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F38D9" w14:textId="048FCD8E" w:rsidR="001C7CA4" w:rsidRPr="00702D90" w:rsidRDefault="001C7CA4" w:rsidP="005C3A29">
      <w:pPr>
        <w:rPr>
          <w:lang w:val="sr-Latn-BA"/>
        </w:rPr>
      </w:pPr>
      <w:r w:rsidRPr="00702D90">
        <w:rPr>
          <w:noProof/>
        </w:rPr>
        <w:drawing>
          <wp:inline distT="0" distB="0" distL="0" distR="0" wp14:anchorId="185A9CA8" wp14:editId="67388516">
            <wp:extent cx="895962"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528" cy="1026645"/>
                    </a:xfrm>
                    <a:prstGeom prst="rect">
                      <a:avLst/>
                    </a:prstGeom>
                    <a:noFill/>
                  </pic:spPr>
                </pic:pic>
              </a:graphicData>
            </a:graphic>
          </wp:inline>
        </w:drawing>
      </w:r>
    </w:p>
    <w:p w14:paraId="6BC1DDA6" w14:textId="77777777" w:rsidR="004243C1" w:rsidRPr="00702D90" w:rsidRDefault="004243C1" w:rsidP="001C7CA4">
      <w:pPr>
        <w:spacing w:after="0" w:line="240" w:lineRule="auto"/>
        <w:jc w:val="center"/>
        <w:rPr>
          <w:rFonts w:ascii="Arial" w:hAnsi="Arial" w:cs="Arial"/>
          <w:b/>
          <w:sz w:val="24"/>
          <w:szCs w:val="24"/>
          <w:lang w:val="pl-PL"/>
        </w:rPr>
      </w:pPr>
    </w:p>
    <w:p w14:paraId="6A9A5D5A" w14:textId="77777777" w:rsidR="00C13CEF" w:rsidRPr="00702D90" w:rsidRDefault="00C13CEF" w:rsidP="001C7CA4">
      <w:pPr>
        <w:spacing w:after="0" w:line="240" w:lineRule="auto"/>
        <w:jc w:val="center"/>
        <w:rPr>
          <w:rFonts w:ascii="Arial" w:hAnsi="Arial" w:cs="Arial"/>
          <w:b/>
          <w:sz w:val="24"/>
          <w:szCs w:val="24"/>
          <w:lang w:val="pl-PL"/>
        </w:rPr>
      </w:pPr>
    </w:p>
    <w:p w14:paraId="6B130844" w14:textId="77777777" w:rsidR="00C13CEF" w:rsidRPr="00702D90" w:rsidRDefault="00C13CEF" w:rsidP="001C7CA4">
      <w:pPr>
        <w:spacing w:after="0" w:line="240" w:lineRule="auto"/>
        <w:jc w:val="center"/>
        <w:rPr>
          <w:rFonts w:ascii="Arial" w:hAnsi="Arial" w:cs="Arial"/>
          <w:b/>
          <w:sz w:val="24"/>
          <w:szCs w:val="24"/>
          <w:lang w:val="pl-PL"/>
        </w:rPr>
      </w:pPr>
    </w:p>
    <w:p w14:paraId="33A7E763" w14:textId="77777777" w:rsidR="004243C1" w:rsidRPr="00702D90" w:rsidRDefault="004243C1" w:rsidP="001C7CA4">
      <w:pPr>
        <w:spacing w:after="0" w:line="240" w:lineRule="auto"/>
        <w:jc w:val="center"/>
        <w:rPr>
          <w:rFonts w:ascii="Arial" w:hAnsi="Arial" w:cs="Arial"/>
          <w:b/>
          <w:sz w:val="24"/>
          <w:szCs w:val="24"/>
          <w:lang w:val="pl-PL"/>
        </w:rPr>
      </w:pPr>
    </w:p>
    <w:p w14:paraId="76B4CAF9" w14:textId="07611D26" w:rsidR="001C7CA4" w:rsidRPr="00702D90" w:rsidRDefault="001C7CA4" w:rsidP="001C7CA4">
      <w:pPr>
        <w:spacing w:after="0" w:line="240" w:lineRule="auto"/>
        <w:jc w:val="center"/>
        <w:rPr>
          <w:rFonts w:ascii="Arial" w:hAnsi="Arial" w:cs="Arial"/>
          <w:b/>
          <w:sz w:val="24"/>
          <w:szCs w:val="24"/>
          <w:lang w:val="pl-PL"/>
        </w:rPr>
      </w:pPr>
      <w:r w:rsidRPr="00702D90">
        <w:rPr>
          <w:rFonts w:ascii="Arial" w:hAnsi="Arial" w:cs="Arial"/>
          <w:b/>
          <w:sz w:val="24"/>
          <w:szCs w:val="24"/>
          <w:lang w:val="pl-PL"/>
        </w:rPr>
        <w:t>Crna Gora</w:t>
      </w:r>
    </w:p>
    <w:p w14:paraId="10DBB31D" w14:textId="1001BFB9" w:rsidR="001C7CA4" w:rsidRPr="00702D90" w:rsidRDefault="001C7CA4" w:rsidP="00CC5455">
      <w:pPr>
        <w:spacing w:after="0" w:line="240" w:lineRule="auto"/>
        <w:jc w:val="center"/>
        <w:rPr>
          <w:rFonts w:ascii="Arial" w:hAnsi="Arial" w:cs="Arial"/>
          <w:b/>
          <w:sz w:val="24"/>
          <w:szCs w:val="24"/>
          <w:lang w:val="pl-PL"/>
        </w:rPr>
      </w:pPr>
      <w:r w:rsidRPr="00702D90">
        <w:rPr>
          <w:rFonts w:ascii="Arial" w:hAnsi="Arial" w:cs="Arial"/>
          <w:b/>
          <w:sz w:val="24"/>
          <w:szCs w:val="24"/>
          <w:lang w:val="pl-PL"/>
        </w:rPr>
        <w:t xml:space="preserve">Zavod za </w:t>
      </w:r>
      <w:r w:rsidRPr="00702D90">
        <w:rPr>
          <w:rFonts w:ascii="Arial" w:hAnsi="Arial" w:cs="Arial"/>
          <w:b/>
          <w:sz w:val="24"/>
          <w:szCs w:val="24"/>
          <w:lang w:val="es-ES"/>
        </w:rPr>
        <w:t>školstvo</w:t>
      </w:r>
    </w:p>
    <w:p w14:paraId="57730E5D" w14:textId="77777777" w:rsidR="001C7CA4" w:rsidRPr="00702D90" w:rsidRDefault="001C7CA4" w:rsidP="001C7CA4">
      <w:pPr>
        <w:spacing w:after="0" w:line="240" w:lineRule="auto"/>
        <w:jc w:val="center"/>
        <w:rPr>
          <w:rFonts w:cs="Arial"/>
          <w:b/>
          <w:bCs/>
          <w:iCs/>
          <w:sz w:val="32"/>
          <w:szCs w:val="32"/>
          <w:lang w:val="sr-Latn-BA"/>
        </w:rPr>
      </w:pPr>
    </w:p>
    <w:p w14:paraId="73FAF3C7" w14:textId="77777777" w:rsidR="001C7CA4" w:rsidRPr="00702D90" w:rsidRDefault="001C7CA4" w:rsidP="001C7CA4">
      <w:pPr>
        <w:spacing w:after="0" w:line="240" w:lineRule="auto"/>
        <w:jc w:val="center"/>
        <w:rPr>
          <w:rFonts w:cs="Arial"/>
          <w:b/>
          <w:bCs/>
          <w:iCs/>
          <w:sz w:val="32"/>
          <w:szCs w:val="32"/>
          <w:lang w:val="sr-Latn-BA"/>
        </w:rPr>
      </w:pPr>
    </w:p>
    <w:p w14:paraId="1A5A5B6D" w14:textId="77777777" w:rsidR="000B0E42" w:rsidRPr="00702D90" w:rsidRDefault="000B0E42" w:rsidP="001C7CA4">
      <w:pPr>
        <w:spacing w:after="0" w:line="240" w:lineRule="auto"/>
        <w:jc w:val="center"/>
        <w:rPr>
          <w:rFonts w:cs="Arial"/>
          <w:b/>
          <w:bCs/>
          <w:iCs/>
          <w:sz w:val="32"/>
          <w:szCs w:val="32"/>
          <w:lang w:val="sr-Latn-BA"/>
        </w:rPr>
      </w:pPr>
    </w:p>
    <w:p w14:paraId="60DBC037" w14:textId="77777777" w:rsidR="001C7CA4" w:rsidRPr="00702D90" w:rsidRDefault="001C7CA4" w:rsidP="001C7CA4">
      <w:pPr>
        <w:spacing w:after="0" w:line="240" w:lineRule="auto"/>
        <w:jc w:val="center"/>
        <w:rPr>
          <w:rFonts w:cs="Arial"/>
          <w:b/>
          <w:bCs/>
          <w:iCs/>
          <w:sz w:val="32"/>
          <w:szCs w:val="32"/>
          <w:lang w:val="sr-Latn-BA"/>
        </w:rPr>
      </w:pPr>
    </w:p>
    <w:p w14:paraId="6969D86B" w14:textId="77777777" w:rsidR="001C7CA4" w:rsidRPr="00702D90" w:rsidRDefault="001C7CA4" w:rsidP="001C7CA4">
      <w:pPr>
        <w:spacing w:after="0" w:line="240" w:lineRule="auto"/>
        <w:jc w:val="center"/>
        <w:rPr>
          <w:rFonts w:cs="Arial"/>
          <w:b/>
          <w:bCs/>
          <w:iCs/>
          <w:sz w:val="32"/>
          <w:szCs w:val="32"/>
          <w:lang w:val="sr-Latn-BA"/>
        </w:rPr>
      </w:pPr>
    </w:p>
    <w:p w14:paraId="1CA063EE" w14:textId="77777777" w:rsidR="001C7CA4" w:rsidRPr="00702D90" w:rsidRDefault="001C7CA4" w:rsidP="001C7CA4">
      <w:pPr>
        <w:spacing w:after="0" w:line="240" w:lineRule="auto"/>
        <w:jc w:val="center"/>
        <w:rPr>
          <w:rFonts w:cs="Arial"/>
          <w:b/>
          <w:bCs/>
          <w:iCs/>
          <w:sz w:val="32"/>
          <w:szCs w:val="32"/>
          <w:lang w:val="sr-Latn-BA"/>
        </w:rPr>
      </w:pPr>
    </w:p>
    <w:p w14:paraId="502659E2" w14:textId="77777777" w:rsidR="001C7CA4" w:rsidRPr="00702D90" w:rsidRDefault="001C7CA4" w:rsidP="001C7CA4">
      <w:pPr>
        <w:spacing w:after="0" w:line="240" w:lineRule="auto"/>
        <w:jc w:val="center"/>
        <w:rPr>
          <w:rFonts w:cs="Arial"/>
          <w:b/>
          <w:bCs/>
          <w:iCs/>
          <w:sz w:val="32"/>
          <w:szCs w:val="32"/>
          <w:lang w:val="sr-Latn-BA"/>
        </w:rPr>
      </w:pPr>
    </w:p>
    <w:p w14:paraId="6A530452" w14:textId="77777777" w:rsidR="001C7CA4" w:rsidRPr="00702D90" w:rsidRDefault="001C7CA4" w:rsidP="001C7CA4">
      <w:pPr>
        <w:spacing w:after="0" w:line="240" w:lineRule="auto"/>
        <w:jc w:val="center"/>
        <w:rPr>
          <w:rFonts w:ascii="Verdana" w:hAnsi="Verdana" w:cs="Arial"/>
          <w:b/>
          <w:bCs/>
          <w:iCs/>
          <w:sz w:val="32"/>
          <w:szCs w:val="32"/>
          <w:lang w:val="sr-Latn-BA"/>
        </w:rPr>
      </w:pPr>
      <w:r w:rsidRPr="00702D90">
        <w:rPr>
          <w:rFonts w:ascii="Verdana" w:hAnsi="Verdana" w:cs="Arial"/>
          <w:b/>
          <w:bCs/>
          <w:iCs/>
          <w:sz w:val="32"/>
          <w:szCs w:val="32"/>
          <w:lang w:val="sr-Latn-BA"/>
        </w:rPr>
        <w:t>KATALOG PROGRAMA STRUČNOG</w:t>
      </w:r>
    </w:p>
    <w:p w14:paraId="0DD9BA19" w14:textId="77777777" w:rsidR="001C7CA4" w:rsidRPr="00702D90" w:rsidRDefault="001C7CA4" w:rsidP="001C7CA4">
      <w:pPr>
        <w:spacing w:after="0" w:line="240" w:lineRule="auto"/>
        <w:jc w:val="center"/>
        <w:rPr>
          <w:rFonts w:ascii="Verdana" w:hAnsi="Verdana" w:cs="Arial"/>
          <w:b/>
          <w:bCs/>
          <w:iCs/>
          <w:sz w:val="32"/>
          <w:szCs w:val="32"/>
          <w:lang w:val="sr-Latn-BA"/>
        </w:rPr>
      </w:pPr>
      <w:r w:rsidRPr="00702D90">
        <w:rPr>
          <w:rFonts w:ascii="Verdana" w:hAnsi="Verdana" w:cs="Arial"/>
          <w:b/>
          <w:bCs/>
          <w:iCs/>
          <w:sz w:val="32"/>
          <w:szCs w:val="32"/>
          <w:lang w:val="sr-Latn-BA"/>
        </w:rPr>
        <w:t xml:space="preserve">USAVRŠAVANJA NASTAVNIKA </w:t>
      </w:r>
    </w:p>
    <w:p w14:paraId="74C511AB" w14:textId="4064CF6F" w:rsidR="001C7CA4" w:rsidRPr="00702D90" w:rsidRDefault="001C7CA4" w:rsidP="001C7CA4">
      <w:pPr>
        <w:spacing w:after="0" w:line="240" w:lineRule="auto"/>
        <w:jc w:val="center"/>
        <w:rPr>
          <w:rFonts w:ascii="Verdana" w:hAnsi="Verdana" w:cs="Arial"/>
          <w:b/>
          <w:bCs/>
          <w:iCs/>
          <w:sz w:val="32"/>
          <w:szCs w:val="32"/>
          <w:lang w:val="sr-Latn-BA"/>
        </w:rPr>
      </w:pPr>
      <w:r w:rsidRPr="00702D90">
        <w:rPr>
          <w:rFonts w:ascii="Verdana" w:hAnsi="Verdana" w:cs="Arial"/>
          <w:b/>
          <w:bCs/>
          <w:iCs/>
          <w:sz w:val="32"/>
          <w:szCs w:val="32"/>
          <w:lang w:val="sr-Latn-BA"/>
        </w:rPr>
        <w:t>za period 2022-202</w:t>
      </w:r>
      <w:r w:rsidR="004A0B99" w:rsidRPr="00702D90">
        <w:rPr>
          <w:rFonts w:ascii="Verdana" w:hAnsi="Verdana" w:cs="Arial"/>
          <w:b/>
          <w:bCs/>
          <w:iCs/>
          <w:sz w:val="32"/>
          <w:szCs w:val="32"/>
          <w:lang w:val="sr-Latn-BA"/>
        </w:rPr>
        <w:t>5</w:t>
      </w:r>
      <w:r w:rsidRPr="00702D90">
        <w:rPr>
          <w:rFonts w:ascii="Verdana" w:hAnsi="Verdana" w:cs="Arial"/>
          <w:b/>
          <w:bCs/>
          <w:iCs/>
          <w:sz w:val="32"/>
          <w:szCs w:val="32"/>
          <w:lang w:val="sr-Latn-BA"/>
        </w:rPr>
        <w:t>. godin</w:t>
      </w:r>
      <w:r w:rsidR="00702D90" w:rsidRPr="00702D90">
        <w:rPr>
          <w:rFonts w:ascii="Verdana" w:hAnsi="Verdana" w:cs="Arial"/>
          <w:b/>
          <w:bCs/>
          <w:iCs/>
          <w:sz w:val="32"/>
          <w:szCs w:val="32"/>
          <w:lang w:val="sr-Latn-BA"/>
        </w:rPr>
        <w:t>e</w:t>
      </w:r>
    </w:p>
    <w:p w14:paraId="4743BCFD" w14:textId="77777777" w:rsidR="001C7CA4" w:rsidRPr="00702D90" w:rsidRDefault="001C7CA4" w:rsidP="001C7CA4">
      <w:pPr>
        <w:spacing w:after="0" w:line="240" w:lineRule="auto"/>
        <w:jc w:val="center"/>
        <w:rPr>
          <w:rFonts w:ascii="Verdana" w:hAnsi="Verdana" w:cs="Arial"/>
          <w:bCs/>
          <w:i/>
          <w:iCs/>
          <w:sz w:val="32"/>
          <w:szCs w:val="32"/>
          <w:lang w:val="sr-Latn-BA"/>
        </w:rPr>
      </w:pPr>
    </w:p>
    <w:p w14:paraId="0CB61718" w14:textId="77777777" w:rsidR="001C7CA4" w:rsidRPr="00702D90" w:rsidRDefault="001C7CA4" w:rsidP="001C7CA4">
      <w:pPr>
        <w:spacing w:after="0" w:line="240" w:lineRule="auto"/>
        <w:jc w:val="center"/>
        <w:rPr>
          <w:rFonts w:ascii="Verdana" w:hAnsi="Verdana" w:cs="Arial"/>
          <w:bCs/>
          <w:i/>
          <w:iCs/>
          <w:lang w:val="sr-Latn-BA"/>
        </w:rPr>
      </w:pPr>
    </w:p>
    <w:p w14:paraId="40A0BDC0" w14:textId="77777777" w:rsidR="001C7CA4" w:rsidRPr="00702D90" w:rsidRDefault="001C7CA4" w:rsidP="001C7CA4">
      <w:pPr>
        <w:spacing w:after="0" w:line="240" w:lineRule="auto"/>
        <w:jc w:val="center"/>
        <w:rPr>
          <w:rFonts w:ascii="Verdana" w:hAnsi="Verdana" w:cs="Arial"/>
          <w:bCs/>
          <w:i/>
          <w:iCs/>
          <w:lang w:val="sr-Latn-BA"/>
        </w:rPr>
      </w:pPr>
    </w:p>
    <w:p w14:paraId="719C33E8" w14:textId="77777777" w:rsidR="001C7CA4" w:rsidRPr="00702D90" w:rsidRDefault="001C7CA4" w:rsidP="001C7CA4">
      <w:pPr>
        <w:spacing w:after="0" w:line="240" w:lineRule="auto"/>
        <w:jc w:val="center"/>
        <w:rPr>
          <w:rFonts w:ascii="Verdana" w:hAnsi="Verdana" w:cs="Arial"/>
          <w:bCs/>
          <w:i/>
          <w:iCs/>
          <w:lang w:val="sr-Latn-BA"/>
        </w:rPr>
      </w:pPr>
    </w:p>
    <w:p w14:paraId="10803E39" w14:textId="77777777" w:rsidR="001C7CA4" w:rsidRPr="00702D90" w:rsidRDefault="001C7CA4" w:rsidP="001C7CA4">
      <w:pPr>
        <w:spacing w:after="0" w:line="240" w:lineRule="auto"/>
        <w:jc w:val="center"/>
        <w:rPr>
          <w:rFonts w:ascii="Verdana" w:hAnsi="Verdana" w:cs="Arial"/>
          <w:bCs/>
          <w:i/>
          <w:iCs/>
          <w:lang w:val="sr-Latn-BA"/>
        </w:rPr>
      </w:pPr>
    </w:p>
    <w:p w14:paraId="22DFDCC3" w14:textId="77777777" w:rsidR="001C7CA4" w:rsidRPr="00702D90" w:rsidRDefault="001C7CA4" w:rsidP="001C7CA4">
      <w:pPr>
        <w:spacing w:after="0" w:line="240" w:lineRule="auto"/>
        <w:jc w:val="center"/>
        <w:rPr>
          <w:rFonts w:ascii="Verdana" w:hAnsi="Verdana" w:cs="Arial"/>
          <w:bCs/>
          <w:i/>
          <w:iCs/>
          <w:lang w:val="sr-Latn-BA"/>
        </w:rPr>
      </w:pPr>
    </w:p>
    <w:p w14:paraId="0124E655" w14:textId="77777777" w:rsidR="001C7CA4" w:rsidRPr="00702D90" w:rsidRDefault="001C7CA4" w:rsidP="001C7CA4">
      <w:pPr>
        <w:spacing w:after="0" w:line="240" w:lineRule="auto"/>
        <w:jc w:val="center"/>
        <w:rPr>
          <w:rFonts w:ascii="Verdana" w:hAnsi="Verdana" w:cs="Arial"/>
          <w:bCs/>
          <w:i/>
          <w:iCs/>
          <w:lang w:val="sr-Latn-BA"/>
        </w:rPr>
      </w:pPr>
    </w:p>
    <w:p w14:paraId="7FA4F4E9" w14:textId="77777777" w:rsidR="001C7CA4" w:rsidRPr="00702D90" w:rsidRDefault="001C7CA4" w:rsidP="001C7CA4">
      <w:pPr>
        <w:spacing w:after="0" w:line="240" w:lineRule="auto"/>
        <w:jc w:val="center"/>
        <w:rPr>
          <w:rFonts w:ascii="Verdana" w:hAnsi="Verdana" w:cs="Arial"/>
          <w:bCs/>
          <w:i/>
          <w:iCs/>
          <w:lang w:val="sr-Latn-BA"/>
        </w:rPr>
      </w:pPr>
    </w:p>
    <w:p w14:paraId="76548B06" w14:textId="5C79D9D6" w:rsidR="001C7CA4" w:rsidRPr="00702D90" w:rsidRDefault="00665F2B" w:rsidP="001C7CA4">
      <w:pPr>
        <w:spacing w:after="0" w:line="240" w:lineRule="auto"/>
        <w:jc w:val="center"/>
        <w:rPr>
          <w:rFonts w:ascii="Verdana" w:hAnsi="Verdana" w:cs="Arial"/>
          <w:bCs/>
          <w:i/>
          <w:iCs/>
          <w:lang w:val="sr-Latn-BA"/>
        </w:rPr>
      </w:pPr>
      <w:r w:rsidRPr="00702D90">
        <w:rPr>
          <w:noProof/>
        </w:rPr>
        <w:lastRenderedPageBreak/>
        <mc:AlternateContent>
          <mc:Choice Requires="wps">
            <w:drawing>
              <wp:anchor distT="45720" distB="45720" distL="114300" distR="114300" simplePos="0" relativeHeight="251658752" behindDoc="0" locked="0" layoutInCell="1" allowOverlap="1" wp14:anchorId="15510F13" wp14:editId="5EED0410">
                <wp:simplePos x="0" y="0"/>
                <wp:positionH relativeFrom="column">
                  <wp:posOffset>-23495</wp:posOffset>
                </wp:positionH>
                <wp:positionV relativeFrom="paragraph">
                  <wp:posOffset>363855</wp:posOffset>
                </wp:positionV>
                <wp:extent cx="5791200" cy="34747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474720"/>
                        </a:xfrm>
                        <a:prstGeom prst="rect">
                          <a:avLst/>
                        </a:prstGeom>
                        <a:solidFill>
                          <a:schemeClr val="accent1">
                            <a:lumMod val="40000"/>
                            <a:lumOff val="60000"/>
                          </a:schemeClr>
                        </a:solidFill>
                        <a:ln w="9525">
                          <a:noFill/>
                          <a:miter lim="800000"/>
                          <a:headEnd/>
                          <a:tailEnd/>
                        </a:ln>
                      </wps:spPr>
                      <wps:txbx>
                        <w:txbxContent>
                          <w:p w14:paraId="54890EE1" w14:textId="120A155F" w:rsidR="00990686" w:rsidRPr="00CB4B40" w:rsidRDefault="00990686" w:rsidP="00336EC4">
                            <w:pPr>
                              <w:jc w:val="center"/>
                              <w:rPr>
                                <w:rFonts w:ascii="Verdana" w:hAnsi="Verdana"/>
                                <w:b/>
                                <w:sz w:val="20"/>
                                <w:szCs w:val="20"/>
                                <w:lang w:val="es-ES"/>
                              </w:rPr>
                            </w:pPr>
                            <w:r w:rsidRPr="00CB4B40">
                              <w:rPr>
                                <w:rFonts w:ascii="Verdana" w:hAnsi="Verdana"/>
                                <w:b/>
                                <w:sz w:val="20"/>
                                <w:szCs w:val="20"/>
                                <w:lang w:val="es-ES"/>
                              </w:rPr>
                              <w:t>FEBRUAR 2024.</w:t>
                            </w:r>
                          </w:p>
                          <w:p w14:paraId="6A785D85" w14:textId="26A89E58" w:rsidR="00990686" w:rsidRDefault="00990686" w:rsidP="00702D90">
                            <w:pPr>
                              <w:jc w:val="both"/>
                              <w:rPr>
                                <w:rFonts w:ascii="Verdana" w:hAnsi="Verdana" w:cs="Arial"/>
                                <w:sz w:val="20"/>
                                <w:szCs w:val="20"/>
                                <w:lang w:val="sr-Latn-BA"/>
                              </w:rPr>
                            </w:pPr>
                            <w:r w:rsidRPr="00CB4B40">
                              <w:rPr>
                                <w:rFonts w:ascii="Verdana" w:hAnsi="Verdana"/>
                                <w:b/>
                                <w:sz w:val="20"/>
                                <w:szCs w:val="20"/>
                                <w:lang w:val="es-ES"/>
                              </w:rPr>
                              <w:t xml:space="preserve">DOPUNJENO IZDANJE: </w:t>
                            </w:r>
                            <w:r w:rsidRPr="008C483A">
                              <w:rPr>
                                <w:rFonts w:ascii="Verdana" w:hAnsi="Verdana" w:cs="Arial"/>
                                <w:sz w:val="20"/>
                                <w:szCs w:val="20"/>
                                <w:lang w:val="sr-Latn-BA"/>
                              </w:rPr>
                              <w:t xml:space="preserve">Odluka Nacionalnog savjeta za obrazovanje br.05/3-01-011/24-533/7 od 12.02.2024. godine </w:t>
                            </w:r>
                          </w:p>
                          <w:p w14:paraId="23B2D748" w14:textId="468DB77C" w:rsidR="00990686" w:rsidRPr="008C483A" w:rsidRDefault="00990686" w:rsidP="00702D90">
                            <w:pPr>
                              <w:spacing w:after="0" w:line="240" w:lineRule="auto"/>
                              <w:jc w:val="both"/>
                              <w:rPr>
                                <w:rFonts w:ascii="Verdana" w:hAnsi="Verdana" w:cs="Arial"/>
                                <w:b/>
                                <w:sz w:val="20"/>
                                <w:szCs w:val="20"/>
                                <w:lang w:val="sr-Latn-BA"/>
                              </w:rPr>
                            </w:pPr>
                            <w:r w:rsidRPr="008C483A">
                              <w:rPr>
                                <w:rFonts w:ascii="Verdana" w:hAnsi="Verdana" w:cs="Arial"/>
                                <w:b/>
                                <w:sz w:val="20"/>
                                <w:szCs w:val="20"/>
                                <w:lang w:val="sr-Latn-BA"/>
                              </w:rPr>
                              <w:t>PRODUŽENJE PRIMJENE DOPUNJENOG IZDANJA:</w:t>
                            </w:r>
                            <w:r w:rsidRPr="008C483A">
                              <w:rPr>
                                <w:rFonts w:ascii="Verdana" w:hAnsi="Verdana" w:cs="Arial"/>
                                <w:sz w:val="20"/>
                                <w:szCs w:val="20"/>
                                <w:lang w:val="sr-Latn-BA"/>
                              </w:rPr>
                              <w:t xml:space="preserve"> Odluka Nacionalnog savjeta za obrazovanje br. 05/3-01-011/24-533/8 od 12.02.2024. godine</w:t>
                            </w:r>
                          </w:p>
                          <w:p w14:paraId="494623E0" w14:textId="77777777" w:rsidR="00990686" w:rsidRPr="00635948" w:rsidRDefault="00990686" w:rsidP="00E03708">
                            <w:pPr>
                              <w:rPr>
                                <w:rFonts w:ascii="Verdana" w:hAnsi="Verdana" w:cs="Arial"/>
                                <w:sz w:val="8"/>
                                <w:szCs w:val="20"/>
                                <w:lang w:val="sr-Latn-BA"/>
                              </w:rPr>
                            </w:pPr>
                          </w:p>
                          <w:p w14:paraId="0899DA0A" w14:textId="08826322" w:rsidR="00990686" w:rsidRPr="001A7CC1" w:rsidRDefault="00990686" w:rsidP="00176F4E">
                            <w:pPr>
                              <w:jc w:val="center"/>
                              <w:rPr>
                                <w:rFonts w:ascii="Verdana" w:hAnsi="Verdana" w:cs="Arial"/>
                                <w:b/>
                                <w:bCs/>
                                <w:sz w:val="20"/>
                                <w:szCs w:val="20"/>
                                <w:lang w:val="sr-Latn-BA"/>
                              </w:rPr>
                            </w:pPr>
                            <w:r w:rsidRPr="001A7CC1">
                              <w:rPr>
                                <w:rFonts w:ascii="Verdana" w:hAnsi="Verdana" w:cs="Arial"/>
                                <w:b/>
                                <w:bCs/>
                                <w:sz w:val="20"/>
                                <w:szCs w:val="20"/>
                                <w:lang w:val="sr-Latn-BA"/>
                              </w:rPr>
                              <w:t>JUL 2024.</w:t>
                            </w:r>
                          </w:p>
                          <w:p w14:paraId="4BD088BF" w14:textId="7676BD8C" w:rsidR="00990686" w:rsidRDefault="00990686" w:rsidP="00702D90">
                            <w:pPr>
                              <w:jc w:val="both"/>
                              <w:rPr>
                                <w:rFonts w:ascii="Verdana" w:hAnsi="Verdana" w:cstheme="minorHAnsi"/>
                                <w:sz w:val="20"/>
                                <w:szCs w:val="20"/>
                                <w:lang w:val="sr-Latn-BA"/>
                              </w:rPr>
                            </w:pPr>
                            <w:r w:rsidRPr="008C483A">
                              <w:rPr>
                                <w:rFonts w:ascii="Verdana" w:hAnsi="Verdana" w:cs="Arial"/>
                                <w:b/>
                                <w:bCs/>
                                <w:sz w:val="20"/>
                                <w:szCs w:val="20"/>
                                <w:lang w:val="sr-Latn-BA"/>
                              </w:rPr>
                              <w:t xml:space="preserve">DRUGO DOPUNJENO </w:t>
                            </w:r>
                            <w:r>
                              <w:rPr>
                                <w:rFonts w:ascii="Verdana" w:hAnsi="Verdana" w:cs="Arial"/>
                                <w:b/>
                                <w:bCs/>
                                <w:sz w:val="20"/>
                                <w:szCs w:val="20"/>
                                <w:lang w:val="sr-Latn-BA"/>
                              </w:rPr>
                              <w:t>I</w:t>
                            </w:r>
                            <w:r w:rsidRPr="008C483A">
                              <w:rPr>
                                <w:rFonts w:ascii="Verdana" w:hAnsi="Verdana" w:cs="Arial"/>
                                <w:b/>
                                <w:bCs/>
                                <w:sz w:val="20"/>
                                <w:szCs w:val="20"/>
                                <w:lang w:val="sr-Latn-BA"/>
                              </w:rPr>
                              <w:t>ZDANJE:</w:t>
                            </w:r>
                            <w:r w:rsidRPr="008C483A">
                              <w:rPr>
                                <w:rFonts w:ascii="Verdana" w:hAnsi="Verdana"/>
                                <w:sz w:val="20"/>
                                <w:szCs w:val="20"/>
                                <w:lang w:val="sr-Latn-BA"/>
                              </w:rPr>
                              <w:t xml:space="preserve"> </w:t>
                            </w:r>
                            <w:r w:rsidRPr="008C483A">
                              <w:rPr>
                                <w:rFonts w:ascii="Verdana" w:hAnsi="Verdana" w:cstheme="minorHAnsi"/>
                                <w:sz w:val="20"/>
                                <w:szCs w:val="20"/>
                                <w:lang w:val="sr-Latn-BA"/>
                              </w:rPr>
                              <w:t>Odluka Nacionalnog savjeta br.05/3-01-119/24-5099/26 od 16. jula 2024. godine</w:t>
                            </w:r>
                            <w:r>
                              <w:rPr>
                                <w:rFonts w:ascii="Verdana" w:hAnsi="Verdana" w:cstheme="minorHAnsi"/>
                                <w:sz w:val="20"/>
                                <w:szCs w:val="20"/>
                                <w:lang w:val="sr-Latn-BA"/>
                              </w:rPr>
                              <w:t>.</w:t>
                            </w:r>
                          </w:p>
                          <w:p w14:paraId="199DC791" w14:textId="55B882DA" w:rsidR="00702D90" w:rsidRPr="00635948" w:rsidRDefault="00702D90" w:rsidP="00702D90">
                            <w:pPr>
                              <w:jc w:val="center"/>
                              <w:rPr>
                                <w:rFonts w:ascii="Verdana" w:hAnsi="Verdana" w:cs="Arial"/>
                                <w:b/>
                                <w:bCs/>
                                <w:sz w:val="20"/>
                                <w:szCs w:val="20"/>
                                <w:lang w:val="sr-Latn-BA"/>
                              </w:rPr>
                            </w:pPr>
                            <w:r w:rsidRPr="00635948">
                              <w:rPr>
                                <w:rFonts w:ascii="Verdana" w:hAnsi="Verdana" w:cs="Arial"/>
                                <w:b/>
                                <w:bCs/>
                                <w:sz w:val="20"/>
                                <w:szCs w:val="20"/>
                                <w:lang w:val="sr-Latn-BA"/>
                              </w:rPr>
                              <w:t>OKTOBAR</w:t>
                            </w:r>
                            <w:r w:rsidRPr="00635948">
                              <w:rPr>
                                <w:rFonts w:ascii="Verdana" w:hAnsi="Verdana" w:cs="Arial"/>
                                <w:b/>
                                <w:bCs/>
                                <w:sz w:val="20"/>
                                <w:szCs w:val="20"/>
                                <w:lang w:val="sr-Latn-BA"/>
                              </w:rPr>
                              <w:t xml:space="preserve"> 2024.</w:t>
                            </w:r>
                          </w:p>
                          <w:p w14:paraId="54FDBC86" w14:textId="2067BB6B" w:rsidR="00702D90" w:rsidRDefault="00702D90" w:rsidP="00702D90">
                            <w:pPr>
                              <w:jc w:val="both"/>
                              <w:rPr>
                                <w:rFonts w:ascii="Verdana" w:hAnsi="Verdana" w:cstheme="minorHAnsi"/>
                                <w:sz w:val="20"/>
                                <w:szCs w:val="20"/>
                                <w:lang w:val="sr-Latn-BA"/>
                              </w:rPr>
                            </w:pPr>
                            <w:r w:rsidRPr="00635948">
                              <w:rPr>
                                <w:rFonts w:ascii="Verdana" w:hAnsi="Verdana" w:cs="Arial"/>
                                <w:b/>
                                <w:bCs/>
                                <w:sz w:val="20"/>
                                <w:szCs w:val="20"/>
                                <w:lang w:val="sr-Latn-BA"/>
                              </w:rPr>
                              <w:t>TREĆE</w:t>
                            </w:r>
                            <w:r w:rsidRPr="00635948">
                              <w:rPr>
                                <w:rFonts w:ascii="Verdana" w:hAnsi="Verdana" w:cs="Arial"/>
                                <w:b/>
                                <w:bCs/>
                                <w:sz w:val="20"/>
                                <w:szCs w:val="20"/>
                                <w:lang w:val="sr-Latn-BA"/>
                              </w:rPr>
                              <w:t xml:space="preserve"> DOPUNJENO IZDANJE:</w:t>
                            </w:r>
                            <w:r w:rsidRPr="00635948">
                              <w:rPr>
                                <w:rFonts w:ascii="Verdana" w:hAnsi="Verdana"/>
                                <w:sz w:val="20"/>
                                <w:szCs w:val="20"/>
                                <w:lang w:val="sr-Latn-BA"/>
                              </w:rPr>
                              <w:t xml:space="preserve"> </w:t>
                            </w:r>
                            <w:r w:rsidRPr="00635948">
                              <w:rPr>
                                <w:rFonts w:ascii="Verdana" w:hAnsi="Verdana" w:cstheme="minorHAnsi"/>
                                <w:sz w:val="20"/>
                                <w:szCs w:val="20"/>
                                <w:lang w:val="sr-Latn-BA"/>
                              </w:rPr>
                              <w:t>Odluka Nacionalnog savjeta br.</w:t>
                            </w:r>
                            <w:r w:rsidRPr="00635948">
                              <w:rPr>
                                <w:lang w:val="sr-Latn-BA"/>
                              </w:rPr>
                              <w:t xml:space="preserve"> </w:t>
                            </w:r>
                            <w:r w:rsidRPr="00635948">
                              <w:rPr>
                                <w:rFonts w:ascii="Verdana" w:hAnsi="Verdana" w:cstheme="minorHAnsi"/>
                                <w:sz w:val="20"/>
                                <w:szCs w:val="20"/>
                                <w:lang w:val="sr-Latn-BA"/>
                              </w:rPr>
                              <w:t>05/3-01-119/24-7939/3 od 28. oktobra 2024. godine</w:t>
                            </w:r>
                            <w:r w:rsidRPr="00635948">
                              <w:rPr>
                                <w:rFonts w:ascii="Verdana" w:hAnsi="Verdana" w:cstheme="minorHAnsi"/>
                                <w:sz w:val="20"/>
                                <w:szCs w:val="20"/>
                                <w:lang w:val="sr-Latn-BA"/>
                              </w:rPr>
                              <w:t>.</w:t>
                            </w:r>
                          </w:p>
                          <w:p w14:paraId="0178B56E" w14:textId="77777777" w:rsidR="00990686" w:rsidRPr="00C92298" w:rsidRDefault="00990686" w:rsidP="00176F4E">
                            <w:pPr>
                              <w:jc w:val="center"/>
                              <w:rPr>
                                <w:rFonts w:ascii="Verdana" w:hAnsi="Verdana" w:cstheme="minorHAnsi"/>
                                <w:b/>
                                <w:sz w:val="20"/>
                                <w:szCs w:val="20"/>
                                <w:lang w:val="sr-Latn-BA"/>
                              </w:rPr>
                            </w:pPr>
                            <w:r w:rsidRPr="00C92298">
                              <w:rPr>
                                <w:rFonts w:ascii="Verdana" w:hAnsi="Verdana" w:cstheme="minorHAnsi"/>
                                <w:b/>
                                <w:sz w:val="20"/>
                                <w:szCs w:val="20"/>
                                <w:lang w:val="sr-Latn-BA"/>
                              </w:rPr>
                              <w:t>JUN 2025.</w:t>
                            </w:r>
                          </w:p>
                          <w:p w14:paraId="0F8FD518" w14:textId="47939E47" w:rsidR="00990686" w:rsidRDefault="00990686" w:rsidP="00702D90">
                            <w:pPr>
                              <w:jc w:val="both"/>
                              <w:rPr>
                                <w:rFonts w:ascii="Verdana" w:hAnsi="Verdana" w:cstheme="minorHAnsi"/>
                                <w:sz w:val="20"/>
                                <w:szCs w:val="20"/>
                                <w:lang w:val="sr-Latn-BA"/>
                              </w:rPr>
                            </w:pPr>
                            <w:r w:rsidRPr="00C92298">
                              <w:rPr>
                                <w:rFonts w:ascii="Verdana" w:hAnsi="Verdana" w:cstheme="minorHAnsi"/>
                                <w:b/>
                                <w:sz w:val="20"/>
                                <w:szCs w:val="20"/>
                                <w:lang w:val="sr-Latn-BA"/>
                              </w:rPr>
                              <w:t>ČETVRTO DOPUNJENO IZDANJE:</w:t>
                            </w:r>
                            <w:r w:rsidRPr="00C92298">
                              <w:rPr>
                                <w:rFonts w:ascii="Verdana" w:hAnsi="Verdana" w:cstheme="minorHAnsi"/>
                                <w:sz w:val="20"/>
                                <w:szCs w:val="20"/>
                                <w:lang w:val="sr-Latn-BA"/>
                              </w:rPr>
                              <w:t xml:space="preserve"> Odluka Nacionalnog savjeta br.08/2-119/25-5764/3 od 13. juna 2025. godine.</w:t>
                            </w:r>
                            <w:r>
                              <w:rPr>
                                <w:rFonts w:ascii="Verdana" w:hAnsi="Verdana" w:cstheme="minorHAnsi"/>
                                <w:sz w:val="20"/>
                                <w:szCs w:val="20"/>
                                <w:lang w:val="sr-Latn-BA"/>
                              </w:rPr>
                              <w:t xml:space="preserve"> </w:t>
                            </w:r>
                          </w:p>
                          <w:p w14:paraId="318652B4" w14:textId="091FA34D" w:rsidR="00990686" w:rsidRDefault="00990686" w:rsidP="00E03708">
                            <w:pPr>
                              <w:rPr>
                                <w:rFonts w:ascii="Verdana" w:hAnsi="Verdana" w:cs="Arial"/>
                                <w:b/>
                                <w:bCs/>
                                <w:sz w:val="20"/>
                                <w:szCs w:val="20"/>
                                <w:lang w:val="sr-Latn-BA"/>
                              </w:rPr>
                            </w:pPr>
                          </w:p>
                          <w:p w14:paraId="1DC887A2" w14:textId="2D560622" w:rsidR="00990686" w:rsidRPr="008C483A" w:rsidRDefault="00990686" w:rsidP="00E03708">
                            <w:pPr>
                              <w:rPr>
                                <w:rFonts w:ascii="Verdana" w:hAnsi="Verdana" w:cs="Arial"/>
                                <w:b/>
                                <w:bCs/>
                                <w:sz w:val="20"/>
                                <w:szCs w:val="20"/>
                                <w:lang w:val="sr-Latn-BA"/>
                              </w:rPr>
                            </w:pPr>
                          </w:p>
                          <w:p w14:paraId="07F7A805" w14:textId="77777777" w:rsidR="00990686" w:rsidRPr="00713D8D" w:rsidRDefault="00990686" w:rsidP="00336EC4">
                            <w:pPr>
                              <w:jc w:val="center"/>
                              <w:rPr>
                                <w:b/>
                                <w:lang w:val="sr-Latn-B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10F13" id="_x0000_t202" coordsize="21600,21600" o:spt="202" path="m,l,21600r21600,l21600,xe">
                <v:stroke joinstyle="miter"/>
                <v:path gradientshapeok="t" o:connecttype="rect"/>
              </v:shapetype>
              <v:shape id="Text Box 2" o:spid="_x0000_s1026" type="#_x0000_t202" style="position:absolute;left:0;text-align:left;margin-left:-1.85pt;margin-top:28.65pt;width:456pt;height:273.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86PAIAAFoEAAAOAAAAZHJzL2Uyb0RvYy54bWysVNtu2zAMfR+wfxD0vjjxnLYx4hRdug4D&#10;ugvQ7gMYWY6FSaInKbGzrx8lJ2m2vQ3zgyBR1OHhIenl7WA020vnFdqKzyZTzqQVWCu7rfi354c3&#10;N5z5ALYGjVZW/CA9v129frXsu1Lm2KKupWMEYn3ZdxVvQ+jKLPOilQb8BDtp6bJBZyDQ0W2z2kFP&#10;6EZn+XR6lfXo6s6hkN6T9X685KuE3zRShC9N42VguuLELaTVpXUT12y1hHLroGuVONKAf2BhQFkK&#10;eoa6hwBs59RfUEYJhx6bMBFoMmwaJWTKgbKZTf/I5qmFTqZcSBzfnWXy/w9WfN5/dUzVFc85s2Co&#10;RM9yCOwdDiyP6vSdL8npqSO3MJCZqpwy9d0jiu+eWVy3YLfyzjnsWwk1sZvFl9nF0xHHR5BN/wlr&#10;CgO7gAloaJyJ0pEYjNCpSodzZSIVQcb59WJG5eZM0N3b4rq4zlPtMihPzzvnwweJhsVNxR2VPsHD&#10;/tGHSAfKk0uM5lGr+kFpnQ6x3eRaO7YHahQQQtowpql3hviO9mJK39gyZKbGGs1XJzOFSI0bkVLA&#10;34Joy/qKL+b5PPGyGKOn/jMq0BBoZSp+E7GOMaKY722dXAIoPe4piLZHdaOgo7Rh2AzkGCXfYH0g&#10;nR2OzU7DSZsW3U/Oemr0ivsfO3CSM/3RUq0Ws6KIk5EOxTwKy9zlzebyBqwgqIoHzsbtOqRpiipa&#10;vKOaNiqp/cLkyJUaOGlyHLY4IZfn5PXyS1j9AgAA//8DAFBLAwQUAAYACAAAACEAdgxHfN8AAAAJ&#10;AQAADwAAAGRycy9kb3ducmV2LnhtbEyPwU7DMAyG70i8Q2QkblsCY+tWmk5oEjtwYGJDO6eNaSsa&#10;pzRpV94ec4Kbrf/X58/ZdnKtGLEPjScNd3MFAqn0tqFKw/vpebYGEaIha1pPqOEbA2zz66vMpNZf&#10;6A3HY6wEQyikRkMdY5dKGcoanQlz3yFx9uF7ZyKvfSVtby4Md628V2olnWmIL9Smw12N5edxcEx5&#10;eR2GU3UO/ivu9oncHwp7GLW+vZmeHkFEnOJfGX71WR1ydir8QDaIVsNskXBTwzJZgOB8o9Y8FBpW&#10;6mEJMs/k/w/yHwAAAP//AwBQSwECLQAUAAYACAAAACEAtoM4kv4AAADhAQAAEwAAAAAAAAAAAAAA&#10;AAAAAAAAW0NvbnRlbnRfVHlwZXNdLnhtbFBLAQItABQABgAIAAAAIQA4/SH/1gAAAJQBAAALAAAA&#10;AAAAAAAAAAAAAC8BAABfcmVscy8ucmVsc1BLAQItABQABgAIAAAAIQBDJo86PAIAAFoEAAAOAAAA&#10;AAAAAAAAAAAAAC4CAABkcnMvZTJvRG9jLnhtbFBLAQItABQABgAIAAAAIQB2DEd83wAAAAkBAAAP&#10;AAAAAAAAAAAAAAAAAJYEAABkcnMvZG93bnJldi54bWxQSwUGAAAAAAQABADzAAAAogUAAAAA&#10;" fillcolor="#bdd6ee [1300]" stroked="f">
                <v:textbox>
                  <w:txbxContent>
                    <w:p w14:paraId="54890EE1" w14:textId="120A155F" w:rsidR="00990686" w:rsidRPr="00CB4B40" w:rsidRDefault="00990686" w:rsidP="00336EC4">
                      <w:pPr>
                        <w:jc w:val="center"/>
                        <w:rPr>
                          <w:rFonts w:ascii="Verdana" w:hAnsi="Verdana"/>
                          <w:b/>
                          <w:sz w:val="20"/>
                          <w:szCs w:val="20"/>
                          <w:lang w:val="es-ES"/>
                        </w:rPr>
                      </w:pPr>
                      <w:r w:rsidRPr="00CB4B40">
                        <w:rPr>
                          <w:rFonts w:ascii="Verdana" w:hAnsi="Verdana"/>
                          <w:b/>
                          <w:sz w:val="20"/>
                          <w:szCs w:val="20"/>
                          <w:lang w:val="es-ES"/>
                        </w:rPr>
                        <w:t>FEBRUAR 2024.</w:t>
                      </w:r>
                    </w:p>
                    <w:p w14:paraId="6A785D85" w14:textId="26A89E58" w:rsidR="00990686" w:rsidRDefault="00990686" w:rsidP="00702D90">
                      <w:pPr>
                        <w:jc w:val="both"/>
                        <w:rPr>
                          <w:rFonts w:ascii="Verdana" w:hAnsi="Verdana" w:cs="Arial"/>
                          <w:sz w:val="20"/>
                          <w:szCs w:val="20"/>
                          <w:lang w:val="sr-Latn-BA"/>
                        </w:rPr>
                      </w:pPr>
                      <w:r w:rsidRPr="00CB4B40">
                        <w:rPr>
                          <w:rFonts w:ascii="Verdana" w:hAnsi="Verdana"/>
                          <w:b/>
                          <w:sz w:val="20"/>
                          <w:szCs w:val="20"/>
                          <w:lang w:val="es-ES"/>
                        </w:rPr>
                        <w:t xml:space="preserve">DOPUNJENO IZDANJE: </w:t>
                      </w:r>
                      <w:r w:rsidRPr="008C483A">
                        <w:rPr>
                          <w:rFonts w:ascii="Verdana" w:hAnsi="Verdana" w:cs="Arial"/>
                          <w:sz w:val="20"/>
                          <w:szCs w:val="20"/>
                          <w:lang w:val="sr-Latn-BA"/>
                        </w:rPr>
                        <w:t xml:space="preserve">Odluka Nacionalnog savjeta za obrazovanje br.05/3-01-011/24-533/7 od 12.02.2024. godine </w:t>
                      </w:r>
                    </w:p>
                    <w:p w14:paraId="23B2D748" w14:textId="468DB77C" w:rsidR="00990686" w:rsidRPr="008C483A" w:rsidRDefault="00990686" w:rsidP="00702D90">
                      <w:pPr>
                        <w:spacing w:after="0" w:line="240" w:lineRule="auto"/>
                        <w:jc w:val="both"/>
                        <w:rPr>
                          <w:rFonts w:ascii="Verdana" w:hAnsi="Verdana" w:cs="Arial"/>
                          <w:b/>
                          <w:sz w:val="20"/>
                          <w:szCs w:val="20"/>
                          <w:lang w:val="sr-Latn-BA"/>
                        </w:rPr>
                      </w:pPr>
                      <w:r w:rsidRPr="008C483A">
                        <w:rPr>
                          <w:rFonts w:ascii="Verdana" w:hAnsi="Verdana" w:cs="Arial"/>
                          <w:b/>
                          <w:sz w:val="20"/>
                          <w:szCs w:val="20"/>
                          <w:lang w:val="sr-Latn-BA"/>
                        </w:rPr>
                        <w:t>PRODUŽENJE PRIMJENE DOPUNJENOG IZDANJA:</w:t>
                      </w:r>
                      <w:r w:rsidRPr="008C483A">
                        <w:rPr>
                          <w:rFonts w:ascii="Verdana" w:hAnsi="Verdana" w:cs="Arial"/>
                          <w:sz w:val="20"/>
                          <w:szCs w:val="20"/>
                          <w:lang w:val="sr-Latn-BA"/>
                        </w:rPr>
                        <w:t xml:space="preserve"> Odluka Nacionalnog savjeta za obrazovanje br. 05/3-01-011/24-533/8 od 12.02.2024. godine</w:t>
                      </w:r>
                    </w:p>
                    <w:p w14:paraId="494623E0" w14:textId="77777777" w:rsidR="00990686" w:rsidRPr="00635948" w:rsidRDefault="00990686" w:rsidP="00E03708">
                      <w:pPr>
                        <w:rPr>
                          <w:rFonts w:ascii="Verdana" w:hAnsi="Verdana" w:cs="Arial"/>
                          <w:sz w:val="8"/>
                          <w:szCs w:val="20"/>
                          <w:lang w:val="sr-Latn-BA"/>
                        </w:rPr>
                      </w:pPr>
                    </w:p>
                    <w:p w14:paraId="0899DA0A" w14:textId="08826322" w:rsidR="00990686" w:rsidRPr="001A7CC1" w:rsidRDefault="00990686" w:rsidP="00176F4E">
                      <w:pPr>
                        <w:jc w:val="center"/>
                        <w:rPr>
                          <w:rFonts w:ascii="Verdana" w:hAnsi="Verdana" w:cs="Arial"/>
                          <w:b/>
                          <w:bCs/>
                          <w:sz w:val="20"/>
                          <w:szCs w:val="20"/>
                          <w:lang w:val="sr-Latn-BA"/>
                        </w:rPr>
                      </w:pPr>
                      <w:r w:rsidRPr="001A7CC1">
                        <w:rPr>
                          <w:rFonts w:ascii="Verdana" w:hAnsi="Verdana" w:cs="Arial"/>
                          <w:b/>
                          <w:bCs/>
                          <w:sz w:val="20"/>
                          <w:szCs w:val="20"/>
                          <w:lang w:val="sr-Latn-BA"/>
                        </w:rPr>
                        <w:t>JUL 2024.</w:t>
                      </w:r>
                    </w:p>
                    <w:p w14:paraId="4BD088BF" w14:textId="7676BD8C" w:rsidR="00990686" w:rsidRDefault="00990686" w:rsidP="00702D90">
                      <w:pPr>
                        <w:jc w:val="both"/>
                        <w:rPr>
                          <w:rFonts w:ascii="Verdana" w:hAnsi="Verdana" w:cstheme="minorHAnsi"/>
                          <w:sz w:val="20"/>
                          <w:szCs w:val="20"/>
                          <w:lang w:val="sr-Latn-BA"/>
                        </w:rPr>
                      </w:pPr>
                      <w:r w:rsidRPr="008C483A">
                        <w:rPr>
                          <w:rFonts w:ascii="Verdana" w:hAnsi="Verdana" w:cs="Arial"/>
                          <w:b/>
                          <w:bCs/>
                          <w:sz w:val="20"/>
                          <w:szCs w:val="20"/>
                          <w:lang w:val="sr-Latn-BA"/>
                        </w:rPr>
                        <w:t xml:space="preserve">DRUGO DOPUNJENO </w:t>
                      </w:r>
                      <w:r>
                        <w:rPr>
                          <w:rFonts w:ascii="Verdana" w:hAnsi="Verdana" w:cs="Arial"/>
                          <w:b/>
                          <w:bCs/>
                          <w:sz w:val="20"/>
                          <w:szCs w:val="20"/>
                          <w:lang w:val="sr-Latn-BA"/>
                        </w:rPr>
                        <w:t>I</w:t>
                      </w:r>
                      <w:r w:rsidRPr="008C483A">
                        <w:rPr>
                          <w:rFonts w:ascii="Verdana" w:hAnsi="Verdana" w:cs="Arial"/>
                          <w:b/>
                          <w:bCs/>
                          <w:sz w:val="20"/>
                          <w:szCs w:val="20"/>
                          <w:lang w:val="sr-Latn-BA"/>
                        </w:rPr>
                        <w:t>ZDANJE:</w:t>
                      </w:r>
                      <w:r w:rsidRPr="008C483A">
                        <w:rPr>
                          <w:rFonts w:ascii="Verdana" w:hAnsi="Verdana"/>
                          <w:sz w:val="20"/>
                          <w:szCs w:val="20"/>
                          <w:lang w:val="sr-Latn-BA"/>
                        </w:rPr>
                        <w:t xml:space="preserve"> </w:t>
                      </w:r>
                      <w:r w:rsidRPr="008C483A">
                        <w:rPr>
                          <w:rFonts w:ascii="Verdana" w:hAnsi="Verdana" w:cstheme="minorHAnsi"/>
                          <w:sz w:val="20"/>
                          <w:szCs w:val="20"/>
                          <w:lang w:val="sr-Latn-BA"/>
                        </w:rPr>
                        <w:t>Odluka Nacionalnog savjeta br.05/3-01-119/24-5099/26 od 16. jula 2024. godine</w:t>
                      </w:r>
                      <w:r>
                        <w:rPr>
                          <w:rFonts w:ascii="Verdana" w:hAnsi="Verdana" w:cstheme="minorHAnsi"/>
                          <w:sz w:val="20"/>
                          <w:szCs w:val="20"/>
                          <w:lang w:val="sr-Latn-BA"/>
                        </w:rPr>
                        <w:t>.</w:t>
                      </w:r>
                    </w:p>
                    <w:p w14:paraId="199DC791" w14:textId="55B882DA" w:rsidR="00702D90" w:rsidRPr="00635948" w:rsidRDefault="00702D90" w:rsidP="00702D90">
                      <w:pPr>
                        <w:jc w:val="center"/>
                        <w:rPr>
                          <w:rFonts w:ascii="Verdana" w:hAnsi="Verdana" w:cs="Arial"/>
                          <w:b/>
                          <w:bCs/>
                          <w:sz w:val="20"/>
                          <w:szCs w:val="20"/>
                          <w:lang w:val="sr-Latn-BA"/>
                        </w:rPr>
                      </w:pPr>
                      <w:r w:rsidRPr="00635948">
                        <w:rPr>
                          <w:rFonts w:ascii="Verdana" w:hAnsi="Verdana" w:cs="Arial"/>
                          <w:b/>
                          <w:bCs/>
                          <w:sz w:val="20"/>
                          <w:szCs w:val="20"/>
                          <w:lang w:val="sr-Latn-BA"/>
                        </w:rPr>
                        <w:t>OKTOBAR</w:t>
                      </w:r>
                      <w:r w:rsidRPr="00635948">
                        <w:rPr>
                          <w:rFonts w:ascii="Verdana" w:hAnsi="Verdana" w:cs="Arial"/>
                          <w:b/>
                          <w:bCs/>
                          <w:sz w:val="20"/>
                          <w:szCs w:val="20"/>
                          <w:lang w:val="sr-Latn-BA"/>
                        </w:rPr>
                        <w:t xml:space="preserve"> 2024.</w:t>
                      </w:r>
                    </w:p>
                    <w:p w14:paraId="54FDBC86" w14:textId="2067BB6B" w:rsidR="00702D90" w:rsidRDefault="00702D90" w:rsidP="00702D90">
                      <w:pPr>
                        <w:jc w:val="both"/>
                        <w:rPr>
                          <w:rFonts w:ascii="Verdana" w:hAnsi="Verdana" w:cstheme="minorHAnsi"/>
                          <w:sz w:val="20"/>
                          <w:szCs w:val="20"/>
                          <w:lang w:val="sr-Latn-BA"/>
                        </w:rPr>
                      </w:pPr>
                      <w:r w:rsidRPr="00635948">
                        <w:rPr>
                          <w:rFonts w:ascii="Verdana" w:hAnsi="Verdana" w:cs="Arial"/>
                          <w:b/>
                          <w:bCs/>
                          <w:sz w:val="20"/>
                          <w:szCs w:val="20"/>
                          <w:lang w:val="sr-Latn-BA"/>
                        </w:rPr>
                        <w:t>TREĆE</w:t>
                      </w:r>
                      <w:r w:rsidRPr="00635948">
                        <w:rPr>
                          <w:rFonts w:ascii="Verdana" w:hAnsi="Verdana" w:cs="Arial"/>
                          <w:b/>
                          <w:bCs/>
                          <w:sz w:val="20"/>
                          <w:szCs w:val="20"/>
                          <w:lang w:val="sr-Latn-BA"/>
                        </w:rPr>
                        <w:t xml:space="preserve"> DOPUNJENO IZDANJE:</w:t>
                      </w:r>
                      <w:r w:rsidRPr="00635948">
                        <w:rPr>
                          <w:rFonts w:ascii="Verdana" w:hAnsi="Verdana"/>
                          <w:sz w:val="20"/>
                          <w:szCs w:val="20"/>
                          <w:lang w:val="sr-Latn-BA"/>
                        </w:rPr>
                        <w:t xml:space="preserve"> </w:t>
                      </w:r>
                      <w:r w:rsidRPr="00635948">
                        <w:rPr>
                          <w:rFonts w:ascii="Verdana" w:hAnsi="Verdana" w:cstheme="minorHAnsi"/>
                          <w:sz w:val="20"/>
                          <w:szCs w:val="20"/>
                          <w:lang w:val="sr-Latn-BA"/>
                        </w:rPr>
                        <w:t>Odluka Nacionalnog savjeta br.</w:t>
                      </w:r>
                      <w:r w:rsidRPr="00635948">
                        <w:rPr>
                          <w:lang w:val="sr-Latn-BA"/>
                        </w:rPr>
                        <w:t xml:space="preserve"> </w:t>
                      </w:r>
                      <w:r w:rsidRPr="00635948">
                        <w:rPr>
                          <w:rFonts w:ascii="Verdana" w:hAnsi="Verdana" w:cstheme="minorHAnsi"/>
                          <w:sz w:val="20"/>
                          <w:szCs w:val="20"/>
                          <w:lang w:val="sr-Latn-BA"/>
                        </w:rPr>
                        <w:t>05/3-01-119/24-7939/3 od 28. oktobra 2024. godine</w:t>
                      </w:r>
                      <w:r w:rsidRPr="00635948">
                        <w:rPr>
                          <w:rFonts w:ascii="Verdana" w:hAnsi="Verdana" w:cstheme="minorHAnsi"/>
                          <w:sz w:val="20"/>
                          <w:szCs w:val="20"/>
                          <w:lang w:val="sr-Latn-BA"/>
                        </w:rPr>
                        <w:t>.</w:t>
                      </w:r>
                    </w:p>
                    <w:p w14:paraId="0178B56E" w14:textId="77777777" w:rsidR="00990686" w:rsidRPr="00C92298" w:rsidRDefault="00990686" w:rsidP="00176F4E">
                      <w:pPr>
                        <w:jc w:val="center"/>
                        <w:rPr>
                          <w:rFonts w:ascii="Verdana" w:hAnsi="Verdana" w:cstheme="minorHAnsi"/>
                          <w:b/>
                          <w:sz w:val="20"/>
                          <w:szCs w:val="20"/>
                          <w:lang w:val="sr-Latn-BA"/>
                        </w:rPr>
                      </w:pPr>
                      <w:r w:rsidRPr="00C92298">
                        <w:rPr>
                          <w:rFonts w:ascii="Verdana" w:hAnsi="Verdana" w:cstheme="minorHAnsi"/>
                          <w:b/>
                          <w:sz w:val="20"/>
                          <w:szCs w:val="20"/>
                          <w:lang w:val="sr-Latn-BA"/>
                        </w:rPr>
                        <w:t>JUN 2025.</w:t>
                      </w:r>
                    </w:p>
                    <w:p w14:paraId="0F8FD518" w14:textId="47939E47" w:rsidR="00990686" w:rsidRDefault="00990686" w:rsidP="00702D90">
                      <w:pPr>
                        <w:jc w:val="both"/>
                        <w:rPr>
                          <w:rFonts w:ascii="Verdana" w:hAnsi="Verdana" w:cstheme="minorHAnsi"/>
                          <w:sz w:val="20"/>
                          <w:szCs w:val="20"/>
                          <w:lang w:val="sr-Latn-BA"/>
                        </w:rPr>
                      </w:pPr>
                      <w:r w:rsidRPr="00C92298">
                        <w:rPr>
                          <w:rFonts w:ascii="Verdana" w:hAnsi="Verdana" w:cstheme="minorHAnsi"/>
                          <w:b/>
                          <w:sz w:val="20"/>
                          <w:szCs w:val="20"/>
                          <w:lang w:val="sr-Latn-BA"/>
                        </w:rPr>
                        <w:t>ČETVRTO DOPUNJENO IZDANJE:</w:t>
                      </w:r>
                      <w:r w:rsidRPr="00C92298">
                        <w:rPr>
                          <w:rFonts w:ascii="Verdana" w:hAnsi="Verdana" w:cstheme="minorHAnsi"/>
                          <w:sz w:val="20"/>
                          <w:szCs w:val="20"/>
                          <w:lang w:val="sr-Latn-BA"/>
                        </w:rPr>
                        <w:t xml:space="preserve"> Odluka Nacionalnog savjeta br.08/2-119/25-5764/3 od 13. juna 2025. godine.</w:t>
                      </w:r>
                      <w:r>
                        <w:rPr>
                          <w:rFonts w:ascii="Verdana" w:hAnsi="Verdana" w:cstheme="minorHAnsi"/>
                          <w:sz w:val="20"/>
                          <w:szCs w:val="20"/>
                          <w:lang w:val="sr-Latn-BA"/>
                        </w:rPr>
                        <w:t xml:space="preserve"> </w:t>
                      </w:r>
                    </w:p>
                    <w:p w14:paraId="318652B4" w14:textId="091FA34D" w:rsidR="00990686" w:rsidRDefault="00990686" w:rsidP="00E03708">
                      <w:pPr>
                        <w:rPr>
                          <w:rFonts w:ascii="Verdana" w:hAnsi="Verdana" w:cs="Arial"/>
                          <w:b/>
                          <w:bCs/>
                          <w:sz w:val="20"/>
                          <w:szCs w:val="20"/>
                          <w:lang w:val="sr-Latn-BA"/>
                        </w:rPr>
                      </w:pPr>
                    </w:p>
                    <w:p w14:paraId="1DC887A2" w14:textId="2D560622" w:rsidR="00990686" w:rsidRPr="008C483A" w:rsidRDefault="00990686" w:rsidP="00E03708">
                      <w:pPr>
                        <w:rPr>
                          <w:rFonts w:ascii="Verdana" w:hAnsi="Verdana" w:cs="Arial"/>
                          <w:b/>
                          <w:bCs/>
                          <w:sz w:val="20"/>
                          <w:szCs w:val="20"/>
                          <w:lang w:val="sr-Latn-BA"/>
                        </w:rPr>
                      </w:pPr>
                    </w:p>
                    <w:p w14:paraId="07F7A805" w14:textId="77777777" w:rsidR="00990686" w:rsidRPr="00713D8D" w:rsidRDefault="00990686" w:rsidP="00336EC4">
                      <w:pPr>
                        <w:jc w:val="center"/>
                        <w:rPr>
                          <w:b/>
                          <w:lang w:val="sr-Latn-BA"/>
                        </w:rPr>
                      </w:pPr>
                    </w:p>
                  </w:txbxContent>
                </v:textbox>
                <w10:wrap type="square"/>
              </v:shape>
            </w:pict>
          </mc:Fallback>
        </mc:AlternateContent>
      </w:r>
    </w:p>
    <w:p w14:paraId="24665EA4" w14:textId="4880C9D3" w:rsidR="001C7CA4" w:rsidRPr="00702D90" w:rsidRDefault="001C7CA4" w:rsidP="001C7CA4">
      <w:pPr>
        <w:spacing w:after="0" w:line="240" w:lineRule="auto"/>
        <w:jc w:val="center"/>
        <w:rPr>
          <w:rFonts w:ascii="Verdana" w:hAnsi="Verdana" w:cs="Arial"/>
          <w:bCs/>
          <w:i/>
          <w:iCs/>
          <w:lang w:val="sr-Latn-BA"/>
        </w:rPr>
      </w:pPr>
    </w:p>
    <w:p w14:paraId="06497DFE" w14:textId="77777777" w:rsidR="001C7CA4" w:rsidRPr="00702D90" w:rsidRDefault="001C7CA4" w:rsidP="001C7CA4">
      <w:pPr>
        <w:spacing w:after="0" w:line="240" w:lineRule="auto"/>
        <w:jc w:val="center"/>
        <w:rPr>
          <w:rFonts w:ascii="Verdana" w:hAnsi="Verdana" w:cs="Arial"/>
          <w:bCs/>
          <w:i/>
          <w:iCs/>
          <w:lang w:val="sr-Latn-BA"/>
        </w:rPr>
      </w:pPr>
    </w:p>
    <w:p w14:paraId="29A9EDC5" w14:textId="77777777" w:rsidR="001C7CA4" w:rsidRPr="00702D90" w:rsidRDefault="001C7CA4" w:rsidP="001C7CA4">
      <w:pPr>
        <w:spacing w:after="0" w:line="240" w:lineRule="auto"/>
        <w:jc w:val="center"/>
        <w:rPr>
          <w:rFonts w:cs="Arial"/>
          <w:bCs/>
          <w:i/>
          <w:iCs/>
          <w:lang w:val="sr-Latn-BA"/>
        </w:rPr>
      </w:pPr>
    </w:p>
    <w:p w14:paraId="77136346" w14:textId="45C1B872" w:rsidR="001C7CA4" w:rsidRPr="00702D90" w:rsidRDefault="009772C0" w:rsidP="001C7CA4">
      <w:pPr>
        <w:spacing w:after="0" w:line="240" w:lineRule="auto"/>
        <w:jc w:val="both"/>
        <w:rPr>
          <w:rFonts w:ascii="Verdana" w:hAnsi="Verdana" w:cs="Arial"/>
          <w:sz w:val="20"/>
          <w:szCs w:val="20"/>
          <w:lang w:val="sr-Latn-BA"/>
        </w:rPr>
      </w:pPr>
      <w:r w:rsidRPr="00702D90">
        <w:rPr>
          <w:rFonts w:ascii="Verdana" w:hAnsi="Verdana" w:cs="Arial"/>
          <w:sz w:val="20"/>
          <w:szCs w:val="20"/>
          <w:lang w:val="sr-Latn-CS"/>
        </w:rPr>
        <w:t>Odlukama</w:t>
      </w:r>
      <w:r w:rsidR="001C7CA4" w:rsidRPr="00702D90">
        <w:rPr>
          <w:rFonts w:ascii="Verdana" w:hAnsi="Verdana" w:cs="Arial"/>
          <w:sz w:val="20"/>
          <w:szCs w:val="20"/>
          <w:lang w:val="sr-Latn-CS"/>
        </w:rPr>
        <w:t xml:space="preserve"> o i</w:t>
      </w:r>
      <w:r w:rsidR="001C7CA4" w:rsidRPr="00702D90">
        <w:rPr>
          <w:rFonts w:ascii="Verdana" w:hAnsi="Verdana" w:cs="Arial"/>
          <w:sz w:val="20"/>
          <w:szCs w:val="20"/>
          <w:lang w:val="sr-Latn-BA"/>
        </w:rPr>
        <w:t>zboru programa stručnog usavršavanja nastavnika za period 2022-2024.godina</w:t>
      </w:r>
      <w:r w:rsidR="00BC243E" w:rsidRPr="00702D90">
        <w:rPr>
          <w:rFonts w:ascii="Verdana" w:hAnsi="Verdana" w:cs="Arial"/>
          <w:sz w:val="20"/>
          <w:szCs w:val="20"/>
          <w:lang w:val="sr-Latn-BA"/>
        </w:rPr>
        <w:t xml:space="preserve"> br.</w:t>
      </w:r>
      <w:r w:rsidR="00A5759D" w:rsidRPr="00702D90">
        <w:rPr>
          <w:rFonts w:ascii="Verdana" w:hAnsi="Verdana" w:cs="Arial"/>
          <w:sz w:val="20"/>
          <w:szCs w:val="20"/>
          <w:lang w:val="sr-Latn-BA"/>
        </w:rPr>
        <w:t xml:space="preserve">19-05-119/22-6419/51-54 </w:t>
      </w:r>
      <w:r w:rsidR="001C7CA4" w:rsidRPr="00702D90">
        <w:rPr>
          <w:rFonts w:ascii="Verdana" w:hAnsi="Verdana"/>
          <w:sz w:val="20"/>
          <w:szCs w:val="20"/>
          <w:lang w:val="sr-Latn-BA"/>
        </w:rPr>
        <w:t>od</w:t>
      </w:r>
      <w:r w:rsidR="009766A2" w:rsidRPr="00702D90">
        <w:rPr>
          <w:rFonts w:ascii="Verdana" w:hAnsi="Verdana"/>
          <w:sz w:val="20"/>
          <w:szCs w:val="20"/>
          <w:lang w:val="sr-Latn-BA"/>
        </w:rPr>
        <w:t xml:space="preserve"> 29.07.2022.</w:t>
      </w:r>
      <w:r w:rsidR="00DB361F" w:rsidRPr="00702D90">
        <w:rPr>
          <w:rFonts w:ascii="Verdana" w:hAnsi="Verdana"/>
          <w:sz w:val="20"/>
          <w:szCs w:val="20"/>
          <w:lang w:val="sr-Latn-BA"/>
        </w:rPr>
        <w:t xml:space="preserve">godine, </w:t>
      </w:r>
      <w:r w:rsidR="00BC243E" w:rsidRPr="00702D90">
        <w:rPr>
          <w:rFonts w:ascii="Verdana" w:hAnsi="Verdana" w:cs="Arial"/>
          <w:sz w:val="20"/>
          <w:szCs w:val="20"/>
          <w:lang w:val="sr-Latn-BA"/>
        </w:rPr>
        <w:t>br.</w:t>
      </w:r>
      <w:r w:rsidR="00A5759D" w:rsidRPr="00702D90">
        <w:rPr>
          <w:rFonts w:ascii="Verdana" w:hAnsi="Verdana"/>
          <w:sz w:val="20"/>
          <w:szCs w:val="20"/>
          <w:lang w:val="sr-Latn-BA"/>
        </w:rPr>
        <w:t xml:space="preserve">01-011/22-819/3 od 19.09.2022. </w:t>
      </w:r>
      <w:r w:rsidR="001C7CA4" w:rsidRPr="00702D90">
        <w:rPr>
          <w:rFonts w:ascii="Verdana" w:hAnsi="Verdana"/>
          <w:sz w:val="20"/>
          <w:szCs w:val="20"/>
          <w:lang w:val="sr-Latn-BA"/>
        </w:rPr>
        <w:t>godine</w:t>
      </w:r>
      <w:r w:rsidR="001C7CA4" w:rsidRPr="00702D90">
        <w:rPr>
          <w:rFonts w:ascii="Verdana" w:hAnsi="Verdana" w:cs="Arial"/>
          <w:sz w:val="20"/>
          <w:szCs w:val="20"/>
          <w:lang w:val="sr-Latn-BA"/>
        </w:rPr>
        <w:t xml:space="preserve"> </w:t>
      </w:r>
      <w:r w:rsidR="00DB361F" w:rsidRPr="00702D90">
        <w:rPr>
          <w:rFonts w:ascii="Verdana" w:hAnsi="Verdana" w:cs="Arial"/>
          <w:sz w:val="20"/>
          <w:szCs w:val="20"/>
          <w:lang w:val="sr-Latn-BA"/>
        </w:rPr>
        <w:t>i br.</w:t>
      </w:r>
      <w:r w:rsidRPr="00702D90">
        <w:rPr>
          <w:rFonts w:ascii="Verdana" w:hAnsi="Verdana" w:cs="Arial"/>
          <w:sz w:val="20"/>
          <w:szCs w:val="20"/>
          <w:lang w:val="sr-Latn-BA"/>
        </w:rPr>
        <w:t xml:space="preserve">01-011/22-45152/14 </w:t>
      </w:r>
      <w:r w:rsidR="00DB361F" w:rsidRPr="00702D90">
        <w:rPr>
          <w:rFonts w:ascii="Verdana" w:hAnsi="Verdana" w:cs="Arial"/>
          <w:sz w:val="20"/>
          <w:szCs w:val="20"/>
          <w:lang w:val="sr-Latn-BA"/>
        </w:rPr>
        <w:t xml:space="preserve">od </w:t>
      </w:r>
      <w:r w:rsidRPr="00702D90">
        <w:rPr>
          <w:rFonts w:ascii="Verdana" w:hAnsi="Verdana" w:cs="Arial"/>
          <w:sz w:val="20"/>
          <w:szCs w:val="20"/>
          <w:lang w:val="sr-Latn-BA"/>
        </w:rPr>
        <w:t>1</w:t>
      </w:r>
      <w:r w:rsidR="00AF5995" w:rsidRPr="00702D90">
        <w:rPr>
          <w:rFonts w:ascii="Verdana" w:hAnsi="Verdana" w:cs="Arial"/>
          <w:sz w:val="20"/>
          <w:szCs w:val="20"/>
          <w:lang w:val="sr-Latn-BA"/>
        </w:rPr>
        <w:t>2</w:t>
      </w:r>
      <w:r w:rsidRPr="00702D90">
        <w:rPr>
          <w:rFonts w:ascii="Verdana" w:hAnsi="Verdana" w:cs="Arial"/>
          <w:sz w:val="20"/>
          <w:szCs w:val="20"/>
          <w:lang w:val="sr-Latn-BA"/>
        </w:rPr>
        <w:t>.12.2022.</w:t>
      </w:r>
      <w:r w:rsidR="00DB361F" w:rsidRPr="00702D90">
        <w:rPr>
          <w:rFonts w:ascii="Verdana" w:hAnsi="Verdana" w:cs="Arial"/>
          <w:sz w:val="20"/>
          <w:szCs w:val="20"/>
          <w:lang w:val="sr-Latn-BA"/>
        </w:rPr>
        <w:t xml:space="preserve"> godine </w:t>
      </w:r>
      <w:r w:rsidR="001C7CA4" w:rsidRPr="00702D90">
        <w:rPr>
          <w:rFonts w:ascii="Verdana" w:hAnsi="Verdana" w:cs="Arial"/>
          <w:sz w:val="20"/>
          <w:szCs w:val="20"/>
          <w:lang w:val="sr-Latn-BA"/>
        </w:rPr>
        <w:t xml:space="preserve">Nacionalni savjet za obrazovanje </w:t>
      </w:r>
      <w:r w:rsidR="00900FDF" w:rsidRPr="00702D90">
        <w:rPr>
          <w:rFonts w:ascii="Verdana" w:hAnsi="Verdana" w:cs="Arial"/>
          <w:sz w:val="20"/>
          <w:szCs w:val="20"/>
          <w:lang w:val="sr-Latn-BA"/>
        </w:rPr>
        <w:t>potvrdio je izbor programa stručnog usavršavanja koji slijedi</w:t>
      </w:r>
      <w:r w:rsidR="001C7CA4" w:rsidRPr="00702D90">
        <w:rPr>
          <w:rFonts w:ascii="Verdana" w:hAnsi="Verdana" w:cs="Arial"/>
          <w:sz w:val="20"/>
          <w:szCs w:val="20"/>
          <w:lang w:val="sr-Latn-BA"/>
        </w:rPr>
        <w:t>.</w:t>
      </w:r>
    </w:p>
    <w:p w14:paraId="3DD46F6D" w14:textId="77777777" w:rsidR="001C7CA4" w:rsidRPr="00702D90" w:rsidRDefault="001C7CA4" w:rsidP="001C7CA4">
      <w:pPr>
        <w:spacing w:after="0" w:line="240" w:lineRule="auto"/>
        <w:jc w:val="both"/>
        <w:rPr>
          <w:rFonts w:ascii="Verdana" w:hAnsi="Verdana" w:cs="Arial"/>
          <w:sz w:val="20"/>
          <w:szCs w:val="20"/>
          <w:lang w:val="sr-Latn-BA"/>
        </w:rPr>
      </w:pPr>
    </w:p>
    <w:p w14:paraId="19C3758D" w14:textId="4FAD1EB6" w:rsidR="001C7CA4" w:rsidRPr="00702D90" w:rsidRDefault="001C7CA4" w:rsidP="001C7CA4">
      <w:pPr>
        <w:spacing w:after="0" w:line="240" w:lineRule="auto"/>
        <w:jc w:val="both"/>
        <w:rPr>
          <w:rFonts w:ascii="Verdana" w:hAnsi="Verdana" w:cs="Arial"/>
          <w:sz w:val="20"/>
          <w:szCs w:val="20"/>
          <w:lang w:val="sr-Latn-BA"/>
        </w:rPr>
      </w:pPr>
      <w:r w:rsidRPr="00702D90">
        <w:rPr>
          <w:rFonts w:ascii="Verdana" w:hAnsi="Verdana" w:cs="Arial"/>
          <w:sz w:val="20"/>
          <w:szCs w:val="20"/>
          <w:lang w:val="sr-Latn-BA"/>
        </w:rPr>
        <w:t>Svi programi su tehnički prilagođeni objavljivanju sadržaja u Katalogu stručnog usavršavanja nastavnika.</w:t>
      </w:r>
    </w:p>
    <w:p w14:paraId="7AC05EFE" w14:textId="54A3F553" w:rsidR="00635948" w:rsidRDefault="00635948">
      <w:pPr>
        <w:rPr>
          <w:rFonts w:ascii="Verdana" w:hAnsi="Verdana"/>
          <w:b/>
          <w:bCs/>
          <w:sz w:val="20"/>
          <w:szCs w:val="20"/>
          <w:lang w:val="sr-Latn-BA"/>
        </w:rPr>
      </w:pPr>
    </w:p>
    <w:p w14:paraId="7F5369C3" w14:textId="77777777" w:rsidR="006200E8" w:rsidRDefault="006200E8">
      <w:pPr>
        <w:rPr>
          <w:rFonts w:ascii="Verdana" w:hAnsi="Verdana"/>
          <w:b/>
          <w:bCs/>
          <w:sz w:val="20"/>
          <w:szCs w:val="20"/>
          <w:lang w:val="sr-Latn-BA"/>
        </w:rPr>
      </w:pPr>
      <w:r>
        <w:rPr>
          <w:rFonts w:ascii="Verdana" w:hAnsi="Verdana"/>
          <w:b/>
          <w:bCs/>
          <w:sz w:val="20"/>
          <w:szCs w:val="20"/>
          <w:lang w:val="sr-Latn-BA"/>
        </w:rPr>
        <w:br w:type="page"/>
      </w:r>
    </w:p>
    <w:p w14:paraId="51E3819E" w14:textId="3FAC4C1E" w:rsidR="00E03708" w:rsidRPr="00702D90" w:rsidRDefault="00E03708" w:rsidP="007E5E7B">
      <w:pPr>
        <w:jc w:val="both"/>
        <w:rPr>
          <w:rFonts w:ascii="Verdana" w:hAnsi="Verdana"/>
          <w:bCs/>
          <w:sz w:val="20"/>
          <w:szCs w:val="20"/>
          <w:lang w:val="sr-Latn-BA"/>
        </w:rPr>
      </w:pPr>
      <w:r w:rsidRPr="00702D90">
        <w:rPr>
          <w:rFonts w:ascii="Verdana" w:hAnsi="Verdana"/>
          <w:b/>
          <w:bCs/>
          <w:sz w:val="20"/>
          <w:szCs w:val="20"/>
          <w:lang w:val="sr-Latn-BA"/>
        </w:rPr>
        <w:lastRenderedPageBreak/>
        <w:t xml:space="preserve">I </w:t>
      </w:r>
      <w:r w:rsidRPr="00702D90">
        <w:rPr>
          <w:rFonts w:ascii="Verdana" w:hAnsi="Verdana"/>
          <w:b/>
          <w:sz w:val="20"/>
          <w:szCs w:val="20"/>
          <w:lang w:val="sr-Latn-BA"/>
        </w:rPr>
        <w:t>Nacionalni savjet za obrazovanje je Odlukom br.05/3-01-011/24-533/7 od 12.</w:t>
      </w:r>
      <w:r w:rsidR="0046240D">
        <w:rPr>
          <w:rFonts w:ascii="Verdana" w:hAnsi="Verdana"/>
          <w:b/>
          <w:sz w:val="20"/>
          <w:szCs w:val="20"/>
          <w:lang w:val="sr-Latn-BA"/>
        </w:rPr>
        <w:t xml:space="preserve"> </w:t>
      </w:r>
      <w:r w:rsidR="0046240D" w:rsidRPr="0046240D">
        <w:rPr>
          <w:rFonts w:ascii="Verdana" w:hAnsi="Verdana"/>
          <w:b/>
          <w:sz w:val="20"/>
          <w:szCs w:val="20"/>
          <w:lang w:val="sr-Latn-BA"/>
        </w:rPr>
        <w:t>februara</w:t>
      </w:r>
      <w:bookmarkStart w:id="0" w:name="_GoBack"/>
      <w:bookmarkEnd w:id="0"/>
      <w:r w:rsidR="0046240D">
        <w:rPr>
          <w:rFonts w:ascii="Verdana" w:hAnsi="Verdana"/>
          <w:b/>
          <w:sz w:val="20"/>
          <w:szCs w:val="20"/>
          <w:lang w:val="sr-Latn-BA"/>
        </w:rPr>
        <w:t xml:space="preserve"> </w:t>
      </w:r>
      <w:r w:rsidRPr="00702D90">
        <w:rPr>
          <w:rFonts w:ascii="Verdana" w:hAnsi="Verdana"/>
          <w:b/>
          <w:sz w:val="20"/>
          <w:szCs w:val="20"/>
          <w:lang w:val="sr-Latn-BA"/>
        </w:rPr>
        <w:t>2024.</w:t>
      </w:r>
      <w:r w:rsidRPr="00702D90">
        <w:rPr>
          <w:rFonts w:ascii="Verdana" w:hAnsi="Verdana"/>
          <w:sz w:val="20"/>
          <w:szCs w:val="20"/>
          <w:lang w:val="sr-Latn-BA"/>
        </w:rPr>
        <w:t xml:space="preserve"> godine odobrio dopunu Kataloga programa stručnog usavršavanja nastavnika 2022-2024. nedostajućim programima za predškolsko vaspitanje i obrazovanje, osnovno obrazovanje i vaspitanje i opšte srednje obrazovanje:</w:t>
      </w:r>
    </w:p>
    <w:p w14:paraId="1FF064FD" w14:textId="2AC07024" w:rsidR="00E03708" w:rsidRPr="006200E8" w:rsidRDefault="00E03708" w:rsidP="006200E8">
      <w:pPr>
        <w:pStyle w:val="NoSpacing"/>
        <w:numPr>
          <w:ilvl w:val="0"/>
          <w:numId w:val="385"/>
        </w:numPr>
        <w:jc w:val="both"/>
        <w:rPr>
          <w:sz w:val="20"/>
          <w:lang w:val="sr-Latn-BA"/>
        </w:rPr>
      </w:pPr>
      <w:r w:rsidRPr="006200E8">
        <w:rPr>
          <w:b/>
          <w:i/>
          <w:iCs/>
          <w:sz w:val="20"/>
          <w:lang w:val="sr-Latn-BA"/>
        </w:rPr>
        <w:t>Osnaživanje inkluzivnih kompetencija nastavnika</w:t>
      </w:r>
      <w:r w:rsidR="006200E8">
        <w:rPr>
          <w:b/>
          <w:i/>
          <w:iCs/>
          <w:sz w:val="20"/>
          <w:lang w:val="sr-Latn-BA"/>
        </w:rPr>
        <w:t xml:space="preserve"> - </w:t>
      </w:r>
      <w:r w:rsidR="005E29CC">
        <w:rPr>
          <w:sz w:val="20"/>
          <w:lang w:val="sr-Latn-BA"/>
        </w:rPr>
        <w:t>UNICEF</w:t>
      </w:r>
      <w:r w:rsidRPr="006200E8">
        <w:rPr>
          <w:sz w:val="20"/>
          <w:lang w:val="sr-Latn-BA"/>
        </w:rPr>
        <w:t xml:space="preserve">; Adaptacija programa Interpersonalna komunikacija i uključivanje Regionalne kancelarije </w:t>
      </w:r>
      <w:r w:rsidR="005E29CC">
        <w:rPr>
          <w:sz w:val="20"/>
          <w:lang w:val="sr-Latn-BA"/>
        </w:rPr>
        <w:t>UNICEF</w:t>
      </w:r>
      <w:r w:rsidRPr="006200E8">
        <w:rPr>
          <w:sz w:val="20"/>
          <w:lang w:val="sr-Latn-BA"/>
        </w:rPr>
        <w:t>-a u Ženevi, autorke: mr Dilu Kasam i dr Anis Voldži</w:t>
      </w:r>
    </w:p>
    <w:p w14:paraId="645F0889" w14:textId="5F7A04B6" w:rsidR="00E03708" w:rsidRPr="006200E8" w:rsidRDefault="00E03708" w:rsidP="006200E8">
      <w:pPr>
        <w:pStyle w:val="NoSpacing"/>
        <w:numPr>
          <w:ilvl w:val="0"/>
          <w:numId w:val="385"/>
        </w:numPr>
        <w:jc w:val="both"/>
        <w:rPr>
          <w:sz w:val="20"/>
        </w:rPr>
      </w:pPr>
      <w:r w:rsidRPr="006200E8">
        <w:rPr>
          <w:sz w:val="20"/>
        </w:rPr>
        <w:t>Autorke adaptiranog programa: Nataša Knežević, Ana Šćekić i Jadranka Gavranović;</w:t>
      </w:r>
    </w:p>
    <w:p w14:paraId="2CD76CAD" w14:textId="77885F70" w:rsidR="00E03708" w:rsidRPr="006200E8" w:rsidRDefault="00E03708" w:rsidP="006200E8">
      <w:pPr>
        <w:pStyle w:val="NoSpacing"/>
        <w:numPr>
          <w:ilvl w:val="0"/>
          <w:numId w:val="385"/>
        </w:numPr>
        <w:jc w:val="both"/>
        <w:rPr>
          <w:sz w:val="20"/>
        </w:rPr>
      </w:pPr>
      <w:r w:rsidRPr="006200E8">
        <w:rPr>
          <w:b/>
          <w:i/>
          <w:iCs/>
          <w:sz w:val="20"/>
        </w:rPr>
        <w:t>Pravna kultura djece i mladih</w:t>
      </w:r>
      <w:r w:rsidRPr="006200E8">
        <w:rPr>
          <w:sz w:val="20"/>
        </w:rPr>
        <w:t>, Autori: diplomirana matematičarka Vidosava Kašćelan, magistar političkih nauka</w:t>
      </w:r>
      <w:r w:rsidR="00F60179">
        <w:rPr>
          <w:sz w:val="20"/>
        </w:rPr>
        <w:t xml:space="preserve"> i</w:t>
      </w:r>
      <w:r w:rsidRPr="006200E8">
        <w:rPr>
          <w:sz w:val="20"/>
        </w:rPr>
        <w:t xml:space="preserve"> Miloš Milinković, Skupština Crne Gore;</w:t>
      </w:r>
    </w:p>
    <w:p w14:paraId="5F70FAD1" w14:textId="77777777" w:rsidR="00E03708" w:rsidRPr="006200E8" w:rsidRDefault="00E03708" w:rsidP="006200E8">
      <w:pPr>
        <w:pStyle w:val="NoSpacing"/>
        <w:numPr>
          <w:ilvl w:val="0"/>
          <w:numId w:val="385"/>
        </w:numPr>
        <w:jc w:val="both"/>
        <w:rPr>
          <w:sz w:val="20"/>
          <w:lang w:val="es-ES"/>
        </w:rPr>
      </w:pPr>
      <w:bookmarkStart w:id="1" w:name="_Hlk159236653"/>
      <w:r w:rsidRPr="006200E8">
        <w:rPr>
          <w:b/>
          <w:i/>
          <w:iCs/>
          <w:sz w:val="20"/>
          <w:lang w:val="es-ES"/>
        </w:rPr>
        <w:t>Inkluzivno liderstvo mladih</w:t>
      </w:r>
      <w:r w:rsidRPr="006200E8">
        <w:rPr>
          <w:sz w:val="20"/>
          <w:lang w:val="es-ES"/>
        </w:rPr>
        <w:t>-Specijalna Olimpijada, autor: Special Olympic Internacional</w:t>
      </w:r>
    </w:p>
    <w:bookmarkEnd w:id="1"/>
    <w:p w14:paraId="0C531931" w14:textId="46484948" w:rsidR="00E03708" w:rsidRPr="006200E8" w:rsidRDefault="00E03708" w:rsidP="006200E8">
      <w:pPr>
        <w:pStyle w:val="NoSpacing"/>
        <w:numPr>
          <w:ilvl w:val="0"/>
          <w:numId w:val="385"/>
        </w:numPr>
        <w:jc w:val="both"/>
        <w:rPr>
          <w:sz w:val="20"/>
          <w:lang w:val="es-ES"/>
        </w:rPr>
      </w:pPr>
      <w:r w:rsidRPr="006200E8">
        <w:rPr>
          <w:b/>
          <w:i/>
          <w:iCs/>
          <w:sz w:val="20"/>
          <w:lang w:val="es-ES"/>
        </w:rPr>
        <w:t>Eksperimentom do funkcionalnih znanja u nastavi prirodnih nauka</w:t>
      </w:r>
      <w:r w:rsidRPr="006200E8">
        <w:rPr>
          <w:sz w:val="20"/>
          <w:lang w:val="es-ES"/>
        </w:rPr>
        <w:t xml:space="preserve">, autorke: mr Ivana Kljajić, profesorica hemije SMŠ </w:t>
      </w:r>
      <w:r w:rsidR="00F60179">
        <w:rPr>
          <w:rFonts w:cs="Arial"/>
          <w:sz w:val="20"/>
          <w:szCs w:val="20"/>
          <w:lang w:val="sr-Latn-BA"/>
        </w:rPr>
        <w:t>„</w:t>
      </w:r>
      <w:r w:rsidRPr="006200E8">
        <w:rPr>
          <w:sz w:val="20"/>
          <w:lang w:val="es-ES"/>
        </w:rPr>
        <w:t>Dr Branko Zogović” Berane i Ruža Soldo, profesorica hemije, JU Gimnazija Kotor;</w:t>
      </w:r>
    </w:p>
    <w:p w14:paraId="6AFA2A8A" w14:textId="04E542FA" w:rsidR="00E03708" w:rsidRPr="00F60179" w:rsidRDefault="00E03708" w:rsidP="006200E8">
      <w:pPr>
        <w:pStyle w:val="NoSpacing"/>
        <w:numPr>
          <w:ilvl w:val="0"/>
          <w:numId w:val="385"/>
        </w:numPr>
        <w:jc w:val="both"/>
        <w:rPr>
          <w:sz w:val="20"/>
          <w:lang w:val="es-ES"/>
        </w:rPr>
      </w:pPr>
      <w:bookmarkStart w:id="2" w:name="_Hlk159094598"/>
      <w:r w:rsidRPr="006200E8">
        <w:rPr>
          <w:b/>
          <w:sz w:val="20"/>
          <w:lang w:val="es-ES"/>
        </w:rPr>
        <w:t>Kako kreirati PISA zadatak iz naučne pismenosti</w:t>
      </w:r>
      <w:r w:rsidRPr="006200E8">
        <w:rPr>
          <w:sz w:val="20"/>
          <w:lang w:val="es-ES"/>
        </w:rPr>
        <w:t>,</w:t>
      </w:r>
      <w:bookmarkEnd w:id="2"/>
      <w:r w:rsidRPr="006200E8">
        <w:rPr>
          <w:sz w:val="20"/>
          <w:lang w:val="es-ES"/>
        </w:rPr>
        <w:t xml:space="preserve"> autorke: Danijela Nicaj, profesorica biologije u OŠ</w:t>
      </w:r>
      <w:r w:rsidR="00F60179">
        <w:rPr>
          <w:sz w:val="20"/>
          <w:lang w:val="es-ES"/>
        </w:rPr>
        <w:t xml:space="preserve"> </w:t>
      </w:r>
      <w:r w:rsidR="00F60179">
        <w:rPr>
          <w:rFonts w:cs="Arial"/>
          <w:sz w:val="20"/>
          <w:szCs w:val="20"/>
          <w:lang w:val="sr-Latn-BA"/>
        </w:rPr>
        <w:t>„</w:t>
      </w:r>
      <w:r w:rsidRPr="006200E8">
        <w:rPr>
          <w:sz w:val="20"/>
          <w:lang w:val="es-ES"/>
        </w:rPr>
        <w:t xml:space="preserve">Mahmut Lekić” Tuzi i mr sci. </w:t>
      </w:r>
      <w:r w:rsidRPr="00F60179">
        <w:rPr>
          <w:sz w:val="20"/>
          <w:lang w:val="es-ES"/>
        </w:rPr>
        <w:t xml:space="preserve">Sanja Kaluđerović, izvršna direktorica NVO </w:t>
      </w:r>
      <w:r w:rsidR="00F60179">
        <w:rPr>
          <w:rFonts w:cs="Arial"/>
          <w:sz w:val="20"/>
          <w:szCs w:val="20"/>
          <w:lang w:val="sr-Latn-BA"/>
        </w:rPr>
        <w:t>„</w:t>
      </w:r>
      <w:r w:rsidRPr="00F60179">
        <w:rPr>
          <w:sz w:val="20"/>
          <w:lang w:val="es-ES"/>
        </w:rPr>
        <w:t>ZOOZA”;</w:t>
      </w:r>
    </w:p>
    <w:p w14:paraId="1A3EE3C0" w14:textId="77777777" w:rsidR="00E03708" w:rsidRPr="006200E8" w:rsidRDefault="00E03708" w:rsidP="006200E8">
      <w:pPr>
        <w:pStyle w:val="NoSpacing"/>
        <w:numPr>
          <w:ilvl w:val="0"/>
          <w:numId w:val="385"/>
        </w:numPr>
        <w:jc w:val="both"/>
        <w:rPr>
          <w:sz w:val="20"/>
        </w:rPr>
      </w:pPr>
      <w:r w:rsidRPr="006200E8">
        <w:rPr>
          <w:b/>
          <w:i/>
          <w:iCs/>
          <w:sz w:val="20"/>
        </w:rPr>
        <w:t>Likovna kultura za prvi ciklus devetogodišnje osnovne škole</w:t>
      </w:r>
      <w:r w:rsidRPr="006200E8">
        <w:rPr>
          <w:sz w:val="20"/>
        </w:rPr>
        <w:t>, autor: mr Vesko Gagović, muzejski pedagog Muzeji i galerije, Podgorica</w:t>
      </w:r>
    </w:p>
    <w:p w14:paraId="79B3FAB6" w14:textId="77777777" w:rsidR="00E03708" w:rsidRPr="006200E8" w:rsidRDefault="00E03708" w:rsidP="006200E8">
      <w:pPr>
        <w:pStyle w:val="NoSpacing"/>
        <w:numPr>
          <w:ilvl w:val="0"/>
          <w:numId w:val="385"/>
        </w:numPr>
        <w:jc w:val="both"/>
        <w:rPr>
          <w:sz w:val="20"/>
        </w:rPr>
      </w:pPr>
      <w:r w:rsidRPr="006200E8">
        <w:rPr>
          <w:b/>
          <w:i/>
          <w:iCs/>
          <w:sz w:val="20"/>
        </w:rPr>
        <w:t>Likovne aktivnosti u predškolskim ustanovama</w:t>
      </w:r>
      <w:r w:rsidRPr="006200E8">
        <w:rPr>
          <w:sz w:val="20"/>
        </w:rPr>
        <w:t>, autor: mr Vesko Gagović, muzejski pedagog Muzeji i galerije, Podgorica,</w:t>
      </w:r>
    </w:p>
    <w:p w14:paraId="08A620A4" w14:textId="7B4532BE" w:rsidR="00E03708" w:rsidRPr="006200E8" w:rsidRDefault="00E03708" w:rsidP="006200E8">
      <w:pPr>
        <w:pStyle w:val="NoSpacing"/>
        <w:numPr>
          <w:ilvl w:val="0"/>
          <w:numId w:val="385"/>
        </w:numPr>
        <w:jc w:val="both"/>
        <w:rPr>
          <w:sz w:val="20"/>
        </w:rPr>
      </w:pPr>
      <w:bookmarkStart w:id="3" w:name="_Hlk159266438"/>
      <w:r w:rsidRPr="006200E8">
        <w:rPr>
          <w:b/>
          <w:i/>
          <w:iCs/>
          <w:sz w:val="20"/>
        </w:rPr>
        <w:t>Praćenje razvoja đeteta</w:t>
      </w:r>
      <w:bookmarkEnd w:id="3"/>
      <w:r w:rsidRPr="006200E8">
        <w:rPr>
          <w:sz w:val="20"/>
        </w:rPr>
        <w:t xml:space="preserve">, autorke: prof.dr Snežana Ilić, vanredna profesorka Fakulteta za specijalnu edukaciju </w:t>
      </w:r>
      <w:r w:rsidR="00F60179">
        <w:rPr>
          <w:sz w:val="20"/>
        </w:rPr>
        <w:t>i</w:t>
      </w:r>
      <w:r w:rsidRPr="006200E8">
        <w:rPr>
          <w:sz w:val="20"/>
        </w:rPr>
        <w:t xml:space="preserve"> rehabilitaciju Univerzitet u Beogradu, prof.dr Milica Pejović Milovančević, Institut za mentalno zdravlje, profesorka na Medicinskom fakultetu u Beogradu, prof.dr Aleksandra Stojadinović, Institut za zdravstvenu zaštitu dece </w:t>
      </w:r>
      <w:r w:rsidR="008448FD" w:rsidRPr="006200E8">
        <w:rPr>
          <w:sz w:val="20"/>
        </w:rPr>
        <w:t>i</w:t>
      </w:r>
      <w:r w:rsidRPr="006200E8">
        <w:rPr>
          <w:sz w:val="20"/>
        </w:rPr>
        <w:t xml:space="preserve"> omladine Vojvodine, vanredna profesorka na Medicinskom fakultetu (Republika Srbija)</w:t>
      </w:r>
    </w:p>
    <w:p w14:paraId="683EE541" w14:textId="01BA1B84" w:rsidR="00E03708" w:rsidRPr="006200E8" w:rsidRDefault="00E03708" w:rsidP="006200E8">
      <w:pPr>
        <w:pStyle w:val="NoSpacing"/>
        <w:numPr>
          <w:ilvl w:val="0"/>
          <w:numId w:val="385"/>
        </w:numPr>
        <w:jc w:val="both"/>
        <w:rPr>
          <w:sz w:val="20"/>
        </w:rPr>
      </w:pPr>
      <w:bookmarkStart w:id="4" w:name="_Hlk159266478"/>
      <w:r w:rsidRPr="006200E8">
        <w:rPr>
          <w:b/>
          <w:i/>
          <w:iCs/>
          <w:sz w:val="20"/>
        </w:rPr>
        <w:t>Porodično orjentisane rane intervencije (PORI)</w:t>
      </w:r>
      <w:bookmarkEnd w:id="4"/>
      <w:r w:rsidR="00635948" w:rsidRPr="006200E8">
        <w:rPr>
          <w:sz w:val="20"/>
        </w:rPr>
        <w:t>,</w:t>
      </w:r>
      <w:r w:rsidRPr="006200E8">
        <w:rPr>
          <w:sz w:val="20"/>
        </w:rPr>
        <w:t xml:space="preserve"> autorke prof.dr Snežana Ilić, prof.dr Špela Golubović, prof.dr Mirjana Đorđević (Republika Srbija)</w:t>
      </w:r>
    </w:p>
    <w:p w14:paraId="4FEDD8DC" w14:textId="0CA84D71" w:rsidR="00E03708" w:rsidRPr="006200E8" w:rsidRDefault="00E03708" w:rsidP="006200E8">
      <w:pPr>
        <w:pStyle w:val="NoSpacing"/>
        <w:numPr>
          <w:ilvl w:val="0"/>
          <w:numId w:val="385"/>
        </w:numPr>
        <w:jc w:val="both"/>
        <w:rPr>
          <w:sz w:val="20"/>
          <w:lang w:val="es-ES"/>
        </w:rPr>
      </w:pPr>
      <w:bookmarkStart w:id="5" w:name="_Hlk159093228"/>
      <w:r w:rsidRPr="006200E8">
        <w:rPr>
          <w:b/>
          <w:i/>
          <w:iCs/>
          <w:sz w:val="20"/>
          <w:lang w:val="es-ES"/>
        </w:rPr>
        <w:t>Motivacija u nastavi: predlozi za nastavu italijanskog jezika (La motivacione in practica: proposte per la classe di Italiano)</w:t>
      </w:r>
      <w:r w:rsidR="00635948" w:rsidRPr="006200E8">
        <w:rPr>
          <w:sz w:val="20"/>
          <w:lang w:val="es-ES"/>
        </w:rPr>
        <w:t>,</w:t>
      </w:r>
      <w:r w:rsidRPr="006200E8">
        <w:rPr>
          <w:sz w:val="20"/>
          <w:lang w:val="es-ES"/>
        </w:rPr>
        <w:t xml:space="preserve"> autorke Ana Gallo i Telis Marin</w:t>
      </w:r>
    </w:p>
    <w:p w14:paraId="72A55F7D" w14:textId="229E25B5" w:rsidR="00E03708" w:rsidRPr="006200E8" w:rsidRDefault="00E03708" w:rsidP="006200E8">
      <w:pPr>
        <w:pStyle w:val="NoSpacing"/>
        <w:numPr>
          <w:ilvl w:val="0"/>
          <w:numId w:val="385"/>
        </w:numPr>
        <w:jc w:val="both"/>
        <w:rPr>
          <w:sz w:val="20"/>
          <w:lang w:val="es-ES"/>
        </w:rPr>
      </w:pPr>
      <w:r w:rsidRPr="006200E8">
        <w:rPr>
          <w:b/>
          <w:i/>
          <w:iCs/>
          <w:sz w:val="20"/>
          <w:lang w:val="es-ES"/>
        </w:rPr>
        <w:t xml:space="preserve">Motivacija u nastavi njemačkog jezika-od narativnog pristupa </w:t>
      </w:r>
      <w:r w:rsidR="008448FD" w:rsidRPr="006200E8">
        <w:rPr>
          <w:b/>
          <w:i/>
          <w:iCs/>
          <w:sz w:val="20"/>
          <w:lang w:val="es-ES"/>
        </w:rPr>
        <w:t>i</w:t>
      </w:r>
      <w:r w:rsidRPr="006200E8">
        <w:rPr>
          <w:b/>
          <w:i/>
          <w:iCs/>
          <w:sz w:val="20"/>
          <w:lang w:val="es-ES"/>
        </w:rPr>
        <w:t xml:space="preserve"> upotrebe digitalnih alata pa do igara </w:t>
      </w:r>
      <w:r w:rsidR="008448FD" w:rsidRPr="006200E8">
        <w:rPr>
          <w:b/>
          <w:i/>
          <w:iCs/>
          <w:sz w:val="20"/>
          <w:lang w:val="es-ES"/>
        </w:rPr>
        <w:t>i</w:t>
      </w:r>
      <w:r w:rsidRPr="006200E8">
        <w:rPr>
          <w:b/>
          <w:i/>
          <w:iCs/>
          <w:sz w:val="20"/>
          <w:lang w:val="es-ES"/>
        </w:rPr>
        <w:t xml:space="preserve"> aktivnosti s kretanjem,</w:t>
      </w:r>
      <w:r w:rsidRPr="006200E8">
        <w:rPr>
          <w:sz w:val="20"/>
          <w:lang w:val="es-ES"/>
        </w:rPr>
        <w:t xml:space="preserve"> autorka Ivana Horvatinčić Ajayi</w:t>
      </w:r>
    </w:p>
    <w:bookmarkEnd w:id="5"/>
    <w:p w14:paraId="4D4D2A02" w14:textId="126A5192" w:rsidR="00E03708" w:rsidRPr="006200E8" w:rsidRDefault="00E03708" w:rsidP="006200E8">
      <w:pPr>
        <w:pStyle w:val="NoSpacing"/>
        <w:numPr>
          <w:ilvl w:val="0"/>
          <w:numId w:val="385"/>
        </w:numPr>
        <w:jc w:val="both"/>
        <w:rPr>
          <w:sz w:val="20"/>
          <w:lang w:val="es-ES"/>
        </w:rPr>
      </w:pPr>
      <w:r w:rsidRPr="006200E8">
        <w:rPr>
          <w:b/>
          <w:sz w:val="20"/>
          <w:lang w:val="es-ES"/>
        </w:rPr>
        <w:t xml:space="preserve">ECDL Start (Osnovi korišćenja računara Obrada teksta, tabelarne kalkulacije </w:t>
      </w:r>
      <w:r w:rsidR="00635948" w:rsidRPr="006200E8">
        <w:rPr>
          <w:b/>
          <w:sz w:val="20"/>
          <w:lang w:val="es-ES"/>
        </w:rPr>
        <w:t>i</w:t>
      </w:r>
      <w:r w:rsidRPr="006200E8">
        <w:rPr>
          <w:b/>
          <w:sz w:val="20"/>
          <w:lang w:val="es-ES"/>
        </w:rPr>
        <w:t xml:space="preserve"> osnovi korišćenja interneta)</w:t>
      </w:r>
      <w:r w:rsidRPr="006200E8">
        <w:rPr>
          <w:sz w:val="20"/>
          <w:lang w:val="es-ES"/>
        </w:rPr>
        <w:t>, autor: Aleksandar Bandović, profesor razredne nastave,direktor O</w:t>
      </w:r>
      <w:r w:rsidRPr="006200E8">
        <w:rPr>
          <w:sz w:val="20"/>
          <w:lang w:val="sr-Latn-ME"/>
        </w:rPr>
        <w:t>Š</w:t>
      </w:r>
      <w:r w:rsidRPr="006200E8">
        <w:rPr>
          <w:sz w:val="20"/>
          <w:lang w:val="es-ES"/>
        </w:rPr>
        <w:t xml:space="preserve"> </w:t>
      </w:r>
      <w:r w:rsidR="00F60179">
        <w:rPr>
          <w:rFonts w:cs="Arial"/>
          <w:sz w:val="20"/>
          <w:szCs w:val="20"/>
          <w:lang w:val="sr-Latn-BA"/>
        </w:rPr>
        <w:t>„</w:t>
      </w:r>
      <w:r w:rsidRPr="006200E8">
        <w:rPr>
          <w:sz w:val="20"/>
          <w:lang w:val="es-ES"/>
        </w:rPr>
        <w:t>Donja Ržanica” Berane</w:t>
      </w:r>
    </w:p>
    <w:p w14:paraId="24516246" w14:textId="65085E1A" w:rsidR="00E03708" w:rsidRPr="006200E8" w:rsidRDefault="00E03708" w:rsidP="006200E8">
      <w:pPr>
        <w:pStyle w:val="NoSpacing"/>
        <w:numPr>
          <w:ilvl w:val="0"/>
          <w:numId w:val="385"/>
        </w:numPr>
        <w:jc w:val="both"/>
        <w:rPr>
          <w:sz w:val="20"/>
          <w:lang w:val="es-ES"/>
        </w:rPr>
      </w:pPr>
      <w:r w:rsidRPr="006200E8">
        <w:rPr>
          <w:b/>
          <w:i/>
          <w:iCs/>
          <w:sz w:val="20"/>
          <w:lang w:val="es-ES"/>
        </w:rPr>
        <w:t>ECDL 5 - Prezentacije</w:t>
      </w:r>
      <w:r w:rsidRPr="006200E8">
        <w:rPr>
          <w:sz w:val="20"/>
          <w:lang w:val="es-ES"/>
        </w:rPr>
        <w:t>, autor: Aleksandar Bandović, profesor razredne nastave, direktor O</w:t>
      </w:r>
      <w:r w:rsidRPr="006200E8">
        <w:rPr>
          <w:sz w:val="20"/>
          <w:lang w:val="sr-Latn-ME"/>
        </w:rPr>
        <w:t>Š</w:t>
      </w:r>
      <w:r w:rsidRPr="006200E8">
        <w:rPr>
          <w:sz w:val="20"/>
          <w:lang w:val="es-ES"/>
        </w:rPr>
        <w:t xml:space="preserve"> </w:t>
      </w:r>
      <w:r w:rsidR="00F60179">
        <w:rPr>
          <w:rFonts w:cs="Arial"/>
          <w:sz w:val="20"/>
          <w:szCs w:val="20"/>
          <w:lang w:val="sr-Latn-BA"/>
        </w:rPr>
        <w:t>„</w:t>
      </w:r>
      <w:r w:rsidRPr="006200E8">
        <w:rPr>
          <w:sz w:val="20"/>
          <w:lang w:val="es-ES"/>
        </w:rPr>
        <w:t>Donja Ržanica” Berane</w:t>
      </w:r>
    </w:p>
    <w:p w14:paraId="6133DF36" w14:textId="53A5AF16" w:rsidR="00E03708" w:rsidRPr="006200E8" w:rsidRDefault="00E03708" w:rsidP="006200E8">
      <w:pPr>
        <w:pStyle w:val="NoSpacing"/>
        <w:numPr>
          <w:ilvl w:val="0"/>
          <w:numId w:val="385"/>
        </w:numPr>
        <w:jc w:val="both"/>
        <w:rPr>
          <w:sz w:val="20"/>
          <w:lang w:val="es-ES"/>
        </w:rPr>
      </w:pPr>
      <w:r w:rsidRPr="006200E8">
        <w:rPr>
          <w:b/>
          <w:i/>
          <w:iCs/>
          <w:sz w:val="20"/>
          <w:lang w:val="es-ES"/>
        </w:rPr>
        <w:t>ECDL 6 - Korišćenje baze podataka</w:t>
      </w:r>
      <w:r w:rsidRPr="006200E8">
        <w:rPr>
          <w:sz w:val="20"/>
          <w:lang w:val="es-ES"/>
        </w:rPr>
        <w:t>, autor: Aleksandar Bandović, profesor razredne nastave, direktor O</w:t>
      </w:r>
      <w:r w:rsidRPr="006200E8">
        <w:rPr>
          <w:sz w:val="20"/>
          <w:lang w:val="sr-Latn-ME"/>
        </w:rPr>
        <w:t>Š</w:t>
      </w:r>
      <w:r w:rsidRPr="006200E8">
        <w:rPr>
          <w:sz w:val="20"/>
          <w:lang w:val="es-ES"/>
        </w:rPr>
        <w:t xml:space="preserve"> </w:t>
      </w:r>
      <w:r w:rsidR="00F60179">
        <w:rPr>
          <w:rFonts w:cs="Arial"/>
          <w:sz w:val="20"/>
          <w:szCs w:val="20"/>
          <w:lang w:val="sr-Latn-BA"/>
        </w:rPr>
        <w:t>„</w:t>
      </w:r>
      <w:r w:rsidRPr="006200E8">
        <w:rPr>
          <w:sz w:val="20"/>
          <w:lang w:val="es-ES"/>
        </w:rPr>
        <w:t>Donja Ržanica”, Berane</w:t>
      </w:r>
    </w:p>
    <w:p w14:paraId="1E06F4E8" w14:textId="4FECEBC8" w:rsidR="00E03708" w:rsidRPr="006200E8" w:rsidRDefault="00E03708" w:rsidP="006200E8">
      <w:pPr>
        <w:pStyle w:val="NoSpacing"/>
        <w:numPr>
          <w:ilvl w:val="0"/>
          <w:numId w:val="385"/>
        </w:numPr>
        <w:jc w:val="both"/>
        <w:rPr>
          <w:sz w:val="20"/>
        </w:rPr>
      </w:pPr>
      <w:r w:rsidRPr="006200E8">
        <w:rPr>
          <w:b/>
          <w:sz w:val="20"/>
        </w:rPr>
        <w:t>ECDL - IT sigurnost</w:t>
      </w:r>
      <w:r w:rsidRPr="006200E8">
        <w:rPr>
          <w:sz w:val="20"/>
        </w:rPr>
        <w:t>, autor: Aleksandar Bandović, profesor razredne nastave, direktor O</w:t>
      </w:r>
      <w:r w:rsidRPr="006200E8">
        <w:rPr>
          <w:sz w:val="20"/>
          <w:lang w:val="sr-Latn-ME"/>
        </w:rPr>
        <w:t>Š</w:t>
      </w:r>
      <w:r w:rsidRPr="006200E8">
        <w:rPr>
          <w:sz w:val="20"/>
        </w:rPr>
        <w:t xml:space="preserve"> </w:t>
      </w:r>
      <w:r w:rsidR="00F60179">
        <w:rPr>
          <w:rFonts w:cs="Arial"/>
          <w:sz w:val="20"/>
          <w:szCs w:val="20"/>
          <w:lang w:val="sr-Latn-BA"/>
        </w:rPr>
        <w:t>„</w:t>
      </w:r>
      <w:r w:rsidRPr="006200E8">
        <w:rPr>
          <w:sz w:val="20"/>
        </w:rPr>
        <w:t>Donja Ržanica</w:t>
      </w:r>
      <w:r w:rsidR="008448FD" w:rsidRPr="006200E8">
        <w:rPr>
          <w:sz w:val="20"/>
        </w:rPr>
        <w:t>”</w:t>
      </w:r>
      <w:r w:rsidRPr="006200E8">
        <w:rPr>
          <w:sz w:val="20"/>
        </w:rPr>
        <w:t>,</w:t>
      </w:r>
    </w:p>
    <w:p w14:paraId="0BEE3D67" w14:textId="572D391B" w:rsidR="00E03708" w:rsidRPr="006200E8" w:rsidRDefault="00E03708" w:rsidP="006200E8">
      <w:pPr>
        <w:pStyle w:val="NoSpacing"/>
        <w:numPr>
          <w:ilvl w:val="0"/>
          <w:numId w:val="385"/>
        </w:numPr>
        <w:jc w:val="both"/>
        <w:rPr>
          <w:sz w:val="20"/>
          <w:lang w:val="es-ES"/>
        </w:rPr>
      </w:pPr>
      <w:r w:rsidRPr="006200E8">
        <w:rPr>
          <w:b/>
          <w:i/>
          <w:iCs/>
          <w:sz w:val="20"/>
          <w:lang w:val="es-ES"/>
        </w:rPr>
        <w:t>ECDL 8 - Online kolaboracija</w:t>
      </w:r>
      <w:r w:rsidRPr="006200E8">
        <w:rPr>
          <w:sz w:val="20"/>
          <w:lang w:val="es-ES"/>
        </w:rPr>
        <w:t>, autor: Aleksandar Bandović, profesor razredne nastave, direktor O</w:t>
      </w:r>
      <w:r w:rsidRPr="006200E8">
        <w:rPr>
          <w:sz w:val="20"/>
          <w:lang w:val="sr-Latn-ME"/>
        </w:rPr>
        <w:t>Š</w:t>
      </w:r>
      <w:r w:rsidRPr="006200E8">
        <w:rPr>
          <w:sz w:val="20"/>
          <w:lang w:val="es-ES"/>
        </w:rPr>
        <w:t xml:space="preserve"> </w:t>
      </w:r>
      <w:r w:rsidR="00F60179">
        <w:rPr>
          <w:rFonts w:cs="Arial"/>
          <w:sz w:val="20"/>
          <w:szCs w:val="20"/>
          <w:lang w:val="sr-Latn-BA"/>
        </w:rPr>
        <w:t>„</w:t>
      </w:r>
      <w:r w:rsidRPr="006200E8">
        <w:rPr>
          <w:sz w:val="20"/>
          <w:lang w:val="es-ES"/>
        </w:rPr>
        <w:t>Donja Ržanica” Berane</w:t>
      </w:r>
    </w:p>
    <w:p w14:paraId="4DB65915" w14:textId="025185D5" w:rsidR="00E03708" w:rsidRPr="006200E8" w:rsidRDefault="00E03708" w:rsidP="006200E8">
      <w:pPr>
        <w:pStyle w:val="NoSpacing"/>
        <w:numPr>
          <w:ilvl w:val="0"/>
          <w:numId w:val="385"/>
        </w:numPr>
        <w:jc w:val="both"/>
        <w:rPr>
          <w:sz w:val="20"/>
          <w:lang w:val="es-ES"/>
        </w:rPr>
      </w:pPr>
      <w:r w:rsidRPr="006200E8">
        <w:rPr>
          <w:b/>
          <w:i/>
          <w:iCs/>
          <w:sz w:val="20"/>
          <w:lang w:val="es-ES"/>
        </w:rPr>
        <w:t>ECDL Modul 9 - obrada slike,</w:t>
      </w:r>
      <w:r w:rsidRPr="006200E8">
        <w:rPr>
          <w:sz w:val="20"/>
          <w:lang w:val="es-ES"/>
        </w:rPr>
        <w:t xml:space="preserve"> autor: Aleksandar Bandović, profesor razredne nastave, direktor O</w:t>
      </w:r>
      <w:r w:rsidRPr="006200E8">
        <w:rPr>
          <w:sz w:val="20"/>
          <w:lang w:val="sr-Latn-ME"/>
        </w:rPr>
        <w:t>Š</w:t>
      </w:r>
      <w:r w:rsidRPr="006200E8">
        <w:rPr>
          <w:sz w:val="20"/>
          <w:lang w:val="es-ES"/>
        </w:rPr>
        <w:t xml:space="preserve"> </w:t>
      </w:r>
      <w:r w:rsidR="00F60179">
        <w:rPr>
          <w:rFonts w:cs="Arial"/>
          <w:sz w:val="20"/>
          <w:szCs w:val="20"/>
          <w:lang w:val="sr-Latn-BA"/>
        </w:rPr>
        <w:t>„</w:t>
      </w:r>
      <w:r w:rsidRPr="006200E8">
        <w:rPr>
          <w:sz w:val="20"/>
          <w:lang w:val="es-ES"/>
        </w:rPr>
        <w:t>Donja Ržanica” Berane</w:t>
      </w:r>
    </w:p>
    <w:p w14:paraId="67844B1A" w14:textId="016885E7" w:rsidR="00E03708" w:rsidRPr="006200E8" w:rsidRDefault="00E03708" w:rsidP="006200E8">
      <w:pPr>
        <w:pStyle w:val="NoSpacing"/>
        <w:numPr>
          <w:ilvl w:val="0"/>
          <w:numId w:val="385"/>
        </w:numPr>
        <w:jc w:val="both"/>
        <w:rPr>
          <w:sz w:val="20"/>
          <w:lang w:val="es-ES"/>
        </w:rPr>
      </w:pPr>
      <w:r w:rsidRPr="006200E8">
        <w:rPr>
          <w:b/>
          <w:i/>
          <w:iCs/>
          <w:sz w:val="20"/>
          <w:lang w:val="es-ES"/>
        </w:rPr>
        <w:t>ECDL 10 - Obrada internet stranice</w:t>
      </w:r>
      <w:r w:rsidRPr="006200E8">
        <w:rPr>
          <w:sz w:val="20"/>
          <w:lang w:val="es-ES"/>
        </w:rPr>
        <w:t>, autor: Aleksandar Bandović, profesor razredne nastave, direktor O</w:t>
      </w:r>
      <w:r w:rsidRPr="006200E8">
        <w:rPr>
          <w:sz w:val="20"/>
          <w:lang w:val="sr-Latn-ME"/>
        </w:rPr>
        <w:t>Š</w:t>
      </w:r>
      <w:r w:rsidRPr="006200E8">
        <w:rPr>
          <w:sz w:val="20"/>
          <w:lang w:val="es-ES"/>
        </w:rPr>
        <w:t xml:space="preserve"> </w:t>
      </w:r>
      <w:r w:rsidR="00F60179">
        <w:rPr>
          <w:rFonts w:cs="Arial"/>
          <w:sz w:val="20"/>
          <w:szCs w:val="20"/>
          <w:lang w:val="sr-Latn-BA"/>
        </w:rPr>
        <w:t>„</w:t>
      </w:r>
      <w:r w:rsidRPr="006200E8">
        <w:rPr>
          <w:sz w:val="20"/>
          <w:lang w:val="es-ES"/>
        </w:rPr>
        <w:t>Donja Ržanica” Berane</w:t>
      </w:r>
    </w:p>
    <w:p w14:paraId="5942016E" w14:textId="2741BB9D" w:rsidR="006200E8" w:rsidRDefault="00E03708" w:rsidP="006200E8">
      <w:pPr>
        <w:pStyle w:val="NoSpacing"/>
        <w:numPr>
          <w:ilvl w:val="0"/>
          <w:numId w:val="385"/>
        </w:numPr>
        <w:jc w:val="both"/>
        <w:rPr>
          <w:sz w:val="20"/>
          <w:lang w:val="es-ES"/>
        </w:rPr>
      </w:pPr>
      <w:r w:rsidRPr="006200E8">
        <w:rPr>
          <w:b/>
          <w:sz w:val="20"/>
          <w:lang w:val="es-ES"/>
        </w:rPr>
        <w:t>Čitalačka pismenost desetogodišnjaka: PIRLS istraživanje - koncept čitanja književnoumjetničkog i neumjetničkog teksta</w:t>
      </w:r>
      <w:r w:rsidRPr="006200E8">
        <w:rPr>
          <w:sz w:val="20"/>
          <w:lang w:val="es-ES"/>
        </w:rPr>
        <w:t>, autorka programa Marija Babović, profesorica srpskog jezika i južnoslovenske književnosti, JU ETŠ „Vaso Aligrudić“ Podgorica</w:t>
      </w:r>
    </w:p>
    <w:p w14:paraId="7DF47BE3" w14:textId="36CF956B" w:rsidR="006200E8" w:rsidRPr="006200E8" w:rsidRDefault="006200E8" w:rsidP="006200E8">
      <w:pPr>
        <w:rPr>
          <w:rFonts w:ascii="Verdana" w:eastAsia="Times New Roman" w:hAnsi="Verdana" w:cs="Verdana"/>
          <w:sz w:val="20"/>
          <w:lang w:val="es-ES" w:eastAsia="de-CH"/>
        </w:rPr>
      </w:pPr>
      <w:r>
        <w:rPr>
          <w:sz w:val="20"/>
          <w:lang w:val="es-ES"/>
        </w:rPr>
        <w:br w:type="page"/>
      </w:r>
    </w:p>
    <w:p w14:paraId="6ACC2E30" w14:textId="500CCB6B" w:rsidR="00AF5995" w:rsidRPr="00702D90" w:rsidRDefault="00AF5995" w:rsidP="00AF5995">
      <w:pPr>
        <w:jc w:val="both"/>
        <w:rPr>
          <w:rFonts w:ascii="Verdana" w:hAnsi="Verdana"/>
          <w:sz w:val="20"/>
          <w:szCs w:val="20"/>
          <w:lang w:val="sr-Latn-BA"/>
        </w:rPr>
      </w:pPr>
      <w:r w:rsidRPr="00702D90">
        <w:rPr>
          <w:rFonts w:ascii="Verdana" w:hAnsi="Verdana"/>
          <w:b/>
          <w:bCs/>
          <w:sz w:val="20"/>
          <w:szCs w:val="20"/>
          <w:lang w:val="es-ES"/>
        </w:rPr>
        <w:lastRenderedPageBreak/>
        <w:t>II</w:t>
      </w:r>
      <w:r w:rsidRPr="00702D90">
        <w:rPr>
          <w:rFonts w:ascii="Verdana" w:hAnsi="Verdana"/>
          <w:sz w:val="20"/>
          <w:szCs w:val="20"/>
          <w:lang w:val="sr-Latn-BA"/>
        </w:rPr>
        <w:t xml:space="preserve"> </w:t>
      </w:r>
      <w:r w:rsidRPr="00702D90">
        <w:rPr>
          <w:rFonts w:ascii="Verdana" w:hAnsi="Verdana"/>
          <w:b/>
          <w:sz w:val="20"/>
          <w:szCs w:val="20"/>
          <w:lang w:val="sr-Latn-BA"/>
        </w:rPr>
        <w:t xml:space="preserve">Nacionalni savjet za obrazovanje je </w:t>
      </w:r>
      <w:bookmarkStart w:id="6" w:name="_Hlk181951653"/>
      <w:r w:rsidRPr="00702D90">
        <w:rPr>
          <w:rFonts w:ascii="Verdana" w:hAnsi="Verdana"/>
          <w:b/>
          <w:sz w:val="20"/>
          <w:szCs w:val="20"/>
          <w:lang w:val="sr-Latn-BA"/>
        </w:rPr>
        <w:t>Odlukom br.05/3-01-119/24-5099/26 od 16.</w:t>
      </w:r>
      <w:r w:rsidR="00057B63">
        <w:rPr>
          <w:rFonts w:ascii="Verdana" w:hAnsi="Verdana"/>
          <w:b/>
          <w:sz w:val="20"/>
          <w:szCs w:val="20"/>
          <w:lang w:val="sr-Latn-BA"/>
        </w:rPr>
        <w:t xml:space="preserve"> </w:t>
      </w:r>
      <w:r w:rsidRPr="00702D90">
        <w:rPr>
          <w:rFonts w:ascii="Verdana" w:hAnsi="Verdana"/>
          <w:b/>
          <w:sz w:val="20"/>
          <w:szCs w:val="20"/>
          <w:lang w:val="sr-Latn-BA"/>
        </w:rPr>
        <w:t>jula 2024. godine</w:t>
      </w:r>
      <w:bookmarkEnd w:id="6"/>
      <w:r w:rsidRPr="00702D90">
        <w:rPr>
          <w:rFonts w:ascii="Verdana" w:hAnsi="Verdana"/>
          <w:sz w:val="20"/>
          <w:szCs w:val="20"/>
          <w:lang w:val="sr-Latn-BA"/>
        </w:rPr>
        <w:t xml:space="preserve"> odobrio dopunu </w:t>
      </w:r>
      <w:r w:rsidRPr="00702D90">
        <w:rPr>
          <w:rFonts w:ascii="Verdana" w:hAnsi="Verdana"/>
          <w:i/>
          <w:iCs/>
          <w:sz w:val="20"/>
          <w:szCs w:val="20"/>
          <w:lang w:val="sr-Latn-BA"/>
        </w:rPr>
        <w:t>Kataloga programa stručnog usavršavanja nastavnika 2022-2025</w:t>
      </w:r>
      <w:r w:rsidRPr="00702D90">
        <w:rPr>
          <w:rFonts w:ascii="Verdana" w:hAnsi="Verdana"/>
          <w:sz w:val="20"/>
          <w:szCs w:val="20"/>
          <w:lang w:val="sr-Latn-BA"/>
        </w:rPr>
        <w:t>. nedostajućim programima za predškolsko vaspitanje i obrazovanje, osnovno obrazovanje i vaspitanje i opšte srednje obrazovanje.</w:t>
      </w:r>
    </w:p>
    <w:p w14:paraId="30F86DD8" w14:textId="0EFC4275" w:rsidR="004938F7" w:rsidRPr="00702D90" w:rsidRDefault="004938F7" w:rsidP="008A4C33">
      <w:pPr>
        <w:pStyle w:val="ListParagraph"/>
        <w:numPr>
          <w:ilvl w:val="0"/>
          <w:numId w:val="339"/>
        </w:numPr>
        <w:jc w:val="both"/>
        <w:rPr>
          <w:rFonts w:ascii="Verdana" w:eastAsia="Times New Roman" w:hAnsi="Verdana" w:cs="Arial"/>
          <w:sz w:val="20"/>
          <w:szCs w:val="20"/>
          <w:lang w:val="sr-Latn-BA"/>
        </w:rPr>
      </w:pPr>
      <w:r w:rsidRPr="00702D90">
        <w:rPr>
          <w:rFonts w:ascii="Verdana" w:eastAsia="Times New Roman" w:hAnsi="Verdana" w:cs="Arial"/>
          <w:b/>
          <w:bCs/>
          <w:sz w:val="20"/>
          <w:szCs w:val="20"/>
          <w:lang w:val="sr-Latn-BA"/>
        </w:rPr>
        <w:t>PISA pr</w:t>
      </w:r>
      <w:r w:rsidR="00911050" w:rsidRPr="00702D90">
        <w:rPr>
          <w:rFonts w:ascii="Verdana" w:eastAsia="Times New Roman" w:hAnsi="Verdana" w:cs="Arial"/>
          <w:b/>
          <w:bCs/>
          <w:sz w:val="20"/>
          <w:szCs w:val="20"/>
          <w:lang w:val="sr-Latn-BA"/>
        </w:rPr>
        <w:t>o</w:t>
      </w:r>
      <w:r w:rsidRPr="00702D90">
        <w:rPr>
          <w:rFonts w:ascii="Verdana" w:eastAsia="Times New Roman" w:hAnsi="Verdana" w:cs="Arial"/>
          <w:b/>
          <w:bCs/>
          <w:sz w:val="20"/>
          <w:szCs w:val="20"/>
          <w:lang w:val="sr-Latn-BA"/>
        </w:rPr>
        <w:t>jekat – Matematika</w:t>
      </w:r>
      <w:r w:rsidRPr="00702D90">
        <w:rPr>
          <w:rFonts w:ascii="Verdana" w:eastAsia="Times New Roman" w:hAnsi="Verdana" w:cs="Arial"/>
          <w:sz w:val="20"/>
          <w:szCs w:val="20"/>
          <w:lang w:val="sr-Latn-BA"/>
        </w:rPr>
        <w:t>, autorka: Aleksandra Račić, diplomirana matematičarka</w:t>
      </w:r>
      <w:r w:rsidR="008C483A" w:rsidRPr="00702D90">
        <w:rPr>
          <w:rFonts w:ascii="Verdana" w:eastAsia="Times New Roman" w:hAnsi="Verdana" w:cs="Arial"/>
          <w:sz w:val="20"/>
          <w:szCs w:val="20"/>
          <w:lang w:val="sr-Latn-BA"/>
        </w:rPr>
        <w:t>,</w:t>
      </w:r>
      <w:r w:rsidRPr="00702D90">
        <w:rPr>
          <w:rFonts w:ascii="Verdana" w:eastAsia="Times New Roman" w:hAnsi="Verdana" w:cs="Arial"/>
          <w:sz w:val="20"/>
          <w:szCs w:val="20"/>
          <w:lang w:val="sr-Latn-BA"/>
        </w:rPr>
        <w:t xml:space="preserve"> JU OŠ </w:t>
      </w:r>
      <w:r w:rsidR="00F60179">
        <w:rPr>
          <w:rFonts w:ascii="Verdana" w:eastAsia="Times New Roman" w:hAnsi="Verdana" w:cs="Arial"/>
          <w:sz w:val="20"/>
          <w:szCs w:val="20"/>
          <w:lang w:val="sr-Latn-BA"/>
        </w:rPr>
        <w:t>„</w:t>
      </w:r>
      <w:r w:rsidRPr="00702D90">
        <w:rPr>
          <w:rFonts w:ascii="Verdana" w:eastAsia="Times New Roman" w:hAnsi="Verdana" w:cs="Arial"/>
          <w:sz w:val="20"/>
          <w:szCs w:val="20"/>
          <w:lang w:val="sr-Latn-BA"/>
        </w:rPr>
        <w:t>Vuk Karadžić” Podgorica</w:t>
      </w:r>
    </w:p>
    <w:p w14:paraId="459AB309" w14:textId="7EB0CAEF" w:rsidR="004938F7" w:rsidRPr="00702D90" w:rsidRDefault="004938F7" w:rsidP="008A4C33">
      <w:pPr>
        <w:pStyle w:val="ListParagraph"/>
        <w:numPr>
          <w:ilvl w:val="0"/>
          <w:numId w:val="339"/>
        </w:numPr>
        <w:jc w:val="both"/>
        <w:rPr>
          <w:rFonts w:ascii="Verdana" w:eastAsia="Times New Roman" w:hAnsi="Verdana" w:cs="Arial"/>
          <w:sz w:val="20"/>
          <w:szCs w:val="20"/>
          <w:lang w:val="sr-Latn-BA"/>
        </w:rPr>
      </w:pPr>
      <w:r w:rsidRPr="00702D90">
        <w:rPr>
          <w:rFonts w:ascii="Verdana" w:eastAsia="Times New Roman" w:hAnsi="Verdana" w:cs="Arial"/>
          <w:b/>
          <w:bCs/>
          <w:sz w:val="20"/>
          <w:szCs w:val="20"/>
          <w:lang w:val="sr-Latn-BA"/>
        </w:rPr>
        <w:t>Kontinuoirano stručno usavršavanje nastavnika engleskog jezika kroz onlajn zajednicu nastavnika (Onliline teacher community)</w:t>
      </w:r>
      <w:r w:rsidRPr="00702D90">
        <w:rPr>
          <w:rFonts w:ascii="Verdana" w:eastAsia="Times New Roman" w:hAnsi="Verdana" w:cs="Arial"/>
          <w:sz w:val="20"/>
          <w:szCs w:val="20"/>
          <w:lang w:val="sr-Latn-BA"/>
        </w:rPr>
        <w:t>, autorke: Brenda Kaja, Neil Alan Harris i Sandra Kohis</w:t>
      </w:r>
      <w:r w:rsidR="008C483A" w:rsidRPr="00702D90">
        <w:rPr>
          <w:rFonts w:ascii="Verdana" w:eastAsia="Times New Roman" w:hAnsi="Verdana" w:cs="Arial"/>
          <w:sz w:val="20"/>
          <w:szCs w:val="20"/>
          <w:lang w:val="sr-Latn-BA"/>
        </w:rPr>
        <w:t xml:space="preserve"> -</w:t>
      </w:r>
      <w:r w:rsidRPr="00702D90">
        <w:rPr>
          <w:rFonts w:ascii="Verdana" w:eastAsia="Times New Roman" w:hAnsi="Verdana" w:cs="Arial"/>
          <w:sz w:val="20"/>
          <w:szCs w:val="20"/>
          <w:lang w:val="sr-Latn-BA"/>
        </w:rPr>
        <w:t xml:space="preserve"> British Council</w:t>
      </w:r>
    </w:p>
    <w:p w14:paraId="5AD3499E" w14:textId="354114AA" w:rsidR="004938F7" w:rsidRPr="00702D90" w:rsidRDefault="004938F7" w:rsidP="008A4C33">
      <w:pPr>
        <w:pStyle w:val="ListParagraph"/>
        <w:numPr>
          <w:ilvl w:val="0"/>
          <w:numId w:val="339"/>
        </w:numPr>
        <w:jc w:val="both"/>
        <w:rPr>
          <w:rFonts w:ascii="Verdana" w:eastAsia="Times New Roman" w:hAnsi="Verdana" w:cs="Arial"/>
          <w:sz w:val="20"/>
          <w:szCs w:val="20"/>
          <w:lang w:val="sr-Latn-BA"/>
        </w:rPr>
      </w:pPr>
      <w:r w:rsidRPr="00702D90">
        <w:rPr>
          <w:rFonts w:ascii="Verdana" w:eastAsia="Times New Roman" w:hAnsi="Verdana" w:cs="Arial"/>
          <w:b/>
          <w:bCs/>
          <w:sz w:val="20"/>
          <w:szCs w:val="20"/>
          <w:lang w:val="sr-Latn-BA"/>
        </w:rPr>
        <w:t>Obrazovanje kao pasoš za budućnost</w:t>
      </w:r>
      <w:r w:rsidRPr="00702D90">
        <w:rPr>
          <w:rFonts w:ascii="Verdana" w:eastAsia="Times New Roman" w:hAnsi="Verdana" w:cs="Arial"/>
          <w:sz w:val="20"/>
          <w:szCs w:val="20"/>
          <w:lang w:val="sr-Latn-BA"/>
        </w:rPr>
        <w:t xml:space="preserve">, autorke: mr Dragana Radoman, profesorica engleskog jezika u OŠ </w:t>
      </w:r>
      <w:r w:rsidR="00F60179">
        <w:rPr>
          <w:rFonts w:ascii="Verdana" w:eastAsia="Times New Roman" w:hAnsi="Verdana" w:cs="Arial"/>
          <w:sz w:val="20"/>
          <w:szCs w:val="20"/>
          <w:lang w:val="sr-Latn-BA"/>
        </w:rPr>
        <w:t>„</w:t>
      </w:r>
      <w:r w:rsidRPr="00702D90">
        <w:rPr>
          <w:rFonts w:ascii="Verdana" w:eastAsia="Times New Roman" w:hAnsi="Verdana" w:cs="Arial"/>
          <w:sz w:val="20"/>
          <w:szCs w:val="20"/>
          <w:lang w:val="sr-Latn-BA"/>
        </w:rPr>
        <w:t>Milija Ćeranić” Nikšić</w:t>
      </w:r>
      <w:r w:rsidRPr="00702D90">
        <w:rPr>
          <w:rFonts w:ascii="Verdana" w:eastAsia="Times New Roman" w:hAnsi="Verdana" w:cs="Arial"/>
          <w:b/>
          <w:bCs/>
          <w:sz w:val="20"/>
          <w:szCs w:val="20"/>
          <w:lang w:val="sr-Latn-BA"/>
        </w:rPr>
        <w:t>,</w:t>
      </w:r>
      <w:r w:rsidRPr="00702D90">
        <w:rPr>
          <w:rFonts w:ascii="Verdana" w:eastAsia="Times New Roman" w:hAnsi="Verdana" w:cs="Arial"/>
          <w:sz w:val="20"/>
          <w:szCs w:val="20"/>
          <w:lang w:val="sr-Latn-BA"/>
        </w:rPr>
        <w:t xml:space="preserve"> Zorka Radonjić, profesorica engleskog jezika u OŠ “Kekec” Sutomore, Milka Cerović, profesorica engleskog jezika u OŠ </w:t>
      </w:r>
      <w:r w:rsidR="008448FD">
        <w:rPr>
          <w:rFonts w:ascii="Verdana" w:eastAsia="Times New Roman" w:hAnsi="Verdana" w:cs="Arial"/>
          <w:sz w:val="20"/>
          <w:szCs w:val="20"/>
          <w:lang w:val="sr-Latn-BA"/>
        </w:rPr>
        <w:t>„</w:t>
      </w:r>
      <w:r w:rsidRPr="00702D90">
        <w:rPr>
          <w:rFonts w:ascii="Verdana" w:eastAsia="Times New Roman" w:hAnsi="Verdana" w:cs="Arial"/>
          <w:sz w:val="20"/>
          <w:szCs w:val="20"/>
          <w:lang w:val="sr-Latn-BA"/>
        </w:rPr>
        <w:t xml:space="preserve">Mileva Lajović Lalatović” Nikšić, Marija Bojić, profesorica engleskog jezika u OŠ </w:t>
      </w:r>
      <w:r w:rsidR="00F60179">
        <w:rPr>
          <w:rFonts w:ascii="Verdana" w:eastAsia="Times New Roman" w:hAnsi="Verdana" w:cs="Arial"/>
          <w:sz w:val="20"/>
          <w:szCs w:val="20"/>
          <w:lang w:val="sr-Latn-BA"/>
        </w:rPr>
        <w:t>„</w:t>
      </w:r>
      <w:r w:rsidRPr="00702D90">
        <w:rPr>
          <w:rFonts w:ascii="Verdana" w:eastAsia="Times New Roman" w:hAnsi="Verdana" w:cs="Arial"/>
          <w:sz w:val="20"/>
          <w:szCs w:val="20"/>
          <w:lang w:val="sr-Latn-BA"/>
        </w:rPr>
        <w:t xml:space="preserve">Oktoih” Podgorica, Elida Crnovršanin, profesorica engleskog jezika OŠ </w:t>
      </w:r>
      <w:r w:rsidR="00F60179">
        <w:rPr>
          <w:rFonts w:ascii="Verdana" w:eastAsia="Times New Roman" w:hAnsi="Verdana" w:cs="Arial"/>
          <w:sz w:val="20"/>
          <w:szCs w:val="20"/>
          <w:lang w:val="sr-Latn-BA"/>
        </w:rPr>
        <w:t>„</w:t>
      </w:r>
      <w:r w:rsidRPr="00702D90">
        <w:rPr>
          <w:rFonts w:ascii="Verdana" w:eastAsia="Times New Roman" w:hAnsi="Verdana" w:cs="Arial"/>
          <w:sz w:val="20"/>
          <w:szCs w:val="20"/>
          <w:lang w:val="sr-Latn-BA"/>
        </w:rPr>
        <w:t>Vuk Karadžić” Berane</w:t>
      </w:r>
    </w:p>
    <w:p w14:paraId="76BC1B12" w14:textId="5DEC456B" w:rsidR="004938F7" w:rsidRPr="00702D90" w:rsidRDefault="004938F7" w:rsidP="008A4C33">
      <w:pPr>
        <w:pStyle w:val="ListParagraph"/>
        <w:numPr>
          <w:ilvl w:val="0"/>
          <w:numId w:val="339"/>
        </w:numPr>
        <w:jc w:val="both"/>
        <w:rPr>
          <w:rFonts w:ascii="Verdana" w:eastAsia="Times New Roman" w:hAnsi="Verdana" w:cs="Arial"/>
          <w:sz w:val="20"/>
          <w:szCs w:val="20"/>
          <w:lang w:val="sr-Latn-BA"/>
        </w:rPr>
      </w:pPr>
      <w:r w:rsidRPr="00702D90">
        <w:rPr>
          <w:rFonts w:ascii="Verdana" w:eastAsia="Times New Roman" w:hAnsi="Verdana" w:cs="Arial"/>
          <w:sz w:val="20"/>
          <w:szCs w:val="20"/>
          <w:lang w:val="sr-Latn-BA"/>
        </w:rPr>
        <w:t xml:space="preserve"> </w:t>
      </w:r>
      <w:r w:rsidRPr="00702D90">
        <w:rPr>
          <w:rFonts w:ascii="Verdana" w:eastAsia="Times New Roman" w:hAnsi="Verdana" w:cs="Arial"/>
          <w:b/>
          <w:bCs/>
          <w:sz w:val="20"/>
          <w:szCs w:val="20"/>
          <w:lang w:val="sr-Latn-BA"/>
        </w:rPr>
        <w:t>Planiranje u nastavi stranih jezika</w:t>
      </w:r>
      <w:r w:rsidRPr="00702D90">
        <w:rPr>
          <w:rFonts w:ascii="Verdana" w:eastAsia="Times New Roman" w:hAnsi="Verdana" w:cs="Arial"/>
          <w:sz w:val="20"/>
          <w:szCs w:val="20"/>
          <w:lang w:val="sr-Latn-BA"/>
        </w:rPr>
        <w:t xml:space="preserve">, autorke: Milka Cerović, profesorica engleskog jezika u OŠ </w:t>
      </w:r>
      <w:r w:rsidR="008448FD">
        <w:rPr>
          <w:rFonts w:ascii="Verdana" w:eastAsia="Times New Roman" w:hAnsi="Verdana" w:cs="Arial"/>
          <w:sz w:val="20"/>
          <w:szCs w:val="20"/>
          <w:lang w:val="sr-Latn-BA"/>
        </w:rPr>
        <w:t>„</w:t>
      </w:r>
      <w:r w:rsidRPr="00702D90">
        <w:rPr>
          <w:rFonts w:ascii="Verdana" w:eastAsia="Times New Roman" w:hAnsi="Verdana" w:cs="Arial"/>
          <w:sz w:val="20"/>
          <w:szCs w:val="20"/>
          <w:lang w:val="sr-Latn-BA"/>
        </w:rPr>
        <w:t xml:space="preserve">Mileva Lajović Lalatović” Nikšić </w:t>
      </w:r>
      <w:r w:rsidR="008448FD">
        <w:rPr>
          <w:rFonts w:ascii="Verdana" w:eastAsia="Times New Roman" w:hAnsi="Verdana" w:cs="Arial"/>
          <w:sz w:val="20"/>
          <w:szCs w:val="20"/>
          <w:lang w:val="sr-Latn-BA"/>
        </w:rPr>
        <w:t>i</w:t>
      </w:r>
      <w:r w:rsidRPr="00702D90">
        <w:rPr>
          <w:rFonts w:ascii="Verdana" w:eastAsia="Times New Roman" w:hAnsi="Verdana" w:cs="Arial"/>
          <w:sz w:val="20"/>
          <w:szCs w:val="20"/>
          <w:lang w:val="sr-Latn-BA"/>
        </w:rPr>
        <w:t xml:space="preserve"> Elida Crnovršanin, profesorica engleskog jezika OŠ </w:t>
      </w:r>
      <w:r w:rsidR="008448FD">
        <w:rPr>
          <w:rFonts w:ascii="Verdana" w:eastAsia="Times New Roman" w:hAnsi="Verdana" w:cs="Arial"/>
          <w:sz w:val="20"/>
          <w:szCs w:val="20"/>
          <w:lang w:val="sr-Latn-BA"/>
        </w:rPr>
        <w:t>„</w:t>
      </w:r>
      <w:r w:rsidRPr="00702D90">
        <w:rPr>
          <w:rFonts w:ascii="Verdana" w:eastAsia="Times New Roman" w:hAnsi="Verdana" w:cs="Arial"/>
          <w:sz w:val="20"/>
          <w:szCs w:val="20"/>
          <w:lang w:val="sr-Latn-BA"/>
        </w:rPr>
        <w:t>Vuk Karadžić” Berane</w:t>
      </w:r>
    </w:p>
    <w:p w14:paraId="017C1820" w14:textId="3085AD15" w:rsidR="004938F7" w:rsidRPr="00702D90" w:rsidRDefault="004938F7" w:rsidP="008A4C33">
      <w:pPr>
        <w:pStyle w:val="ListParagraph"/>
        <w:numPr>
          <w:ilvl w:val="0"/>
          <w:numId w:val="339"/>
        </w:numPr>
        <w:jc w:val="both"/>
        <w:rPr>
          <w:rFonts w:ascii="Verdana" w:eastAsia="Times New Roman" w:hAnsi="Verdana" w:cs="Arial"/>
          <w:b/>
          <w:bCs/>
          <w:sz w:val="20"/>
          <w:szCs w:val="20"/>
          <w:lang w:val="sr-Latn-BA"/>
        </w:rPr>
      </w:pPr>
      <w:r w:rsidRPr="00702D90">
        <w:rPr>
          <w:rFonts w:ascii="Verdana" w:eastAsia="Times New Roman" w:hAnsi="Verdana" w:cs="Arial"/>
          <w:b/>
          <w:bCs/>
          <w:sz w:val="20"/>
          <w:szCs w:val="20"/>
          <w:lang w:val="sr-Latn-BA"/>
        </w:rPr>
        <w:t xml:space="preserve">Jačanje motivacije I aktivnog učešća u nastavi engleskogi drugih stranih jezika, </w:t>
      </w:r>
      <w:r w:rsidRPr="00702D90">
        <w:rPr>
          <w:rFonts w:ascii="Verdana" w:eastAsia="Times New Roman" w:hAnsi="Verdana" w:cs="Arial"/>
          <w:sz w:val="20"/>
          <w:szCs w:val="20"/>
          <w:lang w:val="sr-Latn-BA"/>
        </w:rPr>
        <w:t xml:space="preserve">autorka mr Dragana Radoman, profesorica engleskog jezika u OŠ </w:t>
      </w:r>
      <w:r w:rsidR="00F60179">
        <w:rPr>
          <w:rFonts w:ascii="Verdana" w:eastAsia="Times New Roman" w:hAnsi="Verdana" w:cs="Arial"/>
          <w:sz w:val="20"/>
          <w:szCs w:val="20"/>
          <w:lang w:val="sr-Latn-BA"/>
        </w:rPr>
        <w:t>„</w:t>
      </w:r>
      <w:r w:rsidRPr="00702D90">
        <w:rPr>
          <w:rFonts w:ascii="Verdana" w:eastAsia="Times New Roman" w:hAnsi="Verdana" w:cs="Arial"/>
          <w:sz w:val="20"/>
          <w:szCs w:val="20"/>
          <w:lang w:val="sr-Latn-BA"/>
        </w:rPr>
        <w:t>Milija Ćeranić” Nikšić</w:t>
      </w:r>
    </w:p>
    <w:p w14:paraId="10B628F1" w14:textId="149BB601" w:rsidR="004938F7" w:rsidRPr="00702D90" w:rsidRDefault="004938F7" w:rsidP="008A4C33">
      <w:pPr>
        <w:pStyle w:val="ListParagraph"/>
        <w:numPr>
          <w:ilvl w:val="0"/>
          <w:numId w:val="339"/>
        </w:numPr>
        <w:jc w:val="both"/>
        <w:rPr>
          <w:rFonts w:ascii="Verdana" w:eastAsia="Times New Roman" w:hAnsi="Verdana" w:cs="Arial"/>
          <w:sz w:val="20"/>
          <w:szCs w:val="20"/>
          <w:lang w:val="sr-Latn-BA"/>
        </w:rPr>
      </w:pPr>
      <w:r w:rsidRPr="00702D90">
        <w:rPr>
          <w:rFonts w:ascii="Verdana" w:eastAsia="Times New Roman" w:hAnsi="Verdana" w:cs="Arial"/>
          <w:b/>
          <w:bCs/>
          <w:sz w:val="20"/>
          <w:szCs w:val="20"/>
          <w:lang w:val="sr-Latn-BA"/>
        </w:rPr>
        <w:t>NTC sistem učenja - razvoj ukupnih sposobnosti deteta</w:t>
      </w:r>
      <w:r w:rsidRPr="00702D90">
        <w:rPr>
          <w:rFonts w:ascii="Verdana" w:eastAsia="Times New Roman" w:hAnsi="Verdana" w:cs="Arial"/>
          <w:sz w:val="20"/>
          <w:szCs w:val="20"/>
          <w:lang w:val="sr-Latn-BA"/>
        </w:rPr>
        <w:t>, autor dr Ranko Rajović, magistar medicinskih nauka i do</w:t>
      </w:r>
      <w:r w:rsidR="008448FD">
        <w:rPr>
          <w:rFonts w:ascii="Verdana" w:eastAsia="Times New Roman" w:hAnsi="Verdana" w:cs="Arial"/>
          <w:sz w:val="20"/>
          <w:szCs w:val="20"/>
          <w:lang w:val="sr-Latn-BA"/>
        </w:rPr>
        <w:t>k</w:t>
      </w:r>
      <w:r w:rsidRPr="00702D90">
        <w:rPr>
          <w:rFonts w:ascii="Verdana" w:eastAsia="Times New Roman" w:hAnsi="Verdana" w:cs="Arial"/>
          <w:sz w:val="20"/>
          <w:szCs w:val="20"/>
          <w:lang w:val="sr-Latn-BA"/>
        </w:rPr>
        <w:t>tor sportskih nauka, Centar za edukaciju Novi sad, Pedagoški fakultet Koper, Slovenija</w:t>
      </w:r>
    </w:p>
    <w:p w14:paraId="28D685BE" w14:textId="6FD8A7AA" w:rsidR="004938F7" w:rsidRPr="00702D90" w:rsidRDefault="004938F7" w:rsidP="008448FD">
      <w:pPr>
        <w:pStyle w:val="ListParagraph"/>
        <w:numPr>
          <w:ilvl w:val="0"/>
          <w:numId w:val="339"/>
        </w:numPr>
        <w:jc w:val="both"/>
        <w:rPr>
          <w:rFonts w:ascii="Verdana" w:hAnsi="Verdana"/>
          <w:i/>
          <w:sz w:val="20"/>
          <w:szCs w:val="20"/>
          <w:lang w:val="hr-HR"/>
        </w:rPr>
      </w:pPr>
      <w:r w:rsidRPr="00702D90">
        <w:rPr>
          <w:rFonts w:ascii="Verdana" w:hAnsi="Verdana"/>
          <w:b/>
          <w:bCs/>
          <w:iCs/>
          <w:sz w:val="20"/>
          <w:szCs w:val="20"/>
          <w:lang w:val="hr-HR"/>
        </w:rPr>
        <w:t>Primjena CLIL metodologije – integrisana nastava/učenje sadržaja i jezika za 1. ciklus osnovne škole</w:t>
      </w:r>
      <w:r w:rsidRPr="00702D90">
        <w:rPr>
          <w:rFonts w:ascii="Verdana" w:hAnsi="Verdana"/>
          <w:b/>
          <w:bCs/>
          <w:i/>
          <w:iCs/>
          <w:sz w:val="20"/>
          <w:szCs w:val="20"/>
          <w:lang w:val="hr-HR"/>
        </w:rPr>
        <w:t xml:space="preserve">, </w:t>
      </w:r>
      <w:r w:rsidRPr="00702D90">
        <w:rPr>
          <w:rFonts w:ascii="Verdana" w:hAnsi="Verdana"/>
          <w:bCs/>
          <w:iCs/>
          <w:sz w:val="20"/>
          <w:szCs w:val="20"/>
          <w:lang w:val="hr-HR"/>
        </w:rPr>
        <w:t>autorke</w:t>
      </w:r>
      <w:r w:rsidRPr="00702D90">
        <w:rPr>
          <w:rFonts w:ascii="Verdana" w:hAnsi="Verdana"/>
          <w:b/>
          <w:bCs/>
          <w:i/>
          <w:iCs/>
          <w:sz w:val="20"/>
          <w:szCs w:val="20"/>
          <w:lang w:val="hr-HR"/>
        </w:rPr>
        <w:t>:</w:t>
      </w:r>
      <w:r w:rsidRPr="00702D90">
        <w:rPr>
          <w:rFonts w:ascii="Verdana" w:hAnsi="Verdana"/>
          <w:sz w:val="20"/>
          <w:szCs w:val="20"/>
          <w:lang w:val="hr-HR"/>
        </w:rPr>
        <w:t xml:space="preserve"> Milena B. Šćekić, Spec.sci, </w:t>
      </w:r>
      <w:r w:rsidR="00F60179">
        <w:rPr>
          <w:rFonts w:ascii="Verdana" w:hAnsi="Verdana"/>
          <w:sz w:val="20"/>
          <w:szCs w:val="20"/>
          <w:lang w:val="hr-HR"/>
        </w:rPr>
        <w:t>„</w:t>
      </w:r>
      <w:r w:rsidRPr="00702D90">
        <w:rPr>
          <w:rFonts w:ascii="Verdana" w:hAnsi="Verdana"/>
          <w:sz w:val="20"/>
          <w:szCs w:val="20"/>
          <w:lang w:val="hr-HR"/>
        </w:rPr>
        <w:t>DOUBLE L</w:t>
      </w:r>
      <w:r w:rsidR="00F60179">
        <w:rPr>
          <w:rFonts w:ascii="Verdana" w:hAnsi="Verdana"/>
          <w:sz w:val="20"/>
          <w:szCs w:val="20"/>
          <w:lang w:val="hr-HR"/>
        </w:rPr>
        <w:t>“</w:t>
      </w:r>
      <w:r w:rsidRPr="00702D90">
        <w:rPr>
          <w:rFonts w:ascii="Verdana" w:hAnsi="Verdana"/>
          <w:sz w:val="20"/>
          <w:szCs w:val="20"/>
          <w:lang w:val="hr-HR"/>
        </w:rPr>
        <w:t xml:space="preserve"> Centar za strane jezike i prevođenje i Jasmina Mustafić, profesor engleskog jezika i književnosti</w:t>
      </w:r>
    </w:p>
    <w:p w14:paraId="2373BCB0" w14:textId="7BCBB80F" w:rsidR="004938F7" w:rsidRPr="00702D90" w:rsidRDefault="004938F7" w:rsidP="008448FD">
      <w:pPr>
        <w:pStyle w:val="ListParagraph"/>
        <w:numPr>
          <w:ilvl w:val="0"/>
          <w:numId w:val="339"/>
        </w:numPr>
        <w:jc w:val="both"/>
        <w:rPr>
          <w:rFonts w:ascii="Verdana" w:hAnsi="Verdana"/>
          <w:sz w:val="20"/>
          <w:szCs w:val="20"/>
          <w:lang w:val="hr-HR"/>
        </w:rPr>
      </w:pPr>
      <w:bookmarkStart w:id="7" w:name="_Hlk171328109"/>
      <w:r w:rsidRPr="00702D90">
        <w:rPr>
          <w:rFonts w:ascii="Verdana" w:hAnsi="Verdana"/>
          <w:b/>
          <w:bCs/>
          <w:sz w:val="20"/>
          <w:szCs w:val="20"/>
          <w:lang w:val="hr-HR"/>
        </w:rPr>
        <w:t xml:space="preserve">Microsoft Forms – Izrada testova i anketnih upitnika (efikasno rješenje za kreiranje formi, online anketa, obrazaca, testova i upitnika), </w:t>
      </w:r>
      <w:r w:rsidRPr="00702D90">
        <w:rPr>
          <w:rFonts w:ascii="Verdana" w:hAnsi="Verdana"/>
          <w:bCs/>
          <w:sz w:val="20"/>
          <w:szCs w:val="20"/>
          <w:lang w:val="hr-HR"/>
        </w:rPr>
        <w:t>autor</w:t>
      </w:r>
      <w:r w:rsidRPr="00702D90">
        <w:rPr>
          <w:rFonts w:ascii="Verdana" w:hAnsi="Verdana"/>
          <w:b/>
          <w:bCs/>
          <w:sz w:val="20"/>
          <w:szCs w:val="20"/>
          <w:lang w:val="hr-HR"/>
        </w:rPr>
        <w:t xml:space="preserve">: </w:t>
      </w:r>
      <w:r w:rsidR="008448FD" w:rsidRPr="008448FD">
        <w:rPr>
          <w:rFonts w:ascii="Verdana" w:hAnsi="Verdana"/>
          <w:bCs/>
          <w:sz w:val="20"/>
          <w:szCs w:val="20"/>
          <w:lang w:val="hr-HR"/>
        </w:rPr>
        <w:t>A</w:t>
      </w:r>
      <w:r w:rsidRPr="00702D90">
        <w:rPr>
          <w:rFonts w:ascii="Verdana" w:hAnsi="Verdana"/>
          <w:sz w:val="20"/>
          <w:szCs w:val="20"/>
          <w:lang w:val="hr-HR"/>
        </w:rPr>
        <w:t xml:space="preserve">leksandar Bandović, profesor razredne nastave, sa zvanjem nastavnik-mentor, direktor škole JU OŠ „Donja Ržanica“ Berane,  </w:t>
      </w:r>
      <w:bookmarkEnd w:id="7"/>
    </w:p>
    <w:p w14:paraId="2A1A68B5" w14:textId="7A45A621" w:rsidR="004938F7" w:rsidRPr="00702D90" w:rsidRDefault="004938F7" w:rsidP="008448FD">
      <w:pPr>
        <w:pStyle w:val="ListParagraph"/>
        <w:numPr>
          <w:ilvl w:val="0"/>
          <w:numId w:val="339"/>
        </w:numPr>
        <w:jc w:val="both"/>
        <w:rPr>
          <w:rFonts w:ascii="Verdana" w:hAnsi="Verdana"/>
          <w:sz w:val="20"/>
          <w:szCs w:val="20"/>
          <w:lang w:val="hr-HR"/>
        </w:rPr>
      </w:pPr>
      <w:r w:rsidRPr="00702D90">
        <w:rPr>
          <w:rFonts w:ascii="Verdana" w:hAnsi="Verdana"/>
          <w:b/>
          <w:bCs/>
          <w:sz w:val="20"/>
          <w:szCs w:val="20"/>
          <w:lang w:val="hr-HR"/>
        </w:rPr>
        <w:t xml:space="preserve">Digitalna bezbjednost, </w:t>
      </w:r>
      <w:r w:rsidRPr="00702D90">
        <w:rPr>
          <w:rFonts w:ascii="Verdana" w:hAnsi="Verdana"/>
          <w:sz w:val="20"/>
          <w:szCs w:val="20"/>
          <w:lang w:val="hr-HR"/>
        </w:rPr>
        <w:t>autorka: Dubravka Barjaktarović, profesorica informatike u JU OŠ „Radomir Mitrović" i regionalna koordinatorka NVO „Učionica u pokretu“</w:t>
      </w:r>
      <w:r w:rsidR="008448FD">
        <w:rPr>
          <w:rFonts w:ascii="Verdana" w:hAnsi="Verdana"/>
          <w:sz w:val="20"/>
          <w:szCs w:val="20"/>
          <w:lang w:val="hr-HR"/>
        </w:rPr>
        <w:t>;</w:t>
      </w:r>
      <w:r w:rsidRPr="00702D90">
        <w:rPr>
          <w:rFonts w:ascii="Verdana" w:hAnsi="Verdana"/>
          <w:sz w:val="20"/>
          <w:szCs w:val="20"/>
          <w:lang w:val="hr-HR"/>
        </w:rPr>
        <w:t xml:space="preserve"> </w:t>
      </w:r>
    </w:p>
    <w:p w14:paraId="092C038C" w14:textId="109BEDEC" w:rsidR="004938F7" w:rsidRPr="00702D90" w:rsidRDefault="004938F7" w:rsidP="008A4C33">
      <w:pPr>
        <w:pStyle w:val="ListParagraph"/>
        <w:numPr>
          <w:ilvl w:val="0"/>
          <w:numId w:val="339"/>
        </w:numPr>
        <w:jc w:val="both"/>
        <w:rPr>
          <w:rFonts w:ascii="Verdana" w:hAnsi="Verdana"/>
          <w:sz w:val="20"/>
          <w:szCs w:val="20"/>
          <w:lang w:val="hr-HR"/>
        </w:rPr>
      </w:pPr>
      <w:r w:rsidRPr="00702D90">
        <w:rPr>
          <w:rFonts w:ascii="Verdana" w:hAnsi="Verdana"/>
          <w:b/>
          <w:bCs/>
          <w:sz w:val="20"/>
          <w:szCs w:val="20"/>
          <w:lang w:val="hr-HR"/>
        </w:rPr>
        <w:t>Digitalna bezbjednost</w:t>
      </w:r>
      <w:r w:rsidRPr="00702D90">
        <w:rPr>
          <w:rFonts w:ascii="Verdana" w:hAnsi="Verdana"/>
          <w:sz w:val="20"/>
          <w:szCs w:val="20"/>
          <w:lang w:val="hr-HR"/>
        </w:rPr>
        <w:t xml:space="preserve"> – </w:t>
      </w:r>
      <w:r w:rsidRPr="00702D90">
        <w:rPr>
          <w:rFonts w:ascii="Verdana" w:hAnsi="Verdana"/>
          <w:b/>
          <w:bCs/>
          <w:sz w:val="20"/>
          <w:szCs w:val="20"/>
          <w:lang w:val="hr-HR"/>
        </w:rPr>
        <w:t>ICT</w:t>
      </w:r>
      <w:r w:rsidRPr="00702D90">
        <w:rPr>
          <w:rFonts w:ascii="Verdana" w:hAnsi="Verdana"/>
          <w:sz w:val="20"/>
          <w:szCs w:val="20"/>
          <w:lang w:val="hr-HR"/>
        </w:rPr>
        <w:t>, autorka: Dubravka Barjaktarović, profesorica informatike u JU OŠ „Radomir Mitrović" i regionalna koordinatorka NVO „Učionica u pokretu“;</w:t>
      </w:r>
    </w:p>
    <w:p w14:paraId="2436E071" w14:textId="5EE6B0E6" w:rsidR="00063B8C" w:rsidRPr="00702D90" w:rsidRDefault="004938F7" w:rsidP="008A4C33">
      <w:pPr>
        <w:pStyle w:val="ListParagraph"/>
        <w:numPr>
          <w:ilvl w:val="0"/>
          <w:numId w:val="339"/>
        </w:numPr>
        <w:jc w:val="both"/>
        <w:rPr>
          <w:rFonts w:ascii="Verdana" w:hAnsi="Verdana"/>
          <w:sz w:val="20"/>
          <w:szCs w:val="20"/>
          <w:lang w:val="hr-HR"/>
        </w:rPr>
      </w:pPr>
      <w:r w:rsidRPr="00702D90">
        <w:rPr>
          <w:rFonts w:ascii="Verdana" w:hAnsi="Verdana"/>
          <w:b/>
          <w:bCs/>
          <w:sz w:val="20"/>
          <w:szCs w:val="20"/>
          <w:lang w:val="hr-HR"/>
        </w:rPr>
        <w:t>Informatička zaštita podataka</w:t>
      </w:r>
      <w:r w:rsidRPr="00702D90">
        <w:rPr>
          <w:rFonts w:ascii="Verdana" w:hAnsi="Verdana"/>
          <w:sz w:val="20"/>
          <w:szCs w:val="20"/>
          <w:lang w:val="hr-HR"/>
        </w:rPr>
        <w:t xml:space="preserve">, autorka: Dubravka Barjaktarović, profesorica informatike u JU OŠ „Radomir Mitrović" i regionalna koordinatorka NVO „Učionica u pokretu“ </w:t>
      </w:r>
    </w:p>
    <w:p w14:paraId="623E1C56" w14:textId="5A9F16B4" w:rsidR="004E00C2" w:rsidRPr="00702D90" w:rsidRDefault="004938F7" w:rsidP="008A4C33">
      <w:pPr>
        <w:pStyle w:val="ListParagraph"/>
        <w:numPr>
          <w:ilvl w:val="0"/>
          <w:numId w:val="339"/>
        </w:numPr>
        <w:jc w:val="both"/>
        <w:rPr>
          <w:rFonts w:ascii="Verdana" w:hAnsi="Verdana"/>
          <w:sz w:val="20"/>
          <w:szCs w:val="20"/>
          <w:lang w:val="sr-Latn-BA"/>
        </w:rPr>
      </w:pPr>
      <w:r w:rsidRPr="00702D90">
        <w:rPr>
          <w:rFonts w:ascii="Verdana" w:hAnsi="Verdana"/>
          <w:b/>
          <w:bCs/>
          <w:sz w:val="20"/>
          <w:szCs w:val="20"/>
          <w:lang w:val="hr-HR"/>
        </w:rPr>
        <w:t>Upotreba Microsoft Office 365</w:t>
      </w:r>
      <w:r w:rsidRPr="00702D90">
        <w:rPr>
          <w:rFonts w:ascii="Verdana" w:hAnsi="Verdana"/>
          <w:sz w:val="20"/>
          <w:szCs w:val="20"/>
          <w:lang w:val="hr-HR"/>
        </w:rPr>
        <w:t xml:space="preserve">, autorka: Dubravka Barjaktarović, profesorica informatike u JU OŠ „Radomir Mitrović" i regionalna koordinatorka NVO „Učionica u pokretu“, </w:t>
      </w:r>
    </w:p>
    <w:p w14:paraId="0973CB3C" w14:textId="612FA4A2" w:rsidR="008C483A" w:rsidRPr="00702D90" w:rsidRDefault="008C483A" w:rsidP="008A4C33">
      <w:pPr>
        <w:pStyle w:val="ListParagraph"/>
        <w:numPr>
          <w:ilvl w:val="0"/>
          <w:numId w:val="339"/>
        </w:numPr>
        <w:jc w:val="both"/>
        <w:rPr>
          <w:rFonts w:ascii="Verdana" w:hAnsi="Verdana" w:cs="Arial"/>
          <w:noProof/>
          <w:sz w:val="20"/>
          <w:szCs w:val="20"/>
          <w:lang w:val="hr-HR"/>
        </w:rPr>
      </w:pPr>
      <w:r w:rsidRPr="00702D90">
        <w:rPr>
          <w:rFonts w:ascii="Verdana" w:eastAsia="Trebuchet MS" w:hAnsi="Verdana" w:cs="Arial"/>
          <w:b/>
          <w:bCs/>
          <w:noProof/>
          <w:sz w:val="20"/>
          <w:szCs w:val="20"/>
          <w:lang w:val="hr-HR"/>
        </w:rPr>
        <w:t xml:space="preserve"> SELFIE alati (SELFIE for SCHOOLS i SELFIE for TEACHERS) za samoprocjenu upotrebe digitalnih tehnologija u školi, kao i samoprocjenu stepena digitalne kompetencije nastavnika</w:t>
      </w:r>
      <w:r w:rsidRPr="00702D90">
        <w:rPr>
          <w:rFonts w:ascii="Verdana" w:eastAsia="Trebuchet MS" w:hAnsi="Verdana" w:cs="Arial"/>
          <w:noProof/>
          <w:sz w:val="20"/>
          <w:szCs w:val="20"/>
          <w:lang w:val="hr-HR"/>
        </w:rPr>
        <w:t xml:space="preserve">, autorka: </w:t>
      </w:r>
      <w:r w:rsidRPr="00702D90">
        <w:rPr>
          <w:rFonts w:ascii="Verdana" w:eastAsia="Verdana" w:hAnsi="Verdana" w:cs="Arial"/>
          <w:noProof/>
          <w:sz w:val="20"/>
          <w:szCs w:val="20"/>
          <w:lang w:val="hr-HR"/>
        </w:rPr>
        <w:t xml:space="preserve">Dubravka Barjaktarović, nastavnik informatike u JU OŠ „Radomir Mitrović" </w:t>
      </w:r>
      <w:r w:rsidR="008448FD">
        <w:rPr>
          <w:rFonts w:ascii="Verdana" w:eastAsia="Verdana" w:hAnsi="Verdana" w:cs="Arial"/>
          <w:noProof/>
          <w:sz w:val="20"/>
          <w:szCs w:val="20"/>
          <w:lang w:val="hr-HR"/>
        </w:rPr>
        <w:t>i</w:t>
      </w:r>
      <w:r w:rsidRPr="00702D90">
        <w:rPr>
          <w:rFonts w:ascii="Verdana" w:eastAsia="Verdana" w:hAnsi="Verdana" w:cs="Arial"/>
          <w:noProof/>
          <w:sz w:val="20"/>
          <w:szCs w:val="20"/>
          <w:lang w:val="hr-HR"/>
        </w:rPr>
        <w:t xml:space="preserve"> </w:t>
      </w:r>
      <w:r w:rsidRPr="00702D90">
        <w:rPr>
          <w:rFonts w:ascii="Verdana" w:eastAsia="Trebuchet MS" w:hAnsi="Verdana" w:cs="Arial"/>
          <w:noProof/>
          <w:sz w:val="20"/>
          <w:szCs w:val="20"/>
          <w:lang w:val="hr-HR"/>
        </w:rPr>
        <w:t>regionalna koordinatorka</w:t>
      </w:r>
      <w:r w:rsidRPr="00702D90">
        <w:rPr>
          <w:rFonts w:ascii="Verdana" w:eastAsia="Verdana" w:hAnsi="Verdana" w:cs="Arial"/>
          <w:noProof/>
          <w:sz w:val="20"/>
          <w:szCs w:val="20"/>
          <w:lang w:val="hr-HR"/>
        </w:rPr>
        <w:t xml:space="preserve"> NVO „Učionica u pokretu“</w:t>
      </w:r>
    </w:p>
    <w:p w14:paraId="25256A81" w14:textId="77777777" w:rsidR="0039418E" w:rsidRPr="00702D90" w:rsidRDefault="0039418E">
      <w:pPr>
        <w:rPr>
          <w:rFonts w:ascii="Verdana" w:hAnsi="Verdana"/>
          <w:b/>
          <w:bCs/>
          <w:sz w:val="20"/>
          <w:szCs w:val="20"/>
          <w:lang w:val="hr-HR"/>
        </w:rPr>
      </w:pPr>
      <w:r w:rsidRPr="00702D90">
        <w:rPr>
          <w:rFonts w:ascii="Verdana" w:hAnsi="Verdana"/>
          <w:b/>
          <w:bCs/>
          <w:sz w:val="20"/>
          <w:szCs w:val="20"/>
          <w:lang w:val="hr-HR"/>
        </w:rPr>
        <w:br w:type="page"/>
      </w:r>
    </w:p>
    <w:p w14:paraId="4BF034FC" w14:textId="318A63DA" w:rsidR="00413EAF" w:rsidRPr="00702D90" w:rsidRDefault="00413EAF" w:rsidP="0039418E">
      <w:pPr>
        <w:spacing w:line="240" w:lineRule="auto"/>
        <w:jc w:val="both"/>
        <w:rPr>
          <w:rFonts w:ascii="Verdana" w:hAnsi="Verdana"/>
          <w:sz w:val="20"/>
          <w:szCs w:val="20"/>
          <w:lang w:val="sr-Latn-BA"/>
        </w:rPr>
      </w:pPr>
      <w:r w:rsidRPr="00702D90">
        <w:rPr>
          <w:rFonts w:ascii="Verdana" w:hAnsi="Verdana"/>
          <w:b/>
          <w:bCs/>
          <w:sz w:val="20"/>
          <w:szCs w:val="20"/>
          <w:lang w:val="hr-HR"/>
        </w:rPr>
        <w:lastRenderedPageBreak/>
        <w:t>III</w:t>
      </w:r>
      <w:r w:rsidRPr="00702D90">
        <w:rPr>
          <w:rFonts w:ascii="Verdana" w:hAnsi="Verdana"/>
          <w:sz w:val="20"/>
          <w:szCs w:val="20"/>
          <w:lang w:val="sr-Latn-BA"/>
        </w:rPr>
        <w:t xml:space="preserve"> </w:t>
      </w:r>
      <w:r w:rsidRPr="00702D90">
        <w:rPr>
          <w:rFonts w:ascii="Verdana" w:hAnsi="Verdana"/>
          <w:b/>
          <w:sz w:val="20"/>
          <w:szCs w:val="20"/>
          <w:lang w:val="sr-Latn-BA"/>
        </w:rPr>
        <w:t>Nacionalni savjet za obrazovanje je Odlukom br.05/3-01-119/24-7939/3 od 28.</w:t>
      </w:r>
      <w:r w:rsidR="00CB4B40" w:rsidRPr="00702D90">
        <w:rPr>
          <w:rFonts w:ascii="Verdana" w:hAnsi="Verdana"/>
          <w:b/>
          <w:sz w:val="20"/>
          <w:szCs w:val="20"/>
          <w:lang w:val="sr-Latn-BA"/>
        </w:rPr>
        <w:t xml:space="preserve"> </w:t>
      </w:r>
      <w:r w:rsidRPr="00702D90">
        <w:rPr>
          <w:rFonts w:ascii="Verdana" w:hAnsi="Verdana"/>
          <w:b/>
          <w:sz w:val="20"/>
          <w:szCs w:val="20"/>
          <w:lang w:val="sr-Latn-BA"/>
        </w:rPr>
        <w:t>oktobra 2024. godine</w:t>
      </w:r>
      <w:r w:rsidRPr="00702D90">
        <w:rPr>
          <w:rFonts w:ascii="Verdana" w:hAnsi="Verdana"/>
          <w:sz w:val="20"/>
          <w:szCs w:val="20"/>
          <w:lang w:val="sr-Latn-BA"/>
        </w:rPr>
        <w:t xml:space="preserve"> odobrio dopunu </w:t>
      </w:r>
      <w:r w:rsidRPr="00702D90">
        <w:rPr>
          <w:rFonts w:ascii="Verdana" w:hAnsi="Verdana"/>
          <w:i/>
          <w:iCs/>
          <w:sz w:val="20"/>
          <w:szCs w:val="20"/>
          <w:lang w:val="sr-Latn-BA"/>
        </w:rPr>
        <w:t>Kataloga programa stručnog usavršavanja nastavnika 2022-2025</w:t>
      </w:r>
      <w:r w:rsidRPr="00702D90">
        <w:rPr>
          <w:rFonts w:ascii="Verdana" w:hAnsi="Verdana"/>
          <w:sz w:val="20"/>
          <w:szCs w:val="20"/>
          <w:lang w:val="sr-Latn-BA"/>
        </w:rPr>
        <w:t>. nedostajućim programima za predškolsko vaspitanje i obrazovanje, osnovno obrazovanje i vaspitanje i opšte srednje obrazovanje.</w:t>
      </w:r>
    </w:p>
    <w:p w14:paraId="747A0DE4" w14:textId="63E94068" w:rsidR="008C483A" w:rsidRPr="00702D90" w:rsidRDefault="00413EAF" w:rsidP="008A4C33">
      <w:pPr>
        <w:pStyle w:val="ListParagraph"/>
        <w:numPr>
          <w:ilvl w:val="0"/>
          <w:numId w:val="356"/>
        </w:numPr>
        <w:jc w:val="both"/>
        <w:rPr>
          <w:rFonts w:ascii="Verdana" w:hAnsi="Verdana"/>
          <w:bCs/>
          <w:sz w:val="20"/>
          <w:szCs w:val="20"/>
          <w:lang w:val="sr-Latn-BA"/>
        </w:rPr>
      </w:pPr>
      <w:r w:rsidRPr="00702D90">
        <w:rPr>
          <w:rFonts w:ascii="Verdana" w:hAnsi="Verdana" w:cs="Calibri"/>
          <w:b/>
          <w:bCs/>
          <w:sz w:val="20"/>
          <w:szCs w:val="20"/>
          <w:lang w:val="sr-Latn-ME"/>
        </w:rPr>
        <w:t xml:space="preserve">Kreiranje MOOC-a - jezičkog otvorenog onlajn kursa (akademskog) italijanskog jezika za govornike slovenskih jezika </w:t>
      </w:r>
      <w:r w:rsidRPr="00D83838">
        <w:rPr>
          <w:rFonts w:ascii="Verdana" w:hAnsi="Verdana" w:cs="Calibri"/>
          <w:b/>
          <w:sz w:val="20"/>
          <w:szCs w:val="20"/>
          <w:lang w:val="sr-Latn-ME"/>
        </w:rPr>
        <w:t>(</w:t>
      </w:r>
      <w:r w:rsidRPr="00D83838">
        <w:rPr>
          <w:rFonts w:ascii="Verdana" w:hAnsi="Verdana" w:cs="Calibri"/>
          <w:b/>
          <w:i/>
          <w:sz w:val="20"/>
          <w:szCs w:val="20"/>
          <w:lang w:val="sr-Latn-ME"/>
        </w:rPr>
        <w:t xml:space="preserve">Creazione di un </w:t>
      </w:r>
      <w:r w:rsidRPr="00D83838">
        <w:rPr>
          <w:rFonts w:ascii="Verdana" w:hAnsi="Verdana" w:cs="Calibri"/>
          <w:b/>
          <w:i/>
          <w:iCs/>
          <w:sz w:val="20"/>
          <w:szCs w:val="20"/>
          <w:lang w:val="sr-Latn-ME"/>
        </w:rPr>
        <w:t>language MOOC</w:t>
      </w:r>
      <w:r w:rsidRPr="00D83838">
        <w:rPr>
          <w:rFonts w:ascii="Verdana" w:hAnsi="Verdana" w:cs="Calibri"/>
          <w:b/>
          <w:i/>
          <w:sz w:val="20"/>
          <w:szCs w:val="20"/>
          <w:lang w:val="sr-Latn-ME"/>
        </w:rPr>
        <w:t xml:space="preserve"> di italiano (accademico) per apprendenti slavofoni</w:t>
      </w:r>
      <w:r w:rsidRPr="00D83838">
        <w:rPr>
          <w:rFonts w:ascii="Verdana" w:hAnsi="Verdana" w:cs="Calibri"/>
          <w:b/>
          <w:sz w:val="20"/>
          <w:szCs w:val="20"/>
          <w:lang w:val="sr-Latn-ME"/>
        </w:rPr>
        <w:t>)</w:t>
      </w:r>
      <w:r w:rsidRPr="00702D90">
        <w:rPr>
          <w:rFonts w:ascii="Verdana" w:hAnsi="Verdana" w:cs="Calibri"/>
          <w:sz w:val="20"/>
          <w:szCs w:val="20"/>
          <w:lang w:val="sr-Latn-ME"/>
        </w:rPr>
        <w:t>, autorke:</w:t>
      </w:r>
      <w:r w:rsidRPr="00702D90">
        <w:rPr>
          <w:b/>
          <w:sz w:val="20"/>
          <w:szCs w:val="20"/>
          <w:lang w:val="sr-Latn-BA"/>
        </w:rPr>
        <w:t xml:space="preserve"> </w:t>
      </w:r>
      <w:r w:rsidRPr="00702D90">
        <w:rPr>
          <w:rFonts w:ascii="Verdana" w:hAnsi="Verdana"/>
          <w:bCs/>
          <w:sz w:val="20"/>
          <w:szCs w:val="20"/>
          <w:lang w:val="sr-Latn-BA"/>
        </w:rPr>
        <w:t>prof. dr Borbala Samu</w:t>
      </w:r>
      <w:r w:rsidR="00635948">
        <w:rPr>
          <w:rFonts w:ascii="Verdana" w:hAnsi="Verdana"/>
          <w:bCs/>
          <w:sz w:val="20"/>
          <w:szCs w:val="20"/>
          <w:lang w:val="sr-Latn-BA"/>
        </w:rPr>
        <w:t>, profesorica metodike nastave italijanskog jezika, Univerzitet za strance u Peruđi, Italija</w:t>
      </w:r>
      <w:r w:rsidRPr="00702D90">
        <w:rPr>
          <w:rFonts w:ascii="Verdana" w:hAnsi="Verdana"/>
          <w:bCs/>
          <w:sz w:val="20"/>
          <w:szCs w:val="20"/>
          <w:lang w:val="sr-Latn-BA"/>
        </w:rPr>
        <w:t xml:space="preserve"> i doc. dr Deja Piletić</w:t>
      </w:r>
      <w:r w:rsidR="00635948">
        <w:rPr>
          <w:rFonts w:ascii="Verdana" w:hAnsi="Verdana"/>
          <w:bCs/>
          <w:sz w:val="20"/>
          <w:szCs w:val="20"/>
          <w:lang w:val="sr-Latn-BA"/>
        </w:rPr>
        <w:t>, profesorica italijanskog jezika i književnosti</w:t>
      </w:r>
      <w:r w:rsidR="006200E8">
        <w:rPr>
          <w:rFonts w:ascii="Verdana" w:hAnsi="Verdana"/>
          <w:bCs/>
          <w:sz w:val="20"/>
          <w:szCs w:val="20"/>
          <w:lang w:val="sr-Latn-BA"/>
        </w:rPr>
        <w:t>,</w:t>
      </w:r>
      <w:r w:rsidR="00635948">
        <w:rPr>
          <w:rFonts w:ascii="Verdana" w:hAnsi="Verdana"/>
          <w:bCs/>
          <w:sz w:val="20"/>
          <w:szCs w:val="20"/>
          <w:lang w:val="sr-Latn-BA"/>
        </w:rPr>
        <w:t xml:space="preserve"> Filološk</w:t>
      </w:r>
      <w:r w:rsidR="006200E8">
        <w:rPr>
          <w:rFonts w:ascii="Verdana" w:hAnsi="Verdana"/>
          <w:bCs/>
          <w:sz w:val="20"/>
          <w:szCs w:val="20"/>
          <w:lang w:val="sr-Latn-BA"/>
        </w:rPr>
        <w:t>i</w:t>
      </w:r>
      <w:r w:rsidR="00635948">
        <w:rPr>
          <w:rFonts w:ascii="Verdana" w:hAnsi="Verdana"/>
          <w:bCs/>
          <w:sz w:val="20"/>
          <w:szCs w:val="20"/>
          <w:lang w:val="sr-Latn-BA"/>
        </w:rPr>
        <w:t xml:space="preserve"> fakultet Univerziteta Crne Gore</w:t>
      </w:r>
    </w:p>
    <w:p w14:paraId="7329D93D" w14:textId="3E3284BD" w:rsidR="00413EAF" w:rsidRPr="00702D90" w:rsidRDefault="00413EAF" w:rsidP="00990686">
      <w:pPr>
        <w:pStyle w:val="ListParagraph"/>
        <w:numPr>
          <w:ilvl w:val="0"/>
          <w:numId w:val="356"/>
        </w:numPr>
        <w:jc w:val="both"/>
        <w:rPr>
          <w:rFonts w:ascii="Verdana" w:hAnsi="Verdana"/>
          <w:sz w:val="20"/>
          <w:szCs w:val="20"/>
          <w:lang w:val="sr-Latn-BA"/>
        </w:rPr>
      </w:pPr>
      <w:r w:rsidRPr="00702D90">
        <w:rPr>
          <w:rFonts w:ascii="Verdana" w:hAnsi="Verdana"/>
          <w:b/>
          <w:iCs/>
          <w:sz w:val="20"/>
          <w:szCs w:val="20"/>
          <w:lang w:val="sr-Latn-BA"/>
        </w:rPr>
        <w:t>Inkluzija kroz sport djece i mladih s intelektualnim smetnjama, autizmom i poteškoćama učenja</w:t>
      </w:r>
      <w:r w:rsidRPr="00702D90">
        <w:rPr>
          <w:rFonts w:ascii="Verdana" w:hAnsi="Verdana"/>
          <w:b/>
          <w:sz w:val="20"/>
          <w:szCs w:val="20"/>
          <w:lang w:val="sr-Latn-BA"/>
        </w:rPr>
        <w:t xml:space="preserve"> - Specijalna Olimpijada, </w:t>
      </w:r>
      <w:r w:rsidRPr="00702D90">
        <w:rPr>
          <w:rFonts w:ascii="Verdana" w:hAnsi="Verdana"/>
          <w:bCs/>
          <w:sz w:val="20"/>
          <w:szCs w:val="20"/>
          <w:lang w:val="sr-Latn-BA"/>
        </w:rPr>
        <w:t>autor:</w:t>
      </w:r>
      <w:r w:rsidR="00D83838" w:rsidRPr="00D83838">
        <w:rPr>
          <w:rFonts w:ascii="Verdana" w:hAnsi="Verdana"/>
          <w:sz w:val="20"/>
          <w:szCs w:val="20"/>
          <w:lang w:val="sr-Latn-BA"/>
        </w:rPr>
        <w:t xml:space="preserve"> </w:t>
      </w:r>
      <w:r w:rsidR="00D83838" w:rsidRPr="00D83838">
        <w:rPr>
          <w:rFonts w:ascii="Verdana" w:hAnsi="Verdana"/>
          <w:sz w:val="20"/>
          <w:szCs w:val="20"/>
          <w:lang w:val="sr-Latn-BA"/>
        </w:rPr>
        <w:t>Aleksandar Vuksanović, defektolog, specijalni edukator i rehabilitator, JU R</w:t>
      </w:r>
      <w:r w:rsidR="00D83838">
        <w:rPr>
          <w:rFonts w:ascii="Verdana" w:hAnsi="Verdana"/>
          <w:sz w:val="20"/>
          <w:szCs w:val="20"/>
          <w:lang w:val="sr-Latn-BA"/>
        </w:rPr>
        <w:t>esursni centar „</w:t>
      </w:r>
      <w:r w:rsidR="00D83838" w:rsidRPr="00D83838">
        <w:rPr>
          <w:rFonts w:ascii="Verdana" w:hAnsi="Verdana"/>
          <w:sz w:val="20"/>
          <w:szCs w:val="20"/>
          <w:lang w:val="sr-Latn-BA"/>
        </w:rPr>
        <w:t>1. jun” Podgorica</w:t>
      </w:r>
      <w:r w:rsidR="00D83838">
        <w:rPr>
          <w:rFonts w:ascii="Verdana" w:hAnsi="Verdana"/>
          <w:sz w:val="20"/>
          <w:szCs w:val="20"/>
          <w:lang w:val="sr-Latn-BA"/>
        </w:rPr>
        <w:t xml:space="preserve"> i Ivan Radović, nacionalni direktor Specijalne olimpijade</w:t>
      </w:r>
      <w:r w:rsidR="001E18DA" w:rsidRPr="00702D90">
        <w:rPr>
          <w:rFonts w:ascii="Verdana" w:hAnsi="Verdana"/>
          <w:sz w:val="20"/>
          <w:szCs w:val="20"/>
          <w:lang w:val="sr-Latn-BA"/>
        </w:rPr>
        <w:t xml:space="preserve"> </w:t>
      </w:r>
      <w:r w:rsidR="00635948">
        <w:rPr>
          <w:rFonts w:ascii="Verdana" w:hAnsi="Verdana"/>
          <w:sz w:val="20"/>
          <w:szCs w:val="20"/>
          <w:lang w:val="sr-Latn-BA"/>
        </w:rPr>
        <w:t>(</w:t>
      </w:r>
      <w:r w:rsidR="001E18DA" w:rsidRPr="00702D90">
        <w:rPr>
          <w:rFonts w:ascii="Verdana" w:hAnsi="Verdana"/>
          <w:sz w:val="20"/>
          <w:szCs w:val="20"/>
          <w:lang w:val="sr-Latn-BA"/>
        </w:rPr>
        <w:t>Special Olympics International</w:t>
      </w:r>
      <w:r w:rsidR="00635948">
        <w:rPr>
          <w:rFonts w:ascii="Verdana" w:hAnsi="Verdana"/>
          <w:sz w:val="20"/>
          <w:szCs w:val="20"/>
          <w:lang w:val="sr-Latn-BA"/>
        </w:rPr>
        <w:t>)</w:t>
      </w:r>
    </w:p>
    <w:p w14:paraId="4662A415" w14:textId="4D749B17" w:rsidR="001E18DA" w:rsidRPr="00702D90" w:rsidRDefault="001E18DA" w:rsidP="00D83838">
      <w:pPr>
        <w:pStyle w:val="ListParagraph"/>
        <w:numPr>
          <w:ilvl w:val="0"/>
          <w:numId w:val="356"/>
        </w:numPr>
        <w:jc w:val="both"/>
        <w:rPr>
          <w:rFonts w:ascii="Verdana" w:hAnsi="Verdana"/>
          <w:sz w:val="20"/>
          <w:szCs w:val="20"/>
          <w:lang w:val="sr-Latn-CS"/>
        </w:rPr>
      </w:pPr>
      <w:r w:rsidRPr="00D83838">
        <w:rPr>
          <w:rFonts w:ascii="Verdana" w:hAnsi="Verdana"/>
          <w:b/>
          <w:bCs/>
          <w:sz w:val="20"/>
          <w:szCs w:val="20"/>
          <w:lang w:val="sr-Latn-BA"/>
        </w:rPr>
        <w:t xml:space="preserve">Mladi sportisti, Specijalna Olimpijada, </w:t>
      </w:r>
      <w:r w:rsidRPr="00D83838">
        <w:rPr>
          <w:rFonts w:ascii="Verdana" w:hAnsi="Verdana"/>
          <w:bCs/>
          <w:sz w:val="20"/>
          <w:szCs w:val="20"/>
          <w:lang w:val="sr-Latn-BA"/>
        </w:rPr>
        <w:t>autor:</w:t>
      </w:r>
      <w:r w:rsidRPr="00D83838">
        <w:rPr>
          <w:rFonts w:ascii="Verdana" w:hAnsi="Verdana"/>
          <w:b/>
          <w:bCs/>
          <w:sz w:val="20"/>
          <w:szCs w:val="20"/>
          <w:lang w:val="sr-Latn-BA"/>
        </w:rPr>
        <w:t xml:space="preserve"> </w:t>
      </w:r>
      <w:r w:rsidRPr="00D83838">
        <w:rPr>
          <w:rFonts w:ascii="Verdana" w:hAnsi="Verdana"/>
          <w:sz w:val="20"/>
          <w:szCs w:val="20"/>
          <w:lang w:val="sr-Latn-BA"/>
        </w:rPr>
        <w:t>Aleksandar Vuksanović</w:t>
      </w:r>
      <w:r w:rsidR="00D83838" w:rsidRPr="00D83838">
        <w:rPr>
          <w:rFonts w:ascii="Verdana" w:hAnsi="Verdana"/>
          <w:sz w:val="20"/>
          <w:szCs w:val="20"/>
          <w:lang w:val="sr-Latn-BA"/>
        </w:rPr>
        <w:t>, defektolog, specijalni edukator i rehabilitator, JU R</w:t>
      </w:r>
      <w:r w:rsidR="00D83838">
        <w:rPr>
          <w:rFonts w:ascii="Verdana" w:hAnsi="Verdana"/>
          <w:sz w:val="20"/>
          <w:szCs w:val="20"/>
          <w:lang w:val="sr-Latn-BA"/>
        </w:rPr>
        <w:t>esursni centar „</w:t>
      </w:r>
      <w:r w:rsidR="00D83838" w:rsidRPr="00D83838">
        <w:rPr>
          <w:rFonts w:ascii="Verdana" w:hAnsi="Verdana"/>
          <w:sz w:val="20"/>
          <w:szCs w:val="20"/>
          <w:lang w:val="sr-Latn-BA"/>
        </w:rPr>
        <w:t>1. jun” Podgorica</w:t>
      </w:r>
    </w:p>
    <w:p w14:paraId="05FFB346" w14:textId="7FF14B37" w:rsidR="00057B63" w:rsidRDefault="00057B63">
      <w:pPr>
        <w:rPr>
          <w:rFonts w:ascii="Verdana" w:hAnsi="Verdana"/>
          <w:b/>
          <w:bCs/>
          <w:sz w:val="20"/>
          <w:szCs w:val="20"/>
          <w:lang w:val="sr-Latn-CS"/>
        </w:rPr>
      </w:pPr>
      <w:r>
        <w:rPr>
          <w:rFonts w:ascii="Verdana" w:hAnsi="Verdana"/>
          <w:b/>
          <w:bCs/>
          <w:sz w:val="20"/>
          <w:szCs w:val="20"/>
          <w:lang w:val="sr-Latn-CS"/>
        </w:rPr>
        <w:br w:type="page"/>
      </w:r>
    </w:p>
    <w:p w14:paraId="242438CA" w14:textId="1BB1DE8C" w:rsidR="001205D0" w:rsidRPr="00702D90" w:rsidRDefault="00CB4B40" w:rsidP="0039418E">
      <w:pPr>
        <w:spacing w:after="0" w:line="276" w:lineRule="auto"/>
        <w:jc w:val="both"/>
        <w:rPr>
          <w:rFonts w:ascii="Verdana" w:hAnsi="Verdana" w:cs="Arial"/>
          <w:lang w:val="sr-Latn-BA"/>
        </w:rPr>
      </w:pPr>
      <w:r w:rsidRPr="00702D90">
        <w:rPr>
          <w:rFonts w:ascii="Verdana" w:hAnsi="Verdana"/>
          <w:b/>
          <w:bCs/>
          <w:sz w:val="20"/>
          <w:szCs w:val="20"/>
          <w:lang w:val="es-ES"/>
        </w:rPr>
        <w:lastRenderedPageBreak/>
        <w:t>IV</w:t>
      </w:r>
      <w:r w:rsidR="001205D0" w:rsidRPr="00702D90">
        <w:rPr>
          <w:rFonts w:ascii="Verdana" w:hAnsi="Verdana"/>
          <w:b/>
          <w:bCs/>
          <w:sz w:val="20"/>
          <w:szCs w:val="20"/>
          <w:lang w:val="sr-Latn-CS"/>
        </w:rPr>
        <w:t xml:space="preserve"> </w:t>
      </w:r>
      <w:r w:rsidR="001205D0" w:rsidRPr="00702D90">
        <w:rPr>
          <w:rFonts w:ascii="Verdana" w:hAnsi="Verdana" w:cs="Arial"/>
          <w:b/>
          <w:sz w:val="20"/>
          <w:lang w:val="sr-Latn-BA"/>
        </w:rPr>
        <w:t>Nacionalni savjet za obrazovanje je Odlukom br.08/2-119/25-5764/3 od 13. juna 2025. godine</w:t>
      </w:r>
      <w:r w:rsidR="001205D0" w:rsidRPr="00702D90">
        <w:rPr>
          <w:rFonts w:ascii="Verdana" w:hAnsi="Verdana" w:cs="Arial"/>
          <w:sz w:val="20"/>
          <w:lang w:val="sr-Latn-BA"/>
        </w:rPr>
        <w:t xml:space="preserve"> odobrio dopunu Kataloga programa stručnog usavršavanja nastavnika 2022-2025. nedostajućim programima za predškolsko vaspitanje i obrazovanje, osnovno obrazovanje i vaspitanje i opšte srednje obrazovanje:</w:t>
      </w:r>
    </w:p>
    <w:p w14:paraId="1CA35B5A" w14:textId="77777777" w:rsidR="001205D0" w:rsidRPr="00702D90" w:rsidRDefault="001205D0" w:rsidP="001205D0">
      <w:pPr>
        <w:spacing w:after="0" w:line="240" w:lineRule="auto"/>
        <w:rPr>
          <w:rFonts w:ascii="Verdana" w:hAnsi="Verdana" w:cs="Arial"/>
          <w:lang w:val="sr-Latn-BA"/>
        </w:rPr>
      </w:pPr>
    </w:p>
    <w:p w14:paraId="0238AA9C" w14:textId="169EA07A" w:rsidR="00567CEB" w:rsidRPr="00702D90" w:rsidRDefault="00567CEB" w:rsidP="008A4C33">
      <w:pPr>
        <w:pStyle w:val="ListParagraph"/>
        <w:numPr>
          <w:ilvl w:val="0"/>
          <w:numId w:val="365"/>
        </w:numPr>
        <w:spacing w:line="276" w:lineRule="auto"/>
        <w:jc w:val="both"/>
        <w:rPr>
          <w:rFonts w:ascii="Verdana" w:hAnsi="Verdana" w:cs="Arial"/>
          <w:bCs/>
          <w:sz w:val="20"/>
          <w:szCs w:val="20"/>
          <w:lang w:val="sr-Latn-CS"/>
        </w:rPr>
      </w:pPr>
      <w:r w:rsidRPr="00702D90">
        <w:rPr>
          <w:rFonts w:ascii="Verdana" w:hAnsi="Verdana" w:cs="Arial"/>
          <w:b/>
          <w:bCs/>
          <w:iCs/>
          <w:sz w:val="20"/>
          <w:szCs w:val="20"/>
          <w:lang w:val="sr-Latn-BA"/>
        </w:rPr>
        <w:t>Projektni</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sr-Latn-BA"/>
        </w:rPr>
        <w:t>pristup</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sr-Latn-BA"/>
        </w:rPr>
        <w:t>u</w:t>
      </w:r>
      <w:r w:rsidRPr="00702D90">
        <w:rPr>
          <w:rFonts w:ascii="Verdana" w:hAnsi="Verdana" w:cs="Arial"/>
          <w:b/>
          <w:bCs/>
          <w:iCs/>
          <w:sz w:val="20"/>
          <w:szCs w:val="20"/>
          <w:lang w:val="sr-Latn-CS"/>
        </w:rPr>
        <w:t>č</w:t>
      </w:r>
      <w:r w:rsidRPr="00702D90">
        <w:rPr>
          <w:rFonts w:ascii="Verdana" w:hAnsi="Verdana" w:cs="Arial"/>
          <w:b/>
          <w:bCs/>
          <w:iCs/>
          <w:sz w:val="20"/>
          <w:szCs w:val="20"/>
          <w:lang w:val="sr-Latn-BA"/>
        </w:rPr>
        <w:t>enju</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sr-Latn-BA"/>
        </w:rPr>
        <w:t>u</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sr-Latn-BA"/>
        </w:rPr>
        <w:t>pred</w:t>
      </w:r>
      <w:r w:rsidRPr="00702D90">
        <w:rPr>
          <w:rFonts w:ascii="Verdana" w:hAnsi="Verdana" w:cs="Arial"/>
          <w:b/>
          <w:bCs/>
          <w:iCs/>
          <w:sz w:val="20"/>
          <w:szCs w:val="20"/>
          <w:lang w:val="sr-Latn-CS"/>
        </w:rPr>
        <w:t>š</w:t>
      </w:r>
      <w:r w:rsidRPr="00702D90">
        <w:rPr>
          <w:rFonts w:ascii="Verdana" w:hAnsi="Verdana" w:cs="Arial"/>
          <w:b/>
          <w:bCs/>
          <w:iCs/>
          <w:sz w:val="20"/>
          <w:szCs w:val="20"/>
          <w:lang w:val="sr-Latn-BA"/>
        </w:rPr>
        <w:t>kolskom</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sr-Latn-BA"/>
        </w:rPr>
        <w:t>vaspitanju</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sr-Latn-BA"/>
        </w:rPr>
        <w:t>i</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sr-Latn-BA"/>
        </w:rPr>
        <w:t>obrazovanju</w:t>
      </w:r>
      <w:r w:rsidRPr="00702D90">
        <w:rPr>
          <w:rFonts w:ascii="Verdana" w:hAnsi="Verdana" w:cs="Arial"/>
          <w:b/>
          <w:bCs/>
          <w:iCs/>
          <w:sz w:val="20"/>
          <w:szCs w:val="20"/>
          <w:lang w:val="sr-Latn-CS"/>
        </w:rPr>
        <w:t xml:space="preserve">, </w:t>
      </w:r>
      <w:r w:rsidRPr="00702D90">
        <w:rPr>
          <w:rFonts w:ascii="Verdana" w:hAnsi="Verdana" w:cs="Arial"/>
          <w:bCs/>
          <w:sz w:val="20"/>
          <w:szCs w:val="20"/>
          <w:lang w:val="sr-Latn-BA"/>
        </w:rPr>
        <w:t>Autorke</w:t>
      </w:r>
      <w:r w:rsidRPr="00702D90">
        <w:rPr>
          <w:rFonts w:ascii="Verdana" w:hAnsi="Verdana" w:cs="Arial"/>
          <w:bCs/>
          <w:sz w:val="20"/>
          <w:szCs w:val="20"/>
          <w:lang w:val="sr-Latn-CS"/>
        </w:rPr>
        <w:t xml:space="preserve">: </w:t>
      </w:r>
      <w:r w:rsidRPr="00702D90">
        <w:rPr>
          <w:rFonts w:ascii="Verdana" w:hAnsi="Verdana" w:cs="Arial"/>
          <w:bCs/>
          <w:sz w:val="20"/>
          <w:szCs w:val="20"/>
          <w:lang w:val="sr-Latn-BA"/>
        </w:rPr>
        <w:t>Dr</w:t>
      </w:r>
      <w:r w:rsidRPr="00702D90">
        <w:rPr>
          <w:rFonts w:ascii="Verdana" w:hAnsi="Verdana" w:cs="Arial"/>
          <w:bCs/>
          <w:sz w:val="20"/>
          <w:szCs w:val="20"/>
          <w:lang w:val="sr-Latn-CS"/>
        </w:rPr>
        <w:t xml:space="preserve"> </w:t>
      </w:r>
      <w:r w:rsidRPr="00702D90">
        <w:rPr>
          <w:rFonts w:ascii="Verdana" w:hAnsi="Verdana" w:cs="Arial"/>
          <w:bCs/>
          <w:sz w:val="20"/>
          <w:szCs w:val="20"/>
          <w:lang w:val="sr-Latn-BA"/>
        </w:rPr>
        <w:t>Katarina</w:t>
      </w:r>
      <w:r w:rsidRPr="00702D90">
        <w:rPr>
          <w:rFonts w:ascii="Verdana" w:hAnsi="Verdana" w:cs="Arial"/>
          <w:bCs/>
          <w:sz w:val="20"/>
          <w:szCs w:val="20"/>
          <w:lang w:val="sr-Latn-CS"/>
        </w:rPr>
        <w:t xml:space="preserve"> </w:t>
      </w:r>
      <w:r w:rsidRPr="00702D90">
        <w:rPr>
          <w:rFonts w:ascii="Verdana" w:hAnsi="Verdana" w:cs="Arial"/>
          <w:bCs/>
          <w:sz w:val="20"/>
          <w:szCs w:val="20"/>
          <w:lang w:val="sr-Latn-BA"/>
        </w:rPr>
        <w:t>Todorovi</w:t>
      </w:r>
      <w:r w:rsidRPr="00702D90">
        <w:rPr>
          <w:rFonts w:ascii="Verdana" w:hAnsi="Verdana" w:cs="Arial"/>
          <w:bCs/>
          <w:sz w:val="20"/>
          <w:szCs w:val="20"/>
          <w:lang w:val="sr-Latn-CS"/>
        </w:rPr>
        <w:t>ć</w:t>
      </w:r>
      <w:r w:rsidR="00420EE4">
        <w:rPr>
          <w:rFonts w:ascii="Verdana" w:hAnsi="Verdana" w:cs="Arial"/>
          <w:bCs/>
          <w:sz w:val="20"/>
          <w:szCs w:val="20"/>
          <w:lang w:val="sr-Latn-CS"/>
        </w:rPr>
        <w:t>, doktor pedagoških nauka, Univerzitet Crne Gore, Filozofski fakultet u Nikšiću</w:t>
      </w:r>
      <w:r w:rsidRPr="00702D90">
        <w:rPr>
          <w:rFonts w:ascii="Verdana" w:hAnsi="Verdana" w:cs="Arial"/>
          <w:bCs/>
          <w:sz w:val="20"/>
          <w:szCs w:val="20"/>
          <w:lang w:val="sr-Latn-CS"/>
        </w:rPr>
        <w:t xml:space="preserve"> </w:t>
      </w:r>
      <w:r w:rsidRPr="00702D90">
        <w:rPr>
          <w:rFonts w:ascii="Verdana" w:hAnsi="Verdana" w:cs="Arial"/>
          <w:bCs/>
          <w:sz w:val="20"/>
          <w:szCs w:val="20"/>
          <w:lang w:val="sr-Latn-BA"/>
        </w:rPr>
        <w:t>i</w:t>
      </w:r>
      <w:r w:rsidRPr="00702D90">
        <w:rPr>
          <w:rFonts w:ascii="Verdana" w:hAnsi="Verdana" w:cs="Arial"/>
          <w:bCs/>
          <w:sz w:val="20"/>
          <w:szCs w:val="20"/>
          <w:lang w:val="sr-Latn-CS"/>
        </w:rPr>
        <w:t xml:space="preserve"> </w:t>
      </w:r>
      <w:r w:rsidRPr="00702D90">
        <w:rPr>
          <w:rFonts w:ascii="Verdana" w:hAnsi="Verdana" w:cs="Arial"/>
          <w:bCs/>
          <w:sz w:val="20"/>
          <w:szCs w:val="20"/>
          <w:lang w:val="sr-Latn-BA"/>
        </w:rPr>
        <w:t>Vesna</w:t>
      </w:r>
      <w:r w:rsidRPr="00702D90">
        <w:rPr>
          <w:rFonts w:ascii="Verdana" w:hAnsi="Verdana" w:cs="Arial"/>
          <w:bCs/>
          <w:sz w:val="20"/>
          <w:szCs w:val="20"/>
          <w:lang w:val="sr-Latn-CS"/>
        </w:rPr>
        <w:t xml:space="preserve"> </w:t>
      </w:r>
      <w:r w:rsidRPr="00702D90">
        <w:rPr>
          <w:rFonts w:ascii="Verdana" w:hAnsi="Verdana" w:cs="Arial"/>
          <w:bCs/>
          <w:sz w:val="20"/>
          <w:szCs w:val="20"/>
          <w:lang w:val="sr-Latn-BA"/>
        </w:rPr>
        <w:t>Nikoli</w:t>
      </w:r>
      <w:r w:rsidRPr="00702D90">
        <w:rPr>
          <w:rFonts w:ascii="Verdana" w:hAnsi="Verdana" w:cs="Arial"/>
          <w:bCs/>
          <w:sz w:val="20"/>
          <w:szCs w:val="20"/>
          <w:lang w:val="sr-Latn-CS"/>
        </w:rPr>
        <w:t>ć</w:t>
      </w:r>
      <w:r w:rsidR="00420EE4">
        <w:rPr>
          <w:rFonts w:ascii="Verdana" w:hAnsi="Verdana" w:cs="Arial"/>
          <w:bCs/>
          <w:sz w:val="20"/>
          <w:szCs w:val="20"/>
          <w:lang w:val="sr-Latn-CS"/>
        </w:rPr>
        <w:t xml:space="preserve">, </w:t>
      </w:r>
      <w:r w:rsidR="00420EE4">
        <w:rPr>
          <w:rFonts w:ascii="Verdana" w:hAnsi="Verdana" w:cs="Arial"/>
          <w:bCs/>
          <w:sz w:val="20"/>
          <w:szCs w:val="20"/>
          <w:lang w:val="sr-Latn-CS"/>
        </w:rPr>
        <w:t>s</w:t>
      </w:r>
      <w:r w:rsidR="00420EE4" w:rsidRPr="00420EE4">
        <w:rPr>
          <w:rFonts w:ascii="Verdana" w:hAnsi="Verdana" w:cs="Arial"/>
          <w:bCs/>
          <w:sz w:val="20"/>
          <w:szCs w:val="20"/>
          <w:lang w:val="sr-Latn-CS"/>
        </w:rPr>
        <w:t>pecijalista predškolskog vaspitanja, direktorica JPU „Ljubica Popović“ Podgorica</w:t>
      </w:r>
    </w:p>
    <w:p w14:paraId="52F5D147" w14:textId="5562D1DE" w:rsidR="00567CEB" w:rsidRPr="00702D90" w:rsidRDefault="00567CEB" w:rsidP="008A4C33">
      <w:pPr>
        <w:pStyle w:val="ListParagraph"/>
        <w:numPr>
          <w:ilvl w:val="0"/>
          <w:numId w:val="365"/>
        </w:numPr>
        <w:spacing w:line="276" w:lineRule="auto"/>
        <w:jc w:val="both"/>
        <w:rPr>
          <w:rFonts w:ascii="Verdana" w:hAnsi="Verdana" w:cs="Arial"/>
          <w:bCs/>
          <w:sz w:val="20"/>
          <w:szCs w:val="20"/>
          <w:lang w:val="sr-Latn-CS"/>
        </w:rPr>
      </w:pPr>
      <w:r w:rsidRPr="00702D90">
        <w:rPr>
          <w:rFonts w:ascii="Verdana" w:hAnsi="Verdana" w:cs="Arial"/>
          <w:b/>
          <w:bCs/>
          <w:iCs/>
          <w:sz w:val="20"/>
          <w:szCs w:val="20"/>
          <w:lang w:val="es-ES"/>
        </w:rPr>
        <w:t>TRENING</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es-ES"/>
        </w:rPr>
        <w:t>ZA</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es-ES"/>
        </w:rPr>
        <w:t>TRENERE</w:t>
      </w:r>
      <w:r w:rsidRPr="00702D90">
        <w:rPr>
          <w:rFonts w:ascii="Verdana" w:hAnsi="Verdana" w:cs="Arial"/>
          <w:b/>
          <w:bCs/>
          <w:iCs/>
          <w:sz w:val="20"/>
          <w:szCs w:val="20"/>
          <w:lang w:val="sr-Latn-CS"/>
        </w:rPr>
        <w:t xml:space="preserve"> - </w:t>
      </w:r>
      <w:r w:rsidRPr="00702D90">
        <w:rPr>
          <w:rFonts w:ascii="Verdana" w:hAnsi="Verdana" w:cs="Arial"/>
          <w:b/>
          <w:bCs/>
          <w:iCs/>
          <w:sz w:val="20"/>
          <w:szCs w:val="20"/>
          <w:lang w:val="es-ES"/>
        </w:rPr>
        <w:t>Projektni</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es-ES"/>
        </w:rPr>
        <w:t>pristup</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es-ES"/>
        </w:rPr>
        <w:t>u</w:t>
      </w:r>
      <w:r w:rsidRPr="00702D90">
        <w:rPr>
          <w:rFonts w:ascii="Verdana" w:hAnsi="Verdana" w:cs="Arial"/>
          <w:b/>
          <w:bCs/>
          <w:iCs/>
          <w:sz w:val="20"/>
          <w:szCs w:val="20"/>
          <w:lang w:val="sr-Latn-CS"/>
        </w:rPr>
        <w:t>č</w:t>
      </w:r>
      <w:r w:rsidRPr="00702D90">
        <w:rPr>
          <w:rFonts w:ascii="Verdana" w:hAnsi="Verdana" w:cs="Arial"/>
          <w:b/>
          <w:bCs/>
          <w:iCs/>
          <w:sz w:val="20"/>
          <w:szCs w:val="20"/>
          <w:lang w:val="es-ES"/>
        </w:rPr>
        <w:t>enju</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es-ES"/>
        </w:rPr>
        <w:t>u</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es-ES"/>
        </w:rPr>
        <w:t>pred</w:t>
      </w:r>
      <w:r w:rsidRPr="00702D90">
        <w:rPr>
          <w:rFonts w:ascii="Verdana" w:hAnsi="Verdana" w:cs="Arial"/>
          <w:b/>
          <w:bCs/>
          <w:iCs/>
          <w:sz w:val="20"/>
          <w:szCs w:val="20"/>
          <w:lang w:val="sr-Latn-CS"/>
        </w:rPr>
        <w:t>š</w:t>
      </w:r>
      <w:r w:rsidRPr="00702D90">
        <w:rPr>
          <w:rFonts w:ascii="Verdana" w:hAnsi="Verdana" w:cs="Arial"/>
          <w:b/>
          <w:bCs/>
          <w:iCs/>
          <w:sz w:val="20"/>
          <w:szCs w:val="20"/>
          <w:lang w:val="es-ES"/>
        </w:rPr>
        <w:t>kolskom</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es-ES"/>
        </w:rPr>
        <w:t>vaspitanju</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es-ES"/>
        </w:rPr>
        <w:t>i</w:t>
      </w:r>
      <w:r w:rsidRPr="00702D90">
        <w:rPr>
          <w:rFonts w:ascii="Verdana" w:hAnsi="Verdana" w:cs="Arial"/>
          <w:b/>
          <w:bCs/>
          <w:iCs/>
          <w:sz w:val="20"/>
          <w:szCs w:val="20"/>
          <w:lang w:val="sr-Latn-CS"/>
        </w:rPr>
        <w:t xml:space="preserve"> </w:t>
      </w:r>
      <w:r w:rsidRPr="00702D90">
        <w:rPr>
          <w:rFonts w:ascii="Verdana" w:hAnsi="Verdana" w:cs="Arial"/>
          <w:b/>
          <w:bCs/>
          <w:iCs/>
          <w:sz w:val="20"/>
          <w:szCs w:val="20"/>
          <w:lang w:val="es-ES"/>
        </w:rPr>
        <w:t>obrazovanju</w:t>
      </w:r>
      <w:r w:rsidRPr="00702D90">
        <w:rPr>
          <w:rFonts w:ascii="Verdana" w:hAnsi="Verdana" w:cs="Arial"/>
          <w:b/>
          <w:bCs/>
          <w:iCs/>
          <w:sz w:val="20"/>
          <w:szCs w:val="20"/>
          <w:lang w:val="sr-Latn-CS"/>
        </w:rPr>
        <w:t xml:space="preserve">, </w:t>
      </w:r>
      <w:r w:rsidRPr="00702D90">
        <w:rPr>
          <w:rFonts w:ascii="Verdana" w:hAnsi="Verdana" w:cs="Arial"/>
          <w:bCs/>
          <w:sz w:val="20"/>
          <w:szCs w:val="20"/>
        </w:rPr>
        <w:t>Autorke</w:t>
      </w:r>
      <w:r w:rsidRPr="00702D90">
        <w:rPr>
          <w:rFonts w:ascii="Verdana" w:hAnsi="Verdana" w:cs="Arial"/>
          <w:bCs/>
          <w:sz w:val="20"/>
          <w:szCs w:val="20"/>
          <w:lang w:val="sr-Latn-CS"/>
        </w:rPr>
        <w:t xml:space="preserve">: </w:t>
      </w:r>
      <w:r w:rsidRPr="00702D90">
        <w:rPr>
          <w:rFonts w:ascii="Verdana" w:hAnsi="Verdana" w:cs="Arial"/>
          <w:bCs/>
          <w:sz w:val="20"/>
          <w:szCs w:val="20"/>
        </w:rPr>
        <w:t>Dr</w:t>
      </w:r>
      <w:r w:rsidRPr="00702D90">
        <w:rPr>
          <w:rFonts w:ascii="Verdana" w:hAnsi="Verdana" w:cs="Arial"/>
          <w:bCs/>
          <w:sz w:val="20"/>
          <w:szCs w:val="20"/>
          <w:lang w:val="sr-Latn-CS"/>
        </w:rPr>
        <w:t xml:space="preserve"> </w:t>
      </w:r>
      <w:r w:rsidRPr="00702D90">
        <w:rPr>
          <w:rFonts w:ascii="Verdana" w:hAnsi="Verdana" w:cs="Arial"/>
          <w:bCs/>
          <w:sz w:val="20"/>
          <w:szCs w:val="20"/>
        </w:rPr>
        <w:t>Katarina</w:t>
      </w:r>
      <w:r w:rsidRPr="00702D90">
        <w:rPr>
          <w:rFonts w:ascii="Verdana" w:hAnsi="Verdana" w:cs="Arial"/>
          <w:bCs/>
          <w:sz w:val="20"/>
          <w:szCs w:val="20"/>
          <w:lang w:val="sr-Latn-CS"/>
        </w:rPr>
        <w:t xml:space="preserve"> </w:t>
      </w:r>
      <w:r w:rsidRPr="00702D90">
        <w:rPr>
          <w:rFonts w:ascii="Verdana" w:hAnsi="Verdana" w:cs="Arial"/>
          <w:bCs/>
          <w:sz w:val="20"/>
          <w:szCs w:val="20"/>
        </w:rPr>
        <w:t>Todorovi</w:t>
      </w:r>
      <w:r w:rsidRPr="00702D90">
        <w:rPr>
          <w:rFonts w:ascii="Verdana" w:hAnsi="Verdana" w:cs="Arial"/>
          <w:bCs/>
          <w:sz w:val="20"/>
          <w:szCs w:val="20"/>
          <w:lang w:val="sr-Latn-CS"/>
        </w:rPr>
        <w:t>ć</w:t>
      </w:r>
      <w:r w:rsidR="005E29CC">
        <w:rPr>
          <w:rFonts w:ascii="Verdana" w:hAnsi="Verdana" w:cs="Arial"/>
          <w:bCs/>
          <w:sz w:val="20"/>
          <w:szCs w:val="20"/>
          <w:lang w:val="sr-Latn-CS"/>
        </w:rPr>
        <w:t>,</w:t>
      </w:r>
      <w:r w:rsidR="00420EE4" w:rsidRPr="00420EE4">
        <w:rPr>
          <w:rFonts w:ascii="Verdana" w:hAnsi="Verdana" w:cs="Arial"/>
          <w:bCs/>
          <w:sz w:val="20"/>
          <w:szCs w:val="20"/>
          <w:lang w:val="sr-Latn-CS"/>
        </w:rPr>
        <w:t xml:space="preserve"> </w:t>
      </w:r>
      <w:r w:rsidR="00420EE4">
        <w:rPr>
          <w:rFonts w:ascii="Verdana" w:hAnsi="Verdana" w:cs="Arial"/>
          <w:bCs/>
          <w:sz w:val="20"/>
          <w:szCs w:val="20"/>
          <w:lang w:val="sr-Latn-CS"/>
        </w:rPr>
        <w:t>doktor pedagoških nauka, Univerzitet Crne Gore, Filozofski fakultet u Nikšiću</w:t>
      </w:r>
      <w:r w:rsidR="00420EE4" w:rsidRPr="00702D90">
        <w:rPr>
          <w:rFonts w:ascii="Verdana" w:hAnsi="Verdana" w:cs="Arial"/>
          <w:bCs/>
          <w:sz w:val="20"/>
          <w:szCs w:val="20"/>
          <w:lang w:val="sr-Latn-CS"/>
        </w:rPr>
        <w:t xml:space="preserve"> </w:t>
      </w:r>
      <w:r w:rsidR="00420EE4" w:rsidRPr="00702D90">
        <w:rPr>
          <w:rFonts w:ascii="Verdana" w:hAnsi="Verdana" w:cs="Arial"/>
          <w:bCs/>
          <w:sz w:val="20"/>
          <w:szCs w:val="20"/>
          <w:lang w:val="sr-Latn-BA"/>
        </w:rPr>
        <w:t>i</w:t>
      </w:r>
      <w:r w:rsidR="00420EE4" w:rsidRPr="00702D90">
        <w:rPr>
          <w:rFonts w:ascii="Verdana" w:hAnsi="Verdana" w:cs="Arial"/>
          <w:bCs/>
          <w:sz w:val="20"/>
          <w:szCs w:val="20"/>
          <w:lang w:val="sr-Latn-CS"/>
        </w:rPr>
        <w:t xml:space="preserve"> </w:t>
      </w:r>
      <w:r w:rsidR="00420EE4" w:rsidRPr="00702D90">
        <w:rPr>
          <w:rFonts w:ascii="Verdana" w:hAnsi="Verdana" w:cs="Arial"/>
          <w:bCs/>
          <w:sz w:val="20"/>
          <w:szCs w:val="20"/>
          <w:lang w:val="sr-Latn-BA"/>
        </w:rPr>
        <w:t>Vesna</w:t>
      </w:r>
      <w:r w:rsidR="00420EE4" w:rsidRPr="00702D90">
        <w:rPr>
          <w:rFonts w:ascii="Verdana" w:hAnsi="Verdana" w:cs="Arial"/>
          <w:bCs/>
          <w:sz w:val="20"/>
          <w:szCs w:val="20"/>
          <w:lang w:val="sr-Latn-CS"/>
        </w:rPr>
        <w:t xml:space="preserve"> </w:t>
      </w:r>
      <w:r w:rsidR="00420EE4" w:rsidRPr="00702D90">
        <w:rPr>
          <w:rFonts w:ascii="Verdana" w:hAnsi="Verdana" w:cs="Arial"/>
          <w:bCs/>
          <w:sz w:val="20"/>
          <w:szCs w:val="20"/>
          <w:lang w:val="sr-Latn-BA"/>
        </w:rPr>
        <w:t>Nikoli</w:t>
      </w:r>
      <w:r w:rsidR="00420EE4" w:rsidRPr="00702D90">
        <w:rPr>
          <w:rFonts w:ascii="Verdana" w:hAnsi="Verdana" w:cs="Arial"/>
          <w:bCs/>
          <w:sz w:val="20"/>
          <w:szCs w:val="20"/>
          <w:lang w:val="sr-Latn-CS"/>
        </w:rPr>
        <w:t>ć</w:t>
      </w:r>
      <w:r w:rsidR="00420EE4">
        <w:rPr>
          <w:rFonts w:ascii="Verdana" w:hAnsi="Verdana" w:cs="Arial"/>
          <w:bCs/>
          <w:sz w:val="20"/>
          <w:szCs w:val="20"/>
          <w:lang w:val="sr-Latn-CS"/>
        </w:rPr>
        <w:t>, s</w:t>
      </w:r>
      <w:r w:rsidR="00420EE4" w:rsidRPr="00420EE4">
        <w:rPr>
          <w:rFonts w:ascii="Verdana" w:hAnsi="Verdana" w:cs="Arial"/>
          <w:bCs/>
          <w:sz w:val="20"/>
          <w:szCs w:val="20"/>
          <w:lang w:val="sr-Latn-CS"/>
        </w:rPr>
        <w:t>pecijalista predškolskog vaspitanja, JPU „Ljubica Popović“ Podgorica</w:t>
      </w:r>
    </w:p>
    <w:p w14:paraId="00A79DF9" w14:textId="0BF75878" w:rsidR="001205D0" w:rsidRPr="00702D90" w:rsidRDefault="001205D0" w:rsidP="008A4C33">
      <w:pPr>
        <w:pStyle w:val="ListParagraph"/>
        <w:numPr>
          <w:ilvl w:val="0"/>
          <w:numId w:val="365"/>
        </w:numPr>
        <w:spacing w:line="276" w:lineRule="auto"/>
        <w:jc w:val="both"/>
        <w:rPr>
          <w:rFonts w:ascii="Verdana" w:hAnsi="Verdana" w:cs="Arial"/>
          <w:b/>
          <w:bCs/>
          <w:sz w:val="20"/>
          <w:szCs w:val="20"/>
          <w:lang w:val="sr-Latn-CS"/>
        </w:rPr>
      </w:pPr>
      <w:r w:rsidRPr="00702D90">
        <w:rPr>
          <w:rFonts w:ascii="Verdana" w:hAnsi="Verdana" w:cs="Arial"/>
          <w:b/>
          <w:bCs/>
          <w:sz w:val="20"/>
          <w:szCs w:val="20"/>
          <w:lang w:val="sr-Latn-CS"/>
        </w:rPr>
        <w:t>Unapređivanje finansijske pismenosti i socijalnog preduzetništva</w:t>
      </w:r>
      <w:r w:rsidR="00CB4B40" w:rsidRPr="00702D90">
        <w:rPr>
          <w:rFonts w:ascii="Verdana" w:hAnsi="Verdana" w:cs="Arial"/>
          <w:b/>
          <w:bCs/>
          <w:sz w:val="20"/>
          <w:szCs w:val="20"/>
          <w:lang w:val="sr-Latn-CS"/>
        </w:rPr>
        <w:t>,</w:t>
      </w:r>
      <w:r w:rsidR="00CB4B40" w:rsidRPr="00702D90">
        <w:rPr>
          <w:rFonts w:ascii="Verdana" w:hAnsi="Verdana" w:cs="Arial"/>
          <w:bCs/>
          <w:sz w:val="20"/>
          <w:szCs w:val="20"/>
          <w:lang w:val="sr-Latn-CS"/>
        </w:rPr>
        <w:t xml:space="preserve"> Autori/ke: Marija Radenović - savjetnica izvršnog direktora, Centralna banka Crne Gore; Marija Bojić - nastavnica engleskog jezika, JU OŠ </w:t>
      </w:r>
      <w:r w:rsidR="006200E8">
        <w:rPr>
          <w:rFonts w:ascii="Verdana" w:hAnsi="Verdana" w:cs="Arial"/>
          <w:bCs/>
          <w:sz w:val="20"/>
          <w:szCs w:val="20"/>
          <w:lang w:val="sr-Latn-CS"/>
        </w:rPr>
        <w:t>„</w:t>
      </w:r>
      <w:r w:rsidR="00CB4B40" w:rsidRPr="00702D90">
        <w:rPr>
          <w:rFonts w:ascii="Verdana" w:hAnsi="Verdana" w:cs="Arial"/>
          <w:bCs/>
          <w:sz w:val="20"/>
          <w:szCs w:val="20"/>
          <w:lang w:val="sr-Latn-CS"/>
        </w:rPr>
        <w:t xml:space="preserve">Oktoih”, Podgorica; Dragana Radoman – nastavnica engleskog jezika, JU OŠ </w:t>
      </w:r>
      <w:r w:rsidR="006200E8">
        <w:rPr>
          <w:rFonts w:ascii="Verdana" w:hAnsi="Verdana" w:cs="Arial"/>
          <w:bCs/>
          <w:sz w:val="20"/>
          <w:szCs w:val="20"/>
          <w:lang w:val="sr-Latn-CS"/>
        </w:rPr>
        <w:t>„</w:t>
      </w:r>
      <w:r w:rsidR="00CB4B40" w:rsidRPr="00702D90">
        <w:rPr>
          <w:rFonts w:ascii="Verdana" w:hAnsi="Verdana" w:cs="Arial"/>
          <w:bCs/>
          <w:sz w:val="20"/>
          <w:szCs w:val="20"/>
          <w:lang w:val="sr-Latn-CS"/>
        </w:rPr>
        <w:t>Milija Nikčević” Nikšić; Sava Kovačević – nastavnik</w:t>
      </w:r>
      <w:r w:rsidR="00D83838">
        <w:rPr>
          <w:rFonts w:ascii="Verdana" w:hAnsi="Verdana" w:cs="Arial"/>
          <w:bCs/>
          <w:sz w:val="20"/>
          <w:szCs w:val="20"/>
          <w:lang w:val="sr-Latn-CS"/>
        </w:rPr>
        <w:t xml:space="preserve"> razredne nastave,</w:t>
      </w:r>
      <w:r w:rsidR="00CB4B40" w:rsidRPr="00702D90">
        <w:rPr>
          <w:rFonts w:ascii="Verdana" w:hAnsi="Verdana" w:cs="Arial"/>
          <w:bCs/>
          <w:sz w:val="20"/>
          <w:szCs w:val="20"/>
          <w:lang w:val="sr-Latn-CS"/>
        </w:rPr>
        <w:t xml:space="preserve"> JU OŠ „Oktoih“ Podgorica; Dragutin Šćekić – </w:t>
      </w:r>
      <w:r w:rsidR="00D83838">
        <w:rPr>
          <w:rFonts w:ascii="Verdana" w:hAnsi="Verdana" w:cs="Arial"/>
          <w:bCs/>
          <w:sz w:val="20"/>
          <w:szCs w:val="20"/>
          <w:lang w:val="sr-Latn-CS"/>
        </w:rPr>
        <w:t>s</w:t>
      </w:r>
      <w:r w:rsidR="00CB4B40" w:rsidRPr="00702D90">
        <w:rPr>
          <w:rFonts w:ascii="Verdana" w:hAnsi="Verdana" w:cs="Arial"/>
          <w:bCs/>
          <w:sz w:val="20"/>
          <w:szCs w:val="20"/>
          <w:lang w:val="sr-Latn-CS"/>
        </w:rPr>
        <w:t>amostalni konsultant</w:t>
      </w:r>
      <w:r w:rsidR="00CB4B40" w:rsidRPr="00702D90">
        <w:rPr>
          <w:rFonts w:ascii="Verdana" w:hAnsi="Verdana" w:cs="Arial"/>
          <w:b/>
          <w:bCs/>
          <w:sz w:val="20"/>
          <w:szCs w:val="20"/>
          <w:lang w:val="sr-Latn-CS"/>
        </w:rPr>
        <w:t xml:space="preserve"> </w:t>
      </w:r>
    </w:p>
    <w:p w14:paraId="2EA6CE70" w14:textId="26E92BD6" w:rsidR="00176F4E" w:rsidRPr="00702D90" w:rsidRDefault="001205D0" w:rsidP="008A4C33">
      <w:pPr>
        <w:pStyle w:val="ListParagraph"/>
        <w:numPr>
          <w:ilvl w:val="0"/>
          <w:numId w:val="365"/>
        </w:numPr>
        <w:spacing w:line="276" w:lineRule="auto"/>
        <w:jc w:val="both"/>
        <w:rPr>
          <w:rFonts w:ascii="Verdana" w:hAnsi="Verdana" w:cs="Arial"/>
          <w:bCs/>
          <w:sz w:val="20"/>
          <w:szCs w:val="20"/>
          <w:lang w:val="sr-Latn-CS"/>
        </w:rPr>
      </w:pPr>
      <w:r w:rsidRPr="00702D90">
        <w:rPr>
          <w:rFonts w:ascii="Verdana" w:hAnsi="Verdana" w:cs="Arial"/>
          <w:b/>
          <w:bCs/>
          <w:sz w:val="20"/>
          <w:szCs w:val="20"/>
          <w:lang w:val="es-ES"/>
        </w:rPr>
        <w:t>Kreativni</w:t>
      </w:r>
      <w:r w:rsidRPr="00702D90">
        <w:rPr>
          <w:rFonts w:ascii="Verdana" w:hAnsi="Verdana" w:cs="Arial"/>
          <w:b/>
          <w:bCs/>
          <w:sz w:val="20"/>
          <w:szCs w:val="20"/>
          <w:lang w:val="sr-Latn-CS"/>
        </w:rPr>
        <w:t xml:space="preserve"> </w:t>
      </w:r>
      <w:r w:rsidRPr="00702D90">
        <w:rPr>
          <w:rFonts w:ascii="Verdana" w:hAnsi="Verdana" w:cs="Arial"/>
          <w:b/>
          <w:bCs/>
          <w:sz w:val="20"/>
          <w:szCs w:val="20"/>
          <w:lang w:val="es-ES"/>
        </w:rPr>
        <w:t>pristupi</w:t>
      </w:r>
      <w:r w:rsidRPr="00702D90">
        <w:rPr>
          <w:rFonts w:ascii="Verdana" w:hAnsi="Verdana" w:cs="Arial"/>
          <w:b/>
          <w:bCs/>
          <w:sz w:val="20"/>
          <w:szCs w:val="20"/>
          <w:lang w:val="sr-Latn-CS"/>
        </w:rPr>
        <w:t xml:space="preserve"> </w:t>
      </w:r>
      <w:r w:rsidRPr="00702D90">
        <w:rPr>
          <w:rFonts w:ascii="Verdana" w:hAnsi="Verdana" w:cs="Arial"/>
          <w:b/>
          <w:bCs/>
          <w:sz w:val="20"/>
          <w:szCs w:val="20"/>
          <w:lang w:val="es-ES"/>
        </w:rPr>
        <w:t>u</w:t>
      </w:r>
      <w:r w:rsidRPr="00702D90">
        <w:rPr>
          <w:rFonts w:ascii="Verdana" w:hAnsi="Verdana" w:cs="Arial"/>
          <w:b/>
          <w:bCs/>
          <w:sz w:val="20"/>
          <w:szCs w:val="20"/>
          <w:lang w:val="sr-Latn-CS"/>
        </w:rPr>
        <w:t xml:space="preserve"> </w:t>
      </w:r>
      <w:r w:rsidRPr="00702D90">
        <w:rPr>
          <w:rFonts w:ascii="Verdana" w:hAnsi="Verdana" w:cs="Arial"/>
          <w:b/>
          <w:bCs/>
          <w:sz w:val="20"/>
          <w:szCs w:val="20"/>
          <w:lang w:val="es-ES"/>
        </w:rPr>
        <w:t>nastavi</w:t>
      </w:r>
      <w:r w:rsidRPr="00702D90">
        <w:rPr>
          <w:rFonts w:ascii="Verdana" w:hAnsi="Verdana" w:cs="Arial"/>
          <w:b/>
          <w:bCs/>
          <w:sz w:val="20"/>
          <w:szCs w:val="20"/>
          <w:lang w:val="sr-Latn-CS"/>
        </w:rPr>
        <w:t xml:space="preserve"> </w:t>
      </w:r>
      <w:r w:rsidRPr="00702D90">
        <w:rPr>
          <w:rFonts w:ascii="Verdana" w:hAnsi="Verdana" w:cs="Arial"/>
          <w:b/>
          <w:bCs/>
          <w:sz w:val="20"/>
          <w:szCs w:val="20"/>
          <w:lang w:val="es-ES"/>
        </w:rPr>
        <w:t>kroz</w:t>
      </w:r>
      <w:r w:rsidRPr="00702D90">
        <w:rPr>
          <w:rFonts w:ascii="Verdana" w:hAnsi="Verdana" w:cs="Arial"/>
          <w:b/>
          <w:bCs/>
          <w:sz w:val="20"/>
          <w:szCs w:val="20"/>
          <w:lang w:val="sr-Latn-CS"/>
        </w:rPr>
        <w:t xml:space="preserve"> </w:t>
      </w:r>
      <w:r w:rsidRPr="00702D90">
        <w:rPr>
          <w:rFonts w:ascii="Verdana" w:hAnsi="Verdana" w:cs="Arial"/>
          <w:b/>
          <w:bCs/>
          <w:sz w:val="20"/>
          <w:szCs w:val="20"/>
          <w:lang w:val="es-ES"/>
        </w:rPr>
        <w:t>primjenu</w:t>
      </w:r>
      <w:r w:rsidRPr="00702D90">
        <w:rPr>
          <w:rFonts w:ascii="Verdana" w:hAnsi="Verdana" w:cs="Arial"/>
          <w:b/>
          <w:bCs/>
          <w:sz w:val="20"/>
          <w:szCs w:val="20"/>
          <w:lang w:val="sr-Latn-CS"/>
        </w:rPr>
        <w:t xml:space="preserve"> </w:t>
      </w:r>
      <w:r w:rsidRPr="00702D90">
        <w:rPr>
          <w:rFonts w:ascii="Verdana" w:hAnsi="Verdana" w:cs="Arial"/>
          <w:b/>
          <w:bCs/>
          <w:sz w:val="20"/>
          <w:szCs w:val="20"/>
          <w:lang w:val="es-ES"/>
        </w:rPr>
        <w:t>savremenih</w:t>
      </w:r>
      <w:r w:rsidRPr="00702D90">
        <w:rPr>
          <w:rFonts w:ascii="Verdana" w:hAnsi="Verdana" w:cs="Arial"/>
          <w:b/>
          <w:bCs/>
          <w:sz w:val="20"/>
          <w:szCs w:val="20"/>
          <w:lang w:val="sr-Latn-CS"/>
        </w:rPr>
        <w:t xml:space="preserve"> </w:t>
      </w:r>
      <w:r w:rsidRPr="00702D90">
        <w:rPr>
          <w:rFonts w:ascii="Verdana" w:hAnsi="Verdana" w:cs="Arial"/>
          <w:b/>
          <w:bCs/>
          <w:sz w:val="20"/>
          <w:szCs w:val="20"/>
          <w:lang w:val="es-ES"/>
        </w:rPr>
        <w:t>tehnologija</w:t>
      </w:r>
      <w:r w:rsidR="00176F4E" w:rsidRPr="00702D90">
        <w:rPr>
          <w:rFonts w:ascii="Verdana" w:hAnsi="Verdana" w:cs="Arial"/>
          <w:b/>
          <w:bCs/>
          <w:sz w:val="20"/>
          <w:szCs w:val="20"/>
          <w:lang w:val="sr-Latn-CS"/>
        </w:rPr>
        <w:t xml:space="preserve">, </w:t>
      </w:r>
      <w:r w:rsidR="00176F4E" w:rsidRPr="00702D90">
        <w:rPr>
          <w:rFonts w:ascii="Verdana" w:hAnsi="Verdana" w:cs="Arial"/>
          <w:bCs/>
          <w:sz w:val="20"/>
          <w:szCs w:val="20"/>
          <w:lang w:val="sr-Latn-CS"/>
        </w:rPr>
        <w:t xml:space="preserve">Autorke: </w:t>
      </w:r>
      <w:r w:rsidR="00D83838" w:rsidRPr="00702D90">
        <w:rPr>
          <w:rFonts w:ascii="Verdana" w:hAnsi="Verdana" w:cs="Arial"/>
          <w:bCs/>
          <w:sz w:val="20"/>
          <w:szCs w:val="20"/>
          <w:lang w:val="sr-Latn-CS"/>
        </w:rPr>
        <w:t>prof. dr Snežana Šćepanović,</w:t>
      </w:r>
      <w:r w:rsidR="00D83838" w:rsidRPr="00420EE4">
        <w:rPr>
          <w:lang w:val="sr-Latn-CS"/>
        </w:rPr>
        <w:t xml:space="preserve"> </w:t>
      </w:r>
      <w:r w:rsidR="00D83838" w:rsidRPr="00420EE4">
        <w:rPr>
          <w:rFonts w:ascii="Verdana" w:hAnsi="Verdana" w:cs="Arial"/>
          <w:bCs/>
          <w:sz w:val="20"/>
          <w:szCs w:val="20"/>
          <w:lang w:val="sr-Latn-CS"/>
        </w:rPr>
        <w:t xml:space="preserve">menadžerka za međunarodnu saradnju u Fondu za Inovacije Crne Gore i redovna profesorka na Fakultetu za informacione tehnologije, Univerzitet </w:t>
      </w:r>
      <w:r w:rsidR="006200E8">
        <w:rPr>
          <w:rFonts w:ascii="Verdana" w:hAnsi="Verdana" w:cs="Arial"/>
          <w:bCs/>
          <w:sz w:val="20"/>
          <w:szCs w:val="20"/>
          <w:lang w:val="sr-Latn-CS"/>
        </w:rPr>
        <w:t>„</w:t>
      </w:r>
      <w:r w:rsidR="00D83838" w:rsidRPr="00420EE4">
        <w:rPr>
          <w:rFonts w:ascii="Verdana" w:hAnsi="Verdana" w:cs="Arial"/>
          <w:bCs/>
          <w:sz w:val="20"/>
          <w:szCs w:val="20"/>
          <w:lang w:val="sr-Latn-CS"/>
        </w:rPr>
        <w:t>Mediteran”</w:t>
      </w:r>
      <w:r w:rsidR="00D83838">
        <w:rPr>
          <w:rFonts w:ascii="Verdana" w:hAnsi="Verdana" w:cs="Arial"/>
          <w:bCs/>
          <w:sz w:val="20"/>
          <w:szCs w:val="20"/>
          <w:lang w:val="sr-Latn-CS"/>
        </w:rPr>
        <w:t>,</w:t>
      </w:r>
      <w:r w:rsidR="00D83838" w:rsidRPr="00702D90">
        <w:rPr>
          <w:rFonts w:ascii="Verdana" w:hAnsi="Verdana" w:cs="Arial"/>
          <w:bCs/>
          <w:sz w:val="20"/>
          <w:szCs w:val="20"/>
          <w:lang w:val="sr-Latn-CS"/>
        </w:rPr>
        <w:t xml:space="preserve"> Biljana Krivokapić, </w:t>
      </w:r>
      <w:r w:rsidR="00D83838" w:rsidRPr="00420EE4">
        <w:rPr>
          <w:rFonts w:ascii="Verdana" w:hAnsi="Verdana" w:cs="Arial"/>
          <w:bCs/>
          <w:sz w:val="20"/>
          <w:szCs w:val="20"/>
          <w:lang w:val="sr-Latn-CS"/>
        </w:rPr>
        <w:t xml:space="preserve">nastavnica informatike sa tehnikom, JU OŠ „Štampar Makarije“, Podgorica </w:t>
      </w:r>
      <w:r w:rsidR="00D83838">
        <w:rPr>
          <w:rFonts w:ascii="Verdana" w:hAnsi="Verdana" w:cs="Arial"/>
          <w:bCs/>
          <w:sz w:val="20"/>
          <w:szCs w:val="20"/>
          <w:lang w:val="sr-Latn-CS"/>
        </w:rPr>
        <w:t xml:space="preserve">i </w:t>
      </w:r>
      <w:r w:rsidR="00D83838" w:rsidRPr="00702D90">
        <w:rPr>
          <w:rFonts w:ascii="Verdana" w:hAnsi="Verdana" w:cs="Arial"/>
          <w:bCs/>
          <w:sz w:val="20"/>
          <w:szCs w:val="20"/>
          <w:lang w:val="sr-Latn-CS"/>
        </w:rPr>
        <w:t>Marija Mugoša</w:t>
      </w:r>
      <w:r w:rsidR="00D83838">
        <w:rPr>
          <w:rFonts w:ascii="Verdana" w:hAnsi="Verdana" w:cs="Arial"/>
          <w:bCs/>
          <w:sz w:val="20"/>
          <w:szCs w:val="20"/>
          <w:lang w:val="sr-Latn-CS"/>
        </w:rPr>
        <w:t xml:space="preserve">, </w:t>
      </w:r>
      <w:r w:rsidR="00D83838" w:rsidRPr="00420EE4">
        <w:rPr>
          <w:rFonts w:ascii="Verdana" w:hAnsi="Verdana" w:cs="Arial"/>
          <w:bCs/>
          <w:sz w:val="20"/>
          <w:szCs w:val="20"/>
          <w:lang w:val="sr-Latn-CS"/>
        </w:rPr>
        <w:t>nastavnica informatike sa tehnikom, JU OŠ „Štampar Makarije“, Podgorica</w:t>
      </w:r>
    </w:p>
    <w:p w14:paraId="6CB9A4C2" w14:textId="199981D1" w:rsidR="00176F4E" w:rsidRPr="00702D90" w:rsidRDefault="001205D0" w:rsidP="008A4C33">
      <w:pPr>
        <w:pStyle w:val="ListParagraph"/>
        <w:numPr>
          <w:ilvl w:val="0"/>
          <w:numId w:val="365"/>
        </w:numPr>
        <w:spacing w:line="276" w:lineRule="auto"/>
        <w:jc w:val="both"/>
        <w:rPr>
          <w:rFonts w:ascii="Verdana" w:hAnsi="Verdana" w:cs="Arial"/>
          <w:bCs/>
          <w:sz w:val="20"/>
          <w:szCs w:val="20"/>
          <w:lang w:val="sr-Latn-CS"/>
        </w:rPr>
      </w:pPr>
      <w:r w:rsidRPr="00702D90">
        <w:rPr>
          <w:rFonts w:ascii="Verdana" w:hAnsi="Verdana" w:cs="Arial"/>
          <w:b/>
          <w:bCs/>
          <w:sz w:val="20"/>
          <w:szCs w:val="20"/>
          <w:lang w:val="sr-Latn-CS"/>
        </w:rPr>
        <w:t>Primjena robotike za inovativne metode nastave i razvoj ključnih kompetencija</w:t>
      </w:r>
      <w:r w:rsidR="00176F4E" w:rsidRPr="00702D90">
        <w:rPr>
          <w:rFonts w:ascii="Verdana" w:hAnsi="Verdana" w:cs="Arial"/>
          <w:b/>
          <w:bCs/>
          <w:sz w:val="20"/>
          <w:szCs w:val="20"/>
          <w:lang w:val="sr-Latn-CS"/>
        </w:rPr>
        <w:t xml:space="preserve">, </w:t>
      </w:r>
      <w:r w:rsidR="00176F4E" w:rsidRPr="00702D90">
        <w:rPr>
          <w:rFonts w:ascii="Verdana" w:hAnsi="Verdana" w:cs="Arial"/>
          <w:bCs/>
          <w:sz w:val="20"/>
          <w:szCs w:val="20"/>
          <w:lang w:val="sr-Latn-CS"/>
        </w:rPr>
        <w:t xml:space="preserve">Autorke: </w:t>
      </w:r>
      <w:bookmarkStart w:id="8" w:name="_Hlk207192928"/>
      <w:r w:rsidR="00176F4E" w:rsidRPr="00702D90">
        <w:rPr>
          <w:rFonts w:ascii="Verdana" w:hAnsi="Verdana" w:cs="Arial"/>
          <w:bCs/>
          <w:sz w:val="20"/>
          <w:szCs w:val="20"/>
          <w:lang w:val="sr-Latn-CS"/>
        </w:rPr>
        <w:t>prof. dr Snežana Šćepanović,</w:t>
      </w:r>
      <w:r w:rsidR="00420EE4" w:rsidRPr="00420EE4">
        <w:rPr>
          <w:lang w:val="sr-Latn-CS"/>
        </w:rPr>
        <w:t xml:space="preserve"> </w:t>
      </w:r>
      <w:r w:rsidR="00420EE4" w:rsidRPr="00420EE4">
        <w:rPr>
          <w:rFonts w:ascii="Verdana" w:hAnsi="Verdana" w:cs="Arial"/>
          <w:bCs/>
          <w:sz w:val="20"/>
          <w:szCs w:val="20"/>
          <w:lang w:val="sr-Latn-CS"/>
        </w:rPr>
        <w:t xml:space="preserve">menadžerka za međunarodnu saradnju u Fondu za Inovacije Crne Gore i redovna profesorka na Fakultetu za informacione tehnologije, Univerzitet </w:t>
      </w:r>
      <w:r w:rsidR="006200E8">
        <w:rPr>
          <w:rFonts w:ascii="Verdana" w:hAnsi="Verdana" w:cs="Arial"/>
          <w:bCs/>
          <w:sz w:val="20"/>
          <w:szCs w:val="20"/>
          <w:lang w:val="sr-Latn-CS"/>
        </w:rPr>
        <w:t>„</w:t>
      </w:r>
      <w:r w:rsidR="00420EE4" w:rsidRPr="00420EE4">
        <w:rPr>
          <w:rFonts w:ascii="Verdana" w:hAnsi="Verdana" w:cs="Arial"/>
          <w:bCs/>
          <w:sz w:val="20"/>
          <w:szCs w:val="20"/>
          <w:lang w:val="sr-Latn-CS"/>
        </w:rPr>
        <w:t>Mediteran”</w:t>
      </w:r>
      <w:r w:rsidR="00420EE4">
        <w:rPr>
          <w:rFonts w:ascii="Verdana" w:hAnsi="Verdana" w:cs="Arial"/>
          <w:bCs/>
          <w:sz w:val="20"/>
          <w:szCs w:val="20"/>
          <w:lang w:val="sr-Latn-CS"/>
        </w:rPr>
        <w:t>,</w:t>
      </w:r>
      <w:r w:rsidR="00176F4E" w:rsidRPr="00702D90">
        <w:rPr>
          <w:rFonts w:ascii="Verdana" w:hAnsi="Verdana" w:cs="Arial"/>
          <w:bCs/>
          <w:sz w:val="20"/>
          <w:szCs w:val="20"/>
          <w:lang w:val="sr-Latn-CS"/>
        </w:rPr>
        <w:t xml:space="preserve"> Biljana Krivokapić, </w:t>
      </w:r>
      <w:r w:rsidR="00420EE4" w:rsidRPr="00420EE4">
        <w:rPr>
          <w:rFonts w:ascii="Verdana" w:hAnsi="Verdana" w:cs="Arial"/>
          <w:bCs/>
          <w:sz w:val="20"/>
          <w:szCs w:val="20"/>
          <w:lang w:val="sr-Latn-CS"/>
        </w:rPr>
        <w:t xml:space="preserve">nastavnica informatike sa tehnikom, JU OŠ „Štampar Makarije“, Podgorica </w:t>
      </w:r>
      <w:r w:rsidR="00420EE4">
        <w:rPr>
          <w:rFonts w:ascii="Verdana" w:hAnsi="Verdana" w:cs="Arial"/>
          <w:bCs/>
          <w:sz w:val="20"/>
          <w:szCs w:val="20"/>
          <w:lang w:val="sr-Latn-CS"/>
        </w:rPr>
        <w:t xml:space="preserve">i </w:t>
      </w:r>
      <w:r w:rsidR="00176F4E" w:rsidRPr="00702D90">
        <w:rPr>
          <w:rFonts w:ascii="Verdana" w:hAnsi="Verdana" w:cs="Arial"/>
          <w:bCs/>
          <w:sz w:val="20"/>
          <w:szCs w:val="20"/>
          <w:lang w:val="sr-Latn-CS"/>
        </w:rPr>
        <w:t>Marija Mugoša</w:t>
      </w:r>
      <w:r w:rsidR="00420EE4">
        <w:rPr>
          <w:rFonts w:ascii="Verdana" w:hAnsi="Verdana" w:cs="Arial"/>
          <w:bCs/>
          <w:sz w:val="20"/>
          <w:szCs w:val="20"/>
          <w:lang w:val="sr-Latn-CS"/>
        </w:rPr>
        <w:t xml:space="preserve">, </w:t>
      </w:r>
      <w:r w:rsidR="00420EE4" w:rsidRPr="00420EE4">
        <w:rPr>
          <w:rFonts w:ascii="Verdana" w:hAnsi="Verdana" w:cs="Arial"/>
          <w:bCs/>
          <w:sz w:val="20"/>
          <w:szCs w:val="20"/>
          <w:lang w:val="sr-Latn-CS"/>
        </w:rPr>
        <w:t>nastavnica informatike sa tehnikom, JU OŠ „Štampar Makarije“, Podgorica</w:t>
      </w:r>
      <w:bookmarkEnd w:id="8"/>
    </w:p>
    <w:p w14:paraId="7A9E0F54" w14:textId="19DF481F" w:rsidR="00567CEB" w:rsidRPr="00702D90" w:rsidRDefault="00567CEB" w:rsidP="008A4C33">
      <w:pPr>
        <w:pStyle w:val="ListParagraph"/>
        <w:numPr>
          <w:ilvl w:val="0"/>
          <w:numId w:val="365"/>
        </w:numPr>
        <w:spacing w:after="0" w:line="276" w:lineRule="auto"/>
        <w:jc w:val="both"/>
        <w:rPr>
          <w:rFonts w:ascii="Verdana" w:hAnsi="Verdana" w:cs="Arial"/>
          <w:bCs/>
          <w:sz w:val="20"/>
          <w:szCs w:val="20"/>
          <w:lang w:val="sr-Latn-ME"/>
        </w:rPr>
      </w:pPr>
      <w:r w:rsidRPr="00702D90">
        <w:rPr>
          <w:rFonts w:ascii="Verdana" w:hAnsi="Verdana" w:cs="Arial"/>
          <w:b/>
          <w:bCs/>
          <w:sz w:val="20"/>
          <w:lang w:val="sr-Latn-ME"/>
        </w:rPr>
        <w:t xml:space="preserve">Vještine građenja odnosa: čvrsta veza između škole i porodice, </w:t>
      </w:r>
      <w:r w:rsidRPr="00702D90">
        <w:rPr>
          <w:rFonts w:ascii="Verdana" w:hAnsi="Verdana" w:cs="Arial"/>
          <w:bCs/>
          <w:sz w:val="20"/>
          <w:szCs w:val="20"/>
          <w:lang w:val="sr-Latn-ME"/>
        </w:rPr>
        <w:t>Autorke: Milica Pušonjić</w:t>
      </w:r>
      <w:r w:rsidR="00420EE4">
        <w:rPr>
          <w:rFonts w:ascii="Verdana" w:hAnsi="Verdana" w:cs="Arial"/>
          <w:bCs/>
          <w:sz w:val="20"/>
          <w:szCs w:val="20"/>
          <w:lang w:val="sr-Latn-ME"/>
        </w:rPr>
        <w:t>, psiholog, JU OŠ „Savo Pejanović“ Podgorica</w:t>
      </w:r>
      <w:r w:rsidRPr="00702D90">
        <w:rPr>
          <w:rFonts w:ascii="Verdana" w:hAnsi="Verdana" w:cs="Arial"/>
          <w:bCs/>
          <w:sz w:val="20"/>
          <w:szCs w:val="20"/>
          <w:lang w:val="sr-Latn-ME"/>
        </w:rPr>
        <w:t xml:space="preserve"> i Katarina Čarapić</w:t>
      </w:r>
      <w:r w:rsidR="00420EE4">
        <w:rPr>
          <w:rFonts w:ascii="Verdana" w:hAnsi="Verdana" w:cs="Arial"/>
          <w:bCs/>
          <w:sz w:val="20"/>
          <w:szCs w:val="20"/>
          <w:lang w:val="sr-Latn-ME"/>
        </w:rPr>
        <w:t xml:space="preserve">, socijalna radnica, NVO </w:t>
      </w:r>
      <w:r w:rsidR="008448FD">
        <w:rPr>
          <w:rFonts w:ascii="Verdana" w:hAnsi="Verdana" w:cs="Arial"/>
          <w:bCs/>
          <w:sz w:val="20"/>
          <w:szCs w:val="20"/>
          <w:lang w:val="sr-Latn-ME"/>
        </w:rPr>
        <w:t>„R</w:t>
      </w:r>
      <w:r w:rsidR="00420EE4">
        <w:rPr>
          <w:rFonts w:ascii="Verdana" w:hAnsi="Verdana" w:cs="Arial"/>
          <w:bCs/>
          <w:sz w:val="20"/>
          <w:szCs w:val="20"/>
          <w:lang w:val="sr-Latn-ME"/>
        </w:rPr>
        <w:t>oditelji</w:t>
      </w:r>
      <w:r w:rsidR="008448FD">
        <w:rPr>
          <w:rFonts w:ascii="Verdana" w:hAnsi="Verdana" w:cs="Arial"/>
          <w:bCs/>
          <w:sz w:val="20"/>
          <w:szCs w:val="20"/>
          <w:lang w:val="sr-Latn-ME"/>
        </w:rPr>
        <w:t>“</w:t>
      </w:r>
      <w:r w:rsidR="00420EE4">
        <w:rPr>
          <w:rFonts w:ascii="Verdana" w:hAnsi="Verdana" w:cs="Arial"/>
          <w:bCs/>
          <w:sz w:val="20"/>
          <w:szCs w:val="20"/>
          <w:lang w:val="sr-Latn-ME"/>
        </w:rPr>
        <w:t xml:space="preserve"> Podgorica</w:t>
      </w:r>
    </w:p>
    <w:p w14:paraId="4649EF1F" w14:textId="77777777" w:rsidR="0039418E" w:rsidRPr="00702D90" w:rsidRDefault="0039418E">
      <w:pPr>
        <w:rPr>
          <w:rFonts w:ascii="Verdana" w:hAnsi="Verdana"/>
          <w:b/>
          <w:sz w:val="24"/>
          <w:szCs w:val="24"/>
          <w:lang w:val="sr-Latn-BA"/>
        </w:rPr>
      </w:pPr>
      <w:r w:rsidRPr="00702D90">
        <w:rPr>
          <w:rFonts w:ascii="Verdana" w:hAnsi="Verdana"/>
          <w:b/>
          <w:sz w:val="24"/>
          <w:szCs w:val="24"/>
          <w:lang w:val="sr-Latn-BA"/>
        </w:rPr>
        <w:br w:type="page"/>
      </w:r>
    </w:p>
    <w:p w14:paraId="2632EA42" w14:textId="2B3C605F" w:rsidR="001C7CA4" w:rsidRPr="00702D90" w:rsidRDefault="001C7CA4" w:rsidP="001C7CA4">
      <w:pPr>
        <w:pStyle w:val="ListParagraph"/>
        <w:jc w:val="center"/>
        <w:rPr>
          <w:rFonts w:ascii="Verdana" w:hAnsi="Verdana"/>
          <w:b/>
          <w:sz w:val="24"/>
          <w:szCs w:val="24"/>
        </w:rPr>
      </w:pPr>
      <w:r w:rsidRPr="00702D90">
        <w:rPr>
          <w:rFonts w:ascii="Verdana" w:hAnsi="Verdana"/>
          <w:b/>
          <w:sz w:val="24"/>
          <w:szCs w:val="24"/>
        </w:rPr>
        <w:lastRenderedPageBreak/>
        <w:t>SADRŽAJ</w:t>
      </w:r>
    </w:p>
    <w:p w14:paraId="0A51A346" w14:textId="77777777" w:rsidR="001C7CA4" w:rsidRPr="00702D90" w:rsidRDefault="001C7CA4" w:rsidP="001C7CA4">
      <w:pPr>
        <w:pStyle w:val="ListParagraph"/>
        <w:jc w:val="center"/>
        <w:rPr>
          <w:rFonts w:ascii="Verdana" w:hAnsi="Verdana"/>
          <w:b/>
          <w:sz w:val="16"/>
          <w:szCs w:val="16"/>
        </w:rPr>
      </w:pPr>
    </w:p>
    <w:p w14:paraId="4DC03847" w14:textId="77777777" w:rsidR="00123BD5" w:rsidRPr="00702D90" w:rsidRDefault="00123BD5" w:rsidP="00123BD5">
      <w:pPr>
        <w:shd w:val="clear" w:color="auto" w:fill="DEEAF6" w:themeFill="accent1" w:themeFillTint="33"/>
        <w:rPr>
          <w:rFonts w:ascii="Verdana" w:hAnsi="Verdana"/>
          <w:b/>
          <w:sz w:val="28"/>
          <w:szCs w:val="24"/>
        </w:rPr>
      </w:pPr>
      <w:r w:rsidRPr="00702D90">
        <w:rPr>
          <w:rFonts w:ascii="Verdana" w:hAnsi="Verdana"/>
          <w:b/>
          <w:sz w:val="28"/>
          <w:szCs w:val="24"/>
        </w:rPr>
        <w:t>I PRIORITETNE OBLASTI STRUČNOG USAVRŠAVANJA</w:t>
      </w:r>
    </w:p>
    <w:p w14:paraId="5DC4DCA1" w14:textId="43FDAFDB" w:rsidR="001C7CA4" w:rsidRPr="00702D90" w:rsidRDefault="001C7CA4" w:rsidP="008A4C33">
      <w:pPr>
        <w:pStyle w:val="ListParagraph"/>
        <w:numPr>
          <w:ilvl w:val="0"/>
          <w:numId w:val="362"/>
        </w:numPr>
        <w:spacing w:after="0" w:line="240" w:lineRule="auto"/>
        <w:rPr>
          <w:rFonts w:ascii="Verdana" w:hAnsi="Verdana" w:cs="Tahoma"/>
          <w:b/>
          <w:bCs/>
          <w:iCs/>
          <w:lang w:val="pl-PL"/>
        </w:rPr>
      </w:pPr>
      <w:r w:rsidRPr="00702D90">
        <w:rPr>
          <w:rFonts w:ascii="Verdana" w:hAnsi="Verdana" w:cs="Tahoma"/>
          <w:b/>
          <w:bCs/>
          <w:iCs/>
          <w:lang w:val="pl-PL"/>
        </w:rPr>
        <w:t>OCJENJIVANJE</w:t>
      </w:r>
    </w:p>
    <w:p w14:paraId="1E62810E" w14:textId="77777777" w:rsidR="0039418E" w:rsidRPr="00123BD5" w:rsidRDefault="0039418E" w:rsidP="0039418E">
      <w:pPr>
        <w:pStyle w:val="ListParagraph"/>
        <w:spacing w:after="0" w:line="240" w:lineRule="auto"/>
        <w:ind w:left="825"/>
        <w:rPr>
          <w:rFonts w:ascii="Verdana" w:hAnsi="Verdana" w:cs="Tahoma"/>
          <w:b/>
          <w:bCs/>
          <w:iCs/>
          <w:sz w:val="8"/>
          <w:lang w:val="pl-PL"/>
        </w:rPr>
      </w:pPr>
    </w:p>
    <w:p w14:paraId="6450E56D" w14:textId="77777777" w:rsidR="001C7CA4" w:rsidRPr="00702D90" w:rsidRDefault="001C7CA4" w:rsidP="001C7CA4">
      <w:pPr>
        <w:spacing w:after="0" w:line="240" w:lineRule="auto"/>
        <w:rPr>
          <w:rFonts w:ascii="Verdana" w:hAnsi="Verdana" w:cs="Tahoma"/>
          <w:b/>
          <w:bCs/>
          <w:iCs/>
          <w:lang w:val="pl-PL"/>
        </w:rPr>
      </w:pPr>
      <w:r w:rsidRPr="00702D90">
        <w:rPr>
          <w:rFonts w:ascii="Verdana" w:hAnsi="Verdana" w:cs="Tahoma"/>
          <w:b/>
          <w:bCs/>
          <w:iCs/>
          <w:lang w:val="pl-PL"/>
        </w:rPr>
        <w:t>1.a Opšti pristup</w:t>
      </w:r>
    </w:p>
    <w:p w14:paraId="0E7E77BE" w14:textId="77777777" w:rsidR="007157D0"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w:t>
      </w:r>
      <w:r w:rsidR="007157D0" w:rsidRPr="00702D90">
        <w:rPr>
          <w:rFonts w:ascii="Verdana" w:hAnsi="Verdana" w:cs="Tahoma"/>
          <w:bCs/>
          <w:iCs/>
          <w:sz w:val="20"/>
          <w:szCs w:val="20"/>
          <w:lang w:val="pl-PL"/>
        </w:rPr>
        <w:t>.   Objektivnom ocjenom do kvalitetnog znanja</w:t>
      </w:r>
    </w:p>
    <w:p w14:paraId="24C47224" w14:textId="77777777" w:rsidR="00265D27" w:rsidRPr="00702D90" w:rsidRDefault="00964AF3" w:rsidP="001C7CA4">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2</w:t>
      </w:r>
      <w:r w:rsidR="00265D27" w:rsidRPr="00702D90">
        <w:rPr>
          <w:rFonts w:ascii="Verdana" w:eastAsia="Times New Roman" w:hAnsi="Verdana" w:cs="Verdana"/>
          <w:bCs/>
          <w:sz w:val="20"/>
          <w:szCs w:val="20"/>
          <w:lang w:val="sr-Latn-CS" w:eastAsia="de-CH"/>
        </w:rPr>
        <w:t xml:space="preserve">.   Obrazac za samoocjenjivanje i ocjenjivanje postignuća učenika po ishodima u </w:t>
      </w:r>
    </w:p>
    <w:p w14:paraId="1F5B98CF" w14:textId="77777777" w:rsidR="00265D27" w:rsidRPr="00702D90" w:rsidRDefault="00265D27" w:rsidP="001C7CA4">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 xml:space="preserve">      osnovnoj i srednjoj školi – afirmativni preduslov objektivnog i pravovremenog </w:t>
      </w:r>
    </w:p>
    <w:p w14:paraId="18020CDA" w14:textId="77777777" w:rsidR="00265D27" w:rsidRPr="00702D90" w:rsidRDefault="00265D27" w:rsidP="001C7CA4">
      <w:pPr>
        <w:spacing w:after="0" w:line="240" w:lineRule="auto"/>
        <w:rPr>
          <w:rFonts w:ascii="Verdana" w:hAnsi="Verdana" w:cs="Tahoma"/>
          <w:bCs/>
          <w:iCs/>
          <w:sz w:val="20"/>
          <w:szCs w:val="20"/>
          <w:lang w:val="pl-PL"/>
        </w:rPr>
      </w:pPr>
      <w:r w:rsidRPr="00702D90">
        <w:rPr>
          <w:rFonts w:ascii="Verdana" w:eastAsia="Times New Roman" w:hAnsi="Verdana" w:cs="Verdana"/>
          <w:bCs/>
          <w:sz w:val="20"/>
          <w:szCs w:val="20"/>
          <w:lang w:val="sr-Latn-CS" w:eastAsia="de-CH"/>
        </w:rPr>
        <w:t xml:space="preserve">      ocjenjivanja</w:t>
      </w:r>
    </w:p>
    <w:p w14:paraId="21B3BDE5" w14:textId="77777777" w:rsidR="00265D27" w:rsidRPr="00702D90" w:rsidRDefault="00964AF3" w:rsidP="00265D27">
      <w:pPr>
        <w:spacing w:after="0" w:line="240" w:lineRule="auto"/>
        <w:jc w:val="both"/>
        <w:rPr>
          <w:rFonts w:ascii="Verdana" w:hAnsi="Verdana" w:cs="Tahoma"/>
          <w:bCs/>
          <w:iCs/>
          <w:sz w:val="20"/>
          <w:szCs w:val="20"/>
          <w:lang w:val="pl-PL"/>
        </w:rPr>
      </w:pPr>
      <w:r w:rsidRPr="00702D90">
        <w:rPr>
          <w:rFonts w:ascii="Verdana" w:hAnsi="Verdana" w:cs="Tahoma"/>
          <w:bCs/>
          <w:iCs/>
          <w:sz w:val="20"/>
          <w:szCs w:val="20"/>
          <w:lang w:val="pl-PL"/>
        </w:rPr>
        <w:t>3</w:t>
      </w:r>
      <w:r w:rsidR="00265D27" w:rsidRPr="00702D90">
        <w:rPr>
          <w:rFonts w:ascii="Verdana" w:hAnsi="Verdana" w:cs="Tahoma"/>
          <w:bCs/>
          <w:iCs/>
          <w:sz w:val="20"/>
          <w:szCs w:val="20"/>
          <w:lang w:val="pl-PL"/>
        </w:rPr>
        <w:t>.   Ocjenjivanje u funkciji razvoja učenika</w:t>
      </w:r>
      <w:r w:rsidR="00FB7F99" w:rsidRPr="00702D90">
        <w:rPr>
          <w:rStyle w:val="FootnoteReference"/>
          <w:rFonts w:ascii="Verdana" w:hAnsi="Verdana" w:cs="Tahoma"/>
          <w:bCs/>
          <w:iCs/>
          <w:sz w:val="20"/>
          <w:szCs w:val="20"/>
          <w:lang w:val="pl-PL"/>
        </w:rPr>
        <w:footnoteReference w:id="1"/>
      </w:r>
      <w:r w:rsidR="00265D27" w:rsidRPr="00702D90">
        <w:rPr>
          <w:rFonts w:ascii="Verdana" w:hAnsi="Verdana" w:cs="Tahoma"/>
          <w:bCs/>
          <w:iCs/>
          <w:sz w:val="20"/>
          <w:szCs w:val="20"/>
          <w:lang w:val="pl-PL"/>
        </w:rPr>
        <w:t xml:space="preserve"> i unapređenja nastave i učenja u školi</w:t>
      </w:r>
    </w:p>
    <w:p w14:paraId="0788C499" w14:textId="77777777" w:rsidR="00265D27" w:rsidRPr="00702D90" w:rsidRDefault="00964AF3" w:rsidP="00265D27">
      <w:pPr>
        <w:spacing w:after="0" w:line="240" w:lineRule="auto"/>
        <w:jc w:val="both"/>
        <w:rPr>
          <w:rFonts w:ascii="Verdana" w:hAnsi="Verdana" w:cs="Tahoma"/>
          <w:bCs/>
          <w:iCs/>
          <w:sz w:val="20"/>
          <w:szCs w:val="20"/>
          <w:lang w:val="pl-PL"/>
        </w:rPr>
      </w:pPr>
      <w:r w:rsidRPr="00702D90">
        <w:rPr>
          <w:rFonts w:ascii="Verdana" w:hAnsi="Verdana" w:cs="Tahoma"/>
          <w:bCs/>
          <w:iCs/>
          <w:sz w:val="20"/>
          <w:szCs w:val="20"/>
          <w:lang w:val="pl-PL"/>
        </w:rPr>
        <w:t>4</w:t>
      </w:r>
      <w:r w:rsidR="00265D27" w:rsidRPr="00702D90">
        <w:rPr>
          <w:rFonts w:ascii="Verdana" w:hAnsi="Verdana" w:cs="Tahoma"/>
          <w:bCs/>
          <w:iCs/>
          <w:sz w:val="20"/>
          <w:szCs w:val="20"/>
          <w:lang w:val="pl-PL"/>
        </w:rPr>
        <w:t>.   Opisno ocjenjivanje u I ciklusu osnovne škole</w:t>
      </w:r>
    </w:p>
    <w:p w14:paraId="24EAE339" w14:textId="77777777" w:rsidR="00265D27" w:rsidRPr="00702D90" w:rsidRDefault="00265D27" w:rsidP="00265D27">
      <w:pPr>
        <w:spacing w:after="0" w:line="240" w:lineRule="auto"/>
        <w:jc w:val="both"/>
        <w:rPr>
          <w:rFonts w:ascii="Verdana" w:hAnsi="Verdana" w:cs="Tahoma"/>
          <w:bCs/>
          <w:iCs/>
          <w:sz w:val="20"/>
          <w:szCs w:val="20"/>
          <w:lang w:val="pl-PL"/>
        </w:rPr>
      </w:pPr>
    </w:p>
    <w:p w14:paraId="5CAF15FC" w14:textId="77777777" w:rsidR="001C7CA4" w:rsidRPr="00702D90" w:rsidRDefault="001C7CA4" w:rsidP="001C7CA4">
      <w:pPr>
        <w:spacing w:after="0" w:line="240" w:lineRule="auto"/>
        <w:rPr>
          <w:rFonts w:ascii="Verdana" w:hAnsi="Verdana" w:cs="Tahoma"/>
          <w:b/>
          <w:bCs/>
          <w:iCs/>
          <w:lang w:val="pl-PL"/>
        </w:rPr>
      </w:pPr>
      <w:r w:rsidRPr="00702D90">
        <w:rPr>
          <w:rFonts w:ascii="Verdana" w:hAnsi="Verdana" w:cs="Tahoma"/>
          <w:b/>
          <w:bCs/>
          <w:iCs/>
          <w:lang w:val="pl-PL"/>
        </w:rPr>
        <w:t>1.b Ocjenjivanje u nastavi pojedinih predmeta</w:t>
      </w:r>
    </w:p>
    <w:p w14:paraId="43EB5337" w14:textId="77777777" w:rsidR="00DB068F"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5</w:t>
      </w:r>
      <w:r w:rsidR="00265D27" w:rsidRPr="00702D90">
        <w:rPr>
          <w:rFonts w:ascii="Verdana" w:hAnsi="Verdana" w:cs="Tahoma"/>
          <w:bCs/>
          <w:iCs/>
          <w:sz w:val="20"/>
          <w:szCs w:val="20"/>
          <w:lang w:val="pl-PL"/>
        </w:rPr>
        <w:t xml:space="preserve">. </w:t>
      </w:r>
      <w:r w:rsidR="001F4D64" w:rsidRPr="00702D90">
        <w:rPr>
          <w:rFonts w:ascii="Verdana" w:hAnsi="Verdana" w:cs="Tahoma"/>
          <w:bCs/>
          <w:iCs/>
          <w:sz w:val="20"/>
          <w:szCs w:val="20"/>
          <w:lang w:val="pl-PL"/>
        </w:rPr>
        <w:t xml:space="preserve"> </w:t>
      </w:r>
      <w:r w:rsidR="00DB068F" w:rsidRPr="00702D90">
        <w:rPr>
          <w:rFonts w:ascii="Verdana" w:hAnsi="Verdana" w:cs="Tahoma"/>
          <w:bCs/>
          <w:iCs/>
          <w:sz w:val="20"/>
          <w:szCs w:val="20"/>
          <w:lang w:val="pl-PL"/>
        </w:rPr>
        <w:t xml:space="preserve"> </w:t>
      </w:r>
      <w:r w:rsidR="00900FDF" w:rsidRPr="00702D90">
        <w:rPr>
          <w:rFonts w:ascii="Verdana" w:hAnsi="Verdana" w:cs="Tahoma"/>
          <w:bCs/>
          <w:iCs/>
          <w:sz w:val="20"/>
          <w:szCs w:val="20"/>
          <w:lang w:val="pl-PL"/>
        </w:rPr>
        <w:t xml:space="preserve"> </w:t>
      </w:r>
      <w:r w:rsidR="00DB068F" w:rsidRPr="00702D90">
        <w:rPr>
          <w:rFonts w:ascii="Verdana" w:hAnsi="Verdana" w:cs="Tahoma"/>
          <w:bCs/>
          <w:iCs/>
          <w:sz w:val="20"/>
          <w:szCs w:val="20"/>
          <w:lang w:val="pl-PL"/>
        </w:rPr>
        <w:t>Ocjenjivanje u funkciji razvoja učenika i unapređenja nastave i učenja u školi</w:t>
      </w:r>
    </w:p>
    <w:p w14:paraId="11EB9D36" w14:textId="798D17A3" w:rsidR="001C7CA4" w:rsidRPr="00702D90" w:rsidRDefault="00964AF3" w:rsidP="00E55724">
      <w:pPr>
        <w:spacing w:after="0" w:line="240" w:lineRule="auto"/>
        <w:ind w:left="426" w:hanging="426"/>
        <w:rPr>
          <w:rFonts w:ascii="Verdana" w:hAnsi="Verdana" w:cs="Tahoma"/>
          <w:bCs/>
          <w:iCs/>
          <w:sz w:val="20"/>
          <w:szCs w:val="20"/>
          <w:lang w:val="pl-PL"/>
        </w:rPr>
      </w:pPr>
      <w:r w:rsidRPr="00702D90">
        <w:rPr>
          <w:rFonts w:ascii="Verdana" w:hAnsi="Verdana" w:cs="Tahoma"/>
          <w:bCs/>
          <w:iCs/>
          <w:sz w:val="20"/>
          <w:szCs w:val="20"/>
          <w:lang w:val="pl-PL"/>
        </w:rPr>
        <w:t>6</w:t>
      </w:r>
      <w:r w:rsidR="00DB068F" w:rsidRPr="00702D90">
        <w:rPr>
          <w:rFonts w:ascii="Verdana" w:hAnsi="Verdana" w:cs="Tahoma"/>
          <w:bCs/>
          <w:iCs/>
          <w:sz w:val="20"/>
          <w:szCs w:val="20"/>
          <w:lang w:val="pl-PL"/>
        </w:rPr>
        <w:t xml:space="preserve">.   </w:t>
      </w:r>
      <w:r w:rsidR="00900FDF" w:rsidRPr="00702D90">
        <w:rPr>
          <w:rFonts w:ascii="Verdana" w:hAnsi="Verdana" w:cs="Tahoma"/>
          <w:bCs/>
          <w:iCs/>
          <w:sz w:val="20"/>
          <w:szCs w:val="20"/>
          <w:lang w:val="pl-PL"/>
        </w:rPr>
        <w:t xml:space="preserve"> </w:t>
      </w:r>
      <w:r w:rsidR="00265D27" w:rsidRPr="00702D90">
        <w:rPr>
          <w:rFonts w:ascii="Verdana" w:hAnsi="Verdana" w:cs="Tahoma"/>
          <w:bCs/>
          <w:iCs/>
          <w:sz w:val="20"/>
          <w:szCs w:val="20"/>
          <w:lang w:val="pl-PL"/>
        </w:rPr>
        <w:t xml:space="preserve">Ocjenjivanje u funkciji razvoja učenika i unapređenja nastave i učenja u nastavnim </w:t>
      </w:r>
      <w:r w:rsidR="00E55724" w:rsidRPr="00702D90">
        <w:rPr>
          <w:rFonts w:ascii="Verdana" w:hAnsi="Verdana" w:cs="Tahoma"/>
          <w:bCs/>
          <w:iCs/>
          <w:sz w:val="20"/>
          <w:szCs w:val="20"/>
          <w:lang w:val="pl-PL"/>
        </w:rPr>
        <w:t xml:space="preserve"> </w:t>
      </w:r>
      <w:r w:rsidR="001F4D64" w:rsidRPr="00702D90">
        <w:rPr>
          <w:rFonts w:ascii="Verdana" w:hAnsi="Verdana" w:cs="Tahoma"/>
          <w:bCs/>
          <w:iCs/>
          <w:sz w:val="20"/>
          <w:szCs w:val="20"/>
          <w:lang w:val="pl-PL"/>
        </w:rPr>
        <w:t>p</w:t>
      </w:r>
      <w:r w:rsidR="00265D27" w:rsidRPr="00702D90">
        <w:rPr>
          <w:rFonts w:ascii="Verdana" w:hAnsi="Verdana" w:cs="Tahoma"/>
          <w:bCs/>
          <w:iCs/>
          <w:sz w:val="20"/>
          <w:szCs w:val="20"/>
          <w:lang w:val="pl-PL"/>
        </w:rPr>
        <w:t>redmetima</w:t>
      </w:r>
    </w:p>
    <w:p w14:paraId="16FAE3E8" w14:textId="77777777" w:rsidR="00265D27"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7</w:t>
      </w:r>
      <w:r w:rsidR="001F4D64" w:rsidRPr="00702D90">
        <w:rPr>
          <w:rFonts w:ascii="Verdana" w:hAnsi="Verdana" w:cs="Tahoma"/>
          <w:bCs/>
          <w:iCs/>
          <w:sz w:val="20"/>
          <w:szCs w:val="20"/>
          <w:lang w:val="pl-PL"/>
        </w:rPr>
        <w:t xml:space="preserve">.  </w:t>
      </w:r>
      <w:r w:rsidR="00DB068F" w:rsidRPr="00702D90">
        <w:rPr>
          <w:rFonts w:ascii="Verdana" w:hAnsi="Verdana" w:cs="Tahoma"/>
          <w:bCs/>
          <w:iCs/>
          <w:sz w:val="20"/>
          <w:szCs w:val="20"/>
          <w:lang w:val="pl-PL"/>
        </w:rPr>
        <w:t xml:space="preserve"> </w:t>
      </w:r>
      <w:r w:rsidR="00900FDF" w:rsidRPr="00702D90">
        <w:rPr>
          <w:rFonts w:ascii="Verdana" w:hAnsi="Verdana" w:cs="Tahoma"/>
          <w:bCs/>
          <w:iCs/>
          <w:sz w:val="20"/>
          <w:szCs w:val="20"/>
          <w:lang w:val="pl-PL"/>
        </w:rPr>
        <w:t xml:space="preserve"> </w:t>
      </w:r>
      <w:r w:rsidR="001F4D64" w:rsidRPr="00702D90">
        <w:rPr>
          <w:rFonts w:ascii="Verdana" w:hAnsi="Verdana" w:cs="Tahoma"/>
          <w:bCs/>
          <w:iCs/>
          <w:sz w:val="20"/>
          <w:szCs w:val="20"/>
          <w:lang w:val="pl-PL"/>
        </w:rPr>
        <w:t>Ocjenjivanje u nastavi fizičkog vaspitanja</w:t>
      </w:r>
    </w:p>
    <w:p w14:paraId="3205F31B" w14:textId="77777777" w:rsidR="001F4D64"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8</w:t>
      </w:r>
      <w:r w:rsidR="001F4D64" w:rsidRPr="00702D90">
        <w:rPr>
          <w:rFonts w:ascii="Verdana" w:hAnsi="Verdana" w:cs="Tahoma"/>
          <w:bCs/>
          <w:iCs/>
          <w:sz w:val="20"/>
          <w:szCs w:val="20"/>
          <w:lang w:val="pl-PL"/>
        </w:rPr>
        <w:t xml:space="preserve">.  </w:t>
      </w:r>
      <w:r w:rsidR="00DB068F" w:rsidRPr="00702D90">
        <w:rPr>
          <w:rFonts w:ascii="Verdana" w:hAnsi="Verdana" w:cs="Tahoma"/>
          <w:bCs/>
          <w:iCs/>
          <w:sz w:val="20"/>
          <w:szCs w:val="20"/>
          <w:lang w:val="pl-PL"/>
        </w:rPr>
        <w:t xml:space="preserve"> </w:t>
      </w:r>
      <w:r w:rsidR="00900FDF" w:rsidRPr="00702D90">
        <w:rPr>
          <w:rFonts w:ascii="Verdana" w:hAnsi="Verdana" w:cs="Tahoma"/>
          <w:bCs/>
          <w:iCs/>
          <w:sz w:val="20"/>
          <w:szCs w:val="20"/>
          <w:lang w:val="pl-PL"/>
        </w:rPr>
        <w:t xml:space="preserve"> </w:t>
      </w:r>
      <w:r w:rsidR="001F4D64" w:rsidRPr="00702D90">
        <w:rPr>
          <w:rFonts w:ascii="Verdana" w:hAnsi="Verdana" w:cs="Tahoma"/>
          <w:bCs/>
          <w:iCs/>
          <w:sz w:val="20"/>
          <w:szCs w:val="20"/>
          <w:lang w:val="pl-PL"/>
        </w:rPr>
        <w:t>Ocjenjivanje u nastavi matematike</w:t>
      </w:r>
    </w:p>
    <w:p w14:paraId="294C12A6" w14:textId="77777777" w:rsidR="001E331D"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9</w:t>
      </w:r>
      <w:r w:rsidR="001E331D" w:rsidRPr="00702D90">
        <w:rPr>
          <w:rFonts w:ascii="Verdana" w:hAnsi="Verdana" w:cs="Tahoma"/>
          <w:bCs/>
          <w:iCs/>
          <w:sz w:val="20"/>
          <w:szCs w:val="20"/>
          <w:lang w:val="pl-PL"/>
        </w:rPr>
        <w:t>.    Ocjenjivanje u funkciji podsticanja razvoja matematičke pismenosti</w:t>
      </w:r>
    </w:p>
    <w:p w14:paraId="66743ADA" w14:textId="77777777" w:rsidR="001E331D"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10.  </w:t>
      </w:r>
      <w:r w:rsidR="001E331D" w:rsidRPr="00702D90">
        <w:rPr>
          <w:rFonts w:ascii="Verdana" w:hAnsi="Verdana" w:cs="Tahoma"/>
          <w:bCs/>
          <w:iCs/>
          <w:sz w:val="20"/>
          <w:szCs w:val="20"/>
          <w:lang w:val="pl-PL"/>
        </w:rPr>
        <w:t>Ocjenjivanje vještina usmenog izražavanja</w:t>
      </w:r>
    </w:p>
    <w:p w14:paraId="1402A127" w14:textId="77777777" w:rsidR="001F4D64"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11</w:t>
      </w:r>
      <w:r w:rsidR="00CA144A" w:rsidRPr="00702D90">
        <w:rPr>
          <w:rFonts w:ascii="Verdana" w:hAnsi="Verdana" w:cs="Tahoma"/>
          <w:bCs/>
          <w:iCs/>
          <w:sz w:val="20"/>
          <w:szCs w:val="20"/>
          <w:lang w:val="pl-PL"/>
        </w:rPr>
        <w:t xml:space="preserve">.  </w:t>
      </w:r>
      <w:r w:rsidRPr="00702D90">
        <w:rPr>
          <w:rFonts w:ascii="Verdana" w:hAnsi="Verdana" w:cs="Tahoma"/>
          <w:bCs/>
          <w:iCs/>
          <w:sz w:val="20"/>
          <w:szCs w:val="20"/>
          <w:lang w:val="pl-PL"/>
        </w:rPr>
        <w:t>P</w:t>
      </w:r>
      <w:r w:rsidR="00797E28" w:rsidRPr="00702D90">
        <w:rPr>
          <w:rFonts w:ascii="Verdana" w:hAnsi="Verdana" w:cs="Tahoma"/>
          <w:bCs/>
          <w:iCs/>
          <w:sz w:val="20"/>
          <w:szCs w:val="20"/>
          <w:lang w:val="pl-PL"/>
        </w:rPr>
        <w:t>isana</w:t>
      </w:r>
      <w:r w:rsidR="001F4D64" w:rsidRPr="00702D90">
        <w:rPr>
          <w:rFonts w:ascii="Verdana" w:hAnsi="Verdana" w:cs="Tahoma"/>
          <w:bCs/>
          <w:iCs/>
          <w:sz w:val="20"/>
          <w:szCs w:val="20"/>
          <w:lang w:val="pl-PL"/>
        </w:rPr>
        <w:t xml:space="preserve"> provjera znanja u nastavi geografije</w:t>
      </w:r>
    </w:p>
    <w:p w14:paraId="43ED147C" w14:textId="77777777" w:rsidR="001F4D64"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12</w:t>
      </w:r>
      <w:r w:rsidR="00FE626B" w:rsidRPr="00702D90">
        <w:rPr>
          <w:rFonts w:ascii="Verdana" w:hAnsi="Verdana" w:cs="Tahoma"/>
          <w:bCs/>
          <w:iCs/>
          <w:sz w:val="20"/>
          <w:szCs w:val="20"/>
          <w:lang w:val="pl-PL"/>
        </w:rPr>
        <w:t>.</w:t>
      </w:r>
      <w:r w:rsidR="0096204B" w:rsidRPr="00702D90">
        <w:rPr>
          <w:rFonts w:ascii="Verdana" w:hAnsi="Verdana" w:cs="Tahoma"/>
          <w:bCs/>
          <w:iCs/>
          <w:sz w:val="20"/>
          <w:szCs w:val="20"/>
          <w:lang w:val="pl-PL"/>
        </w:rPr>
        <w:t xml:space="preserve">  </w:t>
      </w:r>
      <w:r w:rsidR="001F4D64" w:rsidRPr="00702D90">
        <w:rPr>
          <w:rFonts w:ascii="Verdana" w:hAnsi="Verdana" w:cs="Tahoma"/>
          <w:bCs/>
          <w:iCs/>
          <w:sz w:val="20"/>
          <w:szCs w:val="20"/>
          <w:lang w:val="pl-PL"/>
        </w:rPr>
        <w:t>Planiranje ocjenjivanja u nastavi informatike sa tehnikom</w:t>
      </w:r>
    </w:p>
    <w:p w14:paraId="79379F2D" w14:textId="77777777" w:rsidR="001F4D64"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13</w:t>
      </w:r>
      <w:r w:rsidR="00900FDF" w:rsidRPr="00702D90">
        <w:rPr>
          <w:rFonts w:ascii="Verdana" w:hAnsi="Verdana" w:cs="Tahoma"/>
          <w:bCs/>
          <w:iCs/>
          <w:sz w:val="20"/>
          <w:szCs w:val="20"/>
          <w:lang w:val="pl-PL"/>
        </w:rPr>
        <w:t xml:space="preserve">.  </w:t>
      </w:r>
      <w:r w:rsidR="001F4D64" w:rsidRPr="00702D90">
        <w:rPr>
          <w:rFonts w:ascii="Verdana" w:hAnsi="Verdana" w:cs="Tahoma"/>
          <w:bCs/>
          <w:iCs/>
          <w:sz w:val="20"/>
          <w:szCs w:val="20"/>
          <w:lang w:val="pl-PL"/>
        </w:rPr>
        <w:t>Tehnike ocjenjivanja u nastavi matematike osnovne škole za pisane provjere</w:t>
      </w:r>
    </w:p>
    <w:p w14:paraId="65E28226" w14:textId="77777777" w:rsidR="001F4D64" w:rsidRPr="00702D90" w:rsidRDefault="00900FD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1F4D64" w:rsidRPr="00702D90">
        <w:rPr>
          <w:rFonts w:ascii="Verdana" w:hAnsi="Verdana" w:cs="Tahoma"/>
          <w:bCs/>
          <w:iCs/>
          <w:sz w:val="20"/>
          <w:szCs w:val="20"/>
          <w:lang w:val="pl-PL"/>
        </w:rPr>
        <w:t>znanja</w:t>
      </w:r>
    </w:p>
    <w:p w14:paraId="3DA7CEEF" w14:textId="77777777" w:rsidR="001F4D64" w:rsidRPr="00702D90" w:rsidRDefault="001F4D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p>
    <w:p w14:paraId="69BA8C93" w14:textId="77777777" w:rsidR="001C7CA4" w:rsidRPr="00702D90" w:rsidRDefault="001C7CA4" w:rsidP="001C7CA4">
      <w:pPr>
        <w:spacing w:after="0" w:line="240" w:lineRule="auto"/>
        <w:rPr>
          <w:rFonts w:ascii="Verdana" w:hAnsi="Verdana" w:cs="Tahoma"/>
          <w:b/>
          <w:bCs/>
          <w:iCs/>
          <w:lang w:val="pl-PL"/>
        </w:rPr>
      </w:pPr>
      <w:r w:rsidRPr="00702D90">
        <w:rPr>
          <w:rFonts w:ascii="Verdana" w:hAnsi="Verdana" w:cs="Tahoma"/>
          <w:b/>
          <w:bCs/>
          <w:iCs/>
          <w:lang w:val="pl-PL"/>
        </w:rPr>
        <w:t>1.c Konstrukcija testova</w:t>
      </w:r>
    </w:p>
    <w:p w14:paraId="34AFD6DE" w14:textId="77777777" w:rsidR="001C7CA4"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14</w:t>
      </w:r>
      <w:r w:rsidR="001F4D64" w:rsidRPr="00702D90">
        <w:rPr>
          <w:rFonts w:ascii="Verdana" w:hAnsi="Verdana" w:cs="Tahoma"/>
          <w:bCs/>
          <w:iCs/>
          <w:sz w:val="20"/>
          <w:szCs w:val="20"/>
          <w:lang w:val="pl-PL"/>
        </w:rPr>
        <w:t>.  Elektronski testovi u nastavnom procesu</w:t>
      </w:r>
    </w:p>
    <w:p w14:paraId="58D2D8F7" w14:textId="77777777" w:rsidR="001E331D"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15</w:t>
      </w:r>
      <w:r w:rsidR="001E331D" w:rsidRPr="00702D90">
        <w:rPr>
          <w:rFonts w:ascii="Verdana" w:hAnsi="Verdana" w:cs="Tahoma"/>
          <w:bCs/>
          <w:iCs/>
          <w:sz w:val="20"/>
          <w:szCs w:val="20"/>
          <w:lang w:val="pl-PL"/>
        </w:rPr>
        <w:t>.  Funkcija i svojstva dobrih testova znanja</w:t>
      </w:r>
    </w:p>
    <w:p w14:paraId="2BDA5F29" w14:textId="77777777" w:rsidR="001F4D64"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16</w:t>
      </w:r>
      <w:r w:rsidR="001F4D64" w:rsidRPr="00702D90">
        <w:rPr>
          <w:rFonts w:ascii="Verdana" w:hAnsi="Verdana" w:cs="Tahoma"/>
          <w:bCs/>
          <w:iCs/>
          <w:sz w:val="20"/>
          <w:szCs w:val="20"/>
          <w:lang w:val="pl-PL"/>
        </w:rPr>
        <w:t>.  Izrada test zadataka u nastavi jezika i književnosti</w:t>
      </w:r>
    </w:p>
    <w:p w14:paraId="73818328" w14:textId="77777777" w:rsidR="001F4D64"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17</w:t>
      </w:r>
      <w:r w:rsidR="001F4D64" w:rsidRPr="00702D90">
        <w:rPr>
          <w:rFonts w:ascii="Verdana" w:hAnsi="Verdana" w:cs="Tahoma"/>
          <w:bCs/>
          <w:iCs/>
          <w:sz w:val="20"/>
          <w:szCs w:val="20"/>
          <w:lang w:val="pl-PL"/>
        </w:rPr>
        <w:t>.  Kako do efikasnog testa za provjeru znanja učenika</w:t>
      </w:r>
    </w:p>
    <w:p w14:paraId="4A917883" w14:textId="77777777" w:rsidR="001F4D64"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18</w:t>
      </w:r>
      <w:r w:rsidR="001F4D64" w:rsidRPr="00702D90">
        <w:rPr>
          <w:rFonts w:ascii="Verdana" w:hAnsi="Verdana" w:cs="Tahoma"/>
          <w:bCs/>
          <w:iCs/>
          <w:sz w:val="20"/>
          <w:szCs w:val="20"/>
          <w:lang w:val="pl-PL"/>
        </w:rPr>
        <w:t>.  Testovi po mjeri učenika</w:t>
      </w:r>
    </w:p>
    <w:p w14:paraId="49C9117B" w14:textId="0C582FDC" w:rsidR="001F4D64" w:rsidRPr="00702D90" w:rsidRDefault="001F4D64" w:rsidP="001C7CA4">
      <w:pPr>
        <w:spacing w:after="0" w:line="240" w:lineRule="auto"/>
        <w:rPr>
          <w:rFonts w:ascii="Verdana" w:hAnsi="Verdana" w:cs="Tahoma"/>
          <w:bCs/>
          <w:iCs/>
          <w:sz w:val="20"/>
          <w:szCs w:val="20"/>
          <w:lang w:val="pl-PL"/>
        </w:rPr>
      </w:pPr>
    </w:p>
    <w:p w14:paraId="2E30B781" w14:textId="77777777" w:rsidR="0039418E" w:rsidRPr="00702D90" w:rsidRDefault="0039418E" w:rsidP="001C7CA4">
      <w:pPr>
        <w:spacing w:after="0" w:line="240" w:lineRule="auto"/>
        <w:rPr>
          <w:rFonts w:ascii="Verdana" w:hAnsi="Verdana" w:cs="Tahoma"/>
          <w:bCs/>
          <w:iCs/>
          <w:sz w:val="20"/>
          <w:szCs w:val="20"/>
          <w:lang w:val="pl-PL"/>
        </w:rPr>
      </w:pPr>
    </w:p>
    <w:p w14:paraId="41B077FF" w14:textId="43492422" w:rsidR="001C7CA4" w:rsidRPr="00702D90" w:rsidRDefault="001C7CA4" w:rsidP="008A4C33">
      <w:pPr>
        <w:pStyle w:val="ListParagraph"/>
        <w:numPr>
          <w:ilvl w:val="0"/>
          <w:numId w:val="362"/>
        </w:numPr>
        <w:spacing w:after="0" w:line="240" w:lineRule="auto"/>
        <w:rPr>
          <w:rFonts w:ascii="Verdana" w:hAnsi="Verdana" w:cs="Tahoma"/>
          <w:b/>
          <w:bCs/>
          <w:iCs/>
          <w:lang w:val="pl-PL"/>
        </w:rPr>
      </w:pPr>
      <w:r w:rsidRPr="00702D90">
        <w:rPr>
          <w:rFonts w:ascii="Verdana" w:hAnsi="Verdana" w:cs="Tahoma"/>
          <w:b/>
          <w:bCs/>
          <w:iCs/>
          <w:lang w:val="pl-PL"/>
        </w:rPr>
        <w:t>METODE UČENJA</w:t>
      </w:r>
    </w:p>
    <w:p w14:paraId="0A4CE711" w14:textId="77777777" w:rsidR="0039418E" w:rsidRPr="00123BD5" w:rsidRDefault="0039418E" w:rsidP="0039418E">
      <w:pPr>
        <w:pStyle w:val="ListParagraph"/>
        <w:spacing w:after="0" w:line="240" w:lineRule="auto"/>
        <w:ind w:left="825"/>
        <w:rPr>
          <w:rFonts w:ascii="Verdana" w:hAnsi="Verdana" w:cs="Tahoma"/>
          <w:b/>
          <w:bCs/>
          <w:iCs/>
          <w:sz w:val="8"/>
          <w:lang w:val="pl-PL"/>
        </w:rPr>
      </w:pPr>
    </w:p>
    <w:p w14:paraId="29F84316" w14:textId="77777777" w:rsidR="001C7CA4" w:rsidRPr="00702D90" w:rsidRDefault="00043F8B" w:rsidP="001C7CA4">
      <w:pPr>
        <w:spacing w:after="0" w:line="240" w:lineRule="auto"/>
        <w:rPr>
          <w:rFonts w:ascii="Verdana" w:hAnsi="Verdana" w:cs="Tahoma"/>
          <w:b/>
          <w:bCs/>
          <w:iCs/>
          <w:lang w:val="pl-PL"/>
        </w:rPr>
      </w:pPr>
      <w:r w:rsidRPr="00702D90">
        <w:rPr>
          <w:rFonts w:ascii="Verdana" w:hAnsi="Verdana" w:cs="Tahoma"/>
          <w:b/>
          <w:bCs/>
          <w:iCs/>
          <w:lang w:val="pl-PL"/>
        </w:rPr>
        <w:t>2</w:t>
      </w:r>
      <w:r w:rsidR="001C7CA4" w:rsidRPr="00702D90">
        <w:rPr>
          <w:rFonts w:ascii="Verdana" w:hAnsi="Verdana" w:cs="Tahoma"/>
          <w:b/>
          <w:bCs/>
          <w:iCs/>
          <w:lang w:val="pl-PL"/>
        </w:rPr>
        <w:t>.a Opšti pristup</w:t>
      </w:r>
    </w:p>
    <w:p w14:paraId="3432677A" w14:textId="77777777" w:rsidR="009E4696"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19</w:t>
      </w:r>
      <w:r w:rsidR="009E4696" w:rsidRPr="00702D90">
        <w:rPr>
          <w:rFonts w:ascii="Verdana" w:hAnsi="Verdana" w:cs="Tahoma"/>
          <w:bCs/>
          <w:iCs/>
          <w:sz w:val="20"/>
          <w:szCs w:val="20"/>
          <w:lang w:val="pl-PL"/>
        </w:rPr>
        <w:t>.  Digitalna učionica – vrata za budućnost</w:t>
      </w:r>
    </w:p>
    <w:p w14:paraId="0CB88DE9" w14:textId="198C9E97" w:rsidR="00DB3666"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20</w:t>
      </w:r>
      <w:r w:rsidR="00DB3666" w:rsidRPr="00702D90">
        <w:rPr>
          <w:rFonts w:ascii="Verdana" w:hAnsi="Verdana" w:cs="Tahoma"/>
          <w:bCs/>
          <w:iCs/>
          <w:sz w:val="20"/>
          <w:szCs w:val="20"/>
          <w:lang w:val="pl-PL"/>
        </w:rPr>
        <w:t xml:space="preserve">.  Elementi savremenog obrazovnog modela </w:t>
      </w:r>
      <w:r w:rsidR="005E29CC">
        <w:rPr>
          <w:rFonts w:ascii="Verdana" w:hAnsi="Verdana" w:cs="Tahoma"/>
          <w:bCs/>
          <w:iCs/>
          <w:sz w:val="20"/>
          <w:szCs w:val="20"/>
          <w:lang w:val="pl-PL"/>
        </w:rPr>
        <w:t>„</w:t>
      </w:r>
      <w:r w:rsidR="00DB3666" w:rsidRPr="00702D90">
        <w:rPr>
          <w:rFonts w:ascii="Verdana" w:hAnsi="Verdana" w:cs="Tahoma"/>
          <w:bCs/>
          <w:iCs/>
          <w:sz w:val="20"/>
          <w:szCs w:val="20"/>
          <w:lang w:val="pl-PL"/>
        </w:rPr>
        <w:t>Reggi</w:t>
      </w:r>
      <w:r w:rsidR="00900FDF" w:rsidRPr="00702D90">
        <w:rPr>
          <w:rFonts w:ascii="Verdana" w:hAnsi="Verdana" w:cs="Tahoma"/>
          <w:bCs/>
          <w:iCs/>
          <w:sz w:val="20"/>
          <w:szCs w:val="20"/>
          <w:lang w:val="pl-PL"/>
        </w:rPr>
        <w:t>o Emilia</w:t>
      </w:r>
      <w:r w:rsidR="005E29CC">
        <w:rPr>
          <w:rFonts w:ascii="Verdana" w:hAnsi="Verdana" w:cs="Tahoma"/>
          <w:bCs/>
          <w:iCs/>
          <w:sz w:val="20"/>
          <w:szCs w:val="20"/>
          <w:lang w:val="pl-PL"/>
        </w:rPr>
        <w:t>”</w:t>
      </w:r>
      <w:r w:rsidR="00900FDF" w:rsidRPr="00702D90">
        <w:rPr>
          <w:rFonts w:ascii="Verdana" w:hAnsi="Verdana" w:cs="Tahoma"/>
          <w:bCs/>
          <w:iCs/>
          <w:sz w:val="20"/>
          <w:szCs w:val="20"/>
          <w:lang w:val="pl-PL"/>
        </w:rPr>
        <w:t xml:space="preserve"> u obrazovnom procesu</w:t>
      </w:r>
    </w:p>
    <w:p w14:paraId="1F28EE47" w14:textId="77777777" w:rsidR="009E4696"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21</w:t>
      </w:r>
      <w:r w:rsidR="009E4696" w:rsidRPr="00702D90">
        <w:rPr>
          <w:rFonts w:ascii="Verdana" w:hAnsi="Verdana" w:cs="Tahoma"/>
          <w:bCs/>
          <w:iCs/>
          <w:sz w:val="20"/>
          <w:szCs w:val="20"/>
          <w:lang w:val="pl-PL"/>
        </w:rPr>
        <w:t>.  Efektivna komunikacija u učionici</w:t>
      </w:r>
    </w:p>
    <w:p w14:paraId="0049C9FA" w14:textId="77777777" w:rsidR="007157D0"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22.</w:t>
      </w:r>
      <w:r w:rsidR="00DB361F" w:rsidRPr="00702D90">
        <w:rPr>
          <w:rFonts w:ascii="Verdana" w:hAnsi="Verdana" w:cs="Tahoma"/>
          <w:bCs/>
          <w:iCs/>
          <w:sz w:val="20"/>
          <w:szCs w:val="20"/>
          <w:lang w:val="pl-PL"/>
        </w:rPr>
        <w:t xml:space="preserve">  </w:t>
      </w:r>
      <w:r w:rsidR="007157D0" w:rsidRPr="00702D90">
        <w:rPr>
          <w:rFonts w:ascii="Verdana" w:hAnsi="Verdana" w:cs="Tahoma"/>
          <w:bCs/>
          <w:iCs/>
          <w:sz w:val="20"/>
          <w:szCs w:val="20"/>
          <w:lang w:val="pl-PL"/>
        </w:rPr>
        <w:t>Eksperimentom spoznajem prirodu oko sebe</w:t>
      </w:r>
    </w:p>
    <w:p w14:paraId="29D6276E" w14:textId="77777777" w:rsidR="009E4696"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23</w:t>
      </w:r>
      <w:r w:rsidR="009E4696" w:rsidRPr="00702D90">
        <w:rPr>
          <w:rFonts w:ascii="Verdana" w:hAnsi="Verdana" w:cs="Tahoma"/>
          <w:bCs/>
          <w:iCs/>
          <w:sz w:val="20"/>
          <w:szCs w:val="20"/>
          <w:lang w:val="pl-PL"/>
        </w:rPr>
        <w:t>.  Elementarne igre zasnovane na prirodnim oblicima kretanja kroz različite faze</w:t>
      </w:r>
      <w:r w:rsidR="00900FDF" w:rsidRPr="00702D90">
        <w:rPr>
          <w:rFonts w:ascii="Verdana" w:hAnsi="Verdana" w:cs="Tahoma"/>
          <w:bCs/>
          <w:iCs/>
          <w:sz w:val="20"/>
          <w:szCs w:val="20"/>
          <w:lang w:val="pl-PL"/>
        </w:rPr>
        <w:t xml:space="preserve"> časa</w:t>
      </w:r>
    </w:p>
    <w:p w14:paraId="17B375DD" w14:textId="77777777" w:rsidR="009E4696" w:rsidRPr="00702D90" w:rsidRDefault="00900FD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9E4696" w:rsidRPr="00702D90">
        <w:rPr>
          <w:rFonts w:ascii="Verdana" w:hAnsi="Verdana" w:cs="Tahoma"/>
          <w:bCs/>
          <w:iCs/>
          <w:sz w:val="20"/>
          <w:szCs w:val="20"/>
          <w:lang w:val="pl-PL"/>
        </w:rPr>
        <w:t>u nastavi fizičkog vaspitanja</w:t>
      </w:r>
    </w:p>
    <w:p w14:paraId="5ABD6B69" w14:textId="77777777" w:rsidR="009E4696"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24</w:t>
      </w:r>
      <w:r w:rsidR="009E4696" w:rsidRPr="00702D90">
        <w:rPr>
          <w:rFonts w:ascii="Verdana" w:hAnsi="Verdana" w:cs="Tahoma"/>
          <w:bCs/>
          <w:iCs/>
          <w:sz w:val="20"/>
          <w:szCs w:val="20"/>
          <w:lang w:val="pl-PL"/>
        </w:rPr>
        <w:t xml:space="preserve">.  </w:t>
      </w:r>
      <w:r w:rsidR="00FE3EBA" w:rsidRPr="00702D90">
        <w:rPr>
          <w:rFonts w:ascii="Verdana" w:hAnsi="Verdana" w:cs="Tahoma"/>
          <w:bCs/>
          <w:iCs/>
          <w:sz w:val="20"/>
          <w:szCs w:val="20"/>
          <w:lang w:val="pl-PL"/>
        </w:rPr>
        <w:t>Film kao resurs u nastavi</w:t>
      </w:r>
    </w:p>
    <w:p w14:paraId="2FCE89F7" w14:textId="77777777" w:rsidR="00FE3EBA"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25</w:t>
      </w:r>
      <w:r w:rsidR="00FE3EBA" w:rsidRPr="00702D90">
        <w:rPr>
          <w:rFonts w:ascii="Verdana" w:hAnsi="Verdana" w:cs="Tahoma"/>
          <w:bCs/>
          <w:iCs/>
          <w:sz w:val="20"/>
          <w:szCs w:val="20"/>
          <w:lang w:val="pl-PL"/>
        </w:rPr>
        <w:t>.  Funkcionalno integrisano učenje</w:t>
      </w:r>
    </w:p>
    <w:p w14:paraId="218F9502" w14:textId="77777777" w:rsidR="00FE3EBA"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26</w:t>
      </w:r>
      <w:r w:rsidR="00FE3EBA" w:rsidRPr="00702D90">
        <w:rPr>
          <w:rFonts w:ascii="Verdana" w:hAnsi="Verdana" w:cs="Tahoma"/>
          <w:bCs/>
          <w:iCs/>
          <w:sz w:val="20"/>
          <w:szCs w:val="20"/>
          <w:lang w:val="pl-PL"/>
        </w:rPr>
        <w:t>.  Igram se i stvaram</w:t>
      </w:r>
    </w:p>
    <w:p w14:paraId="1C54441F" w14:textId="77777777" w:rsidR="00FE3EBA"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27</w:t>
      </w:r>
      <w:r w:rsidR="00FE3EBA" w:rsidRPr="00702D90">
        <w:rPr>
          <w:rFonts w:ascii="Verdana" w:hAnsi="Verdana" w:cs="Tahoma"/>
          <w:bCs/>
          <w:iCs/>
          <w:sz w:val="20"/>
          <w:szCs w:val="20"/>
          <w:lang w:val="pl-PL"/>
        </w:rPr>
        <w:t>.  Individualizacija nastave/učenja u školi</w:t>
      </w:r>
    </w:p>
    <w:p w14:paraId="67C61D4B" w14:textId="77777777" w:rsidR="00FE3EBA"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28</w:t>
      </w:r>
      <w:r w:rsidR="00FE626B" w:rsidRPr="00702D90">
        <w:rPr>
          <w:rFonts w:ascii="Verdana" w:hAnsi="Verdana" w:cs="Tahoma"/>
          <w:bCs/>
          <w:iCs/>
          <w:sz w:val="20"/>
          <w:szCs w:val="20"/>
          <w:lang w:val="pl-PL"/>
        </w:rPr>
        <w:t>.</w:t>
      </w:r>
      <w:r w:rsidR="00FE3EBA" w:rsidRPr="00702D90">
        <w:rPr>
          <w:rFonts w:ascii="Verdana" w:hAnsi="Verdana" w:cs="Tahoma"/>
          <w:bCs/>
          <w:iCs/>
          <w:sz w:val="20"/>
          <w:szCs w:val="20"/>
          <w:lang w:val="pl-PL"/>
        </w:rPr>
        <w:t xml:space="preserve"> </w:t>
      </w:r>
      <w:r w:rsidR="00900FDF" w:rsidRPr="00702D90">
        <w:rPr>
          <w:rFonts w:ascii="Verdana" w:hAnsi="Verdana" w:cs="Tahoma"/>
          <w:bCs/>
          <w:iCs/>
          <w:sz w:val="20"/>
          <w:szCs w:val="20"/>
          <w:lang w:val="pl-PL"/>
        </w:rPr>
        <w:t xml:space="preserve"> </w:t>
      </w:r>
      <w:r w:rsidR="00FE3EBA" w:rsidRPr="00702D90">
        <w:rPr>
          <w:rFonts w:ascii="Verdana" w:hAnsi="Verdana" w:cs="Tahoma"/>
          <w:bCs/>
          <w:iCs/>
          <w:sz w:val="20"/>
          <w:szCs w:val="20"/>
          <w:lang w:val="pl-PL"/>
        </w:rPr>
        <w:t>Inovativne metode učenja</w:t>
      </w:r>
    </w:p>
    <w:p w14:paraId="365EC3C0" w14:textId="77777777" w:rsidR="001E331D"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29</w:t>
      </w:r>
      <w:r w:rsidR="001E331D" w:rsidRPr="00702D90">
        <w:rPr>
          <w:rFonts w:ascii="Verdana" w:hAnsi="Verdana" w:cs="Tahoma"/>
          <w:bCs/>
          <w:iCs/>
          <w:sz w:val="20"/>
          <w:szCs w:val="20"/>
          <w:lang w:val="pl-PL"/>
        </w:rPr>
        <w:t xml:space="preserve">.  Integrisano učenje u likovnim aktivnostima u preškolskim ustanovama i školama (od </w:t>
      </w:r>
    </w:p>
    <w:p w14:paraId="6C88801A" w14:textId="77777777" w:rsidR="001E331D" w:rsidRPr="00702D90" w:rsidRDefault="001E331D"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prvog do petog razreda) i holistički razvoj dece i učenika</w:t>
      </w:r>
    </w:p>
    <w:p w14:paraId="4BA7601A" w14:textId="77777777" w:rsidR="00FE3EBA"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30</w:t>
      </w:r>
      <w:r w:rsidR="00FE3EBA" w:rsidRPr="00702D90">
        <w:rPr>
          <w:rFonts w:ascii="Verdana" w:hAnsi="Verdana" w:cs="Tahoma"/>
          <w:bCs/>
          <w:iCs/>
          <w:sz w:val="20"/>
          <w:szCs w:val="20"/>
          <w:lang w:val="pl-PL"/>
        </w:rPr>
        <w:t xml:space="preserve">.  </w:t>
      </w:r>
      <w:r w:rsidR="00F05520" w:rsidRPr="00702D90">
        <w:rPr>
          <w:rFonts w:ascii="Verdana" w:hAnsi="Verdana" w:cs="Tahoma"/>
          <w:bCs/>
          <w:iCs/>
          <w:sz w:val="20"/>
          <w:szCs w:val="20"/>
          <w:lang w:val="pl-PL"/>
        </w:rPr>
        <w:t>Ključne kompetencije–</w:t>
      </w:r>
      <w:r w:rsidR="00BD6110" w:rsidRPr="00702D90">
        <w:rPr>
          <w:rFonts w:ascii="Verdana" w:hAnsi="Verdana" w:cs="Tahoma"/>
          <w:bCs/>
          <w:iCs/>
          <w:sz w:val="20"/>
          <w:szCs w:val="20"/>
          <w:lang w:val="pl-PL"/>
        </w:rPr>
        <w:t xml:space="preserve">nastava kroz kurikulume, procjenjivanje i evaluacija na </w:t>
      </w:r>
    </w:p>
    <w:p w14:paraId="6F1EAC9E" w14:textId="77777777" w:rsidR="00BD6110" w:rsidRPr="00702D90" w:rsidRDefault="00D416FD"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n</w:t>
      </w:r>
      <w:r w:rsidR="00BD6110" w:rsidRPr="00702D90">
        <w:rPr>
          <w:rFonts w:ascii="Verdana" w:hAnsi="Verdana" w:cs="Tahoma"/>
          <w:bCs/>
          <w:iCs/>
          <w:sz w:val="20"/>
          <w:szCs w:val="20"/>
          <w:lang w:val="pl-PL"/>
        </w:rPr>
        <w:t>ivou institucije</w:t>
      </w:r>
    </w:p>
    <w:p w14:paraId="06D12E2D" w14:textId="77777777" w:rsidR="007B443C"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31</w:t>
      </w:r>
      <w:r w:rsidR="007B443C" w:rsidRPr="00702D90">
        <w:rPr>
          <w:rFonts w:ascii="Verdana" w:hAnsi="Verdana" w:cs="Tahoma"/>
          <w:bCs/>
          <w:iCs/>
          <w:sz w:val="20"/>
          <w:szCs w:val="20"/>
          <w:lang w:val="pl-PL"/>
        </w:rPr>
        <w:t>.</w:t>
      </w:r>
      <w:r w:rsidR="00DB3666" w:rsidRPr="00702D90">
        <w:rPr>
          <w:rFonts w:ascii="Verdana" w:hAnsi="Verdana" w:cs="Tahoma"/>
          <w:bCs/>
          <w:iCs/>
          <w:sz w:val="20"/>
          <w:szCs w:val="20"/>
          <w:lang w:val="pl-PL"/>
        </w:rPr>
        <w:t xml:space="preserve"> </w:t>
      </w:r>
      <w:r w:rsidR="007B443C" w:rsidRPr="00702D90">
        <w:rPr>
          <w:rFonts w:ascii="Verdana" w:hAnsi="Verdana" w:cs="Tahoma"/>
          <w:bCs/>
          <w:iCs/>
          <w:sz w:val="20"/>
          <w:szCs w:val="20"/>
          <w:lang w:val="pl-PL"/>
        </w:rPr>
        <w:t xml:space="preserve"> Književne radionice</w:t>
      </w:r>
    </w:p>
    <w:p w14:paraId="21E522BB" w14:textId="77777777" w:rsidR="00BD6110"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32</w:t>
      </w:r>
      <w:r w:rsidR="00BD6110" w:rsidRPr="00702D90">
        <w:rPr>
          <w:rFonts w:ascii="Verdana" w:hAnsi="Verdana" w:cs="Tahoma"/>
          <w:bCs/>
          <w:iCs/>
          <w:sz w:val="20"/>
          <w:szCs w:val="20"/>
          <w:lang w:val="pl-PL"/>
        </w:rPr>
        <w:t>.  Kako realizovati kontroverzne teme u nastavi</w:t>
      </w:r>
    </w:p>
    <w:p w14:paraId="6E72241E" w14:textId="77777777" w:rsidR="00BD6110"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lastRenderedPageBreak/>
        <w:t>33</w:t>
      </w:r>
      <w:r w:rsidR="00BD6110" w:rsidRPr="00702D90">
        <w:rPr>
          <w:rFonts w:ascii="Verdana" w:hAnsi="Verdana" w:cs="Tahoma"/>
          <w:bCs/>
          <w:iCs/>
          <w:sz w:val="20"/>
          <w:szCs w:val="20"/>
          <w:lang w:val="pl-PL"/>
        </w:rPr>
        <w:t xml:space="preserve">.  Kooperativno </w:t>
      </w:r>
      <w:r w:rsidR="00D556F7" w:rsidRPr="00702D90">
        <w:rPr>
          <w:rFonts w:ascii="Verdana" w:hAnsi="Verdana" w:cs="Tahoma"/>
          <w:bCs/>
          <w:iCs/>
          <w:sz w:val="20"/>
          <w:szCs w:val="20"/>
          <w:lang w:val="pl-PL"/>
        </w:rPr>
        <w:t>učenje</w:t>
      </w:r>
    </w:p>
    <w:p w14:paraId="2BE077FA" w14:textId="77777777" w:rsidR="00D556F7"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34</w:t>
      </w:r>
      <w:r w:rsidR="00D556F7" w:rsidRPr="00702D90">
        <w:rPr>
          <w:rFonts w:ascii="Verdana" w:hAnsi="Verdana" w:cs="Tahoma"/>
          <w:bCs/>
          <w:iCs/>
          <w:sz w:val="20"/>
          <w:szCs w:val="20"/>
          <w:lang w:val="pl-PL"/>
        </w:rPr>
        <w:t>.  Kreativne tehnike u nastavi nižih razreda osnovne škole</w:t>
      </w:r>
    </w:p>
    <w:p w14:paraId="5D678D02" w14:textId="77777777" w:rsidR="00D556F7"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35</w:t>
      </w:r>
      <w:r w:rsidR="00CA144A" w:rsidRPr="00702D90">
        <w:rPr>
          <w:rFonts w:ascii="Verdana" w:hAnsi="Verdana" w:cs="Tahoma"/>
          <w:bCs/>
          <w:iCs/>
          <w:sz w:val="20"/>
          <w:szCs w:val="20"/>
          <w:lang w:val="pl-PL"/>
        </w:rPr>
        <w:t xml:space="preserve">. </w:t>
      </w:r>
      <w:r w:rsidR="00D556F7" w:rsidRPr="00702D90">
        <w:rPr>
          <w:rFonts w:ascii="Verdana" w:hAnsi="Verdana" w:cs="Tahoma"/>
          <w:bCs/>
          <w:iCs/>
          <w:sz w:val="20"/>
          <w:szCs w:val="20"/>
          <w:lang w:val="pl-PL"/>
        </w:rPr>
        <w:t xml:space="preserve"> Mogućnosti primjene projektnog tipa nastave</w:t>
      </w:r>
    </w:p>
    <w:p w14:paraId="689961BD" w14:textId="77777777" w:rsidR="00D556F7"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36</w:t>
      </w:r>
      <w:r w:rsidR="00F05520" w:rsidRPr="00702D90">
        <w:rPr>
          <w:rFonts w:ascii="Verdana" w:hAnsi="Verdana" w:cs="Tahoma"/>
          <w:bCs/>
          <w:iCs/>
          <w:sz w:val="20"/>
          <w:szCs w:val="20"/>
          <w:lang w:val="pl-PL"/>
        </w:rPr>
        <w:t>.  Motivacija–</w:t>
      </w:r>
      <w:r w:rsidR="00D556F7" w:rsidRPr="00702D90">
        <w:rPr>
          <w:rFonts w:ascii="Verdana" w:hAnsi="Verdana" w:cs="Tahoma"/>
          <w:bCs/>
          <w:iCs/>
          <w:sz w:val="20"/>
          <w:szCs w:val="20"/>
          <w:lang w:val="pl-PL"/>
        </w:rPr>
        <w:t>preduslov uspješnog učenja i podučavanja</w:t>
      </w:r>
    </w:p>
    <w:p w14:paraId="5F476B98" w14:textId="77777777" w:rsidR="007157D0"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37.</w:t>
      </w:r>
      <w:r w:rsidR="007157D0" w:rsidRPr="00702D90">
        <w:rPr>
          <w:rFonts w:ascii="Verdana" w:hAnsi="Verdana" w:cs="Tahoma"/>
          <w:bCs/>
          <w:iCs/>
          <w:sz w:val="20"/>
          <w:szCs w:val="20"/>
          <w:lang w:val="pl-PL"/>
        </w:rPr>
        <w:t xml:space="preserve">  Nastava orjentisana na učenje</w:t>
      </w:r>
    </w:p>
    <w:p w14:paraId="51F7A18D" w14:textId="77777777" w:rsidR="00D556F7"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38</w:t>
      </w:r>
      <w:r w:rsidR="00D556F7" w:rsidRPr="00702D90">
        <w:rPr>
          <w:rFonts w:ascii="Verdana" w:hAnsi="Verdana" w:cs="Tahoma"/>
          <w:bCs/>
          <w:iCs/>
          <w:sz w:val="20"/>
          <w:szCs w:val="20"/>
          <w:lang w:val="pl-PL"/>
        </w:rPr>
        <w:t>.  NTC i rana muzička stimulacija</w:t>
      </w:r>
    </w:p>
    <w:p w14:paraId="23FD7750" w14:textId="77777777" w:rsidR="00D556F7"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39</w:t>
      </w:r>
      <w:r w:rsidR="00D556F7" w:rsidRPr="00702D90">
        <w:rPr>
          <w:rFonts w:ascii="Verdana" w:hAnsi="Verdana" w:cs="Tahoma"/>
          <w:bCs/>
          <w:iCs/>
          <w:sz w:val="20"/>
          <w:szCs w:val="20"/>
          <w:lang w:val="pl-PL"/>
        </w:rPr>
        <w:t>.  Obrazovanje nastavnika za ključne kompetencije u osnovnom i srednjem</w:t>
      </w:r>
    </w:p>
    <w:p w14:paraId="4DD710C7" w14:textId="77777777" w:rsidR="00D556F7" w:rsidRPr="00702D90" w:rsidRDefault="00D556F7"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obrazovanju</w:t>
      </w:r>
    </w:p>
    <w:p w14:paraId="4EAB7E87" w14:textId="77777777" w:rsidR="00CC3608"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40</w:t>
      </w:r>
      <w:r w:rsidR="00D556F7" w:rsidRPr="00702D90">
        <w:rPr>
          <w:rFonts w:ascii="Verdana" w:hAnsi="Verdana" w:cs="Tahoma"/>
          <w:bCs/>
          <w:iCs/>
          <w:sz w:val="20"/>
          <w:szCs w:val="20"/>
          <w:lang w:val="pl-PL"/>
        </w:rPr>
        <w:t>.</w:t>
      </w:r>
      <w:r w:rsidR="00CC3608" w:rsidRPr="00702D90">
        <w:rPr>
          <w:rFonts w:ascii="Verdana" w:hAnsi="Verdana" w:cs="Tahoma"/>
          <w:bCs/>
          <w:iCs/>
          <w:sz w:val="20"/>
          <w:szCs w:val="20"/>
          <w:lang w:val="pl-PL"/>
        </w:rPr>
        <w:t xml:space="preserve">  Obrazovanje za ljudska prava kao međupredmetna tema</w:t>
      </w:r>
    </w:p>
    <w:p w14:paraId="2421F1E3" w14:textId="77777777" w:rsidR="00CC3608"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41</w:t>
      </w:r>
      <w:r w:rsidR="00CC3608" w:rsidRPr="00702D90">
        <w:rPr>
          <w:rFonts w:ascii="Verdana" w:hAnsi="Verdana" w:cs="Tahoma"/>
          <w:bCs/>
          <w:iCs/>
          <w:sz w:val="20"/>
          <w:szCs w:val="20"/>
          <w:lang w:val="pl-PL"/>
        </w:rPr>
        <w:t>.  Primjena interaktivnih metoda u nastavi</w:t>
      </w:r>
    </w:p>
    <w:p w14:paraId="45495A12" w14:textId="77777777" w:rsidR="00CC3608"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42</w:t>
      </w:r>
      <w:r w:rsidR="00CC3608" w:rsidRPr="00702D90">
        <w:rPr>
          <w:rFonts w:ascii="Verdana" w:hAnsi="Verdana" w:cs="Tahoma"/>
          <w:bCs/>
          <w:iCs/>
          <w:sz w:val="20"/>
          <w:szCs w:val="20"/>
          <w:lang w:val="pl-PL"/>
        </w:rPr>
        <w:t>.  Projektna nast</w:t>
      </w:r>
      <w:r w:rsidR="00D416FD" w:rsidRPr="00702D90">
        <w:rPr>
          <w:rFonts w:ascii="Verdana" w:hAnsi="Verdana" w:cs="Tahoma"/>
          <w:bCs/>
          <w:iCs/>
          <w:sz w:val="20"/>
          <w:szCs w:val="20"/>
          <w:lang w:val="pl-PL"/>
        </w:rPr>
        <w:t>ava kao metod za razvijanje klju</w:t>
      </w:r>
      <w:r w:rsidR="00CC3608" w:rsidRPr="00702D90">
        <w:rPr>
          <w:rFonts w:ascii="Verdana" w:hAnsi="Verdana" w:cs="Tahoma"/>
          <w:bCs/>
          <w:iCs/>
          <w:sz w:val="20"/>
          <w:szCs w:val="20"/>
          <w:lang w:val="pl-PL"/>
        </w:rPr>
        <w:t xml:space="preserve">čnih vještina, timskog duha, kritičkog </w:t>
      </w:r>
    </w:p>
    <w:p w14:paraId="2A113EC1" w14:textId="77777777" w:rsidR="00CC3608" w:rsidRPr="00702D90" w:rsidRDefault="00FE626B"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CC3608" w:rsidRPr="00702D90">
        <w:rPr>
          <w:rFonts w:ascii="Verdana" w:hAnsi="Verdana" w:cs="Tahoma"/>
          <w:bCs/>
          <w:iCs/>
          <w:sz w:val="20"/>
          <w:szCs w:val="20"/>
          <w:lang w:val="pl-PL"/>
        </w:rPr>
        <w:t xml:space="preserve">   </w:t>
      </w:r>
      <w:r w:rsidR="00900FDF" w:rsidRPr="00702D90">
        <w:rPr>
          <w:rFonts w:ascii="Verdana" w:hAnsi="Verdana" w:cs="Tahoma"/>
          <w:bCs/>
          <w:iCs/>
          <w:sz w:val="20"/>
          <w:szCs w:val="20"/>
          <w:lang w:val="pl-PL"/>
        </w:rPr>
        <w:t xml:space="preserve"> </w:t>
      </w:r>
      <w:r w:rsidR="00CC3608" w:rsidRPr="00702D90">
        <w:rPr>
          <w:rFonts w:ascii="Verdana" w:hAnsi="Verdana" w:cs="Tahoma"/>
          <w:bCs/>
          <w:iCs/>
          <w:sz w:val="20"/>
          <w:szCs w:val="20"/>
          <w:lang w:val="pl-PL"/>
        </w:rPr>
        <w:t>promišljanja i liderstva kod učenika</w:t>
      </w:r>
    </w:p>
    <w:p w14:paraId="72A14043" w14:textId="77777777" w:rsidR="00C86E69"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43</w:t>
      </w:r>
      <w:r w:rsidR="00C86E69" w:rsidRPr="00702D90">
        <w:rPr>
          <w:rFonts w:ascii="Verdana" w:hAnsi="Verdana" w:cs="Tahoma"/>
          <w:bCs/>
          <w:iCs/>
          <w:sz w:val="20"/>
          <w:szCs w:val="20"/>
          <w:lang w:val="pl-PL"/>
        </w:rPr>
        <w:t>.</w:t>
      </w:r>
      <w:r w:rsidR="00DB3666" w:rsidRPr="00702D90">
        <w:rPr>
          <w:rFonts w:ascii="Verdana" w:hAnsi="Verdana" w:cs="Tahoma"/>
          <w:bCs/>
          <w:iCs/>
          <w:sz w:val="20"/>
          <w:szCs w:val="20"/>
          <w:lang w:val="pl-PL"/>
        </w:rPr>
        <w:t xml:space="preserve"> </w:t>
      </w:r>
      <w:r w:rsidR="00C86E69" w:rsidRPr="00702D90">
        <w:rPr>
          <w:rFonts w:ascii="Verdana" w:hAnsi="Verdana" w:cs="Tahoma"/>
          <w:bCs/>
          <w:iCs/>
          <w:sz w:val="20"/>
          <w:szCs w:val="20"/>
          <w:lang w:val="pl-PL"/>
        </w:rPr>
        <w:t xml:space="preserve"> Saradnički oblici učenja u obrazovnom procesu</w:t>
      </w:r>
    </w:p>
    <w:p w14:paraId="2F2B357D" w14:textId="77777777" w:rsidR="00D556F7"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44</w:t>
      </w:r>
      <w:r w:rsidR="00CC3608" w:rsidRPr="00702D90">
        <w:rPr>
          <w:rFonts w:ascii="Verdana" w:hAnsi="Verdana" w:cs="Tahoma"/>
          <w:bCs/>
          <w:iCs/>
          <w:sz w:val="20"/>
          <w:szCs w:val="20"/>
          <w:lang w:val="pl-PL"/>
        </w:rPr>
        <w:t>.  Savremene tehnike učenja</w:t>
      </w:r>
    </w:p>
    <w:p w14:paraId="27AFCCA9" w14:textId="77777777" w:rsidR="00CC3608"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45</w:t>
      </w:r>
      <w:r w:rsidR="00CC3608" w:rsidRPr="00702D90">
        <w:rPr>
          <w:rFonts w:ascii="Verdana" w:hAnsi="Verdana" w:cs="Tahoma"/>
          <w:bCs/>
          <w:iCs/>
          <w:sz w:val="20"/>
          <w:szCs w:val="20"/>
          <w:lang w:val="pl-PL"/>
        </w:rPr>
        <w:t>.  Servisno učenje za inkluzivnije škole</w:t>
      </w:r>
    </w:p>
    <w:p w14:paraId="1E4B377A" w14:textId="77777777" w:rsidR="00CC3608"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46</w:t>
      </w:r>
      <w:r w:rsidR="00F05520" w:rsidRPr="00702D90">
        <w:rPr>
          <w:rFonts w:ascii="Verdana" w:hAnsi="Verdana" w:cs="Tahoma"/>
          <w:bCs/>
          <w:iCs/>
          <w:sz w:val="20"/>
          <w:szCs w:val="20"/>
          <w:lang w:val="pl-PL"/>
        </w:rPr>
        <w:t>.  Step by step–</w:t>
      </w:r>
      <w:r w:rsidR="00CC3608" w:rsidRPr="00702D90">
        <w:rPr>
          <w:rFonts w:ascii="Verdana" w:hAnsi="Verdana" w:cs="Tahoma"/>
          <w:bCs/>
          <w:iCs/>
          <w:sz w:val="20"/>
          <w:szCs w:val="20"/>
          <w:lang w:val="pl-PL"/>
        </w:rPr>
        <w:t>Korak po</w:t>
      </w:r>
      <w:r w:rsidR="00F05520" w:rsidRPr="00702D90">
        <w:rPr>
          <w:rFonts w:ascii="Verdana" w:hAnsi="Verdana" w:cs="Tahoma"/>
          <w:bCs/>
          <w:iCs/>
          <w:sz w:val="20"/>
          <w:szCs w:val="20"/>
          <w:lang w:val="pl-PL"/>
        </w:rPr>
        <w:t xml:space="preserve"> korak–</w:t>
      </w:r>
      <w:r w:rsidR="00CC3608" w:rsidRPr="00702D90">
        <w:rPr>
          <w:rFonts w:ascii="Verdana" w:hAnsi="Verdana" w:cs="Tahoma"/>
          <w:bCs/>
          <w:iCs/>
          <w:sz w:val="20"/>
          <w:szCs w:val="20"/>
          <w:lang w:val="pl-PL"/>
        </w:rPr>
        <w:t>Kreiranje vaspitno-obrazovnog procesa u kome</w:t>
      </w:r>
    </w:p>
    <w:p w14:paraId="469C131E" w14:textId="77777777" w:rsidR="00CC3608" w:rsidRPr="00702D90" w:rsidRDefault="00AA7F0A"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FE626B" w:rsidRPr="00702D90">
        <w:rPr>
          <w:rFonts w:ascii="Verdana" w:hAnsi="Verdana" w:cs="Tahoma"/>
          <w:bCs/>
          <w:iCs/>
          <w:sz w:val="20"/>
          <w:szCs w:val="20"/>
          <w:lang w:val="pl-PL"/>
        </w:rPr>
        <w:t xml:space="preserve">  </w:t>
      </w:r>
      <w:r w:rsidR="00CC3608" w:rsidRPr="00702D90">
        <w:rPr>
          <w:rFonts w:ascii="Verdana" w:hAnsi="Verdana" w:cs="Tahoma"/>
          <w:bCs/>
          <w:iCs/>
          <w:sz w:val="20"/>
          <w:szCs w:val="20"/>
          <w:lang w:val="pl-PL"/>
        </w:rPr>
        <w:t xml:space="preserve">  dijete ima centralnu ulogu</w:t>
      </w:r>
    </w:p>
    <w:p w14:paraId="6C9650E5" w14:textId="77777777" w:rsidR="00900D32" w:rsidRPr="00702D90" w:rsidRDefault="00964AF3" w:rsidP="00900D32">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47</w:t>
      </w:r>
      <w:r w:rsidR="00D416FD" w:rsidRPr="00702D90">
        <w:rPr>
          <w:rFonts w:ascii="Verdana" w:hAnsi="Verdana" w:cs="Tahoma"/>
          <w:bCs/>
          <w:iCs/>
          <w:sz w:val="20"/>
          <w:szCs w:val="20"/>
          <w:lang w:val="pl-PL"/>
        </w:rPr>
        <w:t xml:space="preserve">.  </w:t>
      </w:r>
      <w:r w:rsidR="00F05520" w:rsidRPr="00702D90">
        <w:rPr>
          <w:rFonts w:ascii="Verdana" w:hAnsi="Verdana" w:cs="Tahoma"/>
          <w:bCs/>
          <w:iCs/>
          <w:sz w:val="20"/>
          <w:szCs w:val="20"/>
          <w:lang w:val="pl-PL"/>
        </w:rPr>
        <w:t>Step by step–Korak po korak–</w:t>
      </w:r>
      <w:r w:rsidR="00900D32" w:rsidRPr="00702D90">
        <w:rPr>
          <w:rFonts w:ascii="Verdana" w:hAnsi="Verdana" w:cs="Tahoma"/>
          <w:bCs/>
          <w:iCs/>
          <w:sz w:val="20"/>
          <w:szCs w:val="20"/>
          <w:lang w:val="pl-PL"/>
        </w:rPr>
        <w:t>Kreiranje vaspitno-obrazovnog procesa u kome</w:t>
      </w:r>
    </w:p>
    <w:p w14:paraId="5DAA49B7" w14:textId="77777777" w:rsidR="00900D32" w:rsidRPr="00702D90" w:rsidRDefault="00900D32" w:rsidP="00900D32">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B70A45" w:rsidRPr="00702D90">
        <w:rPr>
          <w:rFonts w:ascii="Verdana" w:hAnsi="Verdana" w:cs="Tahoma"/>
          <w:bCs/>
          <w:iCs/>
          <w:sz w:val="20"/>
          <w:szCs w:val="20"/>
          <w:lang w:val="pl-PL"/>
        </w:rPr>
        <w:t xml:space="preserve">   dijete ima centralnu ulogu, I</w:t>
      </w:r>
      <w:r w:rsidRPr="00702D90">
        <w:rPr>
          <w:rFonts w:ascii="Verdana" w:hAnsi="Verdana" w:cs="Tahoma"/>
          <w:bCs/>
          <w:iCs/>
          <w:sz w:val="20"/>
          <w:szCs w:val="20"/>
          <w:lang w:val="pl-PL"/>
        </w:rPr>
        <w:t>–III razred</w:t>
      </w:r>
      <w:r w:rsidR="00B70A45" w:rsidRPr="00702D90">
        <w:rPr>
          <w:rFonts w:ascii="Verdana" w:hAnsi="Verdana" w:cs="Tahoma"/>
          <w:bCs/>
          <w:iCs/>
          <w:sz w:val="20"/>
          <w:szCs w:val="20"/>
          <w:lang w:val="pl-PL"/>
        </w:rPr>
        <w:t>a</w:t>
      </w:r>
      <w:r w:rsidRPr="00702D90">
        <w:rPr>
          <w:rFonts w:ascii="Verdana" w:hAnsi="Verdana" w:cs="Tahoma"/>
          <w:bCs/>
          <w:iCs/>
          <w:sz w:val="20"/>
          <w:szCs w:val="20"/>
          <w:lang w:val="pl-PL"/>
        </w:rPr>
        <w:t xml:space="preserve"> osnovne škole</w:t>
      </w:r>
    </w:p>
    <w:p w14:paraId="68DADA4E" w14:textId="77777777" w:rsidR="00CC3608"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48</w:t>
      </w:r>
      <w:r w:rsidR="00CC3608" w:rsidRPr="00702D90">
        <w:rPr>
          <w:rFonts w:ascii="Verdana" w:hAnsi="Verdana" w:cs="Tahoma"/>
          <w:bCs/>
          <w:iCs/>
          <w:sz w:val="20"/>
          <w:szCs w:val="20"/>
          <w:lang w:val="pl-PL"/>
        </w:rPr>
        <w:t>.  Učenje verbalnih s</w:t>
      </w:r>
      <w:r w:rsidR="00F05520" w:rsidRPr="00702D90">
        <w:rPr>
          <w:rFonts w:ascii="Verdana" w:hAnsi="Verdana" w:cs="Tahoma"/>
          <w:bCs/>
          <w:iCs/>
          <w:sz w:val="20"/>
          <w:szCs w:val="20"/>
          <w:lang w:val="pl-PL"/>
        </w:rPr>
        <w:t>adržaja–</w:t>
      </w:r>
      <w:r w:rsidR="00CC3608" w:rsidRPr="00702D90">
        <w:rPr>
          <w:rFonts w:ascii="Verdana" w:hAnsi="Verdana" w:cs="Tahoma"/>
          <w:bCs/>
          <w:iCs/>
          <w:sz w:val="20"/>
          <w:szCs w:val="20"/>
          <w:lang w:val="pl-PL"/>
        </w:rPr>
        <w:t xml:space="preserve">O ključnoj kompetenciji </w:t>
      </w:r>
      <w:r w:rsidR="00CC3608" w:rsidRPr="00702D90">
        <w:rPr>
          <w:rFonts w:ascii="Verdana" w:hAnsi="Verdana" w:cs="Tahoma"/>
          <w:bCs/>
          <w:i/>
          <w:iCs/>
          <w:sz w:val="20"/>
          <w:szCs w:val="20"/>
          <w:lang w:val="pl-PL"/>
        </w:rPr>
        <w:t>učenje učenja</w:t>
      </w:r>
    </w:p>
    <w:p w14:paraId="2EF5C099" w14:textId="77777777" w:rsidR="00CC3608"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49</w:t>
      </w:r>
      <w:r w:rsidR="00C62DA1" w:rsidRPr="00702D90">
        <w:rPr>
          <w:rFonts w:ascii="Verdana" w:hAnsi="Verdana" w:cs="Tahoma"/>
          <w:bCs/>
          <w:iCs/>
          <w:sz w:val="20"/>
          <w:szCs w:val="20"/>
          <w:lang w:val="pl-PL"/>
        </w:rPr>
        <w:t xml:space="preserve">. </w:t>
      </w:r>
      <w:r w:rsidR="00CC3608" w:rsidRPr="00702D90">
        <w:rPr>
          <w:rFonts w:ascii="Verdana" w:hAnsi="Verdana" w:cs="Tahoma"/>
          <w:bCs/>
          <w:iCs/>
          <w:sz w:val="20"/>
          <w:szCs w:val="20"/>
          <w:lang w:val="pl-PL"/>
        </w:rPr>
        <w:t xml:space="preserve"> Učenje za preduzetništvo</w:t>
      </w:r>
    </w:p>
    <w:p w14:paraId="24EA7464" w14:textId="77777777" w:rsidR="00CC3608"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50</w:t>
      </w:r>
      <w:r w:rsidR="00CC3608" w:rsidRPr="00702D90">
        <w:rPr>
          <w:rFonts w:ascii="Verdana" w:hAnsi="Verdana" w:cs="Tahoma"/>
          <w:bCs/>
          <w:iCs/>
          <w:sz w:val="20"/>
          <w:szCs w:val="20"/>
          <w:lang w:val="pl-PL"/>
        </w:rPr>
        <w:t>.  Učimo na više načina</w:t>
      </w:r>
    </w:p>
    <w:p w14:paraId="517FECC1" w14:textId="77777777" w:rsidR="00CC3608"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51</w:t>
      </w:r>
      <w:r w:rsidR="00F05520" w:rsidRPr="00702D90">
        <w:rPr>
          <w:rFonts w:ascii="Verdana" w:hAnsi="Verdana" w:cs="Tahoma"/>
          <w:bCs/>
          <w:iCs/>
          <w:sz w:val="20"/>
          <w:szCs w:val="20"/>
          <w:lang w:val="pl-PL"/>
        </w:rPr>
        <w:t>.  Udžbenički komplet–</w:t>
      </w:r>
      <w:r w:rsidR="00CC3608" w:rsidRPr="00702D90">
        <w:rPr>
          <w:rFonts w:ascii="Verdana" w:hAnsi="Verdana" w:cs="Tahoma"/>
          <w:bCs/>
          <w:iCs/>
          <w:sz w:val="20"/>
          <w:szCs w:val="20"/>
          <w:lang w:val="pl-PL"/>
        </w:rPr>
        <w:t>osnovni resurs nastave</w:t>
      </w:r>
    </w:p>
    <w:p w14:paraId="33AA8C71" w14:textId="77777777" w:rsidR="00CC3608"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52</w:t>
      </w:r>
      <w:r w:rsidR="00CC3608" w:rsidRPr="00702D90">
        <w:rPr>
          <w:rFonts w:ascii="Verdana" w:hAnsi="Verdana" w:cs="Tahoma"/>
          <w:bCs/>
          <w:iCs/>
          <w:sz w:val="20"/>
          <w:szCs w:val="20"/>
          <w:lang w:val="pl-PL"/>
        </w:rPr>
        <w:t>.  Upotreba metoda aktivnog učenja u razrednoj nastavi</w:t>
      </w:r>
    </w:p>
    <w:p w14:paraId="30DAAD35" w14:textId="77777777" w:rsidR="00CC3608" w:rsidRPr="00702D90" w:rsidRDefault="00964AF3" w:rsidP="00FE3EBA">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53</w:t>
      </w:r>
      <w:r w:rsidR="00BC243E" w:rsidRPr="00702D90">
        <w:rPr>
          <w:rFonts w:ascii="Verdana" w:hAnsi="Verdana" w:cs="Tahoma"/>
          <w:bCs/>
          <w:iCs/>
          <w:sz w:val="20"/>
          <w:szCs w:val="20"/>
          <w:lang w:val="pl-PL"/>
        </w:rPr>
        <w:t xml:space="preserve">.  Uspješno pripremi čas </w:t>
      </w:r>
      <w:r w:rsidR="00CC3608" w:rsidRPr="00702D90">
        <w:rPr>
          <w:rFonts w:ascii="Verdana" w:hAnsi="Verdana" w:cs="Tahoma"/>
          <w:bCs/>
          <w:iCs/>
          <w:sz w:val="20"/>
          <w:szCs w:val="20"/>
          <w:lang w:val="pl-PL"/>
        </w:rPr>
        <w:t>aktivne nastave</w:t>
      </w:r>
    </w:p>
    <w:p w14:paraId="5033A225" w14:textId="77777777" w:rsidR="00D416FD" w:rsidRPr="00702D90" w:rsidRDefault="00D416FD" w:rsidP="00FE3EBA">
      <w:pPr>
        <w:spacing w:after="0" w:line="240" w:lineRule="auto"/>
        <w:rPr>
          <w:rFonts w:ascii="Verdana" w:hAnsi="Verdana" w:cs="Tahoma"/>
          <w:bCs/>
          <w:iCs/>
          <w:sz w:val="20"/>
          <w:szCs w:val="20"/>
          <w:lang w:val="pl-PL"/>
        </w:rPr>
      </w:pPr>
    </w:p>
    <w:p w14:paraId="67E041C0" w14:textId="77777777" w:rsidR="001C7CA4" w:rsidRPr="00702D90" w:rsidRDefault="00043F8B" w:rsidP="001C7CA4">
      <w:pPr>
        <w:spacing w:after="0" w:line="240" w:lineRule="auto"/>
        <w:rPr>
          <w:rFonts w:ascii="Verdana" w:hAnsi="Verdana" w:cs="Tahoma"/>
          <w:b/>
          <w:bCs/>
          <w:iCs/>
          <w:lang w:val="pl-PL"/>
        </w:rPr>
      </w:pPr>
      <w:r w:rsidRPr="00702D90">
        <w:rPr>
          <w:rFonts w:ascii="Verdana" w:hAnsi="Verdana" w:cs="Tahoma"/>
          <w:b/>
          <w:bCs/>
          <w:iCs/>
          <w:lang w:val="pl-PL"/>
        </w:rPr>
        <w:t>2</w:t>
      </w:r>
      <w:r w:rsidR="001C7CA4" w:rsidRPr="00702D90">
        <w:rPr>
          <w:rFonts w:ascii="Verdana" w:hAnsi="Verdana" w:cs="Tahoma"/>
          <w:b/>
          <w:bCs/>
          <w:iCs/>
          <w:lang w:val="pl-PL"/>
        </w:rPr>
        <w:t>.b Metode učenja u nastavi pojedinih predmeta</w:t>
      </w:r>
    </w:p>
    <w:p w14:paraId="21475A90" w14:textId="77777777" w:rsidR="001C7CA4" w:rsidRPr="00702D90" w:rsidRDefault="00964AF3" w:rsidP="005E29CC">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54</w:t>
      </w:r>
      <w:r w:rsidR="00CC3608" w:rsidRPr="00702D90">
        <w:rPr>
          <w:rFonts w:ascii="Verdana" w:hAnsi="Verdana" w:cs="Tahoma"/>
          <w:bCs/>
          <w:iCs/>
          <w:sz w:val="20"/>
          <w:szCs w:val="20"/>
          <w:lang w:val="pl-PL"/>
        </w:rPr>
        <w:t>.  Aktivne metode učenja u nastavi prirodnih nauka – učenički klubovi</w:t>
      </w:r>
    </w:p>
    <w:p w14:paraId="496A0ACC" w14:textId="77777777" w:rsidR="00677C45" w:rsidRPr="00702D90" w:rsidRDefault="00964AF3" w:rsidP="005E29CC">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55</w:t>
      </w:r>
      <w:r w:rsidR="00677C45" w:rsidRPr="00702D90">
        <w:rPr>
          <w:rFonts w:ascii="Verdana" w:hAnsi="Verdana" w:cs="Tahoma"/>
          <w:bCs/>
          <w:iCs/>
          <w:sz w:val="20"/>
          <w:szCs w:val="20"/>
          <w:lang w:val="pl-PL"/>
        </w:rPr>
        <w:t>.  Dani ELTAM-a: Integrisanje globalnih tema u nastavu engleskog i drugih</w:t>
      </w:r>
      <w:r w:rsidR="00900FDF" w:rsidRPr="00702D90">
        <w:rPr>
          <w:rFonts w:ascii="Verdana" w:hAnsi="Verdana" w:cs="Tahoma"/>
          <w:bCs/>
          <w:iCs/>
          <w:sz w:val="20"/>
          <w:szCs w:val="20"/>
          <w:lang w:val="pl-PL"/>
        </w:rPr>
        <w:t xml:space="preserve"> stranih</w:t>
      </w:r>
    </w:p>
    <w:p w14:paraId="042D0EB4" w14:textId="77777777" w:rsidR="00677C45" w:rsidRPr="00702D90" w:rsidRDefault="00FE626B" w:rsidP="005E29CC">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900FDF" w:rsidRPr="00702D90">
        <w:rPr>
          <w:rFonts w:ascii="Verdana" w:hAnsi="Verdana" w:cs="Tahoma"/>
          <w:bCs/>
          <w:iCs/>
          <w:sz w:val="20"/>
          <w:szCs w:val="20"/>
          <w:lang w:val="pl-PL"/>
        </w:rPr>
        <w:t xml:space="preserve">   </w:t>
      </w:r>
      <w:r w:rsidR="00677C45" w:rsidRPr="00702D90">
        <w:rPr>
          <w:rFonts w:ascii="Verdana" w:hAnsi="Verdana" w:cs="Tahoma"/>
          <w:bCs/>
          <w:iCs/>
          <w:sz w:val="20"/>
          <w:szCs w:val="20"/>
          <w:lang w:val="pl-PL"/>
        </w:rPr>
        <w:t>jezika</w:t>
      </w:r>
    </w:p>
    <w:p w14:paraId="4F99B3A8" w14:textId="77777777" w:rsidR="00785716" w:rsidRPr="00702D90" w:rsidRDefault="00964AF3" w:rsidP="005E29CC">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56</w:t>
      </w:r>
      <w:r w:rsidR="00785716" w:rsidRPr="00702D90">
        <w:rPr>
          <w:rFonts w:ascii="Verdana" w:hAnsi="Verdana" w:cs="Tahoma"/>
          <w:bCs/>
          <w:iCs/>
          <w:sz w:val="20"/>
          <w:szCs w:val="20"/>
          <w:lang w:val="pl-PL"/>
        </w:rPr>
        <w:t>.</w:t>
      </w:r>
      <w:r w:rsidR="00FE626B" w:rsidRPr="00702D90">
        <w:rPr>
          <w:rFonts w:ascii="Verdana" w:hAnsi="Verdana" w:cs="Tahoma"/>
          <w:bCs/>
          <w:iCs/>
          <w:sz w:val="20"/>
          <w:szCs w:val="20"/>
          <w:lang w:val="pl-PL"/>
        </w:rPr>
        <w:t xml:space="preserve"> </w:t>
      </w:r>
      <w:r w:rsidR="00785716" w:rsidRPr="00702D90">
        <w:rPr>
          <w:rFonts w:ascii="Verdana" w:hAnsi="Verdana" w:cs="Tahoma"/>
          <w:bCs/>
          <w:iCs/>
          <w:sz w:val="20"/>
          <w:szCs w:val="20"/>
          <w:lang w:val="pl-PL"/>
        </w:rPr>
        <w:t xml:space="preserve"> Dječje muzičko stvaralaštvo kao aktivnost i kao kreativni izazov</w:t>
      </w:r>
    </w:p>
    <w:p w14:paraId="568E0A93" w14:textId="77777777" w:rsidR="00677C45" w:rsidRPr="00702D90" w:rsidRDefault="00964AF3" w:rsidP="005E29CC">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57</w:t>
      </w:r>
      <w:r w:rsidR="00677C45" w:rsidRPr="00702D90">
        <w:rPr>
          <w:rFonts w:ascii="Verdana" w:hAnsi="Verdana" w:cs="Tahoma"/>
          <w:bCs/>
          <w:iCs/>
          <w:sz w:val="20"/>
          <w:szCs w:val="20"/>
          <w:lang w:val="pl-PL"/>
        </w:rPr>
        <w:t>.  Etičko i vrijednosno obrazovanje u srednjim školama</w:t>
      </w:r>
    </w:p>
    <w:p w14:paraId="22387B60" w14:textId="77777777" w:rsidR="00677C45" w:rsidRPr="00702D90" w:rsidRDefault="00964AF3" w:rsidP="005E29CC">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58</w:t>
      </w:r>
      <w:r w:rsidR="00677C45" w:rsidRPr="00702D90">
        <w:rPr>
          <w:rFonts w:ascii="Verdana" w:hAnsi="Verdana" w:cs="Tahoma"/>
          <w:bCs/>
          <w:iCs/>
          <w:sz w:val="20"/>
          <w:szCs w:val="20"/>
          <w:lang w:val="pl-PL"/>
        </w:rPr>
        <w:t>.  Folklor u funkciji obrazovanja i psihofizičkog razvoja učenika</w:t>
      </w:r>
    </w:p>
    <w:p w14:paraId="6BE1E0C6" w14:textId="77777777" w:rsidR="00677C45" w:rsidRPr="00702D90" w:rsidRDefault="00964AF3" w:rsidP="005E29CC">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59</w:t>
      </w:r>
      <w:r w:rsidR="00677C45" w:rsidRPr="00702D90">
        <w:rPr>
          <w:rFonts w:ascii="Verdana" w:hAnsi="Verdana" w:cs="Tahoma"/>
          <w:bCs/>
          <w:iCs/>
          <w:sz w:val="20"/>
          <w:szCs w:val="20"/>
          <w:lang w:val="pl-PL"/>
        </w:rPr>
        <w:t>.  Implementacija didaktičkih igara u nastavi matematike</w:t>
      </w:r>
    </w:p>
    <w:p w14:paraId="5378F008" w14:textId="77777777" w:rsidR="00677C45" w:rsidRPr="00702D90" w:rsidRDefault="00964AF3" w:rsidP="005E29CC">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60</w:t>
      </w:r>
      <w:r w:rsidR="00677C45" w:rsidRPr="00702D90">
        <w:rPr>
          <w:rFonts w:ascii="Verdana" w:hAnsi="Verdana" w:cs="Tahoma"/>
          <w:bCs/>
          <w:iCs/>
          <w:sz w:val="20"/>
          <w:szCs w:val="20"/>
          <w:lang w:val="pl-PL"/>
        </w:rPr>
        <w:t>.  Instumenta</w:t>
      </w:r>
      <w:r w:rsidR="00BC243E" w:rsidRPr="00702D90">
        <w:rPr>
          <w:rFonts w:ascii="Verdana" w:hAnsi="Verdana" w:cs="Tahoma"/>
          <w:bCs/>
          <w:iCs/>
          <w:sz w:val="20"/>
          <w:szCs w:val="20"/>
          <w:lang w:val="pl-PL"/>
        </w:rPr>
        <w:t>l</w:t>
      </w:r>
      <w:r w:rsidR="00677C45" w:rsidRPr="00702D90">
        <w:rPr>
          <w:rFonts w:ascii="Verdana" w:hAnsi="Verdana" w:cs="Tahoma"/>
          <w:bCs/>
          <w:iCs/>
          <w:sz w:val="20"/>
          <w:szCs w:val="20"/>
          <w:lang w:val="pl-PL"/>
        </w:rPr>
        <w:t>na muzika Johana Sebastijana Baha: pristup tumačenju i interpretaciji</w:t>
      </w:r>
    </w:p>
    <w:p w14:paraId="619D5685" w14:textId="77777777" w:rsidR="00677C45"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hAnsi="Verdana" w:cs="Tahoma"/>
          <w:bCs/>
          <w:iCs/>
          <w:sz w:val="20"/>
          <w:szCs w:val="20"/>
          <w:lang w:val="pl-PL"/>
        </w:rPr>
        <w:t>61</w:t>
      </w:r>
      <w:r w:rsidR="00677C45" w:rsidRPr="00702D90">
        <w:rPr>
          <w:rFonts w:ascii="Verdana" w:hAnsi="Verdana" w:cs="Tahoma"/>
          <w:bCs/>
          <w:iCs/>
          <w:sz w:val="20"/>
          <w:szCs w:val="20"/>
          <w:lang w:val="pl-PL"/>
        </w:rPr>
        <w:t>.  Izvođenje nastave programiranja po principu</w:t>
      </w:r>
      <w:r w:rsidR="00677C45" w:rsidRPr="00702D90">
        <w:rPr>
          <w:rFonts w:ascii="Verdana" w:hAnsi="Verdana" w:cs="Tahoma"/>
          <w:bCs/>
          <w:i/>
          <w:iCs/>
          <w:sz w:val="20"/>
          <w:szCs w:val="20"/>
          <w:lang w:val="pl-PL"/>
        </w:rPr>
        <w:t xml:space="preserve"> </w:t>
      </w:r>
      <w:r w:rsidR="00677C45" w:rsidRPr="00702D90">
        <w:rPr>
          <w:rFonts w:ascii="Verdana" w:eastAsia="Times New Roman" w:hAnsi="Verdana" w:cs="Verdana"/>
          <w:bCs/>
          <w:sz w:val="20"/>
          <w:szCs w:val="20"/>
          <w:lang w:val="sr-Latn-CS" w:eastAsia="de-CH"/>
        </w:rPr>
        <w:t xml:space="preserve">„korak po korak” na primjeru </w:t>
      </w:r>
    </w:p>
    <w:p w14:paraId="6C0D1091" w14:textId="77777777" w:rsidR="00677C45" w:rsidRPr="00702D90" w:rsidRDefault="006A2E3E"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 xml:space="preserve">       p</w:t>
      </w:r>
      <w:r w:rsidR="00677C45" w:rsidRPr="00702D90">
        <w:rPr>
          <w:rFonts w:ascii="Verdana" w:eastAsia="Times New Roman" w:hAnsi="Verdana" w:cs="Verdana"/>
          <w:bCs/>
          <w:sz w:val="20"/>
          <w:szCs w:val="20"/>
          <w:lang w:val="sr-Latn-CS" w:eastAsia="de-CH"/>
        </w:rPr>
        <w:t xml:space="preserve">rogramskog </w:t>
      </w:r>
      <w:r w:rsidR="000812BF" w:rsidRPr="00702D90">
        <w:rPr>
          <w:rFonts w:ascii="Verdana" w:eastAsia="Times New Roman" w:hAnsi="Verdana" w:cs="Verdana"/>
          <w:bCs/>
          <w:sz w:val="20"/>
          <w:szCs w:val="20"/>
          <w:lang w:val="sr-Latn-CS" w:eastAsia="de-CH"/>
        </w:rPr>
        <w:t>jezika MakeC</w:t>
      </w:r>
      <w:r w:rsidR="00677C45" w:rsidRPr="00702D90">
        <w:rPr>
          <w:rFonts w:ascii="Verdana" w:eastAsia="Times New Roman" w:hAnsi="Verdana" w:cs="Verdana"/>
          <w:bCs/>
          <w:sz w:val="20"/>
          <w:szCs w:val="20"/>
          <w:lang w:val="sr-Latn-CS" w:eastAsia="de-CH"/>
        </w:rPr>
        <w:t>ode</w:t>
      </w:r>
    </w:p>
    <w:p w14:paraId="4C418C3A" w14:textId="77777777" w:rsidR="000812BF"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62</w:t>
      </w:r>
      <w:r w:rsidR="00677C45" w:rsidRPr="00702D90">
        <w:rPr>
          <w:rFonts w:ascii="Verdana" w:eastAsia="Times New Roman" w:hAnsi="Verdana" w:cs="Verdana"/>
          <w:bCs/>
          <w:sz w:val="20"/>
          <w:szCs w:val="20"/>
          <w:lang w:val="sr-Latn-CS" w:eastAsia="de-CH"/>
        </w:rPr>
        <w:t>.</w:t>
      </w:r>
      <w:r w:rsidR="000812BF" w:rsidRPr="00702D90">
        <w:rPr>
          <w:rFonts w:ascii="Verdana" w:eastAsia="Times New Roman" w:hAnsi="Verdana" w:cs="Verdana"/>
          <w:bCs/>
          <w:sz w:val="20"/>
          <w:szCs w:val="20"/>
          <w:lang w:val="sr-Latn-CS" w:eastAsia="de-CH"/>
        </w:rPr>
        <w:t xml:space="preserve">  Komunkativni pristup u podučavanju gramatike engleskog jezika</w:t>
      </w:r>
    </w:p>
    <w:p w14:paraId="09AD6929" w14:textId="77777777" w:rsidR="001E331D" w:rsidRPr="00702D90" w:rsidRDefault="00964AF3" w:rsidP="005E29CC">
      <w:pPr>
        <w:spacing w:after="0" w:line="240" w:lineRule="auto"/>
        <w:rPr>
          <w:rFonts w:ascii="Verdana" w:eastAsia="Times New Roman" w:hAnsi="Verdana" w:cs="Verdana"/>
          <w:bCs/>
          <w:iCs/>
          <w:sz w:val="20"/>
          <w:szCs w:val="20"/>
          <w:lang w:val="pl-PL" w:eastAsia="de-CH"/>
        </w:rPr>
      </w:pPr>
      <w:r w:rsidRPr="00702D90">
        <w:rPr>
          <w:rFonts w:ascii="Verdana" w:eastAsia="Times New Roman" w:hAnsi="Verdana" w:cs="Verdana"/>
          <w:bCs/>
          <w:sz w:val="20"/>
          <w:szCs w:val="20"/>
          <w:lang w:val="sr-Latn-CS" w:eastAsia="de-CH"/>
        </w:rPr>
        <w:t>63</w:t>
      </w:r>
      <w:r w:rsidR="001E331D" w:rsidRPr="00702D90">
        <w:rPr>
          <w:rFonts w:ascii="Verdana" w:eastAsia="Times New Roman" w:hAnsi="Verdana" w:cs="Verdana"/>
          <w:bCs/>
          <w:sz w:val="20"/>
          <w:szCs w:val="20"/>
          <w:lang w:val="sr-Latn-CS" w:eastAsia="de-CH"/>
        </w:rPr>
        <w:t xml:space="preserve">.  </w:t>
      </w:r>
      <w:r w:rsidR="001E331D" w:rsidRPr="00702D90">
        <w:rPr>
          <w:rFonts w:ascii="Verdana" w:eastAsia="Times New Roman" w:hAnsi="Verdana" w:cs="Verdana"/>
          <w:bCs/>
          <w:iCs/>
          <w:sz w:val="20"/>
          <w:szCs w:val="20"/>
          <w:lang w:val="pl-PL" w:eastAsia="de-CH"/>
        </w:rPr>
        <w:t xml:space="preserve">Kontinuirano stručno usavršavanje nastavnika engleskog jezika kroz online zajednicu  </w:t>
      </w:r>
    </w:p>
    <w:p w14:paraId="5CA8066F" w14:textId="77777777" w:rsidR="001E331D" w:rsidRPr="00702D90" w:rsidRDefault="001E331D"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iCs/>
          <w:sz w:val="20"/>
          <w:szCs w:val="20"/>
          <w:lang w:val="pl-PL" w:eastAsia="de-CH"/>
        </w:rPr>
        <w:t xml:space="preserve">      - Future English</w:t>
      </w:r>
    </w:p>
    <w:p w14:paraId="350BC789" w14:textId="77777777" w:rsidR="000812BF"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64</w:t>
      </w:r>
      <w:r w:rsidR="000812BF" w:rsidRPr="00702D90">
        <w:rPr>
          <w:rFonts w:ascii="Verdana" w:eastAsia="Times New Roman" w:hAnsi="Verdana" w:cs="Verdana"/>
          <w:bCs/>
          <w:sz w:val="20"/>
          <w:szCs w:val="20"/>
          <w:lang w:val="sr-Latn-CS" w:eastAsia="de-CH"/>
        </w:rPr>
        <w:t xml:space="preserve">.  Kooperativno učenje kao način unapređenja učeničkih postignuća u nastavi filozofske </w:t>
      </w:r>
    </w:p>
    <w:p w14:paraId="1FF2AC3C" w14:textId="77777777" w:rsidR="000812BF" w:rsidRPr="00702D90" w:rsidRDefault="000812BF"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 xml:space="preserve">      </w:t>
      </w:r>
      <w:r w:rsidR="00900FDF" w:rsidRPr="00702D90">
        <w:rPr>
          <w:rFonts w:ascii="Verdana" w:eastAsia="Times New Roman" w:hAnsi="Verdana" w:cs="Verdana"/>
          <w:bCs/>
          <w:sz w:val="20"/>
          <w:szCs w:val="20"/>
          <w:lang w:val="sr-Latn-CS" w:eastAsia="de-CH"/>
        </w:rPr>
        <w:t xml:space="preserve"> </w:t>
      </w:r>
      <w:r w:rsidRPr="00702D90">
        <w:rPr>
          <w:rFonts w:ascii="Verdana" w:eastAsia="Times New Roman" w:hAnsi="Verdana" w:cs="Verdana"/>
          <w:bCs/>
          <w:sz w:val="20"/>
          <w:szCs w:val="20"/>
          <w:lang w:val="sr-Latn-CS" w:eastAsia="de-CH"/>
        </w:rPr>
        <w:t>grupe predmeta (filozofija, etika, logika)</w:t>
      </w:r>
    </w:p>
    <w:p w14:paraId="3BC64EFE" w14:textId="77777777" w:rsidR="00797A35"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65</w:t>
      </w:r>
      <w:r w:rsidR="00797A35" w:rsidRPr="00702D90">
        <w:rPr>
          <w:rFonts w:ascii="Verdana" w:eastAsia="Times New Roman" w:hAnsi="Verdana" w:cs="Verdana"/>
          <w:bCs/>
          <w:sz w:val="20"/>
          <w:szCs w:val="20"/>
          <w:lang w:val="sr-Latn-CS" w:eastAsia="de-CH"/>
        </w:rPr>
        <w:t>.  Kreativna dodatna nastava matematike u mlađim razredima osnovne škole</w:t>
      </w:r>
    </w:p>
    <w:p w14:paraId="41D12DE8" w14:textId="77777777" w:rsidR="001E331D"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66</w:t>
      </w:r>
      <w:r w:rsidR="001E331D" w:rsidRPr="00702D90">
        <w:rPr>
          <w:rFonts w:ascii="Verdana" w:eastAsia="Times New Roman" w:hAnsi="Verdana" w:cs="Verdana"/>
          <w:bCs/>
          <w:sz w:val="20"/>
          <w:szCs w:val="20"/>
          <w:lang w:val="sr-Latn-CS" w:eastAsia="de-CH"/>
        </w:rPr>
        <w:t>.  Kreativnost i inovativnost potrebe savremenog društva</w:t>
      </w:r>
    </w:p>
    <w:p w14:paraId="10DAE9A3" w14:textId="77777777" w:rsidR="000812BF"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67</w:t>
      </w:r>
      <w:r w:rsidR="000812BF" w:rsidRPr="00702D90">
        <w:rPr>
          <w:rFonts w:ascii="Verdana" w:eastAsia="Times New Roman" w:hAnsi="Verdana" w:cs="Verdana"/>
          <w:bCs/>
          <w:sz w:val="20"/>
          <w:szCs w:val="20"/>
          <w:lang w:val="sr-Latn-CS" w:eastAsia="de-CH"/>
        </w:rPr>
        <w:t>.  Ludičke aktivnosti u nastavi stranih jezika</w:t>
      </w:r>
    </w:p>
    <w:p w14:paraId="3941C937" w14:textId="77777777" w:rsidR="000812BF"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68</w:t>
      </w:r>
      <w:r w:rsidR="000812BF" w:rsidRPr="00702D90">
        <w:rPr>
          <w:rFonts w:ascii="Verdana" w:eastAsia="Times New Roman" w:hAnsi="Verdana" w:cs="Verdana"/>
          <w:bCs/>
          <w:sz w:val="20"/>
          <w:szCs w:val="20"/>
          <w:lang w:val="sr-Latn-CS" w:eastAsia="de-CH"/>
        </w:rPr>
        <w:t>.  Matematička pismenost</w:t>
      </w:r>
    </w:p>
    <w:p w14:paraId="2BD102E5" w14:textId="77777777" w:rsidR="00797A35"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69</w:t>
      </w:r>
      <w:r w:rsidR="000812BF" w:rsidRPr="00702D90">
        <w:rPr>
          <w:rFonts w:ascii="Verdana" w:eastAsia="Times New Roman" w:hAnsi="Verdana" w:cs="Verdana"/>
          <w:bCs/>
          <w:sz w:val="20"/>
          <w:szCs w:val="20"/>
          <w:lang w:val="sr-Latn-CS" w:eastAsia="de-CH"/>
        </w:rPr>
        <w:t xml:space="preserve">.  </w:t>
      </w:r>
      <w:r w:rsidR="00D416FD" w:rsidRPr="00702D90">
        <w:rPr>
          <w:rFonts w:ascii="Verdana" w:eastAsia="Times New Roman" w:hAnsi="Verdana" w:cs="Verdana"/>
          <w:bCs/>
          <w:sz w:val="20"/>
          <w:szCs w:val="20"/>
          <w:lang w:val="sr-Latn-CS" w:eastAsia="de-CH"/>
        </w:rPr>
        <w:t>Metode aktivnog učenja i poduč</w:t>
      </w:r>
      <w:r w:rsidR="00797A35" w:rsidRPr="00702D90">
        <w:rPr>
          <w:rFonts w:ascii="Verdana" w:eastAsia="Times New Roman" w:hAnsi="Verdana" w:cs="Verdana"/>
          <w:bCs/>
          <w:sz w:val="20"/>
          <w:szCs w:val="20"/>
          <w:lang w:val="sr-Latn-CS" w:eastAsia="de-CH"/>
        </w:rPr>
        <w:t>avanja u nastavi istorije i geografije</w:t>
      </w:r>
    </w:p>
    <w:p w14:paraId="0C68E2B6" w14:textId="77777777" w:rsidR="00797A35"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70</w:t>
      </w:r>
      <w:r w:rsidR="00797A35" w:rsidRPr="00702D90">
        <w:rPr>
          <w:rFonts w:ascii="Verdana" w:eastAsia="Times New Roman" w:hAnsi="Verdana" w:cs="Verdana"/>
          <w:bCs/>
          <w:sz w:val="20"/>
          <w:szCs w:val="20"/>
          <w:lang w:val="sr-Latn-CS" w:eastAsia="de-CH"/>
        </w:rPr>
        <w:t>.  Metode i tehnike upućivanja učenika u samostalno izučavanje književnog teksta</w:t>
      </w:r>
    </w:p>
    <w:p w14:paraId="2ECE1997" w14:textId="77777777" w:rsidR="007C7006"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71</w:t>
      </w:r>
      <w:r w:rsidR="007C7006" w:rsidRPr="00702D90">
        <w:rPr>
          <w:rFonts w:ascii="Verdana" w:eastAsia="Times New Roman" w:hAnsi="Verdana" w:cs="Verdana"/>
          <w:bCs/>
          <w:sz w:val="20"/>
          <w:szCs w:val="20"/>
          <w:lang w:val="sr-Latn-CS" w:eastAsia="de-CH"/>
        </w:rPr>
        <w:t>.</w:t>
      </w:r>
      <w:r w:rsidR="00FE626B" w:rsidRPr="00702D90">
        <w:rPr>
          <w:rFonts w:ascii="Verdana" w:eastAsia="Times New Roman" w:hAnsi="Verdana" w:cs="Verdana"/>
          <w:bCs/>
          <w:sz w:val="20"/>
          <w:szCs w:val="20"/>
          <w:lang w:val="sr-Latn-CS" w:eastAsia="de-CH"/>
        </w:rPr>
        <w:t xml:space="preserve"> </w:t>
      </w:r>
      <w:r w:rsidR="007C7006" w:rsidRPr="00702D90">
        <w:rPr>
          <w:rFonts w:ascii="Verdana" w:eastAsia="Times New Roman" w:hAnsi="Verdana" w:cs="Verdana"/>
          <w:bCs/>
          <w:sz w:val="20"/>
          <w:szCs w:val="20"/>
          <w:lang w:val="sr-Latn-CS" w:eastAsia="de-CH"/>
        </w:rPr>
        <w:t xml:space="preserve"> Metode obrade muzičkih igara u aktivnoj nastavi</w:t>
      </w:r>
    </w:p>
    <w:p w14:paraId="33B8758C" w14:textId="77777777" w:rsidR="00797A35"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72</w:t>
      </w:r>
      <w:r w:rsidR="00797A35" w:rsidRPr="00702D90">
        <w:rPr>
          <w:rFonts w:ascii="Verdana" w:eastAsia="Times New Roman" w:hAnsi="Verdana" w:cs="Verdana"/>
          <w:bCs/>
          <w:sz w:val="20"/>
          <w:szCs w:val="20"/>
          <w:lang w:val="sr-Latn-CS" w:eastAsia="de-CH"/>
        </w:rPr>
        <w:t xml:space="preserve">.  Metode, pristupi i tehnike </w:t>
      </w:r>
      <w:r w:rsidR="00D416FD" w:rsidRPr="00702D90">
        <w:rPr>
          <w:rFonts w:ascii="Verdana" w:eastAsia="Times New Roman" w:hAnsi="Verdana" w:cs="Verdana"/>
          <w:bCs/>
          <w:sz w:val="20"/>
          <w:szCs w:val="20"/>
          <w:lang w:val="sr-Latn-CS" w:eastAsia="de-CH"/>
        </w:rPr>
        <w:t>učenja engleskog jezika u vrtiću</w:t>
      </w:r>
      <w:r w:rsidR="00797A35" w:rsidRPr="00702D90">
        <w:rPr>
          <w:rFonts w:ascii="Verdana" w:eastAsia="Times New Roman" w:hAnsi="Verdana" w:cs="Verdana"/>
          <w:bCs/>
          <w:sz w:val="20"/>
          <w:szCs w:val="20"/>
          <w:lang w:val="sr-Latn-CS" w:eastAsia="de-CH"/>
        </w:rPr>
        <w:t xml:space="preserve"> i prvom ciklusu osnovne </w:t>
      </w:r>
    </w:p>
    <w:p w14:paraId="46823E78" w14:textId="77777777" w:rsidR="00797A35" w:rsidRPr="00702D90" w:rsidRDefault="00797A35"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 xml:space="preserve">       škole</w:t>
      </w:r>
    </w:p>
    <w:p w14:paraId="0DA36DCB" w14:textId="77777777" w:rsidR="00797A35"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73</w:t>
      </w:r>
      <w:r w:rsidR="00797A35" w:rsidRPr="00702D90">
        <w:rPr>
          <w:rFonts w:ascii="Verdana" w:eastAsia="Times New Roman" w:hAnsi="Verdana" w:cs="Verdana"/>
          <w:bCs/>
          <w:sz w:val="20"/>
          <w:szCs w:val="20"/>
          <w:lang w:val="sr-Latn-CS" w:eastAsia="de-CH"/>
        </w:rPr>
        <w:t xml:space="preserve">.  </w:t>
      </w:r>
      <w:r w:rsidR="00F05520" w:rsidRPr="00702D90">
        <w:rPr>
          <w:rFonts w:ascii="Verdana" w:eastAsia="Times New Roman" w:hAnsi="Verdana" w:cs="Verdana"/>
          <w:bCs/>
          <w:sz w:val="20"/>
          <w:szCs w:val="20"/>
          <w:lang w:val="sr-Latn-CS" w:eastAsia="de-CH"/>
        </w:rPr>
        <w:t>Metodski pristup lirskoj pjesmi–</w:t>
      </w:r>
      <w:r w:rsidR="00797A35" w:rsidRPr="00702D90">
        <w:rPr>
          <w:rFonts w:ascii="Verdana" w:eastAsia="Times New Roman" w:hAnsi="Verdana" w:cs="Verdana"/>
          <w:bCs/>
          <w:sz w:val="20"/>
          <w:szCs w:val="20"/>
          <w:lang w:val="sr-Latn-CS" w:eastAsia="de-CH"/>
        </w:rPr>
        <w:t>pisanje stručnog rada na kraju pripravničkog staža</w:t>
      </w:r>
    </w:p>
    <w:p w14:paraId="51B7C34F" w14:textId="77777777" w:rsidR="007C7006"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74</w:t>
      </w:r>
      <w:r w:rsidR="007C7006" w:rsidRPr="00702D90">
        <w:rPr>
          <w:rFonts w:ascii="Verdana" w:eastAsia="Times New Roman" w:hAnsi="Verdana" w:cs="Verdana"/>
          <w:bCs/>
          <w:sz w:val="20"/>
          <w:szCs w:val="20"/>
          <w:lang w:val="sr-Latn-CS" w:eastAsia="de-CH"/>
        </w:rPr>
        <w:t xml:space="preserve">. </w:t>
      </w:r>
      <w:r w:rsidR="00E61211" w:rsidRPr="00702D90">
        <w:rPr>
          <w:rFonts w:ascii="Verdana" w:eastAsia="Times New Roman" w:hAnsi="Verdana" w:cs="Verdana"/>
          <w:bCs/>
          <w:sz w:val="20"/>
          <w:szCs w:val="20"/>
          <w:lang w:val="sr-Latn-CS" w:eastAsia="de-CH"/>
        </w:rPr>
        <w:t xml:space="preserve"> </w:t>
      </w:r>
      <w:r w:rsidR="007C7006" w:rsidRPr="00702D90">
        <w:rPr>
          <w:rFonts w:ascii="Verdana" w:eastAsia="Times New Roman" w:hAnsi="Verdana" w:cs="Verdana"/>
          <w:bCs/>
          <w:sz w:val="20"/>
          <w:szCs w:val="20"/>
          <w:lang w:val="sr-Latn-CS" w:eastAsia="de-CH"/>
        </w:rPr>
        <w:t>Muzika kao impuls za realizaciju integrativne nastave</w:t>
      </w:r>
    </w:p>
    <w:p w14:paraId="11CCA13E" w14:textId="77777777" w:rsidR="007C7006"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75</w:t>
      </w:r>
      <w:r w:rsidR="007C7006" w:rsidRPr="00702D90">
        <w:rPr>
          <w:rFonts w:ascii="Verdana" w:eastAsia="Times New Roman" w:hAnsi="Verdana" w:cs="Verdana"/>
          <w:bCs/>
          <w:sz w:val="20"/>
          <w:szCs w:val="20"/>
          <w:lang w:val="sr-Latn-CS" w:eastAsia="de-CH"/>
        </w:rPr>
        <w:t xml:space="preserve">. </w:t>
      </w:r>
      <w:r w:rsidR="007545DA" w:rsidRPr="00702D90">
        <w:rPr>
          <w:rFonts w:ascii="Verdana" w:eastAsia="Times New Roman" w:hAnsi="Verdana" w:cs="Verdana"/>
          <w:bCs/>
          <w:sz w:val="20"/>
          <w:szCs w:val="20"/>
          <w:lang w:val="sr-Latn-CS" w:eastAsia="de-CH"/>
        </w:rPr>
        <w:t xml:space="preserve"> </w:t>
      </w:r>
      <w:r w:rsidR="007C7006" w:rsidRPr="00702D90">
        <w:rPr>
          <w:rFonts w:ascii="Verdana" w:eastAsia="Times New Roman" w:hAnsi="Verdana" w:cs="Verdana"/>
          <w:bCs/>
          <w:sz w:val="20"/>
          <w:szCs w:val="20"/>
          <w:lang w:val="sr-Latn-CS" w:eastAsia="de-CH"/>
        </w:rPr>
        <w:t xml:space="preserve">Muzičke aktivnosti u razrednoj </w:t>
      </w:r>
      <w:r w:rsidR="00BC243E" w:rsidRPr="00702D90">
        <w:rPr>
          <w:rFonts w:ascii="Verdana" w:eastAsia="Times New Roman" w:hAnsi="Verdana" w:cs="Verdana"/>
          <w:bCs/>
          <w:sz w:val="20"/>
          <w:szCs w:val="20"/>
          <w:lang w:val="sr-Latn-CS" w:eastAsia="de-CH"/>
        </w:rPr>
        <w:t>n</w:t>
      </w:r>
      <w:r w:rsidR="007C7006" w:rsidRPr="00702D90">
        <w:rPr>
          <w:rFonts w:ascii="Verdana" w:eastAsia="Times New Roman" w:hAnsi="Verdana" w:cs="Verdana"/>
          <w:bCs/>
          <w:sz w:val="20"/>
          <w:szCs w:val="20"/>
          <w:lang w:val="sr-Latn-CS" w:eastAsia="de-CH"/>
        </w:rPr>
        <w:t>astavi</w:t>
      </w:r>
    </w:p>
    <w:p w14:paraId="72527E71" w14:textId="77777777" w:rsidR="00185A07"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76</w:t>
      </w:r>
      <w:r w:rsidR="00185A07" w:rsidRPr="00702D90">
        <w:rPr>
          <w:rFonts w:ascii="Verdana" w:eastAsia="Times New Roman" w:hAnsi="Verdana" w:cs="Verdana"/>
          <w:bCs/>
          <w:sz w:val="20"/>
          <w:szCs w:val="20"/>
          <w:lang w:val="sr-Latn-CS" w:eastAsia="de-CH"/>
        </w:rPr>
        <w:t>.</w:t>
      </w:r>
      <w:r w:rsidR="00F05520" w:rsidRPr="00702D90">
        <w:rPr>
          <w:rFonts w:ascii="Verdana" w:eastAsia="Times New Roman" w:hAnsi="Verdana" w:cs="Verdana"/>
          <w:bCs/>
          <w:sz w:val="20"/>
          <w:szCs w:val="20"/>
          <w:lang w:val="sr-Latn-CS" w:eastAsia="de-CH"/>
        </w:rPr>
        <w:t xml:space="preserve">  </w:t>
      </w:r>
      <w:bookmarkStart w:id="9" w:name="_Hlk161594254"/>
      <w:r w:rsidR="00F05520" w:rsidRPr="00702D90">
        <w:rPr>
          <w:rFonts w:ascii="Verdana" w:eastAsia="Times New Roman" w:hAnsi="Verdana" w:cs="Verdana"/>
          <w:bCs/>
          <w:sz w:val="20"/>
          <w:szCs w:val="20"/>
          <w:lang w:val="sr-Latn-CS" w:eastAsia="de-CH"/>
        </w:rPr>
        <w:t>Muzikogram–</w:t>
      </w:r>
      <w:r w:rsidR="00185A07" w:rsidRPr="00702D90">
        <w:rPr>
          <w:rFonts w:ascii="Verdana" w:eastAsia="Times New Roman" w:hAnsi="Verdana" w:cs="Verdana"/>
          <w:bCs/>
          <w:sz w:val="20"/>
          <w:szCs w:val="20"/>
          <w:lang w:val="sr-Latn-CS" w:eastAsia="de-CH"/>
        </w:rPr>
        <w:t>slušam, vidim, razumem</w:t>
      </w:r>
      <w:bookmarkEnd w:id="9"/>
    </w:p>
    <w:p w14:paraId="61C9BAB9" w14:textId="77777777" w:rsidR="00185A07" w:rsidRPr="00702D90" w:rsidRDefault="00964AF3" w:rsidP="005E29CC">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77</w:t>
      </w:r>
      <w:r w:rsidR="00185A07" w:rsidRPr="00702D90">
        <w:rPr>
          <w:rFonts w:ascii="Verdana" w:eastAsia="Times New Roman" w:hAnsi="Verdana" w:cs="Verdana"/>
          <w:bCs/>
          <w:sz w:val="20"/>
          <w:szCs w:val="20"/>
          <w:lang w:val="sr-Latn-CS" w:eastAsia="de-CH"/>
        </w:rPr>
        <w:t>.  Nastava</w:t>
      </w:r>
      <w:r w:rsidR="00900FDF" w:rsidRPr="00702D90">
        <w:rPr>
          <w:rFonts w:ascii="Verdana" w:eastAsia="Times New Roman" w:hAnsi="Verdana" w:cs="Verdana"/>
          <w:bCs/>
          <w:sz w:val="20"/>
          <w:szCs w:val="20"/>
          <w:lang w:val="sr-Latn-CS" w:eastAsia="de-CH"/>
        </w:rPr>
        <w:t xml:space="preserve"> crnogorskog-srpskog, bosanskog</w:t>
      </w:r>
      <w:r w:rsidR="00185A07" w:rsidRPr="00702D90">
        <w:rPr>
          <w:rFonts w:ascii="Verdana" w:eastAsia="Times New Roman" w:hAnsi="Verdana" w:cs="Verdana"/>
          <w:bCs/>
          <w:sz w:val="20"/>
          <w:szCs w:val="20"/>
          <w:lang w:val="sr-Latn-CS" w:eastAsia="de-CH"/>
        </w:rPr>
        <w:t>, hrvatskog jezika i književnosti u I ciklusu</w:t>
      </w:r>
    </w:p>
    <w:p w14:paraId="130D26D9" w14:textId="77777777" w:rsidR="00185A07" w:rsidRPr="00702D90" w:rsidRDefault="00185A07" w:rsidP="00677C45">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 xml:space="preserve">       osnovne škole</w:t>
      </w:r>
    </w:p>
    <w:p w14:paraId="7A980BED" w14:textId="77777777" w:rsidR="00185A07"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78</w:t>
      </w:r>
      <w:r w:rsidR="00185A07" w:rsidRPr="00702D90">
        <w:rPr>
          <w:rFonts w:ascii="Verdana" w:eastAsia="Times New Roman" w:hAnsi="Verdana" w:cs="Verdana"/>
          <w:bCs/>
          <w:sz w:val="20"/>
          <w:szCs w:val="20"/>
          <w:lang w:val="sr-Latn-CS" w:eastAsia="de-CH"/>
        </w:rPr>
        <w:t>.  Nastava</w:t>
      </w:r>
      <w:r w:rsidR="00900FDF" w:rsidRPr="00702D90">
        <w:rPr>
          <w:rFonts w:ascii="Verdana" w:eastAsia="Times New Roman" w:hAnsi="Verdana" w:cs="Verdana"/>
          <w:bCs/>
          <w:sz w:val="20"/>
          <w:szCs w:val="20"/>
          <w:lang w:val="sr-Latn-CS" w:eastAsia="de-CH"/>
        </w:rPr>
        <w:t xml:space="preserve"> crnogorskog-srpskog, bosanskog</w:t>
      </w:r>
      <w:r w:rsidR="00185A07" w:rsidRPr="00702D90">
        <w:rPr>
          <w:rFonts w:ascii="Verdana" w:eastAsia="Times New Roman" w:hAnsi="Verdana" w:cs="Verdana"/>
          <w:bCs/>
          <w:sz w:val="20"/>
          <w:szCs w:val="20"/>
          <w:lang w:val="sr-Latn-CS" w:eastAsia="de-CH"/>
        </w:rPr>
        <w:t>, hrvatsk</w:t>
      </w:r>
      <w:r w:rsidR="00BC243E" w:rsidRPr="00702D90">
        <w:rPr>
          <w:rFonts w:ascii="Verdana" w:eastAsia="Times New Roman" w:hAnsi="Verdana" w:cs="Verdana"/>
          <w:bCs/>
          <w:sz w:val="20"/>
          <w:szCs w:val="20"/>
          <w:lang w:val="sr-Latn-CS" w:eastAsia="de-CH"/>
        </w:rPr>
        <w:t>og jezika i književnosti u II i</w:t>
      </w:r>
      <w:r w:rsidR="00185A07" w:rsidRPr="00702D90">
        <w:rPr>
          <w:rFonts w:ascii="Verdana" w:eastAsia="Times New Roman" w:hAnsi="Verdana" w:cs="Verdana"/>
          <w:bCs/>
          <w:sz w:val="20"/>
          <w:szCs w:val="20"/>
          <w:lang w:val="sr-Latn-CS" w:eastAsia="de-CH"/>
        </w:rPr>
        <w:t xml:space="preserve"> III </w:t>
      </w:r>
    </w:p>
    <w:p w14:paraId="360E6CAC" w14:textId="77777777" w:rsidR="00185A07" w:rsidRPr="00702D90" w:rsidRDefault="00FE626B"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lastRenderedPageBreak/>
        <w:t xml:space="preserve">    </w:t>
      </w:r>
      <w:r w:rsidR="00D416FD" w:rsidRPr="00702D90">
        <w:rPr>
          <w:rFonts w:ascii="Verdana" w:eastAsia="Times New Roman" w:hAnsi="Verdana" w:cs="Verdana"/>
          <w:bCs/>
          <w:sz w:val="20"/>
          <w:szCs w:val="20"/>
          <w:lang w:val="sr-Latn-CS" w:eastAsia="de-CH"/>
        </w:rPr>
        <w:t xml:space="preserve">   c</w:t>
      </w:r>
      <w:r w:rsidR="00185A07" w:rsidRPr="00702D90">
        <w:rPr>
          <w:rFonts w:ascii="Verdana" w:eastAsia="Times New Roman" w:hAnsi="Verdana" w:cs="Verdana"/>
          <w:bCs/>
          <w:sz w:val="20"/>
          <w:szCs w:val="20"/>
          <w:lang w:val="sr-Latn-CS" w:eastAsia="de-CH"/>
        </w:rPr>
        <w:t>iklusu osnovne škole</w:t>
      </w:r>
    </w:p>
    <w:p w14:paraId="626BD9C6" w14:textId="77777777" w:rsidR="00185A07"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79</w:t>
      </w:r>
      <w:r w:rsidR="00185A07" w:rsidRPr="00702D90">
        <w:rPr>
          <w:rFonts w:ascii="Verdana" w:eastAsia="Times New Roman" w:hAnsi="Verdana" w:cs="Verdana"/>
          <w:bCs/>
          <w:sz w:val="20"/>
          <w:szCs w:val="20"/>
          <w:lang w:val="sr-Latn-CS" w:eastAsia="de-CH"/>
        </w:rPr>
        <w:t>.  Nastava filozofije, etike i logike u novim uslovima</w:t>
      </w:r>
    </w:p>
    <w:p w14:paraId="5E8E7238" w14:textId="77777777" w:rsidR="00185A07"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80</w:t>
      </w:r>
      <w:r w:rsidR="00185A07" w:rsidRPr="00702D90">
        <w:rPr>
          <w:rFonts w:ascii="Verdana" w:eastAsia="Times New Roman" w:hAnsi="Verdana" w:cs="Verdana"/>
          <w:bCs/>
          <w:sz w:val="20"/>
          <w:szCs w:val="20"/>
          <w:lang w:val="sr-Latn-CS" w:eastAsia="de-CH"/>
        </w:rPr>
        <w:t>.  Obrnuta učionica u nastavi stranih jezika</w:t>
      </w:r>
    </w:p>
    <w:p w14:paraId="19C0C0C3" w14:textId="77777777" w:rsidR="00185A07"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81</w:t>
      </w:r>
      <w:r w:rsidR="00590D08" w:rsidRPr="00702D90">
        <w:rPr>
          <w:rFonts w:ascii="Verdana" w:eastAsia="Times New Roman" w:hAnsi="Verdana" w:cs="Verdana"/>
          <w:bCs/>
          <w:sz w:val="20"/>
          <w:szCs w:val="20"/>
          <w:lang w:val="sr-Latn-CS" w:eastAsia="de-CH"/>
        </w:rPr>
        <w:t>.  PISA</w:t>
      </w:r>
      <w:r w:rsidR="00F05520" w:rsidRPr="00702D90">
        <w:rPr>
          <w:rFonts w:ascii="Verdana" w:eastAsia="Times New Roman" w:hAnsi="Verdana" w:cs="Verdana"/>
          <w:bCs/>
          <w:sz w:val="20"/>
          <w:szCs w:val="20"/>
          <w:lang w:val="sr-Latn-CS" w:eastAsia="de-CH"/>
        </w:rPr>
        <w:t xml:space="preserve"> projekat–</w:t>
      </w:r>
      <w:r w:rsidR="00185A07" w:rsidRPr="00702D90">
        <w:rPr>
          <w:rFonts w:ascii="Verdana" w:eastAsia="Times New Roman" w:hAnsi="Verdana" w:cs="Verdana"/>
          <w:bCs/>
          <w:sz w:val="20"/>
          <w:szCs w:val="20"/>
          <w:lang w:val="sr-Latn-CS" w:eastAsia="de-CH"/>
        </w:rPr>
        <w:t>čitalačka pismenost</w:t>
      </w:r>
    </w:p>
    <w:p w14:paraId="12AFBA55" w14:textId="77777777" w:rsidR="00185A07"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82</w:t>
      </w:r>
      <w:r w:rsidR="00590D08" w:rsidRPr="00702D90">
        <w:rPr>
          <w:rFonts w:ascii="Verdana" w:eastAsia="Times New Roman" w:hAnsi="Verdana" w:cs="Verdana"/>
          <w:bCs/>
          <w:sz w:val="20"/>
          <w:szCs w:val="20"/>
          <w:lang w:val="sr-Latn-CS" w:eastAsia="de-CH"/>
        </w:rPr>
        <w:t xml:space="preserve">.  Primjeri aktivnih metoda </w:t>
      </w:r>
      <w:r w:rsidR="00185A07" w:rsidRPr="00702D90">
        <w:rPr>
          <w:rFonts w:ascii="Verdana" w:eastAsia="Times New Roman" w:hAnsi="Verdana" w:cs="Verdana"/>
          <w:bCs/>
          <w:sz w:val="20"/>
          <w:szCs w:val="20"/>
          <w:lang w:val="sr-Latn-CS" w:eastAsia="de-CH"/>
        </w:rPr>
        <w:t>učenja: projektna i istraživačka nastava</w:t>
      </w:r>
    </w:p>
    <w:p w14:paraId="7A8BF8E9" w14:textId="77777777" w:rsidR="00185A07"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83</w:t>
      </w:r>
      <w:r w:rsidR="00185A07" w:rsidRPr="00702D90">
        <w:rPr>
          <w:rFonts w:ascii="Verdana" w:eastAsia="Times New Roman" w:hAnsi="Verdana" w:cs="Verdana"/>
          <w:bCs/>
          <w:sz w:val="20"/>
          <w:szCs w:val="20"/>
          <w:lang w:val="sr-Latn-CS" w:eastAsia="de-CH"/>
        </w:rPr>
        <w:t>.  Probudimo kreativnost u nastavi stranih jezika</w:t>
      </w:r>
    </w:p>
    <w:p w14:paraId="66D8FF06" w14:textId="77777777" w:rsidR="006C782A"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84</w:t>
      </w:r>
      <w:r w:rsidR="006C782A" w:rsidRPr="00702D90">
        <w:rPr>
          <w:rFonts w:ascii="Verdana" w:eastAsia="Times New Roman" w:hAnsi="Verdana" w:cs="Verdana"/>
          <w:bCs/>
          <w:sz w:val="20"/>
          <w:szCs w:val="20"/>
          <w:lang w:val="sr-Latn-CS" w:eastAsia="de-CH"/>
        </w:rPr>
        <w:t>.</w:t>
      </w:r>
      <w:r w:rsidR="00FE626B" w:rsidRPr="00702D90">
        <w:rPr>
          <w:rFonts w:ascii="Verdana" w:eastAsia="Times New Roman" w:hAnsi="Verdana" w:cs="Verdana"/>
          <w:bCs/>
          <w:sz w:val="20"/>
          <w:szCs w:val="20"/>
          <w:lang w:val="sr-Latn-CS" w:eastAsia="de-CH"/>
        </w:rPr>
        <w:t xml:space="preserve"> </w:t>
      </w:r>
      <w:r w:rsidR="006C782A" w:rsidRPr="00702D90">
        <w:rPr>
          <w:rFonts w:ascii="Verdana" w:eastAsia="Times New Roman" w:hAnsi="Verdana" w:cs="Verdana"/>
          <w:bCs/>
          <w:sz w:val="20"/>
          <w:szCs w:val="20"/>
          <w:lang w:val="sr-Latn-CS" w:eastAsia="de-CH"/>
        </w:rPr>
        <w:t xml:space="preserve"> Produktivne vještine u nastavi stranih jezika</w:t>
      </w:r>
    </w:p>
    <w:p w14:paraId="1C796C8B" w14:textId="4C15936F" w:rsidR="00CC5455"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85</w:t>
      </w:r>
      <w:r w:rsidR="006F6BBF" w:rsidRPr="00702D90">
        <w:rPr>
          <w:rFonts w:ascii="Verdana" w:eastAsia="Times New Roman" w:hAnsi="Verdana" w:cs="Verdana"/>
          <w:bCs/>
          <w:sz w:val="20"/>
          <w:szCs w:val="20"/>
          <w:lang w:val="sr-Latn-CS" w:eastAsia="de-CH"/>
        </w:rPr>
        <w:t xml:space="preserve">.  </w:t>
      </w:r>
      <w:r w:rsidR="00185A07" w:rsidRPr="00702D90">
        <w:rPr>
          <w:rFonts w:ascii="Verdana" w:eastAsia="Times New Roman" w:hAnsi="Verdana" w:cs="Verdana"/>
          <w:bCs/>
          <w:sz w:val="20"/>
          <w:szCs w:val="20"/>
          <w:lang w:val="sr-Latn-CS" w:eastAsia="de-CH"/>
        </w:rPr>
        <w:t>Put stvaraoca ili kako stvarati teks</w:t>
      </w:r>
      <w:r w:rsidR="00A121B9" w:rsidRPr="00702D90">
        <w:rPr>
          <w:rFonts w:ascii="Verdana" w:eastAsia="Times New Roman" w:hAnsi="Verdana" w:cs="Verdana"/>
          <w:bCs/>
          <w:sz w:val="20"/>
          <w:szCs w:val="20"/>
          <w:lang w:val="sr-Latn-CS" w:eastAsia="de-CH"/>
        </w:rPr>
        <w:t>ta</w:t>
      </w:r>
    </w:p>
    <w:p w14:paraId="3231E5D5" w14:textId="77777777" w:rsidR="00185A07"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86</w:t>
      </w:r>
      <w:r w:rsidR="00D416FD" w:rsidRPr="00702D90">
        <w:rPr>
          <w:rFonts w:ascii="Verdana" w:eastAsia="Times New Roman" w:hAnsi="Verdana" w:cs="Verdana"/>
          <w:bCs/>
          <w:sz w:val="20"/>
          <w:szCs w:val="20"/>
          <w:lang w:val="sr-Latn-CS" w:eastAsia="de-CH"/>
        </w:rPr>
        <w:t xml:space="preserve">. </w:t>
      </w:r>
      <w:r w:rsidR="0065106F" w:rsidRPr="00702D90">
        <w:rPr>
          <w:rFonts w:ascii="Verdana" w:eastAsia="Times New Roman" w:hAnsi="Verdana" w:cs="Verdana"/>
          <w:bCs/>
          <w:sz w:val="20"/>
          <w:szCs w:val="20"/>
          <w:lang w:val="sr-Latn-CS" w:eastAsia="de-CH"/>
        </w:rPr>
        <w:t xml:space="preserve"> </w:t>
      </w:r>
      <w:r w:rsidR="00185A07" w:rsidRPr="00702D90">
        <w:rPr>
          <w:rFonts w:ascii="Verdana" w:eastAsia="Times New Roman" w:hAnsi="Verdana" w:cs="Verdana"/>
          <w:bCs/>
          <w:sz w:val="20"/>
          <w:szCs w:val="20"/>
          <w:lang w:val="sr-Latn-CS" w:eastAsia="de-CH"/>
        </w:rPr>
        <w:t>Razvijanje vještine pisanja u nastavi engleskog jezika</w:t>
      </w:r>
    </w:p>
    <w:p w14:paraId="3F4AD77F" w14:textId="77777777" w:rsidR="00185A07"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87</w:t>
      </w:r>
      <w:r w:rsidR="00D416FD" w:rsidRPr="00702D90">
        <w:rPr>
          <w:rFonts w:ascii="Verdana" w:eastAsia="Times New Roman" w:hAnsi="Verdana" w:cs="Verdana"/>
          <w:bCs/>
          <w:sz w:val="20"/>
          <w:szCs w:val="20"/>
          <w:lang w:val="sr-Latn-CS" w:eastAsia="de-CH"/>
        </w:rPr>
        <w:t xml:space="preserve">. </w:t>
      </w:r>
      <w:r w:rsidR="0065106F" w:rsidRPr="00702D90">
        <w:rPr>
          <w:rFonts w:ascii="Verdana" w:eastAsia="Times New Roman" w:hAnsi="Verdana" w:cs="Verdana"/>
          <w:bCs/>
          <w:sz w:val="20"/>
          <w:szCs w:val="20"/>
          <w:lang w:val="sr-Latn-CS" w:eastAsia="de-CH"/>
        </w:rPr>
        <w:t xml:space="preserve"> </w:t>
      </w:r>
      <w:r w:rsidR="00185A07" w:rsidRPr="00702D90">
        <w:rPr>
          <w:rFonts w:ascii="Verdana" w:eastAsia="Times New Roman" w:hAnsi="Verdana" w:cs="Verdana"/>
          <w:bCs/>
          <w:sz w:val="20"/>
          <w:szCs w:val="20"/>
          <w:lang w:val="sr-Latn-CS" w:eastAsia="de-CH"/>
        </w:rPr>
        <w:t>Razvoj digitalnih kompetencija u nastavi engleskog jezika</w:t>
      </w:r>
    </w:p>
    <w:p w14:paraId="353A090A" w14:textId="77777777" w:rsidR="006C782A"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88</w:t>
      </w:r>
      <w:r w:rsidR="006C782A" w:rsidRPr="00702D90">
        <w:rPr>
          <w:rFonts w:ascii="Verdana" w:eastAsia="Times New Roman" w:hAnsi="Verdana" w:cs="Verdana"/>
          <w:bCs/>
          <w:sz w:val="20"/>
          <w:szCs w:val="20"/>
          <w:lang w:val="sr-Latn-CS" w:eastAsia="de-CH"/>
        </w:rPr>
        <w:t>.</w:t>
      </w:r>
      <w:r w:rsidR="0065106F" w:rsidRPr="00702D90">
        <w:rPr>
          <w:rFonts w:ascii="Verdana" w:eastAsia="Times New Roman" w:hAnsi="Verdana" w:cs="Verdana"/>
          <w:bCs/>
          <w:sz w:val="20"/>
          <w:szCs w:val="20"/>
          <w:lang w:val="sr-Latn-CS" w:eastAsia="de-CH"/>
        </w:rPr>
        <w:t xml:space="preserve"> </w:t>
      </w:r>
      <w:r w:rsidR="006C782A" w:rsidRPr="00702D90">
        <w:rPr>
          <w:rFonts w:ascii="Verdana" w:eastAsia="Times New Roman" w:hAnsi="Verdana" w:cs="Verdana"/>
          <w:bCs/>
          <w:sz w:val="20"/>
          <w:szCs w:val="20"/>
          <w:lang w:val="sr-Latn-CS" w:eastAsia="de-CH"/>
        </w:rPr>
        <w:t xml:space="preserve"> Receptivne vještine u nastavi stranih jezika</w:t>
      </w:r>
    </w:p>
    <w:p w14:paraId="0E799FAD" w14:textId="77777777" w:rsidR="001E331D"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89</w:t>
      </w:r>
      <w:r w:rsidR="001E331D" w:rsidRPr="00702D90">
        <w:rPr>
          <w:rFonts w:ascii="Verdana" w:eastAsia="Times New Roman" w:hAnsi="Verdana" w:cs="Verdana"/>
          <w:bCs/>
          <w:sz w:val="20"/>
          <w:szCs w:val="20"/>
          <w:lang w:val="sr-Latn-CS" w:eastAsia="de-CH"/>
        </w:rPr>
        <w:t>.  Savremene tendencije u nastavi engleskog jezika</w:t>
      </w:r>
    </w:p>
    <w:p w14:paraId="6AEF578F" w14:textId="77777777" w:rsidR="00BE15F4"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90</w:t>
      </w:r>
      <w:r w:rsidR="00BE15F4" w:rsidRPr="00702D90">
        <w:rPr>
          <w:rFonts w:ascii="Verdana" w:eastAsia="Times New Roman" w:hAnsi="Verdana" w:cs="Verdana"/>
          <w:bCs/>
          <w:sz w:val="20"/>
          <w:szCs w:val="20"/>
          <w:lang w:val="sr-Latn-CS" w:eastAsia="de-CH"/>
        </w:rPr>
        <w:t>.</w:t>
      </w:r>
      <w:r w:rsidR="0065106F" w:rsidRPr="00702D90">
        <w:rPr>
          <w:rFonts w:ascii="Verdana" w:eastAsia="Times New Roman" w:hAnsi="Verdana" w:cs="Verdana"/>
          <w:bCs/>
          <w:sz w:val="20"/>
          <w:szCs w:val="20"/>
          <w:lang w:val="sr-Latn-CS" w:eastAsia="de-CH"/>
        </w:rPr>
        <w:t xml:space="preserve"> </w:t>
      </w:r>
      <w:r w:rsidR="00BE15F4" w:rsidRPr="00702D90">
        <w:rPr>
          <w:rFonts w:ascii="Verdana" w:eastAsia="Times New Roman" w:hAnsi="Verdana" w:cs="Verdana"/>
          <w:bCs/>
          <w:sz w:val="20"/>
          <w:szCs w:val="20"/>
          <w:lang w:val="sr-Latn-CS" w:eastAsia="de-CH"/>
        </w:rPr>
        <w:t xml:space="preserve"> Savremene tendencije u nastavi </w:t>
      </w:r>
      <w:r w:rsidR="00C62DA1" w:rsidRPr="00702D90">
        <w:rPr>
          <w:rFonts w:ascii="Verdana" w:eastAsia="Times New Roman" w:hAnsi="Verdana" w:cs="Verdana"/>
          <w:bCs/>
          <w:sz w:val="20"/>
          <w:szCs w:val="20"/>
          <w:lang w:val="sr-Latn-CS" w:eastAsia="de-CH"/>
        </w:rPr>
        <w:t>stranih jezika</w:t>
      </w:r>
    </w:p>
    <w:p w14:paraId="7AFEED20" w14:textId="77777777" w:rsidR="007C7006"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91</w:t>
      </w:r>
      <w:r w:rsidR="0065106F" w:rsidRPr="00702D90">
        <w:rPr>
          <w:rFonts w:ascii="Verdana" w:eastAsia="Times New Roman" w:hAnsi="Verdana" w:cs="Verdana"/>
          <w:bCs/>
          <w:sz w:val="20"/>
          <w:szCs w:val="20"/>
          <w:lang w:val="sr-Latn-CS" w:eastAsia="de-CH"/>
        </w:rPr>
        <w:t xml:space="preserve">. </w:t>
      </w:r>
      <w:r w:rsidR="007C7006" w:rsidRPr="00702D90">
        <w:rPr>
          <w:rFonts w:ascii="Verdana" w:eastAsia="Times New Roman" w:hAnsi="Verdana" w:cs="Verdana"/>
          <w:bCs/>
          <w:sz w:val="20"/>
          <w:szCs w:val="20"/>
          <w:lang w:val="sr-Latn-CS" w:eastAsia="de-CH"/>
        </w:rPr>
        <w:t xml:space="preserve"> Savremeni metod slušanja muzike u obrazovanju djece – od vrtića do zrelosti</w:t>
      </w:r>
    </w:p>
    <w:p w14:paraId="20DBDF49" w14:textId="77777777" w:rsidR="007C7006" w:rsidRPr="00702D90" w:rsidRDefault="00734C08"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 xml:space="preserve">       – </w:t>
      </w:r>
      <w:r w:rsidR="007C7006" w:rsidRPr="00702D90">
        <w:rPr>
          <w:rFonts w:ascii="Verdana" w:eastAsia="Times New Roman" w:hAnsi="Verdana" w:cs="Verdana"/>
          <w:bCs/>
          <w:sz w:val="20"/>
          <w:szCs w:val="20"/>
          <w:lang w:val="sr-Latn-CS" w:eastAsia="de-CH"/>
        </w:rPr>
        <w:t>put do kreativne ličnosti</w:t>
      </w:r>
    </w:p>
    <w:p w14:paraId="2E11B455" w14:textId="77777777" w:rsidR="00BE15F4"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92</w:t>
      </w:r>
      <w:r w:rsidR="00BE15F4" w:rsidRPr="00702D90">
        <w:rPr>
          <w:rFonts w:ascii="Verdana" w:eastAsia="Times New Roman" w:hAnsi="Verdana" w:cs="Verdana"/>
          <w:bCs/>
          <w:sz w:val="20"/>
          <w:szCs w:val="20"/>
          <w:lang w:val="sr-Latn-CS" w:eastAsia="de-CH"/>
        </w:rPr>
        <w:t>.</w:t>
      </w:r>
      <w:r w:rsidR="006F6BBF" w:rsidRPr="00702D90">
        <w:rPr>
          <w:rFonts w:ascii="Verdana" w:eastAsia="Times New Roman" w:hAnsi="Verdana" w:cs="Verdana"/>
          <w:bCs/>
          <w:sz w:val="20"/>
          <w:szCs w:val="20"/>
          <w:lang w:val="sr-Latn-CS" w:eastAsia="de-CH"/>
        </w:rPr>
        <w:t xml:space="preserve">  </w:t>
      </w:r>
      <w:r w:rsidR="00BE15F4" w:rsidRPr="00702D90">
        <w:rPr>
          <w:rFonts w:ascii="Verdana" w:eastAsia="Times New Roman" w:hAnsi="Verdana" w:cs="Verdana"/>
          <w:bCs/>
          <w:sz w:val="20"/>
          <w:szCs w:val="20"/>
          <w:lang w:val="sr-Latn-CS" w:eastAsia="de-CH"/>
        </w:rPr>
        <w:t>Strip kao motivacija i nastavno sredstvo u učenju stranog jezika</w:t>
      </w:r>
    </w:p>
    <w:p w14:paraId="075BD806" w14:textId="697B2489" w:rsidR="00CC5455"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93</w:t>
      </w:r>
      <w:r w:rsidR="00BE15F4" w:rsidRPr="00702D90">
        <w:rPr>
          <w:rFonts w:ascii="Verdana" w:eastAsia="Times New Roman" w:hAnsi="Verdana" w:cs="Verdana"/>
          <w:bCs/>
          <w:sz w:val="20"/>
          <w:szCs w:val="20"/>
          <w:lang w:val="sr-Latn-CS" w:eastAsia="de-CH"/>
        </w:rPr>
        <w:t>.</w:t>
      </w:r>
      <w:r w:rsidR="006F6BBF" w:rsidRPr="00702D90">
        <w:rPr>
          <w:rFonts w:ascii="Verdana" w:eastAsia="Times New Roman" w:hAnsi="Verdana" w:cs="Verdana"/>
          <w:bCs/>
          <w:sz w:val="20"/>
          <w:szCs w:val="20"/>
          <w:lang w:val="sr-Latn-CS" w:eastAsia="de-CH"/>
        </w:rPr>
        <w:t xml:space="preserve">  </w:t>
      </w:r>
      <w:r w:rsidR="00BE15F4" w:rsidRPr="00702D90">
        <w:rPr>
          <w:rFonts w:ascii="Verdana" w:eastAsia="Times New Roman" w:hAnsi="Verdana" w:cs="Verdana"/>
          <w:bCs/>
          <w:sz w:val="20"/>
          <w:szCs w:val="20"/>
          <w:lang w:val="sr-Latn-CS" w:eastAsia="de-CH"/>
        </w:rPr>
        <w:t>Terenska nastava u biologiji</w:t>
      </w:r>
    </w:p>
    <w:p w14:paraId="4A318EA0" w14:textId="77777777" w:rsidR="00BE15F4"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94</w:t>
      </w:r>
      <w:r w:rsidR="00BE15F4" w:rsidRPr="00702D90">
        <w:rPr>
          <w:rFonts w:ascii="Verdana" w:eastAsia="Times New Roman" w:hAnsi="Verdana" w:cs="Verdana"/>
          <w:bCs/>
          <w:sz w:val="20"/>
          <w:szCs w:val="20"/>
          <w:lang w:val="sr-Latn-CS" w:eastAsia="de-CH"/>
        </w:rPr>
        <w:t>.</w:t>
      </w:r>
      <w:r w:rsidR="0065106F" w:rsidRPr="00702D90">
        <w:rPr>
          <w:rFonts w:ascii="Verdana" w:eastAsia="Times New Roman" w:hAnsi="Verdana" w:cs="Verdana"/>
          <w:bCs/>
          <w:sz w:val="20"/>
          <w:szCs w:val="20"/>
          <w:lang w:val="sr-Latn-CS" w:eastAsia="de-CH"/>
        </w:rPr>
        <w:t xml:space="preserve">  </w:t>
      </w:r>
      <w:r w:rsidR="00BE15F4" w:rsidRPr="00702D90">
        <w:rPr>
          <w:rFonts w:ascii="Verdana" w:eastAsia="Times New Roman" w:hAnsi="Verdana" w:cs="Verdana"/>
          <w:bCs/>
          <w:sz w:val="20"/>
          <w:szCs w:val="20"/>
          <w:lang w:val="sr-Latn-CS" w:eastAsia="de-CH"/>
        </w:rPr>
        <w:t>Učenje stranih jezika kroz umjetnost</w:t>
      </w:r>
    </w:p>
    <w:p w14:paraId="6A397ABF" w14:textId="77777777" w:rsidR="00BE15F4"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95</w:t>
      </w:r>
      <w:r w:rsidR="00BE15F4" w:rsidRPr="00702D90">
        <w:rPr>
          <w:rFonts w:ascii="Verdana" w:eastAsia="Times New Roman" w:hAnsi="Verdana" w:cs="Verdana"/>
          <w:bCs/>
          <w:sz w:val="20"/>
          <w:szCs w:val="20"/>
          <w:lang w:val="sr-Latn-CS" w:eastAsia="de-CH"/>
        </w:rPr>
        <w:t>.</w:t>
      </w:r>
      <w:r w:rsidR="0065106F" w:rsidRPr="00702D90">
        <w:rPr>
          <w:rFonts w:ascii="Verdana" w:eastAsia="Times New Roman" w:hAnsi="Verdana" w:cs="Verdana"/>
          <w:bCs/>
          <w:sz w:val="20"/>
          <w:szCs w:val="20"/>
          <w:lang w:val="sr-Latn-CS" w:eastAsia="de-CH"/>
        </w:rPr>
        <w:t xml:space="preserve">  </w:t>
      </w:r>
      <w:r w:rsidR="00BE15F4" w:rsidRPr="00702D90">
        <w:rPr>
          <w:rFonts w:ascii="Verdana" w:eastAsia="Times New Roman" w:hAnsi="Verdana" w:cs="Verdana"/>
          <w:bCs/>
          <w:sz w:val="20"/>
          <w:szCs w:val="20"/>
          <w:lang w:val="sr-Latn-CS" w:eastAsia="de-CH"/>
        </w:rPr>
        <w:t>Unesimo inovacije u nastavu stranih jezika</w:t>
      </w:r>
    </w:p>
    <w:p w14:paraId="3A26DD6F" w14:textId="77777777" w:rsidR="00BE15F4"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96</w:t>
      </w:r>
      <w:r w:rsidR="00BE15F4" w:rsidRPr="00702D90">
        <w:rPr>
          <w:rFonts w:ascii="Verdana" w:eastAsia="Times New Roman" w:hAnsi="Verdana" w:cs="Verdana"/>
          <w:bCs/>
          <w:sz w:val="20"/>
          <w:szCs w:val="20"/>
          <w:lang w:val="sr-Latn-CS" w:eastAsia="de-CH"/>
        </w:rPr>
        <w:t>.</w:t>
      </w:r>
      <w:r w:rsidR="0065106F" w:rsidRPr="00702D90">
        <w:rPr>
          <w:rFonts w:ascii="Verdana" w:eastAsia="Times New Roman" w:hAnsi="Verdana" w:cs="Verdana"/>
          <w:bCs/>
          <w:sz w:val="20"/>
          <w:szCs w:val="20"/>
          <w:lang w:val="sr-Latn-CS" w:eastAsia="de-CH"/>
        </w:rPr>
        <w:t xml:space="preserve">  </w:t>
      </w:r>
      <w:r w:rsidR="00BC243E" w:rsidRPr="00702D90">
        <w:rPr>
          <w:rFonts w:ascii="Verdana" w:eastAsia="Times New Roman" w:hAnsi="Verdana" w:cs="Verdana"/>
          <w:bCs/>
          <w:sz w:val="20"/>
          <w:szCs w:val="20"/>
          <w:lang w:val="sr-Latn-CS" w:eastAsia="de-CH"/>
        </w:rPr>
        <w:t xml:space="preserve">Uvod u podučavanje </w:t>
      </w:r>
      <w:r w:rsidR="00BE15F4" w:rsidRPr="00702D90">
        <w:rPr>
          <w:rFonts w:ascii="Verdana" w:eastAsia="Times New Roman" w:hAnsi="Verdana" w:cs="Verdana"/>
          <w:bCs/>
          <w:sz w:val="20"/>
          <w:szCs w:val="20"/>
          <w:lang w:val="sr-Latn-CS" w:eastAsia="de-CH"/>
        </w:rPr>
        <w:t xml:space="preserve">i tehnike procjene vještine govora i pisanja u nastavi </w:t>
      </w:r>
    </w:p>
    <w:p w14:paraId="0009C252" w14:textId="77777777" w:rsidR="00BE15F4" w:rsidRPr="00702D90" w:rsidRDefault="006F6BBF"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 xml:space="preserve">       </w:t>
      </w:r>
      <w:r w:rsidR="00D416FD" w:rsidRPr="00702D90">
        <w:rPr>
          <w:rFonts w:ascii="Verdana" w:eastAsia="Times New Roman" w:hAnsi="Verdana" w:cs="Verdana"/>
          <w:bCs/>
          <w:sz w:val="20"/>
          <w:szCs w:val="20"/>
          <w:lang w:val="sr-Latn-CS" w:eastAsia="de-CH"/>
        </w:rPr>
        <w:t>e</w:t>
      </w:r>
      <w:r w:rsidR="00BE15F4" w:rsidRPr="00702D90">
        <w:rPr>
          <w:rFonts w:ascii="Verdana" w:eastAsia="Times New Roman" w:hAnsi="Verdana" w:cs="Verdana"/>
          <w:bCs/>
          <w:sz w:val="20"/>
          <w:szCs w:val="20"/>
          <w:lang w:val="sr-Latn-CS" w:eastAsia="de-CH"/>
        </w:rPr>
        <w:t>ngleskog jezika</w:t>
      </w:r>
    </w:p>
    <w:p w14:paraId="117072D9" w14:textId="77777777" w:rsidR="00BE15F4"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97</w:t>
      </w:r>
      <w:r w:rsidR="00BE15F4" w:rsidRPr="00702D90">
        <w:rPr>
          <w:rFonts w:ascii="Verdana" w:eastAsia="Times New Roman" w:hAnsi="Verdana" w:cs="Verdana"/>
          <w:bCs/>
          <w:sz w:val="20"/>
          <w:szCs w:val="20"/>
          <w:lang w:val="sr-Latn-CS" w:eastAsia="de-CH"/>
        </w:rPr>
        <w:t>.</w:t>
      </w:r>
      <w:r w:rsidR="0065106F" w:rsidRPr="00702D90">
        <w:rPr>
          <w:rFonts w:ascii="Verdana" w:eastAsia="Times New Roman" w:hAnsi="Verdana" w:cs="Verdana"/>
          <w:bCs/>
          <w:sz w:val="20"/>
          <w:szCs w:val="20"/>
          <w:lang w:val="sr-Latn-CS" w:eastAsia="de-CH"/>
        </w:rPr>
        <w:t xml:space="preserve">  </w:t>
      </w:r>
      <w:r w:rsidR="00BE15F4" w:rsidRPr="00702D90">
        <w:rPr>
          <w:rFonts w:ascii="Verdana" w:eastAsia="Times New Roman" w:hAnsi="Verdana" w:cs="Verdana"/>
          <w:bCs/>
          <w:sz w:val="20"/>
          <w:szCs w:val="20"/>
          <w:lang w:val="sr-Latn-CS" w:eastAsia="de-CH"/>
        </w:rPr>
        <w:t>Više od muzičke igre</w:t>
      </w:r>
    </w:p>
    <w:p w14:paraId="21F2A502" w14:textId="77777777" w:rsidR="006C782A" w:rsidRPr="00702D90" w:rsidRDefault="00964AF3" w:rsidP="00185A07">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98</w:t>
      </w:r>
      <w:r w:rsidR="00AE1D2B" w:rsidRPr="00702D90">
        <w:rPr>
          <w:rFonts w:ascii="Verdana" w:eastAsia="Times New Roman" w:hAnsi="Verdana" w:cs="Verdana"/>
          <w:bCs/>
          <w:sz w:val="20"/>
          <w:szCs w:val="20"/>
          <w:lang w:val="sr-Latn-CS" w:eastAsia="de-CH"/>
        </w:rPr>
        <w:t>.</w:t>
      </w:r>
      <w:r w:rsidR="0065106F" w:rsidRPr="00702D90">
        <w:rPr>
          <w:rFonts w:ascii="Verdana" w:eastAsia="Times New Roman" w:hAnsi="Verdana" w:cs="Verdana"/>
          <w:bCs/>
          <w:sz w:val="20"/>
          <w:szCs w:val="20"/>
          <w:lang w:val="sr-Latn-CS" w:eastAsia="de-CH"/>
        </w:rPr>
        <w:t xml:space="preserve">  </w:t>
      </w:r>
      <w:r w:rsidR="00D77F3C" w:rsidRPr="00702D90">
        <w:rPr>
          <w:rFonts w:ascii="Verdana" w:eastAsia="Times New Roman" w:hAnsi="Verdana" w:cs="Verdana"/>
          <w:bCs/>
          <w:sz w:val="20"/>
          <w:szCs w:val="20"/>
          <w:lang w:val="sr-Latn-CS" w:eastAsia="de-CH"/>
        </w:rPr>
        <w:t>V</w:t>
      </w:r>
      <w:r w:rsidR="00BC243E" w:rsidRPr="00702D90">
        <w:rPr>
          <w:rFonts w:ascii="Verdana" w:eastAsia="Times New Roman" w:hAnsi="Verdana" w:cs="Verdana"/>
          <w:bCs/>
          <w:sz w:val="20"/>
          <w:szCs w:val="20"/>
          <w:lang w:val="sr-Latn-CS" w:eastAsia="de-CH"/>
        </w:rPr>
        <w:t>j</w:t>
      </w:r>
      <w:r w:rsidR="00D77F3C" w:rsidRPr="00702D90">
        <w:rPr>
          <w:rFonts w:ascii="Verdana" w:eastAsia="Times New Roman" w:hAnsi="Verdana" w:cs="Verdana"/>
          <w:bCs/>
          <w:sz w:val="20"/>
          <w:szCs w:val="20"/>
          <w:lang w:val="sr-Latn-CS" w:eastAsia="de-CH"/>
        </w:rPr>
        <w:t>eštine usp</w:t>
      </w:r>
      <w:r w:rsidR="00AE1D2B" w:rsidRPr="00702D90">
        <w:rPr>
          <w:rFonts w:ascii="Verdana" w:eastAsia="Times New Roman" w:hAnsi="Verdana" w:cs="Verdana"/>
          <w:bCs/>
          <w:sz w:val="20"/>
          <w:szCs w:val="20"/>
          <w:lang w:val="sr-Latn-CS" w:eastAsia="de-CH"/>
        </w:rPr>
        <w:t>ešne komunikacije</w:t>
      </w:r>
      <w:r w:rsidR="006C782A" w:rsidRPr="00702D90">
        <w:rPr>
          <w:rFonts w:ascii="Verdana" w:eastAsia="Times New Roman" w:hAnsi="Verdana" w:cs="Verdana"/>
          <w:bCs/>
          <w:sz w:val="20"/>
          <w:szCs w:val="20"/>
          <w:lang w:val="sr-Latn-CS" w:eastAsia="de-CH"/>
        </w:rPr>
        <w:t xml:space="preserve"> u nastavi </w:t>
      </w:r>
      <w:r w:rsidR="00AE1D2B" w:rsidRPr="00702D90">
        <w:rPr>
          <w:rFonts w:ascii="Verdana" w:eastAsia="Times New Roman" w:hAnsi="Verdana" w:cs="Verdana"/>
          <w:bCs/>
          <w:sz w:val="20"/>
          <w:szCs w:val="20"/>
          <w:lang w:val="sr-Latn-CS" w:eastAsia="de-CH"/>
        </w:rPr>
        <w:t>engleskog</w:t>
      </w:r>
      <w:r w:rsidR="006C782A" w:rsidRPr="00702D90">
        <w:rPr>
          <w:rFonts w:ascii="Verdana" w:eastAsia="Times New Roman" w:hAnsi="Verdana" w:cs="Verdana"/>
          <w:bCs/>
          <w:sz w:val="20"/>
          <w:szCs w:val="20"/>
          <w:lang w:val="sr-Latn-CS" w:eastAsia="de-CH"/>
        </w:rPr>
        <w:t xml:space="preserve"> jezika</w:t>
      </w:r>
    </w:p>
    <w:p w14:paraId="74B10B5E" w14:textId="523D9D19" w:rsidR="00D416FD" w:rsidRPr="00702D90" w:rsidRDefault="00D416FD" w:rsidP="00185A07">
      <w:pPr>
        <w:spacing w:after="0" w:line="240" w:lineRule="auto"/>
        <w:rPr>
          <w:rFonts w:ascii="Verdana" w:eastAsia="Times New Roman" w:hAnsi="Verdana" w:cs="Verdana"/>
          <w:bCs/>
          <w:sz w:val="20"/>
          <w:szCs w:val="20"/>
          <w:lang w:val="sr-Latn-CS" w:eastAsia="de-CH"/>
        </w:rPr>
      </w:pPr>
    </w:p>
    <w:p w14:paraId="20C099FB" w14:textId="77777777" w:rsidR="0039418E" w:rsidRPr="00702D90" w:rsidRDefault="0039418E" w:rsidP="00185A07">
      <w:pPr>
        <w:spacing w:after="0" w:line="240" w:lineRule="auto"/>
        <w:rPr>
          <w:rFonts w:ascii="Verdana" w:eastAsia="Times New Roman" w:hAnsi="Verdana" w:cs="Verdana"/>
          <w:bCs/>
          <w:sz w:val="20"/>
          <w:szCs w:val="20"/>
          <w:lang w:val="sr-Latn-CS" w:eastAsia="de-CH"/>
        </w:rPr>
      </w:pPr>
    </w:p>
    <w:p w14:paraId="470E1460" w14:textId="19BC1995" w:rsidR="001C7CA4" w:rsidRPr="00702D90" w:rsidRDefault="001C7CA4" w:rsidP="008A4C33">
      <w:pPr>
        <w:pStyle w:val="ListParagraph"/>
        <w:numPr>
          <w:ilvl w:val="0"/>
          <w:numId w:val="362"/>
        </w:numPr>
        <w:spacing w:after="0" w:line="240" w:lineRule="auto"/>
        <w:rPr>
          <w:rFonts w:ascii="Verdana" w:hAnsi="Verdana" w:cs="Tahoma"/>
          <w:b/>
          <w:bCs/>
          <w:iCs/>
          <w:lang w:val="pl-PL"/>
        </w:rPr>
      </w:pPr>
      <w:r w:rsidRPr="00702D90">
        <w:rPr>
          <w:rFonts w:ascii="Verdana" w:hAnsi="Verdana" w:cs="Tahoma"/>
          <w:b/>
          <w:bCs/>
          <w:iCs/>
          <w:lang w:val="pl-PL"/>
        </w:rPr>
        <w:t>RAD SA DAROVITIM UČENICIMA</w:t>
      </w:r>
    </w:p>
    <w:p w14:paraId="599AB0EC" w14:textId="77777777" w:rsidR="0039418E" w:rsidRPr="00123BD5" w:rsidRDefault="0039418E" w:rsidP="001C7CA4">
      <w:pPr>
        <w:spacing w:after="0" w:line="240" w:lineRule="auto"/>
        <w:rPr>
          <w:rFonts w:ascii="Verdana" w:hAnsi="Verdana" w:cs="Tahoma"/>
          <w:b/>
          <w:bCs/>
          <w:iCs/>
          <w:sz w:val="8"/>
          <w:lang w:val="pl-PL"/>
        </w:rPr>
      </w:pPr>
    </w:p>
    <w:p w14:paraId="02309134" w14:textId="77777777" w:rsidR="00BC6495"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99</w:t>
      </w:r>
      <w:r w:rsidR="00D416FD" w:rsidRPr="00702D90">
        <w:rPr>
          <w:rFonts w:ascii="Verdana" w:hAnsi="Verdana" w:cs="Tahoma"/>
          <w:bCs/>
          <w:iCs/>
          <w:sz w:val="20"/>
          <w:szCs w:val="20"/>
          <w:lang w:val="pl-PL"/>
        </w:rPr>
        <w:t>.</w:t>
      </w:r>
      <w:r w:rsidR="0065106F" w:rsidRPr="00702D90">
        <w:rPr>
          <w:rFonts w:ascii="Verdana" w:hAnsi="Verdana" w:cs="Tahoma"/>
          <w:bCs/>
          <w:iCs/>
          <w:sz w:val="20"/>
          <w:szCs w:val="20"/>
          <w:lang w:val="pl-PL"/>
        </w:rPr>
        <w:t xml:space="preserve">  </w:t>
      </w:r>
      <w:r w:rsidR="00BC6495" w:rsidRPr="00702D90">
        <w:rPr>
          <w:rFonts w:ascii="Verdana" w:hAnsi="Verdana" w:cs="Tahoma"/>
          <w:bCs/>
          <w:iCs/>
          <w:sz w:val="20"/>
          <w:szCs w:val="20"/>
          <w:lang w:val="pl-PL"/>
        </w:rPr>
        <w:t>Instrumenti za identifikaci</w:t>
      </w:r>
      <w:r w:rsidR="0040609D" w:rsidRPr="00702D90">
        <w:rPr>
          <w:rFonts w:ascii="Verdana" w:hAnsi="Verdana" w:cs="Tahoma"/>
          <w:bCs/>
          <w:iCs/>
          <w:sz w:val="20"/>
          <w:szCs w:val="20"/>
          <w:lang w:val="pl-PL"/>
        </w:rPr>
        <w:t>ju i praćenje darovitih učenika–</w:t>
      </w:r>
      <w:r w:rsidR="00BC6495" w:rsidRPr="00702D90">
        <w:rPr>
          <w:rFonts w:ascii="Verdana" w:hAnsi="Verdana" w:cs="Tahoma"/>
          <w:bCs/>
          <w:iCs/>
          <w:sz w:val="20"/>
          <w:szCs w:val="20"/>
          <w:lang w:val="pl-PL"/>
        </w:rPr>
        <w:t>kako nastavnicima</w:t>
      </w:r>
    </w:p>
    <w:p w14:paraId="1C3F21B4" w14:textId="77777777" w:rsidR="00BC6495" w:rsidRPr="00702D90" w:rsidRDefault="00BC6495"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olakšati rad sa ovom kategorijom učenika</w:t>
      </w:r>
    </w:p>
    <w:p w14:paraId="3CFCB782" w14:textId="77777777" w:rsidR="00BC6495"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100</w:t>
      </w:r>
      <w:r w:rsidR="00D416FD" w:rsidRPr="00702D90">
        <w:rPr>
          <w:rFonts w:ascii="Verdana" w:hAnsi="Verdana" w:cs="Tahoma"/>
          <w:bCs/>
          <w:iCs/>
          <w:sz w:val="20"/>
          <w:szCs w:val="20"/>
          <w:lang w:val="pl-PL"/>
        </w:rPr>
        <w:t>.</w:t>
      </w:r>
      <w:r w:rsidRPr="00702D90">
        <w:rPr>
          <w:rFonts w:ascii="Verdana" w:hAnsi="Verdana" w:cs="Tahoma"/>
          <w:bCs/>
          <w:iCs/>
          <w:sz w:val="20"/>
          <w:szCs w:val="20"/>
          <w:lang w:val="pl-PL"/>
        </w:rPr>
        <w:t xml:space="preserve"> </w:t>
      </w:r>
      <w:r w:rsidR="00BC6495" w:rsidRPr="00702D90">
        <w:rPr>
          <w:rFonts w:ascii="Verdana" w:hAnsi="Verdana" w:cs="Tahoma"/>
          <w:bCs/>
          <w:iCs/>
          <w:sz w:val="20"/>
          <w:szCs w:val="20"/>
          <w:lang w:val="pl-PL"/>
        </w:rPr>
        <w:t>Model podrške učenicima prilikom apliciranja za studije u inostranstvu</w:t>
      </w:r>
    </w:p>
    <w:p w14:paraId="4618BAC9" w14:textId="77777777" w:rsidR="001E331D"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101. </w:t>
      </w:r>
      <w:r w:rsidR="001E331D" w:rsidRPr="00702D90">
        <w:rPr>
          <w:rFonts w:ascii="Verdana" w:hAnsi="Verdana" w:cs="Tahoma"/>
          <w:bCs/>
          <w:iCs/>
          <w:sz w:val="20"/>
          <w:szCs w:val="20"/>
          <w:lang w:val="pl-PL"/>
        </w:rPr>
        <w:t>Motivisanje i afirmacija darovitih učenika u nastavi stranih jezika</w:t>
      </w:r>
    </w:p>
    <w:p w14:paraId="3DC29294" w14:textId="77777777" w:rsidR="00C86E69"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102</w:t>
      </w:r>
      <w:r w:rsidR="00C86E69" w:rsidRPr="00702D90">
        <w:rPr>
          <w:rFonts w:ascii="Verdana" w:hAnsi="Verdana" w:cs="Tahoma"/>
          <w:bCs/>
          <w:iCs/>
          <w:sz w:val="20"/>
          <w:szCs w:val="20"/>
          <w:lang w:val="pl-PL"/>
        </w:rPr>
        <w:t>.</w:t>
      </w:r>
      <w:r w:rsidRPr="00702D90">
        <w:rPr>
          <w:rFonts w:ascii="Verdana" w:hAnsi="Verdana" w:cs="Tahoma"/>
          <w:bCs/>
          <w:iCs/>
          <w:sz w:val="20"/>
          <w:szCs w:val="20"/>
          <w:lang w:val="pl-PL"/>
        </w:rPr>
        <w:t xml:space="preserve"> </w:t>
      </w:r>
      <w:bookmarkStart w:id="10" w:name="_Hlk169287201"/>
      <w:r w:rsidR="00C86E69" w:rsidRPr="00702D90">
        <w:rPr>
          <w:rFonts w:ascii="Verdana" w:hAnsi="Verdana" w:cs="Tahoma"/>
          <w:bCs/>
          <w:iCs/>
          <w:sz w:val="20"/>
          <w:szCs w:val="20"/>
          <w:lang w:val="pl-PL"/>
        </w:rPr>
        <w:t>Planiranje i realizacija predmetnih ishoda</w:t>
      </w:r>
      <w:r w:rsidR="00AE1D2B" w:rsidRPr="00702D90">
        <w:rPr>
          <w:rFonts w:ascii="Verdana" w:hAnsi="Verdana" w:cs="Tahoma"/>
          <w:bCs/>
          <w:iCs/>
          <w:sz w:val="20"/>
          <w:szCs w:val="20"/>
          <w:lang w:val="pl-PL"/>
        </w:rPr>
        <w:t xml:space="preserve"> kroz primjere zaštite životne sredine</w:t>
      </w:r>
    </w:p>
    <w:p w14:paraId="6C7DFE45" w14:textId="77777777" w:rsidR="00AE1D2B" w:rsidRPr="00702D90" w:rsidRDefault="00AE1D2B"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i smanjenja uticaja na klimatske promjene</w:t>
      </w:r>
    </w:p>
    <w:bookmarkEnd w:id="10"/>
    <w:p w14:paraId="38909A59" w14:textId="77777777" w:rsidR="00BC6495"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103</w:t>
      </w:r>
      <w:r w:rsidR="00D416FD" w:rsidRPr="00702D90">
        <w:rPr>
          <w:rFonts w:ascii="Verdana" w:hAnsi="Verdana" w:cs="Tahoma"/>
          <w:bCs/>
          <w:iCs/>
          <w:sz w:val="20"/>
          <w:szCs w:val="20"/>
          <w:lang w:val="pl-PL"/>
        </w:rPr>
        <w:t>.</w:t>
      </w:r>
      <w:r w:rsidRPr="00702D90">
        <w:rPr>
          <w:rFonts w:ascii="Verdana" w:hAnsi="Verdana" w:cs="Tahoma"/>
          <w:bCs/>
          <w:iCs/>
          <w:sz w:val="20"/>
          <w:szCs w:val="20"/>
          <w:lang w:val="pl-PL"/>
        </w:rPr>
        <w:t xml:space="preserve"> </w:t>
      </w:r>
      <w:r w:rsidR="00BC6495" w:rsidRPr="00702D90">
        <w:rPr>
          <w:rFonts w:ascii="Verdana" w:hAnsi="Verdana" w:cs="Tahoma"/>
          <w:bCs/>
          <w:iCs/>
          <w:sz w:val="20"/>
          <w:szCs w:val="20"/>
          <w:lang w:val="pl-PL"/>
        </w:rPr>
        <w:t xml:space="preserve">Rad sa darovitim učenicima kroz </w:t>
      </w:r>
      <w:r w:rsidR="0072696F" w:rsidRPr="00702D90">
        <w:rPr>
          <w:rFonts w:ascii="Verdana" w:hAnsi="Verdana" w:cs="Tahoma"/>
          <w:bCs/>
          <w:iCs/>
          <w:sz w:val="20"/>
          <w:szCs w:val="20"/>
          <w:lang w:val="pl-PL"/>
        </w:rPr>
        <w:t>implementaciju hibridnog učenja</w:t>
      </w:r>
    </w:p>
    <w:p w14:paraId="1E7E16C9" w14:textId="77777777" w:rsidR="00BC6495"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104</w:t>
      </w:r>
      <w:r w:rsidR="00D416FD" w:rsidRPr="00702D90">
        <w:rPr>
          <w:rFonts w:ascii="Verdana" w:hAnsi="Verdana" w:cs="Tahoma"/>
          <w:bCs/>
          <w:iCs/>
          <w:sz w:val="20"/>
          <w:szCs w:val="20"/>
          <w:lang w:val="pl-PL"/>
        </w:rPr>
        <w:t>.</w:t>
      </w:r>
      <w:r w:rsidRPr="00702D90">
        <w:rPr>
          <w:rFonts w:ascii="Verdana" w:hAnsi="Verdana" w:cs="Tahoma"/>
          <w:bCs/>
          <w:iCs/>
          <w:sz w:val="20"/>
          <w:szCs w:val="20"/>
          <w:lang w:val="pl-PL"/>
        </w:rPr>
        <w:t xml:space="preserve"> </w:t>
      </w:r>
      <w:r w:rsidR="00BC6495" w:rsidRPr="00702D90">
        <w:rPr>
          <w:rFonts w:ascii="Verdana" w:hAnsi="Verdana" w:cs="Tahoma"/>
          <w:bCs/>
          <w:iCs/>
          <w:sz w:val="20"/>
          <w:szCs w:val="20"/>
          <w:lang w:val="pl-PL"/>
        </w:rPr>
        <w:t>Rad sa darovitim učenicima u nastavi maternjeg jezika i književnosti</w:t>
      </w:r>
    </w:p>
    <w:p w14:paraId="663CD750" w14:textId="77777777" w:rsidR="00C5414F"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105</w:t>
      </w:r>
      <w:r w:rsidR="00D416FD" w:rsidRPr="00702D90">
        <w:rPr>
          <w:rFonts w:ascii="Verdana" w:hAnsi="Verdana" w:cs="Tahoma"/>
          <w:bCs/>
          <w:iCs/>
          <w:sz w:val="20"/>
          <w:szCs w:val="20"/>
          <w:lang w:val="pl-PL"/>
        </w:rPr>
        <w:t>.</w:t>
      </w:r>
      <w:r w:rsidRPr="00702D90">
        <w:rPr>
          <w:rFonts w:ascii="Verdana" w:hAnsi="Verdana" w:cs="Tahoma"/>
          <w:bCs/>
          <w:iCs/>
          <w:sz w:val="20"/>
          <w:szCs w:val="20"/>
          <w:lang w:val="pl-PL"/>
        </w:rPr>
        <w:t xml:space="preserve"> </w:t>
      </w:r>
      <w:r w:rsidR="00C5414F" w:rsidRPr="00702D90">
        <w:rPr>
          <w:rFonts w:ascii="Verdana" w:hAnsi="Verdana" w:cs="Tahoma"/>
          <w:bCs/>
          <w:iCs/>
          <w:sz w:val="20"/>
          <w:szCs w:val="20"/>
          <w:lang w:val="pl-PL"/>
        </w:rPr>
        <w:t>Razvoj kreativnosti kod nadarenih i talentovanih učenika</w:t>
      </w:r>
    </w:p>
    <w:p w14:paraId="471CFE0A" w14:textId="77777777" w:rsidR="00C5414F"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106</w:t>
      </w:r>
      <w:r w:rsidR="00D416FD" w:rsidRPr="00702D90">
        <w:rPr>
          <w:rFonts w:ascii="Verdana" w:hAnsi="Verdana" w:cs="Tahoma"/>
          <w:bCs/>
          <w:iCs/>
          <w:sz w:val="20"/>
          <w:szCs w:val="20"/>
          <w:lang w:val="pl-PL"/>
        </w:rPr>
        <w:t>.</w:t>
      </w:r>
      <w:r w:rsidRPr="00702D90">
        <w:rPr>
          <w:rFonts w:ascii="Verdana" w:hAnsi="Verdana" w:cs="Tahoma"/>
          <w:bCs/>
          <w:iCs/>
          <w:sz w:val="20"/>
          <w:szCs w:val="20"/>
          <w:lang w:val="pl-PL"/>
        </w:rPr>
        <w:t xml:space="preserve"> S</w:t>
      </w:r>
      <w:r w:rsidR="00C5414F" w:rsidRPr="00702D90">
        <w:rPr>
          <w:rFonts w:ascii="Verdana" w:hAnsi="Verdana" w:cs="Tahoma"/>
          <w:bCs/>
          <w:iCs/>
          <w:sz w:val="20"/>
          <w:szCs w:val="20"/>
          <w:lang w:val="pl-PL"/>
        </w:rPr>
        <w:t>ve što treba da znate o savremenom izvođenju nastave šaha u školi</w:t>
      </w:r>
    </w:p>
    <w:p w14:paraId="3E4AA7A4" w14:textId="42CF4E9D" w:rsidR="00D416FD" w:rsidRPr="00702D90" w:rsidRDefault="00D416FD" w:rsidP="001C7CA4">
      <w:pPr>
        <w:spacing w:after="0" w:line="240" w:lineRule="auto"/>
        <w:rPr>
          <w:rFonts w:ascii="Verdana" w:hAnsi="Verdana" w:cs="Tahoma"/>
          <w:b/>
          <w:bCs/>
          <w:iCs/>
          <w:lang w:val="pl-PL"/>
        </w:rPr>
      </w:pPr>
    </w:p>
    <w:p w14:paraId="2607A737" w14:textId="77777777" w:rsidR="0039418E" w:rsidRPr="00702D90" w:rsidRDefault="0039418E" w:rsidP="001C7CA4">
      <w:pPr>
        <w:spacing w:after="0" w:line="240" w:lineRule="auto"/>
        <w:rPr>
          <w:rFonts w:ascii="Verdana" w:hAnsi="Verdana" w:cs="Tahoma"/>
          <w:b/>
          <w:bCs/>
          <w:iCs/>
          <w:lang w:val="pl-PL"/>
        </w:rPr>
      </w:pPr>
    </w:p>
    <w:p w14:paraId="510E0888" w14:textId="205B8FB8" w:rsidR="001C7CA4" w:rsidRPr="00702D90" w:rsidRDefault="001C7CA4" w:rsidP="008A4C33">
      <w:pPr>
        <w:pStyle w:val="ListParagraph"/>
        <w:numPr>
          <w:ilvl w:val="0"/>
          <w:numId w:val="362"/>
        </w:numPr>
        <w:spacing w:after="0" w:line="240" w:lineRule="auto"/>
        <w:rPr>
          <w:rFonts w:ascii="Verdana" w:hAnsi="Verdana" w:cs="Tahoma"/>
          <w:b/>
          <w:bCs/>
          <w:iCs/>
          <w:lang w:val="pl-PL"/>
        </w:rPr>
      </w:pPr>
      <w:r w:rsidRPr="00702D90">
        <w:rPr>
          <w:rFonts w:ascii="Verdana" w:hAnsi="Verdana" w:cs="Tahoma"/>
          <w:b/>
          <w:bCs/>
          <w:iCs/>
          <w:lang w:val="pl-PL"/>
        </w:rPr>
        <w:t>PREVENCIJA NASILJA</w:t>
      </w:r>
    </w:p>
    <w:p w14:paraId="068B12C4" w14:textId="77777777" w:rsidR="0039418E" w:rsidRPr="00123BD5" w:rsidRDefault="0039418E" w:rsidP="0039418E">
      <w:pPr>
        <w:pStyle w:val="ListParagraph"/>
        <w:spacing w:after="0" w:line="240" w:lineRule="auto"/>
        <w:ind w:left="825"/>
        <w:rPr>
          <w:rFonts w:ascii="Verdana" w:hAnsi="Verdana" w:cs="Tahoma"/>
          <w:b/>
          <w:bCs/>
          <w:iCs/>
          <w:sz w:val="8"/>
          <w:lang w:val="pl-PL"/>
        </w:rPr>
      </w:pPr>
    </w:p>
    <w:p w14:paraId="226A2DF6" w14:textId="77777777" w:rsidR="00AE1D2B"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107</w:t>
      </w:r>
      <w:r w:rsidR="00AE1D2B" w:rsidRPr="00702D90">
        <w:rPr>
          <w:rFonts w:ascii="Verdana" w:hAnsi="Verdana" w:cs="Tahoma"/>
          <w:bCs/>
          <w:iCs/>
          <w:sz w:val="20"/>
          <w:szCs w:val="20"/>
          <w:lang w:val="pl-PL"/>
        </w:rPr>
        <w:t>.</w:t>
      </w:r>
      <w:r w:rsidR="0095012D" w:rsidRPr="00702D90">
        <w:rPr>
          <w:rFonts w:ascii="Verdana" w:hAnsi="Verdana" w:cs="Tahoma"/>
          <w:bCs/>
          <w:iCs/>
          <w:sz w:val="20"/>
          <w:szCs w:val="20"/>
          <w:lang w:val="pl-PL"/>
        </w:rPr>
        <w:t xml:space="preserve"> </w:t>
      </w:r>
      <w:r w:rsidR="00AE1D2B" w:rsidRPr="00702D90">
        <w:rPr>
          <w:rFonts w:ascii="Verdana" w:hAnsi="Verdana" w:cs="Tahoma"/>
          <w:bCs/>
          <w:iCs/>
          <w:sz w:val="20"/>
          <w:szCs w:val="20"/>
          <w:lang w:val="pl-PL"/>
        </w:rPr>
        <w:t xml:space="preserve">Agresivnost u obrazovnom procesu – pedagoški adekvatno regulisanje </w:t>
      </w:r>
    </w:p>
    <w:p w14:paraId="5E720710" w14:textId="77777777" w:rsidR="00AE1D2B" w:rsidRPr="00702D90" w:rsidRDefault="00AE1D2B"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FF1CDE" w:rsidRPr="00702D90">
        <w:rPr>
          <w:rFonts w:ascii="Verdana" w:hAnsi="Verdana" w:cs="Tahoma"/>
          <w:bCs/>
          <w:iCs/>
          <w:sz w:val="20"/>
          <w:szCs w:val="20"/>
          <w:lang w:val="pl-PL"/>
        </w:rPr>
        <w:t>dječ</w:t>
      </w:r>
      <w:r w:rsidR="00DB3666" w:rsidRPr="00702D90">
        <w:rPr>
          <w:rFonts w:ascii="Verdana" w:hAnsi="Verdana" w:cs="Tahoma"/>
          <w:bCs/>
          <w:iCs/>
          <w:sz w:val="20"/>
          <w:szCs w:val="20"/>
          <w:lang w:val="pl-PL"/>
        </w:rPr>
        <w:t>jeg/učeničkog ponašanja – osnovni nivo</w:t>
      </w:r>
    </w:p>
    <w:p w14:paraId="5785E2B4" w14:textId="77777777" w:rsidR="00DB3666" w:rsidRPr="00702D90" w:rsidRDefault="00964AF3" w:rsidP="00DB3666">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108</w:t>
      </w:r>
      <w:r w:rsidR="00DB3666" w:rsidRPr="00702D90">
        <w:rPr>
          <w:rFonts w:ascii="Verdana" w:hAnsi="Verdana" w:cs="Tahoma"/>
          <w:bCs/>
          <w:iCs/>
          <w:lang w:val="pl-PL"/>
        </w:rPr>
        <w:t>.</w:t>
      </w:r>
      <w:r w:rsidR="0095012D" w:rsidRPr="00702D90">
        <w:rPr>
          <w:rFonts w:ascii="Verdana" w:hAnsi="Verdana" w:cs="Tahoma"/>
          <w:bCs/>
          <w:iCs/>
          <w:lang w:val="pl-PL"/>
        </w:rPr>
        <w:t xml:space="preserve"> </w:t>
      </w:r>
      <w:r w:rsidR="00DB3666" w:rsidRPr="00702D90">
        <w:rPr>
          <w:rFonts w:ascii="Verdana" w:hAnsi="Verdana" w:cs="Tahoma"/>
          <w:bCs/>
          <w:iCs/>
          <w:sz w:val="20"/>
          <w:szCs w:val="20"/>
          <w:lang w:val="pl-PL"/>
        </w:rPr>
        <w:t xml:space="preserve">Agresivnost u obrazovnom procesu – pedagoški adekvatno regulisanje </w:t>
      </w:r>
    </w:p>
    <w:p w14:paraId="4656F0D3" w14:textId="77777777" w:rsidR="00DB3666" w:rsidRPr="00702D90" w:rsidRDefault="00FF1CDE" w:rsidP="00DB3666">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dječ</w:t>
      </w:r>
      <w:r w:rsidR="00DB3666" w:rsidRPr="00702D90">
        <w:rPr>
          <w:rFonts w:ascii="Verdana" w:hAnsi="Verdana" w:cs="Tahoma"/>
          <w:bCs/>
          <w:iCs/>
          <w:sz w:val="20"/>
          <w:szCs w:val="20"/>
          <w:lang w:val="pl-PL"/>
        </w:rPr>
        <w:t>j</w:t>
      </w:r>
      <w:r w:rsidR="00444A5B" w:rsidRPr="00702D90">
        <w:rPr>
          <w:rFonts w:ascii="Verdana" w:hAnsi="Verdana" w:cs="Tahoma"/>
          <w:bCs/>
          <w:iCs/>
          <w:sz w:val="20"/>
          <w:szCs w:val="20"/>
          <w:lang w:val="pl-PL"/>
        </w:rPr>
        <w:t>eg/učeničkog ponašanja – napredni</w:t>
      </w:r>
      <w:r w:rsidR="00DB3666" w:rsidRPr="00702D90">
        <w:rPr>
          <w:rFonts w:ascii="Verdana" w:hAnsi="Verdana" w:cs="Tahoma"/>
          <w:bCs/>
          <w:iCs/>
          <w:sz w:val="20"/>
          <w:szCs w:val="20"/>
          <w:lang w:val="pl-PL"/>
        </w:rPr>
        <w:t xml:space="preserve"> nivo</w:t>
      </w:r>
    </w:p>
    <w:p w14:paraId="1061BBE7" w14:textId="77777777" w:rsidR="00C5414F"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109</w:t>
      </w:r>
      <w:r w:rsidR="00D416FD" w:rsidRPr="00702D90">
        <w:rPr>
          <w:rFonts w:ascii="Verdana" w:hAnsi="Verdana" w:cs="Tahoma"/>
          <w:bCs/>
          <w:iCs/>
          <w:sz w:val="20"/>
          <w:szCs w:val="20"/>
          <w:lang w:val="pl-PL"/>
        </w:rPr>
        <w:t>.</w:t>
      </w:r>
      <w:r w:rsidRPr="00702D90">
        <w:rPr>
          <w:rFonts w:ascii="Verdana" w:hAnsi="Verdana" w:cs="Tahoma"/>
          <w:bCs/>
          <w:iCs/>
          <w:sz w:val="20"/>
          <w:szCs w:val="20"/>
          <w:lang w:val="pl-PL"/>
        </w:rPr>
        <w:t xml:space="preserve"> </w:t>
      </w:r>
      <w:r w:rsidR="00FE09DF" w:rsidRPr="00702D90">
        <w:rPr>
          <w:rFonts w:ascii="Verdana" w:hAnsi="Verdana" w:cs="Tahoma"/>
          <w:bCs/>
          <w:iCs/>
          <w:sz w:val="20"/>
          <w:szCs w:val="20"/>
          <w:lang w:val="pl-PL"/>
        </w:rPr>
        <w:t>Efikasni odjeljenski</w:t>
      </w:r>
      <w:r w:rsidR="00C5414F" w:rsidRPr="00702D90">
        <w:rPr>
          <w:rFonts w:ascii="Verdana" w:hAnsi="Verdana" w:cs="Tahoma"/>
          <w:bCs/>
          <w:iCs/>
          <w:sz w:val="20"/>
          <w:szCs w:val="20"/>
          <w:lang w:val="pl-PL"/>
        </w:rPr>
        <w:t xml:space="preserve"> sastanci</w:t>
      </w:r>
    </w:p>
    <w:p w14:paraId="107239F4" w14:textId="77777777" w:rsidR="00C5414F"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110</w:t>
      </w:r>
      <w:r w:rsidR="00D416FD" w:rsidRPr="00702D90">
        <w:rPr>
          <w:rFonts w:ascii="Verdana" w:hAnsi="Verdana" w:cs="Tahoma"/>
          <w:bCs/>
          <w:iCs/>
          <w:sz w:val="20"/>
          <w:szCs w:val="20"/>
          <w:lang w:val="pl-PL"/>
        </w:rPr>
        <w:t>.</w:t>
      </w:r>
      <w:r w:rsidRPr="00702D90">
        <w:rPr>
          <w:rFonts w:ascii="Verdana" w:hAnsi="Verdana" w:cs="Tahoma"/>
          <w:bCs/>
          <w:iCs/>
          <w:sz w:val="20"/>
          <w:szCs w:val="20"/>
          <w:lang w:val="pl-PL"/>
        </w:rPr>
        <w:t xml:space="preserve"> </w:t>
      </w:r>
      <w:r w:rsidR="00C5414F" w:rsidRPr="00702D90">
        <w:rPr>
          <w:rFonts w:ascii="Verdana" w:hAnsi="Verdana" w:cs="Tahoma"/>
          <w:bCs/>
          <w:iCs/>
          <w:sz w:val="20"/>
          <w:szCs w:val="20"/>
          <w:lang w:val="pl-PL"/>
        </w:rPr>
        <w:t>Elektronsko nasilje među vršnjacima i njegova prevencija</w:t>
      </w:r>
    </w:p>
    <w:p w14:paraId="0925FF7D" w14:textId="77777777" w:rsidR="00C5414F"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111</w:t>
      </w:r>
      <w:r w:rsidR="00D416FD" w:rsidRPr="00702D90">
        <w:rPr>
          <w:rFonts w:ascii="Verdana" w:hAnsi="Verdana" w:cs="Tahoma"/>
          <w:bCs/>
          <w:iCs/>
          <w:sz w:val="20"/>
          <w:szCs w:val="20"/>
          <w:lang w:val="pl-PL"/>
        </w:rPr>
        <w:t xml:space="preserve">. </w:t>
      </w:r>
      <w:r w:rsidR="00C5414F" w:rsidRPr="00702D90">
        <w:rPr>
          <w:rFonts w:ascii="Verdana" w:hAnsi="Verdana" w:cs="Tahoma"/>
          <w:bCs/>
          <w:iCs/>
          <w:sz w:val="20"/>
          <w:szCs w:val="20"/>
          <w:lang w:val="pl-PL"/>
        </w:rPr>
        <w:t>Integrisanje principa prevencije u borbi protiv trgovine ljudima u obrazovni</w:t>
      </w:r>
      <w:r w:rsidR="002705D8" w:rsidRPr="00702D90">
        <w:rPr>
          <w:rFonts w:ascii="Verdana" w:hAnsi="Verdana" w:cs="Tahoma"/>
          <w:bCs/>
          <w:iCs/>
          <w:sz w:val="20"/>
          <w:szCs w:val="20"/>
          <w:lang w:val="pl-PL"/>
        </w:rPr>
        <w:t xml:space="preserve"> sistem</w:t>
      </w:r>
    </w:p>
    <w:p w14:paraId="11C71A95" w14:textId="77777777" w:rsidR="00C5414F" w:rsidRPr="00702D90" w:rsidRDefault="00C5414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6F6BBF" w:rsidRPr="00702D90">
        <w:rPr>
          <w:rFonts w:ascii="Verdana" w:hAnsi="Verdana" w:cs="Tahoma"/>
          <w:bCs/>
          <w:iCs/>
          <w:sz w:val="20"/>
          <w:szCs w:val="20"/>
          <w:lang w:val="pl-PL"/>
        </w:rPr>
        <w:t xml:space="preserve"> </w:t>
      </w:r>
      <w:r w:rsidRPr="00702D90">
        <w:rPr>
          <w:rFonts w:ascii="Verdana" w:hAnsi="Verdana" w:cs="Tahoma"/>
          <w:bCs/>
          <w:iCs/>
          <w:sz w:val="20"/>
          <w:szCs w:val="20"/>
          <w:lang w:val="pl-PL"/>
        </w:rPr>
        <w:t>Crne Gore</w:t>
      </w:r>
    </w:p>
    <w:p w14:paraId="1E537423" w14:textId="77777777" w:rsidR="002705D8"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112</w:t>
      </w:r>
      <w:r w:rsidR="00D416FD" w:rsidRPr="00702D90">
        <w:rPr>
          <w:rFonts w:ascii="Verdana" w:hAnsi="Verdana" w:cs="Tahoma"/>
          <w:bCs/>
          <w:iCs/>
          <w:sz w:val="20"/>
          <w:szCs w:val="20"/>
          <w:lang w:val="pl-PL"/>
        </w:rPr>
        <w:t xml:space="preserve">. </w:t>
      </w:r>
      <w:r w:rsidR="002705D8" w:rsidRPr="00702D90">
        <w:rPr>
          <w:rFonts w:ascii="Verdana" w:hAnsi="Verdana" w:cs="Tahoma"/>
          <w:bCs/>
          <w:iCs/>
          <w:sz w:val="20"/>
          <w:szCs w:val="20"/>
          <w:lang w:val="pl-PL"/>
        </w:rPr>
        <w:t>Komunikacija sa učenicima i rješavanje konfliktnih situacija</w:t>
      </w:r>
    </w:p>
    <w:p w14:paraId="029B2A6D" w14:textId="77777777" w:rsidR="002705D8"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113</w:t>
      </w:r>
      <w:r w:rsidR="002705D8" w:rsidRPr="00702D90">
        <w:rPr>
          <w:rFonts w:ascii="Verdana" w:hAnsi="Verdana" w:cs="Tahoma"/>
          <w:bCs/>
          <w:iCs/>
          <w:sz w:val="20"/>
          <w:szCs w:val="20"/>
          <w:lang w:val="pl-PL"/>
        </w:rPr>
        <w:t>. Kreativno rješavanje konflikata u učionici</w:t>
      </w:r>
    </w:p>
    <w:p w14:paraId="15B7448F" w14:textId="77777777" w:rsidR="002705D8"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114</w:t>
      </w:r>
      <w:r w:rsidR="002705D8" w:rsidRPr="00702D90">
        <w:rPr>
          <w:rFonts w:ascii="Verdana" w:hAnsi="Verdana" w:cs="Tahoma"/>
          <w:bCs/>
          <w:iCs/>
          <w:sz w:val="20"/>
          <w:szCs w:val="20"/>
          <w:lang w:val="pl-PL"/>
        </w:rPr>
        <w:t>. Nacionalizam kao povod vršnjačkog sukoba – izazov nastavnika</w:t>
      </w:r>
    </w:p>
    <w:p w14:paraId="32CDD4D4" w14:textId="77777777" w:rsidR="002705D8"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115</w:t>
      </w:r>
      <w:r w:rsidR="002705D8" w:rsidRPr="00702D90">
        <w:rPr>
          <w:rFonts w:ascii="Verdana" w:hAnsi="Verdana" w:cs="Tahoma"/>
          <w:bCs/>
          <w:iCs/>
          <w:sz w:val="20"/>
          <w:szCs w:val="20"/>
          <w:lang w:val="pl-PL"/>
        </w:rPr>
        <w:t>. Obrazov</w:t>
      </w:r>
      <w:r w:rsidR="00D416FD" w:rsidRPr="00702D90">
        <w:rPr>
          <w:rFonts w:ascii="Verdana" w:hAnsi="Verdana" w:cs="Tahoma"/>
          <w:bCs/>
          <w:iCs/>
          <w:sz w:val="20"/>
          <w:szCs w:val="20"/>
          <w:lang w:val="pl-PL"/>
        </w:rPr>
        <w:t xml:space="preserve">ni sistem u prevenciji trgovine </w:t>
      </w:r>
      <w:r w:rsidR="002705D8" w:rsidRPr="00702D90">
        <w:rPr>
          <w:rFonts w:ascii="Verdana" w:hAnsi="Verdana" w:cs="Tahoma"/>
          <w:bCs/>
          <w:iCs/>
          <w:sz w:val="20"/>
          <w:szCs w:val="20"/>
          <w:lang w:val="pl-PL"/>
        </w:rPr>
        <w:t>djecom, sklapanja ne</w:t>
      </w:r>
      <w:r w:rsidR="00FF1CDE" w:rsidRPr="00702D90">
        <w:rPr>
          <w:rFonts w:ascii="Verdana" w:hAnsi="Verdana" w:cs="Tahoma"/>
          <w:bCs/>
          <w:iCs/>
          <w:sz w:val="20"/>
          <w:szCs w:val="20"/>
          <w:lang w:val="pl-PL"/>
        </w:rPr>
        <w:t>d</w:t>
      </w:r>
      <w:r w:rsidR="002705D8" w:rsidRPr="00702D90">
        <w:rPr>
          <w:rFonts w:ascii="Verdana" w:hAnsi="Verdana" w:cs="Tahoma"/>
          <w:bCs/>
          <w:iCs/>
          <w:sz w:val="20"/>
          <w:szCs w:val="20"/>
          <w:lang w:val="pl-PL"/>
        </w:rPr>
        <w:t xml:space="preserve">ozvoljenih brakova i </w:t>
      </w:r>
    </w:p>
    <w:p w14:paraId="1D6AA04F" w14:textId="77777777" w:rsidR="002705D8" w:rsidRPr="00702D90" w:rsidRDefault="002705D8"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ekonomske eksploatacije djece</w:t>
      </w:r>
    </w:p>
    <w:p w14:paraId="1E94C1A1" w14:textId="77777777" w:rsidR="002705D8" w:rsidRPr="00702D90" w:rsidRDefault="00964AF3"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116</w:t>
      </w:r>
      <w:r w:rsidR="002705D8" w:rsidRPr="00702D90">
        <w:rPr>
          <w:rFonts w:ascii="Verdana" w:hAnsi="Verdana" w:cs="Tahoma"/>
          <w:bCs/>
          <w:iCs/>
          <w:sz w:val="20"/>
          <w:szCs w:val="20"/>
          <w:lang w:val="pl-PL"/>
        </w:rPr>
        <w:t>. Prepoznavanje i reagovanje u slučajevima nasilja nad i među đecom</w:t>
      </w:r>
    </w:p>
    <w:p w14:paraId="4BD5098A" w14:textId="77777777" w:rsidR="002705D8" w:rsidRPr="00702D90" w:rsidRDefault="003D6231"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117.</w:t>
      </w:r>
      <w:r w:rsidR="002705D8" w:rsidRPr="00702D90">
        <w:rPr>
          <w:rFonts w:ascii="Verdana" w:hAnsi="Verdana" w:cs="Tahoma"/>
          <w:bCs/>
          <w:iCs/>
          <w:sz w:val="20"/>
          <w:szCs w:val="20"/>
          <w:lang w:val="pl-PL"/>
        </w:rPr>
        <w:t xml:space="preserve"> Prevencija nasilja – kako stvoriti stimulativo školsko okruženje</w:t>
      </w:r>
    </w:p>
    <w:p w14:paraId="46DBDAFC" w14:textId="77777777" w:rsidR="002705D8" w:rsidRPr="00702D90" w:rsidRDefault="003D6231"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118</w:t>
      </w:r>
      <w:r w:rsidR="002705D8" w:rsidRPr="00702D90">
        <w:rPr>
          <w:rFonts w:ascii="Verdana" w:hAnsi="Verdana" w:cs="Tahoma"/>
          <w:bCs/>
          <w:iCs/>
          <w:sz w:val="20"/>
          <w:szCs w:val="20"/>
          <w:lang w:val="pl-PL"/>
        </w:rPr>
        <w:t>. Prevencija nasilja i zlostavljanje djece u virtuelnom svijetu</w:t>
      </w:r>
    </w:p>
    <w:p w14:paraId="7B6CC5F1" w14:textId="77777777" w:rsidR="002705D8" w:rsidRPr="00702D90" w:rsidRDefault="003D6231"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119</w:t>
      </w:r>
      <w:r w:rsidR="002705D8" w:rsidRPr="00702D90">
        <w:rPr>
          <w:rFonts w:ascii="Verdana" w:hAnsi="Verdana" w:cs="Tahoma"/>
          <w:bCs/>
          <w:iCs/>
          <w:sz w:val="20"/>
          <w:szCs w:val="20"/>
          <w:lang w:val="pl-PL"/>
        </w:rPr>
        <w:t>. Prevencija nasilja upotrebom forum teatra</w:t>
      </w:r>
    </w:p>
    <w:p w14:paraId="16F2AAEF" w14:textId="77777777" w:rsidR="002705D8" w:rsidRPr="00702D90" w:rsidRDefault="003D6231" w:rsidP="001C7CA4">
      <w:pPr>
        <w:spacing w:after="0" w:line="240" w:lineRule="auto"/>
        <w:rPr>
          <w:rFonts w:ascii="Verdana" w:hAnsi="Verdana" w:cs="Arial"/>
          <w:sz w:val="20"/>
          <w:szCs w:val="20"/>
          <w:lang w:val="pl-PL"/>
        </w:rPr>
      </w:pPr>
      <w:r w:rsidRPr="00702D90">
        <w:rPr>
          <w:rFonts w:ascii="Verdana" w:hAnsi="Verdana" w:cs="Tahoma"/>
          <w:bCs/>
          <w:iCs/>
          <w:sz w:val="20"/>
          <w:szCs w:val="20"/>
          <w:lang w:val="pl-PL"/>
        </w:rPr>
        <w:lastRenderedPageBreak/>
        <w:t>120</w:t>
      </w:r>
      <w:r w:rsidR="002705D8" w:rsidRPr="00702D90">
        <w:rPr>
          <w:rFonts w:ascii="Verdana" w:hAnsi="Verdana" w:cs="Tahoma"/>
          <w:bCs/>
          <w:iCs/>
          <w:sz w:val="20"/>
          <w:szCs w:val="20"/>
          <w:lang w:val="pl-PL"/>
        </w:rPr>
        <w:t xml:space="preserve">. Roditeljstvo za cjeloživotno zdravlje za malu djecu (lokalni naziv </w:t>
      </w:r>
      <w:r w:rsidR="002705D8" w:rsidRPr="00702D90">
        <w:rPr>
          <w:rFonts w:ascii="Verdana" w:hAnsi="Verdana" w:cs="Arial"/>
          <w:sz w:val="20"/>
          <w:szCs w:val="20"/>
          <w:lang w:val="pl-PL"/>
        </w:rPr>
        <w:t>„</w:t>
      </w:r>
      <w:r w:rsidR="002705D8" w:rsidRPr="00702D90">
        <w:rPr>
          <w:rFonts w:ascii="Verdana" w:eastAsia="Times New Roman" w:hAnsi="Verdana" w:cs="Verdana"/>
          <w:bCs/>
          <w:sz w:val="20"/>
          <w:szCs w:val="20"/>
          <w:lang w:val="sr-Latn-ME" w:eastAsia="de-CH"/>
        </w:rPr>
        <w:t>Brižne porodice</w:t>
      </w:r>
      <w:r w:rsidR="002705D8" w:rsidRPr="00702D90">
        <w:rPr>
          <w:rFonts w:ascii="Verdana" w:hAnsi="Verdana" w:cs="Arial"/>
          <w:sz w:val="20"/>
          <w:szCs w:val="20"/>
          <w:lang w:val="pl-PL"/>
        </w:rPr>
        <w:t>'')</w:t>
      </w:r>
    </w:p>
    <w:p w14:paraId="76945A61" w14:textId="77777777" w:rsidR="008C356C" w:rsidRPr="00702D90" w:rsidRDefault="003D6231" w:rsidP="001C7CA4">
      <w:pPr>
        <w:spacing w:after="0" w:line="240" w:lineRule="auto"/>
        <w:rPr>
          <w:rFonts w:ascii="Verdana" w:hAnsi="Verdana" w:cs="Arial"/>
          <w:sz w:val="20"/>
          <w:szCs w:val="20"/>
          <w:lang w:val="pl-PL"/>
        </w:rPr>
      </w:pPr>
      <w:r w:rsidRPr="00702D90">
        <w:rPr>
          <w:rFonts w:ascii="Verdana" w:hAnsi="Verdana" w:cs="Arial"/>
          <w:sz w:val="20"/>
          <w:szCs w:val="20"/>
          <w:lang w:val="pl-PL"/>
        </w:rPr>
        <w:t>121</w:t>
      </w:r>
      <w:r w:rsidR="0065106F" w:rsidRPr="00702D90">
        <w:rPr>
          <w:rFonts w:ascii="Verdana" w:hAnsi="Verdana" w:cs="Arial"/>
          <w:sz w:val="20"/>
          <w:szCs w:val="20"/>
          <w:lang w:val="pl-PL"/>
        </w:rPr>
        <w:t>.</w:t>
      </w:r>
      <w:r w:rsidR="00E61211" w:rsidRPr="00702D90">
        <w:rPr>
          <w:rFonts w:ascii="Verdana" w:hAnsi="Verdana" w:cs="Arial"/>
          <w:sz w:val="20"/>
          <w:szCs w:val="20"/>
          <w:lang w:val="pl-PL"/>
        </w:rPr>
        <w:t xml:space="preserve"> </w:t>
      </w:r>
      <w:r w:rsidR="008C356C" w:rsidRPr="00702D90">
        <w:rPr>
          <w:rFonts w:ascii="Verdana" w:hAnsi="Verdana" w:cs="Arial"/>
          <w:sz w:val="20"/>
          <w:szCs w:val="20"/>
          <w:lang w:val="pl-PL"/>
        </w:rPr>
        <w:t>Suzbijanje govora mržnje na internet</w:t>
      </w:r>
      <w:r w:rsidR="006F6BBF" w:rsidRPr="00702D90">
        <w:rPr>
          <w:rFonts w:ascii="Verdana" w:hAnsi="Verdana" w:cs="Arial"/>
          <w:sz w:val="20"/>
          <w:szCs w:val="20"/>
          <w:lang w:val="pl-PL"/>
        </w:rPr>
        <w:t>u</w:t>
      </w:r>
    </w:p>
    <w:p w14:paraId="345C26FC" w14:textId="77777777" w:rsidR="008C356C" w:rsidRPr="00702D90" w:rsidRDefault="003D6231" w:rsidP="008C356C">
      <w:pPr>
        <w:spacing w:after="0" w:line="240" w:lineRule="auto"/>
        <w:rPr>
          <w:rFonts w:ascii="Verdana" w:hAnsi="Verdana" w:cs="Arial"/>
          <w:sz w:val="20"/>
          <w:szCs w:val="20"/>
          <w:lang w:val="pl-PL"/>
        </w:rPr>
      </w:pPr>
      <w:r w:rsidRPr="00702D90">
        <w:rPr>
          <w:rFonts w:ascii="Verdana" w:hAnsi="Verdana" w:cs="Arial"/>
          <w:sz w:val="20"/>
          <w:szCs w:val="20"/>
          <w:lang w:val="pl-PL"/>
        </w:rPr>
        <w:t>122</w:t>
      </w:r>
      <w:r w:rsidR="008C356C" w:rsidRPr="00702D90">
        <w:rPr>
          <w:rFonts w:ascii="Verdana" w:hAnsi="Verdana" w:cs="Arial"/>
          <w:sz w:val="20"/>
          <w:szCs w:val="20"/>
          <w:lang w:val="pl-PL"/>
        </w:rPr>
        <w:t>. Škola kao resurs za prevenciju i suzbijanje govora mržnje, radikalizma i nasilnog</w:t>
      </w:r>
    </w:p>
    <w:p w14:paraId="4E50732E" w14:textId="77777777" w:rsidR="008C356C" w:rsidRPr="00702D90" w:rsidRDefault="004B5C1B" w:rsidP="008C356C">
      <w:pPr>
        <w:spacing w:after="0" w:line="240" w:lineRule="auto"/>
        <w:rPr>
          <w:rFonts w:ascii="Verdana" w:hAnsi="Verdana" w:cs="Arial"/>
          <w:sz w:val="20"/>
          <w:szCs w:val="20"/>
          <w:lang w:val="pl-PL"/>
        </w:rPr>
      </w:pPr>
      <w:r w:rsidRPr="00702D90">
        <w:rPr>
          <w:rFonts w:ascii="Verdana" w:hAnsi="Verdana" w:cs="Arial"/>
          <w:sz w:val="20"/>
          <w:szCs w:val="20"/>
          <w:lang w:val="pl-PL"/>
        </w:rPr>
        <w:t xml:space="preserve">    </w:t>
      </w:r>
      <w:r w:rsidR="008C356C" w:rsidRPr="00702D90">
        <w:rPr>
          <w:rFonts w:ascii="Verdana" w:hAnsi="Verdana" w:cs="Arial"/>
          <w:sz w:val="20"/>
          <w:szCs w:val="20"/>
          <w:lang w:val="pl-PL"/>
        </w:rPr>
        <w:t xml:space="preserve">   ekstremizma</w:t>
      </w:r>
    </w:p>
    <w:p w14:paraId="7F5F792F" w14:textId="77777777" w:rsidR="00957791" w:rsidRPr="00702D90" w:rsidRDefault="003D6231" w:rsidP="001C7CA4">
      <w:pPr>
        <w:spacing w:after="0" w:line="240" w:lineRule="auto"/>
        <w:rPr>
          <w:rFonts w:ascii="Verdana" w:hAnsi="Verdana" w:cs="Arial"/>
          <w:sz w:val="20"/>
          <w:szCs w:val="20"/>
          <w:lang w:val="pl-PL"/>
        </w:rPr>
      </w:pPr>
      <w:r w:rsidRPr="00702D90">
        <w:rPr>
          <w:rFonts w:ascii="Verdana" w:hAnsi="Verdana" w:cs="Arial"/>
          <w:sz w:val="20"/>
          <w:szCs w:val="20"/>
          <w:lang w:val="pl-PL"/>
        </w:rPr>
        <w:t>123</w:t>
      </w:r>
      <w:r w:rsidR="00957791" w:rsidRPr="00702D90">
        <w:rPr>
          <w:rFonts w:ascii="Verdana" w:hAnsi="Verdana" w:cs="Arial"/>
          <w:sz w:val="20"/>
          <w:szCs w:val="20"/>
          <w:lang w:val="pl-PL"/>
        </w:rPr>
        <w:t>. Školska medijacija – bazični trening</w:t>
      </w:r>
    </w:p>
    <w:p w14:paraId="0CB8F93D" w14:textId="77777777" w:rsidR="00957791" w:rsidRPr="00702D90" w:rsidRDefault="003D6231" w:rsidP="001C7CA4">
      <w:pPr>
        <w:spacing w:after="0" w:line="240" w:lineRule="auto"/>
        <w:rPr>
          <w:rFonts w:ascii="Verdana" w:hAnsi="Verdana" w:cs="Arial"/>
          <w:sz w:val="20"/>
          <w:szCs w:val="20"/>
          <w:lang w:val="pl-PL"/>
        </w:rPr>
      </w:pPr>
      <w:r w:rsidRPr="00702D90">
        <w:rPr>
          <w:rFonts w:ascii="Verdana" w:hAnsi="Verdana" w:cs="Arial"/>
          <w:sz w:val="20"/>
          <w:szCs w:val="20"/>
          <w:lang w:val="pl-PL"/>
        </w:rPr>
        <w:t>124</w:t>
      </w:r>
      <w:r w:rsidR="00957791" w:rsidRPr="00702D90">
        <w:rPr>
          <w:rFonts w:ascii="Verdana" w:hAnsi="Verdana" w:cs="Arial"/>
          <w:sz w:val="20"/>
          <w:szCs w:val="20"/>
          <w:lang w:val="pl-PL"/>
        </w:rPr>
        <w:t>. Školska medijacija – trening za trenere</w:t>
      </w:r>
    </w:p>
    <w:p w14:paraId="2F3E41B3" w14:textId="77777777" w:rsidR="00957791" w:rsidRPr="00702D90" w:rsidRDefault="003D6231" w:rsidP="001C7CA4">
      <w:pPr>
        <w:spacing w:after="0" w:line="240" w:lineRule="auto"/>
        <w:rPr>
          <w:rFonts w:ascii="Verdana" w:hAnsi="Verdana" w:cs="Arial"/>
          <w:sz w:val="20"/>
          <w:szCs w:val="20"/>
          <w:lang w:val="es-ES"/>
        </w:rPr>
      </w:pPr>
      <w:r w:rsidRPr="00702D90">
        <w:rPr>
          <w:rFonts w:ascii="Verdana" w:hAnsi="Verdana" w:cs="Arial"/>
          <w:sz w:val="20"/>
          <w:szCs w:val="20"/>
          <w:lang w:val="es-ES"/>
        </w:rPr>
        <w:t>125</w:t>
      </w:r>
      <w:r w:rsidR="00957791" w:rsidRPr="00702D90">
        <w:rPr>
          <w:rFonts w:ascii="Verdana" w:hAnsi="Verdana" w:cs="Arial"/>
          <w:sz w:val="20"/>
          <w:szCs w:val="20"/>
          <w:lang w:val="es-ES"/>
        </w:rPr>
        <w:t>. Učiti kako živjeti zajedno – prevencija nasilja u školama</w:t>
      </w:r>
    </w:p>
    <w:p w14:paraId="026B2DC6" w14:textId="77777777" w:rsidR="00F43C68" w:rsidRPr="00702D90" w:rsidRDefault="003D6231" w:rsidP="001C7CA4">
      <w:pPr>
        <w:spacing w:after="0" w:line="240" w:lineRule="auto"/>
        <w:rPr>
          <w:rFonts w:ascii="Verdana" w:hAnsi="Verdana" w:cs="Arial"/>
          <w:sz w:val="20"/>
          <w:szCs w:val="20"/>
          <w:lang w:val="es-ES"/>
        </w:rPr>
      </w:pPr>
      <w:r w:rsidRPr="00702D90">
        <w:rPr>
          <w:rFonts w:ascii="Verdana" w:hAnsi="Verdana" w:cs="Arial"/>
          <w:sz w:val="20"/>
          <w:szCs w:val="20"/>
          <w:lang w:val="es-ES"/>
        </w:rPr>
        <w:t>126</w:t>
      </w:r>
      <w:r w:rsidR="00F43C68" w:rsidRPr="00702D90">
        <w:rPr>
          <w:rFonts w:ascii="Verdana" w:hAnsi="Verdana" w:cs="Arial"/>
          <w:sz w:val="20"/>
          <w:szCs w:val="20"/>
          <w:lang w:val="es-ES"/>
        </w:rPr>
        <w:t>. Uloga i značaj nastavnika u prevenciji vršnjačkog nasilja</w:t>
      </w:r>
    </w:p>
    <w:p w14:paraId="64C7ABD1" w14:textId="77777777" w:rsidR="00957791" w:rsidRPr="00702D90" w:rsidRDefault="003D6231" w:rsidP="001C7CA4">
      <w:pPr>
        <w:spacing w:after="0" w:line="240" w:lineRule="auto"/>
        <w:rPr>
          <w:rFonts w:ascii="Verdana" w:hAnsi="Verdana" w:cs="Arial"/>
          <w:sz w:val="20"/>
          <w:szCs w:val="20"/>
          <w:lang w:val="es-ES"/>
        </w:rPr>
      </w:pPr>
      <w:r w:rsidRPr="00702D90">
        <w:rPr>
          <w:rFonts w:ascii="Verdana" w:hAnsi="Verdana" w:cs="Arial"/>
          <w:sz w:val="20"/>
          <w:szCs w:val="20"/>
          <w:lang w:val="es-ES"/>
        </w:rPr>
        <w:t>127</w:t>
      </w:r>
      <w:r w:rsidR="00957791" w:rsidRPr="00702D90">
        <w:rPr>
          <w:rFonts w:ascii="Verdana" w:hAnsi="Verdana" w:cs="Arial"/>
          <w:sz w:val="20"/>
          <w:szCs w:val="20"/>
          <w:lang w:val="es-ES"/>
        </w:rPr>
        <w:t>.</w:t>
      </w:r>
      <w:r w:rsidR="00D416FD" w:rsidRPr="00702D90">
        <w:rPr>
          <w:rFonts w:ascii="Verdana" w:hAnsi="Verdana" w:cs="Arial"/>
          <w:sz w:val="20"/>
          <w:szCs w:val="20"/>
          <w:lang w:val="es-ES"/>
        </w:rPr>
        <w:t xml:space="preserve"> Uloga nastavnika u prevenciji i</w:t>
      </w:r>
      <w:r w:rsidR="00957791" w:rsidRPr="00702D90">
        <w:rPr>
          <w:rFonts w:ascii="Verdana" w:hAnsi="Verdana" w:cs="Arial"/>
          <w:sz w:val="20"/>
          <w:szCs w:val="20"/>
          <w:lang w:val="es-ES"/>
        </w:rPr>
        <w:t xml:space="preserve"> intervenciji vršnjačkog nasilja na internet</w:t>
      </w:r>
      <w:r w:rsidR="00D416FD" w:rsidRPr="00702D90">
        <w:rPr>
          <w:rFonts w:ascii="Verdana" w:hAnsi="Verdana" w:cs="Arial"/>
          <w:sz w:val="20"/>
          <w:szCs w:val="20"/>
          <w:lang w:val="es-ES"/>
        </w:rPr>
        <w:t>u</w:t>
      </w:r>
    </w:p>
    <w:p w14:paraId="5B17552E" w14:textId="77777777" w:rsidR="00957791" w:rsidRPr="00702D90" w:rsidRDefault="003D6231" w:rsidP="001C7CA4">
      <w:pPr>
        <w:spacing w:after="0" w:line="240" w:lineRule="auto"/>
        <w:rPr>
          <w:rFonts w:ascii="Verdana" w:hAnsi="Verdana" w:cs="Arial"/>
          <w:sz w:val="20"/>
          <w:szCs w:val="20"/>
          <w:lang w:val="es-ES"/>
        </w:rPr>
      </w:pPr>
      <w:r w:rsidRPr="00702D90">
        <w:rPr>
          <w:rFonts w:ascii="Verdana" w:hAnsi="Verdana" w:cs="Arial"/>
          <w:sz w:val="20"/>
          <w:szCs w:val="20"/>
          <w:lang w:val="es-ES"/>
        </w:rPr>
        <w:t>128</w:t>
      </w:r>
      <w:r w:rsidR="00957791" w:rsidRPr="00702D90">
        <w:rPr>
          <w:rFonts w:ascii="Verdana" w:hAnsi="Verdana" w:cs="Arial"/>
          <w:sz w:val="20"/>
          <w:szCs w:val="20"/>
          <w:lang w:val="es-ES"/>
        </w:rPr>
        <w:t>. Uloga vaspitno-obrazov</w:t>
      </w:r>
      <w:r w:rsidR="00D416FD" w:rsidRPr="00702D90">
        <w:rPr>
          <w:rFonts w:ascii="Verdana" w:hAnsi="Verdana" w:cs="Arial"/>
          <w:sz w:val="20"/>
          <w:szCs w:val="20"/>
          <w:lang w:val="es-ES"/>
        </w:rPr>
        <w:t>nih institucija u intervenciji i</w:t>
      </w:r>
      <w:r w:rsidR="00957791" w:rsidRPr="00702D90">
        <w:rPr>
          <w:rFonts w:ascii="Verdana" w:hAnsi="Verdana" w:cs="Arial"/>
          <w:sz w:val="20"/>
          <w:szCs w:val="20"/>
          <w:lang w:val="es-ES"/>
        </w:rPr>
        <w:t xml:space="preserve"> prevenciji vršnjačkog nasilja</w:t>
      </w:r>
    </w:p>
    <w:p w14:paraId="292BB7E7" w14:textId="77777777" w:rsidR="00D416FD" w:rsidRPr="00702D90" w:rsidRDefault="00D416FD" w:rsidP="001C7CA4">
      <w:pPr>
        <w:spacing w:after="0" w:line="240" w:lineRule="auto"/>
        <w:rPr>
          <w:rFonts w:ascii="Verdana" w:hAnsi="Verdana" w:cs="Tahoma"/>
          <w:b/>
          <w:bCs/>
          <w:iCs/>
          <w:lang w:val="pl-PL"/>
        </w:rPr>
      </w:pPr>
    </w:p>
    <w:p w14:paraId="0D3AEBDE" w14:textId="77777777" w:rsidR="006F6BBF" w:rsidRPr="00702D90" w:rsidRDefault="006F6BBF" w:rsidP="001C7CA4">
      <w:pPr>
        <w:spacing w:after="0" w:line="240" w:lineRule="auto"/>
        <w:rPr>
          <w:rFonts w:ascii="Verdana" w:hAnsi="Verdana" w:cs="Tahoma"/>
          <w:b/>
          <w:bCs/>
          <w:iCs/>
          <w:lang w:val="pl-PL"/>
        </w:rPr>
      </w:pPr>
    </w:p>
    <w:p w14:paraId="05C65342" w14:textId="38047790" w:rsidR="008B3671" w:rsidRPr="00702D90" w:rsidRDefault="001C7CA4" w:rsidP="006200E8">
      <w:pPr>
        <w:pStyle w:val="ListParagraph"/>
        <w:numPr>
          <w:ilvl w:val="0"/>
          <w:numId w:val="362"/>
        </w:numPr>
        <w:spacing w:after="0" w:line="240" w:lineRule="auto"/>
        <w:jc w:val="both"/>
        <w:rPr>
          <w:rFonts w:ascii="Verdana" w:hAnsi="Verdana" w:cs="Tahoma"/>
          <w:b/>
          <w:bCs/>
          <w:iCs/>
          <w:lang w:val="pl-PL"/>
        </w:rPr>
      </w:pPr>
      <w:r w:rsidRPr="00702D90">
        <w:rPr>
          <w:rFonts w:ascii="Verdana" w:hAnsi="Verdana" w:cs="Tahoma"/>
          <w:b/>
          <w:bCs/>
          <w:iCs/>
          <w:lang w:val="pl-PL"/>
        </w:rPr>
        <w:t>PODSTICAJ RAZVOJA DJECE U PREDŠKOLSKOM VASPITANJU I</w:t>
      </w:r>
      <w:r w:rsidR="006200E8">
        <w:rPr>
          <w:rFonts w:ascii="Verdana" w:hAnsi="Verdana" w:cs="Tahoma"/>
          <w:b/>
          <w:bCs/>
          <w:iCs/>
          <w:lang w:val="pl-PL"/>
        </w:rPr>
        <w:t xml:space="preserve"> </w:t>
      </w:r>
      <w:r w:rsidR="008B3671" w:rsidRPr="00702D90">
        <w:rPr>
          <w:rFonts w:ascii="Verdana" w:hAnsi="Verdana" w:cs="Tahoma"/>
          <w:b/>
          <w:bCs/>
          <w:iCs/>
          <w:lang w:val="pl-PL"/>
        </w:rPr>
        <w:t>OBRAZOVANJU</w:t>
      </w:r>
    </w:p>
    <w:p w14:paraId="2D8A0F9A" w14:textId="77777777" w:rsidR="0039418E" w:rsidRPr="00123BD5" w:rsidRDefault="0039418E" w:rsidP="001C7CA4">
      <w:pPr>
        <w:spacing w:after="0" w:line="240" w:lineRule="auto"/>
        <w:rPr>
          <w:rFonts w:ascii="Verdana" w:hAnsi="Verdana" w:cs="Tahoma"/>
          <w:b/>
          <w:bCs/>
          <w:iCs/>
          <w:sz w:val="8"/>
          <w:lang w:val="pl-PL"/>
        </w:rPr>
      </w:pPr>
    </w:p>
    <w:p w14:paraId="2474B6BD" w14:textId="77777777" w:rsidR="00AE30FA"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129</w:t>
      </w:r>
      <w:r w:rsidR="00AE30FA" w:rsidRPr="00702D90">
        <w:rPr>
          <w:rFonts w:ascii="Verdana" w:hAnsi="Verdana" w:cs="Tahoma"/>
          <w:bCs/>
          <w:iCs/>
          <w:sz w:val="20"/>
          <w:szCs w:val="20"/>
          <w:lang w:val="pl-PL"/>
        </w:rPr>
        <w:t>. Aktivnosti, igre i materijali za rad sa djecom predškolskog uzrasta</w:t>
      </w:r>
    </w:p>
    <w:p w14:paraId="2C932722" w14:textId="77777777" w:rsidR="00957791"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130</w:t>
      </w:r>
      <w:r w:rsidR="00957791" w:rsidRPr="00702D90">
        <w:rPr>
          <w:rFonts w:ascii="Verdana" w:hAnsi="Verdana" w:cs="Tahoma"/>
          <w:bCs/>
          <w:iCs/>
          <w:sz w:val="20"/>
          <w:szCs w:val="20"/>
          <w:lang w:val="pl-PL"/>
        </w:rPr>
        <w:t>. Integrisani procesi vizuelno-likovnog izražavanja, eksperimentisanja i stvaranja</w:t>
      </w:r>
    </w:p>
    <w:p w14:paraId="24511F37" w14:textId="77777777" w:rsidR="00957791" w:rsidRPr="00702D90" w:rsidRDefault="00957791"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u aktivnostima djece predškolskog uzrasta</w:t>
      </w:r>
    </w:p>
    <w:p w14:paraId="57274EFB" w14:textId="77777777" w:rsidR="00957791" w:rsidRPr="00702D90" w:rsidRDefault="0095012D"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w:t>
      </w:r>
      <w:r w:rsidR="00950122" w:rsidRPr="00702D90">
        <w:rPr>
          <w:rFonts w:ascii="Verdana" w:hAnsi="Verdana" w:cs="Tahoma"/>
          <w:bCs/>
          <w:iCs/>
          <w:sz w:val="20"/>
          <w:szCs w:val="20"/>
          <w:lang w:val="pl-PL"/>
        </w:rPr>
        <w:t>31</w:t>
      </w:r>
      <w:r w:rsidR="00957791" w:rsidRPr="00702D90">
        <w:rPr>
          <w:rFonts w:ascii="Verdana" w:hAnsi="Verdana" w:cs="Tahoma"/>
          <w:bCs/>
          <w:iCs/>
          <w:sz w:val="20"/>
          <w:szCs w:val="20"/>
          <w:lang w:val="pl-PL"/>
        </w:rPr>
        <w:t>. Izrada materijala za igru za djecu jaslenog uzrasta</w:t>
      </w:r>
    </w:p>
    <w:p w14:paraId="1A0DD066" w14:textId="77777777" w:rsidR="00957791"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132</w:t>
      </w:r>
      <w:r w:rsidR="00957791" w:rsidRPr="00702D90">
        <w:rPr>
          <w:rFonts w:ascii="Verdana" w:hAnsi="Verdana" w:cs="Tahoma"/>
          <w:bCs/>
          <w:iCs/>
          <w:sz w:val="20"/>
          <w:szCs w:val="20"/>
          <w:lang w:val="pl-PL"/>
        </w:rPr>
        <w:t xml:space="preserve">. </w:t>
      </w:r>
      <w:r w:rsidR="006E1307" w:rsidRPr="00702D90">
        <w:rPr>
          <w:rFonts w:ascii="Verdana" w:hAnsi="Verdana" w:cs="Tahoma"/>
          <w:bCs/>
          <w:iCs/>
          <w:sz w:val="20"/>
          <w:szCs w:val="20"/>
          <w:lang w:val="pl-PL"/>
        </w:rPr>
        <w:t>Kreativne mogućnosti razvijanja početnih matematičkih pojmova</w:t>
      </w:r>
    </w:p>
    <w:p w14:paraId="1F008B09" w14:textId="77777777" w:rsidR="006E1307"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133</w:t>
      </w:r>
      <w:r w:rsidR="006E1307" w:rsidRPr="00702D90">
        <w:rPr>
          <w:rFonts w:ascii="Verdana" w:hAnsi="Verdana" w:cs="Tahoma"/>
          <w:bCs/>
          <w:iCs/>
          <w:sz w:val="20"/>
          <w:szCs w:val="20"/>
          <w:lang w:val="pl-PL"/>
        </w:rPr>
        <w:t xml:space="preserve">. Lutkarske predstave, dramatizacija i dramske aktivnosti u radu sa djecom </w:t>
      </w:r>
    </w:p>
    <w:p w14:paraId="72E291A9" w14:textId="77777777" w:rsidR="006E1307" w:rsidRPr="00702D90" w:rsidRDefault="006A2E3E"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p</w:t>
      </w:r>
      <w:r w:rsidR="006E1307" w:rsidRPr="00702D90">
        <w:rPr>
          <w:rFonts w:ascii="Verdana" w:hAnsi="Verdana" w:cs="Tahoma"/>
          <w:bCs/>
          <w:iCs/>
          <w:sz w:val="20"/>
          <w:szCs w:val="20"/>
          <w:lang w:val="pl-PL"/>
        </w:rPr>
        <w:t>redškolskog uzrasta 3-6 godina</w:t>
      </w:r>
    </w:p>
    <w:p w14:paraId="78FB05D7" w14:textId="77777777" w:rsidR="006E1307"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134</w:t>
      </w:r>
      <w:r w:rsidR="006E1307" w:rsidRPr="00702D90">
        <w:rPr>
          <w:rFonts w:ascii="Verdana" w:hAnsi="Verdana" w:cs="Tahoma"/>
          <w:bCs/>
          <w:iCs/>
          <w:sz w:val="20"/>
          <w:szCs w:val="20"/>
          <w:lang w:val="pl-PL"/>
        </w:rPr>
        <w:t>. Metode podsticanja pravilnog govorno-jezičkog razvoja djece predškolskog uzrasta</w:t>
      </w:r>
    </w:p>
    <w:p w14:paraId="511BF646" w14:textId="77777777" w:rsidR="006E1307"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135</w:t>
      </w:r>
      <w:r w:rsidR="006E1307" w:rsidRPr="00702D90">
        <w:rPr>
          <w:rFonts w:ascii="Verdana" w:hAnsi="Verdana" w:cs="Tahoma"/>
          <w:bCs/>
          <w:iCs/>
          <w:sz w:val="20"/>
          <w:szCs w:val="20"/>
          <w:lang w:val="pl-PL"/>
        </w:rPr>
        <w:t>. Metode vaspitno-obrazovnog rada za upoznavanje okoline u predškolskom</w:t>
      </w:r>
    </w:p>
    <w:p w14:paraId="38C3CE4C" w14:textId="77777777" w:rsidR="006E1307" w:rsidRPr="00702D90" w:rsidRDefault="006E1307"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vaspitanju i obrazovanju</w:t>
      </w:r>
    </w:p>
    <w:p w14:paraId="4ACDFE8B" w14:textId="77777777" w:rsidR="00A80004"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136</w:t>
      </w:r>
      <w:r w:rsidR="00A80004" w:rsidRPr="00702D90">
        <w:rPr>
          <w:rFonts w:ascii="Verdana" w:hAnsi="Verdana" w:cs="Tahoma"/>
          <w:bCs/>
          <w:iCs/>
          <w:sz w:val="20"/>
          <w:szCs w:val="20"/>
          <w:lang w:val="pl-PL"/>
        </w:rPr>
        <w:t>. Neverbalna komunikacija u radu nastavnika zaposlenih u predškolskim ustanovama</w:t>
      </w:r>
    </w:p>
    <w:p w14:paraId="5BAAF888" w14:textId="77777777" w:rsidR="006E1307"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137</w:t>
      </w:r>
      <w:r w:rsidR="006E1307" w:rsidRPr="00702D90">
        <w:rPr>
          <w:rFonts w:ascii="Verdana" w:hAnsi="Verdana" w:cs="Tahoma"/>
          <w:bCs/>
          <w:iCs/>
          <w:sz w:val="20"/>
          <w:szCs w:val="20"/>
          <w:lang w:val="pl-PL"/>
        </w:rPr>
        <w:t>. Obuka za rad interaktivnih službi za rano i pre</w:t>
      </w:r>
      <w:r w:rsidR="00AC176A" w:rsidRPr="00702D90">
        <w:rPr>
          <w:rFonts w:ascii="Verdana" w:hAnsi="Verdana" w:cs="Tahoma"/>
          <w:bCs/>
          <w:iCs/>
          <w:sz w:val="20"/>
          <w:szCs w:val="20"/>
          <w:lang w:val="pl-PL"/>
        </w:rPr>
        <w:t>d</w:t>
      </w:r>
      <w:r w:rsidR="006E1307" w:rsidRPr="00702D90">
        <w:rPr>
          <w:rFonts w:ascii="Verdana" w:hAnsi="Verdana" w:cs="Tahoma"/>
          <w:bCs/>
          <w:iCs/>
          <w:sz w:val="20"/>
          <w:szCs w:val="20"/>
          <w:lang w:val="pl-PL"/>
        </w:rPr>
        <w:t>školsko obrazovanje</w:t>
      </w:r>
    </w:p>
    <w:p w14:paraId="490D51AC" w14:textId="77777777" w:rsidR="00F43C68"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138</w:t>
      </w:r>
      <w:r w:rsidR="00F43C68" w:rsidRPr="00702D90">
        <w:rPr>
          <w:rFonts w:ascii="Verdana" w:hAnsi="Verdana" w:cs="Tahoma"/>
          <w:bCs/>
          <w:iCs/>
          <w:sz w:val="20"/>
          <w:szCs w:val="20"/>
          <w:lang w:val="pl-PL"/>
        </w:rPr>
        <w:t xml:space="preserve">. Persona </w:t>
      </w:r>
      <w:r w:rsidR="00AE30FA" w:rsidRPr="00702D90">
        <w:rPr>
          <w:rFonts w:ascii="Verdana" w:hAnsi="Verdana" w:cs="Tahoma"/>
          <w:bCs/>
          <w:iCs/>
          <w:sz w:val="20"/>
          <w:szCs w:val="20"/>
          <w:lang w:val="pl-PL"/>
        </w:rPr>
        <w:t>Doll – Persona lutka</w:t>
      </w:r>
    </w:p>
    <w:p w14:paraId="1F030C47" w14:textId="77777777" w:rsidR="00421D6C" w:rsidRPr="00702D90" w:rsidRDefault="00950122" w:rsidP="00421D6C">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139</w:t>
      </w:r>
      <w:r w:rsidR="00421D6C" w:rsidRPr="00702D90">
        <w:rPr>
          <w:rFonts w:ascii="Verdana" w:eastAsia="Times New Roman" w:hAnsi="Verdana" w:cs="Tahoma"/>
          <w:bCs/>
          <w:iCs/>
          <w:sz w:val="20"/>
          <w:szCs w:val="20"/>
          <w:lang w:val="es-ES" w:eastAsia="de-CH"/>
        </w:rPr>
        <w:t>. Podrška roditeljstvu porodicama s djecom u ranom razvoju i/ili djecom predškolskog</w:t>
      </w:r>
    </w:p>
    <w:p w14:paraId="52FABCA2" w14:textId="77777777" w:rsidR="00421D6C" w:rsidRPr="00702D90" w:rsidRDefault="00731EA0" w:rsidP="00421D6C">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 xml:space="preserve">      </w:t>
      </w:r>
      <w:r w:rsidR="00421D6C" w:rsidRPr="00702D90">
        <w:rPr>
          <w:rFonts w:ascii="Verdana" w:eastAsia="Times New Roman" w:hAnsi="Verdana" w:cs="Tahoma"/>
          <w:bCs/>
          <w:iCs/>
          <w:sz w:val="20"/>
          <w:szCs w:val="20"/>
          <w:lang w:val="es-ES" w:eastAsia="de-CH"/>
        </w:rPr>
        <w:t xml:space="preserve">  uzrasta</w:t>
      </w:r>
    </w:p>
    <w:p w14:paraId="78237F92" w14:textId="77777777" w:rsidR="00421D6C" w:rsidRPr="00702D90" w:rsidRDefault="00950122" w:rsidP="00421D6C">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140</w:t>
      </w:r>
      <w:r w:rsidR="00A71569" w:rsidRPr="00702D90">
        <w:rPr>
          <w:rFonts w:ascii="Verdana" w:eastAsia="Times New Roman" w:hAnsi="Verdana" w:cs="Tahoma"/>
          <w:bCs/>
          <w:iCs/>
          <w:sz w:val="20"/>
          <w:szCs w:val="20"/>
          <w:lang w:val="es-ES" w:eastAsia="de-CH"/>
        </w:rPr>
        <w:t>. Podsticanje d</w:t>
      </w:r>
      <w:r w:rsidR="00421D6C" w:rsidRPr="00702D90">
        <w:rPr>
          <w:rFonts w:ascii="Verdana" w:eastAsia="Times New Roman" w:hAnsi="Verdana" w:cs="Tahoma"/>
          <w:bCs/>
          <w:iCs/>
          <w:sz w:val="20"/>
          <w:szCs w:val="20"/>
          <w:lang w:val="es-ES" w:eastAsia="de-CH"/>
        </w:rPr>
        <w:t>ečjeg razvoja primenom i oblikovanjem prirodnih materijala</w:t>
      </w:r>
    </w:p>
    <w:p w14:paraId="04E1F363" w14:textId="77777777" w:rsidR="00421D6C" w:rsidRPr="00702D90" w:rsidRDefault="00950122" w:rsidP="00421D6C">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141</w:t>
      </w:r>
      <w:r w:rsidR="00421D6C" w:rsidRPr="00702D90">
        <w:rPr>
          <w:rFonts w:ascii="Verdana" w:eastAsia="Times New Roman" w:hAnsi="Verdana" w:cs="Tahoma"/>
          <w:bCs/>
          <w:iCs/>
          <w:sz w:val="20"/>
          <w:szCs w:val="20"/>
          <w:lang w:val="es-ES" w:eastAsia="de-CH"/>
        </w:rPr>
        <w:t>. Podsticanje psihomotornog razvoja djece</w:t>
      </w:r>
    </w:p>
    <w:p w14:paraId="6B42CD71" w14:textId="77777777" w:rsidR="00421D6C" w:rsidRPr="00702D90" w:rsidRDefault="00950122" w:rsidP="00421D6C">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142</w:t>
      </w:r>
      <w:r w:rsidR="00421D6C" w:rsidRPr="00702D90">
        <w:rPr>
          <w:rFonts w:ascii="Verdana" w:eastAsia="Times New Roman" w:hAnsi="Verdana" w:cs="Tahoma"/>
          <w:bCs/>
          <w:iCs/>
          <w:sz w:val="20"/>
          <w:szCs w:val="20"/>
          <w:lang w:val="es-ES" w:eastAsia="de-CH"/>
        </w:rPr>
        <w:t>. Podsticanje senzomotornog razvoja prema Montesori pedagogiji</w:t>
      </w:r>
    </w:p>
    <w:p w14:paraId="7CD055E4" w14:textId="3CA76CE0" w:rsidR="00421D6C" w:rsidRPr="00702D90" w:rsidRDefault="00950122"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143</w:t>
      </w:r>
      <w:r w:rsidR="00421D6C" w:rsidRPr="00702D90">
        <w:rPr>
          <w:rFonts w:ascii="Verdana" w:eastAsia="Times New Roman" w:hAnsi="Verdana" w:cs="Tahoma"/>
          <w:bCs/>
          <w:iCs/>
          <w:sz w:val="20"/>
          <w:szCs w:val="20"/>
          <w:lang w:val="es-ES" w:eastAsia="de-CH"/>
        </w:rPr>
        <w:t xml:space="preserve">. </w:t>
      </w:r>
      <w:r w:rsidR="005E29CC">
        <w:rPr>
          <w:rFonts w:ascii="Verdana" w:eastAsia="Times New Roman" w:hAnsi="Verdana" w:cs="Arial"/>
          <w:sz w:val="20"/>
          <w:szCs w:val="20"/>
          <w:lang w:val="sr-Latn-BA"/>
        </w:rPr>
        <w:t>„</w:t>
      </w:r>
      <w:r w:rsidR="0058723B" w:rsidRPr="00702D90">
        <w:rPr>
          <w:rFonts w:ascii="Verdana" w:eastAsia="Times New Roman" w:hAnsi="Verdana" w:cs="Tahoma"/>
          <w:bCs/>
          <w:iCs/>
          <w:sz w:val="20"/>
          <w:szCs w:val="20"/>
          <w:lang w:val="es-ES" w:eastAsia="de-CH"/>
        </w:rPr>
        <w:t>Pomozi mi da uradim sam” Unapređenje kvaliteta dječjeg učenja i razvoja putem</w:t>
      </w:r>
    </w:p>
    <w:p w14:paraId="5F7C171E" w14:textId="77777777" w:rsidR="0058723B" w:rsidRPr="00702D90" w:rsidRDefault="006A2E3E"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 xml:space="preserve">       r</w:t>
      </w:r>
      <w:r w:rsidR="0058723B" w:rsidRPr="00702D90">
        <w:rPr>
          <w:rFonts w:ascii="Verdana" w:eastAsia="Times New Roman" w:hAnsi="Verdana" w:cs="Tahoma"/>
          <w:bCs/>
          <w:iCs/>
          <w:sz w:val="20"/>
          <w:szCs w:val="20"/>
          <w:lang w:val="es-ES" w:eastAsia="de-CH"/>
        </w:rPr>
        <w:t>učno izrađenih didaktičkih igračaka i materijala</w:t>
      </w:r>
    </w:p>
    <w:p w14:paraId="368FCD84" w14:textId="77777777" w:rsidR="007B443C" w:rsidRPr="00702D90" w:rsidRDefault="00950122"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144</w:t>
      </w:r>
      <w:r w:rsidR="007B443C" w:rsidRPr="00702D90">
        <w:rPr>
          <w:rFonts w:ascii="Verdana" w:eastAsia="Times New Roman" w:hAnsi="Verdana" w:cs="Tahoma"/>
          <w:bCs/>
          <w:iCs/>
          <w:sz w:val="20"/>
          <w:szCs w:val="20"/>
          <w:lang w:val="es-ES" w:eastAsia="de-CH"/>
        </w:rPr>
        <w:t>. Portfolio đeteta</w:t>
      </w:r>
    </w:p>
    <w:p w14:paraId="45CBFED8" w14:textId="77777777" w:rsidR="0058723B" w:rsidRPr="00702D90" w:rsidRDefault="00950122"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145</w:t>
      </w:r>
      <w:r w:rsidR="0058723B" w:rsidRPr="00702D90">
        <w:rPr>
          <w:rFonts w:ascii="Verdana" w:eastAsia="Times New Roman" w:hAnsi="Verdana" w:cs="Tahoma"/>
          <w:bCs/>
          <w:iCs/>
          <w:sz w:val="20"/>
          <w:szCs w:val="20"/>
          <w:lang w:val="es-ES" w:eastAsia="de-CH"/>
        </w:rPr>
        <w:t>. Posmatranje u cilju praćenja dječjeg razvoja i efikasnijeg planiranja vaspitno</w:t>
      </w:r>
      <w:r w:rsidR="006F6BBF" w:rsidRPr="00702D90">
        <w:rPr>
          <w:rFonts w:ascii="Verdana" w:eastAsia="Times New Roman" w:hAnsi="Verdana" w:cs="Tahoma"/>
          <w:bCs/>
          <w:iCs/>
          <w:sz w:val="20"/>
          <w:szCs w:val="20"/>
          <w:lang w:val="es-ES" w:eastAsia="de-CH"/>
        </w:rPr>
        <w:t>-</w:t>
      </w:r>
    </w:p>
    <w:p w14:paraId="3DFC7FA8" w14:textId="77777777" w:rsidR="0058723B" w:rsidRPr="00702D90" w:rsidRDefault="0058723B"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 xml:space="preserve">       obrazovnih aktivnosti u predškolskim ustanovama</w:t>
      </w:r>
    </w:p>
    <w:p w14:paraId="1ABA2C0C" w14:textId="77777777" w:rsidR="0058723B" w:rsidRPr="00702D90" w:rsidRDefault="00950122"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146</w:t>
      </w:r>
      <w:r w:rsidR="0058723B" w:rsidRPr="00702D90">
        <w:rPr>
          <w:rFonts w:ascii="Verdana" w:eastAsia="Times New Roman" w:hAnsi="Verdana" w:cs="Tahoma"/>
          <w:bCs/>
          <w:iCs/>
          <w:sz w:val="20"/>
          <w:szCs w:val="20"/>
          <w:lang w:val="es-ES" w:eastAsia="de-CH"/>
        </w:rPr>
        <w:t>. Pozitivna disciplina u vrtiću</w:t>
      </w:r>
    </w:p>
    <w:p w14:paraId="73387DEE" w14:textId="77777777" w:rsidR="0058723B" w:rsidRPr="00702D90" w:rsidRDefault="00950122"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147</w:t>
      </w:r>
      <w:r w:rsidR="0058723B" w:rsidRPr="00702D90">
        <w:rPr>
          <w:rFonts w:ascii="Verdana" w:eastAsia="Times New Roman" w:hAnsi="Verdana" w:cs="Tahoma"/>
          <w:bCs/>
          <w:iCs/>
          <w:sz w:val="20"/>
          <w:szCs w:val="20"/>
          <w:lang w:val="es-ES" w:eastAsia="de-CH"/>
        </w:rPr>
        <w:t>. Prilagođavanje tehnika pl</w:t>
      </w:r>
      <w:r w:rsidR="00DB361F" w:rsidRPr="00702D90">
        <w:rPr>
          <w:rFonts w:ascii="Verdana" w:eastAsia="Times New Roman" w:hAnsi="Verdana" w:cs="Tahoma"/>
          <w:bCs/>
          <w:iCs/>
          <w:sz w:val="20"/>
          <w:szCs w:val="20"/>
          <w:lang w:val="es-ES" w:eastAsia="de-CH"/>
        </w:rPr>
        <w:t>astičnog oblikovanja (</w:t>
      </w:r>
      <w:r w:rsidR="008B3671" w:rsidRPr="00702D90">
        <w:rPr>
          <w:rFonts w:ascii="Verdana" w:eastAsia="Times New Roman" w:hAnsi="Verdana" w:cs="Tahoma"/>
          <w:bCs/>
          <w:iCs/>
          <w:sz w:val="20"/>
          <w:szCs w:val="20"/>
          <w:lang w:val="es-ES" w:eastAsia="de-CH"/>
        </w:rPr>
        <w:t>vajanje) i</w:t>
      </w:r>
      <w:r w:rsidR="0058723B" w:rsidRPr="00702D90">
        <w:rPr>
          <w:rFonts w:ascii="Verdana" w:eastAsia="Times New Roman" w:hAnsi="Verdana" w:cs="Tahoma"/>
          <w:bCs/>
          <w:iCs/>
          <w:sz w:val="20"/>
          <w:szCs w:val="20"/>
          <w:lang w:val="es-ES" w:eastAsia="de-CH"/>
        </w:rPr>
        <w:t xml:space="preserve"> jednostavnog otiskivanja </w:t>
      </w:r>
    </w:p>
    <w:p w14:paraId="59440ECB" w14:textId="77777777" w:rsidR="0058723B" w:rsidRPr="00702D90" w:rsidRDefault="0058723B"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 xml:space="preserve">       (grafika) djeci predškolskog uzrasta</w:t>
      </w:r>
    </w:p>
    <w:p w14:paraId="22F85AFD" w14:textId="77777777" w:rsidR="00F43C68" w:rsidRPr="00702D90" w:rsidRDefault="00950122"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148</w:t>
      </w:r>
      <w:r w:rsidR="00F43C68" w:rsidRPr="00702D90">
        <w:rPr>
          <w:rFonts w:ascii="Verdana" w:eastAsia="Times New Roman" w:hAnsi="Verdana" w:cs="Tahoma"/>
          <w:bCs/>
          <w:iCs/>
          <w:sz w:val="20"/>
          <w:szCs w:val="20"/>
          <w:lang w:val="es-ES" w:eastAsia="de-CH"/>
        </w:rPr>
        <w:t>. Primjena matematičkih manipulativnih materijala u vrtiću</w:t>
      </w:r>
    </w:p>
    <w:p w14:paraId="2CC75C33" w14:textId="77777777" w:rsidR="007B443C" w:rsidRPr="00702D90" w:rsidRDefault="00950122"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149</w:t>
      </w:r>
      <w:r w:rsidR="007B443C" w:rsidRPr="00702D90">
        <w:rPr>
          <w:rFonts w:ascii="Verdana" w:eastAsia="Times New Roman" w:hAnsi="Verdana" w:cs="Tahoma"/>
          <w:bCs/>
          <w:iCs/>
          <w:sz w:val="20"/>
          <w:szCs w:val="20"/>
          <w:lang w:val="es-ES" w:eastAsia="de-CH"/>
        </w:rPr>
        <w:t>. Pripremni vrtić za đecu RE populacije</w:t>
      </w:r>
    </w:p>
    <w:p w14:paraId="7728E485" w14:textId="77777777" w:rsidR="00787B8E" w:rsidRPr="00702D90" w:rsidRDefault="00950122"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150</w:t>
      </w:r>
      <w:r w:rsidR="00787B8E" w:rsidRPr="00702D90">
        <w:rPr>
          <w:rFonts w:ascii="Verdana" w:eastAsia="Times New Roman" w:hAnsi="Verdana" w:cs="Tahoma"/>
          <w:bCs/>
          <w:iCs/>
          <w:sz w:val="20"/>
          <w:szCs w:val="20"/>
          <w:lang w:val="es-ES" w:eastAsia="de-CH"/>
        </w:rPr>
        <w:t>. Razvoj i učenje u prirodi</w:t>
      </w:r>
    </w:p>
    <w:p w14:paraId="76D3B3E8" w14:textId="77777777" w:rsidR="00787B8E" w:rsidRPr="00702D90" w:rsidRDefault="00950122"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151</w:t>
      </w:r>
      <w:r w:rsidR="00787B8E" w:rsidRPr="00702D90">
        <w:rPr>
          <w:rFonts w:ascii="Verdana" w:eastAsia="Times New Roman" w:hAnsi="Verdana" w:cs="Tahoma"/>
          <w:bCs/>
          <w:iCs/>
          <w:sz w:val="20"/>
          <w:szCs w:val="20"/>
          <w:lang w:val="es-ES" w:eastAsia="de-CH"/>
        </w:rPr>
        <w:t>. Razvoj kritičkog mi</w:t>
      </w:r>
      <w:r w:rsidR="00FF1CDE" w:rsidRPr="00702D90">
        <w:rPr>
          <w:rFonts w:ascii="Verdana" w:eastAsia="Times New Roman" w:hAnsi="Verdana" w:cs="Tahoma"/>
          <w:bCs/>
          <w:iCs/>
          <w:sz w:val="20"/>
          <w:szCs w:val="20"/>
          <w:lang w:val="es-ES" w:eastAsia="de-CH"/>
        </w:rPr>
        <w:t xml:space="preserve">šljenja kod djece predškolskog </w:t>
      </w:r>
      <w:r w:rsidR="00787B8E" w:rsidRPr="00702D90">
        <w:rPr>
          <w:rFonts w:ascii="Verdana" w:eastAsia="Times New Roman" w:hAnsi="Verdana" w:cs="Tahoma"/>
          <w:bCs/>
          <w:iCs/>
          <w:sz w:val="20"/>
          <w:szCs w:val="20"/>
          <w:lang w:val="es-ES" w:eastAsia="de-CH"/>
        </w:rPr>
        <w:t>i ranog školskog uzrasta</w:t>
      </w:r>
    </w:p>
    <w:p w14:paraId="32A9B335" w14:textId="77777777" w:rsidR="00DB3666" w:rsidRPr="00702D90" w:rsidRDefault="00950122"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152</w:t>
      </w:r>
      <w:r w:rsidR="00DB3666" w:rsidRPr="00702D90">
        <w:rPr>
          <w:rFonts w:ascii="Verdana" w:eastAsia="Times New Roman" w:hAnsi="Verdana" w:cs="Tahoma"/>
          <w:bCs/>
          <w:iCs/>
          <w:sz w:val="20"/>
          <w:szCs w:val="20"/>
          <w:lang w:val="es-ES" w:eastAsia="de-CH"/>
        </w:rPr>
        <w:t>. Specifičnosti vaspitno-obrazovnog rada sa djecom u ranom djetinstvu/jaslama (0-3)</w:t>
      </w:r>
    </w:p>
    <w:p w14:paraId="334CCFB2" w14:textId="77777777" w:rsidR="00787B8E" w:rsidRPr="00702D90" w:rsidRDefault="00950122"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153</w:t>
      </w:r>
      <w:r w:rsidR="00787B8E" w:rsidRPr="00702D90">
        <w:rPr>
          <w:rFonts w:ascii="Verdana" w:eastAsia="Times New Roman" w:hAnsi="Verdana" w:cs="Tahoma"/>
          <w:bCs/>
          <w:iCs/>
          <w:sz w:val="20"/>
          <w:szCs w:val="20"/>
          <w:lang w:val="es-ES" w:eastAsia="de-CH"/>
        </w:rPr>
        <w:t>. Unapređenje kompetencija vaspitača za holistički pristup obrazovanju</w:t>
      </w:r>
      <w:r w:rsidR="005418D8" w:rsidRPr="00702D90">
        <w:rPr>
          <w:rFonts w:ascii="Verdana" w:eastAsia="Times New Roman" w:hAnsi="Verdana" w:cs="Tahoma"/>
          <w:bCs/>
          <w:iCs/>
          <w:sz w:val="20"/>
          <w:szCs w:val="20"/>
          <w:lang w:val="es-ES" w:eastAsia="de-CH"/>
        </w:rPr>
        <w:t xml:space="preserve"> i vaspitanju</w:t>
      </w:r>
    </w:p>
    <w:p w14:paraId="24C8B888" w14:textId="77777777" w:rsidR="009149E1" w:rsidRPr="00702D90" w:rsidRDefault="009149E1"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 xml:space="preserve">       </w:t>
      </w:r>
      <w:r w:rsidR="008B3671" w:rsidRPr="00702D90">
        <w:rPr>
          <w:rFonts w:ascii="Verdana" w:eastAsia="Times New Roman" w:hAnsi="Verdana" w:cs="Tahoma"/>
          <w:bCs/>
          <w:iCs/>
          <w:sz w:val="20"/>
          <w:szCs w:val="20"/>
          <w:lang w:val="es-ES" w:eastAsia="de-CH"/>
        </w:rPr>
        <w:t xml:space="preserve"> </w:t>
      </w:r>
      <w:r w:rsidRPr="00702D90">
        <w:rPr>
          <w:rFonts w:ascii="Verdana" w:eastAsia="Times New Roman" w:hAnsi="Verdana" w:cs="Tahoma"/>
          <w:bCs/>
          <w:iCs/>
          <w:sz w:val="20"/>
          <w:szCs w:val="20"/>
          <w:lang w:val="es-ES" w:eastAsia="de-CH"/>
        </w:rPr>
        <w:t>djece predškolskog uzrasta</w:t>
      </w:r>
    </w:p>
    <w:p w14:paraId="435BFD37" w14:textId="77777777" w:rsidR="009149E1" w:rsidRPr="00702D90" w:rsidRDefault="00950122"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154</w:t>
      </w:r>
      <w:r w:rsidR="009149E1" w:rsidRPr="00702D90">
        <w:rPr>
          <w:rFonts w:ascii="Verdana" w:eastAsia="Times New Roman" w:hAnsi="Verdana" w:cs="Tahoma"/>
          <w:bCs/>
          <w:iCs/>
          <w:sz w:val="20"/>
          <w:szCs w:val="20"/>
          <w:lang w:val="es-ES" w:eastAsia="de-CH"/>
        </w:rPr>
        <w:t>. Unapređenje saradnje sa roditeljima u cilju efektnijeg rada</w:t>
      </w:r>
    </w:p>
    <w:p w14:paraId="3B0E0F95" w14:textId="77777777" w:rsidR="00F43C68" w:rsidRPr="00702D90" w:rsidRDefault="00950122" w:rsidP="0058723B">
      <w:pPr>
        <w:spacing w:after="0" w:line="240" w:lineRule="auto"/>
        <w:rPr>
          <w:rFonts w:ascii="Verdana" w:eastAsia="Times New Roman" w:hAnsi="Verdana" w:cs="Tahoma"/>
          <w:bCs/>
          <w:iCs/>
          <w:sz w:val="20"/>
          <w:szCs w:val="20"/>
          <w:lang w:eastAsia="de-CH"/>
        </w:rPr>
      </w:pPr>
      <w:r w:rsidRPr="00702D90">
        <w:rPr>
          <w:rFonts w:ascii="Verdana" w:eastAsia="Times New Roman" w:hAnsi="Verdana" w:cs="Tahoma"/>
          <w:bCs/>
          <w:iCs/>
          <w:sz w:val="20"/>
          <w:szCs w:val="20"/>
          <w:lang w:eastAsia="de-CH"/>
        </w:rPr>
        <w:t>155</w:t>
      </w:r>
      <w:r w:rsidR="00F43C68" w:rsidRPr="00702D90">
        <w:rPr>
          <w:rFonts w:ascii="Verdana" w:eastAsia="Times New Roman" w:hAnsi="Verdana" w:cs="Tahoma"/>
          <w:bCs/>
          <w:iCs/>
          <w:sz w:val="20"/>
          <w:szCs w:val="20"/>
          <w:lang w:eastAsia="de-CH"/>
        </w:rPr>
        <w:t>. Uspješan rad sa djecom od rođenja do tri godine – Step by step jaslični program</w:t>
      </w:r>
    </w:p>
    <w:p w14:paraId="2578907C" w14:textId="77777777" w:rsidR="009149E1" w:rsidRPr="00702D90" w:rsidRDefault="00950122"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156</w:t>
      </w:r>
      <w:r w:rsidR="009149E1" w:rsidRPr="00702D90">
        <w:rPr>
          <w:rFonts w:ascii="Verdana" w:eastAsia="Times New Roman" w:hAnsi="Verdana" w:cs="Tahoma"/>
          <w:bCs/>
          <w:iCs/>
          <w:sz w:val="20"/>
          <w:szCs w:val="20"/>
          <w:lang w:val="es-ES" w:eastAsia="de-CH"/>
        </w:rPr>
        <w:t>. Vježbe svakodnevnog života u Montesori pedagogiji</w:t>
      </w:r>
    </w:p>
    <w:p w14:paraId="1D4BB838" w14:textId="77777777" w:rsidR="00393F3D" w:rsidRPr="00702D90" w:rsidRDefault="00950122" w:rsidP="0058723B">
      <w:pPr>
        <w:spacing w:after="0" w:line="240" w:lineRule="auto"/>
        <w:rPr>
          <w:rFonts w:ascii="Verdana" w:eastAsia="Times New Roman" w:hAnsi="Verdana" w:cs="Tahoma"/>
          <w:bCs/>
          <w:iCs/>
          <w:sz w:val="20"/>
          <w:szCs w:val="20"/>
          <w:lang w:val="es-ES" w:eastAsia="de-CH"/>
        </w:rPr>
      </w:pPr>
      <w:r w:rsidRPr="00702D90">
        <w:rPr>
          <w:rFonts w:ascii="Verdana" w:eastAsia="Times New Roman" w:hAnsi="Verdana" w:cs="Tahoma"/>
          <w:bCs/>
          <w:iCs/>
          <w:sz w:val="20"/>
          <w:szCs w:val="20"/>
          <w:lang w:val="es-ES" w:eastAsia="de-CH"/>
        </w:rPr>
        <w:t>157</w:t>
      </w:r>
      <w:r w:rsidR="009149E1" w:rsidRPr="00702D90">
        <w:rPr>
          <w:rFonts w:ascii="Verdana" w:eastAsia="Times New Roman" w:hAnsi="Verdana" w:cs="Tahoma"/>
          <w:bCs/>
          <w:iCs/>
          <w:sz w:val="20"/>
          <w:szCs w:val="20"/>
          <w:lang w:val="es-ES" w:eastAsia="de-CH"/>
        </w:rPr>
        <w:t xml:space="preserve">. </w:t>
      </w:r>
      <w:r w:rsidR="00393F3D" w:rsidRPr="00702D90">
        <w:rPr>
          <w:rFonts w:ascii="Verdana" w:eastAsia="Times New Roman" w:hAnsi="Verdana" w:cs="Tahoma"/>
          <w:bCs/>
          <w:iCs/>
          <w:sz w:val="20"/>
          <w:szCs w:val="20"/>
          <w:lang w:val="es-ES" w:eastAsia="de-CH"/>
        </w:rPr>
        <w:t>Značaj dječje igre i materijala za igru</w:t>
      </w:r>
      <w:r w:rsidR="009149E1" w:rsidRPr="00702D90">
        <w:rPr>
          <w:rFonts w:ascii="Verdana" w:eastAsia="Times New Roman" w:hAnsi="Verdana" w:cs="Tahoma"/>
          <w:bCs/>
          <w:iCs/>
          <w:sz w:val="20"/>
          <w:szCs w:val="20"/>
          <w:lang w:val="es-ES" w:eastAsia="de-CH"/>
        </w:rPr>
        <w:t xml:space="preserve"> </w:t>
      </w:r>
    </w:p>
    <w:p w14:paraId="7CE707A5" w14:textId="7E08A3B0" w:rsidR="008B3671" w:rsidRDefault="008B3671" w:rsidP="001C7CA4">
      <w:pPr>
        <w:spacing w:after="0" w:line="240" w:lineRule="auto"/>
        <w:rPr>
          <w:rFonts w:ascii="Verdana" w:hAnsi="Verdana" w:cs="Tahoma"/>
          <w:b/>
          <w:bCs/>
          <w:iCs/>
          <w:lang w:val="pl-PL"/>
        </w:rPr>
      </w:pPr>
    </w:p>
    <w:p w14:paraId="2C7CA0BB" w14:textId="77777777" w:rsidR="005E29CC" w:rsidRPr="00702D90" w:rsidRDefault="005E29CC" w:rsidP="001C7CA4">
      <w:pPr>
        <w:spacing w:after="0" w:line="240" w:lineRule="auto"/>
        <w:rPr>
          <w:rFonts w:ascii="Verdana" w:hAnsi="Verdana" w:cs="Tahoma"/>
          <w:b/>
          <w:bCs/>
          <w:iCs/>
          <w:lang w:val="pl-PL"/>
        </w:rPr>
      </w:pPr>
    </w:p>
    <w:p w14:paraId="461D33D6" w14:textId="795E3C97" w:rsidR="001C7CA4" w:rsidRPr="00702D90" w:rsidRDefault="001C7CA4" w:rsidP="008A4C33">
      <w:pPr>
        <w:pStyle w:val="ListParagraph"/>
        <w:numPr>
          <w:ilvl w:val="0"/>
          <w:numId w:val="362"/>
        </w:numPr>
        <w:spacing w:after="0" w:line="240" w:lineRule="auto"/>
        <w:rPr>
          <w:rFonts w:ascii="Verdana" w:hAnsi="Verdana" w:cs="Tahoma"/>
          <w:b/>
          <w:bCs/>
          <w:iCs/>
          <w:lang w:val="pl-PL"/>
        </w:rPr>
      </w:pPr>
      <w:r w:rsidRPr="00702D90">
        <w:rPr>
          <w:rFonts w:ascii="Verdana" w:hAnsi="Verdana" w:cs="Tahoma"/>
          <w:b/>
          <w:bCs/>
          <w:iCs/>
          <w:lang w:val="pl-PL"/>
        </w:rPr>
        <w:t>PRIMJENA INFORMACIONO-KOMUNIKACIONIH TEHNOLOGIJA</w:t>
      </w:r>
    </w:p>
    <w:p w14:paraId="664ED56A" w14:textId="77777777" w:rsidR="0039418E" w:rsidRPr="00123BD5" w:rsidRDefault="0039418E" w:rsidP="0039418E">
      <w:pPr>
        <w:pStyle w:val="ListParagraph"/>
        <w:spacing w:after="0" w:line="240" w:lineRule="auto"/>
        <w:ind w:left="825"/>
        <w:rPr>
          <w:rFonts w:ascii="Verdana" w:hAnsi="Verdana" w:cs="Tahoma"/>
          <w:b/>
          <w:bCs/>
          <w:iCs/>
          <w:sz w:val="8"/>
          <w:lang w:val="pl-PL"/>
        </w:rPr>
      </w:pPr>
    </w:p>
    <w:p w14:paraId="695A6BFC" w14:textId="77777777" w:rsidR="006C782A"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158</w:t>
      </w:r>
      <w:r w:rsidR="006C782A" w:rsidRPr="00702D90">
        <w:rPr>
          <w:rFonts w:ascii="Verdana" w:hAnsi="Verdana" w:cs="Tahoma"/>
          <w:bCs/>
          <w:iCs/>
          <w:sz w:val="20"/>
          <w:szCs w:val="20"/>
          <w:lang w:val="pl-PL"/>
        </w:rPr>
        <w:t>. Didaktičko-metodičko modelovanje digitalnog časa</w:t>
      </w:r>
    </w:p>
    <w:p w14:paraId="4CED9B2E" w14:textId="77777777" w:rsidR="006C782A"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159</w:t>
      </w:r>
      <w:r w:rsidR="006C782A" w:rsidRPr="00702D90">
        <w:rPr>
          <w:rFonts w:ascii="Verdana" w:hAnsi="Verdana" w:cs="Tahoma"/>
          <w:bCs/>
          <w:iCs/>
          <w:sz w:val="20"/>
          <w:szCs w:val="20"/>
          <w:lang w:val="pl-PL"/>
        </w:rPr>
        <w:t>. Didaktičko oblikovanje interaktivnih multimedijalnih lekcija</w:t>
      </w:r>
    </w:p>
    <w:p w14:paraId="52671E7C" w14:textId="77777777" w:rsidR="006C782A"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lastRenderedPageBreak/>
        <w:t>160</w:t>
      </w:r>
      <w:r w:rsidR="006C782A" w:rsidRPr="00702D90">
        <w:rPr>
          <w:rFonts w:ascii="Verdana" w:hAnsi="Verdana" w:cs="Tahoma"/>
          <w:bCs/>
          <w:iCs/>
          <w:sz w:val="20"/>
          <w:szCs w:val="20"/>
          <w:lang w:val="pl-PL"/>
        </w:rPr>
        <w:t>. Digitalne priče i bajke</w:t>
      </w:r>
    </w:p>
    <w:p w14:paraId="59094EAA" w14:textId="77777777" w:rsidR="006C782A"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161</w:t>
      </w:r>
      <w:r w:rsidR="006C782A" w:rsidRPr="00702D90">
        <w:rPr>
          <w:rFonts w:ascii="Verdana" w:hAnsi="Verdana" w:cs="Tahoma"/>
          <w:bCs/>
          <w:iCs/>
          <w:sz w:val="20"/>
          <w:szCs w:val="20"/>
          <w:lang w:val="pl-PL"/>
        </w:rPr>
        <w:t>. Digitalni poster u funkciji unapređivanja sistematizacije nastavnih sadržaja</w:t>
      </w:r>
    </w:p>
    <w:p w14:paraId="551BC4DF" w14:textId="77777777" w:rsidR="006C782A"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162</w:t>
      </w:r>
      <w:r w:rsidR="006C782A" w:rsidRPr="00702D90">
        <w:rPr>
          <w:rFonts w:ascii="Verdana" w:hAnsi="Verdana" w:cs="Tahoma"/>
          <w:bCs/>
          <w:iCs/>
          <w:sz w:val="20"/>
          <w:szCs w:val="20"/>
          <w:lang w:val="pl-PL"/>
        </w:rPr>
        <w:t>. Digitalni ugledni čas</w:t>
      </w:r>
    </w:p>
    <w:p w14:paraId="255C752E" w14:textId="77777777" w:rsidR="000E3BE7"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163</w:t>
      </w:r>
      <w:r w:rsidR="000E3BE7" w:rsidRPr="00702D90">
        <w:rPr>
          <w:rFonts w:ascii="Verdana" w:hAnsi="Verdana" w:cs="Tahoma"/>
          <w:bCs/>
          <w:iCs/>
          <w:sz w:val="20"/>
          <w:szCs w:val="20"/>
          <w:lang w:val="pl-PL"/>
        </w:rPr>
        <w:t>. Dizajn baza podataka i programiranje u jeziku SQL</w:t>
      </w:r>
    </w:p>
    <w:p w14:paraId="67083B34" w14:textId="77777777" w:rsidR="003914AD"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164</w:t>
      </w:r>
      <w:r w:rsidR="003914AD" w:rsidRPr="00702D90">
        <w:rPr>
          <w:rFonts w:ascii="Verdana" w:hAnsi="Verdana" w:cs="Tahoma"/>
          <w:bCs/>
          <w:iCs/>
          <w:sz w:val="20"/>
          <w:szCs w:val="20"/>
          <w:lang w:val="pl-PL"/>
        </w:rPr>
        <w:t>. Educaplay za aktivnu školu</w:t>
      </w:r>
    </w:p>
    <w:p w14:paraId="41D41D65" w14:textId="77777777" w:rsidR="00393F3D"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165</w:t>
      </w:r>
      <w:r w:rsidR="00393F3D" w:rsidRPr="00702D90">
        <w:rPr>
          <w:rFonts w:ascii="Verdana" w:hAnsi="Verdana" w:cs="Tahoma"/>
          <w:bCs/>
          <w:iCs/>
          <w:sz w:val="20"/>
          <w:szCs w:val="20"/>
          <w:lang w:val="pl-PL"/>
        </w:rPr>
        <w:t>. Elektronski sistemi učenja</w:t>
      </w:r>
    </w:p>
    <w:p w14:paraId="01788DED" w14:textId="77777777" w:rsidR="00393F3D"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166</w:t>
      </w:r>
      <w:r w:rsidR="00393F3D" w:rsidRPr="00702D90">
        <w:rPr>
          <w:rFonts w:ascii="Verdana" w:hAnsi="Verdana" w:cs="Tahoma"/>
          <w:bCs/>
          <w:iCs/>
          <w:sz w:val="20"/>
          <w:szCs w:val="20"/>
          <w:lang w:val="pl-PL"/>
        </w:rPr>
        <w:t>. Interaktivna tabla u nastavi</w:t>
      </w:r>
    </w:p>
    <w:p w14:paraId="08E97599" w14:textId="77777777" w:rsidR="006C782A"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167</w:t>
      </w:r>
      <w:r w:rsidR="006C782A" w:rsidRPr="00702D90">
        <w:rPr>
          <w:rFonts w:ascii="Verdana" w:hAnsi="Verdana" w:cs="Tahoma"/>
          <w:bCs/>
          <w:iCs/>
          <w:sz w:val="20"/>
          <w:szCs w:val="20"/>
          <w:lang w:val="pl-PL"/>
        </w:rPr>
        <w:t>. Internet učionica</w:t>
      </w:r>
    </w:p>
    <w:p w14:paraId="7F512068" w14:textId="77777777" w:rsidR="006C782A"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168</w:t>
      </w:r>
      <w:r w:rsidR="006C782A" w:rsidRPr="00702D90">
        <w:rPr>
          <w:rFonts w:ascii="Verdana" w:hAnsi="Verdana" w:cs="Tahoma"/>
          <w:bCs/>
          <w:iCs/>
          <w:sz w:val="20"/>
          <w:szCs w:val="20"/>
          <w:lang w:val="pl-PL"/>
        </w:rPr>
        <w:t>. Kreiranje interakltivnih video lekcija</w:t>
      </w:r>
    </w:p>
    <w:p w14:paraId="66553977" w14:textId="77777777" w:rsidR="003914AD"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169</w:t>
      </w:r>
      <w:r w:rsidR="003914AD" w:rsidRPr="00702D90">
        <w:rPr>
          <w:rFonts w:ascii="Verdana" w:hAnsi="Verdana" w:cs="Tahoma"/>
          <w:bCs/>
          <w:iCs/>
          <w:sz w:val="20"/>
          <w:szCs w:val="20"/>
          <w:lang w:val="pl-PL"/>
        </w:rPr>
        <w:t xml:space="preserve">. Kreiranje savremenih audiovizuelnih nastavnih sredstava – obrada i kreiranje video </w:t>
      </w:r>
    </w:p>
    <w:p w14:paraId="6E8A803D" w14:textId="77777777" w:rsidR="003914AD" w:rsidRPr="00702D90" w:rsidRDefault="003914AD"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materijala</w:t>
      </w:r>
    </w:p>
    <w:p w14:paraId="5266A795" w14:textId="77777777" w:rsidR="00393F3D"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170</w:t>
      </w:r>
      <w:r w:rsidR="00393F3D" w:rsidRPr="00702D90">
        <w:rPr>
          <w:rFonts w:ascii="Verdana" w:hAnsi="Verdana" w:cs="Tahoma"/>
          <w:bCs/>
          <w:iCs/>
          <w:sz w:val="20"/>
          <w:szCs w:val="20"/>
          <w:lang w:val="pl-PL"/>
        </w:rPr>
        <w:t>. Kritičko mišljenje i rješavanje problema</w:t>
      </w:r>
    </w:p>
    <w:p w14:paraId="4737F00C" w14:textId="77777777" w:rsidR="00393F3D"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171</w:t>
      </w:r>
      <w:r w:rsidR="00393F3D" w:rsidRPr="00702D90">
        <w:rPr>
          <w:rFonts w:ascii="Verdana" w:hAnsi="Verdana" w:cs="Tahoma"/>
          <w:bCs/>
          <w:iCs/>
          <w:sz w:val="20"/>
          <w:szCs w:val="20"/>
          <w:lang w:val="pl-PL"/>
        </w:rPr>
        <w:t>. Moodle servis za e-učenje</w:t>
      </w:r>
    </w:p>
    <w:p w14:paraId="4800CBEF" w14:textId="77777777" w:rsidR="00FF4D4F"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172</w:t>
      </w:r>
      <w:r w:rsidR="00393F3D" w:rsidRPr="00702D90">
        <w:rPr>
          <w:rFonts w:ascii="Verdana" w:hAnsi="Verdana" w:cs="Tahoma"/>
          <w:bCs/>
          <w:iCs/>
          <w:sz w:val="20"/>
          <w:szCs w:val="20"/>
          <w:lang w:val="pl-PL"/>
        </w:rPr>
        <w:t xml:space="preserve">. </w:t>
      </w:r>
      <w:r w:rsidR="00FF4D4F" w:rsidRPr="00702D90">
        <w:rPr>
          <w:rFonts w:ascii="Verdana" w:hAnsi="Verdana" w:cs="Tahoma"/>
          <w:bCs/>
          <w:iCs/>
          <w:sz w:val="20"/>
          <w:szCs w:val="20"/>
          <w:lang w:val="pl-PL"/>
        </w:rPr>
        <w:t>Multimedijalne tehnologije u nastavi</w:t>
      </w:r>
    </w:p>
    <w:p w14:paraId="619C65EA" w14:textId="77777777" w:rsidR="00FF4D4F"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173</w:t>
      </w:r>
      <w:r w:rsidR="00FF4D4F" w:rsidRPr="00702D90">
        <w:rPr>
          <w:rFonts w:ascii="Verdana" w:hAnsi="Verdana" w:cs="Tahoma"/>
          <w:bCs/>
          <w:iCs/>
          <w:sz w:val="20"/>
          <w:szCs w:val="20"/>
          <w:lang w:val="pl-PL"/>
        </w:rPr>
        <w:t>. Multimedijalni sadržaji u funkciji obrazovanja</w:t>
      </w:r>
    </w:p>
    <w:p w14:paraId="47FEB6E5" w14:textId="77777777" w:rsidR="00D60328"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174</w:t>
      </w:r>
      <w:r w:rsidR="00D60328" w:rsidRPr="00702D90">
        <w:rPr>
          <w:rFonts w:ascii="Verdana" w:hAnsi="Verdana" w:cs="Tahoma"/>
          <w:bCs/>
          <w:iCs/>
          <w:sz w:val="20"/>
          <w:szCs w:val="20"/>
          <w:lang w:val="pl-PL"/>
        </w:rPr>
        <w:t>. Muzika uz pomoć računara</w:t>
      </w:r>
    </w:p>
    <w:p w14:paraId="11BB56D2" w14:textId="77777777" w:rsidR="000E3BE7"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175</w:t>
      </w:r>
      <w:r w:rsidR="000E3BE7" w:rsidRPr="00702D90">
        <w:rPr>
          <w:rFonts w:ascii="Verdana" w:hAnsi="Verdana" w:cs="Tahoma"/>
          <w:bCs/>
          <w:iCs/>
          <w:sz w:val="20"/>
          <w:szCs w:val="20"/>
          <w:lang w:val="pl-PL"/>
        </w:rPr>
        <w:t>. Napredno Java programiranje</w:t>
      </w:r>
    </w:p>
    <w:p w14:paraId="5AFE71C8" w14:textId="77777777" w:rsidR="006C782A"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176</w:t>
      </w:r>
      <w:r w:rsidR="00DB3666" w:rsidRPr="00702D90">
        <w:rPr>
          <w:rFonts w:ascii="Verdana" w:hAnsi="Verdana" w:cs="Tahoma"/>
          <w:bCs/>
          <w:iCs/>
          <w:sz w:val="20"/>
          <w:szCs w:val="20"/>
          <w:lang w:val="pl-PL"/>
        </w:rPr>
        <w:t xml:space="preserve">. Nastava </w:t>
      </w:r>
      <w:r w:rsidR="006C782A" w:rsidRPr="00702D90">
        <w:rPr>
          <w:rFonts w:ascii="Verdana" w:hAnsi="Verdana" w:cs="Tahoma"/>
          <w:bCs/>
          <w:iCs/>
          <w:sz w:val="20"/>
          <w:szCs w:val="20"/>
          <w:lang w:val="pl-PL"/>
        </w:rPr>
        <w:t>u oblaku</w:t>
      </w:r>
    </w:p>
    <w:p w14:paraId="6E5FE809" w14:textId="77777777" w:rsidR="00FF4D4F"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177</w:t>
      </w:r>
      <w:r w:rsidR="00FF4D4F" w:rsidRPr="00702D90">
        <w:rPr>
          <w:rFonts w:ascii="Verdana" w:hAnsi="Verdana" w:cs="Tahoma"/>
          <w:bCs/>
          <w:iCs/>
          <w:sz w:val="20"/>
          <w:szCs w:val="20"/>
          <w:lang w:val="pl-PL"/>
        </w:rPr>
        <w:t>. Office 365 u školi</w:t>
      </w:r>
    </w:p>
    <w:p w14:paraId="70558E10" w14:textId="77777777" w:rsidR="000E3BE7"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178</w:t>
      </w:r>
      <w:r w:rsidR="000E3BE7" w:rsidRPr="00702D90">
        <w:rPr>
          <w:rFonts w:ascii="Verdana" w:hAnsi="Verdana" w:cs="Tahoma"/>
          <w:bCs/>
          <w:iCs/>
          <w:sz w:val="20"/>
          <w:szCs w:val="20"/>
          <w:lang w:val="pl-PL"/>
        </w:rPr>
        <w:t>. Osnove JAVE</w:t>
      </w:r>
    </w:p>
    <w:p w14:paraId="1D37F220" w14:textId="77777777" w:rsidR="00043F8B"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179</w:t>
      </w:r>
      <w:r w:rsidR="00FF4D4F" w:rsidRPr="00702D90">
        <w:rPr>
          <w:rFonts w:ascii="Verdana" w:hAnsi="Verdana" w:cs="Tahoma"/>
          <w:bCs/>
          <w:iCs/>
          <w:sz w:val="20"/>
          <w:szCs w:val="20"/>
          <w:lang w:val="pl-PL"/>
        </w:rPr>
        <w:t>. Osavremenite svoju nastavu uz pomoć prezentaci</w:t>
      </w:r>
      <w:r w:rsidR="0072696F" w:rsidRPr="00702D90">
        <w:rPr>
          <w:rFonts w:ascii="Verdana" w:hAnsi="Verdana" w:cs="Tahoma"/>
          <w:bCs/>
          <w:iCs/>
          <w:sz w:val="20"/>
          <w:szCs w:val="20"/>
          <w:lang w:val="pl-PL"/>
        </w:rPr>
        <w:t>j</w:t>
      </w:r>
      <w:r w:rsidR="00043F8B" w:rsidRPr="00702D90">
        <w:rPr>
          <w:rFonts w:ascii="Verdana" w:hAnsi="Verdana" w:cs="Tahoma"/>
          <w:bCs/>
          <w:iCs/>
          <w:sz w:val="20"/>
          <w:szCs w:val="20"/>
          <w:lang w:val="pl-PL"/>
        </w:rPr>
        <w:t>a</w:t>
      </w:r>
    </w:p>
    <w:p w14:paraId="06508846" w14:textId="77777777" w:rsidR="00FF4D4F"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180</w:t>
      </w:r>
      <w:r w:rsidR="00FF4D4F" w:rsidRPr="00702D90">
        <w:rPr>
          <w:rFonts w:ascii="Verdana" w:hAnsi="Verdana" w:cs="Tahoma"/>
          <w:bCs/>
          <w:iCs/>
          <w:sz w:val="20"/>
          <w:szCs w:val="20"/>
          <w:lang w:val="pl-PL"/>
        </w:rPr>
        <w:t>. PowerPoint u nastavi maternjeg i stranog jezika prioritetno, kao i ostalih predmeta</w:t>
      </w:r>
    </w:p>
    <w:p w14:paraId="5A88A651" w14:textId="77777777" w:rsidR="00FF4D4F" w:rsidRPr="00702D90" w:rsidRDefault="00FF4D4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u osnovnoj i srednjoj školi</w:t>
      </w:r>
    </w:p>
    <w:p w14:paraId="476156CE" w14:textId="77777777" w:rsidR="001E331D"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181</w:t>
      </w:r>
      <w:r w:rsidR="001E331D" w:rsidRPr="00702D90">
        <w:rPr>
          <w:rFonts w:ascii="Verdana" w:hAnsi="Verdana" w:cs="Tahoma"/>
          <w:bCs/>
          <w:iCs/>
          <w:sz w:val="20"/>
          <w:szCs w:val="20"/>
          <w:lang w:val="pl-PL"/>
        </w:rPr>
        <w:t>. Primjena concepta Digitalna škola</w:t>
      </w:r>
    </w:p>
    <w:p w14:paraId="7C4BED75" w14:textId="77777777" w:rsidR="00FF4D4F"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182</w:t>
      </w:r>
      <w:r w:rsidR="00FF4D4F" w:rsidRPr="00702D90">
        <w:rPr>
          <w:rFonts w:ascii="Verdana" w:hAnsi="Verdana" w:cs="Tahoma"/>
          <w:bCs/>
          <w:iCs/>
          <w:sz w:val="20"/>
          <w:szCs w:val="20"/>
          <w:lang w:val="pl-PL"/>
        </w:rPr>
        <w:t>. Primjena savremene tehnologije u nastavi – PowerPoint i Sway kao i posl</w:t>
      </w:r>
      <w:r w:rsidR="00FF1CDE" w:rsidRPr="00702D90">
        <w:rPr>
          <w:rFonts w:ascii="Verdana" w:hAnsi="Verdana" w:cs="Tahoma"/>
          <w:bCs/>
          <w:iCs/>
          <w:sz w:val="20"/>
          <w:szCs w:val="20"/>
          <w:lang w:val="pl-PL"/>
        </w:rPr>
        <w:t>j</w:t>
      </w:r>
      <w:r w:rsidR="00FF4D4F" w:rsidRPr="00702D90">
        <w:rPr>
          <w:rFonts w:ascii="Verdana" w:hAnsi="Verdana" w:cs="Tahoma"/>
          <w:bCs/>
          <w:iCs/>
          <w:sz w:val="20"/>
          <w:szCs w:val="20"/>
          <w:lang w:val="pl-PL"/>
        </w:rPr>
        <w:t>edice</w:t>
      </w:r>
    </w:p>
    <w:p w14:paraId="07E18C6E" w14:textId="77777777" w:rsidR="00FF4D4F"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FF4D4F" w:rsidRPr="00702D90">
        <w:rPr>
          <w:rFonts w:ascii="Verdana" w:hAnsi="Verdana" w:cs="Tahoma"/>
          <w:bCs/>
          <w:iCs/>
          <w:sz w:val="20"/>
          <w:szCs w:val="20"/>
          <w:lang w:val="pl-PL"/>
        </w:rPr>
        <w:t xml:space="preserve">  savremene tehnologije</w:t>
      </w:r>
    </w:p>
    <w:p w14:paraId="72D5133A" w14:textId="77777777" w:rsidR="000E3BE7"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183</w:t>
      </w:r>
      <w:r w:rsidR="000E3BE7" w:rsidRPr="00702D90">
        <w:rPr>
          <w:rFonts w:ascii="Verdana" w:hAnsi="Verdana" w:cs="Tahoma"/>
          <w:bCs/>
          <w:iCs/>
          <w:sz w:val="20"/>
          <w:szCs w:val="20"/>
          <w:lang w:val="pl-PL"/>
        </w:rPr>
        <w:t>. Temelji baza podataka</w:t>
      </w:r>
    </w:p>
    <w:p w14:paraId="734F8BE8" w14:textId="77777777" w:rsidR="000E3BE7"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184</w:t>
      </w:r>
      <w:r w:rsidR="000E3BE7" w:rsidRPr="00702D90">
        <w:rPr>
          <w:rFonts w:ascii="Verdana" w:hAnsi="Verdana" w:cs="Tahoma"/>
          <w:bCs/>
          <w:iCs/>
          <w:sz w:val="20"/>
          <w:szCs w:val="20"/>
          <w:lang w:val="pl-PL"/>
        </w:rPr>
        <w:t>. Temelji JAVE</w:t>
      </w:r>
    </w:p>
    <w:p w14:paraId="4DB73C97" w14:textId="77777777" w:rsidR="006C782A"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185</w:t>
      </w:r>
      <w:r w:rsidR="006C782A" w:rsidRPr="00702D90">
        <w:rPr>
          <w:rFonts w:ascii="Verdana" w:hAnsi="Verdana" w:cs="Tahoma"/>
          <w:bCs/>
          <w:iCs/>
          <w:sz w:val="20"/>
          <w:szCs w:val="20"/>
          <w:lang w:val="pl-PL"/>
        </w:rPr>
        <w:t>. Video lekcije – savremeno nastavno sredstvo</w:t>
      </w:r>
    </w:p>
    <w:p w14:paraId="099C49B2" w14:textId="3E82AB88" w:rsidR="006C782A"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186</w:t>
      </w:r>
      <w:r w:rsidR="006C782A" w:rsidRPr="00702D90">
        <w:rPr>
          <w:rFonts w:ascii="Verdana" w:hAnsi="Verdana" w:cs="Tahoma"/>
          <w:bCs/>
          <w:iCs/>
          <w:sz w:val="20"/>
          <w:szCs w:val="20"/>
          <w:lang w:val="pl-PL"/>
        </w:rPr>
        <w:t>. Učenje u multimedijalnom 360° virtuelnom okruženju – didaktički i tehnički aspekti</w:t>
      </w:r>
    </w:p>
    <w:p w14:paraId="4BC3E72A" w14:textId="77777777" w:rsidR="00946A7D"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187</w:t>
      </w:r>
      <w:r w:rsidR="00946A7D" w:rsidRPr="00702D90">
        <w:rPr>
          <w:rFonts w:ascii="Verdana" w:hAnsi="Verdana" w:cs="Tahoma"/>
          <w:bCs/>
          <w:iCs/>
          <w:sz w:val="20"/>
          <w:szCs w:val="20"/>
          <w:lang w:val="pl-PL"/>
        </w:rPr>
        <w:t>. Učionica u oblaku uz Google Apps aplikacije</w:t>
      </w:r>
    </w:p>
    <w:p w14:paraId="35880442" w14:textId="77777777" w:rsidR="00946A7D"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188</w:t>
      </w:r>
      <w:r w:rsidR="00946A7D" w:rsidRPr="00702D90">
        <w:rPr>
          <w:rFonts w:ascii="Verdana" w:hAnsi="Verdana" w:cs="Tahoma"/>
          <w:bCs/>
          <w:iCs/>
          <w:sz w:val="20"/>
          <w:szCs w:val="20"/>
          <w:lang w:val="pl-PL"/>
        </w:rPr>
        <w:t>. Unapređivanje kvaliteta i inklizivnosti u digitalnom okruženju (Modul I-III)</w:t>
      </w:r>
    </w:p>
    <w:p w14:paraId="3E183530" w14:textId="77777777" w:rsidR="00946A7D"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189</w:t>
      </w:r>
      <w:r w:rsidR="00946A7D" w:rsidRPr="00702D90">
        <w:rPr>
          <w:rFonts w:ascii="Verdana" w:hAnsi="Verdana" w:cs="Tahoma"/>
          <w:bCs/>
          <w:iCs/>
          <w:sz w:val="20"/>
          <w:szCs w:val="20"/>
          <w:lang w:val="pl-PL"/>
        </w:rPr>
        <w:t>. Upotreba obrazovnih tehnologija za učenje i podučavanje engleskog jezika</w:t>
      </w:r>
    </w:p>
    <w:p w14:paraId="41BD4AC7" w14:textId="77777777" w:rsidR="003914AD"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190</w:t>
      </w:r>
      <w:r w:rsidR="003914AD" w:rsidRPr="00702D90">
        <w:rPr>
          <w:rFonts w:ascii="Verdana" w:hAnsi="Verdana" w:cs="Tahoma"/>
          <w:bCs/>
          <w:iCs/>
          <w:sz w:val="20"/>
          <w:szCs w:val="20"/>
          <w:lang w:val="pl-PL"/>
        </w:rPr>
        <w:t>. Upotreba online alata u realizaciji aktivne nastave</w:t>
      </w:r>
    </w:p>
    <w:p w14:paraId="15EA940E" w14:textId="77777777" w:rsidR="00946A7D"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191</w:t>
      </w:r>
      <w:r w:rsidR="00946A7D" w:rsidRPr="00702D90">
        <w:rPr>
          <w:rFonts w:ascii="Verdana" w:hAnsi="Verdana" w:cs="Tahoma"/>
          <w:bCs/>
          <w:iCs/>
          <w:sz w:val="20"/>
          <w:szCs w:val="20"/>
          <w:lang w:val="pl-PL"/>
        </w:rPr>
        <w:t xml:space="preserve">. Uvod u ključne vještine: upravljanje procesom integracije ključnih vještina u </w:t>
      </w:r>
    </w:p>
    <w:p w14:paraId="633E95CE" w14:textId="77777777" w:rsidR="00946A7D" w:rsidRPr="00702D90" w:rsidRDefault="00F03438"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8B3671" w:rsidRPr="00702D90">
        <w:rPr>
          <w:rFonts w:ascii="Verdana" w:hAnsi="Verdana" w:cs="Tahoma"/>
          <w:bCs/>
          <w:iCs/>
          <w:sz w:val="20"/>
          <w:szCs w:val="20"/>
          <w:lang w:val="pl-PL"/>
        </w:rPr>
        <w:t xml:space="preserve">   </w:t>
      </w:r>
      <w:r w:rsidR="00C71B70" w:rsidRPr="00702D90">
        <w:rPr>
          <w:rFonts w:ascii="Verdana" w:hAnsi="Verdana" w:cs="Tahoma"/>
          <w:bCs/>
          <w:iCs/>
          <w:sz w:val="20"/>
          <w:szCs w:val="20"/>
          <w:lang w:val="pl-PL"/>
        </w:rPr>
        <w:t>n</w:t>
      </w:r>
      <w:r w:rsidR="00946A7D" w:rsidRPr="00702D90">
        <w:rPr>
          <w:rFonts w:ascii="Verdana" w:hAnsi="Verdana" w:cs="Tahoma"/>
          <w:bCs/>
          <w:iCs/>
          <w:sz w:val="20"/>
          <w:szCs w:val="20"/>
          <w:lang w:val="pl-PL"/>
        </w:rPr>
        <w:t xml:space="preserve">astavne </w:t>
      </w:r>
      <w:r w:rsidR="00C71B70" w:rsidRPr="00702D90">
        <w:rPr>
          <w:rFonts w:ascii="Verdana" w:hAnsi="Verdana" w:cs="Tahoma"/>
          <w:bCs/>
          <w:iCs/>
          <w:sz w:val="20"/>
          <w:szCs w:val="20"/>
          <w:lang w:val="pl-PL"/>
        </w:rPr>
        <w:t>i</w:t>
      </w:r>
      <w:r w:rsidR="00946A7D" w:rsidRPr="00702D90">
        <w:rPr>
          <w:rFonts w:ascii="Verdana" w:hAnsi="Verdana" w:cs="Tahoma"/>
          <w:bCs/>
          <w:iCs/>
          <w:sz w:val="20"/>
          <w:szCs w:val="20"/>
          <w:lang w:val="pl-PL"/>
        </w:rPr>
        <w:t xml:space="preserve"> vannastavne aktivnosti za direktore škola</w:t>
      </w:r>
    </w:p>
    <w:p w14:paraId="7305ECEE" w14:textId="77777777" w:rsidR="00C71B70"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192</w:t>
      </w:r>
      <w:r w:rsidR="00C71B70" w:rsidRPr="00702D90">
        <w:rPr>
          <w:rFonts w:ascii="Verdana" w:hAnsi="Verdana" w:cs="Tahoma"/>
          <w:bCs/>
          <w:iCs/>
          <w:sz w:val="20"/>
          <w:szCs w:val="20"/>
          <w:lang w:val="pl-PL"/>
        </w:rPr>
        <w:t>. Zakoračite u Nearpod svijet: Kako aktivirati učenike i napraviti da svaka lekcija</w:t>
      </w:r>
    </w:p>
    <w:p w14:paraId="455F5248" w14:textId="77777777" w:rsidR="00C71B70" w:rsidRPr="00702D90" w:rsidRDefault="00C71B70"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bude interaktivna</w:t>
      </w:r>
    </w:p>
    <w:p w14:paraId="74E47CAE" w14:textId="623BD94D" w:rsidR="008B3671" w:rsidRDefault="008B3671" w:rsidP="001C7CA4">
      <w:pPr>
        <w:spacing w:after="0" w:line="240" w:lineRule="auto"/>
        <w:rPr>
          <w:rFonts w:ascii="Verdana" w:hAnsi="Verdana" w:cs="Tahoma"/>
          <w:bCs/>
          <w:iCs/>
          <w:sz w:val="20"/>
          <w:szCs w:val="20"/>
          <w:lang w:val="pl-PL"/>
        </w:rPr>
      </w:pPr>
    </w:p>
    <w:p w14:paraId="2D0C5330" w14:textId="77777777" w:rsidR="00123BD5" w:rsidRPr="00702D90" w:rsidRDefault="00123BD5" w:rsidP="001C7CA4">
      <w:pPr>
        <w:spacing w:after="0" w:line="240" w:lineRule="auto"/>
        <w:rPr>
          <w:rFonts w:ascii="Verdana" w:hAnsi="Verdana" w:cs="Tahoma"/>
          <w:bCs/>
          <w:iCs/>
          <w:sz w:val="20"/>
          <w:szCs w:val="20"/>
          <w:lang w:val="pl-PL"/>
        </w:rPr>
      </w:pPr>
    </w:p>
    <w:p w14:paraId="7C9007F5" w14:textId="63964346" w:rsidR="001C7CA4" w:rsidRPr="00702D90" w:rsidRDefault="001C7CA4" w:rsidP="008A4C33">
      <w:pPr>
        <w:pStyle w:val="ListParagraph"/>
        <w:numPr>
          <w:ilvl w:val="0"/>
          <w:numId w:val="362"/>
        </w:numPr>
        <w:spacing w:after="0" w:line="240" w:lineRule="auto"/>
        <w:rPr>
          <w:rFonts w:ascii="Verdana" w:hAnsi="Verdana" w:cs="Tahoma"/>
          <w:b/>
          <w:bCs/>
          <w:iCs/>
          <w:lang w:val="pl-PL"/>
        </w:rPr>
      </w:pPr>
      <w:r w:rsidRPr="00702D90">
        <w:rPr>
          <w:rFonts w:ascii="Verdana" w:hAnsi="Verdana" w:cs="Tahoma"/>
          <w:b/>
          <w:bCs/>
          <w:iCs/>
          <w:lang w:val="pl-PL"/>
        </w:rPr>
        <w:t>ZDRAVSTVENO OBRAZOVANJE</w:t>
      </w:r>
    </w:p>
    <w:p w14:paraId="169FD23D" w14:textId="77777777" w:rsidR="0039418E" w:rsidRPr="00123BD5" w:rsidRDefault="0039418E" w:rsidP="0039418E">
      <w:pPr>
        <w:pStyle w:val="ListParagraph"/>
        <w:spacing w:after="0" w:line="240" w:lineRule="auto"/>
        <w:ind w:left="825"/>
        <w:rPr>
          <w:rFonts w:ascii="Verdana" w:hAnsi="Verdana" w:cs="Tahoma"/>
          <w:b/>
          <w:bCs/>
          <w:iCs/>
          <w:sz w:val="8"/>
          <w:lang w:val="pl-PL"/>
        </w:rPr>
      </w:pPr>
    </w:p>
    <w:p w14:paraId="3C8E3FCF" w14:textId="77777777" w:rsidR="001C7CA4"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193</w:t>
      </w:r>
      <w:r w:rsidR="00C71B70" w:rsidRPr="00702D90">
        <w:rPr>
          <w:rFonts w:ascii="Verdana" w:hAnsi="Verdana" w:cs="Tahoma"/>
          <w:bCs/>
          <w:iCs/>
          <w:sz w:val="20"/>
          <w:szCs w:val="20"/>
          <w:lang w:val="pl-PL"/>
        </w:rPr>
        <w:t>. Kako pomoći d</w:t>
      </w:r>
      <w:r w:rsidR="00386E22" w:rsidRPr="00702D90">
        <w:rPr>
          <w:rFonts w:ascii="Verdana" w:hAnsi="Verdana" w:cs="Tahoma"/>
          <w:bCs/>
          <w:iCs/>
          <w:sz w:val="20"/>
          <w:szCs w:val="20"/>
          <w:lang w:val="pl-PL"/>
        </w:rPr>
        <w:t>j</w:t>
      </w:r>
      <w:r w:rsidR="00C71B70" w:rsidRPr="00702D90">
        <w:rPr>
          <w:rFonts w:ascii="Verdana" w:hAnsi="Verdana" w:cs="Tahoma"/>
          <w:bCs/>
          <w:iCs/>
          <w:sz w:val="20"/>
          <w:szCs w:val="20"/>
          <w:lang w:val="pl-PL"/>
        </w:rPr>
        <w:t>etetu da prevaziđe krizne životne situacije</w:t>
      </w:r>
    </w:p>
    <w:p w14:paraId="3832C124" w14:textId="77777777" w:rsidR="00C71B70"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194</w:t>
      </w:r>
      <w:r w:rsidR="00C71B70" w:rsidRPr="00702D90">
        <w:rPr>
          <w:rFonts w:ascii="Verdana" w:hAnsi="Verdana" w:cs="Tahoma"/>
          <w:bCs/>
          <w:iCs/>
          <w:sz w:val="20"/>
          <w:szCs w:val="20"/>
          <w:lang w:val="pl-PL"/>
        </w:rPr>
        <w:t xml:space="preserve">. Kako umanjiti stres u </w:t>
      </w:r>
      <w:r w:rsidR="008B3671" w:rsidRPr="00702D90">
        <w:rPr>
          <w:rFonts w:ascii="Verdana" w:hAnsi="Verdana" w:cs="Tahoma"/>
          <w:bCs/>
          <w:iCs/>
          <w:sz w:val="20"/>
          <w:szCs w:val="20"/>
          <w:lang w:val="pl-PL"/>
        </w:rPr>
        <w:t>u</w:t>
      </w:r>
      <w:r w:rsidR="00C71B70" w:rsidRPr="00702D90">
        <w:rPr>
          <w:rFonts w:ascii="Verdana" w:hAnsi="Verdana" w:cs="Tahoma"/>
          <w:bCs/>
          <w:iCs/>
          <w:sz w:val="20"/>
          <w:szCs w:val="20"/>
          <w:lang w:val="pl-PL"/>
        </w:rPr>
        <w:t>čionici?</w:t>
      </w:r>
    </w:p>
    <w:p w14:paraId="0E284CDC" w14:textId="70D67485" w:rsidR="008C6F1F"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195</w:t>
      </w:r>
      <w:r w:rsidR="008C6F1F" w:rsidRPr="00702D90">
        <w:rPr>
          <w:rFonts w:ascii="Verdana" w:hAnsi="Verdana" w:cs="Tahoma"/>
          <w:bCs/>
          <w:iCs/>
          <w:sz w:val="20"/>
          <w:szCs w:val="20"/>
          <w:lang w:val="pl-PL"/>
        </w:rPr>
        <w:t>. Obrazovanje u obla</w:t>
      </w:r>
      <w:r w:rsidR="00386E22" w:rsidRPr="00702D90">
        <w:rPr>
          <w:rFonts w:ascii="Verdana" w:hAnsi="Verdana" w:cs="Tahoma"/>
          <w:bCs/>
          <w:iCs/>
          <w:sz w:val="20"/>
          <w:szCs w:val="20"/>
          <w:lang w:val="pl-PL"/>
        </w:rPr>
        <w:t>s</w:t>
      </w:r>
      <w:r w:rsidR="008C6F1F" w:rsidRPr="00702D90">
        <w:rPr>
          <w:rFonts w:ascii="Verdana" w:hAnsi="Verdana" w:cs="Tahoma"/>
          <w:bCs/>
          <w:iCs/>
          <w:sz w:val="20"/>
          <w:szCs w:val="20"/>
          <w:lang w:val="pl-PL"/>
        </w:rPr>
        <w:t>ti smanjenja rizika od katastrofa</w:t>
      </w:r>
    </w:p>
    <w:p w14:paraId="3B19520A" w14:textId="35FB4C9C" w:rsidR="008C6F1F" w:rsidRPr="00702D90" w:rsidRDefault="0056151F" w:rsidP="001C7CA4">
      <w:pPr>
        <w:spacing w:after="0" w:line="240" w:lineRule="auto"/>
        <w:rPr>
          <w:rFonts w:ascii="Verdana" w:eastAsia="Times New Roman" w:hAnsi="Verdana" w:cs="Verdana"/>
          <w:sz w:val="20"/>
          <w:szCs w:val="20"/>
          <w:lang w:val="es-ES" w:eastAsia="de-CH"/>
        </w:rPr>
      </w:pPr>
      <w:r w:rsidRPr="00702D90">
        <w:rPr>
          <w:rFonts w:ascii="Verdana" w:hAnsi="Verdana" w:cs="Tahoma"/>
          <w:bCs/>
          <w:iCs/>
          <w:sz w:val="20"/>
          <w:szCs w:val="20"/>
          <w:lang w:val="pl-PL"/>
        </w:rPr>
        <w:t>196</w:t>
      </w:r>
      <w:r w:rsidR="008C6F1F" w:rsidRPr="00702D90">
        <w:rPr>
          <w:rFonts w:ascii="Verdana" w:hAnsi="Verdana" w:cs="Tahoma"/>
          <w:bCs/>
          <w:iCs/>
          <w:sz w:val="20"/>
          <w:szCs w:val="20"/>
          <w:lang w:val="pl-PL"/>
        </w:rPr>
        <w:t xml:space="preserve">. </w:t>
      </w:r>
      <w:r w:rsidR="00A5759D" w:rsidRPr="00702D90">
        <w:rPr>
          <w:rFonts w:ascii="Verdana" w:eastAsia="Times New Roman" w:hAnsi="Verdana" w:cs="Verdana"/>
          <w:sz w:val="20"/>
          <w:szCs w:val="20"/>
          <w:lang w:val="es-ES" w:eastAsia="de-CH"/>
        </w:rPr>
        <w:t>Osnaži m</w:t>
      </w:r>
      <w:r w:rsidR="008C6F1F" w:rsidRPr="00702D90">
        <w:rPr>
          <w:rFonts w:ascii="Verdana" w:eastAsia="Times New Roman" w:hAnsi="Verdana" w:cs="Verdana"/>
          <w:sz w:val="20"/>
          <w:szCs w:val="20"/>
          <w:lang w:val="es-ES" w:eastAsia="de-CH"/>
        </w:rPr>
        <w:t>e</w:t>
      </w:r>
      <w:r w:rsidR="00A5759D" w:rsidRPr="00702D90">
        <w:rPr>
          <w:rFonts w:ascii="Verdana" w:hAnsi="Verdana" w:cs="Arial"/>
          <w:sz w:val="20"/>
          <w:szCs w:val="20"/>
          <w:lang w:val="es-ES"/>
        </w:rPr>
        <w:t xml:space="preserve"> -</w:t>
      </w:r>
      <w:r w:rsidR="008C6F1F" w:rsidRPr="00702D90">
        <w:rPr>
          <w:rFonts w:ascii="Verdana" w:hAnsi="Verdana" w:cs="Arial"/>
          <w:sz w:val="20"/>
          <w:szCs w:val="20"/>
          <w:lang w:val="es-ES"/>
        </w:rPr>
        <w:t xml:space="preserve"> </w:t>
      </w:r>
      <w:r w:rsidR="008C6F1F" w:rsidRPr="00702D90">
        <w:rPr>
          <w:rFonts w:ascii="Verdana" w:eastAsia="Times New Roman" w:hAnsi="Verdana" w:cs="Verdana"/>
          <w:sz w:val="20"/>
          <w:szCs w:val="20"/>
          <w:lang w:val="es-ES" w:eastAsia="de-CH"/>
        </w:rPr>
        <w:t>program za psihološku podršku u školi</w:t>
      </w:r>
    </w:p>
    <w:p w14:paraId="556D135C" w14:textId="77777777" w:rsidR="005821FC" w:rsidRPr="00702D90" w:rsidRDefault="0056151F" w:rsidP="001C7CA4">
      <w:pPr>
        <w:spacing w:after="0" w:line="240" w:lineRule="auto"/>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197</w:t>
      </w:r>
      <w:r w:rsidR="005821FC" w:rsidRPr="00702D90">
        <w:rPr>
          <w:rFonts w:ascii="Verdana" w:eastAsia="Times New Roman" w:hAnsi="Verdana" w:cs="Verdana"/>
          <w:sz w:val="20"/>
          <w:szCs w:val="20"/>
          <w:lang w:val="en-GB" w:eastAsia="de-CH"/>
        </w:rPr>
        <w:t>. Moje vrijednosti i vrline</w:t>
      </w:r>
    </w:p>
    <w:p w14:paraId="548CA66F" w14:textId="77777777" w:rsidR="005821FC" w:rsidRPr="00702D90" w:rsidRDefault="0056151F" w:rsidP="001C7CA4">
      <w:pPr>
        <w:spacing w:after="0" w:line="240" w:lineRule="auto"/>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198</w:t>
      </w:r>
      <w:r w:rsidR="005821FC" w:rsidRPr="00702D90">
        <w:rPr>
          <w:rFonts w:ascii="Verdana" w:eastAsia="Times New Roman" w:hAnsi="Verdana" w:cs="Verdana"/>
          <w:sz w:val="20"/>
          <w:szCs w:val="20"/>
          <w:lang w:val="en-GB" w:eastAsia="de-CH"/>
        </w:rPr>
        <w:t>. Moje vrijednosti i vrline – obuka za trenere</w:t>
      </w:r>
    </w:p>
    <w:p w14:paraId="32D9CD63" w14:textId="77777777" w:rsidR="008C6F1F" w:rsidRPr="00702D90" w:rsidRDefault="0056151F" w:rsidP="001C7CA4">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199</w:t>
      </w:r>
      <w:r w:rsidR="008C6F1F" w:rsidRPr="00702D90">
        <w:rPr>
          <w:rFonts w:ascii="Verdana" w:eastAsia="Times New Roman" w:hAnsi="Verdana" w:cs="Verdana"/>
          <w:sz w:val="20"/>
          <w:szCs w:val="20"/>
          <w:lang w:val="es-ES" w:eastAsia="de-CH"/>
        </w:rPr>
        <w:t>. Plesna učionica</w:t>
      </w:r>
    </w:p>
    <w:p w14:paraId="68A9195E" w14:textId="77777777" w:rsidR="008C6F1F" w:rsidRPr="00702D90" w:rsidRDefault="0056151F" w:rsidP="001C7CA4">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200</w:t>
      </w:r>
      <w:r w:rsidR="008C6F1F" w:rsidRPr="00702D90">
        <w:rPr>
          <w:rFonts w:ascii="Verdana" w:eastAsia="Times New Roman" w:hAnsi="Verdana" w:cs="Verdana"/>
          <w:sz w:val="20"/>
          <w:szCs w:val="20"/>
          <w:lang w:val="es-ES" w:eastAsia="de-CH"/>
        </w:rPr>
        <w:t>. Psihosocijalna podrška djeci/učenicima u stresnim situacijama</w:t>
      </w:r>
    </w:p>
    <w:p w14:paraId="3A3F1326" w14:textId="77777777" w:rsidR="008C6F1F" w:rsidRPr="00702D90" w:rsidRDefault="0056151F" w:rsidP="001C7CA4">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201</w:t>
      </w:r>
      <w:r w:rsidR="00730776" w:rsidRPr="00702D90">
        <w:rPr>
          <w:rFonts w:ascii="Verdana" w:eastAsia="Times New Roman" w:hAnsi="Verdana" w:cs="Verdana"/>
          <w:sz w:val="20"/>
          <w:szCs w:val="20"/>
          <w:lang w:val="es-ES" w:eastAsia="de-CH"/>
        </w:rPr>
        <w:t>. Sagor</w:t>
      </w:r>
      <w:r w:rsidR="00386E22" w:rsidRPr="00702D90">
        <w:rPr>
          <w:rFonts w:ascii="Verdana" w:eastAsia="Times New Roman" w:hAnsi="Verdana" w:cs="Verdana"/>
          <w:sz w:val="20"/>
          <w:szCs w:val="20"/>
          <w:lang w:val="es-ES" w:eastAsia="de-CH"/>
        </w:rPr>
        <w:t>i</w:t>
      </w:r>
      <w:r w:rsidR="008C6F1F" w:rsidRPr="00702D90">
        <w:rPr>
          <w:rFonts w:ascii="Verdana" w:eastAsia="Times New Roman" w:hAnsi="Verdana" w:cs="Verdana"/>
          <w:sz w:val="20"/>
          <w:szCs w:val="20"/>
          <w:lang w:val="es-ES" w:eastAsia="de-CH"/>
        </w:rPr>
        <w:t xml:space="preserve">jevanje na poslu je manje kad imaš volje </w:t>
      </w:r>
      <w:r w:rsidR="00730776" w:rsidRPr="00702D90">
        <w:rPr>
          <w:rFonts w:ascii="Verdana" w:eastAsia="Times New Roman" w:hAnsi="Verdana" w:cs="Verdana"/>
          <w:sz w:val="20"/>
          <w:szCs w:val="20"/>
          <w:lang w:val="es-ES" w:eastAsia="de-CH"/>
        </w:rPr>
        <w:t>i</w:t>
      </w:r>
      <w:r w:rsidR="008C6F1F" w:rsidRPr="00702D90">
        <w:rPr>
          <w:rFonts w:ascii="Verdana" w:eastAsia="Times New Roman" w:hAnsi="Verdana" w:cs="Verdana"/>
          <w:sz w:val="20"/>
          <w:szCs w:val="20"/>
          <w:lang w:val="es-ES" w:eastAsia="de-CH"/>
        </w:rPr>
        <w:t xml:space="preserve"> znanja</w:t>
      </w:r>
    </w:p>
    <w:p w14:paraId="20CE7724" w14:textId="04B6CC1A" w:rsidR="00730776" w:rsidRPr="00702D90" w:rsidRDefault="0056151F" w:rsidP="001C7CA4">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202</w:t>
      </w:r>
      <w:r w:rsidR="00730776" w:rsidRPr="00702D90">
        <w:rPr>
          <w:rFonts w:ascii="Verdana" w:eastAsia="Times New Roman" w:hAnsi="Verdana" w:cs="Verdana"/>
          <w:sz w:val="20"/>
          <w:szCs w:val="20"/>
          <w:lang w:val="es-ES" w:eastAsia="de-CH"/>
        </w:rPr>
        <w:t>. Praćenje nivoa uhranjenosti učenika kroz nastavu fizičkog vaspitanja sa akcentom</w:t>
      </w:r>
      <w:r w:rsidR="006200E8">
        <w:rPr>
          <w:rFonts w:ascii="Verdana" w:eastAsia="Times New Roman" w:hAnsi="Verdana" w:cs="Verdana"/>
          <w:sz w:val="20"/>
          <w:szCs w:val="20"/>
          <w:lang w:val="es-ES" w:eastAsia="de-CH"/>
        </w:rPr>
        <w:t xml:space="preserve"> </w:t>
      </w:r>
    </w:p>
    <w:p w14:paraId="2BBD6DDB" w14:textId="77777777" w:rsidR="00730776" w:rsidRPr="00702D90" w:rsidRDefault="00730776" w:rsidP="001C7CA4">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 xml:space="preserve">       na detekciju i prevenciju gojaznosti</w:t>
      </w:r>
    </w:p>
    <w:p w14:paraId="1D2C32DE" w14:textId="77777777" w:rsidR="001E331D" w:rsidRPr="00702D90" w:rsidRDefault="0056151F" w:rsidP="001C7CA4">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203</w:t>
      </w:r>
      <w:r w:rsidR="001E331D" w:rsidRPr="00702D90">
        <w:rPr>
          <w:rFonts w:ascii="Verdana" w:eastAsia="Times New Roman" w:hAnsi="Verdana" w:cs="Verdana"/>
          <w:sz w:val="20"/>
          <w:szCs w:val="20"/>
          <w:lang w:val="es-ES" w:eastAsia="de-CH"/>
        </w:rPr>
        <w:t>. Savremeni system za praćenje fitnesa kod djece i omladine školskog uzrasta</w:t>
      </w:r>
    </w:p>
    <w:p w14:paraId="43A82CFD" w14:textId="77777777" w:rsidR="003914AD" w:rsidRPr="00702D90" w:rsidRDefault="0056151F" w:rsidP="001C7CA4">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204</w:t>
      </w:r>
      <w:r w:rsidR="003914AD" w:rsidRPr="00702D90">
        <w:rPr>
          <w:rFonts w:ascii="Verdana" w:eastAsia="Times New Roman" w:hAnsi="Verdana" w:cs="Verdana"/>
          <w:sz w:val="20"/>
          <w:szCs w:val="20"/>
          <w:lang w:val="es-ES" w:eastAsia="de-CH"/>
        </w:rPr>
        <w:t>. Uloga nastavnika u prevenciji bolesti zavisnosti i zaštita djece od zloupotrebe</w:t>
      </w:r>
    </w:p>
    <w:p w14:paraId="25D2C48C" w14:textId="77777777" w:rsidR="00730776" w:rsidRPr="00702D90" w:rsidRDefault="0056151F" w:rsidP="001C7CA4">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205</w:t>
      </w:r>
      <w:r w:rsidR="00730776" w:rsidRPr="00702D90">
        <w:rPr>
          <w:rFonts w:ascii="Verdana" w:eastAsia="Times New Roman" w:hAnsi="Verdana" w:cs="Verdana"/>
          <w:sz w:val="20"/>
          <w:szCs w:val="20"/>
          <w:lang w:val="es-ES" w:eastAsia="de-CH"/>
        </w:rPr>
        <w:t>. Vještine za adolescenciju</w:t>
      </w:r>
    </w:p>
    <w:p w14:paraId="21CAF226" w14:textId="77777777" w:rsidR="00730776" w:rsidRPr="00702D90" w:rsidRDefault="0056151F" w:rsidP="001C7CA4">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206</w:t>
      </w:r>
      <w:r w:rsidR="00730776" w:rsidRPr="00702D90">
        <w:rPr>
          <w:rFonts w:ascii="Verdana" w:eastAsia="Times New Roman" w:hAnsi="Verdana" w:cs="Verdana"/>
          <w:sz w:val="20"/>
          <w:szCs w:val="20"/>
          <w:lang w:val="es-ES" w:eastAsia="de-CH"/>
        </w:rPr>
        <w:t>. Zaštita životne sredine u cilju promocije zdravstvenog obrazovanja</w:t>
      </w:r>
    </w:p>
    <w:p w14:paraId="01B853A1" w14:textId="77777777" w:rsidR="00730776" w:rsidRPr="00702D90" w:rsidRDefault="0056151F" w:rsidP="001C7CA4">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207</w:t>
      </w:r>
      <w:r w:rsidR="00730776" w:rsidRPr="00702D90">
        <w:rPr>
          <w:rFonts w:ascii="Verdana" w:eastAsia="Times New Roman" w:hAnsi="Verdana" w:cs="Verdana"/>
          <w:sz w:val="20"/>
          <w:szCs w:val="20"/>
          <w:lang w:val="es-ES" w:eastAsia="de-CH"/>
        </w:rPr>
        <w:t>. Zdravi stilovi života u osnovnoj i srednjoj školi</w:t>
      </w:r>
    </w:p>
    <w:p w14:paraId="4CBEF211" w14:textId="1566EC47" w:rsidR="001C7CA4" w:rsidRPr="00702D90" w:rsidRDefault="001C7CA4" w:rsidP="008A4C33">
      <w:pPr>
        <w:pStyle w:val="ListParagraph"/>
        <w:numPr>
          <w:ilvl w:val="0"/>
          <w:numId w:val="362"/>
        </w:numPr>
        <w:spacing w:after="0" w:line="240" w:lineRule="auto"/>
        <w:rPr>
          <w:rFonts w:ascii="Verdana" w:hAnsi="Verdana" w:cs="Tahoma"/>
          <w:b/>
          <w:bCs/>
          <w:iCs/>
          <w:lang w:val="pl-PL"/>
        </w:rPr>
      </w:pPr>
      <w:r w:rsidRPr="00702D90">
        <w:rPr>
          <w:rFonts w:ascii="Verdana" w:hAnsi="Verdana" w:cs="Tahoma"/>
          <w:b/>
          <w:bCs/>
          <w:iCs/>
          <w:lang w:val="pl-PL"/>
        </w:rPr>
        <w:lastRenderedPageBreak/>
        <w:t>INKLUZIVNO OBRAZOVANJE</w:t>
      </w:r>
    </w:p>
    <w:p w14:paraId="1F5EDD92" w14:textId="77777777" w:rsidR="0039418E" w:rsidRPr="00123BD5" w:rsidRDefault="0039418E" w:rsidP="0039418E">
      <w:pPr>
        <w:pStyle w:val="ListParagraph"/>
        <w:spacing w:after="0" w:line="240" w:lineRule="auto"/>
        <w:ind w:left="825"/>
        <w:rPr>
          <w:rFonts w:ascii="Verdana" w:hAnsi="Verdana" w:cs="Tahoma"/>
          <w:b/>
          <w:bCs/>
          <w:iCs/>
          <w:sz w:val="8"/>
          <w:lang w:val="pl-PL"/>
        </w:rPr>
      </w:pPr>
    </w:p>
    <w:p w14:paraId="54594AC5" w14:textId="77777777" w:rsidR="00730776"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208</w:t>
      </w:r>
      <w:r w:rsidR="00386E22" w:rsidRPr="00702D90">
        <w:rPr>
          <w:rFonts w:ascii="Verdana" w:hAnsi="Verdana" w:cs="Tahoma"/>
          <w:bCs/>
          <w:iCs/>
          <w:sz w:val="20"/>
          <w:szCs w:val="20"/>
          <w:lang w:val="pl-PL"/>
        </w:rPr>
        <w:t>. Brajevo pismo i B</w:t>
      </w:r>
      <w:r w:rsidR="00730776" w:rsidRPr="00702D90">
        <w:rPr>
          <w:rFonts w:ascii="Verdana" w:hAnsi="Verdana" w:cs="Tahoma"/>
          <w:bCs/>
          <w:iCs/>
          <w:sz w:val="20"/>
          <w:szCs w:val="20"/>
          <w:lang w:val="pl-PL"/>
        </w:rPr>
        <w:t>rajeva matematička notacija u inkluzivnom obrazovanju</w:t>
      </w:r>
    </w:p>
    <w:p w14:paraId="0096442F" w14:textId="77777777" w:rsidR="00730776"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209</w:t>
      </w:r>
      <w:r w:rsidR="00386E22" w:rsidRPr="00702D90">
        <w:rPr>
          <w:rFonts w:ascii="Verdana" w:hAnsi="Verdana" w:cs="Tahoma"/>
          <w:bCs/>
          <w:iCs/>
          <w:sz w:val="20"/>
          <w:szCs w:val="20"/>
          <w:lang w:val="pl-PL"/>
        </w:rPr>
        <w:t xml:space="preserve">. Đeca sa smetnjama vida </w:t>
      </w:r>
      <w:r w:rsidR="00730776" w:rsidRPr="00702D90">
        <w:rPr>
          <w:rFonts w:ascii="Verdana" w:hAnsi="Verdana" w:cs="Tahoma"/>
          <w:bCs/>
          <w:iCs/>
          <w:sz w:val="20"/>
          <w:szCs w:val="20"/>
          <w:lang w:val="pl-PL"/>
        </w:rPr>
        <w:t>u inkluzivnom obrazovanju</w:t>
      </w:r>
    </w:p>
    <w:p w14:paraId="1FC25FAC" w14:textId="77777777" w:rsidR="00730776"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210</w:t>
      </w:r>
      <w:r w:rsidR="00730776" w:rsidRPr="00702D90">
        <w:rPr>
          <w:rFonts w:ascii="Verdana" w:hAnsi="Verdana" w:cs="Tahoma"/>
          <w:bCs/>
          <w:iCs/>
          <w:sz w:val="20"/>
          <w:szCs w:val="20"/>
          <w:lang w:val="pl-PL"/>
        </w:rPr>
        <w:t>. Edukacija nastavnika za saradnju sa asist</w:t>
      </w:r>
      <w:r w:rsidR="008B3671" w:rsidRPr="00702D90">
        <w:rPr>
          <w:rFonts w:ascii="Verdana" w:hAnsi="Verdana" w:cs="Tahoma"/>
          <w:bCs/>
          <w:iCs/>
          <w:sz w:val="20"/>
          <w:szCs w:val="20"/>
          <w:lang w:val="pl-PL"/>
        </w:rPr>
        <w:t>entima u nastavi, obuka asisten</w:t>
      </w:r>
      <w:r w:rsidR="00730776" w:rsidRPr="00702D90">
        <w:rPr>
          <w:rFonts w:ascii="Verdana" w:hAnsi="Verdana" w:cs="Tahoma"/>
          <w:bCs/>
          <w:iCs/>
          <w:sz w:val="20"/>
          <w:szCs w:val="20"/>
          <w:lang w:val="pl-PL"/>
        </w:rPr>
        <w:t>ata i</w:t>
      </w:r>
    </w:p>
    <w:p w14:paraId="7EDCFD7B" w14:textId="77777777" w:rsidR="00730776" w:rsidRPr="00702D90" w:rsidRDefault="00730776"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083834" w:rsidRPr="00702D90">
        <w:rPr>
          <w:rFonts w:ascii="Verdana" w:hAnsi="Verdana" w:cs="Tahoma"/>
          <w:bCs/>
          <w:iCs/>
          <w:sz w:val="20"/>
          <w:szCs w:val="20"/>
          <w:lang w:val="pl-PL"/>
        </w:rPr>
        <w:t>d</w:t>
      </w:r>
      <w:r w:rsidRPr="00702D90">
        <w:rPr>
          <w:rFonts w:ascii="Verdana" w:hAnsi="Verdana" w:cs="Tahoma"/>
          <w:bCs/>
          <w:iCs/>
          <w:sz w:val="20"/>
          <w:szCs w:val="20"/>
          <w:lang w:val="pl-PL"/>
        </w:rPr>
        <w:t>rugih koji mogu biti podrška đeci sa posebnim obrazovnim potrebama u</w:t>
      </w:r>
    </w:p>
    <w:p w14:paraId="7EF565A2" w14:textId="77777777" w:rsidR="00730776" w:rsidRPr="00702D90" w:rsidRDefault="00730776"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083834" w:rsidRPr="00702D90">
        <w:rPr>
          <w:rFonts w:ascii="Verdana" w:hAnsi="Verdana" w:cs="Tahoma"/>
          <w:bCs/>
          <w:iCs/>
          <w:sz w:val="20"/>
          <w:szCs w:val="20"/>
          <w:lang w:val="pl-PL"/>
        </w:rPr>
        <w:t>o</w:t>
      </w:r>
      <w:r w:rsidRPr="00702D90">
        <w:rPr>
          <w:rFonts w:ascii="Verdana" w:hAnsi="Verdana" w:cs="Tahoma"/>
          <w:bCs/>
          <w:iCs/>
          <w:sz w:val="20"/>
          <w:szCs w:val="20"/>
          <w:lang w:val="pl-PL"/>
        </w:rPr>
        <w:t>brazovno-vaspitnom sistemu Crne Gore</w:t>
      </w:r>
    </w:p>
    <w:p w14:paraId="2748E985" w14:textId="77777777" w:rsidR="00083834"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211</w:t>
      </w:r>
      <w:r w:rsidR="00950122" w:rsidRPr="00702D90">
        <w:rPr>
          <w:rFonts w:ascii="Verdana" w:hAnsi="Verdana" w:cs="Tahoma"/>
          <w:bCs/>
          <w:iCs/>
          <w:sz w:val="20"/>
          <w:szCs w:val="20"/>
          <w:lang w:val="pl-PL"/>
        </w:rPr>
        <w:t>.</w:t>
      </w:r>
      <w:r w:rsidR="00083834" w:rsidRPr="00702D90">
        <w:rPr>
          <w:rFonts w:ascii="Verdana" w:hAnsi="Verdana" w:cs="Tahoma"/>
          <w:bCs/>
          <w:iCs/>
          <w:sz w:val="20"/>
          <w:szCs w:val="20"/>
          <w:lang w:val="pl-PL"/>
        </w:rPr>
        <w:t xml:space="preserve"> Igra i procjena igre kod djece sa smetnjama u razvoju</w:t>
      </w:r>
    </w:p>
    <w:p w14:paraId="33335BEC" w14:textId="77777777" w:rsidR="000145F2"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212</w:t>
      </w:r>
      <w:r w:rsidR="000145F2" w:rsidRPr="00702D90">
        <w:rPr>
          <w:rFonts w:ascii="Verdana" w:hAnsi="Verdana" w:cs="Tahoma"/>
          <w:bCs/>
          <w:iCs/>
          <w:sz w:val="20"/>
          <w:szCs w:val="20"/>
          <w:lang w:val="pl-PL"/>
        </w:rPr>
        <w:t xml:space="preserve">. Inkluzivno obrazovanje i prilagođavanje nastavnih materijala za slepe i slabovide </w:t>
      </w:r>
    </w:p>
    <w:p w14:paraId="545A46F2" w14:textId="77777777" w:rsidR="000145F2" w:rsidRPr="00702D90" w:rsidRDefault="000145F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učenike</w:t>
      </w:r>
    </w:p>
    <w:p w14:paraId="2660A66E" w14:textId="77777777" w:rsidR="005821FC"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213</w:t>
      </w:r>
      <w:r w:rsidR="00950122" w:rsidRPr="00702D90">
        <w:rPr>
          <w:rFonts w:ascii="Verdana" w:hAnsi="Verdana" w:cs="Tahoma"/>
          <w:bCs/>
          <w:iCs/>
          <w:sz w:val="20"/>
          <w:szCs w:val="20"/>
          <w:lang w:val="pl-PL"/>
        </w:rPr>
        <w:t>.</w:t>
      </w:r>
      <w:r w:rsidR="005821FC" w:rsidRPr="00702D90">
        <w:rPr>
          <w:rFonts w:ascii="Verdana" w:hAnsi="Verdana" w:cs="Tahoma"/>
          <w:bCs/>
          <w:iCs/>
          <w:sz w:val="20"/>
          <w:szCs w:val="20"/>
          <w:lang w:val="pl-PL"/>
        </w:rPr>
        <w:t xml:space="preserve"> Jačanje profesionalnih kompetencija za rad s učenicima pripadnicima ranjivih grupa</w:t>
      </w:r>
    </w:p>
    <w:p w14:paraId="64DD8EBE" w14:textId="77777777" w:rsidR="00083834"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214</w:t>
      </w:r>
      <w:r w:rsidR="00083834" w:rsidRPr="00702D90">
        <w:rPr>
          <w:rFonts w:ascii="Verdana" w:hAnsi="Verdana" w:cs="Tahoma"/>
          <w:bCs/>
          <w:iCs/>
          <w:sz w:val="20"/>
          <w:szCs w:val="20"/>
          <w:lang w:val="pl-PL"/>
        </w:rPr>
        <w:t xml:space="preserve">. Karijerno vođenje, savjetovanje i mentori u nastavi za učenike s posebnim </w:t>
      </w:r>
    </w:p>
    <w:p w14:paraId="22BA057D" w14:textId="77777777" w:rsidR="00083834" w:rsidRPr="00702D90" w:rsidRDefault="006777ED"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083834" w:rsidRPr="00702D90">
        <w:rPr>
          <w:rFonts w:ascii="Verdana" w:hAnsi="Verdana" w:cs="Tahoma"/>
          <w:bCs/>
          <w:iCs/>
          <w:sz w:val="20"/>
          <w:szCs w:val="20"/>
          <w:lang w:val="pl-PL"/>
        </w:rPr>
        <w:t xml:space="preserve">  obrazovnim potrebama</w:t>
      </w:r>
    </w:p>
    <w:p w14:paraId="5571468E" w14:textId="77777777" w:rsidR="00083834"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215</w:t>
      </w:r>
      <w:r w:rsidR="00083834" w:rsidRPr="00702D90">
        <w:rPr>
          <w:rFonts w:ascii="Verdana" w:hAnsi="Verdana" w:cs="Tahoma"/>
          <w:bCs/>
          <w:iCs/>
          <w:sz w:val="20"/>
          <w:szCs w:val="20"/>
          <w:lang w:val="pl-PL"/>
        </w:rPr>
        <w:t xml:space="preserve">. </w:t>
      </w:r>
      <w:r w:rsidR="00EB174A" w:rsidRPr="00702D90">
        <w:rPr>
          <w:rFonts w:ascii="Verdana" w:hAnsi="Verdana" w:cs="Tahoma"/>
          <w:bCs/>
          <w:iCs/>
          <w:sz w:val="20"/>
          <w:szCs w:val="20"/>
          <w:lang w:val="pl-PL"/>
        </w:rPr>
        <w:t>Korišćenje Cboard aplikacije u svrhu razvoja komunkacionih sposobnosti djece sa</w:t>
      </w:r>
    </w:p>
    <w:p w14:paraId="75AC8DA0" w14:textId="77777777" w:rsidR="00EB174A" w:rsidRPr="00702D90" w:rsidRDefault="008B3671"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p</w:t>
      </w:r>
      <w:r w:rsidR="00EB174A" w:rsidRPr="00702D90">
        <w:rPr>
          <w:rFonts w:ascii="Verdana" w:hAnsi="Verdana" w:cs="Tahoma"/>
          <w:bCs/>
          <w:iCs/>
          <w:sz w:val="20"/>
          <w:szCs w:val="20"/>
          <w:lang w:val="pl-PL"/>
        </w:rPr>
        <w:t>osebnim obrazovnim potrebama</w:t>
      </w:r>
    </w:p>
    <w:p w14:paraId="77C21D5F" w14:textId="77777777" w:rsidR="00EB174A"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216</w:t>
      </w:r>
      <w:r w:rsidR="00EB174A" w:rsidRPr="00702D90">
        <w:rPr>
          <w:rFonts w:ascii="Verdana" w:hAnsi="Verdana" w:cs="Tahoma"/>
          <w:bCs/>
          <w:iCs/>
          <w:sz w:val="20"/>
          <w:szCs w:val="20"/>
          <w:lang w:val="pl-PL"/>
        </w:rPr>
        <w:t>. Korišćenje udžbenika u Dejzi formatu</w:t>
      </w:r>
    </w:p>
    <w:p w14:paraId="6CEDB53A" w14:textId="77777777" w:rsidR="00EB174A"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217</w:t>
      </w:r>
      <w:r w:rsidR="00EB174A" w:rsidRPr="00702D90">
        <w:rPr>
          <w:rFonts w:ascii="Verdana" w:hAnsi="Verdana" w:cs="Tahoma"/>
          <w:bCs/>
          <w:iCs/>
          <w:sz w:val="20"/>
          <w:szCs w:val="20"/>
          <w:lang w:val="pl-PL"/>
        </w:rPr>
        <w:t>. Lutka -  moj prijatelj</w:t>
      </w:r>
    </w:p>
    <w:p w14:paraId="764E6BAD" w14:textId="77777777" w:rsidR="005821FC"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218</w:t>
      </w:r>
      <w:r w:rsidR="005821FC" w:rsidRPr="00702D90">
        <w:rPr>
          <w:rFonts w:ascii="Verdana" w:hAnsi="Verdana" w:cs="Tahoma"/>
          <w:bCs/>
          <w:iCs/>
          <w:sz w:val="20"/>
          <w:szCs w:val="20"/>
          <w:lang w:val="pl-PL"/>
        </w:rPr>
        <w:t>. Ljudska biblioteka/Živa biblioteka – Human Library</w:t>
      </w:r>
    </w:p>
    <w:p w14:paraId="3985C48F" w14:textId="77777777" w:rsidR="00EB174A"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219</w:t>
      </w:r>
      <w:r w:rsidR="00EB174A" w:rsidRPr="00702D90">
        <w:rPr>
          <w:rFonts w:ascii="Verdana" w:hAnsi="Verdana" w:cs="Tahoma"/>
          <w:bCs/>
          <w:iCs/>
          <w:sz w:val="20"/>
          <w:szCs w:val="20"/>
          <w:lang w:val="pl-PL"/>
        </w:rPr>
        <w:t xml:space="preserve">. Metodički modeli za poboljšanje čitanja i pisanja u I ciklusu osnovnoškolskog </w:t>
      </w:r>
    </w:p>
    <w:p w14:paraId="5BD26D67" w14:textId="77777777" w:rsidR="00EB174A" w:rsidRPr="00702D90" w:rsidRDefault="00731EA0"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EB174A" w:rsidRPr="00702D90">
        <w:rPr>
          <w:rFonts w:ascii="Verdana" w:hAnsi="Verdana" w:cs="Tahoma"/>
          <w:bCs/>
          <w:iCs/>
          <w:sz w:val="20"/>
          <w:szCs w:val="20"/>
          <w:lang w:val="pl-PL"/>
        </w:rPr>
        <w:t xml:space="preserve">  obrazovanja</w:t>
      </w:r>
    </w:p>
    <w:p w14:paraId="32BBDEE3" w14:textId="77777777" w:rsidR="00EB174A"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220</w:t>
      </w:r>
      <w:r w:rsidR="00EB174A" w:rsidRPr="00702D90">
        <w:rPr>
          <w:rFonts w:ascii="Verdana" w:hAnsi="Verdana" w:cs="Tahoma"/>
          <w:bCs/>
          <w:iCs/>
          <w:sz w:val="20"/>
          <w:szCs w:val="20"/>
          <w:lang w:val="pl-PL"/>
        </w:rPr>
        <w:t>. Metodologije u službi promjene ponašanja kod učenika</w:t>
      </w:r>
    </w:p>
    <w:p w14:paraId="6C627577" w14:textId="77777777" w:rsidR="00EB174A"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221</w:t>
      </w:r>
      <w:r w:rsidR="00EB174A" w:rsidRPr="00702D90">
        <w:rPr>
          <w:rFonts w:ascii="Verdana" w:hAnsi="Verdana" w:cs="Tahoma"/>
          <w:bCs/>
          <w:iCs/>
          <w:sz w:val="20"/>
          <w:szCs w:val="20"/>
          <w:lang w:val="pl-PL"/>
        </w:rPr>
        <w:t xml:space="preserve">. Neverbalna komunikacija i osnove znakovnog jezika u radu sa djecom sa </w:t>
      </w:r>
    </w:p>
    <w:p w14:paraId="18414F9E" w14:textId="77777777" w:rsidR="00EB174A" w:rsidRPr="00702D90" w:rsidRDefault="00EB174A"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smetnjama </w:t>
      </w:r>
      <w:r w:rsidR="0002403E" w:rsidRPr="00702D90">
        <w:rPr>
          <w:rFonts w:ascii="Verdana" w:hAnsi="Verdana" w:cs="Tahoma"/>
          <w:bCs/>
          <w:iCs/>
          <w:sz w:val="20"/>
          <w:szCs w:val="20"/>
          <w:lang w:val="pl-PL"/>
        </w:rPr>
        <w:t>sluha, djecom sa k</w:t>
      </w:r>
      <w:r w:rsidRPr="00702D90">
        <w:rPr>
          <w:rFonts w:ascii="Verdana" w:hAnsi="Verdana" w:cs="Tahoma"/>
          <w:bCs/>
          <w:iCs/>
          <w:sz w:val="20"/>
          <w:szCs w:val="20"/>
          <w:lang w:val="pl-PL"/>
        </w:rPr>
        <w:t xml:space="preserve">ohlearnim implantom i sa posebnim obrazovnim </w:t>
      </w:r>
    </w:p>
    <w:p w14:paraId="1C981DC4" w14:textId="77777777" w:rsidR="00EB174A" w:rsidRPr="00702D90" w:rsidRDefault="00EB174A"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potrebama</w:t>
      </w:r>
    </w:p>
    <w:p w14:paraId="12BAB8FB" w14:textId="77777777" w:rsidR="000A6C33"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222</w:t>
      </w:r>
      <w:r w:rsidR="000A6C33" w:rsidRPr="00702D90">
        <w:rPr>
          <w:rFonts w:ascii="Verdana" w:hAnsi="Verdana" w:cs="Tahoma"/>
          <w:bCs/>
          <w:iCs/>
          <w:sz w:val="20"/>
          <w:szCs w:val="20"/>
          <w:lang w:val="pl-PL"/>
        </w:rPr>
        <w:t>. Obrazovni rad s djecom i mladima imigrantske populacije</w:t>
      </w:r>
    </w:p>
    <w:p w14:paraId="20572152" w14:textId="77777777" w:rsidR="00AE1D2B"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223</w:t>
      </w:r>
      <w:r w:rsidR="00AE1D2B" w:rsidRPr="00702D90">
        <w:rPr>
          <w:rFonts w:ascii="Verdana" w:hAnsi="Verdana" w:cs="Tahoma"/>
          <w:bCs/>
          <w:iCs/>
          <w:sz w:val="20"/>
          <w:szCs w:val="20"/>
          <w:lang w:val="pl-PL"/>
        </w:rPr>
        <w:t>. Obrazovni rad s djecom i mladima RE populacije – osnovni nivo</w:t>
      </w:r>
    </w:p>
    <w:p w14:paraId="49A5F9BD" w14:textId="77777777" w:rsidR="00AE1D2B"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224</w:t>
      </w:r>
      <w:r w:rsidR="00AE1D2B" w:rsidRPr="00702D90">
        <w:rPr>
          <w:rFonts w:ascii="Verdana" w:hAnsi="Verdana" w:cs="Tahoma"/>
          <w:bCs/>
          <w:iCs/>
          <w:sz w:val="20"/>
          <w:szCs w:val="20"/>
          <w:lang w:val="pl-PL"/>
        </w:rPr>
        <w:t>. Obrazovni rad s djecom i mladima RE populacije – napredni nivo</w:t>
      </w:r>
    </w:p>
    <w:p w14:paraId="7F6AB547" w14:textId="77777777" w:rsidR="0002403E"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225</w:t>
      </w:r>
      <w:r w:rsidR="0002403E" w:rsidRPr="00702D90">
        <w:rPr>
          <w:rFonts w:ascii="Verdana" w:hAnsi="Verdana" w:cs="Tahoma"/>
          <w:bCs/>
          <w:iCs/>
          <w:sz w:val="20"/>
          <w:szCs w:val="20"/>
          <w:lang w:val="pl-PL"/>
        </w:rPr>
        <w:t>.</w:t>
      </w:r>
      <w:r w:rsidR="004E654C" w:rsidRPr="00702D90">
        <w:rPr>
          <w:rFonts w:ascii="Verdana" w:hAnsi="Verdana" w:cs="Tahoma"/>
          <w:bCs/>
          <w:iCs/>
          <w:sz w:val="20"/>
          <w:szCs w:val="20"/>
          <w:lang w:val="pl-PL"/>
        </w:rPr>
        <w:t xml:space="preserve"> Obuka pripravnika (kroz program stručnog usavršavanja) za rad po inkluzivnom</w:t>
      </w:r>
    </w:p>
    <w:p w14:paraId="3BB95B08" w14:textId="77777777" w:rsidR="004E654C" w:rsidRPr="00702D90" w:rsidRDefault="004E654C"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modelu</w:t>
      </w:r>
    </w:p>
    <w:p w14:paraId="50E60DA8" w14:textId="77777777" w:rsidR="004E654C"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226</w:t>
      </w:r>
      <w:r w:rsidR="004E654C" w:rsidRPr="00702D90">
        <w:rPr>
          <w:rFonts w:ascii="Verdana" w:hAnsi="Verdana" w:cs="Tahoma"/>
          <w:bCs/>
          <w:iCs/>
          <w:sz w:val="20"/>
          <w:szCs w:val="20"/>
          <w:lang w:val="pl-PL"/>
        </w:rPr>
        <w:t>. Obuka za izradu i primjenu IROP-a</w:t>
      </w:r>
    </w:p>
    <w:p w14:paraId="24A6D860" w14:textId="77777777" w:rsidR="004E654C"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227</w:t>
      </w:r>
      <w:r w:rsidR="004E654C" w:rsidRPr="00702D90">
        <w:rPr>
          <w:rFonts w:ascii="Verdana" w:hAnsi="Verdana" w:cs="Tahoma"/>
          <w:bCs/>
          <w:iCs/>
          <w:sz w:val="20"/>
          <w:szCs w:val="20"/>
          <w:lang w:val="pl-PL"/>
        </w:rPr>
        <w:t>. Obuka za izradu i primjenu individualnog tranzicionog plana 1 (ITP 1 prelazak iz</w:t>
      </w:r>
    </w:p>
    <w:p w14:paraId="2FC79565" w14:textId="77777777" w:rsidR="004E654C" w:rsidRPr="00702D90" w:rsidRDefault="0005644D"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4E654C" w:rsidRPr="00702D90">
        <w:rPr>
          <w:rFonts w:ascii="Verdana" w:hAnsi="Verdana" w:cs="Tahoma"/>
          <w:bCs/>
          <w:iCs/>
          <w:sz w:val="20"/>
          <w:szCs w:val="20"/>
          <w:lang w:val="pl-PL"/>
        </w:rPr>
        <w:t xml:space="preserve">  osnovnog u srednje obrazovanje)</w:t>
      </w:r>
    </w:p>
    <w:p w14:paraId="16BB1837" w14:textId="77777777" w:rsidR="00971135"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228</w:t>
      </w:r>
      <w:r w:rsidR="004E654C" w:rsidRPr="00702D90">
        <w:rPr>
          <w:rFonts w:ascii="Verdana" w:hAnsi="Verdana" w:cs="Tahoma"/>
          <w:bCs/>
          <w:iCs/>
          <w:sz w:val="20"/>
          <w:szCs w:val="20"/>
          <w:lang w:val="pl-PL"/>
        </w:rPr>
        <w:t xml:space="preserve">. </w:t>
      </w:r>
      <w:r w:rsidR="00971135" w:rsidRPr="00702D90">
        <w:rPr>
          <w:rFonts w:ascii="Verdana" w:hAnsi="Verdana" w:cs="Tahoma"/>
          <w:bCs/>
          <w:iCs/>
          <w:sz w:val="20"/>
          <w:szCs w:val="20"/>
          <w:lang w:val="pl-PL"/>
        </w:rPr>
        <w:t>Ovladavanje matematičkim pojmovima u prvom ciklusu</w:t>
      </w:r>
    </w:p>
    <w:p w14:paraId="229CA543" w14:textId="77777777" w:rsidR="005821FC"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229</w:t>
      </w:r>
      <w:r w:rsidR="005821FC" w:rsidRPr="00702D90">
        <w:rPr>
          <w:rFonts w:ascii="Verdana" w:hAnsi="Verdana" w:cs="Tahoma"/>
          <w:bCs/>
          <w:iCs/>
          <w:sz w:val="20"/>
          <w:szCs w:val="20"/>
          <w:lang w:val="pl-PL"/>
        </w:rPr>
        <w:t>. Partnerstvo s romskim i egipćanskim roditeljima</w:t>
      </w:r>
    </w:p>
    <w:p w14:paraId="6E7CC66A" w14:textId="77777777" w:rsidR="004E654C"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230</w:t>
      </w:r>
      <w:r w:rsidR="004E654C" w:rsidRPr="00702D90">
        <w:rPr>
          <w:rFonts w:ascii="Verdana" w:hAnsi="Verdana" w:cs="Tahoma"/>
          <w:bCs/>
          <w:iCs/>
          <w:sz w:val="20"/>
          <w:szCs w:val="20"/>
          <w:lang w:val="pl-PL"/>
        </w:rPr>
        <w:t>. Partnerstvo škole i porodice</w:t>
      </w:r>
    </w:p>
    <w:p w14:paraId="43D4D0DC" w14:textId="77777777" w:rsidR="004E654C"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231</w:t>
      </w:r>
      <w:r w:rsidR="004E654C" w:rsidRPr="00702D90">
        <w:rPr>
          <w:rFonts w:ascii="Verdana" w:hAnsi="Verdana" w:cs="Tahoma"/>
          <w:bCs/>
          <w:iCs/>
          <w:sz w:val="20"/>
          <w:szCs w:val="20"/>
          <w:lang w:val="pl-PL"/>
        </w:rPr>
        <w:t>. Podrška učenicima s autizmom u sistemu inkluzivnog obrazovanja</w:t>
      </w:r>
    </w:p>
    <w:p w14:paraId="565D679B" w14:textId="77777777" w:rsidR="004E654C"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232</w:t>
      </w:r>
      <w:r w:rsidR="004E654C" w:rsidRPr="00702D90">
        <w:rPr>
          <w:rFonts w:ascii="Verdana" w:hAnsi="Verdana" w:cs="Tahoma"/>
          <w:bCs/>
          <w:iCs/>
          <w:sz w:val="20"/>
          <w:szCs w:val="20"/>
          <w:lang w:val="pl-PL"/>
        </w:rPr>
        <w:t>. Prevencija nasilja nad đecom s posebnim obrazovnim potrebama</w:t>
      </w:r>
    </w:p>
    <w:p w14:paraId="585C7D6C" w14:textId="77777777" w:rsidR="004E654C"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233</w:t>
      </w:r>
      <w:r w:rsidR="004E654C" w:rsidRPr="00702D90">
        <w:rPr>
          <w:rFonts w:ascii="Verdana" w:hAnsi="Verdana" w:cs="Tahoma"/>
          <w:bCs/>
          <w:iCs/>
          <w:sz w:val="20"/>
          <w:szCs w:val="20"/>
          <w:lang w:val="pl-PL"/>
        </w:rPr>
        <w:t>. Prevencija odustajanja od školovanja</w:t>
      </w:r>
    </w:p>
    <w:p w14:paraId="6F448973" w14:textId="77777777" w:rsidR="000E3BE7"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234</w:t>
      </w:r>
      <w:r w:rsidR="000E3BE7" w:rsidRPr="00702D90">
        <w:rPr>
          <w:rFonts w:ascii="Verdana" w:hAnsi="Verdana" w:cs="Tahoma"/>
          <w:bCs/>
          <w:iCs/>
          <w:sz w:val="20"/>
          <w:szCs w:val="20"/>
          <w:lang w:val="pl-PL"/>
        </w:rPr>
        <w:t>. Primjena analiza ponašanja (ABA) kao podrška inkluzivnom obrazovanju</w:t>
      </w:r>
    </w:p>
    <w:p w14:paraId="3359EC3A" w14:textId="77777777" w:rsidR="004E654C"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235</w:t>
      </w:r>
      <w:r w:rsidR="004E654C" w:rsidRPr="00702D90">
        <w:rPr>
          <w:rFonts w:ascii="Verdana" w:hAnsi="Verdana" w:cs="Tahoma"/>
          <w:bCs/>
          <w:iCs/>
          <w:sz w:val="20"/>
          <w:szCs w:val="20"/>
          <w:lang w:val="pl-PL"/>
        </w:rPr>
        <w:t>. Primjena principa nediskriminacije đece s posebnim obrazovnim potrebama</w:t>
      </w:r>
    </w:p>
    <w:p w14:paraId="1BC832D5" w14:textId="77777777" w:rsidR="004E654C"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236</w:t>
      </w:r>
      <w:r w:rsidR="004E654C" w:rsidRPr="00702D90">
        <w:rPr>
          <w:rFonts w:ascii="Verdana" w:hAnsi="Verdana" w:cs="Tahoma"/>
          <w:bCs/>
          <w:iCs/>
          <w:sz w:val="20"/>
          <w:szCs w:val="20"/>
          <w:lang w:val="pl-PL"/>
        </w:rPr>
        <w:t>. Primjena vodiča za rad s djecom s intelektualnim smetnjama</w:t>
      </w:r>
    </w:p>
    <w:p w14:paraId="6A52CCF9" w14:textId="77777777" w:rsidR="004E654C"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237</w:t>
      </w:r>
      <w:r w:rsidR="004E654C" w:rsidRPr="00702D90">
        <w:rPr>
          <w:rFonts w:ascii="Verdana" w:hAnsi="Verdana" w:cs="Tahoma"/>
          <w:bCs/>
          <w:iCs/>
          <w:sz w:val="20"/>
          <w:szCs w:val="20"/>
          <w:lang w:val="pl-PL"/>
        </w:rPr>
        <w:t>. Program obrazovanja za učenje znakovnog jezika - osnovni nivo</w:t>
      </w:r>
    </w:p>
    <w:p w14:paraId="058E641F" w14:textId="77777777" w:rsidR="004E654C"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238</w:t>
      </w:r>
      <w:r w:rsidR="004E654C" w:rsidRPr="00702D90">
        <w:rPr>
          <w:rFonts w:ascii="Verdana" w:hAnsi="Verdana" w:cs="Tahoma"/>
          <w:bCs/>
          <w:iCs/>
          <w:sz w:val="20"/>
          <w:szCs w:val="20"/>
          <w:lang w:val="pl-PL"/>
        </w:rPr>
        <w:t xml:space="preserve">. </w:t>
      </w:r>
      <w:r w:rsidR="00A34F3B" w:rsidRPr="00702D90">
        <w:rPr>
          <w:rFonts w:ascii="Verdana" w:hAnsi="Verdana" w:cs="Tahoma"/>
          <w:bCs/>
          <w:iCs/>
          <w:sz w:val="20"/>
          <w:szCs w:val="20"/>
          <w:lang w:val="pl-PL"/>
        </w:rPr>
        <w:t>Put do mojih interesovanja – Instrumenti procjene đece s posebnim obrazovnim</w:t>
      </w:r>
    </w:p>
    <w:p w14:paraId="42A3AFCF" w14:textId="77777777" w:rsidR="00A34F3B" w:rsidRPr="00702D90" w:rsidRDefault="00C34E2B"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A80004" w:rsidRPr="00702D90">
        <w:rPr>
          <w:rFonts w:ascii="Verdana" w:hAnsi="Verdana" w:cs="Tahoma"/>
          <w:bCs/>
          <w:iCs/>
          <w:sz w:val="20"/>
          <w:szCs w:val="20"/>
          <w:lang w:val="pl-PL"/>
        </w:rPr>
        <w:t xml:space="preserve"> </w:t>
      </w:r>
      <w:r w:rsidR="00731EA0" w:rsidRPr="00702D90">
        <w:rPr>
          <w:rFonts w:ascii="Verdana" w:hAnsi="Verdana" w:cs="Tahoma"/>
          <w:bCs/>
          <w:iCs/>
          <w:sz w:val="20"/>
          <w:szCs w:val="20"/>
          <w:lang w:val="pl-PL"/>
        </w:rPr>
        <w:t xml:space="preserve">  </w:t>
      </w:r>
      <w:r w:rsidR="00A34F3B" w:rsidRPr="00702D90">
        <w:rPr>
          <w:rFonts w:ascii="Verdana" w:hAnsi="Verdana" w:cs="Tahoma"/>
          <w:bCs/>
          <w:iCs/>
          <w:sz w:val="20"/>
          <w:szCs w:val="20"/>
          <w:lang w:val="pl-PL"/>
        </w:rPr>
        <w:t xml:space="preserve"> p</w:t>
      </w:r>
      <w:r w:rsidR="00386E22" w:rsidRPr="00702D90">
        <w:rPr>
          <w:rFonts w:ascii="Verdana" w:hAnsi="Verdana" w:cs="Tahoma"/>
          <w:bCs/>
          <w:iCs/>
          <w:sz w:val="20"/>
          <w:szCs w:val="20"/>
          <w:lang w:val="pl-PL"/>
        </w:rPr>
        <w:t>otrebama tokom profesionalne ori</w:t>
      </w:r>
      <w:r w:rsidR="00A34F3B" w:rsidRPr="00702D90">
        <w:rPr>
          <w:rFonts w:ascii="Verdana" w:hAnsi="Verdana" w:cs="Tahoma"/>
          <w:bCs/>
          <w:iCs/>
          <w:sz w:val="20"/>
          <w:szCs w:val="20"/>
          <w:lang w:val="pl-PL"/>
        </w:rPr>
        <w:t>jentacije</w:t>
      </w:r>
    </w:p>
    <w:p w14:paraId="1C9C7B08" w14:textId="77777777" w:rsidR="00A34F3B"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239</w:t>
      </w:r>
      <w:r w:rsidR="00A34F3B" w:rsidRPr="00702D90">
        <w:rPr>
          <w:rFonts w:ascii="Verdana" w:hAnsi="Verdana" w:cs="Tahoma"/>
          <w:bCs/>
          <w:iCs/>
          <w:sz w:val="20"/>
          <w:szCs w:val="20"/>
          <w:lang w:val="pl-PL"/>
        </w:rPr>
        <w:t xml:space="preserve">. Rad sa djecom i adolescentima sa poremećajima u ponašanju – primjena u </w:t>
      </w:r>
    </w:p>
    <w:p w14:paraId="3A28ABC9" w14:textId="77777777" w:rsidR="00A34F3B" w:rsidRPr="00702D90" w:rsidRDefault="0005644D"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A34F3B" w:rsidRPr="00702D90">
        <w:rPr>
          <w:rFonts w:ascii="Verdana" w:hAnsi="Verdana" w:cs="Tahoma"/>
          <w:bCs/>
          <w:iCs/>
          <w:sz w:val="20"/>
          <w:szCs w:val="20"/>
          <w:lang w:val="pl-PL"/>
        </w:rPr>
        <w:t xml:space="preserve">  pedagoškoj praksi</w:t>
      </w:r>
    </w:p>
    <w:p w14:paraId="45531B9B" w14:textId="77777777" w:rsidR="00A34F3B" w:rsidRPr="00702D90" w:rsidRDefault="0056151F"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240</w:t>
      </w:r>
      <w:r w:rsidR="00A34F3B" w:rsidRPr="00702D90">
        <w:rPr>
          <w:rFonts w:ascii="Verdana" w:hAnsi="Verdana" w:cs="Tahoma"/>
          <w:bCs/>
          <w:iCs/>
          <w:sz w:val="20"/>
          <w:szCs w:val="20"/>
          <w:lang w:val="pl-PL"/>
        </w:rPr>
        <w:t>. Rana intervencija za djecu sa poremećajima iz spektra autizma</w:t>
      </w:r>
    </w:p>
    <w:p w14:paraId="2056DE21" w14:textId="77777777" w:rsidR="00A34F3B"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241</w:t>
      </w:r>
      <w:r w:rsidR="00A34F3B" w:rsidRPr="00702D90">
        <w:rPr>
          <w:rFonts w:ascii="Verdana" w:hAnsi="Verdana" w:cs="Tahoma"/>
          <w:bCs/>
          <w:iCs/>
          <w:sz w:val="20"/>
          <w:szCs w:val="20"/>
          <w:lang w:val="pl-PL"/>
        </w:rPr>
        <w:t>. Rana intervencija za djecu sa smetnjama u razvoju vida i smetnjama u tjelesnom</w:t>
      </w:r>
    </w:p>
    <w:p w14:paraId="3F946324" w14:textId="77777777" w:rsidR="00A34F3B" w:rsidRPr="00702D90" w:rsidRDefault="00A34F3B"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razvoju</w:t>
      </w:r>
    </w:p>
    <w:p w14:paraId="3AAC3D09" w14:textId="77777777" w:rsidR="00A34F3B"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242</w:t>
      </w:r>
      <w:r w:rsidR="00A34F3B" w:rsidRPr="00702D90">
        <w:rPr>
          <w:rFonts w:ascii="Verdana" w:hAnsi="Verdana" w:cs="Tahoma"/>
          <w:bCs/>
          <w:iCs/>
          <w:sz w:val="20"/>
          <w:szCs w:val="20"/>
          <w:lang w:val="pl-PL"/>
        </w:rPr>
        <w:t>. Razvojno-ad</w:t>
      </w:r>
      <w:r w:rsidR="00E61211" w:rsidRPr="00702D90">
        <w:rPr>
          <w:rFonts w:ascii="Verdana" w:hAnsi="Verdana" w:cs="Tahoma"/>
          <w:bCs/>
          <w:iCs/>
          <w:sz w:val="20"/>
          <w:szCs w:val="20"/>
          <w:lang w:val="pl-PL"/>
        </w:rPr>
        <w:t xml:space="preserve">ekvatni pristup i materijal za </w:t>
      </w:r>
      <w:r w:rsidR="00A34F3B" w:rsidRPr="00702D90">
        <w:rPr>
          <w:rFonts w:ascii="Verdana" w:hAnsi="Verdana" w:cs="Tahoma"/>
          <w:bCs/>
          <w:iCs/>
          <w:sz w:val="20"/>
          <w:szCs w:val="20"/>
          <w:lang w:val="pl-PL"/>
        </w:rPr>
        <w:t>đecu s posebnim obrazovnim potrebama</w:t>
      </w:r>
    </w:p>
    <w:p w14:paraId="7CAE5DC1" w14:textId="77777777" w:rsidR="00A34F3B" w:rsidRPr="00702D90" w:rsidRDefault="00A34F3B"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u periodu puberteta i adolescencije</w:t>
      </w:r>
    </w:p>
    <w:p w14:paraId="484FAD00" w14:textId="77777777" w:rsidR="00A34F3B"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243</w:t>
      </w:r>
      <w:r w:rsidR="00A34F3B" w:rsidRPr="00702D90">
        <w:rPr>
          <w:rFonts w:ascii="Verdana" w:hAnsi="Verdana" w:cs="Tahoma"/>
          <w:bCs/>
          <w:iCs/>
          <w:sz w:val="20"/>
          <w:szCs w:val="20"/>
          <w:lang w:val="pl-PL"/>
        </w:rPr>
        <w:t>. Rodna pismenost</w:t>
      </w:r>
    </w:p>
    <w:p w14:paraId="33ACA474" w14:textId="77777777" w:rsidR="007C7006"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244</w:t>
      </w:r>
      <w:r w:rsidR="007C7006" w:rsidRPr="00702D90">
        <w:rPr>
          <w:rFonts w:ascii="Verdana" w:hAnsi="Verdana" w:cs="Tahoma"/>
          <w:bCs/>
          <w:iCs/>
          <w:sz w:val="20"/>
          <w:szCs w:val="20"/>
          <w:lang w:val="pl-PL"/>
        </w:rPr>
        <w:t>. Strategije uticaja na agresivno ponašanje</w:t>
      </w:r>
    </w:p>
    <w:p w14:paraId="012DCC9D" w14:textId="77777777" w:rsidR="00A34F3B"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245</w:t>
      </w:r>
      <w:r w:rsidR="00A34F3B" w:rsidRPr="00702D90">
        <w:rPr>
          <w:rFonts w:ascii="Verdana" w:hAnsi="Verdana" w:cs="Tahoma"/>
          <w:bCs/>
          <w:iCs/>
          <w:sz w:val="20"/>
          <w:szCs w:val="20"/>
          <w:lang w:val="pl-PL"/>
        </w:rPr>
        <w:t>. Unap</w:t>
      </w:r>
      <w:r w:rsidR="00E61211" w:rsidRPr="00702D90">
        <w:rPr>
          <w:rFonts w:ascii="Verdana" w:hAnsi="Verdana" w:cs="Tahoma"/>
          <w:bCs/>
          <w:iCs/>
          <w:sz w:val="20"/>
          <w:szCs w:val="20"/>
          <w:lang w:val="pl-PL"/>
        </w:rPr>
        <w:t>ređenje kompetencija roditelja đ</w:t>
      </w:r>
      <w:r w:rsidR="00A34F3B" w:rsidRPr="00702D90">
        <w:rPr>
          <w:rFonts w:ascii="Verdana" w:hAnsi="Verdana" w:cs="Tahoma"/>
          <w:bCs/>
          <w:iCs/>
          <w:sz w:val="20"/>
          <w:szCs w:val="20"/>
          <w:lang w:val="pl-PL"/>
        </w:rPr>
        <w:t>ece sa posebnim obrazovnim potrebama</w:t>
      </w:r>
    </w:p>
    <w:p w14:paraId="550F47AD" w14:textId="18AADE2C" w:rsidR="008B3671" w:rsidRDefault="001622AE"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p>
    <w:p w14:paraId="6E19ECF6" w14:textId="77777777" w:rsidR="006200E8" w:rsidRPr="00702D90" w:rsidRDefault="006200E8" w:rsidP="001C7CA4">
      <w:pPr>
        <w:spacing w:after="0" w:line="240" w:lineRule="auto"/>
        <w:rPr>
          <w:rFonts w:ascii="Verdana" w:hAnsi="Verdana" w:cs="Tahoma"/>
          <w:b/>
          <w:bCs/>
          <w:iCs/>
          <w:lang w:val="pl-PL"/>
        </w:rPr>
      </w:pPr>
    </w:p>
    <w:p w14:paraId="463D8ADF" w14:textId="4CC83FB1" w:rsidR="001C7CA4" w:rsidRPr="00702D90" w:rsidRDefault="001C7CA4" w:rsidP="008A4C33">
      <w:pPr>
        <w:pStyle w:val="ListParagraph"/>
        <w:numPr>
          <w:ilvl w:val="0"/>
          <w:numId w:val="362"/>
        </w:numPr>
        <w:spacing w:after="0" w:line="240" w:lineRule="auto"/>
        <w:rPr>
          <w:rFonts w:ascii="Verdana" w:hAnsi="Verdana" w:cs="Tahoma"/>
          <w:b/>
          <w:bCs/>
          <w:iCs/>
          <w:lang w:val="pl-PL"/>
        </w:rPr>
      </w:pPr>
      <w:r w:rsidRPr="00702D90">
        <w:rPr>
          <w:rFonts w:ascii="Verdana" w:hAnsi="Verdana" w:cs="Tahoma"/>
          <w:b/>
          <w:bCs/>
          <w:iCs/>
          <w:lang w:val="pl-PL"/>
        </w:rPr>
        <w:t>MULTIDISCIPLINARNI PRISTUP NASTAVI</w:t>
      </w:r>
    </w:p>
    <w:p w14:paraId="53F3D892" w14:textId="77777777" w:rsidR="0039418E" w:rsidRPr="00123BD5" w:rsidRDefault="0039418E" w:rsidP="0039418E">
      <w:pPr>
        <w:pStyle w:val="ListParagraph"/>
        <w:spacing w:after="0" w:line="240" w:lineRule="auto"/>
        <w:ind w:left="825"/>
        <w:rPr>
          <w:rFonts w:ascii="Verdana" w:hAnsi="Verdana" w:cs="Tahoma"/>
          <w:b/>
          <w:bCs/>
          <w:iCs/>
          <w:sz w:val="8"/>
          <w:lang w:val="pl-PL"/>
        </w:rPr>
      </w:pPr>
    </w:p>
    <w:p w14:paraId="420555D8" w14:textId="77777777" w:rsidR="001C7CA4"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246</w:t>
      </w:r>
      <w:r w:rsidR="00A34F3B" w:rsidRPr="00702D90">
        <w:rPr>
          <w:rFonts w:ascii="Verdana" w:hAnsi="Verdana" w:cs="Tahoma"/>
          <w:bCs/>
          <w:iCs/>
          <w:sz w:val="20"/>
          <w:szCs w:val="20"/>
          <w:lang w:val="pl-PL"/>
        </w:rPr>
        <w:t>. Cjelovit pristup nastavnom procesu</w:t>
      </w:r>
    </w:p>
    <w:p w14:paraId="61BB0839" w14:textId="77777777" w:rsidR="00A34F3B"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lastRenderedPageBreak/>
        <w:t>24</w:t>
      </w:r>
      <w:r w:rsidR="00496864" w:rsidRPr="00702D90">
        <w:rPr>
          <w:rFonts w:ascii="Verdana" w:hAnsi="Verdana" w:cs="Tahoma"/>
          <w:bCs/>
          <w:iCs/>
          <w:sz w:val="20"/>
          <w:szCs w:val="20"/>
          <w:lang w:val="pl-PL"/>
        </w:rPr>
        <w:t>7</w:t>
      </w:r>
      <w:r w:rsidR="00A34F3B" w:rsidRPr="00702D90">
        <w:rPr>
          <w:rFonts w:ascii="Verdana" w:hAnsi="Verdana" w:cs="Tahoma"/>
          <w:bCs/>
          <w:iCs/>
          <w:sz w:val="20"/>
          <w:szCs w:val="20"/>
          <w:lang w:val="pl-PL"/>
        </w:rPr>
        <w:t>. Digitalizacija, internet i jezik – Digitalni pravopis</w:t>
      </w:r>
    </w:p>
    <w:p w14:paraId="5F375ADB" w14:textId="77777777" w:rsidR="00A34F3B"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248</w:t>
      </w:r>
      <w:r w:rsidR="00A34F3B" w:rsidRPr="00702D90">
        <w:rPr>
          <w:rFonts w:ascii="Verdana" w:hAnsi="Verdana" w:cs="Tahoma"/>
          <w:bCs/>
          <w:iCs/>
          <w:sz w:val="20"/>
          <w:szCs w:val="20"/>
          <w:lang w:val="pl-PL"/>
        </w:rPr>
        <w:t xml:space="preserve">. Dnevnik čitanja </w:t>
      </w:r>
      <w:r w:rsidR="00C73542" w:rsidRPr="00702D90">
        <w:rPr>
          <w:rFonts w:ascii="Verdana" w:hAnsi="Verdana" w:cs="Tahoma"/>
          <w:bCs/>
          <w:iCs/>
          <w:sz w:val="20"/>
          <w:szCs w:val="20"/>
          <w:lang w:val="pl-PL"/>
        </w:rPr>
        <w:t>–</w:t>
      </w:r>
      <w:r w:rsidR="00A34F3B" w:rsidRPr="00702D90">
        <w:rPr>
          <w:rFonts w:ascii="Verdana" w:hAnsi="Verdana" w:cs="Tahoma"/>
          <w:bCs/>
          <w:iCs/>
          <w:sz w:val="20"/>
          <w:szCs w:val="20"/>
          <w:lang w:val="pl-PL"/>
        </w:rPr>
        <w:t xml:space="preserve"> </w:t>
      </w:r>
      <w:r w:rsidR="00C73542" w:rsidRPr="00702D90">
        <w:rPr>
          <w:rFonts w:ascii="Verdana" w:hAnsi="Verdana" w:cs="Tahoma"/>
          <w:bCs/>
          <w:iCs/>
          <w:sz w:val="20"/>
          <w:szCs w:val="20"/>
          <w:lang w:val="pl-PL"/>
        </w:rPr>
        <w:t>vizuelizacija teksta kao podsticaj čitalačke aktivnosti učenika</w:t>
      </w:r>
    </w:p>
    <w:p w14:paraId="69A56FD4" w14:textId="77777777" w:rsidR="006C782A"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249</w:t>
      </w:r>
      <w:r w:rsidR="006C782A" w:rsidRPr="00702D90">
        <w:rPr>
          <w:rFonts w:ascii="Verdana" w:hAnsi="Verdana" w:cs="Tahoma"/>
          <w:bCs/>
          <w:iCs/>
          <w:sz w:val="20"/>
          <w:szCs w:val="20"/>
          <w:lang w:val="pl-PL"/>
        </w:rPr>
        <w:t>. E-porfolio za nastavnike</w:t>
      </w:r>
    </w:p>
    <w:p w14:paraId="0AC003EA" w14:textId="77777777" w:rsidR="006C782A"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250</w:t>
      </w:r>
      <w:r w:rsidR="00805FEC" w:rsidRPr="00702D90">
        <w:rPr>
          <w:rFonts w:ascii="Verdana" w:hAnsi="Verdana" w:cs="Tahoma"/>
          <w:bCs/>
          <w:iCs/>
          <w:sz w:val="20"/>
          <w:szCs w:val="20"/>
          <w:lang w:val="pl-PL"/>
        </w:rPr>
        <w:t>. E-portfolio za učenike</w:t>
      </w:r>
    </w:p>
    <w:p w14:paraId="0362F111" w14:textId="77777777" w:rsidR="00785716"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251</w:t>
      </w:r>
      <w:r w:rsidR="00785716" w:rsidRPr="00702D90">
        <w:rPr>
          <w:rFonts w:ascii="Verdana" w:hAnsi="Verdana" w:cs="Tahoma"/>
          <w:bCs/>
          <w:iCs/>
          <w:sz w:val="20"/>
          <w:szCs w:val="20"/>
          <w:lang w:val="pl-PL"/>
        </w:rPr>
        <w:t>. Geogebra u nastavi 1</w:t>
      </w:r>
    </w:p>
    <w:p w14:paraId="05C6D07A" w14:textId="77777777" w:rsidR="00785716"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252</w:t>
      </w:r>
      <w:r w:rsidR="00785716" w:rsidRPr="00702D90">
        <w:rPr>
          <w:rFonts w:ascii="Verdana" w:hAnsi="Verdana" w:cs="Tahoma"/>
          <w:bCs/>
          <w:iCs/>
          <w:sz w:val="20"/>
          <w:szCs w:val="20"/>
          <w:lang w:val="pl-PL"/>
        </w:rPr>
        <w:t>. Geogebra u nastavi 2</w:t>
      </w:r>
    </w:p>
    <w:p w14:paraId="37388DBF" w14:textId="77777777" w:rsidR="00C73542" w:rsidRPr="00702D90" w:rsidRDefault="00950122"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25</w:t>
      </w:r>
      <w:r w:rsidR="00496864" w:rsidRPr="00702D90">
        <w:rPr>
          <w:rFonts w:ascii="Verdana" w:hAnsi="Verdana" w:cs="Tahoma"/>
          <w:bCs/>
          <w:iCs/>
          <w:sz w:val="20"/>
          <w:szCs w:val="20"/>
          <w:lang w:val="pl-PL"/>
        </w:rPr>
        <w:t>3</w:t>
      </w:r>
      <w:r w:rsidR="00C73542" w:rsidRPr="00702D90">
        <w:rPr>
          <w:rFonts w:ascii="Verdana" w:hAnsi="Verdana" w:cs="Tahoma"/>
          <w:bCs/>
          <w:iCs/>
          <w:sz w:val="20"/>
          <w:szCs w:val="20"/>
          <w:lang w:val="pl-PL"/>
        </w:rPr>
        <w:t xml:space="preserve">. Kako poboljšati čitalačku pismenost kod učenika osnovne i srednje škole: </w:t>
      </w:r>
      <w:r w:rsidR="000B0368" w:rsidRPr="00702D90">
        <w:rPr>
          <w:rFonts w:ascii="Verdana" w:hAnsi="Verdana" w:cs="Tahoma"/>
          <w:bCs/>
          <w:iCs/>
          <w:sz w:val="20"/>
          <w:szCs w:val="20"/>
          <w:lang w:val="pl-PL"/>
        </w:rPr>
        <w:t>pojam,</w:t>
      </w:r>
    </w:p>
    <w:p w14:paraId="0FA29F6C" w14:textId="77777777" w:rsidR="000B0368" w:rsidRPr="00702D90" w:rsidRDefault="00A8000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 xml:space="preserve">     </w:t>
      </w:r>
      <w:r w:rsidR="00C34E2B" w:rsidRPr="00702D90">
        <w:rPr>
          <w:rFonts w:ascii="Verdana" w:hAnsi="Verdana" w:cs="Tahoma"/>
          <w:bCs/>
          <w:iCs/>
          <w:sz w:val="20"/>
          <w:szCs w:val="20"/>
          <w:lang w:val="pl-PL"/>
        </w:rPr>
        <w:t xml:space="preserve"> </w:t>
      </w:r>
      <w:r w:rsidR="000B0368" w:rsidRPr="00702D90">
        <w:rPr>
          <w:rFonts w:ascii="Verdana" w:hAnsi="Verdana" w:cs="Tahoma"/>
          <w:bCs/>
          <w:iCs/>
          <w:sz w:val="20"/>
          <w:szCs w:val="20"/>
          <w:lang w:val="pl-PL"/>
        </w:rPr>
        <w:t xml:space="preserve">  pristup i modeli</w:t>
      </w:r>
    </w:p>
    <w:p w14:paraId="6CCAAD33" w14:textId="77777777" w:rsidR="005A2FE4"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254</w:t>
      </w:r>
      <w:r w:rsidR="005A2FE4" w:rsidRPr="00702D90">
        <w:rPr>
          <w:rFonts w:ascii="Verdana" w:hAnsi="Verdana" w:cs="Tahoma"/>
          <w:bCs/>
          <w:iCs/>
          <w:sz w:val="20"/>
          <w:szCs w:val="20"/>
          <w:lang w:val="pl-PL"/>
        </w:rPr>
        <w:t>. Kreiranje školske bašte kao integralne učionice</w:t>
      </w:r>
    </w:p>
    <w:p w14:paraId="36637BDB" w14:textId="77777777" w:rsidR="000B0368" w:rsidRPr="00702D90" w:rsidRDefault="006A7A3E"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w:t>
      </w:r>
      <w:r w:rsidR="00496864" w:rsidRPr="00702D90">
        <w:rPr>
          <w:rFonts w:ascii="Verdana" w:hAnsi="Verdana" w:cs="Tahoma"/>
          <w:bCs/>
          <w:iCs/>
          <w:sz w:val="20"/>
          <w:szCs w:val="20"/>
          <w:lang w:val="pl-PL"/>
        </w:rPr>
        <w:t>55</w:t>
      </w:r>
      <w:r w:rsidR="000B0368" w:rsidRPr="00702D90">
        <w:rPr>
          <w:rFonts w:ascii="Verdana" w:hAnsi="Verdana" w:cs="Tahoma"/>
          <w:bCs/>
          <w:iCs/>
          <w:sz w:val="20"/>
          <w:szCs w:val="20"/>
          <w:lang w:val="pl-PL"/>
        </w:rPr>
        <w:t>. Kulturno nasl</w:t>
      </w:r>
      <w:r w:rsidR="00540974" w:rsidRPr="00702D90">
        <w:rPr>
          <w:rFonts w:ascii="Verdana" w:hAnsi="Verdana" w:cs="Tahoma"/>
          <w:bCs/>
          <w:iCs/>
          <w:sz w:val="20"/>
          <w:szCs w:val="20"/>
          <w:lang w:val="pl-PL"/>
        </w:rPr>
        <w:t>j</w:t>
      </w:r>
      <w:r w:rsidR="000B0368" w:rsidRPr="00702D90">
        <w:rPr>
          <w:rFonts w:ascii="Verdana" w:hAnsi="Verdana" w:cs="Tahoma"/>
          <w:bCs/>
          <w:iCs/>
          <w:sz w:val="20"/>
          <w:szCs w:val="20"/>
          <w:lang w:val="pl-PL"/>
        </w:rPr>
        <w:t>eđe kao sredstvo u obrazovanju, uz primjenu digitalnih alata</w:t>
      </w:r>
    </w:p>
    <w:p w14:paraId="219363FE" w14:textId="77777777" w:rsidR="000E3BE7"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256</w:t>
      </w:r>
      <w:r w:rsidR="000E3BE7" w:rsidRPr="00702D90">
        <w:rPr>
          <w:rFonts w:ascii="Verdana" w:hAnsi="Verdana" w:cs="Tahoma"/>
          <w:bCs/>
          <w:iCs/>
          <w:sz w:val="20"/>
          <w:szCs w:val="20"/>
          <w:lang w:val="pl-PL"/>
        </w:rPr>
        <w:t>. Medijska pismenost 1</w:t>
      </w:r>
    </w:p>
    <w:p w14:paraId="2E6FBC2D" w14:textId="77777777" w:rsidR="000E3BE7" w:rsidRPr="00702D90" w:rsidRDefault="00496864" w:rsidP="001C7CA4">
      <w:pPr>
        <w:spacing w:after="0" w:line="240" w:lineRule="auto"/>
        <w:rPr>
          <w:rFonts w:ascii="Verdana" w:hAnsi="Verdana" w:cs="Tahoma"/>
          <w:bCs/>
          <w:iCs/>
          <w:lang w:val="pl-PL"/>
        </w:rPr>
      </w:pPr>
      <w:r w:rsidRPr="00702D90">
        <w:rPr>
          <w:rFonts w:ascii="Verdana" w:hAnsi="Verdana" w:cs="Tahoma"/>
          <w:bCs/>
          <w:iCs/>
          <w:sz w:val="20"/>
          <w:szCs w:val="20"/>
          <w:lang w:val="pl-PL"/>
        </w:rPr>
        <w:t>257</w:t>
      </w:r>
      <w:r w:rsidR="008C6D8A" w:rsidRPr="00702D90">
        <w:rPr>
          <w:rFonts w:ascii="Verdana" w:hAnsi="Verdana" w:cs="Tahoma"/>
          <w:bCs/>
          <w:iCs/>
          <w:sz w:val="20"/>
          <w:szCs w:val="20"/>
          <w:lang w:val="pl-PL"/>
        </w:rPr>
        <w:t>. Medijs</w:t>
      </w:r>
      <w:r w:rsidR="000E3BE7" w:rsidRPr="00702D90">
        <w:rPr>
          <w:rFonts w:ascii="Verdana" w:hAnsi="Verdana" w:cs="Tahoma"/>
          <w:bCs/>
          <w:iCs/>
          <w:sz w:val="20"/>
          <w:szCs w:val="20"/>
          <w:lang w:val="pl-PL"/>
        </w:rPr>
        <w:t>ka pismenost 2</w:t>
      </w:r>
      <w:r w:rsidR="008C6D8A" w:rsidRPr="00702D90">
        <w:rPr>
          <w:rFonts w:ascii="Verdana" w:hAnsi="Verdana" w:cs="Tahoma"/>
          <w:bCs/>
          <w:iCs/>
          <w:sz w:val="20"/>
          <w:szCs w:val="20"/>
          <w:lang w:val="pl-PL"/>
        </w:rPr>
        <w:t>-</w:t>
      </w:r>
      <w:r w:rsidR="008C6D8A" w:rsidRPr="00702D90">
        <w:rPr>
          <w:rFonts w:ascii="Verdana" w:eastAsia="Times New Roman" w:hAnsi="Verdana" w:cs="Verdana"/>
          <w:b/>
          <w:lang w:val="es-ES" w:eastAsia="de-CH"/>
        </w:rPr>
        <w:t xml:space="preserve"> </w:t>
      </w:r>
      <w:r w:rsidR="008C6D8A" w:rsidRPr="00702D90">
        <w:rPr>
          <w:rFonts w:ascii="Verdana" w:eastAsia="Times New Roman" w:hAnsi="Verdana" w:cs="Verdana"/>
          <w:sz w:val="20"/>
          <w:szCs w:val="20"/>
          <w:lang w:val="es-ES" w:eastAsia="de-CH"/>
        </w:rPr>
        <w:t>participativna kultura za participativnu demokratiju</w:t>
      </w:r>
    </w:p>
    <w:p w14:paraId="0F92C6F8" w14:textId="77777777" w:rsidR="000B0368"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258</w:t>
      </w:r>
      <w:r w:rsidR="000B0368" w:rsidRPr="00702D90">
        <w:rPr>
          <w:rFonts w:ascii="Verdana" w:hAnsi="Verdana" w:cs="Tahoma"/>
          <w:bCs/>
          <w:iCs/>
          <w:sz w:val="20"/>
          <w:szCs w:val="20"/>
          <w:lang w:val="pl-PL"/>
        </w:rPr>
        <w:t>. Medi</w:t>
      </w:r>
      <w:r w:rsidR="008C6D8A" w:rsidRPr="00702D90">
        <w:rPr>
          <w:rFonts w:ascii="Verdana" w:hAnsi="Verdana" w:cs="Tahoma"/>
          <w:bCs/>
          <w:iCs/>
          <w:sz w:val="20"/>
          <w:szCs w:val="20"/>
          <w:lang w:val="pl-PL"/>
        </w:rPr>
        <w:t>j</w:t>
      </w:r>
      <w:r w:rsidR="000B0368" w:rsidRPr="00702D90">
        <w:rPr>
          <w:rFonts w:ascii="Verdana" w:hAnsi="Verdana" w:cs="Tahoma"/>
          <w:bCs/>
          <w:iCs/>
          <w:sz w:val="20"/>
          <w:szCs w:val="20"/>
          <w:lang w:val="pl-PL"/>
        </w:rPr>
        <w:t>ska pismenost kao ključna kompetencija u obrazovanju</w:t>
      </w:r>
    </w:p>
    <w:p w14:paraId="0CE7C98D" w14:textId="77777777" w:rsidR="000B0368"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259</w:t>
      </w:r>
      <w:r w:rsidR="000B0368" w:rsidRPr="00702D90">
        <w:rPr>
          <w:rFonts w:ascii="Verdana" w:hAnsi="Verdana" w:cs="Tahoma"/>
          <w:bCs/>
          <w:iCs/>
          <w:sz w:val="20"/>
          <w:szCs w:val="20"/>
          <w:lang w:val="pl-PL"/>
        </w:rPr>
        <w:t>. Medijska pismenost u službi obrazovanja za demokratsko građanstvo</w:t>
      </w:r>
    </w:p>
    <w:p w14:paraId="332BD534" w14:textId="77777777" w:rsidR="000B0368"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260</w:t>
      </w:r>
      <w:r w:rsidR="000B0368" w:rsidRPr="00702D90">
        <w:rPr>
          <w:rFonts w:ascii="Verdana" w:hAnsi="Verdana" w:cs="Tahoma"/>
          <w:bCs/>
          <w:iCs/>
          <w:sz w:val="20"/>
          <w:szCs w:val="20"/>
          <w:lang w:val="pl-PL"/>
        </w:rPr>
        <w:t xml:space="preserve">. Multidisciplinarni pristup u nastavi hemije </w:t>
      </w:r>
      <w:r w:rsidR="00627BEF" w:rsidRPr="00702D90">
        <w:rPr>
          <w:rFonts w:ascii="Verdana" w:hAnsi="Verdana" w:cs="Tahoma"/>
          <w:bCs/>
          <w:iCs/>
          <w:sz w:val="20"/>
          <w:szCs w:val="20"/>
          <w:lang w:val="pl-PL"/>
        </w:rPr>
        <w:t>–</w:t>
      </w:r>
      <w:r w:rsidR="000B0368" w:rsidRPr="00702D90">
        <w:rPr>
          <w:rFonts w:ascii="Verdana" w:hAnsi="Verdana" w:cs="Tahoma"/>
          <w:bCs/>
          <w:iCs/>
          <w:sz w:val="20"/>
          <w:szCs w:val="20"/>
          <w:lang w:val="pl-PL"/>
        </w:rPr>
        <w:t xml:space="preserve"> </w:t>
      </w:r>
      <w:r w:rsidR="00627BEF" w:rsidRPr="00702D90">
        <w:rPr>
          <w:rFonts w:ascii="Verdana" w:hAnsi="Verdana" w:cs="Tahoma"/>
          <w:bCs/>
          <w:iCs/>
          <w:sz w:val="20"/>
          <w:szCs w:val="20"/>
          <w:lang w:val="pl-PL"/>
        </w:rPr>
        <w:t>android aplikacije</w:t>
      </w:r>
    </w:p>
    <w:p w14:paraId="339F0176" w14:textId="77777777" w:rsidR="00627BEF"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261</w:t>
      </w:r>
      <w:r w:rsidR="00627BEF" w:rsidRPr="00702D90">
        <w:rPr>
          <w:rFonts w:ascii="Verdana" w:hAnsi="Verdana" w:cs="Tahoma"/>
          <w:bCs/>
          <w:iCs/>
          <w:sz w:val="20"/>
          <w:szCs w:val="20"/>
          <w:lang w:val="pl-PL"/>
        </w:rPr>
        <w:t>. Osnove korišćenja računara i osnove upotrebe interneta</w:t>
      </w:r>
    </w:p>
    <w:p w14:paraId="7607CFF9" w14:textId="77777777" w:rsidR="00627BEF"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262</w:t>
      </w:r>
      <w:r w:rsidR="00627BEF" w:rsidRPr="00702D90">
        <w:rPr>
          <w:rFonts w:ascii="Verdana" w:hAnsi="Verdana" w:cs="Tahoma"/>
          <w:bCs/>
          <w:iCs/>
          <w:sz w:val="20"/>
          <w:szCs w:val="20"/>
          <w:lang w:val="pl-PL"/>
        </w:rPr>
        <w:t>. Temelji demokratskog obrazovanja</w:t>
      </w:r>
    </w:p>
    <w:p w14:paraId="24C287EF" w14:textId="77777777" w:rsidR="00627BEF"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263</w:t>
      </w:r>
      <w:r w:rsidR="00627BEF" w:rsidRPr="00702D90">
        <w:rPr>
          <w:rFonts w:ascii="Verdana" w:hAnsi="Verdana" w:cs="Tahoma"/>
          <w:bCs/>
          <w:iCs/>
          <w:sz w:val="20"/>
          <w:szCs w:val="20"/>
          <w:lang w:val="pl-PL"/>
        </w:rPr>
        <w:t>. Uvod u obrazovanje za digitalno građanstvo</w:t>
      </w:r>
    </w:p>
    <w:p w14:paraId="55E594B2" w14:textId="77777777" w:rsidR="00627BEF"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264</w:t>
      </w:r>
      <w:r w:rsidR="00627BEF" w:rsidRPr="00702D90">
        <w:rPr>
          <w:rFonts w:ascii="Verdana" w:hAnsi="Verdana" w:cs="Tahoma"/>
          <w:bCs/>
          <w:iCs/>
          <w:sz w:val="20"/>
          <w:szCs w:val="20"/>
          <w:lang w:val="pl-PL"/>
        </w:rPr>
        <w:t xml:space="preserve">. </w:t>
      </w:r>
      <w:r w:rsidR="00842176" w:rsidRPr="00702D90">
        <w:rPr>
          <w:rFonts w:ascii="Verdana" w:hAnsi="Verdana" w:cs="Tahoma"/>
          <w:bCs/>
          <w:iCs/>
          <w:sz w:val="20"/>
          <w:szCs w:val="20"/>
          <w:lang w:val="pl-PL"/>
        </w:rPr>
        <w:t xml:space="preserve">Uvod u programiranje primjenom </w:t>
      </w:r>
      <w:r w:rsidR="00FC1B1C" w:rsidRPr="00702D90">
        <w:rPr>
          <w:rFonts w:ascii="Verdana" w:hAnsi="Verdana" w:cs="Tahoma"/>
          <w:bCs/>
          <w:iCs/>
          <w:sz w:val="20"/>
          <w:szCs w:val="20"/>
          <w:lang w:val="pl-PL"/>
        </w:rPr>
        <w:t>M</w:t>
      </w:r>
      <w:r w:rsidR="00627BEF" w:rsidRPr="00702D90">
        <w:rPr>
          <w:rFonts w:ascii="Verdana" w:hAnsi="Verdana" w:cs="Tahoma"/>
          <w:bCs/>
          <w:iCs/>
          <w:sz w:val="20"/>
          <w:szCs w:val="20"/>
          <w:lang w:val="pl-PL"/>
        </w:rPr>
        <w:t>ikro</w:t>
      </w:r>
      <w:r w:rsidR="00842176" w:rsidRPr="00702D90">
        <w:rPr>
          <w:rFonts w:ascii="Verdana" w:hAnsi="Verdana" w:cs="Tahoma"/>
          <w:bCs/>
          <w:iCs/>
          <w:sz w:val="20"/>
          <w:szCs w:val="20"/>
          <w:lang w:val="pl-PL"/>
        </w:rPr>
        <w:t>:</w:t>
      </w:r>
      <w:r w:rsidR="00627BEF" w:rsidRPr="00702D90">
        <w:rPr>
          <w:rFonts w:ascii="Verdana" w:hAnsi="Verdana" w:cs="Tahoma"/>
          <w:bCs/>
          <w:iCs/>
          <w:sz w:val="20"/>
          <w:szCs w:val="20"/>
          <w:lang w:val="pl-PL"/>
        </w:rPr>
        <w:t>bit uređaja</w:t>
      </w:r>
    </w:p>
    <w:p w14:paraId="63864555" w14:textId="77777777" w:rsidR="00627BEF" w:rsidRPr="00702D90" w:rsidRDefault="00496864" w:rsidP="001C7CA4">
      <w:pPr>
        <w:spacing w:after="0" w:line="240" w:lineRule="auto"/>
        <w:rPr>
          <w:rFonts w:ascii="Verdana" w:hAnsi="Verdana" w:cs="Tahoma"/>
          <w:bCs/>
          <w:iCs/>
          <w:sz w:val="20"/>
          <w:szCs w:val="20"/>
          <w:lang w:val="pl-PL"/>
        </w:rPr>
      </w:pPr>
      <w:r w:rsidRPr="00702D90">
        <w:rPr>
          <w:rFonts w:ascii="Verdana" w:hAnsi="Verdana" w:cs="Tahoma"/>
          <w:bCs/>
          <w:iCs/>
          <w:sz w:val="20"/>
          <w:szCs w:val="20"/>
          <w:lang w:val="pl-PL"/>
        </w:rPr>
        <w:t>265</w:t>
      </w:r>
      <w:r w:rsidR="00627BEF" w:rsidRPr="00702D90">
        <w:rPr>
          <w:rFonts w:ascii="Verdana" w:hAnsi="Verdana" w:cs="Tahoma"/>
          <w:bCs/>
          <w:iCs/>
          <w:sz w:val="20"/>
          <w:szCs w:val="20"/>
          <w:lang w:val="pl-PL"/>
        </w:rPr>
        <w:t xml:space="preserve">. </w:t>
      </w:r>
      <w:bookmarkStart w:id="11" w:name="_Hlk169287261"/>
      <w:r w:rsidR="00627BEF" w:rsidRPr="00702D90">
        <w:rPr>
          <w:rFonts w:ascii="Verdana" w:hAnsi="Verdana" w:cs="Tahoma"/>
          <w:bCs/>
          <w:iCs/>
          <w:sz w:val="20"/>
          <w:szCs w:val="20"/>
          <w:lang w:val="pl-PL"/>
        </w:rPr>
        <w:t>Vrednovanje i planiranje prostora – održivi gradovi i klimatske promjene</w:t>
      </w:r>
    </w:p>
    <w:p w14:paraId="311EB176" w14:textId="45994F33" w:rsidR="008B3671" w:rsidRPr="00702D90" w:rsidRDefault="008B3671" w:rsidP="00627BEF">
      <w:pPr>
        <w:pStyle w:val="NoSpacing"/>
        <w:rPr>
          <w:b/>
          <w:lang w:val="pl-PL"/>
        </w:rPr>
      </w:pPr>
    </w:p>
    <w:p w14:paraId="25803F88" w14:textId="77777777" w:rsidR="0039418E" w:rsidRPr="00702D90" w:rsidRDefault="0039418E" w:rsidP="00627BEF">
      <w:pPr>
        <w:pStyle w:val="NoSpacing"/>
        <w:rPr>
          <w:b/>
          <w:lang w:val="pl-PL"/>
        </w:rPr>
      </w:pPr>
    </w:p>
    <w:bookmarkEnd w:id="11"/>
    <w:p w14:paraId="4E6051B3" w14:textId="17B2B47F" w:rsidR="00123BD5" w:rsidRPr="00702D90" w:rsidRDefault="00123BD5" w:rsidP="00123BD5">
      <w:pPr>
        <w:shd w:val="clear" w:color="auto" w:fill="DEEAF6" w:themeFill="accent1" w:themeFillTint="33"/>
        <w:spacing w:after="0" w:line="240" w:lineRule="auto"/>
        <w:rPr>
          <w:rFonts w:ascii="Verdana" w:hAnsi="Verdana" w:cs="Tahoma"/>
          <w:b/>
          <w:bCs/>
          <w:iCs/>
          <w:sz w:val="28"/>
          <w:szCs w:val="24"/>
          <w:lang w:val="pl-PL"/>
        </w:rPr>
      </w:pPr>
      <w:r w:rsidRPr="00702D90">
        <w:rPr>
          <w:rFonts w:ascii="Verdana" w:hAnsi="Verdana" w:cs="Tahoma"/>
          <w:b/>
          <w:bCs/>
          <w:iCs/>
          <w:sz w:val="28"/>
          <w:szCs w:val="24"/>
          <w:lang w:val="pl-PL"/>
        </w:rPr>
        <w:t>II DRUGE OBLASTI</w:t>
      </w:r>
      <w:r>
        <w:rPr>
          <w:rFonts w:ascii="Verdana" w:hAnsi="Verdana" w:cs="Tahoma"/>
          <w:b/>
          <w:bCs/>
          <w:iCs/>
          <w:sz w:val="28"/>
          <w:szCs w:val="24"/>
          <w:lang w:val="pl-PL"/>
        </w:rPr>
        <w:t xml:space="preserve"> STRUČNOG USAVRŠAVANJA</w:t>
      </w:r>
    </w:p>
    <w:p w14:paraId="61586F2E" w14:textId="77777777" w:rsidR="0039418E" w:rsidRPr="00123BD5" w:rsidRDefault="0039418E" w:rsidP="00627BEF">
      <w:pPr>
        <w:pStyle w:val="NoSpacing"/>
        <w:rPr>
          <w:b/>
          <w:sz w:val="14"/>
          <w:lang w:val="pl-PL"/>
        </w:rPr>
      </w:pPr>
    </w:p>
    <w:p w14:paraId="42C2DA21" w14:textId="77777777" w:rsidR="00627BEF" w:rsidRPr="00702D90" w:rsidRDefault="0005644D" w:rsidP="00627BEF">
      <w:pPr>
        <w:pStyle w:val="NoSpacing"/>
        <w:rPr>
          <w:sz w:val="20"/>
          <w:szCs w:val="20"/>
          <w:lang w:val="pl-PL"/>
        </w:rPr>
      </w:pPr>
      <w:r w:rsidRPr="00702D90">
        <w:rPr>
          <w:sz w:val="20"/>
          <w:szCs w:val="20"/>
          <w:lang w:val="pl-PL"/>
        </w:rPr>
        <w:t>2</w:t>
      </w:r>
      <w:r w:rsidR="00496864" w:rsidRPr="00702D90">
        <w:rPr>
          <w:sz w:val="20"/>
          <w:szCs w:val="20"/>
          <w:lang w:val="pl-PL"/>
        </w:rPr>
        <w:t>66</w:t>
      </w:r>
      <w:r w:rsidR="00627BEF" w:rsidRPr="00702D90">
        <w:rPr>
          <w:sz w:val="20"/>
          <w:szCs w:val="20"/>
          <w:lang w:val="pl-PL"/>
        </w:rPr>
        <w:t>. Aktivno učešće roditelja u životu škole</w:t>
      </w:r>
    </w:p>
    <w:p w14:paraId="4836FC8E" w14:textId="77777777" w:rsidR="007C7006" w:rsidRPr="00702D90" w:rsidRDefault="00496864" w:rsidP="00627BEF">
      <w:pPr>
        <w:pStyle w:val="NoSpacing"/>
        <w:rPr>
          <w:sz w:val="20"/>
          <w:szCs w:val="20"/>
          <w:lang w:val="pl-PL"/>
        </w:rPr>
      </w:pPr>
      <w:r w:rsidRPr="00702D90">
        <w:rPr>
          <w:sz w:val="20"/>
          <w:szCs w:val="20"/>
          <w:lang w:val="pl-PL"/>
        </w:rPr>
        <w:t>267</w:t>
      </w:r>
      <w:r w:rsidR="00AE1D2B" w:rsidRPr="00702D90">
        <w:rPr>
          <w:sz w:val="20"/>
          <w:szCs w:val="20"/>
          <w:lang w:val="pl-PL"/>
        </w:rPr>
        <w:t>. Dvosm</w:t>
      </w:r>
      <w:r w:rsidR="00E0620D" w:rsidRPr="00702D90">
        <w:rPr>
          <w:sz w:val="20"/>
          <w:szCs w:val="20"/>
          <w:lang w:val="pl-PL"/>
        </w:rPr>
        <w:t>j</w:t>
      </w:r>
      <w:r w:rsidR="007C7006" w:rsidRPr="00702D90">
        <w:rPr>
          <w:sz w:val="20"/>
          <w:szCs w:val="20"/>
          <w:lang w:val="pl-PL"/>
        </w:rPr>
        <w:t>e</w:t>
      </w:r>
      <w:r w:rsidR="00AE1D2B" w:rsidRPr="00702D90">
        <w:rPr>
          <w:sz w:val="20"/>
          <w:szCs w:val="20"/>
          <w:lang w:val="pl-PL"/>
        </w:rPr>
        <w:t>rna komunikacija nastavnika i</w:t>
      </w:r>
      <w:r w:rsidR="007C7006" w:rsidRPr="00702D90">
        <w:rPr>
          <w:sz w:val="20"/>
          <w:szCs w:val="20"/>
          <w:lang w:val="pl-PL"/>
        </w:rPr>
        <w:t xml:space="preserve"> roditelja</w:t>
      </w:r>
    </w:p>
    <w:p w14:paraId="0083AD5B" w14:textId="77777777" w:rsidR="00627BEF" w:rsidRPr="00702D90" w:rsidRDefault="00496864" w:rsidP="00627BEF">
      <w:pPr>
        <w:pStyle w:val="NoSpacing"/>
        <w:rPr>
          <w:sz w:val="20"/>
          <w:szCs w:val="20"/>
          <w:lang w:val="pl-PL"/>
        </w:rPr>
      </w:pPr>
      <w:r w:rsidRPr="00702D90">
        <w:rPr>
          <w:sz w:val="20"/>
          <w:szCs w:val="20"/>
          <w:lang w:val="pl-PL"/>
        </w:rPr>
        <w:t>268</w:t>
      </w:r>
      <w:r w:rsidR="00627BEF" w:rsidRPr="00702D90">
        <w:rPr>
          <w:sz w:val="20"/>
          <w:szCs w:val="20"/>
          <w:lang w:val="pl-PL"/>
        </w:rPr>
        <w:t>. Efikasna pedagoška komunikacija</w:t>
      </w:r>
    </w:p>
    <w:p w14:paraId="569E2066" w14:textId="77777777" w:rsidR="00627BEF" w:rsidRPr="00702D90" w:rsidRDefault="00496864" w:rsidP="00627BEF">
      <w:pPr>
        <w:pStyle w:val="NoSpacing"/>
        <w:rPr>
          <w:sz w:val="20"/>
          <w:szCs w:val="20"/>
          <w:lang w:val="pl-PL"/>
        </w:rPr>
      </w:pPr>
      <w:r w:rsidRPr="00702D90">
        <w:rPr>
          <w:sz w:val="20"/>
          <w:szCs w:val="20"/>
          <w:lang w:val="pl-PL"/>
        </w:rPr>
        <w:t>269</w:t>
      </w:r>
      <w:r w:rsidR="00FE09DF" w:rsidRPr="00702D90">
        <w:rPr>
          <w:sz w:val="20"/>
          <w:szCs w:val="20"/>
          <w:lang w:val="pl-PL"/>
        </w:rPr>
        <w:t>. Efikasni roditeljski sastanci</w:t>
      </w:r>
    </w:p>
    <w:p w14:paraId="0B4DC692" w14:textId="77777777" w:rsidR="00627BEF" w:rsidRPr="00702D90" w:rsidRDefault="00496864" w:rsidP="00627BEF">
      <w:pPr>
        <w:pStyle w:val="NoSpacing"/>
        <w:rPr>
          <w:sz w:val="20"/>
          <w:szCs w:val="20"/>
          <w:lang w:val="pl-PL"/>
        </w:rPr>
      </w:pPr>
      <w:r w:rsidRPr="00702D90">
        <w:rPr>
          <w:sz w:val="20"/>
          <w:szCs w:val="20"/>
          <w:lang w:val="pl-PL"/>
        </w:rPr>
        <w:t>270</w:t>
      </w:r>
      <w:r w:rsidR="00627BEF" w:rsidRPr="00702D90">
        <w:rPr>
          <w:sz w:val="20"/>
          <w:szCs w:val="20"/>
          <w:lang w:val="pl-PL"/>
        </w:rPr>
        <w:t xml:space="preserve">. </w:t>
      </w:r>
      <w:r w:rsidR="009472D0" w:rsidRPr="00702D90">
        <w:rPr>
          <w:sz w:val="20"/>
          <w:szCs w:val="20"/>
          <w:lang w:val="pl-PL"/>
        </w:rPr>
        <w:t>Formiranje ekološke pismenosti učenika</w:t>
      </w:r>
    </w:p>
    <w:p w14:paraId="41C781FE" w14:textId="77777777" w:rsidR="009472D0" w:rsidRPr="00702D90" w:rsidRDefault="00496864" w:rsidP="00627BEF">
      <w:pPr>
        <w:pStyle w:val="NoSpacing"/>
        <w:rPr>
          <w:sz w:val="20"/>
          <w:szCs w:val="20"/>
          <w:lang w:val="pl-PL"/>
        </w:rPr>
      </w:pPr>
      <w:r w:rsidRPr="00702D90">
        <w:rPr>
          <w:sz w:val="20"/>
          <w:szCs w:val="20"/>
          <w:lang w:val="pl-PL"/>
        </w:rPr>
        <w:t>271</w:t>
      </w:r>
      <w:r w:rsidR="009472D0" w:rsidRPr="00702D90">
        <w:rPr>
          <w:sz w:val="20"/>
          <w:szCs w:val="20"/>
          <w:lang w:val="pl-PL"/>
        </w:rPr>
        <w:t xml:space="preserve">. </w:t>
      </w:r>
      <w:r w:rsidR="001D52B2" w:rsidRPr="00702D90">
        <w:rPr>
          <w:sz w:val="20"/>
          <w:szCs w:val="20"/>
          <w:lang w:val="pl-PL"/>
        </w:rPr>
        <w:t>Instrumenti za samoprocjenu učenika u karijernom vođenju i savjetovanju</w:t>
      </w:r>
    </w:p>
    <w:p w14:paraId="1DD2B488" w14:textId="77777777" w:rsidR="001D52B2" w:rsidRPr="00702D90" w:rsidRDefault="00496864" w:rsidP="00627BEF">
      <w:pPr>
        <w:pStyle w:val="NoSpacing"/>
        <w:rPr>
          <w:sz w:val="20"/>
          <w:szCs w:val="20"/>
          <w:lang w:val="es-ES"/>
        </w:rPr>
      </w:pPr>
      <w:r w:rsidRPr="00702D90">
        <w:rPr>
          <w:sz w:val="20"/>
          <w:szCs w:val="20"/>
          <w:lang w:val="es-ES"/>
        </w:rPr>
        <w:t>272</w:t>
      </w:r>
      <w:r w:rsidR="001D52B2" w:rsidRPr="00702D90">
        <w:rPr>
          <w:sz w:val="20"/>
          <w:szCs w:val="20"/>
          <w:lang w:val="es-ES"/>
        </w:rPr>
        <w:t>. Interaktivna obuka – program za trenere</w:t>
      </w:r>
    </w:p>
    <w:p w14:paraId="37649548" w14:textId="77777777" w:rsidR="001D52B2" w:rsidRPr="00702D90" w:rsidRDefault="00496864" w:rsidP="00627BEF">
      <w:pPr>
        <w:pStyle w:val="NoSpacing"/>
        <w:rPr>
          <w:sz w:val="20"/>
          <w:szCs w:val="20"/>
          <w:lang w:val="es-ES"/>
        </w:rPr>
      </w:pPr>
      <w:r w:rsidRPr="00702D90">
        <w:rPr>
          <w:sz w:val="20"/>
          <w:szCs w:val="20"/>
          <w:lang w:val="es-ES"/>
        </w:rPr>
        <w:t>273</w:t>
      </w:r>
      <w:r w:rsidR="001D52B2" w:rsidRPr="00702D90">
        <w:rPr>
          <w:sz w:val="20"/>
          <w:szCs w:val="20"/>
          <w:lang w:val="es-ES"/>
        </w:rPr>
        <w:t>. Interkulturalno obrazovanje</w:t>
      </w:r>
    </w:p>
    <w:p w14:paraId="28BFB6C3" w14:textId="77777777" w:rsidR="001D52B2" w:rsidRPr="00702D90" w:rsidRDefault="00496864" w:rsidP="00627BEF">
      <w:pPr>
        <w:pStyle w:val="NoSpacing"/>
        <w:rPr>
          <w:sz w:val="20"/>
          <w:szCs w:val="20"/>
          <w:lang w:val="es-ES"/>
        </w:rPr>
      </w:pPr>
      <w:r w:rsidRPr="00702D90">
        <w:rPr>
          <w:sz w:val="20"/>
          <w:szCs w:val="20"/>
          <w:lang w:val="es-ES"/>
        </w:rPr>
        <w:t>274</w:t>
      </w:r>
      <w:r w:rsidR="001D52B2" w:rsidRPr="00702D90">
        <w:rPr>
          <w:sz w:val="20"/>
          <w:szCs w:val="20"/>
          <w:lang w:val="es-ES"/>
        </w:rPr>
        <w:t xml:space="preserve">. </w:t>
      </w:r>
      <w:r w:rsidR="001D52B2" w:rsidRPr="00702D90">
        <w:rPr>
          <w:sz w:val="20"/>
          <w:szCs w:val="20"/>
          <w:lang w:val="sr-Latn-CS"/>
        </w:rPr>
        <w:t>„Kako sačuvati nastavnike?</w:t>
      </w:r>
      <w:r w:rsidR="00590D08" w:rsidRPr="00702D90">
        <w:rPr>
          <w:rFonts w:cs="Arial"/>
          <w:sz w:val="20"/>
          <w:szCs w:val="20"/>
          <w:lang w:val="es-ES"/>
        </w:rPr>
        <w:t>”</w:t>
      </w:r>
      <w:r w:rsidR="001D52B2" w:rsidRPr="00702D90">
        <w:rPr>
          <w:sz w:val="20"/>
          <w:szCs w:val="20"/>
          <w:lang w:val="sr-Latn-CS"/>
        </w:rPr>
        <w:t xml:space="preserve"> - program za razvijanje i jačanje vještina važnih za </w:t>
      </w:r>
    </w:p>
    <w:p w14:paraId="5DD314E1" w14:textId="77777777" w:rsidR="001D52B2" w:rsidRPr="00702D90" w:rsidRDefault="001D52B2" w:rsidP="001D52B2">
      <w:pPr>
        <w:pStyle w:val="NoSpacing"/>
        <w:rPr>
          <w:sz w:val="20"/>
          <w:szCs w:val="20"/>
          <w:lang w:val="es-ES"/>
        </w:rPr>
      </w:pPr>
      <w:r w:rsidRPr="00702D90">
        <w:rPr>
          <w:sz w:val="20"/>
          <w:szCs w:val="20"/>
          <w:lang w:val="es-ES"/>
        </w:rPr>
        <w:t xml:space="preserve">       prevladavanje stresa kod prosv</w:t>
      </w:r>
      <w:r w:rsidR="00E0620D" w:rsidRPr="00702D90">
        <w:rPr>
          <w:sz w:val="20"/>
          <w:szCs w:val="20"/>
          <w:lang w:val="es-ES"/>
        </w:rPr>
        <w:t>j</w:t>
      </w:r>
      <w:r w:rsidRPr="00702D90">
        <w:rPr>
          <w:sz w:val="20"/>
          <w:szCs w:val="20"/>
          <w:lang w:val="es-ES"/>
        </w:rPr>
        <w:t>etnih radnika</w:t>
      </w:r>
    </w:p>
    <w:p w14:paraId="05D4E4DE" w14:textId="77777777" w:rsidR="001D52B2" w:rsidRPr="00702D90" w:rsidRDefault="00496864" w:rsidP="001D52B2">
      <w:pPr>
        <w:pStyle w:val="NoSpacing"/>
        <w:rPr>
          <w:sz w:val="20"/>
          <w:szCs w:val="20"/>
          <w:lang w:val="es-ES"/>
        </w:rPr>
      </w:pPr>
      <w:r w:rsidRPr="00702D90">
        <w:rPr>
          <w:sz w:val="20"/>
          <w:szCs w:val="20"/>
          <w:lang w:val="es-ES"/>
        </w:rPr>
        <w:t>275</w:t>
      </w:r>
      <w:r w:rsidR="001D52B2" w:rsidRPr="00702D90">
        <w:rPr>
          <w:sz w:val="20"/>
          <w:szCs w:val="20"/>
          <w:lang w:val="es-ES"/>
        </w:rPr>
        <w:t>. Karijerna orijentacija učenika u osnovnim i srednjim školama</w:t>
      </w:r>
    </w:p>
    <w:p w14:paraId="535CC60E" w14:textId="77777777" w:rsidR="008109AE" w:rsidRPr="00702D90" w:rsidRDefault="00496864" w:rsidP="001D52B2">
      <w:pPr>
        <w:pStyle w:val="NoSpacing"/>
        <w:rPr>
          <w:sz w:val="20"/>
          <w:szCs w:val="20"/>
          <w:lang w:val="es-ES"/>
        </w:rPr>
      </w:pPr>
      <w:r w:rsidRPr="00702D90">
        <w:rPr>
          <w:sz w:val="20"/>
          <w:szCs w:val="20"/>
          <w:lang w:val="es-ES"/>
        </w:rPr>
        <w:t>276</w:t>
      </w:r>
      <w:r w:rsidR="0021059E" w:rsidRPr="00702D90">
        <w:rPr>
          <w:sz w:val="20"/>
          <w:szCs w:val="20"/>
          <w:lang w:val="es-ES"/>
        </w:rPr>
        <w:t>.</w:t>
      </w:r>
      <w:r w:rsidR="00DB361F" w:rsidRPr="00702D90">
        <w:rPr>
          <w:sz w:val="20"/>
          <w:szCs w:val="20"/>
          <w:lang w:val="es-ES"/>
        </w:rPr>
        <w:t xml:space="preserve"> </w:t>
      </w:r>
      <w:r w:rsidR="008109AE" w:rsidRPr="00702D90">
        <w:rPr>
          <w:sz w:val="20"/>
          <w:szCs w:val="20"/>
          <w:lang w:val="es-ES"/>
        </w:rPr>
        <w:t>Podrška realizaciji programa karijerne orijentacije u srednjim školama</w:t>
      </w:r>
    </w:p>
    <w:p w14:paraId="2926E3C6" w14:textId="77777777" w:rsidR="008109AE" w:rsidRPr="00702D90" w:rsidRDefault="00496864" w:rsidP="001D52B2">
      <w:pPr>
        <w:pStyle w:val="NoSpacing"/>
        <w:rPr>
          <w:sz w:val="20"/>
          <w:szCs w:val="20"/>
          <w:lang w:val="es-ES"/>
        </w:rPr>
      </w:pPr>
      <w:r w:rsidRPr="00702D90">
        <w:rPr>
          <w:sz w:val="20"/>
          <w:szCs w:val="20"/>
          <w:lang w:val="es-ES"/>
        </w:rPr>
        <w:t>277</w:t>
      </w:r>
      <w:r w:rsidR="008109AE" w:rsidRPr="00702D90">
        <w:rPr>
          <w:sz w:val="20"/>
          <w:szCs w:val="20"/>
          <w:lang w:val="es-ES"/>
        </w:rPr>
        <w:t xml:space="preserve">. </w:t>
      </w:r>
      <w:r w:rsidR="00F27A40" w:rsidRPr="00702D90">
        <w:rPr>
          <w:sz w:val="20"/>
          <w:szCs w:val="20"/>
          <w:lang w:val="es-ES"/>
        </w:rPr>
        <w:t>Komunikacijske vještine u vaspitno-obrazovnom procesu</w:t>
      </w:r>
    </w:p>
    <w:p w14:paraId="53FCF0DB" w14:textId="77777777" w:rsidR="00F27A40" w:rsidRPr="00702D90" w:rsidRDefault="00496864" w:rsidP="001D52B2">
      <w:pPr>
        <w:pStyle w:val="NoSpacing"/>
        <w:rPr>
          <w:sz w:val="20"/>
          <w:szCs w:val="20"/>
          <w:lang w:val="es-ES"/>
        </w:rPr>
      </w:pPr>
      <w:r w:rsidRPr="00702D90">
        <w:rPr>
          <w:sz w:val="20"/>
          <w:szCs w:val="20"/>
          <w:lang w:val="es-ES"/>
        </w:rPr>
        <w:t>278</w:t>
      </w:r>
      <w:r w:rsidR="00F27A40" w:rsidRPr="00702D90">
        <w:rPr>
          <w:sz w:val="20"/>
          <w:szCs w:val="20"/>
          <w:lang w:val="es-ES"/>
        </w:rPr>
        <w:t>. Modeli podrške i supervizije nastavnika unutar školskog kolektiva</w:t>
      </w:r>
    </w:p>
    <w:p w14:paraId="29B0D7CE" w14:textId="77777777" w:rsidR="006C782A" w:rsidRPr="00702D90" w:rsidRDefault="00496864" w:rsidP="001D52B2">
      <w:pPr>
        <w:pStyle w:val="NoSpacing"/>
        <w:rPr>
          <w:sz w:val="20"/>
          <w:szCs w:val="20"/>
          <w:lang w:val="es-ES"/>
        </w:rPr>
      </w:pPr>
      <w:r w:rsidRPr="00702D90">
        <w:rPr>
          <w:sz w:val="20"/>
          <w:szCs w:val="20"/>
          <w:lang w:val="es-ES"/>
        </w:rPr>
        <w:t>279</w:t>
      </w:r>
      <w:r w:rsidR="00AE1D2B" w:rsidRPr="00702D90">
        <w:rPr>
          <w:sz w:val="20"/>
          <w:szCs w:val="20"/>
          <w:lang w:val="es-ES"/>
        </w:rPr>
        <w:t>. Motivacijom i</w:t>
      </w:r>
      <w:r w:rsidR="006C782A" w:rsidRPr="00702D90">
        <w:rPr>
          <w:sz w:val="20"/>
          <w:szCs w:val="20"/>
          <w:lang w:val="es-ES"/>
        </w:rPr>
        <w:t xml:space="preserve"> kreativnošću protiv sindroma sagorijevanja</w:t>
      </w:r>
    </w:p>
    <w:p w14:paraId="0053AFF0" w14:textId="77777777" w:rsidR="00F27A40" w:rsidRPr="00702D90" w:rsidRDefault="00496864" w:rsidP="001D52B2">
      <w:pPr>
        <w:pStyle w:val="NoSpacing"/>
        <w:rPr>
          <w:sz w:val="20"/>
          <w:szCs w:val="20"/>
          <w:lang w:val="es-ES"/>
        </w:rPr>
      </w:pPr>
      <w:r w:rsidRPr="00702D90">
        <w:rPr>
          <w:sz w:val="20"/>
          <w:szCs w:val="20"/>
          <w:lang w:val="es-ES"/>
        </w:rPr>
        <w:t>280</w:t>
      </w:r>
      <w:r w:rsidR="00F27A40" w:rsidRPr="00702D90">
        <w:rPr>
          <w:sz w:val="20"/>
          <w:szCs w:val="20"/>
          <w:lang w:val="es-ES"/>
        </w:rPr>
        <w:t>. Obrazovanje za društvenu pravdu: Način izgradnje otvorenog društva – protiv</w:t>
      </w:r>
    </w:p>
    <w:p w14:paraId="25914336" w14:textId="77777777" w:rsidR="00F27A40" w:rsidRPr="00702D90" w:rsidRDefault="0005644D" w:rsidP="001D52B2">
      <w:pPr>
        <w:pStyle w:val="NoSpacing"/>
        <w:rPr>
          <w:sz w:val="20"/>
          <w:szCs w:val="20"/>
          <w:lang w:val="es-ES"/>
        </w:rPr>
      </w:pPr>
      <w:r w:rsidRPr="00702D90">
        <w:rPr>
          <w:sz w:val="20"/>
          <w:szCs w:val="20"/>
          <w:lang w:val="es-ES"/>
        </w:rPr>
        <w:t xml:space="preserve">      </w:t>
      </w:r>
      <w:r w:rsidR="00F27A40" w:rsidRPr="00702D90">
        <w:rPr>
          <w:sz w:val="20"/>
          <w:szCs w:val="20"/>
          <w:lang w:val="es-ES"/>
        </w:rPr>
        <w:t xml:space="preserve">  predrasuda i stereotipa – program za djecu</w:t>
      </w:r>
    </w:p>
    <w:p w14:paraId="50CC2ADC" w14:textId="77777777" w:rsidR="00B171EA" w:rsidRPr="00702D90" w:rsidRDefault="00496864" w:rsidP="00B171EA">
      <w:pPr>
        <w:pStyle w:val="NoSpacing"/>
        <w:rPr>
          <w:sz w:val="20"/>
          <w:szCs w:val="20"/>
          <w:lang w:val="es-ES"/>
        </w:rPr>
      </w:pPr>
      <w:r w:rsidRPr="00702D90">
        <w:rPr>
          <w:sz w:val="20"/>
          <w:szCs w:val="20"/>
          <w:lang w:val="es-ES"/>
        </w:rPr>
        <w:t>281</w:t>
      </w:r>
      <w:r w:rsidR="00F27A40" w:rsidRPr="00702D90">
        <w:rPr>
          <w:sz w:val="20"/>
          <w:szCs w:val="20"/>
          <w:lang w:val="es-ES"/>
        </w:rPr>
        <w:t xml:space="preserve">. </w:t>
      </w:r>
      <w:r w:rsidR="00B171EA" w:rsidRPr="00702D90">
        <w:rPr>
          <w:sz w:val="20"/>
          <w:szCs w:val="20"/>
          <w:lang w:val="es-ES"/>
        </w:rPr>
        <w:t>Obrazovanje za društvenu pravdu: Način izgradnje otvorenog društva – protiv</w:t>
      </w:r>
    </w:p>
    <w:p w14:paraId="439523A5" w14:textId="77777777" w:rsidR="00F27A40" w:rsidRPr="00702D90" w:rsidRDefault="0039498F" w:rsidP="00B171EA">
      <w:pPr>
        <w:pStyle w:val="NoSpacing"/>
        <w:rPr>
          <w:sz w:val="20"/>
          <w:szCs w:val="20"/>
          <w:lang w:val="es-ES"/>
        </w:rPr>
      </w:pPr>
      <w:r w:rsidRPr="00702D90">
        <w:rPr>
          <w:sz w:val="20"/>
          <w:szCs w:val="20"/>
          <w:lang w:val="es-ES"/>
        </w:rPr>
        <w:t xml:space="preserve">      </w:t>
      </w:r>
      <w:r w:rsidR="00B171EA" w:rsidRPr="00702D90">
        <w:rPr>
          <w:sz w:val="20"/>
          <w:szCs w:val="20"/>
          <w:lang w:val="es-ES"/>
        </w:rPr>
        <w:t xml:space="preserve">  predrasuda i stereotipa</w:t>
      </w:r>
    </w:p>
    <w:p w14:paraId="4B855618" w14:textId="77777777" w:rsidR="001D52B2" w:rsidRPr="00702D90" w:rsidRDefault="00496864" w:rsidP="001D52B2">
      <w:pPr>
        <w:pStyle w:val="NoSpacing"/>
        <w:rPr>
          <w:sz w:val="20"/>
          <w:szCs w:val="20"/>
          <w:lang w:val="es-ES"/>
        </w:rPr>
      </w:pPr>
      <w:r w:rsidRPr="00702D90">
        <w:rPr>
          <w:sz w:val="20"/>
          <w:szCs w:val="20"/>
          <w:lang w:val="es-ES"/>
        </w:rPr>
        <w:t>282</w:t>
      </w:r>
      <w:r w:rsidR="00B171EA" w:rsidRPr="00702D90">
        <w:rPr>
          <w:sz w:val="20"/>
          <w:szCs w:val="20"/>
          <w:lang w:val="es-ES"/>
        </w:rPr>
        <w:t>. Obrazovanjem protiv predrasuda</w:t>
      </w:r>
    </w:p>
    <w:p w14:paraId="5544B8CD" w14:textId="77777777" w:rsidR="00B171EA" w:rsidRPr="00702D90" w:rsidRDefault="00496864" w:rsidP="001D52B2">
      <w:pPr>
        <w:pStyle w:val="NoSpacing"/>
        <w:rPr>
          <w:sz w:val="20"/>
          <w:szCs w:val="20"/>
          <w:lang w:val="es-ES"/>
        </w:rPr>
      </w:pPr>
      <w:r w:rsidRPr="00702D90">
        <w:rPr>
          <w:sz w:val="20"/>
          <w:szCs w:val="20"/>
          <w:lang w:val="es-ES"/>
        </w:rPr>
        <w:t>283</w:t>
      </w:r>
      <w:r w:rsidR="00B171EA" w:rsidRPr="00702D90">
        <w:rPr>
          <w:sz w:val="20"/>
          <w:szCs w:val="20"/>
          <w:lang w:val="es-ES"/>
        </w:rPr>
        <w:t>. Podrška realizaciji programa profesionalne orijentacije u osnovnim školama</w:t>
      </w:r>
    </w:p>
    <w:p w14:paraId="48726165" w14:textId="77777777" w:rsidR="00B171EA" w:rsidRPr="00702D90" w:rsidRDefault="00496864" w:rsidP="001D52B2">
      <w:pPr>
        <w:pStyle w:val="NoSpacing"/>
        <w:rPr>
          <w:sz w:val="20"/>
          <w:szCs w:val="20"/>
          <w:lang w:val="es-ES"/>
        </w:rPr>
      </w:pPr>
      <w:r w:rsidRPr="00702D90">
        <w:rPr>
          <w:sz w:val="20"/>
          <w:szCs w:val="20"/>
          <w:lang w:val="es-ES"/>
        </w:rPr>
        <w:t>284</w:t>
      </w:r>
      <w:r w:rsidR="00E61211" w:rsidRPr="00702D90">
        <w:rPr>
          <w:sz w:val="20"/>
          <w:szCs w:val="20"/>
          <w:lang w:val="es-ES"/>
        </w:rPr>
        <w:t>. Podsticanje demokratske k</w:t>
      </w:r>
      <w:r w:rsidR="00B171EA" w:rsidRPr="00702D90">
        <w:rPr>
          <w:sz w:val="20"/>
          <w:szCs w:val="20"/>
          <w:lang w:val="es-ES"/>
        </w:rPr>
        <w:t>ulture u školi</w:t>
      </w:r>
    </w:p>
    <w:p w14:paraId="670F401F" w14:textId="77777777" w:rsidR="00B171EA" w:rsidRPr="00702D90" w:rsidRDefault="00496864" w:rsidP="001D52B2">
      <w:pPr>
        <w:pStyle w:val="NoSpacing"/>
        <w:rPr>
          <w:sz w:val="20"/>
          <w:szCs w:val="20"/>
          <w:lang w:val="es-ES"/>
        </w:rPr>
      </w:pPr>
      <w:r w:rsidRPr="00702D90">
        <w:rPr>
          <w:sz w:val="20"/>
          <w:szCs w:val="20"/>
          <w:lang w:val="es-ES"/>
        </w:rPr>
        <w:t>285</w:t>
      </w:r>
      <w:r w:rsidR="00B171EA" w:rsidRPr="00702D90">
        <w:rPr>
          <w:sz w:val="20"/>
          <w:szCs w:val="20"/>
          <w:lang w:val="es-ES"/>
        </w:rPr>
        <w:t>. Pozitivna disciplina</w:t>
      </w:r>
    </w:p>
    <w:p w14:paraId="4F1BDCB2" w14:textId="77777777" w:rsidR="00B171EA" w:rsidRPr="00702D90" w:rsidRDefault="00496864" w:rsidP="001D52B2">
      <w:pPr>
        <w:pStyle w:val="NoSpacing"/>
        <w:rPr>
          <w:sz w:val="20"/>
          <w:szCs w:val="20"/>
          <w:lang w:val="es-ES"/>
        </w:rPr>
      </w:pPr>
      <w:r w:rsidRPr="00702D90">
        <w:rPr>
          <w:sz w:val="20"/>
          <w:szCs w:val="20"/>
          <w:lang w:val="es-ES"/>
        </w:rPr>
        <w:t>286</w:t>
      </w:r>
      <w:r w:rsidR="00B171EA" w:rsidRPr="00702D90">
        <w:rPr>
          <w:sz w:val="20"/>
          <w:szCs w:val="20"/>
          <w:lang w:val="es-ES"/>
        </w:rPr>
        <w:t>. Praktična primjena Excel-a u nastavi i administraciji</w:t>
      </w:r>
    </w:p>
    <w:p w14:paraId="7AEE8708" w14:textId="77777777" w:rsidR="00B171EA" w:rsidRPr="00702D90" w:rsidRDefault="00496864" w:rsidP="001D52B2">
      <w:pPr>
        <w:pStyle w:val="NoSpacing"/>
        <w:rPr>
          <w:sz w:val="20"/>
          <w:szCs w:val="20"/>
          <w:lang w:val="es-ES"/>
        </w:rPr>
      </w:pPr>
      <w:r w:rsidRPr="00702D90">
        <w:rPr>
          <w:sz w:val="20"/>
          <w:szCs w:val="20"/>
          <w:lang w:val="es-ES"/>
        </w:rPr>
        <w:t>287</w:t>
      </w:r>
      <w:r w:rsidR="00B171EA" w:rsidRPr="00702D90">
        <w:rPr>
          <w:sz w:val="20"/>
          <w:szCs w:val="20"/>
          <w:lang w:val="es-ES"/>
        </w:rPr>
        <w:t>. Profesionalna orijentacija u osnovnim školama</w:t>
      </w:r>
    </w:p>
    <w:p w14:paraId="2BBF2D1A" w14:textId="77777777" w:rsidR="00B171EA" w:rsidRPr="00702D90" w:rsidRDefault="00496864" w:rsidP="001D52B2">
      <w:pPr>
        <w:pStyle w:val="NoSpacing"/>
        <w:rPr>
          <w:sz w:val="20"/>
          <w:szCs w:val="20"/>
          <w:lang w:val="es-ES"/>
        </w:rPr>
      </w:pPr>
      <w:r w:rsidRPr="00702D90">
        <w:rPr>
          <w:sz w:val="20"/>
          <w:szCs w:val="20"/>
          <w:lang w:val="es-ES"/>
        </w:rPr>
        <w:t>288</w:t>
      </w:r>
      <w:r w:rsidR="00B171EA" w:rsidRPr="00702D90">
        <w:rPr>
          <w:sz w:val="20"/>
          <w:szCs w:val="20"/>
          <w:lang w:val="es-ES"/>
        </w:rPr>
        <w:t>. Razumijevanje adolescenata u učionici – uloga nastavnika</w:t>
      </w:r>
    </w:p>
    <w:p w14:paraId="60320733" w14:textId="77777777" w:rsidR="00B171EA" w:rsidRPr="00702D90" w:rsidRDefault="00496864" w:rsidP="001D52B2">
      <w:pPr>
        <w:pStyle w:val="NoSpacing"/>
        <w:rPr>
          <w:sz w:val="20"/>
          <w:szCs w:val="20"/>
          <w:lang w:val="es-ES"/>
        </w:rPr>
      </w:pPr>
      <w:r w:rsidRPr="00702D90">
        <w:rPr>
          <w:sz w:val="20"/>
          <w:szCs w:val="20"/>
          <w:lang w:val="es-ES"/>
        </w:rPr>
        <w:t>289</w:t>
      </w:r>
      <w:r w:rsidR="00B171EA" w:rsidRPr="00702D90">
        <w:rPr>
          <w:sz w:val="20"/>
          <w:szCs w:val="20"/>
          <w:lang w:val="es-ES"/>
        </w:rPr>
        <w:t>. Razvoj interkulturalnih kompetencija nastavnika</w:t>
      </w:r>
    </w:p>
    <w:p w14:paraId="7A4B17AD" w14:textId="77777777" w:rsidR="00B171EA" w:rsidRPr="00702D90" w:rsidRDefault="00496864" w:rsidP="001D52B2">
      <w:pPr>
        <w:pStyle w:val="NoSpacing"/>
        <w:rPr>
          <w:sz w:val="20"/>
          <w:szCs w:val="20"/>
          <w:lang w:val="es-ES"/>
        </w:rPr>
      </w:pPr>
      <w:r w:rsidRPr="00702D90">
        <w:rPr>
          <w:sz w:val="20"/>
          <w:szCs w:val="20"/>
          <w:lang w:val="es-ES"/>
        </w:rPr>
        <w:t>290</w:t>
      </w:r>
      <w:r w:rsidR="00B171EA" w:rsidRPr="00702D90">
        <w:rPr>
          <w:sz w:val="20"/>
          <w:szCs w:val="20"/>
          <w:lang w:val="es-ES"/>
        </w:rPr>
        <w:t xml:space="preserve">. Razvoj </w:t>
      </w:r>
      <w:r w:rsidR="00525BE5" w:rsidRPr="00702D90">
        <w:rPr>
          <w:sz w:val="20"/>
          <w:szCs w:val="20"/>
          <w:lang w:val="es-ES"/>
        </w:rPr>
        <w:t>koncepta školskog volontiranja i</w:t>
      </w:r>
      <w:r w:rsidR="00B171EA" w:rsidRPr="00702D90">
        <w:rPr>
          <w:sz w:val="20"/>
          <w:szCs w:val="20"/>
          <w:lang w:val="es-ES"/>
        </w:rPr>
        <w:t xml:space="preserve"> vaspitanje za volontiranje</w:t>
      </w:r>
    </w:p>
    <w:p w14:paraId="2DD8341F" w14:textId="77777777" w:rsidR="00B171EA" w:rsidRPr="00702D90" w:rsidRDefault="00496864" w:rsidP="001D52B2">
      <w:pPr>
        <w:pStyle w:val="NoSpacing"/>
        <w:rPr>
          <w:sz w:val="20"/>
          <w:szCs w:val="20"/>
          <w:lang w:val="es-ES"/>
        </w:rPr>
      </w:pPr>
      <w:r w:rsidRPr="00702D90">
        <w:rPr>
          <w:sz w:val="20"/>
          <w:szCs w:val="20"/>
          <w:lang w:val="es-ES"/>
        </w:rPr>
        <w:t>291</w:t>
      </w:r>
      <w:r w:rsidR="00B171EA" w:rsidRPr="00702D90">
        <w:rPr>
          <w:sz w:val="20"/>
          <w:szCs w:val="20"/>
          <w:lang w:val="es-ES"/>
        </w:rPr>
        <w:t>. Razvoj kritičkog mišljenja – RWCT</w:t>
      </w:r>
    </w:p>
    <w:p w14:paraId="5A544EDE" w14:textId="77777777" w:rsidR="005821FC" w:rsidRPr="00702D90" w:rsidRDefault="00496864" w:rsidP="001D52B2">
      <w:pPr>
        <w:pStyle w:val="NoSpacing"/>
        <w:rPr>
          <w:sz w:val="20"/>
          <w:szCs w:val="20"/>
          <w:lang w:val="es-ES"/>
        </w:rPr>
      </w:pPr>
      <w:r w:rsidRPr="00702D90">
        <w:rPr>
          <w:sz w:val="20"/>
          <w:szCs w:val="20"/>
          <w:lang w:val="es-ES"/>
        </w:rPr>
        <w:t>292</w:t>
      </w:r>
      <w:r w:rsidR="005821FC" w:rsidRPr="00702D90">
        <w:rPr>
          <w:sz w:val="20"/>
          <w:szCs w:val="20"/>
          <w:lang w:val="es-ES"/>
        </w:rPr>
        <w:t>. Roditelji utiču na pozitivne promjene</w:t>
      </w:r>
    </w:p>
    <w:p w14:paraId="6F629108" w14:textId="77777777" w:rsidR="00B171EA" w:rsidRPr="00702D90" w:rsidRDefault="00496864" w:rsidP="001D52B2">
      <w:pPr>
        <w:pStyle w:val="NoSpacing"/>
        <w:rPr>
          <w:sz w:val="20"/>
          <w:szCs w:val="20"/>
          <w:lang w:val="es-ES"/>
        </w:rPr>
      </w:pPr>
      <w:r w:rsidRPr="00702D90">
        <w:rPr>
          <w:sz w:val="20"/>
          <w:szCs w:val="20"/>
          <w:lang w:val="es-ES"/>
        </w:rPr>
        <w:t>293</w:t>
      </w:r>
      <w:r w:rsidR="00B171EA" w:rsidRPr="00702D90">
        <w:rPr>
          <w:sz w:val="20"/>
          <w:szCs w:val="20"/>
          <w:lang w:val="es-ES"/>
        </w:rPr>
        <w:t>. Samoevaluacija škole – pojam, pristup i realizacija</w:t>
      </w:r>
    </w:p>
    <w:p w14:paraId="3362DFCF" w14:textId="77777777" w:rsidR="00B171EA" w:rsidRPr="00702D90" w:rsidRDefault="00496864" w:rsidP="001D52B2">
      <w:pPr>
        <w:pStyle w:val="NoSpacing"/>
        <w:rPr>
          <w:sz w:val="20"/>
          <w:szCs w:val="20"/>
          <w:lang w:val="es-ES"/>
        </w:rPr>
      </w:pPr>
      <w:r w:rsidRPr="00702D90">
        <w:rPr>
          <w:sz w:val="20"/>
          <w:szCs w:val="20"/>
          <w:lang w:val="es-ES"/>
        </w:rPr>
        <w:t>294</w:t>
      </w:r>
      <w:r w:rsidR="00B171EA" w:rsidRPr="00702D90">
        <w:rPr>
          <w:sz w:val="20"/>
          <w:szCs w:val="20"/>
          <w:lang w:val="es-ES"/>
        </w:rPr>
        <w:t>. Samoevaluacija škole/predškolske ustanove</w:t>
      </w:r>
    </w:p>
    <w:p w14:paraId="7330E46F" w14:textId="77777777" w:rsidR="00B171EA" w:rsidRPr="00702D90" w:rsidRDefault="00496864" w:rsidP="001D52B2">
      <w:pPr>
        <w:pStyle w:val="NoSpacing"/>
        <w:rPr>
          <w:sz w:val="20"/>
          <w:szCs w:val="20"/>
          <w:lang w:val="es-ES"/>
        </w:rPr>
      </w:pPr>
      <w:r w:rsidRPr="00702D90">
        <w:rPr>
          <w:sz w:val="20"/>
          <w:szCs w:val="20"/>
          <w:lang w:val="es-ES"/>
        </w:rPr>
        <w:t>295</w:t>
      </w:r>
      <w:r w:rsidR="00B171EA" w:rsidRPr="00702D90">
        <w:rPr>
          <w:sz w:val="20"/>
          <w:szCs w:val="20"/>
          <w:lang w:val="es-ES"/>
        </w:rPr>
        <w:t xml:space="preserve">. Saradnja porodice </w:t>
      </w:r>
      <w:r w:rsidR="00F8089E" w:rsidRPr="00702D90">
        <w:rPr>
          <w:sz w:val="20"/>
          <w:szCs w:val="20"/>
          <w:lang w:val="es-ES"/>
        </w:rPr>
        <w:t>i</w:t>
      </w:r>
      <w:r w:rsidR="00B171EA" w:rsidRPr="00702D90">
        <w:rPr>
          <w:sz w:val="20"/>
          <w:szCs w:val="20"/>
          <w:lang w:val="es-ES"/>
        </w:rPr>
        <w:t xml:space="preserve"> vaspitno-obrazovne ustanove</w:t>
      </w:r>
    </w:p>
    <w:p w14:paraId="35B8672B" w14:textId="77777777" w:rsidR="007C7006" w:rsidRPr="00702D90" w:rsidRDefault="00496864" w:rsidP="001D52B2">
      <w:pPr>
        <w:pStyle w:val="NoSpacing"/>
        <w:rPr>
          <w:sz w:val="20"/>
          <w:szCs w:val="20"/>
          <w:lang w:val="es-ES"/>
        </w:rPr>
      </w:pPr>
      <w:r w:rsidRPr="00702D90">
        <w:rPr>
          <w:sz w:val="20"/>
          <w:szCs w:val="20"/>
          <w:lang w:val="es-ES"/>
        </w:rPr>
        <w:lastRenderedPageBreak/>
        <w:t>296</w:t>
      </w:r>
      <w:r w:rsidR="00AE1D2B" w:rsidRPr="00702D90">
        <w:rPr>
          <w:sz w:val="20"/>
          <w:szCs w:val="20"/>
          <w:lang w:val="es-ES"/>
        </w:rPr>
        <w:t>. S</w:t>
      </w:r>
      <w:r w:rsidR="007C7006" w:rsidRPr="00702D90">
        <w:rPr>
          <w:sz w:val="20"/>
          <w:szCs w:val="20"/>
          <w:lang w:val="es-ES"/>
        </w:rPr>
        <w:t>avladavanje mekih vešti</w:t>
      </w:r>
      <w:r w:rsidR="00AE1D2B" w:rsidRPr="00702D90">
        <w:rPr>
          <w:sz w:val="20"/>
          <w:szCs w:val="20"/>
          <w:lang w:val="es-ES"/>
        </w:rPr>
        <w:t>na u relaciji nastavnik-učenik-</w:t>
      </w:r>
      <w:r w:rsidR="007C7006" w:rsidRPr="00702D90">
        <w:rPr>
          <w:sz w:val="20"/>
          <w:szCs w:val="20"/>
          <w:lang w:val="es-ES"/>
        </w:rPr>
        <w:t>roditelj unutar ustanova</w:t>
      </w:r>
    </w:p>
    <w:p w14:paraId="7E5AA55F" w14:textId="77777777" w:rsidR="00B171EA" w:rsidRPr="00702D90" w:rsidRDefault="00496864" w:rsidP="001D52B2">
      <w:pPr>
        <w:pStyle w:val="NoSpacing"/>
        <w:rPr>
          <w:sz w:val="20"/>
          <w:szCs w:val="20"/>
          <w:lang w:val="es-ES"/>
        </w:rPr>
      </w:pPr>
      <w:r w:rsidRPr="00702D90">
        <w:rPr>
          <w:sz w:val="20"/>
          <w:szCs w:val="20"/>
          <w:lang w:val="es-ES"/>
        </w:rPr>
        <w:t>297</w:t>
      </w:r>
      <w:r w:rsidR="00B171EA" w:rsidRPr="00702D90">
        <w:rPr>
          <w:sz w:val="20"/>
          <w:szCs w:val="20"/>
          <w:lang w:val="es-ES"/>
        </w:rPr>
        <w:t xml:space="preserve">. </w:t>
      </w:r>
      <w:r w:rsidR="008B3671" w:rsidRPr="00702D90">
        <w:rPr>
          <w:sz w:val="20"/>
          <w:szCs w:val="20"/>
          <w:lang w:val="es-ES"/>
        </w:rPr>
        <w:t>Timovi u školama kao ključni fak</w:t>
      </w:r>
      <w:r w:rsidR="00F8089E" w:rsidRPr="00702D90">
        <w:rPr>
          <w:sz w:val="20"/>
          <w:szCs w:val="20"/>
          <w:lang w:val="es-ES"/>
        </w:rPr>
        <w:t xml:space="preserve">tor unapređenja rada škole – značaj, </w:t>
      </w:r>
      <w:r w:rsidR="00F8089E" w:rsidRPr="006200E8">
        <w:rPr>
          <w:sz w:val="20"/>
          <w:szCs w:val="20"/>
          <w:lang w:val="sr-Latn-ME"/>
        </w:rPr>
        <w:t>princip</w:t>
      </w:r>
      <w:r w:rsidR="00F8089E" w:rsidRPr="00702D90">
        <w:rPr>
          <w:sz w:val="20"/>
          <w:szCs w:val="20"/>
          <w:lang w:val="es-ES"/>
        </w:rPr>
        <w:t xml:space="preserve"> </w:t>
      </w:r>
    </w:p>
    <w:p w14:paraId="76873C06" w14:textId="77777777" w:rsidR="00F8089E" w:rsidRPr="00702D90" w:rsidRDefault="00F434EA" w:rsidP="001D52B2">
      <w:pPr>
        <w:pStyle w:val="NoSpacing"/>
        <w:rPr>
          <w:sz w:val="20"/>
          <w:szCs w:val="20"/>
          <w:lang w:val="es-ES"/>
        </w:rPr>
      </w:pPr>
      <w:r w:rsidRPr="00702D90">
        <w:rPr>
          <w:sz w:val="20"/>
          <w:szCs w:val="20"/>
          <w:lang w:val="es-ES"/>
        </w:rPr>
        <w:t xml:space="preserve">     </w:t>
      </w:r>
      <w:r w:rsidR="00C34E2B" w:rsidRPr="00702D90">
        <w:rPr>
          <w:sz w:val="20"/>
          <w:szCs w:val="20"/>
          <w:lang w:val="es-ES"/>
        </w:rPr>
        <w:t xml:space="preserve"> </w:t>
      </w:r>
      <w:r w:rsidR="00F8089E" w:rsidRPr="00702D90">
        <w:rPr>
          <w:sz w:val="20"/>
          <w:szCs w:val="20"/>
          <w:lang w:val="es-ES"/>
        </w:rPr>
        <w:t xml:space="preserve">  formiranja, uloga i način rada timova</w:t>
      </w:r>
    </w:p>
    <w:p w14:paraId="3D169E9A" w14:textId="77777777" w:rsidR="00F8089E" w:rsidRPr="00702D90" w:rsidRDefault="00496864" w:rsidP="001D52B2">
      <w:pPr>
        <w:pStyle w:val="NoSpacing"/>
        <w:rPr>
          <w:sz w:val="20"/>
          <w:szCs w:val="20"/>
        </w:rPr>
      </w:pPr>
      <w:r w:rsidRPr="00702D90">
        <w:rPr>
          <w:sz w:val="20"/>
          <w:szCs w:val="20"/>
        </w:rPr>
        <w:t>298</w:t>
      </w:r>
      <w:r w:rsidR="00F8089E" w:rsidRPr="00702D90">
        <w:rPr>
          <w:sz w:val="20"/>
          <w:szCs w:val="20"/>
        </w:rPr>
        <w:t>. Timska nastava</w:t>
      </w:r>
    </w:p>
    <w:p w14:paraId="27CF4D7E" w14:textId="77777777" w:rsidR="00F8089E" w:rsidRPr="00702D90" w:rsidRDefault="00496864" w:rsidP="001D52B2">
      <w:pPr>
        <w:pStyle w:val="NoSpacing"/>
        <w:rPr>
          <w:sz w:val="20"/>
          <w:szCs w:val="20"/>
        </w:rPr>
      </w:pPr>
      <w:r w:rsidRPr="00702D90">
        <w:rPr>
          <w:sz w:val="20"/>
          <w:szCs w:val="20"/>
        </w:rPr>
        <w:t>299</w:t>
      </w:r>
      <w:r w:rsidR="00F8089E" w:rsidRPr="00702D90">
        <w:rPr>
          <w:sz w:val="20"/>
          <w:szCs w:val="20"/>
        </w:rPr>
        <w:t>. Timski rad i saradničko učenje</w:t>
      </w:r>
    </w:p>
    <w:p w14:paraId="56DCA28E" w14:textId="77777777" w:rsidR="00F8089E" w:rsidRPr="00702D90" w:rsidRDefault="00496864" w:rsidP="001D52B2">
      <w:pPr>
        <w:pStyle w:val="NoSpacing"/>
        <w:rPr>
          <w:sz w:val="20"/>
          <w:szCs w:val="20"/>
          <w:lang w:val="es-ES"/>
        </w:rPr>
      </w:pPr>
      <w:r w:rsidRPr="00702D90">
        <w:rPr>
          <w:sz w:val="20"/>
          <w:szCs w:val="20"/>
          <w:lang w:val="es-ES"/>
        </w:rPr>
        <w:t>300</w:t>
      </w:r>
      <w:r w:rsidR="008B3671" w:rsidRPr="00702D90">
        <w:rPr>
          <w:sz w:val="20"/>
          <w:szCs w:val="20"/>
          <w:lang w:val="es-ES"/>
        </w:rPr>
        <w:t>. Uloga nastavnika u zaštiti i</w:t>
      </w:r>
      <w:r w:rsidR="00F8089E" w:rsidRPr="00702D90">
        <w:rPr>
          <w:sz w:val="20"/>
          <w:szCs w:val="20"/>
          <w:lang w:val="es-ES"/>
        </w:rPr>
        <w:t xml:space="preserve"> realizaciji svojih prava</w:t>
      </w:r>
    </w:p>
    <w:p w14:paraId="6954FBDF" w14:textId="77777777" w:rsidR="005821FC" w:rsidRPr="00702D90" w:rsidRDefault="00496864" w:rsidP="001D52B2">
      <w:pPr>
        <w:pStyle w:val="NoSpacing"/>
        <w:rPr>
          <w:sz w:val="20"/>
          <w:szCs w:val="20"/>
          <w:lang w:val="es-ES"/>
        </w:rPr>
      </w:pPr>
      <w:r w:rsidRPr="00702D90">
        <w:rPr>
          <w:sz w:val="20"/>
          <w:szCs w:val="20"/>
          <w:lang w:val="es-ES"/>
        </w:rPr>
        <w:t>301</w:t>
      </w:r>
      <w:r w:rsidR="005821FC" w:rsidRPr="00702D90">
        <w:rPr>
          <w:sz w:val="20"/>
          <w:szCs w:val="20"/>
          <w:lang w:val="es-ES"/>
        </w:rPr>
        <w:t>. Uloga roditelja u kreiranju podsticajnog školskog okruženja</w:t>
      </w:r>
    </w:p>
    <w:p w14:paraId="7C4F957D" w14:textId="77777777" w:rsidR="00F8089E" w:rsidRPr="00702D90" w:rsidRDefault="00496864" w:rsidP="001D52B2">
      <w:pPr>
        <w:pStyle w:val="NoSpacing"/>
        <w:rPr>
          <w:sz w:val="20"/>
          <w:szCs w:val="20"/>
          <w:lang w:val="es-ES"/>
        </w:rPr>
      </w:pPr>
      <w:r w:rsidRPr="00702D90">
        <w:rPr>
          <w:sz w:val="20"/>
          <w:szCs w:val="20"/>
          <w:lang w:val="es-ES"/>
        </w:rPr>
        <w:t>302</w:t>
      </w:r>
      <w:r w:rsidR="00F8089E" w:rsidRPr="00702D90">
        <w:rPr>
          <w:sz w:val="20"/>
          <w:szCs w:val="20"/>
          <w:lang w:val="es-ES"/>
        </w:rPr>
        <w:t>. Upotreba medija za učešće u demokratskom društvu</w:t>
      </w:r>
    </w:p>
    <w:p w14:paraId="1426E9CE" w14:textId="77777777" w:rsidR="00F8089E" w:rsidRPr="00702D90" w:rsidRDefault="00496864" w:rsidP="001D52B2">
      <w:pPr>
        <w:pStyle w:val="NoSpacing"/>
        <w:rPr>
          <w:sz w:val="20"/>
          <w:szCs w:val="20"/>
          <w:lang w:val="es-ES"/>
        </w:rPr>
      </w:pPr>
      <w:r w:rsidRPr="00702D90">
        <w:rPr>
          <w:sz w:val="20"/>
          <w:szCs w:val="20"/>
          <w:lang w:val="es-ES"/>
        </w:rPr>
        <w:t>303</w:t>
      </w:r>
      <w:r w:rsidR="00F8089E" w:rsidRPr="00702D90">
        <w:rPr>
          <w:sz w:val="20"/>
          <w:szCs w:val="20"/>
          <w:lang w:val="es-ES"/>
        </w:rPr>
        <w:t>. Uz pomoć mapa uma do funkcionalnih znanja</w:t>
      </w:r>
    </w:p>
    <w:p w14:paraId="33E42E06" w14:textId="77777777" w:rsidR="00F8089E" w:rsidRPr="00702D90" w:rsidRDefault="00496864" w:rsidP="001D52B2">
      <w:pPr>
        <w:pStyle w:val="NoSpacing"/>
        <w:rPr>
          <w:sz w:val="20"/>
          <w:szCs w:val="20"/>
          <w:lang w:val="es-ES"/>
        </w:rPr>
      </w:pPr>
      <w:r w:rsidRPr="00702D90">
        <w:rPr>
          <w:sz w:val="20"/>
          <w:szCs w:val="20"/>
          <w:lang w:val="es-ES"/>
        </w:rPr>
        <w:t>304</w:t>
      </w:r>
      <w:r w:rsidR="00F8089E" w:rsidRPr="00702D90">
        <w:rPr>
          <w:sz w:val="20"/>
          <w:szCs w:val="20"/>
          <w:lang w:val="es-ES"/>
        </w:rPr>
        <w:t xml:space="preserve">. </w:t>
      </w:r>
      <w:r w:rsidR="00A73EBD" w:rsidRPr="00702D90">
        <w:rPr>
          <w:sz w:val="20"/>
          <w:szCs w:val="20"/>
          <w:lang w:val="es-ES"/>
        </w:rPr>
        <w:t>Vaspitač u osnovnoj školi</w:t>
      </w:r>
    </w:p>
    <w:p w14:paraId="53C659C5" w14:textId="77777777" w:rsidR="005821FC" w:rsidRPr="00702D90" w:rsidRDefault="00496864" w:rsidP="001D52B2">
      <w:pPr>
        <w:pStyle w:val="NoSpacing"/>
        <w:rPr>
          <w:sz w:val="20"/>
          <w:szCs w:val="20"/>
          <w:lang w:val="es-ES"/>
        </w:rPr>
      </w:pPr>
      <w:r w:rsidRPr="00702D90">
        <w:rPr>
          <w:sz w:val="20"/>
          <w:szCs w:val="20"/>
          <w:lang w:val="es-ES"/>
        </w:rPr>
        <w:t>305</w:t>
      </w:r>
      <w:r w:rsidR="0096088A" w:rsidRPr="00702D90">
        <w:rPr>
          <w:sz w:val="20"/>
          <w:szCs w:val="20"/>
          <w:lang w:val="es-ES"/>
        </w:rPr>
        <w:t>. V</w:t>
      </w:r>
      <w:r w:rsidR="005821FC" w:rsidRPr="00702D90">
        <w:rPr>
          <w:sz w:val="20"/>
          <w:szCs w:val="20"/>
          <w:lang w:val="es-ES"/>
        </w:rPr>
        <w:t>ažnost promocije poziva vaspitača – kako da promovišem svoj poziv</w:t>
      </w:r>
    </w:p>
    <w:p w14:paraId="7B6EC03E" w14:textId="77777777" w:rsidR="00A73EBD" w:rsidRPr="00702D90" w:rsidRDefault="00496864" w:rsidP="001D52B2">
      <w:pPr>
        <w:pStyle w:val="NoSpacing"/>
        <w:rPr>
          <w:sz w:val="20"/>
          <w:szCs w:val="20"/>
          <w:lang w:val="es-ES"/>
        </w:rPr>
      </w:pPr>
      <w:r w:rsidRPr="00702D90">
        <w:rPr>
          <w:sz w:val="20"/>
          <w:szCs w:val="20"/>
          <w:lang w:val="es-ES"/>
        </w:rPr>
        <w:t>306</w:t>
      </w:r>
      <w:r w:rsidR="00A73EBD" w:rsidRPr="00702D90">
        <w:rPr>
          <w:sz w:val="20"/>
          <w:szCs w:val="20"/>
          <w:lang w:val="es-ES"/>
        </w:rPr>
        <w:t>. Vještine komunikacije</w:t>
      </w:r>
    </w:p>
    <w:p w14:paraId="62D1F705" w14:textId="77777777" w:rsidR="00A73EBD" w:rsidRPr="00702D90" w:rsidRDefault="00496864" w:rsidP="001D52B2">
      <w:pPr>
        <w:pStyle w:val="NoSpacing"/>
        <w:rPr>
          <w:sz w:val="20"/>
          <w:szCs w:val="20"/>
          <w:lang w:val="es-ES"/>
        </w:rPr>
      </w:pPr>
      <w:r w:rsidRPr="00702D90">
        <w:rPr>
          <w:sz w:val="20"/>
          <w:szCs w:val="20"/>
          <w:lang w:val="es-ES"/>
        </w:rPr>
        <w:t>307</w:t>
      </w:r>
      <w:r w:rsidR="00A73EBD" w:rsidRPr="00702D90">
        <w:rPr>
          <w:sz w:val="20"/>
          <w:szCs w:val="20"/>
          <w:lang w:val="es-ES"/>
        </w:rPr>
        <w:t>. Volonterski rad u lokalnoj zajednici</w:t>
      </w:r>
    </w:p>
    <w:p w14:paraId="2BFE5542" w14:textId="77777777" w:rsidR="00A73EBD" w:rsidRPr="00702D90" w:rsidRDefault="00496864" w:rsidP="001D52B2">
      <w:pPr>
        <w:pStyle w:val="NoSpacing"/>
        <w:rPr>
          <w:sz w:val="20"/>
          <w:szCs w:val="20"/>
          <w:lang w:val="es-ES"/>
        </w:rPr>
      </w:pPr>
      <w:r w:rsidRPr="00702D90">
        <w:rPr>
          <w:sz w:val="20"/>
          <w:szCs w:val="20"/>
          <w:lang w:val="es-ES"/>
        </w:rPr>
        <w:t>308</w:t>
      </w:r>
      <w:r w:rsidR="00A73EBD" w:rsidRPr="00702D90">
        <w:rPr>
          <w:sz w:val="20"/>
          <w:szCs w:val="20"/>
          <w:lang w:val="es-ES"/>
        </w:rPr>
        <w:t>. Zajednica učenja</w:t>
      </w:r>
    </w:p>
    <w:p w14:paraId="571981AB" w14:textId="77777777" w:rsidR="00A73EBD" w:rsidRPr="00702D90" w:rsidRDefault="00496864" w:rsidP="001D52B2">
      <w:pPr>
        <w:pStyle w:val="NoSpacing"/>
        <w:rPr>
          <w:sz w:val="20"/>
          <w:szCs w:val="20"/>
          <w:lang w:val="es-ES"/>
        </w:rPr>
      </w:pPr>
      <w:r w:rsidRPr="00702D90">
        <w:rPr>
          <w:sz w:val="20"/>
          <w:szCs w:val="20"/>
          <w:lang w:val="es-ES"/>
        </w:rPr>
        <w:t>309</w:t>
      </w:r>
      <w:r w:rsidR="00A73EBD" w:rsidRPr="00702D90">
        <w:rPr>
          <w:sz w:val="20"/>
          <w:szCs w:val="20"/>
          <w:lang w:val="es-ES"/>
        </w:rPr>
        <w:t>. Značaj saradnje sa lokalnom zajednicom prilikom realizacije nastavnih i</w:t>
      </w:r>
    </w:p>
    <w:p w14:paraId="08905BE9" w14:textId="77777777" w:rsidR="00B171EA" w:rsidRPr="00702D90" w:rsidRDefault="008B3671" w:rsidP="001D52B2">
      <w:pPr>
        <w:pStyle w:val="NoSpacing"/>
        <w:rPr>
          <w:sz w:val="20"/>
          <w:szCs w:val="20"/>
          <w:lang w:val="es-ES"/>
        </w:rPr>
      </w:pPr>
      <w:r w:rsidRPr="00702D90">
        <w:rPr>
          <w:sz w:val="20"/>
          <w:szCs w:val="20"/>
          <w:lang w:val="es-ES"/>
        </w:rPr>
        <w:t xml:space="preserve">        v</w:t>
      </w:r>
      <w:r w:rsidR="00A73EBD" w:rsidRPr="00702D90">
        <w:rPr>
          <w:sz w:val="20"/>
          <w:szCs w:val="20"/>
          <w:lang w:val="es-ES"/>
        </w:rPr>
        <w:t>annastavnih aktivnosti</w:t>
      </w:r>
    </w:p>
    <w:p w14:paraId="2522A481" w14:textId="77777777" w:rsidR="00A73EBD" w:rsidRPr="00702D90" w:rsidRDefault="00496864" w:rsidP="006200E8">
      <w:pPr>
        <w:pStyle w:val="NoSpacing"/>
        <w:rPr>
          <w:sz w:val="20"/>
          <w:szCs w:val="20"/>
          <w:lang w:val="es-ES"/>
        </w:rPr>
      </w:pPr>
      <w:r w:rsidRPr="00702D90">
        <w:rPr>
          <w:sz w:val="20"/>
          <w:szCs w:val="20"/>
          <w:lang w:val="es-ES"/>
        </w:rPr>
        <w:t>310</w:t>
      </w:r>
      <w:r w:rsidR="00007DD7" w:rsidRPr="00702D90">
        <w:rPr>
          <w:sz w:val="20"/>
          <w:szCs w:val="20"/>
          <w:lang w:val="es-ES"/>
        </w:rPr>
        <w:t>. Značaj S</w:t>
      </w:r>
      <w:r w:rsidR="00A73EBD" w:rsidRPr="00702D90">
        <w:rPr>
          <w:sz w:val="20"/>
          <w:szCs w:val="20"/>
          <w:lang w:val="es-ES"/>
        </w:rPr>
        <w:t>indikata prosvjete u obrazovnom sistemu Crne Gore, novi zakoni o</w:t>
      </w:r>
    </w:p>
    <w:p w14:paraId="3D0DBECE" w14:textId="77777777" w:rsidR="00A73EBD" w:rsidRPr="00702D90" w:rsidRDefault="00A73EBD" w:rsidP="001D52B2">
      <w:pPr>
        <w:pStyle w:val="NoSpacing"/>
        <w:rPr>
          <w:sz w:val="20"/>
          <w:szCs w:val="20"/>
          <w:lang w:val="es-ES"/>
        </w:rPr>
      </w:pPr>
      <w:r w:rsidRPr="00702D90">
        <w:rPr>
          <w:sz w:val="20"/>
          <w:szCs w:val="20"/>
          <w:lang w:val="es-ES"/>
        </w:rPr>
        <w:t xml:space="preserve">        vaspitanju i obrazovanju</w:t>
      </w:r>
    </w:p>
    <w:p w14:paraId="535DCBC9" w14:textId="00163657" w:rsidR="00627BEF" w:rsidRDefault="00627BEF" w:rsidP="00A34F3B">
      <w:pPr>
        <w:rPr>
          <w:rFonts w:ascii="Verdana" w:hAnsi="Verdana"/>
          <w:sz w:val="20"/>
          <w:szCs w:val="20"/>
          <w:lang w:val="es-ES"/>
        </w:rPr>
      </w:pPr>
    </w:p>
    <w:p w14:paraId="6F2F5289" w14:textId="77777777" w:rsidR="00123BD5" w:rsidRDefault="00123BD5" w:rsidP="00A34F3B">
      <w:pPr>
        <w:rPr>
          <w:rFonts w:ascii="Verdana" w:hAnsi="Verdana"/>
          <w:sz w:val="20"/>
          <w:szCs w:val="20"/>
          <w:lang w:val="es-ES"/>
        </w:rPr>
      </w:pPr>
    </w:p>
    <w:p w14:paraId="505FCDE3" w14:textId="77777777" w:rsidR="001C7CA4" w:rsidRPr="00702D90" w:rsidRDefault="007E5E7B" w:rsidP="00EF0AF8">
      <w:pPr>
        <w:shd w:val="clear" w:color="auto" w:fill="DEEAF6" w:themeFill="accent1" w:themeFillTint="33"/>
        <w:spacing w:after="0" w:line="240" w:lineRule="auto"/>
        <w:jc w:val="both"/>
        <w:rPr>
          <w:rFonts w:ascii="Verdana" w:hAnsi="Verdana" w:cs="Tahoma"/>
          <w:bCs/>
          <w:iCs/>
          <w:sz w:val="20"/>
          <w:szCs w:val="20"/>
          <w:lang w:val="sr-Latn-BA"/>
        </w:rPr>
      </w:pPr>
      <w:r w:rsidRPr="00702D90">
        <w:rPr>
          <w:rFonts w:ascii="Verdana" w:hAnsi="Verdana" w:cs="Tahoma"/>
          <w:b/>
          <w:bCs/>
          <w:iCs/>
          <w:sz w:val="24"/>
          <w:szCs w:val="20"/>
          <w:lang w:val="sr-Latn-BA"/>
        </w:rPr>
        <w:t>DOPUNA</w:t>
      </w:r>
      <w:r w:rsidRPr="00702D90">
        <w:rPr>
          <w:rFonts w:ascii="Verdana" w:hAnsi="Verdana" w:cs="Tahoma"/>
          <w:b/>
          <w:bCs/>
          <w:iCs/>
          <w:sz w:val="20"/>
          <w:szCs w:val="20"/>
          <w:lang w:val="sr-Latn-BA"/>
        </w:rPr>
        <w:t xml:space="preserve"> Kataloga programa stručnog usavršavanja nastavnika 2022-2024.</w:t>
      </w:r>
      <w:r w:rsidRPr="00702D90">
        <w:rPr>
          <w:rFonts w:ascii="Verdana" w:hAnsi="Verdana" w:cs="Tahoma"/>
          <w:bCs/>
          <w:iCs/>
          <w:sz w:val="20"/>
          <w:szCs w:val="20"/>
          <w:lang w:val="sr-Latn-BA"/>
        </w:rPr>
        <w:t xml:space="preserve"> nedostajućim programima za predškolskolsko vaspitanje i obrazovanje, osnovno obrazovanje i vaspitanje i opšte srednje obrazovanje</w:t>
      </w:r>
      <w:r w:rsidR="00EF0AF8" w:rsidRPr="00702D90">
        <w:rPr>
          <w:rFonts w:ascii="Verdana" w:hAnsi="Verdana" w:cs="Tahoma"/>
          <w:bCs/>
          <w:iCs/>
          <w:sz w:val="20"/>
          <w:szCs w:val="20"/>
          <w:lang w:val="sr-Latn-BA"/>
        </w:rPr>
        <w:t>.</w:t>
      </w:r>
    </w:p>
    <w:p w14:paraId="066A5E93" w14:textId="3DC33C16" w:rsidR="007E5E7B" w:rsidRDefault="007E5E7B" w:rsidP="001C7CA4">
      <w:pPr>
        <w:spacing w:after="0" w:line="240" w:lineRule="auto"/>
        <w:rPr>
          <w:rFonts w:ascii="Verdana" w:hAnsi="Verdana" w:cs="Tahoma"/>
          <w:bCs/>
          <w:iCs/>
          <w:sz w:val="20"/>
          <w:szCs w:val="20"/>
          <w:lang w:val="pl-PL"/>
        </w:rPr>
      </w:pPr>
    </w:p>
    <w:p w14:paraId="39BAF077" w14:textId="36BDF777" w:rsidR="007E5E7B" w:rsidRPr="00702D90" w:rsidRDefault="007E5E7B" w:rsidP="00BE1D12">
      <w:pPr>
        <w:shd w:val="clear" w:color="auto" w:fill="DEEAF6" w:themeFill="accent1" w:themeFillTint="33"/>
        <w:rPr>
          <w:rFonts w:ascii="Verdana" w:hAnsi="Verdana"/>
          <w:b/>
          <w:sz w:val="28"/>
          <w:szCs w:val="24"/>
        </w:rPr>
      </w:pPr>
      <w:bookmarkStart w:id="12" w:name="_Hlk207196089"/>
      <w:r w:rsidRPr="00702D90">
        <w:rPr>
          <w:rFonts w:ascii="Verdana" w:hAnsi="Verdana"/>
          <w:b/>
          <w:sz w:val="28"/>
          <w:szCs w:val="24"/>
        </w:rPr>
        <w:t>I PRIORITETNE OBLASTI STRUČNOG USAVRŠAVANJA</w:t>
      </w:r>
    </w:p>
    <w:bookmarkEnd w:id="12"/>
    <w:p w14:paraId="53A7CE82" w14:textId="259EC6FA" w:rsidR="007E5E7B" w:rsidRPr="00702D90" w:rsidRDefault="007E5E7B" w:rsidP="00123BD5">
      <w:pPr>
        <w:spacing w:after="0" w:line="240" w:lineRule="auto"/>
        <w:ind w:firstLine="708"/>
        <w:rPr>
          <w:rFonts w:ascii="Verdana" w:hAnsi="Verdana" w:cs="Tahoma"/>
          <w:b/>
          <w:bCs/>
          <w:iCs/>
          <w:lang w:val="pl-PL"/>
        </w:rPr>
      </w:pPr>
      <w:r w:rsidRPr="00702D90">
        <w:rPr>
          <w:rFonts w:ascii="Verdana" w:hAnsi="Verdana" w:cs="Tahoma"/>
          <w:b/>
          <w:bCs/>
          <w:iCs/>
          <w:lang w:val="pl-PL"/>
        </w:rPr>
        <w:t>2. METODE UČENJA</w:t>
      </w:r>
    </w:p>
    <w:p w14:paraId="40CBFB3F" w14:textId="77777777" w:rsidR="00123BD5" w:rsidRPr="00CF196A" w:rsidRDefault="00123BD5" w:rsidP="007E5E7B">
      <w:pPr>
        <w:spacing w:after="0" w:line="240" w:lineRule="auto"/>
        <w:rPr>
          <w:rFonts w:ascii="Verdana" w:hAnsi="Verdana" w:cs="Tahoma"/>
          <w:b/>
          <w:bCs/>
          <w:iCs/>
          <w:sz w:val="8"/>
          <w:szCs w:val="20"/>
          <w:lang w:val="pl-PL"/>
        </w:rPr>
      </w:pPr>
    </w:p>
    <w:p w14:paraId="67AA43CA" w14:textId="122C191C" w:rsidR="007E5E7B" w:rsidRPr="00702D90" w:rsidRDefault="007E5E7B" w:rsidP="007E5E7B">
      <w:pPr>
        <w:spacing w:after="0" w:line="240" w:lineRule="auto"/>
        <w:rPr>
          <w:rFonts w:ascii="Verdana" w:hAnsi="Verdana" w:cs="Tahoma"/>
          <w:b/>
          <w:bCs/>
          <w:iCs/>
          <w:sz w:val="20"/>
          <w:szCs w:val="20"/>
          <w:lang w:val="pl-PL"/>
        </w:rPr>
      </w:pPr>
      <w:r w:rsidRPr="00702D90">
        <w:rPr>
          <w:rFonts w:ascii="Verdana" w:hAnsi="Verdana" w:cs="Tahoma"/>
          <w:b/>
          <w:bCs/>
          <w:iCs/>
          <w:sz w:val="20"/>
          <w:szCs w:val="20"/>
          <w:lang w:val="pl-PL"/>
        </w:rPr>
        <w:t>2.a Opšti pristup</w:t>
      </w:r>
    </w:p>
    <w:p w14:paraId="09F7922C" w14:textId="77777777" w:rsidR="007E5E7B" w:rsidRPr="00702D90" w:rsidRDefault="007E5E7B" w:rsidP="00EF0AF8">
      <w:pPr>
        <w:pStyle w:val="NoSpacing"/>
        <w:rPr>
          <w:rFonts w:eastAsia="Verdana"/>
          <w:sz w:val="20"/>
          <w:szCs w:val="20"/>
          <w:lang w:val="es-ES"/>
        </w:rPr>
      </w:pPr>
      <w:r w:rsidRPr="00702D90">
        <w:rPr>
          <w:rFonts w:eastAsia="Verdana"/>
          <w:sz w:val="20"/>
          <w:szCs w:val="20"/>
          <w:lang w:val="es-ES"/>
        </w:rPr>
        <w:t xml:space="preserve">311. </w:t>
      </w:r>
      <w:r w:rsidR="00EF0AF8" w:rsidRPr="00702D90">
        <w:rPr>
          <w:rFonts w:eastAsia="Verdana"/>
          <w:sz w:val="20"/>
          <w:szCs w:val="20"/>
          <w:lang w:val="es-ES"/>
        </w:rPr>
        <w:t xml:space="preserve">Motivacija u nastavi: predlozi za nastavu italijanskog jezika </w:t>
      </w:r>
    </w:p>
    <w:p w14:paraId="79AF6A23" w14:textId="77777777" w:rsidR="001C7CA4" w:rsidRPr="00702D90" w:rsidRDefault="007E5E7B" w:rsidP="00EF0AF8">
      <w:pPr>
        <w:pStyle w:val="NoSpacing"/>
        <w:ind w:left="540"/>
        <w:rPr>
          <w:rFonts w:eastAsia="Verdana"/>
          <w:sz w:val="20"/>
          <w:szCs w:val="20"/>
          <w:lang w:val="es-ES"/>
        </w:rPr>
      </w:pPr>
      <w:r w:rsidRPr="00702D90">
        <w:rPr>
          <w:rFonts w:eastAsia="Verdana"/>
          <w:sz w:val="20"/>
          <w:szCs w:val="20"/>
          <w:lang w:val="es-ES"/>
        </w:rPr>
        <w:t>(La motivazione in pratica: proposte per la classe di italiano)</w:t>
      </w:r>
    </w:p>
    <w:p w14:paraId="5987BDD8" w14:textId="77777777" w:rsidR="007E5E7B" w:rsidRPr="00702D90" w:rsidRDefault="007E5E7B" w:rsidP="00EF0AF8">
      <w:pPr>
        <w:pStyle w:val="NoSpacing"/>
        <w:rPr>
          <w:bCs/>
          <w:iCs/>
          <w:sz w:val="20"/>
          <w:szCs w:val="20"/>
          <w:lang w:val="pl-PL"/>
        </w:rPr>
      </w:pPr>
      <w:r w:rsidRPr="00702D90">
        <w:rPr>
          <w:bCs/>
          <w:iCs/>
          <w:sz w:val="20"/>
          <w:szCs w:val="20"/>
          <w:lang w:val="pl-PL"/>
        </w:rPr>
        <w:t xml:space="preserve">312. </w:t>
      </w:r>
      <w:r w:rsidR="00EF0AF8" w:rsidRPr="00702D90">
        <w:rPr>
          <w:bCs/>
          <w:iCs/>
          <w:sz w:val="20"/>
          <w:szCs w:val="20"/>
          <w:lang w:val="pl-PL"/>
        </w:rPr>
        <w:t>Motivacija u nastavi njemačkog jezika</w:t>
      </w:r>
    </w:p>
    <w:p w14:paraId="478AEE7F" w14:textId="77777777" w:rsidR="007E5E7B" w:rsidRPr="00702D90" w:rsidRDefault="007E5E7B" w:rsidP="00EF0AF8">
      <w:pPr>
        <w:pStyle w:val="NoSpacing"/>
        <w:rPr>
          <w:rFonts w:cs="Arial"/>
          <w:bCs/>
          <w:sz w:val="20"/>
          <w:szCs w:val="20"/>
          <w:lang w:val="sr-Latn-ME"/>
        </w:rPr>
      </w:pPr>
      <w:r w:rsidRPr="00702D90">
        <w:rPr>
          <w:rFonts w:cs="Arial"/>
          <w:bCs/>
          <w:sz w:val="20"/>
          <w:szCs w:val="20"/>
          <w:lang w:val="sr-Latn-ME"/>
        </w:rPr>
        <w:t xml:space="preserve">313. </w:t>
      </w:r>
      <w:r w:rsidR="00EF0AF8" w:rsidRPr="00702D90">
        <w:rPr>
          <w:rFonts w:cs="Arial"/>
          <w:bCs/>
          <w:sz w:val="20"/>
          <w:szCs w:val="20"/>
          <w:lang w:val="sr-Latn-ME"/>
        </w:rPr>
        <w:t xml:space="preserve">Likovna kultura u prvom ciklusu devetogodišnje osnovne škole  </w:t>
      </w:r>
    </w:p>
    <w:p w14:paraId="37EC4E9C" w14:textId="77777777" w:rsidR="00EF0AF8" w:rsidRPr="00702D90" w:rsidRDefault="00EF0AF8" w:rsidP="00EF0AF8">
      <w:pPr>
        <w:spacing w:after="0"/>
        <w:ind w:left="540" w:hanging="540"/>
        <w:rPr>
          <w:rFonts w:ascii="Verdana" w:hAnsi="Verdana" w:cs="Arial"/>
          <w:sz w:val="20"/>
          <w:szCs w:val="20"/>
          <w:lang w:val="sr-Latn-ME"/>
        </w:rPr>
      </w:pPr>
      <w:r w:rsidRPr="00702D90">
        <w:rPr>
          <w:rFonts w:ascii="Verdana" w:hAnsi="Verdana" w:cs="Arial"/>
          <w:sz w:val="20"/>
          <w:szCs w:val="20"/>
          <w:lang w:val="sr-Latn-ME"/>
        </w:rPr>
        <w:t>314. Čitalačka pismenost desetogodišnjaka: pirls istraživanje – koncept čitanja književnoumjetničkog i neumjetničkog teksta</w:t>
      </w:r>
    </w:p>
    <w:p w14:paraId="7F9093A8" w14:textId="77777777" w:rsidR="00EF0AF8" w:rsidRPr="00702D90" w:rsidRDefault="00EF0AF8" w:rsidP="00EF0AF8">
      <w:pPr>
        <w:spacing w:after="0"/>
        <w:rPr>
          <w:rFonts w:ascii="Verdana" w:hAnsi="Verdana" w:cs="Arial"/>
          <w:bCs/>
          <w:sz w:val="20"/>
          <w:szCs w:val="20"/>
          <w:lang w:val="es-ES"/>
        </w:rPr>
      </w:pPr>
      <w:r w:rsidRPr="00702D90">
        <w:rPr>
          <w:rFonts w:ascii="Verdana" w:hAnsi="Verdana" w:cs="Arial"/>
          <w:bCs/>
          <w:sz w:val="20"/>
          <w:szCs w:val="20"/>
          <w:lang w:val="es-ES"/>
        </w:rPr>
        <w:t>315. Eksperimentom do funkconalnih znanja u nastavi prirodnih nauka</w:t>
      </w:r>
    </w:p>
    <w:p w14:paraId="2B6374CF" w14:textId="0D8342E2" w:rsidR="00C87606" w:rsidRDefault="00C87606" w:rsidP="00BE1D12">
      <w:pPr>
        <w:spacing w:after="0"/>
        <w:ind w:left="446" w:hanging="446"/>
        <w:rPr>
          <w:rFonts w:ascii="Verdana" w:hAnsi="Verdana" w:cs="Arial"/>
          <w:b/>
          <w:bCs/>
          <w:iCs/>
          <w:sz w:val="20"/>
          <w:szCs w:val="20"/>
          <w:lang w:val="pl-PL"/>
        </w:rPr>
      </w:pPr>
    </w:p>
    <w:p w14:paraId="7FA986A1" w14:textId="77777777" w:rsidR="00123BD5" w:rsidRPr="00702D90" w:rsidRDefault="00123BD5" w:rsidP="00BE1D12">
      <w:pPr>
        <w:spacing w:after="0"/>
        <w:ind w:left="446" w:hanging="446"/>
        <w:rPr>
          <w:rFonts w:ascii="Verdana" w:hAnsi="Verdana" w:cs="Arial"/>
          <w:b/>
          <w:bCs/>
          <w:iCs/>
          <w:sz w:val="20"/>
          <w:szCs w:val="20"/>
          <w:lang w:val="pl-PL"/>
        </w:rPr>
      </w:pPr>
    </w:p>
    <w:p w14:paraId="31511A23" w14:textId="4D47341E" w:rsidR="00EF0AF8" w:rsidRPr="00702D90" w:rsidRDefault="00EF0AF8" w:rsidP="00CF196A">
      <w:pPr>
        <w:spacing w:after="0"/>
        <w:ind w:left="709" w:hanging="263"/>
        <w:rPr>
          <w:rFonts w:ascii="Verdana" w:hAnsi="Verdana" w:cs="Arial"/>
          <w:b/>
          <w:bCs/>
          <w:iCs/>
          <w:sz w:val="20"/>
          <w:szCs w:val="20"/>
          <w:lang w:val="pl-PL"/>
        </w:rPr>
      </w:pPr>
      <w:r w:rsidRPr="00702D90">
        <w:rPr>
          <w:rFonts w:ascii="Verdana" w:hAnsi="Verdana" w:cs="Arial"/>
          <w:b/>
          <w:bCs/>
          <w:iCs/>
          <w:lang w:val="pl-PL"/>
        </w:rPr>
        <w:t>5</w:t>
      </w:r>
      <w:r w:rsidRPr="00702D90">
        <w:rPr>
          <w:rFonts w:ascii="Verdana" w:hAnsi="Verdana" w:cs="Arial"/>
          <w:b/>
          <w:bCs/>
          <w:iCs/>
          <w:sz w:val="20"/>
          <w:szCs w:val="20"/>
          <w:lang w:val="pl-PL"/>
        </w:rPr>
        <w:t xml:space="preserve">. </w:t>
      </w:r>
      <w:r w:rsidRPr="00702D90">
        <w:rPr>
          <w:rFonts w:ascii="Verdana" w:hAnsi="Verdana" w:cs="Arial"/>
          <w:b/>
          <w:bCs/>
          <w:iCs/>
          <w:lang w:val="pl-PL"/>
        </w:rPr>
        <w:t>PODSTICAJ RAZVOJA DJECE U PREDŠKOLSKOM VASPITANJU I OBRAZOVANJU</w:t>
      </w:r>
    </w:p>
    <w:p w14:paraId="77F0482B" w14:textId="77777777" w:rsidR="00123BD5" w:rsidRPr="00123BD5" w:rsidRDefault="00123BD5" w:rsidP="00BE1D12">
      <w:pPr>
        <w:spacing w:after="0"/>
        <w:ind w:left="446" w:hanging="446"/>
        <w:rPr>
          <w:rFonts w:ascii="Verdana" w:hAnsi="Verdana" w:cs="Arial"/>
          <w:bCs/>
          <w:sz w:val="8"/>
          <w:szCs w:val="20"/>
          <w:lang w:val="sr-Latn-ME"/>
        </w:rPr>
      </w:pPr>
    </w:p>
    <w:p w14:paraId="0F648EAE" w14:textId="6AD7E81B" w:rsidR="00EF0AF8" w:rsidRPr="00702D90" w:rsidRDefault="00EF0AF8" w:rsidP="00BE1D12">
      <w:pPr>
        <w:spacing w:after="0"/>
        <w:ind w:left="446" w:hanging="446"/>
        <w:rPr>
          <w:rFonts w:ascii="Verdana" w:hAnsi="Verdana" w:cs="Arial"/>
          <w:bCs/>
          <w:sz w:val="20"/>
          <w:szCs w:val="20"/>
          <w:lang w:val="sr-Latn-ME"/>
        </w:rPr>
      </w:pPr>
      <w:r w:rsidRPr="00702D90">
        <w:rPr>
          <w:rFonts w:ascii="Verdana" w:hAnsi="Verdana" w:cs="Arial"/>
          <w:bCs/>
          <w:sz w:val="20"/>
          <w:szCs w:val="20"/>
          <w:lang w:val="sr-Latn-ME"/>
        </w:rPr>
        <w:t>316. Likovna kultura u predškolskim ustanovama</w:t>
      </w:r>
    </w:p>
    <w:p w14:paraId="1FC25426" w14:textId="580D9D45" w:rsidR="00BE1D12" w:rsidRDefault="00BE1D12" w:rsidP="00BE1D12">
      <w:pPr>
        <w:spacing w:after="0"/>
        <w:ind w:left="446" w:hanging="446"/>
        <w:rPr>
          <w:rFonts w:ascii="Verdana" w:hAnsi="Verdana" w:cs="Arial"/>
          <w:bCs/>
          <w:sz w:val="20"/>
          <w:szCs w:val="20"/>
          <w:lang w:val="sr-Latn-ME"/>
        </w:rPr>
      </w:pPr>
    </w:p>
    <w:p w14:paraId="1D573F74" w14:textId="77777777" w:rsidR="00123BD5" w:rsidRPr="00702D90" w:rsidRDefault="00123BD5" w:rsidP="00BE1D12">
      <w:pPr>
        <w:spacing w:after="0"/>
        <w:ind w:left="446" w:hanging="446"/>
        <w:rPr>
          <w:rFonts w:ascii="Verdana" w:hAnsi="Verdana" w:cs="Arial"/>
          <w:bCs/>
          <w:sz w:val="20"/>
          <w:szCs w:val="20"/>
          <w:lang w:val="sr-Latn-ME"/>
        </w:rPr>
      </w:pPr>
    </w:p>
    <w:p w14:paraId="7D22EC59" w14:textId="3A077699" w:rsidR="00EF0AF8" w:rsidRPr="00702D90" w:rsidRDefault="00EF0AF8" w:rsidP="00CF196A">
      <w:pPr>
        <w:spacing w:after="0"/>
        <w:ind w:left="450" w:hanging="4"/>
        <w:rPr>
          <w:rFonts w:ascii="Verdana" w:hAnsi="Verdana" w:cs="Arial"/>
          <w:b/>
          <w:bCs/>
          <w:iCs/>
          <w:sz w:val="20"/>
          <w:szCs w:val="20"/>
          <w:lang w:val="pl-PL"/>
        </w:rPr>
      </w:pPr>
      <w:r w:rsidRPr="00702D90">
        <w:rPr>
          <w:rFonts w:ascii="Verdana" w:hAnsi="Verdana" w:cs="Tahoma"/>
          <w:b/>
          <w:bCs/>
          <w:iCs/>
          <w:lang w:val="pl-PL"/>
        </w:rPr>
        <w:t>6. PRIMJENA INFORMACIONO-KOMUNIKACIONIH TEHNOLOGIJA</w:t>
      </w:r>
    </w:p>
    <w:p w14:paraId="6183E7F0" w14:textId="77777777" w:rsidR="00123BD5" w:rsidRPr="00123BD5" w:rsidRDefault="00123BD5" w:rsidP="00BE1D12">
      <w:pPr>
        <w:spacing w:after="0"/>
        <w:rPr>
          <w:rFonts w:ascii="Verdana" w:hAnsi="Verdana" w:cs="Arial"/>
          <w:bCs/>
          <w:sz w:val="8"/>
          <w:szCs w:val="20"/>
          <w:lang w:val="es-ES"/>
        </w:rPr>
      </w:pPr>
    </w:p>
    <w:p w14:paraId="3FD21B87" w14:textId="372A0162" w:rsidR="00EF0AF8" w:rsidRPr="00702D90" w:rsidRDefault="00EF0AF8" w:rsidP="00BE1D12">
      <w:pPr>
        <w:spacing w:after="0"/>
        <w:rPr>
          <w:rFonts w:ascii="Verdana" w:hAnsi="Verdana" w:cs="Arial"/>
          <w:bCs/>
          <w:sz w:val="20"/>
          <w:szCs w:val="20"/>
          <w:lang w:val="es-ES"/>
        </w:rPr>
      </w:pPr>
      <w:r w:rsidRPr="00702D90">
        <w:rPr>
          <w:rFonts w:ascii="Verdana" w:hAnsi="Verdana" w:cs="Arial"/>
          <w:bCs/>
          <w:sz w:val="20"/>
          <w:szCs w:val="20"/>
          <w:lang w:val="es-ES"/>
        </w:rPr>
        <w:t xml:space="preserve">317. ECDL </w:t>
      </w:r>
      <w:r w:rsidR="00BE1D12" w:rsidRPr="00702D90">
        <w:rPr>
          <w:rFonts w:ascii="Verdana" w:hAnsi="Verdana" w:cs="Arial"/>
          <w:bCs/>
          <w:sz w:val="20"/>
          <w:szCs w:val="20"/>
          <w:lang w:val="es-ES"/>
        </w:rPr>
        <w:t xml:space="preserve">modul 5 </w:t>
      </w:r>
      <w:r w:rsidRPr="00702D90">
        <w:rPr>
          <w:rFonts w:ascii="Verdana" w:hAnsi="Verdana" w:cs="Arial"/>
          <w:bCs/>
          <w:sz w:val="20"/>
          <w:szCs w:val="20"/>
          <w:lang w:val="es-ES"/>
        </w:rPr>
        <w:t>–</w:t>
      </w:r>
      <w:r w:rsidR="00BE1D12" w:rsidRPr="00702D90">
        <w:rPr>
          <w:rFonts w:ascii="Verdana" w:hAnsi="Verdana" w:cs="Arial"/>
          <w:bCs/>
          <w:sz w:val="20"/>
          <w:szCs w:val="20"/>
          <w:lang w:val="es-ES"/>
        </w:rPr>
        <w:t xml:space="preserve"> Prezentacije</w:t>
      </w:r>
    </w:p>
    <w:p w14:paraId="7A76D3FE" w14:textId="77777777" w:rsidR="00EF0AF8" w:rsidRPr="00702D90" w:rsidRDefault="00EF0AF8" w:rsidP="00BE1D12">
      <w:pPr>
        <w:spacing w:after="0"/>
        <w:rPr>
          <w:rFonts w:ascii="Verdana" w:hAnsi="Verdana" w:cs="Arial"/>
          <w:bCs/>
          <w:sz w:val="20"/>
          <w:szCs w:val="20"/>
          <w:lang w:val="es-ES"/>
        </w:rPr>
      </w:pPr>
      <w:r w:rsidRPr="00702D90">
        <w:rPr>
          <w:rFonts w:ascii="Verdana" w:hAnsi="Verdana" w:cs="Arial"/>
          <w:bCs/>
          <w:sz w:val="20"/>
          <w:szCs w:val="20"/>
          <w:lang w:val="es-ES"/>
        </w:rPr>
        <w:t xml:space="preserve">318. ECDL </w:t>
      </w:r>
      <w:r w:rsidR="00BE1D12" w:rsidRPr="00702D90">
        <w:rPr>
          <w:rFonts w:ascii="Verdana" w:hAnsi="Verdana" w:cs="Arial"/>
          <w:bCs/>
          <w:sz w:val="20"/>
          <w:szCs w:val="20"/>
          <w:lang w:val="es-ES"/>
        </w:rPr>
        <w:t>modul 6 – Korišćenje baza podataka</w:t>
      </w:r>
    </w:p>
    <w:p w14:paraId="3BAFC231" w14:textId="77777777" w:rsidR="00EF0AF8" w:rsidRPr="00702D90" w:rsidRDefault="00EF0AF8" w:rsidP="00BE1D12">
      <w:pPr>
        <w:spacing w:after="0"/>
        <w:rPr>
          <w:rFonts w:ascii="Verdana" w:hAnsi="Verdana" w:cs="Arial"/>
          <w:bCs/>
          <w:sz w:val="20"/>
          <w:szCs w:val="20"/>
          <w:lang w:val="es-ES"/>
        </w:rPr>
      </w:pPr>
      <w:r w:rsidRPr="00702D90">
        <w:rPr>
          <w:rFonts w:ascii="Verdana" w:hAnsi="Verdana" w:cs="Arial"/>
          <w:bCs/>
          <w:sz w:val="20"/>
          <w:szCs w:val="20"/>
          <w:lang w:val="es-ES"/>
        </w:rPr>
        <w:t xml:space="preserve">319. ECDL </w:t>
      </w:r>
      <w:r w:rsidR="00BE1D12" w:rsidRPr="00702D90">
        <w:rPr>
          <w:rFonts w:ascii="Verdana" w:hAnsi="Verdana" w:cs="Arial"/>
          <w:bCs/>
          <w:sz w:val="20"/>
          <w:szCs w:val="20"/>
          <w:lang w:val="es-ES"/>
        </w:rPr>
        <w:t>modul 7 – IT sigurnost</w:t>
      </w:r>
    </w:p>
    <w:p w14:paraId="60B9A2A6" w14:textId="77777777" w:rsidR="00EF0AF8" w:rsidRPr="00702D90" w:rsidRDefault="00EF0AF8" w:rsidP="00BE1D12">
      <w:pPr>
        <w:spacing w:after="0"/>
        <w:rPr>
          <w:rFonts w:ascii="Verdana" w:hAnsi="Verdana" w:cs="Arial"/>
          <w:bCs/>
          <w:sz w:val="20"/>
          <w:szCs w:val="20"/>
          <w:lang w:val="es-ES"/>
        </w:rPr>
      </w:pPr>
      <w:r w:rsidRPr="00702D90">
        <w:rPr>
          <w:rFonts w:ascii="Verdana" w:hAnsi="Verdana" w:cs="Arial"/>
          <w:bCs/>
          <w:sz w:val="20"/>
          <w:szCs w:val="20"/>
          <w:lang w:val="es-ES"/>
        </w:rPr>
        <w:t xml:space="preserve">320. ECDL </w:t>
      </w:r>
      <w:r w:rsidR="00BE1D12" w:rsidRPr="00702D90">
        <w:rPr>
          <w:rFonts w:ascii="Verdana" w:hAnsi="Verdana" w:cs="Arial"/>
          <w:bCs/>
          <w:sz w:val="20"/>
          <w:szCs w:val="20"/>
          <w:lang w:val="es-ES"/>
        </w:rPr>
        <w:t>modul 8 – Online kolaboracija</w:t>
      </w:r>
    </w:p>
    <w:p w14:paraId="4CA193C5" w14:textId="77777777" w:rsidR="00EF0AF8" w:rsidRPr="00702D90" w:rsidRDefault="00EF0AF8" w:rsidP="00BE1D12">
      <w:pPr>
        <w:spacing w:after="0"/>
        <w:rPr>
          <w:rFonts w:ascii="Verdana" w:hAnsi="Verdana" w:cs="Arial"/>
          <w:sz w:val="20"/>
          <w:szCs w:val="20"/>
          <w:lang w:val="sr-Latn-ME"/>
        </w:rPr>
      </w:pPr>
      <w:r w:rsidRPr="00702D90">
        <w:rPr>
          <w:rFonts w:ascii="Verdana" w:hAnsi="Verdana" w:cs="Arial"/>
          <w:bCs/>
          <w:sz w:val="20"/>
          <w:szCs w:val="20"/>
          <w:lang w:val="es-ES"/>
        </w:rPr>
        <w:t xml:space="preserve">321. ECDL </w:t>
      </w:r>
      <w:r w:rsidR="00BE1D12" w:rsidRPr="00702D90">
        <w:rPr>
          <w:rFonts w:ascii="Verdana" w:hAnsi="Verdana" w:cs="Arial"/>
          <w:bCs/>
          <w:sz w:val="20"/>
          <w:szCs w:val="20"/>
          <w:lang w:val="es-ES"/>
        </w:rPr>
        <w:t>modul 9 – Obrada slike</w:t>
      </w:r>
    </w:p>
    <w:p w14:paraId="6DAEC1C2" w14:textId="77777777" w:rsidR="007E5E7B" w:rsidRPr="00702D90" w:rsidRDefault="00EF0AF8" w:rsidP="00BE1D12">
      <w:pPr>
        <w:pStyle w:val="NoSpacing"/>
        <w:rPr>
          <w:sz w:val="20"/>
          <w:szCs w:val="20"/>
          <w:lang w:val="pl-PL"/>
        </w:rPr>
      </w:pPr>
      <w:r w:rsidRPr="00702D90">
        <w:rPr>
          <w:rFonts w:cs="Arial"/>
          <w:bCs/>
          <w:sz w:val="20"/>
          <w:szCs w:val="20"/>
          <w:lang w:val="sr-Latn-ME"/>
        </w:rPr>
        <w:t xml:space="preserve">322. </w:t>
      </w:r>
      <w:r w:rsidRPr="00702D90">
        <w:rPr>
          <w:rFonts w:cs="Arial"/>
          <w:bCs/>
          <w:sz w:val="20"/>
          <w:szCs w:val="20"/>
          <w:lang w:val="en-US"/>
        </w:rPr>
        <w:t>ECDL</w:t>
      </w:r>
      <w:r w:rsidRPr="00702D90">
        <w:rPr>
          <w:rFonts w:cs="Arial"/>
          <w:bCs/>
          <w:sz w:val="20"/>
          <w:szCs w:val="20"/>
          <w:lang w:val="sr-Latn-ME"/>
        </w:rPr>
        <w:t xml:space="preserve"> </w:t>
      </w:r>
      <w:r w:rsidR="00BE1D12" w:rsidRPr="00702D90">
        <w:rPr>
          <w:rFonts w:cs="Arial"/>
          <w:bCs/>
          <w:sz w:val="20"/>
          <w:szCs w:val="20"/>
          <w:lang w:val="en-US"/>
        </w:rPr>
        <w:t>modul</w:t>
      </w:r>
      <w:r w:rsidR="00BE1D12" w:rsidRPr="00702D90">
        <w:rPr>
          <w:rFonts w:cs="Arial"/>
          <w:bCs/>
          <w:sz w:val="20"/>
          <w:szCs w:val="20"/>
          <w:lang w:val="sr-Latn-ME"/>
        </w:rPr>
        <w:t xml:space="preserve"> 10 – </w:t>
      </w:r>
      <w:r w:rsidR="00BE1D12" w:rsidRPr="00702D90">
        <w:rPr>
          <w:rFonts w:cs="Arial"/>
          <w:bCs/>
          <w:sz w:val="20"/>
          <w:szCs w:val="20"/>
          <w:lang w:val="en-US"/>
        </w:rPr>
        <w:t>Obrada</w:t>
      </w:r>
      <w:r w:rsidR="00BE1D12" w:rsidRPr="00702D90">
        <w:rPr>
          <w:rFonts w:cs="Arial"/>
          <w:bCs/>
          <w:sz w:val="20"/>
          <w:szCs w:val="20"/>
          <w:lang w:val="sr-Latn-ME"/>
        </w:rPr>
        <w:t xml:space="preserve"> </w:t>
      </w:r>
      <w:r w:rsidR="00BE1D12" w:rsidRPr="00702D90">
        <w:rPr>
          <w:rFonts w:cs="Arial"/>
          <w:bCs/>
          <w:sz w:val="20"/>
          <w:szCs w:val="20"/>
          <w:lang w:val="en-US"/>
        </w:rPr>
        <w:t>internet</w:t>
      </w:r>
      <w:r w:rsidR="00BE1D12" w:rsidRPr="00702D90">
        <w:rPr>
          <w:rFonts w:cs="Arial"/>
          <w:bCs/>
          <w:sz w:val="20"/>
          <w:szCs w:val="20"/>
          <w:lang w:val="sr-Latn-ME"/>
        </w:rPr>
        <w:t xml:space="preserve"> </w:t>
      </w:r>
      <w:r w:rsidR="00BE1D12" w:rsidRPr="00702D90">
        <w:rPr>
          <w:rFonts w:cs="Arial"/>
          <w:bCs/>
          <w:sz w:val="20"/>
          <w:szCs w:val="20"/>
          <w:lang w:val="en-US"/>
        </w:rPr>
        <w:t>stranice</w:t>
      </w:r>
    </w:p>
    <w:p w14:paraId="644C1D78" w14:textId="77777777" w:rsidR="0039498F" w:rsidRPr="00702D90" w:rsidRDefault="00EF0AF8" w:rsidP="00BE1D12">
      <w:pPr>
        <w:spacing w:after="0" w:line="240" w:lineRule="auto"/>
        <w:rPr>
          <w:rFonts w:ascii="Verdana" w:hAnsi="Verdana" w:cs="Tahoma"/>
          <w:bCs/>
          <w:iCs/>
          <w:sz w:val="20"/>
          <w:szCs w:val="20"/>
          <w:lang w:val="pl-PL"/>
        </w:rPr>
      </w:pPr>
      <w:r w:rsidRPr="00702D90">
        <w:rPr>
          <w:rFonts w:ascii="Verdana" w:hAnsi="Verdana" w:cs="Arial"/>
          <w:bCs/>
          <w:sz w:val="20"/>
          <w:szCs w:val="20"/>
          <w:lang w:val="sr-Latn-ME"/>
        </w:rPr>
        <w:t xml:space="preserve">323. </w:t>
      </w:r>
      <w:r w:rsidRPr="00702D90">
        <w:rPr>
          <w:rFonts w:ascii="Verdana" w:hAnsi="Verdana" w:cs="Arial"/>
          <w:bCs/>
          <w:sz w:val="20"/>
          <w:szCs w:val="20"/>
        </w:rPr>
        <w:t>ECDL</w:t>
      </w:r>
      <w:r w:rsidRPr="00702D90">
        <w:rPr>
          <w:rFonts w:ascii="Verdana" w:hAnsi="Verdana" w:cs="Arial"/>
          <w:bCs/>
          <w:sz w:val="20"/>
          <w:szCs w:val="20"/>
          <w:lang w:val="sr-Latn-ME"/>
        </w:rPr>
        <w:t xml:space="preserve"> </w:t>
      </w:r>
      <w:r w:rsidR="00BE1D12" w:rsidRPr="00702D90">
        <w:rPr>
          <w:rFonts w:ascii="Verdana" w:hAnsi="Verdana" w:cs="Arial"/>
          <w:bCs/>
          <w:sz w:val="20"/>
          <w:szCs w:val="20"/>
        </w:rPr>
        <w:t>start</w:t>
      </w:r>
    </w:p>
    <w:p w14:paraId="5713774F" w14:textId="7B7E81BE" w:rsidR="0039498F" w:rsidRDefault="0039498F" w:rsidP="00BE1D12">
      <w:pPr>
        <w:spacing w:after="0" w:line="240" w:lineRule="auto"/>
        <w:rPr>
          <w:rFonts w:ascii="Verdana" w:hAnsi="Verdana" w:cs="Tahoma"/>
          <w:b/>
          <w:bCs/>
          <w:iCs/>
          <w:sz w:val="20"/>
          <w:szCs w:val="20"/>
          <w:lang w:val="pl-PL"/>
        </w:rPr>
      </w:pPr>
    </w:p>
    <w:p w14:paraId="3F445C85" w14:textId="77777777" w:rsidR="00123BD5" w:rsidRPr="00702D90" w:rsidRDefault="00123BD5" w:rsidP="00BE1D12">
      <w:pPr>
        <w:spacing w:after="0" w:line="240" w:lineRule="auto"/>
        <w:rPr>
          <w:rFonts w:ascii="Verdana" w:hAnsi="Verdana" w:cs="Tahoma"/>
          <w:b/>
          <w:bCs/>
          <w:iCs/>
          <w:sz w:val="20"/>
          <w:szCs w:val="20"/>
          <w:lang w:val="pl-PL"/>
        </w:rPr>
      </w:pPr>
    </w:p>
    <w:p w14:paraId="0425C27B" w14:textId="77777777" w:rsidR="00CF196A" w:rsidRDefault="00CF196A">
      <w:pPr>
        <w:rPr>
          <w:rFonts w:ascii="Verdana" w:hAnsi="Verdana" w:cs="Tahoma"/>
          <w:b/>
          <w:bCs/>
          <w:iCs/>
          <w:lang w:val="pl-PL"/>
        </w:rPr>
      </w:pPr>
      <w:r>
        <w:rPr>
          <w:rFonts w:ascii="Verdana" w:hAnsi="Verdana" w:cs="Tahoma"/>
          <w:b/>
          <w:bCs/>
          <w:iCs/>
          <w:lang w:val="pl-PL"/>
        </w:rPr>
        <w:br w:type="page"/>
      </w:r>
    </w:p>
    <w:p w14:paraId="20D4EF10" w14:textId="30994CD8" w:rsidR="00BE1D12" w:rsidRPr="00702D90" w:rsidRDefault="00BE1D12" w:rsidP="00CF196A">
      <w:pPr>
        <w:spacing w:after="0" w:line="240" w:lineRule="auto"/>
        <w:ind w:firstLine="708"/>
        <w:rPr>
          <w:rFonts w:ascii="Verdana" w:hAnsi="Verdana" w:cs="Tahoma"/>
          <w:b/>
          <w:bCs/>
          <w:iCs/>
          <w:lang w:val="pl-PL"/>
        </w:rPr>
      </w:pPr>
      <w:r w:rsidRPr="00702D90">
        <w:rPr>
          <w:rFonts w:ascii="Verdana" w:hAnsi="Verdana" w:cs="Tahoma"/>
          <w:b/>
          <w:bCs/>
          <w:iCs/>
          <w:lang w:val="pl-PL"/>
        </w:rPr>
        <w:lastRenderedPageBreak/>
        <w:t>8. INKLUZIVNO OBRAZOVANJE</w:t>
      </w:r>
    </w:p>
    <w:p w14:paraId="058A74C0" w14:textId="77777777" w:rsidR="00123BD5" w:rsidRPr="00123BD5" w:rsidRDefault="00123BD5" w:rsidP="00BE1D12">
      <w:pPr>
        <w:spacing w:after="0"/>
        <w:rPr>
          <w:rFonts w:ascii="Verdana" w:hAnsi="Verdana" w:cs="Arial"/>
          <w:sz w:val="8"/>
          <w:szCs w:val="20"/>
          <w:lang w:val="it-IT"/>
        </w:rPr>
      </w:pPr>
    </w:p>
    <w:p w14:paraId="23E3F8BA" w14:textId="2198FF64" w:rsidR="00BE1D12" w:rsidRPr="00702D90" w:rsidRDefault="00BE1D12" w:rsidP="00BE1D12">
      <w:pPr>
        <w:spacing w:after="0"/>
        <w:rPr>
          <w:rFonts w:ascii="Verdana" w:hAnsi="Verdana" w:cs="Arial"/>
          <w:sz w:val="20"/>
          <w:szCs w:val="20"/>
          <w:lang w:val="it-IT"/>
        </w:rPr>
      </w:pPr>
      <w:r w:rsidRPr="00702D90">
        <w:rPr>
          <w:rFonts w:ascii="Verdana" w:hAnsi="Verdana" w:cs="Arial"/>
          <w:sz w:val="20"/>
          <w:szCs w:val="20"/>
          <w:lang w:val="it-IT"/>
        </w:rPr>
        <w:t>324. Osnaživanje inkluzivnih kompetencija nastavnika</w:t>
      </w:r>
    </w:p>
    <w:p w14:paraId="7BC9CF15" w14:textId="77777777" w:rsidR="00BE1D12" w:rsidRPr="00702D90" w:rsidRDefault="00BE1D12" w:rsidP="00BE1D12">
      <w:pPr>
        <w:spacing w:after="0"/>
        <w:jc w:val="both"/>
        <w:rPr>
          <w:rFonts w:ascii="Verdana" w:hAnsi="Verdana" w:cs="Arial"/>
          <w:bCs/>
          <w:sz w:val="20"/>
          <w:szCs w:val="20"/>
          <w:lang w:val="sr-Latn-CS"/>
        </w:rPr>
      </w:pPr>
      <w:r w:rsidRPr="00702D90">
        <w:rPr>
          <w:rFonts w:ascii="Verdana" w:hAnsi="Verdana" w:cs="Arial"/>
          <w:bCs/>
          <w:sz w:val="20"/>
          <w:szCs w:val="20"/>
          <w:lang w:val="es-ES"/>
        </w:rPr>
        <w:t>325. Porodično orijentisane rane intervencije (PORI)</w:t>
      </w:r>
    </w:p>
    <w:p w14:paraId="081A5ED4" w14:textId="77777777" w:rsidR="00BE1D12" w:rsidRPr="00702D90" w:rsidRDefault="00BE1D12" w:rsidP="00BE1D12">
      <w:pPr>
        <w:spacing w:after="0"/>
        <w:jc w:val="both"/>
        <w:rPr>
          <w:rFonts w:ascii="Verdana" w:hAnsi="Verdana" w:cs="Arial"/>
          <w:bCs/>
          <w:sz w:val="20"/>
          <w:szCs w:val="20"/>
          <w:lang w:val="sr-Latn-CS"/>
        </w:rPr>
      </w:pPr>
      <w:r w:rsidRPr="00702D90">
        <w:rPr>
          <w:rFonts w:ascii="Verdana" w:hAnsi="Verdana" w:cs="Arial"/>
          <w:bCs/>
          <w:sz w:val="20"/>
          <w:szCs w:val="20"/>
          <w:lang w:val="sr-Latn-ME"/>
        </w:rPr>
        <w:t xml:space="preserve">326. </w:t>
      </w:r>
      <w:r w:rsidRPr="00702D90">
        <w:rPr>
          <w:rFonts w:ascii="Verdana" w:hAnsi="Verdana" w:cs="Arial"/>
          <w:bCs/>
          <w:sz w:val="20"/>
          <w:szCs w:val="20"/>
        </w:rPr>
        <w:t>Pra</w:t>
      </w:r>
      <w:r w:rsidRPr="00702D90">
        <w:rPr>
          <w:rFonts w:ascii="Verdana" w:hAnsi="Verdana" w:cs="Arial"/>
          <w:bCs/>
          <w:sz w:val="20"/>
          <w:szCs w:val="20"/>
          <w:lang w:val="sr-Latn-CS"/>
        </w:rPr>
        <w:t>ć</w:t>
      </w:r>
      <w:r w:rsidRPr="00702D90">
        <w:rPr>
          <w:rFonts w:ascii="Verdana" w:hAnsi="Verdana" w:cs="Arial"/>
          <w:bCs/>
          <w:sz w:val="20"/>
          <w:szCs w:val="20"/>
        </w:rPr>
        <w:t>enje</w:t>
      </w:r>
      <w:r w:rsidRPr="00702D90">
        <w:rPr>
          <w:rFonts w:ascii="Verdana" w:hAnsi="Verdana" w:cs="Arial"/>
          <w:bCs/>
          <w:sz w:val="20"/>
          <w:szCs w:val="20"/>
          <w:lang w:val="sr-Latn-CS"/>
        </w:rPr>
        <w:t xml:space="preserve"> </w:t>
      </w:r>
      <w:r w:rsidRPr="00702D90">
        <w:rPr>
          <w:rFonts w:ascii="Verdana" w:hAnsi="Verdana" w:cs="Arial"/>
          <w:bCs/>
          <w:sz w:val="20"/>
          <w:szCs w:val="20"/>
        </w:rPr>
        <w:t>razvoja</w:t>
      </w:r>
      <w:r w:rsidRPr="00702D90">
        <w:rPr>
          <w:rFonts w:ascii="Verdana" w:hAnsi="Verdana" w:cs="Arial"/>
          <w:bCs/>
          <w:sz w:val="20"/>
          <w:szCs w:val="20"/>
          <w:lang w:val="sr-Latn-CS"/>
        </w:rPr>
        <w:t xml:space="preserve"> đ</w:t>
      </w:r>
      <w:r w:rsidRPr="00702D90">
        <w:rPr>
          <w:rFonts w:ascii="Verdana" w:hAnsi="Verdana" w:cs="Arial"/>
          <w:bCs/>
          <w:sz w:val="20"/>
          <w:szCs w:val="20"/>
        </w:rPr>
        <w:t>eteta</w:t>
      </w:r>
    </w:p>
    <w:p w14:paraId="76B4AAC7" w14:textId="77777777" w:rsidR="00BE1D12" w:rsidRPr="00702D90" w:rsidRDefault="00BE1D12" w:rsidP="00BE1D12">
      <w:pPr>
        <w:spacing w:after="0"/>
        <w:rPr>
          <w:rFonts w:ascii="Verdana" w:hAnsi="Verdana" w:cs="Arial"/>
          <w:sz w:val="20"/>
          <w:szCs w:val="20"/>
          <w:lang w:val="sr-Latn-ME"/>
        </w:rPr>
      </w:pPr>
      <w:r w:rsidRPr="00702D90">
        <w:rPr>
          <w:rFonts w:ascii="Verdana" w:hAnsi="Verdana" w:cs="Arial"/>
          <w:sz w:val="20"/>
          <w:szCs w:val="20"/>
          <w:lang w:val="sr-Latn-ME"/>
        </w:rPr>
        <w:t>327. Inkluzivno liderstvo mladih – Specijalna Olimpijada</w:t>
      </w:r>
    </w:p>
    <w:p w14:paraId="2052740C" w14:textId="3C9E35F4" w:rsidR="001E18DA" w:rsidRDefault="001E18DA" w:rsidP="00BE1D12">
      <w:pPr>
        <w:spacing w:after="0"/>
        <w:rPr>
          <w:rFonts w:ascii="Verdana" w:hAnsi="Verdana" w:cs="Arial"/>
          <w:sz w:val="20"/>
          <w:szCs w:val="20"/>
          <w:lang w:val="sr-Latn-ME"/>
        </w:rPr>
      </w:pPr>
    </w:p>
    <w:p w14:paraId="1C88B11A" w14:textId="77777777" w:rsidR="00123BD5" w:rsidRPr="00CF196A" w:rsidRDefault="00123BD5" w:rsidP="00BE1D12">
      <w:pPr>
        <w:spacing w:after="0"/>
        <w:rPr>
          <w:rFonts w:ascii="Verdana" w:hAnsi="Verdana" w:cs="Arial"/>
          <w:sz w:val="12"/>
          <w:szCs w:val="20"/>
          <w:lang w:val="sr-Latn-ME"/>
        </w:rPr>
      </w:pPr>
    </w:p>
    <w:p w14:paraId="3DC5DA06" w14:textId="77777777" w:rsidR="00BE1D12" w:rsidRPr="00702D90" w:rsidRDefault="00BE1D12" w:rsidP="00CF196A">
      <w:pPr>
        <w:spacing w:after="0" w:line="240" w:lineRule="auto"/>
        <w:ind w:firstLine="708"/>
        <w:rPr>
          <w:rFonts w:ascii="Verdana" w:hAnsi="Verdana" w:cs="Tahoma"/>
          <w:b/>
          <w:bCs/>
          <w:iCs/>
          <w:lang w:val="pl-PL"/>
        </w:rPr>
      </w:pPr>
      <w:r w:rsidRPr="00702D90">
        <w:rPr>
          <w:rFonts w:ascii="Verdana" w:hAnsi="Verdana" w:cs="Tahoma"/>
          <w:b/>
          <w:bCs/>
          <w:iCs/>
          <w:lang w:val="pl-PL"/>
        </w:rPr>
        <w:t>9. MULTIDISCIPLINARNI PRISTUP NASTAVI</w:t>
      </w:r>
    </w:p>
    <w:p w14:paraId="3EDD0716" w14:textId="77777777" w:rsidR="00123BD5" w:rsidRPr="00123BD5" w:rsidRDefault="00123BD5" w:rsidP="00BE1D12">
      <w:pPr>
        <w:spacing w:after="5" w:line="276" w:lineRule="auto"/>
        <w:ind w:left="-5" w:hanging="10"/>
        <w:rPr>
          <w:rFonts w:ascii="Verdana" w:hAnsi="Verdana" w:cs="Arial"/>
          <w:bCs/>
          <w:sz w:val="6"/>
          <w:szCs w:val="20"/>
          <w:lang w:val="pl-PL"/>
        </w:rPr>
      </w:pPr>
    </w:p>
    <w:p w14:paraId="6A49E50E" w14:textId="2BAD9FED" w:rsidR="00BE1D12" w:rsidRPr="00702D90" w:rsidRDefault="00BE1D12" w:rsidP="00BE1D12">
      <w:pPr>
        <w:spacing w:after="5" w:line="276" w:lineRule="auto"/>
        <w:ind w:left="-5" w:hanging="10"/>
        <w:rPr>
          <w:rFonts w:ascii="Verdana" w:hAnsi="Verdana" w:cs="Arial"/>
          <w:bCs/>
          <w:sz w:val="20"/>
          <w:szCs w:val="20"/>
          <w:lang w:val="pl-PL"/>
        </w:rPr>
      </w:pPr>
      <w:r w:rsidRPr="00702D90">
        <w:rPr>
          <w:rFonts w:ascii="Verdana" w:hAnsi="Verdana" w:cs="Arial"/>
          <w:bCs/>
          <w:sz w:val="20"/>
          <w:szCs w:val="20"/>
          <w:lang w:val="pl-PL"/>
        </w:rPr>
        <w:t>328. Kako kreirati PISA zadatak iz naučne pismenosti</w:t>
      </w:r>
    </w:p>
    <w:p w14:paraId="2FE531DD" w14:textId="42FEF5A8" w:rsidR="00BE1D12" w:rsidRPr="00CF196A" w:rsidRDefault="00BE1D12" w:rsidP="00BE1D12">
      <w:pPr>
        <w:spacing w:after="5" w:line="276" w:lineRule="auto"/>
        <w:ind w:left="-5" w:hanging="10"/>
        <w:rPr>
          <w:rFonts w:ascii="Verdana" w:hAnsi="Verdana" w:cs="Arial"/>
          <w:b/>
          <w:bCs/>
          <w:lang w:val="es-ES"/>
        </w:rPr>
      </w:pPr>
    </w:p>
    <w:p w14:paraId="06B6B4B8" w14:textId="6A85BB1D" w:rsidR="00BE1D12" w:rsidRPr="00702D90" w:rsidRDefault="00BE1D12" w:rsidP="00BE1D12">
      <w:pPr>
        <w:shd w:val="clear" w:color="auto" w:fill="DEEAF6" w:themeFill="accent1" w:themeFillTint="33"/>
        <w:spacing w:after="0" w:line="240" w:lineRule="auto"/>
        <w:rPr>
          <w:rFonts w:ascii="Verdana" w:hAnsi="Verdana" w:cs="Tahoma"/>
          <w:b/>
          <w:bCs/>
          <w:iCs/>
          <w:sz w:val="28"/>
          <w:szCs w:val="24"/>
          <w:lang w:val="pl-PL"/>
        </w:rPr>
      </w:pPr>
      <w:bookmarkStart w:id="13" w:name="_Hlk206749882"/>
      <w:r w:rsidRPr="00702D90">
        <w:rPr>
          <w:rFonts w:ascii="Verdana" w:hAnsi="Verdana" w:cs="Tahoma"/>
          <w:b/>
          <w:bCs/>
          <w:iCs/>
          <w:sz w:val="28"/>
          <w:szCs w:val="24"/>
          <w:lang w:val="pl-PL"/>
        </w:rPr>
        <w:t>II DRUGE OBLASTI</w:t>
      </w:r>
      <w:r w:rsidR="00123BD5">
        <w:rPr>
          <w:rFonts w:ascii="Verdana" w:hAnsi="Verdana" w:cs="Tahoma"/>
          <w:b/>
          <w:bCs/>
          <w:iCs/>
          <w:sz w:val="28"/>
          <w:szCs w:val="24"/>
          <w:lang w:val="pl-PL"/>
        </w:rPr>
        <w:t xml:space="preserve"> STRUČNOG USAVRŠAVANJA</w:t>
      </w:r>
    </w:p>
    <w:p w14:paraId="6D207B6E" w14:textId="77777777" w:rsidR="00123BD5" w:rsidRPr="00123BD5" w:rsidRDefault="00123BD5" w:rsidP="00BE1D12">
      <w:pPr>
        <w:rPr>
          <w:rFonts w:ascii="Verdana" w:hAnsi="Verdana" w:cs="Arial"/>
          <w:sz w:val="2"/>
          <w:szCs w:val="20"/>
          <w:lang w:val="sr-Latn-RS"/>
        </w:rPr>
      </w:pPr>
    </w:p>
    <w:p w14:paraId="2A3FAA9F" w14:textId="2C41A33F" w:rsidR="00BE1D12" w:rsidRPr="00702D90" w:rsidRDefault="00BE1D12" w:rsidP="00BE1D12">
      <w:pPr>
        <w:rPr>
          <w:rFonts w:ascii="Verdana" w:hAnsi="Verdana" w:cs="Arial"/>
          <w:sz w:val="20"/>
          <w:szCs w:val="20"/>
          <w:lang w:val="sr-Latn-RS"/>
        </w:rPr>
      </w:pPr>
      <w:r w:rsidRPr="00702D90">
        <w:rPr>
          <w:rFonts w:ascii="Verdana" w:hAnsi="Verdana" w:cs="Arial"/>
          <w:sz w:val="20"/>
          <w:szCs w:val="20"/>
          <w:lang w:val="sr-Latn-RS"/>
        </w:rPr>
        <w:t>329. Pravna kultura djece i mladih</w:t>
      </w:r>
    </w:p>
    <w:p w14:paraId="5966108F" w14:textId="4065B57A" w:rsidR="0095348A" w:rsidRDefault="0095348A" w:rsidP="00BE1D12">
      <w:pPr>
        <w:rPr>
          <w:rFonts w:ascii="Verdana" w:hAnsi="Verdana" w:cs="Arial"/>
          <w:sz w:val="20"/>
          <w:szCs w:val="20"/>
          <w:lang w:val="sr-Latn-RS"/>
        </w:rPr>
      </w:pPr>
    </w:p>
    <w:p w14:paraId="0397DE9C" w14:textId="1A4CC695" w:rsidR="00F84FFD" w:rsidRPr="00702D90" w:rsidRDefault="00F84FFD" w:rsidP="00F84FFD">
      <w:pPr>
        <w:shd w:val="clear" w:color="auto" w:fill="DEEAF6" w:themeFill="accent1" w:themeFillTint="33"/>
        <w:spacing w:after="0" w:line="240" w:lineRule="auto"/>
        <w:jc w:val="both"/>
        <w:rPr>
          <w:rFonts w:ascii="Verdana" w:hAnsi="Verdana" w:cs="Tahoma"/>
          <w:bCs/>
          <w:iCs/>
          <w:sz w:val="20"/>
          <w:szCs w:val="20"/>
          <w:lang w:val="sr-Latn-BA"/>
        </w:rPr>
      </w:pPr>
      <w:r w:rsidRPr="00702D90">
        <w:rPr>
          <w:rFonts w:ascii="Verdana" w:hAnsi="Verdana" w:cs="Tahoma"/>
          <w:b/>
          <w:bCs/>
          <w:iCs/>
          <w:sz w:val="24"/>
          <w:szCs w:val="20"/>
          <w:lang w:val="sr-Latn-BA"/>
        </w:rPr>
        <w:t xml:space="preserve">DRUGA DOPUNA </w:t>
      </w:r>
      <w:r w:rsidRPr="00702D90">
        <w:rPr>
          <w:rFonts w:ascii="Verdana" w:hAnsi="Verdana" w:cs="Tahoma"/>
          <w:b/>
          <w:bCs/>
          <w:iCs/>
          <w:sz w:val="20"/>
          <w:szCs w:val="20"/>
          <w:lang w:val="sr-Latn-BA"/>
        </w:rPr>
        <w:t>Kataloga programa stručnog usavršavanja nastavnika 2022-2025.</w:t>
      </w:r>
      <w:r w:rsidRPr="00702D90">
        <w:rPr>
          <w:rFonts w:ascii="Verdana" w:hAnsi="Verdana" w:cs="Tahoma"/>
          <w:bCs/>
          <w:iCs/>
          <w:sz w:val="20"/>
          <w:szCs w:val="20"/>
          <w:lang w:val="sr-Latn-BA"/>
        </w:rPr>
        <w:t xml:space="preserve"> nedostajućim programima za predškolskolsko vaspitanje i obrazovanje, osnovno obrazovanje i vaspitanje i opšte srednje obrazovanje.</w:t>
      </w:r>
    </w:p>
    <w:p w14:paraId="629174C6" w14:textId="77777777" w:rsidR="00F84FFD" w:rsidRPr="00702D90" w:rsidRDefault="00F84FFD" w:rsidP="00F84FFD">
      <w:pPr>
        <w:shd w:val="clear" w:color="auto" w:fill="DEEAF6" w:themeFill="accent1" w:themeFillTint="33"/>
        <w:spacing w:after="0" w:line="240" w:lineRule="auto"/>
        <w:jc w:val="both"/>
        <w:rPr>
          <w:rFonts w:ascii="Verdana" w:hAnsi="Verdana" w:cs="Tahoma"/>
          <w:bCs/>
          <w:iCs/>
          <w:sz w:val="20"/>
          <w:szCs w:val="20"/>
          <w:lang w:val="sr-Latn-BA"/>
        </w:rPr>
      </w:pPr>
    </w:p>
    <w:p w14:paraId="22A18A8B" w14:textId="77777777" w:rsidR="00063B8C" w:rsidRPr="00702D90" w:rsidRDefault="00063B8C" w:rsidP="00F84FFD">
      <w:pPr>
        <w:spacing w:after="0" w:line="240" w:lineRule="auto"/>
        <w:rPr>
          <w:rFonts w:ascii="Verdana" w:hAnsi="Verdana" w:cs="Tahoma"/>
          <w:bCs/>
          <w:iCs/>
          <w:sz w:val="20"/>
          <w:szCs w:val="20"/>
          <w:lang w:val="pl-PL"/>
        </w:rPr>
      </w:pPr>
    </w:p>
    <w:p w14:paraId="671BCC5E" w14:textId="1B1ABFF4" w:rsidR="00F84FFD" w:rsidRPr="00702D90" w:rsidRDefault="00F84FFD" w:rsidP="00F84FFD">
      <w:pPr>
        <w:shd w:val="clear" w:color="auto" w:fill="DEEAF6" w:themeFill="accent1" w:themeFillTint="33"/>
        <w:rPr>
          <w:rFonts w:ascii="Verdana" w:hAnsi="Verdana"/>
          <w:b/>
          <w:sz w:val="28"/>
          <w:szCs w:val="24"/>
          <w:lang w:val="pl-PL"/>
        </w:rPr>
      </w:pPr>
      <w:r w:rsidRPr="00702D90">
        <w:rPr>
          <w:rFonts w:ascii="Verdana" w:hAnsi="Verdana"/>
          <w:b/>
          <w:sz w:val="28"/>
          <w:szCs w:val="24"/>
          <w:lang w:val="pl-PL"/>
        </w:rPr>
        <w:t>I PRIORITETNE OBLASTI STRUČNOG USAVRŠAVANJA</w:t>
      </w:r>
    </w:p>
    <w:p w14:paraId="77E74A64" w14:textId="268311A9" w:rsidR="00123BD5" w:rsidRDefault="00CF196A" w:rsidP="00CF196A">
      <w:pPr>
        <w:spacing w:after="0" w:line="240" w:lineRule="auto"/>
        <w:ind w:firstLine="708"/>
        <w:rPr>
          <w:rFonts w:ascii="Verdana" w:hAnsi="Verdana" w:cs="Tahoma"/>
          <w:b/>
          <w:bCs/>
          <w:iCs/>
          <w:sz w:val="20"/>
          <w:szCs w:val="20"/>
          <w:lang w:val="pl-PL"/>
        </w:rPr>
      </w:pPr>
      <w:r>
        <w:rPr>
          <w:rFonts w:ascii="Verdana" w:hAnsi="Verdana" w:cs="Tahoma"/>
          <w:b/>
          <w:bCs/>
          <w:iCs/>
          <w:sz w:val="20"/>
          <w:szCs w:val="20"/>
          <w:lang w:val="pl-PL"/>
        </w:rPr>
        <w:t>2. METODE UČENJA</w:t>
      </w:r>
    </w:p>
    <w:p w14:paraId="4FE13AF2" w14:textId="77777777" w:rsidR="00CF196A" w:rsidRPr="00CF196A" w:rsidRDefault="00CF196A" w:rsidP="00F84FFD">
      <w:pPr>
        <w:spacing w:after="0" w:line="240" w:lineRule="auto"/>
        <w:rPr>
          <w:rFonts w:ascii="Verdana" w:hAnsi="Verdana" w:cs="Tahoma"/>
          <w:b/>
          <w:bCs/>
          <w:iCs/>
          <w:sz w:val="16"/>
          <w:szCs w:val="20"/>
          <w:lang w:val="pl-PL"/>
        </w:rPr>
      </w:pPr>
    </w:p>
    <w:p w14:paraId="220D03F3" w14:textId="0D494B7A" w:rsidR="00FE2071" w:rsidRPr="00702D90" w:rsidRDefault="00FE2071" w:rsidP="00F84FFD">
      <w:pPr>
        <w:spacing w:after="0" w:line="240" w:lineRule="auto"/>
        <w:rPr>
          <w:rFonts w:ascii="Verdana" w:hAnsi="Verdana" w:cs="Tahoma"/>
          <w:b/>
          <w:bCs/>
          <w:iCs/>
          <w:sz w:val="20"/>
          <w:szCs w:val="20"/>
          <w:lang w:val="pl-PL"/>
        </w:rPr>
      </w:pPr>
      <w:r w:rsidRPr="00702D90">
        <w:rPr>
          <w:rFonts w:ascii="Verdana" w:hAnsi="Verdana" w:cs="Tahoma"/>
          <w:b/>
          <w:bCs/>
          <w:iCs/>
          <w:sz w:val="20"/>
          <w:szCs w:val="20"/>
          <w:lang w:val="pl-PL"/>
        </w:rPr>
        <w:t>2.a METODE UČENJA - Opšti pristup</w:t>
      </w:r>
    </w:p>
    <w:p w14:paraId="549F77AC" w14:textId="7F1DE69F" w:rsidR="00C45C18" w:rsidRPr="00702D90" w:rsidRDefault="00C45C18" w:rsidP="00C45C18">
      <w:pPr>
        <w:jc w:val="both"/>
        <w:rPr>
          <w:rFonts w:ascii="Verdana" w:hAnsi="Verdana"/>
          <w:bCs/>
          <w:sz w:val="20"/>
          <w:szCs w:val="20"/>
          <w:lang w:val="pl-PL"/>
        </w:rPr>
      </w:pPr>
      <w:r w:rsidRPr="00702D90">
        <w:rPr>
          <w:rFonts w:ascii="Verdana" w:hAnsi="Verdana"/>
          <w:bCs/>
          <w:sz w:val="20"/>
          <w:szCs w:val="20"/>
          <w:lang w:val="pl-PL"/>
        </w:rPr>
        <w:t>330. NTC sistem učenja-razvoj ukupnih sposobnosti deteta</w:t>
      </w:r>
    </w:p>
    <w:p w14:paraId="3EE55DC0" w14:textId="79275D51" w:rsidR="00C45C18" w:rsidRPr="00702D90" w:rsidRDefault="00F84FFD" w:rsidP="00F84FFD">
      <w:pPr>
        <w:spacing w:after="0" w:line="240" w:lineRule="auto"/>
        <w:rPr>
          <w:rFonts w:ascii="Verdana" w:hAnsi="Verdana" w:cs="Tahoma"/>
          <w:b/>
          <w:bCs/>
          <w:iCs/>
          <w:sz w:val="20"/>
          <w:szCs w:val="20"/>
          <w:lang w:val="pl-PL"/>
        </w:rPr>
      </w:pPr>
      <w:r w:rsidRPr="00702D90">
        <w:rPr>
          <w:rFonts w:ascii="Verdana" w:hAnsi="Verdana" w:cs="Tahoma"/>
          <w:b/>
          <w:bCs/>
          <w:iCs/>
          <w:sz w:val="20"/>
          <w:szCs w:val="20"/>
          <w:lang w:val="pl-PL"/>
        </w:rPr>
        <w:t>2.</w:t>
      </w:r>
      <w:r w:rsidR="00586C7E" w:rsidRPr="00702D90">
        <w:rPr>
          <w:rFonts w:ascii="Verdana" w:hAnsi="Verdana" w:cs="Tahoma"/>
          <w:b/>
          <w:bCs/>
          <w:iCs/>
          <w:sz w:val="20"/>
          <w:szCs w:val="20"/>
          <w:lang w:val="pl-PL"/>
        </w:rPr>
        <w:t>b</w:t>
      </w:r>
      <w:r w:rsidRPr="00702D90">
        <w:rPr>
          <w:rFonts w:ascii="Verdana" w:hAnsi="Verdana" w:cs="Tahoma"/>
          <w:b/>
          <w:bCs/>
          <w:iCs/>
          <w:sz w:val="20"/>
          <w:szCs w:val="20"/>
          <w:lang w:val="pl-PL"/>
        </w:rPr>
        <w:t xml:space="preserve"> METODE UČENJA</w:t>
      </w:r>
      <w:r w:rsidR="00C45C18" w:rsidRPr="00702D90">
        <w:rPr>
          <w:rFonts w:ascii="Verdana" w:hAnsi="Verdana" w:cs="Tahoma"/>
          <w:b/>
          <w:bCs/>
          <w:iCs/>
          <w:sz w:val="20"/>
          <w:szCs w:val="20"/>
          <w:lang w:val="pl-PL"/>
        </w:rPr>
        <w:t xml:space="preserve"> U NASTAVI POJEDINIH PREDMETA</w:t>
      </w:r>
    </w:p>
    <w:p w14:paraId="307C1C40" w14:textId="41534D27" w:rsidR="00F84FFD" w:rsidRPr="00702D90" w:rsidRDefault="00C45C18" w:rsidP="0039418E">
      <w:pPr>
        <w:pStyle w:val="NoSpacing"/>
        <w:ind w:left="567" w:hanging="567"/>
        <w:rPr>
          <w:sz w:val="20"/>
          <w:lang w:val="pl-PL"/>
        </w:rPr>
      </w:pPr>
      <w:r w:rsidRPr="00702D90">
        <w:rPr>
          <w:sz w:val="20"/>
          <w:lang w:val="pl-PL"/>
        </w:rPr>
        <w:t xml:space="preserve">331. </w:t>
      </w:r>
      <w:r w:rsidR="0039418E" w:rsidRPr="00702D90">
        <w:rPr>
          <w:sz w:val="20"/>
          <w:lang w:val="pl-PL"/>
        </w:rPr>
        <w:tab/>
      </w:r>
      <w:r w:rsidRPr="00702D90">
        <w:rPr>
          <w:sz w:val="20"/>
          <w:lang w:val="pl-PL"/>
        </w:rPr>
        <w:t>PISA projekat - Matematika</w:t>
      </w:r>
      <w:r w:rsidR="00FE2071" w:rsidRPr="00702D90">
        <w:rPr>
          <w:sz w:val="20"/>
          <w:lang w:val="pl-PL"/>
        </w:rPr>
        <w:t xml:space="preserve"> </w:t>
      </w:r>
    </w:p>
    <w:p w14:paraId="16C3BA72" w14:textId="33C39A86" w:rsidR="00264A09" w:rsidRPr="00702D90" w:rsidRDefault="00FE374F" w:rsidP="0039418E">
      <w:pPr>
        <w:pStyle w:val="NoSpacing"/>
        <w:ind w:left="567" w:hanging="567"/>
        <w:rPr>
          <w:bCs/>
          <w:sz w:val="20"/>
          <w:lang w:val="sr-Latn-RS"/>
        </w:rPr>
      </w:pPr>
      <w:r w:rsidRPr="00702D90">
        <w:rPr>
          <w:bCs/>
          <w:sz w:val="20"/>
          <w:lang w:val="sr-Latn-RS"/>
        </w:rPr>
        <w:t>332.</w:t>
      </w:r>
      <w:r w:rsidR="0039418E" w:rsidRPr="00702D90">
        <w:rPr>
          <w:bCs/>
          <w:sz w:val="20"/>
          <w:lang w:val="sr-Latn-RS"/>
        </w:rPr>
        <w:t xml:space="preserve"> </w:t>
      </w:r>
      <w:r w:rsidR="0039418E" w:rsidRPr="00702D90">
        <w:rPr>
          <w:bCs/>
          <w:sz w:val="20"/>
          <w:lang w:val="sr-Latn-RS"/>
        </w:rPr>
        <w:tab/>
      </w:r>
      <w:r w:rsidR="00264A09" w:rsidRPr="00702D90">
        <w:rPr>
          <w:bCs/>
          <w:sz w:val="20"/>
          <w:lang w:val="sr-Latn-RS"/>
        </w:rPr>
        <w:t>Kontinuirano stručno usavršavanje nastavnika engleskog jezika kroz onlajn zajednicu nastavnika (online teacher community)</w:t>
      </w:r>
    </w:p>
    <w:p w14:paraId="3B435CE4" w14:textId="720BD9D9" w:rsidR="00264A09" w:rsidRPr="00702D90" w:rsidRDefault="00FE374F" w:rsidP="0039418E">
      <w:pPr>
        <w:pStyle w:val="NoSpacing"/>
        <w:ind w:left="567" w:hanging="567"/>
        <w:rPr>
          <w:rFonts w:cs="Arial"/>
          <w:bCs/>
          <w:sz w:val="20"/>
          <w:lang w:val="es-ES"/>
        </w:rPr>
      </w:pPr>
      <w:r w:rsidRPr="00702D90">
        <w:rPr>
          <w:rFonts w:cs="Arial"/>
          <w:bCs/>
          <w:sz w:val="20"/>
          <w:lang w:val="es-ES"/>
        </w:rPr>
        <w:t>333.</w:t>
      </w:r>
      <w:r w:rsidR="0039418E" w:rsidRPr="00702D90">
        <w:rPr>
          <w:rFonts w:cs="Arial"/>
          <w:bCs/>
          <w:sz w:val="20"/>
          <w:lang w:val="es-ES"/>
        </w:rPr>
        <w:t xml:space="preserve"> </w:t>
      </w:r>
      <w:r w:rsidR="0039418E" w:rsidRPr="00702D90">
        <w:rPr>
          <w:rFonts w:cs="Arial"/>
          <w:bCs/>
          <w:sz w:val="20"/>
          <w:lang w:val="es-ES"/>
        </w:rPr>
        <w:tab/>
      </w:r>
      <w:r w:rsidR="00264A09" w:rsidRPr="00702D90">
        <w:rPr>
          <w:rFonts w:cs="Arial"/>
          <w:bCs/>
          <w:sz w:val="20"/>
          <w:lang w:val="es-ES"/>
        </w:rPr>
        <w:t>Planiranje u nastavi stranih jezika</w:t>
      </w:r>
    </w:p>
    <w:p w14:paraId="277331A9" w14:textId="4BB14B7F" w:rsidR="00264A09" w:rsidRPr="00702D90" w:rsidRDefault="00FE374F" w:rsidP="0039418E">
      <w:pPr>
        <w:pStyle w:val="NoSpacing"/>
        <w:ind w:left="567" w:hanging="567"/>
        <w:rPr>
          <w:bCs/>
          <w:sz w:val="20"/>
          <w:lang w:val="es-ES"/>
        </w:rPr>
      </w:pPr>
      <w:r w:rsidRPr="00702D90">
        <w:rPr>
          <w:bCs/>
          <w:sz w:val="20"/>
          <w:lang w:val="es-ES"/>
        </w:rPr>
        <w:t>334.</w:t>
      </w:r>
      <w:r w:rsidR="0039418E" w:rsidRPr="00702D90">
        <w:rPr>
          <w:bCs/>
          <w:sz w:val="20"/>
          <w:lang w:val="es-ES"/>
        </w:rPr>
        <w:t xml:space="preserve"> </w:t>
      </w:r>
      <w:r w:rsidR="0039418E" w:rsidRPr="00702D90">
        <w:rPr>
          <w:bCs/>
          <w:sz w:val="20"/>
          <w:lang w:val="es-ES"/>
        </w:rPr>
        <w:tab/>
      </w:r>
      <w:r w:rsidR="00264A09" w:rsidRPr="00702D90">
        <w:rPr>
          <w:bCs/>
          <w:sz w:val="20"/>
          <w:lang w:val="es-ES"/>
        </w:rPr>
        <w:t>Dani ELTAM-a: obrazovanje kao pasoš za budućnost</w:t>
      </w:r>
    </w:p>
    <w:p w14:paraId="08C0327F" w14:textId="7BEA8405" w:rsidR="00264A09" w:rsidRPr="00702D90" w:rsidRDefault="00FE374F" w:rsidP="0039418E">
      <w:pPr>
        <w:pStyle w:val="NoSpacing"/>
        <w:ind w:left="567" w:hanging="567"/>
        <w:rPr>
          <w:kern w:val="2"/>
          <w:sz w:val="20"/>
          <w:lang w:val="es-ES"/>
        </w:rPr>
      </w:pPr>
      <w:r w:rsidRPr="00702D90">
        <w:rPr>
          <w:kern w:val="2"/>
          <w:sz w:val="20"/>
          <w:lang w:val="es-ES"/>
        </w:rPr>
        <w:t>335.</w:t>
      </w:r>
      <w:r w:rsidR="0039418E" w:rsidRPr="00702D90">
        <w:rPr>
          <w:kern w:val="2"/>
          <w:sz w:val="20"/>
          <w:lang w:val="es-ES"/>
        </w:rPr>
        <w:t xml:space="preserve"> </w:t>
      </w:r>
      <w:r w:rsidR="0039418E" w:rsidRPr="00702D90">
        <w:rPr>
          <w:kern w:val="2"/>
          <w:sz w:val="20"/>
          <w:lang w:val="es-ES"/>
        </w:rPr>
        <w:tab/>
      </w:r>
      <w:r w:rsidR="00264A09" w:rsidRPr="00702D90">
        <w:rPr>
          <w:kern w:val="2"/>
          <w:sz w:val="20"/>
          <w:lang w:val="es-ES"/>
        </w:rPr>
        <w:t>Primjena CLIL metodologije – integrisana nastava/učenje sadržaja i jezika za 1. ciklus osnovne škole</w:t>
      </w:r>
    </w:p>
    <w:p w14:paraId="6ED7A854" w14:textId="3DD39339" w:rsidR="0039418E" w:rsidRDefault="0039418E" w:rsidP="0039418E">
      <w:pPr>
        <w:pStyle w:val="NoSpacing"/>
        <w:ind w:left="567" w:hanging="567"/>
        <w:rPr>
          <w:sz w:val="20"/>
          <w:lang w:val="es-ES"/>
        </w:rPr>
      </w:pPr>
    </w:p>
    <w:p w14:paraId="78C3C77F" w14:textId="77777777" w:rsidR="00123BD5" w:rsidRPr="00702D90" w:rsidRDefault="00123BD5" w:rsidP="0039418E">
      <w:pPr>
        <w:pStyle w:val="NoSpacing"/>
        <w:ind w:left="567" w:hanging="567"/>
        <w:rPr>
          <w:sz w:val="20"/>
          <w:lang w:val="es-ES"/>
        </w:rPr>
      </w:pPr>
    </w:p>
    <w:p w14:paraId="7D741B94" w14:textId="6335FF43" w:rsidR="00264A09" w:rsidRPr="00702D90" w:rsidRDefault="00264A09" w:rsidP="00CF196A">
      <w:pPr>
        <w:spacing w:after="0"/>
        <w:ind w:left="450"/>
        <w:rPr>
          <w:rFonts w:ascii="Verdana" w:hAnsi="Verdana" w:cs="Arial"/>
          <w:b/>
          <w:bCs/>
          <w:iCs/>
          <w:sz w:val="20"/>
          <w:szCs w:val="20"/>
          <w:lang w:val="pl-PL"/>
        </w:rPr>
      </w:pPr>
      <w:r w:rsidRPr="00702D90">
        <w:rPr>
          <w:rFonts w:ascii="Verdana" w:hAnsi="Verdana" w:cs="Tahoma"/>
          <w:b/>
          <w:bCs/>
          <w:iCs/>
          <w:lang w:val="pl-PL"/>
        </w:rPr>
        <w:t>6. PRIMJENA INFORMACIONO-KOMUNIKACIONIH TEHNOLOGIJA</w:t>
      </w:r>
    </w:p>
    <w:p w14:paraId="0B6F63B4" w14:textId="77777777" w:rsidR="00123BD5" w:rsidRPr="00CF196A" w:rsidRDefault="00123BD5" w:rsidP="0039418E">
      <w:pPr>
        <w:pStyle w:val="NoSpacing"/>
        <w:rPr>
          <w:sz w:val="8"/>
          <w:lang w:val="pl-PL"/>
        </w:rPr>
      </w:pPr>
    </w:p>
    <w:p w14:paraId="7370FC53" w14:textId="09C95285" w:rsidR="00264A09" w:rsidRPr="00702D90" w:rsidRDefault="00FE374F" w:rsidP="0039418E">
      <w:pPr>
        <w:pStyle w:val="NoSpacing"/>
        <w:rPr>
          <w:sz w:val="20"/>
          <w:lang w:val="pl-PL"/>
        </w:rPr>
      </w:pPr>
      <w:r w:rsidRPr="00702D90">
        <w:rPr>
          <w:sz w:val="20"/>
          <w:lang w:val="pl-PL"/>
        </w:rPr>
        <w:t>33</w:t>
      </w:r>
      <w:r w:rsidR="00063B8C" w:rsidRPr="00702D90">
        <w:rPr>
          <w:sz w:val="20"/>
          <w:lang w:val="pl-PL"/>
        </w:rPr>
        <w:t>6</w:t>
      </w:r>
      <w:r w:rsidRPr="00702D90">
        <w:rPr>
          <w:sz w:val="20"/>
          <w:lang w:val="pl-PL"/>
        </w:rPr>
        <w:t>.</w:t>
      </w:r>
      <w:r w:rsidR="0039418E" w:rsidRPr="00702D90">
        <w:rPr>
          <w:sz w:val="20"/>
          <w:lang w:val="pl-PL"/>
        </w:rPr>
        <w:t xml:space="preserve"> </w:t>
      </w:r>
      <w:r w:rsidR="00FE2071" w:rsidRPr="00702D90">
        <w:rPr>
          <w:sz w:val="20"/>
          <w:lang w:val="pl-PL"/>
        </w:rPr>
        <w:t>Digitalna bezbjednost</w:t>
      </w:r>
    </w:p>
    <w:p w14:paraId="6459C134" w14:textId="1222AEEB" w:rsidR="003C095C" w:rsidRPr="00702D90" w:rsidRDefault="003C095C" w:rsidP="0039418E">
      <w:pPr>
        <w:pStyle w:val="NoSpacing"/>
        <w:rPr>
          <w:rFonts w:cs="Arial"/>
          <w:sz w:val="20"/>
          <w:lang w:val="pl-PL"/>
        </w:rPr>
      </w:pPr>
      <w:r w:rsidRPr="00702D90">
        <w:rPr>
          <w:sz w:val="20"/>
          <w:lang w:val="pl-PL"/>
        </w:rPr>
        <w:t>337.</w:t>
      </w:r>
      <w:r w:rsidR="0039418E" w:rsidRPr="00702D90">
        <w:rPr>
          <w:sz w:val="20"/>
          <w:lang w:val="pl-PL"/>
        </w:rPr>
        <w:t xml:space="preserve"> </w:t>
      </w:r>
      <w:r w:rsidRPr="00702D90">
        <w:rPr>
          <w:sz w:val="20"/>
          <w:lang w:val="pl-PL"/>
        </w:rPr>
        <w:t>Digitalna bezbjednost - ICT</w:t>
      </w:r>
    </w:p>
    <w:p w14:paraId="554B4E4F" w14:textId="579D1FF2" w:rsidR="00264A09" w:rsidRPr="00702D90" w:rsidRDefault="00FE374F" w:rsidP="0039418E">
      <w:pPr>
        <w:pStyle w:val="NoSpacing"/>
        <w:ind w:left="567" w:hanging="567"/>
        <w:rPr>
          <w:sz w:val="20"/>
          <w:lang w:val="sr-Latn-ME"/>
        </w:rPr>
      </w:pPr>
      <w:r w:rsidRPr="00702D90">
        <w:rPr>
          <w:sz w:val="20"/>
          <w:lang w:val="sr-Latn-ME"/>
        </w:rPr>
        <w:t>33</w:t>
      </w:r>
      <w:r w:rsidR="003C095C" w:rsidRPr="00702D90">
        <w:rPr>
          <w:sz w:val="20"/>
          <w:lang w:val="sr-Latn-ME"/>
        </w:rPr>
        <w:t>8</w:t>
      </w:r>
      <w:r w:rsidRPr="00702D90">
        <w:rPr>
          <w:sz w:val="20"/>
          <w:lang w:val="sr-Latn-ME"/>
        </w:rPr>
        <w:t>.</w:t>
      </w:r>
      <w:r w:rsidR="0039418E" w:rsidRPr="00702D90">
        <w:rPr>
          <w:sz w:val="20"/>
          <w:lang w:val="sr-Latn-ME"/>
        </w:rPr>
        <w:t xml:space="preserve"> </w:t>
      </w:r>
      <w:r w:rsidR="00FE2071" w:rsidRPr="00702D90">
        <w:rPr>
          <w:sz w:val="20"/>
          <w:lang w:val="sr-Latn-ME"/>
        </w:rPr>
        <w:t>Microsoft Forms –izrada testova i  anketnih upitnika</w:t>
      </w:r>
      <w:r w:rsidR="00FE2071" w:rsidRPr="00702D90">
        <w:rPr>
          <w:sz w:val="20"/>
          <w:lang w:val="sr-Latn-RS"/>
        </w:rPr>
        <w:t xml:space="preserve"> </w:t>
      </w:r>
      <w:r w:rsidR="00FE2071" w:rsidRPr="00702D90">
        <w:rPr>
          <w:sz w:val="20"/>
          <w:lang w:val="sr-Latn-ME"/>
        </w:rPr>
        <w:t>(efikasno rješenje za  kreiranje formi, online anketa, obrazaca, testova i upitnika)</w:t>
      </w:r>
    </w:p>
    <w:p w14:paraId="3435B33F" w14:textId="41DF780E" w:rsidR="00FE2071" w:rsidRPr="00702D90" w:rsidRDefault="00FE374F" w:rsidP="0039418E">
      <w:pPr>
        <w:pStyle w:val="NoSpacing"/>
        <w:rPr>
          <w:sz w:val="20"/>
          <w:lang w:val="sr-Latn-CS"/>
        </w:rPr>
      </w:pPr>
      <w:r w:rsidRPr="00702D90">
        <w:rPr>
          <w:sz w:val="20"/>
          <w:lang w:val="sr-Latn-CS"/>
        </w:rPr>
        <w:t>3</w:t>
      </w:r>
      <w:r w:rsidR="003C095C" w:rsidRPr="00702D90">
        <w:rPr>
          <w:sz w:val="20"/>
          <w:lang w:val="sr-Latn-CS"/>
        </w:rPr>
        <w:t>39</w:t>
      </w:r>
      <w:r w:rsidRPr="00702D90">
        <w:rPr>
          <w:sz w:val="20"/>
          <w:lang w:val="sr-Latn-CS"/>
        </w:rPr>
        <w:t>.</w:t>
      </w:r>
      <w:r w:rsidR="0039418E" w:rsidRPr="00702D90">
        <w:rPr>
          <w:sz w:val="20"/>
          <w:lang w:val="sr-Latn-CS"/>
        </w:rPr>
        <w:t xml:space="preserve"> </w:t>
      </w:r>
      <w:r w:rsidR="00FE2071" w:rsidRPr="00702D90">
        <w:rPr>
          <w:sz w:val="20"/>
          <w:lang w:val="sr-Latn-CS"/>
        </w:rPr>
        <w:t>Informatička zaštita podataka</w:t>
      </w:r>
    </w:p>
    <w:p w14:paraId="773F87BA" w14:textId="350D9591" w:rsidR="00FE2071" w:rsidRPr="00702D90" w:rsidRDefault="00FE374F" w:rsidP="0039418E">
      <w:pPr>
        <w:pStyle w:val="NoSpacing"/>
      </w:pPr>
      <w:r w:rsidRPr="00702D90">
        <w:rPr>
          <w:sz w:val="20"/>
        </w:rPr>
        <w:t>3</w:t>
      </w:r>
      <w:r w:rsidR="003C095C" w:rsidRPr="00702D90">
        <w:rPr>
          <w:sz w:val="20"/>
        </w:rPr>
        <w:t>40</w:t>
      </w:r>
      <w:r w:rsidRPr="00702D90">
        <w:rPr>
          <w:sz w:val="20"/>
        </w:rPr>
        <w:t>.</w:t>
      </w:r>
      <w:r w:rsidR="0039418E" w:rsidRPr="00702D90">
        <w:rPr>
          <w:sz w:val="20"/>
        </w:rPr>
        <w:t xml:space="preserve"> </w:t>
      </w:r>
      <w:r w:rsidR="00FE2071" w:rsidRPr="00702D90">
        <w:rPr>
          <w:sz w:val="20"/>
        </w:rPr>
        <w:t xml:space="preserve">Upotreba Microsoft Office 365 </w:t>
      </w:r>
    </w:p>
    <w:p w14:paraId="124265D0" w14:textId="77777777" w:rsidR="001E18DA" w:rsidRPr="00702D90" w:rsidRDefault="001E18DA" w:rsidP="00FE2071">
      <w:pPr>
        <w:jc w:val="both"/>
        <w:rPr>
          <w:rFonts w:ascii="Verdana" w:hAnsi="Verdana" w:cs="Tahoma"/>
          <w:b/>
          <w:bCs/>
          <w:sz w:val="20"/>
          <w:szCs w:val="20"/>
          <w:lang w:val="sr-Latn-CS"/>
        </w:rPr>
      </w:pPr>
    </w:p>
    <w:p w14:paraId="1539CB18" w14:textId="34E40FDF" w:rsidR="00C45C18" w:rsidRPr="00702D90" w:rsidRDefault="00C45C18" w:rsidP="00C45C18">
      <w:pPr>
        <w:shd w:val="clear" w:color="auto" w:fill="DEEAF6" w:themeFill="accent1" w:themeFillTint="33"/>
        <w:spacing w:after="0" w:line="240" w:lineRule="auto"/>
        <w:rPr>
          <w:rFonts w:ascii="Verdana" w:hAnsi="Verdana" w:cs="Tahoma"/>
          <w:b/>
          <w:bCs/>
          <w:iCs/>
          <w:sz w:val="28"/>
          <w:szCs w:val="24"/>
          <w:lang w:val="pl-PL"/>
        </w:rPr>
      </w:pPr>
      <w:r w:rsidRPr="00702D90">
        <w:rPr>
          <w:rFonts w:ascii="Verdana" w:hAnsi="Verdana" w:cs="Tahoma"/>
          <w:b/>
          <w:bCs/>
          <w:iCs/>
          <w:sz w:val="28"/>
          <w:szCs w:val="24"/>
          <w:lang w:val="pl-PL"/>
        </w:rPr>
        <w:t>II DRUGE OBLASTI</w:t>
      </w:r>
      <w:r w:rsidR="00123BD5">
        <w:rPr>
          <w:rFonts w:ascii="Verdana" w:hAnsi="Verdana" w:cs="Tahoma"/>
          <w:b/>
          <w:bCs/>
          <w:iCs/>
          <w:sz w:val="28"/>
          <w:szCs w:val="24"/>
          <w:lang w:val="pl-PL"/>
        </w:rPr>
        <w:t xml:space="preserve"> STRUČNOG USAVRŠAVANJA</w:t>
      </w:r>
    </w:p>
    <w:p w14:paraId="70A56211" w14:textId="77777777" w:rsidR="00123BD5" w:rsidRPr="00CF196A" w:rsidRDefault="00123BD5" w:rsidP="0039418E">
      <w:pPr>
        <w:pStyle w:val="NoSpacing"/>
        <w:ind w:left="567" w:hanging="567"/>
        <w:rPr>
          <w:sz w:val="14"/>
          <w:lang w:val="pl-PL"/>
        </w:rPr>
      </w:pPr>
    </w:p>
    <w:p w14:paraId="34AB2710" w14:textId="4B50AA62" w:rsidR="003C095C" w:rsidRPr="00702D90" w:rsidRDefault="003C095C" w:rsidP="0039418E">
      <w:pPr>
        <w:pStyle w:val="NoSpacing"/>
        <w:ind w:left="567" w:hanging="567"/>
        <w:rPr>
          <w:sz w:val="20"/>
          <w:lang w:val="sr-Latn-ME"/>
        </w:rPr>
      </w:pPr>
      <w:r w:rsidRPr="00702D90">
        <w:rPr>
          <w:sz w:val="20"/>
          <w:lang w:val="pl-PL"/>
        </w:rPr>
        <w:t>341.</w:t>
      </w:r>
      <w:r w:rsidR="0039418E" w:rsidRPr="00702D90">
        <w:rPr>
          <w:sz w:val="20"/>
          <w:lang w:val="pl-PL"/>
        </w:rPr>
        <w:t xml:space="preserve">  </w:t>
      </w:r>
      <w:r w:rsidRPr="00702D90">
        <w:rPr>
          <w:sz w:val="20"/>
          <w:lang w:val="pl-PL"/>
        </w:rPr>
        <w:t>SELFIE alati (SELFIE for schools i SELFIE for teachers) za samoprocjenu upotrebe digitalnih tehnologija u školi, kao i samoprocjenu stepena digitalne kompetencije nastavnika</w:t>
      </w:r>
    </w:p>
    <w:p w14:paraId="4BE3681C" w14:textId="16AE7568" w:rsidR="00C45C18" w:rsidRPr="00702D90" w:rsidRDefault="00FE374F" w:rsidP="0039418E">
      <w:pPr>
        <w:pStyle w:val="NoSpacing"/>
        <w:ind w:left="567" w:hanging="567"/>
        <w:rPr>
          <w:rFonts w:cs="Arial"/>
          <w:sz w:val="20"/>
          <w:lang w:val="sr-Latn-ME"/>
        </w:rPr>
      </w:pPr>
      <w:r w:rsidRPr="00702D90">
        <w:rPr>
          <w:rFonts w:cs="Arial"/>
          <w:sz w:val="20"/>
          <w:lang w:val="sr-Latn-ME"/>
        </w:rPr>
        <w:t>342.</w:t>
      </w:r>
      <w:r w:rsidR="0039418E" w:rsidRPr="00702D90">
        <w:rPr>
          <w:rFonts w:cs="Arial"/>
          <w:sz w:val="20"/>
          <w:lang w:val="sr-Latn-ME"/>
        </w:rPr>
        <w:t xml:space="preserve">  </w:t>
      </w:r>
      <w:r w:rsidR="00C45C18" w:rsidRPr="00702D90">
        <w:rPr>
          <w:rFonts w:cs="Arial"/>
          <w:sz w:val="20"/>
        </w:rPr>
        <w:t>Ja</w:t>
      </w:r>
      <w:r w:rsidR="00C45C18" w:rsidRPr="00702D90">
        <w:rPr>
          <w:rFonts w:cs="Arial"/>
          <w:sz w:val="20"/>
          <w:lang w:val="sr-Latn-ME"/>
        </w:rPr>
        <w:t>č</w:t>
      </w:r>
      <w:r w:rsidR="00C45C18" w:rsidRPr="00702D90">
        <w:rPr>
          <w:rFonts w:cs="Arial"/>
          <w:sz w:val="20"/>
        </w:rPr>
        <w:t>anje</w:t>
      </w:r>
      <w:r w:rsidR="00C45C18" w:rsidRPr="00702D90">
        <w:rPr>
          <w:rFonts w:cs="Arial"/>
          <w:sz w:val="20"/>
          <w:lang w:val="sr-Latn-ME"/>
        </w:rPr>
        <w:t xml:space="preserve"> </w:t>
      </w:r>
      <w:r w:rsidR="00C45C18" w:rsidRPr="00702D90">
        <w:rPr>
          <w:rFonts w:cs="Arial"/>
          <w:sz w:val="20"/>
        </w:rPr>
        <w:t>motivacije</w:t>
      </w:r>
      <w:r w:rsidR="00C45C18" w:rsidRPr="00702D90">
        <w:rPr>
          <w:rFonts w:cs="Arial"/>
          <w:sz w:val="20"/>
          <w:lang w:val="sr-Latn-ME"/>
        </w:rPr>
        <w:t xml:space="preserve"> </w:t>
      </w:r>
      <w:r w:rsidR="00C45C18" w:rsidRPr="00702D90">
        <w:rPr>
          <w:rFonts w:cs="Arial"/>
          <w:sz w:val="20"/>
        </w:rPr>
        <w:t>i</w:t>
      </w:r>
      <w:r w:rsidR="00C45C18" w:rsidRPr="00702D90">
        <w:rPr>
          <w:rFonts w:cs="Arial"/>
          <w:sz w:val="20"/>
          <w:lang w:val="sr-Latn-ME"/>
        </w:rPr>
        <w:t xml:space="preserve"> </w:t>
      </w:r>
      <w:r w:rsidR="00C45C18" w:rsidRPr="00702D90">
        <w:rPr>
          <w:rFonts w:cs="Arial"/>
          <w:sz w:val="20"/>
        </w:rPr>
        <w:t>aktivnog</w:t>
      </w:r>
      <w:r w:rsidR="00C45C18" w:rsidRPr="00702D90">
        <w:rPr>
          <w:rFonts w:cs="Arial"/>
          <w:sz w:val="20"/>
          <w:lang w:val="sr-Latn-ME"/>
        </w:rPr>
        <w:t xml:space="preserve"> </w:t>
      </w:r>
      <w:r w:rsidR="00C45C18" w:rsidRPr="00702D90">
        <w:rPr>
          <w:rFonts w:cs="Arial"/>
          <w:sz w:val="20"/>
        </w:rPr>
        <w:t>u</w:t>
      </w:r>
      <w:r w:rsidR="00C45C18" w:rsidRPr="00702D90">
        <w:rPr>
          <w:rFonts w:cs="Arial"/>
          <w:sz w:val="20"/>
          <w:lang w:val="sr-Latn-ME"/>
        </w:rPr>
        <w:t>č</w:t>
      </w:r>
      <w:r w:rsidR="00C45C18" w:rsidRPr="00702D90">
        <w:rPr>
          <w:rFonts w:cs="Arial"/>
          <w:sz w:val="20"/>
        </w:rPr>
        <w:t>e</w:t>
      </w:r>
      <w:r w:rsidR="00C45C18" w:rsidRPr="00702D90">
        <w:rPr>
          <w:rFonts w:cs="Arial"/>
          <w:sz w:val="20"/>
          <w:lang w:val="sr-Latn-ME"/>
        </w:rPr>
        <w:t>šć</w:t>
      </w:r>
      <w:r w:rsidR="00C45C18" w:rsidRPr="00702D90">
        <w:rPr>
          <w:rFonts w:cs="Arial"/>
          <w:sz w:val="20"/>
        </w:rPr>
        <w:t>a</w:t>
      </w:r>
      <w:r w:rsidR="00C45C18" w:rsidRPr="00702D90">
        <w:rPr>
          <w:rFonts w:cs="Arial"/>
          <w:sz w:val="20"/>
          <w:lang w:val="sr-Latn-ME"/>
        </w:rPr>
        <w:t xml:space="preserve"> </w:t>
      </w:r>
      <w:r w:rsidR="00C45C18" w:rsidRPr="00702D90">
        <w:rPr>
          <w:rFonts w:cs="Arial"/>
          <w:sz w:val="20"/>
        </w:rPr>
        <w:t>u</w:t>
      </w:r>
      <w:r w:rsidR="00C45C18" w:rsidRPr="00702D90">
        <w:rPr>
          <w:rFonts w:cs="Arial"/>
          <w:sz w:val="20"/>
          <w:lang w:val="sr-Latn-ME"/>
        </w:rPr>
        <w:t>č</w:t>
      </w:r>
      <w:r w:rsidR="00C45C18" w:rsidRPr="00702D90">
        <w:rPr>
          <w:rFonts w:cs="Arial"/>
          <w:sz w:val="20"/>
        </w:rPr>
        <w:t>enika</w:t>
      </w:r>
      <w:r w:rsidR="00C45C18" w:rsidRPr="00702D90">
        <w:rPr>
          <w:rFonts w:cs="Arial"/>
          <w:sz w:val="20"/>
          <w:lang w:val="sr-Latn-ME"/>
        </w:rPr>
        <w:t xml:space="preserve"> </w:t>
      </w:r>
      <w:r w:rsidR="00C45C18" w:rsidRPr="00702D90">
        <w:rPr>
          <w:rFonts w:cs="Arial"/>
          <w:sz w:val="20"/>
        </w:rPr>
        <w:t>u</w:t>
      </w:r>
      <w:r w:rsidR="00C45C18" w:rsidRPr="00702D90">
        <w:rPr>
          <w:rFonts w:cs="Arial"/>
          <w:sz w:val="20"/>
          <w:lang w:val="sr-Latn-ME"/>
        </w:rPr>
        <w:t xml:space="preserve"> </w:t>
      </w:r>
      <w:r w:rsidR="00C45C18" w:rsidRPr="00702D90">
        <w:rPr>
          <w:rFonts w:cs="Arial"/>
          <w:sz w:val="20"/>
        </w:rPr>
        <w:t>nastavi</w:t>
      </w:r>
      <w:r w:rsidR="00C45C18" w:rsidRPr="00702D90">
        <w:rPr>
          <w:rFonts w:cs="Arial"/>
          <w:sz w:val="20"/>
          <w:lang w:val="sr-Latn-ME"/>
        </w:rPr>
        <w:t xml:space="preserve"> </w:t>
      </w:r>
      <w:r w:rsidR="00C45C18" w:rsidRPr="00702D90">
        <w:rPr>
          <w:rFonts w:cs="Arial"/>
          <w:sz w:val="20"/>
        </w:rPr>
        <w:t>engleskog</w:t>
      </w:r>
      <w:r w:rsidR="00C45C18" w:rsidRPr="00702D90">
        <w:rPr>
          <w:rFonts w:cs="Arial"/>
          <w:sz w:val="20"/>
          <w:lang w:val="sr-Latn-ME"/>
        </w:rPr>
        <w:t xml:space="preserve"> </w:t>
      </w:r>
      <w:r w:rsidR="00C45C18" w:rsidRPr="00702D90">
        <w:rPr>
          <w:rFonts w:cs="Arial"/>
          <w:sz w:val="20"/>
        </w:rPr>
        <w:t>i</w:t>
      </w:r>
      <w:r w:rsidR="00C45C18" w:rsidRPr="00702D90">
        <w:rPr>
          <w:rFonts w:cs="Arial"/>
          <w:sz w:val="20"/>
          <w:lang w:val="sr-Latn-ME"/>
        </w:rPr>
        <w:t xml:space="preserve"> </w:t>
      </w:r>
      <w:r w:rsidR="00C45C18" w:rsidRPr="00702D90">
        <w:rPr>
          <w:rFonts w:cs="Arial"/>
          <w:sz w:val="20"/>
        </w:rPr>
        <w:t>drugih</w:t>
      </w:r>
      <w:r w:rsidR="00C45C18" w:rsidRPr="00702D90">
        <w:rPr>
          <w:rFonts w:cs="Arial"/>
          <w:sz w:val="20"/>
          <w:lang w:val="sr-Latn-ME"/>
        </w:rPr>
        <w:t xml:space="preserve"> </w:t>
      </w:r>
      <w:r w:rsidR="00C45C18" w:rsidRPr="00702D90">
        <w:rPr>
          <w:rFonts w:cs="Arial"/>
          <w:sz w:val="20"/>
        </w:rPr>
        <w:t>stranih</w:t>
      </w:r>
      <w:r w:rsidR="00C45C18" w:rsidRPr="00702D90">
        <w:rPr>
          <w:rFonts w:cs="Arial"/>
          <w:sz w:val="20"/>
          <w:lang w:val="sr-Latn-ME"/>
        </w:rPr>
        <w:t xml:space="preserve"> </w:t>
      </w:r>
      <w:r w:rsidR="00C45C18" w:rsidRPr="00702D90">
        <w:rPr>
          <w:rFonts w:cs="Arial"/>
          <w:sz w:val="20"/>
        </w:rPr>
        <w:t>jezika</w:t>
      </w:r>
    </w:p>
    <w:bookmarkEnd w:id="13"/>
    <w:p w14:paraId="20543779" w14:textId="1CFDEB31" w:rsidR="00C87606" w:rsidRPr="00702D90" w:rsidRDefault="00C87606" w:rsidP="00C87606">
      <w:pPr>
        <w:shd w:val="clear" w:color="auto" w:fill="DEEAF6" w:themeFill="accent1" w:themeFillTint="33"/>
        <w:spacing w:after="0" w:line="240" w:lineRule="auto"/>
        <w:jc w:val="both"/>
        <w:rPr>
          <w:rFonts w:ascii="Verdana" w:hAnsi="Verdana" w:cs="Tahoma"/>
          <w:bCs/>
          <w:iCs/>
          <w:sz w:val="20"/>
          <w:szCs w:val="20"/>
          <w:lang w:val="sr-Latn-BA"/>
        </w:rPr>
      </w:pPr>
      <w:r w:rsidRPr="00702D90">
        <w:rPr>
          <w:rFonts w:ascii="Verdana" w:hAnsi="Verdana" w:cs="Tahoma"/>
          <w:b/>
          <w:bCs/>
          <w:iCs/>
          <w:sz w:val="24"/>
          <w:szCs w:val="24"/>
          <w:lang w:val="sr-Latn-BA"/>
        </w:rPr>
        <w:lastRenderedPageBreak/>
        <w:t>TREĆA DOPUNA</w:t>
      </w:r>
      <w:r w:rsidRPr="00702D90">
        <w:rPr>
          <w:rFonts w:ascii="Verdana" w:hAnsi="Verdana" w:cs="Tahoma"/>
          <w:b/>
          <w:bCs/>
          <w:iCs/>
          <w:sz w:val="20"/>
          <w:szCs w:val="20"/>
          <w:lang w:val="sr-Latn-BA"/>
        </w:rPr>
        <w:t xml:space="preserve"> Kataloga programa stručnog usavršavanja nastavnika 2022-2025.</w:t>
      </w:r>
      <w:r w:rsidRPr="00702D90">
        <w:rPr>
          <w:rFonts w:ascii="Verdana" w:hAnsi="Verdana" w:cs="Tahoma"/>
          <w:bCs/>
          <w:iCs/>
          <w:sz w:val="20"/>
          <w:szCs w:val="20"/>
          <w:lang w:val="sr-Latn-BA"/>
        </w:rPr>
        <w:t xml:space="preserve"> nedostajućim programima za predškolskolsko vaspitanje i obrazovanje, osnovno obrazovanje i vaspitanje i opšte srednje obrazovanje.</w:t>
      </w:r>
    </w:p>
    <w:p w14:paraId="59E0EA0F" w14:textId="77777777" w:rsidR="00C87606" w:rsidRPr="00702D90" w:rsidRDefault="00C87606" w:rsidP="00C87606">
      <w:pPr>
        <w:shd w:val="clear" w:color="auto" w:fill="DEEAF6" w:themeFill="accent1" w:themeFillTint="33"/>
        <w:spacing w:after="0" w:line="240" w:lineRule="auto"/>
        <w:jc w:val="both"/>
        <w:rPr>
          <w:rFonts w:ascii="Verdana" w:hAnsi="Verdana" w:cs="Tahoma"/>
          <w:bCs/>
          <w:iCs/>
          <w:sz w:val="20"/>
          <w:szCs w:val="20"/>
          <w:lang w:val="sr-Latn-BA"/>
        </w:rPr>
      </w:pPr>
    </w:p>
    <w:p w14:paraId="11A1FEB9" w14:textId="77777777" w:rsidR="00C87606" w:rsidRPr="00702D90" w:rsidRDefault="00C87606" w:rsidP="00C87606">
      <w:pPr>
        <w:spacing w:after="0"/>
        <w:rPr>
          <w:rFonts w:ascii="Verdana" w:hAnsi="Verdana" w:cs="Calibri"/>
          <w:sz w:val="20"/>
          <w:szCs w:val="20"/>
          <w:lang w:val="sr-Latn-ME"/>
        </w:rPr>
      </w:pPr>
    </w:p>
    <w:p w14:paraId="61D37E96" w14:textId="783226C0" w:rsidR="00C87606" w:rsidRPr="00702D90" w:rsidRDefault="00C87606" w:rsidP="00C87606">
      <w:pPr>
        <w:shd w:val="clear" w:color="auto" w:fill="DEEAF6" w:themeFill="accent1" w:themeFillTint="33"/>
        <w:rPr>
          <w:rFonts w:ascii="Verdana" w:hAnsi="Verdana"/>
          <w:b/>
          <w:sz w:val="28"/>
          <w:szCs w:val="24"/>
        </w:rPr>
      </w:pPr>
      <w:r w:rsidRPr="00CF196A">
        <w:rPr>
          <w:rFonts w:ascii="Verdana" w:hAnsi="Verdana"/>
          <w:b/>
          <w:sz w:val="28"/>
          <w:szCs w:val="24"/>
        </w:rPr>
        <w:t>I PRIORITETNE OBLASTI STRUČNOG USAVRŠAVANJA</w:t>
      </w:r>
    </w:p>
    <w:p w14:paraId="3FD550F8" w14:textId="77777777" w:rsidR="00567CEB" w:rsidRPr="00CF196A" w:rsidRDefault="00567CEB" w:rsidP="00C87606">
      <w:pPr>
        <w:spacing w:after="0" w:line="240" w:lineRule="auto"/>
        <w:rPr>
          <w:rFonts w:ascii="Verdana" w:hAnsi="Verdana" w:cs="Tahoma"/>
          <w:b/>
          <w:bCs/>
          <w:iCs/>
          <w:sz w:val="16"/>
          <w:lang w:val="pl-PL"/>
        </w:rPr>
      </w:pPr>
    </w:p>
    <w:p w14:paraId="09AC22E0" w14:textId="6DD7EFC0" w:rsidR="00C87606" w:rsidRPr="00702D90" w:rsidRDefault="00C87606" w:rsidP="00CF196A">
      <w:pPr>
        <w:spacing w:after="0" w:line="240" w:lineRule="auto"/>
        <w:ind w:firstLine="708"/>
        <w:rPr>
          <w:rFonts w:ascii="Verdana" w:hAnsi="Verdana" w:cs="Tahoma"/>
          <w:b/>
          <w:bCs/>
          <w:iCs/>
          <w:lang w:val="pl-PL"/>
        </w:rPr>
      </w:pPr>
      <w:r w:rsidRPr="00702D90">
        <w:rPr>
          <w:rFonts w:ascii="Verdana" w:hAnsi="Verdana" w:cs="Tahoma"/>
          <w:b/>
          <w:bCs/>
          <w:iCs/>
          <w:lang w:val="pl-PL"/>
        </w:rPr>
        <w:t>2. METODE UČENJA</w:t>
      </w:r>
    </w:p>
    <w:p w14:paraId="1EA0DE91" w14:textId="77777777" w:rsidR="00CF196A" w:rsidRPr="00CF196A" w:rsidRDefault="00CF196A" w:rsidP="00C87606">
      <w:pPr>
        <w:spacing w:after="0" w:line="240" w:lineRule="auto"/>
        <w:rPr>
          <w:rFonts w:ascii="Verdana" w:hAnsi="Verdana" w:cs="Tahoma"/>
          <w:b/>
          <w:bCs/>
          <w:iCs/>
          <w:sz w:val="8"/>
          <w:szCs w:val="20"/>
          <w:lang w:val="pl-PL"/>
        </w:rPr>
      </w:pPr>
    </w:p>
    <w:p w14:paraId="355C14DD" w14:textId="24CB1993" w:rsidR="00C87606" w:rsidRPr="00702D90" w:rsidRDefault="00C87606" w:rsidP="00C87606">
      <w:pPr>
        <w:spacing w:after="0" w:line="240" w:lineRule="auto"/>
        <w:rPr>
          <w:rFonts w:ascii="Verdana" w:hAnsi="Verdana" w:cs="Tahoma"/>
          <w:b/>
          <w:bCs/>
          <w:iCs/>
          <w:sz w:val="20"/>
          <w:szCs w:val="20"/>
          <w:lang w:val="pl-PL"/>
        </w:rPr>
      </w:pPr>
      <w:r w:rsidRPr="00702D90">
        <w:rPr>
          <w:rFonts w:ascii="Verdana" w:hAnsi="Verdana" w:cs="Tahoma"/>
          <w:b/>
          <w:bCs/>
          <w:iCs/>
          <w:sz w:val="20"/>
          <w:szCs w:val="20"/>
          <w:lang w:val="pl-PL"/>
        </w:rPr>
        <w:t>2.b METODE UČENJA U NASTAVI POJEDINIH PREDMETA</w:t>
      </w:r>
    </w:p>
    <w:p w14:paraId="23751ED8" w14:textId="6A3AB65C" w:rsidR="00C87606" w:rsidRPr="00702D90" w:rsidRDefault="00C87606" w:rsidP="00B22B23">
      <w:pPr>
        <w:spacing w:after="0"/>
        <w:ind w:left="567" w:hanging="567"/>
        <w:jc w:val="both"/>
        <w:rPr>
          <w:rFonts w:ascii="Verdana" w:hAnsi="Verdana" w:cs="Arial"/>
          <w:bCs/>
          <w:sz w:val="20"/>
          <w:szCs w:val="20"/>
          <w:lang w:val="sr-Latn-ME"/>
        </w:rPr>
      </w:pPr>
      <w:r w:rsidRPr="00702D90">
        <w:rPr>
          <w:rFonts w:ascii="Verdana" w:hAnsi="Verdana" w:cs="Calibri"/>
          <w:sz w:val="20"/>
          <w:szCs w:val="20"/>
          <w:lang w:val="sr-Latn-ME"/>
        </w:rPr>
        <w:t>343.</w:t>
      </w:r>
      <w:r w:rsidR="00B22B23" w:rsidRPr="00702D90">
        <w:rPr>
          <w:rFonts w:ascii="Verdana" w:hAnsi="Verdana" w:cs="Calibri"/>
          <w:sz w:val="20"/>
          <w:szCs w:val="20"/>
          <w:lang w:val="sr-Latn-ME"/>
        </w:rPr>
        <w:t xml:space="preserve">  </w:t>
      </w:r>
      <w:r w:rsidRPr="00702D90">
        <w:rPr>
          <w:rFonts w:ascii="Verdana" w:hAnsi="Verdana" w:cs="Calibri"/>
          <w:sz w:val="20"/>
          <w:szCs w:val="20"/>
          <w:lang w:val="sr-Latn-ME"/>
        </w:rPr>
        <w:t>Kreiranje MOOC-a - jezičkog otvorenog onlajn kursa (akademskog) italijanskog jezika za govornike slovenskih jezika</w:t>
      </w:r>
      <w:r w:rsidRPr="00702D90">
        <w:rPr>
          <w:rFonts w:ascii="Verdana" w:hAnsi="Verdana" w:cs="Calibri"/>
          <w:b/>
          <w:bCs/>
          <w:sz w:val="20"/>
          <w:szCs w:val="20"/>
          <w:lang w:val="sr-Latn-ME"/>
        </w:rPr>
        <w:t xml:space="preserve"> </w:t>
      </w:r>
      <w:r w:rsidRPr="00702D90">
        <w:rPr>
          <w:rFonts w:ascii="Verdana" w:hAnsi="Verdana" w:cs="Calibri"/>
          <w:sz w:val="20"/>
          <w:szCs w:val="20"/>
          <w:lang w:val="sr-Latn-ME"/>
        </w:rPr>
        <w:t>(</w:t>
      </w:r>
      <w:r w:rsidRPr="00702D90">
        <w:rPr>
          <w:rFonts w:ascii="Verdana" w:hAnsi="Verdana" w:cs="Calibri"/>
          <w:i/>
          <w:sz w:val="20"/>
          <w:szCs w:val="20"/>
          <w:lang w:val="sr-Latn-ME"/>
        </w:rPr>
        <w:t xml:space="preserve">Creazione di un </w:t>
      </w:r>
      <w:r w:rsidRPr="00702D90">
        <w:rPr>
          <w:rFonts w:ascii="Verdana" w:hAnsi="Verdana" w:cs="Calibri"/>
          <w:i/>
          <w:iCs/>
          <w:sz w:val="20"/>
          <w:szCs w:val="20"/>
          <w:lang w:val="sr-Latn-ME"/>
        </w:rPr>
        <w:t>language MOOC</w:t>
      </w:r>
      <w:r w:rsidRPr="00702D90">
        <w:rPr>
          <w:rFonts w:ascii="Verdana" w:hAnsi="Verdana" w:cs="Calibri"/>
          <w:i/>
          <w:sz w:val="20"/>
          <w:szCs w:val="20"/>
          <w:lang w:val="sr-Latn-ME"/>
        </w:rPr>
        <w:t xml:space="preserve"> di italiano (accademico) per apprendenti slavofoni</w:t>
      </w:r>
      <w:r w:rsidRPr="00702D90">
        <w:rPr>
          <w:rFonts w:ascii="Verdana" w:hAnsi="Verdana" w:cs="Calibri"/>
          <w:sz w:val="20"/>
          <w:szCs w:val="20"/>
          <w:lang w:val="sr-Latn-ME"/>
        </w:rPr>
        <w:t>)</w:t>
      </w:r>
    </w:p>
    <w:p w14:paraId="0827F4D8" w14:textId="1C857A81" w:rsidR="00E87EF7" w:rsidRDefault="00E87EF7" w:rsidP="00C87606">
      <w:pPr>
        <w:spacing w:after="0" w:line="240" w:lineRule="auto"/>
        <w:rPr>
          <w:rFonts w:ascii="Verdana" w:hAnsi="Verdana" w:cs="Tahoma"/>
          <w:b/>
          <w:bCs/>
          <w:iCs/>
          <w:lang w:val="pl-PL"/>
        </w:rPr>
      </w:pPr>
    </w:p>
    <w:p w14:paraId="47B95EE9" w14:textId="77777777" w:rsidR="00123BD5" w:rsidRPr="00CF196A" w:rsidRDefault="00123BD5" w:rsidP="00C87606">
      <w:pPr>
        <w:spacing w:after="0" w:line="240" w:lineRule="auto"/>
        <w:rPr>
          <w:rFonts w:ascii="Verdana" w:hAnsi="Verdana" w:cs="Tahoma"/>
          <w:b/>
          <w:bCs/>
          <w:iCs/>
          <w:sz w:val="14"/>
          <w:lang w:val="pl-PL"/>
        </w:rPr>
      </w:pPr>
    </w:p>
    <w:p w14:paraId="3FFAA842" w14:textId="39443166" w:rsidR="00C87606" w:rsidRPr="00702D90" w:rsidRDefault="00C87606" w:rsidP="00CF196A">
      <w:pPr>
        <w:spacing w:after="0" w:line="240" w:lineRule="auto"/>
        <w:ind w:firstLine="567"/>
        <w:rPr>
          <w:rFonts w:ascii="Verdana" w:hAnsi="Verdana" w:cs="Tahoma"/>
          <w:b/>
          <w:bCs/>
          <w:iCs/>
          <w:lang w:val="pl-PL"/>
        </w:rPr>
      </w:pPr>
      <w:r w:rsidRPr="00702D90">
        <w:rPr>
          <w:rFonts w:ascii="Verdana" w:hAnsi="Verdana" w:cs="Tahoma"/>
          <w:b/>
          <w:bCs/>
          <w:iCs/>
          <w:lang w:val="pl-PL"/>
        </w:rPr>
        <w:t>8. INKLUZIVNO OBRAZOVANJE</w:t>
      </w:r>
    </w:p>
    <w:p w14:paraId="6486A56F" w14:textId="77777777" w:rsidR="00123BD5" w:rsidRPr="00CF196A" w:rsidRDefault="00123BD5" w:rsidP="00B22B23">
      <w:pPr>
        <w:pStyle w:val="NoSpacing"/>
        <w:ind w:left="567" w:hanging="567"/>
        <w:rPr>
          <w:sz w:val="8"/>
          <w:lang w:val="sr-Latn-ME"/>
        </w:rPr>
      </w:pPr>
    </w:p>
    <w:p w14:paraId="61B812A2" w14:textId="77C53B73" w:rsidR="00C87606" w:rsidRPr="00702D90" w:rsidRDefault="00C87606" w:rsidP="00B22B23">
      <w:pPr>
        <w:pStyle w:val="NoSpacing"/>
        <w:ind w:left="567" w:hanging="567"/>
        <w:rPr>
          <w:sz w:val="20"/>
          <w:lang w:val="sr-Latn-ME"/>
        </w:rPr>
      </w:pPr>
      <w:r w:rsidRPr="00702D90">
        <w:rPr>
          <w:sz w:val="20"/>
          <w:lang w:val="sr-Latn-ME"/>
        </w:rPr>
        <w:t xml:space="preserve">344. </w:t>
      </w:r>
      <w:r w:rsidR="00B22B23" w:rsidRPr="00702D90">
        <w:rPr>
          <w:sz w:val="20"/>
          <w:lang w:val="sr-Latn-ME"/>
        </w:rPr>
        <w:t xml:space="preserve"> </w:t>
      </w:r>
      <w:r w:rsidRPr="00702D90">
        <w:rPr>
          <w:sz w:val="20"/>
          <w:lang w:val="pl-PL"/>
        </w:rPr>
        <w:t>Inkluzija</w:t>
      </w:r>
      <w:r w:rsidRPr="00702D90">
        <w:rPr>
          <w:sz w:val="20"/>
          <w:lang w:val="sr-Latn-ME"/>
        </w:rPr>
        <w:t xml:space="preserve"> </w:t>
      </w:r>
      <w:r w:rsidRPr="00702D90">
        <w:rPr>
          <w:sz w:val="20"/>
          <w:lang w:val="pl-PL"/>
        </w:rPr>
        <w:t>kroz</w:t>
      </w:r>
      <w:r w:rsidRPr="00702D90">
        <w:rPr>
          <w:sz w:val="20"/>
          <w:lang w:val="sr-Latn-ME"/>
        </w:rPr>
        <w:t xml:space="preserve"> </w:t>
      </w:r>
      <w:r w:rsidRPr="00702D90">
        <w:rPr>
          <w:sz w:val="20"/>
          <w:lang w:val="pl-PL"/>
        </w:rPr>
        <w:t>sport</w:t>
      </w:r>
      <w:r w:rsidRPr="00702D90">
        <w:rPr>
          <w:sz w:val="20"/>
          <w:lang w:val="sr-Latn-ME"/>
        </w:rPr>
        <w:t xml:space="preserve"> </w:t>
      </w:r>
      <w:r w:rsidRPr="00702D90">
        <w:rPr>
          <w:sz w:val="20"/>
          <w:lang w:val="pl-PL"/>
        </w:rPr>
        <w:t>djece</w:t>
      </w:r>
      <w:r w:rsidRPr="00702D90">
        <w:rPr>
          <w:sz w:val="20"/>
          <w:lang w:val="sr-Latn-ME"/>
        </w:rPr>
        <w:t xml:space="preserve"> </w:t>
      </w:r>
      <w:r w:rsidRPr="00702D90">
        <w:rPr>
          <w:sz w:val="20"/>
          <w:lang w:val="pl-PL"/>
        </w:rPr>
        <w:t>i</w:t>
      </w:r>
      <w:r w:rsidRPr="00702D90">
        <w:rPr>
          <w:sz w:val="20"/>
          <w:lang w:val="sr-Latn-ME"/>
        </w:rPr>
        <w:t xml:space="preserve"> </w:t>
      </w:r>
      <w:r w:rsidRPr="00702D90">
        <w:rPr>
          <w:sz w:val="20"/>
          <w:lang w:val="pl-PL"/>
        </w:rPr>
        <w:t>mladih</w:t>
      </w:r>
      <w:r w:rsidRPr="00702D90">
        <w:rPr>
          <w:sz w:val="20"/>
          <w:lang w:val="sr-Latn-ME"/>
        </w:rPr>
        <w:t xml:space="preserve"> </w:t>
      </w:r>
      <w:r w:rsidRPr="00702D90">
        <w:rPr>
          <w:sz w:val="20"/>
          <w:lang w:val="pl-PL"/>
        </w:rPr>
        <w:t>s</w:t>
      </w:r>
      <w:r w:rsidRPr="00702D90">
        <w:rPr>
          <w:sz w:val="20"/>
          <w:lang w:val="sr-Latn-ME"/>
        </w:rPr>
        <w:t xml:space="preserve"> </w:t>
      </w:r>
      <w:r w:rsidRPr="00702D90">
        <w:rPr>
          <w:sz w:val="20"/>
          <w:lang w:val="pl-PL"/>
        </w:rPr>
        <w:t>intelektualnim</w:t>
      </w:r>
      <w:r w:rsidRPr="00702D90">
        <w:rPr>
          <w:sz w:val="20"/>
          <w:lang w:val="sr-Latn-ME"/>
        </w:rPr>
        <w:t xml:space="preserve"> </w:t>
      </w:r>
      <w:r w:rsidRPr="00702D90">
        <w:rPr>
          <w:sz w:val="20"/>
          <w:lang w:val="pl-PL"/>
        </w:rPr>
        <w:t>smetnjama</w:t>
      </w:r>
      <w:r w:rsidRPr="00702D90">
        <w:rPr>
          <w:sz w:val="20"/>
          <w:lang w:val="sr-Latn-ME"/>
        </w:rPr>
        <w:t xml:space="preserve">, </w:t>
      </w:r>
      <w:r w:rsidRPr="00702D90">
        <w:rPr>
          <w:sz w:val="20"/>
          <w:lang w:val="pl-PL"/>
        </w:rPr>
        <w:t>autizmom</w:t>
      </w:r>
      <w:r w:rsidRPr="00702D90">
        <w:rPr>
          <w:sz w:val="20"/>
          <w:lang w:val="sr-Latn-ME"/>
        </w:rPr>
        <w:t xml:space="preserve"> </w:t>
      </w:r>
      <w:r w:rsidRPr="00702D90">
        <w:rPr>
          <w:sz w:val="20"/>
          <w:lang w:val="pl-PL"/>
        </w:rPr>
        <w:t>i</w:t>
      </w:r>
      <w:r w:rsidRPr="00702D90">
        <w:rPr>
          <w:sz w:val="20"/>
          <w:lang w:val="sr-Latn-ME"/>
        </w:rPr>
        <w:t xml:space="preserve"> </w:t>
      </w:r>
      <w:r w:rsidRPr="00702D90">
        <w:rPr>
          <w:sz w:val="20"/>
          <w:lang w:val="pl-PL"/>
        </w:rPr>
        <w:t>pote</w:t>
      </w:r>
      <w:r w:rsidRPr="00702D90">
        <w:rPr>
          <w:sz w:val="20"/>
          <w:lang w:val="sr-Latn-ME"/>
        </w:rPr>
        <w:t>š</w:t>
      </w:r>
      <w:r w:rsidRPr="00702D90">
        <w:rPr>
          <w:sz w:val="20"/>
          <w:lang w:val="pl-PL"/>
        </w:rPr>
        <w:t>ko</w:t>
      </w:r>
      <w:r w:rsidRPr="00702D90">
        <w:rPr>
          <w:sz w:val="20"/>
          <w:lang w:val="sr-Latn-ME"/>
        </w:rPr>
        <w:t>ć</w:t>
      </w:r>
      <w:r w:rsidRPr="00702D90">
        <w:rPr>
          <w:sz w:val="20"/>
          <w:lang w:val="pl-PL"/>
        </w:rPr>
        <w:t>ama</w:t>
      </w:r>
      <w:r w:rsidRPr="00702D90">
        <w:rPr>
          <w:sz w:val="20"/>
          <w:lang w:val="sr-Latn-ME"/>
        </w:rPr>
        <w:t xml:space="preserve"> </w:t>
      </w:r>
      <w:r w:rsidRPr="00702D90">
        <w:rPr>
          <w:sz w:val="20"/>
          <w:lang w:val="pl-PL"/>
        </w:rPr>
        <w:t>u</w:t>
      </w:r>
      <w:r w:rsidRPr="00702D90">
        <w:rPr>
          <w:sz w:val="20"/>
          <w:lang w:val="sr-Latn-ME"/>
        </w:rPr>
        <w:t>č</w:t>
      </w:r>
      <w:r w:rsidRPr="00702D90">
        <w:rPr>
          <w:sz w:val="20"/>
          <w:lang w:val="pl-PL"/>
        </w:rPr>
        <w:t>enja</w:t>
      </w:r>
      <w:r w:rsidRPr="00702D90">
        <w:rPr>
          <w:sz w:val="20"/>
          <w:lang w:val="sr-Latn-ME"/>
        </w:rPr>
        <w:t xml:space="preserve"> - </w:t>
      </w:r>
      <w:r w:rsidRPr="00702D90">
        <w:rPr>
          <w:sz w:val="20"/>
          <w:lang w:val="pl-PL"/>
        </w:rPr>
        <w:t>Specijalna</w:t>
      </w:r>
      <w:r w:rsidRPr="00702D90">
        <w:rPr>
          <w:sz w:val="20"/>
          <w:lang w:val="sr-Latn-ME"/>
        </w:rPr>
        <w:t xml:space="preserve"> </w:t>
      </w:r>
      <w:r w:rsidRPr="00702D90">
        <w:rPr>
          <w:sz w:val="20"/>
          <w:lang w:val="pl-PL"/>
        </w:rPr>
        <w:t>Olimpijada</w:t>
      </w:r>
      <w:r w:rsidRPr="00702D90">
        <w:rPr>
          <w:sz w:val="20"/>
          <w:lang w:val="sr-Latn-ME"/>
        </w:rPr>
        <w:t xml:space="preserve">, </w:t>
      </w:r>
      <w:r w:rsidRPr="00702D90">
        <w:rPr>
          <w:sz w:val="20"/>
          <w:lang w:val="pl-PL"/>
        </w:rPr>
        <w:t>autor</w:t>
      </w:r>
      <w:r w:rsidRPr="00702D90">
        <w:rPr>
          <w:sz w:val="20"/>
          <w:lang w:val="sr-Latn-ME"/>
        </w:rPr>
        <w:t xml:space="preserve">: </w:t>
      </w:r>
      <w:r w:rsidRPr="00702D90">
        <w:rPr>
          <w:sz w:val="20"/>
          <w:lang w:val="pl-PL"/>
        </w:rPr>
        <w:t>Special</w:t>
      </w:r>
      <w:r w:rsidRPr="00702D90">
        <w:rPr>
          <w:sz w:val="20"/>
          <w:lang w:val="sr-Latn-ME"/>
        </w:rPr>
        <w:t xml:space="preserve"> </w:t>
      </w:r>
      <w:r w:rsidRPr="00702D90">
        <w:rPr>
          <w:sz w:val="20"/>
          <w:lang w:val="pl-PL"/>
        </w:rPr>
        <w:t>Olympics</w:t>
      </w:r>
      <w:r w:rsidRPr="00702D90">
        <w:rPr>
          <w:sz w:val="20"/>
          <w:lang w:val="sr-Latn-ME"/>
        </w:rPr>
        <w:t xml:space="preserve"> </w:t>
      </w:r>
      <w:r w:rsidRPr="00702D90">
        <w:rPr>
          <w:sz w:val="20"/>
          <w:lang w:val="pl-PL"/>
        </w:rPr>
        <w:t>International</w:t>
      </w:r>
    </w:p>
    <w:p w14:paraId="6DAFAD29" w14:textId="2323428C" w:rsidR="00C87606" w:rsidRPr="00702D90" w:rsidRDefault="00C87606" w:rsidP="00B22B23">
      <w:pPr>
        <w:pStyle w:val="NoSpacing"/>
        <w:rPr>
          <w:sz w:val="20"/>
          <w:lang w:val="sr-Latn-CS"/>
        </w:rPr>
      </w:pPr>
      <w:r w:rsidRPr="00702D90">
        <w:rPr>
          <w:sz w:val="20"/>
          <w:lang w:val="sr-Latn-ME"/>
        </w:rPr>
        <w:t xml:space="preserve">345. </w:t>
      </w:r>
      <w:r w:rsidR="00B22B23" w:rsidRPr="00702D90">
        <w:rPr>
          <w:sz w:val="20"/>
          <w:lang w:val="sr-Latn-ME"/>
        </w:rPr>
        <w:t xml:space="preserve"> </w:t>
      </w:r>
      <w:r w:rsidRPr="00702D90">
        <w:rPr>
          <w:sz w:val="20"/>
          <w:lang w:val="es-ES"/>
        </w:rPr>
        <w:t>Mladi</w:t>
      </w:r>
      <w:r w:rsidRPr="00702D90">
        <w:rPr>
          <w:sz w:val="20"/>
          <w:lang w:val="sr-Latn-ME"/>
        </w:rPr>
        <w:t xml:space="preserve"> </w:t>
      </w:r>
      <w:r w:rsidRPr="00702D90">
        <w:rPr>
          <w:sz w:val="20"/>
          <w:lang w:val="es-ES"/>
        </w:rPr>
        <w:t>sportisti</w:t>
      </w:r>
      <w:r w:rsidRPr="00702D90">
        <w:rPr>
          <w:sz w:val="20"/>
          <w:lang w:val="sr-Latn-ME"/>
        </w:rPr>
        <w:t xml:space="preserve">, </w:t>
      </w:r>
      <w:r w:rsidRPr="00702D90">
        <w:rPr>
          <w:sz w:val="20"/>
          <w:lang w:val="es-ES"/>
        </w:rPr>
        <w:t>Specijalna</w:t>
      </w:r>
      <w:r w:rsidRPr="00702D90">
        <w:rPr>
          <w:sz w:val="20"/>
          <w:lang w:val="sr-Latn-ME"/>
        </w:rPr>
        <w:t xml:space="preserve"> </w:t>
      </w:r>
      <w:r w:rsidRPr="00702D90">
        <w:rPr>
          <w:sz w:val="20"/>
          <w:lang w:val="es-ES"/>
        </w:rPr>
        <w:t>Olimpijada</w:t>
      </w:r>
    </w:p>
    <w:p w14:paraId="77D6B07C" w14:textId="053994BC" w:rsidR="00176F4E" w:rsidRPr="00702D90" w:rsidRDefault="00176F4E" w:rsidP="00176F4E">
      <w:pPr>
        <w:rPr>
          <w:rFonts w:ascii="Verdana" w:hAnsi="Verdana" w:cs="Arial"/>
          <w:sz w:val="20"/>
          <w:szCs w:val="20"/>
          <w:lang w:val="sr-Latn-RS"/>
        </w:rPr>
      </w:pPr>
    </w:p>
    <w:p w14:paraId="7AEB8AC9" w14:textId="1097915F" w:rsidR="00176F4E" w:rsidRPr="00702D90" w:rsidRDefault="00176F4E" w:rsidP="00176F4E">
      <w:pPr>
        <w:shd w:val="clear" w:color="auto" w:fill="DEEAF6" w:themeFill="accent1" w:themeFillTint="33"/>
        <w:spacing w:after="0" w:line="240" w:lineRule="auto"/>
        <w:jc w:val="both"/>
        <w:rPr>
          <w:rFonts w:ascii="Verdana" w:hAnsi="Verdana" w:cs="Tahoma"/>
          <w:bCs/>
          <w:iCs/>
          <w:sz w:val="20"/>
          <w:szCs w:val="20"/>
          <w:lang w:val="sr-Latn-BA"/>
        </w:rPr>
      </w:pPr>
      <w:r w:rsidRPr="00702D90">
        <w:rPr>
          <w:rFonts w:ascii="Verdana" w:hAnsi="Verdana" w:cs="Tahoma"/>
          <w:b/>
          <w:bCs/>
          <w:iCs/>
          <w:sz w:val="24"/>
          <w:szCs w:val="20"/>
          <w:lang w:val="sr-Latn-BA"/>
        </w:rPr>
        <w:t xml:space="preserve">ČETVRTA DOPUNA </w:t>
      </w:r>
      <w:r w:rsidRPr="00702D90">
        <w:rPr>
          <w:rFonts w:ascii="Verdana" w:hAnsi="Verdana" w:cs="Tahoma"/>
          <w:b/>
          <w:bCs/>
          <w:iCs/>
          <w:sz w:val="20"/>
          <w:szCs w:val="20"/>
          <w:lang w:val="sr-Latn-BA"/>
        </w:rPr>
        <w:t>Kataloga programa stručnog usavršavanja nastavnika 2022-2025.</w:t>
      </w:r>
      <w:r w:rsidRPr="00702D90">
        <w:rPr>
          <w:rFonts w:ascii="Verdana" w:hAnsi="Verdana" w:cs="Tahoma"/>
          <w:bCs/>
          <w:iCs/>
          <w:sz w:val="20"/>
          <w:szCs w:val="20"/>
          <w:lang w:val="sr-Latn-BA"/>
        </w:rPr>
        <w:t xml:space="preserve"> nedostajućim programima za predškolskolsko vaspitanje i obrazovanje, osnovno obrazovanje i vaspitanje i opšte srednje obrazovanje.</w:t>
      </w:r>
    </w:p>
    <w:p w14:paraId="39382E44" w14:textId="77777777" w:rsidR="00176F4E" w:rsidRPr="00702D90" w:rsidRDefault="00176F4E" w:rsidP="00176F4E">
      <w:pPr>
        <w:shd w:val="clear" w:color="auto" w:fill="DEEAF6" w:themeFill="accent1" w:themeFillTint="33"/>
        <w:spacing w:after="0" w:line="240" w:lineRule="auto"/>
        <w:jc w:val="both"/>
        <w:rPr>
          <w:rFonts w:ascii="Verdana" w:hAnsi="Verdana" w:cs="Tahoma"/>
          <w:bCs/>
          <w:iCs/>
          <w:sz w:val="20"/>
          <w:szCs w:val="20"/>
          <w:lang w:val="sr-Latn-BA"/>
        </w:rPr>
      </w:pPr>
    </w:p>
    <w:p w14:paraId="3B53BA40" w14:textId="77777777" w:rsidR="00176F4E" w:rsidRPr="00702D90" w:rsidRDefault="00176F4E" w:rsidP="00176F4E">
      <w:pPr>
        <w:spacing w:after="0" w:line="240" w:lineRule="auto"/>
        <w:rPr>
          <w:rFonts w:ascii="Verdana" w:hAnsi="Verdana" w:cs="Tahoma"/>
          <w:bCs/>
          <w:iCs/>
          <w:sz w:val="20"/>
          <w:szCs w:val="20"/>
          <w:lang w:val="pl-PL"/>
        </w:rPr>
      </w:pPr>
    </w:p>
    <w:p w14:paraId="6F579A31" w14:textId="77777777" w:rsidR="00176F4E" w:rsidRPr="00702D90" w:rsidRDefault="00176F4E" w:rsidP="00176F4E">
      <w:pPr>
        <w:spacing w:after="0" w:line="240" w:lineRule="auto"/>
        <w:rPr>
          <w:rFonts w:ascii="Verdana" w:hAnsi="Verdana" w:cs="Tahoma"/>
          <w:bCs/>
          <w:iCs/>
          <w:sz w:val="10"/>
          <w:szCs w:val="20"/>
          <w:lang w:val="pl-PL"/>
        </w:rPr>
      </w:pPr>
    </w:p>
    <w:p w14:paraId="0EC34549" w14:textId="6791751C" w:rsidR="00176F4E" w:rsidRPr="00702D90" w:rsidRDefault="00176F4E" w:rsidP="00176F4E">
      <w:pPr>
        <w:shd w:val="clear" w:color="auto" w:fill="DEEAF6" w:themeFill="accent1" w:themeFillTint="33"/>
        <w:rPr>
          <w:rFonts w:ascii="Verdana" w:hAnsi="Verdana"/>
          <w:b/>
          <w:sz w:val="28"/>
          <w:szCs w:val="24"/>
          <w:lang w:val="pl-PL"/>
        </w:rPr>
      </w:pPr>
      <w:r w:rsidRPr="00702D90">
        <w:rPr>
          <w:rFonts w:ascii="Verdana" w:hAnsi="Verdana"/>
          <w:b/>
          <w:sz w:val="28"/>
          <w:szCs w:val="24"/>
          <w:lang w:val="pl-PL"/>
        </w:rPr>
        <w:t>I PRIORITETNE OBLASTI STRUČNOG USAVRŠAVANJA</w:t>
      </w:r>
    </w:p>
    <w:p w14:paraId="026B278A" w14:textId="04F2A898" w:rsidR="00B22B23" w:rsidRPr="00702D90" w:rsidRDefault="00B22B23" w:rsidP="00847431">
      <w:pPr>
        <w:spacing w:after="0" w:line="240" w:lineRule="auto"/>
        <w:rPr>
          <w:rFonts w:ascii="Verdana" w:hAnsi="Verdana" w:cs="Tahoma"/>
          <w:b/>
          <w:bCs/>
          <w:iCs/>
          <w:lang w:val="pl-PL"/>
        </w:rPr>
      </w:pPr>
    </w:p>
    <w:p w14:paraId="1B197F52" w14:textId="7CB862EA" w:rsidR="00C92298" w:rsidRPr="00702D90" w:rsidRDefault="00C92298" w:rsidP="00CF196A">
      <w:pPr>
        <w:spacing w:after="0"/>
        <w:ind w:left="851" w:hanging="405"/>
        <w:jc w:val="both"/>
        <w:rPr>
          <w:rFonts w:ascii="Verdana" w:hAnsi="Verdana" w:cs="Arial"/>
          <w:b/>
          <w:bCs/>
          <w:iCs/>
          <w:sz w:val="20"/>
          <w:szCs w:val="20"/>
          <w:lang w:val="pl-PL"/>
        </w:rPr>
      </w:pPr>
      <w:r w:rsidRPr="00702D90">
        <w:rPr>
          <w:rFonts w:ascii="Verdana" w:hAnsi="Verdana" w:cs="Arial"/>
          <w:b/>
          <w:bCs/>
          <w:iCs/>
          <w:lang w:val="pl-PL"/>
        </w:rPr>
        <w:t>5</w:t>
      </w:r>
      <w:r w:rsidRPr="00702D90">
        <w:rPr>
          <w:rFonts w:ascii="Verdana" w:hAnsi="Verdana" w:cs="Arial"/>
          <w:b/>
          <w:bCs/>
          <w:iCs/>
          <w:sz w:val="20"/>
          <w:szCs w:val="20"/>
          <w:lang w:val="pl-PL"/>
        </w:rPr>
        <w:t xml:space="preserve">. </w:t>
      </w:r>
      <w:r w:rsidRPr="00702D90">
        <w:rPr>
          <w:rFonts w:ascii="Verdana" w:hAnsi="Verdana" w:cs="Arial"/>
          <w:b/>
          <w:bCs/>
          <w:iCs/>
          <w:lang w:val="pl-PL"/>
        </w:rPr>
        <w:t>PODSTICAJ RAZVOJA DJECE U PREDŠKOLSKOM VASPITANJU I OBRAZOVANJU</w:t>
      </w:r>
    </w:p>
    <w:p w14:paraId="29F539B1" w14:textId="77777777" w:rsidR="00C92298" w:rsidRPr="00CF196A" w:rsidRDefault="00C92298" w:rsidP="00C92298">
      <w:pPr>
        <w:pStyle w:val="NoSpacing"/>
        <w:jc w:val="both"/>
        <w:rPr>
          <w:sz w:val="8"/>
          <w:lang w:val="pl-PL"/>
        </w:rPr>
      </w:pPr>
    </w:p>
    <w:p w14:paraId="0FD3E34B" w14:textId="48B7AF7B" w:rsidR="00C92298" w:rsidRPr="00702D90" w:rsidRDefault="00C92298" w:rsidP="00C92298">
      <w:pPr>
        <w:pStyle w:val="NoSpacing"/>
        <w:jc w:val="both"/>
        <w:rPr>
          <w:sz w:val="20"/>
          <w:lang w:val="es-ES"/>
        </w:rPr>
      </w:pPr>
      <w:r w:rsidRPr="00702D90">
        <w:rPr>
          <w:sz w:val="20"/>
          <w:lang w:val="es-ES"/>
        </w:rPr>
        <w:t>346. Projektni pristup učenju u predškolskom vaspitanju i obrazovanju</w:t>
      </w:r>
    </w:p>
    <w:p w14:paraId="4EC36805" w14:textId="5C9E79EE" w:rsidR="00C92298" w:rsidRPr="00702D90" w:rsidRDefault="00C92298" w:rsidP="00C92298">
      <w:pPr>
        <w:pStyle w:val="NoSpacing"/>
        <w:ind w:left="567" w:hanging="567"/>
        <w:jc w:val="both"/>
        <w:rPr>
          <w:sz w:val="20"/>
          <w:lang w:val="es-ES"/>
        </w:rPr>
      </w:pPr>
      <w:r w:rsidRPr="00702D90">
        <w:rPr>
          <w:sz w:val="20"/>
          <w:lang w:val="es-ES"/>
        </w:rPr>
        <w:t>347. TRENING ZA TRENERE - Projektni pristup učenju u predškolskom vaspitanju i obrazovanju</w:t>
      </w:r>
    </w:p>
    <w:p w14:paraId="6C3A7EA5" w14:textId="2D7AE564" w:rsidR="00C92298" w:rsidRDefault="00C92298" w:rsidP="00847431">
      <w:pPr>
        <w:spacing w:after="0" w:line="240" w:lineRule="auto"/>
        <w:rPr>
          <w:rFonts w:ascii="Verdana" w:hAnsi="Verdana" w:cs="Tahoma"/>
          <w:b/>
          <w:bCs/>
          <w:iCs/>
          <w:lang w:val="es-ES"/>
        </w:rPr>
      </w:pPr>
    </w:p>
    <w:p w14:paraId="5EBEF183" w14:textId="77777777" w:rsidR="00123BD5" w:rsidRPr="00702D90" w:rsidRDefault="00123BD5" w:rsidP="00847431">
      <w:pPr>
        <w:spacing w:after="0" w:line="240" w:lineRule="auto"/>
        <w:rPr>
          <w:rFonts w:ascii="Verdana" w:hAnsi="Verdana" w:cs="Tahoma"/>
          <w:b/>
          <w:bCs/>
          <w:iCs/>
          <w:lang w:val="es-ES"/>
        </w:rPr>
      </w:pPr>
    </w:p>
    <w:p w14:paraId="429783B2" w14:textId="5708A9E9" w:rsidR="00847431" w:rsidRPr="00702D90" w:rsidRDefault="00847431" w:rsidP="00CF196A">
      <w:pPr>
        <w:spacing w:after="0" w:line="240" w:lineRule="auto"/>
        <w:ind w:firstLine="567"/>
        <w:rPr>
          <w:rFonts w:ascii="Verdana" w:hAnsi="Verdana" w:cs="Tahoma"/>
          <w:b/>
          <w:bCs/>
          <w:iCs/>
          <w:lang w:val="pl-PL"/>
        </w:rPr>
      </w:pPr>
      <w:r w:rsidRPr="00702D90">
        <w:rPr>
          <w:rFonts w:ascii="Verdana" w:hAnsi="Verdana" w:cs="Tahoma"/>
          <w:b/>
          <w:bCs/>
          <w:iCs/>
          <w:lang w:val="pl-PL"/>
        </w:rPr>
        <w:t>9. MULTIDISCIPLINARNI PRISTUP NASTAVI</w:t>
      </w:r>
    </w:p>
    <w:p w14:paraId="2C9943B0" w14:textId="77777777" w:rsidR="00847431" w:rsidRPr="00CF196A" w:rsidRDefault="00847431" w:rsidP="00176F4E">
      <w:pPr>
        <w:spacing w:after="0" w:line="240" w:lineRule="auto"/>
        <w:rPr>
          <w:rFonts w:ascii="Verdana" w:hAnsi="Verdana" w:cs="Tahoma"/>
          <w:sz w:val="8"/>
          <w:szCs w:val="20"/>
          <w:lang w:val="pl-PL"/>
        </w:rPr>
      </w:pPr>
    </w:p>
    <w:p w14:paraId="440E28D6" w14:textId="49D3E0EB" w:rsidR="00176F4E" w:rsidRPr="00702D90" w:rsidRDefault="00176F4E" w:rsidP="00B22B23">
      <w:pPr>
        <w:pStyle w:val="NoSpacing"/>
        <w:jc w:val="both"/>
        <w:rPr>
          <w:sz w:val="20"/>
          <w:lang w:val="es-ES"/>
        </w:rPr>
      </w:pPr>
      <w:r w:rsidRPr="00702D90">
        <w:rPr>
          <w:sz w:val="20"/>
          <w:lang w:val="es-ES"/>
        </w:rPr>
        <w:t>3</w:t>
      </w:r>
      <w:r w:rsidR="00847431" w:rsidRPr="00702D90">
        <w:rPr>
          <w:sz w:val="20"/>
          <w:lang w:val="es-ES"/>
        </w:rPr>
        <w:t>4</w:t>
      </w:r>
      <w:r w:rsidR="00C92298" w:rsidRPr="00702D90">
        <w:rPr>
          <w:sz w:val="20"/>
          <w:lang w:val="es-ES"/>
        </w:rPr>
        <w:t>8</w:t>
      </w:r>
      <w:r w:rsidRPr="00702D90">
        <w:rPr>
          <w:sz w:val="20"/>
          <w:lang w:val="es-ES"/>
        </w:rPr>
        <w:t>.</w:t>
      </w:r>
      <w:r w:rsidR="00847431" w:rsidRPr="00702D90">
        <w:rPr>
          <w:sz w:val="20"/>
          <w:lang w:val="es-ES"/>
        </w:rPr>
        <w:t xml:space="preserve"> Unapređivanje finansijske pismenosti i socijalnog preduzetništva</w:t>
      </w:r>
    </w:p>
    <w:p w14:paraId="509DD734" w14:textId="60686C0A" w:rsidR="00847431" w:rsidRPr="00702D90" w:rsidRDefault="0095348A" w:rsidP="00B22B23">
      <w:pPr>
        <w:pStyle w:val="NoSpacing"/>
        <w:jc w:val="both"/>
        <w:rPr>
          <w:sz w:val="20"/>
          <w:lang w:val="es-ES"/>
        </w:rPr>
      </w:pPr>
      <w:r w:rsidRPr="00702D90">
        <w:rPr>
          <w:sz w:val="20"/>
          <w:lang w:val="es-ES"/>
        </w:rPr>
        <w:t xml:space="preserve">349. </w:t>
      </w:r>
      <w:r w:rsidR="00847431" w:rsidRPr="00702D90">
        <w:rPr>
          <w:sz w:val="20"/>
          <w:lang w:val="es-ES"/>
        </w:rPr>
        <w:t>Kreativni pristupi u nastavi kroz primjenu savremenih tehnologija</w:t>
      </w:r>
    </w:p>
    <w:p w14:paraId="6E8E4BD9" w14:textId="21059F37" w:rsidR="00847431" w:rsidRPr="00702D90" w:rsidRDefault="0095348A" w:rsidP="00B22B23">
      <w:pPr>
        <w:pStyle w:val="NoSpacing"/>
        <w:jc w:val="both"/>
        <w:rPr>
          <w:sz w:val="20"/>
          <w:lang w:val="es-ES"/>
        </w:rPr>
      </w:pPr>
      <w:r w:rsidRPr="00702D90">
        <w:rPr>
          <w:sz w:val="20"/>
          <w:lang w:val="es-ES"/>
        </w:rPr>
        <w:t xml:space="preserve">350. </w:t>
      </w:r>
      <w:r w:rsidR="00847431" w:rsidRPr="00702D90">
        <w:rPr>
          <w:sz w:val="20"/>
          <w:lang w:val="es-ES"/>
        </w:rPr>
        <w:t>Primjena robotike za inovativne metode nastave i razvoj ključnih kompetencija</w:t>
      </w:r>
    </w:p>
    <w:p w14:paraId="025D09C2" w14:textId="77777777" w:rsidR="00176F4E" w:rsidRPr="00702D90" w:rsidRDefault="00176F4E" w:rsidP="00176F4E">
      <w:pPr>
        <w:jc w:val="both"/>
        <w:rPr>
          <w:rFonts w:ascii="Verdana" w:hAnsi="Verdana" w:cs="Tahoma"/>
          <w:b/>
          <w:bCs/>
          <w:sz w:val="20"/>
          <w:szCs w:val="20"/>
          <w:lang w:val="sr-Latn-CS"/>
        </w:rPr>
      </w:pPr>
    </w:p>
    <w:p w14:paraId="464C1046" w14:textId="597E6850" w:rsidR="00176F4E" w:rsidRPr="00702D90" w:rsidRDefault="00176F4E" w:rsidP="00176F4E">
      <w:pPr>
        <w:shd w:val="clear" w:color="auto" w:fill="DEEAF6" w:themeFill="accent1" w:themeFillTint="33"/>
        <w:spacing w:after="0" w:line="240" w:lineRule="auto"/>
        <w:rPr>
          <w:rFonts w:ascii="Verdana" w:hAnsi="Verdana" w:cs="Tahoma"/>
          <w:b/>
          <w:bCs/>
          <w:iCs/>
          <w:sz w:val="28"/>
          <w:szCs w:val="24"/>
          <w:lang w:val="pl-PL"/>
        </w:rPr>
      </w:pPr>
      <w:r w:rsidRPr="00702D90">
        <w:rPr>
          <w:rFonts w:ascii="Verdana" w:hAnsi="Verdana" w:cs="Tahoma"/>
          <w:b/>
          <w:bCs/>
          <w:iCs/>
          <w:sz w:val="28"/>
          <w:szCs w:val="24"/>
          <w:lang w:val="pl-PL"/>
        </w:rPr>
        <w:t>II DRUGE OBLASTI</w:t>
      </w:r>
      <w:r w:rsidR="00CF196A">
        <w:rPr>
          <w:rFonts w:ascii="Verdana" w:hAnsi="Verdana" w:cs="Tahoma"/>
          <w:b/>
          <w:bCs/>
          <w:iCs/>
          <w:sz w:val="28"/>
          <w:szCs w:val="24"/>
          <w:lang w:val="pl-PL"/>
        </w:rPr>
        <w:t xml:space="preserve"> STRUČNOG USAVRŠAVANJA</w:t>
      </w:r>
    </w:p>
    <w:p w14:paraId="3461FD99" w14:textId="77777777" w:rsidR="00567CEB" w:rsidRPr="00CF196A" w:rsidRDefault="00567CEB" w:rsidP="00176F4E">
      <w:pPr>
        <w:jc w:val="both"/>
        <w:rPr>
          <w:rFonts w:ascii="Verdana" w:hAnsi="Verdana" w:cs="Tahoma"/>
          <w:sz w:val="2"/>
          <w:szCs w:val="20"/>
          <w:lang w:val="pl-PL"/>
        </w:rPr>
      </w:pPr>
    </w:p>
    <w:p w14:paraId="23A685F1" w14:textId="0683D56C" w:rsidR="00847431" w:rsidRPr="00702D90" w:rsidRDefault="00176F4E" w:rsidP="00176F4E">
      <w:pPr>
        <w:jc w:val="both"/>
        <w:rPr>
          <w:rFonts w:ascii="Verdana" w:hAnsi="Verdana" w:cs="Tahoma"/>
          <w:sz w:val="20"/>
          <w:szCs w:val="20"/>
          <w:lang w:val="pl-PL"/>
        </w:rPr>
      </w:pPr>
      <w:r w:rsidRPr="00702D90">
        <w:rPr>
          <w:rFonts w:ascii="Verdana" w:hAnsi="Verdana" w:cs="Tahoma"/>
          <w:sz w:val="20"/>
          <w:szCs w:val="20"/>
          <w:lang w:val="pl-PL"/>
        </w:rPr>
        <w:t>3</w:t>
      </w:r>
      <w:r w:rsidR="00847431" w:rsidRPr="00702D90">
        <w:rPr>
          <w:rFonts w:ascii="Verdana" w:hAnsi="Verdana" w:cs="Tahoma"/>
          <w:sz w:val="20"/>
          <w:szCs w:val="20"/>
          <w:lang w:val="pl-PL"/>
        </w:rPr>
        <w:t>51</w:t>
      </w:r>
      <w:r w:rsidRPr="00702D90">
        <w:rPr>
          <w:rFonts w:ascii="Verdana" w:hAnsi="Verdana" w:cs="Tahoma"/>
          <w:sz w:val="20"/>
          <w:szCs w:val="20"/>
          <w:lang w:val="pl-PL"/>
        </w:rPr>
        <w:t>.</w:t>
      </w:r>
      <w:r w:rsidR="0095348A" w:rsidRPr="00702D90">
        <w:rPr>
          <w:rFonts w:ascii="Verdana" w:hAnsi="Verdana" w:cs="Tahoma"/>
          <w:sz w:val="20"/>
          <w:szCs w:val="20"/>
          <w:lang w:val="pl-PL"/>
        </w:rPr>
        <w:t xml:space="preserve"> Vještine građenja odnosa: čvrsta veza između škole i porodice</w:t>
      </w:r>
    </w:p>
    <w:p w14:paraId="05F5EA15" w14:textId="77777777" w:rsidR="00B22B23" w:rsidRPr="00702D90" w:rsidRDefault="00B22B23">
      <w:pPr>
        <w:rPr>
          <w:lang w:val="sr-Latn-CS"/>
        </w:rPr>
      </w:pPr>
      <w:r w:rsidRPr="00702D90">
        <w:rPr>
          <w:lang w:val="sr-Latn-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C7CA4" w:rsidRPr="00702D90" w14:paraId="68D778D1" w14:textId="77777777" w:rsidTr="008B3671">
        <w:tc>
          <w:tcPr>
            <w:tcW w:w="9072" w:type="dxa"/>
            <w:shd w:val="clear" w:color="auto" w:fill="9CC2E5" w:themeFill="accent1" w:themeFillTint="99"/>
          </w:tcPr>
          <w:p w14:paraId="67815CF1" w14:textId="63D88F14" w:rsidR="001C7CA4" w:rsidRPr="00702D90" w:rsidRDefault="001C7CA4" w:rsidP="004D790F">
            <w:pPr>
              <w:jc w:val="center"/>
              <w:rPr>
                <w:rFonts w:ascii="Verdana" w:hAnsi="Verdana" w:cs="Tahoma"/>
                <w:b/>
                <w:bCs/>
                <w:iCs/>
                <w:sz w:val="36"/>
                <w:szCs w:val="36"/>
                <w:lang w:val="pl-PL"/>
              </w:rPr>
            </w:pPr>
            <w:r w:rsidRPr="00702D90">
              <w:rPr>
                <w:rFonts w:ascii="Verdana" w:hAnsi="Verdana" w:cs="Tahoma"/>
                <w:b/>
                <w:bCs/>
                <w:iCs/>
                <w:sz w:val="36"/>
                <w:szCs w:val="36"/>
                <w:lang w:val="pl-PL"/>
              </w:rPr>
              <w:lastRenderedPageBreak/>
              <w:t>I PRIORITETNE OBLASTI</w:t>
            </w:r>
            <w:r w:rsidR="00F06577" w:rsidRPr="00702D90">
              <w:rPr>
                <w:rFonts w:ascii="Verdana" w:hAnsi="Verdana" w:cs="Tahoma"/>
                <w:b/>
                <w:bCs/>
                <w:iCs/>
                <w:sz w:val="36"/>
                <w:szCs w:val="36"/>
                <w:lang w:val="pl-PL"/>
              </w:rPr>
              <w:t xml:space="preserve"> STRUČNOG USAVRŠAVANJA</w:t>
            </w:r>
          </w:p>
        </w:tc>
      </w:tr>
    </w:tbl>
    <w:p w14:paraId="2D42E004" w14:textId="77777777" w:rsidR="001C7CA4" w:rsidRPr="00702D90" w:rsidRDefault="001C7CA4" w:rsidP="001C7CA4">
      <w:pPr>
        <w:spacing w:after="0" w:line="240" w:lineRule="auto"/>
        <w:rPr>
          <w:rFonts w:ascii="Verdana" w:hAnsi="Verdana" w:cs="Tahoma"/>
          <w:b/>
          <w:bCs/>
          <w:iCs/>
          <w:sz w:val="20"/>
          <w:szCs w:val="20"/>
          <w:lang w:val="pl-PL"/>
        </w:rPr>
      </w:pPr>
    </w:p>
    <w:p w14:paraId="7998B71E" w14:textId="77777777" w:rsidR="001C7CA4" w:rsidRPr="00702D90" w:rsidRDefault="001C7CA4" w:rsidP="004D790F">
      <w:pPr>
        <w:shd w:val="clear" w:color="auto" w:fill="BDD6EE" w:themeFill="accent1" w:themeFillTint="66"/>
        <w:spacing w:after="0" w:line="240" w:lineRule="auto"/>
        <w:jc w:val="center"/>
        <w:rPr>
          <w:rFonts w:ascii="Verdana" w:hAnsi="Verdana" w:cs="Tahoma"/>
          <w:b/>
          <w:bCs/>
          <w:iCs/>
          <w:sz w:val="32"/>
          <w:szCs w:val="32"/>
          <w:lang w:val="pl-PL"/>
        </w:rPr>
      </w:pPr>
      <w:r w:rsidRPr="00702D90">
        <w:rPr>
          <w:rFonts w:ascii="Verdana" w:hAnsi="Verdana" w:cs="Tahoma"/>
          <w:b/>
          <w:bCs/>
          <w:iCs/>
          <w:sz w:val="32"/>
          <w:szCs w:val="32"/>
          <w:lang w:val="pl-PL"/>
        </w:rPr>
        <w:t>1. OCJENJIVANJE</w:t>
      </w:r>
      <w:r w:rsidR="00F06577" w:rsidRPr="00702D90">
        <w:rPr>
          <w:rFonts w:ascii="Verdana" w:hAnsi="Verdana" w:cs="Tahoma"/>
          <w:b/>
          <w:bCs/>
          <w:iCs/>
          <w:sz w:val="32"/>
          <w:szCs w:val="32"/>
          <w:lang w:val="pl-PL"/>
        </w:rPr>
        <w:t xml:space="preserve"> – </w:t>
      </w:r>
      <w:r w:rsidR="00F06577" w:rsidRPr="00702D90">
        <w:rPr>
          <w:rFonts w:ascii="Verdana" w:hAnsi="Verdana" w:cs="Tahoma"/>
          <w:b/>
          <w:bCs/>
          <w:iCs/>
          <w:sz w:val="28"/>
          <w:szCs w:val="28"/>
          <w:lang w:val="pl-PL"/>
        </w:rPr>
        <w:t>1.a OPŠTI PRISTUP</w:t>
      </w:r>
    </w:p>
    <w:p w14:paraId="72B5E68B" w14:textId="77777777" w:rsidR="000913F5" w:rsidRPr="00702D90" w:rsidRDefault="000913F5" w:rsidP="005847AC">
      <w:pPr>
        <w:spacing w:after="0" w:line="240" w:lineRule="auto"/>
        <w:jc w:val="both"/>
        <w:rPr>
          <w:rFonts w:ascii="Verdana" w:hAnsi="Verdana" w:cs="Tahoma"/>
          <w:b/>
          <w:bCs/>
          <w:iCs/>
          <w:sz w:val="20"/>
          <w:szCs w:val="20"/>
          <w:lang w:val="sr-Latn-ME"/>
        </w:rPr>
      </w:pPr>
    </w:p>
    <w:p w14:paraId="475A4B05" w14:textId="77777777" w:rsidR="0096088A" w:rsidRPr="00702D90" w:rsidRDefault="0096088A" w:rsidP="0096088A">
      <w:pPr>
        <w:spacing w:after="0" w:line="240" w:lineRule="auto"/>
        <w:rPr>
          <w:rFonts w:ascii="Verdana" w:hAnsi="Verdana" w:cs="Tahoma"/>
          <w:b/>
          <w:bCs/>
          <w:iCs/>
          <w:sz w:val="20"/>
          <w:szCs w:val="20"/>
          <w:lang w:val="pl-PL"/>
        </w:rPr>
      </w:pPr>
    </w:p>
    <w:tbl>
      <w:tblPr>
        <w:tblStyle w:val="TableGrid"/>
        <w:tblW w:w="0" w:type="auto"/>
        <w:tblLook w:val="04A0" w:firstRow="1" w:lastRow="0" w:firstColumn="1" w:lastColumn="0" w:noHBand="0" w:noVBand="1"/>
      </w:tblPr>
      <w:tblGrid>
        <w:gridCol w:w="9062"/>
      </w:tblGrid>
      <w:tr w:rsidR="0096088A" w:rsidRPr="00702D90" w14:paraId="1A4F5CD7" w14:textId="77777777" w:rsidTr="00134911">
        <w:trPr>
          <w:trHeight w:val="694"/>
        </w:trPr>
        <w:tc>
          <w:tcPr>
            <w:tcW w:w="9062" w:type="dxa"/>
            <w:shd w:val="clear" w:color="auto" w:fill="FBE4D5" w:themeFill="accent2" w:themeFillTint="33"/>
            <w:vAlign w:val="center"/>
          </w:tcPr>
          <w:p w14:paraId="6DFCE7A3" w14:textId="77777777" w:rsidR="0096088A" w:rsidRPr="00702D90" w:rsidRDefault="00D53A90" w:rsidP="0096088A">
            <w:pPr>
              <w:jc w:val="center"/>
              <w:rPr>
                <w:rFonts w:ascii="Verdana" w:hAnsi="Verdana" w:cs="Tahoma"/>
                <w:b/>
                <w:bCs/>
                <w:iCs/>
                <w:lang w:val="pl-PL"/>
              </w:rPr>
            </w:pPr>
            <w:r w:rsidRPr="00702D90">
              <w:rPr>
                <w:rFonts w:ascii="Verdana" w:hAnsi="Verdana" w:cs="Tahoma"/>
                <w:b/>
                <w:bCs/>
                <w:iCs/>
                <w:lang w:val="pl-PL"/>
              </w:rPr>
              <w:t>1.</w:t>
            </w:r>
            <w:r w:rsidR="0096088A" w:rsidRPr="00702D90">
              <w:rPr>
                <w:rFonts w:ascii="Verdana" w:hAnsi="Verdana" w:cs="Tahoma"/>
                <w:b/>
                <w:bCs/>
                <w:iCs/>
                <w:lang w:val="pl-PL"/>
              </w:rPr>
              <w:t xml:space="preserve"> </w:t>
            </w:r>
            <w:r w:rsidR="0096088A" w:rsidRPr="00702D90">
              <w:rPr>
                <w:rFonts w:ascii="Verdana" w:eastAsia="Times New Roman" w:hAnsi="Verdana" w:cs="Verdana"/>
                <w:b/>
                <w:bCs/>
                <w:lang w:val="sr-Latn-CS" w:eastAsia="de-CH"/>
              </w:rPr>
              <w:t>OBJEKTIVNOM OCJENOM DO KVALITETNOG ZNANJA</w:t>
            </w:r>
          </w:p>
        </w:tc>
      </w:tr>
    </w:tbl>
    <w:p w14:paraId="71A96B0F" w14:textId="77777777" w:rsidR="0096088A" w:rsidRPr="00702D90" w:rsidRDefault="0096088A" w:rsidP="0096088A">
      <w:pPr>
        <w:spacing w:after="0" w:line="240" w:lineRule="auto"/>
        <w:rPr>
          <w:rFonts w:ascii="Verdana" w:hAnsi="Verdana" w:cs="Tahoma"/>
          <w:b/>
          <w:bCs/>
          <w:iCs/>
          <w:sz w:val="20"/>
          <w:szCs w:val="20"/>
          <w:lang w:val="pl-PL"/>
        </w:rPr>
      </w:pPr>
    </w:p>
    <w:p w14:paraId="603E8DF8" w14:textId="77777777" w:rsidR="0096088A" w:rsidRPr="00702D90" w:rsidRDefault="0096088A" w:rsidP="0096088A">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Autorke: </w:t>
      </w:r>
      <w:r w:rsidRPr="00702D90">
        <w:rPr>
          <w:rFonts w:ascii="Verdana" w:eastAsia="Times New Roman" w:hAnsi="Verdana" w:cs="Verdana"/>
          <w:bCs/>
          <w:sz w:val="20"/>
          <w:szCs w:val="20"/>
          <w:lang w:val="sr-Latn-ME" w:eastAsia="de-CH"/>
        </w:rPr>
        <w:t>mr Nada Mitrović, mr Jelena Pačariz</w:t>
      </w:r>
    </w:p>
    <w:p w14:paraId="5AD95210" w14:textId="77777777" w:rsidR="0096088A" w:rsidRPr="00702D90" w:rsidRDefault="0096088A" w:rsidP="0096088A">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bCs/>
          <w:sz w:val="20"/>
          <w:szCs w:val="20"/>
          <w:lang w:val="sr-Latn-ME" w:eastAsia="de-CH"/>
        </w:rPr>
        <w:t>mr Nada Mitrović</w:t>
      </w:r>
    </w:p>
    <w:p w14:paraId="5E2E0A06" w14:textId="77777777" w:rsidR="0096088A" w:rsidRPr="00702D90" w:rsidRDefault="0096088A" w:rsidP="0096088A">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bCs/>
          <w:sz w:val="20"/>
          <w:szCs w:val="20"/>
          <w:lang w:val="sr-Latn-ME" w:eastAsia="de-CH"/>
        </w:rPr>
        <w:t>pedagogica</w:t>
      </w:r>
      <w:r w:rsidRPr="00702D90">
        <w:rPr>
          <w:rFonts w:ascii="Verdana" w:eastAsia="Times New Roman" w:hAnsi="Verdana" w:cs="Tahoma"/>
          <w:sz w:val="20"/>
          <w:szCs w:val="20"/>
          <w:lang w:val="sr-Latn-ME" w:eastAsia="de-CH"/>
        </w:rPr>
        <w:t>@os-mllalatovic.edu.me</w:t>
      </w:r>
    </w:p>
    <w:p w14:paraId="27437CB2" w14:textId="77777777" w:rsidR="0096088A" w:rsidRPr="00702D90" w:rsidRDefault="0096088A" w:rsidP="0096088A">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Broj telefona:</w:t>
      </w:r>
      <w:r w:rsidRPr="00702D90">
        <w:rPr>
          <w:rFonts w:ascii="Verdana" w:eastAsia="Times New Roman" w:hAnsi="Verdana" w:cs="Tahoma"/>
          <w:sz w:val="20"/>
          <w:szCs w:val="20"/>
          <w:lang w:val="sr-Latn-ME" w:eastAsia="de-CH"/>
        </w:rPr>
        <w:t xml:space="preserve"> 068 033 830</w:t>
      </w:r>
    </w:p>
    <w:p w14:paraId="63137D72" w14:textId="77777777" w:rsidR="0096088A" w:rsidRPr="00702D90" w:rsidRDefault="0096088A" w:rsidP="0096088A">
      <w:pPr>
        <w:spacing w:after="0" w:line="240" w:lineRule="auto"/>
        <w:jc w:val="both"/>
        <w:rPr>
          <w:rFonts w:ascii="Verdana" w:eastAsia="Times New Roman" w:hAnsi="Verdana" w:cs="Arial"/>
          <w:sz w:val="20"/>
          <w:szCs w:val="20"/>
          <w:lang w:val="sr-Latn-ME" w:eastAsia="de-CH"/>
        </w:rPr>
      </w:pPr>
    </w:p>
    <w:p w14:paraId="7DC074DF" w14:textId="62BA60A3" w:rsidR="0096088A" w:rsidRPr="00702D90" w:rsidRDefault="00FA4F3F" w:rsidP="0096088A">
      <w:pPr>
        <w:spacing w:after="0" w:line="240" w:lineRule="auto"/>
        <w:jc w:val="both"/>
        <w:rPr>
          <w:rFonts w:ascii="Verdana" w:eastAsia="Times New Roman" w:hAnsi="Verdana" w:cs="Tahoma"/>
          <w:bCs/>
          <w:sz w:val="20"/>
          <w:szCs w:val="20"/>
          <w:lang w:val="sr-Latn-ME" w:eastAsia="de-CH"/>
        </w:rPr>
      </w:pPr>
      <w:r w:rsidRPr="00702D90">
        <w:rPr>
          <w:rFonts w:ascii="Verdana" w:eastAsia="Times New Roman" w:hAnsi="Verdana" w:cs="Verdana"/>
          <w:b/>
          <w:sz w:val="20"/>
          <w:szCs w:val="20"/>
          <w:lang w:val="sr-Latn-ME" w:eastAsia="de-CH"/>
        </w:rPr>
        <w:t>Opšti cilj programa</w:t>
      </w:r>
      <w:r w:rsidR="0096088A" w:rsidRPr="00702D90">
        <w:rPr>
          <w:rFonts w:ascii="Verdana" w:eastAsia="Times New Roman" w:hAnsi="Verdana" w:cs="Verdana"/>
          <w:b/>
          <w:sz w:val="20"/>
          <w:szCs w:val="20"/>
          <w:lang w:val="sr-Latn-ME" w:eastAsia="de-CH"/>
        </w:rPr>
        <w:t xml:space="preserve">: </w:t>
      </w:r>
      <w:r w:rsidR="0096088A" w:rsidRPr="00702D90">
        <w:rPr>
          <w:rFonts w:ascii="Verdana" w:eastAsia="Times New Roman" w:hAnsi="Verdana" w:cs="Tahoma"/>
          <w:sz w:val="20"/>
          <w:szCs w:val="20"/>
          <w:lang w:val="sr-Latn-ME" w:eastAsia="de-CH"/>
        </w:rPr>
        <w:t>podrška nastavnicima u razumijevanju ocjene kao objektivne i pouzdane mjere napredovanja učenika i pokazatelja kvaliteta rada nastavnika i škole</w:t>
      </w:r>
    </w:p>
    <w:p w14:paraId="5B5095E2" w14:textId="77777777" w:rsidR="0096088A" w:rsidRPr="00702D90" w:rsidRDefault="0096088A" w:rsidP="0096088A">
      <w:pPr>
        <w:spacing w:after="0" w:line="240" w:lineRule="auto"/>
        <w:jc w:val="both"/>
        <w:rPr>
          <w:rFonts w:ascii="Verdana" w:eastAsia="Times New Roman" w:hAnsi="Verdana" w:cs="Verdana"/>
          <w:b/>
          <w:sz w:val="20"/>
          <w:szCs w:val="20"/>
          <w:lang w:val="sr-Latn-ME" w:eastAsia="de-CH"/>
        </w:rPr>
      </w:pPr>
    </w:p>
    <w:p w14:paraId="3D92D725" w14:textId="77777777" w:rsidR="0096088A" w:rsidRPr="00702D90" w:rsidRDefault="0096088A" w:rsidP="0096088A">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Tahoma"/>
          <w:sz w:val="20"/>
          <w:szCs w:val="20"/>
          <w:lang w:val="sr-Latn-ME" w:eastAsia="de-CH"/>
        </w:rPr>
        <w:t>razumijevanje i uočavanje razlike između ciljeva učenja, obrazovno-vaspitnih ishoda i ishoda učenja; prepoznavanje procese praćenja i mjerenja;</w:t>
      </w:r>
    </w:p>
    <w:p w14:paraId="45546A54" w14:textId="70D0AB33" w:rsidR="0096088A" w:rsidRPr="00702D90" w:rsidRDefault="0096088A" w:rsidP="0096088A">
      <w:p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razlikovanje elemenata i definisanih kriterijuma ocjenjivanja; uočavanje razlike između različitih vrsta ocjenjivanja; prepoznavanje tipičnih grešaka kod ocjenjivača; primjenjivanje e-resurse tokom ocjenjivanja</w:t>
      </w:r>
    </w:p>
    <w:p w14:paraId="527FE1B8" w14:textId="77777777" w:rsidR="0096088A" w:rsidRPr="00702D90" w:rsidRDefault="0096088A" w:rsidP="0096088A">
      <w:pPr>
        <w:spacing w:after="0" w:line="240" w:lineRule="auto"/>
        <w:rPr>
          <w:rFonts w:ascii="Verdana" w:eastAsia="Times New Roman" w:hAnsi="Verdana" w:cs="Verdana"/>
          <w:b/>
          <w:sz w:val="20"/>
          <w:szCs w:val="20"/>
          <w:lang w:val="sr-Latn-ME" w:eastAsia="de-CH"/>
        </w:rPr>
      </w:pPr>
    </w:p>
    <w:p w14:paraId="0F033B72" w14:textId="77777777" w:rsidR="0096088A" w:rsidRPr="00702D90" w:rsidRDefault="0096088A" w:rsidP="0096088A">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Tahoma"/>
          <w:sz w:val="20"/>
          <w:szCs w:val="20"/>
          <w:lang w:val="sr-Latn-ME" w:eastAsia="de-CH"/>
        </w:rPr>
        <w:t>nastavnici, stručni saradnici, uprava škole</w:t>
      </w:r>
    </w:p>
    <w:p w14:paraId="0A0C3199" w14:textId="77777777" w:rsidR="0096088A" w:rsidRPr="00702D90" w:rsidRDefault="0096088A" w:rsidP="0096088A">
      <w:pPr>
        <w:spacing w:after="0" w:line="240" w:lineRule="auto"/>
        <w:rPr>
          <w:rFonts w:ascii="Verdana" w:eastAsia="Times New Roman" w:hAnsi="Verdana" w:cs="Verdana"/>
          <w:b/>
          <w:sz w:val="20"/>
          <w:szCs w:val="20"/>
          <w:lang w:val="sr-Latn-ME" w:eastAsia="de-CH"/>
        </w:rPr>
      </w:pPr>
    </w:p>
    <w:p w14:paraId="10D7825E" w14:textId="77777777" w:rsidR="0096088A" w:rsidRPr="00702D90" w:rsidRDefault="0096088A" w:rsidP="0096088A">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Tahoma"/>
          <w:sz w:val="20"/>
          <w:szCs w:val="20"/>
          <w:lang w:val="sr-Latn-ME" w:eastAsia="de-CH"/>
        </w:rPr>
        <w:t xml:space="preserve">izlaganje, razgovor, diskusije, prezentacija rada po grupama, </w:t>
      </w:r>
      <w:r w:rsidRPr="00702D90">
        <w:rPr>
          <w:rFonts w:ascii="Verdana" w:eastAsia="Times New Roman" w:hAnsi="Verdana" w:cs="Tahoma"/>
          <w:i/>
          <w:sz w:val="20"/>
          <w:szCs w:val="20"/>
          <w:lang w:val="sr-Latn-ME" w:eastAsia="de-CH"/>
        </w:rPr>
        <w:t>brainstorming</w:t>
      </w:r>
      <w:r w:rsidRPr="00702D90">
        <w:rPr>
          <w:rFonts w:ascii="Verdana" w:eastAsia="Times New Roman" w:hAnsi="Verdana" w:cs="Tahoma"/>
          <w:sz w:val="20"/>
          <w:szCs w:val="20"/>
          <w:lang w:val="sr-Latn-ME" w:eastAsia="de-CH"/>
        </w:rPr>
        <w:t>, individualna aktivnost, rad u paru, metoda razgovora, praktični rad, kritička refleksija, evaluacija obuke</w:t>
      </w:r>
    </w:p>
    <w:p w14:paraId="36B10413" w14:textId="77777777" w:rsidR="0096088A" w:rsidRPr="00702D90" w:rsidRDefault="0096088A" w:rsidP="0096088A">
      <w:pPr>
        <w:spacing w:after="0" w:line="240" w:lineRule="auto"/>
        <w:jc w:val="both"/>
        <w:rPr>
          <w:rFonts w:ascii="Verdana" w:eastAsia="Times New Roman" w:hAnsi="Verdana" w:cs="Verdana"/>
          <w:b/>
          <w:sz w:val="20"/>
          <w:szCs w:val="20"/>
          <w:lang w:val="sr-Latn-ME" w:eastAsia="de-CH"/>
        </w:rPr>
      </w:pPr>
    </w:p>
    <w:p w14:paraId="608400D7" w14:textId="77777777" w:rsidR="0096088A" w:rsidRPr="00702D90" w:rsidRDefault="0096088A" w:rsidP="0096088A">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43212EF1" w14:textId="77777777" w:rsidR="0096088A" w:rsidRPr="00702D90" w:rsidRDefault="0096088A" w:rsidP="0096088A">
      <w:pPr>
        <w:spacing w:after="0" w:line="240" w:lineRule="auto"/>
        <w:jc w:val="both"/>
        <w:rPr>
          <w:rFonts w:ascii="Verdana" w:eastAsia="Times New Roman" w:hAnsi="Verdana" w:cs="Verdana"/>
          <w:b/>
          <w:sz w:val="20"/>
          <w:szCs w:val="20"/>
          <w:lang w:val="sr-Latn-ME" w:eastAsia="de-CH"/>
        </w:rPr>
      </w:pPr>
    </w:p>
    <w:p w14:paraId="6B12B089" w14:textId="77777777" w:rsidR="0096088A" w:rsidRPr="00702D90" w:rsidRDefault="0096088A" w:rsidP="008A4C33">
      <w:pPr>
        <w:numPr>
          <w:ilvl w:val="0"/>
          <w:numId w:val="298"/>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Vrednovanje učeničkih postignuća</w:t>
      </w:r>
    </w:p>
    <w:p w14:paraId="470B6191" w14:textId="77777777" w:rsidR="0096088A" w:rsidRPr="00702D90" w:rsidRDefault="0096088A" w:rsidP="008A4C33">
      <w:pPr>
        <w:numPr>
          <w:ilvl w:val="0"/>
          <w:numId w:val="298"/>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Definisanje kriterijuma ocjenjivanja</w:t>
      </w:r>
    </w:p>
    <w:p w14:paraId="1AAAE3CD" w14:textId="77777777" w:rsidR="0096088A" w:rsidRPr="00702D90" w:rsidRDefault="0096088A" w:rsidP="008A4C33">
      <w:pPr>
        <w:numPr>
          <w:ilvl w:val="0"/>
          <w:numId w:val="298"/>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Vrste i principi ocjenjivanja</w:t>
      </w:r>
    </w:p>
    <w:p w14:paraId="28F1E712" w14:textId="77777777" w:rsidR="0096088A" w:rsidRPr="00702D90" w:rsidRDefault="0096088A" w:rsidP="008A4C33">
      <w:pPr>
        <w:numPr>
          <w:ilvl w:val="0"/>
          <w:numId w:val="298"/>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Najčešće greške ocjenjivača</w:t>
      </w:r>
    </w:p>
    <w:p w14:paraId="633A6ED6" w14:textId="77777777" w:rsidR="0096088A" w:rsidRPr="00702D90" w:rsidRDefault="0096088A" w:rsidP="008A4C33">
      <w:pPr>
        <w:numPr>
          <w:ilvl w:val="0"/>
          <w:numId w:val="298"/>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Online alati u formiranju ocjene</w:t>
      </w:r>
    </w:p>
    <w:p w14:paraId="53BAE4A7" w14:textId="77777777" w:rsidR="0096088A" w:rsidRPr="00702D90" w:rsidRDefault="0096088A" w:rsidP="008A4C33">
      <w:pPr>
        <w:pStyle w:val="ListParagraph"/>
        <w:numPr>
          <w:ilvl w:val="0"/>
          <w:numId w:val="298"/>
        </w:numPr>
        <w:spacing w:after="0" w:line="276"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Značaj ocjene za rast i razvoj učenika</w:t>
      </w:r>
    </w:p>
    <w:p w14:paraId="43E2BD80" w14:textId="77777777" w:rsidR="0096088A" w:rsidRPr="00702D90" w:rsidRDefault="0096088A" w:rsidP="0096088A">
      <w:pPr>
        <w:pStyle w:val="ListParagraph"/>
        <w:spacing w:after="0" w:line="276" w:lineRule="auto"/>
        <w:jc w:val="both"/>
        <w:rPr>
          <w:rFonts w:ascii="Verdana" w:eastAsia="Times New Roman" w:hAnsi="Verdana" w:cs="Tahoma"/>
          <w:sz w:val="20"/>
          <w:szCs w:val="20"/>
          <w:lang w:val="sr-Latn-ME" w:eastAsia="de-CH"/>
        </w:rPr>
      </w:pPr>
    </w:p>
    <w:p w14:paraId="6A17E3D2" w14:textId="77777777" w:rsidR="0096088A" w:rsidRPr="00702D90" w:rsidRDefault="0096088A" w:rsidP="0096088A">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bCs/>
          <w:sz w:val="20"/>
          <w:szCs w:val="20"/>
          <w:lang w:val="sr-Latn-ME" w:eastAsia="de-CH"/>
        </w:rPr>
        <w:t>neposredno i online</w:t>
      </w:r>
    </w:p>
    <w:p w14:paraId="318BEA8C" w14:textId="77777777" w:rsidR="0096088A" w:rsidRPr="00702D90" w:rsidRDefault="0096088A" w:rsidP="0096088A">
      <w:pPr>
        <w:spacing w:after="0" w:line="240" w:lineRule="auto"/>
        <w:jc w:val="both"/>
        <w:rPr>
          <w:rFonts w:ascii="Verdana" w:eastAsia="Times New Roman" w:hAnsi="Verdana" w:cs="Verdana"/>
          <w:b/>
          <w:sz w:val="20"/>
          <w:szCs w:val="20"/>
          <w:lang w:val="sr-Latn-ME" w:eastAsia="de-CH"/>
        </w:rPr>
      </w:pPr>
    </w:p>
    <w:p w14:paraId="5FB1CEFB" w14:textId="475A5DE3" w:rsidR="0096088A" w:rsidRPr="00702D90" w:rsidRDefault="0096088A" w:rsidP="0096088A">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Pr="00702D90">
        <w:rPr>
          <w:rFonts w:ascii="Verdana" w:eastAsia="Times New Roman" w:hAnsi="Verdana" w:cs="Tahoma"/>
          <w:sz w:val="20"/>
          <w:szCs w:val="20"/>
          <w:lang w:val="sr-Latn-ME" w:eastAsia="de-CH"/>
        </w:rPr>
        <w:t xml:space="preserve">1 dan, 8 sati </w:t>
      </w:r>
    </w:p>
    <w:p w14:paraId="435E5005" w14:textId="77777777" w:rsidR="0096088A" w:rsidRPr="00702D90" w:rsidRDefault="0096088A" w:rsidP="0096088A">
      <w:pPr>
        <w:spacing w:after="0" w:line="240" w:lineRule="auto"/>
        <w:rPr>
          <w:rFonts w:ascii="Verdana" w:eastAsia="Times New Roman" w:hAnsi="Verdana" w:cs="Verdana"/>
          <w:b/>
          <w:sz w:val="20"/>
          <w:szCs w:val="20"/>
          <w:lang w:val="sr-Latn-ME" w:eastAsia="de-CH"/>
        </w:rPr>
      </w:pPr>
    </w:p>
    <w:p w14:paraId="1430ABAE" w14:textId="611A41C7" w:rsidR="0096088A" w:rsidRPr="00702D90" w:rsidRDefault="0096088A" w:rsidP="0096088A">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bCs/>
          <w:sz w:val="20"/>
          <w:szCs w:val="20"/>
          <w:lang w:val="sr-Latn-ME" w:eastAsia="de-CH"/>
        </w:rPr>
        <w:t xml:space="preserve">20 </w:t>
      </w:r>
      <w:r w:rsidR="006E22F0" w:rsidRPr="00702D90">
        <w:rPr>
          <w:rFonts w:ascii="Verdana" w:eastAsia="Times New Roman" w:hAnsi="Verdana" w:cs="Verdana"/>
          <w:bCs/>
          <w:sz w:val="20"/>
          <w:szCs w:val="20"/>
          <w:lang w:val="sr-Latn-ME" w:eastAsia="de-CH"/>
        </w:rPr>
        <w:t>-</w:t>
      </w:r>
      <w:r w:rsidRPr="00702D90">
        <w:rPr>
          <w:rFonts w:ascii="Verdana" w:eastAsia="Times New Roman" w:hAnsi="Verdana" w:cs="Verdana"/>
          <w:bCs/>
          <w:sz w:val="20"/>
          <w:szCs w:val="20"/>
          <w:lang w:val="sr-Latn-ME" w:eastAsia="de-CH"/>
        </w:rPr>
        <w:t>30</w:t>
      </w:r>
    </w:p>
    <w:p w14:paraId="2A370037" w14:textId="77777777" w:rsidR="0096088A" w:rsidRPr="00702D90" w:rsidRDefault="0096088A" w:rsidP="0096088A">
      <w:pPr>
        <w:spacing w:after="0" w:line="240" w:lineRule="auto"/>
        <w:rPr>
          <w:rFonts w:ascii="Verdana" w:eastAsia="Times New Roman" w:hAnsi="Verdana" w:cs="Arial"/>
          <w:sz w:val="20"/>
          <w:szCs w:val="20"/>
          <w:lang w:val="sr-Latn-ME" w:eastAsia="de-CH"/>
        </w:rPr>
      </w:pPr>
    </w:p>
    <w:p w14:paraId="1B0FF4D5" w14:textId="7D4ECB64" w:rsidR="0096088A" w:rsidRPr="00702D90" w:rsidRDefault="0096088A" w:rsidP="0096088A">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Tahoma"/>
          <w:sz w:val="20"/>
          <w:szCs w:val="20"/>
          <w:lang w:val="sr-Latn-ME" w:eastAsia="de-CH"/>
        </w:rPr>
        <w:t>Cijena po učesniku je 15 eura i uključuje honorar za trenere, pokrivanje troškova potrošnog materijala i putne troškove za trenere.</w:t>
      </w:r>
    </w:p>
    <w:p w14:paraId="7BC03312"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0913F5" w:rsidRPr="00702D90" w14:paraId="2CF02D1D" w14:textId="77777777" w:rsidTr="00134911">
        <w:trPr>
          <w:trHeight w:val="1133"/>
        </w:trPr>
        <w:tc>
          <w:tcPr>
            <w:tcW w:w="9062" w:type="dxa"/>
            <w:shd w:val="clear" w:color="auto" w:fill="FBE4D5" w:themeFill="accent2" w:themeFillTint="33"/>
            <w:vAlign w:val="center"/>
          </w:tcPr>
          <w:p w14:paraId="1473FC36" w14:textId="77777777" w:rsidR="00567CEB" w:rsidRPr="00702D90" w:rsidRDefault="00D53A90" w:rsidP="00567CEB">
            <w:pPr>
              <w:ind w:left="447" w:hanging="447"/>
              <w:jc w:val="center"/>
              <w:rPr>
                <w:rFonts w:ascii="Verdana" w:eastAsia="Times New Roman" w:hAnsi="Verdana" w:cs="Tahoma"/>
                <w:b/>
                <w:bCs/>
                <w:iCs/>
                <w:lang w:val="sr-Latn-CS" w:eastAsia="de-CH"/>
              </w:rPr>
            </w:pPr>
            <w:r w:rsidRPr="00702D90">
              <w:rPr>
                <w:rFonts w:ascii="Verdana" w:hAnsi="Verdana" w:cs="Tahoma"/>
                <w:b/>
                <w:bCs/>
                <w:iCs/>
                <w:lang w:val="pl-PL"/>
              </w:rPr>
              <w:lastRenderedPageBreak/>
              <w:t>2</w:t>
            </w:r>
            <w:r w:rsidR="001236AB" w:rsidRPr="00702D90">
              <w:rPr>
                <w:rFonts w:ascii="Verdana" w:hAnsi="Verdana" w:cs="Tahoma"/>
                <w:b/>
                <w:bCs/>
                <w:iCs/>
                <w:lang w:val="pl-PL"/>
              </w:rPr>
              <w:t>.</w:t>
            </w:r>
            <w:r w:rsidR="001236AB" w:rsidRPr="00702D90">
              <w:rPr>
                <w:rFonts w:ascii="Verdana" w:eastAsia="Times New Roman" w:hAnsi="Verdana" w:cs="Tahoma"/>
                <w:b/>
                <w:bCs/>
                <w:iCs/>
                <w:lang w:val="sr-Latn-CS" w:eastAsia="de-CH"/>
              </w:rPr>
              <w:t xml:space="preserve"> OBRAZAC ZA SAMOOCJENJIVANJE I OCJENJIVANJE POSTIGNUĆA UČENIKA PO ISHODIMA U OSNOVNOJ I SREDNJOJ ŠKOLI – AFIRMATIVNI PREDUSLOV OBJEKTIVNOG I </w:t>
            </w:r>
          </w:p>
          <w:p w14:paraId="2DE45DD3" w14:textId="438D07E0" w:rsidR="000913F5" w:rsidRPr="00702D90" w:rsidRDefault="001236AB" w:rsidP="00567CEB">
            <w:pPr>
              <w:ind w:left="447" w:hanging="447"/>
              <w:jc w:val="center"/>
              <w:rPr>
                <w:rFonts w:ascii="Verdana" w:hAnsi="Verdana" w:cs="Tahoma"/>
                <w:b/>
                <w:bCs/>
                <w:iCs/>
                <w:lang w:val="pl-PL"/>
              </w:rPr>
            </w:pPr>
            <w:r w:rsidRPr="00702D90">
              <w:rPr>
                <w:rFonts w:ascii="Verdana" w:eastAsia="Times New Roman" w:hAnsi="Verdana" w:cs="Tahoma"/>
                <w:b/>
                <w:bCs/>
                <w:iCs/>
                <w:lang w:val="sr-Latn-CS" w:eastAsia="de-CH"/>
              </w:rPr>
              <w:t>PRAVOVREMENOG OCJENJIVANJA</w:t>
            </w:r>
          </w:p>
        </w:tc>
      </w:tr>
    </w:tbl>
    <w:p w14:paraId="14FF73A0" w14:textId="77777777" w:rsidR="000913F5" w:rsidRPr="00702D90" w:rsidRDefault="000913F5" w:rsidP="001C7CA4">
      <w:pPr>
        <w:spacing w:after="0" w:line="240" w:lineRule="auto"/>
        <w:rPr>
          <w:rFonts w:ascii="Verdana" w:hAnsi="Verdana" w:cs="Tahoma"/>
          <w:b/>
          <w:bCs/>
          <w:iCs/>
          <w:sz w:val="20"/>
          <w:szCs w:val="20"/>
          <w:lang w:val="pl-PL"/>
        </w:rPr>
      </w:pPr>
    </w:p>
    <w:p w14:paraId="4BCDBBE9" w14:textId="77777777" w:rsidR="001236AB" w:rsidRPr="00702D90" w:rsidRDefault="001236AB" w:rsidP="001236A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00C22AA7" w:rsidRPr="00702D90">
        <w:rPr>
          <w:rFonts w:ascii="Verdana" w:eastAsia="Times New Roman" w:hAnsi="Verdana" w:cs="Verdana"/>
          <w:sz w:val="20"/>
          <w:szCs w:val="20"/>
          <w:lang w:val="sr-Latn-CS" w:eastAsia="de-CH"/>
        </w:rPr>
        <w:t>mr Biljana Vukmanović,</w:t>
      </w:r>
      <w:r w:rsidRPr="00702D90">
        <w:rPr>
          <w:rFonts w:ascii="Verdana" w:eastAsia="Times New Roman" w:hAnsi="Verdana" w:cs="Verdana"/>
          <w:sz w:val="20"/>
          <w:szCs w:val="20"/>
          <w:lang w:val="sr-Latn-CS" w:eastAsia="de-CH"/>
        </w:rPr>
        <w:t xml:space="preserve"> mr Mirsada Šabotić</w:t>
      </w:r>
    </w:p>
    <w:p w14:paraId="2EAEA433" w14:textId="77777777" w:rsidR="001236AB" w:rsidRPr="00702D90" w:rsidRDefault="001236AB" w:rsidP="001236A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 xml:space="preserve">Biljana Vukmanović </w:t>
      </w:r>
    </w:p>
    <w:p w14:paraId="7CDE0819" w14:textId="77777777" w:rsidR="001236AB" w:rsidRPr="00702D90" w:rsidRDefault="001236AB" w:rsidP="001236AB">
      <w:pPr>
        <w:spacing w:after="0" w:line="240" w:lineRule="auto"/>
        <w:jc w:val="both"/>
        <w:rPr>
          <w:rFonts w:ascii="Verdana" w:eastAsia="Times New Roman" w:hAnsi="Verdana" w:cs="Arial"/>
          <w:sz w:val="20"/>
          <w:szCs w:val="20"/>
          <w:lang w:val="it-CH"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biljanavukmanovic@gmail.com</w:t>
      </w:r>
    </w:p>
    <w:p w14:paraId="6CE9A389" w14:textId="77777777" w:rsidR="001236AB" w:rsidRPr="00702D90" w:rsidRDefault="001236AB" w:rsidP="001236A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069 276 246</w:t>
      </w:r>
    </w:p>
    <w:p w14:paraId="5A33B3BB" w14:textId="77777777" w:rsidR="001236AB" w:rsidRPr="00702D90" w:rsidRDefault="001236AB" w:rsidP="001236AB">
      <w:pPr>
        <w:spacing w:after="0" w:line="240" w:lineRule="auto"/>
        <w:jc w:val="both"/>
        <w:rPr>
          <w:rFonts w:ascii="Verdana" w:eastAsia="Times New Roman" w:hAnsi="Verdana" w:cs="Arial"/>
          <w:sz w:val="20"/>
          <w:szCs w:val="20"/>
          <w:lang w:val="sr-Latn-CS" w:eastAsia="de-CH"/>
        </w:rPr>
      </w:pPr>
    </w:p>
    <w:p w14:paraId="0C82FB9B" w14:textId="3F3C0008" w:rsidR="001236AB" w:rsidRPr="00702D90" w:rsidRDefault="00FA4F3F" w:rsidP="001236A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1236AB" w:rsidRPr="00702D90">
        <w:rPr>
          <w:rFonts w:ascii="Verdana" w:eastAsia="Times New Roman" w:hAnsi="Verdana" w:cs="Verdana"/>
          <w:b/>
          <w:sz w:val="20"/>
          <w:szCs w:val="20"/>
          <w:lang w:val="sr-Latn-CS" w:eastAsia="de-CH"/>
        </w:rPr>
        <w:t xml:space="preserve">: </w:t>
      </w:r>
      <w:r w:rsidR="001236AB" w:rsidRPr="00702D90">
        <w:rPr>
          <w:rFonts w:ascii="Verdana" w:eastAsia="Times New Roman" w:hAnsi="Verdana" w:cs="Tahoma"/>
          <w:sz w:val="20"/>
          <w:szCs w:val="20"/>
          <w:lang w:val="sr-Latn-CS" w:eastAsia="de-CH"/>
        </w:rPr>
        <w:t>Unapre</w:t>
      </w:r>
      <w:r w:rsidR="001236AB" w:rsidRPr="00702D90">
        <w:rPr>
          <w:rFonts w:ascii="Verdana" w:eastAsia="Times New Roman" w:hAnsi="Verdana" w:cs="Tahoma"/>
          <w:sz w:val="20"/>
          <w:szCs w:val="20"/>
          <w:lang w:val="sr-Cyrl-CS" w:eastAsia="de-CH"/>
        </w:rPr>
        <w:t>đ</w:t>
      </w:r>
      <w:r w:rsidR="001236AB" w:rsidRPr="00702D90">
        <w:rPr>
          <w:rFonts w:ascii="Verdana" w:eastAsia="Times New Roman" w:hAnsi="Verdana" w:cs="Tahoma"/>
          <w:sz w:val="20"/>
          <w:szCs w:val="20"/>
          <w:lang w:val="sr-Latn-CS" w:eastAsia="de-CH"/>
        </w:rPr>
        <w:t>ivanje</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nastavni</w:t>
      </w:r>
      <w:r w:rsidR="001236AB" w:rsidRPr="00702D90">
        <w:rPr>
          <w:rFonts w:ascii="Verdana" w:eastAsia="Times New Roman" w:hAnsi="Verdana" w:cs="Tahoma"/>
          <w:sz w:val="20"/>
          <w:szCs w:val="20"/>
          <w:lang w:val="sr-Cyrl-CS" w:eastAsia="de-CH"/>
        </w:rPr>
        <w:t>č</w:t>
      </w:r>
      <w:r w:rsidR="001236AB" w:rsidRPr="00702D90">
        <w:rPr>
          <w:rFonts w:ascii="Verdana" w:eastAsia="Times New Roman" w:hAnsi="Verdana" w:cs="Tahoma"/>
          <w:sz w:val="20"/>
          <w:szCs w:val="20"/>
          <w:lang w:val="sr-Latn-CS" w:eastAsia="de-CH"/>
        </w:rPr>
        <w:t>kih</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kompetencija</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u</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procesu</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ocjenjivanja</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u</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osnovnoj</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 xml:space="preserve">i srednjoj </w:t>
      </w:r>
      <w:r w:rsidR="001236AB" w:rsidRPr="00702D90">
        <w:rPr>
          <w:rFonts w:ascii="Verdana" w:eastAsia="Times New Roman" w:hAnsi="Verdana" w:cs="Tahoma"/>
          <w:sz w:val="20"/>
          <w:szCs w:val="20"/>
          <w:lang w:val="sr-Cyrl-CS" w:eastAsia="de-CH"/>
        </w:rPr>
        <w:t>š</w:t>
      </w:r>
      <w:r w:rsidR="001236AB" w:rsidRPr="00702D90">
        <w:rPr>
          <w:rFonts w:ascii="Verdana" w:eastAsia="Times New Roman" w:hAnsi="Verdana" w:cs="Tahoma"/>
          <w:sz w:val="20"/>
          <w:szCs w:val="20"/>
          <w:lang w:val="sr-Latn-CS" w:eastAsia="de-CH"/>
        </w:rPr>
        <w:t>koli</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u</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cilju</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objektivnog, formativnog</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i</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pravovremnog</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ocjenjivanja</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po ishodima</w:t>
      </w:r>
      <w:r w:rsidR="001236AB" w:rsidRPr="00702D90">
        <w:rPr>
          <w:rFonts w:ascii="Verdana" w:eastAsia="Times New Roman" w:hAnsi="Verdana" w:cs="Tahoma"/>
          <w:sz w:val="20"/>
          <w:szCs w:val="20"/>
          <w:lang w:val="sr-Cyrl-CS" w:eastAsia="de-CH"/>
        </w:rPr>
        <w:t xml:space="preserve"> </w:t>
      </w:r>
      <w:r w:rsidR="001236AB" w:rsidRPr="00702D90">
        <w:rPr>
          <w:rFonts w:ascii="Verdana" w:eastAsia="Times New Roman" w:hAnsi="Verdana" w:cs="Tahoma"/>
          <w:sz w:val="20"/>
          <w:szCs w:val="20"/>
          <w:lang w:val="sr-Latn-CS" w:eastAsia="de-CH"/>
        </w:rPr>
        <w:t xml:space="preserve">kroz afirmativni pristup. </w:t>
      </w:r>
    </w:p>
    <w:p w14:paraId="17FB27A7" w14:textId="77777777" w:rsidR="001236AB" w:rsidRPr="00702D90" w:rsidRDefault="001236AB" w:rsidP="001236AB">
      <w:pPr>
        <w:spacing w:after="0" w:line="240" w:lineRule="auto"/>
        <w:jc w:val="both"/>
        <w:rPr>
          <w:rFonts w:ascii="Verdana" w:eastAsia="Times New Roman" w:hAnsi="Verdana" w:cs="Verdana"/>
          <w:sz w:val="20"/>
          <w:szCs w:val="20"/>
          <w:lang w:val="sr-Latn-CS" w:eastAsia="de-CH"/>
        </w:rPr>
      </w:pPr>
    </w:p>
    <w:p w14:paraId="192CE9F1" w14:textId="77777777" w:rsidR="001236AB" w:rsidRPr="00702D90" w:rsidRDefault="001236AB" w:rsidP="001236A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sr-Latn-CS" w:eastAsia="de-CH"/>
        </w:rPr>
        <w:t>poteškoće u procesu ocjenjivanja u osnovnoj i srednjoj školi (zaključci kroz radionic</w:t>
      </w:r>
      <w:r w:rsidR="004B4C50" w:rsidRPr="00702D90">
        <w:rPr>
          <w:rFonts w:ascii="Verdana" w:eastAsia="Times New Roman" w:hAnsi="Verdana" w:cs="Arial"/>
          <w:sz w:val="20"/>
          <w:szCs w:val="20"/>
          <w:lang w:val="sr-Latn-CS"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Tahoma"/>
          <w:sz w:val="20"/>
          <w:szCs w:val="20"/>
          <w:lang w:val="nb-NO" w:eastAsia="de-CH"/>
        </w:rPr>
        <w:t xml:space="preserve">zapažanja o položaju učenika u procesu ocjenjivanja u osnovnoj i srednjoj školi; </w:t>
      </w:r>
      <w:r w:rsidRPr="00702D90">
        <w:rPr>
          <w:rFonts w:ascii="Verdana" w:eastAsia="Times New Roman" w:hAnsi="Verdana" w:cs="Arial"/>
          <w:sz w:val="20"/>
          <w:szCs w:val="20"/>
          <w:lang w:val="sr-Latn-CS" w:eastAsia="de-CH"/>
        </w:rPr>
        <w:t>uočavanje značaja afirmativnog pristupa ocjenjivanju kroz samoocjenjivanje učenika; unapređivanje procesa ocjenjivanja kroz ishode učenja iz Predmetnog programa; unapređenje i primjena modela obrazaca za samoocjenjivanje (učenici) i ocjenjivanje (nastavnici)</w:t>
      </w:r>
    </w:p>
    <w:p w14:paraId="6B1785D6" w14:textId="77777777" w:rsidR="001236AB" w:rsidRPr="00702D90" w:rsidRDefault="001236AB" w:rsidP="001236AB">
      <w:pPr>
        <w:spacing w:after="0" w:line="240" w:lineRule="auto"/>
        <w:rPr>
          <w:rFonts w:ascii="Verdana" w:eastAsia="Times New Roman" w:hAnsi="Verdana" w:cs="Verdana"/>
          <w:b/>
          <w:sz w:val="20"/>
          <w:szCs w:val="20"/>
          <w:lang w:val="sr-Latn-CS" w:eastAsia="de-CH"/>
        </w:rPr>
      </w:pPr>
    </w:p>
    <w:p w14:paraId="007640EE" w14:textId="77777777" w:rsidR="001236AB" w:rsidRPr="00702D90" w:rsidRDefault="001236AB" w:rsidP="001236A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sr-Latn-CS" w:eastAsia="de-CH"/>
        </w:rPr>
        <w:t>nastavnici</w:t>
      </w:r>
      <w:r w:rsidRPr="00702D90">
        <w:rPr>
          <w:rFonts w:ascii="Verdana" w:eastAsia="Times New Roman" w:hAnsi="Verdana" w:cs="Tahoma"/>
          <w:sz w:val="20"/>
          <w:szCs w:val="20"/>
          <w:lang w:val="sr-Cyrl-CS" w:eastAsia="de-CH"/>
        </w:rPr>
        <w:t xml:space="preserve"> </w:t>
      </w:r>
      <w:r w:rsidR="00E61211" w:rsidRPr="00702D90">
        <w:rPr>
          <w:rFonts w:ascii="Verdana" w:eastAsia="Times New Roman" w:hAnsi="Verdana" w:cs="Tahoma"/>
          <w:sz w:val="20"/>
          <w:szCs w:val="20"/>
          <w:lang w:val="sr-Latn-CS" w:eastAsia="de-CH"/>
        </w:rPr>
        <w:t>osnovnih</w:t>
      </w:r>
      <w:r w:rsidRPr="00702D90">
        <w:rPr>
          <w:rFonts w:ascii="Verdana" w:eastAsia="Times New Roman" w:hAnsi="Verdana" w:cs="Tahoma"/>
          <w:sz w:val="20"/>
          <w:szCs w:val="20"/>
          <w:lang w:val="sr-Cyrl-CS" w:eastAsia="de-CH"/>
        </w:rPr>
        <w:t xml:space="preserve"> š</w:t>
      </w:r>
      <w:r w:rsidR="00E61211" w:rsidRPr="00702D90">
        <w:rPr>
          <w:rFonts w:ascii="Verdana" w:eastAsia="Times New Roman" w:hAnsi="Verdana" w:cs="Tahoma"/>
          <w:sz w:val="20"/>
          <w:szCs w:val="20"/>
          <w:lang w:val="sr-Latn-CS" w:eastAsia="de-CH"/>
        </w:rPr>
        <w:t>kola</w:t>
      </w:r>
      <w:r w:rsidR="00525BE5"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profesori</w:t>
      </w:r>
      <w:r w:rsidRPr="00702D90">
        <w:rPr>
          <w:rFonts w:ascii="Verdana" w:eastAsia="Times New Roman" w:hAnsi="Verdana" w:cs="Tahoma"/>
          <w:sz w:val="20"/>
          <w:szCs w:val="20"/>
          <w:lang w:val="sr-Cyrl-CS" w:eastAsia="de-CH"/>
        </w:rPr>
        <w:t xml:space="preserve"> </w:t>
      </w:r>
      <w:r w:rsidR="00E61211" w:rsidRPr="00702D90">
        <w:rPr>
          <w:rFonts w:ascii="Verdana" w:eastAsia="Times New Roman" w:hAnsi="Verdana" w:cs="Tahoma"/>
          <w:sz w:val="20"/>
          <w:szCs w:val="20"/>
          <w:lang w:val="sr-Latn-CS" w:eastAsia="de-CH"/>
        </w:rPr>
        <w:t>srednjih</w:t>
      </w:r>
      <w:r w:rsidRPr="00702D90">
        <w:rPr>
          <w:rFonts w:ascii="Verdana" w:eastAsia="Times New Roman" w:hAnsi="Verdana" w:cs="Tahoma"/>
          <w:sz w:val="20"/>
          <w:szCs w:val="20"/>
          <w:lang w:val="sr-Cyrl-CS" w:eastAsia="de-CH"/>
        </w:rPr>
        <w:t xml:space="preserve"> š</w:t>
      </w:r>
      <w:r w:rsidR="00E61211" w:rsidRPr="00702D90">
        <w:rPr>
          <w:rFonts w:ascii="Verdana" w:eastAsia="Times New Roman" w:hAnsi="Verdana" w:cs="Tahoma"/>
          <w:sz w:val="20"/>
          <w:szCs w:val="20"/>
          <w:lang w:val="sr-Latn-CS" w:eastAsia="de-CH"/>
        </w:rPr>
        <w:t>kola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stru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sr-Latn-CS" w:eastAsia="de-CH"/>
        </w:rPr>
        <w:t>ni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saradnici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pomo</w:t>
      </w:r>
      <w:r w:rsidRPr="00702D90">
        <w:rPr>
          <w:rFonts w:ascii="Verdana" w:eastAsia="Times New Roman" w:hAnsi="Verdana" w:cs="Tahoma"/>
          <w:sz w:val="20"/>
          <w:szCs w:val="20"/>
          <w:lang w:val="sr-Cyrl-CS" w:eastAsia="de-CH"/>
        </w:rPr>
        <w:t>ć</w:t>
      </w:r>
      <w:r w:rsidRPr="00702D90">
        <w:rPr>
          <w:rFonts w:ascii="Verdana" w:eastAsia="Times New Roman" w:hAnsi="Verdana" w:cs="Tahoma"/>
          <w:sz w:val="20"/>
          <w:szCs w:val="20"/>
          <w:lang w:val="sr-Latn-CS" w:eastAsia="de-CH"/>
        </w:rPr>
        <w:t>nici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direktora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direktori</w:t>
      </w:r>
    </w:p>
    <w:p w14:paraId="53A5AA60" w14:textId="77777777" w:rsidR="001236AB" w:rsidRPr="00702D90" w:rsidRDefault="001236AB" w:rsidP="001236AB">
      <w:pPr>
        <w:spacing w:after="0" w:line="240" w:lineRule="auto"/>
        <w:rPr>
          <w:rFonts w:ascii="Verdana" w:eastAsia="Times New Roman" w:hAnsi="Verdana" w:cs="Verdana"/>
          <w:b/>
          <w:sz w:val="20"/>
          <w:szCs w:val="20"/>
          <w:lang w:val="sr-Latn-CS" w:eastAsia="de-CH"/>
        </w:rPr>
      </w:pPr>
    </w:p>
    <w:p w14:paraId="1585FC65" w14:textId="77777777" w:rsidR="001236AB" w:rsidRPr="00702D90" w:rsidRDefault="001236AB" w:rsidP="001236AB">
      <w:pPr>
        <w:spacing w:after="80" w:line="240" w:lineRule="atLeast"/>
        <w:rPr>
          <w:rFonts w:ascii="Verdana" w:eastAsia="Times New Roman" w:hAnsi="Verdana" w:cs="Tahoma"/>
          <w:sz w:val="20"/>
          <w:szCs w:val="20"/>
          <w:lang w:val="pl-PL" w:eastAsia="de-CH"/>
        </w:rPr>
      </w:pPr>
      <w:r w:rsidRPr="00702D90">
        <w:rPr>
          <w:rFonts w:ascii="Verdana" w:eastAsia="Times New Roman" w:hAnsi="Verdana" w:cs="Verdana"/>
          <w:b/>
          <w:sz w:val="20"/>
          <w:szCs w:val="20"/>
          <w:lang w:val="sr-Latn-CS" w:eastAsia="de-CH"/>
        </w:rPr>
        <w:t xml:space="preserve">Metode i tehnike rada: </w:t>
      </w:r>
      <w:r w:rsidR="004B4C50" w:rsidRPr="00702D90">
        <w:rPr>
          <w:rFonts w:ascii="Verdana" w:eastAsia="Times New Roman" w:hAnsi="Verdana" w:cs="Tahoma"/>
          <w:sz w:val="20"/>
          <w:szCs w:val="20"/>
          <w:lang w:val="pl-PL" w:eastAsia="de-CH"/>
        </w:rPr>
        <w:t>d</w:t>
      </w:r>
      <w:r w:rsidRPr="00702D90">
        <w:rPr>
          <w:rFonts w:ascii="Verdana" w:eastAsia="Times New Roman" w:hAnsi="Verdana" w:cs="Tahoma"/>
          <w:sz w:val="20"/>
          <w:szCs w:val="20"/>
          <w:lang w:val="pl-PL" w:eastAsia="de-CH"/>
        </w:rPr>
        <w:t>ijalog, interpretativna metoda, grupni rad, rad u paru</w:t>
      </w:r>
    </w:p>
    <w:p w14:paraId="503073A0" w14:textId="77777777" w:rsidR="004D790F" w:rsidRPr="00702D90" w:rsidRDefault="004D790F" w:rsidP="001236AB">
      <w:pPr>
        <w:spacing w:after="0" w:line="240" w:lineRule="auto"/>
        <w:jc w:val="both"/>
        <w:rPr>
          <w:rFonts w:ascii="Verdana" w:eastAsia="Times New Roman" w:hAnsi="Verdana" w:cs="Verdana"/>
          <w:b/>
          <w:sz w:val="20"/>
          <w:szCs w:val="20"/>
          <w:lang w:val="sr-Latn-CS" w:eastAsia="de-CH"/>
        </w:rPr>
      </w:pPr>
    </w:p>
    <w:p w14:paraId="6DD09F28" w14:textId="6D342B23" w:rsidR="001236AB" w:rsidRPr="00702D90" w:rsidRDefault="001236AB" w:rsidP="001236A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567E1D1" w14:textId="77777777" w:rsidR="00EB0301" w:rsidRPr="00702D90" w:rsidRDefault="00EB0301" w:rsidP="001236AB">
      <w:pPr>
        <w:spacing w:after="0" w:line="240" w:lineRule="auto"/>
        <w:jc w:val="both"/>
        <w:rPr>
          <w:rFonts w:ascii="Verdana" w:eastAsia="Times New Roman" w:hAnsi="Verdana" w:cs="Verdana"/>
          <w:b/>
          <w:sz w:val="20"/>
          <w:szCs w:val="20"/>
          <w:lang w:val="sr-Latn-CS" w:eastAsia="de-CH"/>
        </w:rPr>
      </w:pPr>
    </w:p>
    <w:p w14:paraId="7776C028" w14:textId="77777777" w:rsidR="001236AB" w:rsidRPr="00702D90" w:rsidRDefault="001236AB" w:rsidP="00EB0301">
      <w:pPr>
        <w:pStyle w:val="NoSpacing"/>
        <w:numPr>
          <w:ilvl w:val="0"/>
          <w:numId w:val="382"/>
        </w:numPr>
        <w:rPr>
          <w:sz w:val="20"/>
        </w:rPr>
      </w:pPr>
      <w:r w:rsidRPr="00702D90">
        <w:rPr>
          <w:sz w:val="20"/>
        </w:rPr>
        <w:t>Ocjenjivanje kao ključna kompetencija nastavnika</w:t>
      </w:r>
    </w:p>
    <w:p w14:paraId="21B6BDD6" w14:textId="77777777" w:rsidR="001236AB" w:rsidRPr="00702D90" w:rsidRDefault="001236AB" w:rsidP="00EB0301">
      <w:pPr>
        <w:pStyle w:val="NoSpacing"/>
        <w:numPr>
          <w:ilvl w:val="0"/>
          <w:numId w:val="382"/>
        </w:numPr>
        <w:rPr>
          <w:sz w:val="20"/>
          <w:lang w:val="es-ES"/>
        </w:rPr>
      </w:pPr>
      <w:r w:rsidRPr="00702D90">
        <w:rPr>
          <w:sz w:val="20"/>
          <w:lang w:val="es-ES"/>
        </w:rPr>
        <w:t>Pravilnik o ocjenjivanju (sadržaj, značaj i primjena)</w:t>
      </w:r>
    </w:p>
    <w:p w14:paraId="7A9D8598" w14:textId="77777777" w:rsidR="001236AB" w:rsidRPr="00702D90" w:rsidRDefault="001236AB" w:rsidP="00EB0301">
      <w:pPr>
        <w:pStyle w:val="NoSpacing"/>
        <w:numPr>
          <w:ilvl w:val="0"/>
          <w:numId w:val="382"/>
        </w:numPr>
        <w:rPr>
          <w:sz w:val="20"/>
          <w:lang w:val="pl-PL"/>
        </w:rPr>
      </w:pPr>
      <w:r w:rsidRPr="00702D90">
        <w:rPr>
          <w:sz w:val="20"/>
          <w:lang w:val="pl-PL"/>
        </w:rPr>
        <w:t>Blumova taksonomija – zastupljenost u praksi</w:t>
      </w:r>
    </w:p>
    <w:p w14:paraId="081B03AB" w14:textId="77777777" w:rsidR="001236AB" w:rsidRPr="00702D90" w:rsidRDefault="001236AB" w:rsidP="00EB0301">
      <w:pPr>
        <w:pStyle w:val="NoSpacing"/>
        <w:numPr>
          <w:ilvl w:val="0"/>
          <w:numId w:val="382"/>
        </w:numPr>
        <w:rPr>
          <w:sz w:val="20"/>
          <w:lang w:val="pl-PL"/>
        </w:rPr>
      </w:pPr>
      <w:r w:rsidRPr="00702D90">
        <w:rPr>
          <w:sz w:val="20"/>
          <w:lang w:val="pl-PL"/>
        </w:rPr>
        <w:t>Ocjenjivanje aktivnosti i ocjenjivanje ishoda – komparativni pristup</w:t>
      </w:r>
    </w:p>
    <w:p w14:paraId="0F687CE2" w14:textId="77777777" w:rsidR="001236AB" w:rsidRPr="00702D90" w:rsidRDefault="001236AB" w:rsidP="00EB0301">
      <w:pPr>
        <w:pStyle w:val="NoSpacing"/>
        <w:numPr>
          <w:ilvl w:val="0"/>
          <w:numId w:val="382"/>
        </w:numPr>
        <w:rPr>
          <w:sz w:val="20"/>
          <w:lang w:val="pl-PL"/>
        </w:rPr>
      </w:pPr>
      <w:r w:rsidRPr="00702D90">
        <w:rPr>
          <w:sz w:val="20"/>
          <w:lang w:val="pl-PL"/>
        </w:rPr>
        <w:t>Ishodi kao neophodan osnov za objektivno ocjenjivanje</w:t>
      </w:r>
    </w:p>
    <w:p w14:paraId="368BA1B3" w14:textId="77777777" w:rsidR="001236AB" w:rsidRPr="00702D90" w:rsidRDefault="001236AB" w:rsidP="00EB0301">
      <w:pPr>
        <w:pStyle w:val="NoSpacing"/>
        <w:numPr>
          <w:ilvl w:val="0"/>
          <w:numId w:val="382"/>
        </w:numPr>
        <w:rPr>
          <w:sz w:val="20"/>
          <w:lang w:val="pl-PL"/>
        </w:rPr>
      </w:pPr>
      <w:r w:rsidRPr="00702D90">
        <w:rPr>
          <w:sz w:val="20"/>
          <w:lang w:val="pl-PL"/>
        </w:rPr>
        <w:t>Značaj formativnog ocjenjivanja, samoocjenjivanja učenika i opisnog ocjenjivanja</w:t>
      </w:r>
    </w:p>
    <w:p w14:paraId="25C72154" w14:textId="77777777" w:rsidR="001236AB" w:rsidRPr="00702D90" w:rsidRDefault="001236AB" w:rsidP="00EB0301">
      <w:pPr>
        <w:pStyle w:val="NoSpacing"/>
        <w:numPr>
          <w:ilvl w:val="0"/>
          <w:numId w:val="382"/>
        </w:numPr>
        <w:rPr>
          <w:sz w:val="20"/>
          <w:lang w:val="pl-PL"/>
        </w:rPr>
      </w:pPr>
      <w:r w:rsidRPr="00702D90">
        <w:rPr>
          <w:sz w:val="20"/>
          <w:lang w:val="pl-PL"/>
        </w:rPr>
        <w:t>Važnost uloge učenika u procesu ocjenjivanja</w:t>
      </w:r>
    </w:p>
    <w:p w14:paraId="63564A10" w14:textId="77777777" w:rsidR="001236AB" w:rsidRPr="00702D90" w:rsidRDefault="001236AB" w:rsidP="00EB0301">
      <w:pPr>
        <w:pStyle w:val="NoSpacing"/>
        <w:numPr>
          <w:ilvl w:val="0"/>
          <w:numId w:val="382"/>
        </w:numPr>
        <w:rPr>
          <w:sz w:val="20"/>
          <w:lang w:val="pl-PL"/>
        </w:rPr>
      </w:pPr>
      <w:r w:rsidRPr="00702D90">
        <w:rPr>
          <w:sz w:val="20"/>
          <w:lang w:val="pl-PL"/>
        </w:rPr>
        <w:t>Interakcija nastavnik – učenik u procesu ocjenjivanja</w:t>
      </w:r>
    </w:p>
    <w:p w14:paraId="00642AA6" w14:textId="77777777" w:rsidR="001236AB" w:rsidRPr="00702D90" w:rsidRDefault="001236AB" w:rsidP="00EB0301">
      <w:pPr>
        <w:pStyle w:val="NoSpacing"/>
        <w:numPr>
          <w:ilvl w:val="0"/>
          <w:numId w:val="382"/>
        </w:numPr>
        <w:rPr>
          <w:sz w:val="20"/>
          <w:lang w:val="it-CH"/>
        </w:rPr>
      </w:pPr>
      <w:r w:rsidRPr="00702D90">
        <w:rPr>
          <w:sz w:val="20"/>
          <w:lang w:val="it-CH"/>
        </w:rPr>
        <w:t>Afirmativni pristup ocjenjivanju – potreba savremene nastave</w:t>
      </w:r>
    </w:p>
    <w:p w14:paraId="1DC4C5D3" w14:textId="77777777" w:rsidR="001236AB" w:rsidRPr="00702D90" w:rsidRDefault="001236AB" w:rsidP="00EB0301">
      <w:pPr>
        <w:pStyle w:val="NoSpacing"/>
        <w:numPr>
          <w:ilvl w:val="0"/>
          <w:numId w:val="382"/>
        </w:numPr>
        <w:rPr>
          <w:sz w:val="20"/>
          <w:lang w:val="it-CH"/>
        </w:rPr>
      </w:pPr>
      <w:r w:rsidRPr="00702D90">
        <w:rPr>
          <w:sz w:val="20"/>
          <w:lang w:val="it-CH"/>
        </w:rPr>
        <w:t>Primjenjivi obrazac za samoocjenjivanje (učenici)</w:t>
      </w:r>
    </w:p>
    <w:p w14:paraId="20E5E6E1" w14:textId="77777777" w:rsidR="001236AB" w:rsidRPr="00702D90" w:rsidRDefault="001236AB" w:rsidP="00EB0301">
      <w:pPr>
        <w:pStyle w:val="NoSpacing"/>
        <w:numPr>
          <w:ilvl w:val="0"/>
          <w:numId w:val="382"/>
        </w:numPr>
        <w:rPr>
          <w:sz w:val="20"/>
          <w:lang w:val="sr-Latn-CS"/>
        </w:rPr>
      </w:pPr>
      <w:r w:rsidRPr="00702D90">
        <w:rPr>
          <w:sz w:val="20"/>
          <w:lang w:val="pl-PL"/>
        </w:rPr>
        <w:t>Primjenjivi obrazac za ocjenjivanje (nastavnici)</w:t>
      </w:r>
    </w:p>
    <w:p w14:paraId="2ED70295" w14:textId="77777777" w:rsidR="004D790F" w:rsidRPr="00702D90" w:rsidRDefault="004D790F" w:rsidP="004D790F">
      <w:pPr>
        <w:spacing w:after="0" w:line="240" w:lineRule="auto"/>
        <w:ind w:left="720"/>
        <w:contextualSpacing/>
        <w:jc w:val="both"/>
        <w:rPr>
          <w:rFonts w:ascii="Verdana" w:eastAsia="Times New Roman" w:hAnsi="Verdana" w:cs="Verdana"/>
          <w:sz w:val="20"/>
          <w:szCs w:val="20"/>
          <w:lang w:val="sr-Latn-CS" w:eastAsia="de-CH"/>
        </w:rPr>
      </w:pPr>
    </w:p>
    <w:p w14:paraId="098AD47D" w14:textId="77777777" w:rsidR="001236AB" w:rsidRPr="00702D90" w:rsidRDefault="001236AB" w:rsidP="001236AB">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C33F56"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(online po potrebi)</w:t>
      </w:r>
    </w:p>
    <w:p w14:paraId="2E068864" w14:textId="77777777" w:rsidR="001236AB" w:rsidRPr="00702D90" w:rsidRDefault="001236AB" w:rsidP="001236AB">
      <w:pPr>
        <w:spacing w:after="0" w:line="240" w:lineRule="auto"/>
        <w:jc w:val="both"/>
        <w:rPr>
          <w:rFonts w:ascii="Verdana" w:eastAsia="Times New Roman" w:hAnsi="Verdana" w:cs="Verdana"/>
          <w:b/>
          <w:sz w:val="20"/>
          <w:szCs w:val="20"/>
          <w:lang w:val="sr-Latn-CS" w:eastAsia="de-CH"/>
        </w:rPr>
      </w:pPr>
    </w:p>
    <w:p w14:paraId="4BAB3B05" w14:textId="77777777" w:rsidR="001236AB" w:rsidRPr="00702D90" w:rsidRDefault="001236AB" w:rsidP="001236AB">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C33F56"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734C08"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 </w:t>
      </w:r>
    </w:p>
    <w:p w14:paraId="03040EBB" w14:textId="77777777" w:rsidR="001236AB" w:rsidRPr="00702D90" w:rsidRDefault="001236AB" w:rsidP="001236AB">
      <w:pPr>
        <w:spacing w:after="0" w:line="240" w:lineRule="auto"/>
        <w:rPr>
          <w:rFonts w:ascii="Verdana" w:eastAsia="Times New Roman" w:hAnsi="Verdana" w:cs="Verdana"/>
          <w:b/>
          <w:sz w:val="20"/>
          <w:szCs w:val="20"/>
          <w:lang w:val="sr-Latn-CS" w:eastAsia="de-CH"/>
        </w:rPr>
      </w:pPr>
    </w:p>
    <w:p w14:paraId="4DB5BC3A" w14:textId="77777777" w:rsidR="001236AB" w:rsidRPr="00702D90" w:rsidRDefault="001236AB" w:rsidP="001236AB">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F06577"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35</w:t>
      </w:r>
    </w:p>
    <w:p w14:paraId="5002E1ED" w14:textId="77777777" w:rsidR="00F06577" w:rsidRPr="00702D90" w:rsidRDefault="00F06577" w:rsidP="001236AB">
      <w:pPr>
        <w:spacing w:after="0" w:line="240" w:lineRule="auto"/>
        <w:rPr>
          <w:rFonts w:ascii="Verdana" w:eastAsia="Times New Roman" w:hAnsi="Verdana" w:cs="Arial"/>
          <w:sz w:val="20"/>
          <w:szCs w:val="20"/>
          <w:lang w:val="sr-Latn-CS" w:eastAsia="de-CH"/>
        </w:rPr>
      </w:pPr>
    </w:p>
    <w:p w14:paraId="19A21E50" w14:textId="641C3A88" w:rsidR="001236AB" w:rsidRPr="00702D90" w:rsidRDefault="001236AB" w:rsidP="005A3E11">
      <w:pPr>
        <w:spacing w:after="80" w:line="240" w:lineRule="auto"/>
        <w:jc w:val="both"/>
        <w:rPr>
          <w:rFonts w:ascii="Verdana" w:eastAsia="Times New Roman" w:hAnsi="Verdana" w:cs="Tahoma"/>
          <w:sz w:val="20"/>
          <w:szCs w:val="20"/>
          <w:lang w:val="pl-PL" w:eastAsia="de-CH"/>
        </w:rPr>
      </w:pPr>
      <w:r w:rsidRPr="00702D90">
        <w:rPr>
          <w:rFonts w:ascii="Verdana" w:eastAsia="Times New Roman" w:hAnsi="Verdana" w:cs="Arial"/>
          <w:b/>
          <w:bCs/>
          <w:sz w:val="20"/>
          <w:szCs w:val="20"/>
          <w:lang w:val="sr-Latn-CS" w:eastAsia="de-CH"/>
        </w:rPr>
        <w:t xml:space="preserve">Cijena po učesniku dnevno i šta ona uključuje: </w:t>
      </w:r>
      <w:r w:rsidR="005A3E11" w:rsidRPr="00702D90">
        <w:rPr>
          <w:rFonts w:ascii="Verdana" w:eastAsia="Times New Roman" w:hAnsi="Verdana" w:cs="Arial"/>
          <w:bCs/>
          <w:sz w:val="20"/>
          <w:szCs w:val="20"/>
          <w:lang w:val="sr-Latn-CS" w:eastAsia="de-CH"/>
        </w:rPr>
        <w:t>Cijena po učesniku je</w:t>
      </w:r>
      <w:r w:rsidR="005A3E11" w:rsidRPr="00702D90">
        <w:rPr>
          <w:rFonts w:ascii="Verdana" w:eastAsia="Times New Roman" w:hAnsi="Verdana" w:cs="Arial"/>
          <w:b/>
          <w:bCs/>
          <w:sz w:val="20"/>
          <w:szCs w:val="20"/>
          <w:lang w:val="sr-Latn-CS" w:eastAsia="de-CH"/>
        </w:rPr>
        <w:t xml:space="preserve"> </w:t>
      </w:r>
      <w:r w:rsidRPr="00702D90">
        <w:rPr>
          <w:rFonts w:ascii="Verdana" w:eastAsia="Times New Roman" w:hAnsi="Verdana" w:cs="Tahoma"/>
          <w:sz w:val="20"/>
          <w:szCs w:val="20"/>
          <w:lang w:val="pl-PL" w:eastAsia="de-CH"/>
        </w:rPr>
        <w:t>20 eura neposredno, 10 eura online</w:t>
      </w:r>
      <w:r w:rsidR="005A3E11" w:rsidRPr="00702D90">
        <w:rPr>
          <w:rFonts w:ascii="Verdana" w:eastAsia="Times New Roman" w:hAnsi="Verdana" w:cs="Tahoma"/>
          <w:sz w:val="20"/>
          <w:szCs w:val="20"/>
          <w:lang w:val="pl-PL" w:eastAsia="de-CH"/>
        </w:rPr>
        <w:t xml:space="preserve"> i u</w:t>
      </w:r>
      <w:r w:rsidRPr="00702D90">
        <w:rPr>
          <w:rFonts w:ascii="Verdana" w:eastAsia="Times New Roman" w:hAnsi="Verdana" w:cs="Tahoma"/>
          <w:sz w:val="20"/>
          <w:szCs w:val="20"/>
          <w:lang w:val="pl-PL" w:eastAsia="de-CH"/>
        </w:rPr>
        <w:t>ključuje štampani materijal</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za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pl-PL" w:eastAsia="de-CH"/>
        </w:rPr>
        <w:t>esnike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ru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pl-PL" w:eastAsia="de-CH"/>
        </w:rPr>
        <w:t>ak i dezert za učesnike, osvje</w:t>
      </w:r>
      <w:r w:rsidRPr="00702D90">
        <w:rPr>
          <w:rFonts w:ascii="Verdana" w:eastAsia="Times New Roman" w:hAnsi="Verdana" w:cs="Tahoma"/>
          <w:sz w:val="20"/>
          <w:szCs w:val="20"/>
          <w:lang w:val="sr-Cyrl-CS" w:eastAsia="de-CH"/>
        </w:rPr>
        <w:t>ž</w:t>
      </w:r>
      <w:r w:rsidRPr="00702D90">
        <w:rPr>
          <w:rFonts w:ascii="Verdana" w:eastAsia="Times New Roman" w:hAnsi="Verdana" w:cs="Tahoma"/>
          <w:sz w:val="20"/>
          <w:szCs w:val="20"/>
          <w:lang w:val="pl-PL" w:eastAsia="de-CH"/>
        </w:rPr>
        <w:t>enje (sok, kafa, čaj)</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putni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tro</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val="pl-PL" w:eastAsia="de-CH"/>
        </w:rPr>
        <w:t>kovi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honorar</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autora</w:t>
      </w:r>
      <w:r w:rsidR="005A3E11" w:rsidRPr="00702D90">
        <w:rPr>
          <w:rFonts w:ascii="Verdana" w:eastAsia="Times New Roman" w:hAnsi="Verdana" w:cs="Tahoma"/>
          <w:sz w:val="20"/>
          <w:szCs w:val="20"/>
          <w:lang w:val="pl-PL" w:eastAsia="de-CH"/>
        </w:rPr>
        <w:t>.</w:t>
      </w:r>
    </w:p>
    <w:p w14:paraId="5FCF8BAB"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0913F5" w:rsidRPr="00702D90" w14:paraId="79DDBBC3" w14:textId="77777777" w:rsidTr="008B50B5">
        <w:trPr>
          <w:trHeight w:val="694"/>
        </w:trPr>
        <w:tc>
          <w:tcPr>
            <w:tcW w:w="9062" w:type="dxa"/>
            <w:shd w:val="clear" w:color="auto" w:fill="FBE4D5" w:themeFill="accent2" w:themeFillTint="33"/>
            <w:vAlign w:val="center"/>
          </w:tcPr>
          <w:p w14:paraId="3DB19050" w14:textId="5FFA12E5" w:rsidR="00567CEB" w:rsidRPr="00702D90" w:rsidRDefault="00E3775D" w:rsidP="008A4C33">
            <w:pPr>
              <w:pStyle w:val="ListParagraph"/>
              <w:numPr>
                <w:ilvl w:val="0"/>
                <w:numId w:val="356"/>
              </w:numPr>
              <w:jc w:val="center"/>
              <w:rPr>
                <w:rFonts w:ascii="Verdana" w:eastAsia="Times New Roman" w:hAnsi="Verdana" w:cs="Verdana"/>
                <w:b/>
                <w:bCs/>
                <w:iCs/>
                <w:lang w:val="sr-Cyrl-RS" w:eastAsia="de-CH"/>
              </w:rPr>
            </w:pPr>
            <w:r w:rsidRPr="00702D90">
              <w:rPr>
                <w:rFonts w:ascii="Verdana" w:eastAsia="Times New Roman" w:hAnsi="Verdana" w:cs="Verdana"/>
                <w:b/>
                <w:bCs/>
                <w:iCs/>
                <w:lang w:val="sr-Cyrl-RS" w:eastAsia="de-CH"/>
              </w:rPr>
              <w:lastRenderedPageBreak/>
              <w:t xml:space="preserve">OCJENJIVANJE U FUNKCIJI RAZVOJA UČENIKA I </w:t>
            </w:r>
          </w:p>
          <w:p w14:paraId="46CE77FB" w14:textId="409F634E" w:rsidR="000913F5" w:rsidRPr="00702D90" w:rsidRDefault="00E3775D" w:rsidP="00567CEB">
            <w:pPr>
              <w:pStyle w:val="ListParagraph"/>
              <w:jc w:val="center"/>
              <w:rPr>
                <w:rFonts w:ascii="Verdana" w:hAnsi="Verdana" w:cs="Tahoma"/>
                <w:b/>
                <w:bCs/>
                <w:iCs/>
                <w:lang w:val="pl-PL"/>
              </w:rPr>
            </w:pPr>
            <w:r w:rsidRPr="00702D90">
              <w:rPr>
                <w:rFonts w:ascii="Verdana" w:eastAsia="Times New Roman" w:hAnsi="Verdana" w:cs="Verdana"/>
                <w:b/>
                <w:bCs/>
                <w:iCs/>
                <w:lang w:val="sr-Cyrl-RS" w:eastAsia="de-CH"/>
              </w:rPr>
              <w:t>UNAPREĐENJA NASTAVE I UČENJA U ŠKOLI</w:t>
            </w:r>
          </w:p>
        </w:tc>
      </w:tr>
    </w:tbl>
    <w:p w14:paraId="4A79110A" w14:textId="77777777" w:rsidR="000913F5" w:rsidRPr="00702D90" w:rsidRDefault="000913F5" w:rsidP="001C7CA4">
      <w:pPr>
        <w:spacing w:after="0" w:line="240" w:lineRule="auto"/>
        <w:rPr>
          <w:rFonts w:ascii="Verdana" w:hAnsi="Verdana" w:cs="Tahoma"/>
          <w:b/>
          <w:bCs/>
          <w:iCs/>
          <w:sz w:val="20"/>
          <w:szCs w:val="20"/>
          <w:lang w:val="pl-PL"/>
        </w:rPr>
      </w:pPr>
    </w:p>
    <w:p w14:paraId="02606D92" w14:textId="77777777" w:rsidR="00E3775D" w:rsidRPr="00702D90" w:rsidRDefault="00E3775D" w:rsidP="00E3775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Autorka: </w:t>
      </w:r>
      <w:r w:rsidRPr="00702D90">
        <w:rPr>
          <w:rFonts w:ascii="Verdana" w:eastAsia="Times New Roman" w:hAnsi="Verdana" w:cs="Verdana"/>
          <w:sz w:val="20"/>
          <w:szCs w:val="20"/>
          <w:lang w:val="sr-Latn-CS" w:eastAsia="de-CH"/>
        </w:rPr>
        <w:t>mr Dijana Laković</w:t>
      </w:r>
    </w:p>
    <w:p w14:paraId="48582665" w14:textId="77777777" w:rsidR="00E3775D" w:rsidRPr="00702D90" w:rsidRDefault="00E3775D" w:rsidP="00E3775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Radoje Novović</w:t>
      </w:r>
    </w:p>
    <w:p w14:paraId="78C5DEE9" w14:textId="77777777" w:rsidR="00E3775D" w:rsidRPr="00702D90" w:rsidRDefault="00E3775D" w:rsidP="00E3775D">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radoje.novovic</w:t>
      </w:r>
      <w:r w:rsidRPr="00702D90">
        <w:rPr>
          <w:rFonts w:ascii="Verdana" w:eastAsia="Times New Roman" w:hAnsi="Verdana" w:cs="Verdana"/>
          <w:sz w:val="20"/>
          <w:szCs w:val="20"/>
          <w:lang w:val="es-ES" w:eastAsia="de-CH"/>
        </w:rPr>
        <w:t>@zzs.gov.me</w:t>
      </w:r>
    </w:p>
    <w:p w14:paraId="5A0588E7" w14:textId="77777777" w:rsidR="00E3775D" w:rsidRPr="00702D90" w:rsidRDefault="00E3775D" w:rsidP="00E3775D">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067 527 085</w:t>
      </w:r>
    </w:p>
    <w:p w14:paraId="2161F44A" w14:textId="77777777" w:rsidR="00E3775D" w:rsidRPr="00702D90" w:rsidRDefault="00E3775D" w:rsidP="00E3775D">
      <w:pPr>
        <w:spacing w:after="0" w:line="240" w:lineRule="auto"/>
        <w:jc w:val="both"/>
        <w:rPr>
          <w:rFonts w:ascii="Verdana" w:eastAsia="Times New Roman" w:hAnsi="Verdana" w:cs="Arial"/>
          <w:sz w:val="20"/>
          <w:szCs w:val="20"/>
          <w:lang w:val="sr-Latn-CS" w:eastAsia="de-CH"/>
        </w:rPr>
      </w:pPr>
    </w:p>
    <w:p w14:paraId="45E583B7" w14:textId="29FE6201" w:rsidR="00E3775D" w:rsidRPr="00702D90" w:rsidRDefault="00B24C59" w:rsidP="00E3775D">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ME" w:eastAsia="de-CH"/>
        </w:rPr>
        <w:t xml:space="preserve">Opšti </w:t>
      </w:r>
      <w:r w:rsidR="00E3775D" w:rsidRPr="00702D90">
        <w:rPr>
          <w:rFonts w:ascii="Verdana" w:eastAsia="Times New Roman" w:hAnsi="Verdana" w:cs="Verdana"/>
          <w:b/>
          <w:sz w:val="20"/>
          <w:szCs w:val="20"/>
          <w:lang w:val="sr-Latn-ME" w:eastAsia="de-CH"/>
        </w:rPr>
        <w:t>cilj</w:t>
      </w:r>
      <w:r w:rsidR="00E3775D"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sr-Latn-CS" w:eastAsia="de-CH"/>
        </w:rPr>
        <w:t xml:space="preserve">programa: </w:t>
      </w:r>
      <w:r w:rsidR="00E3775D" w:rsidRPr="00702D90">
        <w:rPr>
          <w:rFonts w:ascii="Verdana" w:eastAsia="Times New Roman" w:hAnsi="Verdana" w:cs="Verdana"/>
          <w:sz w:val="20"/>
          <w:szCs w:val="20"/>
          <w:lang w:val="sr-Latn-CS" w:eastAsia="de-CH"/>
        </w:rPr>
        <w:t>praćenje aktivnosti učenika; registrovanje zapažanja o napredovanju učenika; davanje povratnih informacija učenicima sa ciljem podsticanja razvoja učenika; vrednovanje sopstvene nastavne prakse sa ciljem njenog unapređenja</w:t>
      </w:r>
    </w:p>
    <w:p w14:paraId="10FACC3D" w14:textId="77777777" w:rsidR="00E3775D" w:rsidRPr="00702D90" w:rsidRDefault="00E3775D" w:rsidP="00E3775D">
      <w:pPr>
        <w:spacing w:after="0" w:line="240" w:lineRule="auto"/>
        <w:jc w:val="both"/>
        <w:rPr>
          <w:rFonts w:ascii="Verdana" w:eastAsia="Times New Roman" w:hAnsi="Verdana" w:cs="Arial"/>
          <w:sz w:val="20"/>
          <w:szCs w:val="20"/>
          <w:lang w:val="sr-Latn-CS" w:eastAsia="de-CH"/>
        </w:rPr>
      </w:pPr>
    </w:p>
    <w:p w14:paraId="007A01F4" w14:textId="77777777" w:rsidR="00E3775D" w:rsidRPr="00702D90" w:rsidRDefault="00E3775D" w:rsidP="00E3775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sr-Latn-CS" w:eastAsia="de-CH"/>
        </w:rPr>
        <w:t>Unapređenje nastavničkih kompetencija koje se odnose na: elemente ocjenjivanja − da odrede šta treba da prate i vrednuju, kriterije ocjenjivanja −da utvrde kako izgleda uspjeh na različitim nivoima usvojenosti programa, instrumente praćenja i ocjenjivanja učenika − da odaberu i/ili izrade adekvatne instrumente za praćenje i ocjenjivanje učenika, kao i pitanja/zadatke koji angažuju različite nivoe znanja i zalaganja učenika.</w:t>
      </w:r>
    </w:p>
    <w:p w14:paraId="63A98D2F" w14:textId="77777777" w:rsidR="00E3775D" w:rsidRPr="00702D90" w:rsidRDefault="00E3775D" w:rsidP="00E3775D">
      <w:pPr>
        <w:spacing w:after="0" w:line="240" w:lineRule="auto"/>
        <w:jc w:val="both"/>
        <w:rPr>
          <w:rFonts w:ascii="Verdana" w:eastAsia="Times New Roman" w:hAnsi="Verdana" w:cs="Arial"/>
          <w:sz w:val="20"/>
          <w:szCs w:val="20"/>
          <w:lang w:val="sr-Latn-CS" w:eastAsia="de-CH"/>
        </w:rPr>
      </w:pPr>
    </w:p>
    <w:p w14:paraId="7A9A2FF8" w14:textId="77777777" w:rsidR="00E3775D" w:rsidRPr="00702D90" w:rsidRDefault="00E3775D" w:rsidP="00E3775D">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sv</w:t>
      </w:r>
      <w:r w:rsidR="00E61211" w:rsidRPr="00702D90">
        <w:rPr>
          <w:rFonts w:ascii="Verdana" w:eastAsia="Times New Roman" w:hAnsi="Verdana" w:cs="Verdana"/>
          <w:sz w:val="20"/>
          <w:szCs w:val="20"/>
          <w:lang w:val="sr-Latn-CS" w:eastAsia="de-CH"/>
        </w:rPr>
        <w:t>ih predmeta osnovnih i srednjih škola</w:t>
      </w:r>
    </w:p>
    <w:p w14:paraId="082F37FB" w14:textId="77777777" w:rsidR="00E3775D" w:rsidRPr="00702D90" w:rsidRDefault="00E3775D" w:rsidP="00E3775D">
      <w:pPr>
        <w:spacing w:after="0" w:line="240" w:lineRule="auto"/>
        <w:rPr>
          <w:rFonts w:ascii="Verdana" w:eastAsia="Times New Roman" w:hAnsi="Verdana" w:cs="Verdana"/>
          <w:sz w:val="20"/>
          <w:szCs w:val="20"/>
          <w:lang w:val="sr-Latn-CS" w:eastAsia="de-CH"/>
        </w:rPr>
      </w:pPr>
    </w:p>
    <w:p w14:paraId="16834777" w14:textId="77777777" w:rsidR="00E3775D" w:rsidRPr="00702D90" w:rsidRDefault="00E3775D" w:rsidP="00E3775D">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radionice interaktivnog tipa, samostalan praktični rad učesnika uz mentorstvo</w:t>
      </w:r>
    </w:p>
    <w:p w14:paraId="45596B4F" w14:textId="77777777" w:rsidR="00E3775D" w:rsidRPr="00702D90" w:rsidRDefault="00E3775D" w:rsidP="00E3775D">
      <w:pPr>
        <w:spacing w:after="0" w:line="240" w:lineRule="auto"/>
        <w:jc w:val="both"/>
        <w:rPr>
          <w:rFonts w:ascii="Verdana" w:eastAsia="Times New Roman" w:hAnsi="Verdana" w:cs="Verdana"/>
          <w:b/>
          <w:sz w:val="20"/>
          <w:szCs w:val="20"/>
          <w:lang w:val="sr-Latn-CS" w:eastAsia="de-CH"/>
        </w:rPr>
      </w:pPr>
    </w:p>
    <w:p w14:paraId="6973328B" w14:textId="77777777" w:rsidR="00E3775D" w:rsidRPr="00702D90" w:rsidRDefault="00E3775D" w:rsidP="00E3775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366F603" w14:textId="77777777" w:rsidR="004D790F" w:rsidRPr="00702D90" w:rsidRDefault="004D790F" w:rsidP="004B4C50">
      <w:pPr>
        <w:spacing w:after="0" w:line="276" w:lineRule="auto"/>
        <w:jc w:val="both"/>
        <w:rPr>
          <w:rFonts w:ascii="Verdana" w:eastAsia="Times New Roman" w:hAnsi="Verdana" w:cs="Verdana"/>
          <w:b/>
          <w:sz w:val="20"/>
          <w:szCs w:val="20"/>
          <w:lang w:val="sr-Latn-CS" w:eastAsia="de-CH"/>
        </w:rPr>
      </w:pPr>
    </w:p>
    <w:p w14:paraId="1FF879B4" w14:textId="77777777" w:rsidR="00E3775D" w:rsidRPr="00702D90" w:rsidRDefault="00E3775D" w:rsidP="008C016F">
      <w:pPr>
        <w:pStyle w:val="ListParagraph"/>
        <w:numPr>
          <w:ilvl w:val="0"/>
          <w:numId w:val="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Zašto je potrebna promjena prakse ocjenjivanja?</w:t>
      </w:r>
    </w:p>
    <w:p w14:paraId="1A61B31A" w14:textId="77777777" w:rsidR="00E3775D" w:rsidRPr="00702D90" w:rsidRDefault="00E3775D" w:rsidP="008C016F">
      <w:pPr>
        <w:pStyle w:val="ListParagraph"/>
        <w:numPr>
          <w:ilvl w:val="0"/>
          <w:numId w:val="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Ciljevi praćenja i ocjenjivanja učenika u školi</w:t>
      </w:r>
    </w:p>
    <w:p w14:paraId="3120B594" w14:textId="77777777" w:rsidR="00E3775D" w:rsidRPr="00702D90" w:rsidRDefault="00E3775D" w:rsidP="008C016F">
      <w:pPr>
        <w:pStyle w:val="ListParagraph"/>
        <w:numPr>
          <w:ilvl w:val="0"/>
          <w:numId w:val="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Elementi praćenja i ocjenjivanja učenika</w:t>
      </w:r>
    </w:p>
    <w:p w14:paraId="4EE2AD08" w14:textId="77777777" w:rsidR="00E3775D" w:rsidRPr="00702D90" w:rsidRDefault="00E3775D" w:rsidP="008C016F">
      <w:pPr>
        <w:pStyle w:val="ListParagraph"/>
        <w:numPr>
          <w:ilvl w:val="0"/>
          <w:numId w:val="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Kriteriji praćenje i ocjenjivanja</w:t>
      </w:r>
    </w:p>
    <w:p w14:paraId="6914E392" w14:textId="77777777" w:rsidR="00E3775D" w:rsidRPr="00702D90" w:rsidRDefault="00E3775D" w:rsidP="008C016F">
      <w:pPr>
        <w:pStyle w:val="ListParagraph"/>
        <w:numPr>
          <w:ilvl w:val="0"/>
          <w:numId w:val="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Oblici praćenja napredovanja i ocjenjivanja učenika</w:t>
      </w:r>
    </w:p>
    <w:p w14:paraId="616B45CF" w14:textId="77777777" w:rsidR="00E3775D" w:rsidRPr="00702D90" w:rsidRDefault="00E3775D" w:rsidP="008C016F">
      <w:pPr>
        <w:pStyle w:val="ListParagraph"/>
        <w:numPr>
          <w:ilvl w:val="0"/>
          <w:numId w:val="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Osnovni principi opisnog ocjenjivanja učenika</w:t>
      </w:r>
    </w:p>
    <w:p w14:paraId="6B61F402" w14:textId="77777777" w:rsidR="00E3775D" w:rsidRPr="00702D90" w:rsidRDefault="00E3775D" w:rsidP="008C016F">
      <w:pPr>
        <w:pStyle w:val="ListParagraph"/>
        <w:numPr>
          <w:ilvl w:val="0"/>
          <w:numId w:val="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Ocjenjivanja kao integralni dio nastave</w:t>
      </w:r>
    </w:p>
    <w:p w14:paraId="27DADA74" w14:textId="77777777" w:rsidR="00E3775D" w:rsidRPr="00702D90" w:rsidRDefault="00E3775D" w:rsidP="008C016F">
      <w:pPr>
        <w:pStyle w:val="ListParagraph"/>
        <w:numPr>
          <w:ilvl w:val="0"/>
          <w:numId w:val="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Uslovi u kojima se ocjenjivanje odvija (uzajamnih prava i obaveza učenika, nastavnika i roditelja)</w:t>
      </w:r>
    </w:p>
    <w:p w14:paraId="11FB5302" w14:textId="77777777" w:rsidR="00E3775D" w:rsidRPr="00702D90" w:rsidRDefault="00E3775D" w:rsidP="008C016F">
      <w:pPr>
        <w:pStyle w:val="ListParagraph"/>
        <w:numPr>
          <w:ilvl w:val="0"/>
          <w:numId w:val="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Načini korišćenja podataka dobijenih u procesu ocjenjivanja i davanje povratnih informacija</w:t>
      </w:r>
    </w:p>
    <w:p w14:paraId="71AC3669" w14:textId="77777777" w:rsidR="004D790F" w:rsidRPr="00702D90" w:rsidRDefault="004D790F" w:rsidP="004D790F">
      <w:pPr>
        <w:pStyle w:val="ListParagraph"/>
        <w:spacing w:after="0" w:line="240" w:lineRule="auto"/>
        <w:jc w:val="both"/>
        <w:rPr>
          <w:rFonts w:ascii="Verdana" w:eastAsia="Times New Roman" w:hAnsi="Verdana" w:cs="Verdana"/>
          <w:sz w:val="20"/>
          <w:szCs w:val="20"/>
          <w:lang w:val="sr-Latn-CS" w:eastAsia="de-CH"/>
        </w:rPr>
      </w:pPr>
    </w:p>
    <w:p w14:paraId="6492B094" w14:textId="77777777" w:rsidR="00E3775D" w:rsidRPr="00702D90" w:rsidRDefault="00E3775D" w:rsidP="00E3775D">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w:t>
      </w:r>
      <w:r w:rsidR="00C33F56" w:rsidRPr="00702D90">
        <w:rPr>
          <w:rFonts w:ascii="Verdana" w:eastAsia="Times New Roman" w:hAnsi="Verdana" w:cs="Verdana"/>
          <w:b/>
          <w:sz w:val="20"/>
          <w:szCs w:val="20"/>
          <w:lang w:val="sr-Latn-CS" w:eastAsia="de-CH"/>
        </w:rPr>
        <w:t>acije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w:t>
      </w:r>
    </w:p>
    <w:p w14:paraId="6A8D18B8" w14:textId="77777777" w:rsidR="00E3775D" w:rsidRPr="00702D90" w:rsidRDefault="00E3775D" w:rsidP="00E3775D">
      <w:pPr>
        <w:spacing w:after="0" w:line="240" w:lineRule="auto"/>
        <w:jc w:val="both"/>
        <w:rPr>
          <w:rFonts w:ascii="Verdana" w:eastAsia="Times New Roman" w:hAnsi="Verdana" w:cs="Verdana"/>
          <w:b/>
          <w:sz w:val="20"/>
          <w:szCs w:val="20"/>
          <w:lang w:val="sr-Latn-CS" w:eastAsia="de-CH"/>
        </w:rPr>
      </w:pPr>
    </w:p>
    <w:p w14:paraId="41FA4DD2" w14:textId="77777777" w:rsidR="00E3775D" w:rsidRPr="00702D90" w:rsidRDefault="00E3775D" w:rsidP="00E3775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C33F56"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CD5994"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3A88383F" w14:textId="77777777" w:rsidR="00E3775D" w:rsidRPr="00702D90" w:rsidRDefault="00E3775D" w:rsidP="00E3775D">
      <w:pPr>
        <w:spacing w:after="0" w:line="240" w:lineRule="auto"/>
        <w:rPr>
          <w:rFonts w:ascii="Verdana" w:eastAsia="Times New Roman" w:hAnsi="Verdana" w:cs="Verdana"/>
          <w:b/>
          <w:sz w:val="20"/>
          <w:szCs w:val="20"/>
          <w:lang w:val="sr-Latn-CS" w:eastAsia="de-CH"/>
        </w:rPr>
      </w:pPr>
    </w:p>
    <w:p w14:paraId="16E2A341" w14:textId="77777777" w:rsidR="00E3775D" w:rsidRPr="00702D90" w:rsidRDefault="00E3775D" w:rsidP="00E3775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w:t>
      </w:r>
      <w:r w:rsidR="00716144"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716144"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25</w:t>
      </w:r>
    </w:p>
    <w:p w14:paraId="0F9DAA57" w14:textId="77777777" w:rsidR="00E3775D" w:rsidRPr="00702D90" w:rsidRDefault="00E3775D" w:rsidP="00E3775D">
      <w:pPr>
        <w:spacing w:after="0" w:line="240" w:lineRule="auto"/>
        <w:rPr>
          <w:rFonts w:ascii="Verdana" w:eastAsia="Times New Roman" w:hAnsi="Verdana" w:cs="Arial"/>
          <w:sz w:val="20"/>
          <w:szCs w:val="20"/>
          <w:lang w:val="sr-Latn-CS" w:eastAsia="de-CH"/>
        </w:rPr>
      </w:pPr>
    </w:p>
    <w:p w14:paraId="2E9C8826" w14:textId="7F22CDAE" w:rsidR="00E3775D" w:rsidRPr="00702D90" w:rsidRDefault="00007DD7" w:rsidP="00E3775D">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E3775D" w:rsidRPr="00702D90">
        <w:rPr>
          <w:rFonts w:ascii="Verdana" w:eastAsia="Times New Roman" w:hAnsi="Verdana" w:cs="Arial"/>
          <w:b/>
          <w:bCs/>
          <w:sz w:val="20"/>
          <w:szCs w:val="20"/>
          <w:lang w:val="sr-Latn-CS" w:eastAsia="de-CH"/>
        </w:rPr>
        <w:t xml:space="preserve">i šta ona uključuje: </w:t>
      </w:r>
      <w:r w:rsidR="00716144" w:rsidRPr="00702D90">
        <w:rPr>
          <w:rFonts w:ascii="Verdana" w:eastAsia="Times New Roman" w:hAnsi="Verdana" w:cs="Arial"/>
          <w:bCs/>
          <w:sz w:val="20"/>
          <w:szCs w:val="20"/>
          <w:lang w:val="sr-Latn-CS" w:eastAsia="de-CH"/>
        </w:rPr>
        <w:t>Cijena po učesniku je 20 eura i uključuje honorar za voditelje seminara, osvježenje i materijal za seminar</w:t>
      </w:r>
      <w:r w:rsidR="009766A2" w:rsidRPr="00702D90">
        <w:rPr>
          <w:rFonts w:ascii="Verdana" w:eastAsia="Times New Roman" w:hAnsi="Verdana" w:cs="Arial"/>
          <w:bCs/>
          <w:sz w:val="20"/>
          <w:szCs w:val="20"/>
          <w:lang w:val="sr-Latn-CS" w:eastAsia="de-CH"/>
        </w:rPr>
        <w:t>.</w:t>
      </w:r>
    </w:p>
    <w:p w14:paraId="2C5F4D7E" w14:textId="77777777" w:rsidR="00E3775D" w:rsidRPr="00702D90" w:rsidRDefault="00E3775D" w:rsidP="001C7CA4">
      <w:pPr>
        <w:spacing w:after="0" w:line="240" w:lineRule="auto"/>
        <w:rPr>
          <w:rFonts w:ascii="Verdana" w:hAnsi="Verdana" w:cs="Tahoma"/>
          <w:b/>
          <w:bCs/>
          <w:iCs/>
          <w:sz w:val="20"/>
          <w:szCs w:val="20"/>
          <w:lang w:val="pl-PL"/>
        </w:rPr>
      </w:pPr>
    </w:p>
    <w:p w14:paraId="11B1CF13"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0913F5" w:rsidRPr="00702D90" w14:paraId="59E6D0D3" w14:textId="77777777" w:rsidTr="00134911">
        <w:trPr>
          <w:trHeight w:val="708"/>
        </w:trPr>
        <w:tc>
          <w:tcPr>
            <w:tcW w:w="9062" w:type="dxa"/>
            <w:shd w:val="clear" w:color="auto" w:fill="FBE4D5" w:themeFill="accent2" w:themeFillTint="33"/>
            <w:vAlign w:val="center"/>
          </w:tcPr>
          <w:p w14:paraId="4F1453FC" w14:textId="0A9F4E94" w:rsidR="000913F5" w:rsidRPr="00702D90" w:rsidRDefault="00D53A90" w:rsidP="00567CEB">
            <w:pPr>
              <w:jc w:val="center"/>
              <w:rPr>
                <w:rFonts w:ascii="Verdana" w:hAnsi="Verdana" w:cs="Tahoma"/>
                <w:b/>
                <w:bCs/>
                <w:iCs/>
                <w:lang w:val="pl-PL"/>
              </w:rPr>
            </w:pPr>
            <w:r w:rsidRPr="00702D90">
              <w:rPr>
                <w:rFonts w:ascii="Verdana" w:hAnsi="Verdana" w:cs="Tahoma"/>
                <w:b/>
                <w:bCs/>
                <w:iCs/>
                <w:lang w:val="pl-PL"/>
              </w:rPr>
              <w:lastRenderedPageBreak/>
              <w:t>4</w:t>
            </w:r>
            <w:r w:rsidR="00C33F56" w:rsidRPr="00702D90">
              <w:rPr>
                <w:rFonts w:ascii="Verdana" w:hAnsi="Verdana" w:cs="Tahoma"/>
                <w:b/>
                <w:bCs/>
                <w:iCs/>
                <w:lang w:val="pl-PL"/>
              </w:rPr>
              <w:t>.</w:t>
            </w:r>
            <w:r w:rsidR="00B22B23" w:rsidRPr="00702D90">
              <w:rPr>
                <w:rFonts w:ascii="Verdana" w:eastAsia="Times New Roman" w:hAnsi="Verdana" w:cs="Verdana"/>
                <w:i/>
                <w:lang w:eastAsia="de-CH"/>
              </w:rPr>
              <w:t xml:space="preserve"> </w:t>
            </w:r>
            <w:r w:rsidR="00C33F56" w:rsidRPr="00702D90">
              <w:rPr>
                <w:rFonts w:ascii="Verdana" w:eastAsia="Times New Roman" w:hAnsi="Verdana" w:cs="Verdana"/>
                <w:b/>
                <w:lang w:eastAsia="de-CH"/>
              </w:rPr>
              <w:t>OPISNO OCJENJIVANJE U I</w:t>
            </w:r>
            <w:r w:rsidR="00C33F56" w:rsidRPr="00702D90">
              <w:rPr>
                <w:rFonts w:ascii="Verdana" w:eastAsia="Times New Roman" w:hAnsi="Verdana" w:cs="Verdana"/>
                <w:b/>
                <w:lang w:val="sr-Latn-CS" w:eastAsia="de-CH"/>
              </w:rPr>
              <w:t xml:space="preserve"> CIKLUSU OSNOVNE ŠKOLE</w:t>
            </w:r>
          </w:p>
        </w:tc>
      </w:tr>
    </w:tbl>
    <w:p w14:paraId="06E6062C" w14:textId="77777777" w:rsidR="000913F5" w:rsidRPr="00702D90" w:rsidRDefault="000913F5" w:rsidP="001C7CA4">
      <w:pPr>
        <w:spacing w:after="0" w:line="240" w:lineRule="auto"/>
        <w:rPr>
          <w:rFonts w:ascii="Verdana" w:hAnsi="Verdana" w:cs="Tahoma"/>
          <w:b/>
          <w:bCs/>
          <w:iCs/>
          <w:sz w:val="20"/>
          <w:szCs w:val="20"/>
          <w:lang w:val="pl-PL"/>
        </w:rPr>
      </w:pPr>
    </w:p>
    <w:p w14:paraId="30EA1FC7" w14:textId="77777777" w:rsidR="00C33F56" w:rsidRPr="00702D90" w:rsidRDefault="00C33F56" w:rsidP="00C33F56">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Autorke:</w:t>
      </w:r>
      <w:r w:rsidR="00007DD7" w:rsidRPr="00702D90">
        <w:rPr>
          <w:rFonts w:ascii="Verdana" w:eastAsia="Times New Roman" w:hAnsi="Verdana" w:cs="Verdana"/>
          <w:sz w:val="20"/>
          <w:szCs w:val="20"/>
          <w:lang w:val="sr-Latn-CS" w:eastAsia="de-CH"/>
        </w:rPr>
        <w:t xml:space="preserve"> mr Dijana Laković</w:t>
      </w:r>
      <w:r w:rsidRPr="00702D90">
        <w:rPr>
          <w:rFonts w:ascii="Verdana" w:eastAsia="Times New Roman" w:hAnsi="Verdana" w:cs="Verdana"/>
          <w:sz w:val="20"/>
          <w:szCs w:val="20"/>
          <w:lang w:val="sr-Latn-CS" w:eastAsia="de-CH"/>
        </w:rPr>
        <w:t>, Ljubica Bulatović</w:t>
      </w:r>
    </w:p>
    <w:p w14:paraId="20D1DB21" w14:textId="77777777" w:rsidR="00C33F56" w:rsidRPr="00702D90" w:rsidRDefault="00C33F56" w:rsidP="00C33F56">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Dijana Laković</w:t>
      </w:r>
    </w:p>
    <w:p w14:paraId="2DD03F8E" w14:textId="77777777" w:rsidR="00C33F56" w:rsidRPr="00702D90" w:rsidRDefault="00C33F56" w:rsidP="00C33F56">
      <w:pPr>
        <w:spacing w:after="0" w:line="240" w:lineRule="auto"/>
        <w:rPr>
          <w:rFonts w:ascii="Verdana" w:eastAsia="Calibri" w:hAnsi="Verdana" w:cs="Calibri"/>
          <w:sz w:val="20"/>
          <w:szCs w:val="20"/>
        </w:rPr>
      </w:pPr>
      <w:r w:rsidRPr="00702D90">
        <w:rPr>
          <w:rFonts w:ascii="Verdana" w:eastAsia="Calibri" w:hAnsi="Verdana" w:cs="Calibri"/>
          <w:b/>
          <w:sz w:val="20"/>
          <w:szCs w:val="20"/>
          <w:lang w:val="sr-Latn-CS"/>
        </w:rPr>
        <w:t>E-mail:</w:t>
      </w:r>
      <w:r w:rsidRPr="00702D90">
        <w:rPr>
          <w:rFonts w:ascii="Verdana" w:eastAsia="Calibri" w:hAnsi="Verdana" w:cs="Arial"/>
          <w:sz w:val="20"/>
          <w:szCs w:val="20"/>
        </w:rPr>
        <w:t xml:space="preserve"> </w:t>
      </w:r>
      <w:r w:rsidRPr="00702D90">
        <w:rPr>
          <w:rFonts w:ascii="Verdana" w:eastAsia="Calibri" w:hAnsi="Verdana" w:cs="Arial"/>
          <w:sz w:val="20"/>
          <w:szCs w:val="20"/>
          <w:lang w:val="sr-Latn-ME"/>
        </w:rPr>
        <w:t>dijana72@t-com.me</w:t>
      </w:r>
    </w:p>
    <w:p w14:paraId="2922F7C4" w14:textId="77777777" w:rsidR="00C33F56" w:rsidRPr="00702D90" w:rsidRDefault="00C33F56" w:rsidP="00C33F56">
      <w:pPr>
        <w:spacing w:after="0" w:line="240" w:lineRule="atLeast"/>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Arial"/>
          <w:sz w:val="20"/>
          <w:szCs w:val="20"/>
          <w:lang w:val="sr-Latn-ME" w:eastAsia="de-CH"/>
        </w:rPr>
        <w:t>067</w:t>
      </w:r>
      <w:r w:rsidR="00C22AA7" w:rsidRPr="00702D90">
        <w:rPr>
          <w:rFonts w:ascii="Verdana" w:eastAsia="Times New Roman" w:hAnsi="Verdana" w:cs="Arial"/>
          <w:sz w:val="20"/>
          <w:szCs w:val="20"/>
          <w:lang w:val="sr-Latn-ME" w:eastAsia="de-CH"/>
        </w:rPr>
        <w:t xml:space="preserve"> </w:t>
      </w:r>
      <w:r w:rsidRPr="00702D90">
        <w:rPr>
          <w:rFonts w:ascii="Verdana" w:eastAsia="Times New Roman" w:hAnsi="Verdana" w:cs="Arial"/>
          <w:sz w:val="20"/>
          <w:lang w:val="sr-Latn-ME" w:eastAsia="de-CH"/>
        </w:rPr>
        <w:t>507</w:t>
      </w:r>
      <w:r w:rsidR="00C22AA7" w:rsidRPr="00702D90">
        <w:rPr>
          <w:rFonts w:ascii="Verdana" w:eastAsia="Times New Roman" w:hAnsi="Verdana" w:cs="Arial"/>
          <w:sz w:val="20"/>
          <w:lang w:val="sr-Latn-ME" w:eastAsia="de-CH"/>
        </w:rPr>
        <w:t xml:space="preserve"> </w:t>
      </w:r>
      <w:r w:rsidRPr="00702D90">
        <w:rPr>
          <w:rFonts w:ascii="Verdana" w:eastAsia="Times New Roman" w:hAnsi="Verdana" w:cs="Arial"/>
          <w:sz w:val="20"/>
          <w:lang w:val="sr-Latn-ME" w:eastAsia="de-CH"/>
        </w:rPr>
        <w:t>057</w:t>
      </w:r>
    </w:p>
    <w:p w14:paraId="3D87D120" w14:textId="77777777" w:rsidR="00C33F56" w:rsidRPr="00702D90" w:rsidRDefault="00C33F56" w:rsidP="00C33F56">
      <w:pPr>
        <w:spacing w:after="0" w:line="240" w:lineRule="auto"/>
        <w:rPr>
          <w:rFonts w:ascii="Verdana" w:eastAsia="Calibri" w:hAnsi="Verdana" w:cs="Calibri"/>
          <w:sz w:val="20"/>
          <w:szCs w:val="20"/>
          <w:lang w:val="sr-Latn-ME"/>
        </w:rPr>
      </w:pPr>
    </w:p>
    <w:p w14:paraId="1E6E97F0" w14:textId="76D190EF" w:rsidR="00C33F56" w:rsidRPr="00702D90" w:rsidRDefault="00FA4F3F" w:rsidP="00C33F56">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Opšti cilj programa</w:t>
      </w:r>
      <w:r w:rsidR="00C33F56" w:rsidRPr="00702D90">
        <w:rPr>
          <w:rFonts w:ascii="Verdana" w:eastAsia="Times New Roman" w:hAnsi="Verdana" w:cs="Verdana"/>
          <w:b/>
          <w:sz w:val="20"/>
          <w:szCs w:val="20"/>
          <w:lang w:val="sr-Latn-ME" w:eastAsia="de-CH"/>
        </w:rPr>
        <w:t xml:space="preserve">: </w:t>
      </w:r>
      <w:r w:rsidR="00C33F56" w:rsidRPr="00702D90">
        <w:rPr>
          <w:rFonts w:ascii="Verdana" w:eastAsia="Times New Roman" w:hAnsi="Verdana" w:cs="Verdana"/>
          <w:sz w:val="20"/>
          <w:szCs w:val="20"/>
          <w:lang w:val="sr-Latn-ME" w:eastAsia="de-CH"/>
        </w:rPr>
        <w:t>Opisno</w:t>
      </w:r>
      <w:r w:rsidR="00C33F56" w:rsidRPr="00702D90">
        <w:rPr>
          <w:rFonts w:ascii="Verdana" w:eastAsia="Times New Roman" w:hAnsi="Verdana" w:cs="Verdana"/>
          <w:b/>
          <w:sz w:val="20"/>
          <w:szCs w:val="20"/>
          <w:lang w:val="sr-Latn-ME" w:eastAsia="de-CH"/>
        </w:rPr>
        <w:t xml:space="preserve"> </w:t>
      </w:r>
      <w:r w:rsidR="00C33F56" w:rsidRPr="00702D90">
        <w:rPr>
          <w:rFonts w:ascii="Verdana" w:eastAsia="Times New Roman" w:hAnsi="Verdana" w:cs="Verdana"/>
          <w:sz w:val="20"/>
          <w:szCs w:val="20"/>
          <w:lang w:val="sr-Latn-ME" w:eastAsia="de-CH"/>
        </w:rPr>
        <w:t>ocjenjivanje u funkciji razvoja učenika i unapređivanja nastave u školi</w:t>
      </w:r>
      <w:r w:rsidR="00C22AA7" w:rsidRPr="00702D90">
        <w:rPr>
          <w:rFonts w:ascii="Verdana" w:eastAsia="Times New Roman" w:hAnsi="Verdana" w:cs="Verdana"/>
          <w:sz w:val="20"/>
          <w:szCs w:val="20"/>
          <w:lang w:val="sr-Latn-ME" w:eastAsia="de-CH"/>
        </w:rPr>
        <w:t>.</w:t>
      </w:r>
    </w:p>
    <w:p w14:paraId="13C78777" w14:textId="77777777" w:rsidR="00C22AA7" w:rsidRPr="00702D90" w:rsidRDefault="00C22AA7" w:rsidP="00C33F56">
      <w:pPr>
        <w:spacing w:after="0" w:line="240" w:lineRule="auto"/>
        <w:jc w:val="both"/>
        <w:rPr>
          <w:rFonts w:ascii="Verdana" w:eastAsia="Times New Roman" w:hAnsi="Verdana" w:cs="Arial"/>
          <w:sz w:val="20"/>
          <w:szCs w:val="20"/>
          <w:lang w:val="sr-Latn-ME" w:eastAsia="de-CH"/>
        </w:rPr>
      </w:pPr>
    </w:p>
    <w:p w14:paraId="68A49953" w14:textId="77777777" w:rsidR="00C33F56" w:rsidRPr="00702D90" w:rsidRDefault="00C33F56" w:rsidP="00C33F56">
      <w:pPr>
        <w:spacing w:after="80" w:line="240" w:lineRule="atLeast"/>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Specifični ciljevi programa:</w:t>
      </w:r>
      <w:r w:rsidRPr="00702D90">
        <w:rPr>
          <w:rFonts w:ascii="Verdana" w:eastAsia="Times New Roman" w:hAnsi="Verdana" w:cs="Verdana"/>
          <w:sz w:val="20"/>
          <w:szCs w:val="20"/>
          <w:lang w:val="sr-Latn-ME" w:eastAsia="de-CH"/>
        </w:rPr>
        <w:t xml:space="preserve"> </w:t>
      </w:r>
      <w:r w:rsidR="00C22AA7" w:rsidRPr="00702D90">
        <w:rPr>
          <w:rFonts w:ascii="Verdana" w:eastAsia="Times New Roman" w:hAnsi="Verdana" w:cs="Verdana"/>
          <w:sz w:val="20"/>
          <w:szCs w:val="20"/>
          <w:lang w:val="sr-Latn-ME" w:eastAsia="de-CH"/>
        </w:rPr>
        <w:t>r</w:t>
      </w:r>
      <w:r w:rsidRPr="00702D90">
        <w:rPr>
          <w:rFonts w:ascii="Verdana" w:eastAsia="Times New Roman" w:hAnsi="Verdana" w:cs="Verdana"/>
          <w:sz w:val="20"/>
          <w:szCs w:val="20"/>
          <w:lang w:val="sr-Latn-ME" w:eastAsia="de-CH"/>
        </w:rPr>
        <w:t>azumjeti prednosti opisnog ocjenjivanja, povezanost opisne ocjene tokom godine i brojčane</w:t>
      </w:r>
      <w:r w:rsidR="00C22AA7" w:rsidRPr="00702D90">
        <w:rPr>
          <w:rFonts w:ascii="Verdana" w:eastAsia="Times New Roman" w:hAnsi="Verdana" w:cs="Verdana"/>
          <w:sz w:val="20"/>
          <w:szCs w:val="20"/>
          <w:lang w:val="sr-Latn-ME" w:eastAsia="de-CH"/>
        </w:rPr>
        <w:t xml:space="preserve"> ocjene na kraju trećeg razreda;</w:t>
      </w:r>
      <w:r w:rsidR="00007DD7"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sr-Latn-ME" w:eastAsia="de-CH"/>
        </w:rPr>
        <w:t>uključiti ocjenjivanje u sve segmente nastavnog procesa; definisati elemente praćenja i ocjenjivanja znanja, vještina i stavova učenika; razumjeti značaj kriterijskog ocjenjivanja; definisati kriterijume i instrumente praćenja i ocjenjivanja; predstaviti modele godišnjeg plana praćenja i ocjenjivanja i priprema za čas</w:t>
      </w:r>
    </w:p>
    <w:p w14:paraId="0D9AEEBB" w14:textId="77777777" w:rsidR="00C33F56" w:rsidRPr="00702D90" w:rsidRDefault="00C33F56" w:rsidP="00C33F56">
      <w:pPr>
        <w:spacing w:after="0" w:line="240" w:lineRule="auto"/>
        <w:rPr>
          <w:rFonts w:ascii="Verdana" w:eastAsia="Times New Roman" w:hAnsi="Verdana" w:cs="Verdana"/>
          <w:b/>
          <w:sz w:val="20"/>
          <w:szCs w:val="20"/>
          <w:lang w:val="sr-Latn-ME" w:eastAsia="de-CH"/>
        </w:rPr>
      </w:pPr>
    </w:p>
    <w:p w14:paraId="0BC52CCA" w14:textId="77777777" w:rsidR="00C33F56" w:rsidRPr="00702D90" w:rsidRDefault="00C33F56" w:rsidP="00C33F56">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nastavnici razredne nastave i vaspitači</w:t>
      </w:r>
    </w:p>
    <w:p w14:paraId="26540558" w14:textId="77777777" w:rsidR="00C33F56" w:rsidRPr="00702D90" w:rsidRDefault="00C33F56" w:rsidP="00C33F56">
      <w:pPr>
        <w:spacing w:after="0" w:line="240" w:lineRule="auto"/>
        <w:rPr>
          <w:rFonts w:ascii="Verdana" w:eastAsia="Times New Roman" w:hAnsi="Verdana" w:cs="Verdana"/>
          <w:b/>
          <w:sz w:val="20"/>
          <w:szCs w:val="20"/>
          <w:lang w:val="sr-Latn-ME" w:eastAsia="de-CH"/>
        </w:rPr>
      </w:pPr>
    </w:p>
    <w:p w14:paraId="005DD125" w14:textId="77777777" w:rsidR="00C33F56" w:rsidRPr="00702D90" w:rsidRDefault="00C33F56" w:rsidP="00C33F56">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Metode i tehnike rada:</w:t>
      </w:r>
      <w:r w:rsidRPr="00702D90">
        <w:rPr>
          <w:rFonts w:ascii="Verdana" w:eastAsia="Times New Roman" w:hAnsi="Verdana" w:cs="Arial"/>
          <w:sz w:val="20"/>
          <w:szCs w:val="20"/>
          <w:lang w:val="sr-Latn-ME" w:eastAsia="de-CH"/>
        </w:rPr>
        <w:t xml:space="preserve"> monološka metoda (teorijsko predavanje, PP prezentacije), dijaloška metoda; individualni rad, grupni rad (radionice), probni model implementacije (radionice); obuka interaktivnog tipa</w:t>
      </w:r>
    </w:p>
    <w:p w14:paraId="2A2D398E" w14:textId="77777777" w:rsidR="00C33F56" w:rsidRPr="00702D90" w:rsidRDefault="00C33F56" w:rsidP="00C33F56">
      <w:pPr>
        <w:spacing w:after="0" w:line="240" w:lineRule="auto"/>
        <w:jc w:val="both"/>
        <w:rPr>
          <w:rFonts w:ascii="Verdana" w:eastAsia="Times New Roman" w:hAnsi="Verdana" w:cs="Verdana"/>
          <w:b/>
          <w:sz w:val="20"/>
          <w:szCs w:val="20"/>
          <w:lang w:val="sr-Latn-CS" w:eastAsia="de-CH"/>
        </w:rPr>
      </w:pPr>
    </w:p>
    <w:p w14:paraId="0E1CDDE0" w14:textId="77777777" w:rsidR="00C33F56" w:rsidRPr="00702D90" w:rsidRDefault="00C33F56" w:rsidP="00C33F5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4789B44" w14:textId="77777777" w:rsidR="004D790F" w:rsidRPr="00702D90" w:rsidRDefault="004D790F" w:rsidP="00C33F56">
      <w:pPr>
        <w:spacing w:after="0" w:line="240" w:lineRule="auto"/>
        <w:jc w:val="both"/>
        <w:rPr>
          <w:rFonts w:ascii="Verdana" w:eastAsia="Times New Roman" w:hAnsi="Verdana" w:cs="Verdana"/>
          <w:b/>
          <w:sz w:val="20"/>
          <w:szCs w:val="20"/>
          <w:lang w:val="sr-Latn-CS" w:eastAsia="de-CH"/>
        </w:rPr>
      </w:pPr>
    </w:p>
    <w:p w14:paraId="21E93EB8" w14:textId="77777777" w:rsidR="00C33F56" w:rsidRPr="00702D90" w:rsidRDefault="00C33F56" w:rsidP="008C016F">
      <w:pPr>
        <w:pStyle w:val="ListParagraph"/>
        <w:numPr>
          <w:ilvl w:val="0"/>
          <w:numId w:val="6"/>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Ocjenjivanje – globalno i analitičko; karakteristike opisne ocjene</w:t>
      </w:r>
    </w:p>
    <w:p w14:paraId="0C17E978" w14:textId="77777777" w:rsidR="00C33F56" w:rsidRPr="00702D90" w:rsidRDefault="00C33F56" w:rsidP="008C016F">
      <w:pPr>
        <w:pStyle w:val="ListParagraph"/>
        <w:numPr>
          <w:ilvl w:val="0"/>
          <w:numId w:val="6"/>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Opisna ocjena tokom učenja i na kraju godine</w:t>
      </w:r>
    </w:p>
    <w:p w14:paraId="0C646528" w14:textId="77777777" w:rsidR="00C33F56" w:rsidRPr="00702D90" w:rsidRDefault="009766A2" w:rsidP="008C016F">
      <w:pPr>
        <w:pStyle w:val="ListParagraph"/>
        <w:numPr>
          <w:ilvl w:val="0"/>
          <w:numId w:val="6"/>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Elementi i kriterijumi </w:t>
      </w:r>
      <w:r w:rsidR="00C33F56" w:rsidRPr="00702D90">
        <w:rPr>
          <w:rFonts w:ascii="Verdana" w:eastAsia="Times New Roman" w:hAnsi="Verdana" w:cs="Verdana"/>
          <w:sz w:val="20"/>
          <w:szCs w:val="20"/>
          <w:lang w:val="sr-Latn-CS" w:eastAsia="de-CH"/>
        </w:rPr>
        <w:t>u godišnjem planiranju ocjenjivanja</w:t>
      </w:r>
    </w:p>
    <w:p w14:paraId="02896ABB" w14:textId="77777777" w:rsidR="00C33F56" w:rsidRPr="00702D90" w:rsidRDefault="00C33F56" w:rsidP="008C016F">
      <w:pPr>
        <w:pStyle w:val="ListParagraph"/>
        <w:numPr>
          <w:ilvl w:val="0"/>
          <w:numId w:val="6"/>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Planiranje ocjenjivanja u pripremi za čas</w:t>
      </w:r>
    </w:p>
    <w:p w14:paraId="6CD02813" w14:textId="77777777" w:rsidR="004D790F" w:rsidRPr="00702D90" w:rsidRDefault="004D790F" w:rsidP="004D790F">
      <w:pPr>
        <w:pStyle w:val="ListParagraph"/>
        <w:spacing w:after="0" w:line="240" w:lineRule="auto"/>
        <w:jc w:val="both"/>
        <w:rPr>
          <w:rFonts w:ascii="Verdana" w:eastAsia="Times New Roman" w:hAnsi="Verdana" w:cs="Verdana"/>
          <w:sz w:val="20"/>
          <w:szCs w:val="20"/>
          <w:lang w:val="sr-Latn-CS" w:eastAsia="de-CH"/>
        </w:rPr>
      </w:pPr>
    </w:p>
    <w:p w14:paraId="3E90169A" w14:textId="77777777" w:rsidR="00C33F56" w:rsidRPr="00702D90" w:rsidRDefault="00C33F56" w:rsidP="00C33F56">
      <w:pPr>
        <w:autoSpaceDE w:val="0"/>
        <w:autoSpaceDN w:val="0"/>
        <w:adjustRightInd w:val="0"/>
        <w:spacing w:after="80" w:line="240" w:lineRule="atLeast"/>
        <w:rPr>
          <w:rFonts w:ascii="Verdana" w:eastAsia="Times New Roman" w:hAnsi="Verdana" w:cs="Verdana"/>
          <w:sz w:val="20"/>
          <w:szCs w:val="20"/>
          <w:lang w:val="sr-Latn-ME" w:eastAsia="sr-Latn-ME"/>
        </w:rPr>
      </w:pPr>
      <w:r w:rsidRPr="00702D90">
        <w:rPr>
          <w:rFonts w:ascii="Verdana" w:eastAsia="Times New Roman" w:hAnsi="Verdana" w:cs="Verdana"/>
          <w:b/>
          <w:sz w:val="20"/>
          <w:szCs w:val="20"/>
          <w:lang w:val="sr-Latn-ME" w:eastAsia="sr-Latn-ME"/>
        </w:rPr>
        <w:t xml:space="preserve">Način realizacije programa: </w:t>
      </w:r>
      <w:r w:rsidRPr="00702D90">
        <w:rPr>
          <w:rFonts w:ascii="Verdana" w:eastAsia="Times New Roman" w:hAnsi="Verdana" w:cs="Verdana"/>
          <w:sz w:val="20"/>
          <w:szCs w:val="20"/>
          <w:lang w:val="sr-Latn-ME" w:eastAsia="sr-Latn-ME"/>
        </w:rPr>
        <w:t>neposredno, online</w:t>
      </w:r>
    </w:p>
    <w:p w14:paraId="71234C5A" w14:textId="77777777" w:rsidR="00B22B23" w:rsidRPr="00702D90" w:rsidRDefault="00B22B23" w:rsidP="00C33F56">
      <w:pPr>
        <w:spacing w:after="0" w:line="240" w:lineRule="auto"/>
        <w:rPr>
          <w:rFonts w:ascii="Verdana" w:eastAsia="Times New Roman" w:hAnsi="Verdana" w:cs="Verdana"/>
          <w:b/>
          <w:sz w:val="16"/>
          <w:szCs w:val="20"/>
          <w:lang w:val="sr-Latn-CS" w:eastAsia="de-CH"/>
        </w:rPr>
      </w:pPr>
    </w:p>
    <w:p w14:paraId="367A678B" w14:textId="011DD93B" w:rsidR="00C33F56" w:rsidRPr="00702D90" w:rsidRDefault="00C33F56" w:rsidP="00C33F5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4B4C50"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734C08" w:rsidRPr="00702D90">
        <w:rPr>
          <w:rFonts w:ascii="Verdana" w:eastAsia="Times New Roman" w:hAnsi="Verdana" w:cs="Verdana"/>
          <w:sz w:val="20"/>
          <w:szCs w:val="20"/>
          <w:lang w:val="sr-Latn-CS" w:eastAsia="de-CH"/>
        </w:rPr>
        <w:t>1</w:t>
      </w:r>
      <w:r w:rsidR="00F57893" w:rsidRPr="00702D90">
        <w:rPr>
          <w:rFonts w:ascii="Verdana" w:eastAsia="Times New Roman" w:hAnsi="Verdana" w:cs="Verdana"/>
          <w:sz w:val="20"/>
          <w:szCs w:val="20"/>
          <w:lang w:val="sr-Latn-CS" w:eastAsia="de-CH"/>
        </w:rPr>
        <w:t xml:space="preserve"> dan, 8 sati</w:t>
      </w:r>
    </w:p>
    <w:p w14:paraId="38155891" w14:textId="77777777" w:rsidR="00B22B23" w:rsidRPr="00702D90" w:rsidRDefault="00B22B23" w:rsidP="00C33F56">
      <w:pPr>
        <w:spacing w:after="0" w:line="240" w:lineRule="auto"/>
        <w:rPr>
          <w:rFonts w:ascii="Verdana" w:eastAsia="Times New Roman" w:hAnsi="Verdana" w:cs="Verdana"/>
          <w:b/>
          <w:sz w:val="20"/>
          <w:szCs w:val="20"/>
          <w:lang w:val="sr-Latn-CS" w:eastAsia="de-CH"/>
        </w:rPr>
      </w:pPr>
    </w:p>
    <w:p w14:paraId="74949B4C" w14:textId="3BD6BCCA" w:rsidR="00C33F56" w:rsidRPr="00702D90" w:rsidRDefault="00C33F56" w:rsidP="00C33F5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25</w:t>
      </w:r>
      <w:r w:rsidR="00C22AA7"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C22AA7"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08D8D2DB" w14:textId="77777777" w:rsidR="00B22B23" w:rsidRPr="00702D90" w:rsidRDefault="00B22B23" w:rsidP="00F57893">
      <w:pPr>
        <w:autoSpaceDE w:val="0"/>
        <w:autoSpaceDN w:val="0"/>
        <w:adjustRightInd w:val="0"/>
        <w:spacing w:after="0" w:line="240" w:lineRule="auto"/>
        <w:jc w:val="both"/>
        <w:rPr>
          <w:rFonts w:ascii="Verdana" w:eastAsia="Times New Roman" w:hAnsi="Verdana" w:cs="Arial"/>
          <w:b/>
          <w:bCs/>
          <w:sz w:val="20"/>
          <w:szCs w:val="20"/>
          <w:lang w:val="sr-Latn-CS" w:eastAsia="de-CH"/>
        </w:rPr>
      </w:pPr>
    </w:p>
    <w:p w14:paraId="74F95157" w14:textId="1B272CA1" w:rsidR="00C33F56" w:rsidRPr="00702D90" w:rsidRDefault="00C33F56" w:rsidP="00F57893">
      <w:pPr>
        <w:autoSpaceDE w:val="0"/>
        <w:autoSpaceDN w:val="0"/>
        <w:adjustRightInd w:val="0"/>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C22AA7" w:rsidRPr="00702D90">
        <w:rPr>
          <w:rFonts w:ascii="Verdana" w:eastAsia="Times New Roman" w:hAnsi="Verdana" w:cs="Arial"/>
          <w:bCs/>
          <w:sz w:val="20"/>
          <w:szCs w:val="20"/>
          <w:lang w:val="sr-Latn-CS" w:eastAsia="de-CH"/>
        </w:rPr>
        <w:t>Cijena po učesniku je</w:t>
      </w:r>
      <w:r w:rsidR="00C22AA7" w:rsidRPr="00702D90">
        <w:rPr>
          <w:rFonts w:ascii="Verdana" w:eastAsia="Times New Roman" w:hAnsi="Verdana" w:cs="Arial"/>
          <w:b/>
          <w:bCs/>
          <w:sz w:val="20"/>
          <w:szCs w:val="20"/>
          <w:lang w:val="sr-Latn-CS" w:eastAsia="de-CH"/>
        </w:rPr>
        <w:t xml:space="preserve"> </w:t>
      </w:r>
      <w:r w:rsidRPr="00702D90">
        <w:rPr>
          <w:rFonts w:ascii="Verdana" w:eastAsia="Times New Roman" w:hAnsi="Verdana" w:cs="Verdana"/>
          <w:sz w:val="20"/>
          <w:szCs w:val="20"/>
          <w:lang w:val="sr-Latn-CS" w:eastAsia="de-CH"/>
        </w:rPr>
        <w:t>20</w:t>
      </w:r>
      <w:r w:rsidR="00C22AA7" w:rsidRPr="00702D90">
        <w:rPr>
          <w:rFonts w:ascii="Verdana" w:eastAsia="Times New Roman" w:hAnsi="Verdana" w:cs="Verdana"/>
          <w:sz w:val="20"/>
          <w:szCs w:val="20"/>
          <w:lang w:val="sr-Latn-CS" w:eastAsia="de-CH"/>
        </w:rPr>
        <w:t xml:space="preserve"> eura i uključuje</w:t>
      </w:r>
      <w:r w:rsidRPr="00702D90">
        <w:rPr>
          <w:rFonts w:ascii="Verdana" w:eastAsia="Times New Roman" w:hAnsi="Verdana" w:cs="Verdana"/>
          <w:sz w:val="20"/>
          <w:szCs w:val="20"/>
          <w:lang w:val="sr-Latn-CS" w:eastAsia="de-CH"/>
        </w:rPr>
        <w:t xml:space="preserve"> honora</w:t>
      </w:r>
      <w:r w:rsidR="00A5759D" w:rsidRPr="00702D90">
        <w:rPr>
          <w:rFonts w:ascii="Verdana" w:eastAsia="Times New Roman" w:hAnsi="Verdana" w:cs="Verdana"/>
          <w:sz w:val="20"/>
          <w:szCs w:val="20"/>
          <w:lang w:val="sr-Latn-CS" w:eastAsia="de-CH"/>
        </w:rPr>
        <w:t>r za voditelje seminara i cijenu</w:t>
      </w:r>
      <w:r w:rsidRPr="00702D90">
        <w:rPr>
          <w:rFonts w:ascii="Verdana" w:eastAsia="Times New Roman" w:hAnsi="Verdana" w:cs="Verdana"/>
          <w:sz w:val="20"/>
          <w:szCs w:val="20"/>
          <w:lang w:val="sr-Latn-CS" w:eastAsia="de-CH"/>
        </w:rPr>
        <w:t xml:space="preserve"> didaktičkog</w:t>
      </w:r>
      <w:r w:rsidR="00C22AA7" w:rsidRPr="00702D90">
        <w:rPr>
          <w:rFonts w:ascii="Verdana" w:eastAsia="Times New Roman" w:hAnsi="Verdana" w:cs="Verdana"/>
          <w:sz w:val="20"/>
          <w:szCs w:val="20"/>
          <w:lang w:val="sr-Latn-CS" w:eastAsia="de-CH"/>
        </w:rPr>
        <w:t xml:space="preserve"> materijala.</w:t>
      </w:r>
    </w:p>
    <w:p w14:paraId="59BE407F" w14:textId="77777777" w:rsidR="00C92298" w:rsidRPr="00702D90" w:rsidRDefault="00C92298">
      <w:pPr>
        <w:rPr>
          <w:lang w:val="sr-Latn-CS"/>
        </w:rPr>
      </w:pPr>
      <w:r w:rsidRPr="00702D90">
        <w:rPr>
          <w:lang w:val="sr-Latn-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C7CA4" w:rsidRPr="00702D90" w14:paraId="14BEC1E1" w14:textId="77777777" w:rsidTr="00246087">
        <w:tc>
          <w:tcPr>
            <w:tcW w:w="9072" w:type="dxa"/>
            <w:shd w:val="clear" w:color="auto" w:fill="DEEAF6" w:themeFill="accent1" w:themeFillTint="33"/>
          </w:tcPr>
          <w:p w14:paraId="143A1EDD" w14:textId="6D61BDE1" w:rsidR="001C7CA4" w:rsidRPr="00702D90" w:rsidRDefault="001C7CA4" w:rsidP="004D790F">
            <w:pPr>
              <w:jc w:val="center"/>
              <w:rPr>
                <w:rFonts w:ascii="Verdana" w:hAnsi="Verdana" w:cs="Tahoma"/>
                <w:b/>
                <w:bCs/>
                <w:iCs/>
                <w:sz w:val="28"/>
                <w:szCs w:val="28"/>
                <w:lang w:val="pl-PL"/>
              </w:rPr>
            </w:pPr>
            <w:r w:rsidRPr="00702D90">
              <w:rPr>
                <w:rFonts w:ascii="Verdana" w:hAnsi="Verdana" w:cs="Tahoma"/>
                <w:b/>
                <w:bCs/>
                <w:iCs/>
                <w:sz w:val="28"/>
                <w:szCs w:val="28"/>
                <w:lang w:val="pl-PL"/>
              </w:rPr>
              <w:lastRenderedPageBreak/>
              <w:t>1.b OCJENJIVANJE U NASTAVI POJEDINIH PREMETA</w:t>
            </w:r>
          </w:p>
        </w:tc>
      </w:tr>
    </w:tbl>
    <w:p w14:paraId="7520940D" w14:textId="77777777" w:rsidR="001C7CA4" w:rsidRPr="00702D90" w:rsidRDefault="001C7CA4" w:rsidP="001C7CA4">
      <w:pPr>
        <w:spacing w:after="0" w:line="240" w:lineRule="auto"/>
        <w:rPr>
          <w:rFonts w:ascii="Verdana" w:hAnsi="Verdana" w:cs="Tahoma"/>
          <w:b/>
          <w:bCs/>
          <w:iCs/>
          <w:sz w:val="20"/>
          <w:szCs w:val="20"/>
          <w:lang w:val="pl-PL"/>
        </w:rPr>
      </w:pPr>
    </w:p>
    <w:tbl>
      <w:tblPr>
        <w:tblStyle w:val="TableGrid"/>
        <w:tblW w:w="0" w:type="auto"/>
        <w:tblLook w:val="04A0" w:firstRow="1" w:lastRow="0" w:firstColumn="1" w:lastColumn="0" w:noHBand="0" w:noVBand="1"/>
      </w:tblPr>
      <w:tblGrid>
        <w:gridCol w:w="9062"/>
      </w:tblGrid>
      <w:tr w:rsidR="00397ACF" w:rsidRPr="00702D90" w14:paraId="146E75C9" w14:textId="77777777" w:rsidTr="008B50B5">
        <w:trPr>
          <w:trHeight w:val="674"/>
        </w:trPr>
        <w:tc>
          <w:tcPr>
            <w:tcW w:w="9062" w:type="dxa"/>
            <w:shd w:val="clear" w:color="auto" w:fill="FBE4D5" w:themeFill="accent2" w:themeFillTint="33"/>
            <w:vAlign w:val="center"/>
          </w:tcPr>
          <w:p w14:paraId="7DDCA337" w14:textId="77777777" w:rsidR="00397ACF" w:rsidRPr="00702D90" w:rsidRDefault="00D53A90" w:rsidP="00A80004">
            <w:pPr>
              <w:jc w:val="center"/>
              <w:rPr>
                <w:rFonts w:ascii="Verdana" w:hAnsi="Verdana" w:cs="Tahoma"/>
                <w:b/>
                <w:bCs/>
                <w:iCs/>
                <w:lang w:val="pl-PL"/>
              </w:rPr>
            </w:pPr>
            <w:r w:rsidRPr="00702D90">
              <w:rPr>
                <w:rFonts w:ascii="Verdana" w:hAnsi="Verdana" w:cs="Tahoma"/>
                <w:b/>
                <w:bCs/>
                <w:iCs/>
                <w:lang w:val="pl-PL"/>
              </w:rPr>
              <w:t>5</w:t>
            </w:r>
            <w:r w:rsidR="00397ACF" w:rsidRPr="00702D90">
              <w:rPr>
                <w:rFonts w:ascii="Verdana" w:hAnsi="Verdana" w:cs="Tahoma"/>
                <w:b/>
                <w:bCs/>
                <w:iCs/>
                <w:lang w:val="pl-PL"/>
              </w:rPr>
              <w:t>.</w:t>
            </w:r>
            <w:r w:rsidR="00397ACF" w:rsidRPr="00702D90">
              <w:rPr>
                <w:rFonts w:ascii="Verdana" w:eastAsia="Times New Roman" w:hAnsi="Verdana" w:cs="Verdana"/>
                <w:b/>
                <w:bCs/>
                <w:iCs/>
                <w:lang w:val="sr-Cyrl-RS" w:eastAsia="de-CH"/>
              </w:rPr>
              <w:t xml:space="preserve"> OCJENJIVANJE U FUNKCIJI RAZVOJA UČENIKA I UNAPREĐENJA NASTAVE I UČENJA U ŠKOLI</w:t>
            </w:r>
          </w:p>
        </w:tc>
      </w:tr>
    </w:tbl>
    <w:p w14:paraId="6CA95CC9" w14:textId="77777777" w:rsidR="00397ACF" w:rsidRPr="00702D90" w:rsidRDefault="00397ACF" w:rsidP="00397ACF">
      <w:pPr>
        <w:spacing w:after="0" w:line="240" w:lineRule="auto"/>
        <w:rPr>
          <w:rFonts w:ascii="Verdana" w:hAnsi="Verdana" w:cs="Tahoma"/>
          <w:b/>
          <w:bCs/>
          <w:iCs/>
          <w:sz w:val="20"/>
          <w:szCs w:val="20"/>
          <w:lang w:val="pl-PL"/>
        </w:rPr>
      </w:pPr>
    </w:p>
    <w:p w14:paraId="5A48292E" w14:textId="77777777" w:rsidR="00397ACF" w:rsidRPr="00702D90" w:rsidRDefault="00397ACF" w:rsidP="00397AC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Autori:</w:t>
      </w:r>
      <w:r w:rsidRPr="00702D90">
        <w:rPr>
          <w:rFonts w:ascii="Verdana" w:eastAsia="Times New Roman" w:hAnsi="Verdana" w:cs="Tahoma"/>
          <w:b/>
          <w:sz w:val="20"/>
          <w:szCs w:val="20"/>
          <w:lang w:val="sr-Latn-CS" w:eastAsia="de-CH"/>
        </w:rPr>
        <w:t xml:space="preserve"> </w:t>
      </w:r>
      <w:r w:rsidRPr="00702D90">
        <w:rPr>
          <w:rFonts w:ascii="Verdana" w:eastAsia="Times New Roman" w:hAnsi="Verdana" w:cs="Tahoma"/>
          <w:sz w:val="20"/>
          <w:szCs w:val="20"/>
          <w:lang w:val="sr-Latn-CS" w:eastAsia="de-CH"/>
        </w:rPr>
        <w:t>mr</w:t>
      </w:r>
      <w:r w:rsidRPr="00702D90">
        <w:rPr>
          <w:rFonts w:ascii="Verdana" w:eastAsia="Times New Roman" w:hAnsi="Verdana" w:cs="Verdana"/>
          <w:sz w:val="20"/>
          <w:szCs w:val="20"/>
          <w:lang w:val="sr-Latn-CS" w:eastAsia="de-CH"/>
        </w:rPr>
        <w:t xml:space="preserve"> Ljudmila Radović, Branka Vujičić </w:t>
      </w:r>
    </w:p>
    <w:p w14:paraId="1D60ADF8" w14:textId="77777777" w:rsidR="00397ACF" w:rsidRPr="00702D90" w:rsidRDefault="00397ACF" w:rsidP="00397AC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Ljudmila Radović, Branka Vujičić</w:t>
      </w:r>
    </w:p>
    <w:p w14:paraId="20FEB7EC" w14:textId="77777777" w:rsidR="00397ACF" w:rsidRPr="00702D90" w:rsidRDefault="00397ACF" w:rsidP="00397ACF">
      <w:pPr>
        <w:spacing w:after="0" w:line="240" w:lineRule="auto"/>
        <w:jc w:val="both"/>
        <w:rPr>
          <w:rFonts w:ascii="Verdana" w:eastAsia="Times New Roman" w:hAnsi="Verdana" w:cs="Tahoma"/>
          <w:sz w:val="20"/>
          <w:szCs w:val="20"/>
          <w:lang w:val="fi-FI"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Tahoma"/>
          <w:sz w:val="20"/>
          <w:szCs w:val="20"/>
          <w:lang w:val="sr-Latn-CS" w:eastAsia="de-CH"/>
        </w:rPr>
        <w:t xml:space="preserve"> </w:t>
      </w:r>
      <w:hyperlink r:id="rId9" w:history="1">
        <w:r w:rsidRPr="00702D90">
          <w:rPr>
            <w:rFonts w:ascii="Verdana" w:eastAsia="Times New Roman" w:hAnsi="Verdana" w:cs="Tahoma"/>
            <w:sz w:val="20"/>
            <w:szCs w:val="20"/>
            <w:lang w:val="es-ES" w:eastAsia="de-CH"/>
          </w:rPr>
          <w:t>ljudmila.jelena@gmail.com</w:t>
        </w:r>
      </w:hyperlink>
      <w:r w:rsidRPr="00702D90">
        <w:rPr>
          <w:rFonts w:ascii="Verdana" w:eastAsia="Times New Roman" w:hAnsi="Verdana" w:cs="Tahoma"/>
          <w:sz w:val="20"/>
          <w:szCs w:val="20"/>
          <w:lang w:val="es-ES" w:eastAsia="de-CH"/>
        </w:rPr>
        <w:t>,</w:t>
      </w:r>
      <w:r w:rsidR="00525BE5" w:rsidRPr="00702D90">
        <w:rPr>
          <w:rFonts w:ascii="Verdana" w:eastAsia="Times New Roman" w:hAnsi="Verdana" w:cs="Tahoma"/>
          <w:sz w:val="20"/>
          <w:szCs w:val="20"/>
          <w:lang w:val="es-ES" w:eastAsia="de-CH"/>
        </w:rPr>
        <w:t xml:space="preserve"> </w:t>
      </w:r>
      <w:hyperlink r:id="rId10" w:history="1">
        <w:r w:rsidRPr="00702D90">
          <w:rPr>
            <w:rFonts w:ascii="Verdana" w:eastAsia="Times New Roman" w:hAnsi="Verdana" w:cs="Tahoma"/>
            <w:sz w:val="20"/>
            <w:szCs w:val="20"/>
            <w:lang w:val="fi-FI" w:eastAsia="de-CH"/>
          </w:rPr>
          <w:t>vujicicbranka25@gmail.com</w:t>
        </w:r>
      </w:hyperlink>
      <w:r w:rsidRPr="00702D90">
        <w:rPr>
          <w:rFonts w:ascii="Verdana" w:eastAsia="Times New Roman" w:hAnsi="Verdana" w:cs="Tahoma"/>
          <w:sz w:val="20"/>
          <w:szCs w:val="20"/>
          <w:lang w:val="fi-FI" w:eastAsia="de-CH"/>
        </w:rPr>
        <w:t xml:space="preserve"> </w:t>
      </w:r>
    </w:p>
    <w:p w14:paraId="66E28E62" w14:textId="7F01353F" w:rsidR="00397ACF" w:rsidRPr="00702D90" w:rsidRDefault="00397ACF" w:rsidP="00397ACF">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Broj telefona:</w:t>
      </w:r>
      <w:r w:rsidRPr="00702D90">
        <w:rPr>
          <w:rFonts w:ascii="Verdana" w:eastAsia="Times New Roman" w:hAnsi="Verdana" w:cs="Tahoma"/>
          <w:sz w:val="20"/>
          <w:szCs w:val="20"/>
          <w:lang w:val="sr-Latn-CS" w:eastAsia="de-CH"/>
        </w:rPr>
        <w:t xml:space="preserve"> 067 022 332, 067</w:t>
      </w:r>
      <w:r w:rsidR="006E22F0"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CS" w:eastAsia="de-CH"/>
        </w:rPr>
        <w:t>181</w:t>
      </w:r>
      <w:r w:rsidR="006E22F0"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CS" w:eastAsia="de-CH"/>
        </w:rPr>
        <w:t>134</w:t>
      </w:r>
    </w:p>
    <w:p w14:paraId="1C7D218B" w14:textId="77777777" w:rsidR="00397ACF" w:rsidRPr="00702D90" w:rsidRDefault="00397ACF" w:rsidP="00397ACF">
      <w:pPr>
        <w:spacing w:after="0" w:line="240" w:lineRule="auto"/>
        <w:jc w:val="both"/>
        <w:rPr>
          <w:rFonts w:ascii="Verdana" w:eastAsia="Times New Roman" w:hAnsi="Verdana" w:cs="Arial"/>
          <w:sz w:val="20"/>
          <w:szCs w:val="20"/>
          <w:lang w:val="sr-Latn-CS" w:eastAsia="de-CH"/>
        </w:rPr>
      </w:pPr>
    </w:p>
    <w:p w14:paraId="077C801B" w14:textId="2DE04D53" w:rsidR="00705C04" w:rsidRPr="00702D90" w:rsidRDefault="00FA4F3F" w:rsidP="00705C04">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397ACF" w:rsidRPr="00702D90">
        <w:rPr>
          <w:rFonts w:ascii="Verdana" w:eastAsia="Times New Roman" w:hAnsi="Verdana" w:cs="Verdana"/>
          <w:b/>
          <w:sz w:val="20"/>
          <w:szCs w:val="20"/>
          <w:lang w:val="sr-Latn-CS" w:eastAsia="de-CH"/>
        </w:rPr>
        <w:t>:</w:t>
      </w:r>
      <w:r w:rsidR="00397ACF" w:rsidRPr="00702D90">
        <w:rPr>
          <w:rFonts w:ascii="Verdana" w:eastAsia="Times New Roman" w:hAnsi="Verdana" w:cs="Tahoma"/>
          <w:sz w:val="20"/>
          <w:szCs w:val="20"/>
          <w:lang w:val="sr-Latn-CS" w:eastAsia="de-CH"/>
        </w:rPr>
        <w:t xml:space="preserve"> </w:t>
      </w:r>
      <w:r w:rsidR="00705C04" w:rsidRPr="00702D90">
        <w:rPr>
          <w:rFonts w:ascii="Verdana" w:eastAsia="Times New Roman" w:hAnsi="Verdana" w:cs="Tahoma"/>
          <w:sz w:val="20"/>
          <w:szCs w:val="20"/>
          <w:lang w:val="fi-FI" w:eastAsia="de-CH"/>
        </w:rPr>
        <w:t>osposobiti</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nastavnika</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za</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razumijevanje</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cilja</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kriterijuma</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i</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standarda</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ocjenjivanja</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definisani</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standardi</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znanja</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omogu</w:t>
      </w:r>
      <w:r w:rsidR="00705C04" w:rsidRPr="00702D90">
        <w:rPr>
          <w:rFonts w:ascii="Verdana" w:eastAsia="Times New Roman" w:hAnsi="Verdana" w:cs="Tahoma"/>
          <w:sz w:val="20"/>
          <w:szCs w:val="20"/>
          <w:lang w:val="sr-Cyrl-CS" w:eastAsia="de-CH"/>
        </w:rPr>
        <w:t>ć</w:t>
      </w:r>
      <w:r w:rsidR="00705C04" w:rsidRPr="00702D90">
        <w:rPr>
          <w:rFonts w:ascii="Verdana" w:eastAsia="Times New Roman" w:hAnsi="Verdana" w:cs="Tahoma"/>
          <w:sz w:val="20"/>
          <w:szCs w:val="20"/>
          <w:lang w:val="fi-FI" w:eastAsia="de-CH"/>
        </w:rPr>
        <w:t>avaju</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pravilno</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ocjenjivanje</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sr-Latn-ME" w:eastAsia="de-CH"/>
        </w:rPr>
        <w:t xml:space="preserve">koje je </w:t>
      </w:r>
      <w:r w:rsidR="00705C04" w:rsidRPr="00702D90">
        <w:rPr>
          <w:rFonts w:ascii="Verdana" w:eastAsia="Times New Roman" w:hAnsi="Verdana" w:cs="Tahoma"/>
          <w:sz w:val="20"/>
          <w:szCs w:val="20"/>
          <w:lang w:val="fi-FI" w:eastAsia="de-CH"/>
        </w:rPr>
        <w:t>izuzetno</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zna</w:t>
      </w:r>
      <w:r w:rsidR="00705C04" w:rsidRPr="00702D90">
        <w:rPr>
          <w:rFonts w:ascii="Verdana" w:eastAsia="Times New Roman" w:hAnsi="Verdana" w:cs="Tahoma"/>
          <w:sz w:val="20"/>
          <w:szCs w:val="20"/>
          <w:lang w:val="sr-Cyrl-CS" w:eastAsia="de-CH"/>
        </w:rPr>
        <w:t>č</w:t>
      </w:r>
      <w:r w:rsidR="00705C04" w:rsidRPr="00702D90">
        <w:rPr>
          <w:rFonts w:ascii="Verdana" w:eastAsia="Times New Roman" w:hAnsi="Verdana" w:cs="Tahoma"/>
          <w:sz w:val="20"/>
          <w:szCs w:val="20"/>
          <w:lang w:val="fi-FI" w:eastAsia="de-CH"/>
        </w:rPr>
        <w:t>ajno</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za</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unapre</w:t>
      </w:r>
      <w:r w:rsidR="00705C04" w:rsidRPr="00702D90">
        <w:rPr>
          <w:rFonts w:ascii="Verdana" w:eastAsia="Times New Roman" w:hAnsi="Verdana" w:cs="Tahoma"/>
          <w:sz w:val="20"/>
          <w:szCs w:val="20"/>
          <w:lang w:val="sr-Cyrl-CS" w:eastAsia="de-CH"/>
        </w:rPr>
        <w:t>đ</w:t>
      </w:r>
      <w:r w:rsidR="00705C04" w:rsidRPr="00702D90">
        <w:rPr>
          <w:rFonts w:ascii="Verdana" w:eastAsia="Times New Roman" w:hAnsi="Verdana" w:cs="Tahoma"/>
          <w:sz w:val="20"/>
          <w:szCs w:val="20"/>
          <w:lang w:val="fi-FI" w:eastAsia="de-CH"/>
        </w:rPr>
        <w:t>ivanje</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kvaliteta</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nastave</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i</w:t>
      </w:r>
      <w:r w:rsidR="00705C04" w:rsidRPr="00702D90">
        <w:rPr>
          <w:rFonts w:ascii="Verdana" w:eastAsia="Times New Roman" w:hAnsi="Verdana" w:cs="Tahoma"/>
          <w:sz w:val="20"/>
          <w:szCs w:val="20"/>
          <w:lang w:val="sr-Cyrl-CS" w:eastAsia="de-CH"/>
        </w:rPr>
        <w:t xml:space="preserve"> </w:t>
      </w:r>
      <w:r w:rsidR="00705C04" w:rsidRPr="00702D90">
        <w:rPr>
          <w:rFonts w:ascii="Verdana" w:eastAsia="Times New Roman" w:hAnsi="Verdana" w:cs="Tahoma"/>
          <w:sz w:val="20"/>
          <w:szCs w:val="20"/>
          <w:lang w:val="fi-FI" w:eastAsia="de-CH"/>
        </w:rPr>
        <w:t>u</w:t>
      </w:r>
      <w:r w:rsidR="00705C04" w:rsidRPr="00702D90">
        <w:rPr>
          <w:rFonts w:ascii="Verdana" w:eastAsia="Times New Roman" w:hAnsi="Verdana" w:cs="Tahoma"/>
          <w:sz w:val="20"/>
          <w:szCs w:val="20"/>
          <w:lang w:val="sr-Cyrl-CS" w:eastAsia="de-CH"/>
        </w:rPr>
        <w:t>č</w:t>
      </w:r>
      <w:r w:rsidR="00705C04" w:rsidRPr="00702D90">
        <w:rPr>
          <w:rFonts w:ascii="Verdana" w:eastAsia="Times New Roman" w:hAnsi="Verdana" w:cs="Tahoma"/>
          <w:sz w:val="20"/>
          <w:szCs w:val="20"/>
          <w:lang w:val="fi-FI" w:eastAsia="de-CH"/>
        </w:rPr>
        <w:t>enja</w:t>
      </w:r>
    </w:p>
    <w:p w14:paraId="4E4B3E89" w14:textId="77777777" w:rsidR="00397ACF" w:rsidRPr="00702D90" w:rsidRDefault="00397ACF" w:rsidP="00397ACF">
      <w:pPr>
        <w:spacing w:after="0" w:line="240" w:lineRule="auto"/>
        <w:jc w:val="both"/>
        <w:rPr>
          <w:rFonts w:ascii="Verdana" w:eastAsia="Times New Roman" w:hAnsi="Verdana" w:cs="Arial"/>
          <w:sz w:val="20"/>
          <w:szCs w:val="20"/>
          <w:lang w:val="sr-Cyrl-CS" w:eastAsia="de-CH"/>
        </w:rPr>
      </w:pPr>
    </w:p>
    <w:p w14:paraId="37AAE67C" w14:textId="77777777" w:rsidR="00397ACF" w:rsidRPr="00702D90" w:rsidRDefault="00397ACF" w:rsidP="00397ACF">
      <w:pPr>
        <w:spacing w:after="0" w:line="240" w:lineRule="atLeast"/>
        <w:jc w:val="both"/>
        <w:rPr>
          <w:rFonts w:ascii="Verdana" w:eastAsia="Times New Roman" w:hAnsi="Verdana" w:cs="Verdana"/>
          <w:b/>
          <w:sz w:val="20"/>
          <w:szCs w:val="20"/>
          <w:lang w:val="sr-Latn-CS" w:eastAsia="de-CH"/>
        </w:rPr>
      </w:pPr>
    </w:p>
    <w:p w14:paraId="3258FF49" w14:textId="77777777" w:rsidR="00397ACF" w:rsidRPr="00702D90" w:rsidRDefault="00397ACF" w:rsidP="00397ACF">
      <w:pPr>
        <w:spacing w:after="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Tahoma"/>
          <w:sz w:val="20"/>
          <w:szCs w:val="20"/>
          <w:lang w:val="en-GB" w:eastAsia="de-CH"/>
        </w:rPr>
        <w:t>osposobljavanje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nastavnika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postavljanje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jasnih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preciznih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ciljeva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radi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efikasnog</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ocjenjivanja</w:t>
      </w:r>
      <w:r w:rsidRPr="00702D90">
        <w:rPr>
          <w:rFonts w:ascii="Verdana" w:eastAsia="Times New Roman" w:hAnsi="Verdana" w:cs="Tahoma"/>
          <w:sz w:val="20"/>
          <w:szCs w:val="20"/>
          <w:lang w:val="sr-Cyrl-CS" w:eastAsia="de-CH"/>
        </w:rPr>
        <w:t>;</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en-GB" w:eastAsia="de-CH"/>
        </w:rPr>
        <w:t>razvijanje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vje</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val="en-GB" w:eastAsia="de-CH"/>
        </w:rPr>
        <w:t>tine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nastavnika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da</w:t>
      </w:r>
      <w:r w:rsidRPr="00702D90">
        <w:rPr>
          <w:rFonts w:ascii="Verdana" w:eastAsia="Times New Roman" w:hAnsi="Verdana" w:cs="Tahoma"/>
          <w:sz w:val="20"/>
          <w:szCs w:val="20"/>
          <w:lang w:val="sr-Cyrl-CS" w:eastAsia="de-CH"/>
        </w:rPr>
        <w:t xml:space="preserve"> č</w:t>
      </w:r>
      <w:r w:rsidRPr="00702D90">
        <w:rPr>
          <w:rFonts w:ascii="Verdana" w:eastAsia="Times New Roman" w:hAnsi="Verdana" w:cs="Tahoma"/>
          <w:sz w:val="20"/>
          <w:szCs w:val="20"/>
          <w:lang w:val="en-GB" w:eastAsia="de-CH"/>
        </w:rPr>
        <w:t>ita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indikatore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osnovu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kojih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daje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ocjenu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osposobljavanje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nastavnika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da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koristi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alatke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tehnike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ocjenjivanju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en-GB" w:eastAsia="de-CH"/>
        </w:rPr>
        <w:t>enika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osposobiti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enike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strategijama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tehnikama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samoocjenjivanja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samoevaluacije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osposobiti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ocjenjivanje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bude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most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prepreka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obrazovnim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mogu</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nostima</w:t>
      </w:r>
    </w:p>
    <w:p w14:paraId="1B465E00" w14:textId="77777777" w:rsidR="00397ACF" w:rsidRPr="00702D90" w:rsidRDefault="00397ACF" w:rsidP="00397ACF">
      <w:pPr>
        <w:spacing w:after="0" w:line="240" w:lineRule="atLeast"/>
        <w:jc w:val="both"/>
        <w:rPr>
          <w:rFonts w:ascii="Verdana" w:eastAsia="Times New Roman" w:hAnsi="Verdana" w:cs="Verdana"/>
          <w:b/>
          <w:sz w:val="20"/>
          <w:szCs w:val="20"/>
          <w:lang w:val="sr-Latn-CS" w:eastAsia="de-CH"/>
        </w:rPr>
      </w:pPr>
    </w:p>
    <w:p w14:paraId="7590EE9A" w14:textId="77777777" w:rsidR="00397ACF" w:rsidRPr="00702D90" w:rsidRDefault="00397ACF" w:rsidP="00397ACF">
      <w:pPr>
        <w:spacing w:after="0" w:line="240" w:lineRule="auto"/>
        <w:jc w:val="both"/>
        <w:rPr>
          <w:rFonts w:ascii="Verdana" w:eastAsia="Times New Roman" w:hAnsi="Verdana" w:cs="Tahoma"/>
          <w:sz w:val="20"/>
          <w:szCs w:val="20"/>
          <w:lang w:val="nb-NO"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nb-NO" w:eastAsia="de-CH"/>
        </w:rPr>
        <w:t>prof</w:t>
      </w:r>
      <w:r w:rsidR="00E61211" w:rsidRPr="00702D90">
        <w:rPr>
          <w:rFonts w:ascii="Verdana" w:eastAsia="Times New Roman" w:hAnsi="Verdana" w:cs="Tahoma"/>
          <w:sz w:val="20"/>
          <w:szCs w:val="20"/>
          <w:lang w:val="nb-NO" w:eastAsia="de-CH"/>
        </w:rPr>
        <w:t>esori muzičke kulture osnovnih</w:t>
      </w:r>
      <w:r w:rsidRPr="00702D90">
        <w:rPr>
          <w:rFonts w:ascii="Verdana" w:eastAsia="Times New Roman" w:hAnsi="Verdana" w:cs="Tahoma"/>
          <w:sz w:val="20"/>
          <w:szCs w:val="20"/>
          <w:lang w:val="nb-NO" w:eastAsia="de-CH"/>
        </w:rPr>
        <w:t xml:space="preserve"> škol</w:t>
      </w:r>
      <w:r w:rsidR="00E61211" w:rsidRPr="00702D90">
        <w:rPr>
          <w:rFonts w:ascii="Verdana" w:eastAsia="Times New Roman" w:hAnsi="Verdana" w:cs="Tahoma"/>
          <w:sz w:val="20"/>
          <w:szCs w:val="20"/>
          <w:lang w:val="nb-NO" w:eastAsia="de-CH"/>
        </w:rPr>
        <w:t>a</w:t>
      </w:r>
      <w:r w:rsidRPr="00702D90">
        <w:rPr>
          <w:rFonts w:ascii="Verdana" w:eastAsia="Times New Roman" w:hAnsi="Verdana" w:cs="Tahoma"/>
          <w:sz w:val="20"/>
          <w:szCs w:val="20"/>
          <w:lang w:val="nb-NO" w:eastAsia="de-CH"/>
        </w:rPr>
        <w:t>, profesori razredne nastave</w:t>
      </w:r>
    </w:p>
    <w:p w14:paraId="541E8A85" w14:textId="77777777" w:rsidR="00397ACF" w:rsidRPr="00702D90" w:rsidRDefault="00397ACF" w:rsidP="00397ACF">
      <w:pPr>
        <w:spacing w:after="0" w:line="240" w:lineRule="auto"/>
        <w:rPr>
          <w:rFonts w:ascii="Verdana" w:eastAsia="Times New Roman" w:hAnsi="Verdana" w:cs="Verdana"/>
          <w:b/>
          <w:sz w:val="20"/>
          <w:szCs w:val="20"/>
          <w:lang w:val="sr-Latn-CS" w:eastAsia="de-CH"/>
        </w:rPr>
      </w:pPr>
    </w:p>
    <w:p w14:paraId="32B504D5" w14:textId="77777777" w:rsidR="00397ACF" w:rsidRPr="00702D90" w:rsidRDefault="00397ACF" w:rsidP="00397ACF">
      <w:pPr>
        <w:spacing w:after="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sr-Latn-CS" w:eastAsia="de-CH"/>
        </w:rPr>
        <w:t>strukturisano</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predstavljanje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diskusija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podijumu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grozd</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grupna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diskusija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metoda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demonstracije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radi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usvajanja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vje</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val="sr-Latn-CS" w:eastAsia="de-CH"/>
        </w:rPr>
        <w:t>tina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metoda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ilustrovanih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radova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debata</w:t>
      </w:r>
      <w:r w:rsidRPr="00702D90">
        <w:rPr>
          <w:rFonts w:ascii="Verdana" w:eastAsia="Times New Roman" w:hAnsi="Verdana" w:cs="Tahoma"/>
          <w:sz w:val="20"/>
          <w:szCs w:val="20"/>
          <w:lang w:val="sr-Cyrl-CS" w:eastAsia="de-CH"/>
        </w:rPr>
        <w:t>.</w:t>
      </w:r>
    </w:p>
    <w:p w14:paraId="65872429" w14:textId="77777777" w:rsidR="00397ACF" w:rsidRPr="00702D90" w:rsidRDefault="00397ACF" w:rsidP="00397ACF">
      <w:pPr>
        <w:spacing w:after="0" w:line="240" w:lineRule="atLeast"/>
        <w:jc w:val="both"/>
        <w:rPr>
          <w:rFonts w:ascii="Verdana" w:eastAsia="Times New Roman" w:hAnsi="Verdana" w:cs="Verdana"/>
          <w:b/>
          <w:sz w:val="20"/>
          <w:szCs w:val="20"/>
          <w:lang w:val="sr-Latn-CS" w:eastAsia="de-CH"/>
        </w:rPr>
      </w:pPr>
    </w:p>
    <w:p w14:paraId="1FBC9692" w14:textId="77777777" w:rsidR="00397ACF" w:rsidRPr="00702D90" w:rsidRDefault="00397ACF" w:rsidP="00397AC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0E910B8" w14:textId="77777777" w:rsidR="00397ACF" w:rsidRPr="00702D90" w:rsidRDefault="00397ACF" w:rsidP="00397ACF">
      <w:pPr>
        <w:spacing w:after="0" w:line="240" w:lineRule="auto"/>
        <w:jc w:val="both"/>
        <w:rPr>
          <w:rFonts w:ascii="Verdana" w:eastAsia="Times New Roman" w:hAnsi="Verdana" w:cs="Verdana"/>
          <w:b/>
          <w:sz w:val="20"/>
          <w:szCs w:val="20"/>
          <w:lang w:val="sr-Latn-CS" w:eastAsia="de-CH"/>
        </w:rPr>
      </w:pPr>
    </w:p>
    <w:p w14:paraId="283326BB" w14:textId="77777777" w:rsidR="00397ACF" w:rsidRPr="00702D90" w:rsidRDefault="00397ACF" w:rsidP="008A4C33">
      <w:pPr>
        <w:pStyle w:val="ListParagraph"/>
        <w:numPr>
          <w:ilvl w:val="0"/>
          <w:numId w:val="24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es-ES" w:eastAsia="de-CH"/>
        </w:rPr>
        <w:t>Ocjenjivanje</w:t>
      </w:r>
      <w:r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es-ES" w:eastAsia="de-CH"/>
        </w:rPr>
        <w:t>klju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s-ES" w:eastAsia="de-CH"/>
        </w:rPr>
        <w:t>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prof</w:t>
      </w:r>
      <w:r w:rsidR="00007DD7" w:rsidRPr="00702D90">
        <w:rPr>
          <w:rFonts w:ascii="Verdana" w:eastAsia="Times New Roman" w:hAnsi="Verdana" w:cs="Verdana"/>
          <w:sz w:val="20"/>
          <w:szCs w:val="20"/>
          <w:lang w:val="es-ES" w:eastAsia="de-CH"/>
        </w:rPr>
        <w:t>esionalna</w:t>
      </w:r>
      <w:r w:rsidR="00007DD7" w:rsidRPr="00702D90">
        <w:rPr>
          <w:rFonts w:ascii="Verdana" w:eastAsia="Times New Roman" w:hAnsi="Verdana" w:cs="Verdana"/>
          <w:sz w:val="20"/>
          <w:szCs w:val="20"/>
          <w:lang w:val="sr-Latn-CS" w:eastAsia="de-CH"/>
        </w:rPr>
        <w:t xml:space="preserve"> </w:t>
      </w:r>
      <w:r w:rsidR="00007DD7" w:rsidRPr="00702D90">
        <w:rPr>
          <w:rFonts w:ascii="Verdana" w:eastAsia="Times New Roman" w:hAnsi="Verdana" w:cs="Verdana"/>
          <w:sz w:val="20"/>
          <w:szCs w:val="20"/>
          <w:lang w:val="es-ES" w:eastAsia="de-CH"/>
        </w:rPr>
        <w:t>vje</w:t>
      </w:r>
      <w:r w:rsidR="00007DD7" w:rsidRPr="00702D90">
        <w:rPr>
          <w:rFonts w:ascii="Verdana" w:eastAsia="Times New Roman" w:hAnsi="Verdana" w:cs="Verdana"/>
          <w:sz w:val="20"/>
          <w:szCs w:val="20"/>
          <w:lang w:val="sr-Latn-CS" w:eastAsia="de-CH"/>
        </w:rPr>
        <w:t>š</w:t>
      </w:r>
      <w:r w:rsidR="00007DD7" w:rsidRPr="00702D90">
        <w:rPr>
          <w:rFonts w:ascii="Verdana" w:eastAsia="Times New Roman" w:hAnsi="Verdana" w:cs="Verdana"/>
          <w:sz w:val="20"/>
          <w:szCs w:val="20"/>
          <w:lang w:val="es-ES" w:eastAsia="de-CH"/>
        </w:rPr>
        <w:t>tina</w:t>
      </w:r>
      <w:r w:rsidR="00007DD7" w:rsidRPr="00702D90">
        <w:rPr>
          <w:rFonts w:ascii="Verdana" w:eastAsia="Times New Roman" w:hAnsi="Verdana" w:cs="Verdana"/>
          <w:sz w:val="20"/>
          <w:szCs w:val="20"/>
          <w:lang w:val="sr-Latn-CS" w:eastAsia="de-CH"/>
        </w:rPr>
        <w:t xml:space="preserve"> </w:t>
      </w:r>
      <w:r w:rsidR="00007DD7" w:rsidRPr="00702D90">
        <w:rPr>
          <w:rFonts w:ascii="Verdana" w:eastAsia="Times New Roman" w:hAnsi="Verdana" w:cs="Verdana"/>
          <w:sz w:val="20"/>
          <w:szCs w:val="20"/>
          <w:lang w:val="es-ES" w:eastAsia="de-CH"/>
        </w:rPr>
        <w:t>nastavnika</w:t>
      </w:r>
      <w:r w:rsidR="00007DD7" w:rsidRPr="00702D90">
        <w:rPr>
          <w:rFonts w:ascii="Verdana" w:eastAsia="Times New Roman" w:hAnsi="Verdana" w:cs="Verdana"/>
          <w:sz w:val="20"/>
          <w:szCs w:val="20"/>
          <w:lang w:val="sr-Latn-CS" w:eastAsia="de-CH"/>
        </w:rPr>
        <w:t xml:space="preserve"> (</w:t>
      </w:r>
      <w:r w:rsidR="00007DD7" w:rsidRPr="00702D90">
        <w:rPr>
          <w:rFonts w:ascii="Verdana" w:eastAsia="Times New Roman" w:hAnsi="Verdana" w:cs="Verdana"/>
          <w:sz w:val="20"/>
          <w:szCs w:val="20"/>
          <w:lang w:val="es-ES" w:eastAsia="de-CH"/>
        </w:rPr>
        <w:t>d</w:t>
      </w:r>
      <w:r w:rsidRPr="00702D90">
        <w:rPr>
          <w:rFonts w:ascii="Verdana" w:eastAsia="Times New Roman" w:hAnsi="Verdana" w:cs="Verdana"/>
          <w:sz w:val="20"/>
          <w:szCs w:val="20"/>
          <w:lang w:val="es-ES" w:eastAsia="de-CH"/>
        </w:rPr>
        <w:t>etektovati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probleme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u</w:t>
      </w:r>
      <w:r w:rsidRPr="00702D90">
        <w:rPr>
          <w:rFonts w:ascii="Verdana" w:eastAsia="Times New Roman" w:hAnsi="Verdana" w:cs="Verdana"/>
          <w:sz w:val="20"/>
          <w:szCs w:val="20"/>
          <w:lang w:val="sr-Latn-CS" w:eastAsia="de-CH"/>
        </w:rPr>
        <w:t xml:space="preserve"> </w:t>
      </w:r>
      <w:r w:rsidR="00705C04" w:rsidRPr="00702D90">
        <w:rPr>
          <w:rFonts w:ascii="Verdana" w:eastAsia="Times New Roman" w:hAnsi="Verdana" w:cs="Verdana"/>
          <w:sz w:val="20"/>
          <w:szCs w:val="20"/>
          <w:lang w:val="es-ES" w:eastAsia="de-CH"/>
        </w:rPr>
        <w:t>nastavi</w:t>
      </w:r>
      <w:r w:rsidR="00705C04" w:rsidRPr="00702D90">
        <w:rPr>
          <w:rFonts w:ascii="Verdana" w:eastAsia="Times New Roman" w:hAnsi="Verdana" w:cs="Verdana"/>
          <w:sz w:val="20"/>
          <w:szCs w:val="20"/>
          <w:lang w:val="sr-Latn-CS" w:eastAsia="de-CH"/>
        </w:rPr>
        <w:t xml:space="preserve"> </w:t>
      </w:r>
      <w:r w:rsidR="00705C04" w:rsidRPr="00702D90">
        <w:rPr>
          <w:rFonts w:ascii="Verdana" w:eastAsia="Times New Roman" w:hAnsi="Verdana" w:cs="Verdana"/>
          <w:sz w:val="20"/>
          <w:szCs w:val="20"/>
          <w:lang w:val="es-ES" w:eastAsia="de-CH"/>
        </w:rPr>
        <w:t>vezane</w:t>
      </w:r>
      <w:r w:rsidR="00705C04" w:rsidRPr="00702D90">
        <w:rPr>
          <w:rFonts w:ascii="Verdana" w:eastAsia="Times New Roman" w:hAnsi="Verdana" w:cs="Verdana"/>
          <w:sz w:val="20"/>
          <w:szCs w:val="20"/>
          <w:lang w:val="sr-Latn-CS" w:eastAsia="de-CH"/>
        </w:rPr>
        <w:t xml:space="preserve"> </w:t>
      </w:r>
      <w:r w:rsidR="00705C04" w:rsidRPr="00702D90">
        <w:rPr>
          <w:rFonts w:ascii="Verdana" w:eastAsia="Times New Roman" w:hAnsi="Verdana" w:cs="Verdana"/>
          <w:sz w:val="20"/>
          <w:szCs w:val="20"/>
          <w:lang w:val="es-ES" w:eastAsia="de-CH"/>
        </w:rPr>
        <w:t>za</w:t>
      </w:r>
      <w:r w:rsidR="00705C04" w:rsidRPr="00702D90">
        <w:rPr>
          <w:rFonts w:ascii="Verdana" w:eastAsia="Times New Roman" w:hAnsi="Verdana" w:cs="Verdana"/>
          <w:sz w:val="20"/>
          <w:szCs w:val="20"/>
          <w:lang w:val="sr-Latn-CS" w:eastAsia="de-CH"/>
        </w:rPr>
        <w:t xml:space="preserve"> </w:t>
      </w:r>
      <w:r w:rsidR="00705C04" w:rsidRPr="00702D90">
        <w:rPr>
          <w:rFonts w:ascii="Verdana" w:eastAsia="Times New Roman" w:hAnsi="Verdana" w:cs="Verdana"/>
          <w:sz w:val="20"/>
          <w:szCs w:val="20"/>
          <w:lang w:val="es-ES" w:eastAsia="de-CH"/>
        </w:rPr>
        <w:t>ocjenjivanje</w:t>
      </w:r>
      <w:r w:rsidR="00705C04" w:rsidRPr="00702D90">
        <w:rPr>
          <w:rFonts w:ascii="Verdana" w:eastAsia="Times New Roman" w:hAnsi="Verdana" w:cs="Verdana"/>
          <w:sz w:val="20"/>
          <w:szCs w:val="20"/>
          <w:lang w:val="sr-Latn-CS" w:eastAsia="de-CH"/>
        </w:rPr>
        <w:t>)</w:t>
      </w:r>
    </w:p>
    <w:p w14:paraId="4D619D23" w14:textId="77777777" w:rsidR="00397ACF" w:rsidRPr="00702D90" w:rsidRDefault="00397ACF" w:rsidP="008A4C33">
      <w:pPr>
        <w:pStyle w:val="ListParagraph"/>
        <w:numPr>
          <w:ilvl w:val="0"/>
          <w:numId w:val="24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Tahoma"/>
          <w:sz w:val="20"/>
          <w:szCs w:val="20"/>
          <w:lang w:eastAsia="de-CH"/>
        </w:rPr>
        <w:t>Uskla</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eastAsia="de-CH"/>
        </w:rPr>
        <w:t>ivanje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ishoda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razli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itim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nivoima</w:t>
      </w:r>
      <w:r w:rsidRPr="00702D90">
        <w:rPr>
          <w:rFonts w:ascii="Verdana" w:eastAsia="Times New Roman" w:hAnsi="Verdana" w:cs="Tahoma"/>
          <w:sz w:val="20"/>
          <w:szCs w:val="20"/>
          <w:lang w:val="sr-Latn-CS" w:eastAsia="de-CH"/>
        </w:rPr>
        <w:t xml:space="preserve"> (</w:t>
      </w:r>
      <w:r w:rsidR="00007DD7" w:rsidRPr="00702D90">
        <w:rPr>
          <w:rFonts w:ascii="Verdana" w:eastAsia="Times New Roman" w:hAnsi="Verdana" w:cs="Verdana"/>
          <w:sz w:val="20"/>
          <w:szCs w:val="20"/>
          <w:lang w:val="en-GB" w:eastAsia="de-CH"/>
        </w:rPr>
        <w:t>p</w:t>
      </w:r>
      <w:r w:rsidRPr="00702D90">
        <w:rPr>
          <w:rFonts w:ascii="Verdana" w:eastAsia="Times New Roman" w:hAnsi="Verdana" w:cs="Verdana"/>
          <w:sz w:val="20"/>
          <w:szCs w:val="20"/>
          <w:lang w:val="en-GB" w:eastAsia="de-CH"/>
        </w:rPr>
        <w:t>revazila</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val="en-GB" w:eastAsia="de-CH"/>
        </w:rPr>
        <w:t>enje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problema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konkretizaciji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w:t>
      </w:r>
      <w:r w:rsidR="00705C04" w:rsidRPr="00702D90">
        <w:rPr>
          <w:rFonts w:ascii="Verdana" w:eastAsia="Times New Roman" w:hAnsi="Verdana" w:cs="Verdana"/>
          <w:sz w:val="20"/>
          <w:szCs w:val="20"/>
          <w:lang w:val="en-GB" w:eastAsia="de-CH"/>
        </w:rPr>
        <w:t>tandardizaciji</w:t>
      </w:r>
      <w:r w:rsidR="00705C04" w:rsidRPr="00702D90">
        <w:rPr>
          <w:rFonts w:ascii="Verdana" w:eastAsia="Times New Roman" w:hAnsi="Verdana" w:cs="Verdana"/>
          <w:sz w:val="20"/>
          <w:szCs w:val="20"/>
          <w:lang w:val="sr-Latn-CS" w:eastAsia="de-CH"/>
        </w:rPr>
        <w:t xml:space="preserve"> š</w:t>
      </w:r>
      <w:r w:rsidR="00705C04" w:rsidRPr="00702D90">
        <w:rPr>
          <w:rFonts w:ascii="Verdana" w:eastAsia="Times New Roman" w:hAnsi="Verdana" w:cs="Verdana"/>
          <w:sz w:val="20"/>
          <w:szCs w:val="20"/>
          <w:lang w:val="en-GB" w:eastAsia="de-CH"/>
        </w:rPr>
        <w:t>kolskih</w:t>
      </w:r>
      <w:r w:rsidR="00705C04" w:rsidRPr="00702D90">
        <w:rPr>
          <w:rFonts w:ascii="Verdana" w:eastAsia="Times New Roman" w:hAnsi="Verdana" w:cs="Verdana"/>
          <w:sz w:val="20"/>
          <w:szCs w:val="20"/>
          <w:lang w:val="sr-Latn-CS" w:eastAsia="de-CH"/>
        </w:rPr>
        <w:t xml:space="preserve"> </w:t>
      </w:r>
      <w:r w:rsidR="00705C04" w:rsidRPr="00702D90">
        <w:rPr>
          <w:rFonts w:ascii="Verdana" w:eastAsia="Times New Roman" w:hAnsi="Verdana" w:cs="Verdana"/>
          <w:sz w:val="20"/>
          <w:szCs w:val="20"/>
          <w:lang w:val="en-GB" w:eastAsia="de-CH"/>
        </w:rPr>
        <w:t>ocjena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izbor</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tehnika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instrumenata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pra</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val="en-GB" w:eastAsia="de-CH"/>
        </w:rPr>
        <w:t>enja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ocjenjivanja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enika</w:t>
      </w:r>
      <w:r w:rsidRPr="00702D90">
        <w:rPr>
          <w:rFonts w:ascii="Verdana" w:eastAsia="Times New Roman" w:hAnsi="Verdana" w:cs="Verdana"/>
          <w:sz w:val="20"/>
          <w:szCs w:val="20"/>
          <w:lang w:val="sr-Latn-CS" w:eastAsia="de-CH"/>
        </w:rPr>
        <w:t xml:space="preserve">) </w:t>
      </w:r>
    </w:p>
    <w:p w14:paraId="34D63350" w14:textId="77777777" w:rsidR="00397ACF" w:rsidRPr="00702D90" w:rsidRDefault="00397ACF" w:rsidP="008A4C33">
      <w:pPr>
        <w:pStyle w:val="ListParagraph"/>
        <w:numPr>
          <w:ilvl w:val="0"/>
          <w:numId w:val="245"/>
        </w:numPr>
        <w:spacing w:after="0" w:line="276"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sr-Latn-CS" w:eastAsia="de-CH"/>
        </w:rPr>
        <w:t>Komponente ocjenjivanja (</w:t>
      </w:r>
      <w:r w:rsidR="00007DD7" w:rsidRPr="00702D90">
        <w:rPr>
          <w:rFonts w:ascii="Verdana" w:eastAsia="Times New Roman" w:hAnsi="Verdana" w:cs="Verdana"/>
          <w:sz w:val="20"/>
          <w:szCs w:val="20"/>
          <w:lang w:val="es-ES" w:eastAsia="de-CH"/>
        </w:rPr>
        <w:t>d</w:t>
      </w:r>
      <w:r w:rsidRPr="00702D90">
        <w:rPr>
          <w:rFonts w:ascii="Verdana" w:eastAsia="Times New Roman" w:hAnsi="Verdana" w:cs="Verdana"/>
          <w:sz w:val="20"/>
          <w:szCs w:val="20"/>
          <w:lang w:val="es-ES" w:eastAsia="de-CH"/>
        </w:rPr>
        <w:t>eterminisanje različitih komponenti koje se ocjenjuju u pojedinim oblastima muzike</w:t>
      </w:r>
      <w:r w:rsidR="00705C04" w:rsidRPr="00702D90">
        <w:rPr>
          <w:rFonts w:ascii="Verdana" w:eastAsia="Times New Roman" w:hAnsi="Verdana" w:cs="Verdana"/>
          <w:sz w:val="20"/>
          <w:szCs w:val="20"/>
          <w:lang w:val="es-ES" w:eastAsia="de-CH"/>
        </w:rPr>
        <w:t>)</w:t>
      </w:r>
    </w:p>
    <w:p w14:paraId="187B579C" w14:textId="77777777" w:rsidR="00397ACF" w:rsidRPr="00702D90" w:rsidRDefault="00397ACF" w:rsidP="008A4C33">
      <w:pPr>
        <w:pStyle w:val="ListParagraph"/>
        <w:numPr>
          <w:ilvl w:val="0"/>
          <w:numId w:val="245"/>
        </w:numPr>
        <w:spacing w:after="0" w:line="276" w:lineRule="auto"/>
        <w:jc w:val="both"/>
        <w:rPr>
          <w:rFonts w:ascii="Verdana" w:eastAsia="Times New Roman" w:hAnsi="Verdana" w:cs="Verdana"/>
          <w:sz w:val="20"/>
          <w:szCs w:val="20"/>
          <w:lang w:val="fi-FI" w:eastAsia="de-CH"/>
        </w:rPr>
      </w:pPr>
      <w:r w:rsidRPr="00702D90">
        <w:rPr>
          <w:rFonts w:ascii="Verdana" w:eastAsia="Times New Roman" w:hAnsi="Verdana" w:cs="Verdana"/>
          <w:sz w:val="20"/>
          <w:szCs w:val="20"/>
          <w:lang w:val="sr-Latn-CS" w:eastAsia="de-CH"/>
        </w:rPr>
        <w:t>Pedagogija uspjeha – didaktički ugovor nastavnika i učenika (</w:t>
      </w:r>
      <w:r w:rsidRPr="00702D90">
        <w:rPr>
          <w:rFonts w:ascii="Verdana" w:eastAsia="Times New Roman" w:hAnsi="Verdana" w:cs="Verdana"/>
          <w:sz w:val="20"/>
          <w:szCs w:val="20"/>
          <w:lang w:val="fi-FI" w:eastAsia="de-CH"/>
        </w:rPr>
        <w:t>’’humanizacija’’ ocjene)</w:t>
      </w:r>
    </w:p>
    <w:p w14:paraId="4EDCC374" w14:textId="77777777" w:rsidR="00397ACF" w:rsidRPr="00702D90" w:rsidRDefault="00397ACF" w:rsidP="00397ACF">
      <w:pPr>
        <w:spacing w:after="0" w:line="240" w:lineRule="auto"/>
        <w:jc w:val="both"/>
        <w:rPr>
          <w:rFonts w:ascii="Verdana" w:eastAsia="Times New Roman" w:hAnsi="Verdana" w:cs="Verdana"/>
          <w:b/>
          <w:sz w:val="20"/>
          <w:szCs w:val="20"/>
          <w:lang w:val="sr-Latn-CS" w:eastAsia="de-CH"/>
        </w:rPr>
      </w:pPr>
    </w:p>
    <w:p w14:paraId="564D3814" w14:textId="77777777" w:rsidR="00397ACF" w:rsidRPr="00702D90" w:rsidRDefault="00397ACF" w:rsidP="00397AC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realizacije programa:</w:t>
      </w:r>
      <w:r w:rsidRPr="00702D90">
        <w:rPr>
          <w:rFonts w:ascii="Verdana" w:eastAsia="Times New Roman" w:hAnsi="Verdana" w:cs="Verdana"/>
          <w:sz w:val="20"/>
          <w:szCs w:val="20"/>
          <w:lang w:val="sr-Latn-CS" w:eastAsia="de-CH"/>
        </w:rPr>
        <w:t xml:space="preserve"> neposredno</w:t>
      </w:r>
    </w:p>
    <w:p w14:paraId="6B6D3E4A" w14:textId="77777777" w:rsidR="00397ACF" w:rsidRPr="00702D90" w:rsidRDefault="00397ACF" w:rsidP="00397ACF">
      <w:pPr>
        <w:spacing w:after="0" w:line="240" w:lineRule="auto"/>
        <w:jc w:val="both"/>
        <w:rPr>
          <w:rFonts w:ascii="Verdana" w:eastAsia="Times New Roman" w:hAnsi="Verdana" w:cs="Verdana"/>
          <w:b/>
          <w:sz w:val="20"/>
          <w:szCs w:val="20"/>
          <w:lang w:val="sr-Latn-CS" w:eastAsia="de-CH"/>
        </w:rPr>
      </w:pPr>
    </w:p>
    <w:p w14:paraId="58FB93B8" w14:textId="77777777" w:rsidR="00397ACF" w:rsidRPr="00702D90" w:rsidRDefault="00397ACF" w:rsidP="00397AC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734C08" w:rsidRPr="00702D90">
        <w:rPr>
          <w:rFonts w:ascii="Verdana" w:eastAsia="Times New Roman" w:hAnsi="Verdana" w:cs="Verdana"/>
          <w:sz w:val="20"/>
          <w:szCs w:val="20"/>
          <w:lang w:val="sr-Latn-CS" w:eastAsia="de-CH"/>
        </w:rPr>
        <w:t>1</w:t>
      </w:r>
      <w:r w:rsidR="00007DD7" w:rsidRPr="00702D90">
        <w:rPr>
          <w:rFonts w:ascii="Verdana" w:eastAsia="Times New Roman" w:hAnsi="Verdana" w:cs="Verdana"/>
          <w:sz w:val="20"/>
          <w:szCs w:val="20"/>
          <w:lang w:val="sr-Latn-CS" w:eastAsia="de-CH"/>
        </w:rPr>
        <w:t xml:space="preserve"> dan</w:t>
      </w:r>
      <w:r w:rsidRPr="00702D90">
        <w:rPr>
          <w:rFonts w:ascii="Verdana" w:eastAsia="Times New Roman" w:hAnsi="Verdana" w:cs="Verdana"/>
          <w:sz w:val="20"/>
          <w:szCs w:val="20"/>
          <w:lang w:val="sr-Latn-CS" w:eastAsia="de-CH"/>
        </w:rPr>
        <w:t>, 8 sati</w:t>
      </w:r>
    </w:p>
    <w:p w14:paraId="465ED6FB" w14:textId="77777777" w:rsidR="00397ACF" w:rsidRPr="00702D90" w:rsidRDefault="00397ACF" w:rsidP="00397ACF">
      <w:pPr>
        <w:spacing w:after="0" w:line="240" w:lineRule="auto"/>
        <w:rPr>
          <w:rFonts w:ascii="Verdana" w:eastAsia="Times New Roman" w:hAnsi="Verdana" w:cs="Verdana"/>
          <w:b/>
          <w:sz w:val="20"/>
          <w:szCs w:val="20"/>
          <w:lang w:val="sr-Latn-CS" w:eastAsia="de-CH"/>
        </w:rPr>
      </w:pPr>
    </w:p>
    <w:p w14:paraId="3F6A2C8E" w14:textId="77777777" w:rsidR="00397ACF" w:rsidRPr="00702D90" w:rsidRDefault="00397ACF" w:rsidP="00397AC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10 – 30 učesnika</w:t>
      </w:r>
    </w:p>
    <w:p w14:paraId="673C2777" w14:textId="77777777" w:rsidR="00397ACF" w:rsidRPr="00702D90" w:rsidRDefault="00397ACF" w:rsidP="00397ACF">
      <w:pPr>
        <w:spacing w:after="0" w:line="240" w:lineRule="auto"/>
        <w:rPr>
          <w:rFonts w:ascii="Verdana" w:eastAsia="Times New Roman" w:hAnsi="Verdana" w:cs="Arial"/>
          <w:sz w:val="20"/>
          <w:szCs w:val="20"/>
          <w:lang w:val="sr-Latn-CS" w:eastAsia="de-CH"/>
        </w:rPr>
      </w:pPr>
    </w:p>
    <w:p w14:paraId="09C2DEF2" w14:textId="2ABDCC12" w:rsidR="00397ACF" w:rsidRPr="00702D90" w:rsidRDefault="00397ACF" w:rsidP="00397ACF">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Cijena po učesnik</w:t>
      </w:r>
      <w:r w:rsidR="00007DD7" w:rsidRPr="00702D90">
        <w:rPr>
          <w:rFonts w:ascii="Verdana" w:eastAsia="Times New Roman" w:hAnsi="Verdana" w:cs="Arial"/>
          <w:b/>
          <w:bCs/>
          <w:sz w:val="20"/>
          <w:szCs w:val="20"/>
          <w:lang w:val="sr-Latn-CS" w:eastAsia="de-CH"/>
        </w:rPr>
        <w:t xml:space="preserve">u dnevno </w:t>
      </w:r>
      <w:r w:rsidRPr="00702D90">
        <w:rPr>
          <w:rFonts w:ascii="Verdana" w:eastAsia="Times New Roman" w:hAnsi="Verdana" w:cs="Arial"/>
          <w:b/>
          <w:bCs/>
          <w:sz w:val="20"/>
          <w:szCs w:val="20"/>
          <w:lang w:val="sr-Latn-CS" w:eastAsia="de-CH"/>
        </w:rPr>
        <w:t xml:space="preserve">i šta ona uključuje: </w:t>
      </w:r>
      <w:r w:rsidRPr="00702D90">
        <w:rPr>
          <w:rFonts w:ascii="Verdana" w:eastAsia="Times New Roman" w:hAnsi="Verdana" w:cs="Arial"/>
          <w:bCs/>
          <w:sz w:val="20"/>
          <w:szCs w:val="20"/>
          <w:lang w:val="sr-Latn-CS" w:eastAsia="de-CH"/>
        </w:rPr>
        <w:t>Cijena po učesniku je 30 eura i uključuje materijal, literaturu, fono-resurse i osvježenje</w:t>
      </w:r>
      <w:r w:rsidR="009766A2" w:rsidRPr="00702D90">
        <w:rPr>
          <w:rFonts w:ascii="Verdana" w:eastAsia="Times New Roman" w:hAnsi="Verdana" w:cs="Arial"/>
          <w:bCs/>
          <w:sz w:val="20"/>
          <w:szCs w:val="20"/>
          <w:lang w:val="sr-Latn-CS" w:eastAsia="de-CH"/>
        </w:rPr>
        <w:t>.</w:t>
      </w:r>
    </w:p>
    <w:p w14:paraId="5D9C3C2E"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246087" w:rsidRPr="00702D90" w14:paraId="54A7BE0B" w14:textId="77777777" w:rsidTr="008B50B5">
        <w:trPr>
          <w:trHeight w:val="694"/>
        </w:trPr>
        <w:tc>
          <w:tcPr>
            <w:tcW w:w="9062" w:type="dxa"/>
            <w:shd w:val="clear" w:color="auto" w:fill="FBE4D5" w:themeFill="accent2" w:themeFillTint="33"/>
            <w:vAlign w:val="center"/>
          </w:tcPr>
          <w:p w14:paraId="2B180C97" w14:textId="72BD275E" w:rsidR="00246087" w:rsidRPr="00702D90" w:rsidRDefault="00D53A90" w:rsidP="004D790F">
            <w:pPr>
              <w:jc w:val="center"/>
              <w:rPr>
                <w:rFonts w:ascii="Verdana" w:hAnsi="Verdana" w:cs="Tahoma"/>
                <w:b/>
                <w:bCs/>
                <w:iCs/>
                <w:lang w:val="pl-PL"/>
              </w:rPr>
            </w:pPr>
            <w:r w:rsidRPr="00702D90">
              <w:rPr>
                <w:rFonts w:ascii="Verdana" w:hAnsi="Verdana" w:cs="Tahoma"/>
                <w:b/>
                <w:bCs/>
                <w:iCs/>
                <w:lang w:val="pl-PL"/>
              </w:rPr>
              <w:lastRenderedPageBreak/>
              <w:t>6</w:t>
            </w:r>
            <w:r w:rsidR="00246087" w:rsidRPr="00702D90">
              <w:rPr>
                <w:rFonts w:ascii="Verdana" w:hAnsi="Verdana" w:cs="Tahoma"/>
                <w:b/>
                <w:bCs/>
                <w:iCs/>
                <w:lang w:val="pl-PL"/>
              </w:rPr>
              <w:t>.</w:t>
            </w:r>
            <w:r w:rsidR="00246087" w:rsidRPr="00702D90">
              <w:rPr>
                <w:rFonts w:ascii="Verdana" w:hAnsi="Verdana" w:cs="Tahoma"/>
                <w:b/>
                <w:bCs/>
                <w:iCs/>
                <w:lang w:val="sr-Cyrl-RS"/>
              </w:rPr>
              <w:t xml:space="preserve"> OCJENJIVANJE U FUNKCIJI RAZVOJA UČENIKA I UNAPREĐENJA NASTAVE I UČENJA U</w:t>
            </w:r>
            <w:r w:rsidR="00246087" w:rsidRPr="00702D90">
              <w:rPr>
                <w:rFonts w:ascii="Verdana" w:hAnsi="Verdana" w:cs="Tahoma"/>
                <w:b/>
                <w:bCs/>
                <w:iCs/>
                <w:lang w:val="sr-Latn-ME"/>
              </w:rPr>
              <w:t xml:space="preserve"> NASTAVNIM PREDMETMA</w:t>
            </w:r>
          </w:p>
        </w:tc>
      </w:tr>
    </w:tbl>
    <w:p w14:paraId="423286E2" w14:textId="77777777" w:rsidR="00E92D5D" w:rsidRPr="00702D90" w:rsidRDefault="00E92D5D" w:rsidP="001C7CA4">
      <w:pPr>
        <w:spacing w:after="0" w:line="240" w:lineRule="auto"/>
        <w:rPr>
          <w:rFonts w:ascii="Verdana" w:hAnsi="Verdana" w:cs="Tahoma"/>
          <w:b/>
          <w:bCs/>
          <w:iCs/>
          <w:sz w:val="20"/>
          <w:szCs w:val="20"/>
          <w:lang w:val="pl-PL"/>
        </w:rPr>
      </w:pPr>
    </w:p>
    <w:p w14:paraId="1F476B9F" w14:textId="77777777" w:rsidR="00246087" w:rsidRPr="00702D90" w:rsidRDefault="00246087" w:rsidP="00246087">
      <w:pPr>
        <w:spacing w:after="0" w:line="240" w:lineRule="auto"/>
        <w:rPr>
          <w:rFonts w:ascii="Verdana" w:hAnsi="Verdana" w:cs="Tahoma"/>
          <w:bCs/>
          <w:iCs/>
          <w:sz w:val="20"/>
          <w:szCs w:val="20"/>
          <w:lang w:val="sr-Latn-CS"/>
        </w:rPr>
      </w:pPr>
      <w:r w:rsidRPr="00702D90">
        <w:rPr>
          <w:rFonts w:ascii="Verdana" w:hAnsi="Verdana" w:cs="Tahoma"/>
          <w:b/>
          <w:bCs/>
          <w:iCs/>
          <w:sz w:val="20"/>
          <w:szCs w:val="20"/>
          <w:lang w:val="sr-Latn-CS"/>
        </w:rPr>
        <w:t>Autor</w:t>
      </w:r>
      <w:r w:rsidR="002A74A0" w:rsidRPr="00702D90">
        <w:rPr>
          <w:rFonts w:ascii="Verdana" w:hAnsi="Verdana" w:cs="Tahoma"/>
          <w:b/>
          <w:bCs/>
          <w:iCs/>
          <w:sz w:val="20"/>
          <w:szCs w:val="20"/>
          <w:lang w:val="sr-Latn-CS"/>
        </w:rPr>
        <w:t>ka</w:t>
      </w:r>
      <w:r w:rsidRPr="00702D90">
        <w:rPr>
          <w:rFonts w:ascii="Verdana" w:hAnsi="Verdana" w:cs="Tahoma"/>
          <w:b/>
          <w:bCs/>
          <w:iCs/>
          <w:sz w:val="20"/>
          <w:szCs w:val="20"/>
          <w:lang w:val="sr-Latn-CS"/>
        </w:rPr>
        <w:t>:</w:t>
      </w:r>
      <w:r w:rsidRPr="00702D90">
        <w:rPr>
          <w:rFonts w:ascii="Verdana" w:hAnsi="Verdana" w:cs="Tahoma"/>
          <w:bCs/>
          <w:iCs/>
          <w:sz w:val="20"/>
          <w:szCs w:val="20"/>
          <w:lang w:val="sr-Latn-CS"/>
        </w:rPr>
        <w:t xml:space="preserve"> </w:t>
      </w:r>
      <w:r w:rsidR="002A74A0" w:rsidRPr="00702D90">
        <w:rPr>
          <w:rFonts w:ascii="Verdana" w:hAnsi="Verdana" w:cs="Tahoma"/>
          <w:bCs/>
          <w:iCs/>
          <w:sz w:val="20"/>
          <w:szCs w:val="20"/>
          <w:lang w:val="sr-Latn-CS"/>
        </w:rPr>
        <w:t>m</w:t>
      </w:r>
      <w:r w:rsidRPr="00702D90">
        <w:rPr>
          <w:rFonts w:ascii="Verdana" w:hAnsi="Verdana" w:cs="Tahoma"/>
          <w:bCs/>
          <w:iCs/>
          <w:sz w:val="20"/>
          <w:szCs w:val="20"/>
          <w:lang w:val="sr-Latn-CS"/>
        </w:rPr>
        <w:t>r Dijana Laković</w:t>
      </w:r>
    </w:p>
    <w:p w14:paraId="11F87394" w14:textId="77777777" w:rsidR="00246087" w:rsidRPr="00702D90" w:rsidRDefault="00246087" w:rsidP="00246087">
      <w:pPr>
        <w:spacing w:after="0" w:line="240" w:lineRule="auto"/>
        <w:rPr>
          <w:rFonts w:ascii="Verdana" w:hAnsi="Verdana" w:cs="Tahoma"/>
          <w:bCs/>
          <w:iCs/>
          <w:sz w:val="20"/>
          <w:szCs w:val="20"/>
          <w:lang w:val="sr-Latn-CS"/>
        </w:rPr>
      </w:pPr>
      <w:r w:rsidRPr="00702D90">
        <w:rPr>
          <w:rFonts w:ascii="Verdana" w:hAnsi="Verdana" w:cs="Tahoma"/>
          <w:b/>
          <w:bCs/>
          <w:iCs/>
          <w:sz w:val="20"/>
          <w:szCs w:val="20"/>
          <w:lang w:val="sr-Latn-CS"/>
        </w:rPr>
        <w:t>Kontakt osoba:</w:t>
      </w:r>
      <w:r w:rsidR="004B4C50" w:rsidRPr="00702D90">
        <w:rPr>
          <w:rFonts w:ascii="Verdana" w:hAnsi="Verdana" w:cs="Tahoma"/>
          <w:bCs/>
          <w:iCs/>
          <w:sz w:val="20"/>
          <w:szCs w:val="20"/>
          <w:lang w:val="sr-Latn-CS"/>
        </w:rPr>
        <w:t xml:space="preserve"> m</w:t>
      </w:r>
      <w:r w:rsidRPr="00702D90">
        <w:rPr>
          <w:rFonts w:ascii="Verdana" w:hAnsi="Verdana" w:cs="Tahoma"/>
          <w:bCs/>
          <w:iCs/>
          <w:sz w:val="20"/>
          <w:szCs w:val="20"/>
          <w:lang w:val="sr-Latn-CS"/>
        </w:rPr>
        <w:t>r Dijana L</w:t>
      </w:r>
      <w:r w:rsidR="004B4C50" w:rsidRPr="00702D90">
        <w:rPr>
          <w:rFonts w:ascii="Verdana" w:hAnsi="Verdana" w:cs="Tahoma"/>
          <w:bCs/>
          <w:iCs/>
          <w:sz w:val="20"/>
          <w:szCs w:val="20"/>
          <w:lang w:val="sr-Latn-CS"/>
        </w:rPr>
        <w:t>a</w:t>
      </w:r>
      <w:r w:rsidRPr="00702D90">
        <w:rPr>
          <w:rFonts w:ascii="Verdana" w:hAnsi="Verdana" w:cs="Tahoma"/>
          <w:bCs/>
          <w:iCs/>
          <w:sz w:val="20"/>
          <w:szCs w:val="20"/>
          <w:lang w:val="sr-Latn-CS"/>
        </w:rPr>
        <w:t>ković</w:t>
      </w:r>
    </w:p>
    <w:p w14:paraId="0376ACD1" w14:textId="77777777" w:rsidR="00246087" w:rsidRPr="00702D90" w:rsidRDefault="00246087" w:rsidP="00246087">
      <w:pPr>
        <w:spacing w:after="0" w:line="240" w:lineRule="auto"/>
        <w:rPr>
          <w:rFonts w:ascii="Verdana" w:hAnsi="Verdana" w:cs="Tahoma"/>
          <w:bCs/>
          <w:iCs/>
          <w:sz w:val="20"/>
          <w:szCs w:val="20"/>
          <w:lang w:val="sr-Latn-CS"/>
        </w:rPr>
      </w:pPr>
      <w:r w:rsidRPr="00702D90">
        <w:rPr>
          <w:rFonts w:ascii="Verdana" w:hAnsi="Verdana" w:cs="Tahoma"/>
          <w:b/>
          <w:bCs/>
          <w:iCs/>
          <w:sz w:val="20"/>
          <w:szCs w:val="20"/>
          <w:lang w:val="sr-Latn-CS"/>
        </w:rPr>
        <w:t>E-mail:</w:t>
      </w:r>
      <w:r w:rsidRPr="00702D90">
        <w:rPr>
          <w:rFonts w:ascii="Verdana" w:hAnsi="Verdana" w:cs="Tahoma"/>
          <w:bCs/>
          <w:iCs/>
          <w:sz w:val="20"/>
          <w:szCs w:val="20"/>
          <w:lang w:val="sr-Latn-CS"/>
        </w:rPr>
        <w:t xml:space="preserve"> dijana72@t-com.me</w:t>
      </w:r>
    </w:p>
    <w:p w14:paraId="7AD07C4E" w14:textId="77777777" w:rsidR="00246087" w:rsidRPr="00702D90" w:rsidRDefault="00246087" w:rsidP="00246087">
      <w:pPr>
        <w:spacing w:after="0" w:line="240" w:lineRule="auto"/>
        <w:rPr>
          <w:rFonts w:ascii="Verdana" w:hAnsi="Verdana" w:cs="Tahoma"/>
          <w:bCs/>
          <w:iCs/>
          <w:sz w:val="20"/>
          <w:szCs w:val="20"/>
          <w:lang w:val="sr-Latn-CS"/>
        </w:rPr>
      </w:pPr>
      <w:r w:rsidRPr="00702D90">
        <w:rPr>
          <w:rFonts w:ascii="Verdana" w:hAnsi="Verdana" w:cs="Tahoma"/>
          <w:b/>
          <w:bCs/>
          <w:iCs/>
          <w:sz w:val="20"/>
          <w:szCs w:val="20"/>
          <w:lang w:val="sr-Latn-CS"/>
        </w:rPr>
        <w:t>Broj telefona:</w:t>
      </w:r>
      <w:r w:rsidRPr="00702D90">
        <w:rPr>
          <w:rFonts w:ascii="Verdana" w:hAnsi="Verdana" w:cs="Tahoma"/>
          <w:bCs/>
          <w:iCs/>
          <w:sz w:val="20"/>
          <w:szCs w:val="20"/>
          <w:lang w:val="sr-Latn-CS"/>
        </w:rPr>
        <w:t xml:space="preserve"> </w:t>
      </w:r>
      <w:r w:rsidR="002A74A0" w:rsidRPr="00702D90">
        <w:rPr>
          <w:rFonts w:ascii="Verdana" w:hAnsi="Verdana" w:cs="Tahoma"/>
          <w:bCs/>
          <w:iCs/>
          <w:sz w:val="20"/>
          <w:szCs w:val="20"/>
          <w:lang w:val="sr-Latn-CS"/>
        </w:rPr>
        <w:t xml:space="preserve">067 507 </w:t>
      </w:r>
      <w:r w:rsidRPr="00702D90">
        <w:rPr>
          <w:rFonts w:ascii="Verdana" w:hAnsi="Verdana" w:cs="Tahoma"/>
          <w:bCs/>
          <w:iCs/>
          <w:sz w:val="20"/>
          <w:szCs w:val="20"/>
          <w:lang w:val="sr-Latn-CS"/>
        </w:rPr>
        <w:t>057</w:t>
      </w:r>
    </w:p>
    <w:p w14:paraId="2B3DA6E3" w14:textId="77777777" w:rsidR="00246087" w:rsidRPr="00702D90" w:rsidRDefault="00246087" w:rsidP="00246087">
      <w:pPr>
        <w:spacing w:after="0" w:line="240" w:lineRule="auto"/>
        <w:rPr>
          <w:rFonts w:ascii="Verdana" w:hAnsi="Verdana" w:cs="Tahoma"/>
          <w:bCs/>
          <w:iCs/>
          <w:sz w:val="20"/>
          <w:szCs w:val="20"/>
          <w:lang w:val="sr-Latn-CS"/>
        </w:rPr>
      </w:pPr>
    </w:p>
    <w:p w14:paraId="77381154" w14:textId="42B29887" w:rsidR="00246087" w:rsidRPr="00702D90" w:rsidRDefault="00FA4F3F" w:rsidP="002A74A0">
      <w:pPr>
        <w:spacing w:after="0" w:line="240" w:lineRule="auto"/>
        <w:jc w:val="both"/>
        <w:rPr>
          <w:rFonts w:ascii="Verdana" w:hAnsi="Verdana" w:cs="Tahoma"/>
          <w:bCs/>
          <w:iCs/>
          <w:sz w:val="20"/>
          <w:szCs w:val="20"/>
          <w:lang w:val="sr-Latn-CS"/>
        </w:rPr>
      </w:pPr>
      <w:r w:rsidRPr="00702D90">
        <w:rPr>
          <w:rFonts w:ascii="Verdana" w:hAnsi="Verdana" w:cs="Tahoma"/>
          <w:b/>
          <w:bCs/>
          <w:iCs/>
          <w:sz w:val="20"/>
          <w:szCs w:val="20"/>
          <w:lang w:val="sr-Latn-ME"/>
        </w:rPr>
        <w:t>Opšti cilj programa</w:t>
      </w:r>
      <w:r w:rsidR="00246087" w:rsidRPr="00702D90">
        <w:rPr>
          <w:rFonts w:ascii="Verdana" w:hAnsi="Verdana" w:cs="Tahoma"/>
          <w:b/>
          <w:bCs/>
          <w:iCs/>
          <w:sz w:val="20"/>
          <w:szCs w:val="20"/>
          <w:lang w:val="sr-Latn-CS"/>
        </w:rPr>
        <w:t>:</w:t>
      </w:r>
      <w:r w:rsidR="002A74A0" w:rsidRPr="00702D90">
        <w:rPr>
          <w:rFonts w:ascii="Verdana" w:hAnsi="Verdana" w:cs="Tahoma"/>
          <w:bCs/>
          <w:iCs/>
          <w:sz w:val="20"/>
          <w:szCs w:val="20"/>
          <w:lang w:val="sr-Latn-CS"/>
        </w:rPr>
        <w:t xml:space="preserve"> </w:t>
      </w:r>
      <w:r w:rsidR="00246087" w:rsidRPr="00702D90">
        <w:rPr>
          <w:rFonts w:ascii="Verdana" w:hAnsi="Verdana" w:cs="Tahoma"/>
          <w:bCs/>
          <w:iCs/>
          <w:sz w:val="20"/>
          <w:szCs w:val="20"/>
          <w:lang w:val="sr-Latn-CS"/>
        </w:rPr>
        <w:t>Uvođenje nastavne prakse prema kojoj je ocjenjivanje sastavni dio procesa planiranja nastave i učenja što podrazumijeva stalno praćenje aktivnosti učenika, davanje povratnih informacija sa ciljem unapređenja.</w:t>
      </w:r>
    </w:p>
    <w:p w14:paraId="3CFDAC91" w14:textId="77777777" w:rsidR="002A74A0" w:rsidRPr="00702D90" w:rsidRDefault="002A74A0" w:rsidP="00246087">
      <w:pPr>
        <w:spacing w:after="0" w:line="240" w:lineRule="auto"/>
        <w:rPr>
          <w:rFonts w:ascii="Verdana" w:hAnsi="Verdana" w:cs="Tahoma"/>
          <w:bCs/>
          <w:iCs/>
          <w:sz w:val="20"/>
          <w:szCs w:val="20"/>
          <w:lang w:val="sr-Latn-CS"/>
        </w:rPr>
      </w:pPr>
    </w:p>
    <w:p w14:paraId="6AD203A0" w14:textId="77777777" w:rsidR="00246087" w:rsidRPr="00702D90" w:rsidRDefault="00246087" w:rsidP="002A74A0">
      <w:pPr>
        <w:spacing w:after="0" w:line="240" w:lineRule="auto"/>
        <w:jc w:val="both"/>
        <w:rPr>
          <w:rFonts w:ascii="Verdana" w:hAnsi="Verdana" w:cs="Tahoma"/>
          <w:bCs/>
          <w:iCs/>
          <w:sz w:val="20"/>
          <w:szCs w:val="20"/>
          <w:lang w:val="sr-Latn-CS"/>
        </w:rPr>
      </w:pPr>
      <w:r w:rsidRPr="00702D90">
        <w:rPr>
          <w:rFonts w:ascii="Verdana" w:hAnsi="Verdana" w:cs="Tahoma"/>
          <w:b/>
          <w:bCs/>
          <w:iCs/>
          <w:sz w:val="20"/>
          <w:szCs w:val="20"/>
          <w:lang w:val="sr-Latn-CS"/>
        </w:rPr>
        <w:t>Specifični ciljevi programa:</w:t>
      </w:r>
      <w:r w:rsidR="002A74A0" w:rsidRPr="00702D90">
        <w:rPr>
          <w:rFonts w:ascii="Verdana" w:hAnsi="Verdana" w:cs="Tahoma"/>
          <w:bCs/>
          <w:iCs/>
          <w:sz w:val="20"/>
          <w:szCs w:val="20"/>
          <w:lang w:val="sr-Latn-CS"/>
        </w:rPr>
        <w:t xml:space="preserve"> </w:t>
      </w:r>
      <w:r w:rsidRPr="00702D90">
        <w:rPr>
          <w:rFonts w:ascii="Verdana" w:hAnsi="Verdana" w:cs="Tahoma"/>
          <w:bCs/>
          <w:iCs/>
          <w:sz w:val="20"/>
          <w:szCs w:val="20"/>
          <w:lang w:val="sr-Latn-CS"/>
        </w:rPr>
        <w:t>Unapređenje nastavničkih kompetencija koje se odnose na:</w:t>
      </w:r>
    </w:p>
    <w:p w14:paraId="15E1FFDF" w14:textId="77777777" w:rsidR="00246087" w:rsidRPr="00702D90" w:rsidRDefault="00246087" w:rsidP="002A74A0">
      <w:pPr>
        <w:spacing w:after="0" w:line="240" w:lineRule="auto"/>
        <w:jc w:val="both"/>
        <w:rPr>
          <w:rFonts w:ascii="Verdana" w:hAnsi="Verdana" w:cs="Tahoma"/>
          <w:bCs/>
          <w:iCs/>
          <w:sz w:val="20"/>
          <w:szCs w:val="20"/>
          <w:lang w:val="sr-Latn-CS"/>
        </w:rPr>
      </w:pPr>
      <w:r w:rsidRPr="00702D90">
        <w:rPr>
          <w:rFonts w:ascii="Verdana" w:hAnsi="Verdana" w:cs="Tahoma"/>
          <w:bCs/>
          <w:iCs/>
          <w:sz w:val="20"/>
          <w:szCs w:val="20"/>
          <w:lang w:val="sr-Latn-CS"/>
        </w:rPr>
        <w:t>elemente ocjenjivanja po predmetima</w:t>
      </w:r>
      <w:r w:rsidR="00525BE5" w:rsidRPr="00702D90">
        <w:rPr>
          <w:rFonts w:ascii="Verdana" w:hAnsi="Verdana" w:cs="Tahoma"/>
          <w:bCs/>
          <w:iCs/>
          <w:sz w:val="20"/>
          <w:szCs w:val="20"/>
          <w:lang w:val="sr-Latn-CS"/>
        </w:rPr>
        <w:t xml:space="preserve"> </w:t>
      </w:r>
      <w:r w:rsidRPr="00702D90">
        <w:rPr>
          <w:rFonts w:ascii="Verdana" w:hAnsi="Verdana" w:cs="Tahoma"/>
          <w:bCs/>
          <w:iCs/>
          <w:sz w:val="20"/>
          <w:szCs w:val="20"/>
          <w:lang w:val="sr-Latn-CS"/>
        </w:rPr>
        <w:t>− šta treba da se prati i vrednuje</w:t>
      </w:r>
      <w:r w:rsidR="002A74A0" w:rsidRPr="00702D90">
        <w:rPr>
          <w:rFonts w:ascii="Verdana" w:hAnsi="Verdana" w:cs="Tahoma"/>
          <w:bCs/>
          <w:iCs/>
          <w:sz w:val="20"/>
          <w:szCs w:val="20"/>
          <w:lang w:val="sr-Latn-CS"/>
        </w:rPr>
        <w:t xml:space="preserve">; </w:t>
      </w:r>
      <w:r w:rsidRPr="00702D90">
        <w:rPr>
          <w:rFonts w:ascii="Verdana" w:hAnsi="Verdana" w:cs="Tahoma"/>
          <w:bCs/>
          <w:iCs/>
          <w:sz w:val="20"/>
          <w:szCs w:val="20"/>
          <w:lang w:val="sr-Latn-CS"/>
        </w:rPr>
        <w:t xml:space="preserve">kriterije ocjenjivanja u nastavnim predmetima − utvrditi kako izgleda uspjeh na različitim nivoima usvojenosti predmetnih </w:t>
      </w:r>
      <w:r w:rsidR="002A74A0" w:rsidRPr="00702D90">
        <w:rPr>
          <w:rFonts w:ascii="Verdana" w:hAnsi="Verdana" w:cs="Tahoma"/>
          <w:bCs/>
          <w:iCs/>
          <w:sz w:val="20"/>
          <w:szCs w:val="20"/>
          <w:lang w:val="sr-Latn-CS"/>
        </w:rPr>
        <w:t xml:space="preserve">programa, </w:t>
      </w:r>
      <w:r w:rsidRPr="00702D90">
        <w:rPr>
          <w:rFonts w:ascii="Verdana" w:hAnsi="Verdana" w:cs="Tahoma"/>
          <w:bCs/>
          <w:iCs/>
          <w:sz w:val="20"/>
          <w:szCs w:val="20"/>
          <w:lang w:val="sr-Latn-CS"/>
        </w:rPr>
        <w:t>instrumente praćenja i ocjenjivanja učenika po predmetima − izraditi adekvatne instrumente za praćenje i ocjenjivanje učenika, kao i pitanja/zadatke koji angažuju različite nivoe znanja i zalaganja učenika u različitim predmetima.</w:t>
      </w:r>
    </w:p>
    <w:p w14:paraId="1A21D379" w14:textId="77777777" w:rsidR="00246087" w:rsidRPr="00702D90" w:rsidRDefault="00246087" w:rsidP="002A74A0">
      <w:pPr>
        <w:spacing w:after="0" w:line="240" w:lineRule="auto"/>
        <w:jc w:val="both"/>
        <w:rPr>
          <w:rFonts w:ascii="Verdana" w:hAnsi="Verdana" w:cs="Tahoma"/>
          <w:bCs/>
          <w:iCs/>
          <w:sz w:val="20"/>
          <w:szCs w:val="20"/>
          <w:lang w:val="sr-Latn-CS"/>
        </w:rPr>
      </w:pPr>
    </w:p>
    <w:p w14:paraId="1EBA8B0C" w14:textId="77777777" w:rsidR="00246087" w:rsidRPr="00702D90" w:rsidRDefault="00246087" w:rsidP="00246087">
      <w:pPr>
        <w:spacing w:after="0" w:line="240" w:lineRule="auto"/>
        <w:rPr>
          <w:rFonts w:ascii="Verdana" w:hAnsi="Verdana" w:cs="Tahoma"/>
          <w:bCs/>
          <w:iCs/>
          <w:sz w:val="20"/>
          <w:szCs w:val="20"/>
          <w:lang w:val="sr-Latn-CS"/>
        </w:rPr>
      </w:pPr>
      <w:r w:rsidRPr="00702D90">
        <w:rPr>
          <w:rFonts w:ascii="Verdana" w:hAnsi="Verdana" w:cs="Tahoma"/>
          <w:b/>
          <w:bCs/>
          <w:iCs/>
          <w:sz w:val="20"/>
          <w:szCs w:val="20"/>
          <w:lang w:val="sr-Latn-CS"/>
        </w:rPr>
        <w:t>Ciljna grupa:</w:t>
      </w:r>
      <w:r w:rsidRPr="00702D90">
        <w:rPr>
          <w:rFonts w:ascii="Verdana" w:hAnsi="Verdana" w:cs="Tahoma"/>
          <w:bCs/>
          <w:iCs/>
          <w:sz w:val="20"/>
          <w:szCs w:val="20"/>
          <w:lang w:val="sr-Latn-CS"/>
        </w:rPr>
        <w:t xml:space="preserve"> </w:t>
      </w:r>
      <w:r w:rsidR="002A74A0" w:rsidRPr="00702D90">
        <w:rPr>
          <w:rFonts w:ascii="Verdana" w:hAnsi="Verdana" w:cs="Tahoma"/>
          <w:bCs/>
          <w:iCs/>
          <w:sz w:val="20"/>
          <w:szCs w:val="20"/>
          <w:lang w:val="sr-Latn-CS"/>
        </w:rPr>
        <w:t>nastavnici</w:t>
      </w:r>
      <w:r w:rsidR="00E61211" w:rsidRPr="00702D90">
        <w:rPr>
          <w:rFonts w:ascii="Verdana" w:hAnsi="Verdana" w:cs="Tahoma"/>
          <w:bCs/>
          <w:iCs/>
          <w:sz w:val="20"/>
          <w:szCs w:val="20"/>
          <w:lang w:val="sr-Latn-CS"/>
        </w:rPr>
        <w:t xml:space="preserve"> svih predmeta osnovnih škola</w:t>
      </w:r>
    </w:p>
    <w:p w14:paraId="757506C6" w14:textId="77777777" w:rsidR="00246087" w:rsidRPr="00702D90" w:rsidRDefault="00246087" w:rsidP="00246087">
      <w:pPr>
        <w:spacing w:after="0" w:line="240" w:lineRule="auto"/>
        <w:rPr>
          <w:rFonts w:ascii="Verdana" w:hAnsi="Verdana" w:cs="Tahoma"/>
          <w:bCs/>
          <w:iCs/>
          <w:sz w:val="20"/>
          <w:szCs w:val="20"/>
          <w:lang w:val="sr-Latn-CS"/>
        </w:rPr>
      </w:pPr>
    </w:p>
    <w:p w14:paraId="2591DBB5" w14:textId="77777777" w:rsidR="00246087" w:rsidRPr="00702D90" w:rsidRDefault="00246087" w:rsidP="002A74A0">
      <w:pPr>
        <w:spacing w:after="0" w:line="240" w:lineRule="auto"/>
        <w:rPr>
          <w:rFonts w:ascii="Verdana" w:hAnsi="Verdana" w:cs="Tahoma"/>
          <w:bCs/>
          <w:iCs/>
          <w:sz w:val="20"/>
          <w:szCs w:val="20"/>
          <w:lang w:val="sr-Latn-CS"/>
        </w:rPr>
      </w:pPr>
      <w:r w:rsidRPr="00702D90">
        <w:rPr>
          <w:rFonts w:ascii="Verdana" w:hAnsi="Verdana" w:cs="Tahoma"/>
          <w:b/>
          <w:bCs/>
          <w:iCs/>
          <w:sz w:val="20"/>
          <w:szCs w:val="20"/>
          <w:lang w:val="sr-Latn-CS"/>
        </w:rPr>
        <w:t>Metode i tehnike rada:</w:t>
      </w:r>
      <w:r w:rsidR="002A74A0" w:rsidRPr="00702D90">
        <w:rPr>
          <w:rFonts w:ascii="Verdana" w:hAnsi="Verdana" w:cs="Tahoma"/>
          <w:b/>
          <w:bCs/>
          <w:iCs/>
          <w:sz w:val="20"/>
          <w:szCs w:val="20"/>
          <w:lang w:val="sr-Latn-CS"/>
        </w:rPr>
        <w:t xml:space="preserve"> </w:t>
      </w:r>
      <w:r w:rsidR="002A74A0" w:rsidRPr="00702D90">
        <w:rPr>
          <w:rFonts w:ascii="Verdana" w:hAnsi="Verdana" w:cs="Tahoma"/>
          <w:bCs/>
          <w:iCs/>
          <w:sz w:val="20"/>
          <w:szCs w:val="20"/>
          <w:lang w:val="sr-Latn-CS"/>
        </w:rPr>
        <w:t>r</w:t>
      </w:r>
      <w:r w:rsidRPr="00702D90">
        <w:rPr>
          <w:rFonts w:ascii="Verdana" w:hAnsi="Verdana" w:cs="Tahoma"/>
          <w:bCs/>
          <w:iCs/>
          <w:sz w:val="20"/>
          <w:szCs w:val="20"/>
          <w:lang w:val="sr-Latn-CS"/>
        </w:rPr>
        <w:t>adionice interaktivnog tipa</w:t>
      </w:r>
      <w:r w:rsidR="002A74A0" w:rsidRPr="00702D90">
        <w:rPr>
          <w:rFonts w:ascii="Verdana" w:hAnsi="Verdana" w:cs="Tahoma"/>
          <w:bCs/>
          <w:iCs/>
          <w:sz w:val="20"/>
          <w:szCs w:val="20"/>
          <w:lang w:val="sr-Latn-CS"/>
        </w:rPr>
        <w:t>, s</w:t>
      </w:r>
      <w:r w:rsidRPr="00702D90">
        <w:rPr>
          <w:rFonts w:ascii="Verdana" w:hAnsi="Verdana" w:cs="Tahoma"/>
          <w:bCs/>
          <w:iCs/>
          <w:sz w:val="20"/>
          <w:szCs w:val="20"/>
          <w:lang w:val="sr-Latn-CS"/>
        </w:rPr>
        <w:t>amostalan praktični rad učesnika uz mentorstvo</w:t>
      </w:r>
    </w:p>
    <w:p w14:paraId="67A6794E" w14:textId="77777777" w:rsidR="00246087" w:rsidRPr="00702D90" w:rsidRDefault="00246087" w:rsidP="00246087">
      <w:pPr>
        <w:spacing w:after="0" w:line="240" w:lineRule="auto"/>
        <w:rPr>
          <w:rFonts w:ascii="Verdana" w:hAnsi="Verdana" w:cs="Tahoma"/>
          <w:bCs/>
          <w:iCs/>
          <w:sz w:val="20"/>
          <w:szCs w:val="20"/>
          <w:lang w:val="sr-Latn-CS"/>
        </w:rPr>
      </w:pPr>
    </w:p>
    <w:p w14:paraId="2BB9A286" w14:textId="77777777" w:rsidR="00246087" w:rsidRPr="00702D90" w:rsidRDefault="00246087" w:rsidP="00246087">
      <w:pPr>
        <w:spacing w:after="0" w:line="240" w:lineRule="auto"/>
        <w:rPr>
          <w:rFonts w:ascii="Verdana" w:hAnsi="Verdana" w:cs="Tahoma"/>
          <w:b/>
          <w:bCs/>
          <w:iCs/>
          <w:sz w:val="20"/>
          <w:szCs w:val="20"/>
          <w:lang w:val="sr-Latn-CS"/>
        </w:rPr>
      </w:pPr>
      <w:r w:rsidRPr="00702D90">
        <w:rPr>
          <w:rFonts w:ascii="Verdana" w:hAnsi="Verdana" w:cs="Tahoma"/>
          <w:b/>
          <w:bCs/>
          <w:iCs/>
          <w:sz w:val="20"/>
          <w:szCs w:val="20"/>
          <w:lang w:val="sr-Latn-CS"/>
        </w:rPr>
        <w:t>Teme:</w:t>
      </w:r>
      <w:r w:rsidRPr="00702D90">
        <w:rPr>
          <w:rFonts w:ascii="Verdana" w:hAnsi="Verdana" w:cs="Tahoma"/>
          <w:b/>
          <w:bCs/>
          <w:iCs/>
          <w:sz w:val="20"/>
          <w:szCs w:val="20"/>
          <w:lang w:val="sr-Latn-CS"/>
        </w:rPr>
        <w:tab/>
      </w:r>
    </w:p>
    <w:p w14:paraId="0B9CBD48" w14:textId="77777777" w:rsidR="004D790F" w:rsidRPr="00702D90" w:rsidRDefault="004D790F" w:rsidP="004B4C50">
      <w:pPr>
        <w:spacing w:after="0" w:line="276" w:lineRule="auto"/>
        <w:rPr>
          <w:rFonts w:ascii="Verdana" w:hAnsi="Verdana" w:cs="Tahoma"/>
          <w:b/>
          <w:bCs/>
          <w:iCs/>
          <w:sz w:val="20"/>
          <w:szCs w:val="20"/>
          <w:lang w:val="sr-Latn-CS"/>
        </w:rPr>
      </w:pPr>
    </w:p>
    <w:p w14:paraId="17163B64" w14:textId="77777777" w:rsidR="00246087" w:rsidRPr="00702D90" w:rsidRDefault="00246087" w:rsidP="008C016F">
      <w:pPr>
        <w:pStyle w:val="ListParagraph"/>
        <w:numPr>
          <w:ilvl w:val="0"/>
          <w:numId w:val="7"/>
        </w:numPr>
        <w:spacing w:after="0" w:line="276" w:lineRule="auto"/>
        <w:rPr>
          <w:rFonts w:ascii="Verdana" w:hAnsi="Verdana" w:cs="Tahoma"/>
          <w:bCs/>
          <w:iCs/>
          <w:sz w:val="20"/>
          <w:szCs w:val="20"/>
          <w:lang w:val="sr-Latn-CS"/>
        </w:rPr>
      </w:pPr>
      <w:r w:rsidRPr="00702D90">
        <w:rPr>
          <w:rFonts w:ascii="Verdana" w:hAnsi="Verdana" w:cs="Tahoma"/>
          <w:bCs/>
          <w:iCs/>
          <w:sz w:val="20"/>
          <w:szCs w:val="20"/>
          <w:lang w:val="sr-Latn-CS"/>
        </w:rPr>
        <w:t>Uloge ocjene iz ugla učenika, nastavnika, roditelja</w:t>
      </w:r>
    </w:p>
    <w:p w14:paraId="4AF122B3" w14:textId="77777777" w:rsidR="00246087" w:rsidRPr="00702D90" w:rsidRDefault="00246087" w:rsidP="008C016F">
      <w:pPr>
        <w:pStyle w:val="ListParagraph"/>
        <w:numPr>
          <w:ilvl w:val="0"/>
          <w:numId w:val="7"/>
        </w:numPr>
        <w:spacing w:after="0" w:line="276" w:lineRule="auto"/>
        <w:rPr>
          <w:rFonts w:ascii="Verdana" w:hAnsi="Verdana" w:cs="Tahoma"/>
          <w:bCs/>
          <w:iCs/>
          <w:sz w:val="20"/>
          <w:szCs w:val="20"/>
          <w:lang w:val="sr-Latn-CS"/>
        </w:rPr>
      </w:pPr>
      <w:r w:rsidRPr="00702D90">
        <w:rPr>
          <w:rFonts w:ascii="Verdana" w:hAnsi="Verdana" w:cs="Tahoma"/>
          <w:bCs/>
          <w:iCs/>
          <w:sz w:val="20"/>
          <w:szCs w:val="20"/>
          <w:lang w:val="sr-Latn-CS"/>
        </w:rPr>
        <w:t>Razlozi za promjenu prakse ocjenjivanja</w:t>
      </w:r>
    </w:p>
    <w:p w14:paraId="1FCD0FC9" w14:textId="77777777" w:rsidR="00246087" w:rsidRPr="00702D90" w:rsidRDefault="00246087" w:rsidP="008C016F">
      <w:pPr>
        <w:pStyle w:val="ListParagraph"/>
        <w:numPr>
          <w:ilvl w:val="0"/>
          <w:numId w:val="7"/>
        </w:numPr>
        <w:spacing w:after="0" w:line="276" w:lineRule="auto"/>
        <w:rPr>
          <w:rFonts w:ascii="Verdana" w:hAnsi="Verdana" w:cs="Tahoma"/>
          <w:bCs/>
          <w:iCs/>
          <w:sz w:val="20"/>
          <w:szCs w:val="20"/>
          <w:lang w:val="sr-Latn-CS"/>
        </w:rPr>
      </w:pPr>
      <w:r w:rsidRPr="00702D90">
        <w:rPr>
          <w:rFonts w:ascii="Verdana" w:hAnsi="Verdana" w:cs="Tahoma"/>
          <w:bCs/>
          <w:iCs/>
          <w:sz w:val="20"/>
          <w:szCs w:val="20"/>
          <w:lang w:val="sr-Latn-CS"/>
        </w:rPr>
        <w:t>Ciljevi praćenja i ocjenjivanja učenika u školi iz različitih nastavnih predmeta</w:t>
      </w:r>
    </w:p>
    <w:p w14:paraId="18E354EF" w14:textId="77777777" w:rsidR="00246087" w:rsidRPr="00702D90" w:rsidRDefault="00246087" w:rsidP="008C016F">
      <w:pPr>
        <w:pStyle w:val="ListParagraph"/>
        <w:numPr>
          <w:ilvl w:val="0"/>
          <w:numId w:val="7"/>
        </w:numPr>
        <w:spacing w:after="0" w:line="276" w:lineRule="auto"/>
        <w:rPr>
          <w:rFonts w:ascii="Verdana" w:hAnsi="Verdana" w:cs="Tahoma"/>
          <w:bCs/>
          <w:iCs/>
          <w:sz w:val="20"/>
          <w:szCs w:val="20"/>
          <w:lang w:val="sr-Latn-CS"/>
        </w:rPr>
      </w:pPr>
      <w:r w:rsidRPr="00702D90">
        <w:rPr>
          <w:rFonts w:ascii="Verdana" w:hAnsi="Verdana" w:cs="Tahoma"/>
          <w:bCs/>
          <w:iCs/>
          <w:sz w:val="20"/>
          <w:szCs w:val="20"/>
          <w:lang w:val="sr-Latn-CS"/>
        </w:rPr>
        <w:t>Elementi praćenja i ocjenjivanja učenika iz različitih nastavnih predmeta</w:t>
      </w:r>
    </w:p>
    <w:p w14:paraId="643E102A" w14:textId="77777777" w:rsidR="00246087" w:rsidRPr="00702D90" w:rsidRDefault="00246087" w:rsidP="008C016F">
      <w:pPr>
        <w:pStyle w:val="ListParagraph"/>
        <w:numPr>
          <w:ilvl w:val="0"/>
          <w:numId w:val="7"/>
        </w:numPr>
        <w:spacing w:after="0" w:line="276" w:lineRule="auto"/>
        <w:rPr>
          <w:rFonts w:ascii="Verdana" w:hAnsi="Verdana" w:cs="Tahoma"/>
          <w:bCs/>
          <w:iCs/>
          <w:sz w:val="20"/>
          <w:szCs w:val="20"/>
          <w:lang w:val="sr-Latn-CS"/>
        </w:rPr>
      </w:pPr>
      <w:r w:rsidRPr="00702D90">
        <w:rPr>
          <w:rFonts w:ascii="Verdana" w:hAnsi="Verdana" w:cs="Tahoma"/>
          <w:bCs/>
          <w:iCs/>
          <w:sz w:val="20"/>
          <w:szCs w:val="20"/>
          <w:lang w:val="sr-Latn-CS"/>
        </w:rPr>
        <w:t xml:space="preserve">Kriteriji praćenja i ocjenjivanja </w:t>
      </w:r>
      <w:r w:rsidRPr="00702D90">
        <w:rPr>
          <w:rFonts w:ascii="Verdana" w:hAnsi="Verdana" w:cs="Tahoma"/>
          <w:bCs/>
          <w:iCs/>
          <w:sz w:val="20"/>
          <w:szCs w:val="20"/>
          <w:lang w:val="sr-Latn-ME"/>
        </w:rPr>
        <w:t>učenika</w:t>
      </w:r>
      <w:r w:rsidRPr="00702D90">
        <w:rPr>
          <w:rFonts w:ascii="Verdana" w:hAnsi="Verdana" w:cs="Tahoma"/>
          <w:bCs/>
          <w:iCs/>
          <w:sz w:val="20"/>
          <w:szCs w:val="20"/>
          <w:lang w:val="sr-Latn-CS"/>
        </w:rPr>
        <w:t xml:space="preserve"> iz različitih nastavnih predmeta</w:t>
      </w:r>
    </w:p>
    <w:p w14:paraId="3BFF1611" w14:textId="77777777" w:rsidR="00246087" w:rsidRPr="00702D90" w:rsidRDefault="00246087" w:rsidP="008C016F">
      <w:pPr>
        <w:pStyle w:val="ListParagraph"/>
        <w:numPr>
          <w:ilvl w:val="0"/>
          <w:numId w:val="7"/>
        </w:numPr>
        <w:spacing w:after="0" w:line="276" w:lineRule="auto"/>
        <w:rPr>
          <w:rFonts w:ascii="Verdana" w:hAnsi="Verdana" w:cs="Tahoma"/>
          <w:bCs/>
          <w:iCs/>
          <w:sz w:val="20"/>
          <w:szCs w:val="20"/>
          <w:lang w:val="sr-Latn-CS"/>
        </w:rPr>
      </w:pPr>
      <w:r w:rsidRPr="00702D90">
        <w:rPr>
          <w:rFonts w:ascii="Verdana" w:hAnsi="Verdana" w:cs="Tahoma"/>
          <w:bCs/>
          <w:iCs/>
          <w:sz w:val="20"/>
          <w:szCs w:val="20"/>
          <w:lang w:val="sr-Latn-CS"/>
        </w:rPr>
        <w:t>Oblici praćenja napredovanja i ocjenjivanja učenika</w:t>
      </w:r>
    </w:p>
    <w:p w14:paraId="43FE58DA" w14:textId="77777777" w:rsidR="00246087" w:rsidRPr="00702D90" w:rsidRDefault="00246087" w:rsidP="008C016F">
      <w:pPr>
        <w:pStyle w:val="ListParagraph"/>
        <w:numPr>
          <w:ilvl w:val="0"/>
          <w:numId w:val="7"/>
        </w:numPr>
        <w:spacing w:after="0" w:line="276" w:lineRule="auto"/>
        <w:rPr>
          <w:rFonts w:ascii="Verdana" w:hAnsi="Verdana" w:cs="Tahoma"/>
          <w:bCs/>
          <w:iCs/>
          <w:sz w:val="20"/>
          <w:szCs w:val="20"/>
          <w:lang w:val="sr-Latn-CS"/>
        </w:rPr>
      </w:pPr>
      <w:r w:rsidRPr="00702D90">
        <w:rPr>
          <w:rFonts w:ascii="Verdana" w:hAnsi="Verdana" w:cs="Tahoma"/>
          <w:bCs/>
          <w:iCs/>
          <w:sz w:val="20"/>
          <w:szCs w:val="20"/>
          <w:lang w:val="sr-Latn-CS"/>
        </w:rPr>
        <w:t>Instrumenti za praćenje, vrednovanje i ocjenjivanje učeničkih postignuća</w:t>
      </w:r>
    </w:p>
    <w:p w14:paraId="0FA37266" w14:textId="77777777" w:rsidR="00246087" w:rsidRPr="00702D90" w:rsidRDefault="00246087" w:rsidP="008C016F">
      <w:pPr>
        <w:pStyle w:val="ListParagraph"/>
        <w:numPr>
          <w:ilvl w:val="0"/>
          <w:numId w:val="7"/>
        </w:numPr>
        <w:spacing w:after="0" w:line="276" w:lineRule="auto"/>
        <w:rPr>
          <w:rFonts w:ascii="Verdana" w:hAnsi="Verdana" w:cs="Tahoma"/>
          <w:bCs/>
          <w:iCs/>
          <w:sz w:val="20"/>
          <w:szCs w:val="20"/>
          <w:lang w:val="sr-Latn-CS"/>
        </w:rPr>
      </w:pPr>
      <w:r w:rsidRPr="00702D90">
        <w:rPr>
          <w:rFonts w:ascii="Verdana" w:hAnsi="Verdana" w:cs="Tahoma"/>
          <w:bCs/>
          <w:iCs/>
          <w:sz w:val="20"/>
          <w:szCs w:val="20"/>
          <w:lang w:val="sr-Latn-CS"/>
        </w:rPr>
        <w:t>Ocjenjivanja kao integralni dio godišnjih planova različitih nastavnih predmeta</w:t>
      </w:r>
    </w:p>
    <w:p w14:paraId="0C68664F" w14:textId="77777777" w:rsidR="00246087" w:rsidRPr="00702D90" w:rsidRDefault="00246087" w:rsidP="008C016F">
      <w:pPr>
        <w:pStyle w:val="ListParagraph"/>
        <w:numPr>
          <w:ilvl w:val="0"/>
          <w:numId w:val="7"/>
        </w:numPr>
        <w:spacing w:after="0" w:line="276" w:lineRule="auto"/>
        <w:rPr>
          <w:rFonts w:ascii="Verdana" w:hAnsi="Verdana" w:cs="Tahoma"/>
          <w:bCs/>
          <w:iCs/>
          <w:sz w:val="20"/>
          <w:szCs w:val="20"/>
          <w:lang w:val="sr-Latn-CS"/>
        </w:rPr>
      </w:pPr>
      <w:r w:rsidRPr="00702D90">
        <w:rPr>
          <w:rFonts w:ascii="Verdana" w:hAnsi="Verdana" w:cs="Tahoma"/>
          <w:bCs/>
          <w:iCs/>
          <w:sz w:val="20"/>
          <w:szCs w:val="20"/>
          <w:lang w:val="sr-Latn-CS"/>
        </w:rPr>
        <w:t xml:space="preserve">Ocjenjivanja kao integralni dio dnevne pripreme za čas </w:t>
      </w:r>
    </w:p>
    <w:p w14:paraId="1C29A178" w14:textId="77777777" w:rsidR="00246087" w:rsidRPr="00702D90" w:rsidRDefault="00246087" w:rsidP="008C016F">
      <w:pPr>
        <w:pStyle w:val="ListParagraph"/>
        <w:numPr>
          <w:ilvl w:val="0"/>
          <w:numId w:val="7"/>
        </w:numPr>
        <w:spacing w:after="0" w:line="276" w:lineRule="auto"/>
        <w:rPr>
          <w:rFonts w:ascii="Verdana" w:hAnsi="Verdana" w:cs="Tahoma"/>
          <w:bCs/>
          <w:iCs/>
          <w:sz w:val="20"/>
          <w:szCs w:val="20"/>
          <w:lang w:val="sr-Latn-CS"/>
        </w:rPr>
      </w:pPr>
      <w:r w:rsidRPr="00702D90">
        <w:rPr>
          <w:rFonts w:ascii="Verdana" w:hAnsi="Verdana" w:cs="Tahoma"/>
          <w:bCs/>
          <w:iCs/>
          <w:sz w:val="20"/>
          <w:szCs w:val="20"/>
          <w:lang w:val="sr-Latn-CS"/>
        </w:rPr>
        <w:t xml:space="preserve">Ocjenjivanje u funkciji razvoja učenika i unapređenja nastave </w:t>
      </w:r>
    </w:p>
    <w:p w14:paraId="042437FD" w14:textId="77777777" w:rsidR="004D790F" w:rsidRPr="00702D90" w:rsidRDefault="004D790F" w:rsidP="004D790F">
      <w:pPr>
        <w:pStyle w:val="ListParagraph"/>
        <w:spacing w:after="0" w:line="240" w:lineRule="auto"/>
        <w:rPr>
          <w:rFonts w:ascii="Verdana" w:hAnsi="Verdana" w:cs="Tahoma"/>
          <w:bCs/>
          <w:iCs/>
          <w:sz w:val="20"/>
          <w:szCs w:val="20"/>
          <w:lang w:val="sr-Latn-CS"/>
        </w:rPr>
      </w:pPr>
    </w:p>
    <w:p w14:paraId="03EE35A0" w14:textId="0DC6EDFE" w:rsidR="00246087" w:rsidRPr="00702D90" w:rsidRDefault="00246087" w:rsidP="00246087">
      <w:pPr>
        <w:spacing w:after="0" w:line="240" w:lineRule="auto"/>
        <w:rPr>
          <w:rFonts w:ascii="Verdana" w:hAnsi="Verdana" w:cs="Tahoma"/>
          <w:bCs/>
          <w:iCs/>
          <w:sz w:val="20"/>
          <w:szCs w:val="20"/>
          <w:lang w:val="sr-Latn-CS"/>
        </w:rPr>
      </w:pPr>
      <w:r w:rsidRPr="00702D90">
        <w:rPr>
          <w:rFonts w:ascii="Verdana" w:hAnsi="Verdana" w:cs="Tahoma"/>
          <w:b/>
          <w:bCs/>
          <w:iCs/>
          <w:sz w:val="20"/>
          <w:szCs w:val="20"/>
          <w:lang w:val="sr-Latn-CS"/>
        </w:rPr>
        <w:t>Način realizacije programa:</w:t>
      </w:r>
      <w:r w:rsidRPr="00702D90">
        <w:rPr>
          <w:rFonts w:ascii="Verdana" w:hAnsi="Verdana" w:cs="Tahoma"/>
          <w:bCs/>
          <w:iCs/>
          <w:sz w:val="20"/>
          <w:szCs w:val="20"/>
          <w:lang w:val="sr-Latn-CS"/>
        </w:rPr>
        <w:t xml:space="preserve"> nepo</w:t>
      </w:r>
      <w:r w:rsidR="001B2137" w:rsidRPr="00702D90">
        <w:rPr>
          <w:rFonts w:ascii="Verdana" w:hAnsi="Verdana" w:cs="Tahoma"/>
          <w:bCs/>
          <w:iCs/>
          <w:sz w:val="20"/>
          <w:szCs w:val="20"/>
          <w:lang w:val="sr-Latn-CS"/>
        </w:rPr>
        <w:t>sr</w:t>
      </w:r>
      <w:r w:rsidRPr="00702D90">
        <w:rPr>
          <w:rFonts w:ascii="Verdana" w:hAnsi="Verdana" w:cs="Tahoma"/>
          <w:bCs/>
          <w:iCs/>
          <w:sz w:val="20"/>
          <w:szCs w:val="20"/>
          <w:lang w:val="sr-Latn-CS"/>
        </w:rPr>
        <w:t>edno, online</w:t>
      </w:r>
    </w:p>
    <w:p w14:paraId="648BF831" w14:textId="77777777" w:rsidR="002A74A0" w:rsidRPr="00702D90" w:rsidRDefault="002A74A0" w:rsidP="00246087">
      <w:pPr>
        <w:spacing w:after="0" w:line="240" w:lineRule="auto"/>
        <w:rPr>
          <w:rFonts w:ascii="Verdana" w:hAnsi="Verdana" w:cs="Tahoma"/>
          <w:bCs/>
          <w:iCs/>
          <w:sz w:val="20"/>
          <w:szCs w:val="20"/>
          <w:lang w:val="sr-Latn-CS"/>
        </w:rPr>
      </w:pPr>
    </w:p>
    <w:p w14:paraId="68BD4B10" w14:textId="77777777" w:rsidR="00246087" w:rsidRPr="00702D90" w:rsidRDefault="00246087" w:rsidP="00246087">
      <w:pPr>
        <w:spacing w:after="0" w:line="240" w:lineRule="auto"/>
        <w:rPr>
          <w:rFonts w:ascii="Verdana" w:hAnsi="Verdana" w:cs="Tahoma"/>
          <w:bCs/>
          <w:iCs/>
          <w:sz w:val="20"/>
          <w:szCs w:val="20"/>
          <w:lang w:val="sr-Latn-CS"/>
        </w:rPr>
      </w:pPr>
      <w:r w:rsidRPr="00702D90">
        <w:rPr>
          <w:rFonts w:ascii="Verdana" w:hAnsi="Verdana" w:cs="Tahoma"/>
          <w:b/>
          <w:bCs/>
          <w:iCs/>
          <w:sz w:val="20"/>
          <w:szCs w:val="20"/>
          <w:lang w:val="sr-Latn-CS"/>
        </w:rPr>
        <w:t xml:space="preserve">Trajanje programa (broj </w:t>
      </w:r>
      <w:r w:rsidR="002A74A0" w:rsidRPr="00702D90">
        <w:rPr>
          <w:rFonts w:ascii="Verdana" w:hAnsi="Verdana" w:cs="Tahoma"/>
          <w:b/>
          <w:bCs/>
          <w:iCs/>
          <w:sz w:val="20"/>
          <w:szCs w:val="20"/>
          <w:lang w:val="sr-Latn-CS"/>
        </w:rPr>
        <w:t xml:space="preserve">dana i broj sati </w:t>
      </w:r>
      <w:r w:rsidRPr="00702D90">
        <w:rPr>
          <w:rFonts w:ascii="Verdana" w:hAnsi="Verdana" w:cs="Tahoma"/>
          <w:b/>
          <w:bCs/>
          <w:iCs/>
          <w:sz w:val="20"/>
          <w:szCs w:val="20"/>
          <w:lang w:val="sr-Latn-CS"/>
        </w:rPr>
        <w:t>)</w:t>
      </w:r>
      <w:r w:rsidRPr="00702D90">
        <w:rPr>
          <w:rFonts w:ascii="Verdana" w:hAnsi="Verdana" w:cs="Tahoma"/>
          <w:bCs/>
          <w:iCs/>
          <w:sz w:val="20"/>
          <w:szCs w:val="20"/>
          <w:lang w:val="sr-Latn-CS"/>
        </w:rPr>
        <w:t xml:space="preserve">: </w:t>
      </w:r>
      <w:r w:rsidR="002851EF" w:rsidRPr="00702D90">
        <w:rPr>
          <w:rFonts w:ascii="Verdana" w:hAnsi="Verdana" w:cs="Tahoma"/>
          <w:bCs/>
          <w:iCs/>
          <w:sz w:val="20"/>
          <w:szCs w:val="20"/>
          <w:lang w:val="sr-Latn-CS"/>
        </w:rPr>
        <w:t>2</w:t>
      </w:r>
      <w:r w:rsidR="002A74A0" w:rsidRPr="00702D90">
        <w:rPr>
          <w:rFonts w:ascii="Verdana" w:hAnsi="Verdana" w:cs="Tahoma"/>
          <w:bCs/>
          <w:iCs/>
          <w:sz w:val="20"/>
          <w:szCs w:val="20"/>
          <w:lang w:val="sr-Latn-CS"/>
        </w:rPr>
        <w:t xml:space="preserve"> dana, 16 sati</w:t>
      </w:r>
    </w:p>
    <w:p w14:paraId="40F587CB" w14:textId="77777777" w:rsidR="00246087" w:rsidRPr="00702D90" w:rsidRDefault="00246087" w:rsidP="00246087">
      <w:pPr>
        <w:spacing w:after="0" w:line="240" w:lineRule="auto"/>
        <w:rPr>
          <w:rFonts w:ascii="Verdana" w:hAnsi="Verdana" w:cs="Tahoma"/>
          <w:bCs/>
          <w:iCs/>
          <w:sz w:val="20"/>
          <w:szCs w:val="20"/>
          <w:lang w:val="sr-Latn-CS"/>
        </w:rPr>
      </w:pPr>
    </w:p>
    <w:p w14:paraId="26674E90" w14:textId="77777777" w:rsidR="00246087" w:rsidRPr="00702D90" w:rsidRDefault="00246087" w:rsidP="00246087">
      <w:pPr>
        <w:spacing w:after="0" w:line="240" w:lineRule="auto"/>
        <w:rPr>
          <w:rFonts w:ascii="Verdana" w:hAnsi="Verdana" w:cs="Tahoma"/>
          <w:bCs/>
          <w:iCs/>
          <w:sz w:val="20"/>
          <w:szCs w:val="20"/>
          <w:lang w:val="sr-Latn-CS"/>
        </w:rPr>
      </w:pPr>
      <w:r w:rsidRPr="00702D90">
        <w:rPr>
          <w:rFonts w:ascii="Verdana" w:hAnsi="Verdana" w:cs="Tahoma"/>
          <w:b/>
          <w:bCs/>
          <w:iCs/>
          <w:sz w:val="20"/>
          <w:szCs w:val="20"/>
          <w:lang w:val="sr-Latn-CS"/>
        </w:rPr>
        <w:t>Broj učesnika u grupi:</w:t>
      </w:r>
      <w:r w:rsidRPr="00702D90">
        <w:rPr>
          <w:rFonts w:ascii="Verdana" w:hAnsi="Verdana" w:cs="Tahoma"/>
          <w:bCs/>
          <w:iCs/>
          <w:sz w:val="20"/>
          <w:szCs w:val="20"/>
          <w:lang w:val="sr-Latn-CS"/>
        </w:rPr>
        <w:t xml:space="preserve"> 15</w:t>
      </w:r>
      <w:r w:rsidR="002A74A0" w:rsidRPr="00702D90">
        <w:rPr>
          <w:rFonts w:ascii="Verdana" w:hAnsi="Verdana" w:cs="Tahoma"/>
          <w:bCs/>
          <w:iCs/>
          <w:sz w:val="20"/>
          <w:szCs w:val="20"/>
          <w:lang w:val="sr-Latn-CS"/>
        </w:rPr>
        <w:t xml:space="preserve"> </w:t>
      </w:r>
      <w:r w:rsidRPr="00702D90">
        <w:rPr>
          <w:rFonts w:ascii="Verdana" w:hAnsi="Verdana" w:cs="Tahoma"/>
          <w:bCs/>
          <w:iCs/>
          <w:sz w:val="20"/>
          <w:szCs w:val="20"/>
          <w:lang w:val="sr-Latn-CS"/>
        </w:rPr>
        <w:t>-</w:t>
      </w:r>
      <w:r w:rsidR="002A74A0" w:rsidRPr="00702D90">
        <w:rPr>
          <w:rFonts w:ascii="Verdana" w:hAnsi="Verdana" w:cs="Tahoma"/>
          <w:bCs/>
          <w:iCs/>
          <w:sz w:val="20"/>
          <w:szCs w:val="20"/>
          <w:lang w:val="sr-Latn-CS"/>
        </w:rPr>
        <w:t xml:space="preserve"> </w:t>
      </w:r>
      <w:r w:rsidRPr="00702D90">
        <w:rPr>
          <w:rFonts w:ascii="Verdana" w:hAnsi="Verdana" w:cs="Tahoma"/>
          <w:bCs/>
          <w:iCs/>
          <w:sz w:val="20"/>
          <w:szCs w:val="20"/>
          <w:lang w:val="sr-Latn-CS"/>
        </w:rPr>
        <w:t>30</w:t>
      </w:r>
    </w:p>
    <w:p w14:paraId="643DBFA7" w14:textId="77777777" w:rsidR="002A74A0" w:rsidRPr="00702D90" w:rsidRDefault="002A74A0" w:rsidP="00246087">
      <w:pPr>
        <w:spacing w:after="0" w:line="240" w:lineRule="auto"/>
        <w:rPr>
          <w:rFonts w:ascii="Verdana" w:hAnsi="Verdana" w:cs="Tahoma"/>
          <w:b/>
          <w:bCs/>
          <w:iCs/>
          <w:sz w:val="20"/>
          <w:szCs w:val="20"/>
          <w:lang w:val="sr-Latn-CS"/>
        </w:rPr>
      </w:pPr>
    </w:p>
    <w:p w14:paraId="2FEE659A" w14:textId="77777777" w:rsidR="00246087" w:rsidRPr="00702D90" w:rsidRDefault="00246087" w:rsidP="004B4C50">
      <w:pPr>
        <w:spacing w:after="0" w:line="240" w:lineRule="auto"/>
        <w:jc w:val="both"/>
        <w:rPr>
          <w:rFonts w:ascii="Verdana" w:hAnsi="Verdana" w:cs="Tahoma"/>
          <w:bCs/>
          <w:iCs/>
          <w:sz w:val="20"/>
          <w:szCs w:val="20"/>
          <w:lang w:val="sr-Latn-CS"/>
        </w:rPr>
      </w:pPr>
      <w:r w:rsidRPr="00702D90">
        <w:rPr>
          <w:rFonts w:ascii="Verdana" w:hAnsi="Verdana" w:cs="Tahoma"/>
          <w:b/>
          <w:bCs/>
          <w:iCs/>
          <w:sz w:val="20"/>
          <w:szCs w:val="20"/>
          <w:lang w:val="sr-Latn-CS"/>
        </w:rPr>
        <w:t>Cijena po učes</w:t>
      </w:r>
      <w:r w:rsidR="00007DD7" w:rsidRPr="00702D90">
        <w:rPr>
          <w:rFonts w:ascii="Verdana" w:hAnsi="Verdana" w:cs="Tahoma"/>
          <w:b/>
          <w:bCs/>
          <w:iCs/>
          <w:sz w:val="20"/>
          <w:szCs w:val="20"/>
          <w:lang w:val="sr-Latn-CS"/>
        </w:rPr>
        <w:t xml:space="preserve">niku dnevno </w:t>
      </w:r>
      <w:r w:rsidRPr="00702D90">
        <w:rPr>
          <w:rFonts w:ascii="Verdana" w:hAnsi="Verdana" w:cs="Tahoma"/>
          <w:b/>
          <w:bCs/>
          <w:iCs/>
          <w:sz w:val="20"/>
          <w:szCs w:val="20"/>
          <w:lang w:val="sr-Latn-CS"/>
        </w:rPr>
        <w:t xml:space="preserve">i šta ona uključuje: </w:t>
      </w:r>
      <w:r w:rsidR="002A74A0" w:rsidRPr="00702D90">
        <w:rPr>
          <w:rFonts w:ascii="Verdana" w:hAnsi="Verdana" w:cs="Tahoma"/>
          <w:bCs/>
          <w:iCs/>
          <w:sz w:val="20"/>
          <w:szCs w:val="20"/>
          <w:lang w:val="sr-Latn-CS"/>
        </w:rPr>
        <w:t xml:space="preserve">Cijena po učesniku je </w:t>
      </w:r>
      <w:r w:rsidRPr="00702D90">
        <w:rPr>
          <w:rFonts w:ascii="Verdana" w:hAnsi="Verdana" w:cs="Tahoma"/>
          <w:bCs/>
          <w:iCs/>
          <w:sz w:val="20"/>
          <w:szCs w:val="20"/>
          <w:lang w:val="sr-Latn-CS"/>
        </w:rPr>
        <w:t xml:space="preserve">20 eura </w:t>
      </w:r>
      <w:r w:rsidR="002A74A0" w:rsidRPr="00702D90">
        <w:rPr>
          <w:rFonts w:ascii="Verdana" w:hAnsi="Verdana" w:cs="Tahoma"/>
          <w:bCs/>
          <w:iCs/>
          <w:sz w:val="20"/>
          <w:szCs w:val="20"/>
          <w:lang w:val="sr-Latn-CS"/>
        </w:rPr>
        <w:t xml:space="preserve">i uključuje </w:t>
      </w:r>
      <w:r w:rsidRPr="00702D90">
        <w:rPr>
          <w:rFonts w:ascii="Verdana" w:hAnsi="Verdana" w:cs="Tahoma"/>
          <w:bCs/>
          <w:iCs/>
          <w:sz w:val="20"/>
          <w:szCs w:val="20"/>
          <w:lang w:val="sr-Latn-CS"/>
        </w:rPr>
        <w:t>honora</w:t>
      </w:r>
      <w:r w:rsidR="002A74A0" w:rsidRPr="00702D90">
        <w:rPr>
          <w:rFonts w:ascii="Verdana" w:hAnsi="Verdana" w:cs="Tahoma"/>
          <w:bCs/>
          <w:iCs/>
          <w:sz w:val="20"/>
          <w:szCs w:val="20"/>
          <w:lang w:val="sr-Latn-CS"/>
        </w:rPr>
        <w:t>r za voditelje seminara i cijenu didaktičkog materijala.</w:t>
      </w:r>
    </w:p>
    <w:p w14:paraId="7CF483D2"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246087" w:rsidRPr="00702D90" w14:paraId="4B2D2D15" w14:textId="77777777" w:rsidTr="00134911">
        <w:trPr>
          <w:trHeight w:val="708"/>
        </w:trPr>
        <w:tc>
          <w:tcPr>
            <w:tcW w:w="9062" w:type="dxa"/>
            <w:shd w:val="clear" w:color="auto" w:fill="FBE4D5" w:themeFill="accent2" w:themeFillTint="33"/>
            <w:vAlign w:val="center"/>
          </w:tcPr>
          <w:p w14:paraId="5D5CC638" w14:textId="4DBD9471" w:rsidR="00246087" w:rsidRPr="00702D90" w:rsidRDefault="00D53A90" w:rsidP="00797E28">
            <w:pPr>
              <w:jc w:val="center"/>
              <w:rPr>
                <w:rFonts w:ascii="Verdana" w:hAnsi="Verdana" w:cs="Tahoma"/>
                <w:b/>
                <w:bCs/>
                <w:iCs/>
                <w:lang w:val="pl-PL"/>
              </w:rPr>
            </w:pPr>
            <w:r w:rsidRPr="00702D90">
              <w:rPr>
                <w:rFonts w:ascii="Verdana" w:eastAsia="Times New Roman" w:hAnsi="Verdana" w:cs="Tahoma"/>
                <w:b/>
                <w:bCs/>
                <w:iCs/>
                <w:lang w:val="es-ES" w:eastAsia="de-CH"/>
              </w:rPr>
              <w:lastRenderedPageBreak/>
              <w:t>7</w:t>
            </w:r>
            <w:r w:rsidR="00F06577" w:rsidRPr="00702D90">
              <w:rPr>
                <w:rFonts w:ascii="Verdana" w:eastAsia="Times New Roman" w:hAnsi="Verdana" w:cs="Tahoma"/>
                <w:b/>
                <w:bCs/>
                <w:iCs/>
                <w:lang w:val="es-ES" w:eastAsia="de-CH"/>
              </w:rPr>
              <w:t xml:space="preserve">. </w:t>
            </w:r>
            <w:r w:rsidR="003A1CD7" w:rsidRPr="00702D90">
              <w:rPr>
                <w:rFonts w:ascii="Verdana" w:eastAsia="Times New Roman" w:hAnsi="Verdana" w:cs="Tahoma"/>
                <w:b/>
                <w:bCs/>
                <w:iCs/>
                <w:lang w:val="es-ES" w:eastAsia="de-CH"/>
              </w:rPr>
              <w:t>OCJENJIVANJE U NASTAVI FIZIČKOG VASPITANJA</w:t>
            </w:r>
          </w:p>
        </w:tc>
      </w:tr>
    </w:tbl>
    <w:p w14:paraId="1F275732" w14:textId="77777777" w:rsidR="00246087" w:rsidRPr="00702D90" w:rsidRDefault="00246087" w:rsidP="001C7CA4">
      <w:pPr>
        <w:spacing w:after="0" w:line="240" w:lineRule="auto"/>
        <w:rPr>
          <w:rFonts w:ascii="Verdana" w:hAnsi="Verdana" w:cs="Tahoma"/>
          <w:b/>
          <w:bCs/>
          <w:iCs/>
          <w:sz w:val="20"/>
          <w:szCs w:val="20"/>
          <w:lang w:val="pl-PL"/>
        </w:rPr>
      </w:pPr>
    </w:p>
    <w:p w14:paraId="01E66280" w14:textId="77777777" w:rsidR="003A1CD7" w:rsidRPr="00702D90" w:rsidRDefault="003A1CD7" w:rsidP="003A1CD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mr Novica Gardašević, mr Boris Janjić</w:t>
      </w:r>
    </w:p>
    <w:p w14:paraId="7E5D8364" w14:textId="77777777" w:rsidR="003A1CD7" w:rsidRPr="00702D90" w:rsidRDefault="003A1CD7" w:rsidP="003A1CD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Novica Gardašević</w:t>
      </w:r>
    </w:p>
    <w:p w14:paraId="64868AB0" w14:textId="77777777" w:rsidR="003A1CD7" w:rsidRPr="00702D90" w:rsidRDefault="003A1CD7" w:rsidP="003A1CD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nowica@t-com.me</w:t>
      </w:r>
    </w:p>
    <w:p w14:paraId="18838058" w14:textId="77777777" w:rsidR="003A1CD7" w:rsidRPr="00702D90" w:rsidRDefault="003A1CD7" w:rsidP="003A1CD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067 829 745</w:t>
      </w:r>
    </w:p>
    <w:p w14:paraId="07DF73DC" w14:textId="77777777" w:rsidR="003A1CD7" w:rsidRPr="00702D90" w:rsidRDefault="003A1CD7" w:rsidP="003A1CD7">
      <w:pPr>
        <w:spacing w:after="0" w:line="240" w:lineRule="auto"/>
        <w:jc w:val="both"/>
        <w:rPr>
          <w:rFonts w:ascii="Verdana" w:eastAsia="Times New Roman" w:hAnsi="Verdana" w:cs="Arial"/>
          <w:sz w:val="20"/>
          <w:szCs w:val="20"/>
          <w:lang w:val="sr-Latn-CS" w:eastAsia="de-CH"/>
        </w:rPr>
      </w:pPr>
    </w:p>
    <w:p w14:paraId="226C61C4" w14:textId="1079C9A8" w:rsidR="003A1CD7" w:rsidRPr="00702D90" w:rsidRDefault="003A1CD7" w:rsidP="003A1CD7">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Opšti cilj program</w:t>
      </w:r>
      <w:r w:rsidR="00066681">
        <w:rPr>
          <w:rFonts w:ascii="Verdana" w:eastAsia="Times New Roman" w:hAnsi="Verdana" w:cs="Verdana"/>
          <w:b/>
          <w:sz w:val="20"/>
          <w:szCs w:val="20"/>
          <w:lang w:val="sr-Latn-ME" w:eastAsia="de-CH"/>
        </w:rPr>
        <w:t>a</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sz w:val="20"/>
          <w:szCs w:val="20"/>
          <w:lang w:val="sr-Latn-ME" w:eastAsia="de-CH"/>
        </w:rPr>
        <w:t>Usaglašavanje krit</w:t>
      </w:r>
      <w:r w:rsidR="002851EF" w:rsidRPr="00702D90">
        <w:rPr>
          <w:rFonts w:ascii="Verdana" w:eastAsia="Times New Roman" w:hAnsi="Verdana" w:cs="Verdana"/>
          <w:sz w:val="20"/>
          <w:szCs w:val="20"/>
          <w:lang w:val="sr-Latn-ME" w:eastAsia="de-CH"/>
        </w:rPr>
        <w:t>erijuma ocjenjivanja u nastavi f</w:t>
      </w:r>
      <w:r w:rsidRPr="00702D90">
        <w:rPr>
          <w:rFonts w:ascii="Verdana" w:eastAsia="Times New Roman" w:hAnsi="Verdana" w:cs="Verdana"/>
          <w:sz w:val="20"/>
          <w:szCs w:val="20"/>
          <w:lang w:val="sr-Latn-ME" w:eastAsia="de-CH"/>
        </w:rPr>
        <w:t>izičkog vaspitanja na nivou države Crne Gore.</w:t>
      </w:r>
    </w:p>
    <w:p w14:paraId="32EF6170" w14:textId="77777777" w:rsidR="003A1CD7" w:rsidRPr="00702D90" w:rsidRDefault="003A1CD7" w:rsidP="003A1CD7">
      <w:pPr>
        <w:spacing w:after="0" w:line="240" w:lineRule="auto"/>
        <w:jc w:val="both"/>
        <w:rPr>
          <w:rFonts w:ascii="Verdana" w:eastAsia="Times New Roman" w:hAnsi="Verdana" w:cs="Arial"/>
          <w:sz w:val="20"/>
          <w:szCs w:val="20"/>
          <w:lang w:val="sr-Latn-ME" w:eastAsia="de-CH"/>
        </w:rPr>
      </w:pPr>
    </w:p>
    <w:p w14:paraId="2479D93C" w14:textId="2B39DA6B" w:rsidR="003A1CD7" w:rsidRPr="00702D90" w:rsidRDefault="003A1CD7" w:rsidP="003A1CD7">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upoznavanje sa najnovijim pravilnicima o ocjenjivanju, zakonskim okvirima i specifič</w:t>
      </w:r>
      <w:r w:rsidR="002851EF" w:rsidRPr="00702D90">
        <w:rPr>
          <w:rFonts w:ascii="Verdana" w:eastAsia="Times New Roman" w:hAnsi="Verdana" w:cs="Verdana"/>
          <w:sz w:val="20"/>
          <w:szCs w:val="20"/>
          <w:lang w:val="sr-Latn-ME" w:eastAsia="de-CH"/>
        </w:rPr>
        <w:t>nostima ocjenjivanja u nastavi f</w:t>
      </w:r>
      <w:r w:rsidRPr="00702D90">
        <w:rPr>
          <w:rFonts w:ascii="Verdana" w:eastAsia="Times New Roman" w:hAnsi="Verdana" w:cs="Verdana"/>
          <w:sz w:val="20"/>
          <w:szCs w:val="20"/>
          <w:lang w:val="sr-Latn-ME" w:eastAsia="de-CH"/>
        </w:rPr>
        <w:t>izi</w:t>
      </w:r>
      <w:r w:rsidR="00007DD7" w:rsidRPr="00702D90">
        <w:rPr>
          <w:rFonts w:ascii="Verdana" w:eastAsia="Times New Roman" w:hAnsi="Verdana" w:cs="Verdana"/>
          <w:sz w:val="20"/>
          <w:szCs w:val="20"/>
          <w:lang w:val="sr-Latn-ME" w:eastAsia="de-CH"/>
        </w:rPr>
        <w:t xml:space="preserve">čkog vaspitanja; upoznavanje </w:t>
      </w:r>
      <w:r w:rsidRPr="00702D90">
        <w:rPr>
          <w:rFonts w:ascii="Verdana" w:eastAsia="Times New Roman" w:hAnsi="Verdana" w:cs="Verdana"/>
          <w:sz w:val="20"/>
          <w:szCs w:val="20"/>
          <w:lang w:val="sr-Latn-ME" w:eastAsia="de-CH"/>
        </w:rPr>
        <w:t>sa komponentama ocjene u nastavi fizičkog vaspitanja, kao i procentualnoj zastupljenosti istih u konačnoj ocjeni; upoznavanje sa praćenjem, provjerava</w:t>
      </w:r>
      <w:r w:rsidR="002851EF" w:rsidRPr="00702D90">
        <w:rPr>
          <w:rFonts w:ascii="Verdana" w:eastAsia="Times New Roman" w:hAnsi="Verdana" w:cs="Verdana"/>
          <w:sz w:val="20"/>
          <w:szCs w:val="20"/>
          <w:lang w:val="sr-Latn-ME" w:eastAsia="de-CH"/>
        </w:rPr>
        <w:t>njem i ocjenjivanjem u nastavi f</w:t>
      </w:r>
      <w:r w:rsidRPr="00702D90">
        <w:rPr>
          <w:rFonts w:ascii="Verdana" w:eastAsia="Times New Roman" w:hAnsi="Verdana" w:cs="Verdana"/>
          <w:sz w:val="20"/>
          <w:szCs w:val="20"/>
          <w:lang w:val="sr-Latn-ME" w:eastAsia="de-CH"/>
        </w:rPr>
        <w:t>izičkog vaspitanja kroz razradu ključnih komponenti (djelova) ocjene; definisanje konačne ocjene na osnovu sv</w:t>
      </w:r>
      <w:r w:rsidR="002851EF" w:rsidRPr="00702D90">
        <w:rPr>
          <w:rFonts w:ascii="Verdana" w:eastAsia="Times New Roman" w:hAnsi="Verdana" w:cs="Verdana"/>
          <w:sz w:val="20"/>
          <w:szCs w:val="20"/>
          <w:lang w:val="sr-Latn-ME" w:eastAsia="de-CH"/>
        </w:rPr>
        <w:t>ih komponenti ocjene u nastavi f</w:t>
      </w:r>
      <w:r w:rsidRPr="00702D90">
        <w:rPr>
          <w:rFonts w:ascii="Verdana" w:eastAsia="Times New Roman" w:hAnsi="Verdana" w:cs="Verdana"/>
          <w:sz w:val="20"/>
          <w:szCs w:val="20"/>
          <w:lang w:val="sr-Latn-ME" w:eastAsia="de-CH"/>
        </w:rPr>
        <w:t>izičkog vaspitanja</w:t>
      </w:r>
    </w:p>
    <w:p w14:paraId="718F9A93" w14:textId="77777777" w:rsidR="003A1CD7" w:rsidRPr="00702D90" w:rsidRDefault="003A1CD7" w:rsidP="003A1CD7">
      <w:pPr>
        <w:spacing w:after="0" w:line="240" w:lineRule="auto"/>
        <w:ind w:left="720"/>
        <w:rPr>
          <w:rFonts w:ascii="Verdana" w:eastAsia="Times New Roman" w:hAnsi="Verdana" w:cs="Verdana"/>
          <w:b/>
          <w:sz w:val="20"/>
          <w:szCs w:val="20"/>
          <w:lang w:val="sr-Latn-ME" w:eastAsia="de-CH"/>
        </w:rPr>
      </w:pPr>
    </w:p>
    <w:p w14:paraId="2D29FA0E" w14:textId="77777777" w:rsidR="003A1CD7" w:rsidRPr="00702D90" w:rsidRDefault="003A1CD7" w:rsidP="003A1CD7">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 xml:space="preserve">nastavnici razredne nastave, nastavnici </w:t>
      </w:r>
      <w:r w:rsidR="002851EF" w:rsidRPr="00702D90">
        <w:rPr>
          <w:rFonts w:ascii="Verdana" w:eastAsia="Times New Roman" w:hAnsi="Verdana" w:cs="Verdana"/>
          <w:sz w:val="20"/>
          <w:szCs w:val="20"/>
          <w:lang w:val="sr-Latn-ME" w:eastAsia="de-CH"/>
        </w:rPr>
        <w:t>f</w:t>
      </w:r>
      <w:r w:rsidRPr="00702D90">
        <w:rPr>
          <w:rFonts w:ascii="Verdana" w:eastAsia="Times New Roman" w:hAnsi="Verdana" w:cs="Verdana"/>
          <w:sz w:val="20"/>
          <w:szCs w:val="20"/>
          <w:lang w:val="sr-Latn-ME" w:eastAsia="de-CH"/>
        </w:rPr>
        <w:t>izi</w:t>
      </w:r>
      <w:r w:rsidR="00E61211" w:rsidRPr="00702D90">
        <w:rPr>
          <w:rFonts w:ascii="Verdana" w:eastAsia="Times New Roman" w:hAnsi="Verdana" w:cs="Verdana"/>
          <w:sz w:val="20"/>
          <w:szCs w:val="20"/>
          <w:lang w:val="sr-Latn-ME" w:eastAsia="de-CH"/>
        </w:rPr>
        <w:t>čkog vaspitanja osnovnih i srednjih</w:t>
      </w:r>
      <w:r w:rsidRPr="00702D90">
        <w:rPr>
          <w:rFonts w:ascii="Verdana" w:eastAsia="Times New Roman" w:hAnsi="Verdana" w:cs="Verdana"/>
          <w:sz w:val="20"/>
          <w:szCs w:val="20"/>
          <w:lang w:val="sr-Latn-ME" w:eastAsia="de-CH"/>
        </w:rPr>
        <w:t xml:space="preserve"> školama</w:t>
      </w:r>
    </w:p>
    <w:p w14:paraId="3E6AC048" w14:textId="77777777" w:rsidR="003A1CD7" w:rsidRPr="00702D90" w:rsidRDefault="003A1CD7" w:rsidP="003A1CD7">
      <w:pPr>
        <w:spacing w:after="0" w:line="240" w:lineRule="auto"/>
        <w:rPr>
          <w:rFonts w:ascii="Verdana" w:eastAsia="Times New Roman" w:hAnsi="Verdana" w:cs="Arial"/>
          <w:sz w:val="20"/>
          <w:szCs w:val="20"/>
          <w:lang w:val="sr-Latn-ME" w:eastAsia="de-CH"/>
        </w:rPr>
      </w:pPr>
    </w:p>
    <w:p w14:paraId="205F51CA" w14:textId="77777777" w:rsidR="003A1CD7" w:rsidRPr="00702D90" w:rsidRDefault="003A1CD7" w:rsidP="003A1CD7">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Verdana"/>
          <w:sz w:val="20"/>
          <w:szCs w:val="20"/>
          <w:lang w:val="sr-Latn-ME" w:eastAsia="de-CH"/>
        </w:rPr>
        <w:t>obuka interaktivnog tipa (diskusije, radionice)</w:t>
      </w:r>
    </w:p>
    <w:p w14:paraId="03D17EBD" w14:textId="77777777" w:rsidR="003A1CD7" w:rsidRPr="00702D90" w:rsidRDefault="003A1CD7" w:rsidP="003A1CD7">
      <w:pPr>
        <w:spacing w:after="0" w:line="240" w:lineRule="auto"/>
        <w:jc w:val="both"/>
        <w:rPr>
          <w:rFonts w:ascii="Verdana" w:eastAsia="Times New Roman" w:hAnsi="Verdana" w:cs="Verdana"/>
          <w:sz w:val="20"/>
          <w:szCs w:val="20"/>
          <w:lang w:val="sr-Latn-ME" w:eastAsia="de-CH"/>
        </w:rPr>
      </w:pPr>
    </w:p>
    <w:p w14:paraId="3BE6464F" w14:textId="77777777" w:rsidR="003A1CD7" w:rsidRPr="00702D90" w:rsidRDefault="003A1CD7" w:rsidP="003A1CD7">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0C241C38" w14:textId="77777777" w:rsidR="004D790F" w:rsidRPr="00702D90" w:rsidRDefault="004D790F" w:rsidP="003A1CD7">
      <w:pPr>
        <w:spacing w:after="0" w:line="240" w:lineRule="auto"/>
        <w:jc w:val="both"/>
        <w:rPr>
          <w:rFonts w:ascii="Verdana" w:eastAsia="Times New Roman" w:hAnsi="Verdana" w:cs="Verdana"/>
          <w:b/>
          <w:sz w:val="20"/>
          <w:szCs w:val="20"/>
          <w:lang w:val="sr-Latn-ME" w:eastAsia="de-CH"/>
        </w:rPr>
      </w:pPr>
    </w:p>
    <w:p w14:paraId="605B49D0" w14:textId="77777777" w:rsidR="003A1CD7" w:rsidRPr="00702D90" w:rsidRDefault="003A1CD7" w:rsidP="008C016F">
      <w:pPr>
        <w:numPr>
          <w:ilvl w:val="0"/>
          <w:numId w:val="8"/>
        </w:numPr>
        <w:spacing w:after="0" w:line="276" w:lineRule="auto"/>
        <w:contextualSpacing/>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Ocjenjivanje (istorija i razvoj u nastavi </w:t>
      </w:r>
      <w:r w:rsidR="002851EF" w:rsidRPr="00702D90">
        <w:rPr>
          <w:rFonts w:ascii="Verdana" w:eastAsia="Times New Roman" w:hAnsi="Verdana" w:cs="Verdana"/>
          <w:sz w:val="20"/>
          <w:szCs w:val="20"/>
          <w:lang w:val="sr-Latn-ME" w:eastAsia="de-CH"/>
        </w:rPr>
        <w:t>f</w:t>
      </w:r>
      <w:r w:rsidRPr="00702D90">
        <w:rPr>
          <w:rFonts w:ascii="Verdana" w:eastAsia="Times New Roman" w:hAnsi="Verdana" w:cs="Verdana"/>
          <w:sz w:val="20"/>
          <w:szCs w:val="20"/>
          <w:lang w:val="sr-Latn-ME" w:eastAsia="de-CH"/>
        </w:rPr>
        <w:t>izičkog vaspitanja), pravilnici i zakoni</w:t>
      </w:r>
    </w:p>
    <w:p w14:paraId="292B969E" w14:textId="77777777" w:rsidR="003A1CD7" w:rsidRPr="00702D90" w:rsidRDefault="003A1CD7" w:rsidP="008C016F">
      <w:pPr>
        <w:numPr>
          <w:ilvl w:val="0"/>
          <w:numId w:val="8"/>
        </w:numPr>
        <w:spacing w:after="0" w:line="276" w:lineRule="auto"/>
        <w:contextualSpacing/>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Komponente ocjene u nastavi </w:t>
      </w:r>
      <w:r w:rsidR="002851EF" w:rsidRPr="00702D90">
        <w:rPr>
          <w:rFonts w:ascii="Verdana" w:eastAsia="Times New Roman" w:hAnsi="Verdana" w:cs="Verdana"/>
          <w:sz w:val="20"/>
          <w:szCs w:val="20"/>
          <w:lang w:val="sr-Latn-ME" w:eastAsia="de-CH"/>
        </w:rPr>
        <w:t>f</w:t>
      </w:r>
      <w:r w:rsidRPr="00702D90">
        <w:rPr>
          <w:rFonts w:ascii="Verdana" w:eastAsia="Times New Roman" w:hAnsi="Verdana" w:cs="Verdana"/>
          <w:sz w:val="20"/>
          <w:szCs w:val="20"/>
          <w:lang w:val="sr-Latn-ME" w:eastAsia="de-CH"/>
        </w:rPr>
        <w:t>izičkog vaspitanja, zastupljenost pojedinačnih segmeneta ocjenjivanja u konačnoj ocjeni</w:t>
      </w:r>
    </w:p>
    <w:p w14:paraId="083DEE03" w14:textId="77777777" w:rsidR="003A1CD7" w:rsidRPr="00702D90" w:rsidRDefault="003A1CD7" w:rsidP="008C016F">
      <w:pPr>
        <w:numPr>
          <w:ilvl w:val="0"/>
          <w:numId w:val="8"/>
        </w:numPr>
        <w:spacing w:after="0" w:line="276" w:lineRule="auto"/>
        <w:contextualSpacing/>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Ocjenjivanje fizičkih, obrazovnih i </w:t>
      </w:r>
      <w:r w:rsidR="00007DD7" w:rsidRPr="00702D90">
        <w:rPr>
          <w:rFonts w:ascii="Verdana" w:eastAsia="Times New Roman" w:hAnsi="Verdana" w:cs="Verdana"/>
          <w:sz w:val="20"/>
          <w:szCs w:val="20"/>
          <w:lang w:val="sr-Latn-ME" w:eastAsia="de-CH"/>
        </w:rPr>
        <w:t xml:space="preserve">vaspitnih komponenti u nastavi </w:t>
      </w:r>
      <w:r w:rsidR="002851EF" w:rsidRPr="00702D90">
        <w:rPr>
          <w:rFonts w:ascii="Verdana" w:eastAsia="Times New Roman" w:hAnsi="Verdana" w:cs="Verdana"/>
          <w:sz w:val="20"/>
          <w:szCs w:val="20"/>
          <w:lang w:val="sr-Latn-ME" w:eastAsia="de-CH"/>
        </w:rPr>
        <w:t>f</w:t>
      </w:r>
      <w:r w:rsidRPr="00702D90">
        <w:rPr>
          <w:rFonts w:ascii="Verdana" w:eastAsia="Times New Roman" w:hAnsi="Verdana" w:cs="Verdana"/>
          <w:sz w:val="20"/>
          <w:szCs w:val="20"/>
          <w:lang w:val="sr-Latn-ME" w:eastAsia="de-CH"/>
        </w:rPr>
        <w:t>izičkog vaspitanja</w:t>
      </w:r>
    </w:p>
    <w:p w14:paraId="4AE0AEEC" w14:textId="77777777" w:rsidR="003A1CD7" w:rsidRPr="00702D90" w:rsidRDefault="003A1CD7" w:rsidP="008C016F">
      <w:pPr>
        <w:numPr>
          <w:ilvl w:val="0"/>
          <w:numId w:val="8"/>
        </w:numPr>
        <w:spacing w:after="0" w:line="276" w:lineRule="auto"/>
        <w:contextualSpacing/>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Primjeri iz prakse, razmjena iskustava, usaglašavanje kriterijuma ocjenjivanja u nastavi </w:t>
      </w:r>
      <w:r w:rsidR="002851EF" w:rsidRPr="00702D90">
        <w:rPr>
          <w:rFonts w:ascii="Verdana" w:eastAsia="Times New Roman" w:hAnsi="Verdana" w:cs="Verdana"/>
          <w:sz w:val="20"/>
          <w:szCs w:val="20"/>
          <w:lang w:val="sr-Latn-ME" w:eastAsia="de-CH"/>
        </w:rPr>
        <w:t>f</w:t>
      </w:r>
      <w:r w:rsidRPr="00702D90">
        <w:rPr>
          <w:rFonts w:ascii="Verdana" w:eastAsia="Times New Roman" w:hAnsi="Verdana" w:cs="Verdana"/>
          <w:sz w:val="20"/>
          <w:szCs w:val="20"/>
          <w:lang w:val="sr-Latn-ME" w:eastAsia="de-CH"/>
        </w:rPr>
        <w:t>izičkog vaspitanja</w:t>
      </w:r>
    </w:p>
    <w:p w14:paraId="28A378AA" w14:textId="77777777" w:rsidR="004D790F" w:rsidRPr="00702D90" w:rsidRDefault="004D790F" w:rsidP="004D790F">
      <w:pPr>
        <w:spacing w:after="0" w:line="276" w:lineRule="auto"/>
        <w:ind w:left="720"/>
        <w:contextualSpacing/>
        <w:jc w:val="both"/>
        <w:rPr>
          <w:rFonts w:ascii="Verdana" w:eastAsia="Times New Roman" w:hAnsi="Verdana" w:cs="Verdana"/>
          <w:sz w:val="20"/>
          <w:szCs w:val="20"/>
          <w:lang w:val="sr-Latn-ME" w:eastAsia="de-CH"/>
        </w:rPr>
      </w:pPr>
    </w:p>
    <w:p w14:paraId="466D541C" w14:textId="77777777" w:rsidR="003A1CD7" w:rsidRPr="00702D90" w:rsidRDefault="003A1CD7" w:rsidP="003A1CD7">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sz w:val="20"/>
          <w:szCs w:val="20"/>
          <w:lang w:val="sr-Latn-ME" w:eastAsia="de-CH"/>
        </w:rPr>
        <w:t>neposredno i online</w:t>
      </w:r>
    </w:p>
    <w:p w14:paraId="6B40957A" w14:textId="77777777" w:rsidR="003A1CD7" w:rsidRPr="00702D90" w:rsidRDefault="003A1CD7" w:rsidP="003A1CD7">
      <w:pPr>
        <w:spacing w:after="0" w:line="240" w:lineRule="auto"/>
        <w:jc w:val="both"/>
        <w:rPr>
          <w:rFonts w:ascii="Verdana" w:eastAsia="Times New Roman" w:hAnsi="Verdana" w:cs="Verdana"/>
          <w:b/>
          <w:sz w:val="20"/>
          <w:szCs w:val="20"/>
          <w:lang w:val="sr-Latn-ME" w:eastAsia="de-CH"/>
        </w:rPr>
      </w:pPr>
    </w:p>
    <w:p w14:paraId="27B36B53" w14:textId="77777777" w:rsidR="003A1CD7" w:rsidRPr="00702D90" w:rsidRDefault="003A1CD7" w:rsidP="003A1CD7">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Trajanje programa: </w:t>
      </w:r>
      <w:r w:rsidR="00734C08" w:rsidRPr="00702D90">
        <w:rPr>
          <w:rFonts w:ascii="Verdana" w:eastAsia="Times New Roman" w:hAnsi="Verdana" w:cs="Verdana"/>
          <w:sz w:val="20"/>
          <w:szCs w:val="20"/>
          <w:lang w:val="sr-Latn-ME" w:eastAsia="de-CH"/>
        </w:rPr>
        <w:t>1</w:t>
      </w:r>
      <w:r w:rsidR="00DB7F80" w:rsidRPr="00702D90">
        <w:rPr>
          <w:rFonts w:ascii="Verdana" w:eastAsia="Times New Roman" w:hAnsi="Verdana" w:cs="Verdana"/>
          <w:sz w:val="20"/>
          <w:szCs w:val="20"/>
          <w:lang w:val="sr-Latn-ME" w:eastAsia="de-CH"/>
        </w:rPr>
        <w:t xml:space="preserve"> dan</w:t>
      </w:r>
      <w:r w:rsidRPr="00702D90">
        <w:rPr>
          <w:rFonts w:ascii="Verdana" w:eastAsia="Times New Roman" w:hAnsi="Verdana" w:cs="Verdana"/>
          <w:sz w:val="20"/>
          <w:szCs w:val="20"/>
          <w:lang w:val="sr-Latn-ME" w:eastAsia="de-CH"/>
        </w:rPr>
        <w:t>, 8 sati</w:t>
      </w:r>
    </w:p>
    <w:p w14:paraId="29290853" w14:textId="77777777" w:rsidR="003A1CD7" w:rsidRPr="00702D90" w:rsidRDefault="003A1CD7" w:rsidP="003A1CD7">
      <w:pPr>
        <w:spacing w:after="0" w:line="240" w:lineRule="auto"/>
        <w:rPr>
          <w:rFonts w:ascii="Verdana" w:eastAsia="Times New Roman" w:hAnsi="Verdana" w:cs="Verdana"/>
          <w:b/>
          <w:sz w:val="20"/>
          <w:szCs w:val="20"/>
          <w:lang w:val="sr-Latn-ME" w:eastAsia="de-CH"/>
        </w:rPr>
      </w:pPr>
    </w:p>
    <w:p w14:paraId="26312255" w14:textId="4487A29D" w:rsidR="003A1CD7" w:rsidRPr="00702D90" w:rsidRDefault="003A1CD7" w:rsidP="003A1CD7">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 xml:space="preserve">15 </w:t>
      </w:r>
      <w:r w:rsidR="006E22F0" w:rsidRPr="00702D90">
        <w:rPr>
          <w:rFonts w:ascii="Verdana" w:eastAsia="Times New Roman" w:hAnsi="Verdana" w:cs="Verdana"/>
          <w:sz w:val="20"/>
          <w:szCs w:val="20"/>
          <w:lang w:val="sr-Latn-ME" w:eastAsia="de-CH"/>
        </w:rPr>
        <w:t>-</w:t>
      </w:r>
      <w:r w:rsidRPr="00702D90">
        <w:rPr>
          <w:rFonts w:ascii="Verdana" w:eastAsia="Times New Roman" w:hAnsi="Verdana" w:cs="Verdana"/>
          <w:sz w:val="20"/>
          <w:szCs w:val="20"/>
          <w:lang w:val="sr-Latn-ME" w:eastAsia="de-CH"/>
        </w:rPr>
        <w:t>35</w:t>
      </w:r>
    </w:p>
    <w:p w14:paraId="45FEE9F9" w14:textId="77777777" w:rsidR="003A1CD7" w:rsidRPr="00702D90" w:rsidRDefault="003A1CD7" w:rsidP="003A1CD7">
      <w:pPr>
        <w:spacing w:after="0" w:line="240" w:lineRule="auto"/>
        <w:rPr>
          <w:rFonts w:ascii="Verdana" w:eastAsia="Times New Roman" w:hAnsi="Verdana" w:cs="Arial"/>
          <w:sz w:val="20"/>
          <w:szCs w:val="20"/>
          <w:lang w:val="sr-Latn-ME" w:eastAsia="de-CH"/>
        </w:rPr>
      </w:pPr>
    </w:p>
    <w:p w14:paraId="5F62E027" w14:textId="77777777" w:rsidR="003A1CD7" w:rsidRPr="00702D90" w:rsidRDefault="003A1CD7" w:rsidP="003A1CD7">
      <w:pPr>
        <w:spacing w:after="0" w:line="240" w:lineRule="auto"/>
        <w:jc w:val="both"/>
        <w:rPr>
          <w:rFonts w:ascii="Verdana" w:eastAsia="Times New Roman" w:hAnsi="Verdana" w:cs="Arial"/>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Arial"/>
          <w:bCs/>
          <w:sz w:val="20"/>
          <w:szCs w:val="20"/>
          <w:lang w:val="sr-Latn-ME" w:eastAsia="de-CH"/>
        </w:rPr>
        <w:t>Cijena po učesniku je</w:t>
      </w:r>
      <w:r w:rsidRPr="00702D90">
        <w:rPr>
          <w:rFonts w:ascii="Verdana" w:eastAsia="Times New Roman" w:hAnsi="Verdana" w:cs="Arial"/>
          <w:b/>
          <w:bCs/>
          <w:sz w:val="20"/>
          <w:szCs w:val="20"/>
          <w:lang w:val="sr-Latn-ME" w:eastAsia="de-CH"/>
        </w:rPr>
        <w:t xml:space="preserve"> </w:t>
      </w:r>
      <w:r w:rsidR="00F57893" w:rsidRPr="00702D90">
        <w:rPr>
          <w:rFonts w:ascii="Verdana" w:eastAsia="Times New Roman" w:hAnsi="Verdana" w:cs="Arial"/>
          <w:bCs/>
          <w:sz w:val="20"/>
          <w:szCs w:val="20"/>
          <w:lang w:val="sr-Latn-ME" w:eastAsia="de-CH"/>
        </w:rPr>
        <w:t>15 eura i</w:t>
      </w:r>
      <w:r w:rsidRPr="00702D90">
        <w:rPr>
          <w:rFonts w:ascii="Verdana" w:eastAsia="Times New Roman" w:hAnsi="Verdana" w:cs="Arial"/>
          <w:bCs/>
          <w:sz w:val="20"/>
          <w:szCs w:val="20"/>
          <w:lang w:val="sr-Latn-ME" w:eastAsia="de-CH"/>
        </w:rPr>
        <w:t xml:space="preserve"> uključuje troškove radnog materijala, osvježenje za učesnike, putne troško</w:t>
      </w:r>
      <w:r w:rsidR="00DB7F80" w:rsidRPr="00702D90">
        <w:rPr>
          <w:rFonts w:ascii="Verdana" w:eastAsia="Times New Roman" w:hAnsi="Verdana" w:cs="Arial"/>
          <w:bCs/>
          <w:sz w:val="20"/>
          <w:szCs w:val="20"/>
          <w:lang w:val="sr-Latn-ME" w:eastAsia="de-CH"/>
        </w:rPr>
        <w:t>ve</w:t>
      </w:r>
      <w:r w:rsidRPr="00702D90">
        <w:rPr>
          <w:rFonts w:ascii="Verdana" w:eastAsia="Times New Roman" w:hAnsi="Verdana" w:cs="Arial"/>
          <w:bCs/>
          <w:sz w:val="20"/>
          <w:szCs w:val="20"/>
          <w:lang w:val="sr-Latn-ME" w:eastAsia="de-CH"/>
        </w:rPr>
        <w:t xml:space="preserve"> i nado</w:t>
      </w:r>
      <w:r w:rsidR="00734C08" w:rsidRPr="00702D90">
        <w:rPr>
          <w:rFonts w:ascii="Verdana" w:eastAsia="Times New Roman" w:hAnsi="Verdana" w:cs="Arial"/>
          <w:bCs/>
          <w:sz w:val="20"/>
          <w:szCs w:val="20"/>
          <w:lang w:val="sr-Latn-ME" w:eastAsia="de-CH"/>
        </w:rPr>
        <w:t>knadu za rad voditelja/trenera programa</w:t>
      </w:r>
      <w:r w:rsidR="001A7292" w:rsidRPr="00702D90">
        <w:rPr>
          <w:rFonts w:ascii="Verdana" w:eastAsia="Times New Roman" w:hAnsi="Verdana" w:cs="Arial"/>
          <w:bCs/>
          <w:sz w:val="20"/>
          <w:szCs w:val="20"/>
          <w:lang w:val="sr-Latn-ME" w:eastAsia="de-CH"/>
        </w:rPr>
        <w:t>.</w:t>
      </w:r>
    </w:p>
    <w:p w14:paraId="70AF7331"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246087" w:rsidRPr="00702D90" w14:paraId="2EF14DA4" w14:textId="77777777" w:rsidTr="00134911">
        <w:trPr>
          <w:trHeight w:val="708"/>
        </w:trPr>
        <w:tc>
          <w:tcPr>
            <w:tcW w:w="9062" w:type="dxa"/>
            <w:shd w:val="clear" w:color="auto" w:fill="FBE4D5" w:themeFill="accent2" w:themeFillTint="33"/>
            <w:vAlign w:val="center"/>
          </w:tcPr>
          <w:p w14:paraId="3A50203B" w14:textId="4B720826" w:rsidR="00246087" w:rsidRPr="00702D90" w:rsidRDefault="00D53A90" w:rsidP="00456CDE">
            <w:pPr>
              <w:jc w:val="center"/>
              <w:rPr>
                <w:rFonts w:ascii="Verdana" w:hAnsi="Verdana" w:cs="Tahoma"/>
                <w:b/>
                <w:bCs/>
                <w:iCs/>
                <w:lang w:val="pl-PL"/>
              </w:rPr>
            </w:pPr>
            <w:r w:rsidRPr="00702D90">
              <w:rPr>
                <w:rFonts w:ascii="Verdana" w:hAnsi="Verdana" w:cs="Tahoma"/>
                <w:b/>
                <w:bCs/>
                <w:iCs/>
                <w:lang w:val="pl-PL"/>
              </w:rPr>
              <w:lastRenderedPageBreak/>
              <w:t>8</w:t>
            </w:r>
            <w:r w:rsidR="00397ACF" w:rsidRPr="00702D90">
              <w:rPr>
                <w:rFonts w:ascii="Verdana" w:hAnsi="Verdana" w:cs="Tahoma"/>
                <w:b/>
                <w:bCs/>
                <w:iCs/>
                <w:lang w:val="pl-PL"/>
              </w:rPr>
              <w:t>.</w:t>
            </w:r>
            <w:r w:rsidR="00DB1D62" w:rsidRPr="00702D90">
              <w:rPr>
                <w:rFonts w:ascii="Verdana" w:eastAsia="Times New Roman" w:hAnsi="Verdana" w:cs="Verdana"/>
                <w:b/>
                <w:lang w:val="sr-Latn-CS" w:eastAsia="de-CH"/>
              </w:rPr>
              <w:t xml:space="preserve"> OCJENJIVANJE U NASTAVI MATEMATIKE</w:t>
            </w:r>
          </w:p>
        </w:tc>
      </w:tr>
    </w:tbl>
    <w:p w14:paraId="7A3C5268" w14:textId="77777777" w:rsidR="00246087" w:rsidRPr="00702D90" w:rsidRDefault="00246087" w:rsidP="001C7CA4">
      <w:pPr>
        <w:spacing w:after="0" w:line="240" w:lineRule="auto"/>
        <w:rPr>
          <w:rFonts w:ascii="Verdana" w:hAnsi="Verdana" w:cs="Tahoma"/>
          <w:b/>
          <w:bCs/>
          <w:iCs/>
          <w:sz w:val="20"/>
          <w:szCs w:val="20"/>
          <w:lang w:val="pl-PL"/>
        </w:rPr>
      </w:pPr>
    </w:p>
    <w:p w14:paraId="66FB0D7F" w14:textId="77777777" w:rsidR="00DB1D62" w:rsidRPr="00702D90" w:rsidRDefault="00DB1D62" w:rsidP="00DB1D62">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Autor: </w:t>
      </w:r>
      <w:r w:rsidRPr="00702D90">
        <w:rPr>
          <w:rFonts w:ascii="Verdana" w:eastAsia="Times New Roman" w:hAnsi="Verdana" w:cs="Verdana"/>
          <w:sz w:val="20"/>
          <w:szCs w:val="20"/>
          <w:lang w:val="sr-Latn-ME" w:eastAsia="de-CH"/>
        </w:rPr>
        <w:t>mr Radomir Božović</w:t>
      </w:r>
    </w:p>
    <w:p w14:paraId="4841A34B" w14:textId="77777777" w:rsidR="00DB1D62" w:rsidRPr="00702D90" w:rsidRDefault="00DB1D62" w:rsidP="00DB1D62">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00E61211" w:rsidRPr="00702D90">
        <w:rPr>
          <w:rFonts w:ascii="Verdana" w:eastAsia="Times New Roman" w:hAnsi="Verdana" w:cs="Verdana"/>
          <w:sz w:val="20"/>
          <w:szCs w:val="20"/>
          <w:lang w:val="sr-Latn-ME" w:eastAsia="de-CH"/>
        </w:rPr>
        <w:t>mr</w:t>
      </w:r>
      <w:r w:rsidR="00E61211"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sz w:val="20"/>
          <w:szCs w:val="20"/>
          <w:lang w:val="sr-Latn-ME" w:eastAsia="de-CH"/>
        </w:rPr>
        <w:t>Radomir Božović</w:t>
      </w:r>
    </w:p>
    <w:p w14:paraId="19224C24" w14:textId="77777777" w:rsidR="00DB1D62" w:rsidRPr="00702D90" w:rsidRDefault="00DB1D62" w:rsidP="00DB1D62">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sz w:val="20"/>
          <w:szCs w:val="20"/>
          <w:lang w:val="sr-Latn-ME" w:eastAsia="de-CH"/>
        </w:rPr>
        <w:t>radeboz@gmail.com</w:t>
      </w:r>
    </w:p>
    <w:p w14:paraId="53CFB707" w14:textId="77777777" w:rsidR="00DB1D62" w:rsidRPr="00702D90" w:rsidRDefault="00DB1D62" w:rsidP="00DB1D62">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067 256 719</w:t>
      </w:r>
    </w:p>
    <w:p w14:paraId="62AD58FD" w14:textId="77777777" w:rsidR="00DB1D62" w:rsidRPr="00702D90" w:rsidRDefault="00DB1D62" w:rsidP="00DB1D62">
      <w:pPr>
        <w:spacing w:after="0" w:line="240" w:lineRule="auto"/>
        <w:jc w:val="both"/>
        <w:rPr>
          <w:rFonts w:ascii="Verdana" w:eastAsia="Times New Roman" w:hAnsi="Verdana" w:cs="Arial"/>
          <w:sz w:val="20"/>
          <w:szCs w:val="20"/>
          <w:lang w:val="sr-Latn-ME" w:eastAsia="de-CH"/>
        </w:rPr>
      </w:pPr>
    </w:p>
    <w:p w14:paraId="2F3BCCC2" w14:textId="77777777" w:rsidR="00DB1D62" w:rsidRPr="00702D90" w:rsidRDefault="00DB7F80" w:rsidP="00DB1D62">
      <w:p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Opšti cilj </w:t>
      </w:r>
      <w:r w:rsidR="00DB1D62" w:rsidRPr="00702D90">
        <w:rPr>
          <w:rFonts w:ascii="Verdana" w:eastAsia="Times New Roman" w:hAnsi="Verdana" w:cs="Verdana"/>
          <w:b/>
          <w:sz w:val="20"/>
          <w:szCs w:val="20"/>
          <w:lang w:val="sr-Latn-ME" w:eastAsia="de-CH"/>
        </w:rPr>
        <w:t xml:space="preserve">programa: </w:t>
      </w:r>
      <w:r w:rsidR="00DB1D62" w:rsidRPr="00702D90">
        <w:rPr>
          <w:rFonts w:ascii="Verdana" w:eastAsia="Times New Roman" w:hAnsi="Verdana" w:cs="Tahoma"/>
          <w:sz w:val="20"/>
          <w:szCs w:val="20"/>
          <w:lang w:val="sr-Latn-ME" w:eastAsia="de-CH"/>
        </w:rPr>
        <w:t xml:space="preserve">produbljivanje opštih metodičkih znanja o ocjenjivanju; </w:t>
      </w:r>
      <w:r w:rsidRPr="00702D90">
        <w:rPr>
          <w:rFonts w:ascii="Verdana" w:eastAsia="Times New Roman" w:hAnsi="Verdana" w:cs="Tahoma"/>
          <w:sz w:val="20"/>
          <w:szCs w:val="20"/>
          <w:lang w:val="sr-Latn-ME" w:eastAsia="de-CH"/>
        </w:rPr>
        <w:t xml:space="preserve">razmatranje </w:t>
      </w:r>
      <w:r w:rsidR="00DB1D62" w:rsidRPr="00702D90">
        <w:rPr>
          <w:rFonts w:ascii="Verdana" w:eastAsia="Times New Roman" w:hAnsi="Verdana" w:cs="Tahoma"/>
          <w:sz w:val="20"/>
          <w:szCs w:val="20"/>
          <w:lang w:val="sr-Latn-ME" w:eastAsia="de-CH"/>
        </w:rPr>
        <w:t>metodičkih p</w:t>
      </w:r>
      <w:r w:rsidRPr="00702D90">
        <w:rPr>
          <w:rFonts w:ascii="Verdana" w:eastAsia="Times New Roman" w:hAnsi="Verdana" w:cs="Tahoma"/>
          <w:sz w:val="20"/>
          <w:szCs w:val="20"/>
          <w:lang w:val="sr-Latn-ME" w:eastAsia="de-CH"/>
        </w:rPr>
        <w:t xml:space="preserve">rincipa pri ocjenivanju </w:t>
      </w:r>
      <w:r w:rsidR="009B5056" w:rsidRPr="00702D90">
        <w:rPr>
          <w:rFonts w:ascii="Verdana" w:eastAsia="Times New Roman" w:hAnsi="Verdana" w:cs="Tahoma"/>
          <w:sz w:val="20"/>
          <w:szCs w:val="20"/>
          <w:lang w:val="sr-Latn-ME" w:eastAsia="de-CH"/>
        </w:rPr>
        <w:t xml:space="preserve">i </w:t>
      </w:r>
      <w:r w:rsidR="00DB1D62" w:rsidRPr="00702D90">
        <w:rPr>
          <w:rFonts w:ascii="Verdana" w:eastAsia="Times New Roman" w:hAnsi="Verdana" w:cs="Tahoma"/>
          <w:sz w:val="20"/>
          <w:szCs w:val="20"/>
          <w:lang w:val="sr-Latn-ME" w:eastAsia="de-CH"/>
        </w:rPr>
        <w:t>značaj</w:t>
      </w:r>
      <w:r w:rsidR="009B5056" w:rsidRPr="00702D90">
        <w:rPr>
          <w:rFonts w:ascii="Verdana" w:eastAsia="Times New Roman" w:hAnsi="Verdana" w:cs="Tahoma"/>
          <w:sz w:val="20"/>
          <w:szCs w:val="20"/>
          <w:lang w:val="sr-Latn-ME" w:eastAsia="de-CH"/>
        </w:rPr>
        <w:t>a</w:t>
      </w:r>
      <w:r w:rsidR="00DB1D62" w:rsidRPr="00702D90">
        <w:rPr>
          <w:rFonts w:ascii="Verdana" w:eastAsia="Times New Roman" w:hAnsi="Verdana" w:cs="Tahoma"/>
          <w:sz w:val="20"/>
          <w:szCs w:val="20"/>
          <w:lang w:val="sr-Latn-ME" w:eastAsia="de-CH"/>
        </w:rPr>
        <w:t xml:space="preserve"> pismenih i kontrolnih zadataka; sa</w:t>
      </w:r>
      <w:r w:rsidR="009B5056" w:rsidRPr="00702D90">
        <w:rPr>
          <w:rFonts w:ascii="Verdana" w:eastAsia="Times New Roman" w:hAnsi="Verdana" w:cs="Tahoma"/>
          <w:sz w:val="20"/>
          <w:szCs w:val="20"/>
          <w:lang w:val="sr-Latn-ME" w:eastAsia="de-CH"/>
        </w:rPr>
        <w:t>gledavanje svih aspekta pri ocjenjivanju</w:t>
      </w:r>
      <w:r w:rsidR="00DB1D62" w:rsidRPr="00702D90">
        <w:rPr>
          <w:rFonts w:ascii="Verdana" w:eastAsia="Times New Roman" w:hAnsi="Verdana" w:cs="Tahoma"/>
          <w:sz w:val="20"/>
          <w:szCs w:val="20"/>
          <w:lang w:val="sr-Latn-ME" w:eastAsia="de-CH"/>
        </w:rPr>
        <w:t xml:space="preserve"> učenika sa posebnim obrazovnim potrebama </w:t>
      </w:r>
    </w:p>
    <w:p w14:paraId="242B0911" w14:textId="77777777" w:rsidR="00DB1D62" w:rsidRPr="00702D90" w:rsidRDefault="00DB1D62" w:rsidP="00DB1D62">
      <w:pPr>
        <w:spacing w:after="80" w:line="240" w:lineRule="atLeast"/>
        <w:contextualSpacing/>
        <w:jc w:val="both"/>
        <w:rPr>
          <w:rFonts w:ascii="Verdana" w:eastAsia="Times New Roman" w:hAnsi="Verdana" w:cs="Tahoma"/>
          <w:sz w:val="20"/>
          <w:szCs w:val="20"/>
          <w:lang w:val="sr-Latn-ME" w:eastAsia="de-CH"/>
        </w:rPr>
      </w:pPr>
    </w:p>
    <w:p w14:paraId="22079BCE" w14:textId="77777777" w:rsidR="00DB1D62" w:rsidRPr="00702D90" w:rsidRDefault="009B5056" w:rsidP="009B5056">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Tahoma"/>
          <w:sz w:val="20"/>
          <w:szCs w:val="20"/>
          <w:lang w:val="sr-Latn-ME" w:eastAsia="de-CH"/>
        </w:rPr>
        <w:t>p</w:t>
      </w:r>
      <w:r w:rsidR="00DB1D62" w:rsidRPr="00702D90">
        <w:rPr>
          <w:rFonts w:ascii="Verdana" w:eastAsia="Times New Roman" w:hAnsi="Verdana" w:cs="Tahoma"/>
          <w:sz w:val="20"/>
          <w:szCs w:val="20"/>
          <w:lang w:val="sr-Latn-ME" w:eastAsia="de-CH"/>
        </w:rPr>
        <w:t>repoznavanje i primjena specifičnosti ocjenjivanja i procjenjivanja u nastavi matematike</w:t>
      </w:r>
      <w:r w:rsidRPr="00702D90">
        <w:rPr>
          <w:rFonts w:ascii="Verdana" w:eastAsia="Times New Roman" w:hAnsi="Verdana" w:cs="Tahoma"/>
          <w:sz w:val="20"/>
          <w:szCs w:val="20"/>
          <w:lang w:val="sr-Latn-ME" w:eastAsia="de-CH"/>
        </w:rPr>
        <w:t>; i</w:t>
      </w:r>
      <w:r w:rsidR="00DB1D62" w:rsidRPr="00702D90">
        <w:rPr>
          <w:rFonts w:ascii="Verdana" w:eastAsia="Times New Roman" w:hAnsi="Verdana" w:cs="Tahoma"/>
          <w:sz w:val="20"/>
          <w:szCs w:val="20"/>
          <w:lang w:val="sr-Latn-ME" w:eastAsia="de-CH"/>
        </w:rPr>
        <w:t>dentifikacija ključnih komponenti koje se procjenjuju u nastavi matema</w:t>
      </w:r>
      <w:r w:rsidRPr="00702D90">
        <w:rPr>
          <w:rFonts w:ascii="Verdana" w:eastAsia="Times New Roman" w:hAnsi="Verdana" w:cs="Tahoma"/>
          <w:sz w:val="20"/>
          <w:szCs w:val="20"/>
          <w:lang w:val="sr-Latn-ME" w:eastAsia="de-CH"/>
        </w:rPr>
        <w:t>tike i sagledavaju sve vaspitno-</w:t>
      </w:r>
      <w:r w:rsidR="00DB1D62" w:rsidRPr="00702D90">
        <w:rPr>
          <w:rFonts w:ascii="Verdana" w:eastAsia="Times New Roman" w:hAnsi="Verdana" w:cs="Tahoma"/>
          <w:sz w:val="20"/>
          <w:szCs w:val="20"/>
          <w:lang w:val="sr-Latn-ME" w:eastAsia="de-CH"/>
        </w:rPr>
        <w:t>obrazovne činioce koji utiču na ocjenjivanje</w:t>
      </w:r>
      <w:r w:rsidRPr="00702D90">
        <w:rPr>
          <w:rFonts w:ascii="Verdana" w:eastAsia="Times New Roman" w:hAnsi="Verdana" w:cs="Tahoma"/>
          <w:sz w:val="20"/>
          <w:szCs w:val="20"/>
          <w:lang w:val="sr-Latn-ME" w:eastAsia="de-CH"/>
        </w:rPr>
        <w:t>; f</w:t>
      </w:r>
      <w:r w:rsidR="00DB1D62" w:rsidRPr="00702D90">
        <w:rPr>
          <w:rFonts w:ascii="Verdana" w:eastAsia="Times New Roman" w:hAnsi="Verdana" w:cs="Tahoma"/>
          <w:sz w:val="20"/>
          <w:szCs w:val="20"/>
          <w:lang w:val="sr-Latn-ME" w:eastAsia="de-CH"/>
        </w:rPr>
        <w:t xml:space="preserve">ormiranje </w:t>
      </w:r>
      <w:r w:rsidRPr="00702D90">
        <w:rPr>
          <w:rFonts w:ascii="Verdana" w:eastAsia="Times New Roman" w:hAnsi="Verdana" w:cs="Tahoma"/>
          <w:sz w:val="20"/>
          <w:szCs w:val="20"/>
          <w:lang w:val="sr-Latn-ME" w:eastAsia="de-CH"/>
        </w:rPr>
        <w:t>i vodjenje evidencije o praćenju</w:t>
      </w:r>
      <w:r w:rsidR="00DB1D62" w:rsidRPr="00702D90">
        <w:rPr>
          <w:rFonts w:ascii="Verdana" w:eastAsia="Times New Roman" w:hAnsi="Verdana" w:cs="Tahoma"/>
          <w:sz w:val="20"/>
          <w:szCs w:val="20"/>
          <w:lang w:val="sr-Latn-ME" w:eastAsia="de-CH"/>
        </w:rPr>
        <w:t>, vrednovanju i ocjenjivanju  učenika</w:t>
      </w:r>
    </w:p>
    <w:p w14:paraId="18F10461" w14:textId="77777777" w:rsidR="00DB1D62" w:rsidRPr="00702D90" w:rsidRDefault="00DB1D62" w:rsidP="00DB1D62">
      <w:pPr>
        <w:spacing w:after="0" w:line="240" w:lineRule="auto"/>
        <w:rPr>
          <w:rFonts w:ascii="Verdana" w:eastAsia="Times New Roman" w:hAnsi="Verdana" w:cs="Verdana"/>
          <w:b/>
          <w:sz w:val="20"/>
          <w:szCs w:val="20"/>
          <w:lang w:val="sr-Latn-ME" w:eastAsia="de-CH"/>
        </w:rPr>
      </w:pPr>
    </w:p>
    <w:p w14:paraId="7141CF35" w14:textId="77777777" w:rsidR="00DB1D62" w:rsidRPr="00702D90" w:rsidRDefault="00DB1D62" w:rsidP="009B5056">
      <w:p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Ciljna grupa: </w:t>
      </w:r>
      <w:r w:rsidR="009B5056" w:rsidRPr="00702D90">
        <w:rPr>
          <w:rFonts w:ascii="Verdana" w:eastAsia="Times New Roman" w:hAnsi="Verdana" w:cs="Tahoma"/>
          <w:sz w:val="20"/>
          <w:szCs w:val="20"/>
          <w:lang w:val="sr-Latn-ME" w:eastAsia="de-CH"/>
        </w:rPr>
        <w:t>p</w:t>
      </w:r>
      <w:r w:rsidRPr="00702D90">
        <w:rPr>
          <w:rFonts w:ascii="Verdana" w:eastAsia="Times New Roman" w:hAnsi="Verdana" w:cs="Tahoma"/>
          <w:sz w:val="20"/>
          <w:szCs w:val="20"/>
          <w:lang w:val="sr-Latn-ME" w:eastAsia="de-CH"/>
        </w:rPr>
        <w:t>rofesori i nastavnici matematike kao i profesori i nastavnici razredne nastave</w:t>
      </w:r>
    </w:p>
    <w:p w14:paraId="04B71985" w14:textId="77777777" w:rsidR="00DB1D62" w:rsidRPr="00702D90" w:rsidRDefault="00DB1D62" w:rsidP="00DB1D62">
      <w:pPr>
        <w:spacing w:after="0" w:line="240" w:lineRule="auto"/>
        <w:rPr>
          <w:rFonts w:ascii="Verdana" w:eastAsia="Times New Roman" w:hAnsi="Verdana" w:cs="Arial"/>
          <w:sz w:val="20"/>
          <w:szCs w:val="20"/>
          <w:lang w:val="sr-Latn-ME" w:eastAsia="de-CH"/>
        </w:rPr>
      </w:pPr>
    </w:p>
    <w:p w14:paraId="7F5AC121" w14:textId="77777777" w:rsidR="00DB1D62" w:rsidRPr="00702D90" w:rsidRDefault="00DB1D62" w:rsidP="009B5056">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Tahoma"/>
          <w:sz w:val="20"/>
          <w:szCs w:val="20"/>
          <w:lang w:val="sr-Latn-ME" w:eastAsia="de-CH"/>
        </w:rPr>
        <w:t>Obuka je interaktivnog tipa. Obuhvata</w:t>
      </w:r>
      <w:r w:rsidR="004B4C50"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sr-Latn-ME" w:eastAsia="de-CH"/>
        </w:rPr>
        <w:t>i teorijski uvod u temu kao i povezivanje sa praktičnim iskustvima učesnika.</w:t>
      </w:r>
    </w:p>
    <w:p w14:paraId="57B00992" w14:textId="77777777" w:rsidR="00DB1D62" w:rsidRPr="00702D90" w:rsidRDefault="00DB1D62" w:rsidP="00DB1D62">
      <w:pPr>
        <w:spacing w:after="0" w:line="240" w:lineRule="auto"/>
        <w:jc w:val="both"/>
        <w:rPr>
          <w:rFonts w:ascii="Verdana" w:eastAsia="Times New Roman" w:hAnsi="Verdana" w:cs="Verdana"/>
          <w:b/>
          <w:sz w:val="20"/>
          <w:szCs w:val="20"/>
          <w:lang w:val="sr-Latn-ME" w:eastAsia="de-CH"/>
        </w:rPr>
      </w:pPr>
    </w:p>
    <w:p w14:paraId="2635A18C" w14:textId="77777777" w:rsidR="00DB1D62" w:rsidRPr="00702D90" w:rsidRDefault="00DB1D62" w:rsidP="00DB1D62">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72835059" w14:textId="77777777" w:rsidR="00456CDE" w:rsidRPr="00702D90" w:rsidRDefault="00456CDE" w:rsidP="00DB1D62">
      <w:pPr>
        <w:spacing w:after="0" w:line="240" w:lineRule="auto"/>
        <w:jc w:val="both"/>
        <w:rPr>
          <w:rFonts w:ascii="Verdana" w:eastAsia="Times New Roman" w:hAnsi="Verdana" w:cs="Verdana"/>
          <w:b/>
          <w:sz w:val="20"/>
          <w:szCs w:val="20"/>
          <w:lang w:val="sr-Latn-ME" w:eastAsia="de-CH"/>
        </w:rPr>
      </w:pPr>
    </w:p>
    <w:p w14:paraId="32AE5407" w14:textId="77777777" w:rsidR="00DB1D62" w:rsidRPr="00702D90" w:rsidRDefault="00DB1D62" w:rsidP="008C016F">
      <w:pPr>
        <w:pStyle w:val="ListParagraph"/>
        <w:numPr>
          <w:ilvl w:val="0"/>
          <w:numId w:val="9"/>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Ocjenjivanje u nastavi matematik</w:t>
      </w:r>
      <w:r w:rsidR="009B5056" w:rsidRPr="00702D90">
        <w:rPr>
          <w:rFonts w:ascii="Verdana" w:eastAsia="Times New Roman" w:hAnsi="Verdana" w:cs="Tahoma"/>
          <w:sz w:val="20"/>
          <w:szCs w:val="20"/>
          <w:lang w:val="sr-Latn-ME" w:eastAsia="de-CH"/>
        </w:rPr>
        <w:t>e – opšti principi</w:t>
      </w:r>
    </w:p>
    <w:p w14:paraId="64DA6762" w14:textId="77777777" w:rsidR="00DB1D62" w:rsidRPr="00702D90" w:rsidRDefault="00DB1D62" w:rsidP="008C016F">
      <w:pPr>
        <w:pStyle w:val="ListParagraph"/>
        <w:numPr>
          <w:ilvl w:val="0"/>
          <w:numId w:val="9"/>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 xml:space="preserve">Važnost pismenih i kontrolnih zadataka pri ocjenjivanju u </w:t>
      </w:r>
      <w:r w:rsidR="009B5056" w:rsidRPr="00702D90">
        <w:rPr>
          <w:rFonts w:ascii="Verdana" w:eastAsia="Times New Roman" w:hAnsi="Verdana" w:cs="Tahoma"/>
          <w:sz w:val="20"/>
          <w:szCs w:val="20"/>
          <w:lang w:val="sr-Latn-ME" w:eastAsia="de-CH"/>
        </w:rPr>
        <w:t xml:space="preserve">nastavi matematike </w:t>
      </w:r>
    </w:p>
    <w:p w14:paraId="29BD0873" w14:textId="77777777" w:rsidR="00DB1D62" w:rsidRPr="00702D90" w:rsidRDefault="00DB1D62" w:rsidP="008C016F">
      <w:pPr>
        <w:pStyle w:val="ListParagraph"/>
        <w:numPr>
          <w:ilvl w:val="0"/>
          <w:numId w:val="9"/>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 xml:space="preserve">Ocjenjivanje učenika sa posebnim </w:t>
      </w:r>
      <w:r w:rsidR="00DB7F80" w:rsidRPr="00702D90">
        <w:rPr>
          <w:rFonts w:ascii="Verdana" w:eastAsia="Times New Roman" w:hAnsi="Verdana" w:cs="Tahoma"/>
          <w:sz w:val="20"/>
          <w:szCs w:val="20"/>
          <w:lang w:val="sr-Latn-ME" w:eastAsia="de-CH"/>
        </w:rPr>
        <w:t>obrazovnim programom; izrada</w:t>
      </w:r>
      <w:r w:rsidRPr="00702D90">
        <w:rPr>
          <w:rFonts w:ascii="Verdana" w:eastAsia="Times New Roman" w:hAnsi="Verdana" w:cs="Tahoma"/>
          <w:sz w:val="20"/>
          <w:szCs w:val="20"/>
          <w:lang w:val="sr-Latn-ME" w:eastAsia="de-CH"/>
        </w:rPr>
        <w:t xml:space="preserve"> testa za eksternu provjeru znanja za učenike sa </w:t>
      </w:r>
      <w:r w:rsidR="009B5056" w:rsidRPr="00702D90">
        <w:rPr>
          <w:rFonts w:ascii="Verdana" w:eastAsia="Times New Roman" w:hAnsi="Verdana" w:cs="Tahoma"/>
          <w:sz w:val="20"/>
          <w:szCs w:val="20"/>
          <w:lang w:val="sr-Latn-ME" w:eastAsia="de-CH"/>
        </w:rPr>
        <w:t xml:space="preserve">posebnim potrebama </w:t>
      </w:r>
    </w:p>
    <w:p w14:paraId="53F9E231" w14:textId="77777777" w:rsidR="00DB1D62" w:rsidRPr="00702D90" w:rsidRDefault="00DB1D62" w:rsidP="008C016F">
      <w:pPr>
        <w:pStyle w:val="ListParagraph"/>
        <w:numPr>
          <w:ilvl w:val="0"/>
          <w:numId w:val="9"/>
        </w:numPr>
        <w:spacing w:after="0" w:line="276"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Minimum znanja za prelaznu ocjenu; Razmjena mišljenja,</w:t>
      </w:r>
      <w:r w:rsidR="009B5056" w:rsidRPr="00702D90">
        <w:rPr>
          <w:rFonts w:ascii="Verdana" w:eastAsia="Times New Roman" w:hAnsi="Verdana" w:cs="Tahoma"/>
          <w:sz w:val="20"/>
          <w:szCs w:val="20"/>
          <w:lang w:val="sr-Latn-ME" w:eastAsia="de-CH"/>
        </w:rPr>
        <w:t xml:space="preserve"> iskustava i ideja</w:t>
      </w:r>
    </w:p>
    <w:p w14:paraId="34675768" w14:textId="77777777" w:rsidR="009B5056" w:rsidRPr="00702D90" w:rsidRDefault="009B5056" w:rsidP="00DB1D62">
      <w:pPr>
        <w:spacing w:after="0" w:line="240" w:lineRule="auto"/>
        <w:jc w:val="both"/>
        <w:rPr>
          <w:rFonts w:ascii="Verdana" w:eastAsia="Times New Roman" w:hAnsi="Verdana" w:cs="Verdana"/>
          <w:b/>
          <w:sz w:val="20"/>
          <w:szCs w:val="20"/>
          <w:lang w:val="sr-Latn-ME" w:eastAsia="de-CH"/>
        </w:rPr>
      </w:pPr>
    </w:p>
    <w:p w14:paraId="7B90EFF1" w14:textId="77777777" w:rsidR="00456CDE" w:rsidRPr="00702D90" w:rsidRDefault="00456CDE" w:rsidP="00DB1D62">
      <w:pPr>
        <w:spacing w:after="0" w:line="240" w:lineRule="auto"/>
        <w:jc w:val="both"/>
        <w:rPr>
          <w:rFonts w:ascii="Verdana" w:eastAsia="Times New Roman" w:hAnsi="Verdana" w:cs="Verdana"/>
          <w:b/>
          <w:sz w:val="20"/>
          <w:szCs w:val="20"/>
          <w:lang w:val="sr-Latn-ME" w:eastAsia="de-CH"/>
        </w:rPr>
      </w:pPr>
    </w:p>
    <w:p w14:paraId="0251F57A" w14:textId="202F302D" w:rsidR="00DB1D62" w:rsidRPr="00702D90" w:rsidRDefault="00DB1D62" w:rsidP="00DB1D62">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Način reali</w:t>
      </w:r>
      <w:r w:rsidR="009B5056" w:rsidRPr="00702D90">
        <w:rPr>
          <w:rFonts w:ascii="Verdana" w:eastAsia="Times New Roman" w:hAnsi="Verdana" w:cs="Verdana"/>
          <w:b/>
          <w:sz w:val="20"/>
          <w:szCs w:val="20"/>
          <w:lang w:val="sr-Latn-ME" w:eastAsia="de-CH"/>
        </w:rPr>
        <w:t>zacije programa</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sz w:val="20"/>
          <w:szCs w:val="20"/>
          <w:lang w:val="sr-Latn-ME" w:eastAsia="de-CH"/>
        </w:rPr>
        <w:t>neposredno i online</w:t>
      </w:r>
    </w:p>
    <w:p w14:paraId="1D4305CA" w14:textId="77777777" w:rsidR="00DB1D62" w:rsidRPr="00702D90" w:rsidRDefault="00DB1D62" w:rsidP="00DB1D62">
      <w:pPr>
        <w:spacing w:after="0" w:line="240" w:lineRule="auto"/>
        <w:jc w:val="both"/>
        <w:rPr>
          <w:rFonts w:ascii="Verdana" w:eastAsia="Times New Roman" w:hAnsi="Verdana" w:cs="Verdana"/>
          <w:b/>
          <w:sz w:val="20"/>
          <w:szCs w:val="20"/>
          <w:lang w:val="sr-Latn-ME" w:eastAsia="de-CH"/>
        </w:rPr>
      </w:pPr>
    </w:p>
    <w:p w14:paraId="2F41E044" w14:textId="77777777" w:rsidR="00DB1D62" w:rsidRPr="00702D90" w:rsidRDefault="00DB1D62" w:rsidP="00DB1D62">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Trajanje programa (broj </w:t>
      </w:r>
      <w:r w:rsidR="00F57893" w:rsidRPr="00702D90">
        <w:rPr>
          <w:rFonts w:ascii="Verdana" w:eastAsia="Times New Roman" w:hAnsi="Verdana" w:cs="Verdana"/>
          <w:b/>
          <w:sz w:val="20"/>
          <w:szCs w:val="20"/>
          <w:lang w:val="sr-Latn-ME" w:eastAsia="de-CH"/>
        </w:rPr>
        <w:t>dana i broj sati</w:t>
      </w:r>
      <w:r w:rsidRPr="00702D90">
        <w:rPr>
          <w:rFonts w:ascii="Verdana" w:eastAsia="Times New Roman" w:hAnsi="Verdana" w:cs="Verdana"/>
          <w:b/>
          <w:sz w:val="20"/>
          <w:szCs w:val="20"/>
          <w:lang w:val="sr-Latn-ME" w:eastAsia="de-CH"/>
        </w:rPr>
        <w:t xml:space="preserve">): </w:t>
      </w:r>
      <w:r w:rsidR="002851EF" w:rsidRPr="00702D90">
        <w:rPr>
          <w:rFonts w:ascii="Verdana" w:eastAsia="Times New Roman" w:hAnsi="Verdana" w:cs="Tahoma"/>
          <w:sz w:val="20"/>
          <w:szCs w:val="20"/>
          <w:lang w:val="sr-Latn-ME" w:eastAsia="de-CH"/>
        </w:rPr>
        <w:t xml:space="preserve">1 </w:t>
      </w:r>
      <w:r w:rsidR="00C03D0C" w:rsidRPr="00702D90">
        <w:rPr>
          <w:rFonts w:ascii="Verdana" w:eastAsia="Times New Roman" w:hAnsi="Verdana" w:cs="Tahoma"/>
          <w:sz w:val="20"/>
          <w:szCs w:val="20"/>
          <w:lang w:val="sr-Latn-ME" w:eastAsia="de-CH"/>
        </w:rPr>
        <w:t xml:space="preserve">radni </w:t>
      </w:r>
      <w:r w:rsidRPr="00702D90">
        <w:rPr>
          <w:rFonts w:ascii="Verdana" w:eastAsia="Times New Roman" w:hAnsi="Verdana" w:cs="Tahoma"/>
          <w:sz w:val="20"/>
          <w:szCs w:val="20"/>
          <w:lang w:val="sr-Latn-ME" w:eastAsia="de-CH"/>
        </w:rPr>
        <w:t>dan</w:t>
      </w:r>
      <w:r w:rsidR="009B5056" w:rsidRPr="00702D90">
        <w:rPr>
          <w:rFonts w:ascii="Verdana" w:eastAsia="Times New Roman" w:hAnsi="Verdana" w:cs="Tahoma"/>
          <w:sz w:val="20"/>
          <w:szCs w:val="20"/>
          <w:lang w:val="sr-Latn-ME" w:eastAsia="de-CH"/>
        </w:rPr>
        <w:t>, 8 sati</w:t>
      </w:r>
    </w:p>
    <w:p w14:paraId="0D455EEF" w14:textId="77777777" w:rsidR="009B5056" w:rsidRPr="00702D90" w:rsidRDefault="009B5056" w:rsidP="00DB1D62">
      <w:pPr>
        <w:spacing w:after="0" w:line="240" w:lineRule="auto"/>
        <w:rPr>
          <w:rFonts w:ascii="Verdana" w:eastAsia="Times New Roman" w:hAnsi="Verdana" w:cs="Verdana"/>
          <w:b/>
          <w:sz w:val="20"/>
          <w:szCs w:val="20"/>
          <w:lang w:val="sr-Latn-ME" w:eastAsia="de-CH"/>
        </w:rPr>
      </w:pPr>
    </w:p>
    <w:p w14:paraId="39579C37" w14:textId="7C8AA944" w:rsidR="00DB1D62" w:rsidRPr="00702D90" w:rsidRDefault="00DB1D62" w:rsidP="00DB1D62">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 xml:space="preserve">15 </w:t>
      </w:r>
      <w:r w:rsidR="006E22F0" w:rsidRPr="00702D90">
        <w:rPr>
          <w:rFonts w:ascii="Verdana" w:eastAsia="Times New Roman" w:hAnsi="Verdana" w:cs="Verdana"/>
          <w:sz w:val="20"/>
          <w:szCs w:val="20"/>
          <w:lang w:val="sr-Latn-ME" w:eastAsia="de-CH"/>
        </w:rPr>
        <w:t>-</w:t>
      </w:r>
      <w:r w:rsidRPr="00702D90">
        <w:rPr>
          <w:rFonts w:ascii="Verdana" w:eastAsia="Times New Roman" w:hAnsi="Verdana" w:cs="Verdana"/>
          <w:sz w:val="20"/>
          <w:szCs w:val="20"/>
          <w:lang w:val="sr-Latn-ME" w:eastAsia="de-CH"/>
        </w:rPr>
        <w:t xml:space="preserve"> 35</w:t>
      </w:r>
    </w:p>
    <w:p w14:paraId="7110B5F5" w14:textId="77777777" w:rsidR="00DB1D62" w:rsidRPr="00702D90" w:rsidRDefault="00DB1D62" w:rsidP="00DB1D62">
      <w:pPr>
        <w:spacing w:after="0" w:line="240" w:lineRule="auto"/>
        <w:rPr>
          <w:rFonts w:ascii="Verdana" w:eastAsia="Times New Roman" w:hAnsi="Verdana" w:cs="Arial"/>
          <w:sz w:val="20"/>
          <w:szCs w:val="20"/>
          <w:lang w:val="sr-Latn-ME" w:eastAsia="de-CH"/>
        </w:rPr>
      </w:pPr>
    </w:p>
    <w:p w14:paraId="292158E3" w14:textId="1E821235" w:rsidR="00DB1D62" w:rsidRPr="00702D90" w:rsidRDefault="00DB7F80" w:rsidP="00DB1D62">
      <w:pPr>
        <w:spacing w:after="0" w:line="240" w:lineRule="auto"/>
        <w:jc w:val="both"/>
        <w:rPr>
          <w:rFonts w:ascii="Verdana" w:eastAsia="Times New Roman" w:hAnsi="Verdana" w:cs="Arial"/>
          <w:b/>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w:t>
      </w:r>
      <w:r w:rsidR="00DB1D62" w:rsidRPr="00702D90">
        <w:rPr>
          <w:rFonts w:ascii="Verdana" w:eastAsia="Times New Roman" w:hAnsi="Verdana" w:cs="Arial"/>
          <w:b/>
          <w:bCs/>
          <w:sz w:val="20"/>
          <w:szCs w:val="20"/>
          <w:lang w:val="sr-Latn-ME" w:eastAsia="de-CH"/>
        </w:rPr>
        <w:t xml:space="preserve">i šta ona uključuje: </w:t>
      </w:r>
      <w:r w:rsidR="009B5056" w:rsidRPr="00702D90">
        <w:rPr>
          <w:rFonts w:ascii="Verdana" w:eastAsia="Times New Roman" w:hAnsi="Verdana" w:cs="Arial"/>
          <w:bCs/>
          <w:sz w:val="20"/>
          <w:szCs w:val="20"/>
          <w:lang w:val="sr-Latn-ME" w:eastAsia="de-CH"/>
        </w:rPr>
        <w:t>Cijena po učesniku je</w:t>
      </w:r>
      <w:r w:rsidR="009B5056" w:rsidRPr="00702D90">
        <w:rPr>
          <w:rFonts w:ascii="Verdana" w:eastAsia="Times New Roman" w:hAnsi="Verdana" w:cs="Arial"/>
          <w:b/>
          <w:bCs/>
          <w:sz w:val="20"/>
          <w:szCs w:val="20"/>
          <w:lang w:val="sr-Latn-ME" w:eastAsia="de-CH"/>
        </w:rPr>
        <w:t xml:space="preserve"> </w:t>
      </w:r>
      <w:r w:rsidR="009B5056" w:rsidRPr="00702D90">
        <w:rPr>
          <w:rFonts w:ascii="Verdana" w:eastAsia="Times New Roman" w:hAnsi="Verdana" w:cs="Tahoma"/>
          <w:sz w:val="20"/>
          <w:szCs w:val="20"/>
          <w:lang w:val="sr-Latn-ME" w:eastAsia="de-CH"/>
        </w:rPr>
        <w:t>15 eura i uključuje honorar za voditelje i cijenu potrošnog materijala</w:t>
      </w:r>
      <w:r w:rsidR="001A7292" w:rsidRPr="00702D90">
        <w:rPr>
          <w:rFonts w:ascii="Verdana" w:eastAsia="Times New Roman" w:hAnsi="Verdana" w:cs="Tahoma"/>
          <w:sz w:val="20"/>
          <w:szCs w:val="20"/>
          <w:lang w:val="sr-Latn-ME" w:eastAsia="de-CH"/>
        </w:rPr>
        <w:t>.</w:t>
      </w:r>
    </w:p>
    <w:p w14:paraId="436BAF15"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00457D" w:rsidRPr="00702D90" w14:paraId="1951E09A" w14:textId="77777777" w:rsidTr="008B50B5">
        <w:trPr>
          <w:trHeight w:val="694"/>
        </w:trPr>
        <w:tc>
          <w:tcPr>
            <w:tcW w:w="9062" w:type="dxa"/>
            <w:shd w:val="clear" w:color="auto" w:fill="FBE4D5" w:themeFill="accent2" w:themeFillTint="33"/>
            <w:vAlign w:val="center"/>
          </w:tcPr>
          <w:p w14:paraId="6DAB3765" w14:textId="5C790996" w:rsidR="00567CEB" w:rsidRPr="00702D90" w:rsidRDefault="0000457D" w:rsidP="00567CEB">
            <w:pPr>
              <w:pStyle w:val="ListParagraph"/>
              <w:numPr>
                <w:ilvl w:val="0"/>
                <w:numId w:val="5"/>
              </w:numPr>
              <w:tabs>
                <w:tab w:val="left" w:pos="878"/>
              </w:tabs>
              <w:jc w:val="center"/>
              <w:rPr>
                <w:rFonts w:ascii="Verdana" w:eastAsia="Times New Roman" w:hAnsi="Verdana" w:cs="Verdana"/>
                <w:b/>
                <w:bCs/>
                <w:lang w:val="sr-Latn-CS" w:eastAsia="de-CH"/>
              </w:rPr>
            </w:pPr>
            <w:r w:rsidRPr="00702D90">
              <w:rPr>
                <w:rFonts w:ascii="Verdana" w:eastAsia="Times New Roman" w:hAnsi="Verdana" w:cs="Verdana"/>
                <w:b/>
                <w:bCs/>
                <w:lang w:val="sr-Latn-CS" w:eastAsia="de-CH"/>
              </w:rPr>
              <w:lastRenderedPageBreak/>
              <w:t xml:space="preserve">OCJENJIVANJE U FUNKCIJI PODSTICANJA RAZVOJA </w:t>
            </w:r>
          </w:p>
          <w:p w14:paraId="3C8A1B9B" w14:textId="1F7885A1" w:rsidR="0000457D" w:rsidRPr="00702D90" w:rsidRDefault="0000457D" w:rsidP="00567CEB">
            <w:pPr>
              <w:pStyle w:val="ListParagraph"/>
              <w:jc w:val="center"/>
              <w:rPr>
                <w:rFonts w:ascii="Verdana" w:hAnsi="Verdana" w:cs="Tahoma"/>
                <w:b/>
                <w:bCs/>
                <w:iCs/>
                <w:lang w:val="pl-PL"/>
              </w:rPr>
            </w:pPr>
            <w:r w:rsidRPr="00702D90">
              <w:rPr>
                <w:rFonts w:ascii="Verdana" w:eastAsia="Times New Roman" w:hAnsi="Verdana" w:cs="Verdana"/>
                <w:b/>
                <w:bCs/>
                <w:lang w:val="sr-Latn-CS" w:eastAsia="de-CH"/>
              </w:rPr>
              <w:t>MATEMATIČKE PISMENOSTI</w:t>
            </w:r>
          </w:p>
        </w:tc>
      </w:tr>
    </w:tbl>
    <w:p w14:paraId="75223EDF" w14:textId="77777777" w:rsidR="0000457D" w:rsidRPr="00702D90" w:rsidRDefault="0000457D" w:rsidP="0000457D">
      <w:pPr>
        <w:spacing w:after="0" w:line="240" w:lineRule="auto"/>
        <w:rPr>
          <w:rFonts w:ascii="Verdana" w:hAnsi="Verdana" w:cs="Tahoma"/>
          <w:b/>
          <w:bCs/>
          <w:iCs/>
          <w:sz w:val="20"/>
          <w:szCs w:val="20"/>
          <w:lang w:val="pl-PL"/>
        </w:rPr>
      </w:pPr>
    </w:p>
    <w:p w14:paraId="64F9500B"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Autor: </w:t>
      </w:r>
      <w:r w:rsidRPr="00702D90">
        <w:rPr>
          <w:rFonts w:ascii="Verdana" w:eastAsia="Times New Roman" w:hAnsi="Verdana" w:cs="Verdana"/>
          <w:sz w:val="20"/>
          <w:szCs w:val="20"/>
          <w:lang w:val="sr-Latn-ME" w:eastAsia="de-CH"/>
        </w:rPr>
        <w:t>Srđan Verbić</w:t>
      </w:r>
    </w:p>
    <w:p w14:paraId="4B80AE41"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Srđan Verbić</w:t>
      </w:r>
    </w:p>
    <w:p w14:paraId="22A9E1E9" w14:textId="77777777" w:rsidR="0000457D" w:rsidRPr="00702D90" w:rsidRDefault="0000457D" w:rsidP="0000457D">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sz w:val="20"/>
          <w:szCs w:val="20"/>
          <w:lang w:val="sr-Latn-ME" w:eastAsia="de-CH"/>
        </w:rPr>
        <w:t>srdjan.verbic@odi.rs</w:t>
      </w:r>
      <w:r w:rsidRPr="00702D90">
        <w:rPr>
          <w:rFonts w:ascii="Verdana" w:eastAsia="Times New Roman" w:hAnsi="Verdana" w:cs="Verdana"/>
          <w:b/>
          <w:sz w:val="20"/>
          <w:szCs w:val="20"/>
          <w:lang w:val="sr-Latn-ME" w:eastAsia="de-CH"/>
        </w:rPr>
        <w:t xml:space="preserve"> </w:t>
      </w:r>
    </w:p>
    <w:p w14:paraId="6A4C6981" w14:textId="77777777" w:rsidR="0000457D" w:rsidRPr="00702D90" w:rsidRDefault="0000457D" w:rsidP="0000457D">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Broj telefona:</w:t>
      </w:r>
      <w:r w:rsidRPr="00702D90">
        <w:rPr>
          <w:rFonts w:ascii="Verdana" w:eastAsia="Times New Roman" w:hAnsi="Verdana" w:cs="Tahoma"/>
          <w:sz w:val="20"/>
          <w:szCs w:val="20"/>
          <w:lang w:val="sr-Latn-ME" w:eastAsia="de-CH"/>
        </w:rPr>
        <w:t xml:space="preserve"> +381 64 835 0317</w:t>
      </w:r>
    </w:p>
    <w:p w14:paraId="10786D1B" w14:textId="77777777" w:rsidR="0000457D" w:rsidRPr="00702D90" w:rsidRDefault="0000457D" w:rsidP="0000457D">
      <w:pPr>
        <w:spacing w:after="0" w:line="240" w:lineRule="auto"/>
        <w:jc w:val="both"/>
        <w:rPr>
          <w:rFonts w:ascii="Verdana" w:eastAsia="Times New Roman" w:hAnsi="Verdana" w:cs="Arial"/>
          <w:sz w:val="20"/>
          <w:szCs w:val="20"/>
          <w:lang w:val="sr-Latn-ME" w:eastAsia="de-CH"/>
        </w:rPr>
      </w:pPr>
    </w:p>
    <w:p w14:paraId="76FE6638" w14:textId="7E0CBDBF" w:rsidR="0000457D" w:rsidRPr="00702D90" w:rsidRDefault="00FA4F3F" w:rsidP="0000457D">
      <w:pPr>
        <w:spacing w:after="0" w:line="240" w:lineRule="auto"/>
        <w:jc w:val="both"/>
        <w:rPr>
          <w:rFonts w:ascii="Verdana" w:eastAsia="Times New Roman" w:hAnsi="Verdana" w:cs="Tahoma"/>
          <w:bCs/>
          <w:sz w:val="20"/>
          <w:szCs w:val="20"/>
          <w:lang w:val="sr-Latn-ME" w:eastAsia="de-CH"/>
        </w:rPr>
      </w:pPr>
      <w:r w:rsidRPr="00702D90">
        <w:rPr>
          <w:rFonts w:ascii="Verdana" w:eastAsia="Times New Roman" w:hAnsi="Verdana" w:cs="Verdana"/>
          <w:b/>
          <w:sz w:val="20"/>
          <w:szCs w:val="20"/>
          <w:lang w:val="sr-Latn-ME" w:eastAsia="de-CH"/>
        </w:rPr>
        <w:t>Opšti cilj programa</w:t>
      </w:r>
      <w:r w:rsidR="0000457D" w:rsidRPr="00702D90">
        <w:rPr>
          <w:rFonts w:ascii="Verdana" w:eastAsia="Times New Roman" w:hAnsi="Verdana" w:cs="Verdana"/>
          <w:b/>
          <w:sz w:val="20"/>
          <w:szCs w:val="20"/>
          <w:lang w:val="sr-Latn-ME" w:eastAsia="de-CH"/>
        </w:rPr>
        <w:t>:</w:t>
      </w:r>
      <w:r w:rsidR="0000457D" w:rsidRPr="00702D90">
        <w:rPr>
          <w:rFonts w:ascii="Verdana" w:eastAsia="Times New Roman" w:hAnsi="Verdana" w:cs="Verdana"/>
          <w:sz w:val="20"/>
          <w:szCs w:val="20"/>
          <w:lang w:val="sr-Latn-ME" w:eastAsia="de-CH"/>
        </w:rPr>
        <w:t xml:space="preserve"> Jačanje kapaciteta nastavnika za primjenu različitih mogućnosti ocjenjivanja u nastavi matematike što podrazumijeva korišćenje različitih zadataka i pitanja koji doprinose razvoju matematičke pismenosti kod učenika.</w:t>
      </w:r>
    </w:p>
    <w:p w14:paraId="18A46224"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7555B2DA" w14:textId="77777777" w:rsidR="0000457D" w:rsidRPr="00702D90" w:rsidRDefault="0000457D" w:rsidP="0000457D">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Učesnici će biti u stanju da primijene ocjenjivanje koje podržava kritičko mišljenje i ocjenjivanje koje prepoznaje kreativnost, da odaberu odgovarajuće zadatke i probleme i da prepoznaju tipične greške u izboru zadataka i ocjenjivanju.</w:t>
      </w:r>
    </w:p>
    <w:p w14:paraId="73BB42BD"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p>
    <w:p w14:paraId="71FC3C13"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učitelji, nastavnici matematike u osnovnim i srednjim školama</w:t>
      </w:r>
    </w:p>
    <w:p w14:paraId="7499A8FF"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p>
    <w:p w14:paraId="45F547D5" w14:textId="77777777" w:rsidR="0000457D" w:rsidRPr="00702D90" w:rsidRDefault="0000457D" w:rsidP="0000457D">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Verdana"/>
          <w:sz w:val="20"/>
          <w:szCs w:val="20"/>
          <w:lang w:val="sr-Latn-ME" w:eastAsia="de-CH"/>
        </w:rPr>
        <w:t>predavanja, radionica i diskusija</w:t>
      </w:r>
    </w:p>
    <w:p w14:paraId="6DD18055"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1935216F"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2650702C"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76EC2172" w14:textId="77777777" w:rsidR="0000457D" w:rsidRPr="00702D90" w:rsidRDefault="0000457D" w:rsidP="008A4C33">
      <w:pPr>
        <w:numPr>
          <w:ilvl w:val="0"/>
          <w:numId w:val="320"/>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Specifičnosti ocjenjivanja u nastavi matematike</w:t>
      </w:r>
    </w:p>
    <w:p w14:paraId="5BCC0DF8" w14:textId="77777777" w:rsidR="0000457D" w:rsidRPr="00702D90" w:rsidRDefault="0000457D" w:rsidP="008A4C33">
      <w:pPr>
        <w:numPr>
          <w:ilvl w:val="0"/>
          <w:numId w:val="320"/>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Primjeri dobre prakse i primjeri tipičnih grešaka</w:t>
      </w:r>
    </w:p>
    <w:p w14:paraId="3E40D12A" w14:textId="77777777" w:rsidR="0000457D" w:rsidRPr="00702D90" w:rsidRDefault="0000457D" w:rsidP="008A4C33">
      <w:pPr>
        <w:numPr>
          <w:ilvl w:val="0"/>
          <w:numId w:val="320"/>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Upotreba naloga (zadataka, pitanja, problema) u procesu ocjenjivanja matematičke pismenosti</w:t>
      </w:r>
    </w:p>
    <w:p w14:paraId="57A50B94" w14:textId="77777777" w:rsidR="0000457D" w:rsidRPr="00702D90" w:rsidRDefault="0000457D" w:rsidP="008A4C33">
      <w:pPr>
        <w:numPr>
          <w:ilvl w:val="0"/>
          <w:numId w:val="320"/>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Vrednovanje kritičkog mišljenja i kreativnosti</w:t>
      </w:r>
    </w:p>
    <w:p w14:paraId="08853B05" w14:textId="77777777" w:rsidR="0000457D" w:rsidRPr="00702D90" w:rsidRDefault="0000457D" w:rsidP="0000457D">
      <w:pPr>
        <w:spacing w:after="0" w:line="240" w:lineRule="auto"/>
        <w:ind w:left="720"/>
        <w:contextualSpacing/>
        <w:jc w:val="both"/>
        <w:rPr>
          <w:rFonts w:ascii="Verdana" w:eastAsia="Times New Roman" w:hAnsi="Verdana" w:cs="Verdana"/>
          <w:b/>
          <w:sz w:val="20"/>
          <w:szCs w:val="20"/>
          <w:lang w:val="sr-Latn-ME" w:eastAsia="de-CH"/>
        </w:rPr>
      </w:pPr>
    </w:p>
    <w:p w14:paraId="7A35DC98" w14:textId="43F46D43" w:rsidR="0000457D" w:rsidRPr="00702D90" w:rsidRDefault="0000457D" w:rsidP="0000457D">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006E22F0" w:rsidRPr="00702D90">
        <w:rPr>
          <w:rFonts w:ascii="Verdana" w:eastAsia="Times New Roman" w:hAnsi="Verdana" w:cs="Verdana"/>
          <w:bCs/>
          <w:sz w:val="20"/>
          <w:szCs w:val="20"/>
          <w:lang w:val="sr-Latn-ME" w:eastAsia="de-CH"/>
        </w:rPr>
        <w:t>neposredno i/ili</w:t>
      </w:r>
      <w:r w:rsidRPr="00702D90">
        <w:rPr>
          <w:rFonts w:ascii="Verdana" w:eastAsia="Times New Roman" w:hAnsi="Verdana" w:cs="Verdana"/>
          <w:bCs/>
          <w:sz w:val="20"/>
          <w:szCs w:val="20"/>
          <w:lang w:val="sr-Latn-ME" w:eastAsia="de-CH"/>
        </w:rPr>
        <w:t xml:space="preserve"> online</w:t>
      </w:r>
      <w:r w:rsidR="006E22F0" w:rsidRPr="00702D90">
        <w:rPr>
          <w:rFonts w:ascii="Verdana" w:eastAsia="Times New Roman" w:hAnsi="Verdana" w:cs="Verdana"/>
          <w:bCs/>
          <w:sz w:val="20"/>
          <w:szCs w:val="20"/>
          <w:lang w:val="sr-Latn-ME" w:eastAsia="de-CH"/>
        </w:rPr>
        <w:t xml:space="preserve"> preko</w:t>
      </w:r>
      <w:r w:rsidRPr="00702D90">
        <w:rPr>
          <w:rFonts w:ascii="Verdana" w:eastAsia="Times New Roman" w:hAnsi="Verdana" w:cs="Verdana"/>
          <w:bCs/>
          <w:sz w:val="20"/>
          <w:szCs w:val="20"/>
          <w:lang w:val="sr-Latn-ME" w:eastAsia="de-CH"/>
        </w:rPr>
        <w:t xml:space="preserve"> platformi Zoom, Teams i slično</w:t>
      </w:r>
    </w:p>
    <w:p w14:paraId="7F5CB2BE"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22422939"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Pr="00702D90">
        <w:rPr>
          <w:rFonts w:ascii="Verdana" w:eastAsia="Times New Roman" w:hAnsi="Verdana" w:cs="Verdana"/>
          <w:sz w:val="20"/>
          <w:szCs w:val="20"/>
          <w:lang w:val="sr-Latn-ME" w:eastAsia="de-CH"/>
        </w:rPr>
        <w:t>1 dan, 8 sati</w:t>
      </w:r>
    </w:p>
    <w:p w14:paraId="5F342F78"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p>
    <w:p w14:paraId="700DFE89"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maksimalo 30</w:t>
      </w:r>
    </w:p>
    <w:p w14:paraId="63EAB5D8" w14:textId="77777777" w:rsidR="0000457D" w:rsidRPr="00702D90" w:rsidRDefault="0000457D" w:rsidP="0000457D">
      <w:pPr>
        <w:spacing w:after="0" w:line="240" w:lineRule="auto"/>
        <w:rPr>
          <w:rFonts w:ascii="Verdana" w:eastAsia="Times New Roman" w:hAnsi="Verdana" w:cs="Arial"/>
          <w:sz w:val="20"/>
          <w:szCs w:val="20"/>
          <w:lang w:val="sr-Latn-ME" w:eastAsia="de-CH"/>
        </w:rPr>
      </w:pPr>
    </w:p>
    <w:p w14:paraId="3E4F04D9" w14:textId="1DB0B0F9" w:rsidR="0000457D" w:rsidRPr="00702D90" w:rsidRDefault="0000457D" w:rsidP="0000457D">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Tahoma"/>
          <w:sz w:val="20"/>
          <w:szCs w:val="20"/>
          <w:lang w:val="sr-Latn-ME" w:eastAsia="de-CH"/>
        </w:rPr>
        <w:t xml:space="preserve">Cijena po učesniku je 20 eura i uključuje sve materijale korišćene tokom obuke i dodatna uputstva za samostalan rad. </w:t>
      </w:r>
    </w:p>
    <w:p w14:paraId="4E740F31"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946B24" w:rsidRPr="00702D90" w14:paraId="5B9A7AAE" w14:textId="77777777" w:rsidTr="00134911">
        <w:trPr>
          <w:trHeight w:val="708"/>
        </w:trPr>
        <w:tc>
          <w:tcPr>
            <w:tcW w:w="9062" w:type="dxa"/>
            <w:shd w:val="clear" w:color="auto" w:fill="FBE4D5" w:themeFill="accent2" w:themeFillTint="33"/>
            <w:vAlign w:val="center"/>
          </w:tcPr>
          <w:p w14:paraId="77358775" w14:textId="1528849C" w:rsidR="00946B24" w:rsidRPr="00702D90" w:rsidRDefault="00946B24" w:rsidP="0036704B">
            <w:pPr>
              <w:jc w:val="center"/>
              <w:rPr>
                <w:rFonts w:ascii="Verdana" w:hAnsi="Verdana" w:cs="Tahoma"/>
                <w:b/>
                <w:bCs/>
                <w:iCs/>
                <w:lang w:val="pl-PL"/>
              </w:rPr>
            </w:pPr>
            <w:r w:rsidRPr="00702D90">
              <w:rPr>
                <w:rFonts w:ascii="Verdana" w:hAnsi="Verdana" w:cs="Tahoma"/>
                <w:b/>
                <w:bCs/>
                <w:iCs/>
                <w:lang w:val="pl-PL"/>
              </w:rPr>
              <w:lastRenderedPageBreak/>
              <w:t xml:space="preserve">10. </w:t>
            </w:r>
            <w:r w:rsidRPr="00702D90">
              <w:rPr>
                <w:rFonts w:ascii="Verdana" w:eastAsia="Times New Roman" w:hAnsi="Verdana" w:cs="Verdana"/>
                <w:b/>
                <w:lang w:val="sr-Cyrl-CS" w:eastAsia="de-CH"/>
              </w:rPr>
              <w:t>OCJENJIVANJE VJEŠTINA USMENOG IZRAŽAVANJA</w:t>
            </w:r>
          </w:p>
        </w:tc>
      </w:tr>
    </w:tbl>
    <w:p w14:paraId="3E7C4C4D" w14:textId="77777777" w:rsidR="00946B24" w:rsidRPr="00702D90" w:rsidRDefault="00946B24" w:rsidP="00946B24">
      <w:pPr>
        <w:spacing w:after="0" w:line="240" w:lineRule="auto"/>
        <w:rPr>
          <w:rFonts w:ascii="Verdana" w:hAnsi="Verdana" w:cs="Tahoma"/>
          <w:b/>
          <w:bCs/>
          <w:iCs/>
          <w:sz w:val="20"/>
          <w:szCs w:val="20"/>
          <w:lang w:val="pl-PL"/>
        </w:rPr>
      </w:pPr>
    </w:p>
    <w:p w14:paraId="41880B6D" w14:textId="77777777" w:rsidR="00946B24" w:rsidRPr="00702D90" w:rsidRDefault="00946B24" w:rsidP="00946B2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Verdana"/>
          <w:sz w:val="20"/>
          <w:szCs w:val="20"/>
          <w:lang w:val="sr-Latn-CS" w:eastAsia="de-CH"/>
        </w:rPr>
        <w:t xml:space="preserve"> Snežana Bulajić, Vesna Vučetić</w:t>
      </w:r>
    </w:p>
    <w:p w14:paraId="1B2B2C31" w14:textId="77777777" w:rsidR="00946B24" w:rsidRPr="00702D90" w:rsidRDefault="00946B24" w:rsidP="00946B2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sz w:val="20"/>
          <w:szCs w:val="20"/>
          <w:lang w:val="sr-Latn-CS" w:eastAsia="de-CH"/>
        </w:rPr>
        <w:t>Marko Lopičić</w:t>
      </w:r>
    </w:p>
    <w:p w14:paraId="624B143D" w14:textId="77777777" w:rsidR="00946B24" w:rsidRPr="00702D90" w:rsidRDefault="00946B24" w:rsidP="00946B2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Verdana"/>
          <w:sz w:val="20"/>
          <w:szCs w:val="20"/>
          <w:lang w:val="it-IT" w:eastAsia="de-CH"/>
        </w:rPr>
        <w:t xml:space="preserve"> oxfordcentarseminars@gmail.com</w:t>
      </w:r>
    </w:p>
    <w:p w14:paraId="75544A17" w14:textId="7289D190" w:rsidR="00946B24" w:rsidRPr="00702D90" w:rsidRDefault="00946B24" w:rsidP="00946B24">
      <w:pPr>
        <w:spacing w:after="80" w:line="240" w:lineRule="atLeast"/>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sr-Latn-CS" w:eastAsia="de-CH"/>
        </w:rPr>
        <w:t>020 234 425</w:t>
      </w:r>
      <w:r w:rsidR="006E22F0"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CS" w:eastAsia="de-CH"/>
        </w:rPr>
        <w:t>069 234 565</w:t>
      </w:r>
    </w:p>
    <w:p w14:paraId="3DAB3DB5" w14:textId="77777777" w:rsidR="00946B24" w:rsidRPr="00702D90" w:rsidRDefault="00946B24" w:rsidP="00946B24">
      <w:pPr>
        <w:spacing w:after="0" w:line="240" w:lineRule="auto"/>
        <w:jc w:val="both"/>
        <w:rPr>
          <w:rFonts w:ascii="Verdana" w:eastAsia="Times New Roman" w:hAnsi="Verdana" w:cs="Arial"/>
          <w:sz w:val="20"/>
          <w:szCs w:val="20"/>
          <w:lang w:val="sr-Latn-CS" w:eastAsia="de-CH"/>
        </w:rPr>
      </w:pPr>
    </w:p>
    <w:p w14:paraId="6D6B0B36" w14:textId="08EFBFFC" w:rsidR="00946B24" w:rsidRPr="00702D90" w:rsidRDefault="00FA4F3F" w:rsidP="00946B2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Opšti cilj programa</w:t>
      </w:r>
      <w:r w:rsidR="00946B24" w:rsidRPr="00702D90">
        <w:rPr>
          <w:rFonts w:ascii="Verdana" w:eastAsia="Times New Roman" w:hAnsi="Verdana" w:cs="Verdana"/>
          <w:b/>
          <w:sz w:val="20"/>
          <w:szCs w:val="20"/>
          <w:lang w:val="sr-Latn-CS" w:eastAsia="de-CH"/>
        </w:rPr>
        <w:t>:</w:t>
      </w:r>
      <w:r w:rsidR="00946B24" w:rsidRPr="00702D90">
        <w:rPr>
          <w:rFonts w:ascii="Verdana" w:eastAsia="Times New Roman" w:hAnsi="Verdana" w:cs="Arial"/>
          <w:sz w:val="20"/>
          <w:szCs w:val="20"/>
          <w:lang w:val="sr-Latn-CS" w:eastAsia="de-CH"/>
        </w:rPr>
        <w:t xml:space="preserve"> Jačanje profesionalnih kompetencija nastavnika kroz ocjenjivanje i </w:t>
      </w:r>
      <w:r w:rsidR="00946B24" w:rsidRPr="00702D90">
        <w:rPr>
          <w:rFonts w:ascii="Verdana" w:eastAsia="Times New Roman" w:hAnsi="Verdana" w:cs="Tahoma"/>
          <w:bCs/>
          <w:sz w:val="20"/>
          <w:szCs w:val="20"/>
          <w:lang w:val="sr-Latn-CS" w:eastAsia="de-CH"/>
        </w:rPr>
        <w:t>unaprijeđenje tehnika ocenjivanja govorne produkcije učenika na osnovu jasnih i prethodno definisanih kriterijuma.</w:t>
      </w:r>
    </w:p>
    <w:p w14:paraId="3E9A1B3E" w14:textId="77777777" w:rsidR="00946B24" w:rsidRPr="00702D90" w:rsidRDefault="00946B24" w:rsidP="00946B24">
      <w:pPr>
        <w:spacing w:after="80" w:line="240" w:lineRule="atLeast"/>
        <w:jc w:val="both"/>
        <w:rPr>
          <w:rFonts w:ascii="Verdana" w:eastAsia="Times New Roman" w:hAnsi="Verdana" w:cs="Verdana"/>
          <w:b/>
          <w:sz w:val="20"/>
          <w:szCs w:val="20"/>
          <w:lang w:val="sr-Latn-CS" w:eastAsia="de-CH"/>
        </w:rPr>
      </w:pPr>
    </w:p>
    <w:p w14:paraId="3913E07B" w14:textId="6F3D4C9A" w:rsidR="00946B24" w:rsidRPr="00702D90" w:rsidRDefault="00946B24" w:rsidP="00946B24">
      <w:pPr>
        <w:spacing w:after="80" w:line="240" w:lineRule="atLeast"/>
        <w:jc w:val="both"/>
        <w:rPr>
          <w:rFonts w:ascii="Verdana" w:eastAsia="Times New Roman" w:hAnsi="Verdana" w:cs="Verdana"/>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Arial"/>
          <w:sz w:val="20"/>
          <w:szCs w:val="20"/>
          <w:lang w:val="sr-Latn-CS" w:eastAsia="de-CH"/>
        </w:rPr>
        <w:t xml:space="preserve"> definisanje ocjenjivanja i njegove svrhe, razlikovanje formativnog i sumativnog ocjenjivanja, uloga nastavnika u procesu ocjenjivanja i činioci koji utiču na ocjenjivanje, razmjena ideja i iskustava, usaglašavanje kriterijuma ocjenjivanja, ocjenjivanje govorne produkcije u skladu sa CEFR kriterijumima, greške koje se javljaju prilikom ocjenjivanja, značaj davanja povratne informacije o ostvarenom postignuću kao motivacioni faktor</w:t>
      </w:r>
    </w:p>
    <w:p w14:paraId="4A97A90C" w14:textId="77777777" w:rsidR="00946B24" w:rsidRPr="00702D90" w:rsidRDefault="00946B24" w:rsidP="00946B24">
      <w:pPr>
        <w:spacing w:after="0" w:line="240" w:lineRule="auto"/>
        <w:jc w:val="both"/>
        <w:rPr>
          <w:rFonts w:ascii="Verdana" w:eastAsia="Times New Roman" w:hAnsi="Verdana" w:cs="Arial"/>
          <w:sz w:val="20"/>
          <w:szCs w:val="20"/>
          <w:lang w:val="sr-Latn-CS" w:eastAsia="de-CH"/>
        </w:rPr>
      </w:pPr>
    </w:p>
    <w:p w14:paraId="373D0D72" w14:textId="77777777" w:rsidR="00946B24" w:rsidRPr="00702D90" w:rsidRDefault="00946B24" w:rsidP="00946B2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engleskog jezika u osnovnim i srednjim školama, kao i nastavnici stranih jezika koji imaju osnovno znanje engleskog jezika</w:t>
      </w:r>
    </w:p>
    <w:p w14:paraId="3C39B152" w14:textId="77777777" w:rsidR="00946B24" w:rsidRPr="00702D90" w:rsidRDefault="00946B24" w:rsidP="00946B24">
      <w:pPr>
        <w:spacing w:after="0" w:line="240" w:lineRule="auto"/>
        <w:rPr>
          <w:rFonts w:ascii="Verdana" w:eastAsia="Times New Roman" w:hAnsi="Verdana" w:cs="Arial"/>
          <w:sz w:val="20"/>
          <w:szCs w:val="20"/>
          <w:lang w:val="sr-Latn-CS" w:eastAsia="de-CH"/>
        </w:rPr>
      </w:pPr>
    </w:p>
    <w:p w14:paraId="0C5467A4" w14:textId="77777777" w:rsidR="00946B24" w:rsidRPr="00702D90" w:rsidRDefault="00946B24" w:rsidP="00946B2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bCs/>
          <w:sz w:val="20"/>
          <w:szCs w:val="20"/>
          <w:lang w:val="sr-Latn-CS" w:eastAsia="de-CH"/>
        </w:rPr>
        <w:t>obuka interaktivnog tipa (grupni rad, PowerPoint prezentacija, diskusije, bujica ideja, prezentacje, video zapisi, analize...)</w:t>
      </w:r>
    </w:p>
    <w:p w14:paraId="57653567" w14:textId="77777777" w:rsidR="00946B24" w:rsidRPr="00702D90" w:rsidRDefault="00946B24" w:rsidP="00946B24">
      <w:pPr>
        <w:spacing w:after="0" w:line="240" w:lineRule="auto"/>
        <w:jc w:val="both"/>
        <w:rPr>
          <w:rFonts w:ascii="Verdana" w:eastAsia="Times New Roman" w:hAnsi="Verdana" w:cs="Verdana"/>
          <w:b/>
          <w:sz w:val="20"/>
          <w:szCs w:val="20"/>
          <w:lang w:val="sr-Latn-CS" w:eastAsia="de-CH"/>
        </w:rPr>
      </w:pPr>
    </w:p>
    <w:p w14:paraId="60BE9E69" w14:textId="77777777" w:rsidR="00946B24" w:rsidRPr="00702D90" w:rsidRDefault="00946B24" w:rsidP="00946B2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BD014DD" w14:textId="77777777" w:rsidR="00946B24" w:rsidRPr="00702D90" w:rsidRDefault="00946B24" w:rsidP="00946B24">
      <w:pPr>
        <w:spacing w:after="0" w:line="240" w:lineRule="auto"/>
        <w:jc w:val="both"/>
        <w:rPr>
          <w:rFonts w:ascii="Verdana" w:eastAsia="Times New Roman" w:hAnsi="Verdana" w:cs="Verdana"/>
          <w:b/>
          <w:sz w:val="20"/>
          <w:szCs w:val="20"/>
          <w:lang w:val="sr-Latn-CS" w:eastAsia="de-CH"/>
        </w:rPr>
      </w:pPr>
    </w:p>
    <w:p w14:paraId="48BD1948" w14:textId="77777777" w:rsidR="00946B24" w:rsidRPr="00702D90" w:rsidRDefault="00946B24" w:rsidP="008A4C33">
      <w:pPr>
        <w:pStyle w:val="ListParagraph"/>
        <w:numPr>
          <w:ilvl w:val="0"/>
          <w:numId w:val="324"/>
        </w:numPr>
        <w:spacing w:after="80" w:line="240" w:lineRule="atLeast"/>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Mjerenje znanja</w:t>
      </w:r>
    </w:p>
    <w:p w14:paraId="197FC570" w14:textId="77777777" w:rsidR="00946B24" w:rsidRPr="00702D90" w:rsidRDefault="00946B24" w:rsidP="008A4C33">
      <w:pPr>
        <w:pStyle w:val="ListParagraph"/>
        <w:numPr>
          <w:ilvl w:val="0"/>
          <w:numId w:val="324"/>
        </w:num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Kriterijumi u ocjenjivanju</w:t>
      </w:r>
    </w:p>
    <w:p w14:paraId="55C60AD7" w14:textId="77777777" w:rsidR="00946B24" w:rsidRPr="00702D90" w:rsidRDefault="00946B24" w:rsidP="008A4C33">
      <w:pPr>
        <w:pStyle w:val="ListParagraph"/>
        <w:numPr>
          <w:ilvl w:val="0"/>
          <w:numId w:val="324"/>
        </w:numPr>
        <w:spacing w:after="80" w:line="240" w:lineRule="atLeast"/>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Ocjenjivanje─pređimo sa riječi na djela</w:t>
      </w:r>
    </w:p>
    <w:p w14:paraId="299AB9F1" w14:textId="77777777" w:rsidR="00946B24" w:rsidRPr="00702D90" w:rsidRDefault="00946B24" w:rsidP="008A4C33">
      <w:pPr>
        <w:pStyle w:val="ListParagraph"/>
        <w:numPr>
          <w:ilvl w:val="0"/>
          <w:numId w:val="324"/>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Tahoma"/>
          <w:sz w:val="20"/>
          <w:szCs w:val="20"/>
          <w:lang w:val="sr-Latn-CS" w:eastAsia="de-CH"/>
        </w:rPr>
        <w:t>Ocjenjivanje kao motivacioni faktor</w:t>
      </w:r>
    </w:p>
    <w:p w14:paraId="2FDC123E" w14:textId="77777777" w:rsidR="00946B24" w:rsidRPr="00702D90" w:rsidRDefault="00946B24" w:rsidP="00946B24">
      <w:pPr>
        <w:spacing w:after="0" w:line="240" w:lineRule="auto"/>
        <w:jc w:val="both"/>
        <w:rPr>
          <w:rFonts w:ascii="Verdana" w:eastAsia="Times New Roman" w:hAnsi="Verdana" w:cs="Verdana"/>
          <w:b/>
          <w:sz w:val="20"/>
          <w:szCs w:val="20"/>
          <w:lang w:val="sr-Latn-CS" w:eastAsia="de-CH"/>
        </w:rPr>
      </w:pPr>
    </w:p>
    <w:p w14:paraId="3316DF8D" w14:textId="77777777" w:rsidR="00946B24" w:rsidRPr="00702D90" w:rsidRDefault="00946B24" w:rsidP="00946B2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online</w:t>
      </w:r>
    </w:p>
    <w:p w14:paraId="0F8AE2CB" w14:textId="77777777" w:rsidR="00946B24" w:rsidRPr="00702D90" w:rsidRDefault="00946B24" w:rsidP="00946B24">
      <w:pPr>
        <w:spacing w:after="0" w:line="240" w:lineRule="auto"/>
        <w:jc w:val="both"/>
        <w:rPr>
          <w:rFonts w:ascii="Verdana" w:eastAsia="Times New Roman" w:hAnsi="Verdana" w:cs="Verdana"/>
          <w:b/>
          <w:sz w:val="20"/>
          <w:szCs w:val="20"/>
          <w:lang w:val="sr-Latn-CS" w:eastAsia="de-CH"/>
        </w:rPr>
      </w:pPr>
    </w:p>
    <w:p w14:paraId="5E2B2C8F" w14:textId="024F89DF" w:rsidR="00946B24" w:rsidRPr="00702D90" w:rsidRDefault="00946B24" w:rsidP="00946B24">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6E22F0"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3959473C" w14:textId="77777777" w:rsidR="00946B24" w:rsidRPr="00702D90" w:rsidRDefault="00946B24" w:rsidP="00946B24">
      <w:pPr>
        <w:spacing w:after="0" w:line="240" w:lineRule="auto"/>
        <w:rPr>
          <w:rFonts w:ascii="Verdana" w:eastAsia="Times New Roman" w:hAnsi="Verdana" w:cs="Arial"/>
          <w:sz w:val="20"/>
          <w:szCs w:val="20"/>
          <w:lang w:val="sr-Latn-CS" w:eastAsia="de-CH"/>
        </w:rPr>
      </w:pPr>
    </w:p>
    <w:p w14:paraId="310EA81B" w14:textId="77777777" w:rsidR="00946B24" w:rsidRPr="00702D90" w:rsidRDefault="00946B24" w:rsidP="00946B2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15 - 25</w:t>
      </w:r>
    </w:p>
    <w:p w14:paraId="1A53EF73" w14:textId="77777777" w:rsidR="00946B24" w:rsidRPr="00702D90" w:rsidRDefault="00946B24" w:rsidP="001C7CA4">
      <w:pPr>
        <w:spacing w:after="0" w:line="240" w:lineRule="auto"/>
        <w:rPr>
          <w:rFonts w:ascii="Verdana" w:hAnsi="Verdana" w:cs="Tahoma"/>
          <w:b/>
          <w:bCs/>
          <w:iCs/>
          <w:sz w:val="20"/>
          <w:szCs w:val="20"/>
          <w:lang w:val="pl-PL"/>
        </w:rPr>
      </w:pPr>
    </w:p>
    <w:p w14:paraId="2115C7E0" w14:textId="77777777" w:rsidR="00946B24" w:rsidRPr="00702D90" w:rsidRDefault="00946B24" w:rsidP="00946B24">
      <w:pPr>
        <w:spacing w:after="0" w:line="240" w:lineRule="auto"/>
        <w:jc w:val="both"/>
        <w:rPr>
          <w:rFonts w:ascii="Verdana" w:eastAsia="Times New Roman" w:hAnsi="Verdana" w:cs="Tahoma"/>
          <w:bCs/>
          <w:sz w:val="20"/>
          <w:szCs w:val="20"/>
          <w:lang w:val="it-IT"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Cijena po učesniku je</w:t>
      </w:r>
      <w:r w:rsidRPr="00702D90">
        <w:rPr>
          <w:rFonts w:ascii="Verdana" w:eastAsia="Times New Roman" w:hAnsi="Verdana" w:cs="Arial"/>
          <w:b/>
          <w:bCs/>
          <w:sz w:val="20"/>
          <w:szCs w:val="20"/>
          <w:lang w:val="sr-Latn-CS" w:eastAsia="de-CH"/>
        </w:rPr>
        <w:t xml:space="preserve"> </w:t>
      </w:r>
      <w:r w:rsidRPr="00702D90">
        <w:rPr>
          <w:rFonts w:ascii="Verdana" w:eastAsia="Times New Roman" w:hAnsi="Verdana" w:cs="Arial"/>
          <w:bCs/>
          <w:sz w:val="20"/>
          <w:szCs w:val="20"/>
          <w:lang w:val="sr-Latn-CS" w:eastAsia="de-CH"/>
        </w:rPr>
        <w:t>20 eura i uključuje honorar za voditelje seminara, troškove potrošnog materijala, sendvič i kafa za učesnike; 15 eura online preko Microsoft Teams platforme.</w:t>
      </w:r>
    </w:p>
    <w:p w14:paraId="6927E26E"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246087" w:rsidRPr="00702D90" w14:paraId="602C641E" w14:textId="77777777" w:rsidTr="00134911">
        <w:trPr>
          <w:trHeight w:val="708"/>
        </w:trPr>
        <w:tc>
          <w:tcPr>
            <w:tcW w:w="9062" w:type="dxa"/>
            <w:shd w:val="clear" w:color="auto" w:fill="FBE4D5" w:themeFill="accent2" w:themeFillTint="33"/>
            <w:vAlign w:val="center"/>
          </w:tcPr>
          <w:p w14:paraId="7B575387" w14:textId="55779F52" w:rsidR="00246087" w:rsidRPr="00702D90" w:rsidRDefault="00D53A90" w:rsidP="00456CDE">
            <w:pPr>
              <w:jc w:val="center"/>
              <w:rPr>
                <w:rFonts w:ascii="Verdana" w:hAnsi="Verdana" w:cs="Tahoma"/>
                <w:b/>
                <w:bCs/>
                <w:iCs/>
                <w:lang w:val="pl-PL"/>
              </w:rPr>
            </w:pPr>
            <w:r w:rsidRPr="00702D90">
              <w:rPr>
                <w:rFonts w:ascii="Verdana" w:hAnsi="Verdana" w:cs="Tahoma"/>
                <w:b/>
                <w:bCs/>
                <w:iCs/>
                <w:lang w:val="pl-PL"/>
              </w:rPr>
              <w:lastRenderedPageBreak/>
              <w:t>11</w:t>
            </w:r>
            <w:r w:rsidR="00397ACF" w:rsidRPr="00702D90">
              <w:rPr>
                <w:rFonts w:ascii="Verdana" w:hAnsi="Verdana" w:cs="Tahoma"/>
                <w:b/>
                <w:bCs/>
                <w:iCs/>
                <w:lang w:val="pl-PL"/>
              </w:rPr>
              <w:t>.</w:t>
            </w:r>
            <w:r w:rsidR="003402D1" w:rsidRPr="00702D90">
              <w:rPr>
                <w:rFonts w:ascii="Verdana" w:eastAsia="Times New Roman" w:hAnsi="Verdana" w:cs="Verdana"/>
                <w:lang w:val="sr-Latn-CS" w:eastAsia="de-CH"/>
              </w:rPr>
              <w:t xml:space="preserve"> </w:t>
            </w:r>
            <w:r w:rsidR="00E7468B" w:rsidRPr="00702D90">
              <w:rPr>
                <w:rFonts w:ascii="Verdana" w:eastAsia="Times New Roman" w:hAnsi="Verdana" w:cs="Verdana"/>
                <w:b/>
                <w:lang w:val="sr-Latn-CS" w:eastAsia="de-CH"/>
              </w:rPr>
              <w:t>PISAN</w:t>
            </w:r>
            <w:r w:rsidR="003402D1" w:rsidRPr="00702D90">
              <w:rPr>
                <w:rFonts w:ascii="Verdana" w:eastAsia="Times New Roman" w:hAnsi="Verdana" w:cs="Verdana"/>
                <w:b/>
                <w:lang w:val="sr-Latn-CS" w:eastAsia="de-CH"/>
              </w:rPr>
              <w:t>A PROVJERA ZNANJA U NASTAVI GEOGRAFIJE</w:t>
            </w:r>
          </w:p>
        </w:tc>
      </w:tr>
    </w:tbl>
    <w:p w14:paraId="2209B954" w14:textId="77777777" w:rsidR="00246087" w:rsidRPr="00702D90" w:rsidRDefault="00246087" w:rsidP="001C7CA4">
      <w:pPr>
        <w:spacing w:after="0" w:line="240" w:lineRule="auto"/>
        <w:rPr>
          <w:rFonts w:ascii="Verdana" w:hAnsi="Verdana" w:cs="Tahoma"/>
          <w:b/>
          <w:bCs/>
          <w:iCs/>
          <w:sz w:val="20"/>
          <w:szCs w:val="20"/>
          <w:lang w:val="pl-PL"/>
        </w:rPr>
      </w:pPr>
    </w:p>
    <w:p w14:paraId="752CE55A" w14:textId="77777777" w:rsidR="003402D1" w:rsidRPr="00702D90" w:rsidRDefault="009772C0" w:rsidP="003402D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003402D1" w:rsidRPr="00702D90">
        <w:rPr>
          <w:rFonts w:ascii="Verdana" w:eastAsia="Times New Roman" w:hAnsi="Verdana" w:cs="Verdana"/>
          <w:sz w:val="20"/>
          <w:szCs w:val="20"/>
          <w:lang w:val="sr-Latn-CS" w:eastAsia="de-CH"/>
        </w:rPr>
        <w:t xml:space="preserve"> </w:t>
      </w:r>
      <w:r w:rsidR="00E61211" w:rsidRPr="00702D90">
        <w:rPr>
          <w:rFonts w:ascii="Verdana" w:eastAsia="Times New Roman" w:hAnsi="Verdana" w:cs="Verdana"/>
          <w:sz w:val="20"/>
          <w:szCs w:val="20"/>
          <w:lang w:val="sr-Latn-CS" w:eastAsia="de-CH"/>
        </w:rPr>
        <w:t xml:space="preserve">mr </w:t>
      </w:r>
      <w:r w:rsidR="003402D1" w:rsidRPr="00702D90">
        <w:rPr>
          <w:rFonts w:ascii="Verdana" w:eastAsia="Times New Roman" w:hAnsi="Verdana" w:cs="Verdana"/>
          <w:sz w:val="20"/>
          <w:szCs w:val="20"/>
          <w:lang w:val="sr-Latn-CS" w:eastAsia="de-CH"/>
        </w:rPr>
        <w:t>Dijana Laković</w:t>
      </w:r>
    </w:p>
    <w:p w14:paraId="5667B5FD" w14:textId="77777777" w:rsidR="003402D1" w:rsidRPr="00702D90" w:rsidRDefault="003402D1" w:rsidP="003402D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Slobodan Savović</w:t>
      </w:r>
    </w:p>
    <w:p w14:paraId="63BD9455" w14:textId="77777777" w:rsidR="003402D1" w:rsidRPr="00702D90" w:rsidRDefault="003402D1" w:rsidP="003402D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Arial"/>
          <w:sz w:val="20"/>
          <w:szCs w:val="20"/>
          <w:lang w:val="sr-Latn-CS" w:eastAsia="de-CH"/>
        </w:rPr>
        <w:t>savovicslobodan@gmail.com</w:t>
      </w:r>
    </w:p>
    <w:p w14:paraId="7AF07085" w14:textId="77777777" w:rsidR="003402D1" w:rsidRPr="00702D90" w:rsidRDefault="003402D1" w:rsidP="003402D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telefona:</w:t>
      </w:r>
      <w:r w:rsidRPr="00702D90">
        <w:rPr>
          <w:rFonts w:ascii="Verdana" w:eastAsia="Times New Roman" w:hAnsi="Verdana" w:cs="Arial"/>
          <w:sz w:val="20"/>
          <w:szCs w:val="20"/>
          <w:lang w:val="sr-Latn-CS" w:eastAsia="de-CH"/>
        </w:rPr>
        <w:t xml:space="preserve"> 067 609 737</w:t>
      </w:r>
    </w:p>
    <w:p w14:paraId="751990E1" w14:textId="77777777" w:rsidR="003402D1" w:rsidRPr="00702D90" w:rsidRDefault="003402D1" w:rsidP="003402D1">
      <w:pPr>
        <w:spacing w:after="0" w:line="240" w:lineRule="auto"/>
        <w:jc w:val="both"/>
        <w:rPr>
          <w:rFonts w:ascii="Verdana" w:eastAsia="Times New Roman" w:hAnsi="Verdana" w:cs="Arial"/>
          <w:sz w:val="20"/>
          <w:szCs w:val="20"/>
          <w:lang w:val="sr-Latn-CS" w:eastAsia="de-CH"/>
        </w:rPr>
      </w:pPr>
    </w:p>
    <w:p w14:paraId="70D7FD99" w14:textId="7DE59A04" w:rsidR="003402D1" w:rsidRPr="00702D90" w:rsidRDefault="00FA4F3F" w:rsidP="004617D3">
      <w:pPr>
        <w:spacing w:after="80" w:line="240" w:lineRule="atLeast"/>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ME" w:eastAsia="de-CH"/>
        </w:rPr>
        <w:t>Opšti cilj programa</w:t>
      </w:r>
      <w:r w:rsidR="003402D1" w:rsidRPr="00702D90">
        <w:rPr>
          <w:rFonts w:ascii="Verdana" w:eastAsia="Times New Roman" w:hAnsi="Verdana" w:cs="Verdana"/>
          <w:b/>
          <w:sz w:val="20"/>
          <w:szCs w:val="20"/>
          <w:lang w:val="sr-Latn-CS" w:eastAsia="de-CH"/>
        </w:rPr>
        <w:t xml:space="preserve">: </w:t>
      </w:r>
      <w:r w:rsidR="003402D1" w:rsidRPr="00702D90">
        <w:rPr>
          <w:rFonts w:ascii="Verdana" w:eastAsia="Times New Roman" w:hAnsi="Verdana" w:cs="Verdana"/>
          <w:sz w:val="20"/>
          <w:szCs w:val="20"/>
          <w:lang w:val="sr-Latn-CS" w:eastAsia="de-CH"/>
        </w:rPr>
        <w:t xml:space="preserve">Upoznavanje sa različitim tipovima i vrstama pitanja za provjeru znanja učenika i samostalno kreiranje testova. </w:t>
      </w:r>
    </w:p>
    <w:p w14:paraId="2928CC25" w14:textId="77777777" w:rsidR="003402D1" w:rsidRPr="00702D90" w:rsidRDefault="003402D1" w:rsidP="003402D1">
      <w:pPr>
        <w:pStyle w:val="NoSpacing"/>
        <w:rPr>
          <w:sz w:val="14"/>
          <w:lang w:val="sr-Latn-CS"/>
        </w:rPr>
      </w:pPr>
    </w:p>
    <w:p w14:paraId="1D2C8122" w14:textId="77777777" w:rsidR="003402D1" w:rsidRPr="00702D90" w:rsidRDefault="003402D1" w:rsidP="003402D1">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Arial"/>
          <w:sz w:val="20"/>
          <w:szCs w:val="20"/>
          <w:lang w:val="sr-Latn-CS" w:eastAsia="de-CH"/>
        </w:rPr>
        <w:t xml:space="preserve"> Unapređenje nastavničkih kompetencija koje se odnose na: elemente ocjenjivanja – odrediti šta se vrednuje prilikom pisane provjere znanja, kriterije ocjenjivanja− utvrditi kako izgleda uspjeh na različitim nivoima usvojenosti programa, pitanja/zadatke koji angažuju različite nivoe znanja i zalaganja učenika, i</w:t>
      </w:r>
      <w:r w:rsidR="00DB7F80" w:rsidRPr="00702D90">
        <w:rPr>
          <w:rFonts w:ascii="Verdana" w:eastAsia="Times New Roman" w:hAnsi="Verdana" w:cs="Arial"/>
          <w:sz w:val="20"/>
          <w:szCs w:val="20"/>
          <w:lang w:val="sr-Latn-CS" w:eastAsia="de-CH"/>
        </w:rPr>
        <w:t xml:space="preserve">zradu testova/pisanih provjera </w:t>
      </w:r>
      <w:r w:rsidRPr="00702D90">
        <w:rPr>
          <w:rFonts w:ascii="Verdana" w:eastAsia="Times New Roman" w:hAnsi="Verdana" w:cs="Arial"/>
          <w:sz w:val="20"/>
          <w:szCs w:val="20"/>
          <w:lang w:val="sr-Latn-CS" w:eastAsia="de-CH"/>
        </w:rPr>
        <w:t xml:space="preserve">znanja po razredima. </w:t>
      </w:r>
    </w:p>
    <w:p w14:paraId="4F62B916" w14:textId="77777777" w:rsidR="003402D1" w:rsidRPr="00702D90" w:rsidRDefault="003402D1" w:rsidP="003402D1">
      <w:pPr>
        <w:spacing w:after="0" w:line="240" w:lineRule="auto"/>
        <w:rPr>
          <w:rFonts w:ascii="Verdana" w:eastAsia="Times New Roman" w:hAnsi="Verdana" w:cs="Verdana"/>
          <w:sz w:val="20"/>
          <w:szCs w:val="20"/>
          <w:lang w:val="sr-Latn-CS" w:eastAsia="de-CH"/>
        </w:rPr>
      </w:pPr>
    </w:p>
    <w:p w14:paraId="196362A0" w14:textId="77777777" w:rsidR="003402D1" w:rsidRPr="00702D90" w:rsidRDefault="003402D1" w:rsidP="003402D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geografije – osnovna škola</w:t>
      </w:r>
    </w:p>
    <w:p w14:paraId="14CB619B" w14:textId="77777777" w:rsidR="003402D1" w:rsidRPr="00702D90" w:rsidRDefault="003402D1" w:rsidP="003402D1">
      <w:pPr>
        <w:spacing w:after="0" w:line="240" w:lineRule="auto"/>
        <w:rPr>
          <w:rFonts w:ascii="Verdana" w:eastAsia="Times New Roman" w:hAnsi="Verdana" w:cs="Verdana"/>
          <w:b/>
          <w:sz w:val="20"/>
          <w:szCs w:val="20"/>
          <w:lang w:val="sr-Latn-CS" w:eastAsia="de-CH"/>
        </w:rPr>
      </w:pPr>
    </w:p>
    <w:p w14:paraId="596C23BD" w14:textId="77777777" w:rsidR="003402D1" w:rsidRPr="00702D90" w:rsidRDefault="003402D1" w:rsidP="00066681">
      <w:p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radionice interaktivnog tipa, samostalan praktični rad učesnika uz mentorstvo</w:t>
      </w:r>
    </w:p>
    <w:p w14:paraId="24A3FEDA" w14:textId="77777777" w:rsidR="003402D1" w:rsidRPr="00702D90" w:rsidRDefault="003402D1" w:rsidP="003402D1">
      <w:pPr>
        <w:spacing w:after="0" w:line="240" w:lineRule="auto"/>
        <w:contextualSpacing/>
        <w:rPr>
          <w:rFonts w:ascii="Verdana" w:eastAsia="Times New Roman" w:hAnsi="Verdana" w:cs="Arial"/>
          <w:sz w:val="20"/>
          <w:szCs w:val="20"/>
          <w:lang w:val="sr-Latn-CS" w:eastAsia="de-CH"/>
        </w:rPr>
      </w:pPr>
    </w:p>
    <w:p w14:paraId="105CA678" w14:textId="77777777" w:rsidR="003402D1" w:rsidRPr="00702D90" w:rsidRDefault="003402D1" w:rsidP="003402D1">
      <w:pPr>
        <w:spacing w:after="0" w:line="240" w:lineRule="auto"/>
        <w:contextualSpacing/>
        <w:rPr>
          <w:rFonts w:ascii="Verdana" w:eastAsia="Times New Roman" w:hAnsi="Verdana" w:cs="Arial"/>
          <w:b/>
          <w:sz w:val="20"/>
          <w:szCs w:val="20"/>
          <w:lang w:val="sr-Latn-CS" w:eastAsia="de-CH"/>
        </w:rPr>
      </w:pPr>
      <w:r w:rsidRPr="00702D90">
        <w:rPr>
          <w:rFonts w:ascii="Verdana" w:eastAsia="Times New Roman" w:hAnsi="Verdana" w:cs="Arial"/>
          <w:b/>
          <w:sz w:val="20"/>
          <w:szCs w:val="20"/>
          <w:lang w:val="sr-Latn-CS" w:eastAsia="de-CH"/>
        </w:rPr>
        <w:t>Teme:</w:t>
      </w:r>
    </w:p>
    <w:p w14:paraId="4D6B071C" w14:textId="77777777" w:rsidR="00456CDE" w:rsidRPr="00702D90" w:rsidRDefault="00456CDE" w:rsidP="003402D1">
      <w:pPr>
        <w:spacing w:after="0" w:line="240" w:lineRule="auto"/>
        <w:contextualSpacing/>
        <w:rPr>
          <w:rFonts w:ascii="Verdana" w:eastAsia="Times New Roman" w:hAnsi="Verdana" w:cs="Arial"/>
          <w:b/>
          <w:sz w:val="20"/>
          <w:szCs w:val="20"/>
          <w:lang w:val="sr-Latn-CS" w:eastAsia="de-CH"/>
        </w:rPr>
      </w:pPr>
    </w:p>
    <w:p w14:paraId="1DFC9BE2" w14:textId="77777777" w:rsidR="003402D1" w:rsidRPr="00702D90" w:rsidRDefault="003402D1" w:rsidP="008C016F">
      <w:pPr>
        <w:pStyle w:val="ListParagraph"/>
        <w:numPr>
          <w:ilvl w:val="0"/>
          <w:numId w:val="1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Elementi praćenja i ocjenjivanja učenika</w:t>
      </w:r>
    </w:p>
    <w:p w14:paraId="7EF4F75A" w14:textId="77777777" w:rsidR="003402D1" w:rsidRPr="00702D90" w:rsidRDefault="003402D1" w:rsidP="008C016F">
      <w:pPr>
        <w:pStyle w:val="ListParagraph"/>
        <w:numPr>
          <w:ilvl w:val="0"/>
          <w:numId w:val="1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Kriteriji praćenja i ocjenjivanja</w:t>
      </w:r>
    </w:p>
    <w:p w14:paraId="16C23820" w14:textId="77777777" w:rsidR="003402D1" w:rsidRPr="00702D90" w:rsidRDefault="003402D1" w:rsidP="008C016F">
      <w:pPr>
        <w:pStyle w:val="ListParagraph"/>
        <w:numPr>
          <w:ilvl w:val="0"/>
          <w:numId w:val="1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Vrste pitanja u pisanoj provjeri znanja</w:t>
      </w:r>
    </w:p>
    <w:p w14:paraId="33EFE3FD" w14:textId="77777777" w:rsidR="003402D1" w:rsidRPr="00702D90" w:rsidRDefault="003402D1" w:rsidP="008C016F">
      <w:pPr>
        <w:pStyle w:val="ListParagraph"/>
        <w:numPr>
          <w:ilvl w:val="0"/>
          <w:numId w:val="1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Vrste pisanih provjera znanja – petnaestominutne, provjere u trajanju školskog časa</w:t>
      </w:r>
    </w:p>
    <w:p w14:paraId="150A3BE0" w14:textId="77777777" w:rsidR="003402D1" w:rsidRPr="00702D90" w:rsidRDefault="003402D1" w:rsidP="008C016F">
      <w:pPr>
        <w:pStyle w:val="ListParagraph"/>
        <w:numPr>
          <w:ilvl w:val="0"/>
          <w:numId w:val="1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Izrada pisanih provjera znanja sa pitanjima/zadacima različitih nivoa težine</w:t>
      </w:r>
    </w:p>
    <w:p w14:paraId="44A7C77B" w14:textId="77777777" w:rsidR="003402D1" w:rsidRPr="00702D90" w:rsidRDefault="003402D1" w:rsidP="003402D1">
      <w:pPr>
        <w:spacing w:after="0" w:line="240" w:lineRule="auto"/>
        <w:jc w:val="both"/>
        <w:rPr>
          <w:rFonts w:ascii="Verdana" w:eastAsia="Times New Roman" w:hAnsi="Verdana" w:cs="Verdana"/>
          <w:b/>
          <w:sz w:val="20"/>
          <w:szCs w:val="20"/>
          <w:lang w:val="sr-Latn-CS" w:eastAsia="de-CH"/>
        </w:rPr>
      </w:pPr>
    </w:p>
    <w:p w14:paraId="5AFF1464" w14:textId="77777777" w:rsidR="003402D1" w:rsidRPr="00702D90" w:rsidRDefault="003402D1" w:rsidP="003402D1">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w:t>
      </w:r>
    </w:p>
    <w:p w14:paraId="06BE2410" w14:textId="77777777" w:rsidR="003402D1" w:rsidRPr="00702D90" w:rsidRDefault="003402D1" w:rsidP="003402D1">
      <w:pPr>
        <w:spacing w:after="0" w:line="240" w:lineRule="auto"/>
        <w:ind w:left="720"/>
        <w:contextualSpacing/>
        <w:jc w:val="both"/>
        <w:rPr>
          <w:rFonts w:ascii="Verdana" w:eastAsia="Times New Roman" w:hAnsi="Verdana" w:cs="Verdana"/>
          <w:sz w:val="20"/>
          <w:szCs w:val="20"/>
          <w:lang w:val="sr-Latn-CS" w:eastAsia="de-CH"/>
        </w:rPr>
      </w:pPr>
    </w:p>
    <w:p w14:paraId="477A2439" w14:textId="77777777" w:rsidR="003402D1" w:rsidRPr="00702D90" w:rsidRDefault="003402D1" w:rsidP="003402D1">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734C08"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33CC7134" w14:textId="77777777" w:rsidR="003402D1" w:rsidRPr="00702D90" w:rsidRDefault="003402D1" w:rsidP="003402D1">
      <w:pPr>
        <w:spacing w:after="0" w:line="240" w:lineRule="auto"/>
        <w:rPr>
          <w:rFonts w:ascii="Verdana" w:eastAsia="Times New Roman" w:hAnsi="Verdana" w:cs="Verdana"/>
          <w:b/>
          <w:sz w:val="20"/>
          <w:szCs w:val="20"/>
          <w:lang w:val="sr-Latn-CS" w:eastAsia="de-CH"/>
        </w:rPr>
      </w:pPr>
    </w:p>
    <w:p w14:paraId="451FB135" w14:textId="77777777" w:rsidR="003402D1" w:rsidRPr="00702D90" w:rsidRDefault="003402D1" w:rsidP="003402D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25 - 30</w:t>
      </w:r>
    </w:p>
    <w:p w14:paraId="6BDE0582" w14:textId="77777777" w:rsidR="003402D1" w:rsidRPr="00702D90" w:rsidRDefault="003402D1" w:rsidP="003402D1">
      <w:pPr>
        <w:spacing w:after="0" w:line="240" w:lineRule="auto"/>
        <w:rPr>
          <w:rFonts w:ascii="Verdana" w:eastAsia="Times New Roman" w:hAnsi="Verdana" w:cs="Arial"/>
          <w:sz w:val="20"/>
          <w:szCs w:val="20"/>
          <w:lang w:val="sr-Latn-CS" w:eastAsia="de-CH"/>
        </w:rPr>
      </w:pPr>
    </w:p>
    <w:p w14:paraId="3F864277" w14:textId="3CEE772C" w:rsidR="003402D1" w:rsidRPr="00702D90" w:rsidRDefault="003402D1" w:rsidP="003402D1">
      <w:pPr>
        <w:autoSpaceDE w:val="0"/>
        <w:autoSpaceDN w:val="0"/>
        <w:adjustRightInd w:val="0"/>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Cijena</w:t>
      </w:r>
      <w:r w:rsidR="00DB7F80" w:rsidRPr="00702D90">
        <w:rPr>
          <w:rFonts w:ascii="Verdana" w:eastAsia="Times New Roman" w:hAnsi="Verdana" w:cs="Arial"/>
          <w:b/>
          <w:bCs/>
          <w:sz w:val="20"/>
          <w:szCs w:val="20"/>
          <w:lang w:val="sr-Latn-CS" w:eastAsia="de-CH"/>
        </w:rPr>
        <w:t xml:space="preserve"> po učesniku dnevno </w:t>
      </w:r>
      <w:r w:rsidRPr="00702D90">
        <w:rPr>
          <w:rFonts w:ascii="Verdana" w:eastAsia="Times New Roman" w:hAnsi="Verdana" w:cs="Arial"/>
          <w:b/>
          <w:bCs/>
          <w:sz w:val="20"/>
          <w:szCs w:val="20"/>
          <w:lang w:val="sr-Latn-CS" w:eastAsia="de-CH"/>
        </w:rPr>
        <w:t xml:space="preserve">i šta ona uključuje: </w:t>
      </w:r>
      <w:r w:rsidRPr="00702D90">
        <w:rPr>
          <w:rFonts w:ascii="Verdana" w:eastAsia="Times New Roman" w:hAnsi="Verdana" w:cs="Arial"/>
          <w:bCs/>
          <w:sz w:val="20"/>
          <w:szCs w:val="20"/>
          <w:lang w:val="sr-Latn-CS" w:eastAsia="de-CH"/>
        </w:rPr>
        <w:t>Cijena po učesniku je</w:t>
      </w:r>
      <w:r w:rsidRPr="00702D90">
        <w:rPr>
          <w:rFonts w:ascii="Verdana" w:eastAsia="Times New Roman" w:hAnsi="Verdana" w:cs="Arial"/>
          <w:b/>
          <w:bCs/>
          <w:sz w:val="20"/>
          <w:szCs w:val="20"/>
          <w:lang w:val="sr-Latn-CS" w:eastAsia="de-CH"/>
        </w:rPr>
        <w:t xml:space="preserve"> </w:t>
      </w:r>
      <w:r w:rsidRPr="00702D90">
        <w:rPr>
          <w:rFonts w:ascii="Verdana" w:eastAsia="Times New Roman" w:hAnsi="Verdana" w:cs="Verdana"/>
          <w:sz w:val="20"/>
          <w:szCs w:val="20"/>
          <w:lang w:val="sr-Latn-CS" w:eastAsia="de-CH"/>
        </w:rPr>
        <w:t>20 eura i uključuje honorar za voditelje seminara i cijenu didaktičkog materijala</w:t>
      </w:r>
      <w:r w:rsidR="001A7292" w:rsidRPr="00702D90">
        <w:rPr>
          <w:rFonts w:ascii="Verdana" w:eastAsia="Times New Roman" w:hAnsi="Verdana" w:cs="Verdana"/>
          <w:sz w:val="20"/>
          <w:szCs w:val="20"/>
          <w:lang w:val="sr-Latn-CS" w:eastAsia="de-CH"/>
        </w:rPr>
        <w:t>.</w:t>
      </w:r>
    </w:p>
    <w:p w14:paraId="73255467"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246087" w:rsidRPr="00702D90" w14:paraId="5AFE8A58" w14:textId="77777777" w:rsidTr="008B50B5">
        <w:trPr>
          <w:trHeight w:val="694"/>
        </w:trPr>
        <w:tc>
          <w:tcPr>
            <w:tcW w:w="9062" w:type="dxa"/>
            <w:shd w:val="clear" w:color="auto" w:fill="FBE4D5" w:themeFill="accent2" w:themeFillTint="33"/>
            <w:vAlign w:val="center"/>
          </w:tcPr>
          <w:p w14:paraId="331954A9" w14:textId="77777777" w:rsidR="00567CEB" w:rsidRPr="00702D90" w:rsidRDefault="00D53A90" w:rsidP="00944D0A">
            <w:pPr>
              <w:jc w:val="center"/>
              <w:rPr>
                <w:rFonts w:ascii="Verdana" w:eastAsia="Times New Roman" w:hAnsi="Verdana" w:cs="Verdana"/>
                <w:b/>
                <w:lang w:val="sr-Latn-CS" w:eastAsia="de-CH"/>
              </w:rPr>
            </w:pPr>
            <w:r w:rsidRPr="00702D90">
              <w:rPr>
                <w:rFonts w:ascii="Verdana" w:hAnsi="Verdana" w:cs="Tahoma"/>
                <w:b/>
                <w:bCs/>
                <w:iCs/>
                <w:lang w:val="pl-PL"/>
              </w:rPr>
              <w:lastRenderedPageBreak/>
              <w:t>12</w:t>
            </w:r>
            <w:r w:rsidR="00397ACF" w:rsidRPr="00702D90">
              <w:rPr>
                <w:rFonts w:ascii="Verdana" w:hAnsi="Verdana" w:cs="Tahoma"/>
                <w:b/>
                <w:bCs/>
                <w:iCs/>
                <w:lang w:val="pl-PL"/>
              </w:rPr>
              <w:t>.</w:t>
            </w:r>
            <w:r w:rsidR="001A7292" w:rsidRPr="00702D90">
              <w:rPr>
                <w:rFonts w:ascii="Verdana" w:eastAsia="Times New Roman" w:hAnsi="Verdana" w:cs="Verdana"/>
                <w:b/>
                <w:lang w:val="sr-Latn-CS" w:eastAsia="de-CH"/>
              </w:rPr>
              <w:t xml:space="preserve"> PLANIRANJE OCJENJIVANJA U NASTAVI </w:t>
            </w:r>
          </w:p>
          <w:p w14:paraId="011D4577" w14:textId="2E349A89" w:rsidR="00246087" w:rsidRPr="00702D90" w:rsidRDefault="001A7292" w:rsidP="00944D0A">
            <w:pPr>
              <w:jc w:val="center"/>
              <w:rPr>
                <w:rFonts w:ascii="Verdana" w:hAnsi="Verdana" w:cs="Tahoma"/>
                <w:b/>
                <w:bCs/>
                <w:iCs/>
                <w:lang w:val="pl-PL"/>
              </w:rPr>
            </w:pPr>
            <w:r w:rsidRPr="00702D90">
              <w:rPr>
                <w:rFonts w:ascii="Verdana" w:eastAsia="Times New Roman" w:hAnsi="Verdana" w:cs="Verdana"/>
                <w:b/>
                <w:lang w:val="sr-Latn-CS" w:eastAsia="de-CH"/>
              </w:rPr>
              <w:t>INFORMATIKE SA TEHNIKOM</w:t>
            </w:r>
          </w:p>
        </w:tc>
      </w:tr>
    </w:tbl>
    <w:p w14:paraId="720E40F0" w14:textId="77777777" w:rsidR="001C7CA4" w:rsidRPr="00702D90" w:rsidRDefault="001C7CA4" w:rsidP="001C7CA4">
      <w:pPr>
        <w:spacing w:after="0" w:line="240" w:lineRule="auto"/>
        <w:rPr>
          <w:rFonts w:ascii="Verdana" w:hAnsi="Verdana" w:cs="Tahoma"/>
          <w:b/>
          <w:bCs/>
          <w:iCs/>
          <w:sz w:val="20"/>
          <w:szCs w:val="20"/>
          <w:lang w:val="pl-PL"/>
        </w:rPr>
      </w:pPr>
      <w:r w:rsidRPr="00702D90">
        <w:rPr>
          <w:rFonts w:ascii="Verdana" w:hAnsi="Verdana" w:cs="Tahoma"/>
          <w:b/>
          <w:bCs/>
          <w:iCs/>
          <w:sz w:val="20"/>
          <w:szCs w:val="20"/>
          <w:lang w:val="pl-PL"/>
        </w:rPr>
        <w:t xml:space="preserve"> </w:t>
      </w:r>
    </w:p>
    <w:p w14:paraId="7C7350F6" w14:textId="77777777" w:rsidR="001A7292" w:rsidRPr="00702D90" w:rsidRDefault="001A7292" w:rsidP="001A7292">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Tahoma"/>
          <w:sz w:val="20"/>
          <w:szCs w:val="20"/>
          <w:lang w:val="sr-Latn-ME" w:eastAsia="de-CH"/>
        </w:rPr>
        <w:t>Biljana Krivokapić, Ranka Marković</w:t>
      </w:r>
    </w:p>
    <w:p w14:paraId="6EF5F2A9" w14:textId="77777777" w:rsidR="001A7292" w:rsidRPr="00702D90" w:rsidRDefault="001A7292" w:rsidP="001A7292">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Tahoma"/>
          <w:sz w:val="20"/>
          <w:szCs w:val="20"/>
          <w:lang w:val="sr-Latn-ME" w:eastAsia="de-CH"/>
        </w:rPr>
        <w:t>Biljana Krivokapić</w:t>
      </w:r>
    </w:p>
    <w:p w14:paraId="6C6B42FD" w14:textId="77777777" w:rsidR="001A7292" w:rsidRPr="00702D90" w:rsidRDefault="001A7292" w:rsidP="001A7292">
      <w:pPr>
        <w:pStyle w:val="NoSpacing"/>
        <w:rPr>
          <w:rFonts w:cs="Arial"/>
          <w:sz w:val="20"/>
          <w:szCs w:val="20"/>
          <w:lang w:val="sr-Latn-ME"/>
        </w:rPr>
      </w:pPr>
      <w:r w:rsidRPr="00702D90">
        <w:rPr>
          <w:b/>
          <w:sz w:val="20"/>
          <w:szCs w:val="20"/>
          <w:lang w:val="sr-Latn-ME"/>
        </w:rPr>
        <w:t>E-mail:</w:t>
      </w:r>
      <w:bookmarkStart w:id="14" w:name="_Hlk90204428"/>
      <w:r w:rsidRPr="00702D90">
        <w:rPr>
          <w:sz w:val="20"/>
          <w:szCs w:val="20"/>
          <w:lang w:val="sr-Latn-ME"/>
        </w:rPr>
        <w:t xml:space="preserve"> p02biljana@gmail.com</w:t>
      </w:r>
      <w:bookmarkEnd w:id="14"/>
    </w:p>
    <w:p w14:paraId="69F5DF04" w14:textId="77777777" w:rsidR="001A7292" w:rsidRPr="00702D90" w:rsidRDefault="001A7292" w:rsidP="001A7292">
      <w:pPr>
        <w:pStyle w:val="NoSpacing"/>
        <w:rPr>
          <w:sz w:val="20"/>
          <w:szCs w:val="20"/>
          <w:lang w:val="sr-Latn-ME"/>
        </w:rPr>
      </w:pPr>
      <w:r w:rsidRPr="00702D90">
        <w:rPr>
          <w:b/>
          <w:sz w:val="20"/>
          <w:szCs w:val="20"/>
          <w:lang w:val="sr-Latn-ME"/>
        </w:rPr>
        <w:t xml:space="preserve">Broj telefona: </w:t>
      </w:r>
      <w:bookmarkStart w:id="15" w:name="_Hlk90204434"/>
      <w:r w:rsidRPr="00702D90">
        <w:rPr>
          <w:sz w:val="20"/>
          <w:szCs w:val="20"/>
          <w:lang w:val="sr-Latn-ME"/>
        </w:rPr>
        <w:t>068 145 763</w:t>
      </w:r>
      <w:bookmarkEnd w:id="15"/>
    </w:p>
    <w:p w14:paraId="18798714" w14:textId="77777777" w:rsidR="001A7292" w:rsidRPr="00702D90" w:rsidRDefault="001A7292" w:rsidP="001A7292">
      <w:pPr>
        <w:spacing w:after="0" w:line="240" w:lineRule="auto"/>
        <w:jc w:val="both"/>
        <w:rPr>
          <w:rFonts w:ascii="Verdana" w:eastAsia="Times New Roman" w:hAnsi="Verdana" w:cs="Arial"/>
          <w:sz w:val="20"/>
          <w:szCs w:val="20"/>
          <w:lang w:val="sr-Latn-ME" w:eastAsia="de-CH"/>
        </w:rPr>
      </w:pPr>
    </w:p>
    <w:p w14:paraId="093FCFF4" w14:textId="326BE451" w:rsidR="001A7292" w:rsidRPr="00702D90" w:rsidRDefault="00FA4F3F" w:rsidP="001A7292">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Opšti cilj programa</w:t>
      </w:r>
      <w:r w:rsidR="001A7292" w:rsidRPr="00702D90">
        <w:rPr>
          <w:rFonts w:ascii="Verdana" w:eastAsia="Times New Roman" w:hAnsi="Verdana" w:cs="Verdana"/>
          <w:b/>
          <w:sz w:val="20"/>
          <w:szCs w:val="20"/>
          <w:lang w:val="sr-Latn-ME" w:eastAsia="de-CH"/>
        </w:rPr>
        <w:t xml:space="preserve">: </w:t>
      </w:r>
      <w:r w:rsidR="001A7292" w:rsidRPr="00702D90">
        <w:rPr>
          <w:rFonts w:ascii="Verdana" w:eastAsia="Times New Roman" w:hAnsi="Verdana" w:cs="Verdana"/>
          <w:bCs/>
          <w:sz w:val="20"/>
          <w:szCs w:val="20"/>
          <w:lang w:val="sr-Latn-ME" w:eastAsia="de-CH"/>
        </w:rPr>
        <w:t>Ocjenjivanje u funkciji razvoja učenika i unapređivanja nastave u školi, te postizanje istih kriterijuma na nivou aktiva.</w:t>
      </w:r>
    </w:p>
    <w:p w14:paraId="70197444" w14:textId="77777777" w:rsidR="001A7292" w:rsidRPr="00702D90" w:rsidRDefault="001A7292" w:rsidP="001A7292">
      <w:pPr>
        <w:spacing w:after="0" w:line="240" w:lineRule="auto"/>
        <w:jc w:val="both"/>
        <w:rPr>
          <w:rFonts w:ascii="Verdana" w:eastAsia="Times New Roman" w:hAnsi="Verdana" w:cs="Arial"/>
          <w:sz w:val="20"/>
          <w:szCs w:val="20"/>
          <w:lang w:val="sr-Latn-ME" w:eastAsia="de-CH"/>
        </w:rPr>
      </w:pPr>
    </w:p>
    <w:p w14:paraId="1B8E507D" w14:textId="657D1109" w:rsidR="001A7292" w:rsidRPr="00702D90" w:rsidRDefault="001A7292" w:rsidP="001A7292">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Specifični ciljevi programa:</w:t>
      </w:r>
      <w:r w:rsidRPr="00702D90">
        <w:rPr>
          <w:rFonts w:ascii="Verdana" w:eastAsia="Times New Roman" w:hAnsi="Verdana" w:cs="Verdana"/>
          <w:lang w:val="sr-Latn-ME" w:eastAsia="de-CH"/>
        </w:rPr>
        <w:t xml:space="preserve"> </w:t>
      </w:r>
      <w:r w:rsidRPr="00702D90">
        <w:rPr>
          <w:rFonts w:ascii="Verdana" w:eastAsia="Times New Roman" w:hAnsi="Verdana" w:cs="Arial"/>
          <w:sz w:val="20"/>
          <w:szCs w:val="20"/>
          <w:lang w:val="sr-Latn-ME" w:eastAsia="de-CH"/>
        </w:rPr>
        <w:t>uključiti ocjenjivanje u sve segmente nastavnog procesa (planiranje, nastava/učenje, praćenje, provjeravanje, vrednovanje); definisati elemente praćenja i ocjenjivanja znanja i kognitivnih i komunikacijskih vještina, vrijednosti i stavova učenika; razumjeti značaj kriterijskog ocjenjivanja; definisati kriterijume i instrumente praćenja i ocjenjivanja učenika; predstaviti model Godišnjeg plana praćenja i ocjenjivanja i primjere pripreme za čas</w:t>
      </w:r>
    </w:p>
    <w:p w14:paraId="3DB28195" w14:textId="77777777" w:rsidR="001A7292" w:rsidRPr="00702D90" w:rsidRDefault="001A7292" w:rsidP="001A7292">
      <w:pPr>
        <w:spacing w:after="0" w:line="240" w:lineRule="auto"/>
        <w:jc w:val="both"/>
        <w:rPr>
          <w:rFonts w:ascii="Verdana" w:eastAsia="Times New Roman" w:hAnsi="Verdana" w:cs="Verdana"/>
          <w:b/>
          <w:sz w:val="20"/>
          <w:szCs w:val="20"/>
          <w:lang w:val="sr-Latn-ME" w:eastAsia="de-CH"/>
        </w:rPr>
      </w:pPr>
    </w:p>
    <w:p w14:paraId="0422177C" w14:textId="77777777" w:rsidR="001A7292" w:rsidRPr="00702D90" w:rsidRDefault="001A7292" w:rsidP="001A7292">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nastavnici informatike sa tehnikom</w:t>
      </w:r>
    </w:p>
    <w:p w14:paraId="2AEBA82B" w14:textId="77777777" w:rsidR="001A7292" w:rsidRPr="00702D90" w:rsidRDefault="001A7292" w:rsidP="001A7292">
      <w:pPr>
        <w:spacing w:after="0" w:line="240" w:lineRule="auto"/>
        <w:rPr>
          <w:rFonts w:ascii="Verdana" w:eastAsia="Times New Roman" w:hAnsi="Verdana" w:cs="Verdana"/>
          <w:b/>
          <w:sz w:val="20"/>
          <w:szCs w:val="20"/>
          <w:lang w:val="sr-Latn-ME" w:eastAsia="de-CH"/>
        </w:rPr>
      </w:pPr>
    </w:p>
    <w:p w14:paraId="2D9F5556" w14:textId="77777777" w:rsidR="001A7292" w:rsidRPr="00702D90" w:rsidRDefault="001A7292" w:rsidP="001A7292">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Verdana"/>
          <w:sz w:val="20"/>
          <w:szCs w:val="20"/>
          <w:lang w:val="sr-Latn-ME" w:eastAsia="de-CH"/>
        </w:rPr>
        <w:t>interaktivna obuka</w:t>
      </w:r>
    </w:p>
    <w:p w14:paraId="5499844E" w14:textId="77777777" w:rsidR="001A7292" w:rsidRPr="00702D90" w:rsidRDefault="001A7292" w:rsidP="001A7292">
      <w:pPr>
        <w:spacing w:after="0" w:line="240" w:lineRule="auto"/>
        <w:jc w:val="both"/>
        <w:rPr>
          <w:rFonts w:ascii="Verdana" w:eastAsia="Times New Roman" w:hAnsi="Verdana" w:cs="Verdana"/>
          <w:b/>
          <w:sz w:val="20"/>
          <w:szCs w:val="20"/>
          <w:lang w:val="sr-Latn-ME" w:eastAsia="de-CH"/>
        </w:rPr>
      </w:pPr>
    </w:p>
    <w:p w14:paraId="5833E1F9" w14:textId="77777777" w:rsidR="001A7292" w:rsidRPr="00702D90" w:rsidRDefault="001A7292" w:rsidP="001A7292">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5970F442" w14:textId="77777777" w:rsidR="00456CDE" w:rsidRPr="00702D90" w:rsidRDefault="00456CDE" w:rsidP="001A7292">
      <w:pPr>
        <w:spacing w:after="0" w:line="240" w:lineRule="auto"/>
        <w:jc w:val="both"/>
        <w:rPr>
          <w:rFonts w:ascii="Verdana" w:eastAsia="Times New Roman" w:hAnsi="Verdana" w:cs="Verdana"/>
          <w:b/>
          <w:sz w:val="20"/>
          <w:szCs w:val="20"/>
          <w:lang w:val="sr-Latn-ME" w:eastAsia="de-CH"/>
        </w:rPr>
      </w:pPr>
    </w:p>
    <w:p w14:paraId="5D5769E8" w14:textId="77777777" w:rsidR="001A7292" w:rsidRPr="00702D90" w:rsidRDefault="001A7292" w:rsidP="008C016F">
      <w:pPr>
        <w:numPr>
          <w:ilvl w:val="0"/>
          <w:numId w:val="11"/>
        </w:numPr>
        <w:spacing w:after="0" w:line="276"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Ocjenjivanje – dosadašnja iskustva</w:t>
      </w:r>
    </w:p>
    <w:p w14:paraId="7D86D2A1" w14:textId="77777777" w:rsidR="001A7292" w:rsidRPr="00702D90" w:rsidRDefault="00DB7F80" w:rsidP="008C016F">
      <w:pPr>
        <w:numPr>
          <w:ilvl w:val="0"/>
          <w:numId w:val="11"/>
        </w:numPr>
        <w:spacing w:after="0" w:line="276"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 xml:space="preserve">Elementi i kriterijumi </w:t>
      </w:r>
      <w:r w:rsidR="001A7292" w:rsidRPr="00702D90">
        <w:rPr>
          <w:rFonts w:ascii="Verdana" w:eastAsia="Times New Roman" w:hAnsi="Verdana" w:cs="Verdana"/>
          <w:bCs/>
          <w:sz w:val="20"/>
          <w:szCs w:val="20"/>
          <w:lang w:val="sr-Latn-ME" w:eastAsia="de-CH"/>
        </w:rPr>
        <w:t>u godišnjem planiranju ocjenjivanja</w:t>
      </w:r>
    </w:p>
    <w:p w14:paraId="384B532A" w14:textId="77777777" w:rsidR="001A7292" w:rsidRPr="00702D90" w:rsidRDefault="001A7292" w:rsidP="008C016F">
      <w:pPr>
        <w:numPr>
          <w:ilvl w:val="0"/>
          <w:numId w:val="11"/>
        </w:numPr>
        <w:spacing w:after="0" w:line="276"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Planiranje praćenja i ocjenjivanja u učeničkim praktičnim i usmenim odgovorima</w:t>
      </w:r>
    </w:p>
    <w:p w14:paraId="3CC242A8" w14:textId="77777777" w:rsidR="001A7292" w:rsidRPr="00702D90" w:rsidRDefault="001A7292" w:rsidP="008C016F">
      <w:pPr>
        <w:numPr>
          <w:ilvl w:val="0"/>
          <w:numId w:val="11"/>
        </w:numPr>
        <w:spacing w:after="0" w:line="276"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Planiranje ocjenjivanja u pripremi za čas</w:t>
      </w:r>
    </w:p>
    <w:p w14:paraId="25F712FB" w14:textId="77777777" w:rsidR="006E22F0" w:rsidRPr="00702D90" w:rsidRDefault="006E22F0" w:rsidP="001A7292">
      <w:pPr>
        <w:spacing w:after="0" w:line="240" w:lineRule="auto"/>
        <w:jc w:val="both"/>
        <w:rPr>
          <w:rFonts w:ascii="Verdana" w:eastAsia="Times New Roman" w:hAnsi="Verdana" w:cs="Verdana"/>
          <w:b/>
          <w:sz w:val="20"/>
          <w:szCs w:val="20"/>
          <w:lang w:val="sr-Latn-ME" w:eastAsia="de-CH"/>
        </w:rPr>
      </w:pPr>
    </w:p>
    <w:p w14:paraId="1677C68B" w14:textId="29225A83" w:rsidR="001A7292" w:rsidRPr="00702D90" w:rsidRDefault="001A7292" w:rsidP="001A7292">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bookmarkStart w:id="16" w:name="_Hlk90319675"/>
      <w:r w:rsidRPr="00702D90">
        <w:rPr>
          <w:rFonts w:ascii="Verdana" w:eastAsia="Times New Roman" w:hAnsi="Verdana" w:cs="Tahoma"/>
          <w:sz w:val="20"/>
          <w:szCs w:val="20"/>
          <w:lang w:val="sr-Latn-ME" w:eastAsia="de-CH"/>
        </w:rPr>
        <w:t>Program se može izvoditi, jednako kavalitetno i u online okruženju upotrebom Microsof Teams, kao i u neposrednom okruženju</w:t>
      </w:r>
      <w:bookmarkEnd w:id="16"/>
      <w:r w:rsidRPr="00702D90">
        <w:rPr>
          <w:rFonts w:ascii="Verdana" w:eastAsia="Times New Roman" w:hAnsi="Verdana" w:cs="Tahoma"/>
          <w:sz w:val="20"/>
          <w:szCs w:val="20"/>
          <w:lang w:val="sr-Latn-ME" w:eastAsia="de-CH"/>
        </w:rPr>
        <w:t>.</w:t>
      </w:r>
    </w:p>
    <w:p w14:paraId="0C087DC5" w14:textId="77777777" w:rsidR="001A7292" w:rsidRPr="00702D90" w:rsidRDefault="001A7292" w:rsidP="001A7292">
      <w:pPr>
        <w:spacing w:after="0" w:line="240" w:lineRule="auto"/>
        <w:jc w:val="both"/>
        <w:rPr>
          <w:rFonts w:ascii="Verdana" w:eastAsia="Times New Roman" w:hAnsi="Verdana" w:cs="Verdana"/>
          <w:b/>
          <w:sz w:val="20"/>
          <w:szCs w:val="20"/>
          <w:lang w:val="sr-Latn-ME" w:eastAsia="de-CH"/>
        </w:rPr>
      </w:pPr>
    </w:p>
    <w:p w14:paraId="3CCD95AE" w14:textId="77777777" w:rsidR="001A7292" w:rsidRPr="00702D90" w:rsidRDefault="001A7292" w:rsidP="001A7292">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Trajanje pro</w:t>
      </w:r>
      <w:r w:rsidR="00734C08" w:rsidRPr="00702D90">
        <w:rPr>
          <w:rFonts w:ascii="Verdana" w:eastAsia="Times New Roman" w:hAnsi="Verdana" w:cs="Verdana"/>
          <w:b/>
          <w:sz w:val="20"/>
          <w:szCs w:val="20"/>
          <w:lang w:val="sr-Latn-ME" w:eastAsia="de-CH"/>
        </w:rPr>
        <w:t xml:space="preserve">grama (broj dana i broj sati): </w:t>
      </w:r>
      <w:r w:rsidR="00734C08" w:rsidRPr="00702D90">
        <w:rPr>
          <w:rFonts w:ascii="Verdana" w:eastAsia="Times New Roman" w:hAnsi="Verdana" w:cs="Verdana"/>
          <w:sz w:val="20"/>
          <w:szCs w:val="20"/>
          <w:lang w:val="sr-Latn-ME" w:eastAsia="de-CH"/>
        </w:rPr>
        <w:t>1</w:t>
      </w:r>
      <w:r w:rsidRPr="00702D90">
        <w:rPr>
          <w:rFonts w:ascii="Verdana" w:eastAsia="Times New Roman" w:hAnsi="Verdana" w:cs="Verdana"/>
          <w:sz w:val="20"/>
          <w:szCs w:val="20"/>
          <w:lang w:val="sr-Latn-ME" w:eastAsia="de-CH"/>
        </w:rPr>
        <w:t xml:space="preserve"> dan, 8 sati</w:t>
      </w:r>
    </w:p>
    <w:p w14:paraId="35F40702" w14:textId="77777777" w:rsidR="001A7292" w:rsidRPr="00702D90" w:rsidRDefault="001A7292" w:rsidP="001A7292">
      <w:pPr>
        <w:spacing w:after="0" w:line="240" w:lineRule="auto"/>
        <w:jc w:val="both"/>
        <w:rPr>
          <w:rFonts w:ascii="Verdana" w:eastAsia="Times New Roman" w:hAnsi="Verdana" w:cs="Verdana"/>
          <w:b/>
          <w:sz w:val="20"/>
          <w:szCs w:val="20"/>
          <w:lang w:val="sr-Latn-ME" w:eastAsia="de-CH"/>
        </w:rPr>
      </w:pPr>
    </w:p>
    <w:p w14:paraId="6DBDA68C" w14:textId="61DAFCD5" w:rsidR="001A7292" w:rsidRPr="00702D90" w:rsidRDefault="001A7292" w:rsidP="001A7292">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Tahoma"/>
          <w:sz w:val="20"/>
          <w:szCs w:val="20"/>
          <w:lang w:val="sr-Latn-ME" w:eastAsia="de-CH"/>
        </w:rPr>
        <w:t>20–30</w:t>
      </w:r>
    </w:p>
    <w:p w14:paraId="1FAB4C5C" w14:textId="77777777" w:rsidR="001A7292" w:rsidRPr="00702D90" w:rsidRDefault="001A7292" w:rsidP="001A7292">
      <w:pPr>
        <w:spacing w:after="0" w:line="240" w:lineRule="auto"/>
        <w:jc w:val="both"/>
        <w:rPr>
          <w:rFonts w:ascii="Verdana" w:eastAsia="Times New Roman" w:hAnsi="Verdana" w:cs="Arial"/>
          <w:sz w:val="20"/>
          <w:szCs w:val="20"/>
          <w:lang w:val="sr-Latn-ME" w:eastAsia="de-CH"/>
        </w:rPr>
      </w:pPr>
    </w:p>
    <w:p w14:paraId="099D36DF" w14:textId="22EDE591" w:rsidR="001A7292" w:rsidRPr="00702D90" w:rsidRDefault="00DB7F80" w:rsidP="001A7292">
      <w:pPr>
        <w:autoSpaceDE w:val="0"/>
        <w:autoSpaceDN w:val="0"/>
        <w:adjustRightInd w:val="0"/>
        <w:spacing w:after="0" w:line="240" w:lineRule="auto"/>
        <w:jc w:val="both"/>
        <w:rPr>
          <w:rFonts w:ascii="Verdana" w:eastAsia="Times New Roman" w:hAnsi="Verdana" w:cs="Arial"/>
          <w:b/>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w:t>
      </w:r>
      <w:r w:rsidR="001A7292" w:rsidRPr="00702D90">
        <w:rPr>
          <w:rFonts w:ascii="Verdana" w:eastAsia="Times New Roman" w:hAnsi="Verdana" w:cs="Arial"/>
          <w:b/>
          <w:bCs/>
          <w:sz w:val="20"/>
          <w:szCs w:val="20"/>
          <w:lang w:val="sr-Latn-ME" w:eastAsia="de-CH"/>
        </w:rPr>
        <w:t xml:space="preserve">i šta ona uključuje: </w:t>
      </w:r>
      <w:r w:rsidR="001A7292" w:rsidRPr="00702D90">
        <w:rPr>
          <w:rFonts w:ascii="Verdana" w:eastAsia="Times New Roman" w:hAnsi="Verdana" w:cs="Arial"/>
          <w:bCs/>
          <w:sz w:val="20"/>
          <w:szCs w:val="20"/>
          <w:lang w:val="sr-Latn-ME" w:eastAsia="de-CH"/>
        </w:rPr>
        <w:t>Cijena po učesniku je</w:t>
      </w:r>
      <w:r w:rsidR="001A7292" w:rsidRPr="00702D90">
        <w:rPr>
          <w:rFonts w:ascii="Verdana" w:eastAsia="Times New Roman" w:hAnsi="Verdana" w:cs="Arial"/>
          <w:b/>
          <w:bCs/>
          <w:sz w:val="20"/>
          <w:szCs w:val="20"/>
          <w:lang w:val="sr-Latn-ME" w:eastAsia="de-CH"/>
        </w:rPr>
        <w:t xml:space="preserve"> </w:t>
      </w:r>
      <w:r w:rsidR="001A7292" w:rsidRPr="00702D90">
        <w:rPr>
          <w:rFonts w:ascii="Verdana" w:eastAsia="Times New Roman" w:hAnsi="Verdana" w:cs="Tahoma"/>
          <w:sz w:val="20"/>
          <w:szCs w:val="20"/>
          <w:lang w:val="sr-Latn-ME" w:eastAsia="de-CH"/>
        </w:rPr>
        <w:t xml:space="preserve">10 eura i uključuje </w:t>
      </w:r>
      <w:r w:rsidR="001A7292" w:rsidRPr="00702D90">
        <w:rPr>
          <w:rFonts w:ascii="Verdana" w:eastAsia="Times New Roman" w:hAnsi="Verdana" w:cs="Verdana"/>
          <w:sz w:val="20"/>
          <w:szCs w:val="20"/>
          <w:lang w:val="sr-Latn-ME" w:eastAsia="de-CH"/>
        </w:rPr>
        <w:t>honorar za voditelje seminara i cijenu didaktičkog materijala.</w:t>
      </w:r>
    </w:p>
    <w:p w14:paraId="5123427A"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1A7292" w:rsidRPr="00702D90" w14:paraId="4103A0F9" w14:textId="77777777" w:rsidTr="008B50B5">
        <w:trPr>
          <w:trHeight w:val="694"/>
        </w:trPr>
        <w:tc>
          <w:tcPr>
            <w:tcW w:w="9062" w:type="dxa"/>
            <w:shd w:val="clear" w:color="auto" w:fill="FBE4D5" w:themeFill="accent2" w:themeFillTint="33"/>
            <w:vAlign w:val="center"/>
          </w:tcPr>
          <w:p w14:paraId="5E641843" w14:textId="7A23F963" w:rsidR="001A7292" w:rsidRPr="00702D90" w:rsidRDefault="00D53A90" w:rsidP="00456CDE">
            <w:pPr>
              <w:jc w:val="center"/>
              <w:rPr>
                <w:rFonts w:ascii="Verdana" w:hAnsi="Verdana" w:cs="Tahoma"/>
                <w:b/>
                <w:bCs/>
                <w:iCs/>
                <w:lang w:val="pl-PL"/>
              </w:rPr>
            </w:pPr>
            <w:r w:rsidRPr="00702D90">
              <w:rPr>
                <w:rFonts w:ascii="Verdana" w:hAnsi="Verdana" w:cs="Tahoma"/>
                <w:b/>
                <w:bCs/>
                <w:iCs/>
                <w:lang w:val="pl-PL"/>
              </w:rPr>
              <w:lastRenderedPageBreak/>
              <w:t>13</w:t>
            </w:r>
            <w:r w:rsidR="00397ACF" w:rsidRPr="00702D90">
              <w:rPr>
                <w:rFonts w:ascii="Verdana" w:hAnsi="Verdana" w:cs="Tahoma"/>
                <w:b/>
                <w:bCs/>
                <w:iCs/>
                <w:lang w:val="pl-PL"/>
              </w:rPr>
              <w:t>.</w:t>
            </w:r>
            <w:r w:rsidR="001A7292" w:rsidRPr="00702D90">
              <w:rPr>
                <w:rFonts w:ascii="Verdana" w:eastAsia="Times New Roman" w:hAnsi="Verdana" w:cs="Tahoma"/>
                <w:b/>
                <w:bCs/>
                <w:iCs/>
                <w:lang w:val="pl-PL" w:eastAsia="de-CH"/>
              </w:rPr>
              <w:t xml:space="preserve"> TEHNIKE OCJENJIVANJA U NASTAVI MATEMATIKE OSNOVNE ŠKOLE ZA PISANE PROVJERE ZNANJA</w:t>
            </w:r>
          </w:p>
        </w:tc>
      </w:tr>
    </w:tbl>
    <w:p w14:paraId="43435A1B" w14:textId="77777777" w:rsidR="001A7292" w:rsidRPr="00702D90" w:rsidRDefault="001A7292" w:rsidP="001C7CA4">
      <w:pPr>
        <w:spacing w:after="0" w:line="240" w:lineRule="auto"/>
        <w:rPr>
          <w:rFonts w:ascii="Verdana" w:hAnsi="Verdana" w:cs="Tahoma"/>
          <w:b/>
          <w:bCs/>
          <w:iCs/>
          <w:sz w:val="20"/>
          <w:szCs w:val="20"/>
          <w:lang w:val="pl-PL"/>
        </w:rPr>
      </w:pPr>
    </w:p>
    <w:p w14:paraId="3D1329DE" w14:textId="77777777" w:rsidR="001A7292" w:rsidRPr="00702D90" w:rsidRDefault="005D3304" w:rsidP="001A7292">
      <w:pPr>
        <w:pStyle w:val="NoSpacing"/>
        <w:rPr>
          <w:sz w:val="20"/>
          <w:szCs w:val="20"/>
          <w:lang w:val="sr-Latn-ME"/>
        </w:rPr>
      </w:pPr>
      <w:r w:rsidRPr="00702D90">
        <w:rPr>
          <w:b/>
          <w:sz w:val="20"/>
          <w:szCs w:val="20"/>
          <w:lang w:val="sr-Latn-ME"/>
        </w:rPr>
        <w:t>Autorke</w:t>
      </w:r>
      <w:r w:rsidR="001A7292" w:rsidRPr="00702D90">
        <w:rPr>
          <w:b/>
          <w:sz w:val="20"/>
          <w:szCs w:val="20"/>
          <w:lang w:val="sr-Latn-ME"/>
        </w:rPr>
        <w:t>:</w:t>
      </w:r>
      <w:r w:rsidR="001A7292" w:rsidRPr="00702D90">
        <w:rPr>
          <w:sz w:val="20"/>
          <w:szCs w:val="20"/>
          <w:lang w:val="sr-Latn-ME"/>
        </w:rPr>
        <w:t xml:space="preserve"> Aleksandra Vuković, Danijela Jovanović</w:t>
      </w:r>
    </w:p>
    <w:p w14:paraId="233A0D9B" w14:textId="77777777" w:rsidR="001A7292" w:rsidRPr="00702D90" w:rsidRDefault="001A7292" w:rsidP="001A7292">
      <w:pPr>
        <w:pStyle w:val="NoSpacing"/>
        <w:rPr>
          <w:sz w:val="20"/>
          <w:szCs w:val="20"/>
          <w:lang w:val="sr-Latn-ME"/>
        </w:rPr>
      </w:pPr>
      <w:r w:rsidRPr="00702D90">
        <w:rPr>
          <w:b/>
          <w:sz w:val="20"/>
          <w:szCs w:val="20"/>
          <w:lang w:val="sr-Latn-ME"/>
        </w:rPr>
        <w:t xml:space="preserve">Kontakt osoba: </w:t>
      </w:r>
      <w:r w:rsidRPr="00702D90">
        <w:rPr>
          <w:sz w:val="20"/>
          <w:szCs w:val="20"/>
          <w:lang w:val="sr-Latn-ME"/>
        </w:rPr>
        <w:t>Branka Kankaraš</w:t>
      </w:r>
    </w:p>
    <w:p w14:paraId="0528B2A0" w14:textId="77777777" w:rsidR="001A7292" w:rsidRPr="00702D90" w:rsidRDefault="001A7292" w:rsidP="001A7292">
      <w:pPr>
        <w:pStyle w:val="NoSpacing"/>
        <w:rPr>
          <w:sz w:val="20"/>
          <w:szCs w:val="20"/>
          <w:lang w:val="sr-Latn-ME"/>
        </w:rPr>
      </w:pPr>
      <w:r w:rsidRPr="00702D90">
        <w:rPr>
          <w:b/>
          <w:sz w:val="20"/>
          <w:szCs w:val="20"/>
          <w:lang w:val="sr-Latn-ME"/>
        </w:rPr>
        <w:t>E-mail:</w:t>
      </w:r>
      <w:r w:rsidRPr="00702D90">
        <w:rPr>
          <w:sz w:val="20"/>
          <w:szCs w:val="20"/>
          <w:lang w:val="sr-Latn-ME"/>
        </w:rPr>
        <w:t xml:space="preserve"> brankakankaras@gmail.com</w:t>
      </w:r>
    </w:p>
    <w:p w14:paraId="05596A43" w14:textId="77777777" w:rsidR="001A7292" w:rsidRPr="00702D90" w:rsidRDefault="001A7292" w:rsidP="001A7292">
      <w:pPr>
        <w:pStyle w:val="NoSpacing"/>
        <w:rPr>
          <w:lang w:val="sr-Latn-ME"/>
        </w:rPr>
      </w:pPr>
      <w:r w:rsidRPr="00702D90">
        <w:rPr>
          <w:b/>
          <w:sz w:val="20"/>
          <w:szCs w:val="20"/>
          <w:lang w:val="sr-Latn-ME"/>
        </w:rPr>
        <w:t xml:space="preserve">Broj telefona: </w:t>
      </w:r>
      <w:r w:rsidRPr="00702D90">
        <w:rPr>
          <w:sz w:val="20"/>
          <w:szCs w:val="20"/>
          <w:lang w:val="sr-Latn-ME"/>
        </w:rPr>
        <w:t>067 285 631</w:t>
      </w:r>
    </w:p>
    <w:p w14:paraId="524E406A" w14:textId="77777777" w:rsidR="001A7292" w:rsidRPr="00702D90" w:rsidRDefault="001A7292" w:rsidP="001A7292">
      <w:pPr>
        <w:spacing w:after="0" w:line="240" w:lineRule="auto"/>
        <w:jc w:val="both"/>
        <w:rPr>
          <w:rFonts w:ascii="Verdana" w:eastAsia="Times New Roman" w:hAnsi="Verdana" w:cs="Verdana"/>
          <w:b/>
          <w:sz w:val="20"/>
          <w:szCs w:val="20"/>
          <w:lang w:val="sr-Latn-ME" w:eastAsia="de-CH"/>
        </w:rPr>
      </w:pPr>
    </w:p>
    <w:p w14:paraId="1F0A0591" w14:textId="77777777" w:rsidR="001A7292" w:rsidRPr="00702D90" w:rsidRDefault="00DB7F80" w:rsidP="00953D78">
      <w:pPr>
        <w:spacing w:after="80" w:line="240" w:lineRule="atLeast"/>
        <w:jc w:val="both"/>
        <w:rPr>
          <w:rFonts w:ascii="Verdana" w:hAnsi="Verdana" w:cs="Tahoma"/>
          <w:sz w:val="20"/>
          <w:szCs w:val="20"/>
          <w:lang w:val="sr-Latn-ME"/>
        </w:rPr>
      </w:pPr>
      <w:r w:rsidRPr="00702D90">
        <w:rPr>
          <w:rFonts w:ascii="Verdana" w:eastAsia="Times New Roman" w:hAnsi="Verdana" w:cs="Verdana"/>
          <w:b/>
          <w:sz w:val="20"/>
          <w:szCs w:val="20"/>
          <w:lang w:val="sr-Latn-ME" w:eastAsia="de-CH"/>
        </w:rPr>
        <w:t xml:space="preserve">Opšti cilj </w:t>
      </w:r>
      <w:r w:rsidR="001A7292" w:rsidRPr="00702D90">
        <w:rPr>
          <w:rFonts w:ascii="Verdana" w:eastAsia="Times New Roman" w:hAnsi="Verdana" w:cs="Verdana"/>
          <w:b/>
          <w:sz w:val="20"/>
          <w:szCs w:val="20"/>
          <w:lang w:val="sr-Latn-ME" w:eastAsia="de-CH"/>
        </w:rPr>
        <w:t>programa:</w:t>
      </w:r>
      <w:r w:rsidR="001A7292" w:rsidRPr="00702D90">
        <w:rPr>
          <w:rFonts w:ascii="Verdana" w:eastAsia="Times New Roman" w:hAnsi="Verdana" w:cs="Tahoma"/>
          <w:sz w:val="20"/>
          <w:szCs w:val="20"/>
          <w:lang w:val="sr-Latn-ME" w:eastAsia="de-CH"/>
        </w:rPr>
        <w:t xml:space="preserve"> </w:t>
      </w:r>
      <w:r w:rsidR="001A7292" w:rsidRPr="00702D90">
        <w:rPr>
          <w:rFonts w:ascii="Verdana" w:hAnsi="Verdana"/>
          <w:sz w:val="20"/>
          <w:szCs w:val="20"/>
          <w:lang w:val="sr-Latn-ME"/>
        </w:rPr>
        <w:t>unaprijeđena znanja o sistemu bodovanja i ocjenjivanja;</w:t>
      </w:r>
      <w:r w:rsidR="00953D78" w:rsidRPr="00702D90">
        <w:rPr>
          <w:rFonts w:ascii="Verdana" w:hAnsi="Verdana"/>
          <w:sz w:val="20"/>
          <w:szCs w:val="20"/>
          <w:lang w:val="sr-Latn-ME"/>
        </w:rPr>
        <w:t xml:space="preserve"> </w:t>
      </w:r>
      <w:r w:rsidR="001A7292" w:rsidRPr="00702D90">
        <w:rPr>
          <w:rFonts w:ascii="Verdana" w:hAnsi="Verdana" w:cs="Tahoma"/>
          <w:sz w:val="20"/>
          <w:szCs w:val="20"/>
          <w:lang w:val="sr-Latn-ME"/>
        </w:rPr>
        <w:t>proširivanje</w:t>
      </w:r>
      <w:r w:rsidRPr="00702D90">
        <w:rPr>
          <w:rFonts w:ascii="Verdana" w:hAnsi="Verdana" w:cs="Tahoma"/>
          <w:sz w:val="20"/>
          <w:szCs w:val="20"/>
          <w:lang w:val="sr-Latn-ME"/>
        </w:rPr>
        <w:t xml:space="preserve"> znanja o metodama i instrumentima</w:t>
      </w:r>
      <w:r w:rsidR="001A7292" w:rsidRPr="00702D90">
        <w:rPr>
          <w:rFonts w:ascii="Verdana" w:hAnsi="Verdana" w:cs="Tahoma"/>
          <w:sz w:val="20"/>
          <w:szCs w:val="20"/>
          <w:lang w:val="sr-Latn-ME"/>
        </w:rPr>
        <w:t xml:space="preserve"> ocjenjivanja;</w:t>
      </w:r>
      <w:r w:rsidR="00953D78" w:rsidRPr="00702D90">
        <w:rPr>
          <w:rFonts w:ascii="Verdana" w:hAnsi="Verdana" w:cs="Tahoma"/>
          <w:sz w:val="20"/>
          <w:szCs w:val="20"/>
          <w:lang w:val="sr-Latn-ME"/>
        </w:rPr>
        <w:t xml:space="preserve"> </w:t>
      </w:r>
      <w:r w:rsidR="001A7292" w:rsidRPr="00702D90">
        <w:rPr>
          <w:rFonts w:ascii="Verdana" w:hAnsi="Verdana" w:cs="Tahoma"/>
          <w:sz w:val="20"/>
          <w:szCs w:val="20"/>
          <w:lang w:val="sr-Latn-ME"/>
        </w:rPr>
        <w:t>razmjena iskustava, izazova, mogućnosti i prepreka;</w:t>
      </w:r>
      <w:r w:rsidR="00953D78" w:rsidRPr="00702D90">
        <w:rPr>
          <w:rFonts w:ascii="Verdana" w:hAnsi="Verdana" w:cs="Tahoma"/>
          <w:sz w:val="20"/>
          <w:szCs w:val="20"/>
          <w:lang w:val="sr-Latn-ME"/>
        </w:rPr>
        <w:t xml:space="preserve"> </w:t>
      </w:r>
      <w:r w:rsidR="001A7292" w:rsidRPr="00702D90">
        <w:rPr>
          <w:rFonts w:ascii="Verdana" w:hAnsi="Verdana" w:cs="Tahoma"/>
          <w:sz w:val="20"/>
          <w:szCs w:val="20"/>
          <w:lang w:val="sr-Latn-ME"/>
        </w:rPr>
        <w:t>unapr</w:t>
      </w:r>
      <w:r w:rsidRPr="00702D90">
        <w:rPr>
          <w:rFonts w:ascii="Verdana" w:hAnsi="Verdana" w:cs="Tahoma"/>
          <w:sz w:val="20"/>
          <w:szCs w:val="20"/>
          <w:lang w:val="sr-Latn-ME"/>
        </w:rPr>
        <w:t>ij</w:t>
      </w:r>
      <w:r w:rsidR="001A7292" w:rsidRPr="00702D90">
        <w:rPr>
          <w:rFonts w:ascii="Verdana" w:hAnsi="Verdana" w:cs="Tahoma"/>
          <w:sz w:val="20"/>
          <w:szCs w:val="20"/>
          <w:lang w:val="sr-Latn-ME"/>
        </w:rPr>
        <w:t>eđene tehnike i modeli izbora zadataka u istom i više nivoa</w:t>
      </w:r>
    </w:p>
    <w:p w14:paraId="5E844418" w14:textId="77777777" w:rsidR="001A7292" w:rsidRPr="00702D90" w:rsidRDefault="001A7292" w:rsidP="00953D78">
      <w:pPr>
        <w:spacing w:after="80" w:line="240" w:lineRule="atLeast"/>
        <w:jc w:val="both"/>
        <w:rPr>
          <w:rFonts w:ascii="Verdana" w:eastAsia="Times New Roman" w:hAnsi="Verdana" w:cs="Tahoma"/>
          <w:sz w:val="20"/>
          <w:szCs w:val="20"/>
          <w:lang w:val="sr-Latn-ME" w:eastAsia="de-CH"/>
        </w:rPr>
      </w:pPr>
    </w:p>
    <w:p w14:paraId="1335444F" w14:textId="77777777" w:rsidR="001A7292" w:rsidRPr="00702D90" w:rsidRDefault="001A7292" w:rsidP="00953D78">
      <w:pPr>
        <w:spacing w:after="0" w:line="240" w:lineRule="auto"/>
        <w:jc w:val="both"/>
        <w:rPr>
          <w:rFonts w:cs="Verdana"/>
          <w:b/>
          <w:sz w:val="20"/>
          <w:szCs w:val="20"/>
          <w:lang w:val="sr-Latn-ME"/>
        </w:rPr>
      </w:pPr>
      <w:r w:rsidRPr="00702D90">
        <w:rPr>
          <w:rFonts w:ascii="Verdana" w:eastAsia="Times New Roman" w:hAnsi="Verdana" w:cs="Verdana"/>
          <w:b/>
          <w:sz w:val="20"/>
          <w:szCs w:val="20"/>
          <w:lang w:val="sr-Latn-ME" w:eastAsia="de-CH"/>
        </w:rPr>
        <w:t>Specifični ciljevi programa:</w:t>
      </w:r>
      <w:r w:rsidR="00953D78" w:rsidRPr="00702D90">
        <w:rPr>
          <w:rFonts w:ascii="Verdana" w:eastAsia="Times New Roman" w:hAnsi="Verdana" w:cs="Verdana"/>
          <w:b/>
          <w:sz w:val="20"/>
          <w:szCs w:val="20"/>
          <w:lang w:val="sr-Latn-ME" w:eastAsia="de-CH"/>
        </w:rPr>
        <w:t xml:space="preserve"> </w:t>
      </w:r>
      <w:r w:rsidR="00953D78" w:rsidRPr="00702D90">
        <w:rPr>
          <w:rFonts w:ascii="Verdana" w:hAnsi="Verdana"/>
          <w:sz w:val="20"/>
          <w:szCs w:val="20"/>
          <w:lang w:val="sr-Latn-ME"/>
        </w:rPr>
        <w:t>u</w:t>
      </w:r>
      <w:r w:rsidRPr="00702D90">
        <w:rPr>
          <w:rFonts w:ascii="Verdana" w:hAnsi="Verdana"/>
          <w:sz w:val="20"/>
          <w:szCs w:val="20"/>
          <w:lang w:val="sr-Latn-ME"/>
        </w:rPr>
        <w:t>napređenje znanja i vještina nastavnika u ocjenjivanju pisanih provjera znanja;</w:t>
      </w:r>
      <w:r w:rsidR="00953D78" w:rsidRPr="00702D90">
        <w:rPr>
          <w:rFonts w:ascii="Verdana" w:hAnsi="Verdana"/>
          <w:sz w:val="20"/>
          <w:szCs w:val="20"/>
          <w:lang w:val="sr-Latn-ME"/>
        </w:rPr>
        <w:t xml:space="preserve"> d</w:t>
      </w:r>
      <w:r w:rsidRPr="00702D90">
        <w:rPr>
          <w:rFonts w:ascii="Verdana" w:hAnsi="Verdana"/>
          <w:sz w:val="20"/>
          <w:szCs w:val="20"/>
          <w:lang w:val="sr-Latn-ME"/>
        </w:rPr>
        <w:t>rugačiji pristup ocjen</w:t>
      </w:r>
      <w:r w:rsidR="00DB7F80" w:rsidRPr="00702D90">
        <w:rPr>
          <w:rFonts w:ascii="Verdana" w:hAnsi="Verdana"/>
          <w:sz w:val="20"/>
          <w:szCs w:val="20"/>
          <w:lang w:val="sr-Latn-ME"/>
        </w:rPr>
        <w:t>jivanju pisanih provjera znanja</w:t>
      </w:r>
      <w:r w:rsidRPr="00702D90">
        <w:rPr>
          <w:rFonts w:ascii="Verdana" w:hAnsi="Verdana"/>
          <w:sz w:val="20"/>
          <w:szCs w:val="20"/>
          <w:lang w:val="sr-Latn-ME"/>
        </w:rPr>
        <w:t xml:space="preserve"> sa efektima pristupa zadacima uvođenjem eksternog testiranja i ulaska C</w:t>
      </w:r>
      <w:r w:rsidR="002851EF" w:rsidRPr="00702D90">
        <w:rPr>
          <w:rFonts w:ascii="Verdana" w:hAnsi="Verdana"/>
          <w:sz w:val="20"/>
          <w:szCs w:val="20"/>
          <w:lang w:val="sr-Latn-ME"/>
        </w:rPr>
        <w:t xml:space="preserve">rne </w:t>
      </w:r>
      <w:r w:rsidRPr="00702D90">
        <w:rPr>
          <w:rFonts w:ascii="Verdana" w:hAnsi="Verdana"/>
          <w:sz w:val="20"/>
          <w:szCs w:val="20"/>
          <w:lang w:val="sr-Latn-ME"/>
        </w:rPr>
        <w:t>G</w:t>
      </w:r>
      <w:r w:rsidR="002851EF" w:rsidRPr="00702D90">
        <w:rPr>
          <w:rFonts w:ascii="Verdana" w:hAnsi="Verdana"/>
          <w:sz w:val="20"/>
          <w:szCs w:val="20"/>
          <w:lang w:val="sr-Latn-ME"/>
        </w:rPr>
        <w:t>ore</w:t>
      </w:r>
      <w:r w:rsidRPr="00702D90">
        <w:rPr>
          <w:rFonts w:ascii="Verdana" w:hAnsi="Verdana"/>
          <w:sz w:val="20"/>
          <w:szCs w:val="20"/>
          <w:lang w:val="sr-Latn-ME"/>
        </w:rPr>
        <w:t xml:space="preserve"> u sistem PISA testiranja;</w:t>
      </w:r>
      <w:r w:rsidR="00DB7F80" w:rsidRPr="00702D90">
        <w:rPr>
          <w:rFonts w:ascii="Verdana" w:hAnsi="Verdana"/>
          <w:sz w:val="20"/>
          <w:szCs w:val="20"/>
          <w:lang w:val="sr-Latn-ME"/>
        </w:rPr>
        <w:t xml:space="preserve"> </w:t>
      </w:r>
      <w:r w:rsidR="00953D78" w:rsidRPr="00702D90">
        <w:rPr>
          <w:rFonts w:ascii="Verdana" w:hAnsi="Verdana"/>
          <w:sz w:val="20"/>
          <w:szCs w:val="20"/>
          <w:lang w:val="sr-Latn-ME"/>
        </w:rPr>
        <w:t>u</w:t>
      </w:r>
      <w:r w:rsidRPr="00702D90">
        <w:rPr>
          <w:rFonts w:ascii="Verdana" w:hAnsi="Verdana"/>
          <w:sz w:val="20"/>
          <w:szCs w:val="20"/>
          <w:lang w:val="sr-Latn-ME"/>
        </w:rPr>
        <w:t>saglašavanje kriterijuma ocjenjivanja;</w:t>
      </w:r>
      <w:r w:rsidR="00953D78" w:rsidRPr="00702D90">
        <w:rPr>
          <w:rFonts w:ascii="Verdana" w:hAnsi="Verdana"/>
          <w:sz w:val="20"/>
          <w:szCs w:val="20"/>
          <w:lang w:val="sr-Latn-ME"/>
        </w:rPr>
        <w:t xml:space="preserve"> p</w:t>
      </w:r>
      <w:r w:rsidRPr="00702D90">
        <w:rPr>
          <w:rFonts w:ascii="Verdana" w:hAnsi="Verdana"/>
          <w:sz w:val="20"/>
          <w:szCs w:val="20"/>
          <w:lang w:val="sr-Latn-ME"/>
        </w:rPr>
        <w:t>revazilaženje nedoumice u bodovnim listama za ocjenu pisanih radova učenika;</w:t>
      </w:r>
      <w:r w:rsidR="00953D78" w:rsidRPr="00702D90">
        <w:rPr>
          <w:rFonts w:ascii="Verdana" w:hAnsi="Verdana"/>
          <w:sz w:val="20"/>
          <w:szCs w:val="20"/>
          <w:lang w:val="sr-Latn-ME"/>
        </w:rPr>
        <w:t xml:space="preserve"> r</w:t>
      </w:r>
      <w:r w:rsidRPr="00702D90">
        <w:rPr>
          <w:rFonts w:ascii="Verdana" w:hAnsi="Verdana"/>
          <w:sz w:val="20"/>
          <w:szCs w:val="20"/>
          <w:lang w:val="sr-Latn-ME"/>
        </w:rPr>
        <w:t>azmotrena najznačajnija pitanja u vezi sa provjeravanjem i ocjenjivanjem učenika uopšte i ukazano na specifičnosti ov</w:t>
      </w:r>
      <w:r w:rsidR="00953D78" w:rsidRPr="00702D90">
        <w:rPr>
          <w:rFonts w:ascii="Verdana" w:hAnsi="Verdana"/>
          <w:sz w:val="20"/>
          <w:szCs w:val="20"/>
          <w:lang w:val="sr-Latn-ME"/>
        </w:rPr>
        <w:t>og procesa u nastavi matematike</w:t>
      </w:r>
    </w:p>
    <w:p w14:paraId="7D8A3A46" w14:textId="77777777" w:rsidR="001A7292" w:rsidRPr="00702D90" w:rsidRDefault="001A7292" w:rsidP="001A7292">
      <w:pPr>
        <w:tabs>
          <w:tab w:val="left" w:pos="720"/>
        </w:tabs>
        <w:spacing w:after="0" w:line="240" w:lineRule="auto"/>
        <w:ind w:left="806" w:hanging="446"/>
        <w:jc w:val="both"/>
        <w:rPr>
          <w:rFonts w:ascii="Verdana" w:eastAsia="Times New Roman" w:hAnsi="Verdana" w:cs="Verdana"/>
          <w:b/>
          <w:sz w:val="20"/>
          <w:szCs w:val="20"/>
          <w:lang w:val="sr-Latn-ME" w:eastAsia="de-CH"/>
        </w:rPr>
      </w:pPr>
    </w:p>
    <w:p w14:paraId="3AEA9CBF" w14:textId="43A3E921" w:rsidR="001A7292" w:rsidRPr="00702D90" w:rsidRDefault="001A7292" w:rsidP="006E22F0">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Ciljna grupa: </w:t>
      </w:r>
      <w:r w:rsidR="00953D78" w:rsidRPr="00702D90">
        <w:rPr>
          <w:rFonts w:ascii="Verdana" w:eastAsia="Times New Roman" w:hAnsi="Verdana" w:cs="Arial"/>
          <w:sz w:val="20"/>
          <w:szCs w:val="20"/>
          <w:lang w:val="sr-Latn-ME" w:eastAsia="de-CH"/>
        </w:rPr>
        <w:t>u</w:t>
      </w:r>
      <w:r w:rsidRPr="00702D90">
        <w:rPr>
          <w:rFonts w:ascii="Verdana" w:eastAsia="Times New Roman" w:hAnsi="Verdana" w:cs="Arial"/>
          <w:sz w:val="20"/>
          <w:szCs w:val="20"/>
          <w:lang w:val="sr-Latn-ME" w:eastAsia="de-CH"/>
        </w:rPr>
        <w:t>čitelji (profesori razredne nastave) i nastavnici (profesori)</w:t>
      </w:r>
      <w:r w:rsidR="00282363" w:rsidRPr="00702D90">
        <w:rPr>
          <w:rFonts w:ascii="Verdana" w:eastAsia="Times New Roman" w:hAnsi="Verdana" w:cs="Arial"/>
          <w:sz w:val="20"/>
          <w:szCs w:val="20"/>
          <w:lang w:val="sr-Latn-ME" w:eastAsia="de-CH"/>
        </w:rPr>
        <w:t xml:space="preserve"> matematike osnovnih škola</w:t>
      </w:r>
    </w:p>
    <w:p w14:paraId="558C150A" w14:textId="77777777" w:rsidR="001A7292" w:rsidRPr="00702D90" w:rsidRDefault="001A7292" w:rsidP="001A7292">
      <w:pPr>
        <w:spacing w:after="0" w:line="240" w:lineRule="auto"/>
        <w:rPr>
          <w:rFonts w:ascii="Verdana" w:eastAsia="Times New Roman" w:hAnsi="Verdana" w:cs="Verdana"/>
          <w:b/>
          <w:sz w:val="20"/>
          <w:szCs w:val="20"/>
          <w:lang w:val="sr-Latn-ME" w:eastAsia="de-CH"/>
        </w:rPr>
      </w:pPr>
    </w:p>
    <w:p w14:paraId="7A100FAC" w14:textId="77777777" w:rsidR="001A7292" w:rsidRPr="00702D90" w:rsidRDefault="001A7292" w:rsidP="001A7292">
      <w:pPr>
        <w:spacing w:after="0" w:line="240" w:lineRule="atLeast"/>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00953D78" w:rsidRPr="00702D90">
        <w:rPr>
          <w:rFonts w:ascii="Verdana" w:eastAsia="Times New Roman" w:hAnsi="Verdana" w:cs="Tahoma"/>
          <w:sz w:val="20"/>
          <w:szCs w:val="20"/>
          <w:lang w:val="sr-Latn-ME" w:eastAsia="de-CH"/>
        </w:rPr>
        <w:t>p</w:t>
      </w:r>
      <w:r w:rsidRPr="00702D90">
        <w:rPr>
          <w:rFonts w:ascii="Verdana" w:eastAsia="Times New Roman" w:hAnsi="Verdana" w:cs="Tahoma"/>
          <w:sz w:val="20"/>
          <w:szCs w:val="20"/>
          <w:lang w:val="sr-Latn-ME" w:eastAsia="de-CH"/>
        </w:rPr>
        <w:t>rezentacija, diskusija, rad u grupama, rad u parovima, debata, brainstorming</w:t>
      </w:r>
      <w:r w:rsidR="00953D78" w:rsidRPr="00702D90">
        <w:rPr>
          <w:rFonts w:ascii="Verdana" w:eastAsia="Times New Roman" w:hAnsi="Verdana" w:cs="Tahoma"/>
          <w:sz w:val="20"/>
          <w:szCs w:val="20"/>
          <w:lang w:val="sr-Latn-ME" w:eastAsia="de-CH"/>
        </w:rPr>
        <w:t>; o</w:t>
      </w:r>
      <w:r w:rsidR="00282363" w:rsidRPr="00702D90">
        <w:rPr>
          <w:rFonts w:ascii="Verdana" w:eastAsia="Times New Roman" w:hAnsi="Verdana" w:cs="Tahoma"/>
          <w:sz w:val="20"/>
          <w:szCs w:val="20"/>
          <w:lang w:val="sr-Latn-ME" w:eastAsia="de-CH"/>
        </w:rPr>
        <w:t>buka je interaktivnog tipa</w:t>
      </w:r>
    </w:p>
    <w:p w14:paraId="55364107" w14:textId="77777777" w:rsidR="001A7292" w:rsidRPr="00702D90" w:rsidRDefault="001A7292" w:rsidP="001A7292">
      <w:pPr>
        <w:spacing w:after="0" w:line="240" w:lineRule="auto"/>
        <w:jc w:val="both"/>
        <w:rPr>
          <w:rFonts w:ascii="Verdana" w:eastAsia="Times New Roman" w:hAnsi="Verdana" w:cs="Verdana"/>
          <w:b/>
          <w:sz w:val="20"/>
          <w:szCs w:val="20"/>
          <w:lang w:val="sr-Latn-ME" w:eastAsia="de-CH"/>
        </w:rPr>
      </w:pPr>
    </w:p>
    <w:p w14:paraId="77463137" w14:textId="77777777" w:rsidR="001A7292" w:rsidRPr="00702D90" w:rsidRDefault="001A7292" w:rsidP="001A7292">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5ADAF9CC" w14:textId="77777777" w:rsidR="00456CDE" w:rsidRPr="00702D90" w:rsidRDefault="00456CDE" w:rsidP="001A7292">
      <w:pPr>
        <w:spacing w:after="0" w:line="240" w:lineRule="auto"/>
        <w:jc w:val="both"/>
        <w:rPr>
          <w:rFonts w:ascii="Verdana" w:eastAsia="Times New Roman" w:hAnsi="Verdana" w:cs="Verdana"/>
          <w:b/>
          <w:sz w:val="20"/>
          <w:szCs w:val="20"/>
          <w:lang w:val="sr-Latn-ME" w:eastAsia="de-CH"/>
        </w:rPr>
      </w:pPr>
    </w:p>
    <w:p w14:paraId="1DADF9D4" w14:textId="77777777" w:rsidR="001A7292" w:rsidRPr="00702D90" w:rsidRDefault="001A7292" w:rsidP="008C016F">
      <w:pPr>
        <w:numPr>
          <w:ilvl w:val="0"/>
          <w:numId w:val="12"/>
        </w:numPr>
        <w:spacing w:after="80" w:line="240" w:lineRule="atLeast"/>
        <w:contextualSpacing/>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Pravni okvir za provjeravanje znanja i ocjenjivanja u osnovnoj školi, vrste ocjena. Pedagoške osnove ocjenjivanja. Metode ocjenjivanja. Nastavnikovo praćenje znanja učenika. Najčešće greške u proce</w:t>
      </w:r>
      <w:r w:rsidR="00F70557" w:rsidRPr="00702D90">
        <w:rPr>
          <w:rFonts w:ascii="Verdana" w:eastAsia="Times New Roman" w:hAnsi="Verdana" w:cs="Tahoma"/>
          <w:sz w:val="20"/>
          <w:szCs w:val="20"/>
          <w:lang w:val="sr-Latn-ME" w:eastAsia="de-CH"/>
        </w:rPr>
        <w:t>su provjeravanja i ocjenjivanja</w:t>
      </w:r>
    </w:p>
    <w:p w14:paraId="3655F104" w14:textId="77777777" w:rsidR="001A7292" w:rsidRPr="00702D90" w:rsidRDefault="001A7292" w:rsidP="008C016F">
      <w:pPr>
        <w:numPr>
          <w:ilvl w:val="0"/>
          <w:numId w:val="12"/>
        </w:numPr>
        <w:spacing w:after="80" w:line="240" w:lineRule="atLeast"/>
        <w:contextualSpacing/>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Struktura pisane provjere znanja i način izbora zadataka. Usklađivanje bodovne liste. Pravedna ocjena i model samoprocjene. Uniformni i dife</w:t>
      </w:r>
      <w:r w:rsidR="00F70557" w:rsidRPr="00702D90">
        <w:rPr>
          <w:rFonts w:ascii="Verdana" w:eastAsia="Times New Roman" w:hAnsi="Verdana" w:cs="Tahoma"/>
          <w:sz w:val="20"/>
          <w:szCs w:val="20"/>
          <w:lang w:val="sr-Latn-ME" w:eastAsia="de-CH"/>
        </w:rPr>
        <w:t>renciran sistem izbora zadataka</w:t>
      </w:r>
    </w:p>
    <w:p w14:paraId="1A0BE65F" w14:textId="77777777" w:rsidR="001A7292" w:rsidRPr="00702D90" w:rsidRDefault="001A7292" w:rsidP="008C016F">
      <w:pPr>
        <w:numPr>
          <w:ilvl w:val="0"/>
          <w:numId w:val="12"/>
        </w:numPr>
        <w:spacing w:after="80" w:line="240" w:lineRule="atLeast"/>
        <w:contextualSpacing/>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Različiti pr</w:t>
      </w:r>
      <w:r w:rsidR="00F70557" w:rsidRPr="00702D90">
        <w:rPr>
          <w:rFonts w:ascii="Verdana" w:eastAsia="Times New Roman" w:hAnsi="Verdana" w:cs="Tahoma"/>
          <w:sz w:val="20"/>
          <w:szCs w:val="20"/>
          <w:lang w:val="sr-Latn-ME" w:eastAsia="de-CH"/>
        </w:rPr>
        <w:t>istupi bodovanja i ocjenjivanja</w:t>
      </w:r>
      <w:r w:rsidRPr="00702D90">
        <w:rPr>
          <w:rFonts w:ascii="Verdana" w:eastAsia="Times New Roman" w:hAnsi="Verdana" w:cs="Tahoma"/>
          <w:sz w:val="20"/>
          <w:szCs w:val="20"/>
          <w:lang w:val="sr-Latn-ME" w:eastAsia="de-CH"/>
        </w:rPr>
        <w:t xml:space="preserve"> </w:t>
      </w:r>
    </w:p>
    <w:p w14:paraId="55917BAA" w14:textId="77777777" w:rsidR="001A7292" w:rsidRPr="00702D90" w:rsidRDefault="001A7292" w:rsidP="008C016F">
      <w:pPr>
        <w:numPr>
          <w:ilvl w:val="0"/>
          <w:numId w:val="12"/>
        </w:numPr>
        <w:spacing w:after="80" w:line="240" w:lineRule="atLeast"/>
        <w:contextualSpacing/>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Analiza i prezentacija konkretnih primjera testova,</w:t>
      </w:r>
      <w:r w:rsidR="00F70557" w:rsidRPr="00702D90">
        <w:rPr>
          <w:rFonts w:ascii="Verdana" w:eastAsia="Times New Roman" w:hAnsi="Verdana" w:cs="Tahoma"/>
          <w:sz w:val="20"/>
          <w:szCs w:val="20"/>
          <w:lang w:val="sr-Latn-ME" w:eastAsia="de-CH"/>
        </w:rPr>
        <w:t xml:space="preserve"> kontrolnih i pismenih zadataka</w:t>
      </w:r>
    </w:p>
    <w:p w14:paraId="49420897" w14:textId="77777777" w:rsidR="001A7292" w:rsidRPr="00702D90" w:rsidRDefault="001A7292" w:rsidP="008C016F">
      <w:pPr>
        <w:numPr>
          <w:ilvl w:val="0"/>
          <w:numId w:val="12"/>
        </w:numPr>
        <w:spacing w:after="80" w:line="240" w:lineRule="atLeast"/>
        <w:contextualSpacing/>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Ana</w:t>
      </w:r>
      <w:r w:rsidR="00F70557" w:rsidRPr="00702D90">
        <w:rPr>
          <w:rFonts w:ascii="Verdana" w:eastAsia="Times New Roman" w:hAnsi="Verdana" w:cs="Tahoma"/>
          <w:sz w:val="20"/>
          <w:szCs w:val="20"/>
          <w:lang w:val="sr-Latn-ME" w:eastAsia="de-CH"/>
        </w:rPr>
        <w:t>liza rezultata i samoevaluacija</w:t>
      </w:r>
    </w:p>
    <w:p w14:paraId="05506EE9" w14:textId="77777777" w:rsidR="001A7292" w:rsidRPr="00702D90" w:rsidRDefault="001A7292" w:rsidP="008C016F">
      <w:pPr>
        <w:numPr>
          <w:ilvl w:val="0"/>
          <w:numId w:val="12"/>
        </w:numPr>
        <w:spacing w:after="80" w:line="240" w:lineRule="atLeast"/>
        <w:contextualSpacing/>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Dalji koraci u radu stručnog aktiva nastavnika matematike na nivou škole, izazovi, mogućnosti i prepreke</w:t>
      </w:r>
    </w:p>
    <w:p w14:paraId="79BBA341" w14:textId="77777777" w:rsidR="001A7292" w:rsidRPr="00702D90" w:rsidRDefault="001A7292" w:rsidP="001A7292">
      <w:pPr>
        <w:spacing w:after="0" w:line="240" w:lineRule="auto"/>
        <w:jc w:val="both"/>
        <w:rPr>
          <w:rFonts w:ascii="Verdana" w:eastAsia="Times New Roman" w:hAnsi="Verdana" w:cs="Verdana"/>
          <w:sz w:val="20"/>
          <w:szCs w:val="20"/>
          <w:lang w:val="sr-Latn-CS" w:eastAsia="de-CH"/>
        </w:rPr>
      </w:pPr>
    </w:p>
    <w:p w14:paraId="08274A22" w14:textId="77777777" w:rsidR="00953D78" w:rsidRPr="00702D90" w:rsidRDefault="00953D78" w:rsidP="001A7292">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online</w:t>
      </w:r>
    </w:p>
    <w:p w14:paraId="6653A12A" w14:textId="77777777" w:rsidR="00953D78" w:rsidRPr="00702D90" w:rsidRDefault="00953D78" w:rsidP="001A7292">
      <w:pPr>
        <w:spacing w:after="0" w:line="240" w:lineRule="auto"/>
        <w:rPr>
          <w:rFonts w:ascii="Verdana" w:eastAsia="Times New Roman" w:hAnsi="Verdana" w:cs="Verdana"/>
          <w:b/>
          <w:sz w:val="20"/>
          <w:szCs w:val="20"/>
          <w:lang w:val="sr-Latn-CS" w:eastAsia="de-CH"/>
        </w:rPr>
      </w:pPr>
    </w:p>
    <w:p w14:paraId="315AA58B" w14:textId="77777777" w:rsidR="001A7292" w:rsidRPr="00702D90" w:rsidRDefault="001A7292" w:rsidP="001A729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953D78" w:rsidRPr="00702D90">
        <w:rPr>
          <w:rFonts w:ascii="Verdana" w:eastAsia="Times New Roman" w:hAnsi="Verdana" w:cs="Verdana"/>
          <w:b/>
          <w:sz w:val="20"/>
          <w:szCs w:val="20"/>
          <w:lang w:val="sr-Latn-CS" w:eastAsia="de-CH"/>
        </w:rPr>
        <w:t xml:space="preserve">dana i broj sati </w:t>
      </w:r>
      <w:r w:rsidRPr="00702D90">
        <w:rPr>
          <w:rFonts w:ascii="Verdana" w:eastAsia="Times New Roman" w:hAnsi="Verdana" w:cs="Verdana"/>
          <w:b/>
          <w:sz w:val="20"/>
          <w:szCs w:val="20"/>
          <w:lang w:val="sr-Latn-CS" w:eastAsia="de-CH"/>
        </w:rPr>
        <w:t xml:space="preserve">): </w:t>
      </w:r>
      <w:r w:rsidR="00734C08" w:rsidRPr="00702D90">
        <w:rPr>
          <w:rFonts w:ascii="Verdana" w:eastAsia="Times New Roman" w:hAnsi="Verdana" w:cs="Verdana"/>
          <w:sz w:val="20"/>
          <w:szCs w:val="20"/>
          <w:lang w:val="sr-Latn-CS" w:eastAsia="de-CH"/>
        </w:rPr>
        <w:t>1</w:t>
      </w:r>
      <w:r w:rsidR="00953D78" w:rsidRPr="00702D90">
        <w:rPr>
          <w:rFonts w:ascii="Verdana" w:eastAsia="Times New Roman" w:hAnsi="Verdana" w:cs="Verdana"/>
          <w:sz w:val="20"/>
          <w:szCs w:val="20"/>
          <w:lang w:val="sr-Latn-CS" w:eastAsia="de-CH"/>
        </w:rPr>
        <w:t xml:space="preserve"> dan, 8 sati</w:t>
      </w:r>
    </w:p>
    <w:p w14:paraId="7D8DA4CD" w14:textId="77777777" w:rsidR="001A7292" w:rsidRPr="00702D90" w:rsidRDefault="001A7292" w:rsidP="00953D78">
      <w:pPr>
        <w:pStyle w:val="NoSpacing"/>
        <w:rPr>
          <w:sz w:val="20"/>
          <w:szCs w:val="20"/>
          <w:lang w:val="es-ES"/>
        </w:rPr>
      </w:pPr>
    </w:p>
    <w:p w14:paraId="3DF84E79" w14:textId="77777777" w:rsidR="001A7292" w:rsidRPr="00702D90" w:rsidRDefault="001A7292" w:rsidP="001A7292">
      <w:pPr>
        <w:spacing w:after="80" w:line="240" w:lineRule="atLeast"/>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es-ES" w:eastAsia="de-CH"/>
        </w:rPr>
        <w:t>25</w:t>
      </w:r>
      <w:r w:rsidR="00953D78"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es-ES" w:eastAsia="de-CH"/>
        </w:rPr>
        <w:t>-</w:t>
      </w:r>
      <w:r w:rsidR="00953D78"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es-ES" w:eastAsia="de-CH"/>
        </w:rPr>
        <w:t>30</w:t>
      </w:r>
    </w:p>
    <w:p w14:paraId="79E7577D" w14:textId="77777777" w:rsidR="001A7292" w:rsidRPr="00702D90" w:rsidRDefault="001A7292" w:rsidP="00953D78">
      <w:pPr>
        <w:pStyle w:val="NoSpacing"/>
        <w:rPr>
          <w:sz w:val="20"/>
          <w:szCs w:val="20"/>
          <w:lang w:val="es-ES"/>
        </w:rPr>
      </w:pPr>
    </w:p>
    <w:p w14:paraId="3B1446F4" w14:textId="77777777" w:rsidR="001A7292" w:rsidRPr="00702D90" w:rsidRDefault="00F70557" w:rsidP="00F57893">
      <w:pPr>
        <w:spacing w:after="80" w:line="240" w:lineRule="atLeast"/>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1A7292" w:rsidRPr="00702D90">
        <w:rPr>
          <w:rFonts w:ascii="Verdana" w:eastAsia="Times New Roman" w:hAnsi="Verdana" w:cs="Arial"/>
          <w:b/>
          <w:bCs/>
          <w:sz w:val="20"/>
          <w:szCs w:val="20"/>
          <w:lang w:val="sr-Latn-CS" w:eastAsia="de-CH"/>
        </w:rPr>
        <w:t xml:space="preserve">i šta ona uključuje: </w:t>
      </w:r>
      <w:r w:rsidR="00F57893" w:rsidRPr="00702D90">
        <w:rPr>
          <w:rFonts w:ascii="Verdana" w:eastAsia="Times New Roman" w:hAnsi="Verdana" w:cs="Arial"/>
          <w:bCs/>
          <w:sz w:val="20"/>
          <w:szCs w:val="20"/>
          <w:lang w:val="sr-Latn-CS" w:eastAsia="de-CH"/>
        </w:rPr>
        <w:t>C</w:t>
      </w:r>
      <w:r w:rsidR="00953D78" w:rsidRPr="00702D90">
        <w:rPr>
          <w:rFonts w:ascii="Verdana" w:eastAsia="Times New Roman" w:hAnsi="Verdana" w:cs="Arial"/>
          <w:bCs/>
          <w:sz w:val="20"/>
          <w:szCs w:val="20"/>
          <w:lang w:val="sr-Latn-CS" w:eastAsia="de-CH"/>
        </w:rPr>
        <w:t>ijena po učesniku je 20 eura i uključuje radni materijal, osvježenje i naknade za trenere; u slučaju online realizacije cijena je 15 eura po učesniku</w:t>
      </w:r>
      <w:r w:rsidR="00F57893" w:rsidRPr="00702D90">
        <w:rPr>
          <w:rFonts w:ascii="Verdana" w:eastAsia="Times New Roman" w:hAnsi="Verdana" w:cs="Arial"/>
          <w:bCs/>
          <w:sz w:val="20"/>
          <w:szCs w:val="20"/>
          <w:lang w:val="sr-Latn-CS" w:eastAsia="de-CH"/>
        </w:rPr>
        <w:t>.</w:t>
      </w:r>
    </w:p>
    <w:p w14:paraId="1CCAED2F" w14:textId="77777777" w:rsidR="008B50B5" w:rsidRPr="00702D90" w:rsidRDefault="008B50B5">
      <w:pPr>
        <w:rPr>
          <w:lang w:val="es-ES"/>
        </w:rPr>
      </w:pPr>
      <w:r w:rsidRPr="00702D90">
        <w:rPr>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C7CA4" w:rsidRPr="00702D90" w14:paraId="4BE3EE12" w14:textId="77777777" w:rsidTr="00953D78">
        <w:tc>
          <w:tcPr>
            <w:tcW w:w="9062" w:type="dxa"/>
            <w:shd w:val="clear" w:color="auto" w:fill="DEEAF6" w:themeFill="accent1" w:themeFillTint="33"/>
          </w:tcPr>
          <w:p w14:paraId="656AC3BC" w14:textId="0100F530" w:rsidR="001C7CA4" w:rsidRPr="00702D90" w:rsidRDefault="001C7CA4" w:rsidP="00456CDE">
            <w:pPr>
              <w:jc w:val="center"/>
              <w:rPr>
                <w:rFonts w:ascii="Verdana" w:hAnsi="Verdana" w:cs="Tahoma"/>
                <w:b/>
                <w:bCs/>
                <w:iCs/>
                <w:sz w:val="28"/>
                <w:szCs w:val="28"/>
                <w:lang w:val="pl-PL"/>
              </w:rPr>
            </w:pPr>
            <w:r w:rsidRPr="00702D90">
              <w:rPr>
                <w:rFonts w:ascii="Verdana" w:hAnsi="Verdana" w:cs="Tahoma"/>
                <w:b/>
                <w:bCs/>
                <w:iCs/>
                <w:sz w:val="28"/>
                <w:szCs w:val="28"/>
                <w:lang w:val="pl-PL"/>
              </w:rPr>
              <w:lastRenderedPageBreak/>
              <w:t>1.c  KONSTRUKCIJA TESTOVA</w:t>
            </w:r>
          </w:p>
        </w:tc>
      </w:tr>
    </w:tbl>
    <w:p w14:paraId="0230FC2A" w14:textId="77777777" w:rsidR="001C7CA4" w:rsidRPr="00702D90" w:rsidRDefault="001C7CA4" w:rsidP="001C7CA4">
      <w:pPr>
        <w:spacing w:after="0" w:line="240" w:lineRule="auto"/>
        <w:rPr>
          <w:rFonts w:ascii="Verdana" w:hAnsi="Verdana" w:cs="Tahoma"/>
          <w:sz w:val="20"/>
          <w:szCs w:val="20"/>
          <w:lang w:val="pl-PL"/>
        </w:rPr>
      </w:pPr>
    </w:p>
    <w:tbl>
      <w:tblPr>
        <w:tblStyle w:val="TableGrid"/>
        <w:tblW w:w="0" w:type="auto"/>
        <w:tblLook w:val="04A0" w:firstRow="1" w:lastRow="0" w:firstColumn="1" w:lastColumn="0" w:noHBand="0" w:noVBand="1"/>
      </w:tblPr>
      <w:tblGrid>
        <w:gridCol w:w="9062"/>
      </w:tblGrid>
      <w:tr w:rsidR="000D2A88" w:rsidRPr="00702D90" w14:paraId="279BB31D" w14:textId="77777777" w:rsidTr="00134911">
        <w:trPr>
          <w:trHeight w:val="674"/>
        </w:trPr>
        <w:tc>
          <w:tcPr>
            <w:tcW w:w="9350" w:type="dxa"/>
            <w:shd w:val="clear" w:color="auto" w:fill="FBE4D5" w:themeFill="accent2" w:themeFillTint="33"/>
            <w:vAlign w:val="center"/>
          </w:tcPr>
          <w:p w14:paraId="2C467FA5" w14:textId="77777777" w:rsidR="000D2A88" w:rsidRPr="00702D90" w:rsidRDefault="00D53A90" w:rsidP="000D2A88">
            <w:pPr>
              <w:jc w:val="center"/>
              <w:rPr>
                <w:rFonts w:ascii="Verdana" w:hAnsi="Verdana" w:cs="Tahoma"/>
                <w:b/>
                <w:bCs/>
                <w:iCs/>
                <w:lang w:val="pl-PL"/>
              </w:rPr>
            </w:pPr>
            <w:r w:rsidRPr="00702D90">
              <w:rPr>
                <w:rFonts w:ascii="Verdana" w:hAnsi="Verdana" w:cs="Tahoma"/>
                <w:b/>
                <w:bCs/>
                <w:iCs/>
                <w:lang w:val="pl-PL"/>
              </w:rPr>
              <w:t>14</w:t>
            </w:r>
            <w:r w:rsidR="00397ACF" w:rsidRPr="00702D90">
              <w:rPr>
                <w:rFonts w:ascii="Verdana" w:hAnsi="Verdana" w:cs="Tahoma"/>
                <w:b/>
                <w:bCs/>
                <w:iCs/>
                <w:lang w:val="pl-PL"/>
              </w:rPr>
              <w:t xml:space="preserve">. </w:t>
            </w:r>
            <w:r w:rsidR="000D2A88" w:rsidRPr="00702D90">
              <w:rPr>
                <w:rFonts w:ascii="Verdana" w:eastAsia="Times New Roman" w:hAnsi="Verdana" w:cs="Tahoma"/>
                <w:b/>
                <w:iCs/>
                <w:lang w:val="es-ES" w:eastAsia="de-CH"/>
              </w:rPr>
              <w:t>ELEKTRONSKI TESTOVI U NASTAVNOM PROCESU</w:t>
            </w:r>
          </w:p>
        </w:tc>
      </w:tr>
    </w:tbl>
    <w:p w14:paraId="1B3325AC" w14:textId="77777777" w:rsidR="000D2A88" w:rsidRPr="00702D90" w:rsidRDefault="000D2A88" w:rsidP="001C7CA4">
      <w:pPr>
        <w:spacing w:after="0" w:line="240" w:lineRule="auto"/>
        <w:rPr>
          <w:rFonts w:ascii="Verdana" w:hAnsi="Verdana" w:cs="Tahoma"/>
          <w:sz w:val="20"/>
          <w:szCs w:val="20"/>
          <w:lang w:val="pl-PL"/>
        </w:rPr>
      </w:pPr>
    </w:p>
    <w:p w14:paraId="66B1B001" w14:textId="77777777" w:rsidR="000D2A88" w:rsidRPr="00702D90" w:rsidRDefault="005D3304" w:rsidP="000D2A88">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Autork</w:t>
      </w:r>
      <w:r w:rsidR="000D2A88" w:rsidRPr="00702D90">
        <w:rPr>
          <w:rFonts w:ascii="Verdana" w:eastAsia="Times New Roman" w:hAnsi="Verdana" w:cs="Verdana"/>
          <w:b/>
          <w:sz w:val="20"/>
          <w:szCs w:val="20"/>
          <w:lang w:val="sr-Latn-CS" w:eastAsia="de-CH"/>
        </w:rPr>
        <w:t xml:space="preserve">e: </w:t>
      </w:r>
      <w:r w:rsidR="000D2A88" w:rsidRPr="00702D90">
        <w:rPr>
          <w:rFonts w:ascii="Verdana" w:eastAsia="Times New Roman" w:hAnsi="Verdana" w:cs="Verdana"/>
          <w:sz w:val="20"/>
          <w:szCs w:val="20"/>
          <w:lang w:val="sr-Latn-CS" w:eastAsia="de-CH"/>
        </w:rPr>
        <w:t>mr Dušanka Vujičić, Dijana Milošević</w:t>
      </w:r>
    </w:p>
    <w:p w14:paraId="49B9F526" w14:textId="77777777" w:rsidR="000D2A88" w:rsidRPr="00702D90" w:rsidRDefault="000D2A88" w:rsidP="000D2A8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Dušanka Vujičić</w:t>
      </w:r>
    </w:p>
    <w:p w14:paraId="7DFE8406" w14:textId="77777777" w:rsidR="000D2A88" w:rsidRPr="00702D90" w:rsidRDefault="000D2A88" w:rsidP="000D2A8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11" w:history="1">
        <w:r w:rsidRPr="00702D90">
          <w:rPr>
            <w:rStyle w:val="Hyperlink"/>
            <w:rFonts w:ascii="Verdana" w:eastAsia="Times New Roman" w:hAnsi="Verdana" w:cs="Verdana"/>
            <w:color w:val="auto"/>
            <w:sz w:val="20"/>
            <w:szCs w:val="20"/>
            <w:u w:val="none"/>
            <w:lang w:val="sr-Latn-CS" w:eastAsia="de-CH"/>
          </w:rPr>
          <w:t>duda.vujichic@os-rzaric.edu.me</w:t>
        </w:r>
      </w:hyperlink>
      <w:r w:rsidRPr="00702D90">
        <w:rPr>
          <w:rFonts w:ascii="Verdana" w:eastAsia="Times New Roman" w:hAnsi="Verdana" w:cs="Verdana"/>
          <w:sz w:val="20"/>
          <w:szCs w:val="20"/>
          <w:lang w:val="sr-Latn-CS" w:eastAsia="de-CH"/>
        </w:rPr>
        <w:t xml:space="preserve">, dudavujicic@gmail.com </w:t>
      </w:r>
    </w:p>
    <w:p w14:paraId="281BD67D" w14:textId="77777777" w:rsidR="000D2A88" w:rsidRPr="00702D90" w:rsidRDefault="000D2A88" w:rsidP="000D2A8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069 659 497</w:t>
      </w:r>
    </w:p>
    <w:p w14:paraId="4F003A13" w14:textId="77777777" w:rsidR="000D2A88" w:rsidRPr="00702D90" w:rsidRDefault="000D2A88" w:rsidP="000D2A88">
      <w:pPr>
        <w:spacing w:after="0" w:line="240" w:lineRule="auto"/>
        <w:jc w:val="both"/>
        <w:rPr>
          <w:rFonts w:ascii="Verdana" w:eastAsia="Times New Roman" w:hAnsi="Verdana" w:cs="Arial"/>
          <w:sz w:val="20"/>
          <w:szCs w:val="20"/>
          <w:lang w:val="sr-Latn-CS" w:eastAsia="de-CH"/>
        </w:rPr>
      </w:pPr>
    </w:p>
    <w:p w14:paraId="56C0BB60" w14:textId="03D12339" w:rsidR="000D2A88" w:rsidRPr="00702D90" w:rsidRDefault="00FA4F3F" w:rsidP="000D2A8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0D2A88" w:rsidRPr="00702D90">
        <w:rPr>
          <w:rFonts w:ascii="Verdana" w:eastAsia="Times New Roman" w:hAnsi="Verdana" w:cs="Verdana"/>
          <w:b/>
          <w:sz w:val="20"/>
          <w:szCs w:val="20"/>
          <w:lang w:val="sr-Latn-CS" w:eastAsia="de-CH"/>
        </w:rPr>
        <w:t xml:space="preserve">: </w:t>
      </w:r>
      <w:r w:rsidR="000D2A88" w:rsidRPr="00702D90">
        <w:rPr>
          <w:rFonts w:ascii="Verdana" w:eastAsia="Times New Roman" w:hAnsi="Verdana" w:cs="Verdana"/>
          <w:sz w:val="20"/>
          <w:szCs w:val="20"/>
          <w:lang w:val="sr-Latn-CS" w:eastAsia="de-CH"/>
        </w:rPr>
        <w:t>Osp</w:t>
      </w:r>
      <w:r w:rsidR="002851EF" w:rsidRPr="00702D90">
        <w:rPr>
          <w:rFonts w:ascii="Verdana" w:eastAsia="Times New Roman" w:hAnsi="Verdana" w:cs="Verdana"/>
          <w:sz w:val="20"/>
          <w:szCs w:val="20"/>
          <w:lang w:val="sr-Latn-CS" w:eastAsia="de-CH"/>
        </w:rPr>
        <w:t>osobljavanje polaznika za korišć</w:t>
      </w:r>
      <w:r w:rsidR="000D2A88" w:rsidRPr="00702D90">
        <w:rPr>
          <w:rFonts w:ascii="Verdana" w:eastAsia="Times New Roman" w:hAnsi="Verdana" w:cs="Verdana"/>
          <w:sz w:val="20"/>
          <w:szCs w:val="20"/>
          <w:lang w:val="sr-Latn-CS" w:eastAsia="de-CH"/>
        </w:rPr>
        <w:t>enje savremenih informaciono-komunikacionih tehnologija u okviru unapređivanja nastave kroz kreiranje interaktivnih sadržaja i integrisanje edukativnih vježbi i kvizova u nastavni proces.</w:t>
      </w:r>
    </w:p>
    <w:p w14:paraId="3AE12EDD" w14:textId="77777777" w:rsidR="000D2A88" w:rsidRPr="00702D90" w:rsidRDefault="000D2A88" w:rsidP="000D2A88">
      <w:pPr>
        <w:spacing w:after="0" w:line="240" w:lineRule="auto"/>
        <w:jc w:val="both"/>
        <w:rPr>
          <w:rFonts w:ascii="Verdana" w:eastAsia="Times New Roman" w:hAnsi="Verdana" w:cs="Arial"/>
          <w:sz w:val="20"/>
          <w:szCs w:val="20"/>
          <w:lang w:val="sr-Latn-CS" w:eastAsia="de-CH"/>
        </w:rPr>
      </w:pPr>
    </w:p>
    <w:p w14:paraId="6BCF97B8" w14:textId="02337939" w:rsidR="000D2A88" w:rsidRPr="00702D90" w:rsidRDefault="000D2A88" w:rsidP="000D2A8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 xml:space="preserve">Na kraju obuke polaznici će znati da rade u besplatnim aplikacijama za izradu različitih tipova interaktivnih vježbi i testova, </w:t>
      </w:r>
      <w:r w:rsidR="00250361" w:rsidRPr="00702D90">
        <w:rPr>
          <w:rFonts w:ascii="Verdana" w:eastAsia="Times New Roman" w:hAnsi="Verdana" w:cs="Verdana"/>
          <w:sz w:val="20"/>
          <w:szCs w:val="20"/>
          <w:lang w:val="sr-Latn-CS" w:eastAsia="de-CH"/>
        </w:rPr>
        <w:t>savladati vještine korišć</w:t>
      </w:r>
      <w:r w:rsidRPr="00702D90">
        <w:rPr>
          <w:rFonts w:ascii="Verdana" w:eastAsia="Times New Roman" w:hAnsi="Verdana" w:cs="Verdana"/>
          <w:sz w:val="20"/>
          <w:szCs w:val="20"/>
          <w:lang w:val="sr-Latn-CS" w:eastAsia="de-CH"/>
        </w:rPr>
        <w:t>enja i primjene u praksi tih alata, poboljšati međusobne komunikacije i razmjene mišljenja upotrebom Web 2-0 alata za saradnju, putem kojih će se prevazići fizička udaljenost i vrem</w:t>
      </w:r>
      <w:r w:rsidR="00F70557" w:rsidRPr="00702D90">
        <w:rPr>
          <w:rFonts w:ascii="Verdana" w:eastAsia="Times New Roman" w:hAnsi="Verdana" w:cs="Verdana"/>
          <w:sz w:val="20"/>
          <w:szCs w:val="20"/>
          <w:lang w:val="sr-Latn-CS" w:eastAsia="de-CH"/>
        </w:rPr>
        <w:t>ensko ograničenje školskog časa</w:t>
      </w:r>
      <w:r w:rsidRPr="00702D90">
        <w:rPr>
          <w:rFonts w:ascii="Verdana" w:eastAsia="Times New Roman" w:hAnsi="Verdana" w:cs="Verdana"/>
          <w:sz w:val="20"/>
          <w:szCs w:val="20"/>
          <w:lang w:val="sr-Latn-CS" w:eastAsia="de-CH"/>
        </w:rPr>
        <w:t xml:space="preserve"> na relaciji učenik-nastavnik i učenik-učenik.</w:t>
      </w:r>
    </w:p>
    <w:p w14:paraId="15FC59F8" w14:textId="77777777" w:rsidR="000D2A88" w:rsidRPr="00702D90" w:rsidRDefault="000D2A88" w:rsidP="000D2A88">
      <w:pPr>
        <w:spacing w:after="0" w:line="240" w:lineRule="auto"/>
        <w:rPr>
          <w:rFonts w:ascii="Verdana" w:eastAsia="Times New Roman" w:hAnsi="Verdana" w:cs="Verdana"/>
          <w:b/>
          <w:sz w:val="20"/>
          <w:szCs w:val="20"/>
          <w:lang w:val="sr-Latn-CS" w:eastAsia="de-CH"/>
        </w:rPr>
      </w:pPr>
    </w:p>
    <w:p w14:paraId="0D1436C5" w14:textId="77777777" w:rsidR="000D2A88" w:rsidRPr="00702D90" w:rsidRDefault="000D2A88" w:rsidP="0028236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w:t>
      </w:r>
      <w:r w:rsidR="00282363" w:rsidRPr="00702D90">
        <w:rPr>
          <w:rFonts w:ascii="Verdana" w:eastAsia="Times New Roman" w:hAnsi="Verdana" w:cs="Verdana"/>
          <w:sz w:val="20"/>
          <w:szCs w:val="20"/>
          <w:lang w:val="sr-Latn-CS" w:eastAsia="de-CH"/>
        </w:rPr>
        <w:t>astavnici i stručni saradnici osnovih i srednjih škola, predškolskih ustanova</w:t>
      </w:r>
      <w:r w:rsidRPr="00702D90">
        <w:rPr>
          <w:rFonts w:ascii="Verdana" w:eastAsia="Times New Roman" w:hAnsi="Verdana" w:cs="Verdana"/>
          <w:sz w:val="20"/>
          <w:szCs w:val="20"/>
          <w:lang w:val="sr-Latn-CS" w:eastAsia="de-CH"/>
        </w:rPr>
        <w:t xml:space="preserve"> </w:t>
      </w:r>
    </w:p>
    <w:p w14:paraId="5B85D578" w14:textId="77777777" w:rsidR="000D2A88" w:rsidRPr="00702D90" w:rsidRDefault="000D2A88" w:rsidP="000D2A88">
      <w:pPr>
        <w:spacing w:after="0" w:line="240" w:lineRule="auto"/>
        <w:rPr>
          <w:rFonts w:ascii="Verdana" w:eastAsia="Times New Roman" w:hAnsi="Verdana" w:cs="Verdana"/>
          <w:b/>
          <w:sz w:val="20"/>
          <w:szCs w:val="20"/>
          <w:lang w:val="sr-Latn-CS" w:eastAsia="de-CH"/>
        </w:rPr>
      </w:pPr>
    </w:p>
    <w:p w14:paraId="385B3562" w14:textId="77777777" w:rsidR="000D2A88" w:rsidRPr="00702D90" w:rsidRDefault="000D2A88" w:rsidP="0006668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interaktivnog tipa - metoda rada na računaru (diskusije, radionice, rad na računaru)</w:t>
      </w:r>
    </w:p>
    <w:p w14:paraId="2C99728F" w14:textId="77777777" w:rsidR="000D2A88" w:rsidRPr="00702D90" w:rsidRDefault="000D2A88" w:rsidP="000D2A88">
      <w:pPr>
        <w:spacing w:after="0" w:line="240" w:lineRule="auto"/>
        <w:jc w:val="both"/>
        <w:rPr>
          <w:rFonts w:ascii="Verdana" w:eastAsia="Times New Roman" w:hAnsi="Verdana" w:cs="Verdana"/>
          <w:b/>
          <w:sz w:val="20"/>
          <w:szCs w:val="20"/>
          <w:lang w:val="sr-Latn-CS" w:eastAsia="de-CH"/>
        </w:rPr>
      </w:pPr>
    </w:p>
    <w:p w14:paraId="15CCA0EF" w14:textId="77777777" w:rsidR="000D2A88" w:rsidRPr="00702D90" w:rsidRDefault="000D2A88" w:rsidP="000D2A8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646A127" w14:textId="77777777" w:rsidR="000D2A88" w:rsidRPr="00702D90" w:rsidRDefault="000D2A88" w:rsidP="008A4C33">
      <w:pPr>
        <w:pStyle w:val="ListParagraph"/>
        <w:numPr>
          <w:ilvl w:val="0"/>
          <w:numId w:val="22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Igre u nastavi</w:t>
      </w:r>
    </w:p>
    <w:p w14:paraId="3EA13514" w14:textId="77777777" w:rsidR="000D2A88" w:rsidRPr="00702D90" w:rsidRDefault="000D2A88" w:rsidP="008A4C33">
      <w:pPr>
        <w:pStyle w:val="ListParagraph"/>
        <w:numPr>
          <w:ilvl w:val="0"/>
          <w:numId w:val="22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Ocjenjivanje učenika u online okruženju</w:t>
      </w:r>
    </w:p>
    <w:p w14:paraId="497E06EC" w14:textId="77777777" w:rsidR="000D2A88" w:rsidRPr="00702D90" w:rsidRDefault="000D2A88" w:rsidP="008A4C33">
      <w:pPr>
        <w:pStyle w:val="ListParagraph"/>
        <w:numPr>
          <w:ilvl w:val="0"/>
          <w:numId w:val="22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Online i of</w:t>
      </w:r>
      <w:r w:rsidR="00250361" w:rsidRPr="00702D90">
        <w:rPr>
          <w:rFonts w:ascii="Verdana" w:eastAsia="Times New Roman" w:hAnsi="Verdana" w:cs="Verdana"/>
          <w:sz w:val="20"/>
          <w:szCs w:val="20"/>
          <w:lang w:val="sr-Latn-CS" w:eastAsia="de-CH"/>
        </w:rPr>
        <w:t>f</w:t>
      </w:r>
      <w:r w:rsidRPr="00702D90">
        <w:rPr>
          <w:rFonts w:ascii="Verdana" w:eastAsia="Times New Roman" w:hAnsi="Verdana" w:cs="Verdana"/>
          <w:sz w:val="20"/>
          <w:szCs w:val="20"/>
          <w:lang w:val="sr-Latn-CS" w:eastAsia="de-CH"/>
        </w:rPr>
        <w:t>line alati za kreiranje elektronskih interaktivnih testova</w:t>
      </w:r>
    </w:p>
    <w:p w14:paraId="02DC7098" w14:textId="77777777" w:rsidR="000D2A88" w:rsidRPr="00702D90" w:rsidRDefault="000D2A88" w:rsidP="008A4C33">
      <w:pPr>
        <w:pStyle w:val="ListParagraph"/>
        <w:numPr>
          <w:ilvl w:val="0"/>
          <w:numId w:val="22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Testmoz elektronski testovi</w:t>
      </w:r>
    </w:p>
    <w:p w14:paraId="5DD81710" w14:textId="77777777" w:rsidR="000D2A88" w:rsidRPr="00702D90" w:rsidRDefault="000D2A88" w:rsidP="008A4C33">
      <w:pPr>
        <w:pStyle w:val="ListParagraph"/>
        <w:numPr>
          <w:ilvl w:val="0"/>
          <w:numId w:val="22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Edukativna platforma LearningApps.org</w:t>
      </w:r>
    </w:p>
    <w:p w14:paraId="45F9A239" w14:textId="77777777" w:rsidR="000D2A88" w:rsidRPr="00702D90" w:rsidRDefault="000D2A88" w:rsidP="008A4C33">
      <w:pPr>
        <w:pStyle w:val="ListParagraph"/>
        <w:numPr>
          <w:ilvl w:val="0"/>
          <w:numId w:val="22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Edukativna platforma Wordwall</w:t>
      </w:r>
    </w:p>
    <w:p w14:paraId="14D13449" w14:textId="77777777" w:rsidR="000D2A88" w:rsidRPr="00702D90" w:rsidRDefault="000D2A88" w:rsidP="008A4C33">
      <w:pPr>
        <w:pStyle w:val="ListParagraph"/>
        <w:numPr>
          <w:ilvl w:val="0"/>
          <w:numId w:val="22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Edukativna platforma Purpose games</w:t>
      </w:r>
    </w:p>
    <w:p w14:paraId="38CF8440" w14:textId="77777777" w:rsidR="000D2A88" w:rsidRPr="00702D90" w:rsidRDefault="000D2A88" w:rsidP="008A4C33">
      <w:pPr>
        <w:pStyle w:val="ListParagraph"/>
        <w:numPr>
          <w:ilvl w:val="0"/>
          <w:numId w:val="22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Program Hot Potatoes</w:t>
      </w:r>
    </w:p>
    <w:p w14:paraId="0C1159C7" w14:textId="77777777" w:rsidR="000D2A88" w:rsidRPr="00702D90" w:rsidRDefault="000D2A88" w:rsidP="008A4C33">
      <w:pPr>
        <w:pStyle w:val="ListParagraph"/>
        <w:numPr>
          <w:ilvl w:val="0"/>
          <w:numId w:val="22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Analiza radova polaznika seminara</w:t>
      </w:r>
    </w:p>
    <w:p w14:paraId="10ADE88F" w14:textId="77777777" w:rsidR="000D2A88" w:rsidRPr="00702D90" w:rsidRDefault="000D2A88" w:rsidP="000D2A88">
      <w:pPr>
        <w:spacing w:after="0" w:line="240" w:lineRule="auto"/>
        <w:jc w:val="both"/>
        <w:rPr>
          <w:rFonts w:ascii="Verdana" w:eastAsia="Times New Roman" w:hAnsi="Verdana" w:cs="Verdana"/>
          <w:b/>
          <w:sz w:val="20"/>
          <w:szCs w:val="20"/>
          <w:lang w:val="sr-Latn-CS" w:eastAsia="de-CH"/>
        </w:rPr>
      </w:pPr>
    </w:p>
    <w:p w14:paraId="7ABF7170" w14:textId="77777777" w:rsidR="000D2A88" w:rsidRPr="00702D90" w:rsidRDefault="000D2A88" w:rsidP="000D2A8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Program se realizuje neposredno i online putem. Online putem se realizuje sinhrono, adekvatno neposrednoj realizaciji ili asinhrono, na platformi za elektronsko učenje, Moodle sistemu.</w:t>
      </w:r>
    </w:p>
    <w:p w14:paraId="1D6FDE6F" w14:textId="77777777" w:rsidR="000D2A88" w:rsidRPr="00702D90" w:rsidRDefault="000D2A88" w:rsidP="000D2A88">
      <w:pPr>
        <w:spacing w:after="0" w:line="240" w:lineRule="auto"/>
        <w:jc w:val="both"/>
        <w:rPr>
          <w:rFonts w:ascii="Verdana" w:eastAsia="Times New Roman" w:hAnsi="Verdana" w:cs="Verdana"/>
          <w:sz w:val="20"/>
          <w:szCs w:val="20"/>
          <w:lang w:val="sr-Latn-CS" w:eastAsia="de-CH"/>
        </w:rPr>
      </w:pPr>
    </w:p>
    <w:p w14:paraId="67B50ED4" w14:textId="77777777" w:rsidR="000D2A88" w:rsidRPr="00702D90" w:rsidRDefault="000D2A88" w:rsidP="000D2A8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250361" w:rsidRPr="00702D90">
        <w:rPr>
          <w:rFonts w:ascii="Verdana" w:eastAsia="Times New Roman" w:hAnsi="Verdana" w:cs="Verdana"/>
          <w:sz w:val="20"/>
          <w:szCs w:val="20"/>
          <w:lang w:val="sr-Latn-CS" w:eastAsia="de-CH"/>
        </w:rPr>
        <w:t>2</w:t>
      </w:r>
      <w:r w:rsidRPr="00702D90">
        <w:rPr>
          <w:rFonts w:ascii="Verdana" w:eastAsia="Times New Roman" w:hAnsi="Verdana" w:cs="Verdana"/>
          <w:sz w:val="20"/>
          <w:szCs w:val="20"/>
          <w:lang w:val="sr-Latn-CS" w:eastAsia="de-CH"/>
        </w:rPr>
        <w:t xml:space="preserve"> dana, 16 sati</w:t>
      </w:r>
    </w:p>
    <w:p w14:paraId="2806D84C" w14:textId="77777777" w:rsidR="000D2A88" w:rsidRPr="00702D90" w:rsidRDefault="000D2A88" w:rsidP="000D2A88">
      <w:pPr>
        <w:spacing w:after="0" w:line="240" w:lineRule="auto"/>
        <w:rPr>
          <w:rFonts w:ascii="Verdana" w:eastAsia="Times New Roman" w:hAnsi="Verdana" w:cs="Verdana"/>
          <w:b/>
          <w:sz w:val="20"/>
          <w:szCs w:val="20"/>
          <w:lang w:val="sr-Latn-CS" w:eastAsia="de-CH"/>
        </w:rPr>
      </w:pPr>
    </w:p>
    <w:p w14:paraId="29A4AA10" w14:textId="644E17A4" w:rsidR="000D2A88" w:rsidRPr="00702D90" w:rsidRDefault="000D2A88" w:rsidP="000D2A88">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10</w:t>
      </w:r>
      <w:r w:rsidR="006E22F0"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sr-Latn-CS" w:eastAsia="de-CH"/>
        </w:rPr>
        <w:t>30</w:t>
      </w:r>
    </w:p>
    <w:p w14:paraId="2D1CE21C" w14:textId="77777777" w:rsidR="000D2A88" w:rsidRPr="00702D90" w:rsidRDefault="000D2A88" w:rsidP="000D2A88">
      <w:pPr>
        <w:spacing w:after="0" w:line="240" w:lineRule="auto"/>
        <w:rPr>
          <w:rFonts w:ascii="Verdana" w:eastAsia="Times New Roman" w:hAnsi="Verdana" w:cs="Arial"/>
          <w:sz w:val="20"/>
          <w:szCs w:val="20"/>
          <w:lang w:val="sr-Latn-CS" w:eastAsia="de-CH"/>
        </w:rPr>
      </w:pPr>
    </w:p>
    <w:p w14:paraId="481B0BC9" w14:textId="77777777" w:rsidR="000D2A88" w:rsidRPr="00702D90" w:rsidRDefault="000D2A88" w:rsidP="000D2A88">
      <w:pPr>
        <w:spacing w:after="0" w:line="240" w:lineRule="auto"/>
        <w:jc w:val="both"/>
        <w:rPr>
          <w:rFonts w:ascii="Verdana" w:eastAsia="Times New Roman" w:hAnsi="Verdana" w:cs="Arial"/>
          <w:b/>
          <w:i/>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F57893" w:rsidRPr="00702D90">
        <w:rPr>
          <w:rFonts w:ascii="Verdana" w:eastAsia="Times New Roman" w:hAnsi="Verdana" w:cs="Arial"/>
          <w:bCs/>
          <w:sz w:val="20"/>
          <w:szCs w:val="20"/>
          <w:lang w:val="sr-Latn-CS" w:eastAsia="de-CH"/>
        </w:rPr>
        <w:t>Cijena po učesniku</w:t>
      </w:r>
      <w:r w:rsidRPr="00702D90">
        <w:rPr>
          <w:rFonts w:ascii="Verdana" w:eastAsia="Times New Roman" w:hAnsi="Verdana" w:cs="Arial"/>
          <w:bCs/>
          <w:sz w:val="20"/>
          <w:szCs w:val="20"/>
          <w:lang w:val="sr-Latn-CS" w:eastAsia="de-CH"/>
        </w:rPr>
        <w:t xml:space="preserve"> je 15 eura i uključuje edukativni m</w:t>
      </w:r>
      <w:r w:rsidR="00F70557" w:rsidRPr="00702D90">
        <w:rPr>
          <w:rFonts w:ascii="Verdana" w:eastAsia="Times New Roman" w:hAnsi="Verdana" w:cs="Arial"/>
          <w:bCs/>
          <w:sz w:val="20"/>
          <w:szCs w:val="20"/>
          <w:lang w:val="sr-Latn-CS" w:eastAsia="de-CH"/>
        </w:rPr>
        <w:t>aterijal:</w:t>
      </w:r>
      <w:r w:rsidRPr="00702D90">
        <w:rPr>
          <w:rFonts w:ascii="Verdana" w:eastAsia="Times New Roman" w:hAnsi="Verdana" w:cs="Arial"/>
          <w:bCs/>
          <w:sz w:val="20"/>
          <w:szCs w:val="20"/>
          <w:lang w:val="sr-Latn-CS" w:eastAsia="de-CH"/>
        </w:rPr>
        <w:t xml:space="preserve"> e-knjige i tutorijale i honorare za voditelje seminara.</w:t>
      </w:r>
    </w:p>
    <w:p w14:paraId="16ADB335"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00457D" w:rsidRPr="00702D90" w14:paraId="74390711" w14:textId="77777777" w:rsidTr="00134911">
        <w:trPr>
          <w:trHeight w:val="708"/>
        </w:trPr>
        <w:tc>
          <w:tcPr>
            <w:tcW w:w="9062" w:type="dxa"/>
            <w:shd w:val="clear" w:color="auto" w:fill="FBE4D5" w:themeFill="accent2" w:themeFillTint="33"/>
            <w:vAlign w:val="center"/>
          </w:tcPr>
          <w:p w14:paraId="01F6CD92" w14:textId="66BA5DCF" w:rsidR="0000457D" w:rsidRPr="00702D90" w:rsidRDefault="0000457D" w:rsidP="0000457D">
            <w:pPr>
              <w:jc w:val="center"/>
              <w:rPr>
                <w:rFonts w:ascii="Verdana" w:hAnsi="Verdana" w:cs="Tahoma"/>
                <w:b/>
                <w:bCs/>
                <w:iCs/>
                <w:lang w:val="pl-PL"/>
              </w:rPr>
            </w:pPr>
            <w:r w:rsidRPr="00702D90">
              <w:rPr>
                <w:rFonts w:ascii="Verdana" w:hAnsi="Verdana" w:cs="Tahoma"/>
                <w:b/>
                <w:bCs/>
                <w:iCs/>
                <w:lang w:val="pl-PL"/>
              </w:rPr>
              <w:lastRenderedPageBreak/>
              <w:t xml:space="preserve">15. </w:t>
            </w:r>
            <w:r w:rsidRPr="00702D90">
              <w:rPr>
                <w:rFonts w:ascii="Verdana" w:eastAsia="Times New Roman" w:hAnsi="Verdana" w:cs="Verdana"/>
                <w:b/>
                <w:bCs/>
                <w:lang w:val="sr-Latn-CS" w:eastAsia="de-CH"/>
              </w:rPr>
              <w:t>FUNKCIJE I SVOJSTVA DOBRIH TESTOVA ZNANJA</w:t>
            </w:r>
          </w:p>
        </w:tc>
      </w:tr>
    </w:tbl>
    <w:p w14:paraId="4AD11DC0" w14:textId="77777777" w:rsidR="0000457D" w:rsidRPr="00702D90" w:rsidRDefault="0000457D" w:rsidP="0000457D">
      <w:pPr>
        <w:spacing w:after="0" w:line="240" w:lineRule="auto"/>
        <w:rPr>
          <w:rFonts w:ascii="Verdana" w:hAnsi="Verdana" w:cs="Tahoma"/>
          <w:b/>
          <w:bCs/>
          <w:iCs/>
          <w:sz w:val="20"/>
          <w:szCs w:val="20"/>
          <w:lang w:val="pl-PL"/>
        </w:rPr>
      </w:pPr>
    </w:p>
    <w:p w14:paraId="3C87800E"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Autor: </w:t>
      </w:r>
      <w:r w:rsidRPr="00702D90">
        <w:rPr>
          <w:rFonts w:ascii="Verdana" w:eastAsia="Times New Roman" w:hAnsi="Verdana" w:cs="Verdana"/>
          <w:sz w:val="20"/>
          <w:szCs w:val="20"/>
          <w:lang w:val="sr-Latn-ME" w:eastAsia="de-CH"/>
        </w:rPr>
        <w:t>Srđan Verbić</w:t>
      </w:r>
    </w:p>
    <w:p w14:paraId="35486CB5"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Srđan Verbić</w:t>
      </w:r>
    </w:p>
    <w:p w14:paraId="367F2A81" w14:textId="77777777" w:rsidR="0000457D" w:rsidRPr="00702D90" w:rsidRDefault="0000457D" w:rsidP="0000457D">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sz w:val="20"/>
          <w:szCs w:val="20"/>
          <w:lang w:val="sr-Latn-ME" w:eastAsia="de-CH"/>
        </w:rPr>
        <w:t>srdjan.verbic@odi.rs</w:t>
      </w:r>
      <w:r w:rsidRPr="00702D90">
        <w:rPr>
          <w:rFonts w:ascii="Verdana" w:eastAsia="Times New Roman" w:hAnsi="Verdana" w:cs="Verdana"/>
          <w:b/>
          <w:sz w:val="20"/>
          <w:szCs w:val="20"/>
          <w:lang w:val="sr-Latn-ME" w:eastAsia="de-CH"/>
        </w:rPr>
        <w:t xml:space="preserve"> </w:t>
      </w:r>
    </w:p>
    <w:p w14:paraId="478E6D08" w14:textId="77777777" w:rsidR="0000457D" w:rsidRPr="00702D90" w:rsidRDefault="0000457D" w:rsidP="0000457D">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Broj telefona:</w:t>
      </w:r>
      <w:r w:rsidRPr="00702D90">
        <w:rPr>
          <w:rFonts w:ascii="Verdana" w:eastAsia="Times New Roman" w:hAnsi="Verdana" w:cs="Tahoma"/>
          <w:sz w:val="20"/>
          <w:szCs w:val="20"/>
          <w:lang w:val="sr-Latn-ME" w:eastAsia="de-CH"/>
        </w:rPr>
        <w:t xml:space="preserve"> +381 64 835 0317</w:t>
      </w:r>
    </w:p>
    <w:p w14:paraId="3DF9A166" w14:textId="77777777" w:rsidR="0000457D" w:rsidRPr="00702D90" w:rsidRDefault="0000457D" w:rsidP="0000457D">
      <w:pPr>
        <w:spacing w:after="0" w:line="240" w:lineRule="auto"/>
        <w:jc w:val="both"/>
        <w:rPr>
          <w:rFonts w:ascii="Verdana" w:eastAsia="Times New Roman" w:hAnsi="Verdana" w:cs="Arial"/>
          <w:sz w:val="20"/>
          <w:szCs w:val="20"/>
          <w:lang w:val="sr-Latn-ME" w:eastAsia="de-CH"/>
        </w:rPr>
      </w:pPr>
    </w:p>
    <w:p w14:paraId="2CB1A990" w14:textId="1B69E4FE" w:rsidR="0000457D" w:rsidRPr="00702D90" w:rsidRDefault="00FA4F3F" w:rsidP="0000457D">
      <w:pPr>
        <w:spacing w:after="0" w:line="240" w:lineRule="auto"/>
        <w:jc w:val="both"/>
        <w:rPr>
          <w:rFonts w:ascii="Verdana" w:eastAsia="Times New Roman" w:hAnsi="Verdana" w:cs="Tahoma"/>
          <w:bCs/>
          <w:sz w:val="20"/>
          <w:szCs w:val="20"/>
          <w:lang w:val="sr-Latn-ME" w:eastAsia="de-CH"/>
        </w:rPr>
      </w:pPr>
      <w:r w:rsidRPr="00702D90">
        <w:rPr>
          <w:rFonts w:ascii="Verdana" w:eastAsia="Times New Roman" w:hAnsi="Verdana" w:cs="Verdana"/>
          <w:b/>
          <w:sz w:val="20"/>
          <w:szCs w:val="20"/>
          <w:lang w:val="sr-Latn-ME" w:eastAsia="de-CH"/>
        </w:rPr>
        <w:t>Opšti cilj programa</w:t>
      </w:r>
      <w:r w:rsidR="0000457D" w:rsidRPr="00702D90">
        <w:rPr>
          <w:rFonts w:ascii="Verdana" w:eastAsia="Times New Roman" w:hAnsi="Verdana" w:cs="Verdana"/>
          <w:b/>
          <w:sz w:val="20"/>
          <w:szCs w:val="20"/>
          <w:lang w:val="sr-Latn-ME" w:eastAsia="de-CH"/>
        </w:rPr>
        <w:t xml:space="preserve">: </w:t>
      </w:r>
      <w:r w:rsidR="0000457D" w:rsidRPr="00702D90">
        <w:rPr>
          <w:rFonts w:ascii="Verdana" w:eastAsia="Times New Roman" w:hAnsi="Verdana" w:cs="Verdana"/>
          <w:sz w:val="20"/>
          <w:szCs w:val="20"/>
          <w:lang w:val="sr-Latn-ME" w:eastAsia="de-CH"/>
        </w:rPr>
        <w:t>Cilj programa je jačanje kapaciteta nastavnika za kritičko i svrsishodno korišćenje testova znanja.</w:t>
      </w:r>
    </w:p>
    <w:p w14:paraId="36C2B52E"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66AD8491" w14:textId="77777777" w:rsidR="0000457D" w:rsidRPr="00702D90" w:rsidRDefault="0000457D" w:rsidP="0000457D">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Učesnici prepoznaju složenost društvene uloge testova, prepoznaju slabosti zadataka i testova znanja, znaju koliko je važno da instrument bude prilagođen funkciji ispitivanja i ciljnoj grupi i  prepoznaju značaj ocjenjivanja za učenje.</w:t>
      </w:r>
    </w:p>
    <w:p w14:paraId="29C3AD3B" w14:textId="77777777" w:rsidR="0000457D" w:rsidRPr="00702D90" w:rsidRDefault="0000457D" w:rsidP="0000457D">
      <w:pPr>
        <w:spacing w:after="0" w:line="240" w:lineRule="auto"/>
        <w:rPr>
          <w:rFonts w:ascii="Verdana" w:eastAsia="Times New Roman" w:hAnsi="Verdana" w:cs="Verdana"/>
          <w:sz w:val="20"/>
          <w:szCs w:val="20"/>
          <w:lang w:val="sr-Latn-ME" w:eastAsia="de-CH"/>
        </w:rPr>
      </w:pPr>
    </w:p>
    <w:p w14:paraId="52D98241"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nastavnici osnovnih i srednjih škola</w:t>
      </w:r>
    </w:p>
    <w:p w14:paraId="7D66DEF0"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p>
    <w:p w14:paraId="6E838988" w14:textId="77777777" w:rsidR="0000457D" w:rsidRPr="00702D90" w:rsidRDefault="0000457D" w:rsidP="0000457D">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Verdana"/>
          <w:sz w:val="20"/>
          <w:szCs w:val="20"/>
          <w:lang w:val="sr-Latn-ME" w:eastAsia="de-CH"/>
        </w:rPr>
        <w:t>predavanja, radionica i diskusija</w:t>
      </w:r>
    </w:p>
    <w:p w14:paraId="4740196C"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2DB21C79"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24FB22DB"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5174E2D1" w14:textId="77777777" w:rsidR="0000457D" w:rsidRPr="00702D90" w:rsidRDefault="0000457D" w:rsidP="008A4C33">
      <w:pPr>
        <w:numPr>
          <w:ilvl w:val="0"/>
          <w:numId w:val="321"/>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Društvena uloga testova znanja</w:t>
      </w:r>
    </w:p>
    <w:p w14:paraId="0C2E576A" w14:textId="77777777" w:rsidR="0000457D" w:rsidRPr="00702D90" w:rsidRDefault="0000457D" w:rsidP="008A4C33">
      <w:pPr>
        <w:numPr>
          <w:ilvl w:val="0"/>
          <w:numId w:val="321"/>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Ocjenjivanje i eksterne provjere znanja</w:t>
      </w:r>
    </w:p>
    <w:p w14:paraId="68DC3374" w14:textId="77777777" w:rsidR="0000457D" w:rsidRPr="00702D90" w:rsidRDefault="0000457D" w:rsidP="008A4C33">
      <w:pPr>
        <w:numPr>
          <w:ilvl w:val="0"/>
          <w:numId w:val="321"/>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Sumativno i formativno ocjenjivanje</w:t>
      </w:r>
    </w:p>
    <w:p w14:paraId="62AEE0F3" w14:textId="77777777" w:rsidR="0000457D" w:rsidRPr="00702D90" w:rsidRDefault="0000457D" w:rsidP="008A4C33">
      <w:pPr>
        <w:numPr>
          <w:ilvl w:val="0"/>
          <w:numId w:val="321"/>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Svojstva zadataka i testova</w:t>
      </w:r>
    </w:p>
    <w:p w14:paraId="69F8B51F" w14:textId="77777777" w:rsidR="0000457D" w:rsidRPr="00702D90" w:rsidRDefault="0000457D" w:rsidP="008A4C33">
      <w:pPr>
        <w:numPr>
          <w:ilvl w:val="0"/>
          <w:numId w:val="321"/>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Pisanje zadataka</w:t>
      </w:r>
    </w:p>
    <w:p w14:paraId="05496738" w14:textId="77777777" w:rsidR="0000457D" w:rsidRPr="00702D90" w:rsidRDefault="0000457D" w:rsidP="0000457D">
      <w:pPr>
        <w:pStyle w:val="ListParagraph"/>
        <w:spacing w:after="0" w:line="276" w:lineRule="auto"/>
        <w:jc w:val="both"/>
        <w:rPr>
          <w:rFonts w:ascii="Verdana" w:eastAsia="Times New Roman" w:hAnsi="Verdana" w:cs="Tahoma"/>
          <w:sz w:val="20"/>
          <w:szCs w:val="20"/>
          <w:lang w:val="sr-Latn-ME" w:eastAsia="de-CH"/>
        </w:rPr>
      </w:pPr>
    </w:p>
    <w:p w14:paraId="41A4FE37" w14:textId="26A1F6E3" w:rsidR="0000457D" w:rsidRPr="00702D90" w:rsidRDefault="0000457D" w:rsidP="0000457D">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006E22F0" w:rsidRPr="00702D90">
        <w:rPr>
          <w:rFonts w:ascii="Verdana" w:eastAsia="Times New Roman" w:hAnsi="Verdana" w:cs="Verdana"/>
          <w:bCs/>
          <w:sz w:val="20"/>
          <w:szCs w:val="20"/>
          <w:lang w:val="sr-Latn-ME" w:eastAsia="de-CH"/>
        </w:rPr>
        <w:t>neposredno i/ili</w:t>
      </w:r>
      <w:r w:rsidRPr="00702D90">
        <w:rPr>
          <w:rFonts w:ascii="Verdana" w:eastAsia="Times New Roman" w:hAnsi="Verdana" w:cs="Verdana"/>
          <w:bCs/>
          <w:sz w:val="20"/>
          <w:szCs w:val="20"/>
          <w:lang w:val="sr-Latn-ME" w:eastAsia="de-CH"/>
        </w:rPr>
        <w:t xml:space="preserve"> online </w:t>
      </w:r>
      <w:r w:rsidR="006E22F0" w:rsidRPr="00702D90">
        <w:rPr>
          <w:rFonts w:ascii="Verdana" w:eastAsia="Times New Roman" w:hAnsi="Verdana" w:cs="Verdana"/>
          <w:bCs/>
          <w:sz w:val="20"/>
          <w:szCs w:val="20"/>
          <w:lang w:val="sr-Latn-ME" w:eastAsia="de-CH"/>
        </w:rPr>
        <w:t xml:space="preserve">preko </w:t>
      </w:r>
      <w:r w:rsidRPr="00702D90">
        <w:rPr>
          <w:rFonts w:ascii="Verdana" w:eastAsia="Times New Roman" w:hAnsi="Verdana" w:cs="Verdana"/>
          <w:bCs/>
          <w:sz w:val="20"/>
          <w:szCs w:val="20"/>
          <w:lang w:val="sr-Latn-ME" w:eastAsia="de-CH"/>
        </w:rPr>
        <w:t>platformi Zoom, Teams i slično</w:t>
      </w:r>
    </w:p>
    <w:p w14:paraId="71B95606"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6E262069" w14:textId="77777777" w:rsidR="0000457D" w:rsidRPr="00702D90" w:rsidRDefault="0000457D" w:rsidP="0000457D">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Pr="00702D90">
        <w:rPr>
          <w:rFonts w:ascii="Verdana" w:eastAsia="Times New Roman" w:hAnsi="Verdana" w:cs="Verdana"/>
          <w:sz w:val="20"/>
          <w:szCs w:val="20"/>
          <w:lang w:val="sr-Latn-ME" w:eastAsia="de-CH"/>
        </w:rPr>
        <w:t>1 dan, 8 sati</w:t>
      </w:r>
    </w:p>
    <w:p w14:paraId="47B63C47"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p>
    <w:p w14:paraId="35334B6E"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maksimalo 30</w:t>
      </w:r>
    </w:p>
    <w:p w14:paraId="0BE19A6C" w14:textId="77777777" w:rsidR="0000457D" w:rsidRPr="00702D90" w:rsidRDefault="0000457D" w:rsidP="0000457D">
      <w:pPr>
        <w:spacing w:after="0" w:line="240" w:lineRule="auto"/>
        <w:rPr>
          <w:rFonts w:ascii="Verdana" w:eastAsia="Times New Roman" w:hAnsi="Verdana" w:cs="Arial"/>
          <w:sz w:val="20"/>
          <w:szCs w:val="20"/>
          <w:lang w:val="sr-Latn-ME" w:eastAsia="de-CH"/>
        </w:rPr>
      </w:pPr>
    </w:p>
    <w:p w14:paraId="0961C0A2" w14:textId="737ADC2F" w:rsidR="0000457D" w:rsidRPr="00702D90" w:rsidRDefault="0000457D" w:rsidP="0000457D">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Tahoma"/>
          <w:sz w:val="20"/>
          <w:szCs w:val="20"/>
          <w:lang w:val="sr-Latn-ME" w:eastAsia="de-CH"/>
        </w:rPr>
        <w:t xml:space="preserve">Cijena po učesniku je 20 eura i uključuje sve materijale korišćene tokom obuke i dodatna uputstva za samostalan rad. </w:t>
      </w:r>
    </w:p>
    <w:p w14:paraId="19AE8070"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B44D44" w:rsidRPr="00702D90" w14:paraId="463AD82F" w14:textId="77777777" w:rsidTr="00134911">
        <w:trPr>
          <w:trHeight w:val="708"/>
        </w:trPr>
        <w:tc>
          <w:tcPr>
            <w:tcW w:w="9062" w:type="dxa"/>
            <w:shd w:val="clear" w:color="auto" w:fill="FBE4D5" w:themeFill="accent2" w:themeFillTint="33"/>
            <w:vAlign w:val="center"/>
          </w:tcPr>
          <w:p w14:paraId="7BECCB29" w14:textId="20C0A60A" w:rsidR="00B44D44" w:rsidRPr="00702D90" w:rsidRDefault="00D53A90" w:rsidP="00B44D44">
            <w:pPr>
              <w:jc w:val="center"/>
              <w:rPr>
                <w:rFonts w:ascii="Verdana" w:hAnsi="Verdana" w:cs="Tahoma"/>
                <w:b/>
                <w:bCs/>
                <w:iCs/>
                <w:lang w:val="pl-PL"/>
              </w:rPr>
            </w:pPr>
            <w:r w:rsidRPr="00702D90">
              <w:rPr>
                <w:rFonts w:ascii="Verdana" w:hAnsi="Verdana" w:cs="Tahoma"/>
                <w:b/>
                <w:bCs/>
                <w:iCs/>
                <w:lang w:val="pl-PL"/>
              </w:rPr>
              <w:lastRenderedPageBreak/>
              <w:t>16</w:t>
            </w:r>
            <w:r w:rsidR="00397ACF" w:rsidRPr="00702D90">
              <w:rPr>
                <w:rFonts w:ascii="Verdana" w:hAnsi="Verdana" w:cs="Tahoma"/>
                <w:b/>
                <w:bCs/>
                <w:iCs/>
                <w:lang w:val="pl-PL"/>
              </w:rPr>
              <w:t>.</w:t>
            </w:r>
            <w:r w:rsidR="00B44D44" w:rsidRPr="00702D90">
              <w:rPr>
                <w:rFonts w:ascii="Verdana" w:eastAsia="Times New Roman" w:hAnsi="Verdana" w:cs="Verdana"/>
                <w:b/>
                <w:lang w:val="sr-Latn-CS" w:eastAsia="de-CH"/>
              </w:rPr>
              <w:t xml:space="preserve"> IZRADA TEST ZADATAKA U NASTAVI JEZIKA I KNJIŽEVNOSTI</w:t>
            </w:r>
          </w:p>
        </w:tc>
      </w:tr>
    </w:tbl>
    <w:p w14:paraId="5A845951" w14:textId="77777777" w:rsidR="00B44D44" w:rsidRPr="00702D90" w:rsidRDefault="00B44D44" w:rsidP="00B44D44">
      <w:pPr>
        <w:spacing w:after="0" w:line="240" w:lineRule="auto"/>
        <w:rPr>
          <w:rFonts w:ascii="Verdana" w:eastAsia="Times New Roman" w:hAnsi="Verdana" w:cs="Verdana"/>
          <w:b/>
          <w:sz w:val="20"/>
          <w:szCs w:val="20"/>
          <w:lang w:val="sr-Latn-CS" w:eastAsia="de-CH"/>
        </w:rPr>
      </w:pPr>
    </w:p>
    <w:p w14:paraId="57BC67D9" w14:textId="77777777" w:rsidR="00B44D44" w:rsidRPr="00702D90" w:rsidRDefault="00B44D44" w:rsidP="00B44D4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Dragan Marković, Radinka Vučković-Ćinćur</w:t>
      </w:r>
    </w:p>
    <w:p w14:paraId="71E8D26F" w14:textId="77777777" w:rsidR="00B44D44" w:rsidRPr="00702D90" w:rsidRDefault="00B44D44" w:rsidP="00B44D4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Dragan Marković</w:t>
      </w:r>
    </w:p>
    <w:p w14:paraId="0BDDEE07" w14:textId="77777777" w:rsidR="00B44D44" w:rsidRPr="00702D90" w:rsidRDefault="00B44D44" w:rsidP="00B44D4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draganche.n@hotmail.com</w:t>
      </w:r>
    </w:p>
    <w:p w14:paraId="5C014634" w14:textId="77777777" w:rsidR="00B44D44" w:rsidRPr="00702D90" w:rsidRDefault="00B44D44" w:rsidP="00B44D4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067 207 964</w:t>
      </w:r>
    </w:p>
    <w:p w14:paraId="37EF138E" w14:textId="77777777" w:rsidR="00B44D44" w:rsidRPr="00702D90" w:rsidRDefault="00B44D44" w:rsidP="00B44D44">
      <w:pPr>
        <w:spacing w:after="0" w:line="240" w:lineRule="auto"/>
        <w:jc w:val="both"/>
        <w:rPr>
          <w:rFonts w:ascii="Verdana" w:eastAsia="Times New Roman" w:hAnsi="Verdana" w:cs="Arial"/>
          <w:sz w:val="20"/>
          <w:szCs w:val="20"/>
          <w:lang w:val="sr-Latn-CS" w:eastAsia="de-CH"/>
        </w:rPr>
      </w:pPr>
    </w:p>
    <w:p w14:paraId="69CE002E" w14:textId="550A322A" w:rsidR="00B44D44" w:rsidRPr="00702D90" w:rsidRDefault="00FA4F3F" w:rsidP="00B44D4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Opšti cilj programa</w:t>
      </w:r>
      <w:r w:rsidR="00B44D44" w:rsidRPr="00702D90">
        <w:rPr>
          <w:rFonts w:ascii="Verdana" w:eastAsia="Times New Roman" w:hAnsi="Verdana" w:cs="Verdana"/>
          <w:b/>
          <w:sz w:val="20"/>
          <w:szCs w:val="20"/>
          <w:lang w:val="sr-Latn-CS" w:eastAsia="de-CH"/>
        </w:rPr>
        <w:t xml:space="preserve">: </w:t>
      </w:r>
      <w:r w:rsidR="00B44D44" w:rsidRPr="00702D90">
        <w:rPr>
          <w:rFonts w:ascii="Verdana" w:eastAsia="Times New Roman" w:hAnsi="Verdana" w:cs="Verdana"/>
          <w:sz w:val="20"/>
          <w:szCs w:val="20"/>
          <w:lang w:val="sr-Latn-CS" w:eastAsia="de-CH"/>
        </w:rPr>
        <w:t>Unapređivanje nastave crnogorskog-srpskog, bosanskog, hrvatskog jezika i književnosti</w:t>
      </w:r>
      <w:r w:rsidR="00171E29" w:rsidRPr="00702D90">
        <w:rPr>
          <w:rFonts w:ascii="Verdana" w:eastAsia="Times New Roman" w:hAnsi="Verdana" w:cs="Verdana"/>
          <w:sz w:val="20"/>
          <w:szCs w:val="20"/>
          <w:lang w:val="sr-Latn-CS" w:eastAsia="de-CH"/>
        </w:rPr>
        <w:t>.</w:t>
      </w:r>
    </w:p>
    <w:p w14:paraId="1EE9DD7F" w14:textId="77777777" w:rsidR="00B44D44" w:rsidRPr="00702D90" w:rsidRDefault="00B44D44" w:rsidP="00B44D44">
      <w:pPr>
        <w:spacing w:after="0" w:line="240" w:lineRule="auto"/>
        <w:jc w:val="both"/>
        <w:rPr>
          <w:rFonts w:ascii="Verdana" w:eastAsia="Times New Roman" w:hAnsi="Verdana" w:cs="Verdana"/>
          <w:b/>
          <w:sz w:val="20"/>
          <w:szCs w:val="20"/>
          <w:lang w:val="sr-Latn-CS" w:eastAsia="de-CH"/>
        </w:rPr>
      </w:pPr>
    </w:p>
    <w:p w14:paraId="0CE3237D" w14:textId="0BBE3835" w:rsidR="00B44D44" w:rsidRPr="00702D90" w:rsidRDefault="00F70557" w:rsidP="00B44D4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00B44D44" w:rsidRPr="00702D90">
        <w:rPr>
          <w:rFonts w:ascii="Verdana" w:eastAsia="Times New Roman" w:hAnsi="Verdana" w:cs="Verdana"/>
          <w:b/>
          <w:sz w:val="20"/>
          <w:szCs w:val="20"/>
          <w:lang w:val="sr-Latn-CS" w:eastAsia="de-CH"/>
        </w:rPr>
        <w:t xml:space="preserve">: </w:t>
      </w:r>
      <w:r w:rsidR="00B44D44" w:rsidRPr="00702D90">
        <w:rPr>
          <w:rFonts w:ascii="Verdana" w:eastAsia="Times New Roman" w:hAnsi="Verdana" w:cs="Verdana"/>
          <w:sz w:val="20"/>
          <w:szCs w:val="20"/>
          <w:lang w:val="sr-Latn-CS" w:eastAsia="de-CH"/>
        </w:rPr>
        <w:t>unapređivanje vještine izrade test zadataka; unapređivanje sposobnosti diferencijacije zadataka prema Blumovoj taksonomiji obrazovnih ciljeva za kognitivno područje; unapređivanje čitalačke pismenosti učenika, a samim tim i njihovih postignuća na PISA testiranju</w:t>
      </w:r>
    </w:p>
    <w:p w14:paraId="00D5176E" w14:textId="77777777" w:rsidR="00B44D44" w:rsidRPr="00702D90" w:rsidRDefault="00B44D44" w:rsidP="00B44D44">
      <w:pPr>
        <w:spacing w:after="0" w:line="240" w:lineRule="auto"/>
        <w:rPr>
          <w:rFonts w:ascii="Verdana" w:eastAsia="Times New Roman" w:hAnsi="Verdana" w:cs="Verdana"/>
          <w:b/>
          <w:sz w:val="20"/>
          <w:szCs w:val="20"/>
          <w:lang w:val="sr-Latn-CS" w:eastAsia="de-CH"/>
        </w:rPr>
      </w:pPr>
    </w:p>
    <w:p w14:paraId="09F0801A" w14:textId="77777777" w:rsidR="00B44D44" w:rsidRPr="00702D90" w:rsidRDefault="00B44D44" w:rsidP="00B44D4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crnogorskog-srpskog, bosanskog, hrvatskog jezika i književnosti osnovnih škola, opštih gimnazija, srednjih stručnih škola, nastavnici albanskog jezika i književnosti</w:t>
      </w:r>
    </w:p>
    <w:p w14:paraId="6A6F0E35" w14:textId="77777777" w:rsidR="00B44D44" w:rsidRPr="00702D90" w:rsidRDefault="00B44D44" w:rsidP="00B44D44">
      <w:pPr>
        <w:spacing w:after="0" w:line="240" w:lineRule="auto"/>
        <w:rPr>
          <w:rFonts w:ascii="Verdana" w:eastAsia="Times New Roman" w:hAnsi="Verdana" w:cs="Verdana"/>
          <w:b/>
          <w:sz w:val="20"/>
          <w:szCs w:val="20"/>
          <w:lang w:val="sr-Latn-CS" w:eastAsia="de-CH"/>
        </w:rPr>
      </w:pPr>
    </w:p>
    <w:p w14:paraId="4180E567" w14:textId="77777777" w:rsidR="00B44D44" w:rsidRPr="00702D90" w:rsidRDefault="00B44D44" w:rsidP="00B44D4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interaktivnog tipa</w:t>
      </w:r>
    </w:p>
    <w:p w14:paraId="08ED6FFF" w14:textId="77777777" w:rsidR="00B44D44" w:rsidRPr="00702D90" w:rsidRDefault="00B44D44" w:rsidP="00B44D44">
      <w:pPr>
        <w:spacing w:after="0" w:line="240" w:lineRule="auto"/>
        <w:jc w:val="both"/>
        <w:rPr>
          <w:rFonts w:ascii="Verdana" w:eastAsia="Times New Roman" w:hAnsi="Verdana" w:cs="Verdana"/>
          <w:b/>
          <w:sz w:val="20"/>
          <w:szCs w:val="20"/>
          <w:lang w:val="sr-Latn-CS" w:eastAsia="de-CH"/>
        </w:rPr>
      </w:pPr>
    </w:p>
    <w:p w14:paraId="291B99AD" w14:textId="77777777" w:rsidR="00B44D44" w:rsidRPr="00702D90" w:rsidRDefault="00B44D44" w:rsidP="00B44D4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2E3431D" w14:textId="77777777" w:rsidR="00B44D44" w:rsidRPr="00702D90" w:rsidRDefault="00B44D44" w:rsidP="00B44D44">
      <w:pPr>
        <w:spacing w:after="0" w:line="240" w:lineRule="auto"/>
        <w:jc w:val="both"/>
        <w:rPr>
          <w:rFonts w:ascii="Verdana" w:eastAsia="Times New Roman" w:hAnsi="Verdana" w:cs="Verdana"/>
          <w:b/>
          <w:sz w:val="20"/>
          <w:szCs w:val="20"/>
          <w:lang w:val="sr-Latn-CS" w:eastAsia="de-CH"/>
        </w:rPr>
      </w:pPr>
    </w:p>
    <w:p w14:paraId="03926B08" w14:textId="71733D71" w:rsidR="00B44D44" w:rsidRPr="00702D90" w:rsidRDefault="00B44D44" w:rsidP="008A4C33">
      <w:pPr>
        <w:numPr>
          <w:ilvl w:val="0"/>
          <w:numId w:val="243"/>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Teorijski uvod – test zadaci u nastavi jezika i književnosti (tipovi, n</w:t>
      </w:r>
      <w:r w:rsidR="00066681">
        <w:rPr>
          <w:rFonts w:ascii="Verdana" w:eastAsia="Times New Roman" w:hAnsi="Verdana" w:cs="Verdana"/>
          <w:sz w:val="20"/>
          <w:szCs w:val="20"/>
          <w:lang w:val="sr-Latn-CS" w:eastAsia="de-CH"/>
        </w:rPr>
        <w:t>i</w:t>
      </w:r>
      <w:r w:rsidRPr="00702D90">
        <w:rPr>
          <w:rFonts w:ascii="Verdana" w:eastAsia="Times New Roman" w:hAnsi="Verdana" w:cs="Verdana"/>
          <w:sz w:val="20"/>
          <w:szCs w:val="20"/>
          <w:lang w:val="sr-Latn-CS" w:eastAsia="de-CH"/>
        </w:rPr>
        <w:t>voi složenosti, Blumova taksonomija ciljeva)</w:t>
      </w:r>
    </w:p>
    <w:p w14:paraId="2320CDED" w14:textId="77777777" w:rsidR="00B44D44" w:rsidRPr="00702D90" w:rsidRDefault="00B44D44" w:rsidP="008A4C33">
      <w:pPr>
        <w:numPr>
          <w:ilvl w:val="0"/>
          <w:numId w:val="243"/>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Samostalna izrada test zadataka na osnovu Blumove taksonomije ciljeva (oblasti jezik)</w:t>
      </w:r>
    </w:p>
    <w:p w14:paraId="3C88C388" w14:textId="77777777" w:rsidR="00B44D44" w:rsidRPr="00702D90" w:rsidRDefault="00B44D44" w:rsidP="008A4C33">
      <w:pPr>
        <w:numPr>
          <w:ilvl w:val="0"/>
          <w:numId w:val="243"/>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Samostalna izrada test zadataka na osnovu Blumove taksonomije (oblasti književnost)</w:t>
      </w:r>
    </w:p>
    <w:p w14:paraId="65C2085A" w14:textId="77777777" w:rsidR="00B44D44" w:rsidRPr="00702D90" w:rsidRDefault="00B44D44" w:rsidP="008A4C33">
      <w:pPr>
        <w:numPr>
          <w:ilvl w:val="0"/>
          <w:numId w:val="243"/>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Analiza gotovih test zadataka (dobri i loši primjeri); razmjena iskustava iz prakse, rezime, domaći zadatak</w:t>
      </w:r>
    </w:p>
    <w:p w14:paraId="5FC75DA1" w14:textId="77777777" w:rsidR="00B44D44" w:rsidRPr="00702D90" w:rsidRDefault="00B44D44" w:rsidP="00B44D44">
      <w:pPr>
        <w:spacing w:after="0" w:line="240" w:lineRule="auto"/>
        <w:jc w:val="both"/>
        <w:rPr>
          <w:rFonts w:ascii="Verdana" w:eastAsia="Times New Roman" w:hAnsi="Verdana" w:cs="Verdana"/>
          <w:b/>
          <w:sz w:val="20"/>
          <w:szCs w:val="20"/>
          <w:lang w:val="sr-Latn-CS" w:eastAsia="de-CH"/>
        </w:rPr>
      </w:pPr>
    </w:p>
    <w:p w14:paraId="3BCC7411" w14:textId="77777777" w:rsidR="00B44D44" w:rsidRPr="00702D90" w:rsidRDefault="00B44D44" w:rsidP="00B44D44">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Program je moguće realizovati i neposredno i putem online platformi.</w:t>
      </w:r>
    </w:p>
    <w:p w14:paraId="2D8D806D" w14:textId="77777777" w:rsidR="00B44D44" w:rsidRPr="00702D90" w:rsidRDefault="00B44D44" w:rsidP="00B44D44">
      <w:pPr>
        <w:spacing w:after="0" w:line="240" w:lineRule="auto"/>
        <w:jc w:val="both"/>
        <w:rPr>
          <w:rFonts w:ascii="Verdana" w:eastAsia="Times New Roman" w:hAnsi="Verdana" w:cs="Verdana"/>
          <w:b/>
          <w:sz w:val="20"/>
          <w:szCs w:val="20"/>
          <w:lang w:val="sr-Latn-CS" w:eastAsia="de-CH"/>
        </w:rPr>
      </w:pPr>
    </w:p>
    <w:p w14:paraId="28849DAE" w14:textId="6D090D6C" w:rsidR="00B44D44" w:rsidRPr="00702D90" w:rsidRDefault="00B44D44" w:rsidP="00B44D4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da</w:t>
      </w:r>
      <w:r w:rsidR="00D11B0F" w:rsidRPr="00702D90">
        <w:rPr>
          <w:rFonts w:ascii="Verdana" w:eastAsia="Times New Roman" w:hAnsi="Verdana" w:cs="Verdana"/>
          <w:b/>
          <w:sz w:val="20"/>
          <w:szCs w:val="20"/>
          <w:lang w:val="sr-Latn-CS" w:eastAsia="de-CH"/>
        </w:rPr>
        <w:t>na i broj sati</w:t>
      </w:r>
      <w:r w:rsidRPr="00702D90">
        <w:rPr>
          <w:rFonts w:ascii="Verdana" w:eastAsia="Times New Roman" w:hAnsi="Verdana" w:cs="Verdana"/>
          <w:b/>
          <w:sz w:val="20"/>
          <w:szCs w:val="20"/>
          <w:lang w:val="sr-Latn-CS" w:eastAsia="de-CH"/>
        </w:rPr>
        <w:t xml:space="preserve">): </w:t>
      </w:r>
      <w:r w:rsidR="00E8145A"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r w:rsidRPr="00702D90">
        <w:rPr>
          <w:rFonts w:ascii="Verdana" w:eastAsia="Times New Roman" w:hAnsi="Verdana" w:cs="Verdana"/>
          <w:b/>
          <w:sz w:val="20"/>
          <w:szCs w:val="20"/>
          <w:lang w:val="sr-Latn-CS" w:eastAsia="de-CH"/>
        </w:rPr>
        <w:t xml:space="preserve"> </w:t>
      </w:r>
    </w:p>
    <w:p w14:paraId="02A1EC03" w14:textId="77777777" w:rsidR="00B44D44" w:rsidRPr="00702D90" w:rsidRDefault="00B44D44" w:rsidP="00B44D44">
      <w:pPr>
        <w:spacing w:after="0" w:line="240" w:lineRule="auto"/>
        <w:rPr>
          <w:rFonts w:ascii="Verdana" w:eastAsia="Times New Roman" w:hAnsi="Verdana" w:cs="Verdana"/>
          <w:b/>
          <w:sz w:val="20"/>
          <w:szCs w:val="20"/>
          <w:lang w:val="sr-Latn-CS" w:eastAsia="de-CH"/>
        </w:rPr>
      </w:pPr>
    </w:p>
    <w:p w14:paraId="18E7F3BA" w14:textId="77777777" w:rsidR="00B44D44" w:rsidRPr="00702D90" w:rsidRDefault="00B44D44" w:rsidP="00B44D4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25 – 30</w:t>
      </w:r>
    </w:p>
    <w:p w14:paraId="157DE8BD" w14:textId="77777777" w:rsidR="00B44D44" w:rsidRPr="00702D90" w:rsidRDefault="00B44D44" w:rsidP="00B44D44">
      <w:pPr>
        <w:spacing w:after="0" w:line="240" w:lineRule="auto"/>
        <w:rPr>
          <w:rFonts w:ascii="Verdana" w:eastAsia="Times New Roman" w:hAnsi="Verdana" w:cs="Arial"/>
          <w:sz w:val="20"/>
          <w:szCs w:val="20"/>
          <w:lang w:val="sr-Latn-CS" w:eastAsia="de-CH"/>
        </w:rPr>
      </w:pPr>
    </w:p>
    <w:p w14:paraId="1A564DB0" w14:textId="77777777" w:rsidR="00B44D44" w:rsidRPr="00702D90" w:rsidRDefault="00F70557" w:rsidP="00B44D44">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B44D44" w:rsidRPr="00702D90">
        <w:rPr>
          <w:rFonts w:ascii="Verdana" w:eastAsia="Times New Roman" w:hAnsi="Verdana" w:cs="Arial"/>
          <w:b/>
          <w:bCs/>
          <w:sz w:val="20"/>
          <w:szCs w:val="20"/>
          <w:lang w:val="sr-Latn-CS" w:eastAsia="de-CH"/>
        </w:rPr>
        <w:t xml:space="preserve">i šta ona uključuje: </w:t>
      </w:r>
      <w:r w:rsidR="00B44D44" w:rsidRPr="00702D90">
        <w:rPr>
          <w:rFonts w:ascii="Verdana" w:eastAsia="Times New Roman" w:hAnsi="Verdana" w:cs="Arial"/>
          <w:bCs/>
          <w:sz w:val="20"/>
          <w:szCs w:val="20"/>
          <w:lang w:val="sr-Latn-CS" w:eastAsia="de-CH"/>
        </w:rPr>
        <w:t xml:space="preserve">Cijena po </w:t>
      </w:r>
      <w:r w:rsidR="00F57893" w:rsidRPr="00702D90">
        <w:rPr>
          <w:rFonts w:ascii="Verdana" w:eastAsia="Times New Roman" w:hAnsi="Verdana" w:cs="Arial"/>
          <w:bCs/>
          <w:sz w:val="20"/>
          <w:szCs w:val="20"/>
          <w:lang w:val="sr-Latn-CS" w:eastAsia="de-CH"/>
        </w:rPr>
        <w:t xml:space="preserve">učesniku </w:t>
      </w:r>
      <w:r w:rsidR="00B44D44" w:rsidRPr="00702D90">
        <w:rPr>
          <w:rFonts w:ascii="Verdana" w:eastAsia="Times New Roman" w:hAnsi="Verdana" w:cs="Arial"/>
          <w:bCs/>
          <w:sz w:val="20"/>
          <w:szCs w:val="20"/>
          <w:lang w:val="sr-Latn-CS" w:eastAsia="de-CH"/>
        </w:rPr>
        <w:t xml:space="preserve">je 20 eura i uključuje neophodnu tehničku </w:t>
      </w:r>
      <w:r w:rsidRPr="00702D90">
        <w:rPr>
          <w:rFonts w:ascii="Verdana" w:eastAsia="Times New Roman" w:hAnsi="Verdana" w:cs="Arial"/>
          <w:bCs/>
          <w:sz w:val="20"/>
          <w:szCs w:val="20"/>
          <w:lang w:val="sr-Latn-CS" w:eastAsia="de-CH"/>
        </w:rPr>
        <w:t>opremu, materijale, osvježenje,</w:t>
      </w:r>
      <w:r w:rsidR="00B44D44" w:rsidRPr="00702D90">
        <w:rPr>
          <w:rFonts w:ascii="Verdana" w:eastAsia="Times New Roman" w:hAnsi="Verdana" w:cs="Arial"/>
          <w:bCs/>
          <w:sz w:val="20"/>
          <w:szCs w:val="20"/>
          <w:lang w:val="sr-Latn-CS" w:eastAsia="de-CH"/>
        </w:rPr>
        <w:t xml:space="preserve"> ručak i honorare trenera.</w:t>
      </w:r>
    </w:p>
    <w:p w14:paraId="5493DED7"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1C7CA4" w:rsidRPr="00702D90" w14:paraId="11282E62" w14:textId="77777777" w:rsidTr="00134911">
        <w:trPr>
          <w:trHeight w:val="850"/>
        </w:trPr>
        <w:tc>
          <w:tcPr>
            <w:tcW w:w="9062" w:type="dxa"/>
            <w:shd w:val="clear" w:color="auto" w:fill="FBE4D5" w:themeFill="accent2" w:themeFillTint="33"/>
            <w:vAlign w:val="center"/>
          </w:tcPr>
          <w:p w14:paraId="489EDA44" w14:textId="53B57539" w:rsidR="001C7CA4" w:rsidRPr="00702D90" w:rsidRDefault="00567CEB" w:rsidP="00567CEB">
            <w:pPr>
              <w:pStyle w:val="ListParagraph"/>
              <w:ind w:left="27"/>
              <w:jc w:val="center"/>
              <w:rPr>
                <w:rFonts w:ascii="Verdana" w:hAnsi="Verdana" w:cs="Tahoma"/>
                <w:b/>
                <w:bCs/>
                <w:iCs/>
                <w:lang w:val="pl-PL"/>
              </w:rPr>
            </w:pPr>
            <w:r w:rsidRPr="00702D90">
              <w:rPr>
                <w:rFonts w:ascii="Verdana" w:eastAsia="Times New Roman" w:hAnsi="Verdana" w:cs="Tahoma"/>
                <w:b/>
                <w:iCs/>
                <w:lang w:val="es-ES" w:eastAsia="de-CH"/>
              </w:rPr>
              <w:lastRenderedPageBreak/>
              <w:t xml:space="preserve">17. </w:t>
            </w:r>
            <w:r w:rsidR="00953D78" w:rsidRPr="00702D90">
              <w:rPr>
                <w:rFonts w:ascii="Verdana" w:eastAsia="Times New Roman" w:hAnsi="Verdana" w:cs="Tahoma"/>
                <w:b/>
                <w:iCs/>
                <w:lang w:val="es-ES" w:eastAsia="de-CH"/>
              </w:rPr>
              <w:t>KAKO DO EFIKASNOG TESTA ZA PROVJERU ZNANJA UČENIKA</w:t>
            </w:r>
          </w:p>
        </w:tc>
      </w:tr>
    </w:tbl>
    <w:p w14:paraId="4D882A9C" w14:textId="77777777" w:rsidR="001C7CA4" w:rsidRPr="00702D90" w:rsidRDefault="001C7CA4" w:rsidP="001C7CA4">
      <w:pPr>
        <w:spacing w:after="0" w:line="240" w:lineRule="auto"/>
        <w:rPr>
          <w:rFonts w:ascii="Verdana" w:hAnsi="Verdana" w:cs="Tahoma"/>
          <w:sz w:val="20"/>
          <w:szCs w:val="20"/>
          <w:lang w:val="pl-PL"/>
        </w:rPr>
      </w:pPr>
    </w:p>
    <w:p w14:paraId="167CCBFF" w14:textId="77777777" w:rsidR="00953D78" w:rsidRPr="00702D90" w:rsidRDefault="005D3304" w:rsidP="00953D7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Autor</w:t>
      </w:r>
      <w:r w:rsidR="00953D78" w:rsidRPr="00702D90">
        <w:rPr>
          <w:rFonts w:ascii="Verdana" w:eastAsia="Times New Roman" w:hAnsi="Verdana" w:cs="Verdana"/>
          <w:b/>
          <w:sz w:val="20"/>
          <w:szCs w:val="20"/>
          <w:lang w:val="sr-Latn-ME" w:eastAsia="de-CH"/>
        </w:rPr>
        <w:t xml:space="preserve">: </w:t>
      </w:r>
      <w:r w:rsidR="00953D78" w:rsidRPr="00702D90">
        <w:rPr>
          <w:rFonts w:ascii="Verdana" w:eastAsia="Times New Roman" w:hAnsi="Verdana" w:cs="Verdana"/>
          <w:sz w:val="20"/>
          <w:szCs w:val="20"/>
          <w:lang w:val="sr-Latn-ME" w:eastAsia="de-CH"/>
        </w:rPr>
        <w:t>mr Željko Raičević</w:t>
      </w:r>
      <w:r w:rsidR="00953D78" w:rsidRPr="00702D90">
        <w:rPr>
          <w:rFonts w:ascii="Verdana" w:eastAsia="Times New Roman" w:hAnsi="Verdana" w:cs="Verdana"/>
          <w:b/>
          <w:sz w:val="20"/>
          <w:szCs w:val="20"/>
          <w:lang w:val="sr-Latn-ME" w:eastAsia="de-CH"/>
        </w:rPr>
        <w:t xml:space="preserve"> </w:t>
      </w:r>
    </w:p>
    <w:p w14:paraId="4CAAA883" w14:textId="77777777" w:rsidR="00953D78" w:rsidRPr="00702D90" w:rsidRDefault="00953D78" w:rsidP="00953D7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Zorica Minić</w:t>
      </w:r>
    </w:p>
    <w:p w14:paraId="4A0F903E" w14:textId="77777777" w:rsidR="00953D78" w:rsidRPr="00702D90" w:rsidRDefault="00953D78" w:rsidP="00953D7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E-mail: </w:t>
      </w:r>
      <w:hyperlink r:id="rId12" w:history="1">
        <w:r w:rsidRPr="00702D90">
          <w:rPr>
            <w:rFonts w:ascii="Verdana" w:eastAsia="Times New Roman" w:hAnsi="Verdana" w:cs="Tahoma"/>
            <w:sz w:val="20"/>
            <w:szCs w:val="20"/>
            <w:lang w:val="sr-Latn-ME" w:eastAsia="de-CH"/>
          </w:rPr>
          <w:t>zorica.minic@iccg.edu.me</w:t>
        </w:r>
      </w:hyperlink>
    </w:p>
    <w:p w14:paraId="521D6E84" w14:textId="77777777" w:rsidR="00953D78" w:rsidRPr="00702D90" w:rsidRDefault="00953D78" w:rsidP="00953D7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Tahoma"/>
          <w:sz w:val="20"/>
          <w:szCs w:val="20"/>
          <w:lang w:val="sr-Latn-ME" w:eastAsia="de-CH"/>
        </w:rPr>
        <w:t>069 362 987</w:t>
      </w:r>
    </w:p>
    <w:p w14:paraId="4E25AF8B" w14:textId="77777777" w:rsidR="00953D78" w:rsidRPr="00702D90" w:rsidRDefault="00953D78" w:rsidP="00953D78">
      <w:pPr>
        <w:spacing w:after="0" w:line="240" w:lineRule="auto"/>
        <w:jc w:val="both"/>
        <w:rPr>
          <w:rFonts w:ascii="Verdana" w:eastAsia="Times New Roman" w:hAnsi="Verdana" w:cs="Arial"/>
          <w:sz w:val="20"/>
          <w:szCs w:val="20"/>
          <w:lang w:val="sr-Latn-ME" w:eastAsia="de-CH"/>
        </w:rPr>
      </w:pPr>
    </w:p>
    <w:p w14:paraId="16CC4F6D" w14:textId="6120D2C1" w:rsidR="00953D78" w:rsidRPr="00702D90" w:rsidRDefault="00FA4F3F" w:rsidP="00953D78">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Opšti cilj programa</w:t>
      </w:r>
      <w:r w:rsidR="00953D78" w:rsidRPr="00702D90">
        <w:rPr>
          <w:rFonts w:ascii="Verdana" w:eastAsia="Times New Roman" w:hAnsi="Verdana" w:cs="Verdana"/>
          <w:b/>
          <w:sz w:val="20"/>
          <w:szCs w:val="20"/>
          <w:lang w:val="sr-Latn-ME" w:eastAsia="de-CH"/>
        </w:rPr>
        <w:t xml:space="preserve">: </w:t>
      </w:r>
      <w:r w:rsidR="00953D78" w:rsidRPr="00702D90">
        <w:rPr>
          <w:rFonts w:ascii="Verdana" w:eastAsia="Times New Roman" w:hAnsi="Verdana" w:cs="Tahoma"/>
          <w:sz w:val="20"/>
          <w:szCs w:val="20"/>
          <w:lang w:val="sr-Latn-ME" w:eastAsia="de-CH"/>
        </w:rPr>
        <w:t>Upoznavanje nastavnika sa provjerom znanja i dostignutosti ishoda putem pisane provjere/testa, načina strukturiranja testa, pri</w:t>
      </w:r>
      <w:r w:rsidR="00F70557" w:rsidRPr="00702D90">
        <w:rPr>
          <w:rFonts w:ascii="Verdana" w:eastAsia="Times New Roman" w:hAnsi="Verdana" w:cs="Tahoma"/>
          <w:sz w:val="20"/>
          <w:szCs w:val="20"/>
          <w:lang w:val="sr-Latn-ME" w:eastAsia="de-CH"/>
        </w:rPr>
        <w:t>lag</w:t>
      </w:r>
      <w:r w:rsidR="00953D78" w:rsidRPr="00702D90">
        <w:rPr>
          <w:rFonts w:ascii="Verdana" w:eastAsia="Times New Roman" w:hAnsi="Verdana" w:cs="Tahoma"/>
          <w:sz w:val="20"/>
          <w:szCs w:val="20"/>
          <w:lang w:val="sr-Latn-ME" w:eastAsia="de-CH"/>
        </w:rPr>
        <w:t>ođa</w:t>
      </w:r>
      <w:r w:rsidR="00F330B4" w:rsidRPr="00702D90">
        <w:rPr>
          <w:rFonts w:ascii="Verdana" w:eastAsia="Times New Roman" w:hAnsi="Verdana" w:cs="Tahoma"/>
          <w:sz w:val="20"/>
          <w:szCs w:val="20"/>
          <w:lang w:val="sr-Latn-ME" w:eastAsia="de-CH"/>
        </w:rPr>
        <w:t>vanja različ</w:t>
      </w:r>
      <w:r w:rsidR="00F70557" w:rsidRPr="00702D90">
        <w:rPr>
          <w:rFonts w:ascii="Verdana" w:eastAsia="Times New Roman" w:hAnsi="Verdana" w:cs="Tahoma"/>
          <w:sz w:val="20"/>
          <w:szCs w:val="20"/>
          <w:lang w:val="sr-Latn-ME" w:eastAsia="de-CH"/>
        </w:rPr>
        <w:t>i</w:t>
      </w:r>
      <w:r w:rsidR="00F330B4" w:rsidRPr="00702D90">
        <w:rPr>
          <w:rFonts w:ascii="Verdana" w:eastAsia="Times New Roman" w:hAnsi="Verdana" w:cs="Tahoma"/>
          <w:sz w:val="20"/>
          <w:szCs w:val="20"/>
          <w:lang w:val="sr-Latn-ME" w:eastAsia="de-CH"/>
        </w:rPr>
        <w:t>tim nivoima znanja i</w:t>
      </w:r>
      <w:r w:rsidR="00953D78" w:rsidRPr="00702D90">
        <w:rPr>
          <w:rFonts w:ascii="Verdana" w:eastAsia="Times New Roman" w:hAnsi="Verdana" w:cs="Tahoma"/>
          <w:sz w:val="20"/>
          <w:szCs w:val="20"/>
          <w:lang w:val="sr-Latn-ME" w:eastAsia="de-CH"/>
        </w:rPr>
        <w:t xml:space="preserve"> kriterijumima za bodovanje.</w:t>
      </w:r>
    </w:p>
    <w:p w14:paraId="370FB99A" w14:textId="77777777" w:rsidR="00953D78" w:rsidRPr="00702D90" w:rsidRDefault="00953D78" w:rsidP="00953D78">
      <w:pPr>
        <w:spacing w:after="0" w:line="240" w:lineRule="auto"/>
        <w:jc w:val="both"/>
        <w:rPr>
          <w:rFonts w:ascii="Verdana" w:eastAsia="Times New Roman" w:hAnsi="Verdana" w:cs="Arial"/>
          <w:sz w:val="20"/>
          <w:szCs w:val="20"/>
          <w:lang w:val="sr-Latn-ME" w:eastAsia="de-CH"/>
        </w:rPr>
      </w:pPr>
    </w:p>
    <w:p w14:paraId="71501AD7" w14:textId="77777777" w:rsidR="00953D78" w:rsidRPr="00702D90" w:rsidRDefault="00953D78" w:rsidP="00F330B4">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Specifični ciljevi programa:</w:t>
      </w:r>
      <w:r w:rsidR="00F330B4" w:rsidRPr="00702D90">
        <w:rPr>
          <w:rFonts w:ascii="Verdana" w:eastAsia="Times New Roman" w:hAnsi="Verdana" w:cs="Verdana"/>
          <w:sz w:val="20"/>
          <w:szCs w:val="20"/>
          <w:lang w:val="sr-Latn-ME" w:eastAsia="de-CH"/>
        </w:rPr>
        <w:t xml:space="preserve"> k</w:t>
      </w:r>
      <w:r w:rsidRPr="00702D90">
        <w:rPr>
          <w:rFonts w:ascii="Verdana" w:eastAsia="Times New Roman" w:hAnsi="Verdana" w:cs="Verdana"/>
          <w:sz w:val="20"/>
          <w:szCs w:val="20"/>
          <w:lang w:val="sr-Latn-ME" w:eastAsia="de-CH"/>
        </w:rPr>
        <w:t xml:space="preserve">ontinuirano praćenje napredovanja učenika i unapređivanje testiranja kao oblika provjere znanja i dostignutosti ishoda; </w:t>
      </w:r>
      <w:r w:rsidR="00F330B4" w:rsidRPr="00702D90">
        <w:rPr>
          <w:rFonts w:ascii="Verdana" w:eastAsia="Times New Roman" w:hAnsi="Verdana" w:cs="Verdana"/>
          <w:sz w:val="20"/>
          <w:szCs w:val="20"/>
          <w:lang w:val="sr-Latn-ME" w:eastAsia="de-CH"/>
        </w:rPr>
        <w:t>u</w:t>
      </w:r>
      <w:r w:rsidRPr="00702D90">
        <w:rPr>
          <w:rFonts w:ascii="Verdana" w:eastAsia="Times New Roman" w:hAnsi="Verdana" w:cs="Verdana"/>
          <w:sz w:val="20"/>
          <w:szCs w:val="20"/>
          <w:lang w:val="sr-Latn-ME" w:eastAsia="de-CH"/>
        </w:rPr>
        <w:t>napr</w:t>
      </w:r>
      <w:r w:rsidR="00F70557" w:rsidRPr="00702D90">
        <w:rPr>
          <w:rFonts w:ascii="Verdana" w:eastAsia="Times New Roman" w:hAnsi="Verdana" w:cs="Verdana"/>
          <w:sz w:val="20"/>
          <w:szCs w:val="20"/>
          <w:lang w:val="sr-Latn-ME" w:eastAsia="de-CH"/>
        </w:rPr>
        <w:t>ij</w:t>
      </w:r>
      <w:r w:rsidRPr="00702D90">
        <w:rPr>
          <w:rFonts w:ascii="Verdana" w:eastAsia="Times New Roman" w:hAnsi="Verdana" w:cs="Verdana"/>
          <w:sz w:val="20"/>
          <w:szCs w:val="20"/>
          <w:lang w:val="sr-Latn-ME" w:eastAsia="de-CH"/>
        </w:rPr>
        <w:t xml:space="preserve">eđene kompetencije za provjere znanja prema nivoim ishoda; </w:t>
      </w:r>
      <w:r w:rsidR="00F330B4" w:rsidRPr="00702D90">
        <w:rPr>
          <w:rFonts w:ascii="Verdana" w:eastAsia="Times New Roman" w:hAnsi="Verdana" w:cs="Verdana"/>
          <w:sz w:val="20"/>
          <w:szCs w:val="20"/>
          <w:lang w:val="sr-Latn-ME" w:eastAsia="de-CH"/>
        </w:rPr>
        <w:t>u</w:t>
      </w:r>
      <w:r w:rsidRPr="00702D90">
        <w:rPr>
          <w:rFonts w:ascii="Verdana" w:eastAsia="Times New Roman" w:hAnsi="Verdana" w:cs="Verdana"/>
          <w:sz w:val="20"/>
          <w:szCs w:val="20"/>
          <w:lang w:val="sr-Latn-ME" w:eastAsia="de-CH"/>
        </w:rPr>
        <w:t>napr</w:t>
      </w:r>
      <w:r w:rsidR="00F70557" w:rsidRPr="00702D90">
        <w:rPr>
          <w:rFonts w:ascii="Verdana" w:eastAsia="Times New Roman" w:hAnsi="Verdana" w:cs="Verdana"/>
          <w:sz w:val="20"/>
          <w:szCs w:val="20"/>
          <w:lang w:val="sr-Latn-ME" w:eastAsia="de-CH"/>
        </w:rPr>
        <w:t>ij</w:t>
      </w:r>
      <w:r w:rsidRPr="00702D90">
        <w:rPr>
          <w:rFonts w:ascii="Verdana" w:eastAsia="Times New Roman" w:hAnsi="Verdana" w:cs="Verdana"/>
          <w:sz w:val="20"/>
          <w:szCs w:val="20"/>
          <w:lang w:val="sr-Latn-ME" w:eastAsia="de-CH"/>
        </w:rPr>
        <w:t>eđene kompetencije planiranja i struktu</w:t>
      </w:r>
      <w:r w:rsidR="00F70557" w:rsidRPr="00702D90">
        <w:rPr>
          <w:rFonts w:ascii="Verdana" w:eastAsia="Times New Roman" w:hAnsi="Verdana" w:cs="Verdana"/>
          <w:sz w:val="20"/>
          <w:szCs w:val="20"/>
          <w:lang w:val="sr-Latn-ME" w:eastAsia="de-CH"/>
        </w:rPr>
        <w:t>i</w:t>
      </w:r>
      <w:r w:rsidRPr="00702D90">
        <w:rPr>
          <w:rFonts w:ascii="Verdana" w:eastAsia="Times New Roman" w:hAnsi="Verdana" w:cs="Verdana"/>
          <w:sz w:val="20"/>
          <w:szCs w:val="20"/>
          <w:lang w:val="sr-Latn-ME" w:eastAsia="de-CH"/>
        </w:rPr>
        <w:t xml:space="preserve">ranja testa; </w:t>
      </w:r>
      <w:r w:rsidR="00F330B4" w:rsidRPr="00702D90">
        <w:rPr>
          <w:rFonts w:ascii="Verdana" w:eastAsia="Times New Roman" w:hAnsi="Verdana" w:cs="Verdana"/>
          <w:sz w:val="20"/>
          <w:szCs w:val="20"/>
          <w:lang w:val="sr-Latn-ME" w:eastAsia="de-CH"/>
        </w:rPr>
        <w:t>u</w:t>
      </w:r>
      <w:r w:rsidRPr="00702D90">
        <w:rPr>
          <w:rFonts w:ascii="Verdana" w:eastAsia="Times New Roman" w:hAnsi="Verdana" w:cs="Verdana"/>
          <w:sz w:val="20"/>
          <w:szCs w:val="20"/>
          <w:lang w:val="sr-Latn-ME" w:eastAsia="de-CH"/>
        </w:rPr>
        <w:t>napr</w:t>
      </w:r>
      <w:r w:rsidR="00F70557" w:rsidRPr="00702D90">
        <w:rPr>
          <w:rFonts w:ascii="Verdana" w:eastAsia="Times New Roman" w:hAnsi="Verdana" w:cs="Verdana"/>
          <w:sz w:val="20"/>
          <w:szCs w:val="20"/>
          <w:lang w:val="sr-Latn-ME" w:eastAsia="de-CH"/>
        </w:rPr>
        <w:t>ij</w:t>
      </w:r>
      <w:r w:rsidRPr="00702D90">
        <w:rPr>
          <w:rFonts w:ascii="Verdana" w:eastAsia="Times New Roman" w:hAnsi="Verdana" w:cs="Verdana"/>
          <w:sz w:val="20"/>
          <w:szCs w:val="20"/>
          <w:lang w:val="sr-Latn-ME" w:eastAsia="de-CH"/>
        </w:rPr>
        <w:t>eđene kompetencije za kreiranje testova i</w:t>
      </w:r>
      <w:r w:rsidR="00F330B4" w:rsidRPr="00702D90">
        <w:rPr>
          <w:rFonts w:ascii="Verdana" w:eastAsia="Times New Roman" w:hAnsi="Verdana" w:cs="Verdana"/>
          <w:sz w:val="20"/>
          <w:szCs w:val="20"/>
          <w:lang w:val="sr-Latn-ME" w:eastAsia="de-CH"/>
        </w:rPr>
        <w:t xml:space="preserve"> bodovanje rezultata testiranja; u</w:t>
      </w:r>
      <w:r w:rsidRPr="00702D90">
        <w:rPr>
          <w:rFonts w:ascii="Verdana" w:eastAsia="Times New Roman" w:hAnsi="Verdana" w:cs="Verdana"/>
          <w:sz w:val="20"/>
          <w:szCs w:val="20"/>
          <w:lang w:val="sr-Latn-ME" w:eastAsia="de-CH"/>
        </w:rPr>
        <w:t>napr</w:t>
      </w:r>
      <w:r w:rsidR="00F70557" w:rsidRPr="00702D90">
        <w:rPr>
          <w:rFonts w:ascii="Verdana" w:eastAsia="Times New Roman" w:hAnsi="Verdana" w:cs="Verdana"/>
          <w:sz w:val="20"/>
          <w:szCs w:val="20"/>
          <w:lang w:val="sr-Latn-ME" w:eastAsia="de-CH"/>
        </w:rPr>
        <w:t>ij</w:t>
      </w:r>
      <w:r w:rsidRPr="00702D90">
        <w:rPr>
          <w:rFonts w:ascii="Verdana" w:eastAsia="Times New Roman" w:hAnsi="Verdana" w:cs="Verdana"/>
          <w:sz w:val="20"/>
          <w:szCs w:val="20"/>
          <w:lang w:val="sr-Latn-ME" w:eastAsia="de-CH"/>
        </w:rPr>
        <w:t>eđene kompetencije nastavnika za izradu zadataka koji mjere funkcionalna znanja</w:t>
      </w:r>
    </w:p>
    <w:p w14:paraId="29229867" w14:textId="77777777" w:rsidR="00F330B4" w:rsidRPr="00702D90" w:rsidRDefault="00F330B4" w:rsidP="00F330B4">
      <w:pPr>
        <w:spacing w:after="0" w:line="240" w:lineRule="auto"/>
        <w:jc w:val="both"/>
        <w:rPr>
          <w:rFonts w:ascii="Verdana" w:eastAsia="Times New Roman" w:hAnsi="Verdana" w:cs="Verdana"/>
          <w:b/>
          <w:sz w:val="20"/>
          <w:szCs w:val="20"/>
          <w:lang w:val="sr-Latn-ME" w:eastAsia="de-CH"/>
        </w:rPr>
      </w:pPr>
    </w:p>
    <w:p w14:paraId="2F3D6948" w14:textId="77777777" w:rsidR="00953D78" w:rsidRPr="00702D90" w:rsidRDefault="00953D78" w:rsidP="00F330B4">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005C1A40" w:rsidRPr="00702D90">
        <w:rPr>
          <w:rFonts w:ascii="Verdana" w:eastAsia="Times New Roman" w:hAnsi="Verdana" w:cs="Verdana"/>
          <w:sz w:val="20"/>
          <w:szCs w:val="20"/>
          <w:lang w:val="sr-Latn-ME" w:eastAsia="de-CH"/>
        </w:rPr>
        <w:t>nastavnici predmet</w:t>
      </w:r>
      <w:r w:rsidRPr="00702D90">
        <w:rPr>
          <w:rFonts w:ascii="Verdana" w:eastAsia="Times New Roman" w:hAnsi="Verdana" w:cs="Verdana"/>
          <w:sz w:val="20"/>
          <w:szCs w:val="20"/>
          <w:lang w:val="sr-Latn-ME" w:eastAsia="de-CH"/>
        </w:rPr>
        <w:t>ne nastave, nas</w:t>
      </w:r>
      <w:r w:rsidR="00F70557" w:rsidRPr="00702D90">
        <w:rPr>
          <w:rFonts w:ascii="Verdana" w:eastAsia="Times New Roman" w:hAnsi="Verdana" w:cs="Verdana"/>
          <w:sz w:val="20"/>
          <w:szCs w:val="20"/>
          <w:lang w:val="sr-Latn-ME" w:eastAsia="de-CH"/>
        </w:rPr>
        <w:t>tavnici opšteobrazovnih predmeta</w:t>
      </w:r>
      <w:r w:rsidRPr="00702D90">
        <w:rPr>
          <w:rFonts w:ascii="Verdana" w:eastAsia="Times New Roman" w:hAnsi="Verdana" w:cs="Verdana"/>
          <w:sz w:val="20"/>
          <w:szCs w:val="20"/>
          <w:lang w:val="sr-Latn-ME" w:eastAsia="de-CH"/>
        </w:rPr>
        <w:t>, nastavnici stručno-teorijskih predmeta, nastavnici praktič</w:t>
      </w:r>
      <w:r w:rsidR="00F330B4" w:rsidRPr="00702D90">
        <w:rPr>
          <w:rFonts w:ascii="Verdana" w:eastAsia="Times New Roman" w:hAnsi="Verdana" w:cs="Verdana"/>
          <w:sz w:val="20"/>
          <w:szCs w:val="20"/>
          <w:lang w:val="sr-Latn-ME" w:eastAsia="de-CH"/>
        </w:rPr>
        <w:t>ne nastave, pedagozi i psiholozi</w:t>
      </w:r>
    </w:p>
    <w:p w14:paraId="61FCBC08" w14:textId="77777777" w:rsidR="00953D78" w:rsidRPr="00702D90" w:rsidRDefault="00953D78" w:rsidP="00953D78">
      <w:pPr>
        <w:spacing w:after="0" w:line="240" w:lineRule="auto"/>
        <w:rPr>
          <w:rFonts w:ascii="Verdana" w:eastAsia="Times New Roman" w:hAnsi="Verdana" w:cs="Verdana"/>
          <w:b/>
          <w:sz w:val="20"/>
          <w:szCs w:val="20"/>
          <w:lang w:val="sr-Latn-ME" w:eastAsia="de-CH"/>
        </w:rPr>
      </w:pPr>
    </w:p>
    <w:p w14:paraId="37C666AF" w14:textId="77777777" w:rsidR="00953D78" w:rsidRPr="00702D90" w:rsidRDefault="00953D78" w:rsidP="00F330B4">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00F330B4" w:rsidRPr="00702D90">
        <w:rPr>
          <w:rFonts w:ascii="Verdana" w:eastAsia="Times New Roman" w:hAnsi="Verdana" w:cs="Verdana"/>
          <w:sz w:val="20"/>
          <w:szCs w:val="20"/>
          <w:lang w:val="sr-Latn-ME" w:eastAsia="de-CH"/>
        </w:rPr>
        <w:t>i</w:t>
      </w:r>
      <w:r w:rsidRPr="00702D90">
        <w:rPr>
          <w:rFonts w:ascii="Verdana" w:eastAsia="Times New Roman" w:hAnsi="Verdana" w:cs="Verdana"/>
          <w:sz w:val="20"/>
          <w:szCs w:val="20"/>
          <w:lang w:val="sr-Latn-ME" w:eastAsia="de-CH"/>
        </w:rPr>
        <w:t>nteraktivna obuka, radionice</w:t>
      </w:r>
      <w:r w:rsidR="00F330B4"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sr-Latn-ME" w:eastAsia="de-CH"/>
        </w:rPr>
        <w:t xml:space="preserve">kombinacija deduktivnog i induktivnog metoda rada. </w:t>
      </w:r>
    </w:p>
    <w:p w14:paraId="515E1101" w14:textId="77777777" w:rsidR="00953D78" w:rsidRPr="00702D90" w:rsidRDefault="00953D78" w:rsidP="00953D78">
      <w:pPr>
        <w:spacing w:after="0" w:line="240" w:lineRule="auto"/>
        <w:rPr>
          <w:rFonts w:ascii="Verdana" w:eastAsia="Times New Roman" w:hAnsi="Verdana" w:cs="Arial"/>
          <w:sz w:val="20"/>
          <w:szCs w:val="20"/>
          <w:lang w:val="sr-Latn-ME" w:eastAsia="de-CH"/>
        </w:rPr>
      </w:pPr>
    </w:p>
    <w:p w14:paraId="20BF2D81" w14:textId="77777777" w:rsidR="00953D78" w:rsidRPr="00702D90" w:rsidRDefault="00953D78" w:rsidP="00953D7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6141750B" w14:textId="77777777" w:rsidR="00953D78" w:rsidRPr="00702D90" w:rsidRDefault="00953D78" w:rsidP="00953D78">
      <w:pPr>
        <w:spacing w:after="0" w:line="240" w:lineRule="auto"/>
        <w:jc w:val="both"/>
        <w:rPr>
          <w:rFonts w:ascii="Verdana" w:eastAsia="Times New Roman" w:hAnsi="Verdana" w:cs="Verdana"/>
          <w:b/>
          <w:sz w:val="16"/>
          <w:szCs w:val="16"/>
          <w:lang w:val="sr-Latn-ME" w:eastAsia="de-CH"/>
        </w:rPr>
      </w:pPr>
    </w:p>
    <w:p w14:paraId="27341644" w14:textId="77777777" w:rsidR="00953D78" w:rsidRPr="00702D90" w:rsidRDefault="00953D78" w:rsidP="008C016F">
      <w:pPr>
        <w:numPr>
          <w:ilvl w:val="0"/>
          <w:numId w:val="13"/>
        </w:numPr>
        <w:spacing w:after="0" w:line="240" w:lineRule="auto"/>
        <w:jc w:val="both"/>
        <w:rPr>
          <w:rFonts w:ascii="Verdana" w:eastAsia="Times New Roman" w:hAnsi="Verdana" w:cs="Tahoma"/>
          <w:sz w:val="20"/>
          <w:szCs w:val="20"/>
          <w:lang w:val="sr-Latn-ME" w:eastAsia="de-CH"/>
        </w:rPr>
      </w:pPr>
      <w:bookmarkStart w:id="17" w:name="_Hlk90936457"/>
      <w:r w:rsidRPr="00702D90">
        <w:rPr>
          <w:rFonts w:ascii="Verdana" w:eastAsia="Times New Roman" w:hAnsi="Verdana" w:cs="Tahoma"/>
          <w:sz w:val="20"/>
          <w:szCs w:val="20"/>
          <w:lang w:val="sr-Latn-ME" w:eastAsia="de-CH"/>
        </w:rPr>
        <w:t>Procjenjivanje i mjerenje znanja</w:t>
      </w:r>
    </w:p>
    <w:p w14:paraId="1446FE6E" w14:textId="77777777" w:rsidR="00953D78" w:rsidRPr="00702D90" w:rsidRDefault="00953D78" w:rsidP="008C016F">
      <w:pPr>
        <w:numPr>
          <w:ilvl w:val="1"/>
          <w:numId w:val="13"/>
        </w:numPr>
        <w:spacing w:after="0" w:line="240" w:lineRule="auto"/>
        <w:jc w:val="both"/>
        <w:rPr>
          <w:rFonts w:ascii="Verdana" w:eastAsia="Times New Roman" w:hAnsi="Verdana" w:cs="Tahoma"/>
          <w:sz w:val="20"/>
          <w:szCs w:val="20"/>
          <w:lang w:val="sr-Latn-ME" w:eastAsia="de-CH"/>
        </w:rPr>
      </w:pPr>
      <w:bookmarkStart w:id="18" w:name="_Hlk90936145"/>
      <w:r w:rsidRPr="00702D90">
        <w:rPr>
          <w:rFonts w:ascii="Verdana" w:eastAsia="Times New Roman" w:hAnsi="Verdana" w:cs="Tahoma"/>
          <w:sz w:val="20"/>
          <w:szCs w:val="20"/>
          <w:lang w:val="sr-Latn-ME" w:eastAsia="de-CH"/>
        </w:rPr>
        <w:t>Direktno i indirektno mjerenje</w:t>
      </w:r>
    </w:p>
    <w:p w14:paraId="029B7FA2" w14:textId="77777777" w:rsidR="00953D78" w:rsidRPr="00702D90" w:rsidRDefault="00953D78" w:rsidP="008C016F">
      <w:pPr>
        <w:numPr>
          <w:ilvl w:val="1"/>
          <w:numId w:val="13"/>
        </w:num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Izvori pogrešaka</w:t>
      </w:r>
    </w:p>
    <w:bookmarkEnd w:id="18"/>
    <w:p w14:paraId="227C09C6" w14:textId="77777777" w:rsidR="00953D78" w:rsidRPr="00702D90" w:rsidRDefault="00953D78" w:rsidP="008C016F">
      <w:pPr>
        <w:numPr>
          <w:ilvl w:val="0"/>
          <w:numId w:val="13"/>
        </w:num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Faktori koji sudjeluju pri oblikovanju učeničkih odgovora na testu</w:t>
      </w:r>
    </w:p>
    <w:p w14:paraId="0B8FB2F3" w14:textId="77777777" w:rsidR="00953D78" w:rsidRPr="00702D90" w:rsidRDefault="005C1A40" w:rsidP="008C016F">
      <w:pPr>
        <w:numPr>
          <w:ilvl w:val="1"/>
          <w:numId w:val="13"/>
        </w:numPr>
        <w:spacing w:after="0" w:line="240" w:lineRule="auto"/>
        <w:jc w:val="both"/>
        <w:rPr>
          <w:rFonts w:ascii="Verdana" w:eastAsia="Times New Roman" w:hAnsi="Verdana" w:cs="Tahoma"/>
          <w:sz w:val="20"/>
          <w:szCs w:val="20"/>
          <w:lang w:val="sr-Latn-ME" w:eastAsia="de-CH"/>
        </w:rPr>
      </w:pPr>
      <w:bookmarkStart w:id="19" w:name="_Hlk90936374"/>
      <w:bookmarkStart w:id="20" w:name="_Hlk90936789"/>
      <w:r w:rsidRPr="00702D90">
        <w:rPr>
          <w:rFonts w:ascii="Verdana" w:eastAsia="Times New Roman" w:hAnsi="Verdana" w:cs="Tahoma"/>
          <w:sz w:val="20"/>
          <w:szCs w:val="20"/>
          <w:lang w:val="sr-Latn-ME" w:eastAsia="de-CH"/>
        </w:rPr>
        <w:t>Faktori provjere i</w:t>
      </w:r>
      <w:r w:rsidR="00953D78" w:rsidRPr="00702D90">
        <w:rPr>
          <w:rFonts w:ascii="Verdana" w:eastAsia="Times New Roman" w:hAnsi="Verdana" w:cs="Tahoma"/>
          <w:sz w:val="20"/>
          <w:szCs w:val="20"/>
          <w:lang w:val="sr-Latn-ME" w:eastAsia="de-CH"/>
        </w:rPr>
        <w:t xml:space="preserve"> mjernja znanja koji zavise od mjernog instrumenta</w:t>
      </w:r>
    </w:p>
    <w:bookmarkEnd w:id="19"/>
    <w:p w14:paraId="22D0B95E" w14:textId="77777777" w:rsidR="00953D78" w:rsidRPr="00702D90" w:rsidRDefault="00953D78" w:rsidP="008C016F">
      <w:pPr>
        <w:numPr>
          <w:ilvl w:val="1"/>
          <w:numId w:val="13"/>
        </w:num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Tehnike ispitivanja i ocjenjivanja</w:t>
      </w:r>
    </w:p>
    <w:p w14:paraId="3C64219E" w14:textId="77777777" w:rsidR="00953D78" w:rsidRPr="00702D90" w:rsidRDefault="00953D78" w:rsidP="008C016F">
      <w:pPr>
        <w:numPr>
          <w:ilvl w:val="1"/>
          <w:numId w:val="13"/>
        </w:num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Pismeno ispitivanje znanja</w:t>
      </w:r>
    </w:p>
    <w:bookmarkEnd w:id="20"/>
    <w:p w14:paraId="686A7566" w14:textId="77777777" w:rsidR="00953D78" w:rsidRPr="00702D90" w:rsidRDefault="00953D78" w:rsidP="008C016F">
      <w:pPr>
        <w:numPr>
          <w:ilvl w:val="0"/>
          <w:numId w:val="13"/>
        </w:num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Testovi znanja</w:t>
      </w:r>
    </w:p>
    <w:p w14:paraId="5726C370" w14:textId="3F77D6DE" w:rsidR="00953D78" w:rsidRPr="00702D90" w:rsidRDefault="005C1A40" w:rsidP="008C016F">
      <w:pPr>
        <w:numPr>
          <w:ilvl w:val="1"/>
          <w:numId w:val="13"/>
        </w:num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Standardni testovi - ob</w:t>
      </w:r>
      <w:r w:rsidR="00953D78" w:rsidRPr="00702D90">
        <w:rPr>
          <w:rFonts w:ascii="Verdana" w:eastAsia="Times New Roman" w:hAnsi="Verdana" w:cs="Tahoma"/>
          <w:sz w:val="20"/>
          <w:szCs w:val="20"/>
          <w:lang w:val="sr-Latn-ME" w:eastAsia="de-CH"/>
        </w:rPr>
        <w:t>jektivni testovi</w:t>
      </w:r>
    </w:p>
    <w:p w14:paraId="0524836C" w14:textId="77777777" w:rsidR="00953D78" w:rsidRPr="00702D90" w:rsidRDefault="005C1A40" w:rsidP="008C016F">
      <w:pPr>
        <w:numPr>
          <w:ilvl w:val="1"/>
          <w:numId w:val="13"/>
        </w:num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Planiranje i</w:t>
      </w:r>
      <w:r w:rsidR="00953D78" w:rsidRPr="00702D90">
        <w:rPr>
          <w:rFonts w:ascii="Verdana" w:eastAsia="Times New Roman" w:hAnsi="Verdana" w:cs="Tahoma"/>
          <w:sz w:val="20"/>
          <w:szCs w:val="20"/>
          <w:lang w:val="sr-Latn-ME" w:eastAsia="de-CH"/>
        </w:rPr>
        <w:t xml:space="preserve"> izrada različitih formi zadataka na testu</w:t>
      </w:r>
    </w:p>
    <w:p w14:paraId="64D270A4" w14:textId="77777777" w:rsidR="00953D78" w:rsidRPr="00702D90" w:rsidRDefault="00953D78" w:rsidP="008C016F">
      <w:pPr>
        <w:numPr>
          <w:ilvl w:val="1"/>
          <w:numId w:val="13"/>
        </w:num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Izrada zadataka koji su slični zadacima na međunarodnim testiranjima (PISA, TIMS, PIRLS)</w:t>
      </w:r>
    </w:p>
    <w:p w14:paraId="78383C6F" w14:textId="77777777" w:rsidR="00953D78" w:rsidRPr="00702D90" w:rsidRDefault="00953D78" w:rsidP="008C016F">
      <w:pPr>
        <w:numPr>
          <w:ilvl w:val="1"/>
          <w:numId w:val="13"/>
        </w:num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Analiza zadataka</w:t>
      </w:r>
    </w:p>
    <w:p w14:paraId="20736E01" w14:textId="77777777" w:rsidR="00953D78" w:rsidRPr="00702D90" w:rsidRDefault="005C1A40" w:rsidP="008C016F">
      <w:pPr>
        <w:numPr>
          <w:ilvl w:val="0"/>
          <w:numId w:val="13"/>
        </w:num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Sp</w:t>
      </w:r>
      <w:r w:rsidR="00953D78" w:rsidRPr="00702D90">
        <w:rPr>
          <w:rFonts w:ascii="Verdana" w:eastAsia="Times New Roman" w:hAnsi="Verdana" w:cs="Tahoma"/>
          <w:sz w:val="20"/>
          <w:szCs w:val="20"/>
          <w:lang w:val="sr-Latn-ME" w:eastAsia="de-CH"/>
        </w:rPr>
        <w:t>rovođenje objektivnog testa</w:t>
      </w:r>
    </w:p>
    <w:p w14:paraId="074FE3A0" w14:textId="77777777" w:rsidR="00953D78" w:rsidRPr="00702D90" w:rsidRDefault="00953D78" w:rsidP="008C016F">
      <w:pPr>
        <w:numPr>
          <w:ilvl w:val="1"/>
          <w:numId w:val="13"/>
        </w:num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Kriterijumi za ocjenjivanje testova</w:t>
      </w:r>
    </w:p>
    <w:p w14:paraId="1EDC1AA3" w14:textId="77777777" w:rsidR="00953D78" w:rsidRPr="00702D90" w:rsidRDefault="00953D78" w:rsidP="008C016F">
      <w:pPr>
        <w:numPr>
          <w:ilvl w:val="1"/>
          <w:numId w:val="13"/>
        </w:num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 xml:space="preserve">Kreiranje testa i elektronsko testiranje </w:t>
      </w:r>
    </w:p>
    <w:p w14:paraId="7CF6AAD0" w14:textId="77777777" w:rsidR="00953D78" w:rsidRPr="00702D90" w:rsidRDefault="00F330B4" w:rsidP="008C016F">
      <w:pPr>
        <w:pStyle w:val="ListParagraph"/>
        <w:numPr>
          <w:ilvl w:val="0"/>
          <w:numId w:val="13"/>
        </w:num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Način testiranja i</w:t>
      </w:r>
      <w:r w:rsidR="00953D78" w:rsidRPr="00702D90">
        <w:rPr>
          <w:rFonts w:ascii="Verdana" w:eastAsia="Times New Roman" w:hAnsi="Verdana" w:cs="Tahoma"/>
          <w:sz w:val="20"/>
          <w:szCs w:val="20"/>
          <w:lang w:val="sr-Latn-ME" w:eastAsia="de-CH"/>
        </w:rPr>
        <w:t xml:space="preserve"> način učenja učenika</w:t>
      </w:r>
      <w:bookmarkEnd w:id="17"/>
    </w:p>
    <w:p w14:paraId="1E03F855" w14:textId="77777777" w:rsidR="00F330B4" w:rsidRPr="00702D90" w:rsidRDefault="00F330B4" w:rsidP="00953D78">
      <w:pPr>
        <w:spacing w:after="0" w:line="240" w:lineRule="auto"/>
        <w:jc w:val="both"/>
        <w:rPr>
          <w:rFonts w:ascii="Verdana" w:eastAsia="Times New Roman" w:hAnsi="Verdana" w:cs="Verdana"/>
          <w:b/>
          <w:sz w:val="20"/>
          <w:szCs w:val="20"/>
          <w:lang w:val="sr-Latn-CS" w:eastAsia="de-CH"/>
        </w:rPr>
      </w:pPr>
    </w:p>
    <w:p w14:paraId="195A97A5" w14:textId="77777777" w:rsidR="00953D78" w:rsidRPr="00702D90" w:rsidRDefault="00953D78" w:rsidP="00953D7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F330B4"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i/ili online</w:t>
      </w:r>
    </w:p>
    <w:p w14:paraId="43784259" w14:textId="77777777" w:rsidR="00953D78" w:rsidRPr="00702D90" w:rsidRDefault="00953D78" w:rsidP="00953D78">
      <w:pPr>
        <w:spacing w:after="0" w:line="240" w:lineRule="auto"/>
        <w:jc w:val="both"/>
        <w:rPr>
          <w:rFonts w:ascii="Verdana" w:eastAsia="Times New Roman" w:hAnsi="Verdana" w:cs="Verdana"/>
          <w:sz w:val="16"/>
          <w:szCs w:val="16"/>
          <w:lang w:val="sr-Latn-CS" w:eastAsia="de-CH"/>
        </w:rPr>
      </w:pPr>
    </w:p>
    <w:p w14:paraId="77962D04" w14:textId="77777777" w:rsidR="00953D78" w:rsidRPr="00702D90" w:rsidRDefault="00953D78" w:rsidP="00953D7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F330B4" w:rsidRPr="00702D90">
        <w:rPr>
          <w:rFonts w:ascii="Verdana" w:eastAsia="Times New Roman" w:hAnsi="Verdana" w:cs="Verdana"/>
          <w:b/>
          <w:sz w:val="20"/>
          <w:szCs w:val="20"/>
          <w:lang w:val="sr-Latn-CS" w:eastAsia="de-CH"/>
        </w:rPr>
        <w:t>dana i broj</w:t>
      </w:r>
      <w:r w:rsidRPr="00702D90">
        <w:rPr>
          <w:rFonts w:ascii="Verdana" w:eastAsia="Times New Roman" w:hAnsi="Verdana" w:cs="Verdana"/>
          <w:b/>
          <w:sz w:val="20"/>
          <w:szCs w:val="20"/>
          <w:lang w:val="sr-Latn-CS" w:eastAsia="de-CH"/>
        </w:rPr>
        <w:t xml:space="preserve">): </w:t>
      </w:r>
      <w:r w:rsidR="00E8145A" w:rsidRPr="00702D90">
        <w:rPr>
          <w:rFonts w:ascii="Verdana" w:eastAsia="Times New Roman" w:hAnsi="Verdana" w:cs="Verdana"/>
          <w:sz w:val="20"/>
          <w:szCs w:val="20"/>
          <w:lang w:val="sr-Latn-CS" w:eastAsia="de-CH"/>
        </w:rPr>
        <w:t>1</w:t>
      </w:r>
      <w:r w:rsidR="00F330B4" w:rsidRPr="00702D90">
        <w:rPr>
          <w:rFonts w:ascii="Verdana" w:eastAsia="Times New Roman" w:hAnsi="Verdana" w:cs="Verdana"/>
          <w:sz w:val="20"/>
          <w:szCs w:val="20"/>
          <w:lang w:val="sr-Latn-CS" w:eastAsia="de-CH"/>
        </w:rPr>
        <w:t xml:space="preserve"> dan,</w:t>
      </w:r>
      <w:r w:rsidRPr="00702D90">
        <w:rPr>
          <w:rFonts w:ascii="Verdana" w:eastAsia="Times New Roman" w:hAnsi="Verdana" w:cs="Verdana"/>
          <w:sz w:val="20"/>
          <w:szCs w:val="20"/>
          <w:lang w:val="sr-Latn-CS" w:eastAsia="de-CH"/>
        </w:rPr>
        <w:t xml:space="preserve"> 8 sati</w:t>
      </w:r>
    </w:p>
    <w:p w14:paraId="5749E6BE" w14:textId="77777777" w:rsidR="00953D78" w:rsidRPr="00702D90" w:rsidRDefault="00953D78" w:rsidP="00953D78">
      <w:pPr>
        <w:spacing w:after="0" w:line="240" w:lineRule="auto"/>
        <w:rPr>
          <w:rFonts w:ascii="Verdana" w:eastAsia="Times New Roman" w:hAnsi="Verdana" w:cs="Verdana"/>
          <w:b/>
          <w:sz w:val="16"/>
          <w:szCs w:val="16"/>
          <w:lang w:val="sr-Latn-CS" w:eastAsia="de-CH"/>
        </w:rPr>
      </w:pPr>
    </w:p>
    <w:p w14:paraId="4925DD44" w14:textId="77777777" w:rsidR="00953D78" w:rsidRPr="00702D90" w:rsidRDefault="00953D78" w:rsidP="00953D7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18</w:t>
      </w:r>
      <w:r w:rsidR="00F330B4"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F330B4"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4CA6562A" w14:textId="77777777" w:rsidR="00953D78" w:rsidRPr="00702D90" w:rsidRDefault="00953D78" w:rsidP="00953D78">
      <w:pPr>
        <w:spacing w:after="0" w:line="240" w:lineRule="auto"/>
        <w:rPr>
          <w:rFonts w:ascii="Verdana" w:eastAsia="Times New Roman" w:hAnsi="Verdana" w:cs="Arial"/>
          <w:sz w:val="16"/>
          <w:szCs w:val="16"/>
          <w:lang w:val="sr-Latn-CS" w:eastAsia="de-CH"/>
        </w:rPr>
      </w:pPr>
    </w:p>
    <w:p w14:paraId="244468A5" w14:textId="77777777" w:rsidR="00953D78" w:rsidRPr="00702D90" w:rsidRDefault="005C1A40" w:rsidP="00953D78">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953D78" w:rsidRPr="00702D90">
        <w:rPr>
          <w:rFonts w:ascii="Verdana" w:eastAsia="Times New Roman" w:hAnsi="Verdana" w:cs="Arial"/>
          <w:b/>
          <w:bCs/>
          <w:sz w:val="20"/>
          <w:szCs w:val="20"/>
          <w:lang w:val="sr-Latn-CS" w:eastAsia="de-CH"/>
        </w:rPr>
        <w:t xml:space="preserve">i šta ona uključuje: </w:t>
      </w:r>
      <w:r w:rsidR="00F330B4" w:rsidRPr="00702D90">
        <w:rPr>
          <w:rFonts w:ascii="Verdana" w:eastAsia="Times New Roman" w:hAnsi="Verdana" w:cs="Arial"/>
          <w:bCs/>
          <w:sz w:val="20"/>
          <w:szCs w:val="20"/>
          <w:lang w:val="sr-Latn-CS" w:eastAsia="de-CH"/>
        </w:rPr>
        <w:t xml:space="preserve">Cijena po učesniku je </w:t>
      </w:r>
      <w:r w:rsidR="00953D78" w:rsidRPr="00702D90">
        <w:rPr>
          <w:rFonts w:ascii="Verdana" w:eastAsia="Times New Roman" w:hAnsi="Verdana" w:cs="Arial"/>
          <w:bCs/>
          <w:sz w:val="20"/>
          <w:szCs w:val="20"/>
          <w:lang w:val="sr-Latn-CS" w:eastAsia="de-CH"/>
        </w:rPr>
        <w:t>20</w:t>
      </w:r>
      <w:r w:rsidR="00F330B4" w:rsidRPr="00702D90">
        <w:rPr>
          <w:rFonts w:ascii="Verdana" w:eastAsia="Times New Roman" w:hAnsi="Verdana" w:cs="Arial"/>
          <w:bCs/>
          <w:sz w:val="20"/>
          <w:szCs w:val="20"/>
          <w:lang w:val="sr-Latn-CS" w:eastAsia="de-CH"/>
        </w:rPr>
        <w:t xml:space="preserve"> eura.</w:t>
      </w:r>
    </w:p>
    <w:p w14:paraId="6396683C"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330B4" w:rsidRPr="00702D90" w14:paraId="2CE248FC" w14:textId="77777777" w:rsidTr="00134911">
        <w:trPr>
          <w:trHeight w:val="708"/>
        </w:trPr>
        <w:tc>
          <w:tcPr>
            <w:tcW w:w="9062" w:type="dxa"/>
            <w:shd w:val="clear" w:color="auto" w:fill="FBE4D5" w:themeFill="accent2" w:themeFillTint="33"/>
            <w:vAlign w:val="center"/>
          </w:tcPr>
          <w:p w14:paraId="34CCB902" w14:textId="47D8CF52" w:rsidR="00F330B4" w:rsidRPr="00702D90" w:rsidRDefault="00D53A90" w:rsidP="00456CDE">
            <w:pPr>
              <w:jc w:val="center"/>
              <w:rPr>
                <w:rFonts w:ascii="Verdana" w:hAnsi="Verdana" w:cs="Tahoma"/>
                <w:b/>
                <w:bCs/>
                <w:iCs/>
                <w:lang w:val="pl-PL"/>
              </w:rPr>
            </w:pPr>
            <w:r w:rsidRPr="00702D90">
              <w:rPr>
                <w:rFonts w:ascii="Verdana" w:hAnsi="Verdana" w:cs="Tahoma"/>
                <w:b/>
                <w:bCs/>
                <w:iCs/>
                <w:lang w:val="pl-PL"/>
              </w:rPr>
              <w:lastRenderedPageBreak/>
              <w:t>18</w:t>
            </w:r>
            <w:r w:rsidR="00397ACF" w:rsidRPr="00702D90">
              <w:rPr>
                <w:rFonts w:ascii="Verdana" w:hAnsi="Verdana" w:cs="Tahoma"/>
                <w:b/>
                <w:bCs/>
                <w:iCs/>
                <w:lang w:val="pl-PL"/>
              </w:rPr>
              <w:t>.</w:t>
            </w:r>
            <w:r w:rsidR="00774D5B" w:rsidRPr="00702D90">
              <w:rPr>
                <w:rFonts w:ascii="Verdana" w:eastAsia="Times New Roman" w:hAnsi="Verdana" w:cs="Verdana"/>
                <w:b/>
                <w:lang w:val="sr-Latn-CS" w:eastAsia="de-CH"/>
              </w:rPr>
              <w:t xml:space="preserve"> TESTOVI PO MJERI UČENIKA</w:t>
            </w:r>
          </w:p>
        </w:tc>
      </w:tr>
    </w:tbl>
    <w:p w14:paraId="0016BB6D" w14:textId="77777777" w:rsidR="00456CDE" w:rsidRPr="00702D90" w:rsidRDefault="001C7CA4" w:rsidP="001C7CA4">
      <w:pPr>
        <w:spacing w:after="0" w:line="240" w:lineRule="auto"/>
        <w:rPr>
          <w:rFonts w:ascii="Verdana" w:hAnsi="Verdana" w:cs="Tahoma"/>
          <w:b/>
          <w:bCs/>
          <w:iCs/>
          <w:sz w:val="20"/>
          <w:szCs w:val="20"/>
          <w:lang w:val="pl-PL"/>
        </w:rPr>
      </w:pPr>
      <w:r w:rsidRPr="00702D90">
        <w:rPr>
          <w:rFonts w:ascii="Verdana" w:hAnsi="Verdana" w:cs="Tahoma"/>
          <w:b/>
          <w:bCs/>
          <w:iCs/>
          <w:sz w:val="20"/>
          <w:szCs w:val="20"/>
          <w:lang w:val="pl-PL"/>
        </w:rPr>
        <w:t xml:space="preserve"> </w:t>
      </w:r>
    </w:p>
    <w:p w14:paraId="3EC7D139" w14:textId="4B2E04B8" w:rsidR="00774D5B" w:rsidRPr="00702D90" w:rsidRDefault="00BD0551" w:rsidP="00774D5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w:t>
      </w:r>
      <w:r w:rsidR="00774D5B" w:rsidRPr="00702D90">
        <w:rPr>
          <w:rFonts w:ascii="Verdana" w:eastAsia="Times New Roman" w:hAnsi="Verdana" w:cs="Verdana"/>
          <w:b/>
          <w:sz w:val="20"/>
          <w:szCs w:val="20"/>
          <w:lang w:val="sr-Latn-CS" w:eastAsia="de-CH"/>
        </w:rPr>
        <w:t xml:space="preserve">: </w:t>
      </w:r>
      <w:r w:rsidR="00774D5B" w:rsidRPr="00702D90">
        <w:rPr>
          <w:rFonts w:ascii="Verdana" w:eastAsia="Times New Roman" w:hAnsi="Verdana" w:cs="Verdana"/>
          <w:sz w:val="20"/>
          <w:szCs w:val="20"/>
          <w:lang w:val="sr-Latn-CS" w:eastAsia="de-CH"/>
        </w:rPr>
        <w:t>mr Sava Kovačević</w:t>
      </w:r>
    </w:p>
    <w:p w14:paraId="12B245DC" w14:textId="77777777" w:rsidR="00774D5B" w:rsidRPr="00702D90" w:rsidRDefault="00774D5B" w:rsidP="00774D5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282363" w:rsidRPr="00702D90">
        <w:rPr>
          <w:rFonts w:ascii="Verdana" w:eastAsia="Times New Roman" w:hAnsi="Verdana" w:cs="Verdana"/>
          <w:sz w:val="20"/>
          <w:szCs w:val="20"/>
          <w:lang w:val="sr-Latn-CS" w:eastAsia="de-CH"/>
        </w:rPr>
        <w:t>mr</w:t>
      </w:r>
      <w:r w:rsidR="00282363"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Sava Kovačević</w:t>
      </w:r>
    </w:p>
    <w:p w14:paraId="5C2ECDB4" w14:textId="77777777" w:rsidR="00774D5B" w:rsidRPr="00702D90" w:rsidRDefault="00774D5B" w:rsidP="00774D5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Verdana"/>
          <w:sz w:val="20"/>
          <w:szCs w:val="20"/>
          <w:lang w:val="sr-Latn-CS" w:eastAsia="de-CH"/>
        </w:rPr>
        <w:t xml:space="preserve"> </w:t>
      </w:r>
      <w:hyperlink r:id="rId13" w:history="1">
        <w:r w:rsidRPr="00702D90">
          <w:rPr>
            <w:rFonts w:ascii="Verdana" w:eastAsia="Times New Roman" w:hAnsi="Verdana" w:cs="Verdana"/>
            <w:sz w:val="20"/>
            <w:szCs w:val="20"/>
            <w:lang w:val="sr-Latn-CS" w:eastAsia="de-CH"/>
          </w:rPr>
          <w:t>kovacevic.sava@gmail.com</w:t>
        </w:r>
      </w:hyperlink>
      <w:r w:rsidRPr="00702D90">
        <w:rPr>
          <w:rFonts w:ascii="Verdana" w:eastAsia="Times New Roman" w:hAnsi="Verdana" w:cs="Verdana"/>
          <w:sz w:val="20"/>
          <w:szCs w:val="20"/>
          <w:lang w:val="sr-Latn-CS" w:eastAsia="de-CH"/>
        </w:rPr>
        <w:t xml:space="preserve"> </w:t>
      </w:r>
    </w:p>
    <w:p w14:paraId="0A9668DB" w14:textId="77777777" w:rsidR="00774D5B" w:rsidRPr="00702D90" w:rsidRDefault="00774D5B" w:rsidP="00774D5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w:t>
      </w:r>
      <w:r w:rsidR="00BD0551"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616</w:t>
      </w:r>
      <w:r w:rsidR="00BD0551"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055</w:t>
      </w:r>
    </w:p>
    <w:p w14:paraId="474153B4" w14:textId="77777777" w:rsidR="00774D5B" w:rsidRPr="00702D90" w:rsidRDefault="00774D5B" w:rsidP="00774D5B">
      <w:pPr>
        <w:spacing w:after="0" w:line="240" w:lineRule="auto"/>
        <w:jc w:val="both"/>
        <w:rPr>
          <w:rFonts w:ascii="Verdana" w:eastAsia="Times New Roman" w:hAnsi="Verdana" w:cs="Arial"/>
          <w:sz w:val="20"/>
          <w:szCs w:val="20"/>
          <w:lang w:val="sr-Latn-CS" w:eastAsia="de-CH"/>
        </w:rPr>
      </w:pPr>
    </w:p>
    <w:p w14:paraId="3034F86F" w14:textId="5B000E92" w:rsidR="00774D5B" w:rsidRPr="00702D90" w:rsidRDefault="00FA4F3F" w:rsidP="00774D5B">
      <w:p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Opšti cilj programa</w:t>
      </w:r>
      <w:r w:rsidR="00774D5B" w:rsidRPr="00702D90">
        <w:rPr>
          <w:rFonts w:ascii="Verdana" w:eastAsia="Times New Roman" w:hAnsi="Verdana" w:cs="Verdana"/>
          <w:b/>
          <w:sz w:val="20"/>
          <w:szCs w:val="20"/>
          <w:lang w:val="sr-Latn-ME" w:eastAsia="de-CH"/>
        </w:rPr>
        <w:t xml:space="preserve">: </w:t>
      </w:r>
      <w:r w:rsidR="00774D5B" w:rsidRPr="00702D90">
        <w:rPr>
          <w:rFonts w:ascii="Verdana" w:eastAsia="Times New Roman" w:hAnsi="Verdana" w:cs="Tahoma"/>
          <w:sz w:val="20"/>
          <w:szCs w:val="20"/>
          <w:lang w:val="sr-Latn-ME" w:eastAsia="de-CH"/>
        </w:rPr>
        <w:t>Unapređivanje nastavnog procesa u ocjenjivanju i provjeravanju učenika u kom učenik ima centralnu ulogu</w:t>
      </w:r>
      <w:r w:rsidR="00BD0551" w:rsidRPr="00702D90">
        <w:rPr>
          <w:rFonts w:ascii="Verdana" w:eastAsia="Times New Roman" w:hAnsi="Verdana" w:cs="Tahoma"/>
          <w:sz w:val="20"/>
          <w:szCs w:val="20"/>
          <w:lang w:val="sr-Latn-ME" w:eastAsia="de-CH"/>
        </w:rPr>
        <w:t>.</w:t>
      </w:r>
      <w:r w:rsidR="00774D5B" w:rsidRPr="00702D90">
        <w:rPr>
          <w:rFonts w:ascii="Verdana" w:eastAsia="Times New Roman" w:hAnsi="Verdana" w:cs="Tahoma"/>
          <w:sz w:val="20"/>
          <w:szCs w:val="20"/>
          <w:lang w:val="sr-Latn-ME" w:eastAsia="de-CH"/>
        </w:rPr>
        <w:t xml:space="preserve"> </w:t>
      </w:r>
    </w:p>
    <w:p w14:paraId="7B2B7E35" w14:textId="77777777" w:rsidR="00774D5B" w:rsidRPr="00702D90" w:rsidRDefault="00774D5B" w:rsidP="00774D5B">
      <w:pPr>
        <w:spacing w:after="0" w:line="240" w:lineRule="auto"/>
        <w:jc w:val="both"/>
        <w:rPr>
          <w:rFonts w:ascii="Verdana" w:eastAsia="Times New Roman" w:hAnsi="Verdana" w:cs="Arial"/>
          <w:sz w:val="20"/>
          <w:szCs w:val="20"/>
          <w:lang w:val="sr-Latn-ME" w:eastAsia="de-CH"/>
        </w:rPr>
      </w:pPr>
    </w:p>
    <w:p w14:paraId="4E95A6D2" w14:textId="77777777" w:rsidR="00774D5B" w:rsidRPr="00702D90" w:rsidRDefault="00774D5B" w:rsidP="00BD0551">
      <w:p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005C1A40" w:rsidRPr="00702D90">
        <w:rPr>
          <w:rFonts w:ascii="Verdana" w:eastAsia="Times New Roman" w:hAnsi="Verdana" w:cs="Tahoma"/>
          <w:sz w:val="20"/>
          <w:szCs w:val="20"/>
          <w:lang w:val="sr-Latn-ME" w:eastAsia="de-CH"/>
        </w:rPr>
        <w:t>Učesnici će biti sposobni da</w:t>
      </w:r>
      <w:r w:rsidR="00BD0551"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sr-Latn-ME" w:eastAsia="de-CH"/>
        </w:rPr>
        <w:t>razumiju različite tipove testiranja</w:t>
      </w:r>
      <w:r w:rsidR="00BD0551"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sr-Latn-ME" w:eastAsia="de-CH"/>
        </w:rPr>
        <w:t>kreiraju različite tipove pitanja i zadataka</w:t>
      </w:r>
      <w:r w:rsidR="00BD0551" w:rsidRPr="00702D90">
        <w:rPr>
          <w:rFonts w:ascii="Verdana" w:eastAsia="Times New Roman" w:hAnsi="Verdana" w:cs="Tahoma"/>
          <w:sz w:val="20"/>
          <w:szCs w:val="20"/>
          <w:lang w:val="sr-Latn-ME" w:eastAsia="de-CH"/>
        </w:rPr>
        <w:t xml:space="preserve">, </w:t>
      </w:r>
      <w:r w:rsidR="005C1A40" w:rsidRPr="00702D90">
        <w:rPr>
          <w:rFonts w:ascii="Verdana" w:eastAsia="Times New Roman" w:hAnsi="Verdana" w:cs="Tahoma"/>
          <w:sz w:val="20"/>
          <w:szCs w:val="20"/>
          <w:lang w:val="sr-Latn-ME" w:eastAsia="de-CH"/>
        </w:rPr>
        <w:t>dizajniraju test prema spos</w:t>
      </w:r>
      <w:r w:rsidRPr="00702D90">
        <w:rPr>
          <w:rFonts w:ascii="Verdana" w:eastAsia="Times New Roman" w:hAnsi="Verdana" w:cs="Tahoma"/>
          <w:sz w:val="20"/>
          <w:szCs w:val="20"/>
          <w:lang w:val="sr-Latn-ME" w:eastAsia="de-CH"/>
        </w:rPr>
        <w:t>obnostima i mogućnostima učenika</w:t>
      </w:r>
      <w:r w:rsidR="00BD0551" w:rsidRPr="00702D90">
        <w:rPr>
          <w:rFonts w:ascii="Verdana" w:eastAsia="Times New Roman" w:hAnsi="Verdana" w:cs="Tahoma"/>
          <w:sz w:val="20"/>
          <w:szCs w:val="20"/>
          <w:lang w:val="sr-Latn-ME" w:eastAsia="de-CH"/>
        </w:rPr>
        <w:t xml:space="preserve">, </w:t>
      </w:r>
      <w:r w:rsidR="00511C1F" w:rsidRPr="00702D90">
        <w:rPr>
          <w:rFonts w:ascii="Verdana" w:eastAsia="Times New Roman" w:hAnsi="Verdana" w:cs="Tahoma"/>
          <w:sz w:val="20"/>
          <w:szCs w:val="20"/>
          <w:lang w:val="sr-Latn-ME" w:eastAsia="de-CH"/>
        </w:rPr>
        <w:t>primjenjuju on</w:t>
      </w:r>
      <w:r w:rsidRPr="00702D90">
        <w:rPr>
          <w:rFonts w:ascii="Verdana" w:eastAsia="Times New Roman" w:hAnsi="Verdana" w:cs="Tahoma"/>
          <w:sz w:val="20"/>
          <w:szCs w:val="20"/>
          <w:lang w:val="sr-Latn-ME" w:eastAsia="de-CH"/>
        </w:rPr>
        <w:t>line testove u nastavi</w:t>
      </w:r>
      <w:r w:rsidR="00BD0551"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sr-Latn-ME" w:eastAsia="de-CH"/>
        </w:rPr>
        <w:t>vrednuju i analiziraju testove nakon testiranja</w:t>
      </w:r>
      <w:r w:rsidR="00BD0551" w:rsidRPr="00702D90">
        <w:rPr>
          <w:rFonts w:ascii="Verdana" w:eastAsia="Times New Roman" w:hAnsi="Verdana" w:cs="Tahoma"/>
          <w:sz w:val="20"/>
          <w:szCs w:val="20"/>
          <w:lang w:val="sr-Latn-ME" w:eastAsia="de-CH"/>
        </w:rPr>
        <w:t>.</w:t>
      </w:r>
    </w:p>
    <w:p w14:paraId="5E2DB1F6" w14:textId="77777777" w:rsidR="00774D5B" w:rsidRPr="00702D90" w:rsidRDefault="00774D5B" w:rsidP="00774D5B">
      <w:pPr>
        <w:spacing w:after="0" w:line="240" w:lineRule="auto"/>
        <w:rPr>
          <w:rFonts w:ascii="Verdana" w:eastAsia="Times New Roman" w:hAnsi="Verdana" w:cs="Verdana"/>
          <w:b/>
          <w:sz w:val="20"/>
          <w:szCs w:val="20"/>
          <w:lang w:val="sr-Latn-ME" w:eastAsia="de-CH"/>
        </w:rPr>
      </w:pPr>
    </w:p>
    <w:p w14:paraId="1A1104E2" w14:textId="0F54EA17" w:rsidR="00774D5B" w:rsidRPr="00702D90" w:rsidRDefault="00774D5B" w:rsidP="00774D5B">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00282363" w:rsidRPr="00702D90">
        <w:rPr>
          <w:rFonts w:ascii="Verdana" w:eastAsia="Times New Roman" w:hAnsi="Verdana" w:cs="Verdana"/>
          <w:sz w:val="20"/>
          <w:szCs w:val="20"/>
          <w:lang w:val="sr-Latn-ME" w:eastAsia="de-CH"/>
        </w:rPr>
        <w:t>nastavnici osnovnih i srednjih škola</w:t>
      </w:r>
      <w:r w:rsidRPr="00702D90">
        <w:rPr>
          <w:rFonts w:ascii="Verdana" w:eastAsia="Times New Roman" w:hAnsi="Verdana" w:cs="Verdana"/>
          <w:sz w:val="20"/>
          <w:szCs w:val="20"/>
          <w:lang w:val="sr-Latn-ME" w:eastAsia="de-CH"/>
        </w:rPr>
        <w:t>, profesori gimnazija</w:t>
      </w:r>
    </w:p>
    <w:p w14:paraId="19F515C4" w14:textId="77777777" w:rsidR="00774D5B" w:rsidRPr="00702D90" w:rsidRDefault="00774D5B" w:rsidP="00774D5B">
      <w:pPr>
        <w:spacing w:after="0" w:line="240" w:lineRule="auto"/>
        <w:rPr>
          <w:rFonts w:ascii="Verdana" w:eastAsia="Times New Roman" w:hAnsi="Verdana" w:cs="Verdana"/>
          <w:b/>
          <w:sz w:val="20"/>
          <w:szCs w:val="20"/>
          <w:lang w:val="sr-Latn-ME" w:eastAsia="de-CH"/>
        </w:rPr>
      </w:pPr>
    </w:p>
    <w:p w14:paraId="6A50B480" w14:textId="47A51F97" w:rsidR="00774D5B" w:rsidRPr="00702D90" w:rsidRDefault="00774D5B" w:rsidP="00774D5B">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interaktivne radi</w:t>
      </w:r>
      <w:r w:rsidR="00511C1F" w:rsidRPr="00702D90">
        <w:rPr>
          <w:rFonts w:ascii="Verdana" w:eastAsia="Times New Roman" w:hAnsi="Verdana" w:cs="Arial"/>
          <w:sz w:val="20"/>
          <w:szCs w:val="20"/>
          <w:lang w:val="sr-Latn-ME" w:eastAsia="de-CH"/>
        </w:rPr>
        <w:t>onice ili on</w:t>
      </w:r>
      <w:r w:rsidR="005C1A40" w:rsidRPr="00702D90">
        <w:rPr>
          <w:rFonts w:ascii="Verdana" w:eastAsia="Times New Roman" w:hAnsi="Verdana" w:cs="Arial"/>
          <w:sz w:val="20"/>
          <w:szCs w:val="20"/>
          <w:lang w:val="sr-Latn-ME" w:eastAsia="de-CH"/>
        </w:rPr>
        <w:t>line radionice na M</w:t>
      </w:r>
      <w:r w:rsidRPr="00702D90">
        <w:rPr>
          <w:rFonts w:ascii="Verdana" w:eastAsia="Times New Roman" w:hAnsi="Verdana" w:cs="Arial"/>
          <w:sz w:val="20"/>
          <w:szCs w:val="20"/>
          <w:lang w:val="sr-Latn-ME" w:eastAsia="de-CH"/>
        </w:rPr>
        <w:t xml:space="preserve">oodle aplikaciji za nastvanike, prezentacije, individualna aktivnost, primjeri iz prakse, </w:t>
      </w:r>
      <w:r w:rsidR="005C1A40" w:rsidRPr="00702D90">
        <w:rPr>
          <w:rFonts w:ascii="Verdana" w:eastAsia="Times New Roman" w:hAnsi="Verdana" w:cs="Arial"/>
          <w:sz w:val="20"/>
          <w:szCs w:val="20"/>
          <w:lang w:val="sr-Latn-ME" w:eastAsia="de-CH"/>
        </w:rPr>
        <w:t>tutorijali i foto priče o korišć</w:t>
      </w:r>
      <w:r w:rsidRPr="00702D90">
        <w:rPr>
          <w:rFonts w:ascii="Verdana" w:eastAsia="Times New Roman" w:hAnsi="Verdana" w:cs="Arial"/>
          <w:sz w:val="20"/>
          <w:szCs w:val="20"/>
          <w:lang w:val="sr-Latn-ME" w:eastAsia="de-CH"/>
        </w:rPr>
        <w:t>enj</w:t>
      </w:r>
      <w:r w:rsidR="00511C1F" w:rsidRPr="00702D90">
        <w:rPr>
          <w:rFonts w:ascii="Verdana" w:eastAsia="Times New Roman" w:hAnsi="Verdana" w:cs="Arial"/>
          <w:sz w:val="20"/>
          <w:szCs w:val="20"/>
          <w:lang w:val="sr-Latn-ME" w:eastAsia="de-CH"/>
        </w:rPr>
        <w:t>u online testova u nastavi, on</w:t>
      </w:r>
      <w:r w:rsidRPr="00702D90">
        <w:rPr>
          <w:rFonts w:ascii="Verdana" w:eastAsia="Times New Roman" w:hAnsi="Verdana" w:cs="Arial"/>
          <w:sz w:val="20"/>
          <w:szCs w:val="20"/>
          <w:lang w:val="sr-Latn-ME" w:eastAsia="de-CH"/>
        </w:rPr>
        <w:t>line diskusije, diskusije, mini-lekcije, grupne diskusije, pojedinačne i grupne prezentacije, rad u parovima, rad u malim grupama, vrednovanje i samovrednovanje rada, kao i davanj</w:t>
      </w:r>
      <w:r w:rsidR="00BD0551" w:rsidRPr="00702D90">
        <w:rPr>
          <w:rFonts w:ascii="Verdana" w:eastAsia="Times New Roman" w:hAnsi="Verdana" w:cs="Arial"/>
          <w:sz w:val="20"/>
          <w:szCs w:val="20"/>
          <w:lang w:val="sr-Latn-ME" w:eastAsia="de-CH"/>
        </w:rPr>
        <w:t>e/primanje povratne informacije</w:t>
      </w:r>
    </w:p>
    <w:p w14:paraId="35298A76" w14:textId="77777777" w:rsidR="00774D5B" w:rsidRPr="00702D90" w:rsidRDefault="00774D5B" w:rsidP="00774D5B">
      <w:pPr>
        <w:spacing w:after="0" w:line="240" w:lineRule="auto"/>
        <w:jc w:val="both"/>
        <w:rPr>
          <w:rFonts w:ascii="Verdana" w:eastAsia="Times New Roman" w:hAnsi="Verdana" w:cs="Verdana"/>
          <w:b/>
          <w:sz w:val="20"/>
          <w:szCs w:val="20"/>
          <w:lang w:val="sr-Latn-ME" w:eastAsia="de-CH"/>
        </w:rPr>
      </w:pPr>
    </w:p>
    <w:p w14:paraId="5AD2203A" w14:textId="77777777" w:rsidR="00774D5B" w:rsidRPr="00702D90" w:rsidRDefault="00774D5B" w:rsidP="00774D5B">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4A2B42D0" w14:textId="77777777" w:rsidR="00456CDE" w:rsidRPr="00702D90" w:rsidRDefault="00456CDE" w:rsidP="00D11B0F">
      <w:pPr>
        <w:spacing w:after="0" w:line="276" w:lineRule="auto"/>
        <w:jc w:val="both"/>
        <w:rPr>
          <w:rFonts w:ascii="Verdana" w:eastAsia="Times New Roman" w:hAnsi="Verdana" w:cs="Verdana"/>
          <w:b/>
          <w:sz w:val="20"/>
          <w:szCs w:val="20"/>
          <w:lang w:val="sr-Latn-ME" w:eastAsia="de-CH"/>
        </w:rPr>
      </w:pPr>
    </w:p>
    <w:p w14:paraId="78AEF50F" w14:textId="77777777" w:rsidR="00774D5B" w:rsidRPr="00702D90" w:rsidRDefault="00774D5B" w:rsidP="008C016F">
      <w:pPr>
        <w:pStyle w:val="ListParagraph"/>
        <w:numPr>
          <w:ilvl w:val="0"/>
          <w:numId w:val="14"/>
        </w:numPr>
        <w:spacing w:after="80" w:line="276" w:lineRule="auto"/>
        <w:jc w:val="both"/>
        <w:rPr>
          <w:rFonts w:ascii="Verdana" w:eastAsia="Times New Roman" w:hAnsi="Verdana" w:cs="Verdana"/>
          <w:sz w:val="20"/>
          <w:lang w:val="sr-Latn-ME" w:eastAsia="de-CH"/>
        </w:rPr>
      </w:pPr>
      <w:r w:rsidRPr="00702D90">
        <w:rPr>
          <w:rFonts w:ascii="Verdana" w:eastAsia="Times New Roman" w:hAnsi="Verdana" w:cs="Verdana"/>
          <w:sz w:val="20"/>
          <w:lang w:val="sr-Latn-ME" w:eastAsia="de-CH"/>
        </w:rPr>
        <w:t>Ocjenjivanje i testiranje učenika</w:t>
      </w:r>
    </w:p>
    <w:p w14:paraId="6AFC35EF" w14:textId="77777777" w:rsidR="00774D5B" w:rsidRPr="00702D90" w:rsidRDefault="00774D5B" w:rsidP="008C016F">
      <w:pPr>
        <w:pStyle w:val="ListParagraph"/>
        <w:numPr>
          <w:ilvl w:val="0"/>
          <w:numId w:val="14"/>
        </w:numPr>
        <w:spacing w:after="80" w:line="276" w:lineRule="auto"/>
        <w:jc w:val="both"/>
        <w:rPr>
          <w:rFonts w:ascii="Verdana" w:eastAsia="Times New Roman" w:hAnsi="Verdana" w:cs="Verdana"/>
          <w:sz w:val="20"/>
          <w:lang w:val="sr-Latn-ME" w:eastAsia="de-CH"/>
        </w:rPr>
      </w:pPr>
      <w:r w:rsidRPr="00702D90">
        <w:rPr>
          <w:rFonts w:ascii="Verdana" w:eastAsia="Times New Roman" w:hAnsi="Verdana" w:cs="Verdana"/>
          <w:sz w:val="20"/>
          <w:lang w:val="sr-Latn-ME" w:eastAsia="de-CH"/>
        </w:rPr>
        <w:t>Tipovi zadataka</w:t>
      </w:r>
    </w:p>
    <w:p w14:paraId="68AE0AD5" w14:textId="77777777" w:rsidR="00774D5B" w:rsidRPr="00702D90" w:rsidRDefault="00774D5B" w:rsidP="008C016F">
      <w:pPr>
        <w:pStyle w:val="ListParagraph"/>
        <w:numPr>
          <w:ilvl w:val="0"/>
          <w:numId w:val="14"/>
        </w:numPr>
        <w:spacing w:after="80" w:line="276" w:lineRule="auto"/>
        <w:jc w:val="both"/>
        <w:rPr>
          <w:rFonts w:ascii="Verdana" w:eastAsia="Times New Roman" w:hAnsi="Verdana" w:cs="Verdana"/>
          <w:sz w:val="20"/>
          <w:lang w:val="sr-Latn-ME" w:eastAsia="de-CH"/>
        </w:rPr>
      </w:pPr>
      <w:r w:rsidRPr="00702D90">
        <w:rPr>
          <w:rFonts w:ascii="Verdana" w:eastAsia="Times New Roman" w:hAnsi="Verdana" w:cs="Verdana"/>
          <w:sz w:val="20"/>
          <w:lang w:val="sr-Latn-ME" w:eastAsia="de-CH"/>
        </w:rPr>
        <w:t>Postavljanje pitanje</w:t>
      </w:r>
    </w:p>
    <w:p w14:paraId="77E274B4" w14:textId="77777777" w:rsidR="00774D5B" w:rsidRPr="00702D90" w:rsidRDefault="00774D5B" w:rsidP="008C016F">
      <w:pPr>
        <w:pStyle w:val="ListParagraph"/>
        <w:numPr>
          <w:ilvl w:val="0"/>
          <w:numId w:val="14"/>
        </w:numPr>
        <w:spacing w:after="80" w:line="276" w:lineRule="auto"/>
        <w:jc w:val="both"/>
        <w:rPr>
          <w:rFonts w:ascii="Verdana" w:eastAsia="Times New Roman" w:hAnsi="Verdana" w:cs="Verdana"/>
          <w:sz w:val="20"/>
          <w:lang w:val="sr-Latn-ME" w:eastAsia="de-CH"/>
        </w:rPr>
      </w:pPr>
      <w:r w:rsidRPr="00702D90">
        <w:rPr>
          <w:rFonts w:ascii="Verdana" w:eastAsia="Times New Roman" w:hAnsi="Verdana" w:cs="Verdana"/>
          <w:sz w:val="20"/>
          <w:lang w:val="sr-Latn-ME" w:eastAsia="de-CH"/>
        </w:rPr>
        <w:t>Elektronsko testiranje – Te</w:t>
      </w:r>
      <w:r w:rsidR="00511C1F" w:rsidRPr="00702D90">
        <w:rPr>
          <w:rFonts w:ascii="Verdana" w:eastAsia="Times New Roman" w:hAnsi="Verdana" w:cs="Verdana"/>
          <w:sz w:val="20"/>
          <w:lang w:val="sr-Latn-ME" w:eastAsia="de-CH"/>
        </w:rPr>
        <w:t>stmoz, Google upitnik,  Free on</w:t>
      </w:r>
      <w:r w:rsidRPr="00702D90">
        <w:rPr>
          <w:rFonts w:ascii="Verdana" w:eastAsia="Times New Roman" w:hAnsi="Verdana" w:cs="Verdana"/>
          <w:sz w:val="20"/>
          <w:lang w:val="sr-Latn-ME" w:eastAsia="de-CH"/>
        </w:rPr>
        <w:t>line Survey</w:t>
      </w:r>
    </w:p>
    <w:p w14:paraId="45A409BD" w14:textId="77777777" w:rsidR="00774D5B" w:rsidRPr="00702D90" w:rsidRDefault="00774D5B" w:rsidP="008C016F">
      <w:pPr>
        <w:pStyle w:val="ListParagraph"/>
        <w:numPr>
          <w:ilvl w:val="0"/>
          <w:numId w:val="14"/>
        </w:numPr>
        <w:spacing w:after="80" w:line="276" w:lineRule="auto"/>
        <w:jc w:val="both"/>
        <w:rPr>
          <w:rFonts w:ascii="Verdana" w:eastAsia="Times New Roman" w:hAnsi="Verdana" w:cs="Verdana"/>
          <w:sz w:val="20"/>
          <w:lang w:val="sr-Latn-ME" w:eastAsia="de-CH"/>
        </w:rPr>
      </w:pPr>
      <w:r w:rsidRPr="00702D90">
        <w:rPr>
          <w:rFonts w:ascii="Verdana" w:eastAsia="Times New Roman" w:hAnsi="Verdana" w:cs="Verdana"/>
          <w:sz w:val="20"/>
          <w:lang w:val="sr-Latn-ME" w:eastAsia="de-CH"/>
        </w:rPr>
        <w:t>Kreiranje kvizeva – KUBBU, QuizRevolution</w:t>
      </w:r>
    </w:p>
    <w:p w14:paraId="41166450" w14:textId="77777777" w:rsidR="00774D5B" w:rsidRPr="00702D90" w:rsidRDefault="00774D5B" w:rsidP="008C016F">
      <w:pPr>
        <w:pStyle w:val="ListParagraph"/>
        <w:numPr>
          <w:ilvl w:val="0"/>
          <w:numId w:val="14"/>
        </w:numPr>
        <w:spacing w:after="80" w:line="276" w:lineRule="auto"/>
        <w:jc w:val="both"/>
        <w:rPr>
          <w:rFonts w:ascii="Verdana" w:eastAsia="Times New Roman" w:hAnsi="Verdana" w:cs="Verdana"/>
          <w:sz w:val="20"/>
          <w:lang w:val="sr-Latn-ME" w:eastAsia="de-CH"/>
        </w:rPr>
      </w:pPr>
      <w:r w:rsidRPr="00702D90">
        <w:rPr>
          <w:rFonts w:ascii="Verdana" w:eastAsia="Times New Roman" w:hAnsi="Verdana" w:cs="Verdana"/>
          <w:sz w:val="20"/>
          <w:lang w:val="sr-Latn-ME" w:eastAsia="de-CH"/>
        </w:rPr>
        <w:t xml:space="preserve">Kreiranje testova u nastavi </w:t>
      </w:r>
    </w:p>
    <w:p w14:paraId="131323F0" w14:textId="77777777" w:rsidR="00774D5B" w:rsidRPr="00702D90" w:rsidRDefault="00774D5B" w:rsidP="008C016F">
      <w:pPr>
        <w:pStyle w:val="ListParagraph"/>
        <w:numPr>
          <w:ilvl w:val="0"/>
          <w:numId w:val="14"/>
        </w:numPr>
        <w:spacing w:after="80" w:line="276" w:lineRule="auto"/>
        <w:jc w:val="both"/>
        <w:rPr>
          <w:rFonts w:ascii="Verdana" w:eastAsia="Times New Roman" w:hAnsi="Verdana" w:cs="Verdana"/>
          <w:sz w:val="20"/>
          <w:lang w:val="sr-Latn-ME" w:eastAsia="de-CH"/>
        </w:rPr>
      </w:pPr>
      <w:r w:rsidRPr="00702D90">
        <w:rPr>
          <w:rFonts w:ascii="Verdana" w:eastAsia="Times New Roman" w:hAnsi="Verdana" w:cs="Verdana"/>
          <w:sz w:val="20"/>
          <w:lang w:val="sr-Latn-ME" w:eastAsia="de-CH"/>
        </w:rPr>
        <w:t>Vrednovanje i analiza testova</w:t>
      </w:r>
    </w:p>
    <w:p w14:paraId="60565D9E" w14:textId="77777777" w:rsidR="00774D5B" w:rsidRPr="00702D90" w:rsidRDefault="00774D5B" w:rsidP="00774D5B">
      <w:pPr>
        <w:spacing w:after="0" w:line="240" w:lineRule="auto"/>
        <w:jc w:val="both"/>
        <w:rPr>
          <w:rFonts w:ascii="Verdana" w:eastAsia="Times New Roman" w:hAnsi="Verdana" w:cs="Verdana"/>
          <w:b/>
          <w:sz w:val="20"/>
          <w:szCs w:val="20"/>
          <w:lang w:val="sr-Latn-CS" w:eastAsia="de-CH"/>
        </w:rPr>
      </w:pPr>
    </w:p>
    <w:p w14:paraId="2CBD6742" w14:textId="77777777" w:rsidR="00774D5B" w:rsidRPr="00702D90" w:rsidRDefault="00774D5B" w:rsidP="00774D5B">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i</w:t>
      </w:r>
      <w:r w:rsidR="00BD0551" w:rsidRPr="00702D90">
        <w:rPr>
          <w:rFonts w:ascii="Verdana" w:eastAsia="Times New Roman" w:hAnsi="Verdana" w:cs="Verdana"/>
          <w:b/>
          <w:sz w:val="20"/>
          <w:szCs w:val="20"/>
          <w:lang w:val="sr-Latn-CS" w:eastAsia="de-CH"/>
        </w:rPr>
        <w:t>zvođenja</w:t>
      </w:r>
      <w:r w:rsidRPr="00702D90">
        <w:rPr>
          <w:rFonts w:ascii="Verdana" w:eastAsia="Times New Roman" w:hAnsi="Verdana" w:cs="Verdana"/>
          <w:b/>
          <w:sz w:val="20"/>
          <w:szCs w:val="20"/>
          <w:lang w:val="sr-Latn-CS" w:eastAsia="de-CH"/>
        </w:rPr>
        <w:t xml:space="preserve">: </w:t>
      </w:r>
      <w:r w:rsidR="00BD0551" w:rsidRPr="00702D90">
        <w:rPr>
          <w:rFonts w:ascii="Verdana" w:eastAsia="Times New Roman" w:hAnsi="Verdana" w:cs="Verdana"/>
          <w:sz w:val="20"/>
          <w:szCs w:val="20"/>
          <w:lang w:val="sr-Latn-CS" w:eastAsia="de-CH"/>
        </w:rPr>
        <w:t>neposredno i/ili on</w:t>
      </w:r>
      <w:r w:rsidRPr="00702D90">
        <w:rPr>
          <w:rFonts w:ascii="Verdana" w:eastAsia="Times New Roman" w:hAnsi="Verdana" w:cs="Verdana"/>
          <w:sz w:val="20"/>
          <w:szCs w:val="20"/>
          <w:lang w:val="sr-Latn-CS" w:eastAsia="de-CH"/>
        </w:rPr>
        <w:t>line</w:t>
      </w:r>
    </w:p>
    <w:p w14:paraId="792F090B" w14:textId="77777777" w:rsidR="00774D5B" w:rsidRPr="00702D90" w:rsidRDefault="00774D5B" w:rsidP="00774D5B">
      <w:pPr>
        <w:spacing w:after="0" w:line="240" w:lineRule="auto"/>
        <w:jc w:val="both"/>
        <w:rPr>
          <w:rFonts w:ascii="Verdana" w:eastAsia="Times New Roman" w:hAnsi="Verdana" w:cs="Verdana"/>
          <w:sz w:val="20"/>
          <w:szCs w:val="20"/>
          <w:lang w:val="sr-Latn-CS" w:eastAsia="de-CH"/>
        </w:rPr>
      </w:pPr>
    </w:p>
    <w:p w14:paraId="1C7AE26F" w14:textId="77777777" w:rsidR="00774D5B" w:rsidRPr="00702D90" w:rsidRDefault="00774D5B" w:rsidP="00774D5B">
      <w:pPr>
        <w:spacing w:after="80" w:line="240" w:lineRule="atLeast"/>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BD0551"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E8145A" w:rsidRPr="00702D90">
        <w:rPr>
          <w:rFonts w:ascii="Verdana" w:eastAsia="Times New Roman" w:hAnsi="Verdana" w:cs="Verdana"/>
          <w:sz w:val="20"/>
          <w:szCs w:val="20"/>
          <w:lang w:val="sr-Latn-CS" w:eastAsia="de-CH"/>
        </w:rPr>
        <w:t>1</w:t>
      </w:r>
      <w:r w:rsidR="00BD0551" w:rsidRPr="00702D90">
        <w:rPr>
          <w:rFonts w:ascii="Verdana" w:eastAsia="Times New Roman" w:hAnsi="Verdana" w:cs="Verdana"/>
          <w:sz w:val="20"/>
          <w:szCs w:val="20"/>
          <w:lang w:val="sr-Latn-CS" w:eastAsia="de-CH"/>
        </w:rPr>
        <w:t xml:space="preserve"> dan, 8 sati</w:t>
      </w:r>
    </w:p>
    <w:p w14:paraId="314D847B" w14:textId="77777777" w:rsidR="00BD0551" w:rsidRPr="00702D90" w:rsidRDefault="00BD0551" w:rsidP="00C369BB">
      <w:pPr>
        <w:pStyle w:val="NoSpacing"/>
        <w:rPr>
          <w:sz w:val="20"/>
          <w:szCs w:val="20"/>
          <w:lang w:val="es-ES"/>
        </w:rPr>
      </w:pPr>
    </w:p>
    <w:p w14:paraId="05E03974" w14:textId="67051AE4" w:rsidR="00774D5B" w:rsidRPr="00702D90" w:rsidRDefault="00774D5B" w:rsidP="00774D5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BD0551" w:rsidRPr="00702D90">
        <w:rPr>
          <w:rFonts w:ascii="Verdana" w:eastAsia="Times New Roman" w:hAnsi="Verdana" w:cs="Verdana"/>
          <w:sz w:val="20"/>
          <w:szCs w:val="20"/>
          <w:lang w:val="sr-Latn-CS" w:eastAsia="de-CH"/>
        </w:rPr>
        <w:t xml:space="preserve">20 </w:t>
      </w:r>
      <w:r w:rsidR="006E22F0" w:rsidRPr="00702D90">
        <w:rPr>
          <w:rFonts w:ascii="Verdana" w:eastAsia="Times New Roman" w:hAnsi="Verdana" w:cs="Verdana"/>
          <w:sz w:val="20"/>
          <w:szCs w:val="20"/>
          <w:lang w:val="sr-Latn-CS" w:eastAsia="de-CH"/>
        </w:rPr>
        <w:t xml:space="preserve">- </w:t>
      </w:r>
      <w:r w:rsidR="00BD0551" w:rsidRPr="00702D90">
        <w:rPr>
          <w:rFonts w:ascii="Verdana" w:eastAsia="Times New Roman" w:hAnsi="Verdana" w:cs="Verdana"/>
          <w:sz w:val="20"/>
          <w:szCs w:val="20"/>
          <w:lang w:val="sr-Latn-CS" w:eastAsia="de-CH"/>
        </w:rPr>
        <w:t>35</w:t>
      </w:r>
    </w:p>
    <w:p w14:paraId="0608D7A8" w14:textId="77777777" w:rsidR="00774D5B" w:rsidRPr="00702D90" w:rsidRDefault="00774D5B" w:rsidP="00774D5B">
      <w:pPr>
        <w:spacing w:after="0" w:line="240" w:lineRule="auto"/>
        <w:rPr>
          <w:rFonts w:ascii="Verdana" w:eastAsia="Times New Roman" w:hAnsi="Verdana" w:cs="Arial"/>
          <w:sz w:val="20"/>
          <w:szCs w:val="20"/>
          <w:lang w:val="sr-Latn-CS" w:eastAsia="de-CH"/>
        </w:rPr>
      </w:pPr>
    </w:p>
    <w:p w14:paraId="1C460A92" w14:textId="4EE891CB" w:rsidR="00774D5B" w:rsidRPr="00702D90" w:rsidRDefault="00774D5B" w:rsidP="00774D5B">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C369BB" w:rsidRPr="00702D90">
        <w:rPr>
          <w:rFonts w:ascii="Verdana" w:eastAsia="Times New Roman" w:hAnsi="Verdana" w:cs="Arial"/>
          <w:bCs/>
          <w:sz w:val="20"/>
          <w:szCs w:val="20"/>
          <w:lang w:val="sr-Latn-CS" w:eastAsia="de-CH"/>
        </w:rPr>
        <w:t>Cijena po učesniku je</w:t>
      </w:r>
      <w:r w:rsidR="00C369BB" w:rsidRPr="00702D90">
        <w:rPr>
          <w:rFonts w:ascii="Verdana" w:eastAsia="Times New Roman" w:hAnsi="Verdana" w:cs="Arial"/>
          <w:b/>
          <w:bCs/>
          <w:sz w:val="20"/>
          <w:szCs w:val="20"/>
          <w:lang w:val="sr-Latn-CS" w:eastAsia="de-CH"/>
        </w:rPr>
        <w:t xml:space="preserve"> </w:t>
      </w:r>
      <w:r w:rsidRPr="00702D90">
        <w:rPr>
          <w:rFonts w:ascii="Verdana" w:eastAsia="Times New Roman" w:hAnsi="Verdana" w:cs="Arial"/>
          <w:bCs/>
          <w:sz w:val="20"/>
          <w:szCs w:val="20"/>
          <w:lang w:val="sr-Latn-CS" w:eastAsia="de-CH"/>
        </w:rPr>
        <w:t>20 eura</w:t>
      </w:r>
      <w:r w:rsidR="00C369BB" w:rsidRPr="00702D90">
        <w:rPr>
          <w:rFonts w:ascii="Verdana" w:eastAsia="Times New Roman" w:hAnsi="Verdana" w:cs="Arial"/>
          <w:bCs/>
          <w:sz w:val="20"/>
          <w:szCs w:val="20"/>
          <w:lang w:val="sr-Latn-CS" w:eastAsia="de-CH"/>
        </w:rPr>
        <w:t>.</w:t>
      </w:r>
      <w:r w:rsidRPr="00702D90">
        <w:rPr>
          <w:rFonts w:ascii="Verdana" w:eastAsia="Times New Roman" w:hAnsi="Verdana" w:cs="Arial"/>
          <w:bCs/>
          <w:sz w:val="20"/>
          <w:szCs w:val="20"/>
          <w:lang w:val="sr-Latn-CS" w:eastAsia="de-CH"/>
        </w:rPr>
        <w:t xml:space="preserve"> </w:t>
      </w:r>
    </w:p>
    <w:p w14:paraId="0695A298" w14:textId="77777777" w:rsidR="00C92298" w:rsidRPr="00702D90" w:rsidRDefault="00C92298">
      <w:pPr>
        <w:rPr>
          <w:rFonts w:ascii="Verdana" w:hAnsi="Verdana" w:cs="Tahoma"/>
          <w:b/>
          <w:bCs/>
          <w:iCs/>
          <w:sz w:val="32"/>
          <w:szCs w:val="32"/>
          <w:lang w:val="pl-PL"/>
        </w:rPr>
      </w:pPr>
      <w:r w:rsidRPr="00702D90">
        <w:rPr>
          <w:rFonts w:ascii="Verdana" w:hAnsi="Verdana" w:cs="Tahoma"/>
          <w:b/>
          <w:bCs/>
          <w:iCs/>
          <w:sz w:val="32"/>
          <w:szCs w:val="32"/>
          <w:lang w:val="pl-PL"/>
        </w:rPr>
        <w:br w:type="page"/>
      </w:r>
    </w:p>
    <w:p w14:paraId="242C38B2" w14:textId="1C29B1C5" w:rsidR="001C7CA4" w:rsidRPr="00702D90" w:rsidRDefault="001C7CA4" w:rsidP="00456CDE">
      <w:pPr>
        <w:shd w:val="clear" w:color="auto" w:fill="BDD6EE" w:themeFill="accent1" w:themeFillTint="66"/>
        <w:spacing w:after="0" w:line="240" w:lineRule="auto"/>
        <w:jc w:val="center"/>
        <w:rPr>
          <w:rFonts w:ascii="Verdana" w:hAnsi="Verdana" w:cs="Tahoma"/>
          <w:b/>
          <w:bCs/>
          <w:iCs/>
          <w:sz w:val="32"/>
          <w:szCs w:val="32"/>
          <w:lang w:val="pl-PL"/>
        </w:rPr>
      </w:pPr>
      <w:r w:rsidRPr="00702D90">
        <w:rPr>
          <w:rFonts w:ascii="Verdana" w:hAnsi="Verdana" w:cs="Tahoma"/>
          <w:b/>
          <w:bCs/>
          <w:iCs/>
          <w:sz w:val="32"/>
          <w:szCs w:val="32"/>
          <w:lang w:val="pl-PL"/>
        </w:rPr>
        <w:lastRenderedPageBreak/>
        <w:t>2. METODE UČENJA</w:t>
      </w:r>
    </w:p>
    <w:p w14:paraId="4F87DC54" w14:textId="77777777" w:rsidR="001C7CA4" w:rsidRPr="00702D90" w:rsidRDefault="001C7CA4" w:rsidP="001C7CA4">
      <w:pPr>
        <w:spacing w:after="0" w:line="240" w:lineRule="auto"/>
        <w:rPr>
          <w:rFonts w:ascii="Verdana" w:hAnsi="Verdana" w:cs="Tahoma"/>
          <w:b/>
          <w:bCs/>
          <w:iCs/>
          <w:sz w:val="20"/>
          <w:szCs w:val="20"/>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C7CA4" w:rsidRPr="00702D90" w14:paraId="200C7E55" w14:textId="77777777" w:rsidTr="00C369BB">
        <w:tc>
          <w:tcPr>
            <w:tcW w:w="9350" w:type="dxa"/>
            <w:shd w:val="clear" w:color="auto" w:fill="DEEAF6" w:themeFill="accent1" w:themeFillTint="33"/>
          </w:tcPr>
          <w:p w14:paraId="2A1C704A" w14:textId="77777777" w:rsidR="001C7CA4" w:rsidRPr="00702D90" w:rsidRDefault="001C7CA4" w:rsidP="00456CDE">
            <w:pPr>
              <w:jc w:val="center"/>
              <w:rPr>
                <w:rFonts w:ascii="Verdana" w:hAnsi="Verdana" w:cs="Tahoma"/>
                <w:b/>
                <w:bCs/>
                <w:iCs/>
                <w:sz w:val="28"/>
                <w:szCs w:val="28"/>
                <w:lang w:val="pl-PL"/>
              </w:rPr>
            </w:pPr>
            <w:r w:rsidRPr="00702D90">
              <w:rPr>
                <w:rFonts w:ascii="Verdana" w:hAnsi="Verdana" w:cs="Tahoma"/>
                <w:b/>
                <w:bCs/>
                <w:iCs/>
                <w:sz w:val="28"/>
                <w:szCs w:val="28"/>
                <w:lang w:val="pl-PL"/>
              </w:rPr>
              <w:t>2.a OPŠTI PRISTUP</w:t>
            </w:r>
          </w:p>
        </w:tc>
      </w:tr>
    </w:tbl>
    <w:p w14:paraId="1A57463E" w14:textId="77777777" w:rsidR="001C7CA4" w:rsidRPr="00702D90" w:rsidRDefault="001C7CA4" w:rsidP="001C7CA4">
      <w:pPr>
        <w:spacing w:after="0" w:line="240" w:lineRule="auto"/>
        <w:rPr>
          <w:rFonts w:ascii="Verdana" w:hAnsi="Verdana" w:cs="Tahoma"/>
          <w:b/>
          <w:bCs/>
          <w:iCs/>
          <w:sz w:val="20"/>
          <w:szCs w:val="20"/>
          <w:lang w:val="pl-PL"/>
        </w:rPr>
      </w:pPr>
    </w:p>
    <w:p w14:paraId="212E7751" w14:textId="77777777" w:rsidR="00D511E6" w:rsidRPr="00702D90" w:rsidRDefault="00D511E6" w:rsidP="00762B06">
      <w:pPr>
        <w:spacing w:after="0" w:line="240" w:lineRule="auto"/>
        <w:rPr>
          <w:rFonts w:ascii="Verdana" w:hAnsi="Verdana" w:cs="Tahoma"/>
          <w:b/>
          <w:bCs/>
          <w:iCs/>
          <w:sz w:val="10"/>
          <w:szCs w:val="20"/>
          <w:lang w:val="pl-PL"/>
        </w:rPr>
      </w:pPr>
    </w:p>
    <w:tbl>
      <w:tblPr>
        <w:tblStyle w:val="TableGrid"/>
        <w:tblW w:w="0" w:type="auto"/>
        <w:tblLook w:val="04A0" w:firstRow="1" w:lastRow="0" w:firstColumn="1" w:lastColumn="0" w:noHBand="0" w:noVBand="1"/>
      </w:tblPr>
      <w:tblGrid>
        <w:gridCol w:w="9062"/>
      </w:tblGrid>
      <w:tr w:rsidR="003B3E40" w:rsidRPr="00702D90" w14:paraId="488BCE5D" w14:textId="77777777" w:rsidTr="00134911">
        <w:trPr>
          <w:trHeight w:val="784"/>
        </w:trPr>
        <w:tc>
          <w:tcPr>
            <w:tcW w:w="9062" w:type="dxa"/>
            <w:shd w:val="clear" w:color="auto" w:fill="FBE4D5" w:themeFill="accent2" w:themeFillTint="33"/>
            <w:vAlign w:val="center"/>
          </w:tcPr>
          <w:p w14:paraId="0EA41A26" w14:textId="77777777" w:rsidR="003B3E40" w:rsidRPr="00702D90" w:rsidRDefault="00D53A90" w:rsidP="003B3E40">
            <w:pPr>
              <w:jc w:val="center"/>
              <w:rPr>
                <w:rFonts w:ascii="Verdana" w:hAnsi="Verdana" w:cs="Tahoma"/>
                <w:b/>
                <w:bCs/>
                <w:iCs/>
                <w:lang w:val="pl-PL"/>
              </w:rPr>
            </w:pPr>
            <w:r w:rsidRPr="00702D90">
              <w:rPr>
                <w:rFonts w:ascii="Verdana" w:hAnsi="Verdana" w:cs="Tahoma"/>
                <w:b/>
                <w:bCs/>
                <w:iCs/>
                <w:lang w:val="pl-PL"/>
              </w:rPr>
              <w:t>19</w:t>
            </w:r>
            <w:r w:rsidR="00397ACF" w:rsidRPr="00702D90">
              <w:rPr>
                <w:rFonts w:ascii="Verdana" w:hAnsi="Verdana" w:cs="Tahoma"/>
                <w:b/>
                <w:bCs/>
                <w:iCs/>
                <w:lang w:val="pl-PL"/>
              </w:rPr>
              <w:t>.</w:t>
            </w:r>
            <w:r w:rsidR="003B3E40" w:rsidRPr="00702D90">
              <w:rPr>
                <w:rFonts w:ascii="Verdana" w:eastAsia="Times New Roman" w:hAnsi="Verdana" w:cs="Verdana"/>
                <w:b/>
                <w:lang w:val="sr-Latn-CS" w:eastAsia="de-CH"/>
              </w:rPr>
              <w:t xml:space="preserve"> DIGITALNA UČIONICA – VRATA ZA BUDUĆNOST</w:t>
            </w:r>
          </w:p>
        </w:tc>
      </w:tr>
    </w:tbl>
    <w:p w14:paraId="3678A638" w14:textId="77777777" w:rsidR="003B3E40" w:rsidRPr="00702D90" w:rsidRDefault="003B3E40" w:rsidP="003B3E40">
      <w:pPr>
        <w:spacing w:after="0" w:line="240" w:lineRule="auto"/>
        <w:rPr>
          <w:rFonts w:ascii="Verdana" w:eastAsia="Times New Roman" w:hAnsi="Verdana" w:cs="Verdana"/>
          <w:b/>
          <w:sz w:val="20"/>
          <w:szCs w:val="20"/>
          <w:lang w:val="sr-Latn-CS" w:eastAsia="de-CH"/>
        </w:rPr>
      </w:pPr>
    </w:p>
    <w:p w14:paraId="48F767E1" w14:textId="77777777" w:rsidR="003B3E40" w:rsidRPr="00702D90" w:rsidRDefault="003B3E40" w:rsidP="003B3E4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Arial"/>
          <w:sz w:val="20"/>
          <w:szCs w:val="20"/>
          <w:lang w:val="sr-Latn-CS" w:eastAsia="de-CH"/>
        </w:rPr>
        <w:t xml:space="preserve"> Dijana Milošević, </w:t>
      </w:r>
      <w:r w:rsidR="00282363" w:rsidRPr="00702D90">
        <w:rPr>
          <w:rFonts w:ascii="Verdana" w:eastAsia="Times New Roman" w:hAnsi="Verdana" w:cs="Arial"/>
          <w:sz w:val="20"/>
          <w:szCs w:val="20"/>
          <w:lang w:val="sr-Latn-CS" w:eastAsia="de-CH"/>
        </w:rPr>
        <w:t xml:space="preserve">mr </w:t>
      </w:r>
      <w:r w:rsidRPr="00702D90">
        <w:rPr>
          <w:rFonts w:ascii="Verdana" w:eastAsia="Times New Roman" w:hAnsi="Verdana" w:cs="Arial"/>
          <w:sz w:val="20"/>
          <w:szCs w:val="20"/>
          <w:lang w:val="sr-Latn-CS" w:eastAsia="de-CH"/>
        </w:rPr>
        <w:t>Dušanka Vujičić</w:t>
      </w:r>
    </w:p>
    <w:p w14:paraId="5658EB91" w14:textId="77777777" w:rsidR="003B3E40" w:rsidRPr="00702D90" w:rsidRDefault="003B3E40" w:rsidP="003B3E4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Arial"/>
          <w:sz w:val="20"/>
          <w:szCs w:val="20"/>
          <w:lang w:val="sr-Latn-CS" w:eastAsia="de-CH"/>
        </w:rPr>
        <w:t>Dijana Milošević</w:t>
      </w:r>
    </w:p>
    <w:p w14:paraId="2C5208CC" w14:textId="77777777" w:rsidR="003B3E40" w:rsidRPr="00702D90" w:rsidRDefault="003B3E40" w:rsidP="003B3E4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dijana.milosevic@dobrota.edu.me</w:t>
      </w:r>
    </w:p>
    <w:p w14:paraId="62283BE5" w14:textId="77777777" w:rsidR="003B3E40" w:rsidRPr="00702D90" w:rsidRDefault="003B3E40" w:rsidP="003B3E4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Arial"/>
          <w:sz w:val="20"/>
          <w:szCs w:val="20"/>
          <w:lang w:val="sr-Latn-CS" w:eastAsia="de-CH"/>
        </w:rPr>
        <w:t>069 345 651</w:t>
      </w:r>
    </w:p>
    <w:p w14:paraId="3C8EAC77" w14:textId="77777777" w:rsidR="003B3E40" w:rsidRPr="00702D90" w:rsidRDefault="003B3E40" w:rsidP="003B3E40">
      <w:pPr>
        <w:spacing w:after="0" w:line="240" w:lineRule="auto"/>
        <w:jc w:val="both"/>
        <w:rPr>
          <w:rFonts w:ascii="Verdana" w:eastAsia="Times New Roman" w:hAnsi="Verdana" w:cs="Arial"/>
          <w:sz w:val="20"/>
          <w:szCs w:val="20"/>
          <w:lang w:val="sr-Latn-CS" w:eastAsia="de-CH"/>
        </w:rPr>
      </w:pPr>
    </w:p>
    <w:p w14:paraId="487B16C4" w14:textId="0E0B3670" w:rsidR="003B3E40" w:rsidRPr="00702D90" w:rsidRDefault="00FA4F3F" w:rsidP="003B3E4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3B3E40" w:rsidRPr="00702D90">
        <w:rPr>
          <w:rFonts w:ascii="Verdana" w:eastAsia="Times New Roman" w:hAnsi="Verdana" w:cs="Verdana"/>
          <w:b/>
          <w:sz w:val="20"/>
          <w:szCs w:val="20"/>
          <w:lang w:val="sr-Latn-CS" w:eastAsia="de-CH"/>
        </w:rPr>
        <w:t xml:space="preserve">: </w:t>
      </w:r>
      <w:r w:rsidR="003B3E40" w:rsidRPr="00702D90">
        <w:rPr>
          <w:rFonts w:ascii="Verdana" w:eastAsia="Times New Roman" w:hAnsi="Verdana" w:cs="Arial"/>
          <w:sz w:val="20"/>
          <w:szCs w:val="20"/>
          <w:lang w:val="sr-Latn-CS" w:eastAsia="de-CH"/>
        </w:rPr>
        <w:t>Poboljšati digitalnu psmenost nastavnika putem osposobljavanja za kreiranje i realizaciju interaktivne nastave i korišćenje edukativnih digitalnih resursa.</w:t>
      </w:r>
    </w:p>
    <w:p w14:paraId="35252642" w14:textId="77777777" w:rsidR="003B3E40" w:rsidRPr="00702D90" w:rsidRDefault="003B3E40" w:rsidP="003B3E40">
      <w:pPr>
        <w:spacing w:after="0" w:line="240" w:lineRule="auto"/>
        <w:jc w:val="both"/>
        <w:rPr>
          <w:rFonts w:ascii="Verdana" w:eastAsia="Times New Roman" w:hAnsi="Verdana" w:cs="Arial"/>
          <w:sz w:val="20"/>
          <w:szCs w:val="20"/>
          <w:lang w:val="sr-Latn-CS" w:eastAsia="de-CH"/>
        </w:rPr>
      </w:pPr>
    </w:p>
    <w:p w14:paraId="6D398FA2" w14:textId="029DE269" w:rsidR="003B3E40" w:rsidRPr="00702D90" w:rsidRDefault="003B3E40" w:rsidP="003B3E4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sr-Latn-CS" w:eastAsia="de-CH"/>
        </w:rPr>
        <w:t>Učesnici seminara će steći nove vješt</w:t>
      </w:r>
      <w:r w:rsidR="005C1A40" w:rsidRPr="00702D90">
        <w:rPr>
          <w:rFonts w:ascii="Verdana" w:eastAsia="Times New Roman" w:hAnsi="Verdana" w:cs="Arial"/>
          <w:sz w:val="20"/>
          <w:szCs w:val="20"/>
          <w:lang w:val="sr-Latn-CS" w:eastAsia="de-CH"/>
        </w:rPr>
        <w:t>ine i ideje za osavremenjivanje</w:t>
      </w:r>
      <w:r w:rsidRPr="00702D90">
        <w:rPr>
          <w:rFonts w:ascii="Verdana" w:eastAsia="Times New Roman" w:hAnsi="Verdana" w:cs="Arial"/>
          <w:sz w:val="20"/>
          <w:szCs w:val="20"/>
          <w:lang w:val="sr-Latn-CS" w:eastAsia="de-CH"/>
        </w:rPr>
        <w:t xml:space="preserve"> nastave interaktivnim sadržajima i digitalnim alatima, poboljšati svoju informatičku pismenost kroz upoznavanje alata za saradnički rad, izradu digitalnih sadržaja, steći informacije i znati procijenjivati i vršiti odabir raznih edukativnih sofvera i platformi u cilju postizanja kvalitetnije nastave.</w:t>
      </w:r>
    </w:p>
    <w:p w14:paraId="54483C00" w14:textId="77777777" w:rsidR="003B3E40" w:rsidRPr="00702D90" w:rsidRDefault="003B3E40" w:rsidP="003B3E40">
      <w:pPr>
        <w:spacing w:after="0" w:line="240" w:lineRule="auto"/>
        <w:rPr>
          <w:rFonts w:ascii="Verdana" w:eastAsia="Times New Roman" w:hAnsi="Verdana" w:cs="Verdana"/>
          <w:b/>
          <w:sz w:val="20"/>
          <w:szCs w:val="20"/>
          <w:lang w:val="sr-Latn-CS" w:eastAsia="de-CH"/>
        </w:rPr>
      </w:pPr>
    </w:p>
    <w:p w14:paraId="7232B978" w14:textId="77777777" w:rsidR="003B3E40" w:rsidRPr="00702D90" w:rsidRDefault="003B3E40" w:rsidP="003B3E4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w:t>
      </w:r>
      <w:r w:rsidR="00282363" w:rsidRPr="00702D90">
        <w:rPr>
          <w:rFonts w:ascii="Verdana" w:eastAsia="Times New Roman" w:hAnsi="Verdana" w:cs="Verdana"/>
          <w:sz w:val="20"/>
          <w:szCs w:val="20"/>
          <w:lang w:val="sr-Latn-CS" w:eastAsia="de-CH"/>
        </w:rPr>
        <w:t>astavnici osnovnih</w:t>
      </w:r>
      <w:r w:rsidRPr="00702D90">
        <w:rPr>
          <w:rFonts w:ascii="Verdana" w:eastAsia="Times New Roman" w:hAnsi="Verdana" w:cs="Verdana"/>
          <w:sz w:val="20"/>
          <w:szCs w:val="20"/>
          <w:lang w:val="sr-Latn-CS" w:eastAsia="de-CH"/>
        </w:rPr>
        <w:t xml:space="preserve"> </w:t>
      </w:r>
      <w:r w:rsidR="00282363" w:rsidRPr="00702D90">
        <w:rPr>
          <w:rFonts w:ascii="Verdana" w:eastAsia="Times New Roman" w:hAnsi="Verdana" w:cs="Verdana"/>
          <w:sz w:val="20"/>
          <w:szCs w:val="20"/>
          <w:lang w:val="sr-Latn-CS" w:eastAsia="de-CH"/>
        </w:rPr>
        <w:t>škola</w:t>
      </w:r>
      <w:r w:rsidRPr="00702D90">
        <w:rPr>
          <w:rFonts w:ascii="Verdana" w:eastAsia="Times New Roman" w:hAnsi="Verdana" w:cs="Verdana"/>
          <w:sz w:val="20"/>
          <w:szCs w:val="20"/>
          <w:lang w:val="sr-Latn-CS" w:eastAsia="de-CH"/>
        </w:rPr>
        <w:t xml:space="preserve"> i predškolskog vaspitanja, posjedovanje elementarnih ICT znanja</w:t>
      </w:r>
    </w:p>
    <w:p w14:paraId="1F0218E5" w14:textId="77777777" w:rsidR="003B3E40" w:rsidRPr="00702D90" w:rsidRDefault="003B3E40" w:rsidP="003B3E40">
      <w:pPr>
        <w:spacing w:after="0" w:line="240" w:lineRule="auto"/>
        <w:rPr>
          <w:rFonts w:ascii="Verdana" w:eastAsia="Times New Roman" w:hAnsi="Verdana" w:cs="Verdana"/>
          <w:b/>
          <w:sz w:val="20"/>
          <w:szCs w:val="20"/>
          <w:lang w:val="sr-Latn-CS" w:eastAsia="de-CH"/>
        </w:rPr>
      </w:pPr>
    </w:p>
    <w:p w14:paraId="2E81DD0A" w14:textId="77777777" w:rsidR="003B3E40" w:rsidRPr="00702D90" w:rsidRDefault="003B3E40" w:rsidP="003B3E4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sr-Latn-CS" w:eastAsia="de-CH"/>
        </w:rPr>
        <w:t>o</w:t>
      </w:r>
      <w:r w:rsidR="00511C1F" w:rsidRPr="00702D90">
        <w:rPr>
          <w:rFonts w:ascii="Verdana" w:eastAsia="Times New Roman" w:hAnsi="Verdana" w:cs="Arial"/>
          <w:sz w:val="20"/>
          <w:szCs w:val="20"/>
          <w:lang w:val="sr-Latn-CS" w:eastAsia="de-CH"/>
        </w:rPr>
        <w:t xml:space="preserve">buka interaktivnog tipa: </w:t>
      </w:r>
      <w:r w:rsidRPr="00702D90">
        <w:rPr>
          <w:rFonts w:ascii="Verdana" w:eastAsia="Times New Roman" w:hAnsi="Verdana" w:cs="Arial"/>
          <w:sz w:val="20"/>
          <w:szCs w:val="20"/>
          <w:lang w:val="sr-Latn-CS" w:eastAsia="de-CH"/>
        </w:rPr>
        <w:t>metoda rada na računaru, prezentacije, diskusije, radionice, online obuka uz stručno vođstvo e-moderatora putem Moodle i Teams platforme</w:t>
      </w:r>
    </w:p>
    <w:p w14:paraId="470985ED" w14:textId="77777777" w:rsidR="003B3E40" w:rsidRPr="00702D90" w:rsidRDefault="003B3E40" w:rsidP="003B3E40">
      <w:pPr>
        <w:spacing w:after="0" w:line="240" w:lineRule="auto"/>
        <w:jc w:val="both"/>
        <w:rPr>
          <w:rFonts w:ascii="Verdana" w:eastAsia="Times New Roman" w:hAnsi="Verdana" w:cs="Verdana"/>
          <w:b/>
          <w:sz w:val="20"/>
          <w:szCs w:val="20"/>
          <w:lang w:val="sr-Latn-CS" w:eastAsia="de-CH"/>
        </w:rPr>
      </w:pPr>
    </w:p>
    <w:p w14:paraId="2FD3DA89" w14:textId="77777777" w:rsidR="003B3E40" w:rsidRPr="00702D90" w:rsidRDefault="003B3E40" w:rsidP="003B3E4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D7392B5" w14:textId="77777777" w:rsidR="003B3E40" w:rsidRPr="00702D90" w:rsidRDefault="003B3E40" w:rsidP="003B3E40">
      <w:pPr>
        <w:spacing w:after="0" w:line="240" w:lineRule="auto"/>
        <w:jc w:val="both"/>
        <w:rPr>
          <w:rFonts w:ascii="Verdana" w:eastAsia="Times New Roman" w:hAnsi="Verdana" w:cs="Verdana"/>
          <w:b/>
          <w:sz w:val="20"/>
          <w:szCs w:val="20"/>
          <w:lang w:val="sr-Latn-CS" w:eastAsia="de-CH"/>
        </w:rPr>
      </w:pPr>
    </w:p>
    <w:p w14:paraId="05D01AE6" w14:textId="77777777" w:rsidR="003B3E40" w:rsidRPr="00702D90" w:rsidRDefault="003B3E40" w:rsidP="008A4C33">
      <w:pPr>
        <w:pStyle w:val="ListParagraph"/>
        <w:numPr>
          <w:ilvl w:val="0"/>
          <w:numId w:val="227"/>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Uvod – digitalni resursi u službi kvalitetne nastave</w:t>
      </w:r>
    </w:p>
    <w:p w14:paraId="1BA4A7D3" w14:textId="77777777" w:rsidR="003B3E40" w:rsidRPr="00702D90" w:rsidRDefault="003B3E40" w:rsidP="008A4C33">
      <w:pPr>
        <w:pStyle w:val="ListParagraph"/>
        <w:numPr>
          <w:ilvl w:val="0"/>
          <w:numId w:val="227"/>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Elektronsko vođenje i čuvanje nastavničke dokumentacije (Word, PDF, OneNote, Google Drive, OneDrive)</w:t>
      </w:r>
    </w:p>
    <w:p w14:paraId="16C6FAF5" w14:textId="77777777" w:rsidR="003B3E40" w:rsidRPr="00702D90" w:rsidRDefault="003B3E40" w:rsidP="008A4C33">
      <w:pPr>
        <w:pStyle w:val="ListParagraph"/>
        <w:numPr>
          <w:ilvl w:val="0"/>
          <w:numId w:val="227"/>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Primjena alata za online saradnički rad i učenje (Office 365) – nastavni čas na platformi Microsoft Teams</w:t>
      </w:r>
    </w:p>
    <w:p w14:paraId="6A965069" w14:textId="03929425" w:rsidR="003B3E40" w:rsidRPr="00702D90" w:rsidRDefault="003B3E40" w:rsidP="008A4C33">
      <w:pPr>
        <w:pStyle w:val="ListParagraph"/>
        <w:numPr>
          <w:ilvl w:val="0"/>
          <w:numId w:val="227"/>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Internet resursi koji omogućavaju brzu povratnu informaciju (Kahoot, Linoit, AnswerGarden, Wordwall)</w:t>
      </w:r>
    </w:p>
    <w:p w14:paraId="2397A9F5" w14:textId="24B9B647" w:rsidR="003B3E40" w:rsidRPr="00702D90" w:rsidRDefault="003B3E40" w:rsidP="008A4C33">
      <w:pPr>
        <w:pStyle w:val="ListParagraph"/>
        <w:numPr>
          <w:ilvl w:val="0"/>
          <w:numId w:val="227"/>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Internet resursi koji omogućavaju kreativno izražavanje učenika (Storyjumper –alat za izradu animiranih priča, Jigsaw Planet - alat za kreiranje slagalica, Wizer – alat za kreiranje interaktivnih kombinovanih radnih listova, Book creator - alat za izradu interaktivnih digitalnih knjiga)</w:t>
      </w:r>
    </w:p>
    <w:p w14:paraId="0C5FDF5E" w14:textId="77777777" w:rsidR="003B3E40" w:rsidRPr="00702D90" w:rsidRDefault="003B3E40" w:rsidP="008A4C33">
      <w:pPr>
        <w:pStyle w:val="ListParagraph"/>
        <w:numPr>
          <w:ilvl w:val="0"/>
          <w:numId w:val="227"/>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sz w:val="20"/>
          <w:szCs w:val="20"/>
          <w:lang w:val="sr-Latn-CS" w:eastAsia="de-CH"/>
        </w:rPr>
        <w:t>Završni radovi učesnika</w:t>
      </w:r>
      <w:r w:rsidRPr="00702D90">
        <w:rPr>
          <w:rFonts w:ascii="Verdana" w:eastAsia="Times New Roman" w:hAnsi="Verdana" w:cs="Verdana"/>
          <w:b/>
          <w:sz w:val="20"/>
          <w:szCs w:val="20"/>
          <w:lang w:val="sr-Latn-CS" w:eastAsia="de-CH"/>
        </w:rPr>
        <w:t xml:space="preserve"> </w:t>
      </w:r>
    </w:p>
    <w:p w14:paraId="5508D7F0" w14:textId="77777777" w:rsidR="003B3E40" w:rsidRPr="00702D90" w:rsidRDefault="003B3E40" w:rsidP="003B3E40">
      <w:pPr>
        <w:spacing w:after="0" w:line="240" w:lineRule="auto"/>
        <w:jc w:val="both"/>
        <w:rPr>
          <w:rFonts w:ascii="Verdana" w:eastAsia="Times New Roman" w:hAnsi="Verdana" w:cs="Verdana"/>
          <w:b/>
          <w:sz w:val="20"/>
          <w:szCs w:val="20"/>
          <w:lang w:val="sr-Latn-CS" w:eastAsia="de-CH"/>
        </w:rPr>
      </w:pPr>
    </w:p>
    <w:p w14:paraId="4F50F445" w14:textId="36AC1491" w:rsidR="003B3E40" w:rsidRPr="00702D90" w:rsidRDefault="003B3E40" w:rsidP="003B3E40">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w:t>
      </w:r>
      <w:r w:rsidR="00282363" w:rsidRPr="00702D90">
        <w:rPr>
          <w:rFonts w:ascii="Verdana" w:eastAsia="Times New Roman" w:hAnsi="Verdana" w:cs="Verdana"/>
          <w:sz w:val="20"/>
          <w:szCs w:val="20"/>
          <w:lang w:val="sr-Latn-CS" w:eastAsia="de-CH"/>
        </w:rPr>
        <w:t>sredno</w:t>
      </w:r>
      <w:r w:rsidRPr="00702D90">
        <w:rPr>
          <w:rFonts w:ascii="Verdana" w:eastAsia="Times New Roman" w:hAnsi="Verdana" w:cs="Verdana"/>
          <w:sz w:val="20"/>
          <w:szCs w:val="20"/>
          <w:lang w:val="sr-Latn-CS" w:eastAsia="de-CH"/>
        </w:rPr>
        <w:t xml:space="preserve"> i online putem Moodle i Teams platforme</w:t>
      </w:r>
    </w:p>
    <w:p w14:paraId="6FB7CBFD" w14:textId="77777777" w:rsidR="003B3E40" w:rsidRPr="00702D90" w:rsidRDefault="003B3E40" w:rsidP="003B3E40">
      <w:pPr>
        <w:spacing w:after="0" w:line="240" w:lineRule="auto"/>
        <w:jc w:val="both"/>
        <w:rPr>
          <w:rFonts w:ascii="Verdana" w:eastAsia="Times New Roman" w:hAnsi="Verdana" w:cs="Verdana"/>
          <w:sz w:val="20"/>
          <w:szCs w:val="20"/>
          <w:lang w:val="sr-Latn-CS" w:eastAsia="de-CH"/>
        </w:rPr>
      </w:pPr>
    </w:p>
    <w:p w14:paraId="79198957" w14:textId="6B0B96FB" w:rsidR="003B3E40" w:rsidRPr="00702D90" w:rsidRDefault="003B3E40" w:rsidP="003B3E4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Pr="00702D90">
        <w:rPr>
          <w:rFonts w:ascii="Verdana" w:eastAsia="Times New Roman" w:hAnsi="Verdana" w:cs="Tahoma"/>
          <w:sz w:val="20"/>
          <w:szCs w:val="20"/>
          <w:lang w:val="pl-PL" w:eastAsia="de-CH"/>
        </w:rPr>
        <w:t>neposredn</w:t>
      </w:r>
      <w:r w:rsidR="006E22F0" w:rsidRPr="00702D90">
        <w:rPr>
          <w:rFonts w:ascii="Verdana" w:eastAsia="Times New Roman" w:hAnsi="Verdana" w:cs="Tahoma"/>
          <w:sz w:val="20"/>
          <w:szCs w:val="20"/>
          <w:lang w:val="pl-PL" w:eastAsia="de-CH"/>
        </w:rPr>
        <w:t>o: 2</w:t>
      </w:r>
      <w:r w:rsidRPr="00702D90">
        <w:rPr>
          <w:rFonts w:ascii="Verdana" w:eastAsia="Times New Roman" w:hAnsi="Verdana" w:cs="Tahoma"/>
          <w:sz w:val="20"/>
          <w:szCs w:val="20"/>
          <w:lang w:val="pl-PL" w:eastAsia="de-CH"/>
        </w:rPr>
        <w:t xml:space="preserve"> dana, 16 sati, online</w:t>
      </w:r>
      <w:r w:rsidR="006E22F0" w:rsidRPr="00702D90">
        <w:rPr>
          <w:rFonts w:ascii="Verdana" w:eastAsia="Times New Roman" w:hAnsi="Verdana" w:cs="Tahoma"/>
          <w:sz w:val="20"/>
          <w:szCs w:val="20"/>
          <w:lang w:val="pl-PL" w:eastAsia="de-CH"/>
        </w:rPr>
        <w:t xml:space="preserve"> putem</w:t>
      </w:r>
      <w:r w:rsidRPr="00702D90">
        <w:rPr>
          <w:rFonts w:ascii="Verdana" w:eastAsia="Times New Roman" w:hAnsi="Verdana" w:cs="Tahoma"/>
          <w:sz w:val="20"/>
          <w:szCs w:val="20"/>
          <w:lang w:val="pl-PL" w:eastAsia="de-CH"/>
        </w:rPr>
        <w:t xml:space="preserve"> Moodle platforme</w:t>
      </w:r>
      <w:r w:rsidR="006E22F0" w:rsidRPr="00702D90">
        <w:rPr>
          <w:rFonts w:ascii="Verdana" w:eastAsia="Times New Roman" w:hAnsi="Verdana" w:cs="Tahoma"/>
          <w:sz w:val="20"/>
          <w:szCs w:val="20"/>
          <w:lang w:val="pl-PL" w:eastAsia="de-CH"/>
        </w:rPr>
        <w:t>: 2</w:t>
      </w:r>
      <w:r w:rsidRPr="00702D90">
        <w:rPr>
          <w:rFonts w:ascii="Verdana" w:eastAsia="Times New Roman" w:hAnsi="Verdana" w:cs="Tahoma"/>
          <w:sz w:val="20"/>
          <w:szCs w:val="20"/>
          <w:lang w:val="pl-PL" w:eastAsia="de-CH"/>
        </w:rPr>
        <w:t xml:space="preserve"> sedmice, 16 s</w:t>
      </w:r>
      <w:r w:rsidR="00511C1F" w:rsidRPr="00702D90">
        <w:rPr>
          <w:rFonts w:ascii="Verdana" w:eastAsia="Times New Roman" w:hAnsi="Verdana" w:cs="Tahoma"/>
          <w:sz w:val="20"/>
          <w:szCs w:val="20"/>
          <w:lang w:val="pl-PL" w:eastAsia="de-CH"/>
        </w:rPr>
        <w:t>ati</w:t>
      </w:r>
      <w:r w:rsidR="006E22F0" w:rsidRPr="00702D90">
        <w:rPr>
          <w:rFonts w:ascii="Verdana" w:eastAsia="Times New Roman" w:hAnsi="Verdana" w:cs="Tahoma"/>
          <w:sz w:val="20"/>
          <w:szCs w:val="20"/>
          <w:lang w:val="pl-PL" w:eastAsia="de-CH"/>
        </w:rPr>
        <w:t>,</w:t>
      </w:r>
      <w:r w:rsidR="00511C1F" w:rsidRPr="00702D90">
        <w:rPr>
          <w:rFonts w:ascii="Verdana" w:eastAsia="Times New Roman" w:hAnsi="Verdana" w:cs="Tahoma"/>
          <w:sz w:val="20"/>
          <w:szCs w:val="20"/>
          <w:lang w:val="pl-PL" w:eastAsia="de-CH"/>
        </w:rPr>
        <w:t xml:space="preserve"> putem Teams platforme</w:t>
      </w:r>
      <w:r w:rsidR="006E22F0" w:rsidRPr="00702D90">
        <w:rPr>
          <w:rFonts w:ascii="Verdana" w:eastAsia="Times New Roman" w:hAnsi="Verdana" w:cs="Tahoma"/>
          <w:sz w:val="20"/>
          <w:szCs w:val="20"/>
          <w:lang w:val="pl-PL" w:eastAsia="de-CH"/>
        </w:rPr>
        <w:t>:</w:t>
      </w:r>
      <w:r w:rsidR="00511C1F" w:rsidRPr="00702D90">
        <w:rPr>
          <w:rFonts w:ascii="Verdana" w:eastAsia="Times New Roman" w:hAnsi="Verdana" w:cs="Tahoma"/>
          <w:sz w:val="20"/>
          <w:szCs w:val="20"/>
          <w:lang w:val="pl-PL" w:eastAsia="de-CH"/>
        </w:rPr>
        <w:t xml:space="preserve"> 2</w:t>
      </w:r>
      <w:r w:rsidRPr="00702D90">
        <w:rPr>
          <w:rFonts w:ascii="Verdana" w:eastAsia="Times New Roman" w:hAnsi="Verdana" w:cs="Tahoma"/>
          <w:sz w:val="20"/>
          <w:szCs w:val="20"/>
          <w:lang w:val="pl-PL" w:eastAsia="de-CH"/>
        </w:rPr>
        <w:t xml:space="preserve"> dana, 16 sati</w:t>
      </w:r>
    </w:p>
    <w:p w14:paraId="63B6C61D" w14:textId="77777777" w:rsidR="003B3E40" w:rsidRPr="00702D90" w:rsidRDefault="003B3E40" w:rsidP="003B3E40">
      <w:pPr>
        <w:spacing w:after="0" w:line="240" w:lineRule="auto"/>
        <w:jc w:val="both"/>
        <w:rPr>
          <w:rFonts w:ascii="Verdana" w:eastAsia="Times New Roman" w:hAnsi="Verdana" w:cs="Verdana"/>
          <w:b/>
          <w:sz w:val="20"/>
          <w:szCs w:val="20"/>
          <w:lang w:val="sr-Latn-CS" w:eastAsia="de-CH"/>
        </w:rPr>
      </w:pPr>
    </w:p>
    <w:p w14:paraId="75DB3BF2" w14:textId="5A117EFF" w:rsidR="003B3E40" w:rsidRPr="00702D90" w:rsidRDefault="003B3E40" w:rsidP="003B3E40">
      <w:pPr>
        <w:spacing w:after="0" w:line="240" w:lineRule="auto"/>
        <w:rPr>
          <w:rFonts w:ascii="Verdana" w:eastAsia="Times New Roman" w:hAnsi="Verdana" w:cs="Tahoma"/>
          <w:sz w:val="20"/>
          <w:szCs w:val="20"/>
          <w:lang w:val="pl-PL"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pl-PL" w:eastAsia="de-CH"/>
        </w:rPr>
        <w:t>10</w:t>
      </w:r>
      <w:r w:rsidR="006E22F0" w:rsidRPr="00702D90">
        <w:rPr>
          <w:rFonts w:ascii="Verdana" w:eastAsia="Times New Roman" w:hAnsi="Verdana" w:cs="Tahoma"/>
          <w:sz w:val="20"/>
          <w:szCs w:val="20"/>
          <w:lang w:val="pl-PL" w:eastAsia="de-CH"/>
        </w:rPr>
        <w:t xml:space="preserve"> - </w:t>
      </w:r>
      <w:r w:rsidRPr="00702D90">
        <w:rPr>
          <w:rFonts w:ascii="Verdana" w:eastAsia="Times New Roman" w:hAnsi="Verdana" w:cs="Tahoma"/>
          <w:sz w:val="20"/>
          <w:szCs w:val="20"/>
          <w:lang w:val="pl-PL" w:eastAsia="de-CH"/>
        </w:rPr>
        <w:t>30</w:t>
      </w:r>
    </w:p>
    <w:p w14:paraId="7697A4F4" w14:textId="77777777" w:rsidR="003B3E40" w:rsidRPr="00702D90" w:rsidRDefault="003B3E40" w:rsidP="003B3E40">
      <w:pPr>
        <w:spacing w:after="0" w:line="240" w:lineRule="auto"/>
        <w:jc w:val="both"/>
        <w:rPr>
          <w:rFonts w:ascii="Verdana" w:eastAsia="Times New Roman" w:hAnsi="Verdana" w:cs="Arial"/>
          <w:b/>
          <w:bCs/>
          <w:sz w:val="20"/>
          <w:szCs w:val="20"/>
          <w:lang w:val="sr-Latn-CS" w:eastAsia="de-CH"/>
        </w:rPr>
      </w:pPr>
    </w:p>
    <w:p w14:paraId="32A0102A" w14:textId="6443461F" w:rsidR="003B3E40" w:rsidRPr="00702D90" w:rsidRDefault="005C1A40" w:rsidP="003B3E40">
      <w:p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Arial"/>
          <w:b/>
          <w:bCs/>
          <w:sz w:val="20"/>
          <w:szCs w:val="20"/>
          <w:lang w:val="sr-Latn-CS" w:eastAsia="de-CH"/>
        </w:rPr>
        <w:t xml:space="preserve">Cijena po učesniku dnevno </w:t>
      </w:r>
      <w:r w:rsidR="003B3E40" w:rsidRPr="00702D90">
        <w:rPr>
          <w:rFonts w:ascii="Verdana" w:eastAsia="Times New Roman" w:hAnsi="Verdana" w:cs="Arial"/>
          <w:b/>
          <w:bCs/>
          <w:sz w:val="20"/>
          <w:szCs w:val="20"/>
          <w:lang w:val="sr-Latn-CS" w:eastAsia="de-CH"/>
        </w:rPr>
        <w:t xml:space="preserve">i šta ona uključuje: </w:t>
      </w:r>
      <w:r w:rsidR="00F57893" w:rsidRPr="00702D90">
        <w:rPr>
          <w:rFonts w:ascii="Verdana" w:eastAsia="Times New Roman" w:hAnsi="Verdana" w:cs="Arial"/>
          <w:bCs/>
          <w:sz w:val="20"/>
          <w:szCs w:val="20"/>
          <w:lang w:val="sr-Latn-CS" w:eastAsia="de-CH"/>
        </w:rPr>
        <w:t>Cijena po učesniku</w:t>
      </w:r>
      <w:r w:rsidR="003B3E40" w:rsidRPr="00702D90">
        <w:rPr>
          <w:rFonts w:ascii="Verdana" w:eastAsia="Times New Roman" w:hAnsi="Verdana" w:cs="Arial"/>
          <w:bCs/>
          <w:sz w:val="20"/>
          <w:szCs w:val="20"/>
          <w:lang w:val="sr-Latn-CS" w:eastAsia="de-CH"/>
        </w:rPr>
        <w:t xml:space="preserve"> je 20 eura i uključuje </w:t>
      </w:r>
      <w:r w:rsidR="003B3E40" w:rsidRPr="00702D90">
        <w:rPr>
          <w:rFonts w:ascii="Verdana" w:eastAsia="Times New Roman" w:hAnsi="Verdana" w:cs="Tahoma"/>
          <w:sz w:val="20"/>
          <w:szCs w:val="20"/>
          <w:lang w:val="pl-PL" w:eastAsia="de-CH"/>
        </w:rPr>
        <w:t>honorare za voditelje seminara, e-knjige i tutorijale.</w:t>
      </w:r>
    </w:p>
    <w:p w14:paraId="3D3182DB"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397ACF" w:rsidRPr="00702D90" w14:paraId="4E1EA5BF" w14:textId="77777777" w:rsidTr="008B50B5">
        <w:trPr>
          <w:trHeight w:val="694"/>
        </w:trPr>
        <w:tc>
          <w:tcPr>
            <w:tcW w:w="9062" w:type="dxa"/>
            <w:shd w:val="clear" w:color="auto" w:fill="FBE4D5" w:themeFill="accent2" w:themeFillTint="33"/>
            <w:vAlign w:val="center"/>
          </w:tcPr>
          <w:p w14:paraId="0FEC00EF" w14:textId="6BEC8738" w:rsidR="001F4945" w:rsidRPr="00702D90" w:rsidRDefault="00397ACF" w:rsidP="008A4C33">
            <w:pPr>
              <w:pStyle w:val="ListParagraph"/>
              <w:numPr>
                <w:ilvl w:val="0"/>
                <w:numId w:val="328"/>
              </w:numPr>
              <w:jc w:val="center"/>
              <w:rPr>
                <w:rFonts w:ascii="Verdana" w:hAnsi="Verdana"/>
                <w:b/>
                <w:lang w:val="sr-Latn-ME"/>
              </w:rPr>
            </w:pPr>
            <w:r w:rsidRPr="00702D90">
              <w:rPr>
                <w:rFonts w:ascii="Verdana" w:hAnsi="Verdana"/>
                <w:b/>
                <w:lang w:val="sr-Latn-ME"/>
              </w:rPr>
              <w:lastRenderedPageBreak/>
              <w:t xml:space="preserve">ELEMENTI SAVREMENOG OBRAZOVNOG MODELA </w:t>
            </w:r>
          </w:p>
          <w:p w14:paraId="2205A884" w14:textId="22C58E2C" w:rsidR="00397ACF" w:rsidRPr="00702D90" w:rsidRDefault="00397ACF" w:rsidP="001F4945">
            <w:pPr>
              <w:pStyle w:val="ListParagraph"/>
              <w:ind w:left="644"/>
              <w:jc w:val="center"/>
              <w:rPr>
                <w:rFonts w:ascii="Verdana" w:hAnsi="Verdana" w:cs="Tahoma"/>
                <w:b/>
                <w:bCs/>
                <w:iCs/>
                <w:lang w:val="pl-PL"/>
              </w:rPr>
            </w:pPr>
            <w:r w:rsidRPr="00702D90">
              <w:rPr>
                <w:rFonts w:ascii="Verdana" w:hAnsi="Verdana" w:cs="Arial"/>
                <w:b/>
                <w:lang w:val="es-ES"/>
              </w:rPr>
              <w:t>„</w:t>
            </w:r>
            <w:r w:rsidRPr="00702D90">
              <w:rPr>
                <w:rFonts w:ascii="Verdana" w:hAnsi="Verdana"/>
                <w:b/>
                <w:lang w:val="sr-Latn-ME"/>
              </w:rPr>
              <w:t>REGGIO EMILIA</w:t>
            </w:r>
            <w:r w:rsidRPr="00702D90">
              <w:rPr>
                <w:rFonts w:ascii="Verdana" w:hAnsi="Verdana"/>
                <w:b/>
                <w:i/>
                <w:lang w:val="sr-Latn-ME"/>
              </w:rPr>
              <w:t>''</w:t>
            </w:r>
            <w:r w:rsidRPr="00702D90">
              <w:rPr>
                <w:rFonts w:ascii="Verdana" w:hAnsi="Verdana"/>
                <w:b/>
                <w:lang w:val="sr-Latn-ME"/>
              </w:rPr>
              <w:t xml:space="preserve"> U OBRAZOVNOM PROCESU</w:t>
            </w:r>
          </w:p>
        </w:tc>
      </w:tr>
    </w:tbl>
    <w:p w14:paraId="08C96968" w14:textId="77777777" w:rsidR="003B3E40" w:rsidRPr="00702D90" w:rsidRDefault="003B3E40" w:rsidP="00762B06">
      <w:pPr>
        <w:spacing w:after="0" w:line="240" w:lineRule="auto"/>
        <w:rPr>
          <w:rFonts w:ascii="Verdana" w:hAnsi="Verdana" w:cs="Tahoma"/>
          <w:b/>
          <w:bCs/>
          <w:iCs/>
          <w:sz w:val="20"/>
          <w:szCs w:val="20"/>
          <w:lang w:val="pl-PL"/>
        </w:rPr>
      </w:pPr>
    </w:p>
    <w:p w14:paraId="15A5399E" w14:textId="77777777" w:rsidR="00397ACF" w:rsidRPr="00702D90" w:rsidRDefault="00397ACF" w:rsidP="00397ACF">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Autor:</w:t>
      </w:r>
      <w:r w:rsidRPr="00702D90">
        <w:rPr>
          <w:rFonts w:ascii="Verdana" w:eastAsia="Times New Roman" w:hAnsi="Verdana" w:cs="Arial"/>
          <w:sz w:val="20"/>
          <w:szCs w:val="20"/>
          <w:lang w:val="sr-Latn-CS" w:eastAsia="de-CH"/>
        </w:rPr>
        <w:t xml:space="preserve"> prof. </w:t>
      </w:r>
      <w:r w:rsidRPr="00702D90">
        <w:rPr>
          <w:rFonts w:ascii="Verdana" w:eastAsia="Times New Roman" w:hAnsi="Verdana" w:cs="Arial"/>
          <w:sz w:val="20"/>
          <w:szCs w:val="20"/>
          <w:lang w:val="sr-Latn-ME" w:eastAsia="de-CH"/>
        </w:rPr>
        <w:t>dr Saša Milić</w:t>
      </w:r>
    </w:p>
    <w:p w14:paraId="7EA02C80" w14:textId="77777777" w:rsidR="00397ACF" w:rsidRPr="00702D90" w:rsidRDefault="00397ACF" w:rsidP="00397AC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prof. dr Saša Milić</w:t>
      </w:r>
    </w:p>
    <w:p w14:paraId="61D81CFD" w14:textId="77777777" w:rsidR="00397ACF" w:rsidRPr="00702D90" w:rsidRDefault="00397ACF" w:rsidP="00397ACF">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sasamilic</w:t>
      </w:r>
      <w:r w:rsidRPr="00702D90">
        <w:rPr>
          <w:rFonts w:ascii="Verdana" w:eastAsia="Times New Roman" w:hAnsi="Verdana" w:cs="Arial"/>
          <w:sz w:val="20"/>
          <w:szCs w:val="20"/>
          <w:lang w:val="es-ES" w:eastAsia="de-CH"/>
        </w:rPr>
        <w:t>@ucg.ac.me</w:t>
      </w:r>
    </w:p>
    <w:p w14:paraId="3ADD04BB" w14:textId="77777777" w:rsidR="00397ACF" w:rsidRPr="00702D90" w:rsidRDefault="00397ACF" w:rsidP="00397ACF">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ME" w:eastAsia="de-CH"/>
        </w:rPr>
        <w:t>068 016 401</w:t>
      </w:r>
    </w:p>
    <w:p w14:paraId="4C0B4636" w14:textId="77777777" w:rsidR="00397ACF" w:rsidRPr="00702D90" w:rsidRDefault="00397ACF" w:rsidP="00397ACF">
      <w:pPr>
        <w:spacing w:after="0" w:line="240" w:lineRule="auto"/>
        <w:jc w:val="both"/>
        <w:rPr>
          <w:rFonts w:ascii="Verdana" w:eastAsia="Times New Roman" w:hAnsi="Verdana" w:cs="Arial"/>
          <w:sz w:val="20"/>
          <w:szCs w:val="20"/>
          <w:lang w:val="sr-Latn-CS" w:eastAsia="de-CH"/>
        </w:rPr>
      </w:pPr>
    </w:p>
    <w:p w14:paraId="67915C02" w14:textId="6FD64CA8" w:rsidR="00397ACF" w:rsidRPr="00702D90" w:rsidRDefault="00FA4F3F" w:rsidP="00397AC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397ACF" w:rsidRPr="00702D90">
        <w:rPr>
          <w:rFonts w:ascii="Verdana" w:eastAsia="Times New Roman" w:hAnsi="Verdana" w:cs="Verdana"/>
          <w:b/>
          <w:sz w:val="20"/>
          <w:szCs w:val="20"/>
          <w:lang w:val="sr-Latn-CS" w:eastAsia="de-CH"/>
        </w:rPr>
        <w:t xml:space="preserve">: </w:t>
      </w:r>
      <w:r w:rsidR="00397ACF" w:rsidRPr="00702D90">
        <w:rPr>
          <w:rFonts w:ascii="Verdana" w:eastAsia="Times New Roman" w:hAnsi="Verdana" w:cs="Tahoma"/>
          <w:sz w:val="20"/>
          <w:szCs w:val="20"/>
          <w:lang w:val="sl-SI" w:eastAsia="de-CH"/>
        </w:rPr>
        <w:t xml:space="preserve">Sticanje novih znanja o savremenom obrazovnom modelu </w:t>
      </w:r>
      <w:r w:rsidR="00397ACF" w:rsidRPr="00702D90">
        <w:rPr>
          <w:rFonts w:ascii="Verdana" w:hAnsi="Verdana" w:cs="Arial"/>
          <w:sz w:val="20"/>
          <w:szCs w:val="20"/>
          <w:lang w:val="es-ES"/>
        </w:rPr>
        <w:t>„</w:t>
      </w:r>
      <w:r w:rsidR="00397ACF" w:rsidRPr="00702D90">
        <w:rPr>
          <w:rFonts w:ascii="Verdana" w:eastAsia="Times New Roman" w:hAnsi="Verdana" w:cs="Tahoma"/>
          <w:sz w:val="20"/>
          <w:szCs w:val="20"/>
          <w:lang w:val="sl-SI" w:eastAsia="de-CH"/>
        </w:rPr>
        <w:t>Reggio Emilia</w:t>
      </w:r>
      <w:r w:rsidR="00397ACF" w:rsidRPr="00702D90">
        <w:rPr>
          <w:rFonts w:ascii="Verdana" w:eastAsia="Times New Roman" w:hAnsi="Verdana" w:cs="Tahoma"/>
          <w:i/>
          <w:sz w:val="20"/>
          <w:szCs w:val="20"/>
          <w:lang w:val="sl-SI" w:eastAsia="de-CH"/>
        </w:rPr>
        <w:t>''</w:t>
      </w:r>
      <w:r w:rsidR="00397ACF" w:rsidRPr="00702D90">
        <w:rPr>
          <w:rFonts w:ascii="Verdana" w:eastAsia="Times New Roman" w:hAnsi="Verdana" w:cs="Tahoma"/>
          <w:sz w:val="20"/>
          <w:szCs w:val="20"/>
          <w:lang w:val="sl-SI" w:eastAsia="de-CH"/>
        </w:rPr>
        <w:t>.</w:t>
      </w:r>
    </w:p>
    <w:p w14:paraId="4E83A320" w14:textId="77777777" w:rsidR="00397ACF" w:rsidRPr="00702D90" w:rsidRDefault="00397ACF" w:rsidP="00397ACF">
      <w:pPr>
        <w:spacing w:after="0" w:line="240" w:lineRule="auto"/>
        <w:jc w:val="both"/>
        <w:rPr>
          <w:rFonts w:ascii="Verdana" w:eastAsia="Times New Roman" w:hAnsi="Verdana" w:cs="Verdana"/>
          <w:b/>
          <w:sz w:val="20"/>
          <w:szCs w:val="20"/>
          <w:lang w:val="sr-Latn-CS" w:eastAsia="de-CH"/>
        </w:rPr>
      </w:pPr>
    </w:p>
    <w:p w14:paraId="2B15D9C5" w14:textId="1533FC01" w:rsidR="00397ACF" w:rsidRPr="00702D90" w:rsidRDefault="00397ACF" w:rsidP="00BF1491">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Specifični ciljevi programa:</w:t>
      </w:r>
      <w:r w:rsidR="00BF1491"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ME" w:eastAsia="de-CH"/>
        </w:rPr>
        <w:t>Pojmovna razjašnjenja i razumijevanje nosećih sintagmi savremenog obrazovnog modela Reggio Emilia, ko</w:t>
      </w:r>
      <w:r w:rsidR="00BF1491" w:rsidRPr="00702D90">
        <w:rPr>
          <w:rFonts w:ascii="Verdana" w:eastAsia="Times New Roman" w:hAnsi="Verdana" w:cs="Verdana"/>
          <w:sz w:val="20"/>
          <w:szCs w:val="20"/>
          <w:lang w:val="sr-Latn-ME" w:eastAsia="de-CH"/>
        </w:rPr>
        <w:t>mp</w:t>
      </w:r>
      <w:r w:rsidR="00E8145A" w:rsidRPr="00702D90">
        <w:rPr>
          <w:rFonts w:ascii="Verdana" w:eastAsia="Times New Roman" w:hAnsi="Verdana" w:cs="Verdana"/>
          <w:sz w:val="20"/>
          <w:szCs w:val="20"/>
          <w:lang w:val="sr-Latn-ME" w:eastAsia="de-CH"/>
        </w:rPr>
        <w:t>leksnosti i dimenzija kultura; r</w:t>
      </w:r>
      <w:r w:rsidRPr="00702D90">
        <w:rPr>
          <w:rFonts w:ascii="Verdana" w:eastAsia="Times New Roman" w:hAnsi="Verdana" w:cs="Verdana"/>
          <w:sz w:val="20"/>
          <w:szCs w:val="20"/>
          <w:lang w:val="sr-Latn-ME" w:eastAsia="de-CH"/>
        </w:rPr>
        <w:t xml:space="preserve">azumijevanje osnovnih elemenata koncepta Reggio Emilia (slika djeteta, okruženje kao </w:t>
      </w:r>
      <w:r w:rsidR="00BF1491" w:rsidRPr="00702D90">
        <w:rPr>
          <w:rFonts w:ascii="Verdana" w:hAnsi="Verdana" w:cs="Arial"/>
          <w:sz w:val="20"/>
          <w:szCs w:val="20"/>
          <w:lang w:val="sr-Latn-CS"/>
        </w:rPr>
        <w:t>„</w:t>
      </w:r>
      <w:r w:rsidRPr="00702D90">
        <w:rPr>
          <w:rFonts w:ascii="Verdana" w:eastAsia="Times New Roman" w:hAnsi="Verdana" w:cs="Verdana"/>
          <w:sz w:val="20"/>
          <w:szCs w:val="20"/>
          <w:lang w:val="sr-Latn-ME" w:eastAsia="de-CH"/>
        </w:rPr>
        <w:t>treći</w:t>
      </w:r>
      <w:r w:rsidR="00BF1491" w:rsidRPr="00702D90">
        <w:rPr>
          <w:rFonts w:ascii="Verdana" w:eastAsia="Times New Roman" w:hAnsi="Verdana" w:cs="Tahoma"/>
          <w:i/>
          <w:sz w:val="20"/>
          <w:szCs w:val="20"/>
          <w:lang w:val="sl-SI" w:eastAsia="de-CH"/>
        </w:rPr>
        <w:t>''</w:t>
      </w:r>
      <w:r w:rsidRPr="00702D90">
        <w:rPr>
          <w:rFonts w:ascii="Verdana" w:eastAsia="Times New Roman" w:hAnsi="Verdana" w:cs="Verdana"/>
          <w:sz w:val="20"/>
          <w:szCs w:val="20"/>
          <w:lang w:val="sr-Latn-ME" w:eastAsia="de-CH"/>
        </w:rPr>
        <w:t xml:space="preserve"> učitelj, estetika, projektovanje, </w:t>
      </w:r>
      <w:r w:rsidR="00BF1491" w:rsidRPr="00702D90">
        <w:rPr>
          <w:rFonts w:ascii="Verdana" w:hAnsi="Verdana" w:cs="Arial"/>
          <w:sz w:val="20"/>
          <w:szCs w:val="20"/>
          <w:lang w:val="sr-Latn-CS"/>
        </w:rPr>
        <w:t>„</w:t>
      </w:r>
      <w:r w:rsidRPr="00702D90">
        <w:rPr>
          <w:rFonts w:ascii="Verdana" w:eastAsia="Times New Roman" w:hAnsi="Verdana" w:cs="Verdana"/>
          <w:sz w:val="20"/>
          <w:szCs w:val="20"/>
          <w:lang w:val="sr-Latn-ME" w:eastAsia="de-CH"/>
        </w:rPr>
        <w:t>provokacija</w:t>
      </w:r>
      <w:r w:rsidR="00BF1491" w:rsidRPr="00702D90">
        <w:rPr>
          <w:rFonts w:ascii="Verdana" w:eastAsia="Times New Roman" w:hAnsi="Verdana" w:cs="Tahoma"/>
          <w:i/>
          <w:sz w:val="20"/>
          <w:szCs w:val="20"/>
          <w:lang w:val="sl-SI" w:eastAsia="de-CH"/>
        </w:rPr>
        <w:t>''</w:t>
      </w:r>
      <w:r w:rsidRPr="00702D90">
        <w:rPr>
          <w:rFonts w:ascii="Verdana" w:eastAsia="Times New Roman" w:hAnsi="Verdana" w:cs="Verdana"/>
          <w:sz w:val="20"/>
          <w:szCs w:val="20"/>
          <w:lang w:val="sr-Latn-ME" w:eastAsia="de-CH"/>
        </w:rPr>
        <w:t xml:space="preserve"> dokumentovanje, </w:t>
      </w:r>
      <w:r w:rsidR="00BF1491" w:rsidRPr="00702D90">
        <w:rPr>
          <w:rFonts w:ascii="Verdana" w:hAnsi="Verdana" w:cs="Arial"/>
          <w:sz w:val="20"/>
          <w:szCs w:val="20"/>
          <w:lang w:val="sr-Latn-CS"/>
        </w:rPr>
        <w:t>„</w:t>
      </w:r>
      <w:r w:rsidR="00BF1491" w:rsidRPr="00702D90">
        <w:rPr>
          <w:rFonts w:ascii="Verdana" w:eastAsia="Times New Roman" w:hAnsi="Verdana" w:cs="Verdana"/>
          <w:sz w:val="20"/>
          <w:szCs w:val="20"/>
          <w:lang w:val="sr-Latn-ME" w:eastAsia="de-CH"/>
        </w:rPr>
        <w:t>100</w:t>
      </w:r>
      <w:r w:rsidR="00BF1491" w:rsidRPr="00702D90">
        <w:rPr>
          <w:rFonts w:ascii="Verdana" w:eastAsia="Times New Roman" w:hAnsi="Verdana" w:cs="Tahoma"/>
          <w:i/>
          <w:sz w:val="20"/>
          <w:szCs w:val="20"/>
          <w:lang w:val="sl-SI" w:eastAsia="de-CH"/>
        </w:rPr>
        <w:t>''</w:t>
      </w:r>
      <w:r w:rsidR="005C1A40" w:rsidRPr="00702D90">
        <w:rPr>
          <w:rFonts w:ascii="Verdana" w:eastAsia="Times New Roman" w:hAnsi="Verdana" w:cs="Verdana"/>
          <w:sz w:val="20"/>
          <w:szCs w:val="20"/>
          <w:lang w:val="sr-Latn-ME" w:eastAsia="de-CH"/>
        </w:rPr>
        <w:t xml:space="preserve"> dječ</w:t>
      </w:r>
      <w:r w:rsidRPr="00702D90">
        <w:rPr>
          <w:rFonts w:ascii="Verdana" w:eastAsia="Times New Roman" w:hAnsi="Verdana" w:cs="Verdana"/>
          <w:sz w:val="20"/>
          <w:szCs w:val="20"/>
          <w:lang w:val="sr-Latn-ME" w:eastAsia="de-CH"/>
        </w:rPr>
        <w:t>jih jezika)</w:t>
      </w:r>
      <w:r w:rsidR="00BF1491" w:rsidRPr="00702D90">
        <w:rPr>
          <w:rFonts w:ascii="Verdana" w:eastAsia="Times New Roman" w:hAnsi="Verdana" w:cs="Verdana"/>
          <w:sz w:val="20"/>
          <w:szCs w:val="20"/>
          <w:lang w:val="sr-Latn-ME" w:eastAsia="de-CH"/>
        </w:rPr>
        <w:t>;</w:t>
      </w:r>
      <w:r w:rsidRPr="00702D90">
        <w:rPr>
          <w:rFonts w:ascii="Verdana" w:eastAsia="Times New Roman" w:hAnsi="Verdana" w:cs="Verdana"/>
          <w:sz w:val="20"/>
          <w:szCs w:val="20"/>
          <w:lang w:val="sr-Latn-ME" w:eastAsia="de-CH"/>
        </w:rPr>
        <w:t xml:space="preserve"> </w:t>
      </w:r>
      <w:r w:rsidR="00BF1491" w:rsidRPr="00702D90">
        <w:rPr>
          <w:rFonts w:ascii="Verdana" w:eastAsia="Times New Roman" w:hAnsi="Verdana" w:cs="Verdana"/>
          <w:sz w:val="20"/>
          <w:szCs w:val="20"/>
          <w:lang w:val="sr-Latn-ME" w:eastAsia="de-CH"/>
        </w:rPr>
        <w:t>u</w:t>
      </w:r>
      <w:r w:rsidRPr="00702D90">
        <w:rPr>
          <w:rFonts w:ascii="Verdana" w:eastAsia="Times New Roman" w:hAnsi="Verdana" w:cs="Verdana"/>
          <w:sz w:val="20"/>
          <w:szCs w:val="20"/>
          <w:lang w:val="sr-Latn-ME" w:eastAsia="de-CH"/>
        </w:rPr>
        <w:t>poznavanje nastavnika sa primjerima implementacije modela Reggio Emilia u različitim državama svijeta.</w:t>
      </w:r>
    </w:p>
    <w:p w14:paraId="00501790" w14:textId="77777777" w:rsidR="00397ACF" w:rsidRPr="00702D90" w:rsidRDefault="00397ACF" w:rsidP="00397ACF">
      <w:pPr>
        <w:spacing w:after="0" w:line="240" w:lineRule="auto"/>
        <w:ind w:left="720"/>
        <w:contextualSpacing/>
        <w:rPr>
          <w:rFonts w:ascii="Verdana" w:eastAsia="Times New Roman" w:hAnsi="Verdana" w:cs="Verdana"/>
          <w:b/>
          <w:sz w:val="20"/>
          <w:szCs w:val="20"/>
          <w:lang w:val="sr-Latn-CS" w:eastAsia="de-CH"/>
        </w:rPr>
      </w:pPr>
    </w:p>
    <w:p w14:paraId="1BA49D3F" w14:textId="77777777" w:rsidR="00397ACF" w:rsidRPr="00702D90" w:rsidRDefault="00397ACF" w:rsidP="00BF1491">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Ciljna grupa: </w:t>
      </w:r>
      <w:r w:rsidR="00BF1491" w:rsidRPr="00702D90">
        <w:rPr>
          <w:rFonts w:ascii="Verdana" w:eastAsia="Times New Roman" w:hAnsi="Verdana" w:cs="Tahoma"/>
          <w:sz w:val="20"/>
          <w:szCs w:val="20"/>
          <w:lang w:val="en-GB" w:eastAsia="de-CH"/>
        </w:rPr>
        <w:t>v</w:t>
      </w:r>
      <w:r w:rsidRPr="00702D90">
        <w:rPr>
          <w:rFonts w:ascii="Verdana" w:eastAsia="Times New Roman" w:hAnsi="Verdana" w:cs="Tahoma"/>
          <w:sz w:val="20"/>
          <w:szCs w:val="20"/>
          <w:lang w:val="en-GB" w:eastAsia="de-CH"/>
        </w:rPr>
        <w:t>aspita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w:t>
      </w:r>
      <w:r w:rsidR="00BF1491" w:rsidRPr="00702D90">
        <w:rPr>
          <w:rFonts w:ascii="Verdana" w:eastAsia="Times New Roman" w:hAnsi="Verdana" w:cs="Tahoma"/>
          <w:sz w:val="20"/>
          <w:szCs w:val="20"/>
          <w:lang w:val="en-GB" w:eastAsia="de-CH"/>
        </w:rPr>
        <w:t>vnici</w:t>
      </w:r>
      <w:r w:rsidR="00BF1491" w:rsidRPr="00702D90">
        <w:rPr>
          <w:rFonts w:ascii="Verdana" w:eastAsia="Times New Roman" w:hAnsi="Verdana" w:cs="Tahoma"/>
          <w:sz w:val="20"/>
          <w:szCs w:val="20"/>
          <w:lang w:val="sr-Latn-CS" w:eastAsia="de-CH"/>
        </w:rPr>
        <w:t xml:space="preserve"> </w:t>
      </w:r>
      <w:r w:rsidR="00BF1491" w:rsidRPr="00702D90">
        <w:rPr>
          <w:rFonts w:ascii="Verdana" w:eastAsia="Times New Roman" w:hAnsi="Verdana" w:cs="Tahoma"/>
          <w:sz w:val="20"/>
          <w:szCs w:val="20"/>
          <w:lang w:val="en-GB" w:eastAsia="de-CH"/>
        </w:rPr>
        <w:t>osnovnih</w:t>
      </w:r>
      <w:r w:rsidR="00BF1491" w:rsidRPr="00702D90">
        <w:rPr>
          <w:rFonts w:ascii="Verdana" w:eastAsia="Times New Roman" w:hAnsi="Verdana" w:cs="Tahoma"/>
          <w:sz w:val="20"/>
          <w:szCs w:val="20"/>
          <w:lang w:val="sr-Latn-CS" w:eastAsia="de-CH"/>
        </w:rPr>
        <w:t xml:space="preserve"> </w:t>
      </w:r>
      <w:r w:rsidR="00BF1491" w:rsidRPr="00702D90">
        <w:rPr>
          <w:rFonts w:ascii="Verdana" w:eastAsia="Times New Roman" w:hAnsi="Verdana" w:cs="Tahoma"/>
          <w:sz w:val="20"/>
          <w:szCs w:val="20"/>
          <w:lang w:val="en-GB" w:eastAsia="de-CH"/>
        </w:rPr>
        <w:t>i</w:t>
      </w:r>
      <w:r w:rsidR="00BF1491" w:rsidRPr="00702D90">
        <w:rPr>
          <w:rFonts w:ascii="Verdana" w:eastAsia="Times New Roman" w:hAnsi="Verdana" w:cs="Tahoma"/>
          <w:sz w:val="20"/>
          <w:szCs w:val="20"/>
          <w:lang w:val="sr-Latn-CS" w:eastAsia="de-CH"/>
        </w:rPr>
        <w:t xml:space="preserve"> </w:t>
      </w:r>
      <w:r w:rsidR="00BF1491" w:rsidRPr="00702D90">
        <w:rPr>
          <w:rFonts w:ascii="Verdana" w:eastAsia="Times New Roman" w:hAnsi="Verdana" w:cs="Tahoma"/>
          <w:sz w:val="20"/>
          <w:szCs w:val="20"/>
          <w:lang w:val="en-GB" w:eastAsia="de-CH"/>
        </w:rPr>
        <w:t>srednjih</w:t>
      </w:r>
      <w:r w:rsidR="00BF1491" w:rsidRPr="00702D90">
        <w:rPr>
          <w:rFonts w:ascii="Verdana" w:eastAsia="Times New Roman" w:hAnsi="Verdana" w:cs="Tahoma"/>
          <w:sz w:val="20"/>
          <w:szCs w:val="20"/>
          <w:lang w:val="sr-Latn-CS" w:eastAsia="de-CH"/>
        </w:rPr>
        <w:t xml:space="preserve"> š</w:t>
      </w:r>
      <w:r w:rsidR="00BF1491" w:rsidRPr="00702D90">
        <w:rPr>
          <w:rFonts w:ascii="Verdana" w:eastAsia="Times New Roman" w:hAnsi="Verdana" w:cs="Tahoma"/>
          <w:sz w:val="20"/>
          <w:szCs w:val="20"/>
          <w:lang w:val="en-GB" w:eastAsia="de-CH"/>
        </w:rPr>
        <w:t>kola</w:t>
      </w:r>
      <w:r w:rsidR="00BF1491" w:rsidRPr="00702D90">
        <w:rPr>
          <w:rFonts w:ascii="Verdana" w:eastAsia="Times New Roman" w:hAnsi="Verdana" w:cs="Tahoma"/>
          <w:sz w:val="20"/>
          <w:szCs w:val="20"/>
          <w:lang w:val="sr-Latn-CS" w:eastAsia="de-CH"/>
        </w:rPr>
        <w:t xml:space="preserve">, </w:t>
      </w:r>
      <w:r w:rsidR="00BF1491" w:rsidRPr="00702D90">
        <w:rPr>
          <w:rFonts w:ascii="Verdana" w:eastAsia="Times New Roman" w:hAnsi="Verdana" w:cs="Tahoma"/>
          <w:sz w:val="20"/>
          <w:szCs w:val="20"/>
          <w:lang w:val="en-GB" w:eastAsia="de-CH"/>
        </w:rPr>
        <w:t>p</w:t>
      </w:r>
      <w:r w:rsidRPr="00702D90">
        <w:rPr>
          <w:rFonts w:ascii="Verdana" w:eastAsia="Times New Roman" w:hAnsi="Verdana" w:cs="Tahoma"/>
          <w:sz w:val="20"/>
          <w:szCs w:val="20"/>
          <w:lang w:val="en-GB" w:eastAsia="de-CH"/>
        </w:rPr>
        <w:t>edago</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ko</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psihilo</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ka</w:t>
      </w:r>
      <w:r w:rsidR="00BF1491" w:rsidRPr="00702D90">
        <w:rPr>
          <w:rFonts w:ascii="Verdana" w:eastAsia="Times New Roman" w:hAnsi="Verdana" w:cs="Tahoma"/>
          <w:sz w:val="20"/>
          <w:szCs w:val="20"/>
          <w:lang w:val="sr-Latn-CS" w:eastAsia="de-CH"/>
        </w:rPr>
        <w:t xml:space="preserve"> </w:t>
      </w:r>
      <w:r w:rsidR="00BF1491" w:rsidRPr="00702D90">
        <w:rPr>
          <w:rFonts w:ascii="Verdana" w:eastAsia="Times New Roman" w:hAnsi="Verdana" w:cs="Tahoma"/>
          <w:sz w:val="20"/>
          <w:szCs w:val="20"/>
          <w:lang w:val="en-GB" w:eastAsia="de-CH"/>
        </w:rPr>
        <w:t>slu</w:t>
      </w:r>
      <w:r w:rsidR="00BF1491" w:rsidRPr="00702D90">
        <w:rPr>
          <w:rFonts w:ascii="Verdana" w:eastAsia="Times New Roman" w:hAnsi="Verdana" w:cs="Tahoma"/>
          <w:sz w:val="20"/>
          <w:szCs w:val="20"/>
          <w:lang w:val="sr-Latn-CS" w:eastAsia="de-CH"/>
        </w:rPr>
        <w:t>ž</w:t>
      </w:r>
      <w:r w:rsidR="00BF1491" w:rsidRPr="00702D90">
        <w:rPr>
          <w:rFonts w:ascii="Verdana" w:eastAsia="Times New Roman" w:hAnsi="Verdana" w:cs="Tahoma"/>
          <w:sz w:val="20"/>
          <w:szCs w:val="20"/>
          <w:lang w:val="en-GB" w:eastAsia="de-CH"/>
        </w:rPr>
        <w:t>ba</w:t>
      </w:r>
      <w:r w:rsidR="00BF1491" w:rsidRPr="00702D90">
        <w:rPr>
          <w:rFonts w:ascii="Verdana" w:eastAsia="Times New Roman" w:hAnsi="Verdana" w:cs="Tahoma"/>
          <w:sz w:val="20"/>
          <w:szCs w:val="20"/>
          <w:lang w:val="sr-Latn-CS" w:eastAsia="de-CH"/>
        </w:rPr>
        <w:t xml:space="preserve"> š</w:t>
      </w:r>
      <w:r w:rsidR="00BF1491" w:rsidRPr="00702D90">
        <w:rPr>
          <w:rFonts w:ascii="Verdana" w:eastAsia="Times New Roman" w:hAnsi="Verdana" w:cs="Tahoma"/>
          <w:sz w:val="20"/>
          <w:szCs w:val="20"/>
          <w:lang w:val="en-GB" w:eastAsia="de-CH"/>
        </w:rPr>
        <w:t>kole</w:t>
      </w:r>
      <w:r w:rsidR="00BF1491" w:rsidRPr="00702D90">
        <w:rPr>
          <w:rFonts w:ascii="Verdana" w:eastAsia="Times New Roman" w:hAnsi="Verdana" w:cs="Tahoma"/>
          <w:sz w:val="20"/>
          <w:szCs w:val="20"/>
          <w:lang w:val="sr-Latn-CS" w:eastAsia="de-CH"/>
        </w:rPr>
        <w:t xml:space="preserve">, </w:t>
      </w:r>
      <w:r w:rsidR="00BF1491" w:rsidRPr="00702D90">
        <w:rPr>
          <w:rFonts w:ascii="Verdana" w:eastAsia="Times New Roman" w:hAnsi="Verdana" w:cs="Tahoma"/>
          <w:sz w:val="20"/>
          <w:szCs w:val="20"/>
          <w:lang w:val="en-GB" w:eastAsia="de-CH"/>
        </w:rPr>
        <w:t>u</w:t>
      </w:r>
      <w:r w:rsidR="005C1A40" w:rsidRPr="00702D90">
        <w:rPr>
          <w:rFonts w:ascii="Verdana" w:eastAsia="Times New Roman" w:hAnsi="Verdana" w:cs="Tahoma"/>
          <w:sz w:val="20"/>
          <w:szCs w:val="20"/>
          <w:lang w:val="en-GB" w:eastAsia="de-CH"/>
        </w:rPr>
        <w:t>prava</w:t>
      </w:r>
      <w:r w:rsidR="005C1A40" w:rsidRPr="00702D90">
        <w:rPr>
          <w:rFonts w:ascii="Verdana" w:eastAsia="Times New Roman" w:hAnsi="Verdana" w:cs="Tahoma"/>
          <w:sz w:val="20"/>
          <w:szCs w:val="20"/>
          <w:lang w:val="sr-Latn-CS" w:eastAsia="de-CH"/>
        </w:rPr>
        <w:t xml:space="preserve"> š</w:t>
      </w:r>
      <w:r w:rsidR="005C1A40" w:rsidRPr="00702D90">
        <w:rPr>
          <w:rFonts w:ascii="Verdana" w:eastAsia="Times New Roman" w:hAnsi="Verdana" w:cs="Tahoma"/>
          <w:sz w:val="20"/>
          <w:szCs w:val="20"/>
          <w:lang w:val="en-GB" w:eastAsia="de-CH"/>
        </w:rPr>
        <w:t>kole</w:t>
      </w:r>
    </w:p>
    <w:p w14:paraId="15313AA1" w14:textId="77777777" w:rsidR="00397ACF" w:rsidRPr="00702D90" w:rsidRDefault="00397ACF" w:rsidP="00397ACF">
      <w:pPr>
        <w:spacing w:after="0" w:line="240" w:lineRule="auto"/>
        <w:rPr>
          <w:rFonts w:ascii="Verdana" w:eastAsia="Times New Roman" w:hAnsi="Verdana" w:cs="Verdana"/>
          <w:b/>
          <w:sz w:val="20"/>
          <w:szCs w:val="20"/>
          <w:lang w:val="sr-Latn-CS" w:eastAsia="de-CH"/>
        </w:rPr>
      </w:pPr>
    </w:p>
    <w:p w14:paraId="1CA2F1F4" w14:textId="77777777" w:rsidR="00397ACF" w:rsidRPr="00702D90" w:rsidRDefault="00397ACF" w:rsidP="00397AC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n-GB" w:eastAsia="de-CH"/>
        </w:rPr>
        <w:t>Obuka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interaktivnog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tipa</w:t>
      </w:r>
      <w:r w:rsidRPr="00702D90">
        <w:rPr>
          <w:rFonts w:ascii="Verdana" w:eastAsia="Times New Roman" w:hAnsi="Verdana" w:cs="Tahoma"/>
          <w:sz w:val="20"/>
          <w:szCs w:val="20"/>
          <w:lang w:val="sr-Latn-CS" w:eastAsia="de-CH"/>
        </w:rPr>
        <w:t xml:space="preserve"> – </w:t>
      </w:r>
      <w:r w:rsidRPr="00702D90">
        <w:rPr>
          <w:rFonts w:ascii="Verdana" w:eastAsia="Times New Roman" w:hAnsi="Verdana" w:cs="Tahoma"/>
          <w:sz w:val="20"/>
          <w:szCs w:val="20"/>
          <w:lang w:val="en-GB" w:eastAsia="de-CH"/>
        </w:rPr>
        <w:t>me</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n-GB" w:eastAsia="de-CH"/>
        </w:rPr>
        <w:t>ukulturalne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simulacije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refleksivno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pisanje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diskusije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radionice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korneri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gledanje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analiza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dokumentaraca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igranje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uloga</w:t>
      </w:r>
      <w:r w:rsidRPr="00702D90">
        <w:rPr>
          <w:rFonts w:ascii="Verdana" w:eastAsia="Times New Roman" w:hAnsi="Verdana" w:cs="Tahoma"/>
          <w:sz w:val="20"/>
          <w:szCs w:val="20"/>
          <w:lang w:val="sr-Latn-CS" w:eastAsia="de-CH"/>
        </w:rPr>
        <w:t>.</w:t>
      </w:r>
    </w:p>
    <w:p w14:paraId="3228F1B6" w14:textId="77777777" w:rsidR="00397ACF" w:rsidRPr="00702D90" w:rsidRDefault="00397ACF" w:rsidP="00397ACF">
      <w:pPr>
        <w:spacing w:after="0" w:line="240" w:lineRule="auto"/>
        <w:jc w:val="both"/>
        <w:rPr>
          <w:rFonts w:ascii="Verdana" w:eastAsia="Times New Roman" w:hAnsi="Verdana" w:cs="Verdana"/>
          <w:b/>
          <w:sz w:val="20"/>
          <w:szCs w:val="20"/>
          <w:lang w:val="sr-Latn-CS" w:eastAsia="de-CH"/>
        </w:rPr>
      </w:pPr>
    </w:p>
    <w:p w14:paraId="67CDA550" w14:textId="77777777" w:rsidR="00397ACF" w:rsidRPr="00702D90" w:rsidRDefault="00397ACF" w:rsidP="00397AC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74BD1DE" w14:textId="77777777" w:rsidR="00397ACF" w:rsidRPr="00702D90" w:rsidRDefault="00397ACF" w:rsidP="00397ACF">
      <w:pPr>
        <w:spacing w:after="0" w:line="240" w:lineRule="auto"/>
        <w:jc w:val="both"/>
        <w:rPr>
          <w:rFonts w:ascii="Verdana" w:eastAsia="Times New Roman" w:hAnsi="Verdana" w:cs="Verdana"/>
          <w:b/>
          <w:sz w:val="20"/>
          <w:szCs w:val="20"/>
          <w:lang w:val="sr-Latn-CS" w:eastAsia="de-CH"/>
        </w:rPr>
      </w:pPr>
    </w:p>
    <w:p w14:paraId="12BF0964" w14:textId="77777777" w:rsidR="00397ACF" w:rsidRPr="00702D90" w:rsidRDefault="00397ACF" w:rsidP="00066681">
      <w:pPr>
        <w:numPr>
          <w:ilvl w:val="0"/>
          <w:numId w:val="246"/>
        </w:numPr>
        <w:spacing w:after="80" w:line="240" w:lineRule="atLeast"/>
        <w:jc w:val="both"/>
        <w:rPr>
          <w:rFonts w:ascii="Verdana" w:eastAsia="Times New Roman" w:hAnsi="Verdana" w:cs="Tahoma"/>
          <w:sz w:val="20"/>
          <w:szCs w:val="20"/>
          <w:lang w:val="pl-PL" w:eastAsia="de-CH"/>
        </w:rPr>
      </w:pPr>
      <w:r w:rsidRPr="00702D90">
        <w:rPr>
          <w:rFonts w:ascii="Verdana" w:eastAsia="Times New Roman" w:hAnsi="Verdana" w:cs="Verdana"/>
          <w:sz w:val="20"/>
          <w:szCs w:val="20"/>
          <w:lang w:val="pl-PL" w:eastAsia="de-CH"/>
        </w:rPr>
        <w:t>Osnovne odlike savremenog obrazovnog modela Reggio Emilia</w:t>
      </w:r>
    </w:p>
    <w:p w14:paraId="45D80FB4" w14:textId="77777777" w:rsidR="00397ACF" w:rsidRPr="00702D90" w:rsidRDefault="00397ACF" w:rsidP="00066681">
      <w:pPr>
        <w:numPr>
          <w:ilvl w:val="0"/>
          <w:numId w:val="246"/>
        </w:numPr>
        <w:spacing w:after="80" w:line="240" w:lineRule="atLeast"/>
        <w:jc w:val="both"/>
        <w:rPr>
          <w:rFonts w:ascii="Verdana" w:eastAsia="Times New Roman" w:hAnsi="Verdana" w:cs="Tahoma"/>
          <w:sz w:val="20"/>
          <w:szCs w:val="20"/>
          <w:lang w:val="pl-PL" w:eastAsia="de-CH"/>
        </w:rPr>
      </w:pPr>
      <w:r w:rsidRPr="00702D90">
        <w:rPr>
          <w:rFonts w:ascii="Verdana" w:eastAsia="Times New Roman" w:hAnsi="Verdana" w:cs="Verdana"/>
          <w:sz w:val="20"/>
          <w:szCs w:val="20"/>
          <w:lang w:val="pl-PL" w:eastAsia="de-CH"/>
        </w:rPr>
        <w:t>Slika djeteta – objektivna, subjek</w:t>
      </w:r>
      <w:r w:rsidR="00E8145A" w:rsidRPr="00702D90">
        <w:rPr>
          <w:rFonts w:ascii="Verdana" w:eastAsia="Times New Roman" w:hAnsi="Verdana" w:cs="Verdana"/>
          <w:sz w:val="20"/>
          <w:szCs w:val="20"/>
          <w:lang w:val="pl-PL" w:eastAsia="de-CH"/>
        </w:rPr>
        <w:t>tivna i kulturološka refleksija</w:t>
      </w:r>
    </w:p>
    <w:p w14:paraId="0CDF4615" w14:textId="77777777" w:rsidR="00397ACF" w:rsidRPr="00702D90" w:rsidRDefault="00397ACF" w:rsidP="00066681">
      <w:pPr>
        <w:numPr>
          <w:ilvl w:val="0"/>
          <w:numId w:val="246"/>
        </w:numPr>
        <w:spacing w:after="80" w:line="240" w:lineRule="atLeast"/>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 xml:space="preserve">Okruženje kao ‘treći učitelj’ i estetika u savremenom </w:t>
      </w:r>
      <w:r w:rsidR="00E8145A" w:rsidRPr="00702D90">
        <w:rPr>
          <w:rFonts w:ascii="Verdana" w:eastAsia="Times New Roman" w:hAnsi="Verdana" w:cs="Tahoma"/>
          <w:sz w:val="20"/>
          <w:szCs w:val="20"/>
          <w:lang w:val="pl-PL" w:eastAsia="de-CH"/>
        </w:rPr>
        <w:t>obrazovnom modelu Reggio Emilia</w:t>
      </w:r>
    </w:p>
    <w:p w14:paraId="6C90575D" w14:textId="77777777" w:rsidR="00397ACF" w:rsidRPr="00702D90" w:rsidRDefault="00397ACF" w:rsidP="00066681">
      <w:pPr>
        <w:numPr>
          <w:ilvl w:val="0"/>
          <w:numId w:val="246"/>
        </w:numPr>
        <w:spacing w:after="80" w:line="240" w:lineRule="atLeast"/>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 xml:space="preserve">Nastavničke strategije projektovanja obrazovnog procesa prema </w:t>
      </w:r>
      <w:r w:rsidR="00E8145A" w:rsidRPr="00702D90">
        <w:rPr>
          <w:rFonts w:ascii="Verdana" w:eastAsia="Times New Roman" w:hAnsi="Verdana" w:cs="Tahoma"/>
          <w:sz w:val="20"/>
          <w:szCs w:val="20"/>
          <w:lang w:val="es-ES" w:eastAsia="de-CH"/>
        </w:rPr>
        <w:t>savremenom modelu Reggio Emilia</w:t>
      </w:r>
      <w:r w:rsidRPr="00702D90">
        <w:rPr>
          <w:rFonts w:ascii="Verdana" w:eastAsia="Times New Roman" w:hAnsi="Verdana" w:cs="Tahoma"/>
          <w:sz w:val="20"/>
          <w:szCs w:val="20"/>
          <w:lang w:val="es-ES" w:eastAsia="de-CH"/>
        </w:rPr>
        <w:t xml:space="preserve"> </w:t>
      </w:r>
    </w:p>
    <w:p w14:paraId="78746C6A" w14:textId="77777777" w:rsidR="00397ACF" w:rsidRPr="00702D90" w:rsidRDefault="00397ACF" w:rsidP="00066681">
      <w:pPr>
        <w:numPr>
          <w:ilvl w:val="0"/>
          <w:numId w:val="246"/>
        </w:numPr>
        <w:spacing w:after="80" w:line="240" w:lineRule="atLeast"/>
        <w:jc w:val="both"/>
        <w:rPr>
          <w:rFonts w:ascii="Verdana" w:eastAsia="Times New Roman" w:hAnsi="Verdana" w:cs="Tahoma"/>
          <w:sz w:val="20"/>
          <w:szCs w:val="20"/>
          <w:lang w:eastAsia="de-CH"/>
        </w:rPr>
      </w:pPr>
      <w:r w:rsidRPr="00702D90">
        <w:rPr>
          <w:rFonts w:ascii="Verdana" w:eastAsia="Times New Roman" w:hAnsi="Verdana" w:cs="Tahoma"/>
          <w:sz w:val="20"/>
          <w:szCs w:val="20"/>
          <w:lang w:eastAsia="de-CH"/>
        </w:rPr>
        <w:t>Nastavničke strategije pedagoškog dok</w:t>
      </w:r>
      <w:r w:rsidR="00E8145A" w:rsidRPr="00702D90">
        <w:rPr>
          <w:rFonts w:ascii="Verdana" w:eastAsia="Times New Roman" w:hAnsi="Verdana" w:cs="Tahoma"/>
          <w:sz w:val="20"/>
          <w:szCs w:val="20"/>
          <w:lang w:eastAsia="de-CH"/>
        </w:rPr>
        <w:t>umentovanja</w:t>
      </w:r>
    </w:p>
    <w:p w14:paraId="2570126D" w14:textId="77777777" w:rsidR="00397ACF" w:rsidRPr="00702D90" w:rsidRDefault="00397ACF" w:rsidP="00066681">
      <w:pPr>
        <w:numPr>
          <w:ilvl w:val="0"/>
          <w:numId w:val="246"/>
        </w:numPr>
        <w:spacing w:after="80" w:line="240" w:lineRule="atLeast"/>
        <w:jc w:val="both"/>
        <w:rPr>
          <w:rFonts w:ascii="Verdana" w:eastAsia="Times New Roman" w:hAnsi="Verdana" w:cs="Tahoma"/>
          <w:sz w:val="20"/>
          <w:szCs w:val="20"/>
          <w:lang w:eastAsia="de-CH"/>
        </w:rPr>
      </w:pPr>
      <w:r w:rsidRPr="00702D90">
        <w:rPr>
          <w:rFonts w:ascii="Verdana" w:eastAsia="Times New Roman" w:hAnsi="Verdana" w:cs="Tahoma"/>
          <w:sz w:val="20"/>
          <w:szCs w:val="20"/>
          <w:lang w:eastAsia="de-CH"/>
        </w:rPr>
        <w:t>Nastavničke strateg</w:t>
      </w:r>
      <w:r w:rsidR="00E8145A" w:rsidRPr="00702D90">
        <w:rPr>
          <w:rFonts w:ascii="Verdana" w:eastAsia="Times New Roman" w:hAnsi="Verdana" w:cs="Tahoma"/>
          <w:sz w:val="20"/>
          <w:szCs w:val="20"/>
          <w:lang w:eastAsia="de-CH"/>
        </w:rPr>
        <w:t>ije samorefleksivnog djelovanja</w:t>
      </w:r>
      <w:r w:rsidRPr="00702D90">
        <w:rPr>
          <w:rFonts w:ascii="Verdana" w:eastAsia="Times New Roman" w:hAnsi="Verdana" w:cs="Tahoma"/>
          <w:sz w:val="20"/>
          <w:szCs w:val="20"/>
          <w:lang w:eastAsia="de-CH"/>
        </w:rPr>
        <w:t xml:space="preserve"> </w:t>
      </w:r>
    </w:p>
    <w:p w14:paraId="577F9313" w14:textId="77777777" w:rsidR="00397ACF" w:rsidRPr="00702D90" w:rsidRDefault="00397ACF" w:rsidP="00066681">
      <w:pPr>
        <w:numPr>
          <w:ilvl w:val="0"/>
          <w:numId w:val="246"/>
        </w:numPr>
        <w:spacing w:after="80" w:line="240" w:lineRule="atLeast"/>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 xml:space="preserve">Razvoj kurikuluma baziranog na elemtima savremenog </w:t>
      </w:r>
      <w:r w:rsidR="00E8145A" w:rsidRPr="00702D90">
        <w:rPr>
          <w:rFonts w:ascii="Verdana" w:eastAsia="Times New Roman" w:hAnsi="Verdana" w:cs="Tahoma"/>
          <w:sz w:val="20"/>
          <w:szCs w:val="20"/>
          <w:lang w:val="es-ES" w:eastAsia="de-CH"/>
        </w:rPr>
        <w:t>obrazovnog modela Reggio Emilia</w:t>
      </w:r>
    </w:p>
    <w:p w14:paraId="543A1193" w14:textId="77777777" w:rsidR="00397ACF" w:rsidRPr="00702D90" w:rsidRDefault="00397ACF" w:rsidP="00397ACF">
      <w:pPr>
        <w:spacing w:after="80" w:line="240" w:lineRule="atLeast"/>
        <w:rPr>
          <w:rFonts w:ascii="Verdana" w:eastAsia="Times New Roman" w:hAnsi="Verdana" w:cs="Tahoma"/>
          <w:sz w:val="20"/>
          <w:szCs w:val="20"/>
          <w:lang w:val="es-ES" w:eastAsia="de-CH"/>
        </w:rPr>
      </w:pPr>
    </w:p>
    <w:p w14:paraId="52C10DCA" w14:textId="77777777" w:rsidR="00397ACF" w:rsidRPr="00702D90" w:rsidRDefault="00397ACF" w:rsidP="00397ACF">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online, kombinovano</w:t>
      </w:r>
    </w:p>
    <w:p w14:paraId="533AF2F8" w14:textId="77777777" w:rsidR="00397ACF" w:rsidRPr="00702D90" w:rsidRDefault="00397ACF" w:rsidP="00397ACF">
      <w:pPr>
        <w:spacing w:after="0" w:line="240" w:lineRule="auto"/>
        <w:rPr>
          <w:rFonts w:ascii="Verdana" w:eastAsia="Times New Roman" w:hAnsi="Verdana" w:cs="Verdana"/>
          <w:b/>
          <w:sz w:val="20"/>
          <w:szCs w:val="20"/>
          <w:lang w:val="sr-Latn-CS" w:eastAsia="de-CH"/>
        </w:rPr>
      </w:pPr>
    </w:p>
    <w:p w14:paraId="17880636" w14:textId="77777777" w:rsidR="00397ACF" w:rsidRPr="00702D90" w:rsidRDefault="00397ACF" w:rsidP="00397ACF">
      <w:pPr>
        <w:spacing w:after="0" w:line="240" w:lineRule="auto"/>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Trajanje programa (broj </w:t>
      </w:r>
      <w:r w:rsidR="00BF1491"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CD5994" w:rsidRPr="00702D90">
        <w:rPr>
          <w:rFonts w:ascii="Verdana" w:eastAsia="Times New Roman" w:hAnsi="Verdana" w:cs="Verdana"/>
          <w:sz w:val="20"/>
          <w:szCs w:val="20"/>
          <w:lang w:val="sr-Latn-CS" w:eastAsia="de-CH"/>
        </w:rPr>
        <w:t>1</w:t>
      </w:r>
      <w:r w:rsidR="00BF1491" w:rsidRPr="00702D90">
        <w:rPr>
          <w:rFonts w:ascii="Verdana" w:eastAsia="Times New Roman" w:hAnsi="Verdana" w:cs="Verdana"/>
          <w:sz w:val="20"/>
          <w:szCs w:val="20"/>
          <w:lang w:val="sr-Latn-CS" w:eastAsia="de-CH"/>
        </w:rPr>
        <w:t xml:space="preserve"> dan</w:t>
      </w:r>
      <w:r w:rsidR="00BF1491" w:rsidRPr="00702D90">
        <w:rPr>
          <w:rFonts w:ascii="Verdana" w:eastAsia="Times New Roman" w:hAnsi="Verdana" w:cs="Verdana"/>
          <w:b/>
          <w:sz w:val="20"/>
          <w:szCs w:val="20"/>
          <w:lang w:val="sr-Latn-CS" w:eastAsia="de-CH"/>
        </w:rPr>
        <w:t xml:space="preserve">, </w:t>
      </w:r>
      <w:r w:rsidRPr="00702D90">
        <w:rPr>
          <w:rFonts w:ascii="Verdana" w:eastAsia="Times New Roman" w:hAnsi="Verdana" w:cs="Tahoma"/>
          <w:sz w:val="20"/>
          <w:szCs w:val="20"/>
          <w:lang w:val="es-ES" w:eastAsia="de-CH"/>
        </w:rPr>
        <w:t>8</w:t>
      </w:r>
      <w:r w:rsidR="00BF1491" w:rsidRPr="00702D90">
        <w:rPr>
          <w:rFonts w:ascii="Verdana" w:eastAsia="Times New Roman" w:hAnsi="Verdana" w:cs="Tahoma"/>
          <w:sz w:val="20"/>
          <w:szCs w:val="20"/>
          <w:lang w:val="es-ES" w:eastAsia="de-CH"/>
        </w:rPr>
        <w:t xml:space="preserve"> sati</w:t>
      </w:r>
    </w:p>
    <w:p w14:paraId="58631198" w14:textId="77777777" w:rsidR="00397ACF" w:rsidRPr="00702D90" w:rsidRDefault="00397ACF" w:rsidP="00397ACF">
      <w:pPr>
        <w:spacing w:after="0" w:line="240" w:lineRule="auto"/>
        <w:rPr>
          <w:rFonts w:ascii="Verdana" w:eastAsia="Times New Roman" w:hAnsi="Verdana" w:cs="Verdana"/>
          <w:b/>
          <w:sz w:val="20"/>
          <w:szCs w:val="20"/>
          <w:lang w:val="sr-Latn-CS" w:eastAsia="de-CH"/>
        </w:rPr>
      </w:pPr>
    </w:p>
    <w:p w14:paraId="6BA6D519" w14:textId="4A49B45C" w:rsidR="00397ACF" w:rsidRPr="00702D90" w:rsidRDefault="00397ACF" w:rsidP="00397AC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 xml:space="preserve">20 </w:t>
      </w:r>
      <w:r w:rsidR="006E22F0"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CS" w:eastAsia="de-CH"/>
        </w:rPr>
        <w:t>5</w:t>
      </w:r>
      <w:r w:rsidR="00BF1491" w:rsidRPr="00702D90">
        <w:rPr>
          <w:rFonts w:ascii="Verdana" w:eastAsia="Times New Roman" w:hAnsi="Verdana" w:cs="Tahoma"/>
          <w:sz w:val="20"/>
          <w:szCs w:val="20"/>
          <w:lang w:val="sr-Latn-CS" w:eastAsia="de-CH"/>
        </w:rPr>
        <w:t>0</w:t>
      </w:r>
    </w:p>
    <w:p w14:paraId="7A4A1AF6" w14:textId="77777777" w:rsidR="00397ACF" w:rsidRPr="00702D90" w:rsidRDefault="00397ACF" w:rsidP="00397ACF">
      <w:pPr>
        <w:spacing w:after="0" w:line="240" w:lineRule="auto"/>
        <w:rPr>
          <w:rFonts w:ascii="Verdana" w:eastAsia="Times New Roman" w:hAnsi="Verdana" w:cs="Arial"/>
          <w:sz w:val="20"/>
          <w:szCs w:val="20"/>
          <w:lang w:val="sr-Latn-CS" w:eastAsia="de-CH"/>
        </w:rPr>
      </w:pPr>
    </w:p>
    <w:p w14:paraId="07F94B61" w14:textId="77777777" w:rsidR="00397ACF" w:rsidRPr="00702D90" w:rsidRDefault="00397ACF" w:rsidP="00BF1491">
      <w:pPr>
        <w:spacing w:after="0" w:line="240" w:lineRule="auto"/>
        <w:jc w:val="both"/>
        <w:rPr>
          <w:rFonts w:ascii="Verdana" w:eastAsia="Times New Roman" w:hAnsi="Verdana" w:cs="Tahoma"/>
          <w:sz w:val="20"/>
          <w:szCs w:val="20"/>
          <w:lang w:val="sr-Cyrl-CS" w:eastAsia="de-CH"/>
        </w:rPr>
      </w:pPr>
      <w:r w:rsidRPr="00702D90">
        <w:rPr>
          <w:rFonts w:ascii="Verdana" w:eastAsia="Times New Roman" w:hAnsi="Verdana" w:cs="Arial"/>
          <w:b/>
          <w:bCs/>
          <w:sz w:val="20"/>
          <w:szCs w:val="20"/>
          <w:lang w:val="sr-Latn-CS" w:eastAsia="de-CH"/>
        </w:rPr>
        <w:t>Cij</w:t>
      </w:r>
      <w:r w:rsidR="005C1A40" w:rsidRPr="00702D90">
        <w:rPr>
          <w:rFonts w:ascii="Verdana" w:eastAsia="Times New Roman" w:hAnsi="Verdana" w:cs="Arial"/>
          <w:b/>
          <w:bCs/>
          <w:sz w:val="20"/>
          <w:szCs w:val="20"/>
          <w:lang w:val="sr-Latn-CS" w:eastAsia="de-CH"/>
        </w:rPr>
        <w:t xml:space="preserve">ena po učesniku dnevno </w:t>
      </w:r>
      <w:r w:rsidRPr="00702D90">
        <w:rPr>
          <w:rFonts w:ascii="Verdana" w:eastAsia="Times New Roman" w:hAnsi="Verdana" w:cs="Arial"/>
          <w:b/>
          <w:bCs/>
          <w:sz w:val="20"/>
          <w:szCs w:val="20"/>
          <w:lang w:val="sr-Latn-CS" w:eastAsia="de-CH"/>
        </w:rPr>
        <w:t xml:space="preserve">i šta ona uključuje: </w:t>
      </w:r>
      <w:r w:rsidRPr="00702D90">
        <w:rPr>
          <w:rFonts w:ascii="Verdana" w:eastAsia="Times New Roman" w:hAnsi="Verdana" w:cs="Tahoma"/>
          <w:sz w:val="20"/>
          <w:szCs w:val="20"/>
          <w:lang w:eastAsia="de-CH"/>
        </w:rPr>
        <w:t>Cijena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po</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eastAsia="de-CH"/>
        </w:rPr>
        <w:t>esniku</w:t>
      </w:r>
      <w:r w:rsidRPr="00702D90">
        <w:rPr>
          <w:rFonts w:ascii="Verdana" w:eastAsia="Times New Roman" w:hAnsi="Verdana" w:cs="Tahoma"/>
          <w:sz w:val="20"/>
          <w:szCs w:val="20"/>
          <w:lang w:val="sr-Cyrl-CS" w:eastAsia="de-CH"/>
        </w:rPr>
        <w:t xml:space="preserve"> </w:t>
      </w:r>
      <w:r w:rsidR="00BF1491" w:rsidRPr="00702D90">
        <w:rPr>
          <w:rFonts w:ascii="Verdana" w:eastAsia="Times New Roman" w:hAnsi="Verdana" w:cs="Tahoma"/>
          <w:sz w:val="20"/>
          <w:szCs w:val="20"/>
          <w:lang w:val="sr-Latn-BA" w:eastAsia="de-CH"/>
        </w:rPr>
        <w:t xml:space="preserve">je </w:t>
      </w:r>
      <w:r w:rsidRPr="00702D90">
        <w:rPr>
          <w:rFonts w:ascii="Verdana" w:eastAsia="Times New Roman" w:hAnsi="Verdana" w:cs="Tahoma"/>
          <w:sz w:val="20"/>
          <w:szCs w:val="20"/>
          <w:lang w:val="sr-Cyrl-CS" w:eastAsia="de-CH"/>
        </w:rPr>
        <w:t>4</w:t>
      </w:r>
      <w:r w:rsidR="00BF1491" w:rsidRPr="00702D90">
        <w:rPr>
          <w:rFonts w:ascii="Verdana" w:eastAsia="Times New Roman" w:hAnsi="Verdana" w:cs="Tahoma"/>
          <w:sz w:val="20"/>
          <w:szCs w:val="20"/>
          <w:lang w:val="sr-Cyrl-CS" w:eastAsia="de-CH"/>
        </w:rPr>
        <w:t>0 eura</w:t>
      </w:r>
      <w:r w:rsidR="00BF1491" w:rsidRPr="00702D90">
        <w:rPr>
          <w:rFonts w:ascii="Verdana" w:eastAsia="Times New Roman" w:hAnsi="Verdana" w:cs="Tahoma"/>
          <w:sz w:val="20"/>
          <w:szCs w:val="20"/>
          <w:lang w:val="sr-Latn-ME" w:eastAsia="de-CH"/>
        </w:rPr>
        <w:t xml:space="preserve"> i uključuje </w:t>
      </w:r>
      <w:r w:rsidR="00BF1491" w:rsidRPr="00702D90">
        <w:rPr>
          <w:rFonts w:ascii="Verdana" w:eastAsia="Times New Roman" w:hAnsi="Verdana" w:cs="Tahoma"/>
          <w:sz w:val="20"/>
          <w:szCs w:val="20"/>
          <w:lang w:eastAsia="de-CH"/>
        </w:rPr>
        <w:t>honorare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voditelje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seminara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Cyrl-CS" w:eastAsia="de-CH"/>
        </w:rPr>
        <w:t xml:space="preserve"> </w:t>
      </w:r>
      <w:r w:rsidR="00BF1491" w:rsidRPr="00702D90">
        <w:rPr>
          <w:rFonts w:ascii="Verdana" w:eastAsia="Times New Roman" w:hAnsi="Verdana" w:cs="Tahoma"/>
          <w:sz w:val="20"/>
          <w:szCs w:val="20"/>
          <w:lang w:eastAsia="de-CH"/>
        </w:rPr>
        <w:t>cijenu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potro</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eastAsia="de-CH"/>
        </w:rPr>
        <w:t>nog</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materijala</w:t>
      </w:r>
      <w:r w:rsidRPr="00702D90">
        <w:rPr>
          <w:rFonts w:ascii="Verdana" w:eastAsia="Times New Roman" w:hAnsi="Verdana" w:cs="Tahoma"/>
          <w:sz w:val="20"/>
          <w:szCs w:val="20"/>
          <w:lang w:val="sr-Cyrl-CS" w:eastAsia="de-CH"/>
        </w:rPr>
        <w:t>.</w:t>
      </w:r>
    </w:p>
    <w:p w14:paraId="5595B244"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A5935" w:rsidRPr="00702D90" w14:paraId="4E61E6D2" w14:textId="77777777" w:rsidTr="00134911">
        <w:trPr>
          <w:trHeight w:val="708"/>
        </w:trPr>
        <w:tc>
          <w:tcPr>
            <w:tcW w:w="9062" w:type="dxa"/>
            <w:shd w:val="clear" w:color="auto" w:fill="FBE4D5" w:themeFill="accent2" w:themeFillTint="33"/>
            <w:vAlign w:val="center"/>
          </w:tcPr>
          <w:p w14:paraId="6AE7818D" w14:textId="1C963C0A" w:rsidR="005A5935" w:rsidRPr="00702D90" w:rsidRDefault="00D53A90" w:rsidP="00C75160">
            <w:pPr>
              <w:jc w:val="center"/>
              <w:rPr>
                <w:rFonts w:ascii="Verdana" w:hAnsi="Verdana" w:cs="Tahoma"/>
                <w:b/>
                <w:bCs/>
                <w:iCs/>
                <w:lang w:val="pl-PL"/>
              </w:rPr>
            </w:pPr>
            <w:r w:rsidRPr="00702D90">
              <w:rPr>
                <w:rFonts w:ascii="Verdana" w:hAnsi="Verdana" w:cs="Tahoma"/>
                <w:b/>
                <w:bCs/>
                <w:iCs/>
                <w:lang w:val="pl-PL"/>
              </w:rPr>
              <w:lastRenderedPageBreak/>
              <w:t>21</w:t>
            </w:r>
            <w:r w:rsidR="00BF1491" w:rsidRPr="00702D90">
              <w:rPr>
                <w:rFonts w:ascii="Verdana" w:hAnsi="Verdana" w:cs="Tahoma"/>
                <w:b/>
                <w:bCs/>
                <w:iCs/>
                <w:lang w:val="pl-PL"/>
              </w:rPr>
              <w:t xml:space="preserve">. </w:t>
            </w:r>
            <w:r w:rsidR="000717B7" w:rsidRPr="00702D90">
              <w:rPr>
                <w:rFonts w:ascii="Verdana" w:hAnsi="Verdana"/>
                <w:b/>
                <w:lang w:val="sr-Latn-ME"/>
              </w:rPr>
              <w:t>E</w:t>
            </w:r>
            <w:r w:rsidR="00B518B7" w:rsidRPr="00702D90">
              <w:rPr>
                <w:rFonts w:ascii="Verdana" w:hAnsi="Verdana"/>
                <w:b/>
                <w:lang w:val="sr-Latn-ME"/>
              </w:rPr>
              <w:t>FEKTIVNA KOMUNIKACIJA U ŠKOLI</w:t>
            </w:r>
          </w:p>
        </w:tc>
      </w:tr>
    </w:tbl>
    <w:p w14:paraId="1CE0F602" w14:textId="77777777" w:rsidR="005A5935" w:rsidRPr="00702D90" w:rsidRDefault="005A5935" w:rsidP="00762B06">
      <w:pPr>
        <w:spacing w:after="0" w:line="240" w:lineRule="auto"/>
        <w:rPr>
          <w:rFonts w:ascii="Verdana" w:hAnsi="Verdana" w:cs="Tahoma"/>
          <w:b/>
          <w:bCs/>
          <w:iCs/>
          <w:sz w:val="20"/>
          <w:szCs w:val="20"/>
          <w:lang w:val="pl-PL"/>
        </w:rPr>
      </w:pPr>
    </w:p>
    <w:p w14:paraId="1FE9DF88" w14:textId="77777777" w:rsidR="000717B7" w:rsidRPr="00702D90" w:rsidRDefault="000717B7" w:rsidP="000717B7">
      <w:pPr>
        <w:pStyle w:val="NoSpacing"/>
        <w:rPr>
          <w:sz w:val="20"/>
          <w:szCs w:val="20"/>
          <w:lang w:val="sr-Latn-ME"/>
        </w:rPr>
      </w:pPr>
      <w:r w:rsidRPr="00702D90">
        <w:rPr>
          <w:b/>
          <w:sz w:val="20"/>
          <w:szCs w:val="20"/>
          <w:lang w:val="sr-Latn-ME"/>
        </w:rPr>
        <w:t>Autori:</w:t>
      </w:r>
      <w:r w:rsidRPr="00702D90">
        <w:rPr>
          <w:sz w:val="20"/>
          <w:szCs w:val="20"/>
          <w:lang w:val="sr-Latn-ME"/>
        </w:rPr>
        <w:t xml:space="preserve"> Marry Wiliams, Dragutin Šćekić</w:t>
      </w:r>
    </w:p>
    <w:p w14:paraId="6A311841" w14:textId="77777777" w:rsidR="000717B7" w:rsidRPr="00702D90" w:rsidRDefault="00400507" w:rsidP="000717B7">
      <w:pPr>
        <w:pStyle w:val="NoSpacing"/>
        <w:rPr>
          <w:sz w:val="20"/>
          <w:szCs w:val="20"/>
        </w:rPr>
      </w:pPr>
      <w:r w:rsidRPr="00702D90">
        <w:rPr>
          <w:b/>
          <w:sz w:val="20"/>
          <w:szCs w:val="20"/>
        </w:rPr>
        <w:t>Kontakt osoba</w:t>
      </w:r>
      <w:r w:rsidR="000717B7" w:rsidRPr="00702D90">
        <w:rPr>
          <w:b/>
          <w:sz w:val="20"/>
          <w:szCs w:val="20"/>
        </w:rPr>
        <w:t xml:space="preserve">: </w:t>
      </w:r>
      <w:r w:rsidR="000717B7" w:rsidRPr="00702D90">
        <w:rPr>
          <w:sz w:val="20"/>
          <w:szCs w:val="20"/>
        </w:rPr>
        <w:t>Dragutin Šćekić</w:t>
      </w:r>
    </w:p>
    <w:p w14:paraId="787C6A20" w14:textId="77777777" w:rsidR="000717B7" w:rsidRPr="00702D90" w:rsidRDefault="000717B7" w:rsidP="000717B7">
      <w:pPr>
        <w:pStyle w:val="NoSpacing"/>
        <w:rPr>
          <w:sz w:val="20"/>
          <w:szCs w:val="20"/>
        </w:rPr>
      </w:pPr>
      <w:r w:rsidRPr="00702D90">
        <w:rPr>
          <w:b/>
          <w:sz w:val="20"/>
          <w:szCs w:val="20"/>
        </w:rPr>
        <w:t xml:space="preserve">E-mail: </w:t>
      </w:r>
      <w:r w:rsidRPr="00702D90">
        <w:rPr>
          <w:sz w:val="20"/>
          <w:szCs w:val="20"/>
        </w:rPr>
        <w:t xml:space="preserve">dragutin.scekic@live.edu.me </w:t>
      </w:r>
    </w:p>
    <w:p w14:paraId="580038C5" w14:textId="77777777" w:rsidR="000717B7" w:rsidRPr="00702D90" w:rsidRDefault="000717B7" w:rsidP="000717B7">
      <w:pPr>
        <w:pStyle w:val="NoSpacing"/>
        <w:rPr>
          <w:sz w:val="20"/>
          <w:szCs w:val="20"/>
        </w:rPr>
      </w:pPr>
      <w:r w:rsidRPr="00702D90">
        <w:rPr>
          <w:b/>
          <w:sz w:val="20"/>
          <w:szCs w:val="20"/>
        </w:rPr>
        <w:t xml:space="preserve">Broj telefona: </w:t>
      </w:r>
      <w:r w:rsidRPr="00702D90">
        <w:rPr>
          <w:sz w:val="20"/>
          <w:szCs w:val="20"/>
        </w:rPr>
        <w:t xml:space="preserve">069 149 905 </w:t>
      </w:r>
    </w:p>
    <w:p w14:paraId="369D8507" w14:textId="77777777" w:rsidR="00B22B23" w:rsidRPr="00702D90" w:rsidRDefault="00B22B23" w:rsidP="000717B7">
      <w:pPr>
        <w:jc w:val="both"/>
        <w:rPr>
          <w:rFonts w:ascii="Verdana" w:hAnsi="Verdana"/>
          <w:b/>
          <w:sz w:val="20"/>
          <w:lang w:val="sr-Latn-ME"/>
        </w:rPr>
      </w:pPr>
    </w:p>
    <w:p w14:paraId="516EB0CB" w14:textId="4C0D55B3" w:rsidR="000717B7" w:rsidRPr="00702D90" w:rsidRDefault="000717B7" w:rsidP="000717B7">
      <w:pPr>
        <w:jc w:val="both"/>
        <w:rPr>
          <w:rFonts w:ascii="Verdana" w:hAnsi="Verdana"/>
          <w:b/>
          <w:sz w:val="20"/>
          <w:lang w:val="sr-Latn-ME"/>
        </w:rPr>
      </w:pPr>
      <w:r w:rsidRPr="00702D90">
        <w:rPr>
          <w:rFonts w:ascii="Verdana" w:hAnsi="Verdana"/>
          <w:b/>
          <w:sz w:val="20"/>
          <w:lang w:val="sr-Latn-ME"/>
        </w:rPr>
        <w:t>Opšti cilj programa:</w:t>
      </w:r>
      <w:r w:rsidR="005C1A40" w:rsidRPr="00702D90">
        <w:rPr>
          <w:rFonts w:ascii="Verdana" w:hAnsi="Verdana"/>
          <w:sz w:val="20"/>
          <w:lang w:val="sr-Latn-ME"/>
        </w:rPr>
        <w:t xml:space="preserve"> </w:t>
      </w:r>
      <w:r w:rsidRPr="00702D90">
        <w:rPr>
          <w:rFonts w:ascii="Verdana" w:hAnsi="Verdana"/>
          <w:sz w:val="20"/>
          <w:lang w:val="sr-Latn-ME"/>
        </w:rPr>
        <w:t>Unapređivanje kompetencija nastavnika da u nastavi koriste tehnike efektivne komunikacije sa učenicima.</w:t>
      </w:r>
    </w:p>
    <w:p w14:paraId="1E812B8C" w14:textId="77777777" w:rsidR="000717B7" w:rsidRPr="00702D90" w:rsidRDefault="000717B7" w:rsidP="00D11B0F">
      <w:pPr>
        <w:pStyle w:val="NoSpacing"/>
        <w:jc w:val="both"/>
        <w:rPr>
          <w:sz w:val="20"/>
          <w:szCs w:val="20"/>
          <w:lang w:val="sr-Latn-ME"/>
        </w:rPr>
      </w:pPr>
      <w:r w:rsidRPr="00702D90">
        <w:rPr>
          <w:b/>
          <w:sz w:val="20"/>
          <w:szCs w:val="20"/>
        </w:rPr>
        <w:t>Specifi</w:t>
      </w:r>
      <w:r w:rsidRPr="00702D90">
        <w:rPr>
          <w:b/>
          <w:sz w:val="20"/>
          <w:szCs w:val="20"/>
          <w:lang w:val="sr-Latn-ME"/>
        </w:rPr>
        <w:t>č</w:t>
      </w:r>
      <w:r w:rsidRPr="00702D90">
        <w:rPr>
          <w:b/>
          <w:sz w:val="20"/>
          <w:szCs w:val="20"/>
        </w:rPr>
        <w:t>ni</w:t>
      </w:r>
      <w:r w:rsidRPr="00702D90">
        <w:rPr>
          <w:b/>
          <w:sz w:val="20"/>
          <w:szCs w:val="20"/>
          <w:lang w:val="sr-Latn-ME"/>
        </w:rPr>
        <w:t xml:space="preserve"> </w:t>
      </w:r>
      <w:r w:rsidRPr="00702D90">
        <w:rPr>
          <w:b/>
          <w:sz w:val="20"/>
          <w:szCs w:val="20"/>
        </w:rPr>
        <w:t>ciljevi</w:t>
      </w:r>
      <w:r w:rsidRPr="00702D90">
        <w:rPr>
          <w:b/>
          <w:sz w:val="20"/>
          <w:szCs w:val="20"/>
          <w:lang w:val="sr-Latn-ME"/>
        </w:rPr>
        <w:t xml:space="preserve"> </w:t>
      </w:r>
      <w:r w:rsidRPr="00702D90">
        <w:rPr>
          <w:b/>
          <w:sz w:val="20"/>
          <w:szCs w:val="20"/>
        </w:rPr>
        <w:t>programa</w:t>
      </w:r>
      <w:r w:rsidRPr="00702D90">
        <w:rPr>
          <w:sz w:val="20"/>
          <w:szCs w:val="20"/>
          <w:lang w:val="sr-Latn-ME"/>
        </w:rPr>
        <w:t xml:space="preserve">: </w:t>
      </w:r>
      <w:r w:rsidRPr="00702D90">
        <w:rPr>
          <w:sz w:val="20"/>
          <w:szCs w:val="20"/>
        </w:rPr>
        <w:t>osposobljavanje</w:t>
      </w:r>
      <w:r w:rsidRPr="00702D90">
        <w:rPr>
          <w:sz w:val="20"/>
          <w:szCs w:val="20"/>
          <w:lang w:val="sr-Latn-ME"/>
        </w:rPr>
        <w:t xml:space="preserve"> </w:t>
      </w:r>
      <w:r w:rsidRPr="00702D90">
        <w:rPr>
          <w:sz w:val="20"/>
          <w:szCs w:val="20"/>
        </w:rPr>
        <w:t>nastavnika</w:t>
      </w:r>
      <w:r w:rsidRPr="00702D90">
        <w:rPr>
          <w:sz w:val="20"/>
          <w:szCs w:val="20"/>
          <w:lang w:val="sr-Latn-ME"/>
        </w:rPr>
        <w:t xml:space="preserve"> </w:t>
      </w:r>
      <w:r w:rsidRPr="00702D90">
        <w:rPr>
          <w:sz w:val="20"/>
          <w:szCs w:val="20"/>
        </w:rPr>
        <w:t>da</w:t>
      </w:r>
      <w:r w:rsidRPr="00702D90">
        <w:rPr>
          <w:sz w:val="20"/>
          <w:szCs w:val="20"/>
          <w:lang w:val="sr-Latn-ME"/>
        </w:rPr>
        <w:t xml:space="preserve"> </w:t>
      </w:r>
      <w:r w:rsidRPr="00702D90">
        <w:rPr>
          <w:sz w:val="20"/>
          <w:szCs w:val="20"/>
        </w:rPr>
        <w:t>na</w:t>
      </w:r>
      <w:r w:rsidRPr="00702D90">
        <w:rPr>
          <w:sz w:val="20"/>
          <w:szCs w:val="20"/>
          <w:lang w:val="sr-Latn-ME"/>
        </w:rPr>
        <w:t>č</w:t>
      </w:r>
      <w:r w:rsidRPr="00702D90">
        <w:rPr>
          <w:sz w:val="20"/>
          <w:szCs w:val="20"/>
        </w:rPr>
        <w:t>in</w:t>
      </w:r>
      <w:r w:rsidRPr="00702D90">
        <w:rPr>
          <w:sz w:val="20"/>
          <w:szCs w:val="20"/>
          <w:lang w:val="sr-Latn-ME"/>
        </w:rPr>
        <w:t xml:space="preserve"> </w:t>
      </w:r>
      <w:r w:rsidRPr="00702D90">
        <w:rPr>
          <w:sz w:val="20"/>
          <w:szCs w:val="20"/>
        </w:rPr>
        <w:t>komunikacije</w:t>
      </w:r>
      <w:r w:rsidRPr="00702D90">
        <w:rPr>
          <w:sz w:val="20"/>
          <w:szCs w:val="20"/>
          <w:lang w:val="sr-Latn-ME"/>
        </w:rPr>
        <w:t xml:space="preserve"> </w:t>
      </w:r>
      <w:r w:rsidRPr="00702D90">
        <w:rPr>
          <w:sz w:val="20"/>
          <w:szCs w:val="20"/>
        </w:rPr>
        <w:t>sa</w:t>
      </w:r>
      <w:r w:rsidRPr="00702D90">
        <w:rPr>
          <w:sz w:val="20"/>
          <w:szCs w:val="20"/>
          <w:lang w:val="sr-Latn-ME"/>
        </w:rPr>
        <w:t xml:space="preserve"> </w:t>
      </w:r>
      <w:r w:rsidRPr="00702D90">
        <w:rPr>
          <w:sz w:val="20"/>
          <w:szCs w:val="20"/>
        </w:rPr>
        <w:t>u</w:t>
      </w:r>
      <w:r w:rsidRPr="00702D90">
        <w:rPr>
          <w:sz w:val="20"/>
          <w:szCs w:val="20"/>
          <w:lang w:val="sr-Latn-ME"/>
        </w:rPr>
        <w:t>č</w:t>
      </w:r>
      <w:r w:rsidRPr="00702D90">
        <w:rPr>
          <w:sz w:val="20"/>
          <w:szCs w:val="20"/>
        </w:rPr>
        <w:t>enicima</w:t>
      </w:r>
      <w:r w:rsidRPr="00702D90">
        <w:rPr>
          <w:sz w:val="20"/>
          <w:szCs w:val="20"/>
          <w:lang w:val="sr-Latn-ME"/>
        </w:rPr>
        <w:t xml:space="preserve"> </w:t>
      </w:r>
      <w:r w:rsidRPr="00702D90">
        <w:rPr>
          <w:sz w:val="20"/>
          <w:szCs w:val="20"/>
        </w:rPr>
        <w:t>prilagode</w:t>
      </w:r>
      <w:r w:rsidRPr="00702D90">
        <w:rPr>
          <w:sz w:val="20"/>
          <w:szCs w:val="20"/>
          <w:lang w:val="sr-Latn-ME"/>
        </w:rPr>
        <w:t xml:space="preserve"> </w:t>
      </w:r>
      <w:r w:rsidRPr="00702D90">
        <w:rPr>
          <w:sz w:val="20"/>
          <w:szCs w:val="20"/>
        </w:rPr>
        <w:t>potrebama</w:t>
      </w:r>
      <w:r w:rsidRPr="00702D90">
        <w:rPr>
          <w:sz w:val="20"/>
          <w:szCs w:val="20"/>
          <w:lang w:val="sr-Latn-ME"/>
        </w:rPr>
        <w:t xml:space="preserve"> </w:t>
      </w:r>
      <w:r w:rsidRPr="00702D90">
        <w:rPr>
          <w:sz w:val="20"/>
          <w:szCs w:val="20"/>
        </w:rPr>
        <w:t>obrazovnog</w:t>
      </w:r>
      <w:r w:rsidRPr="00702D90">
        <w:rPr>
          <w:sz w:val="20"/>
          <w:szCs w:val="20"/>
          <w:lang w:val="sr-Latn-ME"/>
        </w:rPr>
        <w:t xml:space="preserve"> </w:t>
      </w:r>
      <w:r w:rsidRPr="00702D90">
        <w:rPr>
          <w:sz w:val="20"/>
          <w:szCs w:val="20"/>
        </w:rPr>
        <w:t>sistema</w:t>
      </w:r>
      <w:r w:rsidRPr="00702D90">
        <w:rPr>
          <w:sz w:val="20"/>
          <w:szCs w:val="20"/>
          <w:lang w:val="sr-Latn-ME"/>
        </w:rPr>
        <w:t xml:space="preserve"> </w:t>
      </w:r>
      <w:r w:rsidRPr="00702D90">
        <w:rPr>
          <w:sz w:val="20"/>
          <w:szCs w:val="20"/>
        </w:rPr>
        <w:t>koji</w:t>
      </w:r>
      <w:r w:rsidRPr="00702D90">
        <w:rPr>
          <w:sz w:val="20"/>
          <w:szCs w:val="20"/>
          <w:lang w:val="sr-Latn-ME"/>
        </w:rPr>
        <w:t xml:space="preserve"> </w:t>
      </w:r>
      <w:r w:rsidRPr="00702D90">
        <w:rPr>
          <w:sz w:val="20"/>
          <w:szCs w:val="20"/>
        </w:rPr>
        <w:t>funkcioni</w:t>
      </w:r>
      <w:r w:rsidRPr="00702D90">
        <w:rPr>
          <w:sz w:val="20"/>
          <w:szCs w:val="20"/>
          <w:lang w:val="sr-Latn-ME"/>
        </w:rPr>
        <w:t>š</w:t>
      </w:r>
      <w:r w:rsidRPr="00702D90">
        <w:rPr>
          <w:sz w:val="20"/>
          <w:szCs w:val="20"/>
        </w:rPr>
        <w:t>e</w:t>
      </w:r>
      <w:r w:rsidRPr="00702D90">
        <w:rPr>
          <w:sz w:val="20"/>
          <w:szCs w:val="20"/>
          <w:lang w:val="sr-Latn-ME"/>
        </w:rPr>
        <w:t xml:space="preserve"> </w:t>
      </w:r>
      <w:r w:rsidRPr="00702D90">
        <w:rPr>
          <w:sz w:val="20"/>
          <w:szCs w:val="20"/>
        </w:rPr>
        <w:t>u</w:t>
      </w:r>
      <w:r w:rsidRPr="00702D90">
        <w:rPr>
          <w:sz w:val="20"/>
          <w:szCs w:val="20"/>
          <w:lang w:val="sr-Latn-ME"/>
        </w:rPr>
        <w:t xml:space="preserve"> </w:t>
      </w:r>
      <w:r w:rsidRPr="00702D90">
        <w:rPr>
          <w:sz w:val="20"/>
          <w:szCs w:val="20"/>
        </w:rPr>
        <w:t>dru</w:t>
      </w:r>
      <w:r w:rsidRPr="00702D90">
        <w:rPr>
          <w:sz w:val="20"/>
          <w:szCs w:val="20"/>
          <w:lang w:val="sr-Latn-ME"/>
        </w:rPr>
        <w:t>š</w:t>
      </w:r>
      <w:r w:rsidRPr="00702D90">
        <w:rPr>
          <w:sz w:val="20"/>
          <w:szCs w:val="20"/>
        </w:rPr>
        <w:t>tvu</w:t>
      </w:r>
      <w:r w:rsidRPr="00702D90">
        <w:rPr>
          <w:sz w:val="20"/>
          <w:szCs w:val="20"/>
          <w:lang w:val="sr-Latn-ME"/>
        </w:rPr>
        <w:t xml:space="preserve"> </w:t>
      </w:r>
      <w:r w:rsidRPr="00702D90">
        <w:rPr>
          <w:sz w:val="20"/>
          <w:szCs w:val="20"/>
        </w:rPr>
        <w:t>znanja</w:t>
      </w:r>
      <w:r w:rsidRPr="00702D90">
        <w:rPr>
          <w:sz w:val="20"/>
          <w:szCs w:val="20"/>
          <w:lang w:val="sr-Latn-ME"/>
        </w:rPr>
        <w:t xml:space="preserve"> </w:t>
      </w:r>
      <w:r w:rsidRPr="00702D90">
        <w:rPr>
          <w:sz w:val="20"/>
          <w:szCs w:val="20"/>
        </w:rPr>
        <w:t>i</w:t>
      </w:r>
      <w:r w:rsidRPr="00702D90">
        <w:rPr>
          <w:sz w:val="20"/>
          <w:szCs w:val="20"/>
          <w:lang w:val="sr-Latn-ME"/>
        </w:rPr>
        <w:t xml:space="preserve"> </w:t>
      </w:r>
      <w:r w:rsidRPr="00702D90">
        <w:rPr>
          <w:sz w:val="20"/>
          <w:szCs w:val="20"/>
        </w:rPr>
        <w:t>da</w:t>
      </w:r>
      <w:r w:rsidRPr="00702D90">
        <w:rPr>
          <w:sz w:val="20"/>
          <w:szCs w:val="20"/>
          <w:lang w:val="sr-Latn-ME"/>
        </w:rPr>
        <w:t xml:space="preserve"> </w:t>
      </w:r>
      <w:r w:rsidRPr="00702D90">
        <w:rPr>
          <w:sz w:val="20"/>
          <w:szCs w:val="20"/>
        </w:rPr>
        <w:t>na</w:t>
      </w:r>
      <w:r w:rsidRPr="00702D90">
        <w:rPr>
          <w:sz w:val="20"/>
          <w:szCs w:val="20"/>
          <w:lang w:val="sr-Latn-ME"/>
        </w:rPr>
        <w:t xml:space="preserve"> </w:t>
      </w:r>
      <w:r w:rsidRPr="00702D90">
        <w:rPr>
          <w:sz w:val="20"/>
          <w:szCs w:val="20"/>
        </w:rPr>
        <w:t>osnovu</w:t>
      </w:r>
      <w:r w:rsidRPr="00702D90">
        <w:rPr>
          <w:sz w:val="20"/>
          <w:szCs w:val="20"/>
          <w:lang w:val="sr-Latn-ME"/>
        </w:rPr>
        <w:t xml:space="preserve"> </w:t>
      </w:r>
      <w:r w:rsidRPr="00702D90">
        <w:rPr>
          <w:sz w:val="20"/>
          <w:szCs w:val="20"/>
        </w:rPr>
        <w:t>promjene</w:t>
      </w:r>
      <w:r w:rsidRPr="00702D90">
        <w:rPr>
          <w:sz w:val="20"/>
          <w:szCs w:val="20"/>
          <w:lang w:val="sr-Latn-ME"/>
        </w:rPr>
        <w:t xml:space="preserve"> </w:t>
      </w:r>
      <w:r w:rsidRPr="00702D90">
        <w:rPr>
          <w:sz w:val="20"/>
          <w:szCs w:val="20"/>
        </w:rPr>
        <w:t>na</w:t>
      </w:r>
      <w:r w:rsidRPr="00702D90">
        <w:rPr>
          <w:sz w:val="20"/>
          <w:szCs w:val="20"/>
          <w:lang w:val="sr-Latn-ME"/>
        </w:rPr>
        <w:t>č</w:t>
      </w:r>
      <w:r w:rsidRPr="00702D90">
        <w:rPr>
          <w:sz w:val="20"/>
          <w:szCs w:val="20"/>
        </w:rPr>
        <w:t>ina</w:t>
      </w:r>
      <w:r w:rsidRPr="00702D90">
        <w:rPr>
          <w:sz w:val="20"/>
          <w:szCs w:val="20"/>
          <w:lang w:val="sr-Latn-ME"/>
        </w:rPr>
        <w:t xml:space="preserve"> </w:t>
      </w:r>
      <w:r w:rsidRPr="00702D90">
        <w:rPr>
          <w:sz w:val="20"/>
          <w:szCs w:val="20"/>
        </w:rPr>
        <w:t>komunikacije</w:t>
      </w:r>
      <w:r w:rsidRPr="00702D90">
        <w:rPr>
          <w:sz w:val="20"/>
          <w:szCs w:val="20"/>
          <w:lang w:val="sr-Latn-ME"/>
        </w:rPr>
        <w:t xml:space="preserve"> </w:t>
      </w:r>
      <w:r w:rsidRPr="00702D90">
        <w:rPr>
          <w:sz w:val="20"/>
          <w:szCs w:val="20"/>
        </w:rPr>
        <w:t>motivi</w:t>
      </w:r>
      <w:r w:rsidRPr="00702D90">
        <w:rPr>
          <w:sz w:val="20"/>
          <w:szCs w:val="20"/>
          <w:lang w:val="sr-Latn-ME"/>
        </w:rPr>
        <w:t>š</w:t>
      </w:r>
      <w:r w:rsidRPr="00702D90">
        <w:rPr>
          <w:sz w:val="20"/>
          <w:szCs w:val="20"/>
        </w:rPr>
        <w:t>u</w:t>
      </w:r>
      <w:r w:rsidRPr="00702D90">
        <w:rPr>
          <w:sz w:val="20"/>
          <w:szCs w:val="20"/>
          <w:lang w:val="sr-Latn-ME"/>
        </w:rPr>
        <w:t xml:space="preserve"> </w:t>
      </w:r>
      <w:r w:rsidRPr="00702D90">
        <w:rPr>
          <w:sz w:val="20"/>
          <w:szCs w:val="20"/>
        </w:rPr>
        <w:t>u</w:t>
      </w:r>
      <w:r w:rsidRPr="00702D90">
        <w:rPr>
          <w:sz w:val="20"/>
          <w:szCs w:val="20"/>
          <w:lang w:val="sr-Latn-ME"/>
        </w:rPr>
        <w:t>č</w:t>
      </w:r>
      <w:r w:rsidRPr="00702D90">
        <w:rPr>
          <w:sz w:val="20"/>
          <w:szCs w:val="20"/>
        </w:rPr>
        <w:t>enike</w:t>
      </w:r>
      <w:r w:rsidRPr="00702D90">
        <w:rPr>
          <w:sz w:val="20"/>
          <w:szCs w:val="20"/>
          <w:lang w:val="sr-Latn-ME"/>
        </w:rPr>
        <w:t xml:space="preserve"> </w:t>
      </w:r>
      <w:r w:rsidRPr="00702D90">
        <w:rPr>
          <w:sz w:val="20"/>
          <w:szCs w:val="20"/>
        </w:rPr>
        <w:t>za</w:t>
      </w:r>
      <w:r w:rsidRPr="00702D90">
        <w:rPr>
          <w:sz w:val="20"/>
          <w:szCs w:val="20"/>
          <w:lang w:val="sr-Latn-ME"/>
        </w:rPr>
        <w:t xml:space="preserve"> </w:t>
      </w:r>
      <w:r w:rsidRPr="00702D90">
        <w:rPr>
          <w:sz w:val="20"/>
          <w:szCs w:val="20"/>
        </w:rPr>
        <w:t>kriti</w:t>
      </w:r>
      <w:r w:rsidRPr="00702D90">
        <w:rPr>
          <w:sz w:val="20"/>
          <w:szCs w:val="20"/>
          <w:lang w:val="sr-Latn-ME"/>
        </w:rPr>
        <w:t>č</w:t>
      </w:r>
      <w:r w:rsidRPr="00702D90">
        <w:rPr>
          <w:sz w:val="20"/>
          <w:szCs w:val="20"/>
        </w:rPr>
        <w:t>ko</w:t>
      </w:r>
      <w:r w:rsidRPr="00702D90">
        <w:rPr>
          <w:sz w:val="20"/>
          <w:szCs w:val="20"/>
          <w:lang w:val="sr-Latn-ME"/>
        </w:rPr>
        <w:t xml:space="preserve"> </w:t>
      </w:r>
      <w:r w:rsidRPr="00702D90">
        <w:rPr>
          <w:sz w:val="20"/>
          <w:szCs w:val="20"/>
        </w:rPr>
        <w:t>razmi</w:t>
      </w:r>
      <w:r w:rsidRPr="00702D90">
        <w:rPr>
          <w:sz w:val="20"/>
          <w:szCs w:val="20"/>
          <w:lang w:val="sr-Latn-ME"/>
        </w:rPr>
        <w:t>š</w:t>
      </w:r>
      <w:r w:rsidRPr="00702D90">
        <w:rPr>
          <w:sz w:val="20"/>
          <w:szCs w:val="20"/>
        </w:rPr>
        <w:t>ljanje</w:t>
      </w:r>
      <w:r w:rsidRPr="00702D90">
        <w:rPr>
          <w:sz w:val="20"/>
          <w:szCs w:val="20"/>
          <w:lang w:val="sr-Latn-ME"/>
        </w:rPr>
        <w:t xml:space="preserve"> </w:t>
      </w:r>
      <w:r w:rsidRPr="00702D90">
        <w:rPr>
          <w:sz w:val="20"/>
          <w:szCs w:val="20"/>
        </w:rPr>
        <w:t>i</w:t>
      </w:r>
      <w:r w:rsidRPr="00702D90">
        <w:rPr>
          <w:sz w:val="20"/>
          <w:szCs w:val="20"/>
          <w:lang w:val="sr-Latn-ME"/>
        </w:rPr>
        <w:t xml:space="preserve"> </w:t>
      </w:r>
      <w:r w:rsidRPr="00702D90">
        <w:rPr>
          <w:sz w:val="20"/>
          <w:szCs w:val="20"/>
        </w:rPr>
        <w:t>time</w:t>
      </w:r>
      <w:r w:rsidRPr="00702D90">
        <w:rPr>
          <w:sz w:val="20"/>
          <w:szCs w:val="20"/>
          <w:lang w:val="sr-Latn-ME"/>
        </w:rPr>
        <w:t xml:space="preserve"> </w:t>
      </w:r>
      <w:r w:rsidRPr="00702D90">
        <w:rPr>
          <w:sz w:val="20"/>
          <w:szCs w:val="20"/>
        </w:rPr>
        <w:t>uti</w:t>
      </w:r>
      <w:r w:rsidRPr="00702D90">
        <w:rPr>
          <w:sz w:val="20"/>
          <w:szCs w:val="20"/>
          <w:lang w:val="sr-Latn-ME"/>
        </w:rPr>
        <w:t>č</w:t>
      </w:r>
      <w:r w:rsidRPr="00702D90">
        <w:rPr>
          <w:sz w:val="20"/>
          <w:szCs w:val="20"/>
        </w:rPr>
        <w:t>u</w:t>
      </w:r>
      <w:r w:rsidRPr="00702D90">
        <w:rPr>
          <w:sz w:val="20"/>
          <w:szCs w:val="20"/>
          <w:lang w:val="sr-Latn-ME"/>
        </w:rPr>
        <w:t xml:space="preserve"> </w:t>
      </w:r>
      <w:r w:rsidRPr="00702D90">
        <w:rPr>
          <w:sz w:val="20"/>
          <w:szCs w:val="20"/>
        </w:rPr>
        <w:t>na</w:t>
      </w:r>
      <w:r w:rsidRPr="00702D90">
        <w:rPr>
          <w:sz w:val="20"/>
          <w:szCs w:val="20"/>
          <w:lang w:val="sr-Latn-ME"/>
        </w:rPr>
        <w:t xml:space="preserve"> </w:t>
      </w:r>
      <w:r w:rsidRPr="00702D90">
        <w:rPr>
          <w:sz w:val="20"/>
          <w:szCs w:val="20"/>
        </w:rPr>
        <w:t>razvoj</w:t>
      </w:r>
      <w:r w:rsidRPr="00702D90">
        <w:rPr>
          <w:sz w:val="20"/>
          <w:szCs w:val="20"/>
          <w:lang w:val="sr-Latn-ME"/>
        </w:rPr>
        <w:t xml:space="preserve"> </w:t>
      </w:r>
      <w:r w:rsidRPr="00702D90">
        <w:rPr>
          <w:sz w:val="20"/>
          <w:szCs w:val="20"/>
        </w:rPr>
        <w:t>interpersonalnih</w:t>
      </w:r>
      <w:r w:rsidRPr="00702D90">
        <w:rPr>
          <w:sz w:val="20"/>
          <w:szCs w:val="20"/>
          <w:lang w:val="sr-Latn-ME"/>
        </w:rPr>
        <w:t xml:space="preserve"> </w:t>
      </w:r>
      <w:r w:rsidRPr="00702D90">
        <w:rPr>
          <w:sz w:val="20"/>
          <w:szCs w:val="20"/>
        </w:rPr>
        <w:t>vje</w:t>
      </w:r>
      <w:r w:rsidRPr="00702D90">
        <w:rPr>
          <w:sz w:val="20"/>
          <w:szCs w:val="20"/>
          <w:lang w:val="sr-Latn-ME"/>
        </w:rPr>
        <w:t>š</w:t>
      </w:r>
      <w:r w:rsidRPr="00702D90">
        <w:rPr>
          <w:sz w:val="20"/>
          <w:szCs w:val="20"/>
        </w:rPr>
        <w:t>tina</w:t>
      </w:r>
      <w:r w:rsidRPr="00702D90">
        <w:rPr>
          <w:sz w:val="20"/>
          <w:szCs w:val="20"/>
          <w:lang w:val="sr-Latn-ME"/>
        </w:rPr>
        <w:t xml:space="preserve">, </w:t>
      </w:r>
      <w:r w:rsidRPr="00702D90">
        <w:rPr>
          <w:sz w:val="20"/>
          <w:szCs w:val="20"/>
        </w:rPr>
        <w:t>individualne</w:t>
      </w:r>
      <w:r w:rsidRPr="00702D90">
        <w:rPr>
          <w:sz w:val="20"/>
          <w:szCs w:val="20"/>
          <w:lang w:val="sr-Latn-ME"/>
        </w:rPr>
        <w:t xml:space="preserve"> </w:t>
      </w:r>
      <w:r w:rsidRPr="00702D90">
        <w:rPr>
          <w:sz w:val="20"/>
          <w:szCs w:val="20"/>
        </w:rPr>
        <w:t>kreativnosti</w:t>
      </w:r>
      <w:r w:rsidRPr="00702D90">
        <w:rPr>
          <w:sz w:val="20"/>
          <w:szCs w:val="20"/>
          <w:lang w:val="sr-Latn-ME"/>
        </w:rPr>
        <w:t xml:space="preserve"> </w:t>
      </w:r>
      <w:r w:rsidRPr="00702D90">
        <w:rPr>
          <w:sz w:val="20"/>
          <w:szCs w:val="20"/>
        </w:rPr>
        <w:t>i</w:t>
      </w:r>
      <w:r w:rsidRPr="00702D90">
        <w:rPr>
          <w:sz w:val="20"/>
          <w:szCs w:val="20"/>
          <w:lang w:val="sr-Latn-ME"/>
        </w:rPr>
        <w:t xml:space="preserve"> </w:t>
      </w:r>
      <w:r w:rsidRPr="00702D90">
        <w:rPr>
          <w:sz w:val="20"/>
          <w:szCs w:val="20"/>
        </w:rPr>
        <w:t>preduzetni</w:t>
      </w:r>
      <w:r w:rsidRPr="00702D90">
        <w:rPr>
          <w:sz w:val="20"/>
          <w:szCs w:val="20"/>
          <w:lang w:val="sr-Latn-ME"/>
        </w:rPr>
        <w:t>č</w:t>
      </w:r>
      <w:r w:rsidRPr="00702D90">
        <w:rPr>
          <w:sz w:val="20"/>
          <w:szCs w:val="20"/>
        </w:rPr>
        <w:t>kih</w:t>
      </w:r>
      <w:r w:rsidRPr="00702D90">
        <w:rPr>
          <w:sz w:val="20"/>
          <w:szCs w:val="20"/>
          <w:lang w:val="sr-Latn-ME"/>
        </w:rPr>
        <w:t xml:space="preserve"> </w:t>
      </w:r>
      <w:r w:rsidRPr="00702D90">
        <w:rPr>
          <w:sz w:val="20"/>
          <w:szCs w:val="20"/>
        </w:rPr>
        <w:t>vje</w:t>
      </w:r>
      <w:r w:rsidRPr="00702D90">
        <w:rPr>
          <w:sz w:val="20"/>
          <w:szCs w:val="20"/>
          <w:lang w:val="sr-Latn-ME"/>
        </w:rPr>
        <w:t>š</w:t>
      </w:r>
      <w:r w:rsidRPr="00702D90">
        <w:rPr>
          <w:sz w:val="20"/>
          <w:szCs w:val="20"/>
        </w:rPr>
        <w:t>tina</w:t>
      </w:r>
      <w:r w:rsidRPr="00702D90">
        <w:rPr>
          <w:sz w:val="20"/>
          <w:szCs w:val="20"/>
          <w:lang w:val="sr-Latn-ME"/>
        </w:rPr>
        <w:t xml:space="preserve">; </w:t>
      </w:r>
      <w:r w:rsidRPr="00702D90">
        <w:rPr>
          <w:sz w:val="20"/>
          <w:szCs w:val="20"/>
        </w:rPr>
        <w:t>osposobljavanje</w:t>
      </w:r>
      <w:r w:rsidRPr="00702D90">
        <w:rPr>
          <w:sz w:val="20"/>
          <w:szCs w:val="20"/>
          <w:lang w:val="sr-Latn-ME"/>
        </w:rPr>
        <w:t xml:space="preserve"> </w:t>
      </w:r>
      <w:r w:rsidRPr="00702D90">
        <w:rPr>
          <w:sz w:val="20"/>
          <w:szCs w:val="20"/>
        </w:rPr>
        <w:t>za</w:t>
      </w:r>
      <w:r w:rsidRPr="00702D90">
        <w:rPr>
          <w:sz w:val="20"/>
          <w:szCs w:val="20"/>
          <w:lang w:val="sr-Latn-ME"/>
        </w:rPr>
        <w:t xml:space="preserve"> </w:t>
      </w:r>
      <w:r w:rsidRPr="00702D90">
        <w:rPr>
          <w:sz w:val="20"/>
          <w:szCs w:val="20"/>
        </w:rPr>
        <w:t>efektivno</w:t>
      </w:r>
      <w:r w:rsidRPr="00702D90">
        <w:rPr>
          <w:sz w:val="20"/>
          <w:szCs w:val="20"/>
          <w:lang w:val="sr-Latn-ME"/>
        </w:rPr>
        <w:t xml:space="preserve"> </w:t>
      </w:r>
      <w:r w:rsidRPr="00702D90">
        <w:rPr>
          <w:sz w:val="20"/>
          <w:szCs w:val="20"/>
        </w:rPr>
        <w:t>pru</w:t>
      </w:r>
      <w:r w:rsidRPr="00702D90">
        <w:rPr>
          <w:sz w:val="20"/>
          <w:szCs w:val="20"/>
          <w:lang w:val="sr-Latn-ME"/>
        </w:rPr>
        <w:t>ž</w:t>
      </w:r>
      <w:r w:rsidRPr="00702D90">
        <w:rPr>
          <w:sz w:val="20"/>
          <w:szCs w:val="20"/>
        </w:rPr>
        <w:t>anje</w:t>
      </w:r>
      <w:r w:rsidRPr="00702D90">
        <w:rPr>
          <w:sz w:val="20"/>
          <w:szCs w:val="20"/>
          <w:lang w:val="sr-Latn-ME"/>
        </w:rPr>
        <w:t xml:space="preserve"> </w:t>
      </w:r>
      <w:r w:rsidRPr="00702D90">
        <w:rPr>
          <w:sz w:val="20"/>
          <w:szCs w:val="20"/>
        </w:rPr>
        <w:t>konstruktivnih</w:t>
      </w:r>
      <w:r w:rsidRPr="00702D90">
        <w:rPr>
          <w:sz w:val="20"/>
          <w:szCs w:val="20"/>
          <w:lang w:val="sr-Latn-ME"/>
        </w:rPr>
        <w:t xml:space="preserve"> </w:t>
      </w:r>
      <w:r w:rsidRPr="00702D90">
        <w:rPr>
          <w:sz w:val="20"/>
          <w:szCs w:val="20"/>
        </w:rPr>
        <w:t>povratnih</w:t>
      </w:r>
      <w:r w:rsidRPr="00702D90">
        <w:rPr>
          <w:sz w:val="20"/>
          <w:szCs w:val="20"/>
          <w:lang w:val="sr-Latn-ME"/>
        </w:rPr>
        <w:t xml:space="preserve"> </w:t>
      </w:r>
      <w:r w:rsidRPr="00702D90">
        <w:rPr>
          <w:sz w:val="20"/>
          <w:szCs w:val="20"/>
        </w:rPr>
        <w:t>informacija</w:t>
      </w:r>
      <w:r w:rsidRPr="00702D90">
        <w:rPr>
          <w:sz w:val="20"/>
          <w:szCs w:val="20"/>
          <w:lang w:val="sr-Latn-ME"/>
        </w:rPr>
        <w:t xml:space="preserve"> </w:t>
      </w:r>
      <w:r w:rsidRPr="00702D90">
        <w:rPr>
          <w:sz w:val="20"/>
          <w:szCs w:val="20"/>
        </w:rPr>
        <w:t>o</w:t>
      </w:r>
      <w:r w:rsidRPr="00702D90">
        <w:rPr>
          <w:sz w:val="20"/>
          <w:szCs w:val="20"/>
          <w:lang w:val="sr-Latn-ME"/>
        </w:rPr>
        <w:t xml:space="preserve"> </w:t>
      </w:r>
      <w:r w:rsidRPr="00702D90">
        <w:rPr>
          <w:sz w:val="20"/>
          <w:szCs w:val="20"/>
        </w:rPr>
        <w:t>tome</w:t>
      </w:r>
      <w:r w:rsidRPr="00702D90">
        <w:rPr>
          <w:sz w:val="20"/>
          <w:szCs w:val="20"/>
          <w:lang w:val="sr-Latn-ME"/>
        </w:rPr>
        <w:t xml:space="preserve"> </w:t>
      </w:r>
      <w:r w:rsidRPr="00702D90">
        <w:rPr>
          <w:sz w:val="20"/>
          <w:szCs w:val="20"/>
        </w:rPr>
        <w:t>kako</w:t>
      </w:r>
      <w:r w:rsidRPr="00702D90">
        <w:rPr>
          <w:sz w:val="20"/>
          <w:szCs w:val="20"/>
          <w:lang w:val="sr-Latn-ME"/>
        </w:rPr>
        <w:t xml:space="preserve"> </w:t>
      </w:r>
      <w:r w:rsidRPr="00702D90">
        <w:rPr>
          <w:sz w:val="20"/>
          <w:szCs w:val="20"/>
        </w:rPr>
        <w:t>da</w:t>
      </w:r>
      <w:r w:rsidRPr="00702D90">
        <w:rPr>
          <w:sz w:val="20"/>
          <w:szCs w:val="20"/>
          <w:lang w:val="sr-Latn-ME"/>
        </w:rPr>
        <w:t xml:space="preserve"> p</w:t>
      </w:r>
      <w:r w:rsidR="00282363" w:rsidRPr="00702D90">
        <w:rPr>
          <w:sz w:val="20"/>
          <w:szCs w:val="20"/>
          <w:lang w:val="sr-Latn-ME"/>
        </w:rPr>
        <w:t>ovećaju nivo učenja u učionici</w:t>
      </w:r>
    </w:p>
    <w:p w14:paraId="5C705E7E" w14:textId="77777777" w:rsidR="00C75160" w:rsidRPr="00702D90" w:rsidRDefault="00C75160" w:rsidP="00C75160">
      <w:pPr>
        <w:pStyle w:val="NoSpacing"/>
        <w:rPr>
          <w:sz w:val="20"/>
          <w:szCs w:val="20"/>
          <w:lang w:val="sr-Latn-ME"/>
        </w:rPr>
      </w:pPr>
    </w:p>
    <w:p w14:paraId="5DE5F04C" w14:textId="77777777" w:rsidR="000717B7" w:rsidRPr="00702D90" w:rsidRDefault="000717B7" w:rsidP="00C75160">
      <w:pPr>
        <w:pStyle w:val="NoSpacing"/>
        <w:rPr>
          <w:sz w:val="20"/>
          <w:szCs w:val="20"/>
          <w:lang w:val="sr-Latn-ME"/>
        </w:rPr>
      </w:pPr>
      <w:r w:rsidRPr="00702D90">
        <w:rPr>
          <w:b/>
          <w:sz w:val="20"/>
          <w:szCs w:val="20"/>
          <w:lang w:val="sr-Latn-ME"/>
        </w:rPr>
        <w:t>Ciljna grupa:</w:t>
      </w:r>
      <w:r w:rsidRPr="00702D90">
        <w:rPr>
          <w:sz w:val="20"/>
          <w:szCs w:val="20"/>
          <w:lang w:val="sr-Latn-ME"/>
        </w:rPr>
        <w:t xml:space="preserve"> nastavnici osnovnih i srednjih škola</w:t>
      </w:r>
    </w:p>
    <w:p w14:paraId="59407C5C" w14:textId="77777777" w:rsidR="00C75160" w:rsidRPr="00702D90" w:rsidRDefault="00C75160" w:rsidP="00C75160">
      <w:pPr>
        <w:pStyle w:val="NoSpacing"/>
        <w:rPr>
          <w:sz w:val="20"/>
          <w:szCs w:val="20"/>
          <w:lang w:val="sr-Latn-ME"/>
        </w:rPr>
      </w:pPr>
    </w:p>
    <w:p w14:paraId="19EFACB7" w14:textId="77777777" w:rsidR="000717B7" w:rsidRPr="00702D90" w:rsidRDefault="000717B7" w:rsidP="00C75160">
      <w:pPr>
        <w:pStyle w:val="NoSpacing"/>
        <w:rPr>
          <w:sz w:val="20"/>
          <w:szCs w:val="20"/>
          <w:lang w:val="sr-Latn-ME"/>
        </w:rPr>
      </w:pPr>
      <w:r w:rsidRPr="00702D90">
        <w:rPr>
          <w:b/>
          <w:sz w:val="20"/>
          <w:szCs w:val="20"/>
          <w:lang w:val="sr-Latn-ME"/>
        </w:rPr>
        <w:t>Metode i tehnike rada:</w:t>
      </w:r>
      <w:r w:rsidRPr="00702D90">
        <w:rPr>
          <w:sz w:val="20"/>
          <w:szCs w:val="20"/>
          <w:lang w:val="sr-Latn-ME"/>
        </w:rPr>
        <w:t xml:space="preserve"> obuka interaktivnog tipa </w:t>
      </w:r>
    </w:p>
    <w:p w14:paraId="1AC1B369" w14:textId="77777777" w:rsidR="00C75160" w:rsidRPr="00702D90" w:rsidRDefault="00C75160" w:rsidP="00C75160">
      <w:pPr>
        <w:pStyle w:val="NoSpacing"/>
        <w:rPr>
          <w:sz w:val="20"/>
          <w:szCs w:val="20"/>
          <w:lang w:val="sr-Latn-ME"/>
        </w:rPr>
      </w:pPr>
    </w:p>
    <w:p w14:paraId="140C8F33" w14:textId="77777777" w:rsidR="000717B7" w:rsidRPr="00702D90" w:rsidRDefault="000717B7" w:rsidP="00C75160">
      <w:pPr>
        <w:pStyle w:val="NoSpacing"/>
        <w:rPr>
          <w:b/>
          <w:sz w:val="20"/>
          <w:szCs w:val="20"/>
          <w:lang w:val="sr-Latn-ME"/>
        </w:rPr>
      </w:pPr>
      <w:r w:rsidRPr="00702D90">
        <w:rPr>
          <w:b/>
          <w:sz w:val="20"/>
          <w:szCs w:val="20"/>
          <w:lang w:val="sr-Latn-ME"/>
        </w:rPr>
        <w:t>Teme:</w:t>
      </w:r>
    </w:p>
    <w:p w14:paraId="40DE5904" w14:textId="77777777" w:rsidR="00C75160" w:rsidRPr="00702D90" w:rsidRDefault="00C75160" w:rsidP="00C75160">
      <w:pPr>
        <w:pStyle w:val="NoSpacing"/>
        <w:rPr>
          <w:b/>
          <w:sz w:val="20"/>
          <w:szCs w:val="20"/>
          <w:lang w:val="sr-Latn-ME"/>
        </w:rPr>
      </w:pPr>
    </w:p>
    <w:p w14:paraId="2D09BEDA" w14:textId="77777777" w:rsidR="000717B7" w:rsidRPr="00702D90" w:rsidRDefault="000717B7" w:rsidP="008C016F">
      <w:pPr>
        <w:pStyle w:val="NoSpacing"/>
        <w:numPr>
          <w:ilvl w:val="0"/>
          <w:numId w:val="28"/>
        </w:numPr>
        <w:spacing w:line="276" w:lineRule="auto"/>
        <w:rPr>
          <w:sz w:val="20"/>
          <w:szCs w:val="20"/>
          <w:lang w:val="sr-Latn-ME"/>
        </w:rPr>
      </w:pPr>
      <w:r w:rsidRPr="00702D90">
        <w:rPr>
          <w:sz w:val="20"/>
          <w:szCs w:val="20"/>
          <w:lang w:val="sr-Latn-ME"/>
        </w:rPr>
        <w:t xml:space="preserve">Prepreke učenju u učionici </w:t>
      </w:r>
    </w:p>
    <w:p w14:paraId="69EB8736" w14:textId="77777777" w:rsidR="000717B7" w:rsidRPr="00702D90" w:rsidRDefault="000717B7" w:rsidP="008C016F">
      <w:pPr>
        <w:pStyle w:val="NoSpacing"/>
        <w:numPr>
          <w:ilvl w:val="0"/>
          <w:numId w:val="28"/>
        </w:numPr>
        <w:spacing w:line="276" w:lineRule="auto"/>
        <w:rPr>
          <w:sz w:val="20"/>
          <w:szCs w:val="20"/>
          <w:lang w:val="sr-Latn-ME"/>
        </w:rPr>
      </w:pPr>
      <w:r w:rsidRPr="00702D90">
        <w:rPr>
          <w:sz w:val="20"/>
          <w:szCs w:val="20"/>
          <w:lang w:val="sr-Latn-ME"/>
        </w:rPr>
        <w:t xml:space="preserve">Vještine koje su potrebne na radnom mjestu </w:t>
      </w:r>
    </w:p>
    <w:p w14:paraId="0BAF108A" w14:textId="77777777" w:rsidR="000717B7" w:rsidRPr="00702D90" w:rsidRDefault="000717B7" w:rsidP="008C016F">
      <w:pPr>
        <w:pStyle w:val="NoSpacing"/>
        <w:numPr>
          <w:ilvl w:val="0"/>
          <w:numId w:val="28"/>
        </w:numPr>
        <w:spacing w:line="276" w:lineRule="auto"/>
        <w:rPr>
          <w:sz w:val="20"/>
          <w:szCs w:val="20"/>
          <w:lang w:val="sr-Latn-ME"/>
        </w:rPr>
      </w:pPr>
      <w:r w:rsidRPr="00702D90">
        <w:rPr>
          <w:sz w:val="20"/>
          <w:szCs w:val="20"/>
          <w:lang w:val="sr-Latn-ME"/>
        </w:rPr>
        <w:t xml:space="preserve">Šta je komunikacija? </w:t>
      </w:r>
    </w:p>
    <w:p w14:paraId="561A4384" w14:textId="77777777" w:rsidR="000717B7" w:rsidRPr="00702D90" w:rsidRDefault="000717B7" w:rsidP="008C016F">
      <w:pPr>
        <w:pStyle w:val="NoSpacing"/>
        <w:numPr>
          <w:ilvl w:val="0"/>
          <w:numId w:val="28"/>
        </w:numPr>
        <w:spacing w:line="276" w:lineRule="auto"/>
        <w:rPr>
          <w:sz w:val="20"/>
          <w:szCs w:val="20"/>
          <w:lang w:val="sr-Latn-ME"/>
        </w:rPr>
      </w:pPr>
      <w:r w:rsidRPr="00702D90">
        <w:rPr>
          <w:sz w:val="20"/>
          <w:szCs w:val="20"/>
          <w:lang w:val="sr-Latn-ME"/>
        </w:rPr>
        <w:t xml:space="preserve">Vrste komunikacije u učionici </w:t>
      </w:r>
    </w:p>
    <w:p w14:paraId="489D006F" w14:textId="77777777" w:rsidR="000717B7" w:rsidRPr="00702D90" w:rsidRDefault="000717B7" w:rsidP="008C016F">
      <w:pPr>
        <w:pStyle w:val="NoSpacing"/>
        <w:numPr>
          <w:ilvl w:val="0"/>
          <w:numId w:val="28"/>
        </w:numPr>
        <w:spacing w:line="276" w:lineRule="auto"/>
        <w:rPr>
          <w:sz w:val="20"/>
          <w:szCs w:val="20"/>
          <w:lang w:val="sr-Latn-ME"/>
        </w:rPr>
      </w:pPr>
      <w:r w:rsidRPr="00702D90">
        <w:rPr>
          <w:sz w:val="20"/>
          <w:szCs w:val="20"/>
          <w:lang w:val="sr-Latn-ME"/>
        </w:rPr>
        <w:t xml:space="preserve">Teorija konstruktivne povratne informacije </w:t>
      </w:r>
    </w:p>
    <w:p w14:paraId="4A26883A" w14:textId="77777777" w:rsidR="000717B7" w:rsidRPr="00702D90" w:rsidRDefault="000717B7" w:rsidP="008C016F">
      <w:pPr>
        <w:pStyle w:val="NoSpacing"/>
        <w:numPr>
          <w:ilvl w:val="0"/>
          <w:numId w:val="28"/>
        </w:numPr>
        <w:spacing w:line="276" w:lineRule="auto"/>
        <w:rPr>
          <w:sz w:val="20"/>
          <w:szCs w:val="20"/>
          <w:lang w:val="sr-Latn-ME"/>
        </w:rPr>
      </w:pPr>
      <w:r w:rsidRPr="00702D90">
        <w:rPr>
          <w:sz w:val="20"/>
          <w:szCs w:val="20"/>
          <w:lang w:val="sr-Latn-ME"/>
        </w:rPr>
        <w:t xml:space="preserve">Davanje povratne informacije u učionici </w:t>
      </w:r>
    </w:p>
    <w:p w14:paraId="4344F41C" w14:textId="77777777" w:rsidR="000717B7" w:rsidRPr="00702D90" w:rsidRDefault="000717B7" w:rsidP="008C016F">
      <w:pPr>
        <w:pStyle w:val="NoSpacing"/>
        <w:numPr>
          <w:ilvl w:val="0"/>
          <w:numId w:val="28"/>
        </w:numPr>
        <w:spacing w:line="276" w:lineRule="auto"/>
        <w:rPr>
          <w:sz w:val="20"/>
          <w:szCs w:val="20"/>
          <w:lang w:val="sr-Latn-ME"/>
        </w:rPr>
      </w:pPr>
      <w:r w:rsidRPr="00702D90">
        <w:rPr>
          <w:sz w:val="20"/>
          <w:szCs w:val="20"/>
          <w:lang w:val="sr-Latn-ME"/>
        </w:rPr>
        <w:t xml:space="preserve">Kako pružiti konstruktivnu povratnu informaciju? </w:t>
      </w:r>
    </w:p>
    <w:p w14:paraId="4755A43F" w14:textId="77777777" w:rsidR="000717B7" w:rsidRPr="00702D90" w:rsidRDefault="000717B7" w:rsidP="00C75160">
      <w:pPr>
        <w:pStyle w:val="NoSpacing"/>
        <w:rPr>
          <w:sz w:val="20"/>
          <w:szCs w:val="20"/>
          <w:lang w:val="sr-Latn-ME"/>
        </w:rPr>
      </w:pPr>
    </w:p>
    <w:p w14:paraId="5B1C0565" w14:textId="2899377F" w:rsidR="000717B7" w:rsidRPr="00702D90" w:rsidRDefault="000717B7" w:rsidP="00C75160">
      <w:pPr>
        <w:pStyle w:val="NoSpacing"/>
        <w:rPr>
          <w:bCs/>
          <w:sz w:val="20"/>
          <w:szCs w:val="20"/>
          <w:lang w:val="sr-Latn-ME"/>
        </w:rPr>
      </w:pPr>
      <w:r w:rsidRPr="00702D90">
        <w:rPr>
          <w:b/>
          <w:sz w:val="20"/>
          <w:szCs w:val="20"/>
          <w:lang w:val="sr-Latn-ME"/>
        </w:rPr>
        <w:t xml:space="preserve">Način realizacije programa: </w:t>
      </w:r>
      <w:r w:rsidRPr="00702D90">
        <w:rPr>
          <w:bCs/>
          <w:sz w:val="20"/>
          <w:szCs w:val="20"/>
          <w:lang w:val="sr-Latn-ME"/>
        </w:rPr>
        <w:t>neposredno i online</w:t>
      </w:r>
    </w:p>
    <w:p w14:paraId="5D07D3D3" w14:textId="77777777" w:rsidR="00C75160" w:rsidRPr="00702D90" w:rsidRDefault="00C75160" w:rsidP="00C75160">
      <w:pPr>
        <w:pStyle w:val="NoSpacing"/>
        <w:rPr>
          <w:bCs/>
          <w:sz w:val="20"/>
          <w:szCs w:val="20"/>
          <w:lang w:val="sr-Latn-ME"/>
        </w:rPr>
      </w:pPr>
    </w:p>
    <w:p w14:paraId="10562138" w14:textId="172604F7" w:rsidR="000717B7" w:rsidRPr="00702D90" w:rsidRDefault="000717B7" w:rsidP="00C75160">
      <w:pPr>
        <w:pStyle w:val="NoSpacing"/>
        <w:rPr>
          <w:sz w:val="20"/>
          <w:szCs w:val="20"/>
          <w:lang w:val="sr-Latn-ME"/>
        </w:rPr>
      </w:pPr>
      <w:r w:rsidRPr="00702D90">
        <w:rPr>
          <w:b/>
          <w:sz w:val="20"/>
          <w:szCs w:val="20"/>
          <w:lang w:val="sr-Latn-ME"/>
        </w:rPr>
        <w:t>Trajanje programa (broj dana i broj sati):</w:t>
      </w:r>
      <w:r w:rsidR="006E22F0" w:rsidRPr="00702D90">
        <w:rPr>
          <w:b/>
          <w:sz w:val="20"/>
          <w:szCs w:val="20"/>
          <w:lang w:val="sr-Latn-ME"/>
        </w:rPr>
        <w:t xml:space="preserve"> </w:t>
      </w:r>
      <w:r w:rsidR="00E8145A" w:rsidRPr="00702D90">
        <w:rPr>
          <w:sz w:val="20"/>
          <w:szCs w:val="20"/>
          <w:lang w:val="sr-Latn-ME"/>
        </w:rPr>
        <w:t>1</w:t>
      </w:r>
      <w:r w:rsidRPr="00702D90">
        <w:rPr>
          <w:sz w:val="20"/>
          <w:szCs w:val="20"/>
          <w:lang w:val="sr-Latn-ME"/>
        </w:rPr>
        <w:t xml:space="preserve"> dan, 8 sati </w:t>
      </w:r>
    </w:p>
    <w:p w14:paraId="53451378" w14:textId="77777777" w:rsidR="00C75160" w:rsidRPr="00702D90" w:rsidRDefault="00C75160" w:rsidP="00C75160">
      <w:pPr>
        <w:pStyle w:val="NoSpacing"/>
        <w:rPr>
          <w:sz w:val="20"/>
          <w:szCs w:val="20"/>
          <w:lang w:val="sr-Latn-ME"/>
        </w:rPr>
      </w:pPr>
    </w:p>
    <w:p w14:paraId="1C08D04B" w14:textId="7148F683" w:rsidR="00C75160" w:rsidRPr="00702D90" w:rsidRDefault="000717B7" w:rsidP="00C75160">
      <w:pPr>
        <w:pStyle w:val="NoSpacing"/>
        <w:rPr>
          <w:sz w:val="20"/>
          <w:szCs w:val="20"/>
          <w:lang w:val="sr-Latn-ME"/>
        </w:rPr>
      </w:pPr>
      <w:r w:rsidRPr="00702D90">
        <w:rPr>
          <w:b/>
          <w:sz w:val="20"/>
          <w:szCs w:val="20"/>
          <w:lang w:val="sr-Latn-ME"/>
        </w:rPr>
        <w:t xml:space="preserve">Broj učesnika u grupi: </w:t>
      </w:r>
      <w:r w:rsidRPr="00702D90">
        <w:rPr>
          <w:sz w:val="20"/>
          <w:szCs w:val="20"/>
          <w:lang w:val="sr-Latn-ME"/>
        </w:rPr>
        <w:t xml:space="preserve">15 </w:t>
      </w:r>
      <w:r w:rsidR="006E22F0" w:rsidRPr="00702D90">
        <w:rPr>
          <w:sz w:val="20"/>
          <w:szCs w:val="20"/>
          <w:lang w:val="sr-Latn-ME"/>
        </w:rPr>
        <w:t xml:space="preserve">- </w:t>
      </w:r>
      <w:r w:rsidRPr="00702D90">
        <w:rPr>
          <w:sz w:val="20"/>
          <w:szCs w:val="20"/>
          <w:lang w:val="sr-Latn-ME"/>
        </w:rPr>
        <w:t>25</w:t>
      </w:r>
    </w:p>
    <w:p w14:paraId="192B7DBA" w14:textId="77777777" w:rsidR="000717B7" w:rsidRPr="00702D90" w:rsidRDefault="000717B7" w:rsidP="00C75160">
      <w:pPr>
        <w:pStyle w:val="NoSpacing"/>
        <w:rPr>
          <w:sz w:val="20"/>
          <w:szCs w:val="20"/>
          <w:lang w:val="sr-Latn-ME"/>
        </w:rPr>
      </w:pPr>
      <w:r w:rsidRPr="00702D90">
        <w:rPr>
          <w:sz w:val="20"/>
          <w:szCs w:val="20"/>
          <w:lang w:val="sr-Latn-ME"/>
        </w:rPr>
        <w:t xml:space="preserve">. </w:t>
      </w:r>
    </w:p>
    <w:p w14:paraId="3483100E" w14:textId="77777777" w:rsidR="000717B7" w:rsidRPr="00702D90" w:rsidRDefault="000717B7" w:rsidP="00F57893">
      <w:pPr>
        <w:pStyle w:val="NoSpacing"/>
        <w:jc w:val="both"/>
        <w:rPr>
          <w:sz w:val="20"/>
          <w:szCs w:val="20"/>
          <w:lang w:val="sr-Latn-ME"/>
        </w:rPr>
      </w:pPr>
      <w:r w:rsidRPr="00702D90">
        <w:rPr>
          <w:b/>
          <w:sz w:val="20"/>
          <w:szCs w:val="20"/>
          <w:lang w:val="sr-Latn-ME"/>
        </w:rPr>
        <w:t xml:space="preserve">Cijena po učesniku dnevno i šta ona uključuje: </w:t>
      </w:r>
      <w:r w:rsidRPr="00702D90">
        <w:rPr>
          <w:sz w:val="20"/>
          <w:szCs w:val="20"/>
          <w:lang w:val="sr-Latn-ME"/>
        </w:rPr>
        <w:t>Cijena po učesniku je</w:t>
      </w:r>
      <w:r w:rsidRPr="00702D90">
        <w:rPr>
          <w:b/>
          <w:sz w:val="20"/>
          <w:szCs w:val="20"/>
          <w:lang w:val="sr-Latn-ME"/>
        </w:rPr>
        <w:t xml:space="preserve"> </w:t>
      </w:r>
      <w:r w:rsidRPr="00702D90">
        <w:rPr>
          <w:sz w:val="20"/>
          <w:szCs w:val="20"/>
          <w:lang w:val="sr-Latn-ME"/>
        </w:rPr>
        <w:t xml:space="preserve">15 eura i uključuje honorar za voditelje seminara sa porezima i doprinosima, putni troškovi trenera, prilozi za učesnike i materijal i pribor za rad. </w:t>
      </w:r>
    </w:p>
    <w:p w14:paraId="62EF0A2B"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C40B38" w:rsidRPr="00702D90" w14:paraId="69CD8095" w14:textId="77777777" w:rsidTr="00134911">
        <w:trPr>
          <w:trHeight w:val="708"/>
        </w:trPr>
        <w:tc>
          <w:tcPr>
            <w:tcW w:w="9062" w:type="dxa"/>
            <w:shd w:val="clear" w:color="auto" w:fill="FBE4D5" w:themeFill="accent2" w:themeFillTint="33"/>
            <w:vAlign w:val="center"/>
          </w:tcPr>
          <w:p w14:paraId="6F6DFE9B" w14:textId="4A8A0EEB" w:rsidR="00C40B38" w:rsidRPr="00702D90" w:rsidRDefault="00D53A90" w:rsidP="00462A73">
            <w:pPr>
              <w:jc w:val="center"/>
              <w:rPr>
                <w:rFonts w:ascii="Verdana" w:hAnsi="Verdana" w:cs="Tahoma"/>
                <w:b/>
                <w:bCs/>
                <w:iCs/>
                <w:lang w:val="pl-PL"/>
              </w:rPr>
            </w:pPr>
            <w:r w:rsidRPr="00702D90">
              <w:rPr>
                <w:rFonts w:ascii="Verdana" w:hAnsi="Verdana" w:cs="Tahoma"/>
                <w:b/>
                <w:bCs/>
                <w:iCs/>
                <w:lang w:val="pl-PL"/>
              </w:rPr>
              <w:lastRenderedPageBreak/>
              <w:t>22</w:t>
            </w:r>
            <w:r w:rsidR="00C40B38" w:rsidRPr="00702D90">
              <w:rPr>
                <w:rFonts w:ascii="Verdana" w:hAnsi="Verdana" w:cs="Tahoma"/>
                <w:b/>
                <w:bCs/>
                <w:iCs/>
                <w:lang w:val="pl-PL"/>
              </w:rPr>
              <w:t xml:space="preserve">. </w:t>
            </w:r>
            <w:r w:rsidR="00C40B38" w:rsidRPr="00702D90">
              <w:rPr>
                <w:rFonts w:ascii="Verdana" w:eastAsia="Times New Roman" w:hAnsi="Verdana" w:cs="Verdana"/>
                <w:b/>
                <w:lang w:val="en-GB" w:eastAsia="de-CH"/>
              </w:rPr>
              <w:t xml:space="preserve">EKSPERIMENTOM </w:t>
            </w:r>
            <w:r w:rsidR="00C40B38" w:rsidRPr="00702D90">
              <w:rPr>
                <w:rFonts w:ascii="Verdana" w:eastAsia="Times New Roman" w:hAnsi="Verdana" w:cs="Times New Roman"/>
                <w:b/>
                <w:lang w:val="en-GB" w:eastAsia="de-CH"/>
              </w:rPr>
              <w:t>SPOZNAJEM PRIRODU OKO SEBE</w:t>
            </w:r>
          </w:p>
        </w:tc>
      </w:tr>
    </w:tbl>
    <w:p w14:paraId="0BCAD323" w14:textId="77777777" w:rsidR="00C40B38" w:rsidRPr="00702D90" w:rsidRDefault="00C40B38" w:rsidP="00C40B38">
      <w:pPr>
        <w:spacing w:after="0" w:line="240" w:lineRule="auto"/>
        <w:rPr>
          <w:rFonts w:ascii="Verdana" w:hAnsi="Verdana" w:cs="Tahoma"/>
          <w:b/>
          <w:bCs/>
          <w:iCs/>
          <w:sz w:val="20"/>
          <w:szCs w:val="20"/>
          <w:lang w:val="pl-PL"/>
        </w:rPr>
      </w:pPr>
    </w:p>
    <w:p w14:paraId="504FC617" w14:textId="77777777" w:rsidR="00C40B38" w:rsidRPr="00702D90" w:rsidRDefault="00C40B38" w:rsidP="00C40B38">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Autorke: </w:t>
      </w:r>
      <w:r w:rsidRPr="00702D90">
        <w:rPr>
          <w:rFonts w:ascii="Verdana" w:eastAsia="Times New Roman" w:hAnsi="Verdana" w:cs="Verdana"/>
          <w:sz w:val="20"/>
          <w:szCs w:val="20"/>
          <w:lang w:val="sr-Latn-ME" w:eastAsia="de-CH"/>
        </w:rPr>
        <w:t xml:space="preserve">mr Marijana Blečić, Rajka Mićanović i mr Danijela Popović </w:t>
      </w:r>
    </w:p>
    <w:p w14:paraId="1F6F4510" w14:textId="77777777"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mr Marijana Blečić</w:t>
      </w:r>
    </w:p>
    <w:p w14:paraId="0AB92F16" w14:textId="77777777" w:rsidR="00C40B38" w:rsidRPr="00702D90" w:rsidRDefault="00C40B38" w:rsidP="00C40B38">
      <w:pPr>
        <w:pStyle w:val="NoSpacing"/>
        <w:rPr>
          <w:rFonts w:cs="Arial"/>
          <w:sz w:val="20"/>
          <w:szCs w:val="20"/>
          <w:lang w:val="sr-Latn-ME"/>
        </w:rPr>
      </w:pPr>
      <w:r w:rsidRPr="00702D90">
        <w:rPr>
          <w:b/>
          <w:sz w:val="20"/>
          <w:szCs w:val="20"/>
          <w:lang w:val="sr-Latn-ME"/>
        </w:rPr>
        <w:t xml:space="preserve">E-mail: </w:t>
      </w:r>
      <w:r w:rsidRPr="00702D90">
        <w:rPr>
          <w:sz w:val="20"/>
          <w:szCs w:val="20"/>
          <w:lang w:val="sr-Latn-ME"/>
        </w:rPr>
        <w:t>marijana-b@t-com.me</w:t>
      </w:r>
    </w:p>
    <w:p w14:paraId="7D502246" w14:textId="77777777" w:rsidR="00C40B38" w:rsidRPr="00702D90" w:rsidRDefault="00C40B38" w:rsidP="00C40B38">
      <w:pPr>
        <w:pStyle w:val="NoSpacing"/>
        <w:rPr>
          <w:rFonts w:cs="Arial"/>
          <w:sz w:val="20"/>
          <w:szCs w:val="20"/>
          <w:lang w:val="sr-Latn-ME"/>
        </w:rPr>
      </w:pPr>
      <w:r w:rsidRPr="00702D90">
        <w:rPr>
          <w:b/>
          <w:sz w:val="20"/>
          <w:szCs w:val="20"/>
          <w:lang w:val="sr-Latn-ME"/>
        </w:rPr>
        <w:t xml:space="preserve">Broj telefona: </w:t>
      </w:r>
      <w:r w:rsidRPr="00702D90">
        <w:rPr>
          <w:sz w:val="20"/>
          <w:szCs w:val="20"/>
          <w:lang w:val="sr-Latn-ME"/>
        </w:rPr>
        <w:t>069 816 861</w:t>
      </w:r>
    </w:p>
    <w:p w14:paraId="063FDBFB"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p>
    <w:p w14:paraId="5AE6EC19" w14:textId="593F944D" w:rsidR="00C40B38" w:rsidRPr="00702D90" w:rsidRDefault="00FA4F3F" w:rsidP="00C40B38">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Opšti cilj programa</w:t>
      </w:r>
      <w:r w:rsidR="00C40B38" w:rsidRPr="00702D90">
        <w:rPr>
          <w:rFonts w:ascii="Verdana" w:eastAsia="Times New Roman" w:hAnsi="Verdana" w:cs="Verdana"/>
          <w:b/>
          <w:sz w:val="20"/>
          <w:szCs w:val="20"/>
          <w:lang w:val="sr-Latn-ME" w:eastAsia="de-CH"/>
        </w:rPr>
        <w:t xml:space="preserve">: </w:t>
      </w:r>
      <w:r w:rsidR="00C40B38" w:rsidRPr="00702D90">
        <w:rPr>
          <w:rFonts w:ascii="Verdana" w:eastAsia="Times New Roman" w:hAnsi="Verdana" w:cs="Tahoma"/>
          <w:sz w:val="20"/>
          <w:szCs w:val="20"/>
          <w:lang w:val="sr-Latn-ME" w:eastAsia="de-CH"/>
        </w:rPr>
        <w:t>motivisanje vaspitača i učitelja za sticanje različitih znanja i vještina vezanih za važnost upotrebe eksperimenata u prirodnim uslovima i podsticanje za sveobuhvatnije prezentovanje sadržaja iz oblasti upoznavanja okoline</w:t>
      </w:r>
    </w:p>
    <w:p w14:paraId="67FC5299"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p>
    <w:p w14:paraId="55F9976A" w14:textId="77777777" w:rsidR="00C40B38" w:rsidRPr="00702D90" w:rsidRDefault="00C40B38" w:rsidP="00C40B38">
      <w:pPr>
        <w:tabs>
          <w:tab w:val="left" w:pos="5988"/>
        </w:tabs>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diskutovati o temama vezanim za vodu kao uslov života; praktično sprovesti eksperimente koji u svojoj upotrebi imaju vodu kao osnov za razumijevanje navedenog; diskutovati o temama vezanim za vazduh kao jednim od uslova života; praktično sprovesti eksperimente koji u svojoj upotrebi imaju vazduh kao osnov za razumijevanje navedenog; diskutovati o temama vezanim za biljke i prirodne pojave u prirodi; praktično sprovesti eksperimente kojima se mogu razumijeti osobine biljaka, kao i prirodne pojave u prirodi</w:t>
      </w:r>
    </w:p>
    <w:p w14:paraId="6332A38F"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28B98DED"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Tahoma"/>
          <w:sz w:val="20"/>
          <w:szCs w:val="20"/>
          <w:lang w:val="sr-Latn-ME" w:eastAsia="de-CH"/>
        </w:rPr>
        <w:t>vaspitači, učitelji</w:t>
      </w:r>
    </w:p>
    <w:p w14:paraId="718682EE"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5059C964" w14:textId="77777777" w:rsidR="00C40B38" w:rsidRPr="00702D90" w:rsidRDefault="00C40B38" w:rsidP="00D53A90">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Obuka je interaktivnog tipa (radionice). Metode koje se koriste su: metoda razgovora, praktičnog rada, rješavanja problema sa akcentom na upotrebu eksperimentalne metode kroz individualni i grupni rad polaznika seminara.</w:t>
      </w:r>
    </w:p>
    <w:p w14:paraId="1F8FCE95" w14:textId="77777777" w:rsidR="00C40B38" w:rsidRPr="00702D90" w:rsidRDefault="00C40B38" w:rsidP="00D53A90">
      <w:pPr>
        <w:spacing w:after="0" w:line="240" w:lineRule="auto"/>
        <w:jc w:val="both"/>
        <w:rPr>
          <w:rFonts w:ascii="Verdana" w:eastAsia="Times New Roman" w:hAnsi="Verdana" w:cs="Verdana"/>
          <w:b/>
          <w:sz w:val="20"/>
          <w:szCs w:val="20"/>
          <w:lang w:val="sr-Latn-ME" w:eastAsia="de-CH"/>
        </w:rPr>
      </w:pPr>
    </w:p>
    <w:p w14:paraId="5075E301"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55927973"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6F4A13AE" w14:textId="77777777" w:rsidR="00C40B38" w:rsidRPr="00702D90" w:rsidRDefault="00C40B38" w:rsidP="008A4C33">
      <w:pPr>
        <w:pStyle w:val="ListParagraph"/>
        <w:numPr>
          <w:ilvl w:val="0"/>
          <w:numId w:val="299"/>
        </w:numPr>
        <w:spacing w:after="0" w:line="276" w:lineRule="auto"/>
        <w:jc w:val="both"/>
        <w:rPr>
          <w:rFonts w:ascii="Verdana" w:eastAsia="Calibri" w:hAnsi="Verdana" w:cs="Arial"/>
          <w:sz w:val="20"/>
          <w:szCs w:val="20"/>
          <w:lang w:val="sr-Latn-ME" w:eastAsia="de-CH"/>
        </w:rPr>
      </w:pPr>
      <w:r w:rsidRPr="00702D90">
        <w:rPr>
          <w:rFonts w:ascii="Verdana" w:eastAsia="Times New Roman" w:hAnsi="Verdana" w:cs="Verdana"/>
          <w:sz w:val="20"/>
          <w:szCs w:val="20"/>
          <w:lang w:val="sr-Latn-ME" w:eastAsia="de-CH"/>
        </w:rPr>
        <w:t>Eksperiment – metoda rada sa djecom predškolskog i mlađeg osnovnoškolskog uzrasta</w:t>
      </w:r>
    </w:p>
    <w:p w14:paraId="07E1F16D" w14:textId="77777777" w:rsidR="00C40B38" w:rsidRPr="00702D90" w:rsidRDefault="00C40B38" w:rsidP="008A4C33">
      <w:pPr>
        <w:pStyle w:val="ListParagraph"/>
        <w:numPr>
          <w:ilvl w:val="0"/>
          <w:numId w:val="299"/>
        </w:numPr>
        <w:spacing w:after="0" w:line="276" w:lineRule="auto"/>
        <w:jc w:val="both"/>
        <w:rPr>
          <w:rFonts w:ascii="Verdana" w:eastAsia="Calibri" w:hAnsi="Verdana" w:cs="Arial"/>
          <w:sz w:val="20"/>
          <w:szCs w:val="20"/>
          <w:lang w:val="sr-Latn-ME" w:eastAsia="de-CH"/>
        </w:rPr>
      </w:pPr>
      <w:r w:rsidRPr="00702D90">
        <w:rPr>
          <w:rFonts w:ascii="Verdana" w:eastAsia="Calibri" w:hAnsi="Verdana" w:cs="Arial"/>
          <w:sz w:val="20"/>
          <w:szCs w:val="20"/>
          <w:lang w:val="sr-Latn-ME" w:eastAsia="de-CH"/>
        </w:rPr>
        <w:t>Esperimenti sa vodom</w:t>
      </w:r>
    </w:p>
    <w:p w14:paraId="01F795C7" w14:textId="77777777" w:rsidR="00C40B38" w:rsidRPr="00702D90" w:rsidRDefault="00C40B38" w:rsidP="008A4C33">
      <w:pPr>
        <w:pStyle w:val="ListParagraph"/>
        <w:numPr>
          <w:ilvl w:val="0"/>
          <w:numId w:val="299"/>
        </w:numPr>
        <w:spacing w:after="0" w:line="276" w:lineRule="auto"/>
        <w:jc w:val="both"/>
        <w:rPr>
          <w:rFonts w:ascii="Verdana" w:eastAsia="Calibri" w:hAnsi="Verdana" w:cs="Arial"/>
          <w:sz w:val="20"/>
          <w:szCs w:val="20"/>
          <w:lang w:val="sr-Latn-ME" w:eastAsia="de-CH"/>
        </w:rPr>
      </w:pPr>
      <w:r w:rsidRPr="00702D90">
        <w:rPr>
          <w:rFonts w:ascii="Verdana" w:eastAsia="Calibri" w:hAnsi="Verdana" w:cs="Arial"/>
          <w:sz w:val="20"/>
          <w:szCs w:val="20"/>
          <w:lang w:val="sr-Latn-ME" w:eastAsia="de-CH"/>
        </w:rPr>
        <w:t>Eksperimenti sa vazduhom</w:t>
      </w:r>
    </w:p>
    <w:p w14:paraId="1239A918" w14:textId="77777777" w:rsidR="00C40B38" w:rsidRPr="00702D90" w:rsidRDefault="00C40B38" w:rsidP="008A4C33">
      <w:pPr>
        <w:pStyle w:val="ListParagraph"/>
        <w:numPr>
          <w:ilvl w:val="0"/>
          <w:numId w:val="299"/>
        </w:numPr>
        <w:spacing w:after="0" w:line="276" w:lineRule="auto"/>
        <w:jc w:val="both"/>
        <w:rPr>
          <w:rFonts w:ascii="Verdana" w:eastAsia="Calibri" w:hAnsi="Verdana" w:cs="Arial"/>
          <w:sz w:val="20"/>
          <w:szCs w:val="20"/>
          <w:lang w:val="sr-Latn-ME" w:eastAsia="de-CH"/>
        </w:rPr>
      </w:pPr>
      <w:r w:rsidRPr="00702D90">
        <w:rPr>
          <w:rFonts w:ascii="Verdana" w:eastAsia="Times New Roman" w:hAnsi="Verdana" w:cs="Verdana"/>
          <w:sz w:val="20"/>
          <w:szCs w:val="20"/>
          <w:lang w:val="sr-Latn-ME" w:eastAsia="de-CH"/>
        </w:rPr>
        <w:t>Ostali eksperimenti koji podstiču upoznavanje sa živom prirodom/biljke i prirodnim pojavama u prirodi (sa akcentom na eksperimente koji uključuju upotrebu osnovnih elemenata)</w:t>
      </w:r>
    </w:p>
    <w:p w14:paraId="4918C13B"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55A69408" w14:textId="77777777" w:rsidR="00C40B38" w:rsidRPr="00702D90" w:rsidRDefault="00C40B38" w:rsidP="00C40B38">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sz w:val="20"/>
          <w:szCs w:val="20"/>
          <w:lang w:val="sr-Latn-ME" w:eastAsia="de-CH"/>
        </w:rPr>
        <w:t xml:space="preserve">neposredno i online </w:t>
      </w:r>
    </w:p>
    <w:p w14:paraId="7289C966"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2B004DBC" w14:textId="77777777" w:rsidR="00C40B38" w:rsidRPr="00702D90" w:rsidRDefault="00C40B38" w:rsidP="00C40B38">
      <w:pPr>
        <w:spacing w:after="0" w:line="240" w:lineRule="auto"/>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 </w:t>
      </w:r>
      <w:r w:rsidRPr="00702D90">
        <w:rPr>
          <w:rFonts w:ascii="Verdana" w:eastAsia="Times New Roman" w:hAnsi="Verdana" w:cs="Tahoma"/>
          <w:sz w:val="20"/>
          <w:szCs w:val="20"/>
          <w:lang w:val="sr-Latn-ME" w:eastAsia="de-CH"/>
        </w:rPr>
        <w:t>1 dan, 8 sati</w:t>
      </w:r>
    </w:p>
    <w:p w14:paraId="45B2EC8E" w14:textId="77777777" w:rsidR="00C40B38" w:rsidRPr="00702D90" w:rsidRDefault="00C40B38" w:rsidP="00C40B38">
      <w:pPr>
        <w:spacing w:after="0" w:line="240" w:lineRule="auto"/>
        <w:rPr>
          <w:rFonts w:ascii="Verdana" w:eastAsia="Times New Roman" w:hAnsi="Verdana" w:cs="Verdana"/>
          <w:b/>
          <w:sz w:val="20"/>
          <w:szCs w:val="20"/>
          <w:lang w:val="sr-Latn-CS" w:eastAsia="de-CH"/>
        </w:rPr>
      </w:pPr>
    </w:p>
    <w:p w14:paraId="7C29D375" w14:textId="3FD5485D" w:rsidR="00C40B38" w:rsidRPr="00702D90" w:rsidRDefault="00C40B38" w:rsidP="00C40B3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6E22F0"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6BA22178" w14:textId="77777777" w:rsidR="00C40B38" w:rsidRPr="00702D90" w:rsidRDefault="00C40B38" w:rsidP="00C40B38">
      <w:pPr>
        <w:spacing w:after="0" w:line="240" w:lineRule="auto"/>
        <w:rPr>
          <w:rFonts w:ascii="Verdana" w:eastAsia="Times New Roman" w:hAnsi="Verdana" w:cs="Arial"/>
          <w:sz w:val="20"/>
          <w:szCs w:val="20"/>
          <w:lang w:val="sr-Latn-CS" w:eastAsia="de-CH"/>
        </w:rPr>
      </w:pPr>
    </w:p>
    <w:p w14:paraId="45EADD13" w14:textId="77777777" w:rsidR="00C40B38" w:rsidRPr="00702D90" w:rsidRDefault="00C40B38" w:rsidP="00C40B38">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Cijena po učesniku je</w:t>
      </w:r>
      <w:r w:rsidRPr="00702D90">
        <w:rPr>
          <w:rFonts w:ascii="Verdana" w:eastAsia="Times New Roman" w:hAnsi="Verdana" w:cs="Arial"/>
          <w:b/>
          <w:bCs/>
          <w:sz w:val="20"/>
          <w:szCs w:val="20"/>
          <w:lang w:val="sr-Latn-CS" w:eastAsia="de-CH"/>
        </w:rPr>
        <w:t xml:space="preserve"> </w:t>
      </w:r>
      <w:r w:rsidRPr="00702D90">
        <w:rPr>
          <w:rFonts w:ascii="Verdana" w:eastAsia="Times New Roman" w:hAnsi="Verdana" w:cs="Arial"/>
          <w:bCs/>
          <w:sz w:val="20"/>
          <w:szCs w:val="20"/>
          <w:lang w:val="sr-Latn-ME" w:eastAsia="de-CH"/>
        </w:rPr>
        <w:t>25</w:t>
      </w:r>
      <w:r w:rsidRPr="00702D90">
        <w:rPr>
          <w:rFonts w:ascii="Verdana" w:eastAsia="Times New Roman" w:hAnsi="Verdana" w:cs="Arial"/>
          <w:bCs/>
          <w:sz w:val="20"/>
          <w:szCs w:val="20"/>
          <w:lang w:val="sr-Latn-CS" w:eastAsia="de-CH"/>
        </w:rPr>
        <w:t xml:space="preserve"> eura + PDV i uključuje putne troškove trenera, potrošni materijal i honorari realizatorki programa.</w:t>
      </w:r>
    </w:p>
    <w:p w14:paraId="6C481A0E"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E5785E" w:rsidRPr="00702D90" w14:paraId="61DDE29D" w14:textId="77777777" w:rsidTr="008B50B5">
        <w:trPr>
          <w:trHeight w:val="836"/>
        </w:trPr>
        <w:tc>
          <w:tcPr>
            <w:tcW w:w="9062" w:type="dxa"/>
            <w:shd w:val="clear" w:color="auto" w:fill="FBE4D5" w:themeFill="accent2" w:themeFillTint="33"/>
            <w:vAlign w:val="center"/>
          </w:tcPr>
          <w:p w14:paraId="14627DDF" w14:textId="2D6B2B8F" w:rsidR="001F4945" w:rsidRPr="00702D90" w:rsidRDefault="00D53A90" w:rsidP="004A4467">
            <w:pPr>
              <w:jc w:val="center"/>
              <w:rPr>
                <w:rFonts w:ascii="Verdana" w:eastAsia="Times New Roman" w:hAnsi="Verdana" w:cs="Verdana"/>
                <w:b/>
                <w:bCs/>
                <w:iCs/>
                <w:lang w:val="pl-PL" w:eastAsia="de-CH"/>
              </w:rPr>
            </w:pPr>
            <w:r w:rsidRPr="00702D90">
              <w:rPr>
                <w:rFonts w:ascii="Verdana" w:hAnsi="Verdana" w:cs="Tahoma"/>
                <w:b/>
                <w:bCs/>
                <w:iCs/>
                <w:lang w:val="pl-PL"/>
              </w:rPr>
              <w:lastRenderedPageBreak/>
              <w:t>23</w:t>
            </w:r>
            <w:r w:rsidR="00864AA1" w:rsidRPr="00702D90">
              <w:rPr>
                <w:rFonts w:ascii="Verdana" w:hAnsi="Verdana" w:cs="Tahoma"/>
                <w:b/>
                <w:bCs/>
                <w:iCs/>
                <w:lang w:val="pl-PL"/>
              </w:rPr>
              <w:t xml:space="preserve">. </w:t>
            </w:r>
            <w:r w:rsidR="004A4467" w:rsidRPr="00702D90">
              <w:rPr>
                <w:rFonts w:ascii="Verdana" w:eastAsia="Times New Roman" w:hAnsi="Verdana" w:cs="Tahoma"/>
                <w:b/>
                <w:bCs/>
                <w:iCs/>
                <w:lang w:val="pl-PL" w:eastAsia="de-CH"/>
              </w:rPr>
              <w:t xml:space="preserve">ELEMENTARNE IGRE ZASNOVANE NA </w:t>
            </w:r>
            <w:r w:rsidR="004A4467" w:rsidRPr="00702D90">
              <w:rPr>
                <w:rFonts w:ascii="Verdana" w:eastAsia="Times New Roman" w:hAnsi="Verdana" w:cs="Verdana"/>
                <w:b/>
                <w:bCs/>
                <w:iCs/>
                <w:lang w:val="pl-PL" w:eastAsia="de-CH"/>
              </w:rPr>
              <w:t xml:space="preserve">PRIRODNIM OBLICIMA KRETANJA KROZ RAZLIČITE FAZE ČASA U </w:t>
            </w:r>
          </w:p>
          <w:p w14:paraId="1B533325" w14:textId="0D9E7E5D" w:rsidR="00E5785E" w:rsidRPr="00702D90" w:rsidRDefault="004A4467" w:rsidP="004A4467">
            <w:pPr>
              <w:jc w:val="center"/>
              <w:rPr>
                <w:rFonts w:ascii="Verdana" w:hAnsi="Verdana" w:cs="Tahoma"/>
                <w:b/>
                <w:bCs/>
                <w:iCs/>
                <w:lang w:val="pl-PL"/>
              </w:rPr>
            </w:pPr>
            <w:r w:rsidRPr="00702D90">
              <w:rPr>
                <w:rFonts w:ascii="Verdana" w:eastAsia="Times New Roman" w:hAnsi="Verdana" w:cs="Verdana"/>
                <w:b/>
                <w:bCs/>
                <w:iCs/>
                <w:lang w:val="pl-PL" w:eastAsia="de-CH"/>
              </w:rPr>
              <w:t>NASTAVI FIZIČKOG VASPITANJA</w:t>
            </w:r>
          </w:p>
        </w:tc>
      </w:tr>
    </w:tbl>
    <w:p w14:paraId="184B8884" w14:textId="77777777" w:rsidR="004A4467" w:rsidRPr="00702D90" w:rsidRDefault="004A4467" w:rsidP="00551206">
      <w:pPr>
        <w:spacing w:after="0" w:line="240" w:lineRule="auto"/>
        <w:rPr>
          <w:rFonts w:ascii="Verdana" w:eastAsia="Times New Roman" w:hAnsi="Verdana" w:cs="Verdana"/>
          <w:b/>
          <w:sz w:val="20"/>
          <w:szCs w:val="20"/>
          <w:lang w:val="sr-Latn-CS" w:eastAsia="de-CH"/>
        </w:rPr>
      </w:pPr>
    </w:p>
    <w:p w14:paraId="6686A6E0" w14:textId="77777777" w:rsidR="00551206" w:rsidRPr="00702D90" w:rsidRDefault="00551206" w:rsidP="00551206">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Autori: </w:t>
      </w:r>
      <w:r w:rsidR="004A4467" w:rsidRPr="00702D90">
        <w:rPr>
          <w:rFonts w:ascii="Verdana" w:eastAsia="Times New Roman" w:hAnsi="Verdana" w:cs="Verdana"/>
          <w:sz w:val="20"/>
          <w:szCs w:val="20"/>
          <w:lang w:val="sr-Latn-ME" w:eastAsia="de-CH"/>
        </w:rPr>
        <w:t>mr Boris Janjić,</w:t>
      </w:r>
      <w:r w:rsidRPr="00702D90">
        <w:rPr>
          <w:rFonts w:ascii="Verdana" w:eastAsia="Times New Roman" w:hAnsi="Verdana" w:cs="Verdana"/>
          <w:sz w:val="20"/>
          <w:szCs w:val="20"/>
          <w:lang w:val="sr-Latn-ME" w:eastAsia="de-CH"/>
        </w:rPr>
        <w:t xml:space="preserve"> mr Novica Gardašević</w:t>
      </w:r>
    </w:p>
    <w:p w14:paraId="56BCDCBB" w14:textId="77777777" w:rsidR="00551206" w:rsidRPr="00702D90" w:rsidRDefault="00551206" w:rsidP="00551206">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mr Boris Janjić</w:t>
      </w:r>
    </w:p>
    <w:p w14:paraId="266CC75B" w14:textId="77777777" w:rsidR="00551206" w:rsidRPr="00702D90" w:rsidRDefault="00551206" w:rsidP="00551206">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sz w:val="20"/>
          <w:szCs w:val="20"/>
          <w:lang w:val="sr-Latn-ME" w:eastAsia="de-CH"/>
        </w:rPr>
        <w:t>bjanic@t-com.me</w:t>
      </w:r>
    </w:p>
    <w:p w14:paraId="3628A43C" w14:textId="77777777" w:rsidR="00551206" w:rsidRPr="00702D90" w:rsidRDefault="00551206" w:rsidP="00551206">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telefona: </w:t>
      </w:r>
      <w:r w:rsidR="004A4467" w:rsidRPr="00702D90">
        <w:rPr>
          <w:rFonts w:ascii="Verdana" w:eastAsia="Times New Roman" w:hAnsi="Verdana" w:cs="Verdana"/>
          <w:sz w:val="20"/>
          <w:szCs w:val="20"/>
          <w:lang w:val="sr-Latn-ME" w:eastAsia="de-CH"/>
        </w:rPr>
        <w:t xml:space="preserve">069 378 </w:t>
      </w:r>
      <w:r w:rsidRPr="00702D90">
        <w:rPr>
          <w:rFonts w:ascii="Verdana" w:eastAsia="Times New Roman" w:hAnsi="Verdana" w:cs="Verdana"/>
          <w:sz w:val="20"/>
          <w:szCs w:val="20"/>
          <w:lang w:val="sr-Latn-ME" w:eastAsia="de-CH"/>
        </w:rPr>
        <w:t>111</w:t>
      </w:r>
    </w:p>
    <w:p w14:paraId="503151C9" w14:textId="77777777" w:rsidR="00551206" w:rsidRPr="00702D90" w:rsidRDefault="00551206" w:rsidP="00551206">
      <w:pPr>
        <w:spacing w:after="0" w:line="240" w:lineRule="auto"/>
        <w:jc w:val="both"/>
        <w:rPr>
          <w:rFonts w:ascii="Verdana" w:eastAsia="Times New Roman" w:hAnsi="Verdana" w:cs="Arial"/>
          <w:sz w:val="20"/>
          <w:szCs w:val="20"/>
          <w:lang w:val="sr-Latn-ME" w:eastAsia="de-CH"/>
        </w:rPr>
      </w:pPr>
    </w:p>
    <w:p w14:paraId="0F1B6A82" w14:textId="77777777" w:rsidR="00551206" w:rsidRPr="00702D90" w:rsidRDefault="00551206" w:rsidP="00551206">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Opšti cilj  program: </w:t>
      </w:r>
      <w:r w:rsidR="006D357D" w:rsidRPr="00702D90">
        <w:rPr>
          <w:rFonts w:ascii="Verdana" w:eastAsia="Times New Roman" w:hAnsi="Verdana" w:cs="Verdana"/>
          <w:sz w:val="20"/>
          <w:szCs w:val="20"/>
          <w:lang w:val="sr-Latn-ME" w:eastAsia="de-CH"/>
        </w:rPr>
        <w:t>Unapr</w:t>
      </w:r>
      <w:r w:rsidRPr="00702D90">
        <w:rPr>
          <w:rFonts w:ascii="Verdana" w:eastAsia="Times New Roman" w:hAnsi="Verdana" w:cs="Verdana"/>
          <w:sz w:val="20"/>
          <w:szCs w:val="20"/>
          <w:lang w:val="sr-Latn-ME" w:eastAsia="de-CH"/>
        </w:rPr>
        <w:t xml:space="preserve">eđenje znanja učesnika kao i razmjena iskustava iz prakse o prirodnim oblicima kretanja i njihovoj primjeni kroz elementarne igre u nastavi </w:t>
      </w:r>
      <w:r w:rsidR="00E8145A" w:rsidRPr="00702D90">
        <w:rPr>
          <w:rFonts w:ascii="Verdana" w:eastAsia="Times New Roman" w:hAnsi="Verdana" w:cs="Verdana"/>
          <w:sz w:val="20"/>
          <w:szCs w:val="20"/>
          <w:lang w:val="sr-Latn-ME" w:eastAsia="de-CH"/>
        </w:rPr>
        <w:t>f</w:t>
      </w:r>
      <w:r w:rsidRPr="00702D90">
        <w:rPr>
          <w:rFonts w:ascii="Verdana" w:eastAsia="Times New Roman" w:hAnsi="Verdana" w:cs="Verdana"/>
          <w:sz w:val="20"/>
          <w:szCs w:val="20"/>
          <w:lang w:val="sr-Latn-ME" w:eastAsia="de-CH"/>
        </w:rPr>
        <w:t>izičkog vaspitanja</w:t>
      </w:r>
      <w:r w:rsidRPr="00702D90">
        <w:rPr>
          <w:rFonts w:ascii="Verdana" w:eastAsia="Times New Roman" w:hAnsi="Verdana" w:cs="Arial"/>
          <w:sz w:val="20"/>
          <w:szCs w:val="20"/>
          <w:lang w:val="sr-Latn-ME" w:eastAsia="de-CH"/>
        </w:rPr>
        <w:t xml:space="preserve">. </w:t>
      </w:r>
    </w:p>
    <w:p w14:paraId="29D1B294" w14:textId="77777777" w:rsidR="00551206" w:rsidRPr="00702D90" w:rsidRDefault="00551206" w:rsidP="00551206">
      <w:pPr>
        <w:spacing w:after="0" w:line="240" w:lineRule="auto"/>
        <w:jc w:val="both"/>
        <w:rPr>
          <w:rFonts w:ascii="Verdana" w:eastAsia="Times New Roman" w:hAnsi="Verdana" w:cs="Arial"/>
          <w:sz w:val="20"/>
          <w:szCs w:val="20"/>
          <w:lang w:val="sr-Latn-ME" w:eastAsia="de-CH"/>
        </w:rPr>
      </w:pPr>
    </w:p>
    <w:p w14:paraId="6CBC97D4" w14:textId="77777777" w:rsidR="00551206" w:rsidRPr="00702D90" w:rsidRDefault="00551206" w:rsidP="004A4467">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004A4467" w:rsidRPr="00702D90">
        <w:rPr>
          <w:rFonts w:ascii="Verdana" w:eastAsia="Times New Roman" w:hAnsi="Verdana" w:cs="Verdana"/>
          <w:sz w:val="20"/>
          <w:szCs w:val="20"/>
          <w:lang w:val="sr-Latn-ME" w:eastAsia="de-CH"/>
        </w:rPr>
        <w:t>r</w:t>
      </w:r>
      <w:r w:rsidRPr="00702D90">
        <w:rPr>
          <w:rFonts w:ascii="Verdana" w:eastAsia="Times New Roman" w:hAnsi="Verdana" w:cs="Verdana"/>
          <w:sz w:val="20"/>
          <w:szCs w:val="20"/>
          <w:lang w:val="sr-Latn-ME" w:eastAsia="de-CH"/>
        </w:rPr>
        <w:t xml:space="preserve">azmjena iskustava o prirodnim oblicima kretanja i njihove povezanosti </w:t>
      </w:r>
      <w:r w:rsidR="004A4467" w:rsidRPr="00702D90">
        <w:rPr>
          <w:rFonts w:ascii="Verdana" w:eastAsia="Times New Roman" w:hAnsi="Verdana" w:cs="Verdana"/>
          <w:sz w:val="20"/>
          <w:szCs w:val="20"/>
          <w:lang w:val="sr-Latn-ME" w:eastAsia="de-CH"/>
        </w:rPr>
        <w:t>sa nastavom fizičkog vaspitanja; p</w:t>
      </w:r>
      <w:r w:rsidRPr="00702D90">
        <w:rPr>
          <w:rFonts w:ascii="Verdana" w:eastAsia="Times New Roman" w:hAnsi="Verdana" w:cs="Verdana"/>
          <w:sz w:val="20"/>
          <w:szCs w:val="20"/>
          <w:lang w:val="sr-Latn-ME" w:eastAsia="de-CH"/>
        </w:rPr>
        <w:t>rimjena prirodnih oblika k</w:t>
      </w:r>
      <w:r w:rsidR="004A4467" w:rsidRPr="00702D90">
        <w:rPr>
          <w:rFonts w:ascii="Verdana" w:eastAsia="Times New Roman" w:hAnsi="Verdana" w:cs="Verdana"/>
          <w:sz w:val="20"/>
          <w:szCs w:val="20"/>
          <w:lang w:val="sr-Latn-ME" w:eastAsia="de-CH"/>
        </w:rPr>
        <w:t>retanja u određenim fazama časa; r</w:t>
      </w:r>
      <w:r w:rsidRPr="00702D90">
        <w:rPr>
          <w:rFonts w:ascii="Verdana" w:eastAsia="Times New Roman" w:hAnsi="Verdana" w:cs="Verdana"/>
          <w:sz w:val="20"/>
          <w:szCs w:val="20"/>
          <w:lang w:val="sr-Latn-ME" w:eastAsia="de-CH"/>
        </w:rPr>
        <w:t>azmjena iskustava iz prakse od strane učesnika, rješavanje problema na određenu temu-situac</w:t>
      </w:r>
      <w:r w:rsidR="006D357D" w:rsidRPr="00702D90">
        <w:rPr>
          <w:rFonts w:ascii="Verdana" w:eastAsia="Times New Roman" w:hAnsi="Verdana" w:cs="Verdana"/>
          <w:sz w:val="20"/>
          <w:szCs w:val="20"/>
          <w:lang w:val="sr-Latn-ME" w:eastAsia="de-CH"/>
        </w:rPr>
        <w:t xml:space="preserve">iju na času </w:t>
      </w:r>
      <w:r w:rsidR="00E8145A" w:rsidRPr="00702D90">
        <w:rPr>
          <w:rFonts w:ascii="Verdana" w:eastAsia="Times New Roman" w:hAnsi="Verdana" w:cs="Verdana"/>
          <w:sz w:val="20"/>
          <w:szCs w:val="20"/>
          <w:lang w:val="sr-Latn-ME" w:eastAsia="de-CH"/>
        </w:rPr>
        <w:t>f</w:t>
      </w:r>
      <w:r w:rsidR="004A4467" w:rsidRPr="00702D90">
        <w:rPr>
          <w:rFonts w:ascii="Verdana" w:eastAsia="Times New Roman" w:hAnsi="Verdana" w:cs="Verdana"/>
          <w:sz w:val="20"/>
          <w:szCs w:val="20"/>
          <w:lang w:val="sr-Latn-ME" w:eastAsia="de-CH"/>
        </w:rPr>
        <w:t>izičkog vaspitanja</w:t>
      </w:r>
    </w:p>
    <w:p w14:paraId="1A198579" w14:textId="77777777" w:rsidR="00551206" w:rsidRPr="00702D90" w:rsidRDefault="00551206" w:rsidP="00551206">
      <w:pPr>
        <w:spacing w:after="0" w:line="240" w:lineRule="auto"/>
        <w:ind w:left="720"/>
        <w:contextualSpacing/>
        <w:rPr>
          <w:rFonts w:ascii="Verdana" w:eastAsia="Times New Roman" w:hAnsi="Verdana" w:cs="Verdana"/>
          <w:sz w:val="20"/>
          <w:szCs w:val="20"/>
          <w:lang w:val="sr-Latn-ME" w:eastAsia="de-CH"/>
        </w:rPr>
      </w:pPr>
    </w:p>
    <w:p w14:paraId="60222455" w14:textId="77777777" w:rsidR="00551206" w:rsidRPr="00702D90" w:rsidRDefault="00551206" w:rsidP="004A4467">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004A4467" w:rsidRPr="00702D90">
        <w:rPr>
          <w:rFonts w:ascii="Verdana" w:eastAsia="Times New Roman" w:hAnsi="Verdana" w:cs="Verdana"/>
          <w:sz w:val="20"/>
          <w:szCs w:val="20"/>
          <w:lang w:val="sr-Latn-ME" w:eastAsia="de-CH"/>
        </w:rPr>
        <w:t>nastavnici razredne nastave, nastavnici</w:t>
      </w:r>
      <w:r w:rsidR="006D357D" w:rsidRPr="00702D90">
        <w:rPr>
          <w:rFonts w:ascii="Verdana" w:eastAsia="Times New Roman" w:hAnsi="Verdana" w:cs="Verdana"/>
          <w:sz w:val="20"/>
          <w:szCs w:val="20"/>
          <w:lang w:val="sr-Latn-ME" w:eastAsia="de-CH"/>
        </w:rPr>
        <w:t xml:space="preserve"> </w:t>
      </w:r>
      <w:r w:rsidR="00E8145A" w:rsidRPr="00702D90">
        <w:rPr>
          <w:rFonts w:ascii="Verdana" w:eastAsia="Times New Roman" w:hAnsi="Verdana" w:cs="Verdana"/>
          <w:sz w:val="20"/>
          <w:szCs w:val="20"/>
          <w:lang w:val="sr-Latn-ME" w:eastAsia="de-CH"/>
        </w:rPr>
        <w:t>f</w:t>
      </w:r>
      <w:r w:rsidRPr="00702D90">
        <w:rPr>
          <w:rFonts w:ascii="Verdana" w:eastAsia="Times New Roman" w:hAnsi="Verdana" w:cs="Verdana"/>
          <w:sz w:val="20"/>
          <w:szCs w:val="20"/>
          <w:lang w:val="sr-Latn-ME" w:eastAsia="de-CH"/>
        </w:rPr>
        <w:t>izičko</w:t>
      </w:r>
      <w:r w:rsidR="00282363" w:rsidRPr="00702D90">
        <w:rPr>
          <w:rFonts w:ascii="Verdana" w:eastAsia="Times New Roman" w:hAnsi="Verdana" w:cs="Verdana"/>
          <w:sz w:val="20"/>
          <w:szCs w:val="20"/>
          <w:lang w:val="sr-Latn-ME" w:eastAsia="de-CH"/>
        </w:rPr>
        <w:t>g vaspitanja osnovnih škola</w:t>
      </w:r>
    </w:p>
    <w:p w14:paraId="18D8C59F" w14:textId="77777777" w:rsidR="00551206" w:rsidRPr="00702D90" w:rsidRDefault="00551206" w:rsidP="00551206">
      <w:pPr>
        <w:spacing w:after="0" w:line="240" w:lineRule="auto"/>
        <w:rPr>
          <w:rFonts w:ascii="Verdana" w:eastAsia="Times New Roman" w:hAnsi="Verdana" w:cs="Verdana"/>
          <w:b/>
          <w:sz w:val="20"/>
          <w:szCs w:val="20"/>
          <w:lang w:val="sr-Latn-ME" w:eastAsia="de-CH"/>
        </w:rPr>
      </w:pPr>
    </w:p>
    <w:p w14:paraId="4F221816" w14:textId="77777777" w:rsidR="00551206" w:rsidRPr="00702D90" w:rsidRDefault="00551206" w:rsidP="00551206">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004A4467" w:rsidRPr="00702D90">
        <w:rPr>
          <w:rFonts w:ascii="Verdana" w:eastAsia="Times New Roman" w:hAnsi="Verdana" w:cs="Verdana"/>
          <w:sz w:val="20"/>
          <w:szCs w:val="20"/>
          <w:lang w:val="sr-Latn-ME" w:eastAsia="de-CH"/>
        </w:rPr>
        <w:t xml:space="preserve">obuka interaktivnog tipa - </w:t>
      </w:r>
      <w:r w:rsidRPr="00702D90">
        <w:rPr>
          <w:rFonts w:ascii="Verdana" w:eastAsia="Times New Roman" w:hAnsi="Verdana" w:cs="Verdana"/>
          <w:sz w:val="20"/>
          <w:szCs w:val="20"/>
          <w:lang w:val="sr-Latn-ME" w:eastAsia="de-CH"/>
        </w:rPr>
        <w:t>diskusije, radioni</w:t>
      </w:r>
      <w:r w:rsidR="004A4467" w:rsidRPr="00702D90">
        <w:rPr>
          <w:rFonts w:ascii="Verdana" w:eastAsia="Times New Roman" w:hAnsi="Verdana" w:cs="Verdana"/>
          <w:sz w:val="20"/>
          <w:szCs w:val="20"/>
          <w:lang w:val="sr-Latn-ME" w:eastAsia="de-CH"/>
        </w:rPr>
        <w:t>ce</w:t>
      </w:r>
    </w:p>
    <w:p w14:paraId="6A02EE17" w14:textId="77777777" w:rsidR="00551206" w:rsidRPr="00702D90" w:rsidRDefault="00551206" w:rsidP="00551206">
      <w:pPr>
        <w:spacing w:after="0" w:line="240" w:lineRule="auto"/>
        <w:jc w:val="both"/>
        <w:rPr>
          <w:rFonts w:ascii="Verdana" w:eastAsia="Times New Roman" w:hAnsi="Verdana" w:cs="Verdana"/>
          <w:sz w:val="20"/>
          <w:szCs w:val="20"/>
          <w:lang w:val="sr-Latn-ME" w:eastAsia="de-CH"/>
        </w:rPr>
      </w:pPr>
    </w:p>
    <w:p w14:paraId="5475BC63" w14:textId="77777777" w:rsidR="00551206" w:rsidRPr="00702D90" w:rsidRDefault="00551206" w:rsidP="00551206">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43C8F4C3" w14:textId="77777777" w:rsidR="00551206" w:rsidRPr="00702D90" w:rsidRDefault="00551206" w:rsidP="00551206">
      <w:pPr>
        <w:spacing w:after="0" w:line="240" w:lineRule="auto"/>
        <w:jc w:val="both"/>
        <w:rPr>
          <w:rFonts w:ascii="Verdana" w:eastAsia="Times New Roman" w:hAnsi="Verdana" w:cs="Verdana"/>
          <w:b/>
          <w:sz w:val="20"/>
          <w:szCs w:val="20"/>
          <w:lang w:val="sr-Latn-ME" w:eastAsia="de-CH"/>
        </w:rPr>
      </w:pPr>
    </w:p>
    <w:p w14:paraId="0F62ABAB" w14:textId="77777777" w:rsidR="00551206" w:rsidRPr="00702D90" w:rsidRDefault="00551206" w:rsidP="008C016F">
      <w:pPr>
        <w:pStyle w:val="ListParagraph"/>
        <w:numPr>
          <w:ilvl w:val="0"/>
          <w:numId w:val="30"/>
        </w:numPr>
        <w:spacing w:after="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Prirodni oblici kretanja i elementarne igre (definisanje, podjela),</w:t>
      </w:r>
    </w:p>
    <w:p w14:paraId="576075E4" w14:textId="77777777" w:rsidR="00551206" w:rsidRPr="00702D90" w:rsidRDefault="00551206" w:rsidP="008C016F">
      <w:pPr>
        <w:pStyle w:val="ListParagraph"/>
        <w:numPr>
          <w:ilvl w:val="0"/>
          <w:numId w:val="30"/>
        </w:numPr>
        <w:spacing w:after="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Elementarne igre zasnovane na prirodnim oblicima kretanja u uvodnom i pripremnom dijelu časa fizičkog vaspitanja,</w:t>
      </w:r>
    </w:p>
    <w:p w14:paraId="2A97A391" w14:textId="77777777" w:rsidR="00551206" w:rsidRPr="00702D90" w:rsidRDefault="00551206" w:rsidP="008C016F">
      <w:pPr>
        <w:pStyle w:val="ListParagraph"/>
        <w:numPr>
          <w:ilvl w:val="0"/>
          <w:numId w:val="30"/>
        </w:numPr>
        <w:spacing w:after="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Elementarne igre zasnovane na prirodnim oblicima kretanja u glavnom i završnom dijelu časa fizičkog vaspitanja,</w:t>
      </w:r>
    </w:p>
    <w:p w14:paraId="166AAF32" w14:textId="77777777" w:rsidR="00551206" w:rsidRPr="00702D90" w:rsidRDefault="00551206" w:rsidP="008C016F">
      <w:pPr>
        <w:pStyle w:val="ListParagraph"/>
        <w:numPr>
          <w:ilvl w:val="0"/>
          <w:numId w:val="30"/>
        </w:numPr>
        <w:spacing w:after="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Primjeri iz prakse, razmjena iskustava i kreiranje elementarnih igara na osnovu primjera iz prakse.</w:t>
      </w:r>
    </w:p>
    <w:p w14:paraId="15CFC983" w14:textId="77777777" w:rsidR="004A4467" w:rsidRPr="00702D90" w:rsidRDefault="004A4467" w:rsidP="00551206">
      <w:pPr>
        <w:spacing w:after="0" w:line="240" w:lineRule="auto"/>
        <w:jc w:val="both"/>
        <w:rPr>
          <w:rFonts w:ascii="Verdana" w:eastAsia="Times New Roman" w:hAnsi="Verdana" w:cs="Verdana"/>
          <w:b/>
          <w:sz w:val="20"/>
          <w:szCs w:val="20"/>
          <w:lang w:val="sr-Latn-ME" w:eastAsia="de-CH"/>
        </w:rPr>
      </w:pPr>
    </w:p>
    <w:p w14:paraId="445FE888" w14:textId="77777777" w:rsidR="00551206" w:rsidRPr="00702D90" w:rsidRDefault="00551206" w:rsidP="00551206">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Način realizaci</w:t>
      </w:r>
      <w:r w:rsidR="004A4467" w:rsidRPr="00702D90">
        <w:rPr>
          <w:rFonts w:ascii="Verdana" w:eastAsia="Times New Roman" w:hAnsi="Verdana" w:cs="Verdana"/>
          <w:b/>
          <w:sz w:val="20"/>
          <w:szCs w:val="20"/>
          <w:lang w:val="sr-Latn-ME" w:eastAsia="de-CH"/>
        </w:rPr>
        <w:t>je programa</w:t>
      </w:r>
      <w:r w:rsidRPr="00702D90">
        <w:rPr>
          <w:rFonts w:ascii="Verdana" w:eastAsia="Times New Roman" w:hAnsi="Verdana" w:cs="Verdana"/>
          <w:b/>
          <w:sz w:val="20"/>
          <w:szCs w:val="20"/>
          <w:lang w:val="sr-Latn-ME" w:eastAsia="de-CH"/>
        </w:rPr>
        <w:t xml:space="preserve">: </w:t>
      </w:r>
      <w:r w:rsidR="004A4467" w:rsidRPr="00702D90">
        <w:rPr>
          <w:rFonts w:ascii="Verdana" w:eastAsia="Times New Roman" w:hAnsi="Verdana" w:cs="Verdana"/>
          <w:sz w:val="20"/>
          <w:szCs w:val="20"/>
          <w:lang w:val="sr-Latn-ME" w:eastAsia="de-CH"/>
        </w:rPr>
        <w:t>n</w:t>
      </w:r>
      <w:r w:rsidRPr="00702D90">
        <w:rPr>
          <w:rFonts w:ascii="Verdana" w:eastAsia="Times New Roman" w:hAnsi="Verdana" w:cs="Verdana"/>
          <w:sz w:val="20"/>
          <w:szCs w:val="20"/>
          <w:lang w:val="sr-Latn-ME" w:eastAsia="de-CH"/>
        </w:rPr>
        <w:t>eposredno i online</w:t>
      </w:r>
    </w:p>
    <w:p w14:paraId="2E688FFC" w14:textId="77777777" w:rsidR="00551206" w:rsidRPr="00702D90" w:rsidRDefault="00551206" w:rsidP="00551206">
      <w:pPr>
        <w:spacing w:after="0" w:line="240" w:lineRule="auto"/>
        <w:jc w:val="both"/>
        <w:rPr>
          <w:rFonts w:ascii="Verdana" w:eastAsia="Times New Roman" w:hAnsi="Verdana" w:cs="Verdana"/>
          <w:b/>
          <w:sz w:val="20"/>
          <w:szCs w:val="20"/>
          <w:lang w:val="sr-Latn-ME" w:eastAsia="de-CH"/>
        </w:rPr>
      </w:pPr>
    </w:p>
    <w:p w14:paraId="7C688392" w14:textId="77777777" w:rsidR="00551206" w:rsidRPr="00702D90" w:rsidRDefault="00551206" w:rsidP="00551206">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Trajanje programa</w:t>
      </w:r>
      <w:r w:rsidR="004A4467" w:rsidRPr="00702D90">
        <w:rPr>
          <w:rFonts w:ascii="Verdana" w:eastAsia="Times New Roman" w:hAnsi="Verdana" w:cs="Verdana"/>
          <w:b/>
          <w:sz w:val="20"/>
          <w:szCs w:val="20"/>
          <w:lang w:val="sr-Latn-ME" w:eastAsia="de-CH"/>
        </w:rPr>
        <w:t xml:space="preserve"> (broj dana i broj sati)</w:t>
      </w:r>
      <w:r w:rsidRPr="00702D90">
        <w:rPr>
          <w:rFonts w:ascii="Verdana" w:eastAsia="Times New Roman" w:hAnsi="Verdana" w:cs="Verdana"/>
          <w:b/>
          <w:sz w:val="20"/>
          <w:szCs w:val="20"/>
          <w:lang w:val="sr-Latn-ME" w:eastAsia="de-CH"/>
        </w:rPr>
        <w:t xml:space="preserve">: </w:t>
      </w:r>
      <w:r w:rsidR="00E8145A" w:rsidRPr="00702D90">
        <w:rPr>
          <w:rFonts w:ascii="Verdana" w:eastAsia="Times New Roman" w:hAnsi="Verdana" w:cs="Verdana"/>
          <w:sz w:val="20"/>
          <w:szCs w:val="20"/>
          <w:lang w:val="sr-Latn-ME" w:eastAsia="de-CH"/>
        </w:rPr>
        <w:t>1</w:t>
      </w:r>
      <w:r w:rsidR="00511C1F" w:rsidRPr="00702D90">
        <w:rPr>
          <w:rFonts w:ascii="Verdana" w:eastAsia="Times New Roman" w:hAnsi="Verdana" w:cs="Verdana"/>
          <w:sz w:val="20"/>
          <w:szCs w:val="20"/>
          <w:lang w:val="sr-Latn-ME" w:eastAsia="de-CH"/>
        </w:rPr>
        <w:t xml:space="preserve"> dan</w:t>
      </w:r>
      <w:r w:rsidR="004A4467" w:rsidRPr="00702D90">
        <w:rPr>
          <w:rFonts w:ascii="Verdana" w:eastAsia="Times New Roman" w:hAnsi="Verdana" w:cs="Verdana"/>
          <w:sz w:val="20"/>
          <w:szCs w:val="20"/>
          <w:lang w:val="sr-Latn-ME" w:eastAsia="de-CH"/>
        </w:rPr>
        <w:t>, 8 sati</w:t>
      </w:r>
    </w:p>
    <w:p w14:paraId="508C6DC0" w14:textId="77777777" w:rsidR="00551206" w:rsidRPr="00702D90" w:rsidRDefault="00551206" w:rsidP="00551206">
      <w:pPr>
        <w:spacing w:after="0" w:line="240" w:lineRule="auto"/>
        <w:rPr>
          <w:rFonts w:ascii="Verdana" w:eastAsia="Times New Roman" w:hAnsi="Verdana" w:cs="Verdana"/>
          <w:b/>
          <w:sz w:val="20"/>
          <w:szCs w:val="20"/>
          <w:lang w:val="sr-Latn-ME" w:eastAsia="de-CH"/>
        </w:rPr>
      </w:pPr>
    </w:p>
    <w:p w14:paraId="365B4660" w14:textId="50FB72A8" w:rsidR="00551206" w:rsidRPr="00702D90" w:rsidRDefault="00551206" w:rsidP="00551206">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 xml:space="preserve">15 </w:t>
      </w:r>
      <w:r w:rsidR="006E22F0"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sr-Latn-ME" w:eastAsia="de-CH"/>
        </w:rPr>
        <w:t>35</w:t>
      </w:r>
    </w:p>
    <w:p w14:paraId="66A7B2BB" w14:textId="77777777" w:rsidR="00551206" w:rsidRPr="00702D90" w:rsidRDefault="00551206" w:rsidP="00551206">
      <w:pPr>
        <w:spacing w:after="0" w:line="240" w:lineRule="auto"/>
        <w:rPr>
          <w:rFonts w:ascii="Verdana" w:eastAsia="Times New Roman" w:hAnsi="Verdana" w:cs="Arial"/>
          <w:sz w:val="20"/>
          <w:szCs w:val="20"/>
          <w:lang w:val="sr-Latn-ME" w:eastAsia="de-CH"/>
        </w:rPr>
      </w:pPr>
    </w:p>
    <w:p w14:paraId="4A809250" w14:textId="77777777" w:rsidR="00364A67" w:rsidRPr="00702D90" w:rsidRDefault="00551206" w:rsidP="00364A67">
      <w:pPr>
        <w:spacing w:after="0" w:line="240" w:lineRule="auto"/>
        <w:jc w:val="both"/>
        <w:rPr>
          <w:rFonts w:ascii="Verdana" w:eastAsia="Times New Roman" w:hAnsi="Verdana" w:cs="Arial"/>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004A4467" w:rsidRPr="00702D90">
        <w:rPr>
          <w:rFonts w:ascii="Verdana" w:eastAsia="Times New Roman" w:hAnsi="Verdana" w:cs="Arial"/>
          <w:bCs/>
          <w:sz w:val="20"/>
          <w:szCs w:val="20"/>
          <w:lang w:val="sr-Latn-ME" w:eastAsia="de-CH"/>
        </w:rPr>
        <w:t xml:space="preserve">Cijena po učesniku je </w:t>
      </w:r>
      <w:r w:rsidRPr="00702D90">
        <w:rPr>
          <w:rFonts w:ascii="Verdana" w:eastAsia="Times New Roman" w:hAnsi="Verdana" w:cs="Arial"/>
          <w:bCs/>
          <w:sz w:val="20"/>
          <w:szCs w:val="20"/>
          <w:lang w:val="sr-Latn-ME" w:eastAsia="de-CH"/>
        </w:rPr>
        <w:t xml:space="preserve">15 eura </w:t>
      </w:r>
      <w:r w:rsidR="004A4467" w:rsidRPr="00702D90">
        <w:rPr>
          <w:rFonts w:ascii="Verdana" w:eastAsia="Times New Roman" w:hAnsi="Verdana" w:cs="Arial"/>
          <w:bCs/>
          <w:sz w:val="20"/>
          <w:szCs w:val="20"/>
          <w:lang w:val="sr-Latn-ME" w:eastAsia="de-CH"/>
        </w:rPr>
        <w:t>i uključuje troškove</w:t>
      </w:r>
      <w:r w:rsidRPr="00702D90">
        <w:rPr>
          <w:rFonts w:ascii="Verdana" w:eastAsia="Times New Roman" w:hAnsi="Verdana" w:cs="Arial"/>
          <w:bCs/>
          <w:sz w:val="20"/>
          <w:szCs w:val="20"/>
          <w:lang w:val="sr-Latn-ME" w:eastAsia="de-CH"/>
        </w:rPr>
        <w:t xml:space="preserve"> radnog materijal</w:t>
      </w:r>
      <w:r w:rsidR="004A4467" w:rsidRPr="00702D90">
        <w:rPr>
          <w:rFonts w:ascii="Verdana" w:eastAsia="Times New Roman" w:hAnsi="Verdana" w:cs="Arial"/>
          <w:bCs/>
          <w:sz w:val="20"/>
          <w:szCs w:val="20"/>
          <w:lang w:val="sr-Latn-ME" w:eastAsia="de-CH"/>
        </w:rPr>
        <w:t>a, osvje</w:t>
      </w:r>
      <w:r w:rsidR="00D11B0F" w:rsidRPr="00702D90">
        <w:rPr>
          <w:rFonts w:ascii="Verdana" w:eastAsia="Times New Roman" w:hAnsi="Verdana" w:cs="Arial"/>
          <w:bCs/>
          <w:sz w:val="20"/>
          <w:szCs w:val="20"/>
          <w:lang w:val="sr-Latn-ME" w:eastAsia="de-CH"/>
        </w:rPr>
        <w:t>ženje za učesnike, putne troškove</w:t>
      </w:r>
      <w:r w:rsidRPr="00702D90">
        <w:rPr>
          <w:rFonts w:ascii="Verdana" w:eastAsia="Times New Roman" w:hAnsi="Verdana" w:cs="Arial"/>
          <w:bCs/>
          <w:sz w:val="20"/>
          <w:szCs w:val="20"/>
          <w:lang w:val="sr-Latn-ME" w:eastAsia="de-CH"/>
        </w:rPr>
        <w:t xml:space="preserve"> i </w:t>
      </w:r>
      <w:r w:rsidR="00364A67" w:rsidRPr="00702D90">
        <w:rPr>
          <w:rFonts w:ascii="Verdana" w:eastAsia="Times New Roman" w:hAnsi="Verdana" w:cs="Arial"/>
          <w:bCs/>
          <w:sz w:val="20"/>
          <w:szCs w:val="20"/>
          <w:lang w:val="sr-Latn-ME" w:eastAsia="de-CH"/>
        </w:rPr>
        <w:t>nadoknada za rad voditelja programa-trenera.</w:t>
      </w:r>
    </w:p>
    <w:p w14:paraId="4FBFCE2B"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5A5935" w:rsidRPr="00702D90" w14:paraId="460B729A" w14:textId="77777777" w:rsidTr="00134911">
        <w:trPr>
          <w:trHeight w:val="708"/>
        </w:trPr>
        <w:tc>
          <w:tcPr>
            <w:tcW w:w="9062" w:type="dxa"/>
            <w:shd w:val="clear" w:color="auto" w:fill="FBE4D5" w:themeFill="accent2" w:themeFillTint="33"/>
            <w:vAlign w:val="center"/>
          </w:tcPr>
          <w:p w14:paraId="66221EFB" w14:textId="0372CCCB" w:rsidR="005A5935" w:rsidRPr="00702D90" w:rsidRDefault="002B6AA2" w:rsidP="00C75160">
            <w:pPr>
              <w:jc w:val="center"/>
              <w:rPr>
                <w:rFonts w:ascii="Verdana" w:hAnsi="Verdana" w:cs="Tahoma"/>
                <w:b/>
                <w:bCs/>
                <w:iCs/>
                <w:lang w:val="pl-PL"/>
              </w:rPr>
            </w:pPr>
            <w:r w:rsidRPr="00702D90">
              <w:rPr>
                <w:rFonts w:ascii="Verdana" w:hAnsi="Verdana" w:cs="Tahoma"/>
                <w:b/>
                <w:bCs/>
                <w:iCs/>
                <w:lang w:val="pl-PL"/>
              </w:rPr>
              <w:lastRenderedPageBreak/>
              <w:t xml:space="preserve"> </w:t>
            </w:r>
            <w:r w:rsidR="00D53A90" w:rsidRPr="00702D90">
              <w:rPr>
                <w:rFonts w:ascii="Verdana" w:hAnsi="Verdana" w:cs="Tahoma"/>
                <w:b/>
                <w:bCs/>
                <w:iCs/>
                <w:lang w:val="pl-PL"/>
              </w:rPr>
              <w:t>24</w:t>
            </w:r>
            <w:r w:rsidR="00864AA1" w:rsidRPr="00702D90">
              <w:rPr>
                <w:rFonts w:ascii="Verdana" w:hAnsi="Verdana" w:cs="Tahoma"/>
                <w:b/>
                <w:bCs/>
                <w:iCs/>
                <w:lang w:val="pl-PL"/>
              </w:rPr>
              <w:t xml:space="preserve">. </w:t>
            </w:r>
            <w:r w:rsidR="00A05886" w:rsidRPr="00702D90">
              <w:rPr>
                <w:rFonts w:ascii="Verdana" w:eastAsia="Times New Roman" w:hAnsi="Verdana" w:cs="Verdana"/>
                <w:b/>
                <w:lang w:val="sr-Latn-CS" w:eastAsia="de-CH"/>
              </w:rPr>
              <w:t>FILM KAO RESURS U NASTAVI</w:t>
            </w:r>
          </w:p>
        </w:tc>
      </w:tr>
    </w:tbl>
    <w:p w14:paraId="40385B9B" w14:textId="77777777" w:rsidR="00C75160" w:rsidRPr="00702D90" w:rsidRDefault="00C75160" w:rsidP="00A05886">
      <w:pPr>
        <w:spacing w:after="0" w:line="240" w:lineRule="auto"/>
        <w:rPr>
          <w:rFonts w:ascii="Verdana" w:eastAsia="Times New Roman" w:hAnsi="Verdana" w:cs="Verdana"/>
          <w:b/>
          <w:sz w:val="20"/>
          <w:szCs w:val="20"/>
          <w:lang w:val="sr-Latn-CS" w:eastAsia="de-CH"/>
        </w:rPr>
      </w:pPr>
    </w:p>
    <w:p w14:paraId="0ABAF4DF" w14:textId="77777777" w:rsidR="00A05886" w:rsidRPr="00702D90" w:rsidRDefault="00A05886" w:rsidP="00A0588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Miroslav M</w:t>
      </w:r>
      <w:r w:rsidR="00D11B0F" w:rsidRPr="00702D90">
        <w:rPr>
          <w:rFonts w:ascii="Verdana" w:eastAsia="Times New Roman" w:hAnsi="Verdana" w:cs="Verdana"/>
          <w:sz w:val="20"/>
          <w:szCs w:val="20"/>
          <w:lang w:val="sr-Latn-CS" w:eastAsia="de-CH"/>
        </w:rPr>
        <w:t>inić, Svetlana Jovetić–</w:t>
      </w:r>
      <w:r w:rsidRPr="00702D90">
        <w:rPr>
          <w:rFonts w:ascii="Verdana" w:eastAsia="Times New Roman" w:hAnsi="Verdana" w:cs="Verdana"/>
          <w:sz w:val="20"/>
          <w:szCs w:val="20"/>
          <w:lang w:val="sr-Latn-CS" w:eastAsia="de-CH"/>
        </w:rPr>
        <w:t>Koprivica i Vuk Perović</w:t>
      </w:r>
    </w:p>
    <w:p w14:paraId="4150C09D" w14:textId="77777777" w:rsidR="00A05886" w:rsidRPr="00702D90" w:rsidRDefault="00A05886" w:rsidP="00A0588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Miroslav Minić</w:t>
      </w:r>
    </w:p>
    <w:p w14:paraId="51FA2A50" w14:textId="77777777" w:rsidR="00A05886" w:rsidRPr="00702D90" w:rsidRDefault="00A05886" w:rsidP="001F42BC">
      <w:pPr>
        <w:pStyle w:val="NoSpacing"/>
        <w:rPr>
          <w:rFonts w:cs="Arial"/>
          <w:sz w:val="20"/>
          <w:szCs w:val="20"/>
          <w:lang w:val="sr-Latn-CS"/>
        </w:rPr>
      </w:pPr>
      <w:r w:rsidRPr="00702D90">
        <w:rPr>
          <w:b/>
          <w:sz w:val="20"/>
          <w:szCs w:val="20"/>
          <w:lang w:val="sr-Latn-CS"/>
        </w:rPr>
        <w:t xml:space="preserve">E-mail: </w:t>
      </w:r>
      <w:hyperlink r:id="rId14" w:history="1">
        <w:r w:rsidRPr="00702D90">
          <w:rPr>
            <w:sz w:val="20"/>
            <w:szCs w:val="20"/>
            <w:lang w:val="sr-Latn-CS"/>
          </w:rPr>
          <w:t>miroslavminic7@gmail.com</w:t>
        </w:r>
      </w:hyperlink>
      <w:r w:rsidRPr="00702D90">
        <w:rPr>
          <w:b/>
          <w:sz w:val="20"/>
          <w:szCs w:val="20"/>
          <w:lang w:val="sr-Latn-CS"/>
        </w:rPr>
        <w:t xml:space="preserve"> </w:t>
      </w:r>
    </w:p>
    <w:p w14:paraId="053632C1" w14:textId="77777777" w:rsidR="00A05886" w:rsidRPr="00702D90" w:rsidRDefault="001F42BC" w:rsidP="001F42BC">
      <w:pPr>
        <w:pStyle w:val="NoSpacing"/>
        <w:rPr>
          <w:rFonts w:cs="Arial"/>
          <w:lang w:val="sr-Latn-CS"/>
        </w:rPr>
      </w:pPr>
      <w:r w:rsidRPr="00702D90">
        <w:rPr>
          <w:b/>
          <w:sz w:val="20"/>
          <w:szCs w:val="20"/>
          <w:lang w:val="sr-Latn-CS"/>
        </w:rPr>
        <w:t>Broj telefona:</w:t>
      </w:r>
      <w:r w:rsidR="00A05886" w:rsidRPr="00702D90">
        <w:rPr>
          <w:sz w:val="20"/>
          <w:szCs w:val="20"/>
          <w:lang w:val="sr-Latn-CS"/>
        </w:rPr>
        <w:t xml:space="preserve"> </w:t>
      </w:r>
      <w:r w:rsidRPr="00702D90">
        <w:rPr>
          <w:sz w:val="20"/>
          <w:szCs w:val="20"/>
          <w:lang w:val="sr-Latn-CS"/>
        </w:rPr>
        <w:t>0</w:t>
      </w:r>
      <w:r w:rsidR="00A05886" w:rsidRPr="00702D90">
        <w:rPr>
          <w:sz w:val="20"/>
          <w:szCs w:val="20"/>
          <w:lang w:val="sr-Latn-CS"/>
        </w:rPr>
        <w:t>67 513 555</w:t>
      </w:r>
    </w:p>
    <w:p w14:paraId="0B45DAFA" w14:textId="77777777" w:rsidR="00A05886" w:rsidRPr="00702D90" w:rsidRDefault="00A05886" w:rsidP="00A05886">
      <w:pPr>
        <w:spacing w:after="0" w:line="240" w:lineRule="auto"/>
        <w:jc w:val="both"/>
        <w:rPr>
          <w:rFonts w:ascii="Verdana" w:eastAsia="Times New Roman" w:hAnsi="Verdana" w:cs="Arial"/>
          <w:sz w:val="20"/>
          <w:szCs w:val="20"/>
          <w:lang w:val="sr-Latn-CS" w:eastAsia="de-CH"/>
        </w:rPr>
      </w:pPr>
    </w:p>
    <w:p w14:paraId="11EE5987" w14:textId="77777777" w:rsidR="00A05886" w:rsidRPr="00702D90" w:rsidRDefault="00A05886" w:rsidP="00A0588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ME" w:eastAsia="de-CH"/>
        </w:rPr>
        <w:t>Opšti cilj</w:t>
      </w:r>
      <w:r w:rsidR="00E8145A"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sr-Latn-CS" w:eastAsia="de-CH"/>
        </w:rPr>
        <w:t xml:space="preserve">programa: </w:t>
      </w:r>
      <w:r w:rsidRPr="00702D90">
        <w:rPr>
          <w:rFonts w:ascii="Verdana" w:eastAsia="Times New Roman" w:hAnsi="Verdana" w:cs="Tahoma"/>
          <w:sz w:val="20"/>
          <w:szCs w:val="20"/>
          <w:lang w:val="sr-Latn-ME" w:eastAsia="de-CH"/>
        </w:rPr>
        <w:t>Unaprijediti pristup izučavanju različitih oblasti stručnog obrazovanja kroz multimedijalni pristup i razvijati sposobnost razumijevanja i tumačenja sinkretičkih sadržaja u animiranom, dokumentarnom, igranom filmu i propagandom video materijalu.</w:t>
      </w:r>
    </w:p>
    <w:p w14:paraId="7FED4610" w14:textId="77777777" w:rsidR="00A05886" w:rsidRPr="00702D90" w:rsidRDefault="00A05886" w:rsidP="00A05886">
      <w:pPr>
        <w:spacing w:after="0" w:line="240" w:lineRule="auto"/>
        <w:jc w:val="both"/>
        <w:rPr>
          <w:rFonts w:ascii="Verdana" w:eastAsia="Times New Roman" w:hAnsi="Verdana" w:cs="Verdana"/>
          <w:b/>
          <w:sz w:val="20"/>
          <w:szCs w:val="20"/>
          <w:lang w:val="sr-Latn-CS" w:eastAsia="de-CH"/>
        </w:rPr>
      </w:pPr>
    </w:p>
    <w:p w14:paraId="4CA5D297" w14:textId="77777777" w:rsidR="00A05886" w:rsidRPr="00702D90" w:rsidRDefault="00A05886" w:rsidP="001F42B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Specifični ciljevi programa:</w:t>
      </w:r>
      <w:r w:rsidR="001F42BC" w:rsidRPr="00702D90">
        <w:rPr>
          <w:rFonts w:ascii="Verdana" w:eastAsia="Times New Roman" w:hAnsi="Verdana" w:cs="Verdana"/>
          <w:b/>
          <w:sz w:val="20"/>
          <w:szCs w:val="20"/>
          <w:lang w:val="sr-Latn-CS" w:eastAsia="de-CH"/>
        </w:rPr>
        <w:t xml:space="preserve"> </w:t>
      </w:r>
      <w:r w:rsidR="001F42BC" w:rsidRPr="00702D90">
        <w:rPr>
          <w:rFonts w:ascii="Verdana" w:eastAsia="Times New Roman" w:hAnsi="Verdana" w:cs="Tahoma"/>
          <w:sz w:val="20"/>
          <w:szCs w:val="20"/>
          <w:lang w:val="sr-Latn-ME" w:eastAsia="de-CH"/>
        </w:rPr>
        <w:t>u</w:t>
      </w:r>
      <w:r w:rsidRPr="00702D90">
        <w:rPr>
          <w:rFonts w:ascii="Verdana" w:eastAsia="Times New Roman" w:hAnsi="Verdana" w:cs="Tahoma"/>
          <w:sz w:val="20"/>
          <w:szCs w:val="20"/>
          <w:lang w:val="sr-Latn-ME" w:eastAsia="de-CH"/>
        </w:rPr>
        <w:t>očiti i izdvojiti ključne probleme u podsticanju učenica i učenika na analitičko i stvaralačko a</w:t>
      </w:r>
      <w:r w:rsidR="001F42BC" w:rsidRPr="00702D90">
        <w:rPr>
          <w:rFonts w:ascii="Verdana" w:eastAsia="Times New Roman" w:hAnsi="Verdana" w:cs="Tahoma"/>
          <w:sz w:val="20"/>
          <w:szCs w:val="20"/>
          <w:lang w:val="sr-Latn-ME" w:eastAsia="de-CH"/>
        </w:rPr>
        <w:t>ngažovanje iz različitih oblast</w:t>
      </w:r>
      <w:r w:rsidR="00DA3897" w:rsidRPr="00702D90">
        <w:rPr>
          <w:rFonts w:ascii="Verdana" w:eastAsia="Times New Roman" w:hAnsi="Verdana" w:cs="Tahoma"/>
          <w:sz w:val="20"/>
          <w:szCs w:val="20"/>
          <w:lang w:val="sr-Latn-ME" w:eastAsia="de-CH"/>
        </w:rPr>
        <w:t>i</w:t>
      </w:r>
      <w:r w:rsidR="001F42BC" w:rsidRPr="00702D90">
        <w:rPr>
          <w:rFonts w:ascii="Verdana" w:eastAsia="Times New Roman" w:hAnsi="Verdana" w:cs="Tahoma"/>
          <w:sz w:val="20"/>
          <w:szCs w:val="20"/>
          <w:lang w:val="sr-Latn-ME" w:eastAsia="de-CH"/>
        </w:rPr>
        <w:t>; r</w:t>
      </w:r>
      <w:r w:rsidRPr="00702D90">
        <w:rPr>
          <w:rFonts w:ascii="Verdana" w:eastAsia="Times New Roman" w:hAnsi="Verdana" w:cs="Tahoma"/>
          <w:sz w:val="20"/>
          <w:szCs w:val="20"/>
          <w:lang w:val="sr-Latn-ME" w:eastAsia="de-CH"/>
        </w:rPr>
        <w:t>azmatrati i razumjeti značaj dubljeg tumačenja predmetnosti video materijala koji je usklađen sa interesovanjima učenika; razmatrati suštinu motivske strukture vizuelnog sadržaja; uočiti potrebu istraživanja kod kuće i sakupljanja neophodnog materijala; razmotriti neophodnost širenja asocijativnog polja prilik</w:t>
      </w:r>
      <w:r w:rsidR="001F42BC" w:rsidRPr="00702D90">
        <w:rPr>
          <w:rFonts w:ascii="Verdana" w:eastAsia="Times New Roman" w:hAnsi="Verdana" w:cs="Tahoma"/>
          <w:sz w:val="20"/>
          <w:szCs w:val="20"/>
          <w:lang w:val="sr-Latn-ME" w:eastAsia="de-CH"/>
        </w:rPr>
        <w:t>om tumačenja vizuelnih sadržaja</w:t>
      </w:r>
    </w:p>
    <w:p w14:paraId="108CD196" w14:textId="77777777" w:rsidR="00A05886" w:rsidRPr="00702D90" w:rsidRDefault="00A05886" w:rsidP="00A05886">
      <w:pPr>
        <w:spacing w:after="0" w:line="240" w:lineRule="auto"/>
        <w:rPr>
          <w:rFonts w:ascii="Verdana" w:eastAsia="Times New Roman" w:hAnsi="Verdana" w:cs="Verdana"/>
          <w:b/>
          <w:sz w:val="20"/>
          <w:szCs w:val="20"/>
          <w:lang w:val="sr-Latn-CS" w:eastAsia="de-CH"/>
        </w:rPr>
      </w:pPr>
    </w:p>
    <w:p w14:paraId="05511C19" w14:textId="77777777" w:rsidR="00A05886" w:rsidRPr="00702D90" w:rsidRDefault="00A05886" w:rsidP="00A05886">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001F42BC"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ast</w:t>
      </w:r>
      <w:r w:rsidR="00282363" w:rsidRPr="00702D90">
        <w:rPr>
          <w:rFonts w:ascii="Verdana" w:eastAsia="Times New Roman" w:hAnsi="Verdana" w:cs="Verdana"/>
          <w:sz w:val="20"/>
          <w:szCs w:val="20"/>
          <w:lang w:val="sr-Latn-CS" w:eastAsia="de-CH"/>
        </w:rPr>
        <w:t>avnici opšteobrazovnih predmeta</w:t>
      </w:r>
    </w:p>
    <w:p w14:paraId="13AF8BD4" w14:textId="77777777" w:rsidR="00A05886" w:rsidRPr="00702D90" w:rsidRDefault="00A05886" w:rsidP="00A05886">
      <w:pPr>
        <w:spacing w:after="0" w:line="240" w:lineRule="auto"/>
        <w:rPr>
          <w:rFonts w:ascii="Verdana" w:eastAsia="Times New Roman" w:hAnsi="Verdana" w:cs="Verdana"/>
          <w:sz w:val="20"/>
          <w:szCs w:val="20"/>
          <w:lang w:val="sr-Latn-CS" w:eastAsia="de-CH"/>
        </w:rPr>
      </w:pPr>
    </w:p>
    <w:p w14:paraId="509405F4" w14:textId="77777777" w:rsidR="00A05886" w:rsidRPr="00702D90" w:rsidRDefault="00A05886" w:rsidP="0071505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1F42BC" w:rsidRPr="00702D90">
        <w:rPr>
          <w:rFonts w:ascii="Verdana" w:eastAsia="Times New Roman" w:hAnsi="Verdana" w:cs="Tahoma"/>
          <w:sz w:val="20"/>
          <w:szCs w:val="20"/>
          <w:lang w:val="sr-Latn-ME" w:eastAsia="de-CH"/>
        </w:rPr>
        <w:t>u</w:t>
      </w:r>
      <w:r w:rsidRPr="00702D90">
        <w:rPr>
          <w:rFonts w:ascii="Verdana" w:eastAsia="Times New Roman" w:hAnsi="Verdana" w:cs="Tahoma"/>
          <w:sz w:val="20"/>
          <w:szCs w:val="20"/>
          <w:lang w:val="sr-Latn-ME" w:eastAsia="de-CH"/>
        </w:rPr>
        <w:t>smeno izlaganje, demonstracija, problemski zadaci, rad na konkret</w:t>
      </w:r>
      <w:r w:rsidR="001F42BC" w:rsidRPr="00702D90">
        <w:rPr>
          <w:rFonts w:ascii="Verdana" w:eastAsia="Times New Roman" w:hAnsi="Verdana" w:cs="Tahoma"/>
          <w:sz w:val="20"/>
          <w:szCs w:val="20"/>
          <w:lang w:val="sr-Latn-ME" w:eastAsia="de-CH"/>
        </w:rPr>
        <w:t>nim zadacima, saradničko učenje; t</w:t>
      </w:r>
      <w:r w:rsidRPr="00702D90">
        <w:rPr>
          <w:rFonts w:ascii="Verdana" w:eastAsia="Times New Roman" w:hAnsi="Verdana" w:cs="Tahoma"/>
          <w:sz w:val="20"/>
          <w:szCs w:val="20"/>
          <w:lang w:val="sr-Latn-ME" w:eastAsia="de-CH"/>
        </w:rPr>
        <w:t>ehnike rada podrazumijevaju niz interaktivnih radionica sa detaljno predstavljenim uputstvima</w:t>
      </w:r>
    </w:p>
    <w:p w14:paraId="59B5357C" w14:textId="77777777" w:rsidR="00715056" w:rsidRPr="00702D90" w:rsidRDefault="00715056" w:rsidP="00A05886">
      <w:pPr>
        <w:spacing w:after="0" w:line="240" w:lineRule="auto"/>
        <w:jc w:val="both"/>
        <w:rPr>
          <w:rFonts w:ascii="Verdana" w:eastAsia="Times New Roman" w:hAnsi="Verdana" w:cs="Verdana"/>
          <w:b/>
          <w:sz w:val="20"/>
          <w:szCs w:val="20"/>
          <w:lang w:val="sr-Latn-CS" w:eastAsia="de-CH"/>
        </w:rPr>
      </w:pPr>
    </w:p>
    <w:p w14:paraId="63CDF831" w14:textId="77777777" w:rsidR="00A05886" w:rsidRPr="00702D90" w:rsidRDefault="00A05886" w:rsidP="00A0588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FB76CC7" w14:textId="77777777" w:rsidR="00C75160" w:rsidRPr="00702D90" w:rsidRDefault="00C75160" w:rsidP="00A05886">
      <w:pPr>
        <w:spacing w:after="0" w:line="240" w:lineRule="auto"/>
        <w:jc w:val="both"/>
        <w:rPr>
          <w:rFonts w:ascii="Verdana" w:eastAsia="Times New Roman" w:hAnsi="Verdana" w:cs="Verdana"/>
          <w:b/>
          <w:sz w:val="20"/>
          <w:szCs w:val="20"/>
          <w:lang w:val="sr-Latn-CS" w:eastAsia="de-CH"/>
        </w:rPr>
      </w:pPr>
    </w:p>
    <w:p w14:paraId="6AD50D98" w14:textId="77777777" w:rsidR="00A05886" w:rsidRPr="00702D90" w:rsidRDefault="00A05886" w:rsidP="008C016F">
      <w:pPr>
        <w:pStyle w:val="ListParagraph"/>
        <w:numPr>
          <w:ilvl w:val="0"/>
          <w:numId w:val="1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Principi medijskog opism</w:t>
      </w:r>
      <w:r w:rsidR="001F42BC" w:rsidRPr="00702D90">
        <w:rPr>
          <w:rFonts w:ascii="Verdana" w:eastAsia="Times New Roman" w:hAnsi="Verdana" w:cs="Verdana"/>
          <w:sz w:val="20"/>
          <w:szCs w:val="20"/>
          <w:lang w:val="sr-Latn-CS" w:eastAsia="de-CH"/>
        </w:rPr>
        <w:t>enjavanja učenika</w:t>
      </w:r>
      <w:r w:rsidRPr="00702D90">
        <w:rPr>
          <w:rFonts w:ascii="Verdana" w:eastAsia="Times New Roman" w:hAnsi="Verdana" w:cs="Verdana"/>
          <w:sz w:val="20"/>
          <w:szCs w:val="20"/>
          <w:lang w:val="sr-Latn-CS" w:eastAsia="de-CH"/>
        </w:rPr>
        <w:t xml:space="preserve">  </w:t>
      </w:r>
    </w:p>
    <w:p w14:paraId="0A777170" w14:textId="77777777" w:rsidR="00A05886" w:rsidRPr="00702D90" w:rsidRDefault="00A05886" w:rsidP="008C016F">
      <w:pPr>
        <w:pStyle w:val="ListParagraph"/>
        <w:numPr>
          <w:ilvl w:val="0"/>
          <w:numId w:val="1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Resursi u nastav</w:t>
      </w:r>
      <w:r w:rsidR="001F42BC" w:rsidRPr="00702D90">
        <w:rPr>
          <w:rFonts w:ascii="Verdana" w:eastAsia="Times New Roman" w:hAnsi="Verdana" w:cs="Verdana"/>
          <w:sz w:val="20"/>
          <w:szCs w:val="20"/>
          <w:lang w:val="sr-Latn-CS" w:eastAsia="de-CH"/>
        </w:rPr>
        <w:t>i stručno – teorijskih predmeta</w:t>
      </w:r>
    </w:p>
    <w:p w14:paraId="23479AD9" w14:textId="77777777" w:rsidR="00A05886" w:rsidRPr="00702D90" w:rsidRDefault="001F42BC" w:rsidP="008C016F">
      <w:pPr>
        <w:pStyle w:val="ListParagraph"/>
        <w:numPr>
          <w:ilvl w:val="0"/>
          <w:numId w:val="1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Animirani film u nastavi</w:t>
      </w:r>
    </w:p>
    <w:p w14:paraId="0D0C436A" w14:textId="77777777" w:rsidR="00A05886" w:rsidRPr="00702D90" w:rsidRDefault="001F42BC" w:rsidP="008C016F">
      <w:pPr>
        <w:pStyle w:val="ListParagraph"/>
        <w:numPr>
          <w:ilvl w:val="0"/>
          <w:numId w:val="1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Dokumentarni film u nastavi</w:t>
      </w:r>
    </w:p>
    <w:p w14:paraId="2A82DF0C" w14:textId="77777777" w:rsidR="00A05886" w:rsidRPr="00702D90" w:rsidRDefault="001F42BC" w:rsidP="008C016F">
      <w:pPr>
        <w:pStyle w:val="ListParagraph"/>
        <w:numPr>
          <w:ilvl w:val="0"/>
          <w:numId w:val="1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Igrani film u nastavi</w:t>
      </w:r>
      <w:r w:rsidR="00A05886" w:rsidRPr="00702D90">
        <w:rPr>
          <w:rFonts w:ascii="Verdana" w:eastAsia="Times New Roman" w:hAnsi="Verdana" w:cs="Verdana"/>
          <w:sz w:val="20"/>
          <w:szCs w:val="20"/>
          <w:lang w:val="sr-Latn-CS" w:eastAsia="de-CH"/>
        </w:rPr>
        <w:t xml:space="preserve"> </w:t>
      </w:r>
      <w:r w:rsidR="00A05886" w:rsidRPr="00702D90">
        <w:rPr>
          <w:rFonts w:ascii="Verdana" w:eastAsia="Times New Roman" w:hAnsi="Verdana" w:cs="Verdana"/>
          <w:sz w:val="20"/>
          <w:szCs w:val="20"/>
          <w:lang w:val="sr-Latn-CS" w:eastAsia="de-CH"/>
        </w:rPr>
        <w:tab/>
      </w:r>
    </w:p>
    <w:p w14:paraId="79B3A945" w14:textId="387BE33D" w:rsidR="00A05886" w:rsidRPr="00702D90" w:rsidRDefault="00A05886" w:rsidP="008C016F">
      <w:pPr>
        <w:pStyle w:val="ListParagraph"/>
        <w:numPr>
          <w:ilvl w:val="0"/>
          <w:numId w:val="1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Gledanje, promišljanje, kreiranje vizuelnih sadržaja</w:t>
      </w:r>
    </w:p>
    <w:p w14:paraId="7C71BB11" w14:textId="77777777" w:rsidR="00A05886" w:rsidRPr="00702D90" w:rsidRDefault="00A05886" w:rsidP="008C016F">
      <w:pPr>
        <w:pStyle w:val="ListParagraph"/>
        <w:numPr>
          <w:ilvl w:val="0"/>
          <w:numId w:val="1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w:t>
      </w:r>
      <w:r w:rsidR="001F42BC" w:rsidRPr="00702D90">
        <w:rPr>
          <w:rFonts w:ascii="Verdana" w:eastAsia="Times New Roman" w:hAnsi="Verdana" w:cs="Verdana"/>
          <w:sz w:val="20"/>
          <w:szCs w:val="20"/>
          <w:lang w:val="sr-Latn-CS" w:eastAsia="de-CH"/>
        </w:rPr>
        <w:t>aradnja sa lokalnom zajednicom</w:t>
      </w:r>
    </w:p>
    <w:p w14:paraId="322276E2" w14:textId="77777777" w:rsidR="00A05886" w:rsidRPr="00702D90" w:rsidRDefault="00A05886" w:rsidP="008C016F">
      <w:pPr>
        <w:pStyle w:val="ListParagraph"/>
        <w:numPr>
          <w:ilvl w:val="0"/>
          <w:numId w:val="1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Kontinuiran</w:t>
      </w:r>
      <w:r w:rsidR="001F42BC" w:rsidRPr="00702D90">
        <w:rPr>
          <w:rFonts w:ascii="Verdana" w:eastAsia="Times New Roman" w:hAnsi="Verdana" w:cs="Verdana"/>
          <w:sz w:val="20"/>
          <w:szCs w:val="20"/>
          <w:lang w:val="sr-Latn-CS" w:eastAsia="de-CH"/>
        </w:rPr>
        <w:t>o praćenje napredovanja učenika</w:t>
      </w:r>
      <w:r w:rsidRPr="00702D90">
        <w:rPr>
          <w:rFonts w:ascii="Verdana" w:eastAsia="Times New Roman" w:hAnsi="Verdana" w:cs="Verdana"/>
          <w:sz w:val="20"/>
          <w:szCs w:val="20"/>
          <w:lang w:val="sr-Latn-CS" w:eastAsia="de-CH"/>
        </w:rPr>
        <w:tab/>
      </w:r>
    </w:p>
    <w:p w14:paraId="6F3791BE" w14:textId="77777777" w:rsidR="00A05886" w:rsidRPr="00702D90" w:rsidRDefault="00A05886" w:rsidP="008C016F">
      <w:pPr>
        <w:pStyle w:val="ListParagraph"/>
        <w:numPr>
          <w:ilvl w:val="0"/>
          <w:numId w:val="1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Specifičnosti pristup</w:t>
      </w:r>
      <w:r w:rsidR="001F42BC" w:rsidRPr="00702D90">
        <w:rPr>
          <w:rFonts w:ascii="Verdana" w:eastAsia="Times New Roman" w:hAnsi="Verdana" w:cs="Verdana"/>
          <w:sz w:val="20"/>
          <w:szCs w:val="20"/>
          <w:lang w:val="sr-Latn-CS" w:eastAsia="de-CH"/>
        </w:rPr>
        <w:t>a u radu sa darovitim učenicima</w:t>
      </w:r>
    </w:p>
    <w:p w14:paraId="41DF1777" w14:textId="77777777" w:rsidR="00A05886" w:rsidRPr="00702D90" w:rsidRDefault="00A05886" w:rsidP="008C016F">
      <w:pPr>
        <w:pStyle w:val="ListParagraph"/>
        <w:numPr>
          <w:ilvl w:val="0"/>
          <w:numId w:val="1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Specifičnosti pristupa u rad</w:t>
      </w:r>
      <w:r w:rsidR="001F42BC" w:rsidRPr="00702D90">
        <w:rPr>
          <w:rFonts w:ascii="Verdana" w:eastAsia="Times New Roman" w:hAnsi="Verdana" w:cs="Verdana"/>
          <w:sz w:val="20"/>
          <w:szCs w:val="20"/>
          <w:lang w:val="sr-Latn-CS" w:eastAsia="de-CH"/>
        </w:rPr>
        <w:t>u sa učenicima koji imaju razvojne deficite</w:t>
      </w:r>
    </w:p>
    <w:p w14:paraId="26940A5F" w14:textId="77777777" w:rsidR="00A05886" w:rsidRPr="00702D90" w:rsidRDefault="00A05886" w:rsidP="008C016F">
      <w:pPr>
        <w:pStyle w:val="ListParagraph"/>
        <w:numPr>
          <w:ilvl w:val="0"/>
          <w:numId w:val="1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Film u funkciji razvijanja SEV vještina</w:t>
      </w:r>
    </w:p>
    <w:p w14:paraId="185EA5B2" w14:textId="77777777" w:rsidR="00A05886" w:rsidRPr="00702D90" w:rsidRDefault="00A05886" w:rsidP="00A05886">
      <w:pPr>
        <w:spacing w:after="0" w:line="240" w:lineRule="auto"/>
        <w:jc w:val="both"/>
        <w:rPr>
          <w:rFonts w:ascii="Verdana" w:eastAsia="Times New Roman" w:hAnsi="Verdana" w:cs="Verdana"/>
          <w:b/>
          <w:sz w:val="20"/>
          <w:szCs w:val="20"/>
          <w:lang w:val="sr-Latn-CS" w:eastAsia="de-CH"/>
        </w:rPr>
      </w:pPr>
    </w:p>
    <w:p w14:paraId="70F6BEC3" w14:textId="56125D30" w:rsidR="00A05886" w:rsidRPr="00702D90" w:rsidRDefault="00A05886" w:rsidP="00A0588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realizacije programa:</w:t>
      </w:r>
      <w:r w:rsidR="001F42BC" w:rsidRPr="00702D90">
        <w:rPr>
          <w:rFonts w:ascii="Verdana" w:eastAsia="Times New Roman" w:hAnsi="Verdana" w:cs="Verdana"/>
          <w:b/>
          <w:sz w:val="20"/>
          <w:szCs w:val="20"/>
          <w:lang w:val="sr-Latn-CS" w:eastAsia="de-CH"/>
        </w:rPr>
        <w:t xml:space="preserve"> </w:t>
      </w:r>
      <w:r w:rsidR="001F42BC"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 xml:space="preserve">eposredno, moguće </w:t>
      </w:r>
      <w:r w:rsidR="006E22F0" w:rsidRPr="00702D90">
        <w:rPr>
          <w:rFonts w:ascii="Verdana" w:eastAsia="Times New Roman" w:hAnsi="Verdana" w:cs="Verdana"/>
          <w:sz w:val="20"/>
          <w:szCs w:val="20"/>
          <w:lang w:val="sr-Latn-CS" w:eastAsia="de-CH"/>
        </w:rPr>
        <w:t>i</w:t>
      </w:r>
      <w:r w:rsidRPr="00702D90">
        <w:rPr>
          <w:rFonts w:ascii="Verdana" w:eastAsia="Times New Roman" w:hAnsi="Verdana" w:cs="Verdana"/>
          <w:sz w:val="20"/>
          <w:szCs w:val="20"/>
          <w:lang w:val="sr-Latn-CS" w:eastAsia="de-CH"/>
        </w:rPr>
        <w:t xml:space="preserve"> online</w:t>
      </w:r>
      <w:r w:rsidR="001F42BC" w:rsidRPr="00702D90">
        <w:rPr>
          <w:rFonts w:ascii="Verdana" w:eastAsia="Times New Roman" w:hAnsi="Verdana" w:cs="Verdana"/>
          <w:sz w:val="20"/>
          <w:szCs w:val="20"/>
          <w:lang w:val="sr-Latn-CS" w:eastAsia="de-CH"/>
        </w:rPr>
        <w:t xml:space="preserve"> preko Zoom i Teams platforme</w:t>
      </w:r>
    </w:p>
    <w:p w14:paraId="450122DF" w14:textId="77777777" w:rsidR="001F42BC" w:rsidRPr="00702D90" w:rsidRDefault="001F42BC" w:rsidP="00A05886">
      <w:pPr>
        <w:spacing w:after="0" w:line="240" w:lineRule="auto"/>
        <w:rPr>
          <w:rFonts w:ascii="Verdana" w:eastAsia="Times New Roman" w:hAnsi="Verdana" w:cs="Verdana"/>
          <w:b/>
          <w:sz w:val="20"/>
          <w:szCs w:val="20"/>
          <w:lang w:val="sr-Latn-CS" w:eastAsia="de-CH"/>
        </w:rPr>
      </w:pPr>
    </w:p>
    <w:p w14:paraId="57A3A24C" w14:textId="77777777" w:rsidR="00A05886" w:rsidRPr="00702D90" w:rsidRDefault="00A05886" w:rsidP="00A05886">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Trajanje programa</w:t>
      </w:r>
      <w:r w:rsidR="00427605" w:rsidRPr="00702D90">
        <w:rPr>
          <w:rFonts w:ascii="Verdana" w:eastAsia="Times New Roman" w:hAnsi="Verdana" w:cs="Verdana"/>
          <w:b/>
          <w:sz w:val="20"/>
          <w:szCs w:val="20"/>
          <w:lang w:val="sr-Latn-CS" w:eastAsia="de-CH"/>
        </w:rPr>
        <w:t xml:space="preserve"> (broj dana i broj sati): </w:t>
      </w:r>
      <w:r w:rsidR="00511C1F" w:rsidRPr="00702D90">
        <w:rPr>
          <w:rFonts w:ascii="Verdana" w:eastAsia="Times New Roman" w:hAnsi="Verdana" w:cs="Verdana"/>
          <w:sz w:val="20"/>
          <w:szCs w:val="20"/>
          <w:lang w:val="sr-Latn-CS" w:eastAsia="de-CH"/>
        </w:rPr>
        <w:t>1</w:t>
      </w:r>
      <w:r w:rsidR="001F42BC" w:rsidRPr="00702D90">
        <w:rPr>
          <w:rFonts w:ascii="Verdana" w:eastAsia="Times New Roman" w:hAnsi="Verdana" w:cs="Verdana"/>
          <w:sz w:val="20"/>
          <w:szCs w:val="20"/>
          <w:lang w:val="sr-Latn-CS" w:eastAsia="de-CH"/>
        </w:rPr>
        <w:t xml:space="preserve"> dan, 8 sati</w:t>
      </w:r>
    </w:p>
    <w:p w14:paraId="3B961CEB" w14:textId="77777777" w:rsidR="001F42BC" w:rsidRPr="00702D90" w:rsidRDefault="001F42BC" w:rsidP="00A05886">
      <w:pPr>
        <w:spacing w:after="0" w:line="240" w:lineRule="auto"/>
        <w:rPr>
          <w:rFonts w:ascii="Verdana" w:eastAsia="Times New Roman" w:hAnsi="Verdana" w:cs="Verdana"/>
          <w:sz w:val="20"/>
          <w:szCs w:val="20"/>
          <w:lang w:val="sr-Latn-CS" w:eastAsia="de-CH"/>
        </w:rPr>
      </w:pPr>
    </w:p>
    <w:p w14:paraId="08E03F03" w14:textId="3117951C" w:rsidR="00A05886" w:rsidRPr="00702D90" w:rsidRDefault="00A05886" w:rsidP="00A0588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sr-Latn-CS" w:eastAsia="de-CH"/>
        </w:rPr>
        <w:t>15</w:t>
      </w:r>
      <w:r w:rsidR="006E22F0" w:rsidRPr="00702D90">
        <w:rPr>
          <w:rFonts w:ascii="Verdana" w:eastAsia="Times New Roman" w:hAnsi="Verdana" w:cs="Arial"/>
          <w:sz w:val="20"/>
          <w:szCs w:val="20"/>
          <w:lang w:val="sr-Latn-CS" w:eastAsia="de-CH"/>
        </w:rPr>
        <w:t xml:space="preserve"> - </w:t>
      </w:r>
      <w:r w:rsidRPr="00702D90">
        <w:rPr>
          <w:rFonts w:ascii="Verdana" w:eastAsia="Times New Roman" w:hAnsi="Verdana" w:cs="Arial"/>
          <w:sz w:val="20"/>
          <w:szCs w:val="20"/>
          <w:lang w:val="sr-Latn-CS" w:eastAsia="de-CH"/>
        </w:rPr>
        <w:t>30</w:t>
      </w:r>
    </w:p>
    <w:p w14:paraId="1DDE0F30" w14:textId="77777777" w:rsidR="00A05886" w:rsidRPr="00702D90" w:rsidRDefault="00A05886" w:rsidP="00A05886">
      <w:pPr>
        <w:spacing w:after="0" w:line="240" w:lineRule="auto"/>
        <w:rPr>
          <w:rFonts w:ascii="Verdana" w:eastAsia="Times New Roman" w:hAnsi="Verdana" w:cs="Arial"/>
          <w:sz w:val="20"/>
          <w:szCs w:val="20"/>
          <w:lang w:val="sr-Latn-CS" w:eastAsia="de-CH"/>
        </w:rPr>
      </w:pPr>
    </w:p>
    <w:p w14:paraId="6AF967A5" w14:textId="03C976CD" w:rsidR="00A05886" w:rsidRPr="00702D90" w:rsidRDefault="006D357D" w:rsidP="00A05886">
      <w:pPr>
        <w:spacing w:after="0" w:line="240" w:lineRule="auto"/>
        <w:jc w:val="both"/>
        <w:rPr>
          <w:rFonts w:ascii="Verdana" w:eastAsia="Times New Roman" w:hAnsi="Verdana" w:cs="Arial"/>
          <w:bCs/>
          <w:sz w:val="20"/>
          <w:szCs w:val="20"/>
          <w:lang w:val="sr-Latn-ME" w:eastAsia="de-CH"/>
        </w:rPr>
      </w:pPr>
      <w:r w:rsidRPr="00702D90">
        <w:rPr>
          <w:rFonts w:ascii="Verdana" w:eastAsia="Times New Roman" w:hAnsi="Verdana" w:cs="Arial"/>
          <w:b/>
          <w:bCs/>
          <w:sz w:val="20"/>
          <w:szCs w:val="20"/>
          <w:lang w:val="sr-Latn-CS" w:eastAsia="de-CH"/>
        </w:rPr>
        <w:t xml:space="preserve">Cijena po učesniku dnevno </w:t>
      </w:r>
      <w:r w:rsidR="00A05886" w:rsidRPr="00702D90">
        <w:rPr>
          <w:rFonts w:ascii="Verdana" w:eastAsia="Times New Roman" w:hAnsi="Verdana" w:cs="Arial"/>
          <w:b/>
          <w:bCs/>
          <w:sz w:val="20"/>
          <w:szCs w:val="20"/>
          <w:lang w:val="sr-Latn-CS" w:eastAsia="de-CH"/>
        </w:rPr>
        <w:t>i šta ona uključuje:</w:t>
      </w:r>
      <w:r w:rsidR="001F42BC" w:rsidRPr="00702D90">
        <w:rPr>
          <w:rFonts w:ascii="Verdana" w:eastAsia="Times New Roman" w:hAnsi="Verdana" w:cs="Arial"/>
          <w:b/>
          <w:bCs/>
          <w:sz w:val="20"/>
          <w:szCs w:val="20"/>
          <w:lang w:val="sr-Latn-CS" w:eastAsia="de-CH"/>
        </w:rPr>
        <w:t xml:space="preserve"> </w:t>
      </w:r>
      <w:r w:rsidR="00A05886" w:rsidRPr="00702D90">
        <w:rPr>
          <w:rFonts w:ascii="Verdana" w:eastAsia="Times New Roman" w:hAnsi="Verdana" w:cs="Arial"/>
          <w:sz w:val="20"/>
          <w:szCs w:val="20"/>
          <w:lang w:val="sr-Latn-CS" w:eastAsia="de-CH"/>
        </w:rPr>
        <w:t xml:space="preserve">Cijena </w:t>
      </w:r>
      <w:r w:rsidR="001F42BC" w:rsidRPr="00702D90">
        <w:rPr>
          <w:rFonts w:ascii="Verdana" w:eastAsia="Times New Roman" w:hAnsi="Verdana" w:cs="Arial"/>
          <w:sz w:val="20"/>
          <w:szCs w:val="20"/>
          <w:lang w:val="sr-Latn-CS" w:eastAsia="de-CH"/>
        </w:rPr>
        <w:t xml:space="preserve">po učesniku </w:t>
      </w:r>
      <w:r w:rsidR="000B57A1" w:rsidRPr="00702D90">
        <w:rPr>
          <w:rFonts w:ascii="Verdana" w:eastAsia="Times New Roman" w:hAnsi="Verdana" w:cs="Arial"/>
          <w:sz w:val="20"/>
          <w:szCs w:val="20"/>
          <w:lang w:val="sr-Latn-CS" w:eastAsia="de-CH"/>
        </w:rPr>
        <w:t xml:space="preserve">je 20 eura </w:t>
      </w:r>
      <w:r w:rsidR="001F42BC" w:rsidRPr="00702D90">
        <w:rPr>
          <w:rFonts w:ascii="Verdana" w:eastAsia="Times New Roman" w:hAnsi="Verdana" w:cs="Arial"/>
          <w:sz w:val="20"/>
          <w:szCs w:val="20"/>
          <w:lang w:val="sr-Latn-CS" w:eastAsia="de-CH"/>
        </w:rPr>
        <w:t xml:space="preserve">i uključuje </w:t>
      </w:r>
      <w:r w:rsidR="001B4F9A" w:rsidRPr="00702D90">
        <w:rPr>
          <w:rFonts w:ascii="Verdana" w:eastAsia="Times New Roman" w:hAnsi="Verdana" w:cs="Arial"/>
          <w:bCs/>
          <w:sz w:val="20"/>
          <w:szCs w:val="20"/>
          <w:lang w:val="sr-Latn-ME" w:eastAsia="de-CH"/>
        </w:rPr>
        <w:t>nadoknadu za voditelje programa/</w:t>
      </w:r>
      <w:r w:rsidR="00364A67" w:rsidRPr="00702D90">
        <w:rPr>
          <w:rFonts w:ascii="Verdana" w:eastAsia="Times New Roman" w:hAnsi="Verdana" w:cs="Arial"/>
          <w:bCs/>
          <w:sz w:val="20"/>
          <w:szCs w:val="20"/>
          <w:lang w:val="sr-Latn-ME" w:eastAsia="de-CH"/>
        </w:rPr>
        <w:t>trenere</w:t>
      </w:r>
      <w:r w:rsidR="00171E29" w:rsidRPr="00702D90">
        <w:rPr>
          <w:rFonts w:ascii="Verdana" w:eastAsia="Times New Roman" w:hAnsi="Verdana" w:cs="Arial"/>
          <w:sz w:val="20"/>
          <w:szCs w:val="20"/>
          <w:lang w:val="sr-Latn-CS" w:eastAsia="de-CH"/>
        </w:rPr>
        <w:t xml:space="preserve"> i potreban materijal za rad.</w:t>
      </w:r>
    </w:p>
    <w:p w14:paraId="39FCD183"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A5935" w:rsidRPr="00702D90" w14:paraId="7FF77CE1" w14:textId="77777777" w:rsidTr="00134911">
        <w:trPr>
          <w:trHeight w:val="708"/>
        </w:trPr>
        <w:tc>
          <w:tcPr>
            <w:tcW w:w="9062" w:type="dxa"/>
            <w:shd w:val="clear" w:color="auto" w:fill="FBE4D5" w:themeFill="accent2" w:themeFillTint="33"/>
            <w:vAlign w:val="center"/>
          </w:tcPr>
          <w:p w14:paraId="1A77C619" w14:textId="662731EE" w:rsidR="005A5935" w:rsidRPr="00702D90" w:rsidRDefault="00864AA1" w:rsidP="00797E28">
            <w:pPr>
              <w:jc w:val="center"/>
              <w:rPr>
                <w:rFonts w:ascii="Verdana" w:hAnsi="Verdana" w:cs="Tahoma"/>
                <w:b/>
                <w:bCs/>
                <w:iCs/>
                <w:lang w:val="pl-PL"/>
              </w:rPr>
            </w:pPr>
            <w:r w:rsidRPr="00702D90">
              <w:rPr>
                <w:rFonts w:ascii="Verdana" w:hAnsi="Verdana" w:cs="Tahoma"/>
                <w:b/>
                <w:bCs/>
                <w:iCs/>
                <w:lang w:val="pl-PL"/>
              </w:rPr>
              <w:lastRenderedPageBreak/>
              <w:t>2</w:t>
            </w:r>
            <w:r w:rsidR="00D53A90" w:rsidRPr="00702D90">
              <w:rPr>
                <w:rFonts w:ascii="Verdana" w:hAnsi="Verdana" w:cs="Tahoma"/>
                <w:b/>
                <w:bCs/>
                <w:iCs/>
                <w:lang w:val="pl-PL"/>
              </w:rPr>
              <w:t>5</w:t>
            </w:r>
            <w:r w:rsidRPr="00702D90">
              <w:rPr>
                <w:rFonts w:ascii="Verdana" w:hAnsi="Verdana" w:cs="Tahoma"/>
                <w:b/>
                <w:bCs/>
                <w:iCs/>
                <w:lang w:val="pl-PL"/>
              </w:rPr>
              <w:t xml:space="preserve">. </w:t>
            </w:r>
            <w:r w:rsidR="00427605" w:rsidRPr="00702D90">
              <w:rPr>
                <w:rFonts w:ascii="Verdana" w:eastAsia="Times New Roman" w:hAnsi="Verdana" w:cs="Verdana"/>
                <w:b/>
                <w:lang w:val="sr-Latn-ME" w:eastAsia="de-CH"/>
              </w:rPr>
              <w:t>FUNKCIONALNO INTEGRISANO UČENJE</w:t>
            </w:r>
          </w:p>
        </w:tc>
      </w:tr>
    </w:tbl>
    <w:p w14:paraId="547EAEBC" w14:textId="77777777" w:rsidR="005A5935" w:rsidRPr="00702D90" w:rsidRDefault="005A5935" w:rsidP="00762B06">
      <w:pPr>
        <w:spacing w:after="0" w:line="240" w:lineRule="auto"/>
        <w:rPr>
          <w:rFonts w:ascii="Verdana" w:hAnsi="Verdana" w:cs="Tahoma"/>
          <w:b/>
          <w:bCs/>
          <w:iCs/>
          <w:sz w:val="20"/>
          <w:szCs w:val="20"/>
          <w:lang w:val="pl-PL"/>
        </w:rPr>
      </w:pPr>
    </w:p>
    <w:p w14:paraId="2C01ADED" w14:textId="77777777" w:rsidR="00C920D1" w:rsidRPr="00702D90" w:rsidRDefault="00427605" w:rsidP="00427605">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Autori: </w:t>
      </w:r>
      <w:r w:rsidR="00BE67D0" w:rsidRPr="00702D90">
        <w:rPr>
          <w:rFonts w:ascii="Verdana" w:eastAsia="Times New Roman" w:hAnsi="Verdana" w:cs="Verdana"/>
          <w:sz w:val="20"/>
          <w:szCs w:val="20"/>
          <w:lang w:val="sr-Latn-CS" w:eastAsia="de-CH"/>
        </w:rPr>
        <w:t>prof.</w:t>
      </w:r>
      <w:r w:rsidR="00C920D1" w:rsidRPr="00702D90">
        <w:rPr>
          <w:rFonts w:ascii="Verdana" w:eastAsia="Times New Roman" w:hAnsi="Verdana" w:cs="Verdana"/>
          <w:sz w:val="20"/>
          <w:szCs w:val="20"/>
          <w:lang w:val="sr-Latn-CS" w:eastAsia="de-CH"/>
        </w:rPr>
        <w:t>dr Veselin Mićanović</w:t>
      </w:r>
    </w:p>
    <w:p w14:paraId="577A2806" w14:textId="77777777" w:rsidR="00427605" w:rsidRPr="00702D90" w:rsidRDefault="00427605" w:rsidP="0042760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0B57A1" w:rsidRPr="00702D90">
        <w:rPr>
          <w:rFonts w:ascii="Verdana" w:eastAsia="Times New Roman" w:hAnsi="Verdana" w:cs="Verdana"/>
          <w:sz w:val="20"/>
          <w:szCs w:val="20"/>
          <w:lang w:val="sr-Latn-CS" w:eastAsia="de-CH"/>
        </w:rPr>
        <w:t>p</w:t>
      </w:r>
      <w:r w:rsidR="00BE67D0" w:rsidRPr="00702D90">
        <w:rPr>
          <w:rFonts w:ascii="Verdana" w:eastAsia="Times New Roman" w:hAnsi="Verdana" w:cs="Verdana"/>
          <w:sz w:val="20"/>
          <w:szCs w:val="20"/>
          <w:lang w:val="sr-Latn-CS" w:eastAsia="de-CH"/>
        </w:rPr>
        <w:t>rof.</w:t>
      </w:r>
      <w:r w:rsidRPr="00702D90">
        <w:rPr>
          <w:rFonts w:ascii="Verdana" w:eastAsia="Times New Roman" w:hAnsi="Verdana" w:cs="Verdana"/>
          <w:sz w:val="20"/>
          <w:szCs w:val="20"/>
          <w:lang w:val="sr-Latn-CS" w:eastAsia="de-CH"/>
        </w:rPr>
        <w:t>dr Veselin Mićanović</w:t>
      </w:r>
    </w:p>
    <w:p w14:paraId="045E6099" w14:textId="77777777" w:rsidR="00427605" w:rsidRPr="00702D90" w:rsidRDefault="00427605" w:rsidP="00427605">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E-mail: </w:t>
      </w:r>
      <w:hyperlink r:id="rId15" w:history="1">
        <w:r w:rsidRPr="00702D90">
          <w:rPr>
            <w:rFonts w:ascii="Verdana" w:eastAsia="Times New Roman" w:hAnsi="Verdana" w:cs="Verdana"/>
            <w:sz w:val="20"/>
            <w:szCs w:val="20"/>
            <w:lang w:val="sr-Latn-ME" w:eastAsia="de-CH"/>
          </w:rPr>
          <w:t>vele-nk@t-com.me</w:t>
        </w:r>
      </w:hyperlink>
      <w:r w:rsidRPr="00702D90">
        <w:rPr>
          <w:rFonts w:ascii="Verdana" w:eastAsia="Times New Roman" w:hAnsi="Verdana" w:cs="Arial"/>
          <w:sz w:val="20"/>
          <w:szCs w:val="20"/>
          <w:lang w:val="sr-Latn-ME" w:eastAsia="de-CH"/>
        </w:rPr>
        <w:t xml:space="preserve">, </w:t>
      </w:r>
      <w:hyperlink r:id="rId16" w:history="1">
        <w:r w:rsidRPr="00702D90">
          <w:rPr>
            <w:rFonts w:ascii="Verdana" w:eastAsia="Times New Roman" w:hAnsi="Verdana" w:cs="Arial"/>
            <w:sz w:val="20"/>
            <w:szCs w:val="20"/>
            <w:lang w:val="sr-Latn-ME" w:eastAsia="de-CH"/>
          </w:rPr>
          <w:t>veselinm@ucg.ac.me</w:t>
        </w:r>
      </w:hyperlink>
      <w:r w:rsidRPr="00702D90">
        <w:rPr>
          <w:rFonts w:ascii="Verdana" w:eastAsia="Times New Roman" w:hAnsi="Verdana" w:cs="Arial"/>
          <w:sz w:val="20"/>
          <w:szCs w:val="20"/>
          <w:lang w:val="sr-Latn-ME" w:eastAsia="de-CH"/>
        </w:rPr>
        <w:t xml:space="preserve"> </w:t>
      </w:r>
    </w:p>
    <w:p w14:paraId="33AC8F12" w14:textId="595BD041" w:rsidR="00427605" w:rsidRPr="00702D90" w:rsidRDefault="00427605" w:rsidP="00427605">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069 453 936</w:t>
      </w:r>
    </w:p>
    <w:p w14:paraId="7DF975EF" w14:textId="77777777" w:rsidR="00427605" w:rsidRPr="00702D90" w:rsidRDefault="00427605" w:rsidP="00427605">
      <w:pPr>
        <w:spacing w:after="0" w:line="240" w:lineRule="auto"/>
        <w:jc w:val="both"/>
        <w:rPr>
          <w:rFonts w:ascii="Verdana" w:eastAsia="Times New Roman" w:hAnsi="Verdana" w:cs="Arial"/>
          <w:sz w:val="20"/>
          <w:szCs w:val="20"/>
          <w:lang w:val="sr-Latn-ME" w:eastAsia="de-CH"/>
        </w:rPr>
      </w:pPr>
    </w:p>
    <w:p w14:paraId="662E4E34" w14:textId="04C31BE1" w:rsidR="00427605" w:rsidRPr="00702D90" w:rsidRDefault="00FA4F3F" w:rsidP="00427605">
      <w:pPr>
        <w:spacing w:after="0" w:line="240" w:lineRule="atLeast"/>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Opšti cilj programa</w:t>
      </w:r>
      <w:r w:rsidR="00427605" w:rsidRPr="00702D90">
        <w:rPr>
          <w:rFonts w:ascii="Verdana" w:eastAsia="Times New Roman" w:hAnsi="Verdana" w:cs="Verdana"/>
          <w:b/>
          <w:sz w:val="20"/>
          <w:szCs w:val="20"/>
          <w:lang w:val="sr-Latn-ME" w:eastAsia="de-CH"/>
        </w:rPr>
        <w:t xml:space="preserve">: </w:t>
      </w:r>
      <w:r w:rsidR="00427605" w:rsidRPr="00702D90">
        <w:rPr>
          <w:rFonts w:ascii="Verdana" w:eastAsia="Times New Roman" w:hAnsi="Verdana" w:cs="Arial"/>
          <w:sz w:val="20"/>
          <w:szCs w:val="20"/>
          <w:lang w:val="sr-Latn-ME" w:eastAsia="de-CH"/>
        </w:rPr>
        <w:t xml:space="preserve">Cilj programa je obučiti nastavnike različitog profila </w:t>
      </w:r>
      <w:r w:rsidR="00427605" w:rsidRPr="00702D90">
        <w:rPr>
          <w:rFonts w:ascii="Verdana" w:eastAsia="Times New Roman" w:hAnsi="Verdana" w:cs="Verdana"/>
          <w:sz w:val="20"/>
          <w:szCs w:val="20"/>
          <w:lang w:val="sr-Latn-ME" w:eastAsia="de-CH"/>
        </w:rPr>
        <w:t>prožimanju ishoda, ciljeva i sadržaja iz različitih predmetnih područja sa zajedničkim ciljem – razvijanje funkcionalnih integrisanih znanja, vještina i sposobnosti.</w:t>
      </w:r>
    </w:p>
    <w:p w14:paraId="197B0ED0" w14:textId="77777777" w:rsidR="00427605" w:rsidRPr="00702D90" w:rsidRDefault="00427605" w:rsidP="00427605">
      <w:pPr>
        <w:spacing w:after="0" w:line="240" w:lineRule="atLeast"/>
        <w:jc w:val="both"/>
        <w:rPr>
          <w:rFonts w:ascii="Verdana" w:eastAsia="Times New Roman" w:hAnsi="Verdana" w:cs="Arial"/>
          <w:sz w:val="20"/>
          <w:szCs w:val="20"/>
          <w:lang w:val="sr-Latn-ME" w:eastAsia="de-CH"/>
        </w:rPr>
      </w:pPr>
    </w:p>
    <w:p w14:paraId="20F406F3" w14:textId="77777777" w:rsidR="00427605" w:rsidRPr="00702D90" w:rsidRDefault="00427605" w:rsidP="00427605">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Times New Roman"/>
          <w:sz w:val="20"/>
          <w:szCs w:val="20"/>
          <w:lang w:val="sr-Latn-ME" w:eastAsia="de-CH"/>
        </w:rPr>
        <w:t xml:space="preserve">razvoj metodologije nastave usmjerene ka procesu učenja orjentisanog ka sticanju znanja integrisanih u jasne i adaptibilne sisteme koji su praktično upotrebljivi (funkcionalni); metodološki definisan i akreditovan novi program stručnog usavršavanja </w:t>
      </w:r>
      <w:r w:rsidR="006D357D" w:rsidRPr="00702D90">
        <w:rPr>
          <w:rFonts w:ascii="Verdana" w:eastAsia="Times New Roman" w:hAnsi="Verdana" w:cs="Times New Roman"/>
          <w:sz w:val="20"/>
          <w:szCs w:val="20"/>
          <w:lang w:val="sr-Latn-ME" w:eastAsia="de-CH"/>
        </w:rPr>
        <w:t>(funkcional</w:t>
      </w:r>
      <w:r w:rsidRPr="00702D90">
        <w:rPr>
          <w:rFonts w:ascii="Verdana" w:eastAsia="Times New Roman" w:hAnsi="Verdana" w:cs="Times New Roman"/>
          <w:sz w:val="20"/>
          <w:szCs w:val="20"/>
          <w:lang w:val="sr-Latn-ME" w:eastAsia="de-CH"/>
        </w:rPr>
        <w:t>nog integrisanog učenja) će pomoći unapređenju kvaliteta učenja i nastave na svim nivoima u obrazovnom sistemu Crne Gore;</w:t>
      </w:r>
      <w:r w:rsidR="003D30A8" w:rsidRPr="00702D90">
        <w:rPr>
          <w:rFonts w:ascii="Verdana" w:eastAsia="Times New Roman" w:hAnsi="Verdana" w:cs="Times New Roman"/>
          <w:sz w:val="20"/>
          <w:szCs w:val="20"/>
          <w:lang w:val="sr-Latn-ME" w:eastAsia="de-CH"/>
        </w:rPr>
        <w:t xml:space="preserve"> </w:t>
      </w:r>
      <w:r w:rsidRPr="00702D90">
        <w:rPr>
          <w:rFonts w:ascii="Verdana" w:eastAsia="Times New Roman" w:hAnsi="Verdana" w:cs="Times New Roman"/>
          <w:sz w:val="20"/>
          <w:szCs w:val="20"/>
          <w:lang w:val="sr-Latn-ME" w:eastAsia="de-CH"/>
        </w:rPr>
        <w:t xml:space="preserve">program Funkcionalnog integrisanog učenja konceptualno podržava paradigmu </w:t>
      </w:r>
      <w:r w:rsidRPr="00702D90">
        <w:rPr>
          <w:rFonts w:ascii="Verdana" w:eastAsia="Times New Roman" w:hAnsi="Verdana" w:cs="Times New Roman"/>
          <w:i/>
          <w:sz w:val="20"/>
          <w:szCs w:val="20"/>
          <w:lang w:val="sr-Latn-ME" w:eastAsia="de-CH"/>
        </w:rPr>
        <w:t>Škola pamćenja u školu mišljenja.</w:t>
      </w:r>
    </w:p>
    <w:p w14:paraId="4CBB5365" w14:textId="77777777" w:rsidR="00427605" w:rsidRPr="00702D90" w:rsidRDefault="00427605" w:rsidP="00427605">
      <w:pPr>
        <w:spacing w:after="0" w:line="240" w:lineRule="auto"/>
        <w:rPr>
          <w:rFonts w:ascii="Verdana" w:eastAsia="Times New Roman" w:hAnsi="Verdana" w:cs="Verdana"/>
          <w:b/>
          <w:sz w:val="20"/>
          <w:szCs w:val="20"/>
          <w:lang w:val="sr-Latn-ME" w:eastAsia="de-CH"/>
        </w:rPr>
      </w:pPr>
    </w:p>
    <w:p w14:paraId="497B2F98" w14:textId="77777777" w:rsidR="00427605" w:rsidRPr="00702D90" w:rsidRDefault="00427605" w:rsidP="003D30A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Ciljna grupa:</w:t>
      </w:r>
      <w:r w:rsidR="003D30A8" w:rsidRPr="00702D90">
        <w:rPr>
          <w:rFonts w:ascii="Verdana" w:eastAsia="Times New Roman" w:hAnsi="Verdana" w:cs="Verdana"/>
          <w:b/>
          <w:sz w:val="20"/>
          <w:szCs w:val="20"/>
          <w:lang w:val="sr-Latn-ME" w:eastAsia="de-CH"/>
        </w:rPr>
        <w:t xml:space="preserve"> </w:t>
      </w:r>
      <w:r w:rsidRPr="00702D90">
        <w:rPr>
          <w:rFonts w:ascii="Verdana" w:eastAsia="Times New Roman" w:hAnsi="Verdana" w:cs="Arial"/>
          <w:sz w:val="20"/>
          <w:szCs w:val="20"/>
          <w:lang w:val="sr-Latn-ME" w:eastAsia="de-CH"/>
        </w:rPr>
        <w:t>nastavnici predškolskog vaspitanja (vaspitači)</w:t>
      </w:r>
      <w:r w:rsidR="003D30A8" w:rsidRPr="00702D90">
        <w:rPr>
          <w:rFonts w:ascii="Verdana" w:eastAsia="Times New Roman" w:hAnsi="Verdana" w:cs="Arial"/>
          <w:sz w:val="20"/>
          <w:szCs w:val="20"/>
          <w:lang w:val="sr-Latn-ME" w:eastAsia="de-CH"/>
        </w:rPr>
        <w:t xml:space="preserve">, </w:t>
      </w:r>
      <w:r w:rsidRPr="00702D90">
        <w:rPr>
          <w:rFonts w:ascii="Verdana" w:eastAsia="Times New Roman" w:hAnsi="Verdana" w:cs="Arial"/>
          <w:sz w:val="20"/>
          <w:szCs w:val="20"/>
          <w:lang w:val="sr-Latn-ME" w:eastAsia="de-CH"/>
        </w:rPr>
        <w:t xml:space="preserve">nastavnici razredne </w:t>
      </w:r>
      <w:r w:rsidR="003D30A8" w:rsidRPr="00702D90">
        <w:rPr>
          <w:rFonts w:ascii="Verdana" w:eastAsia="Times New Roman" w:hAnsi="Verdana" w:cs="Arial"/>
          <w:sz w:val="20"/>
          <w:szCs w:val="20"/>
          <w:lang w:val="sr-Latn-ME" w:eastAsia="de-CH"/>
        </w:rPr>
        <w:t>n</w:t>
      </w:r>
      <w:r w:rsidRPr="00702D90">
        <w:rPr>
          <w:rFonts w:ascii="Verdana" w:eastAsia="Times New Roman" w:hAnsi="Verdana" w:cs="Arial"/>
          <w:sz w:val="20"/>
          <w:szCs w:val="20"/>
          <w:lang w:val="sr-Latn-ME" w:eastAsia="de-CH"/>
        </w:rPr>
        <w:t>astave (učitelji)</w:t>
      </w:r>
      <w:r w:rsidR="003D30A8" w:rsidRPr="00702D90">
        <w:rPr>
          <w:rFonts w:ascii="Verdana" w:eastAsia="Times New Roman" w:hAnsi="Verdana" w:cs="Arial"/>
          <w:sz w:val="20"/>
          <w:szCs w:val="20"/>
          <w:lang w:val="sr-Latn-ME" w:eastAsia="de-CH"/>
        </w:rPr>
        <w:t xml:space="preserve">, </w:t>
      </w:r>
      <w:r w:rsidRPr="00702D90">
        <w:rPr>
          <w:rFonts w:ascii="Verdana" w:eastAsia="Times New Roman" w:hAnsi="Verdana" w:cs="Arial"/>
          <w:sz w:val="20"/>
          <w:szCs w:val="20"/>
          <w:lang w:val="sr-Latn-ME" w:eastAsia="de-CH"/>
        </w:rPr>
        <w:t>nastavnici predmetne nastave</w:t>
      </w:r>
      <w:r w:rsidR="003D30A8" w:rsidRPr="00702D90">
        <w:rPr>
          <w:rFonts w:ascii="Verdana" w:eastAsia="Times New Roman" w:hAnsi="Verdana" w:cs="Arial"/>
          <w:sz w:val="20"/>
          <w:szCs w:val="20"/>
          <w:lang w:val="sr-Latn-ME" w:eastAsia="de-CH"/>
        </w:rPr>
        <w:t xml:space="preserve">, </w:t>
      </w:r>
      <w:r w:rsidRPr="00702D90">
        <w:rPr>
          <w:rFonts w:ascii="Verdana" w:eastAsia="Times New Roman" w:hAnsi="Verdana" w:cs="Arial"/>
          <w:sz w:val="20"/>
          <w:szCs w:val="20"/>
          <w:lang w:val="sr-Latn-ME" w:eastAsia="de-CH"/>
        </w:rPr>
        <w:t>stručni saradnici</w:t>
      </w:r>
    </w:p>
    <w:p w14:paraId="15DDB542" w14:textId="77777777" w:rsidR="003D30A8" w:rsidRPr="00702D90" w:rsidRDefault="003D30A8" w:rsidP="00427605">
      <w:pPr>
        <w:spacing w:after="0" w:line="240" w:lineRule="auto"/>
        <w:rPr>
          <w:rFonts w:ascii="Verdana" w:eastAsia="Times New Roman" w:hAnsi="Verdana" w:cs="Verdana"/>
          <w:b/>
          <w:sz w:val="20"/>
          <w:szCs w:val="20"/>
          <w:lang w:val="sr-Latn-ME" w:eastAsia="de-CH"/>
        </w:rPr>
      </w:pPr>
    </w:p>
    <w:p w14:paraId="757F730D" w14:textId="77777777" w:rsidR="00427605" w:rsidRPr="00702D90" w:rsidRDefault="00427605" w:rsidP="003D30A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003D30A8" w:rsidRPr="00702D90">
        <w:rPr>
          <w:rFonts w:ascii="Verdana" w:eastAsia="Times New Roman" w:hAnsi="Verdana" w:cs="Arial"/>
          <w:sz w:val="20"/>
          <w:szCs w:val="20"/>
          <w:lang w:val="sr-Latn-ME" w:eastAsia="de-CH"/>
        </w:rPr>
        <w:t>o</w:t>
      </w:r>
      <w:r w:rsidRPr="00702D90">
        <w:rPr>
          <w:rFonts w:ascii="Verdana" w:eastAsia="Times New Roman" w:hAnsi="Verdana" w:cs="Arial"/>
          <w:sz w:val="20"/>
          <w:szCs w:val="20"/>
          <w:lang w:val="sr-Latn-ME" w:eastAsia="de-CH"/>
        </w:rPr>
        <w:t>buka interaktivnog tipa – radionice, rad u malim grupama, panel prezentacije i diskusije</w:t>
      </w:r>
    </w:p>
    <w:p w14:paraId="356D9DE7" w14:textId="77777777" w:rsidR="00427605" w:rsidRPr="00702D90" w:rsidRDefault="00427605" w:rsidP="00427605">
      <w:pPr>
        <w:spacing w:after="0" w:line="240" w:lineRule="auto"/>
        <w:jc w:val="both"/>
        <w:rPr>
          <w:rFonts w:ascii="Verdana" w:eastAsia="Times New Roman" w:hAnsi="Verdana" w:cs="Verdana"/>
          <w:b/>
          <w:sz w:val="20"/>
          <w:szCs w:val="20"/>
          <w:lang w:val="sr-Latn-ME" w:eastAsia="de-CH"/>
        </w:rPr>
      </w:pPr>
    </w:p>
    <w:p w14:paraId="0936ADB9" w14:textId="77777777" w:rsidR="00427605" w:rsidRPr="00702D90" w:rsidRDefault="00427605" w:rsidP="00427605">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11B3434A" w14:textId="77777777" w:rsidR="00C75160" w:rsidRPr="00702D90" w:rsidRDefault="00C75160" w:rsidP="00427605">
      <w:pPr>
        <w:spacing w:after="0" w:line="240" w:lineRule="auto"/>
        <w:jc w:val="both"/>
        <w:rPr>
          <w:rFonts w:ascii="Verdana" w:eastAsia="Times New Roman" w:hAnsi="Verdana" w:cs="Verdana"/>
          <w:b/>
          <w:sz w:val="20"/>
          <w:szCs w:val="20"/>
          <w:lang w:val="sr-Latn-ME" w:eastAsia="de-CH"/>
        </w:rPr>
      </w:pPr>
    </w:p>
    <w:p w14:paraId="25292063" w14:textId="77777777" w:rsidR="003D30A8" w:rsidRPr="00702D90" w:rsidRDefault="00427605" w:rsidP="008C016F">
      <w:pPr>
        <w:pStyle w:val="ListParagraph"/>
        <w:numPr>
          <w:ilvl w:val="0"/>
          <w:numId w:val="16"/>
        </w:numPr>
        <w:spacing w:after="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Pojam, značaj i sp</w:t>
      </w:r>
      <w:r w:rsidR="003D30A8" w:rsidRPr="00702D90">
        <w:rPr>
          <w:rFonts w:ascii="Verdana" w:eastAsia="Times New Roman" w:hAnsi="Verdana" w:cs="Verdana"/>
          <w:sz w:val="20"/>
          <w:szCs w:val="20"/>
          <w:lang w:val="sr-Latn-ME" w:eastAsia="de-CH"/>
        </w:rPr>
        <w:t>ecifičnosti integrisane nastave</w:t>
      </w:r>
    </w:p>
    <w:p w14:paraId="35CC39C7" w14:textId="77777777" w:rsidR="00427605" w:rsidRPr="00702D90" w:rsidRDefault="003D30A8" w:rsidP="008C016F">
      <w:pPr>
        <w:pStyle w:val="ListParagraph"/>
        <w:numPr>
          <w:ilvl w:val="0"/>
          <w:numId w:val="16"/>
        </w:numPr>
        <w:spacing w:after="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w:t>
      </w:r>
      <w:r w:rsidR="00427605" w:rsidRPr="00702D90">
        <w:rPr>
          <w:rFonts w:ascii="Verdana" w:eastAsia="Times New Roman" w:hAnsi="Verdana" w:cs="Verdana"/>
          <w:sz w:val="20"/>
          <w:szCs w:val="20"/>
          <w:lang w:val="sr-Latn-ME" w:eastAsia="de-CH"/>
        </w:rPr>
        <w:t>romjene u načinu i metodama rada</w:t>
      </w:r>
    </w:p>
    <w:p w14:paraId="76D14987" w14:textId="77777777" w:rsidR="00427605" w:rsidRPr="00702D90" w:rsidRDefault="00427605" w:rsidP="008C016F">
      <w:pPr>
        <w:pStyle w:val="ListParagraph"/>
        <w:numPr>
          <w:ilvl w:val="0"/>
          <w:numId w:val="16"/>
        </w:numPr>
        <w:spacing w:after="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Metodologija planiranja i </w:t>
      </w:r>
      <w:r w:rsidR="006D357D" w:rsidRPr="00702D90">
        <w:rPr>
          <w:rFonts w:ascii="Verdana" w:eastAsia="Times New Roman" w:hAnsi="Verdana" w:cs="Verdana"/>
          <w:sz w:val="20"/>
          <w:szCs w:val="20"/>
          <w:lang w:val="sr-Latn-ME" w:eastAsia="de-CH"/>
        </w:rPr>
        <w:t>realizacije integrisanog učenja</w:t>
      </w:r>
    </w:p>
    <w:p w14:paraId="55FEAFC3" w14:textId="77777777" w:rsidR="003D30A8" w:rsidRPr="00702D90" w:rsidRDefault="00427605" w:rsidP="008C016F">
      <w:pPr>
        <w:pStyle w:val="ListParagraph"/>
        <w:numPr>
          <w:ilvl w:val="0"/>
          <w:numId w:val="16"/>
        </w:numPr>
        <w:spacing w:after="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Prepoznavanje </w:t>
      </w:r>
      <w:r w:rsidR="003D30A8" w:rsidRPr="00702D90">
        <w:rPr>
          <w:rFonts w:ascii="Verdana" w:eastAsia="Times New Roman" w:hAnsi="Verdana" w:cs="Verdana"/>
          <w:sz w:val="20"/>
          <w:szCs w:val="20"/>
          <w:lang w:val="sr-Latn-ME" w:eastAsia="de-CH"/>
        </w:rPr>
        <w:t>mogućih ciljeva za integraciju</w:t>
      </w:r>
    </w:p>
    <w:p w14:paraId="26A99F16" w14:textId="77777777" w:rsidR="00427605" w:rsidRPr="00702D90" w:rsidRDefault="00427605" w:rsidP="008C016F">
      <w:pPr>
        <w:pStyle w:val="ListParagraph"/>
        <w:numPr>
          <w:ilvl w:val="0"/>
          <w:numId w:val="16"/>
        </w:numPr>
        <w:spacing w:after="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Planiranje jednog modela integrisanog učenja</w:t>
      </w:r>
    </w:p>
    <w:p w14:paraId="5448E143" w14:textId="77777777" w:rsidR="00427605" w:rsidRPr="00702D90" w:rsidRDefault="00427605" w:rsidP="008C016F">
      <w:pPr>
        <w:pStyle w:val="ListParagraph"/>
        <w:numPr>
          <w:ilvl w:val="0"/>
          <w:numId w:val="16"/>
        </w:numPr>
        <w:spacing w:after="0" w:line="276" w:lineRule="auto"/>
        <w:jc w:val="both"/>
        <w:rPr>
          <w:rFonts w:ascii="Verdana" w:eastAsia="Times New Roman" w:hAnsi="Verdana" w:cs="Verdana"/>
          <w:b/>
          <w:sz w:val="20"/>
          <w:szCs w:val="20"/>
          <w:lang w:val="sr-Latn-ME" w:eastAsia="de-CH"/>
        </w:rPr>
      </w:pPr>
      <w:r w:rsidRPr="00702D90">
        <w:rPr>
          <w:rFonts w:ascii="Verdana" w:eastAsia="Times New Roman" w:hAnsi="Verdana" w:cs="Verdana"/>
          <w:sz w:val="20"/>
          <w:szCs w:val="20"/>
          <w:lang w:val="sr-Latn-ME" w:eastAsia="de-CH"/>
        </w:rPr>
        <w:t>Razrada aktivnosti praktičnog modela</w:t>
      </w:r>
      <w:r w:rsidR="003D30A8" w:rsidRPr="00702D90">
        <w:rPr>
          <w:rFonts w:ascii="Verdana" w:eastAsia="Times New Roman" w:hAnsi="Verdana" w:cs="Verdana"/>
          <w:sz w:val="20"/>
          <w:szCs w:val="20"/>
          <w:lang w:val="sr-Latn-ME" w:eastAsia="de-CH"/>
        </w:rPr>
        <w:t xml:space="preserve"> integrisanog učenja</w:t>
      </w:r>
    </w:p>
    <w:p w14:paraId="0AF6B21E" w14:textId="77777777" w:rsidR="003D30A8" w:rsidRPr="00702D90" w:rsidRDefault="003D30A8" w:rsidP="00427605">
      <w:pPr>
        <w:spacing w:after="0" w:line="240" w:lineRule="auto"/>
        <w:jc w:val="both"/>
        <w:rPr>
          <w:rFonts w:ascii="Verdana" w:eastAsia="Times New Roman" w:hAnsi="Verdana" w:cs="Verdana"/>
          <w:b/>
          <w:sz w:val="20"/>
          <w:szCs w:val="20"/>
          <w:lang w:val="sr-Latn-ME" w:eastAsia="de-CH"/>
        </w:rPr>
      </w:pPr>
    </w:p>
    <w:p w14:paraId="07F38B49" w14:textId="38C0D944" w:rsidR="00427605" w:rsidRPr="00702D90" w:rsidRDefault="00427605" w:rsidP="003D30A8">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Način realizaci</w:t>
      </w:r>
      <w:r w:rsidR="003D30A8" w:rsidRPr="00702D90">
        <w:rPr>
          <w:rFonts w:ascii="Verdana" w:eastAsia="Times New Roman" w:hAnsi="Verdana" w:cs="Verdana"/>
          <w:b/>
          <w:sz w:val="20"/>
          <w:szCs w:val="20"/>
          <w:lang w:val="sr-Latn-ME" w:eastAsia="de-CH"/>
        </w:rPr>
        <w:t>je programa</w:t>
      </w:r>
      <w:r w:rsidRPr="00702D90">
        <w:rPr>
          <w:rFonts w:ascii="Verdana" w:eastAsia="Times New Roman" w:hAnsi="Verdana" w:cs="Verdana"/>
          <w:b/>
          <w:sz w:val="20"/>
          <w:szCs w:val="20"/>
          <w:lang w:val="sr-Latn-ME" w:eastAsia="de-CH"/>
        </w:rPr>
        <w:t>:</w:t>
      </w:r>
      <w:r w:rsidR="003D30A8" w:rsidRPr="00702D90">
        <w:rPr>
          <w:rFonts w:ascii="Verdana" w:eastAsia="Times New Roman" w:hAnsi="Verdana" w:cs="Verdana"/>
          <w:b/>
          <w:sz w:val="20"/>
          <w:szCs w:val="20"/>
          <w:lang w:val="sr-Latn-ME" w:eastAsia="de-CH"/>
        </w:rPr>
        <w:t xml:space="preserve"> </w:t>
      </w:r>
      <w:r w:rsidRPr="00702D90">
        <w:rPr>
          <w:rFonts w:ascii="Verdana" w:eastAsia="Times New Roman" w:hAnsi="Verdana" w:cs="Tahoma"/>
          <w:sz w:val="20"/>
          <w:szCs w:val="20"/>
          <w:lang w:val="sr-Latn-ME" w:eastAsia="de-CH"/>
        </w:rPr>
        <w:t xml:space="preserve">neposredno i online po potrebi </w:t>
      </w:r>
    </w:p>
    <w:p w14:paraId="25331F53" w14:textId="77777777" w:rsidR="00427605" w:rsidRPr="00702D90" w:rsidRDefault="00427605" w:rsidP="00427605">
      <w:pPr>
        <w:spacing w:after="0" w:line="240" w:lineRule="auto"/>
        <w:jc w:val="both"/>
        <w:rPr>
          <w:rFonts w:ascii="Verdana" w:eastAsia="Times New Roman" w:hAnsi="Verdana" w:cs="Verdana"/>
          <w:b/>
          <w:sz w:val="20"/>
          <w:szCs w:val="20"/>
          <w:lang w:val="sr-Latn-CS" w:eastAsia="de-CH"/>
        </w:rPr>
      </w:pPr>
    </w:p>
    <w:p w14:paraId="354588A6" w14:textId="16D2AE9D" w:rsidR="00427605" w:rsidRPr="00702D90" w:rsidRDefault="00427605" w:rsidP="0042760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6D357D"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E8145A" w:rsidRPr="00702D90">
        <w:rPr>
          <w:rFonts w:ascii="Verdana" w:eastAsia="Times New Roman" w:hAnsi="Verdana" w:cs="Verdana"/>
          <w:sz w:val="20"/>
          <w:szCs w:val="20"/>
          <w:lang w:val="sr-Latn-CS" w:eastAsia="de-CH"/>
        </w:rPr>
        <w:t xml:space="preserve">1 </w:t>
      </w:r>
      <w:r w:rsidR="003D30A8" w:rsidRPr="00702D90">
        <w:rPr>
          <w:rFonts w:ascii="Verdana" w:eastAsia="Times New Roman" w:hAnsi="Verdana" w:cs="Verdana"/>
          <w:sz w:val="20"/>
          <w:szCs w:val="20"/>
          <w:lang w:val="sr-Latn-CS" w:eastAsia="de-CH"/>
        </w:rPr>
        <w:t xml:space="preserve">dan, </w:t>
      </w:r>
      <w:r w:rsidRPr="00702D90">
        <w:rPr>
          <w:rFonts w:ascii="Verdana" w:eastAsia="Times New Roman" w:hAnsi="Verdana" w:cs="Verdana"/>
          <w:sz w:val="20"/>
          <w:szCs w:val="20"/>
          <w:lang w:val="sr-Latn-CS" w:eastAsia="de-CH"/>
        </w:rPr>
        <w:t>8 sati</w:t>
      </w:r>
    </w:p>
    <w:p w14:paraId="47980572" w14:textId="77777777" w:rsidR="00427605" w:rsidRPr="00702D90" w:rsidRDefault="00427605" w:rsidP="00427605">
      <w:pPr>
        <w:spacing w:after="0" w:line="240" w:lineRule="auto"/>
        <w:rPr>
          <w:rFonts w:ascii="Verdana" w:eastAsia="Times New Roman" w:hAnsi="Verdana" w:cs="Verdana"/>
          <w:b/>
          <w:sz w:val="20"/>
          <w:szCs w:val="20"/>
          <w:lang w:val="sr-Latn-CS" w:eastAsia="de-CH"/>
        </w:rPr>
      </w:pPr>
    </w:p>
    <w:p w14:paraId="2E15C8A5" w14:textId="60863953" w:rsidR="00427605" w:rsidRPr="00702D90" w:rsidRDefault="00427605" w:rsidP="0042760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6E22F0"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30</w:t>
      </w:r>
    </w:p>
    <w:p w14:paraId="14BF40CE" w14:textId="77777777" w:rsidR="00427605" w:rsidRPr="00702D90" w:rsidRDefault="00427605" w:rsidP="00427605">
      <w:pPr>
        <w:spacing w:after="0" w:line="240" w:lineRule="auto"/>
        <w:rPr>
          <w:rFonts w:ascii="Verdana" w:eastAsia="Times New Roman" w:hAnsi="Verdana" w:cs="Arial"/>
          <w:sz w:val="20"/>
          <w:szCs w:val="20"/>
          <w:lang w:val="sr-Latn-CS" w:eastAsia="de-CH"/>
        </w:rPr>
      </w:pPr>
    </w:p>
    <w:p w14:paraId="0825D0AB" w14:textId="77777777" w:rsidR="00427605" w:rsidRPr="00702D90" w:rsidRDefault="006D357D" w:rsidP="00427605">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427605" w:rsidRPr="00702D90">
        <w:rPr>
          <w:rFonts w:ascii="Verdana" w:eastAsia="Times New Roman" w:hAnsi="Verdana" w:cs="Arial"/>
          <w:b/>
          <w:bCs/>
          <w:sz w:val="20"/>
          <w:szCs w:val="20"/>
          <w:lang w:val="sr-Latn-CS" w:eastAsia="de-CH"/>
        </w:rPr>
        <w:t xml:space="preserve">i šta ona uključuje: </w:t>
      </w:r>
      <w:r w:rsidR="003D30A8" w:rsidRPr="00702D90">
        <w:rPr>
          <w:rFonts w:ascii="Verdana" w:eastAsia="Times New Roman" w:hAnsi="Verdana" w:cs="Arial"/>
          <w:bCs/>
          <w:sz w:val="20"/>
          <w:szCs w:val="20"/>
          <w:lang w:val="sr-Latn-CS" w:eastAsia="de-CH"/>
        </w:rPr>
        <w:t>Cijena po učesniku je</w:t>
      </w:r>
      <w:r w:rsidR="003D30A8" w:rsidRPr="00702D90">
        <w:rPr>
          <w:rFonts w:ascii="Verdana" w:eastAsia="Times New Roman" w:hAnsi="Verdana" w:cs="Arial"/>
          <w:b/>
          <w:bCs/>
          <w:sz w:val="20"/>
          <w:szCs w:val="20"/>
          <w:lang w:val="sr-Latn-CS" w:eastAsia="de-CH"/>
        </w:rPr>
        <w:t xml:space="preserve"> </w:t>
      </w:r>
      <w:r w:rsidR="00427605" w:rsidRPr="00702D90">
        <w:rPr>
          <w:rFonts w:ascii="Verdana" w:eastAsia="Times New Roman" w:hAnsi="Verdana" w:cs="Arial"/>
          <w:bCs/>
          <w:sz w:val="20"/>
          <w:szCs w:val="20"/>
          <w:lang w:val="sr-Latn-CS" w:eastAsia="de-CH"/>
        </w:rPr>
        <w:t xml:space="preserve">15 € + PDV </w:t>
      </w:r>
      <w:r w:rsidR="0096764E" w:rsidRPr="00702D90">
        <w:rPr>
          <w:rFonts w:ascii="Verdana" w:eastAsia="Times New Roman" w:hAnsi="Verdana" w:cs="Arial"/>
          <w:bCs/>
          <w:sz w:val="20"/>
          <w:szCs w:val="20"/>
          <w:lang w:val="sr-Latn-CS" w:eastAsia="de-CH"/>
        </w:rPr>
        <w:t xml:space="preserve">i uključuje </w:t>
      </w:r>
      <w:r w:rsidR="003D30A8" w:rsidRPr="00702D90">
        <w:rPr>
          <w:rFonts w:ascii="Verdana" w:eastAsia="Times New Roman" w:hAnsi="Verdana" w:cs="Arial"/>
          <w:bCs/>
          <w:sz w:val="20"/>
          <w:szCs w:val="20"/>
          <w:lang w:val="sr-Latn-CS" w:eastAsia="de-CH"/>
        </w:rPr>
        <w:t>putne</w:t>
      </w:r>
      <w:r w:rsidR="00427605" w:rsidRPr="00702D90">
        <w:rPr>
          <w:rFonts w:ascii="Verdana" w:eastAsia="Times New Roman" w:hAnsi="Verdana" w:cs="Arial"/>
          <w:bCs/>
          <w:sz w:val="20"/>
          <w:szCs w:val="20"/>
          <w:lang w:val="sr-Latn-CS" w:eastAsia="de-CH"/>
        </w:rPr>
        <w:t xml:space="preserve"> </w:t>
      </w:r>
      <w:r w:rsidR="003D30A8" w:rsidRPr="00702D90">
        <w:rPr>
          <w:rFonts w:ascii="Verdana" w:eastAsia="Times New Roman" w:hAnsi="Verdana" w:cs="Arial"/>
          <w:bCs/>
          <w:sz w:val="20"/>
          <w:szCs w:val="20"/>
          <w:lang w:val="sr-Latn-CS" w:eastAsia="de-CH"/>
        </w:rPr>
        <w:t>troškove i honorare realizatora programa.</w:t>
      </w:r>
    </w:p>
    <w:p w14:paraId="64F635C3"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A5935" w:rsidRPr="00702D90" w14:paraId="43CA95DD" w14:textId="77777777" w:rsidTr="00134911">
        <w:trPr>
          <w:trHeight w:val="708"/>
        </w:trPr>
        <w:tc>
          <w:tcPr>
            <w:tcW w:w="9062" w:type="dxa"/>
            <w:shd w:val="clear" w:color="auto" w:fill="FBE4D5" w:themeFill="accent2" w:themeFillTint="33"/>
            <w:vAlign w:val="center"/>
          </w:tcPr>
          <w:p w14:paraId="4B16C684" w14:textId="08B35B6B" w:rsidR="005A5935" w:rsidRPr="00702D90" w:rsidRDefault="00D53A90" w:rsidP="00C75160">
            <w:pPr>
              <w:jc w:val="center"/>
              <w:rPr>
                <w:rFonts w:ascii="Verdana" w:hAnsi="Verdana" w:cs="Tahoma"/>
                <w:b/>
                <w:bCs/>
                <w:iCs/>
                <w:lang w:val="pl-PL"/>
              </w:rPr>
            </w:pPr>
            <w:r w:rsidRPr="00702D90">
              <w:rPr>
                <w:rFonts w:ascii="Verdana" w:hAnsi="Verdana" w:cs="Tahoma"/>
                <w:b/>
                <w:bCs/>
                <w:iCs/>
                <w:lang w:val="pl-PL"/>
              </w:rPr>
              <w:lastRenderedPageBreak/>
              <w:t>26</w:t>
            </w:r>
            <w:r w:rsidR="00864AA1" w:rsidRPr="00702D90">
              <w:rPr>
                <w:rFonts w:ascii="Verdana" w:hAnsi="Verdana" w:cs="Tahoma"/>
                <w:b/>
                <w:bCs/>
                <w:iCs/>
                <w:lang w:val="pl-PL"/>
              </w:rPr>
              <w:t xml:space="preserve">. </w:t>
            </w:r>
            <w:r w:rsidR="003D30A8" w:rsidRPr="00702D90">
              <w:rPr>
                <w:rFonts w:ascii="Verdana" w:eastAsia="Times New Roman" w:hAnsi="Verdana" w:cs="Verdana"/>
                <w:b/>
                <w:lang w:val="sr-Latn-CS" w:eastAsia="de-CH"/>
              </w:rPr>
              <w:t>IGRAM SE I STVARAM</w:t>
            </w:r>
          </w:p>
        </w:tc>
      </w:tr>
    </w:tbl>
    <w:p w14:paraId="4DE405F1" w14:textId="77777777" w:rsidR="005A5935" w:rsidRPr="00702D90" w:rsidRDefault="005A5935" w:rsidP="00762B06">
      <w:pPr>
        <w:spacing w:after="0" w:line="240" w:lineRule="auto"/>
        <w:rPr>
          <w:rFonts w:ascii="Verdana" w:hAnsi="Verdana" w:cs="Tahoma"/>
          <w:b/>
          <w:bCs/>
          <w:iCs/>
          <w:sz w:val="20"/>
          <w:szCs w:val="20"/>
          <w:lang w:val="pl-PL"/>
        </w:rPr>
      </w:pPr>
    </w:p>
    <w:p w14:paraId="78528550" w14:textId="77777777" w:rsidR="003D30A8" w:rsidRPr="00702D90" w:rsidRDefault="003D30A8" w:rsidP="003D30A8">
      <w:pPr>
        <w:spacing w:after="0" w:line="240" w:lineRule="auto"/>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mr</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Cs/>
          <w:sz w:val="20"/>
          <w:szCs w:val="20"/>
          <w:lang w:val="sr-Latn-CS" w:eastAsia="de-CH"/>
        </w:rPr>
        <w:t xml:space="preserve">Milica Jelić, </w:t>
      </w:r>
      <w:r w:rsidRPr="00702D90">
        <w:rPr>
          <w:rFonts w:ascii="Verdana" w:eastAsia="Times New Roman" w:hAnsi="Verdana" w:cs="Verdana"/>
          <w:sz w:val="20"/>
          <w:szCs w:val="20"/>
          <w:lang w:val="sr-Latn-CS" w:eastAsia="de-CH"/>
        </w:rPr>
        <w:t>Milena Danilovi</w:t>
      </w:r>
      <w:r w:rsidRPr="00702D90">
        <w:rPr>
          <w:rFonts w:ascii="Verdana" w:eastAsia="Times New Roman" w:hAnsi="Verdana" w:cs="Verdana"/>
          <w:sz w:val="20"/>
          <w:szCs w:val="20"/>
          <w:lang w:val="sr-Latn-BA" w:eastAsia="de-CH"/>
        </w:rPr>
        <w:t>ć</w:t>
      </w:r>
    </w:p>
    <w:p w14:paraId="10D1535D" w14:textId="77777777" w:rsidR="003D30A8" w:rsidRPr="00702D90" w:rsidRDefault="003D30A8" w:rsidP="003D30A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Cs/>
          <w:sz w:val="20"/>
          <w:szCs w:val="20"/>
          <w:lang w:val="sr-Latn-CS" w:eastAsia="de-CH"/>
        </w:rPr>
        <w:t>Milica Jelić</w:t>
      </w:r>
    </w:p>
    <w:p w14:paraId="4977CFA8" w14:textId="77777777" w:rsidR="003D30A8" w:rsidRPr="00702D90" w:rsidRDefault="003D30A8" w:rsidP="003D30A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jelic.milica30@gmail.com</w:t>
      </w:r>
    </w:p>
    <w:p w14:paraId="146634B4" w14:textId="3CBE848F" w:rsidR="003D30A8" w:rsidRPr="00702D90" w:rsidRDefault="003D30A8" w:rsidP="003D30A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069 407 715</w:t>
      </w:r>
      <w:r w:rsidR="006E22F0"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068 858 836</w:t>
      </w:r>
    </w:p>
    <w:p w14:paraId="30009A9C" w14:textId="77777777" w:rsidR="003D30A8" w:rsidRPr="00702D90" w:rsidRDefault="003D30A8" w:rsidP="003D30A8">
      <w:pPr>
        <w:spacing w:after="0" w:line="240" w:lineRule="auto"/>
        <w:jc w:val="both"/>
        <w:rPr>
          <w:rFonts w:ascii="Verdana" w:eastAsia="Times New Roman" w:hAnsi="Verdana" w:cs="Arial"/>
          <w:sz w:val="20"/>
          <w:szCs w:val="20"/>
          <w:lang w:val="sr-Latn-ME" w:eastAsia="de-CH"/>
        </w:rPr>
      </w:pPr>
    </w:p>
    <w:p w14:paraId="22381583" w14:textId="4CC7D815" w:rsidR="003D30A8" w:rsidRPr="00702D90" w:rsidRDefault="00FA4F3F" w:rsidP="003D30A8">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Opšti cilj programa</w:t>
      </w:r>
      <w:r w:rsidR="003D30A8" w:rsidRPr="00702D90">
        <w:rPr>
          <w:rFonts w:ascii="Verdana" w:eastAsia="Times New Roman" w:hAnsi="Verdana" w:cs="Verdana"/>
          <w:b/>
          <w:sz w:val="20"/>
          <w:szCs w:val="20"/>
          <w:lang w:val="sr-Latn-ME" w:eastAsia="de-CH"/>
        </w:rPr>
        <w:t xml:space="preserve">: </w:t>
      </w:r>
      <w:r w:rsidR="002C2B57" w:rsidRPr="00702D90">
        <w:rPr>
          <w:rFonts w:ascii="Verdana" w:eastAsia="Times New Roman" w:hAnsi="Verdana" w:cs="Tahoma"/>
          <w:sz w:val="20"/>
          <w:szCs w:val="20"/>
          <w:lang w:val="sr-Latn-ME" w:eastAsia="de-CH"/>
        </w:rPr>
        <w:t>Unapr</w:t>
      </w:r>
      <w:r w:rsidR="003D30A8" w:rsidRPr="00702D90">
        <w:rPr>
          <w:rFonts w:ascii="Verdana" w:eastAsia="Times New Roman" w:hAnsi="Verdana" w:cs="Tahoma"/>
          <w:sz w:val="20"/>
          <w:szCs w:val="20"/>
          <w:lang w:val="sr-Latn-ME" w:eastAsia="de-CH"/>
        </w:rPr>
        <w:t>eđivanje znanja o značaju upotrebe igara kao vaspitno-obrazovnog sredstva u cilju razvoja različitih aspekata ličnosti djeteta.</w:t>
      </w:r>
    </w:p>
    <w:p w14:paraId="5C9DF6F7" w14:textId="77777777" w:rsidR="003D30A8" w:rsidRPr="00702D90" w:rsidRDefault="003D30A8" w:rsidP="003D30A8">
      <w:pPr>
        <w:spacing w:after="0" w:line="240" w:lineRule="auto"/>
        <w:jc w:val="both"/>
        <w:rPr>
          <w:rFonts w:ascii="Verdana" w:eastAsia="Times New Roman" w:hAnsi="Verdana" w:cs="Verdana"/>
          <w:sz w:val="20"/>
          <w:szCs w:val="20"/>
          <w:lang w:val="sr-Latn-ME" w:eastAsia="de-CH"/>
        </w:rPr>
      </w:pPr>
    </w:p>
    <w:p w14:paraId="33183A4C" w14:textId="77777777" w:rsidR="003D30A8" w:rsidRPr="00702D90" w:rsidRDefault="003D30A8" w:rsidP="003D30A8">
      <w:pPr>
        <w:contextualSpacing/>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 xml:space="preserve">Specifični ciljevi programa: </w:t>
      </w:r>
      <w:r w:rsidR="007852D1" w:rsidRPr="00702D90">
        <w:rPr>
          <w:rFonts w:ascii="Verdana" w:eastAsia="Times New Roman" w:hAnsi="Verdana" w:cs="Verdana"/>
          <w:sz w:val="20"/>
          <w:szCs w:val="20"/>
          <w:lang w:val="sr-Latn-ME" w:eastAsia="de-CH"/>
        </w:rPr>
        <w:t>u</w:t>
      </w:r>
      <w:r w:rsidRPr="00702D90">
        <w:rPr>
          <w:rFonts w:ascii="Verdana" w:eastAsia="Times New Roman" w:hAnsi="Verdana" w:cs="Verdana"/>
          <w:sz w:val="20"/>
          <w:szCs w:val="20"/>
          <w:lang w:val="sr-Latn-ME" w:eastAsia="de-CH"/>
        </w:rPr>
        <w:t>poznavanje sa osnovnim aspektima</w:t>
      </w:r>
      <w:r w:rsidR="007852D1" w:rsidRPr="00702D90">
        <w:rPr>
          <w:rFonts w:ascii="Verdana" w:eastAsia="Times New Roman" w:hAnsi="Verdana" w:cs="Verdana"/>
          <w:sz w:val="20"/>
          <w:szCs w:val="20"/>
          <w:lang w:val="sr-Latn-ME" w:eastAsia="de-CH"/>
        </w:rPr>
        <w:t xml:space="preserve"> igre; r</w:t>
      </w:r>
      <w:r w:rsidRPr="00702D90">
        <w:rPr>
          <w:rFonts w:ascii="Verdana" w:eastAsia="Times New Roman" w:hAnsi="Verdana" w:cs="Verdana"/>
          <w:sz w:val="20"/>
          <w:szCs w:val="20"/>
          <w:lang w:val="sr-Latn-ME" w:eastAsia="de-CH"/>
        </w:rPr>
        <w:t>azmjena iskustva o prednostima i eventualnim nedostacima korišćenj</w:t>
      </w:r>
      <w:r w:rsidR="007852D1" w:rsidRPr="00702D90">
        <w:rPr>
          <w:rFonts w:ascii="Verdana" w:eastAsia="Times New Roman" w:hAnsi="Verdana" w:cs="Verdana"/>
          <w:sz w:val="20"/>
          <w:szCs w:val="20"/>
          <w:lang w:val="sr-Latn-ME" w:eastAsia="de-CH"/>
        </w:rPr>
        <w:t>a igre kao nastavnog sredstva; o</w:t>
      </w:r>
      <w:r w:rsidRPr="00702D90">
        <w:rPr>
          <w:rFonts w:ascii="Verdana" w:eastAsia="Times New Roman" w:hAnsi="Verdana" w:cs="Verdana"/>
          <w:sz w:val="20"/>
          <w:szCs w:val="20"/>
          <w:lang w:val="sr-Latn-ME" w:eastAsia="de-CH"/>
        </w:rPr>
        <w:t>svrt na karakteristike različitih kategorija igara</w:t>
      </w:r>
      <w:r w:rsidR="007852D1" w:rsidRPr="00702D90">
        <w:rPr>
          <w:rFonts w:ascii="Verdana" w:eastAsia="Times New Roman" w:hAnsi="Verdana" w:cs="Verdana"/>
          <w:sz w:val="20"/>
          <w:szCs w:val="20"/>
          <w:lang w:val="sr-Latn-ME" w:eastAsia="de-CH"/>
        </w:rPr>
        <w:t>; r</w:t>
      </w:r>
      <w:r w:rsidRPr="00702D90">
        <w:rPr>
          <w:rFonts w:ascii="Verdana" w:eastAsia="Times New Roman" w:hAnsi="Verdana" w:cs="Verdana"/>
          <w:sz w:val="20"/>
          <w:szCs w:val="20"/>
          <w:lang w:val="sr-Latn-ME" w:eastAsia="de-CH"/>
        </w:rPr>
        <w:t>azmjena iskustava o različitim tehnikama upotrebe</w:t>
      </w:r>
      <w:r w:rsidR="007852D1" w:rsidRPr="00702D90">
        <w:rPr>
          <w:rFonts w:ascii="Verdana" w:eastAsia="Times New Roman" w:hAnsi="Verdana" w:cs="Verdana"/>
          <w:sz w:val="20"/>
          <w:szCs w:val="20"/>
          <w:lang w:val="sr-Latn-ME" w:eastAsia="de-CH"/>
        </w:rPr>
        <w:t xml:space="preserve"> igara dramatizacije i uloga; u</w:t>
      </w:r>
      <w:r w:rsidRPr="00702D90">
        <w:rPr>
          <w:rFonts w:ascii="Verdana" w:eastAsia="Times New Roman" w:hAnsi="Verdana" w:cs="Verdana"/>
          <w:sz w:val="20"/>
          <w:szCs w:val="20"/>
          <w:lang w:val="sr-Latn-ME" w:eastAsia="de-CH"/>
        </w:rPr>
        <w:t xml:space="preserve">poznavanje sa različitim primjerima </w:t>
      </w:r>
      <w:r w:rsidR="007852D1" w:rsidRPr="00702D90">
        <w:rPr>
          <w:rFonts w:ascii="Verdana" w:eastAsia="Times New Roman" w:hAnsi="Verdana" w:cs="Verdana"/>
          <w:sz w:val="20"/>
          <w:szCs w:val="20"/>
          <w:lang w:val="sr-Latn-ME" w:eastAsia="de-CH"/>
        </w:rPr>
        <w:t>matematičko-didaktičkih igara; p</w:t>
      </w:r>
      <w:r w:rsidRPr="00702D90">
        <w:rPr>
          <w:rFonts w:ascii="Verdana" w:eastAsia="Times New Roman" w:hAnsi="Verdana" w:cs="Verdana"/>
          <w:sz w:val="20"/>
          <w:szCs w:val="20"/>
          <w:lang w:val="sr-Latn-ME" w:eastAsia="de-CH"/>
        </w:rPr>
        <w:t>ovezivanje primjera sa sopstvenom praksom</w:t>
      </w:r>
      <w:r w:rsidR="007852D1" w:rsidRPr="00702D90">
        <w:rPr>
          <w:rFonts w:ascii="Verdana" w:eastAsia="Times New Roman" w:hAnsi="Verdana" w:cs="Verdana"/>
          <w:sz w:val="20"/>
          <w:szCs w:val="20"/>
          <w:lang w:val="sr-Latn-ME" w:eastAsia="de-CH"/>
        </w:rPr>
        <w:t>; i</w:t>
      </w:r>
      <w:r w:rsidRPr="00702D90">
        <w:rPr>
          <w:rFonts w:ascii="Verdana" w:eastAsia="Times New Roman" w:hAnsi="Verdana" w:cs="Verdana"/>
          <w:sz w:val="20"/>
          <w:szCs w:val="20"/>
          <w:lang w:val="sr-Latn-ME" w:eastAsia="de-CH"/>
        </w:rPr>
        <w:t>deje o načinu upotrebe m</w:t>
      </w:r>
      <w:r w:rsidR="007852D1" w:rsidRPr="00702D90">
        <w:rPr>
          <w:rFonts w:ascii="Verdana" w:eastAsia="Times New Roman" w:hAnsi="Verdana" w:cs="Verdana"/>
          <w:sz w:val="20"/>
          <w:szCs w:val="20"/>
          <w:lang w:val="sr-Latn-ME" w:eastAsia="de-CH"/>
        </w:rPr>
        <w:t>uzičkih igara; m</w:t>
      </w:r>
      <w:r w:rsidRPr="00702D90">
        <w:rPr>
          <w:rFonts w:ascii="Verdana" w:eastAsia="Times New Roman" w:hAnsi="Verdana" w:cs="Verdana"/>
          <w:sz w:val="20"/>
          <w:szCs w:val="20"/>
          <w:lang w:val="sr-Latn-ME" w:eastAsia="de-CH"/>
        </w:rPr>
        <w:t>uzičke ig</w:t>
      </w:r>
      <w:r w:rsidR="00AA0E89" w:rsidRPr="00702D90">
        <w:rPr>
          <w:rFonts w:ascii="Verdana" w:eastAsia="Times New Roman" w:hAnsi="Verdana" w:cs="Verdana"/>
          <w:sz w:val="20"/>
          <w:szCs w:val="20"/>
          <w:lang w:val="sr-Latn-ME" w:eastAsia="de-CH"/>
        </w:rPr>
        <w:t>re u cilju unapre</w:t>
      </w:r>
      <w:r w:rsidRPr="00702D90">
        <w:rPr>
          <w:rFonts w:ascii="Verdana" w:eastAsia="Times New Roman" w:hAnsi="Verdana" w:cs="Verdana"/>
          <w:sz w:val="20"/>
          <w:szCs w:val="20"/>
          <w:lang w:val="sr-Latn-ME" w:eastAsia="de-CH"/>
        </w:rPr>
        <w:t>đivanja različitih aspekata razvoja djeteta</w:t>
      </w:r>
    </w:p>
    <w:p w14:paraId="438143E9" w14:textId="77777777" w:rsidR="003D30A8" w:rsidRPr="00702D90" w:rsidRDefault="003D30A8" w:rsidP="003D30A8">
      <w:pPr>
        <w:spacing w:after="0" w:line="240" w:lineRule="auto"/>
        <w:jc w:val="both"/>
        <w:rPr>
          <w:rFonts w:ascii="Verdana" w:eastAsia="Times New Roman" w:hAnsi="Verdana" w:cs="Arial"/>
          <w:sz w:val="20"/>
          <w:szCs w:val="20"/>
          <w:lang w:val="sr-Latn-CS" w:eastAsia="de-CH"/>
        </w:rPr>
      </w:pPr>
    </w:p>
    <w:p w14:paraId="5117145D" w14:textId="77777777" w:rsidR="003D30A8" w:rsidRPr="00702D90" w:rsidRDefault="003D30A8" w:rsidP="007852D1">
      <w:pPr>
        <w:spacing w:after="80" w:line="240" w:lineRule="atLeast"/>
        <w:jc w:val="both"/>
        <w:rPr>
          <w:rFonts w:ascii="Verdana" w:eastAsia="Times New Roman" w:hAnsi="Verdana" w:cs="Tahoma"/>
          <w:sz w:val="20"/>
          <w:szCs w:val="20"/>
          <w:lang w:val="pl-PL"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pl-PL" w:eastAsia="de-CH"/>
        </w:rPr>
        <w:t>nastavnici predškolskog vaspitanja (vaspitači), nastavnici razredne nastave (učitelji), nastavnici predmetne nastave, stručni saradnici</w:t>
      </w:r>
    </w:p>
    <w:p w14:paraId="7D752200" w14:textId="77777777" w:rsidR="003D30A8" w:rsidRPr="00702D90" w:rsidRDefault="003D30A8" w:rsidP="003D30A8">
      <w:pPr>
        <w:spacing w:after="0" w:line="240" w:lineRule="auto"/>
        <w:rPr>
          <w:rFonts w:ascii="Verdana" w:eastAsia="Times New Roman" w:hAnsi="Verdana" w:cs="Verdana"/>
          <w:b/>
          <w:sz w:val="20"/>
          <w:szCs w:val="20"/>
          <w:lang w:val="sr-Latn-CS" w:eastAsia="de-CH"/>
        </w:rPr>
      </w:pPr>
    </w:p>
    <w:p w14:paraId="11A661A0" w14:textId="1806B67D" w:rsidR="003D30A8" w:rsidRPr="00702D90" w:rsidRDefault="003D30A8" w:rsidP="003D30A8">
      <w:pPr>
        <w:spacing w:after="80" w:line="240" w:lineRule="atLeast"/>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bCs/>
          <w:sz w:val="20"/>
          <w:szCs w:val="20"/>
          <w:lang w:val="it-IT" w:eastAsia="de-CH"/>
        </w:rPr>
        <w:t xml:space="preserve">radionice interaktivnog tipa - individualni rad, rad u paru, grupni rad, davanje i </w:t>
      </w:r>
      <w:r w:rsidR="002C2B57" w:rsidRPr="00702D90">
        <w:rPr>
          <w:rFonts w:ascii="Verdana" w:eastAsia="Times New Roman" w:hAnsi="Verdana" w:cs="Arial"/>
          <w:bCs/>
          <w:sz w:val="20"/>
          <w:szCs w:val="20"/>
          <w:lang w:val="it-IT" w:eastAsia="de-CH"/>
        </w:rPr>
        <w:t>primanje povratne</w:t>
      </w:r>
      <w:r w:rsidR="00E45F02" w:rsidRPr="00702D90">
        <w:rPr>
          <w:rFonts w:ascii="Verdana" w:eastAsia="Times New Roman" w:hAnsi="Verdana" w:cs="Arial"/>
          <w:bCs/>
          <w:sz w:val="20"/>
          <w:szCs w:val="20"/>
          <w:lang w:val="it-IT" w:eastAsia="de-CH"/>
        </w:rPr>
        <w:t xml:space="preserve"> informacije, Power</w:t>
      </w:r>
      <w:r w:rsidR="002C2B57" w:rsidRPr="00702D90">
        <w:rPr>
          <w:rFonts w:ascii="Verdana" w:eastAsia="Times New Roman" w:hAnsi="Verdana" w:cs="Arial"/>
          <w:bCs/>
          <w:sz w:val="20"/>
          <w:szCs w:val="20"/>
          <w:lang w:val="it-IT" w:eastAsia="de-CH"/>
        </w:rPr>
        <w:t>P</w:t>
      </w:r>
      <w:r w:rsidRPr="00702D90">
        <w:rPr>
          <w:rFonts w:ascii="Verdana" w:eastAsia="Times New Roman" w:hAnsi="Verdana" w:cs="Arial"/>
          <w:bCs/>
          <w:sz w:val="20"/>
          <w:szCs w:val="20"/>
          <w:lang w:val="it-IT" w:eastAsia="de-CH"/>
        </w:rPr>
        <w:t>oint prezentacija, simulacija, grupne diskusije, kooperativno učenje, pojedinačne i gru</w:t>
      </w:r>
      <w:r w:rsidR="007852D1" w:rsidRPr="00702D90">
        <w:rPr>
          <w:rFonts w:ascii="Verdana" w:eastAsia="Times New Roman" w:hAnsi="Verdana" w:cs="Arial"/>
          <w:bCs/>
          <w:sz w:val="20"/>
          <w:szCs w:val="20"/>
          <w:lang w:val="it-IT" w:eastAsia="de-CH"/>
        </w:rPr>
        <w:t>pne prezentacije, bujica ideja</w:t>
      </w:r>
    </w:p>
    <w:p w14:paraId="36FBE1E9" w14:textId="77777777" w:rsidR="003D30A8" w:rsidRPr="00702D90" w:rsidRDefault="003D30A8" w:rsidP="003D30A8">
      <w:pPr>
        <w:spacing w:after="0" w:line="240" w:lineRule="auto"/>
        <w:jc w:val="both"/>
        <w:rPr>
          <w:rFonts w:ascii="Verdana" w:eastAsia="Times New Roman" w:hAnsi="Verdana" w:cs="Arial"/>
          <w:sz w:val="20"/>
          <w:szCs w:val="20"/>
          <w:lang w:val="sr-Latn-CS" w:eastAsia="de-CH"/>
        </w:rPr>
      </w:pPr>
    </w:p>
    <w:p w14:paraId="10D17679" w14:textId="77777777" w:rsidR="003D30A8" w:rsidRPr="00702D90" w:rsidRDefault="003D30A8" w:rsidP="003D30A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EBAC929" w14:textId="77777777" w:rsidR="00C75160" w:rsidRPr="00702D90" w:rsidRDefault="00C75160" w:rsidP="003D30A8">
      <w:pPr>
        <w:spacing w:after="0" w:line="240" w:lineRule="auto"/>
        <w:jc w:val="both"/>
        <w:rPr>
          <w:rFonts w:ascii="Verdana" w:eastAsia="Times New Roman" w:hAnsi="Verdana" w:cs="Verdana"/>
          <w:b/>
          <w:sz w:val="20"/>
          <w:szCs w:val="20"/>
          <w:lang w:val="sr-Latn-CS" w:eastAsia="de-CH"/>
        </w:rPr>
      </w:pPr>
    </w:p>
    <w:p w14:paraId="6EC4157D" w14:textId="77777777" w:rsidR="003D30A8" w:rsidRPr="007B42EB" w:rsidRDefault="003D30A8" w:rsidP="007B42EB">
      <w:pPr>
        <w:pStyle w:val="NoSpacing"/>
        <w:numPr>
          <w:ilvl w:val="0"/>
          <w:numId w:val="383"/>
        </w:numPr>
        <w:rPr>
          <w:rFonts w:cs="Tahoma"/>
          <w:sz w:val="20"/>
        </w:rPr>
      </w:pPr>
      <w:r w:rsidRPr="007B42EB">
        <w:rPr>
          <w:sz w:val="20"/>
        </w:rPr>
        <w:t>Pojam igre-vrste, prednosti i nedostaci</w:t>
      </w:r>
    </w:p>
    <w:p w14:paraId="73795651" w14:textId="77777777" w:rsidR="003D30A8" w:rsidRPr="007B42EB" w:rsidRDefault="003D30A8" w:rsidP="007B42EB">
      <w:pPr>
        <w:pStyle w:val="NoSpacing"/>
        <w:numPr>
          <w:ilvl w:val="0"/>
          <w:numId w:val="383"/>
        </w:numPr>
        <w:rPr>
          <w:rFonts w:cs="Tahoma"/>
          <w:sz w:val="20"/>
        </w:rPr>
      </w:pPr>
      <w:r w:rsidRPr="007B42EB">
        <w:rPr>
          <w:sz w:val="20"/>
        </w:rPr>
        <w:t>Vrste igara</w:t>
      </w:r>
    </w:p>
    <w:p w14:paraId="10F14FA6" w14:textId="77777777" w:rsidR="003D30A8" w:rsidRPr="007B42EB" w:rsidRDefault="003D30A8" w:rsidP="007B42EB">
      <w:pPr>
        <w:pStyle w:val="NoSpacing"/>
        <w:numPr>
          <w:ilvl w:val="0"/>
          <w:numId w:val="383"/>
        </w:numPr>
        <w:rPr>
          <w:rFonts w:cs="Tahoma"/>
          <w:sz w:val="20"/>
        </w:rPr>
      </w:pPr>
      <w:r w:rsidRPr="007B42EB">
        <w:rPr>
          <w:sz w:val="20"/>
        </w:rPr>
        <w:t>Matematičko-didaktičke igre</w:t>
      </w:r>
    </w:p>
    <w:p w14:paraId="14894E47" w14:textId="77777777" w:rsidR="003D30A8" w:rsidRPr="007B42EB" w:rsidRDefault="003D30A8" w:rsidP="007B42EB">
      <w:pPr>
        <w:pStyle w:val="NoSpacing"/>
        <w:numPr>
          <w:ilvl w:val="0"/>
          <w:numId w:val="383"/>
        </w:numPr>
        <w:rPr>
          <w:sz w:val="20"/>
          <w:lang w:val="sr-Latn-CS"/>
        </w:rPr>
      </w:pPr>
      <w:r w:rsidRPr="007B42EB">
        <w:rPr>
          <w:sz w:val="20"/>
        </w:rPr>
        <w:t>Muzičke igre</w:t>
      </w:r>
    </w:p>
    <w:p w14:paraId="728CAB65" w14:textId="77777777" w:rsidR="003D30A8" w:rsidRPr="00702D90" w:rsidRDefault="003D30A8" w:rsidP="003D30A8">
      <w:pPr>
        <w:spacing w:after="80" w:line="240" w:lineRule="atLeast"/>
        <w:rPr>
          <w:rFonts w:ascii="Verdana" w:eastAsia="Times New Roman" w:hAnsi="Verdana" w:cs="Verdana"/>
          <w:b/>
          <w:sz w:val="20"/>
          <w:szCs w:val="20"/>
          <w:lang w:val="sr-Latn-CS" w:eastAsia="de-CH"/>
        </w:rPr>
      </w:pPr>
    </w:p>
    <w:p w14:paraId="7CCF31DB" w14:textId="1FAF02AF" w:rsidR="003D30A8" w:rsidRPr="00702D90" w:rsidRDefault="003D30A8" w:rsidP="003D30A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7852D1"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7852D1"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Cs/>
          <w:sz w:val="20"/>
          <w:szCs w:val="20"/>
          <w:lang w:val="sr-Latn-CS" w:eastAsia="de-CH"/>
        </w:rPr>
        <w:t>neposredno</w:t>
      </w:r>
      <w:r w:rsidR="006E22F0" w:rsidRPr="00702D90">
        <w:rPr>
          <w:rFonts w:ascii="Verdana" w:eastAsia="Times New Roman" w:hAnsi="Verdana" w:cs="Verdana"/>
          <w:bCs/>
          <w:sz w:val="20"/>
          <w:szCs w:val="20"/>
          <w:lang w:val="sr-Latn-CS" w:eastAsia="de-CH"/>
        </w:rPr>
        <w:t>,</w:t>
      </w:r>
      <w:r w:rsidRPr="00702D90">
        <w:rPr>
          <w:rFonts w:ascii="Verdana" w:eastAsia="Times New Roman" w:hAnsi="Verdana" w:cs="Verdana"/>
          <w:bCs/>
          <w:sz w:val="20"/>
          <w:szCs w:val="20"/>
          <w:lang w:val="sr-Latn-CS" w:eastAsia="de-CH"/>
        </w:rPr>
        <w:t xml:space="preserve"> po potrebi online</w:t>
      </w:r>
    </w:p>
    <w:p w14:paraId="33B890C0" w14:textId="77777777" w:rsidR="003D30A8" w:rsidRPr="00702D90" w:rsidRDefault="003D30A8" w:rsidP="003D30A8">
      <w:pPr>
        <w:spacing w:after="0" w:line="240" w:lineRule="auto"/>
        <w:rPr>
          <w:rFonts w:ascii="Verdana" w:eastAsia="Times New Roman" w:hAnsi="Verdana" w:cs="Verdana"/>
          <w:b/>
          <w:sz w:val="20"/>
          <w:szCs w:val="20"/>
          <w:lang w:val="sr-Latn-CS" w:eastAsia="de-CH"/>
        </w:rPr>
      </w:pPr>
    </w:p>
    <w:p w14:paraId="4A95E8B2" w14:textId="77777777" w:rsidR="003D30A8" w:rsidRPr="00702D90" w:rsidRDefault="003D30A8" w:rsidP="003D30A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7852D1" w:rsidRPr="00702D90">
        <w:rPr>
          <w:rFonts w:ascii="Verdana" w:eastAsia="Times New Roman" w:hAnsi="Verdana" w:cs="Verdana"/>
          <w:b/>
          <w:sz w:val="20"/>
          <w:szCs w:val="20"/>
          <w:lang w:val="sr-Latn-CS" w:eastAsia="de-CH"/>
        </w:rPr>
        <w:t xml:space="preserve">dana i broj sati </w:t>
      </w:r>
      <w:r w:rsidRPr="00702D90">
        <w:rPr>
          <w:rFonts w:ascii="Verdana" w:eastAsia="Times New Roman" w:hAnsi="Verdana" w:cs="Verdana"/>
          <w:b/>
          <w:sz w:val="20"/>
          <w:szCs w:val="20"/>
          <w:lang w:val="sr-Latn-CS" w:eastAsia="de-CH"/>
        </w:rPr>
        <w:t xml:space="preserve">): </w:t>
      </w:r>
      <w:r w:rsidR="00243A11" w:rsidRPr="00702D90">
        <w:rPr>
          <w:rFonts w:ascii="Verdana" w:eastAsia="Times New Roman" w:hAnsi="Verdana" w:cs="Arial"/>
          <w:sz w:val="20"/>
          <w:szCs w:val="20"/>
          <w:lang w:val="pl-PL" w:eastAsia="de-CH"/>
        </w:rPr>
        <w:t xml:space="preserve">1 </w:t>
      </w:r>
      <w:r w:rsidR="007852D1" w:rsidRPr="00702D90">
        <w:rPr>
          <w:rFonts w:ascii="Verdana" w:eastAsia="Times New Roman" w:hAnsi="Verdana" w:cs="Arial"/>
          <w:sz w:val="20"/>
          <w:szCs w:val="20"/>
          <w:lang w:val="pl-PL" w:eastAsia="de-CH"/>
        </w:rPr>
        <w:t>dan, 8 sati</w:t>
      </w:r>
      <w:r w:rsidRPr="00702D90">
        <w:rPr>
          <w:rFonts w:ascii="Verdana" w:eastAsia="Times New Roman" w:hAnsi="Verdana" w:cs="Arial"/>
          <w:sz w:val="20"/>
          <w:szCs w:val="20"/>
          <w:lang w:val="pl-PL" w:eastAsia="de-CH"/>
        </w:rPr>
        <w:t xml:space="preserve"> </w:t>
      </w:r>
    </w:p>
    <w:p w14:paraId="740CD16C" w14:textId="77777777" w:rsidR="003D30A8" w:rsidRPr="00702D90" w:rsidRDefault="003D30A8" w:rsidP="003D30A8">
      <w:pPr>
        <w:spacing w:after="0" w:line="240" w:lineRule="auto"/>
        <w:rPr>
          <w:rFonts w:ascii="Verdana" w:eastAsia="Times New Roman" w:hAnsi="Verdana" w:cs="Arial"/>
          <w:sz w:val="20"/>
          <w:szCs w:val="20"/>
          <w:lang w:val="sr-Latn-CS" w:eastAsia="de-CH"/>
        </w:rPr>
      </w:pPr>
    </w:p>
    <w:p w14:paraId="2ACB177E" w14:textId="7C04E303" w:rsidR="003D30A8" w:rsidRPr="00702D90" w:rsidRDefault="003D30A8" w:rsidP="007852D1">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pl-PL" w:eastAsia="de-CH"/>
        </w:rPr>
        <w:t>20</w:t>
      </w:r>
      <w:r w:rsidR="006E22F0" w:rsidRPr="00702D90">
        <w:rPr>
          <w:rFonts w:ascii="Verdana" w:eastAsia="Times New Roman" w:hAnsi="Verdana" w:cs="Arial"/>
          <w:sz w:val="20"/>
          <w:szCs w:val="20"/>
          <w:lang w:val="pl-PL" w:eastAsia="de-CH"/>
        </w:rPr>
        <w:t xml:space="preserve"> – </w:t>
      </w:r>
      <w:r w:rsidRPr="00702D90">
        <w:rPr>
          <w:rFonts w:ascii="Verdana" w:eastAsia="Times New Roman" w:hAnsi="Verdana" w:cs="Arial"/>
          <w:sz w:val="20"/>
          <w:szCs w:val="20"/>
          <w:lang w:val="pl-PL" w:eastAsia="de-CH"/>
        </w:rPr>
        <w:t>30</w:t>
      </w:r>
      <w:r w:rsidR="006E22F0" w:rsidRPr="00702D90">
        <w:rPr>
          <w:rFonts w:ascii="Verdana" w:eastAsia="Times New Roman" w:hAnsi="Verdana" w:cs="Arial"/>
          <w:sz w:val="20"/>
          <w:szCs w:val="20"/>
          <w:lang w:val="pl-PL" w:eastAsia="de-CH"/>
        </w:rPr>
        <w:t xml:space="preserve">, </w:t>
      </w:r>
      <w:r w:rsidRPr="00702D90">
        <w:rPr>
          <w:rFonts w:ascii="Verdana" w:eastAsia="Times New Roman" w:hAnsi="Verdana" w:cs="Verdana"/>
          <w:sz w:val="20"/>
          <w:szCs w:val="20"/>
          <w:lang w:val="sr-Latn-CS" w:eastAsia="de-CH"/>
        </w:rPr>
        <w:t>online</w:t>
      </w:r>
      <w:r w:rsidR="006E22F0"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 xml:space="preserve">3 </w:t>
      </w:r>
      <w:r w:rsidR="006E22F0"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60</w:t>
      </w:r>
    </w:p>
    <w:p w14:paraId="4C510EF8" w14:textId="77777777" w:rsidR="003D30A8" w:rsidRPr="00702D90" w:rsidRDefault="003D30A8" w:rsidP="003D30A8">
      <w:pPr>
        <w:spacing w:after="0" w:line="240" w:lineRule="auto"/>
        <w:rPr>
          <w:rFonts w:ascii="Verdana" w:eastAsia="Times New Roman" w:hAnsi="Verdana" w:cs="Verdana"/>
          <w:bCs/>
          <w:sz w:val="20"/>
          <w:szCs w:val="20"/>
          <w:lang w:val="sr-Latn-CS" w:eastAsia="de-CH"/>
        </w:rPr>
      </w:pPr>
    </w:p>
    <w:p w14:paraId="5CB823E6" w14:textId="44DB04F9" w:rsidR="003D30A8" w:rsidRPr="00702D90" w:rsidRDefault="00AA0E89" w:rsidP="003D30A8">
      <w:pPr>
        <w:spacing w:after="0" w:line="240" w:lineRule="auto"/>
        <w:jc w:val="both"/>
        <w:rPr>
          <w:rFonts w:ascii="Verdana" w:eastAsia="Times New Roman" w:hAnsi="Verdana" w:cs="Verdana"/>
          <w:lang w:val="pl-PL" w:eastAsia="de-CH"/>
        </w:rPr>
      </w:pPr>
      <w:r w:rsidRPr="00702D90">
        <w:rPr>
          <w:rFonts w:ascii="Verdana" w:eastAsia="Times New Roman" w:hAnsi="Verdana" w:cs="Arial"/>
          <w:b/>
          <w:bCs/>
          <w:sz w:val="20"/>
          <w:szCs w:val="20"/>
          <w:lang w:val="sr-Latn-CS" w:eastAsia="de-CH"/>
        </w:rPr>
        <w:t xml:space="preserve">Cijena po učesniku dnevno </w:t>
      </w:r>
      <w:r w:rsidR="003D30A8" w:rsidRPr="00702D90">
        <w:rPr>
          <w:rFonts w:ascii="Verdana" w:eastAsia="Times New Roman" w:hAnsi="Verdana" w:cs="Arial"/>
          <w:b/>
          <w:bCs/>
          <w:sz w:val="20"/>
          <w:szCs w:val="20"/>
          <w:lang w:val="sr-Latn-CS" w:eastAsia="de-CH"/>
        </w:rPr>
        <w:t xml:space="preserve">i šta ona uključuje: </w:t>
      </w:r>
      <w:r w:rsidRPr="00702D90">
        <w:rPr>
          <w:rFonts w:ascii="Verdana" w:eastAsia="Times New Roman" w:hAnsi="Verdana" w:cs="Arial"/>
          <w:sz w:val="20"/>
          <w:szCs w:val="20"/>
          <w:lang w:val="pl-PL" w:eastAsia="de-CH"/>
        </w:rPr>
        <w:t xml:space="preserve">Cijena po </w:t>
      </w:r>
      <w:r w:rsidR="007852D1" w:rsidRPr="00702D90">
        <w:rPr>
          <w:rFonts w:ascii="Verdana" w:eastAsia="Times New Roman" w:hAnsi="Verdana" w:cs="Arial"/>
          <w:sz w:val="20"/>
          <w:szCs w:val="20"/>
          <w:lang w:val="pl-PL" w:eastAsia="de-CH"/>
        </w:rPr>
        <w:t>učesniku obuke je 20</w:t>
      </w:r>
      <w:r w:rsidR="003E7F74" w:rsidRPr="00702D90">
        <w:rPr>
          <w:rFonts w:ascii="Verdana" w:eastAsia="Times New Roman" w:hAnsi="Verdana" w:cs="Arial"/>
          <w:sz w:val="20"/>
          <w:szCs w:val="20"/>
          <w:lang w:val="pl-PL" w:eastAsia="de-CH"/>
        </w:rPr>
        <w:t xml:space="preserve"> </w:t>
      </w:r>
      <w:r w:rsidR="007852D1" w:rsidRPr="00702D90">
        <w:rPr>
          <w:rFonts w:ascii="Verdana" w:eastAsia="Times New Roman" w:hAnsi="Verdana" w:cs="Arial"/>
          <w:sz w:val="20"/>
          <w:szCs w:val="20"/>
          <w:lang w:val="pl-PL" w:eastAsia="de-CH"/>
        </w:rPr>
        <w:t xml:space="preserve">eura </w:t>
      </w:r>
      <w:r w:rsidR="003D30A8" w:rsidRPr="00702D90">
        <w:rPr>
          <w:rFonts w:ascii="Verdana" w:eastAsia="Times New Roman" w:hAnsi="Verdana" w:cs="Arial"/>
          <w:sz w:val="20"/>
          <w:szCs w:val="20"/>
          <w:lang w:val="pl-PL" w:eastAsia="de-CH"/>
        </w:rPr>
        <w:t>dnevno i uključuje nadoknadu za trenere i potrošni materijal.</w:t>
      </w:r>
    </w:p>
    <w:p w14:paraId="4E18E58C" w14:textId="77777777" w:rsidR="00C92298" w:rsidRPr="00702D90" w:rsidRDefault="00C92298">
      <w:pPr>
        <w:rPr>
          <w:lang w:val="pl-PL"/>
        </w:rPr>
      </w:pPr>
      <w:r w:rsidRPr="00702D90">
        <w:rPr>
          <w:lang w:val="pl-PL"/>
        </w:rPr>
        <w:br w:type="page"/>
      </w:r>
    </w:p>
    <w:tbl>
      <w:tblPr>
        <w:tblStyle w:val="TableGrid"/>
        <w:tblW w:w="0" w:type="auto"/>
        <w:tblLook w:val="04A0" w:firstRow="1" w:lastRow="0" w:firstColumn="1" w:lastColumn="0" w:noHBand="0" w:noVBand="1"/>
      </w:tblPr>
      <w:tblGrid>
        <w:gridCol w:w="9062"/>
      </w:tblGrid>
      <w:tr w:rsidR="005A5935" w:rsidRPr="00702D90" w14:paraId="5B879A4B" w14:textId="77777777" w:rsidTr="00134911">
        <w:trPr>
          <w:trHeight w:val="708"/>
        </w:trPr>
        <w:tc>
          <w:tcPr>
            <w:tcW w:w="9062" w:type="dxa"/>
            <w:shd w:val="clear" w:color="auto" w:fill="FBE4D5" w:themeFill="accent2" w:themeFillTint="33"/>
            <w:vAlign w:val="center"/>
          </w:tcPr>
          <w:p w14:paraId="47F9F70D" w14:textId="63C6D72F" w:rsidR="005A5935" w:rsidRPr="00702D90" w:rsidRDefault="00D53A90" w:rsidP="00C75160">
            <w:pPr>
              <w:jc w:val="center"/>
              <w:rPr>
                <w:rFonts w:ascii="Verdana" w:hAnsi="Verdana" w:cs="Tahoma"/>
                <w:b/>
                <w:bCs/>
                <w:iCs/>
                <w:lang w:val="pl-PL"/>
              </w:rPr>
            </w:pPr>
            <w:r w:rsidRPr="00702D90">
              <w:rPr>
                <w:rFonts w:ascii="Verdana" w:hAnsi="Verdana" w:cs="Tahoma"/>
                <w:b/>
                <w:bCs/>
                <w:iCs/>
                <w:lang w:val="pl-PL"/>
              </w:rPr>
              <w:lastRenderedPageBreak/>
              <w:t>27</w:t>
            </w:r>
            <w:r w:rsidR="00864AA1" w:rsidRPr="00702D90">
              <w:rPr>
                <w:rFonts w:ascii="Verdana" w:hAnsi="Verdana" w:cs="Tahoma"/>
                <w:b/>
                <w:bCs/>
                <w:iCs/>
                <w:lang w:val="pl-PL"/>
              </w:rPr>
              <w:t xml:space="preserve">. </w:t>
            </w:r>
            <w:r w:rsidR="007852D1" w:rsidRPr="00702D90">
              <w:rPr>
                <w:rFonts w:ascii="Verdana" w:eastAsia="Times New Roman" w:hAnsi="Verdana" w:cs="Verdana"/>
                <w:b/>
                <w:lang w:val="sr-Latn-CS" w:eastAsia="de-CH"/>
              </w:rPr>
              <w:t>INDIVIDUALIZACIJA NASTAVE/UČENJA U ŠKOLI</w:t>
            </w:r>
          </w:p>
        </w:tc>
      </w:tr>
    </w:tbl>
    <w:p w14:paraId="35F1B42E" w14:textId="77777777" w:rsidR="003E7F74" w:rsidRPr="00702D90" w:rsidRDefault="003E7F74" w:rsidP="00762B06">
      <w:pPr>
        <w:spacing w:after="0" w:line="240" w:lineRule="auto"/>
        <w:rPr>
          <w:rFonts w:ascii="Verdana" w:hAnsi="Verdana" w:cs="Tahoma"/>
          <w:b/>
          <w:bCs/>
          <w:iCs/>
          <w:sz w:val="20"/>
          <w:szCs w:val="20"/>
          <w:lang w:val="pl-PL"/>
        </w:rPr>
      </w:pPr>
    </w:p>
    <w:p w14:paraId="149A1D62" w14:textId="77777777" w:rsidR="007852D1" w:rsidRPr="00702D90" w:rsidRDefault="007852D1" w:rsidP="007852D1">
      <w:pPr>
        <w:spacing w:after="0" w:line="240" w:lineRule="auto"/>
        <w:rPr>
          <w:rFonts w:ascii="Verdana" w:eastAsia="Times New Roman" w:hAnsi="Verdana" w:cs="Arial"/>
          <w:sz w:val="20"/>
          <w:szCs w:val="20"/>
          <w:lang w:val="sr-Latn-ME" w:eastAsia="de-CH"/>
        </w:rPr>
      </w:pPr>
      <w:r w:rsidRPr="00702D90">
        <w:rPr>
          <w:rFonts w:ascii="Verdana" w:eastAsia="Times New Roman" w:hAnsi="Verdana" w:cs="Arial"/>
          <w:b/>
          <w:sz w:val="20"/>
          <w:szCs w:val="20"/>
          <w:lang w:val="sr-Latn-CS" w:eastAsia="de-CH"/>
        </w:rPr>
        <w:t>A</w:t>
      </w:r>
      <w:r w:rsidRPr="00702D90">
        <w:rPr>
          <w:rFonts w:ascii="Verdana" w:eastAsia="Times New Roman" w:hAnsi="Verdana" w:cs="Arial"/>
          <w:b/>
          <w:sz w:val="20"/>
          <w:szCs w:val="20"/>
          <w:lang w:val="sr-Latn-ME" w:eastAsia="de-CH"/>
        </w:rPr>
        <w:t>utorka:</w:t>
      </w:r>
      <w:r w:rsidRPr="00702D90">
        <w:rPr>
          <w:rFonts w:ascii="Verdana" w:eastAsia="Times New Roman" w:hAnsi="Verdana" w:cs="Arial"/>
          <w:sz w:val="20"/>
          <w:szCs w:val="20"/>
          <w:lang w:val="sr-Latn-ME" w:eastAsia="de-CH"/>
        </w:rPr>
        <w:t xml:space="preserve"> Danka Novović</w:t>
      </w:r>
    </w:p>
    <w:p w14:paraId="7765F5D1" w14:textId="77777777" w:rsidR="007852D1" w:rsidRPr="00702D90" w:rsidRDefault="007852D1" w:rsidP="007852D1">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Radoje Novović</w:t>
      </w:r>
    </w:p>
    <w:p w14:paraId="1D943C21" w14:textId="77777777" w:rsidR="007852D1" w:rsidRPr="00702D90" w:rsidRDefault="007852D1" w:rsidP="007852D1">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Arial"/>
          <w:sz w:val="20"/>
          <w:szCs w:val="20"/>
          <w:lang w:val="sr-Latn-ME" w:eastAsia="de-CH"/>
        </w:rPr>
        <w:t xml:space="preserve"> radoje.novovic@zzs.gov.me</w:t>
      </w:r>
    </w:p>
    <w:p w14:paraId="5AD3725D" w14:textId="77777777" w:rsidR="007852D1" w:rsidRPr="00702D90" w:rsidRDefault="007852D1" w:rsidP="007852D1">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020 408 979</w:t>
      </w:r>
    </w:p>
    <w:p w14:paraId="7CD73259" w14:textId="77777777" w:rsidR="007852D1" w:rsidRPr="00702D90" w:rsidRDefault="007852D1" w:rsidP="007852D1">
      <w:pPr>
        <w:spacing w:after="0" w:line="240" w:lineRule="auto"/>
        <w:jc w:val="both"/>
        <w:rPr>
          <w:rFonts w:ascii="Verdana" w:eastAsia="Times New Roman" w:hAnsi="Verdana" w:cs="Arial"/>
          <w:sz w:val="20"/>
          <w:szCs w:val="20"/>
          <w:lang w:val="sr-Latn-ME" w:eastAsia="de-CH"/>
        </w:rPr>
      </w:pPr>
    </w:p>
    <w:p w14:paraId="66B374FE" w14:textId="77777777" w:rsidR="007852D1" w:rsidRPr="00702D90" w:rsidRDefault="00AA0E89" w:rsidP="007852D1">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Opšti cilj </w:t>
      </w:r>
      <w:r w:rsidR="007852D1" w:rsidRPr="00702D90">
        <w:rPr>
          <w:rFonts w:ascii="Verdana" w:eastAsia="Times New Roman" w:hAnsi="Verdana" w:cs="Verdana"/>
          <w:b/>
          <w:sz w:val="20"/>
          <w:szCs w:val="20"/>
          <w:lang w:val="sr-Latn-ME" w:eastAsia="de-CH"/>
        </w:rPr>
        <w:t xml:space="preserve">programa: </w:t>
      </w:r>
      <w:r w:rsidR="003E7F74" w:rsidRPr="00702D90">
        <w:rPr>
          <w:rFonts w:ascii="Verdana" w:eastAsia="Times New Roman" w:hAnsi="Verdana" w:cs="Verdana"/>
          <w:sz w:val="20"/>
          <w:szCs w:val="20"/>
          <w:lang w:val="sr-Latn-ME" w:eastAsia="de-CH"/>
        </w:rPr>
        <w:t xml:space="preserve">Nastavnici </w:t>
      </w:r>
      <w:r w:rsidR="007852D1" w:rsidRPr="00702D90">
        <w:rPr>
          <w:rFonts w:ascii="Verdana" w:eastAsia="Times New Roman" w:hAnsi="Verdana" w:cs="Verdana"/>
          <w:sz w:val="20"/>
          <w:szCs w:val="20"/>
          <w:lang w:val="sr-Latn-ME" w:eastAsia="de-CH"/>
        </w:rPr>
        <w:t xml:space="preserve">upoznaju uzrasne, individualne i socijalne razlike i različite kognitivne stilove učenika, mogućnosti individualizacije i prilagođavanja nastave različitim kategorijama učenika i </w:t>
      </w:r>
      <w:r w:rsidR="003E7F74" w:rsidRPr="00702D90">
        <w:rPr>
          <w:rFonts w:ascii="Verdana" w:eastAsia="Times New Roman" w:hAnsi="Verdana" w:cs="Verdana"/>
          <w:sz w:val="20"/>
          <w:szCs w:val="20"/>
          <w:lang w:val="sr-Latn-ME" w:eastAsia="de-CH"/>
        </w:rPr>
        <w:t>uviđaju</w:t>
      </w:r>
      <w:r w:rsidR="007852D1" w:rsidRPr="00702D90">
        <w:rPr>
          <w:rFonts w:ascii="Verdana" w:eastAsia="Times New Roman" w:hAnsi="Verdana" w:cs="Verdana"/>
          <w:sz w:val="20"/>
          <w:szCs w:val="20"/>
          <w:lang w:val="sr-Latn-ME" w:eastAsia="de-CH"/>
        </w:rPr>
        <w:t xml:space="preserve"> značaj individalizacije nastave</w:t>
      </w:r>
      <w:r w:rsidR="003E7F74" w:rsidRPr="00702D90">
        <w:rPr>
          <w:rFonts w:ascii="Verdana" w:eastAsia="Times New Roman" w:hAnsi="Verdana" w:cs="Verdana"/>
          <w:sz w:val="20"/>
          <w:szCs w:val="20"/>
          <w:lang w:val="sr-Latn-ME" w:eastAsia="de-CH"/>
        </w:rPr>
        <w:t>.</w:t>
      </w:r>
      <w:r w:rsidR="007852D1" w:rsidRPr="00702D90">
        <w:rPr>
          <w:rFonts w:ascii="Verdana" w:eastAsia="Times New Roman" w:hAnsi="Verdana" w:cs="Verdana"/>
          <w:sz w:val="20"/>
          <w:szCs w:val="20"/>
          <w:lang w:val="sr-Latn-ME" w:eastAsia="de-CH"/>
        </w:rPr>
        <w:t xml:space="preserve"> </w:t>
      </w:r>
    </w:p>
    <w:p w14:paraId="0D9C2D70" w14:textId="77777777" w:rsidR="007852D1" w:rsidRPr="00702D90" w:rsidRDefault="007852D1" w:rsidP="007852D1">
      <w:pPr>
        <w:spacing w:after="0" w:line="240" w:lineRule="auto"/>
        <w:jc w:val="both"/>
        <w:rPr>
          <w:rFonts w:ascii="Verdana" w:eastAsia="Times New Roman" w:hAnsi="Verdana" w:cs="Verdana"/>
          <w:b/>
          <w:sz w:val="20"/>
          <w:szCs w:val="20"/>
          <w:lang w:val="sr-Latn-ME" w:eastAsia="de-CH"/>
        </w:rPr>
      </w:pPr>
    </w:p>
    <w:p w14:paraId="3B87CA26" w14:textId="77777777" w:rsidR="007852D1" w:rsidRPr="00702D90" w:rsidRDefault="007852D1" w:rsidP="003E7F74">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Specifični ciljevi programa:</w:t>
      </w:r>
      <w:r w:rsidR="003E7F74" w:rsidRPr="00702D90">
        <w:rPr>
          <w:rFonts w:ascii="Verdana" w:eastAsia="Times New Roman" w:hAnsi="Verdana" w:cs="Verdana"/>
          <w:b/>
          <w:sz w:val="20"/>
          <w:szCs w:val="20"/>
          <w:lang w:val="sr-Latn-ME" w:eastAsia="de-CH"/>
        </w:rPr>
        <w:t xml:space="preserve"> </w:t>
      </w:r>
      <w:r w:rsidR="003E7F74" w:rsidRPr="00702D90">
        <w:rPr>
          <w:rFonts w:ascii="Verdana" w:eastAsia="Times New Roman" w:hAnsi="Verdana" w:cs="Verdana"/>
          <w:sz w:val="20"/>
          <w:szCs w:val="20"/>
          <w:lang w:val="sr-Latn-ME" w:eastAsia="de-CH"/>
        </w:rPr>
        <w:t>p</w:t>
      </w:r>
      <w:r w:rsidR="00243A11" w:rsidRPr="00702D90">
        <w:rPr>
          <w:rFonts w:ascii="Verdana" w:eastAsia="Times New Roman" w:hAnsi="Verdana" w:cs="Verdana"/>
          <w:sz w:val="20"/>
          <w:szCs w:val="20"/>
          <w:lang w:val="sr-Latn-ME" w:eastAsia="de-CH"/>
        </w:rPr>
        <w:t>ovećava nivo pedagoško-</w:t>
      </w:r>
      <w:r w:rsidRPr="00702D90">
        <w:rPr>
          <w:rFonts w:ascii="Verdana" w:eastAsia="Times New Roman" w:hAnsi="Verdana" w:cs="Verdana"/>
          <w:sz w:val="20"/>
          <w:szCs w:val="20"/>
          <w:lang w:val="sr-Latn-ME" w:eastAsia="de-CH"/>
        </w:rPr>
        <w:t>psihološkog znanja i vještina na temu individualizacija nastave/učenja</w:t>
      </w:r>
      <w:r w:rsidR="003E7F74" w:rsidRPr="00702D90">
        <w:rPr>
          <w:rFonts w:ascii="Verdana" w:eastAsia="Times New Roman" w:hAnsi="Verdana" w:cs="Verdana"/>
          <w:sz w:val="20"/>
          <w:szCs w:val="20"/>
          <w:lang w:val="sr-Latn-ME" w:eastAsia="de-CH"/>
        </w:rPr>
        <w:t>; p</w:t>
      </w:r>
      <w:r w:rsidRPr="00702D90">
        <w:rPr>
          <w:rFonts w:ascii="Verdana" w:eastAsia="Times New Roman" w:hAnsi="Verdana" w:cs="Verdana"/>
          <w:sz w:val="20"/>
          <w:szCs w:val="20"/>
          <w:lang w:val="sr-Latn-ME" w:eastAsia="de-CH"/>
        </w:rPr>
        <w:t>ovećanje sposobnosti prepoznavanja različitih uzrasnih, individualnih i kognitivnih stilova učenja</w:t>
      </w:r>
      <w:r w:rsidR="003E7F74" w:rsidRPr="00702D90">
        <w:rPr>
          <w:rFonts w:ascii="Verdana" w:eastAsia="Times New Roman" w:hAnsi="Verdana" w:cs="Verdana"/>
          <w:sz w:val="20"/>
          <w:szCs w:val="20"/>
          <w:lang w:val="sr-Latn-ME" w:eastAsia="de-CH"/>
        </w:rPr>
        <w:t>; u</w:t>
      </w:r>
      <w:r w:rsidRPr="00702D90">
        <w:rPr>
          <w:rFonts w:ascii="Verdana" w:eastAsia="Times New Roman" w:hAnsi="Verdana" w:cs="Verdana"/>
          <w:sz w:val="20"/>
          <w:szCs w:val="20"/>
          <w:lang w:val="sr-Latn-ME" w:eastAsia="de-CH"/>
        </w:rPr>
        <w:t>smjeravanje nastavnika na stvaranje uslova za realizaciju i</w:t>
      </w:r>
      <w:r w:rsidR="003E7F74" w:rsidRPr="00702D90">
        <w:rPr>
          <w:rFonts w:ascii="Verdana" w:eastAsia="Times New Roman" w:hAnsi="Verdana" w:cs="Verdana"/>
          <w:sz w:val="20"/>
          <w:szCs w:val="20"/>
          <w:lang w:val="sr-Latn-ME" w:eastAsia="de-CH"/>
        </w:rPr>
        <w:t>ndividualizovane nastave/učenja</w:t>
      </w:r>
    </w:p>
    <w:p w14:paraId="6362F0F0" w14:textId="77777777" w:rsidR="007852D1" w:rsidRPr="00702D90" w:rsidRDefault="007852D1" w:rsidP="007852D1">
      <w:pPr>
        <w:spacing w:after="0" w:line="240" w:lineRule="auto"/>
        <w:rPr>
          <w:rFonts w:ascii="Verdana" w:eastAsia="Times New Roman" w:hAnsi="Verdana" w:cs="Verdana"/>
          <w:sz w:val="20"/>
          <w:szCs w:val="20"/>
          <w:lang w:val="sr-Latn-ME" w:eastAsia="de-CH"/>
        </w:rPr>
      </w:pPr>
    </w:p>
    <w:p w14:paraId="65C21EEC" w14:textId="77777777" w:rsidR="007852D1" w:rsidRPr="00702D90" w:rsidRDefault="007852D1" w:rsidP="003E7F74">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003E7F74" w:rsidRPr="00702D90">
        <w:rPr>
          <w:rFonts w:ascii="Verdana" w:eastAsia="Times New Roman" w:hAnsi="Verdana" w:cs="Verdana"/>
          <w:sz w:val="20"/>
          <w:szCs w:val="20"/>
          <w:lang w:val="sr-Latn-ME" w:eastAsia="de-CH"/>
        </w:rPr>
        <w:t>n</w:t>
      </w:r>
      <w:r w:rsidRPr="00702D90">
        <w:rPr>
          <w:rFonts w:ascii="Verdana" w:eastAsia="Times New Roman" w:hAnsi="Verdana" w:cs="Verdana"/>
          <w:sz w:val="20"/>
          <w:szCs w:val="20"/>
          <w:lang w:val="sr-Latn-ME" w:eastAsia="de-CH"/>
        </w:rPr>
        <w:t>astavnici razredne i predmetne nastave, stručni saradnici (pedagozi i psiholozi)</w:t>
      </w:r>
    </w:p>
    <w:p w14:paraId="6329279D" w14:textId="77777777" w:rsidR="007852D1" w:rsidRPr="00702D90" w:rsidRDefault="007852D1" w:rsidP="007852D1">
      <w:pPr>
        <w:spacing w:after="0" w:line="240" w:lineRule="auto"/>
        <w:rPr>
          <w:rFonts w:ascii="Verdana" w:eastAsia="Times New Roman" w:hAnsi="Verdana" w:cs="Verdana"/>
          <w:sz w:val="20"/>
          <w:szCs w:val="20"/>
          <w:lang w:val="sr-Latn-ME" w:eastAsia="de-CH"/>
        </w:rPr>
      </w:pPr>
    </w:p>
    <w:p w14:paraId="3CE190BF" w14:textId="77777777" w:rsidR="007852D1" w:rsidRPr="00702D90" w:rsidRDefault="007852D1" w:rsidP="007852D1">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Verdana"/>
          <w:sz w:val="20"/>
          <w:szCs w:val="20"/>
          <w:lang w:val="sr-Latn-ME" w:eastAsia="de-CH"/>
        </w:rPr>
        <w:t>interaktivne metode</w:t>
      </w:r>
    </w:p>
    <w:p w14:paraId="347AB9A4" w14:textId="77777777" w:rsidR="007852D1" w:rsidRPr="00702D90" w:rsidRDefault="007852D1" w:rsidP="007852D1">
      <w:pPr>
        <w:spacing w:after="0" w:line="240" w:lineRule="auto"/>
        <w:jc w:val="both"/>
        <w:rPr>
          <w:rFonts w:ascii="Verdana" w:eastAsia="Times New Roman" w:hAnsi="Verdana" w:cs="Verdana"/>
          <w:sz w:val="20"/>
          <w:szCs w:val="20"/>
          <w:lang w:val="sr-Latn-ME" w:eastAsia="de-CH"/>
        </w:rPr>
      </w:pPr>
    </w:p>
    <w:p w14:paraId="5BDC5427" w14:textId="77777777" w:rsidR="007852D1" w:rsidRPr="00702D90" w:rsidRDefault="007852D1" w:rsidP="007852D1">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2E954F8F" w14:textId="77777777" w:rsidR="00C75160" w:rsidRPr="00702D90" w:rsidRDefault="00C75160" w:rsidP="007852D1">
      <w:pPr>
        <w:spacing w:after="0" w:line="240" w:lineRule="auto"/>
        <w:jc w:val="both"/>
        <w:rPr>
          <w:rFonts w:ascii="Verdana" w:eastAsia="Times New Roman" w:hAnsi="Verdana" w:cs="Verdana"/>
          <w:b/>
          <w:sz w:val="20"/>
          <w:szCs w:val="20"/>
          <w:lang w:val="sr-Latn-ME" w:eastAsia="de-CH"/>
        </w:rPr>
      </w:pPr>
    </w:p>
    <w:p w14:paraId="3119F04D" w14:textId="77777777" w:rsidR="007852D1" w:rsidRPr="00702D90" w:rsidRDefault="0052634F" w:rsidP="008C016F">
      <w:pPr>
        <w:numPr>
          <w:ilvl w:val="0"/>
          <w:numId w:val="18"/>
        </w:numPr>
        <w:spacing w:after="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Individualne </w:t>
      </w:r>
      <w:r w:rsidR="007852D1" w:rsidRPr="00702D90">
        <w:rPr>
          <w:rFonts w:ascii="Verdana" w:eastAsia="Times New Roman" w:hAnsi="Verdana" w:cs="Verdana"/>
          <w:sz w:val="20"/>
          <w:szCs w:val="20"/>
          <w:lang w:val="sr-Latn-ME" w:eastAsia="de-CH"/>
        </w:rPr>
        <w:t xml:space="preserve">razlike među </w:t>
      </w:r>
      <w:r w:rsidRPr="00702D90">
        <w:rPr>
          <w:rFonts w:ascii="Verdana" w:eastAsia="Times New Roman" w:hAnsi="Verdana" w:cs="Verdana"/>
          <w:sz w:val="20"/>
          <w:szCs w:val="20"/>
          <w:lang w:val="sr-Latn-ME" w:eastAsia="de-CH"/>
        </w:rPr>
        <w:t>u</w:t>
      </w:r>
      <w:r w:rsidR="007852D1" w:rsidRPr="00702D90">
        <w:rPr>
          <w:rFonts w:ascii="Verdana" w:eastAsia="Times New Roman" w:hAnsi="Verdana" w:cs="Verdana"/>
          <w:sz w:val="20"/>
          <w:szCs w:val="20"/>
          <w:lang w:val="sr-Latn-ME" w:eastAsia="de-CH"/>
        </w:rPr>
        <w:t>čenicima</w:t>
      </w:r>
    </w:p>
    <w:p w14:paraId="4B247B29" w14:textId="77777777" w:rsidR="007852D1" w:rsidRPr="00702D90" w:rsidRDefault="0052634F" w:rsidP="008C016F">
      <w:pPr>
        <w:numPr>
          <w:ilvl w:val="0"/>
          <w:numId w:val="18"/>
        </w:numPr>
        <w:spacing w:after="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Individialne </w:t>
      </w:r>
      <w:r w:rsidR="007852D1" w:rsidRPr="00702D90">
        <w:rPr>
          <w:rFonts w:ascii="Verdana" w:eastAsia="Times New Roman" w:hAnsi="Verdana" w:cs="Verdana"/>
          <w:sz w:val="20"/>
          <w:szCs w:val="20"/>
          <w:lang w:val="sr-Latn-ME" w:eastAsia="de-CH"/>
        </w:rPr>
        <w:t>karakteristike učenika u pogledu</w:t>
      </w:r>
      <w:r w:rsidR="002B0BBE" w:rsidRPr="00702D90">
        <w:rPr>
          <w:rFonts w:ascii="Verdana" w:eastAsia="Times New Roman" w:hAnsi="Verdana" w:cs="Verdana"/>
          <w:sz w:val="20"/>
          <w:szCs w:val="20"/>
          <w:lang w:val="sr-Latn-ME" w:eastAsia="de-CH"/>
        </w:rPr>
        <w:t xml:space="preserve"> različitih sposobnosti</w:t>
      </w:r>
      <w:r w:rsidR="007852D1" w:rsidRPr="00702D90">
        <w:rPr>
          <w:rFonts w:ascii="Verdana" w:eastAsia="Times New Roman" w:hAnsi="Verdana" w:cs="Verdana"/>
          <w:sz w:val="20"/>
          <w:szCs w:val="20"/>
          <w:lang w:val="sr-Latn-ME" w:eastAsia="de-CH"/>
        </w:rPr>
        <w:t xml:space="preserve"> </w:t>
      </w:r>
    </w:p>
    <w:p w14:paraId="5195AEC8" w14:textId="77777777" w:rsidR="007852D1" w:rsidRPr="00702D90" w:rsidRDefault="007852D1" w:rsidP="008C016F">
      <w:pPr>
        <w:numPr>
          <w:ilvl w:val="0"/>
          <w:numId w:val="18"/>
        </w:numPr>
        <w:spacing w:after="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Oblici individualizacije nastave</w:t>
      </w:r>
    </w:p>
    <w:p w14:paraId="765F1528" w14:textId="77777777" w:rsidR="007852D1" w:rsidRPr="00702D90" w:rsidRDefault="003E7F74" w:rsidP="008C016F">
      <w:pPr>
        <w:numPr>
          <w:ilvl w:val="0"/>
          <w:numId w:val="18"/>
        </w:numPr>
        <w:spacing w:after="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Izrada scenar</w:t>
      </w:r>
      <w:r w:rsidR="007852D1" w:rsidRPr="00702D90">
        <w:rPr>
          <w:rFonts w:ascii="Verdana" w:eastAsia="Times New Roman" w:hAnsi="Verdana" w:cs="Verdana"/>
          <w:sz w:val="20"/>
          <w:szCs w:val="20"/>
          <w:lang w:val="sr-Latn-ME" w:eastAsia="de-CH"/>
        </w:rPr>
        <w:t>ija za čas individualizovane nastave</w:t>
      </w:r>
    </w:p>
    <w:p w14:paraId="0DF4E330" w14:textId="77777777" w:rsidR="00C75160" w:rsidRPr="00702D90" w:rsidRDefault="00C75160" w:rsidP="007852D1">
      <w:pPr>
        <w:spacing w:after="0" w:line="240" w:lineRule="auto"/>
        <w:jc w:val="both"/>
        <w:rPr>
          <w:rFonts w:ascii="Verdana" w:eastAsia="Times New Roman" w:hAnsi="Verdana" w:cs="Verdana"/>
          <w:b/>
          <w:sz w:val="20"/>
          <w:szCs w:val="20"/>
          <w:lang w:val="sr-Latn-ME" w:eastAsia="de-CH"/>
        </w:rPr>
      </w:pPr>
    </w:p>
    <w:p w14:paraId="06BC7039" w14:textId="49083E9E" w:rsidR="003E7F74" w:rsidRPr="00702D90" w:rsidRDefault="003E7F74" w:rsidP="007852D1">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sz w:val="20"/>
          <w:szCs w:val="20"/>
          <w:lang w:val="sr-Latn-ME" w:eastAsia="de-CH"/>
        </w:rPr>
        <w:t>neposredno</w:t>
      </w:r>
      <w:r w:rsidR="0052634F" w:rsidRPr="00702D90">
        <w:rPr>
          <w:rFonts w:ascii="Verdana" w:eastAsia="Times New Roman" w:hAnsi="Verdana" w:cs="Verdana"/>
          <w:sz w:val="20"/>
          <w:szCs w:val="20"/>
          <w:lang w:val="sr-Latn-ME" w:eastAsia="de-CH"/>
        </w:rPr>
        <w:t>,</w:t>
      </w:r>
      <w:r w:rsidRPr="00702D90">
        <w:rPr>
          <w:rFonts w:ascii="Verdana" w:eastAsia="Times New Roman" w:hAnsi="Verdana" w:cs="Verdana"/>
          <w:sz w:val="20"/>
          <w:szCs w:val="20"/>
          <w:lang w:val="sr-Latn-ME" w:eastAsia="de-CH"/>
        </w:rPr>
        <w:t xml:space="preserve"> po potrebi</w:t>
      </w:r>
      <w:r w:rsidR="000B4B5B"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sr-Latn-ME" w:eastAsia="de-CH"/>
        </w:rPr>
        <w:t>online</w:t>
      </w:r>
    </w:p>
    <w:p w14:paraId="0629EEA3" w14:textId="77777777" w:rsidR="003E7F74" w:rsidRPr="00702D90" w:rsidRDefault="003E7F74" w:rsidP="007852D1">
      <w:pPr>
        <w:spacing w:after="0" w:line="240" w:lineRule="auto"/>
        <w:rPr>
          <w:rFonts w:ascii="Verdana" w:eastAsia="Times New Roman" w:hAnsi="Verdana" w:cs="Verdana"/>
          <w:b/>
          <w:sz w:val="20"/>
          <w:szCs w:val="20"/>
          <w:lang w:val="sr-Latn-ME" w:eastAsia="de-CH"/>
        </w:rPr>
      </w:pPr>
    </w:p>
    <w:p w14:paraId="11B491F9" w14:textId="0D9F629C" w:rsidR="007852D1" w:rsidRPr="00702D90" w:rsidRDefault="007852D1" w:rsidP="007852D1">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w:t>
      </w:r>
      <w:r w:rsidR="003E7F74" w:rsidRPr="00702D90">
        <w:rPr>
          <w:rFonts w:ascii="Verdana" w:eastAsia="Times New Roman" w:hAnsi="Verdana" w:cs="Verdana"/>
          <w:b/>
          <w:sz w:val="20"/>
          <w:szCs w:val="20"/>
          <w:lang w:val="sr-Latn-ME" w:eastAsia="de-CH"/>
        </w:rPr>
        <w:t>dana i broj sati):</w:t>
      </w:r>
      <w:r w:rsidR="00243A11" w:rsidRPr="00702D90">
        <w:rPr>
          <w:rFonts w:ascii="Verdana" w:eastAsia="Times New Roman" w:hAnsi="Verdana" w:cs="Verdana"/>
          <w:sz w:val="20"/>
          <w:szCs w:val="20"/>
          <w:lang w:val="sr-Latn-ME" w:eastAsia="de-CH"/>
        </w:rPr>
        <w:t xml:space="preserve"> 1</w:t>
      </w:r>
      <w:r w:rsidRPr="00702D90">
        <w:rPr>
          <w:rFonts w:ascii="Verdana" w:eastAsia="Times New Roman" w:hAnsi="Verdana" w:cs="Verdana"/>
          <w:sz w:val="20"/>
          <w:szCs w:val="20"/>
          <w:lang w:val="sr-Latn-ME" w:eastAsia="de-CH"/>
        </w:rPr>
        <w:t xml:space="preserve"> dan</w:t>
      </w:r>
      <w:r w:rsidR="003E7F74" w:rsidRPr="00702D90">
        <w:rPr>
          <w:rFonts w:ascii="Verdana" w:eastAsia="Times New Roman" w:hAnsi="Verdana" w:cs="Verdana"/>
          <w:sz w:val="20"/>
          <w:szCs w:val="20"/>
          <w:lang w:val="sr-Latn-ME" w:eastAsia="de-CH"/>
        </w:rPr>
        <w:t>, 8 sati</w:t>
      </w:r>
    </w:p>
    <w:p w14:paraId="5750BE1E" w14:textId="77777777" w:rsidR="007852D1" w:rsidRPr="00702D90" w:rsidRDefault="007852D1" w:rsidP="007852D1">
      <w:pPr>
        <w:spacing w:after="0" w:line="240" w:lineRule="auto"/>
        <w:rPr>
          <w:rFonts w:ascii="Verdana" w:eastAsia="Times New Roman" w:hAnsi="Verdana" w:cs="Verdana"/>
          <w:b/>
          <w:sz w:val="20"/>
          <w:szCs w:val="20"/>
          <w:lang w:val="sr-Latn-CS" w:eastAsia="de-CH"/>
        </w:rPr>
      </w:pPr>
    </w:p>
    <w:p w14:paraId="4F9A7BBC" w14:textId="60F7630A" w:rsidR="007852D1" w:rsidRPr="00702D90" w:rsidRDefault="007852D1" w:rsidP="007852D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w:t>
      </w:r>
      <w:r w:rsidR="000B4B5B"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0B4B5B"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7489B848" w14:textId="77777777" w:rsidR="007852D1" w:rsidRPr="00702D90" w:rsidRDefault="007852D1" w:rsidP="007852D1">
      <w:pPr>
        <w:spacing w:after="0" w:line="240" w:lineRule="auto"/>
        <w:rPr>
          <w:rFonts w:ascii="Verdana" w:eastAsia="Times New Roman" w:hAnsi="Verdana" w:cs="Arial"/>
          <w:sz w:val="20"/>
          <w:szCs w:val="20"/>
          <w:lang w:val="sr-Latn-CS" w:eastAsia="de-CH"/>
        </w:rPr>
      </w:pPr>
    </w:p>
    <w:p w14:paraId="626F8BF4" w14:textId="77777777" w:rsidR="007852D1" w:rsidRPr="00702D90" w:rsidRDefault="007852D1" w:rsidP="003E7F74">
      <w:pPr>
        <w:spacing w:after="80" w:line="240" w:lineRule="atLeast"/>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3E7F74" w:rsidRPr="00702D90">
        <w:rPr>
          <w:rFonts w:ascii="Verdana" w:eastAsia="Times New Roman" w:hAnsi="Verdana" w:cs="Arial"/>
          <w:bCs/>
          <w:sz w:val="20"/>
          <w:szCs w:val="20"/>
          <w:lang w:val="sr-Latn-CS" w:eastAsia="de-CH"/>
        </w:rPr>
        <w:t xml:space="preserve">Cijena po učesniku je 20 eura i uključuje </w:t>
      </w:r>
      <w:r w:rsidRPr="00702D90">
        <w:rPr>
          <w:rFonts w:ascii="Verdana" w:eastAsia="Times New Roman" w:hAnsi="Verdana" w:cs="Arial"/>
          <w:bCs/>
          <w:sz w:val="20"/>
          <w:szCs w:val="20"/>
          <w:lang w:val="sr-Latn-CS" w:eastAsia="de-CH"/>
        </w:rPr>
        <w:t xml:space="preserve">honorar za </w:t>
      </w:r>
      <w:r w:rsidR="003E7F74" w:rsidRPr="00702D90">
        <w:rPr>
          <w:rFonts w:ascii="Verdana" w:eastAsia="Times New Roman" w:hAnsi="Verdana" w:cs="Arial"/>
          <w:bCs/>
          <w:sz w:val="20"/>
          <w:szCs w:val="20"/>
          <w:lang w:val="sr-Latn-CS" w:eastAsia="de-CH"/>
        </w:rPr>
        <w:t>trenere i materijal za seminar.</w:t>
      </w:r>
      <w:r w:rsidRPr="00702D90">
        <w:rPr>
          <w:rFonts w:ascii="Verdana" w:eastAsia="Times New Roman" w:hAnsi="Verdana" w:cs="Arial"/>
          <w:bCs/>
          <w:sz w:val="20"/>
          <w:szCs w:val="20"/>
          <w:lang w:val="sr-Latn-CS" w:eastAsia="de-CH"/>
        </w:rPr>
        <w:t xml:space="preserve"> </w:t>
      </w:r>
    </w:p>
    <w:p w14:paraId="07F127F0"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A5935" w:rsidRPr="00702D90" w14:paraId="2B65DF24" w14:textId="77777777" w:rsidTr="00134911">
        <w:trPr>
          <w:trHeight w:val="708"/>
        </w:trPr>
        <w:tc>
          <w:tcPr>
            <w:tcW w:w="9062" w:type="dxa"/>
            <w:shd w:val="clear" w:color="auto" w:fill="FBE4D5" w:themeFill="accent2" w:themeFillTint="33"/>
            <w:vAlign w:val="center"/>
          </w:tcPr>
          <w:p w14:paraId="35236EFE" w14:textId="5E3A1292" w:rsidR="005A5935" w:rsidRPr="00702D90" w:rsidRDefault="00D53A90" w:rsidP="00C75160">
            <w:pPr>
              <w:jc w:val="center"/>
              <w:rPr>
                <w:rFonts w:ascii="Verdana" w:hAnsi="Verdana" w:cs="Tahoma"/>
                <w:b/>
                <w:bCs/>
                <w:iCs/>
                <w:lang w:val="pl-PL"/>
              </w:rPr>
            </w:pPr>
            <w:r w:rsidRPr="00702D90">
              <w:rPr>
                <w:rFonts w:ascii="Verdana" w:hAnsi="Verdana" w:cs="Tahoma"/>
                <w:b/>
                <w:bCs/>
                <w:iCs/>
                <w:lang w:val="pl-PL"/>
              </w:rPr>
              <w:lastRenderedPageBreak/>
              <w:t>28</w:t>
            </w:r>
            <w:r w:rsidR="00864AA1" w:rsidRPr="00702D90">
              <w:rPr>
                <w:rFonts w:ascii="Verdana" w:hAnsi="Verdana" w:cs="Tahoma"/>
                <w:b/>
                <w:bCs/>
                <w:iCs/>
                <w:lang w:val="pl-PL"/>
              </w:rPr>
              <w:t xml:space="preserve">. </w:t>
            </w:r>
            <w:r w:rsidR="003E7F74" w:rsidRPr="00702D90">
              <w:rPr>
                <w:rFonts w:ascii="Verdana" w:eastAsia="Calibri" w:hAnsi="Verdana" w:cs="Times New Roman"/>
                <w:b/>
                <w:bCs/>
                <w:iCs/>
              </w:rPr>
              <w:t>INOVATIVNE METODE UČENJA</w:t>
            </w:r>
          </w:p>
        </w:tc>
      </w:tr>
    </w:tbl>
    <w:p w14:paraId="7E2E2BE2" w14:textId="77777777" w:rsidR="005A5935" w:rsidRPr="00702D90" w:rsidRDefault="005A5935" w:rsidP="00762B06">
      <w:pPr>
        <w:spacing w:after="0" w:line="240" w:lineRule="auto"/>
        <w:rPr>
          <w:rFonts w:ascii="Verdana" w:hAnsi="Verdana" w:cs="Tahoma"/>
          <w:b/>
          <w:bCs/>
          <w:iCs/>
          <w:sz w:val="20"/>
          <w:szCs w:val="20"/>
          <w:lang w:val="pl-PL"/>
        </w:rPr>
      </w:pPr>
    </w:p>
    <w:p w14:paraId="7FA10193" w14:textId="77777777" w:rsidR="003E7F74" w:rsidRPr="00702D90" w:rsidRDefault="003E7F74" w:rsidP="003E7F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000B57A1" w:rsidRPr="00702D90">
        <w:rPr>
          <w:rFonts w:ascii="Verdana" w:eastAsia="Times New Roman" w:hAnsi="Verdana" w:cs="Verdana"/>
          <w:sz w:val="20"/>
          <w:szCs w:val="20"/>
          <w:lang w:val="sr-Latn-CS" w:eastAsia="de-CH"/>
        </w:rPr>
        <w:t xml:space="preserve">Marina </w:t>
      </w:r>
      <w:r w:rsidR="00E45F02" w:rsidRPr="00702D90">
        <w:rPr>
          <w:rFonts w:ascii="Verdana" w:eastAsia="Times New Roman" w:hAnsi="Verdana" w:cs="Verdana"/>
          <w:sz w:val="20"/>
          <w:szCs w:val="20"/>
          <w:lang w:val="sr-Latn-CS" w:eastAsia="de-CH"/>
        </w:rPr>
        <w:t>Andri</w:t>
      </w:r>
      <w:r w:rsidR="000B57A1" w:rsidRPr="00702D90">
        <w:rPr>
          <w:rFonts w:ascii="Verdana" w:eastAsia="Times New Roman" w:hAnsi="Verdana" w:cs="Verdana"/>
          <w:sz w:val="20"/>
          <w:szCs w:val="20"/>
          <w:lang w:val="sr-Latn-CS" w:eastAsia="de-CH"/>
        </w:rPr>
        <w:t>jević-</w:t>
      </w:r>
      <w:r w:rsidRPr="00702D90">
        <w:rPr>
          <w:rFonts w:ascii="Verdana" w:eastAsia="Times New Roman" w:hAnsi="Verdana" w:cs="Verdana"/>
          <w:sz w:val="20"/>
          <w:szCs w:val="20"/>
          <w:lang w:val="sr-Latn-CS" w:eastAsia="de-CH"/>
        </w:rPr>
        <w:t>Petrović, Vladimir Petrović</w:t>
      </w:r>
    </w:p>
    <w:p w14:paraId="5EC65611" w14:textId="77777777" w:rsidR="003E7F74" w:rsidRPr="00702D90" w:rsidRDefault="003E7F74" w:rsidP="003E7F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Vladimir Petrović</w:t>
      </w:r>
    </w:p>
    <w:p w14:paraId="79E0B924" w14:textId="77777777" w:rsidR="003E7F74" w:rsidRPr="00702D90" w:rsidRDefault="003E7F74" w:rsidP="003E7F7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shd w:val="clear" w:color="auto" w:fill="FFFFFF"/>
          <w:lang w:val="es-ES" w:eastAsia="de-CH"/>
        </w:rPr>
        <w:t>mvladimir055@gmail.com</w:t>
      </w:r>
    </w:p>
    <w:p w14:paraId="3D2B9AA8" w14:textId="7BEA6198" w:rsidR="003E7F74" w:rsidRPr="00702D90" w:rsidRDefault="003E7F74" w:rsidP="003E7F7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067 640 005</w:t>
      </w:r>
    </w:p>
    <w:p w14:paraId="4CD8ED2E" w14:textId="77777777" w:rsidR="003E7F74" w:rsidRPr="00702D90" w:rsidRDefault="003E7F74" w:rsidP="003E7F74">
      <w:pPr>
        <w:spacing w:after="0" w:line="240" w:lineRule="auto"/>
        <w:jc w:val="both"/>
        <w:rPr>
          <w:rFonts w:ascii="Verdana" w:eastAsia="Times New Roman" w:hAnsi="Verdana" w:cs="Arial"/>
          <w:sz w:val="20"/>
          <w:szCs w:val="20"/>
          <w:lang w:val="sr-Latn-CS" w:eastAsia="de-CH"/>
        </w:rPr>
      </w:pPr>
    </w:p>
    <w:p w14:paraId="390FE8DC" w14:textId="4B6285AE" w:rsidR="003E7F74" w:rsidRPr="00702D90" w:rsidRDefault="00FA4F3F" w:rsidP="003E7F74">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Opšti cilj programa</w:t>
      </w:r>
      <w:r w:rsidR="003E7F74" w:rsidRPr="00702D90">
        <w:rPr>
          <w:rFonts w:ascii="Verdana" w:eastAsia="Times New Roman" w:hAnsi="Verdana" w:cs="Verdana"/>
          <w:b/>
          <w:sz w:val="20"/>
          <w:szCs w:val="20"/>
          <w:lang w:val="sr-Latn-ME" w:eastAsia="de-CH"/>
        </w:rPr>
        <w:t xml:space="preserve">: </w:t>
      </w:r>
      <w:r w:rsidR="003E7F74" w:rsidRPr="00702D90">
        <w:rPr>
          <w:rFonts w:ascii="Verdana" w:eastAsia="Times New Roman" w:hAnsi="Verdana" w:cs="Tahoma"/>
          <w:sz w:val="20"/>
          <w:szCs w:val="20"/>
          <w:lang w:val="sr-Latn-ME" w:eastAsia="de-CH"/>
        </w:rPr>
        <w:t>Učesnici će se bliže upoznati sa</w:t>
      </w:r>
      <w:r w:rsidR="00850976" w:rsidRPr="00702D90">
        <w:rPr>
          <w:rFonts w:ascii="Verdana" w:eastAsia="Times New Roman" w:hAnsi="Verdana" w:cs="Tahoma"/>
          <w:sz w:val="20"/>
          <w:szCs w:val="20"/>
          <w:lang w:val="sr-Latn-ME" w:eastAsia="de-CH"/>
        </w:rPr>
        <w:t xml:space="preserve"> </w:t>
      </w:r>
      <w:r w:rsidR="003E7F74" w:rsidRPr="00702D90">
        <w:rPr>
          <w:rFonts w:ascii="Verdana" w:eastAsia="Times New Roman" w:hAnsi="Verdana" w:cs="Tahoma"/>
          <w:sz w:val="20"/>
          <w:szCs w:val="20"/>
          <w:lang w:val="sr-Latn-ME" w:eastAsia="de-CH"/>
        </w:rPr>
        <w:t>inovativnim metodama učenja, konceptom inovacije u nastavi i njihovoj realizacijom u školi. Kroz praktične primjere metoda inovativnog učenja produbiće svoja znanja o ovim aktivnim metodama učenja.</w:t>
      </w:r>
    </w:p>
    <w:p w14:paraId="32651005" w14:textId="77777777" w:rsidR="003E7F74" w:rsidRPr="00702D90" w:rsidRDefault="003E7F74" w:rsidP="003E7F74">
      <w:pPr>
        <w:spacing w:after="0" w:line="240" w:lineRule="auto"/>
        <w:jc w:val="both"/>
        <w:rPr>
          <w:rFonts w:ascii="Verdana" w:eastAsia="Times New Roman" w:hAnsi="Verdana" w:cs="Arial"/>
          <w:sz w:val="20"/>
          <w:szCs w:val="20"/>
          <w:lang w:val="sr-Latn-ME" w:eastAsia="de-CH"/>
        </w:rPr>
      </w:pPr>
    </w:p>
    <w:p w14:paraId="6A247052" w14:textId="77777777" w:rsidR="003E7F74" w:rsidRPr="00702D90" w:rsidRDefault="003E7F74" w:rsidP="003E7F74">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00850976" w:rsidRPr="00702D90">
        <w:rPr>
          <w:rFonts w:ascii="Verdana" w:eastAsia="Times New Roman" w:hAnsi="Verdana" w:cs="Verdana"/>
          <w:sz w:val="20"/>
          <w:szCs w:val="20"/>
          <w:lang w:val="sr-Latn-ME" w:eastAsia="de-CH"/>
        </w:rPr>
        <w:t>Učesnici će</w:t>
      </w:r>
      <w:r w:rsidRPr="00702D90">
        <w:rPr>
          <w:rFonts w:ascii="Verdana" w:eastAsia="Times New Roman" w:hAnsi="Verdana" w:cs="Verdana"/>
          <w:sz w:val="20"/>
          <w:szCs w:val="20"/>
          <w:lang w:val="sr-Latn-ME" w:eastAsia="de-CH"/>
        </w:rPr>
        <w:t xml:space="preserve"> produbiti svoja znanja o kreiranju inovativnih modela učenja i nastave. Kroz konkretne primjere analiziraće korake u realizaciji integrativne, produktivne, interaktivne i igrolike nastave ciljeve, evaluaciju i ostale elemente neophodnu za njihovu realizaciju.</w:t>
      </w:r>
    </w:p>
    <w:p w14:paraId="12F5F832" w14:textId="77777777" w:rsidR="003E7F74" w:rsidRPr="00702D90" w:rsidRDefault="003E7F74" w:rsidP="003E7F74">
      <w:pPr>
        <w:spacing w:after="0" w:line="240" w:lineRule="auto"/>
        <w:rPr>
          <w:rFonts w:ascii="Verdana" w:eastAsia="Times New Roman" w:hAnsi="Verdana" w:cs="Verdana"/>
          <w:b/>
          <w:sz w:val="20"/>
          <w:szCs w:val="20"/>
          <w:lang w:val="sr-Latn-ME" w:eastAsia="de-CH"/>
        </w:rPr>
      </w:pPr>
    </w:p>
    <w:p w14:paraId="013F5A0E" w14:textId="77777777" w:rsidR="003E7F74" w:rsidRPr="00702D90" w:rsidRDefault="003E7F74" w:rsidP="003E7F74">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Ciljna grupa: </w:t>
      </w:r>
      <w:r w:rsidR="00850976" w:rsidRPr="00702D90">
        <w:rPr>
          <w:rFonts w:ascii="Verdana" w:eastAsia="Times New Roman" w:hAnsi="Verdana" w:cs="Verdana"/>
          <w:sz w:val="20"/>
          <w:szCs w:val="20"/>
          <w:lang w:val="sr-Latn-ME" w:eastAsia="de-CH"/>
        </w:rPr>
        <w:t>n</w:t>
      </w:r>
      <w:r w:rsidRPr="00702D90">
        <w:rPr>
          <w:rFonts w:ascii="Verdana" w:eastAsia="Times New Roman" w:hAnsi="Verdana" w:cs="Verdana"/>
          <w:sz w:val="20"/>
          <w:szCs w:val="20"/>
          <w:lang w:val="sr-Latn-ME" w:eastAsia="de-CH"/>
        </w:rPr>
        <w:t>astavnici razredne i predmetne nastave</w:t>
      </w:r>
    </w:p>
    <w:p w14:paraId="766E6DED" w14:textId="77777777" w:rsidR="003E7F74" w:rsidRPr="00702D90" w:rsidRDefault="003E7F74" w:rsidP="003E7F74">
      <w:pPr>
        <w:spacing w:after="0" w:line="240" w:lineRule="auto"/>
        <w:rPr>
          <w:rFonts w:ascii="Verdana" w:eastAsia="Times New Roman" w:hAnsi="Verdana" w:cs="Verdana"/>
          <w:b/>
          <w:sz w:val="20"/>
          <w:szCs w:val="20"/>
          <w:lang w:val="sr-Latn-ME" w:eastAsia="de-CH"/>
        </w:rPr>
      </w:pPr>
    </w:p>
    <w:p w14:paraId="057C08B3" w14:textId="77777777" w:rsidR="003E7F74" w:rsidRPr="00702D90" w:rsidRDefault="003E7F74" w:rsidP="003E7F74">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00850976" w:rsidRPr="00702D90">
        <w:rPr>
          <w:rFonts w:ascii="Verdana" w:eastAsia="Times New Roman" w:hAnsi="Verdana" w:cs="Verdana"/>
          <w:sz w:val="20"/>
          <w:szCs w:val="20"/>
          <w:lang w:val="sr-Latn-ME" w:eastAsia="de-CH"/>
        </w:rPr>
        <w:t>o</w:t>
      </w:r>
      <w:r w:rsidRPr="00702D90">
        <w:rPr>
          <w:rFonts w:ascii="Verdana" w:eastAsia="Times New Roman" w:hAnsi="Verdana" w:cs="Verdana"/>
          <w:sz w:val="20"/>
          <w:szCs w:val="20"/>
          <w:lang w:val="sr-Latn-ME" w:eastAsia="de-CH"/>
        </w:rPr>
        <w:t>buka interaktivnog tipa</w:t>
      </w:r>
    </w:p>
    <w:p w14:paraId="026673C1" w14:textId="77777777" w:rsidR="003E7F74" w:rsidRPr="00702D90" w:rsidRDefault="003E7F74" w:rsidP="003E7F74">
      <w:pPr>
        <w:spacing w:after="0" w:line="240" w:lineRule="auto"/>
        <w:jc w:val="both"/>
        <w:rPr>
          <w:rFonts w:ascii="Verdana" w:eastAsia="Times New Roman" w:hAnsi="Verdana" w:cs="Verdana"/>
          <w:b/>
          <w:sz w:val="20"/>
          <w:szCs w:val="20"/>
          <w:lang w:val="sr-Latn-ME" w:eastAsia="de-CH"/>
        </w:rPr>
      </w:pPr>
    </w:p>
    <w:p w14:paraId="76568181" w14:textId="77777777" w:rsidR="003E7F74" w:rsidRPr="00702D90" w:rsidRDefault="003E7F74" w:rsidP="003E7F74">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6FB33150" w14:textId="77777777" w:rsidR="00C75160" w:rsidRPr="00702D90" w:rsidRDefault="00C75160" w:rsidP="003E7F74">
      <w:pPr>
        <w:spacing w:after="0" w:line="240" w:lineRule="auto"/>
        <w:jc w:val="both"/>
        <w:rPr>
          <w:rFonts w:ascii="Verdana" w:eastAsia="Times New Roman" w:hAnsi="Verdana" w:cs="Verdana"/>
          <w:b/>
          <w:sz w:val="20"/>
          <w:szCs w:val="20"/>
          <w:lang w:val="sr-Latn-ME" w:eastAsia="de-CH"/>
        </w:rPr>
      </w:pPr>
    </w:p>
    <w:p w14:paraId="4877C937" w14:textId="77777777" w:rsidR="003E7F74" w:rsidRPr="00702D90" w:rsidRDefault="003E7F74" w:rsidP="008C016F">
      <w:pPr>
        <w:pStyle w:val="ListParagraph"/>
        <w:numPr>
          <w:ilvl w:val="0"/>
          <w:numId w:val="19"/>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bCs/>
          <w:iCs/>
          <w:sz w:val="20"/>
          <w:szCs w:val="20"/>
          <w:lang w:val="sr-Latn-ME" w:eastAsia="de-CH"/>
        </w:rPr>
        <w:t>Inovativne metode učenja</w:t>
      </w:r>
      <w:r w:rsidRPr="00702D90">
        <w:rPr>
          <w:rFonts w:ascii="Verdana" w:eastAsia="Times New Roman" w:hAnsi="Verdana" w:cs="Tahoma"/>
          <w:sz w:val="20"/>
          <w:szCs w:val="20"/>
          <w:lang w:val="sr-Latn-ME" w:eastAsia="de-CH"/>
        </w:rPr>
        <w:t xml:space="preserve"> (integrativna nastava)</w:t>
      </w:r>
    </w:p>
    <w:p w14:paraId="366F2643" w14:textId="77777777" w:rsidR="003E7F74" w:rsidRPr="00702D90" w:rsidRDefault="003E7F74" w:rsidP="008C016F">
      <w:pPr>
        <w:pStyle w:val="ListParagraph"/>
        <w:numPr>
          <w:ilvl w:val="0"/>
          <w:numId w:val="19"/>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bCs/>
          <w:iCs/>
          <w:sz w:val="20"/>
          <w:szCs w:val="20"/>
          <w:lang w:val="sr-Latn-ME" w:eastAsia="de-CH"/>
        </w:rPr>
        <w:t>Inovativne metode učenja</w:t>
      </w:r>
      <w:r w:rsidRPr="00702D90">
        <w:rPr>
          <w:rFonts w:ascii="Verdana" w:eastAsia="Times New Roman" w:hAnsi="Verdana" w:cs="Tahoma"/>
          <w:sz w:val="20"/>
          <w:szCs w:val="20"/>
          <w:lang w:val="sr-Latn-ME" w:eastAsia="de-CH"/>
        </w:rPr>
        <w:t xml:space="preserve"> (produktivna nastava)</w:t>
      </w:r>
    </w:p>
    <w:p w14:paraId="611BA5AA" w14:textId="77777777" w:rsidR="003E7F74" w:rsidRPr="00702D90" w:rsidRDefault="003E7F74" w:rsidP="008C016F">
      <w:pPr>
        <w:pStyle w:val="ListParagraph"/>
        <w:numPr>
          <w:ilvl w:val="0"/>
          <w:numId w:val="19"/>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bCs/>
          <w:iCs/>
          <w:sz w:val="20"/>
          <w:szCs w:val="20"/>
          <w:lang w:val="sr-Latn-ME" w:eastAsia="de-CH"/>
        </w:rPr>
        <w:t>Inovativne metode učenja</w:t>
      </w:r>
      <w:r w:rsidRPr="00702D90">
        <w:rPr>
          <w:rFonts w:ascii="Verdana" w:eastAsia="Times New Roman" w:hAnsi="Verdana" w:cs="Tahoma"/>
          <w:sz w:val="20"/>
          <w:szCs w:val="20"/>
          <w:lang w:val="sr-Latn-ME" w:eastAsia="de-CH"/>
        </w:rPr>
        <w:t xml:space="preserve"> (interaktivna nastava)</w:t>
      </w:r>
    </w:p>
    <w:p w14:paraId="7CAF55FA" w14:textId="77777777" w:rsidR="003E7F74" w:rsidRPr="00702D90" w:rsidRDefault="003E7F74" w:rsidP="008C016F">
      <w:pPr>
        <w:pStyle w:val="ListParagraph"/>
        <w:numPr>
          <w:ilvl w:val="0"/>
          <w:numId w:val="19"/>
        </w:numPr>
        <w:spacing w:after="0" w:line="276" w:lineRule="auto"/>
        <w:jc w:val="both"/>
        <w:rPr>
          <w:rFonts w:ascii="Verdana" w:eastAsia="Times New Roman" w:hAnsi="Verdana" w:cs="Verdana"/>
          <w:b/>
          <w:sz w:val="20"/>
          <w:szCs w:val="20"/>
          <w:lang w:val="sr-Latn-ME" w:eastAsia="de-CH"/>
        </w:rPr>
      </w:pPr>
      <w:r w:rsidRPr="00702D90">
        <w:rPr>
          <w:rFonts w:ascii="Verdana" w:eastAsia="Times New Roman" w:hAnsi="Verdana" w:cs="Tahoma"/>
          <w:bCs/>
          <w:iCs/>
          <w:sz w:val="20"/>
          <w:szCs w:val="20"/>
          <w:lang w:val="sr-Latn-ME" w:eastAsia="de-CH"/>
        </w:rPr>
        <w:t>Inovativne metode učenja</w:t>
      </w:r>
      <w:r w:rsidRPr="00702D90">
        <w:rPr>
          <w:rFonts w:ascii="Verdana" w:eastAsia="Times New Roman" w:hAnsi="Verdana" w:cs="Tahoma"/>
          <w:sz w:val="20"/>
          <w:szCs w:val="20"/>
          <w:lang w:val="sr-Latn-ME" w:eastAsia="de-CH"/>
        </w:rPr>
        <w:t xml:space="preserve"> (igrolika nastava)</w:t>
      </w:r>
    </w:p>
    <w:p w14:paraId="6D82553F" w14:textId="77777777" w:rsidR="003E7F74" w:rsidRPr="00702D90" w:rsidRDefault="003E7F74" w:rsidP="003E7F74">
      <w:pPr>
        <w:spacing w:after="0" w:line="240" w:lineRule="auto"/>
        <w:jc w:val="both"/>
        <w:rPr>
          <w:rFonts w:ascii="Verdana" w:eastAsia="Times New Roman" w:hAnsi="Verdana" w:cs="Verdana"/>
          <w:b/>
          <w:sz w:val="20"/>
          <w:szCs w:val="20"/>
          <w:lang w:val="sr-Latn-CS" w:eastAsia="de-CH"/>
        </w:rPr>
      </w:pPr>
    </w:p>
    <w:p w14:paraId="667A8972" w14:textId="1E6AA28B" w:rsidR="003E7F74" w:rsidRPr="00702D90" w:rsidRDefault="00850976" w:rsidP="003E7F7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realizacije programa</w:t>
      </w:r>
      <w:r w:rsidR="003E7F74" w:rsidRPr="00702D90">
        <w:rPr>
          <w:rFonts w:ascii="Verdana" w:eastAsia="Times New Roman" w:hAnsi="Verdana" w:cs="Verdana"/>
          <w:b/>
          <w:sz w:val="20"/>
          <w:szCs w:val="20"/>
          <w:lang w:val="sr-Latn-CS" w:eastAsia="de-CH"/>
        </w:rPr>
        <w:t xml:space="preserve">: </w:t>
      </w:r>
      <w:r w:rsidR="003E7F74" w:rsidRPr="00702D90">
        <w:rPr>
          <w:rFonts w:ascii="Verdana" w:eastAsia="Times New Roman" w:hAnsi="Verdana" w:cs="Verdana"/>
          <w:sz w:val="20"/>
          <w:szCs w:val="20"/>
          <w:lang w:val="sr-Latn-CS" w:eastAsia="de-CH"/>
        </w:rPr>
        <w:t>neposredno</w:t>
      </w:r>
      <w:r w:rsidR="000B4B5B" w:rsidRPr="00702D90">
        <w:rPr>
          <w:rFonts w:ascii="Verdana" w:eastAsia="Times New Roman" w:hAnsi="Verdana" w:cs="Verdana"/>
          <w:sz w:val="20"/>
          <w:szCs w:val="20"/>
          <w:lang w:val="sr-Latn-CS" w:eastAsia="de-CH"/>
        </w:rPr>
        <w:t>, po potrebi</w:t>
      </w:r>
      <w:r w:rsidR="003E7F74" w:rsidRPr="00702D90">
        <w:rPr>
          <w:rFonts w:ascii="Verdana" w:eastAsia="Times New Roman" w:hAnsi="Verdana" w:cs="Verdana"/>
          <w:sz w:val="20"/>
          <w:szCs w:val="20"/>
          <w:lang w:val="sr-Latn-CS" w:eastAsia="de-CH"/>
        </w:rPr>
        <w:t xml:space="preserve"> online</w:t>
      </w:r>
    </w:p>
    <w:p w14:paraId="05F7BFDF" w14:textId="77777777" w:rsidR="003E7F74" w:rsidRPr="00702D90" w:rsidRDefault="003E7F74" w:rsidP="003E7F74">
      <w:pPr>
        <w:spacing w:after="0" w:line="240" w:lineRule="auto"/>
        <w:jc w:val="both"/>
        <w:rPr>
          <w:rFonts w:ascii="Verdana" w:eastAsia="Times New Roman" w:hAnsi="Verdana" w:cs="Verdana"/>
          <w:b/>
          <w:sz w:val="20"/>
          <w:szCs w:val="20"/>
          <w:lang w:val="sr-Latn-CS" w:eastAsia="de-CH"/>
        </w:rPr>
      </w:pPr>
    </w:p>
    <w:p w14:paraId="0C887F3E" w14:textId="77777777" w:rsidR="003E7F74" w:rsidRPr="00702D90" w:rsidRDefault="003E7F74" w:rsidP="003E7F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w:t>
      </w:r>
      <w:r w:rsidR="00850976" w:rsidRPr="00702D90">
        <w:rPr>
          <w:rFonts w:ascii="Verdana" w:eastAsia="Times New Roman" w:hAnsi="Verdana" w:cs="Verdana"/>
          <w:b/>
          <w:sz w:val="20"/>
          <w:szCs w:val="20"/>
          <w:lang w:val="sr-Latn-CS" w:eastAsia="de-CH"/>
        </w:rPr>
        <w:t>ana i broj sati )</w:t>
      </w:r>
      <w:r w:rsidRPr="00702D90">
        <w:rPr>
          <w:rFonts w:ascii="Verdana" w:eastAsia="Times New Roman" w:hAnsi="Verdana" w:cs="Verdana"/>
          <w:b/>
          <w:sz w:val="20"/>
          <w:szCs w:val="20"/>
          <w:lang w:val="sr-Latn-CS" w:eastAsia="de-CH"/>
        </w:rPr>
        <w:t xml:space="preserve">: </w:t>
      </w:r>
      <w:r w:rsidR="00243A11" w:rsidRPr="00702D90">
        <w:rPr>
          <w:rFonts w:ascii="Verdana" w:eastAsia="Times New Roman" w:hAnsi="Verdana" w:cs="Verdana"/>
          <w:sz w:val="20"/>
          <w:szCs w:val="20"/>
          <w:lang w:val="sr-Latn-CS" w:eastAsia="de-CH"/>
        </w:rPr>
        <w:t>1</w:t>
      </w:r>
      <w:r w:rsidRPr="00702D90">
        <w:rPr>
          <w:rFonts w:ascii="Verdana" w:eastAsia="Times New Roman" w:hAnsi="Verdana" w:cs="Verdana"/>
          <w:b/>
          <w:sz w:val="20"/>
          <w:szCs w:val="20"/>
          <w:lang w:val="sr-Latn-CS" w:eastAsia="de-CH"/>
        </w:rPr>
        <w:t xml:space="preserve"> </w:t>
      </w:r>
      <w:r w:rsidR="00850976" w:rsidRPr="00702D90">
        <w:rPr>
          <w:rFonts w:ascii="Verdana" w:eastAsia="Times New Roman" w:hAnsi="Verdana" w:cs="Verdana"/>
          <w:sz w:val="20"/>
          <w:szCs w:val="20"/>
          <w:lang w:val="sr-Latn-CS" w:eastAsia="de-CH"/>
        </w:rPr>
        <w:t xml:space="preserve">dan, 8 sati </w:t>
      </w:r>
    </w:p>
    <w:p w14:paraId="6B862DF6" w14:textId="77777777" w:rsidR="003E7F74" w:rsidRPr="00702D90" w:rsidRDefault="003E7F74" w:rsidP="003E7F74">
      <w:pPr>
        <w:spacing w:after="0" w:line="240" w:lineRule="auto"/>
        <w:rPr>
          <w:rFonts w:ascii="Verdana" w:eastAsia="Times New Roman" w:hAnsi="Verdana" w:cs="Verdana"/>
          <w:b/>
          <w:sz w:val="20"/>
          <w:szCs w:val="20"/>
          <w:lang w:val="sr-Latn-CS" w:eastAsia="de-CH"/>
        </w:rPr>
      </w:pPr>
    </w:p>
    <w:p w14:paraId="159E184D" w14:textId="77777777" w:rsidR="003E7F74" w:rsidRPr="00702D90" w:rsidRDefault="003E7F74" w:rsidP="003E7F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25-30</w:t>
      </w:r>
    </w:p>
    <w:p w14:paraId="6D170508" w14:textId="77777777" w:rsidR="003E7F74" w:rsidRPr="00702D90" w:rsidRDefault="003E7F74" w:rsidP="003E7F74">
      <w:pPr>
        <w:spacing w:after="0" w:line="240" w:lineRule="auto"/>
        <w:rPr>
          <w:rFonts w:ascii="Verdana" w:eastAsia="Times New Roman" w:hAnsi="Verdana" w:cs="Arial"/>
          <w:sz w:val="20"/>
          <w:szCs w:val="20"/>
          <w:lang w:val="sr-Latn-CS" w:eastAsia="de-CH"/>
        </w:rPr>
      </w:pPr>
    </w:p>
    <w:p w14:paraId="2728F38D" w14:textId="77777777" w:rsidR="00850976" w:rsidRPr="00702D90" w:rsidRDefault="00B90F13" w:rsidP="00850976">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3E7F74" w:rsidRPr="00702D90">
        <w:rPr>
          <w:rFonts w:ascii="Verdana" w:eastAsia="Times New Roman" w:hAnsi="Verdana" w:cs="Arial"/>
          <w:b/>
          <w:bCs/>
          <w:sz w:val="20"/>
          <w:szCs w:val="20"/>
          <w:lang w:val="sr-Latn-CS" w:eastAsia="de-CH"/>
        </w:rPr>
        <w:t xml:space="preserve">i šta ona uključuje: </w:t>
      </w:r>
      <w:r w:rsidR="00850976" w:rsidRPr="00702D90">
        <w:rPr>
          <w:rFonts w:ascii="Verdana" w:eastAsia="Times New Roman" w:hAnsi="Verdana" w:cs="Arial"/>
          <w:bCs/>
          <w:sz w:val="20"/>
          <w:szCs w:val="20"/>
          <w:lang w:val="sr-Latn-CS" w:eastAsia="de-CH"/>
        </w:rPr>
        <w:t>Cijena po učesniku je</w:t>
      </w:r>
      <w:r w:rsidR="00850976" w:rsidRPr="00702D90">
        <w:rPr>
          <w:rFonts w:ascii="Verdana" w:eastAsia="Times New Roman" w:hAnsi="Verdana" w:cs="Arial"/>
          <w:b/>
          <w:bCs/>
          <w:sz w:val="20"/>
          <w:szCs w:val="20"/>
          <w:lang w:val="sr-Latn-CS" w:eastAsia="de-CH"/>
        </w:rPr>
        <w:t xml:space="preserve"> </w:t>
      </w:r>
      <w:r w:rsidR="00850976" w:rsidRPr="00702D90">
        <w:rPr>
          <w:rFonts w:ascii="Verdana" w:eastAsia="Times New Roman" w:hAnsi="Verdana" w:cs="Arial"/>
          <w:bCs/>
          <w:sz w:val="20"/>
          <w:szCs w:val="20"/>
          <w:lang w:val="sr-Latn-CS" w:eastAsia="de-CH"/>
        </w:rPr>
        <w:t>20 eura, ukoliko se organizuje neposredno, obezbijeđen materijal za radionice (honorar za trenere uračunat u cijenu), 10 eura ukoliko se organizuje online (obezbijeđen pristup kompletnom materijalu sa seminara)</w:t>
      </w:r>
      <w:r w:rsidR="00B70979" w:rsidRPr="00702D90">
        <w:rPr>
          <w:rFonts w:ascii="Verdana" w:eastAsia="Times New Roman" w:hAnsi="Verdana" w:cs="Arial"/>
          <w:bCs/>
          <w:sz w:val="20"/>
          <w:szCs w:val="20"/>
          <w:lang w:val="sr-Latn-CS" w:eastAsia="de-CH"/>
        </w:rPr>
        <w:t>.</w:t>
      </w:r>
    </w:p>
    <w:p w14:paraId="14F90382"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00457D" w:rsidRPr="00702D90" w14:paraId="7CBBFBA2" w14:textId="77777777" w:rsidTr="008B50B5">
        <w:trPr>
          <w:trHeight w:val="836"/>
        </w:trPr>
        <w:tc>
          <w:tcPr>
            <w:tcW w:w="9062" w:type="dxa"/>
            <w:shd w:val="clear" w:color="auto" w:fill="FBE4D5" w:themeFill="accent2" w:themeFillTint="33"/>
            <w:vAlign w:val="center"/>
          </w:tcPr>
          <w:p w14:paraId="1E63FBB4" w14:textId="668E8C47" w:rsidR="0000457D" w:rsidRPr="00702D90" w:rsidRDefault="0000457D" w:rsidP="0000457D">
            <w:pPr>
              <w:jc w:val="center"/>
              <w:rPr>
                <w:rFonts w:ascii="Verdana" w:hAnsi="Verdana" w:cs="Tahoma"/>
                <w:b/>
                <w:bCs/>
                <w:iCs/>
                <w:lang w:val="pl-PL"/>
              </w:rPr>
            </w:pPr>
            <w:r w:rsidRPr="00702D90">
              <w:rPr>
                <w:rFonts w:ascii="Verdana" w:hAnsi="Verdana" w:cs="Tahoma"/>
                <w:b/>
                <w:bCs/>
                <w:iCs/>
                <w:lang w:val="pl-PL"/>
              </w:rPr>
              <w:lastRenderedPageBreak/>
              <w:t xml:space="preserve">29. </w:t>
            </w:r>
            <w:r w:rsidRPr="00702D90">
              <w:rPr>
                <w:rFonts w:ascii="Verdana" w:eastAsia="Times New Roman" w:hAnsi="Verdana" w:cs="Verdana"/>
                <w:b/>
                <w:bCs/>
                <w:lang w:val="sr-Latn-CS" w:eastAsia="de-CH"/>
              </w:rPr>
              <w:t>INTEGRISANO UČENJE U LIKOVNIM AKTIVNOSTIMA U PREDŠKOLSKIM USTANOVAMA I ŠKOLAMA (OD PRVOG DO PETOG RAZREDA) I HOLISTIČKI RAZVOJ D</w:t>
            </w:r>
            <w:r w:rsidR="001F4945" w:rsidRPr="00702D90">
              <w:rPr>
                <w:rFonts w:ascii="Verdana" w:eastAsia="Times New Roman" w:hAnsi="Verdana" w:cs="Verdana"/>
                <w:b/>
                <w:bCs/>
                <w:lang w:val="sr-Latn-CS" w:eastAsia="de-CH"/>
              </w:rPr>
              <w:t>J</w:t>
            </w:r>
            <w:r w:rsidRPr="00702D90">
              <w:rPr>
                <w:rFonts w:ascii="Verdana" w:eastAsia="Times New Roman" w:hAnsi="Verdana" w:cs="Verdana"/>
                <w:b/>
                <w:bCs/>
                <w:lang w:val="sr-Latn-CS" w:eastAsia="de-CH"/>
              </w:rPr>
              <w:t>ECE I UČENIKA</w:t>
            </w:r>
          </w:p>
        </w:tc>
      </w:tr>
    </w:tbl>
    <w:p w14:paraId="52B16E7C" w14:textId="77777777" w:rsidR="0000457D" w:rsidRPr="00702D90" w:rsidRDefault="0000457D" w:rsidP="0000457D">
      <w:pPr>
        <w:spacing w:after="0" w:line="240" w:lineRule="auto"/>
        <w:rPr>
          <w:rFonts w:ascii="Verdana" w:hAnsi="Verdana" w:cs="Tahoma"/>
          <w:b/>
          <w:bCs/>
          <w:iCs/>
          <w:sz w:val="20"/>
          <w:szCs w:val="20"/>
          <w:lang w:val="pl-PL"/>
        </w:rPr>
      </w:pPr>
    </w:p>
    <w:p w14:paraId="1CDAA954"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Autorke: </w:t>
      </w:r>
      <w:r w:rsidRPr="00702D90">
        <w:rPr>
          <w:rFonts w:ascii="Verdana" w:eastAsia="Times New Roman" w:hAnsi="Verdana" w:cs="Verdana"/>
          <w:sz w:val="20"/>
          <w:szCs w:val="20"/>
          <w:lang w:val="sr-Latn-ME" w:eastAsia="de-CH"/>
        </w:rPr>
        <w:t>Akademik Miroslava Kojić, dr Zagorka Markov i Smiljana Kojić Grandić</w:t>
      </w:r>
      <w:r w:rsidRPr="00702D90">
        <w:rPr>
          <w:rFonts w:ascii="Verdana" w:eastAsia="Times New Roman" w:hAnsi="Verdana" w:cs="Verdana"/>
          <w:b/>
          <w:sz w:val="20"/>
          <w:szCs w:val="20"/>
          <w:lang w:val="sr-Latn-ME" w:eastAsia="de-CH"/>
        </w:rPr>
        <w:t xml:space="preserve"> </w:t>
      </w:r>
    </w:p>
    <w:p w14:paraId="0B9EBA02"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Miroslava Kojić</w:t>
      </w:r>
    </w:p>
    <w:p w14:paraId="6352A4EF" w14:textId="77777777" w:rsidR="0000457D" w:rsidRPr="00702D90" w:rsidRDefault="0000457D" w:rsidP="0000457D">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sz w:val="20"/>
          <w:szCs w:val="20"/>
          <w:lang w:val="sr-Latn-ME" w:eastAsia="de-CH"/>
        </w:rPr>
        <w:t>kojicmb@gmail.com</w:t>
      </w:r>
    </w:p>
    <w:p w14:paraId="748E463A" w14:textId="77777777" w:rsidR="0000457D" w:rsidRPr="00702D90" w:rsidRDefault="0000457D" w:rsidP="0000457D">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Broj telefona:</w:t>
      </w:r>
      <w:r w:rsidRPr="00702D90">
        <w:rPr>
          <w:rFonts w:ascii="Verdana" w:eastAsia="Times New Roman" w:hAnsi="Verdana" w:cs="Tahoma"/>
          <w:sz w:val="20"/>
          <w:szCs w:val="20"/>
          <w:lang w:val="sr-Latn-ME" w:eastAsia="de-CH"/>
        </w:rPr>
        <w:t xml:space="preserve"> +381 62 213 339</w:t>
      </w:r>
    </w:p>
    <w:p w14:paraId="1129245F" w14:textId="77777777" w:rsidR="0000457D" w:rsidRPr="00702D90" w:rsidRDefault="0000457D" w:rsidP="0000457D">
      <w:pPr>
        <w:spacing w:after="0" w:line="240" w:lineRule="auto"/>
        <w:jc w:val="both"/>
        <w:rPr>
          <w:rFonts w:ascii="Verdana" w:eastAsia="Times New Roman" w:hAnsi="Verdana" w:cs="Arial"/>
          <w:sz w:val="20"/>
          <w:szCs w:val="20"/>
          <w:lang w:val="sr-Latn-ME" w:eastAsia="de-CH"/>
        </w:rPr>
      </w:pPr>
    </w:p>
    <w:p w14:paraId="72650961" w14:textId="660094FF" w:rsidR="0000457D" w:rsidRPr="00702D90" w:rsidRDefault="00FA4F3F" w:rsidP="0000457D">
      <w:pPr>
        <w:spacing w:after="0" w:line="240" w:lineRule="auto"/>
        <w:jc w:val="both"/>
        <w:rPr>
          <w:rFonts w:ascii="Verdana" w:eastAsia="Times New Roman" w:hAnsi="Verdana" w:cs="Tahoma"/>
          <w:bCs/>
          <w:sz w:val="20"/>
          <w:szCs w:val="20"/>
          <w:lang w:val="sr-Latn-ME" w:eastAsia="de-CH"/>
        </w:rPr>
      </w:pPr>
      <w:r w:rsidRPr="00702D90">
        <w:rPr>
          <w:rFonts w:ascii="Verdana" w:eastAsia="Times New Roman" w:hAnsi="Verdana" w:cs="Verdana"/>
          <w:b/>
          <w:sz w:val="20"/>
          <w:szCs w:val="20"/>
          <w:lang w:val="sr-Latn-ME" w:eastAsia="de-CH"/>
        </w:rPr>
        <w:t>Opšti cilj programa</w:t>
      </w:r>
      <w:r w:rsidR="0000457D" w:rsidRPr="00702D90">
        <w:rPr>
          <w:rFonts w:ascii="Verdana" w:eastAsia="Times New Roman" w:hAnsi="Verdana" w:cs="Verdana"/>
          <w:b/>
          <w:sz w:val="20"/>
          <w:szCs w:val="20"/>
          <w:lang w:val="sr-Latn-ME" w:eastAsia="de-CH"/>
        </w:rPr>
        <w:t xml:space="preserve">: </w:t>
      </w:r>
      <w:r w:rsidR="0000457D" w:rsidRPr="00702D90">
        <w:rPr>
          <w:rFonts w:ascii="Verdana" w:eastAsia="Times New Roman" w:hAnsi="Verdana" w:cs="Verdana"/>
          <w:sz w:val="20"/>
          <w:szCs w:val="20"/>
          <w:lang w:val="sr-Latn-ME" w:eastAsia="de-CH"/>
        </w:rPr>
        <w:t>Cilj seminara je ukazivanje profesionalcima na mogućnost da putem likovnih aktivnosti podstaknu decu i učenike na integrisano učenje koje podstiče holistički razvoj individue.</w:t>
      </w:r>
    </w:p>
    <w:p w14:paraId="2925C946"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29A73FCC" w14:textId="77777777" w:rsidR="0000457D" w:rsidRPr="00702D90" w:rsidRDefault="0000457D" w:rsidP="0000457D">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Ukazati profesionalcima da kroz likovne aktivnosti primenom integrisanog učenja podstiču decu i učenika na divergentno mišljenje, samostalnost, na poštovanje mišljenja druge dece/učenika i dr., na holistički razvoj deteta, da omoguće deci da samostalno istražuju i pri tome koriste različite oblasti života kako bi razumeli i rešili problem kroz likovni izraz, kojim povezuju znanja i iskustva i koriste ih za različite oblasti.</w:t>
      </w:r>
    </w:p>
    <w:p w14:paraId="104745E3"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p>
    <w:p w14:paraId="1950C19A"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nastavnici u predškolskim ustanovama i osnovnim školama</w:t>
      </w:r>
    </w:p>
    <w:p w14:paraId="4A1FE3E5"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p>
    <w:p w14:paraId="4476B5D0" w14:textId="77777777" w:rsidR="0000457D" w:rsidRPr="00702D90" w:rsidRDefault="0000457D" w:rsidP="0000457D">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Verdana"/>
          <w:sz w:val="20"/>
          <w:szCs w:val="20"/>
          <w:lang w:val="sr-Latn-ME" w:eastAsia="de-CH"/>
        </w:rPr>
        <w:t>interaktivni rad, radionice, prezentacije</w:t>
      </w:r>
    </w:p>
    <w:p w14:paraId="1929BC70"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712EE04A"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2E5F5B4A"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1B3DE8A6" w14:textId="77777777" w:rsidR="0000457D" w:rsidRPr="00702D90" w:rsidRDefault="0000457D" w:rsidP="007B42EB">
      <w:pPr>
        <w:numPr>
          <w:ilvl w:val="0"/>
          <w:numId w:val="322"/>
        </w:numPr>
        <w:spacing w:before="20" w:after="20" w:line="276" w:lineRule="auto"/>
        <w:contextualSpacing/>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Integrisano učenje u likovnim aktivnostima</w:t>
      </w:r>
    </w:p>
    <w:p w14:paraId="3112D5B6" w14:textId="77777777" w:rsidR="0000457D" w:rsidRPr="00702D90" w:rsidRDefault="0000457D" w:rsidP="007B42EB">
      <w:pPr>
        <w:numPr>
          <w:ilvl w:val="0"/>
          <w:numId w:val="322"/>
        </w:numPr>
        <w:spacing w:before="20" w:after="20" w:line="276" w:lineRule="auto"/>
        <w:contextualSpacing/>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Hoilistički pristup u razvoju deteta i učenika (Model Kojić)</w:t>
      </w:r>
    </w:p>
    <w:p w14:paraId="3A9D83CE" w14:textId="77777777" w:rsidR="0000457D" w:rsidRPr="00702D90" w:rsidRDefault="0000457D" w:rsidP="007B42EB">
      <w:pPr>
        <w:numPr>
          <w:ilvl w:val="0"/>
          <w:numId w:val="322"/>
        </w:numPr>
        <w:spacing w:before="20" w:after="20" w:line="276" w:lineRule="auto"/>
        <w:contextualSpacing/>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Usmeravanje dece i učenika na funkcionalno učenje</w:t>
      </w:r>
    </w:p>
    <w:p w14:paraId="47D643C3" w14:textId="77777777" w:rsidR="0000457D" w:rsidRPr="00702D90" w:rsidRDefault="0000457D" w:rsidP="007B42EB">
      <w:pPr>
        <w:numPr>
          <w:ilvl w:val="0"/>
          <w:numId w:val="322"/>
        </w:numPr>
        <w:spacing w:before="20" w:after="20" w:line="276" w:lineRule="auto"/>
        <w:contextualSpacing/>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Podsticanje kreativnog i kritičkog mišljenja kod dece i učenika kroz likovne aktivnosti</w:t>
      </w:r>
    </w:p>
    <w:p w14:paraId="01F26616" w14:textId="77777777" w:rsidR="0000457D" w:rsidRPr="00702D90" w:rsidRDefault="0000457D" w:rsidP="007B42EB">
      <w:pPr>
        <w:numPr>
          <w:ilvl w:val="0"/>
          <w:numId w:val="322"/>
        </w:numPr>
        <w:spacing w:before="20" w:after="20" w:line="276" w:lineRule="auto"/>
        <w:contextualSpacing/>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Podsticanje kooperativnog rada kod dece i učenika</w:t>
      </w:r>
    </w:p>
    <w:p w14:paraId="4B431017" w14:textId="77777777" w:rsidR="0000457D" w:rsidRPr="00702D90" w:rsidRDefault="0000457D" w:rsidP="007B42EB">
      <w:pPr>
        <w:numPr>
          <w:ilvl w:val="0"/>
          <w:numId w:val="322"/>
        </w:numPr>
        <w:spacing w:before="20" w:after="20" w:line="276" w:lineRule="auto"/>
        <w:contextualSpacing/>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Izrada skice usmerenih aktivnosti/časa za rad sa decom i učenicima</w:t>
      </w:r>
    </w:p>
    <w:p w14:paraId="66CD21BD" w14:textId="77777777" w:rsidR="0000457D" w:rsidRPr="00702D90" w:rsidRDefault="0000457D" w:rsidP="007B42EB">
      <w:pPr>
        <w:numPr>
          <w:ilvl w:val="0"/>
          <w:numId w:val="322"/>
        </w:numPr>
        <w:spacing w:before="20" w:after="20" w:line="276" w:lineRule="auto"/>
        <w:contextualSpacing/>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Vrednovanje i ocenjivanje efekata integisanog učenja i holističkog razvoja dece</w:t>
      </w:r>
    </w:p>
    <w:p w14:paraId="66944944" w14:textId="77777777" w:rsidR="0000457D" w:rsidRPr="00702D90" w:rsidRDefault="0000457D" w:rsidP="007B42EB">
      <w:pPr>
        <w:numPr>
          <w:ilvl w:val="0"/>
          <w:numId w:val="322"/>
        </w:numPr>
        <w:spacing w:before="20" w:after="20" w:line="276" w:lineRule="auto"/>
        <w:contextualSpacing/>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Samoevaluacija i unapređenje sopstvene prakse u primeni integisanog učenja kroz likovne aktivnosti</w:t>
      </w:r>
    </w:p>
    <w:p w14:paraId="61CBAE56" w14:textId="77777777" w:rsidR="0000457D" w:rsidRPr="00702D90" w:rsidRDefault="0000457D" w:rsidP="0000457D">
      <w:pPr>
        <w:pStyle w:val="ListParagraph"/>
        <w:spacing w:after="0" w:line="276" w:lineRule="auto"/>
        <w:jc w:val="both"/>
        <w:rPr>
          <w:rFonts w:ascii="Verdana" w:eastAsia="Times New Roman" w:hAnsi="Verdana" w:cs="Tahoma"/>
          <w:sz w:val="20"/>
          <w:szCs w:val="20"/>
          <w:lang w:val="sr-Latn-ME" w:eastAsia="de-CH"/>
        </w:rPr>
      </w:pPr>
    </w:p>
    <w:p w14:paraId="4262E113"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bCs/>
          <w:sz w:val="20"/>
          <w:szCs w:val="20"/>
          <w:lang w:val="sr-Latn-ME" w:eastAsia="de-CH"/>
        </w:rPr>
        <w:t xml:space="preserve">neposredno </w:t>
      </w:r>
    </w:p>
    <w:p w14:paraId="666164A6"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415F30D6" w14:textId="77777777" w:rsidR="0000457D" w:rsidRPr="00702D90" w:rsidRDefault="0000457D" w:rsidP="0000457D">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Pr="00702D90">
        <w:rPr>
          <w:rFonts w:ascii="Verdana" w:eastAsia="Times New Roman" w:hAnsi="Verdana" w:cs="Verdana"/>
          <w:sz w:val="20"/>
          <w:szCs w:val="20"/>
          <w:lang w:val="sr-Latn-ME" w:eastAsia="de-CH"/>
        </w:rPr>
        <w:t>1 dan, 8 sati</w:t>
      </w:r>
    </w:p>
    <w:p w14:paraId="7BE1573B"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p>
    <w:p w14:paraId="0EDC7C4E" w14:textId="02710FE2"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15 – 25</w:t>
      </w:r>
    </w:p>
    <w:p w14:paraId="3B997834" w14:textId="77777777" w:rsidR="0000457D" w:rsidRPr="00702D90" w:rsidRDefault="0000457D" w:rsidP="0000457D">
      <w:pPr>
        <w:spacing w:after="0" w:line="240" w:lineRule="auto"/>
        <w:rPr>
          <w:rFonts w:ascii="Verdana" w:eastAsia="Times New Roman" w:hAnsi="Verdana" w:cs="Arial"/>
          <w:sz w:val="20"/>
          <w:szCs w:val="20"/>
          <w:lang w:val="sr-Latn-ME" w:eastAsia="de-CH"/>
        </w:rPr>
      </w:pPr>
    </w:p>
    <w:p w14:paraId="09A541C1" w14:textId="2E3F576F" w:rsidR="0000457D" w:rsidRPr="00702D90" w:rsidRDefault="0000457D" w:rsidP="0000457D">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Tahoma"/>
          <w:sz w:val="20"/>
          <w:szCs w:val="20"/>
          <w:lang w:val="sr-Latn-ME" w:eastAsia="de-CH"/>
        </w:rPr>
        <w:t>Cijena po učesniku je 20 eura i uključuje honorar za trenere i materijal za učesnike.</w:t>
      </w:r>
    </w:p>
    <w:p w14:paraId="403930F3"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5A5935" w:rsidRPr="00702D90" w14:paraId="2DAB87D7" w14:textId="77777777" w:rsidTr="008B50B5">
        <w:trPr>
          <w:trHeight w:val="694"/>
        </w:trPr>
        <w:tc>
          <w:tcPr>
            <w:tcW w:w="9062" w:type="dxa"/>
            <w:shd w:val="clear" w:color="auto" w:fill="FBE4D5" w:themeFill="accent2" w:themeFillTint="33"/>
            <w:vAlign w:val="center"/>
          </w:tcPr>
          <w:p w14:paraId="0C86E27D" w14:textId="4BB6D5E9" w:rsidR="005A5935" w:rsidRPr="00702D90" w:rsidRDefault="00054125" w:rsidP="00C75160">
            <w:pPr>
              <w:jc w:val="center"/>
              <w:rPr>
                <w:rFonts w:ascii="Verdana" w:hAnsi="Verdana" w:cs="Tahoma"/>
                <w:b/>
                <w:bCs/>
                <w:iCs/>
                <w:lang w:val="pl-PL"/>
              </w:rPr>
            </w:pPr>
            <w:r w:rsidRPr="00702D90">
              <w:rPr>
                <w:rFonts w:ascii="Verdana" w:hAnsi="Verdana" w:cs="Tahoma"/>
                <w:b/>
                <w:bCs/>
                <w:iCs/>
                <w:lang w:val="pl-PL"/>
              </w:rPr>
              <w:lastRenderedPageBreak/>
              <w:t>30</w:t>
            </w:r>
            <w:r w:rsidR="00864AA1" w:rsidRPr="00702D90">
              <w:rPr>
                <w:rFonts w:ascii="Verdana" w:hAnsi="Verdana" w:cs="Tahoma"/>
                <w:b/>
                <w:bCs/>
                <w:iCs/>
                <w:lang w:val="pl-PL"/>
              </w:rPr>
              <w:t>.</w:t>
            </w:r>
            <w:r w:rsidR="00850976" w:rsidRPr="00702D90">
              <w:rPr>
                <w:rFonts w:ascii="Verdana" w:eastAsia="Times New Roman" w:hAnsi="Verdana" w:cs="Verdana"/>
                <w:lang w:val="sr-Latn-CS" w:eastAsia="de-CH"/>
              </w:rPr>
              <w:t xml:space="preserve"> </w:t>
            </w:r>
            <w:r w:rsidR="00850976" w:rsidRPr="00702D90">
              <w:rPr>
                <w:rFonts w:ascii="Verdana" w:eastAsia="Times New Roman" w:hAnsi="Verdana" w:cs="Verdana"/>
                <w:b/>
                <w:lang w:val="sr-Latn-CS" w:eastAsia="de-CH"/>
              </w:rPr>
              <w:t>KLJUČNE KOMPETENCIJE – NASTAVA KROZ KURIKULUME, PROCJENJIVANJE I EVALUACIJA NA NIVOU INSTITUCIJE</w:t>
            </w:r>
          </w:p>
        </w:tc>
      </w:tr>
    </w:tbl>
    <w:p w14:paraId="2886FFF3" w14:textId="77777777" w:rsidR="005A5935" w:rsidRPr="00702D90" w:rsidRDefault="005A5935" w:rsidP="00762B06">
      <w:pPr>
        <w:spacing w:after="0" w:line="240" w:lineRule="auto"/>
        <w:rPr>
          <w:rFonts w:ascii="Verdana" w:hAnsi="Verdana" w:cs="Tahoma"/>
          <w:b/>
          <w:bCs/>
          <w:iCs/>
          <w:sz w:val="20"/>
          <w:szCs w:val="20"/>
          <w:lang w:val="pl-PL"/>
        </w:rPr>
      </w:pPr>
    </w:p>
    <w:p w14:paraId="66869DDB" w14:textId="77777777" w:rsidR="00850976" w:rsidRPr="00702D90" w:rsidRDefault="00850976" w:rsidP="0085097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000B57A1" w:rsidRPr="00702D90">
        <w:rPr>
          <w:rFonts w:ascii="Verdana" w:eastAsia="Times New Roman" w:hAnsi="Verdana" w:cs="Verdana"/>
          <w:sz w:val="20"/>
          <w:szCs w:val="20"/>
          <w:lang w:val="sr-Latn-CS" w:eastAsia="de-CH"/>
        </w:rPr>
        <w:t>d</w:t>
      </w:r>
      <w:r w:rsidRPr="00702D90">
        <w:rPr>
          <w:rFonts w:ascii="Verdana" w:eastAsia="Times New Roman" w:hAnsi="Verdana" w:cs="Verdana"/>
          <w:sz w:val="20"/>
          <w:szCs w:val="20"/>
          <w:lang w:val="sr-Latn-CS" w:eastAsia="de-CH"/>
        </w:rPr>
        <w:t>r Ian David Morris, Maja Jukić, Rajko Kosović</w:t>
      </w:r>
    </w:p>
    <w:p w14:paraId="5562BA77" w14:textId="77777777" w:rsidR="00850976" w:rsidRPr="00702D90" w:rsidRDefault="00850976" w:rsidP="0085097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Rajko Kosović</w:t>
      </w:r>
    </w:p>
    <w:p w14:paraId="47985440" w14:textId="77777777" w:rsidR="00850976" w:rsidRPr="00702D90" w:rsidRDefault="00850976" w:rsidP="0085097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 xml:space="preserve">rajko.kosovic@t-com.me </w:t>
      </w:r>
    </w:p>
    <w:p w14:paraId="39E5001B" w14:textId="77777777" w:rsidR="00850976" w:rsidRPr="00702D90" w:rsidRDefault="00850976" w:rsidP="0085097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067 226 247</w:t>
      </w:r>
    </w:p>
    <w:p w14:paraId="2141D205" w14:textId="77777777" w:rsidR="00850976" w:rsidRPr="00702D90" w:rsidRDefault="00850976" w:rsidP="00850976">
      <w:pPr>
        <w:spacing w:after="0" w:line="240" w:lineRule="auto"/>
        <w:jc w:val="both"/>
        <w:rPr>
          <w:rFonts w:ascii="Verdana" w:eastAsia="Times New Roman" w:hAnsi="Verdana" w:cs="Arial"/>
          <w:sz w:val="20"/>
          <w:szCs w:val="20"/>
          <w:lang w:val="sr-Latn-CS" w:eastAsia="de-CH"/>
        </w:rPr>
      </w:pPr>
    </w:p>
    <w:p w14:paraId="7522C4DB" w14:textId="09735D76" w:rsidR="00850976" w:rsidRPr="00702D90" w:rsidRDefault="00FA4F3F" w:rsidP="0085097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ME" w:eastAsia="de-CH"/>
        </w:rPr>
        <w:t>Opšti cilj programa</w:t>
      </w:r>
      <w:r w:rsidR="00850976" w:rsidRPr="00702D90">
        <w:rPr>
          <w:rFonts w:ascii="Verdana" w:eastAsia="Times New Roman" w:hAnsi="Verdana" w:cs="Verdana"/>
          <w:b/>
          <w:sz w:val="20"/>
          <w:szCs w:val="20"/>
          <w:lang w:val="sr-Latn-CS" w:eastAsia="de-CH"/>
        </w:rPr>
        <w:t xml:space="preserve">: </w:t>
      </w:r>
      <w:r w:rsidR="00850976" w:rsidRPr="00702D90">
        <w:rPr>
          <w:rFonts w:ascii="Verdana" w:eastAsia="Times New Roman" w:hAnsi="Verdana" w:cs="Verdana"/>
          <w:sz w:val="20"/>
          <w:szCs w:val="20"/>
          <w:lang w:val="sr-Latn-CS" w:eastAsia="de-CH"/>
        </w:rPr>
        <w:t>Cilj je da nastavnici bolje razumiju značaj, primjenu i integraciju ključnih kompetencija koje je definisala</w:t>
      </w:r>
      <w:r w:rsidR="00E17AA4" w:rsidRPr="00702D90">
        <w:rPr>
          <w:rFonts w:ascii="Verdana" w:eastAsia="Times New Roman" w:hAnsi="Verdana" w:cs="Verdana"/>
          <w:sz w:val="20"/>
          <w:szCs w:val="20"/>
          <w:lang w:val="sr-Latn-CS" w:eastAsia="de-CH"/>
        </w:rPr>
        <w:t xml:space="preserve"> EU, i to kroz kurikulume na sv</w:t>
      </w:r>
      <w:r w:rsidR="00850976" w:rsidRPr="00702D90">
        <w:rPr>
          <w:rFonts w:ascii="Verdana" w:eastAsia="Times New Roman" w:hAnsi="Verdana" w:cs="Verdana"/>
          <w:sz w:val="20"/>
          <w:szCs w:val="20"/>
          <w:lang w:val="sr-Latn-CS" w:eastAsia="de-CH"/>
        </w:rPr>
        <w:t>im nivoima cjeloživotnog učenja.</w:t>
      </w:r>
    </w:p>
    <w:p w14:paraId="51E70ADB" w14:textId="77777777" w:rsidR="00850976" w:rsidRPr="00702D90" w:rsidRDefault="00850976" w:rsidP="00850976">
      <w:pPr>
        <w:spacing w:after="0" w:line="240" w:lineRule="auto"/>
        <w:jc w:val="both"/>
        <w:rPr>
          <w:rFonts w:ascii="Verdana" w:eastAsia="Times New Roman" w:hAnsi="Verdana" w:cs="Verdana"/>
          <w:b/>
          <w:sz w:val="20"/>
          <w:szCs w:val="20"/>
          <w:lang w:val="sr-Latn-CS" w:eastAsia="de-CH"/>
        </w:rPr>
      </w:pPr>
    </w:p>
    <w:p w14:paraId="279852CB" w14:textId="77777777" w:rsidR="00850976" w:rsidRPr="00702D90" w:rsidRDefault="00850976" w:rsidP="0085097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Specifični ciljevi programa su da se razumije kako kreirati ambijent na nivou škole koji pogoduje razvoju ključnih kompetencija. Takođe, kako na nivou škole kroz mehanizme samoevaluacije pratiti uspješnost integracije ključnih kompetencija u školski, kao i predmetne kurikulume, uključujući i načine procjenjivanja i dokumentovanja učeničkih radova.</w:t>
      </w:r>
    </w:p>
    <w:p w14:paraId="19AD0A6B" w14:textId="77777777" w:rsidR="00850976" w:rsidRPr="00702D90" w:rsidRDefault="00850976" w:rsidP="00850976">
      <w:pPr>
        <w:spacing w:after="0" w:line="240" w:lineRule="auto"/>
        <w:rPr>
          <w:rFonts w:ascii="Verdana" w:eastAsia="Times New Roman" w:hAnsi="Verdana" w:cs="Verdana"/>
          <w:b/>
          <w:sz w:val="20"/>
          <w:szCs w:val="20"/>
          <w:lang w:val="sr-Latn-CS" w:eastAsia="de-CH"/>
        </w:rPr>
      </w:pPr>
    </w:p>
    <w:p w14:paraId="1E756817" w14:textId="77777777" w:rsidR="00850976" w:rsidRPr="00702D90" w:rsidRDefault="00850976" w:rsidP="0085097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uprave 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nastavnici osnovnih i srednjih škola</w:t>
      </w:r>
    </w:p>
    <w:p w14:paraId="1926FD32" w14:textId="77777777" w:rsidR="00850976" w:rsidRPr="00702D90" w:rsidRDefault="00850976" w:rsidP="00850976">
      <w:pPr>
        <w:spacing w:after="0" w:line="240" w:lineRule="auto"/>
        <w:rPr>
          <w:rFonts w:ascii="Verdana" w:eastAsia="Times New Roman" w:hAnsi="Verdana" w:cs="Verdana"/>
          <w:b/>
          <w:sz w:val="20"/>
          <w:szCs w:val="20"/>
          <w:lang w:val="sr-Latn-CS" w:eastAsia="de-CH"/>
        </w:rPr>
      </w:pPr>
    </w:p>
    <w:p w14:paraId="07CC1B8B" w14:textId="70B62E9B" w:rsidR="00850976" w:rsidRPr="00702D90" w:rsidRDefault="00850976" w:rsidP="0085097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prezentacije, praktične aktivnosti, razmatranje/diskusije, integracije procjenjivanja i dokumentovanja postignuća.</w:t>
      </w:r>
    </w:p>
    <w:p w14:paraId="3C4955B3" w14:textId="77777777" w:rsidR="00850976" w:rsidRPr="00702D90" w:rsidRDefault="00850976" w:rsidP="00850976">
      <w:pPr>
        <w:spacing w:after="0" w:line="240" w:lineRule="auto"/>
        <w:jc w:val="both"/>
        <w:rPr>
          <w:rFonts w:ascii="Verdana" w:eastAsia="Times New Roman" w:hAnsi="Verdana" w:cs="Verdana"/>
          <w:b/>
          <w:sz w:val="20"/>
          <w:szCs w:val="20"/>
          <w:lang w:val="sr-Latn-CS" w:eastAsia="de-CH"/>
        </w:rPr>
      </w:pPr>
    </w:p>
    <w:p w14:paraId="3EB9A33D" w14:textId="77777777" w:rsidR="00850976" w:rsidRPr="00702D90" w:rsidRDefault="00850976" w:rsidP="0085097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2B82303" w14:textId="77777777" w:rsidR="00C75160" w:rsidRPr="00702D90" w:rsidRDefault="00C75160" w:rsidP="00850976">
      <w:pPr>
        <w:spacing w:after="0" w:line="240" w:lineRule="auto"/>
        <w:jc w:val="both"/>
        <w:rPr>
          <w:rFonts w:ascii="Verdana" w:eastAsia="Times New Roman" w:hAnsi="Verdana" w:cs="Verdana"/>
          <w:b/>
          <w:sz w:val="20"/>
          <w:szCs w:val="20"/>
          <w:lang w:val="sr-Latn-CS" w:eastAsia="de-CH"/>
        </w:rPr>
      </w:pPr>
    </w:p>
    <w:p w14:paraId="1D2431B6" w14:textId="77777777" w:rsidR="00850976" w:rsidRPr="00702D90" w:rsidRDefault="00850976" w:rsidP="008C016F">
      <w:pPr>
        <w:pStyle w:val="ListParagraph"/>
        <w:numPr>
          <w:ilvl w:val="0"/>
          <w:numId w:val="20"/>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Evropski i Crnogorski okvir za ključne kompetencije</w:t>
      </w:r>
    </w:p>
    <w:p w14:paraId="1093E445" w14:textId="547BE578" w:rsidR="00850976" w:rsidRPr="00702D90" w:rsidRDefault="00850976" w:rsidP="008C016F">
      <w:pPr>
        <w:pStyle w:val="ListParagraph"/>
        <w:numPr>
          <w:ilvl w:val="0"/>
          <w:numId w:val="20"/>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Integracija ključnih kompetencija u svim područjima kurikuluma i na svim nivoima obrazovanja</w:t>
      </w:r>
    </w:p>
    <w:p w14:paraId="14A8D3AE" w14:textId="2689FE7F" w:rsidR="00850976" w:rsidRPr="00702D90" w:rsidRDefault="00850976" w:rsidP="008C016F">
      <w:pPr>
        <w:pStyle w:val="ListParagraph"/>
        <w:numPr>
          <w:ilvl w:val="0"/>
          <w:numId w:val="20"/>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Instrumenti za procjenu ključnih kompetencija na svim nivoima</w:t>
      </w:r>
    </w:p>
    <w:p w14:paraId="2BCD7EEC" w14:textId="77777777" w:rsidR="00850976" w:rsidRPr="00702D90" w:rsidRDefault="00850976" w:rsidP="008C016F">
      <w:pPr>
        <w:pStyle w:val="ListParagraph"/>
        <w:numPr>
          <w:ilvl w:val="0"/>
          <w:numId w:val="20"/>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Instrumenti za dokumentovanje postignuća učenika </w:t>
      </w:r>
    </w:p>
    <w:p w14:paraId="058AECDE" w14:textId="77777777" w:rsidR="00850976" w:rsidRPr="00702D90" w:rsidRDefault="00850976" w:rsidP="008C016F">
      <w:pPr>
        <w:pStyle w:val="ListParagraph"/>
        <w:numPr>
          <w:ilvl w:val="0"/>
          <w:numId w:val="20"/>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Mjere osiguranja kvaliteta i izvještavanje o postignućima u ključnim kompetencijama na nivou ustanove</w:t>
      </w:r>
    </w:p>
    <w:p w14:paraId="3DADBEEA" w14:textId="77777777" w:rsidR="00850976" w:rsidRPr="00702D90" w:rsidRDefault="00850976" w:rsidP="00850976">
      <w:pPr>
        <w:spacing w:after="0" w:line="240" w:lineRule="auto"/>
        <w:jc w:val="both"/>
        <w:rPr>
          <w:rFonts w:ascii="Verdana" w:eastAsia="Times New Roman" w:hAnsi="Verdana" w:cs="Verdana"/>
          <w:b/>
          <w:sz w:val="20"/>
          <w:szCs w:val="20"/>
          <w:lang w:val="sr-Latn-CS" w:eastAsia="de-CH"/>
        </w:rPr>
      </w:pPr>
    </w:p>
    <w:p w14:paraId="0CAE2A42" w14:textId="77777777" w:rsidR="00850976" w:rsidRPr="00702D90" w:rsidRDefault="00850976" w:rsidP="00850976">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C75160"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w:t>
      </w:r>
      <w:r w:rsidR="007D1B9C" w:rsidRPr="00702D90">
        <w:rPr>
          <w:rFonts w:ascii="Verdana" w:eastAsia="Times New Roman" w:hAnsi="Verdana" w:cs="Verdana"/>
          <w:sz w:val="20"/>
          <w:szCs w:val="20"/>
          <w:lang w:val="sr-Latn-CS" w:eastAsia="de-CH"/>
        </w:rPr>
        <w:t>,</w:t>
      </w:r>
      <w:r w:rsidR="00243A11" w:rsidRPr="00702D90">
        <w:rPr>
          <w:rFonts w:ascii="Verdana" w:eastAsia="Times New Roman" w:hAnsi="Verdana" w:cs="Verdana"/>
          <w:sz w:val="20"/>
          <w:szCs w:val="20"/>
          <w:lang w:val="sr-Latn-CS" w:eastAsia="de-CH"/>
        </w:rPr>
        <w:t xml:space="preserve"> ali može i online</w:t>
      </w:r>
      <w:r w:rsidRPr="00702D90">
        <w:rPr>
          <w:rFonts w:ascii="Verdana" w:eastAsia="Times New Roman" w:hAnsi="Verdana" w:cs="Verdana"/>
          <w:sz w:val="20"/>
          <w:szCs w:val="20"/>
          <w:lang w:val="sr-Latn-CS" w:eastAsia="de-CH"/>
        </w:rPr>
        <w:t xml:space="preserve"> putem Zoom platforme koja omogućava interaktivnost, rad u grupama, online popunjavanje a</w:t>
      </w:r>
      <w:r w:rsidR="007D1B9C" w:rsidRPr="00702D90">
        <w:rPr>
          <w:rFonts w:ascii="Verdana" w:eastAsia="Times New Roman" w:hAnsi="Verdana" w:cs="Verdana"/>
          <w:sz w:val="20"/>
          <w:szCs w:val="20"/>
          <w:lang w:val="sr-Latn-CS" w:eastAsia="de-CH"/>
        </w:rPr>
        <w:t>nketa, upitnika, izradu testova</w:t>
      </w:r>
      <w:r w:rsidRPr="00702D90">
        <w:rPr>
          <w:rFonts w:ascii="Verdana" w:eastAsia="Times New Roman" w:hAnsi="Verdana" w:cs="Verdana"/>
          <w:sz w:val="20"/>
          <w:szCs w:val="20"/>
          <w:lang w:val="sr-Latn-CS" w:eastAsia="de-CH"/>
        </w:rPr>
        <w:t xml:space="preserve"> i sl.</w:t>
      </w:r>
    </w:p>
    <w:p w14:paraId="1097DD6D" w14:textId="77777777" w:rsidR="00850976" w:rsidRPr="00702D90" w:rsidRDefault="00850976" w:rsidP="00850976">
      <w:pPr>
        <w:spacing w:after="0" w:line="240" w:lineRule="auto"/>
        <w:rPr>
          <w:rFonts w:ascii="Verdana" w:eastAsia="Times New Roman" w:hAnsi="Verdana" w:cs="Verdana"/>
          <w:b/>
          <w:sz w:val="20"/>
          <w:szCs w:val="20"/>
          <w:lang w:val="sr-Latn-CS" w:eastAsia="de-CH"/>
        </w:rPr>
      </w:pPr>
    </w:p>
    <w:p w14:paraId="2D1661F6" w14:textId="77777777" w:rsidR="00850976" w:rsidRPr="00702D90" w:rsidRDefault="00850976" w:rsidP="0085097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 </w:t>
      </w:r>
      <w:r w:rsidR="00E14335"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 </w:t>
      </w:r>
    </w:p>
    <w:p w14:paraId="4EB8D928" w14:textId="77777777" w:rsidR="00850976" w:rsidRPr="00702D90" w:rsidRDefault="00850976" w:rsidP="00850976">
      <w:pPr>
        <w:spacing w:after="0" w:line="240" w:lineRule="auto"/>
        <w:rPr>
          <w:rFonts w:ascii="Verdana" w:eastAsia="Times New Roman" w:hAnsi="Verdana" w:cs="Verdana"/>
          <w:b/>
          <w:sz w:val="20"/>
          <w:szCs w:val="20"/>
          <w:lang w:val="sr-Latn-CS" w:eastAsia="de-CH"/>
        </w:rPr>
      </w:pPr>
    </w:p>
    <w:p w14:paraId="246FB59D" w14:textId="4A7DE7EF" w:rsidR="00850976" w:rsidRPr="00702D90" w:rsidRDefault="00850976" w:rsidP="0085097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20-30</w:t>
      </w:r>
    </w:p>
    <w:p w14:paraId="6C9718F5" w14:textId="77777777" w:rsidR="00850976" w:rsidRPr="00702D90" w:rsidRDefault="00850976" w:rsidP="00850976">
      <w:pPr>
        <w:spacing w:after="0" w:line="240" w:lineRule="auto"/>
        <w:rPr>
          <w:rFonts w:ascii="Verdana" w:eastAsia="Times New Roman" w:hAnsi="Verdana" w:cs="Arial"/>
          <w:sz w:val="20"/>
          <w:szCs w:val="20"/>
          <w:lang w:val="sr-Latn-CS" w:eastAsia="de-CH"/>
        </w:rPr>
      </w:pPr>
    </w:p>
    <w:p w14:paraId="7BA54F6F" w14:textId="77777777" w:rsidR="00850976" w:rsidRPr="00702D90" w:rsidRDefault="0052634F" w:rsidP="00850976">
      <w:pPr>
        <w:spacing w:after="80" w:line="240" w:lineRule="atLeast"/>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850976" w:rsidRPr="00702D90">
        <w:rPr>
          <w:rFonts w:ascii="Verdana" w:eastAsia="Times New Roman" w:hAnsi="Verdana" w:cs="Arial"/>
          <w:b/>
          <w:bCs/>
          <w:sz w:val="20"/>
          <w:szCs w:val="20"/>
          <w:lang w:val="sr-Latn-CS" w:eastAsia="de-CH"/>
        </w:rPr>
        <w:t xml:space="preserve">i šta ona uključuje: </w:t>
      </w:r>
      <w:r w:rsidR="00850976" w:rsidRPr="00702D90">
        <w:rPr>
          <w:rFonts w:ascii="Verdana" w:eastAsia="Times New Roman" w:hAnsi="Verdana" w:cs="Arial"/>
          <w:bCs/>
          <w:sz w:val="20"/>
          <w:szCs w:val="20"/>
          <w:lang w:val="sr-Latn-CS" w:eastAsia="de-CH"/>
        </w:rPr>
        <w:t>Po dogovoru sa učesnicima (u zavisnosti od broja učesnika određuje se cijena koja će pokriti troškove zakupa prostorije, osvježenja, laganog ručka i angažovanih voditelja).</w:t>
      </w:r>
    </w:p>
    <w:p w14:paraId="3EF8D081"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64AA1" w:rsidRPr="00702D90" w14:paraId="319C6C98" w14:textId="77777777" w:rsidTr="00134911">
        <w:trPr>
          <w:trHeight w:val="708"/>
        </w:trPr>
        <w:tc>
          <w:tcPr>
            <w:tcW w:w="9062" w:type="dxa"/>
            <w:shd w:val="clear" w:color="auto" w:fill="FBE4D5" w:themeFill="accent2" w:themeFillTint="33"/>
            <w:vAlign w:val="center"/>
          </w:tcPr>
          <w:p w14:paraId="47A21F6D" w14:textId="6D17A3EE" w:rsidR="00864AA1" w:rsidRPr="00702D90" w:rsidRDefault="00054125" w:rsidP="00A80004">
            <w:pPr>
              <w:jc w:val="center"/>
              <w:rPr>
                <w:rFonts w:ascii="Verdana" w:hAnsi="Verdana" w:cs="Tahoma"/>
                <w:b/>
                <w:bCs/>
                <w:iCs/>
                <w:lang w:val="pl-PL"/>
              </w:rPr>
            </w:pPr>
            <w:r w:rsidRPr="00702D90">
              <w:rPr>
                <w:rFonts w:ascii="Verdana" w:hAnsi="Verdana" w:cs="Tahoma"/>
                <w:b/>
                <w:bCs/>
                <w:iCs/>
                <w:lang w:val="pl-PL"/>
              </w:rPr>
              <w:lastRenderedPageBreak/>
              <w:t>31</w:t>
            </w:r>
            <w:r w:rsidR="00864AA1" w:rsidRPr="00702D90">
              <w:rPr>
                <w:rFonts w:ascii="Verdana" w:hAnsi="Verdana" w:cs="Tahoma"/>
                <w:b/>
                <w:bCs/>
                <w:iCs/>
                <w:lang w:val="pl-PL"/>
              </w:rPr>
              <w:t>.</w:t>
            </w:r>
            <w:r w:rsidR="00864AA1" w:rsidRPr="00702D90">
              <w:rPr>
                <w:rFonts w:ascii="Verdana" w:eastAsia="Times New Roman" w:hAnsi="Verdana" w:cs="Verdana"/>
                <w:b/>
                <w:lang w:val="sr-Latn-CS" w:eastAsia="de-CH"/>
              </w:rPr>
              <w:t xml:space="preserve"> KNJIŽEVNE RADIONICE</w:t>
            </w:r>
          </w:p>
        </w:tc>
      </w:tr>
    </w:tbl>
    <w:p w14:paraId="58FECE72" w14:textId="77777777" w:rsidR="00850976" w:rsidRPr="00702D90" w:rsidRDefault="00850976" w:rsidP="00762B06">
      <w:pPr>
        <w:spacing w:after="0" w:line="240" w:lineRule="auto"/>
        <w:rPr>
          <w:rFonts w:ascii="Verdana" w:hAnsi="Verdana" w:cs="Tahoma"/>
          <w:b/>
          <w:bCs/>
          <w:iCs/>
          <w:sz w:val="20"/>
          <w:szCs w:val="20"/>
          <w:lang w:val="pl-PL"/>
        </w:rPr>
      </w:pPr>
    </w:p>
    <w:p w14:paraId="4242D357" w14:textId="77777777" w:rsidR="000E2119" w:rsidRPr="00702D90" w:rsidRDefault="005D3304" w:rsidP="000E2119">
      <w:pPr>
        <w:suppressAutoHyphens/>
        <w:spacing w:after="0" w:line="240" w:lineRule="auto"/>
        <w:ind w:leftChars="-1" w:hangingChars="1" w:hanging="2"/>
        <w:textDirection w:val="btLr"/>
        <w:textAlignment w:val="top"/>
        <w:outlineLvl w:val="0"/>
        <w:rPr>
          <w:rFonts w:ascii="Verdana" w:eastAsia="Times New Roman" w:hAnsi="Verdana" w:cs="Verdana"/>
          <w:position w:val="-1"/>
          <w:sz w:val="20"/>
          <w:szCs w:val="20"/>
          <w:lang w:val="en-GB" w:eastAsia="de-CH"/>
        </w:rPr>
      </w:pPr>
      <w:r w:rsidRPr="00702D90">
        <w:rPr>
          <w:rFonts w:ascii="Verdana" w:eastAsia="Times New Roman" w:hAnsi="Verdana" w:cs="Verdana"/>
          <w:b/>
          <w:position w:val="-1"/>
          <w:sz w:val="20"/>
          <w:szCs w:val="20"/>
          <w:lang w:val="en-GB" w:eastAsia="de-CH"/>
        </w:rPr>
        <w:t>Autorke</w:t>
      </w:r>
      <w:r w:rsidR="000E2119" w:rsidRPr="00702D90">
        <w:rPr>
          <w:rFonts w:ascii="Verdana" w:eastAsia="Times New Roman" w:hAnsi="Verdana" w:cs="Verdana"/>
          <w:b/>
          <w:position w:val="-1"/>
          <w:sz w:val="20"/>
          <w:szCs w:val="20"/>
          <w:lang w:val="en-GB" w:eastAsia="de-CH"/>
        </w:rPr>
        <w:t>:</w:t>
      </w:r>
      <w:r w:rsidR="00434D20" w:rsidRPr="00702D90">
        <w:rPr>
          <w:rFonts w:ascii="Verdana" w:eastAsia="Times New Roman" w:hAnsi="Verdana" w:cs="Verdana"/>
          <w:position w:val="-1"/>
          <w:sz w:val="20"/>
          <w:szCs w:val="20"/>
          <w:lang w:val="en-GB" w:eastAsia="de-CH"/>
        </w:rPr>
        <w:t xml:space="preserve"> Marija Jeveričić, </w:t>
      </w:r>
      <w:r w:rsidR="000E2119" w:rsidRPr="00702D90">
        <w:rPr>
          <w:rFonts w:ascii="Verdana" w:eastAsia="Times New Roman" w:hAnsi="Verdana" w:cs="Verdana"/>
          <w:position w:val="-1"/>
          <w:sz w:val="20"/>
          <w:szCs w:val="20"/>
          <w:lang w:val="en-GB" w:eastAsia="de-CH"/>
        </w:rPr>
        <w:t>Daniela</w:t>
      </w:r>
      <w:r w:rsidR="00434D20" w:rsidRPr="00702D90">
        <w:rPr>
          <w:rFonts w:ascii="Verdana" w:eastAsia="Times New Roman" w:hAnsi="Verdana" w:cs="Verdana"/>
          <w:position w:val="-1"/>
          <w:sz w:val="20"/>
          <w:szCs w:val="20"/>
          <w:lang w:val="en-GB" w:eastAsia="de-CH"/>
        </w:rPr>
        <w:t xml:space="preserve"> Skoković</w:t>
      </w:r>
    </w:p>
    <w:p w14:paraId="18B287F9" w14:textId="77777777" w:rsidR="000E2119" w:rsidRPr="00702D90" w:rsidRDefault="000E2119" w:rsidP="000E2119">
      <w:pPr>
        <w:suppressAutoHyphens/>
        <w:spacing w:after="0" w:line="240" w:lineRule="auto"/>
        <w:ind w:leftChars="-1" w:hangingChars="1" w:hanging="2"/>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Kontakt osoba: </w:t>
      </w:r>
      <w:r w:rsidRPr="00702D90">
        <w:rPr>
          <w:rFonts w:ascii="Verdana" w:eastAsia="Times New Roman" w:hAnsi="Verdana" w:cs="Verdana"/>
          <w:position w:val="-1"/>
          <w:sz w:val="20"/>
          <w:szCs w:val="20"/>
          <w:lang w:val="es-ES" w:eastAsia="de-CH"/>
        </w:rPr>
        <w:t>dr</w:t>
      </w:r>
      <w:r w:rsidRPr="00702D90">
        <w:rPr>
          <w:rFonts w:ascii="Verdana" w:eastAsia="Times New Roman" w:hAnsi="Verdana" w:cs="Verdana"/>
          <w:b/>
          <w:position w:val="-1"/>
          <w:sz w:val="20"/>
          <w:szCs w:val="20"/>
          <w:lang w:val="es-ES" w:eastAsia="de-CH"/>
        </w:rPr>
        <w:t xml:space="preserve"> </w:t>
      </w:r>
      <w:r w:rsidRPr="00702D90">
        <w:rPr>
          <w:rFonts w:ascii="Verdana" w:eastAsia="Times New Roman" w:hAnsi="Verdana" w:cs="Verdana"/>
          <w:position w:val="-1"/>
          <w:sz w:val="20"/>
          <w:szCs w:val="20"/>
          <w:lang w:val="es-ES" w:eastAsia="de-CH"/>
        </w:rPr>
        <w:t>Jelena Perunović Samardžić</w:t>
      </w:r>
    </w:p>
    <w:p w14:paraId="14172D5B" w14:textId="77777777" w:rsidR="000E2119" w:rsidRPr="00702D90" w:rsidRDefault="000E2119" w:rsidP="000E2119">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E-mail: </w:t>
      </w:r>
      <w:r w:rsidRPr="00702D90">
        <w:rPr>
          <w:rFonts w:ascii="Verdana" w:eastAsia="Times New Roman" w:hAnsi="Verdana" w:cs="Verdana"/>
          <w:position w:val="-1"/>
          <w:sz w:val="20"/>
          <w:szCs w:val="20"/>
          <w:lang w:val="es-ES" w:eastAsia="de-CH"/>
        </w:rPr>
        <w:t>jelena_perunovic@yahoo.com</w:t>
      </w:r>
    </w:p>
    <w:p w14:paraId="5833C3FD" w14:textId="762DF52E" w:rsidR="000E2119" w:rsidRPr="00702D90" w:rsidRDefault="000E2119" w:rsidP="000E2119">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Broj telefona: </w:t>
      </w:r>
      <w:r w:rsidRPr="00702D90">
        <w:rPr>
          <w:rFonts w:ascii="Verdana" w:eastAsia="Times New Roman" w:hAnsi="Verdana" w:cs="Verdana"/>
          <w:position w:val="-1"/>
          <w:sz w:val="20"/>
          <w:szCs w:val="20"/>
          <w:lang w:val="es-ES" w:eastAsia="de-CH"/>
        </w:rPr>
        <w:t>069 094 775</w:t>
      </w:r>
      <w:r w:rsidR="00434D20" w:rsidRPr="00702D90">
        <w:rPr>
          <w:rFonts w:ascii="Verdana" w:eastAsia="Times New Roman" w:hAnsi="Verdana" w:cs="Verdana"/>
          <w:position w:val="-1"/>
          <w:sz w:val="20"/>
          <w:szCs w:val="20"/>
          <w:lang w:val="es-ES" w:eastAsia="de-CH"/>
        </w:rPr>
        <w:t>,</w:t>
      </w:r>
      <w:r w:rsidRPr="00702D90">
        <w:rPr>
          <w:rFonts w:ascii="Verdana" w:eastAsia="Times New Roman" w:hAnsi="Verdana" w:cs="Verdana"/>
          <w:position w:val="-1"/>
          <w:sz w:val="20"/>
          <w:szCs w:val="20"/>
          <w:lang w:val="es-ES" w:eastAsia="de-CH"/>
        </w:rPr>
        <w:t xml:space="preserve"> 067 566 044</w:t>
      </w:r>
    </w:p>
    <w:p w14:paraId="54F2A922" w14:textId="77777777" w:rsidR="000E2119" w:rsidRPr="00702D90" w:rsidRDefault="000E2119" w:rsidP="000E2119">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p>
    <w:p w14:paraId="7C4F7097" w14:textId="533E84B6" w:rsidR="000E2119" w:rsidRPr="00702D90" w:rsidRDefault="00FA4F3F" w:rsidP="000E2119">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Opšti cilj programa</w:t>
      </w:r>
      <w:r w:rsidR="000E2119" w:rsidRPr="00702D90">
        <w:rPr>
          <w:rFonts w:ascii="Verdana" w:eastAsia="Times New Roman" w:hAnsi="Verdana" w:cs="Verdana"/>
          <w:b/>
          <w:position w:val="-1"/>
          <w:sz w:val="20"/>
          <w:szCs w:val="20"/>
          <w:lang w:val="es-ES" w:eastAsia="de-CH"/>
        </w:rPr>
        <w:t xml:space="preserve">: </w:t>
      </w:r>
      <w:r w:rsidR="000E2119" w:rsidRPr="00702D90">
        <w:rPr>
          <w:rFonts w:ascii="Verdana" w:eastAsia="Times New Roman" w:hAnsi="Verdana" w:cs="Verdana"/>
          <w:position w:val="-1"/>
          <w:sz w:val="20"/>
          <w:szCs w:val="20"/>
          <w:lang w:val="es-ES" w:eastAsia="de-CH"/>
        </w:rPr>
        <w:t>Osposobljavanje nastavnika/bibliotekara za kreiranje i realizaciju književnih radionica i unapređivanje rada kroz upotrebu veb-alata kao nastavnog sredstva.</w:t>
      </w:r>
    </w:p>
    <w:p w14:paraId="0E9F38A2" w14:textId="77777777" w:rsidR="0021059E" w:rsidRPr="00702D90" w:rsidRDefault="0021059E" w:rsidP="000E2119">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p>
    <w:p w14:paraId="0D4C685C" w14:textId="77777777" w:rsidR="000E2119" w:rsidRPr="00702D90" w:rsidRDefault="000E2119" w:rsidP="000E2119">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Specifični cil</w:t>
      </w:r>
      <w:r w:rsidR="0021059E" w:rsidRPr="00702D90">
        <w:rPr>
          <w:rFonts w:ascii="Verdana" w:eastAsia="Times New Roman" w:hAnsi="Verdana" w:cs="Verdana"/>
          <w:b/>
          <w:position w:val="-1"/>
          <w:sz w:val="20"/>
          <w:szCs w:val="20"/>
          <w:lang w:val="es-ES" w:eastAsia="de-CH"/>
        </w:rPr>
        <w:t>jevi programa</w:t>
      </w:r>
      <w:r w:rsidRPr="00702D90">
        <w:rPr>
          <w:rFonts w:ascii="Verdana" w:eastAsia="Times New Roman" w:hAnsi="Verdana" w:cs="Verdana"/>
          <w:b/>
          <w:position w:val="-1"/>
          <w:sz w:val="20"/>
          <w:szCs w:val="20"/>
          <w:lang w:val="es-ES" w:eastAsia="de-CH"/>
        </w:rPr>
        <w:t>:</w:t>
      </w:r>
      <w:r w:rsidR="0021059E" w:rsidRPr="00702D90">
        <w:rPr>
          <w:rFonts w:ascii="Verdana" w:eastAsia="Times New Roman" w:hAnsi="Verdana" w:cs="Verdana"/>
          <w:b/>
          <w:position w:val="-1"/>
          <w:sz w:val="20"/>
          <w:szCs w:val="20"/>
          <w:lang w:val="es-ES" w:eastAsia="de-CH"/>
        </w:rPr>
        <w:t xml:space="preserve"> </w:t>
      </w:r>
      <w:r w:rsidR="0021059E" w:rsidRPr="00702D90">
        <w:rPr>
          <w:rFonts w:ascii="Verdana" w:eastAsia="Times New Roman" w:hAnsi="Verdana" w:cs="Verdana"/>
          <w:position w:val="-1"/>
          <w:sz w:val="20"/>
          <w:szCs w:val="20"/>
          <w:lang w:val="es-ES" w:eastAsia="de-CH"/>
        </w:rPr>
        <w:t>o</w:t>
      </w:r>
      <w:r w:rsidRPr="00702D90">
        <w:rPr>
          <w:rFonts w:ascii="Verdana" w:eastAsia="Times New Roman" w:hAnsi="Verdana" w:cs="Verdana"/>
          <w:position w:val="-1"/>
          <w:sz w:val="20"/>
          <w:szCs w:val="20"/>
          <w:lang w:val="es-ES" w:eastAsia="de-CH"/>
        </w:rPr>
        <w:t>sposobljavanje učesnika za izrad</w:t>
      </w:r>
      <w:r w:rsidR="0021059E" w:rsidRPr="00702D90">
        <w:rPr>
          <w:rFonts w:ascii="Verdana" w:eastAsia="Times New Roman" w:hAnsi="Verdana" w:cs="Verdana"/>
          <w:position w:val="-1"/>
          <w:sz w:val="20"/>
          <w:szCs w:val="20"/>
          <w:lang w:val="es-ES" w:eastAsia="de-CH"/>
        </w:rPr>
        <w:t>u strukture književne radionice; u</w:t>
      </w:r>
      <w:r w:rsidRPr="00702D90">
        <w:rPr>
          <w:rFonts w:ascii="Verdana" w:eastAsia="Times New Roman" w:hAnsi="Verdana" w:cs="Verdana"/>
          <w:position w:val="-1"/>
          <w:sz w:val="20"/>
          <w:szCs w:val="20"/>
          <w:lang w:val="es-ES" w:eastAsia="de-CH"/>
        </w:rPr>
        <w:t>napređivanje kompetencija učesnika za korišćenje različitih metoda i veb-alata za istraživanje interesovanja i motivaciju učenika za čitanje književnih dela</w:t>
      </w:r>
      <w:r w:rsidR="0021059E" w:rsidRPr="00702D90">
        <w:rPr>
          <w:rFonts w:ascii="Verdana" w:eastAsia="Times New Roman" w:hAnsi="Verdana" w:cs="Verdana"/>
          <w:position w:val="-1"/>
          <w:sz w:val="20"/>
          <w:szCs w:val="20"/>
          <w:lang w:val="es-ES" w:eastAsia="de-CH"/>
        </w:rPr>
        <w:t>;</w:t>
      </w:r>
      <w:r w:rsidR="00434D20" w:rsidRPr="00702D90">
        <w:rPr>
          <w:rFonts w:ascii="Verdana" w:eastAsia="Times New Roman" w:hAnsi="Verdana" w:cs="Verdana"/>
          <w:position w:val="-1"/>
          <w:sz w:val="20"/>
          <w:szCs w:val="20"/>
          <w:lang w:val="es-ES" w:eastAsia="de-CH"/>
        </w:rPr>
        <w:t xml:space="preserve"> o</w:t>
      </w:r>
      <w:r w:rsidRPr="00702D90">
        <w:rPr>
          <w:rFonts w:ascii="Verdana" w:eastAsia="Times New Roman" w:hAnsi="Verdana" w:cs="Verdana"/>
          <w:position w:val="-1"/>
          <w:sz w:val="20"/>
          <w:szCs w:val="20"/>
          <w:lang w:val="es-ES" w:eastAsia="de-CH"/>
        </w:rPr>
        <w:t xml:space="preserve">sposobljavanje učesnika za samostalno kreiranje i realizaciju književne </w:t>
      </w:r>
      <w:r w:rsidR="00434D20" w:rsidRPr="00702D90">
        <w:rPr>
          <w:rFonts w:ascii="Verdana" w:eastAsia="Times New Roman" w:hAnsi="Verdana" w:cs="Verdana"/>
          <w:position w:val="-1"/>
          <w:sz w:val="20"/>
          <w:szCs w:val="20"/>
          <w:lang w:val="es-ES" w:eastAsia="de-CH"/>
        </w:rPr>
        <w:t>radionice uz upotrebu veb-alata; u</w:t>
      </w:r>
      <w:r w:rsidRPr="00702D90">
        <w:rPr>
          <w:rFonts w:ascii="Verdana" w:eastAsia="Times New Roman" w:hAnsi="Verdana" w:cs="Verdana"/>
          <w:position w:val="-1"/>
          <w:sz w:val="20"/>
          <w:szCs w:val="20"/>
          <w:lang w:val="es-ES" w:eastAsia="de-CH"/>
        </w:rPr>
        <w:t>poznavanje učesnika sa načinima vrednovanja i samovrednovanja književne radion</w:t>
      </w:r>
      <w:r w:rsidR="00434D20" w:rsidRPr="00702D90">
        <w:rPr>
          <w:rFonts w:ascii="Verdana" w:eastAsia="Times New Roman" w:hAnsi="Verdana" w:cs="Verdana"/>
          <w:position w:val="-1"/>
          <w:sz w:val="20"/>
          <w:szCs w:val="20"/>
          <w:lang w:val="es-ES" w:eastAsia="de-CH"/>
        </w:rPr>
        <w:t>ice sa i bez upotrebe veb-alata</w:t>
      </w:r>
    </w:p>
    <w:p w14:paraId="474C4C2A" w14:textId="77777777" w:rsidR="000E2119" w:rsidRPr="00702D90" w:rsidRDefault="000E2119" w:rsidP="000E2119">
      <w:pPr>
        <w:suppressAutoHyphens/>
        <w:spacing w:after="0" w:line="240" w:lineRule="auto"/>
        <w:ind w:leftChars="-1" w:hangingChars="1" w:hanging="2"/>
        <w:textDirection w:val="btLr"/>
        <w:textAlignment w:val="top"/>
        <w:outlineLvl w:val="0"/>
        <w:rPr>
          <w:rFonts w:ascii="Verdana" w:eastAsia="Times New Roman" w:hAnsi="Verdana" w:cs="Verdana"/>
          <w:position w:val="-1"/>
          <w:sz w:val="20"/>
          <w:szCs w:val="20"/>
          <w:lang w:val="es-ES" w:eastAsia="de-CH"/>
        </w:rPr>
      </w:pPr>
    </w:p>
    <w:p w14:paraId="5512D0AE" w14:textId="77777777" w:rsidR="000E2119" w:rsidRPr="00702D90" w:rsidRDefault="000E2119" w:rsidP="00434D20">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Ciljna grupa: </w:t>
      </w:r>
      <w:r w:rsidR="00434D20" w:rsidRPr="00702D90">
        <w:rPr>
          <w:rFonts w:ascii="Verdana" w:eastAsia="Times New Roman" w:hAnsi="Verdana" w:cs="Verdana"/>
          <w:position w:val="-1"/>
          <w:sz w:val="20"/>
          <w:szCs w:val="20"/>
          <w:lang w:val="es-ES" w:eastAsia="de-CH"/>
        </w:rPr>
        <w:t>nastavnici</w:t>
      </w:r>
      <w:r w:rsidRPr="00702D90">
        <w:rPr>
          <w:rFonts w:ascii="Verdana" w:eastAsia="Times New Roman" w:hAnsi="Verdana" w:cs="Verdana"/>
          <w:position w:val="-1"/>
          <w:sz w:val="20"/>
          <w:szCs w:val="20"/>
          <w:lang w:val="es-ES" w:eastAsia="de-CH"/>
        </w:rPr>
        <w:t xml:space="preserve"> maternjeg – osnovna i srednja škola, bibliotekari javnih biblioteka</w:t>
      </w:r>
      <w:r w:rsidR="00434D20" w:rsidRPr="00702D90">
        <w:rPr>
          <w:rFonts w:ascii="Verdana" w:eastAsia="Times New Roman" w:hAnsi="Verdana" w:cs="Verdana"/>
          <w:position w:val="-1"/>
          <w:sz w:val="20"/>
          <w:szCs w:val="20"/>
          <w:lang w:val="es-ES" w:eastAsia="de-CH"/>
        </w:rPr>
        <w:t xml:space="preserve">, </w:t>
      </w:r>
      <w:r w:rsidRPr="00702D90">
        <w:rPr>
          <w:rFonts w:ascii="Verdana" w:eastAsia="Times New Roman" w:hAnsi="Verdana" w:cs="Verdana"/>
          <w:position w:val="-1"/>
          <w:sz w:val="20"/>
          <w:szCs w:val="20"/>
          <w:lang w:val="es-ES" w:eastAsia="de-CH"/>
        </w:rPr>
        <w:t xml:space="preserve">školski bibliotekari osnovnih i srednjih škola, nastavnici  </w:t>
      </w:r>
      <w:r w:rsidR="00434D20" w:rsidRPr="00702D90">
        <w:rPr>
          <w:rFonts w:ascii="Verdana" w:eastAsia="Times New Roman" w:hAnsi="Verdana" w:cs="Verdana"/>
          <w:position w:val="-1"/>
          <w:sz w:val="20"/>
          <w:szCs w:val="20"/>
          <w:lang w:val="es-ES" w:eastAsia="de-CH"/>
        </w:rPr>
        <w:t>razredne nastave</w:t>
      </w:r>
    </w:p>
    <w:p w14:paraId="4DDC92DB" w14:textId="77777777" w:rsidR="000E2119" w:rsidRPr="00702D90" w:rsidRDefault="000E2119" w:rsidP="000E2119">
      <w:pPr>
        <w:suppressAutoHyphens/>
        <w:spacing w:after="0" w:line="240" w:lineRule="auto"/>
        <w:ind w:leftChars="-1" w:hangingChars="1" w:hanging="2"/>
        <w:textDirection w:val="btLr"/>
        <w:textAlignment w:val="top"/>
        <w:outlineLvl w:val="0"/>
        <w:rPr>
          <w:rFonts w:ascii="Verdana" w:eastAsia="Times New Roman" w:hAnsi="Verdana" w:cs="Verdana"/>
          <w:position w:val="-1"/>
          <w:sz w:val="20"/>
          <w:szCs w:val="20"/>
          <w:lang w:val="es-ES" w:eastAsia="de-CH"/>
        </w:rPr>
      </w:pPr>
    </w:p>
    <w:p w14:paraId="21FAA7C3" w14:textId="77777777" w:rsidR="000E2119" w:rsidRPr="00702D90" w:rsidRDefault="000E2119" w:rsidP="00434D20">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Metode i tehnike rada: </w:t>
      </w:r>
      <w:r w:rsidRPr="00702D90">
        <w:rPr>
          <w:rFonts w:ascii="Verdana" w:eastAsia="Times New Roman" w:hAnsi="Verdana" w:cs="Verdana"/>
          <w:position w:val="-1"/>
          <w:sz w:val="20"/>
          <w:szCs w:val="20"/>
          <w:lang w:val="es-ES" w:eastAsia="de-CH"/>
        </w:rPr>
        <w:t>metoda komunikacije putem diskusionih foruma grupisanih po temama i sadržajima</w:t>
      </w:r>
      <w:r w:rsidR="00434D20" w:rsidRPr="00702D90">
        <w:rPr>
          <w:rFonts w:ascii="Verdana" w:eastAsia="Times New Roman" w:hAnsi="Verdana" w:cs="Verdana"/>
          <w:position w:val="-1"/>
          <w:sz w:val="20"/>
          <w:szCs w:val="20"/>
          <w:lang w:val="es-ES" w:eastAsia="de-CH"/>
        </w:rPr>
        <w:t xml:space="preserve">, </w:t>
      </w:r>
      <w:r w:rsidRPr="00702D90">
        <w:rPr>
          <w:rFonts w:ascii="Verdana" w:eastAsia="Times New Roman" w:hAnsi="Verdana" w:cs="Verdana"/>
          <w:position w:val="-1"/>
          <w:sz w:val="20"/>
          <w:szCs w:val="20"/>
          <w:lang w:val="es-ES" w:eastAsia="de-CH"/>
        </w:rPr>
        <w:t>metoda demonstracija pomoću tekstualnog sadržaja, prezentacija i video materijala</w:t>
      </w:r>
      <w:r w:rsidR="00434D20" w:rsidRPr="00702D90">
        <w:rPr>
          <w:rFonts w:ascii="Verdana" w:eastAsia="Times New Roman" w:hAnsi="Verdana" w:cs="Verdana"/>
          <w:position w:val="-1"/>
          <w:sz w:val="20"/>
          <w:szCs w:val="20"/>
          <w:lang w:val="es-ES" w:eastAsia="de-CH"/>
        </w:rPr>
        <w:t xml:space="preserve">, </w:t>
      </w:r>
      <w:r w:rsidRPr="00702D90">
        <w:rPr>
          <w:rFonts w:ascii="Verdana" w:eastAsia="Times New Roman" w:hAnsi="Verdana" w:cs="Verdana"/>
          <w:position w:val="-1"/>
          <w:sz w:val="20"/>
          <w:szCs w:val="20"/>
          <w:lang w:val="es-ES" w:eastAsia="de-CH"/>
        </w:rPr>
        <w:t>rešavanje onlajn zadataka</w:t>
      </w:r>
      <w:r w:rsidR="00434D20" w:rsidRPr="00702D90">
        <w:rPr>
          <w:rFonts w:ascii="Verdana" w:eastAsia="Times New Roman" w:hAnsi="Verdana" w:cs="Verdana"/>
          <w:position w:val="-1"/>
          <w:sz w:val="20"/>
          <w:szCs w:val="20"/>
          <w:lang w:val="es-ES" w:eastAsia="de-CH"/>
        </w:rPr>
        <w:t xml:space="preserve">, </w:t>
      </w:r>
      <w:r w:rsidRPr="00702D90">
        <w:rPr>
          <w:rFonts w:ascii="Verdana" w:eastAsia="Times New Roman" w:hAnsi="Verdana" w:cs="Verdana"/>
          <w:position w:val="-1"/>
          <w:sz w:val="20"/>
          <w:szCs w:val="20"/>
          <w:lang w:val="es-ES" w:eastAsia="de-CH"/>
        </w:rPr>
        <w:t>onlajn anketiranje i testiranje</w:t>
      </w:r>
      <w:r w:rsidR="00434D20" w:rsidRPr="00702D90">
        <w:rPr>
          <w:rFonts w:ascii="Verdana" w:eastAsia="Times New Roman" w:hAnsi="Verdana" w:cs="Verdana"/>
          <w:position w:val="-1"/>
          <w:sz w:val="20"/>
          <w:szCs w:val="20"/>
          <w:lang w:val="es-ES" w:eastAsia="de-CH"/>
        </w:rPr>
        <w:t xml:space="preserve">, </w:t>
      </w:r>
      <w:r w:rsidRPr="00702D90">
        <w:rPr>
          <w:rFonts w:ascii="Verdana" w:eastAsia="Times New Roman" w:hAnsi="Verdana" w:cs="Verdana"/>
          <w:position w:val="-1"/>
          <w:sz w:val="20"/>
          <w:szCs w:val="20"/>
          <w:lang w:val="es-ES" w:eastAsia="de-CH"/>
        </w:rPr>
        <w:t>individualni i grupni oblik rada</w:t>
      </w:r>
      <w:r w:rsidR="00434D20" w:rsidRPr="00702D90">
        <w:rPr>
          <w:rFonts w:ascii="Verdana" w:eastAsia="Times New Roman" w:hAnsi="Verdana" w:cs="Verdana"/>
          <w:position w:val="-1"/>
          <w:sz w:val="20"/>
          <w:szCs w:val="20"/>
          <w:lang w:val="es-ES" w:eastAsia="de-CH"/>
        </w:rPr>
        <w:t>.</w:t>
      </w:r>
    </w:p>
    <w:p w14:paraId="2802B344" w14:textId="77777777" w:rsidR="000E2119" w:rsidRPr="00702D90" w:rsidRDefault="000E2119" w:rsidP="000E2119">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s-ES" w:eastAsia="de-CH"/>
        </w:rPr>
      </w:pPr>
    </w:p>
    <w:p w14:paraId="0AA3FFDD" w14:textId="77777777" w:rsidR="000E2119" w:rsidRPr="00702D90" w:rsidRDefault="000E2119" w:rsidP="000E2119">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n-GB" w:eastAsia="de-CH"/>
        </w:rPr>
      </w:pPr>
      <w:r w:rsidRPr="00702D90">
        <w:rPr>
          <w:rFonts w:ascii="Verdana" w:eastAsia="Times New Roman" w:hAnsi="Verdana" w:cs="Verdana"/>
          <w:b/>
          <w:position w:val="-1"/>
          <w:sz w:val="20"/>
          <w:szCs w:val="20"/>
          <w:lang w:val="en-GB" w:eastAsia="de-CH"/>
        </w:rPr>
        <w:t>Teme:</w:t>
      </w:r>
      <w:r w:rsidRPr="00702D90">
        <w:rPr>
          <w:rFonts w:ascii="Verdana" w:eastAsia="Times New Roman" w:hAnsi="Verdana" w:cs="Verdana"/>
          <w:b/>
          <w:position w:val="-1"/>
          <w:sz w:val="20"/>
          <w:szCs w:val="20"/>
          <w:lang w:val="en-GB" w:eastAsia="de-CH"/>
        </w:rPr>
        <w:tab/>
      </w:r>
    </w:p>
    <w:p w14:paraId="509B71B0" w14:textId="77777777" w:rsidR="00434D20" w:rsidRPr="00702D90" w:rsidRDefault="00434D20" w:rsidP="000E2119">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n-GB" w:eastAsia="de-CH"/>
        </w:rPr>
      </w:pPr>
    </w:p>
    <w:p w14:paraId="766553D0" w14:textId="77777777" w:rsidR="000E2119" w:rsidRPr="00702D90" w:rsidRDefault="000E2119" w:rsidP="008A4C33">
      <w:pPr>
        <w:pStyle w:val="ListParagraph"/>
        <w:numPr>
          <w:ilvl w:val="0"/>
          <w:numId w:val="247"/>
        </w:numPr>
        <w:suppressAutoHyphens/>
        <w:spacing w:after="0" w:line="240" w:lineRule="auto"/>
        <w:jc w:val="both"/>
        <w:textDirection w:val="btLr"/>
        <w:textAlignment w:val="top"/>
        <w:outlineLvl w:val="0"/>
        <w:rPr>
          <w:rFonts w:ascii="Verdana" w:eastAsia="Times New Roman" w:hAnsi="Verdana" w:cs="Verdana"/>
          <w:position w:val="-1"/>
          <w:sz w:val="20"/>
          <w:szCs w:val="20"/>
          <w:lang w:val="en-GB" w:eastAsia="de-CH"/>
        </w:rPr>
      </w:pPr>
      <w:r w:rsidRPr="00702D90">
        <w:rPr>
          <w:rFonts w:ascii="Verdana" w:eastAsia="Times New Roman" w:hAnsi="Verdana" w:cs="Verdana"/>
          <w:position w:val="-1"/>
          <w:sz w:val="20"/>
          <w:szCs w:val="20"/>
          <w:lang w:val="en-GB" w:eastAsia="de-CH"/>
        </w:rPr>
        <w:t>Pojam i izrada scenarija književne radionice</w:t>
      </w:r>
    </w:p>
    <w:p w14:paraId="284D3B77" w14:textId="77777777" w:rsidR="000E2119" w:rsidRPr="00702D90" w:rsidRDefault="000E2119" w:rsidP="008A4C33">
      <w:pPr>
        <w:pStyle w:val="ListParagraph"/>
        <w:numPr>
          <w:ilvl w:val="0"/>
          <w:numId w:val="247"/>
        </w:numPr>
        <w:suppressAutoHyphens/>
        <w:spacing w:after="0" w:line="240" w:lineRule="auto"/>
        <w:jc w:val="both"/>
        <w:textDirection w:val="btLr"/>
        <w:textAlignment w:val="top"/>
        <w:outlineLvl w:val="0"/>
        <w:rPr>
          <w:rFonts w:ascii="Verdana" w:eastAsia="Times New Roman" w:hAnsi="Verdana" w:cs="Verdana"/>
          <w:position w:val="-1"/>
          <w:sz w:val="20"/>
          <w:szCs w:val="20"/>
          <w:lang w:val="en-GB" w:eastAsia="de-CH"/>
        </w:rPr>
      </w:pPr>
      <w:r w:rsidRPr="00702D90">
        <w:rPr>
          <w:rFonts w:ascii="Verdana" w:eastAsia="Times New Roman" w:hAnsi="Verdana" w:cs="Verdana"/>
          <w:position w:val="-1"/>
          <w:sz w:val="20"/>
          <w:szCs w:val="20"/>
          <w:lang w:val="en-GB" w:eastAsia="de-CH"/>
        </w:rPr>
        <w:t>Književne radionice sa i bez upotrebe veb-alata</w:t>
      </w:r>
    </w:p>
    <w:p w14:paraId="35EF0319" w14:textId="77777777" w:rsidR="00434D20" w:rsidRPr="00702D90" w:rsidRDefault="00434D20" w:rsidP="00434D20">
      <w:pPr>
        <w:suppressAutoHyphens/>
        <w:spacing w:after="0" w:line="240" w:lineRule="auto"/>
        <w:ind w:left="358"/>
        <w:jc w:val="both"/>
        <w:textDirection w:val="btLr"/>
        <w:textAlignment w:val="top"/>
        <w:outlineLvl w:val="0"/>
        <w:rPr>
          <w:rFonts w:ascii="Verdana" w:eastAsia="Times New Roman" w:hAnsi="Verdana" w:cs="Verdana"/>
          <w:position w:val="-1"/>
          <w:sz w:val="20"/>
          <w:szCs w:val="20"/>
          <w:lang w:val="en-GB" w:eastAsia="de-CH"/>
        </w:rPr>
      </w:pPr>
    </w:p>
    <w:p w14:paraId="6E2F8A5E" w14:textId="77777777" w:rsidR="000E2119" w:rsidRPr="00702D90" w:rsidRDefault="000E2119" w:rsidP="000E2119">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Način realizaci</w:t>
      </w:r>
      <w:r w:rsidR="00434D20" w:rsidRPr="00702D90">
        <w:rPr>
          <w:rFonts w:ascii="Verdana" w:eastAsia="Times New Roman" w:hAnsi="Verdana" w:cs="Verdana"/>
          <w:b/>
          <w:position w:val="-1"/>
          <w:sz w:val="20"/>
          <w:szCs w:val="20"/>
          <w:lang w:val="es-ES" w:eastAsia="de-CH"/>
        </w:rPr>
        <w:t>je programa</w:t>
      </w:r>
      <w:r w:rsidRPr="00702D90">
        <w:rPr>
          <w:rFonts w:ascii="Verdana" w:eastAsia="Times New Roman" w:hAnsi="Verdana" w:cs="Verdana"/>
          <w:b/>
          <w:position w:val="-1"/>
          <w:sz w:val="20"/>
          <w:szCs w:val="20"/>
          <w:lang w:val="es-ES" w:eastAsia="de-CH"/>
        </w:rPr>
        <w:t>:</w:t>
      </w:r>
      <w:r w:rsidRPr="00702D90">
        <w:rPr>
          <w:rFonts w:ascii="Verdana" w:eastAsia="Times New Roman" w:hAnsi="Verdana" w:cs="Verdana"/>
          <w:position w:val="-1"/>
          <w:sz w:val="20"/>
          <w:szCs w:val="20"/>
          <w:lang w:val="es-ES" w:eastAsia="de-CH"/>
        </w:rPr>
        <w:t xml:space="preserve"> </w:t>
      </w:r>
      <w:r w:rsidR="00434D20" w:rsidRPr="00702D90">
        <w:rPr>
          <w:rFonts w:ascii="Verdana" w:eastAsia="Times New Roman" w:hAnsi="Verdana" w:cs="Verdana"/>
          <w:position w:val="-1"/>
          <w:sz w:val="20"/>
          <w:szCs w:val="20"/>
          <w:lang w:val="es-ES" w:eastAsia="de-CH"/>
        </w:rPr>
        <w:t>online</w:t>
      </w:r>
    </w:p>
    <w:p w14:paraId="30DC18F5" w14:textId="77777777" w:rsidR="000E2119" w:rsidRPr="00702D90" w:rsidRDefault="000E2119" w:rsidP="000E2119">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p>
    <w:p w14:paraId="06B63C8F" w14:textId="77777777" w:rsidR="000E2119" w:rsidRPr="00702D90" w:rsidRDefault="000E2119" w:rsidP="000E2119">
      <w:pPr>
        <w:suppressAutoHyphens/>
        <w:spacing w:after="0" w:line="240" w:lineRule="auto"/>
        <w:ind w:leftChars="-1" w:hangingChars="1" w:hanging="2"/>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Trajanje programa (broj </w:t>
      </w:r>
      <w:r w:rsidR="00282363" w:rsidRPr="00702D90">
        <w:rPr>
          <w:rFonts w:ascii="Verdana" w:eastAsia="Times New Roman" w:hAnsi="Verdana" w:cs="Verdana"/>
          <w:b/>
          <w:position w:val="-1"/>
          <w:sz w:val="20"/>
          <w:szCs w:val="20"/>
          <w:lang w:val="es-ES" w:eastAsia="de-CH"/>
        </w:rPr>
        <w:t xml:space="preserve">dana i broj sati </w:t>
      </w:r>
      <w:r w:rsidRPr="00702D90">
        <w:rPr>
          <w:rFonts w:ascii="Verdana" w:eastAsia="Times New Roman" w:hAnsi="Verdana" w:cs="Verdana"/>
          <w:b/>
          <w:position w:val="-1"/>
          <w:sz w:val="20"/>
          <w:szCs w:val="20"/>
          <w:lang w:val="es-ES" w:eastAsia="de-CH"/>
        </w:rPr>
        <w:t xml:space="preserve">): </w:t>
      </w:r>
      <w:r w:rsidR="00E14335" w:rsidRPr="00702D90">
        <w:rPr>
          <w:rFonts w:ascii="Verdana" w:eastAsia="Times New Roman" w:hAnsi="Verdana" w:cs="Verdana"/>
          <w:position w:val="-1"/>
          <w:sz w:val="20"/>
          <w:szCs w:val="20"/>
          <w:lang w:val="es-ES" w:eastAsia="de-CH"/>
        </w:rPr>
        <w:t>14</w:t>
      </w:r>
      <w:r w:rsidRPr="00702D90">
        <w:rPr>
          <w:rFonts w:ascii="Verdana" w:eastAsia="Times New Roman" w:hAnsi="Verdana" w:cs="Verdana"/>
          <w:position w:val="-1"/>
          <w:sz w:val="20"/>
          <w:szCs w:val="20"/>
          <w:lang w:val="es-ES" w:eastAsia="de-CH"/>
        </w:rPr>
        <w:t xml:space="preserve"> dana, 16 sati</w:t>
      </w:r>
    </w:p>
    <w:p w14:paraId="183DED5A" w14:textId="77777777" w:rsidR="000E2119" w:rsidRPr="00702D90" w:rsidRDefault="000E2119" w:rsidP="000E2119">
      <w:pPr>
        <w:suppressAutoHyphens/>
        <w:spacing w:after="0" w:line="240" w:lineRule="auto"/>
        <w:ind w:leftChars="-1" w:hangingChars="1" w:hanging="2"/>
        <w:textDirection w:val="btLr"/>
        <w:textAlignment w:val="top"/>
        <w:outlineLvl w:val="0"/>
        <w:rPr>
          <w:rFonts w:ascii="Verdana" w:eastAsia="Times New Roman" w:hAnsi="Verdana" w:cs="Verdana"/>
          <w:position w:val="-1"/>
          <w:sz w:val="20"/>
          <w:szCs w:val="20"/>
          <w:lang w:val="es-ES" w:eastAsia="de-CH"/>
        </w:rPr>
      </w:pPr>
    </w:p>
    <w:p w14:paraId="1AC76067" w14:textId="77777777" w:rsidR="000E2119" w:rsidRPr="00702D90" w:rsidRDefault="000E2119" w:rsidP="000E2119">
      <w:pPr>
        <w:suppressAutoHyphens/>
        <w:spacing w:after="0" w:line="240" w:lineRule="auto"/>
        <w:ind w:leftChars="-1" w:hangingChars="1" w:hanging="2"/>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Broj učesnika u grupi: </w:t>
      </w:r>
      <w:r w:rsidRPr="00702D90">
        <w:rPr>
          <w:rFonts w:ascii="Verdana" w:eastAsia="Times New Roman" w:hAnsi="Verdana" w:cs="Verdana"/>
          <w:position w:val="-1"/>
          <w:sz w:val="20"/>
          <w:szCs w:val="20"/>
          <w:lang w:val="es-ES" w:eastAsia="de-CH"/>
        </w:rPr>
        <w:t>30</w:t>
      </w:r>
    </w:p>
    <w:p w14:paraId="6DCA0690" w14:textId="77777777" w:rsidR="000E2119" w:rsidRPr="00702D90" w:rsidRDefault="000E2119" w:rsidP="000E2119">
      <w:pPr>
        <w:suppressAutoHyphens/>
        <w:spacing w:after="0" w:line="240" w:lineRule="auto"/>
        <w:ind w:leftChars="-1" w:hangingChars="1" w:hanging="2"/>
        <w:textDirection w:val="btLr"/>
        <w:textAlignment w:val="top"/>
        <w:outlineLvl w:val="0"/>
        <w:rPr>
          <w:rFonts w:ascii="Verdana" w:eastAsia="Times New Roman" w:hAnsi="Verdana" w:cs="Verdana"/>
          <w:position w:val="-1"/>
          <w:sz w:val="20"/>
          <w:szCs w:val="20"/>
          <w:lang w:val="es-ES" w:eastAsia="de-CH"/>
        </w:rPr>
      </w:pPr>
    </w:p>
    <w:p w14:paraId="7A6AB686" w14:textId="7D43D495" w:rsidR="000E2119" w:rsidRPr="00702D90" w:rsidRDefault="000E2119" w:rsidP="000E2119">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Cijena po učesniku dnevno i šta ona uključuje: </w:t>
      </w:r>
      <w:r w:rsidR="00434D20" w:rsidRPr="00702D90">
        <w:rPr>
          <w:rFonts w:ascii="Verdana" w:eastAsia="Times New Roman" w:hAnsi="Verdana" w:cs="Verdana"/>
          <w:position w:val="-1"/>
          <w:sz w:val="20"/>
          <w:szCs w:val="20"/>
          <w:lang w:val="es-ES" w:eastAsia="de-CH"/>
        </w:rPr>
        <w:t>C</w:t>
      </w:r>
      <w:r w:rsidRPr="00702D90">
        <w:rPr>
          <w:rFonts w:ascii="Verdana" w:eastAsia="Times New Roman" w:hAnsi="Verdana" w:cs="Verdana"/>
          <w:position w:val="-1"/>
          <w:sz w:val="20"/>
          <w:szCs w:val="20"/>
          <w:lang w:val="es-ES" w:eastAsia="de-CH"/>
        </w:rPr>
        <w:t>ijena po učesniku je 20 eura za 14 dana re</w:t>
      </w:r>
      <w:r w:rsidR="00434D20" w:rsidRPr="00702D90">
        <w:rPr>
          <w:rFonts w:ascii="Verdana" w:eastAsia="Times New Roman" w:hAnsi="Verdana" w:cs="Verdana"/>
          <w:position w:val="-1"/>
          <w:sz w:val="20"/>
          <w:szCs w:val="20"/>
          <w:lang w:val="es-ES" w:eastAsia="de-CH"/>
        </w:rPr>
        <w:t>alizacije seminara i uključuje</w:t>
      </w:r>
      <w:r w:rsidRPr="00702D90">
        <w:rPr>
          <w:rFonts w:ascii="Verdana" w:eastAsia="Times New Roman" w:hAnsi="Verdana" w:cs="Verdana"/>
          <w:position w:val="-1"/>
          <w:sz w:val="20"/>
          <w:szCs w:val="20"/>
          <w:lang w:val="es-ES" w:eastAsia="de-CH"/>
        </w:rPr>
        <w:t xml:space="preserve"> nastavni materi</w:t>
      </w:r>
      <w:r w:rsidR="00E14335" w:rsidRPr="00702D90">
        <w:rPr>
          <w:rFonts w:ascii="Verdana" w:eastAsia="Times New Roman" w:hAnsi="Verdana" w:cs="Verdana"/>
          <w:position w:val="-1"/>
          <w:sz w:val="20"/>
          <w:szCs w:val="20"/>
          <w:lang w:val="es-ES" w:eastAsia="de-CH"/>
        </w:rPr>
        <w:t>jal, parametre</w:t>
      </w:r>
      <w:r w:rsidR="00434D20" w:rsidRPr="00702D90">
        <w:rPr>
          <w:rFonts w:ascii="Verdana" w:eastAsia="Times New Roman" w:hAnsi="Verdana" w:cs="Verdana"/>
          <w:position w:val="-1"/>
          <w:sz w:val="20"/>
          <w:szCs w:val="20"/>
          <w:lang w:val="es-ES" w:eastAsia="de-CH"/>
        </w:rPr>
        <w:t xml:space="preserve"> za pristup online</w:t>
      </w:r>
      <w:r w:rsidRPr="00702D90">
        <w:rPr>
          <w:rFonts w:ascii="Verdana" w:eastAsia="Times New Roman" w:hAnsi="Verdana" w:cs="Verdana"/>
          <w:position w:val="-1"/>
          <w:sz w:val="20"/>
          <w:szCs w:val="20"/>
          <w:lang w:val="es-ES" w:eastAsia="de-CH"/>
        </w:rPr>
        <w:t xml:space="preserve"> sistemu za učenje i stalno praćenje moderatora.</w:t>
      </w:r>
    </w:p>
    <w:p w14:paraId="10B74422" w14:textId="77777777" w:rsidR="00C92298" w:rsidRPr="00702D90" w:rsidRDefault="00C92298">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5A5935" w:rsidRPr="00702D90" w14:paraId="32D5AA7B" w14:textId="77777777" w:rsidTr="00134911">
        <w:trPr>
          <w:trHeight w:val="708"/>
        </w:trPr>
        <w:tc>
          <w:tcPr>
            <w:tcW w:w="9062" w:type="dxa"/>
            <w:shd w:val="clear" w:color="auto" w:fill="FBE4D5" w:themeFill="accent2" w:themeFillTint="33"/>
            <w:vAlign w:val="center"/>
          </w:tcPr>
          <w:p w14:paraId="351CF451" w14:textId="6A63C631" w:rsidR="005A5935" w:rsidRPr="00702D90" w:rsidRDefault="00054125" w:rsidP="00C75160">
            <w:pPr>
              <w:jc w:val="center"/>
              <w:rPr>
                <w:rFonts w:ascii="Verdana" w:hAnsi="Verdana" w:cs="Tahoma"/>
                <w:b/>
                <w:bCs/>
                <w:iCs/>
                <w:lang w:val="pl-PL"/>
              </w:rPr>
            </w:pPr>
            <w:r w:rsidRPr="00702D90">
              <w:rPr>
                <w:rFonts w:ascii="Verdana" w:hAnsi="Verdana" w:cs="Tahoma"/>
                <w:b/>
                <w:bCs/>
                <w:iCs/>
                <w:lang w:val="pl-PL"/>
              </w:rPr>
              <w:lastRenderedPageBreak/>
              <w:t>32</w:t>
            </w:r>
            <w:r w:rsidR="00864AA1" w:rsidRPr="00702D90">
              <w:rPr>
                <w:rFonts w:ascii="Verdana" w:hAnsi="Verdana" w:cs="Tahoma"/>
                <w:b/>
                <w:bCs/>
                <w:iCs/>
                <w:lang w:val="pl-PL"/>
              </w:rPr>
              <w:t>.</w:t>
            </w:r>
            <w:r w:rsidR="00271D7A" w:rsidRPr="00702D90">
              <w:rPr>
                <w:rFonts w:ascii="Verdana" w:eastAsia="Times New Roman" w:hAnsi="Verdana" w:cs="Verdana"/>
                <w:b/>
                <w:lang w:val="sr-Latn-CS" w:eastAsia="de-CH"/>
              </w:rPr>
              <w:t xml:space="preserve"> KAKO REALIZOVATI KONTROVERZNE TEME U NASTAVI</w:t>
            </w:r>
          </w:p>
        </w:tc>
      </w:tr>
    </w:tbl>
    <w:p w14:paraId="49FA0F78" w14:textId="77777777" w:rsidR="005A5935" w:rsidRPr="00702D90" w:rsidRDefault="005A5935" w:rsidP="00762B06">
      <w:pPr>
        <w:spacing w:after="0" w:line="240" w:lineRule="auto"/>
        <w:rPr>
          <w:rFonts w:ascii="Verdana" w:hAnsi="Verdana" w:cs="Tahoma"/>
          <w:b/>
          <w:bCs/>
          <w:iCs/>
          <w:sz w:val="20"/>
          <w:szCs w:val="20"/>
          <w:lang w:val="sr-Latn-ME"/>
        </w:rPr>
      </w:pPr>
    </w:p>
    <w:p w14:paraId="6E66CD99" w14:textId="77777777" w:rsidR="00271D7A" w:rsidRPr="00702D90" w:rsidRDefault="005D3304" w:rsidP="00271D7A">
      <w:pPr>
        <w:pStyle w:val="NoSpacing"/>
        <w:rPr>
          <w:sz w:val="20"/>
          <w:szCs w:val="20"/>
          <w:lang w:val="sr-Latn-ME"/>
        </w:rPr>
      </w:pPr>
      <w:r w:rsidRPr="00702D90">
        <w:rPr>
          <w:b/>
          <w:sz w:val="20"/>
          <w:szCs w:val="20"/>
          <w:lang w:val="sr-Latn-ME"/>
        </w:rPr>
        <w:t>Autorka</w:t>
      </w:r>
      <w:r w:rsidR="00271D7A" w:rsidRPr="00702D90">
        <w:rPr>
          <w:b/>
          <w:sz w:val="20"/>
          <w:szCs w:val="20"/>
          <w:lang w:val="sr-Latn-ME"/>
        </w:rPr>
        <w:t xml:space="preserve">: </w:t>
      </w:r>
      <w:r w:rsidR="00271D7A" w:rsidRPr="00702D90">
        <w:rPr>
          <w:sz w:val="20"/>
          <w:szCs w:val="20"/>
          <w:lang w:val="sr-Latn-ME"/>
        </w:rPr>
        <w:t>Bojka Đukanović</w:t>
      </w:r>
    </w:p>
    <w:p w14:paraId="78EA5699" w14:textId="77777777" w:rsidR="00271D7A" w:rsidRPr="00702D90" w:rsidRDefault="00271D7A" w:rsidP="00271D7A">
      <w:pPr>
        <w:pStyle w:val="NoSpacing"/>
        <w:rPr>
          <w:sz w:val="20"/>
          <w:szCs w:val="20"/>
          <w:lang w:val="sr-Latn-ME"/>
        </w:rPr>
      </w:pPr>
      <w:r w:rsidRPr="00702D90">
        <w:rPr>
          <w:b/>
          <w:sz w:val="20"/>
          <w:szCs w:val="20"/>
          <w:lang w:val="sr-Latn-ME"/>
        </w:rPr>
        <w:t xml:space="preserve">Kontakt osoba: </w:t>
      </w:r>
      <w:r w:rsidR="005D3304" w:rsidRPr="00702D90">
        <w:rPr>
          <w:sz w:val="20"/>
          <w:szCs w:val="20"/>
          <w:lang w:val="sr-Latn-ME"/>
        </w:rPr>
        <w:t>Vidosava Kašćelan</w:t>
      </w:r>
    </w:p>
    <w:p w14:paraId="51091AB3" w14:textId="77777777" w:rsidR="00271D7A" w:rsidRPr="00702D90" w:rsidRDefault="00271D7A" w:rsidP="00271D7A">
      <w:pPr>
        <w:pStyle w:val="NoSpacing"/>
        <w:rPr>
          <w:sz w:val="20"/>
          <w:szCs w:val="20"/>
          <w:lang w:val="sr-Latn-ME"/>
        </w:rPr>
      </w:pPr>
      <w:r w:rsidRPr="00702D90">
        <w:rPr>
          <w:b/>
          <w:sz w:val="20"/>
          <w:szCs w:val="20"/>
          <w:lang w:val="sr-Latn-ME"/>
        </w:rPr>
        <w:t>E-mail:</w:t>
      </w:r>
      <w:r w:rsidRPr="00702D90">
        <w:rPr>
          <w:sz w:val="20"/>
          <w:szCs w:val="20"/>
          <w:lang w:val="sr-Latn-ME"/>
        </w:rPr>
        <w:t xml:space="preserve"> </w:t>
      </w:r>
      <w:r w:rsidR="005D3304" w:rsidRPr="00702D90">
        <w:rPr>
          <w:sz w:val="20"/>
          <w:szCs w:val="20"/>
          <w:lang w:val="sr-Latn-CS"/>
        </w:rPr>
        <w:t>vidosava.kascelan@gmail.com</w:t>
      </w:r>
    </w:p>
    <w:p w14:paraId="65522D40" w14:textId="77777777" w:rsidR="00271D7A" w:rsidRPr="00702D90" w:rsidRDefault="00271D7A" w:rsidP="00271D7A">
      <w:pPr>
        <w:pStyle w:val="NoSpacing"/>
        <w:rPr>
          <w:sz w:val="20"/>
          <w:szCs w:val="20"/>
          <w:lang w:val="sr-Latn-ME"/>
        </w:rPr>
      </w:pPr>
      <w:r w:rsidRPr="00702D90">
        <w:rPr>
          <w:b/>
          <w:sz w:val="20"/>
          <w:szCs w:val="20"/>
          <w:lang w:val="sr-Latn-ME"/>
        </w:rPr>
        <w:t>Broj telefona:</w:t>
      </w:r>
      <w:r w:rsidR="005D3304" w:rsidRPr="00702D90">
        <w:rPr>
          <w:sz w:val="20"/>
          <w:szCs w:val="20"/>
          <w:lang w:val="sr-Latn-ME"/>
        </w:rPr>
        <w:t xml:space="preserve"> 067 325 154</w:t>
      </w:r>
    </w:p>
    <w:p w14:paraId="1C9EE37E" w14:textId="77777777" w:rsidR="00271D7A" w:rsidRPr="00702D90" w:rsidRDefault="00271D7A" w:rsidP="00271D7A">
      <w:pPr>
        <w:spacing w:after="0" w:line="240" w:lineRule="auto"/>
        <w:jc w:val="both"/>
        <w:rPr>
          <w:rFonts w:ascii="Verdana" w:eastAsia="Times New Roman" w:hAnsi="Verdana" w:cs="Arial"/>
          <w:b/>
          <w:sz w:val="20"/>
          <w:szCs w:val="20"/>
          <w:lang w:val="sr-Latn-ME" w:eastAsia="de-CH"/>
        </w:rPr>
      </w:pPr>
    </w:p>
    <w:p w14:paraId="168A1A30" w14:textId="6DF0E3C6" w:rsidR="00271D7A" w:rsidRPr="00702D90" w:rsidRDefault="00FA4F3F" w:rsidP="00271D7A">
      <w:pPr>
        <w:spacing w:after="0" w:line="240" w:lineRule="auto"/>
        <w:jc w:val="both"/>
        <w:rPr>
          <w:rFonts w:ascii="Verdana" w:eastAsia="Times New Roman" w:hAnsi="Verdana" w:cs="Arial"/>
          <w:b/>
          <w:sz w:val="20"/>
          <w:szCs w:val="20"/>
          <w:lang w:val="sr-Latn-ME" w:eastAsia="de-CH"/>
        </w:rPr>
      </w:pPr>
      <w:r w:rsidRPr="00702D90">
        <w:rPr>
          <w:rFonts w:ascii="Verdana" w:eastAsia="Times New Roman" w:hAnsi="Verdana" w:cs="Verdana"/>
          <w:b/>
          <w:sz w:val="20"/>
          <w:szCs w:val="20"/>
          <w:lang w:val="sr-Latn-ME" w:eastAsia="de-CH"/>
        </w:rPr>
        <w:t>Opšti cilj programa</w:t>
      </w:r>
      <w:r w:rsidR="00271D7A" w:rsidRPr="00702D90">
        <w:rPr>
          <w:rFonts w:ascii="Verdana" w:eastAsia="Times New Roman" w:hAnsi="Verdana" w:cs="Verdana"/>
          <w:b/>
          <w:sz w:val="20"/>
          <w:szCs w:val="20"/>
          <w:lang w:val="sr-Latn-ME" w:eastAsia="de-CH"/>
        </w:rPr>
        <w:t>:</w:t>
      </w:r>
      <w:r w:rsidR="00271D7A" w:rsidRPr="00702D90">
        <w:rPr>
          <w:rFonts w:ascii="Verdana" w:eastAsia="Times New Roman" w:hAnsi="Verdana" w:cs="Verdana"/>
          <w:lang w:val="sr-Latn-ME" w:eastAsia="de-CH"/>
        </w:rPr>
        <w:t xml:space="preserve"> </w:t>
      </w:r>
      <w:r w:rsidR="00271D7A" w:rsidRPr="00702D90">
        <w:rPr>
          <w:rFonts w:ascii="Verdana" w:eastAsia="Times New Roman" w:hAnsi="Verdana" w:cs="Verdana"/>
          <w:sz w:val="20"/>
          <w:szCs w:val="20"/>
          <w:lang w:val="sr-Latn-ME" w:eastAsia="de-CH"/>
        </w:rPr>
        <w:t>Razumijevanje pojma kontroverzne teme i osposobljavanje nastavnika da ih na adekvatan način realizuju u nastavi.</w:t>
      </w:r>
    </w:p>
    <w:p w14:paraId="4B1B6CDE" w14:textId="77777777" w:rsidR="00271D7A" w:rsidRPr="00702D90" w:rsidRDefault="00271D7A" w:rsidP="00271D7A">
      <w:pPr>
        <w:spacing w:after="0" w:line="240" w:lineRule="auto"/>
        <w:jc w:val="both"/>
        <w:rPr>
          <w:rFonts w:ascii="Verdana" w:eastAsia="Times New Roman" w:hAnsi="Verdana" w:cs="Verdana"/>
          <w:b/>
          <w:sz w:val="20"/>
          <w:szCs w:val="20"/>
          <w:lang w:val="sr-Latn-ME" w:eastAsia="de-CH"/>
        </w:rPr>
      </w:pPr>
    </w:p>
    <w:p w14:paraId="762C5AC9" w14:textId="77777777" w:rsidR="00271D7A" w:rsidRPr="00702D90" w:rsidRDefault="00271D7A" w:rsidP="00271D7A">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razvijanje sposobnost razumijevanja i uključivanja u dijalog sa onima čije mišljenje se razlikuje od našeg; uključivanje u nastavu aktivnih, angažovanih metoda učenja u vezi sa pitanjima iz svakodnevnog života; uvođenje u nastavu građanskog vaspitanja i obrazovanja, ali i ukupnu nastavu, novih sadržaja koji nose konfliktne vrijednosti i/ili interesovanja i teško ih je nepristrasno obrađivati</w:t>
      </w:r>
    </w:p>
    <w:p w14:paraId="1EA3BE91" w14:textId="77777777" w:rsidR="00271D7A" w:rsidRPr="00702D90" w:rsidRDefault="00271D7A" w:rsidP="00271D7A">
      <w:pPr>
        <w:spacing w:after="0" w:line="240" w:lineRule="auto"/>
        <w:jc w:val="both"/>
        <w:rPr>
          <w:rFonts w:ascii="Verdana" w:eastAsia="Times New Roman" w:hAnsi="Verdana" w:cs="Verdana"/>
          <w:sz w:val="20"/>
          <w:szCs w:val="20"/>
          <w:lang w:val="sr-Latn-ME" w:eastAsia="de-CH"/>
        </w:rPr>
      </w:pPr>
    </w:p>
    <w:p w14:paraId="0AD289BC" w14:textId="77777777" w:rsidR="00271D7A" w:rsidRPr="00702D90" w:rsidRDefault="00271D7A" w:rsidP="00271D7A">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nastavnici osnovnih i srednjih škola, predstavnici uprave škola i pedagoško-psihološke službe</w:t>
      </w:r>
    </w:p>
    <w:p w14:paraId="49FAA898" w14:textId="77777777" w:rsidR="00271D7A" w:rsidRPr="00702D90" w:rsidRDefault="00271D7A" w:rsidP="00271D7A">
      <w:pPr>
        <w:spacing w:after="0" w:line="240" w:lineRule="auto"/>
        <w:jc w:val="both"/>
        <w:rPr>
          <w:rFonts w:ascii="Verdana" w:eastAsia="Times New Roman" w:hAnsi="Verdana" w:cs="Verdana"/>
          <w:sz w:val="20"/>
          <w:szCs w:val="20"/>
          <w:lang w:val="sr-Latn-ME" w:eastAsia="de-CH"/>
        </w:rPr>
      </w:pPr>
    </w:p>
    <w:p w14:paraId="3022AB02" w14:textId="77777777" w:rsidR="00271D7A" w:rsidRPr="00702D90" w:rsidRDefault="00271D7A" w:rsidP="00271D7A">
      <w:pPr>
        <w:spacing w:after="0" w:line="240" w:lineRule="auto"/>
        <w:rPr>
          <w:rFonts w:ascii="Verdana" w:eastAsia="Times New Roman" w:hAnsi="Verdana" w:cs="Arial"/>
          <w:b/>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Verdana"/>
          <w:sz w:val="20"/>
          <w:szCs w:val="20"/>
          <w:lang w:val="sr-Latn-ME" w:eastAsia="de-CH"/>
        </w:rPr>
        <w:t>interaktivne metode rada</w:t>
      </w:r>
    </w:p>
    <w:p w14:paraId="3C0B662A" w14:textId="77777777" w:rsidR="00271D7A" w:rsidRPr="00702D90" w:rsidRDefault="00271D7A" w:rsidP="00271D7A">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1C5B3C8A" w14:textId="77777777" w:rsidR="00C75160" w:rsidRPr="00702D90" w:rsidRDefault="00C75160" w:rsidP="00271D7A">
      <w:pPr>
        <w:spacing w:after="0" w:line="240" w:lineRule="auto"/>
        <w:jc w:val="both"/>
        <w:rPr>
          <w:rFonts w:ascii="Verdana" w:eastAsia="Times New Roman" w:hAnsi="Verdana" w:cs="Verdana"/>
          <w:b/>
          <w:sz w:val="20"/>
          <w:szCs w:val="20"/>
          <w:lang w:val="sr-Latn-ME" w:eastAsia="de-CH"/>
        </w:rPr>
      </w:pPr>
    </w:p>
    <w:p w14:paraId="732E4775" w14:textId="77777777" w:rsidR="00271D7A" w:rsidRPr="007B42EB" w:rsidRDefault="00271D7A" w:rsidP="007B42EB">
      <w:pPr>
        <w:pStyle w:val="NoSpacing"/>
        <w:numPr>
          <w:ilvl w:val="0"/>
          <w:numId w:val="384"/>
        </w:numPr>
        <w:rPr>
          <w:sz w:val="20"/>
        </w:rPr>
      </w:pPr>
      <w:r w:rsidRPr="007B42EB">
        <w:rPr>
          <w:sz w:val="20"/>
        </w:rPr>
        <w:t>Što su kontroverzne teme?</w:t>
      </w:r>
    </w:p>
    <w:p w14:paraId="51783EBA" w14:textId="77777777" w:rsidR="00271D7A" w:rsidRPr="007B42EB" w:rsidRDefault="00271D7A" w:rsidP="007B42EB">
      <w:pPr>
        <w:pStyle w:val="NoSpacing"/>
        <w:numPr>
          <w:ilvl w:val="0"/>
          <w:numId w:val="384"/>
        </w:numPr>
        <w:rPr>
          <w:sz w:val="20"/>
        </w:rPr>
      </w:pPr>
      <w:r w:rsidRPr="007B42EB">
        <w:rPr>
          <w:sz w:val="20"/>
        </w:rPr>
        <w:t>Zašto treba izučavati kontroverzne teme u nastavi?</w:t>
      </w:r>
    </w:p>
    <w:p w14:paraId="0D0B3CB7" w14:textId="77777777" w:rsidR="00271D7A" w:rsidRPr="007B42EB" w:rsidRDefault="00271D7A" w:rsidP="007B42EB">
      <w:pPr>
        <w:pStyle w:val="NoSpacing"/>
        <w:numPr>
          <w:ilvl w:val="0"/>
          <w:numId w:val="384"/>
        </w:numPr>
        <w:rPr>
          <w:sz w:val="20"/>
        </w:rPr>
      </w:pPr>
      <w:r w:rsidRPr="007B42EB">
        <w:rPr>
          <w:sz w:val="20"/>
        </w:rPr>
        <w:t>Metode i tehnike izučavan</w:t>
      </w:r>
      <w:r w:rsidR="00E14335" w:rsidRPr="007B42EB">
        <w:rPr>
          <w:sz w:val="20"/>
        </w:rPr>
        <w:t>ja kontroverznih temi u nastavi</w:t>
      </w:r>
    </w:p>
    <w:p w14:paraId="0324F57A" w14:textId="77777777" w:rsidR="00271D7A" w:rsidRPr="007B42EB" w:rsidRDefault="00271D7A" w:rsidP="007B42EB">
      <w:pPr>
        <w:pStyle w:val="NoSpacing"/>
        <w:numPr>
          <w:ilvl w:val="0"/>
          <w:numId w:val="384"/>
        </w:numPr>
        <w:rPr>
          <w:rFonts w:cs="Arial"/>
          <w:sz w:val="20"/>
        </w:rPr>
      </w:pPr>
      <w:r w:rsidRPr="007B42EB">
        <w:rPr>
          <w:sz w:val="20"/>
        </w:rPr>
        <w:t>Strategije za izučavan</w:t>
      </w:r>
      <w:r w:rsidR="00E14335" w:rsidRPr="007B42EB">
        <w:rPr>
          <w:sz w:val="20"/>
        </w:rPr>
        <w:t>je kontroverznih tema u nastavi</w:t>
      </w:r>
    </w:p>
    <w:p w14:paraId="3BE9F740" w14:textId="77777777" w:rsidR="00C75160" w:rsidRPr="00702D90" w:rsidRDefault="00C75160" w:rsidP="00C75160">
      <w:pPr>
        <w:pStyle w:val="NoSpacing"/>
        <w:rPr>
          <w:sz w:val="20"/>
          <w:szCs w:val="20"/>
          <w:lang w:val="es-ES"/>
        </w:rPr>
      </w:pPr>
    </w:p>
    <w:p w14:paraId="58082023" w14:textId="77777777" w:rsidR="00271D7A" w:rsidRPr="00702D90" w:rsidRDefault="00271D7A" w:rsidP="00C75160">
      <w:pPr>
        <w:pStyle w:val="NoSpacing"/>
        <w:rPr>
          <w:rFonts w:cs="Arial"/>
          <w:sz w:val="20"/>
          <w:szCs w:val="20"/>
          <w:lang w:val="sr-Latn-ME"/>
        </w:rPr>
      </w:pPr>
      <w:r w:rsidRPr="00702D90">
        <w:rPr>
          <w:b/>
          <w:sz w:val="20"/>
          <w:szCs w:val="20"/>
          <w:lang w:val="sr-Latn-ME"/>
        </w:rPr>
        <w:t>Način realizacije programa:</w:t>
      </w:r>
      <w:r w:rsidRPr="00702D90">
        <w:rPr>
          <w:sz w:val="20"/>
          <w:szCs w:val="20"/>
          <w:lang w:val="sr-Latn-ME"/>
        </w:rPr>
        <w:t xml:space="preserve"> nep</w:t>
      </w:r>
      <w:r w:rsidR="00E14335" w:rsidRPr="00702D90">
        <w:rPr>
          <w:sz w:val="20"/>
          <w:szCs w:val="20"/>
          <w:lang w:val="sr-Latn-ME"/>
        </w:rPr>
        <w:t>osredno ili online</w:t>
      </w:r>
    </w:p>
    <w:p w14:paraId="4AC5D4E0" w14:textId="77777777" w:rsidR="00271D7A" w:rsidRPr="00702D90" w:rsidRDefault="00271D7A" w:rsidP="00C75160">
      <w:pPr>
        <w:pStyle w:val="NoSpacing"/>
        <w:rPr>
          <w:rFonts w:cs="Arial"/>
          <w:sz w:val="20"/>
          <w:szCs w:val="20"/>
          <w:lang w:val="sr-Latn-ME"/>
        </w:rPr>
      </w:pPr>
    </w:p>
    <w:p w14:paraId="22848060" w14:textId="77777777" w:rsidR="00271D7A" w:rsidRPr="00702D90" w:rsidRDefault="00271D7A" w:rsidP="00C75160">
      <w:pPr>
        <w:pStyle w:val="NoSpacing"/>
        <w:rPr>
          <w:rFonts w:cs="Arial"/>
          <w:sz w:val="20"/>
          <w:szCs w:val="20"/>
          <w:lang w:val="sr-Latn-ME"/>
        </w:rPr>
      </w:pPr>
      <w:r w:rsidRPr="00702D90">
        <w:rPr>
          <w:b/>
          <w:sz w:val="20"/>
          <w:szCs w:val="20"/>
          <w:lang w:val="sr-Latn-ME"/>
        </w:rPr>
        <w:t>Trajanje programa (broj dana i broj sati):</w:t>
      </w:r>
      <w:r w:rsidR="00E14335" w:rsidRPr="00702D90">
        <w:rPr>
          <w:sz w:val="20"/>
          <w:szCs w:val="20"/>
          <w:lang w:val="sr-Latn-ME"/>
        </w:rPr>
        <w:t xml:space="preserve"> 1</w:t>
      </w:r>
      <w:r w:rsidRPr="00702D90">
        <w:rPr>
          <w:sz w:val="20"/>
          <w:szCs w:val="20"/>
          <w:lang w:val="sr-Latn-ME"/>
        </w:rPr>
        <w:t xml:space="preserve"> dan , 8 sati</w:t>
      </w:r>
    </w:p>
    <w:p w14:paraId="503DA509" w14:textId="77777777" w:rsidR="00271D7A" w:rsidRPr="00702D90" w:rsidRDefault="00271D7A" w:rsidP="00C75160">
      <w:pPr>
        <w:pStyle w:val="NoSpacing"/>
        <w:rPr>
          <w:sz w:val="20"/>
          <w:szCs w:val="20"/>
          <w:lang w:val="sr-Latn-ME"/>
        </w:rPr>
      </w:pPr>
    </w:p>
    <w:p w14:paraId="67F13304" w14:textId="77777777" w:rsidR="00271D7A" w:rsidRPr="00702D90" w:rsidRDefault="00271D7A" w:rsidP="00C75160">
      <w:pPr>
        <w:pStyle w:val="NoSpacing"/>
        <w:rPr>
          <w:rFonts w:cs="Arial"/>
          <w:sz w:val="20"/>
          <w:szCs w:val="20"/>
          <w:lang w:val="sr-Latn-ME"/>
        </w:rPr>
      </w:pPr>
      <w:r w:rsidRPr="00702D90">
        <w:rPr>
          <w:b/>
          <w:sz w:val="20"/>
          <w:szCs w:val="20"/>
          <w:lang w:val="sr-Latn-ME"/>
        </w:rPr>
        <w:t>Broj učesnika u grupi:</w:t>
      </w:r>
      <w:r w:rsidRPr="00702D90">
        <w:rPr>
          <w:sz w:val="20"/>
          <w:szCs w:val="20"/>
          <w:lang w:val="sr-Latn-ME"/>
        </w:rPr>
        <w:t xml:space="preserve"> 25 – 30 </w:t>
      </w:r>
    </w:p>
    <w:p w14:paraId="2B3F1E1C" w14:textId="77777777" w:rsidR="00271D7A" w:rsidRPr="00702D90" w:rsidRDefault="00271D7A" w:rsidP="00C75160">
      <w:pPr>
        <w:pStyle w:val="NoSpacing"/>
        <w:rPr>
          <w:rFonts w:cs="Arial"/>
          <w:bCs/>
          <w:sz w:val="20"/>
          <w:szCs w:val="20"/>
          <w:lang w:val="sr-Latn-ME"/>
        </w:rPr>
      </w:pPr>
    </w:p>
    <w:p w14:paraId="2F72E31A" w14:textId="16D82659" w:rsidR="00271D7A" w:rsidRPr="00702D90" w:rsidRDefault="00E14335" w:rsidP="000B57A1">
      <w:pPr>
        <w:pStyle w:val="NoSpacing"/>
        <w:jc w:val="both"/>
        <w:rPr>
          <w:rFonts w:cs="Arial"/>
          <w:bCs/>
          <w:sz w:val="20"/>
          <w:szCs w:val="20"/>
          <w:lang w:val="sr-Latn-ME"/>
        </w:rPr>
      </w:pPr>
      <w:r w:rsidRPr="00702D90">
        <w:rPr>
          <w:rFonts w:cs="Arial"/>
          <w:b/>
          <w:bCs/>
          <w:sz w:val="20"/>
          <w:szCs w:val="20"/>
          <w:lang w:val="sr-Latn-ME"/>
        </w:rPr>
        <w:t xml:space="preserve">Cijena po učesniku dnevno </w:t>
      </w:r>
      <w:r w:rsidR="00271D7A" w:rsidRPr="00702D90">
        <w:rPr>
          <w:rFonts w:cs="Arial"/>
          <w:b/>
          <w:bCs/>
          <w:sz w:val="20"/>
          <w:szCs w:val="20"/>
          <w:lang w:val="sr-Latn-ME"/>
        </w:rPr>
        <w:t>i šta ona uključuje:</w:t>
      </w:r>
      <w:r w:rsidR="00271D7A" w:rsidRPr="00702D90">
        <w:rPr>
          <w:rFonts w:cs="Arial"/>
          <w:bCs/>
          <w:sz w:val="20"/>
          <w:szCs w:val="20"/>
          <w:lang w:val="sr-Latn-ME"/>
        </w:rPr>
        <w:t xml:space="preserve"> Cijena po učesniku je </w:t>
      </w:r>
      <w:r w:rsidR="000B57A1" w:rsidRPr="00702D90">
        <w:rPr>
          <w:sz w:val="20"/>
          <w:szCs w:val="20"/>
          <w:lang w:val="sr-Latn-ME"/>
        </w:rPr>
        <w:t>25 eura i</w:t>
      </w:r>
      <w:r w:rsidR="00271D7A" w:rsidRPr="00702D90">
        <w:rPr>
          <w:sz w:val="20"/>
          <w:szCs w:val="20"/>
          <w:lang w:val="sr-Latn-ME"/>
        </w:rPr>
        <w:t xml:space="preserve"> uključuje osvježenje za učesnike, nadoknade za trenere, potrošne materijale i putne troškove.</w:t>
      </w:r>
    </w:p>
    <w:p w14:paraId="3F47E965"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5A5935" w:rsidRPr="00702D90" w14:paraId="1DC4CA3D" w14:textId="77777777" w:rsidTr="00134911">
        <w:trPr>
          <w:trHeight w:val="708"/>
        </w:trPr>
        <w:tc>
          <w:tcPr>
            <w:tcW w:w="9062" w:type="dxa"/>
            <w:shd w:val="clear" w:color="auto" w:fill="FBE4D5" w:themeFill="accent2" w:themeFillTint="33"/>
            <w:vAlign w:val="center"/>
          </w:tcPr>
          <w:p w14:paraId="25A3F398" w14:textId="74E74579" w:rsidR="005A5935" w:rsidRPr="00702D90" w:rsidRDefault="008D28EB" w:rsidP="00C75160">
            <w:pPr>
              <w:jc w:val="center"/>
              <w:rPr>
                <w:rFonts w:ascii="Verdana" w:hAnsi="Verdana" w:cs="Tahoma"/>
                <w:b/>
                <w:bCs/>
                <w:iCs/>
                <w:lang w:val="pl-PL"/>
              </w:rPr>
            </w:pPr>
            <w:r w:rsidRPr="00702D90">
              <w:rPr>
                <w:rFonts w:ascii="Verdana" w:hAnsi="Verdana" w:cs="Tahoma"/>
                <w:b/>
                <w:bCs/>
                <w:iCs/>
                <w:lang w:val="pl-PL"/>
              </w:rPr>
              <w:lastRenderedPageBreak/>
              <w:t>33</w:t>
            </w:r>
            <w:r w:rsidR="00A54D9E" w:rsidRPr="00702D90">
              <w:rPr>
                <w:rFonts w:ascii="Verdana" w:hAnsi="Verdana" w:cs="Tahoma"/>
                <w:b/>
                <w:bCs/>
                <w:iCs/>
                <w:lang w:val="pl-PL"/>
              </w:rPr>
              <w:t xml:space="preserve">. </w:t>
            </w:r>
            <w:r w:rsidR="00060EFB" w:rsidRPr="00702D90">
              <w:rPr>
                <w:rFonts w:ascii="Verdana" w:eastAsia="Verdana" w:hAnsi="Verdana" w:cs="Verdana"/>
                <w:b/>
                <w:lang w:val="sr-Latn-CS"/>
              </w:rPr>
              <w:t>KOOPERATIVNO UČENJE</w:t>
            </w:r>
          </w:p>
        </w:tc>
      </w:tr>
    </w:tbl>
    <w:p w14:paraId="1809CB32" w14:textId="77777777" w:rsidR="00C75160" w:rsidRPr="00702D90" w:rsidRDefault="00C75160" w:rsidP="00060EFB">
      <w:pPr>
        <w:spacing w:after="0" w:line="240" w:lineRule="auto"/>
        <w:rPr>
          <w:rFonts w:ascii="Verdana" w:eastAsia="Verdana" w:hAnsi="Verdana" w:cs="Verdana"/>
          <w:b/>
          <w:sz w:val="20"/>
          <w:szCs w:val="20"/>
          <w:lang w:val="sr-Latn-CS"/>
        </w:rPr>
      </w:pPr>
    </w:p>
    <w:p w14:paraId="4AC4F715" w14:textId="77777777" w:rsidR="00060EFB" w:rsidRPr="00702D90" w:rsidRDefault="00060EFB" w:rsidP="00060EFB">
      <w:pPr>
        <w:spacing w:after="0" w:line="240" w:lineRule="auto"/>
        <w:rPr>
          <w:rFonts w:ascii="Verdana" w:eastAsia="Verdana" w:hAnsi="Verdana" w:cs="Verdana"/>
          <w:sz w:val="20"/>
          <w:szCs w:val="20"/>
          <w:lang w:val="sr-Latn-CS"/>
        </w:rPr>
      </w:pPr>
      <w:r w:rsidRPr="00702D90">
        <w:rPr>
          <w:rFonts w:ascii="Verdana" w:eastAsia="Verdana" w:hAnsi="Verdana" w:cs="Verdana"/>
          <w:b/>
          <w:sz w:val="20"/>
          <w:szCs w:val="20"/>
          <w:lang w:val="sr-Latn-CS"/>
        </w:rPr>
        <w:t>Autorka:</w:t>
      </w:r>
      <w:r w:rsidRPr="00702D90">
        <w:rPr>
          <w:rFonts w:ascii="Verdana" w:eastAsia="Verdana" w:hAnsi="Verdana" w:cs="Verdana"/>
          <w:lang w:val="sr-Latn-CS"/>
        </w:rPr>
        <w:t xml:space="preserve"> </w:t>
      </w:r>
      <w:r w:rsidRPr="00702D90">
        <w:rPr>
          <w:rFonts w:ascii="Verdana" w:eastAsia="Verdana" w:hAnsi="Verdana" w:cs="Verdana"/>
          <w:sz w:val="20"/>
          <w:szCs w:val="20"/>
          <w:lang w:val="sr-Latn-CS"/>
        </w:rPr>
        <w:t>Mladenka Perić</w:t>
      </w:r>
    </w:p>
    <w:p w14:paraId="0147CA22" w14:textId="77777777" w:rsidR="00060EFB" w:rsidRPr="00702D90" w:rsidRDefault="00060EFB" w:rsidP="00060EFB">
      <w:pPr>
        <w:spacing w:after="0" w:line="240" w:lineRule="auto"/>
        <w:rPr>
          <w:rFonts w:ascii="Verdana" w:eastAsia="Verdana" w:hAnsi="Verdana" w:cs="Verdana"/>
          <w:sz w:val="20"/>
          <w:szCs w:val="20"/>
          <w:lang w:val="sr-Latn-CS"/>
        </w:rPr>
      </w:pPr>
      <w:r w:rsidRPr="00702D90">
        <w:rPr>
          <w:rFonts w:ascii="Verdana" w:eastAsia="Verdana" w:hAnsi="Verdana" w:cs="Verdana"/>
          <w:b/>
          <w:sz w:val="20"/>
          <w:szCs w:val="20"/>
          <w:lang w:val="sr-Latn-CS"/>
        </w:rPr>
        <w:t>Kontakt osoba:</w:t>
      </w:r>
      <w:r w:rsidRPr="00702D90">
        <w:rPr>
          <w:rFonts w:ascii="Verdana" w:eastAsia="Verdana" w:hAnsi="Verdana" w:cs="Verdana"/>
          <w:lang w:val="sr-Latn-CS"/>
        </w:rPr>
        <w:t xml:space="preserve"> </w:t>
      </w:r>
      <w:r w:rsidRPr="00702D90">
        <w:rPr>
          <w:rFonts w:ascii="Verdana" w:eastAsia="Verdana" w:hAnsi="Verdana" w:cs="Verdana"/>
          <w:sz w:val="20"/>
          <w:szCs w:val="20"/>
          <w:lang w:val="sr-Latn-CS"/>
        </w:rPr>
        <w:t>Mladenka Perić</w:t>
      </w:r>
    </w:p>
    <w:p w14:paraId="3A22243D" w14:textId="77777777" w:rsidR="00060EFB" w:rsidRPr="00702D90" w:rsidRDefault="00060EFB" w:rsidP="00060EFB">
      <w:pPr>
        <w:spacing w:after="0" w:line="240" w:lineRule="auto"/>
        <w:jc w:val="both"/>
        <w:rPr>
          <w:rFonts w:ascii="Verdana" w:eastAsia="Verdana" w:hAnsi="Verdana" w:cs="Verdana"/>
          <w:b/>
          <w:sz w:val="20"/>
          <w:szCs w:val="20"/>
          <w:lang w:val="sr-Latn-CS"/>
        </w:rPr>
      </w:pPr>
      <w:r w:rsidRPr="00702D90">
        <w:rPr>
          <w:rFonts w:ascii="Verdana" w:eastAsia="Verdana" w:hAnsi="Verdana" w:cs="Verdana"/>
          <w:b/>
          <w:sz w:val="20"/>
          <w:szCs w:val="20"/>
          <w:lang w:val="sr-Latn-CS"/>
        </w:rPr>
        <w:t xml:space="preserve">E-mail: </w:t>
      </w:r>
      <w:r w:rsidRPr="00702D90">
        <w:rPr>
          <w:rFonts w:ascii="Verdana" w:eastAsia="Verdana" w:hAnsi="Verdana" w:cs="Verdana"/>
          <w:sz w:val="20"/>
          <w:szCs w:val="20"/>
          <w:lang w:val="sr-Latn-CS"/>
        </w:rPr>
        <w:t>majaperic.p@gmail.com</w:t>
      </w:r>
    </w:p>
    <w:p w14:paraId="4AD5003E" w14:textId="77777777" w:rsidR="00060EFB" w:rsidRPr="00702D90" w:rsidRDefault="00060EFB" w:rsidP="00060EFB">
      <w:pPr>
        <w:spacing w:after="0" w:line="240" w:lineRule="auto"/>
        <w:jc w:val="both"/>
        <w:rPr>
          <w:rFonts w:ascii="Verdana" w:eastAsia="Verdana" w:hAnsi="Verdana" w:cs="Verdana"/>
          <w:sz w:val="20"/>
          <w:szCs w:val="20"/>
          <w:lang w:val="sr-Latn-CS"/>
        </w:rPr>
      </w:pPr>
      <w:r w:rsidRPr="00702D90">
        <w:rPr>
          <w:rFonts w:ascii="Verdana" w:eastAsia="Verdana" w:hAnsi="Verdana" w:cs="Verdana"/>
          <w:b/>
          <w:sz w:val="20"/>
          <w:szCs w:val="20"/>
          <w:lang w:val="sr-Latn-CS"/>
        </w:rPr>
        <w:t xml:space="preserve">Broj telefona: </w:t>
      </w:r>
      <w:r w:rsidRPr="00702D90">
        <w:rPr>
          <w:rFonts w:ascii="Verdana" w:eastAsia="Verdana" w:hAnsi="Verdana" w:cs="Verdana"/>
          <w:sz w:val="20"/>
          <w:szCs w:val="20"/>
          <w:lang w:val="sr-Latn-CS"/>
        </w:rPr>
        <w:t>067 803 814</w:t>
      </w:r>
    </w:p>
    <w:p w14:paraId="687725C9" w14:textId="77777777" w:rsidR="00060EFB" w:rsidRPr="00702D90" w:rsidRDefault="00060EFB" w:rsidP="00060EFB">
      <w:pPr>
        <w:spacing w:after="0" w:line="240" w:lineRule="auto"/>
        <w:jc w:val="both"/>
        <w:rPr>
          <w:rFonts w:ascii="Verdana" w:eastAsia="Verdana" w:hAnsi="Verdana" w:cs="Verdana"/>
          <w:sz w:val="20"/>
          <w:szCs w:val="20"/>
          <w:lang w:val="sr-Latn-CS"/>
        </w:rPr>
      </w:pPr>
    </w:p>
    <w:p w14:paraId="3DF17300" w14:textId="374BE8C7" w:rsidR="00060EFB" w:rsidRPr="00702D90" w:rsidRDefault="00FA4F3F" w:rsidP="00060EFB">
      <w:pPr>
        <w:spacing w:after="80" w:line="276" w:lineRule="auto"/>
        <w:rPr>
          <w:rFonts w:ascii="Verdana" w:eastAsia="Verdana" w:hAnsi="Verdana" w:cs="Verdana"/>
          <w:sz w:val="20"/>
          <w:szCs w:val="20"/>
          <w:lang w:val="sr-Latn-CS"/>
        </w:rPr>
      </w:pPr>
      <w:r w:rsidRPr="00702D90">
        <w:rPr>
          <w:rFonts w:ascii="Verdana" w:eastAsia="Verdana" w:hAnsi="Verdana" w:cs="Verdana"/>
          <w:b/>
          <w:sz w:val="20"/>
          <w:szCs w:val="20"/>
          <w:lang w:val="sr-Latn-CS"/>
        </w:rPr>
        <w:t>Opšti cilj programa</w:t>
      </w:r>
      <w:r w:rsidR="00060EFB" w:rsidRPr="00702D90">
        <w:rPr>
          <w:rFonts w:ascii="Verdana" w:eastAsia="Verdana" w:hAnsi="Verdana" w:cs="Verdana"/>
          <w:b/>
          <w:sz w:val="20"/>
          <w:szCs w:val="20"/>
          <w:lang w:val="sr-Latn-CS"/>
        </w:rPr>
        <w:t xml:space="preserve">: </w:t>
      </w:r>
      <w:r w:rsidR="00060EFB" w:rsidRPr="00702D90">
        <w:rPr>
          <w:rFonts w:ascii="Verdana" w:eastAsia="Verdana" w:hAnsi="Verdana" w:cs="Verdana"/>
          <w:sz w:val="20"/>
          <w:szCs w:val="20"/>
          <w:lang w:val="sr-Latn-CS"/>
        </w:rPr>
        <w:t>O</w:t>
      </w:r>
      <w:r w:rsidR="00C058FB" w:rsidRPr="00702D90">
        <w:rPr>
          <w:rFonts w:ascii="Verdana" w:eastAsia="Verdana" w:hAnsi="Verdana" w:cs="Verdana"/>
          <w:sz w:val="20"/>
          <w:szCs w:val="20"/>
          <w:lang w:val="sr-Latn-CS"/>
        </w:rPr>
        <w:t xml:space="preserve">savremenjivanje i unapređenje </w:t>
      </w:r>
      <w:r w:rsidR="00060EFB" w:rsidRPr="00702D90">
        <w:rPr>
          <w:rFonts w:ascii="Verdana" w:eastAsia="Verdana" w:hAnsi="Verdana" w:cs="Verdana"/>
          <w:sz w:val="20"/>
          <w:szCs w:val="20"/>
          <w:lang w:val="sr-Latn-CS"/>
        </w:rPr>
        <w:t>nastavnog procesa, kao i života u školi uopšte.</w:t>
      </w:r>
    </w:p>
    <w:p w14:paraId="72D59ED0" w14:textId="77777777" w:rsidR="00060EFB" w:rsidRPr="00702D90" w:rsidRDefault="00060EFB" w:rsidP="00060EFB">
      <w:pPr>
        <w:spacing w:after="0" w:line="240" w:lineRule="auto"/>
        <w:jc w:val="both"/>
        <w:rPr>
          <w:rFonts w:ascii="Verdana" w:eastAsia="Verdana" w:hAnsi="Verdana" w:cs="Verdana"/>
          <w:sz w:val="20"/>
          <w:szCs w:val="20"/>
          <w:lang w:val="sr-Latn-CS"/>
        </w:rPr>
      </w:pPr>
    </w:p>
    <w:p w14:paraId="083A8D46" w14:textId="28DFB6C1" w:rsidR="00060EFB" w:rsidRPr="00702D90" w:rsidRDefault="00060EFB" w:rsidP="00060EFB">
      <w:pPr>
        <w:spacing w:after="0" w:line="240" w:lineRule="auto"/>
        <w:jc w:val="both"/>
        <w:rPr>
          <w:rFonts w:ascii="Verdana" w:eastAsia="Verdana" w:hAnsi="Verdana" w:cs="Verdana"/>
          <w:sz w:val="20"/>
          <w:szCs w:val="20"/>
          <w:lang w:val="sr-Latn-CS"/>
        </w:rPr>
      </w:pPr>
      <w:bookmarkStart w:id="21" w:name="_gjdgxs" w:colFirst="0" w:colLast="0"/>
      <w:bookmarkEnd w:id="21"/>
      <w:r w:rsidRPr="00702D90">
        <w:rPr>
          <w:rFonts w:ascii="Verdana" w:eastAsia="Verdana" w:hAnsi="Verdana" w:cs="Verdana"/>
          <w:b/>
          <w:sz w:val="20"/>
          <w:szCs w:val="20"/>
          <w:lang w:val="sr-Latn-CS"/>
        </w:rPr>
        <w:t>Specifični cil</w:t>
      </w:r>
      <w:r w:rsidR="00DE3025" w:rsidRPr="00702D90">
        <w:rPr>
          <w:rFonts w:ascii="Verdana" w:eastAsia="Verdana" w:hAnsi="Verdana" w:cs="Verdana"/>
          <w:b/>
          <w:sz w:val="20"/>
          <w:szCs w:val="20"/>
          <w:lang w:val="sr-Latn-CS"/>
        </w:rPr>
        <w:t>jevi programa</w:t>
      </w:r>
      <w:r w:rsidRPr="00702D90">
        <w:rPr>
          <w:rFonts w:ascii="Verdana" w:eastAsia="Verdana" w:hAnsi="Verdana" w:cs="Verdana"/>
          <w:b/>
          <w:sz w:val="20"/>
          <w:szCs w:val="20"/>
          <w:lang w:val="sr-Latn-CS"/>
        </w:rPr>
        <w:t>:</w:t>
      </w:r>
      <w:r w:rsidRPr="00702D90">
        <w:rPr>
          <w:rFonts w:ascii="Verdana" w:eastAsia="Verdana" w:hAnsi="Verdana" w:cs="Verdana"/>
          <w:lang w:val="sr-Latn-CS"/>
        </w:rPr>
        <w:t xml:space="preserve"> </w:t>
      </w:r>
      <w:r w:rsidRPr="00702D90">
        <w:rPr>
          <w:rFonts w:ascii="Verdana" w:eastAsia="Verdana" w:hAnsi="Verdana" w:cs="Verdana"/>
          <w:sz w:val="20"/>
          <w:szCs w:val="20"/>
          <w:lang w:val="sr-Latn-CS"/>
        </w:rPr>
        <w:t>stvaranje ambijenta za aktivno i komleksno učenje; omogućavanje istovremenog sticanja znanja i socijalnih vještina, veoma bitnih za razvoj ličnosti, kao što su samopouzdanje, samovrednovanje, spremnost na timski rad, razvoj kritičkog mišljenja, prevazilaženje socijalnih razlika itd; izgradnja pozitivnog odnosa prema sebi, vršnjacima, učenju, nastavnicima; priprema učenika za tržište rada; poboljšanje saradnje i partnerstva među kolegama</w:t>
      </w:r>
    </w:p>
    <w:p w14:paraId="494A65B6" w14:textId="77777777" w:rsidR="00060EFB" w:rsidRPr="00702D90" w:rsidRDefault="00060EFB" w:rsidP="00060EFB">
      <w:pPr>
        <w:spacing w:after="0" w:line="240" w:lineRule="auto"/>
        <w:rPr>
          <w:rFonts w:ascii="Verdana" w:eastAsia="Verdana" w:hAnsi="Verdana" w:cs="Verdana"/>
          <w:b/>
          <w:sz w:val="20"/>
          <w:szCs w:val="20"/>
          <w:lang w:val="sr-Latn-CS"/>
        </w:rPr>
      </w:pPr>
    </w:p>
    <w:p w14:paraId="462CC232" w14:textId="4E553E82" w:rsidR="00060EFB" w:rsidRPr="00702D90" w:rsidRDefault="00060EFB" w:rsidP="00060EFB">
      <w:pPr>
        <w:spacing w:after="0" w:line="240" w:lineRule="auto"/>
        <w:jc w:val="both"/>
        <w:rPr>
          <w:rFonts w:ascii="Verdana" w:eastAsia="Verdana" w:hAnsi="Verdana" w:cs="Verdana"/>
          <w:sz w:val="20"/>
          <w:szCs w:val="20"/>
          <w:lang w:val="sr-Latn-CS"/>
        </w:rPr>
      </w:pPr>
      <w:r w:rsidRPr="00702D90">
        <w:rPr>
          <w:rFonts w:ascii="Verdana" w:eastAsia="Verdana" w:hAnsi="Verdana" w:cs="Verdana"/>
          <w:b/>
          <w:sz w:val="20"/>
          <w:szCs w:val="20"/>
          <w:lang w:val="sr-Latn-CS"/>
        </w:rPr>
        <w:t xml:space="preserve">Ciljna grupa: </w:t>
      </w:r>
      <w:r w:rsidRPr="00702D90">
        <w:rPr>
          <w:rFonts w:ascii="Verdana" w:eastAsia="Verdana" w:hAnsi="Verdana" w:cs="Verdana"/>
          <w:sz w:val="20"/>
          <w:szCs w:val="20"/>
          <w:lang w:val="sr-Latn-CS"/>
        </w:rPr>
        <w:t>nastavnici</w:t>
      </w:r>
      <w:r w:rsidR="00282363" w:rsidRPr="00702D90">
        <w:rPr>
          <w:rFonts w:ascii="Verdana" w:eastAsia="Verdana" w:hAnsi="Verdana" w:cs="Verdana"/>
          <w:sz w:val="20"/>
          <w:szCs w:val="20"/>
          <w:lang w:val="sr-Latn-CS"/>
        </w:rPr>
        <w:t xml:space="preserve"> predmetne i razredne nastave (osnovne i srednje škole), </w:t>
      </w:r>
      <w:r w:rsidRPr="00702D90">
        <w:rPr>
          <w:rFonts w:ascii="Verdana" w:eastAsia="Verdana" w:hAnsi="Verdana" w:cs="Verdana"/>
          <w:sz w:val="20"/>
          <w:szCs w:val="20"/>
          <w:lang w:val="sr-Latn-CS"/>
        </w:rPr>
        <w:t>pedagozi i psiholo</w:t>
      </w:r>
      <w:r w:rsidR="00282363" w:rsidRPr="00702D90">
        <w:rPr>
          <w:rFonts w:ascii="Verdana" w:eastAsia="Verdana" w:hAnsi="Verdana" w:cs="Verdana"/>
          <w:sz w:val="20"/>
          <w:szCs w:val="20"/>
          <w:lang w:val="sr-Latn-CS"/>
        </w:rPr>
        <w:t xml:space="preserve">zi, </w:t>
      </w:r>
      <w:r w:rsidRPr="00702D90">
        <w:rPr>
          <w:rFonts w:ascii="Verdana" w:eastAsia="Verdana" w:hAnsi="Verdana" w:cs="Verdana"/>
          <w:sz w:val="20"/>
          <w:szCs w:val="20"/>
          <w:lang w:val="sr-Latn-CS"/>
        </w:rPr>
        <w:t>pomoćnici i direktori škola</w:t>
      </w:r>
    </w:p>
    <w:p w14:paraId="3E22D227" w14:textId="77777777" w:rsidR="00060EFB" w:rsidRPr="00702D90" w:rsidRDefault="00060EFB" w:rsidP="00060EFB">
      <w:pPr>
        <w:spacing w:after="0" w:line="240" w:lineRule="auto"/>
        <w:jc w:val="both"/>
        <w:rPr>
          <w:rFonts w:ascii="Verdana" w:eastAsia="Verdana" w:hAnsi="Verdana" w:cs="Verdana"/>
          <w:sz w:val="20"/>
          <w:szCs w:val="20"/>
          <w:lang w:val="sr-Latn-CS"/>
        </w:rPr>
      </w:pPr>
    </w:p>
    <w:p w14:paraId="58E501C6" w14:textId="77777777" w:rsidR="00060EFB" w:rsidRPr="00702D90" w:rsidRDefault="00060EFB" w:rsidP="00A70699">
      <w:pPr>
        <w:spacing w:after="0" w:line="240" w:lineRule="auto"/>
        <w:jc w:val="both"/>
        <w:rPr>
          <w:rFonts w:ascii="Verdana" w:eastAsia="Verdana" w:hAnsi="Verdana" w:cs="Verdana"/>
          <w:sz w:val="20"/>
          <w:szCs w:val="20"/>
          <w:lang w:val="sr-Latn-CS"/>
        </w:rPr>
      </w:pPr>
      <w:r w:rsidRPr="00702D90">
        <w:rPr>
          <w:rFonts w:ascii="Verdana" w:eastAsia="Verdana" w:hAnsi="Verdana" w:cs="Verdana"/>
          <w:b/>
          <w:sz w:val="20"/>
          <w:szCs w:val="20"/>
          <w:lang w:val="sr-Latn-CS"/>
        </w:rPr>
        <w:t xml:space="preserve">Metode i tehnike rada: </w:t>
      </w:r>
      <w:r w:rsidRPr="00702D90">
        <w:rPr>
          <w:rFonts w:ascii="Verdana" w:eastAsia="Verdana" w:hAnsi="Verdana" w:cs="Verdana"/>
          <w:sz w:val="20"/>
          <w:szCs w:val="20"/>
          <w:lang w:val="sr-Latn-CS"/>
        </w:rPr>
        <w:t>Obuka je interaktivnog tipa po modelu kooperativnog učenja kako prilikom organizacije seminara uživo, tako i prilikom organizacije seminara online.</w:t>
      </w:r>
    </w:p>
    <w:p w14:paraId="64820070" w14:textId="77777777" w:rsidR="00060EFB" w:rsidRPr="00702D90" w:rsidRDefault="00060EFB" w:rsidP="00060EFB">
      <w:pPr>
        <w:spacing w:after="0" w:line="240" w:lineRule="auto"/>
        <w:jc w:val="both"/>
        <w:rPr>
          <w:rFonts w:ascii="Verdana" w:eastAsia="Verdana" w:hAnsi="Verdana" w:cs="Verdana"/>
          <w:b/>
          <w:sz w:val="20"/>
          <w:szCs w:val="20"/>
          <w:lang w:val="sr-Latn-CS"/>
        </w:rPr>
      </w:pPr>
    </w:p>
    <w:p w14:paraId="4321D741" w14:textId="77777777" w:rsidR="00060EFB" w:rsidRPr="00702D90" w:rsidRDefault="00060EFB" w:rsidP="00060EFB">
      <w:pPr>
        <w:spacing w:after="0" w:line="240" w:lineRule="auto"/>
        <w:jc w:val="both"/>
        <w:rPr>
          <w:rFonts w:ascii="Verdana" w:eastAsia="Verdana" w:hAnsi="Verdana" w:cs="Verdana"/>
          <w:b/>
          <w:sz w:val="20"/>
          <w:szCs w:val="20"/>
          <w:lang w:val="sr-Latn-CS"/>
        </w:rPr>
      </w:pPr>
      <w:r w:rsidRPr="00702D90">
        <w:rPr>
          <w:rFonts w:ascii="Verdana" w:eastAsia="Verdana" w:hAnsi="Verdana" w:cs="Verdana"/>
          <w:b/>
          <w:sz w:val="20"/>
          <w:szCs w:val="20"/>
          <w:lang w:val="sr-Latn-CS"/>
        </w:rPr>
        <w:t>Teme:</w:t>
      </w:r>
      <w:r w:rsidRPr="00702D90">
        <w:rPr>
          <w:rFonts w:ascii="Verdana" w:eastAsia="Verdana" w:hAnsi="Verdana" w:cs="Verdana"/>
          <w:b/>
          <w:sz w:val="20"/>
          <w:szCs w:val="20"/>
          <w:lang w:val="sr-Latn-CS"/>
        </w:rPr>
        <w:tab/>
      </w:r>
    </w:p>
    <w:p w14:paraId="044BA1BF" w14:textId="77777777" w:rsidR="00C75160" w:rsidRPr="00702D90" w:rsidRDefault="00C75160" w:rsidP="00060EFB">
      <w:pPr>
        <w:spacing w:after="0" w:line="240" w:lineRule="auto"/>
        <w:jc w:val="both"/>
        <w:rPr>
          <w:rFonts w:ascii="Verdana" w:eastAsia="Verdana" w:hAnsi="Verdana" w:cs="Verdana"/>
          <w:b/>
          <w:sz w:val="20"/>
          <w:szCs w:val="20"/>
          <w:lang w:val="sr-Latn-CS"/>
        </w:rPr>
      </w:pPr>
    </w:p>
    <w:p w14:paraId="6488DAA6" w14:textId="77777777" w:rsidR="00060EFB" w:rsidRPr="00702D90" w:rsidRDefault="00060EFB" w:rsidP="007B42EB">
      <w:pPr>
        <w:pStyle w:val="NoSpacing"/>
        <w:numPr>
          <w:ilvl w:val="0"/>
          <w:numId w:val="22"/>
        </w:numPr>
        <w:jc w:val="both"/>
        <w:rPr>
          <w:sz w:val="20"/>
          <w:szCs w:val="20"/>
          <w:lang w:val="es-ES"/>
        </w:rPr>
      </w:pPr>
      <w:r w:rsidRPr="00702D90">
        <w:rPr>
          <w:sz w:val="20"/>
          <w:szCs w:val="20"/>
          <w:lang w:val="es-ES"/>
        </w:rPr>
        <w:t xml:space="preserve">Model kooperativnog ili saradničkog učenja </w:t>
      </w:r>
      <w:r w:rsidR="00C058FB" w:rsidRPr="00702D90">
        <w:rPr>
          <w:sz w:val="20"/>
          <w:szCs w:val="20"/>
          <w:lang w:val="es-ES"/>
        </w:rPr>
        <w:t>( definicija pojma kooperacija)</w:t>
      </w:r>
    </w:p>
    <w:p w14:paraId="71391055" w14:textId="77777777" w:rsidR="00060EFB" w:rsidRPr="00702D90" w:rsidRDefault="00060EFB" w:rsidP="007B42EB">
      <w:pPr>
        <w:pStyle w:val="NoSpacing"/>
        <w:numPr>
          <w:ilvl w:val="0"/>
          <w:numId w:val="22"/>
        </w:numPr>
        <w:jc w:val="both"/>
        <w:rPr>
          <w:sz w:val="20"/>
          <w:szCs w:val="20"/>
          <w:lang w:val="es-ES"/>
        </w:rPr>
      </w:pPr>
      <w:r w:rsidRPr="00702D90">
        <w:rPr>
          <w:sz w:val="20"/>
          <w:szCs w:val="20"/>
          <w:lang w:val="es-ES"/>
        </w:rPr>
        <w:t>Šta je kooperativno učenje i po čemu se ono razlikuje od takmičarsko i individualističkog učenja ( prednosti ili eventual</w:t>
      </w:r>
      <w:r w:rsidR="00C058FB" w:rsidRPr="00702D90">
        <w:rPr>
          <w:sz w:val="20"/>
          <w:szCs w:val="20"/>
          <w:lang w:val="es-ES"/>
        </w:rPr>
        <w:t>ni nedostaci)?</w:t>
      </w:r>
    </w:p>
    <w:p w14:paraId="35347AA6" w14:textId="77777777" w:rsidR="00060EFB" w:rsidRPr="00702D90" w:rsidRDefault="00060EFB" w:rsidP="007B42EB">
      <w:pPr>
        <w:pStyle w:val="NoSpacing"/>
        <w:numPr>
          <w:ilvl w:val="0"/>
          <w:numId w:val="22"/>
        </w:numPr>
        <w:jc w:val="both"/>
        <w:rPr>
          <w:sz w:val="20"/>
          <w:szCs w:val="20"/>
          <w:lang w:val="es-ES"/>
        </w:rPr>
      </w:pPr>
      <w:r w:rsidRPr="00702D90">
        <w:rPr>
          <w:sz w:val="20"/>
          <w:szCs w:val="20"/>
          <w:lang w:val="es-ES"/>
        </w:rPr>
        <w:t>Koji su pet osnovnih</w:t>
      </w:r>
      <w:r w:rsidR="00C058FB" w:rsidRPr="00702D90">
        <w:rPr>
          <w:sz w:val="20"/>
          <w:szCs w:val="20"/>
          <w:lang w:val="es-ES"/>
        </w:rPr>
        <w:t xml:space="preserve"> elemenata kooperativnog učenja?</w:t>
      </w:r>
    </w:p>
    <w:p w14:paraId="39521031" w14:textId="77777777" w:rsidR="00060EFB" w:rsidRPr="00702D90" w:rsidRDefault="00060EFB" w:rsidP="007B42EB">
      <w:pPr>
        <w:pStyle w:val="NoSpacing"/>
        <w:numPr>
          <w:ilvl w:val="0"/>
          <w:numId w:val="22"/>
        </w:numPr>
        <w:jc w:val="both"/>
        <w:rPr>
          <w:sz w:val="20"/>
          <w:szCs w:val="20"/>
          <w:lang w:val="es-ES"/>
        </w:rPr>
      </w:pPr>
      <w:r w:rsidRPr="00702D90">
        <w:rPr>
          <w:sz w:val="20"/>
          <w:szCs w:val="20"/>
          <w:lang w:val="es-ES"/>
        </w:rPr>
        <w:t xml:space="preserve">Po čemu se kooperativno učenje razlikuje od </w:t>
      </w:r>
      <w:r w:rsidR="00C058FB" w:rsidRPr="00702D90">
        <w:rPr>
          <w:sz w:val="20"/>
          <w:szCs w:val="20"/>
          <w:lang w:val="es-ES"/>
        </w:rPr>
        <w:t>već tradicionalnog grupnog rada, kakvog mi do sada poznajemo?</w:t>
      </w:r>
    </w:p>
    <w:p w14:paraId="1C43F222" w14:textId="77777777" w:rsidR="00060EFB" w:rsidRPr="00702D90" w:rsidRDefault="00060EFB" w:rsidP="007B42EB">
      <w:pPr>
        <w:pStyle w:val="NoSpacing"/>
        <w:numPr>
          <w:ilvl w:val="0"/>
          <w:numId w:val="22"/>
        </w:numPr>
        <w:jc w:val="both"/>
        <w:rPr>
          <w:b/>
          <w:sz w:val="20"/>
          <w:szCs w:val="20"/>
          <w:lang w:val="sr-Cyrl-CS"/>
        </w:rPr>
      </w:pPr>
      <w:r w:rsidRPr="00702D90">
        <w:rPr>
          <w:sz w:val="20"/>
          <w:szCs w:val="20"/>
          <w:lang w:val="es-ES"/>
        </w:rPr>
        <w:t xml:space="preserve">Koje su strategije kooperativnog učenja i </w:t>
      </w:r>
      <w:r w:rsidR="00C058FB" w:rsidRPr="00702D90">
        <w:rPr>
          <w:sz w:val="20"/>
          <w:szCs w:val="20"/>
          <w:lang w:val="es-ES"/>
        </w:rPr>
        <w:t>kako se ono može implementirati?</w:t>
      </w:r>
    </w:p>
    <w:p w14:paraId="75ACBD04" w14:textId="77777777" w:rsidR="00060EFB" w:rsidRPr="00702D90" w:rsidRDefault="00060EFB" w:rsidP="00060EFB">
      <w:pPr>
        <w:spacing w:after="80" w:line="240" w:lineRule="atLeast"/>
        <w:jc w:val="both"/>
        <w:rPr>
          <w:rFonts w:ascii="Verdana" w:eastAsia="Times New Roman" w:hAnsi="Verdana" w:cs="Arial"/>
          <w:sz w:val="20"/>
          <w:szCs w:val="20"/>
          <w:lang w:val="sr-Latn-CS" w:eastAsia="de-CH"/>
        </w:rPr>
      </w:pPr>
    </w:p>
    <w:p w14:paraId="7EDC4B45" w14:textId="77777777" w:rsidR="00C75160" w:rsidRPr="00702D90" w:rsidRDefault="00C75160" w:rsidP="00060EFB">
      <w:pPr>
        <w:spacing w:after="80" w:line="240" w:lineRule="atLeast"/>
        <w:jc w:val="both"/>
        <w:rPr>
          <w:rFonts w:ascii="Verdana" w:eastAsia="Times New Roman" w:hAnsi="Verdana" w:cs="Arial"/>
          <w:sz w:val="20"/>
          <w:szCs w:val="20"/>
          <w:lang w:val="sr-Latn-CS" w:eastAsia="de-CH"/>
        </w:rPr>
      </w:pPr>
    </w:p>
    <w:p w14:paraId="644089FB" w14:textId="7E2631CF" w:rsidR="00060EFB" w:rsidRPr="00702D90" w:rsidRDefault="00060EFB" w:rsidP="00060EFB">
      <w:pPr>
        <w:spacing w:after="0" w:line="240" w:lineRule="auto"/>
        <w:jc w:val="both"/>
        <w:rPr>
          <w:rFonts w:ascii="Verdana" w:eastAsia="Verdana" w:hAnsi="Verdana" w:cs="Verdana"/>
          <w:sz w:val="20"/>
          <w:szCs w:val="20"/>
          <w:lang w:val="sr-Latn-CS"/>
        </w:rPr>
      </w:pPr>
      <w:r w:rsidRPr="00702D90">
        <w:rPr>
          <w:rFonts w:ascii="Verdana" w:eastAsia="Verdana" w:hAnsi="Verdana" w:cs="Verdana"/>
          <w:b/>
          <w:sz w:val="20"/>
          <w:szCs w:val="20"/>
          <w:lang w:val="sr-Latn-CS"/>
        </w:rPr>
        <w:t xml:space="preserve">Način realizacije programa: </w:t>
      </w:r>
      <w:r w:rsidRPr="00702D90">
        <w:rPr>
          <w:rFonts w:ascii="Verdana" w:eastAsia="Verdana" w:hAnsi="Verdana" w:cs="Verdana"/>
          <w:sz w:val="20"/>
          <w:szCs w:val="20"/>
          <w:lang w:val="sr-Latn-CS"/>
        </w:rPr>
        <w:t>neposredno i online</w:t>
      </w:r>
    </w:p>
    <w:p w14:paraId="1AFA3C06" w14:textId="77777777" w:rsidR="00060EFB" w:rsidRPr="00702D90" w:rsidRDefault="00060EFB" w:rsidP="00060EFB">
      <w:pPr>
        <w:spacing w:after="0" w:line="240" w:lineRule="auto"/>
        <w:jc w:val="both"/>
        <w:rPr>
          <w:rFonts w:ascii="Verdana" w:eastAsia="Verdana" w:hAnsi="Verdana" w:cs="Verdana"/>
          <w:sz w:val="20"/>
          <w:szCs w:val="20"/>
          <w:lang w:val="sr-Latn-CS"/>
        </w:rPr>
      </w:pPr>
    </w:p>
    <w:p w14:paraId="0CDD83DB" w14:textId="77777777" w:rsidR="00060EFB" w:rsidRPr="00702D90" w:rsidRDefault="00060EFB" w:rsidP="00060EFB">
      <w:pPr>
        <w:spacing w:after="0" w:line="240" w:lineRule="auto"/>
        <w:rPr>
          <w:rFonts w:ascii="Verdana" w:eastAsia="Verdana" w:hAnsi="Verdana" w:cs="Verdana"/>
          <w:sz w:val="20"/>
          <w:szCs w:val="20"/>
          <w:lang w:val="sr-Latn-CS"/>
        </w:rPr>
      </w:pPr>
      <w:r w:rsidRPr="00702D90">
        <w:rPr>
          <w:rFonts w:ascii="Verdana" w:eastAsia="Verdana" w:hAnsi="Verdana" w:cs="Verdana"/>
          <w:b/>
          <w:sz w:val="20"/>
          <w:szCs w:val="20"/>
          <w:lang w:val="sr-Latn-CS"/>
        </w:rPr>
        <w:t>Trajanje programa (broj dana i broj sati ):</w:t>
      </w:r>
      <w:r w:rsidR="00C058FB" w:rsidRPr="00702D90">
        <w:rPr>
          <w:rFonts w:ascii="Verdana" w:eastAsia="Verdana" w:hAnsi="Verdana" w:cs="Verdana"/>
          <w:sz w:val="20"/>
          <w:szCs w:val="20"/>
          <w:lang w:val="sr-Latn-CS"/>
        </w:rPr>
        <w:t xml:space="preserve"> 1</w:t>
      </w:r>
      <w:r w:rsidRPr="00702D90">
        <w:rPr>
          <w:rFonts w:ascii="Verdana" w:eastAsia="Verdana" w:hAnsi="Verdana" w:cs="Verdana"/>
          <w:sz w:val="20"/>
          <w:szCs w:val="20"/>
          <w:lang w:val="sr-Latn-CS"/>
        </w:rPr>
        <w:t xml:space="preserve"> dan, 8 sati </w:t>
      </w:r>
    </w:p>
    <w:p w14:paraId="29181B96" w14:textId="77777777" w:rsidR="00060EFB" w:rsidRPr="00702D90" w:rsidRDefault="00060EFB" w:rsidP="00060EFB">
      <w:pPr>
        <w:spacing w:after="0" w:line="240" w:lineRule="auto"/>
        <w:rPr>
          <w:rFonts w:ascii="Verdana" w:eastAsia="Verdana" w:hAnsi="Verdana" w:cs="Verdana"/>
          <w:sz w:val="20"/>
          <w:szCs w:val="20"/>
          <w:lang w:val="sr-Latn-CS"/>
        </w:rPr>
      </w:pPr>
    </w:p>
    <w:p w14:paraId="1CE717B8" w14:textId="6A959F7D" w:rsidR="00060EFB" w:rsidRPr="00702D90" w:rsidRDefault="00060EFB" w:rsidP="00060EFB">
      <w:pPr>
        <w:spacing w:after="0" w:line="240" w:lineRule="auto"/>
        <w:jc w:val="both"/>
        <w:rPr>
          <w:rFonts w:ascii="Verdana" w:eastAsia="Verdana" w:hAnsi="Verdana" w:cs="Verdana"/>
          <w:sz w:val="20"/>
          <w:szCs w:val="20"/>
          <w:lang w:val="sr-Latn-CS"/>
        </w:rPr>
      </w:pPr>
      <w:r w:rsidRPr="00702D90">
        <w:rPr>
          <w:rFonts w:ascii="Verdana" w:eastAsia="Verdana" w:hAnsi="Verdana" w:cs="Verdana"/>
          <w:b/>
          <w:sz w:val="20"/>
          <w:szCs w:val="20"/>
          <w:lang w:val="sr-Latn-CS"/>
        </w:rPr>
        <w:t>Broj učesnika u grupi</w:t>
      </w:r>
      <w:r w:rsidRPr="00702D90">
        <w:rPr>
          <w:rFonts w:ascii="Verdana" w:eastAsia="Verdana" w:hAnsi="Verdana" w:cs="Verdana"/>
          <w:sz w:val="20"/>
          <w:szCs w:val="20"/>
          <w:lang w:val="sr-Latn-CS"/>
        </w:rPr>
        <w:t>: 20</w:t>
      </w:r>
      <w:r w:rsidR="000B4B5B" w:rsidRPr="00702D90">
        <w:rPr>
          <w:rFonts w:ascii="Verdana" w:eastAsia="Verdana" w:hAnsi="Verdana" w:cs="Verdana"/>
          <w:sz w:val="20"/>
          <w:szCs w:val="20"/>
          <w:lang w:val="sr-Latn-CS"/>
        </w:rPr>
        <w:t xml:space="preserve"> - </w:t>
      </w:r>
      <w:r w:rsidRPr="00702D90">
        <w:rPr>
          <w:rFonts w:ascii="Verdana" w:eastAsia="Verdana" w:hAnsi="Verdana" w:cs="Verdana"/>
          <w:sz w:val="20"/>
          <w:szCs w:val="20"/>
          <w:lang w:val="sr-Latn-CS"/>
        </w:rPr>
        <w:t>30</w:t>
      </w:r>
    </w:p>
    <w:p w14:paraId="6885B998" w14:textId="77777777" w:rsidR="00060EFB" w:rsidRPr="00702D90" w:rsidRDefault="00060EFB" w:rsidP="00060EFB">
      <w:pPr>
        <w:spacing w:after="0" w:line="240" w:lineRule="auto"/>
        <w:rPr>
          <w:rFonts w:ascii="Verdana" w:eastAsia="Verdana" w:hAnsi="Verdana" w:cs="Verdana"/>
          <w:sz w:val="20"/>
          <w:szCs w:val="20"/>
          <w:lang w:val="sr-Latn-CS"/>
        </w:rPr>
      </w:pPr>
    </w:p>
    <w:p w14:paraId="6D2DEE8F" w14:textId="77777777" w:rsidR="00060EFB" w:rsidRPr="00702D90" w:rsidRDefault="00C058FB" w:rsidP="00060EFB">
      <w:pPr>
        <w:spacing w:after="0" w:line="240" w:lineRule="auto"/>
        <w:jc w:val="both"/>
        <w:rPr>
          <w:rFonts w:ascii="Verdana" w:eastAsia="Verdana" w:hAnsi="Verdana" w:cs="Verdana"/>
          <w:sz w:val="20"/>
          <w:szCs w:val="20"/>
          <w:lang w:val="sr-Latn-CS"/>
        </w:rPr>
      </w:pPr>
      <w:r w:rsidRPr="00702D90">
        <w:rPr>
          <w:rFonts w:ascii="Verdana" w:eastAsia="Verdana" w:hAnsi="Verdana" w:cs="Verdana"/>
          <w:b/>
          <w:sz w:val="20"/>
          <w:szCs w:val="20"/>
          <w:lang w:val="sr-Latn-CS"/>
        </w:rPr>
        <w:t xml:space="preserve">Cijena po učesniku dnevno </w:t>
      </w:r>
      <w:r w:rsidR="00060EFB" w:rsidRPr="00702D90">
        <w:rPr>
          <w:rFonts w:ascii="Verdana" w:eastAsia="Verdana" w:hAnsi="Verdana" w:cs="Verdana"/>
          <w:b/>
          <w:sz w:val="20"/>
          <w:szCs w:val="20"/>
          <w:lang w:val="sr-Latn-CS"/>
        </w:rPr>
        <w:t xml:space="preserve">i šta ona uključuje: </w:t>
      </w:r>
      <w:r w:rsidR="00060EFB" w:rsidRPr="00702D90">
        <w:rPr>
          <w:rFonts w:ascii="Verdana" w:eastAsia="Verdana" w:hAnsi="Verdana" w:cs="Verdana"/>
          <w:sz w:val="20"/>
          <w:szCs w:val="20"/>
          <w:lang w:val="sr-Latn-CS"/>
        </w:rPr>
        <w:t>Cijena po učesniku je 18 eura i uključuje honorare trenera, potrošni materijal i administrativne zadatke za organizaciju i realizaciju seminara.</w:t>
      </w:r>
    </w:p>
    <w:p w14:paraId="3609D44A"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271D7A" w:rsidRPr="00702D90" w14:paraId="237BEACC" w14:textId="77777777" w:rsidTr="00134911">
        <w:trPr>
          <w:trHeight w:val="850"/>
        </w:trPr>
        <w:tc>
          <w:tcPr>
            <w:tcW w:w="9062" w:type="dxa"/>
            <w:shd w:val="clear" w:color="auto" w:fill="FBE4D5" w:themeFill="accent2" w:themeFillTint="33"/>
            <w:vAlign w:val="center"/>
          </w:tcPr>
          <w:p w14:paraId="624F9E61" w14:textId="44D18C8D" w:rsidR="00271D7A" w:rsidRPr="00702D90" w:rsidRDefault="008D28EB" w:rsidP="00C75160">
            <w:pPr>
              <w:jc w:val="center"/>
              <w:rPr>
                <w:rFonts w:ascii="Verdana" w:hAnsi="Verdana" w:cs="Tahoma"/>
                <w:b/>
                <w:bCs/>
                <w:iCs/>
                <w:lang w:val="pl-PL"/>
              </w:rPr>
            </w:pPr>
            <w:r w:rsidRPr="00702D90">
              <w:rPr>
                <w:rFonts w:ascii="Verdana" w:hAnsi="Verdana" w:cs="Tahoma"/>
                <w:b/>
                <w:bCs/>
                <w:iCs/>
                <w:lang w:val="pl-PL"/>
              </w:rPr>
              <w:lastRenderedPageBreak/>
              <w:t>34</w:t>
            </w:r>
            <w:r w:rsidR="00A54D9E" w:rsidRPr="00702D90">
              <w:rPr>
                <w:rFonts w:ascii="Verdana" w:hAnsi="Verdana" w:cs="Tahoma"/>
                <w:b/>
                <w:bCs/>
                <w:iCs/>
                <w:lang w:val="pl-PL"/>
              </w:rPr>
              <w:t>.</w:t>
            </w:r>
            <w:r w:rsidR="00060EFB" w:rsidRPr="00702D90">
              <w:rPr>
                <w:rFonts w:ascii="Verdana" w:eastAsia="Times New Roman" w:hAnsi="Verdana" w:cs="Verdana"/>
                <w:b/>
                <w:lang w:val="sr-Latn-ME" w:eastAsia="de-CH"/>
              </w:rPr>
              <w:t xml:space="preserve"> KRETAIVNE TEHNIKE U NASTAVI NIŽIH RAZREDA OSNOVNE ŠKOLE</w:t>
            </w:r>
          </w:p>
        </w:tc>
      </w:tr>
    </w:tbl>
    <w:p w14:paraId="2D112E2B" w14:textId="77777777" w:rsidR="0028653E" w:rsidRPr="00702D90" w:rsidRDefault="0028653E" w:rsidP="00060EFB">
      <w:pPr>
        <w:spacing w:after="0" w:line="240" w:lineRule="auto"/>
        <w:rPr>
          <w:rFonts w:ascii="Verdana" w:eastAsia="Times New Roman" w:hAnsi="Verdana" w:cs="Verdana"/>
          <w:b/>
          <w:sz w:val="20"/>
          <w:szCs w:val="20"/>
          <w:lang w:val="sr-Latn-CS" w:eastAsia="de-CH"/>
        </w:rPr>
      </w:pPr>
    </w:p>
    <w:p w14:paraId="3450C43D" w14:textId="4B0229FA" w:rsidR="00060EFB" w:rsidRPr="00702D90" w:rsidRDefault="005D3304" w:rsidP="00060EF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00060EFB" w:rsidRPr="00702D90">
        <w:rPr>
          <w:rFonts w:ascii="Verdana" w:eastAsia="Times New Roman" w:hAnsi="Verdana" w:cs="Verdana"/>
          <w:b/>
          <w:sz w:val="20"/>
          <w:szCs w:val="20"/>
          <w:lang w:val="sr-Latn-CS" w:eastAsia="de-CH"/>
        </w:rPr>
        <w:t xml:space="preserve">: </w:t>
      </w:r>
      <w:r w:rsidR="00C920D1" w:rsidRPr="00702D90">
        <w:rPr>
          <w:rFonts w:ascii="Verdana" w:eastAsia="Times New Roman" w:hAnsi="Verdana" w:cs="Verdana"/>
          <w:sz w:val="20"/>
          <w:szCs w:val="20"/>
          <w:lang w:val="sr-Latn-CS" w:eastAsia="de-CH"/>
        </w:rPr>
        <w:t>mr Ivana Vujošević</w:t>
      </w:r>
    </w:p>
    <w:p w14:paraId="19851814" w14:textId="77777777" w:rsidR="00060EFB" w:rsidRPr="00702D90" w:rsidRDefault="00060EFB" w:rsidP="00060EFB">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mr Ivana Vujošević</w:t>
      </w:r>
    </w:p>
    <w:p w14:paraId="21F9686C" w14:textId="77777777" w:rsidR="00060EFB" w:rsidRPr="00702D90" w:rsidRDefault="00060EFB" w:rsidP="00060EFB">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Verdana"/>
          <w:sz w:val="20"/>
          <w:szCs w:val="20"/>
          <w:lang w:val="sr-Latn-ME" w:eastAsia="de-CH"/>
        </w:rPr>
        <w:t xml:space="preserve"> lekovicivana1@gmail.com</w:t>
      </w:r>
    </w:p>
    <w:p w14:paraId="7827B0B4" w14:textId="77777777" w:rsidR="00060EFB" w:rsidRPr="00702D90" w:rsidRDefault="00060EFB" w:rsidP="00060EFB">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bCs/>
          <w:sz w:val="20"/>
          <w:szCs w:val="20"/>
          <w:lang w:val="sr-Latn-ME" w:eastAsia="de-CH"/>
        </w:rPr>
        <w:t>069 092 115</w:t>
      </w:r>
    </w:p>
    <w:p w14:paraId="25B2CF72" w14:textId="77777777" w:rsidR="00060EFB" w:rsidRPr="00702D90" w:rsidRDefault="00060EFB" w:rsidP="00060EFB">
      <w:pPr>
        <w:spacing w:after="0" w:line="240" w:lineRule="auto"/>
        <w:jc w:val="both"/>
        <w:rPr>
          <w:rFonts w:ascii="Verdana" w:eastAsia="Times New Roman" w:hAnsi="Verdana" w:cs="Arial"/>
          <w:sz w:val="20"/>
          <w:szCs w:val="20"/>
          <w:lang w:val="sr-Latn-ME" w:eastAsia="de-CH"/>
        </w:rPr>
      </w:pPr>
    </w:p>
    <w:p w14:paraId="57CD0B2D" w14:textId="59E0D01A" w:rsidR="00060EFB" w:rsidRPr="00702D90" w:rsidRDefault="00FA4F3F" w:rsidP="00060EFB">
      <w:pPr>
        <w:spacing w:after="0" w:line="240" w:lineRule="auto"/>
        <w:jc w:val="both"/>
        <w:rPr>
          <w:rFonts w:ascii="Verdana" w:eastAsia="Times New Roman" w:hAnsi="Verdana" w:cs="Verdana"/>
          <w:b/>
          <w:bCs/>
          <w:sz w:val="20"/>
          <w:szCs w:val="20"/>
          <w:lang w:val="sr-Latn-ME" w:eastAsia="de-CH"/>
        </w:rPr>
      </w:pPr>
      <w:r w:rsidRPr="00702D90">
        <w:rPr>
          <w:rFonts w:ascii="Verdana" w:eastAsia="Times New Roman" w:hAnsi="Verdana" w:cs="Verdana"/>
          <w:b/>
          <w:sz w:val="20"/>
          <w:szCs w:val="20"/>
          <w:lang w:val="sr-Latn-ME" w:eastAsia="de-CH"/>
        </w:rPr>
        <w:t>Opšti cilj programa</w:t>
      </w:r>
      <w:r w:rsidR="00060EFB" w:rsidRPr="00702D90">
        <w:rPr>
          <w:rFonts w:ascii="Verdana" w:eastAsia="Times New Roman" w:hAnsi="Verdana" w:cs="Verdana"/>
          <w:b/>
          <w:sz w:val="20"/>
          <w:szCs w:val="20"/>
          <w:lang w:val="sr-Latn-ME" w:eastAsia="de-CH"/>
        </w:rPr>
        <w:t>:</w:t>
      </w:r>
      <w:r w:rsidR="00060EFB" w:rsidRPr="00702D90">
        <w:rPr>
          <w:rFonts w:ascii="Verdana" w:eastAsia="Times New Roman" w:hAnsi="Verdana" w:cs="Tahoma"/>
          <w:sz w:val="20"/>
          <w:szCs w:val="20"/>
          <w:lang w:val="sr-Latn-ME" w:eastAsia="de-CH"/>
        </w:rPr>
        <w:t xml:space="preserve"> Unaprijediti kompetencije nastavnika za izvođenje nastave kroz osvješćivanje važnosti primjene kreativnih trehnika u nastavnom procesu u nižim razredima osnovne škole.</w:t>
      </w:r>
    </w:p>
    <w:p w14:paraId="7032911D" w14:textId="77777777" w:rsidR="00060EFB" w:rsidRPr="00702D90" w:rsidRDefault="00060EFB" w:rsidP="00060EFB">
      <w:pPr>
        <w:spacing w:after="0" w:line="240" w:lineRule="auto"/>
        <w:jc w:val="both"/>
        <w:rPr>
          <w:rFonts w:ascii="Verdana" w:eastAsia="Times New Roman" w:hAnsi="Verdana" w:cs="Arial"/>
          <w:sz w:val="20"/>
          <w:szCs w:val="20"/>
          <w:lang w:val="sr-Latn-ME" w:eastAsia="de-CH"/>
        </w:rPr>
      </w:pPr>
    </w:p>
    <w:p w14:paraId="5EF60895" w14:textId="77777777" w:rsidR="00060EFB" w:rsidRPr="00702D90" w:rsidRDefault="00060EFB" w:rsidP="00060EFB">
      <w:pPr>
        <w:spacing w:after="80" w:line="240" w:lineRule="atLeast"/>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Specifični ciljevi programa:</w:t>
      </w:r>
      <w:r w:rsidRPr="00702D90">
        <w:rPr>
          <w:rFonts w:ascii="Verdana" w:eastAsia="Times New Roman" w:hAnsi="Verdana" w:cs="Tahoma"/>
          <w:sz w:val="20"/>
          <w:szCs w:val="20"/>
          <w:lang w:val="sr-Latn-ME" w:eastAsia="de-CH"/>
        </w:rPr>
        <w:t xml:space="preserve"> upoznati nastavnike sa nekim od kreativnih tehnika, kao i mogućnostima njihove primjene u različitim nastavnim predmetima i slobodnim aktivnostima; upoznati nastavnike sa značajem i načinima podsticanja kreativnosti kod učenika</w:t>
      </w:r>
    </w:p>
    <w:p w14:paraId="1FB4307F" w14:textId="77777777" w:rsidR="00060EFB" w:rsidRPr="00702D90" w:rsidRDefault="00060EFB" w:rsidP="00060EFB">
      <w:pPr>
        <w:spacing w:after="0" w:line="240" w:lineRule="auto"/>
        <w:rPr>
          <w:rFonts w:ascii="Verdana" w:eastAsia="Times New Roman" w:hAnsi="Verdana" w:cs="Verdana"/>
          <w:b/>
          <w:sz w:val="20"/>
          <w:szCs w:val="20"/>
          <w:lang w:val="sr-Latn-ME" w:eastAsia="de-CH"/>
        </w:rPr>
      </w:pPr>
    </w:p>
    <w:p w14:paraId="5EB52EFC" w14:textId="77777777" w:rsidR="00060EFB" w:rsidRPr="00702D90" w:rsidRDefault="00060EFB" w:rsidP="00060EFB">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Tahoma"/>
          <w:sz w:val="20"/>
          <w:szCs w:val="20"/>
          <w:lang w:val="sr-Latn-ME" w:eastAsia="de-CH"/>
        </w:rPr>
        <w:t>nastavnici razredne nastave/učitelji</w:t>
      </w:r>
    </w:p>
    <w:p w14:paraId="67D851E3" w14:textId="057DBEF7" w:rsidR="00060EFB" w:rsidRPr="00702D90" w:rsidRDefault="00060EFB" w:rsidP="003561D6">
      <w:pPr>
        <w:spacing w:before="100" w:beforeAutospacing="1" w:after="100" w:afterAutospacing="1" w:line="240" w:lineRule="atLeast"/>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Obuka je interaktivnog tipa (radionice)</w:t>
      </w:r>
      <w:r w:rsidR="003561D6" w:rsidRPr="00702D90">
        <w:rPr>
          <w:rFonts w:ascii="Verdana" w:eastAsia="Times New Roman" w:hAnsi="Verdana" w:cs="Arial"/>
          <w:sz w:val="20"/>
          <w:szCs w:val="20"/>
          <w:lang w:val="sr-Latn-ME" w:eastAsia="de-CH"/>
        </w:rPr>
        <w:t xml:space="preserve"> i podrazumijeva </w:t>
      </w:r>
      <w:r w:rsidRPr="00702D90">
        <w:rPr>
          <w:rFonts w:ascii="Verdana" w:eastAsia="Times New Roman" w:hAnsi="Verdana" w:cs="Tahoma"/>
          <w:sz w:val="20"/>
          <w:szCs w:val="20"/>
          <w:lang w:val="sr-Latn-ME" w:eastAsia="de-CH"/>
        </w:rPr>
        <w:t>individualni rad, radu u paru, grupni rad, davanje i primanje povratne informacije, PowerPoint prezentacije, plenum, grupne diskusije, pojedinačne i grupne prezentacije, kooperativno učenje), video i audio zapisi.</w:t>
      </w:r>
    </w:p>
    <w:p w14:paraId="1C9AD6CB" w14:textId="77777777" w:rsidR="00060EFB" w:rsidRPr="00702D90" w:rsidRDefault="00060EFB" w:rsidP="00060EFB">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7B2EF08D" w14:textId="77777777" w:rsidR="00551206" w:rsidRPr="00702D90" w:rsidRDefault="00551206" w:rsidP="00060EFB">
      <w:pPr>
        <w:spacing w:after="0" w:line="240" w:lineRule="auto"/>
        <w:jc w:val="both"/>
        <w:rPr>
          <w:rFonts w:ascii="Verdana" w:eastAsia="Times New Roman" w:hAnsi="Verdana" w:cs="Verdana"/>
          <w:b/>
          <w:sz w:val="20"/>
          <w:szCs w:val="20"/>
          <w:lang w:val="sr-Latn-ME" w:eastAsia="de-CH"/>
        </w:rPr>
      </w:pPr>
    </w:p>
    <w:p w14:paraId="52CF4403" w14:textId="77777777" w:rsidR="00060EFB" w:rsidRPr="00702D90" w:rsidRDefault="00060EFB" w:rsidP="008C016F">
      <w:pPr>
        <w:pStyle w:val="ListParagraph"/>
        <w:numPr>
          <w:ilvl w:val="0"/>
          <w:numId w:val="23"/>
        </w:num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Verdana"/>
          <w:sz w:val="20"/>
          <w:szCs w:val="20"/>
          <w:lang w:val="sr-Latn-ME" w:eastAsia="de-CH"/>
        </w:rPr>
        <w:t>Kreativnost u nast</w:t>
      </w:r>
      <w:r w:rsidR="00C058FB" w:rsidRPr="00702D90">
        <w:rPr>
          <w:rFonts w:ascii="Verdana" w:eastAsia="Times New Roman" w:hAnsi="Verdana" w:cs="Verdana"/>
          <w:sz w:val="20"/>
          <w:szCs w:val="20"/>
          <w:lang w:val="sr-Latn-ME" w:eastAsia="de-CH"/>
        </w:rPr>
        <w:t>avi nižih razreda osnovne škole</w:t>
      </w:r>
    </w:p>
    <w:p w14:paraId="74710B6A" w14:textId="77777777" w:rsidR="00060EFB" w:rsidRPr="00702D90" w:rsidRDefault="00060EFB" w:rsidP="008C016F">
      <w:pPr>
        <w:pStyle w:val="ListParagraph"/>
        <w:numPr>
          <w:ilvl w:val="0"/>
          <w:numId w:val="23"/>
        </w:num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Verdana"/>
          <w:sz w:val="20"/>
          <w:szCs w:val="20"/>
          <w:lang w:val="sr-Latn-ME" w:eastAsia="de-CH"/>
        </w:rPr>
        <w:t>Re</w:t>
      </w:r>
      <w:r w:rsidR="00C058FB" w:rsidRPr="00702D90">
        <w:rPr>
          <w:rFonts w:ascii="Verdana" w:eastAsia="Times New Roman" w:hAnsi="Verdana" w:cs="Verdana"/>
          <w:sz w:val="20"/>
          <w:szCs w:val="20"/>
          <w:lang w:val="sr-Latn-ME" w:eastAsia="de-CH"/>
        </w:rPr>
        <w:t>produktivni/kreativni nastavnik</w:t>
      </w:r>
    </w:p>
    <w:p w14:paraId="2FCFEA07" w14:textId="77777777" w:rsidR="00060EFB" w:rsidRPr="00702D90" w:rsidRDefault="00060EFB" w:rsidP="008C016F">
      <w:pPr>
        <w:pStyle w:val="ListParagraph"/>
        <w:numPr>
          <w:ilvl w:val="0"/>
          <w:numId w:val="23"/>
        </w:num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Verdana"/>
          <w:sz w:val="20"/>
          <w:szCs w:val="20"/>
          <w:lang w:val="sr-Latn-ME" w:eastAsia="de-CH"/>
        </w:rPr>
        <w:t>Koristimo kreativne tehnike u za</w:t>
      </w:r>
      <w:r w:rsidR="00C058FB" w:rsidRPr="00702D90">
        <w:rPr>
          <w:rFonts w:ascii="Verdana" w:eastAsia="Times New Roman" w:hAnsi="Verdana" w:cs="Verdana"/>
          <w:sz w:val="20"/>
          <w:szCs w:val="20"/>
          <w:lang w:val="sr-Latn-ME" w:eastAsia="de-CH"/>
        </w:rPr>
        <w:t>datoj situaciji</w:t>
      </w:r>
    </w:p>
    <w:p w14:paraId="5651E695" w14:textId="77777777" w:rsidR="00060EFB" w:rsidRPr="00702D90" w:rsidRDefault="00C058FB" w:rsidP="008C016F">
      <w:pPr>
        <w:pStyle w:val="ListParagraph"/>
        <w:numPr>
          <w:ilvl w:val="0"/>
          <w:numId w:val="23"/>
        </w:numPr>
        <w:spacing w:after="80" w:line="240" w:lineRule="atLeast"/>
        <w:jc w:val="both"/>
        <w:rPr>
          <w:rFonts w:ascii="Verdana" w:eastAsia="Times New Roman" w:hAnsi="Verdana" w:cs="Verdana"/>
          <w:b/>
          <w:bCs/>
          <w:sz w:val="20"/>
          <w:szCs w:val="20"/>
          <w:lang w:val="sr-Latn-ME" w:eastAsia="de-CH"/>
        </w:rPr>
      </w:pPr>
      <w:r w:rsidRPr="00702D90">
        <w:rPr>
          <w:rFonts w:ascii="Verdana" w:eastAsia="Times New Roman" w:hAnsi="Verdana" w:cs="Verdana"/>
          <w:sz w:val="20"/>
          <w:szCs w:val="20"/>
          <w:lang w:val="sr-Latn-ME" w:eastAsia="de-CH"/>
        </w:rPr>
        <w:t>Učenik u centru kreativnosti</w:t>
      </w:r>
    </w:p>
    <w:p w14:paraId="1F07CC61" w14:textId="77777777" w:rsidR="003561D6" w:rsidRPr="00702D90" w:rsidRDefault="003561D6" w:rsidP="00060EFB">
      <w:pPr>
        <w:spacing w:after="0" w:line="240" w:lineRule="auto"/>
        <w:jc w:val="both"/>
        <w:rPr>
          <w:rFonts w:ascii="Verdana" w:eastAsia="Times New Roman" w:hAnsi="Verdana" w:cs="Verdana"/>
          <w:b/>
          <w:sz w:val="20"/>
          <w:szCs w:val="20"/>
          <w:lang w:val="sr-Latn-ME" w:eastAsia="de-CH"/>
        </w:rPr>
      </w:pPr>
    </w:p>
    <w:p w14:paraId="54F1D0A6" w14:textId="37244527" w:rsidR="00060EFB" w:rsidRPr="00702D90" w:rsidRDefault="00060EFB" w:rsidP="00060EFB">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Način realizaci</w:t>
      </w:r>
      <w:r w:rsidR="003561D6" w:rsidRPr="00702D90">
        <w:rPr>
          <w:rFonts w:ascii="Verdana" w:eastAsia="Times New Roman" w:hAnsi="Verdana" w:cs="Verdana"/>
          <w:b/>
          <w:sz w:val="20"/>
          <w:szCs w:val="20"/>
          <w:lang w:val="sr-Latn-ME" w:eastAsia="de-CH"/>
        </w:rPr>
        <w:t>je programa</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sz w:val="20"/>
          <w:szCs w:val="20"/>
          <w:lang w:val="sr-Latn-ME" w:eastAsia="de-CH"/>
        </w:rPr>
        <w:t>neposredno i online</w:t>
      </w:r>
    </w:p>
    <w:p w14:paraId="5BDE43D9" w14:textId="77777777" w:rsidR="00060EFB" w:rsidRPr="00702D90" w:rsidRDefault="00060EFB" w:rsidP="00060EFB">
      <w:pPr>
        <w:spacing w:after="0" w:line="240" w:lineRule="auto"/>
        <w:jc w:val="both"/>
        <w:rPr>
          <w:rFonts w:ascii="Verdana" w:eastAsia="Times New Roman" w:hAnsi="Verdana" w:cs="Verdana"/>
          <w:b/>
          <w:sz w:val="20"/>
          <w:szCs w:val="20"/>
          <w:lang w:val="sr-Latn-ME" w:eastAsia="de-CH"/>
        </w:rPr>
      </w:pPr>
    </w:p>
    <w:p w14:paraId="78DDC9F9" w14:textId="2972D27F" w:rsidR="00060EFB" w:rsidRPr="00702D90" w:rsidRDefault="00060EFB" w:rsidP="00060EFB">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w:t>
      </w:r>
      <w:r w:rsidR="003561D6" w:rsidRPr="00702D90">
        <w:rPr>
          <w:rFonts w:ascii="Verdana" w:eastAsia="Times New Roman" w:hAnsi="Verdana" w:cs="Verdana"/>
          <w:b/>
          <w:sz w:val="20"/>
          <w:szCs w:val="20"/>
          <w:lang w:val="sr-Latn-ME" w:eastAsia="de-CH"/>
        </w:rPr>
        <w:t>dana i broj sati</w:t>
      </w:r>
      <w:r w:rsidRPr="00702D90">
        <w:rPr>
          <w:rFonts w:ascii="Verdana" w:eastAsia="Times New Roman" w:hAnsi="Verdana" w:cs="Verdana"/>
          <w:b/>
          <w:sz w:val="20"/>
          <w:szCs w:val="20"/>
          <w:lang w:val="sr-Latn-ME" w:eastAsia="de-CH"/>
        </w:rPr>
        <w:t xml:space="preserve">): </w:t>
      </w:r>
      <w:r w:rsidR="00C058FB" w:rsidRPr="00702D90">
        <w:rPr>
          <w:rFonts w:ascii="Verdana" w:eastAsia="Times New Roman" w:hAnsi="Verdana" w:cs="Arial"/>
          <w:sz w:val="20"/>
          <w:szCs w:val="20"/>
          <w:lang w:val="sr-Latn-ME" w:eastAsia="de-CH"/>
        </w:rPr>
        <w:t>1</w:t>
      </w:r>
      <w:r w:rsidR="003561D6" w:rsidRPr="00702D90">
        <w:rPr>
          <w:rFonts w:ascii="Verdana" w:eastAsia="Times New Roman" w:hAnsi="Verdana" w:cs="Arial"/>
          <w:sz w:val="20"/>
          <w:szCs w:val="20"/>
          <w:lang w:val="sr-Latn-ME" w:eastAsia="de-CH"/>
        </w:rPr>
        <w:t xml:space="preserve"> dan, 8 sati</w:t>
      </w:r>
    </w:p>
    <w:p w14:paraId="6F9A561B" w14:textId="77777777" w:rsidR="00060EFB" w:rsidRPr="00702D90" w:rsidRDefault="00060EFB" w:rsidP="00060EFB">
      <w:pPr>
        <w:spacing w:after="0" w:line="240" w:lineRule="auto"/>
        <w:rPr>
          <w:rFonts w:ascii="Verdana" w:eastAsia="Times New Roman" w:hAnsi="Verdana" w:cs="Verdana"/>
          <w:b/>
          <w:sz w:val="20"/>
          <w:szCs w:val="20"/>
          <w:lang w:val="sr-Latn-ME" w:eastAsia="de-CH"/>
        </w:rPr>
      </w:pPr>
    </w:p>
    <w:p w14:paraId="0EE6455E" w14:textId="07E7397B" w:rsidR="00060EFB" w:rsidRPr="00702D90" w:rsidRDefault="00060EFB" w:rsidP="00060EFB">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Arial"/>
          <w:sz w:val="20"/>
          <w:szCs w:val="20"/>
          <w:lang w:val="sr-Latn-ME" w:eastAsia="de-CH"/>
        </w:rPr>
        <w:t xml:space="preserve">20 </w:t>
      </w:r>
      <w:r w:rsidR="000B4B5B" w:rsidRPr="00702D90">
        <w:rPr>
          <w:rFonts w:ascii="Verdana" w:eastAsia="Times New Roman" w:hAnsi="Verdana" w:cs="Arial"/>
          <w:sz w:val="20"/>
          <w:szCs w:val="20"/>
          <w:lang w:val="sr-Latn-ME" w:eastAsia="de-CH"/>
        </w:rPr>
        <w:t>-</w:t>
      </w:r>
      <w:r w:rsidRPr="00702D90">
        <w:rPr>
          <w:rFonts w:ascii="Verdana" w:eastAsia="Times New Roman" w:hAnsi="Verdana" w:cs="Arial"/>
          <w:sz w:val="20"/>
          <w:szCs w:val="20"/>
          <w:lang w:val="sr-Latn-ME" w:eastAsia="de-CH"/>
        </w:rPr>
        <w:t xml:space="preserve"> 30</w:t>
      </w:r>
    </w:p>
    <w:p w14:paraId="32FFEEDB" w14:textId="77777777" w:rsidR="00060EFB" w:rsidRPr="00702D90" w:rsidRDefault="00060EFB" w:rsidP="00060EFB">
      <w:pPr>
        <w:spacing w:after="0" w:line="240" w:lineRule="auto"/>
        <w:rPr>
          <w:rFonts w:ascii="Verdana" w:eastAsia="Times New Roman" w:hAnsi="Verdana" w:cs="Arial"/>
          <w:sz w:val="20"/>
          <w:szCs w:val="20"/>
          <w:lang w:val="sr-Latn-ME" w:eastAsia="de-CH"/>
        </w:rPr>
      </w:pPr>
    </w:p>
    <w:p w14:paraId="1F7B1AE2" w14:textId="77777777" w:rsidR="00060EFB" w:rsidRPr="00702D90" w:rsidRDefault="00060EFB" w:rsidP="00060EFB">
      <w:pPr>
        <w:spacing w:after="80" w:line="240" w:lineRule="atLeast"/>
        <w:jc w:val="both"/>
        <w:rPr>
          <w:rFonts w:ascii="Verdana" w:eastAsia="Times New Roman" w:hAnsi="Verdana" w:cs="Times New Roman"/>
          <w:b/>
          <w:bCs/>
          <w:sz w:val="20"/>
          <w:szCs w:val="20"/>
          <w:lang w:val="sr-Latn-ME" w:eastAsia="de-CH"/>
        </w:rPr>
      </w:pPr>
      <w:r w:rsidRPr="00702D90">
        <w:rPr>
          <w:rFonts w:ascii="Verdana" w:eastAsia="Times New Roman" w:hAnsi="Verdana" w:cs="Arial"/>
          <w:b/>
          <w:bCs/>
          <w:sz w:val="20"/>
          <w:szCs w:val="20"/>
          <w:lang w:val="sr-Latn-ME" w:eastAsia="de-CH"/>
        </w:rPr>
        <w:t>Cijena po učesniku dnev</w:t>
      </w:r>
      <w:r w:rsidR="00C058FB" w:rsidRPr="00702D90">
        <w:rPr>
          <w:rFonts w:ascii="Verdana" w:eastAsia="Times New Roman" w:hAnsi="Verdana" w:cs="Arial"/>
          <w:b/>
          <w:bCs/>
          <w:sz w:val="20"/>
          <w:szCs w:val="20"/>
          <w:lang w:val="sr-Latn-ME" w:eastAsia="de-CH"/>
        </w:rPr>
        <w:t xml:space="preserve">no </w:t>
      </w:r>
      <w:r w:rsidRPr="00702D90">
        <w:rPr>
          <w:rFonts w:ascii="Verdana" w:eastAsia="Times New Roman" w:hAnsi="Verdana" w:cs="Arial"/>
          <w:b/>
          <w:bCs/>
          <w:sz w:val="20"/>
          <w:szCs w:val="20"/>
          <w:lang w:val="sr-Latn-ME" w:eastAsia="de-CH"/>
        </w:rPr>
        <w:t xml:space="preserve">i šta ona uključuje: </w:t>
      </w:r>
      <w:r w:rsidR="003561D6" w:rsidRPr="00702D90">
        <w:rPr>
          <w:rFonts w:ascii="Verdana" w:eastAsia="Times New Roman" w:hAnsi="Verdana" w:cs="Arial"/>
          <w:bCs/>
          <w:sz w:val="20"/>
          <w:szCs w:val="20"/>
          <w:lang w:val="sr-Latn-ME" w:eastAsia="de-CH"/>
        </w:rPr>
        <w:t xml:space="preserve">Cijena po učesniku je </w:t>
      </w:r>
      <w:r w:rsidR="000B57A1" w:rsidRPr="00702D90">
        <w:rPr>
          <w:rFonts w:ascii="Verdana" w:eastAsia="Times New Roman" w:hAnsi="Verdana" w:cs="Arial"/>
          <w:sz w:val="20"/>
          <w:szCs w:val="20"/>
          <w:lang w:val="sr-Latn-ME" w:eastAsia="de-CH"/>
        </w:rPr>
        <w:t>20 eura i</w:t>
      </w:r>
      <w:r w:rsidR="003561D6" w:rsidRPr="00702D90">
        <w:rPr>
          <w:rFonts w:ascii="Verdana" w:eastAsia="Times New Roman" w:hAnsi="Verdana" w:cs="Arial"/>
          <w:sz w:val="20"/>
          <w:szCs w:val="20"/>
          <w:lang w:val="sr-Latn-ME" w:eastAsia="de-CH"/>
        </w:rPr>
        <w:t xml:space="preserve"> </w:t>
      </w:r>
      <w:r w:rsidRPr="00702D90">
        <w:rPr>
          <w:rFonts w:ascii="Verdana" w:eastAsia="Times New Roman" w:hAnsi="Verdana" w:cs="Arial"/>
          <w:sz w:val="20"/>
          <w:szCs w:val="20"/>
          <w:lang w:val="sr-Latn-ME" w:eastAsia="de-CH"/>
        </w:rPr>
        <w:t>uključuje honorar za voditelje seminara i cij</w:t>
      </w:r>
      <w:r w:rsidR="003561D6" w:rsidRPr="00702D90">
        <w:rPr>
          <w:rFonts w:ascii="Verdana" w:eastAsia="Times New Roman" w:hAnsi="Verdana" w:cs="Arial"/>
          <w:sz w:val="20"/>
          <w:szCs w:val="20"/>
          <w:lang w:val="sr-Latn-ME" w:eastAsia="de-CH"/>
        </w:rPr>
        <w:t>enu potrošnog materijala</w:t>
      </w:r>
      <w:r w:rsidRPr="00702D90">
        <w:rPr>
          <w:rFonts w:ascii="Verdana" w:eastAsia="Times New Roman" w:hAnsi="Verdana" w:cs="Arial"/>
          <w:sz w:val="20"/>
          <w:szCs w:val="20"/>
          <w:lang w:val="sr-Latn-ME" w:eastAsia="de-CH"/>
        </w:rPr>
        <w:t>.</w:t>
      </w:r>
    </w:p>
    <w:p w14:paraId="5C17EA7B"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762B06" w:rsidRPr="00702D90" w14:paraId="3518F903" w14:textId="77777777" w:rsidTr="00134911">
        <w:trPr>
          <w:trHeight w:val="708"/>
        </w:trPr>
        <w:tc>
          <w:tcPr>
            <w:tcW w:w="9062" w:type="dxa"/>
            <w:shd w:val="clear" w:color="auto" w:fill="FBE4D5" w:themeFill="accent2" w:themeFillTint="33"/>
            <w:vAlign w:val="center"/>
          </w:tcPr>
          <w:p w14:paraId="1992F04A" w14:textId="3221F745" w:rsidR="00762B06" w:rsidRPr="00702D90" w:rsidRDefault="008D28EB" w:rsidP="00551206">
            <w:pPr>
              <w:jc w:val="center"/>
              <w:rPr>
                <w:rFonts w:ascii="Verdana" w:hAnsi="Verdana" w:cs="Tahoma"/>
                <w:b/>
                <w:bCs/>
                <w:iCs/>
                <w:lang w:val="pl-PL"/>
              </w:rPr>
            </w:pPr>
            <w:r w:rsidRPr="00702D90">
              <w:rPr>
                <w:rFonts w:ascii="Verdana" w:hAnsi="Verdana" w:cs="Tahoma"/>
                <w:b/>
                <w:bCs/>
                <w:iCs/>
                <w:lang w:val="pl-PL"/>
              </w:rPr>
              <w:lastRenderedPageBreak/>
              <w:t>35</w:t>
            </w:r>
            <w:r w:rsidR="00762B06" w:rsidRPr="00702D90">
              <w:rPr>
                <w:rFonts w:ascii="Verdana" w:hAnsi="Verdana" w:cs="Tahoma"/>
                <w:b/>
                <w:bCs/>
                <w:iCs/>
                <w:lang w:val="pl-PL"/>
              </w:rPr>
              <w:t>.</w:t>
            </w:r>
            <w:r w:rsidR="00762B06" w:rsidRPr="00702D90">
              <w:rPr>
                <w:rFonts w:ascii="Verdana" w:hAnsi="Verdana"/>
                <w:b/>
                <w:lang w:val="sr-Latn-CS"/>
              </w:rPr>
              <w:t xml:space="preserve"> MOGUĆNOSTI PRIMJENE PROJEKTNOG TIPA NASTAVE</w:t>
            </w:r>
          </w:p>
        </w:tc>
      </w:tr>
    </w:tbl>
    <w:p w14:paraId="1A15AF6D" w14:textId="77777777" w:rsidR="00762B06" w:rsidRPr="00702D90" w:rsidRDefault="00762B06" w:rsidP="007E76C3">
      <w:pPr>
        <w:spacing w:after="0" w:line="240" w:lineRule="auto"/>
        <w:jc w:val="both"/>
        <w:rPr>
          <w:rFonts w:ascii="Verdana" w:hAnsi="Verdana"/>
          <w:b/>
          <w:sz w:val="20"/>
          <w:szCs w:val="20"/>
          <w:lang w:val="sr-Latn-CS"/>
        </w:rPr>
      </w:pPr>
    </w:p>
    <w:p w14:paraId="28A4932B" w14:textId="77777777" w:rsidR="00762B06" w:rsidRPr="00702D90" w:rsidRDefault="005D3304" w:rsidP="007E76C3">
      <w:pPr>
        <w:spacing w:after="0" w:line="240" w:lineRule="auto"/>
        <w:jc w:val="both"/>
        <w:rPr>
          <w:rFonts w:ascii="Verdana" w:hAnsi="Verdana" w:cs="Arial"/>
          <w:sz w:val="20"/>
          <w:szCs w:val="20"/>
          <w:lang w:val="sr-Latn-CS"/>
        </w:rPr>
      </w:pPr>
      <w:r w:rsidRPr="00702D90">
        <w:rPr>
          <w:rFonts w:ascii="Verdana" w:hAnsi="Verdana"/>
          <w:b/>
          <w:sz w:val="20"/>
          <w:szCs w:val="20"/>
          <w:lang w:val="sr-Latn-CS"/>
        </w:rPr>
        <w:t>Autorke</w:t>
      </w:r>
      <w:r w:rsidR="00762B06" w:rsidRPr="00702D90">
        <w:rPr>
          <w:rFonts w:ascii="Verdana" w:hAnsi="Verdana"/>
          <w:b/>
          <w:sz w:val="20"/>
          <w:szCs w:val="20"/>
          <w:lang w:val="sr-Latn-CS"/>
        </w:rPr>
        <w:t xml:space="preserve">: </w:t>
      </w:r>
      <w:r w:rsidR="004F73AA" w:rsidRPr="00702D90">
        <w:rPr>
          <w:rFonts w:ascii="Verdana" w:hAnsi="Verdana"/>
          <w:sz w:val="20"/>
          <w:szCs w:val="20"/>
          <w:lang w:val="sr-Latn-CS"/>
        </w:rPr>
        <w:t xml:space="preserve">Vesna Radulović, </w:t>
      </w:r>
      <w:r w:rsidR="00762B06" w:rsidRPr="00702D90">
        <w:rPr>
          <w:rFonts w:ascii="Verdana" w:hAnsi="Verdana"/>
          <w:sz w:val="20"/>
          <w:szCs w:val="20"/>
          <w:lang w:val="sr-Latn-CS"/>
        </w:rPr>
        <w:t>Irena Šućur</w:t>
      </w:r>
    </w:p>
    <w:p w14:paraId="4CAE97DC" w14:textId="77777777" w:rsidR="00762B06" w:rsidRPr="00702D90" w:rsidRDefault="00762B06" w:rsidP="007E76C3">
      <w:pPr>
        <w:spacing w:after="0" w:line="240" w:lineRule="auto"/>
        <w:jc w:val="both"/>
        <w:rPr>
          <w:rFonts w:ascii="Verdana" w:hAnsi="Verdana" w:cs="Arial"/>
          <w:sz w:val="20"/>
          <w:szCs w:val="20"/>
          <w:lang w:val="sr-Latn-CS"/>
        </w:rPr>
      </w:pPr>
      <w:r w:rsidRPr="00702D90">
        <w:rPr>
          <w:rFonts w:ascii="Verdana" w:hAnsi="Verdana"/>
          <w:b/>
          <w:sz w:val="20"/>
          <w:szCs w:val="20"/>
          <w:lang w:val="sr-Latn-CS"/>
        </w:rPr>
        <w:t xml:space="preserve">Kontakt osoba: </w:t>
      </w:r>
      <w:r w:rsidRPr="00702D90">
        <w:rPr>
          <w:rFonts w:ascii="Verdana" w:hAnsi="Verdana"/>
          <w:sz w:val="20"/>
          <w:szCs w:val="20"/>
          <w:lang w:val="sr-Latn-CS"/>
        </w:rPr>
        <w:t>Vesna Radulović</w:t>
      </w:r>
    </w:p>
    <w:p w14:paraId="6104B873" w14:textId="77777777" w:rsidR="00762B06" w:rsidRPr="00702D90" w:rsidRDefault="00762B06" w:rsidP="007E76C3">
      <w:pPr>
        <w:spacing w:after="0" w:line="240" w:lineRule="auto"/>
        <w:jc w:val="both"/>
        <w:rPr>
          <w:rFonts w:ascii="Verdana" w:hAnsi="Verdana" w:cs="Arial"/>
          <w:sz w:val="20"/>
          <w:szCs w:val="20"/>
          <w:lang w:val="sr-Latn-CS"/>
        </w:rPr>
      </w:pPr>
      <w:r w:rsidRPr="00702D90">
        <w:rPr>
          <w:rFonts w:ascii="Verdana" w:hAnsi="Verdana"/>
          <w:b/>
          <w:sz w:val="20"/>
          <w:szCs w:val="20"/>
          <w:lang w:val="sr-Latn-CS"/>
        </w:rPr>
        <w:t xml:space="preserve">E-mail: </w:t>
      </w:r>
      <w:r w:rsidRPr="00702D90">
        <w:rPr>
          <w:rFonts w:ascii="Verdana" w:hAnsi="Verdana"/>
          <w:sz w:val="20"/>
          <w:szCs w:val="20"/>
          <w:lang w:val="sr-Latn-CS"/>
        </w:rPr>
        <w:t>vesnaradulovic67@gmail.com</w:t>
      </w:r>
    </w:p>
    <w:p w14:paraId="0D24F257" w14:textId="77777777" w:rsidR="00762B06" w:rsidRPr="00702D90" w:rsidRDefault="00762B06" w:rsidP="007E76C3">
      <w:pPr>
        <w:spacing w:after="0" w:line="240" w:lineRule="auto"/>
        <w:jc w:val="both"/>
        <w:rPr>
          <w:rFonts w:ascii="Verdana" w:hAnsi="Verdana" w:cs="Arial"/>
          <w:sz w:val="20"/>
          <w:szCs w:val="20"/>
          <w:lang w:val="sr-Latn-CS"/>
        </w:rPr>
      </w:pPr>
      <w:r w:rsidRPr="00702D90">
        <w:rPr>
          <w:rFonts w:ascii="Verdana" w:hAnsi="Verdana"/>
          <w:b/>
          <w:sz w:val="20"/>
          <w:szCs w:val="20"/>
          <w:lang w:val="sr-Latn-CS"/>
        </w:rPr>
        <w:t xml:space="preserve">Broj telefona: </w:t>
      </w:r>
      <w:r w:rsidR="00B07477" w:rsidRPr="00702D90">
        <w:rPr>
          <w:rFonts w:ascii="Verdana" w:hAnsi="Verdana"/>
          <w:sz w:val="20"/>
          <w:szCs w:val="20"/>
          <w:lang w:val="sr-Latn-CS"/>
        </w:rPr>
        <w:t xml:space="preserve">068 593 </w:t>
      </w:r>
      <w:r w:rsidRPr="00702D90">
        <w:rPr>
          <w:rFonts w:ascii="Verdana" w:hAnsi="Verdana"/>
          <w:sz w:val="20"/>
          <w:szCs w:val="20"/>
          <w:lang w:val="sr-Latn-CS"/>
        </w:rPr>
        <w:t>172</w:t>
      </w:r>
    </w:p>
    <w:p w14:paraId="5D71AFEC" w14:textId="77777777" w:rsidR="00762B06" w:rsidRPr="00702D90" w:rsidRDefault="00762B06" w:rsidP="007E76C3">
      <w:pPr>
        <w:spacing w:after="0" w:line="240" w:lineRule="auto"/>
        <w:jc w:val="both"/>
        <w:rPr>
          <w:rFonts w:ascii="Verdana" w:hAnsi="Verdana" w:cs="Arial"/>
          <w:sz w:val="20"/>
          <w:szCs w:val="20"/>
          <w:lang w:val="sr-Latn-ME"/>
        </w:rPr>
      </w:pPr>
    </w:p>
    <w:p w14:paraId="6D76D30A" w14:textId="695866BD" w:rsidR="00762B06" w:rsidRPr="00702D90" w:rsidRDefault="00FA4F3F" w:rsidP="007E76C3">
      <w:pPr>
        <w:jc w:val="both"/>
        <w:rPr>
          <w:rFonts w:ascii="Verdana" w:hAnsi="Verdana" w:cs="Tahoma"/>
          <w:sz w:val="20"/>
          <w:szCs w:val="20"/>
          <w:lang w:val="sr-Latn-ME"/>
        </w:rPr>
      </w:pPr>
      <w:r w:rsidRPr="00702D90">
        <w:rPr>
          <w:rFonts w:ascii="Verdana" w:hAnsi="Verdana"/>
          <w:b/>
          <w:sz w:val="20"/>
          <w:szCs w:val="20"/>
          <w:lang w:val="sr-Latn-ME"/>
        </w:rPr>
        <w:t>Opšti cilj programa</w:t>
      </w:r>
      <w:r w:rsidR="00762B06" w:rsidRPr="00702D90">
        <w:rPr>
          <w:rFonts w:ascii="Verdana" w:hAnsi="Verdana"/>
          <w:b/>
          <w:sz w:val="20"/>
          <w:szCs w:val="20"/>
          <w:lang w:val="sr-Latn-ME"/>
        </w:rPr>
        <w:t xml:space="preserve">: </w:t>
      </w:r>
      <w:r w:rsidR="00762B06" w:rsidRPr="00702D90">
        <w:rPr>
          <w:rFonts w:ascii="Verdana" w:hAnsi="Verdana" w:cs="Arial"/>
          <w:sz w:val="20"/>
          <w:szCs w:val="20"/>
          <w:lang w:val="sr-Latn-ME"/>
        </w:rPr>
        <w:t xml:space="preserve">Podrška nastavnicima kao organizatorima i koordinatorima procesa učenja i unapređenje </w:t>
      </w:r>
      <w:r w:rsidR="00762B06" w:rsidRPr="00702D90">
        <w:rPr>
          <w:rFonts w:ascii="Verdana" w:hAnsi="Verdana"/>
          <w:sz w:val="20"/>
          <w:szCs w:val="20"/>
          <w:lang w:val="sr-Latn-ME"/>
        </w:rPr>
        <w:t>njihovih znanja o projektnom tipu nastave.</w:t>
      </w:r>
      <w:r w:rsidR="00762B06" w:rsidRPr="00702D90">
        <w:rPr>
          <w:rFonts w:ascii="Verdana" w:hAnsi="Verdana"/>
          <w:b/>
          <w:sz w:val="20"/>
          <w:szCs w:val="20"/>
          <w:lang w:val="sr-Latn-ME"/>
        </w:rPr>
        <w:t xml:space="preserve"> </w:t>
      </w:r>
    </w:p>
    <w:p w14:paraId="028B0C77" w14:textId="77777777" w:rsidR="00762B06" w:rsidRPr="00702D90" w:rsidRDefault="00762B06" w:rsidP="007E76C3">
      <w:pPr>
        <w:spacing w:after="0" w:line="240" w:lineRule="auto"/>
        <w:jc w:val="both"/>
        <w:rPr>
          <w:rFonts w:ascii="Verdana" w:hAnsi="Verdana" w:cs="Arial"/>
          <w:sz w:val="20"/>
          <w:szCs w:val="20"/>
          <w:lang w:val="sr-Latn-ME"/>
        </w:rPr>
      </w:pPr>
      <w:r w:rsidRPr="00702D90">
        <w:rPr>
          <w:rFonts w:ascii="Verdana" w:hAnsi="Verdana"/>
          <w:b/>
          <w:sz w:val="20"/>
          <w:szCs w:val="20"/>
          <w:lang w:val="sr-Latn-ME"/>
        </w:rPr>
        <w:t>Specifični ciljevi programa:</w:t>
      </w:r>
      <w:r w:rsidRPr="00702D90">
        <w:rPr>
          <w:rFonts w:ascii="Verdana" w:eastAsia="Calibri" w:hAnsi="Verdana" w:cs="Arial"/>
          <w:sz w:val="20"/>
          <w:szCs w:val="20"/>
          <w:lang w:val="sr-Latn-ME"/>
        </w:rPr>
        <w:t xml:space="preserve"> </w:t>
      </w:r>
      <w:r w:rsidR="007E76C3" w:rsidRPr="00702D90">
        <w:rPr>
          <w:rFonts w:ascii="Verdana" w:hAnsi="Verdana" w:cs="Arial"/>
          <w:sz w:val="20"/>
          <w:szCs w:val="20"/>
          <w:lang w:val="sr-Latn-ME"/>
        </w:rPr>
        <w:t>u</w:t>
      </w:r>
      <w:r w:rsidRPr="00702D90">
        <w:rPr>
          <w:rFonts w:ascii="Verdana" w:hAnsi="Verdana" w:cs="Arial"/>
          <w:sz w:val="20"/>
          <w:szCs w:val="20"/>
          <w:lang w:val="sr-Latn-ME"/>
        </w:rPr>
        <w:t>poznavanje sa istraživačkim metodama, instrimenatima i statističkom obradom podataka</w:t>
      </w:r>
      <w:r w:rsidR="00C058FB" w:rsidRPr="00702D90">
        <w:rPr>
          <w:rFonts w:ascii="Verdana" w:hAnsi="Verdana" w:cs="Arial"/>
          <w:sz w:val="20"/>
          <w:szCs w:val="20"/>
          <w:lang w:val="sr-Latn-ME"/>
        </w:rPr>
        <w:t>; pravilno definisanje problema</w:t>
      </w:r>
      <w:r w:rsidRPr="00702D90">
        <w:rPr>
          <w:rFonts w:ascii="Verdana" w:hAnsi="Verdana" w:cs="Arial"/>
          <w:sz w:val="20"/>
          <w:szCs w:val="20"/>
          <w:lang w:val="sr-Latn-ME"/>
        </w:rPr>
        <w:t>, iznalaženje i procjena mogućih rješenja; procjenjivanje raspoloživih resursa; timski rad; vođenje dnevnika rada; kritički odnos prema vlastitom i radu ostalih članova grupe; stvaranje proizvoda koji može da ima teorijsku i praktičnu vrijednost; eval</w:t>
      </w:r>
      <w:r w:rsidR="007E76C3" w:rsidRPr="00702D90">
        <w:rPr>
          <w:rFonts w:ascii="Verdana" w:hAnsi="Verdana" w:cs="Arial"/>
          <w:sz w:val="20"/>
          <w:szCs w:val="20"/>
          <w:lang w:val="sr-Latn-ME"/>
        </w:rPr>
        <w:t>uacija procesa i rezultata rada</w:t>
      </w:r>
    </w:p>
    <w:p w14:paraId="2B69DF03" w14:textId="77777777" w:rsidR="00762B06" w:rsidRPr="00702D90" w:rsidRDefault="00762B06" w:rsidP="007E76C3">
      <w:pPr>
        <w:spacing w:after="0" w:line="240" w:lineRule="auto"/>
        <w:jc w:val="both"/>
        <w:rPr>
          <w:rFonts w:ascii="Verdana" w:hAnsi="Verdana"/>
          <w:b/>
          <w:sz w:val="20"/>
          <w:szCs w:val="20"/>
          <w:lang w:val="sr-Latn-ME"/>
        </w:rPr>
      </w:pPr>
    </w:p>
    <w:p w14:paraId="179D4F42" w14:textId="77777777" w:rsidR="00762B06" w:rsidRPr="00702D90" w:rsidRDefault="00762B06" w:rsidP="007E76C3">
      <w:pPr>
        <w:spacing w:after="0" w:line="240" w:lineRule="auto"/>
        <w:jc w:val="both"/>
        <w:rPr>
          <w:rFonts w:ascii="Verdana" w:hAnsi="Verdana" w:cs="Arial"/>
          <w:sz w:val="20"/>
          <w:szCs w:val="20"/>
          <w:lang w:val="sr-Latn-ME"/>
        </w:rPr>
      </w:pPr>
      <w:r w:rsidRPr="00702D90">
        <w:rPr>
          <w:rFonts w:ascii="Verdana" w:hAnsi="Verdana"/>
          <w:b/>
          <w:sz w:val="20"/>
          <w:szCs w:val="20"/>
          <w:lang w:val="sr-Latn-ME"/>
        </w:rPr>
        <w:t xml:space="preserve">Ciljna grupa: </w:t>
      </w:r>
      <w:r w:rsidR="00282363" w:rsidRPr="00702D90">
        <w:rPr>
          <w:rFonts w:ascii="Verdana" w:hAnsi="Verdana" w:cs="Tahoma"/>
          <w:sz w:val="20"/>
          <w:szCs w:val="20"/>
          <w:lang w:val="sr-Latn-ME"/>
        </w:rPr>
        <w:t>nastavnici osnovnih i srednjih škola</w:t>
      </w:r>
      <w:r w:rsidRPr="00702D90">
        <w:rPr>
          <w:rFonts w:ascii="Verdana" w:hAnsi="Verdana" w:cs="Tahoma"/>
          <w:sz w:val="20"/>
          <w:szCs w:val="20"/>
          <w:lang w:val="sr-Latn-ME"/>
        </w:rPr>
        <w:t>, stručni saradnici, pomoćnici direktora i direktori osnovnih i srednjih škola</w:t>
      </w:r>
    </w:p>
    <w:p w14:paraId="08F6674E" w14:textId="77777777" w:rsidR="00762B06" w:rsidRPr="00702D90" w:rsidRDefault="00762B06" w:rsidP="007E76C3">
      <w:pPr>
        <w:spacing w:after="0" w:line="240" w:lineRule="auto"/>
        <w:jc w:val="both"/>
        <w:rPr>
          <w:rFonts w:ascii="Verdana" w:hAnsi="Verdana"/>
          <w:b/>
          <w:sz w:val="20"/>
          <w:szCs w:val="20"/>
          <w:lang w:val="sr-Latn-ME"/>
        </w:rPr>
      </w:pPr>
    </w:p>
    <w:p w14:paraId="6FE5C405" w14:textId="77777777" w:rsidR="00762B06" w:rsidRPr="00702D90" w:rsidRDefault="00762B06" w:rsidP="007E76C3">
      <w:pPr>
        <w:spacing w:after="0" w:line="240" w:lineRule="auto"/>
        <w:jc w:val="both"/>
        <w:rPr>
          <w:rFonts w:ascii="Verdana" w:hAnsi="Verdana" w:cs="Arial"/>
          <w:sz w:val="20"/>
          <w:szCs w:val="20"/>
          <w:lang w:val="sr-Latn-ME"/>
        </w:rPr>
      </w:pPr>
      <w:r w:rsidRPr="00702D90">
        <w:rPr>
          <w:rFonts w:ascii="Verdana" w:hAnsi="Verdana"/>
          <w:b/>
          <w:sz w:val="20"/>
          <w:szCs w:val="20"/>
          <w:lang w:val="sr-Latn-ME"/>
        </w:rPr>
        <w:t xml:space="preserve">Metode i tehnike rada: </w:t>
      </w:r>
      <w:r w:rsidRPr="00702D90">
        <w:rPr>
          <w:rFonts w:ascii="Verdana" w:hAnsi="Verdana" w:cs="Tahoma"/>
          <w:bCs/>
          <w:sz w:val="20"/>
          <w:szCs w:val="20"/>
          <w:lang w:val="sr-Latn-ME"/>
        </w:rPr>
        <w:t xml:space="preserve">predavanja, prezentacije, diskusije, samostalni rad i rad u grupi, </w:t>
      </w:r>
      <w:r w:rsidR="007E76C3" w:rsidRPr="00702D90">
        <w:rPr>
          <w:rFonts w:ascii="Verdana" w:hAnsi="Verdana" w:cs="Tahoma"/>
          <w:bCs/>
          <w:sz w:val="20"/>
          <w:szCs w:val="20"/>
          <w:lang w:val="sr-Latn-ME"/>
        </w:rPr>
        <w:t>radionice i interaktivno učenje</w:t>
      </w:r>
    </w:p>
    <w:p w14:paraId="3087EE15" w14:textId="77777777" w:rsidR="00551206" w:rsidRPr="00702D90" w:rsidRDefault="00551206" w:rsidP="007E76C3">
      <w:pPr>
        <w:spacing w:after="0" w:line="240" w:lineRule="auto"/>
        <w:jc w:val="both"/>
        <w:rPr>
          <w:rFonts w:ascii="Verdana" w:hAnsi="Verdana"/>
          <w:b/>
          <w:sz w:val="20"/>
          <w:szCs w:val="20"/>
          <w:lang w:val="sr-Latn-ME"/>
        </w:rPr>
      </w:pPr>
    </w:p>
    <w:p w14:paraId="69C56834" w14:textId="77777777" w:rsidR="00762B06" w:rsidRPr="00702D90" w:rsidRDefault="00762B06" w:rsidP="007E76C3">
      <w:pPr>
        <w:spacing w:after="0" w:line="240" w:lineRule="auto"/>
        <w:jc w:val="both"/>
        <w:rPr>
          <w:rFonts w:ascii="Verdana" w:hAnsi="Verdana"/>
          <w:b/>
          <w:sz w:val="20"/>
          <w:szCs w:val="20"/>
          <w:lang w:val="sr-Latn-ME"/>
        </w:rPr>
      </w:pPr>
      <w:r w:rsidRPr="00702D90">
        <w:rPr>
          <w:rFonts w:ascii="Verdana" w:hAnsi="Verdana"/>
          <w:b/>
          <w:sz w:val="20"/>
          <w:szCs w:val="20"/>
          <w:lang w:val="sr-Latn-ME"/>
        </w:rPr>
        <w:t>Teme:</w:t>
      </w:r>
      <w:r w:rsidRPr="00702D90">
        <w:rPr>
          <w:rFonts w:ascii="Verdana" w:hAnsi="Verdana"/>
          <w:b/>
          <w:sz w:val="20"/>
          <w:szCs w:val="20"/>
          <w:lang w:val="sr-Latn-ME"/>
        </w:rPr>
        <w:tab/>
      </w:r>
    </w:p>
    <w:p w14:paraId="553B8528" w14:textId="77777777" w:rsidR="00551206" w:rsidRPr="00702D90" w:rsidRDefault="00551206" w:rsidP="007E76C3">
      <w:pPr>
        <w:spacing w:after="0" w:line="240" w:lineRule="auto"/>
        <w:jc w:val="both"/>
        <w:rPr>
          <w:rFonts w:ascii="Verdana" w:hAnsi="Verdana"/>
          <w:b/>
          <w:sz w:val="20"/>
          <w:szCs w:val="20"/>
          <w:lang w:val="sr-Latn-ME"/>
        </w:rPr>
      </w:pPr>
    </w:p>
    <w:p w14:paraId="67702971" w14:textId="77777777" w:rsidR="00762B06" w:rsidRPr="00702D90" w:rsidRDefault="00762B06" w:rsidP="001E1649">
      <w:pPr>
        <w:pStyle w:val="ListParagraph"/>
        <w:numPr>
          <w:ilvl w:val="0"/>
          <w:numId w:val="1"/>
        </w:numPr>
        <w:spacing w:after="0" w:line="240" w:lineRule="auto"/>
        <w:jc w:val="both"/>
        <w:rPr>
          <w:rFonts w:ascii="Verdana" w:hAnsi="Verdana"/>
          <w:sz w:val="20"/>
          <w:szCs w:val="20"/>
          <w:lang w:val="sr-Latn-ME"/>
        </w:rPr>
      </w:pPr>
      <w:r w:rsidRPr="00702D90">
        <w:rPr>
          <w:rFonts w:ascii="Verdana" w:hAnsi="Verdana"/>
          <w:sz w:val="20"/>
          <w:szCs w:val="20"/>
          <w:lang w:val="sr-Latn-ME"/>
        </w:rPr>
        <w:t>Pojam, razvoj,  tipovi i karakteristike projektne nastave</w:t>
      </w:r>
    </w:p>
    <w:p w14:paraId="54F2D30E" w14:textId="77777777" w:rsidR="00762B06" w:rsidRPr="00702D90" w:rsidRDefault="00762B06" w:rsidP="001E1649">
      <w:pPr>
        <w:pStyle w:val="ListParagraph"/>
        <w:numPr>
          <w:ilvl w:val="0"/>
          <w:numId w:val="1"/>
        </w:numPr>
        <w:spacing w:after="0" w:line="240" w:lineRule="auto"/>
        <w:jc w:val="both"/>
        <w:rPr>
          <w:rFonts w:ascii="Verdana" w:hAnsi="Verdana"/>
          <w:sz w:val="20"/>
          <w:szCs w:val="20"/>
          <w:lang w:val="sr-Latn-ME"/>
        </w:rPr>
      </w:pPr>
      <w:r w:rsidRPr="00702D90">
        <w:rPr>
          <w:rFonts w:ascii="Verdana" w:hAnsi="Verdana"/>
          <w:bCs/>
          <w:sz w:val="20"/>
          <w:szCs w:val="20"/>
          <w:lang w:val="sr-Latn-ME"/>
        </w:rPr>
        <w:t>Planiranje i realizacija projekta</w:t>
      </w:r>
    </w:p>
    <w:p w14:paraId="0297955C" w14:textId="77777777" w:rsidR="00762B06" w:rsidRPr="00702D90" w:rsidRDefault="00762B06" w:rsidP="001E1649">
      <w:pPr>
        <w:pStyle w:val="ListParagraph"/>
        <w:numPr>
          <w:ilvl w:val="0"/>
          <w:numId w:val="1"/>
        </w:numPr>
        <w:spacing w:after="0" w:line="240" w:lineRule="auto"/>
        <w:jc w:val="both"/>
        <w:rPr>
          <w:rFonts w:ascii="Verdana" w:hAnsi="Verdana"/>
          <w:bCs/>
          <w:sz w:val="20"/>
          <w:szCs w:val="20"/>
          <w:lang w:val="sr-Latn-ME"/>
        </w:rPr>
      </w:pPr>
      <w:r w:rsidRPr="00702D90">
        <w:rPr>
          <w:rFonts w:ascii="Verdana" w:hAnsi="Verdana"/>
          <w:bCs/>
          <w:sz w:val="20"/>
          <w:szCs w:val="20"/>
          <w:lang w:val="sr-Latn-ME"/>
        </w:rPr>
        <w:t>Primjeri dobre prakse</w:t>
      </w:r>
    </w:p>
    <w:p w14:paraId="0C4992A9" w14:textId="77777777" w:rsidR="00762B06" w:rsidRPr="00702D90" w:rsidRDefault="00762B06" w:rsidP="001E1649">
      <w:pPr>
        <w:pStyle w:val="ListParagraph"/>
        <w:numPr>
          <w:ilvl w:val="0"/>
          <w:numId w:val="1"/>
        </w:numPr>
        <w:spacing w:after="0" w:line="240" w:lineRule="auto"/>
        <w:jc w:val="both"/>
        <w:rPr>
          <w:rFonts w:ascii="Verdana" w:hAnsi="Verdana"/>
          <w:sz w:val="20"/>
          <w:szCs w:val="20"/>
          <w:lang w:val="sr-Latn-ME"/>
        </w:rPr>
      </w:pPr>
      <w:r w:rsidRPr="00702D90">
        <w:rPr>
          <w:rFonts w:ascii="Verdana" w:hAnsi="Verdana" w:cs="Tahoma"/>
          <w:sz w:val="20"/>
          <w:szCs w:val="20"/>
          <w:lang w:val="sr-Latn-ME"/>
        </w:rPr>
        <w:t>Zajednički rad na projektnom zadatku</w:t>
      </w:r>
    </w:p>
    <w:p w14:paraId="7D8C25A0" w14:textId="77777777" w:rsidR="00762B06" w:rsidRPr="00702D90" w:rsidRDefault="00762B06" w:rsidP="007E76C3">
      <w:pPr>
        <w:spacing w:after="0" w:line="240" w:lineRule="auto"/>
        <w:jc w:val="both"/>
        <w:rPr>
          <w:rFonts w:ascii="Verdana" w:hAnsi="Verdana"/>
          <w:b/>
          <w:sz w:val="20"/>
          <w:szCs w:val="20"/>
          <w:lang w:val="sr-Latn-ME"/>
        </w:rPr>
      </w:pPr>
    </w:p>
    <w:p w14:paraId="18461F1D" w14:textId="6F212FDE" w:rsidR="00762B06" w:rsidRPr="00702D90" w:rsidRDefault="00762B06" w:rsidP="007E76C3">
      <w:pPr>
        <w:spacing w:after="0" w:line="240" w:lineRule="auto"/>
        <w:jc w:val="both"/>
        <w:rPr>
          <w:rFonts w:ascii="Verdana" w:hAnsi="Verdana"/>
          <w:b/>
          <w:sz w:val="20"/>
          <w:szCs w:val="20"/>
          <w:lang w:val="sr-Latn-ME"/>
        </w:rPr>
      </w:pPr>
      <w:r w:rsidRPr="00702D90">
        <w:rPr>
          <w:rFonts w:ascii="Verdana" w:hAnsi="Verdana"/>
          <w:b/>
          <w:sz w:val="20"/>
          <w:szCs w:val="20"/>
          <w:lang w:val="sr-Latn-ME"/>
        </w:rPr>
        <w:t>Način realizaci</w:t>
      </w:r>
      <w:r w:rsidR="004F73AA" w:rsidRPr="00702D90">
        <w:rPr>
          <w:rFonts w:ascii="Verdana" w:hAnsi="Verdana"/>
          <w:b/>
          <w:sz w:val="20"/>
          <w:szCs w:val="20"/>
          <w:lang w:val="sr-Latn-ME"/>
        </w:rPr>
        <w:t>je programa</w:t>
      </w:r>
      <w:r w:rsidRPr="00702D90">
        <w:rPr>
          <w:rFonts w:ascii="Verdana" w:hAnsi="Verdana"/>
          <w:b/>
          <w:sz w:val="20"/>
          <w:szCs w:val="20"/>
          <w:lang w:val="sr-Latn-ME"/>
        </w:rPr>
        <w:t xml:space="preserve">: </w:t>
      </w:r>
      <w:r w:rsidRPr="00702D90">
        <w:rPr>
          <w:rFonts w:ascii="Verdana" w:hAnsi="Verdana"/>
          <w:sz w:val="20"/>
          <w:szCs w:val="20"/>
          <w:lang w:val="sr-Latn-ME"/>
        </w:rPr>
        <w:t>neposredno i online putem platforme Microsoft Teams</w:t>
      </w:r>
    </w:p>
    <w:p w14:paraId="55246B1C" w14:textId="77777777" w:rsidR="00762B06" w:rsidRPr="00702D90" w:rsidRDefault="00762B06" w:rsidP="007E76C3">
      <w:pPr>
        <w:spacing w:after="0" w:line="240" w:lineRule="auto"/>
        <w:jc w:val="both"/>
        <w:rPr>
          <w:rFonts w:ascii="Verdana" w:hAnsi="Verdana"/>
          <w:b/>
          <w:sz w:val="20"/>
          <w:szCs w:val="20"/>
          <w:lang w:val="sr-Latn-ME"/>
        </w:rPr>
      </w:pPr>
    </w:p>
    <w:p w14:paraId="712DE743" w14:textId="77777777" w:rsidR="00762B06" w:rsidRPr="00702D90" w:rsidRDefault="00762B06" w:rsidP="007E76C3">
      <w:pPr>
        <w:spacing w:after="0" w:line="240" w:lineRule="auto"/>
        <w:jc w:val="both"/>
        <w:rPr>
          <w:rFonts w:ascii="Verdana" w:hAnsi="Verdana" w:cs="Tahoma"/>
          <w:bCs/>
          <w:sz w:val="20"/>
          <w:szCs w:val="20"/>
          <w:lang w:val="sr-Latn-ME"/>
        </w:rPr>
      </w:pPr>
      <w:r w:rsidRPr="00702D90">
        <w:rPr>
          <w:rFonts w:ascii="Verdana" w:hAnsi="Verdana"/>
          <w:b/>
          <w:sz w:val="20"/>
          <w:szCs w:val="20"/>
          <w:lang w:val="sr-Latn-ME"/>
        </w:rPr>
        <w:t xml:space="preserve">Trajanje programa (broj </w:t>
      </w:r>
      <w:r w:rsidR="004F73AA" w:rsidRPr="00702D90">
        <w:rPr>
          <w:rFonts w:ascii="Verdana" w:hAnsi="Verdana"/>
          <w:b/>
          <w:sz w:val="20"/>
          <w:szCs w:val="20"/>
          <w:lang w:val="sr-Latn-ME"/>
        </w:rPr>
        <w:t>dana i broj sati</w:t>
      </w:r>
      <w:r w:rsidRPr="00702D90">
        <w:rPr>
          <w:rFonts w:ascii="Verdana" w:hAnsi="Verdana"/>
          <w:b/>
          <w:sz w:val="20"/>
          <w:szCs w:val="20"/>
          <w:lang w:val="sr-Latn-ME"/>
        </w:rPr>
        <w:t xml:space="preserve">): </w:t>
      </w:r>
      <w:r w:rsidR="00C058FB" w:rsidRPr="00702D90">
        <w:rPr>
          <w:rFonts w:ascii="Verdana" w:hAnsi="Verdana" w:cs="Tahoma"/>
          <w:sz w:val="20"/>
          <w:szCs w:val="20"/>
          <w:lang w:val="sr-Latn-ME"/>
        </w:rPr>
        <w:t>1</w:t>
      </w:r>
      <w:r w:rsidRPr="00702D90">
        <w:rPr>
          <w:rFonts w:ascii="Verdana" w:hAnsi="Verdana" w:cs="Tahoma"/>
          <w:sz w:val="20"/>
          <w:szCs w:val="20"/>
          <w:lang w:val="sr-Latn-ME"/>
        </w:rPr>
        <w:t xml:space="preserve"> dan, 8 sati</w:t>
      </w:r>
      <w:r w:rsidR="004F73AA" w:rsidRPr="00702D90">
        <w:rPr>
          <w:rFonts w:ascii="Verdana" w:hAnsi="Verdana" w:cs="Tahoma"/>
          <w:bCs/>
          <w:sz w:val="20"/>
          <w:szCs w:val="20"/>
          <w:lang w:val="sr-Latn-ME"/>
        </w:rPr>
        <w:t xml:space="preserve"> </w:t>
      </w:r>
    </w:p>
    <w:p w14:paraId="090DEA3B" w14:textId="77777777" w:rsidR="00DD67DF" w:rsidRPr="00702D90" w:rsidRDefault="00DD67DF" w:rsidP="007E76C3">
      <w:pPr>
        <w:spacing w:after="0" w:line="240" w:lineRule="auto"/>
        <w:jc w:val="both"/>
        <w:rPr>
          <w:rFonts w:ascii="Verdana" w:hAnsi="Verdana" w:cs="Arial"/>
          <w:sz w:val="20"/>
          <w:szCs w:val="20"/>
          <w:lang w:val="sr-Latn-ME"/>
        </w:rPr>
      </w:pPr>
    </w:p>
    <w:p w14:paraId="75DF9AB1" w14:textId="206FEDBA" w:rsidR="00762B06" w:rsidRPr="00702D90" w:rsidRDefault="00762B06" w:rsidP="007E76C3">
      <w:pPr>
        <w:spacing w:after="0" w:line="240" w:lineRule="auto"/>
        <w:jc w:val="both"/>
        <w:rPr>
          <w:rFonts w:ascii="Verdana" w:hAnsi="Verdana" w:cs="Tahoma"/>
          <w:bCs/>
          <w:sz w:val="20"/>
          <w:szCs w:val="20"/>
          <w:lang w:val="sr-Latn-ME"/>
        </w:rPr>
      </w:pPr>
      <w:r w:rsidRPr="00702D90">
        <w:rPr>
          <w:rFonts w:ascii="Verdana" w:hAnsi="Verdana"/>
          <w:b/>
          <w:sz w:val="20"/>
          <w:szCs w:val="20"/>
          <w:lang w:val="sr-Latn-ME"/>
        </w:rPr>
        <w:t xml:space="preserve">Broj učesnika u grupi: </w:t>
      </w:r>
      <w:r w:rsidRPr="00702D90">
        <w:rPr>
          <w:rFonts w:ascii="Verdana" w:hAnsi="Verdana" w:cs="Tahoma"/>
          <w:bCs/>
          <w:sz w:val="20"/>
          <w:szCs w:val="20"/>
          <w:lang w:val="sr-Latn-ME"/>
        </w:rPr>
        <w:t>20</w:t>
      </w:r>
      <w:r w:rsidR="000B4B5B" w:rsidRPr="00702D90">
        <w:rPr>
          <w:rFonts w:ascii="Verdana" w:hAnsi="Verdana" w:cs="Tahoma"/>
          <w:bCs/>
          <w:sz w:val="20"/>
          <w:szCs w:val="20"/>
          <w:lang w:val="sr-Latn-ME"/>
        </w:rPr>
        <w:t xml:space="preserve"> - </w:t>
      </w:r>
      <w:r w:rsidRPr="00702D90">
        <w:rPr>
          <w:rFonts w:ascii="Verdana" w:hAnsi="Verdana" w:cs="Tahoma"/>
          <w:bCs/>
          <w:sz w:val="20"/>
          <w:szCs w:val="20"/>
          <w:lang w:val="sr-Latn-ME"/>
        </w:rPr>
        <w:t>30</w:t>
      </w:r>
    </w:p>
    <w:p w14:paraId="1E3E8086" w14:textId="77777777" w:rsidR="00DD67DF" w:rsidRPr="00702D90" w:rsidRDefault="00DD67DF" w:rsidP="007E76C3">
      <w:pPr>
        <w:spacing w:after="0" w:line="240" w:lineRule="auto"/>
        <w:jc w:val="both"/>
        <w:rPr>
          <w:rFonts w:ascii="Verdana" w:hAnsi="Verdana" w:cs="Arial"/>
          <w:sz w:val="20"/>
          <w:szCs w:val="20"/>
          <w:lang w:val="sr-Latn-ME"/>
        </w:rPr>
      </w:pPr>
    </w:p>
    <w:p w14:paraId="5ED550D8" w14:textId="77777777" w:rsidR="00762B06" w:rsidRPr="00702D90" w:rsidRDefault="00C058FB" w:rsidP="007E76C3">
      <w:pPr>
        <w:spacing w:after="0" w:line="240" w:lineRule="auto"/>
        <w:jc w:val="both"/>
        <w:rPr>
          <w:rFonts w:ascii="Verdana" w:hAnsi="Verdana"/>
          <w:lang w:val="sr-Latn-ME"/>
        </w:rPr>
      </w:pPr>
      <w:r w:rsidRPr="00702D90">
        <w:rPr>
          <w:rFonts w:ascii="Verdana" w:hAnsi="Verdana" w:cs="Arial"/>
          <w:b/>
          <w:bCs/>
          <w:sz w:val="20"/>
          <w:szCs w:val="20"/>
          <w:lang w:val="sr-Latn-ME"/>
        </w:rPr>
        <w:t xml:space="preserve">Cijena po učesniku dnevno </w:t>
      </w:r>
      <w:r w:rsidR="00762B06" w:rsidRPr="00702D90">
        <w:rPr>
          <w:rFonts w:ascii="Verdana" w:hAnsi="Verdana" w:cs="Arial"/>
          <w:b/>
          <w:bCs/>
          <w:sz w:val="20"/>
          <w:szCs w:val="20"/>
          <w:lang w:val="sr-Latn-ME"/>
        </w:rPr>
        <w:t xml:space="preserve">i šta ona uključuje: </w:t>
      </w:r>
      <w:r w:rsidR="00762B06" w:rsidRPr="00702D90">
        <w:rPr>
          <w:rFonts w:ascii="Verdana" w:hAnsi="Verdana" w:cs="Tahoma"/>
          <w:bCs/>
          <w:sz w:val="20"/>
          <w:szCs w:val="20"/>
          <w:lang w:val="sr-Latn-ME"/>
        </w:rPr>
        <w:t xml:space="preserve">Cijena po učesniku </w:t>
      </w:r>
      <w:r w:rsidR="00A70699" w:rsidRPr="00702D90">
        <w:rPr>
          <w:rFonts w:ascii="Verdana" w:hAnsi="Verdana" w:cs="Tahoma"/>
          <w:bCs/>
          <w:sz w:val="20"/>
          <w:szCs w:val="20"/>
          <w:lang w:val="sr-Latn-ME"/>
        </w:rPr>
        <w:t>je 15 eura i</w:t>
      </w:r>
      <w:r w:rsidR="00762B06" w:rsidRPr="00702D90">
        <w:rPr>
          <w:rFonts w:ascii="Verdana" w:hAnsi="Verdana" w:cs="Tahoma"/>
          <w:bCs/>
          <w:sz w:val="20"/>
          <w:szCs w:val="20"/>
          <w:lang w:val="sr-Latn-ME"/>
        </w:rPr>
        <w:t xml:space="preserve"> uključuje honorar za trenere i pokrivanje troškova potrošnog materijala</w:t>
      </w:r>
      <w:r w:rsidR="007E76C3" w:rsidRPr="00702D90">
        <w:rPr>
          <w:rFonts w:ascii="Verdana" w:hAnsi="Verdana" w:cs="Tahoma"/>
          <w:bCs/>
          <w:sz w:val="20"/>
          <w:szCs w:val="20"/>
          <w:lang w:val="sr-Latn-ME"/>
        </w:rPr>
        <w:t>.</w:t>
      </w:r>
    </w:p>
    <w:p w14:paraId="28A5321C"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4F73AA" w:rsidRPr="00702D90" w14:paraId="02265F11" w14:textId="77777777" w:rsidTr="00134911">
        <w:trPr>
          <w:trHeight w:val="708"/>
        </w:trPr>
        <w:tc>
          <w:tcPr>
            <w:tcW w:w="9062" w:type="dxa"/>
            <w:shd w:val="clear" w:color="auto" w:fill="FBE4D5" w:themeFill="accent2" w:themeFillTint="33"/>
            <w:vAlign w:val="center"/>
          </w:tcPr>
          <w:p w14:paraId="3FED0004" w14:textId="67613C60" w:rsidR="004F73AA" w:rsidRPr="00702D90" w:rsidRDefault="008D28EB" w:rsidP="001F4945">
            <w:pPr>
              <w:jc w:val="center"/>
              <w:rPr>
                <w:rFonts w:ascii="Verdana" w:hAnsi="Verdana" w:cs="Tahoma"/>
                <w:b/>
                <w:bCs/>
                <w:iCs/>
                <w:sz w:val="20"/>
                <w:szCs w:val="20"/>
                <w:lang w:val="pl-PL"/>
              </w:rPr>
            </w:pPr>
            <w:r w:rsidRPr="00702D90">
              <w:rPr>
                <w:rFonts w:ascii="Verdana" w:hAnsi="Verdana" w:cs="Tahoma"/>
                <w:b/>
                <w:bCs/>
                <w:iCs/>
                <w:lang w:val="pl-PL"/>
              </w:rPr>
              <w:lastRenderedPageBreak/>
              <w:t>36</w:t>
            </w:r>
            <w:r w:rsidR="00A54D9E" w:rsidRPr="00702D90">
              <w:rPr>
                <w:rFonts w:ascii="Verdana" w:hAnsi="Verdana" w:cs="Tahoma"/>
                <w:b/>
                <w:bCs/>
                <w:iCs/>
                <w:sz w:val="20"/>
                <w:szCs w:val="20"/>
                <w:lang w:val="pl-PL"/>
              </w:rPr>
              <w:t xml:space="preserve">. </w:t>
            </w:r>
            <w:r w:rsidR="008F5517" w:rsidRPr="00702D90">
              <w:rPr>
                <w:rFonts w:ascii="Verdana" w:eastAsia="Times New Roman" w:hAnsi="Verdana" w:cs="Verdana"/>
                <w:b/>
                <w:lang w:val="sr-Latn-CS" w:eastAsia="de-CH"/>
              </w:rPr>
              <w:t>MOTIVACIJA - PREDUSLOV USPJEŠNOG UČENJA I PODUČAVANJA</w:t>
            </w:r>
          </w:p>
        </w:tc>
      </w:tr>
    </w:tbl>
    <w:p w14:paraId="1519B8D7" w14:textId="77777777" w:rsidR="004F73AA" w:rsidRPr="00702D90" w:rsidRDefault="004F73AA" w:rsidP="001C7CA4">
      <w:pPr>
        <w:spacing w:after="0" w:line="240" w:lineRule="auto"/>
        <w:rPr>
          <w:rFonts w:ascii="Verdana" w:hAnsi="Verdana" w:cs="Tahoma"/>
          <w:b/>
          <w:bCs/>
          <w:iCs/>
          <w:sz w:val="20"/>
          <w:szCs w:val="20"/>
          <w:lang w:val="pl-PL"/>
        </w:rPr>
      </w:pPr>
    </w:p>
    <w:p w14:paraId="76CAEE98" w14:textId="77777777" w:rsidR="00C515BF" w:rsidRPr="00702D90" w:rsidRDefault="008F5517" w:rsidP="00C515B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00C515BF" w:rsidRPr="00702D90">
        <w:rPr>
          <w:rFonts w:ascii="Verdana" w:eastAsia="Times New Roman" w:hAnsi="Verdana" w:cs="Verdana"/>
          <w:b/>
          <w:sz w:val="20"/>
          <w:szCs w:val="20"/>
          <w:lang w:val="sr-Latn-CS" w:eastAsia="de-CH"/>
        </w:rPr>
        <w:t xml:space="preserve">: </w:t>
      </w:r>
      <w:r w:rsidR="00C515BF" w:rsidRPr="00702D90">
        <w:rPr>
          <w:rFonts w:ascii="Verdana" w:eastAsia="Times New Roman" w:hAnsi="Verdana" w:cs="Verdana"/>
          <w:sz w:val="20"/>
          <w:szCs w:val="20"/>
          <w:lang w:val="sr-Latn-CS" w:eastAsia="de-CH"/>
        </w:rPr>
        <w:t>Anđela Nikčević</w:t>
      </w:r>
    </w:p>
    <w:p w14:paraId="62303122" w14:textId="77777777" w:rsidR="00C515BF" w:rsidRPr="00702D90" w:rsidRDefault="00C515BF" w:rsidP="00C515B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Anđela Nikčević</w:t>
      </w:r>
    </w:p>
    <w:p w14:paraId="6DD9BF30" w14:textId="77428C8C" w:rsidR="00C515BF" w:rsidRPr="00702D90" w:rsidRDefault="00C515BF" w:rsidP="00C515B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000B4B5B"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angelitaland@gmail.com</w:t>
      </w:r>
    </w:p>
    <w:p w14:paraId="55888C79" w14:textId="77777777" w:rsidR="00C515BF" w:rsidRPr="00702D90" w:rsidRDefault="00C515BF" w:rsidP="00C515B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8F5517" w:rsidRPr="00702D90">
        <w:rPr>
          <w:rFonts w:ascii="Verdana" w:eastAsia="Times New Roman" w:hAnsi="Verdana" w:cs="Verdana"/>
          <w:sz w:val="20"/>
          <w:szCs w:val="20"/>
          <w:lang w:val="sr-Latn-CS" w:eastAsia="de-CH"/>
        </w:rPr>
        <w:t xml:space="preserve">068 610 </w:t>
      </w:r>
      <w:r w:rsidRPr="00702D90">
        <w:rPr>
          <w:rFonts w:ascii="Verdana" w:eastAsia="Times New Roman" w:hAnsi="Verdana" w:cs="Verdana"/>
          <w:sz w:val="20"/>
          <w:szCs w:val="20"/>
          <w:lang w:val="sr-Latn-CS" w:eastAsia="de-CH"/>
        </w:rPr>
        <w:t>193</w:t>
      </w:r>
    </w:p>
    <w:p w14:paraId="7281D77E" w14:textId="77777777" w:rsidR="00C515BF" w:rsidRPr="00702D90" w:rsidRDefault="00C515BF" w:rsidP="00C515BF">
      <w:pPr>
        <w:spacing w:after="0" w:line="240" w:lineRule="auto"/>
        <w:jc w:val="both"/>
        <w:rPr>
          <w:rFonts w:ascii="Verdana" w:eastAsia="Times New Roman" w:hAnsi="Verdana" w:cs="Arial"/>
          <w:sz w:val="20"/>
          <w:szCs w:val="20"/>
          <w:lang w:val="sr-Latn-ME" w:eastAsia="de-CH"/>
        </w:rPr>
      </w:pPr>
    </w:p>
    <w:p w14:paraId="7A34FF4C" w14:textId="65451766" w:rsidR="00C515BF" w:rsidRPr="00702D90" w:rsidRDefault="00FA4F3F" w:rsidP="00C515BF">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Opšti cilj programa</w:t>
      </w:r>
      <w:r w:rsidR="00C515BF" w:rsidRPr="00702D90">
        <w:rPr>
          <w:rFonts w:ascii="Verdana" w:eastAsia="Times New Roman" w:hAnsi="Verdana" w:cs="Verdana"/>
          <w:b/>
          <w:sz w:val="20"/>
          <w:szCs w:val="20"/>
          <w:lang w:val="sr-Latn-ME" w:eastAsia="de-CH"/>
        </w:rPr>
        <w:t xml:space="preserve">: </w:t>
      </w:r>
      <w:r w:rsidR="00C515BF" w:rsidRPr="00702D90">
        <w:rPr>
          <w:rFonts w:ascii="Verdana" w:eastAsia="Times New Roman" w:hAnsi="Verdana" w:cs="Arial"/>
          <w:sz w:val="20"/>
          <w:szCs w:val="20"/>
          <w:lang w:val="sr-Latn-ME" w:eastAsia="de-CH"/>
        </w:rPr>
        <w:t>Program ima za cilj da obuči nastavnika kako da kreira i vodi nastavni proces koji podstiče motivaciju učenika za učenje.</w:t>
      </w:r>
    </w:p>
    <w:p w14:paraId="5E32F0A2" w14:textId="77777777" w:rsidR="00C515BF" w:rsidRPr="00702D90" w:rsidRDefault="00C515BF" w:rsidP="00C515BF">
      <w:pPr>
        <w:spacing w:after="0" w:line="240" w:lineRule="auto"/>
        <w:jc w:val="both"/>
        <w:rPr>
          <w:rFonts w:ascii="Verdana" w:eastAsia="Times New Roman" w:hAnsi="Verdana" w:cs="Arial"/>
          <w:sz w:val="20"/>
          <w:szCs w:val="20"/>
          <w:lang w:val="sr-Latn-ME" w:eastAsia="de-CH"/>
        </w:rPr>
      </w:pPr>
    </w:p>
    <w:p w14:paraId="63465197" w14:textId="35021772" w:rsidR="00C515BF" w:rsidRPr="00702D90" w:rsidRDefault="00C515BF" w:rsidP="00C515BF">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Specifični ciljevi programa:</w:t>
      </w:r>
      <w:r w:rsidRPr="00702D90">
        <w:rPr>
          <w:rFonts w:ascii="Verdana" w:eastAsia="Times New Roman" w:hAnsi="Verdana" w:cs="Verdana"/>
          <w:lang w:val="sr-Latn-ME" w:eastAsia="de-CH"/>
        </w:rPr>
        <w:t xml:space="preserve"> </w:t>
      </w:r>
      <w:r w:rsidR="008F5517" w:rsidRPr="00702D90">
        <w:rPr>
          <w:rFonts w:ascii="Verdana" w:eastAsia="Times New Roman" w:hAnsi="Verdana" w:cs="Verdana"/>
          <w:sz w:val="20"/>
          <w:szCs w:val="20"/>
          <w:lang w:val="sr-Latn-ME" w:eastAsia="de-CH"/>
        </w:rPr>
        <w:t>Nakon obuke nastavnici će b</w:t>
      </w:r>
      <w:r w:rsidRPr="00702D90">
        <w:rPr>
          <w:rFonts w:ascii="Verdana" w:eastAsia="Times New Roman" w:hAnsi="Verdana" w:cs="Verdana"/>
          <w:sz w:val="20"/>
          <w:szCs w:val="20"/>
          <w:lang w:val="sr-Latn-ME" w:eastAsia="de-CH"/>
        </w:rPr>
        <w:t>iti osnaženi da prim</w:t>
      </w:r>
      <w:r w:rsidR="006F0384" w:rsidRPr="00702D90">
        <w:rPr>
          <w:rFonts w:ascii="Verdana" w:eastAsia="Times New Roman" w:hAnsi="Verdana" w:cs="Verdana"/>
          <w:sz w:val="20"/>
          <w:szCs w:val="20"/>
          <w:lang w:val="sr-Latn-ME" w:eastAsia="de-CH"/>
        </w:rPr>
        <w:t>i</w:t>
      </w:r>
      <w:r w:rsidRPr="00702D90">
        <w:rPr>
          <w:rFonts w:ascii="Verdana" w:eastAsia="Times New Roman" w:hAnsi="Verdana" w:cs="Verdana"/>
          <w:sz w:val="20"/>
          <w:szCs w:val="20"/>
          <w:lang w:val="sr-Latn-ME" w:eastAsia="de-CH"/>
        </w:rPr>
        <w:t>jene nova znanja o vrstama, djelovanju i efektima motivacije tokom planiranja i realizacije nastave</w:t>
      </w:r>
      <w:r w:rsidR="008F5517" w:rsidRPr="00702D90">
        <w:rPr>
          <w:rFonts w:ascii="Verdana" w:eastAsia="Times New Roman" w:hAnsi="Verdana" w:cs="Verdana"/>
          <w:sz w:val="20"/>
          <w:szCs w:val="20"/>
          <w:lang w:val="sr-Latn-ME" w:eastAsia="de-CH"/>
        </w:rPr>
        <w:t>, r</w:t>
      </w:r>
      <w:r w:rsidRPr="00702D90">
        <w:rPr>
          <w:rFonts w:ascii="Verdana" w:eastAsia="Times New Roman" w:hAnsi="Verdana" w:cs="Verdana"/>
          <w:sz w:val="20"/>
          <w:szCs w:val="20"/>
          <w:lang w:val="sr-Latn-ME" w:eastAsia="de-CH"/>
        </w:rPr>
        <w:t>azumjeti kako da prilagođeno koriste različite oblike</w:t>
      </w:r>
      <w:r w:rsidR="008F5517" w:rsidRPr="00702D90">
        <w:rPr>
          <w:rFonts w:ascii="Verdana" w:eastAsia="Times New Roman" w:hAnsi="Verdana" w:cs="Verdana"/>
          <w:sz w:val="20"/>
          <w:szCs w:val="20"/>
          <w:lang w:val="sr-Latn-ME" w:eastAsia="de-CH"/>
        </w:rPr>
        <w:t xml:space="preserve"> rada, iskoristiti</w:t>
      </w:r>
      <w:r w:rsidRPr="00702D90">
        <w:rPr>
          <w:rFonts w:ascii="Verdana" w:eastAsia="Times New Roman" w:hAnsi="Verdana" w:cs="Verdana"/>
          <w:sz w:val="20"/>
          <w:szCs w:val="20"/>
          <w:lang w:val="sr-Latn-ME" w:eastAsia="de-CH"/>
        </w:rPr>
        <w:t xml:space="preserve"> talente i interesovanja učenika kao r</w:t>
      </w:r>
      <w:r w:rsidR="006F0384" w:rsidRPr="00702D90">
        <w:rPr>
          <w:rFonts w:ascii="Verdana" w:eastAsia="Times New Roman" w:hAnsi="Verdana" w:cs="Verdana"/>
          <w:sz w:val="20"/>
          <w:szCs w:val="20"/>
          <w:lang w:val="sr-Latn-ME" w:eastAsia="de-CH"/>
        </w:rPr>
        <w:t>esurs za postizanje obrazovno-</w:t>
      </w:r>
      <w:r w:rsidRPr="00702D90">
        <w:rPr>
          <w:rFonts w:ascii="Verdana" w:eastAsia="Times New Roman" w:hAnsi="Verdana" w:cs="Verdana"/>
          <w:sz w:val="20"/>
          <w:szCs w:val="20"/>
          <w:lang w:val="sr-Latn-ME" w:eastAsia="de-CH"/>
        </w:rPr>
        <w:t>vaspitnih ishoda</w:t>
      </w:r>
      <w:r w:rsidR="008F5517" w:rsidRPr="00702D90">
        <w:rPr>
          <w:rFonts w:ascii="Verdana" w:eastAsia="Times New Roman" w:hAnsi="Verdana" w:cs="Verdana"/>
          <w:sz w:val="20"/>
          <w:szCs w:val="20"/>
          <w:lang w:val="sr-Latn-ME" w:eastAsia="de-CH"/>
        </w:rPr>
        <w:t>, p</w:t>
      </w:r>
      <w:r w:rsidRPr="00702D90">
        <w:rPr>
          <w:rFonts w:ascii="Verdana" w:eastAsia="Times New Roman" w:hAnsi="Verdana" w:cs="Verdana"/>
          <w:sz w:val="20"/>
          <w:szCs w:val="20"/>
          <w:lang w:val="sr-Latn-ME" w:eastAsia="de-CH"/>
        </w:rPr>
        <w:t>ovezati znanja o različitim stilovima učenja, potencijalu saradnje sa ličnom nastavnom praksom i uvidjeti mogućnosti za unapređenje iste</w:t>
      </w:r>
      <w:r w:rsidR="008F5517" w:rsidRPr="00702D90">
        <w:rPr>
          <w:rFonts w:ascii="Verdana" w:eastAsia="Times New Roman" w:hAnsi="Verdana" w:cs="Verdana"/>
          <w:sz w:val="20"/>
          <w:szCs w:val="20"/>
          <w:lang w:val="sr-Latn-ME" w:eastAsia="de-CH"/>
        </w:rPr>
        <w:t>.</w:t>
      </w:r>
      <w:r w:rsidRPr="00702D90">
        <w:rPr>
          <w:rFonts w:ascii="Verdana" w:eastAsia="Times New Roman" w:hAnsi="Verdana" w:cs="Verdana"/>
          <w:sz w:val="20"/>
          <w:szCs w:val="20"/>
          <w:lang w:val="sr-Latn-ME" w:eastAsia="de-CH"/>
        </w:rPr>
        <w:t xml:space="preserve"> </w:t>
      </w:r>
    </w:p>
    <w:p w14:paraId="1BB4E66C" w14:textId="77777777" w:rsidR="00C515BF" w:rsidRPr="00702D90" w:rsidRDefault="00C515BF" w:rsidP="00C515BF">
      <w:pPr>
        <w:spacing w:after="0" w:line="240" w:lineRule="auto"/>
        <w:rPr>
          <w:rFonts w:ascii="Verdana" w:eastAsia="Times New Roman" w:hAnsi="Verdana" w:cs="Verdana"/>
          <w:b/>
          <w:sz w:val="20"/>
          <w:szCs w:val="20"/>
          <w:lang w:val="sr-Latn-ME" w:eastAsia="de-CH"/>
        </w:rPr>
      </w:pPr>
    </w:p>
    <w:p w14:paraId="05F88B8A" w14:textId="77777777" w:rsidR="00C515BF" w:rsidRPr="00702D90" w:rsidRDefault="00C515BF" w:rsidP="00C515BF">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008F5517" w:rsidRPr="00702D90">
        <w:rPr>
          <w:rFonts w:ascii="Verdana" w:eastAsia="Times New Roman" w:hAnsi="Verdana" w:cs="Verdana"/>
          <w:bCs/>
          <w:sz w:val="20"/>
          <w:szCs w:val="20"/>
          <w:lang w:val="sr-Latn-ME" w:eastAsia="de-CH"/>
        </w:rPr>
        <w:t>n</w:t>
      </w:r>
      <w:r w:rsidRPr="00702D90">
        <w:rPr>
          <w:rFonts w:ascii="Verdana" w:eastAsia="Times New Roman" w:hAnsi="Verdana" w:cs="Verdana"/>
          <w:bCs/>
          <w:sz w:val="20"/>
          <w:szCs w:val="20"/>
          <w:lang w:val="sr-Latn-ME" w:eastAsia="de-CH"/>
        </w:rPr>
        <w:t>astavnici osnovnih i/ili srednjih škola, stručni saradnici</w:t>
      </w:r>
    </w:p>
    <w:p w14:paraId="2B0DD97E" w14:textId="77777777" w:rsidR="00C515BF" w:rsidRPr="00702D90" w:rsidRDefault="00C515BF" w:rsidP="00C515BF">
      <w:pPr>
        <w:spacing w:after="0" w:line="240" w:lineRule="auto"/>
        <w:rPr>
          <w:rFonts w:ascii="Verdana" w:eastAsia="Times New Roman" w:hAnsi="Verdana" w:cs="Verdana"/>
          <w:b/>
          <w:sz w:val="20"/>
          <w:szCs w:val="20"/>
          <w:lang w:val="sr-Latn-ME" w:eastAsia="de-CH"/>
        </w:rPr>
      </w:pPr>
    </w:p>
    <w:p w14:paraId="4D5D7EA1" w14:textId="77777777" w:rsidR="00C515BF" w:rsidRPr="00702D90" w:rsidRDefault="00C515BF" w:rsidP="008F5517">
      <w:pPr>
        <w:spacing w:after="0" w:line="240" w:lineRule="auto"/>
        <w:jc w:val="both"/>
        <w:rPr>
          <w:rFonts w:ascii="Verdana" w:eastAsia="Times New Roman" w:hAnsi="Verdana" w:cs="Arial"/>
          <w:bCs/>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Verdana"/>
          <w:bCs/>
          <w:sz w:val="20"/>
          <w:szCs w:val="20"/>
          <w:lang w:val="sr-Latn-ME" w:eastAsia="de-CH"/>
        </w:rPr>
        <w:t>Obuka je interaktivnog tipa; primjenjuje se radioničarski rad, rad u grupama/timovima/diskusionim grupama, igranje uloga, koriste se projekcija video materijala i teorijski blokovi.</w:t>
      </w:r>
    </w:p>
    <w:p w14:paraId="16CFC7BF" w14:textId="77777777" w:rsidR="00551206" w:rsidRPr="00702D90" w:rsidRDefault="00551206" w:rsidP="00C515BF">
      <w:pPr>
        <w:spacing w:after="0" w:line="240" w:lineRule="auto"/>
        <w:jc w:val="both"/>
        <w:rPr>
          <w:rFonts w:ascii="Verdana" w:eastAsia="Times New Roman" w:hAnsi="Verdana" w:cs="Verdana"/>
          <w:b/>
          <w:sz w:val="20"/>
          <w:szCs w:val="20"/>
          <w:lang w:val="sr-Latn-ME" w:eastAsia="de-CH"/>
        </w:rPr>
      </w:pPr>
    </w:p>
    <w:p w14:paraId="67D78600" w14:textId="77777777" w:rsidR="00C515BF" w:rsidRPr="00702D90" w:rsidRDefault="00C515BF" w:rsidP="00C515BF">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523CA150" w14:textId="77777777" w:rsidR="00551206" w:rsidRPr="00702D90" w:rsidRDefault="00551206" w:rsidP="00C515BF">
      <w:pPr>
        <w:spacing w:after="0" w:line="240" w:lineRule="auto"/>
        <w:jc w:val="both"/>
        <w:rPr>
          <w:rFonts w:ascii="Verdana" w:eastAsia="Times New Roman" w:hAnsi="Verdana" w:cs="Verdana"/>
          <w:b/>
          <w:sz w:val="20"/>
          <w:szCs w:val="20"/>
          <w:lang w:val="sr-Latn-ME" w:eastAsia="de-CH"/>
        </w:rPr>
      </w:pPr>
    </w:p>
    <w:p w14:paraId="7B0568CE" w14:textId="77777777" w:rsidR="00C515BF" w:rsidRPr="00702D90" w:rsidRDefault="00C515BF" w:rsidP="008C016F">
      <w:pPr>
        <w:pStyle w:val="ListParagraph"/>
        <w:numPr>
          <w:ilvl w:val="0"/>
          <w:numId w:val="24"/>
        </w:num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Unutrašnja i spoljašnja motivacija</w:t>
      </w:r>
    </w:p>
    <w:p w14:paraId="19929283" w14:textId="77777777" w:rsidR="00C515BF" w:rsidRPr="00702D90" w:rsidRDefault="00C515BF" w:rsidP="008C016F">
      <w:pPr>
        <w:pStyle w:val="ListParagraph"/>
        <w:numPr>
          <w:ilvl w:val="0"/>
          <w:numId w:val="24"/>
        </w:num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Rad u timu kao motivacioni faktor</w:t>
      </w:r>
    </w:p>
    <w:p w14:paraId="270B5FD1" w14:textId="77777777" w:rsidR="00C515BF" w:rsidRPr="00702D90" w:rsidRDefault="00C515BF" w:rsidP="008C016F">
      <w:pPr>
        <w:pStyle w:val="ListParagraph"/>
        <w:numPr>
          <w:ilvl w:val="0"/>
          <w:numId w:val="24"/>
        </w:num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Različiti kognitivni stilovi - različiti stilovi učenja</w:t>
      </w:r>
    </w:p>
    <w:p w14:paraId="7A679F8D" w14:textId="77777777" w:rsidR="00C515BF" w:rsidRPr="00702D90" w:rsidRDefault="00C515BF" w:rsidP="008C016F">
      <w:pPr>
        <w:pStyle w:val="ListParagraph"/>
        <w:numPr>
          <w:ilvl w:val="0"/>
          <w:numId w:val="24"/>
        </w:num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Podsticanje motivacionog ciklusa u “teškim” situacijama</w:t>
      </w:r>
    </w:p>
    <w:p w14:paraId="7460E120" w14:textId="77777777" w:rsidR="00C515BF" w:rsidRPr="00702D90" w:rsidRDefault="00C515BF" w:rsidP="00C515BF">
      <w:pPr>
        <w:spacing w:after="0" w:line="240" w:lineRule="auto"/>
        <w:jc w:val="both"/>
        <w:rPr>
          <w:rFonts w:ascii="Verdana" w:eastAsia="Times New Roman" w:hAnsi="Verdana" w:cs="Verdana"/>
          <w:bCs/>
          <w:sz w:val="20"/>
          <w:szCs w:val="20"/>
          <w:lang w:val="sr-Latn-ME" w:eastAsia="de-CH"/>
        </w:rPr>
      </w:pPr>
    </w:p>
    <w:p w14:paraId="58C80C36" w14:textId="77777777" w:rsidR="00C515BF" w:rsidRPr="00702D90" w:rsidRDefault="00C515BF" w:rsidP="00C515BF">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Način realizaci</w:t>
      </w:r>
      <w:r w:rsidR="008F5517" w:rsidRPr="00702D90">
        <w:rPr>
          <w:rFonts w:ascii="Verdana" w:eastAsia="Times New Roman" w:hAnsi="Verdana" w:cs="Verdana"/>
          <w:b/>
          <w:sz w:val="20"/>
          <w:szCs w:val="20"/>
          <w:lang w:val="sr-Latn-ME" w:eastAsia="de-CH"/>
        </w:rPr>
        <w:t>je programa</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bCs/>
          <w:sz w:val="20"/>
          <w:szCs w:val="20"/>
          <w:lang w:val="sr-Latn-ME" w:eastAsia="de-CH"/>
        </w:rPr>
        <w:t>Obuku je moguće organizovati neposredno ili online preko Microsoft teams platforme</w:t>
      </w:r>
      <w:r w:rsidR="008F5517" w:rsidRPr="00702D90">
        <w:rPr>
          <w:rFonts w:ascii="Verdana" w:eastAsia="Times New Roman" w:hAnsi="Verdana" w:cs="Verdana"/>
          <w:bCs/>
          <w:sz w:val="20"/>
          <w:szCs w:val="20"/>
          <w:lang w:val="sr-Latn-ME" w:eastAsia="de-CH"/>
        </w:rPr>
        <w:t>.</w:t>
      </w:r>
      <w:r w:rsidRPr="00702D90">
        <w:rPr>
          <w:rFonts w:ascii="Verdana" w:eastAsia="Times New Roman" w:hAnsi="Verdana" w:cs="Verdana"/>
          <w:bCs/>
          <w:sz w:val="20"/>
          <w:szCs w:val="20"/>
          <w:lang w:val="sr-Latn-ME" w:eastAsia="de-CH"/>
        </w:rPr>
        <w:t xml:space="preserve"> </w:t>
      </w:r>
    </w:p>
    <w:p w14:paraId="0D895A92" w14:textId="77777777" w:rsidR="00C515BF" w:rsidRPr="00702D90" w:rsidRDefault="00C515BF" w:rsidP="00C515BF">
      <w:pPr>
        <w:spacing w:after="0" w:line="240" w:lineRule="auto"/>
        <w:jc w:val="both"/>
        <w:rPr>
          <w:rFonts w:ascii="Verdana" w:eastAsia="Times New Roman" w:hAnsi="Verdana" w:cs="Verdana"/>
          <w:b/>
          <w:sz w:val="20"/>
          <w:szCs w:val="20"/>
          <w:lang w:val="sr-Latn-ME" w:eastAsia="de-CH"/>
        </w:rPr>
      </w:pPr>
    </w:p>
    <w:p w14:paraId="69645C8B" w14:textId="32B22502" w:rsidR="00C515BF" w:rsidRPr="00702D90" w:rsidRDefault="00C515BF" w:rsidP="00C515BF">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Trajanje programa (broj </w:t>
      </w:r>
      <w:r w:rsidR="008F5517" w:rsidRPr="00702D90">
        <w:rPr>
          <w:rFonts w:ascii="Verdana" w:eastAsia="Times New Roman" w:hAnsi="Verdana" w:cs="Verdana"/>
          <w:b/>
          <w:sz w:val="20"/>
          <w:szCs w:val="20"/>
          <w:lang w:val="sr-Latn-ME" w:eastAsia="de-CH"/>
        </w:rPr>
        <w:t xml:space="preserve">dana i broj sati </w:t>
      </w:r>
      <w:r w:rsidRPr="00702D90">
        <w:rPr>
          <w:rFonts w:ascii="Verdana" w:eastAsia="Times New Roman" w:hAnsi="Verdana" w:cs="Verdana"/>
          <w:b/>
          <w:sz w:val="20"/>
          <w:szCs w:val="20"/>
          <w:lang w:val="sr-Latn-ME" w:eastAsia="de-CH"/>
        </w:rPr>
        <w:t>):</w:t>
      </w:r>
      <w:r w:rsidR="006F0384" w:rsidRPr="00702D90">
        <w:rPr>
          <w:rFonts w:ascii="Verdana" w:eastAsia="Times New Roman" w:hAnsi="Verdana" w:cs="Verdana"/>
          <w:b/>
          <w:sz w:val="20"/>
          <w:szCs w:val="20"/>
          <w:lang w:val="sr-Latn-ME" w:eastAsia="de-CH"/>
        </w:rPr>
        <w:t xml:space="preserve"> </w:t>
      </w:r>
      <w:r w:rsidR="006F0384" w:rsidRPr="00702D90">
        <w:rPr>
          <w:rFonts w:ascii="Verdana" w:eastAsia="Times New Roman" w:hAnsi="Verdana" w:cs="Verdana"/>
          <w:bCs/>
          <w:sz w:val="20"/>
          <w:szCs w:val="20"/>
          <w:lang w:val="sr-Latn-ME" w:eastAsia="de-CH"/>
        </w:rPr>
        <w:t xml:space="preserve">1 </w:t>
      </w:r>
      <w:r w:rsidRPr="00702D90">
        <w:rPr>
          <w:rFonts w:ascii="Verdana" w:eastAsia="Times New Roman" w:hAnsi="Verdana" w:cs="Verdana"/>
          <w:bCs/>
          <w:sz w:val="20"/>
          <w:szCs w:val="20"/>
          <w:lang w:val="sr-Latn-ME" w:eastAsia="de-CH"/>
        </w:rPr>
        <w:t>dan</w:t>
      </w:r>
      <w:r w:rsidR="008F5517" w:rsidRPr="00702D90">
        <w:rPr>
          <w:rFonts w:ascii="Verdana" w:eastAsia="Times New Roman" w:hAnsi="Verdana" w:cs="Verdana"/>
          <w:bCs/>
          <w:sz w:val="20"/>
          <w:szCs w:val="20"/>
          <w:lang w:val="sr-Latn-ME" w:eastAsia="de-CH"/>
        </w:rPr>
        <w:t>, 8 sati</w:t>
      </w:r>
      <w:r w:rsidRPr="00702D90">
        <w:rPr>
          <w:rFonts w:ascii="Verdana" w:eastAsia="Times New Roman" w:hAnsi="Verdana" w:cs="Verdana"/>
          <w:bCs/>
          <w:sz w:val="20"/>
          <w:szCs w:val="20"/>
          <w:lang w:val="sr-Latn-ME" w:eastAsia="de-CH"/>
        </w:rPr>
        <w:t xml:space="preserve"> </w:t>
      </w:r>
    </w:p>
    <w:p w14:paraId="4A3F219A" w14:textId="77777777" w:rsidR="008F5517" w:rsidRPr="00702D90" w:rsidRDefault="008F5517" w:rsidP="00C515BF">
      <w:pPr>
        <w:spacing w:after="0" w:line="240" w:lineRule="auto"/>
        <w:rPr>
          <w:rFonts w:ascii="Verdana" w:eastAsia="Times New Roman" w:hAnsi="Verdana" w:cs="Verdana"/>
          <w:b/>
          <w:sz w:val="20"/>
          <w:szCs w:val="20"/>
          <w:lang w:val="sr-Latn-ME" w:eastAsia="de-CH"/>
        </w:rPr>
      </w:pPr>
    </w:p>
    <w:p w14:paraId="72F8FA5E" w14:textId="77777777" w:rsidR="00C515BF" w:rsidRPr="00702D90" w:rsidRDefault="00C515BF" w:rsidP="00C515BF">
      <w:pPr>
        <w:spacing w:after="0" w:line="240" w:lineRule="auto"/>
        <w:rPr>
          <w:rFonts w:ascii="Verdana" w:eastAsia="Times New Roman" w:hAnsi="Verdana" w:cs="Arial"/>
          <w:bCs/>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bCs/>
          <w:sz w:val="20"/>
          <w:szCs w:val="20"/>
          <w:lang w:val="sr-Latn-ME" w:eastAsia="de-CH"/>
        </w:rPr>
        <w:t>15-25</w:t>
      </w:r>
    </w:p>
    <w:p w14:paraId="54A9D7CA" w14:textId="77777777" w:rsidR="00C515BF" w:rsidRPr="00702D90" w:rsidRDefault="00C515BF" w:rsidP="00C515BF">
      <w:pPr>
        <w:spacing w:after="0" w:line="240" w:lineRule="auto"/>
        <w:rPr>
          <w:rFonts w:ascii="Verdana" w:eastAsia="Times New Roman" w:hAnsi="Verdana" w:cs="Arial"/>
          <w:sz w:val="20"/>
          <w:szCs w:val="20"/>
          <w:lang w:val="sr-Latn-ME" w:eastAsia="de-CH"/>
        </w:rPr>
      </w:pPr>
    </w:p>
    <w:p w14:paraId="12C8531A" w14:textId="77777777" w:rsidR="00C515BF" w:rsidRPr="00702D90" w:rsidRDefault="006F0384" w:rsidP="00C515BF">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Arial"/>
          <w:b/>
          <w:bCs/>
          <w:sz w:val="20"/>
          <w:szCs w:val="20"/>
          <w:lang w:val="sr-Latn-ME" w:eastAsia="de-CH"/>
        </w:rPr>
        <w:t xml:space="preserve">Cijena po učesniku dnevno </w:t>
      </w:r>
      <w:r w:rsidR="00C515BF" w:rsidRPr="00702D90">
        <w:rPr>
          <w:rFonts w:ascii="Verdana" w:eastAsia="Times New Roman" w:hAnsi="Verdana" w:cs="Arial"/>
          <w:b/>
          <w:bCs/>
          <w:sz w:val="20"/>
          <w:szCs w:val="20"/>
          <w:lang w:val="sr-Latn-ME" w:eastAsia="de-CH"/>
        </w:rPr>
        <w:t xml:space="preserve">i šta ona uključuje: </w:t>
      </w:r>
      <w:r w:rsidR="008F5517" w:rsidRPr="00702D90">
        <w:rPr>
          <w:rFonts w:ascii="Verdana" w:eastAsia="Times New Roman" w:hAnsi="Verdana" w:cs="Arial"/>
          <w:bCs/>
          <w:sz w:val="20"/>
          <w:szCs w:val="20"/>
          <w:lang w:val="sr-Latn-ME" w:eastAsia="de-CH"/>
        </w:rPr>
        <w:t xml:space="preserve">Cijena po učesniku je 15 eura i uključuje </w:t>
      </w:r>
      <w:r w:rsidR="008F5517" w:rsidRPr="00702D90">
        <w:rPr>
          <w:rFonts w:ascii="Verdana" w:eastAsia="Times New Roman" w:hAnsi="Verdana" w:cs="Arial"/>
          <w:sz w:val="20"/>
          <w:szCs w:val="20"/>
          <w:lang w:val="sr-Latn-ME" w:eastAsia="de-CH"/>
        </w:rPr>
        <w:t>r</w:t>
      </w:r>
      <w:r w:rsidR="00C515BF" w:rsidRPr="00702D90">
        <w:rPr>
          <w:rFonts w:ascii="Verdana" w:eastAsia="Times New Roman" w:hAnsi="Verdana" w:cs="Arial"/>
          <w:sz w:val="20"/>
          <w:szCs w:val="20"/>
          <w:lang w:val="sr-Latn-ME" w:eastAsia="de-CH"/>
        </w:rPr>
        <w:t>adni materijal, hrana i osvježenje za učesnike i finansiranje trenera</w:t>
      </w:r>
      <w:r w:rsidR="008F5517" w:rsidRPr="00702D90">
        <w:rPr>
          <w:rFonts w:ascii="Verdana" w:eastAsia="Times New Roman" w:hAnsi="Verdana" w:cs="Arial"/>
          <w:sz w:val="20"/>
          <w:szCs w:val="20"/>
          <w:lang w:val="sr-Latn-ME" w:eastAsia="de-CH"/>
        </w:rPr>
        <w:t>.</w:t>
      </w:r>
    </w:p>
    <w:p w14:paraId="22D64318"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462A73" w:rsidRPr="00702D90" w14:paraId="7F519CDF" w14:textId="77777777" w:rsidTr="00134911">
        <w:trPr>
          <w:trHeight w:val="708"/>
        </w:trPr>
        <w:tc>
          <w:tcPr>
            <w:tcW w:w="9062" w:type="dxa"/>
            <w:shd w:val="clear" w:color="auto" w:fill="FBE4D5" w:themeFill="accent2" w:themeFillTint="33"/>
            <w:vAlign w:val="center"/>
          </w:tcPr>
          <w:p w14:paraId="2DB12127" w14:textId="18560DD0" w:rsidR="00462A73" w:rsidRPr="00702D90" w:rsidRDefault="008D28EB" w:rsidP="00462A73">
            <w:pPr>
              <w:jc w:val="center"/>
              <w:rPr>
                <w:rFonts w:ascii="Verdana" w:hAnsi="Verdana" w:cs="Tahoma"/>
                <w:b/>
                <w:bCs/>
                <w:iCs/>
                <w:lang w:val="pl-PL"/>
              </w:rPr>
            </w:pPr>
            <w:r w:rsidRPr="00702D90">
              <w:rPr>
                <w:rFonts w:ascii="Verdana" w:hAnsi="Verdana" w:cs="Tahoma"/>
                <w:b/>
                <w:bCs/>
                <w:iCs/>
                <w:lang w:val="pl-PL"/>
              </w:rPr>
              <w:lastRenderedPageBreak/>
              <w:t>37</w:t>
            </w:r>
            <w:r w:rsidR="00462A73" w:rsidRPr="00702D90">
              <w:rPr>
                <w:rFonts w:ascii="Verdana" w:hAnsi="Verdana" w:cs="Tahoma"/>
                <w:b/>
                <w:bCs/>
                <w:iCs/>
                <w:lang w:val="pl-PL"/>
              </w:rPr>
              <w:t xml:space="preserve">. </w:t>
            </w:r>
            <w:r w:rsidR="00462A73" w:rsidRPr="00702D90">
              <w:rPr>
                <w:rFonts w:ascii="Verdana" w:eastAsia="Times New Roman" w:hAnsi="Verdana" w:cs="Verdana"/>
                <w:b/>
                <w:lang w:val="sr-Latn-CS" w:eastAsia="de-CH"/>
              </w:rPr>
              <w:t>NASTAVA ORIJENTISANA NA UČENJE</w:t>
            </w:r>
          </w:p>
        </w:tc>
      </w:tr>
    </w:tbl>
    <w:p w14:paraId="7B3B53CB" w14:textId="77777777" w:rsidR="00462A73" w:rsidRPr="00702D90" w:rsidRDefault="00462A73" w:rsidP="00462A73">
      <w:pPr>
        <w:spacing w:after="0" w:line="240" w:lineRule="auto"/>
        <w:rPr>
          <w:rFonts w:ascii="Verdana" w:hAnsi="Verdana" w:cs="Tahoma"/>
          <w:b/>
          <w:bCs/>
          <w:iCs/>
          <w:sz w:val="20"/>
          <w:szCs w:val="20"/>
          <w:lang w:val="pl-PL"/>
        </w:rPr>
      </w:pPr>
    </w:p>
    <w:p w14:paraId="2E0A920D" w14:textId="77777777" w:rsidR="00462A73" w:rsidRPr="00702D90" w:rsidRDefault="005D3304" w:rsidP="00462A7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00462A73" w:rsidRPr="00702D90">
        <w:rPr>
          <w:rFonts w:ascii="Verdana" w:eastAsia="Times New Roman" w:hAnsi="Verdana" w:cs="Verdana"/>
          <w:b/>
          <w:sz w:val="20"/>
          <w:szCs w:val="20"/>
          <w:lang w:val="sr-Latn-CS" w:eastAsia="de-CH"/>
        </w:rPr>
        <w:t xml:space="preserve">: </w:t>
      </w:r>
      <w:r w:rsidR="00462A73" w:rsidRPr="00702D90">
        <w:rPr>
          <w:rFonts w:ascii="Verdana" w:eastAsia="Times New Roman" w:hAnsi="Verdana" w:cs="Verdana"/>
          <w:sz w:val="20"/>
          <w:szCs w:val="20"/>
          <w:lang w:val="sr-Latn-CS" w:eastAsia="de-CH"/>
        </w:rPr>
        <w:t>prof. Lorin Anderson</w:t>
      </w:r>
    </w:p>
    <w:p w14:paraId="6691C793" w14:textId="77777777" w:rsidR="00462A73" w:rsidRPr="00702D90" w:rsidRDefault="00462A73" w:rsidP="00462A7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Radoje Novović</w:t>
      </w:r>
    </w:p>
    <w:p w14:paraId="01A23DDB" w14:textId="77777777" w:rsidR="00462A73" w:rsidRPr="00702D90" w:rsidRDefault="00462A73" w:rsidP="00462A7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ME" w:eastAsia="de-CH"/>
        </w:rPr>
        <w:t>radoje.novovic</w:t>
      </w:r>
      <w:r w:rsidRPr="00702D90">
        <w:rPr>
          <w:rFonts w:ascii="Verdana" w:eastAsia="Times New Roman" w:hAnsi="Verdana" w:cs="Verdana"/>
          <w:sz w:val="20"/>
          <w:szCs w:val="20"/>
          <w:lang w:eastAsia="de-CH"/>
        </w:rPr>
        <w:t>@zzs.gov.me</w:t>
      </w:r>
    </w:p>
    <w:p w14:paraId="482B99CE" w14:textId="77777777" w:rsidR="00462A73" w:rsidRPr="00702D90" w:rsidRDefault="00462A73" w:rsidP="00462A7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020 408 979</w:t>
      </w:r>
    </w:p>
    <w:p w14:paraId="4BB843DC" w14:textId="77777777" w:rsidR="00462A73" w:rsidRPr="00702D90" w:rsidRDefault="00462A73" w:rsidP="00462A73">
      <w:pPr>
        <w:spacing w:after="0" w:line="240" w:lineRule="auto"/>
        <w:jc w:val="both"/>
        <w:rPr>
          <w:rFonts w:ascii="Verdana" w:eastAsia="Times New Roman" w:hAnsi="Verdana" w:cs="Arial"/>
          <w:sz w:val="20"/>
          <w:szCs w:val="20"/>
          <w:lang w:val="sr-Latn-CS" w:eastAsia="de-CH"/>
        </w:rPr>
      </w:pPr>
    </w:p>
    <w:p w14:paraId="771033EC" w14:textId="5184F6A7" w:rsidR="00462A73" w:rsidRPr="00702D90" w:rsidRDefault="00FA4F3F"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Opšti cilj programa</w:t>
      </w:r>
      <w:r w:rsidR="00462A73" w:rsidRPr="00702D90">
        <w:rPr>
          <w:rFonts w:ascii="Verdana" w:eastAsia="Times New Roman" w:hAnsi="Verdana" w:cs="Verdana"/>
          <w:b/>
          <w:sz w:val="20"/>
          <w:szCs w:val="20"/>
          <w:lang w:val="sr-Latn-ME" w:eastAsia="de-CH"/>
        </w:rPr>
        <w:t xml:space="preserve">: </w:t>
      </w:r>
      <w:r w:rsidR="00462A73" w:rsidRPr="00702D90">
        <w:rPr>
          <w:rFonts w:ascii="Verdana" w:eastAsia="Times New Roman" w:hAnsi="Verdana" w:cs="Arial"/>
          <w:sz w:val="20"/>
          <w:szCs w:val="20"/>
          <w:lang w:val="sr-Latn-ME" w:eastAsia="de-CH"/>
        </w:rPr>
        <w:t xml:space="preserve">Cilj seminara jeste da ukaže na sve one faktore koje nastavnicima omogućavaju da u velikoj mjeri utiču na učenje svojih učenika. </w:t>
      </w:r>
    </w:p>
    <w:p w14:paraId="43A4DF3E"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p>
    <w:p w14:paraId="271526C4" w14:textId="77777777" w:rsidR="00462A73" w:rsidRPr="00702D90" w:rsidRDefault="00462A73" w:rsidP="00462A73">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Specifični ciljevi programa : </w:t>
      </w:r>
      <w:r w:rsidRPr="00702D90">
        <w:rPr>
          <w:rFonts w:ascii="Verdana" w:eastAsia="Times New Roman" w:hAnsi="Verdana" w:cs="Verdana"/>
          <w:sz w:val="20"/>
          <w:szCs w:val="20"/>
          <w:lang w:val="sr-Latn-ME" w:eastAsia="de-CH"/>
        </w:rPr>
        <w:t>Sagledavanje odnosa  između „nastave” i „učenja”, sa ciljem da se bolje shvati taj odnos iz različitih uglova. Jasna slika nam je neophodna da bismo mogli valjano da se bavimo složenošću učenja učenika.</w:t>
      </w:r>
    </w:p>
    <w:p w14:paraId="717CED7D" w14:textId="77777777" w:rsidR="00462A73" w:rsidRPr="00702D90" w:rsidRDefault="00462A73" w:rsidP="00462A73">
      <w:pPr>
        <w:spacing w:after="0" w:line="240" w:lineRule="auto"/>
        <w:rPr>
          <w:rFonts w:ascii="Verdana" w:eastAsia="Times New Roman" w:hAnsi="Verdana" w:cs="Verdana"/>
          <w:sz w:val="20"/>
          <w:szCs w:val="20"/>
          <w:lang w:val="sr-Latn-CS" w:eastAsia="de-CH"/>
        </w:rPr>
      </w:pPr>
    </w:p>
    <w:p w14:paraId="60AFCEC4" w14:textId="77777777" w:rsidR="00462A73" w:rsidRPr="00702D90" w:rsidRDefault="00462A73" w:rsidP="00462A73">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direktori, nadzornici, pedagozi, psiholozi i nastavnici</w:t>
      </w:r>
    </w:p>
    <w:p w14:paraId="539C26DE" w14:textId="77777777" w:rsidR="00462A73" w:rsidRPr="00702D90" w:rsidRDefault="00462A73" w:rsidP="00462A73">
      <w:pPr>
        <w:spacing w:after="0" w:line="240" w:lineRule="auto"/>
        <w:rPr>
          <w:rFonts w:ascii="Verdana" w:eastAsia="Times New Roman" w:hAnsi="Verdana" w:cs="Verdana"/>
          <w:b/>
          <w:sz w:val="20"/>
          <w:szCs w:val="20"/>
          <w:lang w:val="sr-Latn-CS" w:eastAsia="de-CH"/>
        </w:rPr>
      </w:pPr>
    </w:p>
    <w:p w14:paraId="288C018B" w14:textId="77777777" w:rsidR="00462A73" w:rsidRPr="00702D90" w:rsidRDefault="00462A73" w:rsidP="00462A73">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metode i tehnike interaktivnog rada</w:t>
      </w:r>
    </w:p>
    <w:p w14:paraId="1E2404BE" w14:textId="77777777" w:rsidR="00462A73" w:rsidRPr="00702D90" w:rsidRDefault="00462A73" w:rsidP="00462A73">
      <w:pPr>
        <w:spacing w:after="0" w:line="240" w:lineRule="auto"/>
        <w:jc w:val="both"/>
        <w:rPr>
          <w:rFonts w:ascii="Verdana" w:eastAsia="Times New Roman" w:hAnsi="Verdana" w:cs="Verdana"/>
          <w:b/>
          <w:sz w:val="20"/>
          <w:szCs w:val="20"/>
          <w:lang w:val="sr-Latn-CS" w:eastAsia="de-CH"/>
        </w:rPr>
      </w:pPr>
    </w:p>
    <w:p w14:paraId="57758B05" w14:textId="77777777" w:rsidR="00462A73" w:rsidRPr="00702D90" w:rsidRDefault="00462A73" w:rsidP="00462A73">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363126F" w14:textId="77777777" w:rsidR="00462A73" w:rsidRPr="00702D90" w:rsidRDefault="00462A73" w:rsidP="00462A73">
      <w:pPr>
        <w:spacing w:after="0" w:line="240" w:lineRule="auto"/>
        <w:jc w:val="both"/>
        <w:rPr>
          <w:rFonts w:ascii="Verdana" w:eastAsia="Times New Roman" w:hAnsi="Verdana" w:cs="Verdana"/>
          <w:b/>
          <w:sz w:val="20"/>
          <w:szCs w:val="20"/>
          <w:lang w:val="sr-Latn-CS" w:eastAsia="de-CH"/>
        </w:rPr>
      </w:pPr>
    </w:p>
    <w:p w14:paraId="1AC72171" w14:textId="77777777" w:rsidR="00462A73" w:rsidRPr="00702D90" w:rsidRDefault="00462A73" w:rsidP="008A4C33">
      <w:pPr>
        <w:pStyle w:val="ListParagraph"/>
        <w:numPr>
          <w:ilvl w:val="0"/>
          <w:numId w:val="31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Nastava orjentisana na učenje</w:t>
      </w:r>
    </w:p>
    <w:p w14:paraId="645A9BDA" w14:textId="77777777" w:rsidR="00462A73" w:rsidRPr="00702D90" w:rsidRDefault="00462A73" w:rsidP="008A4C33">
      <w:pPr>
        <w:pStyle w:val="ListParagraph"/>
        <w:numPr>
          <w:ilvl w:val="0"/>
          <w:numId w:val="31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Ciljevi učenja</w:t>
      </w:r>
    </w:p>
    <w:p w14:paraId="0319F60E" w14:textId="77777777" w:rsidR="00462A73" w:rsidRPr="00702D90" w:rsidRDefault="00462A73" w:rsidP="008A4C33">
      <w:pPr>
        <w:pStyle w:val="ListParagraph"/>
        <w:numPr>
          <w:ilvl w:val="0"/>
          <w:numId w:val="31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Aktivnosti učenja</w:t>
      </w:r>
    </w:p>
    <w:p w14:paraId="1601343B" w14:textId="77777777" w:rsidR="00462A73" w:rsidRPr="00702D90" w:rsidRDefault="00462A73" w:rsidP="008A4C33">
      <w:pPr>
        <w:pStyle w:val="ListParagraph"/>
        <w:numPr>
          <w:ilvl w:val="0"/>
          <w:numId w:val="31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Atmosfera za učenje</w:t>
      </w:r>
    </w:p>
    <w:p w14:paraId="473D774E" w14:textId="77777777" w:rsidR="00462A73" w:rsidRPr="00702D90" w:rsidRDefault="00462A73" w:rsidP="008A4C33">
      <w:pPr>
        <w:pStyle w:val="ListParagraph"/>
        <w:numPr>
          <w:ilvl w:val="0"/>
          <w:numId w:val="31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Odnos cilja i aktivnosti učenja </w:t>
      </w:r>
    </w:p>
    <w:p w14:paraId="1C16BAD6" w14:textId="77777777" w:rsidR="00462A73" w:rsidRPr="00702D90" w:rsidRDefault="00462A73" w:rsidP="008A4C33">
      <w:pPr>
        <w:pStyle w:val="ListParagraph"/>
        <w:numPr>
          <w:ilvl w:val="0"/>
          <w:numId w:val="31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Izrada scenarija, skice časa </w:t>
      </w:r>
    </w:p>
    <w:p w14:paraId="2F0A72DE" w14:textId="77777777" w:rsidR="00462A73" w:rsidRPr="00702D90" w:rsidRDefault="00462A73" w:rsidP="008A4C33">
      <w:pPr>
        <w:pStyle w:val="ListParagraph"/>
        <w:numPr>
          <w:ilvl w:val="0"/>
          <w:numId w:val="31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Vrednovanje i ocjenjivanje u funkciji učenja i razvoja učenika</w:t>
      </w:r>
    </w:p>
    <w:p w14:paraId="3EE5814B" w14:textId="77777777" w:rsidR="00462A73" w:rsidRPr="00702D90" w:rsidRDefault="00462A73" w:rsidP="008A4C33">
      <w:pPr>
        <w:pStyle w:val="ListParagraph"/>
        <w:numPr>
          <w:ilvl w:val="0"/>
          <w:numId w:val="31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Samoevaluacija i unapređenje vlastite nastavne prakse</w:t>
      </w:r>
    </w:p>
    <w:p w14:paraId="10CA9E7C" w14:textId="77777777" w:rsidR="000B4B5B" w:rsidRPr="00702D90" w:rsidRDefault="000B4B5B" w:rsidP="00462A73">
      <w:pPr>
        <w:spacing w:after="0" w:line="240" w:lineRule="auto"/>
        <w:jc w:val="both"/>
        <w:rPr>
          <w:rFonts w:ascii="Verdana" w:eastAsia="Times New Roman" w:hAnsi="Verdana" w:cs="Verdana"/>
          <w:b/>
          <w:sz w:val="20"/>
          <w:szCs w:val="20"/>
          <w:lang w:val="sr-Latn-CS" w:eastAsia="de-CH"/>
        </w:rPr>
      </w:pPr>
    </w:p>
    <w:p w14:paraId="01B37A95" w14:textId="658B318A" w:rsidR="00462A73" w:rsidRPr="00702D90" w:rsidRDefault="00462A73" w:rsidP="00462A73">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w:t>
      </w:r>
      <w:r w:rsidR="000B4B5B"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po potrebi i online</w:t>
      </w:r>
    </w:p>
    <w:p w14:paraId="5D724453" w14:textId="77777777" w:rsidR="00462A73" w:rsidRPr="00702D90" w:rsidRDefault="00462A73" w:rsidP="00462A73">
      <w:pPr>
        <w:spacing w:after="0" w:line="240" w:lineRule="auto"/>
        <w:jc w:val="both"/>
        <w:rPr>
          <w:rFonts w:ascii="Verdana" w:eastAsia="Times New Roman" w:hAnsi="Verdana" w:cs="Verdana"/>
          <w:sz w:val="20"/>
          <w:szCs w:val="20"/>
          <w:lang w:val="sr-Latn-CS" w:eastAsia="de-CH"/>
        </w:rPr>
      </w:pPr>
    </w:p>
    <w:p w14:paraId="03B405B7" w14:textId="77777777" w:rsidR="00462A73" w:rsidRPr="00702D90" w:rsidRDefault="00462A73" w:rsidP="00462A73">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Pr="00702D90">
        <w:rPr>
          <w:rFonts w:ascii="Verdana" w:eastAsia="Times New Roman" w:hAnsi="Verdana" w:cs="Verdana"/>
          <w:sz w:val="20"/>
          <w:szCs w:val="20"/>
          <w:lang w:val="sr-Latn-CS" w:eastAsia="de-CH"/>
        </w:rPr>
        <w:t>2 dana, 16 sati</w:t>
      </w:r>
    </w:p>
    <w:p w14:paraId="2C4BF4A1" w14:textId="77777777" w:rsidR="00462A73" w:rsidRPr="00702D90" w:rsidRDefault="00462A73" w:rsidP="00462A73">
      <w:pPr>
        <w:spacing w:after="0" w:line="240" w:lineRule="auto"/>
        <w:rPr>
          <w:rFonts w:ascii="Verdana" w:eastAsia="Times New Roman" w:hAnsi="Verdana" w:cs="Verdana"/>
          <w:b/>
          <w:sz w:val="20"/>
          <w:szCs w:val="20"/>
          <w:lang w:val="sr-Latn-CS" w:eastAsia="de-CH"/>
        </w:rPr>
      </w:pPr>
    </w:p>
    <w:p w14:paraId="78F49256" w14:textId="1F37B119" w:rsidR="00462A73" w:rsidRPr="00702D90" w:rsidRDefault="00462A73" w:rsidP="00462A7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sr-Latn-CS" w:eastAsia="de-CH"/>
        </w:rPr>
        <w:t>15 – 25</w:t>
      </w:r>
    </w:p>
    <w:p w14:paraId="599EE2E1" w14:textId="77777777" w:rsidR="00462A73" w:rsidRPr="00702D90" w:rsidRDefault="00462A73" w:rsidP="00462A73">
      <w:pPr>
        <w:spacing w:after="0" w:line="240" w:lineRule="auto"/>
        <w:rPr>
          <w:rFonts w:ascii="Verdana" w:eastAsia="Times New Roman" w:hAnsi="Verdana" w:cs="Arial"/>
          <w:sz w:val="20"/>
          <w:szCs w:val="20"/>
          <w:lang w:val="sr-Latn-CS" w:eastAsia="de-CH"/>
        </w:rPr>
      </w:pPr>
    </w:p>
    <w:p w14:paraId="3F72B279" w14:textId="77777777" w:rsidR="00462A73" w:rsidRPr="00702D90" w:rsidRDefault="00462A73" w:rsidP="00462A73">
      <w:pPr>
        <w:spacing w:after="0" w:line="240" w:lineRule="auto"/>
        <w:jc w:val="both"/>
        <w:rPr>
          <w:rFonts w:cs="Arial"/>
          <w:sz w:val="20"/>
          <w:szCs w:val="20"/>
          <w:lang w:val="sr-Latn-CS"/>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Cijena po učesniku je 20 eura i uključuje honorar za trenere i materijal za seminar.</w:t>
      </w:r>
    </w:p>
    <w:p w14:paraId="66D34EF7"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4F73AA" w:rsidRPr="00702D90" w14:paraId="165DF753" w14:textId="77777777" w:rsidTr="00134911">
        <w:trPr>
          <w:trHeight w:val="708"/>
        </w:trPr>
        <w:tc>
          <w:tcPr>
            <w:tcW w:w="9062" w:type="dxa"/>
            <w:shd w:val="clear" w:color="auto" w:fill="FBE4D5" w:themeFill="accent2" w:themeFillTint="33"/>
            <w:vAlign w:val="center"/>
          </w:tcPr>
          <w:p w14:paraId="27FC5537" w14:textId="385C9D5C" w:rsidR="004F73AA" w:rsidRPr="00702D90" w:rsidRDefault="008D28EB" w:rsidP="00551206">
            <w:pPr>
              <w:jc w:val="center"/>
              <w:rPr>
                <w:rFonts w:ascii="Verdana" w:hAnsi="Verdana" w:cs="Tahoma"/>
                <w:b/>
                <w:bCs/>
                <w:iCs/>
                <w:lang w:val="pl-PL"/>
              </w:rPr>
            </w:pPr>
            <w:r w:rsidRPr="00702D90">
              <w:rPr>
                <w:rFonts w:ascii="Verdana" w:hAnsi="Verdana" w:cs="Tahoma"/>
                <w:b/>
                <w:bCs/>
                <w:iCs/>
                <w:lang w:val="pl-PL"/>
              </w:rPr>
              <w:lastRenderedPageBreak/>
              <w:t>38</w:t>
            </w:r>
            <w:r w:rsidR="00A54D9E" w:rsidRPr="00702D90">
              <w:rPr>
                <w:rFonts w:ascii="Verdana" w:hAnsi="Verdana" w:cs="Tahoma"/>
                <w:b/>
                <w:bCs/>
                <w:iCs/>
                <w:lang w:val="pl-PL"/>
              </w:rPr>
              <w:t xml:space="preserve">. </w:t>
            </w:r>
            <w:r w:rsidR="00244753" w:rsidRPr="00702D90">
              <w:rPr>
                <w:rFonts w:ascii="Verdana" w:eastAsia="Times New Roman" w:hAnsi="Verdana" w:cs="Verdana"/>
                <w:b/>
                <w:lang w:val="sr-Latn-CS" w:eastAsia="de-CH"/>
              </w:rPr>
              <w:t>NTC I RANA MUZIČKA STIMULACIJA</w:t>
            </w:r>
          </w:p>
        </w:tc>
      </w:tr>
    </w:tbl>
    <w:p w14:paraId="2DE5E48D" w14:textId="77777777" w:rsidR="004F73AA" w:rsidRPr="00702D90" w:rsidRDefault="004F73AA" w:rsidP="001C7CA4">
      <w:pPr>
        <w:spacing w:after="0" w:line="240" w:lineRule="auto"/>
        <w:rPr>
          <w:rFonts w:ascii="Verdana" w:hAnsi="Verdana" w:cs="Tahoma"/>
          <w:b/>
          <w:bCs/>
          <w:iCs/>
          <w:sz w:val="20"/>
          <w:szCs w:val="20"/>
          <w:lang w:val="pl-PL"/>
        </w:rPr>
      </w:pPr>
    </w:p>
    <w:p w14:paraId="60D81CC3" w14:textId="77777777" w:rsidR="00244753" w:rsidRPr="00702D90" w:rsidRDefault="00244753" w:rsidP="00244753">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dr Ranko Rajović, Marijana Milošević</w:t>
      </w:r>
    </w:p>
    <w:p w14:paraId="5DD44D4A" w14:textId="77777777" w:rsidR="00244753" w:rsidRPr="00702D90" w:rsidRDefault="00244753" w:rsidP="0024475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Marina Jovanović</w:t>
      </w:r>
    </w:p>
    <w:p w14:paraId="34A5F1AA" w14:textId="77777777" w:rsidR="00244753" w:rsidRPr="00702D90" w:rsidRDefault="00244753" w:rsidP="0024475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Tahoma"/>
          <w:sz w:val="20"/>
          <w:szCs w:val="20"/>
          <w:lang w:val="es-ES" w:eastAsia="de-CH"/>
        </w:rPr>
        <w:t xml:space="preserve"> vrticvinipuu@gmail.com</w:t>
      </w:r>
    </w:p>
    <w:p w14:paraId="5D34E22B" w14:textId="77777777" w:rsidR="00244753" w:rsidRPr="00702D90" w:rsidRDefault="00244753" w:rsidP="0024475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sr-Latn-CS" w:eastAsia="de-CH"/>
        </w:rPr>
        <w:t>069 230 920</w:t>
      </w:r>
    </w:p>
    <w:p w14:paraId="50D57C8A" w14:textId="77777777" w:rsidR="00244753" w:rsidRPr="00702D90" w:rsidRDefault="00244753" w:rsidP="00244753">
      <w:pPr>
        <w:spacing w:after="0" w:line="240" w:lineRule="auto"/>
        <w:jc w:val="both"/>
        <w:rPr>
          <w:rFonts w:ascii="Verdana" w:eastAsia="Times New Roman" w:hAnsi="Verdana" w:cs="Arial"/>
          <w:sz w:val="20"/>
          <w:szCs w:val="20"/>
          <w:lang w:val="sr-Latn-CS" w:eastAsia="de-CH"/>
        </w:rPr>
      </w:pPr>
    </w:p>
    <w:p w14:paraId="291789B5" w14:textId="3929501F" w:rsidR="00244753" w:rsidRPr="00702D90" w:rsidRDefault="00FA4F3F" w:rsidP="00244753">
      <w:p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Opšti cilj programa</w:t>
      </w:r>
      <w:r w:rsidR="00244753" w:rsidRPr="00702D90">
        <w:rPr>
          <w:rFonts w:ascii="Verdana" w:eastAsia="Times New Roman" w:hAnsi="Verdana" w:cs="Verdana"/>
          <w:b/>
          <w:sz w:val="20"/>
          <w:szCs w:val="20"/>
          <w:lang w:val="sr-Latn-CS" w:eastAsia="de-CH"/>
        </w:rPr>
        <w:t xml:space="preserve">: </w:t>
      </w:r>
      <w:r w:rsidR="00244753" w:rsidRPr="00702D90">
        <w:rPr>
          <w:rFonts w:ascii="Verdana" w:eastAsia="Times New Roman" w:hAnsi="Verdana" w:cs="Tahoma"/>
          <w:sz w:val="20"/>
          <w:szCs w:val="20"/>
          <w:lang w:val="sr-Latn-ME" w:eastAsia="de-CH"/>
        </w:rPr>
        <w:t>Podizanje kompetencija zaposlenih za razumevanje značaja rane muzičke stimulacije i podsticanja muzičkog razvoja dece kroz upotrebu inovativ</w:t>
      </w:r>
      <w:r w:rsidR="007B42EB">
        <w:rPr>
          <w:rFonts w:ascii="Verdana" w:eastAsia="Times New Roman" w:hAnsi="Verdana" w:cs="Tahoma"/>
          <w:sz w:val="20"/>
          <w:szCs w:val="20"/>
          <w:lang w:val="sr-Latn-ME" w:eastAsia="de-CH"/>
        </w:rPr>
        <w:t>n</w:t>
      </w:r>
      <w:r w:rsidR="00244753" w:rsidRPr="00702D90">
        <w:rPr>
          <w:rFonts w:ascii="Verdana" w:eastAsia="Times New Roman" w:hAnsi="Verdana" w:cs="Tahoma"/>
          <w:sz w:val="20"/>
          <w:szCs w:val="20"/>
          <w:lang w:val="sr-Latn-ME" w:eastAsia="de-CH"/>
        </w:rPr>
        <w:t>ih i stimulativnih metoda baziranih na NTC sistemu učenja.</w:t>
      </w:r>
    </w:p>
    <w:p w14:paraId="070ABADA" w14:textId="77777777" w:rsidR="00244753" w:rsidRPr="00702D90" w:rsidRDefault="00244753" w:rsidP="00244753">
      <w:pPr>
        <w:spacing w:after="0" w:line="240" w:lineRule="auto"/>
        <w:jc w:val="both"/>
        <w:rPr>
          <w:rFonts w:ascii="Verdana" w:eastAsia="Times New Roman" w:hAnsi="Verdana" w:cs="Arial"/>
          <w:sz w:val="20"/>
          <w:szCs w:val="20"/>
          <w:lang w:val="sr-Latn-ME" w:eastAsia="de-CH"/>
        </w:rPr>
      </w:pPr>
    </w:p>
    <w:p w14:paraId="41AEE55B" w14:textId="77777777" w:rsidR="00244753" w:rsidRPr="00702D90" w:rsidRDefault="00244753" w:rsidP="0024475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 xml:space="preserve">nastavnici su u stanju da razumeju značaj muzičke stimulacije i njenog uticaja na intelektualni, psihofizički i socijalni razvoj; </w:t>
      </w:r>
      <w:r w:rsidRPr="00702D90">
        <w:rPr>
          <w:rFonts w:ascii="Verdana" w:eastAsia="Times New Roman" w:hAnsi="Verdana" w:cs="Tahoma"/>
          <w:sz w:val="20"/>
          <w:szCs w:val="20"/>
          <w:lang w:val="sr-Latn-ME" w:eastAsia="de-CH"/>
        </w:rPr>
        <w:t>imaju svest o tome da muzika uvežbava mozak za kompleksno razmišljanje: rešavanje problema, rasuđivanje, upoređivanje, analizu, sintezu, donošenje zaključaka i evaluaciju i da razvija kreativnost i samosvest; razumeju značaj razvoja ritma i uticaja pokreta na neuroplastičnost mozga; kreiraju igre po NTC standardima</w:t>
      </w:r>
    </w:p>
    <w:p w14:paraId="6DA1BBAF" w14:textId="77777777" w:rsidR="00244753" w:rsidRPr="00702D90" w:rsidRDefault="00244753" w:rsidP="00244753">
      <w:pPr>
        <w:spacing w:after="0" w:line="240" w:lineRule="auto"/>
        <w:rPr>
          <w:rFonts w:ascii="Verdana" w:eastAsia="Times New Roman" w:hAnsi="Verdana" w:cs="Verdana"/>
          <w:b/>
          <w:sz w:val="20"/>
          <w:szCs w:val="20"/>
          <w:lang w:val="sr-Latn-ME" w:eastAsia="de-CH"/>
        </w:rPr>
      </w:pPr>
    </w:p>
    <w:p w14:paraId="70AA0A6E" w14:textId="77777777" w:rsidR="00244753" w:rsidRPr="00702D90" w:rsidRDefault="00244753" w:rsidP="0024475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00282363" w:rsidRPr="00702D90">
        <w:rPr>
          <w:rFonts w:ascii="Verdana" w:eastAsia="Times New Roman" w:hAnsi="Verdana" w:cs="Verdana"/>
          <w:sz w:val="20"/>
          <w:szCs w:val="20"/>
          <w:lang w:val="sr-Latn-ME" w:eastAsia="de-CH"/>
        </w:rPr>
        <w:t xml:space="preserve">vaspitači, nastavnici </w:t>
      </w:r>
      <w:r w:rsidRPr="00702D90">
        <w:rPr>
          <w:rFonts w:ascii="Verdana" w:eastAsia="Times New Roman" w:hAnsi="Verdana" w:cs="Verdana"/>
          <w:sz w:val="20"/>
          <w:szCs w:val="20"/>
          <w:lang w:val="sr-Latn-ME" w:eastAsia="de-CH"/>
        </w:rPr>
        <w:t>o</w:t>
      </w:r>
      <w:r w:rsidR="00282363" w:rsidRPr="00702D90">
        <w:rPr>
          <w:rFonts w:ascii="Verdana" w:eastAsia="Times New Roman" w:hAnsi="Verdana" w:cs="Verdana"/>
          <w:sz w:val="20"/>
          <w:szCs w:val="20"/>
          <w:lang w:val="sr-Latn-ME" w:eastAsia="de-CH"/>
        </w:rPr>
        <w:t>snovnih škola, nastavnici muzičkih škola</w:t>
      </w:r>
      <w:r w:rsidRPr="00702D90">
        <w:rPr>
          <w:rFonts w:ascii="Verdana" w:eastAsia="Times New Roman" w:hAnsi="Verdana" w:cs="Verdana"/>
          <w:sz w:val="20"/>
          <w:szCs w:val="20"/>
          <w:lang w:val="sr-Latn-ME" w:eastAsia="de-CH"/>
        </w:rPr>
        <w:t xml:space="preserve"> </w:t>
      </w:r>
    </w:p>
    <w:p w14:paraId="465F007E" w14:textId="77777777" w:rsidR="00244753" w:rsidRPr="00702D90" w:rsidRDefault="00244753" w:rsidP="00244753">
      <w:pPr>
        <w:spacing w:after="0" w:line="240" w:lineRule="auto"/>
        <w:rPr>
          <w:rFonts w:ascii="Verdana" w:eastAsia="Times New Roman" w:hAnsi="Verdana" w:cs="Verdana"/>
          <w:b/>
          <w:sz w:val="20"/>
          <w:szCs w:val="20"/>
          <w:lang w:val="sr-Latn-ME" w:eastAsia="de-CH"/>
        </w:rPr>
      </w:pPr>
    </w:p>
    <w:p w14:paraId="45A2B638" w14:textId="77777777" w:rsidR="00244753" w:rsidRPr="00702D90" w:rsidRDefault="00244753" w:rsidP="0024475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Tahoma"/>
          <w:sz w:val="20"/>
          <w:szCs w:val="20"/>
          <w:lang w:val="sr-Latn-ME" w:eastAsia="de-CH"/>
        </w:rPr>
        <w:t>Obuka se sastoji od podučavanja, iskustvenog i radioničarskog rada, rada u malim grupama i u parovima. Usmeno izlaganje, interaktivna dijaloška metoda, iznošenje stavova, iskustava i rezultata relevantnih naučnih istraživanja. Predlozi za rad.</w:t>
      </w:r>
    </w:p>
    <w:p w14:paraId="0E355106" w14:textId="77777777" w:rsidR="00244753" w:rsidRPr="00702D90" w:rsidRDefault="00244753" w:rsidP="00244753">
      <w:pPr>
        <w:spacing w:after="0" w:line="240" w:lineRule="auto"/>
        <w:jc w:val="both"/>
        <w:rPr>
          <w:rFonts w:ascii="Verdana" w:eastAsia="Times New Roman" w:hAnsi="Verdana" w:cs="Verdana"/>
          <w:b/>
          <w:sz w:val="20"/>
          <w:szCs w:val="20"/>
          <w:lang w:val="sr-Latn-ME" w:eastAsia="de-CH"/>
        </w:rPr>
      </w:pPr>
    </w:p>
    <w:p w14:paraId="65DDFF11" w14:textId="77777777" w:rsidR="00244753" w:rsidRPr="00702D90" w:rsidRDefault="00244753" w:rsidP="0024475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108F124F" w14:textId="77777777" w:rsidR="00244753" w:rsidRPr="00702D90" w:rsidRDefault="00244753" w:rsidP="00244753">
      <w:pPr>
        <w:spacing w:after="0" w:line="240" w:lineRule="auto"/>
        <w:jc w:val="both"/>
        <w:rPr>
          <w:rFonts w:ascii="Verdana" w:eastAsia="Times New Roman" w:hAnsi="Verdana" w:cs="Verdana"/>
          <w:b/>
          <w:sz w:val="20"/>
          <w:szCs w:val="20"/>
          <w:lang w:val="sr-Latn-ME" w:eastAsia="de-CH"/>
        </w:rPr>
      </w:pPr>
    </w:p>
    <w:p w14:paraId="5BBE2016" w14:textId="77777777" w:rsidR="00244753" w:rsidRPr="00702D90" w:rsidRDefault="00244753" w:rsidP="008C016F">
      <w:pPr>
        <w:numPr>
          <w:ilvl w:val="0"/>
          <w:numId w:val="25"/>
        </w:numPr>
        <w:spacing w:after="80" w:line="240" w:lineRule="atLeast"/>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 xml:space="preserve">Rana stimulacija i njen značaj za pravilan razvoj deteta   </w:t>
      </w:r>
    </w:p>
    <w:p w14:paraId="27E1DF75" w14:textId="77777777" w:rsidR="00244753" w:rsidRPr="00702D90" w:rsidRDefault="00244753" w:rsidP="008C016F">
      <w:pPr>
        <w:numPr>
          <w:ilvl w:val="0"/>
          <w:numId w:val="25"/>
        </w:numPr>
        <w:spacing w:after="80" w:line="240" w:lineRule="atLeast"/>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Neurofiziologija učenja</w:t>
      </w:r>
    </w:p>
    <w:p w14:paraId="1F4661D3" w14:textId="77777777" w:rsidR="00244753" w:rsidRPr="00702D90" w:rsidRDefault="00244753" w:rsidP="008C016F">
      <w:pPr>
        <w:numPr>
          <w:ilvl w:val="0"/>
          <w:numId w:val="25"/>
        </w:numPr>
        <w:spacing w:after="80" w:line="240" w:lineRule="atLeast"/>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Značaj i primena asocijativnog učenja na svim nivoma dečjeg razvoja</w:t>
      </w:r>
    </w:p>
    <w:p w14:paraId="6A2398B7" w14:textId="77777777" w:rsidR="00244753" w:rsidRPr="00702D90" w:rsidRDefault="00244753" w:rsidP="008C016F">
      <w:pPr>
        <w:numPr>
          <w:ilvl w:val="0"/>
          <w:numId w:val="25"/>
        </w:numPr>
        <w:spacing w:after="80" w:line="240" w:lineRule="atLeast"/>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Značaj pokreta u učenju</w:t>
      </w:r>
    </w:p>
    <w:p w14:paraId="72A6A61B" w14:textId="77777777" w:rsidR="00244753" w:rsidRPr="00702D90" w:rsidRDefault="00244753" w:rsidP="008C016F">
      <w:pPr>
        <w:numPr>
          <w:ilvl w:val="0"/>
          <w:numId w:val="25"/>
        </w:numPr>
        <w:spacing w:after="80" w:line="240" w:lineRule="atLeast"/>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Razvoj divergentnog mišljenja</w:t>
      </w:r>
    </w:p>
    <w:p w14:paraId="7E3F3CC9" w14:textId="77777777" w:rsidR="00244753" w:rsidRPr="00702D90" w:rsidRDefault="00244753" w:rsidP="008C016F">
      <w:pPr>
        <w:numPr>
          <w:ilvl w:val="0"/>
          <w:numId w:val="25"/>
        </w:numPr>
        <w:spacing w:after="80" w:line="240" w:lineRule="atLeast"/>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Razvoj fine motorike uz muzičku igru – od pincetnog hvata do grafomotorike</w:t>
      </w:r>
    </w:p>
    <w:p w14:paraId="5B0BE946" w14:textId="77777777" w:rsidR="00244753" w:rsidRPr="00702D90" w:rsidRDefault="00244753" w:rsidP="008C016F">
      <w:pPr>
        <w:numPr>
          <w:ilvl w:val="0"/>
          <w:numId w:val="25"/>
        </w:numPr>
        <w:spacing w:after="80" w:line="240" w:lineRule="atLeast"/>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Razvoj krupne motorike uz razvoj ritma i koordinacije</w:t>
      </w:r>
    </w:p>
    <w:p w14:paraId="7300FED0" w14:textId="77777777" w:rsidR="00244753" w:rsidRPr="00702D90" w:rsidRDefault="00244753" w:rsidP="008C016F">
      <w:pPr>
        <w:numPr>
          <w:ilvl w:val="0"/>
          <w:numId w:val="25"/>
        </w:numPr>
        <w:spacing w:after="80" w:line="240" w:lineRule="atLeast"/>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Aktivno slušanje uz asocijativne primere za bolju koncentraciju i produženu pažnju</w:t>
      </w:r>
    </w:p>
    <w:p w14:paraId="083C7058" w14:textId="77777777" w:rsidR="00244753" w:rsidRPr="00702D90" w:rsidRDefault="00244753" w:rsidP="008C016F">
      <w:pPr>
        <w:numPr>
          <w:ilvl w:val="0"/>
          <w:numId w:val="25"/>
        </w:numPr>
        <w:spacing w:after="80" w:line="240" w:lineRule="atLeast"/>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Muzičko opismenjavanje kroz NTC sistem učenja</w:t>
      </w:r>
    </w:p>
    <w:p w14:paraId="11AEA056" w14:textId="77777777" w:rsidR="00244753" w:rsidRPr="00702D90" w:rsidRDefault="00244753" w:rsidP="008C016F">
      <w:pPr>
        <w:numPr>
          <w:ilvl w:val="0"/>
          <w:numId w:val="25"/>
        </w:numPr>
        <w:spacing w:after="80" w:line="240" w:lineRule="atLeast"/>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Asocijativno učenje muzike i kroz muziku</w:t>
      </w:r>
    </w:p>
    <w:p w14:paraId="7349B7D7" w14:textId="77777777" w:rsidR="00244753" w:rsidRPr="00702D90" w:rsidRDefault="00D850CC" w:rsidP="008C016F">
      <w:pPr>
        <w:numPr>
          <w:ilvl w:val="0"/>
          <w:numId w:val="25"/>
        </w:numPr>
        <w:spacing w:after="80" w:line="240" w:lineRule="atLeast"/>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Pokret, ples, folklor</w:t>
      </w:r>
    </w:p>
    <w:p w14:paraId="6E1EA093" w14:textId="77777777" w:rsidR="00244753" w:rsidRPr="00702D90" w:rsidRDefault="00244753" w:rsidP="008C016F">
      <w:pPr>
        <w:numPr>
          <w:ilvl w:val="0"/>
          <w:numId w:val="25"/>
        </w:numPr>
        <w:spacing w:after="80" w:line="240" w:lineRule="atLeast"/>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Načini korišćenja popstojećih igara i kreiranja sopstvenih modela za individualizaciju u nastavi</w:t>
      </w:r>
    </w:p>
    <w:p w14:paraId="1881202F" w14:textId="77777777" w:rsidR="00551206" w:rsidRPr="00702D90" w:rsidRDefault="00551206" w:rsidP="00244753">
      <w:pPr>
        <w:spacing w:after="80" w:line="240" w:lineRule="atLeast"/>
        <w:ind w:left="720"/>
        <w:contextualSpacing/>
        <w:rPr>
          <w:rFonts w:ascii="Verdana" w:eastAsia="Times New Roman" w:hAnsi="Verdana" w:cs="Tahoma"/>
          <w:sz w:val="20"/>
          <w:szCs w:val="20"/>
          <w:lang w:val="es-ES" w:eastAsia="de-CH"/>
        </w:rPr>
      </w:pPr>
    </w:p>
    <w:p w14:paraId="2CBC6B37" w14:textId="77777777" w:rsidR="00244753" w:rsidRPr="00702D90" w:rsidRDefault="00244753" w:rsidP="00244753">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(neposredno, online): </w:t>
      </w:r>
      <w:r w:rsidRPr="00702D90">
        <w:rPr>
          <w:rFonts w:ascii="Verdana" w:eastAsia="Times New Roman" w:hAnsi="Verdana" w:cs="Verdana"/>
          <w:sz w:val="20"/>
          <w:szCs w:val="20"/>
          <w:lang w:val="sr-Latn-CS" w:eastAsia="de-CH"/>
        </w:rPr>
        <w:t>neposredno i online</w:t>
      </w:r>
    </w:p>
    <w:p w14:paraId="5369E30A" w14:textId="77777777" w:rsidR="00244753" w:rsidRPr="00702D90" w:rsidRDefault="00244753" w:rsidP="00244753">
      <w:pPr>
        <w:spacing w:after="0" w:line="240" w:lineRule="auto"/>
        <w:jc w:val="both"/>
        <w:rPr>
          <w:rFonts w:ascii="Verdana" w:eastAsia="Times New Roman" w:hAnsi="Verdana" w:cs="Verdana"/>
          <w:b/>
          <w:sz w:val="20"/>
          <w:szCs w:val="20"/>
          <w:lang w:val="sr-Latn-CS" w:eastAsia="de-CH"/>
        </w:rPr>
      </w:pPr>
    </w:p>
    <w:p w14:paraId="2037CA1B" w14:textId="129F10F4" w:rsidR="00244753" w:rsidRPr="00702D90" w:rsidRDefault="00244753" w:rsidP="0024475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 </w:t>
      </w:r>
      <w:r w:rsidR="00D850CC" w:rsidRPr="00702D90">
        <w:rPr>
          <w:rFonts w:ascii="Verdana" w:eastAsia="Times New Roman" w:hAnsi="Verdana" w:cs="Verdana"/>
          <w:sz w:val="20"/>
          <w:szCs w:val="20"/>
          <w:lang w:val="sr-Latn-CS" w:eastAsia="de-CH"/>
        </w:rPr>
        <w:t>2</w:t>
      </w:r>
      <w:r w:rsidRPr="00702D90">
        <w:rPr>
          <w:rFonts w:ascii="Verdana" w:eastAsia="Times New Roman" w:hAnsi="Verdana" w:cs="Verdana"/>
          <w:sz w:val="20"/>
          <w:szCs w:val="20"/>
          <w:lang w:val="sr-Latn-CS" w:eastAsia="de-CH"/>
        </w:rPr>
        <w:t xml:space="preserve"> dana, 1</w:t>
      </w:r>
      <w:r w:rsidR="000B4B5B" w:rsidRPr="00702D90">
        <w:rPr>
          <w:rFonts w:ascii="Verdana" w:eastAsia="Times New Roman" w:hAnsi="Verdana" w:cs="Verdana"/>
          <w:sz w:val="20"/>
          <w:szCs w:val="20"/>
          <w:lang w:val="sr-Latn-CS" w:eastAsia="de-CH"/>
        </w:rPr>
        <w:t>6</w:t>
      </w:r>
      <w:r w:rsidRPr="00702D90">
        <w:rPr>
          <w:rFonts w:ascii="Verdana" w:eastAsia="Times New Roman" w:hAnsi="Verdana" w:cs="Verdana"/>
          <w:sz w:val="20"/>
          <w:szCs w:val="20"/>
          <w:lang w:val="sr-Latn-CS" w:eastAsia="de-CH"/>
        </w:rPr>
        <w:t xml:space="preserve"> sati (4 + 8 sati rada)</w:t>
      </w:r>
    </w:p>
    <w:p w14:paraId="17512EA0" w14:textId="77777777" w:rsidR="00244753" w:rsidRPr="00702D90" w:rsidRDefault="00244753" w:rsidP="00244753">
      <w:pPr>
        <w:spacing w:after="0" w:line="240" w:lineRule="auto"/>
        <w:rPr>
          <w:rFonts w:ascii="Verdana" w:eastAsia="Times New Roman" w:hAnsi="Verdana" w:cs="Verdana"/>
          <w:b/>
          <w:sz w:val="20"/>
          <w:szCs w:val="20"/>
          <w:lang w:val="sr-Latn-CS" w:eastAsia="de-CH"/>
        </w:rPr>
      </w:pPr>
    </w:p>
    <w:p w14:paraId="2076682C" w14:textId="77777777" w:rsidR="00244753" w:rsidRPr="00702D90" w:rsidRDefault="00244753" w:rsidP="0024475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20 - 40</w:t>
      </w:r>
    </w:p>
    <w:p w14:paraId="798734BA" w14:textId="77777777" w:rsidR="00244753" w:rsidRPr="00702D90" w:rsidRDefault="00244753" w:rsidP="00244753">
      <w:pPr>
        <w:spacing w:after="0" w:line="240" w:lineRule="auto"/>
        <w:rPr>
          <w:rFonts w:ascii="Verdana" w:eastAsia="Times New Roman" w:hAnsi="Verdana" w:cs="Arial"/>
          <w:sz w:val="20"/>
          <w:szCs w:val="20"/>
          <w:lang w:val="sr-Latn-CS" w:eastAsia="de-CH"/>
        </w:rPr>
      </w:pPr>
    </w:p>
    <w:p w14:paraId="52FEAE1E" w14:textId="77777777" w:rsidR="00244753" w:rsidRPr="00702D90" w:rsidRDefault="00D850CC" w:rsidP="00244753">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244753" w:rsidRPr="00702D90">
        <w:rPr>
          <w:rFonts w:ascii="Verdana" w:eastAsia="Times New Roman" w:hAnsi="Verdana" w:cs="Arial"/>
          <w:b/>
          <w:bCs/>
          <w:sz w:val="20"/>
          <w:szCs w:val="20"/>
          <w:lang w:val="sr-Latn-CS" w:eastAsia="de-CH"/>
        </w:rPr>
        <w:t xml:space="preserve">i šta ona uključuje: </w:t>
      </w:r>
      <w:r w:rsidR="00244753" w:rsidRPr="00702D90">
        <w:rPr>
          <w:rFonts w:ascii="Verdana" w:eastAsia="Times New Roman" w:hAnsi="Verdana" w:cs="Arial"/>
          <w:bCs/>
          <w:sz w:val="20"/>
          <w:szCs w:val="20"/>
          <w:lang w:val="sr-Latn-CS" w:eastAsia="de-CH"/>
        </w:rPr>
        <w:t>Cijena po učesniku je 45 eura i uključuje honorare za predavače i materijale za učesnike.</w:t>
      </w:r>
    </w:p>
    <w:p w14:paraId="54E4D32C"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244753" w:rsidRPr="00702D90" w14:paraId="62029FC1" w14:textId="77777777" w:rsidTr="008B50B5">
        <w:trPr>
          <w:trHeight w:val="694"/>
        </w:trPr>
        <w:tc>
          <w:tcPr>
            <w:tcW w:w="9062" w:type="dxa"/>
            <w:shd w:val="clear" w:color="auto" w:fill="FBE4D5" w:themeFill="accent2" w:themeFillTint="33"/>
            <w:vAlign w:val="center"/>
          </w:tcPr>
          <w:p w14:paraId="7360C215" w14:textId="540DA01F" w:rsidR="00244753" w:rsidRPr="00702D90" w:rsidRDefault="008D28EB" w:rsidP="00551206">
            <w:pPr>
              <w:jc w:val="center"/>
              <w:rPr>
                <w:rFonts w:ascii="Verdana" w:hAnsi="Verdana" w:cs="Tahoma"/>
                <w:b/>
                <w:bCs/>
                <w:iCs/>
                <w:lang w:val="pl-PL"/>
              </w:rPr>
            </w:pPr>
            <w:r w:rsidRPr="00702D90">
              <w:rPr>
                <w:rFonts w:ascii="Verdana" w:hAnsi="Verdana" w:cs="Tahoma"/>
                <w:b/>
                <w:bCs/>
                <w:iCs/>
                <w:lang w:val="pl-PL"/>
              </w:rPr>
              <w:lastRenderedPageBreak/>
              <w:t>39</w:t>
            </w:r>
            <w:r w:rsidR="00A54D9E" w:rsidRPr="00702D90">
              <w:rPr>
                <w:rFonts w:ascii="Verdana" w:hAnsi="Verdana" w:cs="Tahoma"/>
                <w:b/>
                <w:bCs/>
                <w:iCs/>
                <w:lang w:val="pl-PL"/>
              </w:rPr>
              <w:t xml:space="preserve">. </w:t>
            </w:r>
            <w:r w:rsidR="00442580" w:rsidRPr="00702D90">
              <w:rPr>
                <w:rFonts w:ascii="Verdana" w:eastAsia="Times New Roman" w:hAnsi="Verdana" w:cs="Verdana"/>
                <w:b/>
                <w:lang w:val="sr-Latn-CS" w:eastAsia="de-CH"/>
              </w:rPr>
              <w:t>OBRAZOVANJE NASTAVNIKA ZA KLJUČNE KOMPETENCIJE U  OSNOVNOM I SREDNJEM OBRAZOVANJU</w:t>
            </w:r>
          </w:p>
        </w:tc>
      </w:tr>
    </w:tbl>
    <w:p w14:paraId="19B7A055" w14:textId="77777777" w:rsidR="00244753" w:rsidRPr="00702D90" w:rsidRDefault="00244753" w:rsidP="00244753">
      <w:pPr>
        <w:spacing w:after="0" w:line="240" w:lineRule="auto"/>
        <w:rPr>
          <w:rFonts w:ascii="Verdana" w:hAnsi="Verdana" w:cs="Tahoma"/>
          <w:b/>
          <w:bCs/>
          <w:iCs/>
          <w:sz w:val="20"/>
          <w:szCs w:val="20"/>
          <w:lang w:val="pl-PL"/>
        </w:rPr>
      </w:pPr>
    </w:p>
    <w:p w14:paraId="0FDF47A2" w14:textId="77777777" w:rsidR="00F87694" w:rsidRPr="00702D90" w:rsidRDefault="00F87694" w:rsidP="00F8769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Maja Jukić; Srđan Verbić</w:t>
      </w:r>
    </w:p>
    <w:p w14:paraId="03CBC508" w14:textId="77777777" w:rsidR="00F87694" w:rsidRPr="00702D90" w:rsidRDefault="00F87694" w:rsidP="00F8769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Rajko Kosović</w:t>
      </w:r>
    </w:p>
    <w:p w14:paraId="3B5279B5" w14:textId="77777777" w:rsidR="00F87694" w:rsidRPr="00702D90" w:rsidRDefault="00F87694" w:rsidP="00F8769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rajko.kosovic@t-com.me</w:t>
      </w:r>
    </w:p>
    <w:p w14:paraId="6613D843" w14:textId="77777777" w:rsidR="00F87694" w:rsidRPr="00702D90" w:rsidRDefault="00F87694" w:rsidP="00F8769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w:t>
      </w:r>
      <w:r w:rsidR="00442580"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226</w:t>
      </w:r>
      <w:r w:rsidR="00442580"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247</w:t>
      </w:r>
    </w:p>
    <w:p w14:paraId="225C756F" w14:textId="77777777" w:rsidR="00F87694" w:rsidRPr="00702D90" w:rsidRDefault="00F87694" w:rsidP="00F87694">
      <w:pPr>
        <w:spacing w:after="0" w:line="240" w:lineRule="auto"/>
        <w:jc w:val="both"/>
        <w:rPr>
          <w:rFonts w:ascii="Verdana" w:eastAsia="Times New Roman" w:hAnsi="Verdana" w:cs="Arial"/>
          <w:sz w:val="20"/>
          <w:szCs w:val="20"/>
          <w:lang w:val="sr-Latn-CS" w:eastAsia="de-CH"/>
        </w:rPr>
      </w:pPr>
    </w:p>
    <w:p w14:paraId="5011D6CD" w14:textId="57A08AAA" w:rsidR="00F87694" w:rsidRPr="00702D90" w:rsidRDefault="00FA4F3F" w:rsidP="00F8769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ME" w:eastAsia="de-CH"/>
        </w:rPr>
        <w:t>Opšti cilj programa</w:t>
      </w:r>
      <w:r w:rsidR="00F87694" w:rsidRPr="00702D90">
        <w:rPr>
          <w:rFonts w:ascii="Verdana" w:eastAsia="Times New Roman" w:hAnsi="Verdana" w:cs="Verdana"/>
          <w:b/>
          <w:sz w:val="20"/>
          <w:szCs w:val="20"/>
          <w:lang w:val="sr-Latn-CS" w:eastAsia="de-CH"/>
        </w:rPr>
        <w:t xml:space="preserve">: </w:t>
      </w:r>
      <w:r w:rsidR="00D850CC" w:rsidRPr="00702D90">
        <w:rPr>
          <w:rFonts w:ascii="Verdana" w:eastAsia="Times New Roman" w:hAnsi="Verdana" w:cs="Arial"/>
          <w:sz w:val="20"/>
          <w:szCs w:val="20"/>
          <w:lang w:val="sr-Latn-CS" w:eastAsia="de-CH"/>
        </w:rPr>
        <w:t>Unapr</w:t>
      </w:r>
      <w:r w:rsidR="00F87694" w:rsidRPr="00702D90">
        <w:rPr>
          <w:rFonts w:ascii="Verdana" w:eastAsia="Times New Roman" w:hAnsi="Verdana" w:cs="Arial"/>
          <w:sz w:val="20"/>
          <w:szCs w:val="20"/>
          <w:lang w:val="sr-Latn-CS" w:eastAsia="de-CH"/>
        </w:rPr>
        <w:t>eđivanje kompetencija nastavnika za obrazovanje i vrednovanje ključnih kompetencija.</w:t>
      </w:r>
    </w:p>
    <w:p w14:paraId="576A4825" w14:textId="77777777" w:rsidR="00F87694" w:rsidRPr="00702D90" w:rsidRDefault="00F87694" w:rsidP="00F87694">
      <w:pPr>
        <w:spacing w:after="0" w:line="240" w:lineRule="auto"/>
        <w:jc w:val="both"/>
        <w:rPr>
          <w:rFonts w:ascii="Verdana" w:eastAsia="Times New Roman" w:hAnsi="Verdana" w:cs="Verdana"/>
          <w:b/>
          <w:sz w:val="20"/>
          <w:szCs w:val="20"/>
          <w:lang w:val="sr-Latn-CS" w:eastAsia="de-CH"/>
        </w:rPr>
      </w:pPr>
    </w:p>
    <w:p w14:paraId="235E8CD5" w14:textId="77777777" w:rsidR="00F87694" w:rsidRPr="00702D90" w:rsidRDefault="00F87694" w:rsidP="00F8769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00442580" w:rsidRPr="00702D90">
        <w:rPr>
          <w:rFonts w:ascii="Verdana" w:eastAsia="Times New Roman" w:hAnsi="Verdana" w:cs="Verdana"/>
          <w:b/>
          <w:sz w:val="20"/>
          <w:szCs w:val="20"/>
          <w:lang w:val="sr-Latn-CS" w:eastAsia="de-CH"/>
        </w:rPr>
        <w:t xml:space="preserve"> </w:t>
      </w:r>
      <w:r w:rsidR="00442580" w:rsidRPr="00702D90">
        <w:rPr>
          <w:rFonts w:ascii="Verdana" w:eastAsia="Times New Roman" w:hAnsi="Verdana" w:cs="Arial"/>
          <w:sz w:val="20"/>
          <w:szCs w:val="20"/>
          <w:lang w:val="sr-Latn-CS" w:eastAsia="de-CH"/>
        </w:rPr>
        <w:t>m</w:t>
      </w:r>
      <w:r w:rsidRPr="00702D90">
        <w:rPr>
          <w:rFonts w:ascii="Verdana" w:eastAsia="Times New Roman" w:hAnsi="Verdana" w:cs="Arial"/>
          <w:sz w:val="20"/>
          <w:szCs w:val="20"/>
          <w:lang w:val="sr-Latn-CS" w:eastAsia="de-CH"/>
        </w:rPr>
        <w:t>otivisanje nastavnike za primjenu  strategija učenja i metoda podučavanja za obrazovanje za ključne kompetencije</w:t>
      </w:r>
      <w:r w:rsidR="00442580" w:rsidRPr="00702D90">
        <w:rPr>
          <w:rFonts w:ascii="Verdana" w:eastAsia="Times New Roman" w:hAnsi="Verdana" w:cs="Arial"/>
          <w:sz w:val="20"/>
          <w:szCs w:val="20"/>
          <w:lang w:val="sr-Latn-CS" w:eastAsia="de-CH"/>
        </w:rPr>
        <w:t>; o</w:t>
      </w:r>
      <w:r w:rsidRPr="00702D90">
        <w:rPr>
          <w:rFonts w:ascii="Verdana" w:eastAsia="Times New Roman" w:hAnsi="Verdana" w:cs="Arial"/>
          <w:sz w:val="20"/>
          <w:szCs w:val="20"/>
          <w:lang w:val="sr-Latn-CS" w:eastAsia="de-CH"/>
        </w:rPr>
        <w:t>sposobljavanje nastavnike za korišćenje instrumenata za p</w:t>
      </w:r>
      <w:r w:rsidR="00D850CC" w:rsidRPr="00702D90">
        <w:rPr>
          <w:rFonts w:ascii="Verdana" w:eastAsia="Times New Roman" w:hAnsi="Verdana" w:cs="Arial"/>
          <w:sz w:val="20"/>
          <w:szCs w:val="20"/>
          <w:lang w:val="sr-Latn-CS" w:eastAsia="de-CH"/>
        </w:rPr>
        <w:t xml:space="preserve">ripremu, sprovođenje i </w:t>
      </w:r>
      <w:r w:rsidRPr="00702D90">
        <w:rPr>
          <w:rFonts w:ascii="Verdana" w:eastAsia="Times New Roman" w:hAnsi="Verdana" w:cs="Arial"/>
          <w:sz w:val="20"/>
          <w:szCs w:val="20"/>
          <w:lang w:val="sr-Latn-CS" w:eastAsia="de-CH"/>
        </w:rPr>
        <w:t>vrednovanje nastave za ključne kompetencije i navođenje načine kako se svaka od ključnih kompetencija može razvijati i primijeniti u njihovim predmetima</w:t>
      </w:r>
      <w:r w:rsidR="00442580" w:rsidRPr="00702D90">
        <w:rPr>
          <w:rFonts w:ascii="Verdana" w:eastAsia="Times New Roman" w:hAnsi="Verdana" w:cs="Arial"/>
          <w:sz w:val="20"/>
          <w:szCs w:val="20"/>
          <w:lang w:val="sr-Latn-CS" w:eastAsia="de-CH"/>
        </w:rPr>
        <w:t>; i</w:t>
      </w:r>
      <w:r w:rsidRPr="00702D90">
        <w:rPr>
          <w:rFonts w:ascii="Verdana" w:eastAsia="Times New Roman" w:hAnsi="Verdana" w:cs="Arial"/>
          <w:sz w:val="20"/>
          <w:szCs w:val="20"/>
          <w:lang w:val="sr-Latn-CS" w:eastAsia="de-CH"/>
        </w:rPr>
        <w:t>zrađivanje individualnih ili grupnih priprema za dostizanje ključnih kompetencija (po mogućnosti na nivou škole, planiranu u godišnjem planu)</w:t>
      </w:r>
    </w:p>
    <w:p w14:paraId="7D4D959A" w14:textId="77777777" w:rsidR="00F87694" w:rsidRPr="00702D90" w:rsidRDefault="00F87694" w:rsidP="00F87694">
      <w:pPr>
        <w:spacing w:after="0" w:line="240" w:lineRule="auto"/>
        <w:rPr>
          <w:rFonts w:ascii="Verdana" w:eastAsia="Times New Roman" w:hAnsi="Verdana" w:cs="Verdana"/>
          <w:b/>
          <w:sz w:val="20"/>
          <w:szCs w:val="20"/>
          <w:lang w:val="sr-Latn-CS" w:eastAsia="de-CH"/>
        </w:rPr>
      </w:pPr>
    </w:p>
    <w:p w14:paraId="24712710" w14:textId="77777777" w:rsidR="00F87694" w:rsidRPr="00702D90" w:rsidRDefault="00F87694" w:rsidP="00442580">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00442580" w:rsidRPr="00702D90">
        <w:rPr>
          <w:rFonts w:ascii="Verdana" w:eastAsia="Times New Roman" w:hAnsi="Verdana" w:cs="Verdana"/>
          <w:sz w:val="20"/>
          <w:szCs w:val="20"/>
          <w:lang w:val="sr-Latn-CS" w:eastAsia="de-CH"/>
        </w:rPr>
        <w:t>s</w:t>
      </w:r>
      <w:r w:rsidRPr="00702D90">
        <w:rPr>
          <w:rFonts w:ascii="Verdana" w:eastAsia="Times New Roman" w:hAnsi="Verdana" w:cs="Verdana"/>
          <w:sz w:val="20"/>
          <w:szCs w:val="20"/>
          <w:lang w:val="sr-Latn-CS" w:eastAsia="de-CH"/>
        </w:rPr>
        <w:t>vi nastavnici u osnovnom i srednjem obrazovanju (U okviru IPA projekta, ciljna skupina su 900 nastavnika razredne nastave i 960 nastavnika STEM predmeta u osnovnom i srednjem obrazovanju)</w:t>
      </w:r>
    </w:p>
    <w:p w14:paraId="23F45CDE" w14:textId="77777777" w:rsidR="00F87694" w:rsidRPr="00702D90" w:rsidRDefault="00F87694" w:rsidP="00F87694">
      <w:pPr>
        <w:spacing w:after="0" w:line="240" w:lineRule="auto"/>
        <w:rPr>
          <w:rFonts w:ascii="Verdana" w:eastAsia="Times New Roman" w:hAnsi="Verdana" w:cs="Verdana"/>
          <w:b/>
          <w:sz w:val="20"/>
          <w:szCs w:val="20"/>
          <w:lang w:val="sr-Latn-CS" w:eastAsia="de-CH"/>
        </w:rPr>
      </w:pPr>
    </w:p>
    <w:p w14:paraId="709B7222" w14:textId="77777777" w:rsidR="00F87694" w:rsidRPr="00702D90" w:rsidRDefault="00F87694" w:rsidP="00442580">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442580" w:rsidRPr="00702D90">
        <w:rPr>
          <w:rFonts w:ascii="Verdana" w:eastAsia="Times New Roman" w:hAnsi="Verdana" w:cs="Verdana"/>
          <w:sz w:val="20"/>
          <w:szCs w:val="20"/>
          <w:lang w:val="sr-Latn-CS" w:eastAsia="de-CH"/>
        </w:rPr>
        <w:t>l</w:t>
      </w:r>
      <w:r w:rsidRPr="00702D90">
        <w:rPr>
          <w:rFonts w:ascii="Verdana" w:eastAsia="Times New Roman" w:hAnsi="Verdana" w:cs="Verdana"/>
          <w:sz w:val="20"/>
          <w:szCs w:val="20"/>
          <w:lang w:val="sr-Latn-CS" w:eastAsia="de-CH"/>
        </w:rPr>
        <w:t xml:space="preserve">edolomac, </w:t>
      </w:r>
      <w:r w:rsidRPr="00702D90">
        <w:rPr>
          <w:rFonts w:ascii="Verdana" w:eastAsia="Times New Roman" w:hAnsi="Verdana" w:cs="Verdana"/>
          <w:i/>
          <w:sz w:val="20"/>
          <w:szCs w:val="20"/>
          <w:lang w:val="sr-Latn-CS" w:eastAsia="de-CH"/>
        </w:rPr>
        <w:t>brainstorming</w:t>
      </w:r>
      <w:r w:rsidRPr="00702D90">
        <w:rPr>
          <w:rFonts w:ascii="Verdana" w:eastAsia="Times New Roman" w:hAnsi="Verdana" w:cs="Verdana"/>
          <w:sz w:val="20"/>
          <w:szCs w:val="20"/>
          <w:lang w:val="sr-Latn-CS" w:eastAsia="de-CH"/>
        </w:rPr>
        <w:t>, prezentacija, rad na tekstu, grupni rad, kreiranje nastave za ključne kompetencije, izrada akcionog plana, evaluacija obuke</w:t>
      </w:r>
    </w:p>
    <w:p w14:paraId="1676791E" w14:textId="77777777" w:rsidR="00F87694" w:rsidRPr="00702D90" w:rsidRDefault="00F87694" w:rsidP="00442580">
      <w:pPr>
        <w:spacing w:after="0" w:line="240" w:lineRule="auto"/>
        <w:jc w:val="both"/>
        <w:rPr>
          <w:rFonts w:ascii="Verdana" w:eastAsia="Times New Roman" w:hAnsi="Verdana" w:cs="Verdana"/>
          <w:b/>
          <w:sz w:val="20"/>
          <w:szCs w:val="20"/>
          <w:lang w:val="sr-Latn-CS" w:eastAsia="de-CH"/>
        </w:rPr>
      </w:pPr>
    </w:p>
    <w:p w14:paraId="5E90A603" w14:textId="77777777" w:rsidR="00F87694" w:rsidRPr="00702D90" w:rsidRDefault="00F87694" w:rsidP="00F8769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E3DA8B7" w14:textId="77777777" w:rsidR="00551206" w:rsidRPr="00702D90" w:rsidRDefault="00551206" w:rsidP="00F87694">
      <w:pPr>
        <w:spacing w:after="0" w:line="240" w:lineRule="auto"/>
        <w:jc w:val="both"/>
        <w:rPr>
          <w:rFonts w:ascii="Verdana" w:eastAsia="Times New Roman" w:hAnsi="Verdana" w:cs="Verdana"/>
          <w:b/>
          <w:sz w:val="20"/>
          <w:szCs w:val="20"/>
          <w:lang w:val="sr-Latn-CS" w:eastAsia="de-CH"/>
        </w:rPr>
      </w:pPr>
    </w:p>
    <w:p w14:paraId="4E7E5656" w14:textId="77777777" w:rsidR="00F87694" w:rsidRPr="00702D90" w:rsidRDefault="00F87694" w:rsidP="008C016F">
      <w:pPr>
        <w:pStyle w:val="ListParagraph"/>
        <w:numPr>
          <w:ilvl w:val="0"/>
          <w:numId w:val="29"/>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Evropski i Crnogorski okvir za ključne kompetencije</w:t>
      </w:r>
    </w:p>
    <w:p w14:paraId="5FC303C5" w14:textId="77777777" w:rsidR="00F87694" w:rsidRPr="00702D90" w:rsidRDefault="00F87694" w:rsidP="008C016F">
      <w:pPr>
        <w:pStyle w:val="ListParagraph"/>
        <w:numPr>
          <w:ilvl w:val="0"/>
          <w:numId w:val="29"/>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Strategije učenja i podučavanja za ključne kompetencije</w:t>
      </w:r>
    </w:p>
    <w:p w14:paraId="5774974C" w14:textId="77777777" w:rsidR="00F87694" w:rsidRPr="00702D90" w:rsidRDefault="00F87694" w:rsidP="008C016F">
      <w:pPr>
        <w:pStyle w:val="ListParagraph"/>
        <w:numPr>
          <w:ilvl w:val="0"/>
          <w:numId w:val="29"/>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Priručnik za nastavu za ključne kompetencije</w:t>
      </w:r>
    </w:p>
    <w:p w14:paraId="2EDD2CAE" w14:textId="77777777" w:rsidR="00F87694" w:rsidRPr="00702D90" w:rsidRDefault="00F87694" w:rsidP="008C016F">
      <w:pPr>
        <w:pStyle w:val="ListParagraph"/>
        <w:numPr>
          <w:ilvl w:val="0"/>
          <w:numId w:val="29"/>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Formativno vrednovanje dostizanja ključnih kompetencija</w:t>
      </w:r>
    </w:p>
    <w:p w14:paraId="7607E287" w14:textId="77777777" w:rsidR="00F87694" w:rsidRPr="00702D90" w:rsidRDefault="00F87694" w:rsidP="00F87694">
      <w:pPr>
        <w:spacing w:after="0" w:line="240" w:lineRule="auto"/>
        <w:jc w:val="both"/>
        <w:rPr>
          <w:rFonts w:ascii="Verdana" w:eastAsia="Times New Roman" w:hAnsi="Verdana" w:cs="Verdana"/>
          <w:b/>
          <w:sz w:val="20"/>
          <w:szCs w:val="20"/>
          <w:lang w:val="sr-Latn-CS" w:eastAsia="de-CH"/>
        </w:rPr>
      </w:pPr>
    </w:p>
    <w:p w14:paraId="00DE24AC" w14:textId="77777777" w:rsidR="00F87694" w:rsidRPr="00702D90" w:rsidRDefault="00F87694" w:rsidP="00F87694">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3A1275"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442580" w:rsidRPr="00702D90">
        <w:rPr>
          <w:rFonts w:ascii="Verdana" w:eastAsia="Times New Roman" w:hAnsi="Verdana" w:cs="Verdana"/>
          <w:b/>
          <w:sz w:val="20"/>
          <w:szCs w:val="20"/>
          <w:lang w:val="sr-Latn-CS" w:eastAsia="de-CH"/>
        </w:rPr>
        <w:t xml:space="preserve"> </w:t>
      </w:r>
      <w:r w:rsidR="00442580" w:rsidRPr="00702D90">
        <w:rPr>
          <w:rFonts w:ascii="Verdana" w:eastAsia="Times New Roman" w:hAnsi="Verdana" w:cs="Verdana"/>
          <w:sz w:val="20"/>
          <w:szCs w:val="20"/>
          <w:lang w:val="sr-Latn-CS" w:eastAsia="de-CH"/>
        </w:rPr>
        <w:t>Program se izvodi neposredno</w:t>
      </w:r>
      <w:r w:rsidRPr="00702D90">
        <w:rPr>
          <w:rFonts w:ascii="Verdana" w:eastAsia="Times New Roman" w:hAnsi="Verdana" w:cs="Verdana"/>
          <w:sz w:val="20"/>
          <w:szCs w:val="20"/>
          <w:lang w:val="sr-Latn-CS" w:eastAsia="de-CH"/>
        </w:rPr>
        <w:t>. Međutim, ukoliko to nije moguće, program se izvodi online, putem Zoom platforme koja omogućava interaktivnost, rad u grupama i niz drugih tehničkih pomagala (mentimetar, ankete, test...)</w:t>
      </w:r>
    </w:p>
    <w:p w14:paraId="65318F15" w14:textId="77777777" w:rsidR="00F87694" w:rsidRPr="00702D90" w:rsidRDefault="00F87694" w:rsidP="00F87694">
      <w:pPr>
        <w:spacing w:after="0" w:line="240" w:lineRule="auto"/>
        <w:rPr>
          <w:rFonts w:ascii="Verdana" w:eastAsia="Times New Roman" w:hAnsi="Verdana" w:cs="Verdana"/>
          <w:b/>
          <w:sz w:val="20"/>
          <w:szCs w:val="20"/>
          <w:lang w:val="sr-Latn-CS" w:eastAsia="de-CH"/>
        </w:rPr>
      </w:pPr>
    </w:p>
    <w:p w14:paraId="394B061A" w14:textId="61AE37C3" w:rsidR="00F87694" w:rsidRPr="00702D90" w:rsidRDefault="00F87694" w:rsidP="00F87694">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442580"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D850CC" w:rsidRPr="00702D90">
        <w:rPr>
          <w:rFonts w:ascii="Verdana" w:eastAsia="Times New Roman" w:hAnsi="Verdana" w:cs="Verdana"/>
          <w:sz w:val="20"/>
          <w:szCs w:val="20"/>
          <w:lang w:val="sr-Latn-CS" w:eastAsia="de-CH"/>
        </w:rPr>
        <w:t>2</w:t>
      </w:r>
      <w:r w:rsidRPr="00702D90">
        <w:rPr>
          <w:rFonts w:ascii="Verdana" w:eastAsia="Times New Roman" w:hAnsi="Verdana" w:cs="Verdana"/>
          <w:sz w:val="20"/>
          <w:szCs w:val="20"/>
          <w:lang w:val="sr-Latn-CS" w:eastAsia="de-CH"/>
        </w:rPr>
        <w:t xml:space="preserve"> </w:t>
      </w:r>
      <w:r w:rsidR="00442580" w:rsidRPr="00702D90">
        <w:rPr>
          <w:rFonts w:ascii="Verdana" w:eastAsia="Times New Roman" w:hAnsi="Verdana" w:cs="Verdana"/>
          <w:sz w:val="20"/>
          <w:szCs w:val="20"/>
          <w:lang w:val="sr-Latn-CS" w:eastAsia="de-CH"/>
        </w:rPr>
        <w:t>dana, 16</w:t>
      </w:r>
      <w:r w:rsidR="00DE3025" w:rsidRPr="00702D90">
        <w:rPr>
          <w:rFonts w:ascii="Verdana" w:eastAsia="Times New Roman" w:hAnsi="Verdana" w:cs="Verdana"/>
          <w:sz w:val="20"/>
          <w:szCs w:val="20"/>
          <w:lang w:val="sr-Latn-CS" w:eastAsia="de-CH"/>
        </w:rPr>
        <w:t xml:space="preserve"> sati</w:t>
      </w:r>
    </w:p>
    <w:p w14:paraId="0E35E0D9" w14:textId="77777777" w:rsidR="00F87694" w:rsidRPr="00702D90" w:rsidRDefault="00F87694" w:rsidP="00F87694">
      <w:pPr>
        <w:spacing w:after="0" w:line="240" w:lineRule="auto"/>
        <w:rPr>
          <w:rFonts w:ascii="Verdana" w:eastAsia="Times New Roman" w:hAnsi="Verdana" w:cs="Verdana"/>
          <w:b/>
          <w:sz w:val="20"/>
          <w:szCs w:val="20"/>
          <w:lang w:val="sr-Latn-CS" w:eastAsia="de-CH"/>
        </w:rPr>
      </w:pPr>
    </w:p>
    <w:p w14:paraId="43FFB0A9" w14:textId="77777777" w:rsidR="00F87694" w:rsidRPr="00702D90" w:rsidRDefault="00F87694" w:rsidP="00F8769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sr-Latn-CS" w:eastAsia="de-CH"/>
        </w:rPr>
        <w:t>15</w:t>
      </w:r>
      <w:r w:rsidR="00442580"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w:t>
      </w:r>
      <w:r w:rsidR="00442580"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30</w:t>
      </w:r>
    </w:p>
    <w:p w14:paraId="43291657" w14:textId="77777777" w:rsidR="00F87694" w:rsidRPr="00702D90" w:rsidRDefault="00F87694" w:rsidP="00F87694">
      <w:pPr>
        <w:spacing w:after="0" w:line="240" w:lineRule="auto"/>
        <w:rPr>
          <w:rFonts w:ascii="Verdana" w:eastAsia="Times New Roman" w:hAnsi="Verdana" w:cs="Arial"/>
          <w:sz w:val="20"/>
          <w:szCs w:val="20"/>
          <w:lang w:val="sr-Latn-CS" w:eastAsia="de-CH"/>
        </w:rPr>
      </w:pPr>
    </w:p>
    <w:p w14:paraId="1A4AE45F" w14:textId="77777777" w:rsidR="00F87694" w:rsidRPr="00702D90" w:rsidRDefault="00F87694" w:rsidP="00F8769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sz w:val="20"/>
          <w:szCs w:val="20"/>
          <w:lang w:val="sr-Latn-CS" w:eastAsia="de-CH"/>
        </w:rPr>
        <w:t>Po dogovoru sa učesnicima (u zavisnosti od broja učesnika određuje se cijena koja će pokriti troškove zakupa prostorije, osvježenja, laganog ručka i angažovanih voditelja).</w:t>
      </w:r>
    </w:p>
    <w:p w14:paraId="5850A9E0"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244753" w:rsidRPr="00702D90" w14:paraId="4B068F20" w14:textId="77777777" w:rsidTr="00134911">
        <w:trPr>
          <w:trHeight w:val="708"/>
        </w:trPr>
        <w:tc>
          <w:tcPr>
            <w:tcW w:w="9062" w:type="dxa"/>
            <w:shd w:val="clear" w:color="auto" w:fill="FBE4D5" w:themeFill="accent2" w:themeFillTint="33"/>
            <w:vAlign w:val="center"/>
          </w:tcPr>
          <w:p w14:paraId="06F047FE" w14:textId="29C4ACF7" w:rsidR="00244753" w:rsidRPr="00702D90" w:rsidRDefault="008D28EB" w:rsidP="00551206">
            <w:pPr>
              <w:jc w:val="center"/>
              <w:rPr>
                <w:rFonts w:ascii="Verdana" w:hAnsi="Verdana" w:cs="Tahoma"/>
                <w:b/>
                <w:bCs/>
                <w:iCs/>
                <w:lang w:val="pl-PL"/>
              </w:rPr>
            </w:pPr>
            <w:r w:rsidRPr="00702D90">
              <w:rPr>
                <w:rFonts w:ascii="Verdana" w:hAnsi="Verdana" w:cs="Tahoma"/>
                <w:b/>
                <w:bCs/>
                <w:iCs/>
                <w:lang w:val="pl-PL"/>
              </w:rPr>
              <w:lastRenderedPageBreak/>
              <w:t>40</w:t>
            </w:r>
            <w:r w:rsidR="00A54D9E" w:rsidRPr="00702D90">
              <w:rPr>
                <w:rFonts w:ascii="Verdana" w:hAnsi="Verdana" w:cs="Tahoma"/>
                <w:b/>
                <w:bCs/>
                <w:iCs/>
                <w:lang w:val="pl-PL"/>
              </w:rPr>
              <w:t xml:space="preserve">. </w:t>
            </w:r>
            <w:r w:rsidR="00442580" w:rsidRPr="00702D90">
              <w:rPr>
                <w:rFonts w:ascii="Verdana" w:hAnsi="Verdana"/>
                <w:b/>
                <w:lang w:val="sr-Latn-ME"/>
              </w:rPr>
              <w:t>OBRAZOVANJE ZA LJUDSKA PRAVA KAO MEĐUPREDMETNA TEMA</w:t>
            </w:r>
          </w:p>
        </w:tc>
      </w:tr>
    </w:tbl>
    <w:p w14:paraId="55AD8CC6" w14:textId="77777777" w:rsidR="00244753" w:rsidRPr="00702D90" w:rsidRDefault="00244753" w:rsidP="00244753">
      <w:pPr>
        <w:spacing w:after="0" w:line="240" w:lineRule="auto"/>
        <w:rPr>
          <w:rFonts w:ascii="Verdana" w:hAnsi="Verdana" w:cs="Tahoma"/>
          <w:b/>
          <w:bCs/>
          <w:iCs/>
          <w:sz w:val="20"/>
          <w:szCs w:val="20"/>
          <w:lang w:val="pl-PL"/>
        </w:rPr>
      </w:pPr>
    </w:p>
    <w:p w14:paraId="5D424E5E" w14:textId="77777777" w:rsidR="00442580" w:rsidRPr="00702D90" w:rsidRDefault="00442580" w:rsidP="00442580">
      <w:pPr>
        <w:pStyle w:val="NoSpacing"/>
        <w:rPr>
          <w:sz w:val="20"/>
          <w:szCs w:val="20"/>
          <w:lang w:val="pl-PL"/>
        </w:rPr>
      </w:pPr>
      <w:r w:rsidRPr="00702D90">
        <w:rPr>
          <w:b/>
          <w:sz w:val="20"/>
          <w:szCs w:val="20"/>
          <w:lang w:val="pl-PL"/>
        </w:rPr>
        <w:t>Autor:</w:t>
      </w:r>
      <w:r w:rsidRPr="00702D90">
        <w:rPr>
          <w:sz w:val="20"/>
          <w:szCs w:val="20"/>
          <w:lang w:val="pl-PL"/>
        </w:rPr>
        <w:t xml:space="preserve"> Dragutin Šćekić</w:t>
      </w:r>
    </w:p>
    <w:p w14:paraId="53C54B28" w14:textId="77777777" w:rsidR="00442580" w:rsidRPr="00702D90" w:rsidRDefault="00442580" w:rsidP="00442580">
      <w:pPr>
        <w:pStyle w:val="NoSpacing"/>
        <w:rPr>
          <w:sz w:val="20"/>
          <w:szCs w:val="20"/>
          <w:lang w:val="sr-Latn-ME"/>
        </w:rPr>
      </w:pPr>
      <w:r w:rsidRPr="00702D90">
        <w:rPr>
          <w:b/>
          <w:sz w:val="20"/>
          <w:szCs w:val="20"/>
          <w:lang w:val="sr-Latn-ME"/>
        </w:rPr>
        <w:t>Kontakt osoba:</w:t>
      </w:r>
      <w:r w:rsidRPr="00702D90">
        <w:rPr>
          <w:sz w:val="20"/>
          <w:szCs w:val="20"/>
          <w:lang w:val="sr-Latn-ME"/>
        </w:rPr>
        <w:t xml:space="preserve"> Dragutin Šćekić</w:t>
      </w:r>
    </w:p>
    <w:p w14:paraId="52E123A8" w14:textId="77777777" w:rsidR="00442580" w:rsidRPr="00702D90" w:rsidRDefault="00442580" w:rsidP="00442580">
      <w:pPr>
        <w:spacing w:after="0" w:line="240" w:lineRule="auto"/>
        <w:rPr>
          <w:rFonts w:ascii="Verdana" w:hAnsi="Verdana"/>
          <w:sz w:val="20"/>
          <w:lang w:val="sr-Latn-ME"/>
        </w:rPr>
      </w:pPr>
      <w:r w:rsidRPr="00702D90">
        <w:rPr>
          <w:rFonts w:ascii="Verdana" w:hAnsi="Verdana"/>
          <w:b/>
          <w:sz w:val="20"/>
          <w:lang w:val="sr-Latn-ME"/>
        </w:rPr>
        <w:t>E-mail:</w:t>
      </w:r>
      <w:r w:rsidRPr="00702D90">
        <w:rPr>
          <w:rFonts w:ascii="Verdana" w:hAnsi="Verdana"/>
          <w:sz w:val="20"/>
          <w:lang w:val="sr-Latn-ME"/>
        </w:rPr>
        <w:t xml:space="preserve"> dragutin.scekic@live.edu.me </w:t>
      </w:r>
    </w:p>
    <w:p w14:paraId="2221D3FA" w14:textId="77777777" w:rsidR="00442580" w:rsidRPr="00702D90" w:rsidRDefault="00442580" w:rsidP="00442580">
      <w:pPr>
        <w:rPr>
          <w:rFonts w:ascii="Verdana" w:hAnsi="Verdana"/>
          <w:sz w:val="20"/>
          <w:lang w:val="sr-Latn-ME"/>
        </w:rPr>
      </w:pPr>
      <w:r w:rsidRPr="00702D90">
        <w:rPr>
          <w:rFonts w:ascii="Verdana" w:hAnsi="Verdana"/>
          <w:b/>
          <w:sz w:val="20"/>
          <w:lang w:val="sr-Latn-ME"/>
        </w:rPr>
        <w:t>Broj telefona:</w:t>
      </w:r>
      <w:r w:rsidRPr="00702D90">
        <w:rPr>
          <w:rFonts w:ascii="Verdana" w:hAnsi="Verdana"/>
          <w:sz w:val="20"/>
          <w:lang w:val="sr-Latn-ME"/>
        </w:rPr>
        <w:t xml:space="preserve"> 069 149 905 </w:t>
      </w:r>
    </w:p>
    <w:p w14:paraId="06CDDF89" w14:textId="77777777" w:rsidR="00442580" w:rsidRPr="00702D90" w:rsidRDefault="00442580" w:rsidP="00442580">
      <w:pPr>
        <w:jc w:val="both"/>
        <w:rPr>
          <w:rFonts w:ascii="Verdana" w:hAnsi="Verdana"/>
          <w:sz w:val="20"/>
          <w:lang w:val="sr-Latn-ME"/>
        </w:rPr>
      </w:pPr>
      <w:r w:rsidRPr="00702D90">
        <w:rPr>
          <w:rFonts w:ascii="Verdana" w:hAnsi="Verdana"/>
          <w:b/>
          <w:sz w:val="20"/>
          <w:lang w:val="sr-Latn-ME"/>
        </w:rPr>
        <w:t>Opšti cilj programa:</w:t>
      </w:r>
      <w:r w:rsidRPr="00702D90">
        <w:rPr>
          <w:rFonts w:ascii="Verdana" w:hAnsi="Verdana"/>
          <w:sz w:val="20"/>
          <w:lang w:val="sr-Latn-ME"/>
        </w:rPr>
        <w:t xml:space="preserve"> </w:t>
      </w:r>
      <w:r w:rsidRPr="00702D90">
        <w:rPr>
          <w:rFonts w:ascii="Verdana" w:hAnsi="Verdana"/>
          <w:sz w:val="20"/>
          <w:szCs w:val="20"/>
          <w:lang w:val="sr-Latn-ME"/>
        </w:rPr>
        <w:t>Cilj programa je da se nastavnici osposobe da efikasno integriš</w:t>
      </w:r>
      <w:r w:rsidR="00D850CC" w:rsidRPr="00702D90">
        <w:rPr>
          <w:rFonts w:ascii="Verdana" w:hAnsi="Verdana"/>
          <w:sz w:val="20"/>
          <w:szCs w:val="20"/>
          <w:lang w:val="sr-Latn-ME"/>
        </w:rPr>
        <w:t xml:space="preserve">u obrazovanje za ljudska prava </w:t>
      </w:r>
      <w:r w:rsidRPr="00702D90">
        <w:rPr>
          <w:rFonts w:ascii="Verdana" w:hAnsi="Verdana"/>
          <w:sz w:val="20"/>
          <w:szCs w:val="20"/>
          <w:lang w:val="sr-Latn-ME"/>
        </w:rPr>
        <w:t>u redovne nastavne i vannastavne aktivnosti u formi međupredmetne teme.</w:t>
      </w:r>
    </w:p>
    <w:p w14:paraId="230549B6" w14:textId="77777777" w:rsidR="00442580" w:rsidRPr="00702D90" w:rsidRDefault="00442580" w:rsidP="003A1275">
      <w:pPr>
        <w:jc w:val="both"/>
        <w:rPr>
          <w:rFonts w:ascii="Verdana" w:hAnsi="Verdana"/>
          <w:sz w:val="20"/>
          <w:lang w:val="sr-Latn-ME"/>
        </w:rPr>
      </w:pPr>
      <w:r w:rsidRPr="00702D90">
        <w:rPr>
          <w:rFonts w:ascii="Verdana" w:hAnsi="Verdana"/>
          <w:b/>
          <w:sz w:val="20"/>
          <w:lang w:val="sr-Latn-ME"/>
        </w:rPr>
        <w:t xml:space="preserve">Specifični ciljevi programa: </w:t>
      </w:r>
      <w:r w:rsidRPr="00702D90">
        <w:rPr>
          <w:rFonts w:ascii="Verdana" w:hAnsi="Verdana"/>
          <w:sz w:val="20"/>
          <w:szCs w:val="20"/>
          <w:lang w:val="sr-Latn-ME"/>
        </w:rPr>
        <w:t>razumjeti ključne principe obrazovanja za ljudska prava;</w:t>
      </w:r>
      <w:r w:rsidR="003A1275" w:rsidRPr="00702D90">
        <w:rPr>
          <w:rFonts w:ascii="Verdana" w:hAnsi="Verdana"/>
          <w:sz w:val="20"/>
          <w:szCs w:val="20"/>
          <w:lang w:val="sr-Latn-ME"/>
        </w:rPr>
        <w:t xml:space="preserve"> </w:t>
      </w:r>
      <w:r w:rsidRPr="00702D90">
        <w:rPr>
          <w:rFonts w:ascii="Verdana" w:hAnsi="Verdana"/>
          <w:sz w:val="20"/>
          <w:szCs w:val="20"/>
          <w:lang w:val="sr-Latn-ME"/>
        </w:rPr>
        <w:t>osposobiti se za samostalno osmišljavanje i razvijanje nastavnih aktivnosti u koje je integrisano obrazovanje za ljudska prava u formi međupredmetne teme;</w:t>
      </w:r>
      <w:r w:rsidR="003A1275" w:rsidRPr="00702D90">
        <w:rPr>
          <w:rFonts w:ascii="Verdana" w:hAnsi="Verdana"/>
          <w:sz w:val="20"/>
          <w:szCs w:val="20"/>
          <w:lang w:val="sr-Latn-ME"/>
        </w:rPr>
        <w:t xml:space="preserve"> </w:t>
      </w:r>
      <w:r w:rsidRPr="00702D90">
        <w:rPr>
          <w:rFonts w:ascii="Verdana" w:hAnsi="Verdana"/>
          <w:sz w:val="20"/>
          <w:szCs w:val="20"/>
          <w:lang w:val="sr-Latn-ME"/>
        </w:rPr>
        <w:t>upoznati se sa interaktivnim metodama rada u učionici pogodnim za obradu sadržaja sa integrisanim elementima obrazovanja za ljudska prava; uočiti važnost i prednosti holističkog pristupa obrazovanju za ljudska prava u školi</w:t>
      </w:r>
    </w:p>
    <w:p w14:paraId="1CE994C6" w14:textId="77777777" w:rsidR="00442580" w:rsidRPr="00702D90" w:rsidRDefault="00442580" w:rsidP="00442580">
      <w:pPr>
        <w:rPr>
          <w:rFonts w:ascii="Verdana" w:hAnsi="Verdana"/>
          <w:sz w:val="20"/>
          <w:lang w:val="sr-Latn-ME"/>
        </w:rPr>
      </w:pPr>
      <w:r w:rsidRPr="00702D90">
        <w:rPr>
          <w:rFonts w:ascii="Verdana" w:hAnsi="Verdana"/>
          <w:b/>
          <w:sz w:val="20"/>
          <w:lang w:val="sr-Latn-ME"/>
        </w:rPr>
        <w:t>Ciljna grupa:</w:t>
      </w:r>
      <w:r w:rsidRPr="00702D90">
        <w:rPr>
          <w:rFonts w:ascii="Verdana" w:hAnsi="Verdana"/>
          <w:sz w:val="20"/>
          <w:lang w:val="sr-Latn-ME"/>
        </w:rPr>
        <w:t xml:space="preserve"> nastavnici</w:t>
      </w:r>
      <w:r w:rsidR="00EC5EC5" w:rsidRPr="00702D90">
        <w:rPr>
          <w:rFonts w:ascii="Verdana" w:hAnsi="Verdana"/>
          <w:sz w:val="20"/>
          <w:lang w:val="sr-Latn-ME"/>
        </w:rPr>
        <w:t xml:space="preserve"> razredne i predmetne nastave osnovnih škola</w:t>
      </w:r>
    </w:p>
    <w:p w14:paraId="47FD389C" w14:textId="77777777" w:rsidR="00442580" w:rsidRPr="00702D90" w:rsidRDefault="00442580" w:rsidP="00442580">
      <w:pPr>
        <w:rPr>
          <w:rFonts w:ascii="Verdana" w:hAnsi="Verdana"/>
          <w:sz w:val="20"/>
          <w:lang w:val="sr-Latn-ME"/>
        </w:rPr>
      </w:pPr>
      <w:r w:rsidRPr="00702D90">
        <w:rPr>
          <w:rFonts w:ascii="Verdana" w:hAnsi="Verdana"/>
          <w:b/>
          <w:sz w:val="20"/>
          <w:lang w:val="sr-Latn-ME"/>
        </w:rPr>
        <w:t>Metode i tehnike rada</w:t>
      </w:r>
      <w:r w:rsidRPr="00702D90">
        <w:rPr>
          <w:rFonts w:ascii="Verdana" w:hAnsi="Verdana"/>
          <w:sz w:val="20"/>
          <w:lang w:val="sr-Latn-ME"/>
        </w:rPr>
        <w:t>: obuka interaktivnog tipa</w:t>
      </w:r>
    </w:p>
    <w:p w14:paraId="19283097" w14:textId="77777777" w:rsidR="00442580" w:rsidRPr="00702D90" w:rsidRDefault="00442580" w:rsidP="00442580">
      <w:pPr>
        <w:rPr>
          <w:rFonts w:ascii="Verdana" w:hAnsi="Verdana"/>
          <w:b/>
          <w:sz w:val="20"/>
          <w:lang w:val="sr-Latn-ME"/>
        </w:rPr>
      </w:pPr>
      <w:r w:rsidRPr="00702D90">
        <w:rPr>
          <w:rFonts w:ascii="Verdana" w:hAnsi="Verdana"/>
          <w:b/>
          <w:sz w:val="20"/>
          <w:lang w:val="sr-Latn-ME"/>
        </w:rPr>
        <w:t>Teme:</w:t>
      </w:r>
    </w:p>
    <w:p w14:paraId="740B2407" w14:textId="00F38FEE" w:rsidR="00442580" w:rsidRPr="00702D90" w:rsidRDefault="00442580" w:rsidP="008C016F">
      <w:pPr>
        <w:numPr>
          <w:ilvl w:val="0"/>
          <w:numId w:val="26"/>
        </w:numPr>
        <w:spacing w:line="276" w:lineRule="auto"/>
        <w:contextualSpacing/>
        <w:rPr>
          <w:rFonts w:ascii="Verdana" w:hAnsi="Verdana"/>
          <w:sz w:val="20"/>
          <w:lang w:val="sr-Latn-ME"/>
        </w:rPr>
      </w:pPr>
      <w:r w:rsidRPr="00702D90">
        <w:rPr>
          <w:rFonts w:ascii="Verdana" w:hAnsi="Verdana"/>
          <w:sz w:val="20"/>
          <w:lang w:val="sr-Latn-ME"/>
        </w:rPr>
        <w:t>Obrazovanje za demokratsko građanstvo i ljudska prava - teorijske osnove</w:t>
      </w:r>
    </w:p>
    <w:p w14:paraId="6A7212CE" w14:textId="77777777" w:rsidR="00442580" w:rsidRPr="00702D90" w:rsidRDefault="00442580" w:rsidP="008C016F">
      <w:pPr>
        <w:numPr>
          <w:ilvl w:val="0"/>
          <w:numId w:val="26"/>
        </w:numPr>
        <w:spacing w:line="276" w:lineRule="auto"/>
        <w:contextualSpacing/>
        <w:rPr>
          <w:rFonts w:ascii="Verdana" w:hAnsi="Verdana"/>
          <w:sz w:val="20"/>
          <w:lang w:val="sr-Latn-ME"/>
        </w:rPr>
      </w:pPr>
      <w:r w:rsidRPr="00702D90">
        <w:rPr>
          <w:rFonts w:ascii="Verdana" w:hAnsi="Verdana"/>
          <w:sz w:val="20"/>
          <w:lang w:val="sr-Latn-ME"/>
        </w:rPr>
        <w:t>Obrazovanje za ljudska prava u osnovnoj školi</w:t>
      </w:r>
    </w:p>
    <w:p w14:paraId="35486930" w14:textId="77777777" w:rsidR="00442580" w:rsidRPr="00702D90" w:rsidRDefault="00442580" w:rsidP="008C016F">
      <w:pPr>
        <w:numPr>
          <w:ilvl w:val="0"/>
          <w:numId w:val="26"/>
        </w:numPr>
        <w:spacing w:line="276" w:lineRule="auto"/>
        <w:contextualSpacing/>
        <w:rPr>
          <w:rFonts w:ascii="Verdana" w:hAnsi="Verdana"/>
          <w:sz w:val="20"/>
          <w:lang w:val="sr-Latn-ME"/>
        </w:rPr>
      </w:pPr>
      <w:r w:rsidRPr="00702D90">
        <w:rPr>
          <w:rFonts w:ascii="Verdana" w:hAnsi="Verdana"/>
          <w:sz w:val="20"/>
          <w:lang w:val="sr-Latn-ME"/>
        </w:rPr>
        <w:t>Metodski pristup obrazovanju za ljudska prava</w:t>
      </w:r>
    </w:p>
    <w:p w14:paraId="35F8360C" w14:textId="77777777" w:rsidR="00442580" w:rsidRPr="00702D90" w:rsidRDefault="00442580" w:rsidP="008C016F">
      <w:pPr>
        <w:numPr>
          <w:ilvl w:val="0"/>
          <w:numId w:val="26"/>
        </w:numPr>
        <w:spacing w:line="276" w:lineRule="auto"/>
        <w:contextualSpacing/>
        <w:rPr>
          <w:rFonts w:ascii="Verdana" w:hAnsi="Verdana"/>
          <w:sz w:val="20"/>
          <w:lang w:val="sr-Latn-ME"/>
        </w:rPr>
      </w:pPr>
      <w:r w:rsidRPr="00702D90">
        <w:rPr>
          <w:rFonts w:ascii="Verdana" w:hAnsi="Verdana"/>
          <w:sz w:val="20"/>
          <w:lang w:val="sr-Latn-ME"/>
        </w:rPr>
        <w:t>Nastavne aktivnosti sa integrisanim obrazovanjem za ljudska prav</w:t>
      </w:r>
      <w:r w:rsidR="00D850CC" w:rsidRPr="00702D90">
        <w:rPr>
          <w:rFonts w:ascii="Verdana" w:hAnsi="Verdana"/>
          <w:sz w:val="20"/>
          <w:lang w:val="sr-Latn-ME"/>
        </w:rPr>
        <w:t>a u formi međupredmetne oblasti</w:t>
      </w:r>
    </w:p>
    <w:p w14:paraId="0E3E3B83" w14:textId="77777777" w:rsidR="00442580" w:rsidRPr="00702D90" w:rsidRDefault="00442580" w:rsidP="008C016F">
      <w:pPr>
        <w:numPr>
          <w:ilvl w:val="0"/>
          <w:numId w:val="26"/>
        </w:numPr>
        <w:spacing w:line="276" w:lineRule="auto"/>
        <w:contextualSpacing/>
        <w:rPr>
          <w:rFonts w:ascii="Verdana" w:hAnsi="Verdana"/>
          <w:sz w:val="20"/>
          <w:lang w:val="sr-Latn-ME"/>
        </w:rPr>
      </w:pPr>
      <w:r w:rsidRPr="00702D90">
        <w:rPr>
          <w:rFonts w:ascii="Verdana" w:hAnsi="Verdana"/>
          <w:sz w:val="20"/>
          <w:lang w:val="sr-Latn-ME"/>
        </w:rPr>
        <w:t>Holistički pristup obrazovanju za ljudska prava u školi</w:t>
      </w:r>
    </w:p>
    <w:p w14:paraId="047DB934" w14:textId="77777777" w:rsidR="003A1275" w:rsidRPr="00702D90" w:rsidRDefault="003A1275" w:rsidP="00551206">
      <w:pPr>
        <w:ind w:left="360"/>
        <w:contextualSpacing/>
        <w:rPr>
          <w:rFonts w:ascii="Verdana" w:hAnsi="Verdana"/>
          <w:sz w:val="20"/>
          <w:lang w:val="sr-Latn-ME"/>
        </w:rPr>
      </w:pPr>
    </w:p>
    <w:p w14:paraId="5E211113" w14:textId="04C2E0F4" w:rsidR="00442580" w:rsidRPr="00702D90" w:rsidRDefault="003A1275" w:rsidP="00442580">
      <w:pPr>
        <w:rPr>
          <w:rFonts w:ascii="Verdana" w:hAnsi="Verdana"/>
          <w:b/>
          <w:sz w:val="20"/>
          <w:lang w:val="sr-Latn-ME"/>
        </w:rPr>
      </w:pPr>
      <w:r w:rsidRPr="00702D90">
        <w:rPr>
          <w:rFonts w:ascii="Verdana" w:eastAsia="Times New Roman" w:hAnsi="Verdana" w:cs="Verdana"/>
          <w:b/>
          <w:sz w:val="20"/>
          <w:szCs w:val="20"/>
          <w:lang w:val="sr-Latn-CS" w:eastAsia="de-CH"/>
        </w:rPr>
        <w:t xml:space="preserve">Način realizacije programa: </w:t>
      </w:r>
      <w:r w:rsidR="00442580" w:rsidRPr="00702D90">
        <w:rPr>
          <w:rFonts w:ascii="Verdana" w:hAnsi="Verdana"/>
          <w:sz w:val="20"/>
          <w:lang w:val="sr-Latn-ME"/>
        </w:rPr>
        <w:t>neposredno i online</w:t>
      </w:r>
    </w:p>
    <w:p w14:paraId="3598EA88" w14:textId="77777777" w:rsidR="00442580" w:rsidRPr="00702D90" w:rsidRDefault="00442580" w:rsidP="00442580">
      <w:pPr>
        <w:rPr>
          <w:rFonts w:ascii="Verdana" w:hAnsi="Verdana"/>
          <w:sz w:val="20"/>
          <w:lang w:val="sr-Latn-ME"/>
        </w:rPr>
      </w:pPr>
      <w:r w:rsidRPr="00702D90">
        <w:rPr>
          <w:rFonts w:ascii="Verdana" w:hAnsi="Verdana"/>
          <w:b/>
          <w:sz w:val="20"/>
          <w:lang w:val="sr-Latn-ME"/>
        </w:rPr>
        <w:t>Trajanje programa</w:t>
      </w:r>
      <w:r w:rsidR="003A1275" w:rsidRPr="00702D90">
        <w:rPr>
          <w:rFonts w:ascii="Verdana" w:hAnsi="Verdana"/>
          <w:b/>
          <w:sz w:val="20"/>
          <w:lang w:val="sr-Latn-ME"/>
        </w:rPr>
        <w:t xml:space="preserve"> (broj dana i broj sati </w:t>
      </w:r>
      <w:r w:rsidRPr="00702D90">
        <w:rPr>
          <w:rFonts w:ascii="Verdana" w:hAnsi="Verdana"/>
          <w:b/>
          <w:sz w:val="20"/>
          <w:lang w:val="sr-Latn-ME"/>
        </w:rPr>
        <w:t>):</w:t>
      </w:r>
      <w:r w:rsidRPr="00702D90">
        <w:rPr>
          <w:rFonts w:ascii="Verdana" w:hAnsi="Verdana"/>
          <w:sz w:val="20"/>
          <w:lang w:val="sr-Latn-ME"/>
        </w:rPr>
        <w:t xml:space="preserve"> </w:t>
      </w:r>
      <w:r w:rsidR="00D850CC" w:rsidRPr="00702D90">
        <w:rPr>
          <w:rFonts w:ascii="Verdana" w:hAnsi="Verdana"/>
          <w:sz w:val="20"/>
          <w:lang w:val="sr-Latn-ME"/>
        </w:rPr>
        <w:t>1</w:t>
      </w:r>
      <w:r w:rsidR="003A1275" w:rsidRPr="00702D90">
        <w:rPr>
          <w:rFonts w:ascii="Verdana" w:hAnsi="Verdana"/>
          <w:sz w:val="20"/>
          <w:lang w:val="sr-Latn-ME"/>
        </w:rPr>
        <w:t xml:space="preserve"> i po dan, 12 sati</w:t>
      </w:r>
    </w:p>
    <w:p w14:paraId="466A3B13" w14:textId="6705D72F" w:rsidR="00442580" w:rsidRPr="00702D90" w:rsidRDefault="00442580" w:rsidP="00442580">
      <w:pPr>
        <w:rPr>
          <w:rFonts w:ascii="Verdana" w:hAnsi="Verdana"/>
          <w:sz w:val="20"/>
          <w:lang w:val="sr-Latn-ME"/>
        </w:rPr>
      </w:pPr>
      <w:r w:rsidRPr="00702D90">
        <w:rPr>
          <w:rFonts w:ascii="Verdana" w:hAnsi="Verdana"/>
          <w:b/>
          <w:sz w:val="20"/>
          <w:lang w:val="sr-Latn-ME"/>
        </w:rPr>
        <w:t>Broj učesnika u grupi:</w:t>
      </w:r>
      <w:r w:rsidR="0044044D" w:rsidRPr="00702D90">
        <w:rPr>
          <w:rFonts w:ascii="Verdana" w:hAnsi="Verdana"/>
          <w:sz w:val="20"/>
          <w:lang w:val="sr-Latn-ME"/>
        </w:rPr>
        <w:t xml:space="preserve"> 15 </w:t>
      </w:r>
      <w:r w:rsidR="000B4B5B" w:rsidRPr="00702D90">
        <w:rPr>
          <w:rFonts w:ascii="Verdana" w:hAnsi="Verdana"/>
          <w:sz w:val="20"/>
          <w:lang w:val="sr-Latn-ME"/>
        </w:rPr>
        <w:t>-</w:t>
      </w:r>
      <w:r w:rsidR="0044044D" w:rsidRPr="00702D90">
        <w:rPr>
          <w:rFonts w:ascii="Verdana" w:hAnsi="Verdana"/>
          <w:sz w:val="20"/>
          <w:lang w:val="sr-Latn-ME"/>
        </w:rPr>
        <w:t>25</w:t>
      </w:r>
      <w:r w:rsidRPr="00702D90">
        <w:rPr>
          <w:rFonts w:ascii="Verdana" w:hAnsi="Verdana"/>
          <w:sz w:val="20"/>
          <w:lang w:val="sr-Latn-ME"/>
        </w:rPr>
        <w:t xml:space="preserve"> </w:t>
      </w:r>
    </w:p>
    <w:p w14:paraId="74690F4E" w14:textId="77777777" w:rsidR="00442580" w:rsidRPr="00702D90" w:rsidRDefault="00D850CC" w:rsidP="003A1275">
      <w:pPr>
        <w:jc w:val="both"/>
        <w:rPr>
          <w:rFonts w:ascii="Verdana" w:hAnsi="Verdana"/>
          <w:sz w:val="20"/>
          <w:lang w:val="sr-Latn-ME"/>
        </w:rPr>
      </w:pPr>
      <w:r w:rsidRPr="00702D90">
        <w:rPr>
          <w:rFonts w:ascii="Verdana" w:hAnsi="Verdana"/>
          <w:b/>
          <w:sz w:val="20"/>
          <w:lang w:val="sr-Latn-ME"/>
        </w:rPr>
        <w:t xml:space="preserve">Cijena po učesniku dnevno </w:t>
      </w:r>
      <w:r w:rsidR="00442580" w:rsidRPr="00702D90">
        <w:rPr>
          <w:rFonts w:ascii="Verdana" w:hAnsi="Verdana"/>
          <w:b/>
          <w:sz w:val="20"/>
          <w:lang w:val="sr-Latn-ME"/>
        </w:rPr>
        <w:t xml:space="preserve">i šta ona uključuje: </w:t>
      </w:r>
      <w:r w:rsidR="003A1275" w:rsidRPr="00702D90">
        <w:rPr>
          <w:rFonts w:ascii="Verdana" w:hAnsi="Verdana"/>
          <w:sz w:val="20"/>
          <w:lang w:val="sr-Latn-ME"/>
        </w:rPr>
        <w:t xml:space="preserve">Cijena po učesniku je </w:t>
      </w:r>
      <w:r w:rsidR="00442580" w:rsidRPr="00702D90">
        <w:rPr>
          <w:rFonts w:ascii="Verdana" w:hAnsi="Verdana"/>
          <w:sz w:val="20"/>
          <w:lang w:val="sr-Latn-ME"/>
        </w:rPr>
        <w:t>15</w:t>
      </w:r>
      <w:r w:rsidR="003A1275" w:rsidRPr="00702D90">
        <w:rPr>
          <w:rFonts w:ascii="Verdana" w:hAnsi="Verdana"/>
          <w:sz w:val="20"/>
          <w:lang w:val="sr-Latn-ME"/>
        </w:rPr>
        <w:t xml:space="preserve"> eura i uključuje</w:t>
      </w:r>
      <w:r w:rsidR="00442580" w:rsidRPr="00702D90">
        <w:rPr>
          <w:rFonts w:ascii="Verdana" w:hAnsi="Verdana"/>
          <w:sz w:val="20"/>
          <w:lang w:val="sr-Latn-ME"/>
        </w:rPr>
        <w:t xml:space="preserve"> honorar za voditelje seminara </w:t>
      </w:r>
      <w:r w:rsidR="003A1275" w:rsidRPr="00702D90">
        <w:rPr>
          <w:rFonts w:ascii="Verdana" w:hAnsi="Verdana"/>
          <w:sz w:val="20"/>
          <w:lang w:val="sr-Latn-ME"/>
        </w:rPr>
        <w:t>sa porezima i doprinosima, putne troškove</w:t>
      </w:r>
      <w:r w:rsidR="00442580" w:rsidRPr="00702D90">
        <w:rPr>
          <w:rFonts w:ascii="Verdana" w:hAnsi="Verdana"/>
          <w:sz w:val="20"/>
          <w:lang w:val="sr-Latn-ME"/>
        </w:rPr>
        <w:t xml:space="preserve"> voditelja seminara</w:t>
      </w:r>
      <w:r w:rsidR="003A1275" w:rsidRPr="00702D90">
        <w:rPr>
          <w:rFonts w:ascii="Verdana" w:hAnsi="Verdana"/>
          <w:sz w:val="20"/>
          <w:lang w:val="sr-Latn-ME"/>
        </w:rPr>
        <w:t>, priloge</w:t>
      </w:r>
      <w:r w:rsidR="00442580" w:rsidRPr="00702D90">
        <w:rPr>
          <w:rFonts w:ascii="Verdana" w:hAnsi="Verdana"/>
          <w:sz w:val="20"/>
          <w:lang w:val="sr-Latn-ME"/>
        </w:rPr>
        <w:t xml:space="preserve"> za učesnike i potrošni </w:t>
      </w:r>
      <w:r w:rsidR="003A1275" w:rsidRPr="00702D90">
        <w:rPr>
          <w:rFonts w:ascii="Verdana" w:hAnsi="Verdana"/>
          <w:sz w:val="20"/>
          <w:lang w:val="sr-Latn-ME"/>
        </w:rPr>
        <w:t>materijal i pribor za rad.</w:t>
      </w:r>
    </w:p>
    <w:p w14:paraId="5B85CD49"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244753" w:rsidRPr="00702D90" w14:paraId="56A3E5FF" w14:textId="77777777" w:rsidTr="00134911">
        <w:trPr>
          <w:trHeight w:val="708"/>
        </w:trPr>
        <w:tc>
          <w:tcPr>
            <w:tcW w:w="9062" w:type="dxa"/>
            <w:shd w:val="clear" w:color="auto" w:fill="FBE4D5" w:themeFill="accent2" w:themeFillTint="33"/>
            <w:vAlign w:val="center"/>
          </w:tcPr>
          <w:p w14:paraId="24BF36BE" w14:textId="792C4230" w:rsidR="00244753" w:rsidRPr="00702D90" w:rsidRDefault="008D28EB" w:rsidP="00551206">
            <w:pPr>
              <w:jc w:val="center"/>
              <w:rPr>
                <w:rFonts w:ascii="Verdana" w:hAnsi="Verdana" w:cs="Tahoma"/>
                <w:b/>
                <w:bCs/>
                <w:iCs/>
                <w:lang w:val="pl-PL"/>
              </w:rPr>
            </w:pPr>
            <w:r w:rsidRPr="00702D90">
              <w:rPr>
                <w:rFonts w:ascii="Verdana" w:hAnsi="Verdana" w:cs="Tahoma"/>
                <w:b/>
                <w:bCs/>
                <w:iCs/>
                <w:lang w:val="pl-PL"/>
              </w:rPr>
              <w:lastRenderedPageBreak/>
              <w:t>41</w:t>
            </w:r>
            <w:r w:rsidR="00A54D9E" w:rsidRPr="00702D90">
              <w:rPr>
                <w:rFonts w:ascii="Verdana" w:hAnsi="Verdana" w:cs="Tahoma"/>
                <w:b/>
                <w:bCs/>
                <w:iCs/>
                <w:lang w:val="pl-PL"/>
              </w:rPr>
              <w:t xml:space="preserve">. </w:t>
            </w:r>
            <w:r w:rsidR="003A1275" w:rsidRPr="00702D90">
              <w:rPr>
                <w:rFonts w:ascii="Verdana" w:eastAsia="Times New Roman" w:hAnsi="Verdana" w:cs="Verdana"/>
                <w:b/>
                <w:lang w:val="sr-Latn-CS" w:eastAsia="de-CH"/>
              </w:rPr>
              <w:t>PRIMJENA INTERAKTIVNIH METODA U NASTAVI</w:t>
            </w:r>
          </w:p>
        </w:tc>
      </w:tr>
    </w:tbl>
    <w:p w14:paraId="1F7B2A85" w14:textId="77777777" w:rsidR="003A1275" w:rsidRPr="00702D90" w:rsidRDefault="003A1275" w:rsidP="00244753">
      <w:pPr>
        <w:spacing w:after="0" w:line="240" w:lineRule="auto"/>
        <w:rPr>
          <w:rFonts w:ascii="Verdana" w:hAnsi="Verdana" w:cs="Tahoma"/>
          <w:b/>
          <w:bCs/>
          <w:iCs/>
          <w:sz w:val="20"/>
          <w:szCs w:val="20"/>
          <w:lang w:val="sr-Latn-ME"/>
        </w:rPr>
      </w:pPr>
    </w:p>
    <w:p w14:paraId="531AE1B1" w14:textId="77777777" w:rsidR="003A1275" w:rsidRPr="00702D90" w:rsidRDefault="003A1275" w:rsidP="003A1275">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Autorke:</w:t>
      </w:r>
      <w:r w:rsidRPr="00702D90">
        <w:rPr>
          <w:rFonts w:ascii="Trebuchet MS" w:eastAsia="Times New Roman" w:hAnsi="Trebuchet MS" w:cs="Tahoma"/>
          <w:lang w:val="sr-Latn-ME" w:eastAsia="de-CH"/>
        </w:rPr>
        <w:t xml:space="preserve"> </w:t>
      </w:r>
      <w:r w:rsidRPr="00702D90">
        <w:rPr>
          <w:rFonts w:ascii="Verdana" w:eastAsia="Times New Roman" w:hAnsi="Verdana" w:cs="Verdana"/>
          <w:sz w:val="20"/>
          <w:szCs w:val="20"/>
          <w:lang w:val="sr-Latn-ME" w:eastAsia="de-CH"/>
        </w:rPr>
        <w:t>Vesna Krivčević, Andrijana Bogetić</w:t>
      </w:r>
    </w:p>
    <w:p w14:paraId="4951380A" w14:textId="77777777" w:rsidR="003A1275" w:rsidRPr="00702D90" w:rsidRDefault="003A1275" w:rsidP="003A1275">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Kontakt osoba:</w:t>
      </w:r>
      <w:r w:rsidRPr="00702D90">
        <w:rPr>
          <w:rFonts w:ascii="Verdana" w:eastAsia="Times New Roman" w:hAnsi="Verdana" w:cs="Verdana"/>
          <w:sz w:val="20"/>
          <w:szCs w:val="20"/>
          <w:lang w:val="sr-Latn-ME" w:eastAsia="de-CH"/>
        </w:rPr>
        <w:t xml:space="preserve"> Vesna Krivčević</w:t>
      </w:r>
    </w:p>
    <w:p w14:paraId="4BDFB152" w14:textId="77777777" w:rsidR="003A1275" w:rsidRPr="00702D90" w:rsidRDefault="003A1275" w:rsidP="003A1275">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Verdana"/>
          <w:sz w:val="20"/>
          <w:szCs w:val="20"/>
          <w:lang w:val="sr-Latn-ME" w:eastAsia="de-CH"/>
        </w:rPr>
        <w:t xml:space="preserve"> vekemit@gmail.com</w:t>
      </w:r>
    </w:p>
    <w:p w14:paraId="5FA280E3" w14:textId="77777777" w:rsidR="003A1275" w:rsidRPr="00702D90" w:rsidRDefault="003A1275" w:rsidP="003A1275">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Broj telefona:</w:t>
      </w:r>
      <w:r w:rsidRPr="00702D90">
        <w:rPr>
          <w:rFonts w:ascii="Verdana" w:eastAsia="Times New Roman" w:hAnsi="Verdana" w:cs="Verdana"/>
          <w:sz w:val="20"/>
          <w:szCs w:val="20"/>
          <w:lang w:val="sr-Latn-ME" w:eastAsia="de-CH"/>
        </w:rPr>
        <w:t xml:space="preserve"> 069 065 </w:t>
      </w:r>
      <w:r w:rsidR="00EC5EC5" w:rsidRPr="00702D90">
        <w:rPr>
          <w:rFonts w:ascii="Verdana" w:eastAsia="Times New Roman" w:hAnsi="Verdana" w:cs="Verdana"/>
          <w:sz w:val="20"/>
          <w:szCs w:val="20"/>
          <w:lang w:val="sr-Latn-ME" w:eastAsia="de-CH"/>
        </w:rPr>
        <w:t xml:space="preserve">852, </w:t>
      </w:r>
      <w:r w:rsidRPr="00702D90">
        <w:rPr>
          <w:rFonts w:ascii="Verdana" w:eastAsia="Times New Roman" w:hAnsi="Verdana" w:cs="Verdana"/>
          <w:sz w:val="20"/>
          <w:szCs w:val="20"/>
          <w:lang w:val="sr-Latn-ME" w:eastAsia="de-CH"/>
        </w:rPr>
        <w:t>067 406 404</w:t>
      </w:r>
    </w:p>
    <w:p w14:paraId="78376618" w14:textId="77777777" w:rsidR="003A1275" w:rsidRPr="00702D90" w:rsidRDefault="003A1275" w:rsidP="003A1275">
      <w:pPr>
        <w:spacing w:after="0" w:line="240" w:lineRule="auto"/>
        <w:jc w:val="both"/>
        <w:rPr>
          <w:rFonts w:ascii="Verdana" w:eastAsia="Times New Roman" w:hAnsi="Verdana" w:cs="Arial"/>
          <w:sz w:val="20"/>
          <w:szCs w:val="20"/>
          <w:lang w:val="sr-Latn-ME" w:eastAsia="de-CH"/>
        </w:rPr>
      </w:pPr>
    </w:p>
    <w:p w14:paraId="00549A90" w14:textId="7269F394" w:rsidR="003A1275" w:rsidRPr="00702D90" w:rsidRDefault="00FA4F3F" w:rsidP="003A1275">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Opšti cilj programa</w:t>
      </w:r>
      <w:r w:rsidR="003A1275" w:rsidRPr="00702D90">
        <w:rPr>
          <w:rFonts w:ascii="Verdana" w:eastAsia="Times New Roman" w:hAnsi="Verdana" w:cs="Verdana"/>
          <w:b/>
          <w:sz w:val="20"/>
          <w:szCs w:val="20"/>
          <w:lang w:val="sr-Latn-ME" w:eastAsia="de-CH"/>
        </w:rPr>
        <w:t>:</w:t>
      </w:r>
      <w:r w:rsidR="003A1275" w:rsidRPr="00702D90">
        <w:rPr>
          <w:rFonts w:ascii="Verdana" w:eastAsia="Times New Roman" w:hAnsi="Verdana" w:cs="Verdana"/>
          <w:sz w:val="20"/>
          <w:szCs w:val="20"/>
          <w:lang w:val="sr-Latn-ME" w:eastAsia="de-CH"/>
        </w:rPr>
        <w:t xml:space="preserve"> Razvijanje kompetencija za primjenu interaktivnih metoda u nastavi.</w:t>
      </w:r>
    </w:p>
    <w:p w14:paraId="48BA32E5" w14:textId="77777777" w:rsidR="003A1275" w:rsidRPr="00702D90" w:rsidRDefault="003A1275" w:rsidP="003A1275">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 </w:t>
      </w:r>
    </w:p>
    <w:p w14:paraId="2A3F57F5" w14:textId="1AE548B2" w:rsidR="003A1275" w:rsidRPr="00702D90" w:rsidRDefault="003A1275" w:rsidP="003A1275">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jačanje kompetencija nastavni</w:t>
      </w:r>
      <w:r w:rsidR="00AB5D31" w:rsidRPr="00702D90">
        <w:rPr>
          <w:rFonts w:ascii="Verdana" w:eastAsia="Times New Roman" w:hAnsi="Verdana" w:cs="Verdana"/>
          <w:sz w:val="20"/>
          <w:szCs w:val="20"/>
          <w:lang w:val="sr-Latn-ME" w:eastAsia="de-CH"/>
        </w:rPr>
        <w:t>ka za realizovanje interaktivne</w:t>
      </w:r>
      <w:r w:rsidRPr="00702D90">
        <w:rPr>
          <w:rFonts w:ascii="Verdana" w:eastAsia="Times New Roman" w:hAnsi="Verdana" w:cs="Verdana"/>
          <w:sz w:val="20"/>
          <w:szCs w:val="20"/>
          <w:lang w:val="sr-Latn-ME" w:eastAsia="de-CH"/>
        </w:rPr>
        <w:t xml:space="preserve"> nastave kroz primjenu različitih metoda i tehnika; razumijevanje prednosti i karakteristika interaktivne nastave, pojma nastave/učenja i njene glavne karakteristike</w:t>
      </w:r>
      <w:r w:rsidR="00AB5D31" w:rsidRPr="00702D90">
        <w:rPr>
          <w:rFonts w:ascii="Verdana" w:eastAsia="Times New Roman" w:hAnsi="Verdana" w:cs="Verdana"/>
          <w:sz w:val="20"/>
          <w:szCs w:val="20"/>
          <w:lang w:val="sr-Latn-ME" w:eastAsia="de-CH"/>
        </w:rPr>
        <w:t>, veze između postavljenih ciljeva časa i izbora metoda rada</w:t>
      </w:r>
      <w:r w:rsidRPr="00702D90">
        <w:rPr>
          <w:rFonts w:ascii="Verdana" w:eastAsia="Times New Roman" w:hAnsi="Verdana" w:cs="Verdana"/>
          <w:sz w:val="20"/>
          <w:szCs w:val="20"/>
          <w:lang w:val="sr-Latn-ME" w:eastAsia="de-CH"/>
        </w:rPr>
        <w:t>;</w:t>
      </w:r>
      <w:r w:rsidR="00AB5D31" w:rsidRPr="00702D90">
        <w:rPr>
          <w:rFonts w:ascii="Verdana" w:eastAsia="Times New Roman" w:hAnsi="Verdana" w:cs="Verdana"/>
          <w:sz w:val="20"/>
          <w:szCs w:val="20"/>
          <w:lang w:val="sr-Latn-ME" w:eastAsia="de-CH"/>
        </w:rPr>
        <w:t xml:space="preserve"> upoznavanje savremene koncepcije nastave</w:t>
      </w:r>
      <w:r w:rsidR="00830E73" w:rsidRPr="00702D90">
        <w:rPr>
          <w:rFonts w:ascii="Verdana" w:eastAsia="Times New Roman" w:hAnsi="Verdana" w:cs="Verdana"/>
          <w:sz w:val="20"/>
          <w:szCs w:val="20"/>
          <w:lang w:val="sr-Latn-ME" w:eastAsia="de-CH"/>
        </w:rPr>
        <w:t>, ulge nastavnika,</w:t>
      </w:r>
      <w:r w:rsidR="00AB5D31" w:rsidRPr="00702D90">
        <w:rPr>
          <w:rFonts w:ascii="Verdana" w:eastAsia="Times New Roman" w:hAnsi="Verdana" w:cs="Verdana"/>
          <w:sz w:val="20"/>
          <w:szCs w:val="20"/>
          <w:lang w:val="sr-Latn-ME" w:eastAsia="de-CH"/>
        </w:rPr>
        <w:t xml:space="preserve"> najčešćih klasifikacija metoda, mogućnosti njihove primjene i prepoznavanje njihovih prednosti i nedostataka; prepoznavanje uloge nastavnika u interaktivnoj nastavi</w:t>
      </w:r>
      <w:r w:rsidRPr="00702D90">
        <w:rPr>
          <w:rFonts w:ascii="Verdana" w:eastAsia="Times New Roman" w:hAnsi="Verdana" w:cs="Verdana"/>
          <w:sz w:val="20"/>
          <w:szCs w:val="20"/>
          <w:lang w:val="sr-Latn-ME" w:eastAsia="de-CH"/>
        </w:rPr>
        <w:t xml:space="preserve"> </w:t>
      </w:r>
    </w:p>
    <w:p w14:paraId="5B1E0EEB" w14:textId="77777777" w:rsidR="00AB5D31" w:rsidRPr="00702D90" w:rsidRDefault="00AB5D31" w:rsidP="003A1275">
      <w:pPr>
        <w:spacing w:after="0" w:line="240" w:lineRule="auto"/>
        <w:rPr>
          <w:rFonts w:ascii="Verdana" w:eastAsia="Times New Roman" w:hAnsi="Verdana" w:cs="Verdana"/>
          <w:b/>
          <w:sz w:val="20"/>
          <w:szCs w:val="20"/>
          <w:lang w:val="sr-Latn-ME" w:eastAsia="de-CH"/>
        </w:rPr>
      </w:pPr>
    </w:p>
    <w:p w14:paraId="2B2F4110" w14:textId="77777777" w:rsidR="003A1275" w:rsidRPr="00702D90" w:rsidRDefault="003A1275" w:rsidP="00AB5D31">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Ciljna grupa:</w:t>
      </w:r>
      <w:r w:rsidRPr="00702D90">
        <w:rPr>
          <w:rFonts w:ascii="Verdana" w:eastAsia="Times New Roman" w:hAnsi="Verdana" w:cs="Verdana"/>
          <w:sz w:val="20"/>
          <w:szCs w:val="20"/>
          <w:lang w:val="sr-Latn-ME" w:eastAsia="de-CH"/>
        </w:rPr>
        <w:t xml:space="preserve"> </w:t>
      </w:r>
      <w:r w:rsidR="00AB5D31" w:rsidRPr="00702D90">
        <w:rPr>
          <w:rFonts w:ascii="Verdana" w:eastAsia="Times New Roman" w:hAnsi="Verdana" w:cs="Verdana"/>
          <w:bCs/>
          <w:sz w:val="20"/>
          <w:szCs w:val="20"/>
          <w:lang w:val="sr-Latn-ME" w:eastAsia="de-CH"/>
        </w:rPr>
        <w:t>p</w:t>
      </w:r>
      <w:r w:rsidR="00EC5EC5" w:rsidRPr="00702D90">
        <w:rPr>
          <w:rFonts w:ascii="Verdana" w:eastAsia="Times New Roman" w:hAnsi="Verdana" w:cs="Verdana"/>
          <w:bCs/>
          <w:sz w:val="20"/>
          <w:szCs w:val="20"/>
          <w:lang w:val="sr-Latn-ME" w:eastAsia="de-CH"/>
        </w:rPr>
        <w:t>rofesori predmetne nastave osnovih i srednjih škola</w:t>
      </w:r>
      <w:r w:rsidRPr="00702D90">
        <w:rPr>
          <w:rFonts w:ascii="Verdana" w:eastAsia="Times New Roman" w:hAnsi="Verdana" w:cs="Verdana"/>
          <w:bCs/>
          <w:sz w:val="20"/>
          <w:szCs w:val="20"/>
          <w:lang w:val="sr-Latn-ME" w:eastAsia="de-CH"/>
        </w:rPr>
        <w:t>, profesori razredne nastave, vaspitači, stručni saradnici, direktori i pomoćnici direktora</w:t>
      </w:r>
    </w:p>
    <w:p w14:paraId="4EDFC7AC" w14:textId="77777777" w:rsidR="003A1275" w:rsidRPr="00702D90" w:rsidRDefault="003A1275" w:rsidP="00AB5D31">
      <w:pPr>
        <w:spacing w:after="0" w:line="240" w:lineRule="auto"/>
        <w:jc w:val="both"/>
        <w:rPr>
          <w:rFonts w:ascii="Verdana" w:eastAsia="Times New Roman" w:hAnsi="Verdana" w:cs="Verdana"/>
          <w:sz w:val="20"/>
          <w:szCs w:val="20"/>
          <w:lang w:val="sr-Latn-ME" w:eastAsia="de-CH"/>
        </w:rPr>
      </w:pPr>
    </w:p>
    <w:p w14:paraId="79FBE88C" w14:textId="77777777" w:rsidR="003A1275" w:rsidRPr="00702D90" w:rsidRDefault="003A1275" w:rsidP="00AB5D31">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Metode i tehnike rada:</w:t>
      </w:r>
      <w:r w:rsidRPr="00702D90">
        <w:rPr>
          <w:rFonts w:ascii="Verdana" w:eastAsia="Times New Roman" w:hAnsi="Verdana" w:cs="Verdana"/>
          <w:sz w:val="20"/>
          <w:szCs w:val="20"/>
          <w:lang w:val="sr-Latn-ME" w:eastAsia="de-CH"/>
        </w:rPr>
        <w:t xml:space="preserve"> </w:t>
      </w:r>
      <w:r w:rsidR="00AB5D31" w:rsidRPr="00702D90">
        <w:rPr>
          <w:rFonts w:ascii="Verdana" w:eastAsia="Times New Roman" w:hAnsi="Verdana" w:cs="Verdana"/>
          <w:sz w:val="20"/>
          <w:szCs w:val="20"/>
          <w:lang w:val="sr-Latn-ME" w:eastAsia="de-CH"/>
        </w:rPr>
        <w:t>o</w:t>
      </w:r>
      <w:r w:rsidRPr="00702D90">
        <w:rPr>
          <w:rFonts w:ascii="Verdana" w:eastAsia="Times New Roman" w:hAnsi="Verdana" w:cs="Verdana"/>
          <w:sz w:val="20"/>
          <w:szCs w:val="20"/>
          <w:lang w:val="sr-Latn-ME" w:eastAsia="de-CH"/>
        </w:rPr>
        <w:t>buka je interaktivnog tipa</w:t>
      </w:r>
      <w:r w:rsidR="00D850CC"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sr-Latn-ME" w:eastAsia="de-CH"/>
        </w:rPr>
        <w:t xml:space="preserve">interaktivne radionice, prezentacije, studije slučaja, igre uloga, akvarijum, mini-lekcije, grupne diskusije, pojedinačne i grupne prezentacije, rad u parovima, rad u malim grupama, tehnika akvarijuma, kooperativno učenje, timski rad, </w:t>
      </w:r>
      <w:r w:rsidRPr="00702D90">
        <w:rPr>
          <w:rFonts w:ascii="Verdana" w:eastAsia="Times New Roman" w:hAnsi="Verdana" w:cs="Verdana"/>
          <w:i/>
          <w:sz w:val="20"/>
          <w:szCs w:val="20"/>
          <w:lang w:val="sr-Latn-ME" w:eastAsia="de-CH"/>
        </w:rPr>
        <w:t>brainstorming</w:t>
      </w:r>
    </w:p>
    <w:p w14:paraId="5015459C" w14:textId="77777777" w:rsidR="003A1275" w:rsidRPr="00702D90" w:rsidRDefault="003A1275" w:rsidP="00AB5D31">
      <w:pPr>
        <w:spacing w:after="0" w:line="240" w:lineRule="auto"/>
        <w:jc w:val="both"/>
        <w:rPr>
          <w:rFonts w:ascii="Verdana" w:eastAsia="Times New Roman" w:hAnsi="Verdana" w:cs="Verdana"/>
          <w:sz w:val="20"/>
          <w:szCs w:val="20"/>
          <w:lang w:val="sr-Latn-ME" w:eastAsia="de-CH"/>
        </w:rPr>
      </w:pPr>
    </w:p>
    <w:p w14:paraId="6755F496" w14:textId="77777777" w:rsidR="003A1275" w:rsidRPr="00702D90" w:rsidRDefault="003A1275" w:rsidP="003A1275">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67951BB2" w14:textId="77777777" w:rsidR="00551206" w:rsidRPr="00702D90" w:rsidRDefault="00551206" w:rsidP="003A1275">
      <w:pPr>
        <w:spacing w:after="0" w:line="240" w:lineRule="auto"/>
        <w:jc w:val="both"/>
        <w:rPr>
          <w:rFonts w:ascii="Verdana" w:eastAsia="Times New Roman" w:hAnsi="Verdana" w:cs="Verdana"/>
          <w:b/>
          <w:sz w:val="20"/>
          <w:szCs w:val="20"/>
          <w:lang w:val="sr-Latn-ME" w:eastAsia="de-CH"/>
        </w:rPr>
      </w:pPr>
    </w:p>
    <w:p w14:paraId="5E546982" w14:textId="77777777" w:rsidR="003A1275" w:rsidRPr="00702D90" w:rsidRDefault="00AB5D31" w:rsidP="008C016F">
      <w:pPr>
        <w:pStyle w:val="ListParagraph"/>
        <w:numPr>
          <w:ilvl w:val="0"/>
          <w:numId w:val="27"/>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I</w:t>
      </w:r>
      <w:r w:rsidR="00D850CC" w:rsidRPr="00702D90">
        <w:rPr>
          <w:rFonts w:ascii="Verdana" w:eastAsia="Times New Roman" w:hAnsi="Verdana" w:cs="Verdana"/>
          <w:sz w:val="20"/>
          <w:szCs w:val="20"/>
          <w:lang w:val="sr-Latn-ME" w:eastAsia="de-CH"/>
        </w:rPr>
        <w:t>nteraktivne nastava</w:t>
      </w:r>
    </w:p>
    <w:p w14:paraId="67608501" w14:textId="77777777" w:rsidR="003A1275" w:rsidRPr="00702D90" w:rsidRDefault="003A1275" w:rsidP="008C016F">
      <w:pPr>
        <w:pStyle w:val="ListParagraph"/>
        <w:numPr>
          <w:ilvl w:val="0"/>
          <w:numId w:val="27"/>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Tehnike i metode u interaktivnoj nastav</w:t>
      </w:r>
      <w:r w:rsidR="00D850CC" w:rsidRPr="00702D90">
        <w:rPr>
          <w:rFonts w:ascii="Verdana" w:eastAsia="Times New Roman" w:hAnsi="Verdana" w:cs="Verdana"/>
          <w:sz w:val="20"/>
          <w:szCs w:val="20"/>
          <w:lang w:val="sr-Latn-ME" w:eastAsia="de-CH"/>
        </w:rPr>
        <w:t>e</w:t>
      </w:r>
    </w:p>
    <w:p w14:paraId="7CDB5CF6" w14:textId="77777777" w:rsidR="003A1275" w:rsidRPr="00702D90" w:rsidRDefault="003A1275" w:rsidP="008C016F">
      <w:pPr>
        <w:pStyle w:val="ListParagraph"/>
        <w:numPr>
          <w:ilvl w:val="0"/>
          <w:numId w:val="27"/>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Pripr</w:t>
      </w:r>
      <w:r w:rsidR="00D850CC" w:rsidRPr="00702D90">
        <w:rPr>
          <w:rFonts w:ascii="Verdana" w:eastAsia="Times New Roman" w:hAnsi="Verdana" w:cs="Verdana"/>
          <w:sz w:val="20"/>
          <w:szCs w:val="20"/>
          <w:lang w:val="sr-Latn-ME" w:eastAsia="de-CH"/>
        </w:rPr>
        <w:t>ema za čas interaktivne nastave</w:t>
      </w:r>
    </w:p>
    <w:p w14:paraId="068A5543" w14:textId="77777777" w:rsidR="003A1275" w:rsidRPr="00702D90" w:rsidRDefault="003A1275" w:rsidP="008C016F">
      <w:pPr>
        <w:pStyle w:val="ListParagraph"/>
        <w:numPr>
          <w:ilvl w:val="0"/>
          <w:numId w:val="27"/>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Kriterijumi za izbor metoda i tehnika interaktivne nastave</w:t>
      </w:r>
    </w:p>
    <w:p w14:paraId="03F5A39D" w14:textId="77777777" w:rsidR="003A1275" w:rsidRPr="00702D90" w:rsidRDefault="003A1275" w:rsidP="008C016F">
      <w:pPr>
        <w:pStyle w:val="ListParagraph"/>
        <w:numPr>
          <w:ilvl w:val="0"/>
          <w:numId w:val="27"/>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Uloga nastavnika u interaktivnoj nastavi</w:t>
      </w:r>
    </w:p>
    <w:p w14:paraId="01928153" w14:textId="77777777" w:rsidR="003A1275" w:rsidRPr="00702D90" w:rsidRDefault="003A1275" w:rsidP="003A1275">
      <w:pPr>
        <w:spacing w:after="0" w:line="240" w:lineRule="auto"/>
        <w:jc w:val="both"/>
        <w:rPr>
          <w:rFonts w:ascii="Verdana" w:eastAsia="Times New Roman" w:hAnsi="Verdana" w:cs="Verdana"/>
          <w:sz w:val="20"/>
          <w:szCs w:val="20"/>
          <w:lang w:val="sr-Latn-ME" w:eastAsia="de-CH"/>
        </w:rPr>
      </w:pPr>
    </w:p>
    <w:p w14:paraId="5363AAA9" w14:textId="36053E66" w:rsidR="003A1275" w:rsidRPr="00702D90" w:rsidRDefault="003A1275" w:rsidP="003A1275">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Način realizaci</w:t>
      </w:r>
      <w:r w:rsidR="00AB5D31" w:rsidRPr="00702D90">
        <w:rPr>
          <w:rFonts w:ascii="Verdana" w:eastAsia="Times New Roman" w:hAnsi="Verdana" w:cs="Verdana"/>
          <w:b/>
          <w:sz w:val="20"/>
          <w:szCs w:val="20"/>
          <w:lang w:val="sr-Latn-ME" w:eastAsia="de-CH"/>
        </w:rPr>
        <w:t>je programa</w:t>
      </w:r>
      <w:r w:rsidRPr="00702D90">
        <w:rPr>
          <w:rFonts w:ascii="Verdana" w:eastAsia="Times New Roman" w:hAnsi="Verdana" w:cs="Verdana"/>
          <w:b/>
          <w:sz w:val="20"/>
          <w:szCs w:val="20"/>
          <w:lang w:val="sr-Latn-ME" w:eastAsia="de-CH"/>
        </w:rPr>
        <w:t>:</w:t>
      </w:r>
      <w:r w:rsidR="00AB5D31"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sr-Latn-ME" w:eastAsia="de-CH"/>
        </w:rPr>
        <w:t>neposredno i online</w:t>
      </w:r>
    </w:p>
    <w:p w14:paraId="3196F17C" w14:textId="77777777" w:rsidR="003A1275" w:rsidRPr="00702D90" w:rsidRDefault="003A1275" w:rsidP="003A1275">
      <w:pPr>
        <w:spacing w:after="0" w:line="240" w:lineRule="auto"/>
        <w:jc w:val="both"/>
        <w:rPr>
          <w:rFonts w:ascii="Verdana" w:eastAsia="Times New Roman" w:hAnsi="Verdana" w:cs="Verdana"/>
          <w:sz w:val="20"/>
          <w:szCs w:val="20"/>
          <w:lang w:val="sr-Latn-ME" w:eastAsia="de-CH"/>
        </w:rPr>
      </w:pPr>
    </w:p>
    <w:p w14:paraId="06BADE98" w14:textId="77777777" w:rsidR="003A1275" w:rsidRPr="00702D90" w:rsidRDefault="003A1275" w:rsidP="003A1275">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w:t>
      </w:r>
      <w:r w:rsidR="00AB5D31" w:rsidRPr="00702D90">
        <w:rPr>
          <w:rFonts w:ascii="Verdana" w:eastAsia="Times New Roman" w:hAnsi="Verdana" w:cs="Verdana"/>
          <w:b/>
          <w:sz w:val="20"/>
          <w:szCs w:val="20"/>
          <w:lang w:val="sr-Latn-ME" w:eastAsia="de-CH"/>
        </w:rPr>
        <w:t>dana i broj sati</w:t>
      </w:r>
      <w:r w:rsidRPr="00702D90">
        <w:rPr>
          <w:rFonts w:ascii="Verdana" w:eastAsia="Times New Roman" w:hAnsi="Verdana" w:cs="Verdana"/>
          <w:b/>
          <w:sz w:val="20"/>
          <w:szCs w:val="20"/>
          <w:lang w:val="sr-Latn-ME" w:eastAsia="de-CH"/>
        </w:rPr>
        <w:t>):</w:t>
      </w:r>
      <w:r w:rsidRPr="00702D90">
        <w:rPr>
          <w:rFonts w:ascii="Verdana" w:eastAsia="Times New Roman" w:hAnsi="Verdana" w:cs="Verdana"/>
          <w:sz w:val="20"/>
          <w:szCs w:val="20"/>
          <w:lang w:val="sr-Latn-ME" w:eastAsia="de-CH"/>
        </w:rPr>
        <w:t xml:space="preserve"> </w:t>
      </w:r>
      <w:r w:rsidR="00D850CC" w:rsidRPr="00702D90">
        <w:rPr>
          <w:rFonts w:ascii="Verdana" w:eastAsia="Times New Roman" w:hAnsi="Verdana" w:cs="Verdana"/>
          <w:sz w:val="20"/>
          <w:szCs w:val="20"/>
          <w:lang w:val="sr-Latn-ME" w:eastAsia="de-CH"/>
        </w:rPr>
        <w:t>1</w:t>
      </w:r>
      <w:r w:rsidRPr="00702D90">
        <w:rPr>
          <w:rFonts w:ascii="Verdana" w:eastAsia="Times New Roman" w:hAnsi="Verdana" w:cs="Verdana"/>
          <w:sz w:val="20"/>
          <w:szCs w:val="20"/>
          <w:lang w:val="sr-Latn-ME" w:eastAsia="de-CH"/>
        </w:rPr>
        <w:t xml:space="preserve"> dan, 8 sati</w:t>
      </w:r>
    </w:p>
    <w:p w14:paraId="49FA17B4" w14:textId="77777777" w:rsidR="003A1275" w:rsidRPr="00702D90" w:rsidRDefault="003A1275" w:rsidP="003A1275">
      <w:pPr>
        <w:spacing w:after="0" w:line="240" w:lineRule="auto"/>
        <w:rPr>
          <w:rFonts w:ascii="Verdana" w:eastAsia="Times New Roman" w:hAnsi="Verdana" w:cs="Verdana"/>
          <w:sz w:val="20"/>
          <w:szCs w:val="20"/>
          <w:lang w:val="sr-Latn-ME" w:eastAsia="de-CH"/>
        </w:rPr>
      </w:pPr>
    </w:p>
    <w:p w14:paraId="1A6C2DDC" w14:textId="1BCCB212" w:rsidR="003A1275" w:rsidRPr="00702D90" w:rsidRDefault="003A1275" w:rsidP="003A1275">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Broj učesnika u grupi:</w:t>
      </w:r>
      <w:r w:rsidR="0044044D" w:rsidRPr="00702D90">
        <w:rPr>
          <w:rFonts w:ascii="Verdana" w:eastAsia="Times New Roman" w:hAnsi="Verdana" w:cs="Verdana"/>
          <w:sz w:val="20"/>
          <w:szCs w:val="20"/>
          <w:lang w:val="sr-Latn-ME" w:eastAsia="de-CH"/>
        </w:rPr>
        <w:t xml:space="preserve"> </w:t>
      </w:r>
      <w:r w:rsidR="000B4B5B" w:rsidRPr="00702D90">
        <w:rPr>
          <w:rFonts w:ascii="Verdana" w:eastAsia="Times New Roman" w:hAnsi="Verdana" w:cs="Verdana"/>
          <w:sz w:val="20"/>
          <w:szCs w:val="20"/>
          <w:lang w:val="sr-Latn-ME" w:eastAsia="de-CH"/>
        </w:rPr>
        <w:t>15</w:t>
      </w:r>
      <w:r w:rsidRPr="00702D90">
        <w:rPr>
          <w:rFonts w:ascii="Verdana" w:eastAsia="Times New Roman" w:hAnsi="Verdana" w:cs="Verdana"/>
          <w:sz w:val="20"/>
          <w:szCs w:val="20"/>
          <w:lang w:val="sr-Latn-ME" w:eastAsia="de-CH"/>
        </w:rPr>
        <w:t xml:space="preserve"> </w:t>
      </w:r>
      <w:r w:rsidR="000B4B5B"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sr-Latn-ME" w:eastAsia="de-CH"/>
        </w:rPr>
        <w:t>30</w:t>
      </w:r>
    </w:p>
    <w:p w14:paraId="4327FFC1" w14:textId="77777777" w:rsidR="003A1275" w:rsidRPr="00702D90" w:rsidRDefault="003A1275" w:rsidP="003A1275">
      <w:pPr>
        <w:spacing w:after="0" w:line="240" w:lineRule="auto"/>
        <w:rPr>
          <w:rFonts w:ascii="Verdana" w:eastAsia="Times New Roman" w:hAnsi="Verdana" w:cs="Arial"/>
          <w:sz w:val="20"/>
          <w:szCs w:val="20"/>
          <w:lang w:val="sr-Latn-CS" w:eastAsia="de-CH"/>
        </w:rPr>
      </w:pPr>
    </w:p>
    <w:p w14:paraId="708B56BE" w14:textId="77777777" w:rsidR="003A1275" w:rsidRPr="00702D90" w:rsidRDefault="00D850CC" w:rsidP="003A1275">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3A1275" w:rsidRPr="00702D90">
        <w:rPr>
          <w:rFonts w:ascii="Verdana" w:eastAsia="Times New Roman" w:hAnsi="Verdana" w:cs="Arial"/>
          <w:b/>
          <w:bCs/>
          <w:sz w:val="20"/>
          <w:szCs w:val="20"/>
          <w:lang w:val="sr-Latn-CS" w:eastAsia="de-CH"/>
        </w:rPr>
        <w:t>i šta ona uključuje:</w:t>
      </w:r>
      <w:r w:rsidR="003A1275" w:rsidRPr="00702D90">
        <w:rPr>
          <w:rFonts w:ascii="Verdana" w:eastAsia="Times New Roman" w:hAnsi="Verdana" w:cs="Arial"/>
          <w:bCs/>
          <w:sz w:val="20"/>
          <w:szCs w:val="20"/>
          <w:lang w:val="sr-Latn-CS" w:eastAsia="de-CH"/>
        </w:rPr>
        <w:t xml:space="preserve"> Cijena po učesniku </w:t>
      </w:r>
      <w:r w:rsidR="00AB5D31" w:rsidRPr="00702D90">
        <w:rPr>
          <w:rFonts w:ascii="Verdana" w:eastAsia="Times New Roman" w:hAnsi="Verdana" w:cs="Arial"/>
          <w:bCs/>
          <w:sz w:val="20"/>
          <w:szCs w:val="20"/>
          <w:lang w:val="sr-Latn-CS" w:eastAsia="de-CH"/>
        </w:rPr>
        <w:t xml:space="preserve">je 15 eura i </w:t>
      </w:r>
      <w:r w:rsidR="003A1275" w:rsidRPr="00702D90">
        <w:rPr>
          <w:rFonts w:ascii="Verdana" w:eastAsia="Times New Roman" w:hAnsi="Verdana" w:cs="Arial"/>
          <w:bCs/>
          <w:sz w:val="20"/>
          <w:szCs w:val="20"/>
          <w:lang w:val="sr-Latn-CS" w:eastAsia="de-CH"/>
        </w:rPr>
        <w:t>uključuje honorar za trenere i pokrivanje troškova potrošnog materijala.</w:t>
      </w:r>
    </w:p>
    <w:p w14:paraId="165AC178"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244753" w:rsidRPr="00702D90" w14:paraId="3F1C59D2" w14:textId="77777777" w:rsidTr="008B50B5">
        <w:trPr>
          <w:trHeight w:val="836"/>
        </w:trPr>
        <w:tc>
          <w:tcPr>
            <w:tcW w:w="9062" w:type="dxa"/>
            <w:shd w:val="clear" w:color="auto" w:fill="FBE4D5" w:themeFill="accent2" w:themeFillTint="33"/>
            <w:vAlign w:val="center"/>
          </w:tcPr>
          <w:p w14:paraId="12223D98" w14:textId="31F43010" w:rsidR="001F4945" w:rsidRPr="00702D90" w:rsidRDefault="008D28EB" w:rsidP="004A4467">
            <w:pPr>
              <w:jc w:val="center"/>
              <w:rPr>
                <w:rFonts w:ascii="Verdana" w:eastAsia="Times New Roman" w:hAnsi="Verdana" w:cs="Arial"/>
                <w:b/>
                <w:lang w:val="sr-Latn-CS" w:eastAsia="de-CH"/>
              </w:rPr>
            </w:pPr>
            <w:r w:rsidRPr="00702D90">
              <w:rPr>
                <w:rFonts w:ascii="Verdana" w:hAnsi="Verdana" w:cs="Tahoma"/>
                <w:b/>
                <w:bCs/>
                <w:iCs/>
                <w:lang w:val="pl-PL"/>
              </w:rPr>
              <w:lastRenderedPageBreak/>
              <w:t>42</w:t>
            </w:r>
            <w:r w:rsidR="00A54D9E" w:rsidRPr="00702D90">
              <w:rPr>
                <w:rFonts w:ascii="Verdana" w:hAnsi="Verdana" w:cs="Tahoma"/>
                <w:b/>
                <w:bCs/>
                <w:iCs/>
                <w:lang w:val="pl-PL"/>
              </w:rPr>
              <w:t xml:space="preserve">. </w:t>
            </w:r>
            <w:r w:rsidR="004A4467" w:rsidRPr="00702D90">
              <w:rPr>
                <w:rFonts w:ascii="Verdana" w:eastAsia="Times New Roman" w:hAnsi="Verdana" w:cs="Arial"/>
                <w:b/>
                <w:lang w:val="sr-Latn-CS" w:eastAsia="de-CH"/>
              </w:rPr>
              <w:t xml:space="preserve">PROJEKTNA NASTAVA KAO METOD ZA RAZVIJANJE KLJUČNIH VJEŠTINA, TIMSKOG DUHA, KRITIČKOG PROMIŠLJANJA I </w:t>
            </w:r>
          </w:p>
          <w:p w14:paraId="708F28C7" w14:textId="2A0EBAD5" w:rsidR="00244753" w:rsidRPr="00702D90" w:rsidRDefault="004A4467" w:rsidP="004A4467">
            <w:pPr>
              <w:jc w:val="center"/>
              <w:rPr>
                <w:rFonts w:ascii="Verdana" w:hAnsi="Verdana" w:cs="Tahoma"/>
                <w:b/>
                <w:bCs/>
                <w:iCs/>
                <w:sz w:val="20"/>
                <w:szCs w:val="20"/>
                <w:lang w:val="pl-PL"/>
              </w:rPr>
            </w:pPr>
            <w:r w:rsidRPr="00702D90">
              <w:rPr>
                <w:rFonts w:ascii="Verdana" w:eastAsia="Times New Roman" w:hAnsi="Verdana" w:cs="Arial"/>
                <w:b/>
                <w:lang w:val="sr-Latn-CS" w:eastAsia="de-CH"/>
              </w:rPr>
              <w:t>LIDERSTVA KOD UČENIKA</w:t>
            </w:r>
          </w:p>
        </w:tc>
      </w:tr>
    </w:tbl>
    <w:p w14:paraId="3DAEAD1F" w14:textId="77777777" w:rsidR="00244753" w:rsidRPr="00702D90" w:rsidRDefault="00244753" w:rsidP="00244753">
      <w:pPr>
        <w:spacing w:after="0" w:line="240" w:lineRule="auto"/>
        <w:rPr>
          <w:rFonts w:ascii="Verdana" w:hAnsi="Verdana" w:cs="Tahoma"/>
          <w:b/>
          <w:bCs/>
          <w:iCs/>
          <w:sz w:val="20"/>
          <w:szCs w:val="20"/>
          <w:lang w:val="pl-PL"/>
        </w:rPr>
      </w:pPr>
    </w:p>
    <w:p w14:paraId="5134578A" w14:textId="77777777" w:rsidR="004A4467" w:rsidRPr="00702D90" w:rsidRDefault="00F84D99" w:rsidP="004A446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w:t>
      </w:r>
      <w:r w:rsidR="004A4467" w:rsidRPr="00702D90">
        <w:rPr>
          <w:rFonts w:ascii="Verdana" w:eastAsia="Times New Roman" w:hAnsi="Verdana" w:cs="Verdana"/>
          <w:b/>
          <w:sz w:val="20"/>
          <w:szCs w:val="20"/>
          <w:lang w:val="sr-Latn-CS" w:eastAsia="de-CH"/>
        </w:rPr>
        <w:t xml:space="preserve">e: </w:t>
      </w:r>
      <w:r w:rsidR="004A4467" w:rsidRPr="00702D90">
        <w:rPr>
          <w:rFonts w:ascii="Verdana" w:eastAsia="Times New Roman" w:hAnsi="Verdana" w:cs="Verdana"/>
          <w:sz w:val="20"/>
          <w:szCs w:val="20"/>
          <w:lang w:val="sr-Latn-CS" w:eastAsia="de-CH"/>
        </w:rPr>
        <w:t>mr Biljana Vukmanović, mr Mirsada Šabotić</w:t>
      </w:r>
    </w:p>
    <w:p w14:paraId="600F3508" w14:textId="77777777" w:rsidR="004A4467" w:rsidRPr="00702D90" w:rsidRDefault="004A4467" w:rsidP="004A446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EC5EC5" w:rsidRPr="00702D90">
        <w:rPr>
          <w:rFonts w:ascii="Verdana" w:eastAsia="Times New Roman" w:hAnsi="Verdana" w:cs="Verdana"/>
          <w:sz w:val="20"/>
          <w:szCs w:val="20"/>
          <w:lang w:val="sr-Latn-CS" w:eastAsia="de-CH"/>
        </w:rPr>
        <w:t>mr</w:t>
      </w:r>
      <w:r w:rsidR="00EC5EC5"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Biljana Vukmanović</w:t>
      </w:r>
    </w:p>
    <w:p w14:paraId="427253F7" w14:textId="77777777" w:rsidR="004A4467" w:rsidRPr="00702D90" w:rsidRDefault="004A4467" w:rsidP="004A4467">
      <w:pPr>
        <w:spacing w:after="0" w:line="240" w:lineRule="auto"/>
        <w:jc w:val="both"/>
        <w:rPr>
          <w:rFonts w:ascii="Verdana" w:eastAsia="Times New Roman" w:hAnsi="Verdana" w:cs="Arial"/>
          <w:sz w:val="20"/>
          <w:szCs w:val="20"/>
          <w:lang w:val="it-CH"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biljanavukmanovic@gmail.com</w:t>
      </w:r>
    </w:p>
    <w:p w14:paraId="370BFF53" w14:textId="77777777" w:rsidR="004A4467" w:rsidRPr="00702D90" w:rsidRDefault="004A4467" w:rsidP="004A446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069 276 246</w:t>
      </w:r>
    </w:p>
    <w:p w14:paraId="624EEFC3" w14:textId="77777777" w:rsidR="004A4467" w:rsidRPr="00702D90" w:rsidRDefault="004A4467" w:rsidP="004A4467">
      <w:pPr>
        <w:spacing w:after="0" w:line="240" w:lineRule="auto"/>
        <w:jc w:val="both"/>
        <w:rPr>
          <w:rFonts w:ascii="Verdana" w:eastAsia="Times New Roman" w:hAnsi="Verdana" w:cs="Arial"/>
          <w:sz w:val="20"/>
          <w:szCs w:val="20"/>
          <w:lang w:val="sr-Latn-CS" w:eastAsia="de-CH"/>
        </w:rPr>
      </w:pPr>
    </w:p>
    <w:p w14:paraId="0950F92A" w14:textId="0724C38A" w:rsidR="004A4467" w:rsidRPr="00702D90" w:rsidRDefault="00FA4F3F" w:rsidP="004A4467">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Opšti cilj programa</w:t>
      </w:r>
      <w:r w:rsidR="004A4467" w:rsidRPr="00702D90">
        <w:rPr>
          <w:rFonts w:ascii="Verdana" w:eastAsia="Times New Roman" w:hAnsi="Verdana" w:cs="Verdana"/>
          <w:b/>
          <w:sz w:val="20"/>
          <w:szCs w:val="20"/>
          <w:lang w:val="sr-Latn-ME" w:eastAsia="de-CH"/>
        </w:rPr>
        <w:t xml:space="preserve">: </w:t>
      </w:r>
      <w:r w:rsidR="004A4467" w:rsidRPr="00702D90">
        <w:rPr>
          <w:rFonts w:ascii="Verdana" w:eastAsia="Times New Roman" w:hAnsi="Verdana" w:cs="Tahoma"/>
          <w:sz w:val="20"/>
          <w:szCs w:val="20"/>
          <w:lang w:val="sr-Latn-ME" w:eastAsia="de-CH"/>
        </w:rPr>
        <w:t>Unapređenje nastavničkih kompetencija za realizaciju projektne nastave, u cilju poboljšanja kvaliteta nastave i razvijanja kritičkog promišljanja, timskog rada, vještina za cjeloživotno učenje i liderskih vještina učenika.</w:t>
      </w:r>
    </w:p>
    <w:p w14:paraId="02737443" w14:textId="77777777" w:rsidR="004A4467" w:rsidRPr="00702D90" w:rsidRDefault="004A4467" w:rsidP="004A4467">
      <w:pPr>
        <w:spacing w:after="0" w:line="240" w:lineRule="auto"/>
        <w:jc w:val="both"/>
        <w:rPr>
          <w:rFonts w:ascii="Verdana" w:eastAsia="Times New Roman" w:hAnsi="Verdana" w:cs="Verdana"/>
          <w:b/>
          <w:sz w:val="20"/>
          <w:szCs w:val="20"/>
          <w:lang w:val="sr-Latn-ME" w:eastAsia="de-CH"/>
        </w:rPr>
      </w:pPr>
    </w:p>
    <w:p w14:paraId="223FE411" w14:textId="743BC4CB" w:rsidR="00E7014A" w:rsidRPr="00702D90" w:rsidRDefault="004A4467" w:rsidP="00E7014A">
      <w:pPr>
        <w:pStyle w:val="NoSpacing"/>
        <w:jc w:val="both"/>
        <w:rPr>
          <w:sz w:val="20"/>
          <w:szCs w:val="20"/>
          <w:lang w:val="sr-Latn-ME"/>
        </w:rPr>
      </w:pPr>
      <w:r w:rsidRPr="00702D90">
        <w:rPr>
          <w:b/>
          <w:sz w:val="20"/>
          <w:szCs w:val="20"/>
          <w:lang w:val="sr-Latn-ME"/>
        </w:rPr>
        <w:t>Specifični ci</w:t>
      </w:r>
      <w:r w:rsidR="00E7014A" w:rsidRPr="00702D90">
        <w:rPr>
          <w:b/>
          <w:sz w:val="20"/>
          <w:szCs w:val="20"/>
          <w:lang w:val="sr-Latn-ME"/>
        </w:rPr>
        <w:t>ljevi programa</w:t>
      </w:r>
      <w:r w:rsidRPr="00702D90">
        <w:rPr>
          <w:b/>
          <w:sz w:val="20"/>
          <w:szCs w:val="20"/>
          <w:lang w:val="sr-Latn-ME"/>
        </w:rPr>
        <w:t>:</w:t>
      </w:r>
      <w:r w:rsidR="00E7014A" w:rsidRPr="00702D90">
        <w:rPr>
          <w:b/>
          <w:lang w:val="sr-Latn-ME"/>
        </w:rPr>
        <w:t xml:space="preserve"> </w:t>
      </w:r>
      <w:r w:rsidRPr="00702D90">
        <w:rPr>
          <w:sz w:val="20"/>
          <w:szCs w:val="20"/>
          <w:lang w:val="sr-Latn-ME"/>
        </w:rPr>
        <w:t>upoznavanje sa pojmom projektne nastave</w:t>
      </w:r>
      <w:r w:rsidR="00E7014A" w:rsidRPr="00702D90">
        <w:rPr>
          <w:sz w:val="20"/>
          <w:szCs w:val="20"/>
          <w:lang w:val="sr-Latn-ME"/>
        </w:rPr>
        <w:t xml:space="preserve">; </w:t>
      </w:r>
      <w:r w:rsidRPr="00702D90">
        <w:rPr>
          <w:sz w:val="20"/>
          <w:szCs w:val="20"/>
          <w:lang w:val="sr-Latn-ME"/>
        </w:rPr>
        <w:t>uočavanje s</w:t>
      </w:r>
      <w:r w:rsidR="00D850CC" w:rsidRPr="00702D90">
        <w:rPr>
          <w:sz w:val="20"/>
          <w:szCs w:val="20"/>
          <w:lang w:val="sr-Latn-ME"/>
        </w:rPr>
        <w:t>pecifičnosti problemske nastave</w:t>
      </w:r>
      <w:r w:rsidRPr="00702D90">
        <w:rPr>
          <w:sz w:val="20"/>
          <w:szCs w:val="20"/>
          <w:lang w:val="sr-Latn-ME"/>
        </w:rPr>
        <w:t xml:space="preserve"> u čijem je središtu učenik i njegov</w:t>
      </w:r>
      <w:r w:rsidR="00E7014A" w:rsidRPr="00702D90">
        <w:rPr>
          <w:sz w:val="20"/>
          <w:szCs w:val="20"/>
          <w:lang w:val="sr-Latn-ME"/>
        </w:rPr>
        <w:t xml:space="preserve">e ideje; </w:t>
      </w:r>
      <w:r w:rsidRPr="00702D90">
        <w:rPr>
          <w:sz w:val="20"/>
          <w:szCs w:val="20"/>
          <w:lang w:val="sr-Latn-ME"/>
        </w:rPr>
        <w:t>razumijevanje svrhe primjene problemske nastave u cilju razvijanja k</w:t>
      </w:r>
      <w:r w:rsidR="00D850CC" w:rsidRPr="00702D90">
        <w:rPr>
          <w:sz w:val="20"/>
          <w:szCs w:val="20"/>
          <w:lang w:val="sr-Latn-ME"/>
        </w:rPr>
        <w:t xml:space="preserve">ritičkog mišljenja kod </w:t>
      </w:r>
      <w:r w:rsidR="00E7014A" w:rsidRPr="00702D90">
        <w:rPr>
          <w:sz w:val="20"/>
          <w:szCs w:val="20"/>
          <w:lang w:val="sr-Latn-ME"/>
        </w:rPr>
        <w:t>učenika, razvijanja timskog duha i liderskih vještima; upoznavanje sa načinom planiranja, organizacije i realizacije</w:t>
      </w:r>
      <w:r w:rsidR="00D850CC" w:rsidRPr="00702D90">
        <w:rPr>
          <w:sz w:val="20"/>
          <w:szCs w:val="20"/>
          <w:lang w:val="sr-Latn-ME"/>
        </w:rPr>
        <w:t xml:space="preserve"> i vrednovanja projektne nastave</w:t>
      </w:r>
      <w:r w:rsidR="00E7014A" w:rsidRPr="00702D90">
        <w:rPr>
          <w:sz w:val="20"/>
          <w:szCs w:val="20"/>
          <w:lang w:val="sr-Latn-ME"/>
        </w:rPr>
        <w:t xml:space="preserve">; analiza primjera dobre prakse </w:t>
      </w:r>
    </w:p>
    <w:p w14:paraId="081D1CB9" w14:textId="77777777" w:rsidR="00E7014A" w:rsidRPr="00702D90" w:rsidRDefault="00E7014A" w:rsidP="00E7014A">
      <w:pPr>
        <w:pStyle w:val="NoSpacing"/>
        <w:jc w:val="both"/>
        <w:rPr>
          <w:sz w:val="20"/>
          <w:szCs w:val="20"/>
          <w:lang w:val="sr-Latn-ME"/>
        </w:rPr>
      </w:pPr>
    </w:p>
    <w:p w14:paraId="5FE3A6B1" w14:textId="77777777" w:rsidR="004A4467" w:rsidRPr="00702D90" w:rsidRDefault="004A4467" w:rsidP="004A4467">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00E7014A" w:rsidRPr="00702D90">
        <w:rPr>
          <w:rFonts w:ascii="Verdana" w:eastAsia="Times New Roman" w:hAnsi="Verdana" w:cs="Tahoma"/>
          <w:sz w:val="20"/>
          <w:szCs w:val="20"/>
          <w:lang w:val="sr-Latn-ME" w:eastAsia="de-CH"/>
        </w:rPr>
        <w:t>n</w:t>
      </w:r>
      <w:r w:rsidR="00EC5EC5" w:rsidRPr="00702D90">
        <w:rPr>
          <w:rFonts w:ascii="Verdana" w:eastAsia="Times New Roman" w:hAnsi="Verdana" w:cs="Tahoma"/>
          <w:sz w:val="20"/>
          <w:szCs w:val="20"/>
          <w:lang w:val="sr-Latn-ME" w:eastAsia="de-CH"/>
        </w:rPr>
        <w:t>astavnici osnovnih škola, profesori srednjih škola</w:t>
      </w:r>
      <w:r w:rsidRPr="00702D90">
        <w:rPr>
          <w:rFonts w:ascii="Verdana" w:eastAsia="Times New Roman" w:hAnsi="Verdana" w:cs="Tahoma"/>
          <w:sz w:val="20"/>
          <w:szCs w:val="20"/>
          <w:lang w:val="sr-Latn-ME" w:eastAsia="de-CH"/>
        </w:rPr>
        <w:t>, vaspitači</w:t>
      </w:r>
    </w:p>
    <w:p w14:paraId="3B7ECB10" w14:textId="77777777" w:rsidR="004A4467" w:rsidRPr="00702D90" w:rsidRDefault="004A4467" w:rsidP="004A4467">
      <w:pPr>
        <w:spacing w:after="0" w:line="240" w:lineRule="auto"/>
        <w:rPr>
          <w:rFonts w:ascii="Verdana" w:eastAsia="Times New Roman" w:hAnsi="Verdana" w:cs="Verdana"/>
          <w:b/>
          <w:sz w:val="20"/>
          <w:szCs w:val="20"/>
          <w:lang w:val="sr-Latn-ME" w:eastAsia="de-CH"/>
        </w:rPr>
      </w:pPr>
    </w:p>
    <w:p w14:paraId="0A40FAD5" w14:textId="77777777" w:rsidR="004A4467" w:rsidRPr="00702D90" w:rsidRDefault="004A4467" w:rsidP="004A4467">
      <w:pPr>
        <w:spacing w:after="80" w:line="240" w:lineRule="atLeast"/>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00E7014A" w:rsidRPr="00702D90">
        <w:rPr>
          <w:rFonts w:ascii="Verdana" w:eastAsia="Times New Roman" w:hAnsi="Verdana" w:cs="Tahoma"/>
          <w:sz w:val="20"/>
          <w:szCs w:val="20"/>
          <w:lang w:val="sr-Latn-ME" w:eastAsia="de-CH"/>
        </w:rPr>
        <w:t>d</w:t>
      </w:r>
      <w:r w:rsidRPr="00702D90">
        <w:rPr>
          <w:rFonts w:ascii="Verdana" w:eastAsia="Times New Roman" w:hAnsi="Verdana" w:cs="Tahoma"/>
          <w:sz w:val="20"/>
          <w:szCs w:val="20"/>
          <w:lang w:val="sr-Latn-ME" w:eastAsia="de-CH"/>
        </w:rPr>
        <w:t>ijalog, interpretativna metoda, grupni rad, rad u paru</w:t>
      </w:r>
    </w:p>
    <w:p w14:paraId="5FD5B2AB" w14:textId="77777777" w:rsidR="004A4467" w:rsidRPr="00702D90" w:rsidRDefault="004A4467" w:rsidP="004A4467">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24343DF6" w14:textId="77777777" w:rsidR="00E7014A" w:rsidRPr="00702D90" w:rsidRDefault="00E7014A" w:rsidP="004A4467">
      <w:pPr>
        <w:spacing w:after="0" w:line="240" w:lineRule="auto"/>
        <w:jc w:val="both"/>
        <w:rPr>
          <w:rFonts w:ascii="Verdana" w:eastAsia="Times New Roman" w:hAnsi="Verdana" w:cs="Verdana"/>
          <w:b/>
          <w:sz w:val="20"/>
          <w:szCs w:val="20"/>
          <w:lang w:val="sr-Latn-ME" w:eastAsia="de-CH"/>
        </w:rPr>
      </w:pPr>
    </w:p>
    <w:p w14:paraId="0339D92B" w14:textId="77777777" w:rsidR="004A4467" w:rsidRPr="00702D90" w:rsidRDefault="004A4467" w:rsidP="007B42EB">
      <w:pPr>
        <w:pStyle w:val="NoSpacing"/>
        <w:numPr>
          <w:ilvl w:val="0"/>
          <w:numId w:val="366"/>
        </w:numPr>
        <w:jc w:val="both"/>
        <w:rPr>
          <w:sz w:val="20"/>
        </w:rPr>
      </w:pPr>
      <w:r w:rsidRPr="00702D90">
        <w:rPr>
          <w:sz w:val="20"/>
        </w:rPr>
        <w:t>Razlika između projekta i projektne nastave</w:t>
      </w:r>
    </w:p>
    <w:p w14:paraId="5D4CEF15" w14:textId="77777777" w:rsidR="004A4467" w:rsidRPr="00702D90" w:rsidRDefault="004A4467" w:rsidP="007B42EB">
      <w:pPr>
        <w:pStyle w:val="NoSpacing"/>
        <w:numPr>
          <w:ilvl w:val="0"/>
          <w:numId w:val="366"/>
        </w:numPr>
        <w:jc w:val="both"/>
        <w:rPr>
          <w:sz w:val="20"/>
        </w:rPr>
      </w:pPr>
      <w:r w:rsidRPr="00702D90">
        <w:rPr>
          <w:sz w:val="20"/>
        </w:rPr>
        <w:t>Pojam i specifičnosti projektne nastave</w:t>
      </w:r>
    </w:p>
    <w:p w14:paraId="6B7CD5C4" w14:textId="77777777" w:rsidR="004A4467" w:rsidRPr="00702D90" w:rsidRDefault="004A4467" w:rsidP="007B42EB">
      <w:pPr>
        <w:pStyle w:val="NoSpacing"/>
        <w:numPr>
          <w:ilvl w:val="0"/>
          <w:numId w:val="366"/>
        </w:numPr>
        <w:jc w:val="both"/>
        <w:rPr>
          <w:sz w:val="20"/>
          <w:lang w:val="es-ES"/>
        </w:rPr>
      </w:pPr>
      <w:r w:rsidRPr="00702D90">
        <w:rPr>
          <w:sz w:val="20"/>
          <w:lang w:val="es-ES"/>
        </w:rPr>
        <w:t>Priprema, organizacija, realizacija i vrednovanje projektne nastave</w:t>
      </w:r>
    </w:p>
    <w:p w14:paraId="2F21A894" w14:textId="77777777" w:rsidR="004A4467" w:rsidRPr="00702D90" w:rsidRDefault="004A4467" w:rsidP="007B42EB">
      <w:pPr>
        <w:pStyle w:val="NoSpacing"/>
        <w:numPr>
          <w:ilvl w:val="0"/>
          <w:numId w:val="366"/>
        </w:numPr>
        <w:jc w:val="both"/>
        <w:rPr>
          <w:sz w:val="20"/>
        </w:rPr>
      </w:pPr>
      <w:r w:rsidRPr="00702D90">
        <w:rPr>
          <w:sz w:val="20"/>
        </w:rPr>
        <w:t>Učenik kao nosilac projektne nastave</w:t>
      </w:r>
    </w:p>
    <w:p w14:paraId="394D10A8" w14:textId="77777777" w:rsidR="004A4467" w:rsidRPr="00702D90" w:rsidRDefault="004A4467" w:rsidP="007B42EB">
      <w:pPr>
        <w:pStyle w:val="NoSpacing"/>
        <w:numPr>
          <w:ilvl w:val="0"/>
          <w:numId w:val="366"/>
        </w:numPr>
        <w:jc w:val="both"/>
        <w:rPr>
          <w:sz w:val="20"/>
        </w:rPr>
      </w:pPr>
      <w:r w:rsidRPr="00702D90">
        <w:rPr>
          <w:sz w:val="20"/>
        </w:rPr>
        <w:t>Kritičko mišljenje, rješavanje problema, timski rad i kreativnost kao svrha projektne nastave</w:t>
      </w:r>
    </w:p>
    <w:p w14:paraId="5C84BD2B" w14:textId="77777777" w:rsidR="004A4467" w:rsidRPr="00702D90" w:rsidRDefault="004A4467" w:rsidP="007B42EB">
      <w:pPr>
        <w:pStyle w:val="NoSpacing"/>
        <w:numPr>
          <w:ilvl w:val="0"/>
          <w:numId w:val="366"/>
        </w:numPr>
        <w:jc w:val="both"/>
        <w:rPr>
          <w:b/>
          <w:sz w:val="20"/>
        </w:rPr>
      </w:pPr>
      <w:r w:rsidRPr="00702D90">
        <w:rPr>
          <w:sz w:val="20"/>
        </w:rPr>
        <w:t>Primjeri iz prakse</w:t>
      </w:r>
    </w:p>
    <w:p w14:paraId="6B5A070A" w14:textId="77777777" w:rsidR="004A4467" w:rsidRPr="00702D90" w:rsidRDefault="004A4467" w:rsidP="004A4467">
      <w:pPr>
        <w:spacing w:after="0" w:line="240" w:lineRule="auto"/>
        <w:ind w:left="720"/>
        <w:contextualSpacing/>
        <w:jc w:val="both"/>
        <w:rPr>
          <w:rFonts w:ascii="Verdana" w:eastAsia="Times New Roman" w:hAnsi="Verdana" w:cs="Verdana"/>
          <w:b/>
          <w:sz w:val="20"/>
          <w:szCs w:val="20"/>
          <w:lang w:val="sr-Latn-ME" w:eastAsia="de-CH"/>
        </w:rPr>
      </w:pPr>
    </w:p>
    <w:p w14:paraId="0F31308F" w14:textId="77777777" w:rsidR="004A4467" w:rsidRPr="00702D90" w:rsidRDefault="004A4467" w:rsidP="004A4467">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Način realizaci</w:t>
      </w:r>
      <w:r w:rsidR="00E7014A" w:rsidRPr="00702D90">
        <w:rPr>
          <w:rFonts w:ascii="Verdana" w:eastAsia="Times New Roman" w:hAnsi="Verdana" w:cs="Verdana"/>
          <w:b/>
          <w:sz w:val="20"/>
          <w:szCs w:val="20"/>
          <w:lang w:val="sr-Latn-ME" w:eastAsia="de-CH"/>
        </w:rPr>
        <w:t>je programa</w:t>
      </w:r>
      <w:r w:rsidRPr="00702D90">
        <w:rPr>
          <w:rFonts w:ascii="Verdana" w:eastAsia="Times New Roman" w:hAnsi="Verdana" w:cs="Verdana"/>
          <w:b/>
          <w:sz w:val="20"/>
          <w:szCs w:val="20"/>
          <w:lang w:val="sr-Latn-ME" w:eastAsia="de-CH"/>
        </w:rPr>
        <w:t xml:space="preserve">: </w:t>
      </w:r>
      <w:r w:rsidR="00E7014A" w:rsidRPr="00702D90">
        <w:rPr>
          <w:rFonts w:ascii="Verdana" w:eastAsia="Times New Roman" w:hAnsi="Verdana" w:cs="Verdana"/>
          <w:sz w:val="20"/>
          <w:szCs w:val="20"/>
          <w:lang w:val="sr-Latn-ME" w:eastAsia="de-CH"/>
        </w:rPr>
        <w:t>n</w:t>
      </w:r>
      <w:r w:rsidRPr="00702D90">
        <w:rPr>
          <w:rFonts w:ascii="Verdana" w:eastAsia="Times New Roman" w:hAnsi="Verdana" w:cs="Verdana"/>
          <w:sz w:val="20"/>
          <w:szCs w:val="20"/>
          <w:lang w:val="sr-Latn-ME" w:eastAsia="de-CH"/>
        </w:rPr>
        <w:t>eposredno</w:t>
      </w:r>
    </w:p>
    <w:p w14:paraId="6D20A401" w14:textId="77777777" w:rsidR="004A4467" w:rsidRPr="00702D90" w:rsidRDefault="004A4467" w:rsidP="004A4467">
      <w:pPr>
        <w:spacing w:after="0" w:line="240" w:lineRule="auto"/>
        <w:jc w:val="both"/>
        <w:rPr>
          <w:rFonts w:ascii="Verdana" w:eastAsia="Times New Roman" w:hAnsi="Verdana" w:cs="Verdana"/>
          <w:b/>
          <w:sz w:val="20"/>
          <w:szCs w:val="20"/>
          <w:lang w:val="sr-Latn-ME" w:eastAsia="de-CH"/>
        </w:rPr>
      </w:pPr>
    </w:p>
    <w:p w14:paraId="1840B433" w14:textId="77777777" w:rsidR="004A4467" w:rsidRPr="00702D90" w:rsidRDefault="004A4467" w:rsidP="004A4467">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efektivnog rada): </w:t>
      </w:r>
      <w:r w:rsidR="00D850CC" w:rsidRPr="00702D90">
        <w:rPr>
          <w:rFonts w:ascii="Verdana" w:eastAsia="Times New Roman" w:hAnsi="Verdana" w:cs="Verdana"/>
          <w:sz w:val="20"/>
          <w:szCs w:val="20"/>
          <w:lang w:val="sr-Latn-ME" w:eastAsia="de-CH"/>
        </w:rPr>
        <w:t>1</w:t>
      </w:r>
      <w:r w:rsidRPr="00702D90">
        <w:rPr>
          <w:rFonts w:ascii="Verdana" w:eastAsia="Times New Roman" w:hAnsi="Verdana" w:cs="Verdana"/>
          <w:sz w:val="20"/>
          <w:szCs w:val="20"/>
          <w:lang w:val="sr-Latn-ME" w:eastAsia="de-CH"/>
        </w:rPr>
        <w:t xml:space="preserve"> dan, 8 sati</w:t>
      </w:r>
    </w:p>
    <w:p w14:paraId="054DC97E" w14:textId="77777777" w:rsidR="004A4467" w:rsidRPr="00702D90" w:rsidRDefault="004A4467" w:rsidP="004A4467">
      <w:pPr>
        <w:spacing w:after="0" w:line="240" w:lineRule="auto"/>
        <w:rPr>
          <w:rFonts w:ascii="Verdana" w:eastAsia="Times New Roman" w:hAnsi="Verdana" w:cs="Verdana"/>
          <w:b/>
          <w:sz w:val="20"/>
          <w:szCs w:val="20"/>
          <w:lang w:val="sr-Latn-ME" w:eastAsia="de-CH"/>
        </w:rPr>
      </w:pPr>
    </w:p>
    <w:p w14:paraId="1437ACC2" w14:textId="77777777" w:rsidR="004A4467" w:rsidRPr="00702D90" w:rsidRDefault="004A4467" w:rsidP="004A4467">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20 - 35</w:t>
      </w:r>
    </w:p>
    <w:p w14:paraId="36EB5AFB" w14:textId="77777777" w:rsidR="004A4467" w:rsidRPr="00702D90" w:rsidRDefault="004A4467" w:rsidP="004A4467">
      <w:pPr>
        <w:spacing w:after="0" w:line="240" w:lineRule="auto"/>
        <w:rPr>
          <w:rFonts w:ascii="Verdana" w:eastAsia="Times New Roman" w:hAnsi="Verdana" w:cs="Arial"/>
          <w:sz w:val="20"/>
          <w:szCs w:val="20"/>
          <w:lang w:val="sr-Latn-ME" w:eastAsia="de-CH"/>
        </w:rPr>
      </w:pPr>
    </w:p>
    <w:p w14:paraId="7E0E141D" w14:textId="15EC0D73" w:rsidR="004A4467" w:rsidRPr="00702D90" w:rsidRDefault="004A4467" w:rsidP="00F84D99">
      <w:pPr>
        <w:spacing w:after="80" w:line="240" w:lineRule="atLeast"/>
        <w:jc w:val="both"/>
        <w:rPr>
          <w:rFonts w:ascii="Verdana" w:eastAsia="Times New Roman" w:hAnsi="Verdana" w:cs="Arial"/>
          <w:b/>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00E7014A" w:rsidRPr="00702D90">
        <w:rPr>
          <w:rFonts w:ascii="Verdana" w:eastAsia="Times New Roman" w:hAnsi="Verdana" w:cs="Arial"/>
          <w:bCs/>
          <w:sz w:val="20"/>
          <w:szCs w:val="20"/>
          <w:lang w:val="sr-Latn-ME" w:eastAsia="de-CH"/>
        </w:rPr>
        <w:t>Cijena po učesniku je</w:t>
      </w:r>
      <w:r w:rsidR="00E7014A" w:rsidRPr="00702D90">
        <w:rPr>
          <w:rFonts w:ascii="Verdana" w:eastAsia="Times New Roman" w:hAnsi="Verdana" w:cs="Arial"/>
          <w:b/>
          <w:bCs/>
          <w:sz w:val="20"/>
          <w:szCs w:val="20"/>
          <w:lang w:val="sr-Latn-ME" w:eastAsia="de-CH"/>
        </w:rPr>
        <w:t xml:space="preserve"> </w:t>
      </w:r>
      <w:r w:rsidRPr="00702D90">
        <w:rPr>
          <w:rFonts w:ascii="Verdana" w:eastAsia="Times New Roman" w:hAnsi="Verdana" w:cs="Tahoma"/>
          <w:sz w:val="20"/>
          <w:szCs w:val="20"/>
          <w:lang w:val="sr-Latn-ME" w:eastAsia="de-CH"/>
        </w:rPr>
        <w:t>20 eura</w:t>
      </w:r>
      <w:r w:rsidR="00E7014A" w:rsidRPr="00702D90">
        <w:rPr>
          <w:rFonts w:ascii="Verdana" w:eastAsia="Times New Roman" w:hAnsi="Verdana" w:cs="Tahoma"/>
          <w:sz w:val="20"/>
          <w:szCs w:val="20"/>
          <w:lang w:val="sr-Latn-ME" w:eastAsia="de-CH"/>
        </w:rPr>
        <w:t xml:space="preserve"> i uključuje </w:t>
      </w:r>
      <w:r w:rsidRPr="00702D90">
        <w:rPr>
          <w:rFonts w:ascii="Verdana" w:eastAsia="Times New Roman" w:hAnsi="Verdana" w:cs="Tahoma"/>
          <w:sz w:val="20"/>
          <w:szCs w:val="20"/>
          <w:lang w:val="sr-Latn-ME" w:eastAsia="de-CH"/>
        </w:rPr>
        <w:t>štampani materijal za učesnike, ručak i dezert za učesnike i osvježenje, putni troškovi i honorar autora</w:t>
      </w:r>
      <w:r w:rsidR="00D850CC" w:rsidRPr="00702D90">
        <w:rPr>
          <w:rFonts w:ascii="Verdana" w:eastAsia="Times New Roman" w:hAnsi="Verdana" w:cs="Tahoma"/>
          <w:sz w:val="20"/>
          <w:szCs w:val="20"/>
          <w:lang w:val="sr-Latn-ME" w:eastAsia="de-CH"/>
        </w:rPr>
        <w:t>.</w:t>
      </w:r>
    </w:p>
    <w:p w14:paraId="135D38A4"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A54D9E" w:rsidRPr="00702D90" w14:paraId="3FAFCC32" w14:textId="77777777" w:rsidTr="00134911">
        <w:trPr>
          <w:trHeight w:val="708"/>
        </w:trPr>
        <w:tc>
          <w:tcPr>
            <w:tcW w:w="9062" w:type="dxa"/>
            <w:shd w:val="clear" w:color="auto" w:fill="FBE4D5" w:themeFill="accent2" w:themeFillTint="33"/>
            <w:vAlign w:val="center"/>
          </w:tcPr>
          <w:p w14:paraId="32C160EA" w14:textId="7FE49CC4" w:rsidR="00A54D9E" w:rsidRPr="00702D90" w:rsidRDefault="008D28EB" w:rsidP="005C7BA1">
            <w:pPr>
              <w:jc w:val="center"/>
              <w:rPr>
                <w:rFonts w:ascii="Verdana" w:hAnsi="Verdana" w:cs="Tahoma"/>
                <w:b/>
                <w:bCs/>
                <w:iCs/>
                <w:sz w:val="20"/>
                <w:szCs w:val="20"/>
                <w:lang w:val="pl-PL"/>
              </w:rPr>
            </w:pPr>
            <w:r w:rsidRPr="00702D90">
              <w:rPr>
                <w:rFonts w:ascii="Verdana" w:hAnsi="Verdana" w:cs="Tahoma"/>
                <w:b/>
                <w:bCs/>
                <w:iCs/>
                <w:lang w:val="pl-PL"/>
              </w:rPr>
              <w:lastRenderedPageBreak/>
              <w:t>43</w:t>
            </w:r>
            <w:r w:rsidR="00A54D9E" w:rsidRPr="00702D90">
              <w:rPr>
                <w:rFonts w:ascii="Verdana" w:hAnsi="Verdana" w:cs="Tahoma"/>
                <w:b/>
                <w:bCs/>
                <w:iCs/>
                <w:lang w:val="pl-PL"/>
              </w:rPr>
              <w:t xml:space="preserve">. </w:t>
            </w:r>
            <w:r w:rsidR="00A54D9E" w:rsidRPr="00702D90">
              <w:rPr>
                <w:rFonts w:ascii="Verdana" w:eastAsia="Times New Roman" w:hAnsi="Verdana" w:cs="Verdana"/>
                <w:b/>
                <w:lang w:val="sr-Latn-CS" w:eastAsia="de-CH"/>
              </w:rPr>
              <w:t>SARADNIČKI OBLICI UČENJ</w:t>
            </w:r>
            <w:r w:rsidR="00D850CC" w:rsidRPr="00702D90">
              <w:rPr>
                <w:rFonts w:ascii="Verdana" w:eastAsia="Times New Roman" w:hAnsi="Verdana" w:cs="Verdana"/>
                <w:b/>
                <w:lang w:val="sr-Latn-CS" w:eastAsia="de-CH"/>
              </w:rPr>
              <w:t>A</w:t>
            </w:r>
            <w:r w:rsidR="00A54D9E" w:rsidRPr="00702D90">
              <w:rPr>
                <w:rFonts w:ascii="Verdana" w:eastAsia="Times New Roman" w:hAnsi="Verdana" w:cs="Verdana"/>
                <w:b/>
                <w:lang w:val="sr-Latn-CS" w:eastAsia="de-CH"/>
              </w:rPr>
              <w:t xml:space="preserve"> U OBRAZOVNOM PROCESU</w:t>
            </w:r>
          </w:p>
        </w:tc>
      </w:tr>
    </w:tbl>
    <w:p w14:paraId="5639762D" w14:textId="77777777" w:rsidR="00A54D9E" w:rsidRPr="00702D90" w:rsidRDefault="00A54D9E" w:rsidP="00244753">
      <w:pPr>
        <w:spacing w:after="0" w:line="240" w:lineRule="auto"/>
        <w:rPr>
          <w:rFonts w:ascii="Verdana" w:hAnsi="Verdana" w:cs="Tahoma"/>
          <w:b/>
          <w:bCs/>
          <w:iCs/>
          <w:sz w:val="20"/>
          <w:szCs w:val="20"/>
          <w:lang w:val="pl-PL"/>
        </w:rPr>
      </w:pPr>
    </w:p>
    <w:p w14:paraId="034E5D7E" w14:textId="77777777" w:rsidR="00A54D9E" w:rsidRPr="00702D90" w:rsidRDefault="00A54D9E" w:rsidP="00A54D9E">
      <w:pPr>
        <w:spacing w:after="0" w:line="240" w:lineRule="auto"/>
        <w:rPr>
          <w:rFonts w:ascii="Verdana" w:eastAsia="Times New Roman" w:hAnsi="Verdana" w:cs="Times New Roman"/>
          <w:sz w:val="20"/>
          <w:szCs w:val="20"/>
          <w:lang w:val="sr-Latn-CS" w:eastAsia="de-CH"/>
        </w:rPr>
      </w:pPr>
      <w:r w:rsidRPr="00702D90">
        <w:rPr>
          <w:rFonts w:ascii="Verdana" w:eastAsia="Times New Roman" w:hAnsi="Verdana" w:cs="Verdana"/>
          <w:b/>
          <w:bCs/>
          <w:sz w:val="20"/>
          <w:szCs w:val="20"/>
          <w:lang w:val="sr-Latn-CS" w:eastAsia="de-CH"/>
        </w:rPr>
        <w:t>Autor:</w:t>
      </w:r>
      <w:r w:rsidRPr="00702D90">
        <w:rPr>
          <w:rFonts w:ascii="Verdana" w:eastAsia="Times New Roman" w:hAnsi="Verdana" w:cs="Verdana"/>
          <w:sz w:val="20"/>
          <w:szCs w:val="20"/>
          <w:lang w:val="sr-Latn-CS" w:eastAsia="de-CH"/>
        </w:rPr>
        <w:t xml:space="preserve"> prof. dr Saša Milić</w:t>
      </w:r>
    </w:p>
    <w:p w14:paraId="70655DA6" w14:textId="77777777" w:rsidR="00A54D9E" w:rsidRPr="00702D90" w:rsidRDefault="00A54D9E" w:rsidP="00A54D9E">
      <w:pPr>
        <w:spacing w:after="0" w:line="240" w:lineRule="atLeast"/>
        <w:rPr>
          <w:rFonts w:ascii="Verdana" w:eastAsia="Times New Roman" w:hAnsi="Verdana" w:cs="Times New Roman"/>
          <w:sz w:val="20"/>
          <w:szCs w:val="20"/>
          <w:lang w:val="sr-Latn-CS" w:eastAsia="de-CH"/>
        </w:rPr>
      </w:pPr>
      <w:r w:rsidRPr="00702D90">
        <w:rPr>
          <w:rFonts w:ascii="Verdana" w:eastAsia="Times New Roman" w:hAnsi="Verdana" w:cs="Verdana"/>
          <w:b/>
          <w:bCs/>
          <w:sz w:val="20"/>
          <w:szCs w:val="20"/>
          <w:lang w:val="sr-Latn-CS" w:eastAsia="de-CH"/>
        </w:rPr>
        <w:t xml:space="preserve">Kontakt osoba: </w:t>
      </w:r>
      <w:r w:rsidRPr="00702D90">
        <w:rPr>
          <w:rFonts w:ascii="Verdana" w:eastAsia="Times New Roman" w:hAnsi="Verdana" w:cs="Verdana"/>
          <w:sz w:val="20"/>
          <w:szCs w:val="20"/>
          <w:lang w:val="sr-Latn-CS" w:eastAsia="de-CH"/>
        </w:rPr>
        <w:t>prof. dr Saša Milić</w:t>
      </w:r>
    </w:p>
    <w:p w14:paraId="7BC68FF5" w14:textId="77777777" w:rsidR="00A54D9E" w:rsidRPr="00702D90" w:rsidRDefault="00A54D9E" w:rsidP="00A54D9E">
      <w:pPr>
        <w:spacing w:after="0" w:line="240" w:lineRule="atLeast"/>
        <w:jc w:val="both"/>
        <w:rPr>
          <w:rFonts w:ascii="Verdana" w:eastAsia="Times New Roman" w:hAnsi="Verdana" w:cs="Times New Roman"/>
          <w:sz w:val="20"/>
          <w:szCs w:val="20"/>
          <w:lang w:val="sr-Latn-RS" w:eastAsia="de-CH"/>
        </w:rPr>
      </w:pPr>
      <w:r w:rsidRPr="00702D90">
        <w:rPr>
          <w:rFonts w:ascii="Verdana" w:eastAsia="Times New Roman" w:hAnsi="Verdana" w:cs="Verdana"/>
          <w:b/>
          <w:bCs/>
          <w:sz w:val="20"/>
          <w:szCs w:val="20"/>
          <w:lang w:val="sr-Latn-CS" w:eastAsia="de-CH"/>
        </w:rPr>
        <w:t>E-mail:</w:t>
      </w:r>
      <w:r w:rsidRPr="00702D90">
        <w:rPr>
          <w:rFonts w:ascii="Verdana" w:eastAsia="Times New Roman" w:hAnsi="Verdana" w:cs="Verdana"/>
          <w:sz w:val="20"/>
          <w:szCs w:val="20"/>
          <w:lang w:val="sr-Latn-CS" w:eastAsia="de-CH"/>
        </w:rPr>
        <w:t xml:space="preserve"> sasamilic</w:t>
      </w:r>
      <w:r w:rsidRPr="00702D90">
        <w:rPr>
          <w:rFonts w:ascii="Verdana" w:eastAsia="Times New Roman" w:hAnsi="Verdana" w:cs="Verdana"/>
          <w:sz w:val="20"/>
          <w:szCs w:val="20"/>
          <w:lang w:val="es-ES" w:eastAsia="de-CH"/>
        </w:rPr>
        <w:t>@</w:t>
      </w:r>
      <w:r w:rsidRPr="00702D90">
        <w:rPr>
          <w:rFonts w:ascii="Verdana" w:eastAsia="Times New Roman" w:hAnsi="Verdana" w:cs="Verdana"/>
          <w:sz w:val="20"/>
          <w:szCs w:val="20"/>
          <w:lang w:val="sr-Latn-RS" w:eastAsia="de-CH"/>
        </w:rPr>
        <w:t>ucg.ac.me</w:t>
      </w:r>
    </w:p>
    <w:p w14:paraId="0B8D9514" w14:textId="77777777" w:rsidR="00A54D9E" w:rsidRPr="00702D90" w:rsidRDefault="00A54D9E" w:rsidP="00A54D9E">
      <w:pPr>
        <w:spacing w:after="0" w:line="240" w:lineRule="auto"/>
        <w:jc w:val="both"/>
        <w:rPr>
          <w:rFonts w:ascii="Verdana" w:eastAsia="Times New Roman" w:hAnsi="Verdana" w:cs="Times New Roman"/>
          <w:sz w:val="20"/>
          <w:szCs w:val="20"/>
          <w:lang w:val="pl-PL" w:eastAsia="de-CH"/>
        </w:rPr>
      </w:pPr>
      <w:r w:rsidRPr="00702D90">
        <w:rPr>
          <w:rFonts w:ascii="Verdana" w:eastAsia="Times New Roman" w:hAnsi="Verdana" w:cs="Verdana"/>
          <w:b/>
          <w:bCs/>
          <w:sz w:val="20"/>
          <w:szCs w:val="20"/>
          <w:lang w:val="sr-Latn-CS" w:eastAsia="de-CH"/>
        </w:rPr>
        <w:t xml:space="preserve">Broj telefona: </w:t>
      </w:r>
      <w:r w:rsidRPr="00702D90">
        <w:rPr>
          <w:rFonts w:ascii="Verdana" w:eastAsia="Times New Roman" w:hAnsi="Verdana" w:cs="Verdana"/>
          <w:bCs/>
          <w:sz w:val="20"/>
          <w:szCs w:val="20"/>
          <w:lang w:val="sr-Latn-CS" w:eastAsia="de-CH"/>
        </w:rPr>
        <w:t>068 016 401</w:t>
      </w:r>
    </w:p>
    <w:p w14:paraId="519CE978" w14:textId="77777777" w:rsidR="00A54D9E" w:rsidRPr="00702D90" w:rsidRDefault="00A54D9E" w:rsidP="00A54D9E">
      <w:pPr>
        <w:spacing w:after="0" w:line="240" w:lineRule="auto"/>
        <w:jc w:val="both"/>
        <w:rPr>
          <w:rFonts w:ascii="Verdana" w:eastAsia="Times New Roman" w:hAnsi="Verdana" w:cs="Times New Roman"/>
          <w:sz w:val="20"/>
          <w:szCs w:val="20"/>
          <w:lang w:val="sr-Latn-CS" w:eastAsia="de-CH"/>
        </w:rPr>
      </w:pPr>
    </w:p>
    <w:p w14:paraId="0BB58C32" w14:textId="2673365F" w:rsidR="00A54D9E" w:rsidRPr="00702D90" w:rsidRDefault="00FA4F3F" w:rsidP="00A54D9E">
      <w:pPr>
        <w:spacing w:after="0" w:line="240" w:lineRule="auto"/>
        <w:jc w:val="both"/>
        <w:rPr>
          <w:rFonts w:ascii="Verdana" w:eastAsia="Times New Roman" w:hAnsi="Verdana" w:cs="Times New Roman"/>
          <w:sz w:val="20"/>
          <w:szCs w:val="20"/>
          <w:lang w:val="sl-SI" w:eastAsia="de-CH"/>
        </w:rPr>
      </w:pPr>
      <w:r w:rsidRPr="00702D90">
        <w:rPr>
          <w:rFonts w:ascii="Verdana" w:eastAsia="Times New Roman" w:hAnsi="Verdana" w:cs="Verdana"/>
          <w:b/>
          <w:bCs/>
          <w:sz w:val="20"/>
          <w:szCs w:val="20"/>
          <w:lang w:val="sr-Latn-CS" w:eastAsia="de-CH"/>
        </w:rPr>
        <w:t>Opšti cilj programa</w:t>
      </w:r>
      <w:r w:rsidR="00A54D9E" w:rsidRPr="00702D90">
        <w:rPr>
          <w:rFonts w:ascii="Verdana" w:eastAsia="Times New Roman" w:hAnsi="Verdana" w:cs="Verdana"/>
          <w:b/>
          <w:bCs/>
          <w:sz w:val="20"/>
          <w:szCs w:val="20"/>
          <w:lang w:val="sr-Latn-CS" w:eastAsia="de-CH"/>
        </w:rPr>
        <w:t xml:space="preserve">: </w:t>
      </w:r>
      <w:r w:rsidR="00A54D9E" w:rsidRPr="00702D90">
        <w:rPr>
          <w:rFonts w:ascii="Verdana" w:eastAsia="Times New Roman" w:hAnsi="Verdana" w:cs="Verdana"/>
          <w:sz w:val="20"/>
          <w:szCs w:val="20"/>
          <w:lang w:val="sr-Latn-CS" w:eastAsia="de-CH"/>
        </w:rPr>
        <w:t xml:space="preserve">Unapređivanje </w:t>
      </w:r>
      <w:r w:rsidR="00A54D9E" w:rsidRPr="00702D90">
        <w:rPr>
          <w:rFonts w:ascii="Verdana" w:eastAsia="Times New Roman" w:hAnsi="Verdana" w:cs="Verdana"/>
          <w:sz w:val="20"/>
          <w:szCs w:val="20"/>
          <w:lang w:val="sl-SI" w:eastAsia="de-CH"/>
        </w:rPr>
        <w:t>znanja o značaju saradničkih oblika učenja u obrazovnom procesu.</w:t>
      </w:r>
    </w:p>
    <w:p w14:paraId="4ED00758" w14:textId="77777777" w:rsidR="00A54D9E" w:rsidRPr="00702D90" w:rsidRDefault="00A54D9E" w:rsidP="00A54D9E">
      <w:pPr>
        <w:spacing w:after="80" w:line="240" w:lineRule="atLeast"/>
        <w:rPr>
          <w:rFonts w:ascii="Verdana" w:eastAsia="Times New Roman" w:hAnsi="Verdana" w:cs="Times New Roman"/>
          <w:b/>
          <w:bCs/>
          <w:sz w:val="20"/>
          <w:szCs w:val="20"/>
          <w:lang w:val="sr-Latn-CS" w:eastAsia="de-CH"/>
        </w:rPr>
      </w:pPr>
    </w:p>
    <w:p w14:paraId="1DB6A91E" w14:textId="77777777" w:rsidR="00A54D9E" w:rsidRPr="00702D90" w:rsidRDefault="00A54D9E" w:rsidP="00A54D9E">
      <w:pPr>
        <w:spacing w:after="80" w:line="240" w:lineRule="atLeast"/>
        <w:jc w:val="both"/>
        <w:rPr>
          <w:rFonts w:ascii="Verdana" w:eastAsia="Times New Roman" w:hAnsi="Verdana" w:cs="Verdana"/>
          <w:sz w:val="20"/>
          <w:szCs w:val="20"/>
          <w:lang w:val="sl-SI" w:eastAsia="de-CH"/>
        </w:rPr>
      </w:pPr>
      <w:r w:rsidRPr="00702D90">
        <w:rPr>
          <w:rFonts w:ascii="Verdana" w:eastAsia="Times New Roman" w:hAnsi="Verdana" w:cs="Verdana"/>
          <w:b/>
          <w:bCs/>
          <w:sz w:val="20"/>
          <w:szCs w:val="20"/>
          <w:lang w:val="sr-Latn-CS" w:eastAsia="de-CH"/>
        </w:rPr>
        <w:t xml:space="preserve">Specifični ciljevi programa: </w:t>
      </w:r>
      <w:r w:rsidRPr="00702D90">
        <w:rPr>
          <w:rFonts w:ascii="Verdana" w:eastAsia="Times New Roman" w:hAnsi="Verdana" w:cs="Verdana"/>
          <w:sz w:val="20"/>
          <w:szCs w:val="20"/>
          <w:lang w:val="sr-Latn-CS" w:eastAsia="de-CH"/>
        </w:rPr>
        <w:t>sticanje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znanja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o</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efektima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saradni</w:t>
      </w:r>
      <w:r w:rsidRPr="00702D90">
        <w:rPr>
          <w:rFonts w:ascii="Verdana" w:eastAsia="Times New Roman" w:hAnsi="Verdana" w:cs="Verdana"/>
          <w:sz w:val="20"/>
          <w:szCs w:val="20"/>
          <w:lang w:val="sr-Cyrl-CS" w:eastAsia="de-CH"/>
        </w:rPr>
        <w:t>č</w:t>
      </w:r>
      <w:r w:rsidRPr="00702D90">
        <w:rPr>
          <w:rFonts w:ascii="Verdana" w:eastAsia="Times New Roman" w:hAnsi="Verdana" w:cs="Verdana"/>
          <w:sz w:val="20"/>
          <w:szCs w:val="20"/>
          <w:lang w:val="sr-Latn-CS" w:eastAsia="de-CH"/>
        </w:rPr>
        <w:t>kog</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u</w:t>
      </w:r>
      <w:r w:rsidRPr="00702D90">
        <w:rPr>
          <w:rFonts w:ascii="Verdana" w:eastAsia="Times New Roman" w:hAnsi="Verdana" w:cs="Verdana"/>
          <w:sz w:val="20"/>
          <w:szCs w:val="20"/>
          <w:lang w:val="sr-Cyrl-CS" w:eastAsia="de-CH"/>
        </w:rPr>
        <w:t>č</w:t>
      </w:r>
      <w:r w:rsidRPr="00702D90">
        <w:rPr>
          <w:rFonts w:ascii="Verdana" w:eastAsia="Times New Roman" w:hAnsi="Verdana" w:cs="Verdana"/>
          <w:sz w:val="20"/>
          <w:szCs w:val="20"/>
          <w:lang w:val="sr-Latn-CS" w:eastAsia="de-CH"/>
        </w:rPr>
        <w:t>enja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l-SI" w:eastAsia="de-CH"/>
        </w:rPr>
        <w:t>za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akademske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hr-HR" w:eastAsia="de-CH"/>
        </w:rPr>
        <w:t xml:space="preserve">i socijalne </w:t>
      </w:r>
      <w:r w:rsidRPr="00702D90">
        <w:rPr>
          <w:rFonts w:ascii="Verdana" w:eastAsia="Times New Roman" w:hAnsi="Verdana" w:cs="Verdana"/>
          <w:sz w:val="20"/>
          <w:szCs w:val="20"/>
          <w:lang w:val="sr-Latn-CS" w:eastAsia="de-CH"/>
        </w:rPr>
        <w:t>vje</w:t>
      </w:r>
      <w:r w:rsidRPr="00702D90">
        <w:rPr>
          <w:rFonts w:ascii="Verdana" w:eastAsia="Times New Roman" w:hAnsi="Verdana" w:cs="Verdana"/>
          <w:sz w:val="20"/>
          <w:szCs w:val="20"/>
          <w:lang w:val="sr-Cyrl-CS" w:eastAsia="de-CH"/>
        </w:rPr>
        <w:t>š</w:t>
      </w:r>
      <w:r w:rsidRPr="00702D90">
        <w:rPr>
          <w:rFonts w:ascii="Verdana" w:eastAsia="Times New Roman" w:hAnsi="Verdana" w:cs="Verdana"/>
          <w:sz w:val="20"/>
          <w:szCs w:val="20"/>
          <w:lang w:val="sr-Latn-CS" w:eastAsia="de-CH"/>
        </w:rPr>
        <w:t>tine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kvalitet</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kvantitet</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znanja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pra</w:t>
      </w:r>
      <w:r w:rsidRPr="00702D90">
        <w:rPr>
          <w:rFonts w:ascii="Verdana" w:eastAsia="Times New Roman" w:hAnsi="Verdana" w:cs="Verdana"/>
          <w:sz w:val="20"/>
          <w:szCs w:val="20"/>
          <w:lang w:val="sr-Cyrl-CS" w:eastAsia="de-CH"/>
        </w:rPr>
        <w:t>ć</w:t>
      </w:r>
      <w:r w:rsidRPr="00702D90">
        <w:rPr>
          <w:rFonts w:ascii="Verdana" w:eastAsia="Times New Roman" w:hAnsi="Verdana" w:cs="Verdana"/>
          <w:sz w:val="20"/>
          <w:szCs w:val="20"/>
          <w:lang w:val="sr-Latn-CS" w:eastAsia="de-CH"/>
        </w:rPr>
        <w:t>en</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stalnom</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reorganizacijom</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ste</w:t>
      </w:r>
      <w:r w:rsidRPr="00702D90">
        <w:rPr>
          <w:rFonts w:ascii="Verdana" w:eastAsia="Times New Roman" w:hAnsi="Verdana" w:cs="Verdana"/>
          <w:sz w:val="20"/>
          <w:szCs w:val="20"/>
          <w:lang w:val="sr-Cyrl-CS" w:eastAsia="de-CH"/>
        </w:rPr>
        <w:t>č</w:t>
      </w:r>
      <w:r w:rsidRPr="00702D90">
        <w:rPr>
          <w:rFonts w:ascii="Verdana" w:eastAsia="Times New Roman" w:hAnsi="Verdana" w:cs="Verdana"/>
          <w:sz w:val="20"/>
          <w:szCs w:val="20"/>
          <w:lang w:val="sr-Latn-CS" w:eastAsia="de-CH"/>
        </w:rPr>
        <w:t>enih</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znanja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koncepata</w:t>
      </w:r>
      <w:r w:rsidRPr="00702D90">
        <w:rPr>
          <w:rFonts w:ascii="Verdana" w:eastAsia="Times New Roman" w:hAnsi="Verdana" w:cs="Verdana"/>
          <w:sz w:val="20"/>
          <w:szCs w:val="20"/>
          <w:lang w:val="sl-SI" w:eastAsia="de-CH"/>
        </w:rPr>
        <w:t>,</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divergentno</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mi</w:t>
      </w:r>
      <w:r w:rsidRPr="00702D90">
        <w:rPr>
          <w:rFonts w:ascii="Verdana" w:eastAsia="Times New Roman" w:hAnsi="Verdana" w:cs="Verdana"/>
          <w:sz w:val="20"/>
          <w:szCs w:val="20"/>
          <w:lang w:val="sr-Cyrl-CS" w:eastAsia="de-CH"/>
        </w:rPr>
        <w:t>š</w:t>
      </w:r>
      <w:r w:rsidRPr="00702D90">
        <w:rPr>
          <w:rFonts w:ascii="Verdana" w:eastAsia="Times New Roman" w:hAnsi="Verdana" w:cs="Verdana"/>
          <w:sz w:val="20"/>
          <w:szCs w:val="20"/>
          <w:lang w:val="sr-Latn-CS" w:eastAsia="de-CH"/>
        </w:rPr>
        <w:t>ljenje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rje</w:t>
      </w:r>
      <w:r w:rsidRPr="00702D90">
        <w:rPr>
          <w:rFonts w:ascii="Verdana" w:eastAsia="Times New Roman" w:hAnsi="Verdana" w:cs="Verdana"/>
          <w:sz w:val="20"/>
          <w:szCs w:val="20"/>
          <w:lang w:val="sr-Cyrl-CS" w:eastAsia="de-CH"/>
        </w:rPr>
        <w:t>š</w:t>
      </w:r>
      <w:r w:rsidRPr="00702D90">
        <w:rPr>
          <w:rFonts w:ascii="Verdana" w:eastAsia="Times New Roman" w:hAnsi="Verdana" w:cs="Verdana"/>
          <w:sz w:val="20"/>
          <w:szCs w:val="20"/>
          <w:lang w:val="sr-Latn-CS" w:eastAsia="de-CH"/>
        </w:rPr>
        <w:t>avanje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problema</w:t>
      </w:r>
      <w:r w:rsidRPr="00702D90">
        <w:rPr>
          <w:rFonts w:ascii="Verdana" w:eastAsia="Times New Roman" w:hAnsi="Verdana" w:cs="Verdana"/>
          <w:sz w:val="20"/>
          <w:szCs w:val="20"/>
          <w:lang w:val="sr-Cyrl-CS" w:eastAsia="de-CH"/>
        </w:rPr>
        <w:t>)</w:t>
      </w:r>
      <w:r w:rsidRPr="00702D90">
        <w:rPr>
          <w:rFonts w:ascii="Verdana" w:eastAsia="Times New Roman" w:hAnsi="Verdana" w:cs="Verdana"/>
          <w:sz w:val="20"/>
          <w:szCs w:val="20"/>
          <w:lang w:val="sl-SI" w:eastAsia="de-CH"/>
        </w:rPr>
        <w:t>; razvijanje vještina za organizovanje saradničkog učenja (organizacioni oblici rada, interaktivne metode, komunikacija učenika u saradničkom učenju, podjela uloga u timu, načini procjenjivanj</w:t>
      </w:r>
      <w:r w:rsidR="0044044D" w:rsidRPr="00702D90">
        <w:rPr>
          <w:rFonts w:ascii="Verdana" w:eastAsia="Times New Roman" w:hAnsi="Verdana" w:cs="Verdana"/>
          <w:sz w:val="20"/>
          <w:szCs w:val="20"/>
          <w:lang w:val="sl-SI" w:eastAsia="de-CH"/>
        </w:rPr>
        <w:t>a, fizički ambijent u učionici)</w:t>
      </w:r>
    </w:p>
    <w:p w14:paraId="038297D4" w14:textId="77777777" w:rsidR="00A54D9E" w:rsidRPr="00702D90" w:rsidRDefault="00A54D9E" w:rsidP="00A54D9E">
      <w:pPr>
        <w:spacing w:after="0" w:line="240" w:lineRule="auto"/>
        <w:jc w:val="both"/>
        <w:rPr>
          <w:rFonts w:ascii="Verdana" w:eastAsia="Times New Roman" w:hAnsi="Verdana" w:cs="Times New Roman"/>
          <w:sz w:val="20"/>
          <w:szCs w:val="20"/>
          <w:lang w:val="sl-SI" w:eastAsia="de-CH"/>
        </w:rPr>
      </w:pPr>
    </w:p>
    <w:p w14:paraId="6765C297" w14:textId="77777777" w:rsidR="00A54D9E" w:rsidRPr="00702D90" w:rsidRDefault="00A54D9E" w:rsidP="00A54D9E">
      <w:pPr>
        <w:spacing w:after="0" w:line="240" w:lineRule="auto"/>
        <w:jc w:val="both"/>
        <w:rPr>
          <w:rFonts w:ascii="Verdana" w:eastAsia="Times New Roman" w:hAnsi="Verdana" w:cs="Times New Roman"/>
          <w:sz w:val="20"/>
          <w:szCs w:val="20"/>
          <w:lang w:val="sr-Latn-CS" w:eastAsia="de-CH"/>
        </w:rPr>
      </w:pPr>
      <w:r w:rsidRPr="00702D90">
        <w:rPr>
          <w:rFonts w:ascii="Verdana" w:eastAsia="Times New Roman" w:hAnsi="Verdana" w:cs="Verdana"/>
          <w:b/>
          <w:bCs/>
          <w:sz w:val="20"/>
          <w:szCs w:val="20"/>
          <w:lang w:val="sr-Latn-CS" w:eastAsia="de-CH"/>
        </w:rPr>
        <w:t xml:space="preserve">Ciljna grupa: </w:t>
      </w:r>
      <w:r w:rsidRPr="00702D90">
        <w:rPr>
          <w:rFonts w:ascii="Verdana" w:eastAsia="Times New Roman" w:hAnsi="Verdana" w:cs="Verdana"/>
          <w:sz w:val="20"/>
          <w:szCs w:val="20"/>
          <w:lang w:val="pl-PL" w:eastAsia="de-CH"/>
        </w:rPr>
        <w:t xml:space="preserve">vaspitači, nastavnici osnovnih i srednjih škola, </w:t>
      </w:r>
      <w:r w:rsidRPr="00702D90">
        <w:rPr>
          <w:rFonts w:ascii="Verdana" w:eastAsia="Times New Roman" w:hAnsi="Verdana" w:cs="Verdana"/>
          <w:sz w:val="20"/>
          <w:szCs w:val="20"/>
          <w:lang w:val="sl-SI" w:eastAsia="de-CH"/>
        </w:rPr>
        <w:t>pedago</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sl-SI" w:eastAsia="de-CH"/>
        </w:rPr>
        <w:t>ko</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l-SI" w:eastAsia="de-CH"/>
        </w:rPr>
        <w:t>psiholo</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sl-SI" w:eastAsia="de-CH"/>
        </w:rPr>
        <w:t>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l-SI" w:eastAsia="de-CH"/>
        </w:rPr>
        <w:t>slu</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val="sl-SI" w:eastAsia="de-CH"/>
        </w:rPr>
        <w:t>ba</w:t>
      </w:r>
      <w:r w:rsidRPr="00702D90">
        <w:rPr>
          <w:rFonts w:ascii="Verdana" w:eastAsia="Times New Roman" w:hAnsi="Verdana" w:cs="Verdana"/>
          <w:sz w:val="20"/>
          <w:szCs w:val="20"/>
          <w:lang w:val="sr-Latn-CS" w:eastAsia="de-CH"/>
        </w:rPr>
        <w:t xml:space="preserve"> š</w:t>
      </w:r>
      <w:r w:rsidRPr="00702D90">
        <w:rPr>
          <w:rFonts w:ascii="Verdana" w:eastAsia="Times New Roman" w:hAnsi="Verdana" w:cs="Verdana"/>
          <w:sz w:val="20"/>
          <w:szCs w:val="20"/>
          <w:lang w:val="sl-SI" w:eastAsia="de-CH"/>
        </w:rPr>
        <w:t>kole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l-SI" w:eastAsia="de-CH"/>
        </w:rPr>
        <w:t>uprava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l-SI" w:eastAsia="de-CH"/>
        </w:rPr>
        <w:t>vrti</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val="sl-SI" w:eastAsia="de-CH"/>
        </w:rPr>
        <w:t>a</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sl-SI" w:eastAsia="de-CH"/>
        </w:rPr>
        <w:t>kole</w:t>
      </w:r>
    </w:p>
    <w:p w14:paraId="45E711B1" w14:textId="77777777" w:rsidR="00A54D9E" w:rsidRPr="00702D90" w:rsidRDefault="00A54D9E" w:rsidP="00A54D9E">
      <w:pPr>
        <w:spacing w:after="0" w:line="240" w:lineRule="auto"/>
        <w:rPr>
          <w:rFonts w:ascii="Verdana" w:eastAsia="Times New Roman" w:hAnsi="Verdana" w:cs="Times New Roman"/>
          <w:b/>
          <w:bCs/>
          <w:sz w:val="20"/>
          <w:szCs w:val="20"/>
          <w:lang w:val="sr-Latn-CS" w:eastAsia="de-CH"/>
        </w:rPr>
      </w:pPr>
    </w:p>
    <w:p w14:paraId="4C9E9049" w14:textId="77777777" w:rsidR="00A54D9E" w:rsidRPr="00702D90" w:rsidRDefault="00A54D9E" w:rsidP="00A54D9E">
      <w:pPr>
        <w:spacing w:after="0" w:line="240" w:lineRule="auto"/>
        <w:jc w:val="both"/>
        <w:rPr>
          <w:rFonts w:ascii="Verdana" w:eastAsia="Times New Roman" w:hAnsi="Verdana" w:cs="Times New Roman"/>
          <w:sz w:val="20"/>
          <w:szCs w:val="20"/>
          <w:lang w:val="sr-Latn-CS" w:eastAsia="de-CH"/>
        </w:rPr>
      </w:pPr>
      <w:r w:rsidRPr="00702D90">
        <w:rPr>
          <w:rFonts w:ascii="Verdana" w:eastAsia="Times New Roman" w:hAnsi="Verdana" w:cs="Verdana"/>
          <w:b/>
          <w:bCs/>
          <w:sz w:val="20"/>
          <w:szCs w:val="20"/>
          <w:lang w:val="sr-Latn-CS" w:eastAsia="de-CH"/>
        </w:rPr>
        <w:t xml:space="preserve">Metode i tehnike rada: </w:t>
      </w:r>
      <w:r w:rsidRPr="00702D90">
        <w:rPr>
          <w:rFonts w:ascii="Verdana" w:eastAsia="Times New Roman" w:hAnsi="Verdana" w:cs="Verdana"/>
          <w:sz w:val="20"/>
          <w:szCs w:val="20"/>
          <w:lang w:val="pl-PL" w:eastAsia="de-CH"/>
        </w:rPr>
        <w:t>demonstracija, rad u malim grupama, radionica, diskusija, debata</w:t>
      </w:r>
    </w:p>
    <w:p w14:paraId="7A122A51" w14:textId="77777777" w:rsidR="00A54D9E" w:rsidRPr="00702D90" w:rsidRDefault="00A54D9E" w:rsidP="00A54D9E">
      <w:pPr>
        <w:spacing w:after="0" w:line="240" w:lineRule="auto"/>
        <w:jc w:val="both"/>
        <w:rPr>
          <w:rFonts w:ascii="Verdana" w:eastAsia="Times New Roman" w:hAnsi="Verdana" w:cs="Times New Roman"/>
          <w:b/>
          <w:bCs/>
          <w:sz w:val="20"/>
          <w:szCs w:val="20"/>
          <w:lang w:val="sr-Latn-CS" w:eastAsia="de-CH"/>
        </w:rPr>
      </w:pPr>
    </w:p>
    <w:p w14:paraId="42BB45E5" w14:textId="77777777" w:rsidR="00A54D9E" w:rsidRPr="00702D90" w:rsidRDefault="00A54D9E" w:rsidP="00A54D9E">
      <w:pPr>
        <w:spacing w:after="0" w:line="240" w:lineRule="auto"/>
        <w:jc w:val="both"/>
        <w:rPr>
          <w:rFonts w:ascii="Verdana" w:eastAsia="Times New Roman" w:hAnsi="Verdana" w:cs="Verdana"/>
          <w:b/>
          <w:bCs/>
          <w:sz w:val="20"/>
          <w:szCs w:val="20"/>
          <w:lang w:val="sr-Latn-CS" w:eastAsia="de-CH"/>
        </w:rPr>
      </w:pPr>
      <w:r w:rsidRPr="00702D90">
        <w:rPr>
          <w:rFonts w:ascii="Verdana" w:eastAsia="Times New Roman" w:hAnsi="Verdana" w:cs="Verdana"/>
          <w:b/>
          <w:bCs/>
          <w:sz w:val="20"/>
          <w:szCs w:val="20"/>
          <w:lang w:val="sr-Latn-CS" w:eastAsia="de-CH"/>
        </w:rPr>
        <w:t>Teme:</w:t>
      </w:r>
      <w:r w:rsidRPr="00702D90">
        <w:rPr>
          <w:rFonts w:ascii="Verdana" w:eastAsia="Times New Roman" w:hAnsi="Verdana" w:cs="Verdana"/>
          <w:b/>
          <w:bCs/>
          <w:sz w:val="20"/>
          <w:szCs w:val="20"/>
          <w:lang w:val="sr-Latn-CS" w:eastAsia="de-CH"/>
        </w:rPr>
        <w:tab/>
      </w:r>
    </w:p>
    <w:p w14:paraId="25753A75" w14:textId="77777777" w:rsidR="00A54D9E" w:rsidRPr="00702D90" w:rsidRDefault="00A54D9E" w:rsidP="00A54D9E">
      <w:pPr>
        <w:spacing w:after="0" w:line="240" w:lineRule="auto"/>
        <w:jc w:val="both"/>
        <w:rPr>
          <w:rFonts w:ascii="Verdana" w:eastAsia="Times New Roman" w:hAnsi="Verdana" w:cs="Verdana"/>
          <w:b/>
          <w:bCs/>
          <w:sz w:val="20"/>
          <w:szCs w:val="20"/>
          <w:lang w:val="sr-Latn-CS" w:eastAsia="de-CH"/>
        </w:rPr>
      </w:pPr>
    </w:p>
    <w:p w14:paraId="1D50734C" w14:textId="77777777" w:rsidR="00A54D9E" w:rsidRPr="00702D90" w:rsidRDefault="00A54D9E" w:rsidP="008A4C33">
      <w:pPr>
        <w:pStyle w:val="ListParagraph"/>
        <w:numPr>
          <w:ilvl w:val="0"/>
          <w:numId w:val="248"/>
        </w:numPr>
        <w:spacing w:after="80" w:line="276" w:lineRule="auto"/>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Pristupi učenju (takmičarsko, individualističko, saradničko)</w:t>
      </w:r>
    </w:p>
    <w:p w14:paraId="3263E774" w14:textId="77777777" w:rsidR="00A54D9E" w:rsidRPr="00702D90" w:rsidRDefault="00A54D9E" w:rsidP="008A4C33">
      <w:pPr>
        <w:pStyle w:val="ListParagraph"/>
        <w:numPr>
          <w:ilvl w:val="0"/>
          <w:numId w:val="248"/>
        </w:numPr>
        <w:spacing w:after="80" w:line="276" w:lineRule="auto"/>
        <w:rPr>
          <w:rFonts w:ascii="Verdana" w:eastAsia="Times New Roman" w:hAnsi="Verdana" w:cs="Times New Roman"/>
          <w:sz w:val="20"/>
          <w:szCs w:val="20"/>
          <w:lang w:val="sr-Latn-CS" w:eastAsia="de-CH"/>
        </w:rPr>
      </w:pPr>
      <w:r w:rsidRPr="00702D90">
        <w:rPr>
          <w:rFonts w:ascii="Verdana" w:eastAsia="Times New Roman" w:hAnsi="Verdana" w:cs="Verdana"/>
          <w:sz w:val="20"/>
          <w:szCs w:val="20"/>
          <w:lang w:val="sr-Latn-CS" w:eastAsia="de-CH"/>
        </w:rPr>
        <w:t>Odlike i organizacioni oblici saradničkog učenja</w:t>
      </w:r>
    </w:p>
    <w:p w14:paraId="3DB31380" w14:textId="77777777" w:rsidR="00A54D9E" w:rsidRPr="00702D90" w:rsidRDefault="00A54D9E" w:rsidP="008A4C33">
      <w:pPr>
        <w:pStyle w:val="ListParagraph"/>
        <w:numPr>
          <w:ilvl w:val="0"/>
          <w:numId w:val="248"/>
        </w:numPr>
        <w:spacing w:after="80" w:line="276" w:lineRule="auto"/>
        <w:rPr>
          <w:rFonts w:ascii="Verdana" w:eastAsia="Times New Roman" w:hAnsi="Verdana" w:cs="Verdana"/>
          <w:sz w:val="20"/>
          <w:szCs w:val="20"/>
          <w:lang w:val="pl-PL" w:eastAsia="de-CH"/>
        </w:rPr>
      </w:pPr>
      <w:r w:rsidRPr="00702D90">
        <w:rPr>
          <w:rFonts w:ascii="Verdana" w:eastAsia="Times New Roman" w:hAnsi="Verdana" w:cs="Verdana"/>
          <w:sz w:val="20"/>
          <w:szCs w:val="20"/>
          <w:lang w:val="pl-PL" w:eastAsia="de-CH"/>
        </w:rPr>
        <w:t>Strategije saradničkog učenja</w:t>
      </w:r>
    </w:p>
    <w:p w14:paraId="19FFDE7C" w14:textId="77777777" w:rsidR="00A54D9E" w:rsidRPr="00702D90" w:rsidRDefault="00A54D9E" w:rsidP="008A4C33">
      <w:pPr>
        <w:pStyle w:val="ListParagraph"/>
        <w:numPr>
          <w:ilvl w:val="0"/>
          <w:numId w:val="248"/>
        </w:numPr>
        <w:spacing w:after="80" w:line="276" w:lineRule="auto"/>
        <w:rPr>
          <w:rFonts w:ascii="Verdana" w:eastAsia="Times New Roman" w:hAnsi="Verdana" w:cs="Times New Roman"/>
          <w:sz w:val="20"/>
          <w:szCs w:val="20"/>
          <w:lang w:val="pl-PL" w:eastAsia="de-CH"/>
        </w:rPr>
      </w:pPr>
      <w:r w:rsidRPr="00702D90">
        <w:rPr>
          <w:rFonts w:ascii="Verdana" w:eastAsia="Times New Roman" w:hAnsi="Verdana" w:cs="Verdana"/>
          <w:sz w:val="20"/>
          <w:szCs w:val="20"/>
          <w:lang w:val="pl-PL" w:eastAsia="de-CH"/>
        </w:rPr>
        <w:t>Integrisano učenje i saradnja</w:t>
      </w:r>
    </w:p>
    <w:p w14:paraId="20BC1873" w14:textId="77777777" w:rsidR="000B4B5B" w:rsidRPr="00702D90" w:rsidRDefault="000B4B5B" w:rsidP="00A54D9E">
      <w:pPr>
        <w:spacing w:after="80" w:line="240" w:lineRule="atLeast"/>
        <w:jc w:val="both"/>
        <w:rPr>
          <w:rFonts w:ascii="Verdana" w:eastAsia="Times New Roman" w:hAnsi="Verdana" w:cs="Verdana"/>
          <w:b/>
          <w:bCs/>
          <w:sz w:val="16"/>
          <w:szCs w:val="20"/>
          <w:lang w:val="sr-Latn-CS" w:eastAsia="de-CH"/>
        </w:rPr>
      </w:pPr>
    </w:p>
    <w:p w14:paraId="3DCB62AD" w14:textId="036DA769" w:rsidR="00A54D9E" w:rsidRPr="00702D90" w:rsidRDefault="00A54D9E" w:rsidP="00A54D9E">
      <w:pPr>
        <w:spacing w:after="80" w:line="240" w:lineRule="atLeast"/>
        <w:jc w:val="both"/>
        <w:rPr>
          <w:rFonts w:ascii="Verdana" w:eastAsia="Times New Roman" w:hAnsi="Verdana" w:cs="Verdana"/>
          <w:bCs/>
          <w:sz w:val="20"/>
          <w:szCs w:val="20"/>
          <w:lang w:val="sr-Latn-CS" w:eastAsia="de-CH"/>
        </w:rPr>
      </w:pPr>
      <w:r w:rsidRPr="00702D90">
        <w:rPr>
          <w:rFonts w:ascii="Verdana" w:eastAsia="Times New Roman" w:hAnsi="Verdana" w:cs="Verdana"/>
          <w:b/>
          <w:bCs/>
          <w:sz w:val="20"/>
          <w:szCs w:val="20"/>
          <w:lang w:val="sr-Latn-CS" w:eastAsia="de-CH"/>
        </w:rPr>
        <w:t xml:space="preserve">Način realizacije programa: </w:t>
      </w:r>
      <w:r w:rsidRPr="00702D90">
        <w:rPr>
          <w:rFonts w:ascii="Verdana" w:eastAsia="Times New Roman" w:hAnsi="Verdana" w:cs="Verdana"/>
          <w:bCs/>
          <w:sz w:val="20"/>
          <w:szCs w:val="20"/>
          <w:lang w:val="sr-Latn-CS" w:eastAsia="de-CH"/>
        </w:rPr>
        <w:t>neposredno, online i kombinovano</w:t>
      </w:r>
    </w:p>
    <w:p w14:paraId="3E956BB4" w14:textId="77777777" w:rsidR="00A54D9E" w:rsidRPr="00702D90" w:rsidRDefault="00A54D9E" w:rsidP="00A54D9E">
      <w:pPr>
        <w:spacing w:after="80" w:line="240" w:lineRule="atLeast"/>
        <w:jc w:val="both"/>
        <w:rPr>
          <w:rFonts w:ascii="Verdana" w:eastAsia="Times New Roman" w:hAnsi="Verdana" w:cs="Verdana"/>
          <w:b/>
          <w:bCs/>
          <w:sz w:val="20"/>
          <w:szCs w:val="20"/>
          <w:lang w:val="sr-Latn-CS" w:eastAsia="de-CH"/>
        </w:rPr>
      </w:pPr>
    </w:p>
    <w:p w14:paraId="05519E9A" w14:textId="77777777" w:rsidR="00A54D9E" w:rsidRPr="00702D90" w:rsidRDefault="00A54D9E" w:rsidP="00A54D9E">
      <w:pPr>
        <w:spacing w:after="80" w:line="240" w:lineRule="atLeast"/>
        <w:jc w:val="both"/>
        <w:rPr>
          <w:rFonts w:ascii="Verdana" w:eastAsia="Times New Roman" w:hAnsi="Verdana" w:cs="Times New Roman"/>
          <w:b/>
          <w:bCs/>
          <w:sz w:val="20"/>
          <w:szCs w:val="20"/>
          <w:lang w:val="sr-Latn-CS" w:eastAsia="de-CH"/>
        </w:rPr>
      </w:pPr>
      <w:r w:rsidRPr="00702D90">
        <w:rPr>
          <w:rFonts w:ascii="Verdana" w:eastAsia="Times New Roman" w:hAnsi="Verdana" w:cs="Verdana"/>
          <w:b/>
          <w:bCs/>
          <w:sz w:val="20"/>
          <w:szCs w:val="20"/>
          <w:lang w:val="sr-Latn-CS" w:eastAsia="de-CH"/>
        </w:rPr>
        <w:t xml:space="preserve">Trajanje programa (broj </w:t>
      </w:r>
      <w:r w:rsidR="00C145DF" w:rsidRPr="00702D90">
        <w:rPr>
          <w:rFonts w:ascii="Verdana" w:eastAsia="Times New Roman" w:hAnsi="Verdana" w:cs="Verdana"/>
          <w:b/>
          <w:bCs/>
          <w:sz w:val="20"/>
          <w:szCs w:val="20"/>
          <w:lang w:val="sr-Latn-CS" w:eastAsia="de-CH"/>
        </w:rPr>
        <w:t>dana i broj sati</w:t>
      </w:r>
      <w:r w:rsidRPr="00702D90">
        <w:rPr>
          <w:rFonts w:ascii="Verdana" w:eastAsia="Times New Roman" w:hAnsi="Verdana" w:cs="Verdana"/>
          <w:b/>
          <w:bCs/>
          <w:sz w:val="20"/>
          <w:szCs w:val="20"/>
          <w:lang w:val="sr-Latn-CS" w:eastAsia="de-CH"/>
        </w:rPr>
        <w:t xml:space="preserve">): </w:t>
      </w:r>
      <w:r w:rsidR="00C145DF" w:rsidRPr="00702D90">
        <w:rPr>
          <w:rFonts w:ascii="Verdana" w:eastAsia="Times New Roman" w:hAnsi="Verdana" w:cs="Verdana"/>
          <w:bCs/>
          <w:sz w:val="20"/>
          <w:szCs w:val="20"/>
          <w:lang w:val="sr-Latn-CS" w:eastAsia="de-CH"/>
        </w:rPr>
        <w:t>1</w:t>
      </w:r>
      <w:r w:rsidRPr="00702D90">
        <w:rPr>
          <w:rFonts w:ascii="Verdana" w:eastAsia="Times New Roman" w:hAnsi="Verdana" w:cs="Verdana"/>
          <w:bCs/>
          <w:sz w:val="20"/>
          <w:szCs w:val="20"/>
          <w:lang w:val="sr-Latn-CS" w:eastAsia="de-CH"/>
        </w:rPr>
        <w:t xml:space="preserve"> dan,</w:t>
      </w:r>
      <w:r w:rsidRPr="00702D90">
        <w:rPr>
          <w:rFonts w:ascii="Verdana" w:eastAsia="Times New Roman" w:hAnsi="Verdana" w:cs="Verdana"/>
          <w:b/>
          <w:bCs/>
          <w:sz w:val="20"/>
          <w:szCs w:val="20"/>
          <w:lang w:val="sr-Latn-CS" w:eastAsia="de-CH"/>
        </w:rPr>
        <w:t xml:space="preserve"> </w:t>
      </w:r>
      <w:r w:rsidRPr="00702D90">
        <w:rPr>
          <w:rFonts w:ascii="Verdana" w:eastAsia="Times New Roman" w:hAnsi="Verdana" w:cs="Verdana"/>
          <w:sz w:val="20"/>
          <w:szCs w:val="20"/>
          <w:lang w:val="pl-PL" w:eastAsia="de-CH"/>
        </w:rPr>
        <w:t xml:space="preserve">8 sati </w:t>
      </w:r>
    </w:p>
    <w:p w14:paraId="273E34FE" w14:textId="77777777" w:rsidR="00A54D9E" w:rsidRPr="00702D90" w:rsidRDefault="00A54D9E" w:rsidP="00A54D9E">
      <w:pPr>
        <w:spacing w:after="0" w:line="240" w:lineRule="auto"/>
        <w:rPr>
          <w:rFonts w:ascii="Verdana" w:eastAsia="Times New Roman" w:hAnsi="Verdana" w:cs="Times New Roman"/>
          <w:b/>
          <w:bCs/>
          <w:sz w:val="20"/>
          <w:szCs w:val="20"/>
          <w:lang w:val="sr-Latn-CS" w:eastAsia="de-CH"/>
        </w:rPr>
      </w:pPr>
    </w:p>
    <w:p w14:paraId="1883ACD9" w14:textId="22A73374" w:rsidR="00A54D9E" w:rsidRPr="00702D90" w:rsidRDefault="00A54D9E" w:rsidP="00A54D9E">
      <w:pPr>
        <w:spacing w:after="80" w:line="240" w:lineRule="atLeast"/>
        <w:jc w:val="both"/>
        <w:rPr>
          <w:rFonts w:ascii="Verdana" w:eastAsia="Times New Roman" w:hAnsi="Verdana" w:cs="Times New Roman"/>
          <w:sz w:val="20"/>
          <w:szCs w:val="20"/>
          <w:lang w:val="sr-Latn-CS" w:eastAsia="de-CH"/>
        </w:rPr>
      </w:pPr>
      <w:r w:rsidRPr="00702D90">
        <w:rPr>
          <w:rFonts w:ascii="Verdana" w:eastAsia="Times New Roman" w:hAnsi="Verdana" w:cs="Verdana"/>
          <w:b/>
          <w:bCs/>
          <w:sz w:val="20"/>
          <w:szCs w:val="20"/>
          <w:lang w:val="sr-Latn-CS" w:eastAsia="de-CH"/>
        </w:rPr>
        <w:t>Broj učesnika u grupi:</w:t>
      </w:r>
      <w:r w:rsidRPr="00702D90">
        <w:rPr>
          <w:rFonts w:ascii="Verdana" w:eastAsia="Times New Roman" w:hAnsi="Verdana" w:cs="Verdana"/>
          <w:sz w:val="20"/>
          <w:szCs w:val="20"/>
          <w:lang w:val="pl-PL" w:eastAsia="de-CH"/>
        </w:rPr>
        <w:t xml:space="preserve"> 20</w:t>
      </w:r>
      <w:r w:rsidR="000B4B5B" w:rsidRPr="00702D90">
        <w:rPr>
          <w:rFonts w:ascii="Verdana" w:eastAsia="Times New Roman" w:hAnsi="Verdana" w:cs="Verdana"/>
          <w:sz w:val="20"/>
          <w:szCs w:val="20"/>
          <w:lang w:val="pl-PL" w:eastAsia="de-CH"/>
        </w:rPr>
        <w:t xml:space="preserve"> - </w:t>
      </w:r>
      <w:r w:rsidRPr="00702D90">
        <w:rPr>
          <w:rFonts w:ascii="Verdana" w:eastAsia="Times New Roman" w:hAnsi="Verdana" w:cs="Verdana"/>
          <w:sz w:val="20"/>
          <w:szCs w:val="20"/>
          <w:lang w:val="pl-PL" w:eastAsia="de-CH"/>
        </w:rPr>
        <w:t>50</w:t>
      </w:r>
    </w:p>
    <w:p w14:paraId="0E8AB9A2" w14:textId="77777777" w:rsidR="00A54D9E" w:rsidRPr="00702D90" w:rsidRDefault="00A54D9E" w:rsidP="00A54D9E">
      <w:pPr>
        <w:spacing w:after="0" w:line="240" w:lineRule="auto"/>
        <w:rPr>
          <w:rFonts w:ascii="Verdana" w:eastAsia="Times New Roman" w:hAnsi="Verdana" w:cs="Times New Roman"/>
          <w:sz w:val="20"/>
          <w:szCs w:val="20"/>
          <w:lang w:val="sr-Latn-CS" w:eastAsia="de-CH"/>
        </w:rPr>
      </w:pPr>
    </w:p>
    <w:p w14:paraId="7B002330" w14:textId="5AB61262" w:rsidR="005C7BA1" w:rsidRPr="00702D90" w:rsidRDefault="00C145DF" w:rsidP="00A54D9E">
      <w:pPr>
        <w:spacing w:after="80" w:line="240" w:lineRule="atLeast"/>
        <w:jc w:val="both"/>
        <w:rPr>
          <w:rFonts w:ascii="Verdana" w:eastAsia="Times New Roman" w:hAnsi="Verdana" w:cs="Verdana"/>
          <w:sz w:val="20"/>
          <w:szCs w:val="20"/>
          <w:lang w:val="pl-PL" w:eastAsia="de-CH"/>
        </w:rPr>
      </w:pPr>
      <w:r w:rsidRPr="00702D90">
        <w:rPr>
          <w:rFonts w:ascii="Verdana" w:eastAsia="Times New Roman" w:hAnsi="Verdana" w:cs="Verdana"/>
          <w:b/>
          <w:bCs/>
          <w:sz w:val="20"/>
          <w:szCs w:val="20"/>
          <w:lang w:val="sr-Latn-CS" w:eastAsia="de-CH"/>
        </w:rPr>
        <w:t xml:space="preserve">Cijena po učesniku dnevno </w:t>
      </w:r>
      <w:r w:rsidR="00A54D9E" w:rsidRPr="00702D90">
        <w:rPr>
          <w:rFonts w:ascii="Verdana" w:eastAsia="Times New Roman" w:hAnsi="Verdana" w:cs="Verdana"/>
          <w:b/>
          <w:bCs/>
          <w:sz w:val="20"/>
          <w:szCs w:val="20"/>
          <w:lang w:val="sr-Latn-CS" w:eastAsia="de-CH"/>
        </w:rPr>
        <w:t xml:space="preserve">i šta ona uključuje: </w:t>
      </w:r>
      <w:r w:rsidR="00A54D9E" w:rsidRPr="00702D90">
        <w:rPr>
          <w:rFonts w:ascii="Verdana" w:eastAsia="Times New Roman" w:hAnsi="Verdana" w:cs="Verdana"/>
          <w:bCs/>
          <w:sz w:val="20"/>
          <w:szCs w:val="20"/>
          <w:lang w:val="sr-Latn-CS" w:eastAsia="de-CH"/>
        </w:rPr>
        <w:t xml:space="preserve">Cijena po učesniku je </w:t>
      </w:r>
      <w:r w:rsidR="00A54D9E" w:rsidRPr="00702D90">
        <w:rPr>
          <w:rFonts w:ascii="Verdana" w:eastAsia="Times New Roman" w:hAnsi="Verdana" w:cs="Verdana"/>
          <w:sz w:val="20"/>
          <w:szCs w:val="20"/>
          <w:lang w:val="pl-PL" w:eastAsia="de-CH"/>
        </w:rPr>
        <w:t xml:space="preserve">40 eura i </w:t>
      </w:r>
      <w:r w:rsidR="00A54D9E" w:rsidRPr="00702D90">
        <w:rPr>
          <w:rFonts w:ascii="Verdana" w:eastAsia="Times New Roman" w:hAnsi="Verdana" w:cs="Verdana"/>
          <w:sz w:val="20"/>
          <w:szCs w:val="20"/>
          <w:lang w:eastAsia="de-CH"/>
        </w:rPr>
        <w:t>uklju</w:t>
      </w:r>
      <w:r w:rsidR="00A54D9E" w:rsidRPr="00702D90">
        <w:rPr>
          <w:rFonts w:ascii="Verdana" w:eastAsia="Times New Roman" w:hAnsi="Verdana" w:cs="Verdana"/>
          <w:sz w:val="20"/>
          <w:szCs w:val="20"/>
          <w:lang w:val="sr-Latn-CS" w:eastAsia="de-CH"/>
        </w:rPr>
        <w:t>č</w:t>
      </w:r>
      <w:r w:rsidR="00A54D9E" w:rsidRPr="00702D90">
        <w:rPr>
          <w:rFonts w:ascii="Verdana" w:eastAsia="Times New Roman" w:hAnsi="Verdana" w:cs="Verdana"/>
          <w:sz w:val="20"/>
          <w:szCs w:val="20"/>
          <w:lang w:eastAsia="de-CH"/>
        </w:rPr>
        <w:t>uje</w:t>
      </w:r>
      <w:r w:rsidR="00A54D9E" w:rsidRPr="00702D90">
        <w:rPr>
          <w:rFonts w:ascii="Verdana" w:eastAsia="Times New Roman" w:hAnsi="Verdana" w:cs="Verdana"/>
          <w:sz w:val="20"/>
          <w:szCs w:val="20"/>
          <w:lang w:val="sr-Latn-CS" w:eastAsia="de-CH"/>
        </w:rPr>
        <w:t xml:space="preserve"> </w:t>
      </w:r>
      <w:r w:rsidR="00A54D9E" w:rsidRPr="00702D90">
        <w:rPr>
          <w:rFonts w:ascii="Verdana" w:eastAsia="Times New Roman" w:hAnsi="Verdana" w:cs="Verdana"/>
          <w:sz w:val="20"/>
          <w:szCs w:val="20"/>
          <w:lang w:eastAsia="de-CH"/>
        </w:rPr>
        <w:t>jednodnevni</w:t>
      </w:r>
      <w:r w:rsidR="00A54D9E" w:rsidRPr="00702D90">
        <w:rPr>
          <w:rFonts w:ascii="Verdana" w:eastAsia="Times New Roman" w:hAnsi="Verdana" w:cs="Verdana"/>
          <w:sz w:val="20"/>
          <w:szCs w:val="20"/>
          <w:lang w:val="sr-Latn-CS" w:eastAsia="de-CH"/>
        </w:rPr>
        <w:t xml:space="preserve"> </w:t>
      </w:r>
      <w:r w:rsidR="00A54D9E" w:rsidRPr="00702D90">
        <w:rPr>
          <w:rFonts w:ascii="Verdana" w:eastAsia="Times New Roman" w:hAnsi="Verdana" w:cs="Verdana"/>
          <w:sz w:val="20"/>
          <w:szCs w:val="20"/>
          <w:lang w:eastAsia="de-CH"/>
        </w:rPr>
        <w:t>seminar</w:t>
      </w:r>
      <w:r w:rsidR="00A54D9E" w:rsidRPr="00702D90">
        <w:rPr>
          <w:rFonts w:ascii="Verdana" w:eastAsia="Times New Roman" w:hAnsi="Verdana" w:cs="Verdana"/>
          <w:sz w:val="20"/>
          <w:szCs w:val="20"/>
          <w:lang w:val="sr-Latn-CS" w:eastAsia="de-CH"/>
        </w:rPr>
        <w:t xml:space="preserve">, </w:t>
      </w:r>
      <w:r w:rsidR="00A54D9E" w:rsidRPr="00702D90">
        <w:rPr>
          <w:rFonts w:ascii="Verdana" w:eastAsia="Times New Roman" w:hAnsi="Verdana" w:cs="Verdana"/>
          <w:sz w:val="20"/>
          <w:szCs w:val="20"/>
          <w:lang w:eastAsia="de-CH"/>
        </w:rPr>
        <w:t>konsultacije</w:t>
      </w:r>
      <w:r w:rsidR="00A54D9E" w:rsidRPr="00702D90">
        <w:rPr>
          <w:rFonts w:ascii="Verdana" w:eastAsia="Times New Roman" w:hAnsi="Verdana" w:cs="Verdana"/>
          <w:sz w:val="20"/>
          <w:szCs w:val="20"/>
          <w:lang w:val="sr-Latn-CS" w:eastAsia="de-CH"/>
        </w:rPr>
        <w:t xml:space="preserve"> </w:t>
      </w:r>
      <w:r w:rsidR="00A54D9E" w:rsidRPr="00702D90">
        <w:rPr>
          <w:rFonts w:ascii="Verdana" w:eastAsia="Times New Roman" w:hAnsi="Verdana" w:cs="Verdana"/>
          <w:sz w:val="20"/>
          <w:szCs w:val="20"/>
          <w:lang w:eastAsia="de-CH"/>
        </w:rPr>
        <w:t>sa</w:t>
      </w:r>
      <w:r w:rsidR="00A54D9E" w:rsidRPr="00702D90">
        <w:rPr>
          <w:rFonts w:ascii="Verdana" w:eastAsia="Times New Roman" w:hAnsi="Verdana" w:cs="Verdana"/>
          <w:sz w:val="20"/>
          <w:szCs w:val="20"/>
          <w:lang w:val="sr-Latn-CS" w:eastAsia="de-CH"/>
        </w:rPr>
        <w:t xml:space="preserve"> </w:t>
      </w:r>
      <w:r w:rsidR="00A54D9E" w:rsidRPr="00702D90">
        <w:rPr>
          <w:rFonts w:ascii="Verdana" w:eastAsia="Times New Roman" w:hAnsi="Verdana" w:cs="Verdana"/>
          <w:sz w:val="20"/>
          <w:szCs w:val="20"/>
          <w:lang w:eastAsia="de-CH"/>
        </w:rPr>
        <w:t>trenerima</w:t>
      </w:r>
      <w:r w:rsidR="00A54D9E" w:rsidRPr="00702D90">
        <w:rPr>
          <w:rFonts w:ascii="Verdana" w:eastAsia="Times New Roman" w:hAnsi="Verdana" w:cs="Verdana"/>
          <w:sz w:val="20"/>
          <w:szCs w:val="20"/>
          <w:lang w:val="sr-Latn-CS" w:eastAsia="de-CH"/>
        </w:rPr>
        <w:t xml:space="preserve"> </w:t>
      </w:r>
      <w:r w:rsidR="00A54D9E" w:rsidRPr="00702D90">
        <w:rPr>
          <w:rFonts w:ascii="Verdana" w:eastAsia="Times New Roman" w:hAnsi="Verdana" w:cs="Verdana"/>
          <w:sz w:val="20"/>
          <w:szCs w:val="20"/>
          <w:lang w:eastAsia="de-CH"/>
        </w:rPr>
        <w:t>po</w:t>
      </w:r>
      <w:r w:rsidR="00A54D9E" w:rsidRPr="00702D90">
        <w:rPr>
          <w:rFonts w:ascii="Verdana" w:eastAsia="Times New Roman" w:hAnsi="Verdana" w:cs="Verdana"/>
          <w:sz w:val="20"/>
          <w:szCs w:val="20"/>
          <w:lang w:val="sr-Latn-CS" w:eastAsia="de-CH"/>
        </w:rPr>
        <w:t xml:space="preserve"> </w:t>
      </w:r>
      <w:r w:rsidR="00A54D9E" w:rsidRPr="00702D90">
        <w:rPr>
          <w:rFonts w:ascii="Verdana" w:eastAsia="Times New Roman" w:hAnsi="Verdana" w:cs="Verdana"/>
          <w:sz w:val="20"/>
          <w:szCs w:val="20"/>
          <w:lang w:eastAsia="de-CH"/>
        </w:rPr>
        <w:t>potrebi</w:t>
      </w:r>
      <w:r w:rsidR="00A54D9E" w:rsidRPr="00702D90">
        <w:rPr>
          <w:rFonts w:ascii="Verdana" w:eastAsia="Times New Roman" w:hAnsi="Verdana" w:cs="Verdana"/>
          <w:sz w:val="20"/>
          <w:szCs w:val="20"/>
          <w:lang w:val="sr-Latn-CS" w:eastAsia="de-CH"/>
        </w:rPr>
        <w:t xml:space="preserve">, </w:t>
      </w:r>
      <w:r w:rsidR="00A54D9E" w:rsidRPr="00702D90">
        <w:rPr>
          <w:rFonts w:ascii="Verdana" w:eastAsia="Times New Roman" w:hAnsi="Verdana" w:cs="Verdana"/>
          <w:sz w:val="20"/>
          <w:szCs w:val="20"/>
          <w:lang w:val="pl-PL" w:eastAsia="de-CH"/>
        </w:rPr>
        <w:t>neophodne materijale za rad tokom seminara</w:t>
      </w:r>
      <w:r w:rsidR="005C7BA1" w:rsidRPr="00702D90">
        <w:rPr>
          <w:rFonts w:ascii="Verdana" w:eastAsia="Times New Roman" w:hAnsi="Verdana" w:cs="Verdana"/>
          <w:sz w:val="20"/>
          <w:szCs w:val="20"/>
          <w:lang w:val="pl-PL" w:eastAsia="de-CH"/>
        </w:rPr>
        <w:t>, m</w:t>
      </w:r>
      <w:r w:rsidR="00A54D9E" w:rsidRPr="00702D90">
        <w:rPr>
          <w:rFonts w:ascii="Verdana" w:eastAsia="Times New Roman" w:hAnsi="Verdana" w:cs="Verdana"/>
          <w:sz w:val="20"/>
          <w:szCs w:val="20"/>
          <w:lang w:val="pl-PL" w:eastAsia="de-CH"/>
        </w:rPr>
        <w:t>aterijale neophodne nastavnicima za njihov samostalni rad</w:t>
      </w:r>
      <w:r w:rsidR="005C7BA1" w:rsidRPr="00702D90">
        <w:rPr>
          <w:rFonts w:ascii="Verdana" w:eastAsia="Times New Roman" w:hAnsi="Verdana" w:cs="Verdana"/>
          <w:sz w:val="20"/>
          <w:szCs w:val="20"/>
          <w:lang w:val="pl-PL" w:eastAsia="de-CH"/>
        </w:rPr>
        <w:t>.</w:t>
      </w:r>
    </w:p>
    <w:p w14:paraId="4F5925FF"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244753" w:rsidRPr="00702D90" w14:paraId="3091F114" w14:textId="77777777" w:rsidTr="00134911">
        <w:trPr>
          <w:trHeight w:val="708"/>
        </w:trPr>
        <w:tc>
          <w:tcPr>
            <w:tcW w:w="9062" w:type="dxa"/>
            <w:shd w:val="clear" w:color="auto" w:fill="FBE4D5" w:themeFill="accent2" w:themeFillTint="33"/>
            <w:vAlign w:val="center"/>
          </w:tcPr>
          <w:p w14:paraId="63D9AB6A" w14:textId="005F0BEF" w:rsidR="00244753" w:rsidRPr="00702D90" w:rsidRDefault="008D28EB" w:rsidP="0025494B">
            <w:pPr>
              <w:jc w:val="center"/>
              <w:rPr>
                <w:rFonts w:ascii="Verdana" w:hAnsi="Verdana" w:cs="Tahoma"/>
                <w:b/>
                <w:bCs/>
                <w:iCs/>
                <w:sz w:val="20"/>
                <w:szCs w:val="20"/>
                <w:lang w:val="pl-PL"/>
              </w:rPr>
            </w:pPr>
            <w:r w:rsidRPr="00702D90">
              <w:rPr>
                <w:rFonts w:ascii="Verdana" w:hAnsi="Verdana" w:cs="Tahoma"/>
                <w:b/>
                <w:bCs/>
                <w:iCs/>
                <w:lang w:val="pl-PL"/>
              </w:rPr>
              <w:lastRenderedPageBreak/>
              <w:t>44</w:t>
            </w:r>
            <w:r w:rsidR="00A54D9E" w:rsidRPr="00702D90">
              <w:rPr>
                <w:rFonts w:ascii="Verdana" w:hAnsi="Verdana" w:cs="Tahoma"/>
                <w:b/>
                <w:bCs/>
                <w:iCs/>
                <w:lang w:val="pl-PL"/>
              </w:rPr>
              <w:t xml:space="preserve">. </w:t>
            </w:r>
            <w:r w:rsidR="0025494B" w:rsidRPr="00702D90">
              <w:rPr>
                <w:rFonts w:ascii="Verdana" w:eastAsia="Times New Roman" w:hAnsi="Verdana" w:cs="Verdana"/>
                <w:b/>
                <w:lang w:val="sr-Latn-CS" w:eastAsia="de-CH"/>
              </w:rPr>
              <w:t>SAVREMENE TEHNIKE UČENJA</w:t>
            </w:r>
          </w:p>
        </w:tc>
      </w:tr>
    </w:tbl>
    <w:p w14:paraId="69DA517F" w14:textId="77777777" w:rsidR="00244753" w:rsidRPr="00702D90" w:rsidRDefault="00244753" w:rsidP="00244753">
      <w:pPr>
        <w:spacing w:after="0" w:line="240" w:lineRule="auto"/>
        <w:rPr>
          <w:rFonts w:ascii="Verdana" w:hAnsi="Verdana" w:cs="Tahoma"/>
          <w:b/>
          <w:bCs/>
          <w:iCs/>
          <w:sz w:val="20"/>
          <w:szCs w:val="20"/>
          <w:lang w:val="pl-PL"/>
        </w:rPr>
      </w:pPr>
    </w:p>
    <w:p w14:paraId="687D2A84" w14:textId="77777777" w:rsidR="00F84D99" w:rsidRPr="00702D90" w:rsidRDefault="00F84D99" w:rsidP="00F84D9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mr Sava Kovačević, mr Mirjana Radulović</w:t>
      </w:r>
    </w:p>
    <w:p w14:paraId="24D4ED16" w14:textId="77777777" w:rsidR="00F84D99" w:rsidRPr="00702D90" w:rsidRDefault="00F84D99" w:rsidP="00F84D9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Sava Kovačević</w:t>
      </w:r>
    </w:p>
    <w:p w14:paraId="17982462" w14:textId="77777777" w:rsidR="00F84D99" w:rsidRPr="00702D90" w:rsidRDefault="00F84D99" w:rsidP="00F84D9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17" w:history="1">
        <w:r w:rsidRPr="00702D90">
          <w:rPr>
            <w:rFonts w:ascii="Verdana" w:eastAsia="Times New Roman" w:hAnsi="Verdana" w:cs="Verdana"/>
            <w:sz w:val="20"/>
            <w:szCs w:val="20"/>
            <w:lang w:val="sr-Latn-CS" w:eastAsia="de-CH"/>
          </w:rPr>
          <w:t>kovacevic.sava@gmail.com</w:t>
        </w:r>
      </w:hyperlink>
      <w:r w:rsidRPr="00702D90">
        <w:rPr>
          <w:rFonts w:ascii="Verdana" w:eastAsia="Times New Roman" w:hAnsi="Verdana" w:cs="Verdana"/>
          <w:sz w:val="20"/>
          <w:szCs w:val="20"/>
          <w:lang w:val="sr-Latn-CS" w:eastAsia="de-CH"/>
        </w:rPr>
        <w:t xml:space="preserve"> </w:t>
      </w:r>
    </w:p>
    <w:p w14:paraId="42B890B4" w14:textId="77777777" w:rsidR="00F84D99" w:rsidRPr="00702D90" w:rsidRDefault="00F84D99" w:rsidP="00F84D9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067 616 055</w:t>
      </w:r>
    </w:p>
    <w:p w14:paraId="3D941FB5" w14:textId="77777777" w:rsidR="00F84D99" w:rsidRPr="00702D90" w:rsidRDefault="00F84D99" w:rsidP="00F84D99">
      <w:pPr>
        <w:spacing w:after="0" w:line="240" w:lineRule="auto"/>
        <w:jc w:val="both"/>
        <w:rPr>
          <w:rFonts w:ascii="Verdana" w:eastAsia="Times New Roman" w:hAnsi="Verdana" w:cs="Arial"/>
          <w:sz w:val="20"/>
          <w:szCs w:val="20"/>
          <w:lang w:val="sr-Latn-CS" w:eastAsia="de-CH"/>
        </w:rPr>
      </w:pPr>
    </w:p>
    <w:p w14:paraId="7691462E" w14:textId="026913CB" w:rsidR="00F84D99" w:rsidRPr="00702D90" w:rsidRDefault="00FA4F3F" w:rsidP="00F84D99">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Opšti cilj programa</w:t>
      </w:r>
      <w:r w:rsidR="00F84D99" w:rsidRPr="00702D90">
        <w:rPr>
          <w:rFonts w:ascii="Verdana" w:eastAsia="Times New Roman" w:hAnsi="Verdana" w:cs="Verdana"/>
          <w:b/>
          <w:sz w:val="20"/>
          <w:szCs w:val="20"/>
          <w:lang w:val="sr-Latn-CS" w:eastAsia="de-CH"/>
        </w:rPr>
        <w:t xml:space="preserve">: </w:t>
      </w:r>
      <w:r w:rsidR="00FA47A2" w:rsidRPr="00702D90">
        <w:rPr>
          <w:rFonts w:ascii="Verdana" w:eastAsia="Times New Roman" w:hAnsi="Verdana" w:cs="Verdana"/>
          <w:sz w:val="20"/>
          <w:szCs w:val="20"/>
          <w:lang w:val="sr-Latn-CS" w:eastAsia="de-CH"/>
        </w:rPr>
        <w:t>Povećati nivo svi</w:t>
      </w:r>
      <w:r w:rsidR="00F84D99" w:rsidRPr="00702D90">
        <w:rPr>
          <w:rFonts w:ascii="Verdana" w:eastAsia="Times New Roman" w:hAnsi="Verdana" w:cs="Verdana"/>
          <w:sz w:val="20"/>
          <w:szCs w:val="20"/>
          <w:lang w:val="sr-Latn-CS" w:eastAsia="de-CH"/>
        </w:rPr>
        <w:t>jesti nastavnika o važnosti primjene savremenih tehnika učenja i njihove primjene u nastavnom procesu.</w:t>
      </w:r>
    </w:p>
    <w:p w14:paraId="3E3E5456" w14:textId="77777777" w:rsidR="00F84D99" w:rsidRPr="00702D90" w:rsidRDefault="00F84D99" w:rsidP="00F84D99">
      <w:pPr>
        <w:spacing w:after="0" w:line="240" w:lineRule="auto"/>
        <w:jc w:val="both"/>
        <w:rPr>
          <w:rFonts w:ascii="Verdana" w:eastAsia="Times New Roman" w:hAnsi="Verdana" w:cs="Arial"/>
          <w:sz w:val="20"/>
          <w:szCs w:val="20"/>
          <w:lang w:val="sr-Latn-CS" w:eastAsia="de-CH"/>
        </w:rPr>
      </w:pPr>
    </w:p>
    <w:p w14:paraId="78364A5F" w14:textId="77777777" w:rsidR="00F84D99" w:rsidRPr="00702D90" w:rsidRDefault="00F84D99" w:rsidP="00F84D99">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Tahoma"/>
          <w:sz w:val="20"/>
          <w:szCs w:val="20"/>
          <w:lang w:val="sr-Latn-CS" w:eastAsia="de-CH"/>
        </w:rPr>
        <w:t xml:space="preserve">osposobiti nastavnike za razumijevanje savremenih metoda učenja i nastave; </w:t>
      </w:r>
      <w:r w:rsidR="00EC5EC5" w:rsidRPr="00702D90">
        <w:rPr>
          <w:rFonts w:ascii="Verdana" w:eastAsia="Times New Roman" w:hAnsi="Verdana" w:cs="Tahoma"/>
          <w:sz w:val="20"/>
          <w:szCs w:val="20"/>
          <w:lang w:val="sr-Latn-CS" w:eastAsia="de-CH"/>
        </w:rPr>
        <w:t>o</w:t>
      </w:r>
      <w:r w:rsidRPr="00702D90">
        <w:rPr>
          <w:rFonts w:ascii="Verdana" w:eastAsia="Times New Roman" w:hAnsi="Verdana" w:cs="Tahoma"/>
          <w:sz w:val="20"/>
          <w:szCs w:val="20"/>
          <w:lang w:val="sr-Latn-CS" w:eastAsia="de-CH"/>
        </w:rPr>
        <w:t>s</w:t>
      </w:r>
      <w:r w:rsidR="00EC5EC5" w:rsidRPr="00702D90">
        <w:rPr>
          <w:rFonts w:ascii="Verdana" w:eastAsia="Times New Roman" w:hAnsi="Verdana" w:cs="Tahoma"/>
          <w:sz w:val="20"/>
          <w:szCs w:val="20"/>
          <w:lang w:val="sr-Latn-CS" w:eastAsia="de-CH"/>
        </w:rPr>
        <w:t>posobiti</w:t>
      </w:r>
      <w:r w:rsidRPr="00702D90">
        <w:rPr>
          <w:rFonts w:ascii="Verdana" w:eastAsia="Times New Roman" w:hAnsi="Verdana" w:cs="Tahoma"/>
          <w:sz w:val="20"/>
          <w:szCs w:val="20"/>
          <w:lang w:val="sr-Latn-CS" w:eastAsia="de-CH"/>
        </w:rPr>
        <w:t xml:space="preserve"> nastavnika da </w:t>
      </w:r>
      <w:r w:rsidR="00EC5EC5" w:rsidRPr="00702D90">
        <w:rPr>
          <w:rFonts w:ascii="Verdana" w:eastAsia="Times New Roman" w:hAnsi="Verdana" w:cs="Tahoma"/>
          <w:sz w:val="20"/>
          <w:szCs w:val="20"/>
          <w:lang w:val="sr-Latn-CS" w:eastAsia="de-CH"/>
        </w:rPr>
        <w:t>osjeti</w:t>
      </w:r>
      <w:r w:rsidRPr="00702D90">
        <w:rPr>
          <w:rFonts w:ascii="Verdana" w:eastAsia="Times New Roman" w:hAnsi="Verdana" w:cs="Tahoma"/>
          <w:sz w:val="20"/>
          <w:szCs w:val="20"/>
          <w:lang w:val="sr-Latn-CS" w:eastAsia="de-CH"/>
        </w:rPr>
        <w:t xml:space="preserve"> različite stilove učenja kod učenika; razumijevanje i vođenje usmjerenog učenja na internetu</w:t>
      </w:r>
    </w:p>
    <w:p w14:paraId="55D00443" w14:textId="77777777" w:rsidR="00F84D99" w:rsidRPr="00702D90" w:rsidRDefault="00F84D99" w:rsidP="00F84D99">
      <w:pPr>
        <w:spacing w:after="0" w:line="240" w:lineRule="auto"/>
        <w:rPr>
          <w:rFonts w:ascii="Verdana" w:eastAsia="Times New Roman" w:hAnsi="Verdana" w:cs="Verdana"/>
          <w:b/>
          <w:sz w:val="20"/>
          <w:szCs w:val="20"/>
          <w:lang w:val="sr-Latn-CS" w:eastAsia="de-CH"/>
        </w:rPr>
      </w:pPr>
    </w:p>
    <w:p w14:paraId="284071F5" w14:textId="77777777" w:rsidR="00F84D99" w:rsidRPr="00702D90" w:rsidRDefault="00F84D99" w:rsidP="00F84D9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predmetne i razredne nastave</w:t>
      </w:r>
    </w:p>
    <w:p w14:paraId="4B6081E5" w14:textId="77777777" w:rsidR="00F84D99" w:rsidRPr="00702D90" w:rsidRDefault="00F84D99" w:rsidP="00F84D99">
      <w:pPr>
        <w:spacing w:after="0" w:line="240" w:lineRule="auto"/>
        <w:rPr>
          <w:rFonts w:ascii="Verdana" w:eastAsia="Times New Roman" w:hAnsi="Verdana" w:cs="Verdana"/>
          <w:b/>
          <w:sz w:val="20"/>
          <w:szCs w:val="20"/>
          <w:lang w:val="sr-Latn-CS" w:eastAsia="de-CH"/>
        </w:rPr>
      </w:pPr>
    </w:p>
    <w:p w14:paraId="50640961" w14:textId="77777777" w:rsidR="00F84D99" w:rsidRPr="00702D90" w:rsidRDefault="00F84D99" w:rsidP="00F84D9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sr-Latn-CS" w:eastAsia="de-CH"/>
        </w:rPr>
        <w:t>interaktivne radionice, prezentacije, individualna aktivnost, primjeri iz prakse, tutorijali i foto priče, diskusije, mini-lekcije, grupne diskusije, pojedinačne i grupne prezentacije, rad u parovima, rad u malim grupama, vrednovanje i samovrednovanje rada, kao i davanje/primanje povratne informacije, samoprocjena i samoanaliza.</w:t>
      </w:r>
    </w:p>
    <w:p w14:paraId="28C8AA41" w14:textId="77777777" w:rsidR="00F84D99" w:rsidRPr="00702D90" w:rsidRDefault="00F84D99" w:rsidP="00F84D99">
      <w:pPr>
        <w:spacing w:after="0" w:line="240" w:lineRule="auto"/>
        <w:jc w:val="both"/>
        <w:rPr>
          <w:rFonts w:ascii="Verdana" w:eastAsia="Times New Roman" w:hAnsi="Verdana" w:cs="Verdana"/>
          <w:b/>
          <w:sz w:val="20"/>
          <w:szCs w:val="20"/>
          <w:lang w:val="sr-Latn-CS" w:eastAsia="de-CH"/>
        </w:rPr>
      </w:pPr>
    </w:p>
    <w:p w14:paraId="485D4768" w14:textId="77777777" w:rsidR="00F84D99" w:rsidRPr="00702D90" w:rsidRDefault="00F84D99" w:rsidP="00F84D99">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D8939DF" w14:textId="77777777" w:rsidR="00F84D99" w:rsidRPr="00702D90" w:rsidRDefault="00F84D99" w:rsidP="00F84D99">
      <w:pPr>
        <w:spacing w:after="0" w:line="240" w:lineRule="auto"/>
        <w:jc w:val="both"/>
        <w:rPr>
          <w:rFonts w:ascii="Verdana" w:eastAsia="Times New Roman" w:hAnsi="Verdana" w:cs="Verdana"/>
          <w:b/>
          <w:sz w:val="20"/>
          <w:szCs w:val="20"/>
          <w:lang w:val="sr-Latn-CS" w:eastAsia="de-CH"/>
        </w:rPr>
      </w:pPr>
    </w:p>
    <w:p w14:paraId="547DF8BA" w14:textId="77777777" w:rsidR="00F84D99" w:rsidRPr="00702D90" w:rsidRDefault="00F84D99" w:rsidP="008A4C33">
      <w:pPr>
        <w:pStyle w:val="ListParagraph"/>
        <w:numPr>
          <w:ilvl w:val="0"/>
          <w:numId w:val="286"/>
        </w:numPr>
        <w:spacing w:after="80" w:line="276" w:lineRule="auto"/>
        <w:jc w:val="both"/>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Efektivno i efikasno učenje</w:t>
      </w:r>
    </w:p>
    <w:p w14:paraId="7FBBD3CE" w14:textId="77777777" w:rsidR="00F84D99" w:rsidRPr="00702D90" w:rsidRDefault="00F84D99" w:rsidP="008A4C33">
      <w:pPr>
        <w:pStyle w:val="ListParagraph"/>
        <w:numPr>
          <w:ilvl w:val="0"/>
          <w:numId w:val="286"/>
        </w:numPr>
        <w:spacing w:after="80" w:line="276" w:lineRule="auto"/>
        <w:jc w:val="both"/>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 xml:space="preserve">Stilovi učenja usmjereni na postignuća </w:t>
      </w:r>
    </w:p>
    <w:p w14:paraId="63B976AD" w14:textId="77777777" w:rsidR="00F84D99" w:rsidRPr="00702D90" w:rsidRDefault="00F84D99" w:rsidP="008A4C33">
      <w:pPr>
        <w:pStyle w:val="ListParagraph"/>
        <w:numPr>
          <w:ilvl w:val="0"/>
          <w:numId w:val="286"/>
        </w:numPr>
        <w:spacing w:after="80" w:line="276" w:lineRule="auto"/>
        <w:jc w:val="both"/>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Tehnologija učenja i nastave</w:t>
      </w:r>
    </w:p>
    <w:p w14:paraId="5D0AB9F7" w14:textId="77777777" w:rsidR="00F84D99" w:rsidRPr="00702D90" w:rsidRDefault="00F84D99" w:rsidP="008A4C33">
      <w:pPr>
        <w:pStyle w:val="ListParagraph"/>
        <w:numPr>
          <w:ilvl w:val="0"/>
          <w:numId w:val="286"/>
        </w:numPr>
        <w:spacing w:after="80" w:line="276" w:lineRule="auto"/>
        <w:jc w:val="both"/>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Savremen</w:t>
      </w:r>
      <w:r w:rsidR="00FA47A2" w:rsidRPr="00702D90">
        <w:rPr>
          <w:rFonts w:ascii="Verdana" w:eastAsia="Times New Roman" w:hAnsi="Verdana" w:cs="Tahoma"/>
          <w:sz w:val="20"/>
          <w:szCs w:val="20"/>
          <w:lang w:val="sr-Latn-CS" w:eastAsia="de-CH"/>
        </w:rPr>
        <w:t>e</w:t>
      </w:r>
      <w:r w:rsidRPr="00702D90">
        <w:rPr>
          <w:rFonts w:ascii="Verdana" w:eastAsia="Times New Roman" w:hAnsi="Verdana" w:cs="Tahoma"/>
          <w:sz w:val="20"/>
          <w:szCs w:val="20"/>
          <w:lang w:val="sr-Latn-CS" w:eastAsia="de-CH"/>
        </w:rPr>
        <w:t xml:space="preserve"> tehnike učenja</w:t>
      </w:r>
    </w:p>
    <w:p w14:paraId="7F8D20E1" w14:textId="77777777" w:rsidR="00F84D99" w:rsidRPr="00702D90" w:rsidRDefault="00F84D99" w:rsidP="008A4C33">
      <w:pPr>
        <w:pStyle w:val="ListParagraph"/>
        <w:numPr>
          <w:ilvl w:val="0"/>
          <w:numId w:val="286"/>
        </w:numPr>
        <w:spacing w:after="80" w:line="276" w:lineRule="auto"/>
        <w:jc w:val="both"/>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Istraživačke metode učenja</w:t>
      </w:r>
    </w:p>
    <w:p w14:paraId="64334402" w14:textId="77777777" w:rsidR="00F84D99" w:rsidRPr="00702D90" w:rsidRDefault="00F84D99" w:rsidP="008A4C33">
      <w:pPr>
        <w:pStyle w:val="ListParagraph"/>
        <w:numPr>
          <w:ilvl w:val="0"/>
          <w:numId w:val="286"/>
        </w:numPr>
        <w:spacing w:after="80" w:line="276" w:lineRule="auto"/>
        <w:jc w:val="both"/>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Učenje putem mentalnih mapa</w:t>
      </w:r>
    </w:p>
    <w:p w14:paraId="1DC4ECB3" w14:textId="77777777" w:rsidR="00F84D99" w:rsidRPr="00702D90" w:rsidRDefault="00F84D99" w:rsidP="008A4C33">
      <w:pPr>
        <w:pStyle w:val="ListParagraph"/>
        <w:numPr>
          <w:ilvl w:val="0"/>
          <w:numId w:val="286"/>
        </w:numPr>
        <w:spacing w:after="80" w:line="276" w:lineRule="auto"/>
        <w:jc w:val="both"/>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Usmjereno učenje na internetu – konektivizam</w:t>
      </w:r>
    </w:p>
    <w:p w14:paraId="26B95F0D" w14:textId="77777777" w:rsidR="00F84D99" w:rsidRPr="00702D90" w:rsidRDefault="00F84D99" w:rsidP="00F84D99">
      <w:pPr>
        <w:spacing w:after="0" w:line="240" w:lineRule="auto"/>
        <w:jc w:val="both"/>
        <w:rPr>
          <w:rFonts w:ascii="Verdana" w:eastAsia="Times New Roman" w:hAnsi="Verdana" w:cs="Verdana"/>
          <w:b/>
          <w:sz w:val="20"/>
          <w:szCs w:val="20"/>
          <w:lang w:val="sr-Latn-CS" w:eastAsia="de-CH"/>
        </w:rPr>
      </w:pPr>
    </w:p>
    <w:p w14:paraId="456D9980" w14:textId="1840F3DD" w:rsidR="00F84D99" w:rsidRPr="00702D90" w:rsidRDefault="00F84D99" w:rsidP="00F84D99">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005C7BA1" w:rsidRPr="00702D90">
        <w:rPr>
          <w:rFonts w:ascii="Verdana" w:eastAsia="Times New Roman" w:hAnsi="Verdana" w:cs="Verdana"/>
          <w:sz w:val="20"/>
          <w:szCs w:val="20"/>
          <w:lang w:val="sr-Latn-CS" w:eastAsia="de-CH"/>
        </w:rPr>
        <w:t>neposredno i/ili on</w:t>
      </w:r>
      <w:r w:rsidRPr="00702D90">
        <w:rPr>
          <w:rFonts w:ascii="Verdana" w:eastAsia="Times New Roman" w:hAnsi="Verdana" w:cs="Verdana"/>
          <w:sz w:val="20"/>
          <w:szCs w:val="20"/>
          <w:lang w:val="sr-Latn-CS" w:eastAsia="de-CH"/>
        </w:rPr>
        <w:t>line</w:t>
      </w:r>
    </w:p>
    <w:p w14:paraId="18A6AD60" w14:textId="77777777" w:rsidR="00F84D99" w:rsidRPr="00702D90" w:rsidRDefault="00F84D99" w:rsidP="00F84D99">
      <w:pPr>
        <w:spacing w:after="0" w:line="240" w:lineRule="auto"/>
        <w:jc w:val="both"/>
        <w:rPr>
          <w:rFonts w:ascii="Verdana" w:eastAsia="Times New Roman" w:hAnsi="Verdana" w:cs="Verdana"/>
          <w:b/>
          <w:sz w:val="20"/>
          <w:szCs w:val="20"/>
          <w:lang w:val="sr-Latn-CS" w:eastAsia="de-CH"/>
        </w:rPr>
      </w:pPr>
    </w:p>
    <w:p w14:paraId="4D56089A" w14:textId="77777777" w:rsidR="00F84D99" w:rsidRPr="00702D90" w:rsidRDefault="00F84D99" w:rsidP="00F84D9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 </w:t>
      </w:r>
      <w:r w:rsidR="00FA47A2"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8 sati</w:t>
      </w:r>
    </w:p>
    <w:p w14:paraId="7894D5C8" w14:textId="77777777" w:rsidR="00F84D99" w:rsidRPr="00702D90" w:rsidRDefault="00F84D99" w:rsidP="00F84D99">
      <w:pPr>
        <w:spacing w:after="0" w:line="240" w:lineRule="auto"/>
        <w:rPr>
          <w:rFonts w:ascii="Verdana" w:eastAsia="Times New Roman" w:hAnsi="Verdana" w:cs="Verdana"/>
          <w:b/>
          <w:sz w:val="20"/>
          <w:szCs w:val="20"/>
          <w:lang w:val="sr-Latn-CS" w:eastAsia="de-CH"/>
        </w:rPr>
      </w:pPr>
    </w:p>
    <w:p w14:paraId="00DA51B2" w14:textId="044CFADF" w:rsidR="00F84D99" w:rsidRPr="00702D90" w:rsidRDefault="00F84D99" w:rsidP="00F84D9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0B4B5B"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30</w:t>
      </w:r>
    </w:p>
    <w:p w14:paraId="527CCCD7" w14:textId="77777777" w:rsidR="00F84D99" w:rsidRPr="00702D90" w:rsidRDefault="00F84D99" w:rsidP="00F84D99">
      <w:pPr>
        <w:spacing w:after="0" w:line="240" w:lineRule="auto"/>
        <w:rPr>
          <w:rFonts w:ascii="Verdana" w:eastAsia="Times New Roman" w:hAnsi="Verdana" w:cs="Arial"/>
          <w:sz w:val="20"/>
          <w:szCs w:val="20"/>
          <w:lang w:val="sr-Latn-CS" w:eastAsia="de-CH"/>
        </w:rPr>
      </w:pPr>
    </w:p>
    <w:p w14:paraId="18CB3045" w14:textId="77777777" w:rsidR="00F84D99" w:rsidRPr="00702D90" w:rsidRDefault="00F84D99" w:rsidP="00F84D99">
      <w:pPr>
        <w:spacing w:after="0" w:line="240" w:lineRule="auto"/>
        <w:rPr>
          <w:rFonts w:ascii="Verdana" w:hAnsi="Verdana" w:cs="Tahoma"/>
          <w:b/>
          <w:bCs/>
          <w:iCs/>
          <w:sz w:val="20"/>
          <w:szCs w:val="20"/>
          <w:lang w:val="pl-PL"/>
        </w:rPr>
      </w:pPr>
      <w:r w:rsidRPr="00702D90">
        <w:rPr>
          <w:rFonts w:ascii="Verdana" w:eastAsia="Times New Roman" w:hAnsi="Verdana" w:cs="Arial"/>
          <w:b/>
          <w:bCs/>
          <w:sz w:val="20"/>
          <w:szCs w:val="20"/>
          <w:lang w:val="sr-Latn-CS" w:eastAsia="de-CH"/>
        </w:rPr>
        <w:t>Cij</w:t>
      </w:r>
      <w:r w:rsidR="00FA47A2" w:rsidRPr="00702D90">
        <w:rPr>
          <w:rFonts w:ascii="Verdana" w:eastAsia="Times New Roman" w:hAnsi="Verdana" w:cs="Arial"/>
          <w:b/>
          <w:bCs/>
          <w:sz w:val="20"/>
          <w:szCs w:val="20"/>
          <w:lang w:val="sr-Latn-CS" w:eastAsia="de-CH"/>
        </w:rPr>
        <w:t xml:space="preserve">ena po učesniku dnevno </w:t>
      </w:r>
      <w:r w:rsidRPr="00702D90">
        <w:rPr>
          <w:rFonts w:ascii="Verdana" w:eastAsia="Times New Roman" w:hAnsi="Verdana" w:cs="Arial"/>
          <w:b/>
          <w:bCs/>
          <w:sz w:val="20"/>
          <w:szCs w:val="20"/>
          <w:lang w:val="sr-Latn-CS" w:eastAsia="de-CH"/>
        </w:rPr>
        <w:t xml:space="preserve">i šta ona uključuje: </w:t>
      </w:r>
      <w:r w:rsidRPr="00702D90">
        <w:rPr>
          <w:rFonts w:ascii="Verdana" w:eastAsia="Times New Roman" w:hAnsi="Verdana" w:cs="Arial"/>
          <w:bCs/>
          <w:sz w:val="20"/>
          <w:szCs w:val="20"/>
          <w:lang w:val="sr-Latn-CS" w:eastAsia="de-CH"/>
        </w:rPr>
        <w:t>Cijena po učesniku je 20 eura</w:t>
      </w:r>
      <w:r w:rsidR="000B57A1" w:rsidRPr="00702D90">
        <w:rPr>
          <w:rFonts w:ascii="Verdana" w:eastAsia="Times New Roman" w:hAnsi="Verdana" w:cs="Arial"/>
          <w:bCs/>
          <w:sz w:val="20"/>
          <w:szCs w:val="20"/>
          <w:lang w:val="sr-Latn-CS" w:eastAsia="de-CH"/>
        </w:rPr>
        <w:t>.</w:t>
      </w:r>
    </w:p>
    <w:p w14:paraId="4C7FD2C8"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4A4467" w:rsidRPr="00702D90" w14:paraId="5141E53E" w14:textId="77777777" w:rsidTr="00134911">
        <w:trPr>
          <w:trHeight w:val="708"/>
        </w:trPr>
        <w:tc>
          <w:tcPr>
            <w:tcW w:w="9062" w:type="dxa"/>
            <w:shd w:val="clear" w:color="auto" w:fill="FBE4D5" w:themeFill="accent2" w:themeFillTint="33"/>
            <w:vAlign w:val="center"/>
          </w:tcPr>
          <w:p w14:paraId="0D8C0FAC" w14:textId="595985B2" w:rsidR="004A4467" w:rsidRPr="00702D90" w:rsidRDefault="008D28EB" w:rsidP="0084571F">
            <w:pPr>
              <w:jc w:val="center"/>
              <w:rPr>
                <w:rFonts w:ascii="Verdana" w:hAnsi="Verdana" w:cs="Tahoma"/>
                <w:b/>
                <w:bCs/>
                <w:iCs/>
                <w:lang w:val="pl-PL"/>
              </w:rPr>
            </w:pPr>
            <w:r w:rsidRPr="00702D90">
              <w:rPr>
                <w:rFonts w:ascii="Verdana" w:hAnsi="Verdana" w:cs="Tahoma"/>
                <w:b/>
                <w:bCs/>
                <w:iCs/>
                <w:lang w:val="pl-PL"/>
              </w:rPr>
              <w:lastRenderedPageBreak/>
              <w:t>45</w:t>
            </w:r>
            <w:r w:rsidR="005C7BA1" w:rsidRPr="00702D90">
              <w:rPr>
                <w:rFonts w:ascii="Verdana" w:hAnsi="Verdana" w:cs="Tahoma"/>
                <w:b/>
                <w:bCs/>
                <w:iCs/>
                <w:lang w:val="pl-PL"/>
              </w:rPr>
              <w:t xml:space="preserve">. </w:t>
            </w:r>
            <w:r w:rsidR="0084571F" w:rsidRPr="00702D90">
              <w:rPr>
                <w:rFonts w:ascii="Verdana" w:eastAsia="Times New Roman" w:hAnsi="Verdana" w:cs="Verdana"/>
                <w:b/>
                <w:lang w:val="sr-Latn-CS" w:eastAsia="de-CH"/>
              </w:rPr>
              <w:t>SERVISNO UČENJE ZA INKLUZIVNIJE ŠKOLE</w:t>
            </w:r>
          </w:p>
        </w:tc>
      </w:tr>
    </w:tbl>
    <w:p w14:paraId="09BE9D4A" w14:textId="77777777" w:rsidR="00E23656" w:rsidRPr="00702D90" w:rsidRDefault="00E23656" w:rsidP="00244753">
      <w:pPr>
        <w:spacing w:after="0" w:line="240" w:lineRule="auto"/>
        <w:rPr>
          <w:rFonts w:ascii="Verdana" w:hAnsi="Verdana" w:cs="Tahoma"/>
          <w:b/>
          <w:bCs/>
          <w:iCs/>
          <w:sz w:val="20"/>
          <w:szCs w:val="20"/>
          <w:lang w:val="pl-PL"/>
        </w:rPr>
      </w:pPr>
    </w:p>
    <w:p w14:paraId="70A4C784" w14:textId="77777777" w:rsidR="0084571F" w:rsidRPr="00702D90" w:rsidRDefault="0084571F" w:rsidP="0084571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Elvira Hadžibegović, Jelena Fuštić</w:t>
      </w:r>
      <w:r w:rsidRPr="00702D90">
        <w:rPr>
          <w:rFonts w:ascii="Verdana" w:eastAsia="Times New Roman" w:hAnsi="Verdana" w:cs="Verdana"/>
          <w:b/>
          <w:sz w:val="20"/>
          <w:szCs w:val="20"/>
          <w:lang w:val="sr-Latn-CS" w:eastAsia="de-CH"/>
        </w:rPr>
        <w:t xml:space="preserve"> </w:t>
      </w:r>
    </w:p>
    <w:p w14:paraId="7C871686" w14:textId="77777777" w:rsidR="0084571F" w:rsidRPr="00702D90" w:rsidRDefault="0084571F" w:rsidP="0084571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Jelena Fuštić</w:t>
      </w:r>
      <w:r w:rsidRPr="00702D90">
        <w:rPr>
          <w:rFonts w:ascii="Verdana" w:eastAsia="Times New Roman" w:hAnsi="Verdana" w:cs="Verdana"/>
          <w:b/>
          <w:sz w:val="20"/>
          <w:szCs w:val="20"/>
          <w:lang w:val="sr-Latn-CS" w:eastAsia="de-CH"/>
        </w:rPr>
        <w:t xml:space="preserve"> </w:t>
      </w:r>
    </w:p>
    <w:p w14:paraId="65781162" w14:textId="77777777" w:rsidR="0084571F" w:rsidRPr="00702D90" w:rsidRDefault="0084571F" w:rsidP="0084571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Verdana"/>
          <w:lang w:val="es-ES" w:eastAsia="de-CH"/>
        </w:rPr>
        <w:t xml:space="preserve"> </w:t>
      </w:r>
      <w:hyperlink r:id="rId18" w:history="1">
        <w:r w:rsidRPr="00702D90">
          <w:rPr>
            <w:rFonts w:ascii="Verdana" w:eastAsia="Times New Roman" w:hAnsi="Verdana" w:cs="Verdana"/>
            <w:sz w:val="20"/>
            <w:szCs w:val="20"/>
            <w:lang w:val="sr-Latn-CS" w:eastAsia="de-CH"/>
          </w:rPr>
          <w:t>fustic.jelena@forum-mne.com</w:t>
        </w:r>
      </w:hyperlink>
      <w:r w:rsidRPr="00702D90">
        <w:rPr>
          <w:rFonts w:ascii="Verdana" w:eastAsia="Times New Roman" w:hAnsi="Verdana" w:cs="Verdana"/>
          <w:sz w:val="20"/>
          <w:szCs w:val="20"/>
          <w:lang w:val="sr-Latn-CS" w:eastAsia="de-CH"/>
        </w:rPr>
        <w:t xml:space="preserve"> </w:t>
      </w:r>
    </w:p>
    <w:p w14:paraId="4A3FBC6F" w14:textId="77777777" w:rsidR="0084571F" w:rsidRPr="00702D90" w:rsidRDefault="0084571F" w:rsidP="0084571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069 355 139</w:t>
      </w:r>
    </w:p>
    <w:p w14:paraId="0A2CD461" w14:textId="77777777" w:rsidR="0084571F" w:rsidRPr="00702D90" w:rsidRDefault="0084571F" w:rsidP="0084571F">
      <w:pPr>
        <w:spacing w:after="0" w:line="240" w:lineRule="auto"/>
        <w:jc w:val="both"/>
        <w:rPr>
          <w:rFonts w:ascii="Verdana" w:eastAsia="Times New Roman" w:hAnsi="Verdana" w:cs="Arial"/>
          <w:sz w:val="20"/>
          <w:szCs w:val="20"/>
          <w:lang w:val="sr-Latn-CS" w:eastAsia="de-CH"/>
        </w:rPr>
      </w:pPr>
    </w:p>
    <w:p w14:paraId="74DC4FD9" w14:textId="05DA9F22" w:rsidR="0084571F" w:rsidRPr="00702D90" w:rsidRDefault="00FA4F3F" w:rsidP="0084571F">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Opšti cilj programa</w:t>
      </w:r>
      <w:r w:rsidR="0084571F" w:rsidRPr="00702D90">
        <w:rPr>
          <w:rFonts w:ascii="Verdana" w:eastAsia="Times New Roman" w:hAnsi="Verdana" w:cs="Verdana"/>
          <w:b/>
          <w:sz w:val="20"/>
          <w:szCs w:val="20"/>
          <w:lang w:val="sr-Latn-ME" w:eastAsia="de-CH"/>
        </w:rPr>
        <w:t xml:space="preserve">: </w:t>
      </w:r>
      <w:r w:rsidR="0084571F" w:rsidRPr="00702D90">
        <w:rPr>
          <w:rFonts w:ascii="Verdana" w:eastAsia="Times New Roman" w:hAnsi="Verdana" w:cs="Verdana"/>
          <w:sz w:val="20"/>
          <w:szCs w:val="20"/>
          <w:lang w:val="sr-Latn-ME" w:eastAsia="de-CH"/>
        </w:rPr>
        <w:t>Opšti cilj programa je uvođenje i primjena koncepta servisnog učenja i sveobuhvatnog pristupa razvoju djeteta u sistem formalnog obrazovanja u Crnoj Gori.</w:t>
      </w:r>
    </w:p>
    <w:p w14:paraId="42F02407" w14:textId="77777777" w:rsidR="0084571F" w:rsidRPr="00702D90" w:rsidRDefault="0084571F" w:rsidP="0084571F">
      <w:pPr>
        <w:spacing w:after="0" w:line="240" w:lineRule="auto"/>
        <w:jc w:val="both"/>
        <w:rPr>
          <w:rFonts w:ascii="Verdana" w:eastAsia="Times New Roman" w:hAnsi="Verdana" w:cs="Arial"/>
          <w:sz w:val="20"/>
          <w:szCs w:val="20"/>
          <w:lang w:val="sr-Latn-ME" w:eastAsia="de-CH"/>
        </w:rPr>
      </w:pPr>
    </w:p>
    <w:p w14:paraId="11A30579" w14:textId="77777777" w:rsidR="0084571F" w:rsidRPr="00702D90" w:rsidRDefault="0084571F" w:rsidP="0084571F">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Specifični ciljevi obuhvataju rad na: ličnom i profesionalnom razvoju nastavnika; usvajanju i primjeni koncepta servisnog učenja u obrazovni sistem;</w:t>
      </w:r>
      <w:r w:rsidR="00D75D67"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sr-Latn-ME" w:eastAsia="de-CH"/>
        </w:rPr>
        <w:t xml:space="preserve">razvoju metoda primjene usvojenog znanja učenika iz nastavnih oblasti sa ciljem razvoja zajednice i kapaciteta učenika; upoznavanju sa metodama uspostavljanje saradnje sa zajednicom i prepoznavanju relevantnih aktera; razvoju i sprovođenju projekata servisnog učenja; metodama ocjenjivanja praktičnog angažmana učenika </w:t>
      </w:r>
    </w:p>
    <w:p w14:paraId="3615C022" w14:textId="77777777" w:rsidR="0084571F" w:rsidRPr="00702D90" w:rsidRDefault="0084571F" w:rsidP="0084571F">
      <w:pPr>
        <w:spacing w:after="0" w:line="240" w:lineRule="auto"/>
        <w:rPr>
          <w:rFonts w:ascii="Verdana" w:eastAsia="Times New Roman" w:hAnsi="Verdana" w:cs="Verdana"/>
          <w:b/>
          <w:sz w:val="20"/>
          <w:szCs w:val="20"/>
          <w:lang w:val="sr-Latn-ME" w:eastAsia="de-CH"/>
        </w:rPr>
      </w:pPr>
    </w:p>
    <w:p w14:paraId="7B78B5A2" w14:textId="77777777" w:rsidR="0084571F" w:rsidRPr="00702D90" w:rsidRDefault="0084571F" w:rsidP="0084571F">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Ciljna grupa:</w:t>
      </w:r>
      <w:r w:rsidRPr="00702D90">
        <w:rPr>
          <w:rFonts w:ascii="Verdana" w:eastAsia="Times New Roman" w:hAnsi="Verdana" w:cs="Verdana"/>
          <w:sz w:val="20"/>
          <w:szCs w:val="20"/>
          <w:lang w:val="sr-Latn-ME" w:eastAsia="de-CH"/>
        </w:rPr>
        <w:t xml:space="preserve"> nastavnici uključeni u osnovno i srednje obrazovanje; programu obuke mogu prisustvovati svi nastavnici koji su odabrani na nivou škole; važan aspekt je motivacija da se radi na ovoj temi, kao i otvorenost za interaktivne metode rada.</w:t>
      </w:r>
    </w:p>
    <w:p w14:paraId="60DD0D86" w14:textId="77777777" w:rsidR="0084571F" w:rsidRPr="00702D90" w:rsidRDefault="0084571F" w:rsidP="0084571F">
      <w:pPr>
        <w:spacing w:after="0" w:line="240" w:lineRule="auto"/>
        <w:rPr>
          <w:rFonts w:ascii="Verdana" w:eastAsia="Times New Roman" w:hAnsi="Verdana" w:cs="Verdana"/>
          <w:b/>
          <w:sz w:val="20"/>
          <w:szCs w:val="20"/>
          <w:lang w:val="sr-Latn-ME" w:eastAsia="de-CH"/>
        </w:rPr>
      </w:pPr>
    </w:p>
    <w:p w14:paraId="1B5CA952" w14:textId="77777777" w:rsidR="0084571F" w:rsidRPr="00702D90" w:rsidRDefault="0084571F" w:rsidP="0084571F">
      <w:p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Tahoma"/>
          <w:sz w:val="20"/>
          <w:szCs w:val="20"/>
          <w:lang w:val="sr-Latn-ME" w:eastAsia="de-CH"/>
        </w:rPr>
        <w:t>radionice, prezentacije, simultana individualna aktivnost, studije slučaja, igre uloga, akvarijum, mini-lekcije, grupne diskusije, pojedinačne i grupne prezentacije, rad u parovima, rad u malim grupama i davanje/primanje povratne informacije.</w:t>
      </w:r>
    </w:p>
    <w:p w14:paraId="4CD867E2" w14:textId="6922A716" w:rsidR="0084571F" w:rsidRPr="00702D90" w:rsidRDefault="0084571F" w:rsidP="0084571F">
      <w:pPr>
        <w:pStyle w:val="NoSpacing"/>
        <w:rPr>
          <w:sz w:val="20"/>
          <w:szCs w:val="20"/>
          <w:lang w:val="sr-Latn-ME"/>
        </w:rPr>
      </w:pPr>
      <w:r w:rsidRPr="00702D90">
        <w:rPr>
          <w:sz w:val="20"/>
          <w:szCs w:val="20"/>
          <w:lang w:val="sr-Latn-ME"/>
        </w:rPr>
        <w:t>Osnovi principi i metode rada Foruma MNE su:</w:t>
      </w:r>
      <w:r w:rsidR="00D75D67" w:rsidRPr="00702D90">
        <w:rPr>
          <w:sz w:val="20"/>
          <w:szCs w:val="20"/>
          <w:lang w:val="sr-Latn-ME"/>
        </w:rPr>
        <w:t xml:space="preserve"> </w:t>
      </w:r>
      <w:r w:rsidRPr="00702D90">
        <w:rPr>
          <w:bCs/>
          <w:sz w:val="20"/>
          <w:szCs w:val="20"/>
          <w:lang w:val="sr-Latn-ME"/>
        </w:rPr>
        <w:t xml:space="preserve">zastupljenost teorije i prakse, </w:t>
      </w:r>
      <w:bookmarkStart w:id="22" w:name="_Toc185155199"/>
      <w:bookmarkStart w:id="23" w:name="_Toc185155276"/>
      <w:r w:rsidRPr="00702D90">
        <w:rPr>
          <w:bCs/>
          <w:sz w:val="20"/>
          <w:szCs w:val="20"/>
          <w:lang w:val="sr-Latn-ME"/>
        </w:rPr>
        <w:t>orijentacija ka procesu</w:t>
      </w:r>
      <w:bookmarkEnd w:id="22"/>
      <w:bookmarkEnd w:id="23"/>
      <w:r w:rsidRPr="00702D90">
        <w:rPr>
          <w:bCs/>
          <w:sz w:val="20"/>
          <w:szCs w:val="20"/>
          <w:lang w:val="sr-Latn-ME"/>
        </w:rPr>
        <w:t xml:space="preserve">, nastavnik kao sredstvo u obrazovnom procesu gdje je učenje usmjereno ka učeniku, </w:t>
      </w:r>
      <w:r w:rsidRPr="00702D90">
        <w:rPr>
          <w:sz w:val="20"/>
          <w:szCs w:val="20"/>
          <w:lang w:val="sr-Latn-ME"/>
        </w:rPr>
        <w:t xml:space="preserve">iskustveno učenje, </w:t>
      </w:r>
      <w:bookmarkStart w:id="24" w:name="_Toc185155201"/>
      <w:bookmarkStart w:id="25" w:name="_Toc185155278"/>
      <w:r w:rsidRPr="00702D90">
        <w:rPr>
          <w:sz w:val="20"/>
          <w:szCs w:val="20"/>
          <w:lang w:val="sr-Latn-ME"/>
        </w:rPr>
        <w:t>razumijevanje i korišćenje kritičke analize</w:t>
      </w:r>
      <w:bookmarkEnd w:id="24"/>
      <w:bookmarkEnd w:id="25"/>
    </w:p>
    <w:p w14:paraId="251632AD" w14:textId="77777777" w:rsidR="0084571F" w:rsidRPr="00702D90" w:rsidRDefault="0084571F" w:rsidP="0084571F">
      <w:pPr>
        <w:spacing w:after="0" w:line="240" w:lineRule="auto"/>
        <w:jc w:val="both"/>
        <w:rPr>
          <w:rFonts w:ascii="Verdana" w:eastAsia="Times New Roman" w:hAnsi="Verdana" w:cs="Verdana"/>
          <w:b/>
          <w:sz w:val="20"/>
          <w:szCs w:val="20"/>
          <w:lang w:val="sr-Latn-CS" w:eastAsia="de-CH"/>
        </w:rPr>
      </w:pPr>
    </w:p>
    <w:p w14:paraId="5FA2EE10" w14:textId="77777777" w:rsidR="0084571F" w:rsidRPr="00702D90" w:rsidRDefault="0084571F" w:rsidP="0084571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893C624" w14:textId="77777777" w:rsidR="0084571F" w:rsidRPr="00702D90" w:rsidRDefault="0084571F" w:rsidP="00D842A3">
      <w:pPr>
        <w:pStyle w:val="ListParagraph"/>
        <w:numPr>
          <w:ilvl w:val="0"/>
          <w:numId w:val="31"/>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Servisno učenje u formalnom obrazovnom sistemu </w:t>
      </w:r>
    </w:p>
    <w:p w14:paraId="2824FCE4" w14:textId="77777777" w:rsidR="0084571F" w:rsidRPr="00702D90" w:rsidRDefault="0084571F" w:rsidP="00D842A3">
      <w:pPr>
        <w:pStyle w:val="ListParagraph"/>
        <w:numPr>
          <w:ilvl w:val="0"/>
          <w:numId w:val="31"/>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Razlika između servisnog učenja i volonterizma </w:t>
      </w:r>
    </w:p>
    <w:p w14:paraId="2E0677F1" w14:textId="77777777" w:rsidR="0084571F" w:rsidRPr="00702D90" w:rsidRDefault="0084571F" w:rsidP="00D842A3">
      <w:pPr>
        <w:pStyle w:val="ListParagraph"/>
        <w:numPr>
          <w:ilvl w:val="0"/>
          <w:numId w:val="31"/>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Sveobuhvatni pristup djetetu </w:t>
      </w:r>
    </w:p>
    <w:p w14:paraId="49342C78" w14:textId="77777777" w:rsidR="0084571F" w:rsidRPr="00702D90" w:rsidRDefault="0084571F" w:rsidP="00D842A3">
      <w:pPr>
        <w:pStyle w:val="ListParagraph"/>
        <w:numPr>
          <w:ilvl w:val="0"/>
          <w:numId w:val="31"/>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Škola kao lider u zajednici </w:t>
      </w:r>
    </w:p>
    <w:p w14:paraId="719AE237" w14:textId="77777777" w:rsidR="0084571F" w:rsidRPr="00702D90" w:rsidRDefault="0084571F" w:rsidP="00D842A3">
      <w:pPr>
        <w:pStyle w:val="ListParagraph"/>
        <w:numPr>
          <w:ilvl w:val="0"/>
          <w:numId w:val="31"/>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Metode i tehnike za istraživanje potreba u zajednici </w:t>
      </w:r>
    </w:p>
    <w:p w14:paraId="5DE54407" w14:textId="77777777" w:rsidR="0084571F" w:rsidRPr="00702D90" w:rsidRDefault="0084571F" w:rsidP="00D842A3">
      <w:pPr>
        <w:pStyle w:val="ListParagraph"/>
        <w:numPr>
          <w:ilvl w:val="0"/>
          <w:numId w:val="31"/>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Prepoznavanje i umrežavanje sa relevant</w:t>
      </w:r>
      <w:r w:rsidR="00D75D67" w:rsidRPr="00702D90">
        <w:rPr>
          <w:rFonts w:ascii="Verdana" w:eastAsia="Times New Roman" w:hAnsi="Verdana" w:cs="Verdana"/>
          <w:sz w:val="20"/>
          <w:szCs w:val="20"/>
          <w:lang w:val="sr-Latn-ME" w:eastAsia="de-CH"/>
        </w:rPr>
        <w:t>n</w:t>
      </w:r>
      <w:r w:rsidRPr="00702D90">
        <w:rPr>
          <w:rFonts w:ascii="Verdana" w:eastAsia="Times New Roman" w:hAnsi="Verdana" w:cs="Verdana"/>
          <w:sz w:val="20"/>
          <w:szCs w:val="20"/>
          <w:lang w:val="sr-Latn-ME" w:eastAsia="de-CH"/>
        </w:rPr>
        <w:t>im akterima</w:t>
      </w:r>
    </w:p>
    <w:p w14:paraId="3F6F97AF" w14:textId="77777777" w:rsidR="0084571F" w:rsidRPr="00702D90" w:rsidRDefault="0084571F" w:rsidP="00D842A3">
      <w:pPr>
        <w:pStyle w:val="ListParagraph"/>
        <w:numPr>
          <w:ilvl w:val="0"/>
          <w:numId w:val="31"/>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Tehnike kreiranja i sprovođenja projekata servisnog učenja</w:t>
      </w:r>
    </w:p>
    <w:p w14:paraId="371AF7EE" w14:textId="77777777" w:rsidR="0084571F" w:rsidRPr="00702D90" w:rsidRDefault="0084571F" w:rsidP="00D842A3">
      <w:pPr>
        <w:pStyle w:val="ListParagraph"/>
        <w:numPr>
          <w:ilvl w:val="0"/>
          <w:numId w:val="31"/>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Metode ocjenjivanja praktičnog angažmana učenika</w:t>
      </w:r>
    </w:p>
    <w:p w14:paraId="20A639C2" w14:textId="77777777" w:rsidR="0084571F" w:rsidRPr="00702D90" w:rsidRDefault="0084571F" w:rsidP="00D842A3">
      <w:pPr>
        <w:pStyle w:val="ListParagraph"/>
        <w:numPr>
          <w:ilvl w:val="0"/>
          <w:numId w:val="3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ME" w:eastAsia="de-CH"/>
        </w:rPr>
        <w:t>Kako uključiti djecu i mlade kao aktivne članove zajednice</w:t>
      </w:r>
    </w:p>
    <w:p w14:paraId="24028837" w14:textId="77777777" w:rsidR="0084571F" w:rsidRPr="00702D90" w:rsidRDefault="0084571F" w:rsidP="0084571F">
      <w:pPr>
        <w:spacing w:after="0" w:line="240" w:lineRule="auto"/>
        <w:jc w:val="both"/>
        <w:rPr>
          <w:rFonts w:ascii="Verdana" w:eastAsia="Times New Roman" w:hAnsi="Verdana" w:cs="Verdana"/>
          <w:b/>
          <w:sz w:val="20"/>
          <w:szCs w:val="20"/>
          <w:lang w:val="sr-Latn-CS" w:eastAsia="de-CH"/>
        </w:rPr>
      </w:pPr>
    </w:p>
    <w:p w14:paraId="10307D6D" w14:textId="77777777" w:rsidR="0084571F" w:rsidRPr="00702D90" w:rsidRDefault="0084571F" w:rsidP="0084571F">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 xml:space="preserve">Program je planirano sprovoditi neposredno. U slučaju potrebe za online realizacijom programa Forum MNE posjeduje sve potrebne resurse i uslove. </w:t>
      </w:r>
    </w:p>
    <w:p w14:paraId="6BB4EE86" w14:textId="77777777" w:rsidR="001F4945" w:rsidRPr="00702D90" w:rsidRDefault="001F4945" w:rsidP="0084571F">
      <w:pPr>
        <w:spacing w:after="0" w:line="240" w:lineRule="auto"/>
        <w:rPr>
          <w:rFonts w:ascii="Verdana" w:eastAsia="Times New Roman" w:hAnsi="Verdana" w:cs="Verdana"/>
          <w:b/>
          <w:sz w:val="16"/>
          <w:szCs w:val="20"/>
          <w:lang w:val="sr-Latn-CS" w:eastAsia="de-CH"/>
        </w:rPr>
      </w:pPr>
    </w:p>
    <w:p w14:paraId="0927B642" w14:textId="692280D2" w:rsidR="0084571F" w:rsidRPr="00702D90" w:rsidRDefault="0084571F" w:rsidP="0084571F">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 </w:t>
      </w:r>
      <w:r w:rsidR="00D75D67" w:rsidRPr="00702D90">
        <w:rPr>
          <w:rFonts w:ascii="Verdana" w:eastAsia="Times New Roman" w:hAnsi="Verdana" w:cs="Verdana"/>
          <w:sz w:val="20"/>
          <w:szCs w:val="20"/>
          <w:lang w:val="sr-Latn-CS" w:eastAsia="de-CH"/>
        </w:rPr>
        <w:t>4</w:t>
      </w:r>
      <w:r w:rsidRPr="00702D90">
        <w:rPr>
          <w:rFonts w:ascii="Verdana" w:eastAsia="Times New Roman" w:hAnsi="Verdana" w:cs="Verdana"/>
          <w:sz w:val="20"/>
          <w:szCs w:val="20"/>
          <w:lang w:val="sr-Latn-CS" w:eastAsia="de-CH"/>
        </w:rPr>
        <w:t xml:space="preserve"> dana, 32 sata</w:t>
      </w:r>
    </w:p>
    <w:p w14:paraId="13CDAA6C" w14:textId="77777777" w:rsidR="001F4945" w:rsidRPr="00702D90" w:rsidRDefault="001F4945" w:rsidP="0084571F">
      <w:pPr>
        <w:spacing w:after="0" w:line="240" w:lineRule="auto"/>
        <w:rPr>
          <w:rFonts w:ascii="Verdana" w:eastAsia="Times New Roman" w:hAnsi="Verdana" w:cs="Verdana"/>
          <w:b/>
          <w:sz w:val="16"/>
          <w:szCs w:val="20"/>
          <w:lang w:val="sr-Latn-CS" w:eastAsia="de-CH"/>
        </w:rPr>
      </w:pPr>
    </w:p>
    <w:p w14:paraId="1A7F3B56" w14:textId="4311DF80" w:rsidR="0084571F" w:rsidRPr="00702D90" w:rsidRDefault="0084571F" w:rsidP="0084571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10</w:t>
      </w:r>
      <w:r w:rsidR="000B4B5B"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sr-Latn-CS" w:eastAsia="de-CH"/>
        </w:rPr>
        <w:t>20</w:t>
      </w:r>
    </w:p>
    <w:p w14:paraId="1E14256A" w14:textId="77777777" w:rsidR="0084571F" w:rsidRPr="00702D90" w:rsidRDefault="0084571F" w:rsidP="0084571F">
      <w:pPr>
        <w:spacing w:after="0" w:line="240" w:lineRule="auto"/>
        <w:rPr>
          <w:rFonts w:ascii="Verdana" w:eastAsia="Times New Roman" w:hAnsi="Verdana" w:cs="Arial"/>
          <w:sz w:val="16"/>
          <w:szCs w:val="20"/>
          <w:lang w:val="sr-Latn-CS" w:eastAsia="de-CH"/>
        </w:rPr>
      </w:pPr>
    </w:p>
    <w:p w14:paraId="176DC4C5" w14:textId="7170D4D6" w:rsidR="001F4945" w:rsidRPr="00702D90" w:rsidRDefault="0084571F" w:rsidP="00134911">
      <w:pPr>
        <w:spacing w:after="0" w:line="240" w:lineRule="auto"/>
        <w:jc w:val="both"/>
        <w:rPr>
          <w:lang w:val="sr-Latn-CS"/>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Cijena po učesniku je 8</w:t>
      </w:r>
      <w:r w:rsidR="00E23656" w:rsidRPr="00702D90">
        <w:rPr>
          <w:rFonts w:ascii="Verdana" w:eastAsia="Times New Roman" w:hAnsi="Verdana" w:cs="Arial"/>
          <w:bCs/>
          <w:sz w:val="20"/>
          <w:szCs w:val="20"/>
          <w:lang w:val="sr-Latn-CS" w:eastAsia="de-CH"/>
        </w:rPr>
        <w:t>0 eura za 4 dana obuke (ne može pohađati parcijalno) i</w:t>
      </w:r>
      <w:r w:rsidRPr="00702D90">
        <w:rPr>
          <w:rFonts w:ascii="Verdana" w:eastAsia="Times New Roman" w:hAnsi="Verdana" w:cs="Arial"/>
          <w:bCs/>
          <w:sz w:val="20"/>
          <w:szCs w:val="20"/>
          <w:lang w:val="sr-Latn-CS" w:eastAsia="de-CH"/>
        </w:rPr>
        <w:t xml:space="preserve"> uključuje sav neophodni radni materijal, uključujući dodatni materijal za sve učesnike, troškove smještaja i hrane trenerskog tima za dva dana kao i nadokande za trenerski rad. Cijena ne uključuje:</w:t>
      </w:r>
      <w:r w:rsidR="00E23656" w:rsidRPr="00702D90">
        <w:rPr>
          <w:rFonts w:ascii="Verdana" w:eastAsia="Times New Roman" w:hAnsi="Verdana" w:cs="Arial"/>
          <w:bCs/>
          <w:sz w:val="20"/>
          <w:szCs w:val="20"/>
          <w:lang w:val="sr-Latn-CS" w:eastAsia="de-CH"/>
        </w:rPr>
        <w:t xml:space="preserve"> </w:t>
      </w:r>
      <w:r w:rsidRPr="00702D90">
        <w:rPr>
          <w:rFonts w:ascii="Verdana" w:eastAsia="Times New Roman" w:hAnsi="Verdana" w:cs="Arial"/>
          <w:bCs/>
          <w:sz w:val="20"/>
          <w:szCs w:val="20"/>
          <w:lang w:val="sr-Latn-CS" w:eastAsia="de-CH"/>
        </w:rPr>
        <w:t>prostor u k</w:t>
      </w:r>
      <w:r w:rsidR="00E23656" w:rsidRPr="00702D90">
        <w:rPr>
          <w:rFonts w:ascii="Verdana" w:eastAsia="Times New Roman" w:hAnsi="Verdana" w:cs="Arial"/>
          <w:bCs/>
          <w:sz w:val="20"/>
          <w:szCs w:val="20"/>
          <w:lang w:val="sr-Latn-CS" w:eastAsia="de-CH"/>
        </w:rPr>
        <w:t>om se obuka izvršava (prijedlog</w:t>
      </w:r>
      <w:r w:rsidRPr="00702D90">
        <w:rPr>
          <w:rFonts w:ascii="Verdana" w:eastAsia="Times New Roman" w:hAnsi="Verdana" w:cs="Arial"/>
          <w:bCs/>
          <w:sz w:val="20"/>
          <w:szCs w:val="20"/>
          <w:lang w:val="sr-Latn-CS" w:eastAsia="de-CH"/>
        </w:rPr>
        <w:t>: školska ustanova, prostorni kapaciteti ob</w:t>
      </w:r>
      <w:r w:rsidR="00E23656" w:rsidRPr="00702D90">
        <w:rPr>
          <w:rFonts w:ascii="Verdana" w:eastAsia="Times New Roman" w:hAnsi="Verdana" w:cs="Arial"/>
          <w:bCs/>
          <w:sz w:val="20"/>
          <w:szCs w:val="20"/>
          <w:lang w:val="sr-Latn-CS" w:eastAsia="de-CH"/>
        </w:rPr>
        <w:t>razovnih institucija Crne Gore) i t</w:t>
      </w:r>
      <w:r w:rsidRPr="00702D90">
        <w:rPr>
          <w:rFonts w:ascii="Verdana" w:eastAsia="Times New Roman" w:hAnsi="Verdana" w:cs="Arial"/>
          <w:bCs/>
          <w:sz w:val="20"/>
          <w:szCs w:val="20"/>
          <w:lang w:val="sr-Latn-CS" w:eastAsia="de-CH"/>
        </w:rPr>
        <w:t>roškove hrane i kafe pauza za učesnike obuke.</w:t>
      </w:r>
      <w:r w:rsidR="001F4945" w:rsidRPr="00702D90">
        <w:rPr>
          <w:lang w:val="sr-Latn-CS"/>
        </w:rPr>
        <w:br w:type="page"/>
      </w:r>
    </w:p>
    <w:tbl>
      <w:tblPr>
        <w:tblStyle w:val="TableGrid"/>
        <w:tblW w:w="0" w:type="auto"/>
        <w:tblLook w:val="04A0" w:firstRow="1" w:lastRow="0" w:firstColumn="1" w:lastColumn="0" w:noHBand="0" w:noVBand="1"/>
      </w:tblPr>
      <w:tblGrid>
        <w:gridCol w:w="9062"/>
      </w:tblGrid>
      <w:tr w:rsidR="004A4467" w:rsidRPr="00702D90" w14:paraId="03BDDF01" w14:textId="77777777" w:rsidTr="008B50B5">
        <w:trPr>
          <w:trHeight w:val="836"/>
        </w:trPr>
        <w:tc>
          <w:tcPr>
            <w:tcW w:w="9062" w:type="dxa"/>
            <w:shd w:val="clear" w:color="auto" w:fill="FBE4D5" w:themeFill="accent2" w:themeFillTint="33"/>
            <w:vAlign w:val="center"/>
          </w:tcPr>
          <w:p w14:paraId="4E66DA18" w14:textId="5A6AEE82" w:rsidR="00E23656" w:rsidRPr="00702D90" w:rsidRDefault="008D28EB" w:rsidP="00E23656">
            <w:pPr>
              <w:pStyle w:val="NoSpacing"/>
              <w:jc w:val="center"/>
              <w:rPr>
                <w:rFonts w:eastAsia="Arial Unicode MS"/>
                <w:b/>
                <w:u w:color="000000"/>
                <w:bdr w:val="nil"/>
              </w:rPr>
            </w:pPr>
            <w:r w:rsidRPr="00702D90">
              <w:rPr>
                <w:rFonts w:cs="Tahoma"/>
                <w:b/>
                <w:bCs/>
                <w:iCs/>
                <w:lang w:val="pl-PL"/>
              </w:rPr>
              <w:lastRenderedPageBreak/>
              <w:t>46</w:t>
            </w:r>
            <w:r w:rsidR="005C7BA1" w:rsidRPr="00702D90">
              <w:rPr>
                <w:rFonts w:cs="Tahoma"/>
                <w:b/>
                <w:bCs/>
                <w:iCs/>
                <w:lang w:val="pl-PL"/>
              </w:rPr>
              <w:t xml:space="preserve">. </w:t>
            </w:r>
            <w:r w:rsidR="00E23656" w:rsidRPr="00702D90">
              <w:rPr>
                <w:rFonts w:eastAsia="Arial Unicode MS"/>
                <w:b/>
                <w:u w:color="000000"/>
                <w:bdr w:val="nil"/>
              </w:rPr>
              <w:t>STEP BY STEP – KORAK PO KORAK</w:t>
            </w:r>
          </w:p>
          <w:p w14:paraId="7A846560" w14:textId="77777777" w:rsidR="001F4945" w:rsidRPr="00702D90" w:rsidRDefault="00E23656" w:rsidP="00E23656">
            <w:pPr>
              <w:pStyle w:val="NoSpacing"/>
              <w:jc w:val="center"/>
              <w:rPr>
                <w:rFonts w:eastAsia="Arial Unicode MS"/>
                <w:b/>
                <w:u w:color="000000"/>
                <w:bdr w:val="nil"/>
                <w:lang w:val="es-ES"/>
              </w:rPr>
            </w:pPr>
            <w:r w:rsidRPr="00702D90">
              <w:rPr>
                <w:rFonts w:eastAsia="Arial Unicode MS"/>
                <w:b/>
                <w:u w:color="000000"/>
                <w:bdr w:val="nil"/>
                <w:lang w:val="es-ES"/>
              </w:rPr>
              <w:t xml:space="preserve">KREIRANJE VASPITNO-OBRAZOVNOG PROCESA U </w:t>
            </w:r>
          </w:p>
          <w:p w14:paraId="5AC99DF6" w14:textId="540FBAF7" w:rsidR="004A4467" w:rsidRPr="00702D90" w:rsidRDefault="00E23656" w:rsidP="00E23656">
            <w:pPr>
              <w:pStyle w:val="NoSpacing"/>
              <w:jc w:val="center"/>
              <w:rPr>
                <w:rFonts w:cs="Tahoma"/>
                <w:bCs/>
                <w:iCs/>
                <w:sz w:val="20"/>
                <w:szCs w:val="20"/>
                <w:lang w:val="pl-PL"/>
              </w:rPr>
            </w:pPr>
            <w:r w:rsidRPr="00702D90">
              <w:rPr>
                <w:rFonts w:eastAsia="Arial Unicode MS"/>
                <w:b/>
                <w:u w:color="000000"/>
                <w:bdr w:val="nil"/>
                <w:lang w:val="es-ES"/>
              </w:rPr>
              <w:t>KOME DIJETE IMA CENTRALNU</w:t>
            </w:r>
            <w:r w:rsidR="00F610CA" w:rsidRPr="00702D90">
              <w:rPr>
                <w:rFonts w:eastAsia="Arial Unicode MS"/>
                <w:b/>
                <w:u w:color="000000"/>
                <w:bdr w:val="nil"/>
                <w:lang w:val="es-ES"/>
              </w:rPr>
              <w:t xml:space="preserve"> ULOGU</w:t>
            </w:r>
          </w:p>
        </w:tc>
      </w:tr>
    </w:tbl>
    <w:p w14:paraId="2620EDC6" w14:textId="1F647DB8" w:rsidR="004A4467" w:rsidRPr="00702D90" w:rsidRDefault="004A4467" w:rsidP="00244753">
      <w:pPr>
        <w:spacing w:after="0" w:line="240" w:lineRule="auto"/>
        <w:rPr>
          <w:rFonts w:ascii="Verdana" w:hAnsi="Verdana" w:cs="Tahoma"/>
          <w:b/>
          <w:bCs/>
          <w:iCs/>
          <w:sz w:val="20"/>
          <w:szCs w:val="20"/>
          <w:lang w:val="pl-PL"/>
        </w:rPr>
      </w:pPr>
    </w:p>
    <w:p w14:paraId="5A3F27F9" w14:textId="77777777" w:rsidR="00E23656" w:rsidRPr="00702D90" w:rsidRDefault="00E23656" w:rsidP="007B42EB">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b/>
          <w:bCs/>
          <w:sz w:val="20"/>
          <w:szCs w:val="20"/>
          <w:u w:color="000000"/>
          <w:bdr w:val="nil"/>
          <w:lang w:val="sr-Latn-ME"/>
        </w:rPr>
        <w:t>Autori:</w:t>
      </w:r>
      <w:r w:rsidRPr="00702D90">
        <w:rPr>
          <w:rFonts w:ascii="Verdana" w:eastAsia="Arial Unicode MS" w:hAnsi="Verdana" w:cs="Arial Unicode MS"/>
          <w:sz w:val="20"/>
          <w:szCs w:val="20"/>
          <w:u w:color="000000"/>
          <w:bdr w:val="nil"/>
          <w:lang w:val="sr-Latn-ME"/>
        </w:rPr>
        <w:t xml:space="preserve"> prof. dr Biljana Maslovarić, prof. dr Tatjana Novović,</w:t>
      </w:r>
      <w:r w:rsidR="00F610CA"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prof.dr Veselin Mićanović, doc. dr Duša</w:t>
      </w:r>
      <w:r w:rsidR="0025494B" w:rsidRPr="00702D90">
        <w:rPr>
          <w:rFonts w:ascii="Verdana" w:eastAsia="Arial Unicode MS" w:hAnsi="Verdana" w:cs="Arial Unicode MS"/>
          <w:sz w:val="20"/>
          <w:szCs w:val="20"/>
          <w:u w:color="000000"/>
          <w:bdr w:val="nil"/>
          <w:lang w:val="sr-Latn-ME"/>
        </w:rPr>
        <w:t>nka Popović</w:t>
      </w:r>
    </w:p>
    <w:p w14:paraId="43ED51A0" w14:textId="77777777" w:rsidR="00E23656" w:rsidRPr="00702D90" w:rsidRDefault="00E23656" w:rsidP="00E23656">
      <w:pPr>
        <w:pBdr>
          <w:top w:val="nil"/>
          <w:left w:val="nil"/>
          <w:bottom w:val="nil"/>
          <w:right w:val="nil"/>
          <w:between w:val="nil"/>
          <w:bar w:val="nil"/>
        </w:pBdr>
        <w:spacing w:after="0" w:line="240" w:lineRule="auto"/>
        <w:rPr>
          <w:rFonts w:ascii="Verdana" w:eastAsia="Arial Unicode MS" w:hAnsi="Verdana" w:cs="Arial Unicode MS"/>
          <w:sz w:val="20"/>
          <w:szCs w:val="20"/>
          <w:u w:color="000000"/>
          <w:bdr w:val="nil"/>
          <w:lang w:val="sr-Latn-ME"/>
        </w:rPr>
      </w:pPr>
      <w:r w:rsidRPr="00702D90">
        <w:rPr>
          <w:rFonts w:ascii="Verdana" w:eastAsia="Arial Unicode MS" w:hAnsi="Verdana" w:cs="Arial Unicode MS"/>
          <w:b/>
          <w:bCs/>
          <w:sz w:val="20"/>
          <w:szCs w:val="20"/>
          <w:u w:color="000000"/>
          <w:bdr w:val="nil"/>
          <w:lang w:val="sr-Latn-ME"/>
        </w:rPr>
        <w:t xml:space="preserve">Kontakt osoba: </w:t>
      </w:r>
      <w:r w:rsidRPr="00702D90">
        <w:rPr>
          <w:rFonts w:ascii="Verdana" w:eastAsia="Arial Unicode MS" w:hAnsi="Verdana" w:cs="Arial Unicode MS"/>
          <w:sz w:val="20"/>
          <w:szCs w:val="20"/>
          <w:u w:color="000000"/>
          <w:bdr w:val="nil"/>
          <w:lang w:val="sr-Latn-ME"/>
        </w:rPr>
        <w:t>prof. dr Biljana Maslovarić</w:t>
      </w:r>
    </w:p>
    <w:p w14:paraId="02613C9F" w14:textId="77777777" w:rsidR="00E23656" w:rsidRPr="00702D90" w:rsidRDefault="00E23656" w:rsidP="00E23656">
      <w:pPr>
        <w:pStyle w:val="NoSpacing"/>
        <w:rPr>
          <w:rFonts w:eastAsia="Arial Unicode MS"/>
          <w:sz w:val="20"/>
          <w:szCs w:val="20"/>
          <w:u w:color="000000"/>
          <w:bdr w:val="nil"/>
          <w:lang w:val="sr-Latn-ME"/>
        </w:rPr>
      </w:pPr>
      <w:r w:rsidRPr="00702D90">
        <w:rPr>
          <w:rFonts w:eastAsia="Arial Unicode MS"/>
          <w:b/>
          <w:bCs/>
          <w:sz w:val="20"/>
          <w:szCs w:val="20"/>
          <w:u w:color="000000"/>
          <w:bdr w:val="nil"/>
          <w:lang w:val="sr-Latn-ME"/>
        </w:rPr>
        <w:t xml:space="preserve">E-mail: </w:t>
      </w:r>
      <w:r w:rsidRPr="00702D90">
        <w:rPr>
          <w:rFonts w:eastAsia="Arial Unicode MS"/>
          <w:bCs/>
          <w:sz w:val="20"/>
          <w:szCs w:val="20"/>
          <w:u w:color="000000"/>
          <w:bdr w:val="nil"/>
          <w:lang w:val="sr-Latn-ME"/>
        </w:rPr>
        <w:t>biljana.maslovaric1@gmail.com</w:t>
      </w:r>
    </w:p>
    <w:p w14:paraId="675F5CE7" w14:textId="667F32F6" w:rsidR="00E23656" w:rsidRPr="00702D90" w:rsidRDefault="00E23656" w:rsidP="00E23656">
      <w:pPr>
        <w:pStyle w:val="NoSpacing"/>
        <w:rPr>
          <w:rFonts w:eastAsia="Arial Unicode MS"/>
          <w:sz w:val="20"/>
          <w:szCs w:val="20"/>
          <w:u w:color="000000"/>
          <w:bdr w:val="nil"/>
          <w:lang w:val="sr-Latn-ME"/>
        </w:rPr>
      </w:pPr>
      <w:r w:rsidRPr="00702D90">
        <w:rPr>
          <w:rFonts w:eastAsia="Arial Unicode MS"/>
          <w:b/>
          <w:bCs/>
          <w:sz w:val="20"/>
          <w:szCs w:val="20"/>
          <w:u w:color="000000"/>
          <w:bdr w:val="nil"/>
          <w:lang w:val="sr-Latn-ME"/>
        </w:rPr>
        <w:t xml:space="preserve">Broj telefona: </w:t>
      </w:r>
      <w:r w:rsidRPr="00702D90">
        <w:rPr>
          <w:rFonts w:eastAsia="Arial Unicode MS"/>
          <w:sz w:val="20"/>
          <w:szCs w:val="20"/>
          <w:u w:color="000000"/>
          <w:bdr w:val="nil"/>
          <w:lang w:val="sr-Latn-ME"/>
        </w:rPr>
        <w:t>020 248 668</w:t>
      </w:r>
    </w:p>
    <w:p w14:paraId="507BEC27" w14:textId="77777777" w:rsidR="00E23656" w:rsidRPr="00702D90" w:rsidRDefault="00E23656" w:rsidP="00E23656">
      <w:pPr>
        <w:pStyle w:val="NoSpacing"/>
        <w:rPr>
          <w:rFonts w:eastAsia="Arial Unicode MS"/>
          <w:sz w:val="20"/>
          <w:szCs w:val="20"/>
          <w:u w:color="000000"/>
          <w:bdr w:val="nil"/>
          <w:lang w:val="sr-Latn-ME"/>
        </w:rPr>
      </w:pPr>
    </w:p>
    <w:p w14:paraId="3D1F63AB" w14:textId="6D37BDDA" w:rsidR="00E23656" w:rsidRPr="00702D90" w:rsidRDefault="00FA4F3F" w:rsidP="00E23656">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b/>
          <w:bCs/>
          <w:sz w:val="20"/>
          <w:szCs w:val="20"/>
          <w:u w:color="000000"/>
          <w:bdr w:val="nil"/>
          <w:lang w:val="sr-Latn-ME"/>
        </w:rPr>
        <w:t>Opšti cilj programa</w:t>
      </w:r>
      <w:r w:rsidR="00E23656" w:rsidRPr="00702D90">
        <w:rPr>
          <w:rFonts w:ascii="Verdana" w:eastAsia="Arial Unicode MS" w:hAnsi="Verdana" w:cs="Arial Unicode MS"/>
          <w:b/>
          <w:bCs/>
          <w:sz w:val="20"/>
          <w:szCs w:val="20"/>
          <w:u w:color="000000"/>
          <w:bdr w:val="nil"/>
          <w:lang w:val="sr-Latn-ME"/>
        </w:rPr>
        <w:t xml:space="preserve">: </w:t>
      </w:r>
      <w:r w:rsidR="00E23656" w:rsidRPr="00702D90">
        <w:rPr>
          <w:rFonts w:ascii="Verdana" w:eastAsia="Arial Unicode MS" w:hAnsi="Verdana" w:cs="Arial Unicode MS"/>
          <w:sz w:val="20"/>
          <w:szCs w:val="20"/>
          <w:u w:color="000000"/>
          <w:bdr w:val="nil"/>
          <w:lang w:val="sr-Latn-ME"/>
        </w:rPr>
        <w:t xml:space="preserve">Podrška reformi obrazovnog sistema </w:t>
      </w:r>
      <w:r w:rsidR="00D75D67" w:rsidRPr="00702D90">
        <w:rPr>
          <w:rFonts w:ascii="Verdana" w:eastAsia="Arial Unicode MS" w:hAnsi="Verdana" w:cs="Arial Unicode MS"/>
          <w:sz w:val="20"/>
          <w:szCs w:val="20"/>
          <w:u w:color="000000"/>
          <w:bdr w:val="nil"/>
          <w:lang w:val="sr-Latn-ME"/>
        </w:rPr>
        <w:t>primjenom savremenih obrazovnih</w:t>
      </w:r>
      <w:r w:rsidR="00E23656" w:rsidRPr="00702D90">
        <w:rPr>
          <w:rFonts w:ascii="Verdana" w:eastAsia="Arial Unicode MS" w:hAnsi="Verdana" w:cs="Arial Unicode MS"/>
          <w:sz w:val="20"/>
          <w:szCs w:val="20"/>
          <w:u w:color="000000"/>
          <w:bdr w:val="nil"/>
          <w:lang w:val="sr-Latn-ME"/>
        </w:rPr>
        <w:t xml:space="preserve"> metodologija baziranih na opšteprihvaćenim pedagoškim i psihol</w:t>
      </w:r>
      <w:r w:rsidR="00D75D67" w:rsidRPr="00702D90">
        <w:rPr>
          <w:rFonts w:ascii="Verdana" w:eastAsia="Arial Unicode MS" w:hAnsi="Verdana" w:cs="Arial Unicode MS"/>
          <w:sz w:val="20"/>
          <w:szCs w:val="20"/>
          <w:u w:color="000000"/>
          <w:bdr w:val="nil"/>
          <w:lang w:val="sr-Latn-ME"/>
        </w:rPr>
        <w:t xml:space="preserve">oškim znanjima o razvoju djece </w:t>
      </w:r>
      <w:r w:rsidR="00E23656" w:rsidRPr="00702D90">
        <w:rPr>
          <w:rFonts w:ascii="Verdana" w:eastAsia="Arial Unicode MS" w:hAnsi="Verdana" w:cs="Arial Unicode MS"/>
          <w:sz w:val="20"/>
          <w:szCs w:val="20"/>
          <w:u w:color="000000"/>
          <w:bdr w:val="nil"/>
          <w:lang w:val="sr-Latn-ME"/>
        </w:rPr>
        <w:t>i o procesu učenja i sticanja znanja</w:t>
      </w:r>
    </w:p>
    <w:p w14:paraId="783F663E" w14:textId="77777777" w:rsidR="00E23656" w:rsidRPr="00702D90" w:rsidRDefault="00E23656" w:rsidP="00E23656">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p>
    <w:p w14:paraId="33425189" w14:textId="689972D5" w:rsidR="00E23656" w:rsidRPr="00702D90" w:rsidRDefault="00E23656" w:rsidP="001C3556">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b/>
          <w:bCs/>
          <w:sz w:val="20"/>
          <w:szCs w:val="20"/>
          <w:u w:color="000000"/>
          <w:bdr w:val="nil"/>
          <w:lang w:val="sr-Latn-ME"/>
        </w:rPr>
        <w:t>Specifični ciljevi programa:</w:t>
      </w:r>
      <w:r w:rsidR="001C3556" w:rsidRPr="00702D90">
        <w:rPr>
          <w:rFonts w:ascii="Verdana" w:eastAsia="Arial Unicode MS" w:hAnsi="Verdana" w:cs="Arial Unicode MS"/>
          <w:b/>
          <w:bCs/>
          <w:sz w:val="20"/>
          <w:szCs w:val="20"/>
          <w:u w:color="000000"/>
          <w:bdr w:val="nil"/>
          <w:lang w:val="sr-Latn-ME"/>
        </w:rPr>
        <w:t xml:space="preserve"> </w:t>
      </w:r>
      <w:r w:rsidR="001C3556" w:rsidRPr="00702D90">
        <w:rPr>
          <w:rFonts w:ascii="Verdana" w:eastAsia="Arial Unicode MS" w:hAnsi="Verdana" w:cs="Arial Unicode MS"/>
          <w:sz w:val="20"/>
          <w:szCs w:val="20"/>
          <w:u w:color="000000"/>
          <w:bdr w:val="nil"/>
          <w:lang w:val="sr-Latn-ME"/>
        </w:rPr>
        <w:t>s</w:t>
      </w:r>
      <w:r w:rsidRPr="00702D90">
        <w:rPr>
          <w:rFonts w:ascii="Verdana" w:eastAsia="Arial Unicode MS" w:hAnsi="Verdana" w:cs="Arial Unicode MS"/>
          <w:sz w:val="20"/>
          <w:szCs w:val="20"/>
          <w:u w:color="000000"/>
          <w:bdr w:val="nil"/>
          <w:lang w:val="sr-Latn-ME"/>
        </w:rPr>
        <w:t xml:space="preserve">tručno osposobljavanje vaspitača i stručnih saradnika u predškolskim ustanovama za primjenu metodologije rada u programu usmjerenom na dijete; </w:t>
      </w:r>
      <w:r w:rsidR="001C3556" w:rsidRPr="00702D90">
        <w:rPr>
          <w:rFonts w:ascii="Verdana" w:eastAsia="Arial Unicode MS" w:hAnsi="Verdana" w:cs="Arial Unicode MS"/>
          <w:sz w:val="20"/>
          <w:szCs w:val="20"/>
          <w:u w:color="000000"/>
          <w:bdr w:val="nil"/>
          <w:lang w:val="sr-Latn-ME"/>
        </w:rPr>
        <w:t>s</w:t>
      </w:r>
      <w:r w:rsidRPr="00702D90">
        <w:rPr>
          <w:rFonts w:ascii="Verdana" w:eastAsia="Arial Unicode MS" w:hAnsi="Verdana" w:cs="Arial Unicode MS"/>
          <w:sz w:val="20"/>
          <w:szCs w:val="20"/>
          <w:u w:color="000000"/>
          <w:bdr w:val="nil"/>
          <w:lang w:val="sr-Latn-ME"/>
        </w:rPr>
        <w:t xml:space="preserve">ticanje znanja i neposrednog iskustva za kreiranje sredine koja podstiče kod djece aktivan i istraživački odnos prema procesu učenja i sticanja znanja, organizovane po centrima aktivnosti i interesovanja; </w:t>
      </w:r>
      <w:r w:rsidR="001C3556" w:rsidRPr="00702D90">
        <w:rPr>
          <w:rFonts w:ascii="Verdana" w:eastAsia="Arial Unicode MS" w:hAnsi="Verdana" w:cs="Arial Unicode MS"/>
          <w:sz w:val="20"/>
          <w:szCs w:val="20"/>
          <w:u w:color="000000"/>
          <w:bdr w:val="nil"/>
          <w:lang w:val="sr-Latn-ME"/>
        </w:rPr>
        <w:t>u</w:t>
      </w:r>
      <w:r w:rsidRPr="00702D90">
        <w:rPr>
          <w:rFonts w:ascii="Verdana" w:eastAsia="Arial Unicode MS" w:hAnsi="Verdana" w:cs="Arial Unicode MS"/>
          <w:sz w:val="20"/>
          <w:szCs w:val="20"/>
          <w:u w:color="000000"/>
          <w:bdr w:val="nil"/>
          <w:lang w:val="sr-Latn-ME"/>
        </w:rPr>
        <w:t xml:space="preserve">svajanje znanja i vještina potrebnih za formiranje i njegovanje (u grupi) zajednice koja uči, po principima uzajamnog poštovanja među djecom i odraslima, kao i na demokratskim principima rada i življenja u zajednici; </w:t>
      </w:r>
      <w:r w:rsidR="001C3556" w:rsidRPr="00702D90">
        <w:rPr>
          <w:rFonts w:ascii="Verdana" w:eastAsia="Arial Unicode MS" w:hAnsi="Verdana" w:cs="Arial Unicode MS"/>
          <w:sz w:val="20"/>
          <w:szCs w:val="20"/>
          <w:u w:color="000000"/>
          <w:bdr w:val="nil"/>
          <w:lang w:val="sr-Latn-ME"/>
        </w:rPr>
        <w:t>r</w:t>
      </w:r>
      <w:r w:rsidRPr="00702D90">
        <w:rPr>
          <w:rFonts w:ascii="Verdana" w:eastAsia="Arial Unicode MS" w:hAnsi="Verdana" w:cs="Arial Unicode MS"/>
          <w:sz w:val="20"/>
          <w:szCs w:val="20"/>
          <w:u w:color="000000"/>
          <w:bdr w:val="nil"/>
          <w:lang w:val="sr-Latn-ME"/>
        </w:rPr>
        <w:t xml:space="preserve">azvijanje profesionalne osjetljivosti za sistematsko posmatranje razvoja i praćenje individualnog napredovanja djece u učenju, u cilju autentičnog praćenja; </w:t>
      </w:r>
      <w:r w:rsidR="001C3556" w:rsidRPr="00702D90">
        <w:rPr>
          <w:rFonts w:ascii="Verdana" w:eastAsia="Arial Unicode MS" w:hAnsi="Verdana" w:cs="Arial Unicode MS"/>
          <w:sz w:val="20"/>
          <w:szCs w:val="20"/>
          <w:u w:color="000000"/>
          <w:bdr w:val="nil"/>
          <w:lang w:val="sr-Latn-ME"/>
        </w:rPr>
        <w:t>u</w:t>
      </w:r>
      <w:r w:rsidRPr="00702D90">
        <w:rPr>
          <w:rFonts w:ascii="Verdana" w:eastAsia="Arial Unicode MS" w:hAnsi="Verdana" w:cs="Arial Unicode MS"/>
          <w:sz w:val="20"/>
          <w:szCs w:val="20"/>
          <w:u w:color="000000"/>
          <w:bdr w:val="nil"/>
          <w:lang w:val="sr-Latn-ME"/>
        </w:rPr>
        <w:t>svajanje osnovnih znanja i vještina potrebnih za konceptualno/tematsko planiranje u vaspitno-obrazovnom radu, kao i za samoevaluac</w:t>
      </w:r>
      <w:r w:rsidR="001C3556" w:rsidRPr="00702D90">
        <w:rPr>
          <w:rFonts w:ascii="Verdana" w:eastAsia="Arial Unicode MS" w:hAnsi="Verdana" w:cs="Arial Unicode MS"/>
          <w:sz w:val="20"/>
          <w:szCs w:val="20"/>
          <w:u w:color="000000"/>
          <w:bdr w:val="nil"/>
          <w:lang w:val="sr-Latn-ME"/>
        </w:rPr>
        <w:t>iju vaspitača; o</w:t>
      </w:r>
      <w:r w:rsidRPr="00702D90">
        <w:rPr>
          <w:rFonts w:ascii="Verdana" w:eastAsia="Arial Unicode MS" w:hAnsi="Verdana" w:cs="Arial Unicode MS"/>
          <w:sz w:val="20"/>
          <w:szCs w:val="20"/>
          <w:u w:color="000000"/>
          <w:bdr w:val="nil"/>
          <w:lang w:val="sr-Latn-ME"/>
        </w:rPr>
        <w:t>vladavan</w:t>
      </w:r>
      <w:r w:rsidR="00111CEA" w:rsidRPr="00702D90">
        <w:rPr>
          <w:rFonts w:ascii="Verdana" w:eastAsia="Arial Unicode MS" w:hAnsi="Verdana" w:cs="Arial Unicode MS"/>
          <w:sz w:val="20"/>
          <w:szCs w:val="20"/>
          <w:u w:color="000000"/>
          <w:bdr w:val="nil"/>
          <w:lang w:val="sr-Latn-ME"/>
        </w:rPr>
        <w:t>je bazičnim vještinama potrebnih</w:t>
      </w:r>
      <w:r w:rsidRPr="00702D90">
        <w:rPr>
          <w:rFonts w:ascii="Verdana" w:eastAsia="Arial Unicode MS" w:hAnsi="Verdana" w:cs="Arial Unicode MS"/>
          <w:sz w:val="20"/>
          <w:szCs w:val="20"/>
          <w:u w:color="000000"/>
          <w:bdr w:val="nil"/>
          <w:lang w:val="sr-Latn-ME"/>
        </w:rPr>
        <w:t xml:space="preserve"> za integrisano podučavanje djece na nivou opštih znanja i na nivou pojedinih centara aktivnosti. </w:t>
      </w:r>
    </w:p>
    <w:p w14:paraId="123EB5BC" w14:textId="77777777" w:rsidR="00E23656" w:rsidRPr="00702D90" w:rsidRDefault="00E23656" w:rsidP="00E23656">
      <w:pPr>
        <w:pBdr>
          <w:top w:val="nil"/>
          <w:left w:val="nil"/>
          <w:bottom w:val="nil"/>
          <w:right w:val="nil"/>
          <w:between w:val="nil"/>
          <w:bar w:val="nil"/>
        </w:pBdr>
        <w:spacing w:after="0" w:line="240" w:lineRule="auto"/>
        <w:rPr>
          <w:rFonts w:ascii="Verdana" w:eastAsia="Arial Unicode MS" w:hAnsi="Verdana" w:cs="Arial Unicode MS"/>
          <w:b/>
          <w:bCs/>
          <w:sz w:val="20"/>
          <w:szCs w:val="20"/>
          <w:u w:color="000000"/>
          <w:bdr w:val="nil"/>
          <w:lang w:val="sr-Latn-ME"/>
        </w:rPr>
      </w:pPr>
    </w:p>
    <w:p w14:paraId="0ACEB349" w14:textId="77777777" w:rsidR="00E23656" w:rsidRPr="00702D90" w:rsidRDefault="00E23656" w:rsidP="00E23656">
      <w:pPr>
        <w:pBdr>
          <w:top w:val="nil"/>
          <w:left w:val="nil"/>
          <w:bottom w:val="nil"/>
          <w:right w:val="nil"/>
          <w:between w:val="nil"/>
          <w:bar w:val="nil"/>
        </w:pBdr>
        <w:spacing w:after="0" w:line="240" w:lineRule="auto"/>
        <w:rPr>
          <w:rFonts w:ascii="Verdana" w:eastAsia="Arial Unicode MS" w:hAnsi="Verdana" w:cs="Arial Unicode MS"/>
          <w:b/>
          <w:bCs/>
          <w:sz w:val="20"/>
          <w:szCs w:val="20"/>
          <w:u w:color="000000"/>
          <w:bdr w:val="nil"/>
          <w:lang w:val="sr-Latn-ME"/>
        </w:rPr>
      </w:pPr>
      <w:r w:rsidRPr="00702D90">
        <w:rPr>
          <w:rFonts w:ascii="Verdana" w:eastAsia="Arial Unicode MS" w:hAnsi="Verdana" w:cs="Arial Unicode MS"/>
          <w:b/>
          <w:bCs/>
          <w:sz w:val="20"/>
          <w:szCs w:val="20"/>
          <w:u w:color="000000"/>
          <w:bdr w:val="nil"/>
          <w:lang w:val="sr-Latn-ME"/>
        </w:rPr>
        <w:t xml:space="preserve">Ciljna grupa: </w:t>
      </w:r>
      <w:r w:rsidRPr="00702D90">
        <w:rPr>
          <w:rFonts w:ascii="Verdana" w:eastAsia="Arial Unicode MS" w:hAnsi="Verdana" w:cs="Arial Unicode MS"/>
          <w:sz w:val="20"/>
          <w:szCs w:val="20"/>
          <w:u w:color="000000"/>
          <w:bdr w:val="nil"/>
          <w:lang w:val="sr-Latn-ME"/>
        </w:rPr>
        <w:t>vaspitači, medic</w:t>
      </w:r>
      <w:r w:rsidR="00EC5EC5" w:rsidRPr="00702D90">
        <w:rPr>
          <w:rFonts w:ascii="Verdana" w:eastAsia="Arial Unicode MS" w:hAnsi="Verdana" w:cs="Arial Unicode MS"/>
          <w:sz w:val="20"/>
          <w:szCs w:val="20"/>
          <w:u w:color="000000"/>
          <w:bdr w:val="nil"/>
          <w:lang w:val="sr-Latn-ME"/>
        </w:rPr>
        <w:t>inske sestre, stručni saradnici</w:t>
      </w:r>
    </w:p>
    <w:p w14:paraId="36C09DA9" w14:textId="77777777" w:rsidR="00E23656" w:rsidRPr="00702D90" w:rsidRDefault="00E23656" w:rsidP="00E23656">
      <w:pPr>
        <w:pBdr>
          <w:top w:val="nil"/>
          <w:left w:val="nil"/>
          <w:bottom w:val="nil"/>
          <w:right w:val="nil"/>
          <w:between w:val="nil"/>
          <w:bar w:val="nil"/>
        </w:pBdr>
        <w:spacing w:after="0" w:line="240" w:lineRule="auto"/>
        <w:rPr>
          <w:rFonts w:ascii="Verdana" w:eastAsia="Arial Unicode MS" w:hAnsi="Verdana" w:cs="Arial Unicode MS"/>
          <w:b/>
          <w:bCs/>
          <w:sz w:val="20"/>
          <w:szCs w:val="20"/>
          <w:u w:color="000000"/>
          <w:bdr w:val="nil"/>
          <w:lang w:val="sr-Latn-ME"/>
        </w:rPr>
      </w:pPr>
    </w:p>
    <w:p w14:paraId="166D2155" w14:textId="77777777" w:rsidR="00E23656" w:rsidRPr="00702D90" w:rsidRDefault="00E23656" w:rsidP="00E23656">
      <w:pPr>
        <w:pBdr>
          <w:top w:val="nil"/>
          <w:left w:val="nil"/>
          <w:bottom w:val="nil"/>
          <w:right w:val="nil"/>
          <w:between w:val="nil"/>
          <w:bar w:val="nil"/>
        </w:pBdr>
        <w:spacing w:after="80" w:line="240" w:lineRule="atLeast"/>
        <w:jc w:val="both"/>
        <w:rPr>
          <w:rFonts w:ascii="Verdana" w:eastAsia="Arial Unicode MS" w:hAnsi="Verdana" w:cs="Arial Unicode MS"/>
          <w:b/>
          <w:bCs/>
          <w:sz w:val="20"/>
          <w:szCs w:val="20"/>
          <w:u w:color="000000"/>
          <w:bdr w:val="nil"/>
          <w:lang w:val="sr-Latn-ME"/>
        </w:rPr>
      </w:pPr>
      <w:r w:rsidRPr="00702D90">
        <w:rPr>
          <w:rFonts w:ascii="Verdana" w:eastAsia="Arial Unicode MS" w:hAnsi="Verdana" w:cs="Arial Unicode MS"/>
          <w:b/>
          <w:bCs/>
          <w:sz w:val="20"/>
          <w:szCs w:val="20"/>
          <w:u w:color="000000"/>
          <w:bdr w:val="nil"/>
          <w:lang w:val="sr-Latn-ME"/>
        </w:rPr>
        <w:t xml:space="preserve">Metode i tehnike rada: </w:t>
      </w:r>
      <w:r w:rsidRPr="00702D90">
        <w:rPr>
          <w:rFonts w:ascii="Verdana" w:eastAsia="Arial Unicode MS" w:hAnsi="Verdana" w:cs="Arial Unicode MS"/>
          <w:sz w:val="20"/>
          <w:szCs w:val="20"/>
          <w:u w:color="000000"/>
          <w:bdr w:val="nil"/>
          <w:lang w:val="sr-Latn-ME"/>
        </w:rPr>
        <w:t>interak</w:t>
      </w:r>
      <w:r w:rsidR="00D75D67" w:rsidRPr="00702D90">
        <w:rPr>
          <w:rFonts w:ascii="Verdana" w:eastAsia="Arial Unicode MS" w:hAnsi="Verdana" w:cs="Arial Unicode MS"/>
          <w:sz w:val="20"/>
          <w:szCs w:val="20"/>
          <w:u w:color="000000"/>
          <w:bdr w:val="nil"/>
          <w:lang w:val="sr-Latn-ME"/>
        </w:rPr>
        <w:t>tivni seminari intenzivnog tipa</w:t>
      </w:r>
      <w:r w:rsidR="00111CEA"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radionice, debate, prezentacije, mini-lekcije, igre uloga</w:t>
      </w:r>
      <w:r w:rsidR="006E34B4" w:rsidRPr="00702D90">
        <w:rPr>
          <w:rFonts w:ascii="Verdana" w:eastAsia="Arial Unicode MS" w:hAnsi="Verdana" w:cs="Arial Unicode MS"/>
          <w:sz w:val="20"/>
          <w:szCs w:val="20"/>
          <w:u w:color="000000"/>
          <w:bdr w:val="nil"/>
          <w:lang w:val="sr-Latn-ME"/>
        </w:rPr>
        <w:t xml:space="preserve"> i sl.</w:t>
      </w:r>
      <w:r w:rsidR="001C3556" w:rsidRPr="00702D90">
        <w:rPr>
          <w:rFonts w:ascii="Verdana" w:eastAsia="Arial Unicode MS" w:hAnsi="Verdana" w:cs="Arial Unicode MS"/>
          <w:sz w:val="20"/>
          <w:szCs w:val="20"/>
          <w:u w:color="000000"/>
          <w:bdr w:val="nil"/>
          <w:lang w:val="sr-Latn-ME"/>
        </w:rPr>
        <w:t>; s</w:t>
      </w:r>
      <w:r w:rsidR="00D75D67" w:rsidRPr="00702D90">
        <w:rPr>
          <w:rFonts w:ascii="Verdana" w:eastAsia="Arial Unicode MS" w:hAnsi="Verdana" w:cs="Arial Unicode MS"/>
          <w:sz w:val="20"/>
          <w:szCs w:val="20"/>
          <w:u w:color="000000"/>
          <w:bdr w:val="nil"/>
          <w:lang w:val="sr-Latn-ME"/>
        </w:rPr>
        <w:t>upervizijske posjete na terenu/</w:t>
      </w:r>
      <w:r w:rsidRPr="00702D90">
        <w:rPr>
          <w:rFonts w:ascii="Verdana" w:eastAsia="Arial Unicode MS" w:hAnsi="Verdana" w:cs="Arial Unicode MS"/>
          <w:sz w:val="20"/>
          <w:szCs w:val="20"/>
          <w:u w:color="000000"/>
          <w:bdr w:val="nil"/>
          <w:lang w:val="sr-Latn-ME"/>
        </w:rPr>
        <w:t>u učionici sa instruktivno-pedagoškim radom</w:t>
      </w:r>
    </w:p>
    <w:p w14:paraId="73A4718C" w14:textId="77777777" w:rsidR="00E23656" w:rsidRPr="00702D90" w:rsidRDefault="00E23656" w:rsidP="00E23656">
      <w:pPr>
        <w:pBdr>
          <w:top w:val="nil"/>
          <w:left w:val="nil"/>
          <w:bottom w:val="nil"/>
          <w:right w:val="nil"/>
          <w:between w:val="nil"/>
          <w:bar w:val="nil"/>
        </w:pBdr>
        <w:spacing w:after="80" w:line="240" w:lineRule="atLeast"/>
        <w:rPr>
          <w:rFonts w:ascii="Verdana" w:eastAsia="Arial Unicode MS" w:hAnsi="Verdana" w:cs="Arial Unicode MS"/>
          <w:b/>
          <w:bCs/>
          <w:sz w:val="20"/>
          <w:szCs w:val="20"/>
          <w:u w:color="000000"/>
          <w:bdr w:val="nil"/>
          <w:lang w:val="sr-Latn-ME"/>
        </w:rPr>
      </w:pPr>
      <w:r w:rsidRPr="00702D90">
        <w:rPr>
          <w:rFonts w:ascii="Verdana" w:eastAsia="Arial Unicode MS" w:hAnsi="Verdana" w:cs="Arial Unicode MS"/>
          <w:b/>
          <w:bCs/>
          <w:sz w:val="20"/>
          <w:szCs w:val="20"/>
          <w:u w:color="000000"/>
          <w:bdr w:val="nil"/>
          <w:lang w:val="sr-Latn-ME"/>
        </w:rPr>
        <w:t>Teme:</w:t>
      </w:r>
      <w:r w:rsidRPr="00702D90">
        <w:rPr>
          <w:rFonts w:ascii="Verdana" w:eastAsia="Arial Unicode MS" w:hAnsi="Verdana" w:cs="Arial Unicode MS"/>
          <w:b/>
          <w:bCs/>
          <w:sz w:val="20"/>
          <w:szCs w:val="20"/>
          <w:u w:color="000000"/>
          <w:bdr w:val="nil"/>
          <w:lang w:val="sr-Latn-ME"/>
        </w:rPr>
        <w:tab/>
      </w:r>
    </w:p>
    <w:p w14:paraId="06A5067E" w14:textId="77777777" w:rsidR="00E23656" w:rsidRPr="00702D90" w:rsidRDefault="00E23656" w:rsidP="00E23656">
      <w:pPr>
        <w:pBdr>
          <w:top w:val="nil"/>
          <w:left w:val="nil"/>
          <w:bottom w:val="nil"/>
          <w:right w:val="nil"/>
          <w:between w:val="nil"/>
          <w:bar w:val="nil"/>
        </w:pBdr>
        <w:spacing w:after="0" w:line="240" w:lineRule="auto"/>
        <w:jc w:val="both"/>
        <w:rPr>
          <w:rFonts w:ascii="Verdana" w:eastAsia="Arial Unicode MS" w:hAnsi="Verdana" w:cs="Arial Unicode MS"/>
          <w:b/>
          <w:sz w:val="20"/>
          <w:szCs w:val="20"/>
          <w:u w:color="000000"/>
          <w:bdr w:val="nil"/>
          <w:lang w:val="sr-Latn-ME"/>
        </w:rPr>
      </w:pPr>
      <w:r w:rsidRPr="00702D90">
        <w:rPr>
          <w:rFonts w:ascii="Verdana" w:eastAsia="Arial Unicode MS" w:hAnsi="Verdana" w:cs="Arial Unicode MS"/>
          <w:b/>
          <w:sz w:val="20"/>
          <w:szCs w:val="20"/>
          <w:u w:color="000000"/>
          <w:bdr w:val="nil"/>
          <w:lang w:val="sr-Latn-ME"/>
        </w:rPr>
        <w:t>Modul I</w:t>
      </w:r>
    </w:p>
    <w:p w14:paraId="03F6C25B" w14:textId="77777777" w:rsidR="00E23656" w:rsidRPr="00702D90" w:rsidRDefault="00E23656" w:rsidP="006E34B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I dan</w:t>
      </w:r>
      <w:r w:rsidR="00111CEA" w:rsidRPr="00702D90">
        <w:rPr>
          <w:rFonts w:ascii="Verdana" w:eastAsia="Arial Unicode MS" w:hAnsi="Verdana" w:cs="Arial Unicode MS"/>
          <w:sz w:val="20"/>
          <w:szCs w:val="20"/>
          <w:u w:color="000000"/>
          <w:bdr w:val="nil"/>
          <w:lang w:val="sr-Latn-ME"/>
        </w:rPr>
        <w:t xml:space="preserve">: Filozofija programa </w:t>
      </w:r>
      <w:r w:rsidRPr="00702D90">
        <w:rPr>
          <w:rFonts w:ascii="Verdana" w:eastAsia="Arial Unicode MS" w:hAnsi="Verdana" w:cs="Arial Unicode MS"/>
          <w:sz w:val="20"/>
          <w:szCs w:val="20"/>
          <w:u w:color="000000"/>
          <w:bdr w:val="nil"/>
          <w:lang w:val="sr-Latn-ME"/>
        </w:rPr>
        <w:t>Korak po korak – kreiranje vaspitno-obrazovnog procesa u koje dijete ima centralnu ulogu; Specifičnosti razvoja djece uzrasta od 3 do 6 godina;</w:t>
      </w:r>
      <w:r w:rsidR="006E34B4" w:rsidRPr="00702D90">
        <w:rPr>
          <w:rFonts w:ascii="Verdana" w:eastAsia="Arial Unicode MS" w:hAnsi="Verdana" w:cs="Arial Unicode MS"/>
          <w:sz w:val="20"/>
          <w:szCs w:val="20"/>
          <w:u w:color="000000"/>
          <w:bdr w:val="nil"/>
          <w:lang w:val="sr-Latn-ME"/>
        </w:rPr>
        <w:t xml:space="preserve"> Individualizacija</w:t>
      </w:r>
      <w:r w:rsidRPr="00702D90">
        <w:rPr>
          <w:rFonts w:ascii="Verdana" w:eastAsia="Arial Unicode MS" w:hAnsi="Verdana" w:cs="Arial Unicode MS"/>
          <w:sz w:val="20"/>
          <w:szCs w:val="20"/>
          <w:u w:color="000000"/>
          <w:bdr w:val="nil"/>
          <w:lang w:val="sr-Latn-ME"/>
        </w:rPr>
        <w:t xml:space="preserve"> 1.;</w:t>
      </w:r>
      <w:r w:rsidR="006E34B4" w:rsidRPr="00702D90">
        <w:rPr>
          <w:rFonts w:ascii="Verdana" w:eastAsia="Arial Unicode MS" w:hAnsi="Verdana" w:cs="Arial Unicode MS"/>
          <w:sz w:val="20"/>
          <w:szCs w:val="20"/>
          <w:u w:color="000000"/>
          <w:bdr w:val="nil"/>
          <w:lang w:val="sr-Latn-ME"/>
        </w:rPr>
        <w:t xml:space="preserve"> Individualizacija</w:t>
      </w:r>
      <w:r w:rsidRPr="00702D90">
        <w:rPr>
          <w:rFonts w:ascii="Verdana" w:eastAsia="Arial Unicode MS" w:hAnsi="Verdana" w:cs="Arial Unicode MS"/>
          <w:sz w:val="20"/>
          <w:szCs w:val="20"/>
          <w:u w:color="000000"/>
          <w:bdr w:val="nil"/>
          <w:lang w:val="sr-Latn-ME"/>
        </w:rPr>
        <w:t xml:space="preserve"> 2.</w:t>
      </w:r>
    </w:p>
    <w:p w14:paraId="2C8AC17A" w14:textId="61D75115" w:rsidR="00E23656" w:rsidRPr="00702D90" w:rsidRDefault="00E23656" w:rsidP="006E34B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II dan</w:t>
      </w:r>
      <w:r w:rsidR="00111CEA"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Jutarnji (popodnevni) sastanci-dijete dana;</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Organizacija aktivnosti u kojoj dijete ima centralnu ulogu – organizacija centara;</w:t>
      </w:r>
      <w:r w:rsidR="006E34B4" w:rsidRPr="00702D90">
        <w:rPr>
          <w:rFonts w:ascii="Verdana" w:eastAsia="Arial Unicode MS" w:hAnsi="Verdana" w:cs="Arial Unicode MS"/>
          <w:sz w:val="20"/>
          <w:szCs w:val="20"/>
          <w:u w:color="000000"/>
          <w:bdr w:val="nil"/>
          <w:lang w:val="sr-Latn-ME"/>
        </w:rPr>
        <w:t xml:space="preserve"> </w:t>
      </w:r>
      <w:r w:rsidR="00111CEA" w:rsidRPr="00702D90">
        <w:rPr>
          <w:rFonts w:ascii="Verdana" w:eastAsia="Arial Unicode MS" w:hAnsi="Verdana" w:cs="Arial Unicode MS"/>
          <w:sz w:val="20"/>
          <w:szCs w:val="20"/>
          <w:u w:color="000000"/>
          <w:bdr w:val="nil"/>
          <w:lang w:val="sr-Latn-ME"/>
        </w:rPr>
        <w:t>Centri učenja:</w:t>
      </w:r>
      <w:r w:rsidRPr="00702D90">
        <w:rPr>
          <w:rFonts w:ascii="Verdana" w:eastAsia="Arial Unicode MS" w:hAnsi="Verdana" w:cs="Arial Unicode MS"/>
          <w:sz w:val="20"/>
          <w:szCs w:val="20"/>
          <w:u w:color="000000"/>
          <w:bdr w:val="nil"/>
          <w:lang w:val="sr-Latn-ME"/>
        </w:rPr>
        <w:t xml:space="preserve"> centar za čitanje/biblioteka; centar za nauku; centar za matematiku, centar za umjetnost; centar za građenje/istraživanje;</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Centar za nauku-istraživanje.</w:t>
      </w:r>
    </w:p>
    <w:p w14:paraId="622D236F" w14:textId="77777777" w:rsidR="00E23656" w:rsidRPr="00702D90" w:rsidRDefault="00E23656" w:rsidP="006E34B4">
      <w:p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III dan</w:t>
      </w:r>
      <w:r w:rsidR="00111CEA"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Centar za matematiku;</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Centar za umjetnost- dramu, centar za građenje pomoću otpadnog materijala;</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Donošenje pravila;</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Planiranje i izbor aktivnosti.</w:t>
      </w:r>
    </w:p>
    <w:p w14:paraId="78B5496A" w14:textId="77777777" w:rsidR="00E23656" w:rsidRPr="00702D90" w:rsidRDefault="00E23656" w:rsidP="00E23656">
      <w:pPr>
        <w:pBdr>
          <w:top w:val="nil"/>
          <w:left w:val="nil"/>
          <w:bottom w:val="nil"/>
          <w:right w:val="nil"/>
          <w:between w:val="nil"/>
          <w:bar w:val="nil"/>
        </w:pBdr>
        <w:spacing w:after="0" w:line="240" w:lineRule="auto"/>
        <w:ind w:left="720"/>
        <w:jc w:val="both"/>
        <w:rPr>
          <w:rFonts w:ascii="Verdana" w:eastAsia="Arial Unicode MS" w:hAnsi="Verdana" w:cs="Arial Unicode MS"/>
          <w:sz w:val="20"/>
          <w:szCs w:val="20"/>
          <w:u w:color="000000"/>
          <w:bdr w:val="nil"/>
          <w:lang w:val="sr-Latn-ME"/>
        </w:rPr>
      </w:pPr>
    </w:p>
    <w:p w14:paraId="5DCE5D85" w14:textId="77777777" w:rsidR="00E23656" w:rsidRPr="00702D90" w:rsidRDefault="00E23656" w:rsidP="00E23656">
      <w:pPr>
        <w:pBdr>
          <w:top w:val="nil"/>
          <w:left w:val="nil"/>
          <w:bottom w:val="nil"/>
          <w:right w:val="nil"/>
          <w:between w:val="nil"/>
          <w:bar w:val="nil"/>
        </w:pBdr>
        <w:spacing w:after="0" w:line="240" w:lineRule="auto"/>
        <w:jc w:val="both"/>
        <w:rPr>
          <w:rFonts w:ascii="Verdana" w:eastAsia="Arial Unicode MS" w:hAnsi="Verdana" w:cs="Arial Unicode MS"/>
          <w:b/>
          <w:sz w:val="20"/>
          <w:szCs w:val="20"/>
          <w:u w:color="000000"/>
          <w:bdr w:val="nil"/>
          <w:lang w:val="sr-Latn-ME"/>
        </w:rPr>
      </w:pPr>
      <w:r w:rsidRPr="00702D90">
        <w:rPr>
          <w:rFonts w:ascii="Verdana" w:eastAsia="Arial Unicode MS" w:hAnsi="Verdana" w:cs="Arial Unicode MS"/>
          <w:b/>
          <w:sz w:val="20"/>
          <w:szCs w:val="20"/>
          <w:u w:color="000000"/>
          <w:bdr w:val="nil"/>
          <w:lang w:val="sr-Latn-ME"/>
        </w:rPr>
        <w:t>Modul I</w:t>
      </w:r>
      <w:r w:rsidR="006E34B4" w:rsidRPr="00702D90">
        <w:rPr>
          <w:rFonts w:ascii="Verdana" w:eastAsia="Arial Unicode MS" w:hAnsi="Verdana" w:cs="Arial Unicode MS"/>
          <w:b/>
          <w:sz w:val="20"/>
          <w:szCs w:val="20"/>
          <w:u w:color="000000"/>
          <w:bdr w:val="nil"/>
          <w:lang w:val="sr-Latn-ME"/>
        </w:rPr>
        <w:t>I</w:t>
      </w:r>
      <w:r w:rsidRPr="00702D90">
        <w:rPr>
          <w:rFonts w:ascii="Verdana" w:eastAsia="Arial Unicode MS" w:hAnsi="Verdana" w:cs="Arial Unicode MS"/>
          <w:b/>
          <w:sz w:val="20"/>
          <w:szCs w:val="20"/>
          <w:u w:color="000000"/>
          <w:bdr w:val="nil"/>
          <w:lang w:val="sr-Latn-ME"/>
        </w:rPr>
        <w:t>:</w:t>
      </w:r>
    </w:p>
    <w:p w14:paraId="50E69474" w14:textId="77777777" w:rsidR="00E23656" w:rsidRPr="00702D90" w:rsidRDefault="00E23656" w:rsidP="006E34B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I dan</w:t>
      </w:r>
      <w:r w:rsidR="00111CEA" w:rsidRPr="00702D90">
        <w:rPr>
          <w:rFonts w:ascii="Verdana" w:eastAsia="Arial Unicode MS" w:hAnsi="Verdana" w:cs="Arial Unicode MS"/>
          <w:sz w:val="20"/>
          <w:szCs w:val="20"/>
          <w:u w:color="000000"/>
          <w:bdr w:val="nil"/>
          <w:lang w:val="sr-Latn-ME"/>
        </w:rPr>
        <w:t xml:space="preserve">: Filozofija programa </w:t>
      </w:r>
      <w:r w:rsidRPr="00702D90">
        <w:rPr>
          <w:rFonts w:ascii="Verdana" w:eastAsia="Arial Unicode MS" w:hAnsi="Verdana" w:cs="Arial Unicode MS"/>
          <w:sz w:val="20"/>
          <w:szCs w:val="20"/>
          <w:u w:color="000000"/>
          <w:bdr w:val="nil"/>
          <w:lang w:val="sr-Latn-ME"/>
        </w:rPr>
        <w:t>Korak po korak – kreiranje vaspitno-obrazovnog procesa u koje dijete ima centralnu ulogu;</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Učešće porodice – Značajne karakteristike;</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Planiranje i izrada smjernica za rad sa roditeljima;</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Individu</w:t>
      </w:r>
      <w:r w:rsidR="00111CEA" w:rsidRPr="00702D90">
        <w:rPr>
          <w:rFonts w:ascii="Verdana" w:eastAsia="Arial Unicode MS" w:hAnsi="Verdana" w:cs="Arial Unicode MS"/>
          <w:sz w:val="20"/>
          <w:szCs w:val="20"/>
          <w:u w:color="000000"/>
          <w:bdr w:val="nil"/>
          <w:lang w:val="sr-Latn-ME"/>
        </w:rPr>
        <w:t xml:space="preserve">alizovani pristup u podučavanju </w:t>
      </w:r>
      <w:r w:rsidRPr="00702D90">
        <w:rPr>
          <w:rFonts w:ascii="Verdana" w:eastAsia="Arial Unicode MS" w:hAnsi="Verdana" w:cs="Arial Unicode MS"/>
          <w:sz w:val="20"/>
          <w:szCs w:val="20"/>
          <w:u w:color="000000"/>
          <w:bdr w:val="nil"/>
          <w:lang w:val="sr-Latn-ME"/>
        </w:rPr>
        <w:t>„Tihi kutak“.</w:t>
      </w:r>
    </w:p>
    <w:p w14:paraId="38D9F783" w14:textId="77777777" w:rsidR="00E23656" w:rsidRPr="00702D90" w:rsidRDefault="00E23656" w:rsidP="006E34B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II dan</w:t>
      </w:r>
      <w:r w:rsidR="00111CEA" w:rsidRPr="00702D90">
        <w:rPr>
          <w:rFonts w:ascii="Verdana" w:eastAsia="Arial Unicode MS" w:hAnsi="Verdana" w:cs="Arial Unicode MS"/>
          <w:sz w:val="20"/>
          <w:szCs w:val="20"/>
          <w:u w:color="000000"/>
          <w:bdr w:val="nil"/>
          <w:lang w:val="sr-Latn-ME"/>
        </w:rPr>
        <w:t xml:space="preserve">: </w:t>
      </w:r>
      <w:r w:rsidR="006E34B4" w:rsidRPr="00702D90">
        <w:rPr>
          <w:rFonts w:ascii="Verdana" w:eastAsia="Arial Unicode MS" w:hAnsi="Verdana" w:cs="Arial Unicode MS"/>
          <w:sz w:val="20"/>
          <w:szCs w:val="20"/>
          <w:u w:color="000000"/>
          <w:bdr w:val="nil"/>
          <w:lang w:val="sr-Latn-ME"/>
        </w:rPr>
        <w:t>Tematsko planiranje/integrisano učenje</w:t>
      </w:r>
      <w:r w:rsidRPr="00702D90">
        <w:rPr>
          <w:rFonts w:ascii="Verdana" w:eastAsia="Arial Unicode MS" w:hAnsi="Verdana" w:cs="Arial Unicode MS"/>
          <w:sz w:val="20"/>
          <w:szCs w:val="20"/>
          <w:u w:color="000000"/>
          <w:bdr w:val="nil"/>
          <w:lang w:val="sr-Latn-ME"/>
        </w:rPr>
        <w:t>; Tematsko planiranje- Koraci;</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Tematsko planiranje u centrima aktivnosti;</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Tematsko planiranje</w:t>
      </w:r>
      <w:r w:rsidR="00111CEA" w:rsidRPr="00702D90">
        <w:rPr>
          <w:rFonts w:ascii="Verdana" w:eastAsia="Arial Unicode MS" w:hAnsi="Verdana" w:cs="Arial Unicode MS"/>
          <w:sz w:val="20"/>
          <w:szCs w:val="20"/>
          <w:u w:color="000000"/>
          <w:bdr w:val="nil"/>
          <w:lang w:val="sr-Latn-ME"/>
        </w:rPr>
        <w:t xml:space="preserve"> i Centar za nauku-istraživanje</w:t>
      </w:r>
    </w:p>
    <w:p w14:paraId="1CF94079" w14:textId="77777777" w:rsidR="00E23656" w:rsidRPr="00702D90" w:rsidRDefault="00E23656" w:rsidP="006E34B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III dan</w:t>
      </w:r>
      <w:r w:rsidR="00111CEA" w:rsidRPr="00702D90">
        <w:rPr>
          <w:rFonts w:ascii="Verdana" w:eastAsia="Arial Unicode MS" w:hAnsi="Verdana" w:cs="Arial Unicode MS"/>
          <w:sz w:val="20"/>
          <w:szCs w:val="20"/>
          <w:u w:color="000000"/>
          <w:bdr w:val="nil"/>
          <w:lang w:val="sr-Latn-ME"/>
        </w:rPr>
        <w:t xml:space="preserve">: </w:t>
      </w:r>
      <w:r w:rsidR="006E34B4" w:rsidRPr="00702D90">
        <w:rPr>
          <w:rFonts w:ascii="Verdana" w:eastAsia="Arial Unicode MS" w:hAnsi="Verdana" w:cs="Arial Unicode MS"/>
          <w:sz w:val="20"/>
          <w:szCs w:val="20"/>
          <w:u w:color="000000"/>
          <w:bdr w:val="nil"/>
          <w:lang w:val="sr-Latn-ME"/>
        </w:rPr>
        <w:t xml:space="preserve">Tematsko planiranje </w:t>
      </w:r>
      <w:r w:rsidRPr="00702D90">
        <w:rPr>
          <w:rFonts w:ascii="Verdana" w:eastAsia="Arial Unicode MS" w:hAnsi="Verdana" w:cs="Arial Unicode MS"/>
          <w:sz w:val="20"/>
          <w:szCs w:val="20"/>
          <w:u w:color="000000"/>
          <w:bdr w:val="nil"/>
          <w:lang w:val="sr-Latn-ME"/>
        </w:rPr>
        <w:t>- Centar za matematiku;Tematsko planiranje -Centar za umjetnost- dramu, centar za građenje pomoću otpadnog materijala;</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Tematsko planiranje i Centar za centar za čitanje/biblioteka;</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Aktivnosti u Tematskom planiranju -</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izbalansirani raspored unutar određenog vremenskog okvira.</w:t>
      </w:r>
    </w:p>
    <w:p w14:paraId="212B1A4E" w14:textId="77777777" w:rsidR="00E23656" w:rsidRPr="00702D90" w:rsidRDefault="00E23656" w:rsidP="00E23656">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p>
    <w:p w14:paraId="6F492EF5" w14:textId="77777777" w:rsidR="0028653E" w:rsidRPr="00702D90" w:rsidRDefault="0028653E" w:rsidP="00E23656">
      <w:pPr>
        <w:pBdr>
          <w:top w:val="nil"/>
          <w:left w:val="nil"/>
          <w:bottom w:val="nil"/>
          <w:right w:val="nil"/>
          <w:between w:val="nil"/>
          <w:bar w:val="nil"/>
        </w:pBdr>
        <w:spacing w:after="0" w:line="240" w:lineRule="auto"/>
        <w:jc w:val="both"/>
        <w:rPr>
          <w:rFonts w:ascii="Verdana" w:eastAsia="Arial Unicode MS" w:hAnsi="Verdana" w:cs="Arial Unicode MS"/>
          <w:b/>
          <w:sz w:val="20"/>
          <w:szCs w:val="20"/>
          <w:u w:color="000000"/>
          <w:bdr w:val="nil"/>
          <w:lang w:val="sr-Latn-ME"/>
        </w:rPr>
      </w:pPr>
    </w:p>
    <w:p w14:paraId="0D9CEC98" w14:textId="06CC864F" w:rsidR="00E23656" w:rsidRPr="00702D90" w:rsidRDefault="00E23656" w:rsidP="00E23656">
      <w:pPr>
        <w:pBdr>
          <w:top w:val="nil"/>
          <w:left w:val="nil"/>
          <w:bottom w:val="nil"/>
          <w:right w:val="nil"/>
          <w:between w:val="nil"/>
          <w:bar w:val="nil"/>
        </w:pBdr>
        <w:spacing w:after="0" w:line="240" w:lineRule="auto"/>
        <w:jc w:val="both"/>
        <w:rPr>
          <w:rFonts w:ascii="Verdana" w:eastAsia="Arial Unicode MS" w:hAnsi="Verdana" w:cs="Arial Unicode MS"/>
          <w:b/>
          <w:sz w:val="20"/>
          <w:szCs w:val="20"/>
          <w:u w:color="000000"/>
          <w:bdr w:val="nil"/>
          <w:lang w:val="sr-Latn-ME"/>
        </w:rPr>
      </w:pPr>
      <w:r w:rsidRPr="00702D90">
        <w:rPr>
          <w:rFonts w:ascii="Verdana" w:eastAsia="Arial Unicode MS" w:hAnsi="Verdana" w:cs="Arial Unicode MS"/>
          <w:b/>
          <w:sz w:val="20"/>
          <w:szCs w:val="20"/>
          <w:u w:color="000000"/>
          <w:bdr w:val="nil"/>
          <w:lang w:val="sr-Latn-ME"/>
        </w:rPr>
        <w:lastRenderedPageBreak/>
        <w:t>Modul III</w:t>
      </w:r>
    </w:p>
    <w:p w14:paraId="582D36EB" w14:textId="77777777" w:rsidR="00E23656" w:rsidRPr="00702D90" w:rsidRDefault="00E23656" w:rsidP="006E34B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I dan</w:t>
      </w:r>
      <w:r w:rsidR="00B70A45" w:rsidRPr="00702D90">
        <w:rPr>
          <w:rFonts w:ascii="Verdana" w:eastAsia="Arial Unicode MS" w:hAnsi="Verdana" w:cs="Arial Unicode MS"/>
          <w:sz w:val="20"/>
          <w:szCs w:val="20"/>
          <w:u w:color="000000"/>
          <w:bdr w:val="nil"/>
          <w:lang w:val="sr-Latn-ME"/>
        </w:rPr>
        <w:t>: Filozofija programa</w:t>
      </w:r>
      <w:r w:rsidRPr="00702D90">
        <w:rPr>
          <w:rFonts w:ascii="Verdana" w:eastAsia="Arial Unicode MS" w:hAnsi="Verdana" w:cs="Arial Unicode MS"/>
          <w:sz w:val="20"/>
          <w:szCs w:val="20"/>
          <w:u w:color="000000"/>
          <w:bdr w:val="nil"/>
          <w:lang w:val="sr-Latn-ME"/>
        </w:rPr>
        <w:t xml:space="preserve"> Korak po korak – kreiranje vaspitno-obrazovnog procesa u koje dijete ima centralnu ulogu;</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Programske oblasti-aktivnosti i vannastavne aktivnosti;</w:t>
      </w:r>
      <w:r w:rsidR="006E34B4" w:rsidRPr="00702D90">
        <w:rPr>
          <w:rFonts w:ascii="Verdana" w:eastAsia="Arial Unicode MS" w:hAnsi="Verdana" w:cs="Arial Unicode MS"/>
          <w:sz w:val="20"/>
          <w:szCs w:val="20"/>
          <w:u w:color="000000"/>
          <w:bdr w:val="nil"/>
          <w:lang w:val="sr-Latn-ME"/>
        </w:rPr>
        <w:t xml:space="preserve"> </w:t>
      </w:r>
      <w:r w:rsidR="00D75D67" w:rsidRPr="00702D90">
        <w:rPr>
          <w:rFonts w:ascii="Verdana" w:eastAsia="Arial Unicode MS" w:hAnsi="Verdana" w:cs="Arial Unicode MS"/>
          <w:sz w:val="20"/>
          <w:szCs w:val="20"/>
          <w:u w:color="000000"/>
          <w:bdr w:val="nil"/>
          <w:lang w:val="sr-Latn-ME"/>
        </w:rPr>
        <w:t>Metode i strategije poučavanja-</w:t>
      </w:r>
      <w:r w:rsidRPr="00702D90">
        <w:rPr>
          <w:rFonts w:ascii="Verdana" w:eastAsia="Arial Unicode MS" w:hAnsi="Verdana" w:cs="Arial Unicode MS"/>
          <w:sz w:val="20"/>
          <w:szCs w:val="20"/>
          <w:u w:color="000000"/>
          <w:bdr w:val="nil"/>
          <w:lang w:val="sr-Latn-ME"/>
        </w:rPr>
        <w:t>inovativni pristupi u radu sa djecom na razvoju ključnih kompetencija;</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Dje</w:t>
      </w:r>
      <w:r w:rsidR="00B70A45" w:rsidRPr="00702D90">
        <w:rPr>
          <w:rFonts w:ascii="Verdana" w:eastAsia="Arial Unicode MS" w:hAnsi="Verdana" w:cs="Arial Unicode MS"/>
          <w:sz w:val="20"/>
          <w:szCs w:val="20"/>
          <w:u w:color="000000"/>
          <w:bdr w:val="nil"/>
          <w:lang w:val="sr-Latn-ME"/>
        </w:rPr>
        <w:t>č</w:t>
      </w:r>
      <w:r w:rsidRPr="00702D90">
        <w:rPr>
          <w:rFonts w:ascii="Verdana" w:eastAsia="Arial Unicode MS" w:hAnsi="Verdana" w:cs="Arial Unicode MS"/>
          <w:sz w:val="20"/>
          <w:szCs w:val="20"/>
          <w:u w:color="000000"/>
          <w:bdr w:val="nil"/>
          <w:lang w:val="sr-Latn-ME"/>
        </w:rPr>
        <w:t>ji potfolio:posmatranje i bilježenje;</w:t>
      </w:r>
    </w:p>
    <w:p w14:paraId="59A0BBF2" w14:textId="77777777" w:rsidR="00E23656" w:rsidRPr="00702D90" w:rsidRDefault="00E23656" w:rsidP="006E34B4">
      <w:p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II dan</w:t>
      </w:r>
      <w:r w:rsidR="00B70A45"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Formativno praćenje;</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Samoprocjenjivanje;</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Integrisani sadržaj potfolija iz oblasti jezika/umjetnosti;</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Kontrolne</w:t>
      </w:r>
      <w:r w:rsidR="00D75D67" w:rsidRPr="00702D90">
        <w:rPr>
          <w:rFonts w:ascii="Verdana" w:eastAsia="Arial Unicode MS" w:hAnsi="Verdana" w:cs="Arial Unicode MS"/>
          <w:sz w:val="20"/>
          <w:szCs w:val="20"/>
          <w:u w:color="000000"/>
          <w:bdr w:val="nil"/>
          <w:lang w:val="sr-Latn-ME"/>
        </w:rPr>
        <w:t xml:space="preserve"> liste, popisnici, radne knjige;</w:t>
      </w:r>
    </w:p>
    <w:p w14:paraId="0657264F" w14:textId="77777777" w:rsidR="00E23656" w:rsidRPr="00702D90" w:rsidRDefault="00B70A45" w:rsidP="006E34B4">
      <w:p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 xml:space="preserve">III </w:t>
      </w:r>
      <w:r w:rsidR="00E23656" w:rsidRPr="00702D90">
        <w:rPr>
          <w:rFonts w:ascii="Verdana" w:eastAsia="Arial Unicode MS" w:hAnsi="Verdana" w:cs="Arial Unicode MS"/>
          <w:sz w:val="20"/>
          <w:szCs w:val="20"/>
          <w:u w:color="000000"/>
          <w:bdr w:val="nil"/>
          <w:lang w:val="sr-Latn-ME"/>
        </w:rPr>
        <w:t>dan</w:t>
      </w:r>
      <w:r w:rsidRPr="00702D90">
        <w:rPr>
          <w:rFonts w:ascii="Verdana" w:eastAsia="Arial Unicode MS" w:hAnsi="Verdana" w:cs="Arial Unicode MS"/>
          <w:sz w:val="20"/>
          <w:szCs w:val="20"/>
          <w:u w:color="000000"/>
          <w:bdr w:val="nil"/>
          <w:lang w:val="sr-Latn-ME"/>
        </w:rPr>
        <w:t xml:space="preserve">: </w:t>
      </w:r>
      <w:r w:rsidR="00E23656" w:rsidRPr="00702D90">
        <w:rPr>
          <w:rFonts w:ascii="Verdana" w:eastAsia="Arial Unicode MS" w:hAnsi="Verdana" w:cs="Arial Unicode MS"/>
          <w:sz w:val="20"/>
          <w:szCs w:val="20"/>
          <w:u w:color="000000"/>
          <w:bdr w:val="nil"/>
          <w:lang w:val="sr-Latn-ME"/>
        </w:rPr>
        <w:t>Razvoj govornih sposobnosti i predčitalačke pismenosti kod djece;</w:t>
      </w:r>
      <w:r w:rsidR="006E34B4" w:rsidRPr="00702D90">
        <w:rPr>
          <w:rFonts w:ascii="Verdana" w:eastAsia="Arial Unicode MS" w:hAnsi="Verdana" w:cs="Arial Unicode MS"/>
          <w:sz w:val="20"/>
          <w:szCs w:val="20"/>
          <w:u w:color="000000"/>
          <w:bdr w:val="nil"/>
          <w:lang w:val="sr-Latn-ME"/>
        </w:rPr>
        <w:t xml:space="preserve"> </w:t>
      </w:r>
      <w:r w:rsidR="00E23656" w:rsidRPr="00702D90">
        <w:rPr>
          <w:rFonts w:ascii="Verdana" w:eastAsia="Arial Unicode MS" w:hAnsi="Verdana" w:cs="Arial Unicode MS"/>
          <w:sz w:val="20"/>
          <w:szCs w:val="20"/>
          <w:u w:color="000000"/>
          <w:bdr w:val="nil"/>
          <w:lang w:val="sr-Latn-ME"/>
        </w:rPr>
        <w:t>Principi integrisanog pristupa;</w:t>
      </w:r>
      <w:r w:rsidR="006E34B4" w:rsidRPr="00702D90">
        <w:rPr>
          <w:rFonts w:ascii="Verdana" w:eastAsia="Arial Unicode MS" w:hAnsi="Verdana" w:cs="Arial Unicode MS"/>
          <w:sz w:val="20"/>
          <w:szCs w:val="20"/>
          <w:u w:color="000000"/>
          <w:bdr w:val="nil"/>
          <w:lang w:val="sr-Latn-ME"/>
        </w:rPr>
        <w:t xml:space="preserve"> </w:t>
      </w:r>
      <w:r w:rsidR="00E23656" w:rsidRPr="00702D90">
        <w:rPr>
          <w:rFonts w:ascii="Verdana" w:eastAsia="Arial Unicode MS" w:hAnsi="Verdana" w:cs="Arial Unicode MS"/>
          <w:sz w:val="20"/>
          <w:szCs w:val="20"/>
          <w:u w:color="000000"/>
          <w:bdr w:val="nil"/>
          <w:lang w:val="sr-Latn-ME"/>
        </w:rPr>
        <w:t>Strategije i aktivnosti.</w:t>
      </w:r>
    </w:p>
    <w:p w14:paraId="58654DAF" w14:textId="77777777" w:rsidR="00E23656" w:rsidRPr="00702D90" w:rsidRDefault="00E23656" w:rsidP="006E34B4">
      <w:pPr>
        <w:pBdr>
          <w:top w:val="nil"/>
          <w:left w:val="nil"/>
          <w:bottom w:val="nil"/>
          <w:right w:val="nil"/>
          <w:between w:val="nil"/>
          <w:bar w:val="nil"/>
        </w:pBdr>
        <w:spacing w:after="0" w:line="240" w:lineRule="auto"/>
        <w:rPr>
          <w:rFonts w:ascii="Verdana" w:eastAsia="Arial Unicode MS" w:hAnsi="Verdana" w:cs="Arial Unicode MS"/>
          <w:b/>
          <w:sz w:val="20"/>
          <w:szCs w:val="20"/>
          <w:u w:color="000000"/>
          <w:bdr w:val="nil"/>
          <w:lang w:val="sr-Latn-ME"/>
        </w:rPr>
      </w:pPr>
    </w:p>
    <w:p w14:paraId="41621A20" w14:textId="77777777" w:rsidR="00E23656" w:rsidRPr="00702D90" w:rsidRDefault="00E23656" w:rsidP="00E23656">
      <w:pPr>
        <w:pBdr>
          <w:top w:val="nil"/>
          <w:left w:val="nil"/>
          <w:bottom w:val="nil"/>
          <w:right w:val="nil"/>
          <w:between w:val="nil"/>
          <w:bar w:val="nil"/>
        </w:pBdr>
        <w:spacing w:after="0" w:line="240" w:lineRule="auto"/>
        <w:rPr>
          <w:rFonts w:ascii="Verdana" w:eastAsia="Arial Unicode MS" w:hAnsi="Verdana" w:cs="Arial Unicode MS"/>
          <w:b/>
          <w:sz w:val="20"/>
          <w:szCs w:val="20"/>
          <w:u w:color="000000"/>
          <w:bdr w:val="nil"/>
          <w:lang w:val="sr-Latn-ME"/>
        </w:rPr>
      </w:pPr>
      <w:r w:rsidRPr="00702D90">
        <w:rPr>
          <w:rFonts w:ascii="Verdana" w:eastAsia="Arial Unicode MS" w:hAnsi="Verdana" w:cs="Arial Unicode MS"/>
          <w:b/>
          <w:sz w:val="20"/>
          <w:szCs w:val="20"/>
          <w:u w:color="000000"/>
          <w:bdr w:val="nil"/>
          <w:lang w:val="sr-Latn-ME"/>
        </w:rPr>
        <w:t>MODUL IV</w:t>
      </w:r>
    </w:p>
    <w:p w14:paraId="6B911883" w14:textId="77777777" w:rsidR="00E23656" w:rsidRPr="00702D90" w:rsidRDefault="00E23656" w:rsidP="006E34B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I dan</w:t>
      </w:r>
      <w:r w:rsidR="00B70A45"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Filozo</w:t>
      </w:r>
      <w:r w:rsidR="00111CEA" w:rsidRPr="00702D90">
        <w:rPr>
          <w:rFonts w:ascii="Verdana" w:eastAsia="Arial Unicode MS" w:hAnsi="Verdana" w:cs="Arial Unicode MS"/>
          <w:sz w:val="20"/>
          <w:szCs w:val="20"/>
          <w:u w:color="000000"/>
          <w:bdr w:val="nil"/>
          <w:lang w:val="sr-Latn-ME"/>
        </w:rPr>
        <w:t xml:space="preserve">fija programa </w:t>
      </w:r>
      <w:r w:rsidR="00D75D67" w:rsidRPr="00702D90">
        <w:rPr>
          <w:rFonts w:ascii="Verdana" w:eastAsia="Arial Unicode MS" w:hAnsi="Verdana" w:cs="Arial Unicode MS"/>
          <w:sz w:val="20"/>
          <w:szCs w:val="20"/>
          <w:u w:color="000000"/>
          <w:bdr w:val="nil"/>
          <w:lang w:val="sr-Latn-ME"/>
        </w:rPr>
        <w:t>Korak po korak</w:t>
      </w:r>
      <w:r w:rsidR="006E34B4" w:rsidRPr="00702D90">
        <w:rPr>
          <w:rFonts w:ascii="Verdana" w:eastAsia="Arial Unicode MS" w:hAnsi="Verdana" w:cs="Arial Unicode MS"/>
          <w:sz w:val="20"/>
          <w:szCs w:val="20"/>
          <w:u w:color="000000"/>
          <w:bdr w:val="nil"/>
          <w:lang w:val="sr-Latn-ME"/>
        </w:rPr>
        <w:t>–</w:t>
      </w:r>
      <w:r w:rsidRPr="00702D90">
        <w:rPr>
          <w:rFonts w:ascii="Verdana" w:eastAsia="Arial Unicode MS" w:hAnsi="Verdana" w:cs="Arial Unicode MS"/>
          <w:sz w:val="20"/>
          <w:szCs w:val="20"/>
          <w:u w:color="000000"/>
          <w:bdr w:val="nil"/>
          <w:lang w:val="sr-Latn-ME"/>
        </w:rPr>
        <w:t>kreiranje vaspitno-obrazovnog procesa u koje</w:t>
      </w:r>
      <w:r w:rsidR="00111CEA" w:rsidRPr="00702D90">
        <w:rPr>
          <w:rFonts w:ascii="Verdana" w:eastAsia="Arial Unicode MS" w:hAnsi="Verdana" w:cs="Arial Unicode MS"/>
          <w:sz w:val="20"/>
          <w:szCs w:val="20"/>
          <w:u w:color="000000"/>
          <w:bdr w:val="nil"/>
          <w:lang w:val="sr-Latn-ME"/>
        </w:rPr>
        <w:t>m</w:t>
      </w:r>
      <w:r w:rsidRPr="00702D90">
        <w:rPr>
          <w:rFonts w:ascii="Verdana" w:eastAsia="Arial Unicode MS" w:hAnsi="Verdana" w:cs="Arial Unicode MS"/>
          <w:sz w:val="20"/>
          <w:szCs w:val="20"/>
          <w:u w:color="000000"/>
          <w:bdr w:val="nil"/>
          <w:lang w:val="sr-Latn-ME"/>
        </w:rPr>
        <w:t xml:space="preserve"> dijete ima centralnu ulogu-Smjernice razvoja djece uzrastaod 3 do 6 godina;</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Centri aktivnosti-</w:t>
      </w:r>
      <w:r w:rsidR="00111CEA" w:rsidRPr="00702D90">
        <w:rPr>
          <w:rFonts w:ascii="Verdana" w:eastAsia="Arial Unicode MS" w:hAnsi="Verdana" w:cs="Arial Unicode MS"/>
          <w:sz w:val="20"/>
          <w:szCs w:val="20"/>
          <w:u w:color="000000"/>
          <w:bdr w:val="nil"/>
          <w:lang w:val="sr-Latn-ME"/>
        </w:rPr>
        <w:t>M</w:t>
      </w:r>
      <w:r w:rsidRPr="00702D90">
        <w:rPr>
          <w:rFonts w:ascii="Verdana" w:eastAsia="Arial Unicode MS" w:hAnsi="Verdana" w:cs="Arial Unicode MS"/>
          <w:sz w:val="20"/>
          <w:szCs w:val="20"/>
          <w:u w:color="000000"/>
          <w:bdr w:val="nil"/>
          <w:lang w:val="sr-Latn-ME"/>
        </w:rPr>
        <w:t>atematika i manipulativne igre;</w:t>
      </w:r>
      <w:r w:rsidR="006E34B4" w:rsidRPr="00702D90">
        <w:rPr>
          <w:rFonts w:ascii="Verdana" w:eastAsia="Arial Unicode MS" w:hAnsi="Verdana" w:cs="Arial Unicode MS"/>
          <w:sz w:val="20"/>
          <w:szCs w:val="20"/>
          <w:u w:color="000000"/>
          <w:bdr w:val="nil"/>
          <w:lang w:val="sr-Latn-ME"/>
        </w:rPr>
        <w:t xml:space="preserve"> </w:t>
      </w:r>
      <w:r w:rsidR="00D75D67" w:rsidRPr="00702D90">
        <w:rPr>
          <w:rFonts w:ascii="Verdana" w:eastAsia="Arial Unicode MS" w:hAnsi="Verdana" w:cs="Arial Unicode MS"/>
          <w:sz w:val="20"/>
          <w:szCs w:val="20"/>
          <w:u w:color="000000"/>
          <w:bdr w:val="nil"/>
          <w:lang w:val="sr-Latn-ME"/>
        </w:rPr>
        <w:t>Centri aktivnosti-</w:t>
      </w:r>
      <w:r w:rsidRPr="00702D90">
        <w:rPr>
          <w:rFonts w:ascii="Verdana" w:eastAsia="Arial Unicode MS" w:hAnsi="Verdana" w:cs="Arial Unicode MS"/>
          <w:sz w:val="20"/>
          <w:szCs w:val="20"/>
          <w:u w:color="000000"/>
          <w:bdr w:val="nil"/>
          <w:lang w:val="sr-Latn-ME"/>
        </w:rPr>
        <w:t>Matematika i manipulativne igre II;</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Matematika i manipulativne igre III.</w:t>
      </w:r>
    </w:p>
    <w:p w14:paraId="38664018" w14:textId="77777777" w:rsidR="00E23656" w:rsidRPr="00702D90" w:rsidRDefault="00E23656" w:rsidP="006E34B4">
      <w:pPr>
        <w:pBdr>
          <w:top w:val="nil"/>
          <w:left w:val="nil"/>
          <w:bottom w:val="nil"/>
          <w:right w:val="nil"/>
          <w:between w:val="nil"/>
          <w:bar w:val="nil"/>
        </w:pBdr>
        <w:spacing w:after="0" w:line="240" w:lineRule="auto"/>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II dan</w:t>
      </w:r>
      <w:r w:rsidR="00B70A45"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Centri aktivnosti - Priroda i manipulativne igre I;</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Centri aktivnosti - Priroda i manipulativne igre II;</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Centri aktivnosti- Porodična i dramska igra I;</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Centri aktivnosti -Porodična i dramska igra II.</w:t>
      </w:r>
    </w:p>
    <w:p w14:paraId="45B59EC7" w14:textId="77777777" w:rsidR="00E23656" w:rsidRPr="00702D90" w:rsidRDefault="00E23656" w:rsidP="006E34B4">
      <w:p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III dan</w:t>
      </w:r>
      <w:r w:rsidR="00B70A45"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Centri aktivnosti – Čitanje i pisanje;</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Tematsko planiranje -Centar za umjetnost- dramu, centar za građenje pomoću otpadnog materijala;</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Tematsko planiranje i Centar za centar za čitanje/biblioteka;</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Aktivnosti u Tematskom planiranju -izbalansirani raspored unutar određenog vremenskog okvira.</w:t>
      </w:r>
    </w:p>
    <w:p w14:paraId="63990BC3" w14:textId="77777777" w:rsidR="00E23656" w:rsidRPr="00702D90" w:rsidRDefault="00E23656" w:rsidP="00E23656">
      <w:pPr>
        <w:pBdr>
          <w:top w:val="nil"/>
          <w:left w:val="nil"/>
          <w:bottom w:val="nil"/>
          <w:right w:val="nil"/>
          <w:between w:val="nil"/>
          <w:bar w:val="nil"/>
        </w:pBdr>
        <w:spacing w:after="80" w:line="240" w:lineRule="atLeast"/>
        <w:ind w:left="720"/>
        <w:jc w:val="both"/>
        <w:rPr>
          <w:rFonts w:ascii="Verdana" w:eastAsia="Arial Unicode MS" w:hAnsi="Verdana" w:cs="Arial Unicode MS"/>
          <w:b/>
          <w:sz w:val="20"/>
          <w:szCs w:val="20"/>
          <w:u w:color="000000"/>
          <w:bdr w:val="nil"/>
          <w:lang w:val="sr-Latn-ME"/>
        </w:rPr>
      </w:pPr>
    </w:p>
    <w:p w14:paraId="01651F05" w14:textId="77777777" w:rsidR="00E23656" w:rsidRPr="00702D90" w:rsidRDefault="00E23656" w:rsidP="00E23656">
      <w:pPr>
        <w:pBdr>
          <w:top w:val="nil"/>
          <w:left w:val="nil"/>
          <w:bottom w:val="nil"/>
          <w:right w:val="nil"/>
          <w:between w:val="nil"/>
          <w:bar w:val="nil"/>
        </w:pBdr>
        <w:spacing w:after="0" w:line="240" w:lineRule="auto"/>
        <w:rPr>
          <w:rFonts w:ascii="Verdana" w:eastAsia="Arial Unicode MS" w:hAnsi="Verdana" w:cs="Arial Unicode MS"/>
          <w:b/>
          <w:sz w:val="20"/>
          <w:szCs w:val="20"/>
          <w:u w:color="000000"/>
          <w:bdr w:val="nil"/>
          <w:lang w:val="sr-Latn-ME"/>
        </w:rPr>
      </w:pPr>
      <w:r w:rsidRPr="00702D90">
        <w:rPr>
          <w:rFonts w:ascii="Verdana" w:eastAsia="Arial Unicode MS" w:hAnsi="Verdana" w:cs="Arial Unicode MS"/>
          <w:b/>
          <w:sz w:val="20"/>
          <w:szCs w:val="20"/>
          <w:u w:color="000000"/>
          <w:bdr w:val="nil"/>
          <w:lang w:val="sr-Latn-ME"/>
        </w:rPr>
        <w:t>MODUL V</w:t>
      </w:r>
    </w:p>
    <w:p w14:paraId="1F63BADD" w14:textId="77777777" w:rsidR="00E23656" w:rsidRPr="00702D90" w:rsidRDefault="00E23656" w:rsidP="006E34B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I dan</w:t>
      </w:r>
      <w:r w:rsidR="00B70A45"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Filozofija programa- Korak po korak – kreiranje vaspitno-obrazovnog procesa u koje dijete ima centralnu ulogu-Smjernice razvoja djece uzrasta od 3 do 6 godina;</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Centri aktivnosti-Matematika i manipulativne igre I;</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Centri aktivnosti- Matematika i manipulativne igre II;</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Centri aktivnosti - Matematika i manipulativne igre III</w:t>
      </w:r>
      <w:r w:rsidR="00B70A45"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 aktivnosti kod kuće.</w:t>
      </w:r>
    </w:p>
    <w:p w14:paraId="50048508" w14:textId="77777777" w:rsidR="00E23656" w:rsidRPr="00702D90" w:rsidRDefault="00B70A45" w:rsidP="006E34B4">
      <w:p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II dan:</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Centri aktivnosti–</w:t>
      </w:r>
      <w:r w:rsidR="00E23656" w:rsidRPr="00702D90">
        <w:rPr>
          <w:rFonts w:ascii="Verdana" w:eastAsia="Arial Unicode MS" w:hAnsi="Verdana" w:cs="Arial Unicode MS"/>
          <w:sz w:val="20"/>
          <w:szCs w:val="20"/>
          <w:u w:color="000000"/>
          <w:bdr w:val="nil"/>
          <w:lang w:val="sr-Latn-ME"/>
        </w:rPr>
        <w:t xml:space="preserve">Elementi </w:t>
      </w:r>
      <w:r w:rsidRPr="00702D90">
        <w:rPr>
          <w:rFonts w:ascii="Verdana" w:eastAsia="Arial Unicode MS" w:hAnsi="Verdana" w:cs="Arial Unicode MS"/>
          <w:sz w:val="20"/>
          <w:szCs w:val="20"/>
          <w:u w:color="000000"/>
          <w:bdr w:val="nil"/>
          <w:lang w:val="sr-Latn-ME"/>
        </w:rPr>
        <w:t>za građenje; Centri aktivnosti</w:t>
      </w:r>
      <w:r w:rsidR="00E23656" w:rsidRPr="00702D90">
        <w:rPr>
          <w:rFonts w:ascii="Verdana" w:eastAsia="Arial Unicode MS" w:hAnsi="Verdana" w:cs="Arial Unicode MS"/>
          <w:sz w:val="20"/>
          <w:szCs w:val="20"/>
          <w:u w:color="000000"/>
          <w:bdr w:val="nil"/>
          <w:lang w:val="sr-Latn-ME"/>
        </w:rPr>
        <w:t>–Muzika;</w:t>
      </w:r>
      <w:r w:rsidR="006E34B4"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Centri aktivnosti</w:t>
      </w:r>
      <w:r w:rsidR="00E23656" w:rsidRPr="00702D90">
        <w:rPr>
          <w:rFonts w:ascii="Verdana" w:eastAsia="Arial Unicode MS" w:hAnsi="Verdana" w:cs="Arial Unicode MS"/>
          <w:sz w:val="20"/>
          <w:szCs w:val="20"/>
          <w:u w:color="000000"/>
          <w:bdr w:val="nil"/>
          <w:lang w:val="sr-Latn-ME"/>
        </w:rPr>
        <w:t>Muzika i Jezik;</w:t>
      </w:r>
      <w:r w:rsidR="006E34B4" w:rsidRPr="00702D90">
        <w:rPr>
          <w:rFonts w:ascii="Verdana" w:eastAsia="Arial Unicode MS" w:hAnsi="Verdana" w:cs="Arial Unicode MS"/>
          <w:sz w:val="20"/>
          <w:szCs w:val="20"/>
          <w:u w:color="000000"/>
          <w:bdr w:val="nil"/>
          <w:lang w:val="sr-Latn-ME"/>
        </w:rPr>
        <w:t xml:space="preserve"> </w:t>
      </w:r>
      <w:r w:rsidR="00E23656" w:rsidRPr="00702D90">
        <w:rPr>
          <w:rFonts w:ascii="Verdana" w:eastAsia="Arial Unicode MS" w:hAnsi="Verdana" w:cs="Arial Unicode MS"/>
          <w:sz w:val="20"/>
          <w:szCs w:val="20"/>
          <w:u w:color="000000"/>
          <w:bdr w:val="nil"/>
          <w:lang w:val="sr-Latn-ME"/>
        </w:rPr>
        <w:t>Centri aktivnosti-Jezik.</w:t>
      </w:r>
    </w:p>
    <w:p w14:paraId="58705397" w14:textId="77777777" w:rsidR="00E23656" w:rsidRPr="00702D90" w:rsidRDefault="00E23656" w:rsidP="00F610CA">
      <w:p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III dan</w:t>
      </w:r>
      <w:r w:rsidR="00B70A45" w:rsidRPr="00702D90">
        <w:rPr>
          <w:rFonts w:ascii="Verdana" w:eastAsia="Arial Unicode MS" w:hAnsi="Verdana" w:cs="Arial Unicode MS"/>
          <w:sz w:val="20"/>
          <w:szCs w:val="20"/>
          <w:u w:color="000000"/>
          <w:bdr w:val="nil"/>
          <w:lang w:val="sr-Latn-ME"/>
        </w:rPr>
        <w:t xml:space="preserve">: </w:t>
      </w:r>
      <w:r w:rsidR="00111CEA" w:rsidRPr="00702D90">
        <w:rPr>
          <w:rFonts w:ascii="Verdana" w:eastAsia="Arial Unicode MS" w:hAnsi="Verdana" w:cs="Arial Unicode MS"/>
          <w:sz w:val="20"/>
          <w:szCs w:val="20"/>
          <w:u w:color="000000"/>
          <w:bdr w:val="nil"/>
          <w:lang w:val="sr-Latn-ME"/>
        </w:rPr>
        <w:t xml:space="preserve">Centri aktivnosti </w:t>
      </w:r>
      <w:r w:rsidRPr="00702D90">
        <w:rPr>
          <w:rFonts w:ascii="Verdana" w:eastAsia="Arial Unicode MS" w:hAnsi="Verdana" w:cs="Arial Unicode MS"/>
          <w:sz w:val="20"/>
          <w:szCs w:val="20"/>
          <w:u w:color="000000"/>
          <w:bdr w:val="nil"/>
          <w:lang w:val="sr-Latn-ME"/>
        </w:rPr>
        <w:t>(na otvorenom prostoru) I;</w:t>
      </w:r>
      <w:r w:rsidR="00F610CA"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Centri aktivnosti (na otvorenom prostoru)</w:t>
      </w:r>
      <w:r w:rsidR="00D75D67" w:rsidRPr="00702D90">
        <w:rPr>
          <w:rFonts w:ascii="Verdana" w:eastAsia="Arial Unicode MS" w:hAnsi="Verdana" w:cs="Arial Unicode MS"/>
          <w:sz w:val="20"/>
          <w:szCs w:val="20"/>
          <w:u w:color="000000"/>
          <w:bdr w:val="nil"/>
          <w:lang w:val="sr-Latn-ME"/>
        </w:rPr>
        <w:t xml:space="preserve"> </w:t>
      </w:r>
      <w:r w:rsidRPr="00702D90">
        <w:rPr>
          <w:rFonts w:ascii="Verdana" w:eastAsia="Arial Unicode MS" w:hAnsi="Verdana" w:cs="Arial Unicode MS"/>
          <w:sz w:val="20"/>
          <w:szCs w:val="20"/>
          <w:u w:color="000000"/>
          <w:bdr w:val="nil"/>
          <w:lang w:val="sr-Latn-ME"/>
        </w:rPr>
        <w:t>II;</w:t>
      </w:r>
    </w:p>
    <w:p w14:paraId="6843BB8B" w14:textId="77777777" w:rsidR="00E23656" w:rsidRPr="00702D90" w:rsidRDefault="00111CEA" w:rsidP="00F610CA">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Istraživački projekat–</w:t>
      </w:r>
      <w:r w:rsidR="00E23656" w:rsidRPr="00702D90">
        <w:rPr>
          <w:rFonts w:ascii="Verdana" w:eastAsia="Arial Unicode MS" w:hAnsi="Verdana" w:cs="Arial Unicode MS"/>
          <w:sz w:val="20"/>
          <w:szCs w:val="20"/>
          <w:u w:color="000000"/>
          <w:bdr w:val="nil"/>
          <w:lang w:val="sr-Latn-ME"/>
        </w:rPr>
        <w:t>Projektni pristup 1;</w:t>
      </w:r>
      <w:r w:rsidR="00F610CA" w:rsidRPr="00702D90">
        <w:rPr>
          <w:rFonts w:ascii="Verdana" w:eastAsia="Arial Unicode MS" w:hAnsi="Verdana" w:cs="Arial Unicode MS"/>
          <w:sz w:val="20"/>
          <w:szCs w:val="20"/>
          <w:u w:color="000000"/>
          <w:bdr w:val="nil"/>
          <w:lang w:val="sr-Latn-ME"/>
        </w:rPr>
        <w:t xml:space="preserve"> </w:t>
      </w:r>
      <w:r w:rsidR="00E23656" w:rsidRPr="00702D90">
        <w:rPr>
          <w:rFonts w:ascii="Verdana" w:eastAsia="Arial Unicode MS" w:hAnsi="Verdana" w:cs="Arial Unicode MS"/>
          <w:sz w:val="20"/>
          <w:szCs w:val="20"/>
          <w:u w:color="000000"/>
          <w:bdr w:val="nil"/>
          <w:lang w:val="sr-Latn-ME"/>
        </w:rPr>
        <w:t>Istraživač</w:t>
      </w:r>
      <w:r w:rsidRPr="00702D90">
        <w:rPr>
          <w:rFonts w:ascii="Verdana" w:eastAsia="Arial Unicode MS" w:hAnsi="Verdana" w:cs="Arial Unicode MS"/>
          <w:sz w:val="20"/>
          <w:szCs w:val="20"/>
          <w:u w:color="000000"/>
          <w:bdr w:val="nil"/>
          <w:lang w:val="sr-Latn-ME"/>
        </w:rPr>
        <w:t>ki projekat–</w:t>
      </w:r>
      <w:r w:rsidR="00E23656" w:rsidRPr="00702D90">
        <w:rPr>
          <w:rFonts w:ascii="Verdana" w:eastAsia="Arial Unicode MS" w:hAnsi="Verdana" w:cs="Arial Unicode MS"/>
          <w:sz w:val="20"/>
          <w:szCs w:val="20"/>
          <w:u w:color="000000"/>
          <w:bdr w:val="nil"/>
          <w:lang w:val="sr-Latn-ME"/>
        </w:rPr>
        <w:t>Projektni pristup 2.</w:t>
      </w:r>
    </w:p>
    <w:p w14:paraId="097EAEB9" w14:textId="77777777" w:rsidR="00E23656" w:rsidRPr="00702D90" w:rsidRDefault="00E23656" w:rsidP="006E34B4">
      <w:pPr>
        <w:pBdr>
          <w:top w:val="nil"/>
          <w:left w:val="nil"/>
          <w:bottom w:val="nil"/>
          <w:right w:val="nil"/>
          <w:between w:val="nil"/>
          <w:bar w:val="nil"/>
        </w:pBdr>
        <w:spacing w:after="0" w:line="240" w:lineRule="auto"/>
        <w:jc w:val="both"/>
        <w:rPr>
          <w:rFonts w:ascii="Verdana" w:eastAsia="Arial Unicode MS" w:hAnsi="Verdana" w:cs="Arial Unicode MS"/>
          <w:b/>
          <w:bCs/>
          <w:sz w:val="20"/>
          <w:szCs w:val="20"/>
          <w:u w:color="000000"/>
          <w:bdr w:val="nil"/>
          <w:lang w:val="sr-Latn-ME"/>
        </w:rPr>
      </w:pPr>
    </w:p>
    <w:p w14:paraId="45608A08" w14:textId="5E6BBEAF" w:rsidR="00E23656" w:rsidRPr="00702D90" w:rsidRDefault="00E23656" w:rsidP="00E23656">
      <w:pPr>
        <w:pBdr>
          <w:top w:val="nil"/>
          <w:left w:val="nil"/>
          <w:bottom w:val="nil"/>
          <w:right w:val="nil"/>
          <w:between w:val="nil"/>
          <w:bar w:val="nil"/>
        </w:pBdr>
        <w:spacing w:after="0" w:line="240" w:lineRule="auto"/>
        <w:jc w:val="both"/>
        <w:rPr>
          <w:rFonts w:ascii="Verdana" w:eastAsia="Arial Unicode MS" w:hAnsi="Verdana" w:cs="Times New Roman"/>
          <w:b/>
          <w:sz w:val="20"/>
          <w:szCs w:val="20"/>
          <w:bdr w:val="nil"/>
          <w:lang w:val="sr-Latn-ME"/>
        </w:rPr>
      </w:pPr>
      <w:r w:rsidRPr="00702D90">
        <w:rPr>
          <w:rFonts w:ascii="Verdana" w:eastAsia="Arial Unicode MS" w:hAnsi="Verdana" w:cs="Times New Roman"/>
          <w:b/>
          <w:sz w:val="20"/>
          <w:szCs w:val="20"/>
          <w:bdr w:val="nil"/>
          <w:lang w:val="sr-Latn-ME"/>
        </w:rPr>
        <w:t>Način realizaci</w:t>
      </w:r>
      <w:r w:rsidR="00F610CA" w:rsidRPr="00702D90">
        <w:rPr>
          <w:rFonts w:ascii="Verdana" w:eastAsia="Arial Unicode MS" w:hAnsi="Verdana" w:cs="Times New Roman"/>
          <w:b/>
          <w:sz w:val="20"/>
          <w:szCs w:val="20"/>
          <w:bdr w:val="nil"/>
          <w:lang w:val="sr-Latn-ME"/>
        </w:rPr>
        <w:t>je programa</w:t>
      </w:r>
      <w:r w:rsidRPr="00702D90">
        <w:rPr>
          <w:rFonts w:ascii="Verdana" w:eastAsia="Arial Unicode MS" w:hAnsi="Verdana" w:cs="Times New Roman"/>
          <w:b/>
          <w:sz w:val="20"/>
          <w:szCs w:val="20"/>
          <w:bdr w:val="nil"/>
          <w:lang w:val="sr-Latn-ME"/>
        </w:rPr>
        <w:t>:</w:t>
      </w:r>
      <w:r w:rsidRPr="00702D90">
        <w:rPr>
          <w:rFonts w:ascii="Verdana" w:eastAsia="Arial Unicode MS" w:hAnsi="Verdana" w:cs="Tahoma"/>
          <w:sz w:val="20"/>
          <w:szCs w:val="20"/>
          <w:bdr w:val="nil"/>
          <w:lang w:val="sr-Latn-ME"/>
        </w:rPr>
        <w:t xml:space="preserve"> </w:t>
      </w:r>
      <w:r w:rsidR="00D75D67" w:rsidRPr="00702D90">
        <w:rPr>
          <w:rFonts w:ascii="Verdana" w:eastAsia="Arial Unicode MS" w:hAnsi="Verdana" w:cs="Tahoma"/>
          <w:sz w:val="20"/>
          <w:szCs w:val="20"/>
          <w:bdr w:val="nil"/>
          <w:lang w:val="sr-Latn-ME"/>
        </w:rPr>
        <w:t>neposredn</w:t>
      </w:r>
      <w:r w:rsidR="00900D32" w:rsidRPr="00702D90">
        <w:rPr>
          <w:rFonts w:ascii="Verdana" w:eastAsia="Arial Unicode MS" w:hAnsi="Verdana" w:cs="Tahoma"/>
          <w:sz w:val="20"/>
          <w:szCs w:val="20"/>
          <w:bdr w:val="nil"/>
          <w:lang w:val="sr-Latn-ME"/>
        </w:rPr>
        <w:t>o</w:t>
      </w:r>
      <w:r w:rsidR="000B4B5B" w:rsidRPr="00702D90">
        <w:rPr>
          <w:rFonts w:ascii="Verdana" w:eastAsia="Arial Unicode MS" w:hAnsi="Verdana" w:cs="Tahoma"/>
          <w:sz w:val="20"/>
          <w:szCs w:val="20"/>
          <w:bdr w:val="nil"/>
          <w:lang w:val="sr-Latn-ME"/>
        </w:rPr>
        <w:t xml:space="preserve"> i/ili</w:t>
      </w:r>
      <w:r w:rsidR="00900D32" w:rsidRPr="00702D90">
        <w:rPr>
          <w:rFonts w:ascii="Verdana" w:eastAsia="Arial Unicode MS" w:hAnsi="Verdana" w:cs="Tahoma"/>
          <w:sz w:val="20"/>
          <w:szCs w:val="20"/>
          <w:bdr w:val="nil"/>
          <w:lang w:val="sr-Latn-ME"/>
        </w:rPr>
        <w:t xml:space="preserve"> online</w:t>
      </w:r>
    </w:p>
    <w:p w14:paraId="239C2D53" w14:textId="77777777" w:rsidR="00E23656" w:rsidRPr="00702D90" w:rsidRDefault="00E23656" w:rsidP="00E23656">
      <w:pPr>
        <w:pBdr>
          <w:top w:val="nil"/>
          <w:left w:val="nil"/>
          <w:bottom w:val="nil"/>
          <w:right w:val="nil"/>
          <w:between w:val="nil"/>
          <w:bar w:val="nil"/>
        </w:pBdr>
        <w:spacing w:after="0" w:line="240" w:lineRule="auto"/>
        <w:jc w:val="both"/>
        <w:rPr>
          <w:rFonts w:ascii="Times New Roman" w:eastAsia="Arial Unicode MS" w:hAnsi="Times New Roman" w:cs="Times New Roman"/>
          <w:b/>
          <w:sz w:val="20"/>
          <w:szCs w:val="20"/>
          <w:bdr w:val="nil"/>
          <w:lang w:val="sr-Latn-ME"/>
        </w:rPr>
      </w:pPr>
    </w:p>
    <w:p w14:paraId="39838984" w14:textId="47434929" w:rsidR="00E23656" w:rsidRPr="00702D90" w:rsidRDefault="00E23656" w:rsidP="00E23656">
      <w:pPr>
        <w:pBdr>
          <w:top w:val="nil"/>
          <w:left w:val="nil"/>
          <w:bottom w:val="nil"/>
          <w:right w:val="nil"/>
          <w:between w:val="nil"/>
          <w:bar w:val="nil"/>
        </w:pBdr>
        <w:spacing w:after="0" w:line="240" w:lineRule="auto"/>
        <w:jc w:val="both"/>
        <w:rPr>
          <w:rFonts w:ascii="Verdana" w:eastAsia="Arial Unicode MS" w:hAnsi="Verdana" w:cs="Arial Unicode MS"/>
          <w:b/>
          <w:bCs/>
          <w:sz w:val="20"/>
          <w:szCs w:val="20"/>
          <w:u w:color="000000"/>
          <w:bdr w:val="nil"/>
          <w:lang w:val="sr-Latn-ME"/>
        </w:rPr>
      </w:pPr>
      <w:r w:rsidRPr="00702D90">
        <w:rPr>
          <w:rFonts w:ascii="Verdana" w:eastAsia="Arial Unicode MS" w:hAnsi="Verdana" w:cs="Arial Unicode MS"/>
          <w:b/>
          <w:bCs/>
          <w:sz w:val="20"/>
          <w:szCs w:val="20"/>
          <w:u w:color="000000"/>
          <w:bdr w:val="nil"/>
          <w:lang w:val="sr-Latn-ME"/>
        </w:rPr>
        <w:t xml:space="preserve">Trajanje programa (broj </w:t>
      </w:r>
      <w:r w:rsidR="00F610CA" w:rsidRPr="00702D90">
        <w:rPr>
          <w:rFonts w:ascii="Verdana" w:eastAsia="Arial Unicode MS" w:hAnsi="Verdana" w:cs="Arial Unicode MS"/>
          <w:b/>
          <w:bCs/>
          <w:sz w:val="20"/>
          <w:szCs w:val="20"/>
          <w:u w:color="000000"/>
          <w:bdr w:val="nil"/>
          <w:lang w:val="sr-Latn-ME"/>
        </w:rPr>
        <w:t xml:space="preserve">dana i broj sati </w:t>
      </w:r>
      <w:r w:rsidRPr="00702D90">
        <w:rPr>
          <w:rFonts w:ascii="Verdana" w:eastAsia="Arial Unicode MS" w:hAnsi="Verdana" w:cs="Arial Unicode MS"/>
          <w:b/>
          <w:bCs/>
          <w:sz w:val="20"/>
          <w:szCs w:val="20"/>
          <w:u w:color="000000"/>
          <w:bdr w:val="nil"/>
          <w:lang w:val="sr-Latn-ME"/>
        </w:rPr>
        <w:t xml:space="preserve">): </w:t>
      </w:r>
      <w:r w:rsidR="00D75D67" w:rsidRPr="00702D90">
        <w:rPr>
          <w:rFonts w:ascii="Verdana" w:eastAsia="Arial Unicode MS" w:hAnsi="Verdana" w:cs="Arial Unicode MS"/>
          <w:bCs/>
          <w:sz w:val="20"/>
          <w:szCs w:val="20"/>
          <w:u w:color="000000"/>
          <w:bdr w:val="nil"/>
          <w:lang w:val="sr-Latn-ME"/>
        </w:rPr>
        <w:t>15</w:t>
      </w:r>
      <w:r w:rsidR="00F610CA" w:rsidRPr="00702D90">
        <w:rPr>
          <w:rFonts w:ascii="Verdana" w:eastAsia="Arial Unicode MS" w:hAnsi="Verdana" w:cs="Arial Unicode MS"/>
          <w:bCs/>
          <w:sz w:val="20"/>
          <w:szCs w:val="20"/>
          <w:u w:color="000000"/>
          <w:bdr w:val="nil"/>
          <w:lang w:val="sr-Latn-ME"/>
        </w:rPr>
        <w:t xml:space="preserve"> dana , 90 sati</w:t>
      </w:r>
    </w:p>
    <w:p w14:paraId="063F67EC" w14:textId="77777777" w:rsidR="00E23656" w:rsidRPr="00702D90" w:rsidRDefault="00E23656" w:rsidP="00E23656">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Moguće je organizovati i seminarsko/modularni pristup koji podrazumjeva obradu jedne ili više tema u okviru ovog programa u trajanju od najmanje jednog seminarskog dana.</w:t>
      </w:r>
    </w:p>
    <w:p w14:paraId="4982697A" w14:textId="77777777" w:rsidR="00E23656" w:rsidRPr="00702D90" w:rsidRDefault="00E23656" w:rsidP="00E23656">
      <w:pPr>
        <w:pBdr>
          <w:top w:val="nil"/>
          <w:left w:val="nil"/>
          <w:bottom w:val="nil"/>
          <w:right w:val="nil"/>
          <w:between w:val="nil"/>
          <w:bar w:val="nil"/>
        </w:pBdr>
        <w:spacing w:after="0" w:line="240" w:lineRule="auto"/>
        <w:rPr>
          <w:rFonts w:ascii="Verdana" w:eastAsia="Arial Unicode MS" w:hAnsi="Verdana" w:cs="Arial Unicode MS"/>
          <w:sz w:val="20"/>
          <w:szCs w:val="20"/>
          <w:u w:color="000000"/>
          <w:bdr w:val="nil"/>
          <w:lang w:val="sr-Latn-ME"/>
        </w:rPr>
      </w:pPr>
    </w:p>
    <w:p w14:paraId="2B15559F" w14:textId="77777777" w:rsidR="00E23656" w:rsidRPr="00702D90" w:rsidRDefault="00E23656" w:rsidP="00E23656">
      <w:pPr>
        <w:pBdr>
          <w:top w:val="nil"/>
          <w:left w:val="nil"/>
          <w:bottom w:val="nil"/>
          <w:right w:val="nil"/>
          <w:between w:val="nil"/>
          <w:bar w:val="nil"/>
        </w:pBdr>
        <w:spacing w:after="80" w:line="240" w:lineRule="atLeast"/>
        <w:rPr>
          <w:rFonts w:ascii="Verdana" w:eastAsia="Arial Unicode MS" w:hAnsi="Verdana" w:cs="Arial Unicode MS"/>
          <w:sz w:val="20"/>
          <w:szCs w:val="20"/>
          <w:u w:color="000000"/>
          <w:bdr w:val="nil"/>
          <w:lang w:val="sr-Latn-ME"/>
        </w:rPr>
      </w:pPr>
      <w:r w:rsidRPr="00702D90">
        <w:rPr>
          <w:rFonts w:ascii="Verdana" w:eastAsia="Arial Unicode MS" w:hAnsi="Verdana" w:cs="Arial Unicode MS"/>
          <w:b/>
          <w:bCs/>
          <w:sz w:val="20"/>
          <w:szCs w:val="20"/>
          <w:u w:color="000000"/>
          <w:bdr w:val="nil"/>
          <w:lang w:val="sr-Latn-ME"/>
        </w:rPr>
        <w:t xml:space="preserve">Broj učesnika u grupi: </w:t>
      </w:r>
      <w:r w:rsidRPr="00702D90">
        <w:rPr>
          <w:rFonts w:ascii="Verdana" w:eastAsia="Arial Unicode MS" w:hAnsi="Verdana" w:cs="Arial Unicode MS"/>
          <w:sz w:val="20"/>
          <w:szCs w:val="20"/>
          <w:u w:color="000000"/>
          <w:bdr w:val="nil"/>
          <w:lang w:val="sr-Latn-ME"/>
        </w:rPr>
        <w:t>25 – 35</w:t>
      </w:r>
    </w:p>
    <w:p w14:paraId="6C82889B" w14:textId="77777777" w:rsidR="00E23656" w:rsidRPr="00702D90" w:rsidRDefault="00E23656" w:rsidP="00E23656">
      <w:pPr>
        <w:pBdr>
          <w:top w:val="nil"/>
          <w:left w:val="nil"/>
          <w:bottom w:val="nil"/>
          <w:right w:val="nil"/>
          <w:between w:val="nil"/>
          <w:bar w:val="nil"/>
        </w:pBdr>
        <w:spacing w:after="0" w:line="240" w:lineRule="auto"/>
        <w:rPr>
          <w:rFonts w:ascii="Verdana" w:eastAsia="Arial Unicode MS" w:hAnsi="Verdana" w:cs="Arial Unicode MS"/>
          <w:sz w:val="20"/>
          <w:szCs w:val="20"/>
          <w:u w:color="002060"/>
          <w:bdr w:val="nil"/>
          <w:lang w:val="sr-Latn-ME"/>
        </w:rPr>
      </w:pPr>
    </w:p>
    <w:p w14:paraId="66BF85F6" w14:textId="1C4E8E90" w:rsidR="00F610CA" w:rsidRPr="00702D90" w:rsidRDefault="00D75D67" w:rsidP="00400507">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b/>
          <w:bCs/>
          <w:sz w:val="20"/>
          <w:szCs w:val="20"/>
          <w:u w:color="000000"/>
          <w:bdr w:val="nil"/>
          <w:lang w:val="sr-Latn-ME"/>
        </w:rPr>
        <w:t xml:space="preserve">Cijena po učesniku dnevno </w:t>
      </w:r>
      <w:r w:rsidR="00E23656" w:rsidRPr="00702D90">
        <w:rPr>
          <w:rFonts w:ascii="Verdana" w:eastAsia="Arial Unicode MS" w:hAnsi="Verdana" w:cs="Arial Unicode MS"/>
          <w:b/>
          <w:bCs/>
          <w:sz w:val="20"/>
          <w:szCs w:val="20"/>
          <w:u w:color="000000"/>
          <w:bdr w:val="nil"/>
          <w:lang w:val="sr-Latn-ME"/>
        </w:rPr>
        <w:t xml:space="preserve">i šta ona uključuje: </w:t>
      </w:r>
      <w:r w:rsidR="00E23656" w:rsidRPr="00702D90">
        <w:rPr>
          <w:rFonts w:ascii="Verdana" w:eastAsia="Arial Unicode MS" w:hAnsi="Verdana" w:cs="Arial Unicode MS"/>
          <w:sz w:val="20"/>
          <w:szCs w:val="20"/>
          <w:u w:color="000000"/>
          <w:bdr w:val="nil"/>
          <w:lang w:val="sr-Latn-ME"/>
        </w:rPr>
        <w:t>Cijena s</w:t>
      </w:r>
      <w:r w:rsidRPr="00702D90">
        <w:rPr>
          <w:rFonts w:ascii="Verdana" w:eastAsia="Arial Unicode MS" w:hAnsi="Verdana" w:cs="Arial Unicode MS"/>
          <w:sz w:val="20"/>
          <w:szCs w:val="20"/>
          <w:u w:color="000000"/>
          <w:bdr w:val="nil"/>
          <w:lang w:val="sr-Latn-ME"/>
        </w:rPr>
        <w:t>e definiše ugovorom i zavisi od</w:t>
      </w:r>
      <w:r w:rsidR="00F610CA" w:rsidRPr="00702D90">
        <w:rPr>
          <w:rFonts w:ascii="Verdana" w:eastAsia="Arial Unicode MS" w:hAnsi="Verdana" w:cs="Arial Unicode MS"/>
          <w:sz w:val="20"/>
          <w:szCs w:val="20"/>
          <w:u w:color="000000"/>
          <w:bdr w:val="nil"/>
          <w:lang w:val="sr-Latn-ME"/>
        </w:rPr>
        <w:t xml:space="preserve"> broja učesnika. Cijena</w:t>
      </w:r>
      <w:r w:rsidR="00400507" w:rsidRPr="00702D90">
        <w:rPr>
          <w:rFonts w:ascii="Verdana" w:eastAsia="Arial Unicode MS" w:hAnsi="Verdana" w:cs="Arial Unicode MS"/>
          <w:sz w:val="20"/>
          <w:szCs w:val="20"/>
          <w:u w:color="000000"/>
          <w:bdr w:val="nil"/>
          <w:lang w:val="sr-Latn-ME"/>
        </w:rPr>
        <w:t xml:space="preserve"> po učesniku dnevno</w:t>
      </w:r>
      <w:r w:rsidR="00F610CA" w:rsidRPr="00702D90">
        <w:rPr>
          <w:rFonts w:ascii="Verdana" w:eastAsia="Arial Unicode MS" w:hAnsi="Verdana" w:cs="Arial Unicode MS"/>
          <w:sz w:val="20"/>
          <w:szCs w:val="20"/>
          <w:u w:color="000000"/>
          <w:bdr w:val="nil"/>
          <w:lang w:val="sr-Latn-ME"/>
        </w:rPr>
        <w:t xml:space="preserve"> je 20 eura (50% od dobijenih sredstava za pokrivanje honorara tima trenera</w:t>
      </w:r>
      <w:r w:rsidR="005A72DD" w:rsidRPr="00702D90">
        <w:rPr>
          <w:rFonts w:ascii="Verdana" w:eastAsia="Arial Unicode MS" w:hAnsi="Verdana" w:cs="Arial Unicode MS"/>
          <w:sz w:val="20"/>
          <w:szCs w:val="20"/>
          <w:u w:color="000000"/>
          <w:bdr w:val="nil"/>
          <w:lang w:val="sr-Latn-ME"/>
        </w:rPr>
        <w:t>,</w:t>
      </w:r>
      <w:r w:rsidR="00F610CA" w:rsidRPr="00702D90">
        <w:rPr>
          <w:rFonts w:ascii="Verdana" w:eastAsia="Arial Unicode MS" w:hAnsi="Verdana" w:cs="Arial Unicode MS"/>
          <w:sz w:val="20"/>
          <w:szCs w:val="20"/>
          <w:u w:color="000000"/>
          <w:bdr w:val="nil"/>
          <w:lang w:val="sr-Latn-ME"/>
        </w:rPr>
        <w:t xml:space="preserve"> 25% za poreze </w:t>
      </w:r>
      <w:r w:rsidR="005A72DD" w:rsidRPr="00702D90">
        <w:rPr>
          <w:rFonts w:ascii="Verdana" w:eastAsia="Arial Unicode MS" w:hAnsi="Verdana" w:cs="Arial Unicode MS"/>
          <w:sz w:val="20"/>
          <w:szCs w:val="20"/>
          <w:u w:color="000000"/>
          <w:bdr w:val="nil"/>
          <w:lang w:val="sr-Latn-ME"/>
        </w:rPr>
        <w:t>i doprinose za isplatu honorara,</w:t>
      </w:r>
      <w:r w:rsidR="00F610CA" w:rsidRPr="00702D90">
        <w:rPr>
          <w:rFonts w:ascii="Verdana" w:eastAsia="Arial Unicode MS" w:hAnsi="Verdana" w:cs="Arial Unicode MS"/>
          <w:sz w:val="20"/>
          <w:szCs w:val="20"/>
          <w:u w:color="000000"/>
          <w:bdr w:val="nil"/>
          <w:lang w:val="sr-Latn-ME"/>
        </w:rPr>
        <w:t xml:space="preserve"> 15% za pokrivanje troškova p</w:t>
      </w:r>
      <w:r w:rsidR="005A72DD" w:rsidRPr="00702D90">
        <w:rPr>
          <w:rFonts w:ascii="Verdana" w:eastAsia="Arial Unicode MS" w:hAnsi="Verdana" w:cs="Arial Unicode MS"/>
          <w:sz w:val="20"/>
          <w:szCs w:val="20"/>
          <w:u w:color="000000"/>
          <w:bdr w:val="nil"/>
          <w:lang w:val="sr-Latn-ME"/>
        </w:rPr>
        <w:t>ripreme materijala za radionicu,</w:t>
      </w:r>
      <w:r w:rsidR="00F610CA" w:rsidRPr="00702D90">
        <w:rPr>
          <w:rFonts w:ascii="Verdana" w:eastAsia="Arial Unicode MS" w:hAnsi="Verdana" w:cs="Arial Unicode MS"/>
          <w:sz w:val="20"/>
          <w:szCs w:val="20"/>
          <w:u w:color="000000"/>
          <w:bdr w:val="nil"/>
          <w:lang w:val="sr-Latn-ME"/>
        </w:rPr>
        <w:t xml:space="preserve"> 10% za putne troškove trenerskog tima i prostor za rad</w:t>
      </w:r>
      <w:r w:rsidR="00400507" w:rsidRPr="00702D90">
        <w:rPr>
          <w:rFonts w:ascii="Verdana" w:eastAsia="Arial Unicode MS" w:hAnsi="Verdana" w:cs="Arial Unicode MS"/>
          <w:sz w:val="20"/>
          <w:szCs w:val="20"/>
          <w:u w:color="000000"/>
          <w:bdr w:val="nil"/>
          <w:lang w:val="sr-Latn-ME"/>
        </w:rPr>
        <w:t>, supervizi</w:t>
      </w:r>
      <w:r w:rsidR="005A72DD" w:rsidRPr="00702D90">
        <w:rPr>
          <w:rFonts w:ascii="Verdana" w:eastAsia="Arial Unicode MS" w:hAnsi="Verdana" w:cs="Arial Unicode MS"/>
          <w:sz w:val="20"/>
          <w:szCs w:val="20"/>
          <w:u w:color="000000"/>
          <w:bdr w:val="nil"/>
          <w:lang w:val="sr-Latn-ME"/>
        </w:rPr>
        <w:t>ja i instruktivni rad na terenu</w:t>
      </w:r>
      <w:r w:rsidR="00F610CA" w:rsidRPr="00702D90">
        <w:rPr>
          <w:rFonts w:ascii="Verdana" w:eastAsia="Arial Unicode MS" w:hAnsi="Verdana" w:cs="Arial Unicode MS"/>
          <w:sz w:val="20"/>
          <w:szCs w:val="20"/>
          <w:u w:color="000000"/>
          <w:bdr w:val="nil"/>
          <w:lang w:val="sr-Latn-ME"/>
        </w:rPr>
        <w:t>).</w:t>
      </w:r>
    </w:p>
    <w:p w14:paraId="77C5F93D"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3F236A" w:rsidRPr="00702D90" w14:paraId="7C4D3706" w14:textId="77777777" w:rsidTr="008B50B5">
        <w:trPr>
          <w:trHeight w:val="836"/>
        </w:trPr>
        <w:tc>
          <w:tcPr>
            <w:tcW w:w="9062" w:type="dxa"/>
            <w:shd w:val="clear" w:color="auto" w:fill="FBE4D5" w:themeFill="accent2" w:themeFillTint="33"/>
            <w:vAlign w:val="center"/>
          </w:tcPr>
          <w:p w14:paraId="7B936D40" w14:textId="3777535D" w:rsidR="003F236A" w:rsidRPr="00702D90" w:rsidRDefault="008D28EB" w:rsidP="00AA7F0A">
            <w:pPr>
              <w:pStyle w:val="NoSpacing"/>
              <w:jc w:val="center"/>
              <w:rPr>
                <w:rFonts w:eastAsia="Arial Unicode MS"/>
                <w:b/>
                <w:u w:color="000000"/>
                <w:bdr w:val="nil"/>
              </w:rPr>
            </w:pPr>
            <w:r w:rsidRPr="00702D90">
              <w:rPr>
                <w:rFonts w:cs="Tahoma"/>
                <w:b/>
                <w:bCs/>
                <w:iCs/>
                <w:lang w:val="pl-PL"/>
              </w:rPr>
              <w:lastRenderedPageBreak/>
              <w:t>47</w:t>
            </w:r>
            <w:r w:rsidR="0025494B" w:rsidRPr="00702D90">
              <w:rPr>
                <w:rFonts w:cs="Tahoma"/>
                <w:b/>
                <w:bCs/>
                <w:iCs/>
                <w:lang w:val="pl-PL"/>
              </w:rPr>
              <w:t>.</w:t>
            </w:r>
            <w:r w:rsidR="003F236A" w:rsidRPr="00702D90">
              <w:rPr>
                <w:rFonts w:eastAsia="Arial Unicode MS"/>
                <w:b/>
                <w:u w:color="000000"/>
                <w:bdr w:val="nil"/>
              </w:rPr>
              <w:t xml:space="preserve"> STEP BY STEP – KORAK PO KORAK</w:t>
            </w:r>
          </w:p>
          <w:p w14:paraId="61D3255C" w14:textId="77777777" w:rsidR="003F236A" w:rsidRPr="00702D90" w:rsidRDefault="003F236A" w:rsidP="00AA7F0A">
            <w:pPr>
              <w:pStyle w:val="NoSpacing"/>
              <w:jc w:val="center"/>
              <w:rPr>
                <w:rFonts w:cs="Tahoma"/>
                <w:bCs/>
                <w:iCs/>
                <w:sz w:val="20"/>
                <w:szCs w:val="20"/>
                <w:lang w:val="pl-PL"/>
              </w:rPr>
            </w:pPr>
            <w:r w:rsidRPr="00702D90">
              <w:rPr>
                <w:rFonts w:eastAsia="Arial Unicode MS"/>
                <w:b/>
                <w:u w:color="000000"/>
                <w:bdr w:val="nil"/>
                <w:lang w:val="es-ES"/>
              </w:rPr>
              <w:t>KREIRANJE VASPITNO-OBRAZOVNOG PROCESA U KOME DIJETE IMA CENTRALNU</w:t>
            </w:r>
            <w:r w:rsidR="001D25BB" w:rsidRPr="00702D90">
              <w:rPr>
                <w:rFonts w:eastAsia="Arial Unicode MS"/>
                <w:b/>
                <w:u w:color="000000"/>
                <w:bdr w:val="nil"/>
                <w:lang w:val="es-ES"/>
              </w:rPr>
              <w:t xml:space="preserve"> ULOGU </w:t>
            </w:r>
            <w:r w:rsidRPr="00702D90">
              <w:rPr>
                <w:rFonts w:eastAsia="Arial Unicode MS"/>
                <w:b/>
                <w:u w:color="000000"/>
                <w:bdr w:val="nil"/>
                <w:lang w:val="es-ES"/>
              </w:rPr>
              <w:t>I –III RAZRED OSNOVNE ŠKOLE</w:t>
            </w:r>
          </w:p>
        </w:tc>
      </w:tr>
    </w:tbl>
    <w:p w14:paraId="3944E401" w14:textId="77777777" w:rsidR="00BE15F4" w:rsidRPr="00702D90" w:rsidRDefault="00BE15F4" w:rsidP="00BE15F4">
      <w:pPr>
        <w:pBdr>
          <w:top w:val="nil"/>
          <w:left w:val="nil"/>
          <w:bottom w:val="nil"/>
          <w:right w:val="nil"/>
          <w:between w:val="nil"/>
          <w:bar w:val="nil"/>
        </w:pBdr>
        <w:spacing w:after="0" w:line="240" w:lineRule="auto"/>
        <w:rPr>
          <w:rFonts w:ascii="Verdana" w:eastAsia="Arial Unicode MS" w:hAnsi="Verdana" w:cs="Arial Unicode MS"/>
          <w:b/>
          <w:sz w:val="20"/>
          <w:szCs w:val="20"/>
          <w:u w:color="000000"/>
          <w:bdr w:val="nil"/>
          <w:lang w:val="sr-Latn-CS"/>
        </w:rPr>
      </w:pPr>
    </w:p>
    <w:p w14:paraId="4D1316BC" w14:textId="77777777" w:rsidR="00BE15F4" w:rsidRPr="00702D90" w:rsidRDefault="00BE15F4" w:rsidP="00BE15F4">
      <w:pPr>
        <w:pBdr>
          <w:top w:val="nil"/>
          <w:left w:val="nil"/>
          <w:bottom w:val="nil"/>
          <w:right w:val="nil"/>
          <w:between w:val="nil"/>
          <w:bar w:val="nil"/>
        </w:pBdr>
        <w:spacing w:after="0" w:line="240" w:lineRule="auto"/>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it-IT"/>
        </w:rPr>
        <w:t>Autori:</w:t>
      </w:r>
      <w:r w:rsidRPr="00702D90">
        <w:rPr>
          <w:rFonts w:ascii="Verdana" w:eastAsia="Arial Unicode MS" w:hAnsi="Verdana" w:cs="Arial Unicode MS"/>
          <w:sz w:val="20"/>
          <w:szCs w:val="20"/>
          <w:u w:color="000000"/>
          <w:bdr w:val="nil"/>
          <w:lang w:val="de-DE"/>
        </w:rPr>
        <w:t xml:space="preserve"> prof. dr Biljana Maslovarić, prof. dr Tatjana Novović,</w:t>
      </w:r>
      <w:r w:rsidR="001C3556"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prof.dr Veselin Mića</w:t>
      </w:r>
      <w:r w:rsidR="0025494B" w:rsidRPr="00702D90">
        <w:rPr>
          <w:rFonts w:ascii="Verdana" w:eastAsia="Arial Unicode MS" w:hAnsi="Verdana" w:cs="Arial Unicode MS"/>
          <w:sz w:val="20"/>
          <w:szCs w:val="20"/>
          <w:u w:color="000000"/>
          <w:bdr w:val="nil"/>
          <w:lang w:val="de-DE"/>
        </w:rPr>
        <w:t>nović, doc. dr Dušanka Popović</w:t>
      </w:r>
    </w:p>
    <w:p w14:paraId="705BFD64" w14:textId="77777777" w:rsidR="00BE15F4" w:rsidRPr="00702D90" w:rsidRDefault="00BE15F4" w:rsidP="00BE15F4">
      <w:pPr>
        <w:pBdr>
          <w:top w:val="nil"/>
          <w:left w:val="nil"/>
          <w:bottom w:val="nil"/>
          <w:right w:val="nil"/>
          <w:between w:val="nil"/>
          <w:bar w:val="nil"/>
        </w:pBdr>
        <w:spacing w:after="0" w:line="240" w:lineRule="auto"/>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de-DE"/>
        </w:rPr>
        <w:t xml:space="preserve">Kontakt osoba: </w:t>
      </w:r>
      <w:r w:rsidRPr="00702D90">
        <w:rPr>
          <w:rFonts w:ascii="Verdana" w:eastAsia="Arial Unicode MS" w:hAnsi="Verdana" w:cs="Arial Unicode MS"/>
          <w:sz w:val="20"/>
          <w:szCs w:val="20"/>
          <w:u w:color="000000"/>
          <w:bdr w:val="nil"/>
          <w:lang w:val="de-DE"/>
        </w:rPr>
        <w:t>prof. dr Biljana Maslovarić</w:t>
      </w:r>
    </w:p>
    <w:p w14:paraId="1414D007" w14:textId="77777777" w:rsidR="00BE15F4" w:rsidRPr="00702D90" w:rsidRDefault="00BE15F4" w:rsidP="00BE15F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de-DE"/>
        </w:rPr>
        <w:t xml:space="preserve">E-mail: </w:t>
      </w:r>
      <w:r w:rsidRPr="00702D90">
        <w:rPr>
          <w:rFonts w:ascii="Verdana" w:eastAsia="Arial Unicode MS" w:hAnsi="Verdana" w:cs="Arial Unicode MS"/>
          <w:bCs/>
          <w:sz w:val="20"/>
          <w:szCs w:val="20"/>
          <w:u w:color="000000"/>
          <w:bdr w:val="nil"/>
          <w:lang w:val="de-DE"/>
        </w:rPr>
        <w:t>biljana.maslovaric1@gmail.com</w:t>
      </w:r>
    </w:p>
    <w:p w14:paraId="7D7D6931" w14:textId="77777777" w:rsidR="00BE15F4" w:rsidRPr="00702D90" w:rsidRDefault="00BE15F4" w:rsidP="00BE15F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de-DE"/>
        </w:rPr>
        <w:t xml:space="preserve">Broj telefona: </w:t>
      </w:r>
      <w:r w:rsidR="001C3556" w:rsidRPr="00702D90">
        <w:rPr>
          <w:rFonts w:ascii="Verdana" w:eastAsia="Arial Unicode MS" w:hAnsi="Verdana" w:cs="Arial Unicode MS"/>
          <w:sz w:val="20"/>
          <w:szCs w:val="20"/>
          <w:u w:color="000000"/>
          <w:bdr w:val="nil"/>
          <w:lang w:val="de-DE"/>
        </w:rPr>
        <w:t>0</w:t>
      </w:r>
      <w:r w:rsidRPr="00702D90">
        <w:rPr>
          <w:rFonts w:ascii="Verdana" w:eastAsia="Arial Unicode MS" w:hAnsi="Verdana" w:cs="Arial Unicode MS"/>
          <w:sz w:val="20"/>
          <w:szCs w:val="20"/>
          <w:u w:color="000000"/>
          <w:bdr w:val="nil"/>
          <w:lang w:val="de-DE"/>
        </w:rPr>
        <w:t>20 248 668</w:t>
      </w:r>
    </w:p>
    <w:p w14:paraId="4F397609" w14:textId="77777777" w:rsidR="00BE15F4" w:rsidRPr="00702D90" w:rsidRDefault="00BE15F4" w:rsidP="00BE15F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p>
    <w:p w14:paraId="6A720D36" w14:textId="6AEB7EE2" w:rsidR="00BE15F4" w:rsidRPr="00702D90" w:rsidRDefault="00FA4F3F" w:rsidP="00BE15F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de-DE"/>
        </w:rPr>
        <w:t>Opšti cilj programa</w:t>
      </w:r>
      <w:r w:rsidR="00BE15F4" w:rsidRPr="00702D90">
        <w:rPr>
          <w:rFonts w:ascii="Verdana" w:eastAsia="Arial Unicode MS" w:hAnsi="Verdana" w:cs="Arial Unicode MS"/>
          <w:b/>
          <w:bCs/>
          <w:sz w:val="20"/>
          <w:szCs w:val="20"/>
          <w:u w:color="000000"/>
          <w:bdr w:val="nil"/>
          <w:lang w:val="de-DE"/>
        </w:rPr>
        <w:t xml:space="preserve">: </w:t>
      </w:r>
      <w:r w:rsidR="00BE15F4" w:rsidRPr="00702D90">
        <w:rPr>
          <w:rFonts w:ascii="Verdana" w:eastAsia="Arial Unicode MS" w:hAnsi="Verdana" w:cs="Arial Unicode MS"/>
          <w:sz w:val="20"/>
          <w:szCs w:val="20"/>
          <w:u w:color="000000"/>
          <w:bdr w:val="nil"/>
          <w:lang w:val="de-DE"/>
        </w:rPr>
        <w:t>Podrška reformi obrazovnog sistema primjenom  savr</w:t>
      </w:r>
      <w:r w:rsidR="00D75D67" w:rsidRPr="00702D90">
        <w:rPr>
          <w:rFonts w:ascii="Verdana" w:eastAsia="Arial Unicode MS" w:hAnsi="Verdana" w:cs="Arial Unicode MS"/>
          <w:sz w:val="20"/>
          <w:szCs w:val="20"/>
          <w:u w:color="000000"/>
          <w:bdr w:val="nil"/>
          <w:lang w:val="de-DE"/>
        </w:rPr>
        <w:t>emenih obrazovnih</w:t>
      </w:r>
      <w:r w:rsidR="00BE15F4" w:rsidRPr="00702D90">
        <w:rPr>
          <w:rFonts w:ascii="Verdana" w:eastAsia="Arial Unicode MS" w:hAnsi="Verdana" w:cs="Arial Unicode MS"/>
          <w:sz w:val="20"/>
          <w:szCs w:val="20"/>
          <w:u w:color="000000"/>
          <w:bdr w:val="nil"/>
          <w:lang w:val="de-DE"/>
        </w:rPr>
        <w:t xml:space="preserve"> metodologija baziranih na opšteprihvaćenim pedagoškim i psihol</w:t>
      </w:r>
      <w:r w:rsidR="00D75D67" w:rsidRPr="00702D90">
        <w:rPr>
          <w:rFonts w:ascii="Verdana" w:eastAsia="Arial Unicode MS" w:hAnsi="Verdana" w:cs="Arial Unicode MS"/>
          <w:sz w:val="20"/>
          <w:szCs w:val="20"/>
          <w:u w:color="000000"/>
          <w:bdr w:val="nil"/>
          <w:lang w:val="de-DE"/>
        </w:rPr>
        <w:t xml:space="preserve">oškim znanjima o razvoju djece </w:t>
      </w:r>
      <w:r w:rsidR="00BE15F4" w:rsidRPr="00702D90">
        <w:rPr>
          <w:rFonts w:ascii="Verdana" w:eastAsia="Arial Unicode MS" w:hAnsi="Verdana" w:cs="Arial Unicode MS"/>
          <w:sz w:val="20"/>
          <w:szCs w:val="20"/>
          <w:u w:color="000000"/>
          <w:bdr w:val="nil"/>
          <w:lang w:val="de-DE"/>
        </w:rPr>
        <w:t>i o procesu učenja i sticanja znanja</w:t>
      </w:r>
    </w:p>
    <w:p w14:paraId="3471B792" w14:textId="77777777" w:rsidR="00BE15F4" w:rsidRPr="00702D90" w:rsidRDefault="00BE15F4" w:rsidP="00BE15F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p>
    <w:p w14:paraId="099C258C" w14:textId="64BE13EC" w:rsidR="00BE15F4" w:rsidRPr="00702D90" w:rsidRDefault="00BE15F4" w:rsidP="001C3556">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it-IT"/>
        </w:rPr>
        <w:t>Specifi</w:t>
      </w:r>
      <w:r w:rsidRPr="00702D90">
        <w:rPr>
          <w:rFonts w:ascii="Verdana" w:eastAsia="Arial Unicode MS" w:hAnsi="Verdana" w:cs="Arial Unicode MS"/>
          <w:b/>
          <w:bCs/>
          <w:sz w:val="20"/>
          <w:szCs w:val="20"/>
          <w:u w:color="000000"/>
          <w:bdr w:val="nil"/>
          <w:lang w:val="de-DE"/>
        </w:rPr>
        <w:t>čni ciljevi programa:</w:t>
      </w:r>
      <w:r w:rsidR="001C3556" w:rsidRPr="00702D90">
        <w:rPr>
          <w:rFonts w:ascii="Verdana" w:eastAsia="Arial Unicode MS" w:hAnsi="Verdana" w:cs="Arial Unicode MS"/>
          <w:b/>
          <w:bCs/>
          <w:sz w:val="20"/>
          <w:szCs w:val="20"/>
          <w:u w:color="000000"/>
          <w:bdr w:val="nil"/>
          <w:lang w:val="de-DE"/>
        </w:rPr>
        <w:t xml:space="preserve"> </w:t>
      </w:r>
      <w:r w:rsidR="001C3556" w:rsidRPr="00702D90">
        <w:rPr>
          <w:rFonts w:ascii="Verdana" w:eastAsia="Arial Unicode MS" w:hAnsi="Verdana" w:cs="Arial Unicode MS"/>
          <w:sz w:val="20"/>
          <w:szCs w:val="20"/>
          <w:u w:color="000000"/>
          <w:bdr w:val="nil"/>
          <w:lang w:val="de-DE"/>
        </w:rPr>
        <w:t>s</w:t>
      </w:r>
      <w:r w:rsidRPr="00702D90">
        <w:rPr>
          <w:rFonts w:ascii="Verdana" w:eastAsia="Arial Unicode MS" w:hAnsi="Verdana" w:cs="Arial Unicode MS"/>
          <w:sz w:val="20"/>
          <w:szCs w:val="20"/>
          <w:u w:color="000000"/>
          <w:bdr w:val="nil"/>
          <w:lang w:val="de-DE"/>
        </w:rPr>
        <w:t xml:space="preserve">tručno osposobljavanje nastavnika i stručnih saradnika u školama za primjenu metodologije rada u programu usmjerenom na dijete; </w:t>
      </w:r>
      <w:r w:rsidR="001C3556" w:rsidRPr="00702D90">
        <w:rPr>
          <w:rFonts w:ascii="Verdana" w:eastAsia="Arial Unicode MS" w:hAnsi="Verdana" w:cs="Arial Unicode MS"/>
          <w:sz w:val="20"/>
          <w:szCs w:val="20"/>
          <w:u w:color="000000"/>
          <w:bdr w:val="nil"/>
          <w:lang w:val="de-DE"/>
        </w:rPr>
        <w:t>s</w:t>
      </w:r>
      <w:r w:rsidRPr="00702D90">
        <w:rPr>
          <w:rFonts w:ascii="Verdana" w:eastAsia="Arial Unicode MS" w:hAnsi="Verdana" w:cs="Arial Unicode MS"/>
          <w:sz w:val="20"/>
          <w:szCs w:val="20"/>
          <w:u w:color="000000"/>
          <w:bdr w:val="nil"/>
          <w:lang w:val="de-DE"/>
        </w:rPr>
        <w:t>ticanje znanja i neposrednog iskustva za kreiranje sredine koja podstiče kod djece aktivan i istraž</w:t>
      </w:r>
      <w:r w:rsidRPr="00702D90">
        <w:rPr>
          <w:rFonts w:ascii="Verdana" w:eastAsia="Arial Unicode MS" w:hAnsi="Verdana" w:cs="Arial Unicode MS"/>
          <w:sz w:val="20"/>
          <w:szCs w:val="20"/>
          <w:u w:color="000000"/>
          <w:bdr w:val="nil"/>
          <w:lang w:val="it-IT"/>
        </w:rPr>
        <w:t>iva</w:t>
      </w:r>
      <w:r w:rsidRPr="00702D90">
        <w:rPr>
          <w:rFonts w:ascii="Verdana" w:eastAsia="Arial Unicode MS" w:hAnsi="Verdana" w:cs="Arial Unicode MS"/>
          <w:sz w:val="20"/>
          <w:szCs w:val="20"/>
          <w:u w:color="000000"/>
          <w:bdr w:val="nil"/>
          <w:lang w:val="de-DE"/>
        </w:rPr>
        <w:t xml:space="preserve">čki odnos prema procesu učenja i sticanja znanja, organizovane po centrima aktivnosti i iinteresovanja; </w:t>
      </w:r>
      <w:r w:rsidR="001C3556" w:rsidRPr="00702D90">
        <w:rPr>
          <w:rFonts w:ascii="Verdana" w:eastAsia="Arial Unicode MS" w:hAnsi="Verdana" w:cs="Arial Unicode MS"/>
          <w:sz w:val="20"/>
          <w:szCs w:val="20"/>
          <w:u w:color="000000"/>
          <w:bdr w:val="nil"/>
          <w:lang w:val="de-DE"/>
        </w:rPr>
        <w:t>u</w:t>
      </w:r>
      <w:r w:rsidRPr="00702D90">
        <w:rPr>
          <w:rFonts w:ascii="Verdana" w:eastAsia="Arial Unicode MS" w:hAnsi="Verdana" w:cs="Arial Unicode MS"/>
          <w:sz w:val="20"/>
          <w:szCs w:val="20"/>
          <w:u w:color="000000"/>
          <w:bdr w:val="nil"/>
          <w:lang w:val="de-DE"/>
        </w:rPr>
        <w:t xml:space="preserve">svajanje znanja i vještina potrebnih za formiranje i njegovanje (u učionici, odjeljenju, školi) zajednice koja uči, po principima uzajamnog poštovanja među djecom i odraslima, kao i na demokratskim principima rada i življenja u zajednici; </w:t>
      </w:r>
      <w:r w:rsidR="001C3556" w:rsidRPr="00702D90">
        <w:rPr>
          <w:rFonts w:ascii="Verdana" w:eastAsia="Arial Unicode MS" w:hAnsi="Verdana" w:cs="Arial Unicode MS"/>
          <w:sz w:val="20"/>
          <w:szCs w:val="20"/>
          <w:u w:color="000000"/>
          <w:bdr w:val="nil"/>
          <w:lang w:val="de-DE"/>
        </w:rPr>
        <w:t>r</w:t>
      </w:r>
      <w:r w:rsidRPr="00702D90">
        <w:rPr>
          <w:rFonts w:ascii="Verdana" w:eastAsia="Arial Unicode MS" w:hAnsi="Verdana" w:cs="Arial Unicode MS"/>
          <w:sz w:val="20"/>
          <w:szCs w:val="20"/>
          <w:u w:color="000000"/>
          <w:bdr w:val="nil"/>
          <w:lang w:val="de-DE"/>
        </w:rPr>
        <w:t xml:space="preserve">azvijanje profesionalne osjetljivosti za sistematsko posmatranje razvoja i praćenje individualnog napredovanja djece u učenju, u cilju autentičnog procjenjivanja; </w:t>
      </w:r>
      <w:r w:rsidR="001C3556" w:rsidRPr="00702D90">
        <w:rPr>
          <w:rFonts w:ascii="Verdana" w:eastAsia="Arial Unicode MS" w:hAnsi="Verdana" w:cs="Arial Unicode MS"/>
          <w:sz w:val="20"/>
          <w:szCs w:val="20"/>
          <w:u w:color="000000"/>
          <w:bdr w:val="nil"/>
          <w:lang w:val="de-DE"/>
        </w:rPr>
        <w:t>u</w:t>
      </w:r>
      <w:r w:rsidRPr="00702D90">
        <w:rPr>
          <w:rFonts w:ascii="Verdana" w:eastAsia="Arial Unicode MS" w:hAnsi="Verdana" w:cs="Arial Unicode MS"/>
          <w:sz w:val="20"/>
          <w:szCs w:val="20"/>
          <w:u w:color="000000"/>
          <w:bdr w:val="nil"/>
          <w:lang w:val="de-DE"/>
        </w:rPr>
        <w:t xml:space="preserve">svajanje osnovnih znanja i vještina potrebnih za konceptualno/tematsko planiranje i evaluaciju nastave, kao i za samoevaluaciju nastavnika; </w:t>
      </w:r>
      <w:r w:rsidR="001C3556" w:rsidRPr="00702D90">
        <w:rPr>
          <w:rFonts w:ascii="Verdana" w:eastAsia="Arial Unicode MS" w:hAnsi="Verdana" w:cs="Arial Unicode MS"/>
          <w:sz w:val="20"/>
          <w:szCs w:val="20"/>
          <w:u w:color="000000"/>
          <w:bdr w:val="nil"/>
          <w:lang w:val="de-DE"/>
        </w:rPr>
        <w:t>o</w:t>
      </w:r>
      <w:r w:rsidRPr="00702D90">
        <w:rPr>
          <w:rFonts w:ascii="Verdana" w:eastAsia="Arial Unicode MS" w:hAnsi="Verdana" w:cs="Arial Unicode MS"/>
          <w:sz w:val="20"/>
          <w:szCs w:val="20"/>
          <w:u w:color="000000"/>
          <w:bdr w:val="nil"/>
          <w:lang w:val="de-DE"/>
        </w:rPr>
        <w:t>vladavanje bazičnim vještinama potrebnim za integrisano podučavanje djece na nivou opštih znanja i na nivou pojedinih obrazovnih</w:t>
      </w:r>
      <w:r w:rsidR="001C3556" w:rsidRPr="00702D90">
        <w:rPr>
          <w:rFonts w:ascii="Verdana" w:eastAsia="Arial Unicode MS" w:hAnsi="Verdana" w:cs="Arial Unicode MS"/>
          <w:sz w:val="20"/>
          <w:szCs w:val="20"/>
          <w:u w:color="000000"/>
          <w:bdr w:val="nil"/>
          <w:lang w:val="de-DE"/>
        </w:rPr>
        <w:t xml:space="preserve"> oblasti i predmeta</w:t>
      </w:r>
    </w:p>
    <w:p w14:paraId="4659269A" w14:textId="77777777" w:rsidR="001C3556" w:rsidRPr="00702D90" w:rsidRDefault="001C3556" w:rsidP="00BE15F4">
      <w:pPr>
        <w:pBdr>
          <w:top w:val="nil"/>
          <w:left w:val="nil"/>
          <w:bottom w:val="nil"/>
          <w:right w:val="nil"/>
          <w:between w:val="nil"/>
          <w:bar w:val="nil"/>
        </w:pBdr>
        <w:spacing w:after="0" w:line="240" w:lineRule="auto"/>
        <w:rPr>
          <w:rFonts w:ascii="Verdana" w:eastAsia="Arial Unicode MS" w:hAnsi="Verdana" w:cs="Arial Unicode MS"/>
          <w:b/>
          <w:bCs/>
          <w:sz w:val="20"/>
          <w:szCs w:val="20"/>
          <w:u w:color="000000"/>
          <w:bdr w:val="nil"/>
          <w:lang w:val="de-DE"/>
        </w:rPr>
      </w:pPr>
    </w:p>
    <w:p w14:paraId="652ACB5E" w14:textId="77777777" w:rsidR="00BE15F4" w:rsidRPr="00702D90" w:rsidRDefault="00BE15F4" w:rsidP="001C3556">
      <w:pPr>
        <w:pBdr>
          <w:top w:val="nil"/>
          <w:left w:val="nil"/>
          <w:bottom w:val="nil"/>
          <w:right w:val="nil"/>
          <w:between w:val="nil"/>
          <w:bar w:val="nil"/>
        </w:pBdr>
        <w:spacing w:after="0" w:line="240" w:lineRule="auto"/>
        <w:jc w:val="both"/>
        <w:rPr>
          <w:rFonts w:ascii="Verdana" w:eastAsia="Arial Unicode MS" w:hAnsi="Verdana" w:cs="Arial Unicode MS"/>
          <w:b/>
          <w:bCs/>
          <w:sz w:val="20"/>
          <w:szCs w:val="20"/>
          <w:u w:color="000000"/>
          <w:bdr w:val="nil"/>
          <w:lang w:val="de-DE"/>
        </w:rPr>
      </w:pPr>
      <w:r w:rsidRPr="00702D90">
        <w:rPr>
          <w:rFonts w:ascii="Verdana" w:eastAsia="Arial Unicode MS" w:hAnsi="Verdana" w:cs="Arial Unicode MS"/>
          <w:b/>
          <w:bCs/>
          <w:sz w:val="20"/>
          <w:szCs w:val="20"/>
          <w:u w:color="000000"/>
          <w:bdr w:val="nil"/>
          <w:lang w:val="de-DE"/>
        </w:rPr>
        <w:t>Ciljna grupa:</w:t>
      </w:r>
      <w:r w:rsidR="001C3556" w:rsidRPr="00702D90">
        <w:rPr>
          <w:rFonts w:ascii="Verdana" w:eastAsia="Arial Unicode MS" w:hAnsi="Verdana" w:cs="Arial Unicode MS"/>
          <w:b/>
          <w:bCs/>
          <w:sz w:val="20"/>
          <w:szCs w:val="20"/>
          <w:u w:color="000000"/>
          <w:bdr w:val="nil"/>
          <w:lang w:val="de-DE"/>
        </w:rPr>
        <w:t xml:space="preserve"> </w:t>
      </w:r>
      <w:r w:rsidR="00EC5EC5" w:rsidRPr="00702D90">
        <w:rPr>
          <w:rFonts w:ascii="Verdana" w:eastAsia="Arial Unicode MS" w:hAnsi="Verdana" w:cs="Arial Unicode MS"/>
          <w:sz w:val="20"/>
          <w:szCs w:val="20"/>
          <w:u w:color="000000"/>
          <w:bdr w:val="nil"/>
          <w:lang w:val="de-DE"/>
        </w:rPr>
        <w:t>n</w:t>
      </w:r>
      <w:r w:rsidRPr="00702D90">
        <w:rPr>
          <w:rFonts w:ascii="Verdana" w:eastAsia="Arial Unicode MS" w:hAnsi="Verdana" w:cs="Arial Unicode MS"/>
          <w:sz w:val="20"/>
          <w:szCs w:val="20"/>
          <w:u w:color="000000"/>
          <w:bdr w:val="nil"/>
          <w:lang w:val="de-DE"/>
        </w:rPr>
        <w:t>astavnici razredne i predmetn</w:t>
      </w:r>
      <w:r w:rsidR="00EC5EC5" w:rsidRPr="00702D90">
        <w:rPr>
          <w:rFonts w:ascii="Verdana" w:eastAsia="Arial Unicode MS" w:hAnsi="Verdana" w:cs="Arial Unicode MS"/>
          <w:sz w:val="20"/>
          <w:szCs w:val="20"/>
          <w:u w:color="000000"/>
          <w:bdr w:val="nil"/>
          <w:lang w:val="de-DE"/>
        </w:rPr>
        <w:t>e nastave (osnovnh i srednjih škola</w:t>
      </w:r>
      <w:r w:rsidRPr="00702D90">
        <w:rPr>
          <w:rFonts w:ascii="Verdana" w:eastAsia="Arial Unicode MS" w:hAnsi="Verdana" w:cs="Arial Unicode MS"/>
          <w:sz w:val="20"/>
          <w:szCs w:val="20"/>
          <w:u w:color="000000"/>
          <w:bdr w:val="nil"/>
          <w:lang w:val="de-DE"/>
        </w:rPr>
        <w:t>), vaspitači, pedagozi, psiholozi, defektolozi, te visokoškolski nastavnici</w:t>
      </w:r>
    </w:p>
    <w:p w14:paraId="35C8C4CB" w14:textId="77777777" w:rsidR="00BE15F4" w:rsidRPr="00702D90" w:rsidRDefault="00BE15F4" w:rsidP="00BE15F4">
      <w:pPr>
        <w:pBdr>
          <w:top w:val="nil"/>
          <w:left w:val="nil"/>
          <w:bottom w:val="nil"/>
          <w:right w:val="nil"/>
          <w:between w:val="nil"/>
          <w:bar w:val="nil"/>
        </w:pBdr>
        <w:spacing w:after="0" w:line="240" w:lineRule="auto"/>
        <w:rPr>
          <w:rFonts w:ascii="Verdana" w:eastAsia="Arial Unicode MS" w:hAnsi="Verdana" w:cs="Arial Unicode MS"/>
          <w:b/>
          <w:bCs/>
          <w:sz w:val="20"/>
          <w:szCs w:val="20"/>
          <w:u w:color="000000"/>
          <w:bdr w:val="nil"/>
          <w:lang w:val="de-DE"/>
        </w:rPr>
      </w:pPr>
    </w:p>
    <w:p w14:paraId="72326BF2" w14:textId="77777777" w:rsidR="00BE15F4" w:rsidRPr="00702D90" w:rsidRDefault="00BE15F4" w:rsidP="001C3556">
      <w:pPr>
        <w:pBdr>
          <w:top w:val="nil"/>
          <w:left w:val="nil"/>
          <w:bottom w:val="nil"/>
          <w:right w:val="nil"/>
          <w:between w:val="nil"/>
          <w:bar w:val="nil"/>
        </w:pBdr>
        <w:spacing w:after="80" w:line="240" w:lineRule="atLeast"/>
        <w:jc w:val="both"/>
        <w:rPr>
          <w:rFonts w:ascii="Verdana" w:eastAsia="Arial Unicode MS" w:hAnsi="Verdana" w:cs="Arial Unicode MS"/>
          <w:b/>
          <w:bCs/>
          <w:sz w:val="20"/>
          <w:szCs w:val="20"/>
          <w:u w:color="000000"/>
          <w:bdr w:val="nil"/>
          <w:lang w:val="de-DE"/>
        </w:rPr>
      </w:pPr>
      <w:r w:rsidRPr="00702D90">
        <w:rPr>
          <w:rFonts w:ascii="Verdana" w:eastAsia="Arial Unicode MS" w:hAnsi="Verdana" w:cs="Arial Unicode MS"/>
          <w:b/>
          <w:bCs/>
          <w:sz w:val="20"/>
          <w:szCs w:val="20"/>
          <w:u w:color="000000"/>
          <w:bdr w:val="nil"/>
          <w:lang w:val="de-DE"/>
        </w:rPr>
        <w:t xml:space="preserve">Metode i tehnike rada: </w:t>
      </w:r>
      <w:r w:rsidR="001C3556" w:rsidRPr="00702D90">
        <w:rPr>
          <w:rFonts w:ascii="Verdana" w:eastAsia="Arial Unicode MS" w:hAnsi="Verdana" w:cs="Arial Unicode MS"/>
          <w:sz w:val="20"/>
          <w:szCs w:val="20"/>
          <w:u w:color="000000"/>
          <w:bdr w:val="nil"/>
          <w:lang w:val="de-DE"/>
        </w:rPr>
        <w:t>i</w:t>
      </w:r>
      <w:r w:rsidRPr="00702D90">
        <w:rPr>
          <w:rFonts w:ascii="Verdana" w:eastAsia="Arial Unicode MS" w:hAnsi="Verdana" w:cs="Arial Unicode MS"/>
          <w:sz w:val="20"/>
          <w:szCs w:val="20"/>
          <w:u w:color="000000"/>
          <w:bdr w:val="nil"/>
          <w:lang w:val="de-DE"/>
        </w:rPr>
        <w:t>nterak</w:t>
      </w:r>
      <w:r w:rsidR="001D25BB" w:rsidRPr="00702D90">
        <w:rPr>
          <w:rFonts w:ascii="Verdana" w:eastAsia="Arial Unicode MS" w:hAnsi="Verdana" w:cs="Arial Unicode MS"/>
          <w:sz w:val="20"/>
          <w:szCs w:val="20"/>
          <w:u w:color="000000"/>
          <w:bdr w:val="nil"/>
          <w:lang w:val="de-DE"/>
        </w:rPr>
        <w:t>tivni seminari intenzivnog tipa</w:t>
      </w:r>
      <w:r w:rsidRPr="00702D90">
        <w:rPr>
          <w:rFonts w:ascii="Verdana" w:eastAsia="Arial Unicode MS" w:hAnsi="Verdana" w:cs="Arial Unicode MS"/>
          <w:sz w:val="20"/>
          <w:szCs w:val="20"/>
          <w:u w:color="000000"/>
          <w:bdr w:val="nil"/>
          <w:lang w:val="de-DE"/>
        </w:rPr>
        <w:t xml:space="preserve">/radionice, debate, prezentacije, mini-lekcije, igre uloga i sl./; </w:t>
      </w:r>
      <w:r w:rsidR="001C3556" w:rsidRPr="00702D90">
        <w:rPr>
          <w:rFonts w:ascii="Verdana" w:eastAsia="Arial Unicode MS" w:hAnsi="Verdana" w:cs="Arial Unicode MS"/>
          <w:sz w:val="20"/>
          <w:szCs w:val="20"/>
          <w:u w:color="000000"/>
          <w:bdr w:val="nil"/>
          <w:lang w:val="de-DE"/>
        </w:rPr>
        <w:t>s</w:t>
      </w:r>
      <w:r w:rsidR="001D25BB" w:rsidRPr="00702D90">
        <w:rPr>
          <w:rFonts w:ascii="Verdana" w:eastAsia="Arial Unicode MS" w:hAnsi="Verdana" w:cs="Arial Unicode MS"/>
          <w:sz w:val="20"/>
          <w:szCs w:val="20"/>
          <w:u w:color="000000"/>
          <w:bdr w:val="nil"/>
          <w:lang w:val="de-DE"/>
        </w:rPr>
        <w:t>upervizijske posjete na terenu/</w:t>
      </w:r>
      <w:r w:rsidRPr="00702D90">
        <w:rPr>
          <w:rFonts w:ascii="Verdana" w:eastAsia="Arial Unicode MS" w:hAnsi="Verdana" w:cs="Arial Unicode MS"/>
          <w:sz w:val="20"/>
          <w:szCs w:val="20"/>
          <w:u w:color="000000"/>
          <w:bdr w:val="nil"/>
          <w:lang w:val="de-DE"/>
        </w:rPr>
        <w:t>u učionici sa instruktivno-pedagoškim radom</w:t>
      </w:r>
    </w:p>
    <w:p w14:paraId="136418B4" w14:textId="77777777" w:rsidR="00BE15F4" w:rsidRPr="00702D90" w:rsidRDefault="00BE15F4" w:rsidP="00BE15F4">
      <w:pPr>
        <w:pBdr>
          <w:top w:val="nil"/>
          <w:left w:val="nil"/>
          <w:bottom w:val="nil"/>
          <w:right w:val="nil"/>
          <w:between w:val="nil"/>
          <w:bar w:val="nil"/>
        </w:pBdr>
        <w:spacing w:after="80" w:line="240" w:lineRule="atLeast"/>
        <w:rPr>
          <w:rFonts w:ascii="Verdana" w:eastAsia="Arial Unicode MS" w:hAnsi="Verdana" w:cs="Arial Unicode MS"/>
          <w:b/>
          <w:bCs/>
          <w:sz w:val="20"/>
          <w:szCs w:val="20"/>
          <w:u w:color="000000"/>
          <w:bdr w:val="nil"/>
          <w:lang w:val="de-DE"/>
        </w:rPr>
      </w:pPr>
      <w:r w:rsidRPr="00702D90">
        <w:rPr>
          <w:rFonts w:ascii="Verdana" w:eastAsia="Arial Unicode MS" w:hAnsi="Verdana" w:cs="Arial Unicode MS"/>
          <w:b/>
          <w:bCs/>
          <w:sz w:val="20"/>
          <w:szCs w:val="20"/>
          <w:u w:color="000000"/>
          <w:bdr w:val="nil"/>
          <w:lang w:val="de-DE"/>
        </w:rPr>
        <w:t>Teme:</w:t>
      </w:r>
      <w:r w:rsidRPr="00702D90">
        <w:rPr>
          <w:rFonts w:ascii="Verdana" w:eastAsia="Arial Unicode MS" w:hAnsi="Verdana" w:cs="Arial Unicode MS"/>
          <w:b/>
          <w:bCs/>
          <w:sz w:val="20"/>
          <w:szCs w:val="20"/>
          <w:u w:color="000000"/>
          <w:bdr w:val="nil"/>
          <w:lang w:val="de-DE"/>
        </w:rPr>
        <w:tab/>
      </w:r>
    </w:p>
    <w:p w14:paraId="0214798D" w14:textId="77777777" w:rsidR="00BE15F4" w:rsidRPr="00702D90" w:rsidRDefault="00BE15F4" w:rsidP="00BE15F4">
      <w:pPr>
        <w:pBdr>
          <w:top w:val="nil"/>
          <w:left w:val="nil"/>
          <w:bottom w:val="nil"/>
          <w:right w:val="nil"/>
          <w:between w:val="nil"/>
          <w:bar w:val="nil"/>
        </w:pBdr>
        <w:spacing w:after="0" w:line="240" w:lineRule="auto"/>
        <w:jc w:val="both"/>
        <w:rPr>
          <w:rFonts w:ascii="Verdana" w:eastAsia="Arial Unicode MS" w:hAnsi="Verdana" w:cs="Arial Unicode MS"/>
          <w:b/>
          <w:sz w:val="20"/>
          <w:szCs w:val="20"/>
          <w:u w:color="000000"/>
          <w:bdr w:val="nil"/>
          <w:lang w:val="de-DE"/>
        </w:rPr>
      </w:pPr>
      <w:r w:rsidRPr="00702D90">
        <w:rPr>
          <w:rFonts w:ascii="Verdana" w:eastAsia="Arial Unicode MS" w:hAnsi="Verdana" w:cs="Arial Unicode MS"/>
          <w:b/>
          <w:sz w:val="20"/>
          <w:szCs w:val="20"/>
          <w:u w:color="000000"/>
          <w:bdr w:val="nil"/>
          <w:lang w:val="de-DE"/>
        </w:rPr>
        <w:t>Modul I – prvi razred</w:t>
      </w:r>
    </w:p>
    <w:p w14:paraId="6687C6A0" w14:textId="77777777" w:rsidR="00BE15F4" w:rsidRPr="00702D90" w:rsidRDefault="00BE15F4" w:rsidP="001C3556">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sz w:val="20"/>
          <w:szCs w:val="20"/>
          <w:u w:color="000000"/>
          <w:bdr w:val="nil"/>
          <w:lang w:val="de-DE"/>
        </w:rPr>
        <w:t>I dan</w:t>
      </w:r>
      <w:r w:rsidR="00111CEA"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F</w:t>
      </w:r>
      <w:r w:rsidR="00481320" w:rsidRPr="00702D90">
        <w:rPr>
          <w:rFonts w:ascii="Verdana" w:eastAsia="Arial Unicode MS" w:hAnsi="Verdana" w:cs="Arial Unicode MS"/>
          <w:sz w:val="20"/>
          <w:szCs w:val="20"/>
          <w:u w:color="000000"/>
          <w:bdr w:val="nil"/>
          <w:lang w:val="de-DE"/>
        </w:rPr>
        <w:t xml:space="preserve">ilozofija programa </w:t>
      </w:r>
      <w:r w:rsidRPr="00702D90">
        <w:rPr>
          <w:rFonts w:ascii="Verdana" w:eastAsia="Arial Unicode MS" w:hAnsi="Verdana" w:cs="Arial Unicode MS"/>
          <w:i/>
          <w:sz w:val="20"/>
          <w:szCs w:val="20"/>
          <w:u w:color="000000"/>
          <w:bdr w:val="nil"/>
          <w:lang w:val="de-DE"/>
        </w:rPr>
        <w:t>Korak po korak</w:t>
      </w:r>
      <w:r w:rsidRPr="00702D90">
        <w:rPr>
          <w:rFonts w:ascii="Verdana" w:eastAsia="Arial Unicode MS" w:hAnsi="Verdana" w:cs="Arial Unicode MS"/>
          <w:sz w:val="20"/>
          <w:szCs w:val="20"/>
          <w:u w:color="000000"/>
          <w:bdr w:val="nil"/>
          <w:lang w:val="de-DE"/>
        </w:rPr>
        <w:t xml:space="preserve"> – kreiranje vaspitno-obrazovnog procesa u koje dijete ima centralnu ulogu; Specifičnosti razvoja učenika u prvom ciklusu osnovne škole;</w:t>
      </w:r>
      <w:r w:rsidR="001C3556" w:rsidRPr="00702D90">
        <w:rPr>
          <w:rFonts w:ascii="Verdana" w:eastAsia="Arial Unicode MS" w:hAnsi="Verdana" w:cs="Arial Unicode MS"/>
          <w:sz w:val="20"/>
          <w:szCs w:val="20"/>
          <w:u w:color="000000"/>
          <w:bdr w:val="nil"/>
          <w:lang w:val="de-DE"/>
        </w:rPr>
        <w:t xml:space="preserve"> Individualizacija 1.; Individualizacija 2.</w:t>
      </w:r>
    </w:p>
    <w:p w14:paraId="01DBCF02" w14:textId="77777777" w:rsidR="00BE15F4" w:rsidRPr="00702D90" w:rsidRDefault="00BE15F4" w:rsidP="001C3556">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sz w:val="20"/>
          <w:szCs w:val="20"/>
          <w:u w:color="000000"/>
          <w:bdr w:val="nil"/>
          <w:lang w:val="de-DE"/>
        </w:rPr>
        <w:t>II dan</w:t>
      </w:r>
      <w:r w:rsidR="00111CEA"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Jutarnji (popodnevni) sastanci;</w:t>
      </w:r>
      <w:r w:rsidR="001C3556"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Organizacija nastave u učionici u kojoj dijete ima centralnu ulogu-Centri aktivnosti;</w:t>
      </w:r>
      <w:r w:rsidR="001C3556" w:rsidRPr="00702D90">
        <w:rPr>
          <w:rFonts w:ascii="Verdana" w:eastAsia="Arial Unicode MS" w:hAnsi="Verdana" w:cs="Arial Unicode MS"/>
          <w:sz w:val="20"/>
          <w:szCs w:val="20"/>
          <w:u w:color="000000"/>
          <w:bdr w:val="nil"/>
          <w:lang w:val="de-DE"/>
        </w:rPr>
        <w:t xml:space="preserve"> </w:t>
      </w:r>
      <w:r w:rsidR="001D25BB" w:rsidRPr="00702D90">
        <w:rPr>
          <w:rFonts w:ascii="Verdana" w:eastAsia="Arial Unicode MS" w:hAnsi="Verdana" w:cs="Arial Unicode MS"/>
          <w:sz w:val="20"/>
          <w:szCs w:val="20"/>
          <w:u w:color="000000"/>
          <w:bdr w:val="nil"/>
          <w:lang w:val="de-DE"/>
        </w:rPr>
        <w:t>Centri učenja-</w:t>
      </w:r>
      <w:r w:rsidRPr="00702D90">
        <w:rPr>
          <w:rFonts w:ascii="Verdana" w:eastAsia="Arial Unicode MS" w:hAnsi="Verdana" w:cs="Arial Unicode MS"/>
          <w:sz w:val="20"/>
          <w:szCs w:val="20"/>
          <w:u w:color="000000"/>
          <w:bdr w:val="nil"/>
          <w:lang w:val="de-DE"/>
        </w:rPr>
        <w:t xml:space="preserve">centar za čitanje/biblioteka; </w:t>
      </w:r>
      <w:r w:rsidR="00BA4D33" w:rsidRPr="00702D90">
        <w:rPr>
          <w:rFonts w:ascii="Verdana" w:eastAsia="Arial Unicode MS" w:hAnsi="Verdana" w:cs="Arial Unicode MS"/>
          <w:sz w:val="20"/>
          <w:szCs w:val="20"/>
          <w:u w:color="000000"/>
          <w:bdr w:val="nil"/>
          <w:lang w:val="de-DE"/>
        </w:rPr>
        <w:t>C</w:t>
      </w:r>
      <w:r w:rsidRPr="00702D90">
        <w:rPr>
          <w:rFonts w:ascii="Verdana" w:eastAsia="Arial Unicode MS" w:hAnsi="Verdana" w:cs="Arial Unicode MS"/>
          <w:sz w:val="20"/>
          <w:szCs w:val="20"/>
          <w:u w:color="000000"/>
          <w:bdr w:val="nil"/>
          <w:lang w:val="de-DE"/>
        </w:rPr>
        <w:t>entar za nauku; centar za ma</w:t>
      </w:r>
      <w:r w:rsidR="00BA4D33" w:rsidRPr="00702D90">
        <w:rPr>
          <w:rFonts w:ascii="Verdana" w:eastAsia="Arial Unicode MS" w:hAnsi="Verdana" w:cs="Arial Unicode MS"/>
          <w:sz w:val="20"/>
          <w:szCs w:val="20"/>
          <w:u w:color="000000"/>
          <w:bdr w:val="nil"/>
          <w:lang w:val="de-DE"/>
        </w:rPr>
        <w:t>tematiku, Centar za umjetnost; C</w:t>
      </w:r>
      <w:r w:rsidRPr="00702D90">
        <w:rPr>
          <w:rFonts w:ascii="Verdana" w:eastAsia="Arial Unicode MS" w:hAnsi="Verdana" w:cs="Arial Unicode MS"/>
          <w:sz w:val="20"/>
          <w:szCs w:val="20"/>
          <w:u w:color="000000"/>
          <w:bdr w:val="nil"/>
          <w:lang w:val="de-DE"/>
        </w:rPr>
        <w:t>entar za građenje/istraživanje;</w:t>
      </w:r>
      <w:r w:rsidR="001C3556"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 xml:space="preserve"> Centar za nauku-istraživanje.</w:t>
      </w:r>
    </w:p>
    <w:p w14:paraId="68A132E7" w14:textId="77777777" w:rsidR="00BE15F4" w:rsidRPr="00702D90" w:rsidRDefault="00BE15F4" w:rsidP="0099531C">
      <w:p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sz w:val="20"/>
          <w:szCs w:val="20"/>
          <w:u w:color="000000"/>
          <w:bdr w:val="nil"/>
          <w:lang w:val="de-DE"/>
        </w:rPr>
        <w:t>III dan</w:t>
      </w:r>
      <w:r w:rsidR="00BA4D33"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Centar za matematiku;</w:t>
      </w:r>
      <w:r w:rsidR="001C3556" w:rsidRPr="00702D90">
        <w:rPr>
          <w:rFonts w:ascii="Verdana" w:eastAsia="Arial Unicode MS" w:hAnsi="Verdana" w:cs="Arial Unicode MS"/>
          <w:sz w:val="20"/>
          <w:szCs w:val="20"/>
          <w:u w:color="000000"/>
          <w:bdr w:val="nil"/>
          <w:lang w:val="de-DE"/>
        </w:rPr>
        <w:t xml:space="preserve"> </w:t>
      </w:r>
      <w:r w:rsidR="001D25BB" w:rsidRPr="00702D90">
        <w:rPr>
          <w:rFonts w:ascii="Verdana" w:eastAsia="Arial Unicode MS" w:hAnsi="Verdana" w:cs="Arial Unicode MS"/>
          <w:sz w:val="20"/>
          <w:szCs w:val="20"/>
          <w:u w:color="000000"/>
          <w:bdr w:val="nil"/>
          <w:lang w:val="de-DE"/>
        </w:rPr>
        <w:t>Centar za umjetnost-</w:t>
      </w:r>
      <w:r w:rsidR="00BA4D33" w:rsidRPr="00702D90">
        <w:rPr>
          <w:rFonts w:ascii="Verdana" w:eastAsia="Arial Unicode MS" w:hAnsi="Verdana" w:cs="Arial Unicode MS"/>
          <w:sz w:val="20"/>
          <w:szCs w:val="20"/>
          <w:u w:color="000000"/>
          <w:bdr w:val="nil"/>
          <w:lang w:val="de-DE"/>
        </w:rPr>
        <w:t>dramu, C</w:t>
      </w:r>
      <w:r w:rsidRPr="00702D90">
        <w:rPr>
          <w:rFonts w:ascii="Verdana" w:eastAsia="Arial Unicode MS" w:hAnsi="Verdana" w:cs="Arial Unicode MS"/>
          <w:sz w:val="20"/>
          <w:szCs w:val="20"/>
          <w:u w:color="000000"/>
          <w:bdr w:val="nil"/>
          <w:lang w:val="de-DE"/>
        </w:rPr>
        <w:t>entar za građenje pomoću otpadnog materijala;</w:t>
      </w:r>
      <w:r w:rsidR="001C3556"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Donošenje pravila;</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Planiranje i izbor aktivnosti i domaći zadaci.</w:t>
      </w:r>
    </w:p>
    <w:p w14:paraId="0B2AA416" w14:textId="77777777" w:rsidR="00BE15F4" w:rsidRPr="00702D90" w:rsidRDefault="00BE15F4" w:rsidP="00BE15F4">
      <w:pPr>
        <w:pBdr>
          <w:top w:val="nil"/>
          <w:left w:val="nil"/>
          <w:bottom w:val="nil"/>
          <w:right w:val="nil"/>
          <w:between w:val="nil"/>
          <w:bar w:val="nil"/>
        </w:pBdr>
        <w:spacing w:after="0" w:line="240" w:lineRule="auto"/>
        <w:ind w:left="720"/>
        <w:jc w:val="both"/>
        <w:rPr>
          <w:rFonts w:ascii="Verdana" w:eastAsia="Arial Unicode MS" w:hAnsi="Verdana" w:cs="Arial Unicode MS"/>
          <w:sz w:val="20"/>
          <w:szCs w:val="20"/>
          <w:u w:color="000000"/>
          <w:bdr w:val="nil"/>
          <w:lang w:val="de-DE"/>
        </w:rPr>
      </w:pPr>
    </w:p>
    <w:p w14:paraId="7DE59424" w14:textId="77777777" w:rsidR="00BE15F4" w:rsidRPr="00702D90" w:rsidRDefault="0099531C" w:rsidP="00BE15F4">
      <w:pPr>
        <w:pBdr>
          <w:top w:val="nil"/>
          <w:left w:val="nil"/>
          <w:bottom w:val="nil"/>
          <w:right w:val="nil"/>
          <w:between w:val="nil"/>
          <w:bar w:val="nil"/>
        </w:pBdr>
        <w:spacing w:after="0" w:line="240" w:lineRule="auto"/>
        <w:jc w:val="both"/>
        <w:rPr>
          <w:rFonts w:ascii="Verdana" w:eastAsia="Arial Unicode MS" w:hAnsi="Verdana" w:cs="Arial Unicode MS"/>
          <w:b/>
          <w:sz w:val="20"/>
          <w:szCs w:val="20"/>
          <w:u w:color="000000"/>
          <w:bdr w:val="nil"/>
          <w:lang w:val="de-DE"/>
        </w:rPr>
      </w:pPr>
      <w:r w:rsidRPr="00702D90">
        <w:rPr>
          <w:rFonts w:ascii="Verdana" w:eastAsia="Arial Unicode MS" w:hAnsi="Verdana" w:cs="Arial Unicode MS"/>
          <w:b/>
          <w:sz w:val="20"/>
          <w:szCs w:val="20"/>
          <w:u w:color="000000"/>
          <w:bdr w:val="nil"/>
          <w:lang w:val="de-DE"/>
        </w:rPr>
        <w:t xml:space="preserve">Modul II </w:t>
      </w:r>
      <w:r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b/>
          <w:sz w:val="20"/>
          <w:szCs w:val="20"/>
          <w:u w:color="000000"/>
          <w:bdr w:val="nil"/>
          <w:lang w:val="de-DE"/>
        </w:rPr>
        <w:t>prvi razred</w:t>
      </w:r>
    </w:p>
    <w:p w14:paraId="6B711319" w14:textId="77777777" w:rsidR="00BE15F4" w:rsidRPr="00702D90" w:rsidRDefault="00BE15F4" w:rsidP="0099531C">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sz w:val="20"/>
          <w:szCs w:val="20"/>
          <w:u w:color="000000"/>
          <w:bdr w:val="nil"/>
          <w:lang w:val="de-DE"/>
        </w:rPr>
        <w:t>I dan</w:t>
      </w:r>
      <w:r w:rsidR="00481320"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F</w:t>
      </w:r>
      <w:r w:rsidR="00481320" w:rsidRPr="00702D90">
        <w:rPr>
          <w:rFonts w:ascii="Verdana" w:eastAsia="Arial Unicode MS" w:hAnsi="Verdana" w:cs="Arial Unicode MS"/>
          <w:sz w:val="20"/>
          <w:szCs w:val="20"/>
          <w:u w:color="000000"/>
          <w:bdr w:val="nil"/>
          <w:lang w:val="de-DE"/>
        </w:rPr>
        <w:t>ilozofija programa</w:t>
      </w:r>
      <w:r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i/>
          <w:sz w:val="20"/>
          <w:szCs w:val="20"/>
          <w:u w:color="000000"/>
          <w:bdr w:val="nil"/>
          <w:lang w:val="de-DE"/>
        </w:rPr>
        <w:t>Korak po korak</w:t>
      </w:r>
      <w:r w:rsidRPr="00702D90">
        <w:rPr>
          <w:rFonts w:ascii="Verdana" w:eastAsia="Arial Unicode MS" w:hAnsi="Verdana" w:cs="Arial Unicode MS"/>
          <w:sz w:val="20"/>
          <w:szCs w:val="20"/>
          <w:u w:color="000000"/>
          <w:bdr w:val="nil"/>
          <w:lang w:val="de-DE"/>
        </w:rPr>
        <w:t xml:space="preserve"> – kreiranje vaspitno-obrazovnog procesa u koje dijete ima centralnu ulogu;</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Učešće porodice – Značajne karakteristike;</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Planiranje i izrada smjernica za rad sa roditeljima;</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Individualizovani pristup u podučavanju-„Tihi kutak“.</w:t>
      </w:r>
    </w:p>
    <w:p w14:paraId="6BF6A72E" w14:textId="77777777" w:rsidR="00BE15F4" w:rsidRPr="00702D90" w:rsidRDefault="00BE15F4" w:rsidP="0099531C">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sz w:val="20"/>
          <w:szCs w:val="20"/>
          <w:u w:color="000000"/>
          <w:bdr w:val="nil"/>
          <w:lang w:val="de-DE"/>
        </w:rPr>
        <w:t>II dan</w:t>
      </w:r>
      <w:r w:rsidR="00481320" w:rsidRPr="00702D90">
        <w:rPr>
          <w:rFonts w:ascii="Verdana" w:eastAsia="Arial Unicode MS" w:hAnsi="Verdana" w:cs="Arial Unicode MS"/>
          <w:sz w:val="20"/>
          <w:szCs w:val="20"/>
          <w:u w:color="000000"/>
          <w:bdr w:val="nil"/>
          <w:lang w:val="de-DE"/>
        </w:rPr>
        <w:t xml:space="preserve">: </w:t>
      </w:r>
      <w:r w:rsidR="0099531C" w:rsidRPr="00702D90">
        <w:rPr>
          <w:rFonts w:ascii="Verdana" w:eastAsia="Arial Unicode MS" w:hAnsi="Verdana" w:cs="Arial Unicode MS"/>
          <w:sz w:val="20"/>
          <w:szCs w:val="20"/>
          <w:u w:color="000000"/>
          <w:bdr w:val="nil"/>
          <w:lang w:val="de-DE"/>
        </w:rPr>
        <w:t>Tematsko planiranje/integrisano učenje</w:t>
      </w:r>
      <w:r w:rsidRPr="00702D90">
        <w:rPr>
          <w:rFonts w:ascii="Verdana" w:eastAsia="Arial Unicode MS" w:hAnsi="Verdana" w:cs="Arial Unicode MS"/>
          <w:sz w:val="20"/>
          <w:szCs w:val="20"/>
          <w:u w:color="000000"/>
          <w:bdr w:val="nil"/>
          <w:lang w:val="de-DE"/>
        </w:rPr>
        <w:t xml:space="preserve">; </w:t>
      </w:r>
      <w:r w:rsidR="001D25BB" w:rsidRPr="00702D90">
        <w:rPr>
          <w:rFonts w:ascii="Verdana" w:eastAsia="Arial Unicode MS" w:hAnsi="Verdana" w:cs="Arial Unicode MS"/>
          <w:sz w:val="20"/>
          <w:szCs w:val="20"/>
          <w:u w:color="000000"/>
          <w:bdr w:val="nil"/>
          <w:lang w:val="de-DE"/>
        </w:rPr>
        <w:t>Tematsko planiranje-</w:t>
      </w:r>
      <w:r w:rsidRPr="00702D90">
        <w:rPr>
          <w:rFonts w:ascii="Verdana" w:eastAsia="Arial Unicode MS" w:hAnsi="Verdana" w:cs="Arial Unicode MS"/>
          <w:sz w:val="20"/>
          <w:szCs w:val="20"/>
          <w:u w:color="000000"/>
          <w:bdr w:val="nil"/>
          <w:lang w:val="de-DE"/>
        </w:rPr>
        <w:t>Koraci;</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Tematsko planiranje u centrima aktivnosti;</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Tematsko planiranje i Centar za nauku-istraživanje.</w:t>
      </w:r>
    </w:p>
    <w:p w14:paraId="70788EB6" w14:textId="77777777" w:rsidR="00BE15F4" w:rsidRPr="00702D90" w:rsidRDefault="00BE15F4" w:rsidP="0099531C">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sz w:val="20"/>
          <w:szCs w:val="20"/>
          <w:u w:color="000000"/>
          <w:bdr w:val="nil"/>
          <w:lang w:val="de-DE"/>
        </w:rPr>
        <w:t>III dan</w:t>
      </w:r>
      <w:r w:rsidR="00481320" w:rsidRPr="00702D90">
        <w:rPr>
          <w:rFonts w:ascii="Verdana" w:eastAsia="Arial Unicode MS" w:hAnsi="Verdana" w:cs="Arial Unicode MS"/>
          <w:sz w:val="20"/>
          <w:szCs w:val="20"/>
          <w:u w:color="000000"/>
          <w:bdr w:val="nil"/>
          <w:lang w:val="de-DE"/>
        </w:rPr>
        <w:t xml:space="preserve">: </w:t>
      </w:r>
      <w:r w:rsidR="0099531C" w:rsidRPr="00702D90">
        <w:rPr>
          <w:rFonts w:ascii="Verdana" w:eastAsia="Arial Unicode MS" w:hAnsi="Verdana" w:cs="Arial Unicode MS"/>
          <w:sz w:val="20"/>
          <w:szCs w:val="20"/>
          <w:u w:color="000000"/>
          <w:bdr w:val="nil"/>
          <w:lang w:val="de-DE"/>
        </w:rPr>
        <w:t xml:space="preserve">Tematsko planiranje </w:t>
      </w:r>
      <w:r w:rsidRPr="00702D90">
        <w:rPr>
          <w:rFonts w:ascii="Verdana" w:eastAsia="Arial Unicode MS" w:hAnsi="Verdana" w:cs="Arial Unicode MS"/>
          <w:sz w:val="20"/>
          <w:szCs w:val="20"/>
          <w:u w:color="000000"/>
          <w:bdr w:val="nil"/>
          <w:lang w:val="de-DE"/>
        </w:rPr>
        <w:t>- Centar za matematiku;</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T</w:t>
      </w:r>
      <w:r w:rsidR="001D25BB" w:rsidRPr="00702D90">
        <w:rPr>
          <w:rFonts w:ascii="Verdana" w:eastAsia="Arial Unicode MS" w:hAnsi="Verdana" w:cs="Arial Unicode MS"/>
          <w:sz w:val="20"/>
          <w:szCs w:val="20"/>
          <w:u w:color="000000"/>
          <w:bdr w:val="nil"/>
          <w:lang w:val="de-DE"/>
        </w:rPr>
        <w:t>ematsko planiranje-Centar za umjetnost-</w:t>
      </w:r>
      <w:r w:rsidRPr="00702D90">
        <w:rPr>
          <w:rFonts w:ascii="Verdana" w:eastAsia="Arial Unicode MS" w:hAnsi="Verdana" w:cs="Arial Unicode MS"/>
          <w:sz w:val="20"/>
          <w:szCs w:val="20"/>
          <w:u w:color="000000"/>
          <w:bdr w:val="nil"/>
          <w:lang w:val="de-DE"/>
        </w:rPr>
        <w:t>dramu, centar za građenje pomoću otpadnog materijala;</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Tematsk</w:t>
      </w:r>
      <w:r w:rsidR="00481320" w:rsidRPr="00702D90">
        <w:rPr>
          <w:rFonts w:ascii="Verdana" w:eastAsia="Arial Unicode MS" w:hAnsi="Verdana" w:cs="Arial Unicode MS"/>
          <w:sz w:val="20"/>
          <w:szCs w:val="20"/>
          <w:u w:color="000000"/>
          <w:bdr w:val="nil"/>
          <w:lang w:val="de-DE"/>
        </w:rPr>
        <w:t xml:space="preserve">o planiranje i Centar </w:t>
      </w:r>
      <w:r w:rsidRPr="00702D90">
        <w:rPr>
          <w:rFonts w:ascii="Verdana" w:eastAsia="Arial Unicode MS" w:hAnsi="Verdana" w:cs="Arial Unicode MS"/>
          <w:sz w:val="20"/>
          <w:szCs w:val="20"/>
          <w:u w:color="000000"/>
          <w:bdr w:val="nil"/>
          <w:lang w:val="de-DE"/>
        </w:rPr>
        <w:t>za čitanje/biblioteka;</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Aktivnosti u Tematskom planiranju -izbalansirani raspored unutar određenog vremenskog okvira.</w:t>
      </w:r>
    </w:p>
    <w:p w14:paraId="5C07D7D3" w14:textId="77777777" w:rsidR="00BE15F4" w:rsidRPr="00702D90" w:rsidRDefault="00BE15F4" w:rsidP="00BE15F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p>
    <w:p w14:paraId="33EF8F4C" w14:textId="77777777" w:rsidR="00BE15F4" w:rsidRPr="00702D90" w:rsidRDefault="0099531C" w:rsidP="00BE15F4">
      <w:pPr>
        <w:pBdr>
          <w:top w:val="nil"/>
          <w:left w:val="nil"/>
          <w:bottom w:val="nil"/>
          <w:right w:val="nil"/>
          <w:between w:val="nil"/>
          <w:bar w:val="nil"/>
        </w:pBdr>
        <w:spacing w:after="0" w:line="240" w:lineRule="auto"/>
        <w:jc w:val="both"/>
        <w:rPr>
          <w:rFonts w:ascii="Verdana" w:eastAsia="Arial Unicode MS" w:hAnsi="Verdana" w:cs="Arial Unicode MS"/>
          <w:b/>
          <w:sz w:val="20"/>
          <w:szCs w:val="20"/>
          <w:u w:color="000000"/>
          <w:bdr w:val="nil"/>
          <w:lang w:val="de-DE"/>
        </w:rPr>
      </w:pPr>
      <w:r w:rsidRPr="00702D90">
        <w:rPr>
          <w:rFonts w:ascii="Verdana" w:eastAsia="Arial Unicode MS" w:hAnsi="Verdana" w:cs="Arial Unicode MS"/>
          <w:b/>
          <w:sz w:val="20"/>
          <w:szCs w:val="20"/>
          <w:u w:color="000000"/>
          <w:bdr w:val="nil"/>
          <w:lang w:val="de-DE"/>
        </w:rPr>
        <w:t>Modul III -  prvi razred</w:t>
      </w:r>
    </w:p>
    <w:p w14:paraId="085921B1" w14:textId="77777777" w:rsidR="00BE15F4" w:rsidRPr="00702D90" w:rsidRDefault="00BE15F4" w:rsidP="0099531C">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sz w:val="20"/>
          <w:szCs w:val="20"/>
          <w:u w:color="000000"/>
          <w:bdr w:val="nil"/>
          <w:lang w:val="de-DE"/>
        </w:rPr>
        <w:t>I dan</w:t>
      </w:r>
      <w:r w:rsidR="00481320"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F</w:t>
      </w:r>
      <w:r w:rsidR="00481320" w:rsidRPr="00702D90">
        <w:rPr>
          <w:rFonts w:ascii="Verdana" w:eastAsia="Arial Unicode MS" w:hAnsi="Verdana" w:cs="Arial Unicode MS"/>
          <w:sz w:val="20"/>
          <w:szCs w:val="20"/>
          <w:u w:color="000000"/>
          <w:bdr w:val="nil"/>
          <w:lang w:val="de-DE"/>
        </w:rPr>
        <w:t xml:space="preserve">ilozofija programa </w:t>
      </w:r>
      <w:r w:rsidRPr="00702D90">
        <w:rPr>
          <w:rFonts w:ascii="Verdana" w:eastAsia="Arial Unicode MS" w:hAnsi="Verdana" w:cs="Arial Unicode MS"/>
          <w:i/>
          <w:sz w:val="20"/>
          <w:szCs w:val="20"/>
          <w:u w:color="000000"/>
          <w:bdr w:val="nil"/>
          <w:lang w:val="de-DE"/>
        </w:rPr>
        <w:t>Korak po korak</w:t>
      </w:r>
      <w:r w:rsidRPr="00702D90">
        <w:rPr>
          <w:rFonts w:ascii="Verdana" w:eastAsia="Arial Unicode MS" w:hAnsi="Verdana" w:cs="Arial Unicode MS"/>
          <w:sz w:val="20"/>
          <w:szCs w:val="20"/>
          <w:u w:color="000000"/>
          <w:bdr w:val="nil"/>
          <w:lang w:val="de-DE"/>
        </w:rPr>
        <w:t xml:space="preserve"> – kreiranje vaspitno-obrazovnog procesa u koje dijete ima centralnu ulogu;</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Programske oblasti-kurikulum, formativno praćenje i vannastavne aktivnosti;</w:t>
      </w:r>
    </w:p>
    <w:p w14:paraId="5E6E36ED" w14:textId="77777777" w:rsidR="00BE15F4" w:rsidRPr="00702D90" w:rsidRDefault="00BE15F4" w:rsidP="00900D32">
      <w:p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sz w:val="20"/>
          <w:szCs w:val="20"/>
          <w:u w:color="000000"/>
          <w:bdr w:val="nil"/>
          <w:lang w:val="de-DE"/>
        </w:rPr>
        <w:t>Metode i strategije poučavanja-inovativni pristupi u radu sa djecom na razvoju ključnih kompetencija;</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Stalno ocjenjivanje:posmatranje i bilježenje;</w:t>
      </w:r>
    </w:p>
    <w:p w14:paraId="453E01B5" w14:textId="77777777" w:rsidR="00BE15F4" w:rsidRPr="00702D90" w:rsidRDefault="00BE15F4" w:rsidP="0099531C">
      <w:p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sz w:val="20"/>
          <w:szCs w:val="20"/>
          <w:u w:color="000000"/>
          <w:bdr w:val="nil"/>
          <w:lang w:val="de-DE"/>
        </w:rPr>
        <w:t>II dan</w:t>
      </w:r>
      <w:r w:rsidR="00481320"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Kontinuirano ocjenjivanje i formativno praćenje;</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Samoprocjenjivanje učenika;</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Integrisani sadržaj potfolija iz oblasti jezika/umjetnosti;</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Kontrolne liste, popisnici i bodovanje.</w:t>
      </w:r>
    </w:p>
    <w:p w14:paraId="76D44DE6" w14:textId="77777777" w:rsidR="00BE15F4" w:rsidRPr="00702D90" w:rsidRDefault="00BE15F4" w:rsidP="0099531C">
      <w:p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sz w:val="20"/>
          <w:szCs w:val="20"/>
          <w:u w:color="000000"/>
          <w:bdr w:val="nil"/>
          <w:lang w:val="de-DE"/>
        </w:rPr>
        <w:t>III dan</w:t>
      </w:r>
      <w:r w:rsidR="00481320"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Razvoj govornih sposobnosti i pismenosti kod djece;</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Principi integrisanog pristupa čitanju i pisanju;</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Faze u razvoju sposobnosti pisanja;</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Strategije u nastavi čitanja i pisanja.</w:t>
      </w:r>
    </w:p>
    <w:p w14:paraId="49BD65E4" w14:textId="77777777" w:rsidR="00BE15F4" w:rsidRPr="00702D90" w:rsidRDefault="00BE15F4" w:rsidP="00BE15F4">
      <w:pPr>
        <w:pBdr>
          <w:top w:val="nil"/>
          <w:left w:val="nil"/>
          <w:bottom w:val="nil"/>
          <w:right w:val="nil"/>
          <w:between w:val="nil"/>
          <w:bar w:val="nil"/>
        </w:pBdr>
        <w:spacing w:after="0" w:line="240" w:lineRule="auto"/>
        <w:rPr>
          <w:rFonts w:ascii="Verdana" w:eastAsia="Arial Unicode MS" w:hAnsi="Verdana" w:cs="Arial Unicode MS"/>
          <w:b/>
          <w:sz w:val="20"/>
          <w:szCs w:val="20"/>
          <w:u w:color="000000"/>
          <w:bdr w:val="nil"/>
          <w:lang w:val="de-DE"/>
        </w:rPr>
      </w:pPr>
    </w:p>
    <w:p w14:paraId="01FAC70E" w14:textId="77777777" w:rsidR="00BE15F4" w:rsidRPr="00702D90" w:rsidRDefault="0099531C" w:rsidP="00BE15F4">
      <w:pPr>
        <w:pBdr>
          <w:top w:val="nil"/>
          <w:left w:val="nil"/>
          <w:bottom w:val="nil"/>
          <w:right w:val="nil"/>
          <w:between w:val="nil"/>
          <w:bar w:val="nil"/>
        </w:pBdr>
        <w:spacing w:after="0" w:line="240" w:lineRule="auto"/>
        <w:rPr>
          <w:rFonts w:ascii="Verdana" w:eastAsia="Arial Unicode MS" w:hAnsi="Verdana" w:cs="Arial Unicode MS"/>
          <w:b/>
          <w:sz w:val="20"/>
          <w:szCs w:val="20"/>
          <w:u w:color="000000"/>
          <w:bdr w:val="nil"/>
          <w:lang w:val="de-DE"/>
        </w:rPr>
      </w:pPr>
      <w:r w:rsidRPr="00702D90">
        <w:rPr>
          <w:rFonts w:ascii="Verdana" w:eastAsia="Arial Unicode MS" w:hAnsi="Verdana" w:cs="Arial Unicode MS"/>
          <w:b/>
          <w:sz w:val="20"/>
          <w:szCs w:val="20"/>
          <w:u w:color="000000"/>
          <w:bdr w:val="nil"/>
          <w:lang w:val="de-DE"/>
        </w:rPr>
        <w:t>MODUL I -  drugi razred</w:t>
      </w:r>
    </w:p>
    <w:p w14:paraId="0CB314CB" w14:textId="77777777" w:rsidR="00BE15F4" w:rsidRPr="00702D90" w:rsidRDefault="00BE15F4" w:rsidP="0099531C">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sz w:val="20"/>
          <w:szCs w:val="20"/>
          <w:u w:color="000000"/>
          <w:bdr w:val="nil"/>
          <w:lang w:val="de-DE"/>
        </w:rPr>
        <w:t>I dan</w:t>
      </w:r>
      <w:r w:rsidR="00481320" w:rsidRPr="00702D90">
        <w:rPr>
          <w:rFonts w:ascii="Verdana" w:eastAsia="Arial Unicode MS" w:hAnsi="Verdana" w:cs="Arial Unicode MS"/>
          <w:sz w:val="20"/>
          <w:szCs w:val="20"/>
          <w:u w:color="000000"/>
          <w:bdr w:val="nil"/>
          <w:lang w:val="de-DE"/>
        </w:rPr>
        <w:t xml:space="preserve">: Filozofija programa </w:t>
      </w:r>
      <w:r w:rsidRPr="00702D90">
        <w:rPr>
          <w:rFonts w:ascii="Verdana" w:eastAsia="Arial Unicode MS" w:hAnsi="Verdana" w:cs="Arial Unicode MS"/>
          <w:i/>
          <w:sz w:val="20"/>
          <w:szCs w:val="20"/>
          <w:u w:color="000000"/>
          <w:bdr w:val="nil"/>
          <w:lang w:val="de-DE"/>
        </w:rPr>
        <w:t>Korak po korak</w:t>
      </w:r>
      <w:r w:rsidRPr="00702D90">
        <w:rPr>
          <w:rFonts w:ascii="Verdana" w:eastAsia="Arial Unicode MS" w:hAnsi="Verdana" w:cs="Arial Unicode MS"/>
          <w:sz w:val="20"/>
          <w:szCs w:val="20"/>
          <w:u w:color="000000"/>
          <w:bdr w:val="nil"/>
          <w:lang w:val="de-DE"/>
        </w:rPr>
        <w:t xml:space="preserve"> – kreiranje vaspitno-obrazovnog procesa u koje dijete ima centralnu ulogu-Smjernice razvoja djece uzrasta 7 godina;</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Centri aktivnosti-Matematika i manipulativne igre I;</w:t>
      </w:r>
      <w:r w:rsidR="0099531C" w:rsidRPr="00702D90">
        <w:rPr>
          <w:rFonts w:ascii="Verdana" w:eastAsia="Arial Unicode MS" w:hAnsi="Verdana" w:cs="Arial Unicode MS"/>
          <w:sz w:val="20"/>
          <w:szCs w:val="20"/>
          <w:u w:color="000000"/>
          <w:bdr w:val="nil"/>
          <w:lang w:val="de-DE"/>
        </w:rPr>
        <w:t xml:space="preserve"> </w:t>
      </w:r>
      <w:r w:rsidR="001D25BB" w:rsidRPr="00702D90">
        <w:rPr>
          <w:rFonts w:ascii="Verdana" w:eastAsia="Arial Unicode MS" w:hAnsi="Verdana" w:cs="Arial Unicode MS"/>
          <w:sz w:val="20"/>
          <w:szCs w:val="20"/>
          <w:u w:color="000000"/>
          <w:bdr w:val="nil"/>
          <w:lang w:val="de-DE"/>
        </w:rPr>
        <w:t>Centri aktivnosti-</w:t>
      </w:r>
      <w:r w:rsidRPr="00702D90">
        <w:rPr>
          <w:rFonts w:ascii="Verdana" w:eastAsia="Arial Unicode MS" w:hAnsi="Verdana" w:cs="Arial Unicode MS"/>
          <w:sz w:val="20"/>
          <w:szCs w:val="20"/>
          <w:u w:color="000000"/>
          <w:bdr w:val="nil"/>
          <w:lang w:val="de-DE"/>
        </w:rPr>
        <w:t>Matematika i manipulativne igre II;</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Matematika i manipulativne igre III.</w:t>
      </w:r>
    </w:p>
    <w:p w14:paraId="4D3165C5" w14:textId="77777777" w:rsidR="00BE15F4" w:rsidRPr="00702D90" w:rsidRDefault="00BE15F4" w:rsidP="0099531C">
      <w:pPr>
        <w:pBdr>
          <w:top w:val="nil"/>
          <w:left w:val="nil"/>
          <w:bottom w:val="nil"/>
          <w:right w:val="nil"/>
          <w:between w:val="nil"/>
          <w:bar w:val="nil"/>
        </w:pBdr>
        <w:spacing w:after="0" w:line="240" w:lineRule="auto"/>
        <w:rPr>
          <w:rFonts w:ascii="Verdana" w:eastAsia="Arial Unicode MS" w:hAnsi="Verdana" w:cs="Arial Unicode MS"/>
          <w:sz w:val="20"/>
          <w:szCs w:val="20"/>
          <w:u w:color="000000"/>
          <w:bdr w:val="nil"/>
          <w:lang w:val="de-DE"/>
        </w:rPr>
      </w:pPr>
      <w:r w:rsidRPr="00702D90">
        <w:rPr>
          <w:rFonts w:ascii="Verdana" w:eastAsia="Arial Unicode MS" w:hAnsi="Verdana" w:cs="Arial Unicode MS"/>
          <w:sz w:val="20"/>
          <w:szCs w:val="20"/>
          <w:u w:color="000000"/>
          <w:bdr w:val="nil"/>
          <w:lang w:val="de-DE"/>
        </w:rPr>
        <w:t>II dan</w:t>
      </w:r>
      <w:r w:rsidR="00481320"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Centri aktivnosti - Priroda i manipulativne igre I;</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Centri aktivnosti - Priroda i manipulativne igre II;</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Centri aktivnosti- Porodična i dramska igra I;</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Centri aktivnosti -Porodična i dramska igra II.</w:t>
      </w:r>
    </w:p>
    <w:p w14:paraId="7B1A25F9" w14:textId="77777777" w:rsidR="00BE15F4" w:rsidRPr="00702D90" w:rsidRDefault="00BE15F4" w:rsidP="0099531C">
      <w:p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sz w:val="20"/>
          <w:szCs w:val="20"/>
          <w:u w:color="000000"/>
          <w:bdr w:val="nil"/>
          <w:lang w:val="de-DE"/>
        </w:rPr>
        <w:t>III dan</w:t>
      </w:r>
      <w:r w:rsidR="00481320"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Centri aktivnosti – Čitanje i pisanje;</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Tematsko planiranj</w:t>
      </w:r>
      <w:r w:rsidR="00481320" w:rsidRPr="00702D90">
        <w:rPr>
          <w:rFonts w:ascii="Verdana" w:eastAsia="Arial Unicode MS" w:hAnsi="Verdana" w:cs="Arial Unicode MS"/>
          <w:sz w:val="20"/>
          <w:szCs w:val="20"/>
          <w:u w:color="000000"/>
          <w:bdr w:val="nil"/>
          <w:lang w:val="de-DE"/>
        </w:rPr>
        <w:t>e-Centar za umjetnost- dramu, C</w:t>
      </w:r>
      <w:r w:rsidRPr="00702D90">
        <w:rPr>
          <w:rFonts w:ascii="Verdana" w:eastAsia="Arial Unicode MS" w:hAnsi="Verdana" w:cs="Arial Unicode MS"/>
          <w:sz w:val="20"/>
          <w:szCs w:val="20"/>
          <w:u w:color="000000"/>
          <w:bdr w:val="nil"/>
          <w:lang w:val="de-DE"/>
        </w:rPr>
        <w:t>entar za građenje pomoću otpadnog materijala;</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Tematsko planira</w:t>
      </w:r>
      <w:r w:rsidR="00481320" w:rsidRPr="00702D90">
        <w:rPr>
          <w:rFonts w:ascii="Verdana" w:eastAsia="Arial Unicode MS" w:hAnsi="Verdana" w:cs="Arial Unicode MS"/>
          <w:sz w:val="20"/>
          <w:szCs w:val="20"/>
          <w:u w:color="000000"/>
          <w:bdr w:val="nil"/>
          <w:lang w:val="de-DE"/>
        </w:rPr>
        <w:t xml:space="preserve">nje i Centar za </w:t>
      </w:r>
      <w:r w:rsidRPr="00702D90">
        <w:rPr>
          <w:rFonts w:ascii="Verdana" w:eastAsia="Arial Unicode MS" w:hAnsi="Verdana" w:cs="Arial Unicode MS"/>
          <w:sz w:val="20"/>
          <w:szCs w:val="20"/>
          <w:u w:color="000000"/>
          <w:bdr w:val="nil"/>
          <w:lang w:val="de-DE"/>
        </w:rPr>
        <w:t>čitanje/biblioteka;</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Akt</w:t>
      </w:r>
      <w:r w:rsidR="00481320" w:rsidRPr="00702D90">
        <w:rPr>
          <w:rFonts w:ascii="Verdana" w:eastAsia="Arial Unicode MS" w:hAnsi="Verdana" w:cs="Arial Unicode MS"/>
          <w:sz w:val="20"/>
          <w:szCs w:val="20"/>
          <w:u w:color="000000"/>
          <w:bdr w:val="nil"/>
          <w:lang w:val="de-DE"/>
        </w:rPr>
        <w:t>ivnosti u Tematskom planiranju-</w:t>
      </w:r>
      <w:r w:rsidRPr="00702D90">
        <w:rPr>
          <w:rFonts w:ascii="Verdana" w:eastAsia="Arial Unicode MS" w:hAnsi="Verdana" w:cs="Arial Unicode MS"/>
          <w:sz w:val="20"/>
          <w:szCs w:val="20"/>
          <w:u w:color="000000"/>
          <w:bdr w:val="nil"/>
          <w:lang w:val="de-DE"/>
        </w:rPr>
        <w:t>izbalansirani raspored unutar određenog vremenskog okvira.</w:t>
      </w:r>
    </w:p>
    <w:p w14:paraId="138900BB" w14:textId="77777777" w:rsidR="0028653E" w:rsidRPr="00702D90" w:rsidRDefault="0028653E" w:rsidP="00BE15F4">
      <w:pPr>
        <w:pBdr>
          <w:top w:val="nil"/>
          <w:left w:val="nil"/>
          <w:bottom w:val="nil"/>
          <w:right w:val="nil"/>
          <w:between w:val="nil"/>
          <w:bar w:val="nil"/>
        </w:pBdr>
        <w:spacing w:after="0" w:line="240" w:lineRule="auto"/>
        <w:rPr>
          <w:rFonts w:ascii="Verdana" w:eastAsia="Arial Unicode MS" w:hAnsi="Verdana" w:cs="Arial Unicode MS"/>
          <w:b/>
          <w:sz w:val="20"/>
          <w:szCs w:val="20"/>
          <w:u w:color="000000"/>
          <w:bdr w:val="nil"/>
          <w:lang w:val="de-DE"/>
        </w:rPr>
      </w:pPr>
    </w:p>
    <w:p w14:paraId="026D7602" w14:textId="659B57ED" w:rsidR="00BE15F4" w:rsidRPr="00702D90" w:rsidRDefault="0099531C" w:rsidP="00BE15F4">
      <w:pPr>
        <w:pBdr>
          <w:top w:val="nil"/>
          <w:left w:val="nil"/>
          <w:bottom w:val="nil"/>
          <w:right w:val="nil"/>
          <w:between w:val="nil"/>
          <w:bar w:val="nil"/>
        </w:pBdr>
        <w:spacing w:after="0" w:line="240" w:lineRule="auto"/>
        <w:rPr>
          <w:rFonts w:ascii="Verdana" w:eastAsia="Arial Unicode MS" w:hAnsi="Verdana" w:cs="Arial Unicode MS"/>
          <w:b/>
          <w:sz w:val="20"/>
          <w:szCs w:val="20"/>
          <w:u w:color="000000"/>
          <w:bdr w:val="nil"/>
          <w:lang w:val="de-DE"/>
        </w:rPr>
      </w:pPr>
      <w:r w:rsidRPr="00702D90">
        <w:rPr>
          <w:rFonts w:ascii="Verdana" w:eastAsia="Arial Unicode MS" w:hAnsi="Verdana" w:cs="Arial Unicode MS"/>
          <w:b/>
          <w:sz w:val="20"/>
          <w:szCs w:val="20"/>
          <w:u w:color="000000"/>
          <w:bdr w:val="nil"/>
          <w:lang w:val="de-DE"/>
        </w:rPr>
        <w:t>MODUL -  treći razred</w:t>
      </w:r>
    </w:p>
    <w:p w14:paraId="3C54D609" w14:textId="77777777" w:rsidR="00BE15F4" w:rsidRPr="00702D90" w:rsidRDefault="00BE15F4" w:rsidP="0099531C">
      <w:pPr>
        <w:pBdr>
          <w:top w:val="nil"/>
          <w:left w:val="nil"/>
          <w:bottom w:val="nil"/>
          <w:right w:val="nil"/>
          <w:between w:val="nil"/>
          <w:bar w:val="nil"/>
        </w:pBdr>
        <w:spacing w:after="0" w:line="240" w:lineRule="auto"/>
        <w:rPr>
          <w:rFonts w:ascii="Verdana" w:eastAsia="Arial Unicode MS" w:hAnsi="Verdana" w:cs="Arial Unicode MS"/>
          <w:sz w:val="20"/>
          <w:szCs w:val="20"/>
          <w:u w:color="000000"/>
          <w:bdr w:val="nil"/>
          <w:lang w:val="de-DE"/>
        </w:rPr>
      </w:pPr>
      <w:r w:rsidRPr="00702D90">
        <w:rPr>
          <w:rFonts w:ascii="Verdana" w:eastAsia="Arial Unicode MS" w:hAnsi="Verdana" w:cs="Arial Unicode MS"/>
          <w:sz w:val="20"/>
          <w:szCs w:val="20"/>
          <w:u w:color="000000"/>
          <w:bdr w:val="nil"/>
          <w:lang w:val="de-DE"/>
        </w:rPr>
        <w:t>I dan</w:t>
      </w:r>
      <w:r w:rsidR="00481320" w:rsidRPr="00702D90">
        <w:rPr>
          <w:rFonts w:ascii="Verdana" w:eastAsia="Arial Unicode MS" w:hAnsi="Verdana" w:cs="Arial Unicode MS"/>
          <w:sz w:val="20"/>
          <w:szCs w:val="20"/>
          <w:u w:color="000000"/>
          <w:bdr w:val="nil"/>
          <w:lang w:val="de-DE"/>
        </w:rPr>
        <w:t>: Filozofija programa</w:t>
      </w:r>
      <w:r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i/>
          <w:sz w:val="20"/>
          <w:szCs w:val="20"/>
          <w:u w:color="000000"/>
          <w:bdr w:val="nil"/>
          <w:lang w:val="de-DE"/>
        </w:rPr>
        <w:t>Korak po korak</w:t>
      </w:r>
      <w:r w:rsidRPr="00702D90">
        <w:rPr>
          <w:rFonts w:ascii="Verdana" w:eastAsia="Arial Unicode MS" w:hAnsi="Verdana" w:cs="Arial Unicode MS"/>
          <w:sz w:val="20"/>
          <w:szCs w:val="20"/>
          <w:u w:color="000000"/>
          <w:bdr w:val="nil"/>
          <w:lang w:val="de-DE"/>
        </w:rPr>
        <w:t xml:space="preserve"> – kreiranje vaspitno-obrazovnog procesa u koje dijete ima centralnu ulogu-Smjernice razvoja djece uzrasta 8 godina;</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Centri aktivnosti-Matematika i manipulativne igre I;</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Centri aktivnosti- Matematika i manipulativne igre II;</w:t>
      </w:r>
      <w:r w:rsidR="0099531C"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Centri aktivnosti - Matematika i manipulativne igre III- aktivnosti kod kuće.</w:t>
      </w:r>
    </w:p>
    <w:p w14:paraId="1DA3F0AA" w14:textId="77777777" w:rsidR="00BE15F4" w:rsidRPr="00702D90" w:rsidRDefault="00BE15F4" w:rsidP="0099531C">
      <w:pPr>
        <w:pStyle w:val="NoSpacing"/>
        <w:rPr>
          <w:rFonts w:eastAsia="Arial Unicode MS"/>
          <w:sz w:val="20"/>
          <w:szCs w:val="20"/>
          <w:u w:color="000000"/>
          <w:bdr w:val="nil"/>
          <w:lang w:val="de-DE"/>
        </w:rPr>
      </w:pPr>
      <w:r w:rsidRPr="00702D90">
        <w:rPr>
          <w:rFonts w:eastAsia="Arial Unicode MS"/>
          <w:sz w:val="20"/>
          <w:szCs w:val="20"/>
          <w:u w:color="000000"/>
          <w:bdr w:val="nil"/>
          <w:lang w:val="de-DE"/>
        </w:rPr>
        <w:t>II dan</w:t>
      </w:r>
      <w:r w:rsidR="00481320" w:rsidRPr="00702D90">
        <w:rPr>
          <w:rFonts w:eastAsia="Arial Unicode MS"/>
          <w:sz w:val="20"/>
          <w:szCs w:val="20"/>
          <w:u w:color="000000"/>
          <w:bdr w:val="nil"/>
          <w:lang w:val="de-DE"/>
        </w:rPr>
        <w:t xml:space="preserve">: </w:t>
      </w:r>
      <w:r w:rsidRPr="00702D90">
        <w:rPr>
          <w:rFonts w:eastAsia="Arial Unicode MS"/>
          <w:sz w:val="20"/>
          <w:szCs w:val="20"/>
          <w:u w:color="000000"/>
          <w:bdr w:val="nil"/>
          <w:lang w:val="de-DE"/>
        </w:rPr>
        <w:t>Centri aktivnosti – Elementi za građenje; Centri aktivnosti –Muzika;</w:t>
      </w:r>
      <w:r w:rsidR="0099531C" w:rsidRPr="00702D90">
        <w:rPr>
          <w:rFonts w:eastAsia="Arial Unicode MS"/>
          <w:sz w:val="20"/>
          <w:szCs w:val="20"/>
          <w:u w:color="000000"/>
          <w:bdr w:val="nil"/>
          <w:lang w:val="de-DE"/>
        </w:rPr>
        <w:t xml:space="preserve"> </w:t>
      </w:r>
      <w:r w:rsidRPr="00702D90">
        <w:rPr>
          <w:rFonts w:eastAsia="Arial Unicode MS"/>
          <w:sz w:val="20"/>
          <w:szCs w:val="20"/>
          <w:u w:color="000000"/>
          <w:bdr w:val="nil"/>
          <w:lang w:val="de-DE"/>
        </w:rPr>
        <w:t>Centri aktivnosti- Muzika i Jezik;</w:t>
      </w:r>
      <w:r w:rsidR="0099531C" w:rsidRPr="00702D90">
        <w:rPr>
          <w:rFonts w:eastAsia="Arial Unicode MS"/>
          <w:sz w:val="20"/>
          <w:szCs w:val="20"/>
          <w:u w:color="000000"/>
          <w:bdr w:val="nil"/>
          <w:lang w:val="de-DE"/>
        </w:rPr>
        <w:t xml:space="preserve"> </w:t>
      </w:r>
      <w:r w:rsidRPr="00702D90">
        <w:rPr>
          <w:rFonts w:eastAsia="Arial Unicode MS"/>
          <w:sz w:val="20"/>
          <w:szCs w:val="20"/>
          <w:u w:color="000000"/>
          <w:bdr w:val="nil"/>
          <w:lang w:val="de-DE"/>
        </w:rPr>
        <w:t>Centri aktivnosti-Jezik.</w:t>
      </w:r>
    </w:p>
    <w:p w14:paraId="355468A0" w14:textId="77777777" w:rsidR="00BE15F4" w:rsidRPr="00702D90" w:rsidRDefault="00BE15F4" w:rsidP="0099531C">
      <w:pPr>
        <w:pStyle w:val="NoSpacing"/>
        <w:rPr>
          <w:rFonts w:eastAsia="Arial Unicode MS"/>
          <w:sz w:val="20"/>
          <w:szCs w:val="20"/>
          <w:u w:color="000000"/>
          <w:bdr w:val="nil"/>
          <w:lang w:val="es-ES"/>
        </w:rPr>
      </w:pPr>
      <w:r w:rsidRPr="00702D90">
        <w:rPr>
          <w:rFonts w:eastAsia="Arial Unicode MS"/>
          <w:sz w:val="20"/>
          <w:szCs w:val="20"/>
          <w:u w:color="000000"/>
          <w:bdr w:val="nil"/>
          <w:lang w:val="es-ES"/>
        </w:rPr>
        <w:t>III dan</w:t>
      </w:r>
      <w:r w:rsidR="00481320" w:rsidRPr="00702D90">
        <w:rPr>
          <w:rFonts w:eastAsia="Arial Unicode MS"/>
          <w:sz w:val="20"/>
          <w:szCs w:val="20"/>
          <w:u w:color="000000"/>
          <w:bdr w:val="nil"/>
          <w:lang w:val="es-ES"/>
        </w:rPr>
        <w:t xml:space="preserve">: </w:t>
      </w:r>
      <w:r w:rsidRPr="00702D90">
        <w:rPr>
          <w:rFonts w:eastAsia="Arial Unicode MS"/>
          <w:sz w:val="20"/>
          <w:szCs w:val="20"/>
          <w:u w:color="000000"/>
          <w:bdr w:val="nil"/>
          <w:lang w:val="es-ES"/>
        </w:rPr>
        <w:t>Centri aktivnosti  (na otvorenom prostoru) I;</w:t>
      </w:r>
      <w:r w:rsidR="0099531C" w:rsidRPr="00702D90">
        <w:rPr>
          <w:rFonts w:eastAsia="Arial Unicode MS"/>
          <w:sz w:val="20"/>
          <w:szCs w:val="20"/>
          <w:u w:color="000000"/>
          <w:bdr w:val="nil"/>
          <w:lang w:val="es-ES"/>
        </w:rPr>
        <w:t xml:space="preserve"> </w:t>
      </w:r>
      <w:r w:rsidRPr="00702D90">
        <w:rPr>
          <w:rFonts w:eastAsia="Arial Unicode MS"/>
          <w:sz w:val="20"/>
          <w:szCs w:val="20"/>
          <w:u w:color="000000"/>
          <w:bdr w:val="nil"/>
          <w:lang w:val="es-ES"/>
        </w:rPr>
        <w:t>Centri aktivnosti (na otvorenom prostoru)</w:t>
      </w:r>
      <w:r w:rsidR="00481320" w:rsidRPr="00702D90">
        <w:rPr>
          <w:rFonts w:eastAsia="Arial Unicode MS"/>
          <w:sz w:val="20"/>
          <w:szCs w:val="20"/>
          <w:u w:color="000000"/>
          <w:bdr w:val="nil"/>
          <w:lang w:val="es-ES"/>
        </w:rPr>
        <w:t xml:space="preserve"> </w:t>
      </w:r>
      <w:r w:rsidRPr="00702D90">
        <w:rPr>
          <w:rFonts w:eastAsia="Arial Unicode MS"/>
          <w:sz w:val="20"/>
          <w:szCs w:val="20"/>
          <w:u w:color="000000"/>
          <w:bdr w:val="nil"/>
          <w:lang w:val="es-ES"/>
        </w:rPr>
        <w:t>II;</w:t>
      </w:r>
    </w:p>
    <w:p w14:paraId="023E84D1" w14:textId="77777777" w:rsidR="00BE15F4" w:rsidRPr="00702D90" w:rsidRDefault="00BE15F4" w:rsidP="0099531C">
      <w:pPr>
        <w:pStyle w:val="NoSpacing"/>
        <w:rPr>
          <w:rFonts w:eastAsia="Arial Unicode MS"/>
          <w:sz w:val="20"/>
          <w:szCs w:val="20"/>
          <w:u w:color="000000"/>
          <w:bdr w:val="nil"/>
          <w:lang w:val="es-ES"/>
        </w:rPr>
      </w:pPr>
      <w:r w:rsidRPr="00702D90">
        <w:rPr>
          <w:rFonts w:eastAsia="Arial Unicode MS"/>
          <w:sz w:val="20"/>
          <w:szCs w:val="20"/>
          <w:u w:color="000000"/>
          <w:bdr w:val="nil"/>
          <w:lang w:val="es-ES"/>
        </w:rPr>
        <w:t>Istraživački projeka</w:t>
      </w:r>
      <w:r w:rsidR="00481320" w:rsidRPr="00702D90">
        <w:rPr>
          <w:rFonts w:eastAsia="Arial Unicode MS"/>
          <w:sz w:val="20"/>
          <w:szCs w:val="20"/>
          <w:u w:color="000000"/>
          <w:bdr w:val="nil"/>
          <w:lang w:val="es-ES"/>
        </w:rPr>
        <w:t>t:</w:t>
      </w:r>
      <w:r w:rsidRPr="00702D90">
        <w:rPr>
          <w:rFonts w:eastAsia="Arial Unicode MS"/>
          <w:sz w:val="20"/>
          <w:szCs w:val="20"/>
          <w:u w:color="000000"/>
          <w:bdr w:val="nil"/>
          <w:lang w:val="es-ES"/>
        </w:rPr>
        <w:t xml:space="preserve"> Projektni pristup u nastavi 1;</w:t>
      </w:r>
      <w:r w:rsidR="0099531C" w:rsidRPr="00702D90">
        <w:rPr>
          <w:rFonts w:eastAsia="Arial Unicode MS"/>
          <w:sz w:val="20"/>
          <w:szCs w:val="20"/>
          <w:u w:color="000000"/>
          <w:bdr w:val="nil"/>
          <w:lang w:val="es-ES"/>
        </w:rPr>
        <w:t xml:space="preserve"> </w:t>
      </w:r>
      <w:r w:rsidRPr="00702D90">
        <w:rPr>
          <w:rFonts w:eastAsia="Arial Unicode MS"/>
          <w:sz w:val="20"/>
          <w:szCs w:val="20"/>
          <w:u w:color="000000"/>
          <w:bdr w:val="nil"/>
          <w:lang w:val="es-ES"/>
        </w:rPr>
        <w:t>Istraživački projekat- Projektni pristup u nastavi 2.</w:t>
      </w:r>
    </w:p>
    <w:p w14:paraId="3379EC5D" w14:textId="77777777" w:rsidR="00BE15F4" w:rsidRPr="00702D90" w:rsidRDefault="00BE15F4" w:rsidP="00BE15F4">
      <w:pPr>
        <w:pBdr>
          <w:top w:val="nil"/>
          <w:left w:val="nil"/>
          <w:bottom w:val="nil"/>
          <w:right w:val="nil"/>
          <w:between w:val="nil"/>
          <w:bar w:val="nil"/>
        </w:pBdr>
        <w:spacing w:after="0" w:line="240" w:lineRule="auto"/>
        <w:jc w:val="both"/>
        <w:rPr>
          <w:rFonts w:ascii="Times New Roman" w:eastAsia="Arial Unicode MS" w:hAnsi="Times New Roman" w:cs="Times New Roman"/>
          <w:b/>
          <w:sz w:val="20"/>
          <w:szCs w:val="20"/>
          <w:bdr w:val="nil"/>
          <w:lang w:val="sr-Latn-CS"/>
        </w:rPr>
      </w:pPr>
    </w:p>
    <w:p w14:paraId="676D8C98" w14:textId="324FAA55" w:rsidR="00BE15F4" w:rsidRPr="00702D90" w:rsidRDefault="00BE15F4" w:rsidP="00BE15F4">
      <w:pPr>
        <w:pBdr>
          <w:top w:val="nil"/>
          <w:left w:val="nil"/>
          <w:bottom w:val="nil"/>
          <w:right w:val="nil"/>
          <w:between w:val="nil"/>
          <w:bar w:val="nil"/>
        </w:pBdr>
        <w:spacing w:after="0" w:line="240" w:lineRule="auto"/>
        <w:jc w:val="both"/>
        <w:rPr>
          <w:rFonts w:ascii="Verdana" w:eastAsia="Arial Unicode MS" w:hAnsi="Verdana" w:cs="Tahoma"/>
          <w:sz w:val="20"/>
          <w:szCs w:val="20"/>
          <w:bdr w:val="nil"/>
          <w:lang w:val="sr-Latn-CS"/>
        </w:rPr>
      </w:pPr>
      <w:r w:rsidRPr="00702D90">
        <w:rPr>
          <w:rFonts w:ascii="Verdana" w:eastAsia="Arial Unicode MS" w:hAnsi="Verdana" w:cs="Times New Roman"/>
          <w:b/>
          <w:sz w:val="20"/>
          <w:szCs w:val="20"/>
          <w:bdr w:val="nil"/>
          <w:lang w:val="sr-Latn-CS"/>
        </w:rPr>
        <w:t>Način realizac</w:t>
      </w:r>
      <w:r w:rsidR="0099531C" w:rsidRPr="00702D90">
        <w:rPr>
          <w:rFonts w:ascii="Verdana" w:eastAsia="Arial Unicode MS" w:hAnsi="Verdana" w:cs="Times New Roman"/>
          <w:b/>
          <w:sz w:val="20"/>
          <w:szCs w:val="20"/>
          <w:bdr w:val="nil"/>
          <w:lang w:val="sr-Latn-CS"/>
        </w:rPr>
        <w:t>ije programa</w:t>
      </w:r>
      <w:r w:rsidRPr="00702D90">
        <w:rPr>
          <w:rFonts w:ascii="Verdana" w:eastAsia="Arial Unicode MS" w:hAnsi="Verdana" w:cs="Times New Roman"/>
          <w:b/>
          <w:sz w:val="20"/>
          <w:szCs w:val="20"/>
          <w:bdr w:val="nil"/>
          <w:lang w:val="sr-Latn-CS"/>
        </w:rPr>
        <w:t xml:space="preserve">: </w:t>
      </w:r>
      <w:r w:rsidR="00900D32" w:rsidRPr="00702D90">
        <w:rPr>
          <w:rFonts w:ascii="Verdana" w:eastAsia="Arial Unicode MS" w:hAnsi="Verdana" w:cs="Times New Roman"/>
          <w:sz w:val="20"/>
          <w:szCs w:val="20"/>
          <w:bdr w:val="nil"/>
          <w:lang w:val="sr-Latn-CS"/>
        </w:rPr>
        <w:t>neposredno</w:t>
      </w:r>
      <w:r w:rsidR="000B4B5B" w:rsidRPr="00702D90">
        <w:rPr>
          <w:rFonts w:ascii="Verdana" w:eastAsia="Arial Unicode MS" w:hAnsi="Verdana" w:cs="Times New Roman"/>
          <w:sz w:val="20"/>
          <w:szCs w:val="20"/>
          <w:bdr w:val="nil"/>
          <w:lang w:val="sr-Latn-CS"/>
        </w:rPr>
        <w:t xml:space="preserve"> </w:t>
      </w:r>
      <w:r w:rsidR="00900D32" w:rsidRPr="00702D90">
        <w:rPr>
          <w:rFonts w:ascii="Verdana" w:eastAsia="Arial Unicode MS" w:hAnsi="Verdana" w:cs="Tahoma"/>
          <w:sz w:val="20"/>
          <w:szCs w:val="20"/>
          <w:bdr w:val="nil"/>
          <w:lang w:val="es-ES"/>
        </w:rPr>
        <w:t>i</w:t>
      </w:r>
      <w:r w:rsidR="000B4B5B" w:rsidRPr="00702D90">
        <w:rPr>
          <w:rFonts w:ascii="Verdana" w:eastAsia="Arial Unicode MS" w:hAnsi="Verdana" w:cs="Tahoma"/>
          <w:sz w:val="20"/>
          <w:szCs w:val="20"/>
          <w:bdr w:val="nil"/>
          <w:lang w:val="sr-Latn-CS"/>
        </w:rPr>
        <w:t>/</w:t>
      </w:r>
      <w:r w:rsidR="000B4B5B" w:rsidRPr="00702D90">
        <w:rPr>
          <w:rFonts w:ascii="Verdana" w:eastAsia="Arial Unicode MS" w:hAnsi="Verdana" w:cs="Tahoma"/>
          <w:sz w:val="20"/>
          <w:szCs w:val="20"/>
          <w:bdr w:val="nil"/>
          <w:lang w:val="es-ES"/>
        </w:rPr>
        <w:t>ili</w:t>
      </w:r>
      <w:r w:rsidR="00900D32" w:rsidRPr="00702D90">
        <w:rPr>
          <w:rFonts w:ascii="Verdana" w:eastAsia="Arial Unicode MS" w:hAnsi="Verdana" w:cs="Tahoma"/>
          <w:sz w:val="20"/>
          <w:szCs w:val="20"/>
          <w:bdr w:val="nil"/>
          <w:lang w:val="sr-Latn-CS"/>
        </w:rPr>
        <w:t xml:space="preserve"> </w:t>
      </w:r>
      <w:r w:rsidR="0099531C" w:rsidRPr="00702D90">
        <w:rPr>
          <w:rFonts w:ascii="Verdana" w:eastAsia="Arial Unicode MS" w:hAnsi="Verdana" w:cs="Tahoma"/>
          <w:sz w:val="20"/>
          <w:szCs w:val="20"/>
          <w:bdr w:val="nil"/>
          <w:lang w:val="es-ES"/>
        </w:rPr>
        <w:t>online</w:t>
      </w:r>
    </w:p>
    <w:p w14:paraId="03D435F2" w14:textId="77777777" w:rsidR="0028653E" w:rsidRPr="00702D90" w:rsidRDefault="0028653E" w:rsidP="00BE15F4">
      <w:pPr>
        <w:pBdr>
          <w:top w:val="nil"/>
          <w:left w:val="nil"/>
          <w:bottom w:val="nil"/>
          <w:right w:val="nil"/>
          <w:between w:val="nil"/>
          <w:bar w:val="nil"/>
        </w:pBdr>
        <w:spacing w:after="0" w:line="240" w:lineRule="auto"/>
        <w:jc w:val="both"/>
        <w:rPr>
          <w:rFonts w:ascii="Verdana" w:eastAsia="Arial Unicode MS" w:hAnsi="Verdana" w:cs="Arial Unicode MS"/>
          <w:b/>
          <w:bCs/>
          <w:sz w:val="20"/>
          <w:szCs w:val="20"/>
          <w:u w:color="000000"/>
          <w:bdr w:val="nil"/>
          <w:lang w:val="de-DE"/>
        </w:rPr>
      </w:pPr>
    </w:p>
    <w:p w14:paraId="70B787C5" w14:textId="09DE610B" w:rsidR="00BE15F4" w:rsidRPr="00702D90" w:rsidRDefault="00BE15F4" w:rsidP="00BE15F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de-DE"/>
        </w:rPr>
        <w:t xml:space="preserve">Trajanje programa (broj </w:t>
      </w:r>
      <w:r w:rsidR="0099531C" w:rsidRPr="00702D90">
        <w:rPr>
          <w:rFonts w:ascii="Verdana" w:eastAsia="Arial Unicode MS" w:hAnsi="Verdana" w:cs="Arial Unicode MS"/>
          <w:b/>
          <w:bCs/>
          <w:sz w:val="20"/>
          <w:szCs w:val="20"/>
          <w:u w:color="000000"/>
          <w:bdr w:val="nil"/>
          <w:lang w:val="de-DE"/>
        </w:rPr>
        <w:t>dana i broj sati</w:t>
      </w:r>
      <w:r w:rsidRPr="00702D90">
        <w:rPr>
          <w:rFonts w:ascii="Verdana" w:eastAsia="Arial Unicode MS" w:hAnsi="Verdana" w:cs="Arial Unicode MS"/>
          <w:b/>
          <w:bCs/>
          <w:sz w:val="20"/>
          <w:szCs w:val="20"/>
          <w:u w:color="000000"/>
          <w:bdr w:val="nil"/>
          <w:lang w:val="de-DE"/>
        </w:rPr>
        <w:t xml:space="preserve">): </w:t>
      </w:r>
      <w:r w:rsidR="000B4B5B" w:rsidRPr="00702D90">
        <w:rPr>
          <w:rFonts w:ascii="Verdana" w:eastAsia="Arial Unicode MS" w:hAnsi="Verdana" w:cs="Arial Unicode MS"/>
          <w:bCs/>
          <w:sz w:val="20"/>
          <w:szCs w:val="20"/>
          <w:u w:color="000000"/>
          <w:bdr w:val="nil"/>
          <w:lang w:val="de-DE"/>
        </w:rPr>
        <w:t>15</w:t>
      </w:r>
      <w:r w:rsidR="0099531C" w:rsidRPr="00702D90">
        <w:rPr>
          <w:rFonts w:ascii="Verdana" w:eastAsia="Arial Unicode MS" w:hAnsi="Verdana" w:cs="Arial Unicode MS"/>
          <w:bCs/>
          <w:sz w:val="20"/>
          <w:szCs w:val="20"/>
          <w:u w:color="000000"/>
          <w:bdr w:val="nil"/>
          <w:lang w:val="de-DE"/>
        </w:rPr>
        <w:t xml:space="preserve"> dana, 90 sati</w:t>
      </w:r>
      <w:r w:rsidR="00900D32" w:rsidRPr="00702D90">
        <w:rPr>
          <w:rFonts w:ascii="Verdana" w:eastAsia="Arial Unicode MS" w:hAnsi="Verdana" w:cs="Arial Unicode MS"/>
          <w:bCs/>
          <w:sz w:val="20"/>
          <w:szCs w:val="20"/>
          <w:u w:color="000000"/>
          <w:bdr w:val="nil"/>
          <w:lang w:val="de-DE"/>
        </w:rPr>
        <w:t xml:space="preserve">; </w:t>
      </w:r>
      <w:r w:rsidR="00900D32" w:rsidRPr="00702D90">
        <w:rPr>
          <w:rFonts w:ascii="Verdana" w:eastAsia="Arial Unicode MS" w:hAnsi="Verdana" w:cs="Arial Unicode MS"/>
          <w:sz w:val="20"/>
          <w:szCs w:val="20"/>
          <w:u w:color="000000"/>
          <w:bdr w:val="nil"/>
          <w:lang w:val="de-DE"/>
        </w:rPr>
        <w:t>m</w:t>
      </w:r>
      <w:r w:rsidRPr="00702D90">
        <w:rPr>
          <w:rFonts w:ascii="Verdana" w:eastAsia="Arial Unicode MS" w:hAnsi="Verdana" w:cs="Arial Unicode MS"/>
          <w:sz w:val="20"/>
          <w:szCs w:val="20"/>
          <w:u w:color="000000"/>
          <w:bdr w:val="nil"/>
          <w:lang w:val="de-DE"/>
        </w:rPr>
        <w:t>oguće je organizovati i seminarsko/modularni pristup koji podrazumjeva obradu jedne ili više tema u okviru ovog programa u trajanju od najmanje jednog seminarskog dana.</w:t>
      </w:r>
    </w:p>
    <w:p w14:paraId="76A79902" w14:textId="77777777" w:rsidR="0028653E" w:rsidRPr="00702D90" w:rsidRDefault="0028653E" w:rsidP="00BE15F4">
      <w:pPr>
        <w:pBdr>
          <w:top w:val="nil"/>
          <w:left w:val="nil"/>
          <w:bottom w:val="nil"/>
          <w:right w:val="nil"/>
          <w:between w:val="nil"/>
          <w:bar w:val="nil"/>
        </w:pBdr>
        <w:spacing w:after="80" w:line="240" w:lineRule="atLeast"/>
        <w:rPr>
          <w:rFonts w:ascii="Verdana" w:eastAsia="Arial Unicode MS" w:hAnsi="Verdana" w:cs="Arial Unicode MS"/>
          <w:b/>
          <w:bCs/>
          <w:sz w:val="20"/>
          <w:szCs w:val="20"/>
          <w:u w:color="000000"/>
          <w:bdr w:val="nil"/>
          <w:lang w:val="de-DE"/>
        </w:rPr>
      </w:pPr>
    </w:p>
    <w:p w14:paraId="4BE087A1" w14:textId="7F262D5F" w:rsidR="00BE15F4" w:rsidRPr="00702D90" w:rsidRDefault="00BE15F4" w:rsidP="00BE15F4">
      <w:pPr>
        <w:pBdr>
          <w:top w:val="nil"/>
          <w:left w:val="nil"/>
          <w:bottom w:val="nil"/>
          <w:right w:val="nil"/>
          <w:between w:val="nil"/>
          <w:bar w:val="nil"/>
        </w:pBdr>
        <w:spacing w:after="80" w:line="240" w:lineRule="atLeast"/>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de-DE"/>
        </w:rPr>
        <w:t xml:space="preserve">Broj učesnika u grupi: </w:t>
      </w:r>
      <w:r w:rsidRPr="00702D90">
        <w:rPr>
          <w:rFonts w:ascii="Verdana" w:eastAsia="Arial Unicode MS" w:hAnsi="Verdana" w:cs="Arial Unicode MS"/>
          <w:sz w:val="20"/>
          <w:szCs w:val="20"/>
          <w:u w:color="000000"/>
          <w:bdr w:val="nil"/>
          <w:lang w:val="de-DE"/>
        </w:rPr>
        <w:t>25 – 35</w:t>
      </w:r>
    </w:p>
    <w:p w14:paraId="7FBFF716" w14:textId="77777777" w:rsidR="00BE15F4" w:rsidRPr="00702D90" w:rsidRDefault="00BE15F4" w:rsidP="00BE15F4">
      <w:pPr>
        <w:pBdr>
          <w:top w:val="nil"/>
          <w:left w:val="nil"/>
          <w:bottom w:val="nil"/>
          <w:right w:val="nil"/>
          <w:between w:val="nil"/>
          <w:bar w:val="nil"/>
        </w:pBdr>
        <w:spacing w:after="0" w:line="240" w:lineRule="auto"/>
        <w:rPr>
          <w:rFonts w:ascii="Verdana" w:eastAsia="Arial Unicode MS" w:hAnsi="Verdana" w:cs="Arial Unicode MS"/>
          <w:sz w:val="20"/>
          <w:szCs w:val="20"/>
          <w:u w:color="000000"/>
          <w:bdr w:val="nil"/>
          <w:lang w:val="de-DE"/>
        </w:rPr>
      </w:pPr>
    </w:p>
    <w:p w14:paraId="027711C3" w14:textId="77777777" w:rsidR="00900D32" w:rsidRPr="00702D90" w:rsidRDefault="001D25BB" w:rsidP="00900D32">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b/>
          <w:bCs/>
          <w:sz w:val="20"/>
          <w:szCs w:val="20"/>
          <w:u w:color="000000"/>
          <w:bdr w:val="nil"/>
          <w:lang w:val="de-DE"/>
        </w:rPr>
        <w:t xml:space="preserve">Cijena po učesniku dnevno </w:t>
      </w:r>
      <w:r w:rsidR="00BE15F4" w:rsidRPr="00702D90">
        <w:rPr>
          <w:rFonts w:ascii="Verdana" w:eastAsia="Arial Unicode MS" w:hAnsi="Verdana" w:cs="Arial Unicode MS"/>
          <w:b/>
          <w:bCs/>
          <w:sz w:val="20"/>
          <w:szCs w:val="20"/>
          <w:u w:color="000000"/>
          <w:bdr w:val="nil"/>
          <w:lang w:val="de-DE"/>
        </w:rPr>
        <w:t xml:space="preserve">i šta ona uključuje: </w:t>
      </w:r>
      <w:r w:rsidR="00900D32" w:rsidRPr="00702D90">
        <w:rPr>
          <w:rFonts w:ascii="Verdana" w:eastAsia="Arial Unicode MS" w:hAnsi="Verdana" w:cs="Arial Unicode MS"/>
          <w:sz w:val="20"/>
          <w:szCs w:val="20"/>
          <w:u w:color="000000"/>
          <w:bdr w:val="nil"/>
          <w:lang w:val="sr-Latn-ME"/>
        </w:rPr>
        <w:t>Cijena se definiše ugovorom i zav</w:t>
      </w:r>
      <w:r w:rsidR="00481320" w:rsidRPr="00702D90">
        <w:rPr>
          <w:rFonts w:ascii="Verdana" w:eastAsia="Arial Unicode MS" w:hAnsi="Verdana" w:cs="Arial Unicode MS"/>
          <w:sz w:val="20"/>
          <w:szCs w:val="20"/>
          <w:u w:color="000000"/>
          <w:bdr w:val="nil"/>
          <w:lang w:val="sr-Latn-ME"/>
        </w:rPr>
        <w:t>isi i od</w:t>
      </w:r>
      <w:r w:rsidR="00900D32" w:rsidRPr="00702D90">
        <w:rPr>
          <w:rFonts w:ascii="Verdana" w:eastAsia="Arial Unicode MS" w:hAnsi="Verdana" w:cs="Arial Unicode MS"/>
          <w:sz w:val="20"/>
          <w:szCs w:val="20"/>
          <w:u w:color="000000"/>
          <w:bdr w:val="nil"/>
          <w:lang w:val="sr-Latn-ME"/>
        </w:rPr>
        <w:t xml:space="preserve"> broja obilazaka i broja učesnika. Cijena po učesniku dnevno je 20 eura (50% od dobijenih sredstava za pokrivanje honorara tima trenera, 25% za poreze i doprinose za isplatu honorara, 15% za pokrivanje troškova pripreme materijala za radionicu, 10% za putne troškove tre</w:t>
      </w:r>
      <w:r w:rsidRPr="00702D90">
        <w:rPr>
          <w:rFonts w:ascii="Verdana" w:eastAsia="Arial Unicode MS" w:hAnsi="Verdana" w:cs="Arial Unicode MS"/>
          <w:sz w:val="20"/>
          <w:szCs w:val="20"/>
          <w:u w:color="000000"/>
          <w:bdr w:val="nil"/>
          <w:lang w:val="sr-Latn-ME"/>
        </w:rPr>
        <w:t xml:space="preserve">nerskog tima i prostor za rad, </w:t>
      </w:r>
      <w:r w:rsidR="00900D32" w:rsidRPr="00702D90">
        <w:rPr>
          <w:rFonts w:ascii="Verdana" w:eastAsia="Arial Unicode MS" w:hAnsi="Verdana" w:cs="Arial Unicode MS"/>
          <w:sz w:val="20"/>
          <w:szCs w:val="20"/>
          <w:u w:color="000000"/>
          <w:bdr w:val="nil"/>
          <w:lang w:val="sr-Latn-ME"/>
        </w:rPr>
        <w:t>supervizija i instruktivni rad na terenu).</w:t>
      </w:r>
    </w:p>
    <w:p w14:paraId="2032D5EB"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4A4467" w:rsidRPr="00702D90" w14:paraId="775DB32B" w14:textId="77777777" w:rsidTr="008B50B5">
        <w:trPr>
          <w:trHeight w:val="694"/>
        </w:trPr>
        <w:tc>
          <w:tcPr>
            <w:tcW w:w="9062" w:type="dxa"/>
            <w:shd w:val="clear" w:color="auto" w:fill="FBE4D5" w:themeFill="accent2" w:themeFillTint="33"/>
            <w:vAlign w:val="center"/>
          </w:tcPr>
          <w:p w14:paraId="7366BBE6" w14:textId="77777777" w:rsidR="004617D3" w:rsidRPr="00702D90" w:rsidRDefault="008D28EB" w:rsidP="00F966C9">
            <w:pPr>
              <w:jc w:val="center"/>
              <w:rPr>
                <w:rFonts w:ascii="Verdana" w:eastAsia="Times New Roman" w:hAnsi="Verdana" w:cs="Tahoma"/>
                <w:b/>
                <w:bCs/>
                <w:iCs/>
                <w:lang w:val="de-DE" w:eastAsia="de-CH"/>
              </w:rPr>
            </w:pPr>
            <w:r w:rsidRPr="00702D90">
              <w:rPr>
                <w:rFonts w:ascii="Verdana" w:hAnsi="Verdana" w:cs="Tahoma"/>
                <w:b/>
                <w:bCs/>
                <w:iCs/>
                <w:lang w:val="pl-PL"/>
              </w:rPr>
              <w:lastRenderedPageBreak/>
              <w:t>48</w:t>
            </w:r>
            <w:r w:rsidR="005C7BA1" w:rsidRPr="00702D90">
              <w:rPr>
                <w:rFonts w:ascii="Verdana" w:hAnsi="Verdana" w:cs="Tahoma"/>
                <w:b/>
                <w:bCs/>
                <w:iCs/>
                <w:lang w:val="pl-PL"/>
              </w:rPr>
              <w:t xml:space="preserve">. </w:t>
            </w:r>
            <w:r w:rsidR="00F966C9" w:rsidRPr="00702D90">
              <w:rPr>
                <w:rFonts w:ascii="Verdana" w:eastAsia="Times New Roman" w:hAnsi="Verdana" w:cs="Tahoma"/>
                <w:b/>
                <w:bCs/>
                <w:iCs/>
                <w:lang w:val="de-DE" w:eastAsia="de-CH"/>
              </w:rPr>
              <w:t xml:space="preserve">UČENJE VERBALNIH SADRŽAJA – O KLJUČNOJ </w:t>
            </w:r>
          </w:p>
          <w:p w14:paraId="3AAF6FB8" w14:textId="3D61FE54" w:rsidR="004A4467" w:rsidRPr="00702D90" w:rsidRDefault="00F966C9" w:rsidP="00F966C9">
            <w:pPr>
              <w:jc w:val="center"/>
              <w:rPr>
                <w:rFonts w:ascii="Verdana" w:hAnsi="Verdana" w:cs="Tahoma"/>
                <w:b/>
                <w:bCs/>
                <w:iCs/>
                <w:lang w:val="pl-PL"/>
              </w:rPr>
            </w:pPr>
            <w:r w:rsidRPr="00702D90">
              <w:rPr>
                <w:rFonts w:ascii="Verdana" w:eastAsia="Times New Roman" w:hAnsi="Verdana" w:cs="Tahoma"/>
                <w:b/>
                <w:bCs/>
                <w:iCs/>
                <w:lang w:val="de-DE" w:eastAsia="de-CH"/>
              </w:rPr>
              <w:t>KOMPETENCIJI</w:t>
            </w:r>
            <w:r w:rsidRPr="00702D90">
              <w:rPr>
                <w:rFonts w:ascii="Verdana" w:eastAsia="Times New Roman" w:hAnsi="Verdana" w:cs="Tahoma"/>
                <w:bCs/>
                <w:iCs/>
                <w:lang w:val="de-DE" w:eastAsia="de-CH"/>
              </w:rPr>
              <w:t xml:space="preserve"> </w:t>
            </w:r>
            <w:r w:rsidRPr="00702D90">
              <w:rPr>
                <w:rFonts w:ascii="Verdana" w:eastAsia="Times New Roman" w:hAnsi="Verdana" w:cs="Tahoma"/>
                <w:b/>
                <w:bCs/>
                <w:iCs/>
                <w:lang w:val="de-DE" w:eastAsia="de-CH"/>
              </w:rPr>
              <w:t>UČENJE UČENJA</w:t>
            </w:r>
          </w:p>
        </w:tc>
      </w:tr>
    </w:tbl>
    <w:p w14:paraId="733A4006" w14:textId="77777777" w:rsidR="00F966C9" w:rsidRPr="00702D90" w:rsidRDefault="00F966C9" w:rsidP="00F966C9">
      <w:pPr>
        <w:spacing w:after="0" w:line="240" w:lineRule="auto"/>
        <w:rPr>
          <w:rFonts w:ascii="Verdana" w:eastAsia="Times New Roman" w:hAnsi="Verdana" w:cs="Verdana"/>
          <w:b/>
          <w:sz w:val="20"/>
          <w:szCs w:val="20"/>
          <w:lang w:val="sr-Latn-CS" w:eastAsia="de-CH"/>
        </w:rPr>
      </w:pPr>
    </w:p>
    <w:p w14:paraId="1CB720D7" w14:textId="77777777" w:rsidR="005D3304" w:rsidRPr="00702D90" w:rsidRDefault="005D3304" w:rsidP="005D3304">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Autori:</w:t>
      </w:r>
      <w:r w:rsidRPr="00702D90">
        <w:rPr>
          <w:rFonts w:ascii="Verdana" w:eastAsia="Times New Roman" w:hAnsi="Verdana" w:cs="Arial"/>
          <w:sz w:val="20"/>
          <w:szCs w:val="20"/>
          <w:lang w:val="es-ES" w:eastAsia="de-CH"/>
        </w:rPr>
        <w:t xml:space="preserve"> prof.dr </w:t>
      </w:r>
      <w:r w:rsidRPr="00702D90">
        <w:rPr>
          <w:rFonts w:ascii="Verdana" w:eastAsia="SimSun" w:hAnsi="Verdana" w:cs="Arial"/>
          <w:sz w:val="20"/>
          <w:szCs w:val="20"/>
          <w:lang w:val="sr-Latn-ME" w:eastAsia="de-CH"/>
        </w:rPr>
        <w:t>Veselin Mićanović, dr Nada Šakotić</w:t>
      </w:r>
    </w:p>
    <w:p w14:paraId="387398EB" w14:textId="77777777" w:rsidR="005D3304" w:rsidRPr="00702D90" w:rsidRDefault="005D3304" w:rsidP="005D330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prof.dr Veselin Mićanović</w:t>
      </w:r>
    </w:p>
    <w:p w14:paraId="45BE4DC8" w14:textId="77777777" w:rsidR="005D3304" w:rsidRPr="00702D90" w:rsidRDefault="005D3304" w:rsidP="005D3304">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E-mail: </w:t>
      </w:r>
      <w:hyperlink r:id="rId19" w:history="1">
        <w:r w:rsidRPr="00702D90">
          <w:rPr>
            <w:rFonts w:ascii="Verdana" w:eastAsia="Times New Roman" w:hAnsi="Verdana" w:cs="Verdana"/>
            <w:sz w:val="20"/>
            <w:szCs w:val="20"/>
            <w:lang w:val="sr-Latn-ME" w:eastAsia="de-CH"/>
          </w:rPr>
          <w:t>vele-nk@t-com.me</w:t>
        </w:r>
      </w:hyperlink>
      <w:r w:rsidRPr="00702D90">
        <w:rPr>
          <w:rFonts w:ascii="Verdana" w:eastAsia="Times New Roman" w:hAnsi="Verdana" w:cs="Arial"/>
          <w:sz w:val="20"/>
          <w:szCs w:val="20"/>
          <w:lang w:val="sr-Latn-ME" w:eastAsia="de-CH"/>
        </w:rPr>
        <w:t xml:space="preserve">, </w:t>
      </w:r>
      <w:hyperlink r:id="rId20" w:history="1">
        <w:r w:rsidRPr="00702D90">
          <w:rPr>
            <w:rFonts w:ascii="Verdana" w:eastAsia="Times New Roman" w:hAnsi="Verdana" w:cs="Arial"/>
            <w:sz w:val="20"/>
            <w:szCs w:val="20"/>
            <w:lang w:val="sr-Latn-ME" w:eastAsia="de-CH"/>
          </w:rPr>
          <w:t>veselinm@ucg.ac.me</w:t>
        </w:r>
      </w:hyperlink>
      <w:r w:rsidRPr="00702D90">
        <w:rPr>
          <w:rFonts w:ascii="Verdana" w:eastAsia="Times New Roman" w:hAnsi="Verdana" w:cs="Arial"/>
          <w:sz w:val="20"/>
          <w:szCs w:val="20"/>
          <w:lang w:val="sr-Latn-ME" w:eastAsia="de-CH"/>
        </w:rPr>
        <w:t xml:space="preserve"> </w:t>
      </w:r>
    </w:p>
    <w:p w14:paraId="30BAC667" w14:textId="07386761" w:rsidR="005D3304" w:rsidRPr="00702D90" w:rsidRDefault="005D3304" w:rsidP="005D3304">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069 453 936</w:t>
      </w:r>
    </w:p>
    <w:p w14:paraId="085A219B" w14:textId="77777777" w:rsidR="00F966C9" w:rsidRPr="00702D90" w:rsidRDefault="00F966C9" w:rsidP="00F966C9">
      <w:pPr>
        <w:spacing w:after="0" w:line="240" w:lineRule="auto"/>
        <w:jc w:val="both"/>
        <w:rPr>
          <w:rFonts w:ascii="Verdana" w:eastAsia="Times New Roman" w:hAnsi="Verdana" w:cs="Arial"/>
          <w:sz w:val="20"/>
          <w:szCs w:val="20"/>
          <w:lang w:val="sr-Latn-ME" w:eastAsia="de-CH"/>
        </w:rPr>
      </w:pPr>
    </w:p>
    <w:p w14:paraId="04C7F607" w14:textId="3CAF47BF" w:rsidR="00F966C9" w:rsidRPr="00702D90" w:rsidRDefault="00FA4F3F" w:rsidP="000B4B5B">
      <w:pPr>
        <w:spacing w:after="80" w:line="240" w:lineRule="atLeast"/>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Opšti cilj programa</w:t>
      </w:r>
      <w:r w:rsidR="00F966C9" w:rsidRPr="00702D90">
        <w:rPr>
          <w:rFonts w:ascii="Verdana" w:eastAsia="Times New Roman" w:hAnsi="Verdana" w:cs="Verdana"/>
          <w:b/>
          <w:sz w:val="20"/>
          <w:szCs w:val="20"/>
          <w:lang w:val="sr-Latn-ME" w:eastAsia="de-CH"/>
        </w:rPr>
        <w:t>:</w:t>
      </w:r>
      <w:r w:rsidR="00F966C9" w:rsidRPr="00702D90">
        <w:rPr>
          <w:rFonts w:ascii="Verdana" w:eastAsia="Times New Roman" w:hAnsi="Verdana" w:cs="Arial"/>
          <w:sz w:val="20"/>
          <w:szCs w:val="20"/>
          <w:lang w:val="sr-Latn-ME" w:eastAsia="de-CH"/>
        </w:rPr>
        <w:t xml:space="preserve"> Proširiti saznanja o unapređenju procesa podučavanja i učenja i razviti vještine učesnika u vezi sa podsticanjem ključne kompetencije učenje učenja.</w:t>
      </w:r>
    </w:p>
    <w:p w14:paraId="06361F4C" w14:textId="77777777" w:rsidR="00F966C9" w:rsidRPr="00702D90" w:rsidRDefault="00F966C9" w:rsidP="00F966C9">
      <w:pPr>
        <w:spacing w:after="80" w:line="240" w:lineRule="atLeast"/>
        <w:rPr>
          <w:rFonts w:ascii="Verdana" w:eastAsia="Times New Roman" w:hAnsi="Verdana" w:cs="Arial"/>
          <w:sz w:val="20"/>
          <w:szCs w:val="20"/>
          <w:lang w:val="sr-Latn-ME" w:eastAsia="de-CH"/>
        </w:rPr>
      </w:pPr>
    </w:p>
    <w:p w14:paraId="655B554A" w14:textId="77777777" w:rsidR="00F966C9" w:rsidRPr="00702D90" w:rsidRDefault="00F966C9" w:rsidP="00882974">
      <w:pPr>
        <w:pStyle w:val="NoSpacing"/>
        <w:jc w:val="both"/>
        <w:rPr>
          <w:rFonts w:eastAsia="SimSun"/>
          <w:sz w:val="20"/>
          <w:szCs w:val="20"/>
          <w:lang w:val="sr-Latn-ME"/>
        </w:rPr>
      </w:pPr>
      <w:r w:rsidRPr="00702D90">
        <w:rPr>
          <w:b/>
          <w:sz w:val="20"/>
          <w:szCs w:val="20"/>
          <w:lang w:val="sr-Latn-ME"/>
        </w:rPr>
        <w:t>Specifični ciljevi programa:</w:t>
      </w:r>
      <w:r w:rsidRPr="00702D90">
        <w:rPr>
          <w:sz w:val="20"/>
          <w:szCs w:val="20"/>
          <w:lang w:val="sr-Latn-ME"/>
        </w:rPr>
        <w:t xml:space="preserve"> </w:t>
      </w:r>
      <w:r w:rsidRPr="00702D90">
        <w:rPr>
          <w:rFonts w:eastAsia="SimSun"/>
          <w:sz w:val="20"/>
          <w:szCs w:val="20"/>
          <w:lang w:val="sr-Latn-ME"/>
        </w:rPr>
        <w:t>proširiti saznanja o unapređenju procesa podučavanja i učenja; upoznati različite strategije učenja; razvijati vještine poučavanja za bolje učenje;</w:t>
      </w:r>
    </w:p>
    <w:p w14:paraId="7BE3D7F0" w14:textId="77777777" w:rsidR="00F966C9" w:rsidRPr="00702D90" w:rsidRDefault="00F966C9" w:rsidP="00882974">
      <w:pPr>
        <w:pStyle w:val="NoSpacing"/>
        <w:jc w:val="both"/>
        <w:rPr>
          <w:rFonts w:eastAsia="SimSun"/>
          <w:lang w:val="sr-Latn-ME"/>
        </w:rPr>
      </w:pPr>
      <w:r w:rsidRPr="00702D90">
        <w:rPr>
          <w:rFonts w:eastAsia="SimSun"/>
          <w:sz w:val="20"/>
          <w:szCs w:val="20"/>
          <w:lang w:val="sr-Latn-ME"/>
        </w:rPr>
        <w:t>upoznati  strategije nelinearnog predstavljanja gradiva (kognitivne mape, Venovi i dr.dijagrami, sk</w:t>
      </w:r>
      <w:r w:rsidR="00A61AA2" w:rsidRPr="00702D90">
        <w:rPr>
          <w:rFonts w:eastAsia="SimSun"/>
          <w:sz w:val="20"/>
          <w:szCs w:val="20"/>
          <w:lang w:val="sr-Latn-ME"/>
        </w:rPr>
        <w:t>ice</w:t>
      </w:r>
      <w:r w:rsidRPr="00702D90">
        <w:rPr>
          <w:rFonts w:eastAsia="SimSun"/>
          <w:sz w:val="20"/>
          <w:szCs w:val="20"/>
          <w:lang w:val="sr-Latn-ME"/>
        </w:rPr>
        <w:t>...); razviti metakognitivne vještine; kre</w:t>
      </w:r>
      <w:r w:rsidR="00756604" w:rsidRPr="00702D90">
        <w:rPr>
          <w:rFonts w:eastAsia="SimSun"/>
          <w:sz w:val="20"/>
          <w:szCs w:val="20"/>
          <w:lang w:val="sr-Latn-ME"/>
        </w:rPr>
        <w:t>+</w:t>
      </w:r>
      <w:r w:rsidRPr="00702D90">
        <w:rPr>
          <w:rFonts w:eastAsia="SimSun"/>
          <w:sz w:val="20"/>
          <w:szCs w:val="20"/>
          <w:lang w:val="sr-Latn-ME"/>
        </w:rPr>
        <w:t>rati zadatke i aktivnosti koji podstiču razvoj metakognitivnih sposobnosti učenika</w:t>
      </w:r>
    </w:p>
    <w:p w14:paraId="6EE00D24" w14:textId="77777777" w:rsidR="00F966C9" w:rsidRPr="00702D90" w:rsidRDefault="00F966C9" w:rsidP="00F966C9">
      <w:pPr>
        <w:spacing w:after="0" w:line="240" w:lineRule="auto"/>
        <w:rPr>
          <w:rFonts w:ascii="Verdana" w:eastAsia="Times New Roman" w:hAnsi="Verdana" w:cs="Verdana"/>
          <w:b/>
          <w:sz w:val="20"/>
          <w:szCs w:val="20"/>
          <w:lang w:val="sr-Latn-ME" w:eastAsia="de-CH"/>
        </w:rPr>
      </w:pPr>
    </w:p>
    <w:p w14:paraId="24652121" w14:textId="77777777" w:rsidR="00F966C9" w:rsidRPr="00702D90" w:rsidRDefault="00F966C9" w:rsidP="00F966C9">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nastavnici/profeso</w:t>
      </w:r>
      <w:r w:rsidR="00EC5EC5" w:rsidRPr="00702D90">
        <w:rPr>
          <w:rFonts w:ascii="Verdana" w:eastAsia="Times New Roman" w:hAnsi="Verdana" w:cs="Verdana"/>
          <w:sz w:val="20"/>
          <w:szCs w:val="20"/>
          <w:lang w:val="sr-Latn-ME" w:eastAsia="de-CH"/>
        </w:rPr>
        <w:t>ri razredne i predmetne nastave</w:t>
      </w:r>
    </w:p>
    <w:p w14:paraId="56B4BCFD" w14:textId="77777777" w:rsidR="00F966C9" w:rsidRPr="00702D90" w:rsidRDefault="00F966C9" w:rsidP="00F966C9">
      <w:pPr>
        <w:spacing w:after="0" w:line="240" w:lineRule="auto"/>
        <w:rPr>
          <w:rFonts w:ascii="Verdana" w:eastAsia="Times New Roman" w:hAnsi="Verdana" w:cs="Verdana"/>
          <w:b/>
          <w:sz w:val="20"/>
          <w:szCs w:val="20"/>
          <w:lang w:val="sr-Latn-ME" w:eastAsia="de-CH"/>
        </w:rPr>
      </w:pPr>
    </w:p>
    <w:p w14:paraId="6EC3131E" w14:textId="77777777" w:rsidR="00F966C9" w:rsidRPr="00702D90" w:rsidRDefault="00F966C9" w:rsidP="00F966C9">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obuka interaktivnog tipa - radionice</w:t>
      </w:r>
    </w:p>
    <w:p w14:paraId="4CC1649A" w14:textId="77777777" w:rsidR="00F966C9" w:rsidRPr="00702D90" w:rsidRDefault="00F966C9" w:rsidP="00F966C9">
      <w:pPr>
        <w:spacing w:after="0" w:line="240" w:lineRule="auto"/>
        <w:jc w:val="both"/>
        <w:rPr>
          <w:rFonts w:ascii="Verdana" w:eastAsia="Times New Roman" w:hAnsi="Verdana" w:cs="Verdana"/>
          <w:b/>
          <w:sz w:val="20"/>
          <w:szCs w:val="20"/>
          <w:lang w:val="sr-Latn-ME" w:eastAsia="de-CH"/>
        </w:rPr>
      </w:pPr>
    </w:p>
    <w:p w14:paraId="73F78358" w14:textId="77777777" w:rsidR="00F966C9" w:rsidRPr="00702D90" w:rsidRDefault="00F966C9" w:rsidP="00F966C9">
      <w:pPr>
        <w:spacing w:after="80" w:line="240" w:lineRule="atLeast"/>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59489CD2" w14:textId="77777777" w:rsidR="00F966C9" w:rsidRPr="00702D90" w:rsidRDefault="00F966C9" w:rsidP="00D842A3">
      <w:pPr>
        <w:numPr>
          <w:ilvl w:val="0"/>
          <w:numId w:val="33"/>
        </w:numPr>
        <w:spacing w:after="80" w:line="276" w:lineRule="auto"/>
        <w:contextualSpacing/>
        <w:rPr>
          <w:rFonts w:ascii="Verdana" w:eastAsia="SimSun" w:hAnsi="Verdana" w:cs="Arial"/>
          <w:sz w:val="20"/>
          <w:szCs w:val="20"/>
          <w:lang w:val="sr-Latn-ME" w:eastAsia="de-CH"/>
        </w:rPr>
      </w:pPr>
      <w:r w:rsidRPr="00702D90">
        <w:rPr>
          <w:rFonts w:ascii="Verdana" w:eastAsia="SimSun" w:hAnsi="Verdana" w:cs="Arial"/>
          <w:sz w:val="20"/>
          <w:szCs w:val="20"/>
          <w:lang w:val="sr-Latn-ME" w:eastAsia="de-CH"/>
        </w:rPr>
        <w:t>Kompetencije za cjeloživotno učenje; učenje učenja; stilovi i vrste učenja</w:t>
      </w:r>
    </w:p>
    <w:p w14:paraId="51B51043" w14:textId="77777777" w:rsidR="00F966C9" w:rsidRPr="00702D90" w:rsidRDefault="00F966C9" w:rsidP="00D842A3">
      <w:pPr>
        <w:numPr>
          <w:ilvl w:val="0"/>
          <w:numId w:val="33"/>
        </w:numPr>
        <w:spacing w:after="80" w:line="276" w:lineRule="auto"/>
        <w:contextualSpacing/>
        <w:rPr>
          <w:rFonts w:ascii="Verdana" w:eastAsia="SimSun" w:hAnsi="Verdana" w:cs="Arial"/>
          <w:sz w:val="20"/>
          <w:szCs w:val="20"/>
          <w:lang w:val="sr-Latn-ME" w:eastAsia="de-CH"/>
        </w:rPr>
      </w:pPr>
      <w:r w:rsidRPr="00702D90">
        <w:rPr>
          <w:rFonts w:ascii="Verdana" w:eastAsia="SimSun" w:hAnsi="Verdana" w:cs="Arial"/>
          <w:sz w:val="20"/>
          <w:szCs w:val="20"/>
          <w:lang w:val="sr-Latn-ME" w:eastAsia="de-CH"/>
        </w:rPr>
        <w:t xml:space="preserve">Nivoi znanja; Vrednovanje znanja </w:t>
      </w:r>
    </w:p>
    <w:p w14:paraId="2A3DAA5D" w14:textId="77777777" w:rsidR="00F966C9" w:rsidRPr="00702D90" w:rsidRDefault="00F966C9" w:rsidP="00D842A3">
      <w:pPr>
        <w:numPr>
          <w:ilvl w:val="0"/>
          <w:numId w:val="33"/>
        </w:numPr>
        <w:spacing w:after="80" w:line="276" w:lineRule="auto"/>
        <w:contextualSpacing/>
        <w:rPr>
          <w:rFonts w:ascii="Verdana" w:eastAsia="SimSun" w:hAnsi="Verdana" w:cs="Arial"/>
          <w:sz w:val="20"/>
          <w:szCs w:val="20"/>
          <w:lang w:val="sr-Latn-ME" w:eastAsia="de-CH"/>
        </w:rPr>
      </w:pPr>
      <w:r w:rsidRPr="00702D90">
        <w:rPr>
          <w:rFonts w:ascii="Verdana" w:eastAsia="SimSun" w:hAnsi="Verdana" w:cs="Arial"/>
          <w:sz w:val="20"/>
          <w:szCs w:val="20"/>
          <w:lang w:val="sr-Latn-ME" w:eastAsia="de-CH"/>
        </w:rPr>
        <w:t>Metakognitivne vještine; Kodiranje i pohranjivanje podataka; Kognitivne mape; Dijagrami; Skice; Grafikoni i drugi načini predstavljanja sadržaja</w:t>
      </w:r>
    </w:p>
    <w:p w14:paraId="1ABD8B54" w14:textId="77777777" w:rsidR="00F966C9" w:rsidRPr="00702D90" w:rsidRDefault="00F966C9" w:rsidP="00D842A3">
      <w:pPr>
        <w:numPr>
          <w:ilvl w:val="0"/>
          <w:numId w:val="33"/>
        </w:numPr>
        <w:spacing w:after="0" w:line="276" w:lineRule="auto"/>
        <w:contextualSpacing/>
        <w:jc w:val="both"/>
        <w:rPr>
          <w:rFonts w:ascii="Verdana" w:eastAsia="Times New Roman" w:hAnsi="Verdana" w:cs="Verdana"/>
          <w:sz w:val="20"/>
          <w:szCs w:val="20"/>
          <w:lang w:val="sr-Latn-ME" w:eastAsia="de-CH"/>
        </w:rPr>
      </w:pPr>
      <w:r w:rsidRPr="00702D90">
        <w:rPr>
          <w:rFonts w:ascii="Verdana" w:eastAsia="SimSun" w:hAnsi="Verdana" w:cs="Arial"/>
          <w:sz w:val="20"/>
          <w:szCs w:val="20"/>
          <w:lang w:val="sr-Latn-ME" w:eastAsia="de-CH"/>
        </w:rPr>
        <w:t>Predstavljanje gradiva pojedinih predmeta na nelinearan način – izrada modela</w:t>
      </w:r>
    </w:p>
    <w:p w14:paraId="7496CB50" w14:textId="77777777" w:rsidR="00F966C9" w:rsidRPr="00702D90" w:rsidRDefault="00F966C9" w:rsidP="00F966C9">
      <w:pPr>
        <w:spacing w:after="80" w:line="240" w:lineRule="atLeast"/>
        <w:rPr>
          <w:rFonts w:ascii="Verdana" w:eastAsia="Times New Roman" w:hAnsi="Verdana" w:cs="Verdana"/>
          <w:sz w:val="20"/>
          <w:szCs w:val="20"/>
          <w:lang w:val="sr-Latn-ME" w:eastAsia="de-CH"/>
        </w:rPr>
      </w:pPr>
    </w:p>
    <w:p w14:paraId="78A4B4FC" w14:textId="466AB898" w:rsidR="00F966C9" w:rsidRPr="00702D90" w:rsidRDefault="00F966C9" w:rsidP="00F966C9">
      <w:pPr>
        <w:spacing w:after="80" w:line="240" w:lineRule="atLeast"/>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sz w:val="20"/>
          <w:szCs w:val="20"/>
          <w:lang w:val="sr-Latn-ME" w:eastAsia="de-CH"/>
        </w:rPr>
        <w:t>neposredno ili online</w:t>
      </w:r>
    </w:p>
    <w:p w14:paraId="61C02EB7" w14:textId="77777777" w:rsidR="00F966C9" w:rsidRPr="00702D90" w:rsidRDefault="00F966C9" w:rsidP="00F966C9">
      <w:pPr>
        <w:spacing w:after="0" w:line="240" w:lineRule="auto"/>
        <w:jc w:val="both"/>
        <w:rPr>
          <w:rFonts w:ascii="Verdana" w:eastAsia="Times New Roman" w:hAnsi="Verdana" w:cs="Verdana"/>
          <w:sz w:val="20"/>
          <w:szCs w:val="20"/>
          <w:lang w:val="sr-Latn-ME" w:eastAsia="de-CH"/>
        </w:rPr>
      </w:pPr>
    </w:p>
    <w:p w14:paraId="24CD1666" w14:textId="77777777" w:rsidR="00F966C9" w:rsidRPr="00702D90" w:rsidRDefault="00F966C9" w:rsidP="00F966C9">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00A61AA2" w:rsidRPr="00702D90">
        <w:rPr>
          <w:rFonts w:ascii="Verdana" w:eastAsia="Times New Roman" w:hAnsi="Verdana" w:cs="Tahoma"/>
          <w:sz w:val="20"/>
          <w:szCs w:val="20"/>
          <w:lang w:val="sr-Latn-ME" w:eastAsia="de-CH"/>
        </w:rPr>
        <w:t>1</w:t>
      </w:r>
      <w:r w:rsidRPr="00702D90">
        <w:rPr>
          <w:rFonts w:ascii="Verdana" w:eastAsia="Times New Roman" w:hAnsi="Verdana" w:cs="Tahoma"/>
          <w:sz w:val="20"/>
          <w:szCs w:val="20"/>
          <w:lang w:val="sr-Latn-ME" w:eastAsia="de-CH"/>
        </w:rPr>
        <w:t xml:space="preserve"> dan, 8 sati</w:t>
      </w:r>
    </w:p>
    <w:p w14:paraId="6AE0FA74" w14:textId="77777777" w:rsidR="00F966C9" w:rsidRPr="00702D90" w:rsidRDefault="00F966C9" w:rsidP="00F966C9">
      <w:pPr>
        <w:spacing w:after="0" w:line="240" w:lineRule="auto"/>
        <w:rPr>
          <w:rFonts w:ascii="Verdana" w:eastAsia="Times New Roman" w:hAnsi="Verdana" w:cs="Verdana"/>
          <w:b/>
          <w:sz w:val="20"/>
          <w:szCs w:val="20"/>
          <w:lang w:val="sr-Latn-ME" w:eastAsia="de-CH"/>
        </w:rPr>
      </w:pPr>
    </w:p>
    <w:p w14:paraId="53F52535" w14:textId="6878878E" w:rsidR="00F966C9" w:rsidRPr="00702D90" w:rsidRDefault="00F966C9" w:rsidP="00F966C9">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Tahoma"/>
          <w:sz w:val="20"/>
          <w:szCs w:val="20"/>
          <w:lang w:val="sr-Latn-ME" w:eastAsia="de-CH"/>
        </w:rPr>
        <w:t xml:space="preserve">20 </w:t>
      </w:r>
      <w:r w:rsidR="000B4B5B" w:rsidRPr="00702D90">
        <w:rPr>
          <w:rFonts w:ascii="Verdana" w:eastAsia="Times New Roman" w:hAnsi="Verdana" w:cs="Tahoma"/>
          <w:sz w:val="20"/>
          <w:szCs w:val="20"/>
          <w:lang w:val="sr-Latn-ME" w:eastAsia="de-CH"/>
        </w:rPr>
        <w:t>-</w:t>
      </w:r>
      <w:r w:rsidRPr="00702D90">
        <w:rPr>
          <w:rFonts w:ascii="Verdana" w:eastAsia="Times New Roman" w:hAnsi="Verdana" w:cs="Tahoma"/>
          <w:sz w:val="20"/>
          <w:szCs w:val="20"/>
          <w:lang w:val="sr-Latn-ME" w:eastAsia="de-CH"/>
        </w:rPr>
        <w:t>30</w:t>
      </w:r>
    </w:p>
    <w:p w14:paraId="7EA13FD6" w14:textId="77777777" w:rsidR="00F966C9" w:rsidRPr="00702D90" w:rsidRDefault="00F966C9" w:rsidP="007B58AA">
      <w:pPr>
        <w:spacing w:after="0" w:line="240" w:lineRule="auto"/>
        <w:jc w:val="both"/>
        <w:rPr>
          <w:rFonts w:ascii="Verdana" w:eastAsia="Times New Roman" w:hAnsi="Verdana" w:cs="Arial"/>
          <w:sz w:val="20"/>
          <w:szCs w:val="20"/>
          <w:lang w:val="sr-Latn-ME" w:eastAsia="de-CH"/>
        </w:rPr>
      </w:pPr>
    </w:p>
    <w:p w14:paraId="0B1AEFEE" w14:textId="77777777" w:rsidR="00F966C9" w:rsidRPr="00702D90" w:rsidRDefault="00A61AA2" w:rsidP="007B58AA">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Arial"/>
          <w:b/>
          <w:bCs/>
          <w:sz w:val="20"/>
          <w:szCs w:val="20"/>
          <w:lang w:val="sr-Latn-ME" w:eastAsia="de-CH"/>
        </w:rPr>
        <w:t xml:space="preserve">Cijena po učesniku dnevno </w:t>
      </w:r>
      <w:r w:rsidR="00F966C9" w:rsidRPr="00702D90">
        <w:rPr>
          <w:rFonts w:ascii="Verdana" w:eastAsia="Times New Roman" w:hAnsi="Verdana" w:cs="Arial"/>
          <w:b/>
          <w:bCs/>
          <w:sz w:val="20"/>
          <w:szCs w:val="20"/>
          <w:lang w:val="sr-Latn-ME" w:eastAsia="de-CH"/>
        </w:rPr>
        <w:t xml:space="preserve">i šta ona uključuje: </w:t>
      </w:r>
      <w:r w:rsidR="00F966C9" w:rsidRPr="00702D90">
        <w:rPr>
          <w:rFonts w:ascii="Verdana" w:eastAsia="Times New Roman" w:hAnsi="Verdana" w:cs="Tahoma"/>
          <w:sz w:val="20"/>
          <w:szCs w:val="20"/>
          <w:lang w:val="sr-Latn-ME" w:eastAsia="de-CH"/>
        </w:rPr>
        <w:t xml:space="preserve">Cijena po učesniku </w:t>
      </w:r>
      <w:r w:rsidR="007B58AA" w:rsidRPr="00702D90">
        <w:rPr>
          <w:rFonts w:ascii="Verdana" w:eastAsia="Times New Roman" w:hAnsi="Verdana" w:cs="Tahoma"/>
          <w:sz w:val="20"/>
          <w:szCs w:val="20"/>
          <w:lang w:val="sr-Latn-ME" w:eastAsia="de-CH"/>
        </w:rPr>
        <w:t>je 15 eura i</w:t>
      </w:r>
      <w:r w:rsidR="00F966C9" w:rsidRPr="00702D90">
        <w:rPr>
          <w:rFonts w:ascii="Verdana" w:eastAsia="Times New Roman" w:hAnsi="Verdana" w:cs="Tahoma"/>
          <w:sz w:val="20"/>
          <w:szCs w:val="20"/>
          <w:lang w:val="sr-Latn-ME" w:eastAsia="de-CH"/>
        </w:rPr>
        <w:t xml:space="preserve"> uključuje troškove štampanja, radni materijal, prevoz i honorare za voditelje seminara.</w:t>
      </w:r>
    </w:p>
    <w:p w14:paraId="5406D3B8"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4A4467" w:rsidRPr="00702D90" w14:paraId="6061E3AB" w14:textId="77777777" w:rsidTr="00134911">
        <w:trPr>
          <w:trHeight w:val="708"/>
        </w:trPr>
        <w:tc>
          <w:tcPr>
            <w:tcW w:w="9062" w:type="dxa"/>
            <w:shd w:val="clear" w:color="auto" w:fill="FBE4D5" w:themeFill="accent2" w:themeFillTint="33"/>
            <w:vAlign w:val="center"/>
          </w:tcPr>
          <w:p w14:paraId="511CFEA5" w14:textId="43A9E1C3" w:rsidR="004A4467" w:rsidRPr="00702D90" w:rsidRDefault="008D28EB" w:rsidP="0041551C">
            <w:pPr>
              <w:jc w:val="center"/>
              <w:rPr>
                <w:rFonts w:ascii="Verdana" w:hAnsi="Verdana" w:cs="Tahoma"/>
                <w:b/>
                <w:bCs/>
                <w:iCs/>
                <w:lang w:val="pl-PL"/>
              </w:rPr>
            </w:pPr>
            <w:r w:rsidRPr="00702D90">
              <w:rPr>
                <w:rFonts w:ascii="Verdana" w:hAnsi="Verdana" w:cs="Tahoma"/>
                <w:b/>
                <w:bCs/>
                <w:iCs/>
                <w:lang w:val="pl-PL"/>
              </w:rPr>
              <w:lastRenderedPageBreak/>
              <w:t>49</w:t>
            </w:r>
            <w:r w:rsidR="005C7BA1" w:rsidRPr="00702D90">
              <w:rPr>
                <w:rFonts w:ascii="Verdana" w:hAnsi="Verdana" w:cs="Tahoma"/>
                <w:b/>
                <w:bCs/>
                <w:iCs/>
                <w:lang w:val="pl-PL"/>
              </w:rPr>
              <w:t xml:space="preserve">. </w:t>
            </w:r>
            <w:r w:rsidR="0041551C" w:rsidRPr="00702D90">
              <w:rPr>
                <w:rFonts w:ascii="Verdana" w:hAnsi="Verdana"/>
                <w:b/>
              </w:rPr>
              <w:t>UČENJE ZA PREDUZETNIŠTVO</w:t>
            </w:r>
          </w:p>
        </w:tc>
      </w:tr>
    </w:tbl>
    <w:p w14:paraId="26680E42" w14:textId="77777777" w:rsidR="004A4467" w:rsidRPr="00702D90" w:rsidRDefault="004A4467" w:rsidP="00244753">
      <w:pPr>
        <w:spacing w:after="0" w:line="240" w:lineRule="auto"/>
        <w:rPr>
          <w:rFonts w:ascii="Verdana" w:hAnsi="Verdana" w:cs="Tahoma"/>
          <w:b/>
          <w:bCs/>
          <w:iCs/>
          <w:sz w:val="20"/>
          <w:szCs w:val="20"/>
          <w:lang w:val="pl-PL"/>
        </w:rPr>
      </w:pPr>
    </w:p>
    <w:p w14:paraId="76C59FAF" w14:textId="77777777" w:rsidR="0041551C" w:rsidRPr="00702D90" w:rsidRDefault="0041551C" w:rsidP="0041551C">
      <w:pPr>
        <w:pStyle w:val="NoSpacing"/>
        <w:jc w:val="both"/>
        <w:rPr>
          <w:sz w:val="20"/>
          <w:szCs w:val="20"/>
          <w:lang w:val="sr-Latn-ME"/>
        </w:rPr>
      </w:pPr>
      <w:r w:rsidRPr="00702D90">
        <w:rPr>
          <w:b/>
          <w:sz w:val="20"/>
          <w:szCs w:val="20"/>
          <w:lang w:val="sr-Latn-ME"/>
        </w:rPr>
        <w:t>Autor:</w:t>
      </w:r>
      <w:r w:rsidRPr="00702D90">
        <w:rPr>
          <w:sz w:val="20"/>
          <w:szCs w:val="20"/>
          <w:lang w:val="sr-Latn-ME"/>
        </w:rPr>
        <w:t xml:space="preserve"> Dragutin Šćekić</w:t>
      </w:r>
    </w:p>
    <w:p w14:paraId="168BFE47" w14:textId="77777777" w:rsidR="0041551C" w:rsidRPr="00702D90" w:rsidRDefault="005A72DD" w:rsidP="0041551C">
      <w:pPr>
        <w:pStyle w:val="NoSpacing"/>
        <w:jc w:val="both"/>
        <w:rPr>
          <w:sz w:val="20"/>
          <w:szCs w:val="20"/>
          <w:lang w:val="sr-Latn-ME"/>
        </w:rPr>
      </w:pPr>
      <w:r w:rsidRPr="00702D90">
        <w:rPr>
          <w:b/>
          <w:sz w:val="20"/>
          <w:szCs w:val="20"/>
          <w:lang w:val="sr-Latn-ME"/>
        </w:rPr>
        <w:t>Kontakt osoba</w:t>
      </w:r>
      <w:r w:rsidR="0041551C" w:rsidRPr="00702D90">
        <w:rPr>
          <w:b/>
          <w:sz w:val="20"/>
          <w:szCs w:val="20"/>
          <w:lang w:val="sr-Latn-ME"/>
        </w:rPr>
        <w:t>:</w:t>
      </w:r>
      <w:r w:rsidR="0041551C" w:rsidRPr="00702D90">
        <w:rPr>
          <w:sz w:val="20"/>
          <w:szCs w:val="20"/>
          <w:lang w:val="sr-Latn-ME"/>
        </w:rPr>
        <w:t xml:space="preserve"> Dragutin Šćekić</w:t>
      </w:r>
    </w:p>
    <w:p w14:paraId="13A6AD75" w14:textId="77777777" w:rsidR="0041551C" w:rsidRPr="00702D90" w:rsidRDefault="0041551C" w:rsidP="0041551C">
      <w:pPr>
        <w:pStyle w:val="NoSpacing"/>
        <w:jc w:val="both"/>
        <w:rPr>
          <w:sz w:val="20"/>
          <w:szCs w:val="20"/>
          <w:lang w:val="sr-Latn-ME"/>
        </w:rPr>
      </w:pPr>
      <w:r w:rsidRPr="00702D90">
        <w:rPr>
          <w:b/>
          <w:sz w:val="20"/>
          <w:szCs w:val="20"/>
          <w:lang w:val="sr-Latn-ME"/>
        </w:rPr>
        <w:t>E-mail:</w:t>
      </w:r>
      <w:r w:rsidRPr="00702D90">
        <w:rPr>
          <w:sz w:val="20"/>
          <w:szCs w:val="20"/>
          <w:lang w:val="sr-Latn-ME"/>
        </w:rPr>
        <w:t xml:space="preserve"> dragutin.scekic@live.edu.me </w:t>
      </w:r>
    </w:p>
    <w:p w14:paraId="7C5915CD" w14:textId="77777777" w:rsidR="0041551C" w:rsidRPr="00702D90" w:rsidRDefault="0041551C" w:rsidP="0041551C">
      <w:pPr>
        <w:pStyle w:val="NoSpacing"/>
        <w:jc w:val="both"/>
        <w:rPr>
          <w:sz w:val="20"/>
          <w:szCs w:val="20"/>
          <w:lang w:val="sr-Latn-ME"/>
        </w:rPr>
      </w:pPr>
      <w:r w:rsidRPr="00702D90">
        <w:rPr>
          <w:b/>
          <w:sz w:val="20"/>
          <w:szCs w:val="20"/>
          <w:lang w:val="sr-Latn-ME"/>
        </w:rPr>
        <w:t>Broj telefona:</w:t>
      </w:r>
      <w:r w:rsidRPr="00702D90">
        <w:rPr>
          <w:sz w:val="20"/>
          <w:szCs w:val="20"/>
          <w:lang w:val="sr-Latn-ME"/>
        </w:rPr>
        <w:t xml:space="preserve"> 069 149 905 </w:t>
      </w:r>
    </w:p>
    <w:p w14:paraId="00A65170" w14:textId="77777777" w:rsidR="0041551C" w:rsidRPr="00702D90" w:rsidRDefault="0041551C" w:rsidP="0041551C">
      <w:pPr>
        <w:pStyle w:val="NoSpacing"/>
        <w:jc w:val="both"/>
        <w:rPr>
          <w:sz w:val="20"/>
          <w:szCs w:val="20"/>
          <w:lang w:val="sr-Latn-ME"/>
        </w:rPr>
      </w:pPr>
    </w:p>
    <w:p w14:paraId="078EE1D3" w14:textId="69A425DB" w:rsidR="0041551C" w:rsidRPr="00702D90" w:rsidRDefault="0041551C" w:rsidP="0041551C">
      <w:pPr>
        <w:pStyle w:val="NoSpacing"/>
        <w:jc w:val="both"/>
        <w:rPr>
          <w:sz w:val="20"/>
          <w:szCs w:val="20"/>
          <w:lang w:val="sr-Latn-ME"/>
        </w:rPr>
      </w:pPr>
      <w:r w:rsidRPr="00702D90">
        <w:rPr>
          <w:b/>
          <w:sz w:val="20"/>
          <w:szCs w:val="20"/>
          <w:lang w:val="sr-Latn-ME"/>
        </w:rPr>
        <w:t>Opšti cilj programa:</w:t>
      </w:r>
      <w:r w:rsidRPr="00702D90">
        <w:rPr>
          <w:sz w:val="20"/>
          <w:szCs w:val="20"/>
          <w:lang w:val="sr-Latn-ME"/>
        </w:rPr>
        <w:t xml:space="preserve"> Cilj programa je da se nastavnici osposobe da efikasno integrišu učenje za preduzetništvo u redovne nastavne aktivnosti u formi međupredmetne teme.</w:t>
      </w:r>
    </w:p>
    <w:p w14:paraId="0F7A0E9C" w14:textId="77777777" w:rsidR="0041551C" w:rsidRPr="00702D90" w:rsidRDefault="0041551C" w:rsidP="0041551C">
      <w:pPr>
        <w:pStyle w:val="NoSpacing"/>
        <w:jc w:val="both"/>
        <w:rPr>
          <w:b/>
          <w:sz w:val="20"/>
          <w:szCs w:val="20"/>
          <w:lang w:val="sr-Latn-ME"/>
        </w:rPr>
      </w:pPr>
    </w:p>
    <w:p w14:paraId="588F2311" w14:textId="77777777" w:rsidR="0041551C" w:rsidRPr="00702D90" w:rsidRDefault="0041551C" w:rsidP="0041551C">
      <w:pPr>
        <w:pStyle w:val="NoSpacing"/>
        <w:jc w:val="both"/>
        <w:rPr>
          <w:sz w:val="20"/>
          <w:szCs w:val="20"/>
          <w:lang w:val="sr-Latn-ME"/>
        </w:rPr>
      </w:pPr>
      <w:r w:rsidRPr="00702D90">
        <w:rPr>
          <w:b/>
          <w:sz w:val="20"/>
          <w:szCs w:val="20"/>
          <w:lang w:val="sr-Latn-ME"/>
        </w:rPr>
        <w:t xml:space="preserve">Specifični ciljevi programa: </w:t>
      </w:r>
      <w:r w:rsidRPr="00702D90">
        <w:rPr>
          <w:sz w:val="20"/>
          <w:szCs w:val="20"/>
          <w:lang w:val="sr-Latn-ME"/>
        </w:rPr>
        <w:t>razumjeti i usvojiti osnovne koncepte učenja za preduzetništvo; steći znanja o preduzetništvu kao ključnoj kompetenciji za cjeloživotno učenje; osposobiti se za samostalno osmišljavanje, pripremanje i realizaciju nastavnih aktivnosti u koje je integrisano preduzetničko učenje u formi međupredmetne teme.</w:t>
      </w:r>
    </w:p>
    <w:p w14:paraId="064121B4" w14:textId="77777777" w:rsidR="0041551C" w:rsidRPr="00702D90" w:rsidRDefault="0041551C" w:rsidP="0041551C">
      <w:pPr>
        <w:pStyle w:val="NoSpacing"/>
        <w:jc w:val="both"/>
        <w:rPr>
          <w:sz w:val="20"/>
          <w:szCs w:val="20"/>
          <w:lang w:val="sr-Latn-ME"/>
        </w:rPr>
      </w:pPr>
    </w:p>
    <w:p w14:paraId="0BB69C02" w14:textId="77777777" w:rsidR="0041551C" w:rsidRPr="00702D90" w:rsidRDefault="0041551C" w:rsidP="0041551C">
      <w:pPr>
        <w:pStyle w:val="NoSpacing"/>
        <w:jc w:val="both"/>
        <w:rPr>
          <w:sz w:val="20"/>
          <w:szCs w:val="20"/>
          <w:lang w:val="sr-Latn-ME"/>
        </w:rPr>
      </w:pPr>
      <w:r w:rsidRPr="00702D90">
        <w:rPr>
          <w:b/>
          <w:sz w:val="20"/>
          <w:szCs w:val="20"/>
          <w:lang w:val="sr-Latn-ME"/>
        </w:rPr>
        <w:t>Ciljna grupa:</w:t>
      </w:r>
      <w:r w:rsidRPr="00702D90">
        <w:rPr>
          <w:sz w:val="20"/>
          <w:szCs w:val="20"/>
          <w:lang w:val="sr-Latn-ME"/>
        </w:rPr>
        <w:t xml:space="preserve"> nastavnici</w:t>
      </w:r>
      <w:r w:rsidR="00EC5EC5" w:rsidRPr="00702D90">
        <w:rPr>
          <w:sz w:val="20"/>
          <w:szCs w:val="20"/>
          <w:lang w:val="sr-Latn-ME"/>
        </w:rPr>
        <w:t xml:space="preserve"> razredne i predmetne nastave osnovnih</w:t>
      </w:r>
      <w:r w:rsidR="00A61AA2" w:rsidRPr="00702D90">
        <w:rPr>
          <w:sz w:val="20"/>
          <w:szCs w:val="20"/>
          <w:lang w:val="sr-Latn-ME"/>
        </w:rPr>
        <w:t xml:space="preserve"> škol</w:t>
      </w:r>
      <w:r w:rsidR="00EC5EC5" w:rsidRPr="00702D90">
        <w:rPr>
          <w:sz w:val="20"/>
          <w:szCs w:val="20"/>
          <w:lang w:val="sr-Latn-ME"/>
        </w:rPr>
        <w:t>a i nastavnici gimnazija</w:t>
      </w:r>
    </w:p>
    <w:p w14:paraId="778BB33E" w14:textId="77777777" w:rsidR="0041551C" w:rsidRPr="00702D90" w:rsidRDefault="0041551C" w:rsidP="0041551C">
      <w:pPr>
        <w:pStyle w:val="NoSpacing"/>
        <w:jc w:val="both"/>
        <w:rPr>
          <w:b/>
          <w:sz w:val="20"/>
          <w:szCs w:val="20"/>
          <w:lang w:val="sr-Latn-ME"/>
        </w:rPr>
      </w:pPr>
    </w:p>
    <w:p w14:paraId="45684C68" w14:textId="77777777" w:rsidR="0041551C" w:rsidRPr="00702D90" w:rsidRDefault="0041551C" w:rsidP="0041551C">
      <w:pPr>
        <w:pStyle w:val="NoSpacing"/>
        <w:jc w:val="both"/>
        <w:rPr>
          <w:sz w:val="20"/>
          <w:szCs w:val="20"/>
          <w:lang w:val="sr-Latn-ME"/>
        </w:rPr>
      </w:pPr>
      <w:r w:rsidRPr="00702D90">
        <w:rPr>
          <w:b/>
          <w:sz w:val="20"/>
          <w:szCs w:val="20"/>
          <w:lang w:val="sr-Latn-ME"/>
        </w:rPr>
        <w:t>Metode i tehnike rada</w:t>
      </w:r>
      <w:r w:rsidRPr="00702D90">
        <w:rPr>
          <w:sz w:val="20"/>
          <w:szCs w:val="20"/>
          <w:lang w:val="sr-Latn-ME"/>
        </w:rPr>
        <w:t>: obuka interaktivnog tipa</w:t>
      </w:r>
    </w:p>
    <w:p w14:paraId="4D48076C" w14:textId="77777777" w:rsidR="0041551C" w:rsidRPr="00702D90" w:rsidRDefault="0041551C" w:rsidP="0041551C">
      <w:pPr>
        <w:pStyle w:val="NoSpacing"/>
        <w:jc w:val="both"/>
        <w:rPr>
          <w:b/>
          <w:sz w:val="20"/>
          <w:szCs w:val="20"/>
          <w:lang w:val="sr-Latn-ME"/>
        </w:rPr>
      </w:pPr>
    </w:p>
    <w:p w14:paraId="5B33E5D6" w14:textId="77777777" w:rsidR="0041551C" w:rsidRPr="00702D90" w:rsidRDefault="0041551C" w:rsidP="0041551C">
      <w:pPr>
        <w:pStyle w:val="NoSpacing"/>
        <w:jc w:val="both"/>
        <w:rPr>
          <w:b/>
          <w:sz w:val="20"/>
          <w:szCs w:val="20"/>
          <w:lang w:val="sr-Latn-ME"/>
        </w:rPr>
      </w:pPr>
      <w:r w:rsidRPr="00702D90">
        <w:rPr>
          <w:b/>
          <w:sz w:val="20"/>
          <w:szCs w:val="20"/>
          <w:lang w:val="sr-Latn-ME"/>
        </w:rPr>
        <w:t>Teme:</w:t>
      </w:r>
    </w:p>
    <w:p w14:paraId="71052259" w14:textId="77777777" w:rsidR="0041551C" w:rsidRPr="00702D90" w:rsidRDefault="0041551C" w:rsidP="0041551C">
      <w:pPr>
        <w:pStyle w:val="NoSpacing"/>
        <w:jc w:val="both"/>
        <w:rPr>
          <w:b/>
          <w:sz w:val="20"/>
          <w:szCs w:val="20"/>
          <w:lang w:val="sr-Latn-ME"/>
        </w:rPr>
      </w:pPr>
    </w:p>
    <w:p w14:paraId="6D03A7D7" w14:textId="77777777" w:rsidR="0041551C" w:rsidRPr="00702D90" w:rsidRDefault="0041551C" w:rsidP="00D842A3">
      <w:pPr>
        <w:pStyle w:val="NoSpacing"/>
        <w:numPr>
          <w:ilvl w:val="0"/>
          <w:numId w:val="34"/>
        </w:numPr>
        <w:spacing w:line="276" w:lineRule="auto"/>
        <w:jc w:val="both"/>
        <w:rPr>
          <w:sz w:val="20"/>
          <w:szCs w:val="20"/>
          <w:lang w:val="sr-Latn-ME"/>
        </w:rPr>
      </w:pPr>
      <w:r w:rsidRPr="00702D90">
        <w:rPr>
          <w:sz w:val="20"/>
          <w:szCs w:val="20"/>
          <w:lang w:val="sr-Latn-ME"/>
        </w:rPr>
        <w:t>Učenje za preduzetništvo -  teorijske osnove</w:t>
      </w:r>
    </w:p>
    <w:p w14:paraId="404AD885" w14:textId="77777777" w:rsidR="0041551C" w:rsidRPr="00702D90" w:rsidRDefault="0041551C" w:rsidP="00D842A3">
      <w:pPr>
        <w:pStyle w:val="NoSpacing"/>
        <w:numPr>
          <w:ilvl w:val="0"/>
          <w:numId w:val="34"/>
        </w:numPr>
        <w:spacing w:line="276" w:lineRule="auto"/>
        <w:jc w:val="both"/>
        <w:rPr>
          <w:sz w:val="20"/>
          <w:szCs w:val="20"/>
          <w:lang w:val="sr-Latn-ME"/>
        </w:rPr>
      </w:pPr>
      <w:r w:rsidRPr="00702D90">
        <w:rPr>
          <w:sz w:val="20"/>
          <w:szCs w:val="20"/>
          <w:lang w:val="sr-Latn-ME"/>
        </w:rPr>
        <w:t>Učenje za preduzetništvo u osnovnoj školi</w:t>
      </w:r>
    </w:p>
    <w:p w14:paraId="12613212" w14:textId="77777777" w:rsidR="0041551C" w:rsidRPr="00702D90" w:rsidRDefault="0041551C" w:rsidP="00D842A3">
      <w:pPr>
        <w:pStyle w:val="NoSpacing"/>
        <w:numPr>
          <w:ilvl w:val="0"/>
          <w:numId w:val="34"/>
        </w:numPr>
        <w:spacing w:line="276" w:lineRule="auto"/>
        <w:jc w:val="both"/>
        <w:rPr>
          <w:sz w:val="20"/>
          <w:szCs w:val="20"/>
          <w:lang w:val="sr-Latn-ME"/>
        </w:rPr>
      </w:pPr>
      <w:r w:rsidRPr="00702D90">
        <w:rPr>
          <w:sz w:val="20"/>
          <w:szCs w:val="20"/>
          <w:lang w:val="sr-Latn-ME"/>
        </w:rPr>
        <w:t>Ishodi učenja za preduzetništvo</w:t>
      </w:r>
    </w:p>
    <w:p w14:paraId="35CAA884" w14:textId="77777777" w:rsidR="0041551C" w:rsidRPr="00702D90" w:rsidRDefault="0041551C" w:rsidP="00D842A3">
      <w:pPr>
        <w:pStyle w:val="NoSpacing"/>
        <w:numPr>
          <w:ilvl w:val="0"/>
          <w:numId w:val="34"/>
        </w:numPr>
        <w:spacing w:line="276" w:lineRule="auto"/>
        <w:jc w:val="both"/>
        <w:rPr>
          <w:sz w:val="20"/>
          <w:szCs w:val="20"/>
          <w:lang w:val="sr-Latn-ME"/>
        </w:rPr>
      </w:pPr>
      <w:r w:rsidRPr="00702D90">
        <w:rPr>
          <w:sz w:val="20"/>
          <w:szCs w:val="20"/>
          <w:lang w:val="sr-Latn-ME"/>
        </w:rPr>
        <w:t>Metodološki pristup učenju za preduzetništvo</w:t>
      </w:r>
    </w:p>
    <w:p w14:paraId="3AAFB0D6" w14:textId="77777777" w:rsidR="0041551C" w:rsidRPr="00702D90" w:rsidRDefault="0041551C" w:rsidP="00D842A3">
      <w:pPr>
        <w:pStyle w:val="NoSpacing"/>
        <w:numPr>
          <w:ilvl w:val="0"/>
          <w:numId w:val="34"/>
        </w:numPr>
        <w:spacing w:line="276" w:lineRule="auto"/>
        <w:jc w:val="both"/>
        <w:rPr>
          <w:sz w:val="20"/>
          <w:szCs w:val="20"/>
          <w:lang w:val="sr-Latn-ME"/>
        </w:rPr>
      </w:pPr>
      <w:r w:rsidRPr="00702D90">
        <w:rPr>
          <w:sz w:val="20"/>
          <w:szCs w:val="20"/>
          <w:lang w:val="sr-Latn-ME"/>
        </w:rPr>
        <w:t>Nastavne aktivnosti sa integrisani</w:t>
      </w:r>
      <w:r w:rsidR="00A61AA2" w:rsidRPr="00702D90">
        <w:rPr>
          <w:sz w:val="20"/>
          <w:szCs w:val="20"/>
          <w:lang w:val="sr-Latn-ME"/>
        </w:rPr>
        <w:t>m</w:t>
      </w:r>
      <w:r w:rsidRPr="00702D90">
        <w:rPr>
          <w:sz w:val="20"/>
          <w:szCs w:val="20"/>
          <w:lang w:val="sr-Latn-ME"/>
        </w:rPr>
        <w:t xml:space="preserve"> učenjem za preduzetništvo</w:t>
      </w:r>
    </w:p>
    <w:p w14:paraId="011FD644" w14:textId="77777777" w:rsidR="0041551C" w:rsidRPr="00702D90" w:rsidRDefault="0041551C" w:rsidP="0041551C">
      <w:pPr>
        <w:pStyle w:val="NoSpacing"/>
        <w:jc w:val="both"/>
        <w:rPr>
          <w:b/>
          <w:sz w:val="20"/>
          <w:szCs w:val="20"/>
          <w:lang w:val="sr-Latn-ME"/>
        </w:rPr>
      </w:pPr>
    </w:p>
    <w:p w14:paraId="649897A0" w14:textId="3941B04C" w:rsidR="0041551C" w:rsidRPr="00702D90" w:rsidRDefault="0041551C" w:rsidP="0041551C">
      <w:pPr>
        <w:pStyle w:val="NoSpacing"/>
        <w:jc w:val="both"/>
        <w:rPr>
          <w:bCs/>
          <w:sz w:val="20"/>
          <w:szCs w:val="20"/>
          <w:lang w:val="sr-Latn-ME"/>
        </w:rPr>
      </w:pPr>
      <w:r w:rsidRPr="00702D90">
        <w:rPr>
          <w:b/>
          <w:sz w:val="20"/>
          <w:szCs w:val="20"/>
          <w:lang w:val="sr-Latn-ME"/>
        </w:rPr>
        <w:t xml:space="preserve">Način realizacije programa: </w:t>
      </w:r>
      <w:r w:rsidRPr="00702D90">
        <w:rPr>
          <w:bCs/>
          <w:sz w:val="20"/>
          <w:szCs w:val="20"/>
          <w:lang w:val="sr-Latn-ME"/>
        </w:rPr>
        <w:t>neposredno i online</w:t>
      </w:r>
    </w:p>
    <w:p w14:paraId="4CFDBA94" w14:textId="77777777" w:rsidR="0041551C" w:rsidRPr="00702D90" w:rsidRDefault="0041551C" w:rsidP="0041551C">
      <w:pPr>
        <w:pStyle w:val="NoSpacing"/>
        <w:jc w:val="both"/>
        <w:rPr>
          <w:b/>
          <w:sz w:val="20"/>
          <w:szCs w:val="20"/>
          <w:lang w:val="sr-Latn-ME"/>
        </w:rPr>
      </w:pPr>
    </w:p>
    <w:p w14:paraId="3CEB975B" w14:textId="77777777" w:rsidR="0041551C" w:rsidRPr="00702D90" w:rsidRDefault="0041551C" w:rsidP="0041551C">
      <w:pPr>
        <w:pStyle w:val="NoSpacing"/>
        <w:jc w:val="both"/>
        <w:rPr>
          <w:sz w:val="20"/>
          <w:szCs w:val="20"/>
          <w:lang w:val="sr-Latn-ME"/>
        </w:rPr>
      </w:pPr>
      <w:r w:rsidRPr="00702D90">
        <w:rPr>
          <w:b/>
          <w:sz w:val="20"/>
          <w:szCs w:val="20"/>
          <w:lang w:val="sr-Latn-ME"/>
        </w:rPr>
        <w:t>Trajanje programa (broj dana i broj sati):</w:t>
      </w:r>
      <w:r w:rsidRPr="00702D90">
        <w:rPr>
          <w:sz w:val="20"/>
          <w:szCs w:val="20"/>
          <w:lang w:val="sr-Latn-ME"/>
        </w:rPr>
        <w:t xml:space="preserve"> </w:t>
      </w:r>
      <w:r w:rsidR="00A61AA2" w:rsidRPr="00702D90">
        <w:rPr>
          <w:sz w:val="20"/>
          <w:szCs w:val="20"/>
          <w:lang w:val="sr-Latn-ME"/>
        </w:rPr>
        <w:t>1</w:t>
      </w:r>
      <w:r w:rsidR="000B57A1" w:rsidRPr="00702D90">
        <w:rPr>
          <w:sz w:val="20"/>
          <w:szCs w:val="20"/>
          <w:lang w:val="sr-Latn-ME"/>
        </w:rPr>
        <w:t xml:space="preserve"> i p</w:t>
      </w:r>
      <w:r w:rsidRPr="00702D90">
        <w:rPr>
          <w:sz w:val="20"/>
          <w:szCs w:val="20"/>
          <w:lang w:val="sr-Latn-ME"/>
        </w:rPr>
        <w:t>o dan, 12 sati</w:t>
      </w:r>
    </w:p>
    <w:p w14:paraId="351A64DC" w14:textId="77777777" w:rsidR="0041551C" w:rsidRPr="00702D90" w:rsidRDefault="0041551C" w:rsidP="0041551C">
      <w:pPr>
        <w:pStyle w:val="NoSpacing"/>
        <w:jc w:val="both"/>
        <w:rPr>
          <w:b/>
          <w:sz w:val="20"/>
          <w:szCs w:val="20"/>
          <w:lang w:val="sr-Latn-ME"/>
        </w:rPr>
      </w:pPr>
    </w:p>
    <w:p w14:paraId="509C2DDA" w14:textId="1B43CF2C" w:rsidR="0041551C" w:rsidRPr="00702D90" w:rsidRDefault="0041551C" w:rsidP="0041551C">
      <w:pPr>
        <w:pStyle w:val="NoSpacing"/>
        <w:jc w:val="both"/>
        <w:rPr>
          <w:sz w:val="20"/>
          <w:szCs w:val="20"/>
          <w:lang w:val="sr-Latn-ME"/>
        </w:rPr>
      </w:pPr>
      <w:r w:rsidRPr="00702D90">
        <w:rPr>
          <w:b/>
          <w:sz w:val="20"/>
          <w:szCs w:val="20"/>
          <w:lang w:val="sr-Latn-ME"/>
        </w:rPr>
        <w:t>Broj učesnika u grupi:</w:t>
      </w:r>
      <w:r w:rsidRPr="00702D90">
        <w:rPr>
          <w:sz w:val="20"/>
          <w:szCs w:val="20"/>
          <w:lang w:val="sr-Latn-ME"/>
        </w:rPr>
        <w:t xml:space="preserve"> 15</w:t>
      </w:r>
      <w:r w:rsidR="00E90D84" w:rsidRPr="00702D90">
        <w:rPr>
          <w:sz w:val="20"/>
          <w:szCs w:val="20"/>
          <w:lang w:val="sr-Latn-ME"/>
        </w:rPr>
        <w:t xml:space="preserve"> -</w:t>
      </w:r>
      <w:r w:rsidRPr="00702D90">
        <w:rPr>
          <w:sz w:val="20"/>
          <w:szCs w:val="20"/>
          <w:lang w:val="sr-Latn-ME"/>
        </w:rPr>
        <w:t xml:space="preserve"> 25</w:t>
      </w:r>
    </w:p>
    <w:p w14:paraId="1297ED8C" w14:textId="77777777" w:rsidR="0041551C" w:rsidRPr="00702D90" w:rsidRDefault="0041551C" w:rsidP="0041551C">
      <w:pPr>
        <w:pStyle w:val="NoSpacing"/>
        <w:jc w:val="both"/>
        <w:rPr>
          <w:b/>
          <w:sz w:val="20"/>
          <w:szCs w:val="20"/>
          <w:lang w:val="sr-Latn-ME"/>
        </w:rPr>
      </w:pPr>
    </w:p>
    <w:p w14:paraId="6980D62B" w14:textId="14FBC865" w:rsidR="0041551C" w:rsidRPr="00702D90" w:rsidRDefault="0041551C" w:rsidP="00882974">
      <w:pPr>
        <w:pStyle w:val="NoSpacing"/>
        <w:jc w:val="both"/>
        <w:rPr>
          <w:rFonts w:cs="Tahoma"/>
          <w:b/>
          <w:bCs/>
          <w:iCs/>
          <w:sz w:val="20"/>
          <w:szCs w:val="20"/>
          <w:lang w:val="sr-Latn-ME"/>
        </w:rPr>
      </w:pPr>
      <w:r w:rsidRPr="00702D90">
        <w:rPr>
          <w:b/>
          <w:sz w:val="20"/>
          <w:szCs w:val="20"/>
          <w:lang w:val="sr-Latn-ME"/>
        </w:rPr>
        <w:t>Cijena po učesniku dnevno i šta ona uključuje:</w:t>
      </w:r>
      <w:r w:rsidRPr="00702D90">
        <w:rPr>
          <w:sz w:val="20"/>
          <w:szCs w:val="20"/>
          <w:lang w:val="sr-Latn-ME"/>
        </w:rPr>
        <w:t xml:space="preserve"> Cijena po učesniku je 15 eura i uključuje honorar za voditelje seminara sa porezima i doprinosima, putne troškovi trenera, priloge za učesnike i materijal i pribor za rad, prezentacije i korišćeni materijal u digitalnoj formi</w:t>
      </w:r>
    </w:p>
    <w:p w14:paraId="6D1FE2C8"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4A4467" w:rsidRPr="00702D90" w14:paraId="66F6FE5F" w14:textId="77777777" w:rsidTr="00134911">
        <w:trPr>
          <w:trHeight w:val="708"/>
        </w:trPr>
        <w:tc>
          <w:tcPr>
            <w:tcW w:w="9062" w:type="dxa"/>
            <w:shd w:val="clear" w:color="auto" w:fill="FBE4D5" w:themeFill="accent2" w:themeFillTint="33"/>
            <w:vAlign w:val="center"/>
          </w:tcPr>
          <w:p w14:paraId="6EF2781E" w14:textId="24F52F2F" w:rsidR="004A4467" w:rsidRPr="00702D90" w:rsidRDefault="008D28EB" w:rsidP="007B58AA">
            <w:pPr>
              <w:jc w:val="center"/>
              <w:rPr>
                <w:rFonts w:ascii="Verdana" w:hAnsi="Verdana" w:cs="Tahoma"/>
                <w:b/>
                <w:bCs/>
                <w:iCs/>
                <w:sz w:val="20"/>
                <w:szCs w:val="20"/>
                <w:lang w:val="pl-PL"/>
              </w:rPr>
            </w:pPr>
            <w:r w:rsidRPr="00702D90">
              <w:rPr>
                <w:rFonts w:ascii="Verdana" w:hAnsi="Verdana" w:cs="Tahoma"/>
                <w:b/>
                <w:bCs/>
                <w:iCs/>
                <w:lang w:val="pl-PL"/>
              </w:rPr>
              <w:lastRenderedPageBreak/>
              <w:t>50</w:t>
            </w:r>
            <w:r w:rsidR="005C7BA1" w:rsidRPr="00702D90">
              <w:rPr>
                <w:rFonts w:ascii="Verdana" w:hAnsi="Verdana" w:cs="Tahoma"/>
                <w:b/>
                <w:bCs/>
                <w:iCs/>
                <w:lang w:val="pl-PL"/>
              </w:rPr>
              <w:t>.</w:t>
            </w:r>
            <w:r w:rsidR="00882974" w:rsidRPr="00702D90">
              <w:rPr>
                <w:rFonts w:ascii="Verdana" w:eastAsia="Times New Roman" w:hAnsi="Verdana" w:cs="Times New Roman"/>
                <w:bCs/>
                <w:lang w:val="sr-Latn-ME" w:eastAsia="de-CH"/>
              </w:rPr>
              <w:t xml:space="preserve"> </w:t>
            </w:r>
            <w:r w:rsidR="00882974" w:rsidRPr="00702D90">
              <w:rPr>
                <w:rFonts w:ascii="Verdana" w:eastAsia="Times New Roman" w:hAnsi="Verdana" w:cs="Times New Roman"/>
                <w:b/>
                <w:bCs/>
                <w:lang w:val="sr-Latn-ME" w:eastAsia="de-CH"/>
              </w:rPr>
              <w:t>UČIMO NA VIŠE NAČINA</w:t>
            </w:r>
          </w:p>
        </w:tc>
      </w:tr>
    </w:tbl>
    <w:p w14:paraId="2C897CDF" w14:textId="77777777" w:rsidR="00882974" w:rsidRPr="00702D90" w:rsidRDefault="00882974" w:rsidP="00882974">
      <w:pPr>
        <w:spacing w:after="0" w:line="240" w:lineRule="auto"/>
        <w:rPr>
          <w:rFonts w:ascii="Verdana" w:eastAsia="Times New Roman" w:hAnsi="Verdana" w:cs="Verdana"/>
          <w:bCs/>
          <w:sz w:val="20"/>
          <w:szCs w:val="20"/>
          <w:lang w:val="sr-Latn-CS" w:eastAsia="de-CH"/>
        </w:rPr>
      </w:pPr>
    </w:p>
    <w:p w14:paraId="53620616" w14:textId="77777777" w:rsidR="00882974" w:rsidRPr="00702D90" w:rsidRDefault="00882974" w:rsidP="00882974">
      <w:pPr>
        <w:spacing w:after="0" w:line="240" w:lineRule="auto"/>
        <w:rPr>
          <w:rFonts w:ascii="Verdana" w:eastAsia="Times New Roman" w:hAnsi="Verdana" w:cs="Arial"/>
          <w:bCs/>
          <w:sz w:val="20"/>
          <w:szCs w:val="20"/>
          <w:lang w:val="sr-Latn-ME" w:eastAsia="de-CH"/>
        </w:rPr>
      </w:pPr>
      <w:r w:rsidRPr="00702D90">
        <w:rPr>
          <w:rFonts w:ascii="Verdana" w:eastAsia="Times New Roman" w:hAnsi="Verdana" w:cs="Verdana"/>
          <w:b/>
          <w:sz w:val="20"/>
          <w:szCs w:val="20"/>
          <w:lang w:val="sr-Latn-ME" w:eastAsia="de-CH"/>
        </w:rPr>
        <w:t xml:space="preserve">Autorke: </w:t>
      </w:r>
      <w:r w:rsidRPr="00702D90">
        <w:rPr>
          <w:rFonts w:ascii="Verdana" w:eastAsia="Times New Roman" w:hAnsi="Verdana" w:cs="Verdana"/>
          <w:sz w:val="20"/>
          <w:szCs w:val="20"/>
          <w:lang w:val="sr-Latn-ME" w:eastAsia="de-CH"/>
        </w:rPr>
        <w:t>mr</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bCs/>
          <w:sz w:val="20"/>
          <w:szCs w:val="20"/>
          <w:lang w:val="sr-Latn-ME" w:eastAsia="de-CH"/>
        </w:rPr>
        <w:t>Milica Jelić, Anka Mićović</w:t>
      </w:r>
    </w:p>
    <w:p w14:paraId="7290515B" w14:textId="77777777" w:rsidR="00882974" w:rsidRPr="00702D90" w:rsidRDefault="00882974" w:rsidP="00882974">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mr</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bCs/>
          <w:sz w:val="20"/>
          <w:szCs w:val="20"/>
          <w:lang w:val="sr-Latn-ME" w:eastAsia="de-CH"/>
        </w:rPr>
        <w:t>Milica Jelić</w:t>
      </w:r>
    </w:p>
    <w:p w14:paraId="258E0852" w14:textId="77777777" w:rsidR="00882974" w:rsidRPr="00702D90" w:rsidRDefault="00882974" w:rsidP="00882974">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sz w:val="20"/>
          <w:szCs w:val="20"/>
          <w:lang w:val="sr-Latn-ME" w:eastAsia="de-CH"/>
        </w:rPr>
        <w:t>jelic.milica30@gmail.com</w:t>
      </w:r>
    </w:p>
    <w:p w14:paraId="54E1F9CB" w14:textId="5B161470" w:rsidR="00882974" w:rsidRPr="00702D90" w:rsidRDefault="00882974" w:rsidP="00882974">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069 407 715, 068 858 836</w:t>
      </w:r>
    </w:p>
    <w:p w14:paraId="7C38CFF0" w14:textId="77777777" w:rsidR="00882974" w:rsidRPr="00702D90" w:rsidRDefault="00882974" w:rsidP="00882974">
      <w:pPr>
        <w:spacing w:after="0" w:line="240" w:lineRule="auto"/>
        <w:jc w:val="both"/>
        <w:rPr>
          <w:rFonts w:ascii="Verdana" w:eastAsia="Times New Roman" w:hAnsi="Verdana" w:cs="Arial"/>
          <w:sz w:val="20"/>
          <w:szCs w:val="20"/>
          <w:lang w:val="sr-Latn-ME" w:eastAsia="de-CH"/>
        </w:rPr>
      </w:pPr>
    </w:p>
    <w:p w14:paraId="2A8E194F" w14:textId="77777777" w:rsidR="00882974" w:rsidRPr="00702D90" w:rsidRDefault="002717AA" w:rsidP="00882974">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Opšti cilj </w:t>
      </w:r>
      <w:r w:rsidR="00882974" w:rsidRPr="00702D90">
        <w:rPr>
          <w:rFonts w:ascii="Verdana" w:eastAsia="Times New Roman" w:hAnsi="Verdana" w:cs="Verdana"/>
          <w:b/>
          <w:sz w:val="20"/>
          <w:szCs w:val="20"/>
          <w:lang w:val="sr-Latn-ME" w:eastAsia="de-CH"/>
        </w:rPr>
        <w:t xml:space="preserve">programa: </w:t>
      </w:r>
      <w:r w:rsidR="00882974" w:rsidRPr="00702D90">
        <w:rPr>
          <w:rFonts w:ascii="Verdana" w:eastAsia="Times New Roman" w:hAnsi="Verdana" w:cs="Tahoma"/>
          <w:sz w:val="20"/>
          <w:szCs w:val="20"/>
          <w:lang w:val="sr-Latn-ME" w:eastAsia="de-CH"/>
        </w:rPr>
        <w:t>Cilj programa je podizanje kvaliteta rada nastavnika za realizaciju inovativnih časova sa nastavnim metodama zasnovanim na aktivnom radu.</w:t>
      </w:r>
    </w:p>
    <w:p w14:paraId="286DAD90" w14:textId="77777777" w:rsidR="00882974" w:rsidRPr="00702D90" w:rsidRDefault="00882974" w:rsidP="00882974">
      <w:pPr>
        <w:spacing w:after="0" w:line="240" w:lineRule="auto"/>
        <w:jc w:val="both"/>
        <w:rPr>
          <w:rFonts w:ascii="Verdana" w:eastAsia="Times New Roman" w:hAnsi="Verdana" w:cs="Arial"/>
          <w:sz w:val="20"/>
          <w:szCs w:val="20"/>
          <w:lang w:val="sr-Latn-ME" w:eastAsia="de-CH"/>
        </w:rPr>
      </w:pPr>
    </w:p>
    <w:p w14:paraId="12A83A31" w14:textId="77777777" w:rsidR="00882974" w:rsidRPr="00702D90" w:rsidRDefault="002717AA" w:rsidP="00882974">
      <w:pPr>
        <w:spacing w:after="80" w:line="240" w:lineRule="atLeast"/>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Specifični ciljevi </w:t>
      </w:r>
      <w:r w:rsidR="00882974" w:rsidRPr="00702D90">
        <w:rPr>
          <w:rFonts w:ascii="Verdana" w:eastAsia="Times New Roman" w:hAnsi="Verdana" w:cs="Verdana"/>
          <w:b/>
          <w:sz w:val="20"/>
          <w:szCs w:val="20"/>
          <w:lang w:val="sr-Latn-ME" w:eastAsia="de-CH"/>
        </w:rPr>
        <w:t>programa:</w:t>
      </w:r>
      <w:r w:rsidR="00882974" w:rsidRPr="00702D90">
        <w:rPr>
          <w:rFonts w:ascii="Verdana" w:eastAsia="Times New Roman" w:hAnsi="Verdana" w:cs="Tahoma"/>
          <w:sz w:val="20"/>
          <w:szCs w:val="20"/>
          <w:lang w:val="sr-Latn-ME" w:eastAsia="de-CH"/>
        </w:rPr>
        <w:t xml:space="preserve"> stvaranje drugačije opšte klime u učionici; promjena položaja učenika u procesu nastave tako da se bolje osjeća, aktivnije učestvuje u procesu učenja, praktično isprobava različite uloge i raznovrsne aktivnosti; pomjeranje ul</w:t>
      </w:r>
      <w:r w:rsidR="00190305" w:rsidRPr="00702D90">
        <w:rPr>
          <w:rFonts w:ascii="Verdana" w:eastAsia="Times New Roman" w:hAnsi="Verdana" w:cs="Tahoma"/>
          <w:sz w:val="20"/>
          <w:szCs w:val="20"/>
          <w:lang w:val="sr-Latn-ME" w:eastAsia="de-CH"/>
        </w:rPr>
        <w:t>oge nastavnika sa predavačko-ocjenjivačko-</w:t>
      </w:r>
      <w:r w:rsidR="00882974" w:rsidRPr="00702D90">
        <w:rPr>
          <w:rFonts w:ascii="Verdana" w:eastAsia="Times New Roman" w:hAnsi="Verdana" w:cs="Tahoma"/>
          <w:sz w:val="20"/>
          <w:szCs w:val="20"/>
          <w:lang w:val="sr-Latn-ME" w:eastAsia="de-CH"/>
        </w:rPr>
        <w:t>disciplinske ka ulogama dizajnera, organizatora i voditelja nastave i partnera u pedagoškoj interakciji sa učenikom; promjena sis</w:t>
      </w:r>
      <w:r w:rsidR="00190305" w:rsidRPr="00702D90">
        <w:rPr>
          <w:rFonts w:ascii="Verdana" w:eastAsia="Times New Roman" w:hAnsi="Verdana" w:cs="Tahoma"/>
          <w:sz w:val="20"/>
          <w:szCs w:val="20"/>
          <w:lang w:val="sr-Latn-ME" w:eastAsia="de-CH"/>
        </w:rPr>
        <w:t>tema vrednovanja i ocjenjivanja</w:t>
      </w:r>
      <w:r w:rsidR="00882974" w:rsidRPr="00702D90">
        <w:rPr>
          <w:rFonts w:ascii="Verdana" w:eastAsia="Times New Roman" w:hAnsi="Verdana" w:cs="Tahoma"/>
          <w:sz w:val="20"/>
          <w:szCs w:val="20"/>
          <w:lang w:val="sr-Latn-ME" w:eastAsia="de-CH"/>
        </w:rPr>
        <w:t xml:space="preserve"> koji treba da bude kompatibilan sa promijenjenim vidovima nastave</w:t>
      </w:r>
    </w:p>
    <w:p w14:paraId="5ACD2B36" w14:textId="77777777" w:rsidR="00882974" w:rsidRPr="00702D90" w:rsidRDefault="00882974" w:rsidP="00882974">
      <w:pPr>
        <w:spacing w:after="0" w:line="240" w:lineRule="auto"/>
        <w:jc w:val="both"/>
        <w:rPr>
          <w:rFonts w:ascii="Verdana" w:eastAsia="Times New Roman" w:hAnsi="Verdana" w:cs="Arial"/>
          <w:sz w:val="20"/>
          <w:szCs w:val="20"/>
          <w:lang w:val="sr-Latn-ME" w:eastAsia="de-CH"/>
        </w:rPr>
      </w:pPr>
    </w:p>
    <w:p w14:paraId="0BFFA66A" w14:textId="77777777" w:rsidR="00882974" w:rsidRPr="00702D90" w:rsidRDefault="00882974" w:rsidP="00882974">
      <w:p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Ciljna grupa:</w:t>
      </w:r>
      <w:r w:rsidRPr="00702D90">
        <w:rPr>
          <w:rFonts w:ascii="Verdana" w:eastAsia="Times New Roman" w:hAnsi="Verdana" w:cs="Tahoma"/>
          <w:sz w:val="20"/>
          <w:szCs w:val="20"/>
          <w:lang w:val="sr-Latn-ME" w:eastAsia="de-CH"/>
        </w:rPr>
        <w:t xml:space="preserve"> nastavnici predškolskog vaspitanja (vaspitači), nastavnici razredne nastave (učitelji), nastavnici predmetne nastave, stručni saradnici</w:t>
      </w:r>
    </w:p>
    <w:p w14:paraId="699FE448" w14:textId="77777777" w:rsidR="00882974" w:rsidRPr="00702D90" w:rsidRDefault="00882974" w:rsidP="00882974">
      <w:pPr>
        <w:spacing w:after="0" w:line="240" w:lineRule="auto"/>
        <w:jc w:val="both"/>
        <w:rPr>
          <w:rFonts w:ascii="Verdana" w:eastAsia="Times New Roman" w:hAnsi="Verdana" w:cs="Verdana"/>
          <w:b/>
          <w:sz w:val="20"/>
          <w:szCs w:val="20"/>
          <w:lang w:val="sr-Latn-ME" w:eastAsia="de-CH"/>
        </w:rPr>
      </w:pPr>
    </w:p>
    <w:p w14:paraId="36058BB4" w14:textId="77777777" w:rsidR="00882974" w:rsidRPr="00702D90" w:rsidRDefault="00882974" w:rsidP="00882974">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Tahoma"/>
          <w:sz w:val="20"/>
          <w:szCs w:val="20"/>
          <w:lang w:val="sr-Latn-ME" w:eastAsia="de-CH"/>
        </w:rPr>
        <w:t>obuka interaktivnog tipa – prezentacije, video snimak, diskusije, radionice, rad u grupama</w:t>
      </w:r>
    </w:p>
    <w:p w14:paraId="0DCD414D" w14:textId="77777777" w:rsidR="00882974" w:rsidRPr="00702D90" w:rsidRDefault="00882974" w:rsidP="00882974">
      <w:pPr>
        <w:spacing w:after="0" w:line="240" w:lineRule="auto"/>
        <w:jc w:val="both"/>
        <w:rPr>
          <w:rFonts w:ascii="Verdana" w:eastAsia="Times New Roman" w:hAnsi="Verdana" w:cs="Arial"/>
          <w:sz w:val="20"/>
          <w:szCs w:val="20"/>
          <w:lang w:val="sr-Latn-ME" w:eastAsia="de-CH"/>
        </w:rPr>
      </w:pPr>
    </w:p>
    <w:p w14:paraId="689B30E8" w14:textId="77777777" w:rsidR="00882974" w:rsidRPr="00702D90" w:rsidRDefault="00882974" w:rsidP="00882974">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p>
    <w:p w14:paraId="24B020EE" w14:textId="77777777" w:rsidR="00882974" w:rsidRPr="00702D90" w:rsidRDefault="00882974" w:rsidP="00882974">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ab/>
      </w:r>
    </w:p>
    <w:p w14:paraId="13EC0C7A" w14:textId="77777777" w:rsidR="00882974" w:rsidRPr="00702D90" w:rsidRDefault="005C7BA1" w:rsidP="00D842A3">
      <w:pPr>
        <w:pStyle w:val="ListParagraph"/>
        <w:numPr>
          <w:ilvl w:val="0"/>
          <w:numId w:val="35"/>
        </w:num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Organizacija nastavnih časova</w:t>
      </w:r>
    </w:p>
    <w:p w14:paraId="61A758C5" w14:textId="77777777" w:rsidR="00882974" w:rsidRPr="00702D90" w:rsidRDefault="00882974" w:rsidP="00D842A3">
      <w:pPr>
        <w:pStyle w:val="ListParagraph"/>
        <w:numPr>
          <w:ilvl w:val="0"/>
          <w:numId w:val="35"/>
        </w:num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Inova</w:t>
      </w:r>
      <w:r w:rsidR="005C7BA1" w:rsidRPr="00702D90">
        <w:rPr>
          <w:rFonts w:ascii="Verdana" w:eastAsia="Times New Roman" w:hAnsi="Verdana" w:cs="Tahoma"/>
          <w:sz w:val="20"/>
          <w:szCs w:val="20"/>
          <w:lang w:val="sr-Latn-ME" w:eastAsia="de-CH"/>
        </w:rPr>
        <w:t>tivni časovi iz nastavne prakse</w:t>
      </w:r>
    </w:p>
    <w:p w14:paraId="6C055D19" w14:textId="77777777" w:rsidR="00882974" w:rsidRPr="00702D90" w:rsidRDefault="00882974" w:rsidP="00D842A3">
      <w:pPr>
        <w:pStyle w:val="ListParagraph"/>
        <w:numPr>
          <w:ilvl w:val="0"/>
          <w:numId w:val="35"/>
        </w:num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Realizacija uglednih čas</w:t>
      </w:r>
      <w:r w:rsidR="005C7BA1" w:rsidRPr="00702D90">
        <w:rPr>
          <w:rFonts w:ascii="Verdana" w:eastAsia="Times New Roman" w:hAnsi="Verdana" w:cs="Tahoma"/>
          <w:sz w:val="20"/>
          <w:szCs w:val="20"/>
          <w:lang w:val="sr-Latn-ME" w:eastAsia="de-CH"/>
        </w:rPr>
        <w:t>ova; Primjena kreativnih metoda</w:t>
      </w:r>
    </w:p>
    <w:p w14:paraId="24D178A0" w14:textId="77777777" w:rsidR="00882974" w:rsidRPr="00702D90" w:rsidRDefault="005C7BA1" w:rsidP="00D842A3">
      <w:pPr>
        <w:pStyle w:val="ListParagraph"/>
        <w:numPr>
          <w:ilvl w:val="0"/>
          <w:numId w:val="35"/>
        </w:num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Tahoma"/>
          <w:sz w:val="20"/>
          <w:szCs w:val="20"/>
          <w:lang w:val="sr-Latn-ME" w:eastAsia="de-CH"/>
        </w:rPr>
        <w:t>Realizacija oglednih časova</w:t>
      </w:r>
    </w:p>
    <w:p w14:paraId="130D6560" w14:textId="77777777" w:rsidR="00882974" w:rsidRPr="00702D90" w:rsidRDefault="00882974" w:rsidP="00882974">
      <w:pPr>
        <w:spacing w:after="0" w:line="240" w:lineRule="auto"/>
        <w:jc w:val="both"/>
        <w:rPr>
          <w:rFonts w:ascii="Verdana" w:eastAsia="Times New Roman" w:hAnsi="Verdana" w:cs="Verdana"/>
          <w:b/>
          <w:sz w:val="20"/>
          <w:szCs w:val="20"/>
          <w:lang w:val="sr-Latn-ME" w:eastAsia="de-CH"/>
        </w:rPr>
      </w:pPr>
    </w:p>
    <w:p w14:paraId="2C28466E" w14:textId="7A885447" w:rsidR="00882974" w:rsidRPr="00702D90" w:rsidRDefault="00882974" w:rsidP="00882974">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bCs/>
          <w:sz w:val="20"/>
          <w:szCs w:val="20"/>
          <w:lang w:val="sr-Latn-ME" w:eastAsia="de-CH"/>
        </w:rPr>
        <w:t>neposredno i po potrebi online</w:t>
      </w:r>
    </w:p>
    <w:p w14:paraId="2022BD95" w14:textId="77777777" w:rsidR="00882974" w:rsidRPr="00702D90" w:rsidRDefault="00882974" w:rsidP="00882974">
      <w:pPr>
        <w:spacing w:after="0" w:line="240" w:lineRule="auto"/>
        <w:jc w:val="both"/>
        <w:rPr>
          <w:rFonts w:ascii="Verdana" w:eastAsia="Times New Roman" w:hAnsi="Verdana" w:cs="Verdana"/>
          <w:b/>
          <w:sz w:val="20"/>
          <w:szCs w:val="20"/>
          <w:lang w:val="sr-Latn-ME" w:eastAsia="de-CH"/>
        </w:rPr>
      </w:pPr>
    </w:p>
    <w:p w14:paraId="6FCFCBE0" w14:textId="77777777" w:rsidR="00882974" w:rsidRPr="00702D90" w:rsidRDefault="00882974" w:rsidP="00882974">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00190305" w:rsidRPr="00702D90">
        <w:rPr>
          <w:rFonts w:ascii="Verdana" w:eastAsia="Times New Roman" w:hAnsi="Verdana" w:cs="Tahoma"/>
          <w:sz w:val="20"/>
          <w:szCs w:val="20"/>
          <w:lang w:val="sr-Latn-ME" w:eastAsia="de-CH"/>
        </w:rPr>
        <w:t>2</w:t>
      </w:r>
      <w:r w:rsidRPr="00702D90">
        <w:rPr>
          <w:rFonts w:ascii="Verdana" w:eastAsia="Times New Roman" w:hAnsi="Verdana" w:cs="Tahoma"/>
          <w:sz w:val="20"/>
          <w:szCs w:val="20"/>
          <w:lang w:val="sr-Latn-ME" w:eastAsia="de-CH"/>
        </w:rPr>
        <w:t xml:space="preserve"> dana, 16 sati</w:t>
      </w:r>
      <w:r w:rsidRPr="00702D90">
        <w:rPr>
          <w:rFonts w:ascii="Verdana" w:eastAsia="Times New Roman" w:hAnsi="Verdana" w:cs="Tahoma"/>
          <w:bCs/>
          <w:sz w:val="20"/>
          <w:szCs w:val="20"/>
          <w:lang w:val="sr-Latn-ME" w:eastAsia="de-CH"/>
        </w:rPr>
        <w:t xml:space="preserve"> </w:t>
      </w:r>
    </w:p>
    <w:p w14:paraId="11CD4CE9" w14:textId="77777777" w:rsidR="00882974" w:rsidRPr="00702D90" w:rsidRDefault="00882974" w:rsidP="00882974">
      <w:pPr>
        <w:spacing w:after="0" w:line="240" w:lineRule="auto"/>
        <w:jc w:val="both"/>
        <w:rPr>
          <w:rFonts w:ascii="Verdana" w:eastAsia="Times New Roman" w:hAnsi="Verdana" w:cs="Arial"/>
          <w:sz w:val="20"/>
          <w:szCs w:val="20"/>
          <w:lang w:val="sr-Latn-ME" w:eastAsia="de-CH"/>
        </w:rPr>
      </w:pPr>
    </w:p>
    <w:p w14:paraId="0C0C35EE" w14:textId="00A5018A" w:rsidR="00882974" w:rsidRPr="00702D90" w:rsidRDefault="00882974" w:rsidP="00882974">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bCs/>
          <w:sz w:val="20"/>
          <w:szCs w:val="20"/>
          <w:lang w:val="sr-Latn-ME" w:eastAsia="de-CH"/>
        </w:rPr>
        <w:t xml:space="preserve">20 </w:t>
      </w:r>
      <w:r w:rsidR="00E90D84" w:rsidRPr="00702D90">
        <w:rPr>
          <w:rFonts w:ascii="Verdana" w:eastAsia="Times New Roman" w:hAnsi="Verdana" w:cs="Verdana"/>
          <w:bCs/>
          <w:sz w:val="20"/>
          <w:szCs w:val="20"/>
          <w:lang w:val="sr-Latn-ME" w:eastAsia="de-CH"/>
        </w:rPr>
        <w:t>-</w:t>
      </w:r>
      <w:r w:rsidRPr="00702D90">
        <w:rPr>
          <w:rFonts w:ascii="Verdana" w:eastAsia="Times New Roman" w:hAnsi="Verdana" w:cs="Verdana"/>
          <w:bCs/>
          <w:sz w:val="20"/>
          <w:szCs w:val="20"/>
          <w:lang w:val="sr-Latn-ME" w:eastAsia="de-CH"/>
        </w:rPr>
        <w:t xml:space="preserve"> 30, </w:t>
      </w:r>
      <w:r w:rsidRPr="00702D90">
        <w:rPr>
          <w:rFonts w:ascii="Verdana" w:eastAsia="Times New Roman" w:hAnsi="Verdana" w:cs="Verdana"/>
          <w:sz w:val="20"/>
          <w:szCs w:val="20"/>
          <w:lang w:val="sr-Latn-ME" w:eastAsia="de-CH"/>
        </w:rPr>
        <w:t>online</w:t>
      </w:r>
      <w:r w:rsidR="00E90D84"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sr-Latn-ME" w:eastAsia="de-CH"/>
        </w:rPr>
        <w:t xml:space="preserve">3 </w:t>
      </w:r>
      <w:r w:rsidR="00E90D84" w:rsidRPr="00702D90">
        <w:rPr>
          <w:rFonts w:ascii="Verdana" w:eastAsia="Times New Roman" w:hAnsi="Verdana" w:cs="Verdana"/>
          <w:sz w:val="20"/>
          <w:szCs w:val="20"/>
          <w:lang w:val="sr-Latn-ME" w:eastAsia="de-CH"/>
        </w:rPr>
        <w:t>-</w:t>
      </w:r>
      <w:r w:rsidRPr="00702D90">
        <w:rPr>
          <w:rFonts w:ascii="Verdana" w:eastAsia="Times New Roman" w:hAnsi="Verdana" w:cs="Verdana"/>
          <w:sz w:val="20"/>
          <w:szCs w:val="20"/>
          <w:lang w:val="sr-Latn-ME" w:eastAsia="de-CH"/>
        </w:rPr>
        <w:t xml:space="preserve"> 60</w:t>
      </w:r>
    </w:p>
    <w:p w14:paraId="4B7D902D" w14:textId="77777777" w:rsidR="00882974" w:rsidRPr="00702D90" w:rsidRDefault="00882974" w:rsidP="00882974">
      <w:pPr>
        <w:spacing w:after="0" w:line="240" w:lineRule="auto"/>
        <w:jc w:val="both"/>
        <w:rPr>
          <w:rFonts w:ascii="Verdana" w:eastAsia="Times New Roman" w:hAnsi="Verdana" w:cs="Verdana"/>
          <w:bCs/>
          <w:sz w:val="20"/>
          <w:szCs w:val="20"/>
          <w:lang w:val="sr-Latn-ME" w:eastAsia="de-CH"/>
        </w:rPr>
      </w:pPr>
    </w:p>
    <w:p w14:paraId="2B10E857" w14:textId="008F4FFA" w:rsidR="00882974" w:rsidRPr="00702D90" w:rsidRDefault="00A61AA2" w:rsidP="00882974">
      <w:pPr>
        <w:spacing w:after="0" w:line="240" w:lineRule="auto"/>
        <w:jc w:val="both"/>
        <w:rPr>
          <w:rFonts w:ascii="Verdana" w:eastAsia="Times New Roman" w:hAnsi="Verdana" w:cs="Verdana"/>
          <w:lang w:val="sr-Latn-ME" w:eastAsia="de-CH"/>
        </w:rPr>
      </w:pPr>
      <w:r w:rsidRPr="00702D90">
        <w:rPr>
          <w:rFonts w:ascii="Verdana" w:eastAsia="Times New Roman" w:hAnsi="Verdana" w:cs="Arial"/>
          <w:b/>
          <w:bCs/>
          <w:sz w:val="20"/>
          <w:szCs w:val="20"/>
          <w:lang w:val="sr-Latn-ME" w:eastAsia="de-CH"/>
        </w:rPr>
        <w:t xml:space="preserve">Cijena po učesniku dnevno </w:t>
      </w:r>
      <w:r w:rsidR="00882974" w:rsidRPr="00702D90">
        <w:rPr>
          <w:rFonts w:ascii="Verdana" w:eastAsia="Times New Roman" w:hAnsi="Verdana" w:cs="Arial"/>
          <w:b/>
          <w:bCs/>
          <w:sz w:val="20"/>
          <w:szCs w:val="20"/>
          <w:lang w:val="sr-Latn-ME" w:eastAsia="de-CH"/>
        </w:rPr>
        <w:t xml:space="preserve">i šta ona uključuje: </w:t>
      </w:r>
      <w:r w:rsidR="00882974" w:rsidRPr="00702D90">
        <w:rPr>
          <w:rFonts w:ascii="Verdana" w:eastAsia="Times New Roman" w:hAnsi="Verdana" w:cs="Arial"/>
          <w:bCs/>
          <w:sz w:val="20"/>
          <w:szCs w:val="20"/>
          <w:lang w:val="sr-Latn-ME" w:eastAsia="de-CH"/>
        </w:rPr>
        <w:t>Cijena po učesniku je</w:t>
      </w:r>
      <w:r w:rsidR="00882974" w:rsidRPr="00702D90">
        <w:rPr>
          <w:rFonts w:ascii="Verdana" w:eastAsia="Times New Roman" w:hAnsi="Verdana" w:cs="Arial"/>
          <w:b/>
          <w:bCs/>
          <w:sz w:val="20"/>
          <w:szCs w:val="20"/>
          <w:lang w:val="sr-Latn-ME" w:eastAsia="de-CH"/>
        </w:rPr>
        <w:t xml:space="preserve"> </w:t>
      </w:r>
      <w:r w:rsidR="00882974" w:rsidRPr="00702D90">
        <w:rPr>
          <w:rFonts w:ascii="Verdana" w:eastAsia="Times New Roman" w:hAnsi="Verdana" w:cs="Tahoma"/>
          <w:sz w:val="20"/>
          <w:szCs w:val="20"/>
          <w:lang w:val="sr-Latn-ME" w:eastAsia="de-CH"/>
        </w:rPr>
        <w:t>20 eura i uključuje putne troškove trenera, potrošni materijal i honorare realizatora programa.</w:t>
      </w:r>
    </w:p>
    <w:p w14:paraId="2DFB506F"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4A4467" w:rsidRPr="00702D90" w14:paraId="28ADC53C" w14:textId="77777777" w:rsidTr="00134911">
        <w:trPr>
          <w:trHeight w:val="708"/>
        </w:trPr>
        <w:tc>
          <w:tcPr>
            <w:tcW w:w="9062" w:type="dxa"/>
            <w:shd w:val="clear" w:color="auto" w:fill="FBE4D5" w:themeFill="accent2" w:themeFillTint="33"/>
            <w:vAlign w:val="center"/>
          </w:tcPr>
          <w:p w14:paraId="54324C81" w14:textId="6746D260" w:rsidR="004A4467" w:rsidRPr="00702D90" w:rsidRDefault="008D28EB" w:rsidP="00DA3072">
            <w:pPr>
              <w:jc w:val="center"/>
              <w:rPr>
                <w:rFonts w:ascii="Verdana" w:hAnsi="Verdana" w:cs="Tahoma"/>
                <w:b/>
                <w:bCs/>
                <w:iCs/>
                <w:lang w:val="pl-PL"/>
              </w:rPr>
            </w:pPr>
            <w:r w:rsidRPr="00702D90">
              <w:rPr>
                <w:rFonts w:ascii="Verdana" w:hAnsi="Verdana" w:cs="Tahoma"/>
                <w:b/>
                <w:bCs/>
                <w:iCs/>
                <w:lang w:val="pl-PL"/>
              </w:rPr>
              <w:lastRenderedPageBreak/>
              <w:t>51</w:t>
            </w:r>
            <w:r w:rsidR="005C7BA1" w:rsidRPr="00702D90">
              <w:rPr>
                <w:rFonts w:ascii="Verdana" w:hAnsi="Verdana" w:cs="Tahoma"/>
                <w:b/>
                <w:bCs/>
                <w:iCs/>
                <w:lang w:val="pl-PL"/>
              </w:rPr>
              <w:t xml:space="preserve">. </w:t>
            </w:r>
            <w:r w:rsidR="00DA3072" w:rsidRPr="00702D90">
              <w:rPr>
                <w:rFonts w:ascii="Verdana" w:eastAsia="Times New Roman" w:hAnsi="Verdana" w:cs="Arial"/>
                <w:b/>
                <w:bCs/>
                <w:iCs/>
                <w:lang w:val="en-GB" w:eastAsia="de-CH"/>
              </w:rPr>
              <w:t>UDŽBENIČKI KOMPLET – OSNOVNI RESURS NASTAVE</w:t>
            </w:r>
          </w:p>
        </w:tc>
      </w:tr>
    </w:tbl>
    <w:p w14:paraId="7987F250" w14:textId="77777777" w:rsidR="00882974" w:rsidRPr="00702D90" w:rsidRDefault="00882974" w:rsidP="004A4467">
      <w:pPr>
        <w:spacing w:after="0" w:line="240" w:lineRule="auto"/>
        <w:rPr>
          <w:rFonts w:ascii="Verdana" w:hAnsi="Verdana" w:cs="Tahoma"/>
          <w:b/>
          <w:bCs/>
          <w:iCs/>
          <w:sz w:val="20"/>
          <w:szCs w:val="20"/>
          <w:lang w:val="pl-PL"/>
        </w:rPr>
      </w:pPr>
    </w:p>
    <w:p w14:paraId="6F67CDB6" w14:textId="77777777" w:rsidR="00882974" w:rsidRPr="00702D90" w:rsidRDefault="00DA3072" w:rsidP="008829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00882974"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Nađa Durković,</w:t>
      </w:r>
      <w:r w:rsidR="000B57A1" w:rsidRPr="00702D90">
        <w:rPr>
          <w:rFonts w:ascii="Verdana" w:eastAsia="Times New Roman" w:hAnsi="Verdana" w:cs="Verdana"/>
          <w:sz w:val="20"/>
          <w:szCs w:val="20"/>
          <w:lang w:val="sr-Latn-CS" w:eastAsia="de-CH"/>
        </w:rPr>
        <w:t xml:space="preserve"> </w:t>
      </w:r>
      <w:r w:rsidR="00882974" w:rsidRPr="00702D90">
        <w:rPr>
          <w:rFonts w:ascii="Verdana" w:eastAsia="Times New Roman" w:hAnsi="Verdana" w:cs="Verdana"/>
          <w:sz w:val="20"/>
          <w:szCs w:val="20"/>
          <w:lang w:val="sr-Latn-CS" w:eastAsia="de-CH"/>
        </w:rPr>
        <w:t>Maja Malbaški</w:t>
      </w:r>
    </w:p>
    <w:p w14:paraId="7C4BB99F" w14:textId="77777777" w:rsidR="00882974" w:rsidRPr="00702D90" w:rsidRDefault="00882974" w:rsidP="008829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Maja Malbaški</w:t>
      </w:r>
    </w:p>
    <w:p w14:paraId="001D085E" w14:textId="77777777" w:rsidR="00882974" w:rsidRPr="00702D90" w:rsidRDefault="00882974" w:rsidP="00882974">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maja.malbaski</w:t>
      </w:r>
      <w:r w:rsidRPr="00702D90">
        <w:rPr>
          <w:rFonts w:ascii="Verdana" w:eastAsia="Times New Roman" w:hAnsi="Verdana" w:cs="Verdana"/>
          <w:sz w:val="20"/>
          <w:szCs w:val="20"/>
          <w:lang w:val="es-ES" w:eastAsia="de-CH"/>
        </w:rPr>
        <w:t>@zuns.me</w:t>
      </w:r>
    </w:p>
    <w:p w14:paraId="74D6BE82" w14:textId="77777777" w:rsidR="00882974" w:rsidRPr="00702D90" w:rsidRDefault="00882974" w:rsidP="0088297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DA3072" w:rsidRPr="00702D90">
        <w:rPr>
          <w:rFonts w:ascii="Verdana" w:eastAsia="Times New Roman" w:hAnsi="Verdana" w:cs="Tahoma"/>
          <w:sz w:val="20"/>
          <w:szCs w:val="20"/>
          <w:lang w:val="sr-Latn-ME" w:eastAsia="de-CH"/>
        </w:rPr>
        <w:t xml:space="preserve">067 </w:t>
      </w:r>
      <w:r w:rsidRPr="00702D90">
        <w:rPr>
          <w:rFonts w:ascii="Verdana" w:eastAsia="Times New Roman" w:hAnsi="Verdana" w:cs="Tahoma"/>
          <w:sz w:val="20"/>
          <w:szCs w:val="20"/>
          <w:lang w:val="sr-Latn-ME" w:eastAsia="de-CH"/>
        </w:rPr>
        <w:t>633</w:t>
      </w:r>
      <w:r w:rsidR="00DA3072"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sr-Latn-ME" w:eastAsia="de-CH"/>
        </w:rPr>
        <w:t>693</w:t>
      </w:r>
    </w:p>
    <w:p w14:paraId="6D57828D" w14:textId="77777777" w:rsidR="00882974" w:rsidRPr="00702D90" w:rsidRDefault="00882974" w:rsidP="00882974">
      <w:pPr>
        <w:spacing w:after="0" w:line="240" w:lineRule="auto"/>
        <w:jc w:val="both"/>
        <w:rPr>
          <w:rFonts w:ascii="Verdana" w:eastAsia="Times New Roman" w:hAnsi="Verdana" w:cs="Arial"/>
          <w:sz w:val="20"/>
          <w:szCs w:val="20"/>
          <w:lang w:val="sr-Latn-CS" w:eastAsia="de-CH"/>
        </w:rPr>
      </w:pPr>
    </w:p>
    <w:p w14:paraId="51385714" w14:textId="77777777" w:rsidR="00882974" w:rsidRPr="00702D90" w:rsidRDefault="00882974" w:rsidP="00DA3072">
      <w:pPr>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ME"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b/>
          <w:sz w:val="20"/>
          <w:szCs w:val="20"/>
          <w:lang w:val="sr-Latn-CS" w:eastAsia="de-CH"/>
        </w:rPr>
        <w:t xml:space="preserve">programa: </w:t>
      </w:r>
      <w:r w:rsidRPr="00702D90">
        <w:rPr>
          <w:rFonts w:ascii="Verdana" w:eastAsia="Times New Roman" w:hAnsi="Verdana" w:cs="Arial"/>
          <w:sz w:val="20"/>
          <w:szCs w:val="20"/>
          <w:lang w:val="sr-Latn-CS" w:eastAsia="de-CH"/>
        </w:rPr>
        <w:t>Unaprijediti kompetencije nastavnika za uspješnije korišćenje udžbeničkih kompleta u nastavi</w:t>
      </w:r>
      <w:r w:rsidR="00DA3072" w:rsidRPr="00702D90">
        <w:rPr>
          <w:rFonts w:ascii="Verdana" w:eastAsia="Times New Roman" w:hAnsi="Verdana" w:cs="Arial"/>
          <w:sz w:val="20"/>
          <w:szCs w:val="20"/>
          <w:lang w:val="sr-Latn-CS" w:eastAsia="de-CH"/>
        </w:rPr>
        <w:t>.</w:t>
      </w:r>
    </w:p>
    <w:p w14:paraId="79717DD8" w14:textId="77777777" w:rsidR="00882974" w:rsidRPr="00702D90" w:rsidRDefault="00882974" w:rsidP="00882974">
      <w:pPr>
        <w:spacing w:after="0" w:line="240" w:lineRule="auto"/>
        <w:jc w:val="both"/>
        <w:rPr>
          <w:rFonts w:ascii="Verdana" w:eastAsia="Times New Roman" w:hAnsi="Verdana" w:cs="Arial"/>
          <w:sz w:val="20"/>
          <w:szCs w:val="20"/>
          <w:lang w:val="sr-Latn-CS" w:eastAsia="de-CH"/>
        </w:rPr>
      </w:pPr>
    </w:p>
    <w:p w14:paraId="11F5B0AC" w14:textId="77777777" w:rsidR="00882974" w:rsidRPr="00702D90" w:rsidRDefault="00882974" w:rsidP="00882974">
      <w:pPr>
        <w:spacing w:after="0" w:line="240" w:lineRule="auto"/>
        <w:jc w:val="both"/>
        <w:rPr>
          <w:rFonts w:ascii="Verdana" w:eastAsia="Times New Roman" w:hAnsi="Verdana" w:cs="Arial"/>
          <w:sz w:val="20"/>
          <w:szCs w:val="20"/>
          <w:lang w:val="pl-PL"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pl-PL" w:eastAsia="de-CH"/>
        </w:rPr>
        <w:t>prepoznati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pl-PL" w:eastAsia="de-CH"/>
        </w:rPr>
        <w:t>klju</w:t>
      </w:r>
      <w:r w:rsidRPr="00702D90">
        <w:rPr>
          <w:rFonts w:ascii="Verdana" w:eastAsia="Times New Roman" w:hAnsi="Verdana" w:cs="Arial"/>
          <w:sz w:val="20"/>
          <w:szCs w:val="20"/>
          <w:lang w:val="sr-Cyrl-CS" w:eastAsia="de-CH"/>
        </w:rPr>
        <w:t>č</w:t>
      </w:r>
      <w:r w:rsidRPr="00702D90">
        <w:rPr>
          <w:rFonts w:ascii="Verdana" w:eastAsia="Times New Roman" w:hAnsi="Verdana" w:cs="Arial"/>
          <w:sz w:val="20"/>
          <w:szCs w:val="20"/>
          <w:lang w:val="pl-PL" w:eastAsia="de-CH"/>
        </w:rPr>
        <w:t>ne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pl-PL" w:eastAsia="de-CH"/>
        </w:rPr>
        <w:t>izazove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pl-PL" w:eastAsia="de-CH"/>
        </w:rPr>
        <w:t>u</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pl-PL" w:eastAsia="de-CH"/>
        </w:rPr>
        <w:t xml:space="preserve">primjeni udžbeničkih kompleta u nastavi; uvidjeti značaj svakog segmenta udžbeničkog kompleta; </w:t>
      </w:r>
      <w:r w:rsidRPr="00702D90">
        <w:rPr>
          <w:rFonts w:ascii="Verdana" w:eastAsia="Times New Roman" w:hAnsi="Verdana" w:cs="Calibri"/>
          <w:sz w:val="20"/>
          <w:szCs w:val="20"/>
          <w:lang w:val="sr-Latn-CS" w:eastAsia="de-CH" w:bidi="ta-IN"/>
        </w:rPr>
        <w:t>razmotriti kako udžbenik „prevodi“ komponente kurikuluma, analizirati da li udžbenik svojim strukturalnim komponentama: sadržajem, načinom njegove prezentacije, didaktičkom aparaturom i likovno-grafičkim rješenjima stvara uslove da se izgradi sistem zna</w:t>
      </w:r>
      <w:r w:rsidR="0044044D" w:rsidRPr="00702D90">
        <w:rPr>
          <w:rFonts w:ascii="Verdana" w:eastAsia="Times New Roman" w:hAnsi="Verdana" w:cs="Calibri"/>
          <w:sz w:val="20"/>
          <w:szCs w:val="20"/>
          <w:lang w:val="sr-Latn-CS" w:eastAsia="de-CH" w:bidi="ta-IN"/>
        </w:rPr>
        <w:t>nja iz određene oblasti</w:t>
      </w:r>
    </w:p>
    <w:p w14:paraId="19876ADD" w14:textId="77777777" w:rsidR="00882974" w:rsidRPr="00702D90" w:rsidRDefault="00882974" w:rsidP="00882974">
      <w:pPr>
        <w:spacing w:after="0" w:line="240" w:lineRule="auto"/>
        <w:jc w:val="both"/>
        <w:rPr>
          <w:rFonts w:ascii="Verdana" w:eastAsia="Times New Roman" w:hAnsi="Verdana" w:cs="Arial"/>
          <w:sz w:val="20"/>
          <w:szCs w:val="20"/>
          <w:lang w:val="sr-Latn-CS" w:eastAsia="de-CH"/>
        </w:rPr>
      </w:pPr>
    </w:p>
    <w:p w14:paraId="623853B5" w14:textId="77777777" w:rsidR="00882974" w:rsidRPr="00702D90" w:rsidRDefault="00882974" w:rsidP="008829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razredne nastave</w:t>
      </w:r>
    </w:p>
    <w:p w14:paraId="25F03FEA" w14:textId="77777777" w:rsidR="00882974" w:rsidRPr="00702D90" w:rsidRDefault="00882974" w:rsidP="00882974">
      <w:pPr>
        <w:spacing w:after="0" w:line="240" w:lineRule="auto"/>
        <w:rPr>
          <w:rFonts w:ascii="Verdana" w:eastAsia="Times New Roman" w:hAnsi="Verdana" w:cs="Verdana"/>
          <w:b/>
          <w:sz w:val="20"/>
          <w:szCs w:val="20"/>
          <w:lang w:val="sr-Latn-CS" w:eastAsia="de-CH"/>
        </w:rPr>
      </w:pPr>
    </w:p>
    <w:p w14:paraId="0CD0C2D6" w14:textId="77777777" w:rsidR="00882974" w:rsidRPr="00702D90" w:rsidRDefault="00882974" w:rsidP="008829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v-SE" w:eastAsia="de-CH"/>
        </w:rPr>
        <w:t>obuka interaktivnog tipa</w:t>
      </w:r>
    </w:p>
    <w:p w14:paraId="3FCF4284" w14:textId="77777777" w:rsidR="00882974" w:rsidRPr="00702D90" w:rsidRDefault="00882974" w:rsidP="00882974">
      <w:pPr>
        <w:spacing w:after="0" w:line="240" w:lineRule="auto"/>
        <w:jc w:val="both"/>
        <w:rPr>
          <w:rFonts w:ascii="Verdana" w:eastAsia="Times New Roman" w:hAnsi="Verdana" w:cs="Verdana"/>
          <w:b/>
          <w:sz w:val="20"/>
          <w:szCs w:val="20"/>
          <w:lang w:val="sr-Latn-CS" w:eastAsia="de-CH"/>
        </w:rPr>
      </w:pPr>
    </w:p>
    <w:p w14:paraId="281BBB09" w14:textId="77777777" w:rsidR="00882974" w:rsidRPr="00702D90" w:rsidRDefault="00882974" w:rsidP="0088297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AE3009E" w14:textId="77777777" w:rsidR="00DA3072" w:rsidRPr="00702D90" w:rsidRDefault="00DA3072" w:rsidP="00882974">
      <w:pPr>
        <w:spacing w:after="0" w:line="240" w:lineRule="auto"/>
        <w:jc w:val="both"/>
        <w:rPr>
          <w:rFonts w:ascii="Verdana" w:eastAsia="Times New Roman" w:hAnsi="Verdana" w:cs="Verdana"/>
          <w:b/>
          <w:sz w:val="20"/>
          <w:szCs w:val="20"/>
          <w:lang w:val="sr-Latn-CS" w:eastAsia="de-CH"/>
        </w:rPr>
      </w:pPr>
    </w:p>
    <w:p w14:paraId="019B77A8" w14:textId="77777777" w:rsidR="00882974" w:rsidRPr="00702D90" w:rsidRDefault="00882974" w:rsidP="00D842A3">
      <w:pPr>
        <w:numPr>
          <w:ilvl w:val="0"/>
          <w:numId w:val="36"/>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Udžbenički kompleti Zavoda za udžbenike i nastavna sredstva – Podgoriica – kratak istorijat;</w:t>
      </w:r>
    </w:p>
    <w:p w14:paraId="444A1BBB" w14:textId="77777777" w:rsidR="00882974" w:rsidRPr="00702D90" w:rsidRDefault="00882974" w:rsidP="00D842A3">
      <w:pPr>
        <w:numPr>
          <w:ilvl w:val="0"/>
          <w:numId w:val="36"/>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Kreiranje situacija za učenje uz pomoć udžbeničkog kompleta;</w:t>
      </w:r>
    </w:p>
    <w:p w14:paraId="6A16BB82" w14:textId="77777777" w:rsidR="00882974" w:rsidRPr="00702D90" w:rsidRDefault="00882974" w:rsidP="00D842A3">
      <w:pPr>
        <w:numPr>
          <w:ilvl w:val="0"/>
          <w:numId w:val="36"/>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Značaj priručnika za nastavnike u planiranju i realizaciji nastavnog procesa;</w:t>
      </w:r>
    </w:p>
    <w:p w14:paraId="05246916" w14:textId="77777777" w:rsidR="00882974" w:rsidRPr="00702D90" w:rsidRDefault="00882974" w:rsidP="00D842A3">
      <w:pPr>
        <w:numPr>
          <w:ilvl w:val="0"/>
          <w:numId w:val="36"/>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Udžbenički kompleti kao resurs za razvijanje čitalačke i naučne pismenosti učenika.</w:t>
      </w:r>
    </w:p>
    <w:p w14:paraId="60E011F5" w14:textId="77777777" w:rsidR="00882974" w:rsidRPr="00702D90" w:rsidRDefault="00882974" w:rsidP="00882974">
      <w:pPr>
        <w:spacing w:after="0" w:line="240" w:lineRule="auto"/>
        <w:ind w:left="720"/>
        <w:contextualSpacing/>
        <w:jc w:val="both"/>
        <w:rPr>
          <w:rFonts w:ascii="Verdana" w:eastAsia="Times New Roman" w:hAnsi="Verdana" w:cs="Verdana"/>
          <w:sz w:val="20"/>
          <w:szCs w:val="20"/>
          <w:lang w:val="sr-Latn-CS" w:eastAsia="de-CH"/>
        </w:rPr>
      </w:pPr>
    </w:p>
    <w:p w14:paraId="08559C1A" w14:textId="77777777" w:rsidR="00882974" w:rsidRPr="00702D90" w:rsidRDefault="00882974" w:rsidP="00882974">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DA3072"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Pr="00702D90">
        <w:rPr>
          <w:rFonts w:ascii="Verdana" w:eastAsia="Times New Roman" w:hAnsi="Verdana" w:cs="Verdana"/>
          <w:sz w:val="20"/>
          <w:szCs w:val="20"/>
          <w:lang w:val="sr-Latn-CS" w:eastAsia="de-CH"/>
        </w:rPr>
        <w:t xml:space="preserve"> neposredno</w:t>
      </w:r>
    </w:p>
    <w:p w14:paraId="57524FDC" w14:textId="77777777" w:rsidR="00882974" w:rsidRPr="00702D90" w:rsidRDefault="00882974" w:rsidP="00882974">
      <w:pPr>
        <w:spacing w:after="0" w:line="240" w:lineRule="auto"/>
        <w:jc w:val="both"/>
        <w:rPr>
          <w:rFonts w:ascii="Verdana" w:eastAsia="Times New Roman" w:hAnsi="Verdana" w:cs="Verdana"/>
          <w:b/>
          <w:sz w:val="20"/>
          <w:szCs w:val="20"/>
          <w:lang w:val="sr-Latn-CS" w:eastAsia="de-CH"/>
        </w:rPr>
      </w:pPr>
    </w:p>
    <w:p w14:paraId="0BCE9087" w14:textId="77777777" w:rsidR="00882974" w:rsidRPr="00702D90" w:rsidRDefault="00882974" w:rsidP="008829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dana i broj sati efektivn</w:t>
      </w:r>
      <w:r w:rsidR="00CD5994" w:rsidRPr="00702D90">
        <w:rPr>
          <w:rFonts w:ascii="Verdana" w:eastAsia="Times New Roman" w:hAnsi="Verdana" w:cs="Verdana"/>
          <w:b/>
          <w:sz w:val="20"/>
          <w:szCs w:val="20"/>
          <w:lang w:val="sr-Latn-CS" w:eastAsia="de-CH"/>
        </w:rPr>
        <w:t xml:space="preserve">og rada): </w:t>
      </w:r>
      <w:r w:rsidR="00CD5994" w:rsidRPr="00702D90">
        <w:rPr>
          <w:rFonts w:ascii="Verdana" w:eastAsia="Times New Roman" w:hAnsi="Verdana" w:cs="Arial"/>
          <w:sz w:val="20"/>
          <w:szCs w:val="20"/>
          <w:lang w:val="nb-NO" w:eastAsia="de-CH"/>
        </w:rPr>
        <w:t>1</w:t>
      </w:r>
      <w:r w:rsidRPr="00702D90">
        <w:rPr>
          <w:rFonts w:ascii="Verdana" w:eastAsia="Times New Roman" w:hAnsi="Verdana" w:cs="Arial"/>
          <w:sz w:val="20"/>
          <w:szCs w:val="20"/>
          <w:lang w:val="nb-NO" w:eastAsia="de-CH"/>
        </w:rPr>
        <w:t xml:space="preserve"> dan</w:t>
      </w:r>
      <w:r w:rsidR="00DA3072" w:rsidRPr="00702D90">
        <w:rPr>
          <w:rFonts w:ascii="Verdana" w:eastAsia="Times New Roman" w:hAnsi="Verdana" w:cs="Arial"/>
          <w:sz w:val="20"/>
          <w:szCs w:val="20"/>
          <w:lang w:val="nb-NO" w:eastAsia="de-CH"/>
        </w:rPr>
        <w:t xml:space="preserve">, </w:t>
      </w:r>
      <w:r w:rsidRPr="00702D90">
        <w:rPr>
          <w:rFonts w:ascii="Verdana" w:eastAsia="Times New Roman" w:hAnsi="Verdana" w:cs="Arial"/>
          <w:sz w:val="20"/>
          <w:szCs w:val="20"/>
          <w:lang w:val="nb-NO" w:eastAsia="de-CH"/>
        </w:rPr>
        <w:t>8</w:t>
      </w:r>
      <w:r w:rsidR="00DA3072" w:rsidRPr="00702D90">
        <w:rPr>
          <w:rFonts w:ascii="Verdana" w:eastAsia="Times New Roman" w:hAnsi="Verdana" w:cs="Arial"/>
          <w:sz w:val="20"/>
          <w:szCs w:val="20"/>
          <w:lang w:val="nb-NO" w:eastAsia="de-CH"/>
        </w:rPr>
        <w:t xml:space="preserve"> sati</w:t>
      </w:r>
    </w:p>
    <w:p w14:paraId="0E8B4A36" w14:textId="77777777" w:rsidR="00882974" w:rsidRPr="00702D90" w:rsidRDefault="00882974" w:rsidP="00882974">
      <w:pPr>
        <w:spacing w:after="0" w:line="240" w:lineRule="auto"/>
        <w:rPr>
          <w:rFonts w:ascii="Verdana" w:eastAsia="Times New Roman" w:hAnsi="Verdana" w:cs="Verdana"/>
          <w:b/>
          <w:sz w:val="20"/>
          <w:szCs w:val="20"/>
          <w:lang w:val="sr-Latn-CS" w:eastAsia="de-CH"/>
        </w:rPr>
      </w:pPr>
    </w:p>
    <w:p w14:paraId="10AAB1D1" w14:textId="532D9C57" w:rsidR="00882974" w:rsidRPr="00702D90" w:rsidRDefault="00882974" w:rsidP="008829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w:t>
      </w:r>
      <w:r w:rsidR="00E90D84"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sr-Latn-CS" w:eastAsia="de-CH"/>
        </w:rPr>
        <w:t>25</w:t>
      </w:r>
    </w:p>
    <w:p w14:paraId="7F745B3D" w14:textId="77777777" w:rsidR="00882974" w:rsidRPr="00702D90" w:rsidRDefault="00882974" w:rsidP="00882974">
      <w:pPr>
        <w:spacing w:after="0" w:line="240" w:lineRule="auto"/>
        <w:rPr>
          <w:rFonts w:ascii="Verdana" w:eastAsia="Times New Roman" w:hAnsi="Verdana" w:cs="Arial"/>
          <w:sz w:val="20"/>
          <w:szCs w:val="20"/>
          <w:lang w:val="sr-Latn-CS" w:eastAsia="de-CH"/>
        </w:rPr>
      </w:pPr>
    </w:p>
    <w:p w14:paraId="2DDD3BD5" w14:textId="77777777" w:rsidR="00882974" w:rsidRPr="00702D90" w:rsidRDefault="00882974" w:rsidP="000B57A1">
      <w:pPr>
        <w:autoSpaceDE w:val="0"/>
        <w:autoSpaceDN w:val="0"/>
        <w:adjustRightInd w:val="0"/>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01395B" w:rsidRPr="00702D90">
        <w:rPr>
          <w:rFonts w:ascii="Verdana" w:eastAsia="Times New Roman" w:hAnsi="Verdana" w:cs="Arial"/>
          <w:bCs/>
          <w:sz w:val="20"/>
          <w:szCs w:val="20"/>
          <w:lang w:val="sr-Latn-CS" w:eastAsia="de-CH"/>
        </w:rPr>
        <w:t xml:space="preserve">Cijena po učesniku je </w:t>
      </w:r>
      <w:r w:rsidRPr="00702D90">
        <w:rPr>
          <w:rFonts w:ascii="Verdana" w:eastAsia="Times New Roman" w:hAnsi="Verdana" w:cs="Verdana"/>
          <w:sz w:val="20"/>
          <w:szCs w:val="20"/>
          <w:lang w:val="sr-Latn-CS" w:eastAsia="de-CH"/>
        </w:rPr>
        <w:t>20</w:t>
      </w:r>
      <w:r w:rsidR="0001395B" w:rsidRPr="00702D90">
        <w:rPr>
          <w:rFonts w:ascii="Verdana" w:eastAsia="Times New Roman" w:hAnsi="Verdana" w:cs="Verdana"/>
          <w:sz w:val="20"/>
          <w:szCs w:val="20"/>
          <w:lang w:val="sr-Latn-CS" w:eastAsia="de-CH"/>
        </w:rPr>
        <w:t xml:space="preserve"> eura i uključuje honorar za voditelje seminara</w:t>
      </w:r>
      <w:r w:rsidRPr="00702D90">
        <w:rPr>
          <w:rFonts w:ascii="Verdana" w:eastAsia="Times New Roman" w:hAnsi="Verdana" w:cs="Verdana"/>
          <w:sz w:val="20"/>
          <w:szCs w:val="20"/>
          <w:lang w:val="sr-Latn-CS" w:eastAsia="de-CH"/>
        </w:rPr>
        <w:t>.</w:t>
      </w:r>
    </w:p>
    <w:p w14:paraId="29427C8D"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4A4467" w:rsidRPr="00702D90" w14:paraId="75170718" w14:textId="77777777" w:rsidTr="00134911">
        <w:trPr>
          <w:trHeight w:val="708"/>
        </w:trPr>
        <w:tc>
          <w:tcPr>
            <w:tcW w:w="9062" w:type="dxa"/>
            <w:shd w:val="clear" w:color="auto" w:fill="FBE4D5" w:themeFill="accent2" w:themeFillTint="33"/>
            <w:vAlign w:val="center"/>
          </w:tcPr>
          <w:p w14:paraId="0F8ED1E5" w14:textId="2301933B" w:rsidR="004A4467" w:rsidRPr="00702D90" w:rsidRDefault="00DA3072" w:rsidP="008D28EB">
            <w:pPr>
              <w:jc w:val="center"/>
              <w:rPr>
                <w:rFonts w:ascii="Verdana" w:hAnsi="Verdana" w:cs="Tahoma"/>
                <w:b/>
                <w:bCs/>
                <w:iCs/>
                <w:lang w:val="pl-PL"/>
              </w:rPr>
            </w:pPr>
            <w:r w:rsidRPr="00702D90">
              <w:rPr>
                <w:rFonts w:ascii="Verdana" w:hAnsi="Verdana" w:cs="Tahoma"/>
                <w:b/>
                <w:bCs/>
                <w:iCs/>
                <w:sz w:val="20"/>
                <w:szCs w:val="20"/>
                <w:lang w:val="pl-PL"/>
              </w:rPr>
              <w:lastRenderedPageBreak/>
              <w:t xml:space="preserve"> </w:t>
            </w:r>
            <w:r w:rsidR="008D28EB" w:rsidRPr="00702D90">
              <w:rPr>
                <w:rFonts w:ascii="Verdana" w:hAnsi="Verdana" w:cs="Tahoma"/>
                <w:b/>
                <w:bCs/>
                <w:iCs/>
                <w:lang w:val="pl-PL"/>
              </w:rPr>
              <w:t>52</w:t>
            </w:r>
            <w:r w:rsidR="005C7BA1" w:rsidRPr="00702D90">
              <w:rPr>
                <w:rFonts w:ascii="Verdana" w:hAnsi="Verdana" w:cs="Tahoma"/>
                <w:b/>
                <w:bCs/>
                <w:iCs/>
                <w:lang w:val="pl-PL"/>
              </w:rPr>
              <w:t xml:space="preserve">. </w:t>
            </w:r>
            <w:r w:rsidR="0001395B" w:rsidRPr="00702D90">
              <w:rPr>
                <w:rFonts w:ascii="Verdana" w:eastAsia="Times New Roman" w:hAnsi="Verdana" w:cs="Verdana"/>
                <w:b/>
                <w:lang w:val="sr-Latn-CS" w:eastAsia="de-CH"/>
              </w:rPr>
              <w:t>UPOTREBA METODA AKTIVNOG UČENJA U RAZREDNOJ NASTAVI</w:t>
            </w:r>
          </w:p>
        </w:tc>
      </w:tr>
    </w:tbl>
    <w:p w14:paraId="0F7819CF" w14:textId="77777777" w:rsidR="004A4467" w:rsidRPr="00702D90" w:rsidRDefault="004A4467" w:rsidP="00244753">
      <w:pPr>
        <w:spacing w:after="0" w:line="240" w:lineRule="auto"/>
        <w:rPr>
          <w:rFonts w:ascii="Verdana" w:hAnsi="Verdana" w:cs="Tahoma"/>
          <w:b/>
          <w:bCs/>
          <w:iCs/>
          <w:lang w:val="pl-PL"/>
        </w:rPr>
      </w:pPr>
    </w:p>
    <w:p w14:paraId="6DDC03D5" w14:textId="77777777" w:rsidR="0001395B" w:rsidRPr="00702D90" w:rsidRDefault="005D3304" w:rsidP="0001395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w:t>
      </w:r>
      <w:r w:rsidR="0001395B" w:rsidRPr="00702D90">
        <w:rPr>
          <w:rFonts w:ascii="Verdana" w:eastAsia="Times New Roman" w:hAnsi="Verdana" w:cs="Verdana"/>
          <w:b/>
          <w:sz w:val="20"/>
          <w:szCs w:val="20"/>
          <w:lang w:val="sr-Latn-CS" w:eastAsia="de-CH"/>
        </w:rPr>
        <w:t xml:space="preserve">ke </w:t>
      </w:r>
      <w:r w:rsidR="000B57A1" w:rsidRPr="00702D90">
        <w:rPr>
          <w:rFonts w:ascii="Verdana" w:eastAsia="Times New Roman" w:hAnsi="Verdana" w:cs="Verdana"/>
          <w:sz w:val="20"/>
          <w:szCs w:val="20"/>
          <w:lang w:val="sr-Latn-CS" w:eastAsia="de-CH"/>
        </w:rPr>
        <w:t>mr Vesna Pejović-Brinić, mr Marija Draganić-</w:t>
      </w:r>
      <w:r w:rsidR="0001395B" w:rsidRPr="00702D90">
        <w:rPr>
          <w:rFonts w:ascii="Verdana" w:eastAsia="Times New Roman" w:hAnsi="Verdana" w:cs="Verdana"/>
          <w:sz w:val="20"/>
          <w:szCs w:val="20"/>
          <w:lang w:val="sr-Latn-CS" w:eastAsia="de-CH"/>
        </w:rPr>
        <w:t>Vulanović</w:t>
      </w:r>
    </w:p>
    <w:p w14:paraId="2C8C03A2" w14:textId="77777777" w:rsidR="0001395B" w:rsidRPr="00702D90" w:rsidRDefault="0001395B" w:rsidP="0001395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0B57A1" w:rsidRPr="00702D90">
        <w:rPr>
          <w:rFonts w:ascii="Verdana" w:eastAsia="Times New Roman" w:hAnsi="Verdana" w:cs="Verdana"/>
          <w:sz w:val="20"/>
          <w:szCs w:val="20"/>
          <w:lang w:val="sr-Latn-CS" w:eastAsia="de-CH"/>
        </w:rPr>
        <w:t>mr Vesna Pejović-</w:t>
      </w:r>
      <w:r w:rsidRPr="00702D90">
        <w:rPr>
          <w:rFonts w:ascii="Verdana" w:eastAsia="Times New Roman" w:hAnsi="Verdana" w:cs="Verdana"/>
          <w:sz w:val="20"/>
          <w:szCs w:val="20"/>
          <w:lang w:val="sr-Latn-CS" w:eastAsia="de-CH"/>
        </w:rPr>
        <w:t>Brinić</w:t>
      </w:r>
    </w:p>
    <w:p w14:paraId="12741E11" w14:textId="77777777" w:rsidR="0001395B" w:rsidRPr="00702D90" w:rsidRDefault="0001395B" w:rsidP="0001395B">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vesna.brinic</w:t>
      </w:r>
      <w:r w:rsidRPr="00702D90">
        <w:rPr>
          <w:rFonts w:ascii="Verdana" w:eastAsia="Times New Roman" w:hAnsi="Verdana" w:cs="Verdana"/>
          <w:sz w:val="20"/>
          <w:szCs w:val="20"/>
          <w:lang w:val="es-ES" w:eastAsia="de-CH"/>
        </w:rPr>
        <w:t>@os-bbrinic.edu.me</w:t>
      </w:r>
    </w:p>
    <w:p w14:paraId="0BB23F35" w14:textId="77777777" w:rsidR="0001395B" w:rsidRPr="00702D90" w:rsidRDefault="0001395B" w:rsidP="0001395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069 903 065</w:t>
      </w:r>
    </w:p>
    <w:p w14:paraId="502F7D3D" w14:textId="77777777" w:rsidR="0001395B" w:rsidRPr="00702D90" w:rsidRDefault="0001395B" w:rsidP="0001395B">
      <w:pPr>
        <w:spacing w:after="0" w:line="240" w:lineRule="auto"/>
        <w:jc w:val="both"/>
        <w:rPr>
          <w:rFonts w:ascii="Verdana" w:eastAsia="Times New Roman" w:hAnsi="Verdana" w:cs="Arial"/>
          <w:sz w:val="20"/>
          <w:szCs w:val="20"/>
          <w:lang w:val="sr-Latn-CS" w:eastAsia="de-CH"/>
        </w:rPr>
      </w:pPr>
    </w:p>
    <w:p w14:paraId="48E474B6" w14:textId="23D07D27" w:rsidR="0001395B" w:rsidRPr="00702D90" w:rsidRDefault="00FA4F3F" w:rsidP="0001395B">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Opšti cilj programa</w:t>
      </w:r>
      <w:r w:rsidR="0001395B" w:rsidRPr="00702D90">
        <w:rPr>
          <w:rFonts w:ascii="Verdana" w:eastAsia="Times New Roman" w:hAnsi="Verdana" w:cs="Verdana"/>
          <w:b/>
          <w:sz w:val="20"/>
          <w:szCs w:val="20"/>
          <w:lang w:val="sr-Latn-ME" w:eastAsia="de-CH"/>
        </w:rPr>
        <w:t xml:space="preserve">: </w:t>
      </w:r>
      <w:r w:rsidR="0001395B" w:rsidRPr="00702D90">
        <w:rPr>
          <w:rFonts w:ascii="Verdana" w:eastAsia="Times New Roman" w:hAnsi="Verdana" w:cs="Verdana"/>
          <w:sz w:val="20"/>
          <w:szCs w:val="20"/>
          <w:lang w:val="sr-Latn-ME" w:eastAsia="de-CH"/>
        </w:rPr>
        <w:t>Podsticanje učitelja na korišćenje i adekvatnu kombinaciju različitih metoda aktivnog učenja u razrednoj nastavi.</w:t>
      </w:r>
    </w:p>
    <w:p w14:paraId="7F5E4500" w14:textId="77777777" w:rsidR="0001395B" w:rsidRPr="00702D90" w:rsidRDefault="0001395B" w:rsidP="0001395B">
      <w:pPr>
        <w:spacing w:after="0" w:line="240" w:lineRule="auto"/>
        <w:jc w:val="both"/>
        <w:rPr>
          <w:rFonts w:ascii="Verdana" w:eastAsia="Times New Roman" w:hAnsi="Verdana" w:cs="Arial"/>
          <w:sz w:val="20"/>
          <w:szCs w:val="20"/>
          <w:lang w:val="sr-Latn-ME" w:eastAsia="de-CH"/>
        </w:rPr>
      </w:pPr>
    </w:p>
    <w:p w14:paraId="5E8A1DDD" w14:textId="24023A7E" w:rsidR="0001395B" w:rsidRPr="00702D90" w:rsidRDefault="0001395B" w:rsidP="0001395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upoznavanje nastavnika sa različitim metodama aktivnog učenja; osposobljavanje nastavnika za korišćenje različitih metoda aktivnog učenja; podsticanje nastavnika na korišćenje i adekvatnu kombinaciju različitih metoda aktivnog učenja; korišćenje i adekvatna kombinacija metoda aktivnog učenja primjereno uzrastu učenika; osposobljavanje nastavnika razredne nastave za podsticanje aktivnog učenja kod učenika</w:t>
      </w:r>
    </w:p>
    <w:p w14:paraId="73A893B4" w14:textId="77777777" w:rsidR="0001395B" w:rsidRPr="00702D90" w:rsidRDefault="0001395B" w:rsidP="0001395B">
      <w:pPr>
        <w:spacing w:after="0" w:line="240" w:lineRule="auto"/>
        <w:rPr>
          <w:rFonts w:ascii="Verdana" w:eastAsia="Times New Roman" w:hAnsi="Verdana" w:cs="Verdana"/>
          <w:b/>
          <w:sz w:val="20"/>
          <w:szCs w:val="20"/>
          <w:lang w:val="sr-Latn-CS" w:eastAsia="de-CH"/>
        </w:rPr>
      </w:pPr>
    </w:p>
    <w:p w14:paraId="25375A3A" w14:textId="77777777" w:rsidR="0001395B" w:rsidRPr="00702D90" w:rsidRDefault="0001395B" w:rsidP="0001395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razredne nastave (učitelji)</w:t>
      </w:r>
    </w:p>
    <w:p w14:paraId="578D2408" w14:textId="77777777" w:rsidR="0001395B" w:rsidRPr="00702D90" w:rsidRDefault="0001395B" w:rsidP="0001395B">
      <w:pPr>
        <w:spacing w:after="0" w:line="240" w:lineRule="auto"/>
        <w:rPr>
          <w:rFonts w:ascii="Verdana" w:eastAsia="Times New Roman" w:hAnsi="Verdana" w:cs="Verdana"/>
          <w:b/>
          <w:sz w:val="20"/>
          <w:szCs w:val="20"/>
          <w:lang w:val="sr-Latn-CS" w:eastAsia="de-CH"/>
        </w:rPr>
      </w:pPr>
    </w:p>
    <w:p w14:paraId="5CAC3340" w14:textId="77777777" w:rsidR="0001395B" w:rsidRPr="00702D90" w:rsidRDefault="0001395B" w:rsidP="0001395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metoda razgovora, igra uloga, metoda diskusije, debata, metoda demonstracije</w:t>
      </w:r>
    </w:p>
    <w:p w14:paraId="5537111D" w14:textId="77777777" w:rsidR="0001395B" w:rsidRPr="00702D90" w:rsidRDefault="0001395B" w:rsidP="0001395B">
      <w:pPr>
        <w:spacing w:after="0" w:line="240" w:lineRule="auto"/>
        <w:jc w:val="both"/>
        <w:rPr>
          <w:rFonts w:ascii="Verdana" w:eastAsia="Times New Roman" w:hAnsi="Verdana" w:cs="Verdana"/>
          <w:b/>
          <w:sz w:val="20"/>
          <w:szCs w:val="20"/>
          <w:lang w:val="sr-Latn-CS" w:eastAsia="de-CH"/>
        </w:rPr>
      </w:pPr>
    </w:p>
    <w:p w14:paraId="3F2D796A" w14:textId="77777777" w:rsidR="0001395B" w:rsidRPr="00702D90" w:rsidRDefault="0001395B" w:rsidP="0001395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E97AFC6" w14:textId="77777777" w:rsidR="0001395B" w:rsidRPr="00702D90" w:rsidRDefault="0001395B" w:rsidP="0001395B">
      <w:pPr>
        <w:spacing w:after="0" w:line="240" w:lineRule="auto"/>
        <w:jc w:val="both"/>
        <w:rPr>
          <w:rFonts w:ascii="Verdana" w:eastAsia="Times New Roman" w:hAnsi="Verdana" w:cs="Verdana"/>
          <w:b/>
          <w:sz w:val="20"/>
          <w:szCs w:val="20"/>
          <w:lang w:val="sr-Latn-CS" w:eastAsia="de-CH"/>
        </w:rPr>
      </w:pPr>
    </w:p>
    <w:p w14:paraId="2C3F17B9" w14:textId="77777777" w:rsidR="0001395B" w:rsidRPr="00702D90" w:rsidRDefault="0001395B" w:rsidP="008A4C33">
      <w:pPr>
        <w:pStyle w:val="ListParagraph"/>
        <w:numPr>
          <w:ilvl w:val="0"/>
          <w:numId w:val="289"/>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Aktivno učenje i njegova uloga</w:t>
      </w:r>
    </w:p>
    <w:p w14:paraId="0B7DD10D" w14:textId="77777777" w:rsidR="0001395B" w:rsidRPr="00702D90" w:rsidRDefault="0001395B" w:rsidP="008A4C33">
      <w:pPr>
        <w:pStyle w:val="ListParagraph"/>
        <w:numPr>
          <w:ilvl w:val="0"/>
          <w:numId w:val="289"/>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Korišćenje različitih metoda aktivnog učenja u razrednoj nastavi</w:t>
      </w:r>
    </w:p>
    <w:p w14:paraId="74C9A614" w14:textId="77777777" w:rsidR="0001395B" w:rsidRPr="00702D90" w:rsidRDefault="0001395B" w:rsidP="008A4C33">
      <w:pPr>
        <w:pStyle w:val="ListParagraph"/>
        <w:numPr>
          <w:ilvl w:val="0"/>
          <w:numId w:val="289"/>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Značaj adekvatne kombinacije različitih metoda aktivnog učenja</w:t>
      </w:r>
    </w:p>
    <w:p w14:paraId="76F53C9B" w14:textId="77777777" w:rsidR="0001395B" w:rsidRPr="00702D90" w:rsidRDefault="0001395B" w:rsidP="008A4C33">
      <w:pPr>
        <w:pStyle w:val="ListParagraph"/>
        <w:numPr>
          <w:ilvl w:val="0"/>
          <w:numId w:val="289"/>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Podsticanje aktivnog učenja kod učenika</w:t>
      </w:r>
    </w:p>
    <w:p w14:paraId="0F4AA683" w14:textId="77777777" w:rsidR="0001395B" w:rsidRPr="00702D90" w:rsidRDefault="0001395B" w:rsidP="0001395B">
      <w:pPr>
        <w:spacing w:after="0" w:line="240" w:lineRule="auto"/>
        <w:jc w:val="both"/>
        <w:rPr>
          <w:rFonts w:ascii="Verdana" w:eastAsia="Times New Roman" w:hAnsi="Verdana" w:cs="Verdana"/>
          <w:b/>
          <w:sz w:val="20"/>
          <w:szCs w:val="20"/>
          <w:lang w:val="sr-Latn-CS" w:eastAsia="de-CH"/>
        </w:rPr>
      </w:pPr>
    </w:p>
    <w:p w14:paraId="3DE2B4F9" w14:textId="77777777" w:rsidR="0001395B" w:rsidRPr="00702D90" w:rsidRDefault="0001395B" w:rsidP="0001395B">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 xml:space="preserve">neposredno i online </w:t>
      </w:r>
    </w:p>
    <w:p w14:paraId="3D4595F0" w14:textId="77777777" w:rsidR="0001395B" w:rsidRPr="00702D90" w:rsidRDefault="0001395B" w:rsidP="0001395B">
      <w:pPr>
        <w:spacing w:after="0" w:line="240" w:lineRule="auto"/>
        <w:jc w:val="both"/>
        <w:rPr>
          <w:rFonts w:ascii="Verdana" w:eastAsia="Times New Roman" w:hAnsi="Verdana" w:cs="Verdana"/>
          <w:b/>
          <w:sz w:val="20"/>
          <w:szCs w:val="20"/>
          <w:lang w:val="sr-Latn-CS" w:eastAsia="de-CH"/>
        </w:rPr>
      </w:pPr>
    </w:p>
    <w:p w14:paraId="3195FE17" w14:textId="77777777" w:rsidR="0001395B" w:rsidRPr="00702D90" w:rsidRDefault="0001395B" w:rsidP="0001395B">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613B63"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r w:rsidRPr="00702D90">
        <w:rPr>
          <w:rFonts w:ascii="Verdana" w:eastAsia="Times New Roman" w:hAnsi="Verdana" w:cs="Verdana"/>
          <w:b/>
          <w:sz w:val="20"/>
          <w:szCs w:val="20"/>
          <w:lang w:val="sr-Latn-CS" w:eastAsia="de-CH"/>
        </w:rPr>
        <w:t xml:space="preserve"> </w:t>
      </w:r>
    </w:p>
    <w:p w14:paraId="62419364" w14:textId="77777777" w:rsidR="0001395B" w:rsidRPr="00702D90" w:rsidRDefault="0001395B" w:rsidP="0001395B">
      <w:pPr>
        <w:spacing w:after="0" w:line="240" w:lineRule="auto"/>
        <w:rPr>
          <w:rFonts w:ascii="Verdana" w:eastAsia="Times New Roman" w:hAnsi="Verdana" w:cs="Verdana"/>
          <w:b/>
          <w:sz w:val="20"/>
          <w:szCs w:val="20"/>
          <w:lang w:val="sr-Latn-CS" w:eastAsia="de-CH"/>
        </w:rPr>
      </w:pPr>
    </w:p>
    <w:p w14:paraId="08C057C5" w14:textId="00DC71B1" w:rsidR="0001395B" w:rsidRPr="00702D90" w:rsidRDefault="0001395B" w:rsidP="0001395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30</w:t>
      </w:r>
    </w:p>
    <w:p w14:paraId="55F3DE62" w14:textId="77777777" w:rsidR="0001395B" w:rsidRPr="00702D90" w:rsidRDefault="0001395B" w:rsidP="0001395B">
      <w:pPr>
        <w:spacing w:after="0" w:line="240" w:lineRule="auto"/>
        <w:rPr>
          <w:rFonts w:ascii="Verdana" w:eastAsia="Times New Roman" w:hAnsi="Verdana" w:cs="Arial"/>
          <w:sz w:val="20"/>
          <w:szCs w:val="20"/>
          <w:lang w:val="sr-Latn-CS" w:eastAsia="de-CH"/>
        </w:rPr>
      </w:pPr>
    </w:p>
    <w:p w14:paraId="07A729D3" w14:textId="77777777" w:rsidR="0001395B" w:rsidRPr="00702D90" w:rsidRDefault="00A61AA2" w:rsidP="0001395B">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01395B" w:rsidRPr="00702D90">
        <w:rPr>
          <w:rFonts w:ascii="Verdana" w:eastAsia="Times New Roman" w:hAnsi="Verdana" w:cs="Arial"/>
          <w:b/>
          <w:bCs/>
          <w:sz w:val="20"/>
          <w:szCs w:val="20"/>
          <w:lang w:val="sr-Latn-CS" w:eastAsia="de-CH"/>
        </w:rPr>
        <w:t xml:space="preserve">i šta ona uključuje: </w:t>
      </w:r>
      <w:r w:rsidR="0001395B" w:rsidRPr="00702D90">
        <w:rPr>
          <w:rFonts w:ascii="Verdana" w:eastAsia="Times New Roman" w:hAnsi="Verdana" w:cs="Arial"/>
          <w:bCs/>
          <w:sz w:val="20"/>
          <w:szCs w:val="20"/>
          <w:lang w:val="sr-Latn-CS" w:eastAsia="de-CH"/>
        </w:rPr>
        <w:t>Cijena po učesniku je 15 eura i uključuje honorar za voditelje, materijale za rad, osvježenje i ručak za učesnike.</w:t>
      </w:r>
    </w:p>
    <w:p w14:paraId="006302BF"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B0645D" w:rsidRPr="00702D90" w14:paraId="6D073BF7" w14:textId="77777777" w:rsidTr="00134911">
        <w:trPr>
          <w:trHeight w:val="708"/>
        </w:trPr>
        <w:tc>
          <w:tcPr>
            <w:tcW w:w="9062" w:type="dxa"/>
            <w:shd w:val="clear" w:color="auto" w:fill="FBE4D5" w:themeFill="accent2" w:themeFillTint="33"/>
            <w:vAlign w:val="center"/>
          </w:tcPr>
          <w:p w14:paraId="72C43A8E" w14:textId="76B106E9" w:rsidR="00B0645D" w:rsidRPr="00702D90" w:rsidRDefault="008D28EB" w:rsidP="00B0645D">
            <w:pPr>
              <w:jc w:val="center"/>
              <w:rPr>
                <w:rFonts w:ascii="Verdana" w:hAnsi="Verdana" w:cs="Tahoma"/>
                <w:b/>
                <w:bCs/>
                <w:iCs/>
                <w:lang w:val="pl-PL"/>
              </w:rPr>
            </w:pPr>
            <w:r w:rsidRPr="00702D90">
              <w:rPr>
                <w:rFonts w:ascii="Verdana" w:hAnsi="Verdana" w:cs="Tahoma"/>
                <w:b/>
                <w:bCs/>
                <w:iCs/>
                <w:lang w:val="sr-Latn-CS"/>
              </w:rPr>
              <w:lastRenderedPageBreak/>
              <w:t>53</w:t>
            </w:r>
            <w:r w:rsidR="005C7BA1" w:rsidRPr="00702D90">
              <w:rPr>
                <w:rFonts w:ascii="Verdana" w:hAnsi="Verdana" w:cs="Tahoma"/>
                <w:b/>
                <w:bCs/>
                <w:iCs/>
                <w:lang w:val="sr-Latn-CS"/>
              </w:rPr>
              <w:t xml:space="preserve">. </w:t>
            </w:r>
            <w:r w:rsidR="00B0645D" w:rsidRPr="00702D90">
              <w:rPr>
                <w:rFonts w:ascii="Verdana" w:hAnsi="Verdana" w:cs="Tahoma"/>
                <w:b/>
                <w:bCs/>
                <w:iCs/>
                <w:lang w:val="sr-Latn-CS"/>
              </w:rPr>
              <w:t>USPJEŠNO PRIPREMI ČAS AKTIVNE NASTAVE</w:t>
            </w:r>
          </w:p>
        </w:tc>
      </w:tr>
    </w:tbl>
    <w:p w14:paraId="7C9A659A" w14:textId="77777777" w:rsidR="00B0645D" w:rsidRPr="00702D90" w:rsidRDefault="00B0645D" w:rsidP="00B0645D">
      <w:pPr>
        <w:spacing w:after="0" w:line="240" w:lineRule="auto"/>
        <w:rPr>
          <w:rFonts w:ascii="Verdana" w:eastAsia="Times New Roman" w:hAnsi="Verdana" w:cs="Verdana"/>
          <w:b/>
          <w:sz w:val="20"/>
          <w:szCs w:val="20"/>
          <w:lang w:val="sr-Latn-CS" w:eastAsia="de-CH"/>
        </w:rPr>
      </w:pPr>
    </w:p>
    <w:p w14:paraId="4A38C7D8" w14:textId="77777777" w:rsidR="00B0645D" w:rsidRPr="00702D90" w:rsidRDefault="00B0645D" w:rsidP="00B0645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mr Dušanka Vujičić, Dijana Milošević</w:t>
      </w:r>
    </w:p>
    <w:p w14:paraId="7F578FE4" w14:textId="77777777" w:rsidR="00B0645D" w:rsidRPr="00702D90" w:rsidRDefault="00B0645D" w:rsidP="00B0645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Dušanka Vujičić</w:t>
      </w:r>
    </w:p>
    <w:p w14:paraId="5D3829A5" w14:textId="77777777" w:rsidR="00B0645D" w:rsidRPr="00702D90" w:rsidRDefault="00B0645D" w:rsidP="00B0645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21" w:history="1">
        <w:r w:rsidRPr="00702D90">
          <w:rPr>
            <w:rStyle w:val="Hyperlink"/>
            <w:rFonts w:ascii="Verdana" w:eastAsia="Times New Roman" w:hAnsi="Verdana" w:cs="Verdana"/>
            <w:color w:val="auto"/>
            <w:sz w:val="20"/>
            <w:szCs w:val="20"/>
            <w:u w:val="none"/>
            <w:lang w:val="sr-Latn-CS" w:eastAsia="de-CH"/>
          </w:rPr>
          <w:t>duda.vujichic@os-rzaric.edu.me</w:t>
        </w:r>
      </w:hyperlink>
      <w:r w:rsidRPr="00702D90">
        <w:rPr>
          <w:rFonts w:ascii="Verdana" w:eastAsia="Times New Roman" w:hAnsi="Verdana" w:cs="Verdana"/>
          <w:sz w:val="20"/>
          <w:szCs w:val="20"/>
          <w:lang w:val="sr-Latn-CS" w:eastAsia="de-CH"/>
        </w:rPr>
        <w:t>,</w:t>
      </w:r>
      <w:r w:rsidR="00A61AA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dudavujicic@gmail.com</w:t>
      </w:r>
    </w:p>
    <w:p w14:paraId="4EA276AF" w14:textId="77777777" w:rsidR="00B0645D" w:rsidRPr="00702D90" w:rsidRDefault="00B0645D" w:rsidP="00B0645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44044D" w:rsidRPr="00702D90">
        <w:rPr>
          <w:rFonts w:ascii="Verdana" w:eastAsia="Times New Roman" w:hAnsi="Verdana" w:cs="Tahoma"/>
          <w:sz w:val="20"/>
          <w:szCs w:val="20"/>
          <w:lang w:val="sr-Latn-CS" w:eastAsia="de-CH"/>
        </w:rPr>
        <w:t>0</w:t>
      </w:r>
      <w:r w:rsidRPr="00702D90">
        <w:rPr>
          <w:rFonts w:ascii="Verdana" w:eastAsia="Times New Roman" w:hAnsi="Verdana" w:cs="Tahoma"/>
          <w:sz w:val="20"/>
          <w:szCs w:val="20"/>
          <w:lang w:val="sr-Latn-CS" w:eastAsia="de-CH"/>
        </w:rPr>
        <w:t>69 659 497</w:t>
      </w:r>
    </w:p>
    <w:p w14:paraId="49AFE5F3" w14:textId="77777777" w:rsidR="00B0645D" w:rsidRPr="00702D90" w:rsidRDefault="00B0645D" w:rsidP="00B0645D">
      <w:pPr>
        <w:spacing w:after="0" w:line="240" w:lineRule="auto"/>
        <w:jc w:val="both"/>
        <w:rPr>
          <w:rFonts w:ascii="Verdana" w:eastAsia="Times New Roman" w:hAnsi="Verdana" w:cs="Arial"/>
          <w:sz w:val="20"/>
          <w:szCs w:val="20"/>
          <w:lang w:val="sr-Latn-CS" w:eastAsia="de-CH"/>
        </w:rPr>
      </w:pPr>
    </w:p>
    <w:p w14:paraId="7C1574F7" w14:textId="04A0D484" w:rsidR="00B0645D" w:rsidRPr="00702D90" w:rsidRDefault="00FA4F3F" w:rsidP="00B0645D">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B0645D" w:rsidRPr="00702D90">
        <w:rPr>
          <w:rFonts w:ascii="Verdana" w:eastAsia="Times New Roman" w:hAnsi="Verdana" w:cs="Verdana"/>
          <w:b/>
          <w:sz w:val="20"/>
          <w:szCs w:val="20"/>
          <w:lang w:val="sr-Latn-CS" w:eastAsia="de-CH"/>
        </w:rPr>
        <w:t xml:space="preserve">: </w:t>
      </w:r>
      <w:r w:rsidR="00B0645D" w:rsidRPr="00702D90">
        <w:rPr>
          <w:rFonts w:ascii="Verdana" w:eastAsia="Times New Roman" w:hAnsi="Verdana" w:cs="Verdana"/>
          <w:sz w:val="20"/>
          <w:szCs w:val="20"/>
          <w:lang w:val="sr-Latn-CS" w:eastAsia="de-CH"/>
        </w:rPr>
        <w:t>Jačanje stručnih kompetencija nastavnika u povećanju kvaliteta nastave kroz kvalitetno pripremanje i evaluaciju nastavnog časa aktivne nastave.</w:t>
      </w:r>
    </w:p>
    <w:p w14:paraId="5E3511D4" w14:textId="77777777" w:rsidR="00B0645D" w:rsidRPr="00702D90" w:rsidRDefault="00B0645D" w:rsidP="00B0645D">
      <w:pPr>
        <w:spacing w:after="0" w:line="240" w:lineRule="auto"/>
        <w:jc w:val="both"/>
        <w:rPr>
          <w:rFonts w:ascii="Verdana" w:eastAsia="Times New Roman" w:hAnsi="Verdana" w:cs="Arial"/>
          <w:sz w:val="20"/>
          <w:szCs w:val="20"/>
          <w:lang w:val="sr-Latn-CS" w:eastAsia="de-CH"/>
        </w:rPr>
      </w:pPr>
    </w:p>
    <w:p w14:paraId="34F9D3A6" w14:textId="45DE69D8" w:rsidR="00B0645D" w:rsidRPr="00702D90" w:rsidRDefault="00B0645D" w:rsidP="00B0645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w:t>
      </w:r>
      <w:r w:rsidR="00C63927" w:rsidRPr="00702D90">
        <w:rPr>
          <w:rFonts w:ascii="Verdana" w:eastAsia="Times New Roman" w:hAnsi="Verdana" w:cs="Verdana"/>
          <w:b/>
          <w:sz w:val="20"/>
          <w:szCs w:val="20"/>
          <w:lang w:val="sr-Latn-CS" w:eastAsia="de-CH"/>
        </w:rPr>
        <w:t xml:space="preserv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Na kraju obuke polaznici će vladati tehnikama izbora aktivnih metoda nastave i učenja u odnosu na ishode učenja, znati savremene aktivne metode rada i učenja, znati da o</w:t>
      </w:r>
      <w:r w:rsidR="0099229E" w:rsidRPr="00702D90">
        <w:rPr>
          <w:rFonts w:ascii="Verdana" w:eastAsia="Times New Roman" w:hAnsi="Verdana" w:cs="Verdana"/>
          <w:sz w:val="20"/>
          <w:szCs w:val="20"/>
          <w:lang w:val="sr-Latn-CS" w:eastAsia="de-CH"/>
        </w:rPr>
        <w:t>d</w:t>
      </w:r>
      <w:r w:rsidRPr="00702D90">
        <w:rPr>
          <w:rFonts w:ascii="Verdana" w:eastAsia="Times New Roman" w:hAnsi="Verdana" w:cs="Verdana"/>
          <w:sz w:val="20"/>
          <w:szCs w:val="20"/>
          <w:lang w:val="sr-Latn-CS" w:eastAsia="de-CH"/>
        </w:rPr>
        <w:t>aberu adekvatnu aktivnu metodu za motivaciju učenika, biti u stanju da izrade scenarij za čas, umjeti da izvrše praćenje i vrednovanje časa.</w:t>
      </w:r>
    </w:p>
    <w:p w14:paraId="6F3954C7" w14:textId="77777777" w:rsidR="00B0645D" w:rsidRPr="00702D90" w:rsidRDefault="00B0645D" w:rsidP="00B0645D">
      <w:pPr>
        <w:spacing w:after="0" w:line="240" w:lineRule="auto"/>
        <w:rPr>
          <w:rFonts w:ascii="Verdana" w:eastAsia="Times New Roman" w:hAnsi="Verdana" w:cs="Verdana"/>
          <w:b/>
          <w:sz w:val="20"/>
          <w:szCs w:val="20"/>
          <w:lang w:val="sr-Latn-CS" w:eastAsia="de-CH"/>
        </w:rPr>
      </w:pPr>
    </w:p>
    <w:p w14:paraId="05764F75" w14:textId="77777777" w:rsidR="00B0645D" w:rsidRPr="00702D90" w:rsidRDefault="00B0645D" w:rsidP="00C6392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C63927"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astavnici i stručni saradnici osnovnih i srednjih škola, predškolskih ustanova</w:t>
      </w:r>
    </w:p>
    <w:p w14:paraId="26D2E40B" w14:textId="77777777" w:rsidR="00B0645D" w:rsidRPr="00702D90" w:rsidRDefault="00B0645D" w:rsidP="00C63927">
      <w:pPr>
        <w:spacing w:after="0" w:line="240" w:lineRule="auto"/>
        <w:jc w:val="both"/>
        <w:rPr>
          <w:rFonts w:ascii="Verdana" w:eastAsia="Times New Roman" w:hAnsi="Verdana" w:cs="Verdana"/>
          <w:b/>
          <w:sz w:val="20"/>
          <w:szCs w:val="20"/>
          <w:lang w:val="sr-Latn-CS" w:eastAsia="de-CH"/>
        </w:rPr>
      </w:pPr>
    </w:p>
    <w:p w14:paraId="038337BE" w14:textId="77777777" w:rsidR="00B0645D" w:rsidRPr="00702D90" w:rsidRDefault="00B0645D" w:rsidP="00C6392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C63927" w:rsidRPr="00702D90">
        <w:rPr>
          <w:rFonts w:ascii="Verdana" w:eastAsia="Times New Roman" w:hAnsi="Verdana" w:cs="Verdana"/>
          <w:sz w:val="20"/>
          <w:szCs w:val="20"/>
          <w:lang w:val="sr-Latn-CS" w:eastAsia="de-CH"/>
        </w:rPr>
        <w:t>o</w:t>
      </w:r>
      <w:r w:rsidRPr="00702D90">
        <w:rPr>
          <w:rFonts w:ascii="Verdana" w:eastAsia="Times New Roman" w:hAnsi="Verdana" w:cs="Verdana"/>
          <w:sz w:val="20"/>
          <w:szCs w:val="20"/>
          <w:lang w:val="sr-Latn-CS" w:eastAsia="de-CH"/>
        </w:rPr>
        <w:t>buka interaktivnog  tipa (diskusije, radionice…)</w:t>
      </w:r>
    </w:p>
    <w:p w14:paraId="3E5B40E6" w14:textId="77777777" w:rsidR="00C63927" w:rsidRPr="00702D90" w:rsidRDefault="00C63927" w:rsidP="00C63927">
      <w:pPr>
        <w:spacing w:after="0" w:line="240" w:lineRule="auto"/>
        <w:jc w:val="both"/>
        <w:rPr>
          <w:rFonts w:ascii="Verdana" w:eastAsia="Times New Roman" w:hAnsi="Verdana" w:cs="Verdana"/>
          <w:b/>
          <w:sz w:val="20"/>
          <w:szCs w:val="20"/>
          <w:lang w:val="sr-Latn-CS" w:eastAsia="de-CH"/>
        </w:rPr>
      </w:pPr>
    </w:p>
    <w:p w14:paraId="4DD592BE" w14:textId="77777777" w:rsidR="00B0645D" w:rsidRPr="00702D90" w:rsidRDefault="00B0645D" w:rsidP="00B0645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56B5F0A" w14:textId="77777777" w:rsidR="00B0645D" w:rsidRPr="00702D90" w:rsidRDefault="00B0645D" w:rsidP="00B0645D">
      <w:pPr>
        <w:spacing w:after="0" w:line="240" w:lineRule="auto"/>
        <w:jc w:val="both"/>
        <w:rPr>
          <w:rFonts w:ascii="Verdana" w:eastAsia="Times New Roman" w:hAnsi="Verdana" w:cs="Verdana"/>
          <w:b/>
          <w:sz w:val="20"/>
          <w:szCs w:val="20"/>
          <w:lang w:val="sr-Latn-CS" w:eastAsia="de-CH"/>
        </w:rPr>
      </w:pPr>
    </w:p>
    <w:p w14:paraId="5329B835" w14:textId="77777777" w:rsidR="00B0645D" w:rsidRPr="00702D90" w:rsidRDefault="00B0645D" w:rsidP="008A4C33">
      <w:pPr>
        <w:pStyle w:val="ListParagraph"/>
        <w:numPr>
          <w:ilvl w:val="0"/>
          <w:numId w:val="234"/>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Raznovrsnost aktivnih metoda nastave i učenja kao pre</w:t>
      </w:r>
      <w:r w:rsidR="00C63927" w:rsidRPr="00702D90">
        <w:rPr>
          <w:rFonts w:ascii="Verdana" w:eastAsia="Times New Roman" w:hAnsi="Verdana" w:cs="Verdana"/>
          <w:sz w:val="20"/>
          <w:szCs w:val="20"/>
          <w:lang w:val="sr-Latn-CS" w:eastAsia="de-CH"/>
        </w:rPr>
        <w:t>duslov efikasnosti rada na času</w:t>
      </w:r>
    </w:p>
    <w:p w14:paraId="028C9E3A" w14:textId="77777777" w:rsidR="00B0645D" w:rsidRPr="00702D90" w:rsidRDefault="00B0645D" w:rsidP="008A4C33">
      <w:pPr>
        <w:pStyle w:val="ListParagraph"/>
        <w:numPr>
          <w:ilvl w:val="0"/>
          <w:numId w:val="234"/>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Aktivne metode nastave koje m</w:t>
      </w:r>
      <w:r w:rsidR="00C63927" w:rsidRPr="00702D90">
        <w:rPr>
          <w:rFonts w:ascii="Verdana" w:eastAsia="Times New Roman" w:hAnsi="Verdana" w:cs="Verdana"/>
          <w:sz w:val="20"/>
          <w:szCs w:val="20"/>
          <w:lang w:val="sr-Latn-CS" w:eastAsia="de-CH"/>
        </w:rPr>
        <w:t>otivišu učenike za rad i učenje</w:t>
      </w:r>
      <w:r w:rsidRPr="00702D90">
        <w:rPr>
          <w:rFonts w:ascii="Verdana" w:eastAsia="Times New Roman" w:hAnsi="Verdana" w:cs="Verdana"/>
          <w:sz w:val="20"/>
          <w:szCs w:val="20"/>
          <w:lang w:val="sr-Latn-CS" w:eastAsia="de-CH"/>
        </w:rPr>
        <w:t xml:space="preserve"> </w:t>
      </w:r>
    </w:p>
    <w:p w14:paraId="679EC9CB" w14:textId="77777777" w:rsidR="00B0645D" w:rsidRPr="00702D90" w:rsidRDefault="00C63927" w:rsidP="008A4C33">
      <w:pPr>
        <w:pStyle w:val="ListParagraph"/>
        <w:numPr>
          <w:ilvl w:val="0"/>
          <w:numId w:val="234"/>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Pisanje scenarija za čas/ove</w:t>
      </w:r>
      <w:r w:rsidR="00B0645D" w:rsidRPr="00702D90">
        <w:rPr>
          <w:rFonts w:ascii="Verdana" w:eastAsia="Times New Roman" w:hAnsi="Verdana" w:cs="Verdana"/>
          <w:sz w:val="20"/>
          <w:szCs w:val="20"/>
          <w:lang w:val="sr-Latn-CS" w:eastAsia="de-CH"/>
        </w:rPr>
        <w:t xml:space="preserve"> </w:t>
      </w:r>
    </w:p>
    <w:p w14:paraId="51B06FD3" w14:textId="77777777" w:rsidR="00B0645D" w:rsidRPr="00702D90" w:rsidRDefault="00B0645D" w:rsidP="008A4C33">
      <w:pPr>
        <w:pStyle w:val="ListParagraph"/>
        <w:numPr>
          <w:ilvl w:val="0"/>
          <w:numId w:val="234"/>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Praćenje i</w:t>
      </w:r>
      <w:r w:rsidR="00C63927" w:rsidRPr="00702D90">
        <w:rPr>
          <w:rFonts w:ascii="Verdana" w:eastAsia="Times New Roman" w:hAnsi="Verdana" w:cs="Verdana"/>
          <w:sz w:val="20"/>
          <w:szCs w:val="20"/>
          <w:lang w:val="sr-Latn-CS" w:eastAsia="de-CH"/>
        </w:rPr>
        <w:t xml:space="preserve"> vrednovanje nastavnog časa/ova</w:t>
      </w:r>
    </w:p>
    <w:p w14:paraId="78BEE4E4" w14:textId="77777777" w:rsidR="00B0645D" w:rsidRPr="00702D90" w:rsidRDefault="00B0645D" w:rsidP="00B0645D">
      <w:pPr>
        <w:spacing w:after="0" w:line="240" w:lineRule="auto"/>
        <w:jc w:val="both"/>
        <w:rPr>
          <w:rFonts w:ascii="Verdana" w:eastAsia="Times New Roman" w:hAnsi="Verdana" w:cs="Verdana"/>
          <w:b/>
          <w:sz w:val="20"/>
          <w:szCs w:val="20"/>
          <w:lang w:val="sr-Latn-CS" w:eastAsia="de-CH"/>
        </w:rPr>
      </w:pPr>
    </w:p>
    <w:p w14:paraId="501E91D0" w14:textId="77777777" w:rsidR="00B0645D" w:rsidRPr="00702D90" w:rsidRDefault="00B0645D" w:rsidP="00B0645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C63927"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00C63927" w:rsidRPr="00702D90">
        <w:rPr>
          <w:rFonts w:ascii="Verdana" w:eastAsia="Times New Roman" w:hAnsi="Verdana" w:cs="Verdana"/>
          <w:sz w:val="20"/>
          <w:szCs w:val="20"/>
          <w:lang w:val="sr-Latn-CS" w:eastAsia="de-CH"/>
        </w:rPr>
        <w:t>neposredno i online</w:t>
      </w:r>
    </w:p>
    <w:p w14:paraId="3FCCB9AB" w14:textId="77777777" w:rsidR="00B0645D" w:rsidRPr="00702D90" w:rsidRDefault="00B0645D" w:rsidP="00B0645D">
      <w:pPr>
        <w:spacing w:after="0" w:line="240" w:lineRule="auto"/>
        <w:jc w:val="both"/>
        <w:rPr>
          <w:rFonts w:ascii="Verdana" w:eastAsia="Times New Roman" w:hAnsi="Verdana" w:cs="Verdana"/>
          <w:b/>
          <w:sz w:val="20"/>
          <w:szCs w:val="20"/>
          <w:lang w:val="sr-Latn-CS" w:eastAsia="de-CH"/>
        </w:rPr>
      </w:pPr>
    </w:p>
    <w:p w14:paraId="2BFBBE8C" w14:textId="77777777" w:rsidR="00B0645D" w:rsidRPr="00702D90" w:rsidRDefault="00B0645D" w:rsidP="00B0645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C63927"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9A696C" w:rsidRPr="00702D90">
        <w:rPr>
          <w:rFonts w:ascii="Verdana" w:eastAsia="Times New Roman" w:hAnsi="Verdana" w:cs="Verdana"/>
          <w:sz w:val="20"/>
          <w:szCs w:val="20"/>
          <w:lang w:val="sr-Latn-CS" w:eastAsia="de-CH"/>
        </w:rPr>
        <w:t>1</w:t>
      </w:r>
      <w:r w:rsidR="00C63927" w:rsidRPr="00702D90">
        <w:rPr>
          <w:rFonts w:ascii="Verdana" w:eastAsia="Times New Roman" w:hAnsi="Verdana" w:cs="Verdana"/>
          <w:sz w:val="20"/>
          <w:szCs w:val="20"/>
          <w:lang w:val="sr-Latn-CS" w:eastAsia="de-CH"/>
        </w:rPr>
        <w:t xml:space="preserve"> dan, </w:t>
      </w:r>
      <w:r w:rsidRPr="00702D90">
        <w:rPr>
          <w:rFonts w:ascii="Verdana" w:eastAsia="Times New Roman" w:hAnsi="Verdana" w:cs="Verdana"/>
          <w:sz w:val="20"/>
          <w:szCs w:val="20"/>
          <w:lang w:val="sr-Latn-CS" w:eastAsia="de-CH"/>
        </w:rPr>
        <w:t>8 sati</w:t>
      </w:r>
    </w:p>
    <w:p w14:paraId="73C9CA23" w14:textId="77777777" w:rsidR="00B0645D" w:rsidRPr="00702D90" w:rsidRDefault="00B0645D" w:rsidP="00B0645D">
      <w:pPr>
        <w:spacing w:after="0" w:line="240" w:lineRule="auto"/>
        <w:rPr>
          <w:rFonts w:ascii="Verdana" w:eastAsia="Times New Roman" w:hAnsi="Verdana" w:cs="Verdana"/>
          <w:b/>
          <w:sz w:val="20"/>
          <w:szCs w:val="20"/>
          <w:lang w:val="sr-Latn-CS" w:eastAsia="de-CH"/>
        </w:rPr>
      </w:pPr>
    </w:p>
    <w:p w14:paraId="1F5C9348" w14:textId="77777777" w:rsidR="00B0645D" w:rsidRPr="00702D90" w:rsidRDefault="00B0645D" w:rsidP="00B0645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10 do 30</w:t>
      </w:r>
    </w:p>
    <w:p w14:paraId="3D8B00A8" w14:textId="77777777" w:rsidR="00B0645D" w:rsidRPr="00702D90" w:rsidRDefault="00B0645D" w:rsidP="00B0645D">
      <w:pPr>
        <w:spacing w:after="0" w:line="240" w:lineRule="auto"/>
        <w:rPr>
          <w:rFonts w:ascii="Verdana" w:eastAsia="Times New Roman" w:hAnsi="Verdana" w:cs="Arial"/>
          <w:sz w:val="20"/>
          <w:szCs w:val="20"/>
          <w:lang w:val="sr-Latn-CS" w:eastAsia="de-CH"/>
        </w:rPr>
      </w:pPr>
    </w:p>
    <w:p w14:paraId="18A4FC29" w14:textId="772AF4ED" w:rsidR="00B0645D" w:rsidRPr="00702D90" w:rsidRDefault="00B0645D" w:rsidP="00B0645D">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Cijena po u</w:t>
      </w:r>
      <w:r w:rsidR="009A696C" w:rsidRPr="00702D90">
        <w:rPr>
          <w:rFonts w:ascii="Verdana" w:eastAsia="Times New Roman" w:hAnsi="Verdana" w:cs="Arial"/>
          <w:b/>
          <w:bCs/>
          <w:sz w:val="20"/>
          <w:szCs w:val="20"/>
          <w:lang w:val="sr-Latn-CS" w:eastAsia="de-CH"/>
        </w:rPr>
        <w:t xml:space="preserve">česniku dnevno </w:t>
      </w:r>
      <w:r w:rsidRPr="00702D90">
        <w:rPr>
          <w:rFonts w:ascii="Verdana" w:eastAsia="Times New Roman" w:hAnsi="Verdana" w:cs="Arial"/>
          <w:b/>
          <w:bCs/>
          <w:sz w:val="20"/>
          <w:szCs w:val="20"/>
          <w:lang w:val="sr-Latn-CS" w:eastAsia="de-CH"/>
        </w:rPr>
        <w:t xml:space="preserve">i šta ona uključuje: </w:t>
      </w:r>
      <w:r w:rsidR="00C63927" w:rsidRPr="00702D90">
        <w:rPr>
          <w:rFonts w:ascii="Verdana" w:eastAsia="Times New Roman" w:hAnsi="Verdana" w:cs="Arial"/>
          <w:bCs/>
          <w:sz w:val="20"/>
          <w:szCs w:val="20"/>
          <w:lang w:val="sr-Latn-CS" w:eastAsia="de-CH"/>
        </w:rPr>
        <w:t xml:space="preserve">Cijena po učesniku dnevno je 15 eura i uključuje </w:t>
      </w:r>
      <w:r w:rsidRPr="00702D90">
        <w:rPr>
          <w:rFonts w:ascii="Verdana" w:eastAsia="Times New Roman" w:hAnsi="Verdana" w:cs="Arial"/>
          <w:bCs/>
          <w:sz w:val="20"/>
          <w:szCs w:val="20"/>
          <w:lang w:val="sr-Latn-CS" w:eastAsia="de-CH"/>
        </w:rPr>
        <w:t xml:space="preserve">edukativni materijal </w:t>
      </w:r>
      <w:r w:rsidR="00C63927" w:rsidRPr="00702D90">
        <w:rPr>
          <w:rFonts w:ascii="Verdana" w:eastAsia="Times New Roman" w:hAnsi="Verdana" w:cs="Arial"/>
          <w:bCs/>
          <w:sz w:val="20"/>
          <w:szCs w:val="20"/>
          <w:lang w:val="sr-Latn-CS" w:eastAsia="de-CH"/>
        </w:rPr>
        <w:t>- e-knjige, tutorijale</w:t>
      </w:r>
      <w:r w:rsidRPr="00702D90">
        <w:rPr>
          <w:rFonts w:ascii="Verdana" w:eastAsia="Times New Roman" w:hAnsi="Verdana" w:cs="Arial"/>
          <w:bCs/>
          <w:sz w:val="20"/>
          <w:szCs w:val="20"/>
          <w:lang w:val="sr-Latn-CS" w:eastAsia="de-CH"/>
        </w:rPr>
        <w:t xml:space="preserve"> i honorar</w:t>
      </w:r>
      <w:r w:rsidR="00C63927" w:rsidRPr="00702D90">
        <w:rPr>
          <w:rFonts w:ascii="Verdana" w:eastAsia="Times New Roman" w:hAnsi="Verdana" w:cs="Arial"/>
          <w:bCs/>
          <w:sz w:val="20"/>
          <w:szCs w:val="20"/>
          <w:lang w:val="sr-Latn-CS" w:eastAsia="de-CH"/>
        </w:rPr>
        <w:t>e za voditelja seminara.</w:t>
      </w:r>
    </w:p>
    <w:p w14:paraId="00BE3E83" w14:textId="77777777" w:rsidR="00C92298" w:rsidRPr="00702D90" w:rsidRDefault="00C92298">
      <w:pPr>
        <w:rPr>
          <w:lang w:val="sr-Latn-CS"/>
        </w:rPr>
      </w:pPr>
      <w:r w:rsidRPr="00702D90">
        <w:rPr>
          <w:lang w:val="sr-Latn-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C7CA4" w:rsidRPr="00702D90" w14:paraId="5BA00619" w14:textId="77777777" w:rsidTr="007B58AA">
        <w:tc>
          <w:tcPr>
            <w:tcW w:w="9072" w:type="dxa"/>
            <w:shd w:val="clear" w:color="auto" w:fill="DEEAF6" w:themeFill="accent1" w:themeFillTint="33"/>
          </w:tcPr>
          <w:p w14:paraId="0E1BCD4F" w14:textId="716D14A7" w:rsidR="001C7CA4" w:rsidRPr="00702D90" w:rsidRDefault="001C7CA4" w:rsidP="001236AB">
            <w:pPr>
              <w:rPr>
                <w:rFonts w:ascii="Verdana" w:hAnsi="Verdana" w:cs="Tahoma"/>
                <w:b/>
                <w:bCs/>
                <w:iCs/>
                <w:sz w:val="24"/>
                <w:szCs w:val="24"/>
                <w:lang w:val="pl-PL"/>
              </w:rPr>
            </w:pPr>
            <w:r w:rsidRPr="00702D90">
              <w:rPr>
                <w:rFonts w:ascii="Verdana" w:hAnsi="Verdana" w:cs="Tahoma"/>
                <w:b/>
                <w:bCs/>
                <w:iCs/>
                <w:sz w:val="24"/>
                <w:szCs w:val="24"/>
                <w:lang w:val="pl-PL"/>
              </w:rPr>
              <w:lastRenderedPageBreak/>
              <w:t>2.b METODE UČENJA U NASTAVI POJEDINIH PPREDMETA</w:t>
            </w:r>
          </w:p>
        </w:tc>
      </w:tr>
    </w:tbl>
    <w:p w14:paraId="2516C1FA" w14:textId="77777777" w:rsidR="001C7CA4" w:rsidRPr="00702D90" w:rsidRDefault="001C7CA4" w:rsidP="001C7CA4">
      <w:pPr>
        <w:spacing w:after="0" w:line="240" w:lineRule="auto"/>
        <w:rPr>
          <w:rFonts w:ascii="Verdana" w:hAnsi="Verdana" w:cs="Tahoma"/>
          <w:b/>
          <w:bCs/>
          <w:iCs/>
          <w:sz w:val="20"/>
          <w:szCs w:val="20"/>
          <w:lang w:val="pl-PL"/>
        </w:rPr>
      </w:pPr>
    </w:p>
    <w:tbl>
      <w:tblPr>
        <w:tblStyle w:val="TableGrid"/>
        <w:tblW w:w="0" w:type="auto"/>
        <w:tblLook w:val="04A0" w:firstRow="1" w:lastRow="0" w:firstColumn="1" w:lastColumn="0" w:noHBand="0" w:noVBand="1"/>
      </w:tblPr>
      <w:tblGrid>
        <w:gridCol w:w="9062"/>
      </w:tblGrid>
      <w:tr w:rsidR="00692E18" w:rsidRPr="00702D90" w14:paraId="05DED0E8" w14:textId="77777777" w:rsidTr="008B50B5">
        <w:trPr>
          <w:trHeight w:val="620"/>
        </w:trPr>
        <w:tc>
          <w:tcPr>
            <w:tcW w:w="9062" w:type="dxa"/>
            <w:shd w:val="clear" w:color="auto" w:fill="FBE4D5" w:themeFill="accent2" w:themeFillTint="33"/>
            <w:vAlign w:val="center"/>
          </w:tcPr>
          <w:p w14:paraId="5D7FAB63" w14:textId="0E79F68F" w:rsidR="00692E18" w:rsidRPr="00702D90" w:rsidRDefault="008D28EB" w:rsidP="008E1417">
            <w:pPr>
              <w:jc w:val="center"/>
              <w:rPr>
                <w:rFonts w:ascii="Verdana" w:hAnsi="Verdana" w:cs="Tahoma"/>
                <w:b/>
                <w:bCs/>
                <w:iCs/>
                <w:lang w:val="pl-PL"/>
              </w:rPr>
            </w:pPr>
            <w:r w:rsidRPr="00702D90">
              <w:rPr>
                <w:rFonts w:ascii="Verdana" w:hAnsi="Verdana" w:cs="Tahoma"/>
                <w:b/>
                <w:bCs/>
                <w:iCs/>
                <w:lang w:val="pl-PL"/>
              </w:rPr>
              <w:t>54</w:t>
            </w:r>
            <w:r w:rsidR="005C7BA1" w:rsidRPr="00702D90">
              <w:rPr>
                <w:rFonts w:ascii="Verdana" w:hAnsi="Verdana" w:cs="Tahoma"/>
                <w:b/>
                <w:bCs/>
                <w:iCs/>
                <w:lang w:val="pl-PL"/>
              </w:rPr>
              <w:t xml:space="preserve">. </w:t>
            </w:r>
            <w:r w:rsidR="008E1417" w:rsidRPr="00702D90">
              <w:rPr>
                <w:rFonts w:ascii="Verdana" w:eastAsia="Times New Roman" w:hAnsi="Verdana" w:cs="Tahoma"/>
                <w:b/>
                <w:bCs/>
                <w:iCs/>
                <w:lang w:val="pl-PL" w:eastAsia="de-CH"/>
              </w:rPr>
              <w:t>AKTIVNE METODE UČENJA U NASTAVI PRIRODNIH NAUKA: UČENIČKI KLUBOVI</w:t>
            </w:r>
          </w:p>
        </w:tc>
      </w:tr>
    </w:tbl>
    <w:p w14:paraId="500102E3" w14:textId="77777777" w:rsidR="008E1417" w:rsidRPr="00702D90" w:rsidRDefault="008E1417" w:rsidP="008E1417">
      <w:pPr>
        <w:spacing w:after="0" w:line="240" w:lineRule="auto"/>
        <w:rPr>
          <w:rFonts w:ascii="Verdana" w:eastAsia="Times New Roman" w:hAnsi="Verdana" w:cs="Verdana"/>
          <w:b/>
          <w:sz w:val="20"/>
          <w:szCs w:val="20"/>
          <w:lang w:val="sr-Latn-CS" w:eastAsia="de-CH"/>
        </w:rPr>
      </w:pPr>
    </w:p>
    <w:p w14:paraId="5AC79535" w14:textId="77777777" w:rsidR="008E1417" w:rsidRPr="00702D90" w:rsidRDefault="008E1417" w:rsidP="008E141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000B57A1" w:rsidRPr="00702D90">
        <w:rPr>
          <w:rFonts w:ascii="Verdana" w:eastAsia="Times New Roman" w:hAnsi="Verdana" w:cs="Verdana"/>
          <w:sz w:val="20"/>
          <w:szCs w:val="20"/>
          <w:lang w:val="sr-Latn-CS" w:eastAsia="de-CH"/>
        </w:rPr>
        <w:t>Marina Andrijević-</w:t>
      </w:r>
      <w:r w:rsidRPr="00702D90">
        <w:rPr>
          <w:rFonts w:ascii="Verdana" w:eastAsia="Times New Roman" w:hAnsi="Verdana" w:cs="Verdana"/>
          <w:sz w:val="20"/>
          <w:szCs w:val="20"/>
          <w:lang w:val="sr-Latn-CS" w:eastAsia="de-CH"/>
        </w:rPr>
        <w:t>Petrović, Vladimir Petrović</w:t>
      </w:r>
    </w:p>
    <w:p w14:paraId="35B4032C" w14:textId="77777777" w:rsidR="008E1417" w:rsidRPr="00702D90" w:rsidRDefault="008E1417" w:rsidP="008E141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Vladimir Petrović</w:t>
      </w:r>
    </w:p>
    <w:p w14:paraId="55EA7E8F" w14:textId="77777777" w:rsidR="008E1417" w:rsidRPr="00702D90" w:rsidRDefault="008E1417" w:rsidP="008E141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shd w:val="clear" w:color="auto" w:fill="FFFFFF"/>
          <w:lang w:val="es-ES" w:eastAsia="de-CH"/>
        </w:rPr>
        <w:t>mvladimir055@gmail.com</w:t>
      </w:r>
    </w:p>
    <w:p w14:paraId="20060A0B" w14:textId="55416CC3" w:rsidR="008E1417" w:rsidRPr="00702D90" w:rsidRDefault="008E1417" w:rsidP="008E141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067 640 005</w:t>
      </w:r>
    </w:p>
    <w:p w14:paraId="22BC1686" w14:textId="77777777" w:rsidR="008E1417" w:rsidRPr="00702D90" w:rsidRDefault="008E1417" w:rsidP="008E1417">
      <w:pPr>
        <w:spacing w:after="0" w:line="240" w:lineRule="auto"/>
        <w:jc w:val="both"/>
        <w:rPr>
          <w:rFonts w:ascii="Verdana" w:eastAsia="Times New Roman" w:hAnsi="Verdana" w:cs="Arial"/>
          <w:sz w:val="20"/>
          <w:szCs w:val="20"/>
          <w:lang w:val="sr-Latn-CS" w:eastAsia="de-CH"/>
        </w:rPr>
      </w:pPr>
    </w:p>
    <w:p w14:paraId="24B8D3F2" w14:textId="525E177C" w:rsidR="008E1417" w:rsidRPr="00702D90" w:rsidRDefault="00FA4F3F" w:rsidP="008E1417">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CS" w:eastAsia="de-CH"/>
        </w:rPr>
        <w:t>Opšti cilj programa</w:t>
      </w:r>
      <w:r w:rsidR="008E1417" w:rsidRPr="00702D90">
        <w:rPr>
          <w:rFonts w:ascii="Verdana" w:eastAsia="Times New Roman" w:hAnsi="Verdana" w:cs="Verdana"/>
          <w:b/>
          <w:sz w:val="20"/>
          <w:szCs w:val="20"/>
          <w:lang w:val="sr-Latn-CS" w:eastAsia="de-CH"/>
        </w:rPr>
        <w:t xml:space="preserve">: </w:t>
      </w:r>
      <w:r w:rsidR="008E1417" w:rsidRPr="00702D90">
        <w:rPr>
          <w:rFonts w:ascii="Verdana" w:eastAsia="Times New Roman" w:hAnsi="Verdana" w:cs="Tahoma"/>
          <w:sz w:val="20"/>
          <w:szCs w:val="20"/>
          <w:lang w:val="sr-Latn-ME" w:eastAsia="de-CH"/>
        </w:rPr>
        <w:t xml:space="preserve">Učesnici će se na ovom seminaru bliže upoznati sa formiranjem učeničkih klubova u nastavi prirodnih nauka, konceptom učeničkih klubova i njegovom realizacijom u školi. </w:t>
      </w:r>
    </w:p>
    <w:p w14:paraId="61A7A668" w14:textId="77777777" w:rsidR="008E1417" w:rsidRPr="00702D90" w:rsidRDefault="008E1417" w:rsidP="008E1417">
      <w:pPr>
        <w:spacing w:after="0" w:line="240" w:lineRule="auto"/>
        <w:jc w:val="both"/>
        <w:rPr>
          <w:rFonts w:ascii="Verdana" w:eastAsia="Times New Roman" w:hAnsi="Verdana" w:cs="Arial"/>
          <w:sz w:val="20"/>
          <w:szCs w:val="20"/>
          <w:lang w:val="sr-Latn-ME" w:eastAsia="de-CH"/>
        </w:rPr>
      </w:pPr>
    </w:p>
    <w:p w14:paraId="77A7C629" w14:textId="77777777" w:rsidR="008E1417" w:rsidRPr="00702D90" w:rsidRDefault="008E1417" w:rsidP="008E1417">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 xml:space="preserve">Učesnici će na ovom seminaru produbiti svoja znanja o kreiranju učeničkih klubova. Kroz konkretne primjere analiziraće formiranje meteorološkog i astronomskog kluba, kao i klubova za promociju očuvanja životne sredine „Čuvari planete“ i za promocije savremenih naučnih koncepata „Nauka na dlanu“. </w:t>
      </w:r>
    </w:p>
    <w:p w14:paraId="7A69FFB0" w14:textId="77777777" w:rsidR="008E1417" w:rsidRPr="00702D90" w:rsidRDefault="008E1417" w:rsidP="008E1417">
      <w:pPr>
        <w:spacing w:after="0" w:line="240" w:lineRule="auto"/>
        <w:jc w:val="both"/>
        <w:rPr>
          <w:rFonts w:ascii="Verdana" w:eastAsia="Times New Roman" w:hAnsi="Verdana" w:cs="Arial"/>
          <w:sz w:val="20"/>
          <w:szCs w:val="20"/>
          <w:lang w:val="sr-Latn-ME" w:eastAsia="de-CH"/>
        </w:rPr>
      </w:pPr>
    </w:p>
    <w:p w14:paraId="4F82F940" w14:textId="77777777" w:rsidR="008E1417" w:rsidRPr="00702D90" w:rsidRDefault="008E1417" w:rsidP="008E1417">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Tahoma"/>
          <w:sz w:val="20"/>
          <w:szCs w:val="20"/>
          <w:lang w:val="sr-Latn-ME" w:eastAsia="de-CH"/>
        </w:rPr>
        <w:t>nastavnici matematike, biologije, hemije i fizike, nastavnici razredne nastave.</w:t>
      </w:r>
    </w:p>
    <w:p w14:paraId="6EA0DEE5" w14:textId="77777777" w:rsidR="008E1417" w:rsidRPr="00702D90" w:rsidRDefault="008E1417" w:rsidP="008E1417">
      <w:pPr>
        <w:spacing w:after="0" w:line="240" w:lineRule="auto"/>
        <w:rPr>
          <w:rFonts w:ascii="Verdana" w:eastAsia="Times New Roman" w:hAnsi="Verdana" w:cs="Verdana"/>
          <w:b/>
          <w:sz w:val="20"/>
          <w:szCs w:val="20"/>
          <w:lang w:val="sr-Latn-ME" w:eastAsia="de-CH"/>
        </w:rPr>
      </w:pPr>
    </w:p>
    <w:p w14:paraId="2C93DE72" w14:textId="77777777" w:rsidR="008E1417" w:rsidRPr="00702D90" w:rsidRDefault="008E1417" w:rsidP="008E1417">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Verdana"/>
          <w:sz w:val="20"/>
          <w:szCs w:val="20"/>
          <w:lang w:val="sr-Latn-ME" w:eastAsia="de-CH"/>
        </w:rPr>
        <w:t>obuka interaktivnog tipa</w:t>
      </w:r>
    </w:p>
    <w:p w14:paraId="3FC97A94" w14:textId="77777777" w:rsidR="008E1417" w:rsidRPr="00702D90" w:rsidRDefault="008E1417" w:rsidP="008E1417">
      <w:pPr>
        <w:spacing w:after="0" w:line="240" w:lineRule="auto"/>
        <w:jc w:val="both"/>
        <w:rPr>
          <w:rFonts w:ascii="Verdana" w:eastAsia="Times New Roman" w:hAnsi="Verdana" w:cs="Verdana"/>
          <w:b/>
          <w:sz w:val="20"/>
          <w:szCs w:val="20"/>
          <w:lang w:val="sr-Latn-ME" w:eastAsia="de-CH"/>
        </w:rPr>
      </w:pPr>
    </w:p>
    <w:p w14:paraId="04DF78D6" w14:textId="77777777" w:rsidR="008E1417" w:rsidRPr="00702D90" w:rsidRDefault="008E1417" w:rsidP="008E1417">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0C2B65B0" w14:textId="77777777" w:rsidR="00352D4C" w:rsidRPr="00702D90" w:rsidRDefault="00352D4C" w:rsidP="005C7BA1">
      <w:pPr>
        <w:spacing w:after="0" w:line="276" w:lineRule="auto"/>
        <w:jc w:val="both"/>
        <w:rPr>
          <w:rFonts w:ascii="Verdana" w:eastAsia="Times New Roman" w:hAnsi="Verdana" w:cs="Verdana"/>
          <w:b/>
          <w:sz w:val="8"/>
          <w:szCs w:val="20"/>
          <w:lang w:val="sr-Latn-ME" w:eastAsia="de-CH"/>
        </w:rPr>
      </w:pPr>
    </w:p>
    <w:p w14:paraId="77E8D066" w14:textId="77777777" w:rsidR="008E1417" w:rsidRPr="00702D90" w:rsidRDefault="008E1417" w:rsidP="00D842A3">
      <w:pPr>
        <w:pStyle w:val="ListParagraph"/>
        <w:numPr>
          <w:ilvl w:val="0"/>
          <w:numId w:val="37"/>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Meteorologija i učenički meteorološki klub</w:t>
      </w:r>
    </w:p>
    <w:p w14:paraId="398FD37D" w14:textId="77777777" w:rsidR="008E1417" w:rsidRPr="00702D90" w:rsidRDefault="008E1417" w:rsidP="00D842A3">
      <w:pPr>
        <w:pStyle w:val="ListParagraph"/>
        <w:numPr>
          <w:ilvl w:val="0"/>
          <w:numId w:val="37"/>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Astronomija i učenički astronomski klub</w:t>
      </w:r>
    </w:p>
    <w:p w14:paraId="5DB134C1" w14:textId="77777777" w:rsidR="008E1417" w:rsidRPr="00702D90" w:rsidRDefault="008E1417" w:rsidP="00D842A3">
      <w:pPr>
        <w:pStyle w:val="ListParagraph"/>
        <w:numPr>
          <w:ilvl w:val="0"/>
          <w:numId w:val="37"/>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Učenički klub “Čuvari planete”</w:t>
      </w:r>
    </w:p>
    <w:p w14:paraId="7241C1DA" w14:textId="77777777" w:rsidR="008E1417" w:rsidRPr="00702D90" w:rsidRDefault="008E1417" w:rsidP="00D842A3">
      <w:pPr>
        <w:pStyle w:val="ListParagraph"/>
        <w:numPr>
          <w:ilvl w:val="0"/>
          <w:numId w:val="37"/>
        </w:numPr>
        <w:spacing w:after="0" w:line="276" w:lineRule="auto"/>
        <w:jc w:val="both"/>
        <w:rPr>
          <w:rFonts w:ascii="Verdana" w:eastAsia="Times New Roman" w:hAnsi="Verdana" w:cs="Verdana"/>
          <w:b/>
          <w:sz w:val="20"/>
          <w:szCs w:val="20"/>
          <w:lang w:val="sr-Latn-ME" w:eastAsia="de-CH"/>
        </w:rPr>
      </w:pPr>
      <w:r w:rsidRPr="00702D90">
        <w:rPr>
          <w:rFonts w:ascii="Verdana" w:eastAsia="Times New Roman" w:hAnsi="Verdana" w:cs="Tahoma"/>
          <w:sz w:val="20"/>
          <w:szCs w:val="20"/>
          <w:lang w:val="sr-Latn-ME" w:eastAsia="de-CH"/>
        </w:rPr>
        <w:t>Učenički klub “Nauka na dlanu”</w:t>
      </w:r>
    </w:p>
    <w:p w14:paraId="5FB6BE0E" w14:textId="77777777" w:rsidR="008E1417" w:rsidRPr="00702D90" w:rsidRDefault="008E1417" w:rsidP="008E1417">
      <w:pPr>
        <w:spacing w:after="0" w:line="240" w:lineRule="auto"/>
        <w:jc w:val="both"/>
        <w:rPr>
          <w:rFonts w:ascii="Verdana" w:eastAsia="Times New Roman" w:hAnsi="Verdana" w:cs="Verdana"/>
          <w:b/>
          <w:sz w:val="20"/>
          <w:szCs w:val="20"/>
          <w:lang w:val="sr-Latn-CS" w:eastAsia="de-CH"/>
        </w:rPr>
      </w:pPr>
    </w:p>
    <w:p w14:paraId="7E72FDEA" w14:textId="5FBD778C" w:rsidR="008E1417" w:rsidRPr="00702D90" w:rsidRDefault="008E1417" w:rsidP="008E141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352D4C"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w:t>
      </w:r>
      <w:r w:rsidR="00E90D84" w:rsidRPr="00702D90">
        <w:rPr>
          <w:rFonts w:ascii="Verdana" w:eastAsia="Times New Roman" w:hAnsi="Verdana" w:cs="Verdana"/>
          <w:sz w:val="20"/>
          <w:szCs w:val="20"/>
          <w:lang w:val="sr-Latn-CS" w:eastAsia="de-CH"/>
        </w:rPr>
        <w:t>, po potrebi</w:t>
      </w:r>
      <w:r w:rsidRPr="00702D90">
        <w:rPr>
          <w:rFonts w:ascii="Verdana" w:eastAsia="Times New Roman" w:hAnsi="Verdana" w:cs="Verdana"/>
          <w:sz w:val="20"/>
          <w:szCs w:val="20"/>
          <w:lang w:val="sr-Latn-CS" w:eastAsia="de-CH"/>
        </w:rPr>
        <w:t xml:space="preserve"> online </w:t>
      </w:r>
    </w:p>
    <w:p w14:paraId="1C840381" w14:textId="77777777" w:rsidR="008E1417" w:rsidRPr="00702D90" w:rsidRDefault="008E1417" w:rsidP="008E1417">
      <w:pPr>
        <w:spacing w:after="0" w:line="240" w:lineRule="auto"/>
        <w:jc w:val="both"/>
        <w:rPr>
          <w:rFonts w:ascii="Verdana" w:eastAsia="Times New Roman" w:hAnsi="Verdana" w:cs="Verdana"/>
          <w:b/>
          <w:sz w:val="20"/>
          <w:szCs w:val="20"/>
          <w:lang w:val="sr-Latn-CS" w:eastAsia="de-CH"/>
        </w:rPr>
      </w:pPr>
    </w:p>
    <w:p w14:paraId="0F8736DF" w14:textId="77777777" w:rsidR="008E1417" w:rsidRPr="00702D90" w:rsidRDefault="008E1417" w:rsidP="008E141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352D4C"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613B63" w:rsidRPr="00702D90">
        <w:rPr>
          <w:rFonts w:ascii="Verdana" w:eastAsia="Times New Roman" w:hAnsi="Verdana" w:cs="Verdana"/>
          <w:sz w:val="20"/>
          <w:szCs w:val="20"/>
          <w:lang w:val="sr-Latn-CS" w:eastAsia="de-CH"/>
        </w:rPr>
        <w:t>1</w:t>
      </w:r>
      <w:r w:rsidRPr="00702D90">
        <w:rPr>
          <w:rFonts w:ascii="Verdana" w:eastAsia="Times New Roman" w:hAnsi="Verdana" w:cs="Verdana"/>
          <w:b/>
          <w:sz w:val="20"/>
          <w:szCs w:val="20"/>
          <w:lang w:val="sr-Latn-CS" w:eastAsia="de-CH"/>
        </w:rPr>
        <w:t xml:space="preserve"> </w:t>
      </w:r>
      <w:r w:rsidR="00352D4C" w:rsidRPr="00702D90">
        <w:rPr>
          <w:rFonts w:ascii="Verdana" w:eastAsia="Times New Roman" w:hAnsi="Verdana" w:cs="Verdana"/>
          <w:sz w:val="20"/>
          <w:szCs w:val="20"/>
          <w:lang w:val="sr-Latn-CS" w:eastAsia="de-CH"/>
        </w:rPr>
        <w:t xml:space="preserve">dan, 8 sati </w:t>
      </w:r>
    </w:p>
    <w:p w14:paraId="5150B5AB" w14:textId="77777777" w:rsidR="008E1417" w:rsidRPr="00702D90" w:rsidRDefault="008E1417" w:rsidP="008E1417">
      <w:pPr>
        <w:spacing w:after="0" w:line="240" w:lineRule="auto"/>
        <w:rPr>
          <w:rFonts w:ascii="Verdana" w:eastAsia="Times New Roman" w:hAnsi="Verdana" w:cs="Verdana"/>
          <w:b/>
          <w:sz w:val="20"/>
          <w:szCs w:val="20"/>
          <w:lang w:val="sr-Latn-CS" w:eastAsia="de-CH"/>
        </w:rPr>
      </w:pPr>
    </w:p>
    <w:p w14:paraId="205644DA" w14:textId="77777777" w:rsidR="008E1417" w:rsidRPr="00702D90" w:rsidRDefault="008E1417" w:rsidP="008E141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25</w:t>
      </w:r>
      <w:r w:rsidR="00352D4C"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352D4C"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289C2FF8" w14:textId="77777777" w:rsidR="008E1417" w:rsidRPr="00702D90" w:rsidRDefault="008E1417" w:rsidP="008E1417">
      <w:pPr>
        <w:spacing w:after="0" w:line="240" w:lineRule="auto"/>
        <w:rPr>
          <w:rFonts w:ascii="Verdana" w:eastAsia="Times New Roman" w:hAnsi="Verdana" w:cs="Arial"/>
          <w:sz w:val="20"/>
          <w:szCs w:val="20"/>
          <w:lang w:val="sr-Latn-CS" w:eastAsia="de-CH"/>
        </w:rPr>
      </w:pPr>
    </w:p>
    <w:p w14:paraId="0AE90F98" w14:textId="77777777" w:rsidR="00352D4C" w:rsidRPr="00702D90" w:rsidRDefault="009A696C" w:rsidP="00352D4C">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8E1417" w:rsidRPr="00702D90">
        <w:rPr>
          <w:rFonts w:ascii="Verdana" w:eastAsia="Times New Roman" w:hAnsi="Verdana" w:cs="Arial"/>
          <w:b/>
          <w:bCs/>
          <w:sz w:val="20"/>
          <w:szCs w:val="20"/>
          <w:lang w:val="sr-Latn-CS" w:eastAsia="de-CH"/>
        </w:rPr>
        <w:t xml:space="preserve">i šta ona uključuje: </w:t>
      </w:r>
      <w:r w:rsidR="00352D4C" w:rsidRPr="00702D90">
        <w:rPr>
          <w:rFonts w:ascii="Verdana" w:eastAsia="Times New Roman" w:hAnsi="Verdana" w:cs="Arial"/>
          <w:bCs/>
          <w:sz w:val="20"/>
          <w:szCs w:val="20"/>
          <w:lang w:val="sr-Latn-CS" w:eastAsia="de-CH"/>
        </w:rPr>
        <w:t>Cijena po učesniku je</w:t>
      </w:r>
      <w:r w:rsidR="00352D4C" w:rsidRPr="00702D90">
        <w:rPr>
          <w:rFonts w:ascii="Verdana" w:eastAsia="Times New Roman" w:hAnsi="Verdana" w:cs="Arial"/>
          <w:b/>
          <w:bCs/>
          <w:sz w:val="20"/>
          <w:szCs w:val="20"/>
          <w:lang w:val="sr-Latn-CS" w:eastAsia="de-CH"/>
        </w:rPr>
        <w:t xml:space="preserve"> </w:t>
      </w:r>
      <w:r w:rsidR="00352D4C" w:rsidRPr="00702D90">
        <w:rPr>
          <w:rFonts w:ascii="Verdana" w:eastAsia="Times New Roman" w:hAnsi="Verdana" w:cs="Arial"/>
          <w:bCs/>
          <w:sz w:val="20"/>
          <w:szCs w:val="20"/>
          <w:lang w:val="sr-Latn-CS" w:eastAsia="de-CH"/>
        </w:rPr>
        <w:t>20 eura, ukoliko se organizuje neposredno, obezbijeđen materijal za radionice (honorar za trenere uračunat u cijenu), 10 eura, ukoliko se organizuje online (obezbijeđen pristup kompletnom materijalu sa seminara)</w:t>
      </w:r>
      <w:r w:rsidR="00B70979" w:rsidRPr="00702D90">
        <w:rPr>
          <w:rFonts w:ascii="Verdana" w:eastAsia="Times New Roman" w:hAnsi="Verdana" w:cs="Arial"/>
          <w:bCs/>
          <w:sz w:val="20"/>
          <w:szCs w:val="20"/>
          <w:lang w:val="sr-Latn-CS" w:eastAsia="de-CH"/>
        </w:rPr>
        <w:t>.</w:t>
      </w:r>
    </w:p>
    <w:p w14:paraId="0EAAA02E"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92E18" w:rsidRPr="00702D90" w14:paraId="68E10FF4" w14:textId="77777777" w:rsidTr="008B50B5">
        <w:trPr>
          <w:trHeight w:val="694"/>
        </w:trPr>
        <w:tc>
          <w:tcPr>
            <w:tcW w:w="9062" w:type="dxa"/>
            <w:shd w:val="clear" w:color="auto" w:fill="FBE4D5" w:themeFill="accent2" w:themeFillTint="33"/>
            <w:vAlign w:val="center"/>
          </w:tcPr>
          <w:p w14:paraId="54A8C02B" w14:textId="77F4814C" w:rsidR="00692E18" w:rsidRPr="00702D90" w:rsidRDefault="00E87830" w:rsidP="007B58AA">
            <w:pPr>
              <w:jc w:val="center"/>
              <w:rPr>
                <w:rFonts w:ascii="Verdana" w:hAnsi="Verdana" w:cs="Tahoma"/>
                <w:b/>
                <w:bCs/>
                <w:iCs/>
                <w:lang w:val="pl-PL"/>
              </w:rPr>
            </w:pPr>
            <w:r w:rsidRPr="00702D90">
              <w:rPr>
                <w:rFonts w:ascii="Verdana" w:hAnsi="Verdana" w:cs="Tahoma"/>
                <w:b/>
                <w:bCs/>
                <w:iCs/>
                <w:lang w:val="pl-PL"/>
              </w:rPr>
              <w:lastRenderedPageBreak/>
              <w:t>55</w:t>
            </w:r>
            <w:r w:rsidR="005C7BA1" w:rsidRPr="00702D90">
              <w:rPr>
                <w:rFonts w:ascii="Verdana" w:hAnsi="Verdana" w:cs="Tahoma"/>
                <w:b/>
                <w:bCs/>
                <w:iCs/>
                <w:lang w:val="pl-PL"/>
              </w:rPr>
              <w:t xml:space="preserve">. </w:t>
            </w:r>
            <w:r w:rsidR="007B58AA" w:rsidRPr="00702D90">
              <w:rPr>
                <w:rFonts w:ascii="Verdana" w:eastAsia="Times New Roman" w:hAnsi="Verdana" w:cs="Tahoma"/>
                <w:b/>
                <w:bCs/>
                <w:iCs/>
                <w:lang w:val="pl-PL" w:eastAsia="de-CH"/>
              </w:rPr>
              <w:t>DANI ELTAM-A: INTEGRISANJE GLOBALNIH TEMA U NASTAVU ENGLESKOG I DRUGIH STRANIH JEZIKA</w:t>
            </w:r>
          </w:p>
        </w:tc>
      </w:tr>
    </w:tbl>
    <w:p w14:paraId="1D2DF7C8" w14:textId="77777777" w:rsidR="00692E18" w:rsidRPr="00702D90" w:rsidRDefault="00692E18" w:rsidP="00692E18">
      <w:pPr>
        <w:spacing w:after="0" w:line="240" w:lineRule="auto"/>
        <w:rPr>
          <w:rFonts w:ascii="Verdana" w:hAnsi="Verdana" w:cs="Tahoma"/>
          <w:b/>
          <w:bCs/>
          <w:iCs/>
          <w:sz w:val="20"/>
          <w:szCs w:val="20"/>
          <w:lang w:val="pl-PL"/>
        </w:rPr>
      </w:pPr>
    </w:p>
    <w:p w14:paraId="131D9E2D" w14:textId="77777777" w:rsidR="007B58AA" w:rsidRPr="00702D90" w:rsidRDefault="007B58AA" w:rsidP="005C7BA1">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Tahoma"/>
          <w:sz w:val="20"/>
          <w:szCs w:val="20"/>
          <w:lang w:val="pl-PL" w:eastAsia="de-CH"/>
        </w:rPr>
        <w:t>mr</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Dragana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Radoman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Milka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Cerovi</w:t>
      </w:r>
      <w:r w:rsidRPr="00702D90">
        <w:rPr>
          <w:rFonts w:ascii="Verdana" w:eastAsia="Times New Roman" w:hAnsi="Verdana" w:cs="Tahoma"/>
          <w:sz w:val="20"/>
          <w:szCs w:val="20"/>
          <w:lang w:val="sr-Latn-CS" w:eastAsia="de-CH"/>
        </w:rPr>
        <w:t xml:space="preserve">ć, Zorka Radonjić, Marija Bojić, Elida Crnovršanin, Sandra Smolović  </w:t>
      </w:r>
    </w:p>
    <w:p w14:paraId="7249E7B5" w14:textId="77777777" w:rsidR="007B58AA" w:rsidRPr="00702D90" w:rsidRDefault="007B58AA" w:rsidP="007B58A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sz w:val="20"/>
          <w:szCs w:val="20"/>
          <w:lang w:val="pl-PL" w:eastAsia="de-CH"/>
        </w:rPr>
        <w:t>Dragana Radoman</w:t>
      </w:r>
    </w:p>
    <w:p w14:paraId="184AEFE9" w14:textId="77777777" w:rsidR="007B58AA" w:rsidRPr="00702D90" w:rsidRDefault="007B58AA" w:rsidP="007B58A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22" w:history="1">
        <w:r w:rsidRPr="00702D90">
          <w:rPr>
            <w:rFonts w:ascii="Verdana" w:eastAsia="Times New Roman" w:hAnsi="Verdana" w:cs="Verdana"/>
            <w:sz w:val="20"/>
            <w:szCs w:val="20"/>
            <w:lang w:val="sr-Latn-CS" w:eastAsia="de-CH"/>
          </w:rPr>
          <w:t>dragana.radoman@eltam.me</w:t>
        </w:r>
      </w:hyperlink>
      <w:r w:rsidRPr="00702D90">
        <w:rPr>
          <w:rFonts w:ascii="Verdana" w:eastAsia="Times New Roman" w:hAnsi="Verdana" w:cs="Verdana"/>
          <w:sz w:val="20"/>
          <w:szCs w:val="20"/>
          <w:lang w:val="sr-Latn-CS" w:eastAsia="de-CH"/>
        </w:rPr>
        <w:t xml:space="preserve"> </w:t>
      </w:r>
    </w:p>
    <w:p w14:paraId="0DE27984" w14:textId="77777777" w:rsidR="007B58AA" w:rsidRPr="00702D90" w:rsidRDefault="007B58AA" w:rsidP="007B58A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067 638 863</w:t>
      </w:r>
    </w:p>
    <w:p w14:paraId="445C7573" w14:textId="77777777" w:rsidR="007B58AA" w:rsidRPr="00702D90" w:rsidRDefault="007B58AA" w:rsidP="007B58AA">
      <w:pPr>
        <w:spacing w:after="0" w:line="240" w:lineRule="auto"/>
        <w:jc w:val="both"/>
        <w:rPr>
          <w:rFonts w:ascii="Verdana" w:eastAsia="Times New Roman" w:hAnsi="Verdana" w:cs="Arial"/>
          <w:sz w:val="20"/>
          <w:szCs w:val="20"/>
          <w:lang w:val="sr-Latn-CS" w:eastAsia="de-CH"/>
        </w:rPr>
      </w:pPr>
    </w:p>
    <w:p w14:paraId="2A1294F8" w14:textId="6FB40E00" w:rsidR="007B58AA" w:rsidRPr="00702D90" w:rsidRDefault="00FA4F3F" w:rsidP="007B58AA">
      <w:pPr>
        <w:spacing w:after="0" w:line="240" w:lineRule="auto"/>
        <w:jc w:val="both"/>
        <w:rPr>
          <w:rFonts w:ascii="Verdana" w:eastAsia="Times New Roman" w:hAnsi="Verdana" w:cs="Tahoma"/>
          <w:sz w:val="20"/>
          <w:szCs w:val="20"/>
          <w:lang w:val="sr-Cyrl-CS" w:eastAsia="de-CH"/>
        </w:rPr>
      </w:pPr>
      <w:r w:rsidRPr="00702D90">
        <w:rPr>
          <w:rFonts w:ascii="Verdana" w:eastAsia="Times New Roman" w:hAnsi="Verdana" w:cs="Verdana"/>
          <w:b/>
          <w:sz w:val="20"/>
          <w:szCs w:val="20"/>
          <w:lang w:val="sr-Latn-CS" w:eastAsia="de-CH"/>
        </w:rPr>
        <w:t>Opšti cilj programa</w:t>
      </w:r>
      <w:r w:rsidR="007B58AA" w:rsidRPr="00702D90">
        <w:rPr>
          <w:rFonts w:ascii="Verdana" w:eastAsia="Times New Roman" w:hAnsi="Verdana" w:cs="Verdana"/>
          <w:b/>
          <w:sz w:val="20"/>
          <w:szCs w:val="20"/>
          <w:lang w:val="sr-Latn-CS" w:eastAsia="de-CH"/>
        </w:rPr>
        <w:t xml:space="preserve">: </w:t>
      </w:r>
      <w:r w:rsidR="007B58AA" w:rsidRPr="00702D90">
        <w:rPr>
          <w:rFonts w:ascii="Verdana" w:eastAsia="Times New Roman" w:hAnsi="Verdana" w:cs="Tahoma"/>
          <w:sz w:val="20"/>
          <w:szCs w:val="20"/>
          <w:lang w:val="pl-PL" w:eastAsia="de-CH"/>
        </w:rPr>
        <w:t>Unapre</w:t>
      </w:r>
      <w:r w:rsidR="007B58AA" w:rsidRPr="00702D90">
        <w:rPr>
          <w:rFonts w:ascii="Verdana" w:eastAsia="Times New Roman" w:hAnsi="Verdana" w:cs="Tahoma"/>
          <w:sz w:val="20"/>
          <w:szCs w:val="20"/>
          <w:lang w:val="sr-Latn-CS" w:eastAsia="de-CH"/>
        </w:rPr>
        <w:t>đ</w:t>
      </w:r>
      <w:r w:rsidR="007B58AA" w:rsidRPr="00702D90">
        <w:rPr>
          <w:rFonts w:ascii="Verdana" w:eastAsia="Times New Roman" w:hAnsi="Verdana" w:cs="Tahoma"/>
          <w:sz w:val="20"/>
          <w:szCs w:val="20"/>
          <w:lang w:val="pl-PL" w:eastAsia="de-CH"/>
        </w:rPr>
        <w:t>ivanje</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stru</w:t>
      </w:r>
      <w:r w:rsidR="007B58AA" w:rsidRPr="00702D90">
        <w:rPr>
          <w:rFonts w:ascii="Verdana" w:eastAsia="Times New Roman" w:hAnsi="Verdana" w:cs="Tahoma"/>
          <w:sz w:val="20"/>
          <w:szCs w:val="20"/>
          <w:lang w:val="sr-Latn-CS" w:eastAsia="de-CH"/>
        </w:rPr>
        <w:t>č</w:t>
      </w:r>
      <w:r w:rsidR="007B58AA" w:rsidRPr="00702D90">
        <w:rPr>
          <w:rFonts w:ascii="Verdana" w:eastAsia="Times New Roman" w:hAnsi="Verdana" w:cs="Tahoma"/>
          <w:sz w:val="20"/>
          <w:szCs w:val="20"/>
          <w:lang w:val="pl-PL" w:eastAsia="de-CH"/>
        </w:rPr>
        <w:t>nih</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kompetencija</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nastavnika</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engleskog</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i</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drugih</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stranih</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jezika</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kroz</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pro</w:t>
      </w:r>
      <w:r w:rsidR="007B58AA" w:rsidRPr="00702D90">
        <w:rPr>
          <w:rFonts w:ascii="Verdana" w:eastAsia="Times New Roman" w:hAnsi="Verdana" w:cs="Tahoma"/>
          <w:sz w:val="20"/>
          <w:szCs w:val="20"/>
          <w:lang w:val="sr-Latn-CS" w:eastAsia="de-CH"/>
        </w:rPr>
        <w:t>š</w:t>
      </w:r>
      <w:r w:rsidR="007B58AA" w:rsidRPr="00702D90">
        <w:rPr>
          <w:rFonts w:ascii="Verdana" w:eastAsia="Times New Roman" w:hAnsi="Verdana" w:cs="Tahoma"/>
          <w:sz w:val="20"/>
          <w:szCs w:val="20"/>
          <w:lang w:val="pl-PL" w:eastAsia="de-CH"/>
        </w:rPr>
        <w:t>irivanje</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znanja</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o</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integrisanju</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globalnih</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tema</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kao</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i</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upotrebi</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savremene</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tehnologije</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u</w:t>
      </w:r>
      <w:r w:rsidR="007B58AA" w:rsidRPr="00702D90">
        <w:rPr>
          <w:rFonts w:ascii="Verdana" w:eastAsia="Times New Roman" w:hAnsi="Verdana" w:cs="Tahoma"/>
          <w:sz w:val="20"/>
          <w:szCs w:val="20"/>
          <w:lang w:val="sr-Latn-CS" w:eastAsia="de-CH"/>
        </w:rPr>
        <w:t xml:space="preserve"> </w:t>
      </w:r>
      <w:r w:rsidR="007B58AA" w:rsidRPr="00702D90">
        <w:rPr>
          <w:rFonts w:ascii="Verdana" w:eastAsia="Times New Roman" w:hAnsi="Verdana" w:cs="Tahoma"/>
          <w:sz w:val="20"/>
          <w:szCs w:val="20"/>
          <w:lang w:val="pl-PL" w:eastAsia="de-CH"/>
        </w:rPr>
        <w:t>nastavi</w:t>
      </w:r>
      <w:r w:rsidR="007B58AA" w:rsidRPr="00702D90">
        <w:rPr>
          <w:rFonts w:ascii="Verdana" w:eastAsia="Times New Roman" w:hAnsi="Verdana" w:cs="Tahoma"/>
          <w:sz w:val="20"/>
          <w:szCs w:val="20"/>
          <w:lang w:val="sr-Cyrl-CS" w:eastAsia="de-CH"/>
        </w:rPr>
        <w:t>.</w:t>
      </w:r>
    </w:p>
    <w:p w14:paraId="25E9BFEB" w14:textId="77777777" w:rsidR="007B58AA" w:rsidRPr="00702D90" w:rsidRDefault="007B58AA" w:rsidP="007B58AA">
      <w:pPr>
        <w:spacing w:after="0" w:line="240" w:lineRule="auto"/>
        <w:jc w:val="both"/>
        <w:rPr>
          <w:rFonts w:ascii="Verdana" w:eastAsia="Times New Roman" w:hAnsi="Verdana" w:cs="Arial"/>
          <w:sz w:val="20"/>
          <w:szCs w:val="20"/>
          <w:lang w:val="sr-Latn-CS" w:eastAsia="de-CH"/>
        </w:rPr>
      </w:pPr>
    </w:p>
    <w:p w14:paraId="13745B56" w14:textId="77777777" w:rsidR="007B58AA" w:rsidRPr="00702D90" w:rsidRDefault="007B58AA" w:rsidP="007B58AA">
      <w:pPr>
        <w:shd w:val="clear" w:color="auto" w:fill="FFFFFF"/>
        <w:autoSpaceDE w:val="0"/>
        <w:autoSpaceDN w:val="0"/>
        <w:adjustRightInd w:val="0"/>
        <w:spacing w:after="0" w:line="240" w:lineRule="auto"/>
        <w:jc w:val="both"/>
        <w:rPr>
          <w:rFonts w:ascii="Verdana" w:eastAsia="Times New Roman" w:hAnsi="Verdana" w:cs="Verdana"/>
          <w:sz w:val="20"/>
          <w:szCs w:val="20"/>
          <w:lang w:val="sr-Latn-CS"/>
        </w:rPr>
      </w:pPr>
      <w:r w:rsidRPr="00702D90">
        <w:rPr>
          <w:rFonts w:ascii="Verdana" w:eastAsia="Times New Roman" w:hAnsi="Verdana" w:cs="Verdana"/>
          <w:b/>
          <w:sz w:val="20"/>
          <w:szCs w:val="20"/>
          <w:lang w:val="sr-Latn-CS"/>
        </w:rPr>
        <w:t>Specifični ciljevi programa:</w:t>
      </w:r>
      <w:r w:rsidRPr="00702D90">
        <w:rPr>
          <w:rFonts w:ascii="Verdana" w:eastAsia="Times New Roman" w:hAnsi="Verdana" w:cs="Arial"/>
          <w:bCs/>
          <w:sz w:val="20"/>
          <w:szCs w:val="20"/>
          <w:lang w:val="sr-Latn-CS"/>
        </w:rPr>
        <w:t xml:space="preserve"> </w:t>
      </w:r>
      <w:r w:rsidRPr="00702D90">
        <w:rPr>
          <w:rFonts w:ascii="Verdana" w:eastAsia="Times New Roman" w:hAnsi="Verdana" w:cs="Verdana"/>
          <w:sz w:val="20"/>
          <w:szCs w:val="20"/>
          <w:lang w:val="sr-Latn-CS"/>
        </w:rPr>
        <w:t xml:space="preserve">povezati ciljeve održivog razvoja sa nastavom engleskog i drugih stranih jezika; proširiti znanja o globalnim temama (kvalitetno obrazovanje, mirovno obrazovanje, prihvatanje različitosti, zaštita životne sredine, globalno obrazovanje) u nastavi engleskog i drugih stranih jezika; razmijeniti primjere dobre prakse i umrežiti se sa nastavnicima engleskog i drugih stranih jezika na lokalnom, nacionalnom i međunarodnom nivou </w:t>
      </w:r>
    </w:p>
    <w:p w14:paraId="71E0B839" w14:textId="77777777" w:rsidR="007B58AA" w:rsidRPr="00702D90" w:rsidRDefault="007B58AA" w:rsidP="007B58A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 </w:t>
      </w:r>
    </w:p>
    <w:p w14:paraId="55085592" w14:textId="77777777" w:rsidR="007B58AA" w:rsidRPr="00702D90" w:rsidRDefault="007B58AA" w:rsidP="007B58A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it-IT" w:eastAsia="de-CH"/>
        </w:rPr>
        <w:t>nastavnici engleskog jezika, nastavnici drugih stranih jezika koji mogu pratiti program na engleskom jeziku.</w:t>
      </w:r>
    </w:p>
    <w:p w14:paraId="3BC7AD69" w14:textId="77777777" w:rsidR="007B58AA" w:rsidRPr="00702D90" w:rsidRDefault="007B58AA" w:rsidP="007B58AA">
      <w:pPr>
        <w:spacing w:after="0" w:line="240" w:lineRule="auto"/>
        <w:rPr>
          <w:rFonts w:ascii="Verdana" w:eastAsia="Times New Roman" w:hAnsi="Verdana" w:cs="Verdana"/>
          <w:b/>
          <w:sz w:val="20"/>
          <w:szCs w:val="20"/>
          <w:lang w:val="sr-Latn-CS" w:eastAsia="de-CH"/>
        </w:rPr>
      </w:pPr>
    </w:p>
    <w:p w14:paraId="76547A25" w14:textId="77777777" w:rsidR="007B58AA" w:rsidRPr="00702D90" w:rsidRDefault="007B58AA" w:rsidP="007B58AA">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Metode i tehnike rada</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Tahoma"/>
          <w:sz w:val="20"/>
          <w:szCs w:val="20"/>
          <w:lang w:val="sr-Latn-ME" w:eastAsia="de-CH"/>
        </w:rPr>
        <w:t xml:space="preserve">radionice interaktivnog tipa - individualni rad, radu u paru, grupni rad/breakout rooms, davanje i </w:t>
      </w:r>
      <w:r w:rsidR="00613B63" w:rsidRPr="00702D90">
        <w:rPr>
          <w:rFonts w:ascii="Verdana" w:eastAsia="Times New Roman" w:hAnsi="Verdana" w:cs="Tahoma"/>
          <w:sz w:val="20"/>
          <w:szCs w:val="20"/>
          <w:lang w:val="sr-Latn-ME" w:eastAsia="de-CH"/>
        </w:rPr>
        <w:t>prima</w:t>
      </w:r>
      <w:r w:rsidR="00AC176A" w:rsidRPr="00702D90">
        <w:rPr>
          <w:rFonts w:ascii="Verdana" w:eastAsia="Times New Roman" w:hAnsi="Verdana" w:cs="Tahoma"/>
          <w:sz w:val="20"/>
          <w:szCs w:val="20"/>
          <w:lang w:val="sr-Latn-ME" w:eastAsia="de-CH"/>
        </w:rPr>
        <w:t>nje povratne informacije, Power</w:t>
      </w:r>
      <w:r w:rsidR="00613B63" w:rsidRPr="00702D90">
        <w:rPr>
          <w:rFonts w:ascii="Verdana" w:eastAsia="Times New Roman" w:hAnsi="Verdana" w:cs="Tahoma"/>
          <w:sz w:val="20"/>
          <w:szCs w:val="20"/>
          <w:lang w:val="sr-Latn-ME" w:eastAsia="de-CH"/>
        </w:rPr>
        <w:t>P</w:t>
      </w:r>
      <w:r w:rsidRPr="00702D90">
        <w:rPr>
          <w:rFonts w:ascii="Verdana" w:eastAsia="Times New Roman" w:hAnsi="Verdana" w:cs="Tahoma"/>
          <w:sz w:val="20"/>
          <w:szCs w:val="20"/>
          <w:lang w:val="sr-Latn-ME" w:eastAsia="de-CH"/>
        </w:rPr>
        <w:t>oint prezentacija, plenum, grupne diskusije, pojedinačne i grupne prezentacije, kooperativno učenje, video i audio zapisi; prijavljeni učesnici će imati priliku da sa učesnicima podijele svoje demo časove, radionice i prezentacije.</w:t>
      </w:r>
    </w:p>
    <w:p w14:paraId="21DED7F4" w14:textId="77777777" w:rsidR="007B58AA" w:rsidRPr="00702D90" w:rsidRDefault="007B58AA" w:rsidP="007B58AA">
      <w:pPr>
        <w:spacing w:after="0" w:line="240" w:lineRule="auto"/>
        <w:jc w:val="both"/>
        <w:rPr>
          <w:rFonts w:ascii="Verdana" w:eastAsia="Times New Roman" w:hAnsi="Verdana" w:cs="Verdana"/>
          <w:b/>
          <w:sz w:val="20"/>
          <w:szCs w:val="20"/>
          <w:lang w:val="sr-Latn-ME" w:eastAsia="de-CH"/>
        </w:rPr>
      </w:pPr>
    </w:p>
    <w:p w14:paraId="51A9D49B" w14:textId="77777777" w:rsidR="007B58AA" w:rsidRPr="00702D90" w:rsidRDefault="007B58AA" w:rsidP="007B58A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B4E1273" w14:textId="77777777" w:rsidR="007B58AA" w:rsidRPr="00702D90" w:rsidRDefault="007B58AA" w:rsidP="007B58AA">
      <w:pPr>
        <w:spacing w:after="0" w:line="240" w:lineRule="auto"/>
        <w:jc w:val="both"/>
        <w:rPr>
          <w:rFonts w:ascii="Verdana" w:eastAsia="Times New Roman" w:hAnsi="Verdana" w:cs="Verdana"/>
          <w:b/>
          <w:sz w:val="20"/>
          <w:szCs w:val="20"/>
          <w:lang w:val="sr-Latn-CS" w:eastAsia="de-CH"/>
        </w:rPr>
      </w:pPr>
    </w:p>
    <w:p w14:paraId="7D26C54D" w14:textId="77777777" w:rsidR="007B58AA" w:rsidRPr="00702D90" w:rsidRDefault="007B58AA" w:rsidP="007B58AA">
      <w:pPr>
        <w:shd w:val="clear" w:color="auto" w:fill="FFFFFF"/>
        <w:spacing w:after="0" w:line="240" w:lineRule="atLeast"/>
        <w:ind w:left="720"/>
        <w:jc w:val="both"/>
        <w:rPr>
          <w:rFonts w:ascii="Verdana" w:eastAsia="Times New Roman" w:hAnsi="Verdana" w:cs="Tahoma"/>
          <w:sz w:val="20"/>
          <w:szCs w:val="20"/>
          <w:lang w:val="pl-PL" w:eastAsia="de-CH"/>
        </w:rPr>
      </w:pPr>
      <w:r w:rsidRPr="00702D90">
        <w:rPr>
          <w:rFonts w:ascii="Verdana" w:eastAsia="Times New Roman" w:hAnsi="Verdana" w:cs="Tahoma"/>
          <w:b/>
          <w:i/>
          <w:sz w:val="20"/>
          <w:szCs w:val="20"/>
          <w:lang w:val="pl-PL" w:eastAsia="de-CH"/>
        </w:rPr>
        <w:t>Modul 1</w:t>
      </w:r>
      <w:r w:rsidRPr="00702D90">
        <w:rPr>
          <w:rFonts w:ascii="Verdana" w:eastAsia="Times New Roman" w:hAnsi="Verdana" w:cs="Tahoma"/>
          <w:sz w:val="20"/>
          <w:szCs w:val="20"/>
          <w:lang w:val="pl-PL" w:eastAsia="de-CH"/>
        </w:rPr>
        <w:t xml:space="preserve">: </w:t>
      </w:r>
      <w:r w:rsidRPr="00702D90">
        <w:rPr>
          <w:rFonts w:ascii="Verdana" w:eastAsia="Times New Roman" w:hAnsi="Verdana" w:cs="Verdana"/>
          <w:b/>
          <w:sz w:val="20"/>
          <w:szCs w:val="20"/>
          <w:lang w:val="sr-Latn-ME" w:eastAsia="de-CH"/>
        </w:rPr>
        <w:t>Dani ELTAM-a 2022.</w:t>
      </w:r>
    </w:p>
    <w:p w14:paraId="536C212B" w14:textId="77777777" w:rsidR="007B58AA" w:rsidRPr="00702D90" w:rsidRDefault="007B58AA" w:rsidP="00D842A3">
      <w:pPr>
        <w:numPr>
          <w:ilvl w:val="0"/>
          <w:numId w:val="38"/>
        </w:num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 xml:space="preserve">Podizanje nivoa svijesti o važnosti integrisanja globalnih tema u nastavu engleskog i drugih stranih jezika   </w:t>
      </w:r>
    </w:p>
    <w:p w14:paraId="764154BF" w14:textId="77777777" w:rsidR="007B58AA" w:rsidRPr="00702D90" w:rsidRDefault="007B58AA" w:rsidP="00D842A3">
      <w:pPr>
        <w:numPr>
          <w:ilvl w:val="0"/>
          <w:numId w:val="38"/>
        </w:num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Povezivanje ciljeva održivog razvoja sa nastavom engleskog i drugih stranih jezika</w:t>
      </w:r>
    </w:p>
    <w:p w14:paraId="435D1354" w14:textId="77777777" w:rsidR="007B58AA" w:rsidRPr="00702D90" w:rsidRDefault="007B58AA" w:rsidP="00D842A3">
      <w:pPr>
        <w:numPr>
          <w:ilvl w:val="0"/>
          <w:numId w:val="38"/>
        </w:num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Kvalitetno obrazovanje</w:t>
      </w:r>
    </w:p>
    <w:p w14:paraId="64BB65BD" w14:textId="77777777" w:rsidR="007B58AA" w:rsidRPr="00702D90" w:rsidRDefault="007B58AA" w:rsidP="00D842A3">
      <w:pPr>
        <w:numPr>
          <w:ilvl w:val="0"/>
          <w:numId w:val="38"/>
        </w:num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Analiza i razmjena primjera dobre prakse, umrežavanje nastavnika na lokalnom, nacionalnom i međunarodnom nivou.</w:t>
      </w:r>
    </w:p>
    <w:p w14:paraId="043AF6E7" w14:textId="77777777" w:rsidR="007B58AA" w:rsidRPr="00702D90" w:rsidRDefault="007B58AA" w:rsidP="007B58AA">
      <w:pPr>
        <w:spacing w:after="0" w:line="240" w:lineRule="auto"/>
        <w:jc w:val="both"/>
        <w:rPr>
          <w:rFonts w:ascii="Verdana" w:eastAsia="Times New Roman" w:hAnsi="Verdana" w:cs="Tahoma"/>
          <w:sz w:val="20"/>
          <w:szCs w:val="20"/>
          <w:lang w:val="pl-PL" w:eastAsia="de-CH"/>
        </w:rPr>
      </w:pPr>
    </w:p>
    <w:p w14:paraId="651EBD54" w14:textId="77777777" w:rsidR="007B58AA" w:rsidRPr="00702D90" w:rsidRDefault="007B58AA" w:rsidP="007B58AA">
      <w:pPr>
        <w:shd w:val="clear" w:color="auto" w:fill="FFFFFF"/>
        <w:spacing w:after="0" w:line="240" w:lineRule="atLeast"/>
        <w:ind w:left="720"/>
        <w:jc w:val="both"/>
        <w:rPr>
          <w:rFonts w:ascii="Verdana" w:eastAsia="Times New Roman" w:hAnsi="Verdana" w:cs="Tahoma"/>
          <w:sz w:val="20"/>
          <w:szCs w:val="20"/>
          <w:lang w:val="pl-PL" w:eastAsia="de-CH"/>
        </w:rPr>
      </w:pPr>
      <w:r w:rsidRPr="00702D90">
        <w:rPr>
          <w:rFonts w:ascii="Verdana" w:eastAsia="Times New Roman" w:hAnsi="Verdana" w:cs="Tahoma"/>
          <w:b/>
          <w:i/>
          <w:sz w:val="20"/>
          <w:szCs w:val="20"/>
          <w:lang w:val="pl-PL" w:eastAsia="de-CH"/>
        </w:rPr>
        <w:t>Modul 2</w:t>
      </w:r>
      <w:r w:rsidRPr="00702D90">
        <w:rPr>
          <w:rFonts w:ascii="Verdana" w:eastAsia="Times New Roman" w:hAnsi="Verdana" w:cs="Tahoma"/>
          <w:sz w:val="20"/>
          <w:szCs w:val="20"/>
          <w:lang w:val="pl-PL" w:eastAsia="de-CH"/>
        </w:rPr>
        <w:t xml:space="preserve">: </w:t>
      </w:r>
      <w:r w:rsidRPr="00702D90">
        <w:rPr>
          <w:rFonts w:ascii="Verdana" w:eastAsia="Times New Roman" w:hAnsi="Verdana" w:cs="Verdana"/>
          <w:b/>
          <w:sz w:val="20"/>
          <w:szCs w:val="20"/>
          <w:lang w:val="sr-Latn-ME" w:eastAsia="de-CH"/>
        </w:rPr>
        <w:t>Dani ELTAM-a 2022.</w:t>
      </w:r>
    </w:p>
    <w:p w14:paraId="67522F4E" w14:textId="77777777" w:rsidR="007B58AA" w:rsidRPr="00702D90" w:rsidRDefault="007B58AA" w:rsidP="00D842A3">
      <w:pPr>
        <w:numPr>
          <w:ilvl w:val="0"/>
          <w:numId w:val="39"/>
        </w:num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 xml:space="preserve">Mirovno obrazovanje u nastavi engleskog i drugih stranih jezika </w:t>
      </w:r>
    </w:p>
    <w:p w14:paraId="56EDC3D6" w14:textId="77777777" w:rsidR="007B58AA" w:rsidRPr="00702D90" w:rsidRDefault="007B58AA" w:rsidP="00D842A3">
      <w:pPr>
        <w:numPr>
          <w:ilvl w:val="0"/>
          <w:numId w:val="39"/>
        </w:num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Prihvatanje različitosti kroz nastavu engleskog i drugih stranih jezika</w:t>
      </w:r>
    </w:p>
    <w:p w14:paraId="7A7ED649" w14:textId="77777777" w:rsidR="007B58AA" w:rsidRPr="00702D90" w:rsidRDefault="007B58AA" w:rsidP="00D842A3">
      <w:pPr>
        <w:numPr>
          <w:ilvl w:val="0"/>
          <w:numId w:val="39"/>
        </w:num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Podizanje nivoa svijesti o važnosti zaštite životne sredine kroz nastavu engleskog i drugih stranih jezika</w:t>
      </w:r>
    </w:p>
    <w:p w14:paraId="6EEF9DC9" w14:textId="77777777" w:rsidR="007B58AA" w:rsidRPr="00702D90" w:rsidRDefault="007B58AA" w:rsidP="00D842A3">
      <w:pPr>
        <w:numPr>
          <w:ilvl w:val="0"/>
          <w:numId w:val="39"/>
        </w:num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 xml:space="preserve">Analiza i razmjena primjera dobre prakse, umrežavanje nastavnika na lokalnom, nacionalnom i međunarodnom nivou. </w:t>
      </w:r>
    </w:p>
    <w:p w14:paraId="79851E2E" w14:textId="77777777" w:rsidR="007B58AA" w:rsidRPr="00702D90" w:rsidRDefault="007B58AA" w:rsidP="007B58AA">
      <w:pPr>
        <w:spacing w:after="0" w:line="240" w:lineRule="auto"/>
        <w:jc w:val="both"/>
        <w:rPr>
          <w:rFonts w:ascii="Verdana" w:eastAsia="Times New Roman" w:hAnsi="Verdana" w:cs="Tahoma"/>
          <w:sz w:val="20"/>
          <w:szCs w:val="20"/>
          <w:lang w:val="pl-PL" w:eastAsia="de-CH"/>
        </w:rPr>
      </w:pPr>
    </w:p>
    <w:p w14:paraId="02E3B5CA" w14:textId="77777777" w:rsidR="007B58AA" w:rsidRPr="00702D90" w:rsidRDefault="007B58AA" w:rsidP="007B58AA">
      <w:pPr>
        <w:shd w:val="clear" w:color="auto" w:fill="FFFFFF"/>
        <w:spacing w:after="0" w:line="240" w:lineRule="atLeast"/>
        <w:ind w:left="720"/>
        <w:jc w:val="both"/>
        <w:rPr>
          <w:rFonts w:ascii="Verdana" w:eastAsia="Times New Roman" w:hAnsi="Verdana" w:cs="Tahoma"/>
          <w:sz w:val="20"/>
          <w:szCs w:val="20"/>
          <w:lang w:val="pl-PL" w:eastAsia="de-CH"/>
        </w:rPr>
      </w:pPr>
      <w:r w:rsidRPr="00702D90">
        <w:rPr>
          <w:rFonts w:ascii="Verdana" w:eastAsia="Times New Roman" w:hAnsi="Verdana" w:cs="Tahoma"/>
          <w:b/>
          <w:i/>
          <w:sz w:val="20"/>
          <w:szCs w:val="20"/>
          <w:lang w:val="pl-PL" w:eastAsia="de-CH"/>
        </w:rPr>
        <w:t>Modul 3</w:t>
      </w:r>
      <w:r w:rsidRPr="00702D90">
        <w:rPr>
          <w:rFonts w:ascii="Verdana" w:eastAsia="Times New Roman" w:hAnsi="Verdana" w:cs="Tahoma"/>
          <w:sz w:val="20"/>
          <w:szCs w:val="20"/>
          <w:lang w:val="pl-PL" w:eastAsia="de-CH"/>
        </w:rPr>
        <w:t xml:space="preserve">: </w:t>
      </w:r>
      <w:r w:rsidRPr="00702D90">
        <w:rPr>
          <w:rFonts w:ascii="Verdana" w:eastAsia="Times New Roman" w:hAnsi="Verdana" w:cs="Verdana"/>
          <w:b/>
          <w:sz w:val="20"/>
          <w:szCs w:val="20"/>
          <w:lang w:val="sr-Latn-ME" w:eastAsia="de-CH"/>
        </w:rPr>
        <w:t>Dan ELTAM-a 2023.</w:t>
      </w:r>
    </w:p>
    <w:p w14:paraId="74C1A939" w14:textId="77777777" w:rsidR="007B58AA" w:rsidRPr="00702D90" w:rsidRDefault="007B58AA" w:rsidP="00D842A3">
      <w:pPr>
        <w:numPr>
          <w:ilvl w:val="0"/>
          <w:numId w:val="40"/>
        </w:num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 xml:space="preserve">Globalno obrazovanje kroz nastavu engleskog i drugih stranih jezika </w:t>
      </w:r>
    </w:p>
    <w:p w14:paraId="4485DB4E" w14:textId="77777777" w:rsidR="007B58AA" w:rsidRPr="00702D90" w:rsidRDefault="007B58AA" w:rsidP="00D842A3">
      <w:pPr>
        <w:numPr>
          <w:ilvl w:val="0"/>
          <w:numId w:val="40"/>
        </w:num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 xml:space="preserve">Vještine saradnje i timskog rada, rješavanje problema </w:t>
      </w:r>
    </w:p>
    <w:p w14:paraId="5E3B29F5" w14:textId="77777777" w:rsidR="007B58AA" w:rsidRPr="00702D90" w:rsidRDefault="007B58AA" w:rsidP="00D842A3">
      <w:pPr>
        <w:numPr>
          <w:ilvl w:val="0"/>
          <w:numId w:val="40"/>
        </w:num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Tehnike i aktivnosti koje podstiču kreativno i kritičko mišljenje učenika u nastavi engleskog i drugih stranih jezika</w:t>
      </w:r>
    </w:p>
    <w:p w14:paraId="1EC5880E" w14:textId="77777777" w:rsidR="007B58AA" w:rsidRPr="00702D90" w:rsidRDefault="007B58AA" w:rsidP="00D842A3">
      <w:pPr>
        <w:numPr>
          <w:ilvl w:val="0"/>
          <w:numId w:val="40"/>
        </w:num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Analiza i razmjena primjera dobre prakse, umrežavanje nastavnika na lokalnom, nacionalnom i međunarodnom nivou</w:t>
      </w:r>
    </w:p>
    <w:p w14:paraId="1B0131B8" w14:textId="77777777" w:rsidR="007B58AA" w:rsidRPr="00702D90" w:rsidRDefault="007B58AA" w:rsidP="007B58AA">
      <w:pPr>
        <w:spacing w:after="0" w:line="240" w:lineRule="auto"/>
        <w:jc w:val="both"/>
        <w:rPr>
          <w:rFonts w:ascii="Verdana" w:eastAsia="Times New Roman" w:hAnsi="Verdana" w:cs="Verdana"/>
          <w:b/>
          <w:sz w:val="20"/>
          <w:szCs w:val="20"/>
          <w:lang w:val="sr-Latn-CS" w:eastAsia="de-CH"/>
        </w:rPr>
      </w:pPr>
    </w:p>
    <w:p w14:paraId="17DD0EE7" w14:textId="77777777" w:rsidR="007B58AA" w:rsidRPr="00702D90" w:rsidRDefault="007B58AA" w:rsidP="007B58AA">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lastRenderedPageBreak/>
        <w:t xml:space="preserve">Način realizacije programa (neposredno, online): </w:t>
      </w:r>
      <w:r w:rsidRPr="00702D90">
        <w:rPr>
          <w:rFonts w:ascii="Verdana" w:eastAsia="Times New Roman" w:hAnsi="Verdana" w:cs="Verdana"/>
          <w:bCs/>
          <w:sz w:val="20"/>
          <w:szCs w:val="20"/>
          <w:lang w:val="sr-Latn-CS" w:eastAsia="de-CH"/>
        </w:rPr>
        <w:t>Planirano je da se Modul 1 realizuje kao hibridni događaj, Modul 2 online, a način realizacije Modula 3 će zavisiti od epidemioloških mjera.</w:t>
      </w:r>
    </w:p>
    <w:p w14:paraId="16916A18" w14:textId="77777777" w:rsidR="007B58AA" w:rsidRPr="00702D90" w:rsidRDefault="007B58AA" w:rsidP="007B58AA">
      <w:pPr>
        <w:spacing w:after="0" w:line="240" w:lineRule="auto"/>
        <w:jc w:val="both"/>
        <w:rPr>
          <w:rFonts w:ascii="Verdana" w:eastAsia="Times New Roman" w:hAnsi="Verdana" w:cs="Verdana"/>
          <w:bCs/>
          <w:sz w:val="20"/>
          <w:szCs w:val="20"/>
          <w:lang w:val="sr-Latn-CS" w:eastAsia="de-CH"/>
        </w:rPr>
      </w:pPr>
    </w:p>
    <w:p w14:paraId="639FDAB5" w14:textId="77777777" w:rsidR="007B58AA" w:rsidRPr="00702D90" w:rsidRDefault="007B58AA" w:rsidP="007B58AA">
      <w:p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Verdana"/>
          <w:b/>
          <w:sz w:val="20"/>
          <w:szCs w:val="20"/>
          <w:lang w:val="sr-Latn-CS" w:eastAsia="de-CH"/>
        </w:rPr>
        <w:t xml:space="preserve">Trajanje programa (broj </w:t>
      </w:r>
      <w:r w:rsidR="00386F88"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Tahoma"/>
          <w:sz w:val="20"/>
          <w:szCs w:val="20"/>
          <w:lang w:val="pl-PL" w:eastAsia="de-CH"/>
        </w:rPr>
        <w:t>Progra</w:t>
      </w:r>
      <w:r w:rsidR="00386F88" w:rsidRPr="00702D90">
        <w:rPr>
          <w:rFonts w:ascii="Verdana" w:eastAsia="Times New Roman" w:hAnsi="Verdana" w:cs="Tahoma"/>
          <w:sz w:val="20"/>
          <w:szCs w:val="20"/>
          <w:lang w:val="pl-PL" w:eastAsia="de-CH"/>
        </w:rPr>
        <w:t>m traje tri</w:t>
      </w:r>
      <w:r w:rsidRPr="00702D90">
        <w:rPr>
          <w:rFonts w:ascii="Verdana" w:eastAsia="Times New Roman" w:hAnsi="Verdana" w:cs="Tahoma"/>
          <w:sz w:val="20"/>
          <w:szCs w:val="20"/>
          <w:lang w:val="pl-PL" w:eastAsia="de-CH"/>
        </w:rPr>
        <w:t xml:space="preserve"> dana, efektivno 24 sata. Svak</w:t>
      </w:r>
      <w:r w:rsidR="00613B63" w:rsidRPr="00702D90">
        <w:rPr>
          <w:rFonts w:ascii="Verdana" w:eastAsia="Times New Roman" w:hAnsi="Verdana" w:cs="Tahoma"/>
          <w:sz w:val="20"/>
          <w:szCs w:val="20"/>
          <w:lang w:val="pl-PL" w:eastAsia="de-CH"/>
        </w:rPr>
        <w:t xml:space="preserve">i modul traje 1 dan, </w:t>
      </w:r>
      <w:r w:rsidR="00386F88" w:rsidRPr="00702D90">
        <w:rPr>
          <w:rFonts w:ascii="Verdana" w:eastAsia="Times New Roman" w:hAnsi="Verdana" w:cs="Tahoma"/>
          <w:sz w:val="20"/>
          <w:szCs w:val="20"/>
          <w:lang w:val="pl-PL" w:eastAsia="de-CH"/>
        </w:rPr>
        <w:t xml:space="preserve">efektivno 8 </w:t>
      </w:r>
      <w:r w:rsidRPr="00702D90">
        <w:rPr>
          <w:rFonts w:ascii="Verdana" w:eastAsia="Times New Roman" w:hAnsi="Verdana" w:cs="Tahoma"/>
          <w:sz w:val="20"/>
          <w:szCs w:val="20"/>
          <w:lang w:val="pl-PL" w:eastAsia="de-CH"/>
        </w:rPr>
        <w:t>sati, 4 radionice po 90 min. Moduli se mogu pohađati individualno, i za svaki pojedinačno se dobija Uvjerenje o savladanom programu stručnog usavršavanja. Za 2022. godinu je planirana realizacija modula 1 i 2, a za 2023. realizacija modula 3. Planirano je da se Modul 1 realizuje kao hibridni događaj u aprilu 2022. godine, Modul 2 online u maju 2022. godine, a Modul 3 u zavisnosti od epidemioloških mjera u maju ili junu 2023. godine.</w:t>
      </w:r>
    </w:p>
    <w:p w14:paraId="0696303E" w14:textId="77777777" w:rsidR="007B58AA" w:rsidRPr="00702D90" w:rsidRDefault="007B58AA" w:rsidP="007B58AA">
      <w:pPr>
        <w:spacing w:after="0" w:line="240" w:lineRule="auto"/>
        <w:jc w:val="both"/>
        <w:rPr>
          <w:rFonts w:ascii="Verdana" w:eastAsia="Times New Roman" w:hAnsi="Verdana" w:cs="Verdana"/>
          <w:b/>
          <w:sz w:val="20"/>
          <w:szCs w:val="20"/>
          <w:lang w:val="sr-Latn-CS" w:eastAsia="de-CH"/>
        </w:rPr>
      </w:pPr>
    </w:p>
    <w:p w14:paraId="4AC56FDF" w14:textId="57A73F80" w:rsidR="007B58AA" w:rsidRPr="00702D90" w:rsidRDefault="007B58AA" w:rsidP="007B58AA">
      <w:p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pl-PL" w:eastAsia="de-CH"/>
        </w:rPr>
        <w:t>60</w:t>
      </w:r>
      <w:r w:rsidR="00E90D84" w:rsidRPr="00702D90">
        <w:rPr>
          <w:rFonts w:ascii="Verdana" w:eastAsia="Times New Roman" w:hAnsi="Verdana" w:cs="Tahoma"/>
          <w:sz w:val="20"/>
          <w:szCs w:val="20"/>
          <w:lang w:val="pl-PL" w:eastAsia="de-CH"/>
        </w:rPr>
        <w:t xml:space="preserve"> - </w:t>
      </w:r>
      <w:r w:rsidRPr="00702D90">
        <w:rPr>
          <w:rFonts w:ascii="Verdana" w:eastAsia="Times New Roman" w:hAnsi="Verdana" w:cs="Tahoma"/>
          <w:sz w:val="20"/>
          <w:szCs w:val="20"/>
          <w:lang w:val="pl-PL" w:eastAsia="de-CH"/>
        </w:rPr>
        <w:t>180. Radionice se održavaju uporedo, a učesnici se rotiraju sa radionice na radionicu. Plenarne sesije su planirane za sve učesnike zajedno.</w:t>
      </w:r>
    </w:p>
    <w:p w14:paraId="1361A471" w14:textId="77777777" w:rsidR="007B58AA" w:rsidRPr="00702D90" w:rsidRDefault="007B58AA" w:rsidP="007B58AA">
      <w:pPr>
        <w:spacing w:after="0" w:line="240" w:lineRule="auto"/>
        <w:rPr>
          <w:rFonts w:ascii="Verdana" w:eastAsia="Times New Roman" w:hAnsi="Verdana" w:cs="Arial"/>
          <w:sz w:val="20"/>
          <w:szCs w:val="20"/>
          <w:lang w:val="sr-Latn-CS" w:eastAsia="de-CH"/>
        </w:rPr>
      </w:pPr>
    </w:p>
    <w:p w14:paraId="23EE4224" w14:textId="77777777" w:rsidR="007B58AA" w:rsidRPr="00702D90" w:rsidRDefault="00B60724" w:rsidP="007B58AA">
      <w:pPr>
        <w:spacing w:after="0" w:line="240" w:lineRule="auto"/>
        <w:jc w:val="both"/>
        <w:rPr>
          <w:rFonts w:ascii="Verdana" w:eastAsia="Times New Roman" w:hAnsi="Verdana" w:cs="Arial"/>
          <w:sz w:val="20"/>
          <w:szCs w:val="20"/>
          <w:lang w:val="pl-PL" w:eastAsia="de-CH"/>
        </w:rPr>
      </w:pPr>
      <w:r w:rsidRPr="00702D90">
        <w:rPr>
          <w:rFonts w:ascii="Verdana" w:eastAsia="Times New Roman" w:hAnsi="Verdana" w:cs="Arial"/>
          <w:b/>
          <w:bCs/>
          <w:sz w:val="20"/>
          <w:szCs w:val="20"/>
          <w:lang w:val="sr-Latn-CS" w:eastAsia="de-CH"/>
        </w:rPr>
        <w:t xml:space="preserve">Cijena po učesniku dnevno </w:t>
      </w:r>
      <w:r w:rsidR="007B58AA" w:rsidRPr="00702D90">
        <w:rPr>
          <w:rFonts w:ascii="Verdana" w:eastAsia="Times New Roman" w:hAnsi="Verdana" w:cs="Arial"/>
          <w:b/>
          <w:bCs/>
          <w:sz w:val="20"/>
          <w:szCs w:val="20"/>
          <w:lang w:val="sr-Latn-CS" w:eastAsia="de-CH"/>
        </w:rPr>
        <w:t xml:space="preserve">i šta ona uključuje: </w:t>
      </w:r>
      <w:r w:rsidR="007B58AA" w:rsidRPr="00702D90">
        <w:rPr>
          <w:rFonts w:ascii="Verdana" w:eastAsia="Times New Roman" w:hAnsi="Verdana" w:cs="Arial"/>
          <w:sz w:val="20"/>
          <w:szCs w:val="20"/>
          <w:lang w:val="pl-PL" w:eastAsia="de-CH"/>
        </w:rPr>
        <w:t xml:space="preserve">Cijena po jednom učesniku </w:t>
      </w:r>
      <w:r w:rsidR="001D7E6B" w:rsidRPr="00702D90">
        <w:rPr>
          <w:rFonts w:ascii="Verdana" w:eastAsia="Times New Roman" w:hAnsi="Verdana" w:cs="Arial"/>
          <w:sz w:val="20"/>
          <w:szCs w:val="20"/>
          <w:lang w:val="pl-PL" w:eastAsia="de-CH"/>
        </w:rPr>
        <w:t>obuke je 20 eura</w:t>
      </w:r>
      <w:r w:rsidR="007B58AA" w:rsidRPr="00702D90">
        <w:rPr>
          <w:rFonts w:ascii="Verdana" w:eastAsia="Times New Roman" w:hAnsi="Verdana" w:cs="Arial"/>
          <w:sz w:val="20"/>
          <w:szCs w:val="20"/>
          <w:lang w:val="pl-PL" w:eastAsia="de-CH"/>
        </w:rPr>
        <w:t xml:space="preserve"> dnevno i uključuje troškove organizacije i realizacije obuke i potrošni materijal. Za članove Udruženja nastavnika engleskog jezi</w:t>
      </w:r>
      <w:r w:rsidR="001D7E6B" w:rsidRPr="00702D90">
        <w:rPr>
          <w:rFonts w:ascii="Verdana" w:eastAsia="Times New Roman" w:hAnsi="Verdana" w:cs="Arial"/>
          <w:sz w:val="20"/>
          <w:szCs w:val="20"/>
          <w:lang w:val="pl-PL" w:eastAsia="de-CH"/>
        </w:rPr>
        <w:t>ka Crne Gore ELTAM cijena je 12 eura</w:t>
      </w:r>
      <w:r w:rsidR="007B58AA" w:rsidRPr="00702D90">
        <w:rPr>
          <w:rFonts w:ascii="Verdana" w:eastAsia="Times New Roman" w:hAnsi="Verdana" w:cs="Arial"/>
          <w:sz w:val="20"/>
          <w:szCs w:val="20"/>
          <w:lang w:val="pl-PL" w:eastAsia="de-CH"/>
        </w:rPr>
        <w:t xml:space="preserve"> dnevno. Određen broj kotizacija za obuku će biti obezbijeđen kroz stipendije od s</w:t>
      </w:r>
      <w:r w:rsidR="001D7E6B" w:rsidRPr="00702D90">
        <w:rPr>
          <w:rFonts w:ascii="Verdana" w:eastAsia="Times New Roman" w:hAnsi="Verdana" w:cs="Arial"/>
          <w:sz w:val="20"/>
          <w:szCs w:val="20"/>
          <w:lang w:val="pl-PL" w:eastAsia="de-CH"/>
        </w:rPr>
        <w:t>trane Ambasade Sjedinjenih Američkih Država</w:t>
      </w:r>
      <w:r w:rsidR="007B58AA" w:rsidRPr="00702D90">
        <w:rPr>
          <w:rFonts w:ascii="Verdana" w:eastAsia="Times New Roman" w:hAnsi="Verdana" w:cs="Arial"/>
          <w:sz w:val="20"/>
          <w:szCs w:val="20"/>
          <w:lang w:val="pl-PL" w:eastAsia="de-CH"/>
        </w:rPr>
        <w:t xml:space="preserve"> u Podgorici.</w:t>
      </w:r>
    </w:p>
    <w:p w14:paraId="79EABA3C" w14:textId="77777777" w:rsidR="00C92298" w:rsidRPr="00702D90" w:rsidRDefault="00C92298">
      <w:pPr>
        <w:rPr>
          <w:lang w:val="pl-PL"/>
        </w:rPr>
      </w:pPr>
      <w:r w:rsidRPr="00702D90">
        <w:rPr>
          <w:lang w:val="pl-PL"/>
        </w:rPr>
        <w:br w:type="page"/>
      </w:r>
    </w:p>
    <w:tbl>
      <w:tblPr>
        <w:tblStyle w:val="TableGrid"/>
        <w:tblW w:w="0" w:type="auto"/>
        <w:jc w:val="center"/>
        <w:tblLook w:val="04A0" w:firstRow="1" w:lastRow="0" w:firstColumn="1" w:lastColumn="0" w:noHBand="0" w:noVBand="1"/>
      </w:tblPr>
      <w:tblGrid>
        <w:gridCol w:w="9062"/>
      </w:tblGrid>
      <w:tr w:rsidR="005C7BA1" w:rsidRPr="00702D90" w14:paraId="19757EEA" w14:textId="77777777" w:rsidTr="008B50B5">
        <w:trPr>
          <w:trHeight w:val="694"/>
          <w:jc w:val="center"/>
        </w:trPr>
        <w:tc>
          <w:tcPr>
            <w:tcW w:w="9062" w:type="dxa"/>
            <w:shd w:val="clear" w:color="auto" w:fill="FBE4D5" w:themeFill="accent2" w:themeFillTint="33"/>
            <w:vAlign w:val="center"/>
          </w:tcPr>
          <w:p w14:paraId="58DA4302" w14:textId="7A112708" w:rsidR="008B50B5" w:rsidRPr="00702D90" w:rsidRDefault="00E87830" w:rsidP="008B50B5">
            <w:pPr>
              <w:pStyle w:val="NoSpacing"/>
              <w:jc w:val="center"/>
              <w:rPr>
                <w:b/>
                <w:lang w:val="pl-PL"/>
              </w:rPr>
            </w:pPr>
            <w:r w:rsidRPr="00702D90">
              <w:rPr>
                <w:rFonts w:cs="Tahoma"/>
                <w:b/>
                <w:bCs/>
                <w:iCs/>
                <w:lang w:val="pl-PL"/>
              </w:rPr>
              <w:lastRenderedPageBreak/>
              <w:t>56</w:t>
            </w:r>
            <w:r w:rsidR="005C7BA1" w:rsidRPr="00702D90">
              <w:rPr>
                <w:rFonts w:cs="Tahoma"/>
                <w:b/>
                <w:bCs/>
                <w:iCs/>
                <w:lang w:val="pl-PL"/>
              </w:rPr>
              <w:t xml:space="preserve">. </w:t>
            </w:r>
            <w:r w:rsidR="005C7BA1" w:rsidRPr="00702D90">
              <w:rPr>
                <w:b/>
                <w:lang w:val="pl-PL"/>
              </w:rPr>
              <w:t xml:space="preserve">DJEČJE MUZIČKO STVARALAŠTVO </w:t>
            </w:r>
          </w:p>
          <w:p w14:paraId="791E4622" w14:textId="77A039E7" w:rsidR="005C7BA1" w:rsidRPr="00702D90" w:rsidRDefault="005C7BA1" w:rsidP="008B50B5">
            <w:pPr>
              <w:pStyle w:val="NoSpacing"/>
              <w:jc w:val="center"/>
              <w:rPr>
                <w:rFonts w:cs="Tahoma"/>
                <w:b/>
                <w:bCs/>
                <w:iCs/>
                <w:lang w:val="pl-PL"/>
              </w:rPr>
            </w:pPr>
            <w:r w:rsidRPr="00702D90">
              <w:rPr>
                <w:b/>
                <w:lang w:val="pl-PL"/>
              </w:rPr>
              <w:t>KAO AKTIVNOST I KAO KREATIVNI IZAZOV</w:t>
            </w:r>
          </w:p>
        </w:tc>
      </w:tr>
    </w:tbl>
    <w:p w14:paraId="4B929486" w14:textId="77777777" w:rsidR="005C7BA1" w:rsidRPr="00702D90" w:rsidRDefault="005C7BA1" w:rsidP="001C7CA4">
      <w:pPr>
        <w:spacing w:after="0" w:line="240" w:lineRule="auto"/>
        <w:rPr>
          <w:rFonts w:ascii="Verdana" w:hAnsi="Verdana" w:cs="Tahoma"/>
          <w:b/>
          <w:bCs/>
          <w:iCs/>
          <w:sz w:val="20"/>
          <w:szCs w:val="20"/>
          <w:lang w:val="pl-PL"/>
        </w:rPr>
      </w:pPr>
    </w:p>
    <w:p w14:paraId="7A60CB31" w14:textId="77777777" w:rsidR="005C7BA1" w:rsidRPr="00702D90" w:rsidRDefault="00BF55D7" w:rsidP="005C7BA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005C7BA1"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prof. dr Branka Rotar Pance,</w:t>
      </w:r>
      <w:r w:rsidR="00B70979" w:rsidRPr="00702D90">
        <w:rPr>
          <w:rFonts w:ascii="Verdana" w:eastAsia="Times New Roman" w:hAnsi="Verdana" w:cs="Verdana"/>
          <w:sz w:val="20"/>
          <w:szCs w:val="20"/>
          <w:lang w:val="sr-Latn-CS" w:eastAsia="de-CH"/>
        </w:rPr>
        <w:t xml:space="preserve"> prof. dr Jelena Martinović-</w:t>
      </w:r>
      <w:r w:rsidR="005C7BA1" w:rsidRPr="00702D90">
        <w:rPr>
          <w:rFonts w:ascii="Verdana" w:eastAsia="Times New Roman" w:hAnsi="Verdana" w:cs="Verdana"/>
          <w:sz w:val="20"/>
          <w:szCs w:val="20"/>
          <w:lang w:val="sr-Latn-CS" w:eastAsia="de-CH"/>
        </w:rPr>
        <w:t>Bogojević</w:t>
      </w:r>
    </w:p>
    <w:p w14:paraId="6E5FFD60" w14:textId="77777777" w:rsidR="005C7BA1" w:rsidRPr="00702D90" w:rsidRDefault="005C7BA1" w:rsidP="005C7BA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E35376" w:rsidRPr="00702D90">
        <w:rPr>
          <w:rFonts w:ascii="Verdana" w:eastAsia="Times New Roman" w:hAnsi="Verdana" w:cs="Verdana"/>
          <w:sz w:val="20"/>
          <w:szCs w:val="20"/>
          <w:lang w:val="sr-Latn-CS" w:eastAsia="de-CH"/>
        </w:rPr>
        <w:t>prof. dr</w:t>
      </w:r>
      <w:r w:rsidR="00E35376"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Jelena Martinović-Bogojević</w:t>
      </w:r>
    </w:p>
    <w:p w14:paraId="73883F56" w14:textId="77777777" w:rsidR="005C7BA1" w:rsidRPr="00702D90" w:rsidRDefault="005C7BA1" w:rsidP="005C7BA1">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Verdana"/>
          <w:sz w:val="20"/>
          <w:szCs w:val="20"/>
          <w:lang w:val="sr-Latn-CS" w:eastAsia="de-CH"/>
        </w:rPr>
        <w:t>: jelmartbog</w:t>
      </w:r>
      <w:r w:rsidRPr="00702D90">
        <w:rPr>
          <w:rFonts w:ascii="Verdana" w:eastAsia="Times New Roman" w:hAnsi="Verdana" w:cs="Verdana"/>
          <w:sz w:val="20"/>
          <w:szCs w:val="20"/>
          <w:lang w:val="es-ES" w:eastAsia="de-CH"/>
        </w:rPr>
        <w:t>@gmail.com</w:t>
      </w:r>
    </w:p>
    <w:p w14:paraId="4CF2C2FF" w14:textId="77777777" w:rsidR="005C7BA1" w:rsidRPr="00702D90" w:rsidRDefault="00BF55D7" w:rsidP="005C7BA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 xml:space="preserve">067 258 </w:t>
      </w:r>
      <w:r w:rsidR="005C7BA1" w:rsidRPr="00702D90">
        <w:rPr>
          <w:rFonts w:ascii="Verdana" w:eastAsia="Times New Roman" w:hAnsi="Verdana" w:cs="Verdana"/>
          <w:sz w:val="20"/>
          <w:szCs w:val="20"/>
          <w:lang w:val="sr-Latn-CS" w:eastAsia="de-CH"/>
        </w:rPr>
        <w:t>299</w:t>
      </w:r>
    </w:p>
    <w:p w14:paraId="182F9B1D" w14:textId="77777777" w:rsidR="005C7BA1" w:rsidRPr="00702D90" w:rsidRDefault="005C7BA1" w:rsidP="005C7BA1">
      <w:pPr>
        <w:spacing w:after="0" w:line="240" w:lineRule="auto"/>
        <w:jc w:val="both"/>
        <w:rPr>
          <w:rFonts w:ascii="Verdana" w:eastAsia="Times New Roman" w:hAnsi="Verdana" w:cs="Arial"/>
          <w:sz w:val="20"/>
          <w:szCs w:val="20"/>
          <w:lang w:val="sr-Latn-CS" w:eastAsia="de-CH"/>
        </w:rPr>
      </w:pPr>
    </w:p>
    <w:p w14:paraId="755E5F47" w14:textId="6EA2BBBE" w:rsidR="005C7BA1" w:rsidRPr="00702D90" w:rsidRDefault="00FA4F3F" w:rsidP="00BF55D7">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5C7BA1" w:rsidRPr="00702D90">
        <w:rPr>
          <w:rFonts w:ascii="Verdana" w:eastAsia="Times New Roman" w:hAnsi="Verdana" w:cs="Verdana"/>
          <w:b/>
          <w:sz w:val="20"/>
          <w:szCs w:val="20"/>
          <w:lang w:val="sr-Latn-CS" w:eastAsia="de-CH"/>
        </w:rPr>
        <w:t>:</w:t>
      </w:r>
      <w:r w:rsidR="005C7BA1" w:rsidRPr="00702D90">
        <w:rPr>
          <w:rFonts w:ascii="Verdana" w:eastAsia="Times New Roman" w:hAnsi="Verdana" w:cs="Tahoma"/>
          <w:sz w:val="20"/>
          <w:szCs w:val="20"/>
          <w:lang w:val="sr-Latn-CS" w:eastAsia="de-CH"/>
        </w:rPr>
        <w:t xml:space="preserve"> </w:t>
      </w:r>
      <w:r w:rsidR="005C7BA1" w:rsidRPr="00702D90">
        <w:rPr>
          <w:rFonts w:ascii="Verdana" w:eastAsia="Times New Roman" w:hAnsi="Verdana" w:cs="Tahoma"/>
          <w:sz w:val="20"/>
          <w:szCs w:val="20"/>
          <w:lang w:val="en-GB" w:eastAsia="de-CH"/>
        </w:rPr>
        <w:t>Sticanje</w:t>
      </w:r>
      <w:r w:rsidR="005C7BA1" w:rsidRPr="00702D90">
        <w:rPr>
          <w:rFonts w:ascii="Verdana" w:eastAsia="Times New Roman" w:hAnsi="Verdana" w:cs="Tahoma"/>
          <w:sz w:val="20"/>
          <w:szCs w:val="20"/>
          <w:lang w:val="sr-Latn-CS" w:eastAsia="de-CH"/>
        </w:rPr>
        <w:t xml:space="preserve"> </w:t>
      </w:r>
      <w:r w:rsidR="005C7BA1" w:rsidRPr="00702D90">
        <w:rPr>
          <w:rFonts w:ascii="Verdana" w:eastAsia="Times New Roman" w:hAnsi="Verdana" w:cs="Tahoma"/>
          <w:sz w:val="20"/>
          <w:szCs w:val="20"/>
          <w:lang w:val="en-GB" w:eastAsia="de-CH"/>
        </w:rPr>
        <w:t>komp</w:t>
      </w:r>
      <w:r w:rsidR="00BF55D7" w:rsidRPr="00702D90">
        <w:rPr>
          <w:rFonts w:ascii="Verdana" w:eastAsia="Times New Roman" w:hAnsi="Verdana" w:cs="Tahoma"/>
          <w:sz w:val="20"/>
          <w:szCs w:val="20"/>
          <w:lang w:val="en-GB" w:eastAsia="de-CH"/>
        </w:rPr>
        <w:t>etencija</w:t>
      </w:r>
      <w:r w:rsidR="00BF55D7" w:rsidRPr="00702D90">
        <w:rPr>
          <w:rFonts w:ascii="Verdana" w:eastAsia="Times New Roman" w:hAnsi="Verdana" w:cs="Tahoma"/>
          <w:sz w:val="20"/>
          <w:szCs w:val="20"/>
          <w:lang w:val="sr-Latn-CS" w:eastAsia="de-CH"/>
        </w:rPr>
        <w:t xml:space="preserve"> </w:t>
      </w:r>
      <w:r w:rsidR="00BF55D7" w:rsidRPr="00702D90">
        <w:rPr>
          <w:rFonts w:ascii="Verdana" w:eastAsia="Times New Roman" w:hAnsi="Verdana" w:cs="Tahoma"/>
          <w:sz w:val="20"/>
          <w:szCs w:val="20"/>
          <w:lang w:val="en-GB" w:eastAsia="de-CH"/>
        </w:rPr>
        <w:t>o</w:t>
      </w:r>
      <w:r w:rsidR="00BF55D7" w:rsidRPr="00702D90">
        <w:rPr>
          <w:rFonts w:ascii="Verdana" w:eastAsia="Times New Roman" w:hAnsi="Verdana" w:cs="Tahoma"/>
          <w:sz w:val="20"/>
          <w:szCs w:val="20"/>
          <w:lang w:val="sr-Latn-CS" w:eastAsia="de-CH"/>
        </w:rPr>
        <w:t xml:space="preserve"> </w:t>
      </w:r>
      <w:r w:rsidR="00BF55D7" w:rsidRPr="00702D90">
        <w:rPr>
          <w:rFonts w:ascii="Verdana" w:eastAsia="Times New Roman" w:hAnsi="Verdana" w:cs="Tahoma"/>
          <w:sz w:val="20"/>
          <w:szCs w:val="20"/>
          <w:lang w:val="en-GB" w:eastAsia="de-CH"/>
        </w:rPr>
        <w:t>metodskim</w:t>
      </w:r>
      <w:r w:rsidR="00BF55D7" w:rsidRPr="00702D90">
        <w:rPr>
          <w:rFonts w:ascii="Verdana" w:eastAsia="Times New Roman" w:hAnsi="Verdana" w:cs="Tahoma"/>
          <w:sz w:val="20"/>
          <w:szCs w:val="20"/>
          <w:lang w:val="sr-Latn-CS" w:eastAsia="de-CH"/>
        </w:rPr>
        <w:t xml:space="preserve"> </w:t>
      </w:r>
      <w:r w:rsidR="00BF55D7" w:rsidRPr="00702D90">
        <w:rPr>
          <w:rFonts w:ascii="Verdana" w:eastAsia="Times New Roman" w:hAnsi="Verdana" w:cs="Tahoma"/>
          <w:sz w:val="20"/>
          <w:szCs w:val="20"/>
          <w:lang w:val="en-GB" w:eastAsia="de-CH"/>
        </w:rPr>
        <w:t>postupcima</w:t>
      </w:r>
      <w:r w:rsidR="005C7BA1" w:rsidRPr="00702D90">
        <w:rPr>
          <w:rFonts w:ascii="Verdana" w:eastAsia="Times New Roman" w:hAnsi="Verdana" w:cs="Tahoma"/>
          <w:sz w:val="20"/>
          <w:szCs w:val="20"/>
          <w:lang w:val="sr-Latn-CS" w:eastAsia="de-CH"/>
        </w:rPr>
        <w:t xml:space="preserve"> </w:t>
      </w:r>
      <w:r w:rsidR="005C7BA1" w:rsidRPr="00702D90">
        <w:rPr>
          <w:rFonts w:ascii="Verdana" w:eastAsia="Times New Roman" w:hAnsi="Verdana" w:cs="Tahoma"/>
          <w:sz w:val="20"/>
          <w:szCs w:val="20"/>
          <w:lang w:val="en-GB" w:eastAsia="de-CH"/>
        </w:rPr>
        <w:t>pripreme</w:t>
      </w:r>
      <w:r w:rsidR="005C7BA1" w:rsidRPr="00702D90">
        <w:rPr>
          <w:rFonts w:ascii="Verdana" w:eastAsia="Times New Roman" w:hAnsi="Verdana" w:cs="Tahoma"/>
          <w:sz w:val="20"/>
          <w:szCs w:val="20"/>
          <w:lang w:val="sr-Latn-CS" w:eastAsia="de-CH"/>
        </w:rPr>
        <w:t xml:space="preserve">, </w:t>
      </w:r>
      <w:r w:rsidR="005C7BA1" w:rsidRPr="00702D90">
        <w:rPr>
          <w:rFonts w:ascii="Verdana" w:eastAsia="Times New Roman" w:hAnsi="Verdana" w:cs="Tahoma"/>
          <w:sz w:val="20"/>
          <w:szCs w:val="20"/>
          <w:lang w:val="en-GB" w:eastAsia="de-CH"/>
        </w:rPr>
        <w:t>izvo</w:t>
      </w:r>
      <w:r w:rsidR="005C7BA1" w:rsidRPr="00702D90">
        <w:rPr>
          <w:rFonts w:ascii="Verdana" w:eastAsia="Times New Roman" w:hAnsi="Verdana" w:cs="Tahoma"/>
          <w:sz w:val="20"/>
          <w:szCs w:val="20"/>
          <w:lang w:val="sr-Latn-CS" w:eastAsia="de-CH"/>
        </w:rPr>
        <w:t>đ</w:t>
      </w:r>
      <w:r w:rsidR="005C7BA1" w:rsidRPr="00702D90">
        <w:rPr>
          <w:rFonts w:ascii="Verdana" w:eastAsia="Times New Roman" w:hAnsi="Verdana" w:cs="Tahoma"/>
          <w:sz w:val="20"/>
          <w:szCs w:val="20"/>
          <w:lang w:val="en-GB" w:eastAsia="de-CH"/>
        </w:rPr>
        <w:t>enja</w:t>
      </w:r>
      <w:r w:rsidR="005C7BA1" w:rsidRPr="00702D90">
        <w:rPr>
          <w:rFonts w:ascii="Verdana" w:eastAsia="Times New Roman" w:hAnsi="Verdana" w:cs="Tahoma"/>
          <w:sz w:val="20"/>
          <w:szCs w:val="20"/>
          <w:lang w:val="sr-Latn-CS" w:eastAsia="de-CH"/>
        </w:rPr>
        <w:t xml:space="preserve"> </w:t>
      </w:r>
      <w:r w:rsidR="005C7BA1" w:rsidRPr="00702D90">
        <w:rPr>
          <w:rFonts w:ascii="Verdana" w:eastAsia="Times New Roman" w:hAnsi="Verdana" w:cs="Tahoma"/>
          <w:sz w:val="20"/>
          <w:szCs w:val="20"/>
          <w:lang w:val="en-GB" w:eastAsia="de-CH"/>
        </w:rPr>
        <w:t>i</w:t>
      </w:r>
      <w:r w:rsidR="005C7BA1" w:rsidRPr="00702D90">
        <w:rPr>
          <w:rFonts w:ascii="Verdana" w:eastAsia="Times New Roman" w:hAnsi="Verdana" w:cs="Tahoma"/>
          <w:sz w:val="20"/>
          <w:szCs w:val="20"/>
          <w:lang w:val="sr-Latn-CS" w:eastAsia="de-CH"/>
        </w:rPr>
        <w:t xml:space="preserve"> </w:t>
      </w:r>
      <w:r w:rsidR="005C7BA1" w:rsidRPr="00702D90">
        <w:rPr>
          <w:rFonts w:ascii="Verdana" w:eastAsia="Times New Roman" w:hAnsi="Verdana" w:cs="Tahoma"/>
          <w:sz w:val="20"/>
          <w:szCs w:val="20"/>
          <w:lang w:val="en-GB" w:eastAsia="de-CH"/>
        </w:rPr>
        <w:t>evaluacije</w:t>
      </w:r>
      <w:r w:rsidR="005C7BA1" w:rsidRPr="00702D90">
        <w:rPr>
          <w:rFonts w:ascii="Verdana" w:eastAsia="Times New Roman" w:hAnsi="Verdana" w:cs="Tahoma"/>
          <w:sz w:val="20"/>
          <w:szCs w:val="20"/>
          <w:lang w:val="sr-Latn-CS" w:eastAsia="de-CH"/>
        </w:rPr>
        <w:t xml:space="preserve"> </w:t>
      </w:r>
      <w:r w:rsidR="005C7BA1" w:rsidRPr="00702D90">
        <w:rPr>
          <w:rFonts w:ascii="Verdana" w:eastAsia="Times New Roman" w:hAnsi="Verdana" w:cs="Tahoma"/>
          <w:sz w:val="20"/>
          <w:szCs w:val="20"/>
          <w:lang w:val="en-GB" w:eastAsia="de-CH"/>
        </w:rPr>
        <w:t>stvaranja</w:t>
      </w:r>
      <w:r w:rsidR="005C7BA1" w:rsidRPr="00702D90">
        <w:rPr>
          <w:rFonts w:ascii="Verdana" w:eastAsia="Times New Roman" w:hAnsi="Verdana" w:cs="Tahoma"/>
          <w:sz w:val="20"/>
          <w:szCs w:val="20"/>
          <w:lang w:val="sr-Latn-CS" w:eastAsia="de-CH"/>
        </w:rPr>
        <w:t xml:space="preserve"> </w:t>
      </w:r>
      <w:r w:rsidR="005C7BA1" w:rsidRPr="00702D90">
        <w:rPr>
          <w:rFonts w:ascii="Verdana" w:eastAsia="Times New Roman" w:hAnsi="Verdana" w:cs="Tahoma"/>
          <w:sz w:val="20"/>
          <w:szCs w:val="20"/>
          <w:lang w:val="en-GB" w:eastAsia="de-CH"/>
        </w:rPr>
        <w:t>kao</w:t>
      </w:r>
      <w:r w:rsidR="005C7BA1" w:rsidRPr="00702D90">
        <w:rPr>
          <w:rFonts w:ascii="Verdana" w:eastAsia="Times New Roman" w:hAnsi="Verdana" w:cs="Tahoma"/>
          <w:sz w:val="20"/>
          <w:szCs w:val="20"/>
          <w:lang w:val="sr-Latn-CS" w:eastAsia="de-CH"/>
        </w:rPr>
        <w:t xml:space="preserve"> </w:t>
      </w:r>
      <w:r w:rsidR="005C7BA1" w:rsidRPr="00702D90">
        <w:rPr>
          <w:rFonts w:ascii="Verdana" w:eastAsia="Times New Roman" w:hAnsi="Verdana" w:cs="Tahoma"/>
          <w:sz w:val="20"/>
          <w:szCs w:val="20"/>
          <w:lang w:val="en-GB" w:eastAsia="de-CH"/>
        </w:rPr>
        <w:t>muzi</w:t>
      </w:r>
      <w:r w:rsidR="005C7BA1" w:rsidRPr="00702D90">
        <w:rPr>
          <w:rFonts w:ascii="Verdana" w:eastAsia="Times New Roman" w:hAnsi="Verdana" w:cs="Tahoma"/>
          <w:sz w:val="20"/>
          <w:szCs w:val="20"/>
          <w:lang w:val="sr-Latn-CS" w:eastAsia="de-CH"/>
        </w:rPr>
        <w:t>č</w:t>
      </w:r>
      <w:r w:rsidR="005C7BA1" w:rsidRPr="00702D90">
        <w:rPr>
          <w:rFonts w:ascii="Verdana" w:eastAsia="Times New Roman" w:hAnsi="Verdana" w:cs="Tahoma"/>
          <w:sz w:val="20"/>
          <w:szCs w:val="20"/>
          <w:lang w:val="en-GB" w:eastAsia="de-CH"/>
        </w:rPr>
        <w:t>ke</w:t>
      </w:r>
      <w:r w:rsidR="005C7BA1" w:rsidRPr="00702D90">
        <w:rPr>
          <w:rFonts w:ascii="Verdana" w:eastAsia="Times New Roman" w:hAnsi="Verdana" w:cs="Tahoma"/>
          <w:sz w:val="20"/>
          <w:szCs w:val="20"/>
          <w:lang w:val="sr-Latn-CS" w:eastAsia="de-CH"/>
        </w:rPr>
        <w:t xml:space="preserve"> </w:t>
      </w:r>
      <w:r w:rsidR="005C7BA1" w:rsidRPr="00702D90">
        <w:rPr>
          <w:rFonts w:ascii="Verdana" w:eastAsia="Times New Roman" w:hAnsi="Verdana" w:cs="Tahoma"/>
          <w:sz w:val="20"/>
          <w:szCs w:val="20"/>
          <w:lang w:val="en-GB" w:eastAsia="de-CH"/>
        </w:rPr>
        <w:t>aktivnosti</w:t>
      </w:r>
      <w:r w:rsidR="005C7BA1" w:rsidRPr="00702D90">
        <w:rPr>
          <w:rFonts w:ascii="Verdana" w:eastAsia="Times New Roman" w:hAnsi="Verdana" w:cs="Tahoma"/>
          <w:sz w:val="20"/>
          <w:szCs w:val="20"/>
          <w:lang w:val="sr-Latn-CS" w:eastAsia="de-CH"/>
        </w:rPr>
        <w:t>.</w:t>
      </w:r>
    </w:p>
    <w:p w14:paraId="2A05CD13" w14:textId="77777777" w:rsidR="005C7BA1" w:rsidRPr="00702D90" w:rsidRDefault="005C7BA1" w:rsidP="00E35376">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Specifični ciljevi programa</w:t>
      </w:r>
      <w:r w:rsidR="00E35376" w:rsidRPr="00702D90">
        <w:rPr>
          <w:rFonts w:ascii="Verdana" w:eastAsia="Times New Roman" w:hAnsi="Verdana" w:cs="Verdana"/>
          <w:sz w:val="20"/>
          <w:szCs w:val="20"/>
          <w:lang w:val="sr-Latn-CS" w:eastAsia="de-CH"/>
        </w:rPr>
        <w:t>: s</w:t>
      </w:r>
      <w:r w:rsidRPr="00702D90">
        <w:rPr>
          <w:rFonts w:ascii="Verdana" w:eastAsia="Times New Roman" w:hAnsi="Verdana" w:cs="Verdana"/>
          <w:sz w:val="20"/>
          <w:szCs w:val="20"/>
          <w:lang w:val="sr-Latn-CS" w:eastAsia="de-CH"/>
        </w:rPr>
        <w:t>ticanje teorijskih i praktičnih znanja iz oblasti muz</w:t>
      </w:r>
      <w:r w:rsidR="00E35376" w:rsidRPr="00702D90">
        <w:rPr>
          <w:rFonts w:ascii="Verdana" w:eastAsia="Times New Roman" w:hAnsi="Verdana" w:cs="Verdana"/>
          <w:sz w:val="20"/>
          <w:szCs w:val="20"/>
          <w:lang w:val="sr-Latn-CS" w:eastAsia="de-CH"/>
        </w:rPr>
        <w:t>ičke kreativnosti u obrazovanju;</w:t>
      </w:r>
      <w:r w:rsidRPr="00702D90">
        <w:rPr>
          <w:rFonts w:ascii="Verdana" w:eastAsia="Times New Roman" w:hAnsi="Verdana" w:cs="Verdana"/>
          <w:b/>
          <w:sz w:val="20"/>
          <w:szCs w:val="20"/>
          <w:lang w:val="sr-Latn-CS" w:eastAsia="de-CH"/>
        </w:rPr>
        <w:t xml:space="preserve"> </w:t>
      </w:r>
      <w:r w:rsidR="00E35376" w:rsidRPr="00702D90">
        <w:rPr>
          <w:rFonts w:ascii="Verdana" w:eastAsia="Times New Roman" w:hAnsi="Verdana" w:cs="Tahoma"/>
          <w:sz w:val="20"/>
          <w:szCs w:val="20"/>
          <w:lang w:val="en-GB" w:eastAsia="de-CH"/>
        </w:rPr>
        <w:t>s</w:t>
      </w:r>
      <w:r w:rsidRPr="00702D90">
        <w:rPr>
          <w:rFonts w:ascii="Verdana" w:eastAsia="Times New Roman" w:hAnsi="Verdana" w:cs="Tahoma"/>
          <w:sz w:val="20"/>
          <w:szCs w:val="20"/>
          <w:lang w:val="en-GB" w:eastAsia="de-CH"/>
        </w:rPr>
        <w:t>ticanje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tina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kreiranju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pra</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enju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evaluaciji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stvarala</w:t>
      </w:r>
      <w:r w:rsidR="00E35376" w:rsidRPr="00702D90">
        <w:rPr>
          <w:rFonts w:ascii="Verdana" w:eastAsia="Times New Roman" w:hAnsi="Verdana" w:cs="Tahoma"/>
          <w:sz w:val="20"/>
          <w:szCs w:val="20"/>
          <w:lang w:val="sr-Latn-CS" w:eastAsia="de-CH"/>
        </w:rPr>
        <w:t>č</w:t>
      </w:r>
      <w:r w:rsidR="00E35376" w:rsidRPr="00702D90">
        <w:rPr>
          <w:rFonts w:ascii="Verdana" w:eastAsia="Times New Roman" w:hAnsi="Verdana" w:cs="Tahoma"/>
          <w:sz w:val="20"/>
          <w:szCs w:val="20"/>
          <w:lang w:val="en-GB" w:eastAsia="de-CH"/>
        </w:rPr>
        <w:t>kih</w:t>
      </w:r>
      <w:r w:rsidR="00E35376" w:rsidRPr="00702D90">
        <w:rPr>
          <w:rFonts w:ascii="Verdana" w:eastAsia="Times New Roman" w:hAnsi="Verdana" w:cs="Tahoma"/>
          <w:sz w:val="20"/>
          <w:szCs w:val="20"/>
          <w:lang w:val="sr-Latn-CS" w:eastAsia="de-CH"/>
        </w:rPr>
        <w:t xml:space="preserve"> </w:t>
      </w:r>
      <w:r w:rsidR="00E35376" w:rsidRPr="00702D90">
        <w:rPr>
          <w:rFonts w:ascii="Verdana" w:eastAsia="Times New Roman" w:hAnsi="Verdana" w:cs="Tahoma"/>
          <w:sz w:val="20"/>
          <w:szCs w:val="20"/>
          <w:lang w:val="en-GB" w:eastAsia="de-CH"/>
        </w:rPr>
        <w:t>muzi</w:t>
      </w:r>
      <w:r w:rsidR="00E35376" w:rsidRPr="00702D90">
        <w:rPr>
          <w:rFonts w:ascii="Verdana" w:eastAsia="Times New Roman" w:hAnsi="Verdana" w:cs="Tahoma"/>
          <w:sz w:val="20"/>
          <w:szCs w:val="20"/>
          <w:lang w:val="sr-Latn-CS" w:eastAsia="de-CH"/>
        </w:rPr>
        <w:t>č</w:t>
      </w:r>
      <w:r w:rsidR="00E35376" w:rsidRPr="00702D90">
        <w:rPr>
          <w:rFonts w:ascii="Verdana" w:eastAsia="Times New Roman" w:hAnsi="Verdana" w:cs="Tahoma"/>
          <w:sz w:val="20"/>
          <w:szCs w:val="20"/>
          <w:lang w:val="en-GB" w:eastAsia="de-CH"/>
        </w:rPr>
        <w:t>kih</w:t>
      </w:r>
      <w:r w:rsidR="00E35376" w:rsidRPr="00702D90">
        <w:rPr>
          <w:rFonts w:ascii="Verdana" w:eastAsia="Times New Roman" w:hAnsi="Verdana" w:cs="Tahoma"/>
          <w:sz w:val="20"/>
          <w:szCs w:val="20"/>
          <w:lang w:val="sr-Latn-CS" w:eastAsia="de-CH"/>
        </w:rPr>
        <w:t xml:space="preserve"> </w:t>
      </w:r>
      <w:r w:rsidR="00E35376" w:rsidRPr="00702D90">
        <w:rPr>
          <w:rFonts w:ascii="Verdana" w:eastAsia="Times New Roman" w:hAnsi="Verdana" w:cs="Tahoma"/>
          <w:sz w:val="20"/>
          <w:szCs w:val="20"/>
          <w:lang w:val="en-GB" w:eastAsia="de-CH"/>
        </w:rPr>
        <w:t>zadataka</w:t>
      </w:r>
      <w:r w:rsidR="00E35376"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sr-Latn-CS" w:eastAsia="de-CH"/>
        </w:rPr>
        <w:t xml:space="preserve"> </w:t>
      </w:r>
      <w:r w:rsidR="00E35376" w:rsidRPr="00702D90">
        <w:rPr>
          <w:rFonts w:ascii="Verdana" w:eastAsia="Times New Roman" w:hAnsi="Verdana" w:cs="Tahoma"/>
          <w:sz w:val="20"/>
          <w:szCs w:val="20"/>
          <w:lang w:val="en-GB" w:eastAsia="de-CH"/>
        </w:rPr>
        <w:t>priprema</w:t>
      </w:r>
      <w:r w:rsidR="00E35376" w:rsidRPr="00702D90">
        <w:rPr>
          <w:rFonts w:ascii="Verdana" w:eastAsia="Times New Roman" w:hAnsi="Verdana" w:cs="Tahoma"/>
          <w:sz w:val="20"/>
          <w:szCs w:val="20"/>
          <w:lang w:val="sr-Latn-CS" w:eastAsia="de-CH"/>
        </w:rPr>
        <w:t xml:space="preserve"> </w:t>
      </w:r>
      <w:r w:rsidR="00E35376" w:rsidRPr="00702D90">
        <w:rPr>
          <w:rFonts w:ascii="Verdana" w:eastAsia="Times New Roman" w:hAnsi="Verdana" w:cs="Tahoma"/>
          <w:sz w:val="20"/>
          <w:szCs w:val="20"/>
          <w:lang w:val="en-GB" w:eastAsia="de-CH"/>
        </w:rPr>
        <w:t>i</w:t>
      </w:r>
      <w:r w:rsidR="00E35376" w:rsidRPr="00702D90">
        <w:rPr>
          <w:rFonts w:ascii="Verdana" w:eastAsia="Times New Roman" w:hAnsi="Verdana" w:cs="Tahoma"/>
          <w:sz w:val="20"/>
          <w:szCs w:val="20"/>
          <w:lang w:val="sr-Latn-CS" w:eastAsia="de-CH"/>
        </w:rPr>
        <w:t xml:space="preserve"> </w:t>
      </w:r>
      <w:r w:rsidR="00E35376" w:rsidRPr="00702D90">
        <w:rPr>
          <w:rFonts w:ascii="Verdana" w:eastAsia="Times New Roman" w:hAnsi="Verdana" w:cs="Tahoma"/>
          <w:sz w:val="20"/>
          <w:szCs w:val="20"/>
          <w:lang w:val="en-GB" w:eastAsia="de-CH"/>
        </w:rPr>
        <w:t>realizacija</w:t>
      </w:r>
      <w:r w:rsidR="00E35376" w:rsidRPr="00702D90">
        <w:rPr>
          <w:rFonts w:ascii="Verdana" w:eastAsia="Times New Roman" w:hAnsi="Verdana" w:cs="Tahoma"/>
          <w:sz w:val="20"/>
          <w:szCs w:val="20"/>
          <w:lang w:val="sr-Latn-CS" w:eastAsia="de-CH"/>
        </w:rPr>
        <w:t xml:space="preserve"> </w:t>
      </w:r>
      <w:r w:rsidR="00E35376" w:rsidRPr="00702D90">
        <w:rPr>
          <w:rFonts w:ascii="Verdana" w:eastAsia="Times New Roman" w:hAnsi="Verdana" w:cs="Tahoma"/>
          <w:sz w:val="20"/>
          <w:szCs w:val="20"/>
          <w:lang w:val="en-GB" w:eastAsia="de-CH"/>
        </w:rPr>
        <w:t>zadataka</w:t>
      </w:r>
    </w:p>
    <w:p w14:paraId="3B991616" w14:textId="77777777" w:rsidR="005C7BA1" w:rsidRPr="00702D90" w:rsidRDefault="005C7BA1" w:rsidP="005C7BA1">
      <w:pPr>
        <w:spacing w:after="0" w:line="240" w:lineRule="auto"/>
        <w:jc w:val="both"/>
        <w:rPr>
          <w:rFonts w:ascii="Verdana" w:eastAsia="Times New Roman" w:hAnsi="Verdana" w:cs="Arial"/>
          <w:sz w:val="20"/>
          <w:szCs w:val="20"/>
          <w:lang w:val="sr-Latn-CS" w:eastAsia="de-CH"/>
        </w:rPr>
      </w:pPr>
    </w:p>
    <w:p w14:paraId="7AF12F11" w14:textId="77777777" w:rsidR="005C7BA1" w:rsidRPr="00702D90" w:rsidRDefault="005C7BA1" w:rsidP="005C7BA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BF55D7"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astavnici muzike u opšteobrazovnim i muzičkim školama</w:t>
      </w:r>
    </w:p>
    <w:p w14:paraId="11A7A0A8" w14:textId="77777777" w:rsidR="005C7BA1" w:rsidRPr="00702D90" w:rsidRDefault="005C7BA1" w:rsidP="005C7BA1">
      <w:pPr>
        <w:spacing w:after="0" w:line="240" w:lineRule="auto"/>
        <w:rPr>
          <w:rFonts w:ascii="Verdana" w:eastAsia="Times New Roman" w:hAnsi="Verdana" w:cs="Verdana"/>
          <w:b/>
          <w:sz w:val="20"/>
          <w:szCs w:val="20"/>
          <w:lang w:val="sr-Latn-CS" w:eastAsia="de-CH"/>
        </w:rPr>
      </w:pPr>
    </w:p>
    <w:p w14:paraId="66CAFBB6" w14:textId="77777777" w:rsidR="005C7BA1" w:rsidRPr="00702D90" w:rsidRDefault="005C7BA1" w:rsidP="00BF55D7">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Metode i tehnike rada:</w:t>
      </w:r>
      <w:r w:rsidRPr="00702D90">
        <w:rPr>
          <w:rFonts w:ascii="Verdana" w:eastAsia="Times New Roman" w:hAnsi="Verdana" w:cs="Tahoma"/>
          <w:sz w:val="20"/>
          <w:szCs w:val="20"/>
          <w:lang w:val="sr-Latn-CS" w:eastAsia="de-CH"/>
        </w:rPr>
        <w:t xml:space="preserve"> </w:t>
      </w:r>
      <w:r w:rsidR="00BF55D7" w:rsidRPr="00702D90">
        <w:rPr>
          <w:rFonts w:ascii="Verdana" w:eastAsia="Times New Roman" w:hAnsi="Verdana" w:cs="Verdana"/>
          <w:sz w:val="20"/>
          <w:szCs w:val="20"/>
          <w:lang w:val="en-GB" w:eastAsia="de-CH"/>
        </w:rPr>
        <w:t>m</w:t>
      </w:r>
      <w:r w:rsidRPr="00702D90">
        <w:rPr>
          <w:rFonts w:ascii="Verdana" w:eastAsia="Times New Roman" w:hAnsi="Verdana" w:cs="Verdana"/>
          <w:sz w:val="20"/>
          <w:szCs w:val="20"/>
          <w:lang w:val="en-GB" w:eastAsia="de-CH"/>
        </w:rPr>
        <w:t>etoda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demonstracije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metoda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tekstom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metoda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razgovora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metoda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aktivnog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slu</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muzike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metod</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pjesme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sluhu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metode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podsticanje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dje</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ijeg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muzi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kog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stvarala</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tva</w:t>
      </w:r>
      <w:r w:rsidRPr="00702D90">
        <w:rPr>
          <w:rFonts w:ascii="Verdana" w:eastAsia="Times New Roman" w:hAnsi="Verdana" w:cs="Verdana"/>
          <w:sz w:val="20"/>
          <w:szCs w:val="20"/>
          <w:lang w:val="sr-Latn-CS" w:eastAsia="de-CH"/>
        </w:rPr>
        <w:t xml:space="preserve">. </w:t>
      </w:r>
    </w:p>
    <w:p w14:paraId="1427552E" w14:textId="77777777" w:rsidR="005C7BA1" w:rsidRPr="00702D90" w:rsidRDefault="005C7BA1" w:rsidP="005C7BA1">
      <w:pPr>
        <w:spacing w:after="0" w:line="240" w:lineRule="auto"/>
        <w:jc w:val="both"/>
        <w:rPr>
          <w:rFonts w:ascii="Verdana" w:eastAsia="Times New Roman" w:hAnsi="Verdana" w:cs="Verdana"/>
          <w:sz w:val="20"/>
          <w:szCs w:val="20"/>
          <w:lang w:val="sr-Latn-CS" w:eastAsia="de-CH"/>
        </w:rPr>
      </w:pPr>
    </w:p>
    <w:p w14:paraId="124E2F38" w14:textId="77777777" w:rsidR="005C7BA1" w:rsidRPr="00702D90" w:rsidRDefault="005C7BA1" w:rsidP="005C7BA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C762B58" w14:textId="77777777" w:rsidR="005C7BA1" w:rsidRPr="00702D90" w:rsidRDefault="005C7BA1" w:rsidP="005C7BA1">
      <w:pPr>
        <w:spacing w:after="0" w:line="240" w:lineRule="auto"/>
        <w:jc w:val="both"/>
        <w:rPr>
          <w:rFonts w:ascii="Verdana" w:eastAsia="Times New Roman" w:hAnsi="Verdana" w:cs="Verdana"/>
          <w:b/>
          <w:sz w:val="20"/>
          <w:szCs w:val="20"/>
          <w:lang w:val="sr-Latn-CS" w:eastAsia="de-CH"/>
        </w:rPr>
      </w:pPr>
    </w:p>
    <w:p w14:paraId="3C69AB0E" w14:textId="77777777" w:rsidR="005C7BA1" w:rsidRPr="00702D90" w:rsidRDefault="005C7BA1" w:rsidP="008A4C33">
      <w:pPr>
        <w:numPr>
          <w:ilvl w:val="0"/>
          <w:numId w:val="249"/>
        </w:numPr>
        <w:spacing w:after="0" w:line="276" w:lineRule="auto"/>
        <w:contextualSpacing/>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eastAsia="de-CH"/>
        </w:rPr>
        <w:t>Uvod</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fenomen</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kreativnosti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muzi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kreativnosti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razvo</w:t>
      </w:r>
      <w:r w:rsidR="00BF55D7" w:rsidRPr="00702D90">
        <w:rPr>
          <w:rFonts w:ascii="Verdana" w:eastAsia="Times New Roman" w:hAnsi="Verdana" w:cs="Verdana"/>
          <w:sz w:val="20"/>
          <w:szCs w:val="20"/>
          <w:lang w:eastAsia="de-CH"/>
        </w:rPr>
        <w:t>j</w:t>
      </w:r>
      <w:r w:rsidR="00BF55D7" w:rsidRPr="00702D90">
        <w:rPr>
          <w:rFonts w:ascii="Verdana" w:eastAsia="Times New Roman" w:hAnsi="Verdana" w:cs="Verdana"/>
          <w:sz w:val="20"/>
          <w:szCs w:val="20"/>
          <w:lang w:val="sr-Latn-CS" w:eastAsia="de-CH"/>
        </w:rPr>
        <w:t xml:space="preserve"> </w:t>
      </w:r>
      <w:r w:rsidR="00BF55D7" w:rsidRPr="00702D90">
        <w:rPr>
          <w:rFonts w:ascii="Verdana" w:eastAsia="Times New Roman" w:hAnsi="Verdana" w:cs="Verdana"/>
          <w:sz w:val="20"/>
          <w:szCs w:val="20"/>
          <w:lang w:eastAsia="de-CH"/>
        </w:rPr>
        <w:t>kreativnog</w:t>
      </w:r>
      <w:r w:rsidR="00BF55D7" w:rsidRPr="00702D90">
        <w:rPr>
          <w:rFonts w:ascii="Verdana" w:eastAsia="Times New Roman" w:hAnsi="Verdana" w:cs="Verdana"/>
          <w:sz w:val="20"/>
          <w:szCs w:val="20"/>
          <w:lang w:val="sr-Latn-CS" w:eastAsia="de-CH"/>
        </w:rPr>
        <w:t xml:space="preserve"> </w:t>
      </w:r>
      <w:r w:rsidR="00BF55D7" w:rsidRPr="00702D90">
        <w:rPr>
          <w:rFonts w:ascii="Verdana" w:eastAsia="Times New Roman" w:hAnsi="Verdana" w:cs="Verdana"/>
          <w:sz w:val="20"/>
          <w:szCs w:val="20"/>
          <w:lang w:eastAsia="de-CH"/>
        </w:rPr>
        <w:t>mi</w:t>
      </w:r>
      <w:r w:rsidR="00BF55D7" w:rsidRPr="00702D90">
        <w:rPr>
          <w:rFonts w:ascii="Verdana" w:eastAsia="Times New Roman" w:hAnsi="Verdana" w:cs="Verdana"/>
          <w:sz w:val="20"/>
          <w:szCs w:val="20"/>
          <w:lang w:val="sr-Latn-CS" w:eastAsia="de-CH"/>
        </w:rPr>
        <w:t>š</w:t>
      </w:r>
      <w:r w:rsidR="00BF55D7" w:rsidRPr="00702D90">
        <w:rPr>
          <w:rFonts w:ascii="Verdana" w:eastAsia="Times New Roman" w:hAnsi="Verdana" w:cs="Verdana"/>
          <w:sz w:val="20"/>
          <w:szCs w:val="20"/>
          <w:lang w:eastAsia="de-CH"/>
        </w:rPr>
        <w:t>ljenja</w:t>
      </w:r>
      <w:r w:rsidR="00BF55D7" w:rsidRPr="00702D90">
        <w:rPr>
          <w:rFonts w:ascii="Verdana" w:eastAsia="Times New Roman" w:hAnsi="Verdana" w:cs="Verdana"/>
          <w:sz w:val="20"/>
          <w:szCs w:val="20"/>
          <w:lang w:val="sr-Latn-CS" w:eastAsia="de-CH"/>
        </w:rPr>
        <w:t xml:space="preserve"> </w:t>
      </w:r>
      <w:r w:rsidR="00BF55D7" w:rsidRPr="00702D90">
        <w:rPr>
          <w:rFonts w:ascii="Verdana" w:eastAsia="Times New Roman" w:hAnsi="Verdana" w:cs="Verdana"/>
          <w:sz w:val="20"/>
          <w:szCs w:val="20"/>
          <w:lang w:eastAsia="de-CH"/>
        </w:rPr>
        <w:t>u</w:t>
      </w:r>
      <w:r w:rsidR="00BF55D7" w:rsidRPr="00702D90">
        <w:rPr>
          <w:rFonts w:ascii="Verdana" w:eastAsia="Times New Roman" w:hAnsi="Verdana" w:cs="Verdana"/>
          <w:sz w:val="20"/>
          <w:szCs w:val="20"/>
          <w:lang w:val="sr-Latn-CS" w:eastAsia="de-CH"/>
        </w:rPr>
        <w:t xml:space="preserve"> </w:t>
      </w:r>
      <w:r w:rsidR="00BF55D7" w:rsidRPr="00702D90">
        <w:rPr>
          <w:rFonts w:ascii="Verdana" w:eastAsia="Times New Roman" w:hAnsi="Verdana" w:cs="Verdana"/>
          <w:sz w:val="20"/>
          <w:szCs w:val="20"/>
          <w:lang w:eastAsia="de-CH"/>
        </w:rPr>
        <w:t>muzici</w:t>
      </w:r>
    </w:p>
    <w:p w14:paraId="3CD41AFE" w14:textId="77777777" w:rsidR="00BF55D7" w:rsidRPr="00702D90" w:rsidRDefault="00BF55D7" w:rsidP="008A4C33">
      <w:pPr>
        <w:numPr>
          <w:ilvl w:val="0"/>
          <w:numId w:val="249"/>
        </w:numPr>
        <w:spacing w:after="0" w:line="276" w:lineRule="auto"/>
        <w:contextualSpacing/>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Stvaralaštvo u muzici</w:t>
      </w:r>
    </w:p>
    <w:p w14:paraId="301C531F" w14:textId="77777777" w:rsidR="005C7BA1" w:rsidRPr="00702D90" w:rsidRDefault="005C7BA1" w:rsidP="008A4C33">
      <w:pPr>
        <w:numPr>
          <w:ilvl w:val="0"/>
          <w:numId w:val="249"/>
        </w:numPr>
        <w:spacing w:after="0" w:line="276" w:lineRule="auto"/>
        <w:contextualSpacing/>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St</w:t>
      </w:r>
      <w:r w:rsidR="00BF55D7" w:rsidRPr="00702D90">
        <w:rPr>
          <w:rFonts w:ascii="Verdana" w:eastAsia="Times New Roman" w:hAnsi="Verdana" w:cs="Verdana"/>
          <w:sz w:val="20"/>
          <w:szCs w:val="20"/>
          <w:lang w:val="sr-Latn-ME" w:eastAsia="de-CH"/>
        </w:rPr>
        <w:t>varalaštvo uz muziku</w:t>
      </w:r>
    </w:p>
    <w:p w14:paraId="49ADA5BA" w14:textId="77777777" w:rsidR="008B75CD" w:rsidRPr="00702D90" w:rsidRDefault="005C7BA1" w:rsidP="008A4C33">
      <w:pPr>
        <w:numPr>
          <w:ilvl w:val="0"/>
          <w:numId w:val="249"/>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Verdana"/>
          <w:sz w:val="20"/>
          <w:szCs w:val="20"/>
          <w:lang w:val="sr-Latn-ME" w:eastAsia="de-CH"/>
        </w:rPr>
        <w:t>Orfov instrumentrijum kao s</w:t>
      </w:r>
      <w:r w:rsidR="00BF55D7" w:rsidRPr="00702D90">
        <w:rPr>
          <w:rFonts w:ascii="Verdana" w:eastAsia="Times New Roman" w:hAnsi="Verdana" w:cs="Verdana"/>
          <w:sz w:val="20"/>
          <w:szCs w:val="20"/>
          <w:lang w:val="sr-Latn-ME" w:eastAsia="de-CH"/>
        </w:rPr>
        <w:t>redstvo kreativnog ispoljavanja</w:t>
      </w:r>
    </w:p>
    <w:p w14:paraId="25BBA5C4" w14:textId="77777777" w:rsidR="005C500A" w:rsidRPr="00702D90" w:rsidRDefault="005C500A" w:rsidP="008B75CD">
      <w:pPr>
        <w:spacing w:after="0" w:line="240" w:lineRule="auto"/>
        <w:jc w:val="both"/>
        <w:rPr>
          <w:rFonts w:ascii="Verdana" w:eastAsia="Times New Roman" w:hAnsi="Verdana" w:cs="Verdana"/>
          <w:b/>
          <w:sz w:val="20"/>
          <w:szCs w:val="20"/>
          <w:lang w:val="sr-Latn-CS" w:eastAsia="de-CH"/>
        </w:rPr>
      </w:pPr>
    </w:p>
    <w:p w14:paraId="2AD317D6" w14:textId="77777777" w:rsidR="008B75CD" w:rsidRPr="00702D90" w:rsidRDefault="008B75CD" w:rsidP="008B75C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005C500A" w:rsidRPr="00702D90">
        <w:rPr>
          <w:rFonts w:ascii="Verdana" w:eastAsia="Times New Roman" w:hAnsi="Verdana" w:cs="Verdana"/>
          <w:sz w:val="20"/>
          <w:szCs w:val="20"/>
          <w:lang w:val="sr-Latn-CS" w:eastAsia="de-CH"/>
        </w:rPr>
        <w:t>neposredno</w:t>
      </w:r>
    </w:p>
    <w:p w14:paraId="7F463917" w14:textId="77777777" w:rsidR="005C7BA1" w:rsidRPr="00702D90" w:rsidRDefault="005C7BA1" w:rsidP="005C7BA1">
      <w:pPr>
        <w:spacing w:after="0" w:line="240" w:lineRule="auto"/>
        <w:jc w:val="both"/>
        <w:rPr>
          <w:rFonts w:ascii="Verdana" w:eastAsia="Times New Roman" w:hAnsi="Verdana" w:cs="Verdana"/>
          <w:b/>
          <w:sz w:val="20"/>
          <w:szCs w:val="20"/>
          <w:lang w:val="sr-Latn-CS" w:eastAsia="de-CH"/>
        </w:rPr>
      </w:pPr>
    </w:p>
    <w:p w14:paraId="44092B14" w14:textId="77777777" w:rsidR="005C7BA1" w:rsidRPr="00702D90" w:rsidRDefault="005C7BA1" w:rsidP="005C7BA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BF55D7" w:rsidRPr="00702D90">
        <w:rPr>
          <w:rFonts w:ascii="Verdana" w:eastAsia="Times New Roman" w:hAnsi="Verdana" w:cs="Verdana"/>
          <w:b/>
          <w:sz w:val="20"/>
          <w:szCs w:val="20"/>
          <w:lang w:val="sr-Latn-CS" w:eastAsia="de-CH"/>
        </w:rPr>
        <w:t>dana i broj sati</w:t>
      </w:r>
      <w:r w:rsidR="00613B63" w:rsidRPr="00702D90">
        <w:rPr>
          <w:rFonts w:ascii="Verdana" w:eastAsia="Times New Roman" w:hAnsi="Verdana" w:cs="Verdana"/>
          <w:b/>
          <w:sz w:val="20"/>
          <w:szCs w:val="20"/>
          <w:lang w:val="sr-Latn-CS" w:eastAsia="de-CH"/>
        </w:rPr>
        <w:t xml:space="preserve">): </w:t>
      </w:r>
      <w:r w:rsidR="00613B63" w:rsidRPr="00702D90">
        <w:rPr>
          <w:rFonts w:ascii="Verdana" w:eastAsia="Times New Roman" w:hAnsi="Verdana" w:cs="Verdana"/>
          <w:sz w:val="20"/>
          <w:szCs w:val="20"/>
          <w:lang w:val="sr-Latn-CS" w:eastAsia="de-CH"/>
        </w:rPr>
        <w:t>1</w:t>
      </w:r>
      <w:r w:rsidR="00BF55D7" w:rsidRPr="00702D90">
        <w:rPr>
          <w:rFonts w:ascii="Verdana" w:eastAsia="Times New Roman" w:hAnsi="Verdana" w:cs="Verdana"/>
          <w:sz w:val="20"/>
          <w:szCs w:val="20"/>
          <w:lang w:val="sr-Latn-CS" w:eastAsia="de-CH"/>
        </w:rPr>
        <w:t xml:space="preserve"> dan, 8 sati</w:t>
      </w:r>
    </w:p>
    <w:p w14:paraId="2EC684B2" w14:textId="77777777" w:rsidR="005C7BA1" w:rsidRPr="00702D90" w:rsidRDefault="005C7BA1" w:rsidP="005C7BA1">
      <w:pPr>
        <w:spacing w:after="0" w:line="240" w:lineRule="auto"/>
        <w:rPr>
          <w:rFonts w:ascii="Verdana" w:eastAsia="Times New Roman" w:hAnsi="Verdana" w:cs="Verdana"/>
          <w:b/>
          <w:sz w:val="20"/>
          <w:szCs w:val="20"/>
          <w:lang w:val="sr-Latn-CS" w:eastAsia="de-CH"/>
        </w:rPr>
      </w:pPr>
    </w:p>
    <w:p w14:paraId="10DD5FC2" w14:textId="6B492E5A" w:rsidR="005C7BA1" w:rsidRPr="00702D90" w:rsidRDefault="005C7BA1" w:rsidP="005C7BA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w:t>
      </w:r>
      <w:r w:rsidR="00E90D84"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sr-Latn-CS" w:eastAsia="de-CH"/>
        </w:rPr>
        <w:t>30</w:t>
      </w:r>
    </w:p>
    <w:p w14:paraId="17AF46B5" w14:textId="77777777" w:rsidR="005C7BA1" w:rsidRPr="00702D90" w:rsidRDefault="005C7BA1" w:rsidP="005C7BA1">
      <w:pPr>
        <w:spacing w:after="0" w:line="240" w:lineRule="auto"/>
        <w:rPr>
          <w:rFonts w:ascii="Verdana" w:eastAsia="Times New Roman" w:hAnsi="Verdana" w:cs="Arial"/>
          <w:sz w:val="20"/>
          <w:szCs w:val="20"/>
          <w:lang w:val="sr-Latn-CS" w:eastAsia="de-CH"/>
        </w:rPr>
      </w:pPr>
    </w:p>
    <w:p w14:paraId="3A384E31" w14:textId="77777777" w:rsidR="005C7BA1" w:rsidRPr="00702D90" w:rsidRDefault="00B60724" w:rsidP="005C7BA1">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5C7BA1" w:rsidRPr="00702D90">
        <w:rPr>
          <w:rFonts w:ascii="Verdana" w:eastAsia="Times New Roman" w:hAnsi="Verdana" w:cs="Arial"/>
          <w:b/>
          <w:bCs/>
          <w:sz w:val="20"/>
          <w:szCs w:val="20"/>
          <w:lang w:val="sr-Latn-CS" w:eastAsia="de-CH"/>
        </w:rPr>
        <w:t xml:space="preserve">i šta ona uključuje: </w:t>
      </w:r>
      <w:r w:rsidRPr="00702D90">
        <w:rPr>
          <w:rFonts w:ascii="Verdana" w:eastAsia="Times New Roman" w:hAnsi="Verdana" w:cs="Arial"/>
          <w:bCs/>
          <w:sz w:val="20"/>
          <w:szCs w:val="20"/>
          <w:lang w:val="sr-Latn-CS" w:eastAsia="de-CH"/>
        </w:rPr>
        <w:t>Cijena po u</w:t>
      </w:r>
      <w:r w:rsidR="00BF55D7" w:rsidRPr="00702D90">
        <w:rPr>
          <w:rFonts w:ascii="Verdana" w:eastAsia="Times New Roman" w:hAnsi="Verdana" w:cs="Arial"/>
          <w:bCs/>
          <w:sz w:val="20"/>
          <w:szCs w:val="20"/>
          <w:lang w:val="sr-Latn-CS" w:eastAsia="de-CH"/>
        </w:rPr>
        <w:t xml:space="preserve">česniku je </w:t>
      </w:r>
      <w:r w:rsidR="005C7BA1" w:rsidRPr="00702D90">
        <w:rPr>
          <w:rFonts w:ascii="Verdana" w:eastAsia="Times New Roman" w:hAnsi="Verdana" w:cs="Arial"/>
          <w:bCs/>
          <w:sz w:val="20"/>
          <w:szCs w:val="20"/>
          <w:lang w:val="sr-Latn-CS" w:eastAsia="de-CH"/>
        </w:rPr>
        <w:t>25 eura</w:t>
      </w:r>
      <w:r w:rsidR="00BF55D7" w:rsidRPr="00702D90">
        <w:rPr>
          <w:rFonts w:ascii="Verdana" w:eastAsia="Times New Roman" w:hAnsi="Verdana" w:cs="Arial"/>
          <w:bCs/>
          <w:sz w:val="20"/>
          <w:szCs w:val="20"/>
          <w:lang w:val="sr-Latn-CS" w:eastAsia="de-CH"/>
        </w:rPr>
        <w:t xml:space="preserve"> i uključuje </w:t>
      </w:r>
      <w:r w:rsidR="005C7BA1" w:rsidRPr="00702D90">
        <w:rPr>
          <w:rFonts w:ascii="Verdana" w:eastAsia="Times New Roman" w:hAnsi="Verdana" w:cs="Arial"/>
          <w:bCs/>
          <w:sz w:val="20"/>
          <w:szCs w:val="20"/>
          <w:lang w:val="sr-Latn-CS" w:eastAsia="de-CH"/>
        </w:rPr>
        <w:t>honorare, putne troškove i smještaj</w:t>
      </w:r>
      <w:r w:rsidR="00BF55D7" w:rsidRPr="00702D90">
        <w:rPr>
          <w:rFonts w:ascii="Verdana" w:eastAsia="Times New Roman" w:hAnsi="Verdana" w:cs="Arial"/>
          <w:bCs/>
          <w:sz w:val="20"/>
          <w:szCs w:val="20"/>
          <w:lang w:val="sr-Latn-CS" w:eastAsia="de-CH"/>
        </w:rPr>
        <w:t xml:space="preserve"> za trenere, potrošni materijal.</w:t>
      </w:r>
    </w:p>
    <w:p w14:paraId="7FF4A666"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92E18" w:rsidRPr="00702D90" w14:paraId="6BAAC82D" w14:textId="77777777" w:rsidTr="006A036E">
        <w:trPr>
          <w:trHeight w:val="708"/>
        </w:trPr>
        <w:tc>
          <w:tcPr>
            <w:tcW w:w="9062" w:type="dxa"/>
            <w:shd w:val="clear" w:color="auto" w:fill="FBE4D5" w:themeFill="accent2" w:themeFillTint="33"/>
            <w:vAlign w:val="center"/>
          </w:tcPr>
          <w:p w14:paraId="73DFCC3A" w14:textId="7F1369CB" w:rsidR="00692E18" w:rsidRPr="00702D90" w:rsidRDefault="00E87830" w:rsidP="001D7E6B">
            <w:pPr>
              <w:spacing w:after="80" w:line="240" w:lineRule="atLeast"/>
              <w:jc w:val="center"/>
              <w:rPr>
                <w:rFonts w:ascii="Verdana" w:hAnsi="Verdana" w:cs="Tahoma"/>
                <w:b/>
                <w:bCs/>
                <w:iCs/>
                <w:lang w:val="pl-PL"/>
              </w:rPr>
            </w:pPr>
            <w:r w:rsidRPr="00702D90">
              <w:rPr>
                <w:rFonts w:ascii="Verdana" w:hAnsi="Verdana" w:cs="Tahoma"/>
                <w:b/>
                <w:bCs/>
                <w:iCs/>
                <w:lang w:val="pl-PL"/>
              </w:rPr>
              <w:lastRenderedPageBreak/>
              <w:t>57</w:t>
            </w:r>
            <w:r w:rsidR="005C7BA1" w:rsidRPr="00702D90">
              <w:rPr>
                <w:rFonts w:ascii="Verdana" w:hAnsi="Verdana" w:cs="Tahoma"/>
                <w:b/>
                <w:bCs/>
                <w:iCs/>
                <w:lang w:val="pl-PL"/>
              </w:rPr>
              <w:t xml:space="preserve">. </w:t>
            </w:r>
            <w:r w:rsidR="001D7E6B" w:rsidRPr="00702D90">
              <w:rPr>
                <w:rFonts w:ascii="Verdana" w:eastAsia="Times New Roman" w:hAnsi="Verdana" w:cs="Verdana"/>
                <w:b/>
                <w:lang w:val="hr-HR" w:eastAsia="de-CH"/>
              </w:rPr>
              <w:t>ETIČKO I VRIJEDNOSNO OBRAZOVANJE U SREDNJIM ŠKOLAMA</w:t>
            </w:r>
          </w:p>
        </w:tc>
      </w:tr>
    </w:tbl>
    <w:p w14:paraId="11CE50F9" w14:textId="77777777" w:rsidR="00692E18" w:rsidRPr="00702D90" w:rsidRDefault="00692E18" w:rsidP="00692E18">
      <w:pPr>
        <w:spacing w:after="0" w:line="240" w:lineRule="auto"/>
        <w:rPr>
          <w:rFonts w:ascii="Verdana" w:hAnsi="Verdana" w:cs="Tahoma"/>
          <w:b/>
          <w:bCs/>
          <w:iCs/>
          <w:sz w:val="20"/>
          <w:szCs w:val="20"/>
          <w:lang w:val="pl-PL"/>
        </w:rPr>
      </w:pPr>
    </w:p>
    <w:p w14:paraId="49F693D9" w14:textId="77777777" w:rsidR="001D7E6B" w:rsidRPr="00702D90" w:rsidRDefault="001D7E6B" w:rsidP="001D7E6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w:t>
      </w:r>
      <w:r w:rsidRPr="00702D90">
        <w:rPr>
          <w:rFonts w:ascii="Verdana" w:eastAsia="Times New Roman" w:hAnsi="Verdana" w:cs="Verdana"/>
          <w:b/>
          <w:sz w:val="20"/>
          <w:szCs w:val="20"/>
          <w:lang w:val="sr-Latn-RS" w:eastAsia="de-CH"/>
        </w:rPr>
        <w:t xml:space="preserve"> </w:t>
      </w:r>
      <w:r w:rsidRPr="00702D90">
        <w:rPr>
          <w:rFonts w:ascii="Verdana" w:eastAsia="Times New Roman" w:hAnsi="Verdana" w:cs="Verdana"/>
          <w:sz w:val="20"/>
          <w:szCs w:val="20"/>
          <w:lang w:val="sr-Latn-RS" w:eastAsia="de-CH"/>
        </w:rPr>
        <w:t>doc dr Bruno Ćurko</w:t>
      </w:r>
    </w:p>
    <w:p w14:paraId="1392C8BF" w14:textId="77777777" w:rsidR="001D7E6B" w:rsidRPr="00702D90" w:rsidRDefault="001D7E6B" w:rsidP="001D7E6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Kontakt osoba:</w:t>
      </w:r>
      <w:r w:rsidRPr="00702D90">
        <w:rPr>
          <w:rFonts w:ascii="Verdana" w:eastAsia="Times New Roman" w:hAnsi="Verdana" w:cs="Verdana"/>
          <w:b/>
          <w:sz w:val="20"/>
          <w:szCs w:val="20"/>
          <w:lang w:val="sr-Latn-RS" w:eastAsia="de-CH"/>
        </w:rPr>
        <w:t xml:space="preserve"> </w:t>
      </w:r>
      <w:r w:rsidRPr="00702D90">
        <w:rPr>
          <w:rFonts w:ascii="Verdana" w:eastAsia="Times New Roman" w:hAnsi="Verdana" w:cs="Verdana"/>
          <w:sz w:val="20"/>
          <w:szCs w:val="20"/>
          <w:lang w:val="sr-Latn-RS" w:eastAsia="de-CH"/>
        </w:rPr>
        <w:t>Jasminka Milošević</w:t>
      </w:r>
      <w:r w:rsidRPr="00702D90">
        <w:rPr>
          <w:rFonts w:ascii="Verdana" w:eastAsia="Times New Roman" w:hAnsi="Verdana" w:cs="Verdana"/>
          <w:sz w:val="20"/>
          <w:szCs w:val="20"/>
          <w:lang w:val="sr-Latn-CS" w:eastAsia="de-CH"/>
        </w:rPr>
        <w:t xml:space="preserve"> </w:t>
      </w:r>
    </w:p>
    <w:p w14:paraId="012C03DC" w14:textId="255E81BE" w:rsidR="001D7E6B" w:rsidRPr="00702D90" w:rsidRDefault="001D7E6B" w:rsidP="001D7E6B">
      <w:pPr>
        <w:spacing w:after="0" w:line="240" w:lineRule="auto"/>
        <w:jc w:val="both"/>
        <w:rPr>
          <w:rFonts w:ascii="Verdana" w:eastAsia="Times New Roman" w:hAnsi="Verdana" w:cs="Verdana"/>
          <w:lang w:val="es-ES" w:eastAsia="de-CH"/>
        </w:rPr>
      </w:pPr>
      <w:r w:rsidRPr="00702D90">
        <w:rPr>
          <w:rFonts w:ascii="Verdana" w:eastAsia="Times New Roman" w:hAnsi="Verdana" w:cs="Verdana"/>
          <w:b/>
          <w:sz w:val="20"/>
          <w:szCs w:val="20"/>
          <w:lang w:val="sr-Latn-CS" w:eastAsia="de-CH"/>
        </w:rPr>
        <w:t>E-mail:</w:t>
      </w:r>
      <w:r w:rsidR="00E90D84" w:rsidRPr="00702D90">
        <w:rPr>
          <w:rFonts w:ascii="Verdana" w:eastAsia="Times New Roman" w:hAnsi="Verdana" w:cs="Verdana"/>
          <w:b/>
          <w:sz w:val="20"/>
          <w:szCs w:val="20"/>
          <w:lang w:val="sr-Latn-CS" w:eastAsia="de-CH"/>
        </w:rPr>
        <w:t xml:space="preserve"> </w:t>
      </w:r>
      <w:hyperlink r:id="rId23">
        <w:r w:rsidRPr="00702D90">
          <w:rPr>
            <w:rFonts w:ascii="Verdana" w:eastAsia="Times New Roman" w:hAnsi="Verdana" w:cs="Tahoma"/>
            <w:sz w:val="20"/>
            <w:szCs w:val="20"/>
            <w:lang w:val="hr-HR" w:eastAsia="de-CH"/>
          </w:rPr>
          <w:t>jasminka@mapt2012.me</w:t>
        </w:r>
      </w:hyperlink>
    </w:p>
    <w:p w14:paraId="109CB271" w14:textId="77777777" w:rsidR="001D7E6B" w:rsidRPr="00702D90" w:rsidRDefault="001D7E6B" w:rsidP="001D7E6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RS" w:eastAsia="de-CH"/>
        </w:rPr>
        <w:t>067 382 865</w:t>
      </w:r>
    </w:p>
    <w:p w14:paraId="66765046" w14:textId="77777777" w:rsidR="001D7E6B" w:rsidRPr="00702D90" w:rsidRDefault="001D7E6B" w:rsidP="001D7E6B">
      <w:pPr>
        <w:spacing w:after="0" w:line="240" w:lineRule="auto"/>
        <w:jc w:val="both"/>
        <w:rPr>
          <w:rFonts w:ascii="Verdana" w:eastAsia="Times New Roman" w:hAnsi="Verdana" w:cs="Arial"/>
          <w:sz w:val="20"/>
          <w:szCs w:val="20"/>
          <w:lang w:val="sr-Latn-CS" w:eastAsia="de-CH"/>
        </w:rPr>
      </w:pPr>
    </w:p>
    <w:p w14:paraId="63F26DC0" w14:textId="77777777" w:rsidR="001D7E6B" w:rsidRPr="00702D90" w:rsidRDefault="001D7E6B" w:rsidP="00125D81">
      <w:pPr>
        <w:spacing w:after="80" w:line="240" w:lineRule="atLeast"/>
        <w:jc w:val="both"/>
        <w:rPr>
          <w:rFonts w:ascii="Verdana" w:eastAsia="Times New Roman" w:hAnsi="Verdana" w:cs="Verdana"/>
          <w:sz w:val="20"/>
          <w:szCs w:val="20"/>
          <w:lang w:val="sr-Latn-RS" w:eastAsia="de-CH"/>
        </w:rPr>
      </w:pPr>
      <w:r w:rsidRPr="00702D90">
        <w:rPr>
          <w:rFonts w:ascii="Verdana" w:eastAsia="Times New Roman" w:hAnsi="Verdana" w:cs="Verdana"/>
          <w:b/>
          <w:sz w:val="20"/>
          <w:szCs w:val="20"/>
          <w:lang w:val="sr-Latn-ME" w:eastAsia="de-CH"/>
        </w:rPr>
        <w:t>O</w:t>
      </w:r>
      <w:r w:rsidR="00125D81" w:rsidRPr="00702D90">
        <w:rPr>
          <w:rFonts w:ascii="Verdana" w:eastAsia="Times New Roman" w:hAnsi="Verdana" w:cs="Verdana"/>
          <w:b/>
          <w:sz w:val="20"/>
          <w:szCs w:val="20"/>
          <w:lang w:val="sr-Latn-ME" w:eastAsia="de-CH"/>
        </w:rPr>
        <w:t>pšti cilj</w:t>
      </w:r>
      <w:r w:rsidR="00125D81" w:rsidRPr="00702D90">
        <w:rPr>
          <w:rFonts w:ascii="Verdana" w:eastAsia="Times New Roman" w:hAnsi="Verdana" w:cs="Verdana"/>
          <w:b/>
          <w:sz w:val="20"/>
          <w:szCs w:val="20"/>
          <w:lang w:val="sr-Latn-CS" w:eastAsia="de-CH"/>
        </w:rPr>
        <w:t xml:space="preserve"> programa</w:t>
      </w:r>
      <w:r w:rsidRPr="00702D90">
        <w:rPr>
          <w:rFonts w:ascii="Verdana" w:eastAsia="Times New Roman" w:hAnsi="Verdana" w:cs="Verdana"/>
          <w:b/>
          <w:sz w:val="20"/>
          <w:szCs w:val="20"/>
          <w:lang w:val="sr-Latn-CS" w:eastAsia="de-CH"/>
        </w:rPr>
        <w:t xml:space="preserve">: </w:t>
      </w:r>
      <w:r w:rsidR="00125D81" w:rsidRPr="00702D90">
        <w:rPr>
          <w:rFonts w:ascii="Verdana" w:eastAsia="Times New Roman" w:hAnsi="Verdana" w:cs="Verdana"/>
          <w:sz w:val="20"/>
          <w:szCs w:val="20"/>
          <w:lang w:val="sr-Latn-RS" w:eastAsia="de-CH"/>
        </w:rPr>
        <w:t>o</w:t>
      </w:r>
      <w:r w:rsidRPr="00702D90">
        <w:rPr>
          <w:rFonts w:ascii="Verdana" w:eastAsia="Times New Roman" w:hAnsi="Verdana" w:cs="Verdana"/>
          <w:sz w:val="20"/>
          <w:szCs w:val="20"/>
          <w:lang w:val="hr-HR" w:eastAsia="de-CH"/>
        </w:rPr>
        <w:t xml:space="preserve">sposobiti nastavnike </w:t>
      </w:r>
      <w:r w:rsidRPr="00702D90">
        <w:rPr>
          <w:rFonts w:ascii="Verdana" w:eastAsia="Times New Roman" w:hAnsi="Verdana" w:cs="Tahoma"/>
          <w:sz w:val="20"/>
          <w:szCs w:val="20"/>
          <w:lang w:val="hr-HR" w:eastAsia="de-CH"/>
        </w:rPr>
        <w:t xml:space="preserve">sa osnovama etičkog i vrijednosnog obrazovanja i </w:t>
      </w:r>
      <w:r w:rsidRPr="00702D90">
        <w:rPr>
          <w:rFonts w:ascii="Verdana" w:eastAsia="Times New Roman" w:hAnsi="Verdana" w:cs="Verdana"/>
          <w:sz w:val="20"/>
          <w:szCs w:val="20"/>
          <w:lang w:val="hr-HR" w:eastAsia="de-CH"/>
        </w:rPr>
        <w:t xml:space="preserve">za kvalitetan dijalog s </w:t>
      </w:r>
      <w:r w:rsidR="00125D81" w:rsidRPr="00702D90">
        <w:rPr>
          <w:rFonts w:ascii="Verdana" w:eastAsia="Times New Roman" w:hAnsi="Verdana" w:cs="Verdana"/>
          <w:sz w:val="20"/>
          <w:szCs w:val="20"/>
          <w:lang w:val="hr-HR" w:eastAsia="de-CH"/>
        </w:rPr>
        <w:t xml:space="preserve">učenicima o etičkim temama; </w:t>
      </w:r>
      <w:r w:rsidR="00125D81" w:rsidRPr="00702D90">
        <w:rPr>
          <w:rFonts w:ascii="Verdana" w:eastAsia="Times New Roman" w:hAnsi="Verdana" w:cs="Verdana"/>
          <w:sz w:val="20"/>
          <w:szCs w:val="20"/>
          <w:lang w:val="sr-Latn-RS" w:eastAsia="de-CH"/>
        </w:rPr>
        <w:t>d</w:t>
      </w:r>
      <w:r w:rsidRPr="00702D90">
        <w:rPr>
          <w:rFonts w:ascii="Verdana" w:eastAsia="Times New Roman" w:hAnsi="Verdana" w:cs="Verdana"/>
          <w:sz w:val="20"/>
          <w:szCs w:val="20"/>
          <w:lang w:val="sr-Latn-RS" w:eastAsia="de-CH"/>
        </w:rPr>
        <w:t>jelovati povratno na nastavn</w:t>
      </w:r>
      <w:r w:rsidR="00613B63" w:rsidRPr="00702D90">
        <w:rPr>
          <w:rFonts w:ascii="Verdana" w:eastAsia="Times New Roman" w:hAnsi="Verdana" w:cs="Verdana"/>
          <w:sz w:val="20"/>
          <w:szCs w:val="20"/>
          <w:lang w:val="sr-Latn-RS" w:eastAsia="de-CH"/>
        </w:rPr>
        <w:t>ike</w:t>
      </w:r>
      <w:r w:rsidRPr="00702D90">
        <w:rPr>
          <w:rFonts w:ascii="Verdana" w:eastAsia="Times New Roman" w:hAnsi="Verdana" w:cs="Verdana"/>
          <w:sz w:val="20"/>
          <w:szCs w:val="20"/>
          <w:lang w:val="sr-Latn-RS" w:eastAsia="de-CH"/>
        </w:rPr>
        <w:t xml:space="preserve"> u du</w:t>
      </w:r>
      <w:r w:rsidR="00125D81" w:rsidRPr="00702D90">
        <w:rPr>
          <w:rFonts w:ascii="Verdana" w:eastAsia="Times New Roman" w:hAnsi="Verdana" w:cs="Verdana"/>
          <w:sz w:val="20"/>
          <w:szCs w:val="20"/>
          <w:lang w:val="sr-Latn-RS" w:eastAsia="de-CH"/>
        </w:rPr>
        <w:t>hu transformativnog obrazovanja</w:t>
      </w:r>
    </w:p>
    <w:p w14:paraId="66693883" w14:textId="77777777" w:rsidR="00125D81" w:rsidRPr="00702D90" w:rsidRDefault="00125D81" w:rsidP="00125D81">
      <w:pPr>
        <w:pStyle w:val="NoSpacing"/>
        <w:rPr>
          <w:sz w:val="20"/>
          <w:szCs w:val="20"/>
          <w:lang w:val="sr-Latn-CS"/>
        </w:rPr>
      </w:pPr>
    </w:p>
    <w:p w14:paraId="6DA9EAA7" w14:textId="77777777" w:rsidR="001D7E6B" w:rsidRPr="00702D90" w:rsidRDefault="001D7E6B" w:rsidP="001D7E6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Specifični cil</w:t>
      </w:r>
      <w:r w:rsidR="00125D81"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w:t>
      </w:r>
      <w:r w:rsidR="00125D81" w:rsidRPr="00702D90">
        <w:rPr>
          <w:rFonts w:ascii="Verdana" w:eastAsia="Times New Roman" w:hAnsi="Verdana" w:cs="Verdana"/>
          <w:b/>
          <w:sz w:val="20"/>
          <w:szCs w:val="20"/>
          <w:lang w:val="sr-Latn-CS" w:eastAsia="de-CH"/>
        </w:rPr>
        <w:t xml:space="preserve"> </w:t>
      </w:r>
      <w:r w:rsidR="00125D81" w:rsidRPr="00702D90">
        <w:rPr>
          <w:rFonts w:ascii="Verdana" w:eastAsia="Times New Roman" w:hAnsi="Verdana" w:cs="Tahoma"/>
          <w:sz w:val="20"/>
          <w:szCs w:val="20"/>
          <w:lang w:val="sr-Latn-RS" w:eastAsia="de-CH"/>
        </w:rPr>
        <w:t>n</w:t>
      </w:r>
      <w:r w:rsidRPr="00702D90">
        <w:rPr>
          <w:rFonts w:ascii="Verdana" w:eastAsia="Times New Roman" w:hAnsi="Verdana" w:cs="Tahoma"/>
          <w:sz w:val="20"/>
          <w:szCs w:val="20"/>
          <w:lang w:val="hr-HR" w:eastAsia="de-CH"/>
        </w:rPr>
        <w:t xml:space="preserve">astavnik je upoznat s pojmom </w:t>
      </w:r>
      <w:r w:rsidRPr="00702D90">
        <w:rPr>
          <w:rFonts w:ascii="Verdana" w:eastAsia="Times New Roman" w:hAnsi="Verdana" w:cs="Verdana"/>
          <w:sz w:val="20"/>
          <w:szCs w:val="20"/>
          <w:lang w:val="hr-HR" w:eastAsia="de-CH"/>
        </w:rPr>
        <w:t>etičko i vrijednosno obrazovanje</w:t>
      </w:r>
      <w:r w:rsidR="00125D81" w:rsidRPr="00702D90">
        <w:rPr>
          <w:rFonts w:ascii="Verdana" w:eastAsia="Times New Roman" w:hAnsi="Verdana" w:cs="Verdana"/>
          <w:sz w:val="20"/>
          <w:szCs w:val="20"/>
          <w:lang w:val="hr-HR" w:eastAsia="de-CH"/>
        </w:rPr>
        <w:t>; n</w:t>
      </w:r>
      <w:r w:rsidRPr="00702D90">
        <w:rPr>
          <w:rFonts w:ascii="Verdana" w:eastAsia="Times New Roman" w:hAnsi="Verdana" w:cs="Verdana"/>
          <w:sz w:val="20"/>
          <w:szCs w:val="20"/>
          <w:lang w:val="hr-HR" w:eastAsia="de-CH"/>
        </w:rPr>
        <w:t>astavnik zna kako i kad upotrebljavati metode iz etičkog i vrijednosnog obrazovanje u srednjim školama</w:t>
      </w:r>
      <w:r w:rsidR="00125D81" w:rsidRPr="00702D90">
        <w:rPr>
          <w:rFonts w:ascii="Verdana" w:eastAsia="Times New Roman" w:hAnsi="Verdana" w:cs="Verdana"/>
          <w:sz w:val="20"/>
          <w:szCs w:val="20"/>
          <w:lang w:val="hr-HR" w:eastAsia="de-CH"/>
        </w:rPr>
        <w:t xml:space="preserve">; </w:t>
      </w:r>
      <w:r w:rsidR="00125D81" w:rsidRPr="00702D90">
        <w:rPr>
          <w:rFonts w:ascii="Verdana" w:eastAsia="Times New Roman" w:hAnsi="Verdana" w:cs="Verdana"/>
          <w:sz w:val="20"/>
          <w:szCs w:val="20"/>
          <w:lang w:val="sr-Latn-RS" w:eastAsia="de-CH"/>
        </w:rPr>
        <w:t>n</w:t>
      </w:r>
      <w:r w:rsidRPr="00702D90">
        <w:rPr>
          <w:rFonts w:ascii="Verdana" w:eastAsia="Times New Roman" w:hAnsi="Verdana" w:cs="Verdana"/>
          <w:sz w:val="20"/>
          <w:szCs w:val="20"/>
          <w:lang w:val="hr-HR" w:eastAsia="de-CH"/>
        </w:rPr>
        <w:t>astavnik je upoznat s načinima provođenja metode strategije kritičkog mišljenja u etičkom obrazovanju u srednjim školama</w:t>
      </w:r>
      <w:r w:rsidR="00125D81" w:rsidRPr="00702D90">
        <w:rPr>
          <w:rFonts w:ascii="Verdana" w:eastAsia="Times New Roman" w:hAnsi="Verdana" w:cs="Verdana"/>
          <w:sz w:val="20"/>
          <w:szCs w:val="20"/>
          <w:lang w:val="hr-HR" w:eastAsia="de-CH"/>
        </w:rPr>
        <w:t>; n</w:t>
      </w:r>
      <w:r w:rsidRPr="00702D90">
        <w:rPr>
          <w:rFonts w:ascii="Verdana" w:eastAsia="Times New Roman" w:hAnsi="Verdana" w:cs="Verdana"/>
          <w:sz w:val="20"/>
          <w:szCs w:val="20"/>
          <w:lang w:val="hr-HR" w:eastAsia="de-CH"/>
        </w:rPr>
        <w:t>astavnik je upoznat s načinima provođenja sokratskog dijaloga o etičkim temama s srednjoškolcima</w:t>
      </w:r>
    </w:p>
    <w:p w14:paraId="2A9C0C8B" w14:textId="77777777" w:rsidR="001D7E6B" w:rsidRPr="00702D90" w:rsidRDefault="001D7E6B" w:rsidP="001D7E6B">
      <w:pPr>
        <w:spacing w:after="0" w:line="240" w:lineRule="auto"/>
        <w:rPr>
          <w:rFonts w:ascii="Verdana" w:eastAsia="Times New Roman" w:hAnsi="Verdana" w:cs="Verdana"/>
          <w:b/>
          <w:sz w:val="20"/>
          <w:szCs w:val="20"/>
          <w:lang w:val="sr-Latn-CS" w:eastAsia="de-CH"/>
        </w:rPr>
      </w:pPr>
    </w:p>
    <w:p w14:paraId="3F99FE59" w14:textId="77777777" w:rsidR="001D7E6B" w:rsidRPr="00702D90" w:rsidRDefault="001D7E6B" w:rsidP="00125D81">
      <w:pPr>
        <w:spacing w:after="0" w:line="240" w:lineRule="auto"/>
        <w:jc w:val="both"/>
        <w:rPr>
          <w:rFonts w:ascii="Verdana" w:eastAsia="Times New Roman" w:hAnsi="Verdana" w:cs="Verdana"/>
          <w:sz w:val="20"/>
          <w:szCs w:val="20"/>
          <w:lang w:val="sr-Latn-R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RS" w:eastAsia="de-CH"/>
        </w:rPr>
        <w:t>nastavnici filozofije, etike i logike u gimnazijama, kao i nastavnici primijenjene etike u stručnim školama</w:t>
      </w:r>
      <w:r w:rsidR="00125D81" w:rsidRPr="00702D90">
        <w:rPr>
          <w:rFonts w:ascii="Verdana" w:eastAsia="Times New Roman" w:hAnsi="Verdana" w:cs="Verdana"/>
          <w:sz w:val="20"/>
          <w:szCs w:val="20"/>
          <w:lang w:val="sr-Latn-RS" w:eastAsia="de-CH"/>
        </w:rPr>
        <w:t xml:space="preserve"> kao i s</w:t>
      </w:r>
      <w:r w:rsidRPr="00702D90">
        <w:rPr>
          <w:rFonts w:ascii="Verdana" w:eastAsia="Times New Roman" w:hAnsi="Verdana" w:cs="Verdana"/>
          <w:sz w:val="20"/>
          <w:szCs w:val="20"/>
          <w:lang w:val="sr-Latn-RS" w:eastAsia="de-CH"/>
        </w:rPr>
        <w:t>vi ostali nastavnici koji žele da unaprijede svoj pristup učenicima i da im pomognu u formiranju vrijednosnih i etičkih stavova</w:t>
      </w:r>
    </w:p>
    <w:p w14:paraId="11BF6B9C" w14:textId="77777777" w:rsidR="001D7E6B" w:rsidRPr="00702D90" w:rsidRDefault="001D7E6B" w:rsidP="001D7E6B">
      <w:pPr>
        <w:spacing w:after="0" w:line="240" w:lineRule="auto"/>
        <w:rPr>
          <w:rFonts w:ascii="Verdana" w:eastAsia="Times New Roman" w:hAnsi="Verdana" w:cs="Verdana"/>
          <w:b/>
          <w:sz w:val="20"/>
          <w:szCs w:val="20"/>
          <w:lang w:val="sr-Latn-CS" w:eastAsia="de-CH"/>
        </w:rPr>
      </w:pPr>
    </w:p>
    <w:p w14:paraId="778FF9E3" w14:textId="77777777" w:rsidR="001D7E6B" w:rsidRPr="00702D90" w:rsidRDefault="001D7E6B" w:rsidP="001D7E6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125D81" w:rsidRPr="00702D90">
        <w:rPr>
          <w:rFonts w:ascii="Verdana" w:eastAsia="Times New Roman" w:hAnsi="Verdana" w:cs="Tahoma"/>
          <w:sz w:val="20"/>
          <w:szCs w:val="20"/>
          <w:lang w:val="hr-HR" w:eastAsia="de-CH"/>
        </w:rPr>
        <w:t>f</w:t>
      </w:r>
      <w:r w:rsidRPr="00702D90">
        <w:rPr>
          <w:rFonts w:ascii="Verdana" w:eastAsia="Times New Roman" w:hAnsi="Verdana" w:cs="Tahoma"/>
          <w:sz w:val="20"/>
          <w:szCs w:val="20"/>
          <w:lang w:val="hr-HR" w:eastAsia="de-CH"/>
        </w:rPr>
        <w:t xml:space="preserve">ilozofija u praksi, metode </w:t>
      </w:r>
      <w:r w:rsidRPr="00702D90">
        <w:rPr>
          <w:rFonts w:ascii="Verdana" w:eastAsia="Times New Roman" w:hAnsi="Verdana" w:cs="Tahoma"/>
          <w:sz w:val="20"/>
          <w:szCs w:val="20"/>
          <w:lang w:val="sr-Latn-RS" w:eastAsia="de-CH"/>
        </w:rPr>
        <w:t>e</w:t>
      </w:r>
      <w:r w:rsidRPr="00702D90">
        <w:rPr>
          <w:rFonts w:ascii="Verdana" w:eastAsia="Times New Roman" w:hAnsi="Verdana" w:cs="Tahoma"/>
          <w:sz w:val="20"/>
          <w:szCs w:val="20"/>
          <w:lang w:val="hr-HR" w:eastAsia="de-CH"/>
        </w:rPr>
        <w:t>tičkog i vrijednosnog obrazovanja</w:t>
      </w:r>
    </w:p>
    <w:p w14:paraId="69727ED6" w14:textId="77777777" w:rsidR="001D7E6B" w:rsidRPr="00702D90" w:rsidRDefault="001D7E6B" w:rsidP="001D7E6B">
      <w:pPr>
        <w:spacing w:after="0" w:line="240" w:lineRule="auto"/>
        <w:jc w:val="both"/>
        <w:rPr>
          <w:rFonts w:ascii="Verdana" w:eastAsia="Times New Roman" w:hAnsi="Verdana" w:cs="Verdana"/>
          <w:b/>
          <w:sz w:val="20"/>
          <w:szCs w:val="20"/>
          <w:lang w:val="sr-Latn-CS" w:eastAsia="de-CH"/>
        </w:rPr>
      </w:pPr>
    </w:p>
    <w:p w14:paraId="7B18DD97" w14:textId="77777777" w:rsidR="001D7E6B" w:rsidRPr="00702D90" w:rsidRDefault="001D7E6B" w:rsidP="001D7E6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3F9D1EF" w14:textId="77777777" w:rsidR="001D7E6B" w:rsidRPr="00702D90" w:rsidRDefault="001D7E6B" w:rsidP="001D7E6B">
      <w:pPr>
        <w:spacing w:after="0" w:line="240" w:lineRule="auto"/>
        <w:jc w:val="both"/>
        <w:rPr>
          <w:rFonts w:ascii="Verdana" w:eastAsia="Times New Roman" w:hAnsi="Verdana" w:cs="Verdana"/>
          <w:b/>
          <w:sz w:val="20"/>
          <w:szCs w:val="20"/>
          <w:lang w:val="sr-Latn-CS" w:eastAsia="de-CH"/>
        </w:rPr>
      </w:pPr>
    </w:p>
    <w:p w14:paraId="21F77CD7" w14:textId="77777777" w:rsidR="001D7E6B" w:rsidRPr="00702D90" w:rsidRDefault="001D7E6B" w:rsidP="00D842A3">
      <w:pPr>
        <w:pStyle w:val="ListParagraph"/>
        <w:numPr>
          <w:ilvl w:val="0"/>
          <w:numId w:val="41"/>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sz w:val="20"/>
          <w:szCs w:val="20"/>
          <w:lang w:val="hr-HR" w:eastAsia="de-CH"/>
        </w:rPr>
        <w:t>Igra definiranja – što je to etičko i vrijednosno obrazovanje</w:t>
      </w:r>
    </w:p>
    <w:p w14:paraId="2E7D14BB" w14:textId="77777777" w:rsidR="001D7E6B" w:rsidRPr="00702D90" w:rsidRDefault="001D7E6B" w:rsidP="00D842A3">
      <w:pPr>
        <w:pStyle w:val="ListParagraph"/>
        <w:numPr>
          <w:ilvl w:val="0"/>
          <w:numId w:val="41"/>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sz w:val="20"/>
          <w:szCs w:val="20"/>
          <w:lang w:val="hr-HR" w:eastAsia="de-CH"/>
        </w:rPr>
        <w:t>Strategije kritičkog mišljenja u etičkom i vrijednosnom obrazovanju</w:t>
      </w:r>
    </w:p>
    <w:p w14:paraId="0F910E7F" w14:textId="77777777" w:rsidR="001D7E6B" w:rsidRPr="00702D90" w:rsidRDefault="001D7E6B" w:rsidP="00D842A3">
      <w:pPr>
        <w:pStyle w:val="ListParagraph"/>
        <w:numPr>
          <w:ilvl w:val="0"/>
          <w:numId w:val="41"/>
        </w:numPr>
        <w:spacing w:after="0" w:line="240" w:lineRule="auto"/>
        <w:jc w:val="both"/>
        <w:rPr>
          <w:rFonts w:ascii="Verdana" w:eastAsia="Times New Roman" w:hAnsi="Verdana" w:cs="Verdana"/>
          <w:sz w:val="20"/>
          <w:szCs w:val="20"/>
          <w:lang w:val="hr-HR" w:eastAsia="de-CH"/>
        </w:rPr>
      </w:pPr>
      <w:r w:rsidRPr="00702D90">
        <w:rPr>
          <w:rFonts w:ascii="Verdana" w:eastAsia="Times New Roman" w:hAnsi="Verdana" w:cs="Verdana"/>
          <w:sz w:val="20"/>
          <w:szCs w:val="20"/>
          <w:lang w:val="hr-HR" w:eastAsia="de-CH"/>
        </w:rPr>
        <w:t>Sokratska metoda kao metoda u etičkom obrazovanju</w:t>
      </w:r>
    </w:p>
    <w:p w14:paraId="4AE5D954" w14:textId="77777777" w:rsidR="001D7E6B" w:rsidRPr="00702D90" w:rsidRDefault="001D7E6B" w:rsidP="00D842A3">
      <w:pPr>
        <w:pStyle w:val="ListParagraph"/>
        <w:numPr>
          <w:ilvl w:val="0"/>
          <w:numId w:val="41"/>
        </w:numPr>
        <w:spacing w:after="0" w:line="240" w:lineRule="auto"/>
        <w:jc w:val="both"/>
        <w:rPr>
          <w:rFonts w:ascii="Verdana" w:eastAsia="Times New Roman" w:hAnsi="Verdana" w:cs="Verdana"/>
          <w:sz w:val="20"/>
          <w:szCs w:val="20"/>
          <w:lang w:val="sr-Latn-RS" w:eastAsia="de-CH"/>
        </w:rPr>
      </w:pPr>
      <w:r w:rsidRPr="00702D90">
        <w:rPr>
          <w:rFonts w:ascii="Verdana" w:eastAsia="Times New Roman" w:hAnsi="Verdana" w:cs="Verdana"/>
          <w:sz w:val="20"/>
          <w:szCs w:val="20"/>
          <w:lang w:val="hr-HR" w:eastAsia="de-CH"/>
        </w:rPr>
        <w:t>Proces shvaćanja vrijednosti u etičkom obrazovanju</w:t>
      </w:r>
    </w:p>
    <w:p w14:paraId="6ECF5862" w14:textId="77777777" w:rsidR="00125D81" w:rsidRPr="00702D90" w:rsidRDefault="00125D81" w:rsidP="001D7E6B">
      <w:pPr>
        <w:spacing w:after="0" w:line="240" w:lineRule="auto"/>
        <w:jc w:val="both"/>
        <w:rPr>
          <w:rFonts w:ascii="Verdana" w:eastAsia="Times New Roman" w:hAnsi="Verdana" w:cs="Verdana"/>
          <w:b/>
          <w:sz w:val="20"/>
          <w:szCs w:val="20"/>
          <w:lang w:val="sr-Latn-CS" w:eastAsia="de-CH"/>
        </w:rPr>
      </w:pPr>
    </w:p>
    <w:p w14:paraId="4C88408D" w14:textId="77777777" w:rsidR="001D7E6B" w:rsidRPr="00702D90" w:rsidRDefault="001D7E6B" w:rsidP="001D7E6B">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w:t>
      </w:r>
      <w:r w:rsidR="00125D81" w:rsidRPr="00702D90">
        <w:rPr>
          <w:rFonts w:ascii="Verdana" w:eastAsia="Times New Roman" w:hAnsi="Verdana" w:cs="Verdana"/>
          <w:b/>
          <w:sz w:val="20"/>
          <w:szCs w:val="20"/>
          <w:lang w:val="sr-Latn-CS" w:eastAsia="de-CH"/>
        </w:rPr>
        <w:t>alizacije programa</w:t>
      </w:r>
      <w:r w:rsidRPr="00702D90">
        <w:rPr>
          <w:rFonts w:ascii="Verdana" w:eastAsia="Times New Roman" w:hAnsi="Verdana" w:cs="Verdana"/>
          <w:b/>
          <w:sz w:val="20"/>
          <w:szCs w:val="20"/>
          <w:lang w:val="sr-Latn-CS" w:eastAsia="de-CH"/>
        </w:rPr>
        <w:t>:</w:t>
      </w:r>
      <w:r w:rsidR="00125D81" w:rsidRPr="00702D90">
        <w:rPr>
          <w:rFonts w:ascii="Verdana" w:eastAsia="Times New Roman" w:hAnsi="Verdana" w:cs="Verdana"/>
          <w:b/>
          <w:sz w:val="20"/>
          <w:szCs w:val="20"/>
          <w:lang w:val="sr-Latn-RS" w:eastAsia="de-CH"/>
        </w:rPr>
        <w:t xml:space="preserve"> </w:t>
      </w:r>
      <w:r w:rsidR="00125D81" w:rsidRPr="00702D90">
        <w:rPr>
          <w:rFonts w:ascii="Verdana" w:eastAsia="Times New Roman" w:hAnsi="Verdana" w:cs="Verdana"/>
          <w:sz w:val="20"/>
          <w:szCs w:val="20"/>
          <w:lang w:val="sr-Latn-RS" w:eastAsia="de-CH"/>
        </w:rPr>
        <w:t xml:space="preserve">neposredno, </w:t>
      </w:r>
      <w:r w:rsidRPr="00702D90">
        <w:rPr>
          <w:rFonts w:ascii="Verdana" w:eastAsia="Times New Roman" w:hAnsi="Verdana" w:cs="Verdana"/>
          <w:sz w:val="20"/>
          <w:szCs w:val="20"/>
          <w:lang w:val="sr-Latn-RS" w:eastAsia="de-CH"/>
        </w:rPr>
        <w:t>ukoliko nema drugog izbora može se organizovati i online</w:t>
      </w:r>
    </w:p>
    <w:p w14:paraId="222141E2" w14:textId="77777777" w:rsidR="001D7E6B" w:rsidRPr="00702D90" w:rsidRDefault="001D7E6B" w:rsidP="001D7E6B">
      <w:pPr>
        <w:spacing w:after="0" w:line="240" w:lineRule="auto"/>
        <w:jc w:val="both"/>
        <w:rPr>
          <w:rFonts w:ascii="Verdana" w:eastAsia="Times New Roman" w:hAnsi="Verdana" w:cs="Verdana"/>
          <w:b/>
          <w:sz w:val="20"/>
          <w:szCs w:val="20"/>
          <w:lang w:val="sr-Latn-CS" w:eastAsia="de-CH"/>
        </w:rPr>
      </w:pPr>
    </w:p>
    <w:p w14:paraId="70E93AB7" w14:textId="77777777" w:rsidR="001D7E6B" w:rsidRPr="00702D90" w:rsidRDefault="001D7E6B" w:rsidP="001D7E6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125D81"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613B63" w:rsidRPr="00702D90">
        <w:rPr>
          <w:rFonts w:ascii="Verdana" w:eastAsia="Times New Roman" w:hAnsi="Verdana" w:cs="Verdana"/>
          <w:sz w:val="20"/>
          <w:szCs w:val="20"/>
          <w:lang w:val="sr-Latn-RS" w:eastAsia="de-CH"/>
        </w:rPr>
        <w:t>1</w:t>
      </w:r>
      <w:r w:rsidR="00125D81" w:rsidRPr="00702D90">
        <w:rPr>
          <w:rFonts w:ascii="Verdana" w:eastAsia="Times New Roman" w:hAnsi="Verdana" w:cs="Verdana"/>
          <w:sz w:val="20"/>
          <w:szCs w:val="20"/>
          <w:lang w:val="sr-Latn-RS" w:eastAsia="de-CH"/>
        </w:rPr>
        <w:t xml:space="preserve"> </w:t>
      </w:r>
      <w:r w:rsidRPr="00702D90">
        <w:rPr>
          <w:rFonts w:ascii="Verdana" w:eastAsia="Times New Roman" w:hAnsi="Verdana" w:cs="Verdana"/>
          <w:sz w:val="20"/>
          <w:szCs w:val="20"/>
          <w:lang w:val="sr-Latn-RS" w:eastAsia="de-CH"/>
        </w:rPr>
        <w:t>dan, 8 sati</w:t>
      </w:r>
    </w:p>
    <w:p w14:paraId="3E7E607D" w14:textId="77777777" w:rsidR="001D7E6B" w:rsidRPr="00702D90" w:rsidRDefault="001D7E6B" w:rsidP="001D7E6B">
      <w:pPr>
        <w:spacing w:after="0" w:line="240" w:lineRule="auto"/>
        <w:rPr>
          <w:rFonts w:ascii="Verdana" w:eastAsia="Times New Roman" w:hAnsi="Verdana" w:cs="Verdana"/>
          <w:b/>
          <w:sz w:val="20"/>
          <w:szCs w:val="20"/>
          <w:lang w:val="sr-Latn-CS" w:eastAsia="de-CH"/>
        </w:rPr>
      </w:pPr>
    </w:p>
    <w:p w14:paraId="1148655E" w14:textId="77777777" w:rsidR="001D7E6B" w:rsidRPr="00702D90" w:rsidRDefault="001D7E6B" w:rsidP="001D7E6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RS" w:eastAsia="de-CH"/>
        </w:rPr>
        <w:t>7 -25</w:t>
      </w:r>
    </w:p>
    <w:p w14:paraId="21658557" w14:textId="77777777" w:rsidR="001D7E6B" w:rsidRPr="00702D90" w:rsidRDefault="001D7E6B" w:rsidP="001D7E6B">
      <w:pPr>
        <w:spacing w:after="0" w:line="240" w:lineRule="auto"/>
        <w:rPr>
          <w:rFonts w:ascii="Verdana" w:eastAsia="Times New Roman" w:hAnsi="Verdana" w:cs="Arial"/>
          <w:sz w:val="20"/>
          <w:szCs w:val="20"/>
          <w:lang w:val="sr-Latn-CS" w:eastAsia="de-CH"/>
        </w:rPr>
      </w:pPr>
    </w:p>
    <w:p w14:paraId="4EB92B4D" w14:textId="4D147878" w:rsidR="001D7E6B" w:rsidRPr="00702D90" w:rsidRDefault="001D7E6B" w:rsidP="001D7E6B">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Cijena po učesniku dne</w:t>
      </w:r>
      <w:r w:rsidR="00B60724" w:rsidRPr="00702D90">
        <w:rPr>
          <w:rFonts w:ascii="Verdana" w:eastAsia="Times New Roman" w:hAnsi="Verdana" w:cs="Arial"/>
          <w:b/>
          <w:bCs/>
          <w:sz w:val="20"/>
          <w:szCs w:val="20"/>
          <w:lang w:val="sr-Latn-CS" w:eastAsia="de-CH"/>
        </w:rPr>
        <w:t xml:space="preserve">vno </w:t>
      </w:r>
      <w:r w:rsidRPr="00702D90">
        <w:rPr>
          <w:rFonts w:ascii="Verdana" w:eastAsia="Times New Roman" w:hAnsi="Verdana" w:cs="Arial"/>
          <w:b/>
          <w:bCs/>
          <w:sz w:val="20"/>
          <w:szCs w:val="20"/>
          <w:lang w:val="sr-Latn-CS" w:eastAsia="de-CH"/>
        </w:rPr>
        <w:t xml:space="preserve">i šta ona uključuje: </w:t>
      </w:r>
      <w:r w:rsidR="00125D81" w:rsidRPr="00702D90">
        <w:rPr>
          <w:rFonts w:ascii="Verdana" w:eastAsia="Times New Roman" w:hAnsi="Verdana" w:cs="Arial"/>
          <w:bCs/>
          <w:sz w:val="20"/>
          <w:szCs w:val="20"/>
          <w:lang w:val="sr-Latn-CS" w:eastAsia="de-CH"/>
        </w:rPr>
        <w:t xml:space="preserve">Cijena po učesniku je </w:t>
      </w:r>
      <w:r w:rsidR="00125D81" w:rsidRPr="00702D90">
        <w:rPr>
          <w:rFonts w:ascii="Verdana" w:eastAsia="Times New Roman" w:hAnsi="Verdana" w:cs="Arial"/>
          <w:bCs/>
          <w:sz w:val="20"/>
          <w:szCs w:val="20"/>
          <w:lang w:val="sr-Latn-RS" w:eastAsia="de-CH"/>
        </w:rPr>
        <w:t xml:space="preserve">25 eura i uključuje </w:t>
      </w:r>
      <w:r w:rsidRPr="00702D90">
        <w:rPr>
          <w:rFonts w:ascii="Verdana" w:eastAsia="Times New Roman" w:hAnsi="Verdana" w:cs="Arial"/>
          <w:bCs/>
          <w:sz w:val="20"/>
          <w:szCs w:val="20"/>
          <w:lang w:val="sr-Latn-RS" w:eastAsia="de-CH"/>
        </w:rPr>
        <w:t>honorar trenerima, ma</w:t>
      </w:r>
      <w:r w:rsidR="00125D81" w:rsidRPr="00702D90">
        <w:rPr>
          <w:rFonts w:ascii="Verdana" w:eastAsia="Times New Roman" w:hAnsi="Verdana" w:cs="Arial"/>
          <w:bCs/>
          <w:sz w:val="20"/>
          <w:szCs w:val="20"/>
          <w:lang w:val="sr-Latn-RS" w:eastAsia="de-CH"/>
        </w:rPr>
        <w:t>terijal za trening i osvježenje.</w:t>
      </w:r>
    </w:p>
    <w:p w14:paraId="170E2E58"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9468F2" w:rsidRPr="00702D90" w14:paraId="27297BAA" w14:textId="77777777" w:rsidTr="008B50B5">
        <w:trPr>
          <w:trHeight w:val="694"/>
        </w:trPr>
        <w:tc>
          <w:tcPr>
            <w:tcW w:w="9062" w:type="dxa"/>
            <w:shd w:val="clear" w:color="auto" w:fill="FBE4D5" w:themeFill="accent2" w:themeFillTint="33"/>
            <w:vAlign w:val="center"/>
          </w:tcPr>
          <w:p w14:paraId="43BB2617" w14:textId="26CE95BF" w:rsidR="001F4945" w:rsidRPr="00702D90" w:rsidRDefault="00E87830" w:rsidP="009468F2">
            <w:pPr>
              <w:jc w:val="center"/>
              <w:rPr>
                <w:rFonts w:ascii="Verdana" w:eastAsia="Times New Roman" w:hAnsi="Verdana" w:cs="Tahoma"/>
                <w:b/>
                <w:bCs/>
                <w:iCs/>
                <w:lang w:val="it-IT" w:eastAsia="de-CH"/>
              </w:rPr>
            </w:pPr>
            <w:r w:rsidRPr="00702D90">
              <w:rPr>
                <w:rFonts w:ascii="Verdana" w:hAnsi="Verdana" w:cs="Tahoma"/>
                <w:b/>
                <w:bCs/>
                <w:iCs/>
                <w:lang w:val="pl-PL"/>
              </w:rPr>
              <w:lastRenderedPageBreak/>
              <w:t>58</w:t>
            </w:r>
            <w:r w:rsidR="00BF55D7" w:rsidRPr="00702D90">
              <w:rPr>
                <w:rFonts w:ascii="Verdana" w:hAnsi="Verdana" w:cs="Tahoma"/>
                <w:b/>
                <w:bCs/>
                <w:iCs/>
                <w:lang w:val="pl-PL"/>
              </w:rPr>
              <w:t>.</w:t>
            </w:r>
            <w:r w:rsidR="009468F2" w:rsidRPr="00702D90">
              <w:rPr>
                <w:rFonts w:ascii="Verdana" w:eastAsia="Times New Roman" w:hAnsi="Verdana" w:cs="Verdana"/>
                <w:b/>
                <w:lang w:val="hr-HR" w:eastAsia="de-CH"/>
              </w:rPr>
              <w:t xml:space="preserve"> </w:t>
            </w:r>
            <w:r w:rsidR="009468F2" w:rsidRPr="00702D90">
              <w:rPr>
                <w:rFonts w:ascii="Verdana" w:eastAsia="Times New Roman" w:hAnsi="Verdana" w:cs="Tahoma"/>
                <w:b/>
                <w:bCs/>
                <w:iCs/>
                <w:lang w:val="it-IT" w:eastAsia="de-CH"/>
              </w:rPr>
              <w:t xml:space="preserve">FOLKLOR U FUNKCIJI OBRAZOVANJA I </w:t>
            </w:r>
          </w:p>
          <w:p w14:paraId="15FD0806" w14:textId="6FDB1B81" w:rsidR="009468F2" w:rsidRPr="00702D90" w:rsidRDefault="009468F2" w:rsidP="009468F2">
            <w:pPr>
              <w:jc w:val="center"/>
              <w:rPr>
                <w:rFonts w:ascii="Verdana" w:hAnsi="Verdana" w:cs="Tahoma"/>
                <w:b/>
                <w:bCs/>
                <w:iCs/>
                <w:lang w:val="pl-PL"/>
              </w:rPr>
            </w:pPr>
            <w:r w:rsidRPr="00702D90">
              <w:rPr>
                <w:rFonts w:ascii="Verdana" w:eastAsia="Times New Roman" w:hAnsi="Verdana" w:cs="Tahoma"/>
                <w:b/>
                <w:bCs/>
                <w:iCs/>
                <w:lang w:val="it-IT" w:eastAsia="de-CH"/>
              </w:rPr>
              <w:t>PSIHOFIZIČKOG RAZVOJA UČENIKA</w:t>
            </w:r>
          </w:p>
        </w:tc>
      </w:tr>
    </w:tbl>
    <w:p w14:paraId="7D79E60C" w14:textId="77777777" w:rsidR="009468F2" w:rsidRPr="00702D90" w:rsidRDefault="009468F2" w:rsidP="001C7CA4">
      <w:pPr>
        <w:spacing w:after="0" w:line="240" w:lineRule="auto"/>
        <w:rPr>
          <w:rFonts w:ascii="Verdana" w:hAnsi="Verdana" w:cs="Tahoma"/>
          <w:b/>
          <w:bCs/>
          <w:iCs/>
          <w:sz w:val="20"/>
          <w:szCs w:val="20"/>
          <w:lang w:val="pl-PL"/>
        </w:rPr>
      </w:pPr>
    </w:p>
    <w:p w14:paraId="03215336" w14:textId="77777777" w:rsidR="009468F2" w:rsidRPr="00702D90" w:rsidRDefault="009468F2" w:rsidP="009468F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Autori:</w:t>
      </w:r>
      <w:r w:rsidRPr="00702D90">
        <w:rPr>
          <w:rFonts w:ascii="Verdana" w:eastAsia="Times New Roman" w:hAnsi="Verdana" w:cs="Arial"/>
          <w:sz w:val="20"/>
          <w:szCs w:val="20"/>
          <w:lang w:val="sr-Latn-CS" w:eastAsia="de-CH"/>
        </w:rPr>
        <w:t xml:space="preserve"> Danijela Bokan, Mirsad Ademović </w:t>
      </w:r>
    </w:p>
    <w:p w14:paraId="3081DEEA" w14:textId="77777777" w:rsidR="009468F2" w:rsidRPr="00702D90" w:rsidRDefault="009468F2" w:rsidP="009468F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Arial"/>
          <w:sz w:val="20"/>
          <w:szCs w:val="20"/>
          <w:lang w:val="sr-Latn-CS" w:eastAsia="de-CH"/>
        </w:rPr>
        <w:t>Danijela Bokan</w:t>
      </w:r>
    </w:p>
    <w:p w14:paraId="01517581" w14:textId="77777777" w:rsidR="009468F2" w:rsidRPr="00702D90" w:rsidRDefault="009468F2" w:rsidP="009468F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dakab@t-com.me</w:t>
      </w:r>
    </w:p>
    <w:p w14:paraId="2D158CB6" w14:textId="77777777" w:rsidR="009468F2" w:rsidRPr="00702D90" w:rsidRDefault="009468F2" w:rsidP="009468F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069 095 017</w:t>
      </w:r>
    </w:p>
    <w:p w14:paraId="2EC3FA76" w14:textId="77777777" w:rsidR="009468F2" w:rsidRPr="00702D90" w:rsidRDefault="009468F2" w:rsidP="009468F2">
      <w:pPr>
        <w:spacing w:after="0" w:line="240" w:lineRule="auto"/>
        <w:jc w:val="both"/>
        <w:rPr>
          <w:rFonts w:ascii="Verdana" w:eastAsia="Times New Roman" w:hAnsi="Verdana" w:cs="Arial"/>
          <w:sz w:val="20"/>
          <w:szCs w:val="20"/>
          <w:lang w:val="sr-Latn-CS" w:eastAsia="de-CH"/>
        </w:rPr>
      </w:pPr>
    </w:p>
    <w:p w14:paraId="2F6C45C4" w14:textId="56B4F514" w:rsidR="009468F2" w:rsidRPr="00702D90" w:rsidRDefault="00FA4F3F" w:rsidP="009468F2">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9468F2" w:rsidRPr="00702D90">
        <w:rPr>
          <w:rFonts w:ascii="Verdana" w:eastAsia="Times New Roman" w:hAnsi="Verdana" w:cs="Verdana"/>
          <w:b/>
          <w:sz w:val="20"/>
          <w:szCs w:val="20"/>
          <w:lang w:val="sr-Latn-CS" w:eastAsia="de-CH"/>
        </w:rPr>
        <w:t xml:space="preserve">: </w:t>
      </w:r>
      <w:r w:rsidR="009468F2" w:rsidRPr="00702D90">
        <w:rPr>
          <w:rFonts w:ascii="Verdana" w:eastAsia="Times New Roman" w:hAnsi="Verdana" w:cs="Tahoma"/>
          <w:sz w:val="20"/>
          <w:szCs w:val="20"/>
          <w:lang w:val="en-GB" w:eastAsia="de-CH"/>
        </w:rPr>
        <w:t>Unapre</w:t>
      </w:r>
      <w:r w:rsidR="009468F2" w:rsidRPr="00702D90">
        <w:rPr>
          <w:rFonts w:ascii="Verdana" w:eastAsia="Times New Roman" w:hAnsi="Verdana" w:cs="Tahoma"/>
          <w:sz w:val="20"/>
          <w:szCs w:val="20"/>
          <w:lang w:val="sr-Cyrl-CS" w:eastAsia="de-CH"/>
        </w:rPr>
        <w:t>đ</w:t>
      </w:r>
      <w:r w:rsidR="009468F2" w:rsidRPr="00702D90">
        <w:rPr>
          <w:rFonts w:ascii="Verdana" w:eastAsia="Times New Roman" w:hAnsi="Verdana" w:cs="Tahoma"/>
          <w:sz w:val="20"/>
          <w:szCs w:val="20"/>
          <w:lang w:val="en-GB" w:eastAsia="de-CH"/>
        </w:rPr>
        <w:t>enje</w:t>
      </w:r>
      <w:r w:rsidR="009468F2" w:rsidRPr="00702D90">
        <w:rPr>
          <w:rFonts w:ascii="Verdana" w:eastAsia="Times New Roman" w:hAnsi="Verdana" w:cs="Tahoma"/>
          <w:sz w:val="20"/>
          <w:szCs w:val="20"/>
          <w:lang w:val="sr-Cyrl-CS" w:eastAsia="de-CH"/>
        </w:rPr>
        <w:t xml:space="preserve"> </w:t>
      </w:r>
      <w:r w:rsidR="009468F2" w:rsidRPr="00702D90">
        <w:rPr>
          <w:rFonts w:ascii="Verdana" w:eastAsia="Times New Roman" w:hAnsi="Verdana" w:cs="Tahoma"/>
          <w:sz w:val="20"/>
          <w:szCs w:val="20"/>
          <w:lang w:val="en-GB" w:eastAsia="de-CH"/>
        </w:rPr>
        <w:t>kompetencija</w:t>
      </w:r>
      <w:r w:rsidR="009468F2" w:rsidRPr="00702D90">
        <w:rPr>
          <w:rFonts w:ascii="Verdana" w:eastAsia="Times New Roman" w:hAnsi="Verdana" w:cs="Tahoma"/>
          <w:sz w:val="20"/>
          <w:szCs w:val="20"/>
          <w:lang w:val="sr-Cyrl-CS" w:eastAsia="de-CH"/>
        </w:rPr>
        <w:t xml:space="preserve"> </w:t>
      </w:r>
      <w:r w:rsidR="009468F2" w:rsidRPr="00702D90">
        <w:rPr>
          <w:rFonts w:ascii="Verdana" w:eastAsia="Times New Roman" w:hAnsi="Verdana" w:cs="Tahoma"/>
          <w:sz w:val="20"/>
          <w:szCs w:val="20"/>
          <w:lang w:val="en-GB" w:eastAsia="de-CH"/>
        </w:rPr>
        <w:t>nastavnika</w:t>
      </w:r>
      <w:r w:rsidR="009468F2" w:rsidRPr="00702D90">
        <w:rPr>
          <w:rFonts w:ascii="Verdana" w:eastAsia="Times New Roman" w:hAnsi="Verdana" w:cs="Tahoma"/>
          <w:sz w:val="20"/>
          <w:szCs w:val="20"/>
          <w:lang w:val="sr-Cyrl-CS" w:eastAsia="de-CH"/>
        </w:rPr>
        <w:t xml:space="preserve"> </w:t>
      </w:r>
      <w:r w:rsidR="009468F2" w:rsidRPr="00702D90">
        <w:rPr>
          <w:rFonts w:ascii="Verdana" w:eastAsia="Times New Roman" w:hAnsi="Verdana" w:cs="Tahoma"/>
          <w:sz w:val="20"/>
          <w:szCs w:val="20"/>
          <w:lang w:val="en-GB" w:eastAsia="de-CH"/>
        </w:rPr>
        <w:t>za</w:t>
      </w:r>
      <w:r w:rsidR="009468F2" w:rsidRPr="00702D90">
        <w:rPr>
          <w:rFonts w:ascii="Verdana" w:eastAsia="Times New Roman" w:hAnsi="Verdana" w:cs="Tahoma"/>
          <w:sz w:val="20"/>
          <w:szCs w:val="20"/>
          <w:lang w:val="sr-Cyrl-CS" w:eastAsia="de-CH"/>
        </w:rPr>
        <w:t xml:space="preserve"> </w:t>
      </w:r>
      <w:r w:rsidR="009468F2" w:rsidRPr="00702D90">
        <w:rPr>
          <w:rFonts w:ascii="Verdana" w:eastAsia="Times New Roman" w:hAnsi="Verdana" w:cs="Tahoma"/>
          <w:sz w:val="20"/>
          <w:szCs w:val="20"/>
          <w:lang w:val="en-GB" w:eastAsia="de-CH"/>
        </w:rPr>
        <w:t>podu</w:t>
      </w:r>
      <w:r w:rsidR="009468F2" w:rsidRPr="00702D90">
        <w:rPr>
          <w:rFonts w:ascii="Verdana" w:eastAsia="Times New Roman" w:hAnsi="Verdana" w:cs="Tahoma"/>
          <w:sz w:val="20"/>
          <w:szCs w:val="20"/>
          <w:lang w:val="sr-Cyrl-CS" w:eastAsia="de-CH"/>
        </w:rPr>
        <w:t>č</w:t>
      </w:r>
      <w:r w:rsidR="009468F2" w:rsidRPr="00702D90">
        <w:rPr>
          <w:rFonts w:ascii="Verdana" w:eastAsia="Times New Roman" w:hAnsi="Verdana" w:cs="Tahoma"/>
          <w:sz w:val="20"/>
          <w:szCs w:val="20"/>
          <w:lang w:val="en-GB" w:eastAsia="de-CH"/>
        </w:rPr>
        <w:t>avanje</w:t>
      </w:r>
      <w:r w:rsidR="009468F2" w:rsidRPr="00702D90">
        <w:rPr>
          <w:rFonts w:ascii="Verdana" w:eastAsia="Times New Roman" w:hAnsi="Verdana" w:cs="Tahoma"/>
          <w:sz w:val="20"/>
          <w:szCs w:val="20"/>
          <w:lang w:val="sr-Cyrl-CS" w:eastAsia="de-CH"/>
        </w:rPr>
        <w:t xml:space="preserve"> </w:t>
      </w:r>
      <w:r w:rsidR="009468F2" w:rsidRPr="00702D90">
        <w:rPr>
          <w:rFonts w:ascii="Verdana" w:eastAsia="Times New Roman" w:hAnsi="Verdana" w:cs="Tahoma"/>
          <w:sz w:val="20"/>
          <w:szCs w:val="20"/>
          <w:lang w:val="en-GB" w:eastAsia="de-CH"/>
        </w:rPr>
        <w:t>na</w:t>
      </w:r>
      <w:r w:rsidR="009468F2" w:rsidRPr="00702D90">
        <w:rPr>
          <w:rFonts w:ascii="Verdana" w:eastAsia="Times New Roman" w:hAnsi="Verdana" w:cs="Tahoma"/>
          <w:sz w:val="20"/>
          <w:szCs w:val="20"/>
          <w:lang w:val="sr-Cyrl-CS" w:eastAsia="de-CH"/>
        </w:rPr>
        <w:t xml:space="preserve"> </w:t>
      </w:r>
      <w:r w:rsidR="009468F2" w:rsidRPr="00702D90">
        <w:rPr>
          <w:rFonts w:ascii="Verdana" w:eastAsia="Times New Roman" w:hAnsi="Verdana" w:cs="Tahoma"/>
          <w:sz w:val="20"/>
          <w:szCs w:val="20"/>
          <w:lang w:val="en-GB" w:eastAsia="de-CH"/>
        </w:rPr>
        <w:t>kreativan</w:t>
      </w:r>
      <w:r w:rsidR="009468F2" w:rsidRPr="00702D90">
        <w:rPr>
          <w:rFonts w:ascii="Verdana" w:eastAsia="Times New Roman" w:hAnsi="Verdana" w:cs="Tahoma"/>
          <w:sz w:val="20"/>
          <w:szCs w:val="20"/>
          <w:lang w:val="sr-Cyrl-CS" w:eastAsia="de-CH"/>
        </w:rPr>
        <w:t xml:space="preserve"> </w:t>
      </w:r>
      <w:r w:rsidR="009468F2" w:rsidRPr="00702D90">
        <w:rPr>
          <w:rFonts w:ascii="Verdana" w:eastAsia="Times New Roman" w:hAnsi="Verdana" w:cs="Tahoma"/>
          <w:sz w:val="20"/>
          <w:szCs w:val="20"/>
          <w:lang w:val="en-GB" w:eastAsia="de-CH"/>
        </w:rPr>
        <w:t>na</w:t>
      </w:r>
      <w:r w:rsidR="009468F2" w:rsidRPr="00702D90">
        <w:rPr>
          <w:rFonts w:ascii="Verdana" w:eastAsia="Times New Roman" w:hAnsi="Verdana" w:cs="Tahoma"/>
          <w:sz w:val="20"/>
          <w:szCs w:val="20"/>
          <w:lang w:val="sr-Cyrl-CS" w:eastAsia="de-CH"/>
        </w:rPr>
        <w:t>č</w:t>
      </w:r>
      <w:r w:rsidR="009468F2" w:rsidRPr="00702D90">
        <w:rPr>
          <w:rFonts w:ascii="Verdana" w:eastAsia="Times New Roman" w:hAnsi="Verdana" w:cs="Tahoma"/>
          <w:sz w:val="20"/>
          <w:szCs w:val="20"/>
          <w:lang w:val="en-GB" w:eastAsia="de-CH"/>
        </w:rPr>
        <w:t>in</w:t>
      </w:r>
      <w:r w:rsidR="009468F2" w:rsidRPr="00702D90">
        <w:rPr>
          <w:rFonts w:ascii="Verdana" w:eastAsia="Times New Roman" w:hAnsi="Verdana" w:cs="Tahoma"/>
          <w:sz w:val="20"/>
          <w:szCs w:val="20"/>
          <w:lang w:val="sr-Cyrl-CS" w:eastAsia="de-CH"/>
        </w:rPr>
        <w:t xml:space="preserve"> i </w:t>
      </w:r>
      <w:r w:rsidR="009468F2" w:rsidRPr="00702D90">
        <w:rPr>
          <w:rFonts w:ascii="Verdana" w:eastAsia="Times New Roman" w:hAnsi="Verdana" w:cs="Tahoma"/>
          <w:sz w:val="20"/>
          <w:szCs w:val="20"/>
          <w:lang w:val="en-GB" w:eastAsia="de-CH"/>
        </w:rPr>
        <w:t>bolje</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upoznavanje</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sa</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tradicionalnim</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igrama</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i</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pjesmama</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Crne</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Gore</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kako</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bi</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teme</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koje</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su</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programom</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predvi</w:t>
      </w:r>
      <w:r w:rsidR="009468F2" w:rsidRPr="00702D90">
        <w:rPr>
          <w:rFonts w:ascii="Verdana" w:eastAsia="Times New Roman" w:hAnsi="Verdana" w:cs="Tahoma"/>
          <w:sz w:val="20"/>
          <w:szCs w:val="20"/>
          <w:lang w:val="sr-Latn-CS" w:eastAsia="de-CH"/>
        </w:rPr>
        <w:t>đ</w:t>
      </w:r>
      <w:r w:rsidR="009468F2" w:rsidRPr="00702D90">
        <w:rPr>
          <w:rFonts w:ascii="Verdana" w:eastAsia="Times New Roman" w:hAnsi="Verdana" w:cs="Tahoma"/>
          <w:sz w:val="20"/>
          <w:szCs w:val="20"/>
          <w:lang w:val="en-GB" w:eastAsia="de-CH"/>
        </w:rPr>
        <w:t>ene</w:t>
      </w:r>
      <w:r w:rsidR="009468F2" w:rsidRPr="00702D90">
        <w:rPr>
          <w:rFonts w:ascii="Verdana" w:eastAsia="Times New Roman" w:hAnsi="Verdana" w:cs="Tahoma"/>
          <w:sz w:val="20"/>
          <w:szCs w:val="20"/>
          <w:lang w:val="sr-Latn-CS" w:eastAsia="de-CH"/>
        </w:rPr>
        <w:t xml:space="preserve"> š</w:t>
      </w:r>
      <w:r w:rsidR="009468F2" w:rsidRPr="00702D90">
        <w:rPr>
          <w:rFonts w:ascii="Verdana" w:eastAsia="Times New Roman" w:hAnsi="Verdana" w:cs="Tahoma"/>
          <w:sz w:val="20"/>
          <w:szCs w:val="20"/>
          <w:lang w:val="en-GB" w:eastAsia="de-CH"/>
        </w:rPr>
        <w:t>to</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efikasnije</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bile</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obra</w:t>
      </w:r>
      <w:r w:rsidR="009468F2" w:rsidRPr="00702D90">
        <w:rPr>
          <w:rFonts w:ascii="Verdana" w:eastAsia="Times New Roman" w:hAnsi="Verdana" w:cs="Tahoma"/>
          <w:sz w:val="20"/>
          <w:szCs w:val="20"/>
          <w:lang w:val="sr-Latn-CS" w:eastAsia="de-CH"/>
        </w:rPr>
        <w:t>đ</w:t>
      </w:r>
      <w:r w:rsidR="009468F2" w:rsidRPr="00702D90">
        <w:rPr>
          <w:rFonts w:ascii="Verdana" w:eastAsia="Times New Roman" w:hAnsi="Verdana" w:cs="Tahoma"/>
          <w:sz w:val="20"/>
          <w:szCs w:val="20"/>
          <w:lang w:val="en-GB" w:eastAsia="de-CH"/>
        </w:rPr>
        <w:t>ene</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kroz</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razli</w:t>
      </w:r>
      <w:r w:rsidR="009468F2" w:rsidRPr="00702D90">
        <w:rPr>
          <w:rFonts w:ascii="Verdana" w:eastAsia="Times New Roman" w:hAnsi="Verdana" w:cs="Tahoma"/>
          <w:sz w:val="20"/>
          <w:szCs w:val="20"/>
          <w:lang w:val="sr-Latn-CS" w:eastAsia="de-CH"/>
        </w:rPr>
        <w:t>č</w:t>
      </w:r>
      <w:r w:rsidR="009468F2" w:rsidRPr="00702D90">
        <w:rPr>
          <w:rFonts w:ascii="Verdana" w:eastAsia="Times New Roman" w:hAnsi="Verdana" w:cs="Tahoma"/>
          <w:sz w:val="20"/>
          <w:szCs w:val="20"/>
          <w:lang w:val="en-GB" w:eastAsia="de-CH"/>
        </w:rPr>
        <w:t>ite</w:t>
      </w:r>
      <w:r w:rsidR="009468F2" w:rsidRPr="00702D90">
        <w:rPr>
          <w:rFonts w:ascii="Verdana" w:eastAsia="Times New Roman" w:hAnsi="Verdana" w:cs="Tahoma"/>
          <w:sz w:val="20"/>
          <w:szCs w:val="20"/>
          <w:lang w:val="sr-Latn-CS" w:eastAsia="de-CH"/>
        </w:rPr>
        <w:t xml:space="preserve"> </w:t>
      </w:r>
      <w:r w:rsidR="009468F2" w:rsidRPr="00702D90">
        <w:rPr>
          <w:rFonts w:ascii="Verdana" w:eastAsia="Times New Roman" w:hAnsi="Verdana" w:cs="Tahoma"/>
          <w:sz w:val="20"/>
          <w:szCs w:val="20"/>
          <w:lang w:val="en-GB" w:eastAsia="de-CH"/>
        </w:rPr>
        <w:t>predmete</w:t>
      </w:r>
      <w:r w:rsidR="009468F2" w:rsidRPr="00702D90">
        <w:rPr>
          <w:rFonts w:ascii="Verdana" w:eastAsia="Times New Roman" w:hAnsi="Verdana" w:cs="Tahoma"/>
          <w:sz w:val="20"/>
          <w:szCs w:val="20"/>
          <w:lang w:val="sr-Latn-CS" w:eastAsia="de-CH"/>
        </w:rPr>
        <w:t>.</w:t>
      </w:r>
    </w:p>
    <w:p w14:paraId="67BD3792" w14:textId="77777777" w:rsidR="009468F2" w:rsidRPr="00702D90" w:rsidRDefault="009468F2" w:rsidP="009468F2">
      <w:pPr>
        <w:spacing w:after="0" w:line="240" w:lineRule="auto"/>
        <w:jc w:val="both"/>
        <w:rPr>
          <w:rFonts w:ascii="Verdana" w:eastAsia="Times New Roman" w:hAnsi="Verdana" w:cs="Arial"/>
          <w:sz w:val="20"/>
          <w:szCs w:val="20"/>
          <w:lang w:val="sr-Latn-CS" w:eastAsia="de-CH"/>
        </w:rPr>
      </w:pPr>
    </w:p>
    <w:p w14:paraId="6109C98C" w14:textId="715B4D64" w:rsidR="009468F2" w:rsidRPr="00702D90" w:rsidRDefault="009468F2" w:rsidP="009468F2">
      <w:pPr>
        <w:pStyle w:val="Default"/>
        <w:jc w:val="both"/>
        <w:rPr>
          <w:rFonts w:ascii="Verdana" w:hAnsi="Verdana" w:cstheme="minorHAnsi"/>
          <w:color w:val="auto"/>
          <w:sz w:val="20"/>
          <w:szCs w:val="20"/>
          <w:lang w:val="sr-Latn-CS"/>
        </w:rPr>
      </w:pPr>
      <w:r w:rsidRPr="00702D90">
        <w:rPr>
          <w:rFonts w:ascii="Verdana" w:eastAsia="Times New Roman" w:hAnsi="Verdana" w:cs="Verdana"/>
          <w:b/>
          <w:color w:val="auto"/>
          <w:sz w:val="20"/>
          <w:szCs w:val="20"/>
          <w:lang w:val="sr-Latn-CS" w:eastAsia="de-CH"/>
        </w:rPr>
        <w:t xml:space="preserve">Specifični ciljevi programa: </w:t>
      </w:r>
      <w:r w:rsidRPr="00702D90">
        <w:rPr>
          <w:rFonts w:ascii="Verdana" w:eastAsia="Times New Roman" w:hAnsi="Verdana" w:cs="Verdana"/>
          <w:color w:val="auto"/>
          <w:sz w:val="20"/>
          <w:szCs w:val="20"/>
          <w:lang w:val="sr-Latn-CS" w:eastAsia="de-CH"/>
        </w:rPr>
        <w:t>multidisciplinarni pristup nastavi</w:t>
      </w:r>
      <w:r w:rsidR="00613B63" w:rsidRPr="00702D90">
        <w:rPr>
          <w:rFonts w:ascii="Verdana" w:eastAsia="Times New Roman" w:hAnsi="Verdana" w:cs="Verdana"/>
          <w:color w:val="auto"/>
          <w:sz w:val="20"/>
          <w:szCs w:val="20"/>
          <w:lang w:val="sr-Latn-CS" w:eastAsia="de-CH"/>
        </w:rPr>
        <w:t>;</w:t>
      </w:r>
      <w:r w:rsidR="00613B63" w:rsidRPr="00702D90">
        <w:rPr>
          <w:rFonts w:ascii="Verdana" w:eastAsia="Times New Roman" w:hAnsi="Verdana" w:cs="Verdana"/>
          <w:b/>
          <w:color w:val="auto"/>
          <w:sz w:val="20"/>
          <w:szCs w:val="20"/>
          <w:lang w:val="sr-Latn-CS" w:eastAsia="de-CH"/>
        </w:rPr>
        <w:t xml:space="preserve"> </w:t>
      </w:r>
      <w:r w:rsidRPr="00702D90">
        <w:rPr>
          <w:rFonts w:ascii="Verdana" w:eastAsia="Times New Roman" w:hAnsi="Verdana" w:cs="Tahoma"/>
          <w:color w:val="auto"/>
          <w:sz w:val="20"/>
          <w:szCs w:val="20"/>
          <w:lang w:val="hr-BA" w:eastAsia="de-CH"/>
        </w:rPr>
        <w:t>povećanje nivoa motivacije učenika;</w:t>
      </w:r>
      <w:r w:rsidRPr="00702D90">
        <w:rPr>
          <w:rFonts w:ascii="Verdana" w:hAnsi="Verdana" w:cstheme="minorHAnsi"/>
          <w:color w:val="auto"/>
          <w:sz w:val="20"/>
          <w:szCs w:val="20"/>
          <w:lang w:val="sr-Latn-CS"/>
        </w:rPr>
        <w:t xml:space="preserve"> povezivanje plesnih i muzičkih elemente u jednostavne koreografske cjeline; prepoznavanje različitih tradicionalnih igara u Crnoj Gorii i stilova narodnih igara</w:t>
      </w:r>
    </w:p>
    <w:p w14:paraId="4F85D86D" w14:textId="77777777" w:rsidR="009468F2" w:rsidRPr="00702D90" w:rsidRDefault="009468F2" w:rsidP="009468F2">
      <w:pPr>
        <w:spacing w:after="0" w:line="240" w:lineRule="auto"/>
        <w:jc w:val="both"/>
        <w:rPr>
          <w:rFonts w:ascii="Verdana" w:eastAsia="Times New Roman" w:hAnsi="Verdana" w:cs="Arial"/>
          <w:lang w:val="hr-BA" w:eastAsia="de-CH"/>
        </w:rPr>
      </w:pPr>
    </w:p>
    <w:p w14:paraId="30859947" w14:textId="77777777" w:rsidR="009468F2" w:rsidRPr="00702D90" w:rsidRDefault="009468F2" w:rsidP="009468F2">
      <w:pPr>
        <w:pStyle w:val="NoSpacing"/>
        <w:jc w:val="both"/>
        <w:rPr>
          <w:sz w:val="20"/>
          <w:szCs w:val="20"/>
          <w:lang w:val="sr-Latn-CS"/>
        </w:rPr>
      </w:pPr>
      <w:r w:rsidRPr="00702D90">
        <w:rPr>
          <w:b/>
          <w:sz w:val="20"/>
          <w:szCs w:val="20"/>
          <w:lang w:val="hr-BA"/>
        </w:rPr>
        <w:t>Ciljna</w:t>
      </w:r>
      <w:r w:rsidRPr="00702D90">
        <w:rPr>
          <w:b/>
          <w:sz w:val="20"/>
          <w:szCs w:val="20"/>
          <w:lang w:val="sr-Latn-CS"/>
        </w:rPr>
        <w:t xml:space="preserve"> </w:t>
      </w:r>
      <w:r w:rsidRPr="00702D90">
        <w:rPr>
          <w:b/>
          <w:sz w:val="20"/>
          <w:szCs w:val="20"/>
          <w:lang w:val="hr-BA"/>
        </w:rPr>
        <w:t>grupa</w:t>
      </w:r>
      <w:r w:rsidRPr="00702D90">
        <w:rPr>
          <w:b/>
          <w:sz w:val="20"/>
          <w:szCs w:val="20"/>
          <w:lang w:val="sr-Latn-CS"/>
        </w:rPr>
        <w:t>:</w:t>
      </w:r>
      <w:r w:rsidR="00A241DC" w:rsidRPr="00702D90">
        <w:rPr>
          <w:sz w:val="20"/>
          <w:szCs w:val="20"/>
          <w:lang w:val="sr-Latn-CS"/>
        </w:rPr>
        <w:t xml:space="preserve"> </w:t>
      </w:r>
      <w:r w:rsidR="00A241DC" w:rsidRPr="00702D90">
        <w:rPr>
          <w:sz w:val="20"/>
          <w:szCs w:val="20"/>
          <w:lang w:val="hr-BA"/>
        </w:rPr>
        <w:t>vaspita</w:t>
      </w:r>
      <w:r w:rsidR="00A241DC" w:rsidRPr="00702D90">
        <w:rPr>
          <w:sz w:val="20"/>
          <w:szCs w:val="20"/>
          <w:lang w:val="sr-Latn-CS"/>
        </w:rPr>
        <w:t>č</w:t>
      </w:r>
      <w:r w:rsidR="00A241DC" w:rsidRPr="00702D90">
        <w:rPr>
          <w:sz w:val="20"/>
          <w:szCs w:val="20"/>
          <w:lang w:val="hr-BA"/>
        </w:rPr>
        <w:t>i</w:t>
      </w:r>
      <w:r w:rsidR="00A241DC" w:rsidRPr="00702D90">
        <w:rPr>
          <w:sz w:val="20"/>
          <w:szCs w:val="20"/>
          <w:lang w:val="sr-Latn-CS"/>
        </w:rPr>
        <w:t xml:space="preserve">, </w:t>
      </w:r>
      <w:r w:rsidR="00A241DC" w:rsidRPr="00702D90">
        <w:rPr>
          <w:sz w:val="20"/>
          <w:szCs w:val="20"/>
          <w:lang w:val="hr-BA"/>
        </w:rPr>
        <w:t>nastavnici</w:t>
      </w:r>
      <w:r w:rsidR="00A241DC" w:rsidRPr="00702D90">
        <w:rPr>
          <w:sz w:val="20"/>
          <w:szCs w:val="20"/>
          <w:lang w:val="sr-Latn-CS"/>
        </w:rPr>
        <w:t xml:space="preserve"> </w:t>
      </w:r>
      <w:r w:rsidRPr="00702D90">
        <w:rPr>
          <w:sz w:val="20"/>
          <w:szCs w:val="20"/>
          <w:lang w:val="hr-BA"/>
        </w:rPr>
        <w:t>fizi</w:t>
      </w:r>
      <w:r w:rsidRPr="00702D90">
        <w:rPr>
          <w:sz w:val="20"/>
          <w:szCs w:val="20"/>
          <w:lang w:val="sr-Latn-CS"/>
        </w:rPr>
        <w:t>č</w:t>
      </w:r>
      <w:r w:rsidRPr="00702D90">
        <w:rPr>
          <w:sz w:val="20"/>
          <w:szCs w:val="20"/>
          <w:lang w:val="hr-BA"/>
        </w:rPr>
        <w:t>kog</w:t>
      </w:r>
      <w:r w:rsidRPr="00702D90">
        <w:rPr>
          <w:sz w:val="20"/>
          <w:szCs w:val="20"/>
          <w:lang w:val="sr-Latn-CS"/>
        </w:rPr>
        <w:t xml:space="preserve"> </w:t>
      </w:r>
      <w:r w:rsidRPr="00702D90">
        <w:rPr>
          <w:sz w:val="20"/>
          <w:szCs w:val="20"/>
          <w:lang w:val="hr-BA"/>
        </w:rPr>
        <w:t>vaspitanja</w:t>
      </w:r>
      <w:r w:rsidRPr="00702D90">
        <w:rPr>
          <w:sz w:val="20"/>
          <w:szCs w:val="20"/>
          <w:lang w:val="sr-Latn-CS"/>
        </w:rPr>
        <w:t xml:space="preserve">, </w:t>
      </w:r>
      <w:r w:rsidRPr="00702D90">
        <w:rPr>
          <w:sz w:val="20"/>
          <w:szCs w:val="20"/>
          <w:lang w:val="hr-BA"/>
        </w:rPr>
        <w:t>nastavnici</w:t>
      </w:r>
      <w:r w:rsidRPr="00702D90">
        <w:rPr>
          <w:sz w:val="20"/>
          <w:szCs w:val="20"/>
          <w:lang w:val="sr-Latn-CS"/>
        </w:rPr>
        <w:t xml:space="preserve"> </w:t>
      </w:r>
      <w:r w:rsidRPr="00702D90">
        <w:rPr>
          <w:sz w:val="20"/>
          <w:szCs w:val="20"/>
          <w:lang w:val="hr-BA"/>
        </w:rPr>
        <w:t>muzi</w:t>
      </w:r>
      <w:r w:rsidRPr="00702D90">
        <w:rPr>
          <w:sz w:val="20"/>
          <w:szCs w:val="20"/>
          <w:lang w:val="sr-Latn-CS"/>
        </w:rPr>
        <w:t>č</w:t>
      </w:r>
      <w:r w:rsidRPr="00702D90">
        <w:rPr>
          <w:sz w:val="20"/>
          <w:szCs w:val="20"/>
          <w:lang w:val="hr-BA"/>
        </w:rPr>
        <w:t>ke</w:t>
      </w:r>
      <w:r w:rsidRPr="00702D90">
        <w:rPr>
          <w:sz w:val="20"/>
          <w:szCs w:val="20"/>
          <w:lang w:val="sr-Latn-CS"/>
        </w:rPr>
        <w:t xml:space="preserve"> </w:t>
      </w:r>
      <w:r w:rsidRPr="00702D90">
        <w:rPr>
          <w:sz w:val="20"/>
          <w:szCs w:val="20"/>
          <w:lang w:val="hr-BA"/>
        </w:rPr>
        <w:t>kulture</w:t>
      </w:r>
      <w:r w:rsidRPr="00702D90">
        <w:rPr>
          <w:sz w:val="20"/>
          <w:szCs w:val="20"/>
          <w:lang w:val="sr-Latn-CS"/>
        </w:rPr>
        <w:t xml:space="preserve">, </w:t>
      </w:r>
      <w:r w:rsidRPr="00702D90">
        <w:rPr>
          <w:sz w:val="20"/>
          <w:szCs w:val="20"/>
          <w:lang w:val="hr-BA"/>
        </w:rPr>
        <w:t>profesori</w:t>
      </w:r>
      <w:r w:rsidRPr="00702D90">
        <w:rPr>
          <w:sz w:val="20"/>
          <w:szCs w:val="20"/>
          <w:lang w:val="sr-Latn-CS"/>
        </w:rPr>
        <w:t xml:space="preserve"> </w:t>
      </w:r>
      <w:r w:rsidRPr="00702D90">
        <w:rPr>
          <w:sz w:val="20"/>
          <w:szCs w:val="20"/>
          <w:lang w:val="hr-BA"/>
        </w:rPr>
        <w:t>razredne</w:t>
      </w:r>
      <w:r w:rsidRPr="00702D90">
        <w:rPr>
          <w:sz w:val="20"/>
          <w:szCs w:val="20"/>
          <w:lang w:val="sr-Latn-CS"/>
        </w:rPr>
        <w:t xml:space="preserve"> </w:t>
      </w:r>
      <w:r w:rsidRPr="00702D90">
        <w:rPr>
          <w:sz w:val="20"/>
          <w:szCs w:val="20"/>
          <w:lang w:val="hr-BA"/>
        </w:rPr>
        <w:t>nastave</w:t>
      </w:r>
    </w:p>
    <w:p w14:paraId="105600A7" w14:textId="77777777" w:rsidR="009468F2" w:rsidRPr="00702D90" w:rsidRDefault="009468F2" w:rsidP="009468F2">
      <w:pPr>
        <w:spacing w:after="0" w:line="240" w:lineRule="auto"/>
        <w:rPr>
          <w:rFonts w:ascii="Verdana" w:eastAsia="Times New Roman" w:hAnsi="Verdana" w:cs="Verdana"/>
          <w:b/>
          <w:lang w:val="sr-Latn-CS" w:eastAsia="de-CH"/>
        </w:rPr>
      </w:pPr>
    </w:p>
    <w:p w14:paraId="4E63C190" w14:textId="77777777" w:rsidR="009468F2" w:rsidRPr="00702D90" w:rsidRDefault="001E3965" w:rsidP="009468F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w:t>
      </w:r>
      <w:r w:rsidR="009468F2" w:rsidRPr="00702D90">
        <w:rPr>
          <w:rFonts w:ascii="Verdana" w:eastAsia="Times New Roman" w:hAnsi="Verdana" w:cs="Verdana"/>
          <w:sz w:val="20"/>
          <w:szCs w:val="20"/>
          <w:lang w:val="sr-Latn-CS" w:eastAsia="de-CH"/>
        </w:rPr>
        <w:t>buka interaktivnog tipa</w:t>
      </w:r>
    </w:p>
    <w:p w14:paraId="4264F81A" w14:textId="77777777" w:rsidR="001E3965" w:rsidRPr="00702D90" w:rsidRDefault="001E3965" w:rsidP="009468F2">
      <w:pPr>
        <w:spacing w:after="0" w:line="240" w:lineRule="auto"/>
        <w:jc w:val="both"/>
        <w:rPr>
          <w:rFonts w:ascii="Verdana" w:eastAsia="Times New Roman" w:hAnsi="Verdana" w:cs="Verdana"/>
          <w:sz w:val="20"/>
          <w:szCs w:val="20"/>
          <w:lang w:val="sr-Latn-CS" w:eastAsia="de-CH"/>
        </w:rPr>
      </w:pPr>
    </w:p>
    <w:p w14:paraId="368ECA66" w14:textId="77777777" w:rsidR="001E3965" w:rsidRPr="00702D90" w:rsidRDefault="009468F2" w:rsidP="009468F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EF77370" w14:textId="77777777" w:rsidR="001E3965" w:rsidRPr="00702D90" w:rsidRDefault="001E3965" w:rsidP="009468F2">
      <w:pPr>
        <w:spacing w:after="0" w:line="240" w:lineRule="auto"/>
        <w:jc w:val="both"/>
        <w:rPr>
          <w:rFonts w:ascii="Verdana" w:eastAsia="Times New Roman" w:hAnsi="Verdana" w:cs="Verdana"/>
          <w:b/>
          <w:sz w:val="20"/>
          <w:szCs w:val="20"/>
          <w:lang w:val="sr-Latn-CS" w:eastAsia="de-CH"/>
        </w:rPr>
      </w:pPr>
    </w:p>
    <w:p w14:paraId="16145500" w14:textId="77777777" w:rsidR="001E3965" w:rsidRPr="00702D90" w:rsidRDefault="009468F2" w:rsidP="00D842A3">
      <w:pPr>
        <w:pStyle w:val="ListParagraph"/>
        <w:numPr>
          <w:ilvl w:val="0"/>
          <w:numId w:val="115"/>
        </w:numPr>
        <w:spacing w:after="0" w:line="276" w:lineRule="auto"/>
        <w:jc w:val="both"/>
        <w:rPr>
          <w:rFonts w:ascii="Verdana" w:eastAsia="Times New Roman" w:hAnsi="Verdana" w:cs="Tahoma"/>
          <w:sz w:val="20"/>
          <w:szCs w:val="20"/>
          <w:lang w:val="it-IT" w:eastAsia="de-CH"/>
        </w:rPr>
      </w:pPr>
      <w:r w:rsidRPr="00702D90">
        <w:rPr>
          <w:rFonts w:ascii="Verdana" w:eastAsia="Times New Roman" w:hAnsi="Verdana" w:cs="Tahoma"/>
          <w:sz w:val="20"/>
          <w:szCs w:val="20"/>
          <w:lang w:val="it-IT" w:eastAsia="de-CH"/>
        </w:rPr>
        <w:t>Psihofizička pr</w:t>
      </w:r>
      <w:r w:rsidR="001E3965" w:rsidRPr="00702D90">
        <w:rPr>
          <w:rFonts w:ascii="Verdana" w:eastAsia="Times New Roman" w:hAnsi="Verdana" w:cs="Tahoma"/>
          <w:sz w:val="20"/>
          <w:szCs w:val="20"/>
          <w:lang w:val="it-IT" w:eastAsia="de-CH"/>
        </w:rPr>
        <w:t>iprema djece različitog uzrasta</w:t>
      </w:r>
      <w:r w:rsidRPr="00702D90">
        <w:rPr>
          <w:rFonts w:ascii="Verdana" w:eastAsia="Times New Roman" w:hAnsi="Verdana" w:cs="Tahoma"/>
          <w:sz w:val="20"/>
          <w:szCs w:val="20"/>
          <w:lang w:val="it-IT" w:eastAsia="de-CH"/>
        </w:rPr>
        <w:t xml:space="preserve"> </w:t>
      </w:r>
    </w:p>
    <w:p w14:paraId="250D9527" w14:textId="77777777" w:rsidR="001E3965" w:rsidRPr="00702D90" w:rsidRDefault="001E3965" w:rsidP="00D842A3">
      <w:pPr>
        <w:pStyle w:val="ListParagraph"/>
        <w:numPr>
          <w:ilvl w:val="0"/>
          <w:numId w:val="115"/>
        </w:numPr>
        <w:spacing w:after="0" w:line="276" w:lineRule="auto"/>
        <w:jc w:val="both"/>
        <w:rPr>
          <w:rFonts w:ascii="Verdana" w:eastAsia="Times New Roman" w:hAnsi="Verdana" w:cs="Tahoma"/>
          <w:sz w:val="20"/>
          <w:szCs w:val="20"/>
          <w:lang w:val="it-IT" w:eastAsia="de-CH"/>
        </w:rPr>
      </w:pPr>
      <w:r w:rsidRPr="00702D90">
        <w:rPr>
          <w:rFonts w:ascii="Verdana" w:eastAsia="Times New Roman" w:hAnsi="Verdana" w:cs="Tahoma"/>
          <w:sz w:val="20"/>
          <w:szCs w:val="20"/>
          <w:lang w:val="it-IT" w:eastAsia="de-CH"/>
        </w:rPr>
        <w:t>Z</w:t>
      </w:r>
      <w:r w:rsidR="009468F2" w:rsidRPr="00702D90">
        <w:rPr>
          <w:rFonts w:ascii="Verdana" w:eastAsia="Times New Roman" w:hAnsi="Verdana" w:cs="Tahoma"/>
          <w:sz w:val="20"/>
          <w:szCs w:val="20"/>
          <w:lang w:val="it-IT" w:eastAsia="de-CH"/>
        </w:rPr>
        <w:t>načaj muzike, igre i plesa na</w:t>
      </w:r>
      <w:r w:rsidRPr="00702D90">
        <w:rPr>
          <w:rFonts w:ascii="Verdana" w:eastAsia="Times New Roman" w:hAnsi="Verdana" w:cs="Tahoma"/>
          <w:sz w:val="20"/>
          <w:szCs w:val="20"/>
          <w:lang w:val="it-IT" w:eastAsia="de-CH"/>
        </w:rPr>
        <w:t xml:space="preserve"> razvoj djeteta</w:t>
      </w:r>
      <w:r w:rsidR="009468F2" w:rsidRPr="00702D90">
        <w:rPr>
          <w:rFonts w:ascii="Verdana" w:eastAsia="Times New Roman" w:hAnsi="Verdana" w:cs="Tahoma"/>
          <w:sz w:val="20"/>
          <w:szCs w:val="20"/>
          <w:lang w:val="it-IT" w:eastAsia="de-CH"/>
        </w:rPr>
        <w:t xml:space="preserve"> </w:t>
      </w:r>
    </w:p>
    <w:p w14:paraId="151FBCD5" w14:textId="77777777" w:rsidR="001E3965" w:rsidRPr="00702D90" w:rsidRDefault="009468F2" w:rsidP="00D842A3">
      <w:pPr>
        <w:pStyle w:val="ListParagraph"/>
        <w:numPr>
          <w:ilvl w:val="0"/>
          <w:numId w:val="115"/>
        </w:numPr>
        <w:spacing w:after="0" w:line="276" w:lineRule="auto"/>
        <w:jc w:val="both"/>
        <w:rPr>
          <w:rFonts w:ascii="Verdana" w:eastAsia="Times New Roman" w:hAnsi="Verdana" w:cs="Tahoma"/>
          <w:sz w:val="20"/>
          <w:szCs w:val="20"/>
          <w:lang w:val="it-IT" w:eastAsia="de-CH"/>
        </w:rPr>
      </w:pPr>
      <w:r w:rsidRPr="00702D90">
        <w:rPr>
          <w:rFonts w:ascii="Verdana" w:eastAsia="Times New Roman" w:hAnsi="Verdana" w:cs="Tahoma"/>
          <w:sz w:val="20"/>
          <w:szCs w:val="20"/>
          <w:lang w:val="it-IT" w:eastAsia="de-CH"/>
        </w:rPr>
        <w:t xml:space="preserve">Igre i plesovi u </w:t>
      </w:r>
      <w:r w:rsidR="001E3965" w:rsidRPr="00702D90">
        <w:rPr>
          <w:rFonts w:ascii="Verdana" w:eastAsia="Times New Roman" w:hAnsi="Verdana" w:cs="Tahoma"/>
          <w:sz w:val="20"/>
          <w:szCs w:val="20"/>
          <w:lang w:val="it-IT" w:eastAsia="de-CH"/>
        </w:rPr>
        <w:t>Crnoj Gori (regionalna podjela)</w:t>
      </w:r>
      <w:r w:rsidRPr="00702D90">
        <w:rPr>
          <w:rFonts w:ascii="Verdana" w:eastAsia="Times New Roman" w:hAnsi="Verdana" w:cs="Tahoma"/>
          <w:sz w:val="20"/>
          <w:szCs w:val="20"/>
          <w:lang w:val="it-IT" w:eastAsia="de-CH"/>
        </w:rPr>
        <w:t xml:space="preserve"> </w:t>
      </w:r>
    </w:p>
    <w:p w14:paraId="7D9BEBAD" w14:textId="77777777" w:rsidR="001E3965" w:rsidRPr="00702D90" w:rsidRDefault="001E3965" w:rsidP="00D842A3">
      <w:pPr>
        <w:pStyle w:val="ListParagraph"/>
        <w:numPr>
          <w:ilvl w:val="0"/>
          <w:numId w:val="115"/>
        </w:numPr>
        <w:spacing w:after="0" w:line="276" w:lineRule="auto"/>
        <w:jc w:val="both"/>
        <w:rPr>
          <w:rFonts w:ascii="Verdana" w:eastAsia="Times New Roman" w:hAnsi="Verdana" w:cs="Tahoma"/>
          <w:sz w:val="20"/>
          <w:szCs w:val="20"/>
          <w:lang w:val="it-IT" w:eastAsia="de-CH"/>
        </w:rPr>
      </w:pPr>
      <w:r w:rsidRPr="00702D90">
        <w:rPr>
          <w:rFonts w:ascii="Verdana" w:eastAsia="Times New Roman" w:hAnsi="Verdana" w:cs="Tahoma"/>
          <w:sz w:val="20"/>
          <w:szCs w:val="20"/>
          <w:lang w:val="it-IT" w:eastAsia="de-CH"/>
        </w:rPr>
        <w:t>Muzičko nasljeđe</w:t>
      </w:r>
      <w:r w:rsidR="009468F2" w:rsidRPr="00702D90">
        <w:rPr>
          <w:rFonts w:ascii="Verdana" w:eastAsia="Times New Roman" w:hAnsi="Verdana" w:cs="Tahoma"/>
          <w:sz w:val="20"/>
          <w:szCs w:val="20"/>
          <w:lang w:val="it-IT" w:eastAsia="de-CH"/>
        </w:rPr>
        <w:t xml:space="preserve"> </w:t>
      </w:r>
    </w:p>
    <w:p w14:paraId="61AD43CE" w14:textId="77777777" w:rsidR="009468F2" w:rsidRPr="00702D90" w:rsidRDefault="009468F2" w:rsidP="00D842A3">
      <w:pPr>
        <w:pStyle w:val="ListParagraph"/>
        <w:numPr>
          <w:ilvl w:val="0"/>
          <w:numId w:val="115"/>
        </w:numPr>
        <w:spacing w:after="0" w:line="276" w:lineRule="auto"/>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val="it-IT" w:eastAsia="de-CH"/>
        </w:rPr>
        <w:t>Tradicionalne igre i kreativne aktivnosti u nastavi</w:t>
      </w:r>
    </w:p>
    <w:p w14:paraId="4F0F2EB2" w14:textId="77777777" w:rsidR="009468F2" w:rsidRPr="00702D90" w:rsidRDefault="009468F2" w:rsidP="009468F2">
      <w:pPr>
        <w:spacing w:after="0" w:line="240" w:lineRule="auto"/>
        <w:jc w:val="both"/>
        <w:rPr>
          <w:rFonts w:ascii="Verdana" w:eastAsia="Times New Roman" w:hAnsi="Verdana" w:cs="Verdana"/>
          <w:b/>
          <w:sz w:val="20"/>
          <w:szCs w:val="20"/>
          <w:lang w:val="sr-Latn-CS" w:eastAsia="de-CH"/>
        </w:rPr>
      </w:pPr>
    </w:p>
    <w:p w14:paraId="702CD370" w14:textId="757FE198" w:rsidR="009468F2" w:rsidRPr="00702D90" w:rsidRDefault="005A72DD" w:rsidP="009468F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realizacije programa:</w:t>
      </w:r>
      <w:r w:rsidRPr="00702D90">
        <w:rPr>
          <w:rFonts w:ascii="Verdana" w:eastAsia="Times New Roman" w:hAnsi="Verdana" w:cs="Verdana"/>
          <w:b/>
          <w:sz w:val="20"/>
          <w:szCs w:val="20"/>
          <w:lang w:val="sr-Latn-RS" w:eastAsia="de-CH"/>
        </w:rPr>
        <w:t xml:space="preserve"> </w:t>
      </w:r>
      <w:r w:rsidR="00874229" w:rsidRPr="00702D90">
        <w:rPr>
          <w:rFonts w:ascii="Verdana" w:hAnsi="Verdana" w:cs="Tahoma"/>
          <w:sz w:val="20"/>
          <w:szCs w:val="20"/>
          <w:lang w:val="es-ES"/>
        </w:rPr>
        <w:t>neposredno</w:t>
      </w:r>
      <w:r w:rsidR="00874229" w:rsidRPr="00702D90">
        <w:rPr>
          <w:rFonts w:ascii="Verdana" w:hAnsi="Verdana" w:cs="Tahoma"/>
          <w:sz w:val="20"/>
          <w:szCs w:val="20"/>
          <w:lang w:val="sr-Latn-CS"/>
        </w:rPr>
        <w:t xml:space="preserve"> </w:t>
      </w:r>
      <w:r w:rsidR="00874229" w:rsidRPr="00702D90">
        <w:rPr>
          <w:rFonts w:ascii="Verdana" w:hAnsi="Verdana" w:cs="Tahoma"/>
          <w:sz w:val="20"/>
          <w:szCs w:val="20"/>
          <w:lang w:val="es-ES"/>
        </w:rPr>
        <w:t>izvo</w:t>
      </w:r>
      <w:r w:rsidR="00874229" w:rsidRPr="00702D90">
        <w:rPr>
          <w:rFonts w:ascii="Verdana" w:hAnsi="Verdana" w:cs="Tahoma"/>
          <w:sz w:val="20"/>
          <w:szCs w:val="20"/>
          <w:lang w:val="sr-Latn-CS"/>
        </w:rPr>
        <w:t>đ</w:t>
      </w:r>
      <w:r w:rsidR="00874229" w:rsidRPr="00702D90">
        <w:rPr>
          <w:rFonts w:ascii="Verdana" w:hAnsi="Verdana" w:cs="Tahoma"/>
          <w:sz w:val="20"/>
          <w:szCs w:val="20"/>
          <w:lang w:val="es-ES"/>
        </w:rPr>
        <w:t>enje</w:t>
      </w:r>
      <w:r w:rsidR="00874229" w:rsidRPr="00702D90">
        <w:rPr>
          <w:rFonts w:ascii="Verdana" w:hAnsi="Verdana" w:cs="Tahoma"/>
          <w:sz w:val="20"/>
          <w:szCs w:val="20"/>
          <w:lang w:val="sr-Latn-CS"/>
        </w:rPr>
        <w:t xml:space="preserve">, </w:t>
      </w:r>
      <w:r w:rsidR="00E90D84" w:rsidRPr="00702D90">
        <w:rPr>
          <w:rFonts w:ascii="Verdana" w:hAnsi="Verdana" w:cs="Tahoma"/>
          <w:sz w:val="20"/>
          <w:szCs w:val="20"/>
          <w:lang w:val="sr-Latn-CS"/>
        </w:rPr>
        <w:t xml:space="preserve">uz mogućnost </w:t>
      </w:r>
      <w:r w:rsidR="00874229" w:rsidRPr="00702D90">
        <w:rPr>
          <w:rFonts w:ascii="Verdana" w:hAnsi="Verdana" w:cs="Tahoma"/>
          <w:sz w:val="20"/>
          <w:szCs w:val="20"/>
          <w:lang w:val="es-ES"/>
        </w:rPr>
        <w:t>prilago</w:t>
      </w:r>
      <w:r w:rsidR="00874229" w:rsidRPr="00702D90">
        <w:rPr>
          <w:rFonts w:ascii="Verdana" w:hAnsi="Verdana" w:cs="Tahoma"/>
          <w:sz w:val="20"/>
          <w:szCs w:val="20"/>
          <w:lang w:val="sr-Latn-CS"/>
        </w:rPr>
        <w:t>đ</w:t>
      </w:r>
      <w:r w:rsidR="00874229" w:rsidRPr="00702D90">
        <w:rPr>
          <w:rFonts w:ascii="Verdana" w:hAnsi="Verdana" w:cs="Tahoma"/>
          <w:sz w:val="20"/>
          <w:szCs w:val="20"/>
          <w:lang w:val="es-ES"/>
        </w:rPr>
        <w:t>avanja</w:t>
      </w:r>
      <w:r w:rsidR="00874229" w:rsidRPr="00702D90">
        <w:rPr>
          <w:rFonts w:ascii="Verdana" w:hAnsi="Verdana" w:cs="Tahoma"/>
          <w:sz w:val="20"/>
          <w:szCs w:val="20"/>
          <w:lang w:val="sr-Latn-CS"/>
        </w:rPr>
        <w:t xml:space="preserve"> </w:t>
      </w:r>
      <w:r w:rsidR="00874229" w:rsidRPr="00702D90">
        <w:rPr>
          <w:rFonts w:ascii="Verdana" w:hAnsi="Verdana" w:cs="Tahoma"/>
          <w:sz w:val="20"/>
          <w:szCs w:val="20"/>
          <w:lang w:val="es-ES"/>
        </w:rPr>
        <w:t>elektronskim</w:t>
      </w:r>
      <w:r w:rsidR="00874229" w:rsidRPr="00702D90">
        <w:rPr>
          <w:rFonts w:ascii="Verdana" w:hAnsi="Verdana" w:cs="Tahoma"/>
          <w:sz w:val="20"/>
          <w:szCs w:val="20"/>
          <w:lang w:val="sr-Latn-CS"/>
        </w:rPr>
        <w:t xml:space="preserve"> </w:t>
      </w:r>
      <w:r w:rsidR="00874229" w:rsidRPr="00702D90">
        <w:rPr>
          <w:rFonts w:ascii="Verdana" w:hAnsi="Verdana" w:cs="Tahoma"/>
          <w:sz w:val="20"/>
          <w:szCs w:val="20"/>
          <w:lang w:val="es-ES"/>
        </w:rPr>
        <w:t>platformama</w:t>
      </w:r>
    </w:p>
    <w:p w14:paraId="02B865EE" w14:textId="77777777" w:rsidR="009468F2" w:rsidRPr="00702D90" w:rsidRDefault="009468F2" w:rsidP="009468F2">
      <w:pPr>
        <w:spacing w:after="0" w:line="240" w:lineRule="auto"/>
        <w:jc w:val="both"/>
        <w:rPr>
          <w:rFonts w:ascii="Verdana" w:eastAsia="Times New Roman" w:hAnsi="Verdana" w:cs="Verdana"/>
          <w:b/>
          <w:sz w:val="20"/>
          <w:szCs w:val="20"/>
          <w:lang w:val="sr-Latn-CS" w:eastAsia="de-CH"/>
        </w:rPr>
      </w:pPr>
    </w:p>
    <w:p w14:paraId="772B00D9" w14:textId="7A0E117E" w:rsidR="009468F2" w:rsidRPr="00702D90" w:rsidRDefault="009468F2" w:rsidP="000B57A1">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1E3965"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B37AA4" w:rsidRPr="00702D90">
        <w:rPr>
          <w:rFonts w:ascii="Verdana" w:eastAsia="Times New Roman" w:hAnsi="Verdana" w:cs="Verdana"/>
          <w:sz w:val="20"/>
          <w:szCs w:val="20"/>
          <w:lang w:val="sr-Latn-CS" w:eastAsia="de-CH"/>
        </w:rPr>
        <w:t>1</w:t>
      </w:r>
      <w:r w:rsidR="001E3965" w:rsidRPr="00702D90">
        <w:rPr>
          <w:rFonts w:ascii="Verdana" w:eastAsia="Times New Roman" w:hAnsi="Verdana" w:cs="Verdana"/>
          <w:sz w:val="20"/>
          <w:szCs w:val="20"/>
          <w:lang w:val="sr-Latn-CS" w:eastAsia="de-CH"/>
        </w:rPr>
        <w:t xml:space="preserve"> dan, 8 sati sa mogućnošću mod</w:t>
      </w:r>
      <w:r w:rsidR="00E90D84" w:rsidRPr="00702D90">
        <w:rPr>
          <w:rFonts w:ascii="Verdana" w:eastAsia="Times New Roman" w:hAnsi="Verdana" w:cs="Verdana"/>
          <w:sz w:val="20"/>
          <w:szCs w:val="20"/>
          <w:lang w:val="sr-Latn-CS" w:eastAsia="de-CH"/>
        </w:rPr>
        <w:t>i</w:t>
      </w:r>
      <w:r w:rsidR="001E3965" w:rsidRPr="00702D90">
        <w:rPr>
          <w:rFonts w:ascii="Verdana" w:eastAsia="Times New Roman" w:hAnsi="Verdana" w:cs="Verdana"/>
          <w:sz w:val="20"/>
          <w:szCs w:val="20"/>
          <w:lang w:val="sr-Latn-CS" w:eastAsia="de-CH"/>
        </w:rPr>
        <w:t xml:space="preserve">fikovanja </w:t>
      </w:r>
      <w:r w:rsidR="00E90D84" w:rsidRPr="00702D90">
        <w:rPr>
          <w:rFonts w:ascii="Verdana" w:eastAsia="Times New Roman" w:hAnsi="Verdana" w:cs="Verdana"/>
          <w:sz w:val="20"/>
          <w:szCs w:val="20"/>
          <w:lang w:val="sr-Latn-CS" w:eastAsia="de-CH"/>
        </w:rPr>
        <w:t>n</w:t>
      </w:r>
      <w:r w:rsidR="001E3965" w:rsidRPr="00702D90">
        <w:rPr>
          <w:rFonts w:ascii="Verdana" w:eastAsia="Times New Roman" w:hAnsi="Verdana" w:cs="Verdana"/>
          <w:sz w:val="20"/>
          <w:szCs w:val="20"/>
          <w:lang w:val="sr-Latn-CS" w:eastAsia="de-CH"/>
        </w:rPr>
        <w:t xml:space="preserve">a </w:t>
      </w:r>
      <w:r w:rsidR="00E90D84" w:rsidRPr="00702D90">
        <w:rPr>
          <w:rFonts w:ascii="Verdana" w:eastAsia="Times New Roman" w:hAnsi="Verdana" w:cs="Verdana"/>
          <w:sz w:val="20"/>
          <w:szCs w:val="20"/>
          <w:lang w:val="sr-Latn-CS" w:eastAsia="de-CH"/>
        </w:rPr>
        <w:t>2</w:t>
      </w:r>
      <w:r w:rsidR="001E3965" w:rsidRPr="00702D90">
        <w:rPr>
          <w:rFonts w:ascii="Verdana" w:eastAsia="Times New Roman" w:hAnsi="Verdana" w:cs="Verdana"/>
          <w:sz w:val="20"/>
          <w:szCs w:val="20"/>
          <w:lang w:val="sr-Latn-CS" w:eastAsia="de-CH"/>
        </w:rPr>
        <w:t xml:space="preserve"> dana, 16 sati</w:t>
      </w:r>
    </w:p>
    <w:p w14:paraId="47CC772D" w14:textId="77777777" w:rsidR="009468F2" w:rsidRPr="00702D90" w:rsidRDefault="009468F2" w:rsidP="009468F2">
      <w:pPr>
        <w:spacing w:after="0" w:line="240" w:lineRule="auto"/>
        <w:rPr>
          <w:rFonts w:ascii="Verdana" w:eastAsia="Times New Roman" w:hAnsi="Verdana" w:cs="Verdana"/>
          <w:b/>
          <w:sz w:val="20"/>
          <w:szCs w:val="20"/>
          <w:lang w:val="sr-Latn-CS" w:eastAsia="de-CH"/>
        </w:rPr>
      </w:pPr>
    </w:p>
    <w:p w14:paraId="0A04CAF3" w14:textId="77777777" w:rsidR="009468F2" w:rsidRPr="00702D90" w:rsidRDefault="009468F2" w:rsidP="009468F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20-24</w:t>
      </w:r>
    </w:p>
    <w:p w14:paraId="74EA7855" w14:textId="77777777" w:rsidR="009468F2" w:rsidRPr="00702D90" w:rsidRDefault="009468F2" w:rsidP="009468F2">
      <w:pPr>
        <w:spacing w:after="0" w:line="240" w:lineRule="auto"/>
        <w:rPr>
          <w:rFonts w:ascii="Verdana" w:eastAsia="Times New Roman" w:hAnsi="Verdana" w:cs="Arial"/>
          <w:sz w:val="20"/>
          <w:szCs w:val="20"/>
          <w:lang w:val="sr-Latn-CS" w:eastAsia="de-CH"/>
        </w:rPr>
      </w:pPr>
    </w:p>
    <w:p w14:paraId="62174D96" w14:textId="77777777" w:rsidR="009468F2" w:rsidRPr="00702D90" w:rsidRDefault="009468F2" w:rsidP="009468F2">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Cijena po učesniku dnevn</w:t>
      </w:r>
      <w:r w:rsidR="00B60724" w:rsidRPr="00702D90">
        <w:rPr>
          <w:rFonts w:ascii="Verdana" w:eastAsia="Times New Roman" w:hAnsi="Verdana" w:cs="Arial"/>
          <w:b/>
          <w:bCs/>
          <w:sz w:val="20"/>
          <w:szCs w:val="20"/>
          <w:lang w:val="sr-Latn-CS" w:eastAsia="de-CH"/>
        </w:rPr>
        <w:t xml:space="preserve">o </w:t>
      </w:r>
      <w:r w:rsidRPr="00702D90">
        <w:rPr>
          <w:rFonts w:ascii="Verdana" w:eastAsia="Times New Roman" w:hAnsi="Verdana" w:cs="Arial"/>
          <w:b/>
          <w:bCs/>
          <w:sz w:val="20"/>
          <w:szCs w:val="20"/>
          <w:lang w:val="sr-Latn-CS" w:eastAsia="de-CH"/>
        </w:rPr>
        <w:t xml:space="preserve">i šta ona uključuje: </w:t>
      </w:r>
      <w:r w:rsidRPr="00702D90">
        <w:rPr>
          <w:rFonts w:ascii="Verdana" w:eastAsia="Times New Roman" w:hAnsi="Verdana" w:cs="Tahoma"/>
          <w:sz w:val="20"/>
          <w:szCs w:val="20"/>
          <w:lang w:val="it-IT" w:eastAsia="de-CH"/>
        </w:rPr>
        <w:t>Cijena po učesniku</w:t>
      </w:r>
      <w:r w:rsidR="00B60724" w:rsidRPr="00702D90">
        <w:rPr>
          <w:rFonts w:ascii="Verdana" w:eastAsia="Times New Roman" w:hAnsi="Verdana" w:cs="Tahoma"/>
          <w:sz w:val="20"/>
          <w:szCs w:val="20"/>
          <w:lang w:val="it-IT" w:eastAsia="de-CH"/>
        </w:rPr>
        <w:t xml:space="preserve"> dnevno </w:t>
      </w:r>
      <w:r w:rsidR="001E3965" w:rsidRPr="00702D90">
        <w:rPr>
          <w:rFonts w:ascii="Verdana" w:eastAsia="Times New Roman" w:hAnsi="Verdana" w:cs="Tahoma"/>
          <w:sz w:val="20"/>
          <w:szCs w:val="20"/>
          <w:lang w:val="it-IT" w:eastAsia="de-CH"/>
        </w:rPr>
        <w:t xml:space="preserve">je 15 eura </w:t>
      </w:r>
      <w:r w:rsidRPr="00702D90">
        <w:rPr>
          <w:rFonts w:ascii="Verdana" w:eastAsia="Times New Roman" w:hAnsi="Verdana" w:cs="Tahoma"/>
          <w:sz w:val="20"/>
          <w:szCs w:val="20"/>
          <w:lang w:val="it-IT" w:eastAsia="de-CH"/>
        </w:rPr>
        <w:t>i uključuje honorar za trenere, radni materijal i podršku nakon seminara.</w:t>
      </w:r>
    </w:p>
    <w:p w14:paraId="31188786"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92E18" w:rsidRPr="00702D90" w14:paraId="5CED3696" w14:textId="77777777" w:rsidTr="006A036E">
        <w:trPr>
          <w:trHeight w:val="708"/>
        </w:trPr>
        <w:tc>
          <w:tcPr>
            <w:tcW w:w="9062" w:type="dxa"/>
            <w:shd w:val="clear" w:color="auto" w:fill="FBE4D5" w:themeFill="accent2" w:themeFillTint="33"/>
            <w:vAlign w:val="center"/>
          </w:tcPr>
          <w:p w14:paraId="5DBDFF04" w14:textId="5E5383BF" w:rsidR="00692E18" w:rsidRPr="00702D90" w:rsidRDefault="00E87830" w:rsidP="00125D81">
            <w:pPr>
              <w:jc w:val="center"/>
              <w:rPr>
                <w:rFonts w:ascii="Verdana" w:hAnsi="Verdana" w:cs="Tahoma"/>
                <w:b/>
                <w:bCs/>
                <w:iCs/>
                <w:lang w:val="pl-PL"/>
              </w:rPr>
            </w:pPr>
            <w:r w:rsidRPr="00702D90">
              <w:rPr>
                <w:rFonts w:ascii="Verdana" w:hAnsi="Verdana" w:cs="Tahoma"/>
                <w:b/>
                <w:bCs/>
                <w:iCs/>
                <w:lang w:val="pl-PL"/>
              </w:rPr>
              <w:lastRenderedPageBreak/>
              <w:t>59</w:t>
            </w:r>
            <w:r w:rsidR="00BF55D7" w:rsidRPr="00702D90">
              <w:rPr>
                <w:rFonts w:ascii="Verdana" w:hAnsi="Verdana" w:cs="Tahoma"/>
                <w:b/>
                <w:bCs/>
                <w:iCs/>
                <w:lang w:val="pl-PL"/>
              </w:rPr>
              <w:t xml:space="preserve">. </w:t>
            </w:r>
            <w:r w:rsidR="00125D81" w:rsidRPr="00702D90">
              <w:rPr>
                <w:rFonts w:ascii="Verdana" w:eastAsia="Times New Roman" w:hAnsi="Verdana" w:cs="Verdana"/>
                <w:b/>
                <w:lang w:val="es-ES" w:eastAsia="de-CH"/>
              </w:rPr>
              <w:t>IMPLEMENTACIJA DIDAKTIČKIH IGARA U NASTAVI MATEMATIKE</w:t>
            </w:r>
          </w:p>
        </w:tc>
      </w:tr>
    </w:tbl>
    <w:p w14:paraId="16F1B3A4" w14:textId="77777777" w:rsidR="00E35376" w:rsidRPr="00702D90" w:rsidRDefault="00E35376" w:rsidP="00692E18">
      <w:pPr>
        <w:spacing w:after="0" w:line="240" w:lineRule="auto"/>
        <w:rPr>
          <w:rFonts w:ascii="Verdana" w:hAnsi="Verdana" w:cs="Tahoma"/>
          <w:b/>
          <w:bCs/>
          <w:iCs/>
          <w:sz w:val="20"/>
          <w:szCs w:val="20"/>
          <w:lang w:val="pl-PL"/>
        </w:rPr>
      </w:pPr>
    </w:p>
    <w:p w14:paraId="51854A75" w14:textId="77777777" w:rsidR="00125D81" w:rsidRPr="00702D90" w:rsidRDefault="00BF55D7" w:rsidP="00125D8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00125D81" w:rsidRPr="00702D90">
        <w:rPr>
          <w:rFonts w:ascii="Verdana" w:eastAsia="Times New Roman" w:hAnsi="Verdana" w:cs="Verdana"/>
          <w:b/>
          <w:sz w:val="20"/>
          <w:szCs w:val="20"/>
          <w:lang w:val="sr-Latn-CS" w:eastAsia="de-CH"/>
        </w:rPr>
        <w:t>:</w:t>
      </w:r>
      <w:r w:rsidR="00125D81" w:rsidRPr="00702D90">
        <w:rPr>
          <w:rFonts w:ascii="Verdana" w:eastAsia="Times New Roman" w:hAnsi="Verdana" w:cs="Verdana"/>
          <w:sz w:val="20"/>
          <w:szCs w:val="20"/>
          <w:lang w:val="es-ES" w:eastAsia="de-CH"/>
        </w:rPr>
        <w:t xml:space="preserve"> Ana Lalović, </w:t>
      </w:r>
      <w:r w:rsidR="00E35376" w:rsidRPr="00702D90">
        <w:rPr>
          <w:rFonts w:ascii="Verdana" w:eastAsia="Times New Roman" w:hAnsi="Verdana" w:cs="Verdana"/>
          <w:sz w:val="20"/>
          <w:szCs w:val="20"/>
          <w:lang w:val="es-ES" w:eastAsia="de-CH"/>
        </w:rPr>
        <w:t xml:space="preserve">Ana </w:t>
      </w:r>
      <w:r w:rsidR="00C635BD" w:rsidRPr="00702D90">
        <w:rPr>
          <w:rFonts w:ascii="Verdana" w:eastAsia="Times New Roman" w:hAnsi="Verdana" w:cs="Verdana"/>
          <w:sz w:val="20"/>
          <w:szCs w:val="20"/>
          <w:lang w:val="es-ES" w:eastAsia="de-CH"/>
        </w:rPr>
        <w:t>Perunović-</w:t>
      </w:r>
      <w:r w:rsidR="00125D81" w:rsidRPr="00702D90">
        <w:rPr>
          <w:rFonts w:ascii="Verdana" w:eastAsia="Times New Roman" w:hAnsi="Verdana" w:cs="Verdana"/>
          <w:sz w:val="20"/>
          <w:szCs w:val="20"/>
          <w:lang w:val="es-ES" w:eastAsia="de-CH"/>
        </w:rPr>
        <w:t>Jovanović</w:t>
      </w:r>
    </w:p>
    <w:p w14:paraId="018646F8" w14:textId="4D4EC75C" w:rsidR="00125D81" w:rsidRPr="00702D90" w:rsidRDefault="00125D81" w:rsidP="00125D8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es-ES" w:eastAsia="de-CH"/>
        </w:rPr>
        <w:t>Ana Lalović</w:t>
      </w:r>
    </w:p>
    <w:p w14:paraId="175D511E" w14:textId="77777777" w:rsidR="00125D81" w:rsidRPr="00702D90" w:rsidRDefault="00125D81" w:rsidP="00125D8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pedagog@os-lsimonovic.edu.me</w:t>
      </w:r>
    </w:p>
    <w:p w14:paraId="71FDA824" w14:textId="77777777" w:rsidR="00125D81" w:rsidRPr="00702D90" w:rsidRDefault="00125D81" w:rsidP="00125D81">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069 508 815</w:t>
      </w:r>
    </w:p>
    <w:p w14:paraId="2B2853EB" w14:textId="77777777" w:rsidR="00125D81" w:rsidRPr="00702D90" w:rsidRDefault="00125D81" w:rsidP="00125D81">
      <w:pPr>
        <w:spacing w:after="0" w:line="240" w:lineRule="auto"/>
        <w:jc w:val="both"/>
        <w:rPr>
          <w:rFonts w:ascii="Verdana" w:eastAsia="Times New Roman" w:hAnsi="Verdana" w:cs="Arial"/>
          <w:sz w:val="20"/>
          <w:szCs w:val="20"/>
          <w:lang w:val="sr-Latn-CS" w:eastAsia="de-CH"/>
        </w:rPr>
      </w:pPr>
    </w:p>
    <w:p w14:paraId="452830B8" w14:textId="47D4E47F" w:rsidR="00C635BD" w:rsidRPr="00702D90" w:rsidRDefault="00125D81" w:rsidP="00C635BD">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00C635BD"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00C635BD" w:rsidRPr="00702D90">
        <w:rPr>
          <w:rFonts w:ascii="Verdana" w:eastAsia="Times New Roman" w:hAnsi="Verdana" w:cs="Tahoma"/>
          <w:sz w:val="20"/>
          <w:szCs w:val="20"/>
          <w:lang w:val="en-GB" w:eastAsia="de-CH"/>
        </w:rPr>
        <w:t>Ukazati</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na</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zna</w:t>
      </w:r>
      <w:r w:rsidR="00C635BD" w:rsidRPr="00702D90">
        <w:rPr>
          <w:rFonts w:ascii="Verdana" w:eastAsia="Times New Roman" w:hAnsi="Verdana" w:cs="Tahoma"/>
          <w:sz w:val="20"/>
          <w:szCs w:val="20"/>
          <w:lang w:val="sr-Latn-CS" w:eastAsia="de-CH"/>
        </w:rPr>
        <w:t>č</w:t>
      </w:r>
      <w:r w:rsidR="00C635BD" w:rsidRPr="00702D90">
        <w:rPr>
          <w:rFonts w:ascii="Verdana" w:eastAsia="Times New Roman" w:hAnsi="Verdana" w:cs="Tahoma"/>
          <w:sz w:val="20"/>
          <w:szCs w:val="20"/>
          <w:lang w:val="en-GB" w:eastAsia="de-CH"/>
        </w:rPr>
        <w:t>aj</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igre</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u</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nastavi</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matematike</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kao</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i</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na</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to</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da</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organizacija</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nastave</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matematike</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uz</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primjenu</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igre</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odu</w:t>
      </w:r>
      <w:r w:rsidR="00C635BD" w:rsidRPr="00702D90">
        <w:rPr>
          <w:rFonts w:ascii="Verdana" w:eastAsia="Times New Roman" w:hAnsi="Verdana" w:cs="Tahoma"/>
          <w:sz w:val="20"/>
          <w:szCs w:val="20"/>
          <w:lang w:val="sr-Latn-CS" w:eastAsia="de-CH"/>
        </w:rPr>
        <w:t>š</w:t>
      </w:r>
      <w:r w:rsidR="00C635BD" w:rsidRPr="00702D90">
        <w:rPr>
          <w:rFonts w:ascii="Verdana" w:eastAsia="Times New Roman" w:hAnsi="Verdana" w:cs="Tahoma"/>
          <w:sz w:val="20"/>
          <w:szCs w:val="20"/>
          <w:lang w:val="en-GB" w:eastAsia="de-CH"/>
        </w:rPr>
        <w:t>evljava</w:t>
      </w:r>
      <w:r w:rsidR="00C635BD" w:rsidRPr="00702D90">
        <w:rPr>
          <w:rFonts w:ascii="Verdana" w:eastAsia="Times New Roman" w:hAnsi="Verdana" w:cs="Tahoma"/>
          <w:sz w:val="20"/>
          <w:szCs w:val="20"/>
          <w:lang w:val="sr-Latn-CS" w:eastAsia="de-CH"/>
        </w:rPr>
        <w:t xml:space="preserve"> </w:t>
      </w:r>
      <w:r w:rsidR="00C635BD" w:rsidRPr="00702D90">
        <w:rPr>
          <w:rFonts w:ascii="Verdana" w:eastAsia="Times New Roman" w:hAnsi="Verdana" w:cs="Tahoma"/>
          <w:sz w:val="20"/>
          <w:szCs w:val="20"/>
          <w:lang w:val="en-GB" w:eastAsia="de-CH"/>
        </w:rPr>
        <w:t>dijete</w:t>
      </w:r>
      <w:r w:rsidR="00C635BD" w:rsidRPr="00702D90">
        <w:rPr>
          <w:rFonts w:ascii="Verdana" w:eastAsia="Times New Roman" w:hAnsi="Verdana" w:cs="Tahoma"/>
          <w:sz w:val="20"/>
          <w:szCs w:val="20"/>
          <w:lang w:val="sr-Latn-CS" w:eastAsia="de-CH"/>
        </w:rPr>
        <w:t>.</w:t>
      </w:r>
    </w:p>
    <w:p w14:paraId="31E1CE39" w14:textId="77777777" w:rsidR="00C635BD" w:rsidRPr="00702D90" w:rsidRDefault="00C635BD" w:rsidP="00C635BD">
      <w:pPr>
        <w:spacing w:after="0" w:line="240" w:lineRule="auto"/>
        <w:jc w:val="both"/>
        <w:rPr>
          <w:rFonts w:ascii="Verdana" w:eastAsia="Times New Roman" w:hAnsi="Verdana" w:cs="Tahoma"/>
          <w:sz w:val="20"/>
          <w:szCs w:val="20"/>
          <w:lang w:val="sr-Latn-CS" w:eastAsia="de-CH"/>
        </w:rPr>
      </w:pPr>
    </w:p>
    <w:p w14:paraId="3EB13035" w14:textId="72D7473D" w:rsidR="00C635BD" w:rsidRPr="00702D90" w:rsidRDefault="00125D81" w:rsidP="00C635BD">
      <w:pPr>
        <w:spacing w:after="0" w:line="240" w:lineRule="auto"/>
        <w:jc w:val="both"/>
        <w:rPr>
          <w:rFonts w:ascii="Verdana" w:eastAsia="Times New Roman" w:hAnsi="Verdana" w:cs="Tahoma"/>
          <w:bCs/>
          <w:sz w:val="20"/>
          <w:szCs w:val="20"/>
          <w:lang w:val="sr-Latn-CS" w:eastAsia="de-CH"/>
        </w:rPr>
      </w:pPr>
      <w:r w:rsidRPr="00702D90">
        <w:rPr>
          <w:rFonts w:ascii="Verdana" w:eastAsia="Times New Roman" w:hAnsi="Verdana" w:cs="Times New Roman"/>
          <w:b/>
          <w:sz w:val="20"/>
          <w:szCs w:val="20"/>
          <w:lang w:val="sr-Latn-CS"/>
        </w:rPr>
        <w:t>Specifični c</w:t>
      </w:r>
      <w:r w:rsidR="00BF55D7" w:rsidRPr="00702D90">
        <w:rPr>
          <w:rFonts w:ascii="Verdana" w:eastAsia="Times New Roman" w:hAnsi="Verdana" w:cs="Times New Roman"/>
          <w:b/>
          <w:sz w:val="20"/>
          <w:szCs w:val="20"/>
          <w:lang w:val="sr-Latn-CS"/>
        </w:rPr>
        <w:t>iljevi programa</w:t>
      </w:r>
      <w:r w:rsidRPr="00702D90">
        <w:rPr>
          <w:rFonts w:ascii="Verdana" w:eastAsia="Times New Roman" w:hAnsi="Verdana" w:cs="Times New Roman"/>
          <w:b/>
          <w:sz w:val="20"/>
          <w:szCs w:val="20"/>
          <w:lang w:val="sr-Latn-CS"/>
        </w:rPr>
        <w:t>:</w:t>
      </w:r>
      <w:r w:rsidR="00C635BD" w:rsidRPr="00702D90">
        <w:rPr>
          <w:rFonts w:ascii="Verdana" w:eastAsia="Times New Roman" w:hAnsi="Verdana" w:cs="Times New Roman"/>
          <w:b/>
          <w:sz w:val="20"/>
          <w:szCs w:val="20"/>
          <w:lang w:val="sr-Latn-CS"/>
        </w:rPr>
        <w:t xml:space="preserve"> </w:t>
      </w:r>
      <w:r w:rsidR="00C635BD" w:rsidRPr="00702D90">
        <w:rPr>
          <w:rFonts w:ascii="Verdana" w:eastAsia="Times New Roman" w:hAnsi="Verdana" w:cs="Tahoma"/>
          <w:bCs/>
          <w:sz w:val="20"/>
          <w:szCs w:val="20"/>
          <w:lang w:eastAsia="de-CH"/>
        </w:rPr>
        <w:t>ukazivanje</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u</w:t>
      </w:r>
      <w:r w:rsidR="00C635BD" w:rsidRPr="00702D90">
        <w:rPr>
          <w:rFonts w:ascii="Verdana" w:eastAsia="Times New Roman" w:hAnsi="Verdana" w:cs="Tahoma"/>
          <w:bCs/>
          <w:sz w:val="20"/>
          <w:szCs w:val="20"/>
          <w:lang w:val="sr-Latn-CS" w:eastAsia="de-CH"/>
        </w:rPr>
        <w:t>č</w:t>
      </w:r>
      <w:r w:rsidR="00C635BD" w:rsidRPr="00702D90">
        <w:rPr>
          <w:rFonts w:ascii="Verdana" w:eastAsia="Times New Roman" w:hAnsi="Verdana" w:cs="Tahoma"/>
          <w:bCs/>
          <w:sz w:val="20"/>
          <w:szCs w:val="20"/>
          <w:lang w:eastAsia="de-CH"/>
        </w:rPr>
        <w:t>esnicima</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na</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mogu</w:t>
      </w:r>
      <w:r w:rsidR="00C635BD" w:rsidRPr="00702D90">
        <w:rPr>
          <w:rFonts w:ascii="Verdana" w:eastAsia="Times New Roman" w:hAnsi="Verdana" w:cs="Tahoma"/>
          <w:bCs/>
          <w:sz w:val="20"/>
          <w:szCs w:val="20"/>
          <w:lang w:val="sr-Latn-CS" w:eastAsia="de-CH"/>
        </w:rPr>
        <w:t>ć</w:t>
      </w:r>
      <w:r w:rsidR="00C635BD" w:rsidRPr="00702D90">
        <w:rPr>
          <w:rFonts w:ascii="Verdana" w:eastAsia="Times New Roman" w:hAnsi="Verdana" w:cs="Tahoma"/>
          <w:bCs/>
          <w:sz w:val="20"/>
          <w:szCs w:val="20"/>
          <w:lang w:eastAsia="de-CH"/>
        </w:rPr>
        <w:t>e</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na</w:t>
      </w:r>
      <w:r w:rsidR="00C635BD" w:rsidRPr="00702D90">
        <w:rPr>
          <w:rFonts w:ascii="Verdana" w:eastAsia="Times New Roman" w:hAnsi="Verdana" w:cs="Tahoma"/>
          <w:bCs/>
          <w:sz w:val="20"/>
          <w:szCs w:val="20"/>
          <w:lang w:val="sr-Latn-CS" w:eastAsia="de-CH"/>
        </w:rPr>
        <w:t>č</w:t>
      </w:r>
      <w:r w:rsidR="00C635BD" w:rsidRPr="00702D90">
        <w:rPr>
          <w:rFonts w:ascii="Verdana" w:eastAsia="Times New Roman" w:hAnsi="Verdana" w:cs="Tahoma"/>
          <w:bCs/>
          <w:sz w:val="20"/>
          <w:szCs w:val="20"/>
          <w:lang w:eastAsia="de-CH"/>
        </w:rPr>
        <w:t>ine</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u</w:t>
      </w:r>
      <w:r w:rsidR="00C635BD" w:rsidRPr="00702D90">
        <w:rPr>
          <w:rFonts w:ascii="Verdana" w:eastAsia="Times New Roman" w:hAnsi="Verdana" w:cs="Tahoma"/>
          <w:bCs/>
          <w:sz w:val="20"/>
          <w:szCs w:val="20"/>
          <w:lang w:val="sr-Latn-CS" w:eastAsia="de-CH"/>
        </w:rPr>
        <w:t>č</w:t>
      </w:r>
      <w:r w:rsidR="00C635BD" w:rsidRPr="00702D90">
        <w:rPr>
          <w:rFonts w:ascii="Verdana" w:eastAsia="Times New Roman" w:hAnsi="Verdana" w:cs="Tahoma"/>
          <w:bCs/>
          <w:sz w:val="20"/>
          <w:szCs w:val="20"/>
          <w:lang w:eastAsia="de-CH"/>
        </w:rPr>
        <w:t>enja</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matematike</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ukazati</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na</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mogu</w:t>
      </w:r>
      <w:r w:rsidR="00C635BD" w:rsidRPr="00702D90">
        <w:rPr>
          <w:rFonts w:ascii="Verdana" w:eastAsia="Times New Roman" w:hAnsi="Verdana" w:cs="Tahoma"/>
          <w:bCs/>
          <w:sz w:val="20"/>
          <w:szCs w:val="20"/>
          <w:lang w:val="sr-Latn-CS" w:eastAsia="de-CH"/>
        </w:rPr>
        <w:t>ć</w:t>
      </w:r>
      <w:r w:rsidR="00C635BD" w:rsidRPr="00702D90">
        <w:rPr>
          <w:rFonts w:ascii="Verdana" w:eastAsia="Times New Roman" w:hAnsi="Verdana" w:cs="Tahoma"/>
          <w:bCs/>
          <w:sz w:val="20"/>
          <w:szCs w:val="20"/>
          <w:lang w:eastAsia="de-CH"/>
        </w:rPr>
        <w:t>e</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na</w:t>
      </w:r>
      <w:r w:rsidR="00C635BD" w:rsidRPr="00702D90">
        <w:rPr>
          <w:rFonts w:ascii="Verdana" w:eastAsia="Times New Roman" w:hAnsi="Verdana" w:cs="Tahoma"/>
          <w:bCs/>
          <w:sz w:val="20"/>
          <w:szCs w:val="20"/>
          <w:lang w:val="sr-Latn-CS" w:eastAsia="de-CH"/>
        </w:rPr>
        <w:t>č</w:t>
      </w:r>
      <w:r w:rsidR="00C635BD" w:rsidRPr="00702D90">
        <w:rPr>
          <w:rFonts w:ascii="Verdana" w:eastAsia="Times New Roman" w:hAnsi="Verdana" w:cs="Tahoma"/>
          <w:bCs/>
          <w:sz w:val="20"/>
          <w:szCs w:val="20"/>
          <w:lang w:eastAsia="de-CH"/>
        </w:rPr>
        <w:t>ine</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motivacija</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u</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nastavi</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matematike</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uo</w:t>
      </w:r>
      <w:r w:rsidR="00C635BD" w:rsidRPr="00702D90">
        <w:rPr>
          <w:rFonts w:ascii="Verdana" w:eastAsia="Times New Roman" w:hAnsi="Verdana" w:cs="Tahoma"/>
          <w:bCs/>
          <w:sz w:val="20"/>
          <w:szCs w:val="20"/>
          <w:lang w:val="sr-Latn-CS" w:eastAsia="de-CH"/>
        </w:rPr>
        <w:t>č</w:t>
      </w:r>
      <w:r w:rsidR="00C635BD" w:rsidRPr="00702D90">
        <w:rPr>
          <w:rFonts w:ascii="Verdana" w:eastAsia="Times New Roman" w:hAnsi="Verdana" w:cs="Tahoma"/>
          <w:bCs/>
          <w:sz w:val="20"/>
          <w:szCs w:val="20"/>
          <w:lang w:eastAsia="de-CH"/>
        </w:rPr>
        <w:t>iti</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zna</w:t>
      </w:r>
      <w:r w:rsidR="00C635BD" w:rsidRPr="00702D90">
        <w:rPr>
          <w:rFonts w:ascii="Verdana" w:eastAsia="Times New Roman" w:hAnsi="Verdana" w:cs="Tahoma"/>
          <w:bCs/>
          <w:sz w:val="20"/>
          <w:szCs w:val="20"/>
          <w:lang w:val="sr-Latn-CS" w:eastAsia="de-CH"/>
        </w:rPr>
        <w:t>č</w:t>
      </w:r>
      <w:r w:rsidR="00C635BD" w:rsidRPr="00702D90">
        <w:rPr>
          <w:rFonts w:ascii="Verdana" w:eastAsia="Times New Roman" w:hAnsi="Verdana" w:cs="Tahoma"/>
          <w:bCs/>
          <w:sz w:val="20"/>
          <w:szCs w:val="20"/>
          <w:lang w:eastAsia="de-CH"/>
        </w:rPr>
        <w:t>aj</w:t>
      </w:r>
      <w:r w:rsidR="00C635BD" w:rsidRPr="00702D90">
        <w:rPr>
          <w:rFonts w:ascii="Verdana" w:eastAsia="Times New Roman" w:hAnsi="Verdana" w:cs="Tahoma"/>
          <w:bCs/>
          <w:sz w:val="20"/>
          <w:szCs w:val="20"/>
          <w:lang w:val="sr-Latn-CS" w:eastAsia="de-CH"/>
        </w:rPr>
        <w:t xml:space="preserve"> </w:t>
      </w:r>
      <w:r w:rsidR="003D6CE0" w:rsidRPr="00702D90">
        <w:rPr>
          <w:rFonts w:ascii="Verdana" w:eastAsia="Times New Roman" w:hAnsi="Verdana" w:cs="Tahoma"/>
          <w:bCs/>
          <w:sz w:val="20"/>
          <w:szCs w:val="20"/>
          <w:lang w:val="en-GB" w:eastAsia="de-CH"/>
        </w:rPr>
        <w:t>igre</w:t>
      </w:r>
      <w:r w:rsidR="003D6CE0"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val="en-GB" w:eastAsia="de-CH"/>
        </w:rPr>
        <w:t>u</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val="en-GB" w:eastAsia="de-CH"/>
        </w:rPr>
        <w:t>intelektualnim</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val="en-GB" w:eastAsia="de-CH"/>
        </w:rPr>
        <w:t>procesima</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zna</w:t>
      </w:r>
      <w:r w:rsidR="00C635BD" w:rsidRPr="00702D90">
        <w:rPr>
          <w:rFonts w:ascii="Verdana" w:eastAsia="Times New Roman" w:hAnsi="Verdana" w:cs="Tahoma"/>
          <w:bCs/>
          <w:sz w:val="20"/>
          <w:szCs w:val="20"/>
          <w:lang w:val="sr-Latn-CS" w:eastAsia="de-CH"/>
        </w:rPr>
        <w:t>č</w:t>
      </w:r>
      <w:r w:rsidR="00C635BD" w:rsidRPr="00702D90">
        <w:rPr>
          <w:rFonts w:ascii="Verdana" w:eastAsia="Times New Roman" w:hAnsi="Verdana" w:cs="Tahoma"/>
          <w:bCs/>
          <w:sz w:val="20"/>
          <w:szCs w:val="20"/>
          <w:lang w:eastAsia="de-CH"/>
        </w:rPr>
        <w:t>aj</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primjene</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didakti</w:t>
      </w:r>
      <w:r w:rsidR="00C635BD" w:rsidRPr="00702D90">
        <w:rPr>
          <w:rFonts w:ascii="Verdana" w:eastAsia="Times New Roman" w:hAnsi="Verdana" w:cs="Tahoma"/>
          <w:bCs/>
          <w:sz w:val="20"/>
          <w:szCs w:val="20"/>
          <w:lang w:val="sr-Latn-CS" w:eastAsia="de-CH"/>
        </w:rPr>
        <w:t>č</w:t>
      </w:r>
      <w:r w:rsidR="00C635BD" w:rsidRPr="00702D90">
        <w:rPr>
          <w:rFonts w:ascii="Verdana" w:eastAsia="Times New Roman" w:hAnsi="Verdana" w:cs="Tahoma"/>
          <w:bCs/>
          <w:sz w:val="20"/>
          <w:szCs w:val="20"/>
          <w:lang w:eastAsia="de-CH"/>
        </w:rPr>
        <w:t>kih</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igara</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u</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nastavi</w:t>
      </w:r>
      <w:r w:rsidR="00C635BD" w:rsidRPr="00702D90">
        <w:rPr>
          <w:rFonts w:ascii="Verdana" w:eastAsia="Times New Roman" w:hAnsi="Verdana" w:cs="Tahoma"/>
          <w:bCs/>
          <w:sz w:val="20"/>
          <w:szCs w:val="20"/>
          <w:lang w:val="sr-Latn-CS" w:eastAsia="de-CH"/>
        </w:rPr>
        <w:t xml:space="preserve"> </w:t>
      </w:r>
      <w:r w:rsidR="00C635BD" w:rsidRPr="00702D90">
        <w:rPr>
          <w:rFonts w:ascii="Verdana" w:eastAsia="Times New Roman" w:hAnsi="Verdana" w:cs="Tahoma"/>
          <w:bCs/>
          <w:sz w:val="20"/>
          <w:szCs w:val="20"/>
          <w:lang w:eastAsia="de-CH"/>
        </w:rPr>
        <w:t>matematike</w:t>
      </w:r>
    </w:p>
    <w:p w14:paraId="2E933061" w14:textId="5FCDBCF7" w:rsidR="00125D81" w:rsidRPr="00702D90" w:rsidRDefault="00125D81" w:rsidP="000441FE">
      <w:pPr>
        <w:spacing w:before="100" w:beforeAutospacing="1" w:after="100" w:afterAutospacing="1" w:line="240" w:lineRule="auto"/>
        <w:jc w:val="both"/>
        <w:rPr>
          <w:rFonts w:ascii="Verdana" w:eastAsia="Times New Roman" w:hAnsi="Verdana" w:cs="Times New Roman"/>
          <w:sz w:val="20"/>
          <w:szCs w:val="20"/>
          <w:lang w:val="sr-Latn-CS"/>
        </w:rPr>
      </w:pPr>
      <w:r w:rsidRPr="00702D90">
        <w:rPr>
          <w:rFonts w:ascii="Verdana" w:eastAsia="Times New Roman" w:hAnsi="Verdana" w:cs="Times New Roman"/>
          <w:b/>
          <w:sz w:val="20"/>
          <w:szCs w:val="20"/>
          <w:lang w:val="sr-Latn-CS"/>
        </w:rPr>
        <w:t>Ciljna grupa:</w:t>
      </w:r>
      <w:r w:rsidRPr="00702D90">
        <w:rPr>
          <w:rFonts w:ascii="Verdana" w:eastAsia="Times New Roman" w:hAnsi="Verdana" w:cs="Times New Roman"/>
          <w:sz w:val="20"/>
          <w:szCs w:val="20"/>
          <w:lang w:val="sr-Latn-CS"/>
        </w:rPr>
        <w:t xml:space="preserve"> </w:t>
      </w:r>
      <w:r w:rsidR="00C635BD" w:rsidRPr="00702D90">
        <w:rPr>
          <w:rFonts w:ascii="Verdana" w:eastAsia="Times New Roman" w:hAnsi="Verdana" w:cs="Times New Roman"/>
          <w:sz w:val="20"/>
          <w:szCs w:val="20"/>
        </w:rPr>
        <w:t>vaspita</w:t>
      </w:r>
      <w:r w:rsidR="00C635BD" w:rsidRPr="00702D90">
        <w:rPr>
          <w:rFonts w:ascii="Verdana" w:eastAsia="Times New Roman" w:hAnsi="Verdana" w:cs="Times New Roman"/>
          <w:sz w:val="20"/>
          <w:szCs w:val="20"/>
          <w:lang w:val="sr-Latn-CS"/>
        </w:rPr>
        <w:t>č</w:t>
      </w:r>
      <w:r w:rsidR="00C635BD" w:rsidRPr="00702D90">
        <w:rPr>
          <w:rFonts w:ascii="Verdana" w:eastAsia="Times New Roman" w:hAnsi="Verdana" w:cs="Times New Roman"/>
          <w:sz w:val="20"/>
          <w:szCs w:val="20"/>
        </w:rPr>
        <w:t>i</w:t>
      </w:r>
      <w:r w:rsidR="00C635BD" w:rsidRPr="00702D90">
        <w:rPr>
          <w:rFonts w:ascii="Verdana" w:eastAsia="Times New Roman" w:hAnsi="Verdana" w:cs="Times New Roman"/>
          <w:sz w:val="20"/>
          <w:szCs w:val="20"/>
          <w:lang w:val="sr-Latn-CS"/>
        </w:rPr>
        <w:t xml:space="preserve">, </w:t>
      </w:r>
      <w:r w:rsidR="00C635BD" w:rsidRPr="00702D90">
        <w:rPr>
          <w:rFonts w:ascii="Verdana" w:eastAsia="Times New Roman" w:hAnsi="Verdana" w:cs="Times New Roman"/>
          <w:sz w:val="20"/>
          <w:szCs w:val="20"/>
        </w:rPr>
        <w:t>profesori</w:t>
      </w:r>
      <w:r w:rsidR="00C635BD" w:rsidRPr="00702D90">
        <w:rPr>
          <w:rFonts w:ascii="Verdana" w:eastAsia="Times New Roman" w:hAnsi="Verdana" w:cs="Times New Roman"/>
          <w:sz w:val="20"/>
          <w:szCs w:val="20"/>
          <w:lang w:val="sr-Latn-CS"/>
        </w:rPr>
        <w:t xml:space="preserve"> </w:t>
      </w:r>
      <w:r w:rsidR="00C635BD" w:rsidRPr="00702D90">
        <w:rPr>
          <w:rFonts w:ascii="Verdana" w:eastAsia="Times New Roman" w:hAnsi="Verdana" w:cs="Times New Roman"/>
          <w:sz w:val="20"/>
          <w:szCs w:val="20"/>
        </w:rPr>
        <w:t>razredne</w:t>
      </w:r>
      <w:r w:rsidR="00C635BD" w:rsidRPr="00702D90">
        <w:rPr>
          <w:rFonts w:ascii="Verdana" w:eastAsia="Times New Roman" w:hAnsi="Verdana" w:cs="Times New Roman"/>
          <w:sz w:val="20"/>
          <w:szCs w:val="20"/>
          <w:lang w:val="sr-Latn-CS"/>
        </w:rPr>
        <w:t xml:space="preserve"> </w:t>
      </w:r>
      <w:r w:rsidR="00C635BD" w:rsidRPr="00702D90">
        <w:rPr>
          <w:rFonts w:ascii="Verdana" w:eastAsia="Times New Roman" w:hAnsi="Verdana" w:cs="Times New Roman"/>
          <w:sz w:val="20"/>
          <w:szCs w:val="20"/>
        </w:rPr>
        <w:t>nastave</w:t>
      </w:r>
      <w:r w:rsidR="00C635BD" w:rsidRPr="00702D90">
        <w:rPr>
          <w:rFonts w:ascii="Verdana" w:eastAsia="Times New Roman" w:hAnsi="Verdana" w:cs="Times New Roman"/>
          <w:sz w:val="20"/>
          <w:szCs w:val="20"/>
          <w:lang w:val="sr-Latn-CS"/>
        </w:rPr>
        <w:t xml:space="preserve">, </w:t>
      </w:r>
      <w:r w:rsidR="000441FE" w:rsidRPr="00702D90">
        <w:rPr>
          <w:rFonts w:ascii="Verdana" w:eastAsia="Times New Roman" w:hAnsi="Verdana" w:cs="Verdana"/>
          <w:sz w:val="20"/>
          <w:szCs w:val="20"/>
          <w:lang w:val="en-GB" w:eastAsia="de-CH"/>
        </w:rPr>
        <w:t>p</w:t>
      </w:r>
      <w:r w:rsidRPr="00702D90">
        <w:rPr>
          <w:rFonts w:ascii="Verdana" w:eastAsia="Times New Roman" w:hAnsi="Verdana" w:cs="Verdana"/>
          <w:sz w:val="20"/>
          <w:szCs w:val="20"/>
          <w:lang w:val="en-GB" w:eastAsia="de-CH"/>
        </w:rPr>
        <w:t>rofesori</w:t>
      </w:r>
      <w:r w:rsidRPr="00702D90">
        <w:rPr>
          <w:rFonts w:ascii="Verdana" w:eastAsia="Times New Roman" w:hAnsi="Verdana" w:cs="Verdana"/>
          <w:sz w:val="20"/>
          <w:szCs w:val="20"/>
          <w:lang w:val="sr-Latn-CS" w:eastAsia="de-CH"/>
        </w:rPr>
        <w:t xml:space="preserve"> </w:t>
      </w:r>
      <w:r w:rsidR="000441FE" w:rsidRPr="00702D90">
        <w:rPr>
          <w:rFonts w:ascii="Verdana" w:eastAsia="Times New Roman" w:hAnsi="Verdana" w:cs="Verdana"/>
          <w:sz w:val="20"/>
          <w:szCs w:val="20"/>
          <w:lang w:val="en-GB" w:eastAsia="de-CH"/>
        </w:rPr>
        <w:t>matematike</w:t>
      </w:r>
      <w:r w:rsidR="000441FE" w:rsidRPr="00702D90">
        <w:rPr>
          <w:rFonts w:ascii="Verdana" w:eastAsia="Times New Roman" w:hAnsi="Verdana" w:cs="Verdana"/>
          <w:sz w:val="20"/>
          <w:szCs w:val="20"/>
          <w:lang w:val="sr-Latn-CS" w:eastAsia="de-CH"/>
        </w:rPr>
        <w:t xml:space="preserve"> </w:t>
      </w:r>
      <w:r w:rsidR="00C635BD" w:rsidRPr="00702D90">
        <w:rPr>
          <w:rFonts w:ascii="Verdana" w:eastAsia="Times New Roman" w:hAnsi="Verdana" w:cs="Verdana"/>
          <w:sz w:val="20"/>
          <w:szCs w:val="20"/>
          <w:lang w:val="en-GB" w:eastAsia="de-CH"/>
        </w:rPr>
        <w:t>osnovih</w:t>
      </w:r>
      <w:r w:rsidR="00C635BD" w:rsidRPr="00702D90">
        <w:rPr>
          <w:rFonts w:ascii="Verdana" w:eastAsia="Times New Roman" w:hAnsi="Verdana" w:cs="Verdana"/>
          <w:sz w:val="20"/>
          <w:szCs w:val="20"/>
          <w:lang w:val="sr-Latn-CS" w:eastAsia="de-CH"/>
        </w:rPr>
        <w:t xml:space="preserve"> </w:t>
      </w:r>
      <w:r w:rsidR="00C635BD" w:rsidRPr="00702D90">
        <w:rPr>
          <w:rFonts w:ascii="Verdana" w:eastAsia="Times New Roman" w:hAnsi="Verdana" w:cs="Verdana"/>
          <w:sz w:val="20"/>
          <w:szCs w:val="20"/>
          <w:lang w:val="en-GB" w:eastAsia="de-CH"/>
        </w:rPr>
        <w:t>i</w:t>
      </w:r>
      <w:r w:rsidR="00C635BD" w:rsidRPr="00702D90">
        <w:rPr>
          <w:rFonts w:ascii="Verdana" w:eastAsia="Times New Roman" w:hAnsi="Verdana" w:cs="Verdana"/>
          <w:sz w:val="20"/>
          <w:szCs w:val="20"/>
          <w:lang w:val="sr-Latn-CS" w:eastAsia="de-CH"/>
        </w:rPr>
        <w:t xml:space="preserve"> </w:t>
      </w:r>
      <w:r w:rsidR="00C635BD" w:rsidRPr="00702D90">
        <w:rPr>
          <w:rFonts w:ascii="Verdana" w:eastAsia="Times New Roman" w:hAnsi="Verdana" w:cs="Verdana"/>
          <w:sz w:val="20"/>
          <w:szCs w:val="20"/>
          <w:lang w:val="en-GB" w:eastAsia="de-CH"/>
        </w:rPr>
        <w:t>srednjih</w:t>
      </w:r>
      <w:r w:rsidR="00C635BD" w:rsidRPr="00702D90">
        <w:rPr>
          <w:rFonts w:ascii="Verdana" w:eastAsia="Times New Roman" w:hAnsi="Verdana" w:cs="Verdana"/>
          <w:sz w:val="20"/>
          <w:szCs w:val="20"/>
          <w:lang w:val="sr-Latn-CS" w:eastAsia="de-CH"/>
        </w:rPr>
        <w:t xml:space="preserve"> š</w:t>
      </w:r>
      <w:r w:rsidR="00C635BD" w:rsidRPr="00702D90">
        <w:rPr>
          <w:rFonts w:ascii="Verdana" w:eastAsia="Times New Roman" w:hAnsi="Verdana" w:cs="Verdana"/>
          <w:sz w:val="20"/>
          <w:szCs w:val="20"/>
          <w:lang w:val="en-GB" w:eastAsia="de-CH"/>
        </w:rPr>
        <w:t>kola</w:t>
      </w:r>
      <w:r w:rsidR="000441FE"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en-GB" w:eastAsia="de-CH"/>
        </w:rPr>
        <w:t>stru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ni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saradnici</w:t>
      </w:r>
    </w:p>
    <w:p w14:paraId="5FB3CBE2" w14:textId="77777777" w:rsidR="00125D81" w:rsidRPr="00702D90" w:rsidRDefault="00125D81" w:rsidP="00125D81">
      <w:pPr>
        <w:spacing w:before="100" w:beforeAutospacing="1" w:after="100" w:afterAutospacing="1" w:line="240" w:lineRule="auto"/>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Metode i tehnike rada</w:t>
      </w:r>
      <w:r w:rsidR="000441FE" w:rsidRPr="00702D90">
        <w:rPr>
          <w:rFonts w:ascii="Verdana" w:eastAsia="Times New Roman" w:hAnsi="Verdana" w:cs="Verdana"/>
          <w:sz w:val="20"/>
          <w:szCs w:val="20"/>
          <w:lang w:val="es-ES" w:eastAsia="de-CH"/>
        </w:rPr>
        <w:t>:m</w:t>
      </w:r>
      <w:r w:rsidRPr="00702D90">
        <w:rPr>
          <w:rFonts w:ascii="Verdana" w:eastAsia="Times New Roman" w:hAnsi="Verdana" w:cs="Verdana"/>
          <w:sz w:val="20"/>
          <w:szCs w:val="20"/>
          <w:lang w:val="es-ES" w:eastAsia="de-CH"/>
        </w:rPr>
        <w:t>etoda predavanja i demonstracija pomoću prezentacija i video materijala, samostalni rad i rad u grupi, radionice i intera</w:t>
      </w:r>
      <w:r w:rsidR="000441FE" w:rsidRPr="00702D90">
        <w:rPr>
          <w:rFonts w:ascii="Verdana" w:eastAsia="Times New Roman" w:hAnsi="Verdana" w:cs="Verdana"/>
          <w:sz w:val="20"/>
          <w:szCs w:val="20"/>
          <w:lang w:val="es-ES" w:eastAsia="de-CH"/>
        </w:rPr>
        <w:t>ktivno učenje</w:t>
      </w:r>
    </w:p>
    <w:p w14:paraId="0FA1845B" w14:textId="77777777" w:rsidR="00125D81" w:rsidRPr="00702D90" w:rsidRDefault="00125D81" w:rsidP="00125D81">
      <w:pPr>
        <w:spacing w:before="100" w:beforeAutospacing="1" w:after="100" w:afterAutospacing="1" w:line="240" w:lineRule="auto"/>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p>
    <w:p w14:paraId="425F5613" w14:textId="77777777" w:rsidR="000441FE" w:rsidRPr="00702D90" w:rsidRDefault="000441FE" w:rsidP="008A4C33">
      <w:pPr>
        <w:pStyle w:val="ListParagraph"/>
        <w:numPr>
          <w:ilvl w:val="0"/>
          <w:numId w:val="288"/>
        </w:numPr>
        <w:spacing w:after="0" w:line="240" w:lineRule="auto"/>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Motivacija u nastavi matematike</w:t>
      </w:r>
    </w:p>
    <w:p w14:paraId="5E75E786" w14:textId="77777777" w:rsidR="000441FE" w:rsidRPr="00702D90" w:rsidRDefault="000441FE" w:rsidP="008A4C33">
      <w:pPr>
        <w:pStyle w:val="ListParagraph"/>
        <w:numPr>
          <w:ilvl w:val="0"/>
          <w:numId w:val="288"/>
        </w:numPr>
        <w:spacing w:after="0" w:line="240" w:lineRule="auto"/>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 xml:space="preserve">Igra i intelektualni procesi   </w:t>
      </w:r>
    </w:p>
    <w:p w14:paraId="6C3FEA9A" w14:textId="30B8685B" w:rsidR="000441FE" w:rsidRPr="00702D90" w:rsidRDefault="000441FE" w:rsidP="008A4C33">
      <w:pPr>
        <w:pStyle w:val="ListParagraph"/>
        <w:numPr>
          <w:ilvl w:val="0"/>
          <w:numId w:val="288"/>
        </w:numPr>
        <w:spacing w:after="0" w:line="240" w:lineRule="auto"/>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Uloga, značaj i funkcija didaktičkih igara u nastavi matematike</w:t>
      </w:r>
    </w:p>
    <w:p w14:paraId="6B17F780" w14:textId="2D88450D" w:rsidR="000441FE" w:rsidRPr="00702D90" w:rsidRDefault="000441FE" w:rsidP="008A4C33">
      <w:pPr>
        <w:pStyle w:val="ListParagraph"/>
        <w:numPr>
          <w:ilvl w:val="0"/>
          <w:numId w:val="288"/>
        </w:numPr>
        <w:spacing w:after="0" w:line="240" w:lineRule="auto"/>
        <w:rPr>
          <w:rFonts w:ascii="Verdana" w:eastAsia="Times New Roman" w:hAnsi="Verdana" w:cs="Arial"/>
          <w:sz w:val="20"/>
          <w:szCs w:val="20"/>
          <w:lang w:val="sr-Latn-CS" w:eastAsia="de-CH"/>
        </w:rPr>
      </w:pPr>
      <w:r w:rsidRPr="00702D90">
        <w:rPr>
          <w:rFonts w:ascii="Verdana" w:eastAsia="Times New Roman" w:hAnsi="Verdana" w:cs="Arial"/>
          <w:bCs/>
          <w:sz w:val="20"/>
          <w:szCs w:val="20"/>
          <w:lang w:val="es-ES" w:eastAsia="de-CH"/>
        </w:rPr>
        <w:t>Primjena didaktičkih igara u nastavi matematike</w:t>
      </w:r>
    </w:p>
    <w:p w14:paraId="117ED686" w14:textId="77777777" w:rsidR="000441FE" w:rsidRPr="00702D90" w:rsidRDefault="000441FE" w:rsidP="000441FE">
      <w:pPr>
        <w:spacing w:after="0" w:line="240" w:lineRule="auto"/>
        <w:rPr>
          <w:rFonts w:ascii="Verdana" w:eastAsia="Times New Roman" w:hAnsi="Verdana" w:cs="Arial"/>
          <w:sz w:val="20"/>
          <w:szCs w:val="20"/>
          <w:lang w:val="sr-Latn-CS" w:eastAsia="de-CH"/>
        </w:rPr>
      </w:pPr>
    </w:p>
    <w:p w14:paraId="49F8913F" w14:textId="77777777" w:rsidR="000441FE" w:rsidRPr="00702D90" w:rsidRDefault="000441FE" w:rsidP="000441F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Arial"/>
          <w:sz w:val="20"/>
          <w:szCs w:val="20"/>
          <w:lang w:val="sr-Latn-CS" w:eastAsia="de-CH"/>
        </w:rPr>
        <w:t>neposredno i online</w:t>
      </w:r>
    </w:p>
    <w:p w14:paraId="5FE8EB10" w14:textId="77777777" w:rsidR="000441FE" w:rsidRPr="00702D90" w:rsidRDefault="000441FE" w:rsidP="000441FE">
      <w:pPr>
        <w:spacing w:after="0" w:line="240" w:lineRule="auto"/>
        <w:rPr>
          <w:rFonts w:ascii="Verdana" w:eastAsia="Times New Roman" w:hAnsi="Verdana" w:cs="Verdana"/>
          <w:b/>
          <w:sz w:val="20"/>
          <w:szCs w:val="20"/>
          <w:lang w:val="sr-Latn-CS" w:eastAsia="de-CH"/>
        </w:rPr>
      </w:pPr>
    </w:p>
    <w:p w14:paraId="058EA21A" w14:textId="77777777" w:rsidR="000441FE" w:rsidRPr="00702D90" w:rsidRDefault="000441FE" w:rsidP="000441F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A86EB1" w:rsidRPr="00702D90">
        <w:rPr>
          <w:rFonts w:ascii="Verdana" w:eastAsia="Times New Roman" w:hAnsi="Verdana" w:cs="Tahoma"/>
          <w:sz w:val="20"/>
          <w:szCs w:val="20"/>
          <w:lang w:val="es-ES" w:eastAsia="de-CH"/>
        </w:rPr>
        <w:t xml:space="preserve">1 </w:t>
      </w:r>
      <w:r w:rsidRPr="00702D90">
        <w:rPr>
          <w:rFonts w:ascii="Verdana" w:eastAsia="Times New Roman" w:hAnsi="Verdana" w:cs="Tahoma"/>
          <w:sz w:val="20"/>
          <w:szCs w:val="20"/>
          <w:lang w:val="es-ES" w:eastAsia="de-CH"/>
        </w:rPr>
        <w:t>dan, 8 sati</w:t>
      </w:r>
      <w:r w:rsidRPr="00702D90">
        <w:rPr>
          <w:rFonts w:ascii="Verdana" w:eastAsia="Times New Roman" w:hAnsi="Verdana" w:cs="Tahoma"/>
          <w:bCs/>
          <w:sz w:val="20"/>
          <w:szCs w:val="20"/>
          <w:lang w:val="sr-Latn-CS" w:eastAsia="de-CH"/>
        </w:rPr>
        <w:t xml:space="preserve"> </w:t>
      </w:r>
    </w:p>
    <w:p w14:paraId="4BED7864" w14:textId="77777777" w:rsidR="000441FE" w:rsidRPr="00702D90" w:rsidRDefault="000441FE" w:rsidP="000441FE">
      <w:pPr>
        <w:spacing w:after="0" w:line="240" w:lineRule="auto"/>
        <w:rPr>
          <w:rFonts w:ascii="Verdana" w:eastAsia="Times New Roman" w:hAnsi="Verdana" w:cs="Verdana"/>
          <w:b/>
          <w:sz w:val="20"/>
          <w:szCs w:val="20"/>
          <w:lang w:val="sr-Latn-CS" w:eastAsia="de-CH"/>
        </w:rPr>
      </w:pPr>
    </w:p>
    <w:p w14:paraId="70306FF6" w14:textId="246ACFF3" w:rsidR="000441FE" w:rsidRPr="00702D90" w:rsidRDefault="000441FE" w:rsidP="000441F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bCs/>
          <w:sz w:val="20"/>
          <w:szCs w:val="20"/>
          <w:lang w:val="sr-Latn-CS" w:eastAsia="de-CH"/>
        </w:rPr>
        <w:t>15</w:t>
      </w:r>
      <w:r w:rsidR="00E90D84" w:rsidRPr="00702D90">
        <w:rPr>
          <w:rFonts w:ascii="Verdana" w:eastAsia="Times New Roman" w:hAnsi="Verdana" w:cs="Tahoma"/>
          <w:bCs/>
          <w:sz w:val="20"/>
          <w:szCs w:val="20"/>
          <w:lang w:val="sr-Latn-CS" w:eastAsia="de-CH"/>
        </w:rPr>
        <w:t xml:space="preserve"> - </w:t>
      </w:r>
      <w:r w:rsidRPr="00702D90">
        <w:rPr>
          <w:rFonts w:ascii="Verdana" w:eastAsia="Times New Roman" w:hAnsi="Verdana" w:cs="Tahoma"/>
          <w:bCs/>
          <w:sz w:val="20"/>
          <w:szCs w:val="20"/>
          <w:lang w:val="sr-Latn-CS" w:eastAsia="de-CH"/>
        </w:rPr>
        <w:t>30</w:t>
      </w:r>
    </w:p>
    <w:p w14:paraId="0D443631" w14:textId="77777777" w:rsidR="000441FE" w:rsidRPr="00702D90" w:rsidRDefault="000441FE" w:rsidP="000441FE">
      <w:pPr>
        <w:spacing w:after="0" w:line="240" w:lineRule="auto"/>
        <w:rPr>
          <w:rFonts w:ascii="Verdana" w:eastAsia="Times New Roman" w:hAnsi="Verdana" w:cs="Arial"/>
          <w:sz w:val="20"/>
          <w:szCs w:val="20"/>
          <w:lang w:val="sr-Latn-CS" w:eastAsia="de-CH"/>
        </w:rPr>
      </w:pPr>
    </w:p>
    <w:p w14:paraId="0CDFB92A" w14:textId="6F5A2C1D" w:rsidR="000441FE" w:rsidRPr="00702D90" w:rsidRDefault="00A86EB1" w:rsidP="000441FE">
      <w:pPr>
        <w:spacing w:after="0" w:line="240" w:lineRule="auto"/>
        <w:jc w:val="both"/>
        <w:rPr>
          <w:rFonts w:ascii="Verdana" w:eastAsia="Times New Roman" w:hAnsi="Verdana" w:cs="Verdana"/>
          <w:lang w:val="sr-Latn-CS" w:eastAsia="de-CH"/>
        </w:rPr>
      </w:pPr>
      <w:r w:rsidRPr="00702D90">
        <w:rPr>
          <w:rFonts w:ascii="Verdana" w:eastAsia="Times New Roman" w:hAnsi="Verdana" w:cs="Arial"/>
          <w:b/>
          <w:bCs/>
          <w:sz w:val="20"/>
          <w:szCs w:val="20"/>
          <w:lang w:val="sr-Latn-CS" w:eastAsia="de-CH"/>
        </w:rPr>
        <w:t xml:space="preserve">Cijena po učesniku dnevno </w:t>
      </w:r>
      <w:r w:rsidR="000441FE" w:rsidRPr="00702D90">
        <w:rPr>
          <w:rFonts w:ascii="Verdana" w:eastAsia="Times New Roman" w:hAnsi="Verdana" w:cs="Arial"/>
          <w:b/>
          <w:bCs/>
          <w:sz w:val="20"/>
          <w:szCs w:val="20"/>
          <w:lang w:val="sr-Latn-CS" w:eastAsia="de-CH"/>
        </w:rPr>
        <w:t xml:space="preserve">i šta ona uključuje: </w:t>
      </w:r>
      <w:r w:rsidR="000441FE" w:rsidRPr="00702D90">
        <w:rPr>
          <w:rFonts w:ascii="Verdana" w:eastAsia="Times New Roman" w:hAnsi="Verdana" w:cs="Tahoma"/>
          <w:bCs/>
          <w:sz w:val="20"/>
          <w:szCs w:val="20"/>
          <w:lang w:val="sr-Latn-CS" w:eastAsia="de-CH"/>
        </w:rPr>
        <w:t>Cijena po učesniku 10 eura i uključuje honorar za trenere i pokrivanje troškova potrošnog materijala</w:t>
      </w:r>
      <w:r w:rsidRPr="00702D90">
        <w:rPr>
          <w:rFonts w:ascii="Verdana" w:eastAsia="Times New Roman" w:hAnsi="Verdana" w:cs="Tahoma"/>
          <w:bCs/>
          <w:sz w:val="20"/>
          <w:szCs w:val="20"/>
          <w:lang w:val="sr-Latn-CS" w:eastAsia="de-CH"/>
        </w:rPr>
        <w:t>.</w:t>
      </w:r>
    </w:p>
    <w:p w14:paraId="39D11B11"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92E18" w:rsidRPr="00702D90" w14:paraId="324373D6" w14:textId="77777777" w:rsidTr="008B50B5">
        <w:trPr>
          <w:trHeight w:val="694"/>
        </w:trPr>
        <w:tc>
          <w:tcPr>
            <w:tcW w:w="9062" w:type="dxa"/>
            <w:shd w:val="clear" w:color="auto" w:fill="FBE4D5" w:themeFill="accent2" w:themeFillTint="33"/>
            <w:vAlign w:val="center"/>
          </w:tcPr>
          <w:p w14:paraId="58FA8EC5" w14:textId="77777777" w:rsidR="001F4945" w:rsidRPr="00702D90" w:rsidRDefault="00E87830" w:rsidP="0093732E">
            <w:pPr>
              <w:autoSpaceDE w:val="0"/>
              <w:autoSpaceDN w:val="0"/>
              <w:adjustRightInd w:val="0"/>
              <w:jc w:val="center"/>
              <w:rPr>
                <w:rFonts w:ascii="Verdana" w:eastAsia="Times New Roman" w:hAnsi="Verdana" w:cs="Open Sans"/>
                <w:b/>
                <w:bCs/>
                <w:lang w:val="es-ES" w:eastAsia="de-CH"/>
              </w:rPr>
            </w:pPr>
            <w:r w:rsidRPr="00702D90">
              <w:rPr>
                <w:rFonts w:ascii="Verdana" w:hAnsi="Verdana" w:cs="Tahoma"/>
                <w:b/>
                <w:bCs/>
                <w:iCs/>
                <w:lang w:val="pl-PL"/>
              </w:rPr>
              <w:lastRenderedPageBreak/>
              <w:t>60</w:t>
            </w:r>
            <w:r w:rsidR="00A36147" w:rsidRPr="00702D90">
              <w:rPr>
                <w:rFonts w:ascii="Verdana" w:hAnsi="Verdana" w:cs="Tahoma"/>
                <w:b/>
                <w:bCs/>
                <w:iCs/>
                <w:lang w:val="pl-PL"/>
              </w:rPr>
              <w:t>.</w:t>
            </w:r>
            <w:r w:rsidR="0093732E" w:rsidRPr="00702D90">
              <w:rPr>
                <w:rFonts w:ascii="Verdana" w:eastAsia="Times New Roman" w:hAnsi="Verdana" w:cs="Open Sans"/>
                <w:b/>
                <w:bCs/>
                <w:lang w:val="es-ES" w:eastAsia="de-CH"/>
              </w:rPr>
              <w:t xml:space="preserve"> INSTRUMENTALNA MUZIKA JOHANA SEBASTIJANA BAHA: </w:t>
            </w:r>
          </w:p>
          <w:p w14:paraId="1603FE67" w14:textId="2F75E5B8" w:rsidR="00692E18" w:rsidRPr="00702D90" w:rsidRDefault="0093732E" w:rsidP="0093732E">
            <w:pPr>
              <w:autoSpaceDE w:val="0"/>
              <w:autoSpaceDN w:val="0"/>
              <w:adjustRightInd w:val="0"/>
              <w:jc w:val="center"/>
              <w:rPr>
                <w:rFonts w:ascii="Verdana" w:hAnsi="Verdana" w:cs="Tahoma"/>
                <w:b/>
                <w:bCs/>
                <w:iCs/>
                <w:lang w:val="pl-PL"/>
              </w:rPr>
            </w:pPr>
            <w:r w:rsidRPr="00702D90">
              <w:rPr>
                <w:rFonts w:ascii="Verdana" w:eastAsia="Times New Roman" w:hAnsi="Verdana" w:cs="Open Sans"/>
                <w:b/>
                <w:bCs/>
                <w:lang w:val="es-ES" w:eastAsia="de-CH"/>
              </w:rPr>
              <w:t>PRISTUP TUMAČENJU I INTERPRETACIJI</w:t>
            </w:r>
          </w:p>
        </w:tc>
      </w:tr>
    </w:tbl>
    <w:p w14:paraId="60BF97FB" w14:textId="77777777" w:rsidR="00692E18" w:rsidRPr="00702D90" w:rsidRDefault="00692E18" w:rsidP="00692E18">
      <w:pPr>
        <w:spacing w:after="0" w:line="240" w:lineRule="auto"/>
        <w:rPr>
          <w:rFonts w:ascii="Verdana" w:hAnsi="Verdana" w:cs="Tahoma"/>
          <w:b/>
          <w:bCs/>
          <w:iCs/>
          <w:sz w:val="20"/>
          <w:szCs w:val="20"/>
          <w:lang w:val="pl-PL"/>
        </w:rPr>
      </w:pPr>
    </w:p>
    <w:p w14:paraId="176BE888" w14:textId="77777777" w:rsidR="0093732E" w:rsidRPr="00702D90" w:rsidRDefault="0093732E" w:rsidP="0093732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w:t>
      </w:r>
      <w:r w:rsidRPr="00702D90">
        <w:rPr>
          <w:rFonts w:ascii="Verdana" w:eastAsia="Times New Roman" w:hAnsi="Verdana" w:cs="Verdana"/>
          <w:lang w:val="pl-PL" w:eastAsia="de-CH"/>
        </w:rPr>
        <w:t xml:space="preserve"> </w:t>
      </w:r>
      <w:r w:rsidRPr="00702D90">
        <w:rPr>
          <w:rFonts w:ascii="Verdana" w:eastAsia="Times New Roman" w:hAnsi="Verdana" w:cs="Verdana"/>
          <w:bCs/>
          <w:sz w:val="20"/>
          <w:szCs w:val="20"/>
          <w:lang w:val="sr-Latn-CS" w:eastAsia="de-CH"/>
        </w:rPr>
        <w:t>prof. dr Zoran Božanić</w:t>
      </w:r>
    </w:p>
    <w:p w14:paraId="21C4655A" w14:textId="77777777" w:rsidR="0093732E" w:rsidRPr="00702D90" w:rsidRDefault="0093732E" w:rsidP="0093732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bCs/>
          <w:sz w:val="20"/>
          <w:szCs w:val="20"/>
          <w:lang w:val="sr-Latn-CS" w:eastAsia="de-CH"/>
        </w:rPr>
        <w:t>Predrag Janković</w:t>
      </w:r>
    </w:p>
    <w:p w14:paraId="0670ED2A" w14:textId="77777777" w:rsidR="0093732E" w:rsidRPr="00702D90" w:rsidRDefault="0093732E" w:rsidP="0093732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bCs/>
          <w:sz w:val="20"/>
          <w:szCs w:val="20"/>
          <w:lang w:val="sr-Latn-CS" w:eastAsia="de-CH"/>
        </w:rPr>
        <w:t>predragjankovich@gmail.com</w:t>
      </w:r>
    </w:p>
    <w:p w14:paraId="354711F7" w14:textId="0D0692B4" w:rsidR="0093732E" w:rsidRPr="00702D90" w:rsidRDefault="0093732E" w:rsidP="0093732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bCs/>
          <w:sz w:val="20"/>
          <w:szCs w:val="20"/>
          <w:lang w:val="sr-Latn-CS" w:eastAsia="de-CH"/>
        </w:rPr>
        <w:t>067 409 959</w:t>
      </w:r>
    </w:p>
    <w:p w14:paraId="028902EE" w14:textId="77777777" w:rsidR="0093732E" w:rsidRPr="00702D90" w:rsidRDefault="0093732E" w:rsidP="0093732E">
      <w:pPr>
        <w:spacing w:after="0" w:line="240" w:lineRule="auto"/>
        <w:jc w:val="both"/>
        <w:rPr>
          <w:rFonts w:ascii="Verdana" w:eastAsia="Times New Roman" w:hAnsi="Verdana" w:cs="Arial"/>
          <w:sz w:val="20"/>
          <w:szCs w:val="20"/>
          <w:lang w:val="sr-Latn-CS" w:eastAsia="de-CH"/>
        </w:rPr>
      </w:pPr>
    </w:p>
    <w:p w14:paraId="5D4221E7" w14:textId="42C6561E" w:rsidR="0093732E" w:rsidRPr="00702D90" w:rsidRDefault="00FA4F3F" w:rsidP="0093732E">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ME" w:eastAsia="de-CH"/>
        </w:rPr>
        <w:t>Opšti cilj programa</w:t>
      </w:r>
      <w:r w:rsidR="0093732E" w:rsidRPr="00702D90">
        <w:rPr>
          <w:rFonts w:ascii="Verdana" w:eastAsia="Times New Roman" w:hAnsi="Verdana" w:cs="Verdana"/>
          <w:b/>
          <w:sz w:val="20"/>
          <w:szCs w:val="20"/>
          <w:lang w:val="sr-Latn-CS" w:eastAsia="de-CH"/>
        </w:rPr>
        <w:t xml:space="preserve">: </w:t>
      </w:r>
      <w:r w:rsidR="0093732E" w:rsidRPr="00702D90">
        <w:rPr>
          <w:rFonts w:ascii="Verdana" w:eastAsia="Times New Roman" w:hAnsi="Verdana" w:cs="Verdana"/>
          <w:bCs/>
          <w:sz w:val="20"/>
          <w:szCs w:val="20"/>
          <w:lang w:val="sr-Latn-CS" w:eastAsia="de-CH"/>
        </w:rPr>
        <w:t>Istorijski informisano i teorijsko-analitički utemeljeno izvođen</w:t>
      </w:r>
      <w:r w:rsidR="00A86EB1" w:rsidRPr="00702D90">
        <w:rPr>
          <w:rFonts w:ascii="Verdana" w:eastAsia="Times New Roman" w:hAnsi="Verdana" w:cs="Verdana"/>
          <w:bCs/>
          <w:sz w:val="20"/>
          <w:szCs w:val="20"/>
          <w:lang w:val="sr-Latn-CS" w:eastAsia="de-CH"/>
        </w:rPr>
        <w:t>je Bahove instrumentalne muzike</w:t>
      </w:r>
    </w:p>
    <w:p w14:paraId="4D1B72A9" w14:textId="77777777" w:rsidR="0093732E" w:rsidRPr="00702D90" w:rsidRDefault="0093732E" w:rsidP="0093732E">
      <w:pPr>
        <w:spacing w:after="0" w:line="240" w:lineRule="auto"/>
        <w:jc w:val="both"/>
        <w:rPr>
          <w:rFonts w:ascii="Verdana" w:eastAsia="Times New Roman" w:hAnsi="Verdana" w:cs="Arial"/>
          <w:sz w:val="20"/>
          <w:szCs w:val="20"/>
          <w:lang w:val="sr-Latn-CS" w:eastAsia="de-CH"/>
        </w:rPr>
      </w:pPr>
    </w:p>
    <w:p w14:paraId="310AA2C6" w14:textId="77777777" w:rsidR="0093732E" w:rsidRPr="00702D90" w:rsidRDefault="0093732E" w:rsidP="0093732E">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bCs/>
          <w:sz w:val="20"/>
          <w:szCs w:val="20"/>
          <w:lang w:val="sr-Latn-CS" w:eastAsia="de-CH"/>
        </w:rPr>
        <w:t>sticanje znanja o složenijim aspektima Bahovog muzičkog jezika i uticaju različitih faktora na njegovo konstituisanje; razumevanje značaja stilskih konvencija i teorijskih opservacija kod određenja načina upotrebe različitih izvođačkih komponenata</w:t>
      </w:r>
    </w:p>
    <w:p w14:paraId="0013568F" w14:textId="77777777" w:rsidR="0093732E" w:rsidRPr="00702D90" w:rsidRDefault="0093732E" w:rsidP="0093732E">
      <w:pPr>
        <w:spacing w:after="0" w:line="240" w:lineRule="auto"/>
        <w:rPr>
          <w:rFonts w:ascii="Verdana" w:eastAsia="Times New Roman" w:hAnsi="Verdana" w:cs="Verdana"/>
          <w:b/>
          <w:sz w:val="20"/>
          <w:szCs w:val="20"/>
          <w:lang w:val="sr-Latn-CS" w:eastAsia="de-CH"/>
        </w:rPr>
      </w:pPr>
    </w:p>
    <w:p w14:paraId="00EC4A26" w14:textId="77777777" w:rsidR="0093732E" w:rsidRPr="00702D90" w:rsidRDefault="0093732E" w:rsidP="0093732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bCs/>
          <w:sz w:val="20"/>
          <w:szCs w:val="20"/>
          <w:lang w:val="sr-Latn-CS" w:eastAsia="de-CH"/>
        </w:rPr>
        <w:t>n</w:t>
      </w:r>
      <w:r w:rsidR="00E35376" w:rsidRPr="00702D90">
        <w:rPr>
          <w:rFonts w:ascii="Verdana" w:eastAsia="Times New Roman" w:hAnsi="Verdana" w:cs="Verdana"/>
          <w:bCs/>
          <w:sz w:val="20"/>
          <w:szCs w:val="20"/>
          <w:lang w:val="sr-Latn-CS" w:eastAsia="de-CH"/>
        </w:rPr>
        <w:t>astavnici stručnih predmeta u osnovnim/srednjim muzičkim školama</w:t>
      </w:r>
    </w:p>
    <w:p w14:paraId="03E54F01" w14:textId="77777777" w:rsidR="0093732E" w:rsidRPr="00702D90" w:rsidRDefault="0093732E" w:rsidP="0093732E">
      <w:pPr>
        <w:spacing w:after="0" w:line="240" w:lineRule="auto"/>
        <w:rPr>
          <w:rFonts w:ascii="Verdana" w:eastAsia="Times New Roman" w:hAnsi="Verdana" w:cs="Verdana"/>
          <w:b/>
          <w:sz w:val="20"/>
          <w:szCs w:val="20"/>
          <w:lang w:val="sr-Latn-CS" w:eastAsia="de-CH"/>
        </w:rPr>
      </w:pPr>
    </w:p>
    <w:p w14:paraId="0F14872A" w14:textId="77777777" w:rsidR="0093732E" w:rsidRPr="00702D90" w:rsidRDefault="0093732E" w:rsidP="0093732E">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bCs/>
          <w:sz w:val="20"/>
          <w:szCs w:val="20"/>
          <w:lang w:val="sr-Latn-CS" w:eastAsia="de-CH"/>
        </w:rPr>
        <w:t>interaktivni način predavanja, komunikacija sa polaznicima i uočavanje njihovih reakcija kod razumevanja sadržaja programa, analiza interpretacije odabrane kompozicije.</w:t>
      </w:r>
    </w:p>
    <w:p w14:paraId="21921C14" w14:textId="77777777" w:rsidR="0093732E" w:rsidRPr="00702D90" w:rsidRDefault="0093732E" w:rsidP="0093732E">
      <w:pPr>
        <w:spacing w:after="0" w:line="240" w:lineRule="auto"/>
        <w:jc w:val="both"/>
        <w:rPr>
          <w:rFonts w:ascii="Verdana" w:eastAsia="Times New Roman" w:hAnsi="Verdana" w:cs="Verdana"/>
          <w:b/>
          <w:sz w:val="20"/>
          <w:szCs w:val="20"/>
          <w:lang w:val="sr-Latn-CS" w:eastAsia="de-CH"/>
        </w:rPr>
      </w:pPr>
    </w:p>
    <w:p w14:paraId="66A7F2D9" w14:textId="77777777" w:rsidR="0093732E" w:rsidRPr="00702D90" w:rsidRDefault="0093732E" w:rsidP="0093732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41C5868" w14:textId="77777777" w:rsidR="0093732E" w:rsidRPr="00702D90" w:rsidRDefault="0093732E" w:rsidP="00E35376">
      <w:pPr>
        <w:spacing w:after="0" w:line="276" w:lineRule="auto"/>
        <w:jc w:val="both"/>
        <w:rPr>
          <w:rFonts w:ascii="Verdana" w:eastAsia="Times New Roman" w:hAnsi="Verdana" w:cs="Verdana"/>
          <w:bCs/>
          <w:sz w:val="20"/>
          <w:szCs w:val="20"/>
          <w:lang w:val="sr-Latn-CS" w:eastAsia="de-CH"/>
        </w:rPr>
      </w:pPr>
    </w:p>
    <w:p w14:paraId="5E7864FF" w14:textId="77777777" w:rsidR="0093732E" w:rsidRPr="00702D90" w:rsidRDefault="0093732E" w:rsidP="00D842A3">
      <w:pPr>
        <w:pStyle w:val="ListParagraph"/>
        <w:numPr>
          <w:ilvl w:val="0"/>
          <w:numId w:val="42"/>
        </w:numPr>
        <w:spacing w:after="0" w:line="276"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Pitanja stila Bahove muzike, osobenosti kontrapunktske tehnike, latentno višeglasje</w:t>
      </w:r>
    </w:p>
    <w:p w14:paraId="4BC774F6" w14:textId="77777777" w:rsidR="0093732E" w:rsidRPr="00702D90" w:rsidRDefault="0093732E" w:rsidP="00D842A3">
      <w:pPr>
        <w:pStyle w:val="ListParagraph"/>
        <w:numPr>
          <w:ilvl w:val="0"/>
          <w:numId w:val="42"/>
        </w:numPr>
        <w:spacing w:after="0" w:line="276"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Simboli, brojevi i citati u muzici Johana Sebastijana Baha</w:t>
      </w:r>
    </w:p>
    <w:p w14:paraId="3DDED18A" w14:textId="77777777" w:rsidR="0093732E" w:rsidRPr="00702D90" w:rsidRDefault="0093732E" w:rsidP="00D842A3">
      <w:pPr>
        <w:pStyle w:val="ListParagraph"/>
        <w:numPr>
          <w:ilvl w:val="0"/>
          <w:numId w:val="42"/>
        </w:numPr>
        <w:spacing w:after="0" w:line="276"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Specifičnosti ritma, metra i tempa u Bahovim delima</w:t>
      </w:r>
    </w:p>
    <w:p w14:paraId="2819829C" w14:textId="77777777" w:rsidR="0093732E" w:rsidRPr="00702D90" w:rsidRDefault="0093732E" w:rsidP="00D842A3">
      <w:pPr>
        <w:pStyle w:val="ListParagraph"/>
        <w:numPr>
          <w:ilvl w:val="0"/>
          <w:numId w:val="42"/>
        </w:numPr>
        <w:spacing w:after="0" w:line="276"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Tretman izvođačkih komponenata: akustička dinamika; artikulacija; ormamentika</w:t>
      </w:r>
    </w:p>
    <w:p w14:paraId="75B46E97" w14:textId="77777777" w:rsidR="0093732E" w:rsidRPr="00702D90" w:rsidRDefault="0093732E" w:rsidP="0093732E">
      <w:pPr>
        <w:spacing w:after="0" w:line="240" w:lineRule="auto"/>
        <w:jc w:val="both"/>
        <w:rPr>
          <w:rFonts w:ascii="Verdana" w:eastAsia="Times New Roman" w:hAnsi="Verdana" w:cs="Verdana"/>
          <w:bCs/>
          <w:sz w:val="20"/>
          <w:szCs w:val="20"/>
          <w:lang w:val="sr-Latn-CS" w:eastAsia="de-CH"/>
        </w:rPr>
      </w:pPr>
    </w:p>
    <w:p w14:paraId="6F8B1170" w14:textId="77777777" w:rsidR="0093732E" w:rsidRPr="00702D90" w:rsidRDefault="0093732E" w:rsidP="0093732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bCs/>
          <w:sz w:val="20"/>
          <w:szCs w:val="20"/>
          <w:lang w:val="sr-Latn-CS" w:eastAsia="de-CH"/>
        </w:rPr>
        <w:t>neposredno</w:t>
      </w:r>
    </w:p>
    <w:p w14:paraId="4528FA03" w14:textId="77777777" w:rsidR="0093732E" w:rsidRPr="00702D90" w:rsidRDefault="0093732E" w:rsidP="0093732E">
      <w:pPr>
        <w:spacing w:after="0" w:line="240" w:lineRule="auto"/>
        <w:jc w:val="both"/>
        <w:rPr>
          <w:rFonts w:ascii="Verdana" w:eastAsia="Times New Roman" w:hAnsi="Verdana" w:cs="Verdana"/>
          <w:b/>
          <w:sz w:val="20"/>
          <w:szCs w:val="20"/>
          <w:lang w:val="sr-Latn-CS" w:eastAsia="de-CH"/>
        </w:rPr>
      </w:pPr>
    </w:p>
    <w:p w14:paraId="500C1689" w14:textId="463B6338" w:rsidR="0093732E" w:rsidRPr="00702D90" w:rsidRDefault="0093732E" w:rsidP="0093732E">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Trajanje programa (broj dana i broj sati</w:t>
      </w:r>
      <w:r w:rsidR="00E35376" w:rsidRPr="00702D90">
        <w:rPr>
          <w:rFonts w:ascii="Verdana" w:eastAsia="Times New Roman" w:hAnsi="Verdana" w:cs="Verdana"/>
          <w:b/>
          <w:sz w:val="20"/>
          <w:szCs w:val="20"/>
          <w:lang w:val="sr-Latn-CS" w:eastAsia="de-CH"/>
        </w:rPr>
        <w:t>)</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Cs/>
          <w:sz w:val="20"/>
          <w:szCs w:val="20"/>
          <w:lang w:val="sr-Latn-CS" w:eastAsia="de-CH"/>
        </w:rPr>
        <w:t>dva dana, 16 sati</w:t>
      </w:r>
    </w:p>
    <w:p w14:paraId="7AC9709D" w14:textId="77777777" w:rsidR="0093732E" w:rsidRPr="00702D90" w:rsidRDefault="0093732E" w:rsidP="0093732E">
      <w:pPr>
        <w:spacing w:after="0" w:line="240" w:lineRule="auto"/>
        <w:rPr>
          <w:rFonts w:ascii="Verdana" w:eastAsia="Times New Roman" w:hAnsi="Verdana" w:cs="Verdana"/>
          <w:b/>
          <w:sz w:val="20"/>
          <w:szCs w:val="20"/>
          <w:lang w:val="sr-Latn-CS" w:eastAsia="de-CH"/>
        </w:rPr>
      </w:pPr>
    </w:p>
    <w:p w14:paraId="1CF237FD" w14:textId="3BE64C36" w:rsidR="0093732E" w:rsidRPr="00702D90" w:rsidRDefault="0093732E" w:rsidP="0093732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bCs/>
          <w:sz w:val="20"/>
          <w:szCs w:val="20"/>
          <w:lang w:val="sr-Latn-CS" w:eastAsia="de-CH"/>
        </w:rPr>
        <w:t xml:space="preserve">30 </w:t>
      </w:r>
      <w:r w:rsidR="00584540" w:rsidRPr="00702D90">
        <w:rPr>
          <w:rFonts w:ascii="Verdana" w:eastAsia="Times New Roman" w:hAnsi="Verdana" w:cs="Verdana"/>
          <w:bCs/>
          <w:sz w:val="20"/>
          <w:szCs w:val="20"/>
          <w:lang w:val="sr-Latn-CS" w:eastAsia="de-CH"/>
        </w:rPr>
        <w:t>-</w:t>
      </w:r>
      <w:r w:rsidRPr="00702D90">
        <w:rPr>
          <w:rFonts w:ascii="Verdana" w:eastAsia="Times New Roman" w:hAnsi="Verdana" w:cs="Verdana"/>
          <w:bCs/>
          <w:sz w:val="20"/>
          <w:szCs w:val="20"/>
          <w:lang w:val="sr-Latn-CS" w:eastAsia="de-CH"/>
        </w:rPr>
        <w:t xml:space="preserve"> 50</w:t>
      </w:r>
    </w:p>
    <w:p w14:paraId="135AAF9E" w14:textId="77777777" w:rsidR="0093732E" w:rsidRPr="00702D90" w:rsidRDefault="0093732E" w:rsidP="0093732E">
      <w:pPr>
        <w:spacing w:after="0" w:line="240" w:lineRule="auto"/>
        <w:rPr>
          <w:rFonts w:ascii="Verdana" w:eastAsia="Times New Roman" w:hAnsi="Verdana" w:cs="Arial"/>
          <w:sz w:val="20"/>
          <w:szCs w:val="20"/>
          <w:lang w:val="sr-Latn-CS" w:eastAsia="de-CH"/>
        </w:rPr>
      </w:pPr>
    </w:p>
    <w:p w14:paraId="190FF78C" w14:textId="77777777" w:rsidR="0093732E" w:rsidRPr="00702D90" w:rsidRDefault="00A86EB1" w:rsidP="0093732E">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93732E" w:rsidRPr="00702D90">
        <w:rPr>
          <w:rFonts w:ascii="Verdana" w:eastAsia="Times New Roman" w:hAnsi="Verdana" w:cs="Arial"/>
          <w:b/>
          <w:bCs/>
          <w:sz w:val="20"/>
          <w:szCs w:val="20"/>
          <w:lang w:val="sr-Latn-CS" w:eastAsia="de-CH"/>
        </w:rPr>
        <w:t xml:space="preserve">i šta ona uključuje: </w:t>
      </w:r>
      <w:r w:rsidR="0093732E" w:rsidRPr="00702D90">
        <w:rPr>
          <w:rFonts w:ascii="Verdana" w:eastAsia="Times New Roman" w:hAnsi="Verdana" w:cs="Arial"/>
          <w:bCs/>
          <w:sz w:val="20"/>
          <w:szCs w:val="20"/>
          <w:lang w:val="sr-Latn-CS" w:eastAsia="de-CH"/>
        </w:rPr>
        <w:t>Cijena po učesniku je</w:t>
      </w:r>
      <w:r w:rsidR="0093732E" w:rsidRPr="00702D90">
        <w:rPr>
          <w:rFonts w:ascii="Verdana" w:eastAsia="Times New Roman" w:hAnsi="Verdana" w:cs="Arial"/>
          <w:b/>
          <w:bCs/>
          <w:sz w:val="20"/>
          <w:szCs w:val="20"/>
          <w:lang w:val="sr-Latn-CS" w:eastAsia="de-CH"/>
        </w:rPr>
        <w:t xml:space="preserve"> </w:t>
      </w:r>
      <w:r w:rsidR="0093732E" w:rsidRPr="00702D90">
        <w:rPr>
          <w:rFonts w:ascii="Verdana" w:eastAsia="Times New Roman" w:hAnsi="Verdana" w:cs="Arial"/>
          <w:bCs/>
          <w:sz w:val="20"/>
          <w:szCs w:val="20"/>
          <w:lang w:val="sr-Latn-CS" w:eastAsia="de-CH"/>
        </w:rPr>
        <w:t>20 eura i uključuje prisustvo predavanjima i radionicama.</w:t>
      </w:r>
    </w:p>
    <w:p w14:paraId="241D49AB"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92E18" w:rsidRPr="00702D90" w14:paraId="56F97104" w14:textId="77777777" w:rsidTr="008B50B5">
        <w:trPr>
          <w:trHeight w:val="694"/>
        </w:trPr>
        <w:tc>
          <w:tcPr>
            <w:tcW w:w="9062" w:type="dxa"/>
            <w:shd w:val="clear" w:color="auto" w:fill="FBE4D5" w:themeFill="accent2" w:themeFillTint="33"/>
            <w:vAlign w:val="center"/>
          </w:tcPr>
          <w:p w14:paraId="6B668496" w14:textId="26083671" w:rsidR="00692E18" w:rsidRPr="00702D90" w:rsidRDefault="00E87830" w:rsidP="0093732E">
            <w:pPr>
              <w:jc w:val="center"/>
              <w:rPr>
                <w:rFonts w:ascii="Verdana" w:hAnsi="Verdana" w:cs="Tahoma"/>
                <w:b/>
                <w:bCs/>
                <w:iCs/>
                <w:lang w:val="pl-PL"/>
              </w:rPr>
            </w:pPr>
            <w:r w:rsidRPr="00702D90">
              <w:rPr>
                <w:rFonts w:ascii="Verdana" w:hAnsi="Verdana" w:cs="Tahoma"/>
                <w:b/>
                <w:bCs/>
                <w:iCs/>
                <w:lang w:val="pl-PL"/>
              </w:rPr>
              <w:lastRenderedPageBreak/>
              <w:t>61</w:t>
            </w:r>
            <w:r w:rsidR="00A36147" w:rsidRPr="00702D90">
              <w:rPr>
                <w:rFonts w:ascii="Verdana" w:hAnsi="Verdana" w:cs="Tahoma"/>
                <w:b/>
                <w:bCs/>
                <w:iCs/>
                <w:lang w:val="pl-PL"/>
              </w:rPr>
              <w:t>.</w:t>
            </w:r>
            <w:r w:rsidR="0093732E" w:rsidRPr="00702D90">
              <w:rPr>
                <w:rFonts w:ascii="Verdana" w:eastAsia="Times New Roman" w:hAnsi="Verdana" w:cs="Verdana"/>
                <w:b/>
                <w:bCs/>
                <w:lang w:val="sr-Latn-CS" w:eastAsia="de-CH"/>
              </w:rPr>
              <w:t xml:space="preserve"> IZVOĐENJE NASTAVE PROGRAMIRANJA PO PRINCIPU „KORAK PO KORAK” NA PRIMJERU PROGRAMSKOG JEZIKA MAKECODE</w:t>
            </w:r>
          </w:p>
        </w:tc>
      </w:tr>
    </w:tbl>
    <w:p w14:paraId="3A71907A" w14:textId="77777777" w:rsidR="00692E18" w:rsidRPr="00702D90" w:rsidRDefault="00692E18" w:rsidP="00692E18">
      <w:pPr>
        <w:spacing w:after="0" w:line="240" w:lineRule="auto"/>
        <w:rPr>
          <w:rFonts w:ascii="Verdana" w:hAnsi="Verdana" w:cs="Tahoma"/>
          <w:b/>
          <w:bCs/>
          <w:iCs/>
          <w:sz w:val="20"/>
          <w:szCs w:val="20"/>
          <w:lang w:val="pl-PL"/>
        </w:rPr>
      </w:pPr>
    </w:p>
    <w:p w14:paraId="30D400DD" w14:textId="77777777" w:rsidR="0093732E" w:rsidRPr="00702D90" w:rsidRDefault="001F6B68" w:rsidP="001F6B68">
      <w:pPr>
        <w:pStyle w:val="NoSpacing"/>
        <w:jc w:val="both"/>
        <w:rPr>
          <w:rFonts w:cs="Arial"/>
          <w:sz w:val="20"/>
          <w:szCs w:val="20"/>
          <w:lang w:val="sr-Latn-ME"/>
        </w:rPr>
      </w:pPr>
      <w:r w:rsidRPr="00702D90">
        <w:rPr>
          <w:b/>
          <w:sz w:val="20"/>
          <w:szCs w:val="20"/>
          <w:lang w:val="sr-Latn-ME"/>
        </w:rPr>
        <w:t>Autorke</w:t>
      </w:r>
      <w:r w:rsidR="0093732E" w:rsidRPr="00702D90">
        <w:rPr>
          <w:b/>
          <w:sz w:val="20"/>
          <w:szCs w:val="20"/>
          <w:lang w:val="sr-Latn-ME"/>
        </w:rPr>
        <w:t xml:space="preserve">: </w:t>
      </w:r>
      <w:r w:rsidR="0093732E" w:rsidRPr="00702D90">
        <w:rPr>
          <w:sz w:val="20"/>
          <w:szCs w:val="20"/>
          <w:lang w:val="sr-Latn-ME"/>
        </w:rPr>
        <w:t>Biljana Krivokapić, Ivana Janković i Marija Mugoša</w:t>
      </w:r>
    </w:p>
    <w:p w14:paraId="5031F0A1" w14:textId="77777777" w:rsidR="0093732E" w:rsidRPr="00702D90" w:rsidRDefault="0093732E" w:rsidP="001F6B68">
      <w:pPr>
        <w:pStyle w:val="NoSpacing"/>
        <w:jc w:val="both"/>
        <w:rPr>
          <w:rFonts w:cs="Arial"/>
          <w:sz w:val="20"/>
          <w:szCs w:val="20"/>
          <w:lang w:val="sr-Latn-ME"/>
        </w:rPr>
      </w:pPr>
      <w:r w:rsidRPr="00702D90">
        <w:rPr>
          <w:b/>
          <w:sz w:val="20"/>
          <w:szCs w:val="20"/>
          <w:lang w:val="sr-Latn-ME"/>
        </w:rPr>
        <w:t xml:space="preserve">Kontakt osoba: </w:t>
      </w:r>
      <w:r w:rsidRPr="00702D90">
        <w:rPr>
          <w:sz w:val="20"/>
          <w:szCs w:val="20"/>
          <w:lang w:val="sr-Latn-ME"/>
        </w:rPr>
        <w:t>Biljana Krivokapić</w:t>
      </w:r>
    </w:p>
    <w:p w14:paraId="26E9423B" w14:textId="77777777" w:rsidR="0093732E" w:rsidRPr="00702D90" w:rsidRDefault="0093732E" w:rsidP="001F6B68">
      <w:pPr>
        <w:pStyle w:val="NoSpacing"/>
        <w:jc w:val="both"/>
        <w:rPr>
          <w:rFonts w:cs="Arial"/>
          <w:sz w:val="20"/>
          <w:szCs w:val="20"/>
          <w:lang w:val="sr-Latn-ME"/>
        </w:rPr>
      </w:pPr>
      <w:r w:rsidRPr="00702D90">
        <w:rPr>
          <w:b/>
          <w:sz w:val="20"/>
          <w:szCs w:val="20"/>
          <w:lang w:val="sr-Latn-ME"/>
        </w:rPr>
        <w:t>E-mail:</w:t>
      </w:r>
      <w:r w:rsidRPr="00702D90">
        <w:rPr>
          <w:sz w:val="20"/>
          <w:szCs w:val="20"/>
          <w:lang w:val="sr-Latn-ME"/>
        </w:rPr>
        <w:t xml:space="preserve"> p02biljana@gmail.com</w:t>
      </w:r>
    </w:p>
    <w:p w14:paraId="5D9EA0EE" w14:textId="77777777" w:rsidR="0093732E" w:rsidRPr="00702D90" w:rsidRDefault="0093732E" w:rsidP="001F6B68">
      <w:pPr>
        <w:pStyle w:val="NoSpacing"/>
        <w:jc w:val="both"/>
        <w:rPr>
          <w:rFonts w:cs="Arial"/>
          <w:sz w:val="20"/>
          <w:szCs w:val="20"/>
          <w:lang w:val="sr-Latn-ME"/>
        </w:rPr>
      </w:pPr>
      <w:r w:rsidRPr="00702D90">
        <w:rPr>
          <w:b/>
          <w:sz w:val="20"/>
          <w:szCs w:val="20"/>
          <w:lang w:val="sr-Latn-ME"/>
        </w:rPr>
        <w:t xml:space="preserve">Broj telefona: </w:t>
      </w:r>
      <w:r w:rsidRPr="00702D90">
        <w:rPr>
          <w:sz w:val="20"/>
          <w:szCs w:val="20"/>
          <w:lang w:val="sr-Latn-ME"/>
        </w:rPr>
        <w:t>068 145 763</w:t>
      </w:r>
    </w:p>
    <w:p w14:paraId="2990BFF3" w14:textId="77777777" w:rsidR="0093732E" w:rsidRPr="00702D90" w:rsidRDefault="0093732E" w:rsidP="001F6B68">
      <w:pPr>
        <w:spacing w:after="0" w:line="240" w:lineRule="auto"/>
        <w:jc w:val="both"/>
        <w:rPr>
          <w:rFonts w:ascii="Verdana" w:eastAsia="Times New Roman" w:hAnsi="Verdana" w:cs="Arial"/>
          <w:sz w:val="20"/>
          <w:szCs w:val="20"/>
          <w:lang w:val="sr-Latn-ME" w:eastAsia="de-CH"/>
        </w:rPr>
      </w:pPr>
    </w:p>
    <w:p w14:paraId="31209FED" w14:textId="77777777" w:rsidR="0093732E" w:rsidRPr="00702D90" w:rsidRDefault="0093732E" w:rsidP="001F6B68">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 xml:space="preserve">Opšti cilj programa: </w:t>
      </w:r>
      <w:r w:rsidRPr="00702D90">
        <w:rPr>
          <w:rFonts w:ascii="Verdana" w:eastAsia="Times New Roman" w:hAnsi="Verdana" w:cs="Verdana"/>
          <w:bCs/>
          <w:sz w:val="20"/>
          <w:szCs w:val="20"/>
          <w:lang w:val="sr-Latn-ME" w:eastAsia="de-CH"/>
        </w:rPr>
        <w:t>sticanje vještina i primijena istih u pripremi ishoda u dijelu kodiranja i programiranja; upoznavanje nastavnika sa radnim okruženjem programa MakeCode, dijeljenje radova preko Interneta.</w:t>
      </w:r>
    </w:p>
    <w:p w14:paraId="4BA407FC" w14:textId="77777777" w:rsidR="0093732E" w:rsidRPr="00702D90" w:rsidRDefault="0093732E" w:rsidP="001F6B68">
      <w:pPr>
        <w:spacing w:after="0" w:line="240" w:lineRule="auto"/>
        <w:jc w:val="both"/>
        <w:rPr>
          <w:rFonts w:ascii="Verdana" w:eastAsia="Times New Roman" w:hAnsi="Verdana" w:cs="Verdana"/>
          <w:bCs/>
          <w:sz w:val="20"/>
          <w:szCs w:val="20"/>
          <w:lang w:val="sr-Latn-ME" w:eastAsia="de-CH"/>
        </w:rPr>
      </w:pPr>
    </w:p>
    <w:p w14:paraId="6ED333EC" w14:textId="77777777" w:rsidR="0093732E" w:rsidRPr="00702D90" w:rsidRDefault="0093732E" w:rsidP="001F6B68">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Specifični cil</w:t>
      </w:r>
      <w:r w:rsidR="005A72DD" w:rsidRPr="00702D90">
        <w:rPr>
          <w:rFonts w:ascii="Verdana" w:eastAsia="Times New Roman" w:hAnsi="Verdana" w:cs="Verdana"/>
          <w:b/>
          <w:sz w:val="20"/>
          <w:szCs w:val="20"/>
          <w:lang w:val="sr-Latn-ME" w:eastAsia="de-CH"/>
        </w:rPr>
        <w:t>jevi programa</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sz w:val="20"/>
          <w:szCs w:val="20"/>
          <w:lang w:val="sr-Latn-ME" w:eastAsia="de-CH"/>
        </w:rPr>
        <w:t>razvoj algoritamskog razmišljanja u cilju rješavanja određenih situacija;</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Tahoma"/>
          <w:sz w:val="20"/>
          <w:szCs w:val="20"/>
          <w:lang w:val="sr-Latn-ME" w:eastAsia="de-CH"/>
        </w:rPr>
        <w:t>osposobljavanje nastavnika za samostalno korišćenje programskih jezika, kako da naprave svoje računarske igre, upoznavanje nastavnika sa načinom korišćenja blokova i kreiranja skripte; osposobljavanje za procjenu i odabir načina primjene kodiranja u nastavi; kako da se prijave na web sajt i registruju; razvoj saradničkog učenja putem web aplikacije.</w:t>
      </w:r>
    </w:p>
    <w:p w14:paraId="377BDBB9" w14:textId="77777777" w:rsidR="0093732E" w:rsidRPr="00702D90" w:rsidRDefault="0093732E" w:rsidP="001F6B68">
      <w:pPr>
        <w:spacing w:after="0" w:line="240" w:lineRule="auto"/>
        <w:jc w:val="both"/>
        <w:rPr>
          <w:rFonts w:ascii="Verdana" w:eastAsia="Times New Roman" w:hAnsi="Verdana" w:cs="Arial"/>
          <w:sz w:val="20"/>
          <w:szCs w:val="20"/>
          <w:lang w:val="sr-Latn-ME" w:eastAsia="de-CH"/>
        </w:rPr>
      </w:pPr>
    </w:p>
    <w:p w14:paraId="615B9CC2" w14:textId="77777777" w:rsidR="0093732E" w:rsidRPr="00702D90" w:rsidRDefault="0093732E" w:rsidP="001F6B6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Tahoma"/>
          <w:sz w:val="20"/>
          <w:szCs w:val="20"/>
          <w:lang w:val="sr-Latn-ME" w:eastAsia="de-CH"/>
        </w:rPr>
        <w:t>nastavnici osnovnih škola</w:t>
      </w:r>
    </w:p>
    <w:p w14:paraId="1299AB5A" w14:textId="77777777" w:rsidR="0093732E" w:rsidRPr="00702D90" w:rsidRDefault="0093732E" w:rsidP="001F6B68">
      <w:pPr>
        <w:spacing w:after="0" w:line="240" w:lineRule="auto"/>
        <w:jc w:val="both"/>
        <w:rPr>
          <w:rFonts w:ascii="Verdana" w:eastAsia="Times New Roman" w:hAnsi="Verdana" w:cs="Verdana"/>
          <w:b/>
          <w:sz w:val="20"/>
          <w:szCs w:val="20"/>
          <w:lang w:val="sr-Latn-ME" w:eastAsia="de-CH"/>
        </w:rPr>
      </w:pPr>
    </w:p>
    <w:p w14:paraId="2C4F4C40" w14:textId="77777777" w:rsidR="0093732E" w:rsidRPr="00702D90" w:rsidRDefault="0093732E" w:rsidP="001F6B68">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Verdana"/>
          <w:sz w:val="20"/>
          <w:szCs w:val="20"/>
          <w:lang w:val="sr-Latn-ME" w:eastAsia="de-CH"/>
        </w:rPr>
        <w:t>m</w:t>
      </w:r>
      <w:r w:rsidRPr="00702D90">
        <w:rPr>
          <w:rFonts w:ascii="Verdana" w:eastAsia="Times New Roman" w:hAnsi="Verdana" w:cs="Tahoma"/>
          <w:sz w:val="20"/>
          <w:szCs w:val="20"/>
          <w:lang w:val="sr-Latn-ME" w:eastAsia="de-CH"/>
        </w:rPr>
        <w:t>etoda meta plan, metoda 4 stepena, zujanje u grupi, asocijacija, simulacija, sniježn</w:t>
      </w:r>
      <w:r w:rsidR="00A86EB1" w:rsidRPr="00702D90">
        <w:rPr>
          <w:rFonts w:ascii="Verdana" w:eastAsia="Times New Roman" w:hAnsi="Verdana" w:cs="Tahoma"/>
          <w:sz w:val="20"/>
          <w:szCs w:val="20"/>
          <w:lang w:val="sr-Latn-ME" w:eastAsia="de-CH"/>
        </w:rPr>
        <w:t xml:space="preserve">a grudva, </w:t>
      </w:r>
      <w:r w:rsidRPr="00702D90">
        <w:rPr>
          <w:rFonts w:ascii="Verdana" w:eastAsia="Times New Roman" w:hAnsi="Verdana" w:cs="Tahoma"/>
          <w:sz w:val="20"/>
          <w:szCs w:val="20"/>
          <w:lang w:val="sr-Latn-ME" w:eastAsia="de-CH"/>
        </w:rPr>
        <w:t>metoda praktičnog rada na računaru</w:t>
      </w:r>
    </w:p>
    <w:p w14:paraId="792D01B2" w14:textId="77777777" w:rsidR="0093732E" w:rsidRPr="00702D90" w:rsidRDefault="0093732E" w:rsidP="001F6B68">
      <w:pPr>
        <w:spacing w:after="0" w:line="240" w:lineRule="auto"/>
        <w:jc w:val="both"/>
        <w:rPr>
          <w:rFonts w:ascii="Verdana" w:eastAsia="Times New Roman" w:hAnsi="Verdana" w:cs="Verdana"/>
          <w:b/>
          <w:sz w:val="20"/>
          <w:szCs w:val="20"/>
          <w:lang w:val="sr-Latn-ME" w:eastAsia="de-CH"/>
        </w:rPr>
      </w:pPr>
    </w:p>
    <w:p w14:paraId="7A37EFB3" w14:textId="77777777" w:rsidR="0093732E" w:rsidRPr="00702D90" w:rsidRDefault="0093732E" w:rsidP="001F6B6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4EF395F8" w14:textId="77777777" w:rsidR="0093732E" w:rsidRPr="00702D90" w:rsidRDefault="0093732E" w:rsidP="001F6B68">
      <w:pPr>
        <w:spacing w:after="0" w:line="240" w:lineRule="auto"/>
        <w:jc w:val="both"/>
        <w:rPr>
          <w:rFonts w:ascii="Verdana" w:eastAsia="Times New Roman" w:hAnsi="Verdana" w:cs="Verdana"/>
          <w:b/>
          <w:sz w:val="20"/>
          <w:szCs w:val="20"/>
          <w:lang w:val="sr-Latn-ME" w:eastAsia="de-CH"/>
        </w:rPr>
      </w:pPr>
    </w:p>
    <w:p w14:paraId="71CD3351" w14:textId="77777777" w:rsidR="0093732E" w:rsidRPr="00702D90" w:rsidRDefault="0093732E" w:rsidP="00D842A3">
      <w:pPr>
        <w:numPr>
          <w:ilvl w:val="0"/>
          <w:numId w:val="43"/>
        </w:numPr>
        <w:spacing w:after="0" w:line="240" w:lineRule="auto"/>
        <w:contextualSpacing/>
        <w:jc w:val="both"/>
        <w:rPr>
          <w:rFonts w:ascii="Verdana" w:eastAsia="Calibri" w:hAnsi="Verdana" w:cs="Tahoma"/>
          <w:sz w:val="20"/>
          <w:szCs w:val="20"/>
          <w:lang w:val="sr-Latn-ME" w:eastAsia="de-CH"/>
        </w:rPr>
      </w:pPr>
      <w:r w:rsidRPr="00702D90">
        <w:rPr>
          <w:rFonts w:ascii="Verdana" w:eastAsia="Calibri" w:hAnsi="Verdana" w:cs="Tahoma"/>
          <w:sz w:val="20"/>
          <w:szCs w:val="20"/>
          <w:lang w:val="sr-Latn-ME" w:eastAsia="de-CH"/>
        </w:rPr>
        <w:t>Svijet programiranja</w:t>
      </w:r>
    </w:p>
    <w:p w14:paraId="68369DAA" w14:textId="77777777" w:rsidR="0093732E" w:rsidRPr="00702D90" w:rsidRDefault="0093732E" w:rsidP="00D842A3">
      <w:pPr>
        <w:numPr>
          <w:ilvl w:val="0"/>
          <w:numId w:val="43"/>
        </w:numPr>
        <w:spacing w:after="0" w:line="240" w:lineRule="auto"/>
        <w:contextualSpacing/>
        <w:jc w:val="both"/>
        <w:rPr>
          <w:rFonts w:ascii="Verdana" w:eastAsia="Calibri" w:hAnsi="Verdana" w:cs="Tahoma"/>
          <w:sz w:val="20"/>
          <w:szCs w:val="20"/>
          <w:lang w:val="sr-Latn-ME" w:eastAsia="de-CH"/>
        </w:rPr>
      </w:pPr>
      <w:r w:rsidRPr="00702D90">
        <w:rPr>
          <w:rFonts w:ascii="Verdana" w:eastAsia="Calibri" w:hAnsi="Verdana" w:cs="Tahoma"/>
          <w:sz w:val="20"/>
          <w:szCs w:val="20"/>
          <w:lang w:val="sr-Latn-ME" w:eastAsia="de-CH"/>
        </w:rPr>
        <w:t>Idetifikovati, analizirati i ponuditi rješenje</w:t>
      </w:r>
    </w:p>
    <w:p w14:paraId="124B6AB0" w14:textId="77777777" w:rsidR="0093732E" w:rsidRPr="00702D90" w:rsidRDefault="0093732E" w:rsidP="00D842A3">
      <w:pPr>
        <w:numPr>
          <w:ilvl w:val="0"/>
          <w:numId w:val="43"/>
        </w:numPr>
        <w:spacing w:after="0" w:line="240" w:lineRule="auto"/>
        <w:contextualSpacing/>
        <w:jc w:val="both"/>
        <w:rPr>
          <w:rFonts w:ascii="Verdana" w:eastAsia="Calibri" w:hAnsi="Verdana" w:cs="Tahoma"/>
          <w:sz w:val="20"/>
          <w:szCs w:val="20"/>
          <w:lang w:val="sr-Latn-ME" w:eastAsia="de-CH"/>
        </w:rPr>
      </w:pPr>
      <w:r w:rsidRPr="00702D90">
        <w:rPr>
          <w:rFonts w:ascii="Verdana" w:eastAsia="Calibri" w:hAnsi="Verdana" w:cs="Tahoma"/>
          <w:sz w:val="20"/>
          <w:szCs w:val="20"/>
          <w:lang w:val="sr-Latn-ME" w:eastAsia="de-CH"/>
        </w:rPr>
        <w:t>Kako lako savladati tehnike programiranja</w:t>
      </w:r>
    </w:p>
    <w:p w14:paraId="724892F0" w14:textId="77777777" w:rsidR="0093732E" w:rsidRPr="00702D90" w:rsidRDefault="0093732E" w:rsidP="00D842A3">
      <w:pPr>
        <w:numPr>
          <w:ilvl w:val="0"/>
          <w:numId w:val="43"/>
        </w:numPr>
        <w:spacing w:after="0" w:line="240" w:lineRule="auto"/>
        <w:contextualSpacing/>
        <w:jc w:val="both"/>
        <w:rPr>
          <w:rFonts w:ascii="Verdana" w:eastAsia="Calibri" w:hAnsi="Verdana" w:cs="Tahoma"/>
          <w:sz w:val="20"/>
          <w:szCs w:val="20"/>
          <w:lang w:val="sr-Latn-ME" w:eastAsia="de-CH"/>
        </w:rPr>
      </w:pPr>
      <w:r w:rsidRPr="00702D90">
        <w:rPr>
          <w:rFonts w:ascii="Verdana" w:eastAsia="Calibri" w:hAnsi="Verdana" w:cs="Tahoma"/>
          <w:sz w:val="20"/>
          <w:szCs w:val="20"/>
          <w:lang w:val="sr-Latn-ME" w:eastAsia="de-CH"/>
        </w:rPr>
        <w:t xml:space="preserve">Vježbe programiranja </w:t>
      </w:r>
    </w:p>
    <w:p w14:paraId="6539F972" w14:textId="77777777" w:rsidR="0093732E" w:rsidRPr="00702D90" w:rsidRDefault="0093732E" w:rsidP="00D842A3">
      <w:pPr>
        <w:numPr>
          <w:ilvl w:val="0"/>
          <w:numId w:val="43"/>
        </w:numPr>
        <w:spacing w:after="0" w:line="240" w:lineRule="auto"/>
        <w:contextualSpacing/>
        <w:jc w:val="both"/>
        <w:rPr>
          <w:rFonts w:ascii="Verdana" w:eastAsia="Calibri" w:hAnsi="Verdana" w:cs="Tahoma"/>
          <w:sz w:val="20"/>
          <w:szCs w:val="20"/>
          <w:lang w:val="sr-Latn-ME" w:eastAsia="de-CH"/>
        </w:rPr>
      </w:pPr>
      <w:r w:rsidRPr="00702D90">
        <w:rPr>
          <w:rFonts w:ascii="Verdana" w:eastAsia="Calibri" w:hAnsi="Verdana" w:cs="Tahoma"/>
          <w:sz w:val="20"/>
          <w:szCs w:val="20"/>
          <w:lang w:val="sr-Latn-ME" w:eastAsia="de-CH"/>
        </w:rPr>
        <w:t>Kreiranje i izrada projekta</w:t>
      </w:r>
    </w:p>
    <w:p w14:paraId="7C2378C8" w14:textId="77777777" w:rsidR="0093732E" w:rsidRPr="00702D90" w:rsidRDefault="0093732E" w:rsidP="00D842A3">
      <w:pPr>
        <w:numPr>
          <w:ilvl w:val="0"/>
          <w:numId w:val="43"/>
        </w:numPr>
        <w:spacing w:after="0" w:line="240" w:lineRule="auto"/>
        <w:contextualSpacing/>
        <w:jc w:val="both"/>
        <w:rPr>
          <w:rFonts w:ascii="Verdana" w:eastAsia="Calibri" w:hAnsi="Verdana" w:cs="Tahoma"/>
          <w:sz w:val="20"/>
          <w:szCs w:val="20"/>
          <w:lang w:val="sr-Latn-ME" w:eastAsia="de-CH"/>
        </w:rPr>
      </w:pPr>
      <w:r w:rsidRPr="00702D90">
        <w:rPr>
          <w:rFonts w:ascii="Verdana" w:eastAsia="Calibri" w:hAnsi="Verdana" w:cs="Tahoma"/>
          <w:sz w:val="20"/>
          <w:szCs w:val="20"/>
          <w:lang w:val="sr-Latn-ME" w:eastAsia="de-CH"/>
        </w:rPr>
        <w:t xml:space="preserve">Prijavljivanje na web sajt i dijeljenje radova putem interneta </w:t>
      </w:r>
    </w:p>
    <w:p w14:paraId="077E96F4" w14:textId="77777777" w:rsidR="0093732E" w:rsidRPr="00702D90" w:rsidRDefault="0093732E" w:rsidP="001F6B68">
      <w:pPr>
        <w:spacing w:after="0" w:line="240" w:lineRule="auto"/>
        <w:jc w:val="both"/>
        <w:rPr>
          <w:rFonts w:ascii="Verdana" w:eastAsia="Times New Roman" w:hAnsi="Verdana" w:cs="Verdana"/>
          <w:b/>
          <w:sz w:val="20"/>
          <w:szCs w:val="20"/>
          <w:lang w:val="sr-Latn-ME" w:eastAsia="de-CH"/>
        </w:rPr>
      </w:pPr>
    </w:p>
    <w:p w14:paraId="1E71D081" w14:textId="77777777" w:rsidR="0093732E" w:rsidRPr="00702D90" w:rsidRDefault="0093732E" w:rsidP="001F6B68">
      <w:p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00A86EB1" w:rsidRPr="00702D90">
        <w:rPr>
          <w:rFonts w:ascii="Verdana" w:eastAsia="Times New Roman" w:hAnsi="Verdana" w:cs="Tahoma"/>
          <w:sz w:val="20"/>
          <w:szCs w:val="20"/>
          <w:lang w:val="sr-Latn-ME" w:eastAsia="de-CH"/>
        </w:rPr>
        <w:t>Program se može izvoditi</w:t>
      </w:r>
      <w:r w:rsidRPr="00702D90">
        <w:rPr>
          <w:rFonts w:ascii="Verdana" w:eastAsia="Times New Roman" w:hAnsi="Verdana" w:cs="Tahoma"/>
          <w:sz w:val="20"/>
          <w:szCs w:val="20"/>
          <w:lang w:val="sr-Latn-ME" w:eastAsia="de-CH"/>
        </w:rPr>
        <w:t xml:space="preserve"> jednako kavalitetno i u neposrednom okruženju, kao i online okruženju upotrebom platforme Microsoft Teams.</w:t>
      </w:r>
    </w:p>
    <w:p w14:paraId="0F58B1BE" w14:textId="77777777" w:rsidR="0093732E" w:rsidRPr="00702D90" w:rsidRDefault="0093732E" w:rsidP="001F6B68">
      <w:pPr>
        <w:spacing w:after="0" w:line="240" w:lineRule="auto"/>
        <w:jc w:val="both"/>
        <w:rPr>
          <w:rFonts w:ascii="Verdana" w:eastAsia="Times New Roman" w:hAnsi="Verdana" w:cs="Verdana"/>
          <w:b/>
          <w:sz w:val="20"/>
          <w:szCs w:val="20"/>
          <w:lang w:val="sr-Latn-ME" w:eastAsia="de-CH"/>
        </w:rPr>
      </w:pPr>
    </w:p>
    <w:p w14:paraId="58A7876F" w14:textId="77777777" w:rsidR="001F6B68" w:rsidRPr="00702D90" w:rsidRDefault="0093732E" w:rsidP="001F6B68">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Trajanje programa (broj </w:t>
      </w:r>
      <w:r w:rsidR="001F6B68" w:rsidRPr="00702D90">
        <w:rPr>
          <w:rFonts w:ascii="Verdana" w:eastAsia="Times New Roman" w:hAnsi="Verdana" w:cs="Verdana"/>
          <w:b/>
          <w:sz w:val="20"/>
          <w:szCs w:val="20"/>
          <w:lang w:val="sr-Latn-ME" w:eastAsia="de-CH"/>
        </w:rPr>
        <w:t>dana i broj sati</w:t>
      </w:r>
      <w:r w:rsidRPr="00702D90">
        <w:rPr>
          <w:rFonts w:ascii="Verdana" w:eastAsia="Times New Roman" w:hAnsi="Verdana" w:cs="Verdana"/>
          <w:b/>
          <w:sz w:val="20"/>
          <w:szCs w:val="20"/>
          <w:lang w:val="sr-Latn-ME" w:eastAsia="de-CH"/>
        </w:rPr>
        <w:t xml:space="preserve">): </w:t>
      </w:r>
      <w:r w:rsidR="00A86EB1" w:rsidRPr="00702D90">
        <w:rPr>
          <w:rFonts w:ascii="Verdana" w:eastAsia="Times New Roman" w:hAnsi="Verdana" w:cs="Verdana"/>
          <w:sz w:val="20"/>
          <w:szCs w:val="20"/>
          <w:lang w:val="sr-Latn-ME" w:eastAsia="de-CH"/>
        </w:rPr>
        <w:t>1</w:t>
      </w:r>
      <w:r w:rsidR="001F6B68" w:rsidRPr="00702D90">
        <w:rPr>
          <w:rFonts w:ascii="Verdana" w:eastAsia="Times New Roman" w:hAnsi="Verdana" w:cs="Verdana"/>
          <w:sz w:val="20"/>
          <w:szCs w:val="20"/>
          <w:lang w:val="sr-Latn-ME" w:eastAsia="de-CH"/>
        </w:rPr>
        <w:t xml:space="preserve"> dan, 6 sati</w:t>
      </w:r>
    </w:p>
    <w:p w14:paraId="2E039D1E" w14:textId="77777777" w:rsidR="0093732E" w:rsidRPr="00702D90" w:rsidRDefault="001F6B68" w:rsidP="001F6B6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 </w:t>
      </w:r>
    </w:p>
    <w:p w14:paraId="5BAF6209" w14:textId="48528559" w:rsidR="0093732E" w:rsidRPr="00702D90" w:rsidRDefault="0093732E" w:rsidP="001F6B68">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00A86EB1" w:rsidRPr="00702D90">
        <w:rPr>
          <w:rFonts w:ascii="Verdana" w:eastAsia="Times New Roman" w:hAnsi="Verdana" w:cs="Verdana"/>
          <w:sz w:val="20"/>
          <w:szCs w:val="20"/>
          <w:lang w:val="sr-Latn-ME" w:eastAsia="de-CH"/>
        </w:rPr>
        <w:t>15</w:t>
      </w:r>
      <w:r w:rsidR="00584540" w:rsidRPr="00702D90">
        <w:rPr>
          <w:rFonts w:ascii="Verdana" w:eastAsia="Times New Roman" w:hAnsi="Verdana" w:cs="Verdana"/>
          <w:sz w:val="20"/>
          <w:szCs w:val="20"/>
          <w:lang w:val="sr-Latn-ME" w:eastAsia="de-CH"/>
        </w:rPr>
        <w:t xml:space="preserve"> - </w:t>
      </w:r>
      <w:r w:rsidRPr="00702D90">
        <w:rPr>
          <w:rFonts w:ascii="Verdana" w:eastAsia="Times New Roman" w:hAnsi="Verdana" w:cs="Verdana"/>
          <w:sz w:val="20"/>
          <w:szCs w:val="20"/>
          <w:lang w:val="sr-Latn-ME" w:eastAsia="de-CH"/>
        </w:rPr>
        <w:t xml:space="preserve">30, </w:t>
      </w:r>
      <w:r w:rsidR="00A86EB1" w:rsidRPr="00702D90">
        <w:rPr>
          <w:rFonts w:ascii="Verdana" w:eastAsia="Times New Roman" w:hAnsi="Verdana" w:cs="Verdana"/>
          <w:sz w:val="20"/>
          <w:szCs w:val="20"/>
          <w:lang w:val="sr-Latn-ME" w:eastAsia="de-CH"/>
        </w:rPr>
        <w:t>u zavisnosti od broja računara (</w:t>
      </w:r>
      <w:r w:rsidRPr="00702D90">
        <w:rPr>
          <w:rFonts w:ascii="Verdana" w:eastAsia="Times New Roman" w:hAnsi="Verdana" w:cs="Verdana"/>
          <w:sz w:val="20"/>
          <w:szCs w:val="20"/>
          <w:lang w:val="sr-Latn-ME" w:eastAsia="de-CH"/>
        </w:rPr>
        <w:t>učesnik može koristiti lični računar, za slučaj realizacije programa u realnom okruženju</w:t>
      </w:r>
      <w:r w:rsidR="00A86EB1" w:rsidRPr="00702D90">
        <w:rPr>
          <w:rFonts w:ascii="Verdana" w:eastAsia="Times New Roman" w:hAnsi="Verdana" w:cs="Verdana"/>
          <w:sz w:val="20"/>
          <w:szCs w:val="20"/>
          <w:lang w:val="sr-Latn-ME" w:eastAsia="de-CH"/>
        </w:rPr>
        <w:t>)</w:t>
      </w:r>
    </w:p>
    <w:p w14:paraId="7250E0D0" w14:textId="77777777" w:rsidR="0093732E" w:rsidRPr="00702D90" w:rsidRDefault="0093732E" w:rsidP="001F6B68">
      <w:pPr>
        <w:spacing w:after="0" w:line="240" w:lineRule="auto"/>
        <w:jc w:val="both"/>
        <w:rPr>
          <w:rFonts w:ascii="Verdana" w:eastAsia="Times New Roman" w:hAnsi="Verdana" w:cs="Arial"/>
          <w:sz w:val="20"/>
          <w:szCs w:val="20"/>
          <w:lang w:val="sr-Latn-ME" w:eastAsia="de-CH"/>
        </w:rPr>
      </w:pPr>
    </w:p>
    <w:p w14:paraId="23CD7AD5" w14:textId="77777777" w:rsidR="0093732E" w:rsidRPr="00702D90" w:rsidRDefault="0093732E" w:rsidP="001F6B68">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001F6B68" w:rsidRPr="00702D90">
        <w:rPr>
          <w:rFonts w:ascii="Verdana" w:eastAsia="Times New Roman" w:hAnsi="Verdana" w:cs="Arial"/>
          <w:bCs/>
          <w:sz w:val="20"/>
          <w:szCs w:val="20"/>
          <w:lang w:val="sr-Latn-ME" w:eastAsia="de-CH"/>
        </w:rPr>
        <w:t>Cijena po učesniku je 20 eura (</w:t>
      </w:r>
      <w:r w:rsidRPr="00702D90">
        <w:rPr>
          <w:rFonts w:ascii="Verdana" w:eastAsia="Times New Roman" w:hAnsi="Verdana" w:cs="Arial"/>
          <w:bCs/>
          <w:sz w:val="20"/>
          <w:szCs w:val="20"/>
          <w:lang w:val="sr-Latn-ME" w:eastAsia="de-CH"/>
        </w:rPr>
        <w:t>neposredno</w:t>
      </w:r>
      <w:r w:rsidR="001F6B68" w:rsidRPr="00702D90">
        <w:rPr>
          <w:rFonts w:ascii="Verdana" w:eastAsia="Times New Roman" w:hAnsi="Verdana" w:cs="Arial"/>
          <w:bCs/>
          <w:sz w:val="20"/>
          <w:szCs w:val="20"/>
          <w:lang w:val="sr-Latn-ME" w:eastAsia="de-CH"/>
        </w:rPr>
        <w:t>) i uključuje</w:t>
      </w:r>
      <w:r w:rsidRPr="00702D90">
        <w:rPr>
          <w:rFonts w:ascii="Verdana" w:eastAsia="Times New Roman" w:hAnsi="Verdana" w:cs="Tahoma"/>
          <w:sz w:val="20"/>
          <w:szCs w:val="20"/>
          <w:lang w:val="sr-Latn-ME" w:eastAsia="de-CH"/>
        </w:rPr>
        <w:t xml:space="preserve"> honorar za voditelje seminara i troš</w:t>
      </w:r>
      <w:r w:rsidR="001F6B68" w:rsidRPr="00702D90">
        <w:rPr>
          <w:rFonts w:ascii="Verdana" w:eastAsia="Times New Roman" w:hAnsi="Verdana" w:cs="Tahoma"/>
          <w:sz w:val="20"/>
          <w:szCs w:val="20"/>
          <w:lang w:val="sr-Latn-ME" w:eastAsia="de-CH"/>
        </w:rPr>
        <w:t>kove</w:t>
      </w:r>
      <w:r w:rsidRPr="00702D90">
        <w:rPr>
          <w:rFonts w:ascii="Verdana" w:eastAsia="Times New Roman" w:hAnsi="Verdana" w:cs="Tahoma"/>
          <w:sz w:val="20"/>
          <w:szCs w:val="20"/>
          <w:lang w:val="sr-Latn-ME" w:eastAsia="de-CH"/>
        </w:rPr>
        <w:t xml:space="preserve"> potrošnog materijala.</w:t>
      </w:r>
    </w:p>
    <w:p w14:paraId="1EB75888"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692E18" w:rsidRPr="00702D90" w14:paraId="6C35390B" w14:textId="77777777" w:rsidTr="008B50B5">
        <w:trPr>
          <w:trHeight w:val="694"/>
        </w:trPr>
        <w:tc>
          <w:tcPr>
            <w:tcW w:w="9062" w:type="dxa"/>
            <w:shd w:val="clear" w:color="auto" w:fill="FBE4D5" w:themeFill="accent2" w:themeFillTint="33"/>
            <w:vAlign w:val="center"/>
          </w:tcPr>
          <w:p w14:paraId="10D93E0A" w14:textId="77777777" w:rsidR="001F4945" w:rsidRPr="00702D90" w:rsidRDefault="00E87830" w:rsidP="00551801">
            <w:pPr>
              <w:jc w:val="center"/>
              <w:rPr>
                <w:rFonts w:ascii="Verdana" w:eastAsia="Times New Roman" w:hAnsi="Verdana" w:cs="Tahoma"/>
                <w:b/>
                <w:bCs/>
                <w:iCs/>
                <w:lang w:val="pl-PL" w:eastAsia="de-CH"/>
              </w:rPr>
            </w:pPr>
            <w:r w:rsidRPr="00702D90">
              <w:rPr>
                <w:rFonts w:ascii="Verdana" w:hAnsi="Verdana" w:cs="Tahoma"/>
                <w:b/>
                <w:bCs/>
                <w:iCs/>
                <w:lang w:val="pl-PL"/>
              </w:rPr>
              <w:lastRenderedPageBreak/>
              <w:t>62</w:t>
            </w:r>
            <w:r w:rsidR="00A36147" w:rsidRPr="00702D90">
              <w:rPr>
                <w:rFonts w:ascii="Verdana" w:hAnsi="Verdana" w:cs="Tahoma"/>
                <w:b/>
                <w:bCs/>
                <w:iCs/>
                <w:lang w:val="pl-PL"/>
              </w:rPr>
              <w:t>.</w:t>
            </w:r>
            <w:r w:rsidR="00551801" w:rsidRPr="00702D90">
              <w:rPr>
                <w:rFonts w:ascii="Verdana" w:eastAsia="Times New Roman" w:hAnsi="Verdana" w:cs="Tahoma"/>
                <w:b/>
                <w:bCs/>
                <w:iCs/>
                <w:lang w:val="pl-PL" w:eastAsia="de-CH"/>
              </w:rPr>
              <w:t xml:space="preserve"> KOMUNIKATIVNI PRISTUP U PODUČAVANJU </w:t>
            </w:r>
          </w:p>
          <w:p w14:paraId="5F9B8474" w14:textId="1F440DFC" w:rsidR="00692E18" w:rsidRPr="00702D90" w:rsidRDefault="00551801" w:rsidP="00551801">
            <w:pPr>
              <w:jc w:val="center"/>
              <w:rPr>
                <w:rFonts w:ascii="Verdana" w:hAnsi="Verdana" w:cs="Tahoma"/>
                <w:b/>
                <w:bCs/>
                <w:iCs/>
                <w:lang w:val="pl-PL"/>
              </w:rPr>
            </w:pPr>
            <w:r w:rsidRPr="00702D90">
              <w:rPr>
                <w:rFonts w:ascii="Verdana" w:eastAsia="Times New Roman" w:hAnsi="Verdana" w:cs="Tahoma"/>
                <w:b/>
                <w:bCs/>
                <w:iCs/>
                <w:lang w:val="pl-PL" w:eastAsia="de-CH"/>
              </w:rPr>
              <w:t>GRAMATIKE ENGLESKOG JEZIKA</w:t>
            </w:r>
          </w:p>
        </w:tc>
      </w:tr>
    </w:tbl>
    <w:p w14:paraId="50DA5235" w14:textId="77777777" w:rsidR="00692E18" w:rsidRPr="00702D90" w:rsidRDefault="00692E18" w:rsidP="00692E18">
      <w:pPr>
        <w:spacing w:after="0" w:line="240" w:lineRule="auto"/>
        <w:rPr>
          <w:rFonts w:ascii="Verdana" w:hAnsi="Verdana" w:cs="Tahoma"/>
          <w:b/>
          <w:bCs/>
          <w:iCs/>
          <w:sz w:val="20"/>
          <w:szCs w:val="20"/>
          <w:lang w:val="pl-PL"/>
        </w:rPr>
      </w:pPr>
    </w:p>
    <w:p w14:paraId="733AAD27" w14:textId="77777777" w:rsidR="00551801" w:rsidRPr="00702D90" w:rsidRDefault="005D3304" w:rsidP="00551801">
      <w:pPr>
        <w:spacing w:after="0" w:line="240" w:lineRule="auto"/>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Autorke</w:t>
      </w:r>
      <w:r w:rsidR="00551801" w:rsidRPr="00702D90">
        <w:rPr>
          <w:rFonts w:ascii="Verdana" w:eastAsia="Times New Roman" w:hAnsi="Verdana" w:cs="Verdana"/>
          <w:b/>
          <w:sz w:val="20"/>
          <w:szCs w:val="20"/>
          <w:lang w:val="sr-Latn-CS" w:eastAsia="de-CH"/>
        </w:rPr>
        <w:t xml:space="preserve">: </w:t>
      </w:r>
      <w:r w:rsidR="00551801" w:rsidRPr="00702D90">
        <w:rPr>
          <w:rFonts w:ascii="Verdana" w:eastAsia="Times New Roman" w:hAnsi="Verdana" w:cs="Tahoma"/>
          <w:sz w:val="20"/>
          <w:szCs w:val="20"/>
          <w:lang w:val="pl-PL" w:eastAsia="de-CH"/>
        </w:rPr>
        <w:t>Milena Danilović, Milka</w:t>
      </w:r>
      <w:r w:rsidR="00551801" w:rsidRPr="00702D90">
        <w:rPr>
          <w:rFonts w:ascii="Verdana" w:eastAsia="Times New Roman" w:hAnsi="Verdana" w:cs="Tahoma"/>
          <w:sz w:val="20"/>
          <w:szCs w:val="20"/>
          <w:lang w:val="sr-Latn-CS" w:eastAsia="de-CH"/>
        </w:rPr>
        <w:t xml:space="preserve"> </w:t>
      </w:r>
      <w:r w:rsidR="00551801" w:rsidRPr="00702D90">
        <w:rPr>
          <w:rFonts w:ascii="Verdana" w:eastAsia="Times New Roman" w:hAnsi="Verdana" w:cs="Tahoma"/>
          <w:sz w:val="20"/>
          <w:szCs w:val="20"/>
          <w:lang w:val="pl-PL" w:eastAsia="de-CH"/>
        </w:rPr>
        <w:t>Cerovi</w:t>
      </w:r>
      <w:r w:rsidR="00551801" w:rsidRPr="00702D90">
        <w:rPr>
          <w:rFonts w:ascii="Verdana" w:eastAsia="Times New Roman" w:hAnsi="Verdana" w:cs="Tahoma"/>
          <w:sz w:val="20"/>
          <w:szCs w:val="20"/>
          <w:lang w:val="sr-Latn-CS" w:eastAsia="de-CH"/>
        </w:rPr>
        <w:t>ć</w:t>
      </w:r>
    </w:p>
    <w:p w14:paraId="2D11A442" w14:textId="77777777" w:rsidR="00551801" w:rsidRPr="00702D90" w:rsidRDefault="00551801" w:rsidP="0055180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sz w:val="20"/>
          <w:szCs w:val="20"/>
          <w:lang w:val="pl-PL" w:eastAsia="de-CH"/>
        </w:rPr>
        <w:t>Milena Danilović</w:t>
      </w:r>
    </w:p>
    <w:p w14:paraId="18D751D1" w14:textId="77777777" w:rsidR="00551801" w:rsidRPr="00702D90" w:rsidRDefault="00551801" w:rsidP="0055180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24" w:history="1">
        <w:r w:rsidRPr="00702D90">
          <w:rPr>
            <w:rFonts w:ascii="Verdana" w:eastAsia="Times New Roman" w:hAnsi="Verdana" w:cs="Verdana"/>
            <w:sz w:val="20"/>
            <w:lang w:val="es-ES" w:eastAsia="de-CH"/>
          </w:rPr>
          <w:t>danilovicmilena4@gmail.com</w:t>
        </w:r>
      </w:hyperlink>
      <w:r w:rsidRPr="00702D90">
        <w:rPr>
          <w:rFonts w:ascii="Verdana" w:eastAsia="Times New Roman" w:hAnsi="Verdana" w:cs="Verdana"/>
          <w:sz w:val="20"/>
          <w:lang w:val="es-ES" w:eastAsia="de-CH"/>
        </w:rPr>
        <w:t xml:space="preserve"> </w:t>
      </w:r>
    </w:p>
    <w:p w14:paraId="176A909A" w14:textId="77777777" w:rsidR="00551801" w:rsidRPr="00702D90" w:rsidRDefault="00551801" w:rsidP="0055180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telefona:</w:t>
      </w:r>
      <w:r w:rsidRPr="00702D90">
        <w:rPr>
          <w:rFonts w:ascii="Verdana" w:eastAsia="Times New Roman" w:hAnsi="Verdana" w:cs="Verdana"/>
          <w:sz w:val="20"/>
          <w:lang w:val="es-ES" w:eastAsia="de-CH"/>
        </w:rPr>
        <w:t xml:space="preserve"> 067 211 544 </w:t>
      </w:r>
    </w:p>
    <w:p w14:paraId="6E3A16F8" w14:textId="77777777" w:rsidR="00551801" w:rsidRPr="00702D90" w:rsidRDefault="00551801" w:rsidP="00551801">
      <w:pPr>
        <w:spacing w:after="0" w:line="240" w:lineRule="auto"/>
        <w:jc w:val="both"/>
        <w:rPr>
          <w:rFonts w:ascii="Verdana" w:eastAsia="Times New Roman" w:hAnsi="Verdana" w:cs="Arial"/>
          <w:sz w:val="20"/>
          <w:szCs w:val="20"/>
          <w:lang w:val="sr-Latn-CS" w:eastAsia="de-CH"/>
        </w:rPr>
      </w:pPr>
    </w:p>
    <w:p w14:paraId="45901CAF" w14:textId="09199E32" w:rsidR="00551801" w:rsidRPr="00702D90" w:rsidRDefault="00FA4F3F" w:rsidP="00551801">
      <w:pPr>
        <w:spacing w:after="0" w:line="240" w:lineRule="auto"/>
        <w:jc w:val="both"/>
        <w:rPr>
          <w:rFonts w:ascii="Verdana" w:eastAsia="Times New Roman" w:hAnsi="Verdana" w:cs="Tahoma"/>
          <w:sz w:val="20"/>
          <w:szCs w:val="20"/>
          <w:lang w:val="sr-Cyrl-CS" w:eastAsia="de-CH"/>
        </w:rPr>
      </w:pPr>
      <w:r w:rsidRPr="00702D90">
        <w:rPr>
          <w:rFonts w:ascii="Verdana" w:eastAsia="Times New Roman" w:hAnsi="Verdana" w:cs="Verdana"/>
          <w:b/>
          <w:sz w:val="20"/>
          <w:szCs w:val="20"/>
          <w:lang w:val="sr-Latn-CS" w:eastAsia="de-CH"/>
        </w:rPr>
        <w:t>Opšti cilj programa</w:t>
      </w:r>
      <w:r w:rsidR="00551801" w:rsidRPr="00702D90">
        <w:rPr>
          <w:rFonts w:ascii="Verdana" w:eastAsia="Times New Roman" w:hAnsi="Verdana" w:cs="Verdana"/>
          <w:b/>
          <w:sz w:val="20"/>
          <w:szCs w:val="20"/>
          <w:lang w:val="sr-Latn-CS" w:eastAsia="de-CH"/>
        </w:rPr>
        <w:t xml:space="preserve">: </w:t>
      </w:r>
      <w:r w:rsidR="00551801" w:rsidRPr="00702D90">
        <w:rPr>
          <w:rFonts w:ascii="Verdana" w:eastAsia="Times New Roman" w:hAnsi="Verdana" w:cs="Verdana"/>
          <w:sz w:val="20"/>
          <w:szCs w:val="20"/>
          <w:lang w:val="sr-Latn-ME" w:eastAsia="de-CH"/>
        </w:rPr>
        <w:t>Razumijevanje značaja i elemenata komunikativnog pristupa u podučavanju gramatike engleskog jezika.</w:t>
      </w:r>
    </w:p>
    <w:p w14:paraId="44A93154" w14:textId="77777777" w:rsidR="00551801" w:rsidRPr="00702D90" w:rsidRDefault="00551801" w:rsidP="00551801">
      <w:pPr>
        <w:spacing w:after="0" w:line="240" w:lineRule="auto"/>
        <w:jc w:val="both"/>
        <w:rPr>
          <w:rFonts w:ascii="Verdana" w:eastAsia="Times New Roman" w:hAnsi="Verdana" w:cs="Arial"/>
          <w:sz w:val="20"/>
          <w:szCs w:val="20"/>
          <w:lang w:val="sr-Latn-CS" w:eastAsia="de-CH"/>
        </w:rPr>
      </w:pPr>
    </w:p>
    <w:p w14:paraId="29D62F7F" w14:textId="77777777" w:rsidR="00551801" w:rsidRPr="00702D90" w:rsidRDefault="00551801" w:rsidP="00551801">
      <w:pPr>
        <w:autoSpaceDE w:val="0"/>
        <w:autoSpaceDN w:val="0"/>
        <w:adjustRightInd w:val="0"/>
        <w:spacing w:after="0" w:line="240" w:lineRule="auto"/>
        <w:jc w:val="both"/>
        <w:rPr>
          <w:rFonts w:ascii="Verdana" w:eastAsia="Times New Roman" w:hAnsi="Verdana" w:cs="Arial"/>
          <w:sz w:val="20"/>
          <w:szCs w:val="20"/>
          <w:lang w:val="it-IT"/>
        </w:rPr>
      </w:pPr>
      <w:r w:rsidRPr="00702D90">
        <w:rPr>
          <w:rFonts w:ascii="Verdana" w:eastAsia="Times New Roman" w:hAnsi="Verdana" w:cs="Verdana"/>
          <w:b/>
          <w:sz w:val="20"/>
          <w:szCs w:val="20"/>
          <w:lang w:val="sr-Latn-CS"/>
        </w:rPr>
        <w:t>Specifični ciljevi programa:</w:t>
      </w:r>
      <w:r w:rsidRPr="00702D90">
        <w:rPr>
          <w:rFonts w:ascii="Verdana" w:eastAsia="Times New Roman" w:hAnsi="Verdana" w:cs="Arial"/>
          <w:bCs/>
          <w:sz w:val="20"/>
          <w:szCs w:val="20"/>
          <w:lang w:val="sr-Latn-CS"/>
        </w:rPr>
        <w:t xml:space="preserve"> </w:t>
      </w:r>
      <w:r w:rsidRPr="00702D90">
        <w:rPr>
          <w:rFonts w:ascii="Verdana" w:eastAsia="Times New Roman" w:hAnsi="Verdana" w:cs="Arial"/>
          <w:bCs/>
          <w:sz w:val="20"/>
          <w:szCs w:val="20"/>
          <w:lang w:val="it-IT"/>
        </w:rPr>
        <w:t xml:space="preserve">osmišljeni su na osnovu </w:t>
      </w:r>
      <w:r w:rsidRPr="00702D90">
        <w:rPr>
          <w:rFonts w:ascii="Verdana" w:eastAsia="Times New Roman" w:hAnsi="Verdana" w:cs="Arial"/>
          <w:bCs/>
          <w:sz w:val="20"/>
          <w:szCs w:val="20"/>
          <w:lang w:val="sr-Latn-BA"/>
        </w:rPr>
        <w:t xml:space="preserve">osmonedjeljnog online programa U.S. State Department-a </w:t>
      </w:r>
      <w:r w:rsidRPr="00702D90">
        <w:rPr>
          <w:rFonts w:ascii="Verdana" w:eastAsia="Times New Roman" w:hAnsi="Verdana" w:cs="Arial"/>
          <w:bCs/>
          <w:i/>
          <w:sz w:val="20"/>
          <w:szCs w:val="20"/>
          <w:lang w:val="sr-Latn-BA"/>
        </w:rPr>
        <w:t>„Teaching Grammar Communicatively“</w:t>
      </w:r>
      <w:r w:rsidRPr="00702D90">
        <w:rPr>
          <w:rFonts w:ascii="Verdana" w:eastAsia="Times New Roman" w:hAnsi="Verdana" w:cs="Arial"/>
          <w:bCs/>
          <w:sz w:val="20"/>
          <w:szCs w:val="20"/>
          <w:lang w:val="it-IT"/>
        </w:rPr>
        <w:t>;</w:t>
      </w:r>
      <w:r w:rsidRPr="00702D90">
        <w:rPr>
          <w:rFonts w:ascii="Verdana" w:eastAsia="Times New Roman" w:hAnsi="Verdana" w:cs="Arial"/>
          <w:sz w:val="20"/>
          <w:szCs w:val="20"/>
          <w:lang w:val="it-IT"/>
        </w:rPr>
        <w:t xml:space="preserve"> analizirati ideje </w:t>
      </w:r>
      <w:r w:rsidRPr="00702D90">
        <w:rPr>
          <w:rFonts w:ascii="Verdana" w:eastAsia="Times New Roman" w:hAnsi="Verdana" w:cs="Arial"/>
          <w:i/>
          <w:sz w:val="20"/>
          <w:szCs w:val="20"/>
          <w:lang w:val="it-IT"/>
        </w:rPr>
        <w:t>Brickwall</w:t>
      </w:r>
      <w:r w:rsidRPr="00702D90">
        <w:rPr>
          <w:rFonts w:ascii="Verdana" w:eastAsia="Times New Roman" w:hAnsi="Verdana" w:cs="Arial"/>
          <w:sz w:val="20"/>
          <w:szCs w:val="20"/>
          <w:lang w:val="it-IT"/>
        </w:rPr>
        <w:t xml:space="preserve"> i </w:t>
      </w:r>
      <w:r w:rsidRPr="00702D90">
        <w:rPr>
          <w:rFonts w:ascii="Verdana" w:eastAsia="Times New Roman" w:hAnsi="Verdana" w:cs="Arial"/>
          <w:i/>
          <w:sz w:val="20"/>
          <w:szCs w:val="20"/>
          <w:lang w:val="it-IT"/>
        </w:rPr>
        <w:t>Organic Garden</w:t>
      </w:r>
      <w:r w:rsidRPr="00702D90">
        <w:rPr>
          <w:rFonts w:ascii="Verdana" w:eastAsia="Times New Roman" w:hAnsi="Verdana" w:cs="Arial"/>
          <w:sz w:val="20"/>
          <w:szCs w:val="20"/>
          <w:lang w:val="it-IT"/>
        </w:rPr>
        <w:t xml:space="preserve"> pristupa u podučavanju gramatike; </w:t>
      </w:r>
      <w:r w:rsidRPr="00702D90">
        <w:rPr>
          <w:rFonts w:ascii="Verdana" w:eastAsia="Times New Roman" w:hAnsi="Verdana" w:cs="Verdana"/>
          <w:sz w:val="20"/>
          <w:szCs w:val="20"/>
          <w:lang w:val="sr-Latn-ME"/>
        </w:rPr>
        <w:t xml:space="preserve">osvrnuti se na osnovne aspekte gramatičke strukture i odrediti elemente efektivne prezentacije istih; </w:t>
      </w:r>
      <w:r w:rsidRPr="00702D90">
        <w:rPr>
          <w:rFonts w:ascii="Verdana" w:eastAsia="Times New Roman" w:hAnsi="Verdana" w:cs="Arial"/>
          <w:sz w:val="20"/>
          <w:szCs w:val="20"/>
          <w:lang w:val="it-IT"/>
        </w:rPr>
        <w:t>kreirati kratke gramatičke prezentacije; prepoznati i primjeniti tehnike za uvježbavanje gramatičkih struktura; upoznati se sa načinima integrisanja gramatike i jezičkih vještina kroz komunikativni pristup.</w:t>
      </w:r>
    </w:p>
    <w:p w14:paraId="18E8D5A9" w14:textId="77777777" w:rsidR="00551801" w:rsidRPr="00702D90" w:rsidRDefault="00551801" w:rsidP="00551801">
      <w:pPr>
        <w:spacing w:after="0" w:line="240" w:lineRule="auto"/>
        <w:jc w:val="both"/>
        <w:rPr>
          <w:rFonts w:ascii="Verdana" w:eastAsia="Times New Roman" w:hAnsi="Verdana" w:cs="Verdana"/>
          <w:b/>
          <w:sz w:val="20"/>
          <w:szCs w:val="20"/>
          <w:lang w:val="sr-Latn-CS" w:eastAsia="de-CH"/>
        </w:rPr>
      </w:pPr>
    </w:p>
    <w:p w14:paraId="3759628D" w14:textId="77777777" w:rsidR="00551801" w:rsidRPr="00702D90" w:rsidRDefault="00551801" w:rsidP="0055180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it-IT" w:eastAsia="de-CH"/>
        </w:rPr>
        <w:t>nastavnici engleskog jezika, nastavnici drugih stranih jezika koji mogu pratiti program na engleskom jeziku.</w:t>
      </w:r>
    </w:p>
    <w:p w14:paraId="7B2690DD" w14:textId="77777777" w:rsidR="00551801" w:rsidRPr="00702D90" w:rsidRDefault="00551801" w:rsidP="00551801">
      <w:pPr>
        <w:spacing w:after="0" w:line="240" w:lineRule="auto"/>
        <w:rPr>
          <w:rFonts w:ascii="Verdana" w:eastAsia="Times New Roman" w:hAnsi="Verdana" w:cs="Verdana"/>
          <w:b/>
          <w:sz w:val="20"/>
          <w:szCs w:val="20"/>
          <w:lang w:val="sr-Latn-CS" w:eastAsia="de-CH"/>
        </w:rPr>
      </w:pPr>
    </w:p>
    <w:p w14:paraId="11905FBB" w14:textId="77777777" w:rsidR="00551801" w:rsidRPr="00702D90" w:rsidRDefault="00551801" w:rsidP="00551801">
      <w:pPr>
        <w:spacing w:after="0" w:line="240" w:lineRule="auto"/>
        <w:jc w:val="both"/>
        <w:rPr>
          <w:rFonts w:ascii="Verdana" w:eastAsia="Times New Roman" w:hAnsi="Verdana" w:cs="Arial"/>
          <w:bCs/>
          <w:sz w:val="20"/>
          <w:szCs w:val="20"/>
          <w:lang w:val="it-IT"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bCs/>
          <w:sz w:val="20"/>
          <w:szCs w:val="20"/>
          <w:lang w:val="it-IT" w:eastAsia="de-CH"/>
        </w:rPr>
        <w:t xml:space="preserve">radionice interaktivnog tipa (individualni rad, rad u paru, grupni rad, davanje i </w:t>
      </w:r>
      <w:r w:rsidR="00A86EB1" w:rsidRPr="00702D90">
        <w:rPr>
          <w:rFonts w:ascii="Verdana" w:eastAsia="Times New Roman" w:hAnsi="Verdana" w:cs="Arial"/>
          <w:bCs/>
          <w:sz w:val="20"/>
          <w:szCs w:val="20"/>
          <w:lang w:val="it-IT" w:eastAsia="de-CH"/>
        </w:rPr>
        <w:t>prima</w:t>
      </w:r>
      <w:r w:rsidR="00AC176A" w:rsidRPr="00702D90">
        <w:rPr>
          <w:rFonts w:ascii="Verdana" w:eastAsia="Times New Roman" w:hAnsi="Verdana" w:cs="Arial"/>
          <w:bCs/>
          <w:sz w:val="20"/>
          <w:szCs w:val="20"/>
          <w:lang w:val="it-IT" w:eastAsia="de-CH"/>
        </w:rPr>
        <w:t>nje povratne informacije, Power</w:t>
      </w:r>
      <w:r w:rsidR="00A86EB1" w:rsidRPr="00702D90">
        <w:rPr>
          <w:rFonts w:ascii="Verdana" w:eastAsia="Times New Roman" w:hAnsi="Verdana" w:cs="Arial"/>
          <w:bCs/>
          <w:sz w:val="20"/>
          <w:szCs w:val="20"/>
          <w:lang w:val="it-IT" w:eastAsia="de-CH"/>
        </w:rPr>
        <w:t>P</w:t>
      </w:r>
      <w:r w:rsidRPr="00702D90">
        <w:rPr>
          <w:rFonts w:ascii="Verdana" w:eastAsia="Times New Roman" w:hAnsi="Verdana" w:cs="Arial"/>
          <w:bCs/>
          <w:sz w:val="20"/>
          <w:szCs w:val="20"/>
          <w:lang w:val="it-IT" w:eastAsia="de-CH"/>
        </w:rPr>
        <w:t>oint prezentacija, simulacija, grupne diskusije, poje</w:t>
      </w:r>
      <w:r w:rsidR="007E2514" w:rsidRPr="00702D90">
        <w:rPr>
          <w:rFonts w:ascii="Verdana" w:eastAsia="Times New Roman" w:hAnsi="Verdana" w:cs="Arial"/>
          <w:bCs/>
          <w:sz w:val="20"/>
          <w:szCs w:val="20"/>
          <w:lang w:val="it-IT" w:eastAsia="de-CH"/>
        </w:rPr>
        <w:t xml:space="preserve">dinačne i grupne prezentacije, </w:t>
      </w:r>
      <w:r w:rsidRPr="00702D90">
        <w:rPr>
          <w:rFonts w:ascii="Verdana" w:eastAsia="Times New Roman" w:hAnsi="Verdana" w:cs="Arial"/>
          <w:bCs/>
          <w:sz w:val="20"/>
          <w:szCs w:val="20"/>
          <w:lang w:val="it-IT" w:eastAsia="de-CH"/>
        </w:rPr>
        <w:t>bujica ideja).</w:t>
      </w:r>
    </w:p>
    <w:p w14:paraId="6AB53CB5" w14:textId="77777777" w:rsidR="00551801" w:rsidRPr="00702D90" w:rsidRDefault="00551801" w:rsidP="00551801">
      <w:pPr>
        <w:spacing w:after="0" w:line="240" w:lineRule="auto"/>
        <w:jc w:val="both"/>
        <w:rPr>
          <w:rFonts w:ascii="Verdana" w:eastAsia="Times New Roman" w:hAnsi="Verdana" w:cs="Verdana"/>
          <w:b/>
          <w:sz w:val="20"/>
          <w:szCs w:val="20"/>
          <w:lang w:val="sr-Latn-CS" w:eastAsia="de-CH"/>
        </w:rPr>
      </w:pPr>
    </w:p>
    <w:p w14:paraId="442B27E1" w14:textId="77777777" w:rsidR="00551801" w:rsidRPr="00702D90" w:rsidRDefault="00551801" w:rsidP="0055180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6A5B276" w14:textId="77777777" w:rsidR="00551801" w:rsidRPr="00702D90" w:rsidRDefault="00551801" w:rsidP="00551801">
      <w:pPr>
        <w:spacing w:after="0" w:line="240" w:lineRule="auto"/>
        <w:jc w:val="both"/>
        <w:rPr>
          <w:rFonts w:ascii="Verdana" w:eastAsia="Times New Roman" w:hAnsi="Verdana" w:cs="Verdana"/>
          <w:b/>
          <w:sz w:val="20"/>
          <w:szCs w:val="20"/>
          <w:lang w:val="sr-Latn-CS" w:eastAsia="de-CH"/>
        </w:rPr>
      </w:pPr>
    </w:p>
    <w:p w14:paraId="5DBC3CE5" w14:textId="77777777" w:rsidR="00551801" w:rsidRPr="00702D90" w:rsidRDefault="00551801" w:rsidP="00D842A3">
      <w:pPr>
        <w:numPr>
          <w:ilvl w:val="0"/>
          <w:numId w:val="44"/>
        </w:numPr>
        <w:shd w:val="clear" w:color="auto" w:fill="FFFFFF"/>
        <w:spacing w:after="0" w:line="276" w:lineRule="auto"/>
        <w:jc w:val="both"/>
        <w:rPr>
          <w:rFonts w:ascii="Verdana" w:eastAsia="Times New Roman" w:hAnsi="Verdana" w:cs="Arial"/>
          <w:bCs/>
          <w:sz w:val="20"/>
          <w:szCs w:val="20"/>
          <w:lang w:eastAsia="de-CH"/>
        </w:rPr>
      </w:pPr>
      <w:r w:rsidRPr="00702D90">
        <w:rPr>
          <w:rFonts w:ascii="Verdana" w:eastAsia="Times New Roman" w:hAnsi="Verdana" w:cs="Verdana"/>
          <w:bCs/>
          <w:i/>
          <w:sz w:val="20"/>
          <w:szCs w:val="20"/>
          <w:lang w:val="sr-Latn-ME" w:eastAsia="de-CH"/>
        </w:rPr>
        <w:t>Brickwall</w:t>
      </w:r>
      <w:r w:rsidRPr="00702D90">
        <w:rPr>
          <w:rFonts w:ascii="Verdana" w:eastAsia="Times New Roman" w:hAnsi="Verdana" w:cs="Verdana"/>
          <w:bCs/>
          <w:sz w:val="20"/>
          <w:szCs w:val="20"/>
          <w:lang w:val="sr-Latn-ME" w:eastAsia="de-CH"/>
        </w:rPr>
        <w:t xml:space="preserve"> i </w:t>
      </w:r>
      <w:r w:rsidRPr="00702D90">
        <w:rPr>
          <w:rFonts w:ascii="Verdana" w:eastAsia="Times New Roman" w:hAnsi="Verdana" w:cs="Verdana"/>
          <w:bCs/>
          <w:i/>
          <w:sz w:val="20"/>
          <w:szCs w:val="20"/>
          <w:lang w:val="sr-Latn-ME" w:eastAsia="de-CH"/>
        </w:rPr>
        <w:t>Organic Garden</w:t>
      </w:r>
      <w:r w:rsidRPr="00702D90">
        <w:rPr>
          <w:rFonts w:ascii="Verdana" w:eastAsia="Times New Roman" w:hAnsi="Verdana" w:cs="Verdana"/>
          <w:bCs/>
          <w:sz w:val="20"/>
          <w:szCs w:val="20"/>
          <w:lang w:val="sr-Latn-ME" w:eastAsia="de-CH"/>
        </w:rPr>
        <w:t xml:space="preserve"> pristupi u podučavanju gramatike</w:t>
      </w:r>
    </w:p>
    <w:p w14:paraId="197909D7" w14:textId="77777777" w:rsidR="00551801" w:rsidRPr="00702D90" w:rsidRDefault="00551801" w:rsidP="00D842A3">
      <w:pPr>
        <w:numPr>
          <w:ilvl w:val="0"/>
          <w:numId w:val="44"/>
        </w:numPr>
        <w:shd w:val="clear" w:color="auto" w:fill="FFFFFF"/>
        <w:spacing w:after="0" w:line="276" w:lineRule="auto"/>
        <w:jc w:val="both"/>
        <w:rPr>
          <w:rFonts w:ascii="Verdana" w:eastAsia="Times New Roman" w:hAnsi="Verdana" w:cs="Arial"/>
          <w:bCs/>
          <w:sz w:val="20"/>
          <w:szCs w:val="20"/>
          <w:lang w:eastAsia="de-CH"/>
        </w:rPr>
      </w:pPr>
      <w:r w:rsidRPr="00702D90">
        <w:rPr>
          <w:rFonts w:ascii="Verdana" w:eastAsia="Times New Roman" w:hAnsi="Verdana" w:cs="Verdana"/>
          <w:bCs/>
          <w:sz w:val="20"/>
          <w:szCs w:val="20"/>
          <w:lang w:val="sr-Latn-ME" w:eastAsia="de-CH"/>
        </w:rPr>
        <w:t>Prezentacije i kreiranje gramatičkih struktura</w:t>
      </w:r>
    </w:p>
    <w:p w14:paraId="537B3F1E" w14:textId="77777777" w:rsidR="00551801" w:rsidRPr="00702D90" w:rsidRDefault="00551801" w:rsidP="00D842A3">
      <w:pPr>
        <w:numPr>
          <w:ilvl w:val="0"/>
          <w:numId w:val="44"/>
        </w:numPr>
        <w:shd w:val="clear" w:color="auto" w:fill="FFFFFF"/>
        <w:spacing w:after="0" w:line="276"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ME" w:eastAsia="de-CH"/>
        </w:rPr>
        <w:t>Tehnike uvjež</w:t>
      </w:r>
      <w:r w:rsidR="00A86EB1" w:rsidRPr="00702D90">
        <w:rPr>
          <w:rFonts w:ascii="Verdana" w:eastAsia="Times New Roman" w:hAnsi="Verdana" w:cs="Verdana"/>
          <w:bCs/>
          <w:sz w:val="20"/>
          <w:szCs w:val="20"/>
          <w:lang w:val="sr-Latn-ME" w:eastAsia="de-CH"/>
        </w:rPr>
        <w:t>bavanja gramatičkih struktura, i</w:t>
      </w:r>
      <w:r w:rsidRPr="00702D90">
        <w:rPr>
          <w:rFonts w:ascii="Verdana" w:eastAsia="Times New Roman" w:hAnsi="Verdana" w:cs="Verdana"/>
          <w:bCs/>
          <w:sz w:val="20"/>
          <w:szCs w:val="20"/>
          <w:lang w:val="sr-Latn-ME" w:eastAsia="de-CH"/>
        </w:rPr>
        <w:t>spravljanje grešaka u komunikativnom pristupu u podučavanju gramatike</w:t>
      </w:r>
    </w:p>
    <w:p w14:paraId="3A313CB6" w14:textId="77777777" w:rsidR="00551801" w:rsidRPr="00702D90" w:rsidRDefault="00551801" w:rsidP="00D842A3">
      <w:pPr>
        <w:numPr>
          <w:ilvl w:val="0"/>
          <w:numId w:val="44"/>
        </w:numPr>
        <w:shd w:val="clear" w:color="auto" w:fill="FFFFFF"/>
        <w:spacing w:after="0" w:line="276"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ME" w:eastAsia="de-CH"/>
        </w:rPr>
        <w:t>Integrisanje gramatike i jezičkih vještina kroz komunikativni pristup</w:t>
      </w:r>
    </w:p>
    <w:p w14:paraId="0DF2F1A7" w14:textId="77777777" w:rsidR="00551801" w:rsidRPr="00702D90" w:rsidRDefault="00551801" w:rsidP="00551801">
      <w:pPr>
        <w:shd w:val="clear" w:color="auto" w:fill="FFFFFF"/>
        <w:spacing w:after="0" w:line="240" w:lineRule="auto"/>
        <w:ind w:left="720"/>
        <w:jc w:val="both"/>
        <w:rPr>
          <w:rFonts w:ascii="Verdana" w:eastAsia="Times New Roman" w:hAnsi="Verdana" w:cs="Verdana"/>
          <w:bCs/>
          <w:sz w:val="20"/>
          <w:szCs w:val="20"/>
          <w:lang w:val="sr-Latn-CS" w:eastAsia="de-CH"/>
        </w:rPr>
      </w:pPr>
    </w:p>
    <w:p w14:paraId="337620EE" w14:textId="3A1EED5B" w:rsidR="00551801" w:rsidRPr="00702D90" w:rsidRDefault="00551801" w:rsidP="00551801">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bCs/>
          <w:sz w:val="20"/>
          <w:szCs w:val="20"/>
          <w:lang w:val="sr-Latn-CS" w:eastAsia="de-CH"/>
        </w:rPr>
        <w:t>neposredno</w:t>
      </w:r>
    </w:p>
    <w:p w14:paraId="55DA0ECB" w14:textId="77777777" w:rsidR="00551801" w:rsidRPr="00702D90" w:rsidRDefault="00551801" w:rsidP="00551801">
      <w:pPr>
        <w:spacing w:after="0" w:line="240" w:lineRule="auto"/>
        <w:jc w:val="both"/>
        <w:rPr>
          <w:rFonts w:ascii="Verdana" w:eastAsia="Times New Roman" w:hAnsi="Verdana" w:cs="Verdana"/>
          <w:bCs/>
          <w:sz w:val="20"/>
          <w:szCs w:val="20"/>
          <w:lang w:val="sr-Latn-CS" w:eastAsia="de-CH"/>
        </w:rPr>
      </w:pPr>
    </w:p>
    <w:p w14:paraId="297674C3" w14:textId="77777777" w:rsidR="00551801" w:rsidRPr="00702D90" w:rsidRDefault="00551801" w:rsidP="0055180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w:t>
      </w:r>
      <w:r w:rsidR="00A86EB1" w:rsidRPr="00702D90">
        <w:rPr>
          <w:rFonts w:ascii="Verdana" w:eastAsia="Times New Roman" w:hAnsi="Verdana" w:cs="Tahoma"/>
          <w:sz w:val="20"/>
          <w:szCs w:val="20"/>
          <w:lang w:val="pl-PL" w:eastAsia="de-CH"/>
        </w:rPr>
        <w:t xml:space="preserve">1 </w:t>
      </w:r>
      <w:r w:rsidRPr="00702D90">
        <w:rPr>
          <w:rFonts w:ascii="Verdana" w:eastAsia="Times New Roman" w:hAnsi="Verdana" w:cs="Tahoma"/>
          <w:sz w:val="20"/>
          <w:szCs w:val="20"/>
          <w:lang w:val="pl-PL" w:eastAsia="de-CH"/>
        </w:rPr>
        <w:t>dan, 8 sati</w:t>
      </w:r>
    </w:p>
    <w:p w14:paraId="406A2FB6" w14:textId="77777777" w:rsidR="00551801" w:rsidRPr="00702D90" w:rsidRDefault="00551801" w:rsidP="00551801">
      <w:pPr>
        <w:spacing w:after="0" w:line="240" w:lineRule="auto"/>
        <w:rPr>
          <w:rFonts w:ascii="Verdana" w:eastAsia="Times New Roman" w:hAnsi="Verdana" w:cs="Verdana"/>
          <w:b/>
          <w:sz w:val="18"/>
          <w:szCs w:val="18"/>
          <w:lang w:val="sr-Latn-CS" w:eastAsia="de-CH"/>
        </w:rPr>
      </w:pPr>
    </w:p>
    <w:p w14:paraId="44B52EE9" w14:textId="6042288B" w:rsidR="00551801" w:rsidRPr="00702D90" w:rsidRDefault="00551801" w:rsidP="0055180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pl-PL" w:eastAsia="de-CH"/>
        </w:rPr>
        <w:t>20</w:t>
      </w:r>
      <w:r w:rsidR="00584540" w:rsidRPr="00702D90">
        <w:rPr>
          <w:rFonts w:ascii="Verdana" w:eastAsia="Times New Roman" w:hAnsi="Verdana" w:cs="Tahoma"/>
          <w:sz w:val="20"/>
          <w:szCs w:val="20"/>
          <w:lang w:val="pl-PL" w:eastAsia="de-CH"/>
        </w:rPr>
        <w:t xml:space="preserve"> - </w:t>
      </w:r>
      <w:r w:rsidRPr="00702D90">
        <w:rPr>
          <w:rFonts w:ascii="Verdana" w:eastAsia="Times New Roman" w:hAnsi="Verdana" w:cs="Tahoma"/>
          <w:sz w:val="20"/>
          <w:szCs w:val="20"/>
          <w:lang w:val="pl-PL" w:eastAsia="de-CH"/>
        </w:rPr>
        <w:t>30</w:t>
      </w:r>
    </w:p>
    <w:p w14:paraId="75D579A8" w14:textId="77777777" w:rsidR="00551801" w:rsidRPr="00702D90" w:rsidRDefault="00551801" w:rsidP="00551801">
      <w:pPr>
        <w:spacing w:after="0" w:line="240" w:lineRule="auto"/>
        <w:rPr>
          <w:rFonts w:ascii="Verdana" w:eastAsia="Times New Roman" w:hAnsi="Verdana" w:cs="Arial"/>
          <w:sz w:val="18"/>
          <w:szCs w:val="18"/>
          <w:lang w:val="sr-Latn-CS" w:eastAsia="de-CH"/>
        </w:rPr>
      </w:pPr>
    </w:p>
    <w:p w14:paraId="19A91A25" w14:textId="77777777" w:rsidR="00551801" w:rsidRPr="00702D90" w:rsidRDefault="00A86EB1" w:rsidP="0055180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551801" w:rsidRPr="00702D90">
        <w:rPr>
          <w:rFonts w:ascii="Verdana" w:eastAsia="Times New Roman" w:hAnsi="Verdana" w:cs="Arial"/>
          <w:b/>
          <w:bCs/>
          <w:sz w:val="20"/>
          <w:szCs w:val="20"/>
          <w:lang w:val="sr-Latn-CS" w:eastAsia="de-CH"/>
        </w:rPr>
        <w:t xml:space="preserve">i šta ona uključuje: </w:t>
      </w:r>
      <w:r w:rsidR="00E43FF2" w:rsidRPr="00702D90">
        <w:rPr>
          <w:rFonts w:ascii="Verdana" w:eastAsia="Times New Roman" w:hAnsi="Verdana" w:cs="Arial"/>
          <w:sz w:val="20"/>
          <w:szCs w:val="20"/>
          <w:lang w:val="pl-PL" w:eastAsia="de-CH"/>
        </w:rPr>
        <w:t>Cijena po jednom učesniku</w:t>
      </w:r>
      <w:r w:rsidR="00551801" w:rsidRPr="00702D90">
        <w:rPr>
          <w:rFonts w:ascii="Verdana" w:eastAsia="Times New Roman" w:hAnsi="Verdana" w:cs="Arial"/>
          <w:sz w:val="20"/>
          <w:szCs w:val="20"/>
          <w:lang w:val="pl-PL" w:eastAsia="de-CH"/>
        </w:rPr>
        <w:t xml:space="preserve"> je 20 eura i uključuje nadoknadu za trenere, potrošni materijal i adminstrativne zadatke za organizaciju i realizaciju seminara. Za članove Udruženja nastavnika engleskog jezika Crne Gore ELTAM cijena je 12 eura dnevno.  </w:t>
      </w:r>
    </w:p>
    <w:p w14:paraId="0632F0EF" w14:textId="77777777" w:rsidR="00C92298" w:rsidRPr="00702D90" w:rsidRDefault="00C92298">
      <w:pPr>
        <w:rPr>
          <w:lang w:val="pl-PL"/>
        </w:rPr>
      </w:pPr>
      <w:r w:rsidRPr="00702D90">
        <w:rPr>
          <w:lang w:val="pl-PL"/>
        </w:rPr>
        <w:br w:type="page"/>
      </w:r>
    </w:p>
    <w:tbl>
      <w:tblPr>
        <w:tblStyle w:val="TableGrid"/>
        <w:tblW w:w="0" w:type="auto"/>
        <w:tblLook w:val="04A0" w:firstRow="1" w:lastRow="0" w:firstColumn="1" w:lastColumn="0" w:noHBand="0" w:noVBand="1"/>
      </w:tblPr>
      <w:tblGrid>
        <w:gridCol w:w="9062"/>
      </w:tblGrid>
      <w:tr w:rsidR="00946B24" w:rsidRPr="00702D90" w14:paraId="40538955" w14:textId="77777777" w:rsidTr="008B50B5">
        <w:trPr>
          <w:trHeight w:val="694"/>
        </w:trPr>
        <w:tc>
          <w:tcPr>
            <w:tcW w:w="9062" w:type="dxa"/>
            <w:shd w:val="clear" w:color="auto" w:fill="FBE4D5" w:themeFill="accent2" w:themeFillTint="33"/>
            <w:vAlign w:val="center"/>
          </w:tcPr>
          <w:p w14:paraId="1B3E4E6E" w14:textId="7ACC2EF9" w:rsidR="00946B24" w:rsidRPr="00702D90" w:rsidRDefault="00946B24" w:rsidP="0036704B">
            <w:pPr>
              <w:jc w:val="center"/>
              <w:rPr>
                <w:rFonts w:ascii="Verdana" w:hAnsi="Verdana" w:cs="Tahoma"/>
                <w:b/>
                <w:bCs/>
                <w:iCs/>
                <w:lang w:val="pl-PL"/>
              </w:rPr>
            </w:pPr>
            <w:r w:rsidRPr="00702D90">
              <w:rPr>
                <w:rFonts w:ascii="Verdana" w:hAnsi="Verdana" w:cs="Tahoma"/>
                <w:b/>
                <w:bCs/>
                <w:iCs/>
                <w:lang w:val="pl-PL"/>
              </w:rPr>
              <w:lastRenderedPageBreak/>
              <w:t xml:space="preserve">63. KONTINUIRANO STRUČNO USAVRŠAVANJE NASTAVNIKA ENGLESKOG JEZIKA KROZ ONLINE ZAJEDNICU – FUTURE ENGLISH </w:t>
            </w:r>
          </w:p>
        </w:tc>
      </w:tr>
    </w:tbl>
    <w:p w14:paraId="5FC864A2" w14:textId="77777777" w:rsidR="00946B24" w:rsidRPr="00702D90" w:rsidRDefault="00946B24" w:rsidP="00946B24">
      <w:pPr>
        <w:spacing w:after="0" w:line="240" w:lineRule="auto"/>
        <w:rPr>
          <w:rFonts w:ascii="Verdana" w:hAnsi="Verdana" w:cs="Tahoma"/>
          <w:b/>
          <w:bCs/>
          <w:iCs/>
          <w:sz w:val="20"/>
          <w:szCs w:val="20"/>
          <w:lang w:val="pl-PL"/>
        </w:rPr>
      </w:pPr>
    </w:p>
    <w:p w14:paraId="25C98421" w14:textId="77777777" w:rsidR="00946B24" w:rsidRPr="00702D90" w:rsidRDefault="00946B24" w:rsidP="00946B24">
      <w:pPr>
        <w:spacing w:after="0" w:line="276"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Autori: </w:t>
      </w:r>
      <w:r w:rsidRPr="00702D90">
        <w:rPr>
          <w:rFonts w:ascii="Verdana" w:eastAsia="Times New Roman" w:hAnsi="Verdana" w:cs="Verdana"/>
          <w:sz w:val="20"/>
          <w:szCs w:val="20"/>
          <w:lang w:val="sr-Latn-ME" w:eastAsia="de-CH"/>
        </w:rPr>
        <w:t>Britanski savjet – Brenda Kaja, Neil Alan Harris, Sandra Kohls</w:t>
      </w:r>
    </w:p>
    <w:p w14:paraId="3EDEA155" w14:textId="77777777" w:rsidR="00946B24" w:rsidRPr="00702D90" w:rsidRDefault="00946B24" w:rsidP="00946B24">
      <w:pPr>
        <w:spacing w:after="0" w:line="276"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Tatjana Slijepčević</w:t>
      </w:r>
    </w:p>
    <w:p w14:paraId="7DE00E52" w14:textId="16214F4A" w:rsidR="00946B24" w:rsidRPr="00702D90" w:rsidRDefault="00946B24" w:rsidP="00946B24">
      <w:pPr>
        <w:spacing w:after="0" w:line="276"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00584540"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sz w:val="20"/>
          <w:szCs w:val="20"/>
          <w:lang w:val="sr-Latn-ME" w:eastAsia="de-CH"/>
        </w:rPr>
        <w:t>tatjana.slijepcevic@britishcouncil.org</w:t>
      </w:r>
    </w:p>
    <w:p w14:paraId="179254D4" w14:textId="77777777" w:rsidR="00946B24" w:rsidRPr="00702D90" w:rsidRDefault="00946B24" w:rsidP="00946B24">
      <w:pPr>
        <w:spacing w:after="0" w:line="276"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+381 63 63 96 50</w:t>
      </w:r>
    </w:p>
    <w:p w14:paraId="63CD185D" w14:textId="77777777" w:rsidR="00946B24" w:rsidRPr="00702D90" w:rsidRDefault="00946B24" w:rsidP="00946B24">
      <w:pPr>
        <w:spacing w:after="0" w:line="276" w:lineRule="auto"/>
        <w:jc w:val="both"/>
        <w:rPr>
          <w:rFonts w:ascii="Verdana" w:eastAsia="Times New Roman" w:hAnsi="Verdana" w:cs="Arial"/>
          <w:sz w:val="20"/>
          <w:szCs w:val="20"/>
          <w:lang w:val="sr-Latn-ME" w:eastAsia="de-CH"/>
        </w:rPr>
      </w:pPr>
    </w:p>
    <w:p w14:paraId="4E2C8F56" w14:textId="77777777" w:rsidR="00946B24" w:rsidRPr="00702D90" w:rsidRDefault="00946B24" w:rsidP="00946B24">
      <w:pPr>
        <w:spacing w:after="0" w:line="276"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Opšti cilj programa: </w:t>
      </w:r>
      <w:r w:rsidRPr="00702D90">
        <w:rPr>
          <w:rFonts w:ascii="Verdana" w:eastAsia="Times New Roman" w:hAnsi="Verdana" w:cs="Tahoma"/>
          <w:sz w:val="20"/>
          <w:szCs w:val="20"/>
          <w:lang w:val="sr-Latn-ME" w:eastAsia="de-CH"/>
        </w:rPr>
        <w:t>Razvijanje kapaciteta nastavnika kroz razmjenu iskustava u okviru on line zajednice u cilju unapređenja kvaliteta kroz vrednovanje kritičkog mišljenja, digitalne i medijske pismenosti, inkluzivnog obrazovanja, rodne ravnopravnosti.</w:t>
      </w:r>
    </w:p>
    <w:p w14:paraId="1E83B122" w14:textId="77777777" w:rsidR="00946B24" w:rsidRPr="00702D90" w:rsidRDefault="00946B24" w:rsidP="00946B24">
      <w:pPr>
        <w:spacing w:after="0" w:line="276" w:lineRule="auto"/>
        <w:jc w:val="both"/>
        <w:rPr>
          <w:rFonts w:ascii="Verdana" w:eastAsia="Times New Roman" w:hAnsi="Verdana" w:cs="Arial"/>
          <w:sz w:val="20"/>
          <w:szCs w:val="20"/>
          <w:lang w:val="sr-Latn-ME" w:eastAsia="de-CH"/>
        </w:rPr>
      </w:pPr>
    </w:p>
    <w:p w14:paraId="3D2F257E" w14:textId="77777777" w:rsidR="00946B24" w:rsidRPr="00702D90" w:rsidRDefault="00946B24" w:rsidP="00946B24">
      <w:pPr>
        <w:spacing w:after="80" w:line="276"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Tahoma"/>
          <w:sz w:val="20"/>
          <w:szCs w:val="20"/>
          <w:lang w:val="sr-Latn-ME" w:eastAsia="de-CH"/>
        </w:rPr>
        <w:t>povezivanje nastavnika na regionalnom nivou i formiranje interesnih grupa; diskusije o potrebama nastavnika i primjerima dobre prakse u specifičnim situacijama u cilju efikasnijeg učenja i usvajanja znanja; realna samoprocjena nastavnika na osnovu provjerenih instrumenata samoprocjene; izrada odgovarajućeg portfolija nastavnika; kreiranje i distribucija adekvatnih materijala; podizanje svijesti o rodnoj ravnopravnosti</w:t>
      </w:r>
    </w:p>
    <w:p w14:paraId="54BE18D5" w14:textId="77777777" w:rsidR="00946B24" w:rsidRPr="00702D90" w:rsidRDefault="00946B24" w:rsidP="00946B24">
      <w:pPr>
        <w:spacing w:after="0" w:line="276" w:lineRule="auto"/>
        <w:rPr>
          <w:rFonts w:ascii="Verdana" w:eastAsia="Times New Roman" w:hAnsi="Verdana" w:cs="Verdana"/>
          <w:b/>
          <w:sz w:val="20"/>
          <w:szCs w:val="20"/>
          <w:lang w:val="sr-Latn-ME" w:eastAsia="de-CH"/>
        </w:rPr>
      </w:pPr>
    </w:p>
    <w:p w14:paraId="1BCB76DA" w14:textId="77777777" w:rsidR="00946B24" w:rsidRPr="00702D90" w:rsidRDefault="00946B24" w:rsidP="00946B24">
      <w:pPr>
        <w:spacing w:after="0" w:line="276"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 xml:space="preserve">nastavnici engleskog jezika osnovnih i srednjih škola </w:t>
      </w:r>
    </w:p>
    <w:p w14:paraId="679B4A02" w14:textId="77777777" w:rsidR="00946B24" w:rsidRPr="00702D90" w:rsidRDefault="00946B24" w:rsidP="00946B24">
      <w:pPr>
        <w:spacing w:after="0" w:line="276" w:lineRule="auto"/>
        <w:rPr>
          <w:rFonts w:ascii="Verdana" w:eastAsia="Times New Roman" w:hAnsi="Verdana" w:cs="Verdana"/>
          <w:b/>
          <w:sz w:val="20"/>
          <w:szCs w:val="20"/>
          <w:lang w:val="sr-Latn-ME" w:eastAsia="de-CH"/>
        </w:rPr>
      </w:pPr>
    </w:p>
    <w:p w14:paraId="4B730D23" w14:textId="77777777" w:rsidR="00946B24" w:rsidRPr="00702D90" w:rsidRDefault="00946B24" w:rsidP="00946B24">
      <w:pPr>
        <w:spacing w:after="0" w:line="276"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Verdana"/>
          <w:sz w:val="20"/>
          <w:szCs w:val="20"/>
          <w:lang w:val="sr-Latn-ME" w:eastAsia="de-CH"/>
        </w:rPr>
        <w:t xml:space="preserve">kombinovane </w:t>
      </w:r>
    </w:p>
    <w:p w14:paraId="17CBCC76" w14:textId="77777777" w:rsidR="00946B24" w:rsidRPr="00702D90" w:rsidRDefault="00946B24" w:rsidP="00946B24">
      <w:pPr>
        <w:spacing w:after="0" w:line="276" w:lineRule="auto"/>
        <w:jc w:val="both"/>
        <w:rPr>
          <w:rFonts w:ascii="Verdana" w:eastAsia="Times New Roman" w:hAnsi="Verdana" w:cs="Verdana"/>
          <w:b/>
          <w:sz w:val="20"/>
          <w:szCs w:val="20"/>
          <w:lang w:val="sr-Latn-ME" w:eastAsia="de-CH"/>
        </w:rPr>
      </w:pPr>
    </w:p>
    <w:p w14:paraId="006F8F0E" w14:textId="77777777" w:rsidR="00946B24" w:rsidRPr="00702D90" w:rsidRDefault="00946B24" w:rsidP="00946B24">
      <w:pPr>
        <w:spacing w:after="0" w:line="276"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52CFCACD" w14:textId="77777777" w:rsidR="00946B24" w:rsidRPr="00702D90" w:rsidRDefault="00946B24" w:rsidP="00946B24">
      <w:pPr>
        <w:spacing w:after="0" w:line="276" w:lineRule="auto"/>
        <w:jc w:val="both"/>
        <w:rPr>
          <w:rFonts w:ascii="Verdana" w:eastAsia="Times New Roman" w:hAnsi="Verdana" w:cs="Verdana"/>
          <w:b/>
          <w:sz w:val="20"/>
          <w:szCs w:val="20"/>
          <w:lang w:val="sr-Latn-ME" w:eastAsia="de-CH"/>
        </w:rPr>
      </w:pPr>
    </w:p>
    <w:p w14:paraId="08A3F597" w14:textId="77777777" w:rsidR="00946B24" w:rsidRPr="00702D90" w:rsidRDefault="00946B24" w:rsidP="008A4C33">
      <w:pPr>
        <w:pStyle w:val="ListParagraph"/>
        <w:numPr>
          <w:ilvl w:val="0"/>
          <w:numId w:val="327"/>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 xml:space="preserve">Nastavnik kao refleksivni praktičar </w:t>
      </w:r>
    </w:p>
    <w:p w14:paraId="15115C01" w14:textId="77777777" w:rsidR="00946B24" w:rsidRPr="00702D90" w:rsidRDefault="00946B24" w:rsidP="008A4C33">
      <w:pPr>
        <w:pStyle w:val="ListParagraph"/>
        <w:numPr>
          <w:ilvl w:val="0"/>
          <w:numId w:val="327"/>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Strategije učenja i usvajanja engleskog jezika kao stranog jezika</w:t>
      </w:r>
    </w:p>
    <w:p w14:paraId="5603440A" w14:textId="77777777" w:rsidR="00946B24" w:rsidRPr="00702D90" w:rsidRDefault="00946B24" w:rsidP="008A4C33">
      <w:pPr>
        <w:pStyle w:val="ListParagraph"/>
        <w:numPr>
          <w:ilvl w:val="0"/>
          <w:numId w:val="327"/>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Praćenje i vrednovanje postignuća učenika</w:t>
      </w:r>
    </w:p>
    <w:p w14:paraId="56561DE1" w14:textId="77777777" w:rsidR="00946B24" w:rsidRPr="00702D90" w:rsidRDefault="00946B24" w:rsidP="008A4C33">
      <w:pPr>
        <w:pStyle w:val="ListParagraph"/>
        <w:numPr>
          <w:ilvl w:val="0"/>
          <w:numId w:val="327"/>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Programiranje i planiranje nastave engleskog jezika</w:t>
      </w:r>
    </w:p>
    <w:p w14:paraId="40C5304F" w14:textId="77777777" w:rsidR="00946B24" w:rsidRPr="00702D90" w:rsidRDefault="00946B24" w:rsidP="008A4C33">
      <w:pPr>
        <w:pStyle w:val="ListParagraph"/>
        <w:numPr>
          <w:ilvl w:val="0"/>
          <w:numId w:val="327"/>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Inkluzivno obrazovanje u okvirima nastave engleskog jezika</w:t>
      </w:r>
    </w:p>
    <w:p w14:paraId="67DB0BEE" w14:textId="77777777" w:rsidR="00946B24" w:rsidRPr="00702D90" w:rsidRDefault="00946B24" w:rsidP="008A4C33">
      <w:pPr>
        <w:pStyle w:val="ListParagraph"/>
        <w:numPr>
          <w:ilvl w:val="0"/>
          <w:numId w:val="327"/>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Kritičko mišljenje u online okruženju</w:t>
      </w:r>
    </w:p>
    <w:p w14:paraId="5965A35E" w14:textId="77777777" w:rsidR="00946B24" w:rsidRPr="00702D90" w:rsidRDefault="00946B24" w:rsidP="008A4C33">
      <w:pPr>
        <w:pStyle w:val="ListParagraph"/>
        <w:numPr>
          <w:ilvl w:val="0"/>
          <w:numId w:val="327"/>
        </w:numPr>
        <w:spacing w:after="0" w:line="276" w:lineRule="auto"/>
        <w:jc w:val="both"/>
        <w:rPr>
          <w:rFonts w:ascii="Verdana" w:eastAsia="Times New Roman" w:hAnsi="Verdana" w:cs="Verdana"/>
          <w:sz w:val="20"/>
          <w:szCs w:val="20"/>
          <w:lang w:val="sr-Latn-ME" w:eastAsia="de-CH"/>
        </w:rPr>
      </w:pPr>
      <w:r w:rsidRPr="00702D90">
        <w:rPr>
          <w:rFonts w:ascii="Verdana" w:eastAsia="Times New Roman" w:hAnsi="Verdana" w:cs="Tahoma"/>
          <w:sz w:val="20"/>
          <w:szCs w:val="20"/>
          <w:lang w:val="sr-Latn-ME" w:eastAsia="de-CH"/>
        </w:rPr>
        <w:t>Rodna ravnopravnost u nastavi engleskog jezika</w:t>
      </w:r>
    </w:p>
    <w:p w14:paraId="2B393B4B" w14:textId="77777777" w:rsidR="00946B24" w:rsidRPr="00702D90" w:rsidRDefault="00946B24" w:rsidP="00946B24">
      <w:pPr>
        <w:spacing w:after="0" w:line="276" w:lineRule="auto"/>
        <w:jc w:val="both"/>
        <w:rPr>
          <w:rFonts w:ascii="Verdana" w:eastAsia="Times New Roman" w:hAnsi="Verdana" w:cs="Verdana"/>
          <w:b/>
          <w:sz w:val="20"/>
          <w:szCs w:val="20"/>
          <w:lang w:val="sr-Latn-ME" w:eastAsia="de-CH"/>
        </w:rPr>
      </w:pPr>
    </w:p>
    <w:p w14:paraId="4DA48689" w14:textId="62FF1E92" w:rsidR="00946B24" w:rsidRPr="00702D90" w:rsidRDefault="00946B24" w:rsidP="00946B24">
      <w:pPr>
        <w:spacing w:after="0" w:line="276"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(neposredno, online): </w:t>
      </w:r>
      <w:r w:rsidRPr="00702D90">
        <w:rPr>
          <w:rFonts w:ascii="Verdana" w:eastAsia="Times New Roman" w:hAnsi="Verdana" w:cs="Verdana"/>
          <w:sz w:val="20"/>
          <w:szCs w:val="20"/>
          <w:lang w:val="sr-Latn-ME" w:eastAsia="de-CH"/>
        </w:rPr>
        <w:t>Program je predviđen za online izvođenje, ali se može realizovati i</w:t>
      </w:r>
      <w:r w:rsidR="00584540" w:rsidRPr="00702D90">
        <w:rPr>
          <w:rFonts w:ascii="Verdana" w:eastAsia="Times New Roman" w:hAnsi="Verdana" w:cs="Verdana"/>
          <w:sz w:val="20"/>
          <w:szCs w:val="20"/>
          <w:lang w:val="sr-Latn-ME" w:eastAsia="de-CH"/>
        </w:rPr>
        <w:t xml:space="preserve"> neposredno</w:t>
      </w:r>
      <w:r w:rsidRPr="00702D90">
        <w:rPr>
          <w:rFonts w:ascii="Verdana" w:eastAsia="Times New Roman" w:hAnsi="Verdana" w:cs="Verdana"/>
          <w:sz w:val="20"/>
          <w:szCs w:val="20"/>
          <w:lang w:val="sr-Latn-ME" w:eastAsia="de-CH"/>
        </w:rPr>
        <w:t>.</w:t>
      </w:r>
    </w:p>
    <w:p w14:paraId="3BCA0AE3" w14:textId="77777777" w:rsidR="00946B24" w:rsidRPr="00702D90" w:rsidRDefault="00946B24" w:rsidP="00946B24">
      <w:pPr>
        <w:spacing w:after="0" w:line="276" w:lineRule="auto"/>
        <w:jc w:val="both"/>
        <w:rPr>
          <w:rFonts w:ascii="Verdana" w:eastAsia="Times New Roman" w:hAnsi="Verdana" w:cs="Verdana"/>
          <w:b/>
          <w:sz w:val="20"/>
          <w:szCs w:val="20"/>
          <w:lang w:val="sr-Latn-ME" w:eastAsia="de-CH"/>
        </w:rPr>
      </w:pPr>
    </w:p>
    <w:p w14:paraId="51108D7E" w14:textId="73EFFC58" w:rsidR="00946B24" w:rsidRPr="00702D90" w:rsidRDefault="00946B24" w:rsidP="00946B24">
      <w:pPr>
        <w:spacing w:after="0" w:line="276"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rada): </w:t>
      </w:r>
      <w:r w:rsidRPr="00702D90">
        <w:rPr>
          <w:rFonts w:ascii="Verdana" w:eastAsia="Times New Roman" w:hAnsi="Verdana" w:cs="Verdana"/>
          <w:sz w:val="20"/>
          <w:szCs w:val="20"/>
          <w:lang w:val="sr-Latn-ME" w:eastAsia="de-CH"/>
        </w:rPr>
        <w:t>Online</w:t>
      </w:r>
      <w:r w:rsidR="00584540"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sr-Latn-ME" w:eastAsia="de-CH"/>
        </w:rPr>
        <w:t xml:space="preserve">oktobar 2022-mart 2023. Mjesečna obaveza nastavnika je najmanje 4 sata aktivnog učešća i rada na online platformi; </w:t>
      </w:r>
      <w:r w:rsidRPr="00702D90">
        <w:rPr>
          <w:rFonts w:ascii="Verdana" w:eastAsia="Times New Roman" w:hAnsi="Verdana" w:cs="Arial"/>
          <w:sz w:val="20"/>
          <w:szCs w:val="20"/>
          <w:lang w:val="sr-Latn-ME" w:eastAsia="de-CH"/>
        </w:rPr>
        <w:t>uživo: 3 radna dana, 24 sata</w:t>
      </w:r>
    </w:p>
    <w:p w14:paraId="0310EB40" w14:textId="77777777" w:rsidR="00946B24" w:rsidRPr="00702D90" w:rsidRDefault="00946B24" w:rsidP="00946B24">
      <w:pPr>
        <w:spacing w:after="0" w:line="276" w:lineRule="auto"/>
        <w:rPr>
          <w:rFonts w:ascii="Verdana" w:eastAsia="Times New Roman" w:hAnsi="Verdana" w:cs="Verdana"/>
          <w:b/>
          <w:sz w:val="20"/>
          <w:szCs w:val="20"/>
          <w:lang w:val="sr-Latn-ME" w:eastAsia="de-CH"/>
        </w:rPr>
      </w:pPr>
    </w:p>
    <w:p w14:paraId="3B1DACE0" w14:textId="6F6BDB17" w:rsidR="00946B24" w:rsidRPr="00702D90" w:rsidRDefault="00946B24" w:rsidP="00946B24">
      <w:pPr>
        <w:spacing w:after="0" w:line="276"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online</w:t>
      </w:r>
      <w:r w:rsidR="00584540" w:rsidRPr="00702D90">
        <w:rPr>
          <w:rFonts w:ascii="Verdana" w:eastAsia="Times New Roman" w:hAnsi="Verdana" w:cs="Verdana"/>
          <w:sz w:val="20"/>
          <w:szCs w:val="20"/>
          <w:lang w:val="sr-Latn-ME" w:eastAsia="de-CH"/>
        </w:rPr>
        <w:t>:</w:t>
      </w:r>
      <w:r w:rsidRPr="00702D90">
        <w:rPr>
          <w:rFonts w:ascii="Verdana" w:eastAsia="Times New Roman" w:hAnsi="Verdana" w:cs="Verdana"/>
          <w:sz w:val="20"/>
          <w:szCs w:val="20"/>
          <w:lang w:val="sr-Latn-ME" w:eastAsia="de-CH"/>
        </w:rPr>
        <w:t xml:space="preserve"> do 500; </w:t>
      </w:r>
      <w:r w:rsidR="00584540" w:rsidRPr="00702D90">
        <w:rPr>
          <w:rFonts w:ascii="Verdana" w:eastAsia="Times New Roman" w:hAnsi="Verdana" w:cs="Verdana"/>
          <w:sz w:val="20"/>
          <w:szCs w:val="20"/>
          <w:lang w:val="sr-Latn-ME" w:eastAsia="de-CH"/>
        </w:rPr>
        <w:t xml:space="preserve">neposredno: </w:t>
      </w:r>
      <w:r w:rsidRPr="00702D90">
        <w:rPr>
          <w:rFonts w:ascii="Verdana" w:eastAsia="Times New Roman" w:hAnsi="Verdana" w:cs="Verdana"/>
          <w:sz w:val="20"/>
          <w:szCs w:val="20"/>
          <w:lang w:val="sr-Latn-ME" w:eastAsia="de-CH"/>
        </w:rPr>
        <w:t>25</w:t>
      </w:r>
    </w:p>
    <w:p w14:paraId="5FCF003B" w14:textId="77777777" w:rsidR="00C92298" w:rsidRPr="00702D90" w:rsidRDefault="00C92298" w:rsidP="00946B24">
      <w:pPr>
        <w:spacing w:after="0" w:line="276" w:lineRule="auto"/>
        <w:jc w:val="both"/>
        <w:rPr>
          <w:rFonts w:ascii="Verdana" w:eastAsia="Times New Roman" w:hAnsi="Verdana" w:cs="Arial"/>
          <w:b/>
          <w:bCs/>
          <w:sz w:val="20"/>
          <w:szCs w:val="20"/>
          <w:lang w:val="sr-Latn-ME" w:eastAsia="de-CH"/>
        </w:rPr>
      </w:pPr>
    </w:p>
    <w:p w14:paraId="01C09854" w14:textId="66B8EFA8" w:rsidR="00946B24" w:rsidRPr="00702D90" w:rsidRDefault="00946B24" w:rsidP="00946B24">
      <w:pPr>
        <w:spacing w:after="0" w:line="276" w:lineRule="auto"/>
        <w:jc w:val="both"/>
        <w:rPr>
          <w:rFonts w:ascii="Verdana" w:eastAsia="Times New Roman" w:hAnsi="Verdana" w:cs="Arial"/>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Arial"/>
          <w:bCs/>
          <w:sz w:val="20"/>
          <w:szCs w:val="20"/>
          <w:lang w:val="sr-Latn-ME" w:eastAsia="de-CH"/>
        </w:rPr>
        <w:t>Finansiranje je obezbijeđeno od strane Britanskog savjeta. Uključuje</w:t>
      </w:r>
      <w:r w:rsidRPr="00702D90">
        <w:rPr>
          <w:rFonts w:ascii="Verdana" w:eastAsia="Times New Roman" w:hAnsi="Verdana" w:cs="Tahoma"/>
          <w:sz w:val="20"/>
          <w:szCs w:val="20"/>
          <w:lang w:val="sr-Latn-ME" w:eastAsia="de-CH"/>
        </w:rPr>
        <w:t xml:space="preserve"> </w:t>
      </w:r>
      <w:r w:rsidRPr="00702D90">
        <w:rPr>
          <w:rFonts w:ascii="Verdana" w:eastAsia="Times New Roman" w:hAnsi="Verdana" w:cs="Arial"/>
          <w:bCs/>
          <w:sz w:val="20"/>
          <w:szCs w:val="20"/>
          <w:lang w:val="sr-Latn-ME" w:eastAsia="de-CH"/>
        </w:rPr>
        <w:t>prateće materijale, pristup platformi preko koje će nastavnici engleskog jezika postati članovi zajednice, komunikacija sa nastavnicima iz drugih zemalja, podrška moderatora tokom šest mjeseci trajanja programa.</w:t>
      </w:r>
    </w:p>
    <w:p w14:paraId="70A0DFDC"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692E18" w:rsidRPr="00702D90" w14:paraId="1F96A0E2" w14:textId="77777777" w:rsidTr="006A036E">
        <w:trPr>
          <w:trHeight w:val="850"/>
        </w:trPr>
        <w:tc>
          <w:tcPr>
            <w:tcW w:w="9062" w:type="dxa"/>
            <w:shd w:val="clear" w:color="auto" w:fill="FBE4D5" w:themeFill="accent2" w:themeFillTint="33"/>
            <w:vAlign w:val="center"/>
          </w:tcPr>
          <w:p w14:paraId="68B90923" w14:textId="77777777" w:rsidR="001F4945" w:rsidRPr="00702D90" w:rsidRDefault="00E87830" w:rsidP="00551801">
            <w:pPr>
              <w:jc w:val="center"/>
              <w:rPr>
                <w:rFonts w:ascii="Verdana" w:eastAsia="Times New Roman" w:hAnsi="Verdana" w:cs="Verdana"/>
                <w:b/>
                <w:lang w:val="sr-Latn-CS" w:eastAsia="de-CH"/>
              </w:rPr>
            </w:pPr>
            <w:r w:rsidRPr="00702D90">
              <w:rPr>
                <w:rFonts w:ascii="Verdana" w:hAnsi="Verdana" w:cs="Tahoma"/>
                <w:b/>
                <w:bCs/>
                <w:iCs/>
                <w:lang w:val="pl-PL"/>
              </w:rPr>
              <w:lastRenderedPageBreak/>
              <w:t>64</w:t>
            </w:r>
            <w:r w:rsidR="00A36147" w:rsidRPr="00702D90">
              <w:rPr>
                <w:rFonts w:ascii="Verdana" w:hAnsi="Verdana" w:cs="Tahoma"/>
                <w:b/>
                <w:bCs/>
                <w:iCs/>
                <w:lang w:val="pl-PL"/>
              </w:rPr>
              <w:t>.</w:t>
            </w:r>
            <w:r w:rsidR="00551801" w:rsidRPr="00702D90">
              <w:rPr>
                <w:rFonts w:ascii="Verdana" w:eastAsia="Times New Roman" w:hAnsi="Verdana" w:cs="Verdana"/>
                <w:b/>
                <w:lang w:val="sr-Latn-CS" w:eastAsia="de-CH"/>
              </w:rPr>
              <w:t xml:space="preserve"> KOOPERATIVNO UČENJE KAO NAČIN UNAPREĐENJA UČENIČKIH POSTIGNUĆA U NASTAVI FILOZOFSKE GRUPE PREDMETA</w:t>
            </w:r>
          </w:p>
          <w:p w14:paraId="28BAC14E" w14:textId="1DA071A3" w:rsidR="00692E18" w:rsidRPr="00702D90" w:rsidRDefault="00551801" w:rsidP="00551801">
            <w:pPr>
              <w:jc w:val="center"/>
              <w:rPr>
                <w:rFonts w:ascii="Verdana" w:hAnsi="Verdana" w:cs="Tahoma"/>
                <w:b/>
                <w:bCs/>
                <w:iCs/>
                <w:lang w:val="pl-PL"/>
              </w:rPr>
            </w:pPr>
            <w:r w:rsidRPr="00702D90">
              <w:rPr>
                <w:rFonts w:ascii="Verdana" w:eastAsia="Times New Roman" w:hAnsi="Verdana" w:cs="Verdana"/>
                <w:b/>
                <w:lang w:val="sr-Latn-CS" w:eastAsia="de-CH"/>
              </w:rPr>
              <w:t>(FILOZOFIJA, ETIKA,</w:t>
            </w:r>
            <w:r w:rsidR="00A86EB1" w:rsidRPr="00702D90">
              <w:rPr>
                <w:rFonts w:ascii="Verdana" w:eastAsia="Times New Roman" w:hAnsi="Verdana" w:cs="Verdana"/>
                <w:b/>
                <w:lang w:val="sr-Latn-CS" w:eastAsia="de-CH"/>
              </w:rPr>
              <w:t xml:space="preserve"> </w:t>
            </w:r>
            <w:r w:rsidRPr="00702D90">
              <w:rPr>
                <w:rFonts w:ascii="Verdana" w:eastAsia="Times New Roman" w:hAnsi="Verdana" w:cs="Verdana"/>
                <w:b/>
                <w:lang w:val="sr-Latn-CS" w:eastAsia="de-CH"/>
              </w:rPr>
              <w:t>LOGIKA)</w:t>
            </w:r>
          </w:p>
        </w:tc>
      </w:tr>
    </w:tbl>
    <w:p w14:paraId="77C65685" w14:textId="77777777" w:rsidR="00551801" w:rsidRPr="00702D90" w:rsidRDefault="00551801" w:rsidP="00692E18">
      <w:pPr>
        <w:spacing w:after="0" w:line="240" w:lineRule="auto"/>
        <w:rPr>
          <w:rFonts w:ascii="Verdana" w:hAnsi="Verdana" w:cs="Tahoma"/>
          <w:b/>
          <w:bCs/>
          <w:iCs/>
          <w:sz w:val="20"/>
          <w:szCs w:val="20"/>
          <w:lang w:val="pl-PL"/>
        </w:rPr>
      </w:pPr>
    </w:p>
    <w:p w14:paraId="0EF21A51" w14:textId="77777777" w:rsidR="00551801" w:rsidRPr="00702D90" w:rsidRDefault="00551801" w:rsidP="0055180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Autori:</w:t>
      </w:r>
      <w:r w:rsidRPr="00702D90">
        <w:rPr>
          <w:rFonts w:ascii="Verdana" w:eastAsia="Times New Roman" w:hAnsi="Verdana" w:cs="Arial"/>
          <w:sz w:val="20"/>
          <w:szCs w:val="20"/>
          <w:lang w:val="sr-Latn-CS" w:eastAsia="de-CH"/>
        </w:rPr>
        <w:t xml:space="preserve"> Miloš Jeremić, Jasminka Milošević</w:t>
      </w:r>
    </w:p>
    <w:p w14:paraId="78E83B69" w14:textId="77777777" w:rsidR="00551801" w:rsidRPr="00702D90" w:rsidRDefault="00551801" w:rsidP="0055180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w:t>
      </w:r>
      <w:r w:rsidRPr="00702D90">
        <w:rPr>
          <w:rFonts w:ascii="Verdana" w:eastAsia="Times New Roman" w:hAnsi="Verdana" w:cs="Verdana"/>
          <w:sz w:val="20"/>
          <w:szCs w:val="20"/>
          <w:lang w:val="sr-Latn-CS" w:eastAsia="de-CH"/>
        </w:rPr>
        <w:t>Jasminka Milošević</w:t>
      </w:r>
    </w:p>
    <w:p w14:paraId="003C2EDF" w14:textId="77777777" w:rsidR="00551801" w:rsidRPr="00702D90" w:rsidRDefault="00551801" w:rsidP="0055180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jasminkamilosevic@gmail.com</w:t>
      </w:r>
    </w:p>
    <w:p w14:paraId="1FDEE114" w14:textId="77777777" w:rsidR="00551801" w:rsidRPr="00702D90" w:rsidRDefault="00551801" w:rsidP="0055180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067 382 865</w:t>
      </w:r>
    </w:p>
    <w:p w14:paraId="446D7B5B" w14:textId="77777777" w:rsidR="00551801" w:rsidRPr="00702D90" w:rsidRDefault="00551801" w:rsidP="00551801">
      <w:pPr>
        <w:spacing w:after="0" w:line="240" w:lineRule="auto"/>
        <w:jc w:val="both"/>
        <w:rPr>
          <w:rFonts w:ascii="Verdana" w:eastAsia="Times New Roman" w:hAnsi="Verdana" w:cs="Arial"/>
          <w:sz w:val="20"/>
          <w:szCs w:val="20"/>
          <w:lang w:val="sr-Latn-CS" w:eastAsia="de-CH"/>
        </w:rPr>
      </w:pPr>
    </w:p>
    <w:p w14:paraId="37223809" w14:textId="1816E553" w:rsidR="00551801" w:rsidRPr="00702D90" w:rsidRDefault="00FA4F3F" w:rsidP="00551801">
      <w:pPr>
        <w:spacing w:after="0" w:line="240" w:lineRule="auto"/>
        <w:jc w:val="both"/>
        <w:rPr>
          <w:rFonts w:ascii="Verdana" w:eastAsia="Times New Roman" w:hAnsi="Verdana" w:cs="Verdana"/>
          <w:lang w:val="sr-Latn-CS" w:eastAsia="de-CH"/>
        </w:rPr>
      </w:pPr>
      <w:r w:rsidRPr="00702D90">
        <w:rPr>
          <w:rFonts w:ascii="Verdana" w:eastAsia="Times New Roman" w:hAnsi="Verdana" w:cs="Verdana"/>
          <w:b/>
          <w:sz w:val="20"/>
          <w:szCs w:val="20"/>
          <w:lang w:val="sr-Latn-CS" w:eastAsia="de-CH"/>
        </w:rPr>
        <w:t>Opšti cilj programa</w:t>
      </w:r>
      <w:r w:rsidR="00551801" w:rsidRPr="00702D90">
        <w:rPr>
          <w:rFonts w:ascii="Verdana" w:eastAsia="Times New Roman" w:hAnsi="Verdana" w:cs="Verdana"/>
          <w:b/>
          <w:sz w:val="20"/>
          <w:szCs w:val="20"/>
          <w:lang w:val="sr-Latn-CS" w:eastAsia="de-CH"/>
        </w:rPr>
        <w:t xml:space="preserve">: </w:t>
      </w:r>
      <w:r w:rsidR="00551801" w:rsidRPr="00702D90">
        <w:rPr>
          <w:rFonts w:ascii="Verdana" w:eastAsia="Times New Roman" w:hAnsi="Verdana" w:cs="Verdana"/>
          <w:sz w:val="20"/>
          <w:szCs w:val="20"/>
          <w:lang w:val="sr-Latn-CS" w:eastAsia="de-CH"/>
        </w:rPr>
        <w:t>Unapređivanje nastavničkih kompetencija za primjenu kooperativnog učenja u funkciji razvoja učeničkih kompetencija za učenje, komunikaciju i unapređivanje saradničkih kompetencija.</w:t>
      </w:r>
    </w:p>
    <w:p w14:paraId="36CC9347" w14:textId="77777777" w:rsidR="00551801" w:rsidRPr="00702D90" w:rsidRDefault="00551801" w:rsidP="00551801">
      <w:pPr>
        <w:spacing w:after="0" w:line="240" w:lineRule="auto"/>
        <w:jc w:val="both"/>
        <w:rPr>
          <w:rFonts w:ascii="Verdana" w:eastAsia="Times New Roman" w:hAnsi="Verdana" w:cs="Arial"/>
          <w:sz w:val="20"/>
          <w:szCs w:val="20"/>
          <w:lang w:val="sr-Latn-CS" w:eastAsia="de-CH"/>
        </w:rPr>
      </w:pPr>
    </w:p>
    <w:p w14:paraId="613AD4BF" w14:textId="77777777" w:rsidR="00551801" w:rsidRPr="00702D90" w:rsidRDefault="00551801" w:rsidP="00551801">
      <w:pPr>
        <w:spacing w:after="0" w:line="240" w:lineRule="auto"/>
        <w:jc w:val="both"/>
        <w:rPr>
          <w:rFonts w:ascii="Verdana" w:eastAsia="Times New Roman" w:hAnsi="Verdana" w:cs="Verdana"/>
          <w:lang w:val="sr-Latn-CS" w:eastAsia="de-CH"/>
        </w:rPr>
      </w:pPr>
      <w:r w:rsidRPr="00702D90">
        <w:rPr>
          <w:rFonts w:ascii="Verdana" w:eastAsia="Times New Roman" w:hAnsi="Verdana" w:cs="Verdana"/>
          <w:b/>
          <w:sz w:val="20"/>
          <w:szCs w:val="20"/>
          <w:lang w:val="sr-Latn-CS" w:eastAsia="de-CH"/>
        </w:rPr>
        <w:t>Specifični ciljevi programa:</w:t>
      </w:r>
      <w:r w:rsidR="00A86EB1" w:rsidRPr="00702D90">
        <w:rPr>
          <w:rFonts w:ascii="Verdana" w:eastAsia="Times New Roman" w:hAnsi="Verdana" w:cs="Verdana"/>
          <w:b/>
          <w:sz w:val="20"/>
          <w:szCs w:val="20"/>
          <w:lang w:val="sr-Latn-CS" w:eastAsia="de-CH"/>
        </w:rPr>
        <w:t xml:space="preserve"> </w:t>
      </w:r>
      <w:r w:rsidRPr="00702D90">
        <w:rPr>
          <w:rFonts w:ascii="Verdana" w:eastAsia="Times New Roman" w:hAnsi="Verdana" w:cs="Arial"/>
          <w:sz w:val="20"/>
          <w:szCs w:val="20"/>
          <w:lang w:val="sr-Latn-CS" w:eastAsia="de-CH"/>
        </w:rPr>
        <w:t>formiranje stavova nastavnika o vrijednosti kooperativnog učenja;</w:t>
      </w:r>
      <w:r w:rsidR="00E51BDB"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osposobljavanje nastavnika da planira i organizuje nastavu na principima kooperativnog učenja;</w:t>
      </w:r>
      <w:r w:rsidR="00E51BDB"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osposobljavanje za (samo)vrednovanje na principima kooperativnog učenja;</w:t>
      </w:r>
      <w:r w:rsidR="00E51BDB"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unapređivanje kompetencija nastavnika za kreiranje saradničke atmosfere među učenicima i kolegama;</w:t>
      </w:r>
      <w:r w:rsidR="00E51BDB"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unapređivanje sposobnosti nastavnika da gradi na tuđem istraživanju i iskustvima u kooperativnom radu</w:t>
      </w:r>
    </w:p>
    <w:p w14:paraId="290087F1" w14:textId="77777777" w:rsidR="00551801" w:rsidRPr="00702D90" w:rsidRDefault="00551801" w:rsidP="00551801">
      <w:pPr>
        <w:spacing w:after="0" w:line="240" w:lineRule="auto"/>
        <w:rPr>
          <w:rFonts w:ascii="Verdana" w:eastAsia="Times New Roman" w:hAnsi="Verdana" w:cs="Verdana"/>
          <w:b/>
          <w:sz w:val="20"/>
          <w:szCs w:val="20"/>
          <w:lang w:val="sr-Latn-CS" w:eastAsia="de-CH"/>
        </w:rPr>
      </w:pPr>
    </w:p>
    <w:p w14:paraId="146BF940" w14:textId="77777777" w:rsidR="00551801" w:rsidRPr="00702D90" w:rsidRDefault="00551801" w:rsidP="00E51BD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profesori filozofije, diplomirani filozofi i profesori filozofije i sociologije</w:t>
      </w:r>
    </w:p>
    <w:p w14:paraId="0D45D7C8" w14:textId="77777777" w:rsidR="00551801" w:rsidRPr="00702D90" w:rsidRDefault="00551801" w:rsidP="00551801">
      <w:pPr>
        <w:spacing w:after="0" w:line="240" w:lineRule="auto"/>
        <w:rPr>
          <w:rFonts w:ascii="Verdana" w:eastAsia="Times New Roman" w:hAnsi="Verdana" w:cs="Verdana"/>
          <w:b/>
          <w:sz w:val="20"/>
          <w:szCs w:val="20"/>
          <w:lang w:val="sr-Latn-CS" w:eastAsia="de-CH"/>
        </w:rPr>
      </w:pPr>
    </w:p>
    <w:p w14:paraId="4B73CABA" w14:textId="77777777" w:rsidR="00551801" w:rsidRPr="00702D90" w:rsidRDefault="00551801" w:rsidP="00E51BDB">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E51BDB" w:rsidRPr="00702D90">
        <w:rPr>
          <w:rFonts w:ascii="Verdana" w:eastAsia="Times New Roman" w:hAnsi="Verdana" w:cs="Verdana"/>
          <w:i/>
          <w:sz w:val="20"/>
          <w:szCs w:val="20"/>
          <w:lang w:val="sr-Latn-CS" w:eastAsia="de-CH"/>
        </w:rPr>
        <w:t>b</w:t>
      </w:r>
      <w:r w:rsidRPr="00702D90">
        <w:rPr>
          <w:rFonts w:ascii="Verdana" w:eastAsia="Times New Roman" w:hAnsi="Verdana" w:cs="Verdana"/>
          <w:i/>
          <w:sz w:val="20"/>
          <w:szCs w:val="20"/>
          <w:lang w:val="sr-Latn-CS" w:eastAsia="de-CH"/>
        </w:rPr>
        <w:t>rainstorming</w:t>
      </w:r>
      <w:r w:rsidRPr="00702D90">
        <w:rPr>
          <w:rFonts w:ascii="Verdana" w:eastAsia="Times New Roman" w:hAnsi="Verdana" w:cs="Verdana"/>
          <w:sz w:val="20"/>
          <w:szCs w:val="20"/>
          <w:lang w:val="sr-Latn-CS" w:eastAsia="de-CH"/>
        </w:rPr>
        <w:t>, radionice, akvarijum, diskusija, teorijsko izlaganje uz prezentaciju, simulacija</w:t>
      </w:r>
    </w:p>
    <w:p w14:paraId="7751DB51" w14:textId="77777777" w:rsidR="00E51BDB" w:rsidRPr="00702D90" w:rsidRDefault="00E51BDB" w:rsidP="00E51BDB">
      <w:pPr>
        <w:spacing w:after="0" w:line="240" w:lineRule="auto"/>
        <w:jc w:val="both"/>
        <w:rPr>
          <w:rFonts w:ascii="Verdana" w:eastAsia="Times New Roman" w:hAnsi="Verdana" w:cs="Verdana"/>
          <w:sz w:val="20"/>
          <w:szCs w:val="20"/>
          <w:lang w:val="sr-Latn-CS" w:eastAsia="de-CH"/>
        </w:rPr>
      </w:pPr>
    </w:p>
    <w:p w14:paraId="1A57B900" w14:textId="77777777" w:rsidR="00551801" w:rsidRPr="00702D90" w:rsidRDefault="00551801" w:rsidP="0055180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260F12B" w14:textId="77777777" w:rsidR="00551801" w:rsidRPr="00702D90" w:rsidRDefault="00551801" w:rsidP="00551801">
      <w:pPr>
        <w:spacing w:after="0" w:line="240" w:lineRule="auto"/>
        <w:jc w:val="both"/>
        <w:rPr>
          <w:rFonts w:ascii="Verdana" w:eastAsia="Times New Roman" w:hAnsi="Verdana" w:cs="Verdana"/>
          <w:b/>
          <w:sz w:val="20"/>
          <w:szCs w:val="20"/>
          <w:lang w:val="sr-Latn-CS" w:eastAsia="de-CH"/>
        </w:rPr>
      </w:pPr>
    </w:p>
    <w:p w14:paraId="4C10D2FD" w14:textId="77777777" w:rsidR="00551801" w:rsidRPr="00702D90" w:rsidRDefault="00551801" w:rsidP="00D842A3">
      <w:pPr>
        <w:pStyle w:val="ListParagraph"/>
        <w:numPr>
          <w:ilvl w:val="0"/>
          <w:numId w:val="4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Formiranje kooperativnog okruženja</w:t>
      </w:r>
    </w:p>
    <w:p w14:paraId="3C7B21FB" w14:textId="77777777" w:rsidR="00551801" w:rsidRPr="00702D90" w:rsidRDefault="00551801" w:rsidP="00D842A3">
      <w:pPr>
        <w:pStyle w:val="ListParagraph"/>
        <w:numPr>
          <w:ilvl w:val="0"/>
          <w:numId w:val="4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Principi kooperativnog učenja</w:t>
      </w:r>
    </w:p>
    <w:p w14:paraId="5AD36D81" w14:textId="77777777" w:rsidR="00551801" w:rsidRPr="00702D90" w:rsidRDefault="00551801" w:rsidP="00D842A3">
      <w:pPr>
        <w:pStyle w:val="ListParagraph"/>
        <w:numPr>
          <w:ilvl w:val="0"/>
          <w:numId w:val="4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Vrijednosti kooperativnog učenja</w:t>
      </w:r>
    </w:p>
    <w:p w14:paraId="7C1CC719" w14:textId="77777777" w:rsidR="00551801" w:rsidRPr="00702D90" w:rsidRDefault="00551801" w:rsidP="00D842A3">
      <w:pPr>
        <w:pStyle w:val="ListParagraph"/>
        <w:numPr>
          <w:ilvl w:val="0"/>
          <w:numId w:val="4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Strukture kooperativnog učenja</w:t>
      </w:r>
    </w:p>
    <w:p w14:paraId="770F1718" w14:textId="77777777" w:rsidR="00551801" w:rsidRPr="00702D90" w:rsidRDefault="00551801" w:rsidP="00D842A3">
      <w:pPr>
        <w:pStyle w:val="ListParagraph"/>
        <w:numPr>
          <w:ilvl w:val="0"/>
          <w:numId w:val="4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Teorijske osnove kooperativnog učenja</w:t>
      </w:r>
    </w:p>
    <w:p w14:paraId="18F5EE3B" w14:textId="77777777" w:rsidR="00551801" w:rsidRPr="00702D90" w:rsidRDefault="00551801" w:rsidP="00D842A3">
      <w:pPr>
        <w:pStyle w:val="ListParagraph"/>
        <w:numPr>
          <w:ilvl w:val="0"/>
          <w:numId w:val="4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Kooperativno učenje u nastavi filozofije, etike i logike</w:t>
      </w:r>
    </w:p>
    <w:p w14:paraId="2DC10050" w14:textId="77777777" w:rsidR="00551801" w:rsidRPr="00702D90" w:rsidRDefault="00551801" w:rsidP="00D842A3">
      <w:pPr>
        <w:pStyle w:val="ListParagraph"/>
        <w:numPr>
          <w:ilvl w:val="0"/>
          <w:numId w:val="4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Primjeri dobre prakse </w:t>
      </w:r>
    </w:p>
    <w:p w14:paraId="6035BD59" w14:textId="77777777" w:rsidR="00551801" w:rsidRPr="00702D90" w:rsidRDefault="00551801" w:rsidP="00D842A3">
      <w:pPr>
        <w:pStyle w:val="ListParagraph"/>
        <w:numPr>
          <w:ilvl w:val="0"/>
          <w:numId w:val="4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Evaluacija</w:t>
      </w:r>
    </w:p>
    <w:p w14:paraId="08ADF9B2" w14:textId="77777777" w:rsidR="00E51BDB" w:rsidRPr="00702D90" w:rsidRDefault="00E51BDB" w:rsidP="00551801">
      <w:pPr>
        <w:spacing w:after="0" w:line="240" w:lineRule="auto"/>
        <w:jc w:val="both"/>
        <w:rPr>
          <w:rFonts w:ascii="Verdana" w:eastAsia="Times New Roman" w:hAnsi="Verdana" w:cs="Verdana"/>
          <w:b/>
          <w:sz w:val="20"/>
          <w:szCs w:val="20"/>
          <w:lang w:val="sr-Latn-CS" w:eastAsia="de-CH"/>
        </w:rPr>
      </w:pPr>
    </w:p>
    <w:p w14:paraId="1550C688" w14:textId="77777777" w:rsidR="00E51BDB" w:rsidRPr="00702D90" w:rsidRDefault="00E51BDB" w:rsidP="00E51BDB">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008B75CD" w:rsidRPr="00702D90">
        <w:rPr>
          <w:rFonts w:ascii="Verdana" w:eastAsia="Times New Roman" w:hAnsi="Verdana" w:cs="Verdana"/>
          <w:sz w:val="20"/>
          <w:szCs w:val="20"/>
          <w:lang w:val="sr-Latn-CS" w:eastAsia="de-CH"/>
        </w:rPr>
        <w:t>neposredo ili online</w:t>
      </w:r>
    </w:p>
    <w:p w14:paraId="56DD10F8" w14:textId="77777777" w:rsidR="00E51BDB" w:rsidRPr="00702D90" w:rsidRDefault="00E51BDB" w:rsidP="00E51BDB">
      <w:pPr>
        <w:spacing w:after="0" w:line="240" w:lineRule="auto"/>
        <w:jc w:val="both"/>
        <w:rPr>
          <w:rFonts w:ascii="Verdana" w:eastAsia="Times New Roman" w:hAnsi="Verdana" w:cs="Verdana"/>
          <w:bCs/>
          <w:sz w:val="20"/>
          <w:szCs w:val="20"/>
          <w:lang w:val="sr-Latn-CS" w:eastAsia="de-CH"/>
        </w:rPr>
      </w:pPr>
    </w:p>
    <w:p w14:paraId="79E0D175" w14:textId="77777777" w:rsidR="00551801" w:rsidRPr="00702D90" w:rsidRDefault="00551801" w:rsidP="0055180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E51BDB"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w:t>
      </w:r>
      <w:r w:rsidR="00E51BDB" w:rsidRPr="00702D90">
        <w:rPr>
          <w:rFonts w:ascii="Verdana" w:eastAsia="Times New Roman" w:hAnsi="Verdana" w:cs="Verdana"/>
          <w:b/>
          <w:sz w:val="20"/>
          <w:szCs w:val="20"/>
          <w:lang w:val="sr-Latn-CS" w:eastAsia="de-CH"/>
        </w:rPr>
        <w:t xml:space="preserve"> </w:t>
      </w:r>
      <w:r w:rsidR="00A86EB1" w:rsidRPr="00702D90">
        <w:rPr>
          <w:rFonts w:ascii="Verdana" w:eastAsia="Times New Roman" w:hAnsi="Verdana" w:cs="Verdana"/>
          <w:sz w:val="20"/>
          <w:szCs w:val="20"/>
          <w:lang w:val="sr-Latn-CS" w:eastAsia="de-CH"/>
        </w:rPr>
        <w:t>2</w:t>
      </w:r>
      <w:r w:rsidR="00E51BDB" w:rsidRPr="00702D90">
        <w:rPr>
          <w:rFonts w:ascii="Verdana" w:eastAsia="Times New Roman" w:hAnsi="Verdana" w:cs="Verdana"/>
          <w:sz w:val="20"/>
          <w:szCs w:val="20"/>
          <w:lang w:val="sr-Latn-CS" w:eastAsia="de-CH"/>
        </w:rPr>
        <w:t xml:space="preserve"> dana, 16 sati</w:t>
      </w:r>
    </w:p>
    <w:p w14:paraId="40D06DC4" w14:textId="77777777" w:rsidR="00551801" w:rsidRPr="00702D90" w:rsidRDefault="00551801" w:rsidP="00551801">
      <w:pPr>
        <w:spacing w:after="0" w:line="240" w:lineRule="auto"/>
        <w:rPr>
          <w:rFonts w:ascii="Verdana" w:eastAsia="Times New Roman" w:hAnsi="Verdana" w:cs="Verdana"/>
          <w:b/>
          <w:sz w:val="20"/>
          <w:szCs w:val="20"/>
          <w:lang w:val="sr-Latn-CS" w:eastAsia="de-CH"/>
        </w:rPr>
      </w:pPr>
    </w:p>
    <w:p w14:paraId="170FC036" w14:textId="77777777" w:rsidR="00551801" w:rsidRPr="00702D90" w:rsidRDefault="00551801" w:rsidP="0055180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12 -25</w:t>
      </w:r>
    </w:p>
    <w:p w14:paraId="524DA072" w14:textId="77777777" w:rsidR="00551801" w:rsidRPr="00702D90" w:rsidRDefault="00551801" w:rsidP="00551801">
      <w:pPr>
        <w:spacing w:after="0" w:line="240" w:lineRule="auto"/>
        <w:rPr>
          <w:rFonts w:ascii="Verdana" w:eastAsia="Times New Roman" w:hAnsi="Verdana" w:cs="Arial"/>
          <w:sz w:val="20"/>
          <w:szCs w:val="20"/>
          <w:lang w:val="sr-Latn-CS" w:eastAsia="de-CH"/>
        </w:rPr>
      </w:pPr>
    </w:p>
    <w:p w14:paraId="07112489" w14:textId="75960A52" w:rsidR="00551801" w:rsidRPr="00702D90" w:rsidRDefault="00A86EB1" w:rsidP="00E51BDB">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551801" w:rsidRPr="00702D90">
        <w:rPr>
          <w:rFonts w:ascii="Verdana" w:eastAsia="Times New Roman" w:hAnsi="Verdana" w:cs="Arial"/>
          <w:b/>
          <w:bCs/>
          <w:sz w:val="20"/>
          <w:szCs w:val="20"/>
          <w:lang w:val="sr-Latn-CS" w:eastAsia="de-CH"/>
        </w:rPr>
        <w:t xml:space="preserve">i šta ona uključuje: </w:t>
      </w:r>
      <w:r w:rsidR="00E43FF2" w:rsidRPr="00702D90">
        <w:rPr>
          <w:rFonts w:ascii="Verdana" w:eastAsia="Times New Roman" w:hAnsi="Verdana" w:cs="Arial"/>
          <w:bCs/>
          <w:sz w:val="20"/>
          <w:szCs w:val="20"/>
          <w:lang w:val="sr-Latn-CS" w:eastAsia="de-CH"/>
        </w:rPr>
        <w:t xml:space="preserve">Cijena po učesniku </w:t>
      </w:r>
      <w:r w:rsidR="00E51BDB" w:rsidRPr="00702D90">
        <w:rPr>
          <w:rFonts w:ascii="Verdana" w:eastAsia="Times New Roman" w:hAnsi="Verdana" w:cs="Arial"/>
          <w:bCs/>
          <w:sz w:val="20"/>
          <w:szCs w:val="20"/>
          <w:lang w:val="sr-Latn-CS" w:eastAsia="de-CH"/>
        </w:rPr>
        <w:t>je 2</w:t>
      </w:r>
      <w:r w:rsidR="00551801" w:rsidRPr="00702D90">
        <w:rPr>
          <w:rFonts w:ascii="Verdana" w:eastAsia="Times New Roman" w:hAnsi="Verdana" w:cs="Arial"/>
          <w:bCs/>
          <w:sz w:val="20"/>
          <w:szCs w:val="20"/>
          <w:lang w:val="sr-Latn-CS" w:eastAsia="de-CH"/>
        </w:rPr>
        <w:t>5 eur</w:t>
      </w:r>
      <w:r w:rsidR="00E51BDB" w:rsidRPr="00702D90">
        <w:rPr>
          <w:rFonts w:ascii="Verdana" w:eastAsia="Times New Roman" w:hAnsi="Verdana" w:cs="Arial"/>
          <w:bCs/>
          <w:sz w:val="20"/>
          <w:szCs w:val="20"/>
          <w:lang w:val="sr-Latn-CS" w:eastAsia="de-CH"/>
        </w:rPr>
        <w:t xml:space="preserve">a i </w:t>
      </w:r>
      <w:r w:rsidR="00551801" w:rsidRPr="00702D90">
        <w:rPr>
          <w:rFonts w:ascii="Verdana" w:eastAsia="Times New Roman" w:hAnsi="Verdana" w:cs="Arial"/>
          <w:bCs/>
          <w:sz w:val="20"/>
          <w:szCs w:val="20"/>
          <w:lang w:val="sr-Latn-CS" w:eastAsia="de-CH"/>
        </w:rPr>
        <w:t>uključuje honorare za trenere, sav potreba</w:t>
      </w:r>
      <w:r w:rsidR="00E51BDB" w:rsidRPr="00702D90">
        <w:rPr>
          <w:rFonts w:ascii="Verdana" w:eastAsia="Times New Roman" w:hAnsi="Verdana" w:cs="Arial"/>
          <w:bCs/>
          <w:sz w:val="20"/>
          <w:szCs w:val="20"/>
          <w:lang w:val="sr-Latn-CS" w:eastAsia="de-CH"/>
        </w:rPr>
        <w:t>n materijal za rad i osvježenje.</w:t>
      </w:r>
    </w:p>
    <w:p w14:paraId="3B4C07FC"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137C4A" w:rsidRPr="00702D90" w14:paraId="79CC235D" w14:textId="77777777" w:rsidTr="008B50B5">
        <w:trPr>
          <w:trHeight w:val="694"/>
        </w:trPr>
        <w:tc>
          <w:tcPr>
            <w:tcW w:w="9062" w:type="dxa"/>
            <w:shd w:val="clear" w:color="auto" w:fill="FBE4D5" w:themeFill="accent2" w:themeFillTint="33"/>
            <w:vAlign w:val="center"/>
          </w:tcPr>
          <w:p w14:paraId="40D9ACEF" w14:textId="2348CF79" w:rsidR="00137C4A" w:rsidRPr="00702D90" w:rsidRDefault="00E87830" w:rsidP="00103788">
            <w:pPr>
              <w:jc w:val="center"/>
              <w:rPr>
                <w:rFonts w:ascii="Verdana" w:hAnsi="Verdana" w:cs="Tahoma"/>
                <w:b/>
                <w:bCs/>
                <w:iCs/>
                <w:sz w:val="20"/>
                <w:szCs w:val="20"/>
                <w:lang w:val="pl-PL"/>
              </w:rPr>
            </w:pPr>
            <w:r w:rsidRPr="00702D90">
              <w:rPr>
                <w:rFonts w:ascii="Verdana" w:hAnsi="Verdana" w:cs="Tahoma"/>
                <w:b/>
                <w:bCs/>
                <w:iCs/>
                <w:lang w:val="pl-PL"/>
              </w:rPr>
              <w:lastRenderedPageBreak/>
              <w:t>65</w:t>
            </w:r>
            <w:r w:rsidR="00A36147" w:rsidRPr="00702D90">
              <w:rPr>
                <w:rFonts w:ascii="Verdana" w:hAnsi="Verdana" w:cs="Tahoma"/>
                <w:b/>
                <w:bCs/>
                <w:iCs/>
                <w:lang w:val="pl-PL"/>
              </w:rPr>
              <w:t>.</w:t>
            </w:r>
            <w:r w:rsidR="00137C4A" w:rsidRPr="00702D90">
              <w:rPr>
                <w:rFonts w:ascii="Verdana" w:eastAsia="Times New Roman" w:hAnsi="Verdana" w:cs="Tahoma"/>
                <w:b/>
                <w:bCs/>
                <w:iCs/>
                <w:lang w:val="es-ES" w:eastAsia="de-CH"/>
              </w:rPr>
              <w:t xml:space="preserve"> KREATIVNA DODATNA NASTAVA MATEMATIKE U MLAĐIM RAZREDIMA OSNOVNE ŠKOLE</w:t>
            </w:r>
          </w:p>
        </w:tc>
      </w:tr>
    </w:tbl>
    <w:p w14:paraId="7A64C3BD" w14:textId="77777777" w:rsidR="00137C4A" w:rsidRPr="00702D90" w:rsidRDefault="00137C4A" w:rsidP="00137C4A">
      <w:pPr>
        <w:spacing w:after="0" w:line="240" w:lineRule="auto"/>
        <w:rPr>
          <w:rFonts w:ascii="Verdana" w:hAnsi="Verdana" w:cs="Tahoma"/>
          <w:b/>
          <w:bCs/>
          <w:iCs/>
          <w:sz w:val="20"/>
          <w:szCs w:val="20"/>
          <w:lang w:val="pl-PL"/>
        </w:rPr>
      </w:pPr>
    </w:p>
    <w:p w14:paraId="06B61509" w14:textId="77777777" w:rsidR="00137C4A" w:rsidRPr="00702D90" w:rsidRDefault="00137C4A" w:rsidP="00137C4A">
      <w:pPr>
        <w:pStyle w:val="NoSpacing"/>
        <w:rPr>
          <w:sz w:val="20"/>
          <w:szCs w:val="20"/>
        </w:rPr>
      </w:pPr>
      <w:r w:rsidRPr="00702D90">
        <w:rPr>
          <w:b/>
          <w:sz w:val="20"/>
          <w:szCs w:val="20"/>
          <w:lang w:val="sr-Latn-CS"/>
        </w:rPr>
        <w:t>Autorke:</w:t>
      </w:r>
      <w:r w:rsidRPr="00702D90">
        <w:rPr>
          <w:sz w:val="20"/>
          <w:szCs w:val="20"/>
        </w:rPr>
        <w:t xml:space="preserve"> mr Danijela Popović, mr Marija Vuković</w:t>
      </w:r>
    </w:p>
    <w:p w14:paraId="1251B8FD" w14:textId="77777777" w:rsidR="00137C4A" w:rsidRPr="00702D90" w:rsidRDefault="00137C4A" w:rsidP="00137C4A">
      <w:pPr>
        <w:pStyle w:val="NoSpacing"/>
        <w:rPr>
          <w:rFonts w:cs="Arial"/>
          <w:sz w:val="20"/>
          <w:szCs w:val="20"/>
          <w:lang w:val="sr-Latn-CS"/>
        </w:rPr>
      </w:pPr>
      <w:r w:rsidRPr="00702D90">
        <w:rPr>
          <w:b/>
          <w:sz w:val="20"/>
          <w:szCs w:val="20"/>
          <w:lang w:val="sr-Latn-CS"/>
        </w:rPr>
        <w:t xml:space="preserve">Kontakt osoba: </w:t>
      </w:r>
      <w:r w:rsidRPr="00702D90">
        <w:rPr>
          <w:sz w:val="20"/>
          <w:szCs w:val="20"/>
          <w:lang w:val="sr-Latn-CS"/>
        </w:rPr>
        <w:t>mr Danijela Popović</w:t>
      </w:r>
    </w:p>
    <w:p w14:paraId="643276A8" w14:textId="77777777" w:rsidR="00137C4A" w:rsidRPr="00702D90" w:rsidRDefault="00137C4A" w:rsidP="00137C4A">
      <w:pPr>
        <w:pStyle w:val="NoSpacing"/>
        <w:rPr>
          <w:sz w:val="20"/>
          <w:szCs w:val="20"/>
        </w:rPr>
      </w:pPr>
      <w:r w:rsidRPr="00702D90">
        <w:rPr>
          <w:b/>
          <w:sz w:val="20"/>
          <w:szCs w:val="20"/>
          <w:lang w:val="sr-Latn-CS"/>
        </w:rPr>
        <w:t>E-mail:</w:t>
      </w:r>
      <w:r w:rsidRPr="00702D90">
        <w:rPr>
          <w:sz w:val="20"/>
          <w:szCs w:val="20"/>
        </w:rPr>
        <w:t xml:space="preserve"> </w:t>
      </w:r>
      <w:hyperlink r:id="rId25" w:history="1">
        <w:r w:rsidRPr="00702D90">
          <w:rPr>
            <w:sz w:val="20"/>
            <w:szCs w:val="20"/>
          </w:rPr>
          <w:t>danijela.popovic@os-mmburzan.edu.me</w:t>
        </w:r>
      </w:hyperlink>
    </w:p>
    <w:p w14:paraId="7EFF066F" w14:textId="77777777" w:rsidR="00137C4A" w:rsidRPr="00702D90" w:rsidRDefault="00137C4A" w:rsidP="00137C4A">
      <w:pPr>
        <w:pStyle w:val="NoSpacing"/>
        <w:rPr>
          <w:rFonts w:cs="Arial"/>
          <w:sz w:val="20"/>
          <w:szCs w:val="20"/>
          <w:lang w:val="sr-Latn-CS"/>
        </w:rPr>
      </w:pPr>
      <w:r w:rsidRPr="00702D90">
        <w:rPr>
          <w:b/>
          <w:sz w:val="20"/>
          <w:szCs w:val="20"/>
          <w:lang w:val="sr-Latn-CS"/>
        </w:rPr>
        <w:t xml:space="preserve">Broj telefona: </w:t>
      </w:r>
      <w:r w:rsidRPr="00702D90">
        <w:rPr>
          <w:sz w:val="20"/>
          <w:szCs w:val="20"/>
        </w:rPr>
        <w:t>069 273 798</w:t>
      </w:r>
    </w:p>
    <w:p w14:paraId="18A6D6C0" w14:textId="77777777" w:rsidR="00137C4A" w:rsidRPr="00702D90" w:rsidRDefault="00137C4A" w:rsidP="00137C4A">
      <w:pPr>
        <w:spacing w:after="0" w:line="240" w:lineRule="auto"/>
        <w:jc w:val="both"/>
        <w:rPr>
          <w:rFonts w:ascii="Verdana" w:eastAsia="Times New Roman" w:hAnsi="Verdana" w:cs="Arial"/>
          <w:sz w:val="20"/>
          <w:szCs w:val="20"/>
          <w:lang w:val="sr-Latn-CS" w:eastAsia="de-CH"/>
        </w:rPr>
      </w:pPr>
    </w:p>
    <w:p w14:paraId="53893221" w14:textId="5D12AAFB" w:rsidR="00137C4A" w:rsidRPr="00702D90" w:rsidRDefault="00FA4F3F" w:rsidP="00137C4A">
      <w:pPr>
        <w:spacing w:after="0" w:line="240" w:lineRule="auto"/>
        <w:jc w:val="both"/>
        <w:rPr>
          <w:rFonts w:ascii="Verdana" w:eastAsia="Times New Roman" w:hAnsi="Verdana" w:cs="Verdana"/>
          <w:iCs/>
          <w:sz w:val="20"/>
          <w:szCs w:val="20"/>
          <w:lang w:val="en-GB" w:eastAsia="de-CH"/>
        </w:rPr>
      </w:pPr>
      <w:r w:rsidRPr="00702D90">
        <w:rPr>
          <w:rFonts w:ascii="Verdana" w:eastAsia="Times New Roman" w:hAnsi="Verdana" w:cs="Verdana"/>
          <w:b/>
          <w:sz w:val="20"/>
          <w:szCs w:val="20"/>
          <w:lang w:val="sr-Latn-CS" w:eastAsia="de-CH"/>
        </w:rPr>
        <w:t>Opšti cilj programa</w:t>
      </w:r>
      <w:r w:rsidR="00137C4A" w:rsidRPr="00702D90">
        <w:rPr>
          <w:rFonts w:ascii="Verdana" w:eastAsia="Times New Roman" w:hAnsi="Verdana" w:cs="Verdana"/>
          <w:b/>
          <w:sz w:val="20"/>
          <w:szCs w:val="20"/>
          <w:lang w:val="sr-Latn-CS" w:eastAsia="de-CH"/>
        </w:rPr>
        <w:t>:</w:t>
      </w:r>
      <w:r w:rsidR="00137C4A" w:rsidRPr="00702D90">
        <w:rPr>
          <w:rFonts w:ascii="Verdana" w:eastAsia="Times New Roman" w:hAnsi="Verdana" w:cs="Tahoma"/>
          <w:sz w:val="20"/>
          <w:szCs w:val="20"/>
          <w:lang w:val="en-GB" w:eastAsia="de-CH"/>
        </w:rPr>
        <w:t xml:space="preserve"> </w:t>
      </w:r>
      <w:r w:rsidR="00137C4A" w:rsidRPr="00702D90">
        <w:rPr>
          <w:rFonts w:ascii="Verdana" w:eastAsia="Times New Roman" w:hAnsi="Verdana" w:cs="Verdana"/>
          <w:iCs/>
          <w:sz w:val="20"/>
          <w:szCs w:val="20"/>
          <w:lang w:val="en-GB" w:eastAsia="de-CH"/>
        </w:rPr>
        <w:t>Podsticanje nastavnika u mlađim razredima osnovnih škola na upotrebu specifičnih metoda rada i materijala</w:t>
      </w:r>
      <w:r w:rsidR="00A86EB1" w:rsidRPr="00702D90">
        <w:rPr>
          <w:rFonts w:ascii="Verdana" w:eastAsia="Times New Roman" w:hAnsi="Verdana" w:cs="Verdana"/>
          <w:iCs/>
          <w:sz w:val="20"/>
          <w:szCs w:val="20"/>
          <w:lang w:val="en-GB" w:eastAsia="de-CH"/>
        </w:rPr>
        <w:t xml:space="preserve"> u realizaciji dodatne nastave M</w:t>
      </w:r>
      <w:r w:rsidR="00137C4A" w:rsidRPr="00702D90">
        <w:rPr>
          <w:rFonts w:ascii="Verdana" w:eastAsia="Times New Roman" w:hAnsi="Verdana" w:cs="Verdana"/>
          <w:iCs/>
          <w:sz w:val="20"/>
          <w:szCs w:val="20"/>
          <w:lang w:val="en-GB" w:eastAsia="de-CH"/>
        </w:rPr>
        <w:t>atematike.</w:t>
      </w:r>
    </w:p>
    <w:p w14:paraId="51550689" w14:textId="77777777" w:rsidR="00137C4A" w:rsidRPr="00702D90" w:rsidRDefault="00137C4A" w:rsidP="00137C4A">
      <w:pPr>
        <w:spacing w:after="0" w:line="240" w:lineRule="auto"/>
        <w:jc w:val="both"/>
        <w:rPr>
          <w:rFonts w:ascii="Verdana" w:eastAsia="Times New Roman" w:hAnsi="Verdana" w:cs="Arial"/>
          <w:sz w:val="20"/>
          <w:szCs w:val="20"/>
          <w:lang w:val="sr-Latn-CS" w:eastAsia="de-CH"/>
        </w:rPr>
      </w:pPr>
    </w:p>
    <w:p w14:paraId="45E89AD9" w14:textId="77777777" w:rsidR="00137C4A" w:rsidRPr="00702D90" w:rsidRDefault="00137C4A" w:rsidP="00137C4A">
      <w:pPr>
        <w:spacing w:after="80" w:line="240" w:lineRule="atLeast"/>
        <w:jc w:val="both"/>
        <w:rPr>
          <w:rFonts w:ascii="Verdana" w:eastAsia="Arial Unicode MS" w:hAnsi="Verdana" w:cs="Arial Unicode MS"/>
          <w:sz w:val="20"/>
          <w:szCs w:val="20"/>
          <w:u w:color="000000"/>
          <w:bdr w:val="nil"/>
          <w:lang w:val="sr-Latn-CS"/>
        </w:rPr>
      </w:pPr>
      <w:r w:rsidRPr="00702D90">
        <w:rPr>
          <w:rFonts w:ascii="Verdana" w:eastAsia="Arial Unicode MS" w:hAnsi="Verdana" w:cs="Arial Unicode MS"/>
          <w:b/>
          <w:sz w:val="20"/>
          <w:szCs w:val="20"/>
          <w:u w:color="000000"/>
          <w:bdr w:val="nil"/>
        </w:rPr>
        <w:t>Specifi</w:t>
      </w:r>
      <w:r w:rsidRPr="00702D90">
        <w:rPr>
          <w:rFonts w:ascii="Verdana" w:eastAsia="Arial Unicode MS" w:hAnsi="Verdana" w:cs="Arial Unicode MS"/>
          <w:b/>
          <w:sz w:val="20"/>
          <w:szCs w:val="20"/>
          <w:u w:color="000000"/>
          <w:bdr w:val="nil"/>
          <w:lang w:val="sr-Latn-CS"/>
        </w:rPr>
        <w:t>č</w:t>
      </w:r>
      <w:r w:rsidRPr="00702D90">
        <w:rPr>
          <w:rFonts w:ascii="Verdana" w:eastAsia="Arial Unicode MS" w:hAnsi="Verdana" w:cs="Arial Unicode MS"/>
          <w:b/>
          <w:sz w:val="20"/>
          <w:szCs w:val="20"/>
          <w:u w:color="000000"/>
          <w:bdr w:val="nil"/>
        </w:rPr>
        <w:t>ni</w:t>
      </w:r>
      <w:r w:rsidRPr="00702D90">
        <w:rPr>
          <w:rFonts w:ascii="Verdana" w:eastAsia="Arial Unicode MS" w:hAnsi="Verdana" w:cs="Arial Unicode MS"/>
          <w:b/>
          <w:sz w:val="20"/>
          <w:szCs w:val="20"/>
          <w:u w:color="000000"/>
          <w:bdr w:val="nil"/>
          <w:lang w:val="sr-Latn-CS"/>
        </w:rPr>
        <w:t xml:space="preserve"> </w:t>
      </w:r>
      <w:r w:rsidRPr="00702D90">
        <w:rPr>
          <w:rFonts w:ascii="Verdana" w:eastAsia="Arial Unicode MS" w:hAnsi="Verdana" w:cs="Arial Unicode MS"/>
          <w:b/>
          <w:sz w:val="20"/>
          <w:szCs w:val="20"/>
          <w:u w:color="000000"/>
          <w:bdr w:val="nil"/>
        </w:rPr>
        <w:t>ciljevi</w:t>
      </w:r>
      <w:r w:rsidRPr="00702D90">
        <w:rPr>
          <w:rFonts w:ascii="Verdana" w:eastAsia="Arial Unicode MS" w:hAnsi="Verdana" w:cs="Arial Unicode MS"/>
          <w:b/>
          <w:sz w:val="20"/>
          <w:szCs w:val="20"/>
          <w:u w:color="000000"/>
          <w:bdr w:val="nil"/>
          <w:lang w:val="sr-Latn-CS"/>
        </w:rPr>
        <w:t xml:space="preserve"> </w:t>
      </w:r>
      <w:r w:rsidRPr="00702D90">
        <w:rPr>
          <w:rFonts w:ascii="Verdana" w:eastAsia="Arial Unicode MS" w:hAnsi="Verdana" w:cs="Arial Unicode MS"/>
          <w:b/>
          <w:sz w:val="20"/>
          <w:szCs w:val="20"/>
          <w:u w:color="000000"/>
          <w:bdr w:val="nil"/>
        </w:rPr>
        <w:t>programa</w:t>
      </w:r>
      <w:r w:rsidRPr="00702D90">
        <w:rPr>
          <w:rFonts w:ascii="Verdana" w:eastAsia="Arial Unicode MS" w:hAnsi="Verdana" w:cs="Arial Unicode MS"/>
          <w:b/>
          <w:sz w:val="20"/>
          <w:szCs w:val="20"/>
          <w:u w:color="000000"/>
          <w:bdr w:val="nil"/>
          <w:lang w:val="sr-Latn-CS"/>
        </w:rPr>
        <w:t xml:space="preserve">: </w:t>
      </w:r>
      <w:r w:rsidRPr="00702D90">
        <w:rPr>
          <w:rFonts w:ascii="Verdana" w:eastAsia="Arial Unicode MS" w:hAnsi="Verdana" w:cs="Arial Unicode MS"/>
          <w:sz w:val="20"/>
          <w:szCs w:val="20"/>
          <w:u w:color="000000"/>
          <w:bdr w:val="nil"/>
        </w:rPr>
        <w:t>upoznavanje</w:t>
      </w:r>
      <w:r w:rsidRPr="00702D90">
        <w:rPr>
          <w:rFonts w:ascii="Verdana" w:eastAsia="Arial Unicode MS" w:hAnsi="Verdana" w:cs="Arial Unicode MS"/>
          <w:sz w:val="20"/>
          <w:szCs w:val="20"/>
          <w:u w:color="000000"/>
          <w:bdr w:val="nil"/>
          <w:lang w:val="sr-Latn-ME"/>
        </w:rPr>
        <w:t xml:space="preserve"> sa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specifi</w:t>
      </w:r>
      <w:r w:rsidRPr="00702D90">
        <w:rPr>
          <w:rFonts w:ascii="Verdana" w:eastAsia="Arial Unicode MS" w:hAnsi="Verdana" w:cs="Arial Unicode MS"/>
          <w:sz w:val="20"/>
          <w:szCs w:val="20"/>
          <w:u w:color="000000"/>
          <w:bdr w:val="nil"/>
          <w:lang w:val="sr-Latn-CS"/>
        </w:rPr>
        <w:t>č</w:t>
      </w:r>
      <w:r w:rsidRPr="00702D90">
        <w:rPr>
          <w:rFonts w:ascii="Verdana" w:eastAsia="Arial Unicode MS" w:hAnsi="Verdana" w:cs="Arial Unicode MS"/>
          <w:sz w:val="20"/>
          <w:szCs w:val="20"/>
          <w:u w:color="000000"/>
          <w:bdr w:val="nil"/>
        </w:rPr>
        <w:t>nim</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ciljevima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dodatne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nastave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Matematike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u</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mla</w:t>
      </w:r>
      <w:r w:rsidRPr="00702D90">
        <w:rPr>
          <w:rFonts w:ascii="Verdana" w:eastAsia="Arial Unicode MS" w:hAnsi="Verdana" w:cs="Arial Unicode MS"/>
          <w:sz w:val="20"/>
          <w:szCs w:val="20"/>
          <w:u w:color="000000"/>
          <w:bdr w:val="nil"/>
          <w:lang w:val="sr-Latn-CS"/>
        </w:rPr>
        <w:t>đ</w:t>
      </w:r>
      <w:r w:rsidRPr="00702D90">
        <w:rPr>
          <w:rFonts w:ascii="Verdana" w:eastAsia="Arial Unicode MS" w:hAnsi="Verdana" w:cs="Arial Unicode MS"/>
          <w:sz w:val="20"/>
          <w:szCs w:val="20"/>
          <w:u w:color="000000"/>
          <w:bdr w:val="nil"/>
        </w:rPr>
        <w:t>im</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razredima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osnovne</w:t>
      </w:r>
      <w:r w:rsidRPr="00702D90">
        <w:rPr>
          <w:rFonts w:ascii="Verdana" w:eastAsia="Arial Unicode MS" w:hAnsi="Verdana" w:cs="Arial Unicode MS"/>
          <w:sz w:val="20"/>
          <w:szCs w:val="20"/>
          <w:u w:color="000000"/>
          <w:bdr w:val="nil"/>
          <w:lang w:val="sr-Latn-CS"/>
        </w:rPr>
        <w:t xml:space="preserve"> š</w:t>
      </w:r>
      <w:r w:rsidRPr="00702D90">
        <w:rPr>
          <w:rFonts w:ascii="Verdana" w:eastAsia="Arial Unicode MS" w:hAnsi="Verdana" w:cs="Arial Unicode MS"/>
          <w:sz w:val="20"/>
          <w:szCs w:val="20"/>
          <w:u w:color="000000"/>
          <w:bdr w:val="nil"/>
        </w:rPr>
        <w:t>kole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njenim</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zna</w:t>
      </w:r>
      <w:r w:rsidRPr="00702D90">
        <w:rPr>
          <w:rFonts w:ascii="Verdana" w:eastAsia="Arial Unicode MS" w:hAnsi="Verdana" w:cs="Arial Unicode MS"/>
          <w:sz w:val="20"/>
          <w:szCs w:val="20"/>
          <w:u w:color="000000"/>
          <w:bdr w:val="nil"/>
          <w:lang w:val="sr-Latn-CS"/>
        </w:rPr>
        <w:t>č</w:t>
      </w:r>
      <w:r w:rsidRPr="00702D90">
        <w:rPr>
          <w:rFonts w:ascii="Verdana" w:eastAsia="Arial Unicode MS" w:hAnsi="Verdana" w:cs="Arial Unicode MS"/>
          <w:sz w:val="20"/>
          <w:szCs w:val="20"/>
          <w:u w:color="000000"/>
          <w:bdr w:val="nil"/>
        </w:rPr>
        <w:t>ajem</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i</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uporednim</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praksama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zemalja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regiona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i</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Evrope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upoznavanje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i</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primjena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inovativnih</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metoda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rada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u</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dodatnoj</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nastavi</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Matematike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mla</w:t>
      </w:r>
      <w:r w:rsidRPr="00702D90">
        <w:rPr>
          <w:rFonts w:ascii="Verdana" w:eastAsia="Arial Unicode MS" w:hAnsi="Verdana" w:cs="Arial Unicode MS"/>
          <w:sz w:val="20"/>
          <w:szCs w:val="20"/>
          <w:u w:color="000000"/>
          <w:bdr w:val="nil"/>
          <w:lang w:val="sr-Latn-CS"/>
        </w:rPr>
        <w:t>đ</w:t>
      </w:r>
      <w:r w:rsidRPr="00702D90">
        <w:rPr>
          <w:rFonts w:ascii="Verdana" w:eastAsia="Arial Unicode MS" w:hAnsi="Verdana" w:cs="Arial Unicode MS"/>
          <w:sz w:val="20"/>
          <w:szCs w:val="20"/>
          <w:u w:color="000000"/>
          <w:bdr w:val="nil"/>
        </w:rPr>
        <w:t>ih</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razreda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upoznavanje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i</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primjena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kreativnih</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matemati</w:t>
      </w:r>
      <w:r w:rsidRPr="00702D90">
        <w:rPr>
          <w:rFonts w:ascii="Verdana" w:eastAsia="Arial Unicode MS" w:hAnsi="Verdana" w:cs="Arial Unicode MS"/>
          <w:sz w:val="20"/>
          <w:szCs w:val="20"/>
          <w:u w:color="000000"/>
          <w:bdr w:val="nil"/>
          <w:lang w:val="sr-Latn-CS"/>
        </w:rPr>
        <w:t>č</w:t>
      </w:r>
      <w:r w:rsidRPr="00702D90">
        <w:rPr>
          <w:rFonts w:ascii="Verdana" w:eastAsia="Arial Unicode MS" w:hAnsi="Verdana" w:cs="Arial Unicode MS"/>
          <w:sz w:val="20"/>
          <w:szCs w:val="20"/>
          <w:u w:color="000000"/>
          <w:bdr w:val="nil"/>
        </w:rPr>
        <w:t>ko</w:t>
      </w:r>
      <w:r w:rsidR="00A86EB1" w:rsidRPr="00702D90">
        <w:rPr>
          <w:rFonts w:ascii="Verdana" w:eastAsia="Arial Unicode MS" w:hAnsi="Verdana" w:cs="Arial Unicode MS"/>
          <w:sz w:val="20"/>
          <w:szCs w:val="20"/>
          <w:u w:color="000000"/>
          <w:bdr w:val="nil"/>
          <w:lang w:val="sr-Latn-CS"/>
        </w:rPr>
        <w:t>-</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manipulativnih</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materijala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upoznavanje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i</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primjena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modela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razli</w:t>
      </w:r>
      <w:r w:rsidRPr="00702D90">
        <w:rPr>
          <w:rFonts w:ascii="Verdana" w:eastAsia="Arial Unicode MS" w:hAnsi="Verdana" w:cs="Arial Unicode MS"/>
          <w:sz w:val="20"/>
          <w:szCs w:val="20"/>
          <w:u w:color="000000"/>
          <w:bdr w:val="nil"/>
          <w:lang w:val="sr-Latn-CS"/>
        </w:rPr>
        <w:t>č</w:t>
      </w:r>
      <w:r w:rsidRPr="00702D90">
        <w:rPr>
          <w:rFonts w:ascii="Verdana" w:eastAsia="Arial Unicode MS" w:hAnsi="Verdana" w:cs="Arial Unicode MS"/>
          <w:sz w:val="20"/>
          <w:szCs w:val="20"/>
          <w:u w:color="000000"/>
          <w:bdr w:val="nil"/>
        </w:rPr>
        <w:t>itih</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oblika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samoevaluacije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kao</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i</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tehnika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bilje</w:t>
      </w:r>
      <w:r w:rsidRPr="00702D90">
        <w:rPr>
          <w:rFonts w:ascii="Verdana" w:eastAsia="Arial Unicode MS" w:hAnsi="Verdana" w:cs="Arial Unicode MS"/>
          <w:sz w:val="20"/>
          <w:szCs w:val="20"/>
          <w:u w:color="000000"/>
          <w:bdr w:val="nil"/>
          <w:lang w:val="sr-Latn-CS"/>
        </w:rPr>
        <w:t>ž</w:t>
      </w:r>
      <w:r w:rsidRPr="00702D90">
        <w:rPr>
          <w:rFonts w:ascii="Verdana" w:eastAsia="Arial Unicode MS" w:hAnsi="Verdana" w:cs="Arial Unicode MS"/>
          <w:sz w:val="20"/>
          <w:szCs w:val="20"/>
          <w:u w:color="000000"/>
          <w:bdr w:val="nil"/>
        </w:rPr>
        <w:t>enja</w:t>
      </w:r>
    </w:p>
    <w:p w14:paraId="078951F3" w14:textId="77777777" w:rsidR="00137C4A" w:rsidRPr="00702D90" w:rsidRDefault="00137C4A" w:rsidP="00137C4A">
      <w:pPr>
        <w:spacing w:after="0" w:line="240" w:lineRule="auto"/>
        <w:rPr>
          <w:rFonts w:ascii="Verdana" w:eastAsia="Times New Roman" w:hAnsi="Verdana" w:cs="Arial"/>
          <w:sz w:val="20"/>
          <w:szCs w:val="20"/>
          <w:lang w:val="sr-Latn-ME" w:eastAsia="de-CH"/>
        </w:rPr>
      </w:pPr>
    </w:p>
    <w:p w14:paraId="3A1985F5" w14:textId="77777777" w:rsidR="00137C4A" w:rsidRPr="00702D90" w:rsidRDefault="00137C4A" w:rsidP="00137C4A">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en-GB" w:eastAsia="de-CH"/>
        </w:rPr>
        <w:t>nas</w:t>
      </w:r>
      <w:r w:rsidR="00E35376" w:rsidRPr="00702D90">
        <w:rPr>
          <w:rFonts w:ascii="Verdana" w:eastAsia="Times New Roman" w:hAnsi="Verdana" w:cs="Verdana"/>
          <w:sz w:val="20"/>
          <w:szCs w:val="20"/>
          <w:lang w:val="en-GB" w:eastAsia="de-CH"/>
        </w:rPr>
        <w:t>tavnici</w:t>
      </w:r>
      <w:r w:rsidR="00E35376" w:rsidRPr="00702D90">
        <w:rPr>
          <w:rFonts w:ascii="Verdana" w:eastAsia="Times New Roman" w:hAnsi="Verdana" w:cs="Verdana"/>
          <w:sz w:val="20"/>
          <w:szCs w:val="20"/>
          <w:lang w:val="sr-Latn-ME" w:eastAsia="de-CH"/>
        </w:rPr>
        <w:t xml:space="preserve"> </w:t>
      </w:r>
      <w:r w:rsidR="00E35376" w:rsidRPr="00702D90">
        <w:rPr>
          <w:rFonts w:ascii="Verdana" w:eastAsia="Times New Roman" w:hAnsi="Verdana" w:cs="Verdana"/>
          <w:sz w:val="20"/>
          <w:szCs w:val="20"/>
          <w:lang w:val="en-GB" w:eastAsia="de-CH"/>
        </w:rPr>
        <w:t>osnovnih</w:t>
      </w:r>
      <w:r w:rsidR="00E35376" w:rsidRPr="00702D90">
        <w:rPr>
          <w:rFonts w:ascii="Verdana" w:eastAsia="Times New Roman" w:hAnsi="Verdana" w:cs="Verdana"/>
          <w:sz w:val="20"/>
          <w:szCs w:val="20"/>
          <w:lang w:val="sr-Latn-ME" w:eastAsia="de-CH"/>
        </w:rPr>
        <w:t xml:space="preserve"> š</w:t>
      </w:r>
      <w:r w:rsidR="00E35376" w:rsidRPr="00702D90">
        <w:rPr>
          <w:rFonts w:ascii="Verdana" w:eastAsia="Times New Roman" w:hAnsi="Verdana" w:cs="Verdana"/>
          <w:sz w:val="20"/>
          <w:szCs w:val="20"/>
          <w:lang w:val="en-GB" w:eastAsia="de-CH"/>
        </w:rPr>
        <w:t>kola</w:t>
      </w:r>
      <w:r w:rsidR="00E35376" w:rsidRPr="00702D90">
        <w:rPr>
          <w:rFonts w:ascii="Verdana" w:eastAsia="Times New Roman" w:hAnsi="Verdana" w:cs="Verdana"/>
          <w:sz w:val="20"/>
          <w:szCs w:val="20"/>
          <w:lang w:val="sr-Latn-ME" w:eastAsia="de-CH"/>
        </w:rPr>
        <w:t>/</w:t>
      </w:r>
      <w:r w:rsidR="00E35376" w:rsidRPr="00702D90">
        <w:rPr>
          <w:rFonts w:ascii="Verdana" w:eastAsia="Times New Roman" w:hAnsi="Verdana" w:cs="Verdana"/>
          <w:sz w:val="20"/>
          <w:szCs w:val="20"/>
          <w:lang w:val="en-GB" w:eastAsia="de-CH"/>
        </w:rPr>
        <w:t>u</w:t>
      </w:r>
      <w:r w:rsidR="00E35376" w:rsidRPr="00702D90">
        <w:rPr>
          <w:rFonts w:ascii="Verdana" w:eastAsia="Times New Roman" w:hAnsi="Verdana" w:cs="Verdana"/>
          <w:sz w:val="20"/>
          <w:szCs w:val="20"/>
          <w:lang w:val="sr-Latn-ME" w:eastAsia="de-CH"/>
        </w:rPr>
        <w:t>č</w:t>
      </w:r>
      <w:r w:rsidR="00E35376" w:rsidRPr="00702D90">
        <w:rPr>
          <w:rFonts w:ascii="Verdana" w:eastAsia="Times New Roman" w:hAnsi="Verdana" w:cs="Verdana"/>
          <w:sz w:val="20"/>
          <w:szCs w:val="20"/>
          <w:lang w:val="en-GB" w:eastAsia="de-CH"/>
        </w:rPr>
        <w:t>itelji</w:t>
      </w:r>
    </w:p>
    <w:p w14:paraId="0034E811" w14:textId="77777777" w:rsidR="00137C4A" w:rsidRPr="00702D90" w:rsidRDefault="00137C4A" w:rsidP="00137C4A">
      <w:pPr>
        <w:spacing w:after="0" w:line="240" w:lineRule="auto"/>
        <w:rPr>
          <w:rFonts w:ascii="Verdana" w:eastAsia="Times New Roman" w:hAnsi="Verdana" w:cs="Verdana"/>
          <w:b/>
          <w:sz w:val="20"/>
          <w:szCs w:val="20"/>
          <w:lang w:val="sr-Latn-CS" w:eastAsia="de-CH"/>
        </w:rPr>
      </w:pPr>
    </w:p>
    <w:p w14:paraId="08B78269" w14:textId="77777777" w:rsidR="00137C4A" w:rsidRPr="00702D90" w:rsidRDefault="00137C4A" w:rsidP="00137C4A">
      <w:pPr>
        <w:pStyle w:val="NoSpacing"/>
        <w:jc w:val="both"/>
        <w:rPr>
          <w:rFonts w:eastAsia="Arial Unicode MS"/>
          <w:sz w:val="20"/>
          <w:szCs w:val="20"/>
          <w:u w:color="000000"/>
          <w:bdr w:val="nil"/>
          <w:lang w:val="sr-Latn-CS"/>
        </w:rPr>
      </w:pPr>
      <w:r w:rsidRPr="00702D90">
        <w:rPr>
          <w:rFonts w:eastAsia="Arial Unicode MS"/>
          <w:b/>
          <w:sz w:val="20"/>
          <w:szCs w:val="20"/>
          <w:u w:color="000000"/>
          <w:bdr w:val="nil"/>
          <w:lang w:val="sr-Latn-CS"/>
        </w:rPr>
        <w:t xml:space="preserve">Metode i tehnike rada: </w:t>
      </w:r>
      <w:r w:rsidRPr="00702D90">
        <w:rPr>
          <w:rFonts w:eastAsia="Arial Unicode MS"/>
          <w:sz w:val="20"/>
          <w:szCs w:val="20"/>
          <w:u w:color="000000"/>
          <w:bdr w:val="nil"/>
        </w:rPr>
        <w:t>Obuka</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je</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interaktivnog</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tipa</w:t>
      </w:r>
      <w:r w:rsidRPr="00702D90">
        <w:rPr>
          <w:rFonts w:eastAsia="Arial Unicode MS"/>
          <w:sz w:val="20"/>
          <w:szCs w:val="20"/>
          <w:u w:color="000000"/>
          <w:bdr w:val="nil"/>
          <w:lang w:val="sr-Latn-CS"/>
        </w:rPr>
        <w:t xml:space="preserve"> - </w:t>
      </w:r>
      <w:r w:rsidRPr="00702D90">
        <w:rPr>
          <w:rFonts w:eastAsia="Arial Unicode MS"/>
          <w:sz w:val="20"/>
          <w:szCs w:val="20"/>
          <w:u w:color="000000"/>
          <w:bdr w:val="nil"/>
        </w:rPr>
        <w:t>razmjena</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iskustava</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znanja</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uvjerenja</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i</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potreba</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samog</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programa</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izme</w:t>
      </w:r>
      <w:r w:rsidRPr="00702D90">
        <w:rPr>
          <w:rFonts w:eastAsia="Arial Unicode MS"/>
          <w:sz w:val="20"/>
          <w:szCs w:val="20"/>
          <w:u w:color="000000"/>
          <w:bdr w:val="nil"/>
          <w:lang w:val="sr-Latn-CS"/>
        </w:rPr>
        <w:t>đ</w:t>
      </w:r>
      <w:r w:rsidRPr="00702D90">
        <w:rPr>
          <w:rFonts w:eastAsia="Arial Unicode MS"/>
          <w:sz w:val="20"/>
          <w:szCs w:val="20"/>
          <w:u w:color="000000"/>
          <w:bdr w:val="nil"/>
        </w:rPr>
        <w:t>u</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voditelja</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i</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u</w:t>
      </w:r>
      <w:r w:rsidRPr="00702D90">
        <w:rPr>
          <w:rFonts w:eastAsia="Arial Unicode MS"/>
          <w:sz w:val="20"/>
          <w:szCs w:val="20"/>
          <w:u w:color="000000"/>
          <w:bdr w:val="nil"/>
          <w:lang w:val="sr-Latn-CS"/>
        </w:rPr>
        <w:t>č</w:t>
      </w:r>
      <w:r w:rsidRPr="00702D90">
        <w:rPr>
          <w:rFonts w:eastAsia="Arial Unicode MS"/>
          <w:sz w:val="20"/>
          <w:szCs w:val="20"/>
          <w:u w:color="000000"/>
          <w:bdr w:val="nil"/>
        </w:rPr>
        <w:t>esnika</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i</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me</w:t>
      </w:r>
      <w:r w:rsidRPr="00702D90">
        <w:rPr>
          <w:rFonts w:eastAsia="Arial Unicode MS"/>
          <w:sz w:val="20"/>
          <w:szCs w:val="20"/>
          <w:u w:color="000000"/>
          <w:bdr w:val="nil"/>
          <w:lang w:val="sr-Latn-CS"/>
        </w:rPr>
        <w:t>đ</w:t>
      </w:r>
      <w:r w:rsidRPr="00702D90">
        <w:rPr>
          <w:rFonts w:eastAsia="Arial Unicode MS"/>
          <w:sz w:val="20"/>
          <w:szCs w:val="20"/>
          <w:u w:color="000000"/>
          <w:bdr w:val="nil"/>
        </w:rPr>
        <w:t>u</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u</w:t>
      </w:r>
      <w:r w:rsidRPr="00702D90">
        <w:rPr>
          <w:rFonts w:eastAsia="Arial Unicode MS"/>
          <w:sz w:val="20"/>
          <w:szCs w:val="20"/>
          <w:u w:color="000000"/>
          <w:bdr w:val="nil"/>
          <w:lang w:val="sr-Latn-CS"/>
        </w:rPr>
        <w:t>č</w:t>
      </w:r>
      <w:r w:rsidRPr="00702D90">
        <w:rPr>
          <w:rFonts w:eastAsia="Arial Unicode MS"/>
          <w:sz w:val="20"/>
          <w:szCs w:val="20"/>
          <w:u w:color="000000"/>
          <w:bdr w:val="nil"/>
        </w:rPr>
        <w:t>esnicima</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predstavljanje</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teorijskih</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i</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savremenih</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prakti</w:t>
      </w:r>
      <w:r w:rsidRPr="00702D90">
        <w:rPr>
          <w:rFonts w:eastAsia="Arial Unicode MS"/>
          <w:sz w:val="20"/>
          <w:szCs w:val="20"/>
          <w:u w:color="000000"/>
          <w:bdr w:val="nil"/>
          <w:lang w:val="sr-Latn-CS"/>
        </w:rPr>
        <w:t>č</w:t>
      </w:r>
      <w:r w:rsidRPr="00702D90">
        <w:rPr>
          <w:rFonts w:eastAsia="Arial Unicode MS"/>
          <w:sz w:val="20"/>
          <w:szCs w:val="20"/>
          <w:u w:color="000000"/>
          <w:bdr w:val="nil"/>
        </w:rPr>
        <w:t>nih</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znanja</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vezanih</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za</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uspje</w:t>
      </w:r>
      <w:r w:rsidRPr="00702D90">
        <w:rPr>
          <w:rFonts w:eastAsia="Arial Unicode MS"/>
          <w:sz w:val="20"/>
          <w:szCs w:val="20"/>
          <w:u w:color="000000"/>
          <w:bdr w:val="nil"/>
          <w:lang w:val="sr-Latn-CS"/>
        </w:rPr>
        <w:t>š</w:t>
      </w:r>
      <w:r w:rsidRPr="00702D90">
        <w:rPr>
          <w:rFonts w:eastAsia="Arial Unicode MS"/>
          <w:sz w:val="20"/>
          <w:szCs w:val="20"/>
          <w:u w:color="000000"/>
          <w:bdr w:val="nil"/>
        </w:rPr>
        <w:t>nost</w:t>
      </w:r>
      <w:r w:rsidRPr="00702D90">
        <w:rPr>
          <w:rFonts w:eastAsia="Arial Unicode MS"/>
          <w:sz w:val="20"/>
          <w:szCs w:val="20"/>
          <w:u w:color="000000"/>
          <w:bdr w:val="nil"/>
          <w:lang w:val="sr-Latn-CS"/>
        </w:rPr>
        <w:t xml:space="preserve"> </w:t>
      </w:r>
      <w:r w:rsidRPr="00702D90">
        <w:rPr>
          <w:rFonts w:eastAsia="Arial Unicode MS"/>
          <w:sz w:val="20"/>
          <w:szCs w:val="20"/>
          <w:u w:color="000000"/>
          <w:bdr w:val="nil"/>
        </w:rPr>
        <w:t>programa</w:t>
      </w:r>
      <w:r w:rsidRPr="00702D90">
        <w:rPr>
          <w:rFonts w:eastAsia="Arial Unicode MS"/>
          <w:sz w:val="20"/>
          <w:szCs w:val="20"/>
          <w:u w:color="000000"/>
          <w:bdr w:val="nil"/>
          <w:lang w:val="sr-Latn-CS"/>
        </w:rPr>
        <w:t>;</w:t>
      </w:r>
    </w:p>
    <w:p w14:paraId="0312AC66" w14:textId="77777777" w:rsidR="00137C4A" w:rsidRPr="00702D90" w:rsidRDefault="00137C4A" w:rsidP="00137C4A">
      <w:pPr>
        <w:pStyle w:val="NoSpacing"/>
        <w:jc w:val="both"/>
        <w:rPr>
          <w:b/>
          <w:sz w:val="20"/>
          <w:szCs w:val="20"/>
          <w:lang w:val="sr-Latn-CS"/>
        </w:rPr>
      </w:pPr>
      <w:r w:rsidRPr="00702D90">
        <w:rPr>
          <w:sz w:val="20"/>
          <w:szCs w:val="20"/>
          <w:lang w:val="sr-Latn-ME"/>
        </w:rPr>
        <w:t>povezivanje sa vlastitim iskustvom i praksom, kao i iskustvima drugih, a koja uključuju</w:t>
      </w:r>
      <w:r w:rsidRPr="00702D90">
        <w:rPr>
          <w:sz w:val="20"/>
          <w:szCs w:val="20"/>
          <w:lang w:val="sr-Latn-CS"/>
        </w:rPr>
        <w:t xml:space="preserve"> </w:t>
      </w:r>
      <w:r w:rsidRPr="00702D90">
        <w:rPr>
          <w:sz w:val="20"/>
          <w:szCs w:val="20"/>
        </w:rPr>
        <w:t>primjenu</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realizovanje</w:t>
      </w:r>
      <w:r w:rsidRPr="00702D90">
        <w:rPr>
          <w:sz w:val="20"/>
          <w:szCs w:val="20"/>
          <w:lang w:val="sr-Latn-CS"/>
        </w:rPr>
        <w:t xml:space="preserve"> </w:t>
      </w:r>
      <w:r w:rsidRPr="00702D90">
        <w:rPr>
          <w:sz w:val="20"/>
          <w:szCs w:val="20"/>
        </w:rPr>
        <w:t>programa</w:t>
      </w:r>
      <w:r w:rsidRPr="00702D90">
        <w:rPr>
          <w:sz w:val="20"/>
          <w:szCs w:val="20"/>
          <w:lang w:val="sr-Latn-CS"/>
        </w:rPr>
        <w:t xml:space="preserve">; </w:t>
      </w:r>
      <w:r w:rsidRPr="00702D90">
        <w:rPr>
          <w:sz w:val="20"/>
          <w:szCs w:val="20"/>
        </w:rPr>
        <w:t>manipulisanje</w:t>
      </w:r>
      <w:r w:rsidRPr="00702D90">
        <w:rPr>
          <w:sz w:val="20"/>
          <w:szCs w:val="20"/>
          <w:lang w:val="sr-Latn-CS"/>
        </w:rPr>
        <w:t xml:space="preserve"> </w:t>
      </w:r>
      <w:r w:rsidRPr="00702D90">
        <w:rPr>
          <w:sz w:val="20"/>
          <w:szCs w:val="20"/>
        </w:rPr>
        <w:t>sa</w:t>
      </w:r>
      <w:r w:rsidRPr="00702D90">
        <w:rPr>
          <w:sz w:val="20"/>
          <w:szCs w:val="20"/>
          <w:lang w:val="sr-Latn-CS"/>
        </w:rPr>
        <w:t xml:space="preserve"> </w:t>
      </w:r>
      <w:r w:rsidRPr="00702D90">
        <w:rPr>
          <w:sz w:val="20"/>
          <w:szCs w:val="20"/>
        </w:rPr>
        <w:t>matemati</w:t>
      </w:r>
      <w:r w:rsidRPr="00702D90">
        <w:rPr>
          <w:sz w:val="20"/>
          <w:szCs w:val="20"/>
          <w:lang w:val="sr-Latn-CS"/>
        </w:rPr>
        <w:t>č</w:t>
      </w:r>
      <w:r w:rsidRPr="00702D90">
        <w:rPr>
          <w:sz w:val="20"/>
          <w:szCs w:val="20"/>
        </w:rPr>
        <w:t>kim</w:t>
      </w:r>
      <w:r w:rsidRPr="00702D90">
        <w:rPr>
          <w:sz w:val="20"/>
          <w:szCs w:val="20"/>
          <w:lang w:val="sr-Latn-CS"/>
        </w:rPr>
        <w:t xml:space="preserve"> </w:t>
      </w:r>
      <w:r w:rsidRPr="00702D90">
        <w:rPr>
          <w:sz w:val="20"/>
          <w:szCs w:val="20"/>
        </w:rPr>
        <w:t>materijalima</w:t>
      </w:r>
      <w:r w:rsidRPr="00702D90">
        <w:rPr>
          <w:sz w:val="20"/>
          <w:szCs w:val="20"/>
          <w:lang w:val="sr-Latn-CS"/>
        </w:rPr>
        <w:t xml:space="preserve">, </w:t>
      </w:r>
      <w:r w:rsidRPr="00702D90">
        <w:rPr>
          <w:sz w:val="20"/>
          <w:szCs w:val="20"/>
        </w:rPr>
        <w:t>kao</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primjena</w:t>
      </w:r>
      <w:r w:rsidRPr="00702D90">
        <w:rPr>
          <w:sz w:val="20"/>
          <w:szCs w:val="20"/>
          <w:lang w:val="sr-Latn-CS"/>
        </w:rPr>
        <w:t xml:space="preserve"> </w:t>
      </w:r>
      <w:r w:rsidRPr="00702D90">
        <w:rPr>
          <w:sz w:val="20"/>
          <w:szCs w:val="20"/>
        </w:rPr>
        <w:t>inovativnih</w:t>
      </w:r>
      <w:r w:rsidRPr="00702D90">
        <w:rPr>
          <w:sz w:val="20"/>
          <w:szCs w:val="20"/>
          <w:lang w:val="sr-Latn-CS"/>
        </w:rPr>
        <w:t xml:space="preserve"> </w:t>
      </w:r>
      <w:r w:rsidRPr="00702D90">
        <w:rPr>
          <w:sz w:val="20"/>
          <w:szCs w:val="20"/>
        </w:rPr>
        <w:t>metoda</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tehnika</w:t>
      </w:r>
      <w:r w:rsidRPr="00702D90">
        <w:rPr>
          <w:sz w:val="20"/>
          <w:szCs w:val="20"/>
          <w:lang w:val="sr-Latn-CS"/>
        </w:rPr>
        <w:t xml:space="preserve"> </w:t>
      </w:r>
      <w:r w:rsidRPr="00702D90">
        <w:rPr>
          <w:sz w:val="20"/>
          <w:szCs w:val="20"/>
        </w:rPr>
        <w:t>rada</w:t>
      </w:r>
      <w:r w:rsidRPr="00702D90">
        <w:rPr>
          <w:sz w:val="20"/>
          <w:szCs w:val="20"/>
          <w:lang w:val="sr-Latn-CS"/>
        </w:rPr>
        <w:t>.</w:t>
      </w:r>
    </w:p>
    <w:p w14:paraId="7E6C7406" w14:textId="77777777" w:rsidR="00137C4A" w:rsidRPr="00702D90" w:rsidRDefault="00137C4A" w:rsidP="00137C4A">
      <w:pPr>
        <w:pStyle w:val="NoSpacing"/>
        <w:jc w:val="both"/>
        <w:rPr>
          <w:b/>
          <w:sz w:val="20"/>
          <w:szCs w:val="20"/>
          <w:lang w:val="sr-Latn-CS"/>
        </w:rPr>
      </w:pPr>
    </w:p>
    <w:p w14:paraId="5D2A0FFD" w14:textId="77777777" w:rsidR="00137C4A" w:rsidRPr="00702D90" w:rsidRDefault="00137C4A" w:rsidP="00137C4A">
      <w:pPr>
        <w:pStyle w:val="NoSpacing"/>
        <w:jc w:val="both"/>
        <w:rPr>
          <w:b/>
          <w:sz w:val="20"/>
          <w:szCs w:val="20"/>
          <w:lang w:val="sr-Latn-CS"/>
        </w:rPr>
      </w:pPr>
      <w:r w:rsidRPr="00702D90">
        <w:rPr>
          <w:b/>
          <w:sz w:val="20"/>
          <w:szCs w:val="20"/>
          <w:lang w:val="sr-Latn-CS"/>
        </w:rPr>
        <w:t>Teme:</w:t>
      </w:r>
      <w:r w:rsidRPr="00702D90">
        <w:rPr>
          <w:b/>
          <w:sz w:val="20"/>
          <w:szCs w:val="20"/>
          <w:lang w:val="sr-Latn-CS"/>
        </w:rPr>
        <w:tab/>
      </w:r>
    </w:p>
    <w:p w14:paraId="31B45459" w14:textId="77777777" w:rsidR="00137C4A" w:rsidRPr="00702D90" w:rsidRDefault="00137C4A" w:rsidP="00D842A3">
      <w:pPr>
        <w:pStyle w:val="ListParagraph"/>
        <w:numPr>
          <w:ilvl w:val="0"/>
          <w:numId w:val="65"/>
        </w:num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Tahoma"/>
          <w:sz w:val="20"/>
          <w:szCs w:val="20"/>
          <w:lang w:val="es-ES" w:eastAsia="de-CH"/>
        </w:rPr>
        <w:t>Zna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s-ES" w:eastAsia="de-CH"/>
        </w:rPr>
        <w:t>aj</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realizacije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dodatne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nastave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Matematike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mla</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s-ES" w:eastAsia="de-CH"/>
        </w:rPr>
        <w:t>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razredima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osnovne</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s-ES" w:eastAsia="de-CH"/>
        </w:rPr>
        <w:t>kole</w:t>
      </w:r>
    </w:p>
    <w:p w14:paraId="6E14A256" w14:textId="77777777" w:rsidR="00137C4A" w:rsidRPr="00702D90" w:rsidRDefault="00137C4A" w:rsidP="00D842A3">
      <w:pPr>
        <w:pStyle w:val="ListParagraph"/>
        <w:numPr>
          <w:ilvl w:val="0"/>
          <w:numId w:val="65"/>
        </w:numPr>
        <w:spacing w:after="80" w:line="240" w:lineRule="atLeast"/>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Specifične metode rada u dodatnoj nastavi Matematike u mlađim razredima osnovne škole</w:t>
      </w:r>
    </w:p>
    <w:p w14:paraId="28A4AC70" w14:textId="77777777" w:rsidR="00137C4A" w:rsidRPr="00702D90" w:rsidRDefault="00A86EB1" w:rsidP="00D842A3">
      <w:pPr>
        <w:pStyle w:val="ListParagraph"/>
        <w:numPr>
          <w:ilvl w:val="0"/>
          <w:numId w:val="65"/>
        </w:numPr>
        <w:spacing w:after="80" w:line="240" w:lineRule="atLeast"/>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Kreativni matematičko-</w:t>
      </w:r>
      <w:r w:rsidR="00137C4A" w:rsidRPr="00702D90">
        <w:rPr>
          <w:rFonts w:ascii="Verdana" w:eastAsia="Times New Roman" w:hAnsi="Verdana" w:cs="Tahoma"/>
          <w:sz w:val="20"/>
          <w:szCs w:val="20"/>
          <w:lang w:val="es-ES" w:eastAsia="de-CH"/>
        </w:rPr>
        <w:t>manipulativni materijali u dodatnoj nastavi Matematike u mlađim razredima osnovne škole</w:t>
      </w:r>
    </w:p>
    <w:p w14:paraId="50780D71" w14:textId="77777777" w:rsidR="00137C4A" w:rsidRPr="00702D90" w:rsidRDefault="00137C4A" w:rsidP="00D842A3">
      <w:pPr>
        <w:pStyle w:val="ListParagraph"/>
        <w:numPr>
          <w:ilvl w:val="0"/>
          <w:numId w:val="65"/>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val="es-ES" w:eastAsia="de-CH"/>
        </w:rPr>
        <w:t>Samoevaluacija nastavnika dodatne nastave Matematike u mlađim razredima osnovne škole</w:t>
      </w:r>
    </w:p>
    <w:p w14:paraId="65B0E0CC" w14:textId="77777777" w:rsidR="00137C4A" w:rsidRPr="00702D90" w:rsidRDefault="00137C4A" w:rsidP="00137C4A">
      <w:pPr>
        <w:spacing w:after="0" w:line="240" w:lineRule="auto"/>
        <w:ind w:left="720"/>
        <w:jc w:val="both"/>
        <w:rPr>
          <w:rFonts w:ascii="Verdana" w:eastAsia="Times New Roman" w:hAnsi="Verdana" w:cs="Verdana"/>
          <w:b/>
          <w:sz w:val="20"/>
          <w:szCs w:val="20"/>
          <w:lang w:val="sr-Latn-CS" w:eastAsia="de-CH"/>
        </w:rPr>
      </w:pPr>
    </w:p>
    <w:p w14:paraId="4DACDE01" w14:textId="77777777" w:rsidR="00137C4A" w:rsidRPr="00702D90" w:rsidRDefault="00137C4A" w:rsidP="00137C4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ili online</w:t>
      </w:r>
    </w:p>
    <w:p w14:paraId="7BCDBBC7" w14:textId="77777777" w:rsidR="00137C4A" w:rsidRPr="00702D90" w:rsidRDefault="00137C4A" w:rsidP="00137C4A">
      <w:pPr>
        <w:spacing w:after="0" w:line="240" w:lineRule="auto"/>
        <w:jc w:val="both"/>
        <w:rPr>
          <w:rFonts w:ascii="Verdana" w:eastAsia="Times New Roman" w:hAnsi="Verdana" w:cs="Verdana"/>
          <w:b/>
          <w:sz w:val="20"/>
          <w:szCs w:val="20"/>
          <w:lang w:val="sr-Latn-CS" w:eastAsia="de-CH"/>
        </w:rPr>
      </w:pPr>
    </w:p>
    <w:p w14:paraId="1EA9C552" w14:textId="77777777" w:rsidR="00137C4A" w:rsidRPr="00702D90" w:rsidRDefault="00137C4A" w:rsidP="00137C4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B9729D" w:rsidRPr="00702D90">
        <w:rPr>
          <w:rFonts w:ascii="Verdana" w:eastAsia="Times New Roman" w:hAnsi="Verdana" w:cs="Verdana"/>
          <w:sz w:val="20"/>
          <w:szCs w:val="20"/>
          <w:lang w:val="es-ES" w:eastAsia="de-CH"/>
        </w:rPr>
        <w:t>1</w:t>
      </w:r>
      <w:r w:rsidRPr="00702D90">
        <w:rPr>
          <w:rFonts w:ascii="Verdana" w:eastAsia="Times New Roman" w:hAnsi="Verdana" w:cs="Verdana"/>
          <w:sz w:val="20"/>
          <w:szCs w:val="20"/>
          <w:lang w:val="es-ES" w:eastAsia="de-CH"/>
        </w:rPr>
        <w:t xml:space="preserve"> dan, 8 sati</w:t>
      </w:r>
    </w:p>
    <w:p w14:paraId="7203905C" w14:textId="77777777" w:rsidR="00137C4A" w:rsidRPr="00702D90" w:rsidRDefault="00137C4A" w:rsidP="00137C4A">
      <w:pPr>
        <w:spacing w:after="0" w:line="240" w:lineRule="auto"/>
        <w:rPr>
          <w:rFonts w:ascii="Verdana" w:eastAsia="Times New Roman" w:hAnsi="Verdana" w:cs="Verdana"/>
          <w:b/>
          <w:sz w:val="20"/>
          <w:szCs w:val="20"/>
          <w:lang w:val="sr-Latn-CS" w:eastAsia="de-CH"/>
        </w:rPr>
      </w:pPr>
    </w:p>
    <w:p w14:paraId="0DC614C2" w14:textId="77777777" w:rsidR="00137C4A" w:rsidRPr="00702D90" w:rsidRDefault="00137C4A" w:rsidP="00137C4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25 - 30</w:t>
      </w:r>
    </w:p>
    <w:p w14:paraId="0317095B" w14:textId="77777777" w:rsidR="00137C4A" w:rsidRPr="00702D90" w:rsidRDefault="00137C4A" w:rsidP="00137C4A">
      <w:pPr>
        <w:spacing w:after="0" w:line="240" w:lineRule="auto"/>
        <w:rPr>
          <w:rFonts w:ascii="Verdana" w:eastAsia="Times New Roman" w:hAnsi="Verdana" w:cs="Arial"/>
          <w:sz w:val="20"/>
          <w:szCs w:val="20"/>
          <w:lang w:val="sr-Latn-CS" w:eastAsia="de-CH"/>
        </w:rPr>
      </w:pPr>
    </w:p>
    <w:p w14:paraId="25CEA859" w14:textId="77777777" w:rsidR="00137C4A" w:rsidRPr="00702D90" w:rsidRDefault="00B9729D" w:rsidP="00137C4A">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137C4A" w:rsidRPr="00702D90">
        <w:rPr>
          <w:rFonts w:ascii="Verdana" w:eastAsia="Times New Roman" w:hAnsi="Verdana" w:cs="Arial"/>
          <w:b/>
          <w:bCs/>
          <w:sz w:val="20"/>
          <w:szCs w:val="20"/>
          <w:lang w:val="sr-Latn-CS" w:eastAsia="de-CH"/>
        </w:rPr>
        <w:t xml:space="preserve">i šta ona uključuje: </w:t>
      </w:r>
      <w:r w:rsidR="00137C4A" w:rsidRPr="00702D90">
        <w:rPr>
          <w:rFonts w:ascii="Verdana" w:eastAsia="Times New Roman" w:hAnsi="Verdana" w:cs="Arial"/>
          <w:bCs/>
          <w:sz w:val="20"/>
          <w:szCs w:val="20"/>
          <w:lang w:val="sr-Latn-CS" w:eastAsia="de-CH"/>
        </w:rPr>
        <w:t xml:space="preserve">Cijena po učesniku je </w:t>
      </w:r>
      <w:r w:rsidR="00137C4A" w:rsidRPr="00702D90">
        <w:rPr>
          <w:rFonts w:ascii="Verdana" w:eastAsia="Times New Roman" w:hAnsi="Verdana" w:cs="Verdana"/>
          <w:sz w:val="20"/>
          <w:szCs w:val="20"/>
          <w:lang w:val="sr-Latn-CS" w:eastAsia="de-CH"/>
        </w:rPr>
        <w:t xml:space="preserve">20 </w:t>
      </w:r>
      <w:r w:rsidR="00137C4A" w:rsidRPr="00702D90">
        <w:rPr>
          <w:rFonts w:ascii="Verdana" w:eastAsia="Times New Roman" w:hAnsi="Verdana" w:cs="Verdana"/>
          <w:sz w:val="20"/>
          <w:szCs w:val="20"/>
          <w:lang w:val="en-GB" w:eastAsia="de-CH"/>
        </w:rPr>
        <w:t>eura</w:t>
      </w:r>
      <w:r w:rsidR="00137C4A" w:rsidRPr="00702D90">
        <w:rPr>
          <w:rFonts w:ascii="Verdana" w:eastAsia="Times New Roman" w:hAnsi="Verdana" w:cs="Verdana"/>
          <w:sz w:val="20"/>
          <w:szCs w:val="20"/>
          <w:lang w:val="sr-Latn-CS" w:eastAsia="de-CH"/>
        </w:rPr>
        <w:t xml:space="preserve"> </w:t>
      </w:r>
      <w:r w:rsidR="00137C4A" w:rsidRPr="00702D90">
        <w:rPr>
          <w:rFonts w:ascii="Verdana" w:eastAsia="Times New Roman" w:hAnsi="Verdana" w:cs="Verdana"/>
          <w:sz w:val="20"/>
          <w:szCs w:val="20"/>
          <w:lang w:val="en-GB" w:eastAsia="de-CH"/>
        </w:rPr>
        <w:t>i</w:t>
      </w:r>
      <w:r w:rsidR="00137C4A" w:rsidRPr="00702D90">
        <w:rPr>
          <w:rFonts w:ascii="Verdana" w:eastAsia="Times New Roman" w:hAnsi="Verdana" w:cs="Verdana"/>
          <w:sz w:val="20"/>
          <w:szCs w:val="20"/>
          <w:lang w:val="sr-Latn-CS" w:eastAsia="de-CH"/>
        </w:rPr>
        <w:t xml:space="preserve"> </w:t>
      </w:r>
      <w:r w:rsidR="00137C4A" w:rsidRPr="00702D90">
        <w:rPr>
          <w:rFonts w:ascii="Verdana" w:eastAsia="Times New Roman" w:hAnsi="Verdana" w:cs="Verdana"/>
          <w:sz w:val="20"/>
          <w:szCs w:val="20"/>
          <w:lang w:val="en-GB" w:eastAsia="de-CH"/>
        </w:rPr>
        <w:t>uklju</w:t>
      </w:r>
      <w:r w:rsidR="00137C4A" w:rsidRPr="00702D90">
        <w:rPr>
          <w:rFonts w:ascii="Verdana" w:eastAsia="Times New Roman" w:hAnsi="Verdana" w:cs="Verdana"/>
          <w:sz w:val="20"/>
          <w:szCs w:val="20"/>
          <w:lang w:val="sr-Latn-CS" w:eastAsia="de-CH"/>
        </w:rPr>
        <w:t>č</w:t>
      </w:r>
      <w:r w:rsidR="00137C4A" w:rsidRPr="00702D90">
        <w:rPr>
          <w:rFonts w:ascii="Verdana" w:eastAsia="Times New Roman" w:hAnsi="Verdana" w:cs="Verdana"/>
          <w:sz w:val="20"/>
          <w:szCs w:val="20"/>
          <w:lang w:val="en-GB" w:eastAsia="de-CH"/>
        </w:rPr>
        <w:t>uje</w:t>
      </w:r>
      <w:r w:rsidR="00137C4A" w:rsidRPr="00702D90">
        <w:rPr>
          <w:rFonts w:ascii="Verdana" w:eastAsia="Times New Roman" w:hAnsi="Verdana" w:cs="Verdana"/>
          <w:sz w:val="20"/>
          <w:szCs w:val="20"/>
          <w:lang w:val="sr-Latn-CS" w:eastAsia="de-CH"/>
        </w:rPr>
        <w:t xml:space="preserve"> </w:t>
      </w:r>
      <w:r w:rsidR="00137C4A" w:rsidRPr="00702D90">
        <w:rPr>
          <w:rFonts w:ascii="Verdana" w:eastAsia="Times New Roman" w:hAnsi="Verdana" w:cs="Verdana"/>
          <w:sz w:val="20"/>
          <w:szCs w:val="20"/>
          <w:lang w:val="en-GB" w:eastAsia="de-CH"/>
        </w:rPr>
        <w:t>honorar</w:t>
      </w:r>
      <w:r w:rsidR="00137C4A" w:rsidRPr="00702D90">
        <w:rPr>
          <w:rFonts w:ascii="Verdana" w:eastAsia="Times New Roman" w:hAnsi="Verdana" w:cs="Verdana"/>
          <w:sz w:val="20"/>
          <w:szCs w:val="20"/>
          <w:lang w:val="sr-Latn-CS" w:eastAsia="de-CH"/>
        </w:rPr>
        <w:t xml:space="preserve"> </w:t>
      </w:r>
      <w:r w:rsidR="00137C4A" w:rsidRPr="00702D90">
        <w:rPr>
          <w:rFonts w:ascii="Verdana" w:eastAsia="Times New Roman" w:hAnsi="Verdana" w:cs="Verdana"/>
          <w:sz w:val="20"/>
          <w:szCs w:val="20"/>
          <w:lang w:val="en-GB" w:eastAsia="de-CH"/>
        </w:rPr>
        <w:t>za</w:t>
      </w:r>
      <w:r w:rsidR="00137C4A" w:rsidRPr="00702D90">
        <w:rPr>
          <w:rFonts w:ascii="Verdana" w:eastAsia="Times New Roman" w:hAnsi="Verdana" w:cs="Verdana"/>
          <w:sz w:val="20"/>
          <w:szCs w:val="20"/>
          <w:lang w:val="sr-Latn-CS" w:eastAsia="de-CH"/>
        </w:rPr>
        <w:t xml:space="preserve"> </w:t>
      </w:r>
      <w:r w:rsidR="00137C4A" w:rsidRPr="00702D90">
        <w:rPr>
          <w:rFonts w:ascii="Verdana" w:eastAsia="Times New Roman" w:hAnsi="Verdana" w:cs="Verdana"/>
          <w:sz w:val="20"/>
          <w:szCs w:val="20"/>
          <w:lang w:val="en-GB" w:eastAsia="de-CH"/>
        </w:rPr>
        <w:t>voditelje</w:t>
      </w:r>
      <w:r w:rsidR="00137C4A" w:rsidRPr="00702D90">
        <w:rPr>
          <w:rFonts w:ascii="Verdana" w:eastAsia="Times New Roman" w:hAnsi="Verdana" w:cs="Verdana"/>
          <w:sz w:val="20"/>
          <w:szCs w:val="20"/>
          <w:lang w:val="sr-Latn-CS" w:eastAsia="de-CH"/>
        </w:rPr>
        <w:t xml:space="preserve"> </w:t>
      </w:r>
      <w:r w:rsidR="00137C4A" w:rsidRPr="00702D90">
        <w:rPr>
          <w:rFonts w:ascii="Verdana" w:eastAsia="Times New Roman" w:hAnsi="Verdana" w:cs="Verdana"/>
          <w:sz w:val="20"/>
          <w:szCs w:val="20"/>
          <w:lang w:val="en-GB" w:eastAsia="de-CH"/>
        </w:rPr>
        <w:t>seminara</w:t>
      </w:r>
      <w:r w:rsidR="00137C4A" w:rsidRPr="00702D90">
        <w:rPr>
          <w:rFonts w:ascii="Verdana" w:eastAsia="Times New Roman" w:hAnsi="Verdana" w:cs="Verdana"/>
          <w:sz w:val="20"/>
          <w:szCs w:val="20"/>
          <w:lang w:val="sr-Latn-CS" w:eastAsia="de-CH"/>
        </w:rPr>
        <w:t xml:space="preserve"> </w:t>
      </w:r>
      <w:r w:rsidR="00137C4A" w:rsidRPr="00702D90">
        <w:rPr>
          <w:rFonts w:ascii="Verdana" w:eastAsia="Times New Roman" w:hAnsi="Verdana" w:cs="Verdana"/>
          <w:sz w:val="20"/>
          <w:szCs w:val="20"/>
          <w:lang w:val="en-GB" w:eastAsia="de-CH"/>
        </w:rPr>
        <w:t>i</w:t>
      </w:r>
      <w:r w:rsidR="00137C4A" w:rsidRPr="00702D90">
        <w:rPr>
          <w:rFonts w:ascii="Verdana" w:eastAsia="Times New Roman" w:hAnsi="Verdana" w:cs="Verdana"/>
          <w:sz w:val="20"/>
          <w:szCs w:val="20"/>
          <w:lang w:val="sr-Latn-CS" w:eastAsia="de-CH"/>
        </w:rPr>
        <w:t xml:space="preserve"> </w:t>
      </w:r>
      <w:r w:rsidR="00137C4A" w:rsidRPr="00702D90">
        <w:rPr>
          <w:rFonts w:ascii="Verdana" w:eastAsia="Times New Roman" w:hAnsi="Verdana" w:cs="Verdana"/>
          <w:sz w:val="20"/>
          <w:szCs w:val="20"/>
          <w:lang w:val="en-GB" w:eastAsia="de-CH"/>
        </w:rPr>
        <w:t>cijenu</w:t>
      </w:r>
      <w:r w:rsidR="00137C4A" w:rsidRPr="00702D90">
        <w:rPr>
          <w:rFonts w:ascii="Verdana" w:eastAsia="Times New Roman" w:hAnsi="Verdana" w:cs="Verdana"/>
          <w:sz w:val="20"/>
          <w:szCs w:val="20"/>
          <w:lang w:val="sr-Latn-CS" w:eastAsia="de-CH"/>
        </w:rPr>
        <w:t xml:space="preserve"> </w:t>
      </w:r>
      <w:r w:rsidR="00137C4A" w:rsidRPr="00702D90">
        <w:rPr>
          <w:rFonts w:ascii="Verdana" w:eastAsia="Times New Roman" w:hAnsi="Verdana" w:cs="Verdana"/>
          <w:sz w:val="20"/>
          <w:szCs w:val="20"/>
          <w:lang w:val="en-GB" w:eastAsia="de-CH"/>
        </w:rPr>
        <w:t>potro</w:t>
      </w:r>
      <w:r w:rsidR="00137C4A" w:rsidRPr="00702D90">
        <w:rPr>
          <w:rFonts w:ascii="Verdana" w:eastAsia="Times New Roman" w:hAnsi="Verdana" w:cs="Verdana"/>
          <w:sz w:val="20"/>
          <w:szCs w:val="20"/>
          <w:lang w:val="sr-Latn-CS" w:eastAsia="de-CH"/>
        </w:rPr>
        <w:t>š</w:t>
      </w:r>
      <w:r w:rsidR="00137C4A" w:rsidRPr="00702D90">
        <w:rPr>
          <w:rFonts w:ascii="Verdana" w:eastAsia="Times New Roman" w:hAnsi="Verdana" w:cs="Verdana"/>
          <w:sz w:val="20"/>
          <w:szCs w:val="20"/>
          <w:lang w:val="en-GB" w:eastAsia="de-CH"/>
        </w:rPr>
        <w:t>nog</w:t>
      </w:r>
      <w:r w:rsidR="00137C4A" w:rsidRPr="00702D90">
        <w:rPr>
          <w:rFonts w:ascii="Verdana" w:eastAsia="Times New Roman" w:hAnsi="Verdana" w:cs="Verdana"/>
          <w:sz w:val="20"/>
          <w:szCs w:val="20"/>
          <w:lang w:val="sr-Latn-CS" w:eastAsia="de-CH"/>
        </w:rPr>
        <w:t xml:space="preserve"> </w:t>
      </w:r>
      <w:r w:rsidR="00137C4A" w:rsidRPr="00702D90">
        <w:rPr>
          <w:rFonts w:ascii="Verdana" w:eastAsia="Times New Roman" w:hAnsi="Verdana" w:cs="Verdana"/>
          <w:sz w:val="20"/>
          <w:szCs w:val="20"/>
          <w:lang w:val="en-GB" w:eastAsia="de-CH"/>
        </w:rPr>
        <w:t>materijala</w:t>
      </w:r>
      <w:r w:rsidR="00137C4A" w:rsidRPr="00702D90">
        <w:rPr>
          <w:rFonts w:ascii="Verdana" w:eastAsia="Times New Roman" w:hAnsi="Verdana" w:cs="Verdana"/>
          <w:sz w:val="20"/>
          <w:szCs w:val="20"/>
          <w:lang w:val="sr-Latn-CS" w:eastAsia="de-CH"/>
        </w:rPr>
        <w:t>.</w:t>
      </w:r>
    </w:p>
    <w:p w14:paraId="66EBA3AE"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946B24" w:rsidRPr="00702D90" w14:paraId="2139A953" w14:textId="77777777" w:rsidTr="008B50B5">
        <w:trPr>
          <w:trHeight w:val="694"/>
        </w:trPr>
        <w:tc>
          <w:tcPr>
            <w:tcW w:w="9062" w:type="dxa"/>
            <w:shd w:val="clear" w:color="auto" w:fill="FBE4D5" w:themeFill="accent2" w:themeFillTint="33"/>
            <w:vAlign w:val="center"/>
          </w:tcPr>
          <w:p w14:paraId="0CF82AE0" w14:textId="44F21B8A" w:rsidR="001F4945" w:rsidRPr="00702D90" w:rsidRDefault="00946B24" w:rsidP="008B50B5">
            <w:pPr>
              <w:pStyle w:val="NoSpacing"/>
              <w:jc w:val="center"/>
              <w:rPr>
                <w:b/>
              </w:rPr>
            </w:pPr>
            <w:r w:rsidRPr="00702D90">
              <w:rPr>
                <w:rFonts w:cs="Tahoma"/>
                <w:b/>
                <w:bCs/>
                <w:iCs/>
                <w:lang w:val="pl-PL"/>
              </w:rPr>
              <w:lastRenderedPageBreak/>
              <w:t xml:space="preserve">66. </w:t>
            </w:r>
            <w:r w:rsidRPr="00702D90">
              <w:rPr>
                <w:b/>
              </w:rPr>
              <w:t>KREATIVNOST I INOVATIVNOST,</w:t>
            </w:r>
          </w:p>
          <w:p w14:paraId="2F671913" w14:textId="1CD0AFE2" w:rsidR="00946B24" w:rsidRPr="00702D90" w:rsidRDefault="00946B24" w:rsidP="008B50B5">
            <w:pPr>
              <w:pStyle w:val="NoSpacing"/>
              <w:jc w:val="center"/>
              <w:rPr>
                <w:rFonts w:cs="Tahoma"/>
                <w:b/>
                <w:bCs/>
                <w:iCs/>
                <w:lang w:val="pl-PL"/>
              </w:rPr>
            </w:pPr>
            <w:r w:rsidRPr="00702D90">
              <w:rPr>
                <w:b/>
              </w:rPr>
              <w:t>POTREBE SAVREMENOG DRUŠTVA</w:t>
            </w:r>
          </w:p>
        </w:tc>
      </w:tr>
    </w:tbl>
    <w:p w14:paraId="6EED5FFC" w14:textId="77777777" w:rsidR="00946B24" w:rsidRPr="00702D90" w:rsidRDefault="00946B24" w:rsidP="00946B24">
      <w:pPr>
        <w:spacing w:after="0" w:line="240" w:lineRule="auto"/>
        <w:rPr>
          <w:rFonts w:ascii="Verdana" w:hAnsi="Verdana" w:cs="Tahoma"/>
          <w:b/>
          <w:bCs/>
          <w:iCs/>
          <w:sz w:val="20"/>
          <w:szCs w:val="20"/>
          <w:lang w:val="pl-PL"/>
        </w:rPr>
      </w:pPr>
    </w:p>
    <w:p w14:paraId="23884328" w14:textId="77777777" w:rsidR="00946B24" w:rsidRPr="00702D90" w:rsidRDefault="00946B24" w:rsidP="00946B24">
      <w:pPr>
        <w:pStyle w:val="NoSpacing"/>
        <w:rPr>
          <w:rFonts w:cs="Arial"/>
          <w:sz w:val="20"/>
          <w:szCs w:val="20"/>
          <w:lang w:val="sr-Latn-ME"/>
        </w:rPr>
      </w:pPr>
      <w:r w:rsidRPr="00702D90">
        <w:rPr>
          <w:b/>
          <w:sz w:val="20"/>
          <w:szCs w:val="20"/>
          <w:lang w:val="sr-Latn-ME"/>
        </w:rPr>
        <w:t xml:space="preserve">Autorke: </w:t>
      </w:r>
      <w:r w:rsidRPr="00702D90">
        <w:rPr>
          <w:sz w:val="20"/>
          <w:szCs w:val="20"/>
          <w:lang w:val="sr-Latn-ME"/>
        </w:rPr>
        <w:t>Žana Bulajić, Snežana Bulajić</w:t>
      </w:r>
    </w:p>
    <w:p w14:paraId="3D850BB4" w14:textId="77777777" w:rsidR="00946B24" w:rsidRPr="00702D90" w:rsidRDefault="00946B24" w:rsidP="00946B24">
      <w:pPr>
        <w:pStyle w:val="NoSpacing"/>
        <w:rPr>
          <w:rFonts w:cs="Tahoma"/>
          <w:sz w:val="20"/>
          <w:szCs w:val="20"/>
          <w:lang w:val="sr-Latn-CS"/>
        </w:rPr>
      </w:pPr>
      <w:r w:rsidRPr="00702D90">
        <w:rPr>
          <w:b/>
          <w:sz w:val="20"/>
          <w:szCs w:val="20"/>
          <w:lang w:val="sr-Latn-CS"/>
        </w:rPr>
        <w:t xml:space="preserve">Kontakt osoba: </w:t>
      </w:r>
      <w:r w:rsidRPr="00702D90">
        <w:rPr>
          <w:rFonts w:cs="Tahoma"/>
          <w:sz w:val="20"/>
          <w:szCs w:val="20"/>
          <w:lang w:val="sr-Latn-CS"/>
        </w:rPr>
        <w:t>Marko Lopičić</w:t>
      </w:r>
    </w:p>
    <w:p w14:paraId="341EDEBE" w14:textId="77777777" w:rsidR="00946B24" w:rsidRPr="00702D90" w:rsidRDefault="00946B24" w:rsidP="00946B24">
      <w:pPr>
        <w:pStyle w:val="NoSpacing"/>
        <w:rPr>
          <w:b/>
          <w:sz w:val="20"/>
          <w:szCs w:val="20"/>
          <w:lang w:val="sr-Latn-CS"/>
        </w:rPr>
      </w:pPr>
      <w:r w:rsidRPr="00702D90">
        <w:rPr>
          <w:b/>
          <w:sz w:val="20"/>
          <w:szCs w:val="20"/>
          <w:lang w:val="sr-Latn-CS"/>
        </w:rPr>
        <w:t>E-mail:</w:t>
      </w:r>
      <w:r w:rsidRPr="00702D90">
        <w:rPr>
          <w:sz w:val="20"/>
          <w:szCs w:val="20"/>
          <w:lang w:val="es-ES"/>
        </w:rPr>
        <w:t xml:space="preserve"> oxfordcentarseminars@gmail.com</w:t>
      </w:r>
    </w:p>
    <w:p w14:paraId="1F53FD83" w14:textId="4E72C7D6" w:rsidR="00946B24" w:rsidRPr="00702D90" w:rsidRDefault="00946B24" w:rsidP="00946B24">
      <w:pPr>
        <w:pStyle w:val="NoSpacing"/>
        <w:rPr>
          <w:rFonts w:cs="Arial"/>
          <w:sz w:val="20"/>
          <w:szCs w:val="20"/>
          <w:lang w:val="sr-Latn-CS"/>
        </w:rPr>
      </w:pPr>
      <w:r w:rsidRPr="00702D90">
        <w:rPr>
          <w:b/>
          <w:sz w:val="20"/>
          <w:szCs w:val="20"/>
          <w:lang w:val="sr-Latn-CS"/>
        </w:rPr>
        <w:t xml:space="preserve">Broj telefona: </w:t>
      </w:r>
      <w:r w:rsidRPr="00702D90">
        <w:rPr>
          <w:rFonts w:cs="Tahoma"/>
          <w:sz w:val="20"/>
          <w:szCs w:val="20"/>
          <w:lang w:val="sr-Latn-CS"/>
        </w:rPr>
        <w:t>020 234 425</w:t>
      </w:r>
      <w:r w:rsidR="0099229E" w:rsidRPr="00702D90">
        <w:rPr>
          <w:rFonts w:cs="Tahoma"/>
          <w:sz w:val="20"/>
          <w:szCs w:val="20"/>
          <w:lang w:val="sr-Latn-CS"/>
        </w:rPr>
        <w:t>,</w:t>
      </w:r>
      <w:r w:rsidRPr="00702D90">
        <w:rPr>
          <w:rFonts w:cs="Tahoma"/>
          <w:sz w:val="20"/>
          <w:szCs w:val="20"/>
          <w:lang w:val="sr-Latn-CS"/>
        </w:rPr>
        <w:t xml:space="preserve"> 069 234 565</w:t>
      </w:r>
    </w:p>
    <w:p w14:paraId="74313FF0" w14:textId="77777777" w:rsidR="00946B24" w:rsidRPr="00702D90" w:rsidRDefault="00946B24" w:rsidP="00946B24">
      <w:pPr>
        <w:spacing w:after="0" w:line="240" w:lineRule="auto"/>
        <w:jc w:val="both"/>
        <w:rPr>
          <w:rFonts w:ascii="Verdana" w:eastAsia="Times New Roman" w:hAnsi="Verdana" w:cs="Arial"/>
          <w:sz w:val="20"/>
          <w:szCs w:val="20"/>
          <w:lang w:val="sr-Latn-CS" w:eastAsia="de-CH"/>
        </w:rPr>
      </w:pPr>
    </w:p>
    <w:p w14:paraId="206EC09E" w14:textId="2F807B73" w:rsidR="00946B24" w:rsidRPr="00702D90" w:rsidRDefault="00FA4F3F" w:rsidP="00946B2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946B24" w:rsidRPr="00702D90">
        <w:rPr>
          <w:rFonts w:ascii="Verdana" w:eastAsia="Times New Roman" w:hAnsi="Verdana" w:cs="Verdana"/>
          <w:b/>
          <w:sz w:val="20"/>
          <w:szCs w:val="20"/>
          <w:lang w:val="sr-Latn-CS" w:eastAsia="de-CH"/>
        </w:rPr>
        <w:t>:</w:t>
      </w:r>
      <w:r w:rsidR="00946B24" w:rsidRPr="00702D90">
        <w:rPr>
          <w:rFonts w:ascii="Verdana" w:eastAsia="Times New Roman" w:hAnsi="Verdana" w:cs="Verdana"/>
          <w:sz w:val="20"/>
          <w:szCs w:val="20"/>
          <w:lang w:val="sr-Latn-CS" w:eastAsia="de-CH"/>
        </w:rPr>
        <w:t xml:space="preserve"> jačanje kompetencija nastavnika u interaktivnoj nastavi stranih jezika zasnovano na individualnim potrebama učenika i novoj ulozi nastavnika</w:t>
      </w:r>
    </w:p>
    <w:p w14:paraId="53E02C90" w14:textId="77777777" w:rsidR="00946B24" w:rsidRPr="00702D90" w:rsidRDefault="00946B24" w:rsidP="00946B24">
      <w:pPr>
        <w:spacing w:after="80" w:line="240" w:lineRule="atLeast"/>
        <w:rPr>
          <w:rFonts w:ascii="Verdana" w:eastAsia="Times New Roman" w:hAnsi="Verdana" w:cs="Verdana"/>
          <w:lang w:val="sr-Latn-CS" w:eastAsia="de-CH"/>
        </w:rPr>
      </w:pPr>
    </w:p>
    <w:p w14:paraId="5A1A6EDF" w14:textId="052AC828" w:rsidR="00946B24" w:rsidRPr="00702D90" w:rsidRDefault="00946B24" w:rsidP="00946B2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Tahoma"/>
          <w:sz w:val="20"/>
          <w:szCs w:val="20"/>
          <w:lang w:val="sr-Latn-CS" w:eastAsia="de-CH"/>
        </w:rPr>
        <w:t xml:space="preserve"> kreativnost</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 xml:space="preserve">i inovativnost u nastavi stranih jezika, </w:t>
      </w:r>
      <w:r w:rsidRPr="00702D90">
        <w:rPr>
          <w:rFonts w:ascii="Verdana" w:eastAsia="Calibri" w:hAnsi="Verdana" w:cs="Times New Roman"/>
          <w:sz w:val="20"/>
          <w:szCs w:val="20"/>
          <w:lang w:val="sr-Latn-CS"/>
        </w:rPr>
        <w:t xml:space="preserve">značaj divergentnog načina razmišljanja, vještine i strategije postavljanja pitanja, </w:t>
      </w:r>
      <w:r w:rsidRPr="00702D90">
        <w:rPr>
          <w:rFonts w:ascii="Verdana" w:eastAsia="Calibri" w:hAnsi="Verdana" w:cs="Verdana"/>
          <w:sz w:val="20"/>
          <w:szCs w:val="20"/>
          <w:lang w:val="sr-Latn-CS" w:eastAsia="de-CH"/>
        </w:rPr>
        <w:t xml:space="preserve">značaj vizuelne pismenosti i razvijanja kritičkog i kreativnog mišljenja u odnosu na vizuelne informacije, značaj aktivnog učenja, </w:t>
      </w:r>
      <w:r w:rsidRPr="00702D90">
        <w:rPr>
          <w:rFonts w:ascii="Verdana" w:eastAsia="Calibri" w:hAnsi="Verdana" w:cs="Times New Roman"/>
          <w:sz w:val="20"/>
          <w:szCs w:val="20"/>
          <w:lang w:val="sr-Latn-CS"/>
        </w:rPr>
        <w:t>važnost stvaranja pozitivnog radnog okruženja</w:t>
      </w:r>
    </w:p>
    <w:p w14:paraId="431C43B1" w14:textId="77777777" w:rsidR="00946B24" w:rsidRPr="00702D90" w:rsidRDefault="00946B24" w:rsidP="00946B24">
      <w:pPr>
        <w:spacing w:after="0" w:line="240" w:lineRule="auto"/>
        <w:rPr>
          <w:rFonts w:ascii="Verdana" w:eastAsia="Times New Roman" w:hAnsi="Verdana" w:cs="Verdana"/>
          <w:b/>
          <w:sz w:val="20"/>
          <w:szCs w:val="20"/>
          <w:lang w:val="sr-Latn-CS" w:eastAsia="de-CH"/>
        </w:rPr>
      </w:pPr>
    </w:p>
    <w:p w14:paraId="2E5DBF9C" w14:textId="77777777" w:rsidR="00946B24" w:rsidRPr="00702D90" w:rsidRDefault="00946B24" w:rsidP="00946B2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stranih jezika u osnovnim i srednjim školama</w:t>
      </w:r>
    </w:p>
    <w:p w14:paraId="5D8C8322" w14:textId="77777777" w:rsidR="00946B24" w:rsidRPr="00702D90" w:rsidRDefault="00946B24" w:rsidP="00946B24">
      <w:pPr>
        <w:spacing w:after="0" w:line="240" w:lineRule="auto"/>
        <w:rPr>
          <w:rFonts w:ascii="Verdana" w:eastAsia="Times New Roman" w:hAnsi="Verdana" w:cs="Verdana"/>
          <w:b/>
          <w:sz w:val="20"/>
          <w:szCs w:val="20"/>
          <w:lang w:val="sr-Latn-CS" w:eastAsia="de-CH"/>
        </w:rPr>
      </w:pPr>
    </w:p>
    <w:p w14:paraId="728FA9C8" w14:textId="77777777" w:rsidR="00946B24" w:rsidRPr="00702D90" w:rsidRDefault="00946B24" w:rsidP="00946B2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bCs/>
          <w:sz w:val="20"/>
          <w:szCs w:val="20"/>
          <w:lang w:val="sr-Latn-CS" w:eastAsia="de-CH"/>
        </w:rPr>
        <w:t>obuka interaktivnog tipa (grupni rad, PowerPoint prezentacija, diskusije, bujica ideja, prezentacije, video zapisi...)</w:t>
      </w:r>
    </w:p>
    <w:p w14:paraId="0C715638" w14:textId="77777777" w:rsidR="00946B24" w:rsidRPr="00702D90" w:rsidRDefault="00946B24" w:rsidP="00946B24">
      <w:pPr>
        <w:spacing w:after="0" w:line="240" w:lineRule="auto"/>
        <w:jc w:val="both"/>
        <w:rPr>
          <w:rFonts w:ascii="Verdana" w:eastAsia="Times New Roman" w:hAnsi="Verdana" w:cs="Verdana"/>
          <w:b/>
          <w:sz w:val="20"/>
          <w:szCs w:val="20"/>
          <w:lang w:val="sr-Latn-CS" w:eastAsia="de-CH"/>
        </w:rPr>
      </w:pPr>
    </w:p>
    <w:p w14:paraId="303B59A2" w14:textId="77777777" w:rsidR="00946B24" w:rsidRPr="00702D90" w:rsidRDefault="00946B24" w:rsidP="00946B2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FEA661A" w14:textId="77777777" w:rsidR="00946B24" w:rsidRPr="00702D90" w:rsidRDefault="00946B24" w:rsidP="00946B24">
      <w:pPr>
        <w:spacing w:after="0" w:line="240" w:lineRule="auto"/>
        <w:jc w:val="both"/>
        <w:rPr>
          <w:rFonts w:ascii="Verdana" w:eastAsia="Times New Roman" w:hAnsi="Verdana" w:cs="Verdana"/>
          <w:b/>
          <w:sz w:val="20"/>
          <w:szCs w:val="20"/>
          <w:lang w:val="sr-Latn-CS" w:eastAsia="de-CH"/>
        </w:rPr>
      </w:pPr>
    </w:p>
    <w:p w14:paraId="0E5BF3E0" w14:textId="77777777" w:rsidR="00946B24" w:rsidRPr="00702D90" w:rsidRDefault="00946B24" w:rsidP="008A4C33">
      <w:pPr>
        <w:pStyle w:val="ListParagraph"/>
        <w:numPr>
          <w:ilvl w:val="0"/>
          <w:numId w:val="326"/>
        </w:numPr>
        <w:spacing w:after="80" w:line="240" w:lineRule="atLeast"/>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Otkrij kreativnost u sebi</w:t>
      </w:r>
    </w:p>
    <w:p w14:paraId="78A798BC" w14:textId="77777777" w:rsidR="00946B24" w:rsidRPr="00702D90" w:rsidRDefault="00946B24" w:rsidP="008A4C33">
      <w:pPr>
        <w:pStyle w:val="ListParagraph"/>
        <w:numPr>
          <w:ilvl w:val="0"/>
          <w:numId w:val="326"/>
        </w:num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Mala pitanja vode do malih otkrića, velika pitanja vode do velikih otkrića</w:t>
      </w:r>
    </w:p>
    <w:p w14:paraId="509B659F" w14:textId="77777777" w:rsidR="00946B24" w:rsidRPr="00702D90" w:rsidRDefault="00946B24" w:rsidP="008A4C33">
      <w:pPr>
        <w:pStyle w:val="ListParagraph"/>
        <w:numPr>
          <w:ilvl w:val="0"/>
          <w:numId w:val="326"/>
        </w:numPr>
        <w:spacing w:after="80" w:line="240" w:lineRule="atLeast"/>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Slika vrijedi hiljadu riječi</w:t>
      </w:r>
    </w:p>
    <w:p w14:paraId="74967261" w14:textId="77777777" w:rsidR="00946B24" w:rsidRPr="00702D90" w:rsidRDefault="00946B24" w:rsidP="008A4C33">
      <w:pPr>
        <w:pStyle w:val="ListParagraph"/>
        <w:numPr>
          <w:ilvl w:val="0"/>
          <w:numId w:val="326"/>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Tahoma"/>
          <w:sz w:val="20"/>
          <w:szCs w:val="20"/>
          <w:lang w:val="sr-Latn-CS" w:eastAsia="de-CH"/>
        </w:rPr>
        <w:t>Zakotrljajte djeci klikere u glavi - naučite ih da misle i uče</w:t>
      </w:r>
    </w:p>
    <w:p w14:paraId="333FB913" w14:textId="77777777" w:rsidR="00946B24" w:rsidRPr="00702D90" w:rsidRDefault="00946B24" w:rsidP="00946B24">
      <w:pPr>
        <w:spacing w:after="0" w:line="240" w:lineRule="auto"/>
        <w:jc w:val="both"/>
        <w:rPr>
          <w:rFonts w:ascii="Verdana" w:eastAsia="Times New Roman" w:hAnsi="Verdana" w:cs="Verdana"/>
          <w:b/>
          <w:sz w:val="20"/>
          <w:szCs w:val="20"/>
          <w:lang w:val="sr-Latn-CS" w:eastAsia="de-CH"/>
        </w:rPr>
      </w:pPr>
    </w:p>
    <w:p w14:paraId="2EABD9E2" w14:textId="77777777" w:rsidR="00946B24" w:rsidRPr="00702D90" w:rsidRDefault="00946B24" w:rsidP="00946B2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online</w:t>
      </w:r>
    </w:p>
    <w:p w14:paraId="11D26DA0" w14:textId="77777777" w:rsidR="00946B24" w:rsidRPr="00702D90" w:rsidRDefault="00946B24" w:rsidP="00946B24">
      <w:pPr>
        <w:spacing w:after="0" w:line="240" w:lineRule="auto"/>
        <w:jc w:val="both"/>
        <w:rPr>
          <w:rFonts w:ascii="Verdana" w:eastAsia="Times New Roman" w:hAnsi="Verdana" w:cs="Verdana"/>
          <w:b/>
          <w:sz w:val="20"/>
          <w:szCs w:val="20"/>
          <w:lang w:val="sr-Latn-CS" w:eastAsia="de-CH"/>
        </w:rPr>
      </w:pPr>
    </w:p>
    <w:p w14:paraId="50C44148" w14:textId="77777777" w:rsidR="00946B24" w:rsidRPr="00702D90" w:rsidRDefault="00946B24" w:rsidP="00946B2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Pr="00702D90">
        <w:rPr>
          <w:rFonts w:ascii="Verdana" w:eastAsia="Times New Roman" w:hAnsi="Verdana" w:cs="Verdana"/>
          <w:sz w:val="20"/>
          <w:szCs w:val="20"/>
          <w:lang w:val="sr-Latn-CS" w:eastAsia="de-CH"/>
        </w:rPr>
        <w:t>jedan dan,</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Tahoma"/>
          <w:sz w:val="20"/>
          <w:szCs w:val="20"/>
          <w:lang w:val="it-IT" w:eastAsia="de-CH"/>
        </w:rPr>
        <w:t xml:space="preserve">8 sati </w:t>
      </w:r>
    </w:p>
    <w:p w14:paraId="14093CCD" w14:textId="77777777" w:rsidR="00946B24" w:rsidRPr="00702D90" w:rsidRDefault="00946B24" w:rsidP="00946B24">
      <w:pPr>
        <w:spacing w:after="0" w:line="240" w:lineRule="auto"/>
        <w:rPr>
          <w:rFonts w:ascii="Verdana" w:eastAsia="Times New Roman" w:hAnsi="Verdana" w:cs="Verdana"/>
          <w:b/>
          <w:sz w:val="20"/>
          <w:szCs w:val="20"/>
          <w:lang w:val="sr-Latn-CS" w:eastAsia="de-CH"/>
        </w:rPr>
      </w:pPr>
    </w:p>
    <w:p w14:paraId="416E4F8D" w14:textId="77777777" w:rsidR="00946B24" w:rsidRPr="00702D90" w:rsidRDefault="00946B24" w:rsidP="00946B2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15 -25</w:t>
      </w:r>
    </w:p>
    <w:p w14:paraId="3FEEAE36" w14:textId="77777777" w:rsidR="00946B24" w:rsidRPr="00702D90" w:rsidRDefault="00946B24" w:rsidP="00946B24">
      <w:pPr>
        <w:spacing w:after="0" w:line="240" w:lineRule="auto"/>
        <w:rPr>
          <w:rFonts w:ascii="Verdana" w:eastAsia="Times New Roman" w:hAnsi="Verdana" w:cs="Arial"/>
          <w:sz w:val="20"/>
          <w:szCs w:val="20"/>
          <w:lang w:val="sr-Latn-CS" w:eastAsia="de-CH"/>
        </w:rPr>
      </w:pPr>
    </w:p>
    <w:p w14:paraId="429E2D3A" w14:textId="1D6AB089" w:rsidR="00946B24" w:rsidRPr="00702D90" w:rsidRDefault="00946B24" w:rsidP="00946B24">
      <w:pPr>
        <w:spacing w:after="0" w:line="240" w:lineRule="auto"/>
        <w:jc w:val="both"/>
        <w:rPr>
          <w:rFonts w:ascii="Verdana" w:eastAsia="Times New Roman" w:hAnsi="Verdana" w:cs="Tahoma"/>
          <w:bCs/>
          <w:sz w:val="20"/>
          <w:szCs w:val="20"/>
          <w:lang w:val="it-IT"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Cijena po učesniku je 20 eura i uključuje honorar za voditelje seminara, troškove potrošnog materijala, sendvič i kafa za učesnike; 15 eura online preko Microsoft Teams platforme</w:t>
      </w:r>
    </w:p>
    <w:p w14:paraId="2669ADFA"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E51BDB" w:rsidRPr="00702D90" w14:paraId="6208579E" w14:textId="77777777" w:rsidTr="006A036E">
        <w:trPr>
          <w:trHeight w:val="708"/>
        </w:trPr>
        <w:tc>
          <w:tcPr>
            <w:tcW w:w="9062" w:type="dxa"/>
            <w:shd w:val="clear" w:color="auto" w:fill="FBE4D5" w:themeFill="accent2" w:themeFillTint="33"/>
            <w:vAlign w:val="center"/>
          </w:tcPr>
          <w:p w14:paraId="578D47CD" w14:textId="17175F37" w:rsidR="00E51BDB" w:rsidRPr="00702D90" w:rsidRDefault="00E87830" w:rsidP="007563F8">
            <w:pPr>
              <w:jc w:val="center"/>
              <w:rPr>
                <w:rFonts w:ascii="Verdana" w:hAnsi="Verdana" w:cs="Tahoma"/>
                <w:b/>
                <w:bCs/>
                <w:iCs/>
                <w:sz w:val="20"/>
                <w:szCs w:val="20"/>
                <w:lang w:val="pl-PL"/>
              </w:rPr>
            </w:pPr>
            <w:r w:rsidRPr="00702D90">
              <w:rPr>
                <w:rFonts w:ascii="Verdana" w:hAnsi="Verdana" w:cs="Tahoma"/>
                <w:b/>
                <w:bCs/>
                <w:iCs/>
                <w:lang w:val="pl-PL"/>
              </w:rPr>
              <w:lastRenderedPageBreak/>
              <w:t>67</w:t>
            </w:r>
            <w:r w:rsidR="00A36147" w:rsidRPr="00702D90">
              <w:rPr>
                <w:rFonts w:ascii="Verdana" w:hAnsi="Verdana" w:cs="Tahoma"/>
                <w:b/>
                <w:bCs/>
                <w:iCs/>
                <w:lang w:val="pl-PL"/>
              </w:rPr>
              <w:t>.</w:t>
            </w:r>
            <w:r w:rsidR="00A36147" w:rsidRPr="00702D90">
              <w:rPr>
                <w:rFonts w:ascii="Verdana" w:hAnsi="Verdana" w:cs="Tahoma"/>
                <w:b/>
                <w:bCs/>
                <w:iCs/>
                <w:sz w:val="20"/>
                <w:szCs w:val="20"/>
                <w:lang w:val="pl-PL"/>
              </w:rPr>
              <w:t xml:space="preserve"> </w:t>
            </w:r>
            <w:r w:rsidR="007563F8" w:rsidRPr="00702D90">
              <w:rPr>
                <w:rFonts w:ascii="Verdana" w:eastAsia="Times New Roman" w:hAnsi="Verdana" w:cs="Verdana"/>
                <w:b/>
                <w:bCs/>
                <w:lang w:val="sr-Latn-CS" w:eastAsia="de-CH"/>
              </w:rPr>
              <w:t>LUDIČKE AKTIVNOSTI U NASTAVI STRANIH JEZIKA</w:t>
            </w:r>
          </w:p>
        </w:tc>
      </w:tr>
    </w:tbl>
    <w:p w14:paraId="7516218F" w14:textId="77777777" w:rsidR="00692E18" w:rsidRPr="00702D90" w:rsidRDefault="00692E18" w:rsidP="001C7CA4">
      <w:pPr>
        <w:spacing w:after="0" w:line="240" w:lineRule="auto"/>
        <w:rPr>
          <w:rFonts w:ascii="Verdana" w:hAnsi="Verdana" w:cs="Tahoma"/>
          <w:b/>
          <w:bCs/>
          <w:iCs/>
          <w:sz w:val="20"/>
          <w:szCs w:val="20"/>
          <w:lang w:val="pl-PL"/>
        </w:rPr>
      </w:pPr>
    </w:p>
    <w:p w14:paraId="60F69CE9" w14:textId="77777777" w:rsidR="007563F8" w:rsidRPr="00702D90" w:rsidRDefault="007563F8" w:rsidP="007563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bCs/>
          <w:sz w:val="20"/>
          <w:szCs w:val="20"/>
          <w:lang w:val="sr-Latn-CS" w:eastAsia="de-CH"/>
        </w:rPr>
        <w:t>Katrina</w:t>
      </w:r>
      <w:r w:rsidR="00E35376" w:rsidRPr="00702D90">
        <w:rPr>
          <w:rFonts w:ascii="Verdana" w:eastAsia="Times New Roman" w:hAnsi="Verdana" w:cs="Verdana"/>
          <w:bCs/>
          <w:sz w:val="20"/>
          <w:szCs w:val="20"/>
          <w:lang w:val="sr-Latn-CS" w:eastAsia="de-CH"/>
        </w:rPr>
        <w:t xml:space="preserve"> Berišaj, Milica Zvicer-</w:t>
      </w:r>
      <w:r w:rsidRPr="00702D90">
        <w:rPr>
          <w:rFonts w:ascii="Verdana" w:eastAsia="Times New Roman" w:hAnsi="Verdana" w:cs="Verdana"/>
          <w:bCs/>
          <w:sz w:val="20"/>
          <w:szCs w:val="20"/>
          <w:lang w:val="sr-Latn-CS" w:eastAsia="de-CH"/>
        </w:rPr>
        <w:t>Vujković</w:t>
      </w:r>
    </w:p>
    <w:p w14:paraId="6FEE8503" w14:textId="77777777" w:rsidR="007563F8" w:rsidRPr="00702D90" w:rsidRDefault="007563F8" w:rsidP="007563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bCs/>
          <w:sz w:val="20"/>
          <w:szCs w:val="20"/>
          <w:lang w:val="sr-Latn-CS" w:eastAsia="de-CH"/>
        </w:rPr>
        <w:t>Katrina Berišaj</w:t>
      </w:r>
    </w:p>
    <w:p w14:paraId="2C71B349" w14:textId="77777777" w:rsidR="007563F8" w:rsidRPr="00702D90" w:rsidRDefault="007563F8" w:rsidP="007563F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26" w:history="1">
        <w:r w:rsidRPr="00702D90">
          <w:rPr>
            <w:rFonts w:ascii="Verdana" w:eastAsia="Times New Roman" w:hAnsi="Verdana" w:cs="Verdana"/>
            <w:sz w:val="20"/>
            <w:szCs w:val="20"/>
            <w:lang w:val="sr-Latn-CS" w:eastAsia="de-CH"/>
          </w:rPr>
          <w:t>katrina.berisaj@gimt-pg.edu.me</w:t>
        </w:r>
      </w:hyperlink>
      <w:r w:rsidRPr="00702D90">
        <w:rPr>
          <w:rFonts w:ascii="Verdana" w:eastAsia="Times New Roman" w:hAnsi="Verdana" w:cs="Verdana"/>
          <w:sz w:val="20"/>
          <w:szCs w:val="20"/>
          <w:lang w:val="sr-Latn-CS" w:eastAsia="de-CH"/>
        </w:rPr>
        <w:t xml:space="preserve"> </w:t>
      </w:r>
    </w:p>
    <w:p w14:paraId="20F7C047" w14:textId="77777777" w:rsidR="007563F8" w:rsidRPr="00702D90" w:rsidRDefault="007563F8" w:rsidP="007563F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bCs/>
          <w:sz w:val="20"/>
          <w:szCs w:val="20"/>
          <w:lang w:val="sr-Latn-CS" w:eastAsia="de-CH"/>
        </w:rPr>
        <w:t>069 092 239</w:t>
      </w:r>
    </w:p>
    <w:p w14:paraId="5B982594" w14:textId="77777777" w:rsidR="007563F8" w:rsidRPr="00702D90" w:rsidRDefault="007563F8" w:rsidP="007563F8">
      <w:pPr>
        <w:spacing w:after="0" w:line="240" w:lineRule="auto"/>
        <w:jc w:val="both"/>
        <w:rPr>
          <w:rFonts w:ascii="Verdana" w:eastAsia="Times New Roman" w:hAnsi="Verdana" w:cs="Arial"/>
          <w:sz w:val="20"/>
          <w:szCs w:val="20"/>
          <w:lang w:val="sr-Latn-CS" w:eastAsia="de-CH"/>
        </w:rPr>
      </w:pPr>
    </w:p>
    <w:p w14:paraId="76E68B09" w14:textId="579AB62C" w:rsidR="007563F8" w:rsidRPr="00702D90" w:rsidRDefault="00FA4F3F" w:rsidP="007563F8">
      <w:pPr>
        <w:spacing w:after="80" w:line="240" w:lineRule="atLeast"/>
        <w:jc w:val="both"/>
        <w:rPr>
          <w:rFonts w:ascii="Calibri" w:eastAsia="Times New Roman" w:hAnsi="Calibri" w:cs="Times New Roman"/>
          <w:bCs/>
          <w:sz w:val="20"/>
          <w:szCs w:val="20"/>
          <w:lang w:val="sr-Latn-CS"/>
        </w:rPr>
      </w:pPr>
      <w:r w:rsidRPr="00702D90">
        <w:rPr>
          <w:rFonts w:ascii="Verdana" w:eastAsia="Times New Roman" w:hAnsi="Verdana" w:cs="Verdana"/>
          <w:b/>
          <w:sz w:val="20"/>
          <w:szCs w:val="20"/>
          <w:lang w:val="sr-Latn-CS" w:eastAsia="de-CH"/>
        </w:rPr>
        <w:t>Opšti cilj programa</w:t>
      </w:r>
      <w:r w:rsidR="007563F8" w:rsidRPr="00702D90">
        <w:rPr>
          <w:rFonts w:ascii="Verdana" w:eastAsia="Times New Roman" w:hAnsi="Verdana" w:cs="Verdana"/>
          <w:b/>
          <w:sz w:val="20"/>
          <w:szCs w:val="20"/>
          <w:lang w:val="sr-Latn-CS" w:eastAsia="de-CH"/>
        </w:rPr>
        <w:t xml:space="preserve">: </w:t>
      </w:r>
      <w:r w:rsidR="007563F8" w:rsidRPr="00702D90">
        <w:rPr>
          <w:rFonts w:ascii="Verdana" w:eastAsia="Times New Roman" w:hAnsi="Verdana" w:cs="Verdana"/>
          <w:bCs/>
          <w:sz w:val="20"/>
          <w:szCs w:val="20"/>
          <w:lang w:val="sr-Latn-CS" w:eastAsia="de-CH"/>
        </w:rPr>
        <w:t>Unapređivanje znanja i kontinuirano usavršavanje nastavnika stranih jezika kroz interaktivne radionice i razmjene iskustava i primjera iz prakse</w:t>
      </w:r>
    </w:p>
    <w:p w14:paraId="0570C42C" w14:textId="77777777" w:rsidR="007563F8" w:rsidRPr="00702D90" w:rsidRDefault="007563F8" w:rsidP="007563F8">
      <w:pPr>
        <w:spacing w:after="0" w:line="240" w:lineRule="auto"/>
        <w:jc w:val="both"/>
        <w:rPr>
          <w:rFonts w:ascii="Verdana" w:eastAsia="Times New Roman" w:hAnsi="Verdana" w:cs="Arial"/>
          <w:sz w:val="20"/>
          <w:szCs w:val="20"/>
          <w:lang w:val="sr-Latn-CS" w:eastAsia="de-CH"/>
        </w:rPr>
      </w:pPr>
    </w:p>
    <w:p w14:paraId="52226EAD" w14:textId="77777777" w:rsidR="007563F8" w:rsidRPr="00702D90" w:rsidRDefault="007563F8" w:rsidP="007563F8">
      <w:pPr>
        <w:autoSpaceDE w:val="0"/>
        <w:autoSpaceDN w:val="0"/>
        <w:adjustRightInd w:val="0"/>
        <w:spacing w:after="0" w:line="240" w:lineRule="auto"/>
        <w:jc w:val="both"/>
        <w:rPr>
          <w:rFonts w:ascii="Verdana" w:eastAsia="Times New Roman" w:hAnsi="Verdana" w:cs="Verdana"/>
          <w:sz w:val="20"/>
          <w:szCs w:val="20"/>
          <w:lang w:val="sr-Latn-CS"/>
        </w:rPr>
      </w:pPr>
      <w:r w:rsidRPr="00702D90">
        <w:rPr>
          <w:rFonts w:ascii="Verdana" w:eastAsia="Times New Roman" w:hAnsi="Verdana" w:cs="Verdana"/>
          <w:b/>
          <w:sz w:val="20"/>
          <w:szCs w:val="20"/>
          <w:lang w:val="sr-Latn-CS"/>
        </w:rPr>
        <w:t xml:space="preserve">Specifični ciljevi programa: </w:t>
      </w:r>
      <w:r w:rsidRPr="00702D90">
        <w:rPr>
          <w:rFonts w:ascii="Verdana" w:eastAsia="Times New Roman" w:hAnsi="Verdana" w:cs="Verdana"/>
          <w:sz w:val="20"/>
          <w:szCs w:val="20"/>
          <w:lang w:val="it-IT"/>
        </w:rPr>
        <w:t>upoznavanje</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u</w:t>
      </w:r>
      <w:r w:rsidRPr="00702D90">
        <w:rPr>
          <w:rFonts w:ascii="Verdana" w:eastAsia="Times New Roman" w:hAnsi="Verdana" w:cs="Verdana"/>
          <w:sz w:val="20"/>
          <w:szCs w:val="20"/>
          <w:lang w:val="sr-Latn-CS"/>
        </w:rPr>
        <w:t>č</w:t>
      </w:r>
      <w:r w:rsidRPr="00702D90">
        <w:rPr>
          <w:rFonts w:ascii="Verdana" w:eastAsia="Times New Roman" w:hAnsi="Verdana" w:cs="Verdana"/>
          <w:sz w:val="20"/>
          <w:szCs w:val="20"/>
          <w:lang w:val="it-IT"/>
        </w:rPr>
        <w:t>esnika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seminara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sa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pojmom</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i</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zna</w:t>
      </w:r>
      <w:r w:rsidRPr="00702D90">
        <w:rPr>
          <w:rFonts w:ascii="Verdana" w:eastAsia="Times New Roman" w:hAnsi="Verdana" w:cs="Verdana"/>
          <w:sz w:val="20"/>
          <w:szCs w:val="20"/>
          <w:lang w:val="sr-Latn-CS"/>
        </w:rPr>
        <w:t>č</w:t>
      </w:r>
      <w:r w:rsidRPr="00702D90">
        <w:rPr>
          <w:rFonts w:ascii="Verdana" w:eastAsia="Times New Roman" w:hAnsi="Verdana" w:cs="Verdana"/>
          <w:sz w:val="20"/>
          <w:szCs w:val="20"/>
          <w:lang w:val="it-IT"/>
        </w:rPr>
        <w:t>ajem</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aktivnih</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metoda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u</w:t>
      </w:r>
      <w:r w:rsidRPr="00702D90">
        <w:rPr>
          <w:rFonts w:ascii="Verdana" w:eastAsia="Times New Roman" w:hAnsi="Verdana" w:cs="Verdana"/>
          <w:sz w:val="20"/>
          <w:szCs w:val="20"/>
          <w:lang w:val="sr-Latn-CS"/>
        </w:rPr>
        <w:t>č</w:t>
      </w:r>
      <w:r w:rsidRPr="00702D90">
        <w:rPr>
          <w:rFonts w:ascii="Verdana" w:eastAsia="Times New Roman" w:hAnsi="Verdana" w:cs="Verdana"/>
          <w:sz w:val="20"/>
          <w:szCs w:val="20"/>
          <w:lang w:val="it-IT"/>
        </w:rPr>
        <w:t>enja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i</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nastave</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upoznavanje</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u</w:t>
      </w:r>
      <w:r w:rsidRPr="00702D90">
        <w:rPr>
          <w:rFonts w:ascii="Verdana" w:eastAsia="Times New Roman" w:hAnsi="Verdana" w:cs="Verdana"/>
          <w:sz w:val="20"/>
          <w:szCs w:val="20"/>
          <w:lang w:val="sr-Latn-CS"/>
        </w:rPr>
        <w:t>č</w:t>
      </w:r>
      <w:r w:rsidRPr="00702D90">
        <w:rPr>
          <w:rFonts w:ascii="Verdana" w:eastAsia="Times New Roman" w:hAnsi="Verdana" w:cs="Verdana"/>
          <w:sz w:val="20"/>
          <w:szCs w:val="20"/>
          <w:lang w:val="it-IT"/>
        </w:rPr>
        <w:t>esnika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seminara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sa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pojmom</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igra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i</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pojmom</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ludi</w:t>
      </w:r>
      <w:r w:rsidRPr="00702D90">
        <w:rPr>
          <w:rFonts w:ascii="Verdana" w:eastAsia="Times New Roman" w:hAnsi="Verdana" w:cs="Verdana"/>
          <w:sz w:val="20"/>
          <w:szCs w:val="20"/>
          <w:lang w:val="sr-Latn-CS"/>
        </w:rPr>
        <w:t>č</w:t>
      </w:r>
      <w:r w:rsidRPr="00702D90">
        <w:rPr>
          <w:rFonts w:ascii="Verdana" w:eastAsia="Times New Roman" w:hAnsi="Verdana" w:cs="Verdana"/>
          <w:sz w:val="20"/>
          <w:szCs w:val="20"/>
          <w:lang w:val="it-IT"/>
        </w:rPr>
        <w:t>ka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aktivnost</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u</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nastavi</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stranih</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jezika; upoznavanje</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u</w:t>
      </w:r>
      <w:r w:rsidRPr="00702D90">
        <w:rPr>
          <w:rFonts w:ascii="Verdana" w:eastAsia="Times New Roman" w:hAnsi="Verdana" w:cs="Verdana"/>
          <w:sz w:val="20"/>
          <w:szCs w:val="20"/>
          <w:lang w:val="sr-Latn-CS"/>
        </w:rPr>
        <w:t>č</w:t>
      </w:r>
      <w:r w:rsidRPr="00702D90">
        <w:rPr>
          <w:rFonts w:ascii="Verdana" w:eastAsia="Times New Roman" w:hAnsi="Verdana" w:cs="Verdana"/>
          <w:sz w:val="20"/>
          <w:szCs w:val="20"/>
          <w:lang w:val="it-IT"/>
        </w:rPr>
        <w:t>esnika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ulogom</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nastavnika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i</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u</w:t>
      </w:r>
      <w:r w:rsidRPr="00702D90">
        <w:rPr>
          <w:rFonts w:ascii="Verdana" w:eastAsia="Times New Roman" w:hAnsi="Verdana" w:cs="Verdana"/>
          <w:sz w:val="20"/>
          <w:szCs w:val="20"/>
          <w:lang w:val="sr-Latn-CS"/>
        </w:rPr>
        <w:t>č</w:t>
      </w:r>
      <w:r w:rsidRPr="00702D90">
        <w:rPr>
          <w:rFonts w:ascii="Verdana" w:eastAsia="Times New Roman" w:hAnsi="Verdana" w:cs="Verdana"/>
          <w:sz w:val="20"/>
          <w:szCs w:val="20"/>
          <w:lang w:val="it-IT"/>
        </w:rPr>
        <w:t>enika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kroz</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upotrebu</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ludi</w:t>
      </w:r>
      <w:r w:rsidRPr="00702D90">
        <w:rPr>
          <w:rFonts w:ascii="Verdana" w:eastAsia="Times New Roman" w:hAnsi="Verdana" w:cs="Verdana"/>
          <w:sz w:val="20"/>
          <w:szCs w:val="20"/>
          <w:lang w:val="sr-Latn-CS"/>
        </w:rPr>
        <w:t>č</w:t>
      </w:r>
      <w:r w:rsidRPr="00702D90">
        <w:rPr>
          <w:rFonts w:ascii="Verdana" w:eastAsia="Times New Roman" w:hAnsi="Verdana" w:cs="Verdana"/>
          <w:sz w:val="20"/>
          <w:szCs w:val="20"/>
          <w:lang w:val="it-IT"/>
        </w:rPr>
        <w:t>kih</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aktivnosti</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u</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nastavi</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stranih</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jezika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upoznavanje</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u</w:t>
      </w:r>
      <w:r w:rsidRPr="00702D90">
        <w:rPr>
          <w:rFonts w:ascii="Verdana" w:eastAsia="Times New Roman" w:hAnsi="Verdana" w:cs="Verdana"/>
          <w:sz w:val="20"/>
          <w:szCs w:val="20"/>
          <w:lang w:val="sr-Latn-CS"/>
        </w:rPr>
        <w:t>č</w:t>
      </w:r>
      <w:r w:rsidRPr="00702D90">
        <w:rPr>
          <w:rFonts w:ascii="Verdana" w:eastAsia="Times New Roman" w:hAnsi="Verdana" w:cs="Verdana"/>
          <w:sz w:val="20"/>
          <w:szCs w:val="20"/>
          <w:lang w:val="it-IT"/>
        </w:rPr>
        <w:t>esnika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seminara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sa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izradom</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scenarija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za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izvo</w:t>
      </w:r>
      <w:r w:rsidRPr="00702D90">
        <w:rPr>
          <w:rFonts w:ascii="Verdana" w:eastAsia="Times New Roman" w:hAnsi="Verdana" w:cs="Verdana"/>
          <w:sz w:val="20"/>
          <w:szCs w:val="20"/>
          <w:lang w:val="sr-Latn-CS"/>
        </w:rPr>
        <w:t>đ</w:t>
      </w:r>
      <w:r w:rsidRPr="00702D90">
        <w:rPr>
          <w:rFonts w:ascii="Verdana" w:eastAsia="Times New Roman" w:hAnsi="Verdana" w:cs="Verdana"/>
          <w:sz w:val="20"/>
          <w:szCs w:val="20"/>
          <w:lang w:val="it-IT"/>
        </w:rPr>
        <w:t>enje</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aktivne</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nastave</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i</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evaluacijom</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lang w:val="it-IT"/>
        </w:rPr>
        <w:t>ishoda</w:t>
      </w:r>
    </w:p>
    <w:p w14:paraId="0DFCC083" w14:textId="77777777" w:rsidR="007563F8" w:rsidRPr="00702D90" w:rsidRDefault="007563F8" w:rsidP="007563F8">
      <w:pPr>
        <w:spacing w:after="0" w:line="240" w:lineRule="auto"/>
        <w:rPr>
          <w:rFonts w:ascii="Verdana" w:eastAsia="Times New Roman" w:hAnsi="Verdana" w:cs="Verdana"/>
          <w:b/>
          <w:sz w:val="20"/>
          <w:szCs w:val="20"/>
          <w:lang w:val="sr-Latn-CS" w:eastAsia="de-CH"/>
        </w:rPr>
      </w:pPr>
    </w:p>
    <w:p w14:paraId="34721704" w14:textId="77777777" w:rsidR="007563F8" w:rsidRPr="00702D90" w:rsidRDefault="007563F8" w:rsidP="007563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bCs/>
          <w:sz w:val="20"/>
          <w:szCs w:val="20"/>
          <w:lang w:val="sr-Latn-CS" w:eastAsia="de-CH"/>
        </w:rPr>
        <w:t>p</w:t>
      </w:r>
      <w:r w:rsidR="00E35376" w:rsidRPr="00702D90">
        <w:rPr>
          <w:rFonts w:ascii="Verdana" w:eastAsia="Times New Roman" w:hAnsi="Verdana" w:cs="Verdana"/>
          <w:bCs/>
          <w:sz w:val="20"/>
          <w:szCs w:val="20"/>
          <w:lang w:val="sr-Latn-CS" w:eastAsia="de-CH"/>
        </w:rPr>
        <w:t>rofesori stranih jezika osnovnih i srednjih škola</w:t>
      </w:r>
    </w:p>
    <w:p w14:paraId="17E9BB7D" w14:textId="77777777" w:rsidR="007563F8" w:rsidRPr="00702D90" w:rsidRDefault="007563F8" w:rsidP="007563F8">
      <w:pPr>
        <w:spacing w:after="0" w:line="240" w:lineRule="auto"/>
        <w:rPr>
          <w:rFonts w:ascii="Verdana" w:eastAsia="Times New Roman" w:hAnsi="Verdana" w:cs="Verdana"/>
          <w:b/>
          <w:sz w:val="20"/>
          <w:szCs w:val="20"/>
          <w:lang w:val="sr-Latn-CS" w:eastAsia="de-CH"/>
        </w:rPr>
      </w:pPr>
    </w:p>
    <w:p w14:paraId="7CCA6560" w14:textId="77777777" w:rsidR="007563F8" w:rsidRPr="00702D90" w:rsidRDefault="007563F8" w:rsidP="007563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bCs/>
          <w:sz w:val="20"/>
          <w:szCs w:val="20"/>
          <w:lang w:val="sr-Latn-CS" w:eastAsia="de-CH"/>
        </w:rPr>
        <w:t>interaktivna metoda i radionice</w:t>
      </w:r>
    </w:p>
    <w:p w14:paraId="7BA01233" w14:textId="77777777" w:rsidR="007563F8" w:rsidRPr="00702D90" w:rsidRDefault="007563F8" w:rsidP="007563F8">
      <w:pPr>
        <w:spacing w:after="0" w:line="240" w:lineRule="auto"/>
        <w:jc w:val="both"/>
        <w:rPr>
          <w:rFonts w:ascii="Verdana" w:eastAsia="Times New Roman" w:hAnsi="Verdana" w:cs="Verdana"/>
          <w:b/>
          <w:sz w:val="20"/>
          <w:szCs w:val="20"/>
          <w:lang w:val="sr-Latn-CS" w:eastAsia="de-CH"/>
        </w:rPr>
      </w:pPr>
    </w:p>
    <w:p w14:paraId="2F687D21" w14:textId="77777777" w:rsidR="007563F8" w:rsidRPr="00702D90" w:rsidRDefault="007563F8" w:rsidP="007563F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6951E93" w14:textId="77777777" w:rsidR="007563F8" w:rsidRPr="00702D90" w:rsidRDefault="007563F8" w:rsidP="007563F8">
      <w:pPr>
        <w:spacing w:after="0" w:line="240" w:lineRule="auto"/>
        <w:jc w:val="both"/>
        <w:rPr>
          <w:rFonts w:ascii="Verdana" w:eastAsia="Times New Roman" w:hAnsi="Verdana" w:cs="Verdana"/>
          <w:b/>
          <w:sz w:val="20"/>
          <w:szCs w:val="20"/>
          <w:lang w:val="sr-Latn-CS" w:eastAsia="de-CH"/>
        </w:rPr>
      </w:pPr>
    </w:p>
    <w:p w14:paraId="31C2C119" w14:textId="77777777" w:rsidR="007563F8" w:rsidRPr="00702D90" w:rsidRDefault="007563F8" w:rsidP="00D842A3">
      <w:pPr>
        <w:pStyle w:val="ListParagraph"/>
        <w:numPr>
          <w:ilvl w:val="0"/>
          <w:numId w:val="46"/>
        </w:numPr>
        <w:spacing w:after="80" w:line="240" w:lineRule="atLeast"/>
        <w:rPr>
          <w:rFonts w:ascii="Verdana" w:eastAsia="Times New Roman" w:hAnsi="Verdana" w:cs="Times New Roman"/>
          <w:bCs/>
          <w:sz w:val="20"/>
          <w:szCs w:val="20"/>
          <w:lang w:val="sr-Latn-CS" w:eastAsia="de-CH"/>
        </w:rPr>
      </w:pPr>
      <w:r w:rsidRPr="00702D90">
        <w:rPr>
          <w:rFonts w:ascii="Verdana" w:eastAsia="Times New Roman" w:hAnsi="Verdana" w:cs="Verdana"/>
          <w:bCs/>
          <w:sz w:val="20"/>
          <w:szCs w:val="20"/>
          <w:lang w:val="sr-Latn-CS" w:eastAsia="de-CH"/>
        </w:rPr>
        <w:t>Pojam i značaj metoda aktivnog učenja/nastave</w:t>
      </w:r>
    </w:p>
    <w:p w14:paraId="1776B1CE" w14:textId="77777777" w:rsidR="007563F8" w:rsidRPr="00702D90" w:rsidRDefault="007563F8" w:rsidP="00D842A3">
      <w:pPr>
        <w:pStyle w:val="ListParagraph"/>
        <w:numPr>
          <w:ilvl w:val="0"/>
          <w:numId w:val="46"/>
        </w:numPr>
        <w:spacing w:after="80" w:line="240" w:lineRule="atLeast"/>
        <w:rPr>
          <w:rFonts w:ascii="Verdana" w:eastAsia="Times New Roman" w:hAnsi="Verdana" w:cs="Times New Roman"/>
          <w:bCs/>
          <w:sz w:val="20"/>
          <w:szCs w:val="20"/>
          <w:lang w:val="sr-Latn-CS" w:eastAsia="de-CH"/>
        </w:rPr>
      </w:pPr>
      <w:r w:rsidRPr="00702D90">
        <w:rPr>
          <w:rFonts w:ascii="Verdana" w:eastAsia="Times New Roman" w:hAnsi="Verdana" w:cs="Verdana"/>
          <w:bCs/>
          <w:sz w:val="20"/>
          <w:szCs w:val="20"/>
          <w:lang w:val="sr-Latn-CS" w:eastAsia="de-CH"/>
        </w:rPr>
        <w:t>Ludičke aktivnosti u nastavi stranih jezika</w:t>
      </w:r>
    </w:p>
    <w:p w14:paraId="3F8FD785" w14:textId="77777777" w:rsidR="007563F8" w:rsidRPr="00702D90" w:rsidRDefault="007563F8" w:rsidP="00D842A3">
      <w:pPr>
        <w:pStyle w:val="ListParagraph"/>
        <w:numPr>
          <w:ilvl w:val="0"/>
          <w:numId w:val="46"/>
        </w:numPr>
        <w:spacing w:after="80" w:line="240" w:lineRule="atLeast"/>
        <w:rPr>
          <w:rFonts w:ascii="Verdana" w:eastAsia="Times New Roman" w:hAnsi="Verdana" w:cs="Times New Roman"/>
          <w:bCs/>
          <w:sz w:val="20"/>
          <w:szCs w:val="20"/>
          <w:lang w:val="sr-Latn-CS" w:eastAsia="de-CH"/>
        </w:rPr>
      </w:pPr>
      <w:r w:rsidRPr="00702D90">
        <w:rPr>
          <w:rFonts w:ascii="Verdana" w:eastAsia="Times New Roman" w:hAnsi="Verdana" w:cs="Verdana"/>
          <w:bCs/>
          <w:sz w:val="20"/>
          <w:szCs w:val="20"/>
          <w:lang w:val="sr-Latn-CS" w:eastAsia="de-CH"/>
        </w:rPr>
        <w:t>Uloga nastavnika i učenika kroz ludičke aktivnosti</w:t>
      </w:r>
    </w:p>
    <w:p w14:paraId="0C4BDF30" w14:textId="77777777" w:rsidR="007563F8" w:rsidRPr="00702D90" w:rsidRDefault="007563F8" w:rsidP="00D842A3">
      <w:pPr>
        <w:pStyle w:val="ListParagraph"/>
        <w:numPr>
          <w:ilvl w:val="0"/>
          <w:numId w:val="46"/>
        </w:numPr>
        <w:spacing w:after="80" w:line="240" w:lineRule="atLeast"/>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Izrada scenarija za izvođenje aktivne nastave i evaluacija ishoda</w:t>
      </w:r>
    </w:p>
    <w:p w14:paraId="72628312" w14:textId="77777777" w:rsidR="007563F8" w:rsidRPr="00702D90" w:rsidRDefault="007563F8" w:rsidP="007563F8">
      <w:pPr>
        <w:spacing w:after="80" w:line="240" w:lineRule="atLeast"/>
        <w:rPr>
          <w:rFonts w:ascii="Verdana" w:eastAsia="Times New Roman" w:hAnsi="Verdana" w:cs="Verdana"/>
          <w:b/>
          <w:bCs/>
          <w:sz w:val="20"/>
          <w:szCs w:val="20"/>
          <w:lang w:val="sr-Latn-CS" w:eastAsia="de-CH"/>
        </w:rPr>
      </w:pPr>
    </w:p>
    <w:p w14:paraId="484B50A2" w14:textId="77777777" w:rsidR="007563F8" w:rsidRPr="00702D90" w:rsidRDefault="007563F8" w:rsidP="007563F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ili online preko Teams platforme</w:t>
      </w:r>
    </w:p>
    <w:p w14:paraId="0C6143E0" w14:textId="77777777" w:rsidR="007563F8" w:rsidRPr="00702D90" w:rsidRDefault="007563F8" w:rsidP="007563F8">
      <w:pPr>
        <w:spacing w:after="0" w:line="240" w:lineRule="auto"/>
        <w:jc w:val="both"/>
        <w:rPr>
          <w:rFonts w:ascii="Verdana" w:eastAsia="Times New Roman" w:hAnsi="Verdana" w:cs="Verdana"/>
          <w:b/>
          <w:sz w:val="20"/>
          <w:szCs w:val="20"/>
          <w:lang w:val="sr-Latn-CS" w:eastAsia="de-CH"/>
        </w:rPr>
      </w:pPr>
    </w:p>
    <w:p w14:paraId="0A75A6DE" w14:textId="77777777" w:rsidR="007563F8" w:rsidRPr="00702D90" w:rsidRDefault="007563F8" w:rsidP="007563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efektivnog rada): </w:t>
      </w:r>
      <w:r w:rsidR="00B9729D" w:rsidRPr="00702D90">
        <w:rPr>
          <w:rFonts w:ascii="Verdana" w:eastAsia="Times New Roman" w:hAnsi="Verdana" w:cs="Verdana"/>
          <w:bCs/>
          <w:sz w:val="20"/>
          <w:szCs w:val="20"/>
          <w:lang w:val="sr-Latn-CS" w:eastAsia="de-CH"/>
        </w:rPr>
        <w:t>1</w:t>
      </w:r>
      <w:r w:rsidRPr="00702D90">
        <w:rPr>
          <w:rFonts w:ascii="Verdana" w:eastAsia="Times New Roman" w:hAnsi="Verdana" w:cs="Verdana"/>
          <w:bCs/>
          <w:sz w:val="20"/>
          <w:szCs w:val="20"/>
          <w:lang w:val="sr-Latn-CS" w:eastAsia="de-CH"/>
        </w:rPr>
        <w:t xml:space="preserve"> dan, 8 sati</w:t>
      </w:r>
    </w:p>
    <w:p w14:paraId="5E8F58DB" w14:textId="77777777" w:rsidR="007563F8" w:rsidRPr="00702D90" w:rsidRDefault="007563F8" w:rsidP="007563F8">
      <w:pPr>
        <w:spacing w:after="0" w:line="240" w:lineRule="auto"/>
        <w:rPr>
          <w:rFonts w:ascii="Verdana" w:eastAsia="Times New Roman" w:hAnsi="Verdana" w:cs="Verdana"/>
          <w:b/>
          <w:sz w:val="20"/>
          <w:szCs w:val="20"/>
          <w:lang w:val="sr-Latn-CS" w:eastAsia="de-CH"/>
        </w:rPr>
      </w:pPr>
    </w:p>
    <w:p w14:paraId="7DBBA4A9" w14:textId="29C70F37" w:rsidR="007563F8" w:rsidRPr="00702D90" w:rsidRDefault="007563F8" w:rsidP="007563F8">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bCs/>
          <w:sz w:val="20"/>
          <w:szCs w:val="20"/>
          <w:lang w:val="sr-Latn-CS" w:eastAsia="de-CH"/>
        </w:rPr>
        <w:t>15 – 25, online</w:t>
      </w:r>
      <w:r w:rsidR="00584540" w:rsidRPr="00702D90">
        <w:rPr>
          <w:rFonts w:ascii="Verdana" w:eastAsia="Times New Roman" w:hAnsi="Verdana" w:cs="Verdana"/>
          <w:bCs/>
          <w:sz w:val="20"/>
          <w:szCs w:val="20"/>
          <w:lang w:val="sr-Latn-CS" w:eastAsia="de-CH"/>
        </w:rPr>
        <w:t xml:space="preserve"> i veći</w:t>
      </w:r>
      <w:r w:rsidRPr="00702D90">
        <w:rPr>
          <w:rFonts w:ascii="Verdana" w:eastAsia="Times New Roman" w:hAnsi="Verdana" w:cs="Verdana"/>
          <w:bCs/>
          <w:sz w:val="20"/>
          <w:szCs w:val="20"/>
          <w:lang w:val="sr-Latn-CS" w:eastAsia="de-CH"/>
        </w:rPr>
        <w:t xml:space="preserve"> broj </w:t>
      </w:r>
    </w:p>
    <w:p w14:paraId="549F7A7C" w14:textId="77777777" w:rsidR="00584540" w:rsidRPr="00702D90" w:rsidRDefault="00584540" w:rsidP="007563F8">
      <w:pPr>
        <w:spacing w:after="0" w:line="240" w:lineRule="auto"/>
        <w:rPr>
          <w:rFonts w:ascii="Verdana" w:eastAsia="Times New Roman" w:hAnsi="Verdana" w:cs="Arial"/>
          <w:sz w:val="20"/>
          <w:szCs w:val="20"/>
          <w:lang w:val="sr-Latn-CS" w:eastAsia="de-CH"/>
        </w:rPr>
      </w:pPr>
    </w:p>
    <w:p w14:paraId="22A8ECEB" w14:textId="77777777" w:rsidR="007563F8" w:rsidRPr="00702D90" w:rsidRDefault="00B9729D" w:rsidP="007563F8">
      <w:pPr>
        <w:spacing w:after="0" w:line="240" w:lineRule="auto"/>
        <w:jc w:val="both"/>
        <w:rPr>
          <w:rFonts w:ascii="Verdana" w:eastAsia="Times New Roman" w:hAnsi="Verdana" w:cs="Times New Roman"/>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7563F8" w:rsidRPr="00702D90">
        <w:rPr>
          <w:rFonts w:ascii="Verdana" w:eastAsia="Times New Roman" w:hAnsi="Verdana" w:cs="Arial"/>
          <w:b/>
          <w:bCs/>
          <w:sz w:val="20"/>
          <w:szCs w:val="20"/>
          <w:lang w:val="sr-Latn-CS" w:eastAsia="de-CH"/>
        </w:rPr>
        <w:t xml:space="preserve">i šta ona uključuje: </w:t>
      </w:r>
      <w:r w:rsidR="00E43FF2" w:rsidRPr="00702D90">
        <w:rPr>
          <w:rFonts w:ascii="Verdana" w:eastAsia="Times New Roman" w:hAnsi="Verdana" w:cs="Arial"/>
          <w:bCs/>
          <w:sz w:val="20"/>
          <w:szCs w:val="20"/>
          <w:lang w:val="sr-Latn-CS" w:eastAsia="de-CH"/>
        </w:rPr>
        <w:t>Cijena po učesniku</w:t>
      </w:r>
      <w:r w:rsidR="007563F8" w:rsidRPr="00702D90">
        <w:rPr>
          <w:rFonts w:ascii="Verdana" w:eastAsia="Times New Roman" w:hAnsi="Verdana" w:cs="Arial"/>
          <w:bCs/>
          <w:sz w:val="20"/>
          <w:szCs w:val="20"/>
          <w:lang w:val="sr-Latn-CS" w:eastAsia="de-CH"/>
        </w:rPr>
        <w:t xml:space="preserve"> je </w:t>
      </w:r>
      <w:r w:rsidR="007563F8" w:rsidRPr="00702D90">
        <w:rPr>
          <w:rFonts w:ascii="Verdana" w:eastAsia="Times New Roman" w:hAnsi="Verdana" w:cs="Verdana"/>
          <w:bCs/>
          <w:sz w:val="20"/>
          <w:szCs w:val="20"/>
          <w:lang w:val="sr-Latn-CS" w:eastAsia="de-CH"/>
        </w:rPr>
        <w:t>20 eura i uključuje organizaciju, izvođenje nastave, kopije materijala.</w:t>
      </w:r>
    </w:p>
    <w:p w14:paraId="339A9A1B"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E51BDB" w:rsidRPr="00702D90" w14:paraId="219A04AA" w14:textId="77777777" w:rsidTr="006A036E">
        <w:trPr>
          <w:trHeight w:val="708"/>
        </w:trPr>
        <w:tc>
          <w:tcPr>
            <w:tcW w:w="9062" w:type="dxa"/>
            <w:shd w:val="clear" w:color="auto" w:fill="FBE4D5" w:themeFill="accent2" w:themeFillTint="33"/>
            <w:vAlign w:val="center"/>
          </w:tcPr>
          <w:p w14:paraId="2FB3D909" w14:textId="3F44205E" w:rsidR="00E51BDB" w:rsidRPr="00702D90" w:rsidRDefault="00E87830" w:rsidP="007563F8">
            <w:pPr>
              <w:jc w:val="center"/>
              <w:rPr>
                <w:rFonts w:ascii="Verdana" w:hAnsi="Verdana" w:cs="Tahoma"/>
                <w:b/>
                <w:bCs/>
                <w:iCs/>
                <w:lang w:val="pl-PL"/>
              </w:rPr>
            </w:pPr>
            <w:r w:rsidRPr="00702D90">
              <w:rPr>
                <w:rFonts w:ascii="Verdana" w:hAnsi="Verdana" w:cs="Tahoma"/>
                <w:b/>
                <w:bCs/>
                <w:iCs/>
                <w:lang w:val="pl-PL"/>
              </w:rPr>
              <w:lastRenderedPageBreak/>
              <w:t>68</w:t>
            </w:r>
            <w:r w:rsidR="00A36147" w:rsidRPr="00702D90">
              <w:rPr>
                <w:rFonts w:ascii="Verdana" w:hAnsi="Verdana" w:cs="Tahoma"/>
                <w:b/>
                <w:bCs/>
                <w:iCs/>
                <w:lang w:val="pl-PL"/>
              </w:rPr>
              <w:t>.</w:t>
            </w:r>
            <w:r w:rsidR="007563F8" w:rsidRPr="00702D90">
              <w:rPr>
                <w:rFonts w:ascii="Verdana" w:eastAsia="Times New Roman" w:hAnsi="Verdana" w:cs="Verdana"/>
                <w:b/>
                <w:lang w:val="sr-Latn-ME" w:eastAsia="de-CH"/>
              </w:rPr>
              <w:t xml:space="preserve"> MATEMATIČKA PISMENOST</w:t>
            </w:r>
          </w:p>
        </w:tc>
      </w:tr>
    </w:tbl>
    <w:p w14:paraId="2CB1B1CB" w14:textId="77777777" w:rsidR="00E51BDB" w:rsidRPr="00702D90" w:rsidRDefault="00E51BDB" w:rsidP="001C7CA4">
      <w:pPr>
        <w:spacing w:after="0" w:line="240" w:lineRule="auto"/>
        <w:rPr>
          <w:rFonts w:ascii="Verdana" w:hAnsi="Verdana" w:cs="Tahoma"/>
          <w:b/>
          <w:bCs/>
          <w:iCs/>
          <w:sz w:val="20"/>
          <w:szCs w:val="20"/>
          <w:lang w:val="pl-PL"/>
        </w:rPr>
      </w:pPr>
    </w:p>
    <w:p w14:paraId="08F17E96" w14:textId="77777777" w:rsidR="007563F8" w:rsidRPr="00702D90" w:rsidRDefault="007563F8" w:rsidP="007563F8">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Autor: </w:t>
      </w:r>
      <w:r w:rsidR="00E43FF2" w:rsidRPr="00702D90">
        <w:rPr>
          <w:rFonts w:ascii="Verdana" w:eastAsia="Times New Roman" w:hAnsi="Verdana" w:cs="Verdana"/>
          <w:sz w:val="20"/>
          <w:szCs w:val="20"/>
          <w:lang w:val="sr-Latn-CS" w:eastAsia="de-CH"/>
        </w:rPr>
        <w:t>p</w:t>
      </w:r>
      <w:r w:rsidRPr="00702D90">
        <w:rPr>
          <w:rFonts w:ascii="Verdana" w:eastAsia="Times New Roman" w:hAnsi="Verdana" w:cs="Verdana"/>
          <w:sz w:val="20"/>
          <w:szCs w:val="20"/>
          <w:lang w:val="sr-Latn-CS" w:eastAsia="de-CH"/>
        </w:rPr>
        <w:t>rof. dr Veselin Mićanović</w:t>
      </w:r>
    </w:p>
    <w:p w14:paraId="3392013B" w14:textId="77777777" w:rsidR="007563F8" w:rsidRPr="00702D90" w:rsidRDefault="007563F8" w:rsidP="007563F8">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E43FF2" w:rsidRPr="00702D90">
        <w:rPr>
          <w:rFonts w:ascii="Verdana" w:eastAsia="Times New Roman" w:hAnsi="Verdana" w:cs="Verdana"/>
          <w:sz w:val="20"/>
          <w:szCs w:val="20"/>
          <w:lang w:val="sr-Latn-CS" w:eastAsia="de-CH"/>
        </w:rPr>
        <w:t>p</w:t>
      </w:r>
      <w:r w:rsidRPr="00702D90">
        <w:rPr>
          <w:rFonts w:ascii="Verdana" w:eastAsia="Times New Roman" w:hAnsi="Verdana" w:cs="Verdana"/>
          <w:sz w:val="20"/>
          <w:szCs w:val="20"/>
          <w:lang w:val="sr-Latn-CS" w:eastAsia="de-CH"/>
        </w:rPr>
        <w:t>rof. dr Veselin Mićanović</w:t>
      </w:r>
    </w:p>
    <w:p w14:paraId="03460BE1" w14:textId="09257C3C" w:rsidR="007563F8" w:rsidRPr="00702D90" w:rsidRDefault="007563F8" w:rsidP="007563F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CS" w:eastAsia="de-CH"/>
        </w:rPr>
        <w:t xml:space="preserve">E-mail: </w:t>
      </w:r>
      <w:hyperlink r:id="rId27" w:history="1">
        <w:r w:rsidRPr="00702D90">
          <w:rPr>
            <w:rFonts w:ascii="Verdana" w:eastAsia="Times New Roman" w:hAnsi="Verdana" w:cs="Verdana"/>
            <w:sz w:val="20"/>
            <w:szCs w:val="20"/>
            <w:lang w:val="sr-Latn-CS" w:eastAsia="de-CH"/>
          </w:rPr>
          <w:t>vele-nk</w:t>
        </w:r>
        <w:r w:rsidRPr="00702D90">
          <w:rPr>
            <w:rFonts w:ascii="Verdana" w:eastAsia="Times New Roman" w:hAnsi="Verdana" w:cs="Verdana"/>
            <w:sz w:val="20"/>
            <w:szCs w:val="20"/>
            <w:lang w:eastAsia="de-CH"/>
          </w:rPr>
          <w:t>@</w:t>
        </w:r>
        <w:r w:rsidRPr="00702D90">
          <w:rPr>
            <w:rFonts w:ascii="Verdana" w:eastAsia="Times New Roman" w:hAnsi="Verdana" w:cs="Verdana"/>
            <w:sz w:val="20"/>
            <w:szCs w:val="20"/>
            <w:lang w:val="sr-Latn-ME" w:eastAsia="de-CH"/>
          </w:rPr>
          <w:t>t-com.me</w:t>
        </w:r>
      </w:hyperlink>
      <w:r w:rsidRPr="00702D90">
        <w:rPr>
          <w:rFonts w:ascii="Verdana" w:eastAsia="Times New Roman" w:hAnsi="Verdana" w:cs="Verdana"/>
          <w:sz w:val="20"/>
          <w:szCs w:val="20"/>
          <w:lang w:val="sr-Latn-ME" w:eastAsia="de-CH"/>
        </w:rPr>
        <w:t xml:space="preserve">, </w:t>
      </w:r>
      <w:hyperlink r:id="rId28" w:history="1">
        <w:r w:rsidRPr="00702D90">
          <w:rPr>
            <w:rFonts w:ascii="Verdana" w:eastAsia="Times New Roman" w:hAnsi="Verdana" w:cs="Verdana"/>
            <w:sz w:val="20"/>
            <w:szCs w:val="20"/>
            <w:lang w:val="sr-Latn-ME" w:eastAsia="de-CH"/>
          </w:rPr>
          <w:t>veselinm@ucg.ac.me</w:t>
        </w:r>
      </w:hyperlink>
    </w:p>
    <w:p w14:paraId="3142693E" w14:textId="28BD81B3" w:rsidR="007563F8" w:rsidRPr="00702D90" w:rsidRDefault="007563F8" w:rsidP="007563F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587E8D" w:rsidRPr="00702D90">
        <w:rPr>
          <w:rFonts w:ascii="Verdana" w:eastAsia="Times New Roman" w:hAnsi="Verdana" w:cs="Verdana"/>
          <w:sz w:val="20"/>
          <w:szCs w:val="20"/>
          <w:lang w:val="sr-Latn-CS" w:eastAsia="de-CH"/>
        </w:rPr>
        <w:t>0</w:t>
      </w:r>
      <w:r w:rsidRPr="00702D90">
        <w:rPr>
          <w:rFonts w:ascii="Verdana" w:eastAsia="Times New Roman" w:hAnsi="Verdana" w:cs="Verdana"/>
          <w:sz w:val="20"/>
          <w:szCs w:val="20"/>
          <w:lang w:val="sr-Latn-CS" w:eastAsia="de-CH"/>
        </w:rPr>
        <w:t>69 453</w:t>
      </w:r>
      <w:r w:rsidR="00584540"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936</w:t>
      </w:r>
    </w:p>
    <w:p w14:paraId="5BCC3356" w14:textId="77777777" w:rsidR="007563F8" w:rsidRPr="00702D90" w:rsidRDefault="007563F8" w:rsidP="007563F8">
      <w:pPr>
        <w:spacing w:after="0" w:line="240" w:lineRule="auto"/>
        <w:jc w:val="both"/>
        <w:rPr>
          <w:rFonts w:ascii="Verdana" w:eastAsia="Times New Roman" w:hAnsi="Verdana" w:cs="Arial"/>
          <w:sz w:val="20"/>
          <w:szCs w:val="20"/>
          <w:lang w:val="sr-Latn-CS" w:eastAsia="de-CH"/>
        </w:rPr>
      </w:pPr>
    </w:p>
    <w:p w14:paraId="43DA437B" w14:textId="2220BD90" w:rsidR="007563F8" w:rsidRPr="00702D90" w:rsidRDefault="00FA4F3F" w:rsidP="007563F8">
      <w:pPr>
        <w:spacing w:after="0" w:line="240" w:lineRule="atLeast"/>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Opšti cilj programa</w:t>
      </w:r>
      <w:r w:rsidR="007563F8" w:rsidRPr="00702D90">
        <w:rPr>
          <w:rFonts w:ascii="Verdana" w:eastAsia="Times New Roman" w:hAnsi="Verdana" w:cs="Verdana"/>
          <w:b/>
          <w:sz w:val="20"/>
          <w:szCs w:val="20"/>
          <w:lang w:val="sr-Latn-CS" w:eastAsia="de-CH"/>
        </w:rPr>
        <w:t xml:space="preserve">: </w:t>
      </w:r>
      <w:r w:rsidR="007563F8" w:rsidRPr="00702D90">
        <w:rPr>
          <w:rFonts w:ascii="Verdana" w:eastAsia="Times New Roman" w:hAnsi="Verdana" w:cs="Arial"/>
          <w:sz w:val="20"/>
          <w:szCs w:val="20"/>
          <w:lang w:val="en-GB" w:eastAsia="de-CH"/>
        </w:rPr>
        <w:t>Cilj</w:t>
      </w:r>
      <w:r w:rsidR="007563F8" w:rsidRPr="00702D90">
        <w:rPr>
          <w:rFonts w:ascii="Verdana" w:eastAsia="Times New Roman" w:hAnsi="Verdana" w:cs="Arial"/>
          <w:sz w:val="20"/>
          <w:szCs w:val="20"/>
          <w:lang w:val="sr-Cyrl-CS" w:eastAsia="de-CH"/>
        </w:rPr>
        <w:t xml:space="preserve"> </w:t>
      </w:r>
      <w:r w:rsidR="007563F8" w:rsidRPr="00702D90">
        <w:rPr>
          <w:rFonts w:ascii="Verdana" w:eastAsia="Times New Roman" w:hAnsi="Verdana" w:cs="Arial"/>
          <w:sz w:val="20"/>
          <w:szCs w:val="20"/>
          <w:lang w:val="en-GB" w:eastAsia="de-CH"/>
        </w:rPr>
        <w:t>programa</w:t>
      </w:r>
      <w:r w:rsidR="007563F8" w:rsidRPr="00702D90">
        <w:rPr>
          <w:rFonts w:ascii="Verdana" w:eastAsia="Times New Roman" w:hAnsi="Verdana" w:cs="Arial"/>
          <w:sz w:val="20"/>
          <w:szCs w:val="20"/>
          <w:lang w:val="sr-Cyrl-CS" w:eastAsia="de-CH"/>
        </w:rPr>
        <w:t xml:space="preserve"> </w:t>
      </w:r>
      <w:r w:rsidR="007563F8" w:rsidRPr="00702D90">
        <w:rPr>
          <w:rFonts w:ascii="Verdana" w:eastAsia="Times New Roman" w:hAnsi="Verdana" w:cs="Arial"/>
          <w:sz w:val="20"/>
          <w:szCs w:val="20"/>
          <w:lang w:val="en-GB" w:eastAsia="de-CH"/>
        </w:rPr>
        <w:t>je</w:t>
      </w:r>
      <w:r w:rsidR="007563F8" w:rsidRPr="00702D90">
        <w:rPr>
          <w:rFonts w:ascii="Verdana" w:eastAsia="Times New Roman" w:hAnsi="Verdana" w:cs="Arial"/>
          <w:sz w:val="20"/>
          <w:szCs w:val="20"/>
          <w:lang w:val="sr-Cyrl-CS" w:eastAsia="de-CH"/>
        </w:rPr>
        <w:t xml:space="preserve"> </w:t>
      </w:r>
      <w:r w:rsidR="007563F8" w:rsidRPr="00702D90">
        <w:rPr>
          <w:rFonts w:ascii="Verdana" w:eastAsia="Times New Roman" w:hAnsi="Verdana" w:cs="Arial"/>
          <w:sz w:val="20"/>
          <w:szCs w:val="20"/>
          <w:lang w:val="en-GB" w:eastAsia="de-CH"/>
        </w:rPr>
        <w:t>upoznati</w:t>
      </w:r>
      <w:r w:rsidR="007563F8" w:rsidRPr="00702D90">
        <w:rPr>
          <w:rFonts w:ascii="Verdana" w:eastAsia="Times New Roman" w:hAnsi="Verdana" w:cs="Arial"/>
          <w:sz w:val="20"/>
          <w:szCs w:val="20"/>
          <w:lang w:val="sr-Cyrl-CS" w:eastAsia="de-CH"/>
        </w:rPr>
        <w:t xml:space="preserve"> </w:t>
      </w:r>
      <w:r w:rsidR="007563F8" w:rsidRPr="00702D90">
        <w:rPr>
          <w:rFonts w:ascii="Verdana" w:eastAsia="Times New Roman" w:hAnsi="Verdana" w:cs="Arial"/>
          <w:sz w:val="20"/>
          <w:szCs w:val="20"/>
          <w:lang w:val="en-GB" w:eastAsia="de-CH"/>
        </w:rPr>
        <w:t>u</w:t>
      </w:r>
      <w:r w:rsidR="007563F8" w:rsidRPr="00702D90">
        <w:rPr>
          <w:rFonts w:ascii="Verdana" w:eastAsia="Times New Roman" w:hAnsi="Verdana" w:cs="Arial"/>
          <w:sz w:val="20"/>
          <w:szCs w:val="20"/>
          <w:lang w:val="sr-Latn-CS" w:eastAsia="de-CH"/>
        </w:rPr>
        <w:t>č</w:t>
      </w:r>
      <w:r w:rsidR="00B9729D" w:rsidRPr="00702D90">
        <w:rPr>
          <w:rFonts w:ascii="Verdana" w:eastAsia="Times New Roman" w:hAnsi="Verdana" w:cs="Arial"/>
          <w:sz w:val="20"/>
          <w:szCs w:val="20"/>
          <w:lang w:val="en-GB" w:eastAsia="de-CH"/>
        </w:rPr>
        <w:t>itelje</w:t>
      </w:r>
      <w:r w:rsidR="00B9729D" w:rsidRPr="00702D90">
        <w:rPr>
          <w:rFonts w:ascii="Verdana" w:eastAsia="Times New Roman" w:hAnsi="Verdana" w:cs="Arial"/>
          <w:sz w:val="20"/>
          <w:szCs w:val="20"/>
          <w:lang w:val="sr-Latn-ME" w:eastAsia="de-CH"/>
        </w:rPr>
        <w:t xml:space="preserve">, </w:t>
      </w:r>
      <w:r w:rsidR="00B9729D" w:rsidRPr="00702D90">
        <w:rPr>
          <w:rFonts w:ascii="Verdana" w:eastAsia="Times New Roman" w:hAnsi="Verdana" w:cs="Arial"/>
          <w:sz w:val="20"/>
          <w:szCs w:val="20"/>
          <w:lang w:val="en-GB" w:eastAsia="de-CH"/>
        </w:rPr>
        <w:t>vaspita</w:t>
      </w:r>
      <w:r w:rsidR="00B9729D" w:rsidRPr="00702D90">
        <w:rPr>
          <w:rFonts w:ascii="Verdana" w:eastAsia="Times New Roman" w:hAnsi="Verdana" w:cs="Arial"/>
          <w:sz w:val="20"/>
          <w:szCs w:val="20"/>
          <w:lang w:val="sr-Latn-ME" w:eastAsia="de-CH"/>
        </w:rPr>
        <w:t>č</w:t>
      </w:r>
      <w:r w:rsidR="00B9729D" w:rsidRPr="00702D90">
        <w:rPr>
          <w:rFonts w:ascii="Verdana" w:eastAsia="Times New Roman" w:hAnsi="Verdana" w:cs="Arial"/>
          <w:sz w:val="20"/>
          <w:szCs w:val="20"/>
          <w:lang w:val="en-GB" w:eastAsia="de-CH"/>
        </w:rPr>
        <w:t>e</w:t>
      </w:r>
      <w:r w:rsidR="00B9729D" w:rsidRPr="00702D90">
        <w:rPr>
          <w:rFonts w:ascii="Verdana" w:eastAsia="Times New Roman" w:hAnsi="Verdana" w:cs="Arial"/>
          <w:sz w:val="20"/>
          <w:szCs w:val="20"/>
          <w:lang w:val="sr-Latn-ME" w:eastAsia="de-CH"/>
        </w:rPr>
        <w:t xml:space="preserve"> </w:t>
      </w:r>
      <w:r w:rsidR="00B9729D" w:rsidRPr="00702D90">
        <w:rPr>
          <w:rFonts w:ascii="Verdana" w:eastAsia="Times New Roman" w:hAnsi="Verdana" w:cs="Arial"/>
          <w:sz w:val="20"/>
          <w:szCs w:val="20"/>
          <w:lang w:val="en-GB" w:eastAsia="de-CH"/>
        </w:rPr>
        <w:t>i</w:t>
      </w:r>
      <w:r w:rsidR="007563F8" w:rsidRPr="00702D90">
        <w:rPr>
          <w:rFonts w:ascii="Verdana" w:eastAsia="Times New Roman" w:hAnsi="Verdana" w:cs="Arial"/>
          <w:sz w:val="20"/>
          <w:szCs w:val="20"/>
          <w:lang w:val="sr-Latn-ME" w:eastAsia="de-CH"/>
        </w:rPr>
        <w:t xml:space="preserve"> </w:t>
      </w:r>
      <w:r w:rsidR="007563F8" w:rsidRPr="00702D90">
        <w:rPr>
          <w:rFonts w:ascii="Verdana" w:eastAsia="Times New Roman" w:hAnsi="Verdana" w:cs="Arial"/>
          <w:sz w:val="20"/>
          <w:szCs w:val="20"/>
          <w:lang w:val="en-GB" w:eastAsia="de-CH"/>
        </w:rPr>
        <w:t>nastavnike</w:t>
      </w:r>
      <w:r w:rsidR="007563F8" w:rsidRPr="00702D90">
        <w:rPr>
          <w:rFonts w:ascii="Verdana" w:eastAsia="Times New Roman" w:hAnsi="Verdana" w:cs="Arial"/>
          <w:sz w:val="20"/>
          <w:szCs w:val="20"/>
          <w:lang w:val="sr-Latn-ME" w:eastAsia="de-CH"/>
        </w:rPr>
        <w:t xml:space="preserve"> </w:t>
      </w:r>
      <w:r w:rsidR="007563F8" w:rsidRPr="00702D90">
        <w:rPr>
          <w:rFonts w:ascii="Verdana" w:eastAsia="Times New Roman" w:hAnsi="Verdana" w:cs="Arial"/>
          <w:sz w:val="20"/>
          <w:szCs w:val="20"/>
          <w:lang w:val="en-GB" w:eastAsia="de-CH"/>
        </w:rPr>
        <w:t>matematike</w:t>
      </w:r>
      <w:r w:rsidR="007563F8" w:rsidRPr="00702D90">
        <w:rPr>
          <w:rFonts w:ascii="Verdana" w:eastAsia="Times New Roman" w:hAnsi="Verdana" w:cs="Arial"/>
          <w:sz w:val="20"/>
          <w:szCs w:val="20"/>
          <w:lang w:val="sr-Latn-CS" w:eastAsia="de-CH"/>
        </w:rPr>
        <w:t xml:space="preserve"> </w:t>
      </w:r>
      <w:r w:rsidR="007563F8" w:rsidRPr="00702D90">
        <w:rPr>
          <w:rFonts w:ascii="Verdana" w:eastAsia="Times New Roman" w:hAnsi="Verdana" w:cs="Arial"/>
          <w:sz w:val="20"/>
          <w:szCs w:val="20"/>
          <w:lang w:val="en-GB" w:eastAsia="de-CH"/>
        </w:rPr>
        <w:t>sa</w:t>
      </w:r>
      <w:r w:rsidR="007563F8" w:rsidRPr="00702D90">
        <w:rPr>
          <w:rFonts w:ascii="Verdana" w:eastAsia="Times New Roman" w:hAnsi="Verdana" w:cs="Arial"/>
          <w:sz w:val="20"/>
          <w:szCs w:val="20"/>
          <w:lang w:val="sr-Latn-CS" w:eastAsia="de-CH"/>
        </w:rPr>
        <w:t xml:space="preserve"> </w:t>
      </w:r>
      <w:r w:rsidR="007563F8" w:rsidRPr="00702D90">
        <w:rPr>
          <w:rFonts w:ascii="Verdana" w:eastAsia="Times New Roman" w:hAnsi="Verdana" w:cs="Arial"/>
          <w:sz w:val="20"/>
          <w:szCs w:val="20"/>
          <w:lang w:val="en-GB" w:eastAsia="de-CH"/>
        </w:rPr>
        <w:t>savremenom</w:t>
      </w:r>
      <w:r w:rsidR="007563F8" w:rsidRPr="00702D90">
        <w:rPr>
          <w:rFonts w:ascii="Verdana" w:eastAsia="Times New Roman" w:hAnsi="Verdana" w:cs="Arial"/>
          <w:sz w:val="20"/>
          <w:szCs w:val="20"/>
          <w:lang w:val="sr-Latn-CS" w:eastAsia="de-CH"/>
        </w:rPr>
        <w:t xml:space="preserve"> </w:t>
      </w:r>
      <w:r w:rsidR="007563F8" w:rsidRPr="00702D90">
        <w:rPr>
          <w:rFonts w:ascii="Verdana" w:eastAsia="Times New Roman" w:hAnsi="Verdana" w:cs="Arial"/>
          <w:sz w:val="20"/>
          <w:szCs w:val="20"/>
          <w:lang w:val="en-GB" w:eastAsia="de-CH"/>
        </w:rPr>
        <w:t>koncepcijom</w:t>
      </w:r>
      <w:r w:rsidR="007563F8" w:rsidRPr="00702D90">
        <w:rPr>
          <w:rFonts w:ascii="Verdana" w:eastAsia="Times New Roman" w:hAnsi="Verdana" w:cs="Arial"/>
          <w:sz w:val="20"/>
          <w:szCs w:val="20"/>
          <w:lang w:val="sr-Latn-CS" w:eastAsia="de-CH"/>
        </w:rPr>
        <w:t xml:space="preserve"> </w:t>
      </w:r>
      <w:r w:rsidR="007563F8" w:rsidRPr="00702D90">
        <w:rPr>
          <w:rFonts w:ascii="Verdana" w:eastAsia="Times New Roman" w:hAnsi="Verdana" w:cs="Arial"/>
          <w:i/>
          <w:sz w:val="20"/>
          <w:szCs w:val="20"/>
          <w:lang w:val="en-GB" w:eastAsia="de-CH"/>
        </w:rPr>
        <w:t>matemati</w:t>
      </w:r>
      <w:r w:rsidR="007563F8" w:rsidRPr="00702D90">
        <w:rPr>
          <w:rFonts w:ascii="Verdana" w:eastAsia="Times New Roman" w:hAnsi="Verdana" w:cs="Arial"/>
          <w:i/>
          <w:sz w:val="20"/>
          <w:szCs w:val="20"/>
          <w:lang w:val="sr-Latn-CS" w:eastAsia="de-CH"/>
        </w:rPr>
        <w:t>č</w:t>
      </w:r>
      <w:r w:rsidR="007563F8" w:rsidRPr="00702D90">
        <w:rPr>
          <w:rFonts w:ascii="Verdana" w:eastAsia="Times New Roman" w:hAnsi="Verdana" w:cs="Arial"/>
          <w:i/>
          <w:sz w:val="20"/>
          <w:szCs w:val="20"/>
          <w:lang w:val="en-GB" w:eastAsia="de-CH"/>
        </w:rPr>
        <w:t>ke</w:t>
      </w:r>
      <w:r w:rsidR="007563F8" w:rsidRPr="00702D90">
        <w:rPr>
          <w:rFonts w:ascii="Verdana" w:eastAsia="Times New Roman" w:hAnsi="Verdana" w:cs="Arial"/>
          <w:i/>
          <w:sz w:val="20"/>
          <w:szCs w:val="20"/>
          <w:lang w:val="sr-Latn-CS" w:eastAsia="de-CH"/>
        </w:rPr>
        <w:t xml:space="preserve"> </w:t>
      </w:r>
      <w:r w:rsidR="007563F8" w:rsidRPr="00702D90">
        <w:rPr>
          <w:rFonts w:ascii="Verdana" w:eastAsia="Times New Roman" w:hAnsi="Verdana" w:cs="Arial"/>
          <w:i/>
          <w:sz w:val="20"/>
          <w:szCs w:val="20"/>
          <w:lang w:val="en-GB" w:eastAsia="de-CH"/>
        </w:rPr>
        <w:t>pismenosti</w:t>
      </w:r>
      <w:r w:rsidR="007563F8" w:rsidRPr="00702D90">
        <w:rPr>
          <w:rFonts w:ascii="Verdana" w:eastAsia="Times New Roman" w:hAnsi="Verdana" w:cs="Arial"/>
          <w:sz w:val="20"/>
          <w:szCs w:val="20"/>
          <w:lang w:val="sr-Latn-CS" w:eastAsia="de-CH"/>
        </w:rPr>
        <w:t xml:space="preserve"> </w:t>
      </w:r>
      <w:r w:rsidR="007563F8" w:rsidRPr="00702D90">
        <w:rPr>
          <w:rFonts w:ascii="Verdana" w:eastAsia="Times New Roman" w:hAnsi="Verdana" w:cs="Arial"/>
          <w:sz w:val="20"/>
          <w:szCs w:val="20"/>
          <w:lang w:val="en-GB" w:eastAsia="de-CH"/>
        </w:rPr>
        <w:t>u</w:t>
      </w:r>
      <w:r w:rsidR="007563F8" w:rsidRPr="00702D90">
        <w:rPr>
          <w:rFonts w:ascii="Verdana" w:eastAsia="Times New Roman" w:hAnsi="Verdana" w:cs="Arial"/>
          <w:sz w:val="20"/>
          <w:szCs w:val="20"/>
          <w:lang w:val="sr-Latn-CS" w:eastAsia="de-CH"/>
        </w:rPr>
        <w:t xml:space="preserve"> </w:t>
      </w:r>
      <w:r w:rsidR="007563F8" w:rsidRPr="00702D90">
        <w:rPr>
          <w:rFonts w:ascii="Verdana" w:eastAsia="Times New Roman" w:hAnsi="Verdana" w:cs="Arial"/>
          <w:sz w:val="20"/>
          <w:szCs w:val="20"/>
          <w:lang w:val="en-GB" w:eastAsia="de-CH"/>
        </w:rPr>
        <w:t>konceptu</w:t>
      </w:r>
      <w:r w:rsidR="007563F8" w:rsidRPr="00702D90">
        <w:rPr>
          <w:rFonts w:ascii="Verdana" w:eastAsia="Times New Roman" w:hAnsi="Verdana" w:cs="Arial"/>
          <w:sz w:val="20"/>
          <w:szCs w:val="20"/>
          <w:lang w:val="sr-Latn-CS" w:eastAsia="de-CH"/>
        </w:rPr>
        <w:t xml:space="preserve"> </w:t>
      </w:r>
      <w:r w:rsidR="007563F8" w:rsidRPr="00702D90">
        <w:rPr>
          <w:rFonts w:ascii="Verdana" w:eastAsia="Times New Roman" w:hAnsi="Verdana" w:cs="Arial"/>
          <w:sz w:val="20"/>
          <w:szCs w:val="20"/>
          <w:lang w:val="en-GB" w:eastAsia="de-CH"/>
        </w:rPr>
        <w:t>predmetnog</w:t>
      </w:r>
      <w:r w:rsidR="007563F8" w:rsidRPr="00702D90">
        <w:rPr>
          <w:rFonts w:ascii="Verdana" w:eastAsia="Times New Roman" w:hAnsi="Verdana" w:cs="Arial"/>
          <w:sz w:val="20"/>
          <w:szCs w:val="20"/>
          <w:lang w:val="sr-Latn-CS" w:eastAsia="de-CH"/>
        </w:rPr>
        <w:t xml:space="preserve"> </w:t>
      </w:r>
      <w:r w:rsidR="007563F8" w:rsidRPr="00702D90">
        <w:rPr>
          <w:rFonts w:ascii="Verdana" w:eastAsia="Times New Roman" w:hAnsi="Verdana" w:cs="Arial"/>
          <w:sz w:val="20"/>
          <w:szCs w:val="20"/>
          <w:lang w:val="en-GB" w:eastAsia="de-CH"/>
        </w:rPr>
        <w:t>programa</w:t>
      </w:r>
      <w:r w:rsidR="007563F8" w:rsidRPr="00702D90">
        <w:rPr>
          <w:rFonts w:ascii="Verdana" w:eastAsia="Times New Roman" w:hAnsi="Verdana" w:cs="Arial"/>
          <w:sz w:val="20"/>
          <w:szCs w:val="20"/>
          <w:lang w:val="sr-Latn-CS" w:eastAsia="de-CH"/>
        </w:rPr>
        <w:t xml:space="preserve"> </w:t>
      </w:r>
      <w:r w:rsidR="007563F8" w:rsidRPr="00702D90">
        <w:rPr>
          <w:rFonts w:ascii="Verdana" w:eastAsia="Times New Roman" w:hAnsi="Verdana" w:cs="Arial"/>
          <w:sz w:val="20"/>
          <w:szCs w:val="20"/>
          <w:lang w:val="en-GB" w:eastAsia="de-CH"/>
        </w:rPr>
        <w:t>u</w:t>
      </w:r>
      <w:r w:rsidR="007563F8" w:rsidRPr="00702D90">
        <w:rPr>
          <w:rFonts w:ascii="Verdana" w:eastAsia="Times New Roman" w:hAnsi="Verdana" w:cs="Arial"/>
          <w:sz w:val="20"/>
          <w:szCs w:val="20"/>
          <w:lang w:val="sr-Latn-CS" w:eastAsia="de-CH"/>
        </w:rPr>
        <w:t xml:space="preserve"> š</w:t>
      </w:r>
      <w:r w:rsidR="007563F8" w:rsidRPr="00702D90">
        <w:rPr>
          <w:rFonts w:ascii="Verdana" w:eastAsia="Times New Roman" w:hAnsi="Verdana" w:cs="Arial"/>
          <w:sz w:val="20"/>
          <w:szCs w:val="20"/>
          <w:lang w:val="en-GB" w:eastAsia="de-CH"/>
        </w:rPr>
        <w:t>koli</w:t>
      </w:r>
      <w:r w:rsidR="007563F8" w:rsidRPr="00702D90">
        <w:rPr>
          <w:rFonts w:ascii="Verdana" w:eastAsia="Times New Roman" w:hAnsi="Verdana" w:cs="Arial"/>
          <w:sz w:val="20"/>
          <w:szCs w:val="20"/>
          <w:lang w:val="sr-Latn-CS" w:eastAsia="de-CH"/>
        </w:rPr>
        <w:t xml:space="preserve"> </w:t>
      </w:r>
      <w:r w:rsidR="007563F8" w:rsidRPr="00702D90">
        <w:rPr>
          <w:rFonts w:ascii="Verdana" w:eastAsia="Times New Roman" w:hAnsi="Verdana" w:cs="Arial"/>
          <w:sz w:val="20"/>
          <w:szCs w:val="20"/>
          <w:lang w:val="en-GB" w:eastAsia="de-CH"/>
        </w:rPr>
        <w:t>i</w:t>
      </w:r>
      <w:r w:rsidR="007563F8" w:rsidRPr="00702D90">
        <w:rPr>
          <w:rFonts w:ascii="Verdana" w:eastAsia="Times New Roman" w:hAnsi="Verdana" w:cs="Arial"/>
          <w:sz w:val="20"/>
          <w:szCs w:val="20"/>
          <w:lang w:val="sr-Latn-CS" w:eastAsia="de-CH"/>
        </w:rPr>
        <w:t xml:space="preserve"> </w:t>
      </w:r>
      <w:r w:rsidR="007563F8" w:rsidRPr="00702D90">
        <w:rPr>
          <w:rFonts w:ascii="Verdana" w:eastAsia="Times New Roman" w:hAnsi="Verdana" w:cs="Arial"/>
          <w:sz w:val="20"/>
          <w:szCs w:val="20"/>
          <w:lang w:val="en-GB" w:eastAsia="de-CH"/>
        </w:rPr>
        <w:t>istra</w:t>
      </w:r>
      <w:r w:rsidR="007563F8" w:rsidRPr="00702D90">
        <w:rPr>
          <w:rFonts w:ascii="Verdana" w:eastAsia="Times New Roman" w:hAnsi="Verdana" w:cs="Arial"/>
          <w:sz w:val="20"/>
          <w:szCs w:val="20"/>
          <w:lang w:val="sr-Latn-CS" w:eastAsia="de-CH"/>
        </w:rPr>
        <w:t>ž</w:t>
      </w:r>
      <w:r w:rsidR="007563F8" w:rsidRPr="00702D90">
        <w:rPr>
          <w:rFonts w:ascii="Verdana" w:eastAsia="Times New Roman" w:hAnsi="Verdana" w:cs="Arial"/>
          <w:sz w:val="20"/>
          <w:szCs w:val="20"/>
          <w:lang w:val="en-GB" w:eastAsia="de-CH"/>
        </w:rPr>
        <w:t>ivanja</w:t>
      </w:r>
      <w:r w:rsidR="007563F8" w:rsidRPr="00702D90">
        <w:rPr>
          <w:rFonts w:ascii="Verdana" w:eastAsia="Times New Roman" w:hAnsi="Verdana" w:cs="Arial"/>
          <w:sz w:val="20"/>
          <w:szCs w:val="20"/>
          <w:lang w:val="sr-Latn-CS" w:eastAsia="de-CH"/>
        </w:rPr>
        <w:t xml:space="preserve"> </w:t>
      </w:r>
      <w:r w:rsidR="007563F8" w:rsidRPr="00702D90">
        <w:rPr>
          <w:rFonts w:ascii="Verdana" w:eastAsia="Times New Roman" w:hAnsi="Verdana" w:cs="Arial"/>
          <w:sz w:val="20"/>
          <w:szCs w:val="20"/>
          <w:lang w:val="en-GB" w:eastAsia="de-CH"/>
        </w:rPr>
        <w:t>TIMSS</w:t>
      </w:r>
      <w:r w:rsidR="007563F8" w:rsidRPr="00702D90">
        <w:rPr>
          <w:rFonts w:ascii="Verdana" w:eastAsia="Times New Roman" w:hAnsi="Verdana" w:cs="Arial"/>
          <w:sz w:val="20"/>
          <w:szCs w:val="20"/>
          <w:lang w:val="sr-Latn-CS" w:eastAsia="de-CH"/>
        </w:rPr>
        <w:t xml:space="preserve"> </w:t>
      </w:r>
      <w:r w:rsidR="007563F8" w:rsidRPr="00702D90">
        <w:rPr>
          <w:rFonts w:ascii="Verdana" w:eastAsia="Times New Roman" w:hAnsi="Verdana" w:cs="Arial"/>
          <w:sz w:val="20"/>
          <w:szCs w:val="20"/>
          <w:lang w:val="en-GB" w:eastAsia="de-CH"/>
        </w:rPr>
        <w:t>i</w:t>
      </w:r>
      <w:r w:rsidR="007563F8" w:rsidRPr="00702D90">
        <w:rPr>
          <w:rFonts w:ascii="Verdana" w:eastAsia="Times New Roman" w:hAnsi="Verdana" w:cs="Arial"/>
          <w:sz w:val="20"/>
          <w:szCs w:val="20"/>
          <w:lang w:val="sr-Latn-CS" w:eastAsia="de-CH"/>
        </w:rPr>
        <w:t xml:space="preserve"> </w:t>
      </w:r>
      <w:r w:rsidR="007563F8" w:rsidRPr="00702D90">
        <w:rPr>
          <w:rFonts w:ascii="Verdana" w:eastAsia="Times New Roman" w:hAnsi="Verdana" w:cs="Arial"/>
          <w:sz w:val="20"/>
          <w:szCs w:val="20"/>
          <w:lang w:val="en-GB" w:eastAsia="de-CH"/>
        </w:rPr>
        <w:t>PISA</w:t>
      </w:r>
      <w:r w:rsidR="007563F8" w:rsidRPr="00702D90">
        <w:rPr>
          <w:rFonts w:ascii="Verdana" w:eastAsia="Times New Roman" w:hAnsi="Verdana" w:cs="Arial"/>
          <w:sz w:val="20"/>
          <w:szCs w:val="20"/>
          <w:lang w:val="sr-Latn-CS" w:eastAsia="de-CH"/>
        </w:rPr>
        <w:t>.</w:t>
      </w:r>
    </w:p>
    <w:p w14:paraId="275BAC56" w14:textId="77777777" w:rsidR="007563F8" w:rsidRPr="00702D90" w:rsidRDefault="007563F8" w:rsidP="007563F8">
      <w:pPr>
        <w:spacing w:after="0" w:line="240" w:lineRule="auto"/>
        <w:jc w:val="both"/>
        <w:rPr>
          <w:rFonts w:ascii="Verdana" w:eastAsia="Times New Roman" w:hAnsi="Verdana" w:cs="Arial"/>
          <w:sz w:val="20"/>
          <w:szCs w:val="20"/>
          <w:lang w:val="sr-Latn-CS" w:eastAsia="de-CH"/>
        </w:rPr>
      </w:pPr>
    </w:p>
    <w:p w14:paraId="02EF333E" w14:textId="77777777" w:rsidR="007563F8" w:rsidRPr="00702D90" w:rsidRDefault="007563F8" w:rsidP="00587E8D">
      <w:pPr>
        <w:spacing w:after="0" w:line="240" w:lineRule="auto"/>
        <w:jc w:val="both"/>
        <w:rPr>
          <w:rFonts w:ascii="Verdana" w:eastAsia="Times New Roman" w:hAnsi="Verdana" w:cs="Times New Roman"/>
          <w:sz w:val="20"/>
          <w:szCs w:val="20"/>
          <w:lang w:val="sr-Latn-CS" w:eastAsia="de-CH"/>
        </w:rPr>
      </w:pPr>
      <w:r w:rsidRPr="00702D90">
        <w:rPr>
          <w:rFonts w:ascii="Verdana" w:eastAsia="Times New Roman" w:hAnsi="Verdana" w:cs="Verdana"/>
          <w:b/>
          <w:sz w:val="20"/>
          <w:szCs w:val="20"/>
          <w:lang w:val="sr-Latn-CS" w:eastAsia="de-CH"/>
        </w:rPr>
        <w:t>Specifični ciljevi programa:</w:t>
      </w:r>
      <w:r w:rsidR="00587E8D" w:rsidRPr="00702D90">
        <w:rPr>
          <w:rFonts w:ascii="Verdana" w:eastAsia="Times New Roman" w:hAnsi="Verdana" w:cs="Verdana"/>
          <w:b/>
          <w:sz w:val="20"/>
          <w:szCs w:val="20"/>
          <w:lang w:val="sr-Latn-CS" w:eastAsia="de-CH"/>
        </w:rPr>
        <w:t xml:space="preserve"> </w:t>
      </w:r>
      <w:r w:rsidR="00587E8D" w:rsidRPr="00702D90">
        <w:rPr>
          <w:rFonts w:ascii="Verdana" w:eastAsia="Times New Roman" w:hAnsi="Verdana" w:cs="Times New Roman"/>
          <w:sz w:val="20"/>
          <w:szCs w:val="20"/>
          <w:lang w:val="en-GB" w:eastAsia="de-CH"/>
        </w:rPr>
        <w:t>u</w:t>
      </w:r>
      <w:r w:rsidRPr="00702D90">
        <w:rPr>
          <w:rFonts w:ascii="Verdana" w:eastAsia="Times New Roman" w:hAnsi="Verdana" w:cs="Times New Roman"/>
          <w:sz w:val="20"/>
          <w:szCs w:val="20"/>
          <w:lang w:val="en-GB" w:eastAsia="de-CH"/>
        </w:rPr>
        <w:t>poznavanje</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sa</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konceptom</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komparativnih</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istra</w:t>
      </w:r>
      <w:r w:rsidRPr="00702D90">
        <w:rPr>
          <w:rFonts w:ascii="Verdana" w:eastAsia="Times New Roman" w:hAnsi="Verdana" w:cs="Times New Roman"/>
          <w:sz w:val="20"/>
          <w:szCs w:val="20"/>
          <w:lang w:val="sr-Latn-CS" w:eastAsia="de-CH"/>
        </w:rPr>
        <w:t>ž</w:t>
      </w:r>
      <w:r w:rsidRPr="00702D90">
        <w:rPr>
          <w:rFonts w:ascii="Verdana" w:eastAsia="Times New Roman" w:hAnsi="Verdana" w:cs="Times New Roman"/>
          <w:sz w:val="20"/>
          <w:szCs w:val="20"/>
          <w:lang w:val="en-GB" w:eastAsia="de-CH"/>
        </w:rPr>
        <w:t>ivanja</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koja</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su</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zasnovana</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na</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programima</w:t>
      </w:r>
      <w:r w:rsidR="00587E8D" w:rsidRPr="00702D90">
        <w:rPr>
          <w:rFonts w:ascii="Verdana" w:eastAsia="Times New Roman" w:hAnsi="Verdana" w:cs="Times New Roman"/>
          <w:sz w:val="20"/>
          <w:szCs w:val="20"/>
          <w:lang w:val="sr-Latn-CS" w:eastAsia="de-CH"/>
        </w:rPr>
        <w:t xml:space="preserve"> (</w:t>
      </w:r>
      <w:r w:rsidR="00587E8D" w:rsidRPr="00702D90">
        <w:rPr>
          <w:rFonts w:ascii="Verdana" w:eastAsia="Times New Roman" w:hAnsi="Verdana" w:cs="Times New Roman"/>
          <w:sz w:val="20"/>
          <w:szCs w:val="20"/>
          <w:lang w:val="en-GB" w:eastAsia="de-CH"/>
        </w:rPr>
        <w:t>TIMSS</w:t>
      </w:r>
      <w:r w:rsidR="00587E8D" w:rsidRPr="00702D90">
        <w:rPr>
          <w:rFonts w:ascii="Verdana" w:eastAsia="Times New Roman" w:hAnsi="Verdana" w:cs="Times New Roman"/>
          <w:sz w:val="20"/>
          <w:szCs w:val="20"/>
          <w:lang w:val="sr-Latn-CS" w:eastAsia="de-CH"/>
        </w:rPr>
        <w:t xml:space="preserve">) </w:t>
      </w:r>
      <w:r w:rsidR="00587E8D" w:rsidRPr="00702D90">
        <w:rPr>
          <w:rFonts w:ascii="Verdana" w:eastAsia="Times New Roman" w:hAnsi="Verdana" w:cs="Times New Roman"/>
          <w:sz w:val="20"/>
          <w:szCs w:val="20"/>
          <w:lang w:val="en-GB" w:eastAsia="de-CH"/>
        </w:rPr>
        <w:t>i</w:t>
      </w:r>
      <w:r w:rsidR="00587E8D" w:rsidRPr="00702D90">
        <w:rPr>
          <w:rFonts w:ascii="Verdana" w:eastAsia="Times New Roman" w:hAnsi="Verdana" w:cs="Times New Roman"/>
          <w:sz w:val="20"/>
          <w:szCs w:val="20"/>
          <w:lang w:val="sr-Latn-CS" w:eastAsia="de-CH"/>
        </w:rPr>
        <w:t xml:space="preserve"> </w:t>
      </w:r>
      <w:r w:rsidR="00587E8D" w:rsidRPr="00702D90">
        <w:rPr>
          <w:rFonts w:ascii="Verdana" w:eastAsia="Times New Roman" w:hAnsi="Verdana" w:cs="Times New Roman"/>
          <w:sz w:val="20"/>
          <w:szCs w:val="20"/>
          <w:lang w:val="en-GB" w:eastAsia="de-CH"/>
        </w:rPr>
        <w:t>na</w:t>
      </w:r>
      <w:r w:rsidR="00587E8D" w:rsidRPr="00702D90">
        <w:rPr>
          <w:rFonts w:ascii="Verdana" w:eastAsia="Times New Roman" w:hAnsi="Verdana" w:cs="Times New Roman"/>
          <w:sz w:val="20"/>
          <w:szCs w:val="20"/>
          <w:lang w:val="sr-Latn-CS" w:eastAsia="de-CH"/>
        </w:rPr>
        <w:t xml:space="preserve"> </w:t>
      </w:r>
      <w:r w:rsidR="00587E8D" w:rsidRPr="00702D90">
        <w:rPr>
          <w:rFonts w:ascii="Verdana" w:eastAsia="Times New Roman" w:hAnsi="Verdana" w:cs="Times New Roman"/>
          <w:sz w:val="20"/>
          <w:szCs w:val="20"/>
          <w:lang w:val="en-GB" w:eastAsia="de-CH"/>
        </w:rPr>
        <w:t>vje</w:t>
      </w:r>
      <w:r w:rsidR="00587E8D" w:rsidRPr="00702D90">
        <w:rPr>
          <w:rFonts w:ascii="Verdana" w:eastAsia="Times New Roman" w:hAnsi="Verdana" w:cs="Times New Roman"/>
          <w:sz w:val="20"/>
          <w:szCs w:val="20"/>
          <w:lang w:val="sr-Latn-CS" w:eastAsia="de-CH"/>
        </w:rPr>
        <w:t>š</w:t>
      </w:r>
      <w:r w:rsidR="00587E8D" w:rsidRPr="00702D90">
        <w:rPr>
          <w:rFonts w:ascii="Verdana" w:eastAsia="Times New Roman" w:hAnsi="Verdana" w:cs="Times New Roman"/>
          <w:sz w:val="20"/>
          <w:szCs w:val="20"/>
          <w:lang w:val="en-GB" w:eastAsia="de-CH"/>
        </w:rPr>
        <w:t>tinama</w:t>
      </w:r>
      <w:r w:rsidR="00587E8D" w:rsidRPr="00702D90">
        <w:rPr>
          <w:rFonts w:ascii="Verdana" w:eastAsia="Times New Roman" w:hAnsi="Verdana" w:cs="Times New Roman"/>
          <w:sz w:val="20"/>
          <w:szCs w:val="20"/>
          <w:lang w:val="sr-Latn-CS" w:eastAsia="de-CH"/>
        </w:rPr>
        <w:t xml:space="preserve"> (</w:t>
      </w:r>
      <w:r w:rsidR="00587E8D" w:rsidRPr="00702D90">
        <w:rPr>
          <w:rFonts w:ascii="Verdana" w:eastAsia="Times New Roman" w:hAnsi="Verdana" w:cs="Times New Roman"/>
          <w:sz w:val="20"/>
          <w:szCs w:val="20"/>
          <w:lang w:val="en-GB" w:eastAsia="de-CH"/>
        </w:rPr>
        <w:t>PISA</w:t>
      </w:r>
      <w:r w:rsidR="00587E8D" w:rsidRPr="00702D90">
        <w:rPr>
          <w:rFonts w:ascii="Verdana" w:eastAsia="Times New Roman" w:hAnsi="Verdana" w:cs="Times New Roman"/>
          <w:sz w:val="20"/>
          <w:szCs w:val="20"/>
          <w:lang w:val="sr-Latn-CS" w:eastAsia="de-CH"/>
        </w:rPr>
        <w:t>); p</w:t>
      </w:r>
      <w:r w:rsidRPr="00702D90">
        <w:rPr>
          <w:rFonts w:ascii="Verdana" w:eastAsia="Times New Roman" w:hAnsi="Verdana" w:cs="Times New Roman"/>
          <w:sz w:val="20"/>
          <w:szCs w:val="20"/>
          <w:lang w:val="sr-Latn-CS" w:eastAsia="de-CH"/>
        </w:rPr>
        <w:t>rogram „</w:t>
      </w:r>
      <w:r w:rsidRPr="00702D90">
        <w:rPr>
          <w:rFonts w:ascii="Verdana" w:eastAsia="Times New Roman" w:hAnsi="Verdana" w:cs="Times New Roman"/>
          <w:i/>
          <w:sz w:val="20"/>
          <w:szCs w:val="20"/>
          <w:lang w:val="sr-Latn-CS" w:eastAsia="de-CH"/>
        </w:rPr>
        <w:t>M</w:t>
      </w:r>
      <w:r w:rsidRPr="00702D90">
        <w:rPr>
          <w:rFonts w:ascii="Verdana" w:eastAsia="Times New Roman" w:hAnsi="Verdana" w:cs="Arial"/>
          <w:i/>
          <w:sz w:val="20"/>
          <w:szCs w:val="20"/>
          <w:lang w:val="en-GB" w:eastAsia="de-CH"/>
        </w:rPr>
        <w:t>atemati</w:t>
      </w:r>
      <w:r w:rsidRPr="00702D90">
        <w:rPr>
          <w:rFonts w:ascii="Verdana" w:eastAsia="Times New Roman" w:hAnsi="Verdana" w:cs="Arial"/>
          <w:i/>
          <w:sz w:val="20"/>
          <w:szCs w:val="20"/>
          <w:lang w:val="sr-Latn-CS" w:eastAsia="de-CH"/>
        </w:rPr>
        <w:t>č</w:t>
      </w:r>
      <w:r w:rsidRPr="00702D90">
        <w:rPr>
          <w:rFonts w:ascii="Verdana" w:eastAsia="Times New Roman" w:hAnsi="Verdana" w:cs="Arial"/>
          <w:i/>
          <w:sz w:val="20"/>
          <w:szCs w:val="20"/>
          <w:lang w:val="en-GB" w:eastAsia="de-CH"/>
        </w:rPr>
        <w:t>ka</w:t>
      </w:r>
      <w:r w:rsidRPr="00702D90">
        <w:rPr>
          <w:rFonts w:ascii="Verdana" w:eastAsia="Times New Roman" w:hAnsi="Verdana" w:cs="Arial"/>
          <w:i/>
          <w:sz w:val="20"/>
          <w:szCs w:val="20"/>
          <w:lang w:val="sr-Latn-CS" w:eastAsia="de-CH"/>
        </w:rPr>
        <w:t xml:space="preserve"> </w:t>
      </w:r>
      <w:r w:rsidRPr="00702D90">
        <w:rPr>
          <w:rFonts w:ascii="Verdana" w:eastAsia="Times New Roman" w:hAnsi="Verdana" w:cs="Arial"/>
          <w:i/>
          <w:sz w:val="20"/>
          <w:szCs w:val="20"/>
          <w:lang w:val="en-GB" w:eastAsia="de-CH"/>
        </w:rPr>
        <w:t>pismenost</w:t>
      </w:r>
      <w:r w:rsidRPr="00702D90">
        <w:rPr>
          <w:rFonts w:ascii="Verdana" w:eastAsia="Times New Roman" w:hAnsi="Verdana" w:cs="Arial"/>
          <w:i/>
          <w:sz w:val="20"/>
          <w:szCs w:val="20"/>
          <w:lang w:val="sr-Latn-CS" w:eastAsia="de-CH"/>
        </w:rPr>
        <w:t>”</w:t>
      </w:r>
      <w:r w:rsidRPr="00702D90">
        <w:rPr>
          <w:rFonts w:ascii="Verdana" w:eastAsia="Times New Roman" w:hAnsi="Verdana" w:cs="Times New Roman"/>
          <w:sz w:val="20"/>
          <w:szCs w:val="20"/>
          <w:lang w:val="sr-Latn-CS" w:eastAsia="de-CH"/>
        </w:rPr>
        <w:t xml:space="preserve"> ć</w:t>
      </w:r>
      <w:r w:rsidRPr="00702D90">
        <w:rPr>
          <w:rFonts w:ascii="Verdana" w:eastAsia="Times New Roman" w:hAnsi="Verdana" w:cs="Times New Roman"/>
          <w:sz w:val="20"/>
          <w:szCs w:val="20"/>
          <w:lang w:val="en-GB" w:eastAsia="de-CH"/>
        </w:rPr>
        <w:t>e</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pomo</w:t>
      </w:r>
      <w:r w:rsidRPr="00702D90">
        <w:rPr>
          <w:rFonts w:ascii="Verdana" w:eastAsia="Times New Roman" w:hAnsi="Verdana" w:cs="Times New Roman"/>
          <w:sz w:val="20"/>
          <w:szCs w:val="20"/>
          <w:lang w:val="sr-Latn-CS" w:eastAsia="de-CH"/>
        </w:rPr>
        <w:t>ć</w:t>
      </w:r>
      <w:r w:rsidRPr="00702D90">
        <w:rPr>
          <w:rFonts w:ascii="Verdana" w:eastAsia="Times New Roman" w:hAnsi="Verdana" w:cs="Times New Roman"/>
          <w:sz w:val="20"/>
          <w:szCs w:val="20"/>
          <w:lang w:val="en-GB" w:eastAsia="de-CH"/>
        </w:rPr>
        <w:t>i</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unapre</w:t>
      </w:r>
      <w:r w:rsidRPr="00702D90">
        <w:rPr>
          <w:rFonts w:ascii="Verdana" w:eastAsia="Times New Roman" w:hAnsi="Verdana" w:cs="Times New Roman"/>
          <w:sz w:val="20"/>
          <w:szCs w:val="20"/>
          <w:lang w:val="sr-Latn-CS" w:eastAsia="de-CH"/>
        </w:rPr>
        <w:t>đ</w:t>
      </w:r>
      <w:r w:rsidRPr="00702D90">
        <w:rPr>
          <w:rFonts w:ascii="Verdana" w:eastAsia="Times New Roman" w:hAnsi="Verdana" w:cs="Times New Roman"/>
          <w:sz w:val="20"/>
          <w:szCs w:val="20"/>
          <w:lang w:val="en-GB" w:eastAsia="de-CH"/>
        </w:rPr>
        <w:t>enju</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kvaliteta</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u</w:t>
      </w:r>
      <w:r w:rsidRPr="00702D90">
        <w:rPr>
          <w:rFonts w:ascii="Verdana" w:eastAsia="Times New Roman" w:hAnsi="Verdana" w:cs="Times New Roman"/>
          <w:sz w:val="20"/>
          <w:szCs w:val="20"/>
          <w:lang w:val="sr-Latn-CS" w:eastAsia="de-CH"/>
        </w:rPr>
        <w:t>č</w:t>
      </w:r>
      <w:r w:rsidRPr="00702D90">
        <w:rPr>
          <w:rFonts w:ascii="Verdana" w:eastAsia="Times New Roman" w:hAnsi="Verdana" w:cs="Times New Roman"/>
          <w:sz w:val="20"/>
          <w:szCs w:val="20"/>
          <w:lang w:val="en-GB" w:eastAsia="de-CH"/>
        </w:rPr>
        <w:t>enja</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i</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nastave</w:t>
      </w:r>
      <w:r w:rsidR="00587E8D" w:rsidRPr="00702D90">
        <w:rPr>
          <w:rFonts w:ascii="Verdana" w:eastAsia="Times New Roman" w:hAnsi="Verdana" w:cs="Times New Roman"/>
          <w:sz w:val="20"/>
          <w:szCs w:val="20"/>
          <w:lang w:val="sr-Latn-CS" w:eastAsia="de-CH"/>
        </w:rPr>
        <w:t xml:space="preserve"> u školi; p</w:t>
      </w:r>
      <w:r w:rsidRPr="00702D90">
        <w:rPr>
          <w:rFonts w:ascii="Verdana" w:eastAsia="Times New Roman" w:hAnsi="Verdana" w:cs="Times New Roman"/>
          <w:sz w:val="20"/>
          <w:szCs w:val="20"/>
          <w:lang w:val="en-GB" w:eastAsia="de-CH"/>
        </w:rPr>
        <w:t>rogram</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je</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u</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cjelosti</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saglasan</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sa</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paradigmom</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i/>
          <w:sz w:val="20"/>
          <w:szCs w:val="20"/>
          <w:lang w:val="sr-Latn-CS" w:eastAsia="de-CH"/>
        </w:rPr>
        <w:t>š</w:t>
      </w:r>
      <w:r w:rsidRPr="00702D90">
        <w:rPr>
          <w:rFonts w:ascii="Verdana" w:eastAsia="Times New Roman" w:hAnsi="Verdana" w:cs="Times New Roman"/>
          <w:i/>
          <w:sz w:val="20"/>
          <w:szCs w:val="20"/>
          <w:lang w:val="en-GB" w:eastAsia="de-CH"/>
        </w:rPr>
        <w:t>kola</w:t>
      </w:r>
      <w:r w:rsidRPr="00702D90">
        <w:rPr>
          <w:rFonts w:ascii="Verdana" w:eastAsia="Times New Roman" w:hAnsi="Verdana" w:cs="Times New Roman"/>
          <w:i/>
          <w:sz w:val="20"/>
          <w:szCs w:val="20"/>
          <w:lang w:val="sr-Latn-CS" w:eastAsia="de-CH"/>
        </w:rPr>
        <w:t xml:space="preserve"> </w:t>
      </w:r>
      <w:r w:rsidRPr="00702D90">
        <w:rPr>
          <w:rFonts w:ascii="Verdana" w:eastAsia="Times New Roman" w:hAnsi="Verdana" w:cs="Times New Roman"/>
          <w:i/>
          <w:sz w:val="20"/>
          <w:szCs w:val="20"/>
          <w:lang w:val="en-GB" w:eastAsia="de-CH"/>
        </w:rPr>
        <w:t>pam</w:t>
      </w:r>
      <w:r w:rsidRPr="00702D90">
        <w:rPr>
          <w:rFonts w:ascii="Verdana" w:eastAsia="Times New Roman" w:hAnsi="Verdana" w:cs="Times New Roman"/>
          <w:i/>
          <w:sz w:val="20"/>
          <w:szCs w:val="20"/>
          <w:lang w:val="sr-Latn-CS" w:eastAsia="de-CH"/>
        </w:rPr>
        <w:t>ć</w:t>
      </w:r>
      <w:r w:rsidRPr="00702D90">
        <w:rPr>
          <w:rFonts w:ascii="Verdana" w:eastAsia="Times New Roman" w:hAnsi="Verdana" w:cs="Times New Roman"/>
          <w:i/>
          <w:sz w:val="20"/>
          <w:szCs w:val="20"/>
          <w:lang w:val="en-GB" w:eastAsia="de-CH"/>
        </w:rPr>
        <w:t>enja</w:t>
      </w:r>
      <w:r w:rsidRPr="00702D90">
        <w:rPr>
          <w:rFonts w:ascii="Verdana" w:eastAsia="Times New Roman" w:hAnsi="Verdana" w:cs="Times New Roman"/>
          <w:i/>
          <w:sz w:val="20"/>
          <w:szCs w:val="20"/>
          <w:lang w:val="sr-Latn-CS" w:eastAsia="de-CH"/>
        </w:rPr>
        <w:t xml:space="preserve"> </w:t>
      </w:r>
      <w:r w:rsidRPr="00702D90">
        <w:rPr>
          <w:rFonts w:ascii="Verdana" w:eastAsia="Times New Roman" w:hAnsi="Verdana" w:cs="Times New Roman"/>
          <w:i/>
          <w:sz w:val="20"/>
          <w:szCs w:val="20"/>
          <w:lang w:val="en-GB" w:eastAsia="de-CH"/>
        </w:rPr>
        <w:t>u</w:t>
      </w:r>
      <w:r w:rsidRPr="00702D90">
        <w:rPr>
          <w:rFonts w:ascii="Verdana" w:eastAsia="Times New Roman" w:hAnsi="Verdana" w:cs="Times New Roman"/>
          <w:i/>
          <w:sz w:val="20"/>
          <w:szCs w:val="20"/>
          <w:lang w:val="sr-Latn-CS" w:eastAsia="de-CH"/>
        </w:rPr>
        <w:t xml:space="preserve"> š</w:t>
      </w:r>
      <w:r w:rsidRPr="00702D90">
        <w:rPr>
          <w:rFonts w:ascii="Verdana" w:eastAsia="Times New Roman" w:hAnsi="Verdana" w:cs="Times New Roman"/>
          <w:i/>
          <w:sz w:val="20"/>
          <w:szCs w:val="20"/>
          <w:lang w:val="en-GB" w:eastAsia="de-CH"/>
        </w:rPr>
        <w:t>kolu</w:t>
      </w:r>
      <w:r w:rsidRPr="00702D90">
        <w:rPr>
          <w:rFonts w:ascii="Verdana" w:eastAsia="Times New Roman" w:hAnsi="Verdana" w:cs="Times New Roman"/>
          <w:i/>
          <w:sz w:val="20"/>
          <w:szCs w:val="20"/>
          <w:lang w:val="sr-Latn-CS" w:eastAsia="de-CH"/>
        </w:rPr>
        <w:t xml:space="preserve"> </w:t>
      </w:r>
      <w:r w:rsidRPr="00702D90">
        <w:rPr>
          <w:rFonts w:ascii="Verdana" w:eastAsia="Times New Roman" w:hAnsi="Verdana" w:cs="Times New Roman"/>
          <w:i/>
          <w:sz w:val="20"/>
          <w:szCs w:val="20"/>
          <w:lang w:val="en-GB" w:eastAsia="de-CH"/>
        </w:rPr>
        <w:t>mi</w:t>
      </w:r>
      <w:r w:rsidRPr="00702D90">
        <w:rPr>
          <w:rFonts w:ascii="Verdana" w:eastAsia="Times New Roman" w:hAnsi="Verdana" w:cs="Times New Roman"/>
          <w:i/>
          <w:sz w:val="20"/>
          <w:szCs w:val="20"/>
          <w:lang w:val="sr-Latn-CS" w:eastAsia="de-CH"/>
        </w:rPr>
        <w:t>š</w:t>
      </w:r>
      <w:r w:rsidRPr="00702D90">
        <w:rPr>
          <w:rFonts w:ascii="Verdana" w:eastAsia="Times New Roman" w:hAnsi="Verdana" w:cs="Times New Roman"/>
          <w:i/>
          <w:sz w:val="20"/>
          <w:szCs w:val="20"/>
          <w:lang w:val="en-GB" w:eastAsia="de-CH"/>
        </w:rPr>
        <w:t>ljenja</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podr</w:t>
      </w:r>
      <w:r w:rsidRPr="00702D90">
        <w:rPr>
          <w:rFonts w:ascii="Verdana" w:eastAsia="Times New Roman" w:hAnsi="Verdana" w:cs="Times New Roman"/>
          <w:sz w:val="20"/>
          <w:szCs w:val="20"/>
          <w:lang w:val="sr-Latn-CS" w:eastAsia="de-CH"/>
        </w:rPr>
        <w:t>ž</w:t>
      </w:r>
      <w:r w:rsidRPr="00702D90">
        <w:rPr>
          <w:rFonts w:ascii="Verdana" w:eastAsia="Times New Roman" w:hAnsi="Verdana" w:cs="Times New Roman"/>
          <w:sz w:val="20"/>
          <w:szCs w:val="20"/>
          <w:lang w:val="en-GB" w:eastAsia="de-CH"/>
        </w:rPr>
        <w:t>ava</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razvoj</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proceduralnog</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matemati</w:t>
      </w:r>
      <w:r w:rsidRPr="00702D90">
        <w:rPr>
          <w:rFonts w:ascii="Verdana" w:eastAsia="Times New Roman" w:hAnsi="Verdana" w:cs="Times New Roman"/>
          <w:sz w:val="20"/>
          <w:szCs w:val="20"/>
          <w:lang w:val="sr-Latn-CS" w:eastAsia="de-CH"/>
        </w:rPr>
        <w:t>č</w:t>
      </w:r>
      <w:r w:rsidRPr="00702D90">
        <w:rPr>
          <w:rFonts w:ascii="Verdana" w:eastAsia="Times New Roman" w:hAnsi="Verdana" w:cs="Times New Roman"/>
          <w:sz w:val="20"/>
          <w:szCs w:val="20"/>
          <w:lang w:val="en-GB" w:eastAsia="de-CH"/>
        </w:rPr>
        <w:t>kog</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mi</w:t>
      </w:r>
      <w:r w:rsidRPr="00702D90">
        <w:rPr>
          <w:rFonts w:ascii="Verdana" w:eastAsia="Times New Roman" w:hAnsi="Verdana" w:cs="Times New Roman"/>
          <w:sz w:val="20"/>
          <w:szCs w:val="20"/>
          <w:lang w:val="sr-Latn-CS" w:eastAsia="de-CH"/>
        </w:rPr>
        <w:t>š</w:t>
      </w:r>
      <w:r w:rsidRPr="00702D90">
        <w:rPr>
          <w:rFonts w:ascii="Verdana" w:eastAsia="Times New Roman" w:hAnsi="Verdana" w:cs="Times New Roman"/>
          <w:sz w:val="20"/>
          <w:szCs w:val="20"/>
          <w:lang w:val="en-GB" w:eastAsia="de-CH"/>
        </w:rPr>
        <w:t>ljenja</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i</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podr</w:t>
      </w:r>
      <w:r w:rsidRPr="00702D90">
        <w:rPr>
          <w:rFonts w:ascii="Verdana" w:eastAsia="Times New Roman" w:hAnsi="Verdana" w:cs="Times New Roman"/>
          <w:sz w:val="20"/>
          <w:szCs w:val="20"/>
          <w:lang w:val="sr-Latn-CS" w:eastAsia="de-CH"/>
        </w:rPr>
        <w:t>ž</w:t>
      </w:r>
      <w:r w:rsidRPr="00702D90">
        <w:rPr>
          <w:rFonts w:ascii="Verdana" w:eastAsia="Times New Roman" w:hAnsi="Verdana" w:cs="Times New Roman"/>
          <w:sz w:val="20"/>
          <w:szCs w:val="20"/>
          <w:lang w:val="en-GB" w:eastAsia="de-CH"/>
        </w:rPr>
        <w:t>ava</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usvajanje</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funkcionalnih</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znanja</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i</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vje</w:t>
      </w:r>
      <w:r w:rsidRPr="00702D90">
        <w:rPr>
          <w:rFonts w:ascii="Verdana" w:eastAsia="Times New Roman" w:hAnsi="Verdana" w:cs="Times New Roman"/>
          <w:sz w:val="20"/>
          <w:szCs w:val="20"/>
          <w:lang w:val="sr-Latn-CS" w:eastAsia="de-CH"/>
        </w:rPr>
        <w:t>š</w:t>
      </w:r>
      <w:r w:rsidRPr="00702D90">
        <w:rPr>
          <w:rFonts w:ascii="Verdana" w:eastAsia="Times New Roman" w:hAnsi="Verdana" w:cs="Times New Roman"/>
          <w:sz w:val="20"/>
          <w:szCs w:val="20"/>
          <w:lang w:val="en-GB" w:eastAsia="de-CH"/>
        </w:rPr>
        <w:t>tina</w:t>
      </w:r>
      <w:r w:rsidR="00587E8D" w:rsidRPr="00702D90">
        <w:rPr>
          <w:rFonts w:ascii="Verdana" w:eastAsia="Times New Roman" w:hAnsi="Verdana" w:cs="Times New Roman"/>
          <w:sz w:val="20"/>
          <w:szCs w:val="20"/>
          <w:lang w:val="sr-Latn-CS" w:eastAsia="de-CH"/>
        </w:rPr>
        <w:t>; p</w:t>
      </w:r>
      <w:r w:rsidRPr="00702D90">
        <w:rPr>
          <w:rFonts w:ascii="Verdana" w:eastAsia="Times New Roman" w:hAnsi="Verdana" w:cs="Times New Roman"/>
          <w:sz w:val="20"/>
          <w:szCs w:val="20"/>
          <w:lang w:val="sr-Latn-CS" w:eastAsia="de-CH"/>
        </w:rPr>
        <w:t>rogram je metodički zasnovan na rješavanju problema i istraživačkom učenju u kooperativnim aktivnostima.</w:t>
      </w:r>
    </w:p>
    <w:p w14:paraId="2D8D7664" w14:textId="77777777" w:rsidR="007563F8" w:rsidRPr="00702D90" w:rsidRDefault="007563F8" w:rsidP="007563F8">
      <w:pPr>
        <w:spacing w:after="0" w:line="240" w:lineRule="auto"/>
        <w:rPr>
          <w:rFonts w:ascii="Verdana" w:eastAsia="Times New Roman" w:hAnsi="Verdana" w:cs="Verdana"/>
          <w:b/>
          <w:sz w:val="20"/>
          <w:szCs w:val="20"/>
          <w:lang w:val="sr-Latn-CS" w:eastAsia="de-CH"/>
        </w:rPr>
      </w:pPr>
    </w:p>
    <w:p w14:paraId="27039BE5" w14:textId="77777777" w:rsidR="007563F8" w:rsidRPr="00702D90" w:rsidRDefault="007563F8" w:rsidP="00587E8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sr-Latn-CS" w:eastAsia="de-CH"/>
        </w:rPr>
        <w:t>nastavnici razredne nastave (učitelji), va</w:t>
      </w:r>
      <w:r w:rsidR="00587E8D" w:rsidRPr="00702D90">
        <w:rPr>
          <w:rFonts w:ascii="Verdana" w:eastAsia="Times New Roman" w:hAnsi="Verdana" w:cs="Arial"/>
          <w:sz w:val="20"/>
          <w:szCs w:val="20"/>
          <w:lang w:val="sr-Latn-CS" w:eastAsia="de-CH"/>
        </w:rPr>
        <w:t>spitači i nastavnici matematike</w:t>
      </w:r>
    </w:p>
    <w:p w14:paraId="50806832" w14:textId="77777777" w:rsidR="007563F8" w:rsidRPr="00702D90" w:rsidRDefault="007563F8" w:rsidP="007563F8">
      <w:pPr>
        <w:spacing w:after="0" w:line="240" w:lineRule="auto"/>
        <w:rPr>
          <w:rFonts w:ascii="Verdana" w:eastAsia="Times New Roman" w:hAnsi="Verdana" w:cs="Verdana"/>
          <w:b/>
          <w:sz w:val="20"/>
          <w:szCs w:val="20"/>
          <w:lang w:val="sr-Latn-CS" w:eastAsia="de-CH"/>
        </w:rPr>
      </w:pPr>
    </w:p>
    <w:p w14:paraId="692A355B" w14:textId="77777777" w:rsidR="007563F8" w:rsidRPr="00702D90" w:rsidRDefault="007563F8" w:rsidP="00587E8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587E8D" w:rsidRPr="00702D90">
        <w:rPr>
          <w:rFonts w:ascii="Verdana" w:eastAsia="Times New Roman" w:hAnsi="Verdana" w:cs="Arial"/>
          <w:sz w:val="20"/>
          <w:szCs w:val="20"/>
          <w:lang w:val="en-GB" w:eastAsia="de-CH"/>
        </w:rPr>
        <w:t>o</w:t>
      </w:r>
      <w:r w:rsidRPr="00702D90">
        <w:rPr>
          <w:rFonts w:ascii="Verdana" w:eastAsia="Times New Roman" w:hAnsi="Verdana" w:cs="Arial"/>
          <w:sz w:val="20"/>
          <w:szCs w:val="20"/>
          <w:lang w:val="en-GB" w:eastAsia="de-CH"/>
        </w:rPr>
        <w:t>buka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interaktivnog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tipa</w:t>
      </w:r>
      <w:r w:rsidRPr="00702D90">
        <w:rPr>
          <w:rFonts w:ascii="Verdana" w:eastAsia="Times New Roman" w:hAnsi="Verdana" w:cs="Arial"/>
          <w:sz w:val="20"/>
          <w:szCs w:val="20"/>
          <w:lang w:val="sr-Latn-CS" w:eastAsia="de-CH"/>
        </w:rPr>
        <w:t xml:space="preserve"> – </w:t>
      </w:r>
      <w:r w:rsidRPr="00702D90">
        <w:rPr>
          <w:rFonts w:ascii="Verdana" w:eastAsia="Times New Roman" w:hAnsi="Verdana" w:cs="Arial"/>
          <w:sz w:val="20"/>
          <w:szCs w:val="20"/>
          <w:lang w:val="en-GB" w:eastAsia="de-CH"/>
        </w:rPr>
        <w:t>radionice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malim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grupama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panel</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prezentacije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diskusije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kratke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prezentacije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osnovnih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pojmova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matemati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ke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pismenosti</w:t>
      </w:r>
      <w:r w:rsidRPr="00702D90">
        <w:rPr>
          <w:rFonts w:ascii="Verdana" w:eastAsia="Times New Roman" w:hAnsi="Verdana" w:cs="Verdana"/>
          <w:b/>
          <w:sz w:val="20"/>
          <w:szCs w:val="20"/>
          <w:lang w:val="sr-Latn-CS" w:eastAsia="de-CH"/>
        </w:rPr>
        <w:t xml:space="preserve"> </w:t>
      </w:r>
    </w:p>
    <w:p w14:paraId="134DD32E" w14:textId="77777777" w:rsidR="007563F8" w:rsidRPr="00702D90" w:rsidRDefault="007563F8" w:rsidP="007563F8">
      <w:pPr>
        <w:spacing w:after="0" w:line="240" w:lineRule="auto"/>
        <w:jc w:val="both"/>
        <w:rPr>
          <w:rFonts w:ascii="Verdana" w:eastAsia="Times New Roman" w:hAnsi="Verdana" w:cs="Verdana"/>
          <w:b/>
          <w:sz w:val="20"/>
          <w:szCs w:val="20"/>
          <w:lang w:val="sr-Latn-CS" w:eastAsia="de-CH"/>
        </w:rPr>
      </w:pPr>
    </w:p>
    <w:p w14:paraId="65C8ED68" w14:textId="77777777" w:rsidR="007563F8" w:rsidRPr="00702D90" w:rsidRDefault="007563F8" w:rsidP="007563F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8489AAD" w14:textId="77777777" w:rsidR="007563F8" w:rsidRPr="00702D90" w:rsidRDefault="007563F8" w:rsidP="007563F8">
      <w:pPr>
        <w:spacing w:after="0" w:line="240" w:lineRule="auto"/>
        <w:jc w:val="both"/>
        <w:rPr>
          <w:rFonts w:ascii="Verdana" w:eastAsia="Times New Roman" w:hAnsi="Verdana" w:cs="Verdana"/>
          <w:b/>
          <w:sz w:val="20"/>
          <w:szCs w:val="20"/>
          <w:lang w:val="sr-Latn-CS" w:eastAsia="de-CH"/>
        </w:rPr>
      </w:pPr>
    </w:p>
    <w:p w14:paraId="4462CE44" w14:textId="77777777" w:rsidR="00587E8D" w:rsidRPr="00702D90" w:rsidRDefault="007563F8" w:rsidP="00D842A3">
      <w:pPr>
        <w:pStyle w:val="ListParagraph"/>
        <w:numPr>
          <w:ilvl w:val="0"/>
          <w:numId w:val="47"/>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CS" w:eastAsia="de-CH"/>
        </w:rPr>
        <w:t xml:space="preserve">Pojam, </w:t>
      </w:r>
      <w:r w:rsidRPr="00702D90">
        <w:rPr>
          <w:rFonts w:ascii="Verdana" w:eastAsia="Times New Roman" w:hAnsi="Verdana" w:cs="Verdana"/>
          <w:sz w:val="20"/>
          <w:szCs w:val="20"/>
          <w:lang w:val="sr-Latn-ME" w:eastAsia="de-CH"/>
        </w:rPr>
        <w:t>značaj i s</w:t>
      </w:r>
      <w:r w:rsidRPr="00702D90">
        <w:rPr>
          <w:rFonts w:ascii="Verdana" w:eastAsia="Times New Roman" w:hAnsi="Verdana" w:cs="Verdana"/>
          <w:sz w:val="20"/>
          <w:szCs w:val="20"/>
          <w:lang w:val="sr-Latn-CS" w:eastAsia="de-CH"/>
        </w:rPr>
        <w:t>pecifičnosti matematičke pismenosti</w:t>
      </w:r>
    </w:p>
    <w:p w14:paraId="1D8FE45E" w14:textId="77777777" w:rsidR="007563F8" w:rsidRPr="00702D90" w:rsidRDefault="007563F8" w:rsidP="00D842A3">
      <w:pPr>
        <w:pStyle w:val="ListParagraph"/>
        <w:numPr>
          <w:ilvl w:val="0"/>
          <w:numId w:val="47"/>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CS" w:eastAsia="de-CH"/>
        </w:rPr>
        <w:t>Matematička pismenost u predmetnom programu i pratećim udžbenicima, priručnicima, zbirkama zadataka i drugim nastavnim materijalima.</w:t>
      </w:r>
    </w:p>
    <w:p w14:paraId="34389F93" w14:textId="77777777" w:rsidR="007563F8" w:rsidRPr="00702D90" w:rsidRDefault="007563F8" w:rsidP="00D842A3">
      <w:pPr>
        <w:pStyle w:val="ListParagraph"/>
        <w:numPr>
          <w:ilvl w:val="0"/>
          <w:numId w:val="47"/>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Oblasti matematičke pismenosti i nivoi znanjā i vještina (konkretizovanje kroz primjere zadataka) </w:t>
      </w:r>
    </w:p>
    <w:p w14:paraId="7B4E916E" w14:textId="77777777" w:rsidR="007563F8" w:rsidRPr="00702D90" w:rsidRDefault="007563F8" w:rsidP="00D842A3">
      <w:pPr>
        <w:pStyle w:val="ListParagraph"/>
        <w:numPr>
          <w:ilvl w:val="0"/>
          <w:numId w:val="47"/>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Izrada prakti</w:t>
      </w:r>
      <w:r w:rsidRPr="00702D90">
        <w:rPr>
          <w:rFonts w:ascii="Verdana" w:eastAsia="Times New Roman" w:hAnsi="Verdana" w:cs="Verdana"/>
          <w:sz w:val="20"/>
          <w:szCs w:val="20"/>
          <w:lang w:val="sr-Latn-ME" w:eastAsia="de-CH"/>
        </w:rPr>
        <w:t>čnih</w:t>
      </w:r>
      <w:r w:rsidRPr="00702D90">
        <w:rPr>
          <w:rFonts w:ascii="Verdana" w:eastAsia="Times New Roman" w:hAnsi="Verdana" w:cs="Verdana"/>
          <w:sz w:val="20"/>
          <w:szCs w:val="20"/>
          <w:lang w:val="sr-Latn-CS" w:eastAsia="de-CH"/>
        </w:rPr>
        <w:t xml:space="preserve"> modela (aktivnosti i zadataka) za pod</w:t>
      </w:r>
      <w:r w:rsidR="00B9729D" w:rsidRPr="00702D90">
        <w:rPr>
          <w:rFonts w:ascii="Verdana" w:eastAsia="Times New Roman" w:hAnsi="Verdana" w:cs="Verdana"/>
          <w:sz w:val="20"/>
          <w:szCs w:val="20"/>
          <w:lang w:val="sr-Latn-CS" w:eastAsia="de-CH"/>
        </w:rPr>
        <w:t>sticanje matematičke pismenosti</w:t>
      </w:r>
      <w:r w:rsidRPr="00702D90">
        <w:rPr>
          <w:rFonts w:ascii="Verdana" w:eastAsia="Times New Roman" w:hAnsi="Verdana" w:cs="Verdana"/>
          <w:sz w:val="20"/>
          <w:szCs w:val="20"/>
          <w:lang w:val="sr-Latn-CS" w:eastAsia="de-CH"/>
        </w:rPr>
        <w:t xml:space="preserve"> </w:t>
      </w:r>
    </w:p>
    <w:p w14:paraId="102E30A9" w14:textId="77777777" w:rsidR="007563F8" w:rsidRPr="00702D90" w:rsidRDefault="007563F8" w:rsidP="00D842A3">
      <w:pPr>
        <w:pStyle w:val="ListParagraph"/>
        <w:numPr>
          <w:ilvl w:val="0"/>
          <w:numId w:val="47"/>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Evaluacija</w:t>
      </w:r>
    </w:p>
    <w:p w14:paraId="570D7512" w14:textId="77777777" w:rsidR="007563F8" w:rsidRPr="00702D90" w:rsidRDefault="007563F8" w:rsidP="007563F8">
      <w:pPr>
        <w:spacing w:after="0" w:line="240" w:lineRule="auto"/>
        <w:jc w:val="both"/>
        <w:rPr>
          <w:rFonts w:ascii="Verdana" w:eastAsia="Times New Roman" w:hAnsi="Verdana" w:cs="Verdana"/>
          <w:b/>
          <w:sz w:val="20"/>
          <w:szCs w:val="20"/>
          <w:lang w:val="sr-Latn-CS" w:eastAsia="de-CH"/>
        </w:rPr>
      </w:pPr>
    </w:p>
    <w:p w14:paraId="54F09796" w14:textId="77777777" w:rsidR="007563F8" w:rsidRPr="00702D90" w:rsidRDefault="007563F8" w:rsidP="00587E8D">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587E8D"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587E8D"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online</w:t>
      </w:r>
    </w:p>
    <w:p w14:paraId="2CF44117" w14:textId="77777777" w:rsidR="00587E8D" w:rsidRPr="00702D90" w:rsidRDefault="00587E8D" w:rsidP="00587E8D">
      <w:pPr>
        <w:spacing w:after="0" w:line="240" w:lineRule="auto"/>
        <w:jc w:val="both"/>
        <w:rPr>
          <w:rFonts w:ascii="Verdana" w:eastAsia="Times New Roman" w:hAnsi="Verdana" w:cs="Verdana"/>
          <w:sz w:val="20"/>
          <w:szCs w:val="20"/>
          <w:lang w:val="sr-Latn-CS" w:eastAsia="de-CH"/>
        </w:rPr>
      </w:pPr>
    </w:p>
    <w:p w14:paraId="3171E2E7" w14:textId="4513EED0" w:rsidR="007563F8" w:rsidRPr="00702D90" w:rsidRDefault="007563F8" w:rsidP="007563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587E8D" w:rsidRPr="00702D90">
        <w:rPr>
          <w:rFonts w:ascii="Verdana" w:eastAsia="Times New Roman" w:hAnsi="Verdana" w:cs="Verdana"/>
          <w:b/>
          <w:sz w:val="20"/>
          <w:szCs w:val="20"/>
          <w:lang w:val="sr-Latn-CS" w:eastAsia="de-CH"/>
        </w:rPr>
        <w:t xml:space="preserve">dana i broj sati </w:t>
      </w:r>
      <w:r w:rsidRPr="00702D90">
        <w:rPr>
          <w:rFonts w:ascii="Verdana" w:eastAsia="Times New Roman" w:hAnsi="Verdana" w:cs="Verdana"/>
          <w:b/>
          <w:sz w:val="20"/>
          <w:szCs w:val="20"/>
          <w:lang w:val="sr-Latn-CS" w:eastAsia="de-CH"/>
        </w:rPr>
        <w:t xml:space="preserve">): </w:t>
      </w:r>
      <w:r w:rsidR="00B9729D" w:rsidRPr="00702D90">
        <w:rPr>
          <w:rFonts w:ascii="Verdana" w:eastAsia="Times New Roman" w:hAnsi="Verdana" w:cs="Verdana"/>
          <w:sz w:val="20"/>
          <w:szCs w:val="20"/>
          <w:lang w:val="sr-Latn-CS" w:eastAsia="de-CH"/>
        </w:rPr>
        <w:t>1</w:t>
      </w:r>
      <w:r w:rsidR="00587E8D" w:rsidRPr="00702D90">
        <w:rPr>
          <w:rFonts w:ascii="Verdana" w:eastAsia="Times New Roman" w:hAnsi="Verdana" w:cs="Verdana"/>
          <w:sz w:val="20"/>
          <w:szCs w:val="20"/>
          <w:lang w:val="sr-Latn-CS" w:eastAsia="de-CH"/>
        </w:rPr>
        <w:t xml:space="preserve"> dan, 8 sati</w:t>
      </w:r>
    </w:p>
    <w:p w14:paraId="791A7FB2" w14:textId="77777777" w:rsidR="00587E8D" w:rsidRPr="00702D90" w:rsidRDefault="00587E8D" w:rsidP="007563F8">
      <w:pPr>
        <w:spacing w:after="0" w:line="240" w:lineRule="auto"/>
        <w:rPr>
          <w:rFonts w:ascii="Verdana" w:eastAsia="Times New Roman" w:hAnsi="Verdana" w:cs="Verdana"/>
          <w:b/>
          <w:sz w:val="20"/>
          <w:szCs w:val="20"/>
          <w:lang w:val="sr-Latn-CS" w:eastAsia="de-CH"/>
        </w:rPr>
      </w:pPr>
    </w:p>
    <w:p w14:paraId="08A1D052" w14:textId="7A8A0C1B" w:rsidR="007563F8" w:rsidRPr="00702D90" w:rsidRDefault="007563F8" w:rsidP="007563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BD7891"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30</w:t>
      </w:r>
    </w:p>
    <w:p w14:paraId="42C1889F" w14:textId="77777777" w:rsidR="007563F8" w:rsidRPr="00702D90" w:rsidRDefault="007563F8" w:rsidP="007563F8">
      <w:pPr>
        <w:spacing w:after="0" w:line="240" w:lineRule="auto"/>
        <w:rPr>
          <w:rFonts w:ascii="Verdana" w:eastAsia="Times New Roman" w:hAnsi="Verdana" w:cs="Arial"/>
          <w:sz w:val="20"/>
          <w:szCs w:val="20"/>
          <w:lang w:val="sr-Latn-CS" w:eastAsia="de-CH"/>
        </w:rPr>
      </w:pPr>
    </w:p>
    <w:p w14:paraId="15A30365" w14:textId="6E53BC46" w:rsidR="007563F8" w:rsidRPr="00702D90" w:rsidRDefault="007563F8" w:rsidP="00587E8D">
      <w:pPr>
        <w:spacing w:after="0" w:line="240" w:lineRule="auto"/>
        <w:jc w:val="both"/>
        <w:rPr>
          <w:rFonts w:ascii="Verdana" w:eastAsia="Times New Roman" w:hAnsi="Verdana" w:cs="Verdana"/>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E43FF2" w:rsidRPr="00702D90">
        <w:rPr>
          <w:rFonts w:ascii="Verdana" w:eastAsia="Times New Roman" w:hAnsi="Verdana" w:cs="Arial"/>
          <w:bCs/>
          <w:sz w:val="20"/>
          <w:szCs w:val="20"/>
          <w:lang w:val="sr-Latn-CS" w:eastAsia="de-CH"/>
        </w:rPr>
        <w:t>Cijena po učesniku</w:t>
      </w:r>
      <w:r w:rsidR="00587E8D" w:rsidRPr="00702D90">
        <w:rPr>
          <w:rFonts w:ascii="Verdana" w:eastAsia="Times New Roman" w:hAnsi="Verdana" w:cs="Arial"/>
          <w:bCs/>
          <w:sz w:val="20"/>
          <w:szCs w:val="20"/>
          <w:lang w:val="sr-Latn-CS" w:eastAsia="de-CH"/>
        </w:rPr>
        <w:t xml:space="preserve"> je</w:t>
      </w:r>
      <w:r w:rsidR="00587E8D" w:rsidRPr="00702D90">
        <w:rPr>
          <w:rFonts w:ascii="Verdana" w:eastAsia="Times New Roman" w:hAnsi="Verdana" w:cs="Arial"/>
          <w:b/>
          <w:bCs/>
          <w:sz w:val="20"/>
          <w:szCs w:val="20"/>
          <w:lang w:val="sr-Latn-CS" w:eastAsia="de-CH"/>
        </w:rPr>
        <w:t xml:space="preserve"> </w:t>
      </w:r>
      <w:r w:rsidR="00B9729D" w:rsidRPr="00702D90">
        <w:rPr>
          <w:rFonts w:ascii="Verdana" w:eastAsia="Times New Roman" w:hAnsi="Verdana" w:cs="Arial"/>
          <w:bCs/>
          <w:sz w:val="20"/>
          <w:szCs w:val="20"/>
          <w:lang w:val="sr-Latn-CS" w:eastAsia="de-CH"/>
        </w:rPr>
        <w:t xml:space="preserve">15 eura + PDV </w:t>
      </w:r>
      <w:r w:rsidR="00587E8D" w:rsidRPr="00702D90">
        <w:rPr>
          <w:rFonts w:ascii="Verdana" w:eastAsia="Times New Roman" w:hAnsi="Verdana" w:cs="Arial"/>
          <w:bCs/>
          <w:sz w:val="20"/>
          <w:szCs w:val="20"/>
          <w:lang w:val="sr-Latn-CS" w:eastAsia="de-CH"/>
        </w:rPr>
        <w:t>i uključuje putni troškove i honorare</w:t>
      </w:r>
      <w:r w:rsidRPr="00702D90">
        <w:rPr>
          <w:rFonts w:ascii="Verdana" w:eastAsia="Times New Roman" w:hAnsi="Verdana" w:cs="Arial"/>
          <w:bCs/>
          <w:sz w:val="20"/>
          <w:szCs w:val="20"/>
          <w:lang w:val="sr-Latn-CS" w:eastAsia="de-CH"/>
        </w:rPr>
        <w:t xml:space="preserve"> </w:t>
      </w:r>
      <w:r w:rsidR="00587E8D" w:rsidRPr="00702D90">
        <w:rPr>
          <w:rFonts w:ascii="Verdana" w:eastAsia="Times New Roman" w:hAnsi="Verdana" w:cs="Arial"/>
          <w:bCs/>
          <w:sz w:val="20"/>
          <w:szCs w:val="20"/>
          <w:lang w:val="sr-Latn-CS" w:eastAsia="de-CH"/>
        </w:rPr>
        <w:t>realizatora programa.</w:t>
      </w:r>
    </w:p>
    <w:p w14:paraId="7C623AC1"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E51BDB" w:rsidRPr="00702D90" w14:paraId="5421D0A4" w14:textId="77777777" w:rsidTr="0048716B">
        <w:trPr>
          <w:trHeight w:val="694"/>
        </w:trPr>
        <w:tc>
          <w:tcPr>
            <w:tcW w:w="9062" w:type="dxa"/>
            <w:shd w:val="clear" w:color="auto" w:fill="FBE4D5" w:themeFill="accent2" w:themeFillTint="33"/>
            <w:vAlign w:val="center"/>
          </w:tcPr>
          <w:p w14:paraId="7E094495" w14:textId="77777777" w:rsidR="00D743FA" w:rsidRPr="00702D90" w:rsidRDefault="00E87830" w:rsidP="00587E8D">
            <w:pPr>
              <w:jc w:val="center"/>
              <w:rPr>
                <w:rFonts w:ascii="Verdana" w:eastAsia="Times New Roman" w:hAnsi="Verdana" w:cs="Tahoma"/>
                <w:b/>
                <w:bCs/>
                <w:iCs/>
                <w:lang w:val="es-ES" w:eastAsia="de-CH"/>
              </w:rPr>
            </w:pPr>
            <w:r w:rsidRPr="00702D90">
              <w:rPr>
                <w:rFonts w:ascii="Verdana" w:hAnsi="Verdana" w:cs="Tahoma"/>
                <w:b/>
                <w:bCs/>
                <w:iCs/>
                <w:lang w:val="pl-PL"/>
              </w:rPr>
              <w:lastRenderedPageBreak/>
              <w:t>69</w:t>
            </w:r>
            <w:r w:rsidR="00A36147" w:rsidRPr="00702D90">
              <w:rPr>
                <w:rFonts w:ascii="Verdana" w:hAnsi="Verdana" w:cs="Tahoma"/>
                <w:b/>
                <w:bCs/>
                <w:iCs/>
                <w:sz w:val="20"/>
                <w:szCs w:val="20"/>
                <w:lang w:val="pl-PL"/>
              </w:rPr>
              <w:t>.</w:t>
            </w:r>
            <w:r w:rsidR="00587E8D" w:rsidRPr="00702D90">
              <w:rPr>
                <w:rFonts w:ascii="Verdana" w:eastAsia="Times New Roman" w:hAnsi="Verdana" w:cs="Tahoma"/>
                <w:b/>
                <w:bCs/>
                <w:iCs/>
                <w:sz w:val="20"/>
                <w:szCs w:val="20"/>
                <w:lang w:val="es-ES" w:eastAsia="de-CH"/>
              </w:rPr>
              <w:t xml:space="preserve"> </w:t>
            </w:r>
            <w:r w:rsidR="00587E8D" w:rsidRPr="00702D90">
              <w:rPr>
                <w:rFonts w:ascii="Verdana" w:eastAsia="Times New Roman" w:hAnsi="Verdana" w:cs="Tahoma"/>
                <w:b/>
                <w:bCs/>
                <w:iCs/>
                <w:lang w:val="es-ES" w:eastAsia="de-CH"/>
              </w:rPr>
              <w:t xml:space="preserve">METODE AKTIVNOG UČENJA I POUČAVANJA U </w:t>
            </w:r>
          </w:p>
          <w:p w14:paraId="4410D0AA" w14:textId="76AC91E6" w:rsidR="00E51BDB" w:rsidRPr="00702D90" w:rsidRDefault="00587E8D" w:rsidP="00587E8D">
            <w:pPr>
              <w:jc w:val="center"/>
              <w:rPr>
                <w:rFonts w:ascii="Verdana" w:hAnsi="Verdana" w:cs="Tahoma"/>
                <w:b/>
                <w:bCs/>
                <w:iCs/>
                <w:sz w:val="20"/>
                <w:szCs w:val="20"/>
                <w:lang w:val="pl-PL"/>
              </w:rPr>
            </w:pPr>
            <w:r w:rsidRPr="00702D90">
              <w:rPr>
                <w:rFonts w:ascii="Verdana" w:eastAsia="Times New Roman" w:hAnsi="Verdana" w:cs="Tahoma"/>
                <w:b/>
                <w:bCs/>
                <w:iCs/>
                <w:lang w:val="es-ES" w:eastAsia="de-CH"/>
              </w:rPr>
              <w:t xml:space="preserve">NASTAVI ISTORIJE </w:t>
            </w:r>
            <w:r w:rsidR="00B9729D" w:rsidRPr="00702D90">
              <w:rPr>
                <w:rFonts w:ascii="Verdana" w:eastAsia="Times New Roman" w:hAnsi="Verdana" w:cs="Tahoma"/>
                <w:b/>
                <w:bCs/>
                <w:iCs/>
                <w:lang w:val="es-ES" w:eastAsia="de-CH"/>
              </w:rPr>
              <w:t xml:space="preserve">I </w:t>
            </w:r>
            <w:r w:rsidRPr="00702D90">
              <w:rPr>
                <w:rFonts w:ascii="Verdana" w:eastAsia="Times New Roman" w:hAnsi="Verdana" w:cs="Tahoma"/>
                <w:b/>
                <w:bCs/>
                <w:iCs/>
                <w:lang w:val="es-ES" w:eastAsia="de-CH"/>
              </w:rPr>
              <w:t>GEOGRAFIJE</w:t>
            </w:r>
          </w:p>
        </w:tc>
      </w:tr>
    </w:tbl>
    <w:p w14:paraId="304DF6F9" w14:textId="77777777" w:rsidR="00E51BDB" w:rsidRPr="00702D90" w:rsidRDefault="00E51BDB" w:rsidP="001C7CA4">
      <w:pPr>
        <w:spacing w:after="0" w:line="240" w:lineRule="auto"/>
        <w:rPr>
          <w:rFonts w:ascii="Verdana" w:hAnsi="Verdana" w:cs="Tahoma"/>
          <w:b/>
          <w:bCs/>
          <w:iCs/>
          <w:sz w:val="20"/>
          <w:szCs w:val="20"/>
          <w:lang w:val="pl-PL"/>
        </w:rPr>
      </w:pPr>
    </w:p>
    <w:p w14:paraId="7D3CD540" w14:textId="77777777" w:rsidR="00587E8D" w:rsidRPr="00702D90" w:rsidRDefault="00587E8D" w:rsidP="00587E8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Snježana Bošković, dr Biljana Mićković</w:t>
      </w:r>
    </w:p>
    <w:p w14:paraId="21CDE679" w14:textId="77777777" w:rsidR="00587E8D" w:rsidRPr="00702D90" w:rsidRDefault="00587E8D" w:rsidP="00587E8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Snježana Bošković</w:t>
      </w:r>
    </w:p>
    <w:p w14:paraId="730F6AEC" w14:textId="77777777" w:rsidR="00587E8D" w:rsidRPr="00702D90" w:rsidRDefault="00587E8D" w:rsidP="00587E8D">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E-mail</w:t>
      </w:r>
      <w:r w:rsidR="0002205E"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sneza-bos</w:t>
      </w:r>
      <w:r w:rsidRPr="00702D90">
        <w:rPr>
          <w:rFonts w:ascii="Verdana" w:eastAsia="Times New Roman" w:hAnsi="Verdana" w:cs="Verdana"/>
          <w:sz w:val="20"/>
          <w:szCs w:val="20"/>
          <w:lang w:val="es-ES" w:eastAsia="de-CH"/>
        </w:rPr>
        <w:t>@t-com.me</w:t>
      </w:r>
    </w:p>
    <w:p w14:paraId="3185DE11" w14:textId="77777777" w:rsidR="00587E8D" w:rsidRPr="00702D90" w:rsidRDefault="00587E8D" w:rsidP="00587E8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068 808 164</w:t>
      </w:r>
    </w:p>
    <w:p w14:paraId="77A4EF3D" w14:textId="77777777" w:rsidR="00587E8D" w:rsidRPr="00702D90" w:rsidRDefault="00587E8D" w:rsidP="00587E8D">
      <w:pPr>
        <w:spacing w:after="0" w:line="240" w:lineRule="auto"/>
        <w:jc w:val="both"/>
        <w:rPr>
          <w:rFonts w:ascii="Verdana" w:eastAsia="Times New Roman" w:hAnsi="Verdana" w:cs="Arial"/>
          <w:sz w:val="20"/>
          <w:szCs w:val="20"/>
          <w:lang w:val="sr-Latn-CS" w:eastAsia="de-CH"/>
        </w:rPr>
      </w:pPr>
    </w:p>
    <w:p w14:paraId="0D7AF8CA" w14:textId="0AF85DEF" w:rsidR="00587E8D" w:rsidRPr="00702D90" w:rsidRDefault="00FA4F3F" w:rsidP="00587E8D">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587E8D" w:rsidRPr="00702D90">
        <w:rPr>
          <w:rFonts w:ascii="Verdana" w:eastAsia="Times New Roman" w:hAnsi="Verdana" w:cs="Verdana"/>
          <w:b/>
          <w:sz w:val="20"/>
          <w:szCs w:val="20"/>
          <w:lang w:val="sr-Latn-CS" w:eastAsia="de-CH"/>
        </w:rPr>
        <w:t xml:space="preserve">: </w:t>
      </w:r>
      <w:r w:rsidR="00587E8D" w:rsidRPr="00702D90">
        <w:rPr>
          <w:rFonts w:ascii="Verdana" w:eastAsia="Times New Roman" w:hAnsi="Verdana" w:cs="Verdana"/>
          <w:sz w:val="20"/>
          <w:szCs w:val="20"/>
          <w:lang w:val="sr-Latn-CS" w:eastAsia="de-CH"/>
        </w:rPr>
        <w:t>Unapređivanje kompetencija nastavnika za primjenu metoda učenja i poučavanja u nastavi istorije.</w:t>
      </w:r>
    </w:p>
    <w:p w14:paraId="41A71A26" w14:textId="77777777" w:rsidR="00587E8D" w:rsidRPr="00702D90" w:rsidRDefault="00587E8D" w:rsidP="00587E8D">
      <w:pPr>
        <w:spacing w:after="0" w:line="240" w:lineRule="auto"/>
        <w:jc w:val="both"/>
        <w:rPr>
          <w:rFonts w:ascii="Verdana" w:eastAsia="Times New Roman" w:hAnsi="Verdana" w:cs="Arial"/>
          <w:sz w:val="20"/>
          <w:szCs w:val="20"/>
          <w:lang w:val="sr-Latn-CS" w:eastAsia="de-CH"/>
        </w:rPr>
      </w:pPr>
    </w:p>
    <w:p w14:paraId="42A3098F" w14:textId="5C249E4B" w:rsidR="00587E8D" w:rsidRPr="00702D90" w:rsidRDefault="00587E8D" w:rsidP="00217909">
      <w:pPr>
        <w:pStyle w:val="NoSpacing"/>
        <w:jc w:val="both"/>
        <w:rPr>
          <w:rFonts w:cs="Arial"/>
          <w:sz w:val="20"/>
          <w:szCs w:val="20"/>
          <w:lang w:val="sr-Latn-CS"/>
        </w:rPr>
      </w:pPr>
      <w:r w:rsidRPr="00702D90">
        <w:rPr>
          <w:b/>
          <w:sz w:val="20"/>
          <w:szCs w:val="20"/>
          <w:lang w:val="sr-Latn-CS"/>
        </w:rPr>
        <w:t>Specifični ciljevi programa:</w:t>
      </w:r>
      <w:r w:rsidRPr="00702D90">
        <w:rPr>
          <w:sz w:val="20"/>
          <w:szCs w:val="20"/>
          <w:lang w:val="sr-Latn-CS"/>
        </w:rPr>
        <w:t xml:space="preserve"> </w:t>
      </w:r>
      <w:r w:rsidRPr="00702D90">
        <w:rPr>
          <w:sz w:val="20"/>
          <w:szCs w:val="20"/>
        </w:rPr>
        <w:t>razvijanje</w:t>
      </w:r>
      <w:r w:rsidRPr="00702D90">
        <w:rPr>
          <w:sz w:val="20"/>
          <w:szCs w:val="20"/>
          <w:lang w:val="sr-Latn-CS"/>
        </w:rPr>
        <w:t xml:space="preserve"> </w:t>
      </w:r>
      <w:r w:rsidRPr="00702D90">
        <w:rPr>
          <w:sz w:val="20"/>
          <w:szCs w:val="20"/>
        </w:rPr>
        <w:t>znanj</w:t>
      </w:r>
      <w:r w:rsidR="00B9729D" w:rsidRPr="00702D90">
        <w:rPr>
          <w:sz w:val="20"/>
          <w:szCs w:val="20"/>
        </w:rPr>
        <w:t>a</w:t>
      </w:r>
      <w:r w:rsidR="00B9729D" w:rsidRPr="00702D90">
        <w:rPr>
          <w:sz w:val="20"/>
          <w:szCs w:val="20"/>
          <w:lang w:val="sr-Latn-CS"/>
        </w:rPr>
        <w:t xml:space="preserve">  </w:t>
      </w:r>
      <w:r w:rsidR="00B9729D" w:rsidRPr="00702D90">
        <w:rPr>
          <w:sz w:val="20"/>
          <w:szCs w:val="20"/>
        </w:rPr>
        <w:t>vje</w:t>
      </w:r>
      <w:r w:rsidR="00B9729D" w:rsidRPr="00702D90">
        <w:rPr>
          <w:sz w:val="20"/>
          <w:szCs w:val="20"/>
          <w:lang w:val="sr-Latn-CS"/>
        </w:rPr>
        <w:t>š</w:t>
      </w:r>
      <w:r w:rsidR="00B9729D" w:rsidRPr="00702D90">
        <w:rPr>
          <w:sz w:val="20"/>
          <w:szCs w:val="20"/>
        </w:rPr>
        <w:t>tina</w:t>
      </w:r>
      <w:r w:rsidR="00B9729D" w:rsidRPr="00702D90">
        <w:rPr>
          <w:sz w:val="20"/>
          <w:szCs w:val="20"/>
          <w:lang w:val="sr-Latn-CS"/>
        </w:rPr>
        <w:t xml:space="preserve"> </w:t>
      </w:r>
      <w:r w:rsidR="00B9729D" w:rsidRPr="00702D90">
        <w:rPr>
          <w:sz w:val="20"/>
          <w:szCs w:val="20"/>
        </w:rPr>
        <w:t>koje</w:t>
      </w:r>
      <w:r w:rsidR="00B9729D" w:rsidRPr="00702D90">
        <w:rPr>
          <w:sz w:val="20"/>
          <w:szCs w:val="20"/>
          <w:lang w:val="sr-Latn-CS"/>
        </w:rPr>
        <w:t xml:space="preserve"> </w:t>
      </w:r>
      <w:r w:rsidR="00B9729D" w:rsidRPr="00702D90">
        <w:rPr>
          <w:sz w:val="20"/>
          <w:szCs w:val="20"/>
        </w:rPr>
        <w:t>vode</w:t>
      </w:r>
      <w:r w:rsidR="00B9729D" w:rsidRPr="00702D90">
        <w:rPr>
          <w:sz w:val="20"/>
          <w:szCs w:val="20"/>
          <w:lang w:val="sr-Latn-CS"/>
        </w:rPr>
        <w:t xml:space="preserve"> </w:t>
      </w:r>
      <w:r w:rsidR="00B9729D" w:rsidRPr="00702D90">
        <w:rPr>
          <w:sz w:val="20"/>
          <w:szCs w:val="20"/>
        </w:rPr>
        <w:t>trajnom</w:t>
      </w:r>
      <w:r w:rsidR="00B9729D" w:rsidRPr="00702D90">
        <w:rPr>
          <w:sz w:val="20"/>
          <w:szCs w:val="20"/>
          <w:lang w:val="sr-Latn-CS"/>
        </w:rPr>
        <w:t xml:space="preserve"> </w:t>
      </w:r>
      <w:r w:rsidR="00B9729D" w:rsidRPr="00702D90">
        <w:rPr>
          <w:sz w:val="20"/>
          <w:szCs w:val="20"/>
        </w:rPr>
        <w:t>z</w:t>
      </w:r>
      <w:r w:rsidRPr="00702D90">
        <w:rPr>
          <w:sz w:val="20"/>
          <w:szCs w:val="20"/>
        </w:rPr>
        <w:t>nanju</w:t>
      </w:r>
      <w:r w:rsidR="00217909" w:rsidRPr="00702D90">
        <w:rPr>
          <w:sz w:val="20"/>
          <w:szCs w:val="20"/>
          <w:lang w:val="sr-Latn-CS"/>
        </w:rPr>
        <w:t>;</w:t>
      </w:r>
      <w:r w:rsidRPr="00702D90">
        <w:rPr>
          <w:sz w:val="20"/>
          <w:szCs w:val="20"/>
          <w:lang w:val="sr-Latn-CS"/>
        </w:rPr>
        <w:t xml:space="preserve"> </w:t>
      </w:r>
      <w:r w:rsidRPr="00702D90">
        <w:rPr>
          <w:sz w:val="20"/>
          <w:szCs w:val="20"/>
        </w:rPr>
        <w:t>uskla</w:t>
      </w:r>
      <w:r w:rsidRPr="00702D90">
        <w:rPr>
          <w:sz w:val="20"/>
          <w:szCs w:val="20"/>
          <w:lang w:val="sr-Latn-CS"/>
        </w:rPr>
        <w:t>đ</w:t>
      </w:r>
      <w:r w:rsidRPr="00702D90">
        <w:rPr>
          <w:sz w:val="20"/>
          <w:szCs w:val="20"/>
        </w:rPr>
        <w:t>ivanje</w:t>
      </w:r>
      <w:r w:rsidRPr="00702D90">
        <w:rPr>
          <w:sz w:val="20"/>
          <w:szCs w:val="20"/>
          <w:lang w:val="sr-Latn-CS"/>
        </w:rPr>
        <w:t xml:space="preserve"> </w:t>
      </w:r>
      <w:r w:rsidRPr="00702D90">
        <w:rPr>
          <w:sz w:val="20"/>
          <w:szCs w:val="20"/>
        </w:rPr>
        <w:t>metoda</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tehnika</w:t>
      </w:r>
      <w:r w:rsidRPr="00702D90">
        <w:rPr>
          <w:sz w:val="20"/>
          <w:szCs w:val="20"/>
          <w:lang w:val="sr-Latn-CS"/>
        </w:rPr>
        <w:t xml:space="preserve"> </w:t>
      </w:r>
      <w:r w:rsidRPr="00702D90">
        <w:rPr>
          <w:sz w:val="20"/>
          <w:szCs w:val="20"/>
        </w:rPr>
        <w:t>u</w:t>
      </w:r>
      <w:r w:rsidRPr="00702D90">
        <w:rPr>
          <w:sz w:val="20"/>
          <w:szCs w:val="20"/>
          <w:lang w:val="sr-Latn-CS"/>
        </w:rPr>
        <w:t>č</w:t>
      </w:r>
      <w:r w:rsidRPr="00702D90">
        <w:rPr>
          <w:sz w:val="20"/>
          <w:szCs w:val="20"/>
        </w:rPr>
        <w:t>enja</w:t>
      </w:r>
      <w:r w:rsidRPr="00702D90">
        <w:rPr>
          <w:sz w:val="20"/>
          <w:szCs w:val="20"/>
          <w:lang w:val="sr-Latn-CS"/>
        </w:rPr>
        <w:t xml:space="preserve"> </w:t>
      </w:r>
      <w:r w:rsidRPr="00702D90">
        <w:rPr>
          <w:sz w:val="20"/>
          <w:szCs w:val="20"/>
        </w:rPr>
        <w:t>u</w:t>
      </w:r>
      <w:r w:rsidRPr="00702D90">
        <w:rPr>
          <w:sz w:val="20"/>
          <w:szCs w:val="20"/>
          <w:lang w:val="sr-Latn-CS"/>
        </w:rPr>
        <w:t xml:space="preserve"> </w:t>
      </w:r>
      <w:r w:rsidRPr="00702D90">
        <w:rPr>
          <w:sz w:val="20"/>
          <w:szCs w:val="20"/>
        </w:rPr>
        <w:t>skladu</w:t>
      </w:r>
      <w:r w:rsidRPr="00702D90">
        <w:rPr>
          <w:sz w:val="20"/>
          <w:szCs w:val="20"/>
          <w:lang w:val="sr-Latn-CS"/>
        </w:rPr>
        <w:t xml:space="preserve"> </w:t>
      </w:r>
      <w:r w:rsidRPr="00702D90">
        <w:rPr>
          <w:sz w:val="20"/>
          <w:szCs w:val="20"/>
        </w:rPr>
        <w:t>sa</w:t>
      </w:r>
      <w:r w:rsidRPr="00702D90">
        <w:rPr>
          <w:sz w:val="20"/>
          <w:szCs w:val="20"/>
          <w:lang w:val="sr-Latn-CS"/>
        </w:rPr>
        <w:t xml:space="preserve"> </w:t>
      </w:r>
      <w:r w:rsidRPr="00702D90">
        <w:rPr>
          <w:sz w:val="20"/>
          <w:szCs w:val="20"/>
        </w:rPr>
        <w:t>interesima</w:t>
      </w:r>
      <w:r w:rsidRPr="00702D90">
        <w:rPr>
          <w:sz w:val="20"/>
          <w:szCs w:val="20"/>
          <w:lang w:val="sr-Latn-CS"/>
        </w:rPr>
        <w:t xml:space="preserve">, </w:t>
      </w:r>
      <w:r w:rsidRPr="00702D90">
        <w:rPr>
          <w:sz w:val="20"/>
          <w:szCs w:val="20"/>
        </w:rPr>
        <w:t>posobnostima</w:t>
      </w:r>
      <w:r w:rsidRPr="00702D90">
        <w:rPr>
          <w:sz w:val="20"/>
          <w:szCs w:val="20"/>
          <w:lang w:val="sr-Latn-CS"/>
        </w:rPr>
        <w:t xml:space="preserve"> </w:t>
      </w:r>
      <w:r w:rsidRPr="00702D90">
        <w:rPr>
          <w:sz w:val="20"/>
          <w:szCs w:val="20"/>
        </w:rPr>
        <w:t>u</w:t>
      </w:r>
      <w:r w:rsidRPr="00702D90">
        <w:rPr>
          <w:sz w:val="20"/>
          <w:szCs w:val="20"/>
          <w:lang w:val="sr-Latn-CS"/>
        </w:rPr>
        <w:t>č</w:t>
      </w:r>
      <w:r w:rsidRPr="00702D90">
        <w:rPr>
          <w:sz w:val="20"/>
          <w:szCs w:val="20"/>
        </w:rPr>
        <w:t>enika</w:t>
      </w:r>
      <w:r w:rsidR="00217909" w:rsidRPr="00702D90">
        <w:rPr>
          <w:sz w:val="20"/>
          <w:szCs w:val="20"/>
          <w:lang w:val="sr-Latn-CS"/>
        </w:rPr>
        <w:t xml:space="preserve">; </w:t>
      </w:r>
      <w:r w:rsidR="009270B7" w:rsidRPr="00702D90">
        <w:rPr>
          <w:sz w:val="20"/>
          <w:szCs w:val="20"/>
        </w:rPr>
        <w:t>pobolj</w:t>
      </w:r>
      <w:r w:rsidR="009270B7" w:rsidRPr="00702D90">
        <w:rPr>
          <w:sz w:val="20"/>
          <w:szCs w:val="20"/>
          <w:lang w:val="sr-Latn-CS"/>
        </w:rPr>
        <w:t>č</w:t>
      </w:r>
      <w:r w:rsidR="009270B7" w:rsidRPr="00702D90">
        <w:rPr>
          <w:sz w:val="20"/>
          <w:szCs w:val="20"/>
        </w:rPr>
        <w:t>anje</w:t>
      </w:r>
      <w:r w:rsidR="009270B7" w:rsidRPr="00702D90">
        <w:rPr>
          <w:sz w:val="20"/>
          <w:szCs w:val="20"/>
          <w:lang w:val="sr-Latn-CS"/>
        </w:rPr>
        <w:t xml:space="preserve"> </w:t>
      </w:r>
      <w:r w:rsidR="009270B7" w:rsidRPr="00702D90">
        <w:rPr>
          <w:sz w:val="20"/>
          <w:szCs w:val="20"/>
        </w:rPr>
        <w:t>motivacije</w:t>
      </w:r>
      <w:r w:rsidR="009270B7" w:rsidRPr="00702D90">
        <w:rPr>
          <w:sz w:val="20"/>
          <w:szCs w:val="20"/>
          <w:lang w:val="sr-Latn-CS"/>
        </w:rPr>
        <w:t xml:space="preserve">; </w:t>
      </w:r>
      <w:r w:rsidR="009270B7" w:rsidRPr="00702D90">
        <w:rPr>
          <w:sz w:val="20"/>
          <w:szCs w:val="20"/>
        </w:rPr>
        <w:t>ja</w:t>
      </w:r>
      <w:r w:rsidR="009270B7" w:rsidRPr="00702D90">
        <w:rPr>
          <w:sz w:val="20"/>
          <w:szCs w:val="20"/>
          <w:lang w:val="sr-Latn-CS"/>
        </w:rPr>
        <w:t>č</w:t>
      </w:r>
      <w:r w:rsidR="009270B7" w:rsidRPr="00702D90">
        <w:rPr>
          <w:sz w:val="20"/>
          <w:szCs w:val="20"/>
        </w:rPr>
        <w:t>anje</w:t>
      </w:r>
      <w:r w:rsidR="009270B7" w:rsidRPr="00702D90">
        <w:rPr>
          <w:sz w:val="20"/>
          <w:szCs w:val="20"/>
          <w:lang w:val="sr-Latn-CS"/>
        </w:rPr>
        <w:t xml:space="preserve"> </w:t>
      </w:r>
      <w:r w:rsidR="009270B7" w:rsidRPr="00702D90">
        <w:rPr>
          <w:sz w:val="20"/>
          <w:szCs w:val="20"/>
        </w:rPr>
        <w:t>kreat</w:t>
      </w:r>
      <w:r w:rsidR="00BD7891" w:rsidRPr="00702D90">
        <w:rPr>
          <w:sz w:val="20"/>
          <w:szCs w:val="20"/>
        </w:rPr>
        <w:t>i</w:t>
      </w:r>
      <w:r w:rsidR="009270B7" w:rsidRPr="00702D90">
        <w:rPr>
          <w:sz w:val="20"/>
          <w:szCs w:val="20"/>
        </w:rPr>
        <w:t>vnog</w:t>
      </w:r>
      <w:r w:rsidR="009270B7" w:rsidRPr="00702D90">
        <w:rPr>
          <w:sz w:val="20"/>
          <w:szCs w:val="20"/>
          <w:lang w:val="sr-Latn-CS"/>
        </w:rPr>
        <w:t xml:space="preserve"> </w:t>
      </w:r>
      <w:r w:rsidR="009270B7" w:rsidRPr="00702D90">
        <w:rPr>
          <w:sz w:val="20"/>
          <w:szCs w:val="20"/>
        </w:rPr>
        <w:t>i</w:t>
      </w:r>
      <w:r w:rsidR="009270B7" w:rsidRPr="00702D90">
        <w:rPr>
          <w:sz w:val="20"/>
          <w:szCs w:val="20"/>
          <w:lang w:val="sr-Latn-CS"/>
        </w:rPr>
        <w:t xml:space="preserve"> </w:t>
      </w:r>
      <w:r w:rsidR="009270B7" w:rsidRPr="00702D90">
        <w:rPr>
          <w:sz w:val="20"/>
          <w:szCs w:val="20"/>
        </w:rPr>
        <w:t>kriti</w:t>
      </w:r>
      <w:r w:rsidR="009270B7" w:rsidRPr="00702D90">
        <w:rPr>
          <w:sz w:val="20"/>
          <w:szCs w:val="20"/>
          <w:lang w:val="sr-Latn-CS"/>
        </w:rPr>
        <w:t>č</w:t>
      </w:r>
      <w:r w:rsidR="009270B7" w:rsidRPr="00702D90">
        <w:rPr>
          <w:sz w:val="20"/>
          <w:szCs w:val="20"/>
        </w:rPr>
        <w:t>kog</w:t>
      </w:r>
      <w:r w:rsidR="009270B7" w:rsidRPr="00702D90">
        <w:rPr>
          <w:sz w:val="20"/>
          <w:szCs w:val="20"/>
          <w:lang w:val="sr-Latn-CS"/>
        </w:rPr>
        <w:t xml:space="preserve"> </w:t>
      </w:r>
      <w:r w:rsidR="009270B7" w:rsidRPr="00702D90">
        <w:rPr>
          <w:sz w:val="20"/>
          <w:szCs w:val="20"/>
        </w:rPr>
        <w:t>mi</w:t>
      </w:r>
      <w:r w:rsidR="009270B7" w:rsidRPr="00702D90">
        <w:rPr>
          <w:sz w:val="20"/>
          <w:szCs w:val="20"/>
          <w:lang w:val="sr-Latn-CS"/>
        </w:rPr>
        <w:t>š</w:t>
      </w:r>
      <w:r w:rsidR="009270B7" w:rsidRPr="00702D90">
        <w:rPr>
          <w:sz w:val="20"/>
          <w:szCs w:val="20"/>
        </w:rPr>
        <w:t>ljenja</w:t>
      </w:r>
      <w:r w:rsidR="009270B7" w:rsidRPr="00702D90">
        <w:rPr>
          <w:sz w:val="20"/>
          <w:szCs w:val="20"/>
          <w:lang w:val="sr-Latn-CS"/>
        </w:rPr>
        <w:t xml:space="preserve">; </w:t>
      </w:r>
      <w:r w:rsidR="009270B7" w:rsidRPr="00702D90">
        <w:rPr>
          <w:sz w:val="20"/>
          <w:szCs w:val="20"/>
        </w:rPr>
        <w:t>u</w:t>
      </w:r>
      <w:r w:rsidR="009270B7" w:rsidRPr="00702D90">
        <w:rPr>
          <w:sz w:val="20"/>
          <w:szCs w:val="20"/>
          <w:lang w:val="sr-Latn-CS"/>
        </w:rPr>
        <w:t>č</w:t>
      </w:r>
      <w:r w:rsidR="009270B7" w:rsidRPr="00702D90">
        <w:rPr>
          <w:sz w:val="20"/>
          <w:szCs w:val="20"/>
        </w:rPr>
        <w:t>initi</w:t>
      </w:r>
      <w:r w:rsidR="009270B7" w:rsidRPr="00702D90">
        <w:rPr>
          <w:sz w:val="20"/>
          <w:szCs w:val="20"/>
          <w:lang w:val="sr-Latn-CS"/>
        </w:rPr>
        <w:t xml:space="preserve"> </w:t>
      </w:r>
      <w:r w:rsidR="009270B7" w:rsidRPr="00702D90">
        <w:rPr>
          <w:sz w:val="20"/>
          <w:szCs w:val="20"/>
        </w:rPr>
        <w:t>pomake</w:t>
      </w:r>
      <w:r w:rsidR="009270B7" w:rsidRPr="00702D90">
        <w:rPr>
          <w:sz w:val="20"/>
          <w:szCs w:val="20"/>
          <w:lang w:val="sr-Latn-CS"/>
        </w:rPr>
        <w:t xml:space="preserve"> </w:t>
      </w:r>
      <w:r w:rsidR="009270B7" w:rsidRPr="00702D90">
        <w:rPr>
          <w:sz w:val="20"/>
          <w:szCs w:val="20"/>
        </w:rPr>
        <w:t>u</w:t>
      </w:r>
      <w:r w:rsidR="009270B7" w:rsidRPr="00702D90">
        <w:rPr>
          <w:sz w:val="20"/>
          <w:szCs w:val="20"/>
          <w:lang w:val="sr-Latn-CS"/>
        </w:rPr>
        <w:t xml:space="preserve"> </w:t>
      </w:r>
      <w:r w:rsidR="009270B7" w:rsidRPr="00702D90">
        <w:rPr>
          <w:sz w:val="20"/>
          <w:szCs w:val="20"/>
        </w:rPr>
        <w:t>didakti</w:t>
      </w:r>
      <w:r w:rsidR="009270B7" w:rsidRPr="00702D90">
        <w:rPr>
          <w:sz w:val="20"/>
          <w:szCs w:val="20"/>
          <w:lang w:val="sr-Latn-CS"/>
        </w:rPr>
        <w:t>č</w:t>
      </w:r>
      <w:r w:rsidR="009270B7" w:rsidRPr="00702D90">
        <w:rPr>
          <w:sz w:val="20"/>
          <w:szCs w:val="20"/>
        </w:rPr>
        <w:t>kom</w:t>
      </w:r>
      <w:r w:rsidR="009270B7" w:rsidRPr="00702D90">
        <w:rPr>
          <w:sz w:val="20"/>
          <w:szCs w:val="20"/>
          <w:lang w:val="sr-Latn-CS"/>
        </w:rPr>
        <w:t xml:space="preserve"> </w:t>
      </w:r>
      <w:r w:rsidR="009270B7" w:rsidRPr="00702D90">
        <w:rPr>
          <w:sz w:val="20"/>
          <w:szCs w:val="20"/>
        </w:rPr>
        <w:t>oblikovanju</w:t>
      </w:r>
      <w:r w:rsidR="009270B7" w:rsidRPr="00702D90">
        <w:rPr>
          <w:sz w:val="20"/>
          <w:szCs w:val="20"/>
          <w:lang w:val="sr-Latn-CS"/>
        </w:rPr>
        <w:t xml:space="preserve"> </w:t>
      </w:r>
      <w:r w:rsidR="009270B7" w:rsidRPr="00702D90">
        <w:rPr>
          <w:sz w:val="20"/>
          <w:szCs w:val="20"/>
        </w:rPr>
        <w:t>vaspitno</w:t>
      </w:r>
      <w:r w:rsidR="009270B7" w:rsidRPr="00702D90">
        <w:rPr>
          <w:sz w:val="20"/>
          <w:szCs w:val="20"/>
          <w:lang w:val="sr-Latn-CS"/>
        </w:rPr>
        <w:t>-</w:t>
      </w:r>
      <w:r w:rsidR="009270B7" w:rsidRPr="00702D90">
        <w:rPr>
          <w:sz w:val="20"/>
          <w:szCs w:val="20"/>
        </w:rPr>
        <w:t>obrazovnog</w:t>
      </w:r>
      <w:r w:rsidR="009270B7" w:rsidRPr="00702D90">
        <w:rPr>
          <w:sz w:val="20"/>
          <w:szCs w:val="20"/>
          <w:lang w:val="sr-Latn-CS"/>
        </w:rPr>
        <w:t xml:space="preserve"> </w:t>
      </w:r>
      <w:r w:rsidR="009270B7" w:rsidRPr="00702D90">
        <w:rPr>
          <w:sz w:val="20"/>
          <w:szCs w:val="20"/>
        </w:rPr>
        <w:t>procesa</w:t>
      </w:r>
    </w:p>
    <w:p w14:paraId="03B2800E" w14:textId="77777777" w:rsidR="00587E8D" w:rsidRPr="00702D90" w:rsidRDefault="00587E8D" w:rsidP="00217909">
      <w:pPr>
        <w:pStyle w:val="NoSpacing"/>
        <w:rPr>
          <w:b/>
          <w:lang w:val="sr-Latn-CS"/>
        </w:rPr>
      </w:pPr>
    </w:p>
    <w:p w14:paraId="71E7490A" w14:textId="59899C88" w:rsidR="00587E8D" w:rsidRPr="00702D90" w:rsidRDefault="00587E8D" w:rsidP="00217909">
      <w:pPr>
        <w:spacing w:after="0" w:line="240" w:lineRule="auto"/>
        <w:jc w:val="both"/>
        <w:rPr>
          <w:rFonts w:ascii="Verdana" w:eastAsia="Times New Roman" w:hAnsi="Verdana" w:cs="Arial"/>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00217909" w:rsidRPr="00702D90">
        <w:rPr>
          <w:rFonts w:ascii="Verdana" w:eastAsia="Times New Roman" w:hAnsi="Verdana" w:cs="Tahoma"/>
          <w:sz w:val="20"/>
          <w:szCs w:val="20"/>
          <w:lang w:val="en-GB" w:eastAsia="de-CH"/>
        </w:rPr>
        <w:t>n</w:t>
      </w:r>
      <w:r w:rsidRPr="00702D90">
        <w:rPr>
          <w:rFonts w:ascii="Verdana" w:eastAsia="Times New Roman" w:hAnsi="Verdana" w:cs="Tahoma"/>
          <w:sz w:val="20"/>
          <w:szCs w:val="20"/>
          <w:lang w:val="en-GB" w:eastAsia="de-CH"/>
        </w:rPr>
        <w:t>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istorije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geografije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osnovnim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srednjim</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razredne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nastave</w:t>
      </w:r>
      <w:r w:rsidRPr="00702D90">
        <w:rPr>
          <w:rFonts w:ascii="Verdana" w:eastAsia="Times New Roman" w:hAnsi="Verdana" w:cs="Tahoma"/>
          <w:sz w:val="20"/>
          <w:szCs w:val="20"/>
          <w:lang w:val="sr-Latn-CS" w:eastAsia="de-CH"/>
        </w:rPr>
        <w:t>,</w:t>
      </w:r>
      <w:r w:rsidR="00217909"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direktori</w:t>
      </w:r>
      <w:r w:rsidRPr="00702D90">
        <w:rPr>
          <w:rFonts w:ascii="Verdana" w:eastAsia="Times New Roman" w:hAnsi="Verdana" w:cs="Tahoma"/>
          <w:sz w:val="20"/>
          <w:szCs w:val="20"/>
          <w:lang w:val="sr-Latn-CS" w:eastAsia="de-CH"/>
        </w:rPr>
        <w:t>,</w:t>
      </w:r>
      <w:r w:rsidR="00217909"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pomo</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direktora</w:t>
      </w:r>
    </w:p>
    <w:p w14:paraId="50E9E810" w14:textId="77777777" w:rsidR="00587E8D" w:rsidRPr="00702D90" w:rsidRDefault="00587E8D" w:rsidP="00587E8D">
      <w:pPr>
        <w:spacing w:after="0" w:line="240" w:lineRule="auto"/>
        <w:rPr>
          <w:rFonts w:ascii="Verdana" w:eastAsia="Times New Roman" w:hAnsi="Verdana" w:cs="Verdana"/>
          <w:b/>
          <w:sz w:val="20"/>
          <w:szCs w:val="20"/>
          <w:lang w:val="sr-Latn-CS" w:eastAsia="de-CH"/>
        </w:rPr>
      </w:pPr>
    </w:p>
    <w:p w14:paraId="38788927" w14:textId="77777777" w:rsidR="00587E8D" w:rsidRPr="00702D90" w:rsidRDefault="00587E8D" w:rsidP="00217909">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i/>
          <w:sz w:val="20"/>
          <w:szCs w:val="20"/>
          <w:lang w:val="sr-Latn-CS" w:eastAsia="de-CH"/>
        </w:rPr>
        <w:t>Brainstorming</w:t>
      </w:r>
      <w:r w:rsidR="00217909" w:rsidRPr="00702D90">
        <w:rPr>
          <w:rFonts w:ascii="Verdana" w:eastAsia="Times New Roman" w:hAnsi="Verdana" w:cs="Verdana"/>
          <w:sz w:val="20"/>
          <w:szCs w:val="20"/>
          <w:lang w:val="sr-Latn-CS" w:eastAsia="de-CH"/>
        </w:rPr>
        <w:t>, t</w:t>
      </w:r>
      <w:r w:rsidRPr="00702D90">
        <w:rPr>
          <w:rFonts w:ascii="Verdana" w:eastAsia="Times New Roman" w:hAnsi="Verdana" w:cs="Verdana"/>
          <w:sz w:val="20"/>
          <w:szCs w:val="20"/>
          <w:lang w:val="sr-Latn-CS" w:eastAsia="de-CH"/>
        </w:rPr>
        <w:t>ehnika kocke</w:t>
      </w:r>
      <w:r w:rsidR="00217909" w:rsidRPr="00702D90">
        <w:rPr>
          <w:rFonts w:ascii="Verdana" w:eastAsia="Times New Roman" w:hAnsi="Verdana" w:cs="Verdana"/>
          <w:sz w:val="20"/>
          <w:szCs w:val="20"/>
          <w:lang w:val="sr-Latn-CS" w:eastAsia="de-CH"/>
        </w:rPr>
        <w:t>, s</w:t>
      </w:r>
      <w:r w:rsidRPr="00702D90">
        <w:rPr>
          <w:rFonts w:ascii="Verdana" w:eastAsia="Times New Roman" w:hAnsi="Verdana" w:cs="Verdana"/>
          <w:sz w:val="20"/>
          <w:szCs w:val="20"/>
          <w:lang w:val="sr-Latn-CS" w:eastAsia="de-CH"/>
        </w:rPr>
        <w:t>tudija slučaja</w:t>
      </w:r>
      <w:r w:rsidR="00217909" w:rsidRPr="00702D90">
        <w:rPr>
          <w:rFonts w:ascii="Verdana" w:eastAsia="Times New Roman" w:hAnsi="Verdana" w:cs="Verdana"/>
          <w:sz w:val="20"/>
          <w:szCs w:val="20"/>
          <w:lang w:val="sr-Latn-CS" w:eastAsia="de-CH"/>
        </w:rPr>
        <w:t>, m</w:t>
      </w:r>
      <w:r w:rsidRPr="00702D90">
        <w:rPr>
          <w:rFonts w:ascii="Verdana" w:eastAsia="Times New Roman" w:hAnsi="Verdana" w:cs="Verdana"/>
          <w:sz w:val="20"/>
          <w:szCs w:val="20"/>
          <w:lang w:val="sr-Latn-CS" w:eastAsia="de-CH"/>
        </w:rPr>
        <w:t>etoda</w:t>
      </w:r>
      <w:r w:rsidR="00217909" w:rsidRPr="00702D90">
        <w:rPr>
          <w:rFonts w:ascii="Verdana" w:eastAsia="Times New Roman" w:hAnsi="Verdana" w:cs="Verdana"/>
          <w:sz w:val="20"/>
          <w:szCs w:val="20"/>
          <w:lang w:val="sr-Latn-CS" w:eastAsia="de-CH"/>
        </w:rPr>
        <w:t xml:space="preserve"> ra</w:t>
      </w:r>
      <w:r w:rsidRPr="00702D90">
        <w:rPr>
          <w:rFonts w:ascii="Verdana" w:eastAsia="Times New Roman" w:hAnsi="Verdana" w:cs="Verdana"/>
          <w:sz w:val="20"/>
          <w:szCs w:val="20"/>
          <w:lang w:val="sr-Latn-CS" w:eastAsia="de-CH"/>
        </w:rPr>
        <w:t>zgovora</w:t>
      </w:r>
      <w:r w:rsidR="00217909" w:rsidRPr="00702D90">
        <w:rPr>
          <w:rFonts w:ascii="Verdana" w:eastAsia="Times New Roman" w:hAnsi="Verdana" w:cs="Verdana"/>
          <w:sz w:val="20"/>
          <w:szCs w:val="20"/>
          <w:lang w:val="sr-Latn-CS" w:eastAsia="de-CH"/>
        </w:rPr>
        <w:t>, t</w:t>
      </w:r>
      <w:r w:rsidRPr="00702D90">
        <w:rPr>
          <w:rFonts w:ascii="Verdana" w:eastAsia="Times New Roman" w:hAnsi="Verdana" w:cs="Verdana"/>
          <w:sz w:val="20"/>
          <w:szCs w:val="20"/>
          <w:lang w:val="sr-Latn-CS" w:eastAsia="de-CH"/>
        </w:rPr>
        <w:t>ekst metoda</w:t>
      </w:r>
      <w:r w:rsidR="00217909" w:rsidRPr="00702D90">
        <w:rPr>
          <w:rFonts w:ascii="Verdana" w:eastAsia="Times New Roman" w:hAnsi="Verdana" w:cs="Verdana"/>
          <w:sz w:val="20"/>
          <w:szCs w:val="20"/>
          <w:lang w:val="sr-Latn-CS" w:eastAsia="de-CH"/>
        </w:rPr>
        <w:t>, m</w:t>
      </w:r>
      <w:r w:rsidRPr="00702D90">
        <w:rPr>
          <w:rFonts w:ascii="Verdana" w:eastAsia="Times New Roman" w:hAnsi="Verdana" w:cs="Verdana"/>
          <w:sz w:val="20"/>
          <w:szCs w:val="20"/>
          <w:lang w:val="sr-Latn-CS" w:eastAsia="de-CH"/>
        </w:rPr>
        <w:t>etoda demonstracije</w:t>
      </w:r>
      <w:r w:rsidR="00217909" w:rsidRPr="00702D90">
        <w:rPr>
          <w:rFonts w:ascii="Verdana" w:eastAsia="Times New Roman" w:hAnsi="Verdana" w:cs="Verdana"/>
          <w:sz w:val="20"/>
          <w:szCs w:val="20"/>
          <w:lang w:val="sr-Latn-CS" w:eastAsia="de-CH"/>
        </w:rPr>
        <w:t>, t</w:t>
      </w:r>
      <w:r w:rsidRPr="00702D90">
        <w:rPr>
          <w:rFonts w:ascii="Verdana" w:eastAsia="Times New Roman" w:hAnsi="Verdana" w:cs="Verdana"/>
          <w:sz w:val="20"/>
          <w:szCs w:val="20"/>
          <w:lang w:val="sr-Latn-CS" w:eastAsia="de-CH"/>
        </w:rPr>
        <w:t>imska nastava i saradničko učenje</w:t>
      </w:r>
      <w:r w:rsidR="00217909" w:rsidRPr="00702D90">
        <w:rPr>
          <w:rFonts w:ascii="Verdana" w:eastAsia="Times New Roman" w:hAnsi="Verdana" w:cs="Verdana"/>
          <w:sz w:val="20"/>
          <w:szCs w:val="20"/>
          <w:lang w:val="sr-Latn-CS" w:eastAsia="de-CH"/>
        </w:rPr>
        <w:t xml:space="preserve">, </w:t>
      </w:r>
    </w:p>
    <w:p w14:paraId="033260C2" w14:textId="77777777" w:rsidR="00587E8D" w:rsidRPr="00702D90" w:rsidRDefault="00217909" w:rsidP="00217909">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sz w:val="20"/>
          <w:szCs w:val="20"/>
          <w:lang w:val="sr-Latn-CS" w:eastAsia="de-CH"/>
        </w:rPr>
        <w:t>r</w:t>
      </w:r>
      <w:r w:rsidR="00587E8D" w:rsidRPr="00702D90">
        <w:rPr>
          <w:rFonts w:ascii="Verdana" w:eastAsia="Times New Roman" w:hAnsi="Verdana" w:cs="Verdana"/>
          <w:sz w:val="20"/>
          <w:szCs w:val="20"/>
          <w:lang w:val="sr-Latn-CS" w:eastAsia="de-CH"/>
        </w:rPr>
        <w:t>adionica</w:t>
      </w:r>
    </w:p>
    <w:p w14:paraId="3EB69FCF" w14:textId="77777777" w:rsidR="00587E8D" w:rsidRPr="00702D90" w:rsidRDefault="00587E8D" w:rsidP="00217909">
      <w:pPr>
        <w:spacing w:after="0" w:line="240" w:lineRule="auto"/>
        <w:jc w:val="both"/>
        <w:rPr>
          <w:rFonts w:ascii="Verdana" w:eastAsia="Times New Roman" w:hAnsi="Verdana" w:cs="Arial"/>
          <w:sz w:val="20"/>
          <w:szCs w:val="20"/>
          <w:lang w:val="sr-Latn-CS" w:eastAsia="de-CH"/>
        </w:rPr>
      </w:pPr>
    </w:p>
    <w:p w14:paraId="2E40296C" w14:textId="77777777" w:rsidR="00587E8D" w:rsidRPr="00702D90" w:rsidRDefault="00587E8D" w:rsidP="00587E8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E81E12F" w14:textId="77777777" w:rsidR="009270B7" w:rsidRPr="00702D90" w:rsidRDefault="009270B7" w:rsidP="00587E8D">
      <w:pPr>
        <w:spacing w:after="0" w:line="240" w:lineRule="auto"/>
        <w:jc w:val="both"/>
        <w:rPr>
          <w:rFonts w:ascii="Verdana" w:eastAsia="Times New Roman" w:hAnsi="Verdana" w:cs="Verdana"/>
          <w:b/>
          <w:sz w:val="20"/>
          <w:szCs w:val="20"/>
          <w:lang w:val="sr-Latn-CS" w:eastAsia="de-CH"/>
        </w:rPr>
      </w:pPr>
    </w:p>
    <w:p w14:paraId="07A8B6D2" w14:textId="77777777" w:rsidR="00587E8D" w:rsidRPr="00702D90" w:rsidRDefault="00587E8D" w:rsidP="00D842A3">
      <w:pPr>
        <w:pStyle w:val="ListParagraph"/>
        <w:numPr>
          <w:ilvl w:val="0"/>
          <w:numId w:val="48"/>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Metode aktivnog učenja i poučavanja u nastavi istorije </w:t>
      </w:r>
      <w:r w:rsidR="00B9729D" w:rsidRPr="00702D90">
        <w:rPr>
          <w:rFonts w:ascii="Verdana" w:eastAsia="Times New Roman" w:hAnsi="Verdana" w:cs="Verdana"/>
          <w:sz w:val="20"/>
          <w:szCs w:val="20"/>
          <w:lang w:val="sr-Latn-CS" w:eastAsia="de-CH"/>
        </w:rPr>
        <w:t>i</w:t>
      </w:r>
      <w:r w:rsidRPr="00702D90">
        <w:rPr>
          <w:rFonts w:ascii="Verdana" w:eastAsia="Times New Roman" w:hAnsi="Verdana" w:cs="Verdana"/>
          <w:sz w:val="20"/>
          <w:szCs w:val="20"/>
          <w:lang w:val="sr-Latn-CS" w:eastAsia="de-CH"/>
        </w:rPr>
        <w:t xml:space="preserve"> geografije</w:t>
      </w:r>
    </w:p>
    <w:p w14:paraId="6E7A5BBF" w14:textId="77777777" w:rsidR="00587E8D" w:rsidRPr="00702D90" w:rsidRDefault="00587E8D" w:rsidP="00D842A3">
      <w:pPr>
        <w:pStyle w:val="ListParagraph"/>
        <w:numPr>
          <w:ilvl w:val="0"/>
          <w:numId w:val="48"/>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Rad na izvorima (vizuelni,pisani)</w:t>
      </w:r>
    </w:p>
    <w:p w14:paraId="671E96D6" w14:textId="77777777" w:rsidR="00587E8D" w:rsidRPr="00702D90" w:rsidRDefault="00587E8D" w:rsidP="00D842A3">
      <w:pPr>
        <w:pStyle w:val="ListParagraph"/>
        <w:numPr>
          <w:ilvl w:val="0"/>
          <w:numId w:val="48"/>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Studija slučaja, tehnika kocke</w:t>
      </w:r>
    </w:p>
    <w:p w14:paraId="1B8D71AD" w14:textId="77777777" w:rsidR="00587E8D" w:rsidRPr="00702D90" w:rsidRDefault="00587E8D" w:rsidP="00D842A3">
      <w:pPr>
        <w:pStyle w:val="ListParagraph"/>
        <w:numPr>
          <w:ilvl w:val="0"/>
          <w:numId w:val="48"/>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Istraživačka nastava, primjena</w:t>
      </w:r>
    </w:p>
    <w:p w14:paraId="1C4EBCD6" w14:textId="77777777" w:rsidR="00587E8D" w:rsidRPr="00702D90" w:rsidRDefault="00587E8D" w:rsidP="00587E8D">
      <w:pPr>
        <w:spacing w:after="0" w:line="240" w:lineRule="auto"/>
        <w:jc w:val="both"/>
        <w:rPr>
          <w:rFonts w:ascii="Verdana" w:eastAsia="Times New Roman" w:hAnsi="Verdana" w:cs="Verdana"/>
          <w:b/>
          <w:sz w:val="20"/>
          <w:szCs w:val="20"/>
          <w:lang w:val="sr-Latn-CS" w:eastAsia="de-CH"/>
        </w:rPr>
      </w:pPr>
    </w:p>
    <w:p w14:paraId="406D8969" w14:textId="77777777" w:rsidR="00587E8D" w:rsidRPr="00702D90" w:rsidRDefault="00587E8D" w:rsidP="00587E8D">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217909"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217909" w:rsidRPr="00702D90">
        <w:rPr>
          <w:rFonts w:ascii="Verdana" w:eastAsia="Times New Roman" w:hAnsi="Verdana" w:cs="Verdana"/>
          <w:b/>
          <w:sz w:val="20"/>
          <w:szCs w:val="20"/>
          <w:lang w:val="sr-Latn-CS" w:eastAsia="de-CH"/>
        </w:rPr>
        <w:t xml:space="preserve"> </w:t>
      </w:r>
      <w:r w:rsidR="00217909"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 a po potrebi online</w:t>
      </w:r>
    </w:p>
    <w:p w14:paraId="453D5032" w14:textId="77777777" w:rsidR="00587E8D" w:rsidRPr="00702D90" w:rsidRDefault="00587E8D" w:rsidP="00587E8D">
      <w:pPr>
        <w:spacing w:after="0" w:line="240" w:lineRule="auto"/>
        <w:jc w:val="both"/>
        <w:rPr>
          <w:rFonts w:ascii="Verdana" w:eastAsia="Times New Roman" w:hAnsi="Verdana" w:cs="Verdana"/>
          <w:b/>
          <w:sz w:val="20"/>
          <w:szCs w:val="20"/>
          <w:lang w:val="sr-Latn-CS" w:eastAsia="de-CH"/>
        </w:rPr>
      </w:pPr>
    </w:p>
    <w:p w14:paraId="5C3A59D7" w14:textId="77777777" w:rsidR="00217909" w:rsidRPr="00702D90" w:rsidRDefault="00587E8D" w:rsidP="00587E8D">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217909" w:rsidRPr="00702D90">
        <w:rPr>
          <w:rFonts w:ascii="Verdana" w:eastAsia="Times New Roman" w:hAnsi="Verdana" w:cs="Verdana"/>
          <w:b/>
          <w:sz w:val="20"/>
          <w:szCs w:val="20"/>
          <w:lang w:val="sr-Latn-CS" w:eastAsia="de-CH"/>
        </w:rPr>
        <w:t xml:space="preserve">dana i broj sati </w:t>
      </w:r>
      <w:r w:rsidRPr="00702D90">
        <w:rPr>
          <w:rFonts w:ascii="Verdana" w:eastAsia="Times New Roman" w:hAnsi="Verdana" w:cs="Verdana"/>
          <w:b/>
          <w:sz w:val="20"/>
          <w:szCs w:val="20"/>
          <w:lang w:val="sr-Latn-CS" w:eastAsia="de-CH"/>
        </w:rPr>
        <w:t xml:space="preserve">): </w:t>
      </w:r>
      <w:r w:rsidR="00B9729D" w:rsidRPr="00702D90">
        <w:rPr>
          <w:rFonts w:ascii="Verdana" w:eastAsia="Times New Roman" w:hAnsi="Verdana" w:cs="Verdana"/>
          <w:sz w:val="20"/>
          <w:szCs w:val="20"/>
          <w:lang w:val="sr-Latn-CS" w:eastAsia="de-CH"/>
        </w:rPr>
        <w:t>1</w:t>
      </w:r>
      <w:r w:rsidR="00217909" w:rsidRPr="00702D90">
        <w:rPr>
          <w:rFonts w:ascii="Verdana" w:eastAsia="Times New Roman" w:hAnsi="Verdana" w:cs="Verdana"/>
          <w:sz w:val="20"/>
          <w:szCs w:val="20"/>
          <w:lang w:val="sr-Latn-CS" w:eastAsia="de-CH"/>
        </w:rPr>
        <w:t xml:space="preserve"> dan, 8</w:t>
      </w:r>
      <w:r w:rsidRPr="00702D90">
        <w:rPr>
          <w:rFonts w:ascii="Verdana" w:eastAsia="Times New Roman" w:hAnsi="Verdana" w:cs="Verdana"/>
          <w:sz w:val="20"/>
          <w:szCs w:val="20"/>
          <w:lang w:val="sr-Latn-CS" w:eastAsia="de-CH"/>
        </w:rPr>
        <w:t xml:space="preserve"> sati </w:t>
      </w:r>
    </w:p>
    <w:p w14:paraId="4595787A" w14:textId="77777777" w:rsidR="00217909" w:rsidRPr="00702D90" w:rsidRDefault="00217909" w:rsidP="00587E8D">
      <w:pPr>
        <w:spacing w:after="0" w:line="240" w:lineRule="auto"/>
        <w:rPr>
          <w:rFonts w:ascii="Verdana" w:eastAsia="Times New Roman" w:hAnsi="Verdana" w:cs="Verdana"/>
          <w:sz w:val="20"/>
          <w:szCs w:val="20"/>
          <w:lang w:val="sr-Latn-CS" w:eastAsia="de-CH"/>
        </w:rPr>
      </w:pPr>
    </w:p>
    <w:p w14:paraId="123BC554" w14:textId="77777777" w:rsidR="00587E8D" w:rsidRPr="00702D90" w:rsidRDefault="00587E8D" w:rsidP="00587E8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učesnika u grupi:</w:t>
      </w:r>
      <w:r w:rsidRPr="00702D90">
        <w:rPr>
          <w:rFonts w:ascii="Verdana" w:eastAsia="Times New Roman" w:hAnsi="Verdana" w:cs="Verdana"/>
          <w:sz w:val="20"/>
          <w:szCs w:val="20"/>
          <w:lang w:val="sr-Latn-CS" w:eastAsia="de-CH"/>
        </w:rPr>
        <w:t xml:space="preserve"> 15-30</w:t>
      </w:r>
    </w:p>
    <w:p w14:paraId="1A0DD54D" w14:textId="77777777" w:rsidR="00587E8D" w:rsidRPr="00702D90" w:rsidRDefault="00587E8D" w:rsidP="00587E8D">
      <w:pPr>
        <w:spacing w:after="0" w:line="240" w:lineRule="auto"/>
        <w:rPr>
          <w:rFonts w:ascii="Verdana" w:eastAsia="Times New Roman" w:hAnsi="Verdana" w:cs="Arial"/>
          <w:sz w:val="20"/>
          <w:szCs w:val="20"/>
          <w:lang w:val="sr-Latn-CS" w:eastAsia="de-CH"/>
        </w:rPr>
      </w:pPr>
    </w:p>
    <w:p w14:paraId="1FBC9DC7" w14:textId="77777777" w:rsidR="00587E8D" w:rsidRPr="00702D90" w:rsidRDefault="00B9729D" w:rsidP="00587E8D">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587E8D" w:rsidRPr="00702D90">
        <w:rPr>
          <w:rFonts w:ascii="Verdana" w:eastAsia="Times New Roman" w:hAnsi="Verdana" w:cs="Arial"/>
          <w:b/>
          <w:bCs/>
          <w:sz w:val="20"/>
          <w:szCs w:val="20"/>
          <w:lang w:val="sr-Latn-CS" w:eastAsia="de-CH"/>
        </w:rPr>
        <w:t xml:space="preserve">i šta ona uključuje: </w:t>
      </w:r>
      <w:r w:rsidR="00217909" w:rsidRPr="00702D90">
        <w:rPr>
          <w:rFonts w:ascii="Verdana" w:eastAsia="Times New Roman" w:hAnsi="Verdana" w:cs="Arial"/>
          <w:bCs/>
          <w:sz w:val="20"/>
          <w:szCs w:val="20"/>
          <w:lang w:val="sr-Latn-CS" w:eastAsia="de-CH"/>
        </w:rPr>
        <w:t xml:space="preserve">Cijena po </w:t>
      </w:r>
      <w:r w:rsidR="00E43FF2" w:rsidRPr="00702D90">
        <w:rPr>
          <w:rFonts w:ascii="Verdana" w:eastAsia="Times New Roman" w:hAnsi="Verdana" w:cs="Arial"/>
          <w:bCs/>
          <w:sz w:val="20"/>
          <w:szCs w:val="20"/>
          <w:lang w:val="sr-Latn-CS" w:eastAsia="de-CH"/>
        </w:rPr>
        <w:t>učesnika</w:t>
      </w:r>
      <w:r w:rsidR="00217909" w:rsidRPr="00702D90">
        <w:rPr>
          <w:rFonts w:ascii="Verdana" w:eastAsia="Times New Roman" w:hAnsi="Verdana" w:cs="Arial"/>
          <w:bCs/>
          <w:sz w:val="20"/>
          <w:szCs w:val="20"/>
          <w:lang w:val="sr-Latn-CS" w:eastAsia="de-CH"/>
        </w:rPr>
        <w:t xml:space="preserve"> je </w:t>
      </w:r>
      <w:r w:rsidRPr="00702D90">
        <w:rPr>
          <w:rFonts w:ascii="Verdana" w:eastAsia="Times New Roman" w:hAnsi="Verdana" w:cs="Arial"/>
          <w:bCs/>
          <w:sz w:val="20"/>
          <w:szCs w:val="20"/>
          <w:lang w:val="sr-Latn-CS" w:eastAsia="de-CH"/>
        </w:rPr>
        <w:t xml:space="preserve">15 eura </w:t>
      </w:r>
      <w:r w:rsidR="00217909" w:rsidRPr="00702D90">
        <w:rPr>
          <w:rFonts w:ascii="Verdana" w:eastAsia="Times New Roman" w:hAnsi="Verdana" w:cs="Arial"/>
          <w:bCs/>
          <w:sz w:val="20"/>
          <w:szCs w:val="20"/>
          <w:lang w:val="sr-Latn-CS" w:eastAsia="de-CH"/>
        </w:rPr>
        <w:t xml:space="preserve">i uključuje </w:t>
      </w:r>
      <w:r w:rsidR="00587E8D" w:rsidRPr="00702D90">
        <w:rPr>
          <w:rFonts w:ascii="Verdana" w:eastAsia="Times New Roman" w:hAnsi="Verdana" w:cs="Arial"/>
          <w:bCs/>
          <w:sz w:val="20"/>
          <w:szCs w:val="20"/>
          <w:lang w:val="sr-Latn-CS" w:eastAsia="de-CH"/>
        </w:rPr>
        <w:t>materija</w:t>
      </w:r>
      <w:r w:rsidR="00217909" w:rsidRPr="00702D90">
        <w:rPr>
          <w:rFonts w:ascii="Verdana" w:eastAsia="Times New Roman" w:hAnsi="Verdana" w:cs="Arial"/>
          <w:bCs/>
          <w:sz w:val="20"/>
          <w:szCs w:val="20"/>
          <w:lang w:val="sr-Latn-CS" w:eastAsia="de-CH"/>
        </w:rPr>
        <w:t>li za rad, honorari za učesnike</w:t>
      </w:r>
      <w:r w:rsidR="00B70979" w:rsidRPr="00702D90">
        <w:rPr>
          <w:rFonts w:ascii="Verdana" w:eastAsia="Times New Roman" w:hAnsi="Verdana" w:cs="Arial"/>
          <w:bCs/>
          <w:sz w:val="20"/>
          <w:szCs w:val="20"/>
          <w:lang w:val="sr-Latn-CS" w:eastAsia="de-CH"/>
        </w:rPr>
        <w:t>.</w:t>
      </w:r>
    </w:p>
    <w:p w14:paraId="26643A24"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E51BDB" w:rsidRPr="00702D90" w14:paraId="5EF8E85C" w14:textId="77777777" w:rsidTr="0048716B">
        <w:trPr>
          <w:trHeight w:val="694"/>
        </w:trPr>
        <w:tc>
          <w:tcPr>
            <w:tcW w:w="9062" w:type="dxa"/>
            <w:shd w:val="clear" w:color="auto" w:fill="FBE4D5" w:themeFill="accent2" w:themeFillTint="33"/>
            <w:vAlign w:val="center"/>
          </w:tcPr>
          <w:p w14:paraId="6A1266A6" w14:textId="5F74FEEA" w:rsidR="00E51BDB" w:rsidRPr="00702D90" w:rsidRDefault="00E87830" w:rsidP="00217909">
            <w:pPr>
              <w:jc w:val="center"/>
              <w:rPr>
                <w:rFonts w:ascii="Verdana" w:hAnsi="Verdana" w:cs="Tahoma"/>
                <w:b/>
                <w:bCs/>
                <w:iCs/>
                <w:sz w:val="20"/>
                <w:szCs w:val="20"/>
                <w:lang w:val="pl-PL"/>
              </w:rPr>
            </w:pPr>
            <w:r w:rsidRPr="00702D90">
              <w:rPr>
                <w:rFonts w:ascii="Verdana" w:hAnsi="Verdana" w:cs="Tahoma"/>
                <w:b/>
                <w:bCs/>
                <w:iCs/>
                <w:lang w:val="pl-PL"/>
              </w:rPr>
              <w:lastRenderedPageBreak/>
              <w:t>70</w:t>
            </w:r>
            <w:r w:rsidR="00A36147" w:rsidRPr="00702D90">
              <w:rPr>
                <w:rFonts w:ascii="Verdana" w:hAnsi="Verdana" w:cs="Tahoma"/>
                <w:b/>
                <w:bCs/>
                <w:iCs/>
                <w:lang w:val="pl-PL"/>
              </w:rPr>
              <w:t>.</w:t>
            </w:r>
            <w:r w:rsidR="00217909" w:rsidRPr="00702D90">
              <w:rPr>
                <w:rFonts w:ascii="Verdana" w:eastAsia="Times New Roman" w:hAnsi="Verdana" w:cs="Verdana"/>
                <w:b/>
                <w:lang w:val="sr-Latn-CS" w:eastAsia="de-CH"/>
              </w:rPr>
              <w:t xml:space="preserve"> METODE I TEHNIKE UPUĆIVANJA UČENIKA U SAMOSTALNO IZUČAVANJE KNJIŽEVNOG TEKSTA</w:t>
            </w:r>
          </w:p>
        </w:tc>
      </w:tr>
    </w:tbl>
    <w:p w14:paraId="0DF70D82" w14:textId="77777777" w:rsidR="00E51BDB" w:rsidRPr="00702D90" w:rsidRDefault="00E51BDB" w:rsidP="001C7CA4">
      <w:pPr>
        <w:spacing w:after="0" w:line="240" w:lineRule="auto"/>
        <w:rPr>
          <w:rFonts w:ascii="Verdana" w:hAnsi="Verdana" w:cs="Tahoma"/>
          <w:b/>
          <w:bCs/>
          <w:iCs/>
          <w:sz w:val="20"/>
          <w:szCs w:val="20"/>
          <w:lang w:val="pl-PL"/>
        </w:rPr>
      </w:pPr>
    </w:p>
    <w:p w14:paraId="73405892" w14:textId="77777777" w:rsidR="00217909" w:rsidRPr="00702D90" w:rsidRDefault="00217909" w:rsidP="0021790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mr Vera Mićunović, mr Dragana Stanović</w:t>
      </w:r>
    </w:p>
    <w:p w14:paraId="0692CD08" w14:textId="77777777" w:rsidR="00217909" w:rsidRPr="00702D90" w:rsidRDefault="00217909" w:rsidP="0021790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Kontakt osoba:</w:t>
      </w:r>
      <w:r w:rsidRPr="00702D90">
        <w:rPr>
          <w:rFonts w:ascii="Verdana" w:eastAsia="Times New Roman" w:hAnsi="Verdana" w:cs="Arial"/>
          <w:sz w:val="20"/>
          <w:szCs w:val="20"/>
          <w:lang w:val="sr-Latn-CS" w:eastAsia="de-CH"/>
        </w:rPr>
        <w:t xml:space="preserve"> Vera Mićunović</w:t>
      </w:r>
    </w:p>
    <w:p w14:paraId="48D06646" w14:textId="77777777" w:rsidR="00217909" w:rsidRPr="00702D90" w:rsidRDefault="00217909" w:rsidP="0021790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E-mail:</w:t>
      </w:r>
      <w:r w:rsidRPr="00702D90">
        <w:rPr>
          <w:rFonts w:ascii="Verdana" w:eastAsia="Times New Roman" w:hAnsi="Verdana" w:cs="Arial"/>
          <w:sz w:val="20"/>
          <w:szCs w:val="20"/>
          <w:lang w:val="sr-Latn-CS" w:eastAsia="de-CH"/>
        </w:rPr>
        <w:t xml:space="preserve"> vera.micunovic@os-ogolovic.edu.me</w:t>
      </w:r>
    </w:p>
    <w:p w14:paraId="7DF0785F" w14:textId="77777777" w:rsidR="00217909" w:rsidRPr="00702D90" w:rsidRDefault="00217909" w:rsidP="0021790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Broj telefona:</w:t>
      </w:r>
      <w:r w:rsidRPr="00702D90">
        <w:rPr>
          <w:rFonts w:ascii="Verdana" w:eastAsia="Times New Roman" w:hAnsi="Verdana" w:cs="Arial"/>
          <w:sz w:val="20"/>
          <w:szCs w:val="20"/>
          <w:lang w:val="sr-Latn-CS" w:eastAsia="de-CH"/>
        </w:rPr>
        <w:t xml:space="preserve"> 069</w:t>
      </w:r>
      <w:r w:rsidR="00893D8D"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630</w:t>
      </w:r>
      <w:r w:rsidR="00893D8D"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832</w:t>
      </w:r>
    </w:p>
    <w:p w14:paraId="0D46D8C3" w14:textId="77777777" w:rsidR="00217909" w:rsidRPr="00702D90" w:rsidRDefault="00217909" w:rsidP="00217909">
      <w:pPr>
        <w:spacing w:after="0" w:line="240" w:lineRule="auto"/>
        <w:jc w:val="both"/>
        <w:rPr>
          <w:rFonts w:ascii="Verdana" w:eastAsia="Times New Roman" w:hAnsi="Verdana" w:cs="Arial"/>
          <w:sz w:val="20"/>
          <w:szCs w:val="20"/>
          <w:lang w:val="sr-Latn-CS" w:eastAsia="de-CH"/>
        </w:rPr>
      </w:pPr>
    </w:p>
    <w:p w14:paraId="71F67B3E" w14:textId="0AFD6007" w:rsidR="00217909" w:rsidRPr="00702D90" w:rsidRDefault="00FA4F3F" w:rsidP="00217909">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Opšti cilj programa</w:t>
      </w:r>
      <w:r w:rsidR="00217909" w:rsidRPr="00702D90">
        <w:rPr>
          <w:rFonts w:ascii="Verdana" w:eastAsia="Times New Roman" w:hAnsi="Verdana" w:cs="Verdana"/>
          <w:b/>
          <w:sz w:val="20"/>
          <w:szCs w:val="20"/>
          <w:lang w:val="sr-Latn-CS" w:eastAsia="de-CH"/>
        </w:rPr>
        <w:t xml:space="preserve">: </w:t>
      </w:r>
      <w:r w:rsidR="00217909" w:rsidRPr="00702D90">
        <w:rPr>
          <w:rFonts w:ascii="Verdana" w:eastAsia="Times New Roman" w:hAnsi="Verdana" w:cs="Verdana"/>
          <w:sz w:val="20"/>
          <w:szCs w:val="20"/>
          <w:lang w:val="sr-Latn-CS" w:eastAsia="de-CH"/>
        </w:rPr>
        <w:t>Pomoću aktivnih nastavnih metoda unaprijediti učenje i nastavu u oblasti književnosti i motivisati učenike da uz upotrebu novih tehnika aktivnije izučavaju književni tekst</w:t>
      </w:r>
      <w:r w:rsidR="00217909" w:rsidRPr="00702D90">
        <w:rPr>
          <w:rFonts w:ascii="Verdana" w:eastAsia="Times New Roman" w:hAnsi="Verdana" w:cs="Verdana"/>
          <w:b/>
          <w:sz w:val="20"/>
          <w:szCs w:val="20"/>
          <w:lang w:val="sr-Latn-CS" w:eastAsia="de-CH"/>
        </w:rPr>
        <w:t>.</w:t>
      </w:r>
    </w:p>
    <w:p w14:paraId="17E2E187" w14:textId="77777777" w:rsidR="00893D8D" w:rsidRPr="00702D90" w:rsidRDefault="00893D8D" w:rsidP="00217909">
      <w:pPr>
        <w:spacing w:after="0" w:line="240" w:lineRule="auto"/>
        <w:jc w:val="both"/>
        <w:rPr>
          <w:rFonts w:ascii="Verdana" w:eastAsia="Times New Roman" w:hAnsi="Verdana" w:cs="Arial"/>
          <w:sz w:val="20"/>
          <w:szCs w:val="20"/>
          <w:lang w:val="sr-Latn-CS" w:eastAsia="de-CH"/>
        </w:rPr>
      </w:pPr>
    </w:p>
    <w:p w14:paraId="75F2B003" w14:textId="77777777" w:rsidR="00217909" w:rsidRPr="00702D90" w:rsidRDefault="00217909" w:rsidP="0021790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w:t>
      </w:r>
      <w:r w:rsidR="00893D8D"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w:t>
      </w:r>
      <w:r w:rsidR="00893D8D" w:rsidRPr="00702D90">
        <w:rPr>
          <w:rFonts w:ascii="Verdana" w:eastAsia="Times New Roman" w:hAnsi="Verdana" w:cs="Verdana"/>
          <w:b/>
          <w:sz w:val="20"/>
          <w:szCs w:val="20"/>
          <w:lang w:val="sr-Latn-CS" w:eastAsia="de-CH"/>
        </w:rPr>
        <w:t xml:space="preserve"> </w:t>
      </w:r>
      <w:r w:rsidR="00893D8D" w:rsidRPr="00702D90">
        <w:rPr>
          <w:rFonts w:ascii="Verdana" w:eastAsia="Times New Roman" w:hAnsi="Verdana" w:cs="Arial"/>
          <w:sz w:val="20"/>
          <w:szCs w:val="20"/>
          <w:lang w:val="sr-Latn-CS" w:eastAsia="de-CH"/>
        </w:rPr>
        <w:t>nastavnici će</w:t>
      </w:r>
      <w:r w:rsidRPr="00702D90">
        <w:rPr>
          <w:rFonts w:ascii="Verdana" w:eastAsia="Times New Roman" w:hAnsi="Verdana" w:cs="Arial"/>
          <w:sz w:val="20"/>
          <w:szCs w:val="20"/>
          <w:lang w:val="sr-Latn-CS" w:eastAsia="de-CH"/>
        </w:rPr>
        <w:t xml:space="preserve"> razumjeti značaj nastave književnosti za razvijanje literarnog senzibiliteta kod učenika, proći kroz teorijski pristup književnom tekstu; analizom primjera iz nastavne prakse i organizovanim vježbama doći će do novih ideja (tehnike za razvoj kritičkog mišljenja i vježbe: Literarna radionica, Tehnika karaktera, Tvit šit, Organizator zapleta, Prsten raspoloženja); proći proces uvođenja učenika u izučavanje književnog teksta.</w:t>
      </w:r>
    </w:p>
    <w:p w14:paraId="7A57573A" w14:textId="77777777" w:rsidR="00217909" w:rsidRPr="00702D90" w:rsidRDefault="00217909" w:rsidP="00217909">
      <w:pPr>
        <w:spacing w:after="0" w:line="240" w:lineRule="auto"/>
        <w:rPr>
          <w:rFonts w:ascii="Verdana" w:eastAsia="Times New Roman" w:hAnsi="Verdana" w:cs="Verdana"/>
          <w:b/>
          <w:sz w:val="20"/>
          <w:szCs w:val="20"/>
          <w:lang w:val="sr-Latn-CS" w:eastAsia="de-CH"/>
        </w:rPr>
      </w:pPr>
    </w:p>
    <w:p w14:paraId="03BA3AE5" w14:textId="77777777" w:rsidR="00217909" w:rsidRPr="00702D90" w:rsidRDefault="00217909" w:rsidP="00893D8D">
      <w:pPr>
        <w:spacing w:after="80" w:line="240" w:lineRule="atLeast"/>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00893D8D"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astavnici crnogorskog-srpskog, bosanskog, hrvatskog jezika i</w:t>
      </w:r>
      <w:r w:rsidR="00893D8D" w:rsidRPr="00702D90">
        <w:rPr>
          <w:rFonts w:ascii="Verdana" w:eastAsia="Times New Roman" w:hAnsi="Verdana" w:cs="Verdana"/>
          <w:sz w:val="20"/>
          <w:szCs w:val="20"/>
          <w:lang w:val="sr-Latn-CS" w:eastAsia="de-CH"/>
        </w:rPr>
        <w:t xml:space="preserve"> književnosti u osnovnoj školi, n</w:t>
      </w:r>
      <w:r w:rsidRPr="00702D90">
        <w:rPr>
          <w:rFonts w:ascii="Verdana" w:eastAsia="Times New Roman" w:hAnsi="Verdana" w:cs="Verdana"/>
          <w:sz w:val="20"/>
          <w:szCs w:val="20"/>
          <w:lang w:val="sr-Latn-CS" w:eastAsia="de-CH"/>
        </w:rPr>
        <w:t>astavnici razredne nastave.</w:t>
      </w:r>
    </w:p>
    <w:p w14:paraId="1A72092F" w14:textId="77777777" w:rsidR="00217909" w:rsidRPr="00702D90" w:rsidRDefault="00217909" w:rsidP="00217909">
      <w:pPr>
        <w:spacing w:after="0" w:line="240" w:lineRule="auto"/>
        <w:rPr>
          <w:rFonts w:ascii="Verdana" w:eastAsia="Times New Roman" w:hAnsi="Verdana" w:cs="Arial"/>
          <w:sz w:val="20"/>
          <w:szCs w:val="20"/>
          <w:lang w:val="sr-Latn-CS" w:eastAsia="de-CH"/>
        </w:rPr>
      </w:pPr>
    </w:p>
    <w:p w14:paraId="23D70713" w14:textId="77777777" w:rsidR="00217909" w:rsidRPr="00702D90" w:rsidRDefault="00217909" w:rsidP="0021790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interaktivnog tipa</w:t>
      </w:r>
      <w:r w:rsidRPr="00702D90">
        <w:rPr>
          <w:rFonts w:ascii="Verdana" w:eastAsia="Times New Roman" w:hAnsi="Verdana" w:cs="Verdana"/>
          <w:b/>
          <w:sz w:val="20"/>
          <w:szCs w:val="20"/>
          <w:lang w:val="sr-Latn-CS" w:eastAsia="de-CH"/>
        </w:rPr>
        <w:t>.</w:t>
      </w:r>
    </w:p>
    <w:p w14:paraId="0B3723D2" w14:textId="77777777" w:rsidR="00217909" w:rsidRPr="00702D90" w:rsidRDefault="00217909" w:rsidP="00217909">
      <w:pPr>
        <w:spacing w:after="0" w:line="240" w:lineRule="auto"/>
        <w:jc w:val="both"/>
        <w:rPr>
          <w:rFonts w:ascii="Verdana" w:eastAsia="Times New Roman" w:hAnsi="Verdana" w:cs="Verdana"/>
          <w:b/>
          <w:sz w:val="20"/>
          <w:szCs w:val="20"/>
          <w:lang w:val="sr-Latn-CS" w:eastAsia="de-CH"/>
        </w:rPr>
      </w:pPr>
    </w:p>
    <w:p w14:paraId="28602EE3" w14:textId="77777777" w:rsidR="00217909" w:rsidRPr="00702D90" w:rsidRDefault="00217909" w:rsidP="00217909">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p>
    <w:p w14:paraId="0CF37A28" w14:textId="77777777" w:rsidR="00893D8D" w:rsidRPr="00702D90" w:rsidRDefault="00893D8D" w:rsidP="00217909">
      <w:pPr>
        <w:spacing w:after="0" w:line="240" w:lineRule="auto"/>
        <w:jc w:val="both"/>
        <w:rPr>
          <w:rFonts w:ascii="Verdana" w:eastAsia="Times New Roman" w:hAnsi="Verdana" w:cs="Verdana"/>
          <w:b/>
          <w:sz w:val="20"/>
          <w:szCs w:val="20"/>
          <w:lang w:val="sr-Latn-CS" w:eastAsia="de-CH"/>
        </w:rPr>
      </w:pPr>
    </w:p>
    <w:p w14:paraId="73A21324" w14:textId="77777777" w:rsidR="00217909" w:rsidRPr="00702D90" w:rsidRDefault="00217909" w:rsidP="00D842A3">
      <w:pPr>
        <w:pStyle w:val="ListParagraph"/>
        <w:numPr>
          <w:ilvl w:val="0"/>
          <w:numId w:val="49"/>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Značaj čitanja; predmetni program i nastava književnosti; teorijski pristup književnom tekstu</w:t>
      </w:r>
    </w:p>
    <w:p w14:paraId="2BC53847" w14:textId="77777777" w:rsidR="00217909" w:rsidRPr="00702D90" w:rsidRDefault="00893D8D" w:rsidP="00D842A3">
      <w:pPr>
        <w:pStyle w:val="ListParagraph"/>
        <w:numPr>
          <w:ilvl w:val="0"/>
          <w:numId w:val="49"/>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 p</w:t>
      </w:r>
      <w:r w:rsidR="00217909" w:rsidRPr="00702D90">
        <w:rPr>
          <w:rFonts w:ascii="Verdana" w:eastAsia="Times New Roman" w:hAnsi="Verdana" w:cs="Verdana"/>
          <w:sz w:val="20"/>
          <w:szCs w:val="20"/>
          <w:lang w:val="sr-Latn-CS" w:eastAsia="de-CH"/>
        </w:rPr>
        <w:t>rocesu upućivanja učenika u samostalno izučavanje književnog teksta (ključni problemi i načini za prevazilaženje, tehnike za razv</w:t>
      </w:r>
      <w:r w:rsidR="00B9729D" w:rsidRPr="00702D90">
        <w:rPr>
          <w:rFonts w:ascii="Verdana" w:eastAsia="Times New Roman" w:hAnsi="Verdana" w:cs="Verdana"/>
          <w:sz w:val="20"/>
          <w:szCs w:val="20"/>
          <w:lang w:val="sr-Latn-CS" w:eastAsia="de-CH"/>
        </w:rPr>
        <w:t>o</w:t>
      </w:r>
      <w:r w:rsidR="00217909" w:rsidRPr="00702D90">
        <w:rPr>
          <w:rFonts w:ascii="Verdana" w:eastAsia="Times New Roman" w:hAnsi="Verdana" w:cs="Verdana"/>
          <w:sz w:val="20"/>
          <w:szCs w:val="20"/>
          <w:lang w:val="sr-Latn-CS" w:eastAsia="de-CH"/>
        </w:rPr>
        <w:t>j kritičkog mišljenja)</w:t>
      </w:r>
    </w:p>
    <w:p w14:paraId="480CBA5C" w14:textId="77777777" w:rsidR="00217909" w:rsidRPr="00702D90" w:rsidRDefault="00217909" w:rsidP="00D842A3">
      <w:pPr>
        <w:pStyle w:val="ListParagraph"/>
        <w:numPr>
          <w:ilvl w:val="0"/>
          <w:numId w:val="49"/>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Analiza primjera iz prakse, razmjenom mišljenja do novih ideja </w:t>
      </w:r>
    </w:p>
    <w:p w14:paraId="2B562899" w14:textId="77777777" w:rsidR="00217909" w:rsidRPr="00702D90" w:rsidRDefault="00217909" w:rsidP="00D842A3">
      <w:pPr>
        <w:pStyle w:val="ListParagraph"/>
        <w:numPr>
          <w:ilvl w:val="0"/>
          <w:numId w:val="49"/>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Planiranje rada na književnom tekstu</w:t>
      </w:r>
    </w:p>
    <w:p w14:paraId="236052DF" w14:textId="77777777" w:rsidR="00217909" w:rsidRPr="00702D90" w:rsidRDefault="00217909" w:rsidP="00217909">
      <w:pPr>
        <w:spacing w:after="0" w:line="240" w:lineRule="auto"/>
        <w:jc w:val="both"/>
        <w:rPr>
          <w:rFonts w:ascii="Verdana" w:eastAsia="Times New Roman" w:hAnsi="Verdana" w:cs="Verdana"/>
          <w:sz w:val="20"/>
          <w:szCs w:val="20"/>
          <w:lang w:val="sr-Latn-CS" w:eastAsia="de-CH"/>
        </w:rPr>
      </w:pPr>
    </w:p>
    <w:p w14:paraId="4157EDF5" w14:textId="77777777" w:rsidR="00217909" w:rsidRPr="00702D90" w:rsidRDefault="00217909" w:rsidP="00217909">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893D8D" w:rsidRPr="00702D90">
        <w:rPr>
          <w:rFonts w:ascii="Verdana" w:eastAsia="Times New Roman" w:hAnsi="Verdana" w:cs="Verdana"/>
          <w:b/>
          <w:sz w:val="20"/>
          <w:szCs w:val="20"/>
          <w:lang w:val="sr-Latn-CS" w:eastAsia="de-CH"/>
        </w:rPr>
        <w:t xml:space="preserve">je programa </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(po potrebi i online)</w:t>
      </w:r>
    </w:p>
    <w:p w14:paraId="6550ABA4" w14:textId="77777777" w:rsidR="00217909" w:rsidRPr="00702D90" w:rsidRDefault="00217909" w:rsidP="00217909">
      <w:pPr>
        <w:spacing w:after="0" w:line="240" w:lineRule="auto"/>
        <w:jc w:val="both"/>
        <w:rPr>
          <w:rFonts w:ascii="Verdana" w:eastAsia="Times New Roman" w:hAnsi="Verdana" w:cs="Verdana"/>
          <w:sz w:val="20"/>
          <w:szCs w:val="20"/>
          <w:lang w:val="sr-Latn-CS" w:eastAsia="de-CH"/>
        </w:rPr>
      </w:pPr>
    </w:p>
    <w:p w14:paraId="62D59209" w14:textId="77777777" w:rsidR="00217909" w:rsidRPr="00702D90" w:rsidRDefault="00217909" w:rsidP="00217909">
      <w:pPr>
        <w:spacing w:after="80" w:line="240" w:lineRule="atLeast"/>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893D8D"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CD5994" w:rsidRPr="00702D90">
        <w:rPr>
          <w:rFonts w:ascii="Verdana" w:eastAsia="Times New Roman" w:hAnsi="Verdana" w:cs="Verdana"/>
          <w:sz w:val="20"/>
          <w:szCs w:val="20"/>
          <w:lang w:val="sr-Latn-CS" w:eastAsia="de-CH"/>
        </w:rPr>
        <w:t>1</w:t>
      </w:r>
      <w:r w:rsidR="00893D8D" w:rsidRPr="00702D90">
        <w:rPr>
          <w:rFonts w:ascii="Verdana" w:eastAsia="Times New Roman" w:hAnsi="Verdana" w:cs="Verdana"/>
          <w:sz w:val="20"/>
          <w:szCs w:val="20"/>
          <w:lang w:val="sr-Latn-CS" w:eastAsia="de-CH"/>
        </w:rPr>
        <w:t xml:space="preserve"> dan, 8</w:t>
      </w:r>
      <w:r w:rsidR="00E43FF2" w:rsidRPr="00702D90">
        <w:rPr>
          <w:rFonts w:ascii="Verdana" w:eastAsia="Times New Roman" w:hAnsi="Verdana" w:cs="Verdana"/>
          <w:sz w:val="20"/>
          <w:szCs w:val="20"/>
          <w:lang w:val="sr-Latn-CS" w:eastAsia="de-CH"/>
        </w:rPr>
        <w:t xml:space="preserve"> sati</w:t>
      </w:r>
    </w:p>
    <w:p w14:paraId="36504CD8" w14:textId="77777777" w:rsidR="00217909" w:rsidRPr="00702D90" w:rsidRDefault="00217909" w:rsidP="00217909">
      <w:pPr>
        <w:spacing w:after="0" w:line="240" w:lineRule="auto"/>
        <w:rPr>
          <w:rFonts w:ascii="Verdana" w:eastAsia="Times New Roman" w:hAnsi="Verdana" w:cs="Verdana"/>
          <w:b/>
          <w:sz w:val="20"/>
          <w:szCs w:val="20"/>
          <w:lang w:val="sr-Latn-CS" w:eastAsia="de-CH"/>
        </w:rPr>
      </w:pPr>
    </w:p>
    <w:p w14:paraId="41A0D1AF" w14:textId="7E4F50C0" w:rsidR="00217909" w:rsidRPr="00702D90" w:rsidRDefault="00217909" w:rsidP="0021790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w:t>
      </w:r>
      <w:r w:rsidR="00E43FF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E43FF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519910E6" w14:textId="77777777" w:rsidR="00217909" w:rsidRPr="00702D90" w:rsidRDefault="00217909" w:rsidP="00217909">
      <w:pPr>
        <w:spacing w:after="0" w:line="240" w:lineRule="auto"/>
        <w:rPr>
          <w:rFonts w:ascii="Verdana" w:eastAsia="Times New Roman" w:hAnsi="Verdana" w:cs="Arial"/>
          <w:sz w:val="20"/>
          <w:szCs w:val="20"/>
          <w:lang w:val="sr-Latn-CS" w:eastAsia="de-CH"/>
        </w:rPr>
      </w:pPr>
    </w:p>
    <w:p w14:paraId="782A17BA" w14:textId="77777777" w:rsidR="00217909" w:rsidRPr="00702D90" w:rsidRDefault="00B9729D" w:rsidP="00893D8D">
      <w:pPr>
        <w:spacing w:after="80" w:line="240" w:lineRule="atLeast"/>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217909" w:rsidRPr="00702D90">
        <w:rPr>
          <w:rFonts w:ascii="Verdana" w:eastAsia="Times New Roman" w:hAnsi="Verdana" w:cs="Arial"/>
          <w:b/>
          <w:bCs/>
          <w:sz w:val="20"/>
          <w:szCs w:val="20"/>
          <w:lang w:val="sr-Latn-CS" w:eastAsia="de-CH"/>
        </w:rPr>
        <w:t xml:space="preserve">i šta ona uključuje: </w:t>
      </w:r>
      <w:r w:rsidR="00E43FF2" w:rsidRPr="00702D90">
        <w:rPr>
          <w:rFonts w:ascii="Verdana" w:eastAsia="Times New Roman" w:hAnsi="Verdana" w:cs="Arial"/>
          <w:bCs/>
          <w:sz w:val="20"/>
          <w:szCs w:val="20"/>
          <w:lang w:val="sr-Latn-CS" w:eastAsia="de-CH"/>
        </w:rPr>
        <w:t>Cijena po učesniku</w:t>
      </w:r>
      <w:r w:rsidR="00893D8D" w:rsidRPr="00702D90">
        <w:rPr>
          <w:rFonts w:ascii="Verdana" w:eastAsia="Times New Roman" w:hAnsi="Verdana" w:cs="Arial"/>
          <w:bCs/>
          <w:sz w:val="20"/>
          <w:szCs w:val="20"/>
          <w:lang w:val="sr-Latn-CS" w:eastAsia="de-CH"/>
        </w:rPr>
        <w:t xml:space="preserve"> je 15 eura i uključuje  </w:t>
      </w:r>
      <w:r w:rsidR="00217909" w:rsidRPr="00702D90">
        <w:rPr>
          <w:rFonts w:ascii="Verdana" w:eastAsia="Times New Roman" w:hAnsi="Verdana" w:cs="Arial"/>
          <w:bCs/>
          <w:sz w:val="20"/>
          <w:szCs w:val="20"/>
          <w:lang w:val="sr-Latn-CS" w:eastAsia="de-CH"/>
        </w:rPr>
        <w:t>honorar za voditelje seminara i materijal potreban za rad).</w:t>
      </w:r>
    </w:p>
    <w:p w14:paraId="0B9166B3"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176BE2" w:rsidRPr="00702D90" w14:paraId="38ED7E6D" w14:textId="77777777" w:rsidTr="006A036E">
        <w:trPr>
          <w:trHeight w:val="850"/>
        </w:trPr>
        <w:tc>
          <w:tcPr>
            <w:tcW w:w="9062" w:type="dxa"/>
            <w:shd w:val="clear" w:color="auto" w:fill="FBE4D5" w:themeFill="accent2" w:themeFillTint="33"/>
            <w:vAlign w:val="center"/>
          </w:tcPr>
          <w:p w14:paraId="7E7711A9" w14:textId="6E173677" w:rsidR="00176BE2" w:rsidRPr="00702D90" w:rsidRDefault="00E87830" w:rsidP="00176BE2">
            <w:pPr>
              <w:jc w:val="center"/>
              <w:rPr>
                <w:rFonts w:ascii="Verdana" w:hAnsi="Verdana" w:cs="Tahoma"/>
                <w:b/>
                <w:bCs/>
                <w:iCs/>
                <w:sz w:val="20"/>
                <w:szCs w:val="20"/>
                <w:lang w:val="pl-PL"/>
              </w:rPr>
            </w:pPr>
            <w:r w:rsidRPr="00702D90">
              <w:rPr>
                <w:rFonts w:ascii="Verdana" w:hAnsi="Verdana" w:cs="Tahoma"/>
                <w:b/>
                <w:bCs/>
                <w:iCs/>
                <w:lang w:val="pl-PL"/>
              </w:rPr>
              <w:lastRenderedPageBreak/>
              <w:t>71</w:t>
            </w:r>
            <w:r w:rsidR="00176BE2" w:rsidRPr="00702D90">
              <w:rPr>
                <w:rFonts w:ascii="Verdana" w:hAnsi="Verdana" w:cs="Tahoma"/>
                <w:b/>
                <w:bCs/>
                <w:iCs/>
                <w:lang w:val="pl-PL"/>
              </w:rPr>
              <w:t>.</w:t>
            </w:r>
            <w:r w:rsidR="00176BE2" w:rsidRPr="00702D90">
              <w:rPr>
                <w:rFonts w:ascii="Verdana" w:eastAsia="Times New Roman" w:hAnsi="Verdana" w:cs="Verdana"/>
                <w:b/>
                <w:lang w:val="sr-Latn-CS" w:eastAsia="de-CH"/>
              </w:rPr>
              <w:t xml:space="preserve"> METODE OBRADE MUZIČKIH IGARA U AKTIVNOJ NASTAVI</w:t>
            </w:r>
          </w:p>
        </w:tc>
      </w:tr>
    </w:tbl>
    <w:p w14:paraId="0A17E328" w14:textId="77777777" w:rsidR="00176BE2" w:rsidRPr="00702D90" w:rsidRDefault="00176BE2" w:rsidP="00E51BDB">
      <w:pPr>
        <w:spacing w:after="0" w:line="240" w:lineRule="auto"/>
        <w:rPr>
          <w:rFonts w:ascii="Verdana" w:hAnsi="Verdana" w:cs="Tahoma"/>
          <w:b/>
          <w:bCs/>
          <w:iCs/>
          <w:sz w:val="20"/>
          <w:szCs w:val="20"/>
          <w:lang w:val="pl-PL"/>
        </w:rPr>
      </w:pPr>
    </w:p>
    <w:p w14:paraId="51723AEA" w14:textId="77777777" w:rsidR="00705C04" w:rsidRPr="00702D90" w:rsidRDefault="00705C04" w:rsidP="00705C0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Tahoma"/>
          <w:sz w:val="20"/>
          <w:szCs w:val="20"/>
          <w:lang w:val="sr-Latn-CS" w:eastAsia="de-CH"/>
        </w:rPr>
        <w:t>mr</w:t>
      </w:r>
      <w:r w:rsidRPr="00702D90">
        <w:rPr>
          <w:rFonts w:ascii="Verdana" w:eastAsia="Times New Roman" w:hAnsi="Verdana" w:cs="Verdana"/>
          <w:sz w:val="20"/>
          <w:szCs w:val="20"/>
          <w:lang w:val="sr-Latn-CS" w:eastAsia="de-CH"/>
        </w:rPr>
        <w:t xml:space="preserve"> Ljudmila Radović, Branka Vujičić </w:t>
      </w:r>
    </w:p>
    <w:p w14:paraId="264B047E" w14:textId="77777777" w:rsidR="00705C04" w:rsidRPr="00702D90" w:rsidRDefault="00705C04" w:rsidP="00705C0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Ljudmila Radović, Branka Vujičić</w:t>
      </w:r>
    </w:p>
    <w:p w14:paraId="26F81551" w14:textId="77777777" w:rsidR="00705C04" w:rsidRPr="00702D90" w:rsidRDefault="00705C04" w:rsidP="00705C04">
      <w:pPr>
        <w:spacing w:after="0" w:line="240" w:lineRule="auto"/>
        <w:jc w:val="both"/>
        <w:rPr>
          <w:rFonts w:ascii="Verdana" w:eastAsia="Times New Roman" w:hAnsi="Verdana" w:cs="Tahoma"/>
          <w:sz w:val="20"/>
          <w:szCs w:val="20"/>
          <w:lang w:val="fi-FI" w:eastAsia="de-CH"/>
        </w:rPr>
      </w:pPr>
      <w:r w:rsidRPr="00702D90">
        <w:rPr>
          <w:rFonts w:ascii="Verdana" w:eastAsia="Times New Roman" w:hAnsi="Verdana" w:cs="Verdana"/>
          <w:b/>
          <w:sz w:val="20"/>
          <w:szCs w:val="20"/>
          <w:lang w:val="sr-Latn-CS" w:eastAsia="de-CH"/>
        </w:rPr>
        <w:t xml:space="preserve">E-mail: </w:t>
      </w:r>
      <w:hyperlink r:id="rId29" w:history="1">
        <w:r w:rsidRPr="00702D90">
          <w:rPr>
            <w:rFonts w:ascii="Verdana" w:eastAsia="Times New Roman" w:hAnsi="Verdana" w:cs="Tahoma"/>
            <w:sz w:val="20"/>
            <w:szCs w:val="20"/>
            <w:lang w:val="es-ES" w:eastAsia="de-CH"/>
          </w:rPr>
          <w:t>ljudmila.jelena@gmail.com</w:t>
        </w:r>
      </w:hyperlink>
      <w:r w:rsidRPr="00702D90">
        <w:rPr>
          <w:rFonts w:ascii="Verdana" w:eastAsia="Times New Roman" w:hAnsi="Verdana" w:cs="Tahoma"/>
          <w:sz w:val="20"/>
          <w:szCs w:val="20"/>
          <w:lang w:val="es-ES" w:eastAsia="de-CH"/>
        </w:rPr>
        <w:t xml:space="preserve">, </w:t>
      </w:r>
      <w:hyperlink r:id="rId30" w:history="1">
        <w:r w:rsidRPr="00702D90">
          <w:rPr>
            <w:rFonts w:ascii="Verdana" w:eastAsia="Times New Roman" w:hAnsi="Verdana" w:cs="Tahoma"/>
            <w:sz w:val="20"/>
            <w:szCs w:val="20"/>
            <w:lang w:val="fi-FI" w:eastAsia="de-CH"/>
          </w:rPr>
          <w:t>vujicicbranka25@gmail.com</w:t>
        </w:r>
      </w:hyperlink>
      <w:r w:rsidRPr="00702D90">
        <w:rPr>
          <w:rFonts w:ascii="Verdana" w:eastAsia="Times New Roman" w:hAnsi="Verdana" w:cs="Tahoma"/>
          <w:sz w:val="20"/>
          <w:szCs w:val="20"/>
          <w:lang w:val="fi-FI" w:eastAsia="de-CH"/>
        </w:rPr>
        <w:t xml:space="preserve"> </w:t>
      </w:r>
    </w:p>
    <w:p w14:paraId="1656791A" w14:textId="71CFD110" w:rsidR="00705C04" w:rsidRPr="00702D90" w:rsidRDefault="00705C04" w:rsidP="00705C0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w:t>
      </w:r>
      <w:r w:rsidRPr="00702D90">
        <w:rPr>
          <w:rFonts w:ascii="Verdana" w:eastAsia="Times New Roman" w:hAnsi="Verdana" w:cs="Tahoma"/>
          <w:sz w:val="20"/>
          <w:szCs w:val="20"/>
          <w:lang w:val="sr-Latn-CS" w:eastAsia="de-CH"/>
        </w:rPr>
        <w:t>67 022 332, 067</w:t>
      </w:r>
      <w:r w:rsidR="00BD7891"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CS" w:eastAsia="de-CH"/>
        </w:rPr>
        <w:t>181 134</w:t>
      </w:r>
    </w:p>
    <w:p w14:paraId="0E70A886" w14:textId="77777777" w:rsidR="00705C04" w:rsidRPr="00702D90" w:rsidRDefault="00705C04" w:rsidP="00705C04">
      <w:pPr>
        <w:spacing w:after="0" w:line="240" w:lineRule="auto"/>
        <w:jc w:val="both"/>
        <w:rPr>
          <w:rFonts w:ascii="Verdana" w:eastAsia="Times New Roman" w:hAnsi="Verdana" w:cs="Arial"/>
          <w:sz w:val="20"/>
          <w:szCs w:val="20"/>
          <w:lang w:val="sr-Latn-CS" w:eastAsia="de-CH"/>
        </w:rPr>
      </w:pPr>
    </w:p>
    <w:p w14:paraId="12FDDA80" w14:textId="4CEC1400" w:rsidR="00705C04" w:rsidRPr="00702D90" w:rsidRDefault="00FA4F3F" w:rsidP="00705C0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705C04" w:rsidRPr="00702D90">
        <w:rPr>
          <w:rFonts w:ascii="Verdana" w:eastAsia="Times New Roman" w:hAnsi="Verdana" w:cs="Verdana"/>
          <w:b/>
          <w:sz w:val="20"/>
          <w:szCs w:val="20"/>
          <w:lang w:val="sr-Latn-CS" w:eastAsia="de-CH"/>
        </w:rPr>
        <w:t>:</w:t>
      </w:r>
      <w:r w:rsidR="00705C04" w:rsidRPr="00702D90">
        <w:rPr>
          <w:rFonts w:ascii="Verdana" w:eastAsia="Times New Roman" w:hAnsi="Verdana" w:cs="Tahoma"/>
          <w:sz w:val="20"/>
          <w:szCs w:val="20"/>
          <w:lang w:val="sr-Latn-CS" w:eastAsia="de-CH"/>
        </w:rPr>
        <w:t xml:space="preserve"> </w:t>
      </w:r>
      <w:r w:rsidR="00705C04" w:rsidRPr="00702D90">
        <w:rPr>
          <w:rFonts w:ascii="Verdana" w:eastAsia="Times New Roman" w:hAnsi="Verdana" w:cs="Tahoma"/>
          <w:sz w:val="20"/>
          <w:szCs w:val="20"/>
          <w:lang w:val="sr-Latn-ME" w:eastAsia="de-CH"/>
        </w:rPr>
        <w:t>Osposobljavanje nastavnika da kod učenika potakne spontanu i kreativnu improvizaciju na tekst, ritam, melodiju i da kroz narodne i dječje narodne igre kod učenika razviju formiranje nacionalnog identiteta i istinskog patriotizma.</w:t>
      </w:r>
    </w:p>
    <w:p w14:paraId="2FB40E5C" w14:textId="77777777" w:rsidR="00705C04" w:rsidRPr="00702D90" w:rsidRDefault="00705C04" w:rsidP="00705C04">
      <w:pPr>
        <w:spacing w:after="0" w:line="240" w:lineRule="auto"/>
        <w:jc w:val="both"/>
        <w:rPr>
          <w:rFonts w:ascii="Verdana" w:eastAsia="Times New Roman" w:hAnsi="Verdana" w:cs="Verdana"/>
          <w:b/>
          <w:sz w:val="20"/>
          <w:szCs w:val="20"/>
          <w:lang w:val="sr-Latn-CS" w:eastAsia="de-CH"/>
        </w:rPr>
      </w:pPr>
    </w:p>
    <w:p w14:paraId="29979931" w14:textId="77777777" w:rsidR="00705C04" w:rsidRPr="00702D90" w:rsidRDefault="00705C04" w:rsidP="003108E7">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Specifični ciljevi programa:</w:t>
      </w:r>
      <w:r w:rsidR="003108E7" w:rsidRPr="00702D90">
        <w:rPr>
          <w:rFonts w:ascii="Verdana" w:eastAsia="Times New Roman" w:hAnsi="Verdana" w:cs="Verdana"/>
          <w:b/>
          <w:sz w:val="20"/>
          <w:szCs w:val="20"/>
          <w:lang w:val="sr-Latn-CS" w:eastAsia="de-CH"/>
        </w:rPr>
        <w:t xml:space="preserve"> </w:t>
      </w:r>
      <w:r w:rsidR="003108E7" w:rsidRPr="00702D90">
        <w:rPr>
          <w:rFonts w:ascii="Verdana" w:eastAsia="Times New Roman" w:hAnsi="Verdana" w:cs="Tahoma"/>
          <w:sz w:val="20"/>
          <w:szCs w:val="20"/>
          <w:lang w:val="sr-Latn-CS" w:eastAsia="de-CH"/>
        </w:rPr>
        <w:t>o</w:t>
      </w:r>
      <w:r w:rsidRPr="00702D90">
        <w:rPr>
          <w:rFonts w:ascii="Verdana" w:eastAsia="Times New Roman" w:hAnsi="Verdana" w:cs="Tahoma"/>
          <w:sz w:val="20"/>
          <w:szCs w:val="20"/>
          <w:lang w:val="sr-Latn-CS" w:eastAsia="de-CH"/>
        </w:rPr>
        <w:t>sposobljavanje nastavnika da kreiraju učeničke aktivnosti, pomoću kojih učenici kroz muzičku igru usvajaju znanja i vještine, razvijaju složene kognitivne sposobnosti, moždane funkcije i vješ</w:t>
      </w:r>
      <w:r w:rsidR="003108E7" w:rsidRPr="00702D90">
        <w:rPr>
          <w:rFonts w:ascii="Verdana" w:eastAsia="Times New Roman" w:hAnsi="Verdana" w:cs="Tahoma"/>
          <w:sz w:val="20"/>
          <w:szCs w:val="20"/>
          <w:lang w:val="sr-Latn-CS" w:eastAsia="de-CH"/>
        </w:rPr>
        <w:t>tine koje su paralelne sa njima; r</w:t>
      </w:r>
      <w:r w:rsidRPr="00702D90">
        <w:rPr>
          <w:rFonts w:ascii="Verdana" w:eastAsia="Times New Roman" w:hAnsi="Verdana" w:cs="Tahoma"/>
          <w:sz w:val="20"/>
          <w:szCs w:val="20"/>
          <w:lang w:val="sr-Latn-CS" w:eastAsia="de-CH"/>
        </w:rPr>
        <w:t>azviti sposobnosti nastavnika da primjeni muzičku igru kao nezamjenjljiv</w:t>
      </w:r>
      <w:r w:rsidR="00B9729D" w:rsidRPr="00702D90">
        <w:rPr>
          <w:rFonts w:ascii="Verdana" w:eastAsia="Times New Roman" w:hAnsi="Verdana" w:cs="Tahoma"/>
          <w:sz w:val="20"/>
          <w:szCs w:val="20"/>
          <w:lang w:val="sr-Latn-CS" w:eastAsia="de-CH"/>
        </w:rPr>
        <w:t>i</w:t>
      </w:r>
      <w:r w:rsidRPr="00702D90">
        <w:rPr>
          <w:rFonts w:ascii="Verdana" w:eastAsia="Times New Roman" w:hAnsi="Verdana" w:cs="Tahoma"/>
          <w:sz w:val="20"/>
          <w:szCs w:val="20"/>
          <w:lang w:val="sr-Latn-CS" w:eastAsia="de-CH"/>
        </w:rPr>
        <w:t xml:space="preserve"> oblik rada tokom notnog opismenjavanja.</w:t>
      </w:r>
    </w:p>
    <w:p w14:paraId="37DCC85D" w14:textId="77777777" w:rsidR="003108E7" w:rsidRPr="00702D90" w:rsidRDefault="003108E7" w:rsidP="003108E7">
      <w:pPr>
        <w:spacing w:after="0" w:line="240" w:lineRule="auto"/>
        <w:jc w:val="both"/>
        <w:rPr>
          <w:rFonts w:ascii="Verdana" w:eastAsia="Times New Roman" w:hAnsi="Verdana" w:cs="Tahoma"/>
          <w:sz w:val="20"/>
          <w:szCs w:val="20"/>
          <w:lang w:val="sr-Latn-CS" w:eastAsia="de-CH"/>
        </w:rPr>
      </w:pPr>
    </w:p>
    <w:p w14:paraId="2BFF7047" w14:textId="77777777" w:rsidR="00705C04" w:rsidRPr="00702D90" w:rsidRDefault="00705C04" w:rsidP="00705C04">
      <w:pPr>
        <w:spacing w:after="0" w:line="240" w:lineRule="auto"/>
        <w:jc w:val="both"/>
        <w:rPr>
          <w:rFonts w:ascii="Verdana" w:eastAsia="Times New Roman" w:hAnsi="Verdana" w:cs="Tahoma"/>
          <w:sz w:val="20"/>
          <w:szCs w:val="20"/>
          <w:lang w:val="nb-NO" w:eastAsia="de-CH"/>
        </w:rPr>
      </w:pPr>
      <w:r w:rsidRPr="00702D90">
        <w:rPr>
          <w:rFonts w:ascii="Verdana" w:eastAsia="Times New Roman" w:hAnsi="Verdana" w:cs="Verdana"/>
          <w:b/>
          <w:sz w:val="20"/>
          <w:szCs w:val="20"/>
          <w:lang w:val="sr-Latn-CS" w:eastAsia="de-CH"/>
        </w:rPr>
        <w:t xml:space="preserve">Ciljna grupa: </w:t>
      </w:r>
      <w:r w:rsidR="003108E7" w:rsidRPr="00702D90">
        <w:rPr>
          <w:rFonts w:ascii="Verdana" w:eastAsia="Times New Roman" w:hAnsi="Verdana" w:cs="Tahoma"/>
          <w:sz w:val="20"/>
          <w:szCs w:val="20"/>
          <w:lang w:val="nb-NO" w:eastAsia="de-CH"/>
        </w:rPr>
        <w:t>p</w:t>
      </w:r>
      <w:r w:rsidR="00E35376" w:rsidRPr="00702D90">
        <w:rPr>
          <w:rFonts w:ascii="Verdana" w:eastAsia="Times New Roman" w:hAnsi="Verdana" w:cs="Tahoma"/>
          <w:sz w:val="20"/>
          <w:szCs w:val="20"/>
          <w:lang w:val="nb-NO" w:eastAsia="de-CH"/>
        </w:rPr>
        <w:t>rofesori muzičke kulture osnovnih škola</w:t>
      </w:r>
      <w:r w:rsidRPr="00702D90">
        <w:rPr>
          <w:rFonts w:ascii="Verdana" w:eastAsia="Times New Roman" w:hAnsi="Verdana" w:cs="Tahoma"/>
          <w:sz w:val="20"/>
          <w:szCs w:val="20"/>
          <w:lang w:val="nb-NO" w:eastAsia="de-CH"/>
        </w:rPr>
        <w:t>, profesori razredne nastave i vaspitači.</w:t>
      </w:r>
    </w:p>
    <w:p w14:paraId="01831B21" w14:textId="77777777" w:rsidR="003108E7" w:rsidRPr="00702D90" w:rsidRDefault="003108E7" w:rsidP="00705C04">
      <w:pPr>
        <w:spacing w:after="0" w:line="240" w:lineRule="auto"/>
        <w:jc w:val="both"/>
        <w:rPr>
          <w:rFonts w:ascii="Verdana" w:eastAsia="Times New Roman" w:hAnsi="Verdana" w:cs="Verdana"/>
          <w:b/>
          <w:sz w:val="20"/>
          <w:szCs w:val="20"/>
          <w:lang w:val="sr-Latn-CS" w:eastAsia="de-CH"/>
        </w:rPr>
      </w:pPr>
    </w:p>
    <w:p w14:paraId="1DB47178" w14:textId="77777777" w:rsidR="00705C04" w:rsidRPr="00702D90" w:rsidRDefault="00705C04" w:rsidP="003108E7">
      <w:pPr>
        <w:spacing w:after="0" w:line="240" w:lineRule="auto"/>
        <w:jc w:val="both"/>
        <w:rPr>
          <w:rFonts w:ascii="Verdana" w:eastAsia="Times New Roman" w:hAnsi="Verdana" w:cs="Tahoma"/>
          <w:sz w:val="20"/>
          <w:szCs w:val="20"/>
          <w:lang w:val="sr-Cyrl-CS" w:eastAsia="de-CH"/>
        </w:rPr>
      </w:pPr>
      <w:r w:rsidRPr="00702D90">
        <w:rPr>
          <w:rFonts w:ascii="Verdana" w:eastAsia="Times New Roman" w:hAnsi="Verdana" w:cs="Verdana"/>
          <w:b/>
          <w:sz w:val="20"/>
          <w:szCs w:val="20"/>
          <w:lang w:val="sr-Latn-CS" w:eastAsia="de-CH"/>
        </w:rPr>
        <w:t xml:space="preserve">Metode i tehnike rada: </w:t>
      </w:r>
      <w:r w:rsidR="003108E7" w:rsidRPr="00702D90">
        <w:rPr>
          <w:rFonts w:ascii="Verdana" w:eastAsia="Times New Roman" w:hAnsi="Verdana" w:cs="Tahoma"/>
          <w:sz w:val="20"/>
          <w:szCs w:val="20"/>
          <w:lang w:val="sr-Latn-CS" w:eastAsia="de-CH"/>
        </w:rPr>
        <w:t>s</w:t>
      </w:r>
      <w:r w:rsidRPr="00702D90">
        <w:rPr>
          <w:rFonts w:ascii="Verdana" w:eastAsia="Times New Roman" w:hAnsi="Verdana" w:cs="Tahoma"/>
          <w:sz w:val="20"/>
          <w:szCs w:val="20"/>
          <w:lang w:val="sr-Latn-CS" w:eastAsia="de-CH"/>
        </w:rPr>
        <w:t>trukturisano</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predstavljanje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diskusija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podijumu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grozd</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grupna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diskusija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metoda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demonstracije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radi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usvajanja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vje</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val="sr-Latn-CS" w:eastAsia="de-CH"/>
        </w:rPr>
        <w:t>tina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metoda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ilustrovanih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radova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debata</w:t>
      </w:r>
    </w:p>
    <w:p w14:paraId="2E71D014" w14:textId="77777777" w:rsidR="003108E7" w:rsidRPr="00702D90" w:rsidRDefault="003108E7" w:rsidP="00705C04">
      <w:pPr>
        <w:spacing w:after="0" w:line="240" w:lineRule="auto"/>
        <w:jc w:val="both"/>
        <w:rPr>
          <w:rFonts w:ascii="Verdana" w:eastAsia="Times New Roman" w:hAnsi="Verdana" w:cs="Verdana"/>
          <w:b/>
          <w:sz w:val="20"/>
          <w:szCs w:val="20"/>
          <w:lang w:val="sr-Latn-CS" w:eastAsia="de-CH"/>
        </w:rPr>
      </w:pPr>
    </w:p>
    <w:p w14:paraId="75922DF6" w14:textId="77777777" w:rsidR="00705C04" w:rsidRPr="00702D90" w:rsidRDefault="00705C04" w:rsidP="00705C0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3FA1C46" w14:textId="77777777" w:rsidR="003108E7" w:rsidRPr="00702D90" w:rsidRDefault="003108E7" w:rsidP="00705C04">
      <w:pPr>
        <w:spacing w:after="0" w:line="240" w:lineRule="auto"/>
        <w:jc w:val="both"/>
        <w:rPr>
          <w:rFonts w:ascii="Verdana" w:eastAsia="Times New Roman" w:hAnsi="Verdana" w:cs="Verdana"/>
          <w:b/>
          <w:sz w:val="20"/>
          <w:szCs w:val="20"/>
          <w:lang w:val="sr-Latn-CS" w:eastAsia="de-CH"/>
        </w:rPr>
      </w:pPr>
    </w:p>
    <w:p w14:paraId="2D1B5E1B" w14:textId="77777777" w:rsidR="00705C04" w:rsidRPr="00702D90" w:rsidRDefault="00705C04" w:rsidP="008A4C33">
      <w:pPr>
        <w:pStyle w:val="ListParagraph"/>
        <w:numPr>
          <w:ilvl w:val="0"/>
          <w:numId w:val="258"/>
        </w:numPr>
        <w:spacing w:after="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 xml:space="preserve">Značaj muzičkih igara za razvoj ličnosti </w:t>
      </w:r>
      <w:r w:rsidR="003108E7" w:rsidRPr="00702D90">
        <w:rPr>
          <w:rFonts w:ascii="Verdana" w:eastAsia="Times New Roman" w:hAnsi="Verdana" w:cs="Tahoma"/>
          <w:sz w:val="20"/>
          <w:szCs w:val="20"/>
          <w:lang w:val="sr-Latn-ME" w:eastAsia="de-CH"/>
        </w:rPr>
        <w:t>(</w:t>
      </w:r>
      <w:r w:rsidRPr="00702D90">
        <w:rPr>
          <w:rFonts w:ascii="Verdana" w:eastAsia="Times New Roman" w:hAnsi="Verdana" w:cs="Tahoma"/>
          <w:sz w:val="20"/>
          <w:szCs w:val="20"/>
          <w:lang w:val="sr-Latn-ME" w:eastAsia="de-CH"/>
        </w:rPr>
        <w:t>Muzičke igre u procesu razvoja fizičkih i mentalnih osobina učenika</w:t>
      </w:r>
      <w:r w:rsidR="003108E7" w:rsidRPr="00702D90">
        <w:rPr>
          <w:rFonts w:ascii="Verdana" w:eastAsia="Times New Roman" w:hAnsi="Verdana" w:cs="Tahoma"/>
          <w:sz w:val="20"/>
          <w:szCs w:val="20"/>
          <w:lang w:val="sr-Latn-ME" w:eastAsia="de-CH"/>
        </w:rPr>
        <w:t>)</w:t>
      </w:r>
    </w:p>
    <w:p w14:paraId="0DF5FFE3" w14:textId="77777777" w:rsidR="00705C04" w:rsidRPr="00702D90" w:rsidRDefault="00705C04" w:rsidP="008A4C33">
      <w:pPr>
        <w:pStyle w:val="ListParagraph"/>
        <w:numPr>
          <w:ilvl w:val="0"/>
          <w:numId w:val="258"/>
        </w:numPr>
        <w:spacing w:after="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Metode pri obradi muzičkih igara</w:t>
      </w:r>
      <w:r w:rsidR="003108E7"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sr-Latn-ME" w:eastAsia="de-CH"/>
        </w:rPr>
        <w:t>Dodaktičko-metodički pristupi obrade muzičkih igara koje razvijaju kognitivne, motoričke, ritmičke i muzičke sposobnosti učenika</w:t>
      </w:r>
      <w:r w:rsidR="003108E7" w:rsidRPr="00702D90">
        <w:rPr>
          <w:rFonts w:ascii="Verdana" w:eastAsia="Times New Roman" w:hAnsi="Verdana" w:cs="Tahoma"/>
          <w:sz w:val="20"/>
          <w:szCs w:val="20"/>
          <w:lang w:val="sr-Latn-ME" w:eastAsia="de-CH"/>
        </w:rPr>
        <w:t>)</w:t>
      </w:r>
    </w:p>
    <w:p w14:paraId="31666548" w14:textId="77777777" w:rsidR="00705C04" w:rsidRPr="00702D90" w:rsidRDefault="00705C04" w:rsidP="008A4C33">
      <w:pPr>
        <w:pStyle w:val="ListParagraph"/>
        <w:numPr>
          <w:ilvl w:val="0"/>
          <w:numId w:val="258"/>
        </w:numPr>
        <w:spacing w:after="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Organizacija časa didaktičkih muzičkih igara</w:t>
      </w:r>
      <w:r w:rsidR="003108E7"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sr-Latn-ME" w:eastAsia="de-CH"/>
        </w:rPr>
        <w:t>Uloga nastavnika</w:t>
      </w:r>
      <w:r w:rsidR="003108E7" w:rsidRPr="00702D90">
        <w:rPr>
          <w:rFonts w:ascii="Verdana" w:eastAsia="Times New Roman" w:hAnsi="Verdana" w:cs="Tahoma"/>
          <w:sz w:val="20"/>
          <w:szCs w:val="20"/>
          <w:lang w:val="sr-Latn-ME" w:eastAsia="de-CH"/>
        </w:rPr>
        <w:t xml:space="preserve"> pri organizovanju muzičke igre)</w:t>
      </w:r>
    </w:p>
    <w:p w14:paraId="40484F60" w14:textId="77777777" w:rsidR="00705C04" w:rsidRPr="00702D90" w:rsidRDefault="00705C04" w:rsidP="008A4C33">
      <w:pPr>
        <w:pStyle w:val="ListParagraph"/>
        <w:numPr>
          <w:ilvl w:val="0"/>
          <w:numId w:val="258"/>
        </w:numPr>
        <w:spacing w:after="0" w:line="276" w:lineRule="auto"/>
        <w:rPr>
          <w:rFonts w:ascii="Verdana" w:eastAsia="Times New Roman" w:hAnsi="Verdana" w:cs="Verdana"/>
          <w:b/>
          <w:sz w:val="20"/>
          <w:szCs w:val="20"/>
          <w:lang w:val="sr-Latn-CS" w:eastAsia="de-CH"/>
        </w:rPr>
      </w:pPr>
      <w:r w:rsidRPr="00702D90">
        <w:rPr>
          <w:rFonts w:ascii="Verdana" w:eastAsia="Times New Roman" w:hAnsi="Verdana" w:cs="Tahoma"/>
          <w:sz w:val="20"/>
          <w:szCs w:val="20"/>
          <w:lang w:val="sr-Latn-ME" w:eastAsia="de-CH"/>
        </w:rPr>
        <w:t>Simulacija časa igre sa pjevanjem</w:t>
      </w:r>
      <w:r w:rsidR="003108E7"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sr-Latn-ME" w:eastAsia="de-CH"/>
        </w:rPr>
        <w:t>Upoznavanje i rješavanje problema koji nasta</w:t>
      </w:r>
      <w:r w:rsidR="003108E7" w:rsidRPr="00702D90">
        <w:rPr>
          <w:rFonts w:ascii="Verdana" w:eastAsia="Times New Roman" w:hAnsi="Verdana" w:cs="Tahoma"/>
          <w:sz w:val="20"/>
          <w:szCs w:val="20"/>
          <w:lang w:val="sr-Latn-ME" w:eastAsia="de-CH"/>
        </w:rPr>
        <w:t>ju pri realizaciji muzičke igre)</w:t>
      </w:r>
    </w:p>
    <w:p w14:paraId="3119F602" w14:textId="77777777" w:rsidR="003108E7" w:rsidRPr="00702D90" w:rsidRDefault="003108E7" w:rsidP="00705C04">
      <w:pPr>
        <w:spacing w:after="0" w:line="240" w:lineRule="atLeast"/>
        <w:jc w:val="both"/>
        <w:rPr>
          <w:rFonts w:ascii="Verdana" w:eastAsia="Times New Roman" w:hAnsi="Verdana" w:cs="Verdana"/>
          <w:b/>
          <w:sz w:val="20"/>
          <w:szCs w:val="20"/>
          <w:lang w:val="sr-Latn-CS" w:eastAsia="de-CH"/>
        </w:rPr>
      </w:pPr>
    </w:p>
    <w:p w14:paraId="24CF9D60" w14:textId="77777777" w:rsidR="003108E7" w:rsidRPr="00702D90" w:rsidRDefault="003108E7" w:rsidP="003108E7">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 </w:t>
      </w:r>
      <w:r w:rsidRPr="00702D90">
        <w:rPr>
          <w:rFonts w:ascii="Verdana" w:eastAsia="Times New Roman" w:hAnsi="Verdana" w:cs="Verdana"/>
          <w:sz w:val="20"/>
          <w:szCs w:val="20"/>
          <w:lang w:val="sr-Latn-CS" w:eastAsia="de-CH"/>
        </w:rPr>
        <w:t xml:space="preserve">neposredno </w:t>
      </w:r>
    </w:p>
    <w:p w14:paraId="4BD53335" w14:textId="77777777" w:rsidR="003108E7" w:rsidRPr="00702D90" w:rsidRDefault="003108E7" w:rsidP="00705C04">
      <w:pPr>
        <w:spacing w:after="0" w:line="240" w:lineRule="atLeast"/>
        <w:jc w:val="both"/>
        <w:rPr>
          <w:rFonts w:ascii="Verdana" w:eastAsia="Times New Roman" w:hAnsi="Verdana" w:cs="Verdana"/>
          <w:b/>
          <w:sz w:val="20"/>
          <w:szCs w:val="20"/>
          <w:lang w:val="sr-Latn-CS" w:eastAsia="de-CH"/>
        </w:rPr>
      </w:pPr>
    </w:p>
    <w:p w14:paraId="4D1A4F18" w14:textId="77777777" w:rsidR="00705C04" w:rsidRPr="00702D90" w:rsidRDefault="00705C04" w:rsidP="00705C04">
      <w:pPr>
        <w:spacing w:after="0" w:line="240" w:lineRule="atLeast"/>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3108E7"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B9729D" w:rsidRPr="00702D90">
        <w:rPr>
          <w:rFonts w:ascii="Verdana" w:eastAsia="Times New Roman" w:hAnsi="Verdana" w:cs="Verdana"/>
          <w:sz w:val="20"/>
          <w:szCs w:val="20"/>
          <w:lang w:val="sr-Latn-CS" w:eastAsia="de-CH"/>
        </w:rPr>
        <w:t>1</w:t>
      </w:r>
      <w:r w:rsidR="003108E7" w:rsidRPr="00702D90">
        <w:rPr>
          <w:rFonts w:ascii="Verdana" w:eastAsia="Times New Roman" w:hAnsi="Verdana" w:cs="Verdana"/>
          <w:sz w:val="20"/>
          <w:szCs w:val="20"/>
          <w:lang w:val="sr-Latn-CS" w:eastAsia="de-CH"/>
        </w:rPr>
        <w:t xml:space="preserve"> dan, 8 sati</w:t>
      </w:r>
    </w:p>
    <w:p w14:paraId="05593991" w14:textId="77777777" w:rsidR="003108E7" w:rsidRPr="00702D90" w:rsidRDefault="003108E7" w:rsidP="00705C04">
      <w:pPr>
        <w:spacing w:after="0" w:line="240" w:lineRule="auto"/>
        <w:jc w:val="both"/>
        <w:rPr>
          <w:rFonts w:ascii="Verdana" w:eastAsia="Times New Roman" w:hAnsi="Verdana" w:cs="Verdana"/>
          <w:b/>
          <w:sz w:val="20"/>
          <w:szCs w:val="20"/>
          <w:lang w:val="sr-Latn-CS" w:eastAsia="de-CH"/>
        </w:rPr>
      </w:pPr>
    </w:p>
    <w:p w14:paraId="4B022E17" w14:textId="02D4D24D" w:rsidR="00705C04" w:rsidRPr="00702D90" w:rsidRDefault="00705C04" w:rsidP="00705C0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10 – 30</w:t>
      </w:r>
    </w:p>
    <w:p w14:paraId="2DAF0DF6" w14:textId="77777777" w:rsidR="003108E7" w:rsidRPr="00702D90" w:rsidRDefault="003108E7" w:rsidP="00705C04">
      <w:pPr>
        <w:spacing w:after="0" w:line="240" w:lineRule="atLeast"/>
        <w:jc w:val="both"/>
        <w:rPr>
          <w:rFonts w:ascii="Verdana" w:eastAsia="Times New Roman" w:hAnsi="Verdana" w:cs="Arial"/>
          <w:b/>
          <w:bCs/>
          <w:sz w:val="20"/>
          <w:szCs w:val="20"/>
          <w:lang w:val="sr-Latn-CS" w:eastAsia="de-CH"/>
        </w:rPr>
      </w:pPr>
    </w:p>
    <w:p w14:paraId="2FB75588" w14:textId="57D87B34" w:rsidR="00705C04" w:rsidRPr="00702D90" w:rsidRDefault="00705C04" w:rsidP="003108E7">
      <w:pPr>
        <w:spacing w:after="0" w:line="240" w:lineRule="atLeast"/>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B9729D" w:rsidRPr="00702D90">
        <w:rPr>
          <w:rFonts w:ascii="Verdana" w:eastAsia="Times New Roman" w:hAnsi="Verdana" w:cs="Tahoma"/>
          <w:sz w:val="20"/>
          <w:szCs w:val="20"/>
          <w:lang w:val="sr-Latn-CS" w:eastAsia="de-CH"/>
        </w:rPr>
        <w:t xml:space="preserve">Cijena po učesniku je </w:t>
      </w:r>
      <w:r w:rsidR="003108E7" w:rsidRPr="00702D90">
        <w:rPr>
          <w:rFonts w:ascii="Verdana" w:eastAsia="Times New Roman" w:hAnsi="Verdana" w:cs="Tahoma"/>
          <w:sz w:val="20"/>
          <w:szCs w:val="20"/>
          <w:lang w:val="sr-Latn-CS" w:eastAsia="de-CH"/>
        </w:rPr>
        <w:t>30 e</w:t>
      </w:r>
      <w:r w:rsidR="00BD7891" w:rsidRPr="00702D90">
        <w:rPr>
          <w:rFonts w:ascii="Verdana" w:eastAsia="Times New Roman" w:hAnsi="Verdana" w:cs="Tahoma"/>
          <w:sz w:val="20"/>
          <w:szCs w:val="20"/>
          <w:lang w:val="sr-Latn-CS" w:eastAsia="de-CH"/>
        </w:rPr>
        <w:t>u</w:t>
      </w:r>
      <w:r w:rsidR="003108E7" w:rsidRPr="00702D90">
        <w:rPr>
          <w:rFonts w:ascii="Verdana" w:eastAsia="Times New Roman" w:hAnsi="Verdana" w:cs="Tahoma"/>
          <w:sz w:val="20"/>
          <w:szCs w:val="20"/>
          <w:lang w:val="sr-Latn-CS" w:eastAsia="de-CH"/>
        </w:rPr>
        <w:t xml:space="preserve">ra i uključuje </w:t>
      </w:r>
      <w:r w:rsidR="003108E7" w:rsidRPr="00702D90">
        <w:rPr>
          <w:rFonts w:ascii="Verdana" w:eastAsia="Times New Roman" w:hAnsi="Verdana" w:cs="Tahoma"/>
          <w:sz w:val="20"/>
          <w:szCs w:val="20"/>
          <w:lang w:eastAsia="de-CH"/>
        </w:rPr>
        <w:t>m</w:t>
      </w:r>
      <w:r w:rsidRPr="00702D90">
        <w:rPr>
          <w:rFonts w:ascii="Verdana" w:eastAsia="Times New Roman" w:hAnsi="Verdana" w:cs="Tahoma"/>
          <w:sz w:val="20"/>
          <w:szCs w:val="20"/>
          <w:lang w:eastAsia="de-CH"/>
        </w:rPr>
        <w:t>aterijal</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literatura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fono</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eastAsia="de-CH"/>
        </w:rPr>
        <w:t>resursi</w:t>
      </w:r>
      <w:r w:rsidR="003108E7" w:rsidRPr="00702D90">
        <w:rPr>
          <w:rFonts w:ascii="Verdana" w:eastAsia="Times New Roman" w:hAnsi="Verdana" w:cs="Tahoma"/>
          <w:sz w:val="20"/>
          <w:szCs w:val="20"/>
          <w:lang w:val="sr-Latn-CS" w:eastAsia="de-CH"/>
        </w:rPr>
        <w:t xml:space="preserve"> </w:t>
      </w:r>
      <w:r w:rsidR="003108E7" w:rsidRPr="00702D90">
        <w:rPr>
          <w:rFonts w:ascii="Verdana" w:eastAsia="Times New Roman" w:hAnsi="Verdana" w:cs="Tahoma"/>
          <w:sz w:val="20"/>
          <w:szCs w:val="20"/>
          <w:lang w:eastAsia="de-CH"/>
        </w:rPr>
        <w:t>i</w:t>
      </w:r>
      <w:r w:rsidR="003108E7"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fi-FI" w:eastAsia="de-CH"/>
        </w:rPr>
        <w:t>osvježenje</w:t>
      </w:r>
      <w:r w:rsidR="003108E7" w:rsidRPr="00702D90">
        <w:rPr>
          <w:rFonts w:ascii="Verdana" w:eastAsia="Times New Roman" w:hAnsi="Verdana" w:cs="Tahoma"/>
          <w:sz w:val="20"/>
          <w:szCs w:val="20"/>
          <w:lang w:val="fi-FI" w:eastAsia="de-CH"/>
        </w:rPr>
        <w:t>.</w:t>
      </w:r>
    </w:p>
    <w:p w14:paraId="5D52B07C"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E51BDB" w:rsidRPr="00702D90" w14:paraId="1E15155F" w14:textId="77777777" w:rsidTr="0048716B">
        <w:trPr>
          <w:trHeight w:val="694"/>
        </w:trPr>
        <w:tc>
          <w:tcPr>
            <w:tcW w:w="9062" w:type="dxa"/>
            <w:shd w:val="clear" w:color="auto" w:fill="FBE4D5" w:themeFill="accent2" w:themeFillTint="33"/>
            <w:vAlign w:val="center"/>
          </w:tcPr>
          <w:p w14:paraId="051F5539" w14:textId="55662B5A" w:rsidR="00E51BDB" w:rsidRPr="00702D90" w:rsidRDefault="00E87830" w:rsidP="0048716B">
            <w:pPr>
              <w:pStyle w:val="NoSpacing"/>
              <w:jc w:val="center"/>
              <w:rPr>
                <w:rFonts w:cs="Tahoma"/>
                <w:b/>
                <w:bCs/>
                <w:iCs/>
                <w:sz w:val="20"/>
                <w:szCs w:val="20"/>
                <w:lang w:val="sr-Latn-CS"/>
              </w:rPr>
            </w:pPr>
            <w:r w:rsidRPr="00702D90">
              <w:rPr>
                <w:rFonts w:cs="Tahoma"/>
                <w:b/>
                <w:bCs/>
                <w:iCs/>
                <w:lang w:val="sr-Latn-CS"/>
              </w:rPr>
              <w:lastRenderedPageBreak/>
              <w:t>72</w:t>
            </w:r>
            <w:r w:rsidR="00A36147" w:rsidRPr="00702D90">
              <w:rPr>
                <w:rFonts w:cs="Tahoma"/>
                <w:b/>
                <w:bCs/>
                <w:iCs/>
                <w:sz w:val="20"/>
                <w:szCs w:val="20"/>
                <w:lang w:val="sr-Latn-CS"/>
              </w:rPr>
              <w:t xml:space="preserve">. </w:t>
            </w:r>
            <w:r w:rsidR="00893D8D" w:rsidRPr="00702D90">
              <w:rPr>
                <w:b/>
              </w:rPr>
              <w:t>METODE</w:t>
            </w:r>
            <w:r w:rsidR="00893D8D" w:rsidRPr="00702D90">
              <w:rPr>
                <w:b/>
                <w:lang w:val="sr-Latn-CS"/>
              </w:rPr>
              <w:t xml:space="preserve">, </w:t>
            </w:r>
            <w:r w:rsidR="00893D8D" w:rsidRPr="00702D90">
              <w:rPr>
                <w:b/>
              </w:rPr>
              <w:t>PRISTUPI</w:t>
            </w:r>
            <w:r w:rsidR="00893D8D" w:rsidRPr="00702D90">
              <w:rPr>
                <w:b/>
                <w:lang w:val="sr-Latn-CS"/>
              </w:rPr>
              <w:t xml:space="preserve"> </w:t>
            </w:r>
            <w:r w:rsidR="00893D8D" w:rsidRPr="00702D90">
              <w:rPr>
                <w:b/>
              </w:rPr>
              <w:t>I</w:t>
            </w:r>
            <w:r w:rsidR="00893D8D" w:rsidRPr="00702D90">
              <w:rPr>
                <w:b/>
                <w:lang w:val="sr-Latn-CS"/>
              </w:rPr>
              <w:t xml:space="preserve"> </w:t>
            </w:r>
            <w:r w:rsidR="00893D8D" w:rsidRPr="00702D90">
              <w:rPr>
                <w:b/>
              </w:rPr>
              <w:t>TEHNIKE</w:t>
            </w:r>
            <w:r w:rsidR="00893D8D" w:rsidRPr="00702D90">
              <w:rPr>
                <w:b/>
                <w:lang w:val="sr-Latn-CS"/>
              </w:rPr>
              <w:t xml:space="preserve"> </w:t>
            </w:r>
            <w:r w:rsidR="00893D8D" w:rsidRPr="00702D90">
              <w:rPr>
                <w:b/>
              </w:rPr>
              <w:t>U</w:t>
            </w:r>
            <w:r w:rsidR="00893D8D" w:rsidRPr="00702D90">
              <w:rPr>
                <w:b/>
                <w:lang w:val="sr-Latn-CS"/>
              </w:rPr>
              <w:t>Č</w:t>
            </w:r>
            <w:r w:rsidR="00893D8D" w:rsidRPr="00702D90">
              <w:rPr>
                <w:b/>
              </w:rPr>
              <w:t>ENJA</w:t>
            </w:r>
            <w:r w:rsidR="00893D8D" w:rsidRPr="00702D90">
              <w:rPr>
                <w:b/>
                <w:lang w:val="sr-Latn-CS"/>
              </w:rPr>
              <w:t xml:space="preserve"> </w:t>
            </w:r>
            <w:r w:rsidR="00893D8D" w:rsidRPr="00702D90">
              <w:rPr>
                <w:b/>
              </w:rPr>
              <w:t>ENGLESKOG</w:t>
            </w:r>
            <w:r w:rsidR="00893D8D" w:rsidRPr="00702D90">
              <w:rPr>
                <w:b/>
                <w:lang w:val="sr-Latn-CS"/>
              </w:rPr>
              <w:t xml:space="preserve"> </w:t>
            </w:r>
            <w:r w:rsidR="00893D8D" w:rsidRPr="00702D90">
              <w:rPr>
                <w:b/>
              </w:rPr>
              <w:t>JEZIKA</w:t>
            </w:r>
            <w:r w:rsidR="00893D8D" w:rsidRPr="00702D90">
              <w:rPr>
                <w:b/>
                <w:lang w:val="sr-Latn-CS"/>
              </w:rPr>
              <w:t xml:space="preserve"> </w:t>
            </w:r>
            <w:r w:rsidR="00893D8D" w:rsidRPr="00702D90">
              <w:rPr>
                <w:b/>
              </w:rPr>
              <w:t>U</w:t>
            </w:r>
            <w:r w:rsidR="00893D8D" w:rsidRPr="00702D90">
              <w:rPr>
                <w:b/>
                <w:lang w:val="sr-Latn-CS"/>
              </w:rPr>
              <w:t xml:space="preserve"> </w:t>
            </w:r>
            <w:r w:rsidR="00893D8D" w:rsidRPr="00702D90">
              <w:rPr>
                <w:b/>
              </w:rPr>
              <w:t>VRTI</w:t>
            </w:r>
            <w:r w:rsidR="00893D8D" w:rsidRPr="00702D90">
              <w:rPr>
                <w:b/>
                <w:lang w:val="sr-Latn-CS"/>
              </w:rPr>
              <w:t>Ć</w:t>
            </w:r>
            <w:r w:rsidR="00893D8D" w:rsidRPr="00702D90">
              <w:rPr>
                <w:b/>
              </w:rPr>
              <w:t>U</w:t>
            </w:r>
            <w:r w:rsidR="00893D8D" w:rsidRPr="00702D90">
              <w:rPr>
                <w:b/>
                <w:lang w:val="sr-Latn-CS"/>
              </w:rPr>
              <w:t xml:space="preserve"> </w:t>
            </w:r>
            <w:r w:rsidR="00893D8D" w:rsidRPr="00702D90">
              <w:rPr>
                <w:b/>
              </w:rPr>
              <w:t>I</w:t>
            </w:r>
            <w:r w:rsidR="00893D8D" w:rsidRPr="00702D90">
              <w:rPr>
                <w:b/>
                <w:lang w:val="sr-Latn-CS"/>
              </w:rPr>
              <w:t xml:space="preserve"> </w:t>
            </w:r>
            <w:r w:rsidR="00893D8D" w:rsidRPr="00702D90">
              <w:rPr>
                <w:b/>
              </w:rPr>
              <w:t>PRVOM</w:t>
            </w:r>
            <w:r w:rsidR="00893D8D" w:rsidRPr="00702D90">
              <w:rPr>
                <w:b/>
                <w:lang w:val="sr-Latn-CS"/>
              </w:rPr>
              <w:t xml:space="preserve"> </w:t>
            </w:r>
            <w:r w:rsidR="00893D8D" w:rsidRPr="00702D90">
              <w:rPr>
                <w:b/>
              </w:rPr>
              <w:t>CIKLUSU</w:t>
            </w:r>
            <w:r w:rsidR="00893D8D" w:rsidRPr="00702D90">
              <w:rPr>
                <w:b/>
                <w:lang w:val="sr-Latn-CS"/>
              </w:rPr>
              <w:t xml:space="preserve"> </w:t>
            </w:r>
            <w:r w:rsidR="00893D8D" w:rsidRPr="00702D90">
              <w:rPr>
                <w:b/>
              </w:rPr>
              <w:t>OSNOVNE</w:t>
            </w:r>
            <w:r w:rsidR="00893D8D" w:rsidRPr="00702D90">
              <w:rPr>
                <w:b/>
                <w:lang w:val="sr-Latn-CS"/>
              </w:rPr>
              <w:t xml:space="preserve"> Š</w:t>
            </w:r>
            <w:r w:rsidR="00893D8D" w:rsidRPr="00702D90">
              <w:rPr>
                <w:b/>
              </w:rPr>
              <w:t>KOLE</w:t>
            </w:r>
          </w:p>
        </w:tc>
      </w:tr>
    </w:tbl>
    <w:p w14:paraId="29E190B0" w14:textId="77777777" w:rsidR="00E51BDB" w:rsidRPr="00702D90" w:rsidRDefault="00E51BDB" w:rsidP="001C7CA4">
      <w:pPr>
        <w:spacing w:after="0" w:line="240" w:lineRule="auto"/>
        <w:rPr>
          <w:rFonts w:ascii="Verdana" w:hAnsi="Verdana" w:cs="Tahoma"/>
          <w:b/>
          <w:bCs/>
          <w:iCs/>
          <w:sz w:val="20"/>
          <w:szCs w:val="20"/>
          <w:lang w:val="pl-PL"/>
        </w:rPr>
      </w:pPr>
    </w:p>
    <w:p w14:paraId="303077BB" w14:textId="77777777" w:rsidR="00893D8D" w:rsidRPr="00702D90" w:rsidRDefault="00893D8D" w:rsidP="00893D8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Milena Danilović, Đultena Bećirović</w:t>
      </w:r>
    </w:p>
    <w:p w14:paraId="4E6E1AC6" w14:textId="77777777" w:rsidR="003F0D94" w:rsidRPr="00702D90" w:rsidRDefault="003F0D94" w:rsidP="003F0D9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Milena Danilović</w:t>
      </w:r>
    </w:p>
    <w:p w14:paraId="7105EF99" w14:textId="77777777" w:rsidR="00893D8D" w:rsidRPr="00702D90" w:rsidRDefault="00893D8D" w:rsidP="00893D8D">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danilovicmilena4</w:t>
      </w:r>
      <w:r w:rsidRPr="00702D90">
        <w:rPr>
          <w:rFonts w:ascii="Verdana" w:eastAsia="Times New Roman" w:hAnsi="Verdana" w:cs="Verdana"/>
          <w:sz w:val="20"/>
          <w:szCs w:val="20"/>
          <w:lang w:val="es-ES" w:eastAsia="de-CH"/>
        </w:rPr>
        <w:t>@</w:t>
      </w:r>
      <w:r w:rsidRPr="00702D90">
        <w:rPr>
          <w:rFonts w:ascii="Verdana" w:eastAsia="Times New Roman" w:hAnsi="Verdana" w:cs="Verdana"/>
          <w:sz w:val="20"/>
          <w:szCs w:val="20"/>
          <w:lang w:val="sr-Latn-ME" w:eastAsia="de-CH"/>
        </w:rPr>
        <w:t>gmail.com</w:t>
      </w:r>
    </w:p>
    <w:p w14:paraId="0BC5C057" w14:textId="77777777" w:rsidR="00893D8D" w:rsidRPr="00702D90" w:rsidRDefault="00893D8D" w:rsidP="00893D8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067 211 544</w:t>
      </w:r>
    </w:p>
    <w:p w14:paraId="3C70718B" w14:textId="77777777" w:rsidR="00893D8D" w:rsidRPr="00702D90" w:rsidRDefault="00893D8D" w:rsidP="00893D8D">
      <w:pPr>
        <w:spacing w:after="0" w:line="240" w:lineRule="auto"/>
        <w:jc w:val="both"/>
        <w:rPr>
          <w:rFonts w:ascii="Verdana" w:eastAsia="Times New Roman" w:hAnsi="Verdana" w:cs="Arial"/>
          <w:sz w:val="20"/>
          <w:szCs w:val="20"/>
          <w:lang w:val="sr-Latn-CS" w:eastAsia="de-CH"/>
        </w:rPr>
      </w:pPr>
    </w:p>
    <w:p w14:paraId="40C0B438" w14:textId="7607B1ED" w:rsidR="00893D8D" w:rsidRPr="00702D90" w:rsidRDefault="00FA4F3F" w:rsidP="00893D8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Opšti cilj programa</w:t>
      </w:r>
      <w:r w:rsidR="00893D8D" w:rsidRPr="00702D90">
        <w:rPr>
          <w:rFonts w:ascii="Verdana" w:eastAsia="Times New Roman" w:hAnsi="Verdana" w:cs="Verdana"/>
          <w:b/>
          <w:sz w:val="20"/>
          <w:szCs w:val="20"/>
          <w:lang w:val="sr-Latn-CS" w:eastAsia="de-CH"/>
        </w:rPr>
        <w:t xml:space="preserve">: </w:t>
      </w:r>
      <w:r w:rsidR="00893D8D" w:rsidRPr="00702D90">
        <w:rPr>
          <w:rFonts w:ascii="Verdana" w:eastAsia="Times New Roman" w:hAnsi="Verdana" w:cs="Tahoma"/>
          <w:sz w:val="20"/>
          <w:szCs w:val="20"/>
          <w:lang w:val="en-GB" w:eastAsia="de-CH"/>
        </w:rPr>
        <w:t>Unapre</w:t>
      </w:r>
      <w:r w:rsidR="00893D8D" w:rsidRPr="00702D90">
        <w:rPr>
          <w:rFonts w:ascii="Verdana" w:eastAsia="Times New Roman" w:hAnsi="Verdana" w:cs="Tahoma"/>
          <w:sz w:val="20"/>
          <w:szCs w:val="20"/>
          <w:lang w:val="sr-Latn-CS" w:eastAsia="de-CH"/>
        </w:rPr>
        <w:t>đ</w:t>
      </w:r>
      <w:r w:rsidR="00893D8D" w:rsidRPr="00702D90">
        <w:rPr>
          <w:rFonts w:ascii="Verdana" w:eastAsia="Times New Roman" w:hAnsi="Verdana" w:cs="Tahoma"/>
          <w:sz w:val="20"/>
          <w:szCs w:val="20"/>
          <w:lang w:val="en-GB" w:eastAsia="de-CH"/>
        </w:rPr>
        <w:t>enje</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val="en-GB" w:eastAsia="de-CH"/>
        </w:rPr>
        <w:t>nastave</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val="en-GB" w:eastAsia="de-CH"/>
        </w:rPr>
        <w:t>engleskog</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val="en-GB" w:eastAsia="de-CH"/>
        </w:rPr>
        <w:t>jezika</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val="en-GB" w:eastAsia="de-CH"/>
        </w:rPr>
        <w:t>u</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val="en-GB" w:eastAsia="de-CH"/>
        </w:rPr>
        <w:t>vrti</w:t>
      </w:r>
      <w:r w:rsidR="00893D8D" w:rsidRPr="00702D90">
        <w:rPr>
          <w:rFonts w:ascii="Verdana" w:eastAsia="Times New Roman" w:hAnsi="Verdana" w:cs="Tahoma"/>
          <w:sz w:val="20"/>
          <w:szCs w:val="20"/>
          <w:lang w:val="sr-Latn-CS" w:eastAsia="de-CH"/>
        </w:rPr>
        <w:t>ć</w:t>
      </w:r>
      <w:r w:rsidR="00893D8D" w:rsidRPr="00702D90">
        <w:rPr>
          <w:rFonts w:ascii="Verdana" w:eastAsia="Times New Roman" w:hAnsi="Verdana" w:cs="Tahoma"/>
          <w:sz w:val="20"/>
          <w:szCs w:val="20"/>
          <w:lang w:val="en-GB" w:eastAsia="de-CH"/>
        </w:rPr>
        <w:t>u</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val="en-GB" w:eastAsia="de-CH"/>
        </w:rPr>
        <w:t>i</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val="en-GB" w:eastAsia="de-CH"/>
        </w:rPr>
        <w:t>prvom</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val="en-GB" w:eastAsia="de-CH"/>
        </w:rPr>
        <w:t>ciklusu</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val="en-GB" w:eastAsia="de-CH"/>
        </w:rPr>
        <w:t>osnovne</w:t>
      </w:r>
      <w:r w:rsidR="00893D8D" w:rsidRPr="00702D90">
        <w:rPr>
          <w:rFonts w:ascii="Verdana" w:eastAsia="Times New Roman" w:hAnsi="Verdana" w:cs="Tahoma"/>
          <w:sz w:val="20"/>
          <w:szCs w:val="20"/>
          <w:lang w:val="sr-Latn-CS" w:eastAsia="de-CH"/>
        </w:rPr>
        <w:t xml:space="preserve"> š</w:t>
      </w:r>
      <w:r w:rsidR="00893D8D" w:rsidRPr="00702D90">
        <w:rPr>
          <w:rFonts w:ascii="Verdana" w:eastAsia="Times New Roman" w:hAnsi="Verdana" w:cs="Tahoma"/>
          <w:sz w:val="20"/>
          <w:szCs w:val="20"/>
          <w:lang w:val="en-GB" w:eastAsia="de-CH"/>
        </w:rPr>
        <w:t>kole</w:t>
      </w:r>
    </w:p>
    <w:p w14:paraId="3BCE9033" w14:textId="77777777" w:rsidR="00893D8D" w:rsidRPr="00702D90" w:rsidRDefault="00893D8D" w:rsidP="00893D8D">
      <w:pPr>
        <w:spacing w:after="0" w:line="240" w:lineRule="auto"/>
        <w:jc w:val="both"/>
        <w:rPr>
          <w:rFonts w:ascii="Verdana" w:eastAsia="Times New Roman" w:hAnsi="Verdana" w:cs="Tahoma"/>
          <w:sz w:val="20"/>
          <w:szCs w:val="20"/>
          <w:lang w:val="sr-Latn-CS" w:eastAsia="de-CH"/>
        </w:rPr>
      </w:pPr>
    </w:p>
    <w:p w14:paraId="7E7ED5C8" w14:textId="77777777" w:rsidR="00893D8D" w:rsidRPr="00702D90" w:rsidRDefault="00893D8D" w:rsidP="00893D8D">
      <w:pPr>
        <w:spacing w:after="0" w:line="240" w:lineRule="auto"/>
        <w:jc w:val="both"/>
        <w:rPr>
          <w:rFonts w:ascii="Verdana" w:eastAsia="Times New Roman" w:hAnsi="Verdana" w:cs="Verdana"/>
          <w:sz w:val="20"/>
          <w:szCs w:val="18"/>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Verdana"/>
          <w:sz w:val="20"/>
          <w:szCs w:val="18"/>
          <w:lang w:val="en-GB" w:eastAsia="de-CH"/>
        </w:rPr>
        <w:t>identifikovati</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karateristike</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u</w:t>
      </w:r>
      <w:r w:rsidRPr="00702D90">
        <w:rPr>
          <w:rFonts w:ascii="Verdana" w:eastAsia="Times New Roman" w:hAnsi="Verdana" w:cs="Verdana"/>
          <w:sz w:val="20"/>
          <w:szCs w:val="18"/>
          <w:lang w:val="sr-Latn-CS" w:eastAsia="de-CH"/>
        </w:rPr>
        <w:t>č</w:t>
      </w:r>
      <w:r w:rsidRPr="00702D90">
        <w:rPr>
          <w:rFonts w:ascii="Verdana" w:eastAsia="Times New Roman" w:hAnsi="Verdana" w:cs="Verdana"/>
          <w:sz w:val="20"/>
          <w:szCs w:val="18"/>
          <w:lang w:val="en-GB" w:eastAsia="de-CH"/>
        </w:rPr>
        <w:t>enja</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djece</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u</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ranom</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uzrastu</w:t>
      </w:r>
      <w:r w:rsidRPr="00702D90">
        <w:rPr>
          <w:rFonts w:ascii="Verdana" w:eastAsia="Times New Roman" w:hAnsi="Verdana" w:cs="Verdana"/>
          <w:sz w:val="20"/>
          <w:szCs w:val="18"/>
          <w:lang w:val="sr-Latn-CS" w:eastAsia="de-CH"/>
        </w:rPr>
        <w:t>;</w:t>
      </w:r>
      <w:r w:rsidRPr="00702D90">
        <w:rPr>
          <w:rFonts w:ascii="Verdana" w:eastAsia="Times New Roman" w:hAnsi="Verdana" w:cs="Arial"/>
          <w:sz w:val="20"/>
          <w:szCs w:val="20"/>
          <w:lang w:val="sr-Latn-CS" w:eastAsia="de-CH"/>
        </w:rPr>
        <w:t xml:space="preserve"> </w:t>
      </w:r>
      <w:r w:rsidR="00E87830" w:rsidRPr="00702D90">
        <w:rPr>
          <w:rFonts w:ascii="Verdana" w:eastAsia="Times New Roman" w:hAnsi="Verdana" w:cs="Verdana"/>
          <w:sz w:val="20"/>
          <w:szCs w:val="18"/>
          <w:lang w:val="en-GB" w:eastAsia="de-CH"/>
        </w:rPr>
        <w:t>iz</w:t>
      </w:r>
      <w:r w:rsidRPr="00702D90">
        <w:rPr>
          <w:rFonts w:ascii="Verdana" w:eastAsia="Times New Roman" w:hAnsi="Verdana" w:cs="Verdana"/>
          <w:sz w:val="20"/>
          <w:szCs w:val="18"/>
          <w:lang w:val="en-GB" w:eastAsia="de-CH"/>
        </w:rPr>
        <w:t>dvojiti</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kriterijume</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za</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izbor</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aktivnosti</w:t>
      </w:r>
      <w:r w:rsidRPr="00702D90">
        <w:rPr>
          <w:rFonts w:ascii="Verdana" w:eastAsia="Times New Roman" w:hAnsi="Verdana" w:cs="Verdana"/>
          <w:sz w:val="20"/>
          <w:szCs w:val="18"/>
          <w:lang w:val="sr-Latn-CS" w:eastAsia="de-CH"/>
        </w:rPr>
        <w:t>;</w:t>
      </w:r>
      <w:r w:rsidRPr="00702D90">
        <w:rPr>
          <w:rFonts w:ascii="Verdana" w:eastAsia="Times New Roman" w:hAnsi="Verdana" w:cs="Arial"/>
          <w:sz w:val="20"/>
          <w:szCs w:val="20"/>
          <w:lang w:val="sr-Latn-CS" w:eastAsia="de-CH"/>
        </w:rPr>
        <w:t xml:space="preserve"> </w:t>
      </w:r>
      <w:r w:rsidRPr="00702D90">
        <w:rPr>
          <w:rFonts w:ascii="Verdana" w:eastAsia="Times New Roman" w:hAnsi="Verdana" w:cs="Verdana"/>
          <w:sz w:val="20"/>
          <w:szCs w:val="18"/>
          <w:lang w:val="en-GB" w:eastAsia="de-CH"/>
        </w:rPr>
        <w:t>iznijeti</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ideje</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o</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ra</w:t>
      </w:r>
      <w:r w:rsidRPr="00702D90">
        <w:rPr>
          <w:rFonts w:ascii="Verdana" w:eastAsia="Times New Roman" w:hAnsi="Verdana" w:cs="Verdana"/>
          <w:sz w:val="20"/>
          <w:szCs w:val="18"/>
          <w:lang w:val="sr-Latn-ME" w:eastAsia="de-CH"/>
        </w:rPr>
        <w:t>zličitim ulogama brojalica/pjesmica u podučavanju engleskog jezika; istražiti različite primjere korišćenja brojalica/pjesmica;</w:t>
      </w:r>
      <w:r w:rsidRPr="00702D90">
        <w:rPr>
          <w:rFonts w:ascii="Verdana" w:eastAsia="Times New Roman" w:hAnsi="Verdana" w:cs="Arial"/>
          <w:sz w:val="20"/>
          <w:szCs w:val="20"/>
          <w:lang w:val="sr-Latn-CS" w:eastAsia="de-CH"/>
        </w:rPr>
        <w:t xml:space="preserve"> </w:t>
      </w:r>
      <w:r w:rsidRPr="00702D90">
        <w:rPr>
          <w:rFonts w:ascii="Verdana" w:eastAsia="Times New Roman" w:hAnsi="Verdana" w:cs="Verdana"/>
          <w:sz w:val="20"/>
          <w:szCs w:val="18"/>
          <w:lang w:val="en-GB" w:eastAsia="de-CH"/>
        </w:rPr>
        <w:t>analizirati</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razli</w:t>
      </w:r>
      <w:r w:rsidRPr="00702D90">
        <w:rPr>
          <w:rFonts w:ascii="Verdana" w:eastAsia="Times New Roman" w:hAnsi="Verdana" w:cs="Verdana"/>
          <w:sz w:val="20"/>
          <w:szCs w:val="18"/>
          <w:lang w:val="sr-Latn-CS" w:eastAsia="de-CH"/>
        </w:rPr>
        <w:t>č</w:t>
      </w:r>
      <w:r w:rsidRPr="00702D90">
        <w:rPr>
          <w:rFonts w:ascii="Verdana" w:eastAsia="Times New Roman" w:hAnsi="Verdana" w:cs="Verdana"/>
          <w:sz w:val="20"/>
          <w:szCs w:val="18"/>
          <w:lang w:val="en-GB" w:eastAsia="de-CH"/>
        </w:rPr>
        <w:t>ite</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aspekte</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kori</w:t>
      </w:r>
      <w:r w:rsidRPr="00702D90">
        <w:rPr>
          <w:rFonts w:ascii="Verdana" w:eastAsia="Times New Roman" w:hAnsi="Verdana" w:cs="Verdana"/>
          <w:sz w:val="20"/>
          <w:szCs w:val="18"/>
          <w:lang w:val="sr-Latn-CS" w:eastAsia="de-CH"/>
        </w:rPr>
        <w:t>šć</w:t>
      </w:r>
      <w:r w:rsidRPr="00702D90">
        <w:rPr>
          <w:rFonts w:ascii="Verdana" w:eastAsia="Times New Roman" w:hAnsi="Verdana" w:cs="Verdana"/>
          <w:sz w:val="20"/>
          <w:szCs w:val="18"/>
          <w:lang w:val="en-GB" w:eastAsia="de-CH"/>
        </w:rPr>
        <w:t>enja</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igre</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i</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dramatizacije</w:t>
      </w:r>
      <w:r w:rsidRPr="00702D90">
        <w:rPr>
          <w:rFonts w:ascii="Verdana" w:eastAsia="Times New Roman" w:hAnsi="Verdana" w:cs="Verdana"/>
          <w:sz w:val="20"/>
          <w:szCs w:val="18"/>
          <w:lang w:val="sr-Latn-CS" w:eastAsia="de-CH"/>
        </w:rPr>
        <w:t>;</w:t>
      </w:r>
      <w:r w:rsidRPr="00702D90">
        <w:rPr>
          <w:rFonts w:ascii="Verdana" w:eastAsia="Times New Roman" w:hAnsi="Verdana" w:cs="Arial"/>
          <w:sz w:val="20"/>
          <w:szCs w:val="20"/>
          <w:lang w:val="sr-Latn-CS" w:eastAsia="de-CH"/>
        </w:rPr>
        <w:t xml:space="preserve"> </w:t>
      </w:r>
      <w:r w:rsidRPr="00702D90">
        <w:rPr>
          <w:rFonts w:ascii="Verdana" w:eastAsia="Times New Roman" w:hAnsi="Verdana" w:cs="Verdana"/>
          <w:sz w:val="20"/>
          <w:szCs w:val="18"/>
          <w:lang w:val="en-GB" w:eastAsia="de-CH"/>
        </w:rPr>
        <w:t>primijeniti</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nau</w:t>
      </w:r>
      <w:r w:rsidRPr="00702D90">
        <w:rPr>
          <w:rFonts w:ascii="Verdana" w:eastAsia="Times New Roman" w:hAnsi="Verdana" w:cs="Verdana"/>
          <w:sz w:val="20"/>
          <w:szCs w:val="18"/>
          <w:lang w:val="sr-Latn-CS" w:eastAsia="de-CH"/>
        </w:rPr>
        <w:t>č</w:t>
      </w:r>
      <w:r w:rsidRPr="00702D90">
        <w:rPr>
          <w:rFonts w:ascii="Verdana" w:eastAsia="Times New Roman" w:hAnsi="Verdana" w:cs="Verdana"/>
          <w:sz w:val="20"/>
          <w:szCs w:val="18"/>
          <w:lang w:val="en-GB" w:eastAsia="de-CH"/>
        </w:rPr>
        <w:t>eno</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u</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kreiranju</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igrica</w:t>
      </w:r>
      <w:r w:rsidRPr="00702D90">
        <w:rPr>
          <w:rFonts w:ascii="Verdana" w:eastAsia="Times New Roman" w:hAnsi="Verdana" w:cs="Verdana"/>
          <w:sz w:val="20"/>
          <w:szCs w:val="18"/>
          <w:lang w:val="sr-Latn-CS" w:eastAsia="de-CH"/>
        </w:rPr>
        <w:t>;</w:t>
      </w:r>
      <w:r w:rsidRPr="00702D90">
        <w:rPr>
          <w:rFonts w:ascii="Verdana" w:eastAsia="Times New Roman" w:hAnsi="Verdana" w:cs="Arial"/>
          <w:sz w:val="20"/>
          <w:szCs w:val="20"/>
          <w:lang w:val="sr-Latn-CS" w:eastAsia="de-CH"/>
        </w:rPr>
        <w:t xml:space="preserve"> </w:t>
      </w:r>
      <w:r w:rsidRPr="00702D90">
        <w:rPr>
          <w:rFonts w:ascii="Verdana" w:eastAsia="Times New Roman" w:hAnsi="Verdana" w:cs="Verdana"/>
          <w:sz w:val="20"/>
          <w:szCs w:val="18"/>
          <w:lang w:val="en-GB" w:eastAsia="de-CH"/>
        </w:rPr>
        <w:t>analizirati</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ulogu</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mini</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projekata</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u</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podu</w:t>
      </w:r>
      <w:r w:rsidRPr="00702D90">
        <w:rPr>
          <w:rFonts w:ascii="Verdana" w:eastAsia="Times New Roman" w:hAnsi="Verdana" w:cs="Verdana"/>
          <w:sz w:val="20"/>
          <w:szCs w:val="18"/>
          <w:lang w:val="sr-Latn-CS" w:eastAsia="de-CH"/>
        </w:rPr>
        <w:t>č</w:t>
      </w:r>
      <w:r w:rsidRPr="00702D90">
        <w:rPr>
          <w:rFonts w:ascii="Verdana" w:eastAsia="Times New Roman" w:hAnsi="Verdana" w:cs="Verdana"/>
          <w:sz w:val="20"/>
          <w:szCs w:val="18"/>
          <w:lang w:val="en-GB" w:eastAsia="de-CH"/>
        </w:rPr>
        <w:t>avanju</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engleskog</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jezika</w:t>
      </w:r>
      <w:r w:rsidRPr="00702D90">
        <w:rPr>
          <w:rFonts w:ascii="Verdana" w:eastAsia="Times New Roman" w:hAnsi="Verdana" w:cs="Verdana"/>
          <w:sz w:val="20"/>
          <w:szCs w:val="18"/>
          <w:lang w:val="sr-Latn-CS" w:eastAsia="de-CH"/>
        </w:rPr>
        <w:t>;</w:t>
      </w:r>
      <w:r w:rsidRPr="00702D90">
        <w:rPr>
          <w:rFonts w:ascii="Verdana" w:eastAsia="Times New Roman" w:hAnsi="Verdana" w:cs="Arial"/>
          <w:sz w:val="20"/>
          <w:szCs w:val="20"/>
          <w:lang w:val="sr-Latn-CS" w:eastAsia="de-CH"/>
        </w:rPr>
        <w:t xml:space="preserve"> </w:t>
      </w:r>
      <w:r w:rsidRPr="00702D90">
        <w:rPr>
          <w:rFonts w:ascii="Verdana" w:eastAsia="Times New Roman" w:hAnsi="Verdana" w:cs="Verdana"/>
          <w:sz w:val="20"/>
          <w:szCs w:val="18"/>
          <w:lang w:val="en-GB" w:eastAsia="de-CH"/>
        </w:rPr>
        <w:t>izdvojiti</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kriterijume</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za</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izbor</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projekata</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i</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upoznati</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se</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sa</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primjerima</w:t>
      </w:r>
      <w:r w:rsidRPr="00702D90">
        <w:rPr>
          <w:rFonts w:ascii="Verdana" w:eastAsia="Times New Roman" w:hAnsi="Verdana" w:cs="Verdana"/>
          <w:sz w:val="20"/>
          <w:szCs w:val="18"/>
          <w:lang w:val="sr-Latn-CS" w:eastAsia="de-CH"/>
        </w:rPr>
        <w:t xml:space="preserve"> </w:t>
      </w:r>
      <w:r w:rsidRPr="00702D90">
        <w:rPr>
          <w:rFonts w:ascii="Verdana" w:eastAsia="Times New Roman" w:hAnsi="Verdana" w:cs="Verdana"/>
          <w:sz w:val="20"/>
          <w:szCs w:val="18"/>
          <w:lang w:val="en-GB" w:eastAsia="de-CH"/>
        </w:rPr>
        <w:t>projekata</w:t>
      </w:r>
      <w:r w:rsidRPr="00702D90">
        <w:rPr>
          <w:rFonts w:ascii="Verdana" w:eastAsia="Times New Roman" w:hAnsi="Verdana" w:cs="Verdana"/>
          <w:sz w:val="20"/>
          <w:szCs w:val="18"/>
          <w:lang w:val="sr-Latn-CS" w:eastAsia="de-CH"/>
        </w:rPr>
        <w:t>.</w:t>
      </w:r>
    </w:p>
    <w:p w14:paraId="62DC5104" w14:textId="77777777" w:rsidR="00893D8D" w:rsidRPr="00702D90" w:rsidRDefault="00893D8D" w:rsidP="00893D8D">
      <w:pPr>
        <w:spacing w:after="0" w:line="240" w:lineRule="auto"/>
        <w:jc w:val="both"/>
        <w:rPr>
          <w:rFonts w:ascii="Verdana" w:eastAsia="Times New Roman" w:hAnsi="Verdana" w:cs="Arial"/>
          <w:sz w:val="20"/>
          <w:szCs w:val="20"/>
          <w:lang w:val="sr-Latn-CS" w:eastAsia="de-CH"/>
        </w:rPr>
      </w:pPr>
    </w:p>
    <w:p w14:paraId="391CEDEE" w14:textId="77777777" w:rsidR="00893D8D" w:rsidRPr="00702D90" w:rsidRDefault="00893D8D" w:rsidP="00893D8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engleskog jezika</w:t>
      </w:r>
    </w:p>
    <w:p w14:paraId="25E09762" w14:textId="77777777" w:rsidR="00893D8D" w:rsidRPr="00702D90" w:rsidRDefault="00893D8D" w:rsidP="00893D8D">
      <w:pPr>
        <w:spacing w:after="0" w:line="240" w:lineRule="auto"/>
        <w:rPr>
          <w:rFonts w:ascii="Verdana" w:eastAsia="Times New Roman" w:hAnsi="Verdana" w:cs="Verdana"/>
          <w:b/>
          <w:sz w:val="20"/>
          <w:szCs w:val="20"/>
          <w:lang w:val="sr-Latn-CS" w:eastAsia="de-CH"/>
        </w:rPr>
      </w:pPr>
    </w:p>
    <w:p w14:paraId="341C4EDD" w14:textId="08FFD48B" w:rsidR="00893D8D" w:rsidRPr="00702D90" w:rsidRDefault="00893D8D" w:rsidP="00893D8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bCs/>
          <w:sz w:val="20"/>
          <w:szCs w:val="20"/>
          <w:lang w:val="it-IT" w:eastAsia="de-CH"/>
        </w:rPr>
        <w:t xml:space="preserve">radionice interaktivnog tipa (individualni rad, rad u paru, grupni rad, davanje i </w:t>
      </w:r>
      <w:r w:rsidR="00B9729D" w:rsidRPr="00702D90">
        <w:rPr>
          <w:rFonts w:ascii="Verdana" w:eastAsia="Times New Roman" w:hAnsi="Verdana" w:cs="Arial"/>
          <w:bCs/>
          <w:sz w:val="20"/>
          <w:szCs w:val="20"/>
          <w:lang w:val="it-IT" w:eastAsia="de-CH"/>
        </w:rPr>
        <w:t>prima</w:t>
      </w:r>
      <w:r w:rsidR="00AC176A" w:rsidRPr="00702D90">
        <w:rPr>
          <w:rFonts w:ascii="Verdana" w:eastAsia="Times New Roman" w:hAnsi="Verdana" w:cs="Arial"/>
          <w:bCs/>
          <w:sz w:val="20"/>
          <w:szCs w:val="20"/>
          <w:lang w:val="it-IT" w:eastAsia="de-CH"/>
        </w:rPr>
        <w:t>nje povratne informacije, Power</w:t>
      </w:r>
      <w:r w:rsidR="00B9729D" w:rsidRPr="00702D90">
        <w:rPr>
          <w:rFonts w:ascii="Verdana" w:eastAsia="Times New Roman" w:hAnsi="Verdana" w:cs="Arial"/>
          <w:bCs/>
          <w:sz w:val="20"/>
          <w:szCs w:val="20"/>
          <w:lang w:val="it-IT" w:eastAsia="de-CH"/>
        </w:rPr>
        <w:t>P</w:t>
      </w:r>
      <w:r w:rsidRPr="00702D90">
        <w:rPr>
          <w:rFonts w:ascii="Verdana" w:eastAsia="Times New Roman" w:hAnsi="Verdana" w:cs="Arial"/>
          <w:bCs/>
          <w:sz w:val="20"/>
          <w:szCs w:val="20"/>
          <w:lang w:val="it-IT" w:eastAsia="de-CH"/>
        </w:rPr>
        <w:t>oint prezentacija, simulacija, grupne diskusije, pojedinačne i grupne prezentacije, bujica ideja)</w:t>
      </w:r>
    </w:p>
    <w:p w14:paraId="3D0A39F8" w14:textId="77777777" w:rsidR="00893D8D" w:rsidRPr="00702D90" w:rsidRDefault="00893D8D" w:rsidP="00893D8D">
      <w:pPr>
        <w:spacing w:after="0" w:line="240" w:lineRule="auto"/>
        <w:jc w:val="both"/>
        <w:rPr>
          <w:rFonts w:ascii="Verdana" w:eastAsia="Times New Roman" w:hAnsi="Verdana" w:cs="Verdana"/>
          <w:sz w:val="20"/>
          <w:szCs w:val="20"/>
          <w:lang w:val="sr-Latn-CS" w:eastAsia="de-CH"/>
        </w:rPr>
      </w:pPr>
    </w:p>
    <w:p w14:paraId="687C3F69" w14:textId="77777777" w:rsidR="00893D8D" w:rsidRPr="00702D90" w:rsidRDefault="00893D8D" w:rsidP="00893D8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1997BAF" w14:textId="77777777" w:rsidR="00893D8D" w:rsidRPr="00702D90" w:rsidRDefault="00893D8D" w:rsidP="00893D8D">
      <w:pPr>
        <w:spacing w:after="0" w:line="240" w:lineRule="auto"/>
        <w:jc w:val="both"/>
        <w:rPr>
          <w:rFonts w:ascii="Verdana" w:eastAsia="Times New Roman" w:hAnsi="Verdana" w:cs="Verdana"/>
          <w:b/>
          <w:sz w:val="20"/>
          <w:szCs w:val="20"/>
          <w:lang w:val="sr-Latn-CS" w:eastAsia="de-CH"/>
        </w:rPr>
      </w:pPr>
    </w:p>
    <w:p w14:paraId="782AA88F" w14:textId="77777777" w:rsidR="00893D8D" w:rsidRPr="00702D90" w:rsidRDefault="00893D8D" w:rsidP="00D842A3">
      <w:pPr>
        <w:pStyle w:val="NoSpacing"/>
        <w:numPr>
          <w:ilvl w:val="0"/>
          <w:numId w:val="50"/>
        </w:numPr>
        <w:spacing w:line="276" w:lineRule="auto"/>
        <w:rPr>
          <w:sz w:val="20"/>
          <w:szCs w:val="20"/>
          <w:lang w:val="sr-Latn-CS"/>
        </w:rPr>
      </w:pPr>
      <w:r w:rsidRPr="00702D90">
        <w:rPr>
          <w:sz w:val="20"/>
          <w:szCs w:val="20"/>
        </w:rPr>
        <w:t>U</w:t>
      </w:r>
      <w:r w:rsidRPr="00702D90">
        <w:rPr>
          <w:sz w:val="20"/>
          <w:szCs w:val="20"/>
          <w:lang w:val="sr-Latn-CS"/>
        </w:rPr>
        <w:t>č</w:t>
      </w:r>
      <w:r w:rsidRPr="00702D90">
        <w:rPr>
          <w:sz w:val="20"/>
          <w:szCs w:val="20"/>
        </w:rPr>
        <w:t>enje</w:t>
      </w:r>
      <w:r w:rsidRPr="00702D90">
        <w:rPr>
          <w:sz w:val="20"/>
          <w:szCs w:val="20"/>
          <w:lang w:val="sr-Latn-CS"/>
        </w:rPr>
        <w:t xml:space="preserve"> </w:t>
      </w:r>
      <w:r w:rsidRPr="00702D90">
        <w:rPr>
          <w:sz w:val="20"/>
          <w:szCs w:val="20"/>
        </w:rPr>
        <w:t>en</w:t>
      </w:r>
      <w:r w:rsidR="00B9729D" w:rsidRPr="00702D90">
        <w:rPr>
          <w:sz w:val="20"/>
          <w:szCs w:val="20"/>
        </w:rPr>
        <w:t>gleskog</w:t>
      </w:r>
      <w:r w:rsidR="00B9729D" w:rsidRPr="00702D90">
        <w:rPr>
          <w:sz w:val="20"/>
          <w:szCs w:val="20"/>
          <w:lang w:val="sr-Latn-CS"/>
        </w:rPr>
        <w:t xml:space="preserve"> </w:t>
      </w:r>
      <w:r w:rsidR="00B9729D" w:rsidRPr="00702D90">
        <w:rPr>
          <w:sz w:val="20"/>
          <w:szCs w:val="20"/>
        </w:rPr>
        <w:t>jezika</w:t>
      </w:r>
      <w:r w:rsidR="00B9729D" w:rsidRPr="00702D90">
        <w:rPr>
          <w:sz w:val="20"/>
          <w:szCs w:val="20"/>
          <w:lang w:val="sr-Latn-CS"/>
        </w:rPr>
        <w:t xml:space="preserve"> </w:t>
      </w:r>
      <w:r w:rsidR="00B9729D" w:rsidRPr="00702D90">
        <w:rPr>
          <w:sz w:val="20"/>
          <w:szCs w:val="20"/>
        </w:rPr>
        <w:t>u</w:t>
      </w:r>
      <w:r w:rsidR="00B9729D" w:rsidRPr="00702D90">
        <w:rPr>
          <w:sz w:val="20"/>
          <w:szCs w:val="20"/>
          <w:lang w:val="sr-Latn-CS"/>
        </w:rPr>
        <w:t xml:space="preserve"> </w:t>
      </w:r>
      <w:r w:rsidR="00B9729D" w:rsidRPr="00702D90">
        <w:rPr>
          <w:sz w:val="20"/>
          <w:szCs w:val="20"/>
        </w:rPr>
        <w:t>ranom</w:t>
      </w:r>
      <w:r w:rsidR="00B9729D" w:rsidRPr="00702D90">
        <w:rPr>
          <w:sz w:val="20"/>
          <w:szCs w:val="20"/>
          <w:lang w:val="sr-Latn-CS"/>
        </w:rPr>
        <w:t xml:space="preserve"> </w:t>
      </w:r>
      <w:r w:rsidR="00B9729D" w:rsidRPr="00702D90">
        <w:rPr>
          <w:sz w:val="20"/>
          <w:szCs w:val="20"/>
        </w:rPr>
        <w:t>uzrastu</w:t>
      </w:r>
      <w:r w:rsidR="00B9729D" w:rsidRPr="00702D90">
        <w:rPr>
          <w:sz w:val="20"/>
          <w:szCs w:val="20"/>
          <w:lang w:val="sr-Latn-CS"/>
        </w:rPr>
        <w:t>─</w:t>
      </w:r>
      <w:r w:rsidRPr="00702D90">
        <w:rPr>
          <w:sz w:val="20"/>
          <w:szCs w:val="20"/>
        </w:rPr>
        <w:t>osnovne</w:t>
      </w:r>
      <w:r w:rsidRPr="00702D90">
        <w:rPr>
          <w:sz w:val="20"/>
          <w:szCs w:val="20"/>
          <w:lang w:val="sr-Latn-CS"/>
        </w:rPr>
        <w:t xml:space="preserve"> </w:t>
      </w:r>
      <w:r w:rsidRPr="00702D90">
        <w:rPr>
          <w:sz w:val="20"/>
          <w:szCs w:val="20"/>
        </w:rPr>
        <w:t>karakteristike</w:t>
      </w:r>
    </w:p>
    <w:p w14:paraId="17917ACD" w14:textId="77777777" w:rsidR="00893D8D" w:rsidRPr="00702D90" w:rsidRDefault="00893D8D" w:rsidP="00D842A3">
      <w:pPr>
        <w:pStyle w:val="NoSpacing"/>
        <w:numPr>
          <w:ilvl w:val="0"/>
          <w:numId w:val="50"/>
        </w:numPr>
        <w:spacing w:line="276" w:lineRule="auto"/>
        <w:rPr>
          <w:sz w:val="20"/>
          <w:szCs w:val="20"/>
          <w:lang w:val="sr-Latn-CS"/>
        </w:rPr>
      </w:pPr>
      <w:r w:rsidRPr="00702D90">
        <w:rPr>
          <w:sz w:val="20"/>
          <w:szCs w:val="20"/>
          <w:lang w:val="es-ES"/>
        </w:rPr>
        <w:t>Brojalice i pjesmice u podučavanju engleskog jezika u ranom uzrastu</w:t>
      </w:r>
    </w:p>
    <w:p w14:paraId="4320CB70" w14:textId="77777777" w:rsidR="00893D8D" w:rsidRPr="00702D90" w:rsidRDefault="00893D8D" w:rsidP="00D842A3">
      <w:pPr>
        <w:pStyle w:val="NoSpacing"/>
        <w:numPr>
          <w:ilvl w:val="0"/>
          <w:numId w:val="50"/>
        </w:numPr>
        <w:spacing w:line="276" w:lineRule="auto"/>
        <w:rPr>
          <w:sz w:val="20"/>
          <w:szCs w:val="20"/>
          <w:lang w:val="es-ES"/>
        </w:rPr>
      </w:pPr>
      <w:r w:rsidRPr="00702D90">
        <w:rPr>
          <w:sz w:val="20"/>
          <w:szCs w:val="20"/>
          <w:lang w:val="es-ES"/>
        </w:rPr>
        <w:t>Igre i dramatizacija u podučavanju engleskog jezika u ranom uzrastu</w:t>
      </w:r>
    </w:p>
    <w:p w14:paraId="5C294DAB" w14:textId="77777777" w:rsidR="00893D8D" w:rsidRPr="00702D90" w:rsidRDefault="00893D8D" w:rsidP="00D842A3">
      <w:pPr>
        <w:pStyle w:val="NoSpacing"/>
        <w:numPr>
          <w:ilvl w:val="0"/>
          <w:numId w:val="50"/>
        </w:numPr>
        <w:spacing w:line="276" w:lineRule="auto"/>
        <w:rPr>
          <w:sz w:val="20"/>
          <w:szCs w:val="20"/>
          <w:lang w:val="sr-Latn-CS"/>
        </w:rPr>
      </w:pPr>
      <w:r w:rsidRPr="00702D90">
        <w:rPr>
          <w:sz w:val="20"/>
          <w:szCs w:val="20"/>
          <w:lang w:val="es-ES"/>
        </w:rPr>
        <w:t>Podučavanje engleskog jezika u ranom uzrastu kroz mini projekte</w:t>
      </w:r>
    </w:p>
    <w:p w14:paraId="37958BFD" w14:textId="77777777" w:rsidR="00893D8D" w:rsidRPr="00702D90" w:rsidRDefault="00893D8D" w:rsidP="00893D8D">
      <w:pPr>
        <w:spacing w:after="0" w:line="240" w:lineRule="auto"/>
        <w:jc w:val="both"/>
        <w:rPr>
          <w:rFonts w:ascii="Verdana" w:eastAsia="Times New Roman" w:hAnsi="Verdana" w:cs="Verdana"/>
          <w:b/>
          <w:sz w:val="20"/>
          <w:szCs w:val="20"/>
          <w:lang w:val="sr-Latn-CS" w:eastAsia="de-CH"/>
        </w:rPr>
      </w:pPr>
    </w:p>
    <w:p w14:paraId="43739581" w14:textId="1CD33344" w:rsidR="00893D8D" w:rsidRPr="00702D90" w:rsidRDefault="00893D8D" w:rsidP="00893D8D">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po potrebi online</w:t>
      </w:r>
    </w:p>
    <w:p w14:paraId="443B4E34" w14:textId="77777777" w:rsidR="00893D8D" w:rsidRPr="00702D90" w:rsidRDefault="00893D8D" w:rsidP="00893D8D">
      <w:pPr>
        <w:spacing w:after="0" w:line="240" w:lineRule="auto"/>
        <w:jc w:val="both"/>
        <w:rPr>
          <w:rFonts w:ascii="Verdana" w:eastAsia="Times New Roman" w:hAnsi="Verdana" w:cs="Verdana"/>
          <w:sz w:val="20"/>
          <w:szCs w:val="20"/>
          <w:lang w:val="sr-Latn-CS" w:eastAsia="de-CH"/>
        </w:rPr>
      </w:pPr>
    </w:p>
    <w:p w14:paraId="323400A6" w14:textId="77777777" w:rsidR="00893D8D" w:rsidRPr="00702D90" w:rsidRDefault="00893D8D" w:rsidP="00893D8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B9729D" w:rsidRPr="00702D90">
        <w:rPr>
          <w:rFonts w:ascii="Verdana" w:eastAsia="Times New Roman" w:hAnsi="Verdana" w:cs="Tahoma"/>
          <w:sz w:val="20"/>
          <w:szCs w:val="20"/>
          <w:lang w:val="pl-PL" w:eastAsia="de-CH"/>
        </w:rPr>
        <w:t>1</w:t>
      </w:r>
      <w:r w:rsidRPr="00702D90">
        <w:rPr>
          <w:rFonts w:ascii="Verdana" w:eastAsia="Times New Roman" w:hAnsi="Verdana" w:cs="Tahoma"/>
          <w:sz w:val="20"/>
          <w:szCs w:val="20"/>
          <w:lang w:val="pl-PL" w:eastAsia="de-CH"/>
        </w:rPr>
        <w:t xml:space="preserve"> dan, 8 sati </w:t>
      </w:r>
    </w:p>
    <w:p w14:paraId="1009BF64" w14:textId="77777777" w:rsidR="00893D8D" w:rsidRPr="00702D90" w:rsidRDefault="00893D8D" w:rsidP="00893D8D">
      <w:pPr>
        <w:spacing w:after="0" w:line="240" w:lineRule="auto"/>
        <w:rPr>
          <w:rFonts w:ascii="Verdana" w:eastAsia="Times New Roman" w:hAnsi="Verdana" w:cs="Verdana"/>
          <w:sz w:val="20"/>
          <w:szCs w:val="20"/>
          <w:lang w:val="sr-Latn-CS" w:eastAsia="de-CH"/>
        </w:rPr>
      </w:pPr>
    </w:p>
    <w:p w14:paraId="6100260F" w14:textId="1F8674E9" w:rsidR="00893D8D" w:rsidRPr="00702D90" w:rsidRDefault="00893D8D" w:rsidP="00893D8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pl-PL" w:eastAsia="de-CH"/>
        </w:rPr>
        <w:t>20</w:t>
      </w:r>
      <w:r w:rsidR="00BD7891" w:rsidRPr="00702D90">
        <w:rPr>
          <w:rFonts w:ascii="Verdana" w:eastAsia="Times New Roman" w:hAnsi="Verdana" w:cs="Arial"/>
          <w:sz w:val="20"/>
          <w:szCs w:val="20"/>
          <w:lang w:val="pl-PL" w:eastAsia="de-CH"/>
        </w:rPr>
        <w:t xml:space="preserve"> -</w:t>
      </w:r>
      <w:r w:rsidRPr="00702D90">
        <w:rPr>
          <w:rFonts w:ascii="Verdana" w:eastAsia="Times New Roman" w:hAnsi="Verdana" w:cs="Arial"/>
          <w:sz w:val="20"/>
          <w:szCs w:val="20"/>
          <w:lang w:val="pl-PL" w:eastAsia="de-CH"/>
        </w:rPr>
        <w:t>30</w:t>
      </w:r>
    </w:p>
    <w:p w14:paraId="5DC0F945" w14:textId="77777777" w:rsidR="00893D8D" w:rsidRPr="00702D90" w:rsidRDefault="00893D8D" w:rsidP="00893D8D">
      <w:pPr>
        <w:spacing w:after="0" w:line="240" w:lineRule="auto"/>
        <w:rPr>
          <w:rFonts w:ascii="Verdana" w:eastAsia="Times New Roman" w:hAnsi="Verdana" w:cs="Arial"/>
          <w:sz w:val="20"/>
          <w:szCs w:val="20"/>
          <w:lang w:val="sr-Latn-CS" w:eastAsia="de-CH"/>
        </w:rPr>
      </w:pPr>
    </w:p>
    <w:p w14:paraId="4F27B484" w14:textId="305A085E" w:rsidR="00893D8D" w:rsidRPr="00702D90" w:rsidRDefault="004F512F" w:rsidP="00893D8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893D8D" w:rsidRPr="00702D90">
        <w:rPr>
          <w:rFonts w:ascii="Verdana" w:eastAsia="Times New Roman" w:hAnsi="Verdana" w:cs="Arial"/>
          <w:b/>
          <w:bCs/>
          <w:sz w:val="20"/>
          <w:szCs w:val="20"/>
          <w:lang w:val="sr-Latn-CS" w:eastAsia="de-CH"/>
        </w:rPr>
        <w:t xml:space="preserve">i šta ona uključuje: </w:t>
      </w:r>
      <w:r w:rsidR="00893D8D" w:rsidRPr="00702D90">
        <w:rPr>
          <w:rFonts w:ascii="Verdana" w:eastAsia="Times New Roman" w:hAnsi="Verdana" w:cs="Tahoma"/>
          <w:sz w:val="20"/>
          <w:szCs w:val="20"/>
          <w:lang w:eastAsia="de-CH"/>
        </w:rPr>
        <w:t>Cijena</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po</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jednom</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u</w:t>
      </w:r>
      <w:r w:rsidR="00893D8D" w:rsidRPr="00702D90">
        <w:rPr>
          <w:rFonts w:ascii="Verdana" w:eastAsia="Times New Roman" w:hAnsi="Verdana" w:cs="Tahoma"/>
          <w:sz w:val="20"/>
          <w:szCs w:val="20"/>
          <w:lang w:val="sr-Latn-CS" w:eastAsia="de-CH"/>
        </w:rPr>
        <w:t>č</w:t>
      </w:r>
      <w:r w:rsidR="00893D8D" w:rsidRPr="00702D90">
        <w:rPr>
          <w:rFonts w:ascii="Verdana" w:eastAsia="Times New Roman" w:hAnsi="Verdana" w:cs="Tahoma"/>
          <w:sz w:val="20"/>
          <w:szCs w:val="20"/>
          <w:lang w:eastAsia="de-CH"/>
        </w:rPr>
        <w:t>esniku</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je</w:t>
      </w:r>
      <w:r w:rsidR="00893D8D" w:rsidRPr="00702D90">
        <w:rPr>
          <w:rFonts w:ascii="Verdana" w:eastAsia="Times New Roman" w:hAnsi="Verdana" w:cs="Tahoma"/>
          <w:sz w:val="20"/>
          <w:szCs w:val="20"/>
          <w:lang w:val="sr-Latn-CS" w:eastAsia="de-CH"/>
        </w:rPr>
        <w:t xml:space="preserve"> 20 </w:t>
      </w:r>
      <w:r w:rsidR="00893D8D" w:rsidRPr="00702D90">
        <w:rPr>
          <w:rFonts w:ascii="Verdana" w:eastAsia="Times New Roman" w:hAnsi="Verdana" w:cs="Tahoma"/>
          <w:sz w:val="20"/>
          <w:szCs w:val="20"/>
          <w:lang w:eastAsia="de-CH"/>
        </w:rPr>
        <w:t>eura</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i</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uklju</w:t>
      </w:r>
      <w:r w:rsidR="00893D8D" w:rsidRPr="00702D90">
        <w:rPr>
          <w:rFonts w:ascii="Verdana" w:eastAsia="Times New Roman" w:hAnsi="Verdana" w:cs="Tahoma"/>
          <w:sz w:val="20"/>
          <w:szCs w:val="20"/>
          <w:lang w:val="sr-Latn-CS" w:eastAsia="de-CH"/>
        </w:rPr>
        <w:t>č</w:t>
      </w:r>
      <w:r w:rsidR="00893D8D" w:rsidRPr="00702D90">
        <w:rPr>
          <w:rFonts w:ascii="Verdana" w:eastAsia="Times New Roman" w:hAnsi="Verdana" w:cs="Tahoma"/>
          <w:sz w:val="20"/>
          <w:szCs w:val="20"/>
          <w:lang w:eastAsia="de-CH"/>
        </w:rPr>
        <w:t>uje</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nadoknadu</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za</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trenere</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potro</w:t>
      </w:r>
      <w:r w:rsidR="00893D8D" w:rsidRPr="00702D90">
        <w:rPr>
          <w:rFonts w:ascii="Verdana" w:eastAsia="Times New Roman" w:hAnsi="Verdana" w:cs="Tahoma"/>
          <w:sz w:val="20"/>
          <w:szCs w:val="20"/>
          <w:lang w:val="sr-Latn-CS" w:eastAsia="de-CH"/>
        </w:rPr>
        <w:t>š</w:t>
      </w:r>
      <w:r w:rsidR="00893D8D" w:rsidRPr="00702D90">
        <w:rPr>
          <w:rFonts w:ascii="Verdana" w:eastAsia="Times New Roman" w:hAnsi="Verdana" w:cs="Tahoma"/>
          <w:sz w:val="20"/>
          <w:szCs w:val="20"/>
          <w:lang w:eastAsia="de-CH"/>
        </w:rPr>
        <w:t>ni</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materijal</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i</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administrativne</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zadatke</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za</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organizaciju</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i</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realizaciju</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seminara</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Za</w:t>
      </w:r>
      <w:r w:rsidR="00893D8D" w:rsidRPr="00702D90">
        <w:rPr>
          <w:rFonts w:ascii="Verdana" w:eastAsia="Times New Roman" w:hAnsi="Verdana" w:cs="Tahoma"/>
          <w:sz w:val="20"/>
          <w:szCs w:val="20"/>
          <w:lang w:val="sr-Latn-CS" w:eastAsia="de-CH"/>
        </w:rPr>
        <w:t xml:space="preserve"> č</w:t>
      </w:r>
      <w:r w:rsidR="00893D8D" w:rsidRPr="00702D90">
        <w:rPr>
          <w:rFonts w:ascii="Verdana" w:eastAsia="Times New Roman" w:hAnsi="Verdana" w:cs="Tahoma"/>
          <w:sz w:val="20"/>
          <w:szCs w:val="20"/>
          <w:lang w:eastAsia="de-CH"/>
        </w:rPr>
        <w:t>lanove</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Udru</w:t>
      </w:r>
      <w:r w:rsidR="00893D8D" w:rsidRPr="00702D90">
        <w:rPr>
          <w:rFonts w:ascii="Verdana" w:eastAsia="Times New Roman" w:hAnsi="Verdana" w:cs="Tahoma"/>
          <w:sz w:val="20"/>
          <w:szCs w:val="20"/>
          <w:lang w:val="sr-Latn-CS" w:eastAsia="de-CH"/>
        </w:rPr>
        <w:t>ž</w:t>
      </w:r>
      <w:r w:rsidR="00893D8D" w:rsidRPr="00702D90">
        <w:rPr>
          <w:rFonts w:ascii="Verdana" w:eastAsia="Times New Roman" w:hAnsi="Verdana" w:cs="Tahoma"/>
          <w:sz w:val="20"/>
          <w:szCs w:val="20"/>
          <w:lang w:eastAsia="de-CH"/>
        </w:rPr>
        <w:t>enja</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nastavnika</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engleskog</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jezika</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Crne</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Gore</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ELTAM</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cijena</w:t>
      </w:r>
      <w:r w:rsidR="00893D8D" w:rsidRPr="00702D90">
        <w:rPr>
          <w:rFonts w:ascii="Verdana" w:eastAsia="Times New Roman" w:hAnsi="Verdana" w:cs="Tahoma"/>
          <w:sz w:val="20"/>
          <w:szCs w:val="20"/>
          <w:lang w:val="sr-Latn-CS" w:eastAsia="de-CH"/>
        </w:rPr>
        <w:t xml:space="preserve"> </w:t>
      </w:r>
      <w:r w:rsidR="00893D8D" w:rsidRPr="00702D90">
        <w:rPr>
          <w:rFonts w:ascii="Verdana" w:eastAsia="Times New Roman" w:hAnsi="Verdana" w:cs="Tahoma"/>
          <w:sz w:val="20"/>
          <w:szCs w:val="20"/>
          <w:lang w:eastAsia="de-CH"/>
        </w:rPr>
        <w:t>je</w:t>
      </w:r>
      <w:r w:rsidR="00893D8D" w:rsidRPr="00702D90">
        <w:rPr>
          <w:rFonts w:ascii="Verdana" w:eastAsia="Times New Roman" w:hAnsi="Verdana" w:cs="Tahoma"/>
          <w:sz w:val="20"/>
          <w:szCs w:val="20"/>
          <w:lang w:val="sr-Latn-CS" w:eastAsia="de-CH"/>
        </w:rPr>
        <w:t xml:space="preserve"> 12 </w:t>
      </w:r>
      <w:r w:rsidR="00893D8D" w:rsidRPr="00702D90">
        <w:rPr>
          <w:rFonts w:ascii="Verdana" w:eastAsia="Times New Roman" w:hAnsi="Verdana" w:cs="Tahoma"/>
          <w:sz w:val="20"/>
          <w:szCs w:val="20"/>
          <w:lang w:eastAsia="de-CH"/>
        </w:rPr>
        <w:t>eura</w:t>
      </w:r>
      <w:r w:rsidR="00893D8D" w:rsidRPr="00702D90">
        <w:rPr>
          <w:rFonts w:ascii="Verdana" w:eastAsia="Times New Roman" w:hAnsi="Verdana" w:cs="Tahoma"/>
          <w:sz w:val="20"/>
          <w:szCs w:val="20"/>
          <w:lang w:val="sr-Latn-CS" w:eastAsia="de-CH"/>
        </w:rPr>
        <w:t>.</w:t>
      </w:r>
    </w:p>
    <w:p w14:paraId="416280CB"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93D8D" w:rsidRPr="00702D90" w14:paraId="5F194077" w14:textId="77777777" w:rsidTr="0048716B">
        <w:trPr>
          <w:trHeight w:val="694"/>
        </w:trPr>
        <w:tc>
          <w:tcPr>
            <w:tcW w:w="9062" w:type="dxa"/>
            <w:shd w:val="clear" w:color="auto" w:fill="FBE4D5" w:themeFill="accent2" w:themeFillTint="33"/>
            <w:vAlign w:val="center"/>
          </w:tcPr>
          <w:p w14:paraId="0382CBE9" w14:textId="4B99ECD8" w:rsidR="0048716B" w:rsidRPr="00702D90" w:rsidRDefault="00E87830" w:rsidP="0048716B">
            <w:pPr>
              <w:jc w:val="center"/>
              <w:rPr>
                <w:rFonts w:ascii="Verdana" w:eastAsia="Times New Roman" w:hAnsi="Verdana" w:cs="Verdana"/>
                <w:b/>
                <w:lang w:val="sr-Latn-CS" w:eastAsia="de-CH"/>
              </w:rPr>
            </w:pPr>
            <w:r w:rsidRPr="00702D90">
              <w:rPr>
                <w:rFonts w:ascii="Verdana" w:hAnsi="Verdana" w:cs="Tahoma"/>
                <w:b/>
                <w:bCs/>
                <w:iCs/>
                <w:lang w:val="pl-PL"/>
              </w:rPr>
              <w:lastRenderedPageBreak/>
              <w:t>73</w:t>
            </w:r>
            <w:r w:rsidR="00176BE2" w:rsidRPr="00702D90">
              <w:rPr>
                <w:rFonts w:ascii="Verdana" w:hAnsi="Verdana" w:cs="Tahoma"/>
                <w:b/>
                <w:bCs/>
                <w:iCs/>
                <w:lang w:val="pl-PL"/>
              </w:rPr>
              <w:t xml:space="preserve">. </w:t>
            </w:r>
            <w:r w:rsidR="00A85C74" w:rsidRPr="00702D90">
              <w:rPr>
                <w:rFonts w:ascii="Verdana" w:eastAsia="Times New Roman" w:hAnsi="Verdana" w:cs="Verdana"/>
                <w:b/>
                <w:lang w:val="sr-Latn-CS" w:eastAsia="de-CH"/>
              </w:rPr>
              <w:t xml:space="preserve">METODSKI PRISTUP LIRSKOJ PJESMI </w:t>
            </w:r>
            <w:r w:rsidR="0048716B" w:rsidRPr="00702D90">
              <w:rPr>
                <w:rFonts w:ascii="Verdana" w:eastAsia="Times New Roman" w:hAnsi="Verdana" w:cs="Verdana"/>
                <w:b/>
                <w:lang w:val="sr-Latn-CS" w:eastAsia="de-CH"/>
              </w:rPr>
              <w:t>–</w:t>
            </w:r>
            <w:r w:rsidR="00A85C74" w:rsidRPr="00702D90">
              <w:rPr>
                <w:rFonts w:ascii="Verdana" w:eastAsia="Times New Roman" w:hAnsi="Verdana" w:cs="Verdana"/>
                <w:b/>
                <w:lang w:val="sr-Latn-CS" w:eastAsia="de-CH"/>
              </w:rPr>
              <w:t xml:space="preserve"> PISANJE</w:t>
            </w:r>
            <w:r w:rsidR="0048716B" w:rsidRPr="00702D90">
              <w:rPr>
                <w:rFonts w:ascii="Verdana" w:eastAsia="Times New Roman" w:hAnsi="Verdana" w:cs="Verdana"/>
                <w:b/>
                <w:lang w:val="sr-Latn-CS" w:eastAsia="de-CH"/>
              </w:rPr>
              <w:t xml:space="preserve"> </w:t>
            </w:r>
            <w:r w:rsidR="00A85C74" w:rsidRPr="00702D90">
              <w:rPr>
                <w:rFonts w:ascii="Verdana" w:eastAsia="Times New Roman" w:hAnsi="Verdana" w:cs="Verdana"/>
                <w:b/>
                <w:lang w:val="sr-Latn-CS" w:eastAsia="de-CH"/>
              </w:rPr>
              <w:t xml:space="preserve">STRUČNOG </w:t>
            </w:r>
          </w:p>
          <w:p w14:paraId="372D4768" w14:textId="2EE0DCC9" w:rsidR="00893D8D" w:rsidRPr="00702D90" w:rsidRDefault="00A85C74" w:rsidP="0048716B">
            <w:pPr>
              <w:jc w:val="center"/>
              <w:rPr>
                <w:rFonts w:ascii="Verdana" w:hAnsi="Verdana" w:cs="Tahoma"/>
                <w:b/>
                <w:bCs/>
                <w:iCs/>
                <w:lang w:val="pl-PL"/>
              </w:rPr>
            </w:pPr>
            <w:r w:rsidRPr="00702D90">
              <w:rPr>
                <w:rFonts w:ascii="Verdana" w:eastAsia="Times New Roman" w:hAnsi="Verdana" w:cs="Verdana"/>
                <w:b/>
                <w:lang w:val="sr-Latn-CS" w:eastAsia="de-CH"/>
              </w:rPr>
              <w:t>RADA NA KRAJU PRIPRAVNIČKOG STAŽA</w:t>
            </w:r>
          </w:p>
        </w:tc>
      </w:tr>
    </w:tbl>
    <w:p w14:paraId="66CAED58" w14:textId="77777777" w:rsidR="00692E18" w:rsidRPr="00702D90" w:rsidRDefault="00692E18" w:rsidP="001C7CA4">
      <w:pPr>
        <w:spacing w:after="0" w:line="240" w:lineRule="auto"/>
        <w:rPr>
          <w:rFonts w:ascii="Verdana" w:hAnsi="Verdana" w:cs="Tahoma"/>
          <w:b/>
          <w:bCs/>
          <w:iCs/>
          <w:sz w:val="20"/>
          <w:szCs w:val="20"/>
          <w:lang w:val="pl-PL"/>
        </w:rPr>
      </w:pPr>
    </w:p>
    <w:p w14:paraId="7AE4C249" w14:textId="77777777" w:rsidR="00A85C74" w:rsidRPr="00702D90" w:rsidRDefault="00A85C74" w:rsidP="00A85C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mr Vera Mićunović, mr Dragana Stanović</w:t>
      </w:r>
    </w:p>
    <w:p w14:paraId="34FE60E8" w14:textId="77777777" w:rsidR="00A85C74" w:rsidRPr="00702D90" w:rsidRDefault="00A85C74" w:rsidP="00A85C7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Kontakt osoba:</w:t>
      </w:r>
      <w:r w:rsidRPr="00702D90">
        <w:rPr>
          <w:rFonts w:ascii="Verdana" w:eastAsia="Times New Roman" w:hAnsi="Verdana" w:cs="Arial"/>
          <w:sz w:val="20"/>
          <w:szCs w:val="20"/>
          <w:lang w:val="sr-Latn-CS" w:eastAsia="de-CH"/>
        </w:rPr>
        <w:t xml:space="preserve"> Vera Mićunović</w:t>
      </w:r>
    </w:p>
    <w:p w14:paraId="1DD87DD3" w14:textId="77777777" w:rsidR="00A85C74" w:rsidRPr="00702D90" w:rsidRDefault="00A85C74" w:rsidP="00A85C7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E-mail:</w:t>
      </w:r>
      <w:r w:rsidRPr="00702D90">
        <w:rPr>
          <w:rFonts w:ascii="Verdana" w:eastAsia="Times New Roman" w:hAnsi="Verdana" w:cs="Arial"/>
          <w:sz w:val="20"/>
          <w:szCs w:val="20"/>
          <w:lang w:val="sr-Latn-CS" w:eastAsia="de-CH"/>
        </w:rPr>
        <w:t xml:space="preserve"> vera.micunovic@os-ogolovic.edu.me</w:t>
      </w:r>
    </w:p>
    <w:p w14:paraId="155FBD74" w14:textId="77777777" w:rsidR="00A85C74" w:rsidRPr="00702D90" w:rsidRDefault="00A85C74" w:rsidP="00A85C7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Broj telefona:</w:t>
      </w:r>
      <w:r w:rsidRPr="00702D90">
        <w:rPr>
          <w:rFonts w:ascii="Verdana" w:eastAsia="Times New Roman" w:hAnsi="Verdana" w:cs="Arial"/>
          <w:sz w:val="20"/>
          <w:szCs w:val="20"/>
          <w:lang w:val="sr-Latn-CS" w:eastAsia="de-CH"/>
        </w:rPr>
        <w:t xml:space="preserve"> 069 630 832</w:t>
      </w:r>
    </w:p>
    <w:p w14:paraId="14F3CEA7" w14:textId="77777777" w:rsidR="00A85C74" w:rsidRPr="00702D90" w:rsidRDefault="00A85C74" w:rsidP="00A85C74">
      <w:pPr>
        <w:spacing w:after="0" w:line="240" w:lineRule="auto"/>
        <w:jc w:val="both"/>
        <w:rPr>
          <w:rFonts w:ascii="Verdana" w:eastAsia="Times New Roman" w:hAnsi="Verdana" w:cs="Arial"/>
          <w:sz w:val="20"/>
          <w:szCs w:val="20"/>
          <w:lang w:val="sr-Latn-CS" w:eastAsia="de-CH"/>
        </w:rPr>
      </w:pPr>
    </w:p>
    <w:p w14:paraId="684BA964" w14:textId="16525C61" w:rsidR="00A85C74" w:rsidRPr="00702D90" w:rsidRDefault="00FA4F3F" w:rsidP="00A85C7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Opšti cilj programa</w:t>
      </w:r>
      <w:r w:rsidR="00A85C74" w:rsidRPr="00702D90">
        <w:rPr>
          <w:rFonts w:ascii="Verdana" w:eastAsia="Times New Roman" w:hAnsi="Verdana" w:cs="Verdana"/>
          <w:b/>
          <w:sz w:val="20"/>
          <w:szCs w:val="20"/>
          <w:lang w:val="sr-Latn-CS" w:eastAsia="de-CH"/>
        </w:rPr>
        <w:t xml:space="preserve">: </w:t>
      </w:r>
      <w:r w:rsidR="00A85C74" w:rsidRPr="00702D90">
        <w:rPr>
          <w:rFonts w:ascii="Verdana" w:eastAsia="Times New Roman" w:hAnsi="Verdana" w:cs="Verdana"/>
          <w:sz w:val="20"/>
          <w:szCs w:val="20"/>
          <w:lang w:val="sr-Latn-CS" w:eastAsia="de-CH"/>
        </w:rPr>
        <w:t>Pomoću aktivnih nastavnih metoda obogatiti časove poezije, motivisati učenike da uz upotrebu novih tehnika aktivnije izučavaju poetski tekst, analizirati strukturu stručnog rada na ovu temu</w:t>
      </w:r>
      <w:r w:rsidR="00A85C74" w:rsidRPr="00702D90">
        <w:rPr>
          <w:rFonts w:ascii="Verdana" w:eastAsia="Times New Roman" w:hAnsi="Verdana" w:cs="Verdana"/>
          <w:b/>
          <w:sz w:val="20"/>
          <w:szCs w:val="20"/>
          <w:lang w:val="sr-Latn-CS" w:eastAsia="de-CH"/>
        </w:rPr>
        <w:t>.</w:t>
      </w:r>
    </w:p>
    <w:p w14:paraId="39AE6188" w14:textId="77777777" w:rsidR="00A85C74" w:rsidRPr="00702D90" w:rsidRDefault="00A85C74" w:rsidP="00A85C74">
      <w:pPr>
        <w:spacing w:after="0" w:line="240" w:lineRule="auto"/>
        <w:jc w:val="both"/>
        <w:rPr>
          <w:rFonts w:ascii="Verdana" w:eastAsia="Times New Roman" w:hAnsi="Verdana" w:cs="Arial"/>
          <w:sz w:val="20"/>
          <w:szCs w:val="20"/>
          <w:lang w:val="sr-Latn-CS" w:eastAsia="de-CH"/>
        </w:rPr>
      </w:pPr>
    </w:p>
    <w:p w14:paraId="71E07013" w14:textId="77777777" w:rsidR="00A85C74" w:rsidRPr="00702D90" w:rsidRDefault="00A85C74" w:rsidP="00A85C74">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nastavnici će analizirati uticaj lirike na duhovne, estetske i saznajne vrijednosti učenika, analiziraće značaj dobro isplaniranog stručnog rada; porediće odnos između znanja pojmova iz oblasti teorije književnosti i literarn</w:t>
      </w:r>
      <w:r w:rsidR="004F512F" w:rsidRPr="00702D90">
        <w:rPr>
          <w:rFonts w:ascii="Verdana" w:eastAsia="Times New Roman" w:hAnsi="Verdana" w:cs="Verdana"/>
          <w:sz w:val="20"/>
          <w:szCs w:val="20"/>
          <w:lang w:val="sr-Latn-CS" w:eastAsia="de-CH"/>
        </w:rPr>
        <w:t xml:space="preserve">o-estetskog doživljaja, uočiti </w:t>
      </w:r>
      <w:r w:rsidRPr="00702D90">
        <w:rPr>
          <w:rFonts w:ascii="Verdana" w:eastAsia="Times New Roman" w:hAnsi="Verdana" w:cs="Verdana"/>
          <w:sz w:val="20"/>
          <w:szCs w:val="20"/>
          <w:lang w:val="sr-Latn-CS" w:eastAsia="de-CH"/>
        </w:rPr>
        <w:t>ključne probleme kod interpretaciji lirske pjesme i predložiti načine za prevazilaženje istih; analizom primjera iz prakse doći će do novih ideja za uspješnije uvođenje učenika u svijet lirske poezije; Analiziraće pristup lirskoj pjesmi u stručnom radu.</w:t>
      </w:r>
    </w:p>
    <w:p w14:paraId="4A3888A8" w14:textId="77777777" w:rsidR="00A85C74" w:rsidRPr="00702D90" w:rsidRDefault="00A85C74" w:rsidP="00A85C74">
      <w:pPr>
        <w:spacing w:after="0" w:line="240" w:lineRule="auto"/>
        <w:rPr>
          <w:rFonts w:ascii="Verdana" w:eastAsia="Times New Roman" w:hAnsi="Verdana" w:cs="Verdana"/>
          <w:b/>
          <w:sz w:val="20"/>
          <w:szCs w:val="20"/>
          <w:lang w:val="sr-Latn-CS" w:eastAsia="de-CH"/>
        </w:rPr>
      </w:pPr>
    </w:p>
    <w:p w14:paraId="75DF6354" w14:textId="77777777" w:rsidR="00A85C74" w:rsidRPr="00702D90" w:rsidRDefault="00A85C74" w:rsidP="00A85C74">
      <w:pPr>
        <w:spacing w:after="80" w:line="240" w:lineRule="atLeast"/>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crnogorskog-srpskog, bosanskog, hrvatskog jezika i književnosti u osnovnoj i u srednjoj školi, nastavnici razredne nastave.</w:t>
      </w:r>
    </w:p>
    <w:p w14:paraId="15F2869A" w14:textId="77777777" w:rsidR="00A85C74" w:rsidRPr="00702D90" w:rsidRDefault="00A85C74" w:rsidP="00A85C74">
      <w:pPr>
        <w:spacing w:after="0" w:line="240" w:lineRule="auto"/>
        <w:rPr>
          <w:rFonts w:ascii="Verdana" w:eastAsia="Times New Roman" w:hAnsi="Verdana" w:cs="Arial"/>
          <w:sz w:val="20"/>
          <w:szCs w:val="20"/>
          <w:lang w:val="sr-Latn-CS" w:eastAsia="de-CH"/>
        </w:rPr>
      </w:pPr>
    </w:p>
    <w:p w14:paraId="142289CE" w14:textId="77777777" w:rsidR="00A85C74" w:rsidRPr="00702D90" w:rsidRDefault="00A85C74" w:rsidP="00A85C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interaktivnog tipa</w:t>
      </w:r>
    </w:p>
    <w:p w14:paraId="0C0D5EBC" w14:textId="77777777" w:rsidR="00A85C74" w:rsidRPr="00702D90" w:rsidRDefault="00A85C74" w:rsidP="00A85C74">
      <w:pPr>
        <w:spacing w:after="0" w:line="240" w:lineRule="auto"/>
        <w:jc w:val="both"/>
        <w:rPr>
          <w:rFonts w:ascii="Verdana" w:eastAsia="Times New Roman" w:hAnsi="Verdana" w:cs="Verdana"/>
          <w:b/>
          <w:sz w:val="20"/>
          <w:szCs w:val="20"/>
          <w:lang w:val="sr-Latn-CS" w:eastAsia="de-CH"/>
        </w:rPr>
      </w:pPr>
    </w:p>
    <w:p w14:paraId="7FAF1DDC" w14:textId="77777777" w:rsidR="00A85C74" w:rsidRPr="00702D90" w:rsidRDefault="00A85C74" w:rsidP="00A85C7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p>
    <w:p w14:paraId="7C19743C" w14:textId="77777777" w:rsidR="00A85C74" w:rsidRPr="00702D90" w:rsidRDefault="00A85C74" w:rsidP="00A85C74">
      <w:pPr>
        <w:spacing w:after="0" w:line="240" w:lineRule="auto"/>
        <w:jc w:val="both"/>
        <w:rPr>
          <w:rFonts w:ascii="Verdana" w:eastAsia="Times New Roman" w:hAnsi="Verdana" w:cs="Verdana"/>
          <w:b/>
          <w:sz w:val="20"/>
          <w:szCs w:val="20"/>
          <w:lang w:val="sr-Latn-CS" w:eastAsia="de-CH"/>
        </w:rPr>
      </w:pPr>
    </w:p>
    <w:p w14:paraId="778D109D" w14:textId="77777777" w:rsidR="00A85C74" w:rsidRPr="00702D90" w:rsidRDefault="00A85C74" w:rsidP="00D842A3">
      <w:pPr>
        <w:pStyle w:val="ListParagraph"/>
        <w:numPr>
          <w:ilvl w:val="0"/>
          <w:numId w:val="5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Značaj lirike; predmetni program i poetski tekstovi; teorijski pristup lirskom tekstu, didaktička tipologija</w:t>
      </w:r>
    </w:p>
    <w:p w14:paraId="79C349BF" w14:textId="77777777" w:rsidR="00A85C74" w:rsidRPr="00702D90" w:rsidRDefault="00A85C74" w:rsidP="00D842A3">
      <w:pPr>
        <w:pStyle w:val="ListParagraph"/>
        <w:numPr>
          <w:ilvl w:val="0"/>
          <w:numId w:val="5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Čas lirske poezije; motivska struktura lirske pjesme kao osnovna smjernica analize, izazovi i nedoumice</w:t>
      </w:r>
    </w:p>
    <w:p w14:paraId="53F1282F" w14:textId="77777777" w:rsidR="00A85C74" w:rsidRPr="00702D90" w:rsidRDefault="00A85C74" w:rsidP="00D842A3">
      <w:pPr>
        <w:pStyle w:val="ListParagraph"/>
        <w:numPr>
          <w:ilvl w:val="0"/>
          <w:numId w:val="5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Tumačenje primjera uspješne analize lirske pjesme iz prakse i teorije; razmjenom mišljenja do novih ideja; ishodi učenja i izbor aktivnosti učenika </w:t>
      </w:r>
    </w:p>
    <w:p w14:paraId="659F8065" w14:textId="77777777" w:rsidR="00A85C74" w:rsidRPr="00702D90" w:rsidRDefault="00A85C74" w:rsidP="00D842A3">
      <w:pPr>
        <w:pStyle w:val="ListParagraph"/>
        <w:numPr>
          <w:ilvl w:val="0"/>
          <w:numId w:val="5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Obrazovno-vaspitni ishodi, ishodi učenja: metodski pristup lirskoj pjesmi; struktura stručnog rada na kraju pripravničkog staža</w:t>
      </w:r>
    </w:p>
    <w:p w14:paraId="330D7D0E" w14:textId="77777777" w:rsidR="00A85C74" w:rsidRPr="00702D90" w:rsidRDefault="00A85C74" w:rsidP="00A85C74">
      <w:pPr>
        <w:spacing w:after="0" w:line="240" w:lineRule="auto"/>
        <w:jc w:val="both"/>
        <w:rPr>
          <w:rFonts w:ascii="Verdana" w:eastAsia="Times New Roman" w:hAnsi="Verdana" w:cs="Verdana"/>
          <w:sz w:val="20"/>
          <w:szCs w:val="20"/>
          <w:lang w:val="sr-Latn-CS" w:eastAsia="de-CH"/>
        </w:rPr>
      </w:pPr>
    </w:p>
    <w:p w14:paraId="75C0A0E3" w14:textId="77777777" w:rsidR="00A85C74" w:rsidRPr="00702D90" w:rsidRDefault="00A85C74" w:rsidP="00A85C74">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(po potrebi i online)</w:t>
      </w:r>
    </w:p>
    <w:p w14:paraId="79E91BAC" w14:textId="77777777" w:rsidR="00A85C74" w:rsidRPr="00702D90" w:rsidRDefault="00A85C74" w:rsidP="00A85C74">
      <w:pPr>
        <w:spacing w:after="0" w:line="240" w:lineRule="auto"/>
        <w:jc w:val="both"/>
        <w:rPr>
          <w:rFonts w:ascii="Verdana" w:eastAsia="Times New Roman" w:hAnsi="Verdana" w:cs="Verdana"/>
          <w:sz w:val="20"/>
          <w:szCs w:val="20"/>
          <w:lang w:val="sr-Latn-CS" w:eastAsia="de-CH"/>
        </w:rPr>
      </w:pPr>
    </w:p>
    <w:p w14:paraId="7ED79562" w14:textId="77777777" w:rsidR="00A85C74" w:rsidRPr="00702D90" w:rsidRDefault="00A85C74" w:rsidP="00A85C74">
      <w:pPr>
        <w:spacing w:after="80" w:line="240" w:lineRule="atLeast"/>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4F512F"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w:t>
      </w:r>
      <w:r w:rsidR="00E43FF2" w:rsidRPr="00702D90">
        <w:rPr>
          <w:rFonts w:ascii="Verdana" w:eastAsia="Times New Roman" w:hAnsi="Verdana" w:cs="Verdana"/>
          <w:sz w:val="20"/>
          <w:szCs w:val="20"/>
          <w:lang w:val="sr-Latn-CS" w:eastAsia="de-CH"/>
        </w:rPr>
        <w:t>sati</w:t>
      </w:r>
    </w:p>
    <w:p w14:paraId="2F8AD334" w14:textId="77777777" w:rsidR="00A85C74" w:rsidRPr="00702D90" w:rsidRDefault="00A85C74" w:rsidP="00A85C74">
      <w:pPr>
        <w:spacing w:after="0" w:line="240" w:lineRule="auto"/>
        <w:rPr>
          <w:rFonts w:ascii="Verdana" w:eastAsia="Times New Roman" w:hAnsi="Verdana" w:cs="Verdana"/>
          <w:b/>
          <w:sz w:val="20"/>
          <w:szCs w:val="20"/>
          <w:lang w:val="sr-Latn-CS" w:eastAsia="de-CH"/>
        </w:rPr>
      </w:pPr>
    </w:p>
    <w:p w14:paraId="7BD53C71" w14:textId="30EDDC51" w:rsidR="00A85C74" w:rsidRPr="00702D90" w:rsidRDefault="00A85C74" w:rsidP="00A85C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20 - 30</w:t>
      </w:r>
    </w:p>
    <w:p w14:paraId="3E7CB0FD" w14:textId="77777777" w:rsidR="00A85C74" w:rsidRPr="00702D90" w:rsidRDefault="00A85C74" w:rsidP="00A85C74">
      <w:pPr>
        <w:spacing w:after="0" w:line="240" w:lineRule="auto"/>
        <w:rPr>
          <w:rFonts w:ascii="Verdana" w:eastAsia="Times New Roman" w:hAnsi="Verdana" w:cs="Arial"/>
          <w:sz w:val="20"/>
          <w:szCs w:val="20"/>
          <w:lang w:val="sr-Latn-CS" w:eastAsia="de-CH"/>
        </w:rPr>
      </w:pPr>
    </w:p>
    <w:p w14:paraId="509EB027" w14:textId="77777777" w:rsidR="00A85C74" w:rsidRPr="00702D90" w:rsidRDefault="00A85C74" w:rsidP="00A85C74">
      <w:pPr>
        <w:spacing w:after="80" w:line="240" w:lineRule="atLeast"/>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Cijena po učes</w:t>
      </w:r>
      <w:r w:rsidR="004F512F" w:rsidRPr="00702D90">
        <w:rPr>
          <w:rFonts w:ascii="Verdana" w:eastAsia="Times New Roman" w:hAnsi="Verdana" w:cs="Arial"/>
          <w:b/>
          <w:bCs/>
          <w:sz w:val="20"/>
          <w:szCs w:val="20"/>
          <w:lang w:val="sr-Latn-CS" w:eastAsia="de-CH"/>
        </w:rPr>
        <w:t xml:space="preserve">niku dnevno </w:t>
      </w:r>
      <w:r w:rsidRPr="00702D90">
        <w:rPr>
          <w:rFonts w:ascii="Verdana" w:eastAsia="Times New Roman" w:hAnsi="Verdana" w:cs="Arial"/>
          <w:b/>
          <w:bCs/>
          <w:sz w:val="20"/>
          <w:szCs w:val="20"/>
          <w:lang w:val="sr-Latn-CS" w:eastAsia="de-CH"/>
        </w:rPr>
        <w:t xml:space="preserve">i šta ona uključuje: </w:t>
      </w:r>
      <w:r w:rsidR="00E43FF2" w:rsidRPr="00702D90">
        <w:rPr>
          <w:rFonts w:ascii="Verdana" w:eastAsia="Times New Roman" w:hAnsi="Verdana" w:cs="Arial"/>
          <w:bCs/>
          <w:sz w:val="20"/>
          <w:szCs w:val="20"/>
          <w:lang w:val="sr-Latn-CS" w:eastAsia="de-CH"/>
        </w:rPr>
        <w:t>Cijena po učesniku</w:t>
      </w:r>
      <w:r w:rsidRPr="00702D90">
        <w:rPr>
          <w:rFonts w:ascii="Verdana" w:eastAsia="Times New Roman" w:hAnsi="Verdana" w:cs="Arial"/>
          <w:bCs/>
          <w:sz w:val="20"/>
          <w:szCs w:val="20"/>
          <w:lang w:val="sr-Latn-CS" w:eastAsia="de-CH"/>
        </w:rPr>
        <w:t xml:space="preserve"> je 15 eura i uključuje honorar za voditelje seminara i materijal potreban za rad.</w:t>
      </w:r>
    </w:p>
    <w:p w14:paraId="741B26BB"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176BE2" w:rsidRPr="00702D90" w14:paraId="4F88F587" w14:textId="77777777" w:rsidTr="006A036E">
        <w:trPr>
          <w:trHeight w:val="850"/>
        </w:trPr>
        <w:tc>
          <w:tcPr>
            <w:tcW w:w="9062" w:type="dxa"/>
            <w:shd w:val="clear" w:color="auto" w:fill="FBE4D5" w:themeFill="accent2" w:themeFillTint="33"/>
            <w:vAlign w:val="center"/>
          </w:tcPr>
          <w:p w14:paraId="414A0404" w14:textId="7AF3C00A" w:rsidR="00176BE2" w:rsidRPr="00702D90" w:rsidRDefault="00E87830" w:rsidP="00ED72E2">
            <w:pPr>
              <w:jc w:val="center"/>
              <w:rPr>
                <w:rFonts w:ascii="Verdana" w:hAnsi="Verdana" w:cs="Tahoma"/>
                <w:b/>
                <w:bCs/>
                <w:iCs/>
                <w:sz w:val="20"/>
                <w:szCs w:val="20"/>
                <w:lang w:val="pl-PL"/>
              </w:rPr>
            </w:pPr>
            <w:r w:rsidRPr="00702D90">
              <w:rPr>
                <w:rFonts w:ascii="Verdana" w:hAnsi="Verdana" w:cs="Tahoma"/>
                <w:b/>
                <w:bCs/>
                <w:iCs/>
                <w:lang w:val="pl-PL"/>
              </w:rPr>
              <w:lastRenderedPageBreak/>
              <w:t>74</w:t>
            </w:r>
            <w:r w:rsidR="00176BE2" w:rsidRPr="00702D90">
              <w:rPr>
                <w:rFonts w:ascii="Verdana" w:hAnsi="Verdana" w:cs="Tahoma"/>
                <w:b/>
                <w:bCs/>
                <w:iCs/>
                <w:lang w:val="pl-PL"/>
              </w:rPr>
              <w:t>.</w:t>
            </w:r>
            <w:r w:rsidR="00176BE2" w:rsidRPr="00702D90">
              <w:rPr>
                <w:rFonts w:ascii="Verdana" w:eastAsia="Times New Roman" w:hAnsi="Verdana" w:cs="Verdana"/>
                <w:b/>
                <w:lang w:val="sr-Latn-CS" w:eastAsia="de-CH"/>
              </w:rPr>
              <w:t xml:space="preserve"> MUZIKA KAO IMPULS ZA REALIZACIJU INTEGRATIVNE NASTAVE</w:t>
            </w:r>
          </w:p>
        </w:tc>
      </w:tr>
    </w:tbl>
    <w:p w14:paraId="3B4C1CFD" w14:textId="77777777" w:rsidR="00023988" w:rsidRPr="00702D90" w:rsidRDefault="00023988" w:rsidP="001C7CA4">
      <w:pPr>
        <w:spacing w:after="0" w:line="240" w:lineRule="auto"/>
        <w:rPr>
          <w:rFonts w:ascii="Verdana" w:hAnsi="Verdana" w:cs="Tahoma"/>
          <w:b/>
          <w:bCs/>
          <w:iCs/>
          <w:sz w:val="20"/>
          <w:szCs w:val="20"/>
          <w:lang w:val="pl-PL"/>
        </w:rPr>
      </w:pPr>
    </w:p>
    <w:p w14:paraId="7200DE96" w14:textId="77777777" w:rsidR="00023988" w:rsidRPr="00702D90" w:rsidRDefault="00023988" w:rsidP="0002398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Autorke:</w:t>
      </w:r>
      <w:r w:rsidR="00B70979" w:rsidRPr="00702D90">
        <w:rPr>
          <w:rFonts w:ascii="Verdana" w:eastAsia="Times New Roman" w:hAnsi="Verdana" w:cs="Verdana"/>
          <w:sz w:val="20"/>
          <w:szCs w:val="20"/>
          <w:lang w:val="sr-Latn-ME" w:eastAsia="de-CH"/>
        </w:rPr>
        <w:t xml:space="preserve"> Jelena Martinović-</w:t>
      </w:r>
      <w:r w:rsidRPr="00702D90">
        <w:rPr>
          <w:rFonts w:ascii="Verdana" w:eastAsia="Times New Roman" w:hAnsi="Verdana" w:cs="Verdana"/>
          <w:sz w:val="20"/>
          <w:szCs w:val="20"/>
          <w:lang w:val="sr-Latn-ME" w:eastAsia="de-CH"/>
        </w:rPr>
        <w:t>Bogojević, Admira Osmanović</w:t>
      </w:r>
    </w:p>
    <w:p w14:paraId="2668280A" w14:textId="77777777" w:rsidR="00023988" w:rsidRPr="00702D90" w:rsidRDefault="00023988" w:rsidP="0002398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Kontakt osoba:</w:t>
      </w:r>
      <w:r w:rsidRPr="00702D90">
        <w:rPr>
          <w:rFonts w:ascii="Verdana" w:eastAsia="Times New Roman" w:hAnsi="Verdana" w:cs="Verdana"/>
          <w:sz w:val="20"/>
          <w:szCs w:val="20"/>
          <w:lang w:val="sr-Latn-ME" w:eastAsia="de-CH"/>
        </w:rPr>
        <w:t xml:space="preserve"> Admira Osmanović</w:t>
      </w:r>
    </w:p>
    <w:p w14:paraId="04D4D1BE" w14:textId="77777777" w:rsidR="00023988" w:rsidRPr="00702D90" w:rsidRDefault="00023988" w:rsidP="0002398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Verdana"/>
          <w:sz w:val="20"/>
          <w:szCs w:val="20"/>
          <w:lang w:val="sr-Latn-ME" w:eastAsia="de-CH"/>
        </w:rPr>
        <w:t xml:space="preserve"> admiraa.osmanovic@gmail.com</w:t>
      </w:r>
    </w:p>
    <w:p w14:paraId="737F0BC9" w14:textId="77777777" w:rsidR="00023988" w:rsidRPr="00702D90" w:rsidRDefault="00023988" w:rsidP="00023988">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Broj telefona:</w:t>
      </w:r>
      <w:r w:rsidRPr="00702D90">
        <w:rPr>
          <w:rFonts w:ascii="Verdana" w:eastAsia="Times New Roman" w:hAnsi="Verdana" w:cs="Verdana"/>
          <w:sz w:val="20"/>
          <w:szCs w:val="20"/>
          <w:lang w:val="sr-Latn-ME" w:eastAsia="de-CH"/>
        </w:rPr>
        <w:t xml:space="preserve"> 069 356 241</w:t>
      </w:r>
    </w:p>
    <w:p w14:paraId="6BF40CD6" w14:textId="77777777" w:rsidR="00023988" w:rsidRPr="00702D90" w:rsidRDefault="00023988" w:rsidP="00023988">
      <w:pPr>
        <w:spacing w:after="0" w:line="240" w:lineRule="auto"/>
        <w:jc w:val="both"/>
        <w:rPr>
          <w:rFonts w:ascii="Verdana" w:eastAsia="Times New Roman" w:hAnsi="Verdana" w:cs="Arial"/>
          <w:sz w:val="20"/>
          <w:szCs w:val="20"/>
          <w:lang w:val="sr-Latn-ME" w:eastAsia="de-CH"/>
        </w:rPr>
      </w:pPr>
    </w:p>
    <w:p w14:paraId="0C8A45F1" w14:textId="7A68452C" w:rsidR="00023988" w:rsidRPr="00702D90" w:rsidRDefault="00FA4F3F" w:rsidP="007545DA">
      <w:p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Opšti cilj programa</w:t>
      </w:r>
      <w:r w:rsidR="00023988" w:rsidRPr="00702D90">
        <w:rPr>
          <w:rFonts w:ascii="Verdana" w:eastAsia="Times New Roman" w:hAnsi="Verdana" w:cs="Verdana"/>
          <w:b/>
          <w:sz w:val="20"/>
          <w:szCs w:val="20"/>
          <w:lang w:val="sr-Latn-ME" w:eastAsia="de-CH"/>
        </w:rPr>
        <w:t>:</w:t>
      </w:r>
      <w:r w:rsidR="00023988" w:rsidRPr="00702D90">
        <w:rPr>
          <w:rFonts w:ascii="Verdana" w:eastAsia="Times New Roman" w:hAnsi="Verdana" w:cs="Tahoma"/>
          <w:b/>
          <w:sz w:val="20"/>
          <w:szCs w:val="20"/>
          <w:lang w:val="sr-Latn-ME" w:eastAsia="de-CH"/>
        </w:rPr>
        <w:t xml:space="preserve"> </w:t>
      </w:r>
      <w:r w:rsidR="00023988" w:rsidRPr="00702D90">
        <w:rPr>
          <w:rFonts w:ascii="Verdana" w:eastAsia="Times New Roman" w:hAnsi="Verdana" w:cs="Tahoma"/>
          <w:sz w:val="20"/>
          <w:szCs w:val="20"/>
          <w:lang w:val="sr-Latn-ME" w:eastAsia="de-CH"/>
        </w:rPr>
        <w:t xml:space="preserve">sticanje znanja i usavršavanje vještina u realizaciji integrativne nastave Muzičke kulture i Muzičke umjetnosti sa ostalim opšteobrazovnim predmetima. </w:t>
      </w:r>
    </w:p>
    <w:p w14:paraId="263976B9" w14:textId="77777777" w:rsidR="00023988" w:rsidRPr="00702D90" w:rsidRDefault="00023988" w:rsidP="007545DA">
      <w:pPr>
        <w:spacing w:after="80" w:line="240" w:lineRule="atLeast"/>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Specifični ciljevi programa:</w:t>
      </w:r>
      <w:r w:rsidRPr="00702D90">
        <w:rPr>
          <w:rFonts w:ascii="Verdana" w:eastAsia="Times New Roman" w:hAnsi="Verdana" w:cs="Verdana"/>
          <w:sz w:val="20"/>
          <w:szCs w:val="20"/>
          <w:lang w:val="sr-Latn-ME" w:eastAsia="de-CH"/>
        </w:rPr>
        <w:t xml:space="preserve"> Podsticanje nastavnika za realizaciju integrativne nastave, osposobljavanje za pronalaženje zajedničkih tema u okviru predmetnih programa, sticanje kompetencija iz različitih metoda koje podstiču konstruktivistički način učenja kroz analizu muzičkog djela i muzičkih pojava u određenom kontektu. </w:t>
      </w:r>
    </w:p>
    <w:p w14:paraId="058C510E" w14:textId="77777777" w:rsidR="00023988" w:rsidRPr="00702D90" w:rsidRDefault="00023988" w:rsidP="00023988">
      <w:pPr>
        <w:spacing w:after="0" w:line="240" w:lineRule="auto"/>
        <w:jc w:val="both"/>
        <w:rPr>
          <w:rFonts w:ascii="Verdana" w:eastAsia="Times New Roman" w:hAnsi="Verdana" w:cs="Arial"/>
          <w:sz w:val="20"/>
          <w:szCs w:val="20"/>
          <w:lang w:val="sr-Latn-ME" w:eastAsia="de-CH"/>
        </w:rPr>
      </w:pPr>
    </w:p>
    <w:p w14:paraId="730E4240" w14:textId="77777777" w:rsidR="00023988" w:rsidRPr="00702D90" w:rsidRDefault="00023988" w:rsidP="007545DA">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Ciljna grupa:</w:t>
      </w:r>
      <w:r w:rsidR="007545DA" w:rsidRPr="00702D90">
        <w:rPr>
          <w:rFonts w:ascii="Verdana" w:eastAsia="Times New Roman" w:hAnsi="Verdana" w:cs="Verdana"/>
          <w:sz w:val="20"/>
          <w:szCs w:val="20"/>
          <w:lang w:val="sr-Latn-ME" w:eastAsia="de-CH"/>
        </w:rPr>
        <w:t xml:space="preserve"> n</w:t>
      </w:r>
      <w:r w:rsidRPr="00702D90">
        <w:rPr>
          <w:rFonts w:ascii="Verdana" w:eastAsia="Times New Roman" w:hAnsi="Verdana" w:cs="Verdana"/>
          <w:sz w:val="20"/>
          <w:szCs w:val="20"/>
          <w:lang w:val="sr-Latn-ME" w:eastAsia="de-CH"/>
        </w:rPr>
        <w:t>astavnici Muzičke kulture i Muzičke umjetnosti u osnovnim školama i gimnazijama, nastavnici o</w:t>
      </w:r>
      <w:r w:rsidR="007545DA" w:rsidRPr="00702D90">
        <w:rPr>
          <w:rFonts w:ascii="Verdana" w:eastAsia="Times New Roman" w:hAnsi="Verdana" w:cs="Verdana"/>
          <w:sz w:val="20"/>
          <w:szCs w:val="20"/>
          <w:lang w:val="sr-Latn-ME" w:eastAsia="de-CH"/>
        </w:rPr>
        <w:t>stalih opšteobrazovnih predmeta</w:t>
      </w:r>
    </w:p>
    <w:p w14:paraId="05108BFD" w14:textId="77777777" w:rsidR="00023988" w:rsidRPr="00702D90" w:rsidRDefault="00023988" w:rsidP="00023988">
      <w:pPr>
        <w:spacing w:after="0" w:line="240" w:lineRule="auto"/>
        <w:rPr>
          <w:rFonts w:ascii="Verdana" w:eastAsia="Times New Roman" w:hAnsi="Verdana" w:cs="Verdana"/>
          <w:sz w:val="20"/>
          <w:szCs w:val="20"/>
          <w:lang w:val="sr-Latn-ME" w:eastAsia="de-CH"/>
        </w:rPr>
      </w:pPr>
    </w:p>
    <w:p w14:paraId="66D70A67" w14:textId="77777777" w:rsidR="00023988" w:rsidRPr="00702D90" w:rsidRDefault="00023988" w:rsidP="007545DA">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Metode i tehnike rada:</w:t>
      </w:r>
      <w:r w:rsidRPr="00702D90">
        <w:rPr>
          <w:rFonts w:ascii="Verdana" w:eastAsia="Times New Roman" w:hAnsi="Verdana" w:cs="Tahoma"/>
          <w:sz w:val="20"/>
          <w:szCs w:val="20"/>
          <w:lang w:val="sr-Latn-ME" w:eastAsia="de-CH"/>
        </w:rPr>
        <w:t xml:space="preserve"> </w:t>
      </w:r>
      <w:r w:rsidR="007545DA" w:rsidRPr="00702D90">
        <w:rPr>
          <w:rFonts w:ascii="Verdana" w:eastAsia="Times New Roman" w:hAnsi="Verdana" w:cs="Verdana"/>
          <w:sz w:val="20"/>
          <w:szCs w:val="20"/>
          <w:lang w:val="sr-Latn-ME" w:eastAsia="de-CH"/>
        </w:rPr>
        <w:t>metoda demonstracije, metoda usmenog izlaganja, metoda rada sa grupama, m</w:t>
      </w:r>
      <w:r w:rsidRPr="00702D90">
        <w:rPr>
          <w:rFonts w:ascii="Verdana" w:eastAsia="Times New Roman" w:hAnsi="Verdana" w:cs="Verdana"/>
          <w:sz w:val="20"/>
          <w:szCs w:val="20"/>
          <w:lang w:val="sr-Latn-ME" w:eastAsia="de-CH"/>
        </w:rPr>
        <w:t>etode za podsticanje kreativnosti</w:t>
      </w:r>
      <w:r w:rsidR="007545DA" w:rsidRPr="00702D90">
        <w:rPr>
          <w:rFonts w:ascii="Verdana" w:eastAsia="Times New Roman" w:hAnsi="Verdana" w:cs="Verdana"/>
          <w:sz w:val="20"/>
          <w:szCs w:val="20"/>
          <w:lang w:val="sr-Latn-ME" w:eastAsia="de-CH"/>
        </w:rPr>
        <w:t xml:space="preserve"> i</w:t>
      </w:r>
      <w:r w:rsidRPr="00702D90">
        <w:rPr>
          <w:rFonts w:ascii="Verdana" w:eastAsia="Times New Roman" w:hAnsi="Verdana" w:cs="Verdana"/>
          <w:sz w:val="20"/>
          <w:szCs w:val="20"/>
          <w:lang w:val="sr-Latn-ME" w:eastAsia="de-CH"/>
        </w:rPr>
        <w:t xml:space="preserve"> kritičkog mišljenja</w:t>
      </w:r>
      <w:r w:rsidR="007545DA" w:rsidRPr="00702D90">
        <w:rPr>
          <w:rFonts w:ascii="Verdana" w:eastAsia="Times New Roman" w:hAnsi="Verdana" w:cs="Verdana"/>
          <w:sz w:val="20"/>
          <w:szCs w:val="20"/>
          <w:lang w:val="sr-Latn-ME" w:eastAsia="de-CH"/>
        </w:rPr>
        <w:t xml:space="preserve">: </w:t>
      </w:r>
      <w:r w:rsidR="007545DA" w:rsidRPr="00702D90">
        <w:rPr>
          <w:rFonts w:ascii="Verdana" w:eastAsia="Times New Roman" w:hAnsi="Verdana" w:cs="Verdana"/>
          <w:i/>
          <w:sz w:val="20"/>
          <w:szCs w:val="20"/>
          <w:lang w:val="sr-Latn-ME" w:eastAsia="de-CH"/>
        </w:rPr>
        <w:t xml:space="preserve">brainstorming </w:t>
      </w:r>
      <w:r w:rsidR="007545DA" w:rsidRPr="00702D90">
        <w:rPr>
          <w:rFonts w:ascii="Verdana" w:eastAsia="Times New Roman" w:hAnsi="Verdana" w:cs="Verdana"/>
          <w:sz w:val="20"/>
          <w:szCs w:val="20"/>
          <w:lang w:val="sr-Latn-ME" w:eastAsia="de-CH"/>
        </w:rPr>
        <w:t>i</w:t>
      </w:r>
      <w:r w:rsidRPr="00702D90">
        <w:rPr>
          <w:rFonts w:ascii="Verdana" w:eastAsia="Times New Roman" w:hAnsi="Verdana" w:cs="Verdana"/>
          <w:sz w:val="20"/>
          <w:szCs w:val="20"/>
          <w:lang w:val="sr-Latn-ME" w:eastAsia="de-CH"/>
        </w:rPr>
        <w:t xml:space="preserve"> akvarijum</w:t>
      </w:r>
    </w:p>
    <w:p w14:paraId="62B6F2AC" w14:textId="77777777" w:rsidR="007545DA" w:rsidRPr="00702D90" w:rsidRDefault="007545DA" w:rsidP="00023988">
      <w:pPr>
        <w:spacing w:after="0" w:line="240" w:lineRule="auto"/>
        <w:jc w:val="both"/>
        <w:rPr>
          <w:rFonts w:ascii="Verdana" w:eastAsia="Times New Roman" w:hAnsi="Verdana" w:cs="Verdana"/>
          <w:sz w:val="20"/>
          <w:szCs w:val="20"/>
          <w:lang w:val="sr-Latn-ME" w:eastAsia="de-CH"/>
        </w:rPr>
      </w:pPr>
    </w:p>
    <w:p w14:paraId="589BF0DE" w14:textId="77777777" w:rsidR="00023988" w:rsidRPr="00702D90" w:rsidRDefault="00023988" w:rsidP="0002398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717467F6" w14:textId="77777777" w:rsidR="00023988" w:rsidRPr="00702D90" w:rsidRDefault="00023988" w:rsidP="00023988">
      <w:pPr>
        <w:spacing w:after="0" w:line="240" w:lineRule="auto"/>
        <w:jc w:val="both"/>
        <w:rPr>
          <w:rFonts w:ascii="Verdana" w:eastAsia="Times New Roman" w:hAnsi="Verdana" w:cs="Verdana"/>
          <w:sz w:val="20"/>
          <w:szCs w:val="20"/>
          <w:lang w:val="sr-Latn-ME" w:eastAsia="de-CH"/>
        </w:rPr>
      </w:pPr>
    </w:p>
    <w:p w14:paraId="19C5371D" w14:textId="77777777" w:rsidR="00023988" w:rsidRPr="00702D90" w:rsidRDefault="00023988" w:rsidP="008A4C33">
      <w:pPr>
        <w:numPr>
          <w:ilvl w:val="0"/>
          <w:numId w:val="250"/>
        </w:numPr>
        <w:spacing w:after="0" w:line="276" w:lineRule="auto"/>
        <w:contextualSpacing/>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Teorijska polazišta za razumijevanje pojma </w:t>
      </w:r>
      <w:r w:rsidRPr="00702D90">
        <w:rPr>
          <w:rFonts w:ascii="Verdana" w:eastAsia="Times New Roman" w:hAnsi="Verdana" w:cs="Verdana"/>
          <w:i/>
          <w:sz w:val="20"/>
          <w:szCs w:val="20"/>
          <w:lang w:val="sr-Latn-ME" w:eastAsia="de-CH"/>
        </w:rPr>
        <w:t>integrativna nastava</w:t>
      </w:r>
    </w:p>
    <w:p w14:paraId="3DE018FE" w14:textId="77777777" w:rsidR="00023988" w:rsidRPr="00702D90" w:rsidRDefault="00023988" w:rsidP="008A4C33">
      <w:pPr>
        <w:numPr>
          <w:ilvl w:val="0"/>
          <w:numId w:val="250"/>
        </w:numPr>
        <w:spacing w:after="0" w:line="276" w:lineRule="auto"/>
        <w:contextualSpacing/>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Karakteristike integrativne nastave i njeno planiranje</w:t>
      </w:r>
    </w:p>
    <w:p w14:paraId="592BB0B9" w14:textId="77777777" w:rsidR="00023988" w:rsidRPr="00702D90" w:rsidRDefault="00023988" w:rsidP="008A4C33">
      <w:pPr>
        <w:numPr>
          <w:ilvl w:val="0"/>
          <w:numId w:val="250"/>
        </w:numPr>
        <w:spacing w:after="0" w:line="276" w:lineRule="auto"/>
        <w:contextualSpacing/>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Praktični primjeri izvođenja integrativne nastave Muzičke kulture i Muzičke umjetnosti sa ostalim predmetima.</w:t>
      </w:r>
    </w:p>
    <w:p w14:paraId="7C278AFC" w14:textId="77777777" w:rsidR="00023988" w:rsidRPr="00702D90" w:rsidRDefault="00023988" w:rsidP="008A4C33">
      <w:pPr>
        <w:numPr>
          <w:ilvl w:val="0"/>
          <w:numId w:val="250"/>
        </w:numPr>
        <w:spacing w:after="0" w:line="276" w:lineRule="auto"/>
        <w:contextualSpacing/>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Razvoj holističkog pristupa obrazovanju, kritičkog mišljenja, kreativnosti kroz pripremu, izvođenje i evaluaciju integrativne nastave.</w:t>
      </w:r>
    </w:p>
    <w:p w14:paraId="140BE753" w14:textId="77777777" w:rsidR="00023988" w:rsidRPr="00702D90" w:rsidRDefault="00023988" w:rsidP="00023988">
      <w:pPr>
        <w:spacing w:after="0" w:line="240" w:lineRule="auto"/>
        <w:ind w:left="360"/>
        <w:jc w:val="both"/>
        <w:rPr>
          <w:rFonts w:ascii="Verdana" w:eastAsia="Times New Roman" w:hAnsi="Verdana" w:cs="Verdana"/>
          <w:sz w:val="20"/>
          <w:szCs w:val="20"/>
          <w:lang w:val="sr-Latn-ME" w:eastAsia="de-CH"/>
        </w:rPr>
      </w:pPr>
    </w:p>
    <w:p w14:paraId="11D16055" w14:textId="77777777" w:rsidR="00023988" w:rsidRPr="00702D90" w:rsidRDefault="00023988" w:rsidP="00023988">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Način realizacje progrma:</w:t>
      </w:r>
      <w:r w:rsidRPr="00702D90">
        <w:rPr>
          <w:rFonts w:ascii="Verdana" w:eastAsia="Times New Roman" w:hAnsi="Verdana" w:cs="Verdana"/>
          <w:sz w:val="20"/>
          <w:szCs w:val="20"/>
          <w:lang w:val="sr-Latn-ME" w:eastAsia="de-CH"/>
        </w:rPr>
        <w:t xml:space="preserve"> neposredno</w:t>
      </w:r>
    </w:p>
    <w:p w14:paraId="28694C9C" w14:textId="77777777" w:rsidR="00023988" w:rsidRPr="00702D90" w:rsidRDefault="00023988" w:rsidP="00023988">
      <w:pPr>
        <w:spacing w:after="0" w:line="240" w:lineRule="auto"/>
        <w:rPr>
          <w:rFonts w:ascii="Verdana" w:eastAsia="Times New Roman" w:hAnsi="Verdana" w:cs="Verdana"/>
          <w:sz w:val="20"/>
          <w:szCs w:val="20"/>
          <w:lang w:val="sr-Latn-ME" w:eastAsia="de-CH"/>
        </w:rPr>
      </w:pPr>
    </w:p>
    <w:p w14:paraId="6AACCB32" w14:textId="77777777" w:rsidR="00023988" w:rsidRPr="00702D90" w:rsidRDefault="00023988" w:rsidP="0002398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dana i </w:t>
      </w:r>
      <w:r w:rsidR="007545DA" w:rsidRPr="00702D90">
        <w:rPr>
          <w:rFonts w:ascii="Verdana" w:eastAsia="Times New Roman" w:hAnsi="Verdana" w:cs="Verdana"/>
          <w:b/>
          <w:sz w:val="20"/>
          <w:szCs w:val="20"/>
          <w:lang w:val="sr-Latn-ME" w:eastAsia="de-CH"/>
        </w:rPr>
        <w:t>broj sati</w:t>
      </w:r>
      <w:r w:rsidRPr="00702D90">
        <w:rPr>
          <w:rFonts w:ascii="Verdana" w:eastAsia="Times New Roman" w:hAnsi="Verdana" w:cs="Verdana"/>
          <w:b/>
          <w:sz w:val="20"/>
          <w:szCs w:val="20"/>
          <w:lang w:val="sr-Latn-ME" w:eastAsia="de-CH"/>
        </w:rPr>
        <w:t>):</w:t>
      </w:r>
      <w:r w:rsidRPr="00702D90">
        <w:rPr>
          <w:rFonts w:ascii="Verdana" w:eastAsia="Times New Roman" w:hAnsi="Verdana" w:cs="Verdana"/>
          <w:sz w:val="20"/>
          <w:szCs w:val="20"/>
          <w:lang w:val="sr-Latn-ME" w:eastAsia="de-CH"/>
        </w:rPr>
        <w:t xml:space="preserve"> </w:t>
      </w:r>
      <w:r w:rsidR="004F512F" w:rsidRPr="00702D90">
        <w:rPr>
          <w:rFonts w:ascii="Verdana" w:eastAsia="Times New Roman" w:hAnsi="Verdana" w:cs="Verdana"/>
          <w:sz w:val="20"/>
          <w:szCs w:val="20"/>
          <w:lang w:val="sr-Latn-ME" w:eastAsia="de-CH"/>
        </w:rPr>
        <w:t>1</w:t>
      </w:r>
      <w:r w:rsidR="007545DA" w:rsidRPr="00702D90">
        <w:rPr>
          <w:rFonts w:ascii="Verdana" w:eastAsia="Times New Roman" w:hAnsi="Verdana" w:cs="Verdana"/>
          <w:sz w:val="20"/>
          <w:szCs w:val="20"/>
          <w:lang w:val="sr-Latn-ME" w:eastAsia="de-CH"/>
        </w:rPr>
        <w:t xml:space="preserve"> dan, 8 sati</w:t>
      </w:r>
    </w:p>
    <w:p w14:paraId="01FC24CB" w14:textId="77777777" w:rsidR="00023988" w:rsidRPr="00702D90" w:rsidRDefault="00023988" w:rsidP="00023988">
      <w:pPr>
        <w:spacing w:after="0" w:line="240" w:lineRule="auto"/>
        <w:rPr>
          <w:rFonts w:ascii="Verdana" w:eastAsia="Times New Roman" w:hAnsi="Verdana" w:cs="Verdana"/>
          <w:sz w:val="20"/>
          <w:szCs w:val="20"/>
          <w:lang w:val="sr-Latn-ME" w:eastAsia="de-CH"/>
        </w:rPr>
      </w:pPr>
    </w:p>
    <w:p w14:paraId="411C3B3D" w14:textId="635E7034" w:rsidR="00023988" w:rsidRPr="00702D90" w:rsidRDefault="00023988" w:rsidP="0002398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Broj učesnika u grupi:</w:t>
      </w:r>
      <w:r w:rsidRPr="00702D90">
        <w:rPr>
          <w:rFonts w:ascii="Verdana" w:eastAsia="Times New Roman" w:hAnsi="Verdana" w:cs="Verdana"/>
          <w:sz w:val="20"/>
          <w:szCs w:val="20"/>
          <w:lang w:val="sr-Latn-ME" w:eastAsia="de-CH"/>
        </w:rPr>
        <w:t xml:space="preserve"> 10 </w:t>
      </w:r>
      <w:r w:rsidR="00BD7891" w:rsidRPr="00702D90">
        <w:rPr>
          <w:rFonts w:ascii="Verdana" w:eastAsia="Times New Roman" w:hAnsi="Verdana" w:cs="Verdana"/>
          <w:sz w:val="20"/>
          <w:szCs w:val="20"/>
          <w:lang w:val="sr-Latn-ME" w:eastAsia="de-CH"/>
        </w:rPr>
        <w:t>-</w:t>
      </w:r>
      <w:r w:rsidRPr="00702D90">
        <w:rPr>
          <w:rFonts w:ascii="Verdana" w:eastAsia="Times New Roman" w:hAnsi="Verdana" w:cs="Verdana"/>
          <w:sz w:val="20"/>
          <w:szCs w:val="20"/>
          <w:lang w:val="sr-Latn-ME" w:eastAsia="de-CH"/>
        </w:rPr>
        <w:t>25</w:t>
      </w:r>
    </w:p>
    <w:p w14:paraId="7319758A" w14:textId="77777777" w:rsidR="00023988" w:rsidRPr="00702D90" w:rsidRDefault="00023988" w:rsidP="00023988">
      <w:pPr>
        <w:spacing w:after="0" w:line="240" w:lineRule="auto"/>
        <w:rPr>
          <w:rFonts w:ascii="Verdana" w:eastAsia="Times New Roman" w:hAnsi="Verdana" w:cs="Arial"/>
          <w:sz w:val="20"/>
          <w:szCs w:val="20"/>
          <w:lang w:val="sr-Latn-ME" w:eastAsia="de-CH"/>
        </w:rPr>
      </w:pPr>
    </w:p>
    <w:p w14:paraId="32BF32EF" w14:textId="361EC1E6" w:rsidR="00023988" w:rsidRPr="00702D90" w:rsidRDefault="004F512F" w:rsidP="00023988">
      <w:pPr>
        <w:spacing w:after="0" w:line="240" w:lineRule="auto"/>
        <w:jc w:val="both"/>
        <w:rPr>
          <w:rFonts w:ascii="Verdana" w:eastAsia="Times New Roman" w:hAnsi="Verdana" w:cs="Arial"/>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w:t>
      </w:r>
      <w:r w:rsidR="00023988" w:rsidRPr="00702D90">
        <w:rPr>
          <w:rFonts w:ascii="Verdana" w:eastAsia="Times New Roman" w:hAnsi="Verdana" w:cs="Arial"/>
          <w:b/>
          <w:bCs/>
          <w:sz w:val="20"/>
          <w:szCs w:val="20"/>
          <w:lang w:val="sr-Latn-ME" w:eastAsia="de-CH"/>
        </w:rPr>
        <w:t>i šta ona uključuje:</w:t>
      </w:r>
      <w:r w:rsidR="00023988" w:rsidRPr="00702D90">
        <w:rPr>
          <w:rFonts w:ascii="Verdana" w:eastAsia="Times New Roman" w:hAnsi="Verdana" w:cs="Arial"/>
          <w:bCs/>
          <w:sz w:val="20"/>
          <w:szCs w:val="20"/>
          <w:lang w:val="sr-Latn-ME" w:eastAsia="de-CH"/>
        </w:rPr>
        <w:t xml:space="preserve"> </w:t>
      </w:r>
      <w:r w:rsidR="007545DA" w:rsidRPr="00702D90">
        <w:rPr>
          <w:rFonts w:ascii="Verdana" w:eastAsia="Times New Roman" w:hAnsi="Verdana" w:cs="Arial"/>
          <w:bCs/>
          <w:sz w:val="20"/>
          <w:szCs w:val="20"/>
          <w:lang w:val="sr-Latn-ME" w:eastAsia="de-CH"/>
        </w:rPr>
        <w:t xml:space="preserve">Cijena po učesniku je </w:t>
      </w:r>
      <w:r w:rsidR="00023988" w:rsidRPr="00702D90">
        <w:rPr>
          <w:rFonts w:ascii="Verdana" w:eastAsia="Times New Roman" w:hAnsi="Verdana" w:cs="Arial"/>
          <w:bCs/>
          <w:sz w:val="20"/>
          <w:szCs w:val="20"/>
          <w:lang w:val="sr-Latn-ME" w:eastAsia="de-CH"/>
        </w:rPr>
        <w:t>15 eura</w:t>
      </w:r>
      <w:r w:rsidR="007545DA" w:rsidRPr="00702D90">
        <w:rPr>
          <w:rFonts w:ascii="Verdana" w:eastAsia="Times New Roman" w:hAnsi="Verdana" w:cs="Arial"/>
          <w:bCs/>
          <w:sz w:val="20"/>
          <w:szCs w:val="20"/>
          <w:lang w:val="sr-Latn-ME" w:eastAsia="de-CH"/>
        </w:rPr>
        <w:t xml:space="preserve"> i uključuje </w:t>
      </w:r>
      <w:r w:rsidR="00023988" w:rsidRPr="00702D90">
        <w:rPr>
          <w:rFonts w:ascii="Verdana" w:eastAsia="Times New Roman" w:hAnsi="Verdana" w:cs="Arial"/>
          <w:bCs/>
          <w:sz w:val="20"/>
          <w:szCs w:val="20"/>
          <w:lang w:val="sr-Latn-ME" w:eastAsia="de-CH"/>
        </w:rPr>
        <w:t>honorar za tr</w:t>
      </w:r>
      <w:r w:rsidR="007545DA" w:rsidRPr="00702D90">
        <w:rPr>
          <w:rFonts w:ascii="Verdana" w:eastAsia="Times New Roman" w:hAnsi="Verdana" w:cs="Arial"/>
          <w:bCs/>
          <w:sz w:val="20"/>
          <w:szCs w:val="20"/>
          <w:lang w:val="sr-Latn-ME" w:eastAsia="de-CH"/>
        </w:rPr>
        <w:t>enere, potrošni materijal, putne troškove za trenere.</w:t>
      </w:r>
    </w:p>
    <w:p w14:paraId="1DE0189A" w14:textId="77777777" w:rsidR="00C92298" w:rsidRPr="00702D90" w:rsidRDefault="00C92298">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176BE2" w:rsidRPr="00702D90" w14:paraId="5CCDE4F4" w14:textId="77777777" w:rsidTr="006A036E">
        <w:trPr>
          <w:trHeight w:val="708"/>
        </w:trPr>
        <w:tc>
          <w:tcPr>
            <w:tcW w:w="9062" w:type="dxa"/>
            <w:shd w:val="clear" w:color="auto" w:fill="FBE4D5" w:themeFill="accent2" w:themeFillTint="33"/>
            <w:vAlign w:val="center"/>
          </w:tcPr>
          <w:p w14:paraId="6289D56F" w14:textId="50A9D1BD" w:rsidR="00176BE2" w:rsidRPr="00702D90" w:rsidRDefault="00E87830" w:rsidP="00ED72E2">
            <w:pPr>
              <w:jc w:val="center"/>
              <w:rPr>
                <w:rFonts w:ascii="Verdana" w:hAnsi="Verdana" w:cs="Tahoma"/>
                <w:b/>
                <w:bCs/>
                <w:iCs/>
                <w:sz w:val="20"/>
                <w:szCs w:val="20"/>
                <w:lang w:val="pl-PL"/>
              </w:rPr>
            </w:pPr>
            <w:r w:rsidRPr="00702D90">
              <w:rPr>
                <w:rFonts w:ascii="Verdana" w:hAnsi="Verdana" w:cs="Tahoma"/>
                <w:b/>
                <w:bCs/>
                <w:iCs/>
                <w:lang w:val="pl-PL"/>
              </w:rPr>
              <w:lastRenderedPageBreak/>
              <w:t>75</w:t>
            </w:r>
            <w:r w:rsidR="00176BE2" w:rsidRPr="00702D90">
              <w:rPr>
                <w:rFonts w:ascii="Verdana" w:hAnsi="Verdana" w:cs="Tahoma"/>
                <w:b/>
                <w:bCs/>
                <w:iCs/>
                <w:lang w:val="pl-PL"/>
              </w:rPr>
              <w:t xml:space="preserve">. </w:t>
            </w:r>
            <w:r w:rsidR="00176BE2" w:rsidRPr="00702D90">
              <w:rPr>
                <w:rFonts w:ascii="Verdana" w:eastAsia="Times New Roman" w:hAnsi="Verdana" w:cs="Verdana"/>
                <w:b/>
                <w:lang w:val="sr-Latn-CS" w:eastAsia="de-CH"/>
              </w:rPr>
              <w:t>MUZ</w:t>
            </w:r>
            <w:r w:rsidR="007545DA" w:rsidRPr="00702D90">
              <w:rPr>
                <w:rFonts w:ascii="Verdana" w:eastAsia="Times New Roman" w:hAnsi="Verdana" w:cs="Verdana"/>
                <w:b/>
                <w:lang w:val="sr-Latn-CS" w:eastAsia="de-CH"/>
              </w:rPr>
              <w:t>IČKE AKTIVNOSTI U RAZREDNOJ NASTAVI</w:t>
            </w:r>
          </w:p>
        </w:tc>
      </w:tr>
    </w:tbl>
    <w:p w14:paraId="50B0397B" w14:textId="77777777" w:rsidR="007545DA" w:rsidRPr="00702D90" w:rsidRDefault="007545DA" w:rsidP="007545DA">
      <w:pPr>
        <w:spacing w:after="0" w:line="240" w:lineRule="auto"/>
        <w:rPr>
          <w:rFonts w:ascii="Verdana" w:eastAsia="Times New Roman" w:hAnsi="Verdana" w:cs="Verdana"/>
          <w:b/>
          <w:sz w:val="20"/>
          <w:szCs w:val="20"/>
          <w:lang w:val="sr-Latn-CS" w:eastAsia="de-CH"/>
        </w:rPr>
      </w:pPr>
    </w:p>
    <w:p w14:paraId="1399F283" w14:textId="77777777" w:rsidR="007545DA" w:rsidRPr="00702D90" w:rsidRDefault="00ED72E2" w:rsidP="007545D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007545DA" w:rsidRPr="00702D90">
        <w:rPr>
          <w:rFonts w:ascii="Verdana" w:eastAsia="Times New Roman" w:hAnsi="Verdana" w:cs="Verdana"/>
          <w:b/>
          <w:sz w:val="20"/>
          <w:szCs w:val="20"/>
          <w:lang w:val="sr-Latn-CS" w:eastAsia="de-CH"/>
        </w:rPr>
        <w:t>:</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Jelena Martinović-</w:t>
      </w:r>
      <w:r w:rsidR="007545DA" w:rsidRPr="00702D90">
        <w:rPr>
          <w:rFonts w:ascii="Verdana" w:eastAsia="Times New Roman" w:hAnsi="Verdana" w:cs="Verdana"/>
          <w:sz w:val="20"/>
          <w:szCs w:val="20"/>
          <w:lang w:val="sr-Latn-CS" w:eastAsia="de-CH"/>
        </w:rPr>
        <w:t>Bogojević</w:t>
      </w:r>
      <w:r w:rsidRPr="00702D90">
        <w:rPr>
          <w:rFonts w:ascii="Verdana" w:eastAsia="Times New Roman" w:hAnsi="Verdana" w:cs="Verdana"/>
          <w:sz w:val="20"/>
          <w:szCs w:val="20"/>
          <w:lang w:val="sr-Latn-CS" w:eastAsia="de-CH"/>
        </w:rPr>
        <w:t xml:space="preserve">, </w:t>
      </w:r>
      <w:r w:rsidR="007545DA" w:rsidRPr="00702D90">
        <w:rPr>
          <w:rFonts w:ascii="Verdana" w:eastAsia="Times New Roman" w:hAnsi="Verdana" w:cs="Verdana"/>
          <w:sz w:val="20"/>
          <w:szCs w:val="20"/>
          <w:lang w:val="sr-Latn-CS" w:eastAsia="de-CH"/>
        </w:rPr>
        <w:t>Milena Papić</w:t>
      </w:r>
    </w:p>
    <w:p w14:paraId="13F9425E" w14:textId="77777777" w:rsidR="007545DA" w:rsidRPr="00702D90" w:rsidRDefault="007545DA" w:rsidP="007545D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Milena Papić</w:t>
      </w:r>
    </w:p>
    <w:p w14:paraId="5C73BB28" w14:textId="77777777" w:rsidR="007545DA" w:rsidRPr="00702D90" w:rsidRDefault="007545DA" w:rsidP="007545DA">
      <w:pPr>
        <w:spacing w:after="0" w:line="240" w:lineRule="auto"/>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milena.mp</w:t>
      </w:r>
      <w:r w:rsidRPr="00702D90">
        <w:rPr>
          <w:rFonts w:ascii="Verdana" w:eastAsia="Times New Roman" w:hAnsi="Verdana" w:cs="Verdana"/>
          <w:sz w:val="20"/>
          <w:szCs w:val="20"/>
          <w:lang w:val="es-ES" w:eastAsia="de-CH"/>
        </w:rPr>
        <w:t>@hotmail.com</w:t>
      </w:r>
    </w:p>
    <w:p w14:paraId="5EDFD169" w14:textId="77777777" w:rsidR="007545DA" w:rsidRPr="00702D90" w:rsidRDefault="007545DA" w:rsidP="007545D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telefona:</w:t>
      </w:r>
      <w:r w:rsidR="00ED72E2"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069</w:t>
      </w:r>
      <w:r w:rsidR="00ED72E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091</w:t>
      </w:r>
      <w:r w:rsidR="00ED72E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388</w:t>
      </w:r>
    </w:p>
    <w:p w14:paraId="4B7187DB" w14:textId="77777777" w:rsidR="007545DA" w:rsidRPr="00702D90" w:rsidRDefault="007545DA" w:rsidP="007545DA">
      <w:pPr>
        <w:spacing w:after="0" w:line="240" w:lineRule="auto"/>
        <w:jc w:val="both"/>
        <w:rPr>
          <w:rFonts w:ascii="Verdana" w:eastAsia="Times New Roman" w:hAnsi="Verdana" w:cs="Arial"/>
          <w:sz w:val="20"/>
          <w:szCs w:val="20"/>
          <w:lang w:val="sr-Latn-CS" w:eastAsia="de-CH"/>
        </w:rPr>
      </w:pPr>
    </w:p>
    <w:p w14:paraId="5D75A6D0" w14:textId="694142D3" w:rsidR="007545DA" w:rsidRPr="00702D90" w:rsidRDefault="00FA4F3F" w:rsidP="00BD7891">
      <w:pPr>
        <w:spacing w:after="80" w:line="240" w:lineRule="atLeast"/>
        <w:jc w:val="both"/>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Opšti cilj programa</w:t>
      </w:r>
      <w:r w:rsidR="007545DA" w:rsidRPr="00702D90">
        <w:rPr>
          <w:rFonts w:ascii="Verdana" w:eastAsia="Times New Roman" w:hAnsi="Verdana" w:cs="Verdana"/>
          <w:b/>
          <w:sz w:val="20"/>
          <w:szCs w:val="20"/>
          <w:lang w:val="sr-Latn-CS" w:eastAsia="de-CH"/>
        </w:rPr>
        <w:t>:</w:t>
      </w:r>
      <w:r w:rsidR="007545DA" w:rsidRPr="00702D90">
        <w:rPr>
          <w:rFonts w:ascii="Verdana" w:eastAsia="Times New Roman" w:hAnsi="Verdana" w:cs="Tahoma"/>
          <w:sz w:val="20"/>
          <w:szCs w:val="20"/>
          <w:lang w:val="es-ES" w:eastAsia="de-CH"/>
        </w:rPr>
        <w:t xml:space="preserve"> Usavršavanje kompetencija iz oblasti metodike muzičke nastave kroz kreativne oblike učenja.</w:t>
      </w:r>
    </w:p>
    <w:p w14:paraId="058D53A1" w14:textId="77777777" w:rsidR="00ED72E2" w:rsidRPr="00702D90" w:rsidRDefault="00ED72E2" w:rsidP="00ED72E2">
      <w:pPr>
        <w:spacing w:after="80" w:line="240" w:lineRule="atLeast"/>
        <w:jc w:val="both"/>
        <w:rPr>
          <w:rFonts w:ascii="Verdana" w:eastAsia="Times New Roman" w:hAnsi="Verdana" w:cs="Tahoma"/>
          <w:sz w:val="20"/>
          <w:szCs w:val="20"/>
          <w:lang w:val="es-ES" w:eastAsia="de-CH"/>
        </w:rPr>
      </w:pPr>
    </w:p>
    <w:p w14:paraId="19CE07B4" w14:textId="77777777" w:rsidR="007545DA" w:rsidRPr="00702D90" w:rsidRDefault="007545DA" w:rsidP="00ED72E2">
      <w:pPr>
        <w:spacing w:after="80" w:line="240" w:lineRule="atLeast"/>
        <w:jc w:val="both"/>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Specifični ciljevi programa: </w:t>
      </w:r>
      <w:r w:rsidR="00ED72E2" w:rsidRPr="00702D90">
        <w:rPr>
          <w:rFonts w:ascii="Verdana" w:eastAsia="Times New Roman" w:hAnsi="Verdana" w:cs="Tahoma"/>
          <w:sz w:val="20"/>
          <w:szCs w:val="20"/>
          <w:lang w:val="es-ES" w:eastAsia="de-CH"/>
        </w:rPr>
        <w:t>s</w:t>
      </w:r>
      <w:r w:rsidR="004F512F" w:rsidRPr="00702D90">
        <w:rPr>
          <w:rFonts w:ascii="Verdana" w:eastAsia="Times New Roman" w:hAnsi="Verdana" w:cs="Tahoma"/>
          <w:sz w:val="20"/>
          <w:szCs w:val="20"/>
          <w:lang w:val="es-ES" w:eastAsia="de-CH"/>
        </w:rPr>
        <w:t>ticanje znan</w:t>
      </w:r>
      <w:r w:rsidRPr="00702D90">
        <w:rPr>
          <w:rFonts w:ascii="Verdana" w:eastAsia="Times New Roman" w:hAnsi="Verdana" w:cs="Tahoma"/>
          <w:sz w:val="20"/>
          <w:szCs w:val="20"/>
          <w:lang w:val="es-ES" w:eastAsia="de-CH"/>
        </w:rPr>
        <w:t>ja o karakt</w:t>
      </w:r>
      <w:r w:rsidR="00ED72E2" w:rsidRPr="00702D90">
        <w:rPr>
          <w:rFonts w:ascii="Verdana" w:eastAsia="Times New Roman" w:hAnsi="Verdana" w:cs="Tahoma"/>
          <w:sz w:val="20"/>
          <w:szCs w:val="20"/>
          <w:lang w:val="es-ES" w:eastAsia="de-CH"/>
        </w:rPr>
        <w:t>eristikama muzičkih aktivnosti:</w:t>
      </w:r>
      <w:r w:rsidR="004F512F" w:rsidRPr="00702D90">
        <w:rPr>
          <w:rFonts w:ascii="Verdana" w:eastAsia="Times New Roman" w:hAnsi="Verdana" w:cs="Tahoma"/>
          <w:sz w:val="20"/>
          <w:szCs w:val="20"/>
          <w:lang w:val="es-ES" w:eastAsia="de-CH"/>
        </w:rPr>
        <w:t xml:space="preserve"> </w:t>
      </w:r>
      <w:r w:rsidR="00ED72E2" w:rsidRPr="00702D90">
        <w:rPr>
          <w:rFonts w:ascii="Verdana" w:eastAsia="Times New Roman" w:hAnsi="Verdana" w:cs="Tahoma"/>
          <w:sz w:val="20"/>
          <w:szCs w:val="20"/>
          <w:lang w:val="es-ES" w:eastAsia="de-CH"/>
        </w:rPr>
        <w:t>izvođenja, slušanja i stvaranja;</w:t>
      </w:r>
      <w:r w:rsidRPr="00702D90">
        <w:rPr>
          <w:rFonts w:ascii="Verdana" w:eastAsia="Times New Roman" w:hAnsi="Verdana" w:cs="Tahoma"/>
          <w:sz w:val="20"/>
          <w:szCs w:val="20"/>
          <w:lang w:val="es-ES" w:eastAsia="de-CH"/>
        </w:rPr>
        <w:t xml:space="preserve"> </w:t>
      </w:r>
      <w:r w:rsidR="00ED72E2" w:rsidRPr="00702D90">
        <w:rPr>
          <w:rFonts w:ascii="Verdana" w:eastAsia="Times New Roman" w:hAnsi="Verdana" w:cs="Tahoma"/>
          <w:sz w:val="20"/>
          <w:szCs w:val="20"/>
          <w:lang w:val="es-ES" w:eastAsia="de-CH"/>
        </w:rPr>
        <w:t>s</w:t>
      </w:r>
      <w:r w:rsidRPr="00702D90">
        <w:rPr>
          <w:rFonts w:ascii="Verdana" w:eastAsia="Times New Roman" w:hAnsi="Verdana" w:cs="Tahoma"/>
          <w:sz w:val="20"/>
          <w:szCs w:val="20"/>
          <w:lang w:val="es-ES" w:eastAsia="de-CH"/>
        </w:rPr>
        <w:t>ticanje vještina o nači</w:t>
      </w:r>
      <w:r w:rsidR="004F512F" w:rsidRPr="00702D90">
        <w:rPr>
          <w:rFonts w:ascii="Verdana" w:eastAsia="Times New Roman" w:hAnsi="Verdana" w:cs="Tahoma"/>
          <w:sz w:val="20"/>
          <w:szCs w:val="20"/>
          <w:lang w:val="es-ES" w:eastAsia="de-CH"/>
        </w:rPr>
        <w:t>nima podsticanja dječ</w:t>
      </w:r>
      <w:r w:rsidRPr="00702D90">
        <w:rPr>
          <w:rFonts w:ascii="Verdana" w:eastAsia="Times New Roman" w:hAnsi="Verdana" w:cs="Tahoma"/>
          <w:sz w:val="20"/>
          <w:szCs w:val="20"/>
          <w:lang w:val="es-ES" w:eastAsia="de-CH"/>
        </w:rPr>
        <w:t>je muzičke produ</w:t>
      </w:r>
      <w:r w:rsidR="00ED72E2" w:rsidRPr="00702D90">
        <w:rPr>
          <w:rFonts w:ascii="Verdana" w:eastAsia="Times New Roman" w:hAnsi="Verdana" w:cs="Tahoma"/>
          <w:sz w:val="20"/>
          <w:szCs w:val="20"/>
          <w:lang w:val="es-ES" w:eastAsia="de-CH"/>
        </w:rPr>
        <w:t>kcije, reprodukcije i recepcije</w:t>
      </w:r>
    </w:p>
    <w:p w14:paraId="100A516C" w14:textId="77777777" w:rsidR="007545DA" w:rsidRPr="00702D90" w:rsidRDefault="007545DA" w:rsidP="007545DA">
      <w:pPr>
        <w:spacing w:after="0" w:line="240" w:lineRule="auto"/>
        <w:jc w:val="both"/>
        <w:rPr>
          <w:rFonts w:ascii="Verdana" w:eastAsia="Times New Roman" w:hAnsi="Verdana" w:cs="Arial"/>
          <w:sz w:val="20"/>
          <w:szCs w:val="20"/>
          <w:lang w:val="sr-Latn-CS" w:eastAsia="de-CH"/>
        </w:rPr>
      </w:pPr>
    </w:p>
    <w:p w14:paraId="61865CE5" w14:textId="77777777" w:rsidR="007545DA" w:rsidRPr="00702D90" w:rsidRDefault="007545DA" w:rsidP="007545D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ED72E2"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astavnici razredne nastave</w:t>
      </w:r>
    </w:p>
    <w:p w14:paraId="7AA6983A" w14:textId="77777777" w:rsidR="007545DA" w:rsidRPr="00702D90" w:rsidRDefault="007545DA" w:rsidP="007545DA">
      <w:pPr>
        <w:spacing w:after="0" w:line="240" w:lineRule="auto"/>
        <w:rPr>
          <w:rFonts w:ascii="Verdana" w:eastAsia="Times New Roman" w:hAnsi="Verdana" w:cs="Verdana"/>
          <w:b/>
          <w:sz w:val="20"/>
          <w:szCs w:val="20"/>
          <w:lang w:val="sr-Latn-CS" w:eastAsia="de-CH"/>
        </w:rPr>
      </w:pPr>
    </w:p>
    <w:p w14:paraId="642ADD82" w14:textId="77777777" w:rsidR="007545DA" w:rsidRPr="00702D90" w:rsidRDefault="007545DA" w:rsidP="00ED72E2">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Metode i tehnike rada:</w:t>
      </w:r>
      <w:r w:rsidRPr="00702D90">
        <w:rPr>
          <w:rFonts w:ascii="Verdana" w:eastAsia="Times New Roman" w:hAnsi="Verdana" w:cs="Tahoma"/>
          <w:sz w:val="20"/>
          <w:szCs w:val="20"/>
          <w:lang w:val="sr-Latn-CS" w:eastAsia="de-CH"/>
        </w:rPr>
        <w:t xml:space="preserve"> </w:t>
      </w:r>
      <w:r w:rsidR="00ED72E2" w:rsidRPr="00702D90">
        <w:rPr>
          <w:rFonts w:ascii="Verdana" w:eastAsia="Times New Roman" w:hAnsi="Verdana" w:cs="Verdana"/>
          <w:sz w:val="20"/>
          <w:szCs w:val="20"/>
          <w:lang w:val="en-GB" w:eastAsia="de-CH"/>
        </w:rPr>
        <w:t>m</w:t>
      </w:r>
      <w:r w:rsidRPr="00702D90">
        <w:rPr>
          <w:rFonts w:ascii="Verdana" w:eastAsia="Times New Roman" w:hAnsi="Verdana" w:cs="Verdana"/>
          <w:sz w:val="20"/>
          <w:szCs w:val="20"/>
          <w:lang w:val="en-GB" w:eastAsia="de-CH"/>
        </w:rPr>
        <w:t>etoda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demonstracije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metoda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tekstom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metoda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razgovora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metoda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aktivnog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slu</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muzike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metod</w:t>
      </w:r>
      <w:r w:rsidR="004F512F" w:rsidRPr="00702D90">
        <w:rPr>
          <w:rFonts w:ascii="Verdana" w:eastAsia="Times New Roman" w:hAnsi="Verdana" w:cs="Verdana"/>
          <w:sz w:val="20"/>
          <w:szCs w:val="20"/>
          <w:lang w:val="en-GB" w:eastAsia="de-CH"/>
        </w:rPr>
        <w: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pjesme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sluhu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metode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podsticanje</w:t>
      </w:r>
      <w:r w:rsidR="00ED72E2" w:rsidRPr="00702D90">
        <w:rPr>
          <w:rFonts w:ascii="Verdana" w:eastAsia="Times New Roman" w:hAnsi="Verdana" w:cs="Verdana"/>
          <w:sz w:val="20"/>
          <w:szCs w:val="20"/>
          <w:lang w:val="sr-Latn-CS" w:eastAsia="de-CH"/>
        </w:rPr>
        <w:t xml:space="preserve"> </w:t>
      </w:r>
      <w:r w:rsidR="00ED72E2" w:rsidRPr="00702D90">
        <w:rPr>
          <w:rFonts w:ascii="Verdana" w:eastAsia="Times New Roman" w:hAnsi="Verdana" w:cs="Verdana"/>
          <w:sz w:val="20"/>
          <w:szCs w:val="20"/>
          <w:lang w:val="en-GB" w:eastAsia="de-CH"/>
        </w:rPr>
        <w:t>dje</w:t>
      </w:r>
      <w:r w:rsidR="00ED72E2" w:rsidRPr="00702D90">
        <w:rPr>
          <w:rFonts w:ascii="Verdana" w:eastAsia="Times New Roman" w:hAnsi="Verdana" w:cs="Verdana"/>
          <w:sz w:val="20"/>
          <w:szCs w:val="20"/>
          <w:lang w:val="sr-Latn-CS" w:eastAsia="de-CH"/>
        </w:rPr>
        <w:t>č</w:t>
      </w:r>
      <w:r w:rsidR="00ED72E2" w:rsidRPr="00702D90">
        <w:rPr>
          <w:rFonts w:ascii="Verdana" w:eastAsia="Times New Roman" w:hAnsi="Verdana" w:cs="Verdana"/>
          <w:sz w:val="20"/>
          <w:szCs w:val="20"/>
          <w:lang w:val="en-GB" w:eastAsia="de-CH"/>
        </w:rPr>
        <w:t>ijeg</w:t>
      </w:r>
      <w:r w:rsidR="00ED72E2" w:rsidRPr="00702D90">
        <w:rPr>
          <w:rFonts w:ascii="Verdana" w:eastAsia="Times New Roman" w:hAnsi="Verdana" w:cs="Verdana"/>
          <w:sz w:val="20"/>
          <w:szCs w:val="20"/>
          <w:lang w:val="sr-Latn-CS" w:eastAsia="de-CH"/>
        </w:rPr>
        <w:t xml:space="preserve"> </w:t>
      </w:r>
      <w:r w:rsidR="00ED72E2" w:rsidRPr="00702D90">
        <w:rPr>
          <w:rFonts w:ascii="Verdana" w:eastAsia="Times New Roman" w:hAnsi="Verdana" w:cs="Verdana"/>
          <w:sz w:val="20"/>
          <w:szCs w:val="20"/>
          <w:lang w:val="en-GB" w:eastAsia="de-CH"/>
        </w:rPr>
        <w:t>muzi</w:t>
      </w:r>
      <w:r w:rsidR="00ED72E2" w:rsidRPr="00702D90">
        <w:rPr>
          <w:rFonts w:ascii="Verdana" w:eastAsia="Times New Roman" w:hAnsi="Verdana" w:cs="Verdana"/>
          <w:sz w:val="20"/>
          <w:szCs w:val="20"/>
          <w:lang w:val="sr-Latn-CS" w:eastAsia="de-CH"/>
        </w:rPr>
        <w:t>č</w:t>
      </w:r>
      <w:r w:rsidR="00ED72E2" w:rsidRPr="00702D90">
        <w:rPr>
          <w:rFonts w:ascii="Verdana" w:eastAsia="Times New Roman" w:hAnsi="Verdana" w:cs="Verdana"/>
          <w:sz w:val="20"/>
          <w:szCs w:val="20"/>
          <w:lang w:val="en-GB" w:eastAsia="de-CH"/>
        </w:rPr>
        <w:t>kog</w:t>
      </w:r>
      <w:r w:rsidR="00ED72E2" w:rsidRPr="00702D90">
        <w:rPr>
          <w:rFonts w:ascii="Verdana" w:eastAsia="Times New Roman" w:hAnsi="Verdana" w:cs="Verdana"/>
          <w:sz w:val="20"/>
          <w:szCs w:val="20"/>
          <w:lang w:val="sr-Latn-CS" w:eastAsia="de-CH"/>
        </w:rPr>
        <w:t xml:space="preserve"> </w:t>
      </w:r>
      <w:r w:rsidR="00ED72E2" w:rsidRPr="00702D90">
        <w:rPr>
          <w:rFonts w:ascii="Verdana" w:eastAsia="Times New Roman" w:hAnsi="Verdana" w:cs="Verdana"/>
          <w:sz w:val="20"/>
          <w:szCs w:val="20"/>
          <w:lang w:val="en-GB" w:eastAsia="de-CH"/>
        </w:rPr>
        <w:t>stvarala</w:t>
      </w:r>
      <w:r w:rsidR="00ED72E2" w:rsidRPr="00702D90">
        <w:rPr>
          <w:rFonts w:ascii="Verdana" w:eastAsia="Times New Roman" w:hAnsi="Verdana" w:cs="Verdana"/>
          <w:sz w:val="20"/>
          <w:szCs w:val="20"/>
          <w:lang w:val="sr-Latn-CS" w:eastAsia="de-CH"/>
        </w:rPr>
        <w:t>š</w:t>
      </w:r>
      <w:r w:rsidR="00ED72E2" w:rsidRPr="00702D90">
        <w:rPr>
          <w:rFonts w:ascii="Verdana" w:eastAsia="Times New Roman" w:hAnsi="Verdana" w:cs="Verdana"/>
          <w:sz w:val="20"/>
          <w:szCs w:val="20"/>
          <w:lang w:val="en-GB" w:eastAsia="de-CH"/>
        </w:rPr>
        <w:t>tva</w:t>
      </w:r>
      <w:r w:rsidR="00ED72E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 xml:space="preserve"> </w:t>
      </w:r>
    </w:p>
    <w:p w14:paraId="71CF31BD" w14:textId="77777777" w:rsidR="00ED72E2" w:rsidRPr="00702D90" w:rsidRDefault="00ED72E2" w:rsidP="00ED72E2">
      <w:pPr>
        <w:spacing w:after="0" w:line="240" w:lineRule="auto"/>
        <w:jc w:val="both"/>
        <w:rPr>
          <w:rFonts w:ascii="Verdana" w:eastAsia="Times New Roman" w:hAnsi="Verdana" w:cs="Verdana"/>
          <w:sz w:val="20"/>
          <w:szCs w:val="20"/>
          <w:lang w:val="sr-Latn-CS" w:eastAsia="de-CH"/>
        </w:rPr>
      </w:pPr>
    </w:p>
    <w:p w14:paraId="34B41DEA" w14:textId="77777777" w:rsidR="007545DA" w:rsidRPr="00702D90" w:rsidRDefault="007545DA" w:rsidP="007545D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CEC7664" w14:textId="77777777" w:rsidR="007545DA" w:rsidRPr="00702D90" w:rsidRDefault="007545DA" w:rsidP="007545DA">
      <w:pPr>
        <w:spacing w:after="0" w:line="240" w:lineRule="auto"/>
        <w:jc w:val="both"/>
        <w:rPr>
          <w:rFonts w:ascii="Verdana" w:eastAsia="Times New Roman" w:hAnsi="Verdana" w:cs="Verdana"/>
          <w:sz w:val="20"/>
          <w:szCs w:val="20"/>
          <w:lang w:val="sr-Latn-CS" w:eastAsia="de-CH"/>
        </w:rPr>
      </w:pPr>
    </w:p>
    <w:p w14:paraId="1686D91C" w14:textId="77777777" w:rsidR="007545DA" w:rsidRPr="00702D90" w:rsidRDefault="007545DA" w:rsidP="008A4C33">
      <w:pPr>
        <w:numPr>
          <w:ilvl w:val="0"/>
          <w:numId w:val="251"/>
        </w:numPr>
        <w:spacing w:after="0" w:line="276" w:lineRule="auto"/>
        <w:contextualSpacing/>
        <w:jc w:val="both"/>
        <w:rPr>
          <w:rFonts w:ascii="Verdana" w:eastAsia="Times New Roman" w:hAnsi="Verdana" w:cs="Verdana"/>
          <w:sz w:val="20"/>
          <w:szCs w:val="20"/>
          <w:lang w:eastAsia="de-CH"/>
        </w:rPr>
      </w:pPr>
      <w:r w:rsidRPr="00702D90">
        <w:rPr>
          <w:rFonts w:ascii="Verdana" w:eastAsia="Times New Roman" w:hAnsi="Verdana" w:cs="Verdana"/>
          <w:sz w:val="20"/>
          <w:szCs w:val="20"/>
          <w:lang w:eastAsia="de-CH"/>
        </w:rPr>
        <w:t>Razv</w:t>
      </w:r>
      <w:r w:rsidR="00ED72E2" w:rsidRPr="00702D90">
        <w:rPr>
          <w:rFonts w:ascii="Verdana" w:eastAsia="Times New Roman" w:hAnsi="Verdana" w:cs="Verdana"/>
          <w:sz w:val="20"/>
          <w:szCs w:val="20"/>
          <w:lang w:eastAsia="de-CH"/>
        </w:rPr>
        <w:t>oj muzičke recepcije kod djece</w:t>
      </w:r>
    </w:p>
    <w:p w14:paraId="4E43C789" w14:textId="77777777" w:rsidR="007545DA" w:rsidRPr="00702D90" w:rsidRDefault="007545DA" w:rsidP="008A4C33">
      <w:pPr>
        <w:numPr>
          <w:ilvl w:val="0"/>
          <w:numId w:val="251"/>
        </w:numPr>
        <w:spacing w:after="0" w:line="276" w:lineRule="auto"/>
        <w:contextualSpacing/>
        <w:jc w:val="both"/>
        <w:rPr>
          <w:rFonts w:ascii="Verdana" w:eastAsia="Times New Roman" w:hAnsi="Verdana" w:cs="Verdana"/>
          <w:sz w:val="20"/>
          <w:szCs w:val="20"/>
          <w:lang w:eastAsia="de-CH"/>
        </w:rPr>
      </w:pPr>
      <w:r w:rsidRPr="00702D90">
        <w:rPr>
          <w:rFonts w:ascii="Verdana" w:eastAsia="Times New Roman" w:hAnsi="Verdana" w:cs="Verdana"/>
          <w:sz w:val="20"/>
          <w:szCs w:val="20"/>
          <w:lang w:eastAsia="de-CH"/>
        </w:rPr>
        <w:t xml:space="preserve">Značaj slušanja muzike i različiti oblici izražavanja muzičkog doživljaja na kreativan </w:t>
      </w:r>
      <w:r w:rsidR="00ED72E2" w:rsidRPr="00702D90">
        <w:rPr>
          <w:rFonts w:ascii="Verdana" w:eastAsia="Times New Roman" w:hAnsi="Verdana" w:cs="Verdana"/>
          <w:sz w:val="20"/>
          <w:szCs w:val="20"/>
          <w:lang w:eastAsia="de-CH"/>
        </w:rPr>
        <w:t>način</w:t>
      </w:r>
      <w:r w:rsidRPr="00702D90">
        <w:rPr>
          <w:rFonts w:ascii="Verdana" w:eastAsia="Times New Roman" w:hAnsi="Verdana" w:cs="Verdana"/>
          <w:sz w:val="20"/>
          <w:szCs w:val="20"/>
          <w:lang w:eastAsia="de-CH"/>
        </w:rPr>
        <w:t xml:space="preserve"> </w:t>
      </w:r>
    </w:p>
    <w:p w14:paraId="194AADBC" w14:textId="77777777" w:rsidR="007545DA" w:rsidRPr="00702D90" w:rsidRDefault="007545DA" w:rsidP="008A4C33">
      <w:pPr>
        <w:numPr>
          <w:ilvl w:val="0"/>
          <w:numId w:val="251"/>
        </w:numPr>
        <w:spacing w:after="0" w:line="276" w:lineRule="auto"/>
        <w:contextualSpacing/>
        <w:jc w:val="both"/>
        <w:rPr>
          <w:rFonts w:ascii="Verdana" w:eastAsia="Times New Roman" w:hAnsi="Verdana" w:cs="Verdana"/>
          <w:sz w:val="20"/>
          <w:szCs w:val="20"/>
          <w:lang w:eastAsia="de-CH"/>
        </w:rPr>
      </w:pPr>
      <w:r w:rsidRPr="00702D90">
        <w:rPr>
          <w:rFonts w:ascii="Verdana" w:eastAsia="Times New Roman" w:hAnsi="Verdana" w:cs="Verdana"/>
          <w:sz w:val="20"/>
          <w:szCs w:val="20"/>
          <w:lang w:eastAsia="de-CH"/>
        </w:rPr>
        <w:t xml:space="preserve">Specifičnosti dječjeg glasa i pravilni metodski </w:t>
      </w:r>
      <w:r w:rsidR="00ED72E2" w:rsidRPr="00702D90">
        <w:rPr>
          <w:rFonts w:ascii="Verdana" w:eastAsia="Times New Roman" w:hAnsi="Verdana" w:cs="Verdana"/>
          <w:sz w:val="20"/>
          <w:szCs w:val="20"/>
          <w:lang w:eastAsia="de-CH"/>
        </w:rPr>
        <w:t>postupci učenja pjesme po sluhu</w:t>
      </w:r>
    </w:p>
    <w:p w14:paraId="60F7CC67" w14:textId="77777777" w:rsidR="007545DA" w:rsidRPr="00702D90" w:rsidRDefault="004F512F" w:rsidP="008A4C33">
      <w:pPr>
        <w:numPr>
          <w:ilvl w:val="0"/>
          <w:numId w:val="251"/>
        </w:numPr>
        <w:spacing w:after="0" w:line="276" w:lineRule="auto"/>
        <w:contextualSpacing/>
        <w:jc w:val="both"/>
        <w:rPr>
          <w:rFonts w:ascii="Verdana" w:eastAsia="Times New Roman" w:hAnsi="Verdana" w:cs="Verdana"/>
          <w:sz w:val="20"/>
          <w:szCs w:val="20"/>
          <w:lang w:eastAsia="de-CH"/>
        </w:rPr>
      </w:pPr>
      <w:r w:rsidRPr="00702D90">
        <w:rPr>
          <w:rFonts w:ascii="Verdana" w:eastAsia="Times New Roman" w:hAnsi="Verdana" w:cs="Verdana"/>
          <w:sz w:val="20"/>
          <w:szCs w:val="20"/>
          <w:lang w:eastAsia="de-CH"/>
        </w:rPr>
        <w:t>Dječ</w:t>
      </w:r>
      <w:r w:rsidR="007545DA" w:rsidRPr="00702D90">
        <w:rPr>
          <w:rFonts w:ascii="Verdana" w:eastAsia="Times New Roman" w:hAnsi="Verdana" w:cs="Verdana"/>
          <w:sz w:val="20"/>
          <w:szCs w:val="20"/>
          <w:lang w:eastAsia="de-CH"/>
        </w:rPr>
        <w:t>je muzičko st</w:t>
      </w:r>
      <w:r w:rsidR="00ED72E2" w:rsidRPr="00702D90">
        <w:rPr>
          <w:rFonts w:ascii="Verdana" w:eastAsia="Times New Roman" w:hAnsi="Verdana" w:cs="Verdana"/>
          <w:sz w:val="20"/>
          <w:szCs w:val="20"/>
          <w:lang w:eastAsia="de-CH"/>
        </w:rPr>
        <w:t>varalaštvo i kako ga sprovoditi</w:t>
      </w:r>
    </w:p>
    <w:p w14:paraId="1D6973B8" w14:textId="77777777" w:rsidR="007545DA" w:rsidRPr="00702D90" w:rsidRDefault="007545DA" w:rsidP="007545DA">
      <w:pPr>
        <w:spacing w:after="0" w:line="240" w:lineRule="auto"/>
        <w:jc w:val="both"/>
        <w:rPr>
          <w:rFonts w:ascii="Verdana" w:eastAsia="Times New Roman" w:hAnsi="Verdana" w:cs="Verdana"/>
          <w:b/>
          <w:sz w:val="20"/>
          <w:szCs w:val="20"/>
          <w:lang w:val="sr-Latn-CS" w:eastAsia="de-CH"/>
        </w:rPr>
      </w:pPr>
    </w:p>
    <w:p w14:paraId="36AA9C98" w14:textId="77777777" w:rsidR="008B52F4" w:rsidRPr="00702D90" w:rsidRDefault="008B52F4" w:rsidP="008B52F4">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Način realizacje progrma:</w:t>
      </w:r>
      <w:r w:rsidRPr="00702D90">
        <w:rPr>
          <w:rFonts w:ascii="Verdana" w:eastAsia="Times New Roman" w:hAnsi="Verdana" w:cs="Verdana"/>
          <w:sz w:val="20"/>
          <w:szCs w:val="20"/>
          <w:lang w:val="sr-Latn-ME" w:eastAsia="de-CH"/>
        </w:rPr>
        <w:t xml:space="preserve"> neposredno</w:t>
      </w:r>
    </w:p>
    <w:p w14:paraId="4A463D2C" w14:textId="77777777" w:rsidR="00ED72E2" w:rsidRPr="00702D90" w:rsidRDefault="00ED72E2" w:rsidP="007545DA">
      <w:pPr>
        <w:spacing w:after="0" w:line="240" w:lineRule="auto"/>
        <w:jc w:val="both"/>
        <w:rPr>
          <w:rFonts w:ascii="Verdana" w:eastAsia="Times New Roman" w:hAnsi="Verdana" w:cs="Verdana"/>
          <w:b/>
          <w:sz w:val="20"/>
          <w:szCs w:val="20"/>
          <w:lang w:val="sr-Latn-CS" w:eastAsia="de-CH"/>
        </w:rPr>
      </w:pPr>
    </w:p>
    <w:p w14:paraId="03A5A58B" w14:textId="77777777" w:rsidR="007545DA" w:rsidRPr="00702D90" w:rsidRDefault="007545DA" w:rsidP="007545D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ED72E2" w:rsidRPr="00702D90">
        <w:rPr>
          <w:rFonts w:ascii="Verdana" w:eastAsia="Times New Roman" w:hAnsi="Verdana" w:cs="Verdana"/>
          <w:b/>
          <w:sz w:val="20"/>
          <w:szCs w:val="20"/>
          <w:lang w:val="sr-Latn-CS" w:eastAsia="de-CH"/>
        </w:rPr>
        <w:t>dana i broj sati</w:t>
      </w:r>
      <w:r w:rsidR="004F512F" w:rsidRPr="00702D90">
        <w:rPr>
          <w:rFonts w:ascii="Verdana" w:eastAsia="Times New Roman" w:hAnsi="Verdana" w:cs="Verdana"/>
          <w:b/>
          <w:sz w:val="20"/>
          <w:szCs w:val="20"/>
          <w:lang w:val="sr-Latn-CS" w:eastAsia="de-CH"/>
        </w:rPr>
        <w:t xml:space="preserve">): </w:t>
      </w:r>
      <w:r w:rsidR="004F512F" w:rsidRPr="00702D90">
        <w:rPr>
          <w:rFonts w:ascii="Verdana" w:eastAsia="Times New Roman" w:hAnsi="Verdana" w:cs="Verdana"/>
          <w:sz w:val="20"/>
          <w:szCs w:val="20"/>
          <w:lang w:val="sr-Latn-CS" w:eastAsia="de-CH"/>
        </w:rPr>
        <w:t>1 dan</w:t>
      </w:r>
      <w:r w:rsidR="00ED72E2" w:rsidRPr="00702D90">
        <w:rPr>
          <w:rFonts w:ascii="Verdana" w:eastAsia="Times New Roman" w:hAnsi="Verdana" w:cs="Verdana"/>
          <w:sz w:val="20"/>
          <w:szCs w:val="20"/>
          <w:lang w:val="sr-Latn-CS" w:eastAsia="de-CH"/>
        </w:rPr>
        <w:t>, 8 sati</w:t>
      </w:r>
    </w:p>
    <w:p w14:paraId="04CC6FD6" w14:textId="77777777" w:rsidR="007545DA" w:rsidRPr="00702D90" w:rsidRDefault="007545DA" w:rsidP="007545DA">
      <w:pPr>
        <w:spacing w:after="0" w:line="240" w:lineRule="auto"/>
        <w:rPr>
          <w:rFonts w:ascii="Verdana" w:eastAsia="Times New Roman" w:hAnsi="Verdana" w:cs="Verdana"/>
          <w:b/>
          <w:sz w:val="20"/>
          <w:szCs w:val="20"/>
          <w:lang w:val="sr-Latn-CS" w:eastAsia="de-CH"/>
        </w:rPr>
      </w:pPr>
    </w:p>
    <w:p w14:paraId="31EB09E8" w14:textId="0FDFBA0E" w:rsidR="007545DA" w:rsidRPr="00702D90" w:rsidRDefault="007545DA" w:rsidP="007545D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10 </w:t>
      </w:r>
      <w:r w:rsidR="00BD7891"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25</w:t>
      </w:r>
    </w:p>
    <w:p w14:paraId="20E7E6B8" w14:textId="77777777" w:rsidR="007545DA" w:rsidRPr="00702D90" w:rsidRDefault="007545DA" w:rsidP="007545DA">
      <w:pPr>
        <w:spacing w:after="0" w:line="240" w:lineRule="auto"/>
        <w:rPr>
          <w:rFonts w:ascii="Verdana" w:eastAsia="Times New Roman" w:hAnsi="Verdana" w:cs="Arial"/>
          <w:sz w:val="20"/>
          <w:szCs w:val="20"/>
          <w:lang w:val="sr-Latn-CS" w:eastAsia="de-CH"/>
        </w:rPr>
      </w:pPr>
    </w:p>
    <w:p w14:paraId="7B8AE7B9" w14:textId="658F4C4A" w:rsidR="007545DA" w:rsidRPr="00702D90" w:rsidRDefault="007545DA" w:rsidP="007545DA">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ED72E2" w:rsidRPr="00702D90">
        <w:rPr>
          <w:rFonts w:ascii="Verdana" w:eastAsia="Times New Roman" w:hAnsi="Verdana" w:cs="Arial"/>
          <w:bCs/>
          <w:sz w:val="20"/>
          <w:szCs w:val="20"/>
          <w:lang w:val="sr-Latn-CS" w:eastAsia="de-CH"/>
        </w:rPr>
        <w:t xml:space="preserve">Cijena po učesniku je </w:t>
      </w:r>
      <w:r w:rsidRPr="00702D90">
        <w:rPr>
          <w:rFonts w:ascii="Verdana" w:eastAsia="Times New Roman" w:hAnsi="Verdana" w:cs="Arial"/>
          <w:bCs/>
          <w:sz w:val="20"/>
          <w:szCs w:val="20"/>
          <w:lang w:val="sr-Latn-CS" w:eastAsia="de-CH"/>
        </w:rPr>
        <w:t>15 eura</w:t>
      </w:r>
      <w:r w:rsidRPr="00702D90">
        <w:rPr>
          <w:rFonts w:ascii="Verdana" w:eastAsia="Times New Roman" w:hAnsi="Verdana" w:cs="Arial"/>
          <w:b/>
          <w:bCs/>
          <w:sz w:val="20"/>
          <w:szCs w:val="20"/>
          <w:lang w:val="sr-Latn-CS" w:eastAsia="de-CH"/>
        </w:rPr>
        <w:t xml:space="preserve"> </w:t>
      </w:r>
      <w:r w:rsidR="00ED72E2" w:rsidRPr="00702D90">
        <w:rPr>
          <w:rFonts w:ascii="Verdana" w:eastAsia="Times New Roman" w:hAnsi="Verdana" w:cs="Arial"/>
          <w:bCs/>
          <w:sz w:val="20"/>
          <w:szCs w:val="20"/>
          <w:lang w:val="sr-Latn-CS" w:eastAsia="de-CH"/>
        </w:rPr>
        <w:t>i uključuje</w:t>
      </w:r>
      <w:r w:rsidR="00ED72E2" w:rsidRPr="00702D90">
        <w:rPr>
          <w:rFonts w:ascii="Verdana" w:eastAsia="Times New Roman" w:hAnsi="Verdana" w:cs="Arial"/>
          <w:b/>
          <w:bCs/>
          <w:sz w:val="20"/>
          <w:szCs w:val="20"/>
          <w:lang w:val="sr-Latn-CS" w:eastAsia="de-CH"/>
        </w:rPr>
        <w:t xml:space="preserve"> </w:t>
      </w:r>
      <w:r w:rsidR="00ED72E2" w:rsidRPr="00702D90">
        <w:rPr>
          <w:rFonts w:ascii="Verdana" w:eastAsia="Times New Roman" w:hAnsi="Verdana" w:cs="Arial"/>
          <w:bCs/>
          <w:sz w:val="20"/>
          <w:szCs w:val="20"/>
          <w:lang w:val="sr-Latn-CS" w:eastAsia="de-CH"/>
        </w:rPr>
        <w:t>h</w:t>
      </w:r>
      <w:r w:rsidRPr="00702D90">
        <w:rPr>
          <w:rFonts w:ascii="Verdana" w:eastAsia="Times New Roman" w:hAnsi="Verdana" w:cs="Arial"/>
          <w:bCs/>
          <w:sz w:val="20"/>
          <w:szCs w:val="20"/>
          <w:lang w:val="sr-Latn-CS" w:eastAsia="de-CH"/>
        </w:rPr>
        <w:t>onorar</w:t>
      </w:r>
      <w:r w:rsidR="00ED72E2" w:rsidRPr="00702D90">
        <w:rPr>
          <w:rFonts w:ascii="Verdana" w:eastAsia="Times New Roman" w:hAnsi="Verdana" w:cs="Arial"/>
          <w:bCs/>
          <w:sz w:val="20"/>
          <w:szCs w:val="20"/>
          <w:lang w:val="sr-Latn-CS" w:eastAsia="de-CH"/>
        </w:rPr>
        <w:t>e</w:t>
      </w:r>
      <w:r w:rsidRPr="00702D90">
        <w:rPr>
          <w:rFonts w:ascii="Verdana" w:eastAsia="Times New Roman" w:hAnsi="Verdana" w:cs="Arial"/>
          <w:bCs/>
          <w:sz w:val="20"/>
          <w:szCs w:val="20"/>
          <w:lang w:val="sr-Latn-CS" w:eastAsia="de-CH"/>
        </w:rPr>
        <w:t xml:space="preserve"> za trenera, potrošni materijal</w:t>
      </w:r>
      <w:r w:rsidR="00ED72E2" w:rsidRPr="00702D90">
        <w:rPr>
          <w:rFonts w:ascii="Verdana" w:eastAsia="Times New Roman" w:hAnsi="Verdana" w:cs="Arial"/>
          <w:bCs/>
          <w:sz w:val="20"/>
          <w:szCs w:val="20"/>
          <w:lang w:val="sr-Latn-CS" w:eastAsia="de-CH"/>
        </w:rPr>
        <w:t>, putne troškove.</w:t>
      </w:r>
    </w:p>
    <w:p w14:paraId="18CF1BB0"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93D8D" w:rsidRPr="00702D90" w14:paraId="28754BB5" w14:textId="77777777" w:rsidTr="006A036E">
        <w:trPr>
          <w:trHeight w:val="708"/>
        </w:trPr>
        <w:tc>
          <w:tcPr>
            <w:tcW w:w="9062" w:type="dxa"/>
            <w:shd w:val="clear" w:color="auto" w:fill="FBE4D5" w:themeFill="accent2" w:themeFillTint="33"/>
            <w:vAlign w:val="center"/>
          </w:tcPr>
          <w:p w14:paraId="4FB9DD8D" w14:textId="6B1FE971" w:rsidR="00893D8D" w:rsidRPr="00702D90" w:rsidRDefault="00E87830" w:rsidP="00A85C74">
            <w:pPr>
              <w:jc w:val="center"/>
              <w:rPr>
                <w:rFonts w:ascii="Verdana" w:hAnsi="Verdana" w:cs="Tahoma"/>
                <w:b/>
                <w:bCs/>
                <w:iCs/>
                <w:sz w:val="20"/>
                <w:szCs w:val="20"/>
                <w:lang w:val="pl-PL"/>
              </w:rPr>
            </w:pPr>
            <w:r w:rsidRPr="00702D90">
              <w:rPr>
                <w:rFonts w:ascii="Verdana" w:hAnsi="Verdana" w:cs="Tahoma"/>
                <w:b/>
                <w:bCs/>
                <w:iCs/>
                <w:lang w:val="pl-PL"/>
              </w:rPr>
              <w:lastRenderedPageBreak/>
              <w:t>76</w:t>
            </w:r>
            <w:r w:rsidR="00176BE2" w:rsidRPr="00702D90">
              <w:rPr>
                <w:rFonts w:ascii="Verdana" w:hAnsi="Verdana" w:cs="Tahoma"/>
                <w:b/>
                <w:bCs/>
                <w:iCs/>
                <w:lang w:val="pl-PL"/>
              </w:rPr>
              <w:t xml:space="preserve">. </w:t>
            </w:r>
            <w:r w:rsidR="00A85C74" w:rsidRPr="00702D90">
              <w:rPr>
                <w:rFonts w:ascii="Verdana" w:eastAsia="Times New Roman" w:hAnsi="Verdana" w:cs="Verdana"/>
                <w:b/>
                <w:lang w:val="sr-Latn-CS" w:eastAsia="de-CH"/>
              </w:rPr>
              <w:t>MUZIKOGRAM – SLUŠAM, VIDIM, RAZUMEM</w:t>
            </w:r>
          </w:p>
        </w:tc>
      </w:tr>
    </w:tbl>
    <w:p w14:paraId="36E61E4B" w14:textId="77777777" w:rsidR="00893D8D" w:rsidRPr="00702D90" w:rsidRDefault="00893D8D" w:rsidP="001C7CA4">
      <w:pPr>
        <w:spacing w:after="0" w:line="240" w:lineRule="auto"/>
        <w:rPr>
          <w:rFonts w:ascii="Verdana" w:hAnsi="Verdana" w:cs="Tahoma"/>
          <w:b/>
          <w:bCs/>
          <w:iCs/>
          <w:sz w:val="20"/>
          <w:szCs w:val="20"/>
          <w:lang w:val="pl-PL"/>
        </w:rPr>
      </w:pPr>
    </w:p>
    <w:p w14:paraId="04891F67" w14:textId="77777777" w:rsidR="00A85C74" w:rsidRPr="00702D90" w:rsidRDefault="00A85C74" w:rsidP="00A85C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w:t>
      </w:r>
      <w:r w:rsidR="002D0DF8" w:rsidRPr="00702D90">
        <w:rPr>
          <w:rFonts w:ascii="Verdana" w:eastAsia="Times New Roman" w:hAnsi="Verdana" w:cs="Verdana"/>
          <w:b/>
          <w:sz w:val="20"/>
          <w:szCs w:val="20"/>
          <w:lang w:val="sr-Latn-CS" w:eastAsia="de-CH"/>
        </w:rPr>
        <w:t>ka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Marijana Milošević</w:t>
      </w:r>
    </w:p>
    <w:p w14:paraId="1B866047" w14:textId="77777777" w:rsidR="00A85C74" w:rsidRPr="00702D90" w:rsidRDefault="00A85C74" w:rsidP="00A85C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Marina Jovanović</w:t>
      </w:r>
    </w:p>
    <w:p w14:paraId="0D283D91" w14:textId="77777777" w:rsidR="00A85C74" w:rsidRPr="00702D90" w:rsidRDefault="00A85C74" w:rsidP="00A85C7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Tahoma"/>
          <w:sz w:val="20"/>
          <w:szCs w:val="20"/>
          <w:lang w:val="en-GB" w:eastAsia="de-CH"/>
        </w:rPr>
        <w:t xml:space="preserve"> vrticvinipuu@gmail.com</w:t>
      </w:r>
    </w:p>
    <w:p w14:paraId="5BCE98E0" w14:textId="77777777" w:rsidR="00A85C74" w:rsidRPr="00702D90" w:rsidRDefault="00A85C74" w:rsidP="00A85C7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en-GB" w:eastAsia="de-CH"/>
        </w:rPr>
        <w:t>069</w:t>
      </w:r>
      <w:r w:rsidR="002D0DF8" w:rsidRPr="00702D90">
        <w:rPr>
          <w:rFonts w:ascii="Verdana" w:eastAsia="Times New Roman" w:hAnsi="Verdana" w:cs="Tahoma"/>
          <w:sz w:val="20"/>
          <w:szCs w:val="20"/>
          <w:lang w:val="en-GB" w:eastAsia="de-CH"/>
        </w:rPr>
        <w:t xml:space="preserve"> </w:t>
      </w:r>
      <w:r w:rsidRPr="00702D90">
        <w:rPr>
          <w:rFonts w:ascii="Verdana" w:eastAsia="Times New Roman" w:hAnsi="Verdana" w:cs="Tahoma"/>
          <w:sz w:val="20"/>
          <w:szCs w:val="20"/>
          <w:lang w:val="en-GB" w:eastAsia="de-CH"/>
        </w:rPr>
        <w:t>230</w:t>
      </w:r>
      <w:r w:rsidR="002D0DF8" w:rsidRPr="00702D90">
        <w:rPr>
          <w:rFonts w:ascii="Verdana" w:eastAsia="Times New Roman" w:hAnsi="Verdana" w:cs="Tahoma"/>
          <w:sz w:val="20"/>
          <w:szCs w:val="20"/>
          <w:lang w:val="en-GB" w:eastAsia="de-CH"/>
        </w:rPr>
        <w:t xml:space="preserve"> </w:t>
      </w:r>
      <w:r w:rsidRPr="00702D90">
        <w:rPr>
          <w:rFonts w:ascii="Verdana" w:eastAsia="Times New Roman" w:hAnsi="Verdana" w:cs="Tahoma"/>
          <w:sz w:val="20"/>
          <w:szCs w:val="20"/>
          <w:lang w:val="en-GB" w:eastAsia="de-CH"/>
        </w:rPr>
        <w:t>920</w:t>
      </w:r>
    </w:p>
    <w:p w14:paraId="1FCBA1DE" w14:textId="77777777" w:rsidR="00A85C74" w:rsidRPr="00702D90" w:rsidRDefault="00A85C74" w:rsidP="00A85C74">
      <w:pPr>
        <w:spacing w:after="0" w:line="240" w:lineRule="auto"/>
        <w:jc w:val="both"/>
        <w:rPr>
          <w:rFonts w:ascii="Verdana" w:eastAsia="Times New Roman" w:hAnsi="Verdana" w:cs="Arial"/>
          <w:sz w:val="20"/>
          <w:szCs w:val="20"/>
          <w:lang w:val="sr-Latn-CS" w:eastAsia="de-CH"/>
        </w:rPr>
      </w:pPr>
    </w:p>
    <w:p w14:paraId="620D88FA" w14:textId="25C5E9A9" w:rsidR="00A85C74" w:rsidRPr="00702D90" w:rsidRDefault="00FA4F3F" w:rsidP="00A85C74">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A85C74" w:rsidRPr="00702D90">
        <w:rPr>
          <w:rFonts w:ascii="Verdana" w:eastAsia="Times New Roman" w:hAnsi="Verdana" w:cs="Verdana"/>
          <w:b/>
          <w:sz w:val="20"/>
          <w:szCs w:val="20"/>
          <w:lang w:val="sr-Latn-CS" w:eastAsia="de-CH"/>
        </w:rPr>
        <w:t xml:space="preserve">: </w:t>
      </w:r>
      <w:r w:rsidR="00A85C74" w:rsidRPr="00702D90">
        <w:rPr>
          <w:rFonts w:ascii="Verdana" w:eastAsia="Times New Roman" w:hAnsi="Verdana" w:cs="Tahoma"/>
          <w:sz w:val="20"/>
          <w:szCs w:val="20"/>
          <w:lang w:val="en-GB" w:eastAsia="de-CH"/>
        </w:rPr>
        <w:t>Cilj</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programa</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je</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osposobljavanje</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zaposlenih</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za</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kori</w:t>
      </w:r>
      <w:r w:rsidR="00A85C74" w:rsidRPr="00702D90">
        <w:rPr>
          <w:rFonts w:ascii="Verdana" w:eastAsia="Times New Roman" w:hAnsi="Verdana" w:cs="Tahoma"/>
          <w:sz w:val="20"/>
          <w:szCs w:val="20"/>
          <w:lang w:val="sr-Latn-CS" w:eastAsia="de-CH"/>
        </w:rPr>
        <w:t>šć</w:t>
      </w:r>
      <w:r w:rsidR="00A85C74" w:rsidRPr="00702D90">
        <w:rPr>
          <w:rFonts w:ascii="Verdana" w:eastAsia="Times New Roman" w:hAnsi="Verdana" w:cs="Tahoma"/>
          <w:sz w:val="20"/>
          <w:szCs w:val="20"/>
          <w:lang w:val="en-GB" w:eastAsia="de-CH"/>
        </w:rPr>
        <w:t>enje</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i</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kreiranje</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muzi</w:t>
      </w:r>
      <w:r w:rsidR="00A85C74" w:rsidRPr="00702D90">
        <w:rPr>
          <w:rFonts w:ascii="Verdana" w:eastAsia="Times New Roman" w:hAnsi="Verdana" w:cs="Tahoma"/>
          <w:sz w:val="20"/>
          <w:szCs w:val="20"/>
          <w:lang w:val="sr-Latn-CS" w:eastAsia="de-CH"/>
        </w:rPr>
        <w:t>č</w:t>
      </w:r>
      <w:r w:rsidR="00A85C74" w:rsidRPr="00702D90">
        <w:rPr>
          <w:rFonts w:ascii="Verdana" w:eastAsia="Times New Roman" w:hAnsi="Verdana" w:cs="Tahoma"/>
          <w:sz w:val="20"/>
          <w:szCs w:val="20"/>
          <w:lang w:val="en-GB" w:eastAsia="de-CH"/>
        </w:rPr>
        <w:t>kih</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grafi</w:t>
      </w:r>
      <w:r w:rsidR="00A85C74" w:rsidRPr="00702D90">
        <w:rPr>
          <w:rFonts w:ascii="Verdana" w:eastAsia="Times New Roman" w:hAnsi="Verdana" w:cs="Tahoma"/>
          <w:sz w:val="20"/>
          <w:szCs w:val="20"/>
          <w:lang w:val="sr-Latn-CS" w:eastAsia="de-CH"/>
        </w:rPr>
        <w:t>č</w:t>
      </w:r>
      <w:r w:rsidR="00A85C74" w:rsidRPr="00702D90">
        <w:rPr>
          <w:rFonts w:ascii="Verdana" w:eastAsia="Times New Roman" w:hAnsi="Verdana" w:cs="Tahoma"/>
          <w:sz w:val="20"/>
          <w:szCs w:val="20"/>
          <w:lang w:val="en-GB" w:eastAsia="de-CH"/>
        </w:rPr>
        <w:t>kih</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materijala</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i/>
          <w:sz w:val="20"/>
          <w:szCs w:val="20"/>
          <w:lang w:val="en-GB" w:eastAsia="de-CH"/>
        </w:rPr>
        <w:t>muzikograma</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za</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aktivno</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slu</w:t>
      </w:r>
      <w:r w:rsidR="00A85C74" w:rsidRPr="00702D90">
        <w:rPr>
          <w:rFonts w:ascii="Verdana" w:eastAsia="Times New Roman" w:hAnsi="Verdana" w:cs="Tahoma"/>
          <w:sz w:val="20"/>
          <w:szCs w:val="20"/>
          <w:lang w:val="sr-Latn-CS" w:eastAsia="de-CH"/>
        </w:rPr>
        <w:t>š</w:t>
      </w:r>
      <w:r w:rsidR="00A85C74" w:rsidRPr="00702D90">
        <w:rPr>
          <w:rFonts w:ascii="Verdana" w:eastAsia="Times New Roman" w:hAnsi="Verdana" w:cs="Tahoma"/>
          <w:sz w:val="20"/>
          <w:szCs w:val="20"/>
          <w:lang w:val="en-GB" w:eastAsia="de-CH"/>
        </w:rPr>
        <w:t>anje</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sviranje</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telom</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i</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u</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Orfovim</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orkestrima</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za</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sve</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nivoe</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obrazovanja</w:t>
      </w:r>
      <w:r w:rsidR="00A85C74" w:rsidRPr="00702D90">
        <w:rPr>
          <w:rFonts w:ascii="Verdana" w:eastAsia="Times New Roman" w:hAnsi="Verdana" w:cs="Tahoma"/>
          <w:sz w:val="20"/>
          <w:szCs w:val="20"/>
          <w:lang w:val="sr-Latn-CS" w:eastAsia="de-CH"/>
        </w:rPr>
        <w:t>.</w:t>
      </w:r>
    </w:p>
    <w:p w14:paraId="3C4CDC07" w14:textId="77777777" w:rsidR="00A85C74" w:rsidRPr="00702D90" w:rsidRDefault="00A85C74" w:rsidP="00A85C74">
      <w:pPr>
        <w:spacing w:after="0" w:line="240" w:lineRule="auto"/>
        <w:jc w:val="both"/>
        <w:rPr>
          <w:rFonts w:ascii="Verdana" w:eastAsia="Times New Roman" w:hAnsi="Verdana" w:cs="Arial"/>
          <w:sz w:val="20"/>
          <w:szCs w:val="20"/>
          <w:lang w:val="sr-Latn-CS" w:eastAsia="de-CH"/>
        </w:rPr>
      </w:pPr>
    </w:p>
    <w:p w14:paraId="6BA1C006" w14:textId="4A804689" w:rsidR="00A85C74" w:rsidRPr="00702D90" w:rsidRDefault="00A85C74" w:rsidP="00A85C7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w:t>
      </w:r>
      <w:r w:rsidR="002D0DF8"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w:t>
      </w:r>
      <w:r w:rsidR="002D0DF8" w:rsidRPr="00702D90">
        <w:rPr>
          <w:rFonts w:ascii="Verdana" w:eastAsia="Times New Roman" w:hAnsi="Verdana" w:cs="Tahoma"/>
          <w:sz w:val="20"/>
          <w:szCs w:val="20"/>
          <w:lang w:val="sr-Latn-CS" w:eastAsia="de-CH"/>
        </w:rPr>
        <w:t xml:space="preserve"> </w:t>
      </w:r>
      <w:r w:rsidR="002D0DF8" w:rsidRPr="00702D90">
        <w:rPr>
          <w:rFonts w:ascii="Verdana" w:eastAsia="Times New Roman" w:hAnsi="Verdana" w:cs="Tahoma"/>
          <w:sz w:val="20"/>
          <w:szCs w:val="20"/>
          <w:lang w:eastAsia="de-CH"/>
        </w:rPr>
        <w:t>n</w:t>
      </w:r>
      <w:r w:rsidRPr="00702D90">
        <w:rPr>
          <w:rFonts w:ascii="Verdana" w:eastAsia="Times New Roman" w:hAnsi="Verdana" w:cs="Tahoma"/>
          <w:sz w:val="20"/>
          <w:szCs w:val="20"/>
          <w:lang w:eastAsia="de-CH"/>
        </w:rPr>
        <w:t>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razumeju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aj</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aktivnog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slu</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klasi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muzike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koriste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muzikograme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podsti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koncentraciju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prepoznavanje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slu</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ano</w:t>
      </w:r>
      <w:r w:rsidR="002D0DF8" w:rsidRPr="00702D90">
        <w:rPr>
          <w:rFonts w:ascii="Verdana" w:eastAsia="Times New Roman" w:hAnsi="Verdana" w:cs="Tahoma"/>
          <w:sz w:val="20"/>
          <w:szCs w:val="20"/>
          <w:lang w:eastAsia="de-CH"/>
        </w:rPr>
        <w:t>g</w:t>
      </w:r>
      <w:r w:rsidR="002D0DF8" w:rsidRPr="00702D90">
        <w:rPr>
          <w:rFonts w:ascii="Verdana" w:eastAsia="Times New Roman" w:hAnsi="Verdana" w:cs="Tahoma"/>
          <w:sz w:val="20"/>
          <w:szCs w:val="20"/>
          <w:lang w:val="sr-Latn-CS" w:eastAsia="de-CH"/>
        </w:rPr>
        <w:t xml:space="preserve"> </w:t>
      </w:r>
      <w:r w:rsidR="002D0DF8" w:rsidRPr="00702D90">
        <w:rPr>
          <w:rFonts w:ascii="Verdana" w:eastAsia="Times New Roman" w:hAnsi="Verdana" w:cs="Tahoma"/>
          <w:sz w:val="20"/>
          <w:szCs w:val="20"/>
          <w:lang w:eastAsia="de-CH"/>
        </w:rPr>
        <w:t>i</w:t>
      </w:r>
      <w:r w:rsidR="002D0DF8" w:rsidRPr="00702D90">
        <w:rPr>
          <w:rFonts w:ascii="Verdana" w:eastAsia="Times New Roman" w:hAnsi="Verdana" w:cs="Tahoma"/>
          <w:sz w:val="20"/>
          <w:szCs w:val="20"/>
          <w:lang w:val="sr-Latn-CS" w:eastAsia="de-CH"/>
        </w:rPr>
        <w:t xml:space="preserve"> </w:t>
      </w:r>
      <w:r w:rsidR="002D0DF8" w:rsidRPr="00702D90">
        <w:rPr>
          <w:rFonts w:ascii="Verdana" w:eastAsia="Times New Roman" w:hAnsi="Verdana" w:cs="Tahoma"/>
          <w:sz w:val="20"/>
          <w:szCs w:val="20"/>
          <w:lang w:eastAsia="de-CH"/>
        </w:rPr>
        <w:t>dugotrajno</w:t>
      </w:r>
      <w:r w:rsidR="002D0DF8" w:rsidRPr="00702D90">
        <w:rPr>
          <w:rFonts w:ascii="Verdana" w:eastAsia="Times New Roman" w:hAnsi="Verdana" w:cs="Tahoma"/>
          <w:sz w:val="20"/>
          <w:szCs w:val="20"/>
          <w:lang w:val="sr-Latn-CS" w:eastAsia="de-CH"/>
        </w:rPr>
        <w:t xml:space="preserve"> </w:t>
      </w:r>
      <w:r w:rsidR="002D0DF8" w:rsidRPr="00702D90">
        <w:rPr>
          <w:rFonts w:ascii="Verdana" w:eastAsia="Times New Roman" w:hAnsi="Verdana" w:cs="Tahoma"/>
          <w:sz w:val="20"/>
          <w:szCs w:val="20"/>
          <w:lang w:eastAsia="de-CH"/>
        </w:rPr>
        <w:t>pam</w:t>
      </w:r>
      <w:r w:rsidR="002D0DF8" w:rsidRPr="00702D90">
        <w:rPr>
          <w:rFonts w:ascii="Verdana" w:eastAsia="Times New Roman" w:hAnsi="Verdana" w:cs="Tahoma"/>
          <w:sz w:val="20"/>
          <w:szCs w:val="20"/>
          <w:lang w:val="sr-Latn-CS" w:eastAsia="de-CH"/>
        </w:rPr>
        <w:t>ć</w:t>
      </w:r>
      <w:r w:rsidR="002D0DF8" w:rsidRPr="00702D90">
        <w:rPr>
          <w:rFonts w:ascii="Verdana" w:eastAsia="Times New Roman" w:hAnsi="Verdana" w:cs="Tahoma"/>
          <w:sz w:val="20"/>
          <w:szCs w:val="20"/>
          <w:lang w:eastAsia="de-CH"/>
        </w:rPr>
        <w:t>enje</w:t>
      </w:r>
      <w:r w:rsidR="002D0DF8" w:rsidRPr="00702D90">
        <w:rPr>
          <w:rFonts w:ascii="Verdana" w:eastAsia="Times New Roman" w:hAnsi="Verdana" w:cs="Tahoma"/>
          <w:sz w:val="20"/>
          <w:szCs w:val="20"/>
          <w:lang w:val="sr-Latn-CS" w:eastAsia="de-CH"/>
        </w:rPr>
        <w:t xml:space="preserve">; </w:t>
      </w:r>
      <w:r w:rsidR="002D0DF8" w:rsidRPr="00702D90">
        <w:rPr>
          <w:rFonts w:ascii="Verdana" w:eastAsia="Times New Roman" w:hAnsi="Verdana" w:cs="Tahoma"/>
          <w:sz w:val="20"/>
          <w:szCs w:val="20"/>
          <w:lang w:eastAsia="de-CH"/>
        </w:rPr>
        <w:t>n</w:t>
      </w:r>
      <w:r w:rsidRPr="00702D90">
        <w:rPr>
          <w:rFonts w:ascii="Verdana" w:eastAsia="Times New Roman" w:hAnsi="Verdana" w:cs="Tahoma"/>
          <w:sz w:val="20"/>
          <w:szCs w:val="20"/>
          <w:lang w:eastAsia="de-CH"/>
        </w:rPr>
        <w:t>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znaju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prepoznaju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kvalitetne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grafi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slikovne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video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primere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nastavu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koriste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dodatno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materijal</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koreografije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sviranje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tel</w:t>
      </w:r>
      <w:r w:rsidR="002D0DF8" w:rsidRPr="00702D90">
        <w:rPr>
          <w:rFonts w:ascii="Verdana" w:eastAsia="Times New Roman" w:hAnsi="Verdana" w:cs="Tahoma"/>
          <w:sz w:val="20"/>
          <w:szCs w:val="20"/>
          <w:lang w:eastAsia="de-CH"/>
        </w:rPr>
        <w:t>om</w:t>
      </w:r>
      <w:r w:rsidR="002D0DF8" w:rsidRPr="00702D90">
        <w:rPr>
          <w:rFonts w:ascii="Verdana" w:eastAsia="Times New Roman" w:hAnsi="Verdana" w:cs="Tahoma"/>
          <w:sz w:val="20"/>
          <w:szCs w:val="20"/>
          <w:lang w:val="sr-Latn-CS" w:eastAsia="de-CH"/>
        </w:rPr>
        <w:t xml:space="preserve"> </w:t>
      </w:r>
      <w:r w:rsidR="002D0DF8" w:rsidRPr="00702D90">
        <w:rPr>
          <w:rFonts w:ascii="Verdana" w:eastAsia="Times New Roman" w:hAnsi="Verdana" w:cs="Tahoma"/>
          <w:sz w:val="20"/>
          <w:szCs w:val="20"/>
          <w:lang w:eastAsia="de-CH"/>
        </w:rPr>
        <w:t>ili</w:t>
      </w:r>
      <w:r w:rsidR="002D0DF8" w:rsidRPr="00702D90">
        <w:rPr>
          <w:rFonts w:ascii="Verdana" w:eastAsia="Times New Roman" w:hAnsi="Verdana" w:cs="Tahoma"/>
          <w:sz w:val="20"/>
          <w:szCs w:val="20"/>
          <w:lang w:val="sr-Latn-CS" w:eastAsia="de-CH"/>
        </w:rPr>
        <w:t xml:space="preserve"> </w:t>
      </w:r>
      <w:r w:rsidR="002D0DF8" w:rsidRPr="00702D90">
        <w:rPr>
          <w:rFonts w:ascii="Verdana" w:eastAsia="Times New Roman" w:hAnsi="Verdana" w:cs="Tahoma"/>
          <w:sz w:val="20"/>
          <w:szCs w:val="20"/>
          <w:lang w:eastAsia="de-CH"/>
        </w:rPr>
        <w:t>za</w:t>
      </w:r>
      <w:r w:rsidR="002D0DF8" w:rsidRPr="00702D90">
        <w:rPr>
          <w:rFonts w:ascii="Verdana" w:eastAsia="Times New Roman" w:hAnsi="Verdana" w:cs="Tahoma"/>
          <w:sz w:val="20"/>
          <w:szCs w:val="20"/>
          <w:lang w:val="sr-Latn-CS" w:eastAsia="de-CH"/>
        </w:rPr>
        <w:t xml:space="preserve"> </w:t>
      </w:r>
      <w:r w:rsidR="002D0DF8" w:rsidRPr="00702D90">
        <w:rPr>
          <w:rFonts w:ascii="Verdana" w:eastAsia="Times New Roman" w:hAnsi="Verdana" w:cs="Tahoma"/>
          <w:sz w:val="20"/>
          <w:szCs w:val="20"/>
          <w:lang w:eastAsia="de-CH"/>
        </w:rPr>
        <w:t>manje</w:t>
      </w:r>
      <w:r w:rsidR="002D0DF8" w:rsidRPr="00702D90">
        <w:rPr>
          <w:rFonts w:ascii="Verdana" w:eastAsia="Times New Roman" w:hAnsi="Verdana" w:cs="Tahoma"/>
          <w:sz w:val="20"/>
          <w:szCs w:val="20"/>
          <w:lang w:val="sr-Latn-CS" w:eastAsia="de-CH"/>
        </w:rPr>
        <w:t xml:space="preserve"> </w:t>
      </w:r>
      <w:r w:rsidR="002D0DF8" w:rsidRPr="00702D90">
        <w:rPr>
          <w:rFonts w:ascii="Verdana" w:eastAsia="Times New Roman" w:hAnsi="Verdana" w:cs="Tahoma"/>
          <w:sz w:val="20"/>
          <w:szCs w:val="20"/>
          <w:lang w:eastAsia="de-CH"/>
        </w:rPr>
        <w:t>Orfove</w:t>
      </w:r>
      <w:r w:rsidR="002D0DF8" w:rsidRPr="00702D90">
        <w:rPr>
          <w:rFonts w:ascii="Verdana" w:eastAsia="Times New Roman" w:hAnsi="Verdana" w:cs="Tahoma"/>
          <w:sz w:val="20"/>
          <w:szCs w:val="20"/>
          <w:lang w:val="sr-Latn-CS" w:eastAsia="de-CH"/>
        </w:rPr>
        <w:t xml:space="preserve"> </w:t>
      </w:r>
      <w:r w:rsidR="002D0DF8" w:rsidRPr="00702D90">
        <w:rPr>
          <w:rFonts w:ascii="Verdana" w:eastAsia="Times New Roman" w:hAnsi="Verdana" w:cs="Tahoma"/>
          <w:sz w:val="20"/>
          <w:szCs w:val="20"/>
          <w:lang w:eastAsia="de-CH"/>
        </w:rPr>
        <w:t>orkestre</w:t>
      </w:r>
      <w:r w:rsidR="002D0DF8" w:rsidRPr="00702D90">
        <w:rPr>
          <w:rFonts w:ascii="Verdana" w:eastAsia="Times New Roman" w:hAnsi="Verdana" w:cs="Tahoma"/>
          <w:sz w:val="20"/>
          <w:szCs w:val="20"/>
          <w:lang w:val="sr-Latn-CS" w:eastAsia="de-CH"/>
        </w:rPr>
        <w:t xml:space="preserve">; </w:t>
      </w:r>
      <w:r w:rsidR="002D0DF8" w:rsidRPr="00702D90">
        <w:rPr>
          <w:rFonts w:ascii="Verdana" w:eastAsia="Times New Roman" w:hAnsi="Verdana" w:cs="Tahoma"/>
          <w:sz w:val="20"/>
          <w:szCs w:val="20"/>
          <w:lang w:eastAsia="de-CH"/>
        </w:rPr>
        <w:t>t</w:t>
      </w:r>
      <w:r w:rsidRPr="00702D90">
        <w:rPr>
          <w:rFonts w:ascii="Verdana" w:eastAsia="Times New Roman" w:hAnsi="Verdana" w:cs="Tahoma"/>
          <w:sz w:val="20"/>
          <w:szCs w:val="20"/>
          <w:lang w:eastAsia="de-CH"/>
        </w:rPr>
        <w:t>ako</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znaju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sami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kreiraju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muzikograme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sopstvene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potrebe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kori</w:t>
      </w:r>
      <w:r w:rsidR="002D0DF8" w:rsidRPr="00702D90">
        <w:rPr>
          <w:rFonts w:ascii="Verdana" w:eastAsia="Times New Roman" w:hAnsi="Verdana" w:cs="Tahoma"/>
          <w:sz w:val="20"/>
          <w:szCs w:val="20"/>
          <w:lang w:eastAsia="de-CH"/>
        </w:rPr>
        <w:t>ste</w:t>
      </w:r>
      <w:r w:rsidR="002D0DF8" w:rsidRPr="00702D90">
        <w:rPr>
          <w:rFonts w:ascii="Verdana" w:eastAsia="Times New Roman" w:hAnsi="Verdana" w:cs="Tahoma"/>
          <w:sz w:val="20"/>
          <w:szCs w:val="20"/>
          <w:lang w:val="sr-Latn-CS" w:eastAsia="de-CH"/>
        </w:rPr>
        <w:t>ć</w:t>
      </w:r>
      <w:r w:rsidR="002D0DF8" w:rsidRPr="00702D90">
        <w:rPr>
          <w:rFonts w:ascii="Verdana" w:eastAsia="Times New Roman" w:hAnsi="Verdana" w:cs="Tahoma"/>
          <w:sz w:val="20"/>
          <w:szCs w:val="20"/>
          <w:lang w:eastAsia="de-CH"/>
        </w:rPr>
        <w:t>i</w:t>
      </w:r>
      <w:r w:rsidR="002D0DF8" w:rsidRPr="00702D90">
        <w:rPr>
          <w:rFonts w:ascii="Verdana" w:eastAsia="Times New Roman" w:hAnsi="Verdana" w:cs="Tahoma"/>
          <w:sz w:val="20"/>
          <w:szCs w:val="20"/>
          <w:lang w:val="sr-Latn-CS" w:eastAsia="de-CH"/>
        </w:rPr>
        <w:t xml:space="preserve"> </w:t>
      </w:r>
      <w:r w:rsidR="002D0DF8" w:rsidRPr="00702D90">
        <w:rPr>
          <w:rFonts w:ascii="Verdana" w:eastAsia="Times New Roman" w:hAnsi="Verdana" w:cs="Tahoma"/>
          <w:sz w:val="20"/>
          <w:szCs w:val="20"/>
          <w:lang w:eastAsia="de-CH"/>
        </w:rPr>
        <w:t>razli</w:t>
      </w:r>
      <w:r w:rsidR="002D0DF8" w:rsidRPr="00702D90">
        <w:rPr>
          <w:rFonts w:ascii="Verdana" w:eastAsia="Times New Roman" w:hAnsi="Verdana" w:cs="Tahoma"/>
          <w:sz w:val="20"/>
          <w:szCs w:val="20"/>
          <w:lang w:val="sr-Latn-CS" w:eastAsia="de-CH"/>
        </w:rPr>
        <w:t>č</w:t>
      </w:r>
      <w:r w:rsidR="002D0DF8" w:rsidRPr="00702D90">
        <w:rPr>
          <w:rFonts w:ascii="Verdana" w:eastAsia="Times New Roman" w:hAnsi="Verdana" w:cs="Tahoma"/>
          <w:sz w:val="20"/>
          <w:szCs w:val="20"/>
          <w:lang w:eastAsia="de-CH"/>
        </w:rPr>
        <w:t>it</w:t>
      </w:r>
      <w:r w:rsidR="002D0DF8" w:rsidRPr="00702D90">
        <w:rPr>
          <w:rFonts w:ascii="Verdana" w:eastAsia="Times New Roman" w:hAnsi="Verdana" w:cs="Tahoma"/>
          <w:sz w:val="20"/>
          <w:szCs w:val="20"/>
          <w:lang w:val="sr-Latn-CS" w:eastAsia="de-CH"/>
        </w:rPr>
        <w:t xml:space="preserve"> </w:t>
      </w:r>
      <w:r w:rsidR="002D0DF8" w:rsidRPr="00702D90">
        <w:rPr>
          <w:rFonts w:ascii="Verdana" w:eastAsia="Times New Roman" w:hAnsi="Verdana" w:cs="Tahoma"/>
          <w:sz w:val="20"/>
          <w:szCs w:val="20"/>
          <w:lang w:eastAsia="de-CH"/>
        </w:rPr>
        <w:t>grafi</w:t>
      </w:r>
      <w:r w:rsidR="002D0DF8" w:rsidRPr="00702D90">
        <w:rPr>
          <w:rFonts w:ascii="Verdana" w:eastAsia="Times New Roman" w:hAnsi="Verdana" w:cs="Tahoma"/>
          <w:sz w:val="20"/>
          <w:szCs w:val="20"/>
          <w:lang w:val="sr-Latn-CS" w:eastAsia="de-CH"/>
        </w:rPr>
        <w:t>č</w:t>
      </w:r>
      <w:r w:rsidR="002D0DF8" w:rsidRPr="00702D90">
        <w:rPr>
          <w:rFonts w:ascii="Verdana" w:eastAsia="Times New Roman" w:hAnsi="Verdana" w:cs="Tahoma"/>
          <w:sz w:val="20"/>
          <w:szCs w:val="20"/>
          <w:lang w:eastAsia="de-CH"/>
        </w:rPr>
        <w:t>ki</w:t>
      </w:r>
      <w:r w:rsidR="002D0DF8" w:rsidRPr="00702D90">
        <w:rPr>
          <w:rFonts w:ascii="Verdana" w:eastAsia="Times New Roman" w:hAnsi="Verdana" w:cs="Tahoma"/>
          <w:sz w:val="20"/>
          <w:szCs w:val="20"/>
          <w:lang w:val="sr-Latn-CS" w:eastAsia="de-CH"/>
        </w:rPr>
        <w:t xml:space="preserve"> </w:t>
      </w:r>
      <w:r w:rsidR="002D0DF8" w:rsidRPr="00702D90">
        <w:rPr>
          <w:rFonts w:ascii="Verdana" w:eastAsia="Times New Roman" w:hAnsi="Verdana" w:cs="Tahoma"/>
          <w:sz w:val="20"/>
          <w:szCs w:val="20"/>
          <w:lang w:eastAsia="de-CH"/>
        </w:rPr>
        <w:t>pristup</w:t>
      </w:r>
    </w:p>
    <w:p w14:paraId="37508AF6" w14:textId="77777777" w:rsidR="00A85C74" w:rsidRPr="00702D90" w:rsidRDefault="00A85C74" w:rsidP="00A85C74">
      <w:pPr>
        <w:spacing w:after="0" w:line="240" w:lineRule="auto"/>
        <w:rPr>
          <w:rFonts w:ascii="Verdana" w:eastAsia="Times New Roman" w:hAnsi="Verdana" w:cs="Verdana"/>
          <w:b/>
          <w:sz w:val="20"/>
          <w:szCs w:val="20"/>
          <w:lang w:val="sr-Latn-CS" w:eastAsia="de-CH"/>
        </w:rPr>
      </w:pPr>
    </w:p>
    <w:p w14:paraId="27EFBEAF" w14:textId="77777777" w:rsidR="00A85C74" w:rsidRPr="00702D90" w:rsidRDefault="00A85C74" w:rsidP="00A85C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vaspitači,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nastavnici razredne nastave i nastavnici Muzičke kulture.</w:t>
      </w:r>
    </w:p>
    <w:p w14:paraId="337305B5" w14:textId="77777777" w:rsidR="00A85C74" w:rsidRPr="00702D90" w:rsidRDefault="00A85C74" w:rsidP="00A85C74">
      <w:pPr>
        <w:spacing w:after="0" w:line="240" w:lineRule="auto"/>
        <w:rPr>
          <w:rFonts w:ascii="Verdana" w:eastAsia="Times New Roman" w:hAnsi="Verdana" w:cs="Verdana"/>
          <w:b/>
          <w:sz w:val="20"/>
          <w:szCs w:val="20"/>
          <w:lang w:val="sr-Latn-CS" w:eastAsia="de-CH"/>
        </w:rPr>
      </w:pPr>
    </w:p>
    <w:p w14:paraId="5EAECB31" w14:textId="77777777" w:rsidR="00A85C74" w:rsidRPr="00702D90" w:rsidRDefault="002D0DF8" w:rsidP="002D0DF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Metode i tehnike rada: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podu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iskustveno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radioni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arski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u</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malim</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grupama</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i</w:t>
      </w:r>
      <w:r w:rsidR="00A85C74" w:rsidRPr="00702D90">
        <w:rPr>
          <w:rFonts w:ascii="Verdana" w:eastAsia="Times New Roman" w:hAnsi="Verdana" w:cs="Tahoma"/>
          <w:sz w:val="20"/>
          <w:szCs w:val="20"/>
          <w:lang w:val="sr-Latn-CS" w:eastAsia="de-CH"/>
        </w:rPr>
        <w:t>/</w:t>
      </w:r>
      <w:r w:rsidR="00A85C74" w:rsidRPr="00702D90">
        <w:rPr>
          <w:rFonts w:ascii="Verdana" w:eastAsia="Times New Roman" w:hAnsi="Verdana" w:cs="Tahoma"/>
          <w:sz w:val="20"/>
          <w:szCs w:val="20"/>
          <w:lang w:val="en-GB" w:eastAsia="de-CH"/>
        </w:rPr>
        <w:t>il</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parovima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00A85C74" w:rsidRPr="00702D90">
        <w:rPr>
          <w:rFonts w:ascii="Verdana" w:eastAsia="Times New Roman" w:hAnsi="Verdana" w:cs="Tahoma"/>
          <w:sz w:val="20"/>
          <w:szCs w:val="20"/>
          <w:lang w:val="en-GB" w:eastAsia="de-CH"/>
        </w:rPr>
        <w:t>smeno</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izlaganje</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interakti</w:t>
      </w:r>
      <w:r w:rsidRPr="00702D90">
        <w:rPr>
          <w:rFonts w:ascii="Verdana" w:eastAsia="Times New Roman" w:hAnsi="Verdana" w:cs="Tahoma"/>
          <w:sz w:val="20"/>
          <w:szCs w:val="20"/>
          <w:lang w:val="en-GB" w:eastAsia="de-CH"/>
        </w:rPr>
        <w:t>vna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dijalo</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metoda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diskusija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w:t>
      </w:r>
      <w:r w:rsidR="00A85C74" w:rsidRPr="00702D90">
        <w:rPr>
          <w:rFonts w:ascii="Verdana" w:eastAsia="Times New Roman" w:hAnsi="Verdana" w:cs="Tahoma"/>
          <w:sz w:val="20"/>
          <w:szCs w:val="20"/>
          <w:lang w:val="en-GB" w:eastAsia="de-CH"/>
        </w:rPr>
        <w:t>ktivno</w:t>
      </w:r>
      <w:r w:rsidR="00A85C74" w:rsidRPr="00702D90">
        <w:rPr>
          <w:rFonts w:ascii="Verdana" w:eastAsia="Times New Roman" w:hAnsi="Verdana" w:cs="Tahoma"/>
          <w:sz w:val="20"/>
          <w:szCs w:val="20"/>
          <w:lang w:val="sr-Latn-CS" w:eastAsia="de-CH"/>
        </w:rPr>
        <w:t xml:space="preserve"> </w:t>
      </w:r>
      <w:r w:rsidR="00A85C74" w:rsidRPr="00702D90">
        <w:rPr>
          <w:rFonts w:ascii="Verdana" w:eastAsia="Times New Roman" w:hAnsi="Verdana" w:cs="Tahoma"/>
          <w:sz w:val="20"/>
          <w:szCs w:val="20"/>
          <w:lang w:val="en-GB" w:eastAsia="de-CH"/>
        </w:rPr>
        <w:t>slu</w:t>
      </w:r>
      <w:r w:rsidR="00A85C74" w:rsidRPr="00702D90">
        <w:rPr>
          <w:rFonts w:ascii="Verdana" w:eastAsia="Times New Roman" w:hAnsi="Verdana" w:cs="Tahoma"/>
          <w:sz w:val="20"/>
          <w:szCs w:val="20"/>
          <w:lang w:val="sr-Latn-CS" w:eastAsia="de-CH"/>
        </w:rPr>
        <w:t>š</w:t>
      </w:r>
      <w:r w:rsidR="00A85C74" w:rsidRPr="00702D90">
        <w:rPr>
          <w:rFonts w:ascii="Verdana" w:eastAsia="Times New Roman" w:hAnsi="Verdana" w:cs="Tahoma"/>
          <w:sz w:val="20"/>
          <w:szCs w:val="20"/>
          <w:lang w:val="en-GB" w:eastAsia="de-CH"/>
        </w:rPr>
        <w:t>anje</w:t>
      </w:r>
      <w:r w:rsidR="00A85C74" w:rsidRPr="00702D90">
        <w:rPr>
          <w:rFonts w:ascii="Verdana" w:eastAsia="Times New Roman" w:hAnsi="Verdana" w:cs="Tahoma"/>
          <w:sz w:val="20"/>
          <w:szCs w:val="20"/>
          <w:lang w:val="sr-Latn-CS" w:eastAsia="de-CH"/>
        </w:rPr>
        <w:t>,</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demonstracija</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predlozi</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za</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rad</w:t>
      </w:r>
    </w:p>
    <w:p w14:paraId="72B5F9DA" w14:textId="77777777" w:rsidR="00A85C74" w:rsidRPr="00702D90" w:rsidRDefault="00A85C74" w:rsidP="00A85C74">
      <w:pPr>
        <w:spacing w:after="0" w:line="240" w:lineRule="auto"/>
        <w:jc w:val="both"/>
        <w:rPr>
          <w:rFonts w:ascii="Verdana" w:eastAsia="Times New Roman" w:hAnsi="Verdana" w:cs="Verdana"/>
          <w:b/>
          <w:sz w:val="20"/>
          <w:szCs w:val="20"/>
          <w:lang w:val="sr-Latn-CS" w:eastAsia="de-CH"/>
        </w:rPr>
      </w:pPr>
    </w:p>
    <w:p w14:paraId="73887243" w14:textId="77777777" w:rsidR="00A85C74" w:rsidRPr="00702D90" w:rsidRDefault="00A85C74" w:rsidP="00A85C7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494779D" w14:textId="77777777" w:rsidR="00A85C74" w:rsidRPr="00702D90" w:rsidRDefault="00A85C74" w:rsidP="00A85C74">
      <w:pPr>
        <w:spacing w:after="0" w:line="240" w:lineRule="auto"/>
        <w:jc w:val="both"/>
        <w:rPr>
          <w:rFonts w:ascii="Verdana" w:eastAsia="Times New Roman" w:hAnsi="Verdana" w:cs="Verdana"/>
          <w:b/>
          <w:sz w:val="20"/>
          <w:szCs w:val="20"/>
          <w:lang w:val="sr-Latn-CS" w:eastAsia="de-CH"/>
        </w:rPr>
      </w:pPr>
    </w:p>
    <w:p w14:paraId="5EBDA4DD" w14:textId="77777777" w:rsidR="00A85C74" w:rsidRPr="00702D90" w:rsidRDefault="00A85C74" w:rsidP="0099229E">
      <w:pPr>
        <w:numPr>
          <w:ilvl w:val="0"/>
          <w:numId w:val="52"/>
        </w:numPr>
        <w:spacing w:after="80" w:line="240" w:lineRule="atLeast"/>
        <w:contextualSpacing/>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Aktivno slušanje: značenje, potreba i primena;</w:t>
      </w:r>
    </w:p>
    <w:p w14:paraId="2C6AA287" w14:textId="77777777" w:rsidR="00A85C74" w:rsidRPr="00702D90" w:rsidRDefault="00A85C74" w:rsidP="0099229E">
      <w:pPr>
        <w:numPr>
          <w:ilvl w:val="0"/>
          <w:numId w:val="52"/>
        </w:numPr>
        <w:spacing w:after="80" w:line="240" w:lineRule="atLeast"/>
        <w:contextualSpacing/>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Muzikogrami, istorijat, načini grafičke obrade, savremeni tokovi;</w:t>
      </w:r>
    </w:p>
    <w:p w14:paraId="11E9F2A2" w14:textId="77777777" w:rsidR="00A85C74" w:rsidRPr="00702D90" w:rsidRDefault="00A85C74" w:rsidP="0099229E">
      <w:pPr>
        <w:numPr>
          <w:ilvl w:val="0"/>
          <w:numId w:val="52"/>
        </w:numPr>
        <w:spacing w:after="80" w:line="240" w:lineRule="atLeast"/>
        <w:contextualSpacing/>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 xml:space="preserve">Načini pravljenja muzikograma u zavisnosti od izbora kompozicije: praćenje oblika, pulsa, ritma, instrumenata… </w:t>
      </w:r>
    </w:p>
    <w:p w14:paraId="570DDF4E" w14:textId="77777777" w:rsidR="00A85C74" w:rsidRPr="00702D90" w:rsidRDefault="00A85C74" w:rsidP="0099229E">
      <w:pPr>
        <w:numPr>
          <w:ilvl w:val="0"/>
          <w:numId w:val="52"/>
        </w:numPr>
        <w:spacing w:after="80" w:line="240" w:lineRule="atLeast"/>
        <w:contextualSpacing/>
        <w:jc w:val="both"/>
        <w:rPr>
          <w:rFonts w:ascii="Verdana" w:eastAsia="Times New Roman" w:hAnsi="Verdana" w:cs="Tahoma"/>
          <w:sz w:val="20"/>
          <w:szCs w:val="20"/>
          <w:lang w:eastAsia="de-CH"/>
        </w:rPr>
      </w:pPr>
      <w:r w:rsidRPr="00702D90">
        <w:rPr>
          <w:rFonts w:ascii="Verdana" w:eastAsia="Times New Roman" w:hAnsi="Verdana" w:cs="Tahoma"/>
          <w:sz w:val="20"/>
          <w:szCs w:val="20"/>
          <w:lang w:eastAsia="de-CH"/>
        </w:rPr>
        <w:t xml:space="preserve">Izbor tehnika prilagođenih uzrastu; </w:t>
      </w:r>
    </w:p>
    <w:p w14:paraId="4A3CA4DA" w14:textId="77777777" w:rsidR="00A85C74" w:rsidRPr="00702D90" w:rsidRDefault="00A85C74" w:rsidP="0099229E">
      <w:pPr>
        <w:numPr>
          <w:ilvl w:val="0"/>
          <w:numId w:val="52"/>
        </w:numPr>
        <w:spacing w:after="80" w:line="240" w:lineRule="atLeast"/>
        <w:contextualSpacing/>
        <w:jc w:val="both"/>
        <w:rPr>
          <w:rFonts w:ascii="Verdana" w:eastAsia="Times New Roman" w:hAnsi="Verdana" w:cs="Tahoma"/>
          <w:sz w:val="20"/>
          <w:szCs w:val="20"/>
          <w:lang w:eastAsia="de-CH"/>
        </w:rPr>
      </w:pPr>
      <w:r w:rsidRPr="00702D90">
        <w:rPr>
          <w:rFonts w:ascii="Verdana" w:eastAsia="Times New Roman" w:hAnsi="Verdana" w:cs="Tahoma"/>
          <w:sz w:val="20"/>
          <w:szCs w:val="20"/>
          <w:lang w:eastAsia="de-CH"/>
        </w:rPr>
        <w:t>Koreografije, tapšalice i orkestarska podela kao dodatni sadržaj muzikograma;</w:t>
      </w:r>
    </w:p>
    <w:p w14:paraId="138D2028" w14:textId="77777777" w:rsidR="00A85C74" w:rsidRPr="00702D90" w:rsidRDefault="00A85C74" w:rsidP="0099229E">
      <w:pPr>
        <w:numPr>
          <w:ilvl w:val="0"/>
          <w:numId w:val="52"/>
        </w:numPr>
        <w:spacing w:after="80" w:line="240" w:lineRule="atLeast"/>
        <w:contextualSpacing/>
        <w:jc w:val="both"/>
        <w:rPr>
          <w:rFonts w:ascii="Verdana" w:eastAsia="Times New Roman" w:hAnsi="Verdana" w:cs="Tahoma"/>
          <w:sz w:val="20"/>
          <w:szCs w:val="20"/>
          <w:lang w:eastAsia="de-CH"/>
        </w:rPr>
      </w:pPr>
      <w:r w:rsidRPr="00702D90">
        <w:rPr>
          <w:rFonts w:ascii="Verdana" w:eastAsia="Times New Roman" w:hAnsi="Verdana" w:cs="Tahoma"/>
          <w:sz w:val="20"/>
          <w:szCs w:val="20"/>
          <w:lang w:eastAsia="de-CH"/>
        </w:rPr>
        <w:t>Muzikogrami za najmlađi uzrast: slikovni prikaz i kako ga pretvoriti u koreografiju ili tapšalicu;</w:t>
      </w:r>
    </w:p>
    <w:p w14:paraId="281753A8" w14:textId="77777777" w:rsidR="00A85C74" w:rsidRPr="00702D90" w:rsidRDefault="00A85C74" w:rsidP="0099229E">
      <w:pPr>
        <w:numPr>
          <w:ilvl w:val="0"/>
          <w:numId w:val="52"/>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eastAsia="de-CH"/>
        </w:rPr>
        <w:t>Muzikogrami za stariju decu: gotovi primeri i kriterijum za izbor odgovarajućeg;</w:t>
      </w:r>
    </w:p>
    <w:p w14:paraId="21F1258E" w14:textId="77777777" w:rsidR="00A85C74" w:rsidRPr="00702D90" w:rsidRDefault="00A85C74" w:rsidP="0099229E">
      <w:pPr>
        <w:numPr>
          <w:ilvl w:val="0"/>
          <w:numId w:val="52"/>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val="es-ES" w:eastAsia="de-CH"/>
        </w:rPr>
        <w:t>Kreiranje muzikograma za sopstvene potrebe: izbor kompozicije, simbola, tehnika, medija, težine i namene.</w:t>
      </w:r>
    </w:p>
    <w:p w14:paraId="3B3A840A" w14:textId="77777777" w:rsidR="00A85C74" w:rsidRPr="00702D90" w:rsidRDefault="00A85C74" w:rsidP="00A85C74">
      <w:pPr>
        <w:spacing w:after="0" w:line="240" w:lineRule="auto"/>
        <w:jc w:val="both"/>
        <w:rPr>
          <w:rFonts w:ascii="Verdana" w:eastAsia="Times New Roman" w:hAnsi="Verdana" w:cs="Verdana"/>
          <w:b/>
          <w:sz w:val="20"/>
          <w:szCs w:val="20"/>
          <w:lang w:val="sr-Latn-CS" w:eastAsia="de-CH"/>
        </w:rPr>
      </w:pPr>
    </w:p>
    <w:p w14:paraId="406F9273" w14:textId="77777777" w:rsidR="00A85C74" w:rsidRPr="00702D90" w:rsidRDefault="00A85C74" w:rsidP="00A85C74">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2D0DF8"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2D0DF8" w:rsidRPr="00702D90">
        <w:rPr>
          <w:rFonts w:ascii="Verdana" w:eastAsia="Times New Roman" w:hAnsi="Verdana" w:cs="Verdana"/>
          <w:b/>
          <w:sz w:val="20"/>
          <w:szCs w:val="20"/>
          <w:lang w:val="sr-Latn-CS" w:eastAsia="de-CH"/>
        </w:rPr>
        <w:t xml:space="preserve"> </w:t>
      </w:r>
      <w:r w:rsidR="002D0DF8"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 i online</w:t>
      </w:r>
    </w:p>
    <w:p w14:paraId="135218CD" w14:textId="77777777" w:rsidR="00A85C74" w:rsidRPr="00702D90" w:rsidRDefault="00A85C74" w:rsidP="00A85C74">
      <w:pPr>
        <w:spacing w:after="0" w:line="240" w:lineRule="auto"/>
        <w:jc w:val="both"/>
        <w:rPr>
          <w:rFonts w:ascii="Verdana" w:eastAsia="Times New Roman" w:hAnsi="Verdana" w:cs="Verdana"/>
          <w:b/>
          <w:sz w:val="20"/>
          <w:szCs w:val="20"/>
          <w:lang w:val="sr-Latn-CS" w:eastAsia="de-CH"/>
        </w:rPr>
      </w:pPr>
    </w:p>
    <w:p w14:paraId="4F8E2DD7" w14:textId="77777777" w:rsidR="00A85C74" w:rsidRPr="00702D90" w:rsidRDefault="00A85C74" w:rsidP="00A85C74">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2D0DF8"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4F512F"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 </w:t>
      </w:r>
    </w:p>
    <w:p w14:paraId="1C8161E1" w14:textId="77777777" w:rsidR="002D0DF8" w:rsidRPr="00702D90" w:rsidRDefault="002D0DF8" w:rsidP="00A85C74">
      <w:pPr>
        <w:spacing w:after="0" w:line="240" w:lineRule="auto"/>
        <w:rPr>
          <w:rFonts w:ascii="Verdana" w:eastAsia="Times New Roman" w:hAnsi="Verdana" w:cs="Verdana"/>
          <w:b/>
          <w:sz w:val="20"/>
          <w:szCs w:val="20"/>
          <w:lang w:val="sr-Latn-CS" w:eastAsia="de-CH"/>
        </w:rPr>
      </w:pPr>
    </w:p>
    <w:p w14:paraId="2A94C73C" w14:textId="03942655" w:rsidR="00A85C74" w:rsidRPr="00702D90" w:rsidRDefault="00A85C74" w:rsidP="00A85C7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sr-Latn-CS" w:eastAsia="de-CH"/>
        </w:rPr>
        <w:t xml:space="preserve">20 </w:t>
      </w:r>
      <w:r w:rsidR="00BD7891"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40</w:t>
      </w:r>
    </w:p>
    <w:p w14:paraId="28AC221D" w14:textId="77777777" w:rsidR="00A85C74" w:rsidRPr="00702D90" w:rsidRDefault="00A85C74" w:rsidP="00A85C74">
      <w:pPr>
        <w:spacing w:after="0" w:line="240" w:lineRule="auto"/>
        <w:rPr>
          <w:rFonts w:ascii="Verdana" w:eastAsia="Times New Roman" w:hAnsi="Verdana" w:cs="Arial"/>
          <w:sz w:val="20"/>
          <w:szCs w:val="20"/>
          <w:lang w:val="sr-Latn-CS" w:eastAsia="de-CH"/>
        </w:rPr>
      </w:pPr>
    </w:p>
    <w:p w14:paraId="6EA579CA" w14:textId="77777777" w:rsidR="00A85C74" w:rsidRPr="00702D90" w:rsidRDefault="00A85C74" w:rsidP="00A85C74">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E43FF2" w:rsidRPr="00702D90">
        <w:rPr>
          <w:rFonts w:ascii="Verdana" w:eastAsia="Times New Roman" w:hAnsi="Verdana" w:cs="Arial"/>
          <w:bCs/>
          <w:sz w:val="20"/>
          <w:szCs w:val="20"/>
          <w:lang w:val="sr-Latn-CS" w:eastAsia="de-CH"/>
        </w:rPr>
        <w:t>Cijena po učesniku</w:t>
      </w:r>
      <w:r w:rsidR="002D0DF8" w:rsidRPr="00702D90">
        <w:rPr>
          <w:rFonts w:ascii="Verdana" w:eastAsia="Times New Roman" w:hAnsi="Verdana" w:cs="Arial"/>
          <w:bCs/>
          <w:sz w:val="20"/>
          <w:szCs w:val="20"/>
          <w:lang w:val="sr-Latn-CS" w:eastAsia="de-CH"/>
        </w:rPr>
        <w:t xml:space="preserve"> je 30 eura i uključuje h</w:t>
      </w:r>
      <w:r w:rsidRPr="00702D90">
        <w:rPr>
          <w:rFonts w:ascii="Verdana" w:eastAsia="Times New Roman" w:hAnsi="Verdana" w:cs="Arial"/>
          <w:bCs/>
          <w:sz w:val="20"/>
          <w:szCs w:val="20"/>
          <w:lang w:val="sr-Latn-CS" w:eastAsia="de-CH"/>
        </w:rPr>
        <w:t>onorar predavača</w:t>
      </w:r>
      <w:r w:rsidR="002D0DF8" w:rsidRPr="00702D90">
        <w:rPr>
          <w:rFonts w:ascii="Verdana" w:eastAsia="Times New Roman" w:hAnsi="Verdana" w:cs="Arial"/>
          <w:bCs/>
          <w:sz w:val="20"/>
          <w:szCs w:val="20"/>
          <w:lang w:val="sr-Latn-CS" w:eastAsia="de-CH"/>
        </w:rPr>
        <w:t>, š</w:t>
      </w:r>
      <w:r w:rsidRPr="00702D90">
        <w:rPr>
          <w:rFonts w:ascii="Verdana" w:eastAsia="Times New Roman" w:hAnsi="Verdana" w:cs="Arial"/>
          <w:bCs/>
          <w:sz w:val="20"/>
          <w:szCs w:val="20"/>
          <w:lang w:val="sr-Latn-CS" w:eastAsia="de-CH"/>
        </w:rPr>
        <w:t>tampani, audio i video materijal za dalji samostalni rad</w:t>
      </w:r>
      <w:r w:rsidR="002D0DF8" w:rsidRPr="00702D90">
        <w:rPr>
          <w:rFonts w:ascii="Verdana" w:eastAsia="Times New Roman" w:hAnsi="Verdana" w:cs="Arial"/>
          <w:bCs/>
          <w:sz w:val="20"/>
          <w:szCs w:val="20"/>
          <w:lang w:val="sr-Latn-CS" w:eastAsia="de-CH"/>
        </w:rPr>
        <w:t>.</w:t>
      </w:r>
      <w:r w:rsidRPr="00702D90">
        <w:rPr>
          <w:rFonts w:ascii="Verdana" w:eastAsia="Times New Roman" w:hAnsi="Verdana" w:cs="Arial"/>
          <w:bCs/>
          <w:sz w:val="20"/>
          <w:szCs w:val="20"/>
          <w:lang w:val="sr-Latn-CS" w:eastAsia="de-CH"/>
        </w:rPr>
        <w:t xml:space="preserve"> </w:t>
      </w:r>
    </w:p>
    <w:p w14:paraId="08C26DA2"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93D8D" w:rsidRPr="00702D90" w14:paraId="7C23EF3E" w14:textId="77777777" w:rsidTr="0048716B">
        <w:trPr>
          <w:trHeight w:val="694"/>
        </w:trPr>
        <w:tc>
          <w:tcPr>
            <w:tcW w:w="9062" w:type="dxa"/>
            <w:shd w:val="clear" w:color="auto" w:fill="FBE4D5" w:themeFill="accent2" w:themeFillTint="33"/>
            <w:vAlign w:val="center"/>
          </w:tcPr>
          <w:p w14:paraId="6D735229" w14:textId="4F0187C5" w:rsidR="00893D8D" w:rsidRPr="00702D90" w:rsidRDefault="00E87830" w:rsidP="0048716B">
            <w:pPr>
              <w:pStyle w:val="NoSpacing"/>
              <w:jc w:val="center"/>
              <w:rPr>
                <w:rFonts w:cs="Tahoma"/>
                <w:b/>
                <w:sz w:val="20"/>
                <w:szCs w:val="20"/>
                <w:lang w:val="sr-Latn-CS"/>
              </w:rPr>
            </w:pPr>
            <w:r w:rsidRPr="00702D90">
              <w:rPr>
                <w:rFonts w:cs="Tahoma"/>
                <w:b/>
                <w:lang w:val="sr-Latn-CS"/>
              </w:rPr>
              <w:lastRenderedPageBreak/>
              <w:t>77</w:t>
            </w:r>
            <w:r w:rsidR="00ED72E2" w:rsidRPr="00702D90">
              <w:rPr>
                <w:rFonts w:cs="Tahoma"/>
                <w:b/>
                <w:lang w:val="sr-Latn-CS"/>
              </w:rPr>
              <w:t>.</w:t>
            </w:r>
            <w:r w:rsidR="00211662" w:rsidRPr="00702D90">
              <w:rPr>
                <w:b/>
                <w:lang w:val="sr-Latn-CS"/>
              </w:rPr>
              <w:t xml:space="preserve"> </w:t>
            </w:r>
            <w:r w:rsidR="002D0DF8" w:rsidRPr="00702D90">
              <w:rPr>
                <w:b/>
              </w:rPr>
              <w:t>NASTAVA</w:t>
            </w:r>
            <w:r w:rsidR="002D0DF8" w:rsidRPr="00702D90">
              <w:rPr>
                <w:b/>
                <w:lang w:val="sr-Latn-CS"/>
              </w:rPr>
              <w:t xml:space="preserve"> </w:t>
            </w:r>
            <w:r w:rsidR="002D0DF8" w:rsidRPr="00702D90">
              <w:rPr>
                <w:b/>
              </w:rPr>
              <w:t>CRNOGORSKOG</w:t>
            </w:r>
            <w:r w:rsidR="002D0DF8" w:rsidRPr="00702D90">
              <w:rPr>
                <w:b/>
                <w:lang w:val="sr-Latn-CS"/>
              </w:rPr>
              <w:t>-</w:t>
            </w:r>
            <w:r w:rsidR="002D0DF8" w:rsidRPr="00702D90">
              <w:rPr>
                <w:b/>
              </w:rPr>
              <w:t>SRPSKOG</w:t>
            </w:r>
            <w:r w:rsidR="002D0DF8" w:rsidRPr="00702D90">
              <w:rPr>
                <w:b/>
                <w:lang w:val="sr-Latn-CS"/>
              </w:rPr>
              <w:t xml:space="preserve">, </w:t>
            </w:r>
            <w:r w:rsidR="002D0DF8" w:rsidRPr="00702D90">
              <w:rPr>
                <w:b/>
              </w:rPr>
              <w:t>BOSANSKOG</w:t>
            </w:r>
            <w:r w:rsidR="002D0DF8" w:rsidRPr="00702D90">
              <w:rPr>
                <w:b/>
                <w:lang w:val="sr-Latn-CS"/>
              </w:rPr>
              <w:t xml:space="preserve">, </w:t>
            </w:r>
            <w:r w:rsidR="002D0DF8" w:rsidRPr="00702D90">
              <w:rPr>
                <w:b/>
              </w:rPr>
              <w:t>HRVATSKOG</w:t>
            </w:r>
            <w:r w:rsidR="002D0DF8" w:rsidRPr="00702D90">
              <w:rPr>
                <w:b/>
                <w:lang w:val="sr-Latn-CS"/>
              </w:rPr>
              <w:t xml:space="preserve"> </w:t>
            </w:r>
            <w:r w:rsidR="002D0DF8" w:rsidRPr="00702D90">
              <w:rPr>
                <w:b/>
              </w:rPr>
              <w:t>JEZIKA</w:t>
            </w:r>
            <w:r w:rsidR="002D0DF8" w:rsidRPr="00702D90">
              <w:rPr>
                <w:b/>
                <w:lang w:val="sr-Latn-CS"/>
              </w:rPr>
              <w:t xml:space="preserve"> </w:t>
            </w:r>
            <w:r w:rsidR="002D0DF8" w:rsidRPr="00702D90">
              <w:rPr>
                <w:b/>
              </w:rPr>
              <w:t>I</w:t>
            </w:r>
            <w:r w:rsidR="002D0DF8" w:rsidRPr="00702D90">
              <w:rPr>
                <w:b/>
                <w:lang w:val="sr-Latn-CS"/>
              </w:rPr>
              <w:t xml:space="preserve"> </w:t>
            </w:r>
            <w:r w:rsidR="002D0DF8" w:rsidRPr="00702D90">
              <w:rPr>
                <w:b/>
              </w:rPr>
              <w:t>KNJI</w:t>
            </w:r>
            <w:r w:rsidR="002D0DF8" w:rsidRPr="00702D90">
              <w:rPr>
                <w:b/>
                <w:lang w:val="sr-Latn-CS"/>
              </w:rPr>
              <w:t>Ž</w:t>
            </w:r>
            <w:r w:rsidR="002D0DF8" w:rsidRPr="00702D90">
              <w:rPr>
                <w:b/>
              </w:rPr>
              <w:t>EVNOSTI</w:t>
            </w:r>
            <w:r w:rsidR="002D0DF8" w:rsidRPr="00702D90">
              <w:rPr>
                <w:b/>
                <w:lang w:val="sr-Latn-CS"/>
              </w:rPr>
              <w:t xml:space="preserve"> </w:t>
            </w:r>
            <w:r w:rsidR="002D0DF8" w:rsidRPr="00702D90">
              <w:rPr>
                <w:b/>
              </w:rPr>
              <w:t>U</w:t>
            </w:r>
            <w:r w:rsidR="002D0DF8" w:rsidRPr="00702D90">
              <w:rPr>
                <w:b/>
                <w:lang w:val="sr-Latn-CS"/>
              </w:rPr>
              <w:t xml:space="preserve"> </w:t>
            </w:r>
            <w:r w:rsidR="002D0DF8" w:rsidRPr="00702D90">
              <w:rPr>
                <w:b/>
              </w:rPr>
              <w:t>I</w:t>
            </w:r>
            <w:r w:rsidR="002D0DF8" w:rsidRPr="00702D90">
              <w:rPr>
                <w:b/>
                <w:lang w:val="sr-Latn-CS"/>
              </w:rPr>
              <w:t xml:space="preserve"> </w:t>
            </w:r>
            <w:r w:rsidR="002D0DF8" w:rsidRPr="00702D90">
              <w:rPr>
                <w:b/>
              </w:rPr>
              <w:t>CIKLUSU</w:t>
            </w:r>
            <w:r w:rsidR="002D0DF8" w:rsidRPr="00702D90">
              <w:rPr>
                <w:b/>
                <w:lang w:val="sr-Latn-CS"/>
              </w:rPr>
              <w:t xml:space="preserve"> </w:t>
            </w:r>
            <w:r w:rsidR="002D0DF8" w:rsidRPr="00702D90">
              <w:rPr>
                <w:b/>
              </w:rPr>
              <w:t>OSNOVNE</w:t>
            </w:r>
            <w:r w:rsidR="002D0DF8" w:rsidRPr="00702D90">
              <w:rPr>
                <w:b/>
                <w:lang w:val="sr-Latn-CS"/>
              </w:rPr>
              <w:t xml:space="preserve"> Š</w:t>
            </w:r>
            <w:r w:rsidR="002D0DF8" w:rsidRPr="00702D90">
              <w:rPr>
                <w:b/>
              </w:rPr>
              <w:t>KOLE</w:t>
            </w:r>
          </w:p>
        </w:tc>
      </w:tr>
    </w:tbl>
    <w:p w14:paraId="099E2393" w14:textId="77777777" w:rsidR="00893D8D" w:rsidRPr="00702D90" w:rsidRDefault="00893D8D" w:rsidP="001C7CA4">
      <w:pPr>
        <w:spacing w:after="0" w:line="240" w:lineRule="auto"/>
        <w:rPr>
          <w:rFonts w:ascii="Verdana" w:hAnsi="Verdana" w:cs="Tahoma"/>
          <w:b/>
          <w:bCs/>
          <w:iCs/>
          <w:sz w:val="20"/>
          <w:szCs w:val="20"/>
          <w:lang w:val="pl-PL"/>
        </w:rPr>
      </w:pPr>
    </w:p>
    <w:p w14:paraId="3551F9F1" w14:textId="77777777" w:rsidR="002D0DF8" w:rsidRPr="00702D90" w:rsidRDefault="002D0DF8" w:rsidP="002D0D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Arial"/>
          <w:sz w:val="20"/>
          <w:szCs w:val="20"/>
          <w:lang w:val="sr-Latn-CS" w:eastAsia="de-CH"/>
        </w:rPr>
        <w:t xml:space="preserve"> mr Dijana Laković, Ljubica Bulatović</w:t>
      </w:r>
    </w:p>
    <w:p w14:paraId="24EE5889" w14:textId="77777777" w:rsidR="002D0DF8" w:rsidRPr="00702D90" w:rsidRDefault="002D0DF8" w:rsidP="002D0D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Dijana Laković</w:t>
      </w:r>
    </w:p>
    <w:p w14:paraId="66C74C45" w14:textId="45F03AE7" w:rsidR="002D0DF8" w:rsidRPr="00702D90" w:rsidRDefault="002D0DF8" w:rsidP="002D0DF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w:t>
      </w:r>
      <w:hyperlink r:id="rId31" w:history="1">
        <w:r w:rsidRPr="00702D90">
          <w:rPr>
            <w:rFonts w:ascii="Verdana" w:eastAsia="Times New Roman" w:hAnsi="Verdana" w:cs="Arial"/>
            <w:sz w:val="20"/>
            <w:szCs w:val="20"/>
            <w:lang w:val="sr-Latn-CS" w:eastAsia="de-CH"/>
          </w:rPr>
          <w:t xml:space="preserve">dijana72@t-com.me </w:t>
        </w:r>
      </w:hyperlink>
    </w:p>
    <w:p w14:paraId="06C5DE5E" w14:textId="77777777" w:rsidR="002D0DF8" w:rsidRPr="00702D90" w:rsidRDefault="002D0DF8" w:rsidP="002D0DF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Arial"/>
          <w:sz w:val="20"/>
          <w:szCs w:val="20"/>
          <w:lang w:val="sr-Latn-CS" w:eastAsia="de-CH"/>
        </w:rPr>
        <w:t xml:space="preserve">067 507 057 </w:t>
      </w:r>
    </w:p>
    <w:p w14:paraId="6FF073D1" w14:textId="77777777" w:rsidR="002D0DF8" w:rsidRPr="00702D90" w:rsidRDefault="002D0DF8" w:rsidP="002D0DF8">
      <w:pPr>
        <w:spacing w:after="0" w:line="240" w:lineRule="auto"/>
        <w:jc w:val="both"/>
        <w:rPr>
          <w:rFonts w:ascii="Verdana" w:eastAsia="Times New Roman" w:hAnsi="Verdana" w:cs="Arial"/>
          <w:sz w:val="20"/>
          <w:szCs w:val="20"/>
          <w:lang w:val="sr-Latn-CS" w:eastAsia="de-CH"/>
        </w:rPr>
      </w:pPr>
    </w:p>
    <w:p w14:paraId="7698178D" w14:textId="3C78D716" w:rsidR="002D0DF8" w:rsidRPr="00702D90" w:rsidRDefault="00FA4F3F" w:rsidP="002D0DF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2D0DF8" w:rsidRPr="00702D90">
        <w:rPr>
          <w:rFonts w:ascii="Verdana" w:eastAsia="Times New Roman" w:hAnsi="Verdana" w:cs="Verdana"/>
          <w:b/>
          <w:sz w:val="20"/>
          <w:szCs w:val="20"/>
          <w:lang w:val="sr-Latn-CS" w:eastAsia="de-CH"/>
        </w:rPr>
        <w:t>:</w:t>
      </w:r>
      <w:r w:rsidR="002D0DF8" w:rsidRPr="00702D90">
        <w:rPr>
          <w:rFonts w:ascii="Verdana" w:eastAsia="Times New Roman" w:hAnsi="Verdana" w:cs="Arial"/>
          <w:sz w:val="20"/>
          <w:szCs w:val="20"/>
          <w:lang w:val="sr-Latn-CS" w:eastAsia="de-CH"/>
        </w:rPr>
        <w:t xml:space="preserve"> </w:t>
      </w:r>
      <w:r w:rsidR="002D0DF8" w:rsidRPr="00702D90">
        <w:rPr>
          <w:rFonts w:ascii="Verdana" w:eastAsia="Times New Roman" w:hAnsi="Verdana" w:cs="Arial"/>
          <w:sz w:val="20"/>
          <w:szCs w:val="20"/>
          <w:lang w:val="sr-Latn-ME" w:eastAsia="de-CH"/>
        </w:rPr>
        <w:t>R</w:t>
      </w:r>
      <w:r w:rsidR="002D0DF8" w:rsidRPr="00702D90">
        <w:rPr>
          <w:rFonts w:ascii="Verdana" w:eastAsia="Times New Roman" w:hAnsi="Verdana" w:cs="Arial"/>
          <w:sz w:val="20"/>
          <w:szCs w:val="20"/>
          <w:lang w:val="en-GB" w:eastAsia="de-CH"/>
        </w:rPr>
        <w:t>azumjeti</w:t>
      </w:r>
      <w:r w:rsidR="002D0DF8" w:rsidRPr="00702D90">
        <w:rPr>
          <w:rFonts w:ascii="Verdana" w:eastAsia="Times New Roman" w:hAnsi="Verdana" w:cs="Arial"/>
          <w:sz w:val="20"/>
          <w:szCs w:val="20"/>
          <w:lang w:val="sr-Cyrl-CS" w:eastAsia="de-CH"/>
        </w:rPr>
        <w:t xml:space="preserve"> </w:t>
      </w:r>
      <w:r w:rsidR="002D0DF8" w:rsidRPr="00702D90">
        <w:rPr>
          <w:rFonts w:ascii="Verdana" w:eastAsia="Times New Roman" w:hAnsi="Verdana" w:cs="Arial"/>
          <w:sz w:val="20"/>
          <w:szCs w:val="20"/>
          <w:lang w:val="en-GB" w:eastAsia="de-CH"/>
        </w:rPr>
        <w:t>teorijska</w:t>
      </w:r>
      <w:r w:rsidR="002D0DF8" w:rsidRPr="00702D90">
        <w:rPr>
          <w:rFonts w:ascii="Verdana" w:eastAsia="Times New Roman" w:hAnsi="Verdana" w:cs="Arial"/>
          <w:sz w:val="20"/>
          <w:szCs w:val="20"/>
          <w:lang w:val="sr-Cyrl-CS" w:eastAsia="de-CH"/>
        </w:rPr>
        <w:t xml:space="preserve"> </w:t>
      </w:r>
      <w:r w:rsidR="002D0DF8" w:rsidRPr="00702D90">
        <w:rPr>
          <w:rFonts w:ascii="Verdana" w:eastAsia="Times New Roman" w:hAnsi="Verdana" w:cs="Arial"/>
          <w:sz w:val="20"/>
          <w:szCs w:val="20"/>
          <w:lang w:val="en-GB" w:eastAsia="de-CH"/>
        </w:rPr>
        <w:t>polazi</w:t>
      </w:r>
      <w:r w:rsidR="002D0DF8" w:rsidRPr="00702D90">
        <w:rPr>
          <w:rFonts w:ascii="Verdana" w:eastAsia="Times New Roman" w:hAnsi="Verdana" w:cs="Arial"/>
          <w:sz w:val="20"/>
          <w:szCs w:val="20"/>
          <w:lang w:val="sr-Cyrl-CS" w:eastAsia="de-CH"/>
        </w:rPr>
        <w:t>š</w:t>
      </w:r>
      <w:r w:rsidR="002D0DF8" w:rsidRPr="00702D90">
        <w:rPr>
          <w:rFonts w:ascii="Verdana" w:eastAsia="Times New Roman" w:hAnsi="Verdana" w:cs="Arial"/>
          <w:sz w:val="20"/>
          <w:szCs w:val="20"/>
          <w:lang w:val="en-GB" w:eastAsia="de-CH"/>
        </w:rPr>
        <w:t>ta</w:t>
      </w:r>
      <w:r w:rsidR="002D0DF8" w:rsidRPr="00702D90">
        <w:rPr>
          <w:rFonts w:ascii="Verdana" w:eastAsia="Times New Roman" w:hAnsi="Verdana" w:cs="Arial"/>
          <w:sz w:val="20"/>
          <w:szCs w:val="20"/>
          <w:lang w:val="sr-Cyrl-CS" w:eastAsia="de-CH"/>
        </w:rPr>
        <w:t xml:space="preserve"> </w:t>
      </w:r>
      <w:r w:rsidR="002D0DF8" w:rsidRPr="00702D90">
        <w:rPr>
          <w:rFonts w:ascii="Verdana" w:eastAsia="Times New Roman" w:hAnsi="Verdana" w:cs="Arial"/>
          <w:sz w:val="20"/>
          <w:szCs w:val="20"/>
          <w:lang w:val="en-GB" w:eastAsia="de-CH"/>
        </w:rPr>
        <w:t>nastave</w:t>
      </w:r>
      <w:r w:rsidR="002D0DF8" w:rsidRPr="00702D90">
        <w:rPr>
          <w:rFonts w:ascii="Verdana" w:eastAsia="Times New Roman" w:hAnsi="Verdana" w:cs="Arial"/>
          <w:sz w:val="20"/>
          <w:szCs w:val="20"/>
          <w:lang w:val="sr-Cyrl-CS" w:eastAsia="de-CH"/>
        </w:rPr>
        <w:t xml:space="preserve"> </w:t>
      </w:r>
      <w:r w:rsidR="002D0DF8" w:rsidRPr="00702D90">
        <w:rPr>
          <w:rFonts w:ascii="Verdana" w:eastAsia="Times New Roman" w:hAnsi="Verdana" w:cs="Arial"/>
          <w:sz w:val="20"/>
          <w:szCs w:val="20"/>
          <w:lang w:val="en-GB" w:eastAsia="de-CH"/>
        </w:rPr>
        <w:t>jezika</w:t>
      </w:r>
      <w:r w:rsidR="002D0DF8" w:rsidRPr="00702D90">
        <w:rPr>
          <w:rFonts w:ascii="Verdana" w:eastAsia="Times New Roman" w:hAnsi="Verdana" w:cs="Arial"/>
          <w:sz w:val="20"/>
          <w:szCs w:val="20"/>
          <w:lang w:val="sr-Cyrl-CS" w:eastAsia="de-CH"/>
        </w:rPr>
        <w:t xml:space="preserve"> </w:t>
      </w:r>
      <w:r w:rsidR="002D0DF8" w:rsidRPr="00702D90">
        <w:rPr>
          <w:rFonts w:ascii="Verdana" w:eastAsia="Times New Roman" w:hAnsi="Verdana" w:cs="Arial"/>
          <w:sz w:val="20"/>
          <w:szCs w:val="20"/>
          <w:lang w:val="en-GB" w:eastAsia="de-CH"/>
        </w:rPr>
        <w:t>i</w:t>
      </w:r>
      <w:r w:rsidR="002D0DF8" w:rsidRPr="00702D90">
        <w:rPr>
          <w:rFonts w:ascii="Verdana" w:eastAsia="Times New Roman" w:hAnsi="Verdana" w:cs="Arial"/>
          <w:sz w:val="20"/>
          <w:szCs w:val="20"/>
          <w:lang w:val="sr-Cyrl-CS" w:eastAsia="de-CH"/>
        </w:rPr>
        <w:t xml:space="preserve"> </w:t>
      </w:r>
      <w:r w:rsidR="002D0DF8" w:rsidRPr="00702D90">
        <w:rPr>
          <w:rFonts w:ascii="Verdana" w:eastAsia="Times New Roman" w:hAnsi="Verdana" w:cs="Arial"/>
          <w:sz w:val="20"/>
          <w:szCs w:val="20"/>
          <w:lang w:val="en-GB" w:eastAsia="de-CH"/>
        </w:rPr>
        <w:t>knji</w:t>
      </w:r>
      <w:r w:rsidR="002D0DF8" w:rsidRPr="00702D90">
        <w:rPr>
          <w:rFonts w:ascii="Verdana" w:eastAsia="Times New Roman" w:hAnsi="Verdana" w:cs="Arial"/>
          <w:sz w:val="20"/>
          <w:szCs w:val="20"/>
          <w:lang w:val="sr-Cyrl-CS" w:eastAsia="de-CH"/>
        </w:rPr>
        <w:t>ž</w:t>
      </w:r>
      <w:r w:rsidR="002D0DF8" w:rsidRPr="00702D90">
        <w:rPr>
          <w:rFonts w:ascii="Verdana" w:eastAsia="Times New Roman" w:hAnsi="Verdana" w:cs="Arial"/>
          <w:sz w:val="20"/>
          <w:szCs w:val="20"/>
          <w:lang w:val="en-GB" w:eastAsia="de-CH"/>
        </w:rPr>
        <w:t>evnosti</w:t>
      </w:r>
      <w:r w:rsidR="002D0DF8" w:rsidRPr="00702D90">
        <w:rPr>
          <w:rFonts w:ascii="Verdana" w:eastAsia="Times New Roman" w:hAnsi="Verdana" w:cs="Arial"/>
          <w:sz w:val="20"/>
          <w:szCs w:val="20"/>
          <w:lang w:val="sr-Cyrl-CS" w:eastAsia="de-CH"/>
        </w:rPr>
        <w:t xml:space="preserve"> </w:t>
      </w:r>
      <w:r w:rsidR="002D0DF8" w:rsidRPr="00702D90">
        <w:rPr>
          <w:rFonts w:ascii="Verdana" w:eastAsia="Times New Roman" w:hAnsi="Verdana" w:cs="Arial"/>
          <w:sz w:val="20"/>
          <w:szCs w:val="20"/>
          <w:lang w:val="en-GB" w:eastAsia="de-CH"/>
        </w:rPr>
        <w:t>u</w:t>
      </w:r>
      <w:r w:rsidR="002D0DF8" w:rsidRPr="00702D90">
        <w:rPr>
          <w:rFonts w:ascii="Verdana" w:eastAsia="Times New Roman" w:hAnsi="Verdana" w:cs="Arial"/>
          <w:sz w:val="20"/>
          <w:szCs w:val="20"/>
          <w:lang w:val="sr-Cyrl-CS" w:eastAsia="de-CH"/>
        </w:rPr>
        <w:t xml:space="preserve"> </w:t>
      </w:r>
      <w:r w:rsidR="002D0DF8" w:rsidRPr="00702D90">
        <w:rPr>
          <w:rFonts w:ascii="Verdana" w:eastAsia="Times New Roman" w:hAnsi="Verdana" w:cs="Arial"/>
          <w:sz w:val="20"/>
          <w:szCs w:val="20"/>
          <w:lang w:val="en-GB" w:eastAsia="de-CH"/>
        </w:rPr>
        <w:t>osnovnoj</w:t>
      </w:r>
      <w:r w:rsidR="002D0DF8" w:rsidRPr="00702D90">
        <w:rPr>
          <w:rFonts w:ascii="Verdana" w:eastAsia="Times New Roman" w:hAnsi="Verdana" w:cs="Arial"/>
          <w:sz w:val="20"/>
          <w:szCs w:val="20"/>
          <w:lang w:val="sr-Cyrl-CS" w:eastAsia="de-CH"/>
        </w:rPr>
        <w:t xml:space="preserve"> š</w:t>
      </w:r>
      <w:r w:rsidR="002D0DF8" w:rsidRPr="00702D90">
        <w:rPr>
          <w:rFonts w:ascii="Verdana" w:eastAsia="Times New Roman" w:hAnsi="Verdana" w:cs="Arial"/>
          <w:sz w:val="20"/>
          <w:szCs w:val="20"/>
          <w:lang w:val="en-GB" w:eastAsia="de-CH"/>
        </w:rPr>
        <w:t>koli</w:t>
      </w:r>
      <w:r w:rsidR="002D0DF8" w:rsidRPr="00702D90">
        <w:rPr>
          <w:rFonts w:ascii="Verdana" w:eastAsia="Times New Roman" w:hAnsi="Verdana" w:cs="Arial"/>
          <w:sz w:val="20"/>
          <w:szCs w:val="20"/>
          <w:lang w:val="sr-Latn-CS" w:eastAsia="de-CH"/>
        </w:rPr>
        <w:t xml:space="preserve"> i način njihove realizacije.</w:t>
      </w:r>
    </w:p>
    <w:p w14:paraId="43CC7B87" w14:textId="77777777" w:rsidR="002D0DF8" w:rsidRPr="00702D90" w:rsidRDefault="002D0DF8" w:rsidP="002D0DF8">
      <w:pPr>
        <w:spacing w:after="0" w:line="240" w:lineRule="auto"/>
        <w:jc w:val="both"/>
        <w:rPr>
          <w:rFonts w:ascii="Verdana" w:eastAsia="Times New Roman" w:hAnsi="Verdana" w:cs="Arial"/>
          <w:sz w:val="20"/>
          <w:szCs w:val="20"/>
          <w:lang w:val="sr-Latn-CS" w:eastAsia="de-CH"/>
        </w:rPr>
      </w:pPr>
    </w:p>
    <w:p w14:paraId="16ABB4E6" w14:textId="77777777" w:rsidR="002D0DF8" w:rsidRPr="00702D90" w:rsidRDefault="002D0DF8" w:rsidP="002D0DF8">
      <w:pPr>
        <w:spacing w:after="0" w:line="240" w:lineRule="auto"/>
        <w:jc w:val="both"/>
        <w:rPr>
          <w:rFonts w:ascii="Verdana" w:eastAsia="Times New Roman" w:hAnsi="Verdana" w:cs="Verdana"/>
          <w:sz w:val="20"/>
          <w:szCs w:val="20"/>
          <w:lang w:val="sr-Latn-ME" w:eastAsia="sr-Latn-ME"/>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pl-PL" w:eastAsia="de-CH"/>
        </w:rPr>
        <w:t>nastavnici</w:t>
      </w:r>
      <w:r w:rsidRPr="00702D90">
        <w:rPr>
          <w:rFonts w:ascii="Verdana" w:eastAsia="Times New Roman" w:hAnsi="Verdana" w:cs="Arial"/>
          <w:sz w:val="20"/>
          <w:szCs w:val="20"/>
          <w:lang w:val="sr-Cyrl-CS" w:eastAsia="de-CH"/>
        </w:rPr>
        <w:t xml:space="preserve"> ć</w:t>
      </w:r>
      <w:r w:rsidRPr="00702D90">
        <w:rPr>
          <w:rFonts w:ascii="Verdana" w:eastAsia="Times New Roman" w:hAnsi="Verdana" w:cs="Arial"/>
          <w:sz w:val="20"/>
          <w:szCs w:val="20"/>
          <w:lang w:val="pl-PL" w:eastAsia="de-CH"/>
        </w:rPr>
        <w:t>e</w:t>
      </w:r>
      <w:r w:rsidRPr="00702D90">
        <w:rPr>
          <w:rFonts w:ascii="Verdana" w:eastAsia="Times New Roman" w:hAnsi="Verdana" w:cs="Arial"/>
          <w:sz w:val="20"/>
          <w:szCs w:val="20"/>
          <w:lang w:val="sr-Latn-ME" w:eastAsia="de-CH"/>
        </w:rPr>
        <w:t xml:space="preserve"> </w:t>
      </w:r>
      <w:r w:rsidRPr="00702D90">
        <w:rPr>
          <w:rFonts w:ascii="Verdana" w:eastAsia="Times New Roman" w:hAnsi="Verdana" w:cs="Verdana"/>
          <w:sz w:val="20"/>
          <w:szCs w:val="20"/>
          <w:lang w:val="sr-Latn-ME" w:eastAsia="sr-Latn-ME"/>
        </w:rPr>
        <w:t>razumijeti teorijska polazišta u nastavi iz jezika i književnosti u osnovnoj školi, koncept i značaj trogodišnjeg opismenjavanja i značaj razvoja dvije strategije čitanja (umjetničkog i neumjetničkog teksta), razumijeće značaj rada na neumjetničkim tekstovima i način provjere razumijevanja neumjetničkog teksta; proširiće znanja o planiranju obrazovno-vaspitnih ishoda i ishoda učenja na godišnjem nivou.</w:t>
      </w:r>
    </w:p>
    <w:p w14:paraId="5447A0A3" w14:textId="77777777" w:rsidR="002D0DF8" w:rsidRPr="00702D90" w:rsidRDefault="002D0DF8" w:rsidP="002D0DF8">
      <w:pPr>
        <w:spacing w:after="0" w:line="240" w:lineRule="auto"/>
        <w:rPr>
          <w:rFonts w:ascii="Verdana" w:eastAsia="Times New Roman" w:hAnsi="Verdana" w:cs="Verdana"/>
          <w:sz w:val="20"/>
          <w:szCs w:val="20"/>
          <w:lang w:val="sr-Latn-ME" w:eastAsia="sr-Latn-ME"/>
        </w:rPr>
      </w:pPr>
    </w:p>
    <w:p w14:paraId="5AEA792F" w14:textId="77777777" w:rsidR="002D0DF8" w:rsidRPr="00702D90" w:rsidRDefault="002D0DF8" w:rsidP="002D0DF8">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sr-Latn-CS" w:eastAsia="de-CH"/>
        </w:rPr>
        <w:t>nastavnici razredne nastave, vaspitači u I razredu osnovne škole</w:t>
      </w:r>
      <w:r w:rsidRPr="00702D90">
        <w:rPr>
          <w:rFonts w:ascii="Verdana" w:eastAsia="Times New Roman" w:hAnsi="Verdana" w:cs="Verdana"/>
          <w:b/>
          <w:sz w:val="20"/>
          <w:szCs w:val="20"/>
          <w:lang w:val="sr-Latn-CS" w:eastAsia="de-CH"/>
        </w:rPr>
        <w:t xml:space="preserve"> </w:t>
      </w:r>
    </w:p>
    <w:p w14:paraId="7037F675" w14:textId="77777777" w:rsidR="002D0DF8" w:rsidRPr="00702D90" w:rsidRDefault="002D0DF8" w:rsidP="002D0DF8">
      <w:pPr>
        <w:spacing w:after="0" w:line="240" w:lineRule="auto"/>
        <w:rPr>
          <w:rFonts w:ascii="Verdana" w:eastAsia="Times New Roman" w:hAnsi="Verdana" w:cs="Verdana"/>
          <w:b/>
          <w:sz w:val="20"/>
          <w:szCs w:val="20"/>
          <w:lang w:val="sr-Latn-CS" w:eastAsia="de-CH"/>
        </w:rPr>
      </w:pPr>
    </w:p>
    <w:p w14:paraId="2DF6E668" w14:textId="77777777" w:rsidR="002D0DF8" w:rsidRPr="00702D90" w:rsidRDefault="002D0DF8" w:rsidP="002D0DF8">
      <w:pPr>
        <w:spacing w:after="0" w:line="240" w:lineRule="auto"/>
        <w:rPr>
          <w:rFonts w:ascii="Verdana" w:eastAsia="Times New Roman" w:hAnsi="Verdana" w:cs="Verdana"/>
          <w:sz w:val="20"/>
          <w:szCs w:val="20"/>
          <w:lang w:val="sv-SE" w:eastAsia="de-CH"/>
        </w:rPr>
      </w:pPr>
      <w:r w:rsidRPr="00702D90">
        <w:rPr>
          <w:rFonts w:ascii="Verdana" w:eastAsia="Times New Roman" w:hAnsi="Verdana" w:cs="Verdana"/>
          <w:b/>
          <w:sz w:val="20"/>
          <w:szCs w:val="20"/>
          <w:lang w:val="sr-Latn-CS" w:eastAsia="de-CH"/>
        </w:rPr>
        <w:t xml:space="preserve">Metode i tehnike rada: </w:t>
      </w:r>
      <w:r w:rsidR="00F82EB8" w:rsidRPr="00702D90">
        <w:rPr>
          <w:rFonts w:ascii="Verdana" w:eastAsia="Times New Roman" w:hAnsi="Verdana" w:cs="Verdana"/>
          <w:sz w:val="20"/>
          <w:szCs w:val="20"/>
          <w:lang w:val="sv-SE" w:eastAsia="de-CH"/>
        </w:rPr>
        <w:t>obuka interaktivnog tipa</w:t>
      </w:r>
    </w:p>
    <w:p w14:paraId="73F20004" w14:textId="77777777" w:rsidR="00F82EB8" w:rsidRPr="00702D90" w:rsidRDefault="00F82EB8" w:rsidP="002D0DF8">
      <w:pPr>
        <w:spacing w:after="0" w:line="240" w:lineRule="auto"/>
        <w:rPr>
          <w:rFonts w:ascii="Verdana" w:eastAsia="Times New Roman" w:hAnsi="Verdana" w:cs="Verdana"/>
          <w:sz w:val="20"/>
          <w:szCs w:val="20"/>
          <w:lang w:val="sv-SE" w:eastAsia="de-CH"/>
        </w:rPr>
      </w:pPr>
    </w:p>
    <w:p w14:paraId="24814E5E" w14:textId="77777777" w:rsidR="002D0DF8" w:rsidRPr="00702D90" w:rsidRDefault="002D0DF8" w:rsidP="002D0DF8">
      <w:pPr>
        <w:spacing w:after="0" w:line="240" w:lineRule="auto"/>
        <w:rPr>
          <w:rFonts w:ascii="Verdana" w:eastAsia="Times New Roman" w:hAnsi="Verdana" w:cs="Arial"/>
          <w:b/>
          <w:sz w:val="20"/>
          <w:szCs w:val="20"/>
          <w:lang w:val="sr-Latn-CS" w:eastAsia="de-CH"/>
        </w:rPr>
      </w:pPr>
      <w:r w:rsidRPr="00702D90">
        <w:rPr>
          <w:rFonts w:ascii="Verdana" w:eastAsia="Times New Roman" w:hAnsi="Verdana" w:cs="Arial"/>
          <w:b/>
          <w:sz w:val="20"/>
          <w:szCs w:val="20"/>
          <w:lang w:val="sr-Latn-CS" w:eastAsia="de-CH"/>
        </w:rPr>
        <w:t>Teme:</w:t>
      </w:r>
    </w:p>
    <w:p w14:paraId="0FA82DF0" w14:textId="77777777" w:rsidR="00F82EB8" w:rsidRPr="00702D90" w:rsidRDefault="00F82EB8" w:rsidP="002D0DF8">
      <w:pPr>
        <w:spacing w:after="0" w:line="240" w:lineRule="auto"/>
        <w:rPr>
          <w:rFonts w:ascii="Verdana" w:eastAsia="Times New Roman" w:hAnsi="Verdana" w:cs="Arial"/>
          <w:b/>
          <w:sz w:val="20"/>
          <w:szCs w:val="20"/>
          <w:lang w:val="sr-Latn-CS" w:eastAsia="de-CH"/>
        </w:rPr>
      </w:pPr>
    </w:p>
    <w:p w14:paraId="41F71619" w14:textId="77777777" w:rsidR="002D0DF8" w:rsidRPr="00702D90" w:rsidRDefault="002D0DF8" w:rsidP="003A58A2">
      <w:pPr>
        <w:numPr>
          <w:ilvl w:val="0"/>
          <w:numId w:val="53"/>
        </w:numPr>
        <w:autoSpaceDE w:val="0"/>
        <w:autoSpaceDN w:val="0"/>
        <w:adjustRightInd w:val="0"/>
        <w:spacing w:after="0" w:line="240" w:lineRule="auto"/>
        <w:jc w:val="both"/>
        <w:rPr>
          <w:rFonts w:ascii="Verdana" w:eastAsia="Calibri" w:hAnsi="Verdana" w:cs="Times New Roman"/>
          <w:sz w:val="20"/>
          <w:szCs w:val="20"/>
          <w:lang w:val="sr-Latn-CS"/>
        </w:rPr>
      </w:pPr>
      <w:r w:rsidRPr="00702D90">
        <w:rPr>
          <w:rFonts w:ascii="Verdana" w:eastAsia="Calibri" w:hAnsi="Verdana" w:cs="Times New Roman"/>
          <w:sz w:val="20"/>
          <w:szCs w:val="20"/>
        </w:rPr>
        <w:t>Karakteristike</w:t>
      </w:r>
      <w:r w:rsidRPr="00702D90">
        <w:rPr>
          <w:rFonts w:ascii="Verdana" w:eastAsia="Calibri" w:hAnsi="Verdana" w:cs="Times New Roman"/>
          <w:sz w:val="20"/>
          <w:szCs w:val="20"/>
          <w:lang w:val="sr-Latn-CS"/>
        </w:rPr>
        <w:t xml:space="preserve"> </w:t>
      </w:r>
      <w:r w:rsidRPr="00702D90">
        <w:rPr>
          <w:rFonts w:ascii="Verdana" w:eastAsia="Calibri" w:hAnsi="Verdana" w:cs="Times New Roman"/>
          <w:sz w:val="20"/>
          <w:szCs w:val="20"/>
        </w:rPr>
        <w:t>nastave</w:t>
      </w:r>
      <w:r w:rsidRPr="00702D90">
        <w:rPr>
          <w:rFonts w:ascii="Verdana" w:eastAsia="Calibri" w:hAnsi="Verdana" w:cs="Times New Roman"/>
          <w:sz w:val="20"/>
          <w:szCs w:val="20"/>
          <w:lang w:val="sr-Latn-CS"/>
        </w:rPr>
        <w:t xml:space="preserve"> </w:t>
      </w:r>
      <w:r w:rsidRPr="00702D90">
        <w:rPr>
          <w:rFonts w:ascii="Verdana" w:eastAsia="Calibri" w:hAnsi="Verdana" w:cs="Times New Roman"/>
          <w:sz w:val="20"/>
          <w:szCs w:val="20"/>
        </w:rPr>
        <w:t>jezika</w:t>
      </w:r>
      <w:r w:rsidRPr="00702D90">
        <w:rPr>
          <w:rFonts w:ascii="Verdana" w:eastAsia="Calibri" w:hAnsi="Verdana" w:cs="Times New Roman"/>
          <w:sz w:val="20"/>
          <w:szCs w:val="20"/>
          <w:lang w:val="sr-Latn-CS"/>
        </w:rPr>
        <w:t xml:space="preserve"> </w:t>
      </w:r>
      <w:r w:rsidRPr="00702D90">
        <w:rPr>
          <w:rFonts w:ascii="Verdana" w:eastAsia="Calibri" w:hAnsi="Verdana" w:cs="Times New Roman"/>
          <w:sz w:val="20"/>
          <w:szCs w:val="20"/>
        </w:rPr>
        <w:t>i</w:t>
      </w:r>
      <w:r w:rsidRPr="00702D90">
        <w:rPr>
          <w:rFonts w:ascii="Verdana" w:eastAsia="Calibri" w:hAnsi="Verdana" w:cs="Times New Roman"/>
          <w:sz w:val="20"/>
          <w:szCs w:val="20"/>
          <w:lang w:val="sr-Latn-CS"/>
        </w:rPr>
        <w:t xml:space="preserve"> </w:t>
      </w:r>
      <w:r w:rsidRPr="00702D90">
        <w:rPr>
          <w:rFonts w:ascii="Verdana" w:eastAsia="Calibri" w:hAnsi="Verdana" w:cs="Times New Roman"/>
          <w:sz w:val="20"/>
          <w:szCs w:val="20"/>
        </w:rPr>
        <w:t>knji</w:t>
      </w:r>
      <w:r w:rsidRPr="00702D90">
        <w:rPr>
          <w:rFonts w:ascii="Verdana" w:eastAsia="Calibri" w:hAnsi="Verdana" w:cs="Times New Roman"/>
          <w:sz w:val="20"/>
          <w:szCs w:val="20"/>
          <w:lang w:val="sr-Latn-CS"/>
        </w:rPr>
        <w:t>ž</w:t>
      </w:r>
      <w:r w:rsidRPr="00702D90">
        <w:rPr>
          <w:rFonts w:ascii="Verdana" w:eastAsia="Calibri" w:hAnsi="Verdana" w:cs="Times New Roman"/>
          <w:sz w:val="20"/>
          <w:szCs w:val="20"/>
        </w:rPr>
        <w:t>evnosti</w:t>
      </w:r>
      <w:r w:rsidRPr="00702D90">
        <w:rPr>
          <w:rFonts w:ascii="Verdana" w:eastAsia="Calibri" w:hAnsi="Verdana" w:cs="Times New Roman"/>
          <w:sz w:val="20"/>
          <w:szCs w:val="20"/>
          <w:lang w:val="sr-Latn-CS"/>
        </w:rPr>
        <w:t xml:space="preserve"> </w:t>
      </w:r>
      <w:r w:rsidRPr="00702D90">
        <w:rPr>
          <w:rFonts w:ascii="Verdana" w:eastAsia="Calibri" w:hAnsi="Verdana" w:cs="Times New Roman"/>
          <w:sz w:val="20"/>
          <w:szCs w:val="20"/>
        </w:rPr>
        <w:t>u</w:t>
      </w:r>
      <w:r w:rsidRPr="00702D90">
        <w:rPr>
          <w:rFonts w:ascii="Verdana" w:eastAsia="Calibri" w:hAnsi="Verdana" w:cs="Times New Roman"/>
          <w:sz w:val="20"/>
          <w:szCs w:val="20"/>
          <w:lang w:val="sr-Latn-CS"/>
        </w:rPr>
        <w:t xml:space="preserve"> </w:t>
      </w:r>
      <w:r w:rsidRPr="00702D90">
        <w:rPr>
          <w:rFonts w:ascii="Verdana" w:eastAsia="Calibri" w:hAnsi="Verdana" w:cs="Times New Roman"/>
          <w:sz w:val="20"/>
          <w:szCs w:val="20"/>
        </w:rPr>
        <w:t>prvom</w:t>
      </w:r>
      <w:r w:rsidRPr="00702D90">
        <w:rPr>
          <w:rFonts w:ascii="Verdana" w:eastAsia="Calibri" w:hAnsi="Verdana" w:cs="Times New Roman"/>
          <w:sz w:val="20"/>
          <w:szCs w:val="20"/>
          <w:lang w:val="sr-Latn-CS"/>
        </w:rPr>
        <w:t xml:space="preserve"> </w:t>
      </w:r>
      <w:r w:rsidRPr="00702D90">
        <w:rPr>
          <w:rFonts w:ascii="Verdana" w:eastAsia="Calibri" w:hAnsi="Verdana" w:cs="Times New Roman"/>
          <w:sz w:val="20"/>
          <w:szCs w:val="20"/>
        </w:rPr>
        <w:t>ciklusu</w:t>
      </w:r>
      <w:r w:rsidRPr="00702D90">
        <w:rPr>
          <w:rFonts w:ascii="Verdana" w:eastAsia="Calibri" w:hAnsi="Verdana" w:cs="Times New Roman"/>
          <w:sz w:val="20"/>
          <w:szCs w:val="20"/>
          <w:lang w:val="sr-Latn-CS"/>
        </w:rPr>
        <w:t xml:space="preserve"> </w:t>
      </w:r>
      <w:r w:rsidRPr="00702D90">
        <w:rPr>
          <w:rFonts w:ascii="Verdana" w:eastAsia="Calibri" w:hAnsi="Verdana" w:cs="Times New Roman"/>
          <w:sz w:val="20"/>
          <w:szCs w:val="20"/>
        </w:rPr>
        <w:t>osnovne</w:t>
      </w:r>
      <w:r w:rsidRPr="00702D90">
        <w:rPr>
          <w:rFonts w:ascii="Verdana" w:eastAsia="Calibri" w:hAnsi="Verdana" w:cs="Times New Roman"/>
          <w:sz w:val="20"/>
          <w:szCs w:val="20"/>
          <w:lang w:val="sr-Latn-CS"/>
        </w:rPr>
        <w:t xml:space="preserve"> š</w:t>
      </w:r>
      <w:r w:rsidRPr="00702D90">
        <w:rPr>
          <w:rFonts w:ascii="Verdana" w:eastAsia="Calibri" w:hAnsi="Verdana" w:cs="Times New Roman"/>
          <w:sz w:val="20"/>
          <w:szCs w:val="20"/>
        </w:rPr>
        <w:t>kole</w:t>
      </w:r>
    </w:p>
    <w:p w14:paraId="3F17829E" w14:textId="77777777" w:rsidR="002D0DF8" w:rsidRPr="00702D90" w:rsidRDefault="002D0DF8" w:rsidP="003A58A2">
      <w:pPr>
        <w:numPr>
          <w:ilvl w:val="0"/>
          <w:numId w:val="53"/>
        </w:numPr>
        <w:autoSpaceDE w:val="0"/>
        <w:autoSpaceDN w:val="0"/>
        <w:adjustRightInd w:val="0"/>
        <w:spacing w:after="0" w:line="240" w:lineRule="auto"/>
        <w:jc w:val="both"/>
        <w:rPr>
          <w:rFonts w:ascii="Verdana" w:eastAsia="Times New Roman" w:hAnsi="Verdana" w:cs="Verdana"/>
          <w:sz w:val="20"/>
          <w:szCs w:val="20"/>
          <w:lang w:val="sr-Latn-ME" w:eastAsia="sr-Latn-ME"/>
        </w:rPr>
      </w:pPr>
      <w:r w:rsidRPr="00702D90">
        <w:rPr>
          <w:rFonts w:ascii="Verdana" w:eastAsia="Times New Roman" w:hAnsi="Verdana" w:cs="Verdana"/>
          <w:sz w:val="20"/>
          <w:szCs w:val="20"/>
          <w:lang w:val="es-ES" w:eastAsia="de-CH"/>
        </w:rPr>
        <w:t>Planiranje obrazovno-vaspitnih ishoda i ishoda učenja  na godišnjem nivou</w:t>
      </w:r>
    </w:p>
    <w:p w14:paraId="03FAB075" w14:textId="77777777" w:rsidR="002D0DF8" w:rsidRPr="00702D90" w:rsidRDefault="002D0DF8" w:rsidP="003A58A2">
      <w:pPr>
        <w:numPr>
          <w:ilvl w:val="0"/>
          <w:numId w:val="53"/>
        </w:numPr>
        <w:autoSpaceDE w:val="0"/>
        <w:autoSpaceDN w:val="0"/>
        <w:adjustRightInd w:val="0"/>
        <w:spacing w:after="80" w:line="240" w:lineRule="atLeast"/>
        <w:jc w:val="both"/>
        <w:rPr>
          <w:rFonts w:ascii="Verdana" w:eastAsia="Calibri" w:hAnsi="Verdana" w:cs="Times New Roman"/>
          <w:sz w:val="20"/>
          <w:szCs w:val="20"/>
          <w:lang w:val="sr-Latn-ME"/>
        </w:rPr>
      </w:pPr>
      <w:r w:rsidRPr="00702D90">
        <w:rPr>
          <w:rFonts w:ascii="Verdana" w:eastAsia="Calibri" w:hAnsi="Verdana" w:cs="Times New Roman"/>
          <w:sz w:val="20"/>
          <w:szCs w:val="20"/>
        </w:rPr>
        <w:t>Neumjetni</w:t>
      </w:r>
      <w:r w:rsidRPr="00702D90">
        <w:rPr>
          <w:rFonts w:ascii="Verdana" w:eastAsia="Calibri" w:hAnsi="Verdana" w:cs="Times New Roman"/>
          <w:sz w:val="20"/>
          <w:szCs w:val="20"/>
          <w:lang w:val="sr-Latn-ME"/>
        </w:rPr>
        <w:t>č</w:t>
      </w:r>
      <w:r w:rsidRPr="00702D90">
        <w:rPr>
          <w:rFonts w:ascii="Verdana" w:eastAsia="Calibri" w:hAnsi="Verdana" w:cs="Times New Roman"/>
          <w:sz w:val="20"/>
          <w:szCs w:val="20"/>
        </w:rPr>
        <w:t>ki</w:t>
      </w:r>
      <w:r w:rsidRPr="00702D90">
        <w:rPr>
          <w:rFonts w:ascii="Verdana" w:eastAsia="Calibri" w:hAnsi="Verdana" w:cs="Times New Roman"/>
          <w:sz w:val="20"/>
          <w:szCs w:val="20"/>
          <w:lang w:val="sr-Latn-ME"/>
        </w:rPr>
        <w:t xml:space="preserve"> </w:t>
      </w:r>
      <w:r w:rsidRPr="00702D90">
        <w:rPr>
          <w:rFonts w:ascii="Verdana" w:eastAsia="Calibri" w:hAnsi="Verdana" w:cs="Times New Roman"/>
          <w:sz w:val="20"/>
          <w:szCs w:val="20"/>
        </w:rPr>
        <w:t>tekstovi</w:t>
      </w:r>
      <w:r w:rsidRPr="00702D90">
        <w:rPr>
          <w:rFonts w:ascii="Verdana" w:eastAsia="Calibri" w:hAnsi="Verdana" w:cs="Times New Roman"/>
          <w:sz w:val="20"/>
          <w:szCs w:val="20"/>
          <w:lang w:val="sr-Latn-ME"/>
        </w:rPr>
        <w:t xml:space="preserve"> </w:t>
      </w:r>
      <w:r w:rsidRPr="00702D90">
        <w:rPr>
          <w:rFonts w:ascii="Verdana" w:eastAsia="Calibri" w:hAnsi="Verdana" w:cs="Times New Roman"/>
          <w:sz w:val="20"/>
          <w:szCs w:val="20"/>
        </w:rPr>
        <w:t>u</w:t>
      </w:r>
      <w:r w:rsidRPr="00702D90">
        <w:rPr>
          <w:rFonts w:ascii="Verdana" w:eastAsia="Calibri" w:hAnsi="Verdana" w:cs="Times New Roman"/>
          <w:sz w:val="20"/>
          <w:szCs w:val="20"/>
          <w:lang w:val="sr-Latn-ME"/>
        </w:rPr>
        <w:t xml:space="preserve"> </w:t>
      </w:r>
      <w:r w:rsidRPr="00702D90">
        <w:rPr>
          <w:rFonts w:ascii="Verdana" w:eastAsia="Calibri" w:hAnsi="Verdana" w:cs="Times New Roman"/>
          <w:sz w:val="20"/>
          <w:szCs w:val="20"/>
        </w:rPr>
        <w:t>I</w:t>
      </w:r>
      <w:r w:rsidRPr="00702D90">
        <w:rPr>
          <w:rFonts w:ascii="Verdana" w:eastAsia="Calibri" w:hAnsi="Verdana" w:cs="Times New Roman"/>
          <w:sz w:val="20"/>
          <w:szCs w:val="20"/>
          <w:lang w:val="sr-Latn-ME"/>
        </w:rPr>
        <w:t xml:space="preserve"> </w:t>
      </w:r>
      <w:r w:rsidRPr="00702D90">
        <w:rPr>
          <w:rFonts w:ascii="Verdana" w:eastAsia="Calibri" w:hAnsi="Verdana" w:cs="Times New Roman"/>
          <w:sz w:val="20"/>
          <w:szCs w:val="20"/>
        </w:rPr>
        <w:t>ciklusu</w:t>
      </w:r>
      <w:r w:rsidRPr="00702D90">
        <w:rPr>
          <w:rFonts w:ascii="Verdana" w:eastAsia="Calibri" w:hAnsi="Verdana" w:cs="Times New Roman"/>
          <w:sz w:val="20"/>
          <w:szCs w:val="20"/>
          <w:lang w:val="sr-Latn-ME"/>
        </w:rPr>
        <w:t xml:space="preserve"> </w:t>
      </w:r>
      <w:r w:rsidRPr="00702D90">
        <w:rPr>
          <w:rFonts w:ascii="Verdana" w:eastAsia="Calibri" w:hAnsi="Verdana" w:cs="Times New Roman"/>
          <w:sz w:val="20"/>
          <w:szCs w:val="20"/>
        </w:rPr>
        <w:t>osnovne</w:t>
      </w:r>
      <w:r w:rsidRPr="00702D90">
        <w:rPr>
          <w:rFonts w:ascii="Verdana" w:eastAsia="Calibri" w:hAnsi="Verdana" w:cs="Times New Roman"/>
          <w:sz w:val="20"/>
          <w:szCs w:val="20"/>
          <w:lang w:val="sr-Latn-ME"/>
        </w:rPr>
        <w:t xml:space="preserve"> š</w:t>
      </w:r>
      <w:r w:rsidRPr="00702D90">
        <w:rPr>
          <w:rFonts w:ascii="Verdana" w:eastAsia="Calibri" w:hAnsi="Verdana" w:cs="Times New Roman"/>
          <w:sz w:val="20"/>
          <w:szCs w:val="20"/>
        </w:rPr>
        <w:t>kole</w:t>
      </w:r>
      <w:r w:rsidRPr="00702D90">
        <w:rPr>
          <w:rFonts w:ascii="Verdana" w:eastAsia="Calibri" w:hAnsi="Verdana" w:cs="Times New Roman"/>
          <w:sz w:val="20"/>
          <w:szCs w:val="20"/>
          <w:lang w:val="sr-Latn-CS"/>
        </w:rPr>
        <w:t xml:space="preserve"> - </w:t>
      </w:r>
      <w:r w:rsidRPr="00702D90">
        <w:rPr>
          <w:rFonts w:ascii="Verdana" w:eastAsia="Calibri" w:hAnsi="Verdana" w:cs="Times New Roman"/>
          <w:sz w:val="20"/>
          <w:szCs w:val="20"/>
        </w:rPr>
        <w:t>metodski</w:t>
      </w:r>
      <w:r w:rsidRPr="00702D90">
        <w:rPr>
          <w:rFonts w:ascii="Verdana" w:eastAsia="Calibri" w:hAnsi="Verdana" w:cs="Times New Roman"/>
          <w:sz w:val="20"/>
          <w:szCs w:val="20"/>
          <w:lang w:val="sr-Latn-ME"/>
        </w:rPr>
        <w:t xml:space="preserve"> </w:t>
      </w:r>
      <w:r w:rsidRPr="00702D90">
        <w:rPr>
          <w:rFonts w:ascii="Verdana" w:eastAsia="Calibri" w:hAnsi="Verdana" w:cs="Times New Roman"/>
          <w:sz w:val="20"/>
          <w:szCs w:val="20"/>
        </w:rPr>
        <w:t>pristup</w:t>
      </w:r>
      <w:r w:rsidRPr="00702D90">
        <w:rPr>
          <w:rFonts w:ascii="Verdana" w:eastAsia="Calibri" w:hAnsi="Verdana" w:cs="Times New Roman"/>
          <w:sz w:val="20"/>
          <w:szCs w:val="20"/>
          <w:lang w:val="sr-Latn-ME"/>
        </w:rPr>
        <w:t xml:space="preserve"> </w:t>
      </w:r>
      <w:r w:rsidRPr="00702D90">
        <w:rPr>
          <w:rFonts w:ascii="Verdana" w:eastAsia="Calibri" w:hAnsi="Verdana" w:cs="Times New Roman"/>
          <w:sz w:val="20"/>
          <w:szCs w:val="20"/>
        </w:rPr>
        <w:t>obradi</w:t>
      </w:r>
      <w:r w:rsidRPr="00702D90">
        <w:rPr>
          <w:rFonts w:ascii="Verdana" w:eastAsia="Calibri" w:hAnsi="Verdana" w:cs="Times New Roman"/>
          <w:sz w:val="20"/>
          <w:szCs w:val="20"/>
          <w:lang w:val="sr-Latn-ME"/>
        </w:rPr>
        <w:t xml:space="preserve"> </w:t>
      </w:r>
      <w:r w:rsidRPr="00702D90">
        <w:rPr>
          <w:rFonts w:ascii="Verdana" w:eastAsia="Calibri" w:hAnsi="Verdana" w:cs="Times New Roman"/>
          <w:sz w:val="20"/>
          <w:szCs w:val="20"/>
        </w:rPr>
        <w:t>neumjetni</w:t>
      </w:r>
      <w:r w:rsidRPr="00702D90">
        <w:rPr>
          <w:rFonts w:ascii="Verdana" w:eastAsia="Calibri" w:hAnsi="Verdana" w:cs="Times New Roman"/>
          <w:sz w:val="20"/>
          <w:szCs w:val="20"/>
          <w:lang w:val="sr-Latn-ME"/>
        </w:rPr>
        <w:t>č</w:t>
      </w:r>
      <w:r w:rsidRPr="00702D90">
        <w:rPr>
          <w:rFonts w:ascii="Verdana" w:eastAsia="Calibri" w:hAnsi="Verdana" w:cs="Times New Roman"/>
          <w:sz w:val="20"/>
          <w:szCs w:val="20"/>
        </w:rPr>
        <w:t>kog</w:t>
      </w:r>
      <w:r w:rsidRPr="00702D90">
        <w:rPr>
          <w:rFonts w:ascii="Verdana" w:eastAsia="Calibri" w:hAnsi="Verdana" w:cs="Times New Roman"/>
          <w:sz w:val="20"/>
          <w:szCs w:val="20"/>
          <w:lang w:val="sr-Latn-ME"/>
        </w:rPr>
        <w:t xml:space="preserve"> </w:t>
      </w:r>
      <w:r w:rsidRPr="00702D90">
        <w:rPr>
          <w:rFonts w:ascii="Verdana" w:eastAsia="Calibri" w:hAnsi="Verdana" w:cs="Times New Roman"/>
          <w:sz w:val="20"/>
          <w:szCs w:val="20"/>
        </w:rPr>
        <w:t>teksta</w:t>
      </w:r>
    </w:p>
    <w:p w14:paraId="43502FCD" w14:textId="34B8815D" w:rsidR="002D0DF8" w:rsidRPr="00702D90" w:rsidRDefault="002D0DF8" w:rsidP="003A58A2">
      <w:pPr>
        <w:numPr>
          <w:ilvl w:val="0"/>
          <w:numId w:val="53"/>
        </w:numPr>
        <w:autoSpaceDE w:val="0"/>
        <w:autoSpaceDN w:val="0"/>
        <w:adjustRightInd w:val="0"/>
        <w:spacing w:after="80" w:line="240" w:lineRule="atLeast"/>
        <w:jc w:val="both"/>
        <w:rPr>
          <w:rFonts w:ascii="Verdana" w:eastAsia="Times New Roman" w:hAnsi="Verdana" w:cs="Verdana"/>
          <w:sz w:val="20"/>
          <w:szCs w:val="20"/>
          <w:lang w:val="sr-Latn-ME" w:eastAsia="sr-Latn-ME"/>
        </w:rPr>
      </w:pPr>
      <w:r w:rsidRPr="00702D90">
        <w:rPr>
          <w:rFonts w:ascii="Verdana" w:eastAsia="Calibri" w:hAnsi="Verdana" w:cs="Times New Roman"/>
          <w:sz w:val="20"/>
          <w:szCs w:val="20"/>
        </w:rPr>
        <w:t>Neumjetni</w:t>
      </w:r>
      <w:r w:rsidRPr="00702D90">
        <w:rPr>
          <w:rFonts w:ascii="Verdana" w:eastAsia="Calibri" w:hAnsi="Verdana" w:cs="Times New Roman"/>
          <w:sz w:val="20"/>
          <w:szCs w:val="20"/>
          <w:lang w:val="sr-Latn-ME"/>
        </w:rPr>
        <w:t>č</w:t>
      </w:r>
      <w:r w:rsidRPr="00702D90">
        <w:rPr>
          <w:rFonts w:ascii="Verdana" w:eastAsia="Calibri" w:hAnsi="Verdana" w:cs="Times New Roman"/>
          <w:sz w:val="20"/>
          <w:szCs w:val="20"/>
        </w:rPr>
        <w:t>ki</w:t>
      </w:r>
      <w:r w:rsidRPr="00702D90">
        <w:rPr>
          <w:rFonts w:ascii="Verdana" w:eastAsia="Calibri" w:hAnsi="Verdana" w:cs="Times New Roman"/>
          <w:sz w:val="20"/>
          <w:szCs w:val="20"/>
          <w:lang w:val="sr-Latn-ME"/>
        </w:rPr>
        <w:t xml:space="preserve"> </w:t>
      </w:r>
      <w:r w:rsidRPr="00702D90">
        <w:rPr>
          <w:rFonts w:ascii="Verdana" w:eastAsia="Calibri" w:hAnsi="Verdana" w:cs="Times New Roman"/>
          <w:sz w:val="20"/>
          <w:szCs w:val="20"/>
        </w:rPr>
        <w:t>tekstovi</w:t>
      </w:r>
      <w:r w:rsidRPr="00702D90">
        <w:rPr>
          <w:rFonts w:ascii="Verdana" w:eastAsia="Calibri" w:hAnsi="Verdana" w:cs="Times New Roman"/>
          <w:sz w:val="20"/>
          <w:szCs w:val="20"/>
          <w:lang w:val="sr-Latn-ME"/>
        </w:rPr>
        <w:t xml:space="preserve"> </w:t>
      </w:r>
      <w:r w:rsidRPr="00702D90">
        <w:rPr>
          <w:rFonts w:ascii="Verdana" w:eastAsia="Calibri" w:hAnsi="Verdana" w:cs="Times New Roman"/>
          <w:sz w:val="20"/>
          <w:szCs w:val="20"/>
        </w:rPr>
        <w:t>u</w:t>
      </w:r>
      <w:r w:rsidRPr="00702D90">
        <w:rPr>
          <w:rFonts w:ascii="Verdana" w:eastAsia="Calibri" w:hAnsi="Verdana" w:cs="Times New Roman"/>
          <w:sz w:val="20"/>
          <w:szCs w:val="20"/>
          <w:lang w:val="sr-Latn-ME"/>
        </w:rPr>
        <w:t xml:space="preserve"> </w:t>
      </w:r>
      <w:r w:rsidRPr="00702D90">
        <w:rPr>
          <w:rFonts w:ascii="Verdana" w:eastAsia="Calibri" w:hAnsi="Verdana" w:cs="Times New Roman"/>
          <w:sz w:val="20"/>
          <w:szCs w:val="20"/>
        </w:rPr>
        <w:t>I</w:t>
      </w:r>
      <w:r w:rsidRPr="00702D90">
        <w:rPr>
          <w:rFonts w:ascii="Verdana" w:eastAsia="Calibri" w:hAnsi="Verdana" w:cs="Times New Roman"/>
          <w:sz w:val="20"/>
          <w:szCs w:val="20"/>
          <w:lang w:val="sr-Latn-ME"/>
        </w:rPr>
        <w:t xml:space="preserve"> </w:t>
      </w:r>
      <w:r w:rsidRPr="00702D90">
        <w:rPr>
          <w:rFonts w:ascii="Verdana" w:eastAsia="Calibri" w:hAnsi="Verdana" w:cs="Times New Roman"/>
          <w:sz w:val="20"/>
          <w:szCs w:val="20"/>
        </w:rPr>
        <w:t>ciklusu</w:t>
      </w:r>
      <w:r w:rsidRPr="00702D90">
        <w:rPr>
          <w:rFonts w:ascii="Verdana" w:eastAsia="Calibri" w:hAnsi="Verdana" w:cs="Times New Roman"/>
          <w:sz w:val="20"/>
          <w:szCs w:val="20"/>
          <w:lang w:val="sr-Latn-ME"/>
        </w:rPr>
        <w:t xml:space="preserve"> </w:t>
      </w:r>
      <w:r w:rsidRPr="00702D90">
        <w:rPr>
          <w:rFonts w:ascii="Verdana" w:eastAsia="Calibri" w:hAnsi="Verdana" w:cs="Times New Roman"/>
          <w:sz w:val="20"/>
          <w:szCs w:val="20"/>
        </w:rPr>
        <w:t>osnovne</w:t>
      </w:r>
      <w:r w:rsidRPr="00702D90">
        <w:rPr>
          <w:rFonts w:ascii="Verdana" w:eastAsia="Calibri" w:hAnsi="Verdana" w:cs="Times New Roman"/>
          <w:sz w:val="20"/>
          <w:szCs w:val="20"/>
          <w:lang w:val="sr-Latn-ME"/>
        </w:rPr>
        <w:t xml:space="preserve"> š</w:t>
      </w:r>
      <w:r w:rsidRPr="00702D90">
        <w:rPr>
          <w:rFonts w:ascii="Verdana" w:eastAsia="Calibri" w:hAnsi="Verdana" w:cs="Times New Roman"/>
          <w:sz w:val="20"/>
          <w:szCs w:val="20"/>
        </w:rPr>
        <w:t>kole</w:t>
      </w:r>
      <w:r w:rsidRPr="00702D90">
        <w:rPr>
          <w:rFonts w:ascii="Verdana" w:eastAsia="Calibri" w:hAnsi="Verdana" w:cs="Times New Roman"/>
          <w:sz w:val="20"/>
          <w:szCs w:val="20"/>
          <w:lang w:val="sr-Latn-CS"/>
        </w:rPr>
        <w:t xml:space="preserve"> - </w:t>
      </w:r>
      <w:r w:rsidRPr="00702D90">
        <w:rPr>
          <w:rFonts w:ascii="Verdana" w:eastAsia="Times New Roman" w:hAnsi="Verdana" w:cs="Verdana"/>
          <w:sz w:val="20"/>
          <w:szCs w:val="20"/>
          <w:lang w:val="en-GB" w:eastAsia="de-CH"/>
        </w:rPr>
        <w:t>metodski</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pristup</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provjeri</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neumjetni</w:t>
      </w:r>
      <w:r w:rsidRPr="00702D90">
        <w:rPr>
          <w:rFonts w:ascii="Verdana" w:eastAsia="Times New Roman" w:hAnsi="Verdana" w:cs="Verdana"/>
          <w:sz w:val="20"/>
          <w:szCs w:val="20"/>
          <w:lang w:val="sr-Latn-ME" w:eastAsia="de-CH"/>
        </w:rPr>
        <w:t>č</w:t>
      </w:r>
      <w:r w:rsidRPr="00702D90">
        <w:rPr>
          <w:rFonts w:ascii="Verdana" w:eastAsia="Times New Roman" w:hAnsi="Verdana" w:cs="Verdana"/>
          <w:sz w:val="20"/>
          <w:szCs w:val="20"/>
          <w:lang w:val="en-GB" w:eastAsia="de-CH"/>
        </w:rPr>
        <w:t>kog</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teksta</w:t>
      </w:r>
    </w:p>
    <w:p w14:paraId="25479372" w14:textId="77777777" w:rsidR="00BD7891" w:rsidRPr="00702D90" w:rsidRDefault="00BD7891" w:rsidP="00BD7891">
      <w:pPr>
        <w:autoSpaceDE w:val="0"/>
        <w:autoSpaceDN w:val="0"/>
        <w:adjustRightInd w:val="0"/>
        <w:spacing w:after="80" w:line="240" w:lineRule="atLeast"/>
        <w:ind w:left="720"/>
        <w:rPr>
          <w:rFonts w:ascii="Verdana" w:eastAsia="Times New Roman" w:hAnsi="Verdana" w:cs="Verdana"/>
          <w:sz w:val="20"/>
          <w:szCs w:val="20"/>
          <w:lang w:val="sr-Latn-ME" w:eastAsia="sr-Latn-ME"/>
        </w:rPr>
      </w:pPr>
    </w:p>
    <w:p w14:paraId="752F29D7" w14:textId="77777777" w:rsidR="002D0DF8" w:rsidRPr="00702D90" w:rsidRDefault="002D0DF8" w:rsidP="002D0DF8">
      <w:pPr>
        <w:autoSpaceDE w:val="0"/>
        <w:autoSpaceDN w:val="0"/>
        <w:adjustRightInd w:val="0"/>
        <w:spacing w:after="80" w:line="240" w:lineRule="atLeast"/>
        <w:rPr>
          <w:rFonts w:ascii="Verdana" w:eastAsia="Times New Roman" w:hAnsi="Verdana" w:cs="Verdana"/>
          <w:b/>
          <w:sz w:val="20"/>
          <w:szCs w:val="20"/>
          <w:lang w:val="sr-Latn-ME" w:eastAsia="sr-Latn-ME"/>
        </w:rPr>
      </w:pPr>
      <w:r w:rsidRPr="00702D90">
        <w:rPr>
          <w:rFonts w:ascii="Verdana" w:eastAsia="Times New Roman" w:hAnsi="Verdana" w:cs="Verdana"/>
          <w:b/>
          <w:sz w:val="20"/>
          <w:szCs w:val="20"/>
          <w:lang w:val="sr-Latn-ME" w:eastAsia="sr-Latn-ME"/>
        </w:rPr>
        <w:t xml:space="preserve">Način realizacije programa: </w:t>
      </w:r>
      <w:r w:rsidRPr="00702D90">
        <w:rPr>
          <w:rFonts w:ascii="Verdana" w:eastAsia="Times New Roman" w:hAnsi="Verdana" w:cs="Verdana"/>
          <w:sz w:val="20"/>
          <w:szCs w:val="20"/>
          <w:lang w:val="sr-Latn-ME" w:eastAsia="sr-Latn-ME"/>
        </w:rPr>
        <w:t>neposredno, online</w:t>
      </w:r>
    </w:p>
    <w:p w14:paraId="2D651B70" w14:textId="77777777" w:rsidR="00F82EB8" w:rsidRPr="00702D90" w:rsidRDefault="00F82EB8" w:rsidP="002D0DF8">
      <w:pPr>
        <w:spacing w:after="0" w:line="240" w:lineRule="auto"/>
        <w:rPr>
          <w:rFonts w:ascii="Verdana" w:eastAsia="Times New Roman" w:hAnsi="Verdana" w:cs="Verdana"/>
          <w:b/>
          <w:sz w:val="20"/>
          <w:szCs w:val="20"/>
          <w:lang w:val="sr-Latn-CS" w:eastAsia="de-CH"/>
        </w:rPr>
      </w:pPr>
    </w:p>
    <w:p w14:paraId="1ADA54C2" w14:textId="77777777" w:rsidR="002D0DF8" w:rsidRPr="00702D90" w:rsidRDefault="002D0DF8" w:rsidP="002D0D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E35376"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4F512F" w:rsidRPr="00702D90">
        <w:rPr>
          <w:rFonts w:ascii="Verdana" w:eastAsia="Times New Roman" w:hAnsi="Verdana" w:cs="Verdana"/>
          <w:sz w:val="20"/>
          <w:szCs w:val="20"/>
          <w:lang w:val="sr-Latn-CS" w:eastAsia="de-CH"/>
        </w:rPr>
        <w:t>1</w:t>
      </w:r>
      <w:r w:rsidR="00F82EB8" w:rsidRPr="00702D90">
        <w:rPr>
          <w:rFonts w:ascii="Verdana" w:eastAsia="Times New Roman" w:hAnsi="Verdana" w:cs="Verdana"/>
          <w:sz w:val="20"/>
          <w:szCs w:val="20"/>
          <w:lang w:val="sr-Latn-CS" w:eastAsia="de-CH"/>
        </w:rPr>
        <w:t xml:space="preserve"> dan, 8 sati</w:t>
      </w:r>
    </w:p>
    <w:p w14:paraId="44F24B60" w14:textId="77777777" w:rsidR="002D0DF8" w:rsidRPr="00702D90" w:rsidRDefault="002D0DF8" w:rsidP="002D0DF8">
      <w:pPr>
        <w:spacing w:after="0" w:line="240" w:lineRule="auto"/>
        <w:rPr>
          <w:rFonts w:ascii="Verdana" w:eastAsia="Times New Roman" w:hAnsi="Verdana" w:cs="Verdana"/>
          <w:b/>
          <w:sz w:val="20"/>
          <w:szCs w:val="20"/>
          <w:lang w:val="sr-Latn-CS" w:eastAsia="de-CH"/>
        </w:rPr>
      </w:pPr>
    </w:p>
    <w:p w14:paraId="1E4284DC" w14:textId="3E96A804" w:rsidR="002D0DF8" w:rsidRPr="00702D90" w:rsidRDefault="002D0DF8" w:rsidP="002D0D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F82EB8" w:rsidRPr="00702D90">
        <w:rPr>
          <w:rFonts w:ascii="Verdana" w:eastAsia="Times New Roman" w:hAnsi="Verdana" w:cs="Verdana"/>
          <w:sz w:val="20"/>
          <w:szCs w:val="20"/>
          <w:lang w:val="sr-Latn-CS" w:eastAsia="de-CH"/>
        </w:rPr>
        <w:t xml:space="preserve">20 </w:t>
      </w:r>
      <w:r w:rsidR="00BD7891" w:rsidRPr="00702D90">
        <w:rPr>
          <w:rFonts w:ascii="Verdana" w:eastAsia="Times New Roman" w:hAnsi="Verdana" w:cs="Verdana"/>
          <w:sz w:val="20"/>
          <w:szCs w:val="20"/>
          <w:lang w:val="sr-Latn-CS" w:eastAsia="de-CH"/>
        </w:rPr>
        <w:t xml:space="preserve">- </w:t>
      </w:r>
      <w:r w:rsidR="00F82EB8" w:rsidRPr="00702D90">
        <w:rPr>
          <w:rFonts w:ascii="Verdana" w:eastAsia="Times New Roman" w:hAnsi="Verdana" w:cs="Verdana"/>
          <w:sz w:val="20"/>
          <w:szCs w:val="20"/>
          <w:lang w:val="sr-Latn-CS" w:eastAsia="de-CH"/>
        </w:rPr>
        <w:t>30</w:t>
      </w:r>
    </w:p>
    <w:p w14:paraId="78EF9D5F" w14:textId="77777777" w:rsidR="002D0DF8" w:rsidRPr="00702D90" w:rsidRDefault="002D0DF8" w:rsidP="002D0DF8">
      <w:pPr>
        <w:spacing w:after="0" w:line="240" w:lineRule="auto"/>
        <w:rPr>
          <w:rFonts w:ascii="Verdana" w:eastAsia="Times New Roman" w:hAnsi="Verdana" w:cs="Arial"/>
          <w:sz w:val="20"/>
          <w:szCs w:val="20"/>
          <w:lang w:val="sr-Latn-CS" w:eastAsia="de-CH"/>
        </w:rPr>
      </w:pPr>
    </w:p>
    <w:p w14:paraId="1B754139" w14:textId="77777777" w:rsidR="002D0DF8" w:rsidRPr="00702D90" w:rsidRDefault="002D0DF8" w:rsidP="002D0DF8">
      <w:pPr>
        <w:autoSpaceDE w:val="0"/>
        <w:autoSpaceDN w:val="0"/>
        <w:adjustRightInd w:val="0"/>
        <w:spacing w:after="0" w:line="240" w:lineRule="auto"/>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E43FF2" w:rsidRPr="00702D90">
        <w:rPr>
          <w:rFonts w:ascii="Verdana" w:eastAsia="Times New Roman" w:hAnsi="Verdana" w:cs="Arial"/>
          <w:bCs/>
          <w:sz w:val="20"/>
          <w:szCs w:val="20"/>
          <w:lang w:val="sr-Latn-CS" w:eastAsia="de-CH"/>
        </w:rPr>
        <w:t>Cijena po učesniku</w:t>
      </w:r>
      <w:r w:rsidR="00F82EB8" w:rsidRPr="00702D90">
        <w:rPr>
          <w:rFonts w:ascii="Verdana" w:eastAsia="Times New Roman" w:hAnsi="Verdana" w:cs="Arial"/>
          <w:bCs/>
          <w:sz w:val="20"/>
          <w:szCs w:val="20"/>
          <w:lang w:val="sr-Latn-CS" w:eastAsia="de-CH"/>
        </w:rPr>
        <w:t xml:space="preserve"> je </w:t>
      </w:r>
      <w:r w:rsidR="00F82EB8" w:rsidRPr="00702D90">
        <w:rPr>
          <w:rFonts w:ascii="Verdana" w:eastAsia="Times New Roman" w:hAnsi="Verdana" w:cs="Verdana"/>
          <w:sz w:val="20"/>
          <w:szCs w:val="20"/>
          <w:lang w:val="sr-Latn-CS" w:eastAsia="de-CH"/>
        </w:rPr>
        <w:t>20 eura i uključuje</w:t>
      </w:r>
      <w:r w:rsidRPr="00702D90">
        <w:rPr>
          <w:rFonts w:ascii="Verdana" w:eastAsia="Times New Roman" w:hAnsi="Verdana" w:cs="Verdana"/>
          <w:sz w:val="20"/>
          <w:szCs w:val="20"/>
          <w:lang w:val="sr-Latn-CS" w:eastAsia="de-CH"/>
        </w:rPr>
        <w:t xml:space="preserve"> honora</w:t>
      </w:r>
      <w:r w:rsidR="00F82EB8" w:rsidRPr="00702D90">
        <w:rPr>
          <w:rFonts w:ascii="Verdana" w:eastAsia="Times New Roman" w:hAnsi="Verdana" w:cs="Verdana"/>
          <w:sz w:val="20"/>
          <w:szCs w:val="20"/>
          <w:lang w:val="sr-Latn-CS" w:eastAsia="de-CH"/>
        </w:rPr>
        <w:t>r za voditelje seminara i cijenu potrošnog materijala</w:t>
      </w:r>
    </w:p>
    <w:p w14:paraId="3074A9D4"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ED72E2" w:rsidRPr="00702D90" w14:paraId="2DA3F55F" w14:textId="77777777" w:rsidTr="0048716B">
        <w:trPr>
          <w:trHeight w:val="694"/>
        </w:trPr>
        <w:tc>
          <w:tcPr>
            <w:tcW w:w="9062" w:type="dxa"/>
            <w:shd w:val="clear" w:color="auto" w:fill="FBE4D5" w:themeFill="accent2" w:themeFillTint="33"/>
            <w:vAlign w:val="center"/>
          </w:tcPr>
          <w:p w14:paraId="53EFB29C" w14:textId="25F483E5" w:rsidR="00ED72E2" w:rsidRPr="00702D90" w:rsidRDefault="00E87830" w:rsidP="00ED72E2">
            <w:pPr>
              <w:jc w:val="center"/>
              <w:rPr>
                <w:rFonts w:ascii="Verdana" w:hAnsi="Verdana" w:cs="Tahoma"/>
                <w:b/>
                <w:bCs/>
                <w:iCs/>
                <w:sz w:val="20"/>
                <w:szCs w:val="20"/>
                <w:lang w:val="pl-PL"/>
              </w:rPr>
            </w:pPr>
            <w:r w:rsidRPr="00702D90">
              <w:rPr>
                <w:rFonts w:ascii="Verdana" w:hAnsi="Verdana" w:cs="Tahoma"/>
                <w:b/>
                <w:bCs/>
                <w:iCs/>
                <w:lang w:val="pl-PL"/>
              </w:rPr>
              <w:lastRenderedPageBreak/>
              <w:t>78</w:t>
            </w:r>
            <w:r w:rsidR="00ED72E2" w:rsidRPr="00702D90">
              <w:rPr>
                <w:rFonts w:ascii="Verdana" w:hAnsi="Verdana" w:cs="Tahoma"/>
                <w:b/>
                <w:bCs/>
                <w:iCs/>
                <w:lang w:val="pl-PL"/>
              </w:rPr>
              <w:t>.</w:t>
            </w:r>
            <w:r w:rsidR="00ED72E2" w:rsidRPr="00702D90">
              <w:rPr>
                <w:rFonts w:ascii="Verdana" w:eastAsia="Times New Roman" w:hAnsi="Verdana" w:cs="Arial"/>
                <w:b/>
                <w:bCs/>
                <w:iCs/>
                <w:lang w:val="sr-Latn-CS" w:eastAsia="de-CH"/>
              </w:rPr>
              <w:t xml:space="preserve"> NASTAVA CRNOGORSKOG-SRPSKOG, BOSANSKOG, HRVATSKOG JEZIKA I KNJIŽEVNOSTI U II I III CIKLUSU OSNOVNE ŠKOLE</w:t>
            </w:r>
          </w:p>
        </w:tc>
      </w:tr>
    </w:tbl>
    <w:p w14:paraId="06090A2B" w14:textId="77777777" w:rsidR="00ED72E2" w:rsidRPr="00702D90" w:rsidRDefault="00ED72E2" w:rsidP="00ED72E2">
      <w:pPr>
        <w:spacing w:after="0" w:line="240" w:lineRule="auto"/>
        <w:rPr>
          <w:rFonts w:ascii="Verdana" w:hAnsi="Verdana" w:cs="Tahoma"/>
          <w:b/>
          <w:bCs/>
          <w:iCs/>
          <w:sz w:val="20"/>
          <w:szCs w:val="20"/>
          <w:lang w:val="pl-PL"/>
        </w:rPr>
      </w:pPr>
    </w:p>
    <w:p w14:paraId="414FDCAC" w14:textId="77777777" w:rsidR="00ED72E2" w:rsidRPr="00702D90" w:rsidRDefault="00ED72E2" w:rsidP="00ED72E2">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pl-PL" w:eastAsia="de-CH"/>
        </w:rPr>
        <w:t>doc</w:t>
      </w:r>
      <w:r w:rsidRPr="00702D90">
        <w:rPr>
          <w:rFonts w:ascii="Verdana" w:eastAsia="Times New Roman" w:hAnsi="Verdana" w:cs="Arial"/>
          <w:sz w:val="20"/>
          <w:szCs w:val="20"/>
          <w:lang w:val="sr-Latn-ME" w:eastAsia="de-CH"/>
        </w:rPr>
        <w:t>. dr Dušanka Popović, Nađa Durković</w:t>
      </w:r>
    </w:p>
    <w:p w14:paraId="2FD1843C" w14:textId="77777777" w:rsidR="00ED72E2" w:rsidRPr="00702D90" w:rsidRDefault="00ED72E2" w:rsidP="00ED72E2">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Arial"/>
          <w:sz w:val="20"/>
          <w:szCs w:val="20"/>
          <w:lang w:val="sr-Latn-ME" w:eastAsia="de-CH"/>
        </w:rPr>
        <w:t>doc. dr Dušanka Popović</w:t>
      </w:r>
    </w:p>
    <w:p w14:paraId="13CAABCB" w14:textId="77777777" w:rsidR="00ED72E2" w:rsidRPr="00702D90" w:rsidRDefault="00ED72E2" w:rsidP="00ED72E2">
      <w:pPr>
        <w:spacing w:after="0" w:line="240" w:lineRule="auto"/>
        <w:jc w:val="both"/>
        <w:rPr>
          <w:rFonts w:ascii="Verdana" w:eastAsia="Times New Roman" w:hAnsi="Verdana" w:cs="Arial"/>
          <w:sz w:val="20"/>
          <w:szCs w:val="20"/>
          <w:u w:val="single"/>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w:t>
      </w:r>
      <w:hyperlink r:id="rId32" w:history="1">
        <w:r w:rsidRPr="00702D90">
          <w:rPr>
            <w:rFonts w:ascii="Verdana" w:eastAsia="Times New Roman" w:hAnsi="Verdana" w:cs="Times New Roman"/>
            <w:sz w:val="20"/>
            <w:szCs w:val="20"/>
            <w:lang w:val="es-ES" w:eastAsia="de-CH"/>
          </w:rPr>
          <w:t>dusana</w:t>
        </w:r>
        <w:r w:rsidRPr="00702D90">
          <w:rPr>
            <w:rFonts w:ascii="Verdana" w:eastAsia="Times New Roman" w:hAnsi="Verdana" w:cs="Arial"/>
            <w:sz w:val="20"/>
            <w:szCs w:val="20"/>
            <w:lang w:val="es-ES" w:eastAsia="de-CH"/>
          </w:rPr>
          <w:t>@t-com.me</w:t>
        </w:r>
      </w:hyperlink>
    </w:p>
    <w:p w14:paraId="612D54D9" w14:textId="77777777" w:rsidR="00ED72E2" w:rsidRPr="00702D90" w:rsidRDefault="00ED72E2" w:rsidP="00ED72E2">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sr-Latn-CS" w:eastAsia="de-CH"/>
        </w:rPr>
        <w:t>067 326 699</w:t>
      </w:r>
    </w:p>
    <w:p w14:paraId="231CFB53" w14:textId="77777777" w:rsidR="00ED72E2" w:rsidRPr="00702D90" w:rsidRDefault="00ED72E2" w:rsidP="00ED72E2">
      <w:pPr>
        <w:spacing w:after="0" w:line="240" w:lineRule="auto"/>
        <w:jc w:val="both"/>
        <w:rPr>
          <w:rFonts w:ascii="Verdana" w:eastAsia="Times New Roman" w:hAnsi="Verdana" w:cs="Arial"/>
          <w:sz w:val="20"/>
          <w:szCs w:val="20"/>
          <w:lang w:val="sr-Latn-CS" w:eastAsia="de-CH"/>
        </w:rPr>
      </w:pPr>
    </w:p>
    <w:p w14:paraId="29E2679C" w14:textId="6DC57856" w:rsidR="00ED72E2" w:rsidRPr="00702D90" w:rsidRDefault="00FA4F3F" w:rsidP="00ED72E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ED72E2" w:rsidRPr="00702D90">
        <w:rPr>
          <w:rFonts w:ascii="Verdana" w:eastAsia="Times New Roman" w:hAnsi="Verdana" w:cs="Verdana"/>
          <w:b/>
          <w:sz w:val="20"/>
          <w:szCs w:val="20"/>
          <w:lang w:val="sr-Latn-CS" w:eastAsia="de-CH"/>
        </w:rPr>
        <w:t>:</w:t>
      </w:r>
      <w:r w:rsidR="00ED72E2" w:rsidRPr="00702D90">
        <w:rPr>
          <w:rFonts w:ascii="Verdana" w:eastAsia="Times New Roman" w:hAnsi="Verdana" w:cs="Arial"/>
          <w:sz w:val="20"/>
          <w:szCs w:val="20"/>
          <w:lang w:val="sr-Latn-CS" w:eastAsia="de-CH"/>
        </w:rPr>
        <w:t xml:space="preserve"> </w:t>
      </w:r>
      <w:r w:rsidR="00ED72E2" w:rsidRPr="00702D90">
        <w:rPr>
          <w:rFonts w:ascii="Verdana" w:eastAsia="Times New Roman" w:hAnsi="Verdana" w:cs="Arial"/>
          <w:sz w:val="20"/>
          <w:szCs w:val="20"/>
          <w:lang w:val="sr-Latn-ME" w:eastAsia="de-CH"/>
        </w:rPr>
        <w:t>R</w:t>
      </w:r>
      <w:r w:rsidR="00ED72E2" w:rsidRPr="00702D90">
        <w:rPr>
          <w:rFonts w:ascii="Verdana" w:eastAsia="Times New Roman" w:hAnsi="Verdana" w:cs="Arial"/>
          <w:sz w:val="20"/>
          <w:szCs w:val="20"/>
          <w:lang w:val="en-GB" w:eastAsia="de-CH"/>
        </w:rPr>
        <w:t>azumjeti</w:t>
      </w:r>
      <w:r w:rsidR="00ED72E2" w:rsidRPr="00702D90">
        <w:rPr>
          <w:rFonts w:ascii="Verdana" w:eastAsia="Times New Roman" w:hAnsi="Verdana" w:cs="Arial"/>
          <w:sz w:val="20"/>
          <w:szCs w:val="20"/>
          <w:lang w:val="sr-Cyrl-CS" w:eastAsia="de-CH"/>
        </w:rPr>
        <w:t xml:space="preserve"> </w:t>
      </w:r>
      <w:r w:rsidR="00ED72E2" w:rsidRPr="00702D90">
        <w:rPr>
          <w:rFonts w:ascii="Verdana" w:eastAsia="Times New Roman" w:hAnsi="Verdana" w:cs="Arial"/>
          <w:sz w:val="20"/>
          <w:szCs w:val="20"/>
          <w:lang w:val="en-GB" w:eastAsia="de-CH"/>
        </w:rPr>
        <w:t>teorijska</w:t>
      </w:r>
      <w:r w:rsidR="00ED72E2" w:rsidRPr="00702D90">
        <w:rPr>
          <w:rFonts w:ascii="Verdana" w:eastAsia="Times New Roman" w:hAnsi="Verdana" w:cs="Arial"/>
          <w:sz w:val="20"/>
          <w:szCs w:val="20"/>
          <w:lang w:val="sr-Cyrl-CS" w:eastAsia="de-CH"/>
        </w:rPr>
        <w:t xml:space="preserve"> </w:t>
      </w:r>
      <w:r w:rsidR="00ED72E2" w:rsidRPr="00702D90">
        <w:rPr>
          <w:rFonts w:ascii="Verdana" w:eastAsia="Times New Roman" w:hAnsi="Verdana" w:cs="Arial"/>
          <w:sz w:val="20"/>
          <w:szCs w:val="20"/>
          <w:lang w:val="en-GB" w:eastAsia="de-CH"/>
        </w:rPr>
        <w:t>polazi</w:t>
      </w:r>
      <w:r w:rsidR="00ED72E2" w:rsidRPr="00702D90">
        <w:rPr>
          <w:rFonts w:ascii="Verdana" w:eastAsia="Times New Roman" w:hAnsi="Verdana" w:cs="Arial"/>
          <w:sz w:val="20"/>
          <w:szCs w:val="20"/>
          <w:lang w:val="sr-Cyrl-CS" w:eastAsia="de-CH"/>
        </w:rPr>
        <w:t>š</w:t>
      </w:r>
      <w:r w:rsidR="00ED72E2" w:rsidRPr="00702D90">
        <w:rPr>
          <w:rFonts w:ascii="Verdana" w:eastAsia="Times New Roman" w:hAnsi="Verdana" w:cs="Arial"/>
          <w:sz w:val="20"/>
          <w:szCs w:val="20"/>
          <w:lang w:val="en-GB" w:eastAsia="de-CH"/>
        </w:rPr>
        <w:t>ta</w:t>
      </w:r>
      <w:r w:rsidR="00ED72E2" w:rsidRPr="00702D90">
        <w:rPr>
          <w:rFonts w:ascii="Verdana" w:eastAsia="Times New Roman" w:hAnsi="Verdana" w:cs="Arial"/>
          <w:sz w:val="20"/>
          <w:szCs w:val="20"/>
          <w:lang w:val="sr-Cyrl-CS" w:eastAsia="de-CH"/>
        </w:rPr>
        <w:t xml:space="preserve"> </w:t>
      </w:r>
      <w:r w:rsidR="00ED72E2" w:rsidRPr="00702D90">
        <w:rPr>
          <w:rFonts w:ascii="Verdana" w:eastAsia="Times New Roman" w:hAnsi="Verdana" w:cs="Arial"/>
          <w:sz w:val="20"/>
          <w:szCs w:val="20"/>
          <w:lang w:val="en-GB" w:eastAsia="de-CH"/>
        </w:rPr>
        <w:t>nastave</w:t>
      </w:r>
      <w:r w:rsidR="00ED72E2" w:rsidRPr="00702D90">
        <w:rPr>
          <w:rFonts w:ascii="Verdana" w:eastAsia="Times New Roman" w:hAnsi="Verdana" w:cs="Arial"/>
          <w:sz w:val="20"/>
          <w:szCs w:val="20"/>
          <w:lang w:val="sr-Cyrl-CS" w:eastAsia="de-CH"/>
        </w:rPr>
        <w:t xml:space="preserve"> </w:t>
      </w:r>
      <w:r w:rsidR="00ED72E2" w:rsidRPr="00702D90">
        <w:rPr>
          <w:rFonts w:ascii="Verdana" w:eastAsia="Times New Roman" w:hAnsi="Verdana" w:cs="Arial"/>
          <w:sz w:val="20"/>
          <w:szCs w:val="20"/>
          <w:lang w:val="en-GB" w:eastAsia="de-CH"/>
        </w:rPr>
        <w:t>jezika</w:t>
      </w:r>
      <w:r w:rsidR="00ED72E2" w:rsidRPr="00702D90">
        <w:rPr>
          <w:rFonts w:ascii="Verdana" w:eastAsia="Times New Roman" w:hAnsi="Verdana" w:cs="Arial"/>
          <w:sz w:val="20"/>
          <w:szCs w:val="20"/>
          <w:lang w:val="sr-Cyrl-CS" w:eastAsia="de-CH"/>
        </w:rPr>
        <w:t xml:space="preserve"> </w:t>
      </w:r>
      <w:r w:rsidR="00ED72E2" w:rsidRPr="00702D90">
        <w:rPr>
          <w:rFonts w:ascii="Verdana" w:eastAsia="Times New Roman" w:hAnsi="Verdana" w:cs="Arial"/>
          <w:sz w:val="20"/>
          <w:szCs w:val="20"/>
          <w:lang w:val="en-GB" w:eastAsia="de-CH"/>
        </w:rPr>
        <w:t>i</w:t>
      </w:r>
      <w:r w:rsidR="00ED72E2" w:rsidRPr="00702D90">
        <w:rPr>
          <w:rFonts w:ascii="Verdana" w:eastAsia="Times New Roman" w:hAnsi="Verdana" w:cs="Arial"/>
          <w:sz w:val="20"/>
          <w:szCs w:val="20"/>
          <w:lang w:val="sr-Cyrl-CS" w:eastAsia="de-CH"/>
        </w:rPr>
        <w:t xml:space="preserve"> </w:t>
      </w:r>
      <w:r w:rsidR="00ED72E2" w:rsidRPr="00702D90">
        <w:rPr>
          <w:rFonts w:ascii="Verdana" w:eastAsia="Times New Roman" w:hAnsi="Verdana" w:cs="Arial"/>
          <w:sz w:val="20"/>
          <w:szCs w:val="20"/>
          <w:lang w:val="en-GB" w:eastAsia="de-CH"/>
        </w:rPr>
        <w:t>knji</w:t>
      </w:r>
      <w:r w:rsidR="00ED72E2" w:rsidRPr="00702D90">
        <w:rPr>
          <w:rFonts w:ascii="Verdana" w:eastAsia="Times New Roman" w:hAnsi="Verdana" w:cs="Arial"/>
          <w:sz w:val="20"/>
          <w:szCs w:val="20"/>
          <w:lang w:val="sr-Cyrl-CS" w:eastAsia="de-CH"/>
        </w:rPr>
        <w:t>ž</w:t>
      </w:r>
      <w:r w:rsidR="00ED72E2" w:rsidRPr="00702D90">
        <w:rPr>
          <w:rFonts w:ascii="Verdana" w:eastAsia="Times New Roman" w:hAnsi="Verdana" w:cs="Arial"/>
          <w:sz w:val="20"/>
          <w:szCs w:val="20"/>
          <w:lang w:val="en-GB" w:eastAsia="de-CH"/>
        </w:rPr>
        <w:t>evnosti</w:t>
      </w:r>
      <w:r w:rsidR="00ED72E2" w:rsidRPr="00702D90">
        <w:rPr>
          <w:rFonts w:ascii="Verdana" w:eastAsia="Times New Roman" w:hAnsi="Verdana" w:cs="Arial"/>
          <w:sz w:val="20"/>
          <w:szCs w:val="20"/>
          <w:lang w:val="sr-Cyrl-CS" w:eastAsia="de-CH"/>
        </w:rPr>
        <w:t xml:space="preserve"> </w:t>
      </w:r>
      <w:r w:rsidR="00ED72E2" w:rsidRPr="00702D90">
        <w:rPr>
          <w:rFonts w:ascii="Verdana" w:eastAsia="Times New Roman" w:hAnsi="Verdana" w:cs="Arial"/>
          <w:sz w:val="20"/>
          <w:szCs w:val="20"/>
          <w:lang w:val="en-GB" w:eastAsia="de-CH"/>
        </w:rPr>
        <w:t>u</w:t>
      </w:r>
      <w:r w:rsidR="00ED72E2" w:rsidRPr="00702D90">
        <w:rPr>
          <w:rFonts w:ascii="Verdana" w:eastAsia="Times New Roman" w:hAnsi="Verdana" w:cs="Arial"/>
          <w:sz w:val="20"/>
          <w:szCs w:val="20"/>
          <w:lang w:val="sr-Cyrl-CS" w:eastAsia="de-CH"/>
        </w:rPr>
        <w:t xml:space="preserve"> </w:t>
      </w:r>
      <w:r w:rsidR="00ED72E2" w:rsidRPr="00702D90">
        <w:rPr>
          <w:rFonts w:ascii="Verdana" w:eastAsia="Times New Roman" w:hAnsi="Verdana" w:cs="Arial"/>
          <w:sz w:val="20"/>
          <w:szCs w:val="20"/>
          <w:lang w:val="en-GB" w:eastAsia="de-CH"/>
        </w:rPr>
        <w:t>osnovnoj</w:t>
      </w:r>
      <w:r w:rsidR="00ED72E2" w:rsidRPr="00702D90">
        <w:rPr>
          <w:rFonts w:ascii="Verdana" w:eastAsia="Times New Roman" w:hAnsi="Verdana" w:cs="Arial"/>
          <w:sz w:val="20"/>
          <w:szCs w:val="20"/>
          <w:lang w:val="sr-Cyrl-CS" w:eastAsia="de-CH"/>
        </w:rPr>
        <w:t xml:space="preserve"> š</w:t>
      </w:r>
      <w:r w:rsidR="00ED72E2" w:rsidRPr="00702D90">
        <w:rPr>
          <w:rFonts w:ascii="Verdana" w:eastAsia="Times New Roman" w:hAnsi="Verdana" w:cs="Arial"/>
          <w:sz w:val="20"/>
          <w:szCs w:val="20"/>
          <w:lang w:val="en-GB" w:eastAsia="de-CH"/>
        </w:rPr>
        <w:t>koli</w:t>
      </w:r>
      <w:r w:rsidR="00ED72E2" w:rsidRPr="00702D90">
        <w:rPr>
          <w:rFonts w:ascii="Verdana" w:eastAsia="Times New Roman" w:hAnsi="Verdana" w:cs="Arial"/>
          <w:sz w:val="20"/>
          <w:szCs w:val="20"/>
          <w:lang w:val="sr-Latn-CS" w:eastAsia="de-CH"/>
        </w:rPr>
        <w:t xml:space="preserve"> i razmotriti način njihove praktične primjene.</w:t>
      </w:r>
    </w:p>
    <w:p w14:paraId="6DAD97F2" w14:textId="77777777" w:rsidR="00ED72E2" w:rsidRPr="00702D90" w:rsidRDefault="00ED72E2" w:rsidP="00ED72E2">
      <w:pPr>
        <w:spacing w:after="0" w:line="240" w:lineRule="auto"/>
        <w:jc w:val="both"/>
        <w:rPr>
          <w:rFonts w:ascii="Verdana" w:eastAsia="Times New Roman" w:hAnsi="Verdana" w:cs="Verdana"/>
          <w:b/>
          <w:sz w:val="20"/>
          <w:szCs w:val="20"/>
          <w:lang w:val="sr-Latn-CS" w:eastAsia="de-CH"/>
        </w:rPr>
      </w:pPr>
    </w:p>
    <w:p w14:paraId="37AB1BAC" w14:textId="77777777" w:rsidR="00ED72E2" w:rsidRPr="00702D90" w:rsidRDefault="00ED72E2" w:rsidP="00ED72E2">
      <w:pPr>
        <w:autoSpaceDE w:val="0"/>
        <w:autoSpaceDN w:val="0"/>
        <w:adjustRightInd w:val="0"/>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razumjeti značaj</w:t>
      </w:r>
      <w:r w:rsidRPr="00702D90">
        <w:rPr>
          <w:rFonts w:ascii="Verdana" w:eastAsia="Times New Roman" w:hAnsi="Verdana" w:cs="Verdana"/>
          <w:sz w:val="20"/>
          <w:szCs w:val="20"/>
          <w:lang w:val="sr-Latn-ME" w:eastAsia="sr-Latn-ME"/>
        </w:rPr>
        <w:t xml:space="preserve"> ravnomjernog razvoja četiri komponente jezika: slušanje, govor, čitanje i pisanje u okviru nastave jezika i književnosti i obezbijediti ga funkcionalnim planiranjem na godišnjem nivou; analizirati i predložiti načine unapređivanja strategija čitanja umjetničkih i neumjetničkih tekstova i vještinu učenja putem čitanja; promišljati o intenzivnijem uvođenju medijske i informacione pismenosti shodno programskim zahtjevima i unapređenju obje predmetne oblasti - nastave jezika i  književnosti.</w:t>
      </w:r>
    </w:p>
    <w:p w14:paraId="3A515998" w14:textId="77777777" w:rsidR="00ED72E2" w:rsidRPr="00702D90" w:rsidRDefault="00ED72E2" w:rsidP="00ED72E2">
      <w:pPr>
        <w:spacing w:after="0" w:line="240" w:lineRule="auto"/>
        <w:rPr>
          <w:rFonts w:ascii="Verdana" w:eastAsia="Times New Roman" w:hAnsi="Verdana" w:cs="Verdana"/>
          <w:b/>
          <w:sz w:val="20"/>
          <w:szCs w:val="20"/>
          <w:lang w:val="sr-Latn-CS" w:eastAsia="de-CH"/>
        </w:rPr>
      </w:pPr>
    </w:p>
    <w:p w14:paraId="5DE6FA54" w14:textId="77777777" w:rsidR="00ED72E2" w:rsidRPr="00702D90" w:rsidRDefault="00ED72E2" w:rsidP="00ED72E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sr-Latn-CS" w:eastAsia="de-CH"/>
        </w:rPr>
        <w:t>nastavnici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crnogorskog-srpskog, bosanskog, hrvatskog jezika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knji</w:t>
      </w:r>
      <w:r w:rsidRPr="00702D90">
        <w:rPr>
          <w:rFonts w:ascii="Verdana" w:eastAsia="Times New Roman" w:hAnsi="Verdana" w:cs="Arial"/>
          <w:sz w:val="20"/>
          <w:szCs w:val="20"/>
          <w:lang w:val="sr-Cyrl-CS" w:eastAsia="de-CH"/>
        </w:rPr>
        <w:t>ž</w:t>
      </w:r>
      <w:r w:rsidRPr="00702D90">
        <w:rPr>
          <w:rFonts w:ascii="Verdana" w:eastAsia="Times New Roman" w:hAnsi="Verdana" w:cs="Arial"/>
          <w:sz w:val="20"/>
          <w:szCs w:val="20"/>
          <w:lang w:val="sr-Latn-CS" w:eastAsia="de-CH"/>
        </w:rPr>
        <w:t>evnosti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u</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u</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osnovnoj</w:t>
      </w:r>
      <w:r w:rsidRPr="00702D90">
        <w:rPr>
          <w:rFonts w:ascii="Verdana" w:eastAsia="Times New Roman" w:hAnsi="Verdana" w:cs="Arial"/>
          <w:sz w:val="20"/>
          <w:szCs w:val="20"/>
          <w:lang w:val="sr-Cyrl-CS" w:eastAsia="de-CH"/>
        </w:rPr>
        <w:t xml:space="preserve"> š</w:t>
      </w:r>
      <w:r w:rsidRPr="00702D90">
        <w:rPr>
          <w:rFonts w:ascii="Verdana" w:eastAsia="Times New Roman" w:hAnsi="Verdana" w:cs="Arial"/>
          <w:sz w:val="20"/>
          <w:szCs w:val="20"/>
          <w:lang w:val="sr-Latn-CS" w:eastAsia="de-CH"/>
        </w:rPr>
        <w:t>koli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u</w:t>
      </w:r>
      <w:r w:rsidRPr="00702D90">
        <w:rPr>
          <w:rFonts w:ascii="Verdana" w:eastAsia="Times New Roman" w:hAnsi="Verdana" w:cs="Arial"/>
          <w:sz w:val="20"/>
          <w:szCs w:val="20"/>
          <w:lang w:val="sr-Cyrl-CS" w:eastAsia="de-CH"/>
        </w:rPr>
        <w:t>č</w:t>
      </w:r>
      <w:r w:rsidRPr="00702D90">
        <w:rPr>
          <w:rFonts w:ascii="Verdana" w:eastAsia="Times New Roman" w:hAnsi="Verdana" w:cs="Arial"/>
          <w:sz w:val="20"/>
          <w:szCs w:val="20"/>
          <w:lang w:val="sr-Latn-CS" w:eastAsia="de-CH"/>
        </w:rPr>
        <w:t>itelji</w:t>
      </w:r>
    </w:p>
    <w:p w14:paraId="011E47C1" w14:textId="77777777" w:rsidR="00ED72E2" w:rsidRPr="00702D90" w:rsidRDefault="00ED72E2" w:rsidP="00ED72E2">
      <w:pPr>
        <w:spacing w:after="0" w:line="240" w:lineRule="auto"/>
        <w:rPr>
          <w:rFonts w:ascii="Verdana" w:eastAsia="Times New Roman" w:hAnsi="Verdana" w:cs="Verdana"/>
          <w:b/>
          <w:sz w:val="20"/>
          <w:szCs w:val="20"/>
          <w:lang w:val="sr-Latn-CS" w:eastAsia="de-CH"/>
        </w:rPr>
      </w:pPr>
    </w:p>
    <w:p w14:paraId="01B3656C" w14:textId="77777777" w:rsidR="00ED72E2" w:rsidRPr="00702D90" w:rsidRDefault="00ED72E2" w:rsidP="00ED72E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v-SE" w:eastAsia="de-CH"/>
        </w:rPr>
        <w:t>obuka interaktivnog tipa</w:t>
      </w:r>
    </w:p>
    <w:p w14:paraId="5A469D73" w14:textId="77777777" w:rsidR="00ED72E2" w:rsidRPr="00702D90" w:rsidRDefault="00ED72E2" w:rsidP="00ED72E2">
      <w:pPr>
        <w:spacing w:after="0" w:line="240" w:lineRule="auto"/>
        <w:jc w:val="both"/>
        <w:rPr>
          <w:rFonts w:ascii="Verdana" w:eastAsia="Times New Roman" w:hAnsi="Verdana" w:cs="Verdana"/>
          <w:b/>
          <w:sz w:val="20"/>
          <w:szCs w:val="20"/>
          <w:lang w:val="sr-Latn-CS" w:eastAsia="de-CH"/>
        </w:rPr>
      </w:pPr>
    </w:p>
    <w:p w14:paraId="1690CFBF" w14:textId="29A8539E" w:rsidR="00ED72E2" w:rsidRPr="00702D90" w:rsidRDefault="00ED72E2" w:rsidP="00ED72E2">
      <w:pPr>
        <w:spacing w:after="0" w:line="240" w:lineRule="auto"/>
        <w:rPr>
          <w:rFonts w:ascii="Verdana" w:eastAsia="Times New Roman" w:hAnsi="Verdana" w:cs="Arial"/>
          <w:b/>
          <w:sz w:val="20"/>
          <w:szCs w:val="20"/>
          <w:lang w:val="sr-Latn-CS" w:eastAsia="de-CH"/>
        </w:rPr>
      </w:pPr>
      <w:r w:rsidRPr="00702D90">
        <w:rPr>
          <w:rFonts w:ascii="Verdana" w:eastAsia="Times New Roman" w:hAnsi="Verdana" w:cs="Arial"/>
          <w:b/>
          <w:sz w:val="20"/>
          <w:szCs w:val="20"/>
          <w:lang w:val="sr-Latn-CS" w:eastAsia="de-CH"/>
        </w:rPr>
        <w:t>Teme:</w:t>
      </w:r>
    </w:p>
    <w:p w14:paraId="399C9B82" w14:textId="77777777" w:rsidR="00BD7891" w:rsidRPr="00702D90" w:rsidRDefault="00BD7891" w:rsidP="00ED72E2">
      <w:pPr>
        <w:spacing w:after="0" w:line="240" w:lineRule="auto"/>
        <w:rPr>
          <w:rFonts w:ascii="Verdana" w:eastAsia="Times New Roman" w:hAnsi="Verdana" w:cs="Arial"/>
          <w:b/>
          <w:sz w:val="20"/>
          <w:szCs w:val="20"/>
          <w:lang w:val="sr-Latn-CS" w:eastAsia="de-CH"/>
        </w:rPr>
      </w:pPr>
    </w:p>
    <w:p w14:paraId="4C7E7E5F" w14:textId="77777777" w:rsidR="00ED72E2" w:rsidRPr="00702D90" w:rsidRDefault="00ED72E2" w:rsidP="00D842A3">
      <w:pPr>
        <w:numPr>
          <w:ilvl w:val="0"/>
          <w:numId w:val="55"/>
        </w:numPr>
        <w:spacing w:after="0" w:line="240" w:lineRule="auto"/>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 xml:space="preserve">Nastava jezika u osnovnoj školi </w:t>
      </w:r>
    </w:p>
    <w:p w14:paraId="2BC2CDE4" w14:textId="77777777" w:rsidR="00ED72E2" w:rsidRPr="00702D90" w:rsidRDefault="00ED72E2" w:rsidP="00D842A3">
      <w:pPr>
        <w:numPr>
          <w:ilvl w:val="0"/>
          <w:numId w:val="55"/>
        </w:numPr>
        <w:spacing w:after="0" w:line="240" w:lineRule="auto"/>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Metodski pristup čitanju i tumačenju neumjetničkog teksta</w:t>
      </w:r>
    </w:p>
    <w:p w14:paraId="6B617353" w14:textId="77777777" w:rsidR="00ED72E2" w:rsidRPr="00702D90" w:rsidRDefault="00ED72E2" w:rsidP="00D842A3">
      <w:pPr>
        <w:numPr>
          <w:ilvl w:val="0"/>
          <w:numId w:val="55"/>
        </w:num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sz w:val="20"/>
          <w:szCs w:val="20"/>
          <w:lang w:val="sr-Latn-ME" w:eastAsia="de-CH"/>
        </w:rPr>
        <w:t>Sve počinje čitanjem ili čitanje književnih tekstova u osnovnoj školi</w:t>
      </w:r>
    </w:p>
    <w:p w14:paraId="14922CA5" w14:textId="77777777" w:rsidR="00ED72E2" w:rsidRPr="00702D90" w:rsidRDefault="00ED72E2" w:rsidP="00D842A3">
      <w:pPr>
        <w:numPr>
          <w:ilvl w:val="0"/>
          <w:numId w:val="55"/>
        </w:num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sz w:val="20"/>
          <w:szCs w:val="20"/>
          <w:lang w:val="es-ES" w:eastAsia="de-CH"/>
        </w:rPr>
        <w:t>U</w:t>
      </w:r>
      <w:r w:rsidRPr="00702D90">
        <w:rPr>
          <w:rFonts w:ascii="Verdana" w:eastAsia="Times New Roman" w:hAnsi="Verdana" w:cs="Verdana"/>
          <w:sz w:val="20"/>
          <w:szCs w:val="20"/>
          <w:lang w:val="sr-Latn-RS" w:eastAsia="de-CH"/>
        </w:rPr>
        <w:t>zrasni identiteti</w:t>
      </w:r>
      <w:r w:rsidRPr="00702D90">
        <w:rPr>
          <w:rFonts w:ascii="Verdana" w:eastAsia="Times New Roman" w:hAnsi="Verdana" w:cs="Verdana"/>
          <w:sz w:val="20"/>
          <w:szCs w:val="20"/>
          <w:lang w:val="es-ES" w:eastAsia="de-CH"/>
        </w:rPr>
        <w:t xml:space="preserve"> i nastava knji</w:t>
      </w:r>
      <w:r w:rsidRPr="00702D90">
        <w:rPr>
          <w:rFonts w:ascii="Verdana" w:eastAsia="Times New Roman" w:hAnsi="Verdana" w:cs="Verdana"/>
          <w:sz w:val="20"/>
          <w:szCs w:val="20"/>
          <w:lang w:val="sr-Latn-RS" w:eastAsia="de-CH"/>
        </w:rPr>
        <w:t>ževnosti u osnovnoj</w:t>
      </w:r>
      <w:r w:rsidRPr="00702D90">
        <w:rPr>
          <w:rFonts w:ascii="Verdana" w:eastAsia="Times New Roman" w:hAnsi="Verdana" w:cs="Verdana"/>
          <w:b/>
          <w:sz w:val="20"/>
          <w:szCs w:val="20"/>
          <w:lang w:val="sr-Latn-RS" w:eastAsia="de-CH"/>
        </w:rPr>
        <w:t xml:space="preserve"> </w:t>
      </w:r>
      <w:r w:rsidRPr="00702D90">
        <w:rPr>
          <w:rFonts w:ascii="Verdana" w:eastAsia="Times New Roman" w:hAnsi="Verdana" w:cs="Verdana"/>
          <w:sz w:val="20"/>
          <w:szCs w:val="20"/>
          <w:lang w:val="sr-Latn-RS" w:eastAsia="de-CH"/>
        </w:rPr>
        <w:t>školi</w:t>
      </w:r>
    </w:p>
    <w:p w14:paraId="46C76239" w14:textId="77777777" w:rsidR="00ED72E2" w:rsidRPr="00702D90" w:rsidRDefault="00ED72E2" w:rsidP="00ED72E2">
      <w:pPr>
        <w:spacing w:after="0" w:line="240" w:lineRule="auto"/>
        <w:jc w:val="both"/>
        <w:rPr>
          <w:rFonts w:ascii="Verdana" w:eastAsia="Times New Roman" w:hAnsi="Verdana" w:cs="Verdana"/>
          <w:b/>
          <w:sz w:val="20"/>
          <w:szCs w:val="20"/>
          <w:lang w:val="sr-Latn-CS" w:eastAsia="de-CH"/>
        </w:rPr>
      </w:pPr>
    </w:p>
    <w:p w14:paraId="04A79B63" w14:textId="77777777" w:rsidR="00ED72E2" w:rsidRPr="00702D90" w:rsidRDefault="00ED72E2" w:rsidP="00ED72E2">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w:t>
      </w:r>
    </w:p>
    <w:p w14:paraId="2D00CF3A" w14:textId="77777777" w:rsidR="00ED72E2" w:rsidRPr="00702D90" w:rsidRDefault="00ED72E2" w:rsidP="00ED72E2">
      <w:pPr>
        <w:spacing w:after="0" w:line="240" w:lineRule="auto"/>
        <w:jc w:val="both"/>
        <w:rPr>
          <w:rFonts w:ascii="Verdana" w:eastAsia="Times New Roman" w:hAnsi="Verdana" w:cs="Verdana"/>
          <w:b/>
          <w:sz w:val="20"/>
          <w:szCs w:val="20"/>
          <w:lang w:val="sr-Latn-CS" w:eastAsia="de-CH"/>
        </w:rPr>
      </w:pPr>
    </w:p>
    <w:p w14:paraId="131AA8A2" w14:textId="77777777" w:rsidR="00ED72E2" w:rsidRPr="00702D90" w:rsidRDefault="00ED72E2" w:rsidP="00ED72E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CD5994"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00C40A0D" w14:textId="77777777" w:rsidR="00ED72E2" w:rsidRPr="00702D90" w:rsidRDefault="00ED72E2" w:rsidP="00ED72E2">
      <w:pPr>
        <w:spacing w:after="0" w:line="240" w:lineRule="auto"/>
        <w:rPr>
          <w:rFonts w:ascii="Verdana" w:eastAsia="Times New Roman" w:hAnsi="Verdana" w:cs="Verdana"/>
          <w:b/>
          <w:sz w:val="20"/>
          <w:szCs w:val="20"/>
          <w:lang w:val="sr-Latn-CS" w:eastAsia="de-CH"/>
        </w:rPr>
      </w:pPr>
    </w:p>
    <w:p w14:paraId="7BC234DD" w14:textId="61B9A2D3" w:rsidR="00ED72E2" w:rsidRPr="00702D90" w:rsidRDefault="00ED72E2" w:rsidP="00ED72E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BD7891"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25</w:t>
      </w:r>
    </w:p>
    <w:p w14:paraId="6472FF91" w14:textId="77777777" w:rsidR="00ED72E2" w:rsidRPr="00702D90" w:rsidRDefault="00ED72E2" w:rsidP="00ED72E2">
      <w:pPr>
        <w:spacing w:after="0" w:line="240" w:lineRule="auto"/>
        <w:rPr>
          <w:rFonts w:ascii="Verdana" w:eastAsia="Times New Roman" w:hAnsi="Verdana" w:cs="Arial"/>
          <w:sz w:val="20"/>
          <w:szCs w:val="20"/>
          <w:lang w:val="sr-Latn-CS" w:eastAsia="de-CH"/>
        </w:rPr>
      </w:pPr>
    </w:p>
    <w:p w14:paraId="2AC337AB" w14:textId="77777777" w:rsidR="00ED72E2" w:rsidRPr="00702D90" w:rsidRDefault="00ED72E2" w:rsidP="00ED72E2">
      <w:pPr>
        <w:autoSpaceDE w:val="0"/>
        <w:autoSpaceDN w:val="0"/>
        <w:adjustRightInd w:val="0"/>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 xml:space="preserve">Cijena po učesniku je </w:t>
      </w:r>
      <w:r w:rsidRPr="00702D90">
        <w:rPr>
          <w:rFonts w:ascii="Verdana" w:eastAsia="Times New Roman" w:hAnsi="Verdana" w:cs="Verdana"/>
          <w:sz w:val="20"/>
          <w:szCs w:val="20"/>
          <w:lang w:val="sr-Latn-CS" w:eastAsia="de-CH"/>
        </w:rPr>
        <w:t>15 eura i uključuje honorar za voditelje seminara</w:t>
      </w:r>
      <w:r w:rsidR="00B70979" w:rsidRPr="00702D90">
        <w:rPr>
          <w:rFonts w:ascii="Verdana" w:eastAsia="Times New Roman" w:hAnsi="Verdana" w:cs="Verdana"/>
          <w:sz w:val="20"/>
          <w:szCs w:val="20"/>
          <w:lang w:val="sr-Latn-CS" w:eastAsia="de-CH"/>
        </w:rPr>
        <w:t>.</w:t>
      </w:r>
    </w:p>
    <w:p w14:paraId="5DE13278"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93D8D" w:rsidRPr="00702D90" w14:paraId="7338768E" w14:textId="77777777" w:rsidTr="006A036E">
        <w:trPr>
          <w:trHeight w:val="708"/>
        </w:trPr>
        <w:tc>
          <w:tcPr>
            <w:tcW w:w="9062" w:type="dxa"/>
            <w:shd w:val="clear" w:color="auto" w:fill="FBE4D5" w:themeFill="accent2" w:themeFillTint="33"/>
            <w:vAlign w:val="center"/>
          </w:tcPr>
          <w:p w14:paraId="5458F193" w14:textId="424B7F20" w:rsidR="00893D8D" w:rsidRPr="00702D90" w:rsidRDefault="00E87830" w:rsidP="00F82EB8">
            <w:pPr>
              <w:jc w:val="center"/>
              <w:rPr>
                <w:rFonts w:ascii="Verdana" w:hAnsi="Verdana" w:cs="Tahoma"/>
                <w:b/>
                <w:bCs/>
                <w:iCs/>
                <w:lang w:val="pl-PL"/>
              </w:rPr>
            </w:pPr>
            <w:r w:rsidRPr="00702D90">
              <w:rPr>
                <w:rFonts w:ascii="Verdana" w:hAnsi="Verdana" w:cs="Tahoma"/>
                <w:b/>
                <w:bCs/>
                <w:iCs/>
                <w:lang w:val="pl-PL"/>
              </w:rPr>
              <w:lastRenderedPageBreak/>
              <w:t>79</w:t>
            </w:r>
            <w:r w:rsidR="00ED72E2" w:rsidRPr="00702D90">
              <w:rPr>
                <w:rFonts w:ascii="Verdana" w:hAnsi="Verdana" w:cs="Tahoma"/>
                <w:b/>
                <w:bCs/>
                <w:iCs/>
                <w:lang w:val="pl-PL"/>
              </w:rPr>
              <w:t xml:space="preserve">. </w:t>
            </w:r>
            <w:r w:rsidR="00F82EB8" w:rsidRPr="00702D90">
              <w:rPr>
                <w:rFonts w:ascii="Verdana" w:eastAsia="Times New Roman" w:hAnsi="Verdana" w:cs="Verdana"/>
                <w:b/>
                <w:lang w:val="sr-Latn-CS" w:eastAsia="de-CH"/>
              </w:rPr>
              <w:t>NASTAVA FILOZOFIJE, ETIKE I LOGIKE U NOVIM USLOVIMA</w:t>
            </w:r>
          </w:p>
        </w:tc>
      </w:tr>
    </w:tbl>
    <w:p w14:paraId="582923D7" w14:textId="77777777" w:rsidR="00893D8D" w:rsidRPr="00702D90" w:rsidRDefault="00893D8D" w:rsidP="001C7CA4">
      <w:pPr>
        <w:spacing w:after="0" w:line="240" w:lineRule="auto"/>
        <w:rPr>
          <w:rFonts w:ascii="Verdana" w:hAnsi="Verdana" w:cs="Tahoma"/>
          <w:b/>
          <w:bCs/>
          <w:iCs/>
          <w:sz w:val="20"/>
          <w:szCs w:val="20"/>
          <w:lang w:val="pl-PL"/>
        </w:rPr>
      </w:pPr>
    </w:p>
    <w:p w14:paraId="6A850D29" w14:textId="77777777" w:rsidR="00F82EB8" w:rsidRPr="00702D90" w:rsidRDefault="00F82EB8" w:rsidP="00F82EB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pl-PL" w:eastAsia="de-CH"/>
        </w:rPr>
        <w:t>Jasminka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pl-PL" w:eastAsia="de-CH"/>
        </w:rPr>
        <w:t>Milo</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pl-PL" w:eastAsia="de-CH"/>
        </w:rPr>
        <w:t>evi</w:t>
      </w:r>
      <w:r w:rsidRPr="00702D90">
        <w:rPr>
          <w:rFonts w:ascii="Verdana" w:eastAsia="Times New Roman" w:hAnsi="Verdana" w:cs="Verdana"/>
          <w:sz w:val="20"/>
          <w:szCs w:val="20"/>
          <w:lang w:val="sr-Latn-CS" w:eastAsia="de-CH"/>
        </w:rPr>
        <w:t xml:space="preserve">ć, </w:t>
      </w:r>
      <w:r w:rsidRPr="00702D90">
        <w:rPr>
          <w:rFonts w:ascii="Verdana" w:eastAsia="Times New Roman" w:hAnsi="Verdana" w:cs="Verdana"/>
          <w:sz w:val="20"/>
          <w:szCs w:val="20"/>
          <w:lang w:val="pl-PL" w:eastAsia="de-CH"/>
        </w:rPr>
        <w:t>Smilja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pl-PL" w:eastAsia="de-CH"/>
        </w:rPr>
        <w:t>Vuki</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val="pl-PL" w:eastAsia="de-CH"/>
        </w:rPr>
        <w:t>evi</w:t>
      </w:r>
      <w:r w:rsidRPr="00702D90">
        <w:rPr>
          <w:rFonts w:ascii="Verdana" w:eastAsia="Times New Roman" w:hAnsi="Verdana" w:cs="Verdana"/>
          <w:sz w:val="20"/>
          <w:szCs w:val="20"/>
          <w:lang w:val="sr-Latn-CS" w:eastAsia="de-CH"/>
        </w:rPr>
        <w:t>ć</w:t>
      </w:r>
    </w:p>
    <w:p w14:paraId="0D56DF39" w14:textId="77777777" w:rsidR="00F82EB8" w:rsidRPr="00702D90" w:rsidRDefault="00F82EB8" w:rsidP="00F82EB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Kontakt osoba: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pl-PL" w:eastAsia="de-CH"/>
        </w:rPr>
        <w:t>Jasminka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pl-PL" w:eastAsia="de-CH"/>
        </w:rPr>
        <w:t>Milo</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pl-PL" w:eastAsia="de-CH"/>
        </w:rPr>
        <w:t>evi</w:t>
      </w:r>
      <w:r w:rsidRPr="00702D90">
        <w:rPr>
          <w:rFonts w:ascii="Verdana" w:eastAsia="Times New Roman" w:hAnsi="Verdana" w:cs="Verdana"/>
          <w:sz w:val="20"/>
          <w:szCs w:val="20"/>
          <w:lang w:val="sr-Latn-CS" w:eastAsia="de-CH"/>
        </w:rPr>
        <w:t>ć</w:t>
      </w:r>
    </w:p>
    <w:p w14:paraId="58BE54D0" w14:textId="68AEBB98" w:rsidR="00F82EB8" w:rsidRPr="00702D90" w:rsidRDefault="00F82EB8" w:rsidP="00F82EB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00BD7891"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jasminka@mapt2012.me</w:t>
      </w:r>
    </w:p>
    <w:p w14:paraId="18C897DE" w14:textId="77777777" w:rsidR="00F82EB8" w:rsidRPr="00702D90" w:rsidRDefault="00F82EB8" w:rsidP="00F82EB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telefona: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067 382 865</w:t>
      </w:r>
    </w:p>
    <w:p w14:paraId="6276CD21" w14:textId="77777777" w:rsidR="00F82EB8" w:rsidRPr="00702D90" w:rsidRDefault="00F82EB8" w:rsidP="00F82EB8">
      <w:pPr>
        <w:spacing w:after="0" w:line="240" w:lineRule="auto"/>
        <w:jc w:val="both"/>
        <w:rPr>
          <w:rFonts w:ascii="Verdana" w:eastAsia="Times New Roman" w:hAnsi="Verdana" w:cs="Arial"/>
          <w:sz w:val="20"/>
          <w:szCs w:val="20"/>
          <w:lang w:val="sr-Latn-CS" w:eastAsia="de-CH"/>
        </w:rPr>
      </w:pPr>
    </w:p>
    <w:p w14:paraId="02A84EA6" w14:textId="29883039" w:rsidR="00F82EB8" w:rsidRPr="00702D90" w:rsidRDefault="00FA4F3F" w:rsidP="00F82EB8">
      <w:pPr>
        <w:spacing w:after="0" w:line="240" w:lineRule="auto"/>
        <w:jc w:val="both"/>
        <w:rPr>
          <w:rFonts w:ascii="Verdana" w:eastAsia="Times New Roman" w:hAnsi="Verdana" w:cs="Verdana"/>
          <w:lang w:val="sr-Latn-CS" w:eastAsia="de-CH"/>
        </w:rPr>
      </w:pPr>
      <w:r w:rsidRPr="00702D90">
        <w:rPr>
          <w:rFonts w:ascii="Verdana" w:eastAsia="Times New Roman" w:hAnsi="Verdana" w:cs="Verdana"/>
          <w:b/>
          <w:sz w:val="20"/>
          <w:szCs w:val="20"/>
          <w:lang w:val="sr-Latn-CS" w:eastAsia="de-CH"/>
        </w:rPr>
        <w:t>Opšti cilj programa</w:t>
      </w:r>
      <w:r w:rsidR="00F82EB8" w:rsidRPr="00702D90">
        <w:rPr>
          <w:rFonts w:ascii="Verdana" w:eastAsia="Times New Roman" w:hAnsi="Verdana" w:cs="Verdana"/>
          <w:b/>
          <w:sz w:val="20"/>
          <w:szCs w:val="20"/>
          <w:lang w:val="sr-Latn-CS" w:eastAsia="de-CH"/>
        </w:rPr>
        <w:t>:</w:t>
      </w:r>
      <w:r w:rsidR="00F82EB8" w:rsidRPr="00702D90">
        <w:rPr>
          <w:rFonts w:ascii="Verdana" w:eastAsia="Times New Roman" w:hAnsi="Verdana" w:cs="Verdana"/>
          <w:sz w:val="20"/>
          <w:szCs w:val="20"/>
          <w:lang w:val="sr-Latn-CS" w:eastAsia="de-CH"/>
        </w:rPr>
        <w:t xml:space="preserve"> Unapređivanje znanja i sposobnosti nastavnika u oblasti specifičnih filozofskih metoda nastave; osposobljavanje za efikasniju saradnju sa drugim nastavnicima i samostalno unapređivanje kompetencija</w:t>
      </w:r>
    </w:p>
    <w:p w14:paraId="0DDDD9C0" w14:textId="77777777" w:rsidR="00F82EB8" w:rsidRPr="00702D90" w:rsidRDefault="00F82EB8" w:rsidP="00F82EB8">
      <w:pPr>
        <w:spacing w:after="0" w:line="240" w:lineRule="auto"/>
        <w:jc w:val="both"/>
        <w:rPr>
          <w:rFonts w:ascii="Verdana" w:eastAsia="Times New Roman" w:hAnsi="Verdana" w:cs="Verdana"/>
          <w:sz w:val="20"/>
          <w:szCs w:val="20"/>
          <w:lang w:val="sr-Latn-CS" w:eastAsia="de-CH"/>
        </w:rPr>
      </w:pPr>
    </w:p>
    <w:p w14:paraId="12F74B02" w14:textId="77777777" w:rsidR="00F82EB8" w:rsidRPr="00702D90" w:rsidRDefault="00F82EB8" w:rsidP="00F82EB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Verdana"/>
          <w:sz w:val="20"/>
          <w:szCs w:val="20"/>
          <w:lang w:val="sr-Latn-CS" w:eastAsia="de-CH"/>
        </w:rPr>
        <w:t xml:space="preserve"> upoznavanje nastavnika sa metodičkim i metodološkim okvirima programa nastavnih predmeta logika i etika; obuka za primjenu metoda kompjuterskog učenja i istraživanja u nastavi filozofije, logike i etike; upoznavanje nastavnika sa efikasnom primjenom korelacija u nastavi filozofije, etike i logike; analiza i evaluacija postojećih nastavnih programa i udžbenika</w:t>
      </w:r>
    </w:p>
    <w:p w14:paraId="3405554F" w14:textId="77777777" w:rsidR="00F82EB8" w:rsidRPr="00702D90" w:rsidRDefault="00F82EB8" w:rsidP="00F82EB8">
      <w:pPr>
        <w:spacing w:after="0" w:line="240" w:lineRule="auto"/>
        <w:rPr>
          <w:rFonts w:ascii="Verdana" w:eastAsia="Times New Roman" w:hAnsi="Verdana" w:cs="Verdana"/>
          <w:sz w:val="20"/>
          <w:szCs w:val="20"/>
          <w:lang w:val="sr-Latn-CS" w:eastAsia="de-CH"/>
        </w:rPr>
      </w:pPr>
    </w:p>
    <w:p w14:paraId="4BA67969" w14:textId="77777777" w:rsidR="00F82EB8" w:rsidRPr="00702D90" w:rsidRDefault="00F82EB8" w:rsidP="00F82EB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Ciljna grupa:</w:t>
      </w:r>
      <w:r w:rsidRPr="00702D90">
        <w:rPr>
          <w:rFonts w:ascii="Verdana" w:eastAsia="Times New Roman" w:hAnsi="Verdana" w:cs="Verdana"/>
          <w:sz w:val="20"/>
          <w:szCs w:val="20"/>
          <w:lang w:val="sr-Latn-CS" w:eastAsia="de-CH"/>
        </w:rPr>
        <w:t xml:space="preserve"> profesori filozofije, diplomirani filozofi i profesori filozofije i sociologije</w:t>
      </w:r>
    </w:p>
    <w:p w14:paraId="4C8C9672" w14:textId="77777777" w:rsidR="00F82EB8" w:rsidRPr="00702D90" w:rsidRDefault="00F82EB8" w:rsidP="00F82EB8">
      <w:pPr>
        <w:spacing w:after="0" w:line="240" w:lineRule="auto"/>
        <w:rPr>
          <w:rFonts w:ascii="Verdana" w:eastAsia="Times New Roman" w:hAnsi="Verdana" w:cs="Verdana"/>
          <w:sz w:val="20"/>
          <w:szCs w:val="20"/>
          <w:lang w:val="sr-Latn-CS" w:eastAsia="de-CH"/>
        </w:rPr>
      </w:pPr>
    </w:p>
    <w:p w14:paraId="4874836F" w14:textId="77777777" w:rsidR="00F82EB8" w:rsidRPr="00702D90" w:rsidRDefault="00F82EB8" w:rsidP="00F82EB8">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Metode i tehnike rada:</w:t>
      </w:r>
      <w:r w:rsidRPr="00702D90">
        <w:rPr>
          <w:rFonts w:ascii="Verdana" w:eastAsia="Times New Roman" w:hAnsi="Verdana" w:cs="Verdana"/>
          <w:sz w:val="20"/>
          <w:szCs w:val="20"/>
          <w:lang w:val="sr-Latn-CS" w:eastAsia="de-CH"/>
        </w:rPr>
        <w:t xml:space="preserve"> teorijsko izlaganje, radionice, diskusija i demonstracija</w:t>
      </w:r>
    </w:p>
    <w:p w14:paraId="38E30201" w14:textId="77777777" w:rsidR="00F82EB8" w:rsidRPr="00702D90" w:rsidRDefault="00F82EB8" w:rsidP="00F82EB8">
      <w:pPr>
        <w:spacing w:after="0" w:line="240" w:lineRule="auto"/>
        <w:rPr>
          <w:rFonts w:ascii="Verdana" w:eastAsia="Times New Roman" w:hAnsi="Verdana" w:cs="Arial"/>
          <w:sz w:val="20"/>
          <w:szCs w:val="20"/>
          <w:lang w:val="sr-Latn-CS" w:eastAsia="de-CH"/>
        </w:rPr>
      </w:pPr>
    </w:p>
    <w:p w14:paraId="1E9DE1E4" w14:textId="77777777" w:rsidR="00F82EB8" w:rsidRPr="00702D90" w:rsidRDefault="00F82EB8" w:rsidP="00F82EB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9EFACFD" w14:textId="77777777" w:rsidR="00F82EB8" w:rsidRPr="00702D90" w:rsidRDefault="00F82EB8" w:rsidP="00F82EB8">
      <w:pPr>
        <w:spacing w:after="0" w:line="240" w:lineRule="auto"/>
        <w:jc w:val="both"/>
        <w:rPr>
          <w:rFonts w:ascii="Verdana" w:eastAsia="Times New Roman" w:hAnsi="Verdana" w:cs="Verdana"/>
          <w:sz w:val="20"/>
          <w:szCs w:val="20"/>
          <w:lang w:val="sr-Latn-CS" w:eastAsia="de-CH"/>
        </w:rPr>
      </w:pPr>
    </w:p>
    <w:p w14:paraId="6ACC327C" w14:textId="77777777" w:rsidR="00F82EB8" w:rsidRPr="00702D90" w:rsidRDefault="00F82EB8" w:rsidP="00D842A3">
      <w:pPr>
        <w:pStyle w:val="ListParagraph"/>
        <w:numPr>
          <w:ilvl w:val="0"/>
          <w:numId w:val="54"/>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Metodološki i metodički okvir nastavnih programa filozofije, etike i logike</w:t>
      </w:r>
    </w:p>
    <w:p w14:paraId="36B9B150" w14:textId="77777777" w:rsidR="00F82EB8" w:rsidRPr="00702D90" w:rsidRDefault="00BA0E03" w:rsidP="00D842A3">
      <w:pPr>
        <w:pStyle w:val="ListParagraph"/>
        <w:numPr>
          <w:ilvl w:val="0"/>
          <w:numId w:val="54"/>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w:t>
      </w:r>
      <w:r w:rsidR="00F82EB8" w:rsidRPr="00702D90">
        <w:rPr>
          <w:rFonts w:ascii="Verdana" w:eastAsia="Times New Roman" w:hAnsi="Verdana" w:cs="Verdana"/>
          <w:sz w:val="20"/>
          <w:szCs w:val="20"/>
          <w:lang w:val="sr-Latn-CS" w:eastAsia="de-CH"/>
        </w:rPr>
        <w:t>laniranje nastave na temelju postojećih programa</w:t>
      </w:r>
    </w:p>
    <w:p w14:paraId="0CD4240E" w14:textId="77777777" w:rsidR="00F82EB8" w:rsidRPr="00702D90" w:rsidRDefault="00F82EB8" w:rsidP="00D842A3">
      <w:pPr>
        <w:pStyle w:val="ListParagraph"/>
        <w:numPr>
          <w:ilvl w:val="0"/>
          <w:numId w:val="54"/>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w:t>
      </w:r>
      <w:r w:rsidR="004F512F" w:rsidRPr="00702D90">
        <w:rPr>
          <w:rFonts w:ascii="Verdana" w:eastAsia="Times New Roman" w:hAnsi="Verdana" w:cs="Verdana"/>
          <w:sz w:val="20"/>
          <w:szCs w:val="20"/>
          <w:lang w:val="sr-Latn-CS" w:eastAsia="de-CH"/>
        </w:rPr>
        <w:t>rimjena savremenih informaciono-</w:t>
      </w:r>
      <w:r w:rsidRPr="00702D90">
        <w:rPr>
          <w:rFonts w:ascii="Verdana" w:eastAsia="Times New Roman" w:hAnsi="Verdana" w:cs="Verdana"/>
          <w:sz w:val="20"/>
          <w:szCs w:val="20"/>
          <w:lang w:val="sr-Latn-CS" w:eastAsia="de-CH"/>
        </w:rPr>
        <w:t>komunikacionih tehnologija u nastavi filozofije, etike i logike</w:t>
      </w:r>
    </w:p>
    <w:p w14:paraId="4177E655" w14:textId="77777777" w:rsidR="00F82EB8" w:rsidRPr="00702D90" w:rsidRDefault="00F82EB8" w:rsidP="00D842A3">
      <w:pPr>
        <w:pStyle w:val="ListParagraph"/>
        <w:numPr>
          <w:ilvl w:val="0"/>
          <w:numId w:val="54"/>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Analiza i evaluacija p</w:t>
      </w:r>
      <w:r w:rsidR="004F512F" w:rsidRPr="00702D90">
        <w:rPr>
          <w:rFonts w:ascii="Verdana" w:eastAsia="Times New Roman" w:hAnsi="Verdana" w:cs="Verdana"/>
          <w:sz w:val="20"/>
          <w:szCs w:val="20"/>
          <w:lang w:val="sr-Latn-CS" w:eastAsia="de-CH"/>
        </w:rPr>
        <w:t>ostojećih nastavnih programa i udžbenika</w:t>
      </w:r>
    </w:p>
    <w:p w14:paraId="2FCC1C07" w14:textId="77777777" w:rsidR="00F82EB8" w:rsidRPr="00702D90" w:rsidRDefault="00F82EB8" w:rsidP="00F82EB8">
      <w:pPr>
        <w:spacing w:after="0" w:line="240" w:lineRule="auto"/>
        <w:jc w:val="both"/>
        <w:rPr>
          <w:rFonts w:ascii="Verdana" w:eastAsia="Times New Roman" w:hAnsi="Verdana" w:cs="Verdana"/>
          <w:sz w:val="20"/>
          <w:szCs w:val="20"/>
          <w:lang w:val="sr-Latn-CS" w:eastAsia="de-CH"/>
        </w:rPr>
      </w:pPr>
    </w:p>
    <w:p w14:paraId="19993E07" w14:textId="430B74AF" w:rsidR="00F82EB8" w:rsidRPr="00702D90" w:rsidRDefault="00F82EB8" w:rsidP="00F82EB8">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sr-Latn-CS" w:eastAsia="de-CH"/>
        </w:rPr>
        <w:t>Način realizaci</w:t>
      </w:r>
      <w:r w:rsidR="00BA0E03"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BA0E03"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neposredn</w:t>
      </w:r>
      <w:r w:rsidR="00BA0E03" w:rsidRPr="00702D90">
        <w:rPr>
          <w:rFonts w:ascii="Verdana" w:eastAsia="Times New Roman" w:hAnsi="Verdana" w:cs="Verdana"/>
          <w:sz w:val="20"/>
          <w:szCs w:val="20"/>
          <w:lang w:val="es-ES" w:eastAsia="de-CH"/>
        </w:rPr>
        <w:t>o, moguće i online</w:t>
      </w:r>
    </w:p>
    <w:p w14:paraId="26ED5BAD" w14:textId="77777777" w:rsidR="00F82EB8" w:rsidRPr="00702D90" w:rsidRDefault="00F82EB8" w:rsidP="00F82EB8">
      <w:pPr>
        <w:spacing w:after="0" w:line="240" w:lineRule="auto"/>
        <w:jc w:val="both"/>
        <w:rPr>
          <w:rFonts w:ascii="Verdana" w:eastAsia="Times New Roman" w:hAnsi="Verdana" w:cs="Verdana"/>
          <w:sz w:val="20"/>
          <w:szCs w:val="20"/>
          <w:lang w:val="sr-Latn-CS" w:eastAsia="de-CH"/>
        </w:rPr>
      </w:pPr>
    </w:p>
    <w:p w14:paraId="7AE2BA1C" w14:textId="77777777" w:rsidR="00F82EB8" w:rsidRPr="00702D90" w:rsidRDefault="00F82EB8" w:rsidP="00F82EB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BA0E03"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w:t>
      </w:r>
      <w:r w:rsidRPr="00702D90">
        <w:rPr>
          <w:rFonts w:ascii="Verdana" w:eastAsia="Times New Roman" w:hAnsi="Verdana" w:cs="Verdana"/>
          <w:sz w:val="20"/>
          <w:szCs w:val="20"/>
          <w:lang w:val="sr-Latn-CS" w:eastAsia="de-CH"/>
        </w:rPr>
        <w:t xml:space="preserve"> </w:t>
      </w:r>
      <w:r w:rsidR="0044584F" w:rsidRPr="00702D90">
        <w:rPr>
          <w:rFonts w:ascii="Verdana" w:eastAsia="Times New Roman" w:hAnsi="Verdana" w:cs="Verdana"/>
          <w:sz w:val="20"/>
          <w:szCs w:val="20"/>
          <w:lang w:val="sr-Latn-CS" w:eastAsia="de-CH"/>
        </w:rPr>
        <w:t>1</w:t>
      </w:r>
      <w:r w:rsidR="00BA0E03" w:rsidRPr="00702D90">
        <w:rPr>
          <w:rFonts w:ascii="Verdana" w:eastAsia="Times New Roman" w:hAnsi="Verdana" w:cs="Verdana"/>
          <w:sz w:val="20"/>
          <w:szCs w:val="20"/>
          <w:lang w:val="sr-Latn-CS" w:eastAsia="de-CH"/>
        </w:rPr>
        <w:t xml:space="preserve"> dan, </w:t>
      </w:r>
      <w:r w:rsidRPr="00702D90">
        <w:rPr>
          <w:rFonts w:ascii="Verdana" w:eastAsia="Times New Roman" w:hAnsi="Verdana" w:cs="Verdana"/>
          <w:sz w:val="20"/>
          <w:szCs w:val="20"/>
          <w:lang w:val="sr-Latn-CS" w:eastAsia="de-CH"/>
        </w:rPr>
        <w:t>8 sati</w:t>
      </w:r>
    </w:p>
    <w:p w14:paraId="670AC233" w14:textId="77777777" w:rsidR="00F82EB8" w:rsidRPr="00702D90" w:rsidRDefault="00F82EB8" w:rsidP="00F82EB8">
      <w:pPr>
        <w:spacing w:after="0" w:line="240" w:lineRule="auto"/>
        <w:rPr>
          <w:rFonts w:ascii="Verdana" w:eastAsia="Times New Roman" w:hAnsi="Verdana" w:cs="Verdana"/>
          <w:sz w:val="20"/>
          <w:szCs w:val="20"/>
          <w:lang w:val="sr-Latn-CS" w:eastAsia="de-CH"/>
        </w:rPr>
      </w:pPr>
    </w:p>
    <w:p w14:paraId="22C90C73" w14:textId="77777777" w:rsidR="00F82EB8" w:rsidRPr="00702D90" w:rsidRDefault="00F82EB8" w:rsidP="00F82EB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učesnika u grupi:</w:t>
      </w:r>
      <w:r w:rsidRPr="00702D90">
        <w:rPr>
          <w:rFonts w:ascii="Verdana" w:eastAsia="Times New Roman" w:hAnsi="Verdana" w:cs="Verdana"/>
          <w:sz w:val="20"/>
          <w:szCs w:val="20"/>
          <w:lang w:val="sr-Latn-CS" w:eastAsia="de-CH"/>
        </w:rPr>
        <w:t xml:space="preserve"> 16 -24</w:t>
      </w:r>
    </w:p>
    <w:p w14:paraId="15EF5D2A" w14:textId="77777777" w:rsidR="00F82EB8" w:rsidRPr="00702D90" w:rsidRDefault="00F82EB8" w:rsidP="00F82EB8">
      <w:pPr>
        <w:spacing w:after="0" w:line="240" w:lineRule="auto"/>
        <w:rPr>
          <w:rFonts w:ascii="Verdana" w:eastAsia="Times New Roman" w:hAnsi="Verdana" w:cs="Arial"/>
          <w:b/>
          <w:sz w:val="20"/>
          <w:szCs w:val="20"/>
          <w:lang w:val="sr-Latn-CS" w:eastAsia="de-CH"/>
        </w:rPr>
      </w:pPr>
    </w:p>
    <w:p w14:paraId="1AD5CF61" w14:textId="77777777" w:rsidR="00F82EB8" w:rsidRPr="00702D90" w:rsidRDefault="0044584F" w:rsidP="00F82EB8">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F82EB8" w:rsidRPr="00702D90">
        <w:rPr>
          <w:rFonts w:ascii="Verdana" w:eastAsia="Times New Roman" w:hAnsi="Verdana" w:cs="Arial"/>
          <w:b/>
          <w:bCs/>
          <w:sz w:val="20"/>
          <w:szCs w:val="20"/>
          <w:lang w:val="sr-Latn-CS" w:eastAsia="de-CH"/>
        </w:rPr>
        <w:t>i šta ona uključuje:</w:t>
      </w:r>
      <w:r w:rsidR="00F82EB8" w:rsidRPr="00702D90">
        <w:rPr>
          <w:rFonts w:ascii="Verdana" w:eastAsia="Times New Roman" w:hAnsi="Verdana" w:cs="Arial"/>
          <w:bCs/>
          <w:sz w:val="20"/>
          <w:szCs w:val="20"/>
          <w:lang w:val="sr-Latn-CS" w:eastAsia="de-CH"/>
        </w:rPr>
        <w:t xml:space="preserve"> </w:t>
      </w:r>
      <w:r w:rsidR="00BA0E03" w:rsidRPr="00702D90">
        <w:rPr>
          <w:rFonts w:ascii="Verdana" w:eastAsia="Times New Roman" w:hAnsi="Verdana" w:cs="Arial"/>
          <w:bCs/>
          <w:sz w:val="20"/>
          <w:szCs w:val="20"/>
          <w:lang w:val="sr-Latn-CS" w:eastAsia="de-CH"/>
        </w:rPr>
        <w:t xml:space="preserve">Cijena po učesniku je 25 eura i </w:t>
      </w:r>
      <w:r w:rsidR="00F82EB8" w:rsidRPr="00702D90">
        <w:rPr>
          <w:rFonts w:ascii="Verdana" w:eastAsia="Times New Roman" w:hAnsi="Verdana" w:cs="Arial"/>
          <w:bCs/>
          <w:sz w:val="20"/>
          <w:szCs w:val="20"/>
          <w:lang w:val="sr-Latn-CS" w:eastAsia="de-CH"/>
        </w:rPr>
        <w:t xml:space="preserve">uključuje honorare za trenere, sav potreban </w:t>
      </w:r>
      <w:r w:rsidR="00BA0E03" w:rsidRPr="00702D90">
        <w:rPr>
          <w:rFonts w:ascii="Verdana" w:eastAsia="Times New Roman" w:hAnsi="Verdana" w:cs="Arial"/>
          <w:bCs/>
          <w:sz w:val="20"/>
          <w:szCs w:val="20"/>
          <w:lang w:val="sr-Latn-CS" w:eastAsia="de-CH"/>
        </w:rPr>
        <w:t>materijal za rad i osvježenje.</w:t>
      </w:r>
    </w:p>
    <w:p w14:paraId="51C8330B"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E0980" w:rsidRPr="00702D90" w14:paraId="63D7ECF2" w14:textId="77777777" w:rsidTr="006A036E">
        <w:trPr>
          <w:trHeight w:val="708"/>
        </w:trPr>
        <w:tc>
          <w:tcPr>
            <w:tcW w:w="9062" w:type="dxa"/>
            <w:shd w:val="clear" w:color="auto" w:fill="FBE4D5" w:themeFill="accent2" w:themeFillTint="33"/>
            <w:vAlign w:val="center"/>
          </w:tcPr>
          <w:p w14:paraId="4F9A0C55" w14:textId="235A1444" w:rsidR="00FE0980" w:rsidRPr="00702D90" w:rsidRDefault="00E87830" w:rsidP="00FE0980">
            <w:pPr>
              <w:jc w:val="center"/>
              <w:rPr>
                <w:rFonts w:ascii="Verdana" w:hAnsi="Verdana"/>
                <w:b/>
                <w:lang w:val="sr-Latn-CS"/>
              </w:rPr>
            </w:pPr>
            <w:r w:rsidRPr="00702D90">
              <w:rPr>
                <w:rFonts w:ascii="Verdana" w:hAnsi="Verdana" w:cs="Tahoma"/>
                <w:b/>
                <w:bCs/>
                <w:iCs/>
                <w:lang w:val="pl-PL"/>
              </w:rPr>
              <w:lastRenderedPageBreak/>
              <w:t>80</w:t>
            </w:r>
            <w:r w:rsidR="00FE0980" w:rsidRPr="00702D90">
              <w:rPr>
                <w:rFonts w:ascii="Verdana" w:hAnsi="Verdana" w:cs="Tahoma"/>
                <w:b/>
                <w:bCs/>
                <w:iCs/>
                <w:lang w:val="pl-PL"/>
              </w:rPr>
              <w:t>.</w:t>
            </w:r>
            <w:r w:rsidR="00FE0980" w:rsidRPr="00702D90">
              <w:rPr>
                <w:b/>
                <w:lang w:val="sr-Latn-CS"/>
              </w:rPr>
              <w:t xml:space="preserve"> </w:t>
            </w:r>
            <w:r w:rsidR="00FE0980" w:rsidRPr="00702D90">
              <w:rPr>
                <w:rFonts w:ascii="Verdana" w:hAnsi="Verdana"/>
                <w:b/>
                <w:lang w:val="sr-Latn-CS"/>
              </w:rPr>
              <w:t>OBRNUTA UČIONICA U NASTAVI STRANIH JEZIKA</w:t>
            </w:r>
          </w:p>
        </w:tc>
      </w:tr>
    </w:tbl>
    <w:p w14:paraId="2EB89995" w14:textId="77777777" w:rsidR="00FE0980" w:rsidRPr="00702D90" w:rsidRDefault="00FE0980" w:rsidP="00FE0980">
      <w:pPr>
        <w:spacing w:after="0" w:line="240" w:lineRule="auto"/>
        <w:jc w:val="both"/>
        <w:rPr>
          <w:rFonts w:ascii="Verdana" w:hAnsi="Verdana"/>
          <w:b/>
          <w:sz w:val="20"/>
          <w:szCs w:val="20"/>
          <w:lang w:val="sr-Latn-CS"/>
        </w:rPr>
      </w:pPr>
    </w:p>
    <w:p w14:paraId="7AE8B780" w14:textId="77777777" w:rsidR="00FE0980" w:rsidRPr="00702D90" w:rsidRDefault="00FE0980" w:rsidP="00FE0980">
      <w:pPr>
        <w:spacing w:after="0" w:line="240" w:lineRule="auto"/>
        <w:jc w:val="both"/>
        <w:rPr>
          <w:rFonts w:ascii="Verdana" w:hAnsi="Verdana" w:cs="Arial"/>
          <w:sz w:val="20"/>
          <w:szCs w:val="20"/>
          <w:lang w:val="sr-Latn-CS"/>
        </w:rPr>
      </w:pPr>
      <w:r w:rsidRPr="00702D90">
        <w:rPr>
          <w:rFonts w:ascii="Verdana" w:hAnsi="Verdana"/>
          <w:b/>
          <w:sz w:val="20"/>
          <w:szCs w:val="20"/>
          <w:lang w:val="sr-Latn-CS"/>
        </w:rPr>
        <w:t xml:space="preserve">Autorke: </w:t>
      </w:r>
      <w:r w:rsidRPr="00702D90">
        <w:rPr>
          <w:rFonts w:ascii="Verdana" w:hAnsi="Verdana"/>
          <w:sz w:val="20"/>
          <w:szCs w:val="20"/>
          <w:lang w:val="sr-Latn-CS"/>
        </w:rPr>
        <w:t>Jelena Stanić, Dragana Tasić</w:t>
      </w:r>
    </w:p>
    <w:p w14:paraId="4CD4A98D" w14:textId="77777777" w:rsidR="00FE0980" w:rsidRPr="00702D90" w:rsidRDefault="00FE0980" w:rsidP="00FE0980">
      <w:pPr>
        <w:spacing w:after="0" w:line="240" w:lineRule="auto"/>
        <w:rPr>
          <w:rFonts w:ascii="Verdana" w:hAnsi="Verdana"/>
          <w:bCs/>
          <w:sz w:val="20"/>
          <w:szCs w:val="20"/>
          <w:highlight w:val="yellow"/>
          <w:lang w:val="sr-Latn-CS"/>
        </w:rPr>
      </w:pPr>
      <w:r w:rsidRPr="00702D90">
        <w:rPr>
          <w:rFonts w:ascii="Verdana" w:hAnsi="Verdana"/>
          <w:b/>
          <w:sz w:val="20"/>
          <w:szCs w:val="20"/>
          <w:lang w:val="sr-Latn-CS"/>
        </w:rPr>
        <w:t xml:space="preserve">Kontakt osoba: </w:t>
      </w:r>
      <w:r w:rsidRPr="00702D90">
        <w:rPr>
          <w:rFonts w:ascii="Verdana" w:hAnsi="Verdana"/>
          <w:bCs/>
          <w:sz w:val="20"/>
          <w:szCs w:val="20"/>
          <w:lang w:val="sr-Latn-CS"/>
        </w:rPr>
        <w:t>Jelena Stanić</w:t>
      </w:r>
    </w:p>
    <w:p w14:paraId="15797066" w14:textId="77777777" w:rsidR="00FE0980" w:rsidRPr="00702D90" w:rsidRDefault="00FE0980" w:rsidP="00FE0980">
      <w:pPr>
        <w:spacing w:after="0" w:line="240" w:lineRule="auto"/>
        <w:jc w:val="both"/>
        <w:rPr>
          <w:bCs/>
          <w:sz w:val="20"/>
          <w:szCs w:val="20"/>
          <w:lang w:val="sr-Latn-CS"/>
        </w:rPr>
      </w:pPr>
      <w:r w:rsidRPr="00702D90">
        <w:rPr>
          <w:rFonts w:ascii="Verdana" w:hAnsi="Verdana"/>
          <w:b/>
          <w:sz w:val="20"/>
          <w:szCs w:val="20"/>
          <w:lang w:val="sr-Latn-CS"/>
        </w:rPr>
        <w:t xml:space="preserve">E-mail: </w:t>
      </w:r>
      <w:hyperlink r:id="rId33" w:history="1">
        <w:r w:rsidRPr="00702D90">
          <w:rPr>
            <w:rStyle w:val="Hyperlink"/>
            <w:rFonts w:ascii="Verdana" w:hAnsi="Verdana" w:cs="Verdana"/>
            <w:bCs/>
            <w:color w:val="auto"/>
            <w:sz w:val="20"/>
            <w:szCs w:val="20"/>
            <w:u w:val="none"/>
            <w:lang w:val="sr-Latn-CS"/>
          </w:rPr>
          <w:t>lafrance@t-com.me</w:t>
        </w:r>
      </w:hyperlink>
    </w:p>
    <w:p w14:paraId="6ED9BB4A" w14:textId="77777777" w:rsidR="00FE0980" w:rsidRPr="00702D90" w:rsidRDefault="00FE0980" w:rsidP="00FE0980">
      <w:pPr>
        <w:spacing w:after="0" w:line="240" w:lineRule="auto"/>
        <w:jc w:val="both"/>
        <w:rPr>
          <w:rFonts w:ascii="Verdana" w:hAnsi="Verdana" w:cs="Arial"/>
          <w:bCs/>
          <w:sz w:val="20"/>
          <w:szCs w:val="20"/>
          <w:lang w:val="sr-Latn-CS"/>
        </w:rPr>
      </w:pPr>
      <w:r w:rsidRPr="00702D90">
        <w:rPr>
          <w:rFonts w:ascii="Verdana" w:hAnsi="Verdana"/>
          <w:b/>
          <w:sz w:val="20"/>
          <w:szCs w:val="20"/>
          <w:lang w:val="sr-Latn-CS"/>
        </w:rPr>
        <w:t xml:space="preserve">Broj telefona: </w:t>
      </w:r>
      <w:r w:rsidRPr="00702D90">
        <w:rPr>
          <w:rFonts w:ascii="Verdana" w:hAnsi="Verdana"/>
          <w:bCs/>
          <w:sz w:val="20"/>
          <w:szCs w:val="20"/>
          <w:lang w:val="sr-Latn-CS"/>
        </w:rPr>
        <w:t>067 872 599</w:t>
      </w:r>
    </w:p>
    <w:p w14:paraId="31F2F59A" w14:textId="77777777" w:rsidR="00FE0980" w:rsidRPr="00702D90" w:rsidRDefault="00FE0980" w:rsidP="00FE0980">
      <w:pPr>
        <w:spacing w:after="0" w:line="240" w:lineRule="auto"/>
        <w:jc w:val="both"/>
        <w:rPr>
          <w:rFonts w:ascii="Verdana" w:hAnsi="Verdana" w:cs="Arial"/>
          <w:sz w:val="20"/>
          <w:szCs w:val="20"/>
          <w:lang w:val="sr-Latn-CS"/>
        </w:rPr>
      </w:pPr>
    </w:p>
    <w:p w14:paraId="50C4E831" w14:textId="77777777" w:rsidR="00FE0980" w:rsidRPr="00702D90" w:rsidRDefault="00FE0980" w:rsidP="00FE0980">
      <w:pPr>
        <w:spacing w:after="0" w:line="240" w:lineRule="auto"/>
        <w:jc w:val="both"/>
        <w:rPr>
          <w:rFonts w:cs="Arial"/>
          <w:sz w:val="20"/>
          <w:szCs w:val="20"/>
          <w:lang w:val="sr-Latn-CS"/>
        </w:rPr>
      </w:pPr>
    </w:p>
    <w:p w14:paraId="2D0C7213" w14:textId="77777777" w:rsidR="00FE0980" w:rsidRPr="00702D90" w:rsidRDefault="00FE0980" w:rsidP="00FE0980">
      <w:pPr>
        <w:spacing w:after="0" w:line="240" w:lineRule="auto"/>
        <w:jc w:val="both"/>
        <w:rPr>
          <w:rFonts w:ascii="Verdana" w:hAnsi="Verdana" w:cs="Arial"/>
          <w:sz w:val="20"/>
          <w:szCs w:val="20"/>
          <w:lang w:val="sr-Latn-CS"/>
        </w:rPr>
      </w:pPr>
      <w:r w:rsidRPr="00702D90">
        <w:rPr>
          <w:rFonts w:ascii="Verdana" w:hAnsi="Verdana"/>
          <w:b/>
          <w:sz w:val="20"/>
          <w:szCs w:val="20"/>
          <w:lang w:val="sr-Latn-ME"/>
        </w:rPr>
        <w:t xml:space="preserve">Opšti cilj programa: </w:t>
      </w:r>
      <w:r w:rsidRPr="00702D90">
        <w:rPr>
          <w:rFonts w:ascii="Verdana" w:hAnsi="Verdana"/>
          <w:sz w:val="20"/>
          <w:szCs w:val="20"/>
          <w:lang w:val="sr-Latn-ME"/>
        </w:rPr>
        <w:t>Razviti kompetencije nastavnika</w:t>
      </w:r>
      <w:r w:rsidRPr="00702D90">
        <w:rPr>
          <w:rFonts w:ascii="Verdana" w:hAnsi="Verdana" w:cs="Arial"/>
          <w:sz w:val="20"/>
          <w:szCs w:val="20"/>
          <w:lang w:val="sr-Latn-CS"/>
        </w:rPr>
        <w:t xml:space="preserve"> stranih jezika da kroz primjenu inovativnih metoda podstiču autonomiju učenika u izučavanju stranih jezika i odgovore na raznovrsne potrebe mladih u savremenom društvu. </w:t>
      </w:r>
    </w:p>
    <w:p w14:paraId="51810750" w14:textId="77777777" w:rsidR="00FE0980" w:rsidRPr="00702D90" w:rsidRDefault="00FE0980" w:rsidP="00FE0980">
      <w:pPr>
        <w:spacing w:after="0" w:line="240" w:lineRule="auto"/>
        <w:jc w:val="both"/>
        <w:rPr>
          <w:rFonts w:ascii="Verdana" w:hAnsi="Verdana"/>
          <w:b/>
          <w:sz w:val="20"/>
          <w:szCs w:val="20"/>
          <w:lang w:val="sr-Latn-ME"/>
        </w:rPr>
      </w:pPr>
    </w:p>
    <w:p w14:paraId="5E025BAE" w14:textId="77777777" w:rsidR="00FE0980" w:rsidRPr="00702D90" w:rsidRDefault="00FE0980" w:rsidP="00FE0980">
      <w:pPr>
        <w:spacing w:after="0" w:line="240" w:lineRule="auto"/>
        <w:jc w:val="both"/>
        <w:rPr>
          <w:rFonts w:ascii="Verdana" w:hAnsi="Verdana" w:cs="Arial"/>
          <w:sz w:val="20"/>
          <w:szCs w:val="20"/>
          <w:lang w:val="sr-Latn-CS"/>
        </w:rPr>
      </w:pPr>
      <w:r w:rsidRPr="00702D90">
        <w:rPr>
          <w:rFonts w:ascii="Verdana" w:hAnsi="Verdana"/>
          <w:b/>
          <w:sz w:val="20"/>
          <w:szCs w:val="20"/>
          <w:lang w:val="sr-Latn-ME"/>
        </w:rPr>
        <w:t>Specifični ciljevi programa:</w:t>
      </w:r>
      <w:r w:rsidRPr="00702D90">
        <w:rPr>
          <w:rFonts w:ascii="Verdana" w:hAnsi="Verdana" w:cs="Tahoma"/>
          <w:sz w:val="20"/>
          <w:szCs w:val="20"/>
          <w:lang w:val="sr-Latn-ME"/>
        </w:rPr>
        <w:t xml:space="preserve"> </w:t>
      </w:r>
      <w:bookmarkStart w:id="26" w:name="_Hlk90812771"/>
      <w:r w:rsidRPr="00702D90">
        <w:rPr>
          <w:rFonts w:ascii="Verdana" w:hAnsi="Verdana" w:cs="Arial"/>
          <w:sz w:val="20"/>
          <w:szCs w:val="20"/>
          <w:lang w:val="sr-Latn-CS"/>
        </w:rPr>
        <w:t>Osposobiti i motivisati nastavnike za sticanje novih znanja o drugačijem, modernijem pristupu u nastavi; prilagođavanje nastavnog sadržaja učenicima različitog nivoa znanja i različitim interesovanjima; raznovrstan metodološki postupak u funkciji ovladavanja jezičkim kompetencijama; uspješno razvijanje sposobnosti učenika/ca za funkcionalnu upotrebu jezika; kreativan i inicijativan pristup nastavi stranog jezika; poboljšanje kvaliteta nastave; podsticanje učenika za učenje stranih jezika.</w:t>
      </w:r>
    </w:p>
    <w:bookmarkEnd w:id="26"/>
    <w:p w14:paraId="1B841754" w14:textId="77777777" w:rsidR="00FE0980" w:rsidRPr="00702D90" w:rsidRDefault="00FE0980" w:rsidP="00FE0980">
      <w:pPr>
        <w:spacing w:after="0" w:line="240" w:lineRule="auto"/>
        <w:jc w:val="both"/>
        <w:rPr>
          <w:rFonts w:ascii="Verdana" w:hAnsi="Verdana" w:cs="Tahoma"/>
          <w:sz w:val="20"/>
          <w:szCs w:val="20"/>
          <w:lang w:val="sr-Latn-ME"/>
        </w:rPr>
      </w:pPr>
    </w:p>
    <w:p w14:paraId="357FA152" w14:textId="77777777" w:rsidR="00FE0980" w:rsidRPr="00702D90" w:rsidRDefault="00FE0980" w:rsidP="00FE0980">
      <w:pPr>
        <w:spacing w:after="0" w:line="240" w:lineRule="auto"/>
        <w:jc w:val="both"/>
        <w:rPr>
          <w:rFonts w:ascii="Verdana" w:hAnsi="Verdana" w:cs="Tahoma"/>
          <w:bCs/>
          <w:sz w:val="20"/>
          <w:szCs w:val="20"/>
          <w:lang w:val="sr-Latn-ME"/>
        </w:rPr>
      </w:pPr>
      <w:r w:rsidRPr="00702D90">
        <w:rPr>
          <w:rFonts w:ascii="Verdana" w:hAnsi="Verdana"/>
          <w:b/>
          <w:sz w:val="20"/>
          <w:szCs w:val="20"/>
          <w:lang w:val="sr-Latn-ME"/>
        </w:rPr>
        <w:t xml:space="preserve">Ciljna grupa: </w:t>
      </w:r>
      <w:r w:rsidRPr="00702D90">
        <w:rPr>
          <w:rFonts w:ascii="Verdana" w:hAnsi="Verdana"/>
          <w:bCs/>
          <w:sz w:val="20"/>
          <w:szCs w:val="20"/>
          <w:lang w:val="sr-Latn-CS"/>
        </w:rPr>
        <w:t>nastavnici stranih jezika osnovnih i srednjih škola</w:t>
      </w:r>
    </w:p>
    <w:p w14:paraId="7C5C9C47" w14:textId="77777777" w:rsidR="00FE0980" w:rsidRPr="00702D90" w:rsidRDefault="00FE0980" w:rsidP="00FE0980">
      <w:pPr>
        <w:spacing w:after="0" w:line="240" w:lineRule="auto"/>
        <w:jc w:val="both"/>
        <w:rPr>
          <w:rFonts w:ascii="Verdana" w:hAnsi="Verdana"/>
          <w:b/>
          <w:sz w:val="20"/>
          <w:szCs w:val="20"/>
          <w:lang w:val="sr-Latn-ME"/>
        </w:rPr>
      </w:pPr>
    </w:p>
    <w:p w14:paraId="07E459AA" w14:textId="77777777" w:rsidR="00FE0980" w:rsidRPr="00702D90" w:rsidRDefault="00FE0980" w:rsidP="00FE0980">
      <w:pPr>
        <w:spacing w:after="0" w:line="240" w:lineRule="auto"/>
        <w:jc w:val="both"/>
        <w:rPr>
          <w:rFonts w:ascii="Verdana" w:hAnsi="Verdana" w:cs="Arial"/>
          <w:bCs/>
          <w:sz w:val="20"/>
          <w:szCs w:val="20"/>
          <w:lang w:val="sr-Latn-CS"/>
        </w:rPr>
      </w:pPr>
      <w:r w:rsidRPr="00702D90">
        <w:rPr>
          <w:rFonts w:ascii="Verdana" w:hAnsi="Verdana"/>
          <w:b/>
          <w:sz w:val="20"/>
          <w:szCs w:val="20"/>
          <w:lang w:val="sr-Latn-ME"/>
        </w:rPr>
        <w:t xml:space="preserve">Metode i tehnike rada: </w:t>
      </w:r>
      <w:r w:rsidRPr="00702D90">
        <w:rPr>
          <w:rFonts w:ascii="Verdana" w:hAnsi="Verdana"/>
          <w:bCs/>
          <w:sz w:val="20"/>
          <w:szCs w:val="20"/>
          <w:lang w:val="sr-Latn-CS"/>
        </w:rPr>
        <w:t>prezentacije, konkretni primjeri, interaktivne radionice, rad u grupama/timovima.</w:t>
      </w:r>
    </w:p>
    <w:p w14:paraId="5E508AA0" w14:textId="77777777" w:rsidR="00FE0980" w:rsidRPr="00702D90" w:rsidRDefault="00FE0980" w:rsidP="00FE0980">
      <w:pPr>
        <w:spacing w:after="0" w:line="240" w:lineRule="auto"/>
        <w:jc w:val="both"/>
        <w:rPr>
          <w:rFonts w:ascii="Verdana" w:hAnsi="Verdana"/>
          <w:b/>
          <w:sz w:val="20"/>
          <w:szCs w:val="20"/>
          <w:lang w:val="sr-Latn-ME"/>
        </w:rPr>
      </w:pPr>
    </w:p>
    <w:p w14:paraId="68C36DBC" w14:textId="77777777" w:rsidR="00FE0980" w:rsidRPr="00702D90" w:rsidRDefault="00FE0980" w:rsidP="00FE0980">
      <w:pPr>
        <w:spacing w:after="0" w:line="240" w:lineRule="auto"/>
        <w:jc w:val="both"/>
        <w:rPr>
          <w:rFonts w:ascii="Verdana" w:hAnsi="Verdana"/>
          <w:b/>
          <w:sz w:val="20"/>
          <w:szCs w:val="20"/>
          <w:lang w:val="sr-Latn-ME"/>
        </w:rPr>
      </w:pPr>
      <w:r w:rsidRPr="00702D90">
        <w:rPr>
          <w:rFonts w:ascii="Verdana" w:hAnsi="Verdana"/>
          <w:b/>
          <w:sz w:val="20"/>
          <w:szCs w:val="20"/>
          <w:lang w:val="sr-Latn-ME"/>
        </w:rPr>
        <w:t>Teme:</w:t>
      </w:r>
      <w:r w:rsidRPr="00702D90">
        <w:rPr>
          <w:rFonts w:ascii="Verdana" w:hAnsi="Verdana"/>
          <w:b/>
          <w:sz w:val="20"/>
          <w:szCs w:val="20"/>
          <w:lang w:val="sr-Latn-ME"/>
        </w:rPr>
        <w:tab/>
      </w:r>
    </w:p>
    <w:p w14:paraId="2C55BD7C" w14:textId="77777777" w:rsidR="00FE0980" w:rsidRPr="00702D90" w:rsidRDefault="00FE0980" w:rsidP="00FE0980">
      <w:pPr>
        <w:spacing w:after="0" w:line="240" w:lineRule="auto"/>
        <w:jc w:val="both"/>
        <w:rPr>
          <w:rFonts w:ascii="Verdana" w:hAnsi="Verdana"/>
          <w:b/>
          <w:sz w:val="20"/>
          <w:szCs w:val="20"/>
          <w:lang w:val="sr-Latn-ME"/>
        </w:rPr>
      </w:pPr>
    </w:p>
    <w:p w14:paraId="7052FF02" w14:textId="77777777" w:rsidR="00FE0980" w:rsidRPr="00702D90" w:rsidRDefault="00FE0980" w:rsidP="00D842A3">
      <w:pPr>
        <w:pStyle w:val="ListParagraph"/>
        <w:numPr>
          <w:ilvl w:val="0"/>
          <w:numId w:val="56"/>
        </w:numPr>
        <w:spacing w:after="0" w:line="240" w:lineRule="auto"/>
        <w:jc w:val="both"/>
        <w:rPr>
          <w:rFonts w:ascii="Verdana" w:hAnsi="Verdana"/>
          <w:bCs/>
          <w:sz w:val="20"/>
          <w:szCs w:val="20"/>
          <w:lang w:val="sr-Latn-CS"/>
        </w:rPr>
      </w:pPr>
      <w:r w:rsidRPr="00702D90">
        <w:rPr>
          <w:rFonts w:ascii="Verdana" w:hAnsi="Verdana"/>
          <w:bCs/>
          <w:sz w:val="20"/>
          <w:szCs w:val="20"/>
          <w:lang w:val="sr-Latn-CS"/>
        </w:rPr>
        <w:t xml:space="preserve">Uvod u obrnutu učionicu </w:t>
      </w:r>
    </w:p>
    <w:p w14:paraId="3B0DDC13" w14:textId="77777777" w:rsidR="00FE0980" w:rsidRPr="00702D90" w:rsidRDefault="00FE0980" w:rsidP="00D842A3">
      <w:pPr>
        <w:pStyle w:val="ListParagraph"/>
        <w:numPr>
          <w:ilvl w:val="0"/>
          <w:numId w:val="56"/>
        </w:numPr>
        <w:spacing w:after="0" w:line="240" w:lineRule="auto"/>
        <w:jc w:val="both"/>
        <w:rPr>
          <w:rFonts w:ascii="Verdana" w:hAnsi="Verdana"/>
          <w:bCs/>
          <w:sz w:val="20"/>
          <w:szCs w:val="20"/>
          <w:lang w:val="sr-Latn-CS"/>
        </w:rPr>
      </w:pPr>
      <w:r w:rsidRPr="00702D90">
        <w:rPr>
          <w:rFonts w:ascii="Verdana" w:hAnsi="Verdana"/>
          <w:bCs/>
          <w:sz w:val="20"/>
          <w:szCs w:val="20"/>
          <w:lang w:val="sr-Latn-CS"/>
        </w:rPr>
        <w:t xml:space="preserve">Društvene mreže i internet u službi obrnute učionice </w:t>
      </w:r>
    </w:p>
    <w:p w14:paraId="1DC0918E" w14:textId="77777777" w:rsidR="00FE0980" w:rsidRPr="00702D90" w:rsidRDefault="00FE0980" w:rsidP="00D842A3">
      <w:pPr>
        <w:pStyle w:val="ListParagraph"/>
        <w:numPr>
          <w:ilvl w:val="0"/>
          <w:numId w:val="56"/>
        </w:numPr>
        <w:spacing w:after="0" w:line="240" w:lineRule="auto"/>
        <w:jc w:val="both"/>
        <w:rPr>
          <w:rFonts w:ascii="Verdana" w:hAnsi="Verdana"/>
          <w:bCs/>
          <w:sz w:val="20"/>
          <w:szCs w:val="20"/>
          <w:lang w:val="sr-Latn-CS"/>
        </w:rPr>
      </w:pPr>
      <w:r w:rsidRPr="00702D90">
        <w:rPr>
          <w:rFonts w:ascii="Verdana" w:hAnsi="Verdana"/>
          <w:bCs/>
          <w:sz w:val="20"/>
          <w:szCs w:val="20"/>
          <w:lang w:val="sr-Latn-CS"/>
        </w:rPr>
        <w:t xml:space="preserve">Pilagođavanje nastavnog sadržaja različitim nivoima poznavanja stranog jezika </w:t>
      </w:r>
    </w:p>
    <w:p w14:paraId="7F9CC774" w14:textId="77777777" w:rsidR="00FE0980" w:rsidRPr="00702D90" w:rsidRDefault="00FE0980" w:rsidP="00D842A3">
      <w:pPr>
        <w:pStyle w:val="ListParagraph"/>
        <w:numPr>
          <w:ilvl w:val="0"/>
          <w:numId w:val="56"/>
        </w:numPr>
        <w:spacing w:after="0" w:line="240" w:lineRule="auto"/>
        <w:jc w:val="both"/>
        <w:rPr>
          <w:rFonts w:ascii="Verdana" w:hAnsi="Verdana"/>
          <w:bCs/>
          <w:sz w:val="20"/>
          <w:szCs w:val="20"/>
          <w:lang w:val="sr-Latn-CS"/>
        </w:rPr>
      </w:pPr>
      <w:r w:rsidRPr="00702D90">
        <w:rPr>
          <w:rFonts w:ascii="Verdana" w:hAnsi="Verdana"/>
          <w:bCs/>
          <w:sz w:val="20"/>
          <w:szCs w:val="20"/>
          <w:lang w:val="sr-Latn-CS"/>
        </w:rPr>
        <w:t>Primjena metoda obrnute učionice u praksi</w:t>
      </w:r>
    </w:p>
    <w:p w14:paraId="6117A1B3" w14:textId="77777777" w:rsidR="00FE0980" w:rsidRPr="00702D90" w:rsidRDefault="00FE0980" w:rsidP="00FE0980">
      <w:pPr>
        <w:spacing w:after="0" w:line="240" w:lineRule="auto"/>
        <w:jc w:val="both"/>
        <w:rPr>
          <w:rFonts w:ascii="Verdana" w:hAnsi="Verdana"/>
          <w:b/>
          <w:sz w:val="20"/>
          <w:szCs w:val="20"/>
          <w:lang w:val="sr-Latn-CS"/>
        </w:rPr>
      </w:pPr>
    </w:p>
    <w:p w14:paraId="62A328BE" w14:textId="7912B8BF" w:rsidR="00FE0980" w:rsidRPr="00702D90" w:rsidRDefault="00FE0980" w:rsidP="00FE0980">
      <w:pPr>
        <w:spacing w:after="0" w:line="240" w:lineRule="auto"/>
        <w:jc w:val="both"/>
        <w:rPr>
          <w:rFonts w:ascii="Verdana" w:hAnsi="Verdana"/>
          <w:b/>
          <w:sz w:val="20"/>
          <w:szCs w:val="20"/>
          <w:lang w:val="sr-Latn-CS"/>
        </w:rPr>
      </w:pPr>
      <w:r w:rsidRPr="00702D90">
        <w:rPr>
          <w:rFonts w:ascii="Verdana" w:hAnsi="Verdana"/>
          <w:b/>
          <w:sz w:val="20"/>
          <w:szCs w:val="20"/>
          <w:lang w:val="sr-Latn-CS"/>
        </w:rPr>
        <w:t xml:space="preserve">Način realizacije programa: </w:t>
      </w:r>
      <w:r w:rsidRPr="00702D90">
        <w:rPr>
          <w:rFonts w:ascii="Verdana" w:hAnsi="Verdana"/>
          <w:sz w:val="20"/>
          <w:szCs w:val="20"/>
          <w:lang w:val="sr-Latn-CS"/>
        </w:rPr>
        <w:t>neposredno i online putem platforme Microsoft Teams</w:t>
      </w:r>
    </w:p>
    <w:p w14:paraId="285EDD43" w14:textId="77777777" w:rsidR="00FE0980" w:rsidRPr="00702D90" w:rsidRDefault="00FE0980" w:rsidP="00FE0980">
      <w:pPr>
        <w:spacing w:after="0" w:line="240" w:lineRule="auto"/>
        <w:jc w:val="both"/>
        <w:rPr>
          <w:rFonts w:ascii="Verdana" w:hAnsi="Verdana"/>
          <w:b/>
          <w:sz w:val="20"/>
          <w:szCs w:val="20"/>
          <w:lang w:val="sr-Latn-CS"/>
        </w:rPr>
      </w:pPr>
    </w:p>
    <w:p w14:paraId="5A5B1DD1" w14:textId="77777777" w:rsidR="00FE0980" w:rsidRPr="00702D90" w:rsidRDefault="00FE0980" w:rsidP="00FE0980">
      <w:pPr>
        <w:spacing w:after="0" w:line="240" w:lineRule="auto"/>
        <w:jc w:val="both"/>
        <w:rPr>
          <w:rFonts w:ascii="Verdana" w:hAnsi="Verdana" w:cs="Arial"/>
          <w:sz w:val="20"/>
          <w:szCs w:val="20"/>
          <w:lang w:val="sr-Latn-ME"/>
        </w:rPr>
      </w:pPr>
      <w:r w:rsidRPr="00702D90">
        <w:rPr>
          <w:rFonts w:ascii="Verdana" w:hAnsi="Verdana"/>
          <w:b/>
          <w:sz w:val="20"/>
          <w:szCs w:val="20"/>
          <w:lang w:val="sr-Latn-CS"/>
        </w:rPr>
        <w:t xml:space="preserve">Trajanje programa (broj dana i broj sati): </w:t>
      </w:r>
      <w:r w:rsidR="0044584F" w:rsidRPr="00702D90">
        <w:rPr>
          <w:rFonts w:ascii="Verdana" w:hAnsi="Verdana" w:cs="Tahoma"/>
          <w:sz w:val="20"/>
          <w:szCs w:val="20"/>
          <w:lang w:val="de-DE"/>
        </w:rPr>
        <w:t>1</w:t>
      </w:r>
      <w:r w:rsidRPr="00702D90">
        <w:rPr>
          <w:rFonts w:ascii="Verdana" w:hAnsi="Verdana" w:cs="Tahoma"/>
          <w:sz w:val="20"/>
          <w:szCs w:val="20"/>
          <w:lang w:val="de-DE"/>
        </w:rPr>
        <w:t xml:space="preserve"> dan, </w:t>
      </w:r>
      <w:r w:rsidRPr="00702D90">
        <w:rPr>
          <w:rFonts w:ascii="Verdana" w:hAnsi="Verdana" w:cs="Arial"/>
          <w:sz w:val="20"/>
          <w:szCs w:val="20"/>
          <w:lang w:val="sr-Latn-ME"/>
        </w:rPr>
        <w:t xml:space="preserve">8 sati </w:t>
      </w:r>
    </w:p>
    <w:p w14:paraId="7493C9E4" w14:textId="77777777" w:rsidR="00FE0980" w:rsidRPr="00702D90" w:rsidRDefault="00FE0980" w:rsidP="00FE0980">
      <w:pPr>
        <w:spacing w:after="0" w:line="240" w:lineRule="auto"/>
        <w:jc w:val="both"/>
        <w:rPr>
          <w:rFonts w:ascii="Verdana" w:hAnsi="Verdana" w:cs="Arial"/>
          <w:sz w:val="20"/>
          <w:szCs w:val="20"/>
          <w:lang w:val="sr-Latn-CS"/>
        </w:rPr>
      </w:pPr>
    </w:p>
    <w:p w14:paraId="64B53067" w14:textId="3414841B" w:rsidR="00FE0980" w:rsidRPr="00702D90" w:rsidRDefault="00FE0980" w:rsidP="00FE0980">
      <w:pPr>
        <w:spacing w:after="0" w:line="240" w:lineRule="auto"/>
        <w:jc w:val="both"/>
        <w:rPr>
          <w:rFonts w:ascii="Verdana" w:hAnsi="Verdana" w:cs="Arial"/>
          <w:sz w:val="20"/>
          <w:szCs w:val="20"/>
          <w:lang w:val="sr-Latn-CS"/>
        </w:rPr>
      </w:pPr>
      <w:r w:rsidRPr="00702D90">
        <w:rPr>
          <w:rFonts w:ascii="Verdana" w:hAnsi="Verdana"/>
          <w:b/>
          <w:sz w:val="20"/>
          <w:szCs w:val="20"/>
          <w:lang w:val="sr-Latn-CS"/>
        </w:rPr>
        <w:t xml:space="preserve">Broj učesnika u grupi: </w:t>
      </w:r>
      <w:r w:rsidRPr="00702D90">
        <w:rPr>
          <w:rFonts w:ascii="Verdana" w:hAnsi="Verdana" w:cs="Tahoma"/>
          <w:bCs/>
          <w:sz w:val="20"/>
          <w:szCs w:val="20"/>
          <w:lang w:val="sr-Latn-CS"/>
        </w:rPr>
        <w:t>12</w:t>
      </w:r>
      <w:r w:rsidR="00BD7891" w:rsidRPr="00702D90">
        <w:rPr>
          <w:rFonts w:ascii="Verdana" w:hAnsi="Verdana" w:cs="Tahoma"/>
          <w:bCs/>
          <w:sz w:val="20"/>
          <w:szCs w:val="20"/>
          <w:lang w:val="sr-Latn-CS"/>
        </w:rPr>
        <w:t xml:space="preserve"> - </w:t>
      </w:r>
      <w:r w:rsidRPr="00702D90">
        <w:rPr>
          <w:rFonts w:ascii="Verdana" w:hAnsi="Verdana" w:cs="Tahoma"/>
          <w:bCs/>
          <w:sz w:val="20"/>
          <w:szCs w:val="20"/>
          <w:lang w:val="sr-Latn-CS"/>
        </w:rPr>
        <w:t>24</w:t>
      </w:r>
    </w:p>
    <w:p w14:paraId="160ED3EF" w14:textId="77777777" w:rsidR="00FE0980" w:rsidRPr="00702D90" w:rsidRDefault="00FE0980" w:rsidP="00FE0980">
      <w:pPr>
        <w:spacing w:after="0" w:line="240" w:lineRule="auto"/>
        <w:jc w:val="both"/>
        <w:rPr>
          <w:rFonts w:ascii="Verdana" w:hAnsi="Verdana" w:cs="Arial"/>
          <w:sz w:val="20"/>
          <w:szCs w:val="20"/>
          <w:lang w:val="sr-Latn-CS"/>
        </w:rPr>
      </w:pPr>
    </w:p>
    <w:p w14:paraId="51E53C9C" w14:textId="4624F1AC" w:rsidR="00FE0980" w:rsidRPr="00702D90" w:rsidRDefault="00FE0980" w:rsidP="00FE0980">
      <w:pPr>
        <w:spacing w:after="0" w:line="240" w:lineRule="auto"/>
        <w:jc w:val="both"/>
        <w:rPr>
          <w:rFonts w:ascii="Verdana" w:hAnsi="Verdana" w:cs="Arial"/>
          <w:b/>
          <w:bCs/>
          <w:sz w:val="20"/>
          <w:szCs w:val="20"/>
          <w:lang w:val="sr-Latn-CS"/>
        </w:rPr>
      </w:pPr>
      <w:r w:rsidRPr="00702D90">
        <w:rPr>
          <w:rFonts w:ascii="Verdana" w:hAnsi="Verdana" w:cs="Arial"/>
          <w:b/>
          <w:bCs/>
          <w:sz w:val="20"/>
          <w:szCs w:val="20"/>
          <w:lang w:val="sr-Latn-CS"/>
        </w:rPr>
        <w:t xml:space="preserve">Cijena po učesniku dnevno i šta ona uključuje: </w:t>
      </w:r>
      <w:r w:rsidRPr="00702D90">
        <w:rPr>
          <w:rFonts w:ascii="Verdana" w:hAnsi="Verdana" w:cs="Tahoma"/>
          <w:bCs/>
          <w:sz w:val="20"/>
          <w:szCs w:val="20"/>
          <w:lang w:val="sr-Latn-CS"/>
        </w:rPr>
        <w:t>Cijena po učesniku je 15 eura i uključuje honorar za trenere i pokrivanje troškova potrošnog materijala.</w:t>
      </w:r>
    </w:p>
    <w:p w14:paraId="27DA0924" w14:textId="77777777" w:rsidR="00C92298" w:rsidRPr="00702D90" w:rsidRDefault="00C92298">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93D8D" w:rsidRPr="00702D90" w14:paraId="6D7E2AD8" w14:textId="77777777" w:rsidTr="006A036E">
        <w:trPr>
          <w:trHeight w:val="850"/>
        </w:trPr>
        <w:tc>
          <w:tcPr>
            <w:tcW w:w="9062" w:type="dxa"/>
            <w:shd w:val="clear" w:color="auto" w:fill="FBE4D5" w:themeFill="accent2" w:themeFillTint="33"/>
            <w:vAlign w:val="center"/>
          </w:tcPr>
          <w:p w14:paraId="31538E13" w14:textId="6558B7D4" w:rsidR="00893D8D" w:rsidRPr="00702D90" w:rsidRDefault="00E87830" w:rsidP="00FE0980">
            <w:pPr>
              <w:jc w:val="center"/>
              <w:rPr>
                <w:rFonts w:ascii="Verdana" w:hAnsi="Verdana" w:cs="Tahoma"/>
                <w:b/>
                <w:bCs/>
                <w:iCs/>
                <w:lang w:val="pl-PL"/>
              </w:rPr>
            </w:pPr>
            <w:r w:rsidRPr="00702D90">
              <w:rPr>
                <w:rFonts w:ascii="Verdana" w:hAnsi="Verdana" w:cs="Tahoma"/>
                <w:b/>
                <w:bCs/>
                <w:iCs/>
                <w:lang w:val="pl-PL"/>
              </w:rPr>
              <w:lastRenderedPageBreak/>
              <w:t>81</w:t>
            </w:r>
            <w:r w:rsidR="00ED72E2" w:rsidRPr="00702D90">
              <w:rPr>
                <w:rFonts w:ascii="Verdana" w:hAnsi="Verdana" w:cs="Tahoma"/>
                <w:b/>
                <w:bCs/>
                <w:iCs/>
                <w:lang w:val="pl-PL"/>
              </w:rPr>
              <w:t>.</w:t>
            </w:r>
            <w:r w:rsidR="00FE0980" w:rsidRPr="00702D90">
              <w:rPr>
                <w:rFonts w:ascii="Verdana" w:eastAsia="Times New Roman" w:hAnsi="Verdana" w:cs="Arial"/>
                <w:b/>
                <w:bCs/>
                <w:iCs/>
                <w:lang w:val="en-GB" w:eastAsia="de-CH"/>
              </w:rPr>
              <w:t xml:space="preserve"> PISA PROJEKAT – ČITALAČKA PISMENOST</w:t>
            </w:r>
          </w:p>
        </w:tc>
      </w:tr>
    </w:tbl>
    <w:p w14:paraId="1C3E864C" w14:textId="77777777" w:rsidR="00893D8D" w:rsidRPr="00702D90" w:rsidRDefault="00893D8D" w:rsidP="001C7CA4">
      <w:pPr>
        <w:spacing w:after="0" w:line="240" w:lineRule="auto"/>
        <w:rPr>
          <w:rFonts w:ascii="Verdana" w:hAnsi="Verdana" w:cs="Tahoma"/>
          <w:b/>
          <w:bCs/>
          <w:iCs/>
          <w:sz w:val="20"/>
          <w:szCs w:val="20"/>
          <w:lang w:val="pl-PL"/>
        </w:rPr>
      </w:pPr>
    </w:p>
    <w:p w14:paraId="3408E17A" w14:textId="6364275B" w:rsidR="00FE0980" w:rsidRPr="00702D90" w:rsidRDefault="008A4D5B" w:rsidP="00FE0980">
      <w:pPr>
        <w:spacing w:after="0" w:line="240" w:lineRule="auto"/>
        <w:rPr>
          <w:rFonts w:ascii="Verdana" w:eastAsia="Times New Roman" w:hAnsi="Verdana" w:cs="Arial"/>
          <w:sz w:val="20"/>
          <w:szCs w:val="20"/>
          <w:lang w:val="sr-Latn-CS" w:eastAsia="de-CH"/>
        </w:rPr>
      </w:pPr>
      <w:r w:rsidRPr="00702D90">
        <w:rPr>
          <w:rFonts w:ascii="Verdana" w:hAnsi="Verdana" w:cs="Tahoma"/>
          <w:b/>
          <w:bCs/>
          <w:iCs/>
          <w:sz w:val="20"/>
          <w:szCs w:val="20"/>
          <w:lang w:val="pl-PL"/>
        </w:rPr>
        <w:t xml:space="preserve"> </w:t>
      </w:r>
      <w:r w:rsidR="00FE0980" w:rsidRPr="00702D90">
        <w:rPr>
          <w:rFonts w:ascii="Verdana" w:eastAsia="Times New Roman" w:hAnsi="Verdana" w:cs="Verdana"/>
          <w:b/>
          <w:sz w:val="20"/>
          <w:szCs w:val="20"/>
          <w:lang w:val="sr-Latn-CS" w:eastAsia="de-CH"/>
        </w:rPr>
        <w:t>Autorke:</w:t>
      </w:r>
      <w:r w:rsidR="00FE0980" w:rsidRPr="00702D90">
        <w:rPr>
          <w:rFonts w:ascii="Verdana" w:eastAsia="Times New Roman" w:hAnsi="Verdana" w:cs="Arial"/>
          <w:sz w:val="20"/>
          <w:szCs w:val="20"/>
          <w:lang w:val="sr-Latn-CS" w:eastAsia="de-CH"/>
        </w:rPr>
        <w:t xml:space="preserve"> Nađa Durković, doc. dr Dušanka Popović</w:t>
      </w:r>
    </w:p>
    <w:p w14:paraId="53BEDD6F" w14:textId="77777777" w:rsidR="00FE0980" w:rsidRPr="00702D90" w:rsidRDefault="0044584F" w:rsidP="00FE098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w:t>
      </w:r>
      <w:r w:rsidR="00FE0980" w:rsidRPr="00702D90">
        <w:rPr>
          <w:rFonts w:ascii="Verdana" w:eastAsia="Times New Roman" w:hAnsi="Verdana" w:cs="Verdana"/>
          <w:b/>
          <w:sz w:val="20"/>
          <w:szCs w:val="20"/>
          <w:lang w:val="sr-Latn-CS" w:eastAsia="de-CH"/>
        </w:rPr>
        <w:t xml:space="preserve">osoba: </w:t>
      </w:r>
      <w:r w:rsidR="00FE0980" w:rsidRPr="00702D90">
        <w:rPr>
          <w:rFonts w:ascii="Verdana" w:eastAsia="Times New Roman" w:hAnsi="Verdana" w:cs="Verdana"/>
          <w:sz w:val="20"/>
          <w:szCs w:val="20"/>
          <w:lang w:val="sr-Latn-CS" w:eastAsia="de-CH"/>
        </w:rPr>
        <w:t>Nađa Durković</w:t>
      </w:r>
    </w:p>
    <w:p w14:paraId="5C41DC8A" w14:textId="77777777" w:rsidR="00FE0980" w:rsidRPr="00702D90" w:rsidRDefault="00FE0980" w:rsidP="00FE098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w:t>
      </w:r>
      <w:hyperlink r:id="rId34" w:history="1">
        <w:r w:rsidRPr="00702D90">
          <w:rPr>
            <w:rFonts w:ascii="Verdana" w:eastAsia="Times New Roman" w:hAnsi="Verdana" w:cs="Arial"/>
            <w:sz w:val="20"/>
            <w:szCs w:val="20"/>
            <w:lang w:val="sr-Latn-CS" w:eastAsia="de-CH"/>
          </w:rPr>
          <w:t>nadjad@zuns.me</w:t>
        </w:r>
      </w:hyperlink>
    </w:p>
    <w:p w14:paraId="65B68594" w14:textId="77777777" w:rsidR="00FE0980" w:rsidRPr="00702D90" w:rsidRDefault="00FE0980" w:rsidP="00FE0980">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sr-Latn-CS" w:eastAsia="de-CH"/>
        </w:rPr>
        <w:t>067 576 566</w:t>
      </w:r>
    </w:p>
    <w:p w14:paraId="262F6ABD" w14:textId="77777777" w:rsidR="00FE0980" w:rsidRPr="00702D90" w:rsidRDefault="00FE0980" w:rsidP="00FE0980">
      <w:pPr>
        <w:spacing w:after="0" w:line="240" w:lineRule="auto"/>
        <w:jc w:val="both"/>
        <w:rPr>
          <w:rFonts w:ascii="Verdana" w:eastAsia="Times New Roman" w:hAnsi="Verdana" w:cs="Arial"/>
          <w:sz w:val="20"/>
          <w:szCs w:val="20"/>
          <w:lang w:val="sr-Latn-CS" w:eastAsia="de-CH"/>
        </w:rPr>
      </w:pPr>
    </w:p>
    <w:p w14:paraId="041EA4B0" w14:textId="77777777" w:rsidR="00FE0980" w:rsidRPr="00702D90" w:rsidRDefault="00FE0980" w:rsidP="00FE098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Pr="00702D90">
        <w:rPr>
          <w:rFonts w:ascii="Verdana" w:eastAsia="Times New Roman" w:hAnsi="Verdana" w:cs="Arial"/>
          <w:sz w:val="20"/>
          <w:szCs w:val="20"/>
          <w:lang w:val="sr-Latn-CS" w:eastAsia="de-CH"/>
        </w:rPr>
        <w:t xml:space="preserve"> Unaprijediti kompetencije nastavnika u odnosu na čitalačku pismenost PISA istraživanja.</w:t>
      </w:r>
    </w:p>
    <w:p w14:paraId="26A0A71E" w14:textId="77777777" w:rsidR="00FE0980" w:rsidRPr="00702D90" w:rsidRDefault="00FE0980" w:rsidP="00FE0980">
      <w:pPr>
        <w:spacing w:after="0" w:line="240" w:lineRule="auto"/>
        <w:jc w:val="both"/>
        <w:rPr>
          <w:rFonts w:ascii="Verdana" w:eastAsia="Times New Roman" w:hAnsi="Verdana" w:cs="Verdana"/>
          <w:b/>
          <w:sz w:val="20"/>
          <w:szCs w:val="20"/>
          <w:lang w:val="sr-Latn-CS" w:eastAsia="de-CH"/>
        </w:rPr>
      </w:pPr>
    </w:p>
    <w:p w14:paraId="7C37DFB2" w14:textId="77777777" w:rsidR="00FE0980" w:rsidRPr="00702D90" w:rsidRDefault="00FE0980" w:rsidP="00FE0980">
      <w:pPr>
        <w:autoSpaceDE w:val="0"/>
        <w:autoSpaceDN w:val="0"/>
        <w:adjustRightInd w:val="0"/>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Verdana"/>
          <w:sz w:val="20"/>
          <w:szCs w:val="20"/>
          <w:lang w:val="sr-Latn-CS" w:eastAsia="de-CH"/>
        </w:rPr>
        <w:t>razumjeti i promovisati</w:t>
      </w:r>
      <w:r w:rsidRPr="00702D90">
        <w:rPr>
          <w:rFonts w:ascii="Verdana" w:eastAsia="Times New Roman" w:hAnsi="Verdana" w:cs="Calibri"/>
          <w:sz w:val="20"/>
          <w:szCs w:val="20"/>
          <w:lang w:val="sr-Cyrl-CS" w:eastAsia="de-CH" w:bidi="ta-IN"/>
        </w:rPr>
        <w:t xml:space="preserve"> </w:t>
      </w:r>
      <w:r w:rsidRPr="00702D90">
        <w:rPr>
          <w:rFonts w:ascii="Verdana" w:eastAsia="Times New Roman" w:hAnsi="Verdana" w:cs="Calibri-Bold"/>
          <w:sz w:val="20"/>
          <w:szCs w:val="20"/>
          <w:lang w:val="sr-Latn-CS" w:eastAsia="de-CH" w:bidi="ta-IN"/>
        </w:rPr>
        <w:t>inovativni</w:t>
      </w:r>
      <w:r w:rsidRPr="00702D90">
        <w:rPr>
          <w:rFonts w:ascii="Verdana" w:eastAsia="Times New Roman" w:hAnsi="Verdana" w:cs="Calibri-Bold"/>
          <w:sz w:val="20"/>
          <w:szCs w:val="20"/>
          <w:lang w:val="sr-Cyrl-CS" w:eastAsia="de-CH" w:bidi="ta-IN"/>
        </w:rPr>
        <w:t xml:space="preserve"> </w:t>
      </w:r>
      <w:r w:rsidRPr="00702D90">
        <w:rPr>
          <w:rFonts w:ascii="Verdana" w:eastAsia="Times New Roman" w:hAnsi="Verdana" w:cs="Calibri-Bold"/>
          <w:sz w:val="20"/>
          <w:szCs w:val="20"/>
          <w:lang w:val="sr-Latn-CS" w:eastAsia="de-CH" w:bidi="ta-IN"/>
        </w:rPr>
        <w:t>koncept</w:t>
      </w:r>
      <w:r w:rsidRPr="00702D90">
        <w:rPr>
          <w:rFonts w:ascii="Verdana" w:eastAsia="Times New Roman" w:hAnsi="Verdana" w:cs="Calibri-Bold"/>
          <w:sz w:val="20"/>
          <w:szCs w:val="20"/>
          <w:lang w:val="sr-Cyrl-CS" w:eastAsia="de-CH" w:bidi="ta-IN"/>
        </w:rPr>
        <w:t xml:space="preserve"> </w:t>
      </w:r>
      <w:r w:rsidRPr="00702D90">
        <w:rPr>
          <w:rFonts w:ascii="Verdana" w:eastAsia="Times New Roman" w:hAnsi="Verdana" w:cs="Calibri-Bold"/>
          <w:sz w:val="20"/>
          <w:szCs w:val="20"/>
          <w:lang w:val="sr-Latn-CS" w:eastAsia="de-CH" w:bidi="ta-IN"/>
        </w:rPr>
        <w:t>pismenosti</w:t>
      </w:r>
      <w:r w:rsidRPr="00702D90">
        <w:rPr>
          <w:rFonts w:ascii="Verdana" w:eastAsia="Times New Roman" w:hAnsi="Verdana" w:cs="Calibri"/>
          <w:sz w:val="20"/>
          <w:szCs w:val="20"/>
          <w:lang w:val="sr-Cyrl-CS" w:eastAsia="de-CH" w:bidi="ta-IN"/>
        </w:rPr>
        <w:t xml:space="preserve"> </w:t>
      </w:r>
      <w:r w:rsidRPr="00702D90">
        <w:rPr>
          <w:rFonts w:ascii="Verdana" w:eastAsia="Times New Roman" w:hAnsi="Verdana" w:cs="Calibri"/>
          <w:sz w:val="20"/>
          <w:szCs w:val="20"/>
          <w:lang w:val="sr-Latn-CS" w:eastAsia="de-CH" w:bidi="ta-IN"/>
        </w:rPr>
        <w:t>koji</w:t>
      </w:r>
      <w:r w:rsidRPr="00702D90">
        <w:rPr>
          <w:rFonts w:ascii="Verdana" w:eastAsia="Times New Roman" w:hAnsi="Verdana" w:cs="Calibri"/>
          <w:sz w:val="20"/>
          <w:szCs w:val="20"/>
          <w:lang w:val="sr-Cyrl-CS" w:eastAsia="de-CH" w:bidi="ta-IN"/>
        </w:rPr>
        <w:t xml:space="preserve"> </w:t>
      </w:r>
      <w:r w:rsidRPr="00702D90">
        <w:rPr>
          <w:rFonts w:ascii="Verdana" w:eastAsia="Times New Roman" w:hAnsi="Verdana" w:cs="Calibri"/>
          <w:sz w:val="20"/>
          <w:szCs w:val="20"/>
          <w:lang w:val="sr-Latn-CS" w:eastAsia="de-CH" w:bidi="ta-IN"/>
        </w:rPr>
        <w:t>se</w:t>
      </w:r>
      <w:r w:rsidRPr="00702D90">
        <w:rPr>
          <w:rFonts w:ascii="Verdana" w:eastAsia="Times New Roman" w:hAnsi="Verdana" w:cs="Calibri"/>
          <w:sz w:val="20"/>
          <w:szCs w:val="20"/>
          <w:lang w:val="sr-Cyrl-CS" w:eastAsia="de-CH" w:bidi="ta-IN"/>
        </w:rPr>
        <w:t xml:space="preserve"> </w:t>
      </w:r>
      <w:r w:rsidRPr="00702D90">
        <w:rPr>
          <w:rFonts w:ascii="Verdana" w:eastAsia="Times New Roman" w:hAnsi="Verdana" w:cs="Calibri"/>
          <w:sz w:val="20"/>
          <w:szCs w:val="20"/>
          <w:lang w:val="sr-Latn-CS" w:eastAsia="de-CH" w:bidi="ta-IN"/>
        </w:rPr>
        <w:t>odnosi</w:t>
      </w:r>
      <w:r w:rsidRPr="00702D90">
        <w:rPr>
          <w:rFonts w:ascii="Verdana" w:eastAsia="Times New Roman" w:hAnsi="Verdana" w:cs="Calibri"/>
          <w:sz w:val="20"/>
          <w:szCs w:val="20"/>
          <w:lang w:val="sr-Cyrl-CS" w:eastAsia="de-CH" w:bidi="ta-IN"/>
        </w:rPr>
        <w:t xml:space="preserve"> </w:t>
      </w:r>
      <w:r w:rsidRPr="00702D90">
        <w:rPr>
          <w:rFonts w:ascii="Verdana" w:eastAsia="Times New Roman" w:hAnsi="Verdana" w:cs="Calibri"/>
          <w:sz w:val="20"/>
          <w:szCs w:val="20"/>
          <w:lang w:val="sr-Latn-CS" w:eastAsia="de-CH" w:bidi="ta-IN"/>
        </w:rPr>
        <w:t>na</w:t>
      </w:r>
      <w:r w:rsidRPr="00702D90">
        <w:rPr>
          <w:rFonts w:ascii="Verdana" w:eastAsia="Times New Roman" w:hAnsi="Verdana" w:cs="Calibri"/>
          <w:sz w:val="20"/>
          <w:szCs w:val="20"/>
          <w:lang w:val="sr-Cyrl-CS" w:eastAsia="de-CH" w:bidi="ta-IN"/>
        </w:rPr>
        <w:t xml:space="preserve"> </w:t>
      </w:r>
      <w:r w:rsidRPr="00702D90">
        <w:rPr>
          <w:rFonts w:ascii="Verdana" w:eastAsia="Times New Roman" w:hAnsi="Verdana" w:cs="Calibri"/>
          <w:sz w:val="20"/>
          <w:szCs w:val="20"/>
          <w:lang w:val="en-GB" w:eastAsia="de-CH" w:bidi="ta-IN"/>
        </w:rPr>
        <w:t>s</w:t>
      </w:r>
      <w:r w:rsidRPr="00702D90">
        <w:rPr>
          <w:rFonts w:ascii="Verdana" w:eastAsia="Times New Roman" w:hAnsi="Verdana" w:cs="Calibri"/>
          <w:sz w:val="20"/>
          <w:szCs w:val="20"/>
          <w:lang w:val="sr-Latn-CS" w:eastAsia="de-CH" w:bidi="ta-IN"/>
        </w:rPr>
        <w:t>posobnost</w:t>
      </w:r>
      <w:r w:rsidRPr="00702D90">
        <w:rPr>
          <w:rFonts w:ascii="Verdana" w:eastAsia="Times New Roman" w:hAnsi="Verdana" w:cs="Calibri"/>
          <w:sz w:val="20"/>
          <w:szCs w:val="20"/>
          <w:lang w:val="sr-Cyrl-CS" w:eastAsia="de-CH" w:bidi="ta-IN"/>
        </w:rPr>
        <w:t xml:space="preserve"> </w:t>
      </w:r>
      <w:r w:rsidRPr="00702D90">
        <w:rPr>
          <w:rFonts w:ascii="Verdana" w:eastAsia="Times New Roman" w:hAnsi="Verdana" w:cs="Calibri"/>
          <w:sz w:val="20"/>
          <w:szCs w:val="20"/>
          <w:lang w:val="sr-Latn-CS" w:eastAsia="de-CH" w:bidi="ta-IN"/>
        </w:rPr>
        <w:t>u</w:t>
      </w:r>
      <w:r w:rsidRPr="00702D90">
        <w:rPr>
          <w:rFonts w:ascii="Verdana" w:eastAsia="Times New Roman" w:hAnsi="Verdana" w:cs="Calibri"/>
          <w:sz w:val="20"/>
          <w:szCs w:val="20"/>
          <w:lang w:val="sr-Cyrl-CS" w:eastAsia="de-CH" w:bidi="ta-IN"/>
        </w:rPr>
        <w:t>č</w:t>
      </w:r>
      <w:r w:rsidRPr="00702D90">
        <w:rPr>
          <w:rFonts w:ascii="Verdana" w:eastAsia="Times New Roman" w:hAnsi="Verdana" w:cs="Calibri"/>
          <w:sz w:val="20"/>
          <w:szCs w:val="20"/>
          <w:lang w:val="sr-Latn-CS" w:eastAsia="de-CH" w:bidi="ta-IN"/>
        </w:rPr>
        <w:t>enika</w:t>
      </w:r>
      <w:r w:rsidRPr="00702D90">
        <w:rPr>
          <w:rFonts w:ascii="Verdana" w:eastAsia="Times New Roman" w:hAnsi="Verdana" w:cs="Calibri"/>
          <w:sz w:val="20"/>
          <w:szCs w:val="20"/>
          <w:lang w:val="sr-Cyrl-CS" w:eastAsia="de-CH" w:bidi="ta-IN"/>
        </w:rPr>
        <w:t xml:space="preserve"> </w:t>
      </w:r>
      <w:r w:rsidRPr="00702D90">
        <w:rPr>
          <w:rFonts w:ascii="Verdana" w:eastAsia="Times New Roman" w:hAnsi="Verdana" w:cs="Calibri"/>
          <w:sz w:val="20"/>
          <w:szCs w:val="20"/>
          <w:lang w:val="sr-Latn-CS" w:eastAsia="de-CH" w:bidi="ta-IN"/>
        </w:rPr>
        <w:t>da</w:t>
      </w:r>
      <w:r w:rsidRPr="00702D90">
        <w:rPr>
          <w:rFonts w:ascii="Verdana" w:eastAsia="Times New Roman" w:hAnsi="Verdana" w:cs="Calibri"/>
          <w:sz w:val="20"/>
          <w:szCs w:val="20"/>
          <w:lang w:val="sr-Cyrl-CS" w:eastAsia="de-CH" w:bidi="ta-IN"/>
        </w:rPr>
        <w:t xml:space="preserve"> </w:t>
      </w:r>
      <w:r w:rsidRPr="00702D90">
        <w:rPr>
          <w:rFonts w:ascii="Verdana" w:eastAsia="Times New Roman" w:hAnsi="Verdana" w:cs="Calibri"/>
          <w:sz w:val="20"/>
          <w:szCs w:val="20"/>
          <w:lang w:val="sr-Latn-CS" w:eastAsia="de-CH" w:bidi="ta-IN"/>
        </w:rPr>
        <w:t>efikasno</w:t>
      </w:r>
      <w:r w:rsidRPr="00702D90">
        <w:rPr>
          <w:rFonts w:ascii="Verdana" w:eastAsia="Times New Roman" w:hAnsi="Verdana" w:cs="Calibri"/>
          <w:sz w:val="20"/>
          <w:szCs w:val="20"/>
          <w:lang w:val="sr-Cyrl-CS" w:eastAsia="de-CH" w:bidi="ta-IN"/>
        </w:rPr>
        <w:t xml:space="preserve"> </w:t>
      </w:r>
      <w:r w:rsidRPr="00702D90">
        <w:rPr>
          <w:rFonts w:ascii="Verdana" w:eastAsia="Times New Roman" w:hAnsi="Verdana" w:cs="Calibri"/>
          <w:sz w:val="20"/>
          <w:szCs w:val="20"/>
          <w:lang w:val="sr-Latn-CS" w:eastAsia="de-CH" w:bidi="ta-IN"/>
        </w:rPr>
        <w:t>č</w:t>
      </w:r>
      <w:r w:rsidRPr="00702D90">
        <w:rPr>
          <w:rFonts w:ascii="Verdana" w:eastAsia="Times New Roman" w:hAnsi="Verdana" w:cs="Calibri"/>
          <w:sz w:val="20"/>
          <w:szCs w:val="20"/>
          <w:lang w:eastAsia="de-CH" w:bidi="ta-IN"/>
        </w:rPr>
        <w:t>itaju</w:t>
      </w:r>
      <w:r w:rsidRPr="00702D90">
        <w:rPr>
          <w:rFonts w:ascii="Verdana" w:eastAsia="Times New Roman" w:hAnsi="Verdana" w:cs="Calibri"/>
          <w:sz w:val="20"/>
          <w:szCs w:val="20"/>
          <w:lang w:val="sr-Latn-CS" w:eastAsia="de-CH" w:bidi="ta-IN"/>
        </w:rPr>
        <w:t>, analiziraju</w:t>
      </w:r>
      <w:r w:rsidRPr="00702D90">
        <w:rPr>
          <w:rFonts w:ascii="Verdana" w:eastAsia="Times New Roman" w:hAnsi="Verdana" w:cs="Calibri"/>
          <w:sz w:val="20"/>
          <w:szCs w:val="20"/>
          <w:lang w:val="sr-Cyrl-CS" w:eastAsia="de-CH" w:bidi="ta-IN"/>
        </w:rPr>
        <w:t>, pronalaze informacije u tekstu</w:t>
      </w:r>
      <w:r w:rsidR="0044584F" w:rsidRPr="00702D90">
        <w:rPr>
          <w:rFonts w:ascii="Verdana" w:eastAsia="Times New Roman" w:hAnsi="Verdana" w:cs="Calibri"/>
          <w:sz w:val="20"/>
          <w:szCs w:val="20"/>
          <w:lang w:val="sr-Latn-CS" w:eastAsia="de-CH" w:bidi="ta-IN"/>
        </w:rPr>
        <w:t xml:space="preserve">, </w:t>
      </w:r>
      <w:r w:rsidRPr="00702D90">
        <w:rPr>
          <w:rFonts w:ascii="Verdana" w:eastAsia="Times New Roman" w:hAnsi="Verdana" w:cs="Calibri"/>
          <w:sz w:val="20"/>
          <w:szCs w:val="20"/>
          <w:lang w:val="sr-Latn-CS" w:eastAsia="de-CH" w:bidi="ta-IN"/>
        </w:rPr>
        <w:t>promi</w:t>
      </w:r>
      <w:r w:rsidRPr="00702D90">
        <w:rPr>
          <w:rFonts w:ascii="Verdana" w:eastAsia="Times New Roman" w:hAnsi="Verdana" w:cs="Calibri"/>
          <w:sz w:val="20"/>
          <w:szCs w:val="20"/>
          <w:lang w:val="sr-Cyrl-CS" w:eastAsia="de-CH" w:bidi="ta-IN"/>
        </w:rPr>
        <w:t>š</w:t>
      </w:r>
      <w:r w:rsidRPr="00702D90">
        <w:rPr>
          <w:rFonts w:ascii="Verdana" w:eastAsia="Times New Roman" w:hAnsi="Verdana" w:cs="Calibri"/>
          <w:sz w:val="20"/>
          <w:szCs w:val="20"/>
          <w:lang w:val="sr-Latn-CS" w:eastAsia="de-CH" w:bidi="ta-IN"/>
        </w:rPr>
        <w:t>ljaju</w:t>
      </w:r>
      <w:r w:rsidRPr="00702D90">
        <w:rPr>
          <w:rFonts w:ascii="Verdana" w:eastAsia="Times New Roman" w:hAnsi="Verdana" w:cs="Calibri"/>
          <w:sz w:val="20"/>
          <w:szCs w:val="20"/>
          <w:lang w:val="sr-Cyrl-CS" w:eastAsia="de-CH" w:bidi="ta-IN"/>
        </w:rPr>
        <w:t xml:space="preserve"> </w:t>
      </w:r>
      <w:r w:rsidRPr="00702D90">
        <w:rPr>
          <w:rFonts w:ascii="Verdana" w:eastAsia="Times New Roman" w:hAnsi="Verdana" w:cs="Calibri"/>
          <w:sz w:val="20"/>
          <w:szCs w:val="20"/>
          <w:lang w:eastAsia="de-CH" w:bidi="ta-IN"/>
        </w:rPr>
        <w:t>o</w:t>
      </w:r>
      <w:r w:rsidRPr="00702D90">
        <w:rPr>
          <w:rFonts w:ascii="Verdana" w:eastAsia="Times New Roman" w:hAnsi="Verdana" w:cs="Calibri"/>
          <w:sz w:val="20"/>
          <w:szCs w:val="20"/>
          <w:lang w:val="sr-Latn-CS" w:eastAsia="de-CH" w:bidi="ta-IN"/>
        </w:rPr>
        <w:t xml:space="preserve"> </w:t>
      </w:r>
      <w:r w:rsidRPr="00702D90">
        <w:rPr>
          <w:rFonts w:ascii="Verdana" w:eastAsia="Times New Roman" w:hAnsi="Verdana" w:cs="Calibri"/>
          <w:sz w:val="20"/>
          <w:szCs w:val="20"/>
          <w:lang w:eastAsia="de-CH" w:bidi="ta-IN"/>
        </w:rPr>
        <w:t>njima</w:t>
      </w:r>
      <w:r w:rsidRPr="00702D90">
        <w:rPr>
          <w:rFonts w:ascii="Verdana" w:eastAsia="Times New Roman" w:hAnsi="Verdana" w:cs="Calibri"/>
          <w:sz w:val="20"/>
          <w:szCs w:val="20"/>
          <w:lang w:val="sr-Latn-CS" w:eastAsia="de-CH" w:bidi="ta-IN"/>
        </w:rPr>
        <w:t xml:space="preserve"> i koriste stečena znanja i vještine u svakodnevnom životu</w:t>
      </w:r>
      <w:r w:rsidRPr="00702D90">
        <w:rPr>
          <w:rFonts w:ascii="Verdana" w:eastAsia="Times New Roman" w:hAnsi="Verdana" w:cs="Calibri"/>
          <w:sz w:val="20"/>
          <w:szCs w:val="20"/>
          <w:lang w:val="sr-Cyrl-CS" w:eastAsia="de-CH" w:bidi="ta-IN"/>
        </w:rPr>
        <w:t xml:space="preserve">; </w:t>
      </w:r>
      <w:r w:rsidRPr="00702D90">
        <w:rPr>
          <w:rFonts w:ascii="Verdana" w:eastAsia="Times New Roman" w:hAnsi="Verdana" w:cs="Calibri"/>
          <w:sz w:val="20"/>
          <w:szCs w:val="20"/>
          <w:lang w:eastAsia="de-CH" w:bidi="ta-IN"/>
        </w:rPr>
        <w:t>uo</w:t>
      </w:r>
      <w:r w:rsidRPr="00702D90">
        <w:rPr>
          <w:rFonts w:ascii="Verdana" w:eastAsia="Times New Roman" w:hAnsi="Verdana" w:cs="Calibri"/>
          <w:sz w:val="20"/>
          <w:szCs w:val="20"/>
          <w:lang w:val="sr-Latn-CS" w:eastAsia="de-CH" w:bidi="ta-IN"/>
        </w:rPr>
        <w:t>č</w:t>
      </w:r>
      <w:r w:rsidRPr="00702D90">
        <w:rPr>
          <w:rFonts w:ascii="Verdana" w:eastAsia="Times New Roman" w:hAnsi="Verdana" w:cs="Calibri"/>
          <w:sz w:val="20"/>
          <w:szCs w:val="20"/>
          <w:lang w:eastAsia="de-CH" w:bidi="ta-IN"/>
        </w:rPr>
        <w:t>iti</w:t>
      </w:r>
      <w:r w:rsidRPr="00702D90">
        <w:rPr>
          <w:rFonts w:ascii="Verdana" w:eastAsia="Times New Roman" w:hAnsi="Verdana" w:cs="Calibri"/>
          <w:sz w:val="20"/>
          <w:szCs w:val="20"/>
          <w:lang w:val="sr-Latn-CS" w:eastAsia="de-CH" w:bidi="ta-IN"/>
        </w:rPr>
        <w:t xml:space="preserve"> </w:t>
      </w:r>
      <w:r w:rsidRPr="00702D90">
        <w:rPr>
          <w:rFonts w:ascii="Verdana" w:eastAsia="Times New Roman" w:hAnsi="Verdana" w:cs="Calibri"/>
          <w:sz w:val="20"/>
          <w:szCs w:val="20"/>
          <w:lang w:eastAsia="de-CH" w:bidi="ta-IN"/>
        </w:rPr>
        <w:t>i</w:t>
      </w:r>
      <w:r w:rsidRPr="00702D90">
        <w:rPr>
          <w:rFonts w:ascii="Verdana" w:eastAsia="Times New Roman" w:hAnsi="Verdana" w:cs="Calibri"/>
          <w:sz w:val="20"/>
          <w:szCs w:val="20"/>
          <w:lang w:val="sr-Latn-CS" w:eastAsia="de-CH" w:bidi="ta-IN"/>
        </w:rPr>
        <w:t xml:space="preserve"> </w:t>
      </w:r>
      <w:r w:rsidRPr="00702D90">
        <w:rPr>
          <w:rFonts w:ascii="Verdana" w:eastAsia="Times New Roman" w:hAnsi="Verdana" w:cs="Calibri"/>
          <w:sz w:val="20"/>
          <w:szCs w:val="20"/>
          <w:lang w:eastAsia="de-CH" w:bidi="ta-IN"/>
        </w:rPr>
        <w:t>primijeniti</w:t>
      </w:r>
      <w:r w:rsidRPr="00702D90">
        <w:rPr>
          <w:rFonts w:ascii="Verdana" w:eastAsia="Times New Roman" w:hAnsi="Verdana" w:cs="Calibri"/>
          <w:sz w:val="20"/>
          <w:szCs w:val="20"/>
          <w:lang w:val="sr-Latn-CS" w:eastAsia="de-CH" w:bidi="ta-IN"/>
        </w:rPr>
        <w:t xml:space="preserve"> </w:t>
      </w:r>
      <w:r w:rsidRPr="00702D90">
        <w:rPr>
          <w:rFonts w:ascii="Verdana" w:eastAsia="Times New Roman" w:hAnsi="Verdana" w:cs="Verdana"/>
          <w:sz w:val="20"/>
          <w:szCs w:val="20"/>
          <w:lang w:val="en-GB" w:eastAsia="de-CH"/>
        </w:rPr>
        <w:t>povezanost</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PISA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istra</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val="en-GB" w:eastAsia="de-CH"/>
        </w:rPr>
        <w:t>ivanja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aktuelnim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obrazovnim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programima</w:t>
      </w:r>
      <w:r w:rsidRPr="00702D90">
        <w:rPr>
          <w:rFonts w:ascii="Verdana" w:eastAsia="Times New Roman" w:hAnsi="Verdana" w:cs="Verdana"/>
          <w:sz w:val="20"/>
          <w:szCs w:val="20"/>
          <w:lang w:val="sr-Latn-CS" w:eastAsia="de-CH"/>
        </w:rPr>
        <w:t xml:space="preserve">; razumjeti </w:t>
      </w:r>
      <w:r w:rsidRPr="00702D90">
        <w:rPr>
          <w:rFonts w:ascii="Verdana" w:eastAsia="Times New Roman" w:hAnsi="Verdana" w:cs="Verdana"/>
          <w:sz w:val="20"/>
          <w:szCs w:val="20"/>
          <w:lang w:val="en-GB" w:eastAsia="de-CH"/>
        </w:rPr>
        <w:t>tri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glavne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karakteristike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zadataka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okviru</w:t>
      </w:r>
      <w:r w:rsidRPr="00702D90">
        <w:rPr>
          <w:rFonts w:ascii="Verdana" w:eastAsia="Times New Roman" w:hAnsi="Verdana" w:cs="Verdana"/>
          <w:sz w:val="20"/>
          <w:szCs w:val="20"/>
          <w:lang w:val="sr-Latn-CS" w:eastAsia="de-CH"/>
        </w:rPr>
        <w:t xml:space="preserve"> č</w:t>
      </w:r>
      <w:r w:rsidRPr="00702D90">
        <w:rPr>
          <w:rFonts w:ascii="Verdana" w:eastAsia="Times New Roman" w:hAnsi="Verdana" w:cs="Verdana"/>
          <w:sz w:val="20"/>
          <w:szCs w:val="20"/>
          <w:lang w:val="en-GB" w:eastAsia="de-CH"/>
        </w:rPr>
        <w:t>itala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pismenosti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situaciju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tekst</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aspekt</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kao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vrste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zadataka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nivoe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zahtjevnosti</w:t>
      </w:r>
      <w:r w:rsidRPr="00702D90">
        <w:rPr>
          <w:rFonts w:ascii="Verdana" w:eastAsia="Times New Roman" w:hAnsi="Verdana" w:cs="Verdana"/>
          <w:sz w:val="20"/>
          <w:szCs w:val="20"/>
          <w:lang w:val="sr-Latn-CS" w:eastAsia="de-CH"/>
        </w:rPr>
        <w:t xml:space="preserve">; analizirati </w:t>
      </w:r>
      <w:r w:rsidRPr="00702D90">
        <w:rPr>
          <w:rFonts w:ascii="Verdana" w:eastAsia="Times New Roman" w:hAnsi="Verdana" w:cs="Verdana"/>
          <w:sz w:val="20"/>
          <w:szCs w:val="20"/>
          <w:lang w:val="en-GB" w:eastAsia="de-CH"/>
        </w:rPr>
        <w:t>modele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PISA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zadataka</w:t>
      </w:r>
    </w:p>
    <w:p w14:paraId="068D998B" w14:textId="77777777" w:rsidR="00FE0980" w:rsidRPr="00702D90" w:rsidRDefault="00FE0980" w:rsidP="00FE0980">
      <w:pPr>
        <w:spacing w:after="0" w:line="240" w:lineRule="auto"/>
        <w:rPr>
          <w:rFonts w:ascii="Verdana" w:eastAsia="Times New Roman" w:hAnsi="Verdana" w:cs="Verdana"/>
          <w:b/>
          <w:sz w:val="20"/>
          <w:szCs w:val="20"/>
          <w:lang w:val="sr-Latn-CS" w:eastAsia="de-CH"/>
        </w:rPr>
      </w:pPr>
    </w:p>
    <w:p w14:paraId="01480FF0" w14:textId="77777777" w:rsidR="00FE0980" w:rsidRPr="00702D90" w:rsidRDefault="00FE0980" w:rsidP="00FE098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sr-Latn-CS" w:eastAsia="de-CH"/>
        </w:rPr>
        <w:t>profesori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crnogorskog-srpskog, bosanskog, hrvatskog jezika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knji</w:t>
      </w:r>
      <w:r w:rsidRPr="00702D90">
        <w:rPr>
          <w:rFonts w:ascii="Verdana" w:eastAsia="Times New Roman" w:hAnsi="Verdana" w:cs="Arial"/>
          <w:sz w:val="20"/>
          <w:szCs w:val="20"/>
          <w:lang w:val="sr-Cyrl-CS" w:eastAsia="de-CH"/>
        </w:rPr>
        <w:t>ž</w:t>
      </w:r>
      <w:r w:rsidRPr="00702D90">
        <w:rPr>
          <w:rFonts w:ascii="Verdana" w:eastAsia="Times New Roman" w:hAnsi="Verdana" w:cs="Arial"/>
          <w:sz w:val="20"/>
          <w:szCs w:val="20"/>
          <w:lang w:val="sr-Latn-CS" w:eastAsia="de-CH"/>
        </w:rPr>
        <w:t>evnosti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u</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osnovnim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srednjim škol</w:t>
      </w:r>
      <w:r w:rsidR="0086033B" w:rsidRPr="00702D90">
        <w:rPr>
          <w:rFonts w:ascii="Verdana" w:eastAsia="Times New Roman" w:hAnsi="Verdana" w:cs="Arial"/>
          <w:sz w:val="20"/>
          <w:szCs w:val="20"/>
          <w:lang w:val="sr-Latn-CS" w:eastAsia="de-CH"/>
        </w:rPr>
        <w:t>ama, profesori razredne nastave</w:t>
      </w:r>
    </w:p>
    <w:p w14:paraId="449824A2" w14:textId="77777777" w:rsidR="00FE0980" w:rsidRPr="00702D90" w:rsidRDefault="00FE0980" w:rsidP="00FE0980">
      <w:pPr>
        <w:spacing w:after="0" w:line="240" w:lineRule="auto"/>
        <w:rPr>
          <w:rFonts w:ascii="Verdana" w:eastAsia="Times New Roman" w:hAnsi="Verdana" w:cs="Verdana"/>
          <w:b/>
          <w:sz w:val="20"/>
          <w:szCs w:val="20"/>
          <w:lang w:val="sr-Latn-CS" w:eastAsia="de-CH"/>
        </w:rPr>
      </w:pPr>
    </w:p>
    <w:p w14:paraId="1BC22868" w14:textId="77777777" w:rsidR="00FE0980" w:rsidRPr="00702D90" w:rsidRDefault="00FE0980" w:rsidP="00FE098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v-SE" w:eastAsia="de-CH"/>
        </w:rPr>
        <w:t>obuka interaktivnog tipa.</w:t>
      </w:r>
    </w:p>
    <w:p w14:paraId="0294DCA6" w14:textId="77777777" w:rsidR="00FE0980" w:rsidRPr="00702D90" w:rsidRDefault="00FE0980" w:rsidP="00FE0980">
      <w:pPr>
        <w:spacing w:after="0" w:line="240" w:lineRule="auto"/>
        <w:jc w:val="both"/>
        <w:rPr>
          <w:rFonts w:ascii="Verdana" w:eastAsia="Times New Roman" w:hAnsi="Verdana" w:cs="Verdana"/>
          <w:b/>
          <w:sz w:val="20"/>
          <w:szCs w:val="20"/>
          <w:lang w:val="sr-Latn-CS" w:eastAsia="de-CH"/>
        </w:rPr>
      </w:pPr>
    </w:p>
    <w:p w14:paraId="1F377314" w14:textId="77777777" w:rsidR="00FE0980" w:rsidRPr="00702D90" w:rsidRDefault="00FE0980" w:rsidP="00FE0980">
      <w:pPr>
        <w:spacing w:after="0" w:line="240" w:lineRule="auto"/>
        <w:rPr>
          <w:rFonts w:ascii="Verdana" w:eastAsia="Times New Roman" w:hAnsi="Verdana" w:cs="Arial"/>
          <w:b/>
          <w:sz w:val="20"/>
          <w:szCs w:val="20"/>
          <w:lang w:val="sr-Latn-CS" w:eastAsia="de-CH"/>
        </w:rPr>
      </w:pPr>
      <w:r w:rsidRPr="00702D90">
        <w:rPr>
          <w:rFonts w:ascii="Verdana" w:eastAsia="Times New Roman" w:hAnsi="Verdana" w:cs="Arial"/>
          <w:b/>
          <w:sz w:val="20"/>
          <w:szCs w:val="20"/>
          <w:lang w:val="sr-Latn-CS" w:eastAsia="de-CH"/>
        </w:rPr>
        <w:t>Teme:</w:t>
      </w:r>
    </w:p>
    <w:p w14:paraId="2D4697B7" w14:textId="77777777" w:rsidR="00FE0980" w:rsidRPr="00702D90" w:rsidRDefault="00FE0980" w:rsidP="00D842A3">
      <w:pPr>
        <w:numPr>
          <w:ilvl w:val="0"/>
          <w:numId w:val="57"/>
        </w:numPr>
        <w:spacing w:after="0" w:line="240" w:lineRule="auto"/>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Čitalačka pismenost kao dio PISA projekta</w:t>
      </w:r>
    </w:p>
    <w:p w14:paraId="08370BF8" w14:textId="77777777" w:rsidR="00FE0980" w:rsidRPr="00702D90" w:rsidRDefault="00FE0980" w:rsidP="00D842A3">
      <w:pPr>
        <w:numPr>
          <w:ilvl w:val="0"/>
          <w:numId w:val="57"/>
        </w:num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sz w:val="20"/>
          <w:szCs w:val="20"/>
          <w:lang w:val="sr-Latn-CS" w:eastAsia="de-CH"/>
        </w:rPr>
        <w:t>Aspekti i opis nivoa kompetencija za provjeru čitalačke pismenosti na PISA testiranju</w:t>
      </w:r>
    </w:p>
    <w:p w14:paraId="42D2DD52" w14:textId="77777777" w:rsidR="00FE0980" w:rsidRPr="00702D90" w:rsidRDefault="00FE0980" w:rsidP="00D842A3">
      <w:pPr>
        <w:numPr>
          <w:ilvl w:val="0"/>
          <w:numId w:val="57"/>
        </w:numPr>
        <w:spacing w:after="0" w:line="240" w:lineRule="auto"/>
        <w:jc w:val="both"/>
        <w:rPr>
          <w:rFonts w:ascii="Verdana" w:eastAsia="Times New Roman" w:hAnsi="Verdana" w:cs="Arial"/>
          <w:sz w:val="20"/>
          <w:szCs w:val="20"/>
          <w:lang w:val="en-GB" w:eastAsia="de-CH"/>
        </w:rPr>
      </w:pPr>
      <w:r w:rsidRPr="00702D90">
        <w:rPr>
          <w:rFonts w:ascii="Verdana" w:eastAsia="Times New Roman" w:hAnsi="Verdana" w:cs="Arial"/>
          <w:sz w:val="20"/>
          <w:szCs w:val="20"/>
          <w:lang w:val="sr-Latn-CS" w:eastAsia="de-CH"/>
        </w:rPr>
        <w:t>Čitalačka pismenost – PISA zadaci</w:t>
      </w:r>
    </w:p>
    <w:p w14:paraId="2E815D6B" w14:textId="77777777" w:rsidR="00FE0980" w:rsidRPr="00702D90" w:rsidRDefault="00FE0980" w:rsidP="00D842A3">
      <w:pPr>
        <w:numPr>
          <w:ilvl w:val="0"/>
          <w:numId w:val="57"/>
        </w:num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Arial"/>
          <w:sz w:val="20"/>
          <w:szCs w:val="20"/>
          <w:lang w:val="sr-Latn-CS" w:eastAsia="de-CH"/>
        </w:rPr>
        <w:t>Kreiranje zadatka</w:t>
      </w:r>
      <w:r w:rsidRPr="00702D90">
        <w:rPr>
          <w:rFonts w:ascii="Verdana" w:eastAsia="Times New Roman" w:hAnsi="Verdana" w:cs="Arial"/>
          <w:sz w:val="20"/>
          <w:szCs w:val="20"/>
          <w:lang w:val="es-ES" w:eastAsia="de-CH"/>
        </w:rPr>
        <w:t xml:space="preserve"> za provjeru čitalačke pismenosti</w:t>
      </w:r>
    </w:p>
    <w:p w14:paraId="33E9A86A" w14:textId="77777777" w:rsidR="00FE0980" w:rsidRPr="00702D90" w:rsidRDefault="00FE0980" w:rsidP="00FE0980">
      <w:pPr>
        <w:spacing w:after="0" w:line="240" w:lineRule="auto"/>
        <w:rPr>
          <w:rFonts w:ascii="Verdana" w:eastAsia="Times New Roman" w:hAnsi="Verdana" w:cs="Verdana"/>
          <w:b/>
          <w:sz w:val="20"/>
          <w:szCs w:val="20"/>
          <w:lang w:val="sr-Latn-CS" w:eastAsia="de-CH"/>
        </w:rPr>
      </w:pPr>
    </w:p>
    <w:p w14:paraId="25EEBC7B" w14:textId="77777777" w:rsidR="00FE0980" w:rsidRPr="00702D90" w:rsidRDefault="00FE0980" w:rsidP="00FE0980">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realizacije programa:</w:t>
      </w:r>
      <w:r w:rsidR="008730F1" w:rsidRPr="00702D90">
        <w:rPr>
          <w:rFonts w:ascii="Verdana" w:eastAsia="Times New Roman" w:hAnsi="Verdana" w:cs="Verdana"/>
          <w:b/>
          <w:sz w:val="20"/>
          <w:szCs w:val="20"/>
          <w:lang w:val="sr-Latn-CS" w:eastAsia="de-CH"/>
        </w:rPr>
        <w:t xml:space="preserve"> </w:t>
      </w:r>
      <w:r w:rsidR="008730F1" w:rsidRPr="00702D90">
        <w:rPr>
          <w:rFonts w:ascii="Verdana" w:eastAsia="Times New Roman" w:hAnsi="Verdana" w:cs="Verdana"/>
          <w:sz w:val="20"/>
          <w:szCs w:val="20"/>
          <w:lang w:val="sr-Latn-CS" w:eastAsia="de-CH"/>
        </w:rPr>
        <w:t>neposredno</w:t>
      </w:r>
    </w:p>
    <w:p w14:paraId="52C18995" w14:textId="77777777" w:rsidR="00FE0980" w:rsidRPr="00702D90" w:rsidRDefault="00FE0980" w:rsidP="00FE0980">
      <w:pPr>
        <w:spacing w:after="0" w:line="240" w:lineRule="auto"/>
        <w:rPr>
          <w:rFonts w:ascii="Verdana" w:eastAsia="Times New Roman" w:hAnsi="Verdana" w:cs="Verdana"/>
          <w:b/>
          <w:sz w:val="20"/>
          <w:szCs w:val="20"/>
          <w:lang w:val="sr-Latn-CS" w:eastAsia="de-CH"/>
        </w:rPr>
      </w:pPr>
    </w:p>
    <w:p w14:paraId="65C7FD3B" w14:textId="77777777" w:rsidR="00FE0980" w:rsidRPr="00702D90" w:rsidRDefault="00FE0980" w:rsidP="00FE098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dana i broj sati</w:t>
      </w:r>
      <w:r w:rsidR="0044584F" w:rsidRPr="00702D90">
        <w:rPr>
          <w:rFonts w:ascii="Verdana" w:eastAsia="Times New Roman" w:hAnsi="Verdana" w:cs="Verdana"/>
          <w:b/>
          <w:sz w:val="20"/>
          <w:szCs w:val="20"/>
          <w:lang w:val="sr-Latn-CS" w:eastAsia="de-CH"/>
        </w:rPr>
        <w:t xml:space="preserve">): </w:t>
      </w:r>
      <w:r w:rsidR="0044584F" w:rsidRPr="00702D90">
        <w:rPr>
          <w:rFonts w:ascii="Verdana" w:eastAsia="Times New Roman" w:hAnsi="Verdana" w:cs="Verdana"/>
          <w:sz w:val="20"/>
          <w:szCs w:val="20"/>
          <w:lang w:val="sr-Latn-CS" w:eastAsia="de-CH"/>
        </w:rPr>
        <w:t>1</w:t>
      </w:r>
      <w:r w:rsidR="0044584F"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dan, 8 sati</w:t>
      </w:r>
    </w:p>
    <w:p w14:paraId="444AB40C" w14:textId="77777777" w:rsidR="00FE0980" w:rsidRPr="00702D90" w:rsidRDefault="00FE0980" w:rsidP="00FE0980">
      <w:pPr>
        <w:spacing w:after="0" w:line="240" w:lineRule="auto"/>
        <w:rPr>
          <w:rFonts w:ascii="Verdana" w:eastAsia="Times New Roman" w:hAnsi="Verdana" w:cs="Verdana"/>
          <w:b/>
          <w:sz w:val="20"/>
          <w:szCs w:val="20"/>
          <w:lang w:val="sr-Latn-CS" w:eastAsia="de-CH"/>
        </w:rPr>
      </w:pPr>
    </w:p>
    <w:p w14:paraId="00EA149E" w14:textId="395966CF" w:rsidR="00FE0980" w:rsidRPr="00702D90" w:rsidRDefault="00FE0980" w:rsidP="00FE098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44584F" w:rsidRPr="00702D90">
        <w:rPr>
          <w:rFonts w:ascii="Verdana" w:eastAsia="Times New Roman" w:hAnsi="Verdana" w:cs="Verdana"/>
          <w:sz w:val="20"/>
          <w:szCs w:val="20"/>
          <w:lang w:val="sr-Latn-CS" w:eastAsia="de-CH"/>
        </w:rPr>
        <w:t>20</w:t>
      </w:r>
      <w:r w:rsidR="00BD7891" w:rsidRPr="00702D90">
        <w:rPr>
          <w:rFonts w:ascii="Verdana" w:eastAsia="Times New Roman" w:hAnsi="Verdana" w:cs="Verdana"/>
          <w:sz w:val="20"/>
          <w:szCs w:val="20"/>
          <w:lang w:val="sr-Latn-CS" w:eastAsia="de-CH"/>
        </w:rPr>
        <w:t xml:space="preserve"> - </w:t>
      </w:r>
      <w:r w:rsidR="0044584F" w:rsidRPr="00702D90">
        <w:rPr>
          <w:rFonts w:ascii="Verdana" w:eastAsia="Times New Roman" w:hAnsi="Verdana" w:cs="Verdana"/>
          <w:sz w:val="20"/>
          <w:szCs w:val="20"/>
          <w:lang w:val="sr-Latn-CS" w:eastAsia="de-CH"/>
        </w:rPr>
        <w:t>30</w:t>
      </w:r>
    </w:p>
    <w:p w14:paraId="2F25A639" w14:textId="77777777" w:rsidR="00FE0980" w:rsidRPr="00702D90" w:rsidRDefault="00FE0980" w:rsidP="00FE0980">
      <w:pPr>
        <w:spacing w:after="0" w:line="240" w:lineRule="auto"/>
        <w:rPr>
          <w:rFonts w:ascii="Verdana" w:eastAsia="Times New Roman" w:hAnsi="Verdana" w:cs="Arial"/>
          <w:sz w:val="20"/>
          <w:szCs w:val="20"/>
          <w:lang w:val="sr-Latn-CS" w:eastAsia="de-CH"/>
        </w:rPr>
      </w:pPr>
    </w:p>
    <w:p w14:paraId="5266B4B8" w14:textId="77777777" w:rsidR="00FE0980" w:rsidRPr="00702D90" w:rsidRDefault="00FE0980" w:rsidP="00E43FF2">
      <w:pPr>
        <w:autoSpaceDE w:val="0"/>
        <w:autoSpaceDN w:val="0"/>
        <w:adjustRightInd w:val="0"/>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Cijena po učesn</w:t>
      </w:r>
      <w:r w:rsidR="00E43FF2" w:rsidRPr="00702D90">
        <w:rPr>
          <w:rFonts w:ascii="Verdana" w:eastAsia="Times New Roman" w:hAnsi="Verdana" w:cs="Arial"/>
          <w:bCs/>
          <w:sz w:val="20"/>
          <w:szCs w:val="20"/>
          <w:lang w:val="sr-Latn-CS" w:eastAsia="de-CH"/>
        </w:rPr>
        <w:t xml:space="preserve">iku </w:t>
      </w:r>
      <w:r w:rsidRPr="00702D90">
        <w:rPr>
          <w:rFonts w:ascii="Verdana" w:eastAsia="Times New Roman" w:hAnsi="Verdana" w:cs="Arial"/>
          <w:bCs/>
          <w:sz w:val="20"/>
          <w:szCs w:val="20"/>
          <w:lang w:val="sr-Latn-CS" w:eastAsia="de-CH"/>
        </w:rPr>
        <w:t xml:space="preserve">je </w:t>
      </w:r>
      <w:r w:rsidRPr="00702D90">
        <w:rPr>
          <w:rFonts w:ascii="Verdana" w:eastAsia="Times New Roman" w:hAnsi="Verdana" w:cs="Verdana"/>
          <w:sz w:val="20"/>
          <w:szCs w:val="20"/>
          <w:lang w:val="sr-Latn-CS" w:eastAsia="de-CH"/>
        </w:rPr>
        <w:t>20 eura i uključuje honorar za voditelje seminara i cijenu potrošnog materijala.</w:t>
      </w:r>
    </w:p>
    <w:p w14:paraId="5EAE1412"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93D8D" w:rsidRPr="00702D90" w14:paraId="79372E8D" w14:textId="77777777" w:rsidTr="0048716B">
        <w:trPr>
          <w:trHeight w:val="694"/>
        </w:trPr>
        <w:tc>
          <w:tcPr>
            <w:tcW w:w="9062" w:type="dxa"/>
            <w:shd w:val="clear" w:color="auto" w:fill="FBE4D5" w:themeFill="accent2" w:themeFillTint="33"/>
            <w:vAlign w:val="center"/>
          </w:tcPr>
          <w:p w14:paraId="27A4D2C9" w14:textId="17912B9E" w:rsidR="00893D8D" w:rsidRPr="00702D90" w:rsidRDefault="00E87830" w:rsidP="00FE0980">
            <w:pPr>
              <w:jc w:val="center"/>
              <w:rPr>
                <w:rFonts w:ascii="Verdana" w:hAnsi="Verdana" w:cs="Tahoma"/>
                <w:b/>
                <w:bCs/>
                <w:iCs/>
                <w:lang w:val="pl-PL"/>
              </w:rPr>
            </w:pPr>
            <w:r w:rsidRPr="00702D90">
              <w:rPr>
                <w:rFonts w:ascii="Verdana" w:hAnsi="Verdana" w:cs="Tahoma"/>
                <w:b/>
                <w:bCs/>
                <w:iCs/>
                <w:lang w:val="pl-PL"/>
              </w:rPr>
              <w:lastRenderedPageBreak/>
              <w:t>82</w:t>
            </w:r>
            <w:r w:rsidR="00ED72E2" w:rsidRPr="00702D90">
              <w:rPr>
                <w:rFonts w:ascii="Verdana" w:hAnsi="Verdana" w:cs="Tahoma"/>
                <w:b/>
                <w:bCs/>
                <w:iCs/>
                <w:lang w:val="pl-PL"/>
              </w:rPr>
              <w:t xml:space="preserve">. </w:t>
            </w:r>
            <w:r w:rsidR="00FE0980" w:rsidRPr="00702D90">
              <w:rPr>
                <w:rFonts w:ascii="Verdana" w:eastAsia="Times New Roman" w:hAnsi="Verdana" w:cs="Tahoma"/>
                <w:b/>
                <w:bCs/>
                <w:iCs/>
                <w:lang w:val="pl-PL" w:eastAsia="de-CH"/>
              </w:rPr>
              <w:t>PRIMJERI AKTIVNIH METODA UČENJA: PROJEKTNA I ISTRAŽIVAČKA NASTAVA</w:t>
            </w:r>
          </w:p>
        </w:tc>
      </w:tr>
    </w:tbl>
    <w:p w14:paraId="4E0B62D1" w14:textId="77777777" w:rsidR="00FE0980" w:rsidRPr="00702D90" w:rsidRDefault="00FE0980" w:rsidP="00FE0980">
      <w:pPr>
        <w:spacing w:after="0" w:line="240" w:lineRule="auto"/>
        <w:rPr>
          <w:rFonts w:ascii="Verdana" w:eastAsia="Times New Roman" w:hAnsi="Verdana" w:cs="Verdana"/>
          <w:b/>
          <w:sz w:val="20"/>
          <w:szCs w:val="20"/>
          <w:lang w:val="sr-Latn-CS" w:eastAsia="de-CH"/>
        </w:rPr>
      </w:pPr>
    </w:p>
    <w:p w14:paraId="25DAD534" w14:textId="77777777" w:rsidR="00FE0980" w:rsidRPr="00702D90" w:rsidRDefault="00FE0980" w:rsidP="00FE098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00E43FF2" w:rsidRPr="00702D90">
        <w:rPr>
          <w:rFonts w:ascii="Verdana" w:eastAsia="Times New Roman" w:hAnsi="Verdana" w:cs="Verdana"/>
          <w:sz w:val="20"/>
          <w:szCs w:val="20"/>
          <w:lang w:val="sr-Latn-CS" w:eastAsia="de-CH"/>
        </w:rPr>
        <w:t>Marina Andrijević-</w:t>
      </w:r>
      <w:r w:rsidRPr="00702D90">
        <w:rPr>
          <w:rFonts w:ascii="Verdana" w:eastAsia="Times New Roman" w:hAnsi="Verdana" w:cs="Verdana"/>
          <w:sz w:val="20"/>
          <w:szCs w:val="20"/>
          <w:lang w:val="sr-Latn-CS" w:eastAsia="de-CH"/>
        </w:rPr>
        <w:t>Petrović, Vladimir Petrović</w:t>
      </w:r>
    </w:p>
    <w:p w14:paraId="5731E73C" w14:textId="77777777" w:rsidR="00FE0980" w:rsidRPr="00702D90" w:rsidRDefault="00FE0980" w:rsidP="00FE098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Vladimir Petrović</w:t>
      </w:r>
    </w:p>
    <w:p w14:paraId="3080BD3E" w14:textId="77777777" w:rsidR="00FE0980" w:rsidRPr="00702D90" w:rsidRDefault="00FE0980" w:rsidP="00FE098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shd w:val="clear" w:color="auto" w:fill="FFFFFF"/>
          <w:lang w:val="es-ES" w:eastAsia="de-CH"/>
        </w:rPr>
        <w:t>mvladimir055@gmail.com</w:t>
      </w:r>
    </w:p>
    <w:p w14:paraId="55E8C232" w14:textId="6A7ED92F" w:rsidR="00FE0980" w:rsidRPr="00702D90" w:rsidRDefault="00FE0980" w:rsidP="00FE098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067 640 005</w:t>
      </w:r>
    </w:p>
    <w:p w14:paraId="5D6EEDBA" w14:textId="77777777" w:rsidR="00FE0980" w:rsidRPr="00702D90" w:rsidRDefault="00FE0980" w:rsidP="00FE0980">
      <w:pPr>
        <w:spacing w:after="0" w:line="240" w:lineRule="auto"/>
        <w:jc w:val="both"/>
        <w:rPr>
          <w:rFonts w:ascii="Verdana" w:eastAsia="Times New Roman" w:hAnsi="Verdana" w:cs="Arial"/>
          <w:sz w:val="20"/>
          <w:szCs w:val="20"/>
          <w:lang w:val="sr-Latn-CS" w:eastAsia="de-CH"/>
        </w:rPr>
      </w:pPr>
    </w:p>
    <w:p w14:paraId="03A2D230" w14:textId="5CC8A743" w:rsidR="00FE0980" w:rsidRPr="00702D90" w:rsidRDefault="00FA4F3F" w:rsidP="00FE0980">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FE0980" w:rsidRPr="00702D90">
        <w:rPr>
          <w:rFonts w:ascii="Verdana" w:eastAsia="Times New Roman" w:hAnsi="Verdana" w:cs="Verdana"/>
          <w:b/>
          <w:sz w:val="20"/>
          <w:szCs w:val="20"/>
          <w:lang w:val="sr-Latn-CS" w:eastAsia="de-CH"/>
        </w:rPr>
        <w:t xml:space="preserve">: </w:t>
      </w:r>
      <w:r w:rsidR="00AD654B" w:rsidRPr="00702D90">
        <w:rPr>
          <w:rFonts w:ascii="Verdana" w:eastAsia="Times New Roman" w:hAnsi="Verdana" w:cs="Tahoma"/>
          <w:sz w:val="20"/>
          <w:szCs w:val="20"/>
          <w:lang w:val="en-GB" w:eastAsia="de-CH"/>
        </w:rPr>
        <w:t>u</w:t>
      </w:r>
      <w:r w:rsidR="00AD654B" w:rsidRPr="00702D90">
        <w:rPr>
          <w:rFonts w:ascii="Verdana" w:eastAsia="Times New Roman" w:hAnsi="Verdana" w:cs="Tahoma"/>
          <w:sz w:val="20"/>
          <w:szCs w:val="20"/>
          <w:lang w:val="sr-Latn-CS" w:eastAsia="de-CH"/>
        </w:rPr>
        <w:t>č</w:t>
      </w:r>
      <w:r w:rsidR="00AD654B" w:rsidRPr="00702D90">
        <w:rPr>
          <w:rFonts w:ascii="Verdana" w:eastAsia="Times New Roman" w:hAnsi="Verdana" w:cs="Tahoma"/>
          <w:sz w:val="20"/>
          <w:szCs w:val="20"/>
          <w:lang w:val="en-GB" w:eastAsia="de-CH"/>
        </w:rPr>
        <w:t>esnici</w:t>
      </w:r>
      <w:r w:rsidR="00AD654B" w:rsidRPr="00702D90">
        <w:rPr>
          <w:rFonts w:ascii="Verdana" w:eastAsia="Times New Roman" w:hAnsi="Verdana" w:cs="Tahoma"/>
          <w:sz w:val="20"/>
          <w:szCs w:val="20"/>
          <w:lang w:val="sr-Latn-CS" w:eastAsia="de-CH"/>
        </w:rPr>
        <w:t xml:space="preserve"> ć</w:t>
      </w:r>
      <w:r w:rsidR="00AD654B" w:rsidRPr="00702D90">
        <w:rPr>
          <w:rFonts w:ascii="Verdana" w:eastAsia="Times New Roman" w:hAnsi="Verdana" w:cs="Tahoma"/>
          <w:sz w:val="20"/>
          <w:szCs w:val="20"/>
          <w:lang w:val="en-GB" w:eastAsia="de-CH"/>
        </w:rPr>
        <w:t>e</w:t>
      </w:r>
      <w:r w:rsidR="00AD654B" w:rsidRPr="00702D90">
        <w:rPr>
          <w:rFonts w:ascii="Verdana" w:eastAsia="Times New Roman" w:hAnsi="Verdana" w:cs="Tahoma"/>
          <w:sz w:val="20"/>
          <w:szCs w:val="20"/>
          <w:lang w:val="sr-Latn-CS" w:eastAsia="de-CH"/>
        </w:rPr>
        <w:t xml:space="preserve"> </w:t>
      </w:r>
      <w:r w:rsidR="00AD654B" w:rsidRPr="00702D90">
        <w:rPr>
          <w:rFonts w:ascii="Verdana" w:eastAsia="Times New Roman" w:hAnsi="Verdana" w:cs="Tahoma"/>
          <w:sz w:val="20"/>
          <w:szCs w:val="20"/>
          <w:lang w:val="en-GB" w:eastAsia="de-CH"/>
        </w:rPr>
        <w:t>se</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bli</w:t>
      </w:r>
      <w:r w:rsidR="00FE0980" w:rsidRPr="00702D90">
        <w:rPr>
          <w:rFonts w:ascii="Verdana" w:eastAsia="Times New Roman" w:hAnsi="Verdana" w:cs="Tahoma"/>
          <w:sz w:val="20"/>
          <w:szCs w:val="20"/>
          <w:lang w:val="sr-Latn-CS" w:eastAsia="de-CH"/>
        </w:rPr>
        <w:t>ž</w:t>
      </w:r>
      <w:r w:rsidR="00FE0980" w:rsidRPr="00702D90">
        <w:rPr>
          <w:rFonts w:ascii="Verdana" w:eastAsia="Times New Roman" w:hAnsi="Verdana" w:cs="Tahoma"/>
          <w:sz w:val="20"/>
          <w:szCs w:val="20"/>
          <w:lang w:val="en-GB" w:eastAsia="de-CH"/>
        </w:rPr>
        <w:t>e</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upoznati</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sa</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projektnom</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i</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istra</w:t>
      </w:r>
      <w:r w:rsidR="00FE0980" w:rsidRPr="00702D90">
        <w:rPr>
          <w:rFonts w:ascii="Verdana" w:eastAsia="Times New Roman" w:hAnsi="Verdana" w:cs="Tahoma"/>
          <w:sz w:val="20"/>
          <w:szCs w:val="20"/>
          <w:lang w:val="sr-Latn-CS" w:eastAsia="de-CH"/>
        </w:rPr>
        <w:t>ž</w:t>
      </w:r>
      <w:r w:rsidR="00FE0980" w:rsidRPr="00702D90">
        <w:rPr>
          <w:rFonts w:ascii="Verdana" w:eastAsia="Times New Roman" w:hAnsi="Verdana" w:cs="Tahoma"/>
          <w:sz w:val="20"/>
          <w:szCs w:val="20"/>
          <w:lang w:val="en-GB" w:eastAsia="de-CH"/>
        </w:rPr>
        <w:t>iva</w:t>
      </w:r>
      <w:r w:rsidR="00FE0980" w:rsidRPr="00702D90">
        <w:rPr>
          <w:rFonts w:ascii="Verdana" w:eastAsia="Times New Roman" w:hAnsi="Verdana" w:cs="Tahoma"/>
          <w:sz w:val="20"/>
          <w:szCs w:val="20"/>
          <w:lang w:val="sr-Latn-CS" w:eastAsia="de-CH"/>
        </w:rPr>
        <w:t>č</w:t>
      </w:r>
      <w:r w:rsidR="00FE0980" w:rsidRPr="00702D90">
        <w:rPr>
          <w:rFonts w:ascii="Verdana" w:eastAsia="Times New Roman" w:hAnsi="Verdana" w:cs="Tahoma"/>
          <w:sz w:val="20"/>
          <w:szCs w:val="20"/>
          <w:lang w:val="en-GB" w:eastAsia="de-CH"/>
        </w:rPr>
        <w:t>kom</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n</w:t>
      </w:r>
      <w:r w:rsidR="0044584F" w:rsidRPr="00702D90">
        <w:rPr>
          <w:rFonts w:ascii="Verdana" w:eastAsia="Times New Roman" w:hAnsi="Verdana" w:cs="Tahoma"/>
          <w:sz w:val="20"/>
          <w:szCs w:val="20"/>
          <w:lang w:val="en-GB" w:eastAsia="de-CH"/>
        </w:rPr>
        <w:t>astavom</w:t>
      </w:r>
      <w:r w:rsidR="0044584F" w:rsidRPr="00702D90">
        <w:rPr>
          <w:rFonts w:ascii="Verdana" w:eastAsia="Times New Roman" w:hAnsi="Verdana" w:cs="Tahoma"/>
          <w:sz w:val="20"/>
          <w:szCs w:val="20"/>
          <w:lang w:val="sr-Latn-CS" w:eastAsia="de-CH"/>
        </w:rPr>
        <w:t xml:space="preserve">, </w:t>
      </w:r>
      <w:r w:rsidR="0044584F" w:rsidRPr="00702D90">
        <w:rPr>
          <w:rFonts w:ascii="Verdana" w:eastAsia="Times New Roman" w:hAnsi="Verdana" w:cs="Tahoma"/>
          <w:sz w:val="20"/>
          <w:szCs w:val="20"/>
          <w:lang w:val="en-GB" w:eastAsia="de-CH"/>
        </w:rPr>
        <w:t>konceptom</w:t>
      </w:r>
      <w:r w:rsidR="0044584F" w:rsidRPr="00702D90">
        <w:rPr>
          <w:rFonts w:ascii="Verdana" w:eastAsia="Times New Roman" w:hAnsi="Verdana" w:cs="Tahoma"/>
          <w:sz w:val="20"/>
          <w:szCs w:val="20"/>
          <w:lang w:val="sr-Latn-CS" w:eastAsia="de-CH"/>
        </w:rPr>
        <w:t xml:space="preserve"> </w:t>
      </w:r>
      <w:r w:rsidR="0044584F" w:rsidRPr="00702D90">
        <w:rPr>
          <w:rFonts w:ascii="Verdana" w:eastAsia="Times New Roman" w:hAnsi="Verdana" w:cs="Tahoma"/>
          <w:sz w:val="20"/>
          <w:szCs w:val="20"/>
          <w:lang w:val="en-GB" w:eastAsia="de-CH"/>
        </w:rPr>
        <w:t>projektne</w:t>
      </w:r>
      <w:r w:rsidR="0044584F" w:rsidRPr="00702D90">
        <w:rPr>
          <w:rFonts w:ascii="Verdana" w:eastAsia="Times New Roman" w:hAnsi="Verdana" w:cs="Tahoma"/>
          <w:sz w:val="20"/>
          <w:szCs w:val="20"/>
          <w:lang w:val="sr-Latn-CS" w:eastAsia="de-CH"/>
        </w:rPr>
        <w:t xml:space="preserve"> </w:t>
      </w:r>
      <w:r w:rsidR="0044584F" w:rsidRPr="00702D90">
        <w:rPr>
          <w:rFonts w:ascii="Verdana" w:eastAsia="Times New Roman" w:hAnsi="Verdana" w:cs="Tahoma"/>
          <w:sz w:val="20"/>
          <w:szCs w:val="20"/>
          <w:lang w:val="en-GB" w:eastAsia="de-CH"/>
        </w:rPr>
        <w:t>i</w:t>
      </w:r>
      <w:r w:rsidR="0044584F"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istra</w:t>
      </w:r>
      <w:r w:rsidR="00FE0980" w:rsidRPr="00702D90">
        <w:rPr>
          <w:rFonts w:ascii="Verdana" w:eastAsia="Times New Roman" w:hAnsi="Verdana" w:cs="Tahoma"/>
          <w:sz w:val="20"/>
          <w:szCs w:val="20"/>
          <w:lang w:val="sr-Latn-CS" w:eastAsia="de-CH"/>
        </w:rPr>
        <w:t>ž</w:t>
      </w:r>
      <w:r w:rsidR="00FE0980" w:rsidRPr="00702D90">
        <w:rPr>
          <w:rFonts w:ascii="Verdana" w:eastAsia="Times New Roman" w:hAnsi="Verdana" w:cs="Tahoma"/>
          <w:sz w:val="20"/>
          <w:szCs w:val="20"/>
          <w:lang w:val="en-GB" w:eastAsia="de-CH"/>
        </w:rPr>
        <w:t>iva</w:t>
      </w:r>
      <w:r w:rsidR="00FE0980" w:rsidRPr="00702D90">
        <w:rPr>
          <w:rFonts w:ascii="Verdana" w:eastAsia="Times New Roman" w:hAnsi="Verdana" w:cs="Tahoma"/>
          <w:sz w:val="20"/>
          <w:szCs w:val="20"/>
          <w:lang w:val="sr-Latn-CS" w:eastAsia="de-CH"/>
        </w:rPr>
        <w:t>č</w:t>
      </w:r>
      <w:r w:rsidR="00FE0980" w:rsidRPr="00702D90">
        <w:rPr>
          <w:rFonts w:ascii="Verdana" w:eastAsia="Times New Roman" w:hAnsi="Verdana" w:cs="Tahoma"/>
          <w:sz w:val="20"/>
          <w:szCs w:val="20"/>
          <w:lang w:val="en-GB" w:eastAsia="de-CH"/>
        </w:rPr>
        <w:t>ke</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nastave</w:t>
      </w:r>
      <w:r w:rsidR="00FE0980" w:rsidRPr="00702D90">
        <w:rPr>
          <w:rFonts w:ascii="Verdana" w:eastAsia="Times New Roman" w:hAnsi="Verdana" w:cs="Tahoma"/>
          <w:sz w:val="20"/>
          <w:szCs w:val="20"/>
          <w:lang w:val="sr-Latn-CS" w:eastAsia="de-CH"/>
        </w:rPr>
        <w:t xml:space="preserve"> </w:t>
      </w:r>
      <w:r w:rsidR="00AD654B" w:rsidRPr="00702D90">
        <w:rPr>
          <w:rFonts w:ascii="Verdana" w:eastAsia="Times New Roman" w:hAnsi="Verdana" w:cs="Tahoma"/>
          <w:sz w:val="20"/>
          <w:szCs w:val="20"/>
          <w:lang w:val="en-GB" w:eastAsia="de-CH"/>
        </w:rPr>
        <w:t>i</w:t>
      </w:r>
      <w:r w:rsidR="00AD654B" w:rsidRPr="00702D90">
        <w:rPr>
          <w:rFonts w:ascii="Verdana" w:eastAsia="Times New Roman" w:hAnsi="Verdana" w:cs="Tahoma"/>
          <w:sz w:val="20"/>
          <w:szCs w:val="20"/>
          <w:lang w:val="sr-Latn-CS" w:eastAsia="de-CH"/>
        </w:rPr>
        <w:t xml:space="preserve"> </w:t>
      </w:r>
      <w:r w:rsidR="00AD654B" w:rsidRPr="00702D90">
        <w:rPr>
          <w:rFonts w:ascii="Verdana" w:eastAsia="Times New Roman" w:hAnsi="Verdana" w:cs="Tahoma"/>
          <w:sz w:val="20"/>
          <w:szCs w:val="20"/>
          <w:lang w:val="en-GB" w:eastAsia="de-CH"/>
        </w:rPr>
        <w:t>njihovom</w:t>
      </w:r>
      <w:r w:rsidR="00AD654B" w:rsidRPr="00702D90">
        <w:rPr>
          <w:rFonts w:ascii="Verdana" w:eastAsia="Times New Roman" w:hAnsi="Verdana" w:cs="Tahoma"/>
          <w:sz w:val="20"/>
          <w:szCs w:val="20"/>
          <w:lang w:val="sr-Latn-CS" w:eastAsia="de-CH"/>
        </w:rPr>
        <w:t xml:space="preserve"> </w:t>
      </w:r>
      <w:r w:rsidR="00AD654B" w:rsidRPr="00702D90">
        <w:rPr>
          <w:rFonts w:ascii="Verdana" w:eastAsia="Times New Roman" w:hAnsi="Verdana" w:cs="Tahoma"/>
          <w:sz w:val="20"/>
          <w:szCs w:val="20"/>
          <w:lang w:val="en-GB" w:eastAsia="de-CH"/>
        </w:rPr>
        <w:t>realizacijom</w:t>
      </w:r>
      <w:r w:rsidR="00AD654B" w:rsidRPr="00702D90">
        <w:rPr>
          <w:rFonts w:ascii="Verdana" w:eastAsia="Times New Roman" w:hAnsi="Verdana" w:cs="Tahoma"/>
          <w:sz w:val="20"/>
          <w:szCs w:val="20"/>
          <w:lang w:val="sr-Latn-CS" w:eastAsia="de-CH"/>
        </w:rPr>
        <w:t xml:space="preserve"> </w:t>
      </w:r>
      <w:r w:rsidR="00AD654B" w:rsidRPr="00702D90">
        <w:rPr>
          <w:rFonts w:ascii="Verdana" w:eastAsia="Times New Roman" w:hAnsi="Verdana" w:cs="Tahoma"/>
          <w:sz w:val="20"/>
          <w:szCs w:val="20"/>
          <w:lang w:val="en-GB" w:eastAsia="de-CH"/>
        </w:rPr>
        <w:t>u</w:t>
      </w:r>
      <w:r w:rsidR="00AD654B" w:rsidRPr="00702D90">
        <w:rPr>
          <w:rFonts w:ascii="Verdana" w:eastAsia="Times New Roman" w:hAnsi="Verdana" w:cs="Tahoma"/>
          <w:sz w:val="20"/>
          <w:szCs w:val="20"/>
          <w:lang w:val="sr-Latn-CS" w:eastAsia="de-CH"/>
        </w:rPr>
        <w:t xml:space="preserve"> š</w:t>
      </w:r>
      <w:r w:rsidR="00AD654B" w:rsidRPr="00702D90">
        <w:rPr>
          <w:rFonts w:ascii="Verdana" w:eastAsia="Times New Roman" w:hAnsi="Verdana" w:cs="Tahoma"/>
          <w:sz w:val="20"/>
          <w:szCs w:val="20"/>
          <w:lang w:val="en-GB" w:eastAsia="de-CH"/>
        </w:rPr>
        <w:t>koli</w:t>
      </w:r>
      <w:r w:rsidR="00AD654B" w:rsidRPr="00702D90">
        <w:rPr>
          <w:rFonts w:ascii="Verdana" w:eastAsia="Times New Roman" w:hAnsi="Verdana" w:cs="Tahoma"/>
          <w:sz w:val="20"/>
          <w:szCs w:val="20"/>
          <w:lang w:val="sr-Latn-CS" w:eastAsia="de-CH"/>
        </w:rPr>
        <w:t xml:space="preserve">; </w:t>
      </w:r>
      <w:r w:rsidR="00AD654B" w:rsidRPr="00702D90">
        <w:rPr>
          <w:rFonts w:ascii="Verdana" w:eastAsia="Times New Roman" w:hAnsi="Verdana" w:cs="Tahoma"/>
          <w:sz w:val="20"/>
          <w:szCs w:val="20"/>
          <w:lang w:val="en-GB" w:eastAsia="de-CH"/>
        </w:rPr>
        <w:t>k</w:t>
      </w:r>
      <w:r w:rsidR="00FE0980" w:rsidRPr="00702D90">
        <w:rPr>
          <w:rFonts w:ascii="Verdana" w:eastAsia="Times New Roman" w:hAnsi="Verdana" w:cs="Tahoma"/>
          <w:sz w:val="20"/>
          <w:szCs w:val="20"/>
          <w:lang w:val="en-GB" w:eastAsia="de-CH"/>
        </w:rPr>
        <w:t>roz</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prakti</w:t>
      </w:r>
      <w:r w:rsidR="00FE0980" w:rsidRPr="00702D90">
        <w:rPr>
          <w:rFonts w:ascii="Verdana" w:eastAsia="Times New Roman" w:hAnsi="Verdana" w:cs="Tahoma"/>
          <w:sz w:val="20"/>
          <w:szCs w:val="20"/>
          <w:lang w:val="sr-Latn-CS" w:eastAsia="de-CH"/>
        </w:rPr>
        <w:t>č</w:t>
      </w:r>
      <w:r w:rsidR="00FE0980" w:rsidRPr="00702D90">
        <w:rPr>
          <w:rFonts w:ascii="Verdana" w:eastAsia="Times New Roman" w:hAnsi="Verdana" w:cs="Tahoma"/>
          <w:sz w:val="20"/>
          <w:szCs w:val="20"/>
          <w:lang w:val="en-GB" w:eastAsia="de-CH"/>
        </w:rPr>
        <w:t>ne</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primjere</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produbi</w:t>
      </w:r>
      <w:r w:rsidR="00FE0980" w:rsidRPr="00702D90">
        <w:rPr>
          <w:rFonts w:ascii="Verdana" w:eastAsia="Times New Roman" w:hAnsi="Verdana" w:cs="Tahoma"/>
          <w:sz w:val="20"/>
          <w:szCs w:val="20"/>
          <w:lang w:val="sr-Latn-CS" w:eastAsia="de-CH"/>
        </w:rPr>
        <w:t>ć</w:t>
      </w:r>
      <w:r w:rsidR="00FE0980" w:rsidRPr="00702D90">
        <w:rPr>
          <w:rFonts w:ascii="Verdana" w:eastAsia="Times New Roman" w:hAnsi="Verdana" w:cs="Tahoma"/>
          <w:sz w:val="20"/>
          <w:szCs w:val="20"/>
          <w:lang w:val="en-GB" w:eastAsia="de-CH"/>
        </w:rPr>
        <w:t>e</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svoja</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znanja</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o</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ovim</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aktivnim</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metodama</w:t>
      </w:r>
      <w:r w:rsidR="00FE0980" w:rsidRPr="00702D90">
        <w:rPr>
          <w:rFonts w:ascii="Verdana" w:eastAsia="Times New Roman" w:hAnsi="Verdana" w:cs="Tahoma"/>
          <w:sz w:val="20"/>
          <w:szCs w:val="20"/>
          <w:lang w:val="sr-Latn-CS" w:eastAsia="de-CH"/>
        </w:rPr>
        <w:t xml:space="preserve"> </w:t>
      </w:r>
      <w:r w:rsidR="00FE0980" w:rsidRPr="00702D90">
        <w:rPr>
          <w:rFonts w:ascii="Verdana" w:eastAsia="Times New Roman" w:hAnsi="Verdana" w:cs="Tahoma"/>
          <w:sz w:val="20"/>
          <w:szCs w:val="20"/>
          <w:lang w:val="en-GB" w:eastAsia="de-CH"/>
        </w:rPr>
        <w:t>u</w:t>
      </w:r>
      <w:r w:rsidR="00FE0980" w:rsidRPr="00702D90">
        <w:rPr>
          <w:rFonts w:ascii="Verdana" w:eastAsia="Times New Roman" w:hAnsi="Verdana" w:cs="Tahoma"/>
          <w:sz w:val="20"/>
          <w:szCs w:val="20"/>
          <w:lang w:val="sr-Latn-CS" w:eastAsia="de-CH"/>
        </w:rPr>
        <w:t>č</w:t>
      </w:r>
      <w:r w:rsidR="00FE0980" w:rsidRPr="00702D90">
        <w:rPr>
          <w:rFonts w:ascii="Verdana" w:eastAsia="Times New Roman" w:hAnsi="Verdana" w:cs="Tahoma"/>
          <w:sz w:val="20"/>
          <w:szCs w:val="20"/>
          <w:lang w:val="en-GB" w:eastAsia="de-CH"/>
        </w:rPr>
        <w:t>enja</w:t>
      </w:r>
      <w:r w:rsidR="00FE0980" w:rsidRPr="00702D90">
        <w:rPr>
          <w:rFonts w:ascii="Verdana" w:eastAsia="Times New Roman" w:hAnsi="Verdana" w:cs="Tahoma"/>
          <w:sz w:val="20"/>
          <w:szCs w:val="20"/>
          <w:lang w:val="sr-Latn-CS" w:eastAsia="de-CH"/>
        </w:rPr>
        <w:t>.</w:t>
      </w:r>
    </w:p>
    <w:p w14:paraId="18663835" w14:textId="77777777" w:rsidR="00FE0980" w:rsidRPr="00702D90" w:rsidRDefault="00FE0980" w:rsidP="00FE0980">
      <w:pPr>
        <w:spacing w:after="0" w:line="240" w:lineRule="auto"/>
        <w:jc w:val="both"/>
        <w:rPr>
          <w:rFonts w:ascii="Verdana" w:eastAsia="Times New Roman" w:hAnsi="Verdana" w:cs="Arial"/>
          <w:sz w:val="20"/>
          <w:szCs w:val="20"/>
          <w:lang w:val="sr-Latn-CS" w:eastAsia="de-CH"/>
        </w:rPr>
      </w:pPr>
    </w:p>
    <w:p w14:paraId="248708A5" w14:textId="77777777" w:rsidR="00FE0980" w:rsidRPr="00702D90" w:rsidRDefault="00FE0980" w:rsidP="00FE098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w:t>
      </w:r>
      <w:r w:rsidR="00AD654B"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 xml:space="preserve">: </w:t>
      </w:r>
      <w:r w:rsidR="00AD654B" w:rsidRPr="00702D90">
        <w:rPr>
          <w:rFonts w:ascii="Verdana" w:eastAsia="Times New Roman" w:hAnsi="Verdana" w:cs="Verdana"/>
          <w:sz w:val="20"/>
          <w:szCs w:val="20"/>
          <w:lang w:val="sr-Latn-CS" w:eastAsia="de-CH"/>
        </w:rPr>
        <w:t>u</w:t>
      </w:r>
      <w:r w:rsidRPr="00702D90">
        <w:rPr>
          <w:rFonts w:ascii="Verdana" w:eastAsia="Times New Roman" w:hAnsi="Verdana" w:cs="Verdana"/>
          <w:sz w:val="20"/>
          <w:szCs w:val="20"/>
          <w:lang w:val="sr-Latn-CS" w:eastAsia="de-CH"/>
        </w:rPr>
        <w:t>česnici će na ovom seminaru produbiti svoja znanja o kreiranju p</w:t>
      </w:r>
      <w:r w:rsidR="00AD654B" w:rsidRPr="00702D90">
        <w:rPr>
          <w:rFonts w:ascii="Verdana" w:eastAsia="Times New Roman" w:hAnsi="Verdana" w:cs="Verdana"/>
          <w:sz w:val="20"/>
          <w:szCs w:val="20"/>
          <w:lang w:val="sr-Latn-CS" w:eastAsia="de-CH"/>
        </w:rPr>
        <w:t>rojektne i istraživačke nastave; k</w:t>
      </w:r>
      <w:r w:rsidRPr="00702D90">
        <w:rPr>
          <w:rFonts w:ascii="Verdana" w:eastAsia="Times New Roman" w:hAnsi="Verdana" w:cs="Verdana"/>
          <w:sz w:val="20"/>
          <w:szCs w:val="20"/>
          <w:lang w:val="sr-Latn-CS" w:eastAsia="de-CH"/>
        </w:rPr>
        <w:t xml:space="preserve">roz konkretne primjere analiziraće korake u realizaciji projektne i istraživačke nastave kao i sadržaj, ciljeve, evaluaciju i ostale elemente neophodnu za njihovu realizaciju. </w:t>
      </w:r>
    </w:p>
    <w:p w14:paraId="6B636F0A" w14:textId="77777777" w:rsidR="00FE0980" w:rsidRPr="00702D90" w:rsidRDefault="00FE0980" w:rsidP="00FE0980">
      <w:pPr>
        <w:spacing w:after="0" w:line="240" w:lineRule="auto"/>
        <w:rPr>
          <w:rFonts w:ascii="Verdana" w:eastAsia="Times New Roman" w:hAnsi="Verdana" w:cs="Verdana"/>
          <w:b/>
          <w:sz w:val="20"/>
          <w:szCs w:val="20"/>
          <w:lang w:val="sr-Latn-CS" w:eastAsia="de-CH"/>
        </w:rPr>
      </w:pPr>
    </w:p>
    <w:p w14:paraId="60A7CF50" w14:textId="77777777" w:rsidR="00FE0980" w:rsidRPr="00702D90" w:rsidRDefault="00FE0980" w:rsidP="00FE098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predmetne i razredne nastave</w:t>
      </w:r>
    </w:p>
    <w:p w14:paraId="20C9137F" w14:textId="77777777" w:rsidR="00FE0980" w:rsidRPr="00702D90" w:rsidRDefault="00FE0980" w:rsidP="00FE0980">
      <w:pPr>
        <w:spacing w:after="0" w:line="240" w:lineRule="auto"/>
        <w:rPr>
          <w:rFonts w:ascii="Verdana" w:eastAsia="Times New Roman" w:hAnsi="Verdana" w:cs="Verdana"/>
          <w:b/>
          <w:sz w:val="20"/>
          <w:szCs w:val="20"/>
          <w:lang w:val="sr-Latn-CS" w:eastAsia="de-CH"/>
        </w:rPr>
      </w:pPr>
    </w:p>
    <w:p w14:paraId="5CFDA409" w14:textId="77777777" w:rsidR="00FE0980" w:rsidRPr="00702D90" w:rsidRDefault="00FE0980" w:rsidP="00FE098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interaktivnog tipa</w:t>
      </w:r>
    </w:p>
    <w:p w14:paraId="098AD041" w14:textId="77777777" w:rsidR="00FE0980" w:rsidRPr="00702D90" w:rsidRDefault="00FE0980" w:rsidP="00FE0980">
      <w:pPr>
        <w:spacing w:after="0" w:line="240" w:lineRule="auto"/>
        <w:jc w:val="both"/>
        <w:rPr>
          <w:rFonts w:ascii="Verdana" w:eastAsia="Times New Roman" w:hAnsi="Verdana" w:cs="Verdana"/>
          <w:b/>
          <w:sz w:val="20"/>
          <w:szCs w:val="20"/>
          <w:lang w:val="sr-Latn-CS" w:eastAsia="de-CH"/>
        </w:rPr>
      </w:pPr>
    </w:p>
    <w:p w14:paraId="703D0484" w14:textId="77777777" w:rsidR="00FE0980" w:rsidRPr="00702D90" w:rsidRDefault="00FE0980" w:rsidP="00FE098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FE337E2" w14:textId="77777777" w:rsidR="00FE0980" w:rsidRPr="00702D90" w:rsidRDefault="00FE0980" w:rsidP="00FE0980">
      <w:pPr>
        <w:spacing w:after="0" w:line="240" w:lineRule="auto"/>
        <w:jc w:val="both"/>
        <w:rPr>
          <w:rFonts w:ascii="Verdana" w:eastAsia="Times New Roman" w:hAnsi="Verdana" w:cs="Verdana"/>
          <w:b/>
          <w:sz w:val="20"/>
          <w:szCs w:val="20"/>
          <w:lang w:val="sr-Latn-CS" w:eastAsia="de-CH"/>
        </w:rPr>
      </w:pPr>
    </w:p>
    <w:p w14:paraId="7AE3C3B9" w14:textId="77777777" w:rsidR="00FE0980" w:rsidRPr="00702D90" w:rsidRDefault="00FE0980" w:rsidP="00D842A3">
      <w:pPr>
        <w:pStyle w:val="ListParagraph"/>
        <w:numPr>
          <w:ilvl w:val="0"/>
          <w:numId w:val="58"/>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Projektna nastava:</w:t>
      </w:r>
      <w:r w:rsidR="00AD654B"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savremena metoda učenja</w:t>
      </w:r>
    </w:p>
    <w:p w14:paraId="0ED87C55" w14:textId="77777777" w:rsidR="00FE0980" w:rsidRPr="00702D90" w:rsidRDefault="00FE0980" w:rsidP="00D842A3">
      <w:pPr>
        <w:pStyle w:val="ListParagraph"/>
        <w:numPr>
          <w:ilvl w:val="0"/>
          <w:numId w:val="58"/>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Praktični primjeri projektne nastave</w:t>
      </w:r>
    </w:p>
    <w:p w14:paraId="2226808E" w14:textId="77777777" w:rsidR="00AD654B" w:rsidRPr="00702D90" w:rsidRDefault="00FE0980" w:rsidP="00D842A3">
      <w:pPr>
        <w:pStyle w:val="ListParagraph"/>
        <w:numPr>
          <w:ilvl w:val="0"/>
          <w:numId w:val="58"/>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Istraživačka nastava: aktivna metoda učenja</w:t>
      </w:r>
    </w:p>
    <w:p w14:paraId="3A1E797D" w14:textId="77777777" w:rsidR="00FE0980" w:rsidRPr="00702D90" w:rsidRDefault="00FE0980" w:rsidP="00D842A3">
      <w:pPr>
        <w:pStyle w:val="ListParagraph"/>
        <w:numPr>
          <w:ilvl w:val="0"/>
          <w:numId w:val="58"/>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Praktični primjeri istraživačke nastave</w:t>
      </w:r>
      <w:r w:rsidRPr="00702D90">
        <w:rPr>
          <w:rFonts w:ascii="Verdana" w:eastAsia="Times New Roman" w:hAnsi="Verdana" w:cs="Verdana"/>
          <w:b/>
          <w:sz w:val="20"/>
          <w:szCs w:val="20"/>
          <w:lang w:val="sr-Latn-CS" w:eastAsia="de-CH"/>
        </w:rPr>
        <w:t xml:space="preserve"> </w:t>
      </w:r>
    </w:p>
    <w:p w14:paraId="3E278933" w14:textId="77777777" w:rsidR="00FE0980" w:rsidRPr="00702D90" w:rsidRDefault="00FE0980" w:rsidP="00FE0980">
      <w:pPr>
        <w:spacing w:after="0" w:line="240" w:lineRule="auto"/>
        <w:jc w:val="both"/>
        <w:rPr>
          <w:rFonts w:ascii="Verdana" w:eastAsia="Times New Roman" w:hAnsi="Verdana" w:cs="Verdana"/>
          <w:b/>
          <w:sz w:val="20"/>
          <w:szCs w:val="20"/>
          <w:lang w:val="sr-Latn-CS" w:eastAsia="de-CH"/>
        </w:rPr>
      </w:pPr>
    </w:p>
    <w:p w14:paraId="31D78EA8" w14:textId="6A779438" w:rsidR="00FE0980" w:rsidRPr="00702D90" w:rsidRDefault="00FE0980" w:rsidP="00FE098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AD654B"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w:t>
      </w:r>
      <w:r w:rsidR="0044584F"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w:t>
      </w:r>
      <w:r w:rsidR="00BD7891" w:rsidRPr="00702D90">
        <w:rPr>
          <w:rFonts w:ascii="Verdana" w:eastAsia="Times New Roman" w:hAnsi="Verdana" w:cs="Verdana"/>
          <w:sz w:val="20"/>
          <w:szCs w:val="20"/>
          <w:lang w:val="sr-Latn-CS" w:eastAsia="de-CH"/>
        </w:rPr>
        <w:t xml:space="preserve">po potrebi </w:t>
      </w:r>
      <w:r w:rsidRPr="00702D90">
        <w:rPr>
          <w:rFonts w:ascii="Verdana" w:eastAsia="Times New Roman" w:hAnsi="Verdana" w:cs="Verdana"/>
          <w:sz w:val="20"/>
          <w:szCs w:val="20"/>
          <w:lang w:val="sr-Latn-CS" w:eastAsia="de-CH"/>
        </w:rPr>
        <w:t>online</w:t>
      </w:r>
    </w:p>
    <w:p w14:paraId="35888C03" w14:textId="77777777" w:rsidR="00FE0980" w:rsidRPr="00702D90" w:rsidRDefault="00FE0980" w:rsidP="00FE0980">
      <w:pPr>
        <w:spacing w:after="0" w:line="240" w:lineRule="auto"/>
        <w:jc w:val="both"/>
        <w:rPr>
          <w:rFonts w:ascii="Verdana" w:eastAsia="Times New Roman" w:hAnsi="Verdana" w:cs="Verdana"/>
          <w:b/>
          <w:sz w:val="20"/>
          <w:szCs w:val="20"/>
          <w:lang w:val="sr-Latn-CS" w:eastAsia="de-CH"/>
        </w:rPr>
      </w:pPr>
    </w:p>
    <w:p w14:paraId="527025C8" w14:textId="77777777" w:rsidR="00FE0980" w:rsidRPr="00702D90" w:rsidRDefault="00FE0980" w:rsidP="00FE098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AD654B"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44584F" w:rsidRPr="00702D90">
        <w:rPr>
          <w:rFonts w:ascii="Verdana" w:eastAsia="Times New Roman" w:hAnsi="Verdana" w:cs="Verdana"/>
          <w:sz w:val="20"/>
          <w:szCs w:val="20"/>
          <w:lang w:val="sr-Latn-CS" w:eastAsia="de-CH"/>
        </w:rPr>
        <w:t>1</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 xml:space="preserve">dan, 8 sati </w:t>
      </w:r>
    </w:p>
    <w:p w14:paraId="33664991" w14:textId="77777777" w:rsidR="00FE0980" w:rsidRPr="00702D90" w:rsidRDefault="00FE0980" w:rsidP="00FE0980">
      <w:pPr>
        <w:spacing w:after="0" w:line="240" w:lineRule="auto"/>
        <w:rPr>
          <w:rFonts w:ascii="Verdana" w:eastAsia="Times New Roman" w:hAnsi="Verdana" w:cs="Verdana"/>
          <w:b/>
          <w:sz w:val="20"/>
          <w:szCs w:val="20"/>
          <w:lang w:val="sr-Latn-CS" w:eastAsia="de-CH"/>
        </w:rPr>
      </w:pPr>
    </w:p>
    <w:p w14:paraId="76210655" w14:textId="77777777" w:rsidR="00FE0980" w:rsidRPr="00702D90" w:rsidRDefault="00FE0980" w:rsidP="00FE098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25</w:t>
      </w:r>
      <w:r w:rsidR="00AD654B"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6BFCCFBB" w14:textId="77777777" w:rsidR="00FE0980" w:rsidRPr="00702D90" w:rsidRDefault="00FE0980" w:rsidP="00FE0980">
      <w:pPr>
        <w:spacing w:after="0" w:line="240" w:lineRule="auto"/>
        <w:rPr>
          <w:rFonts w:ascii="Verdana" w:eastAsia="Times New Roman" w:hAnsi="Verdana" w:cs="Arial"/>
          <w:sz w:val="20"/>
          <w:szCs w:val="20"/>
          <w:lang w:val="sr-Latn-CS" w:eastAsia="de-CH"/>
        </w:rPr>
      </w:pPr>
    </w:p>
    <w:p w14:paraId="5CBA25A7" w14:textId="77777777" w:rsidR="00AB4F25" w:rsidRPr="00702D90" w:rsidRDefault="0044584F" w:rsidP="00AB4F25">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FE0980" w:rsidRPr="00702D90">
        <w:rPr>
          <w:rFonts w:ascii="Verdana" w:eastAsia="Times New Roman" w:hAnsi="Verdana" w:cs="Arial"/>
          <w:b/>
          <w:bCs/>
          <w:sz w:val="20"/>
          <w:szCs w:val="20"/>
          <w:lang w:val="sr-Latn-CS" w:eastAsia="de-CH"/>
        </w:rPr>
        <w:t xml:space="preserve">i šta ona uključuje: </w:t>
      </w:r>
      <w:r w:rsidR="00AB4F25" w:rsidRPr="00702D90">
        <w:rPr>
          <w:rFonts w:ascii="Verdana" w:eastAsia="Times New Roman" w:hAnsi="Verdana" w:cs="Arial"/>
          <w:bCs/>
          <w:sz w:val="20"/>
          <w:szCs w:val="20"/>
          <w:lang w:val="sr-Latn-CS" w:eastAsia="de-CH"/>
        </w:rPr>
        <w:t>Cijena po učesniku je</w:t>
      </w:r>
      <w:r w:rsidR="00AB4F25" w:rsidRPr="00702D90">
        <w:rPr>
          <w:rFonts w:ascii="Verdana" w:eastAsia="Times New Roman" w:hAnsi="Verdana" w:cs="Arial"/>
          <w:b/>
          <w:bCs/>
          <w:sz w:val="20"/>
          <w:szCs w:val="20"/>
          <w:lang w:val="sr-Latn-CS" w:eastAsia="de-CH"/>
        </w:rPr>
        <w:t xml:space="preserve"> </w:t>
      </w:r>
      <w:r w:rsidR="00AB4F25" w:rsidRPr="00702D90">
        <w:rPr>
          <w:rFonts w:ascii="Verdana" w:eastAsia="Times New Roman" w:hAnsi="Verdana" w:cs="Arial"/>
          <w:bCs/>
          <w:sz w:val="20"/>
          <w:szCs w:val="20"/>
          <w:lang w:val="sr-Latn-CS" w:eastAsia="de-CH"/>
        </w:rPr>
        <w:t>20 eura, ukoliko se organizuje neposredno, obezbijeđen materijal za radionice (honorar za trenere uračunat u cijenu), 10 eura, ukoliko se organizuje online (obezbijeđen pristup kompletnom materijalu sa seminara)</w:t>
      </w:r>
      <w:r w:rsidR="00B70979" w:rsidRPr="00702D90">
        <w:rPr>
          <w:rFonts w:ascii="Verdana" w:eastAsia="Times New Roman" w:hAnsi="Verdana" w:cs="Arial"/>
          <w:bCs/>
          <w:sz w:val="20"/>
          <w:szCs w:val="20"/>
          <w:lang w:val="sr-Latn-CS" w:eastAsia="de-CH"/>
        </w:rPr>
        <w:t>.</w:t>
      </w:r>
    </w:p>
    <w:p w14:paraId="075C7B02"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93D8D" w:rsidRPr="00702D90" w14:paraId="6FFF79B1" w14:textId="77777777" w:rsidTr="006A036E">
        <w:trPr>
          <w:trHeight w:val="708"/>
        </w:trPr>
        <w:tc>
          <w:tcPr>
            <w:tcW w:w="9062" w:type="dxa"/>
            <w:shd w:val="clear" w:color="auto" w:fill="FBE4D5" w:themeFill="accent2" w:themeFillTint="33"/>
            <w:vAlign w:val="center"/>
          </w:tcPr>
          <w:p w14:paraId="77A42A80" w14:textId="3742F995" w:rsidR="00893D8D" w:rsidRPr="00702D90" w:rsidRDefault="003753A0" w:rsidP="00AB4F25">
            <w:pPr>
              <w:jc w:val="center"/>
              <w:rPr>
                <w:rFonts w:ascii="Verdana" w:hAnsi="Verdana" w:cs="Tahoma"/>
                <w:b/>
                <w:bCs/>
                <w:iCs/>
                <w:lang w:val="pl-PL"/>
              </w:rPr>
            </w:pPr>
            <w:r w:rsidRPr="00702D90">
              <w:rPr>
                <w:rFonts w:ascii="Verdana" w:hAnsi="Verdana" w:cs="Tahoma"/>
                <w:b/>
                <w:bCs/>
                <w:iCs/>
                <w:lang w:val="pl-PL"/>
              </w:rPr>
              <w:lastRenderedPageBreak/>
              <w:t>83</w:t>
            </w:r>
            <w:r w:rsidR="00ED72E2" w:rsidRPr="00702D90">
              <w:rPr>
                <w:rFonts w:ascii="Verdana" w:hAnsi="Verdana" w:cs="Tahoma"/>
                <w:b/>
                <w:bCs/>
                <w:iCs/>
                <w:lang w:val="pl-PL"/>
              </w:rPr>
              <w:t xml:space="preserve">. </w:t>
            </w:r>
            <w:r w:rsidR="00AB4F25" w:rsidRPr="00702D90">
              <w:rPr>
                <w:rFonts w:ascii="Verdana" w:eastAsia="Times New Roman" w:hAnsi="Verdana" w:cs="Verdana"/>
                <w:b/>
                <w:lang w:val="sr-Latn-CS" w:eastAsia="de-CH"/>
              </w:rPr>
              <w:t>PROBUDIMO KREATIVNOST U NASTAVI STRANIH JEZIKA</w:t>
            </w:r>
          </w:p>
        </w:tc>
      </w:tr>
    </w:tbl>
    <w:p w14:paraId="64A1F135" w14:textId="77777777" w:rsidR="00AB4F25" w:rsidRPr="00702D90" w:rsidRDefault="00AB4F25" w:rsidP="00AB4F25">
      <w:pPr>
        <w:spacing w:after="0" w:line="240" w:lineRule="auto"/>
        <w:rPr>
          <w:rFonts w:ascii="Verdana" w:eastAsia="Times New Roman" w:hAnsi="Verdana" w:cs="Verdana"/>
          <w:b/>
          <w:sz w:val="20"/>
          <w:szCs w:val="20"/>
          <w:lang w:val="sr-Latn-CS" w:eastAsia="de-CH"/>
        </w:rPr>
      </w:pPr>
    </w:p>
    <w:p w14:paraId="33AF6C06" w14:textId="77777777" w:rsidR="00AB4F25" w:rsidRPr="00702D90" w:rsidRDefault="00AE754F" w:rsidP="00AB4F2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00AB4F25" w:rsidRPr="00702D90">
        <w:rPr>
          <w:rFonts w:ascii="Verdana" w:eastAsia="Times New Roman" w:hAnsi="Verdana" w:cs="Verdana"/>
          <w:b/>
          <w:sz w:val="20"/>
          <w:szCs w:val="20"/>
          <w:lang w:val="sr-Latn-CS" w:eastAsia="de-CH"/>
        </w:rPr>
        <w:t>:</w:t>
      </w:r>
      <w:r w:rsidR="00AB4F25"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Danijela Bokan</w:t>
      </w:r>
    </w:p>
    <w:p w14:paraId="6BCFFFFD" w14:textId="77777777" w:rsidR="00AB4F25" w:rsidRPr="00702D90" w:rsidRDefault="00AB4F25" w:rsidP="00AB4F2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AE754F" w:rsidRPr="00702D90">
        <w:rPr>
          <w:rFonts w:ascii="Verdana" w:eastAsia="Times New Roman" w:hAnsi="Verdana" w:cs="Arial"/>
          <w:sz w:val="20"/>
          <w:szCs w:val="20"/>
          <w:lang w:val="sr-Latn-CS" w:eastAsia="de-CH"/>
        </w:rPr>
        <w:t>Danijela Bokan</w:t>
      </w:r>
    </w:p>
    <w:p w14:paraId="259C76A3" w14:textId="77777777" w:rsidR="00AB4F25" w:rsidRPr="00702D90" w:rsidRDefault="00AB4F25" w:rsidP="00AB4F2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dakab@t-com.me</w:t>
      </w:r>
    </w:p>
    <w:p w14:paraId="7E800A14" w14:textId="20BFF47E" w:rsidR="00AB4F25" w:rsidRPr="00702D90" w:rsidRDefault="00AB4F25" w:rsidP="00AB4F2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069 095 017</w:t>
      </w:r>
    </w:p>
    <w:p w14:paraId="110F8A51" w14:textId="77777777" w:rsidR="00AB4F25" w:rsidRPr="00702D90" w:rsidRDefault="00AB4F25" w:rsidP="00AB4F25">
      <w:pPr>
        <w:spacing w:after="0" w:line="240" w:lineRule="auto"/>
        <w:jc w:val="both"/>
        <w:rPr>
          <w:rFonts w:ascii="Verdana" w:eastAsia="Times New Roman" w:hAnsi="Verdana" w:cs="Arial"/>
          <w:sz w:val="20"/>
          <w:szCs w:val="20"/>
          <w:lang w:val="sr-Latn-CS" w:eastAsia="de-CH"/>
        </w:rPr>
      </w:pPr>
    </w:p>
    <w:p w14:paraId="1C3A1261" w14:textId="77777777" w:rsidR="00AB4F25" w:rsidRPr="00702D90" w:rsidRDefault="00AB4F25" w:rsidP="00AB4F25">
      <w:pPr>
        <w:spacing w:after="0" w:line="240" w:lineRule="auto"/>
        <w:jc w:val="both"/>
        <w:rPr>
          <w:rFonts w:ascii="Verdana" w:eastAsia="Times New Roman" w:hAnsi="Verdana" w:cs="Arial"/>
          <w:sz w:val="20"/>
          <w:szCs w:val="20"/>
          <w:lang w:val="sr-Latn-CS" w:eastAsia="de-CH"/>
        </w:rPr>
      </w:pPr>
    </w:p>
    <w:p w14:paraId="7ADFDB9E" w14:textId="6D6ED0C0" w:rsidR="00AB4F25" w:rsidRPr="00702D90" w:rsidRDefault="00FA4F3F" w:rsidP="00AB4F25">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AB4F25" w:rsidRPr="00702D90">
        <w:rPr>
          <w:rFonts w:ascii="Verdana" w:eastAsia="Times New Roman" w:hAnsi="Verdana" w:cs="Verdana"/>
          <w:b/>
          <w:sz w:val="20"/>
          <w:szCs w:val="20"/>
          <w:lang w:val="sr-Latn-CS" w:eastAsia="de-CH"/>
        </w:rPr>
        <w:t xml:space="preserve">: </w:t>
      </w:r>
      <w:r w:rsidR="00AB4F25" w:rsidRPr="00702D90">
        <w:rPr>
          <w:rFonts w:ascii="Verdana" w:eastAsia="Times New Roman" w:hAnsi="Verdana" w:cs="Tahoma"/>
          <w:sz w:val="20"/>
          <w:szCs w:val="20"/>
          <w:lang w:val="en-GB" w:eastAsia="de-CH"/>
        </w:rPr>
        <w:t>unapre</w:t>
      </w:r>
      <w:r w:rsidR="00AB4F25" w:rsidRPr="00702D90">
        <w:rPr>
          <w:rFonts w:ascii="Verdana" w:eastAsia="Times New Roman" w:hAnsi="Verdana" w:cs="Tahoma"/>
          <w:sz w:val="20"/>
          <w:szCs w:val="20"/>
          <w:lang w:val="sr-Cyrl-CS" w:eastAsia="de-CH"/>
        </w:rPr>
        <w:t>đ</w:t>
      </w:r>
      <w:r w:rsidR="00AB4F25" w:rsidRPr="00702D90">
        <w:rPr>
          <w:rFonts w:ascii="Verdana" w:eastAsia="Times New Roman" w:hAnsi="Verdana" w:cs="Tahoma"/>
          <w:sz w:val="20"/>
          <w:szCs w:val="20"/>
          <w:lang w:val="en-GB" w:eastAsia="de-CH"/>
        </w:rPr>
        <w:t>enje</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kompetencija</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nastavnika</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za</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podu</w:t>
      </w:r>
      <w:r w:rsidR="00AB4F25" w:rsidRPr="00702D90">
        <w:rPr>
          <w:rFonts w:ascii="Verdana" w:eastAsia="Times New Roman" w:hAnsi="Verdana" w:cs="Tahoma"/>
          <w:sz w:val="20"/>
          <w:szCs w:val="20"/>
          <w:lang w:val="sr-Cyrl-CS" w:eastAsia="de-CH"/>
        </w:rPr>
        <w:t>č</w:t>
      </w:r>
      <w:r w:rsidR="00AB4F25" w:rsidRPr="00702D90">
        <w:rPr>
          <w:rFonts w:ascii="Verdana" w:eastAsia="Times New Roman" w:hAnsi="Verdana" w:cs="Tahoma"/>
          <w:sz w:val="20"/>
          <w:szCs w:val="20"/>
          <w:lang w:val="en-GB" w:eastAsia="de-CH"/>
        </w:rPr>
        <w:t>avanje</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na</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kreativan</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na</w:t>
      </w:r>
      <w:r w:rsidR="00AB4F25" w:rsidRPr="00702D90">
        <w:rPr>
          <w:rFonts w:ascii="Verdana" w:eastAsia="Times New Roman" w:hAnsi="Verdana" w:cs="Tahoma"/>
          <w:sz w:val="20"/>
          <w:szCs w:val="20"/>
          <w:lang w:val="sr-Cyrl-CS" w:eastAsia="de-CH"/>
        </w:rPr>
        <w:t>č</w:t>
      </w:r>
      <w:r w:rsidR="00AB4F25" w:rsidRPr="00702D90">
        <w:rPr>
          <w:rFonts w:ascii="Verdana" w:eastAsia="Times New Roman" w:hAnsi="Verdana" w:cs="Tahoma"/>
          <w:sz w:val="20"/>
          <w:szCs w:val="20"/>
          <w:lang w:val="en-GB" w:eastAsia="de-CH"/>
        </w:rPr>
        <w:t>in</w:t>
      </w:r>
      <w:r w:rsidR="00AB4F25" w:rsidRPr="00702D90">
        <w:rPr>
          <w:rFonts w:ascii="Verdana" w:eastAsia="Times New Roman" w:hAnsi="Verdana" w:cs="Tahoma"/>
          <w:sz w:val="20"/>
          <w:szCs w:val="20"/>
          <w:lang w:val="sr-Cyrl-CS" w:eastAsia="de-CH"/>
        </w:rPr>
        <w:t>;</w:t>
      </w:r>
      <w:r w:rsidR="00AB4F25" w:rsidRPr="00702D90">
        <w:rPr>
          <w:rFonts w:ascii="Verdana" w:eastAsia="Times New Roman" w:hAnsi="Verdana" w:cs="Tahoma"/>
          <w:sz w:val="20"/>
          <w:szCs w:val="20"/>
          <w:lang w:val="hr-BA" w:eastAsia="de-CH"/>
        </w:rPr>
        <w:t xml:space="preserve"> </w:t>
      </w:r>
      <w:r w:rsidR="00AB4F25" w:rsidRPr="00702D90">
        <w:rPr>
          <w:rFonts w:ascii="Verdana" w:eastAsia="Times New Roman" w:hAnsi="Verdana" w:cs="Tahoma"/>
          <w:sz w:val="20"/>
          <w:szCs w:val="20"/>
          <w:lang w:val="en-GB" w:eastAsia="de-CH"/>
        </w:rPr>
        <w:t>uvo</w:t>
      </w:r>
      <w:r w:rsidR="00AB4F25" w:rsidRPr="00702D90">
        <w:rPr>
          <w:rFonts w:ascii="Verdana" w:eastAsia="Times New Roman" w:hAnsi="Verdana" w:cs="Tahoma"/>
          <w:sz w:val="20"/>
          <w:szCs w:val="20"/>
          <w:lang w:val="sr-Cyrl-CS" w:eastAsia="de-CH"/>
        </w:rPr>
        <w:t>đ</w:t>
      </w:r>
      <w:r w:rsidR="00AB4F25" w:rsidRPr="00702D90">
        <w:rPr>
          <w:rFonts w:ascii="Verdana" w:eastAsia="Times New Roman" w:hAnsi="Verdana" w:cs="Tahoma"/>
          <w:sz w:val="20"/>
          <w:szCs w:val="20"/>
          <w:lang w:val="en-GB" w:eastAsia="de-CH"/>
        </w:rPr>
        <w:t>enje</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inovativnih</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sredstava</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i</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novih</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obrazovnih</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tehnologija</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u</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nastavu</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stranih</w:t>
      </w:r>
      <w:r w:rsidR="00AB4F25" w:rsidRPr="00702D90">
        <w:rPr>
          <w:rFonts w:ascii="Verdana" w:eastAsia="Times New Roman" w:hAnsi="Verdana" w:cs="Tahoma"/>
          <w:sz w:val="20"/>
          <w:szCs w:val="20"/>
          <w:lang w:val="sr-Cyrl-CS" w:eastAsia="de-CH"/>
        </w:rPr>
        <w:t xml:space="preserve"> </w:t>
      </w:r>
      <w:r w:rsidR="00AB4F25" w:rsidRPr="00702D90">
        <w:rPr>
          <w:rFonts w:ascii="Verdana" w:eastAsia="Times New Roman" w:hAnsi="Verdana" w:cs="Tahoma"/>
          <w:sz w:val="20"/>
          <w:szCs w:val="20"/>
          <w:lang w:val="en-GB" w:eastAsia="de-CH"/>
        </w:rPr>
        <w:t>jezika</w:t>
      </w:r>
    </w:p>
    <w:p w14:paraId="78F92811" w14:textId="77777777" w:rsidR="00AB4F25" w:rsidRPr="00702D90" w:rsidRDefault="00AB4F25" w:rsidP="00AB4F25">
      <w:pPr>
        <w:spacing w:after="0" w:line="240" w:lineRule="auto"/>
        <w:jc w:val="both"/>
        <w:rPr>
          <w:rFonts w:ascii="Verdana" w:eastAsia="Times New Roman" w:hAnsi="Verdana" w:cs="Arial"/>
          <w:sz w:val="20"/>
          <w:szCs w:val="20"/>
          <w:lang w:val="sr-Latn-CS" w:eastAsia="de-CH"/>
        </w:rPr>
      </w:pPr>
    </w:p>
    <w:p w14:paraId="09831522" w14:textId="77777777" w:rsidR="00AB4F25" w:rsidRPr="00702D90" w:rsidRDefault="00AB4F25" w:rsidP="00AB4F25">
      <w:pPr>
        <w:spacing w:after="80" w:line="240" w:lineRule="atLeast"/>
        <w:jc w:val="both"/>
        <w:rPr>
          <w:rFonts w:ascii="Verdana" w:eastAsia="Times New Roman" w:hAnsi="Verdana" w:cs="Tahoma"/>
          <w:sz w:val="20"/>
          <w:szCs w:val="20"/>
          <w:lang w:val="hr-BA"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osposobljavanje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hr-BA" w:eastAsia="de-CH"/>
        </w:rPr>
        <w:t xml:space="preserve">nastavnika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kori</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eastAsia="de-CH"/>
        </w:rPr>
        <w:t>tenje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razli</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eastAsia="de-CH"/>
        </w:rPr>
        <w:t>itih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materijala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nastavi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stranih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jezika</w:t>
      </w:r>
      <w:r w:rsidRPr="00702D90">
        <w:rPr>
          <w:rFonts w:ascii="Verdana" w:eastAsia="Times New Roman" w:hAnsi="Verdana" w:cs="Tahoma"/>
          <w:sz w:val="20"/>
          <w:szCs w:val="20"/>
          <w:lang w:val="hr-BA" w:eastAsia="de-CH"/>
        </w:rPr>
        <w:t xml:space="preserve">; razlikovanje </w:t>
      </w:r>
      <w:r w:rsidR="0044584F" w:rsidRPr="00702D90">
        <w:rPr>
          <w:rFonts w:ascii="Verdana" w:eastAsia="Times New Roman" w:hAnsi="Verdana" w:cs="Tahoma"/>
          <w:sz w:val="20"/>
          <w:szCs w:val="20"/>
          <w:lang w:val="hr-BA" w:eastAsia="de-CH"/>
        </w:rPr>
        <w:t>osnovnih stilova komunikacije; p</w:t>
      </w:r>
      <w:r w:rsidRPr="00702D90">
        <w:rPr>
          <w:rFonts w:ascii="Verdana" w:eastAsia="Times New Roman" w:hAnsi="Verdana" w:cs="Tahoma"/>
          <w:sz w:val="20"/>
          <w:szCs w:val="20"/>
          <w:lang w:val="hr-BA" w:eastAsia="de-CH"/>
        </w:rPr>
        <w:t>ovećanje nivoa motivacije učenika</w:t>
      </w:r>
    </w:p>
    <w:p w14:paraId="04CE5DB2" w14:textId="77777777" w:rsidR="00AB4F25" w:rsidRPr="00702D90" w:rsidRDefault="00AB4F25" w:rsidP="00AB4F25">
      <w:pPr>
        <w:spacing w:after="0" w:line="240" w:lineRule="auto"/>
        <w:jc w:val="both"/>
        <w:rPr>
          <w:rFonts w:ascii="Verdana" w:eastAsia="Times New Roman" w:hAnsi="Verdana" w:cs="Arial"/>
          <w:sz w:val="20"/>
          <w:szCs w:val="20"/>
          <w:lang w:val="sr-Latn-CS" w:eastAsia="de-CH"/>
        </w:rPr>
      </w:pPr>
    </w:p>
    <w:p w14:paraId="7BED2CCF" w14:textId="77777777" w:rsidR="00AB4F25" w:rsidRPr="00702D90" w:rsidRDefault="00AB4F25" w:rsidP="00AB4F2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it-IT" w:eastAsia="de-CH"/>
        </w:rPr>
        <w:t>nastavnici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it-IT" w:eastAsia="de-CH"/>
        </w:rPr>
        <w:t>svih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it-IT" w:eastAsia="de-CH"/>
        </w:rPr>
        <w:t>stranih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it-IT" w:eastAsia="de-CH"/>
        </w:rPr>
        <w:t>jezika</w:t>
      </w:r>
      <w:r w:rsidRPr="00702D90">
        <w:rPr>
          <w:rFonts w:ascii="Verdana" w:eastAsia="Times New Roman" w:hAnsi="Verdana" w:cs="Tahoma"/>
          <w:sz w:val="20"/>
          <w:szCs w:val="20"/>
          <w:lang w:val="sr-Cyrl-CS" w:eastAsia="de-CH"/>
        </w:rPr>
        <w:t xml:space="preserve"> </w:t>
      </w:r>
      <w:r w:rsidR="00E35376" w:rsidRPr="00702D90">
        <w:rPr>
          <w:rFonts w:ascii="Verdana" w:eastAsia="Times New Roman" w:hAnsi="Verdana" w:cs="Tahoma"/>
          <w:sz w:val="20"/>
          <w:szCs w:val="20"/>
          <w:lang w:val="it-IT" w:eastAsia="de-CH"/>
        </w:rPr>
        <w:t>osnovnih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it-IT" w:eastAsia="de-CH"/>
        </w:rPr>
        <w:t>i</w:t>
      </w:r>
      <w:r w:rsidRPr="00702D90">
        <w:rPr>
          <w:rFonts w:ascii="Verdana" w:eastAsia="Times New Roman" w:hAnsi="Verdana" w:cs="Tahoma"/>
          <w:sz w:val="20"/>
          <w:szCs w:val="20"/>
          <w:lang w:val="sr-Cyrl-CS" w:eastAsia="de-CH"/>
        </w:rPr>
        <w:t xml:space="preserve"> </w:t>
      </w:r>
      <w:r w:rsidR="00E35376" w:rsidRPr="00702D90">
        <w:rPr>
          <w:rFonts w:ascii="Verdana" w:eastAsia="Times New Roman" w:hAnsi="Verdana" w:cs="Tahoma"/>
          <w:sz w:val="20"/>
          <w:szCs w:val="20"/>
          <w:lang w:val="it-IT" w:eastAsia="de-CH"/>
        </w:rPr>
        <w:t>srednjih</w:t>
      </w:r>
      <w:r w:rsidRPr="00702D90">
        <w:rPr>
          <w:rFonts w:ascii="Verdana" w:eastAsia="Times New Roman" w:hAnsi="Verdana" w:cs="Tahoma"/>
          <w:sz w:val="20"/>
          <w:szCs w:val="20"/>
          <w:lang w:val="sr-Cyrl-CS" w:eastAsia="de-CH"/>
        </w:rPr>
        <w:t xml:space="preserve"> š</w:t>
      </w:r>
      <w:r w:rsidR="00E35376" w:rsidRPr="00702D90">
        <w:rPr>
          <w:rFonts w:ascii="Verdana" w:eastAsia="Times New Roman" w:hAnsi="Verdana" w:cs="Tahoma"/>
          <w:sz w:val="20"/>
          <w:szCs w:val="20"/>
          <w:lang w:val="it-IT" w:eastAsia="de-CH"/>
        </w:rPr>
        <w:t>kola</w:t>
      </w:r>
    </w:p>
    <w:p w14:paraId="54DCF569" w14:textId="77777777" w:rsidR="00AB4F25" w:rsidRPr="00702D90" w:rsidRDefault="00AB4F25" w:rsidP="00AB4F25">
      <w:pPr>
        <w:spacing w:after="0" w:line="240" w:lineRule="auto"/>
        <w:rPr>
          <w:rFonts w:ascii="Verdana" w:eastAsia="Times New Roman" w:hAnsi="Verdana" w:cs="Verdana"/>
          <w:b/>
          <w:sz w:val="20"/>
          <w:szCs w:val="20"/>
          <w:lang w:val="sr-Latn-CS" w:eastAsia="de-CH"/>
        </w:rPr>
      </w:pPr>
    </w:p>
    <w:p w14:paraId="3BBFB2DC" w14:textId="77777777" w:rsidR="00AB4F25" w:rsidRPr="00702D90" w:rsidRDefault="00AB4F25" w:rsidP="00AB4F2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interaktivnog tipa</w:t>
      </w:r>
    </w:p>
    <w:p w14:paraId="443D631C" w14:textId="77777777" w:rsidR="00AB4F25" w:rsidRPr="00702D90" w:rsidRDefault="00AB4F25" w:rsidP="00AB4F25">
      <w:pPr>
        <w:spacing w:after="0" w:line="240" w:lineRule="auto"/>
        <w:jc w:val="both"/>
        <w:rPr>
          <w:rFonts w:ascii="Verdana" w:eastAsia="Times New Roman" w:hAnsi="Verdana" w:cs="Verdana"/>
          <w:b/>
          <w:sz w:val="20"/>
          <w:szCs w:val="20"/>
          <w:lang w:val="sr-Latn-CS" w:eastAsia="de-CH"/>
        </w:rPr>
      </w:pPr>
    </w:p>
    <w:p w14:paraId="3B7899F4" w14:textId="77777777" w:rsidR="00AB4F25" w:rsidRPr="00702D90" w:rsidRDefault="00AB4F25" w:rsidP="00AB4F2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CB6EBB4" w14:textId="77777777" w:rsidR="00AB4F25" w:rsidRPr="00702D90" w:rsidRDefault="00AB4F25" w:rsidP="00AB4F25">
      <w:pPr>
        <w:spacing w:after="0" w:line="240" w:lineRule="auto"/>
        <w:jc w:val="both"/>
        <w:rPr>
          <w:rFonts w:ascii="Verdana" w:eastAsia="Times New Roman" w:hAnsi="Verdana" w:cs="Verdana"/>
          <w:b/>
          <w:sz w:val="20"/>
          <w:szCs w:val="20"/>
          <w:lang w:val="sr-Latn-CS" w:eastAsia="de-CH"/>
        </w:rPr>
      </w:pPr>
    </w:p>
    <w:p w14:paraId="307D1C80" w14:textId="77777777" w:rsidR="00AB4F25" w:rsidRPr="00702D90" w:rsidRDefault="00AB4F25" w:rsidP="00D842A3">
      <w:pPr>
        <w:numPr>
          <w:ilvl w:val="0"/>
          <w:numId w:val="59"/>
        </w:numPr>
        <w:spacing w:after="80" w:line="240" w:lineRule="atLeast"/>
        <w:contextualSpacing/>
        <w:rPr>
          <w:rFonts w:ascii="Verdana" w:eastAsia="Times New Roman" w:hAnsi="Verdana" w:cs="Tahoma"/>
          <w:sz w:val="20"/>
          <w:szCs w:val="20"/>
          <w:lang w:val="it-IT" w:eastAsia="de-CH"/>
        </w:rPr>
      </w:pPr>
      <w:r w:rsidRPr="00702D90">
        <w:rPr>
          <w:rFonts w:ascii="Verdana" w:eastAsia="Times New Roman" w:hAnsi="Verdana" w:cs="Tahoma"/>
          <w:sz w:val="20"/>
          <w:szCs w:val="20"/>
          <w:lang w:val="it-IT" w:eastAsia="de-CH"/>
        </w:rPr>
        <w:t>Vještine komunikacije i saradnje</w:t>
      </w:r>
    </w:p>
    <w:p w14:paraId="4ABB389C" w14:textId="77777777" w:rsidR="00AB4F25" w:rsidRPr="00702D90" w:rsidRDefault="00AB4F25" w:rsidP="00D842A3">
      <w:pPr>
        <w:numPr>
          <w:ilvl w:val="0"/>
          <w:numId w:val="59"/>
        </w:numPr>
        <w:spacing w:after="80" w:line="240" w:lineRule="atLeast"/>
        <w:contextualSpacing/>
        <w:rPr>
          <w:rFonts w:ascii="Verdana" w:eastAsia="Times New Roman" w:hAnsi="Verdana" w:cs="Tahoma"/>
          <w:sz w:val="20"/>
          <w:szCs w:val="20"/>
          <w:lang w:val="it-IT" w:eastAsia="de-CH"/>
        </w:rPr>
      </w:pPr>
      <w:r w:rsidRPr="00702D90">
        <w:rPr>
          <w:rFonts w:ascii="Verdana" w:eastAsia="Times New Roman" w:hAnsi="Verdana" w:cs="Tahoma"/>
          <w:sz w:val="20"/>
          <w:szCs w:val="20"/>
          <w:lang w:val="it-IT" w:eastAsia="de-CH"/>
        </w:rPr>
        <w:t>Podsticanje radoznalosti i kreativnosti</w:t>
      </w:r>
    </w:p>
    <w:p w14:paraId="0B7797E9" w14:textId="77777777" w:rsidR="00AB4F25" w:rsidRPr="00702D90" w:rsidRDefault="00AB4F25" w:rsidP="00D842A3">
      <w:pPr>
        <w:numPr>
          <w:ilvl w:val="0"/>
          <w:numId w:val="59"/>
        </w:numPr>
        <w:spacing w:after="80" w:line="240" w:lineRule="atLeast"/>
        <w:contextualSpacing/>
        <w:rPr>
          <w:rFonts w:ascii="Verdana" w:eastAsia="Times New Roman" w:hAnsi="Verdana" w:cs="Tahoma"/>
          <w:sz w:val="20"/>
          <w:szCs w:val="20"/>
          <w:lang w:val="it-IT" w:eastAsia="de-CH"/>
        </w:rPr>
      </w:pPr>
      <w:r w:rsidRPr="00702D90">
        <w:rPr>
          <w:rFonts w:ascii="Verdana" w:eastAsia="Times New Roman" w:hAnsi="Verdana" w:cs="Tahoma"/>
          <w:sz w:val="20"/>
          <w:szCs w:val="20"/>
          <w:lang w:val="it-IT" w:eastAsia="de-CH"/>
        </w:rPr>
        <w:t>Korištenje različitih izvora informacija i novih tehnologija</w:t>
      </w:r>
    </w:p>
    <w:p w14:paraId="060B73F4" w14:textId="77777777" w:rsidR="00AB4F25" w:rsidRPr="00702D90" w:rsidRDefault="00AB4F25" w:rsidP="00D842A3">
      <w:pPr>
        <w:numPr>
          <w:ilvl w:val="0"/>
          <w:numId w:val="59"/>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val="it-IT" w:eastAsia="de-CH"/>
        </w:rPr>
        <w:t>Igre i kreativne aktivnosti u nastavi</w:t>
      </w:r>
    </w:p>
    <w:p w14:paraId="006C14DC" w14:textId="77777777" w:rsidR="00AB4F25" w:rsidRPr="00702D90" w:rsidRDefault="00AB4F25" w:rsidP="00AB4F25">
      <w:pPr>
        <w:spacing w:after="0" w:line="240" w:lineRule="auto"/>
        <w:jc w:val="both"/>
        <w:rPr>
          <w:rFonts w:ascii="Verdana" w:eastAsia="Times New Roman" w:hAnsi="Verdana" w:cs="Verdana"/>
          <w:b/>
          <w:sz w:val="20"/>
          <w:szCs w:val="20"/>
          <w:lang w:val="sr-Latn-CS" w:eastAsia="de-CH"/>
        </w:rPr>
      </w:pPr>
    </w:p>
    <w:p w14:paraId="7F73A902" w14:textId="305675D2" w:rsidR="00AB4F25" w:rsidRPr="00702D90" w:rsidRDefault="00AB4F25" w:rsidP="00AB4F25">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Način realizacije programa: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neposredno</w:t>
      </w:r>
      <w:r w:rsidR="00BD7891"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mogu</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s-ES"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online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preko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Zoom</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s-ES" w:eastAsia="de-CH"/>
        </w:rPr>
        <w:t>Teams</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aplikacije</w:t>
      </w:r>
    </w:p>
    <w:p w14:paraId="13279E60" w14:textId="77777777" w:rsidR="00AB4F25" w:rsidRPr="00702D90" w:rsidRDefault="00AB4F25" w:rsidP="00AB4F25">
      <w:pPr>
        <w:spacing w:after="0" w:line="240" w:lineRule="auto"/>
        <w:jc w:val="both"/>
        <w:rPr>
          <w:rFonts w:ascii="Verdana" w:eastAsia="Times New Roman" w:hAnsi="Verdana" w:cs="Verdana"/>
          <w:b/>
          <w:sz w:val="20"/>
          <w:szCs w:val="20"/>
          <w:lang w:val="sr-Latn-CS" w:eastAsia="de-CH"/>
        </w:rPr>
      </w:pPr>
    </w:p>
    <w:p w14:paraId="71F38B09" w14:textId="77777777" w:rsidR="00AB4F25" w:rsidRPr="00702D90" w:rsidRDefault="00AB4F25" w:rsidP="00AB4F2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dana i broj sati</w:t>
      </w:r>
      <w:r w:rsidR="0044584F" w:rsidRPr="00702D90">
        <w:rPr>
          <w:rFonts w:ascii="Verdana" w:eastAsia="Times New Roman" w:hAnsi="Verdana" w:cs="Verdana"/>
          <w:b/>
          <w:sz w:val="20"/>
          <w:szCs w:val="20"/>
          <w:lang w:val="sr-Latn-CS" w:eastAsia="de-CH"/>
        </w:rPr>
        <w:t xml:space="preserve">): </w:t>
      </w:r>
      <w:r w:rsidR="0044584F"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2729C105" w14:textId="77777777" w:rsidR="00AB4F25" w:rsidRPr="00702D90" w:rsidRDefault="00AB4F25" w:rsidP="00AB4F25">
      <w:pPr>
        <w:spacing w:after="0" w:line="240" w:lineRule="auto"/>
        <w:rPr>
          <w:rFonts w:ascii="Verdana" w:eastAsia="Times New Roman" w:hAnsi="Verdana" w:cs="Arial"/>
          <w:sz w:val="20"/>
          <w:szCs w:val="20"/>
          <w:lang w:val="sr-Latn-CS" w:eastAsia="de-CH"/>
        </w:rPr>
      </w:pPr>
    </w:p>
    <w:p w14:paraId="07DEB443" w14:textId="77777777" w:rsidR="00AB4F25" w:rsidRPr="00702D90" w:rsidRDefault="00AB4F25" w:rsidP="00AB4F2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20 - 25</w:t>
      </w:r>
    </w:p>
    <w:p w14:paraId="05B620D8" w14:textId="77777777" w:rsidR="00AB4F25" w:rsidRPr="00702D90" w:rsidRDefault="00AB4F25" w:rsidP="00AB4F25">
      <w:pPr>
        <w:spacing w:after="0" w:line="240" w:lineRule="auto"/>
        <w:rPr>
          <w:rFonts w:ascii="Verdana" w:eastAsia="Times New Roman" w:hAnsi="Verdana" w:cs="Arial"/>
          <w:sz w:val="20"/>
          <w:szCs w:val="20"/>
          <w:lang w:val="sr-Latn-CS" w:eastAsia="de-CH"/>
        </w:rPr>
      </w:pPr>
    </w:p>
    <w:p w14:paraId="3716C248" w14:textId="77777777" w:rsidR="00AB4F25" w:rsidRPr="00702D90" w:rsidRDefault="0044584F" w:rsidP="00AB4F25">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AB4F25" w:rsidRPr="00702D90">
        <w:rPr>
          <w:rFonts w:ascii="Verdana" w:eastAsia="Times New Roman" w:hAnsi="Verdana" w:cs="Arial"/>
          <w:b/>
          <w:bCs/>
          <w:sz w:val="20"/>
          <w:szCs w:val="20"/>
          <w:lang w:val="sr-Latn-CS" w:eastAsia="de-CH"/>
        </w:rPr>
        <w:t xml:space="preserve">i šta ona uključuje: </w:t>
      </w:r>
      <w:r w:rsidR="00AB4F25" w:rsidRPr="00702D90">
        <w:rPr>
          <w:rFonts w:ascii="Verdana" w:eastAsia="Times New Roman" w:hAnsi="Verdana" w:cs="Tahoma"/>
          <w:sz w:val="20"/>
          <w:szCs w:val="20"/>
          <w:lang w:val="it-IT" w:eastAsia="de-CH"/>
        </w:rPr>
        <w:t>Cijena po učesniku je 20 eura i uključuje honorar za trenere, radni materijal i osvježenje.</w:t>
      </w:r>
    </w:p>
    <w:p w14:paraId="2EEE9E70"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ED72E2" w:rsidRPr="00702D90" w14:paraId="003A45E9" w14:textId="77777777" w:rsidTr="006A036E">
        <w:trPr>
          <w:trHeight w:val="850"/>
        </w:trPr>
        <w:tc>
          <w:tcPr>
            <w:tcW w:w="9062" w:type="dxa"/>
            <w:shd w:val="clear" w:color="auto" w:fill="FBE4D5" w:themeFill="accent2" w:themeFillTint="33"/>
            <w:vAlign w:val="center"/>
          </w:tcPr>
          <w:p w14:paraId="09F7BDD5" w14:textId="1F6D90EA" w:rsidR="00ED72E2" w:rsidRPr="00702D90" w:rsidRDefault="003753A0" w:rsidP="00ED72E2">
            <w:pPr>
              <w:jc w:val="center"/>
              <w:rPr>
                <w:rFonts w:ascii="Verdana" w:hAnsi="Verdana" w:cs="Tahoma"/>
                <w:b/>
                <w:bCs/>
                <w:iCs/>
                <w:lang w:val="pl-PL"/>
              </w:rPr>
            </w:pPr>
            <w:r w:rsidRPr="00702D90">
              <w:rPr>
                <w:rFonts w:ascii="Verdana" w:hAnsi="Verdana" w:cs="Tahoma"/>
                <w:b/>
                <w:bCs/>
                <w:iCs/>
                <w:lang w:val="pl-PL"/>
              </w:rPr>
              <w:lastRenderedPageBreak/>
              <w:t>84</w:t>
            </w:r>
            <w:r w:rsidR="00ED72E2" w:rsidRPr="00702D90">
              <w:rPr>
                <w:rFonts w:ascii="Verdana" w:hAnsi="Verdana" w:cs="Tahoma"/>
                <w:b/>
                <w:bCs/>
                <w:iCs/>
                <w:lang w:val="pl-PL"/>
              </w:rPr>
              <w:t xml:space="preserve">. </w:t>
            </w:r>
            <w:r w:rsidR="00ED72E2" w:rsidRPr="00702D90">
              <w:rPr>
                <w:rFonts w:ascii="Verdana" w:eastAsia="Times New Roman" w:hAnsi="Verdana" w:cs="Arial"/>
                <w:b/>
                <w:bCs/>
                <w:iCs/>
                <w:lang w:val="sr-Latn-CS" w:eastAsia="de-CH"/>
              </w:rPr>
              <w:t>PRODUKTIVNE VJEŠTINE U NASTAVI STRANIH JEZIKA</w:t>
            </w:r>
          </w:p>
        </w:tc>
      </w:tr>
    </w:tbl>
    <w:p w14:paraId="0734A3FF" w14:textId="77777777" w:rsidR="002B70FD" w:rsidRPr="00702D90" w:rsidRDefault="002B70FD" w:rsidP="001C7CA4">
      <w:pPr>
        <w:spacing w:after="0" w:line="240" w:lineRule="auto"/>
        <w:rPr>
          <w:rFonts w:ascii="Verdana" w:hAnsi="Verdana" w:cs="Tahoma"/>
          <w:b/>
          <w:bCs/>
          <w:iCs/>
          <w:sz w:val="20"/>
          <w:szCs w:val="20"/>
          <w:lang w:val="pl-PL"/>
        </w:rPr>
      </w:pPr>
    </w:p>
    <w:p w14:paraId="09841D12" w14:textId="77777777" w:rsidR="002B70FD" w:rsidRPr="00702D90" w:rsidRDefault="002B70FD" w:rsidP="002B70F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00E35376" w:rsidRPr="00702D90">
        <w:rPr>
          <w:rFonts w:ascii="Verdana" w:eastAsia="Times New Roman" w:hAnsi="Verdana" w:cs="Arial"/>
          <w:sz w:val="20"/>
          <w:szCs w:val="20"/>
          <w:lang w:val="sr-Latn-CS" w:eastAsia="de-CH"/>
        </w:rPr>
        <w:t xml:space="preserve"> m</w:t>
      </w:r>
      <w:r w:rsidRPr="00702D90">
        <w:rPr>
          <w:rFonts w:ascii="Verdana" w:eastAsia="Times New Roman" w:hAnsi="Verdana" w:cs="Arial"/>
          <w:sz w:val="20"/>
          <w:szCs w:val="20"/>
          <w:lang w:val="sr-Latn-CS" w:eastAsia="de-CH"/>
        </w:rPr>
        <w:t>r Ta</w:t>
      </w:r>
      <w:r w:rsidR="00E35376" w:rsidRPr="00702D90">
        <w:rPr>
          <w:rFonts w:ascii="Verdana" w:eastAsia="Times New Roman" w:hAnsi="Verdana" w:cs="Arial"/>
          <w:sz w:val="20"/>
          <w:szCs w:val="20"/>
          <w:lang w:val="sr-Latn-CS" w:eastAsia="de-CH"/>
        </w:rPr>
        <w:t>nja Đonlaga, Natalija Savićević-</w:t>
      </w:r>
      <w:r w:rsidRPr="00702D90">
        <w:rPr>
          <w:rFonts w:ascii="Verdana" w:eastAsia="Times New Roman" w:hAnsi="Verdana" w:cs="Arial"/>
          <w:sz w:val="20"/>
          <w:szCs w:val="20"/>
          <w:lang w:val="sr-Latn-CS" w:eastAsia="de-CH"/>
        </w:rPr>
        <w:t>Mrvaljević</w:t>
      </w:r>
    </w:p>
    <w:p w14:paraId="2C5BEE31" w14:textId="77777777" w:rsidR="002B70FD" w:rsidRPr="00702D90" w:rsidRDefault="002B70FD" w:rsidP="002B70F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Natalija Savi</w:t>
      </w:r>
      <w:r w:rsidR="00E35376" w:rsidRPr="00702D90">
        <w:rPr>
          <w:rFonts w:ascii="Verdana" w:eastAsia="Times New Roman" w:hAnsi="Verdana" w:cs="Verdana"/>
          <w:sz w:val="20"/>
          <w:szCs w:val="20"/>
          <w:lang w:val="sr-Latn-ME" w:eastAsia="de-CH"/>
        </w:rPr>
        <w:t>ćević-</w:t>
      </w:r>
      <w:r w:rsidRPr="00702D90">
        <w:rPr>
          <w:rFonts w:ascii="Verdana" w:eastAsia="Times New Roman" w:hAnsi="Verdana" w:cs="Verdana"/>
          <w:sz w:val="20"/>
          <w:szCs w:val="20"/>
          <w:lang w:val="sr-Latn-ME" w:eastAsia="de-CH"/>
        </w:rPr>
        <w:t>Mrvaljević</w:t>
      </w:r>
    </w:p>
    <w:p w14:paraId="5DCD9F8C" w14:textId="77777777" w:rsidR="002B70FD" w:rsidRPr="00702D90" w:rsidRDefault="002B70FD" w:rsidP="002B70F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natalija.savicevic.teacher@gmail.com</w:t>
      </w:r>
    </w:p>
    <w:p w14:paraId="346E9E38" w14:textId="77777777" w:rsidR="002B70FD" w:rsidRPr="00702D90" w:rsidRDefault="002B70FD" w:rsidP="002B70F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068 799 269</w:t>
      </w:r>
    </w:p>
    <w:p w14:paraId="12B89473" w14:textId="77777777" w:rsidR="002B70FD" w:rsidRPr="00702D90" w:rsidRDefault="002B70FD" w:rsidP="002B70FD">
      <w:pPr>
        <w:spacing w:after="0" w:line="240" w:lineRule="auto"/>
        <w:jc w:val="both"/>
        <w:rPr>
          <w:rFonts w:ascii="Verdana" w:eastAsia="Times New Roman" w:hAnsi="Verdana" w:cs="Arial"/>
          <w:sz w:val="20"/>
          <w:szCs w:val="20"/>
          <w:lang w:val="sr-Latn-CS" w:eastAsia="de-CH"/>
        </w:rPr>
      </w:pPr>
    </w:p>
    <w:p w14:paraId="4E23CBE7" w14:textId="18D11BF2" w:rsidR="002B70FD" w:rsidRPr="00702D90" w:rsidRDefault="00FA4F3F" w:rsidP="002B70FD">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2B70FD" w:rsidRPr="00702D90">
        <w:rPr>
          <w:rFonts w:ascii="Verdana" w:eastAsia="Times New Roman" w:hAnsi="Verdana" w:cs="Verdana"/>
          <w:b/>
          <w:sz w:val="20"/>
          <w:szCs w:val="20"/>
          <w:lang w:val="sr-Latn-CS" w:eastAsia="de-CH"/>
        </w:rPr>
        <w:t xml:space="preserve">: </w:t>
      </w:r>
      <w:r w:rsidR="002B70FD" w:rsidRPr="00702D90">
        <w:rPr>
          <w:rFonts w:ascii="Verdana" w:eastAsia="Times New Roman" w:hAnsi="Verdana" w:cs="Verdana"/>
          <w:sz w:val="20"/>
          <w:szCs w:val="20"/>
          <w:lang w:val="sr-Latn-CS" w:eastAsia="ar-SA"/>
        </w:rPr>
        <w:t xml:space="preserve">Upoznavanje nastavnika </w:t>
      </w:r>
      <w:r w:rsidR="002B70FD" w:rsidRPr="00702D90">
        <w:rPr>
          <w:rFonts w:ascii="Verdana" w:eastAsia="Times New Roman" w:hAnsi="Verdana" w:cs="Verdana"/>
          <w:sz w:val="20"/>
          <w:szCs w:val="20"/>
          <w:lang w:val="sr-Latn-CS" w:eastAsia="de-CH"/>
        </w:rPr>
        <w:t xml:space="preserve">stranih jezika </w:t>
      </w:r>
      <w:r w:rsidR="002B70FD" w:rsidRPr="00702D90">
        <w:rPr>
          <w:rFonts w:ascii="Verdana" w:eastAsia="Times New Roman" w:hAnsi="Verdana" w:cs="Verdana"/>
          <w:sz w:val="20"/>
          <w:szCs w:val="20"/>
          <w:lang w:val="sr-Latn-CS" w:eastAsia="ar-SA"/>
        </w:rPr>
        <w:t>sa savremenim tendencijama nastave produktivnih vještina,</w:t>
      </w:r>
      <w:r w:rsidR="002B70FD" w:rsidRPr="00702D90">
        <w:rPr>
          <w:rFonts w:ascii="Verdana" w:eastAsia="Times New Roman" w:hAnsi="Verdana" w:cs="Verdana"/>
          <w:sz w:val="20"/>
          <w:szCs w:val="20"/>
          <w:lang w:val="sr-Latn-CS" w:eastAsia="de-CH"/>
        </w:rPr>
        <w:t xml:space="preserve"> osposobljavanje nastavnika za upotrebu tehnika za unapređenje govora i pisanja učenika</w:t>
      </w:r>
      <w:r w:rsidR="002B70FD" w:rsidRPr="00702D90">
        <w:rPr>
          <w:rFonts w:ascii="Verdana" w:eastAsia="Times New Roman" w:hAnsi="Verdana" w:cs="Tahoma"/>
          <w:sz w:val="20"/>
          <w:szCs w:val="20"/>
          <w:lang w:val="sr-Latn-BA" w:eastAsia="de-CH"/>
        </w:rPr>
        <w:t xml:space="preserve"> i načina evaluacije postignuća učenika. </w:t>
      </w:r>
    </w:p>
    <w:p w14:paraId="4E524BBD" w14:textId="77777777" w:rsidR="002B70FD" w:rsidRPr="00702D90" w:rsidRDefault="002B70FD" w:rsidP="002B70FD">
      <w:pPr>
        <w:spacing w:after="0" w:line="240" w:lineRule="auto"/>
        <w:jc w:val="both"/>
        <w:rPr>
          <w:rFonts w:ascii="Verdana" w:eastAsia="Times New Roman" w:hAnsi="Verdana" w:cs="Arial"/>
          <w:sz w:val="20"/>
          <w:szCs w:val="20"/>
          <w:lang w:val="sr-Latn-CS" w:eastAsia="de-CH"/>
        </w:rPr>
      </w:pPr>
    </w:p>
    <w:p w14:paraId="46305DF0" w14:textId="77777777" w:rsidR="002B70FD" w:rsidRPr="00702D90" w:rsidRDefault="002B70FD" w:rsidP="002B70F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Verdana"/>
          <w:sz w:val="20"/>
          <w:szCs w:val="20"/>
          <w:lang w:val="sr-Latn-CS" w:eastAsia="de-CH"/>
        </w:rPr>
        <w:t xml:space="preserve"> U</w:t>
      </w:r>
      <w:r w:rsidRPr="00702D90">
        <w:rPr>
          <w:rFonts w:ascii="Verdana" w:eastAsia="Times New Roman" w:hAnsi="Verdana" w:cs="Arial"/>
          <w:sz w:val="20"/>
          <w:szCs w:val="20"/>
          <w:lang w:val="sr-Latn-CS" w:eastAsia="de-CH"/>
        </w:rPr>
        <w:t>poznavanje nastavnika sa savremenim tendencijama u metodici nastave stranih jezika, prezentovanje širokog spektra aktivnosti u cilju poboljšanja vještine govora i pisanja, uvježbavanje produktivnih vještina kroz rad u paru i grupi, evaluacija komunikativne kompetencije i pisane produkcije sa akcentom na alternativne vidove procjenjivanja.</w:t>
      </w:r>
    </w:p>
    <w:p w14:paraId="48909694" w14:textId="77777777" w:rsidR="002B70FD" w:rsidRPr="00702D90" w:rsidRDefault="002B70FD" w:rsidP="002B70FD">
      <w:pPr>
        <w:spacing w:after="0" w:line="240" w:lineRule="auto"/>
        <w:rPr>
          <w:rFonts w:ascii="Verdana" w:eastAsia="Times New Roman" w:hAnsi="Verdana" w:cs="Verdana"/>
          <w:b/>
          <w:sz w:val="20"/>
          <w:szCs w:val="20"/>
          <w:lang w:val="sr-Latn-CS" w:eastAsia="de-CH"/>
        </w:rPr>
      </w:pPr>
    </w:p>
    <w:p w14:paraId="6DED9629" w14:textId="77777777" w:rsidR="002B70FD" w:rsidRPr="00702D90" w:rsidRDefault="002B70FD" w:rsidP="002B70F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Calibri" w:hAnsi="Verdana" w:cs="Verdana"/>
          <w:sz w:val="20"/>
          <w:szCs w:val="20"/>
          <w:lang w:val="pl-PL"/>
        </w:rPr>
        <w:t>nastavnici stranih jezika</w:t>
      </w:r>
    </w:p>
    <w:p w14:paraId="4EA6A066" w14:textId="77777777" w:rsidR="002B70FD" w:rsidRPr="00702D90" w:rsidRDefault="002B70FD" w:rsidP="002B70FD">
      <w:pPr>
        <w:spacing w:after="0" w:line="240" w:lineRule="auto"/>
        <w:rPr>
          <w:rFonts w:ascii="Verdana" w:eastAsia="Times New Roman" w:hAnsi="Verdana" w:cs="Verdana"/>
          <w:b/>
          <w:sz w:val="20"/>
          <w:szCs w:val="20"/>
          <w:lang w:val="sr-Latn-CS" w:eastAsia="de-CH"/>
        </w:rPr>
      </w:pPr>
    </w:p>
    <w:p w14:paraId="69644C7B" w14:textId="77777777" w:rsidR="002B70FD" w:rsidRPr="00702D90" w:rsidRDefault="002B70FD" w:rsidP="002B70FD">
      <w:pPr>
        <w:spacing w:after="80" w:line="240" w:lineRule="atLeast"/>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Metode i tehnike rada:</w:t>
      </w:r>
      <w:r w:rsidRPr="00702D90">
        <w:rPr>
          <w:rFonts w:ascii="Verdana" w:eastAsia="Times New Roman" w:hAnsi="Verdana" w:cs="Arial"/>
          <w:bCs/>
          <w:sz w:val="20"/>
          <w:szCs w:val="20"/>
          <w:lang w:val="it-IT" w:eastAsia="de-CH"/>
        </w:rPr>
        <w:t xml:space="preserve"> radionice interaktivnog tip</w:t>
      </w:r>
      <w:r w:rsidR="003B48AD" w:rsidRPr="00702D90">
        <w:rPr>
          <w:rFonts w:ascii="Verdana" w:eastAsia="Times New Roman" w:hAnsi="Verdana" w:cs="Arial"/>
          <w:bCs/>
          <w:sz w:val="20"/>
          <w:szCs w:val="20"/>
          <w:lang w:val="it-IT" w:eastAsia="de-CH"/>
        </w:rPr>
        <w:t>a─</w:t>
      </w:r>
      <w:r w:rsidRPr="00702D90">
        <w:rPr>
          <w:rFonts w:ascii="Verdana" w:eastAsia="Times New Roman" w:hAnsi="Verdana" w:cs="Arial"/>
          <w:bCs/>
          <w:sz w:val="20"/>
          <w:szCs w:val="20"/>
          <w:lang w:val="it-IT" w:eastAsia="de-CH"/>
        </w:rPr>
        <w:t xml:space="preserve">individualni rad, rad u paru, grupni rad, </w:t>
      </w:r>
      <w:r w:rsidR="003B48AD" w:rsidRPr="00702D90">
        <w:rPr>
          <w:rFonts w:ascii="Verdana" w:eastAsia="Times New Roman" w:hAnsi="Verdana" w:cs="Arial"/>
          <w:bCs/>
          <w:sz w:val="20"/>
          <w:szCs w:val="20"/>
          <w:lang w:val="it-IT" w:eastAsia="de-CH"/>
        </w:rPr>
        <w:t>pruža</w:t>
      </w:r>
      <w:r w:rsidR="00AC176A" w:rsidRPr="00702D90">
        <w:rPr>
          <w:rFonts w:ascii="Verdana" w:eastAsia="Times New Roman" w:hAnsi="Verdana" w:cs="Arial"/>
          <w:bCs/>
          <w:sz w:val="20"/>
          <w:szCs w:val="20"/>
          <w:lang w:val="it-IT" w:eastAsia="de-CH"/>
        </w:rPr>
        <w:t>nje povratne informacije, Power</w:t>
      </w:r>
      <w:r w:rsidR="003B48AD" w:rsidRPr="00702D90">
        <w:rPr>
          <w:rFonts w:ascii="Verdana" w:eastAsia="Times New Roman" w:hAnsi="Verdana" w:cs="Arial"/>
          <w:bCs/>
          <w:sz w:val="20"/>
          <w:szCs w:val="20"/>
          <w:lang w:val="it-IT" w:eastAsia="de-CH"/>
        </w:rPr>
        <w:t>P</w:t>
      </w:r>
      <w:r w:rsidRPr="00702D90">
        <w:rPr>
          <w:rFonts w:ascii="Verdana" w:eastAsia="Times New Roman" w:hAnsi="Verdana" w:cs="Arial"/>
          <w:bCs/>
          <w:sz w:val="20"/>
          <w:szCs w:val="20"/>
          <w:lang w:val="it-IT" w:eastAsia="de-CH"/>
        </w:rPr>
        <w:t>oint prezentacija, igra uloga, diskusija, pojedinačne i grupne prezentacije, kooperativno učenje, brainstorming, pisanje činkvina i kratkih sastava na osnovu vizuelnog materijala, video i audio zapisi</w:t>
      </w:r>
    </w:p>
    <w:p w14:paraId="47D70C4F" w14:textId="77777777" w:rsidR="002B70FD" w:rsidRPr="00702D90" w:rsidRDefault="002B70FD" w:rsidP="002B70FD">
      <w:pPr>
        <w:spacing w:after="0" w:line="240" w:lineRule="auto"/>
        <w:jc w:val="both"/>
        <w:rPr>
          <w:rFonts w:ascii="Verdana" w:eastAsia="Times New Roman" w:hAnsi="Verdana" w:cs="Verdana"/>
          <w:b/>
          <w:sz w:val="20"/>
          <w:szCs w:val="20"/>
          <w:lang w:val="sr-Latn-CS" w:eastAsia="de-CH"/>
        </w:rPr>
      </w:pPr>
    </w:p>
    <w:p w14:paraId="200015AF" w14:textId="77777777" w:rsidR="002B70FD" w:rsidRPr="00702D90" w:rsidRDefault="002B70FD" w:rsidP="002B70F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E4C8C07" w14:textId="77777777" w:rsidR="002B70FD" w:rsidRPr="00702D90" w:rsidRDefault="002B70FD" w:rsidP="002B70FD">
      <w:pPr>
        <w:spacing w:after="0" w:line="240" w:lineRule="auto"/>
        <w:jc w:val="both"/>
        <w:rPr>
          <w:rFonts w:ascii="Verdana" w:eastAsia="Times New Roman" w:hAnsi="Verdana" w:cs="Verdana"/>
          <w:b/>
          <w:sz w:val="20"/>
          <w:szCs w:val="20"/>
          <w:lang w:val="sr-Latn-CS" w:eastAsia="de-CH"/>
        </w:rPr>
      </w:pPr>
    </w:p>
    <w:p w14:paraId="19A4BDE4" w14:textId="77777777" w:rsidR="002B70FD" w:rsidRPr="00702D90" w:rsidRDefault="002B70FD" w:rsidP="008A4C33">
      <w:pPr>
        <w:numPr>
          <w:ilvl w:val="0"/>
          <w:numId w:val="252"/>
        </w:numPr>
        <w:spacing w:after="0" w:line="240" w:lineRule="auto"/>
        <w:contextualSpacing/>
        <w:jc w:val="both"/>
        <w:rPr>
          <w:rFonts w:ascii="Verdana" w:eastAsia="Calibri" w:hAnsi="Verdana" w:cs="Verdana"/>
          <w:sz w:val="20"/>
          <w:szCs w:val="20"/>
          <w:lang w:val="pl-PL"/>
        </w:rPr>
      </w:pPr>
      <w:r w:rsidRPr="00702D90">
        <w:rPr>
          <w:rFonts w:ascii="Verdana" w:eastAsia="Calibri" w:hAnsi="Verdana" w:cs="Verdana"/>
          <w:sz w:val="20"/>
          <w:szCs w:val="20"/>
          <w:lang w:val="pl-PL"/>
        </w:rPr>
        <w:t>Savremene metode i t</w:t>
      </w:r>
      <w:r w:rsidR="003B48AD" w:rsidRPr="00702D90">
        <w:rPr>
          <w:rFonts w:ascii="Verdana" w:eastAsia="Calibri" w:hAnsi="Verdana" w:cs="Verdana"/>
          <w:sz w:val="20"/>
          <w:szCs w:val="20"/>
          <w:lang w:val="pl-PL"/>
        </w:rPr>
        <w:t>ehnike u nastavi stranih jezika</w:t>
      </w:r>
    </w:p>
    <w:p w14:paraId="60158308" w14:textId="77777777" w:rsidR="002B70FD" w:rsidRPr="00702D90" w:rsidRDefault="002B70FD" w:rsidP="008A4C33">
      <w:pPr>
        <w:numPr>
          <w:ilvl w:val="0"/>
          <w:numId w:val="252"/>
        </w:numPr>
        <w:spacing w:after="0" w:line="240" w:lineRule="auto"/>
        <w:contextualSpacing/>
        <w:jc w:val="both"/>
        <w:rPr>
          <w:rFonts w:ascii="Verdana" w:eastAsia="Calibri" w:hAnsi="Verdana" w:cs="Verdana"/>
          <w:sz w:val="20"/>
          <w:szCs w:val="20"/>
          <w:lang w:val="pl-PL"/>
        </w:rPr>
      </w:pPr>
      <w:r w:rsidRPr="00702D90">
        <w:rPr>
          <w:rFonts w:ascii="Verdana" w:eastAsia="Calibri" w:hAnsi="Verdana" w:cs="Verdana"/>
          <w:sz w:val="20"/>
          <w:szCs w:val="20"/>
          <w:lang w:val="pl-PL"/>
        </w:rPr>
        <w:t>Prezentovanje i upotreba govornih v</w:t>
      </w:r>
      <w:r w:rsidR="003B48AD" w:rsidRPr="00702D90">
        <w:rPr>
          <w:rFonts w:ascii="Verdana" w:eastAsia="Calibri" w:hAnsi="Verdana" w:cs="Verdana"/>
          <w:sz w:val="20"/>
          <w:szCs w:val="20"/>
          <w:lang w:val="pl-PL"/>
        </w:rPr>
        <w:t>ježbi kroz rad u paru i grupama</w:t>
      </w:r>
    </w:p>
    <w:p w14:paraId="3450B461" w14:textId="77777777" w:rsidR="002B70FD" w:rsidRPr="00702D90" w:rsidRDefault="002B70FD" w:rsidP="008A4C33">
      <w:pPr>
        <w:numPr>
          <w:ilvl w:val="0"/>
          <w:numId w:val="252"/>
        </w:numPr>
        <w:spacing w:after="0" w:line="240" w:lineRule="auto"/>
        <w:contextualSpacing/>
        <w:jc w:val="both"/>
        <w:rPr>
          <w:rFonts w:ascii="Verdana" w:eastAsia="Calibri" w:hAnsi="Verdana" w:cs="Verdana"/>
          <w:sz w:val="20"/>
          <w:szCs w:val="20"/>
          <w:lang w:val="pl-PL"/>
        </w:rPr>
      </w:pPr>
      <w:r w:rsidRPr="00702D90">
        <w:rPr>
          <w:rFonts w:ascii="Verdana" w:eastAsia="Calibri" w:hAnsi="Verdana" w:cs="Verdana"/>
          <w:sz w:val="20"/>
          <w:szCs w:val="20"/>
          <w:lang w:val="pl-PL"/>
        </w:rPr>
        <w:t>Prezentovanje i upotreba tehnika za</w:t>
      </w:r>
      <w:r w:rsidR="003B48AD" w:rsidRPr="00702D90">
        <w:rPr>
          <w:rFonts w:ascii="Verdana" w:eastAsia="Calibri" w:hAnsi="Verdana" w:cs="Verdana"/>
          <w:sz w:val="20"/>
          <w:szCs w:val="20"/>
          <w:lang w:val="pl-PL"/>
        </w:rPr>
        <w:t xml:space="preserve"> unapređivanje vještine pisanja</w:t>
      </w:r>
    </w:p>
    <w:p w14:paraId="1724CB5A" w14:textId="77777777" w:rsidR="002B70FD" w:rsidRPr="00702D90" w:rsidRDefault="002B70FD" w:rsidP="008A4C33">
      <w:pPr>
        <w:numPr>
          <w:ilvl w:val="0"/>
          <w:numId w:val="252"/>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Calibri" w:hAnsi="Verdana" w:cs="Verdana"/>
          <w:sz w:val="20"/>
          <w:szCs w:val="20"/>
          <w:lang w:val="pl-PL"/>
        </w:rPr>
        <w:t>Evaluacija produktivnih vještina sa akcentom na alternativne vidove procjenjivanja i tehnike pružanja</w:t>
      </w:r>
      <w:r w:rsidR="003B48AD" w:rsidRPr="00702D90">
        <w:rPr>
          <w:rFonts w:ascii="Verdana" w:eastAsia="Calibri" w:hAnsi="Verdana" w:cs="Verdana"/>
          <w:sz w:val="20"/>
          <w:szCs w:val="20"/>
          <w:lang w:val="pl-PL"/>
        </w:rPr>
        <w:t xml:space="preserve"> povratne informacije učenicima</w:t>
      </w:r>
    </w:p>
    <w:p w14:paraId="7999F490" w14:textId="77777777" w:rsidR="002B70FD" w:rsidRPr="00702D90" w:rsidRDefault="002B70FD" w:rsidP="002B70FD">
      <w:pPr>
        <w:spacing w:after="0" w:line="240" w:lineRule="auto"/>
        <w:jc w:val="both"/>
        <w:rPr>
          <w:rFonts w:ascii="Verdana" w:eastAsia="Times New Roman" w:hAnsi="Verdana" w:cs="Verdana"/>
          <w:b/>
          <w:sz w:val="20"/>
          <w:szCs w:val="20"/>
          <w:lang w:val="sr-Latn-CS" w:eastAsia="de-CH"/>
        </w:rPr>
      </w:pPr>
    </w:p>
    <w:p w14:paraId="46E69AB3" w14:textId="08408706" w:rsidR="002B70FD" w:rsidRPr="00702D90" w:rsidRDefault="002B70FD" w:rsidP="002B70FD">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online preko platforme Microsoft Teams</w:t>
      </w:r>
    </w:p>
    <w:p w14:paraId="17C995CE" w14:textId="77777777" w:rsidR="002B70FD" w:rsidRPr="00702D90" w:rsidRDefault="002B70FD" w:rsidP="002B70FD">
      <w:pPr>
        <w:spacing w:after="0" w:line="240" w:lineRule="auto"/>
        <w:jc w:val="both"/>
        <w:rPr>
          <w:rFonts w:ascii="Verdana" w:eastAsia="Times New Roman" w:hAnsi="Verdana" w:cs="Verdana"/>
          <w:b/>
          <w:sz w:val="20"/>
          <w:szCs w:val="20"/>
          <w:lang w:val="sr-Latn-CS" w:eastAsia="de-CH"/>
        </w:rPr>
      </w:pPr>
    </w:p>
    <w:p w14:paraId="2B84ABF8" w14:textId="77777777" w:rsidR="002B70FD" w:rsidRPr="00702D90" w:rsidRDefault="002B70FD" w:rsidP="002B70FD">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CD5994" w:rsidRPr="00702D90">
        <w:rPr>
          <w:rFonts w:ascii="Verdana" w:eastAsia="Times New Roman" w:hAnsi="Verdana" w:cs="Arial"/>
          <w:sz w:val="20"/>
          <w:szCs w:val="20"/>
          <w:lang w:val="pl-PL" w:eastAsia="de-CH"/>
        </w:rPr>
        <w:t>1</w:t>
      </w:r>
      <w:r w:rsidRPr="00702D90">
        <w:rPr>
          <w:rFonts w:ascii="Verdana" w:eastAsia="Times New Roman" w:hAnsi="Verdana" w:cs="Arial"/>
          <w:sz w:val="20"/>
          <w:szCs w:val="20"/>
          <w:lang w:val="pl-PL" w:eastAsia="de-CH"/>
        </w:rPr>
        <w:t xml:space="preserve"> dan, 8 sati </w:t>
      </w:r>
    </w:p>
    <w:p w14:paraId="1BC62269" w14:textId="77777777" w:rsidR="002B70FD" w:rsidRPr="00702D90" w:rsidRDefault="002B70FD" w:rsidP="002B70FD">
      <w:pPr>
        <w:spacing w:after="0" w:line="240" w:lineRule="auto"/>
        <w:rPr>
          <w:rFonts w:ascii="Verdana" w:eastAsia="Times New Roman" w:hAnsi="Verdana" w:cs="Verdana"/>
          <w:b/>
          <w:sz w:val="20"/>
          <w:szCs w:val="20"/>
          <w:lang w:val="sr-Latn-CS" w:eastAsia="de-CH"/>
        </w:rPr>
      </w:pPr>
    </w:p>
    <w:p w14:paraId="1B22DD67" w14:textId="550F702A" w:rsidR="002B70FD" w:rsidRPr="00702D90" w:rsidRDefault="002B70FD" w:rsidP="002B70F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20 - 30</w:t>
      </w:r>
    </w:p>
    <w:p w14:paraId="2394884B" w14:textId="77777777" w:rsidR="002B70FD" w:rsidRPr="00702D90" w:rsidRDefault="002B70FD" w:rsidP="002B70FD">
      <w:pPr>
        <w:spacing w:after="0" w:line="240" w:lineRule="auto"/>
        <w:rPr>
          <w:rFonts w:ascii="Verdana" w:eastAsia="Times New Roman" w:hAnsi="Verdana" w:cs="Arial"/>
          <w:sz w:val="20"/>
          <w:szCs w:val="20"/>
          <w:lang w:val="sr-Latn-CS" w:eastAsia="de-CH"/>
        </w:rPr>
      </w:pPr>
    </w:p>
    <w:p w14:paraId="141F193D" w14:textId="77777777" w:rsidR="002B70FD" w:rsidRPr="00702D90" w:rsidRDefault="003B48AD" w:rsidP="002B70FD">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2B70FD" w:rsidRPr="00702D90">
        <w:rPr>
          <w:rFonts w:ascii="Verdana" w:eastAsia="Times New Roman" w:hAnsi="Verdana" w:cs="Arial"/>
          <w:b/>
          <w:bCs/>
          <w:sz w:val="20"/>
          <w:szCs w:val="20"/>
          <w:lang w:val="sr-Latn-CS" w:eastAsia="de-CH"/>
        </w:rPr>
        <w:t xml:space="preserve">i šta ona uključuje: </w:t>
      </w:r>
      <w:r w:rsidR="002B70FD" w:rsidRPr="00702D90">
        <w:rPr>
          <w:rFonts w:ascii="Verdana" w:eastAsia="Times New Roman" w:hAnsi="Verdana" w:cs="Arial"/>
          <w:sz w:val="20"/>
          <w:szCs w:val="20"/>
          <w:lang w:val="pl-PL" w:eastAsia="de-CH"/>
        </w:rPr>
        <w:t>Cijena</w:t>
      </w:r>
      <w:r w:rsidRPr="00702D90">
        <w:rPr>
          <w:rFonts w:ascii="Verdana" w:eastAsia="Times New Roman" w:hAnsi="Verdana" w:cs="Arial"/>
          <w:sz w:val="20"/>
          <w:szCs w:val="20"/>
          <w:lang w:val="pl-PL" w:eastAsia="de-CH"/>
        </w:rPr>
        <w:t xml:space="preserve"> po </w:t>
      </w:r>
      <w:r w:rsidR="002B70FD" w:rsidRPr="00702D90">
        <w:rPr>
          <w:rFonts w:ascii="Verdana" w:eastAsia="Times New Roman" w:hAnsi="Verdana" w:cs="Arial"/>
          <w:sz w:val="20"/>
          <w:szCs w:val="20"/>
          <w:lang w:val="pl-PL" w:eastAsia="de-CH"/>
        </w:rPr>
        <w:t>učesniku je 20 eura i uključuje nadoknadu z</w:t>
      </w:r>
      <w:r w:rsidRPr="00702D90">
        <w:rPr>
          <w:rFonts w:ascii="Verdana" w:eastAsia="Times New Roman" w:hAnsi="Verdana" w:cs="Arial"/>
          <w:sz w:val="20"/>
          <w:szCs w:val="20"/>
          <w:lang w:val="pl-PL" w:eastAsia="de-CH"/>
        </w:rPr>
        <w:t xml:space="preserve">a trenere, potrošni materijal i </w:t>
      </w:r>
      <w:r w:rsidR="002B70FD" w:rsidRPr="00702D90">
        <w:rPr>
          <w:rFonts w:ascii="Verdana" w:eastAsia="Times New Roman" w:hAnsi="Verdana" w:cs="Arial"/>
          <w:sz w:val="20"/>
          <w:szCs w:val="20"/>
          <w:lang w:val="pl-PL" w:eastAsia="de-CH"/>
        </w:rPr>
        <w:t xml:space="preserve">administrativne zadatke za organizaciju i realizaciju seminara. Za članove Udruženja nastavnika engleskog jezika ELTAM cijena je 12 eura dnevno. </w:t>
      </w:r>
    </w:p>
    <w:p w14:paraId="3D28574D" w14:textId="77777777" w:rsidR="00AB4CA2" w:rsidRPr="00702D90" w:rsidRDefault="00AB4CA2">
      <w:pPr>
        <w:rPr>
          <w:lang w:val="pl-PL"/>
        </w:rPr>
      </w:pPr>
      <w:r w:rsidRPr="00702D90">
        <w:rPr>
          <w:lang w:val="pl-PL"/>
        </w:rPr>
        <w:br w:type="page"/>
      </w:r>
    </w:p>
    <w:tbl>
      <w:tblPr>
        <w:tblStyle w:val="TableGrid"/>
        <w:tblW w:w="0" w:type="auto"/>
        <w:tblLook w:val="04A0" w:firstRow="1" w:lastRow="0" w:firstColumn="1" w:lastColumn="0" w:noHBand="0" w:noVBand="1"/>
      </w:tblPr>
      <w:tblGrid>
        <w:gridCol w:w="9062"/>
      </w:tblGrid>
      <w:tr w:rsidR="00AB4F25" w:rsidRPr="00702D90" w14:paraId="6F2B42D9" w14:textId="77777777" w:rsidTr="006A036E">
        <w:trPr>
          <w:trHeight w:val="708"/>
        </w:trPr>
        <w:tc>
          <w:tcPr>
            <w:tcW w:w="9062" w:type="dxa"/>
            <w:shd w:val="clear" w:color="auto" w:fill="FBE4D5" w:themeFill="accent2" w:themeFillTint="33"/>
            <w:vAlign w:val="center"/>
          </w:tcPr>
          <w:p w14:paraId="6056709E" w14:textId="495D14EF" w:rsidR="00AB4F25" w:rsidRPr="00702D90" w:rsidRDefault="003753A0" w:rsidP="00AB4F25">
            <w:pPr>
              <w:jc w:val="center"/>
              <w:rPr>
                <w:rFonts w:ascii="Verdana" w:hAnsi="Verdana" w:cs="Tahoma"/>
                <w:b/>
                <w:bCs/>
                <w:iCs/>
                <w:lang w:val="pl-PL"/>
              </w:rPr>
            </w:pPr>
            <w:r w:rsidRPr="00702D90">
              <w:rPr>
                <w:rFonts w:ascii="Verdana" w:hAnsi="Verdana" w:cs="Tahoma"/>
                <w:b/>
                <w:bCs/>
                <w:iCs/>
                <w:lang w:val="pl-PL"/>
              </w:rPr>
              <w:lastRenderedPageBreak/>
              <w:t>85</w:t>
            </w:r>
            <w:r w:rsidR="00ED72E2" w:rsidRPr="00702D90">
              <w:rPr>
                <w:rFonts w:ascii="Verdana" w:hAnsi="Verdana" w:cs="Tahoma"/>
                <w:b/>
                <w:bCs/>
                <w:iCs/>
                <w:lang w:val="pl-PL"/>
              </w:rPr>
              <w:t xml:space="preserve">. </w:t>
            </w:r>
            <w:r w:rsidR="00AB4F25" w:rsidRPr="00702D90">
              <w:rPr>
                <w:rFonts w:ascii="Verdana" w:eastAsia="Times New Roman" w:hAnsi="Verdana" w:cs="Arial"/>
                <w:b/>
                <w:bCs/>
                <w:iCs/>
                <w:lang w:val="sr-Latn-CS" w:eastAsia="de-CH"/>
              </w:rPr>
              <w:t>PUT STVARAOCA ILI KAKO STVARATI TEKST</w:t>
            </w:r>
          </w:p>
        </w:tc>
      </w:tr>
    </w:tbl>
    <w:p w14:paraId="69B07CC9" w14:textId="77777777" w:rsidR="00AB4F25" w:rsidRPr="00702D90" w:rsidRDefault="00AB4F25" w:rsidP="001C7CA4">
      <w:pPr>
        <w:spacing w:after="0" w:line="240" w:lineRule="auto"/>
        <w:rPr>
          <w:rFonts w:ascii="Verdana" w:hAnsi="Verdana" w:cs="Tahoma"/>
          <w:b/>
          <w:bCs/>
          <w:iCs/>
          <w:sz w:val="20"/>
          <w:szCs w:val="20"/>
          <w:lang w:val="pl-PL"/>
        </w:rPr>
      </w:pPr>
    </w:p>
    <w:p w14:paraId="759EC295" w14:textId="77777777" w:rsidR="00AB4F25" w:rsidRPr="00702D90" w:rsidRDefault="00AB4F25" w:rsidP="00AB4F2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Arial"/>
          <w:sz w:val="20"/>
          <w:szCs w:val="20"/>
          <w:lang w:val="sr-Latn-CS" w:eastAsia="de-CH"/>
        </w:rPr>
        <w:t xml:space="preserve"> doc. dr Dušanka Popović, Nađa Durković</w:t>
      </w:r>
    </w:p>
    <w:p w14:paraId="669BB72D" w14:textId="77777777" w:rsidR="00AB4F25" w:rsidRPr="00702D90" w:rsidRDefault="00AB4F25" w:rsidP="00AB4F2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doc. dr Dušanka Popović</w:t>
      </w:r>
    </w:p>
    <w:p w14:paraId="7ECF2CA9" w14:textId="77777777" w:rsidR="00AB4F25" w:rsidRPr="00702D90" w:rsidRDefault="00AB4F25" w:rsidP="00AB4F2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w:t>
      </w:r>
      <w:hyperlink r:id="rId35" w:history="1">
        <w:r w:rsidRPr="00702D90">
          <w:rPr>
            <w:rFonts w:ascii="Verdana" w:eastAsia="Times New Roman" w:hAnsi="Verdana" w:cs="Arial"/>
            <w:sz w:val="20"/>
            <w:szCs w:val="20"/>
            <w:lang w:val="sr-Latn-CS" w:eastAsia="de-CH"/>
          </w:rPr>
          <w:t>dusana@t-com.me</w:t>
        </w:r>
      </w:hyperlink>
    </w:p>
    <w:p w14:paraId="6CF13E23" w14:textId="77777777" w:rsidR="00AB4F25" w:rsidRPr="00702D90" w:rsidRDefault="00AB4F25" w:rsidP="00AB4F2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sr-Latn-CS" w:eastAsia="de-CH"/>
        </w:rPr>
        <w:t>067 326 699</w:t>
      </w:r>
    </w:p>
    <w:p w14:paraId="7DE9B089" w14:textId="77777777" w:rsidR="00AB4F25" w:rsidRPr="00702D90" w:rsidRDefault="00AB4F25" w:rsidP="00AB4F25">
      <w:pPr>
        <w:spacing w:after="0" w:line="240" w:lineRule="auto"/>
        <w:jc w:val="both"/>
        <w:rPr>
          <w:rFonts w:ascii="Verdana" w:eastAsia="Times New Roman" w:hAnsi="Verdana" w:cs="Arial"/>
          <w:sz w:val="20"/>
          <w:szCs w:val="20"/>
          <w:lang w:val="sr-Latn-CS" w:eastAsia="de-CH"/>
        </w:rPr>
      </w:pPr>
    </w:p>
    <w:p w14:paraId="0926604C" w14:textId="77777777" w:rsidR="00AB4F25" w:rsidRPr="00702D90" w:rsidRDefault="00AB4F25" w:rsidP="00AB4F25">
      <w:pPr>
        <w:spacing w:after="0" w:line="240" w:lineRule="auto"/>
        <w:jc w:val="both"/>
        <w:rPr>
          <w:rFonts w:ascii="Verdana" w:eastAsia="Times New Roman" w:hAnsi="Verdana" w:cs="Arial"/>
          <w:sz w:val="20"/>
          <w:szCs w:val="20"/>
          <w:lang w:val="sr-Cyrl-CS" w:eastAsia="de-CH"/>
        </w:rPr>
      </w:pPr>
      <w:r w:rsidRPr="00702D90">
        <w:rPr>
          <w:rFonts w:ascii="Verdana" w:eastAsia="Times New Roman" w:hAnsi="Verdana" w:cs="Verdana"/>
          <w:b/>
          <w:sz w:val="20"/>
          <w:szCs w:val="20"/>
          <w:lang w:val="sr-Latn-CS" w:eastAsia="de-CH"/>
        </w:rPr>
        <w:t>Opšti cilj programa: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Unaprijediti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ME" w:eastAsia="de-CH"/>
        </w:rPr>
        <w:t xml:space="preserve">poučavanje i učenje u oblasti </w:t>
      </w:r>
      <w:r w:rsidRPr="00702D90">
        <w:rPr>
          <w:rFonts w:ascii="Verdana" w:eastAsia="Times New Roman" w:hAnsi="Verdana" w:cs="Arial"/>
          <w:sz w:val="20"/>
          <w:szCs w:val="20"/>
          <w:lang w:val="en-GB" w:eastAsia="de-CH"/>
        </w:rPr>
        <w:t>usmenog</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pisanog</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izra</w:t>
      </w:r>
      <w:r w:rsidRPr="00702D90">
        <w:rPr>
          <w:rFonts w:ascii="Verdana" w:eastAsia="Times New Roman" w:hAnsi="Verdana" w:cs="Arial"/>
          <w:sz w:val="20"/>
          <w:szCs w:val="20"/>
          <w:lang w:val="sr-Cyrl-CS" w:eastAsia="de-CH"/>
        </w:rPr>
        <w:t>ž</w:t>
      </w:r>
      <w:r w:rsidRPr="00702D90">
        <w:rPr>
          <w:rFonts w:ascii="Verdana" w:eastAsia="Times New Roman" w:hAnsi="Verdana" w:cs="Arial"/>
          <w:sz w:val="20"/>
          <w:szCs w:val="20"/>
          <w:lang w:val="en-GB" w:eastAsia="de-CH"/>
        </w:rPr>
        <w:t>avanja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Cyrl-CS" w:eastAsia="de-CH"/>
        </w:rPr>
        <w:t>č</w:t>
      </w:r>
      <w:r w:rsidRPr="00702D90">
        <w:rPr>
          <w:rFonts w:ascii="Verdana" w:eastAsia="Times New Roman" w:hAnsi="Verdana" w:cs="Arial"/>
          <w:sz w:val="20"/>
          <w:szCs w:val="20"/>
          <w:lang w:val="en-GB" w:eastAsia="de-CH"/>
        </w:rPr>
        <w:t>enika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ME" w:eastAsia="de-CH"/>
        </w:rPr>
        <w:t xml:space="preserve">kroz procesni pristup i primjenu aktivnog i individualizovanog pristupa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osnovnoj</w:t>
      </w:r>
      <w:r w:rsidRPr="00702D90">
        <w:rPr>
          <w:rFonts w:ascii="Verdana" w:eastAsia="Times New Roman" w:hAnsi="Verdana" w:cs="Arial"/>
          <w:sz w:val="20"/>
          <w:szCs w:val="20"/>
          <w:lang w:val="sr-Cyrl-CS" w:eastAsia="de-CH"/>
        </w:rPr>
        <w:t xml:space="preserve"> š</w:t>
      </w:r>
      <w:r w:rsidRPr="00702D90">
        <w:rPr>
          <w:rFonts w:ascii="Verdana" w:eastAsia="Times New Roman" w:hAnsi="Verdana" w:cs="Arial"/>
          <w:sz w:val="20"/>
          <w:szCs w:val="20"/>
          <w:lang w:val="en-GB" w:eastAsia="de-CH"/>
        </w:rPr>
        <w:t>koli</w:t>
      </w:r>
      <w:r w:rsidRPr="00702D90">
        <w:rPr>
          <w:rFonts w:ascii="Verdana" w:eastAsia="Times New Roman" w:hAnsi="Verdana" w:cs="Arial"/>
          <w:sz w:val="20"/>
          <w:szCs w:val="20"/>
          <w:lang w:val="sr-Cyrl-CS" w:eastAsia="de-CH"/>
        </w:rPr>
        <w:t>.</w:t>
      </w:r>
    </w:p>
    <w:p w14:paraId="20490613" w14:textId="77777777" w:rsidR="00AB4F25" w:rsidRPr="00702D90" w:rsidRDefault="00AB4F25" w:rsidP="00AB4F25">
      <w:pPr>
        <w:spacing w:after="0" w:line="240" w:lineRule="auto"/>
        <w:rPr>
          <w:rFonts w:ascii="Verdana" w:eastAsia="Times New Roman" w:hAnsi="Verdana" w:cs="Verdana"/>
          <w:b/>
          <w:sz w:val="20"/>
          <w:szCs w:val="20"/>
          <w:lang w:val="sr-Latn-CS" w:eastAsia="de-CH"/>
        </w:rPr>
      </w:pPr>
    </w:p>
    <w:p w14:paraId="2C7ABECD" w14:textId="77777777" w:rsidR="00AB4F25" w:rsidRPr="00702D90" w:rsidRDefault="00AB4F25" w:rsidP="00AB4F25">
      <w:pPr>
        <w:spacing w:after="0" w:line="240" w:lineRule="auto"/>
        <w:jc w:val="both"/>
        <w:rPr>
          <w:rFonts w:ascii="Verdana" w:eastAsia="Times New Roman" w:hAnsi="Verdana" w:cs="Arial"/>
          <w:sz w:val="20"/>
          <w:szCs w:val="20"/>
          <w:lang w:val="pl-PL"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pl-PL" w:eastAsia="de-CH"/>
        </w:rPr>
        <w:t>prepoznati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pl-PL" w:eastAsia="de-CH"/>
        </w:rPr>
        <w:t>klju</w:t>
      </w:r>
      <w:r w:rsidRPr="00702D90">
        <w:rPr>
          <w:rFonts w:ascii="Verdana" w:eastAsia="Times New Roman" w:hAnsi="Verdana" w:cs="Arial"/>
          <w:sz w:val="20"/>
          <w:szCs w:val="20"/>
          <w:lang w:val="sr-Cyrl-CS" w:eastAsia="de-CH"/>
        </w:rPr>
        <w:t>č</w:t>
      </w:r>
      <w:r w:rsidRPr="00702D90">
        <w:rPr>
          <w:rFonts w:ascii="Verdana" w:eastAsia="Times New Roman" w:hAnsi="Verdana" w:cs="Arial"/>
          <w:sz w:val="20"/>
          <w:szCs w:val="20"/>
          <w:lang w:val="pl-PL" w:eastAsia="de-CH"/>
        </w:rPr>
        <w:t>ne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pl-PL" w:eastAsia="de-CH"/>
        </w:rPr>
        <w:t>izazove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pl-PL" w:eastAsia="de-CH"/>
        </w:rPr>
        <w:t>u</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pl-PL" w:eastAsia="de-CH"/>
        </w:rPr>
        <w:t>razvoju usmene i pisane jezičke produkcije učenika i unaprijediti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pl-PL" w:eastAsia="de-CH"/>
        </w:rPr>
        <w:t>rad</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pl-PL" w:eastAsia="de-CH"/>
        </w:rPr>
        <w:t>na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pl-PL" w:eastAsia="de-CH"/>
        </w:rPr>
        <w:t>razvijanju</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eastAsia="de-CH"/>
        </w:rPr>
        <w:t>funkcionalne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pl-PL" w:eastAsia="de-CH"/>
        </w:rPr>
        <w:t>pismenosti; primjeniti procesni i individualizovan pristup u nastavi pisanja prihvatajući činjenice da je pisanje, prije svega, individualan čin, da dobar pisani rad nastaje u procesu tokom kojeg ga „pisac” koriguje i unapređuje konsultujući se, pritome, sa nastavnikom i drugarima, te da stvara za publiku.</w:t>
      </w:r>
    </w:p>
    <w:p w14:paraId="7BF68547" w14:textId="77777777" w:rsidR="00AB4F25" w:rsidRPr="00702D90" w:rsidRDefault="00AB4F25" w:rsidP="00AB4F25">
      <w:pPr>
        <w:spacing w:after="0" w:line="240" w:lineRule="auto"/>
        <w:rPr>
          <w:rFonts w:ascii="Verdana" w:eastAsia="Times New Roman" w:hAnsi="Verdana" w:cs="Verdana"/>
          <w:b/>
          <w:sz w:val="20"/>
          <w:szCs w:val="20"/>
          <w:lang w:val="sr-Latn-CS" w:eastAsia="de-CH"/>
        </w:rPr>
      </w:pPr>
    </w:p>
    <w:p w14:paraId="3B63E795" w14:textId="77777777" w:rsidR="00AB4F25" w:rsidRPr="00702D90" w:rsidRDefault="00AB4F25" w:rsidP="00AB4F2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sr-Latn-CS" w:eastAsia="de-CH"/>
        </w:rPr>
        <w:t>nastavnici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crnogorskog-srpskog, bosanskog i hrvatskog jezika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knji</w:t>
      </w:r>
      <w:r w:rsidRPr="00702D90">
        <w:rPr>
          <w:rFonts w:ascii="Verdana" w:eastAsia="Times New Roman" w:hAnsi="Verdana" w:cs="Arial"/>
          <w:sz w:val="20"/>
          <w:szCs w:val="20"/>
          <w:lang w:val="sr-Cyrl-CS" w:eastAsia="de-CH"/>
        </w:rPr>
        <w:t>ž</w:t>
      </w:r>
      <w:r w:rsidRPr="00702D90">
        <w:rPr>
          <w:rFonts w:ascii="Verdana" w:eastAsia="Times New Roman" w:hAnsi="Verdana" w:cs="Arial"/>
          <w:sz w:val="20"/>
          <w:szCs w:val="20"/>
          <w:lang w:val="sr-Latn-CS" w:eastAsia="de-CH"/>
        </w:rPr>
        <w:t>evnosti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u</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u</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osnovnoj</w:t>
      </w:r>
      <w:r w:rsidRPr="00702D90">
        <w:rPr>
          <w:rFonts w:ascii="Verdana" w:eastAsia="Times New Roman" w:hAnsi="Verdana" w:cs="Arial"/>
          <w:sz w:val="20"/>
          <w:szCs w:val="20"/>
          <w:lang w:val="sr-Cyrl-CS" w:eastAsia="de-CH"/>
        </w:rPr>
        <w:t xml:space="preserve"> š</w:t>
      </w:r>
      <w:r w:rsidRPr="00702D90">
        <w:rPr>
          <w:rFonts w:ascii="Verdana" w:eastAsia="Times New Roman" w:hAnsi="Verdana" w:cs="Arial"/>
          <w:sz w:val="20"/>
          <w:szCs w:val="20"/>
          <w:lang w:val="sr-Latn-CS" w:eastAsia="de-CH"/>
        </w:rPr>
        <w:t>koli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u</w:t>
      </w:r>
      <w:r w:rsidRPr="00702D90">
        <w:rPr>
          <w:rFonts w:ascii="Verdana" w:eastAsia="Times New Roman" w:hAnsi="Verdana" w:cs="Arial"/>
          <w:sz w:val="20"/>
          <w:szCs w:val="20"/>
          <w:lang w:val="sr-Cyrl-CS" w:eastAsia="de-CH"/>
        </w:rPr>
        <w:t>č</w:t>
      </w:r>
      <w:r w:rsidRPr="00702D90">
        <w:rPr>
          <w:rFonts w:ascii="Verdana" w:eastAsia="Times New Roman" w:hAnsi="Verdana" w:cs="Arial"/>
          <w:sz w:val="20"/>
          <w:szCs w:val="20"/>
          <w:lang w:val="sr-Latn-CS" w:eastAsia="de-CH"/>
        </w:rPr>
        <w:t>itelji</w:t>
      </w:r>
    </w:p>
    <w:p w14:paraId="02B82376" w14:textId="77777777" w:rsidR="00AB4F25" w:rsidRPr="00702D90" w:rsidRDefault="00AB4F25" w:rsidP="00AB4F25">
      <w:pPr>
        <w:spacing w:after="0" w:line="240" w:lineRule="auto"/>
        <w:rPr>
          <w:rFonts w:ascii="Verdana" w:eastAsia="Times New Roman" w:hAnsi="Verdana" w:cs="Verdana"/>
          <w:b/>
          <w:sz w:val="20"/>
          <w:szCs w:val="20"/>
          <w:lang w:val="sr-Latn-CS" w:eastAsia="de-CH"/>
        </w:rPr>
      </w:pPr>
    </w:p>
    <w:p w14:paraId="6D3521A8" w14:textId="77777777" w:rsidR="00AB4F25" w:rsidRPr="00702D90" w:rsidRDefault="00AB4F25" w:rsidP="00AB4F2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3B48AD" w:rsidRPr="00702D90">
        <w:rPr>
          <w:rFonts w:ascii="Verdana" w:eastAsia="Times New Roman" w:hAnsi="Verdana" w:cs="Verdana"/>
          <w:sz w:val="20"/>
          <w:szCs w:val="20"/>
          <w:lang w:val="sv-SE" w:eastAsia="de-CH"/>
        </w:rPr>
        <w:t>obuka interaktivnog tipa</w:t>
      </w:r>
    </w:p>
    <w:p w14:paraId="2A59284A" w14:textId="77777777" w:rsidR="00AB4F25" w:rsidRPr="00702D90" w:rsidRDefault="00AB4F25" w:rsidP="00AB4F25">
      <w:pPr>
        <w:spacing w:after="0" w:line="240" w:lineRule="auto"/>
        <w:jc w:val="both"/>
        <w:rPr>
          <w:rFonts w:ascii="Verdana" w:eastAsia="Times New Roman" w:hAnsi="Verdana" w:cs="Verdana"/>
          <w:b/>
          <w:sz w:val="20"/>
          <w:szCs w:val="20"/>
          <w:lang w:val="sr-Latn-CS" w:eastAsia="de-CH"/>
        </w:rPr>
      </w:pPr>
    </w:p>
    <w:p w14:paraId="396B6BD6" w14:textId="77777777" w:rsidR="00AB4F25" w:rsidRPr="00702D90" w:rsidRDefault="00AB4F25" w:rsidP="00AB4F2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p>
    <w:p w14:paraId="6914B91F" w14:textId="77777777" w:rsidR="00AB4F25" w:rsidRPr="00702D90" w:rsidRDefault="00AB4F25" w:rsidP="00AB4F25">
      <w:pPr>
        <w:spacing w:after="80" w:line="240" w:lineRule="atLeast"/>
        <w:rPr>
          <w:rFonts w:ascii="Verdana" w:eastAsia="Times New Roman" w:hAnsi="Verdana" w:cs="Arial"/>
          <w:b/>
          <w:sz w:val="20"/>
          <w:szCs w:val="20"/>
          <w:lang w:val="sr-Latn-ME" w:eastAsia="de-CH"/>
        </w:rPr>
      </w:pPr>
      <w:r w:rsidRPr="00702D90">
        <w:rPr>
          <w:rFonts w:ascii="Verdana" w:eastAsia="Times New Roman" w:hAnsi="Verdana" w:cs="Arial"/>
          <w:b/>
          <w:sz w:val="20"/>
          <w:szCs w:val="20"/>
          <w:lang w:val="sr-Latn-ME" w:eastAsia="de-CH"/>
        </w:rPr>
        <w:t>I dan</w:t>
      </w:r>
    </w:p>
    <w:p w14:paraId="5B0EC5EF" w14:textId="77777777" w:rsidR="00AB4F25" w:rsidRPr="00702D90" w:rsidRDefault="00AB4F25" w:rsidP="00D842A3">
      <w:pPr>
        <w:numPr>
          <w:ilvl w:val="0"/>
          <w:numId w:val="60"/>
        </w:numPr>
        <w:spacing w:after="0" w:line="240" w:lineRule="auto"/>
        <w:rPr>
          <w:rFonts w:ascii="Verdana" w:eastAsia="Times New Roman" w:hAnsi="Verdana" w:cs="Arial"/>
          <w:bCs/>
          <w:sz w:val="20"/>
          <w:szCs w:val="20"/>
          <w:lang w:val="sr-Latn-ME" w:eastAsia="de-CH"/>
        </w:rPr>
      </w:pPr>
      <w:r w:rsidRPr="00702D90">
        <w:rPr>
          <w:rFonts w:ascii="Verdana" w:eastAsia="Times New Roman" w:hAnsi="Verdana" w:cs="Verdana"/>
          <w:sz w:val="20"/>
          <w:szCs w:val="20"/>
          <w:lang w:val="sr-Latn-ME" w:eastAsia="de-CH"/>
        </w:rPr>
        <w:t>O pisanoj jezičkoj produkciji učenika – predmetni program i pisanje</w:t>
      </w:r>
      <w:r w:rsidRPr="00702D90">
        <w:rPr>
          <w:rFonts w:ascii="Verdana" w:eastAsia="Times New Roman" w:hAnsi="Verdana" w:cs="Arial"/>
          <w:sz w:val="20"/>
          <w:szCs w:val="20"/>
          <w:lang w:val="sr-Latn-CS" w:eastAsia="de-CH"/>
        </w:rPr>
        <w:t xml:space="preserve"> </w:t>
      </w:r>
    </w:p>
    <w:p w14:paraId="60CC3C56" w14:textId="77777777" w:rsidR="00AB4F25" w:rsidRPr="00702D90" w:rsidRDefault="00AB4F25" w:rsidP="00D842A3">
      <w:pPr>
        <w:numPr>
          <w:ilvl w:val="0"/>
          <w:numId w:val="60"/>
        </w:numPr>
        <w:spacing w:after="0" w:line="240" w:lineRule="auto"/>
        <w:rPr>
          <w:rFonts w:ascii="Verdana" w:eastAsia="Times New Roman" w:hAnsi="Verdana" w:cs="Arial"/>
          <w:bCs/>
          <w:sz w:val="20"/>
          <w:szCs w:val="20"/>
          <w:lang w:val="sr-Cyrl-CS" w:eastAsia="de-CH"/>
        </w:rPr>
      </w:pPr>
      <w:r w:rsidRPr="00702D90">
        <w:rPr>
          <w:rFonts w:ascii="Verdana" w:eastAsia="Times New Roman" w:hAnsi="Verdana" w:cs="Arial"/>
          <w:sz w:val="20"/>
          <w:szCs w:val="20"/>
          <w:lang w:val="en-GB" w:eastAsia="de-CH"/>
        </w:rPr>
        <w:t>Faze u nastanku teksta</w:t>
      </w:r>
    </w:p>
    <w:p w14:paraId="16339945" w14:textId="77777777" w:rsidR="00AB4F25" w:rsidRPr="00702D90" w:rsidRDefault="00AB4F25" w:rsidP="00D842A3">
      <w:pPr>
        <w:numPr>
          <w:ilvl w:val="0"/>
          <w:numId w:val="60"/>
        </w:numPr>
        <w:spacing w:after="0" w:line="240" w:lineRule="auto"/>
        <w:rPr>
          <w:rFonts w:ascii="Verdana" w:eastAsia="Times New Roman" w:hAnsi="Verdana" w:cs="Arial"/>
          <w:bCs/>
          <w:sz w:val="20"/>
          <w:szCs w:val="20"/>
          <w:lang w:val="sr-Latn-ME" w:eastAsia="de-CH"/>
        </w:rPr>
      </w:pPr>
      <w:r w:rsidRPr="00702D90">
        <w:rPr>
          <w:rFonts w:ascii="Verdana" w:eastAsia="Times New Roman" w:hAnsi="Verdana" w:cs="Arial"/>
          <w:sz w:val="20"/>
          <w:szCs w:val="20"/>
          <w:lang w:val="sr-Latn-CS" w:eastAsia="de-CH"/>
        </w:rPr>
        <w:t>P</w:t>
      </w:r>
      <w:r w:rsidRPr="00702D90">
        <w:rPr>
          <w:rFonts w:ascii="Verdana" w:eastAsia="Times New Roman" w:hAnsi="Verdana" w:cs="Arial"/>
          <w:sz w:val="20"/>
          <w:szCs w:val="20"/>
          <w:lang w:val="sr-Latn-ME" w:eastAsia="de-CH"/>
        </w:rPr>
        <w:t xml:space="preserve">rincipi komponovanja teksta  </w:t>
      </w:r>
    </w:p>
    <w:p w14:paraId="548BA05E" w14:textId="77777777" w:rsidR="00AB4F25" w:rsidRPr="00702D90" w:rsidRDefault="00AB4F25" w:rsidP="00D842A3">
      <w:pPr>
        <w:numPr>
          <w:ilvl w:val="0"/>
          <w:numId w:val="60"/>
        </w:numPr>
        <w:spacing w:after="0" w:line="240" w:lineRule="auto"/>
        <w:rPr>
          <w:rFonts w:ascii="Verdana" w:eastAsia="Times New Roman" w:hAnsi="Verdana" w:cs="Arial"/>
          <w:sz w:val="20"/>
          <w:szCs w:val="20"/>
          <w:lang w:val="sr-Latn-ME" w:eastAsia="de-CH"/>
        </w:rPr>
      </w:pPr>
      <w:r w:rsidRPr="00702D90">
        <w:rPr>
          <w:rFonts w:ascii="Verdana" w:eastAsia="Times New Roman" w:hAnsi="Verdana" w:cs="Arial"/>
          <w:sz w:val="20"/>
          <w:szCs w:val="20"/>
          <w:lang w:val="sr-Latn-ME" w:eastAsia="de-CH"/>
        </w:rPr>
        <w:t xml:space="preserve">Priprema za stvaranje teksta i </w:t>
      </w:r>
      <w:r w:rsidRPr="00702D90">
        <w:rPr>
          <w:rFonts w:ascii="Verdana" w:eastAsia="Times New Roman" w:hAnsi="Verdana" w:cs="Arial"/>
          <w:sz w:val="20"/>
          <w:szCs w:val="20"/>
          <w:lang w:val="sr-Latn-CS" w:eastAsia="de-CH"/>
        </w:rPr>
        <w:t>p</w:t>
      </w:r>
      <w:r w:rsidRPr="00702D90">
        <w:rPr>
          <w:rFonts w:ascii="Verdana" w:eastAsia="Times New Roman" w:hAnsi="Verdana" w:cs="Arial"/>
          <w:sz w:val="20"/>
          <w:szCs w:val="20"/>
          <w:lang w:val="sr-Latn-ME" w:eastAsia="de-CH"/>
        </w:rPr>
        <w:t>laniranje pisanja</w:t>
      </w:r>
    </w:p>
    <w:p w14:paraId="0B9407C0" w14:textId="77777777" w:rsidR="00AB4F25" w:rsidRPr="00702D90" w:rsidRDefault="00AB4F25" w:rsidP="00AB4F25">
      <w:pPr>
        <w:spacing w:after="0" w:line="240" w:lineRule="auto"/>
        <w:ind w:left="720"/>
        <w:rPr>
          <w:rFonts w:ascii="Verdana" w:eastAsia="Times New Roman" w:hAnsi="Verdana" w:cs="Arial"/>
          <w:sz w:val="20"/>
          <w:szCs w:val="20"/>
          <w:lang w:val="sr-Latn-ME" w:eastAsia="de-CH"/>
        </w:rPr>
      </w:pPr>
    </w:p>
    <w:p w14:paraId="48F9FCCF" w14:textId="77777777" w:rsidR="00AB4F25" w:rsidRPr="00702D90" w:rsidRDefault="00AB4F25" w:rsidP="00AB4F25">
      <w:pPr>
        <w:spacing w:after="0" w:line="240" w:lineRule="auto"/>
        <w:rPr>
          <w:rFonts w:ascii="Verdana" w:eastAsia="Times New Roman" w:hAnsi="Verdana" w:cs="Arial"/>
          <w:b/>
          <w:sz w:val="20"/>
          <w:szCs w:val="20"/>
          <w:lang w:val="sr-Latn-ME" w:eastAsia="de-CH"/>
        </w:rPr>
      </w:pPr>
      <w:r w:rsidRPr="00702D90">
        <w:rPr>
          <w:rFonts w:ascii="Verdana" w:eastAsia="Times New Roman" w:hAnsi="Verdana" w:cs="Arial"/>
          <w:b/>
          <w:sz w:val="20"/>
          <w:szCs w:val="20"/>
          <w:lang w:val="sr-Latn-ME" w:eastAsia="de-CH"/>
        </w:rPr>
        <w:t>II dan</w:t>
      </w:r>
    </w:p>
    <w:p w14:paraId="3964638C" w14:textId="77777777" w:rsidR="00AB4F25" w:rsidRPr="00702D90" w:rsidRDefault="00AB4F25" w:rsidP="00D842A3">
      <w:pPr>
        <w:numPr>
          <w:ilvl w:val="0"/>
          <w:numId w:val="61"/>
        </w:numPr>
        <w:spacing w:after="0" w:line="240" w:lineRule="auto"/>
        <w:ind w:left="714" w:hanging="357"/>
        <w:rPr>
          <w:rFonts w:ascii="Verdana" w:eastAsia="Times New Roman" w:hAnsi="Verdana" w:cs="Arial"/>
          <w:sz w:val="20"/>
          <w:szCs w:val="20"/>
          <w:lang w:val="sr-Latn-ME" w:eastAsia="de-CH"/>
        </w:rPr>
      </w:pPr>
      <w:r w:rsidRPr="00702D90">
        <w:rPr>
          <w:rFonts w:ascii="Verdana" w:eastAsia="Times New Roman" w:hAnsi="Verdana" w:cs="Arial"/>
          <w:sz w:val="20"/>
          <w:szCs w:val="20"/>
          <w:lang w:val="sr-Latn-CS" w:eastAsia="de-CH"/>
        </w:rPr>
        <w:t>Poređenje</w:t>
      </w:r>
      <w:r w:rsidRPr="00702D90">
        <w:rPr>
          <w:rFonts w:ascii="Verdana" w:eastAsia="Times New Roman" w:hAnsi="Verdana" w:cs="Arial"/>
          <w:sz w:val="20"/>
          <w:szCs w:val="20"/>
          <w:lang w:val="en-GB" w:eastAsia="de-CH"/>
        </w:rPr>
        <w:t xml:space="preserve"> </w:t>
      </w:r>
      <w:r w:rsidRPr="00702D90">
        <w:rPr>
          <w:rFonts w:ascii="Verdana" w:eastAsia="Times New Roman" w:hAnsi="Verdana" w:cs="Arial"/>
          <w:sz w:val="20"/>
          <w:szCs w:val="20"/>
          <w:lang w:val="sr-Latn-CS" w:eastAsia="de-CH"/>
        </w:rPr>
        <w:t xml:space="preserve">− moćna alatka za </w:t>
      </w:r>
      <w:r w:rsidRPr="00702D90">
        <w:rPr>
          <w:rFonts w:ascii="Verdana" w:eastAsia="Times New Roman" w:hAnsi="Verdana" w:cs="Arial"/>
          <w:sz w:val="20"/>
          <w:szCs w:val="20"/>
          <w:lang w:val="en-GB" w:eastAsia="de-CH"/>
        </w:rPr>
        <w:t>deskripcij</w:t>
      </w:r>
      <w:r w:rsidRPr="00702D90">
        <w:rPr>
          <w:rFonts w:ascii="Verdana" w:eastAsia="Times New Roman" w:hAnsi="Verdana" w:cs="Arial"/>
          <w:sz w:val="20"/>
          <w:szCs w:val="20"/>
          <w:lang w:val="sr-Latn-CS" w:eastAsia="de-CH"/>
        </w:rPr>
        <w:t>u</w:t>
      </w:r>
      <w:r w:rsidRPr="00702D90">
        <w:rPr>
          <w:rFonts w:ascii="Verdana" w:eastAsia="Times New Roman" w:hAnsi="Verdana" w:cs="Arial"/>
          <w:sz w:val="20"/>
          <w:szCs w:val="20"/>
          <w:lang w:val="en-GB" w:eastAsia="de-CH"/>
        </w:rPr>
        <w:t xml:space="preserve"> </w:t>
      </w:r>
      <w:r w:rsidRPr="00702D90">
        <w:rPr>
          <w:rFonts w:ascii="Verdana" w:eastAsia="Times New Roman" w:hAnsi="Verdana" w:cs="Arial"/>
          <w:sz w:val="20"/>
          <w:szCs w:val="20"/>
          <w:lang w:val="sr-Latn-ME" w:eastAsia="de-CH"/>
        </w:rPr>
        <w:t xml:space="preserve"> </w:t>
      </w:r>
    </w:p>
    <w:p w14:paraId="5B4BBD3C" w14:textId="77777777" w:rsidR="00AB4F25" w:rsidRPr="00702D90" w:rsidRDefault="00AB4F25" w:rsidP="00D842A3">
      <w:pPr>
        <w:numPr>
          <w:ilvl w:val="0"/>
          <w:numId w:val="61"/>
        </w:numPr>
        <w:spacing w:after="0" w:line="240" w:lineRule="auto"/>
        <w:ind w:left="714" w:hanging="357"/>
        <w:rPr>
          <w:rFonts w:ascii="Verdana" w:eastAsia="Times New Roman" w:hAnsi="Verdana" w:cs="Arial"/>
          <w:sz w:val="20"/>
          <w:szCs w:val="20"/>
          <w:lang w:val="sr-Latn-ME" w:eastAsia="de-CH"/>
        </w:rPr>
      </w:pPr>
      <w:r w:rsidRPr="00702D90">
        <w:rPr>
          <w:rFonts w:ascii="Verdana" w:eastAsia="Times New Roman" w:hAnsi="Verdana" w:cs="Arial"/>
          <w:sz w:val="20"/>
          <w:szCs w:val="20"/>
          <w:lang w:val="sr-Latn-ME" w:eastAsia="de-CH"/>
        </w:rPr>
        <w:t xml:space="preserve">Pisanje kao proces (put stvaraoca): izbor teme i izrada plana   </w:t>
      </w:r>
    </w:p>
    <w:p w14:paraId="03A79CAA" w14:textId="77777777" w:rsidR="00AB4F25" w:rsidRPr="00702D90" w:rsidRDefault="00AB4F25" w:rsidP="00D842A3">
      <w:pPr>
        <w:numPr>
          <w:ilvl w:val="0"/>
          <w:numId w:val="61"/>
        </w:numPr>
        <w:spacing w:after="0" w:line="240" w:lineRule="auto"/>
        <w:ind w:left="714" w:hanging="357"/>
        <w:rPr>
          <w:rFonts w:ascii="Verdana" w:eastAsia="Times New Roman" w:hAnsi="Verdana" w:cs="Arial"/>
          <w:sz w:val="20"/>
          <w:szCs w:val="20"/>
          <w:lang w:val="sr-Latn-ME" w:eastAsia="de-CH"/>
        </w:rPr>
      </w:pPr>
      <w:r w:rsidRPr="00702D90">
        <w:rPr>
          <w:rFonts w:ascii="Verdana" w:eastAsia="Times New Roman" w:hAnsi="Verdana" w:cs="Arial"/>
          <w:sz w:val="20"/>
          <w:szCs w:val="20"/>
          <w:lang w:val="sr-Latn-CS" w:eastAsia="de-CH"/>
        </w:rPr>
        <w:t xml:space="preserve">Radna verzija/nacrt; analiza i konsultacije; prerada teksta i izrada završne verzije </w:t>
      </w:r>
    </w:p>
    <w:p w14:paraId="5031CE85" w14:textId="77777777" w:rsidR="00AB4F25" w:rsidRPr="00702D90" w:rsidRDefault="00AB4F25" w:rsidP="00D842A3">
      <w:pPr>
        <w:numPr>
          <w:ilvl w:val="0"/>
          <w:numId w:val="61"/>
        </w:numPr>
        <w:spacing w:after="0" w:line="240" w:lineRule="auto"/>
        <w:ind w:left="714" w:hanging="357"/>
        <w:rPr>
          <w:rFonts w:ascii="Verdana" w:eastAsia="Times New Roman" w:hAnsi="Verdana" w:cs="Arial"/>
          <w:sz w:val="20"/>
          <w:szCs w:val="20"/>
          <w:lang w:val="sr-Latn-ME" w:eastAsia="de-CH"/>
        </w:rPr>
      </w:pPr>
      <w:r w:rsidRPr="00702D90">
        <w:rPr>
          <w:rFonts w:ascii="Verdana" w:eastAsia="Times New Roman" w:hAnsi="Verdana" w:cs="Arial"/>
          <w:sz w:val="20"/>
          <w:szCs w:val="20"/>
          <w:lang w:val="sr-Latn-CS" w:eastAsia="de-CH"/>
        </w:rPr>
        <w:t xml:space="preserve">Objavljivanje svog teksta/svoje priče; predstavljanje teksta/priče/knjige drugima </w:t>
      </w:r>
    </w:p>
    <w:p w14:paraId="21CC96F7" w14:textId="77777777" w:rsidR="00AB4F25" w:rsidRPr="00702D90" w:rsidRDefault="00AB4F25" w:rsidP="00AB4F25">
      <w:pPr>
        <w:spacing w:after="0" w:line="240" w:lineRule="auto"/>
        <w:ind w:left="714"/>
        <w:rPr>
          <w:rFonts w:ascii="Verdana" w:eastAsia="Times New Roman" w:hAnsi="Verdana" w:cs="Arial"/>
          <w:sz w:val="20"/>
          <w:szCs w:val="20"/>
          <w:lang w:val="sr-Latn-CS" w:eastAsia="de-CH"/>
        </w:rPr>
      </w:pPr>
    </w:p>
    <w:p w14:paraId="40C8429E" w14:textId="77777777" w:rsidR="00AB4F25" w:rsidRPr="00702D90" w:rsidRDefault="00AB4F25" w:rsidP="00AB4F25">
      <w:pPr>
        <w:spacing w:after="80" w:line="240" w:lineRule="atLeast"/>
        <w:rPr>
          <w:rFonts w:ascii="Verdana" w:eastAsia="Times New Roman" w:hAnsi="Verdana" w:cs="Verdana"/>
          <w:sz w:val="20"/>
          <w:szCs w:val="20"/>
          <w:lang w:val="sr-Latn-CS" w:eastAsia="de-CH"/>
        </w:rPr>
      </w:pPr>
      <w:r w:rsidRPr="00702D90">
        <w:rPr>
          <w:rFonts w:ascii="Verdana" w:eastAsia="Times New Roman" w:hAnsi="Verdana" w:cs="Verdana"/>
          <w:b/>
          <w:i/>
          <w:sz w:val="20"/>
          <w:szCs w:val="20"/>
          <w:lang w:val="sr-Latn-CS" w:eastAsia="de-CH"/>
        </w:rPr>
        <w:t>Napomena:</w:t>
      </w:r>
      <w:r w:rsidRPr="00702D90">
        <w:rPr>
          <w:rFonts w:ascii="Verdana" w:eastAsia="Times New Roman" w:hAnsi="Verdana" w:cs="Verdana"/>
          <w:sz w:val="20"/>
          <w:szCs w:val="20"/>
          <w:lang w:val="sr-Latn-CS" w:eastAsia="de-CH"/>
        </w:rPr>
        <w:t xml:space="preserve"> Seminar se može realizovati kao jednodnevni.</w:t>
      </w:r>
    </w:p>
    <w:p w14:paraId="5DB08CC6" w14:textId="77777777" w:rsidR="00AB4F25" w:rsidRPr="00702D90" w:rsidRDefault="00AB4F25" w:rsidP="00AB4F25">
      <w:pPr>
        <w:spacing w:after="80" w:line="240" w:lineRule="atLeast"/>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p>
    <w:p w14:paraId="59157EEA" w14:textId="77777777" w:rsidR="00AB4F25" w:rsidRPr="00702D90" w:rsidRDefault="00AB4F25" w:rsidP="00D842A3">
      <w:pPr>
        <w:numPr>
          <w:ilvl w:val="0"/>
          <w:numId w:val="62"/>
        </w:numPr>
        <w:spacing w:after="0" w:line="240" w:lineRule="auto"/>
        <w:rPr>
          <w:rFonts w:ascii="Verdana" w:eastAsia="Times New Roman" w:hAnsi="Verdana" w:cs="Arial"/>
          <w:bCs/>
          <w:sz w:val="20"/>
          <w:szCs w:val="20"/>
          <w:lang w:val="sr-Latn-ME" w:eastAsia="de-CH"/>
        </w:rPr>
      </w:pPr>
      <w:r w:rsidRPr="00702D90">
        <w:rPr>
          <w:rFonts w:ascii="Verdana" w:eastAsia="Times New Roman" w:hAnsi="Verdana" w:cs="Verdana"/>
          <w:sz w:val="20"/>
          <w:szCs w:val="20"/>
          <w:lang w:val="sr-Latn-ME" w:eastAsia="de-CH"/>
        </w:rPr>
        <w:t>O pisanoj jezičkoj produkciji učenika – predmetni program i pisanje</w:t>
      </w:r>
      <w:r w:rsidRPr="00702D90">
        <w:rPr>
          <w:rFonts w:ascii="Verdana" w:eastAsia="Times New Roman" w:hAnsi="Verdana" w:cs="Arial"/>
          <w:sz w:val="20"/>
          <w:szCs w:val="20"/>
          <w:lang w:val="sr-Latn-CS" w:eastAsia="de-CH"/>
        </w:rPr>
        <w:t xml:space="preserve"> </w:t>
      </w:r>
    </w:p>
    <w:p w14:paraId="28B2C1EF" w14:textId="77777777" w:rsidR="00AB4F25" w:rsidRPr="00702D90" w:rsidRDefault="00AB4F25" w:rsidP="00D842A3">
      <w:pPr>
        <w:numPr>
          <w:ilvl w:val="0"/>
          <w:numId w:val="62"/>
        </w:numPr>
        <w:spacing w:after="0" w:line="240" w:lineRule="auto"/>
        <w:rPr>
          <w:rFonts w:ascii="Verdana" w:eastAsia="Times New Roman" w:hAnsi="Verdana" w:cs="Arial"/>
          <w:bCs/>
          <w:sz w:val="20"/>
          <w:szCs w:val="20"/>
          <w:lang w:val="sr-Cyrl-CS" w:eastAsia="de-CH"/>
        </w:rPr>
      </w:pPr>
      <w:r w:rsidRPr="00702D90">
        <w:rPr>
          <w:rFonts w:ascii="Verdana" w:eastAsia="Times New Roman" w:hAnsi="Verdana" w:cs="Arial"/>
          <w:sz w:val="20"/>
          <w:szCs w:val="20"/>
          <w:lang w:val="en-GB" w:eastAsia="de-CH"/>
        </w:rPr>
        <w:t>Faze u nastanku teksta</w:t>
      </w:r>
    </w:p>
    <w:p w14:paraId="6CC6A904" w14:textId="77777777" w:rsidR="00AB4F25" w:rsidRPr="00702D90" w:rsidRDefault="00AB4F25" w:rsidP="00D842A3">
      <w:pPr>
        <w:numPr>
          <w:ilvl w:val="0"/>
          <w:numId w:val="62"/>
        </w:numPr>
        <w:spacing w:after="0" w:line="240" w:lineRule="auto"/>
        <w:rPr>
          <w:rFonts w:ascii="Verdana" w:eastAsia="Times New Roman" w:hAnsi="Verdana" w:cs="Arial"/>
          <w:bCs/>
          <w:sz w:val="20"/>
          <w:szCs w:val="20"/>
          <w:lang w:val="sr-Latn-ME" w:eastAsia="de-CH"/>
        </w:rPr>
      </w:pPr>
      <w:r w:rsidRPr="00702D90">
        <w:rPr>
          <w:rFonts w:ascii="Verdana" w:eastAsia="Times New Roman" w:hAnsi="Verdana" w:cs="Arial"/>
          <w:sz w:val="20"/>
          <w:szCs w:val="20"/>
          <w:lang w:val="sr-Latn-CS" w:eastAsia="de-CH"/>
        </w:rPr>
        <w:t>P</w:t>
      </w:r>
      <w:r w:rsidRPr="00702D90">
        <w:rPr>
          <w:rFonts w:ascii="Verdana" w:eastAsia="Times New Roman" w:hAnsi="Verdana" w:cs="Arial"/>
          <w:sz w:val="20"/>
          <w:szCs w:val="20"/>
          <w:lang w:val="sr-Latn-ME" w:eastAsia="de-CH"/>
        </w:rPr>
        <w:t xml:space="preserve">rincipi komponovanja teksta  </w:t>
      </w:r>
    </w:p>
    <w:p w14:paraId="1C4EEB54" w14:textId="77777777" w:rsidR="00AB4F25" w:rsidRPr="00702D90" w:rsidRDefault="00AB4F25" w:rsidP="00D842A3">
      <w:pPr>
        <w:numPr>
          <w:ilvl w:val="0"/>
          <w:numId w:val="62"/>
        </w:numPr>
        <w:spacing w:after="0" w:line="240" w:lineRule="auto"/>
        <w:rPr>
          <w:rFonts w:ascii="Verdana" w:eastAsia="Times New Roman" w:hAnsi="Verdana" w:cs="Arial"/>
          <w:sz w:val="20"/>
          <w:szCs w:val="20"/>
          <w:lang w:val="sr-Latn-ME" w:eastAsia="de-CH"/>
        </w:rPr>
      </w:pPr>
      <w:r w:rsidRPr="00702D90">
        <w:rPr>
          <w:rFonts w:ascii="Verdana" w:eastAsia="Times New Roman" w:hAnsi="Verdana" w:cs="Arial"/>
          <w:sz w:val="20"/>
          <w:szCs w:val="20"/>
          <w:lang w:val="sr-Latn-CS" w:eastAsia="de-CH"/>
        </w:rPr>
        <w:t>Poređenje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 xml:space="preserve">− moćna alatka za </w:t>
      </w:r>
      <w:r w:rsidRPr="00702D90">
        <w:rPr>
          <w:rFonts w:ascii="Verdana" w:eastAsia="Times New Roman" w:hAnsi="Verdana" w:cs="Arial"/>
          <w:sz w:val="20"/>
          <w:szCs w:val="20"/>
          <w:lang w:val="en-GB" w:eastAsia="de-CH"/>
        </w:rPr>
        <w:t>deskripcij</w:t>
      </w:r>
      <w:r w:rsidRPr="00702D90">
        <w:rPr>
          <w:rFonts w:ascii="Verdana" w:eastAsia="Times New Roman" w:hAnsi="Verdana" w:cs="Arial"/>
          <w:sz w:val="20"/>
          <w:szCs w:val="20"/>
          <w:lang w:val="sr-Latn-CS" w:eastAsia="de-CH"/>
        </w:rPr>
        <w:t>u</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ME" w:eastAsia="de-CH"/>
        </w:rPr>
        <w:t xml:space="preserve"> </w:t>
      </w:r>
    </w:p>
    <w:p w14:paraId="1AA6A626" w14:textId="77777777" w:rsidR="00AB4F25" w:rsidRPr="00702D90" w:rsidRDefault="00AB4F25" w:rsidP="00AB4F25">
      <w:pPr>
        <w:spacing w:after="0" w:line="240" w:lineRule="auto"/>
        <w:jc w:val="both"/>
        <w:rPr>
          <w:rFonts w:ascii="Verdana" w:eastAsia="Times New Roman" w:hAnsi="Verdana" w:cs="Verdana"/>
          <w:b/>
          <w:sz w:val="20"/>
          <w:szCs w:val="20"/>
          <w:lang w:val="sr-Latn-CS" w:eastAsia="de-CH"/>
        </w:rPr>
      </w:pPr>
    </w:p>
    <w:p w14:paraId="0640AEDD" w14:textId="77777777" w:rsidR="00AB4F25" w:rsidRPr="00702D90" w:rsidRDefault="00AB4F25" w:rsidP="00AB4F25">
      <w:pPr>
        <w:spacing w:after="0" w:line="240" w:lineRule="auto"/>
        <w:jc w:val="both"/>
        <w:rPr>
          <w:rFonts w:ascii="Verdana" w:eastAsia="Times New Roman" w:hAnsi="Verdana" w:cs="Verdana"/>
          <w:b/>
          <w:sz w:val="20"/>
          <w:szCs w:val="20"/>
          <w:lang w:val="sr-Latn-CS" w:eastAsia="de-CH"/>
        </w:rPr>
      </w:pPr>
    </w:p>
    <w:p w14:paraId="7A810A74" w14:textId="77777777" w:rsidR="00AB4F25" w:rsidRPr="00702D90" w:rsidRDefault="00AB4F25" w:rsidP="00AB4F25">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w:t>
      </w:r>
    </w:p>
    <w:p w14:paraId="437B10DB" w14:textId="77777777" w:rsidR="00AB4F25" w:rsidRPr="00702D90" w:rsidRDefault="00AB4F25" w:rsidP="00AB4F25">
      <w:pPr>
        <w:spacing w:after="0" w:line="240" w:lineRule="auto"/>
        <w:jc w:val="both"/>
        <w:rPr>
          <w:rFonts w:ascii="Verdana" w:eastAsia="Times New Roman" w:hAnsi="Verdana" w:cs="Verdana"/>
          <w:sz w:val="20"/>
          <w:szCs w:val="20"/>
          <w:lang w:val="sr-Latn-CS" w:eastAsia="de-CH"/>
        </w:rPr>
      </w:pPr>
    </w:p>
    <w:p w14:paraId="63428031" w14:textId="77777777" w:rsidR="00AB4F25" w:rsidRPr="00702D90" w:rsidRDefault="00AB4F25" w:rsidP="00AB4F2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dana i broj sati</w:t>
      </w:r>
      <w:r w:rsidR="00B620D4" w:rsidRPr="00702D90">
        <w:rPr>
          <w:rFonts w:ascii="Verdana" w:eastAsia="Times New Roman" w:hAnsi="Verdana" w:cs="Verdana"/>
          <w:b/>
          <w:sz w:val="20"/>
          <w:szCs w:val="20"/>
          <w:lang w:val="sr-Latn-CS" w:eastAsia="de-CH"/>
        </w:rPr>
        <w:t>):</w:t>
      </w:r>
      <w:r w:rsidR="00B620D4" w:rsidRPr="00702D90">
        <w:rPr>
          <w:rFonts w:ascii="Verdana" w:eastAsia="Times New Roman" w:hAnsi="Verdana" w:cs="Verdana"/>
          <w:sz w:val="20"/>
          <w:szCs w:val="20"/>
          <w:lang w:val="sr-Latn-CS" w:eastAsia="de-CH"/>
        </w:rPr>
        <w:t xml:space="preserve"> 2</w:t>
      </w:r>
      <w:r w:rsidRPr="00702D90">
        <w:rPr>
          <w:rFonts w:ascii="Verdana" w:eastAsia="Times New Roman" w:hAnsi="Verdana" w:cs="Verdana"/>
          <w:sz w:val="20"/>
          <w:szCs w:val="20"/>
          <w:lang w:val="sr-Latn-CS" w:eastAsia="de-CH"/>
        </w:rPr>
        <w:t xml:space="preserve"> dana,16 sati</w:t>
      </w:r>
      <w:r w:rsidR="00CD5994" w:rsidRPr="00702D90">
        <w:rPr>
          <w:rFonts w:ascii="Verdana" w:eastAsia="Times New Roman" w:hAnsi="Verdana" w:cs="Verdana"/>
          <w:sz w:val="20"/>
          <w:szCs w:val="20"/>
          <w:lang w:val="sr-Latn-CS" w:eastAsia="de-CH"/>
        </w:rPr>
        <w:t xml:space="preserve">; 1 </w:t>
      </w:r>
      <w:r w:rsidRPr="00702D90">
        <w:rPr>
          <w:rFonts w:ascii="Verdana" w:eastAsia="Times New Roman" w:hAnsi="Verdana" w:cs="Verdana"/>
          <w:sz w:val="20"/>
          <w:szCs w:val="20"/>
          <w:lang w:val="sr-Latn-CS" w:eastAsia="de-CH"/>
        </w:rPr>
        <w:t>dan, 8 sati</w:t>
      </w:r>
    </w:p>
    <w:p w14:paraId="093CC174" w14:textId="77777777" w:rsidR="00AB4F25" w:rsidRPr="00702D90" w:rsidRDefault="00AB4F25" w:rsidP="00AB4F25">
      <w:pPr>
        <w:spacing w:after="0" w:line="240" w:lineRule="auto"/>
        <w:rPr>
          <w:rFonts w:ascii="Verdana" w:eastAsia="Times New Roman" w:hAnsi="Verdana" w:cs="Verdana"/>
          <w:b/>
          <w:sz w:val="20"/>
          <w:szCs w:val="20"/>
          <w:lang w:val="sr-Latn-CS" w:eastAsia="de-CH"/>
        </w:rPr>
      </w:pPr>
    </w:p>
    <w:p w14:paraId="7AD636F5" w14:textId="76787C94" w:rsidR="00AB4F25" w:rsidRPr="00702D90" w:rsidRDefault="00AB4F25" w:rsidP="00AB4F2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w:t>
      </w:r>
      <w:r w:rsidR="00BD7891"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sr-Latn-CS" w:eastAsia="de-CH"/>
        </w:rPr>
        <w:t>25</w:t>
      </w:r>
    </w:p>
    <w:p w14:paraId="07076193" w14:textId="77777777" w:rsidR="00AB4F25" w:rsidRPr="00702D90" w:rsidRDefault="00AB4F25" w:rsidP="00AB4F25">
      <w:pPr>
        <w:autoSpaceDE w:val="0"/>
        <w:autoSpaceDN w:val="0"/>
        <w:adjustRightInd w:val="0"/>
        <w:spacing w:after="0" w:line="240" w:lineRule="auto"/>
        <w:rPr>
          <w:rFonts w:ascii="Verdana" w:eastAsia="Times New Roman" w:hAnsi="Verdana" w:cs="Arial"/>
          <w:b/>
          <w:bCs/>
          <w:sz w:val="20"/>
          <w:szCs w:val="20"/>
          <w:lang w:val="sr-Latn-CS" w:eastAsia="de-CH"/>
        </w:rPr>
      </w:pPr>
    </w:p>
    <w:p w14:paraId="7ADE4243" w14:textId="077AF8F6" w:rsidR="00D743FA" w:rsidRPr="00702D90" w:rsidRDefault="00AB4F25" w:rsidP="00BD7891">
      <w:pPr>
        <w:autoSpaceDE w:val="0"/>
        <w:autoSpaceDN w:val="0"/>
        <w:adjustRightInd w:val="0"/>
        <w:spacing w:after="0" w:line="240" w:lineRule="auto"/>
        <w:jc w:val="both"/>
        <w:rPr>
          <w:lang w:val="sr-Latn-CS"/>
        </w:rPr>
      </w:pPr>
      <w:r w:rsidRPr="00702D90">
        <w:rPr>
          <w:rFonts w:ascii="Verdana" w:eastAsia="Times New Roman" w:hAnsi="Verdana" w:cs="Arial"/>
          <w:b/>
          <w:bCs/>
          <w:sz w:val="20"/>
          <w:szCs w:val="20"/>
          <w:lang w:val="sr-Latn-CS" w:eastAsia="de-CH"/>
        </w:rPr>
        <w:t xml:space="preserve">Cijena po učesniku dnevno i šta ona uključuje: </w:t>
      </w:r>
      <w:r w:rsidR="00E43FF2" w:rsidRPr="00702D90">
        <w:rPr>
          <w:rFonts w:ascii="Verdana" w:eastAsia="Times New Roman" w:hAnsi="Verdana" w:cs="Arial"/>
          <w:bCs/>
          <w:sz w:val="20"/>
          <w:szCs w:val="20"/>
          <w:lang w:val="sr-Latn-CS" w:eastAsia="de-CH"/>
        </w:rPr>
        <w:t>Cijena po učesniku</w:t>
      </w:r>
      <w:r w:rsidRPr="00702D90">
        <w:rPr>
          <w:rFonts w:ascii="Verdana" w:eastAsia="Times New Roman" w:hAnsi="Verdana" w:cs="Arial"/>
          <w:bCs/>
          <w:sz w:val="20"/>
          <w:szCs w:val="20"/>
          <w:lang w:val="sr-Latn-CS" w:eastAsia="de-CH"/>
        </w:rPr>
        <w:t xml:space="preserve"> je </w:t>
      </w:r>
      <w:r w:rsidRPr="00702D90">
        <w:rPr>
          <w:rFonts w:ascii="Verdana" w:eastAsia="Times New Roman" w:hAnsi="Verdana" w:cs="Verdana"/>
          <w:sz w:val="20"/>
          <w:szCs w:val="20"/>
          <w:lang w:val="sr-Latn-CS" w:eastAsia="de-CH"/>
        </w:rPr>
        <w:t xml:space="preserve">20 eura i uključuje </w:t>
      </w:r>
      <w:r w:rsidR="00CF3F30" w:rsidRPr="00702D90">
        <w:rPr>
          <w:rFonts w:ascii="Verdana" w:eastAsia="Times New Roman" w:hAnsi="Verdana" w:cs="Verdana"/>
          <w:sz w:val="20"/>
          <w:szCs w:val="20"/>
          <w:lang w:val="sr-Latn-CS" w:eastAsia="de-CH"/>
        </w:rPr>
        <w:t>honorar za voditelje seminara</w:t>
      </w:r>
      <w:r w:rsidRPr="00702D90">
        <w:rPr>
          <w:rFonts w:ascii="Verdana" w:eastAsia="Times New Roman" w:hAnsi="Verdana" w:cs="Verdana"/>
          <w:sz w:val="20"/>
          <w:szCs w:val="20"/>
          <w:lang w:val="sr-Latn-CS" w:eastAsia="de-CH"/>
        </w:rPr>
        <w:t>.</w:t>
      </w:r>
      <w:r w:rsidR="00D743FA" w:rsidRPr="00702D90">
        <w:rPr>
          <w:lang w:val="sr-Latn-CS"/>
        </w:rPr>
        <w:br w:type="page"/>
      </w:r>
    </w:p>
    <w:tbl>
      <w:tblPr>
        <w:tblStyle w:val="TableGrid"/>
        <w:tblW w:w="0" w:type="auto"/>
        <w:tblLook w:val="04A0" w:firstRow="1" w:lastRow="0" w:firstColumn="1" w:lastColumn="0" w:noHBand="0" w:noVBand="1"/>
      </w:tblPr>
      <w:tblGrid>
        <w:gridCol w:w="9062"/>
      </w:tblGrid>
      <w:tr w:rsidR="00AB4F25" w:rsidRPr="00702D90" w14:paraId="4AAAC281" w14:textId="77777777" w:rsidTr="006A036E">
        <w:trPr>
          <w:trHeight w:val="708"/>
        </w:trPr>
        <w:tc>
          <w:tcPr>
            <w:tcW w:w="9062" w:type="dxa"/>
            <w:shd w:val="clear" w:color="auto" w:fill="FBE4D5" w:themeFill="accent2" w:themeFillTint="33"/>
            <w:vAlign w:val="center"/>
          </w:tcPr>
          <w:p w14:paraId="4F6401ED" w14:textId="12F8E9F2" w:rsidR="00AB4F25" w:rsidRPr="00702D90" w:rsidRDefault="003753A0" w:rsidP="00CF3F30">
            <w:pPr>
              <w:jc w:val="center"/>
              <w:rPr>
                <w:rFonts w:ascii="Verdana" w:hAnsi="Verdana" w:cs="Tahoma"/>
                <w:b/>
                <w:bCs/>
                <w:iCs/>
                <w:lang w:val="pl-PL"/>
              </w:rPr>
            </w:pPr>
            <w:r w:rsidRPr="00702D90">
              <w:rPr>
                <w:rFonts w:ascii="Verdana" w:hAnsi="Verdana" w:cs="Tahoma"/>
                <w:b/>
                <w:bCs/>
                <w:iCs/>
                <w:lang w:val="pl-PL"/>
              </w:rPr>
              <w:lastRenderedPageBreak/>
              <w:t>86</w:t>
            </w:r>
            <w:r w:rsidR="002B70FD" w:rsidRPr="00702D90">
              <w:rPr>
                <w:rFonts w:ascii="Verdana" w:hAnsi="Verdana" w:cs="Tahoma"/>
                <w:b/>
                <w:bCs/>
                <w:iCs/>
                <w:lang w:val="pl-PL"/>
              </w:rPr>
              <w:t xml:space="preserve">. </w:t>
            </w:r>
            <w:r w:rsidR="00CF3F30" w:rsidRPr="00702D90">
              <w:rPr>
                <w:rFonts w:ascii="Verdana" w:eastAsia="Times New Roman" w:hAnsi="Verdana" w:cs="Verdana"/>
                <w:b/>
                <w:lang w:val="es-ES" w:eastAsia="de-CH"/>
              </w:rPr>
              <w:t>RAZVIJANJE VJEŠTINE PISANJA U NASTAVI ENGLESKOG JEZIKA</w:t>
            </w:r>
          </w:p>
        </w:tc>
      </w:tr>
    </w:tbl>
    <w:p w14:paraId="4E7A06C4" w14:textId="77777777" w:rsidR="00CF3F30" w:rsidRPr="00702D90" w:rsidRDefault="00CF3F30" w:rsidP="001C7CA4">
      <w:pPr>
        <w:spacing w:after="0" w:line="240" w:lineRule="auto"/>
        <w:rPr>
          <w:rFonts w:ascii="Verdana" w:hAnsi="Verdana" w:cs="Tahoma"/>
          <w:b/>
          <w:bCs/>
          <w:iCs/>
          <w:sz w:val="20"/>
          <w:szCs w:val="20"/>
          <w:lang w:val="pl-PL"/>
        </w:rPr>
      </w:pPr>
    </w:p>
    <w:p w14:paraId="3A6274E8" w14:textId="77777777" w:rsidR="00CF3F30" w:rsidRPr="00702D90" w:rsidRDefault="00CF3F30" w:rsidP="00CF3F3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Verdana"/>
          <w:sz w:val="20"/>
          <w:szCs w:val="20"/>
          <w:lang w:val="sr-Latn-CS" w:eastAsia="de-CH"/>
        </w:rPr>
        <w:t xml:space="preserve"> Zorka Radonjić, Ivana Radulović </w:t>
      </w:r>
    </w:p>
    <w:p w14:paraId="6E2BAABD" w14:textId="77777777" w:rsidR="00CF3F30" w:rsidRPr="00702D90" w:rsidRDefault="00CF3F30" w:rsidP="00CF3F3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Kontakt osoba:</w:t>
      </w:r>
      <w:r w:rsidRPr="00702D90">
        <w:rPr>
          <w:rFonts w:ascii="Verdana" w:eastAsia="Times New Roman" w:hAnsi="Verdana" w:cs="Verdana"/>
          <w:sz w:val="20"/>
          <w:szCs w:val="20"/>
          <w:lang w:val="sr-Latn-CS" w:eastAsia="de-CH"/>
        </w:rPr>
        <w:t xml:space="preserve"> Zorka Radonjić, Ivana Radulović</w:t>
      </w:r>
    </w:p>
    <w:p w14:paraId="1C421949" w14:textId="77777777" w:rsidR="00CF3F30" w:rsidRPr="00702D90" w:rsidRDefault="00CF3F30" w:rsidP="00CF3F3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Verdana"/>
          <w:sz w:val="20"/>
          <w:szCs w:val="20"/>
          <w:lang w:val="sr-Latn-CS" w:eastAsia="de-CH"/>
        </w:rPr>
        <w:t xml:space="preserve"> </w:t>
      </w:r>
      <w:hyperlink r:id="rId36" w:history="1">
        <w:r w:rsidRPr="00702D90">
          <w:rPr>
            <w:rFonts w:ascii="Verdana" w:eastAsia="Times New Roman" w:hAnsi="Verdana" w:cs="Verdana"/>
            <w:sz w:val="20"/>
            <w:szCs w:val="20"/>
            <w:lang w:val="sr-Latn-CS" w:eastAsia="de-CH"/>
          </w:rPr>
          <w:t>zorkaradonjic@gmail.com</w:t>
        </w:r>
      </w:hyperlink>
      <w:r w:rsidRPr="00702D90">
        <w:rPr>
          <w:rFonts w:ascii="Verdana" w:eastAsia="Times New Roman" w:hAnsi="Verdana" w:cs="Verdana"/>
          <w:sz w:val="20"/>
          <w:szCs w:val="20"/>
          <w:lang w:val="sr-Latn-CS" w:eastAsia="de-CH"/>
        </w:rPr>
        <w:t xml:space="preserve">, </w:t>
      </w:r>
      <w:hyperlink r:id="rId37" w:history="1">
        <w:r w:rsidRPr="00702D90">
          <w:rPr>
            <w:rFonts w:ascii="Verdana" w:eastAsia="Times New Roman" w:hAnsi="Verdana" w:cs="Verdana"/>
            <w:sz w:val="20"/>
            <w:szCs w:val="20"/>
            <w:lang w:val="sr-Latn-CS" w:eastAsia="de-CH"/>
          </w:rPr>
          <w:t>ivanaradulovic35@gmail.com</w:t>
        </w:r>
      </w:hyperlink>
      <w:r w:rsidRPr="00702D90">
        <w:rPr>
          <w:rFonts w:ascii="Verdana" w:eastAsia="Times New Roman" w:hAnsi="Verdana" w:cs="Verdana"/>
          <w:sz w:val="20"/>
          <w:szCs w:val="20"/>
          <w:lang w:val="sr-Latn-CS" w:eastAsia="de-CH"/>
        </w:rPr>
        <w:t xml:space="preserve"> </w:t>
      </w:r>
    </w:p>
    <w:p w14:paraId="2ED0CC7A" w14:textId="02BF7F15" w:rsidR="00CF3F30" w:rsidRPr="00702D90" w:rsidRDefault="00CF3F30" w:rsidP="00CF3F3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telefona:</w:t>
      </w:r>
      <w:r w:rsidRPr="00702D90">
        <w:rPr>
          <w:rFonts w:ascii="Verdana" w:eastAsia="Times New Roman" w:hAnsi="Verdana" w:cs="Verdana"/>
          <w:sz w:val="20"/>
          <w:szCs w:val="20"/>
          <w:lang w:val="sr-Latn-CS" w:eastAsia="de-CH"/>
        </w:rPr>
        <w:t xml:space="preserve"> 069 096 723, 069 510 469</w:t>
      </w:r>
    </w:p>
    <w:p w14:paraId="1B413EB0" w14:textId="77777777" w:rsidR="00CF3F30" w:rsidRPr="00702D90" w:rsidRDefault="00CF3F30" w:rsidP="00CF3F30">
      <w:pPr>
        <w:spacing w:after="0" w:line="240" w:lineRule="auto"/>
        <w:jc w:val="both"/>
        <w:rPr>
          <w:rFonts w:ascii="Verdana" w:eastAsia="Times New Roman" w:hAnsi="Verdana" w:cs="Arial"/>
          <w:sz w:val="20"/>
          <w:szCs w:val="20"/>
          <w:lang w:val="sr-Latn-CS" w:eastAsia="de-CH"/>
        </w:rPr>
      </w:pPr>
    </w:p>
    <w:p w14:paraId="310E9BAA" w14:textId="1B8DDBC5" w:rsidR="00CF3F30" w:rsidRPr="00702D90" w:rsidRDefault="00CF3F30" w:rsidP="00CF3F3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w:t>
      </w:r>
      <w:r w:rsidRPr="00702D90">
        <w:rPr>
          <w:rFonts w:ascii="Verdana" w:eastAsia="Times New Roman" w:hAnsi="Verdana" w:cs="Verdana"/>
          <w:sz w:val="20"/>
          <w:szCs w:val="20"/>
          <w:lang w:val="sr-Latn-CS" w:eastAsia="de-CH"/>
        </w:rPr>
        <w:t xml:space="preserve"> Unapređivanje stručnih kompetencija nastavnika engleskog jezika kroz upoznavanje sa kreativnim i inovativnim načinima razvijanja vještine pisanja kod učenika u mlađem i starijem uzrastu </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prvi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drugi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tre</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ciklus</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srednja</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kola</w:t>
      </w:r>
      <w:r w:rsidRPr="00702D90">
        <w:rPr>
          <w:rFonts w:ascii="Verdana" w:eastAsia="Times New Roman" w:hAnsi="Verdana" w:cs="Tahoma"/>
          <w:sz w:val="20"/>
          <w:szCs w:val="20"/>
          <w:lang w:val="sr-Latn-CS" w:eastAsia="de-CH"/>
        </w:rPr>
        <w:t>)</w:t>
      </w:r>
      <w:r w:rsidRPr="00702D90">
        <w:rPr>
          <w:rFonts w:ascii="Verdana" w:eastAsia="Times New Roman" w:hAnsi="Verdana" w:cs="Verdana"/>
          <w:sz w:val="20"/>
          <w:szCs w:val="20"/>
          <w:lang w:val="sr-Latn-CS" w:eastAsia="de-CH"/>
        </w:rPr>
        <w:t>.</w:t>
      </w:r>
    </w:p>
    <w:p w14:paraId="1876854D" w14:textId="77777777" w:rsidR="00CF3F30" w:rsidRPr="00702D90" w:rsidRDefault="00CF3F30" w:rsidP="00CF3F30">
      <w:pPr>
        <w:spacing w:after="0" w:line="240" w:lineRule="auto"/>
        <w:jc w:val="both"/>
        <w:rPr>
          <w:rFonts w:ascii="Verdana" w:eastAsia="Times New Roman" w:hAnsi="Verdana" w:cs="Verdana"/>
          <w:b/>
          <w:sz w:val="20"/>
          <w:szCs w:val="20"/>
          <w:lang w:val="sr-Latn-CS" w:eastAsia="de-CH"/>
        </w:rPr>
      </w:pPr>
    </w:p>
    <w:p w14:paraId="15E4ABD3" w14:textId="2C34DAED" w:rsidR="00CF3F30" w:rsidRPr="00702D90" w:rsidRDefault="00CF3F30" w:rsidP="00CF3F3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 xml:space="preserve">nastavnici će moći da se upoznaju sa načinima podučavanja vještine pisanja; unaprijede znanja sa ciljem praktične primjere u nastavi stranih jezika; uvide kako probuditi kreativnost i kritičko mišljenje u podučavanju učenika; </w:t>
      </w:r>
      <w:r w:rsidR="00B620D4" w:rsidRPr="00702D90">
        <w:rPr>
          <w:rFonts w:ascii="Verdana" w:eastAsia="Times New Roman" w:hAnsi="Verdana" w:cs="Tahoma"/>
          <w:bCs/>
          <w:sz w:val="20"/>
          <w:szCs w:val="20"/>
          <w:lang w:eastAsia="de-CH"/>
        </w:rPr>
        <w:t>razvijaju</w:t>
      </w:r>
      <w:r w:rsidR="00B620D4" w:rsidRPr="00702D90">
        <w:rPr>
          <w:rFonts w:ascii="Verdana" w:eastAsia="Times New Roman" w:hAnsi="Verdana" w:cs="Tahoma"/>
          <w:bCs/>
          <w:sz w:val="20"/>
          <w:szCs w:val="20"/>
          <w:lang w:val="sr-Latn-CS" w:eastAsia="de-CH"/>
        </w:rPr>
        <w:t xml:space="preserve"> </w:t>
      </w:r>
      <w:r w:rsidR="00B620D4" w:rsidRPr="00702D90">
        <w:rPr>
          <w:rFonts w:ascii="Verdana" w:eastAsia="Times New Roman" w:hAnsi="Verdana" w:cs="Tahoma"/>
          <w:bCs/>
          <w:sz w:val="20"/>
          <w:szCs w:val="20"/>
          <w:lang w:eastAsia="de-CH"/>
        </w:rPr>
        <w:t>kompetencije</w:t>
      </w:r>
      <w:r w:rsidR="00B620D4" w:rsidRPr="00702D90">
        <w:rPr>
          <w:rFonts w:ascii="Verdana" w:eastAsia="Times New Roman" w:hAnsi="Verdana" w:cs="Tahoma"/>
          <w:bCs/>
          <w:sz w:val="20"/>
          <w:szCs w:val="20"/>
          <w:lang w:val="sr-Latn-CS" w:eastAsia="de-CH"/>
        </w:rPr>
        <w:t xml:space="preserve"> </w:t>
      </w:r>
      <w:r w:rsidR="00B620D4" w:rsidRPr="00702D90">
        <w:rPr>
          <w:rFonts w:ascii="Verdana" w:eastAsia="Times New Roman" w:hAnsi="Verdana" w:cs="Tahoma"/>
          <w:bCs/>
          <w:sz w:val="20"/>
          <w:szCs w:val="20"/>
          <w:lang w:eastAsia="de-CH"/>
        </w:rPr>
        <w:t>pis</w:t>
      </w:r>
      <w:r w:rsidRPr="00702D90">
        <w:rPr>
          <w:rFonts w:ascii="Verdana" w:eastAsia="Times New Roman" w:hAnsi="Verdana" w:cs="Tahoma"/>
          <w:bCs/>
          <w:sz w:val="20"/>
          <w:szCs w:val="20"/>
          <w:lang w:eastAsia="de-CH"/>
        </w:rPr>
        <w:t>m</w:t>
      </w:r>
      <w:r w:rsidR="00BD7891" w:rsidRPr="00702D90">
        <w:rPr>
          <w:rFonts w:ascii="Verdana" w:eastAsia="Times New Roman" w:hAnsi="Verdana" w:cs="Tahoma"/>
          <w:bCs/>
          <w:sz w:val="20"/>
          <w:szCs w:val="20"/>
          <w:lang w:eastAsia="de-CH"/>
        </w:rPr>
        <w:t>e</w:t>
      </w:r>
      <w:r w:rsidRPr="00702D90">
        <w:rPr>
          <w:rFonts w:ascii="Verdana" w:eastAsia="Times New Roman" w:hAnsi="Verdana" w:cs="Tahoma"/>
          <w:bCs/>
          <w:sz w:val="20"/>
          <w:szCs w:val="20"/>
          <w:lang w:eastAsia="de-CH"/>
        </w:rPr>
        <w:t>nosti</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eastAsia="de-CH"/>
        </w:rPr>
        <w:t>i</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eastAsia="de-CH"/>
        </w:rPr>
        <w:t>multijezi</w:t>
      </w:r>
      <w:r w:rsidRPr="00702D90">
        <w:rPr>
          <w:rFonts w:ascii="Verdana" w:eastAsia="Times New Roman" w:hAnsi="Verdana" w:cs="Tahoma"/>
          <w:bCs/>
          <w:sz w:val="20"/>
          <w:szCs w:val="20"/>
          <w:lang w:val="sr-Latn-CS" w:eastAsia="de-CH"/>
        </w:rPr>
        <w:t>č</w:t>
      </w:r>
      <w:r w:rsidRPr="00702D90">
        <w:rPr>
          <w:rFonts w:ascii="Verdana" w:eastAsia="Times New Roman" w:hAnsi="Verdana" w:cs="Tahoma"/>
          <w:bCs/>
          <w:sz w:val="20"/>
          <w:szCs w:val="20"/>
          <w:lang w:eastAsia="de-CH"/>
        </w:rPr>
        <w:t>nosti</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eastAsia="de-CH"/>
        </w:rPr>
        <w:t>kod</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eastAsia="de-CH"/>
        </w:rPr>
        <w:t>u</w:t>
      </w:r>
      <w:r w:rsidRPr="00702D90">
        <w:rPr>
          <w:rFonts w:ascii="Verdana" w:eastAsia="Times New Roman" w:hAnsi="Verdana" w:cs="Tahoma"/>
          <w:bCs/>
          <w:sz w:val="20"/>
          <w:szCs w:val="20"/>
          <w:lang w:val="sr-Latn-CS" w:eastAsia="de-CH"/>
        </w:rPr>
        <w:t>č</w:t>
      </w:r>
      <w:r w:rsidRPr="00702D90">
        <w:rPr>
          <w:rFonts w:ascii="Verdana" w:eastAsia="Times New Roman" w:hAnsi="Verdana" w:cs="Tahoma"/>
          <w:bCs/>
          <w:sz w:val="20"/>
          <w:szCs w:val="20"/>
          <w:lang w:eastAsia="de-CH"/>
        </w:rPr>
        <w:t>enika</w:t>
      </w:r>
    </w:p>
    <w:p w14:paraId="00A070C2" w14:textId="77777777" w:rsidR="00CF3F30" w:rsidRPr="00702D90" w:rsidRDefault="00CF3F30" w:rsidP="00CF3F30">
      <w:pPr>
        <w:spacing w:after="0" w:line="240" w:lineRule="auto"/>
        <w:rPr>
          <w:rFonts w:ascii="Verdana" w:eastAsia="Times New Roman" w:hAnsi="Verdana" w:cs="Verdana"/>
          <w:sz w:val="20"/>
          <w:szCs w:val="20"/>
          <w:lang w:val="sr-Latn-CS" w:eastAsia="de-CH"/>
        </w:rPr>
      </w:pPr>
    </w:p>
    <w:p w14:paraId="2612714F" w14:textId="77777777" w:rsidR="00CF3F30" w:rsidRPr="00702D90" w:rsidRDefault="00CF3F30" w:rsidP="00CF3F3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Ciljna grupa:</w:t>
      </w:r>
      <w:r w:rsidRPr="00702D90">
        <w:rPr>
          <w:rFonts w:ascii="Verdana" w:eastAsia="Times New Roman" w:hAnsi="Verdana" w:cs="Verdana"/>
          <w:sz w:val="20"/>
          <w:szCs w:val="20"/>
          <w:lang w:val="sr-Latn-CS" w:eastAsia="de-CH"/>
        </w:rPr>
        <w:t xml:space="preserve"> nastavnici engleskog jezika,</w:t>
      </w:r>
      <w:r w:rsidR="00EF3C47"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nastavnici drugih jezika koji mogu pratiti program na engleskom jeziku</w:t>
      </w:r>
    </w:p>
    <w:p w14:paraId="2C91AB55" w14:textId="77777777" w:rsidR="00CF3F30" w:rsidRPr="00702D90" w:rsidRDefault="00CF3F30" w:rsidP="00CF3F30">
      <w:pPr>
        <w:spacing w:after="0" w:line="240" w:lineRule="auto"/>
        <w:jc w:val="both"/>
        <w:rPr>
          <w:rFonts w:ascii="Verdana" w:eastAsia="Times New Roman" w:hAnsi="Verdana" w:cs="Verdana"/>
          <w:sz w:val="20"/>
          <w:szCs w:val="20"/>
          <w:lang w:val="sr-Latn-CS" w:eastAsia="de-CH"/>
        </w:rPr>
      </w:pPr>
    </w:p>
    <w:p w14:paraId="6B66B3BB" w14:textId="77777777" w:rsidR="00CF3F30" w:rsidRPr="00702D90" w:rsidRDefault="00CF3F30" w:rsidP="00CF3F3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Metode i tehnike rada:</w:t>
      </w:r>
      <w:r w:rsidRPr="00702D90">
        <w:rPr>
          <w:rFonts w:ascii="Verdana" w:eastAsia="Times New Roman" w:hAnsi="Verdana" w:cs="Verdana"/>
          <w:sz w:val="20"/>
          <w:szCs w:val="20"/>
          <w:lang w:val="sr-Latn-CS" w:eastAsia="de-CH"/>
        </w:rPr>
        <w:t xml:space="preserve"> radionice interaktivnog tipa-individuani rad,</w:t>
      </w:r>
      <w:r w:rsidR="00B620D4"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radu u paru, grupni rad, davanje i primanje povratne informacije, PowerPoint prezentacije, grupne diskusije, pojedinačne i grupne prezentacije, kooperativno učenje, video i audio zapisi.</w:t>
      </w:r>
    </w:p>
    <w:p w14:paraId="5E09F8F1" w14:textId="77777777" w:rsidR="00CF3F30" w:rsidRPr="00702D90" w:rsidRDefault="00CF3F30" w:rsidP="00CF3F30">
      <w:pPr>
        <w:spacing w:after="0" w:line="240" w:lineRule="auto"/>
        <w:jc w:val="both"/>
        <w:rPr>
          <w:rFonts w:ascii="Verdana" w:eastAsia="Times New Roman" w:hAnsi="Verdana" w:cs="Verdana"/>
          <w:sz w:val="20"/>
          <w:szCs w:val="20"/>
          <w:lang w:val="sr-Latn-CS" w:eastAsia="de-CH"/>
        </w:rPr>
      </w:pPr>
    </w:p>
    <w:p w14:paraId="7C69AAC1" w14:textId="77777777" w:rsidR="00CF3F30" w:rsidRPr="00702D90" w:rsidRDefault="00CF3F30" w:rsidP="00CF3F3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CC89B95" w14:textId="77777777" w:rsidR="00CF3F30" w:rsidRPr="00702D90" w:rsidRDefault="00CF3F30" w:rsidP="00CF3F30">
      <w:pPr>
        <w:spacing w:after="0" w:line="240" w:lineRule="auto"/>
        <w:jc w:val="both"/>
        <w:rPr>
          <w:rFonts w:ascii="Verdana" w:eastAsia="Times New Roman" w:hAnsi="Verdana" w:cs="Verdana"/>
          <w:sz w:val="20"/>
          <w:szCs w:val="20"/>
          <w:lang w:val="sr-Latn-CS" w:eastAsia="de-CH"/>
        </w:rPr>
      </w:pPr>
    </w:p>
    <w:p w14:paraId="37058B81" w14:textId="77777777" w:rsidR="00CF3F30" w:rsidRPr="00702D90" w:rsidRDefault="00CF3F30" w:rsidP="00D842A3">
      <w:pPr>
        <w:pStyle w:val="ListParagraph"/>
        <w:numPr>
          <w:ilvl w:val="0"/>
          <w:numId w:val="6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Pisanje na mlađem uzrastu (opisivanje vizulenog materijala)</w:t>
      </w:r>
    </w:p>
    <w:p w14:paraId="6AC5AEC0" w14:textId="77777777" w:rsidR="00CF3F30" w:rsidRPr="00702D90" w:rsidRDefault="00CF3F30" w:rsidP="00D842A3">
      <w:pPr>
        <w:pStyle w:val="ListParagraph"/>
        <w:numPr>
          <w:ilvl w:val="0"/>
          <w:numId w:val="6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Pisanje po modelu </w:t>
      </w:r>
    </w:p>
    <w:p w14:paraId="3CCDE241" w14:textId="77777777" w:rsidR="00CF3F30" w:rsidRPr="00702D90" w:rsidRDefault="00CF3F30" w:rsidP="00D842A3">
      <w:pPr>
        <w:pStyle w:val="ListParagraph"/>
        <w:numPr>
          <w:ilvl w:val="0"/>
          <w:numId w:val="6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Upoznavanje sa formom</w:t>
      </w:r>
    </w:p>
    <w:p w14:paraId="416D9DAC" w14:textId="77777777" w:rsidR="00CF3F30" w:rsidRPr="00702D90" w:rsidRDefault="00CF3F30" w:rsidP="00D842A3">
      <w:pPr>
        <w:pStyle w:val="ListParagraph"/>
        <w:numPr>
          <w:ilvl w:val="0"/>
          <w:numId w:val="6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Upotreba veznika</w:t>
      </w:r>
    </w:p>
    <w:p w14:paraId="2546A2F5" w14:textId="77777777" w:rsidR="00CF3F30" w:rsidRPr="00702D90" w:rsidRDefault="00CF3F30" w:rsidP="00D842A3">
      <w:pPr>
        <w:pStyle w:val="ListParagraph"/>
        <w:numPr>
          <w:ilvl w:val="0"/>
          <w:numId w:val="6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Pisanje na starijem uzrastu</w:t>
      </w:r>
    </w:p>
    <w:p w14:paraId="21E651D2" w14:textId="77777777" w:rsidR="00CF3F30" w:rsidRPr="00702D90" w:rsidRDefault="00CF3F30" w:rsidP="00CF3F30">
      <w:pPr>
        <w:spacing w:after="0" w:line="240" w:lineRule="auto"/>
        <w:jc w:val="both"/>
        <w:rPr>
          <w:rFonts w:ascii="Verdana" w:eastAsia="Times New Roman" w:hAnsi="Verdana" w:cs="Verdana"/>
          <w:sz w:val="20"/>
          <w:szCs w:val="20"/>
          <w:lang w:val="sr-Latn-CS" w:eastAsia="de-CH"/>
        </w:rPr>
      </w:pPr>
    </w:p>
    <w:p w14:paraId="1FE9C0FD" w14:textId="7F7EB6C6" w:rsidR="00CF3F30" w:rsidRPr="00702D90" w:rsidRDefault="00CF3F30" w:rsidP="00CF3F30">
      <w:pPr>
        <w:spacing w:after="0" w:line="240" w:lineRule="auto"/>
        <w:jc w:val="both"/>
        <w:rPr>
          <w:rFonts w:ascii="Verdana" w:eastAsia="Times New Roman" w:hAnsi="Verdana" w:cs="Verdana"/>
          <w:sz w:val="20"/>
          <w:szCs w:val="20"/>
          <w:lang w:val="sr-Latn-CS" w:eastAsia="de-CH"/>
        </w:rPr>
      </w:pPr>
      <w:bookmarkStart w:id="27" w:name="_Hlk90739236"/>
      <w:r w:rsidRPr="00702D90">
        <w:rPr>
          <w:rFonts w:ascii="Verdana" w:eastAsia="Times New Roman" w:hAnsi="Verdana" w:cs="Verdana"/>
          <w:b/>
          <w:sz w:val="20"/>
          <w:szCs w:val="20"/>
          <w:lang w:val="sr-Latn-CS" w:eastAsia="de-CH"/>
        </w:rPr>
        <w:t>Način realizacije programa:</w:t>
      </w:r>
      <w:r w:rsidRPr="00702D90">
        <w:rPr>
          <w:rFonts w:ascii="Verdana" w:eastAsia="Times New Roman" w:hAnsi="Verdana" w:cs="Verdana"/>
          <w:sz w:val="20"/>
          <w:szCs w:val="20"/>
          <w:lang w:val="sr-Latn-CS" w:eastAsia="de-CH"/>
        </w:rPr>
        <w:t xml:space="preserve"> neposredno i online</w:t>
      </w:r>
    </w:p>
    <w:bookmarkEnd w:id="27"/>
    <w:p w14:paraId="659D6E18" w14:textId="77777777" w:rsidR="00CF3F30" w:rsidRPr="00702D90" w:rsidRDefault="00CF3F30" w:rsidP="00CF3F30">
      <w:pPr>
        <w:spacing w:after="0" w:line="240" w:lineRule="auto"/>
        <w:jc w:val="both"/>
        <w:rPr>
          <w:rFonts w:ascii="Verdana" w:eastAsia="Times New Roman" w:hAnsi="Verdana" w:cs="Verdana"/>
          <w:sz w:val="20"/>
          <w:szCs w:val="20"/>
          <w:lang w:val="sr-Latn-CS" w:eastAsia="de-CH"/>
        </w:rPr>
      </w:pPr>
    </w:p>
    <w:p w14:paraId="639573CC" w14:textId="77777777" w:rsidR="00CF3F30" w:rsidRPr="00702D90" w:rsidRDefault="00CF3F30" w:rsidP="00CF3F30">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Trajanje programa (broj dana i broj sati):</w:t>
      </w:r>
      <w:r w:rsidR="00B620D4" w:rsidRPr="00702D90">
        <w:rPr>
          <w:rFonts w:ascii="Verdana" w:eastAsia="Times New Roman" w:hAnsi="Verdana" w:cs="Verdana"/>
          <w:sz w:val="20"/>
          <w:szCs w:val="20"/>
          <w:lang w:val="sr-Latn-CS" w:eastAsia="de-CH"/>
        </w:rPr>
        <w:t xml:space="preserve"> 1</w:t>
      </w:r>
      <w:r w:rsidRPr="00702D90">
        <w:rPr>
          <w:rFonts w:ascii="Verdana" w:eastAsia="Times New Roman" w:hAnsi="Verdana" w:cs="Verdana"/>
          <w:sz w:val="20"/>
          <w:szCs w:val="20"/>
          <w:lang w:val="sr-Latn-CS" w:eastAsia="de-CH"/>
        </w:rPr>
        <w:t xml:space="preserve"> dan, 8 sati</w:t>
      </w:r>
    </w:p>
    <w:p w14:paraId="77883438" w14:textId="77777777" w:rsidR="00CF3F30" w:rsidRPr="00702D90" w:rsidRDefault="00CF3F30" w:rsidP="00CF3F30">
      <w:pPr>
        <w:spacing w:after="0" w:line="240" w:lineRule="auto"/>
        <w:rPr>
          <w:rFonts w:ascii="Verdana" w:eastAsia="Times New Roman" w:hAnsi="Verdana" w:cs="Verdana"/>
          <w:sz w:val="20"/>
          <w:szCs w:val="20"/>
          <w:lang w:val="sr-Latn-CS" w:eastAsia="de-CH"/>
        </w:rPr>
      </w:pPr>
    </w:p>
    <w:p w14:paraId="3F4843C0" w14:textId="1090D04A" w:rsidR="00CF3F30" w:rsidRPr="00702D90" w:rsidRDefault="00CF3F30" w:rsidP="00CF3F3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učesnika u grupi:</w:t>
      </w:r>
      <w:r w:rsidRPr="00702D90">
        <w:rPr>
          <w:rFonts w:ascii="Verdana" w:eastAsia="Times New Roman" w:hAnsi="Verdana" w:cs="Verdana"/>
          <w:sz w:val="20"/>
          <w:szCs w:val="20"/>
          <w:lang w:val="sr-Latn-CS" w:eastAsia="de-CH"/>
        </w:rPr>
        <w:t xml:space="preserve"> 20</w:t>
      </w:r>
      <w:r w:rsidR="002425BD"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sr-Latn-CS" w:eastAsia="de-CH"/>
        </w:rPr>
        <w:t>25</w:t>
      </w:r>
    </w:p>
    <w:p w14:paraId="525BFCE2" w14:textId="77777777" w:rsidR="00CF3F30" w:rsidRPr="00702D90" w:rsidRDefault="00CF3F30" w:rsidP="00CF3F30">
      <w:pPr>
        <w:spacing w:after="0" w:line="240" w:lineRule="auto"/>
        <w:rPr>
          <w:rFonts w:ascii="Verdana" w:eastAsia="Times New Roman" w:hAnsi="Verdana" w:cs="Arial"/>
          <w:sz w:val="20"/>
          <w:szCs w:val="20"/>
          <w:lang w:val="sr-Latn-CS" w:eastAsia="de-CH"/>
        </w:rPr>
      </w:pPr>
    </w:p>
    <w:p w14:paraId="2E0145AA" w14:textId="77777777" w:rsidR="00CF3F30" w:rsidRPr="00702D90" w:rsidRDefault="00CF3F30" w:rsidP="00CF3F30">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Cijena po učesniku dnevno i šta ona uključuje:</w:t>
      </w:r>
      <w:r w:rsidR="00A17BC5" w:rsidRPr="00702D90">
        <w:rPr>
          <w:rFonts w:ascii="Verdana" w:eastAsia="Times New Roman" w:hAnsi="Verdana" w:cs="Arial"/>
          <w:bCs/>
          <w:sz w:val="20"/>
          <w:szCs w:val="20"/>
          <w:lang w:val="sr-Latn-CS" w:eastAsia="de-CH"/>
        </w:rPr>
        <w:t xml:space="preserve"> Cijena po jednom učesniku dnevno je 20 eura</w:t>
      </w:r>
      <w:r w:rsidRPr="00702D90">
        <w:rPr>
          <w:rFonts w:ascii="Verdana" w:eastAsia="Times New Roman" w:hAnsi="Verdana" w:cs="Arial"/>
          <w:bCs/>
          <w:sz w:val="20"/>
          <w:szCs w:val="20"/>
          <w:lang w:val="sr-Latn-CS" w:eastAsia="de-CH"/>
        </w:rPr>
        <w:t xml:space="preserve"> i uključuje nadoknadu za trenere, potrošni materijal i administrativne zadatke za organizaciju i realizaciju seminara. Za članove Udruženja nastavnika engleskog jezika Crne Gore ELT</w:t>
      </w:r>
      <w:r w:rsidR="00A17BC5" w:rsidRPr="00702D90">
        <w:rPr>
          <w:rFonts w:ascii="Verdana" w:eastAsia="Times New Roman" w:hAnsi="Verdana" w:cs="Arial"/>
          <w:bCs/>
          <w:sz w:val="20"/>
          <w:szCs w:val="20"/>
          <w:lang w:val="sr-Latn-CS" w:eastAsia="de-CH"/>
        </w:rPr>
        <w:t>AM cijena je 12 eura</w:t>
      </w:r>
      <w:r w:rsidRPr="00702D90">
        <w:rPr>
          <w:rFonts w:ascii="Verdana" w:eastAsia="Times New Roman" w:hAnsi="Verdana" w:cs="Arial"/>
          <w:bCs/>
          <w:sz w:val="20"/>
          <w:szCs w:val="20"/>
          <w:lang w:val="sr-Latn-CS" w:eastAsia="de-CH"/>
        </w:rPr>
        <w:t>.</w:t>
      </w:r>
    </w:p>
    <w:p w14:paraId="29DA30CC"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AB4F25" w:rsidRPr="00702D90" w14:paraId="6B71648E" w14:textId="77777777" w:rsidTr="0048716B">
        <w:trPr>
          <w:trHeight w:val="694"/>
        </w:trPr>
        <w:tc>
          <w:tcPr>
            <w:tcW w:w="9062" w:type="dxa"/>
            <w:shd w:val="clear" w:color="auto" w:fill="FBE4D5" w:themeFill="accent2" w:themeFillTint="33"/>
            <w:vAlign w:val="center"/>
          </w:tcPr>
          <w:p w14:paraId="68261C69" w14:textId="77777777" w:rsidR="00D743FA" w:rsidRPr="00702D90" w:rsidRDefault="003753A0" w:rsidP="00A17BC5">
            <w:pPr>
              <w:jc w:val="center"/>
              <w:rPr>
                <w:rFonts w:ascii="Verdana" w:eastAsia="Times New Roman" w:hAnsi="Verdana" w:cs="Tahoma"/>
                <w:b/>
                <w:bCs/>
                <w:iCs/>
                <w:lang w:val="pl-PL" w:eastAsia="de-CH"/>
              </w:rPr>
            </w:pPr>
            <w:r w:rsidRPr="00702D90">
              <w:rPr>
                <w:rFonts w:ascii="Verdana" w:hAnsi="Verdana" w:cs="Tahoma"/>
                <w:b/>
                <w:bCs/>
                <w:iCs/>
                <w:lang w:val="pl-PL"/>
              </w:rPr>
              <w:lastRenderedPageBreak/>
              <w:t>87</w:t>
            </w:r>
            <w:r w:rsidR="002B70FD" w:rsidRPr="00702D90">
              <w:rPr>
                <w:rFonts w:ascii="Verdana" w:hAnsi="Verdana" w:cs="Tahoma"/>
                <w:b/>
                <w:bCs/>
                <w:iCs/>
                <w:lang w:val="pl-PL"/>
              </w:rPr>
              <w:t>.</w:t>
            </w:r>
            <w:r w:rsidR="00A17BC5" w:rsidRPr="00702D90">
              <w:rPr>
                <w:rFonts w:ascii="Verdana" w:eastAsia="Times New Roman" w:hAnsi="Verdana" w:cs="Tahoma"/>
                <w:b/>
                <w:bCs/>
                <w:iCs/>
                <w:lang w:val="pl-PL" w:eastAsia="de-CH"/>
              </w:rPr>
              <w:t xml:space="preserve"> RAZVOJ DIGITALNIH KOMPETENCIJA U </w:t>
            </w:r>
          </w:p>
          <w:p w14:paraId="48BBE5F3" w14:textId="4F0E06C2" w:rsidR="00AB4F25" w:rsidRPr="00702D90" w:rsidRDefault="00A17BC5" w:rsidP="00A17BC5">
            <w:pPr>
              <w:jc w:val="center"/>
              <w:rPr>
                <w:rFonts w:ascii="Verdana" w:hAnsi="Verdana" w:cs="Tahoma"/>
                <w:b/>
                <w:bCs/>
                <w:iCs/>
                <w:lang w:val="pl-PL"/>
              </w:rPr>
            </w:pPr>
            <w:r w:rsidRPr="00702D90">
              <w:rPr>
                <w:rFonts w:ascii="Verdana" w:eastAsia="Times New Roman" w:hAnsi="Verdana" w:cs="Tahoma"/>
                <w:b/>
                <w:bCs/>
                <w:iCs/>
                <w:lang w:val="pl-PL" w:eastAsia="de-CH"/>
              </w:rPr>
              <w:t>NASTAVI ENGLESKOG JEZIKA</w:t>
            </w:r>
          </w:p>
        </w:tc>
      </w:tr>
    </w:tbl>
    <w:p w14:paraId="782B8E26" w14:textId="77777777" w:rsidR="00AB4F25" w:rsidRPr="00702D90" w:rsidRDefault="00AB4F25" w:rsidP="001C7CA4">
      <w:pPr>
        <w:spacing w:after="0" w:line="240" w:lineRule="auto"/>
        <w:rPr>
          <w:rFonts w:ascii="Verdana" w:hAnsi="Verdana" w:cs="Tahoma"/>
          <w:b/>
          <w:bCs/>
          <w:iCs/>
          <w:sz w:val="20"/>
          <w:szCs w:val="20"/>
          <w:lang w:val="pl-PL"/>
        </w:rPr>
      </w:pPr>
    </w:p>
    <w:p w14:paraId="36435B67" w14:textId="77777777" w:rsidR="00A17BC5" w:rsidRPr="00702D90" w:rsidRDefault="00A17BC5" w:rsidP="00A17BC5">
      <w:pPr>
        <w:spacing w:after="0" w:line="240" w:lineRule="auto"/>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Autorka: </w:t>
      </w:r>
      <w:r w:rsidRPr="00702D90">
        <w:rPr>
          <w:rFonts w:ascii="Verdana" w:eastAsia="Times New Roman" w:hAnsi="Verdana" w:cs="Verdana"/>
          <w:bCs/>
          <w:sz w:val="20"/>
          <w:szCs w:val="20"/>
          <w:lang w:val="sr-Latn-CS" w:eastAsia="de-CH"/>
        </w:rPr>
        <w:t>Dragana Filipović</w:t>
      </w:r>
    </w:p>
    <w:p w14:paraId="5116618C" w14:textId="77777777" w:rsidR="00A17BC5" w:rsidRPr="00702D90" w:rsidRDefault="00A17BC5" w:rsidP="00A17BC5">
      <w:pPr>
        <w:spacing w:after="0" w:line="240" w:lineRule="auto"/>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bCs/>
          <w:sz w:val="20"/>
          <w:szCs w:val="20"/>
          <w:lang w:val="sr-Latn-CS" w:eastAsia="de-CH"/>
        </w:rPr>
        <w:t>Milan Miletić</w:t>
      </w:r>
    </w:p>
    <w:p w14:paraId="62A91D9C" w14:textId="77777777" w:rsidR="00A17BC5" w:rsidRPr="00702D90" w:rsidRDefault="00A17BC5" w:rsidP="00A17BC5">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bCs/>
          <w:sz w:val="20"/>
          <w:szCs w:val="20"/>
          <w:lang w:val="sr-Latn-CS" w:eastAsia="de-CH"/>
        </w:rPr>
        <w:t>milan.miletic@pearson.com</w:t>
      </w:r>
    </w:p>
    <w:p w14:paraId="0CE1DD24" w14:textId="77777777" w:rsidR="00A17BC5" w:rsidRPr="00702D90" w:rsidRDefault="00A17BC5" w:rsidP="00A17BC5">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bCs/>
          <w:sz w:val="20"/>
          <w:szCs w:val="20"/>
          <w:lang w:val="sr-Latn-CS" w:eastAsia="de-CH"/>
        </w:rPr>
        <w:t>+381 63 306 246</w:t>
      </w:r>
    </w:p>
    <w:p w14:paraId="4FED5E08" w14:textId="77777777" w:rsidR="00A17BC5" w:rsidRPr="00702D90" w:rsidRDefault="00A17BC5" w:rsidP="00A17BC5">
      <w:pPr>
        <w:spacing w:after="0" w:line="240" w:lineRule="auto"/>
        <w:jc w:val="both"/>
        <w:rPr>
          <w:rFonts w:ascii="Verdana" w:eastAsia="Times New Roman" w:hAnsi="Verdana" w:cs="Arial"/>
          <w:sz w:val="20"/>
          <w:szCs w:val="20"/>
          <w:lang w:val="sr-Latn-CS" w:eastAsia="de-CH"/>
        </w:rPr>
      </w:pPr>
    </w:p>
    <w:p w14:paraId="603D3C56" w14:textId="41E664EC" w:rsidR="00A17BC5" w:rsidRPr="00702D90" w:rsidRDefault="00FA4F3F" w:rsidP="00A17BC5">
      <w:pPr>
        <w:spacing w:after="0" w:line="240" w:lineRule="auto"/>
        <w:jc w:val="both"/>
        <w:rPr>
          <w:rFonts w:ascii="Verdana" w:eastAsia="Times New Roman" w:hAnsi="Verdana" w:cs="Tahoma"/>
          <w:sz w:val="20"/>
          <w:szCs w:val="20"/>
          <w:lang w:val="sr-Latn-RS" w:eastAsia="de-CH"/>
        </w:rPr>
      </w:pPr>
      <w:r w:rsidRPr="00702D90">
        <w:rPr>
          <w:rFonts w:ascii="Verdana" w:eastAsia="Times New Roman" w:hAnsi="Verdana" w:cs="Verdana"/>
          <w:b/>
          <w:sz w:val="20"/>
          <w:szCs w:val="20"/>
          <w:lang w:val="sr-Latn-CS" w:eastAsia="de-CH"/>
        </w:rPr>
        <w:t>Opšti cilj programa</w:t>
      </w:r>
      <w:r w:rsidR="00A17BC5" w:rsidRPr="00702D90">
        <w:rPr>
          <w:rFonts w:ascii="Verdana" w:eastAsia="Times New Roman" w:hAnsi="Verdana" w:cs="Verdana"/>
          <w:b/>
          <w:sz w:val="20"/>
          <w:szCs w:val="20"/>
          <w:lang w:val="sr-Latn-CS" w:eastAsia="de-CH"/>
        </w:rPr>
        <w:t xml:space="preserve">: </w:t>
      </w:r>
      <w:r w:rsidR="00A17BC5" w:rsidRPr="00702D90">
        <w:rPr>
          <w:rFonts w:ascii="Verdana" w:eastAsia="Times New Roman" w:hAnsi="Verdana" w:cs="Tahoma"/>
          <w:sz w:val="20"/>
          <w:szCs w:val="20"/>
          <w:lang w:val="pl-PL" w:eastAsia="de-CH"/>
        </w:rPr>
        <w:t>Unapre</w:t>
      </w:r>
      <w:r w:rsidR="00A17BC5" w:rsidRPr="00702D90">
        <w:rPr>
          <w:rFonts w:ascii="Verdana" w:eastAsia="Times New Roman" w:hAnsi="Verdana" w:cs="Tahoma"/>
          <w:sz w:val="20"/>
          <w:szCs w:val="20"/>
          <w:lang w:val="sr-Cyrl-CS" w:eastAsia="de-CH"/>
        </w:rPr>
        <w:t>đ</w:t>
      </w:r>
      <w:r w:rsidR="00A17BC5" w:rsidRPr="00702D90">
        <w:rPr>
          <w:rFonts w:ascii="Verdana" w:eastAsia="Times New Roman" w:hAnsi="Verdana" w:cs="Tahoma"/>
          <w:sz w:val="20"/>
          <w:szCs w:val="20"/>
          <w:lang w:val="pl-PL" w:eastAsia="de-CH"/>
        </w:rPr>
        <w:t>ivanje</w:t>
      </w:r>
      <w:r w:rsidR="00A17BC5" w:rsidRPr="00702D90">
        <w:rPr>
          <w:rFonts w:ascii="Verdana" w:eastAsia="Times New Roman" w:hAnsi="Verdana" w:cs="Tahoma"/>
          <w:sz w:val="20"/>
          <w:szCs w:val="20"/>
          <w:lang w:val="sr-Cyrl-CS" w:eastAsia="de-CH"/>
        </w:rPr>
        <w:t xml:space="preserve"> </w:t>
      </w:r>
      <w:r w:rsidR="00A17BC5" w:rsidRPr="00702D90">
        <w:rPr>
          <w:rFonts w:ascii="Verdana" w:eastAsia="Times New Roman" w:hAnsi="Verdana" w:cs="Tahoma"/>
          <w:sz w:val="20"/>
          <w:szCs w:val="20"/>
          <w:lang w:val="pl-PL" w:eastAsia="de-CH"/>
        </w:rPr>
        <w:t>vje</w:t>
      </w:r>
      <w:r w:rsidR="00A17BC5" w:rsidRPr="00702D90">
        <w:rPr>
          <w:rFonts w:ascii="Verdana" w:eastAsia="Times New Roman" w:hAnsi="Verdana" w:cs="Tahoma"/>
          <w:sz w:val="20"/>
          <w:szCs w:val="20"/>
          <w:lang w:val="sr-Cyrl-CS" w:eastAsia="de-CH"/>
        </w:rPr>
        <w:t>š</w:t>
      </w:r>
      <w:r w:rsidR="00A17BC5" w:rsidRPr="00702D90">
        <w:rPr>
          <w:rFonts w:ascii="Verdana" w:eastAsia="Times New Roman" w:hAnsi="Verdana" w:cs="Tahoma"/>
          <w:sz w:val="20"/>
          <w:szCs w:val="20"/>
          <w:lang w:val="pl-PL" w:eastAsia="de-CH"/>
        </w:rPr>
        <w:t>tina</w:t>
      </w:r>
      <w:r w:rsidR="00A17BC5" w:rsidRPr="00702D90">
        <w:rPr>
          <w:rFonts w:ascii="Verdana" w:eastAsia="Times New Roman" w:hAnsi="Verdana" w:cs="Tahoma"/>
          <w:sz w:val="20"/>
          <w:szCs w:val="20"/>
          <w:lang w:val="sr-Cyrl-CS" w:eastAsia="de-CH"/>
        </w:rPr>
        <w:t xml:space="preserve"> </w:t>
      </w:r>
      <w:r w:rsidR="00A17BC5" w:rsidRPr="00702D90">
        <w:rPr>
          <w:rFonts w:ascii="Verdana" w:eastAsia="Times New Roman" w:hAnsi="Verdana" w:cs="Tahoma"/>
          <w:sz w:val="20"/>
          <w:szCs w:val="20"/>
          <w:lang w:val="sr-Latn-RS" w:eastAsia="de-CH"/>
        </w:rPr>
        <w:t>i</w:t>
      </w:r>
      <w:r w:rsidR="00A17BC5" w:rsidRPr="00702D90">
        <w:rPr>
          <w:rFonts w:ascii="Verdana" w:eastAsia="Times New Roman" w:hAnsi="Verdana" w:cs="Tahoma"/>
          <w:sz w:val="20"/>
          <w:szCs w:val="20"/>
          <w:lang w:val="sr-Cyrl-CS" w:eastAsia="de-CH"/>
        </w:rPr>
        <w:t xml:space="preserve"> </w:t>
      </w:r>
      <w:r w:rsidR="00A17BC5" w:rsidRPr="00702D90">
        <w:rPr>
          <w:rFonts w:ascii="Verdana" w:eastAsia="Times New Roman" w:hAnsi="Verdana" w:cs="Tahoma"/>
          <w:sz w:val="20"/>
          <w:szCs w:val="20"/>
          <w:lang w:val="pl-PL" w:eastAsia="de-CH"/>
        </w:rPr>
        <w:t>znanja</w:t>
      </w:r>
      <w:r w:rsidR="00A17BC5" w:rsidRPr="00702D90">
        <w:rPr>
          <w:rFonts w:ascii="Verdana" w:eastAsia="Times New Roman" w:hAnsi="Verdana" w:cs="Tahoma"/>
          <w:sz w:val="20"/>
          <w:szCs w:val="20"/>
          <w:lang w:val="sr-Cyrl-CS" w:eastAsia="de-CH"/>
        </w:rPr>
        <w:t xml:space="preserve"> </w:t>
      </w:r>
      <w:r w:rsidR="00A17BC5" w:rsidRPr="00702D90">
        <w:rPr>
          <w:rFonts w:ascii="Verdana" w:eastAsia="Times New Roman" w:hAnsi="Verdana" w:cs="Tahoma"/>
          <w:sz w:val="20"/>
          <w:szCs w:val="20"/>
          <w:lang w:val="pl-PL" w:eastAsia="de-CH"/>
        </w:rPr>
        <w:t>nastavnika</w:t>
      </w:r>
      <w:r w:rsidR="00A17BC5" w:rsidRPr="00702D90">
        <w:rPr>
          <w:rFonts w:ascii="Verdana" w:eastAsia="Times New Roman" w:hAnsi="Verdana" w:cs="Tahoma"/>
          <w:sz w:val="20"/>
          <w:szCs w:val="20"/>
          <w:lang w:val="sr-Cyrl-CS" w:eastAsia="de-CH"/>
        </w:rPr>
        <w:t xml:space="preserve"> </w:t>
      </w:r>
      <w:r w:rsidR="00A17BC5" w:rsidRPr="00702D90">
        <w:rPr>
          <w:rFonts w:ascii="Verdana" w:eastAsia="Times New Roman" w:hAnsi="Verdana" w:cs="Tahoma"/>
          <w:sz w:val="20"/>
          <w:szCs w:val="20"/>
          <w:lang w:val="pl-PL" w:eastAsia="de-CH"/>
        </w:rPr>
        <w:t>engleskog</w:t>
      </w:r>
      <w:r w:rsidR="00A17BC5" w:rsidRPr="00702D90">
        <w:rPr>
          <w:rFonts w:ascii="Verdana" w:eastAsia="Times New Roman" w:hAnsi="Verdana" w:cs="Tahoma"/>
          <w:sz w:val="20"/>
          <w:szCs w:val="20"/>
          <w:lang w:val="sr-Cyrl-CS" w:eastAsia="de-CH"/>
        </w:rPr>
        <w:t xml:space="preserve"> </w:t>
      </w:r>
      <w:r w:rsidR="00A17BC5" w:rsidRPr="00702D90">
        <w:rPr>
          <w:rFonts w:ascii="Verdana" w:eastAsia="Times New Roman" w:hAnsi="Verdana" w:cs="Tahoma"/>
          <w:sz w:val="20"/>
          <w:szCs w:val="20"/>
          <w:lang w:val="sr-Latn-RS" w:eastAsia="de-CH"/>
        </w:rPr>
        <w:t>jezika predškolskih ustanova, osnovnih škola i srednjih škola sa akcentom na digitalnu pismenost, hibridnu nastavu i učenje na daljinu.</w:t>
      </w:r>
    </w:p>
    <w:p w14:paraId="28408A82" w14:textId="77777777" w:rsidR="00A17BC5" w:rsidRPr="00702D90" w:rsidRDefault="00A17BC5" w:rsidP="00A17BC5">
      <w:pPr>
        <w:spacing w:after="0" w:line="240" w:lineRule="auto"/>
        <w:jc w:val="both"/>
        <w:rPr>
          <w:rFonts w:ascii="Verdana" w:eastAsia="Times New Roman" w:hAnsi="Verdana" w:cs="Arial"/>
          <w:sz w:val="20"/>
          <w:szCs w:val="20"/>
          <w:lang w:val="sr-Latn-RS" w:eastAsia="de-CH"/>
        </w:rPr>
      </w:pPr>
    </w:p>
    <w:p w14:paraId="4F0E59D8" w14:textId="77777777" w:rsidR="00A17BC5" w:rsidRPr="00702D90" w:rsidRDefault="00A17BC5" w:rsidP="00A17BC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w:t>
      </w:r>
      <w:r w:rsidR="00DE3025"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Arial"/>
          <w:sz w:val="20"/>
          <w:szCs w:val="20"/>
          <w:lang w:val="sr-Latn-CS" w:eastAsia="de-CH"/>
        </w:rPr>
        <w:t>unapređivanje vještina i znanja nastavnika engleskog jezika u korišćenju digitalnih obrazovnih platformi, unapređenje digitalnih kompetencija, kao i upotreba informaciono-komunkacionih tehnologija u realizaciji obrazovno-vaspitnog procesa</w:t>
      </w:r>
      <w:r w:rsidR="00F32105"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primjena savremene metodike nastave engleskog jezika na času; planiranje, organizovanje i izvođenje hibridne i nastave na daljinu; evaluacija učenika u uslovima hibridne nastavne i nastave na daljinu; samoeveluacija nastavnika</w:t>
      </w:r>
    </w:p>
    <w:p w14:paraId="74998B48" w14:textId="77777777" w:rsidR="00A17BC5" w:rsidRPr="00702D90" w:rsidRDefault="00A17BC5" w:rsidP="00A17BC5">
      <w:pPr>
        <w:spacing w:after="0" w:line="240" w:lineRule="auto"/>
        <w:rPr>
          <w:rFonts w:ascii="Verdana" w:eastAsia="Times New Roman" w:hAnsi="Verdana" w:cs="Verdana"/>
          <w:b/>
          <w:sz w:val="20"/>
          <w:szCs w:val="20"/>
          <w:lang w:val="sr-Latn-CS" w:eastAsia="de-CH"/>
        </w:rPr>
      </w:pPr>
    </w:p>
    <w:p w14:paraId="418144DD" w14:textId="77777777" w:rsidR="00A17BC5" w:rsidRPr="00702D90" w:rsidRDefault="00A17BC5" w:rsidP="00A17BC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bCs/>
          <w:sz w:val="20"/>
          <w:szCs w:val="20"/>
          <w:lang w:val="sr-Latn-CS" w:eastAsia="de-CH"/>
        </w:rPr>
        <w:t>nastavnici engleskog jezika predškolskih ustanova, osnovnih i srednjih škola.</w:t>
      </w:r>
    </w:p>
    <w:p w14:paraId="173BA7EE" w14:textId="77777777" w:rsidR="00A17BC5" w:rsidRPr="00702D90" w:rsidRDefault="00A17BC5" w:rsidP="00A17BC5">
      <w:pPr>
        <w:spacing w:after="0" w:line="240" w:lineRule="auto"/>
        <w:rPr>
          <w:rFonts w:ascii="Verdana" w:eastAsia="Times New Roman" w:hAnsi="Verdana" w:cs="Verdana"/>
          <w:b/>
          <w:sz w:val="20"/>
          <w:szCs w:val="20"/>
          <w:lang w:val="sr-Latn-CS" w:eastAsia="de-CH"/>
        </w:rPr>
      </w:pPr>
    </w:p>
    <w:p w14:paraId="66A62089" w14:textId="77777777" w:rsidR="00A17BC5" w:rsidRPr="00702D90" w:rsidRDefault="00A17BC5" w:rsidP="00A17BC5">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bCs/>
          <w:sz w:val="20"/>
          <w:szCs w:val="20"/>
          <w:lang w:val="sr-Latn-CS" w:eastAsia="de-CH"/>
        </w:rPr>
        <w:t>predavanje, diskusija, grupni rad (</w:t>
      </w:r>
      <w:r w:rsidRPr="00702D90">
        <w:rPr>
          <w:rFonts w:ascii="Verdana" w:eastAsia="Times New Roman" w:hAnsi="Verdana" w:cs="Verdana"/>
          <w:bCs/>
          <w:i/>
          <w:sz w:val="20"/>
          <w:szCs w:val="20"/>
          <w:lang w:val="sr-Latn-CS" w:eastAsia="de-CH"/>
        </w:rPr>
        <w:t>breakout rooms</w:t>
      </w:r>
      <w:r w:rsidRPr="00702D90">
        <w:rPr>
          <w:rFonts w:ascii="Verdana" w:eastAsia="Times New Roman" w:hAnsi="Verdana" w:cs="Verdana"/>
          <w:bCs/>
          <w:sz w:val="20"/>
          <w:szCs w:val="20"/>
          <w:lang w:val="sr-Latn-CS" w:eastAsia="de-CH"/>
        </w:rPr>
        <w:t>), mini projekti, simulacija.</w:t>
      </w:r>
    </w:p>
    <w:p w14:paraId="0E3B2820" w14:textId="77777777" w:rsidR="00A17BC5" w:rsidRPr="00702D90" w:rsidRDefault="00A17BC5" w:rsidP="00A17BC5">
      <w:pPr>
        <w:spacing w:after="0" w:line="240" w:lineRule="auto"/>
        <w:jc w:val="both"/>
        <w:rPr>
          <w:rFonts w:ascii="Verdana" w:eastAsia="Times New Roman" w:hAnsi="Verdana" w:cs="Verdana"/>
          <w:b/>
          <w:sz w:val="20"/>
          <w:szCs w:val="20"/>
          <w:lang w:val="sr-Latn-CS" w:eastAsia="de-CH"/>
        </w:rPr>
      </w:pPr>
    </w:p>
    <w:p w14:paraId="3B1D9829" w14:textId="77777777" w:rsidR="00A17BC5" w:rsidRPr="00702D90" w:rsidRDefault="00A17BC5" w:rsidP="00A17BC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9632BDE" w14:textId="77777777" w:rsidR="00A17BC5" w:rsidRPr="00702D90" w:rsidRDefault="00A17BC5" w:rsidP="00A17BC5">
      <w:pPr>
        <w:spacing w:after="0" w:line="240" w:lineRule="auto"/>
        <w:jc w:val="both"/>
        <w:rPr>
          <w:rFonts w:ascii="Verdana" w:eastAsia="Times New Roman" w:hAnsi="Verdana" w:cs="Verdana"/>
          <w:b/>
          <w:sz w:val="20"/>
          <w:szCs w:val="20"/>
          <w:lang w:val="sr-Latn-CS" w:eastAsia="de-CH"/>
        </w:rPr>
      </w:pPr>
    </w:p>
    <w:p w14:paraId="6C96CEB8" w14:textId="77777777" w:rsidR="00A17BC5" w:rsidRPr="00702D90" w:rsidRDefault="00A17BC5" w:rsidP="00D842A3">
      <w:pPr>
        <w:numPr>
          <w:ilvl w:val="0"/>
          <w:numId w:val="64"/>
        </w:numPr>
        <w:spacing w:after="0" w:line="240" w:lineRule="auto"/>
        <w:contextualSpacing/>
        <w:jc w:val="both"/>
        <w:rPr>
          <w:rFonts w:ascii="Verdana" w:eastAsia="Times New Roman" w:hAnsi="Verdana" w:cs="Tahoma"/>
          <w:i/>
          <w:iCs/>
          <w:sz w:val="20"/>
          <w:szCs w:val="20"/>
          <w:lang w:val="sr-Latn-ME" w:eastAsia="de-CH"/>
        </w:rPr>
      </w:pPr>
      <w:r w:rsidRPr="00702D90">
        <w:rPr>
          <w:rFonts w:ascii="Verdana" w:eastAsia="Times New Roman" w:hAnsi="Verdana" w:cs="Tahoma"/>
          <w:sz w:val="20"/>
          <w:szCs w:val="20"/>
          <w:lang w:val="sr-Latn-ME" w:eastAsia="de-CH"/>
        </w:rPr>
        <w:t xml:space="preserve">Promijenjeni ciljevi i pomjeren fokus učenja; </w:t>
      </w:r>
    </w:p>
    <w:p w14:paraId="70855869" w14:textId="77777777" w:rsidR="00A17BC5" w:rsidRPr="00702D90" w:rsidRDefault="00A17BC5" w:rsidP="00D842A3">
      <w:pPr>
        <w:numPr>
          <w:ilvl w:val="0"/>
          <w:numId w:val="64"/>
        </w:numPr>
        <w:spacing w:after="0" w:line="240" w:lineRule="auto"/>
        <w:contextualSpacing/>
        <w:jc w:val="both"/>
        <w:rPr>
          <w:rFonts w:ascii="Verdana" w:eastAsia="Times New Roman" w:hAnsi="Verdana" w:cs="Tahoma"/>
          <w:i/>
          <w:iCs/>
          <w:sz w:val="20"/>
          <w:szCs w:val="20"/>
          <w:lang w:val="sr-Latn-ME" w:eastAsia="de-CH"/>
        </w:rPr>
      </w:pPr>
      <w:r w:rsidRPr="00702D90">
        <w:rPr>
          <w:rFonts w:ascii="Verdana" w:eastAsia="Times New Roman" w:hAnsi="Verdana" w:cs="Tahoma"/>
          <w:sz w:val="20"/>
          <w:szCs w:val="20"/>
          <w:lang w:val="sr-Latn-ME" w:eastAsia="de-CH"/>
        </w:rPr>
        <w:t xml:space="preserve">Svijet se okrenuo naopačke – podrška hibridnom učenju u kriznim vremenima; </w:t>
      </w:r>
    </w:p>
    <w:p w14:paraId="469D9FD1" w14:textId="77777777" w:rsidR="00A17BC5" w:rsidRPr="00702D90" w:rsidRDefault="00A17BC5" w:rsidP="00D842A3">
      <w:pPr>
        <w:numPr>
          <w:ilvl w:val="0"/>
          <w:numId w:val="64"/>
        </w:numPr>
        <w:spacing w:after="0" w:line="240" w:lineRule="auto"/>
        <w:contextualSpacing/>
        <w:jc w:val="both"/>
        <w:rPr>
          <w:rFonts w:ascii="Verdana" w:eastAsia="Times New Roman" w:hAnsi="Verdana" w:cs="Tahoma"/>
          <w:i/>
          <w:iCs/>
          <w:sz w:val="20"/>
          <w:szCs w:val="20"/>
          <w:lang w:val="sr-Latn-ME" w:eastAsia="de-CH"/>
        </w:rPr>
      </w:pPr>
      <w:r w:rsidRPr="00702D90">
        <w:rPr>
          <w:rFonts w:ascii="Verdana" w:eastAsia="Times New Roman" w:hAnsi="Verdana" w:cs="Tahoma"/>
          <w:sz w:val="20"/>
          <w:szCs w:val="20"/>
          <w:lang w:val="sr-Latn-ME" w:eastAsia="de-CH"/>
        </w:rPr>
        <w:t xml:space="preserve">Kako biti autentičan kada sve djeluje vještački; </w:t>
      </w:r>
    </w:p>
    <w:p w14:paraId="2808EF84" w14:textId="77777777" w:rsidR="00A17BC5" w:rsidRPr="00702D90" w:rsidRDefault="00A17BC5" w:rsidP="00D842A3">
      <w:pPr>
        <w:numPr>
          <w:ilvl w:val="0"/>
          <w:numId w:val="64"/>
        </w:numPr>
        <w:spacing w:after="0" w:line="240" w:lineRule="auto"/>
        <w:contextualSpacing/>
        <w:jc w:val="both"/>
        <w:rPr>
          <w:rFonts w:ascii="Verdana" w:eastAsia="Times New Roman" w:hAnsi="Verdana" w:cs="Tahoma"/>
          <w:i/>
          <w:iCs/>
          <w:sz w:val="20"/>
          <w:szCs w:val="20"/>
          <w:lang w:val="sr-Latn-ME" w:eastAsia="de-CH"/>
        </w:rPr>
      </w:pPr>
      <w:r w:rsidRPr="00702D90">
        <w:rPr>
          <w:rFonts w:ascii="Verdana" w:eastAsia="Times New Roman" w:hAnsi="Verdana" w:cs="Tahoma"/>
          <w:sz w:val="20"/>
          <w:szCs w:val="20"/>
          <w:lang w:val="sr-Latn-ME" w:eastAsia="de-CH"/>
        </w:rPr>
        <w:t xml:space="preserve">Kako efektivno koristiti digitalnu platformu </w:t>
      </w:r>
      <w:r w:rsidRPr="00702D90">
        <w:rPr>
          <w:rFonts w:ascii="Verdana" w:eastAsia="Times New Roman" w:hAnsi="Verdana" w:cs="Tahoma"/>
          <w:i/>
          <w:iCs/>
          <w:sz w:val="20"/>
          <w:szCs w:val="20"/>
          <w:lang w:val="sr-Latn-ME" w:eastAsia="de-CH"/>
        </w:rPr>
        <w:t>ActiveBooks.</w:t>
      </w:r>
    </w:p>
    <w:p w14:paraId="79D96594" w14:textId="77777777" w:rsidR="00A17BC5" w:rsidRPr="00702D90" w:rsidRDefault="00A17BC5" w:rsidP="00A17BC5">
      <w:pPr>
        <w:spacing w:after="0" w:line="240" w:lineRule="auto"/>
        <w:ind w:left="720"/>
        <w:contextualSpacing/>
        <w:jc w:val="both"/>
        <w:rPr>
          <w:rFonts w:ascii="Verdana" w:eastAsia="Times New Roman" w:hAnsi="Verdana" w:cs="Verdana"/>
          <w:b/>
          <w:sz w:val="20"/>
          <w:szCs w:val="20"/>
          <w:lang w:val="sr-Latn-CS" w:eastAsia="de-CH"/>
        </w:rPr>
      </w:pPr>
    </w:p>
    <w:p w14:paraId="356A2788" w14:textId="77777777" w:rsidR="00A17BC5" w:rsidRPr="00702D90" w:rsidRDefault="00A17BC5" w:rsidP="00A17BC5">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bCs/>
          <w:sz w:val="20"/>
          <w:szCs w:val="20"/>
          <w:lang w:val="sr-Latn-CS" w:eastAsia="de-CH"/>
        </w:rPr>
        <w:t>online</w:t>
      </w:r>
    </w:p>
    <w:p w14:paraId="447B6246" w14:textId="77777777" w:rsidR="00A17BC5" w:rsidRPr="00702D90" w:rsidRDefault="00A17BC5" w:rsidP="00A17BC5">
      <w:pPr>
        <w:spacing w:after="0" w:line="240" w:lineRule="auto"/>
        <w:jc w:val="both"/>
        <w:rPr>
          <w:rFonts w:ascii="Verdana" w:eastAsia="Times New Roman" w:hAnsi="Verdana" w:cs="Verdana"/>
          <w:b/>
          <w:sz w:val="20"/>
          <w:szCs w:val="20"/>
          <w:lang w:val="sr-Latn-CS" w:eastAsia="de-CH"/>
        </w:rPr>
      </w:pPr>
    </w:p>
    <w:p w14:paraId="4C75F76A" w14:textId="77777777" w:rsidR="00A17BC5" w:rsidRPr="00702D90" w:rsidRDefault="00A17BC5" w:rsidP="00A17BC5">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F32105" w:rsidRPr="00702D90">
        <w:rPr>
          <w:rFonts w:ascii="Verdana" w:eastAsia="Times New Roman" w:hAnsi="Verdana" w:cs="Verdana"/>
          <w:sz w:val="20"/>
          <w:szCs w:val="20"/>
          <w:lang w:val="sr-Latn-CS" w:eastAsia="de-CH"/>
        </w:rPr>
        <w:t>2</w:t>
      </w:r>
      <w:r w:rsidRPr="00702D90">
        <w:rPr>
          <w:rFonts w:ascii="Verdana" w:eastAsia="Times New Roman" w:hAnsi="Verdana" w:cs="Verdana"/>
          <w:sz w:val="20"/>
          <w:szCs w:val="20"/>
          <w:lang w:val="sr-Latn-CS" w:eastAsia="de-CH"/>
        </w:rPr>
        <w:t xml:space="preserve"> dana , 8 sati (četiri radionice)</w:t>
      </w:r>
    </w:p>
    <w:p w14:paraId="64A16B22" w14:textId="77777777" w:rsidR="00A17BC5" w:rsidRPr="00702D90" w:rsidRDefault="00A17BC5" w:rsidP="00A17BC5">
      <w:pPr>
        <w:spacing w:after="0" w:line="240" w:lineRule="auto"/>
        <w:rPr>
          <w:rFonts w:ascii="Verdana" w:eastAsia="Times New Roman" w:hAnsi="Verdana" w:cs="Verdana"/>
          <w:b/>
          <w:sz w:val="20"/>
          <w:szCs w:val="20"/>
          <w:lang w:val="sr-Latn-CS" w:eastAsia="de-CH"/>
        </w:rPr>
      </w:pPr>
    </w:p>
    <w:p w14:paraId="1F97D816" w14:textId="77777777" w:rsidR="00A17BC5" w:rsidRPr="00702D90" w:rsidRDefault="00A17BC5" w:rsidP="00A17BC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bCs/>
          <w:sz w:val="20"/>
          <w:szCs w:val="20"/>
          <w:lang w:val="sr-Latn-CS" w:eastAsia="de-CH"/>
        </w:rPr>
        <w:t>25 - 30</w:t>
      </w:r>
    </w:p>
    <w:p w14:paraId="1F498A94" w14:textId="77777777" w:rsidR="00A17BC5" w:rsidRPr="00702D90" w:rsidRDefault="00A17BC5" w:rsidP="00A17BC5">
      <w:pPr>
        <w:spacing w:after="0" w:line="240" w:lineRule="auto"/>
        <w:rPr>
          <w:rFonts w:ascii="Verdana" w:eastAsia="Times New Roman" w:hAnsi="Verdana" w:cs="Arial"/>
          <w:sz w:val="20"/>
          <w:szCs w:val="20"/>
          <w:lang w:val="sr-Latn-CS" w:eastAsia="de-CH"/>
        </w:rPr>
      </w:pPr>
    </w:p>
    <w:p w14:paraId="63560749" w14:textId="77777777" w:rsidR="00A17BC5" w:rsidRPr="00702D90" w:rsidRDefault="00F32105" w:rsidP="00A17BC5">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A17BC5" w:rsidRPr="00702D90">
        <w:rPr>
          <w:rFonts w:ascii="Verdana" w:eastAsia="Times New Roman" w:hAnsi="Verdana" w:cs="Arial"/>
          <w:b/>
          <w:bCs/>
          <w:sz w:val="20"/>
          <w:szCs w:val="20"/>
          <w:lang w:val="sr-Latn-CS" w:eastAsia="de-CH"/>
        </w:rPr>
        <w:t xml:space="preserve">i šta ona uključuje: </w:t>
      </w:r>
      <w:r w:rsidR="00A17BC5" w:rsidRPr="00702D90">
        <w:rPr>
          <w:rFonts w:ascii="Verdana" w:eastAsia="Times New Roman" w:hAnsi="Verdana" w:cs="Arial"/>
          <w:sz w:val="20"/>
          <w:szCs w:val="20"/>
          <w:lang w:val="sr-Latn-CS" w:eastAsia="de-CH"/>
        </w:rPr>
        <w:t xml:space="preserve">Seminar je besplatan, uključuje onlajn pohađanje i elektronski materijal za učesnike. </w:t>
      </w:r>
      <w:r w:rsidR="00A17BC5" w:rsidRPr="00702D90">
        <w:rPr>
          <w:rFonts w:ascii="Verdana" w:eastAsia="Times New Roman" w:hAnsi="Verdana" w:cs="Tahoma"/>
          <w:sz w:val="20"/>
          <w:szCs w:val="20"/>
          <w:lang w:val="sr-Latn-CS" w:eastAsia="de-CH"/>
        </w:rPr>
        <w:t>Finansiranje je u potpunosti pokriveno od strane izdavačke kuće Pearson.</w:t>
      </w:r>
    </w:p>
    <w:p w14:paraId="2CA755D0" w14:textId="77777777" w:rsidR="00AB4CA2" w:rsidRPr="00702D90" w:rsidRDefault="00AB4CA2">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7B32D2" w:rsidRPr="00702D90" w14:paraId="6D542A4A" w14:textId="77777777" w:rsidTr="006A036E">
        <w:trPr>
          <w:trHeight w:val="708"/>
        </w:trPr>
        <w:tc>
          <w:tcPr>
            <w:tcW w:w="9062" w:type="dxa"/>
            <w:shd w:val="clear" w:color="auto" w:fill="FBE4D5" w:themeFill="accent2" w:themeFillTint="33"/>
            <w:vAlign w:val="center"/>
          </w:tcPr>
          <w:p w14:paraId="0CDBF50A" w14:textId="328ED5A8" w:rsidR="007B32D2" w:rsidRPr="00702D90" w:rsidRDefault="003753A0" w:rsidP="007B32D2">
            <w:pPr>
              <w:jc w:val="center"/>
              <w:rPr>
                <w:rFonts w:ascii="Verdana" w:hAnsi="Verdana" w:cs="Tahoma"/>
                <w:b/>
                <w:bCs/>
                <w:iCs/>
                <w:lang w:val="pl-PL"/>
              </w:rPr>
            </w:pPr>
            <w:r w:rsidRPr="00702D90">
              <w:rPr>
                <w:rFonts w:ascii="Verdana" w:hAnsi="Verdana" w:cs="Tahoma"/>
                <w:b/>
                <w:bCs/>
                <w:iCs/>
                <w:lang w:val="pl-PL"/>
              </w:rPr>
              <w:lastRenderedPageBreak/>
              <w:t>88</w:t>
            </w:r>
            <w:r w:rsidR="007B32D2" w:rsidRPr="00702D90">
              <w:rPr>
                <w:rFonts w:ascii="Verdana" w:hAnsi="Verdana" w:cs="Tahoma"/>
                <w:b/>
                <w:bCs/>
                <w:iCs/>
                <w:lang w:val="pl-PL"/>
              </w:rPr>
              <w:t>.</w:t>
            </w:r>
            <w:r w:rsidR="007B32D2" w:rsidRPr="00702D90">
              <w:rPr>
                <w:rFonts w:ascii="Verdana" w:eastAsia="Times New Roman" w:hAnsi="Verdana" w:cs="Tahoma"/>
                <w:b/>
                <w:bCs/>
                <w:iCs/>
                <w:lang w:val="pl-PL" w:eastAsia="de-CH"/>
              </w:rPr>
              <w:t xml:space="preserve"> RECEPTIVNE VJEŠTINE U NASTAVI STRANIH JEZIKA</w:t>
            </w:r>
          </w:p>
        </w:tc>
      </w:tr>
    </w:tbl>
    <w:p w14:paraId="5645F341" w14:textId="77777777" w:rsidR="007B32D2" w:rsidRPr="00702D90" w:rsidRDefault="007B32D2" w:rsidP="001C7CA4">
      <w:pPr>
        <w:spacing w:after="0" w:line="240" w:lineRule="auto"/>
        <w:rPr>
          <w:rFonts w:ascii="Verdana" w:hAnsi="Verdana" w:cs="Tahoma"/>
          <w:b/>
          <w:bCs/>
          <w:iCs/>
          <w:sz w:val="20"/>
          <w:szCs w:val="20"/>
          <w:lang w:val="pl-PL"/>
        </w:rPr>
      </w:pPr>
    </w:p>
    <w:p w14:paraId="5491F574" w14:textId="77777777" w:rsidR="007B32D2" w:rsidRPr="00702D90" w:rsidRDefault="007B32D2" w:rsidP="007B32D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Arial"/>
          <w:sz w:val="20"/>
          <w:szCs w:val="20"/>
          <w:lang w:val="sr-Latn-CS" w:eastAsia="de-CH"/>
        </w:rPr>
        <w:t xml:space="preserve"> mr Tanja Đonlaga, Natalija Savićević-Mrvaljević</w:t>
      </w:r>
    </w:p>
    <w:p w14:paraId="7E82521B" w14:textId="77777777" w:rsidR="007B32D2" w:rsidRPr="00702D90" w:rsidRDefault="007B32D2" w:rsidP="007B32D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Natalija Savi</w:t>
      </w:r>
      <w:r w:rsidR="00124137" w:rsidRPr="00702D90">
        <w:rPr>
          <w:rFonts w:ascii="Verdana" w:eastAsia="Times New Roman" w:hAnsi="Verdana" w:cs="Verdana"/>
          <w:sz w:val="20"/>
          <w:szCs w:val="20"/>
          <w:lang w:val="sr-Latn-ME" w:eastAsia="de-CH"/>
        </w:rPr>
        <w:t>ćević-</w:t>
      </w:r>
      <w:r w:rsidRPr="00702D90">
        <w:rPr>
          <w:rFonts w:ascii="Verdana" w:eastAsia="Times New Roman" w:hAnsi="Verdana" w:cs="Verdana"/>
          <w:sz w:val="20"/>
          <w:szCs w:val="20"/>
          <w:lang w:val="sr-Latn-ME" w:eastAsia="de-CH"/>
        </w:rPr>
        <w:t>Mrvaljević</w:t>
      </w:r>
    </w:p>
    <w:p w14:paraId="6894D662" w14:textId="77777777" w:rsidR="007B32D2" w:rsidRPr="00702D90" w:rsidRDefault="007B32D2" w:rsidP="007B32D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natalija.savicevic.teacher@gmail.com</w:t>
      </w:r>
    </w:p>
    <w:p w14:paraId="30F1621E" w14:textId="77777777" w:rsidR="007B32D2" w:rsidRPr="00702D90" w:rsidRDefault="007B32D2" w:rsidP="007B32D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124137" w:rsidRPr="00702D90">
        <w:rPr>
          <w:rFonts w:ascii="Verdana" w:eastAsia="Times New Roman" w:hAnsi="Verdana" w:cs="Verdana"/>
          <w:sz w:val="20"/>
          <w:szCs w:val="20"/>
          <w:lang w:val="sr-Latn-CS" w:eastAsia="de-CH"/>
        </w:rPr>
        <w:t>0</w:t>
      </w:r>
      <w:r w:rsidRPr="00702D90">
        <w:rPr>
          <w:rFonts w:ascii="Verdana" w:eastAsia="Times New Roman" w:hAnsi="Verdana" w:cs="Verdana"/>
          <w:sz w:val="20"/>
          <w:szCs w:val="20"/>
          <w:lang w:val="sr-Latn-CS" w:eastAsia="de-CH"/>
        </w:rPr>
        <w:t>68 799 269</w:t>
      </w:r>
    </w:p>
    <w:p w14:paraId="374DDDAF" w14:textId="77777777" w:rsidR="007B32D2" w:rsidRPr="00702D90" w:rsidRDefault="007B32D2" w:rsidP="007B32D2">
      <w:pPr>
        <w:spacing w:after="0" w:line="240" w:lineRule="auto"/>
        <w:jc w:val="both"/>
        <w:rPr>
          <w:rFonts w:ascii="Verdana" w:eastAsia="Times New Roman" w:hAnsi="Verdana" w:cs="Arial"/>
          <w:sz w:val="20"/>
          <w:szCs w:val="20"/>
          <w:lang w:val="sr-Latn-CS" w:eastAsia="de-CH"/>
        </w:rPr>
      </w:pPr>
    </w:p>
    <w:p w14:paraId="413E52AC" w14:textId="19D97332" w:rsidR="007B32D2" w:rsidRPr="00702D90" w:rsidRDefault="00FA4F3F" w:rsidP="007B32D2">
      <w:pPr>
        <w:spacing w:after="0" w:line="240" w:lineRule="auto"/>
        <w:jc w:val="both"/>
        <w:rPr>
          <w:rFonts w:ascii="Verdana" w:eastAsia="Times New Roman" w:hAnsi="Verdana" w:cs="Tahoma"/>
          <w:sz w:val="20"/>
          <w:szCs w:val="20"/>
          <w:lang w:val="sr-Latn-BA" w:eastAsia="de-CH"/>
        </w:rPr>
      </w:pPr>
      <w:r w:rsidRPr="00702D90">
        <w:rPr>
          <w:rFonts w:ascii="Verdana" w:eastAsia="Times New Roman" w:hAnsi="Verdana" w:cs="Verdana"/>
          <w:b/>
          <w:sz w:val="20"/>
          <w:szCs w:val="20"/>
          <w:lang w:val="sr-Latn-CS" w:eastAsia="de-CH"/>
        </w:rPr>
        <w:t>Opšti cilj programa</w:t>
      </w:r>
      <w:r w:rsidR="007B32D2" w:rsidRPr="00702D90">
        <w:rPr>
          <w:rFonts w:ascii="Verdana" w:eastAsia="Times New Roman" w:hAnsi="Verdana" w:cs="Verdana"/>
          <w:b/>
          <w:sz w:val="20"/>
          <w:szCs w:val="20"/>
          <w:lang w:val="sr-Latn-CS" w:eastAsia="de-CH"/>
        </w:rPr>
        <w:t xml:space="preserve">: </w:t>
      </w:r>
      <w:r w:rsidR="007B32D2" w:rsidRPr="00702D90">
        <w:rPr>
          <w:rFonts w:ascii="Verdana" w:eastAsia="Times New Roman" w:hAnsi="Verdana" w:cs="Verdana"/>
          <w:sz w:val="20"/>
          <w:szCs w:val="20"/>
          <w:lang w:val="sr-Latn-CS" w:eastAsia="ar-SA"/>
        </w:rPr>
        <w:t xml:space="preserve">Upoznavanje nastavnika </w:t>
      </w:r>
      <w:r w:rsidR="007B32D2" w:rsidRPr="00702D90">
        <w:rPr>
          <w:rFonts w:ascii="Verdana" w:eastAsia="Times New Roman" w:hAnsi="Verdana" w:cs="Verdana"/>
          <w:sz w:val="20"/>
          <w:szCs w:val="20"/>
          <w:lang w:val="sr-Latn-CS" w:eastAsia="de-CH"/>
        </w:rPr>
        <w:t xml:space="preserve">stranih jezika </w:t>
      </w:r>
      <w:r w:rsidR="007B32D2" w:rsidRPr="00702D90">
        <w:rPr>
          <w:rFonts w:ascii="Verdana" w:eastAsia="Times New Roman" w:hAnsi="Verdana" w:cs="Verdana"/>
          <w:sz w:val="20"/>
          <w:szCs w:val="20"/>
          <w:lang w:val="sr-Latn-CS" w:eastAsia="ar-SA"/>
        </w:rPr>
        <w:t>sa aktuelnim teorijama nastave receptivnih vještina</w:t>
      </w:r>
      <w:r w:rsidR="007B32D2" w:rsidRPr="00702D90">
        <w:rPr>
          <w:rFonts w:ascii="Verdana" w:eastAsia="Times New Roman" w:hAnsi="Verdana" w:cs="Tahoma"/>
          <w:sz w:val="20"/>
          <w:szCs w:val="20"/>
          <w:lang w:val="sr-Latn-BA" w:eastAsia="de-CH"/>
        </w:rPr>
        <w:t xml:space="preserve">, </w:t>
      </w:r>
      <w:r w:rsidR="007B32D2" w:rsidRPr="00702D90">
        <w:rPr>
          <w:rFonts w:ascii="Verdana" w:eastAsia="Times New Roman" w:hAnsi="Verdana" w:cs="Verdana"/>
          <w:sz w:val="20"/>
          <w:szCs w:val="20"/>
          <w:lang w:val="sr-Latn-CS" w:eastAsia="de-CH"/>
        </w:rPr>
        <w:t xml:space="preserve">upotreba tehnika i digitalnih resursa za vještinu slušanja i razumijevanja pročitanog teksta </w:t>
      </w:r>
      <w:r w:rsidR="003945B1" w:rsidRPr="00702D90">
        <w:rPr>
          <w:rFonts w:ascii="Verdana" w:eastAsia="Times New Roman" w:hAnsi="Verdana" w:cs="Tahoma"/>
          <w:sz w:val="20"/>
          <w:szCs w:val="20"/>
          <w:lang w:val="sr-Latn-BA" w:eastAsia="de-CH"/>
        </w:rPr>
        <w:t xml:space="preserve">i </w:t>
      </w:r>
      <w:r w:rsidR="007B32D2" w:rsidRPr="00702D90">
        <w:rPr>
          <w:rFonts w:ascii="Verdana" w:eastAsia="Times New Roman" w:hAnsi="Verdana" w:cs="Tahoma"/>
          <w:sz w:val="20"/>
          <w:szCs w:val="20"/>
          <w:lang w:val="sr-Latn-BA" w:eastAsia="de-CH"/>
        </w:rPr>
        <w:t>načina evaluacije postignuća učenika.</w:t>
      </w:r>
    </w:p>
    <w:p w14:paraId="0EF670FF" w14:textId="77777777" w:rsidR="007B32D2" w:rsidRPr="00702D90" w:rsidRDefault="007B32D2" w:rsidP="007B32D2">
      <w:pPr>
        <w:spacing w:after="0" w:line="240" w:lineRule="auto"/>
        <w:jc w:val="both"/>
        <w:rPr>
          <w:rFonts w:ascii="Verdana" w:eastAsia="Times New Roman" w:hAnsi="Verdana" w:cs="Arial"/>
          <w:sz w:val="20"/>
          <w:szCs w:val="20"/>
          <w:lang w:val="sr-Latn-BA" w:eastAsia="de-CH"/>
        </w:rPr>
      </w:pPr>
    </w:p>
    <w:p w14:paraId="1F599851" w14:textId="77777777" w:rsidR="007B32D2" w:rsidRPr="00702D90" w:rsidRDefault="007B32D2" w:rsidP="007B32D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Arial"/>
          <w:sz w:val="20"/>
          <w:szCs w:val="20"/>
          <w:lang w:val="sr-Latn-CS" w:eastAsia="de-CH"/>
        </w:rPr>
        <w:t xml:space="preserve">Top-down i bottom up obrada teksta, vrste slušanja, principi aktivnog slušanja, vrste nepotpunog slušanja, vježbe i tehnike slušanja i čitanja, prezentovanje raznovrsnih aktivnosti prije, tokom i nakon slušanja/čitanja („Skuplanje trofeja“, diskusija, diktat s glumom, „Lavirint“, slušanje i crtanje, pripovijedanje s greškama, diktat uz pjesmu...), uvježbavanje receptivnih vještina kroz individualni rad, rad u paru i grupi, evaluacija odslušanog i pročitanog materijala. </w:t>
      </w:r>
    </w:p>
    <w:p w14:paraId="4B351F4F" w14:textId="77777777" w:rsidR="007B32D2" w:rsidRPr="00702D90" w:rsidRDefault="007B32D2" w:rsidP="007B32D2">
      <w:pPr>
        <w:spacing w:after="0" w:line="240" w:lineRule="auto"/>
        <w:rPr>
          <w:rFonts w:ascii="Verdana" w:eastAsia="Times New Roman" w:hAnsi="Verdana" w:cs="Verdana"/>
          <w:b/>
          <w:sz w:val="20"/>
          <w:szCs w:val="20"/>
          <w:lang w:val="sr-Latn-CS" w:eastAsia="de-CH"/>
        </w:rPr>
      </w:pPr>
    </w:p>
    <w:p w14:paraId="4FFF0944" w14:textId="77777777" w:rsidR="007B32D2" w:rsidRPr="00702D90" w:rsidRDefault="007B32D2" w:rsidP="007B32D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00124137" w:rsidRPr="00702D90">
        <w:rPr>
          <w:rFonts w:ascii="Verdana" w:eastAsia="Calibri" w:hAnsi="Verdana" w:cs="Verdana"/>
          <w:sz w:val="20"/>
          <w:szCs w:val="20"/>
          <w:lang w:val="pl-PL"/>
        </w:rPr>
        <w:t>nastavnici stranih jezika</w:t>
      </w:r>
    </w:p>
    <w:p w14:paraId="0613614E" w14:textId="77777777" w:rsidR="007B32D2" w:rsidRPr="00702D90" w:rsidRDefault="007B32D2" w:rsidP="007B32D2">
      <w:pPr>
        <w:spacing w:after="0" w:line="240" w:lineRule="auto"/>
        <w:rPr>
          <w:rFonts w:ascii="Verdana" w:eastAsia="Times New Roman" w:hAnsi="Verdana" w:cs="Verdana"/>
          <w:b/>
          <w:sz w:val="20"/>
          <w:szCs w:val="20"/>
          <w:lang w:val="sr-Latn-CS" w:eastAsia="de-CH"/>
        </w:rPr>
      </w:pPr>
    </w:p>
    <w:p w14:paraId="30889A85" w14:textId="77777777" w:rsidR="007B32D2" w:rsidRPr="00702D90" w:rsidRDefault="007B32D2" w:rsidP="007B32D2">
      <w:pPr>
        <w:spacing w:after="80" w:line="240" w:lineRule="atLeast"/>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bCs/>
          <w:sz w:val="20"/>
          <w:szCs w:val="20"/>
          <w:lang w:val="it-IT" w:eastAsia="de-CH"/>
        </w:rPr>
        <w:t>radionice inter</w:t>
      </w:r>
      <w:r w:rsidR="00E275D2" w:rsidRPr="00702D90">
        <w:rPr>
          <w:rFonts w:ascii="Verdana" w:eastAsia="Times New Roman" w:hAnsi="Verdana" w:cs="Arial"/>
          <w:bCs/>
          <w:sz w:val="20"/>
          <w:szCs w:val="20"/>
          <w:lang w:val="it-IT" w:eastAsia="de-CH"/>
        </w:rPr>
        <w:t>aktivnog tipa─</w:t>
      </w:r>
      <w:r w:rsidRPr="00702D90">
        <w:rPr>
          <w:rFonts w:ascii="Verdana" w:eastAsia="Times New Roman" w:hAnsi="Verdana" w:cs="Arial"/>
          <w:bCs/>
          <w:sz w:val="20"/>
          <w:szCs w:val="20"/>
          <w:lang w:val="it-IT" w:eastAsia="de-CH"/>
        </w:rPr>
        <w:t xml:space="preserve">individualni rad, rad u paru, grupni rad, </w:t>
      </w:r>
      <w:r w:rsidR="00E275D2" w:rsidRPr="00702D90">
        <w:rPr>
          <w:rFonts w:ascii="Verdana" w:eastAsia="Times New Roman" w:hAnsi="Verdana" w:cs="Arial"/>
          <w:bCs/>
          <w:sz w:val="20"/>
          <w:szCs w:val="20"/>
          <w:lang w:val="it-IT" w:eastAsia="de-CH"/>
        </w:rPr>
        <w:t>pružanje povratne informacije, PowerP</w:t>
      </w:r>
      <w:r w:rsidRPr="00702D90">
        <w:rPr>
          <w:rFonts w:ascii="Verdana" w:eastAsia="Times New Roman" w:hAnsi="Verdana" w:cs="Arial"/>
          <w:bCs/>
          <w:sz w:val="20"/>
          <w:szCs w:val="20"/>
          <w:lang w:val="it-IT" w:eastAsia="de-CH"/>
        </w:rPr>
        <w:t>oint prezentacija, igra uloga, diskusija, pojedinačne i grupne prezentacije, kooperativno učenje, brainstorming, pisanje činkvina i kratkih sastava na osnovu vizuelnog m</w:t>
      </w:r>
      <w:r w:rsidR="00124137" w:rsidRPr="00702D90">
        <w:rPr>
          <w:rFonts w:ascii="Verdana" w:eastAsia="Times New Roman" w:hAnsi="Verdana" w:cs="Arial"/>
          <w:bCs/>
          <w:sz w:val="20"/>
          <w:szCs w:val="20"/>
          <w:lang w:val="it-IT" w:eastAsia="de-CH"/>
        </w:rPr>
        <w:t>aterijala, video i audio zapisi</w:t>
      </w:r>
    </w:p>
    <w:p w14:paraId="039CA81A" w14:textId="77777777" w:rsidR="007B32D2" w:rsidRPr="00702D90" w:rsidRDefault="007B32D2" w:rsidP="007B32D2">
      <w:pPr>
        <w:spacing w:after="0" w:line="240" w:lineRule="auto"/>
        <w:jc w:val="both"/>
        <w:rPr>
          <w:rFonts w:ascii="Verdana" w:eastAsia="Times New Roman" w:hAnsi="Verdana" w:cs="Verdana"/>
          <w:b/>
          <w:sz w:val="16"/>
          <w:szCs w:val="16"/>
          <w:lang w:val="sr-Latn-CS" w:eastAsia="de-CH"/>
        </w:rPr>
      </w:pPr>
    </w:p>
    <w:p w14:paraId="3CE08EA1" w14:textId="77777777" w:rsidR="007B32D2" w:rsidRPr="00702D90" w:rsidRDefault="007B32D2" w:rsidP="00124137">
      <w:pPr>
        <w:spacing w:after="0" w:line="276" w:lineRule="auto"/>
        <w:jc w:val="both"/>
        <w:rPr>
          <w:rFonts w:ascii="Verdana" w:eastAsia="Calibri" w:hAnsi="Verdana" w:cs="Verdana"/>
          <w:sz w:val="20"/>
          <w:szCs w:val="20"/>
          <w:lang w:val="pl-PL"/>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DCC9D85" w14:textId="77777777" w:rsidR="007B32D2" w:rsidRPr="00702D90" w:rsidRDefault="007B32D2" w:rsidP="008A4C33">
      <w:pPr>
        <w:numPr>
          <w:ilvl w:val="0"/>
          <w:numId w:val="254"/>
        </w:numPr>
        <w:spacing w:after="0" w:line="276" w:lineRule="auto"/>
        <w:contextualSpacing/>
        <w:jc w:val="both"/>
        <w:rPr>
          <w:rFonts w:ascii="Verdana" w:eastAsia="Calibri" w:hAnsi="Verdana" w:cs="Verdana"/>
          <w:sz w:val="20"/>
          <w:szCs w:val="20"/>
          <w:lang w:val="pl-PL"/>
        </w:rPr>
      </w:pPr>
      <w:r w:rsidRPr="00702D90">
        <w:rPr>
          <w:rFonts w:ascii="Verdana" w:eastAsia="Calibri" w:hAnsi="Verdana" w:cs="Verdana"/>
          <w:sz w:val="20"/>
          <w:szCs w:val="20"/>
          <w:lang w:val="pl-PL"/>
        </w:rPr>
        <w:t>Savremeni tokovi u nastavi stranih jezika;</w:t>
      </w:r>
    </w:p>
    <w:p w14:paraId="7DC3A16C" w14:textId="77777777" w:rsidR="007B32D2" w:rsidRPr="00702D90" w:rsidRDefault="007B32D2" w:rsidP="008A4C33">
      <w:pPr>
        <w:numPr>
          <w:ilvl w:val="0"/>
          <w:numId w:val="254"/>
        </w:numPr>
        <w:spacing w:after="0" w:line="276" w:lineRule="auto"/>
        <w:contextualSpacing/>
        <w:jc w:val="both"/>
        <w:rPr>
          <w:rFonts w:ascii="Verdana" w:eastAsia="Calibri" w:hAnsi="Verdana" w:cs="Verdana"/>
          <w:sz w:val="20"/>
          <w:szCs w:val="20"/>
          <w:lang w:val="pl-PL"/>
        </w:rPr>
      </w:pPr>
      <w:r w:rsidRPr="00702D90">
        <w:rPr>
          <w:rFonts w:ascii="Verdana" w:eastAsia="Calibri" w:hAnsi="Verdana" w:cs="Verdana"/>
          <w:sz w:val="20"/>
          <w:szCs w:val="20"/>
          <w:lang w:val="pl-PL"/>
        </w:rPr>
        <w:t>Prezentovanje i upotreba vježbi koje uključuju vještinu slušanja kroz sve oblike rada;</w:t>
      </w:r>
    </w:p>
    <w:p w14:paraId="5514AF95" w14:textId="77777777" w:rsidR="007B32D2" w:rsidRPr="00702D90" w:rsidRDefault="007B32D2" w:rsidP="008A4C33">
      <w:pPr>
        <w:numPr>
          <w:ilvl w:val="0"/>
          <w:numId w:val="254"/>
        </w:numPr>
        <w:spacing w:after="0" w:line="276" w:lineRule="auto"/>
        <w:contextualSpacing/>
        <w:jc w:val="both"/>
        <w:rPr>
          <w:rFonts w:ascii="Verdana" w:eastAsia="Calibri" w:hAnsi="Verdana" w:cs="Verdana"/>
          <w:sz w:val="20"/>
          <w:szCs w:val="20"/>
          <w:lang w:val="pl-PL"/>
        </w:rPr>
      </w:pPr>
      <w:r w:rsidRPr="00702D90">
        <w:rPr>
          <w:rFonts w:ascii="Verdana" w:eastAsia="Calibri" w:hAnsi="Verdana" w:cs="Verdana"/>
          <w:sz w:val="20"/>
          <w:szCs w:val="20"/>
          <w:lang w:val="pl-PL"/>
        </w:rPr>
        <w:t>Prezentovanje i upotreba tehnika za unapređivanje razumijevanja pročitanog teksta;</w:t>
      </w:r>
    </w:p>
    <w:p w14:paraId="15A0D101" w14:textId="77777777" w:rsidR="007B32D2" w:rsidRPr="00702D90" w:rsidRDefault="007B32D2" w:rsidP="008A4C33">
      <w:pPr>
        <w:numPr>
          <w:ilvl w:val="0"/>
          <w:numId w:val="254"/>
        </w:numPr>
        <w:spacing w:after="0" w:line="276" w:lineRule="auto"/>
        <w:contextualSpacing/>
        <w:jc w:val="both"/>
        <w:rPr>
          <w:rFonts w:ascii="Verdana" w:eastAsia="Times New Roman" w:hAnsi="Verdana" w:cs="Verdana"/>
          <w:b/>
          <w:sz w:val="20"/>
          <w:szCs w:val="20"/>
          <w:lang w:val="sr-Latn-CS" w:eastAsia="de-CH"/>
        </w:rPr>
      </w:pPr>
      <w:r w:rsidRPr="00702D90">
        <w:rPr>
          <w:rFonts w:ascii="Verdana" w:eastAsia="Calibri" w:hAnsi="Verdana" w:cs="Verdana"/>
          <w:sz w:val="20"/>
          <w:szCs w:val="20"/>
          <w:lang w:val="pl-PL"/>
        </w:rPr>
        <w:t>Izrada zadataka i evaluacija receptivnih vještina.</w:t>
      </w:r>
    </w:p>
    <w:p w14:paraId="557EE017" w14:textId="77777777" w:rsidR="007B32D2" w:rsidRPr="00702D90" w:rsidRDefault="007B32D2" w:rsidP="007B32D2">
      <w:pPr>
        <w:spacing w:after="0" w:line="240" w:lineRule="auto"/>
        <w:jc w:val="both"/>
        <w:rPr>
          <w:rFonts w:ascii="Verdana" w:eastAsia="Times New Roman" w:hAnsi="Verdana" w:cs="Verdana"/>
          <w:b/>
          <w:sz w:val="20"/>
          <w:szCs w:val="20"/>
          <w:lang w:val="sr-Latn-CS" w:eastAsia="de-CH"/>
        </w:rPr>
      </w:pPr>
    </w:p>
    <w:p w14:paraId="4745CBD6" w14:textId="48AA73A8" w:rsidR="007B32D2" w:rsidRPr="00702D90" w:rsidRDefault="007B32D2" w:rsidP="007B32D2">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124137"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i online preko platforme Microsoft Teams</w:t>
      </w:r>
    </w:p>
    <w:p w14:paraId="5BA9AA48" w14:textId="77777777" w:rsidR="007B32D2" w:rsidRPr="00702D90" w:rsidRDefault="007B32D2" w:rsidP="007B32D2">
      <w:pPr>
        <w:spacing w:after="0" w:line="240" w:lineRule="auto"/>
        <w:jc w:val="both"/>
        <w:rPr>
          <w:rFonts w:ascii="Verdana" w:eastAsia="Times New Roman" w:hAnsi="Verdana" w:cs="Verdana"/>
          <w:b/>
          <w:sz w:val="16"/>
          <w:szCs w:val="16"/>
          <w:lang w:val="sr-Latn-CS" w:eastAsia="de-CH"/>
        </w:rPr>
      </w:pPr>
    </w:p>
    <w:p w14:paraId="16F66852" w14:textId="77777777" w:rsidR="007B32D2" w:rsidRPr="00702D90" w:rsidRDefault="007B32D2" w:rsidP="007B32D2">
      <w:pPr>
        <w:spacing w:after="0" w:line="240" w:lineRule="auto"/>
        <w:rPr>
          <w:rFonts w:ascii="Verdana" w:eastAsia="Times New Roman" w:hAnsi="Verdana" w:cs="Verdana"/>
          <w:b/>
          <w:sz w:val="16"/>
          <w:szCs w:val="16"/>
          <w:lang w:val="sr-Latn-CS" w:eastAsia="de-CH"/>
        </w:rPr>
      </w:pPr>
      <w:r w:rsidRPr="00702D90">
        <w:rPr>
          <w:rFonts w:ascii="Verdana" w:eastAsia="Times New Roman" w:hAnsi="Verdana" w:cs="Verdana"/>
          <w:b/>
          <w:sz w:val="20"/>
          <w:szCs w:val="20"/>
          <w:lang w:val="sr-Latn-CS" w:eastAsia="de-CH"/>
        </w:rPr>
        <w:t xml:space="preserve">Trajanje programa (broj </w:t>
      </w:r>
      <w:r w:rsidR="00124137"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7E2514" w:rsidRPr="00702D90">
        <w:rPr>
          <w:rFonts w:ascii="Verdana" w:eastAsia="Times New Roman" w:hAnsi="Verdana" w:cs="Arial"/>
          <w:sz w:val="20"/>
          <w:szCs w:val="20"/>
          <w:lang w:val="pl-PL" w:eastAsia="de-CH"/>
        </w:rPr>
        <w:t xml:space="preserve">1 </w:t>
      </w:r>
      <w:r w:rsidR="00124137" w:rsidRPr="00702D90">
        <w:rPr>
          <w:rFonts w:ascii="Verdana" w:eastAsia="Times New Roman" w:hAnsi="Verdana" w:cs="Arial"/>
          <w:sz w:val="20"/>
          <w:szCs w:val="20"/>
          <w:lang w:val="pl-PL" w:eastAsia="de-CH"/>
        </w:rPr>
        <w:t>dan, 8</w:t>
      </w:r>
      <w:r w:rsidRPr="00702D90">
        <w:rPr>
          <w:rFonts w:ascii="Verdana" w:eastAsia="Times New Roman" w:hAnsi="Verdana" w:cs="Arial"/>
          <w:sz w:val="20"/>
          <w:szCs w:val="20"/>
          <w:lang w:val="pl-PL" w:eastAsia="de-CH"/>
        </w:rPr>
        <w:t xml:space="preserve"> sati </w:t>
      </w:r>
    </w:p>
    <w:p w14:paraId="060CD54E" w14:textId="77777777" w:rsidR="00124137" w:rsidRPr="00702D90" w:rsidRDefault="00124137" w:rsidP="007B32D2">
      <w:pPr>
        <w:spacing w:after="0" w:line="240" w:lineRule="auto"/>
        <w:rPr>
          <w:rFonts w:ascii="Verdana" w:eastAsia="Times New Roman" w:hAnsi="Verdana" w:cs="Verdana"/>
          <w:b/>
          <w:sz w:val="20"/>
          <w:szCs w:val="20"/>
          <w:lang w:val="sr-Latn-CS" w:eastAsia="de-CH"/>
        </w:rPr>
      </w:pPr>
    </w:p>
    <w:p w14:paraId="355FB7B3" w14:textId="34840B18" w:rsidR="007B32D2" w:rsidRPr="00702D90" w:rsidRDefault="007B32D2" w:rsidP="007B32D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w:t>
      </w:r>
      <w:r w:rsidR="003945B1"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30</w:t>
      </w:r>
    </w:p>
    <w:p w14:paraId="341727DE" w14:textId="77777777" w:rsidR="007B32D2" w:rsidRPr="00702D90" w:rsidRDefault="007B32D2" w:rsidP="007B32D2">
      <w:pPr>
        <w:spacing w:after="0" w:line="240" w:lineRule="auto"/>
        <w:rPr>
          <w:rFonts w:ascii="Verdana" w:eastAsia="Times New Roman" w:hAnsi="Verdana" w:cs="Arial"/>
          <w:sz w:val="16"/>
          <w:szCs w:val="16"/>
          <w:lang w:val="sr-Latn-CS" w:eastAsia="de-CH"/>
        </w:rPr>
      </w:pPr>
    </w:p>
    <w:p w14:paraId="77614151" w14:textId="77777777" w:rsidR="007B32D2" w:rsidRPr="00702D90" w:rsidRDefault="007E2514" w:rsidP="007B32D2">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7B32D2" w:rsidRPr="00702D90">
        <w:rPr>
          <w:rFonts w:ascii="Verdana" w:eastAsia="Times New Roman" w:hAnsi="Verdana" w:cs="Arial"/>
          <w:b/>
          <w:bCs/>
          <w:sz w:val="20"/>
          <w:szCs w:val="20"/>
          <w:lang w:val="sr-Latn-CS" w:eastAsia="de-CH"/>
        </w:rPr>
        <w:t xml:space="preserve">i šta ona uključuje: </w:t>
      </w:r>
      <w:r w:rsidRPr="00702D90">
        <w:rPr>
          <w:rFonts w:ascii="Verdana" w:eastAsia="Times New Roman" w:hAnsi="Verdana" w:cs="Arial"/>
          <w:sz w:val="20"/>
          <w:szCs w:val="20"/>
          <w:lang w:val="pl-PL" w:eastAsia="de-CH"/>
        </w:rPr>
        <w:t xml:space="preserve">Cijena po učesniku </w:t>
      </w:r>
      <w:r w:rsidR="00124137" w:rsidRPr="00702D90">
        <w:rPr>
          <w:rFonts w:ascii="Verdana" w:eastAsia="Times New Roman" w:hAnsi="Verdana" w:cs="Arial"/>
          <w:sz w:val="20"/>
          <w:szCs w:val="20"/>
          <w:lang w:val="pl-PL" w:eastAsia="de-CH"/>
        </w:rPr>
        <w:t>je 20 eura</w:t>
      </w:r>
      <w:r w:rsidR="007B32D2" w:rsidRPr="00702D90">
        <w:rPr>
          <w:rFonts w:ascii="Verdana" w:eastAsia="Times New Roman" w:hAnsi="Verdana" w:cs="Arial"/>
          <w:sz w:val="20"/>
          <w:szCs w:val="20"/>
          <w:lang w:val="pl-PL" w:eastAsia="de-CH"/>
        </w:rPr>
        <w:t xml:space="preserve"> i uključuje nadoknadu za trenere, potrošni materijal i administrativne zadatke za organizaciju i realizaciju seminara. Za članove Udruženja nastavnika engl</w:t>
      </w:r>
      <w:r w:rsidR="00124137" w:rsidRPr="00702D90">
        <w:rPr>
          <w:rFonts w:ascii="Verdana" w:eastAsia="Times New Roman" w:hAnsi="Verdana" w:cs="Arial"/>
          <w:sz w:val="20"/>
          <w:szCs w:val="20"/>
          <w:lang w:val="pl-PL" w:eastAsia="de-CH"/>
        </w:rPr>
        <w:t>eskog jezika ELTAM cijena je 12 eura</w:t>
      </w:r>
      <w:r w:rsidR="007B32D2" w:rsidRPr="00702D90">
        <w:rPr>
          <w:rFonts w:ascii="Verdana" w:eastAsia="Times New Roman" w:hAnsi="Verdana" w:cs="Arial"/>
          <w:sz w:val="20"/>
          <w:szCs w:val="20"/>
          <w:lang w:val="pl-PL" w:eastAsia="de-CH"/>
        </w:rPr>
        <w:t xml:space="preserve"> dnevno. </w:t>
      </w:r>
    </w:p>
    <w:p w14:paraId="070C0E51" w14:textId="77777777" w:rsidR="00AB4CA2" w:rsidRPr="00702D90" w:rsidRDefault="00AB4CA2">
      <w:pPr>
        <w:rPr>
          <w:lang w:val="pl-PL"/>
        </w:rPr>
      </w:pPr>
      <w:r w:rsidRPr="00702D90">
        <w:rPr>
          <w:lang w:val="pl-PL"/>
        </w:rPr>
        <w:br w:type="page"/>
      </w:r>
    </w:p>
    <w:tbl>
      <w:tblPr>
        <w:tblStyle w:val="TableGrid"/>
        <w:tblW w:w="0" w:type="auto"/>
        <w:tblLook w:val="04A0" w:firstRow="1" w:lastRow="0" w:firstColumn="1" w:lastColumn="0" w:noHBand="0" w:noVBand="1"/>
      </w:tblPr>
      <w:tblGrid>
        <w:gridCol w:w="9062"/>
      </w:tblGrid>
      <w:tr w:rsidR="00946B24" w:rsidRPr="00702D90" w14:paraId="70B4FF07" w14:textId="77777777" w:rsidTr="006A036E">
        <w:trPr>
          <w:trHeight w:val="850"/>
        </w:trPr>
        <w:tc>
          <w:tcPr>
            <w:tcW w:w="9062" w:type="dxa"/>
            <w:shd w:val="clear" w:color="auto" w:fill="FBE4D5" w:themeFill="accent2" w:themeFillTint="33"/>
            <w:vAlign w:val="center"/>
          </w:tcPr>
          <w:p w14:paraId="75A25C1F" w14:textId="2A93E6DA" w:rsidR="00946B24" w:rsidRPr="00702D90" w:rsidRDefault="00946B24" w:rsidP="0036704B">
            <w:pPr>
              <w:jc w:val="center"/>
              <w:rPr>
                <w:rFonts w:ascii="Verdana" w:hAnsi="Verdana" w:cs="Tahoma"/>
                <w:b/>
                <w:bCs/>
                <w:iCs/>
                <w:sz w:val="20"/>
                <w:szCs w:val="20"/>
                <w:lang w:val="pl-PL"/>
              </w:rPr>
            </w:pPr>
            <w:r w:rsidRPr="00702D90">
              <w:rPr>
                <w:rFonts w:ascii="Verdana" w:hAnsi="Verdana" w:cs="Tahoma"/>
                <w:b/>
                <w:bCs/>
                <w:iCs/>
                <w:lang w:val="pl-PL"/>
              </w:rPr>
              <w:lastRenderedPageBreak/>
              <w:t>89.</w:t>
            </w:r>
            <w:r w:rsidRPr="00702D90">
              <w:rPr>
                <w:rFonts w:ascii="Verdana" w:eastAsia="Times New Roman" w:hAnsi="Verdana" w:cs="Verdana"/>
                <w:b/>
                <w:lang w:val="sr-Latn-CS" w:eastAsia="de-CH"/>
              </w:rPr>
              <w:t xml:space="preserve"> SAVREMENE TENDENCIJE U NASTAVI ENGLESKOG JEZIKA</w:t>
            </w:r>
          </w:p>
        </w:tc>
      </w:tr>
    </w:tbl>
    <w:p w14:paraId="65063D26" w14:textId="77777777" w:rsidR="00946B24" w:rsidRPr="00702D90" w:rsidRDefault="00946B24" w:rsidP="00946B24">
      <w:pPr>
        <w:spacing w:after="0" w:line="240" w:lineRule="auto"/>
        <w:rPr>
          <w:rFonts w:ascii="Verdana" w:hAnsi="Verdana" w:cs="Tahoma"/>
          <w:b/>
          <w:bCs/>
          <w:iCs/>
          <w:sz w:val="20"/>
          <w:szCs w:val="20"/>
          <w:lang w:val="pl-PL"/>
        </w:rPr>
      </w:pPr>
    </w:p>
    <w:p w14:paraId="2392372C" w14:textId="77777777" w:rsidR="00946B24" w:rsidRPr="00702D90" w:rsidRDefault="00946B24" w:rsidP="00946B24">
      <w:pPr>
        <w:spacing w:after="0" w:line="240" w:lineRule="auto"/>
        <w:rPr>
          <w:rFonts w:ascii="Verdana" w:eastAsia="Times New Roman" w:hAnsi="Verdana" w:cs="Arial"/>
          <w:b/>
          <w:sz w:val="20"/>
          <w:szCs w:val="20"/>
          <w:lang w:val="sr-Latn-ME" w:eastAsia="de-CH"/>
        </w:rPr>
      </w:pPr>
      <w:r w:rsidRPr="00702D90">
        <w:rPr>
          <w:rFonts w:ascii="Verdana" w:eastAsia="Times New Roman" w:hAnsi="Verdana" w:cs="Verdana"/>
          <w:b/>
          <w:sz w:val="20"/>
          <w:szCs w:val="20"/>
          <w:lang w:val="sr-Latn-ME" w:eastAsia="de-CH"/>
        </w:rPr>
        <w:t xml:space="preserve">Autorke: </w:t>
      </w:r>
      <w:r w:rsidRPr="00702D90">
        <w:rPr>
          <w:rFonts w:ascii="Verdana" w:eastAsia="Times New Roman" w:hAnsi="Verdana" w:cs="Verdana"/>
          <w:sz w:val="20"/>
          <w:szCs w:val="20"/>
          <w:lang w:val="sr-Latn-ME" w:eastAsia="de-CH"/>
        </w:rPr>
        <w:t>Marija Lazarević, Marija Jakovljević</w:t>
      </w:r>
    </w:p>
    <w:p w14:paraId="3B5B60C3" w14:textId="77777777" w:rsidR="00946B24" w:rsidRPr="00702D90" w:rsidRDefault="00946B24" w:rsidP="00946B24">
      <w:pPr>
        <w:spacing w:after="0" w:line="240" w:lineRule="auto"/>
        <w:rPr>
          <w:rFonts w:ascii="Verdana" w:eastAsia="Times New Roman" w:hAnsi="Verdana" w:cs="Arial"/>
          <w:b/>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Marko Lopičić</w:t>
      </w:r>
    </w:p>
    <w:p w14:paraId="3B9BE125" w14:textId="77777777" w:rsidR="00946B24" w:rsidRPr="00702D90" w:rsidRDefault="00946B24" w:rsidP="00946B24">
      <w:pPr>
        <w:spacing w:after="0" w:line="240" w:lineRule="auto"/>
        <w:jc w:val="both"/>
        <w:rPr>
          <w:rFonts w:ascii="Verdana" w:eastAsia="Times New Roman" w:hAnsi="Verdana" w:cs="Arial"/>
          <w:b/>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sz w:val="20"/>
          <w:szCs w:val="20"/>
          <w:lang w:val="sr-Latn-ME" w:eastAsia="de-CH"/>
        </w:rPr>
        <w:t>oxford@t-com.me</w:t>
      </w:r>
    </w:p>
    <w:p w14:paraId="66192D25" w14:textId="77777777" w:rsidR="00946B24" w:rsidRPr="00702D90" w:rsidRDefault="00946B24" w:rsidP="00946B24">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Broj telefona</w:t>
      </w:r>
      <w:r w:rsidRPr="00702D90">
        <w:rPr>
          <w:rFonts w:ascii="Verdana" w:eastAsia="Times New Roman" w:hAnsi="Verdana" w:cs="Verdana"/>
          <w:sz w:val="20"/>
          <w:szCs w:val="20"/>
          <w:lang w:val="sr-Latn-ME" w:eastAsia="de-CH"/>
        </w:rPr>
        <w:t>: 020 234 425, 069 234 565</w:t>
      </w:r>
    </w:p>
    <w:p w14:paraId="6EE5C313" w14:textId="77777777" w:rsidR="00946B24" w:rsidRPr="00702D90" w:rsidRDefault="00946B24" w:rsidP="00946B24">
      <w:pPr>
        <w:spacing w:after="0" w:line="240" w:lineRule="auto"/>
        <w:jc w:val="both"/>
        <w:rPr>
          <w:rFonts w:ascii="Verdana" w:eastAsia="Times New Roman" w:hAnsi="Verdana" w:cs="Arial"/>
          <w:b/>
          <w:sz w:val="20"/>
          <w:szCs w:val="20"/>
          <w:lang w:val="sr-Latn-ME" w:eastAsia="de-CH"/>
        </w:rPr>
      </w:pPr>
    </w:p>
    <w:p w14:paraId="7F79998C" w14:textId="77777777" w:rsidR="00946B24" w:rsidRPr="00702D90" w:rsidRDefault="00946B24" w:rsidP="00946B24">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Opšti cilj programa: </w:t>
      </w:r>
      <w:r w:rsidRPr="00702D90">
        <w:rPr>
          <w:rFonts w:ascii="Verdana" w:eastAsia="Times New Roman" w:hAnsi="Verdana" w:cs="Verdana"/>
          <w:sz w:val="20"/>
          <w:szCs w:val="20"/>
          <w:lang w:val="sr-Latn-ME" w:eastAsia="de-CH"/>
        </w:rPr>
        <w:t xml:space="preserve">napređenje profesionalnih znanja i kompetencija nastavnika engleskog jezika kao i unapređenje kvaliteta nastave engleskog jezika. </w:t>
      </w:r>
    </w:p>
    <w:p w14:paraId="7704948E" w14:textId="77777777" w:rsidR="00946B24" w:rsidRPr="00702D90" w:rsidRDefault="00946B24" w:rsidP="00946B24">
      <w:pPr>
        <w:spacing w:after="0" w:line="240" w:lineRule="auto"/>
        <w:jc w:val="both"/>
        <w:rPr>
          <w:rFonts w:ascii="Verdana" w:eastAsia="Times New Roman" w:hAnsi="Verdana" w:cs="Verdana"/>
          <w:sz w:val="20"/>
          <w:szCs w:val="20"/>
          <w:lang w:val="sr-Latn-ME" w:eastAsia="de-CH"/>
        </w:rPr>
      </w:pPr>
    </w:p>
    <w:p w14:paraId="05C3FFCE" w14:textId="77777777" w:rsidR="00946B24" w:rsidRPr="00702D90" w:rsidRDefault="00946B24" w:rsidP="00946B24">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primjena savremenih metoda, pristupa i tehnika u nastavi engleskog jezika; unapređenje primjene kreativnih aktivnosti u nastavi engleskog jezika; unapređenje svih jezičkih vještina; motivacija učenika u nastavi engleskog jezika</w:t>
      </w:r>
    </w:p>
    <w:p w14:paraId="4B392AD2" w14:textId="77777777" w:rsidR="00946B24" w:rsidRPr="00702D90" w:rsidRDefault="00946B24" w:rsidP="00946B24">
      <w:pPr>
        <w:spacing w:after="0" w:line="240" w:lineRule="auto"/>
        <w:rPr>
          <w:rFonts w:ascii="Verdana" w:eastAsia="Times New Roman" w:hAnsi="Verdana" w:cs="Verdana"/>
          <w:b/>
          <w:sz w:val="20"/>
          <w:szCs w:val="20"/>
          <w:lang w:val="sr-Latn-ME" w:eastAsia="de-CH"/>
        </w:rPr>
      </w:pPr>
    </w:p>
    <w:p w14:paraId="6B2CA1D6" w14:textId="77777777" w:rsidR="00946B24" w:rsidRPr="00702D90" w:rsidRDefault="00946B24" w:rsidP="00946B24">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nastavnici engleskog jezika u osnovnim i srednjim školama</w:t>
      </w:r>
    </w:p>
    <w:p w14:paraId="2A498FFF" w14:textId="77777777" w:rsidR="00946B24" w:rsidRPr="00702D90" w:rsidRDefault="00946B24" w:rsidP="00946B24">
      <w:pPr>
        <w:spacing w:after="0" w:line="240" w:lineRule="auto"/>
        <w:rPr>
          <w:rFonts w:ascii="Verdana" w:eastAsia="Times New Roman" w:hAnsi="Verdana" w:cs="Verdana"/>
          <w:sz w:val="20"/>
          <w:szCs w:val="20"/>
          <w:lang w:val="sr-Latn-ME" w:eastAsia="de-CH"/>
        </w:rPr>
      </w:pPr>
    </w:p>
    <w:p w14:paraId="6325E9D9" w14:textId="77777777" w:rsidR="00946B24" w:rsidRPr="00702D90" w:rsidRDefault="00946B24" w:rsidP="003A58A2">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Verdana"/>
          <w:sz w:val="20"/>
          <w:szCs w:val="20"/>
          <w:lang w:val="sr-Latn-ME" w:eastAsia="de-CH"/>
        </w:rPr>
        <w:t>obuka interaktivnog tipa: bujica ideja, panel diskusije, grupne diskusije, vođeno otkrivanje, studija slučaja, prezentacija, demonstracija...</w:t>
      </w:r>
    </w:p>
    <w:p w14:paraId="6BE3D4CD" w14:textId="77777777" w:rsidR="00D743FA" w:rsidRPr="00702D90" w:rsidRDefault="00D743FA" w:rsidP="00946B24">
      <w:pPr>
        <w:spacing w:after="0" w:line="240" w:lineRule="auto"/>
        <w:jc w:val="both"/>
        <w:rPr>
          <w:rFonts w:ascii="Verdana" w:eastAsia="Times New Roman" w:hAnsi="Verdana" w:cs="Verdana"/>
          <w:b/>
          <w:sz w:val="20"/>
          <w:szCs w:val="20"/>
          <w:lang w:val="sr-Latn-ME" w:eastAsia="de-CH"/>
        </w:rPr>
      </w:pPr>
    </w:p>
    <w:p w14:paraId="263D77A4" w14:textId="035B9806" w:rsidR="00946B24" w:rsidRPr="00702D90" w:rsidRDefault="00946B24" w:rsidP="00946B24">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1F23831B" w14:textId="77777777" w:rsidR="00946B24" w:rsidRPr="00702D90" w:rsidRDefault="00946B24" w:rsidP="00946B24">
      <w:pPr>
        <w:spacing w:after="0" w:line="240" w:lineRule="auto"/>
        <w:jc w:val="both"/>
        <w:rPr>
          <w:rFonts w:ascii="Verdana" w:eastAsia="Times New Roman" w:hAnsi="Verdana" w:cs="Verdana"/>
          <w:b/>
          <w:sz w:val="20"/>
          <w:szCs w:val="20"/>
          <w:lang w:val="sr-Latn-ME" w:eastAsia="de-CH"/>
        </w:rPr>
      </w:pPr>
    </w:p>
    <w:p w14:paraId="306962F3" w14:textId="77777777" w:rsidR="00946B24" w:rsidRPr="00702D90" w:rsidRDefault="00946B24" w:rsidP="008A4C33">
      <w:pPr>
        <w:pStyle w:val="ListParagraph"/>
        <w:numPr>
          <w:ilvl w:val="0"/>
          <w:numId w:val="325"/>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Metode, pristupi i tehnike učenja engleskog jezika </w:t>
      </w:r>
    </w:p>
    <w:p w14:paraId="5605CA56" w14:textId="77777777" w:rsidR="00946B24" w:rsidRPr="00702D90" w:rsidRDefault="00946B24" w:rsidP="008A4C33">
      <w:pPr>
        <w:pStyle w:val="ListParagraph"/>
        <w:numPr>
          <w:ilvl w:val="0"/>
          <w:numId w:val="325"/>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Razvoj i unapređenje vještina govora i slušanja </w:t>
      </w:r>
    </w:p>
    <w:p w14:paraId="373018B7" w14:textId="77777777" w:rsidR="00946B24" w:rsidRPr="00702D90" w:rsidRDefault="00946B24" w:rsidP="008A4C33">
      <w:pPr>
        <w:pStyle w:val="ListParagraph"/>
        <w:numPr>
          <w:ilvl w:val="0"/>
          <w:numId w:val="325"/>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Razvoj i unapređenje vještina čitanja i pisanja </w:t>
      </w:r>
    </w:p>
    <w:p w14:paraId="4B30E54B" w14:textId="77777777" w:rsidR="00946B24" w:rsidRPr="00702D90" w:rsidRDefault="00946B24" w:rsidP="008A4C33">
      <w:pPr>
        <w:pStyle w:val="ListParagraph"/>
        <w:numPr>
          <w:ilvl w:val="0"/>
          <w:numId w:val="325"/>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Usvajanje leksike i gramatike sa lakoćom </w:t>
      </w:r>
    </w:p>
    <w:p w14:paraId="2DD94CA8" w14:textId="77777777" w:rsidR="00946B24" w:rsidRPr="00702D90" w:rsidRDefault="00946B24" w:rsidP="00946B24">
      <w:pPr>
        <w:spacing w:after="0" w:line="240" w:lineRule="auto"/>
        <w:jc w:val="both"/>
        <w:rPr>
          <w:rFonts w:ascii="Verdana" w:eastAsia="Times New Roman" w:hAnsi="Verdana" w:cs="Verdana"/>
          <w:b/>
          <w:sz w:val="20"/>
          <w:szCs w:val="20"/>
          <w:lang w:val="sr-Latn-ME" w:eastAsia="de-CH"/>
        </w:rPr>
      </w:pPr>
    </w:p>
    <w:p w14:paraId="3CD79F7A" w14:textId="77777777" w:rsidR="00946B24" w:rsidRPr="00702D90" w:rsidRDefault="00946B24" w:rsidP="00946B24">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sz w:val="20"/>
          <w:szCs w:val="20"/>
          <w:lang w:val="sr-Latn-ME" w:eastAsia="de-CH"/>
        </w:rPr>
        <w:t>neposredno i online</w:t>
      </w:r>
    </w:p>
    <w:p w14:paraId="370DF066" w14:textId="77777777" w:rsidR="00946B24" w:rsidRPr="00702D90" w:rsidRDefault="00946B24" w:rsidP="00946B24">
      <w:pPr>
        <w:spacing w:after="0" w:line="240" w:lineRule="auto"/>
        <w:jc w:val="both"/>
        <w:rPr>
          <w:rFonts w:ascii="Verdana" w:eastAsia="Times New Roman" w:hAnsi="Verdana" w:cs="Verdana"/>
          <w:b/>
          <w:sz w:val="20"/>
          <w:szCs w:val="20"/>
          <w:lang w:val="sr-Latn-ME" w:eastAsia="de-CH"/>
        </w:rPr>
      </w:pPr>
    </w:p>
    <w:p w14:paraId="2CCC542B" w14:textId="5BC99A4F" w:rsidR="00946B24" w:rsidRPr="00702D90" w:rsidRDefault="00946B24" w:rsidP="00946B24">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002425BD" w:rsidRPr="00702D90">
        <w:rPr>
          <w:rFonts w:ascii="Verdana" w:eastAsia="Times New Roman" w:hAnsi="Verdana" w:cs="Verdana"/>
          <w:sz w:val="20"/>
          <w:szCs w:val="20"/>
          <w:lang w:val="sr-Latn-ME" w:eastAsia="de-CH"/>
        </w:rPr>
        <w:t>1</w:t>
      </w:r>
      <w:r w:rsidRPr="00702D90">
        <w:rPr>
          <w:rFonts w:ascii="Verdana" w:eastAsia="Times New Roman" w:hAnsi="Verdana" w:cs="Verdana"/>
          <w:sz w:val="20"/>
          <w:szCs w:val="20"/>
          <w:lang w:val="sr-Latn-ME" w:eastAsia="de-CH"/>
        </w:rPr>
        <w:t xml:space="preserve"> dan,</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sz w:val="20"/>
          <w:szCs w:val="20"/>
          <w:lang w:val="sr-Latn-ME" w:eastAsia="de-CH"/>
        </w:rPr>
        <w:t xml:space="preserve">8 sati </w:t>
      </w:r>
    </w:p>
    <w:p w14:paraId="35C5CAAA" w14:textId="77777777" w:rsidR="00946B24" w:rsidRPr="00702D90" w:rsidRDefault="00946B24" w:rsidP="00946B24">
      <w:pPr>
        <w:spacing w:after="0" w:line="240" w:lineRule="auto"/>
        <w:rPr>
          <w:rFonts w:ascii="Verdana" w:eastAsia="Times New Roman" w:hAnsi="Verdana" w:cs="Verdana"/>
          <w:sz w:val="20"/>
          <w:szCs w:val="20"/>
          <w:lang w:val="sr-Latn-ME" w:eastAsia="de-CH"/>
        </w:rPr>
      </w:pPr>
    </w:p>
    <w:p w14:paraId="7FFCBBD0" w14:textId="77777777" w:rsidR="00946B24" w:rsidRPr="00702D90" w:rsidRDefault="00946B24" w:rsidP="00946B24">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15 - 25</w:t>
      </w:r>
    </w:p>
    <w:p w14:paraId="1DBE1586" w14:textId="77777777" w:rsidR="00946B24" w:rsidRPr="00702D90" w:rsidRDefault="00946B24" w:rsidP="00946B24">
      <w:pPr>
        <w:spacing w:after="0" w:line="240" w:lineRule="auto"/>
        <w:rPr>
          <w:rFonts w:ascii="Verdana" w:eastAsia="Times New Roman" w:hAnsi="Verdana" w:cs="Arial"/>
          <w:b/>
          <w:sz w:val="20"/>
          <w:szCs w:val="20"/>
          <w:lang w:val="sr-Latn-ME" w:eastAsia="de-CH"/>
        </w:rPr>
      </w:pPr>
    </w:p>
    <w:p w14:paraId="204C6C01" w14:textId="77777777" w:rsidR="00946B24" w:rsidRPr="00702D90" w:rsidRDefault="00946B24" w:rsidP="00946B24">
      <w:pPr>
        <w:spacing w:after="0" w:line="240" w:lineRule="auto"/>
        <w:jc w:val="both"/>
        <w:rPr>
          <w:rFonts w:ascii="Verdana" w:eastAsia="Times New Roman" w:hAnsi="Verdana" w:cs="Arial"/>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Arial"/>
          <w:bCs/>
          <w:sz w:val="20"/>
          <w:szCs w:val="20"/>
          <w:lang w:val="sr-Latn-ME" w:eastAsia="de-CH"/>
        </w:rPr>
        <w:t>Cijena po učesniku dnevno kad se organizuje neposredno je</w:t>
      </w:r>
      <w:r w:rsidRPr="00702D90">
        <w:rPr>
          <w:rFonts w:ascii="Verdana" w:eastAsia="Times New Roman" w:hAnsi="Verdana" w:cs="Arial"/>
          <w:b/>
          <w:bCs/>
          <w:sz w:val="20"/>
          <w:szCs w:val="20"/>
          <w:lang w:val="sr-Latn-ME" w:eastAsia="de-CH"/>
        </w:rPr>
        <w:t xml:space="preserve"> </w:t>
      </w:r>
      <w:r w:rsidRPr="00702D90">
        <w:rPr>
          <w:rFonts w:ascii="Verdana" w:eastAsia="Times New Roman" w:hAnsi="Verdana" w:cs="Verdana"/>
          <w:sz w:val="20"/>
          <w:szCs w:val="20"/>
          <w:lang w:val="sr-Latn-ME" w:eastAsia="de-CH"/>
        </w:rPr>
        <w:t>20 eura i uključuje honorar za voditelje seminara, troškove potrošnog materijala, sendvič i kafa, a kad se organizuje online iznosi 15 eura.</w:t>
      </w:r>
    </w:p>
    <w:p w14:paraId="05C014D5" w14:textId="77777777" w:rsidR="00AB4CA2" w:rsidRPr="00702D90" w:rsidRDefault="00AB4CA2">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2B70FD" w:rsidRPr="00702D90" w14:paraId="66677389" w14:textId="77777777" w:rsidTr="006A036E">
        <w:trPr>
          <w:trHeight w:val="708"/>
        </w:trPr>
        <w:tc>
          <w:tcPr>
            <w:tcW w:w="9062" w:type="dxa"/>
            <w:shd w:val="clear" w:color="auto" w:fill="FBE4D5" w:themeFill="accent2" w:themeFillTint="33"/>
            <w:vAlign w:val="center"/>
          </w:tcPr>
          <w:p w14:paraId="442BFBCB" w14:textId="748DFA16" w:rsidR="002B70FD" w:rsidRPr="00702D90" w:rsidRDefault="003753A0" w:rsidP="002B70FD">
            <w:pPr>
              <w:jc w:val="center"/>
              <w:rPr>
                <w:rFonts w:ascii="Verdana" w:hAnsi="Verdana" w:cs="Tahoma"/>
                <w:b/>
                <w:bCs/>
                <w:iCs/>
                <w:lang w:val="pl-PL"/>
              </w:rPr>
            </w:pPr>
            <w:r w:rsidRPr="00702D90">
              <w:rPr>
                <w:rFonts w:ascii="Verdana" w:hAnsi="Verdana" w:cs="Tahoma"/>
                <w:b/>
                <w:bCs/>
                <w:iCs/>
                <w:lang w:val="pl-PL"/>
              </w:rPr>
              <w:lastRenderedPageBreak/>
              <w:t>90</w:t>
            </w:r>
            <w:r w:rsidR="002B70FD" w:rsidRPr="00702D90">
              <w:rPr>
                <w:rFonts w:ascii="Verdana" w:hAnsi="Verdana" w:cs="Tahoma"/>
                <w:b/>
                <w:bCs/>
                <w:iCs/>
                <w:lang w:val="pl-PL"/>
              </w:rPr>
              <w:t>.</w:t>
            </w:r>
            <w:r w:rsidR="002B70FD" w:rsidRPr="00702D90">
              <w:rPr>
                <w:rFonts w:ascii="Verdana" w:eastAsia="Times New Roman" w:hAnsi="Verdana" w:cs="Tahoma"/>
                <w:b/>
                <w:bCs/>
                <w:iCs/>
                <w:lang w:val="pl-PL" w:eastAsia="de-CH"/>
              </w:rPr>
              <w:t xml:space="preserve"> SAVREMENE TENDENCIJE U NASTAVI STRANIH JEZIKA</w:t>
            </w:r>
          </w:p>
        </w:tc>
      </w:tr>
    </w:tbl>
    <w:p w14:paraId="29C831FA" w14:textId="77777777" w:rsidR="002B70FD" w:rsidRPr="00702D90" w:rsidRDefault="002B70FD" w:rsidP="001C7CA4">
      <w:pPr>
        <w:spacing w:after="0" w:line="240" w:lineRule="auto"/>
        <w:rPr>
          <w:rFonts w:ascii="Verdana" w:hAnsi="Verdana" w:cs="Tahoma"/>
          <w:b/>
          <w:bCs/>
          <w:iCs/>
          <w:sz w:val="20"/>
          <w:szCs w:val="20"/>
          <w:lang w:val="pl-PL"/>
        </w:rPr>
      </w:pPr>
      <w:r w:rsidRPr="00702D90">
        <w:rPr>
          <w:rFonts w:ascii="Verdana" w:hAnsi="Verdana" w:cs="Tahoma"/>
          <w:b/>
          <w:bCs/>
          <w:iCs/>
          <w:sz w:val="20"/>
          <w:szCs w:val="20"/>
          <w:lang w:val="pl-PL"/>
        </w:rPr>
        <w:t xml:space="preserve">  </w:t>
      </w:r>
    </w:p>
    <w:p w14:paraId="6BA70FFE" w14:textId="77777777" w:rsidR="000E23BE" w:rsidRPr="00702D90" w:rsidRDefault="000E23BE" w:rsidP="000E23B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00124137" w:rsidRPr="00702D90">
        <w:rPr>
          <w:rFonts w:ascii="Verdana" w:eastAsia="Times New Roman" w:hAnsi="Verdana" w:cs="Arial"/>
          <w:sz w:val="20"/>
          <w:szCs w:val="20"/>
          <w:lang w:val="sr-Latn-CS" w:eastAsia="de-CH"/>
        </w:rPr>
        <w:t xml:space="preserve"> m</w:t>
      </w:r>
      <w:r w:rsidRPr="00702D90">
        <w:rPr>
          <w:rFonts w:ascii="Verdana" w:eastAsia="Times New Roman" w:hAnsi="Verdana" w:cs="Arial"/>
          <w:sz w:val="20"/>
          <w:szCs w:val="20"/>
          <w:lang w:val="sr-Latn-CS" w:eastAsia="de-CH"/>
        </w:rPr>
        <w:t>r Ta</w:t>
      </w:r>
      <w:r w:rsidR="00124137" w:rsidRPr="00702D90">
        <w:rPr>
          <w:rFonts w:ascii="Verdana" w:eastAsia="Times New Roman" w:hAnsi="Verdana" w:cs="Arial"/>
          <w:sz w:val="20"/>
          <w:szCs w:val="20"/>
          <w:lang w:val="sr-Latn-CS" w:eastAsia="de-CH"/>
        </w:rPr>
        <w:t>nja Đonlaga, Natalija Savićević-</w:t>
      </w:r>
      <w:r w:rsidRPr="00702D90">
        <w:rPr>
          <w:rFonts w:ascii="Verdana" w:eastAsia="Times New Roman" w:hAnsi="Verdana" w:cs="Arial"/>
          <w:sz w:val="20"/>
          <w:szCs w:val="20"/>
          <w:lang w:val="sr-Latn-CS" w:eastAsia="de-CH"/>
        </w:rPr>
        <w:t>Mrvaljević</w:t>
      </w:r>
    </w:p>
    <w:p w14:paraId="031D7192" w14:textId="77777777" w:rsidR="000E23BE" w:rsidRPr="00702D90" w:rsidRDefault="000E23BE" w:rsidP="000E23B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Natalija Savi</w:t>
      </w:r>
      <w:r w:rsidR="00124137" w:rsidRPr="00702D90">
        <w:rPr>
          <w:rFonts w:ascii="Verdana" w:eastAsia="Times New Roman" w:hAnsi="Verdana" w:cs="Verdana"/>
          <w:sz w:val="20"/>
          <w:szCs w:val="20"/>
          <w:lang w:val="sr-Latn-ME" w:eastAsia="de-CH"/>
        </w:rPr>
        <w:t>ćević-</w:t>
      </w:r>
      <w:r w:rsidRPr="00702D90">
        <w:rPr>
          <w:rFonts w:ascii="Verdana" w:eastAsia="Times New Roman" w:hAnsi="Verdana" w:cs="Verdana"/>
          <w:sz w:val="20"/>
          <w:szCs w:val="20"/>
          <w:lang w:val="sr-Latn-ME" w:eastAsia="de-CH"/>
        </w:rPr>
        <w:t>Mrvaljević</w:t>
      </w:r>
    </w:p>
    <w:p w14:paraId="1B9AAFE7" w14:textId="77777777" w:rsidR="000E23BE" w:rsidRPr="00702D90" w:rsidRDefault="000E23BE" w:rsidP="000E23B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natalija.savicevic.teacher@gmail.com</w:t>
      </w:r>
    </w:p>
    <w:p w14:paraId="185AFDCD" w14:textId="77777777" w:rsidR="000E23BE" w:rsidRPr="00702D90" w:rsidRDefault="000E23BE" w:rsidP="000E23B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068 799 269</w:t>
      </w:r>
    </w:p>
    <w:p w14:paraId="75C75386" w14:textId="77777777" w:rsidR="000E23BE" w:rsidRPr="00702D90" w:rsidRDefault="000E23BE" w:rsidP="000E23BE">
      <w:pPr>
        <w:spacing w:after="0" w:line="240" w:lineRule="auto"/>
        <w:jc w:val="both"/>
        <w:rPr>
          <w:rFonts w:ascii="Verdana" w:eastAsia="Times New Roman" w:hAnsi="Verdana" w:cs="Arial"/>
          <w:sz w:val="20"/>
          <w:szCs w:val="20"/>
          <w:lang w:val="sr-Latn-CS" w:eastAsia="de-CH"/>
        </w:rPr>
      </w:pPr>
    </w:p>
    <w:p w14:paraId="7ADC2267" w14:textId="77777777" w:rsidR="000E23BE" w:rsidRPr="00702D90" w:rsidRDefault="000E23BE" w:rsidP="000E23BE">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Verdana"/>
          <w:sz w:val="20"/>
          <w:szCs w:val="20"/>
          <w:lang w:val="sr-Latn-CS" w:eastAsia="ar-SA"/>
        </w:rPr>
        <w:t xml:space="preserve">Upoznavanje nastavnika </w:t>
      </w:r>
      <w:r w:rsidRPr="00702D90">
        <w:rPr>
          <w:rFonts w:ascii="Verdana" w:eastAsia="Times New Roman" w:hAnsi="Verdana" w:cs="Verdana"/>
          <w:sz w:val="20"/>
          <w:szCs w:val="20"/>
          <w:lang w:val="sr-Latn-CS" w:eastAsia="de-CH"/>
        </w:rPr>
        <w:t xml:space="preserve">stranih jezika </w:t>
      </w:r>
      <w:r w:rsidRPr="00702D90">
        <w:rPr>
          <w:rFonts w:ascii="Verdana" w:eastAsia="Times New Roman" w:hAnsi="Verdana" w:cs="Verdana"/>
          <w:sz w:val="20"/>
          <w:szCs w:val="20"/>
          <w:lang w:val="sr-Latn-CS" w:eastAsia="ar-SA"/>
        </w:rPr>
        <w:t xml:space="preserve">sa savremenim kretanjima - učenje na daljinu, </w:t>
      </w:r>
      <w:r w:rsidRPr="00702D90">
        <w:rPr>
          <w:rFonts w:ascii="Verdana" w:eastAsia="Times New Roman" w:hAnsi="Verdana" w:cs="Verdana"/>
          <w:sz w:val="20"/>
          <w:szCs w:val="20"/>
          <w:lang w:val="sr-Latn-CS" w:eastAsia="de-CH"/>
        </w:rPr>
        <w:t>onlajn i hibridna nastava, CLIL, CBLT, osposobljavanje nastavnika za upotrebu digitalnih alata i interaktivnih aktivnosti u neposrednoj nastavi.</w:t>
      </w:r>
    </w:p>
    <w:p w14:paraId="6A20CAD1" w14:textId="77777777" w:rsidR="000E23BE" w:rsidRPr="00702D90" w:rsidRDefault="000E23BE" w:rsidP="000E23BE">
      <w:pPr>
        <w:spacing w:after="0" w:line="240" w:lineRule="auto"/>
        <w:jc w:val="both"/>
        <w:rPr>
          <w:rFonts w:ascii="Verdana" w:eastAsia="Times New Roman" w:hAnsi="Verdana" w:cs="Arial"/>
          <w:sz w:val="20"/>
          <w:szCs w:val="20"/>
          <w:lang w:val="sr-Latn-CS" w:eastAsia="de-CH"/>
        </w:rPr>
      </w:pPr>
    </w:p>
    <w:p w14:paraId="0711A871" w14:textId="77777777" w:rsidR="000E23BE" w:rsidRPr="00702D90" w:rsidRDefault="000E23BE" w:rsidP="000E23BE">
      <w:pPr>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Verdana"/>
          <w:sz w:val="20"/>
          <w:szCs w:val="20"/>
          <w:lang w:val="sr-Latn-CS" w:eastAsia="de-CH"/>
        </w:rPr>
        <w:t xml:space="preserve"> U</w:t>
      </w:r>
      <w:r w:rsidRPr="00702D90">
        <w:rPr>
          <w:rFonts w:ascii="Verdana" w:eastAsia="Times New Roman" w:hAnsi="Verdana" w:cs="Arial"/>
          <w:sz w:val="20"/>
          <w:szCs w:val="20"/>
          <w:lang w:val="sr-Latn-CS" w:eastAsia="de-CH"/>
        </w:rPr>
        <w:t xml:space="preserve">poznavanje nastavnika sa novijim pristupima u metodici -interdisciplinarni pristup, CLIL, CBLT, tradicionalna, onlajn, nastava na daljinu, hibridna nastava, prezentovanje raznovrsnih aktivnosti i veb alata (Padlet, Linoit, </w:t>
      </w:r>
      <w:r w:rsidRPr="00702D90">
        <w:rPr>
          <w:rFonts w:ascii="Verdana" w:eastAsia="Times New Roman" w:hAnsi="Verdana" w:cs="Arial"/>
          <w:bCs/>
          <w:sz w:val="20"/>
          <w:szCs w:val="20"/>
          <w:lang w:val="it-IT" w:eastAsia="de-CH"/>
        </w:rPr>
        <w:t>Wordsmyth, Mentimeter-wordcloud, Puzzlemaker, Vocaroo, Wheel of Names...)</w:t>
      </w:r>
      <w:r w:rsidRPr="00702D90">
        <w:rPr>
          <w:rFonts w:ascii="Verdana" w:eastAsia="Times New Roman" w:hAnsi="Verdana" w:cs="Verdana"/>
          <w:b/>
          <w:sz w:val="20"/>
          <w:szCs w:val="20"/>
          <w:lang w:val="it-IT" w:eastAsia="de-CH"/>
        </w:rPr>
        <w:t xml:space="preserve"> </w:t>
      </w:r>
      <w:r w:rsidRPr="00702D90">
        <w:rPr>
          <w:rFonts w:ascii="Verdana" w:eastAsia="Times New Roman" w:hAnsi="Verdana" w:cs="Arial"/>
          <w:sz w:val="20"/>
          <w:szCs w:val="20"/>
          <w:lang w:val="sr-Latn-CS" w:eastAsia="de-CH"/>
        </w:rPr>
        <w:t>kroz individualni rad, rad u paru i grupi u cilju kreiranja digitalnog okruženja, izrada i evaluacija zadataka kreiranih na osnovu određenih parametara i/ili uz upotrebu određenih aplikacija i digitalnih alata.</w:t>
      </w:r>
    </w:p>
    <w:p w14:paraId="4B6DD0D7" w14:textId="77777777" w:rsidR="000E23BE" w:rsidRPr="00702D90" w:rsidRDefault="000E23BE" w:rsidP="000E23B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Calibri" w:hAnsi="Verdana" w:cs="Verdana"/>
          <w:sz w:val="20"/>
          <w:szCs w:val="20"/>
          <w:lang w:val="pl-PL"/>
        </w:rPr>
        <w:t>nastavnici stranih jezika.</w:t>
      </w:r>
    </w:p>
    <w:p w14:paraId="4EF1A89D" w14:textId="77777777" w:rsidR="000E23BE" w:rsidRPr="00702D90" w:rsidRDefault="000E23BE" w:rsidP="000E23BE">
      <w:pPr>
        <w:spacing w:after="0" w:line="240" w:lineRule="auto"/>
        <w:rPr>
          <w:rFonts w:ascii="Verdana" w:eastAsia="Times New Roman" w:hAnsi="Verdana" w:cs="Verdana"/>
          <w:b/>
          <w:sz w:val="16"/>
          <w:szCs w:val="16"/>
          <w:lang w:val="sr-Latn-CS" w:eastAsia="de-CH"/>
        </w:rPr>
      </w:pPr>
    </w:p>
    <w:p w14:paraId="27DE6714" w14:textId="77777777" w:rsidR="000E23BE" w:rsidRPr="00702D90" w:rsidRDefault="000E23BE" w:rsidP="000E23BE">
      <w:pPr>
        <w:spacing w:after="80" w:line="240" w:lineRule="atLeast"/>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AC176A" w:rsidRPr="00702D90">
        <w:rPr>
          <w:rFonts w:ascii="Verdana" w:eastAsia="Times New Roman" w:hAnsi="Verdana" w:cs="Arial"/>
          <w:bCs/>
          <w:sz w:val="20"/>
          <w:szCs w:val="20"/>
          <w:lang w:val="it-IT" w:eastAsia="de-CH"/>
        </w:rPr>
        <w:t>interaktivne radionice, Power</w:t>
      </w:r>
      <w:r w:rsidRPr="00702D90">
        <w:rPr>
          <w:rFonts w:ascii="Verdana" w:eastAsia="Times New Roman" w:hAnsi="Verdana" w:cs="Arial"/>
          <w:bCs/>
          <w:sz w:val="20"/>
          <w:szCs w:val="20"/>
          <w:lang w:val="it-IT" w:eastAsia="de-CH"/>
        </w:rPr>
        <w:t>Point prezentacija, diskusija, aktivno slušanje,  pojedinačne i grupne prezentacije, kooperativno učenje, brainstorming,  video i audio zapisi, digitalne aplikacije - padlet, wordsmyth, mentimeter (wordcloud), ThingLink, Puzzlemaker, Vocaroo, Wheel of Names...</w:t>
      </w:r>
    </w:p>
    <w:p w14:paraId="1A252E27" w14:textId="77777777" w:rsidR="000E23BE" w:rsidRPr="00702D90" w:rsidRDefault="000E23BE" w:rsidP="000E23BE">
      <w:pPr>
        <w:spacing w:after="0" w:line="240" w:lineRule="auto"/>
        <w:jc w:val="both"/>
        <w:rPr>
          <w:rFonts w:ascii="Verdana" w:eastAsia="Times New Roman" w:hAnsi="Verdana" w:cs="Verdana"/>
          <w:b/>
          <w:sz w:val="16"/>
          <w:szCs w:val="16"/>
          <w:lang w:val="sr-Latn-CS" w:eastAsia="de-CH"/>
        </w:rPr>
      </w:pPr>
    </w:p>
    <w:p w14:paraId="00ECC31D" w14:textId="77777777" w:rsidR="000E23BE" w:rsidRPr="00702D90" w:rsidRDefault="000E23BE" w:rsidP="000E23B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605DCB8" w14:textId="77777777" w:rsidR="000E23BE" w:rsidRPr="00702D90" w:rsidRDefault="000E23BE" w:rsidP="000E23BE">
      <w:pPr>
        <w:spacing w:after="0" w:line="240" w:lineRule="auto"/>
        <w:jc w:val="both"/>
        <w:rPr>
          <w:rFonts w:ascii="Verdana" w:eastAsia="Times New Roman" w:hAnsi="Verdana" w:cs="Verdana"/>
          <w:b/>
          <w:sz w:val="20"/>
          <w:szCs w:val="20"/>
          <w:lang w:val="sr-Latn-CS" w:eastAsia="de-CH"/>
        </w:rPr>
      </w:pPr>
    </w:p>
    <w:p w14:paraId="79F1469F" w14:textId="77777777" w:rsidR="000E23BE" w:rsidRPr="00702D90" w:rsidRDefault="000E23BE" w:rsidP="008A4C33">
      <w:pPr>
        <w:numPr>
          <w:ilvl w:val="0"/>
          <w:numId w:val="253"/>
        </w:numPr>
        <w:spacing w:after="0" w:line="240" w:lineRule="auto"/>
        <w:contextualSpacing/>
        <w:jc w:val="both"/>
        <w:rPr>
          <w:rFonts w:ascii="Verdana" w:eastAsia="Calibri" w:hAnsi="Verdana" w:cs="Verdana"/>
          <w:sz w:val="20"/>
          <w:szCs w:val="20"/>
          <w:lang w:val="pl-PL"/>
        </w:rPr>
      </w:pPr>
      <w:r w:rsidRPr="00702D90">
        <w:rPr>
          <w:rFonts w:ascii="Verdana" w:eastAsia="Calibri" w:hAnsi="Verdana" w:cs="Verdana"/>
          <w:sz w:val="20"/>
          <w:szCs w:val="20"/>
          <w:lang w:val="pl-PL"/>
        </w:rPr>
        <w:t>Tradicionalna nastava vs savremena nastava.</w:t>
      </w:r>
    </w:p>
    <w:p w14:paraId="382F4DEA" w14:textId="77777777" w:rsidR="000E23BE" w:rsidRPr="00702D90" w:rsidRDefault="000E23BE" w:rsidP="008A4C33">
      <w:pPr>
        <w:numPr>
          <w:ilvl w:val="0"/>
          <w:numId w:val="253"/>
        </w:numPr>
        <w:spacing w:after="0" w:line="240" w:lineRule="auto"/>
        <w:contextualSpacing/>
        <w:jc w:val="both"/>
        <w:rPr>
          <w:rFonts w:ascii="Verdana" w:eastAsia="Calibri" w:hAnsi="Verdana" w:cs="Verdana"/>
          <w:sz w:val="20"/>
          <w:szCs w:val="20"/>
          <w:lang w:val="pl-PL"/>
        </w:rPr>
      </w:pPr>
      <w:r w:rsidRPr="00702D90">
        <w:rPr>
          <w:rFonts w:ascii="Verdana" w:eastAsia="Calibri" w:hAnsi="Verdana" w:cs="Verdana"/>
          <w:sz w:val="20"/>
          <w:szCs w:val="20"/>
          <w:lang w:val="pl-PL"/>
        </w:rPr>
        <w:t>Prezentovanje interaktivnih zadataka i interdisciplinarnog pristupa u neposrednoj nastavi;</w:t>
      </w:r>
    </w:p>
    <w:p w14:paraId="09CCEDE4" w14:textId="77777777" w:rsidR="000E23BE" w:rsidRPr="00702D90" w:rsidRDefault="000E23BE" w:rsidP="008A4C33">
      <w:pPr>
        <w:numPr>
          <w:ilvl w:val="0"/>
          <w:numId w:val="253"/>
        </w:numPr>
        <w:spacing w:after="0" w:line="240" w:lineRule="auto"/>
        <w:contextualSpacing/>
        <w:jc w:val="both"/>
        <w:rPr>
          <w:rFonts w:ascii="Verdana" w:eastAsia="Calibri" w:hAnsi="Verdana" w:cs="Verdana"/>
          <w:sz w:val="20"/>
          <w:szCs w:val="20"/>
          <w:lang w:val="pl-PL"/>
        </w:rPr>
      </w:pPr>
      <w:r w:rsidRPr="00702D90">
        <w:rPr>
          <w:rFonts w:ascii="Verdana" w:eastAsia="Calibri" w:hAnsi="Verdana" w:cs="Verdana"/>
          <w:sz w:val="20"/>
          <w:szCs w:val="20"/>
          <w:lang w:val="pl-PL"/>
        </w:rPr>
        <w:t>Prezentovanje i upotreba digitalnih alata i resursa (online i offline);</w:t>
      </w:r>
    </w:p>
    <w:p w14:paraId="15CEFC2D" w14:textId="77777777" w:rsidR="000E23BE" w:rsidRPr="00702D90" w:rsidRDefault="000E23BE" w:rsidP="008A4C33">
      <w:pPr>
        <w:numPr>
          <w:ilvl w:val="0"/>
          <w:numId w:val="253"/>
        </w:numPr>
        <w:spacing w:after="0" w:line="240" w:lineRule="auto"/>
        <w:contextualSpacing/>
        <w:jc w:val="both"/>
        <w:rPr>
          <w:rFonts w:ascii="Verdana" w:eastAsia="Calibri" w:hAnsi="Verdana" w:cs="Verdana"/>
          <w:sz w:val="20"/>
          <w:szCs w:val="20"/>
          <w:lang w:val="pl-PL"/>
        </w:rPr>
      </w:pPr>
      <w:r w:rsidRPr="00702D90">
        <w:rPr>
          <w:rFonts w:ascii="Verdana" w:eastAsia="Calibri" w:hAnsi="Verdana" w:cs="Verdana"/>
          <w:sz w:val="20"/>
          <w:szCs w:val="20"/>
          <w:lang w:val="pl-PL"/>
        </w:rPr>
        <w:t>Izrada zadataka u duhu savremenog doba i evaluacija istih.</w:t>
      </w:r>
    </w:p>
    <w:p w14:paraId="40AD149A" w14:textId="77777777" w:rsidR="000E23BE" w:rsidRPr="00702D90" w:rsidRDefault="000E23BE" w:rsidP="000E23BE">
      <w:pPr>
        <w:spacing w:after="0" w:line="240" w:lineRule="auto"/>
        <w:jc w:val="both"/>
        <w:rPr>
          <w:rFonts w:ascii="Verdana" w:eastAsia="Times New Roman" w:hAnsi="Verdana" w:cs="Verdana"/>
          <w:b/>
          <w:sz w:val="16"/>
          <w:szCs w:val="16"/>
          <w:lang w:val="sr-Latn-CS" w:eastAsia="de-CH"/>
        </w:rPr>
      </w:pPr>
    </w:p>
    <w:p w14:paraId="4AFC3202" w14:textId="77777777" w:rsidR="000E23BE" w:rsidRPr="00702D90" w:rsidRDefault="000E23BE" w:rsidP="000E23BE">
      <w:pPr>
        <w:spacing w:after="0" w:line="240" w:lineRule="auto"/>
        <w:jc w:val="both"/>
        <w:rPr>
          <w:rFonts w:ascii="Verdana" w:eastAsia="Times New Roman" w:hAnsi="Verdana" w:cs="Verdana"/>
          <w:b/>
          <w:sz w:val="20"/>
          <w:szCs w:val="20"/>
          <w:lang w:val="sr-Latn-CS" w:eastAsia="de-CH"/>
        </w:rPr>
      </w:pPr>
    </w:p>
    <w:p w14:paraId="4363465D" w14:textId="7670AB68" w:rsidR="000E23BE" w:rsidRPr="00702D90" w:rsidRDefault="000E23BE" w:rsidP="000E23BE">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online preko platforme Microsoft Teams.</w:t>
      </w:r>
    </w:p>
    <w:p w14:paraId="5B6CB129" w14:textId="77777777" w:rsidR="002425BD" w:rsidRPr="00702D90" w:rsidRDefault="002425BD" w:rsidP="000E23BE">
      <w:pPr>
        <w:spacing w:after="0" w:line="240" w:lineRule="auto"/>
        <w:jc w:val="both"/>
        <w:rPr>
          <w:rFonts w:ascii="Verdana" w:eastAsia="Times New Roman" w:hAnsi="Verdana" w:cs="Verdana"/>
          <w:b/>
          <w:sz w:val="16"/>
          <w:szCs w:val="16"/>
          <w:lang w:val="sr-Latn-CS" w:eastAsia="de-CH"/>
        </w:rPr>
      </w:pPr>
    </w:p>
    <w:p w14:paraId="528F2D22" w14:textId="77777777" w:rsidR="000E23BE" w:rsidRPr="00702D90" w:rsidRDefault="000E23BE" w:rsidP="000E23BE">
      <w:pPr>
        <w:spacing w:after="0" w:line="240" w:lineRule="auto"/>
        <w:rPr>
          <w:rFonts w:ascii="Verdana" w:eastAsia="Times New Roman" w:hAnsi="Verdana" w:cs="Arial"/>
          <w:sz w:val="20"/>
          <w:szCs w:val="20"/>
          <w:lang w:val="pl-PL" w:eastAsia="de-CH"/>
        </w:rPr>
      </w:pPr>
      <w:r w:rsidRPr="00702D90">
        <w:rPr>
          <w:rFonts w:ascii="Verdana" w:eastAsia="Times New Roman" w:hAnsi="Verdana" w:cs="Verdana"/>
          <w:b/>
          <w:sz w:val="20"/>
          <w:szCs w:val="20"/>
          <w:lang w:val="sr-Latn-CS" w:eastAsia="de-CH"/>
        </w:rPr>
        <w:t xml:space="preserve">Trajanje programa (broj dana i broj sati): </w:t>
      </w:r>
      <w:r w:rsidR="00CD5994" w:rsidRPr="00702D90">
        <w:rPr>
          <w:rFonts w:ascii="Verdana" w:eastAsia="Times New Roman" w:hAnsi="Verdana" w:cs="Arial"/>
          <w:sz w:val="20"/>
          <w:szCs w:val="20"/>
          <w:lang w:val="pl-PL" w:eastAsia="de-CH"/>
        </w:rPr>
        <w:t>1</w:t>
      </w:r>
      <w:r w:rsidR="003945B1" w:rsidRPr="00702D90">
        <w:rPr>
          <w:rFonts w:ascii="Verdana" w:eastAsia="Times New Roman" w:hAnsi="Verdana" w:cs="Arial"/>
          <w:sz w:val="20"/>
          <w:szCs w:val="20"/>
          <w:lang w:val="pl-PL" w:eastAsia="de-CH"/>
        </w:rPr>
        <w:t xml:space="preserve"> dan, </w:t>
      </w:r>
      <w:r w:rsidRPr="00702D90">
        <w:rPr>
          <w:rFonts w:ascii="Verdana" w:eastAsia="Times New Roman" w:hAnsi="Verdana" w:cs="Arial"/>
          <w:sz w:val="20"/>
          <w:szCs w:val="20"/>
          <w:lang w:val="pl-PL" w:eastAsia="de-CH"/>
        </w:rPr>
        <w:t xml:space="preserve">8 sati </w:t>
      </w:r>
    </w:p>
    <w:p w14:paraId="59C358E7" w14:textId="77777777" w:rsidR="000E23BE" w:rsidRPr="00702D90" w:rsidRDefault="000E23BE" w:rsidP="000E23BE">
      <w:pPr>
        <w:spacing w:after="0" w:line="240" w:lineRule="auto"/>
        <w:rPr>
          <w:rFonts w:ascii="Verdana" w:eastAsia="Times New Roman" w:hAnsi="Verdana" w:cs="Verdana"/>
          <w:b/>
          <w:sz w:val="16"/>
          <w:szCs w:val="16"/>
          <w:lang w:val="sr-Latn-CS" w:eastAsia="de-CH"/>
        </w:rPr>
      </w:pPr>
    </w:p>
    <w:p w14:paraId="363670CF" w14:textId="23999DEC" w:rsidR="000E23BE" w:rsidRPr="00702D90" w:rsidRDefault="000E23BE" w:rsidP="000E23B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20 - 30</w:t>
      </w:r>
    </w:p>
    <w:p w14:paraId="61927556" w14:textId="77777777" w:rsidR="000E23BE" w:rsidRPr="00702D90" w:rsidRDefault="000E23BE" w:rsidP="000E23BE">
      <w:pPr>
        <w:spacing w:after="0" w:line="240" w:lineRule="auto"/>
        <w:rPr>
          <w:rFonts w:ascii="Verdana" w:eastAsia="Times New Roman" w:hAnsi="Verdana" w:cs="Arial"/>
          <w:sz w:val="16"/>
          <w:szCs w:val="16"/>
          <w:lang w:val="sr-Latn-CS" w:eastAsia="de-CH"/>
        </w:rPr>
      </w:pPr>
    </w:p>
    <w:p w14:paraId="4AAC50AA" w14:textId="77777777" w:rsidR="000E23BE" w:rsidRPr="00702D90" w:rsidRDefault="003945B1" w:rsidP="000E23BE">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0E23BE" w:rsidRPr="00702D90">
        <w:rPr>
          <w:rFonts w:ascii="Verdana" w:eastAsia="Times New Roman" w:hAnsi="Verdana" w:cs="Arial"/>
          <w:b/>
          <w:bCs/>
          <w:sz w:val="20"/>
          <w:szCs w:val="20"/>
          <w:lang w:val="sr-Latn-CS" w:eastAsia="de-CH"/>
        </w:rPr>
        <w:t xml:space="preserve">i šta ona uključuje: </w:t>
      </w:r>
      <w:r w:rsidR="000E23BE" w:rsidRPr="00702D90">
        <w:rPr>
          <w:rFonts w:ascii="Verdana" w:eastAsia="Times New Roman" w:hAnsi="Verdana" w:cs="Arial"/>
          <w:sz w:val="20"/>
          <w:szCs w:val="20"/>
          <w:lang w:val="pl-PL" w:eastAsia="de-CH"/>
        </w:rPr>
        <w:t>Cijena</w:t>
      </w:r>
      <w:r w:rsidRPr="00702D90">
        <w:rPr>
          <w:rFonts w:ascii="Verdana" w:eastAsia="Times New Roman" w:hAnsi="Verdana" w:cs="Arial"/>
          <w:sz w:val="20"/>
          <w:szCs w:val="20"/>
          <w:lang w:val="pl-PL" w:eastAsia="de-CH"/>
        </w:rPr>
        <w:t xml:space="preserve"> po </w:t>
      </w:r>
      <w:r w:rsidR="00A54BC5" w:rsidRPr="00702D90">
        <w:rPr>
          <w:rFonts w:ascii="Verdana" w:eastAsia="Times New Roman" w:hAnsi="Verdana" w:cs="Arial"/>
          <w:sz w:val="20"/>
          <w:szCs w:val="20"/>
          <w:lang w:val="pl-PL" w:eastAsia="de-CH"/>
        </w:rPr>
        <w:t xml:space="preserve">učesniku </w:t>
      </w:r>
      <w:r w:rsidR="000E23BE" w:rsidRPr="00702D90">
        <w:rPr>
          <w:rFonts w:ascii="Verdana" w:eastAsia="Times New Roman" w:hAnsi="Verdana" w:cs="Arial"/>
          <w:sz w:val="20"/>
          <w:szCs w:val="20"/>
          <w:lang w:val="pl-PL" w:eastAsia="de-CH"/>
        </w:rPr>
        <w:t>je 20</w:t>
      </w:r>
      <w:r w:rsidR="00A54BC5" w:rsidRPr="00702D90">
        <w:rPr>
          <w:rFonts w:ascii="Verdana" w:eastAsia="Times New Roman" w:hAnsi="Verdana" w:cs="Arial"/>
          <w:sz w:val="20"/>
          <w:szCs w:val="20"/>
          <w:lang w:val="pl-PL" w:eastAsia="de-CH"/>
        </w:rPr>
        <w:t xml:space="preserve"> eura</w:t>
      </w:r>
      <w:r w:rsidR="000E23BE" w:rsidRPr="00702D90">
        <w:rPr>
          <w:rFonts w:ascii="Verdana" w:eastAsia="Times New Roman" w:hAnsi="Verdana" w:cs="Arial"/>
          <w:sz w:val="20"/>
          <w:szCs w:val="20"/>
          <w:lang w:val="pl-PL" w:eastAsia="de-CH"/>
        </w:rPr>
        <w:t xml:space="preserve"> i uključuje nadoknadu za trenere, potrošni materijal i administrativne zadatke za organizaciju i realizaciju seminara. Za članove Udruženja nastavnika engl</w:t>
      </w:r>
      <w:r w:rsidR="00124137" w:rsidRPr="00702D90">
        <w:rPr>
          <w:rFonts w:ascii="Verdana" w:eastAsia="Times New Roman" w:hAnsi="Verdana" w:cs="Arial"/>
          <w:sz w:val="20"/>
          <w:szCs w:val="20"/>
          <w:lang w:val="pl-PL" w:eastAsia="de-CH"/>
        </w:rPr>
        <w:t>eskog jezika ELTAM cijena je 12 eura</w:t>
      </w:r>
      <w:r w:rsidR="000E23BE" w:rsidRPr="00702D90">
        <w:rPr>
          <w:rFonts w:ascii="Verdana" w:eastAsia="Times New Roman" w:hAnsi="Verdana" w:cs="Arial"/>
          <w:sz w:val="20"/>
          <w:szCs w:val="20"/>
          <w:lang w:val="pl-PL" w:eastAsia="de-CH"/>
        </w:rPr>
        <w:t xml:space="preserve"> dnevno. </w:t>
      </w:r>
    </w:p>
    <w:p w14:paraId="58E9378A" w14:textId="77777777" w:rsidR="00AB4CA2" w:rsidRPr="00702D90" w:rsidRDefault="00AB4CA2">
      <w:pPr>
        <w:rPr>
          <w:lang w:val="pl-PL"/>
        </w:rPr>
      </w:pPr>
      <w:r w:rsidRPr="00702D90">
        <w:rPr>
          <w:lang w:val="pl-PL"/>
        </w:rPr>
        <w:br w:type="page"/>
      </w:r>
    </w:p>
    <w:tbl>
      <w:tblPr>
        <w:tblStyle w:val="TableGrid"/>
        <w:tblW w:w="0" w:type="auto"/>
        <w:tblLook w:val="04A0" w:firstRow="1" w:lastRow="0" w:firstColumn="1" w:lastColumn="0" w:noHBand="0" w:noVBand="1"/>
      </w:tblPr>
      <w:tblGrid>
        <w:gridCol w:w="9062"/>
      </w:tblGrid>
      <w:tr w:rsidR="002B70FD" w:rsidRPr="00702D90" w14:paraId="0DAA32D6" w14:textId="77777777" w:rsidTr="0048716B">
        <w:trPr>
          <w:trHeight w:val="694"/>
        </w:trPr>
        <w:tc>
          <w:tcPr>
            <w:tcW w:w="9062" w:type="dxa"/>
            <w:shd w:val="clear" w:color="auto" w:fill="FBE4D5" w:themeFill="accent2" w:themeFillTint="33"/>
            <w:vAlign w:val="center"/>
          </w:tcPr>
          <w:p w14:paraId="730B257D" w14:textId="34EBE627" w:rsidR="002B70FD" w:rsidRPr="00702D90" w:rsidRDefault="003753A0" w:rsidP="002B70FD">
            <w:pPr>
              <w:jc w:val="center"/>
              <w:rPr>
                <w:rFonts w:ascii="Verdana" w:hAnsi="Verdana" w:cs="Tahoma"/>
                <w:b/>
                <w:bCs/>
                <w:iCs/>
                <w:lang w:val="pl-PL"/>
              </w:rPr>
            </w:pPr>
            <w:r w:rsidRPr="00702D90">
              <w:rPr>
                <w:rFonts w:ascii="Verdana" w:hAnsi="Verdana" w:cs="Tahoma"/>
                <w:b/>
                <w:bCs/>
                <w:iCs/>
                <w:lang w:val="pl-PL"/>
              </w:rPr>
              <w:lastRenderedPageBreak/>
              <w:t>9</w:t>
            </w:r>
            <w:r w:rsidR="00D76AA7" w:rsidRPr="00702D90">
              <w:rPr>
                <w:rFonts w:ascii="Verdana" w:hAnsi="Verdana" w:cs="Tahoma"/>
                <w:b/>
                <w:bCs/>
                <w:iCs/>
                <w:lang w:val="pl-PL"/>
              </w:rPr>
              <w:t>1</w:t>
            </w:r>
            <w:r w:rsidR="002B70FD" w:rsidRPr="00702D90">
              <w:rPr>
                <w:rFonts w:ascii="Verdana" w:hAnsi="Verdana" w:cs="Tahoma"/>
                <w:b/>
                <w:bCs/>
                <w:iCs/>
                <w:lang w:val="pl-PL"/>
              </w:rPr>
              <w:t>.</w:t>
            </w:r>
            <w:r w:rsidR="002B70FD" w:rsidRPr="00702D90">
              <w:rPr>
                <w:rFonts w:ascii="Verdana" w:eastAsia="Times New Roman" w:hAnsi="Verdana" w:cs="Tahoma"/>
                <w:b/>
                <w:bCs/>
                <w:iCs/>
                <w:lang w:val="pl-PL" w:eastAsia="de-CH"/>
              </w:rPr>
              <w:t xml:space="preserve"> SAVREMENI METOD SLUŠANJA MUZIKE U OBRAZOVANJU DJECE – OD VRTIĆA DO ZRELOSTI – PUT DO KREATIVNE LIČNOSTI</w:t>
            </w:r>
          </w:p>
        </w:tc>
      </w:tr>
    </w:tbl>
    <w:p w14:paraId="4E5E91CF" w14:textId="77777777" w:rsidR="007B32D2" w:rsidRPr="00702D90" w:rsidRDefault="007B32D2" w:rsidP="007B32D2">
      <w:pPr>
        <w:spacing w:after="0" w:line="240" w:lineRule="auto"/>
        <w:rPr>
          <w:rFonts w:ascii="Verdana" w:eastAsia="Times New Roman" w:hAnsi="Verdana" w:cs="Verdana"/>
          <w:b/>
          <w:sz w:val="20"/>
          <w:szCs w:val="20"/>
          <w:lang w:val="pl-PL" w:eastAsia="de-CH"/>
        </w:rPr>
      </w:pPr>
    </w:p>
    <w:p w14:paraId="1D0C9748" w14:textId="77777777" w:rsidR="007B32D2" w:rsidRPr="00702D90" w:rsidRDefault="007B32D2" w:rsidP="007B32D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Tahoma"/>
          <w:b/>
          <w:sz w:val="20"/>
          <w:szCs w:val="20"/>
          <w:lang w:val="sr-Latn-CS" w:eastAsia="de-CH"/>
        </w:rPr>
        <w:t xml:space="preserve"> </w:t>
      </w:r>
      <w:r w:rsidRPr="00702D90">
        <w:rPr>
          <w:rFonts w:ascii="Verdana" w:eastAsia="Times New Roman" w:hAnsi="Verdana" w:cs="Tahoma"/>
          <w:sz w:val="20"/>
          <w:szCs w:val="20"/>
          <w:lang w:val="sr-Latn-CS" w:eastAsia="de-CH"/>
        </w:rPr>
        <w:t>mr</w:t>
      </w:r>
      <w:r w:rsidRPr="00702D90">
        <w:rPr>
          <w:rFonts w:ascii="Verdana" w:eastAsia="Times New Roman" w:hAnsi="Verdana" w:cs="Verdana"/>
          <w:sz w:val="20"/>
          <w:szCs w:val="20"/>
          <w:lang w:val="sr-Latn-CS" w:eastAsia="de-CH"/>
        </w:rPr>
        <w:t xml:space="preserve"> Ljudmila Radović, Branka Vujičić</w:t>
      </w:r>
      <w:r w:rsidRPr="00702D90">
        <w:rPr>
          <w:rFonts w:ascii="Verdana" w:eastAsia="Times New Roman" w:hAnsi="Verdana" w:cs="Verdana"/>
          <w:b/>
          <w:sz w:val="20"/>
          <w:szCs w:val="20"/>
          <w:lang w:val="sr-Latn-CS" w:eastAsia="de-CH"/>
        </w:rPr>
        <w:t xml:space="preserve"> </w:t>
      </w:r>
    </w:p>
    <w:p w14:paraId="071459E9" w14:textId="77777777" w:rsidR="007B32D2" w:rsidRPr="00702D90" w:rsidRDefault="007B32D2" w:rsidP="007B32D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Ljudmila Radović, Branka Vujičić</w:t>
      </w:r>
    </w:p>
    <w:p w14:paraId="32C9EE53" w14:textId="77777777" w:rsidR="007B32D2" w:rsidRPr="00702D90" w:rsidRDefault="007B32D2" w:rsidP="007B32D2">
      <w:pPr>
        <w:spacing w:after="0" w:line="240" w:lineRule="auto"/>
        <w:jc w:val="both"/>
        <w:rPr>
          <w:rFonts w:ascii="Verdana" w:eastAsia="Times New Roman" w:hAnsi="Verdana" w:cs="Tahoma"/>
          <w:sz w:val="20"/>
          <w:szCs w:val="20"/>
          <w:lang w:val="fi-FI" w:eastAsia="de-CH"/>
        </w:rPr>
      </w:pPr>
      <w:r w:rsidRPr="00702D90">
        <w:rPr>
          <w:rFonts w:ascii="Verdana" w:eastAsia="Times New Roman" w:hAnsi="Verdana" w:cs="Verdana"/>
          <w:b/>
          <w:sz w:val="20"/>
          <w:szCs w:val="20"/>
          <w:lang w:val="sr-Latn-CS" w:eastAsia="de-CH"/>
        </w:rPr>
        <w:t xml:space="preserve">E-mail: </w:t>
      </w:r>
      <w:hyperlink r:id="rId38" w:history="1">
        <w:r w:rsidRPr="00702D90">
          <w:rPr>
            <w:rFonts w:ascii="Verdana" w:eastAsia="Times New Roman" w:hAnsi="Verdana" w:cs="Tahoma"/>
            <w:sz w:val="20"/>
            <w:szCs w:val="20"/>
            <w:lang w:val="es-ES" w:eastAsia="de-CH"/>
          </w:rPr>
          <w:t>ljudmila.jelena@gmail.com</w:t>
        </w:r>
      </w:hyperlink>
      <w:r w:rsidRPr="00702D90">
        <w:rPr>
          <w:rFonts w:ascii="Verdana" w:eastAsia="Times New Roman" w:hAnsi="Verdana" w:cs="Tahoma"/>
          <w:sz w:val="20"/>
          <w:szCs w:val="20"/>
          <w:lang w:val="es-ES" w:eastAsia="de-CH"/>
        </w:rPr>
        <w:t xml:space="preserve">, </w:t>
      </w:r>
      <w:hyperlink r:id="rId39" w:history="1">
        <w:r w:rsidRPr="00702D90">
          <w:rPr>
            <w:rFonts w:ascii="Verdana" w:eastAsia="Times New Roman" w:hAnsi="Verdana" w:cs="Tahoma"/>
            <w:sz w:val="20"/>
            <w:szCs w:val="20"/>
            <w:lang w:val="fi-FI" w:eastAsia="de-CH"/>
          </w:rPr>
          <w:t>vujicicbranka25@gmail.com</w:t>
        </w:r>
      </w:hyperlink>
      <w:r w:rsidRPr="00702D90">
        <w:rPr>
          <w:rFonts w:ascii="Verdana" w:eastAsia="Times New Roman" w:hAnsi="Verdana" w:cs="Tahoma"/>
          <w:sz w:val="20"/>
          <w:szCs w:val="20"/>
          <w:lang w:val="fi-FI" w:eastAsia="de-CH"/>
        </w:rPr>
        <w:t xml:space="preserve"> </w:t>
      </w:r>
    </w:p>
    <w:p w14:paraId="07C8C637" w14:textId="2DB0D2C3" w:rsidR="007B32D2" w:rsidRPr="00702D90" w:rsidRDefault="007B32D2" w:rsidP="007B32D2">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w:t>
      </w:r>
      <w:r w:rsidR="00EF3C47" w:rsidRPr="00702D90">
        <w:rPr>
          <w:rFonts w:ascii="Verdana" w:eastAsia="Times New Roman" w:hAnsi="Verdana" w:cs="Tahoma"/>
          <w:sz w:val="20"/>
          <w:szCs w:val="20"/>
          <w:lang w:val="sr-Latn-CS" w:eastAsia="de-CH"/>
        </w:rPr>
        <w:t xml:space="preserve">67 022 </w:t>
      </w:r>
      <w:r w:rsidRPr="00702D90">
        <w:rPr>
          <w:rFonts w:ascii="Verdana" w:eastAsia="Times New Roman" w:hAnsi="Verdana" w:cs="Tahoma"/>
          <w:sz w:val="20"/>
          <w:szCs w:val="20"/>
          <w:lang w:val="sr-Latn-CS" w:eastAsia="de-CH"/>
        </w:rPr>
        <w:t>332, 0</w:t>
      </w:r>
      <w:r w:rsidR="00EF3C47" w:rsidRPr="00702D90">
        <w:rPr>
          <w:rFonts w:ascii="Verdana" w:eastAsia="Times New Roman" w:hAnsi="Verdana" w:cs="Tahoma"/>
          <w:sz w:val="20"/>
          <w:szCs w:val="20"/>
          <w:lang w:val="sr-Latn-CS" w:eastAsia="de-CH"/>
        </w:rPr>
        <w:t>67</w:t>
      </w:r>
      <w:r w:rsidR="002425BD" w:rsidRPr="00702D90">
        <w:rPr>
          <w:rFonts w:ascii="Verdana" w:eastAsia="Times New Roman" w:hAnsi="Verdana" w:cs="Tahoma"/>
          <w:sz w:val="20"/>
          <w:szCs w:val="20"/>
          <w:lang w:val="sr-Latn-CS" w:eastAsia="de-CH"/>
        </w:rPr>
        <w:t xml:space="preserve"> </w:t>
      </w:r>
      <w:r w:rsidR="00EF3C47" w:rsidRPr="00702D90">
        <w:rPr>
          <w:rFonts w:ascii="Verdana" w:eastAsia="Times New Roman" w:hAnsi="Verdana" w:cs="Tahoma"/>
          <w:sz w:val="20"/>
          <w:szCs w:val="20"/>
          <w:lang w:val="sr-Latn-CS" w:eastAsia="de-CH"/>
        </w:rPr>
        <w:t xml:space="preserve">181 </w:t>
      </w:r>
      <w:r w:rsidRPr="00702D90">
        <w:rPr>
          <w:rFonts w:ascii="Verdana" w:eastAsia="Times New Roman" w:hAnsi="Verdana" w:cs="Tahoma"/>
          <w:sz w:val="20"/>
          <w:szCs w:val="20"/>
          <w:lang w:val="sr-Latn-CS" w:eastAsia="de-CH"/>
        </w:rPr>
        <w:t>134</w:t>
      </w:r>
    </w:p>
    <w:p w14:paraId="3C68DA36" w14:textId="77777777" w:rsidR="007B32D2" w:rsidRPr="00702D90" w:rsidRDefault="007B32D2" w:rsidP="007B32D2">
      <w:pPr>
        <w:spacing w:after="0" w:line="240" w:lineRule="auto"/>
        <w:jc w:val="both"/>
        <w:rPr>
          <w:rFonts w:ascii="Verdana" w:eastAsia="Times New Roman" w:hAnsi="Verdana" w:cs="Arial"/>
          <w:sz w:val="20"/>
          <w:szCs w:val="20"/>
          <w:lang w:val="sr-Latn-CS" w:eastAsia="de-CH"/>
        </w:rPr>
      </w:pPr>
    </w:p>
    <w:p w14:paraId="1D88263B" w14:textId="5F220709" w:rsidR="007B32D2" w:rsidRPr="00702D90" w:rsidRDefault="00FA4F3F" w:rsidP="007B32D2">
      <w:pPr>
        <w:spacing w:after="0" w:line="240" w:lineRule="auto"/>
        <w:jc w:val="both"/>
        <w:rPr>
          <w:rFonts w:ascii="Verdana" w:eastAsia="Times New Roman" w:hAnsi="Verdana" w:cs="Tahoma"/>
          <w:sz w:val="20"/>
          <w:szCs w:val="20"/>
          <w:lang w:val="sr-Cyrl-CS" w:eastAsia="de-CH"/>
        </w:rPr>
      </w:pPr>
      <w:r w:rsidRPr="00702D90">
        <w:rPr>
          <w:rFonts w:ascii="Verdana" w:eastAsia="Times New Roman" w:hAnsi="Verdana" w:cs="Verdana"/>
          <w:b/>
          <w:sz w:val="20"/>
          <w:szCs w:val="20"/>
          <w:lang w:val="sr-Latn-CS" w:eastAsia="de-CH"/>
        </w:rPr>
        <w:t>Opšti cilj programa</w:t>
      </w:r>
      <w:r w:rsidR="007B32D2" w:rsidRPr="00702D90">
        <w:rPr>
          <w:rFonts w:ascii="Verdana" w:eastAsia="Times New Roman" w:hAnsi="Verdana" w:cs="Verdana"/>
          <w:b/>
          <w:sz w:val="20"/>
          <w:szCs w:val="20"/>
          <w:lang w:val="sr-Latn-CS" w:eastAsia="de-CH"/>
        </w:rPr>
        <w:t xml:space="preserve">: </w:t>
      </w:r>
      <w:r w:rsidR="007B32D2" w:rsidRPr="00702D90">
        <w:rPr>
          <w:rFonts w:ascii="Verdana" w:eastAsia="Times New Roman" w:hAnsi="Verdana" w:cs="Tahoma"/>
          <w:sz w:val="20"/>
          <w:szCs w:val="20"/>
          <w:lang w:val="sr-Latn-CS" w:eastAsia="de-CH"/>
        </w:rPr>
        <w:t>Osposobljavanje</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nastavnika</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za</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oblikovanje</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navike</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aktivnog</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slu</w:t>
      </w:r>
      <w:r w:rsidR="007B32D2" w:rsidRPr="00702D90">
        <w:rPr>
          <w:rFonts w:ascii="Verdana" w:eastAsia="Times New Roman" w:hAnsi="Verdana" w:cs="Tahoma"/>
          <w:sz w:val="20"/>
          <w:szCs w:val="20"/>
          <w:lang w:val="sr-Cyrl-CS" w:eastAsia="de-CH"/>
        </w:rPr>
        <w:t>š</w:t>
      </w:r>
      <w:r w:rsidR="007B32D2" w:rsidRPr="00702D90">
        <w:rPr>
          <w:rFonts w:ascii="Verdana" w:eastAsia="Times New Roman" w:hAnsi="Verdana" w:cs="Tahoma"/>
          <w:sz w:val="20"/>
          <w:szCs w:val="20"/>
          <w:lang w:val="sr-Latn-CS" w:eastAsia="de-CH"/>
        </w:rPr>
        <w:t>anja</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muzike</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kod</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u</w:t>
      </w:r>
      <w:r w:rsidR="007B32D2" w:rsidRPr="00702D90">
        <w:rPr>
          <w:rFonts w:ascii="Verdana" w:eastAsia="Times New Roman" w:hAnsi="Verdana" w:cs="Tahoma"/>
          <w:sz w:val="20"/>
          <w:szCs w:val="20"/>
          <w:lang w:val="sr-Cyrl-CS" w:eastAsia="de-CH"/>
        </w:rPr>
        <w:t>č</w:t>
      </w:r>
      <w:r w:rsidR="007B32D2" w:rsidRPr="00702D90">
        <w:rPr>
          <w:rFonts w:ascii="Verdana" w:eastAsia="Times New Roman" w:hAnsi="Verdana" w:cs="Tahoma"/>
          <w:sz w:val="20"/>
          <w:szCs w:val="20"/>
          <w:lang w:val="sr-Latn-CS" w:eastAsia="de-CH"/>
        </w:rPr>
        <w:t>enika</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i</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stvaranje</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trajne</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potrebe</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za</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slu</w:t>
      </w:r>
      <w:r w:rsidR="007B32D2" w:rsidRPr="00702D90">
        <w:rPr>
          <w:rFonts w:ascii="Verdana" w:eastAsia="Times New Roman" w:hAnsi="Verdana" w:cs="Tahoma"/>
          <w:sz w:val="20"/>
          <w:szCs w:val="20"/>
          <w:lang w:val="sr-Cyrl-CS" w:eastAsia="de-CH"/>
        </w:rPr>
        <w:t>š</w:t>
      </w:r>
      <w:r w:rsidR="007B32D2" w:rsidRPr="00702D90">
        <w:rPr>
          <w:rFonts w:ascii="Verdana" w:eastAsia="Times New Roman" w:hAnsi="Verdana" w:cs="Tahoma"/>
          <w:sz w:val="20"/>
          <w:szCs w:val="20"/>
          <w:lang w:val="sr-Latn-CS" w:eastAsia="de-CH"/>
        </w:rPr>
        <w:t>anje</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vrijednih</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muzi</w:t>
      </w:r>
      <w:r w:rsidR="007B32D2" w:rsidRPr="00702D90">
        <w:rPr>
          <w:rFonts w:ascii="Verdana" w:eastAsia="Times New Roman" w:hAnsi="Verdana" w:cs="Tahoma"/>
          <w:sz w:val="20"/>
          <w:szCs w:val="20"/>
          <w:lang w:val="sr-Cyrl-CS" w:eastAsia="de-CH"/>
        </w:rPr>
        <w:t>č</w:t>
      </w:r>
      <w:r w:rsidR="007B32D2" w:rsidRPr="00702D90">
        <w:rPr>
          <w:rFonts w:ascii="Verdana" w:eastAsia="Times New Roman" w:hAnsi="Verdana" w:cs="Tahoma"/>
          <w:sz w:val="20"/>
          <w:szCs w:val="20"/>
          <w:lang w:val="sr-Latn-CS" w:eastAsia="de-CH"/>
        </w:rPr>
        <w:t>kih</w:t>
      </w:r>
      <w:r w:rsidR="007B32D2" w:rsidRPr="00702D90">
        <w:rPr>
          <w:rFonts w:ascii="Verdana" w:eastAsia="Times New Roman" w:hAnsi="Verdana" w:cs="Tahoma"/>
          <w:sz w:val="20"/>
          <w:szCs w:val="20"/>
          <w:lang w:val="sr-Cyrl-CS" w:eastAsia="de-CH"/>
        </w:rPr>
        <w:t xml:space="preserve"> </w:t>
      </w:r>
      <w:r w:rsidR="007B32D2" w:rsidRPr="00702D90">
        <w:rPr>
          <w:rFonts w:ascii="Verdana" w:eastAsia="Times New Roman" w:hAnsi="Verdana" w:cs="Tahoma"/>
          <w:sz w:val="20"/>
          <w:szCs w:val="20"/>
          <w:lang w:val="sr-Latn-CS" w:eastAsia="de-CH"/>
        </w:rPr>
        <w:t>ostvarenja</w:t>
      </w:r>
      <w:r w:rsidR="007B32D2" w:rsidRPr="00702D90">
        <w:rPr>
          <w:rFonts w:ascii="Verdana" w:eastAsia="Times New Roman" w:hAnsi="Verdana" w:cs="Tahoma"/>
          <w:sz w:val="20"/>
          <w:szCs w:val="20"/>
          <w:lang w:val="sr-Cyrl-CS" w:eastAsia="de-CH"/>
        </w:rPr>
        <w:t>.</w:t>
      </w:r>
    </w:p>
    <w:p w14:paraId="0B2F6C65" w14:textId="77777777" w:rsidR="007B32D2" w:rsidRPr="00702D90" w:rsidRDefault="007B32D2" w:rsidP="007B32D2">
      <w:pPr>
        <w:spacing w:after="0" w:line="240" w:lineRule="auto"/>
        <w:jc w:val="both"/>
        <w:rPr>
          <w:rFonts w:ascii="Verdana" w:eastAsia="Times New Roman" w:hAnsi="Verdana" w:cs="Arial"/>
          <w:sz w:val="20"/>
          <w:szCs w:val="20"/>
          <w:lang w:val="sr-Cyrl-CS" w:eastAsia="de-CH"/>
        </w:rPr>
      </w:pPr>
    </w:p>
    <w:p w14:paraId="355E12B1" w14:textId="77777777" w:rsidR="007B32D2" w:rsidRPr="00702D90" w:rsidRDefault="007B32D2" w:rsidP="007B32D2">
      <w:pPr>
        <w:spacing w:after="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Tahoma"/>
          <w:sz w:val="20"/>
          <w:szCs w:val="20"/>
          <w:lang w:val="sr-Latn-CS" w:eastAsia="de-CH"/>
        </w:rPr>
        <w:t xml:space="preserve"> imaginacija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opa</w:t>
      </w:r>
      <w:r w:rsidRPr="00702D90">
        <w:rPr>
          <w:rFonts w:ascii="Verdana" w:eastAsia="Times New Roman" w:hAnsi="Verdana" w:cs="Tahoma"/>
          <w:sz w:val="20"/>
          <w:szCs w:val="20"/>
          <w:lang w:val="sr-Cyrl-CS" w:eastAsia="de-CH"/>
        </w:rPr>
        <w:t>ž</w:t>
      </w:r>
      <w:r w:rsidRPr="00702D90">
        <w:rPr>
          <w:rFonts w:ascii="Verdana" w:eastAsia="Times New Roman" w:hAnsi="Verdana" w:cs="Tahoma"/>
          <w:sz w:val="20"/>
          <w:szCs w:val="20"/>
          <w:lang w:val="sr-Latn-CS" w:eastAsia="de-CH"/>
        </w:rPr>
        <w:t>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razli</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sr-Latn-CS" w:eastAsia="de-CH"/>
        </w:rPr>
        <w:t>itih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elemenata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slu</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val="sr-Latn-CS" w:eastAsia="de-CH"/>
        </w:rPr>
        <w:t>ane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kompozicije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osposobljavanje nastavnika da za slušanje muzike vrši pravilan izbor muzičkih djela (prema uzrastu učenika, prema mogućnostima razumijevanja učenika i prema trajanju muzičkog primjera); osposobljavanje nastavnika da kod učenika prilikom slušanja muzike razvije emocije, maštu i interes za muzički doživljaj; transfer prema drugim ispoljavanjima doživljenog (likovni doživljaj, pokret, ples).</w:t>
      </w:r>
    </w:p>
    <w:p w14:paraId="74FFEC62" w14:textId="77777777" w:rsidR="007B32D2" w:rsidRPr="00702D90" w:rsidRDefault="007B32D2" w:rsidP="007B32D2">
      <w:pPr>
        <w:spacing w:after="0" w:line="240" w:lineRule="auto"/>
        <w:rPr>
          <w:rFonts w:ascii="Verdana" w:eastAsia="Times New Roman" w:hAnsi="Verdana" w:cs="Verdana"/>
          <w:b/>
          <w:sz w:val="20"/>
          <w:szCs w:val="20"/>
          <w:lang w:val="sr-Latn-CS" w:eastAsia="de-CH"/>
        </w:rPr>
      </w:pPr>
    </w:p>
    <w:p w14:paraId="191C74DF" w14:textId="77777777" w:rsidR="007B32D2" w:rsidRPr="00702D90" w:rsidRDefault="007B32D2" w:rsidP="007B32D2">
      <w:pPr>
        <w:spacing w:after="0" w:line="240" w:lineRule="auto"/>
        <w:jc w:val="both"/>
        <w:rPr>
          <w:rFonts w:ascii="Verdana" w:eastAsia="Times New Roman" w:hAnsi="Verdana" w:cs="Tahoma"/>
          <w:sz w:val="20"/>
          <w:szCs w:val="20"/>
          <w:lang w:val="nb-NO"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nb-NO" w:eastAsia="de-CH"/>
        </w:rPr>
        <w:t>profe</w:t>
      </w:r>
      <w:r w:rsidR="00EF3C47" w:rsidRPr="00702D90">
        <w:rPr>
          <w:rFonts w:ascii="Verdana" w:eastAsia="Times New Roman" w:hAnsi="Verdana" w:cs="Tahoma"/>
          <w:sz w:val="20"/>
          <w:szCs w:val="20"/>
          <w:lang w:val="nb-NO" w:eastAsia="de-CH"/>
        </w:rPr>
        <w:t>sori muzičke kulture osnovnih škola</w:t>
      </w:r>
      <w:r w:rsidRPr="00702D90">
        <w:rPr>
          <w:rFonts w:ascii="Verdana" w:eastAsia="Times New Roman" w:hAnsi="Verdana" w:cs="Tahoma"/>
          <w:sz w:val="20"/>
          <w:szCs w:val="20"/>
          <w:lang w:val="nb-NO" w:eastAsia="de-CH"/>
        </w:rPr>
        <w:t>, profeso</w:t>
      </w:r>
      <w:r w:rsidR="00EF3C47" w:rsidRPr="00702D90">
        <w:rPr>
          <w:rFonts w:ascii="Verdana" w:eastAsia="Times New Roman" w:hAnsi="Verdana" w:cs="Tahoma"/>
          <w:sz w:val="20"/>
          <w:szCs w:val="20"/>
          <w:lang w:val="nb-NO" w:eastAsia="de-CH"/>
        </w:rPr>
        <w:t>ri razredne nastave i vaspitači</w:t>
      </w:r>
    </w:p>
    <w:p w14:paraId="73BC5FDB" w14:textId="77777777" w:rsidR="007B32D2" w:rsidRPr="00702D90" w:rsidRDefault="007B32D2" w:rsidP="007B32D2">
      <w:pPr>
        <w:spacing w:after="0" w:line="240" w:lineRule="auto"/>
        <w:rPr>
          <w:rFonts w:ascii="Verdana" w:eastAsia="Times New Roman" w:hAnsi="Verdana" w:cs="Verdana"/>
          <w:b/>
          <w:sz w:val="20"/>
          <w:szCs w:val="20"/>
          <w:lang w:val="sr-Latn-CS" w:eastAsia="de-CH"/>
        </w:rPr>
      </w:pPr>
    </w:p>
    <w:p w14:paraId="1CB65464" w14:textId="77777777" w:rsidR="007B32D2" w:rsidRPr="00702D90" w:rsidRDefault="007B32D2" w:rsidP="007B32D2">
      <w:pPr>
        <w:spacing w:after="0" w:line="240" w:lineRule="atLeast"/>
        <w:jc w:val="both"/>
        <w:rPr>
          <w:rFonts w:ascii="Verdana" w:eastAsia="Times New Roman" w:hAnsi="Verdana" w:cs="Tahoma"/>
          <w:sz w:val="20"/>
          <w:szCs w:val="20"/>
          <w:lang w:val="sr-Cyrl-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sr-Latn-CS" w:eastAsia="de-CH"/>
        </w:rPr>
        <w:t>strukturisano</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predstavljanje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diskusija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podijumu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grozd</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grupna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diskusija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metoda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demonstracije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radi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usvajanja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vje</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val="sr-Latn-CS" w:eastAsia="de-CH"/>
        </w:rPr>
        <w:t>tina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metoda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ilustrovanih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radova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debata</w:t>
      </w:r>
    </w:p>
    <w:p w14:paraId="19D02F50" w14:textId="77777777" w:rsidR="007B32D2" w:rsidRPr="00702D90" w:rsidRDefault="007B32D2" w:rsidP="007B32D2">
      <w:pPr>
        <w:spacing w:after="0" w:line="240" w:lineRule="auto"/>
        <w:jc w:val="both"/>
        <w:rPr>
          <w:rFonts w:ascii="Verdana" w:eastAsia="Times New Roman" w:hAnsi="Verdana" w:cs="Verdana"/>
          <w:b/>
          <w:sz w:val="20"/>
          <w:szCs w:val="20"/>
          <w:lang w:val="sr-Latn-CS" w:eastAsia="de-CH"/>
        </w:rPr>
      </w:pPr>
    </w:p>
    <w:p w14:paraId="62B3BF44" w14:textId="77777777" w:rsidR="007B32D2" w:rsidRPr="00702D90" w:rsidRDefault="007B32D2" w:rsidP="007B32D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4BD7E2E" w14:textId="77777777" w:rsidR="007B32D2" w:rsidRPr="00702D90" w:rsidRDefault="007B32D2" w:rsidP="007B32D2">
      <w:pPr>
        <w:spacing w:after="0" w:line="240" w:lineRule="auto"/>
        <w:jc w:val="both"/>
        <w:rPr>
          <w:rFonts w:ascii="Verdana" w:eastAsia="Times New Roman" w:hAnsi="Verdana" w:cs="Verdana"/>
          <w:b/>
          <w:sz w:val="20"/>
          <w:szCs w:val="20"/>
          <w:lang w:val="sr-Latn-CS" w:eastAsia="de-CH"/>
        </w:rPr>
      </w:pPr>
    </w:p>
    <w:p w14:paraId="149E6276" w14:textId="77777777" w:rsidR="007B32D2" w:rsidRPr="00702D90" w:rsidRDefault="007B32D2" w:rsidP="008A4C33">
      <w:pPr>
        <w:pStyle w:val="ListParagraph"/>
        <w:numPr>
          <w:ilvl w:val="0"/>
          <w:numId w:val="255"/>
        </w:numPr>
        <w:spacing w:after="0" w:line="240" w:lineRule="atLeast"/>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CS" w:eastAsia="de-CH"/>
        </w:rPr>
        <w:t>Uticaj muzike na mozak</w:t>
      </w:r>
      <w:r w:rsidR="00124137"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Nastavnikovo</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individualno</w:t>
      </w:r>
      <w:r w:rsidRPr="00702D90">
        <w:rPr>
          <w:rFonts w:ascii="Verdana" w:eastAsia="Times New Roman" w:hAnsi="Verdana" w:cs="Tahoma"/>
          <w:sz w:val="20"/>
          <w:szCs w:val="20"/>
          <w:lang w:val="sr-Latn-ME" w:eastAsia="de-CH"/>
        </w:rPr>
        <w:t xml:space="preserve"> i </w:t>
      </w:r>
      <w:r w:rsidRPr="00702D90">
        <w:rPr>
          <w:rFonts w:ascii="Verdana" w:eastAsia="Times New Roman" w:hAnsi="Verdana" w:cs="Tahoma"/>
          <w:sz w:val="20"/>
          <w:szCs w:val="20"/>
          <w:lang w:eastAsia="de-CH"/>
        </w:rPr>
        <w:t>kreativno</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kori</w:t>
      </w:r>
      <w:r w:rsidRPr="00702D90">
        <w:rPr>
          <w:rFonts w:ascii="Verdana" w:eastAsia="Times New Roman" w:hAnsi="Verdana" w:cs="Tahoma"/>
          <w:sz w:val="20"/>
          <w:szCs w:val="20"/>
          <w:lang w:val="sr-Latn-ME" w:eastAsia="de-CH"/>
        </w:rPr>
        <w:t>šć</w:t>
      </w:r>
      <w:r w:rsidRPr="00702D90">
        <w:rPr>
          <w:rFonts w:ascii="Verdana" w:eastAsia="Times New Roman" w:hAnsi="Verdana" w:cs="Tahoma"/>
          <w:sz w:val="20"/>
          <w:szCs w:val="20"/>
          <w:lang w:eastAsia="de-CH"/>
        </w:rPr>
        <w:t>enje</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onih</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vidova</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savremene</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muzi</w:t>
      </w:r>
      <w:r w:rsidRPr="00702D90">
        <w:rPr>
          <w:rFonts w:ascii="Verdana" w:eastAsia="Times New Roman" w:hAnsi="Verdana" w:cs="Tahoma"/>
          <w:sz w:val="20"/>
          <w:szCs w:val="20"/>
          <w:lang w:val="sr-Latn-ME" w:eastAsia="de-CH"/>
        </w:rPr>
        <w:t>č</w:t>
      </w:r>
      <w:r w:rsidRPr="00702D90">
        <w:rPr>
          <w:rFonts w:ascii="Verdana" w:eastAsia="Times New Roman" w:hAnsi="Verdana" w:cs="Tahoma"/>
          <w:sz w:val="20"/>
          <w:szCs w:val="20"/>
          <w:lang w:eastAsia="de-CH"/>
        </w:rPr>
        <w:t>ko</w:t>
      </w:r>
      <w:r w:rsidRPr="00702D90">
        <w:rPr>
          <w:rFonts w:ascii="Verdana" w:eastAsia="Times New Roman" w:hAnsi="Verdana" w:cs="Tahoma"/>
          <w:sz w:val="20"/>
          <w:szCs w:val="20"/>
          <w:lang w:val="sr-Latn-ME" w:eastAsia="de-CH"/>
        </w:rPr>
        <w:t>-</w:t>
      </w:r>
      <w:r w:rsidRPr="00702D90">
        <w:rPr>
          <w:rFonts w:ascii="Verdana" w:eastAsia="Times New Roman" w:hAnsi="Verdana" w:cs="Tahoma"/>
          <w:sz w:val="20"/>
          <w:szCs w:val="20"/>
          <w:lang w:eastAsia="de-CH"/>
        </w:rPr>
        <w:t>pedago</w:t>
      </w:r>
      <w:r w:rsidRPr="00702D90">
        <w:rPr>
          <w:rFonts w:ascii="Verdana" w:eastAsia="Times New Roman" w:hAnsi="Verdana" w:cs="Tahoma"/>
          <w:sz w:val="20"/>
          <w:szCs w:val="20"/>
          <w:lang w:val="sr-Latn-ME" w:eastAsia="de-CH"/>
        </w:rPr>
        <w:t>š</w:t>
      </w:r>
      <w:r w:rsidRPr="00702D90">
        <w:rPr>
          <w:rFonts w:ascii="Verdana" w:eastAsia="Times New Roman" w:hAnsi="Verdana" w:cs="Tahoma"/>
          <w:sz w:val="20"/>
          <w:szCs w:val="20"/>
          <w:lang w:eastAsia="de-CH"/>
        </w:rPr>
        <w:t>ke</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prakse</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koji</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najbolje</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odgovaraju</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uslovima</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sredine</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kojoj</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se</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radi</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osobenostima</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ME" w:eastAsia="de-CH"/>
        </w:rPr>
        <w:t>č</w:t>
      </w:r>
      <w:r w:rsidRPr="00702D90">
        <w:rPr>
          <w:rFonts w:ascii="Verdana" w:eastAsia="Times New Roman" w:hAnsi="Verdana" w:cs="Tahoma"/>
          <w:sz w:val="20"/>
          <w:szCs w:val="20"/>
          <w:lang w:eastAsia="de-CH"/>
        </w:rPr>
        <w:t>enika</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kojima</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se</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eastAsia="de-CH"/>
        </w:rPr>
        <w:t>radi</w:t>
      </w:r>
      <w:r w:rsidR="00124137" w:rsidRPr="00702D90">
        <w:rPr>
          <w:rFonts w:ascii="Verdana" w:eastAsia="Times New Roman" w:hAnsi="Verdana" w:cs="Tahoma"/>
          <w:sz w:val="20"/>
          <w:szCs w:val="20"/>
          <w:lang w:val="sr-Latn-ME" w:eastAsia="de-CH"/>
        </w:rPr>
        <w:t>)</w:t>
      </w:r>
    </w:p>
    <w:p w14:paraId="1B3401BE" w14:textId="77777777" w:rsidR="007B32D2" w:rsidRPr="00702D90" w:rsidRDefault="007B32D2" w:rsidP="008A4C33">
      <w:pPr>
        <w:pStyle w:val="ListParagraph"/>
        <w:numPr>
          <w:ilvl w:val="0"/>
          <w:numId w:val="255"/>
        </w:numPr>
        <w:spacing w:after="0" w:line="240" w:lineRule="atLeast"/>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CS" w:eastAsia="de-CH"/>
        </w:rPr>
        <w:t>Metode pri obradi slušanja muzike</w:t>
      </w:r>
      <w:r w:rsidR="00124137"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ME" w:eastAsia="de-CH"/>
        </w:rPr>
        <w:t>Različiti vidovi didaktičko-metodič</w:t>
      </w:r>
      <w:r w:rsidR="00124137" w:rsidRPr="00702D90">
        <w:rPr>
          <w:rFonts w:ascii="Verdana" w:eastAsia="Times New Roman" w:hAnsi="Verdana" w:cs="Tahoma"/>
          <w:sz w:val="20"/>
          <w:szCs w:val="20"/>
          <w:lang w:val="sr-Latn-ME" w:eastAsia="de-CH"/>
        </w:rPr>
        <w:t>kog pristupa određenoj materiji)</w:t>
      </w:r>
    </w:p>
    <w:p w14:paraId="35338455" w14:textId="77777777" w:rsidR="007B32D2" w:rsidRPr="00702D90" w:rsidRDefault="007B32D2" w:rsidP="008A4C33">
      <w:pPr>
        <w:pStyle w:val="ListParagraph"/>
        <w:numPr>
          <w:ilvl w:val="0"/>
          <w:numId w:val="255"/>
        </w:numPr>
        <w:spacing w:after="0" w:line="240" w:lineRule="atLeast"/>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CS" w:eastAsia="de-CH"/>
        </w:rPr>
        <w:t>Organizacija časa slušanja muzike</w:t>
      </w:r>
      <w:r w:rsidR="00124137"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ME" w:eastAsia="de-CH"/>
        </w:rPr>
        <w:t>Uloga nastavnika pri organizovanju pravilnog pristupa slušanja m</w:t>
      </w:r>
      <w:r w:rsidR="00124137" w:rsidRPr="00702D90">
        <w:rPr>
          <w:rFonts w:ascii="Verdana" w:eastAsia="Times New Roman" w:hAnsi="Verdana" w:cs="Tahoma"/>
          <w:sz w:val="20"/>
          <w:szCs w:val="20"/>
          <w:lang w:val="sr-Latn-ME" w:eastAsia="de-CH"/>
        </w:rPr>
        <w:t>uzike)</w:t>
      </w:r>
    </w:p>
    <w:p w14:paraId="14686E19" w14:textId="77777777" w:rsidR="007B32D2" w:rsidRPr="00702D90" w:rsidRDefault="007B32D2" w:rsidP="008A4C33">
      <w:pPr>
        <w:pStyle w:val="ListParagraph"/>
        <w:numPr>
          <w:ilvl w:val="0"/>
          <w:numId w:val="255"/>
        </w:numPr>
        <w:spacing w:after="0" w:line="240" w:lineRule="atLeast"/>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val="sr-Latn-CS" w:eastAsia="de-CH"/>
        </w:rPr>
        <w:t>Aktivno i pasivno slušanje muzike – Mocartov efekat</w:t>
      </w:r>
      <w:r w:rsidR="00124137"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ME" w:eastAsia="de-CH"/>
        </w:rPr>
        <w:t>Kad se obrađuje doživljajno ili doživljajno-analiti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sr-Latn-ME" w:eastAsia="de-CH"/>
        </w:rPr>
        <w:t>ko slušanje muzike</w:t>
      </w:r>
      <w:r w:rsidR="00124137" w:rsidRPr="00702D90">
        <w:rPr>
          <w:rFonts w:ascii="Verdana" w:eastAsia="Times New Roman" w:hAnsi="Verdana" w:cs="Tahoma"/>
          <w:sz w:val="20"/>
          <w:szCs w:val="20"/>
          <w:lang w:val="sr-Latn-ME" w:eastAsia="de-CH"/>
        </w:rPr>
        <w:t>)</w:t>
      </w:r>
    </w:p>
    <w:p w14:paraId="055477EC" w14:textId="77777777" w:rsidR="007B32D2" w:rsidRPr="00702D90" w:rsidRDefault="007B32D2" w:rsidP="007B32D2">
      <w:pPr>
        <w:spacing w:after="0" w:line="240" w:lineRule="auto"/>
        <w:jc w:val="both"/>
        <w:rPr>
          <w:rFonts w:ascii="Verdana" w:eastAsia="Times New Roman" w:hAnsi="Verdana" w:cs="Verdana"/>
          <w:b/>
          <w:sz w:val="20"/>
          <w:szCs w:val="20"/>
          <w:lang w:val="sr-Latn-CS" w:eastAsia="de-CH"/>
        </w:rPr>
      </w:pPr>
    </w:p>
    <w:p w14:paraId="14894D1D" w14:textId="14429BB8" w:rsidR="007B32D2" w:rsidRPr="00702D90" w:rsidRDefault="007B32D2" w:rsidP="007B32D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124137"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Pr="00702D90">
        <w:rPr>
          <w:rFonts w:ascii="Verdana" w:eastAsia="Times New Roman" w:hAnsi="Verdana" w:cs="Verdana"/>
          <w:sz w:val="20"/>
          <w:szCs w:val="20"/>
          <w:lang w:val="sr-Latn-CS" w:eastAsia="de-CH"/>
        </w:rPr>
        <w:t xml:space="preserve"> neposredno</w:t>
      </w:r>
    </w:p>
    <w:p w14:paraId="726003BC" w14:textId="77777777" w:rsidR="007B32D2" w:rsidRPr="00702D90" w:rsidRDefault="007B32D2" w:rsidP="007B32D2">
      <w:pPr>
        <w:spacing w:after="0" w:line="240" w:lineRule="auto"/>
        <w:jc w:val="both"/>
        <w:rPr>
          <w:rFonts w:ascii="Verdana" w:eastAsia="Times New Roman" w:hAnsi="Verdana" w:cs="Verdana"/>
          <w:b/>
          <w:sz w:val="20"/>
          <w:szCs w:val="20"/>
          <w:lang w:val="sr-Latn-CS" w:eastAsia="de-CH"/>
        </w:rPr>
      </w:pPr>
    </w:p>
    <w:p w14:paraId="687C37F5" w14:textId="77777777" w:rsidR="007B32D2" w:rsidRPr="00702D90" w:rsidRDefault="007B32D2" w:rsidP="007B32D2">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124137"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CD5994" w:rsidRPr="00702D90">
        <w:rPr>
          <w:rFonts w:ascii="Verdana" w:eastAsia="Times New Roman" w:hAnsi="Verdana" w:cs="Verdana"/>
          <w:sz w:val="20"/>
          <w:szCs w:val="20"/>
          <w:lang w:val="sr-Latn-CS" w:eastAsia="de-CH"/>
        </w:rPr>
        <w:t>1</w:t>
      </w:r>
      <w:r w:rsidR="00124137" w:rsidRPr="00702D90">
        <w:rPr>
          <w:rFonts w:ascii="Verdana" w:eastAsia="Times New Roman" w:hAnsi="Verdana" w:cs="Verdana"/>
          <w:sz w:val="20"/>
          <w:szCs w:val="20"/>
          <w:lang w:val="sr-Latn-CS" w:eastAsia="de-CH"/>
        </w:rPr>
        <w:t xml:space="preserve"> dan, 8 sati</w:t>
      </w:r>
    </w:p>
    <w:p w14:paraId="007BAB2B" w14:textId="77777777" w:rsidR="007B32D2" w:rsidRPr="00702D90" w:rsidRDefault="007B32D2" w:rsidP="007B32D2">
      <w:pPr>
        <w:spacing w:after="0" w:line="240" w:lineRule="auto"/>
        <w:rPr>
          <w:rFonts w:ascii="Verdana" w:eastAsia="Times New Roman" w:hAnsi="Verdana" w:cs="Verdana"/>
          <w:b/>
          <w:sz w:val="20"/>
          <w:szCs w:val="20"/>
          <w:lang w:val="sr-Latn-CS" w:eastAsia="de-CH"/>
        </w:rPr>
      </w:pPr>
    </w:p>
    <w:p w14:paraId="23623916" w14:textId="34D61724" w:rsidR="007B32D2" w:rsidRPr="00702D90" w:rsidRDefault="007B32D2" w:rsidP="007B32D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10 – 30</w:t>
      </w:r>
    </w:p>
    <w:p w14:paraId="0A34B7C5" w14:textId="77777777" w:rsidR="007B32D2" w:rsidRPr="00702D90" w:rsidRDefault="007B32D2" w:rsidP="007B32D2">
      <w:pPr>
        <w:spacing w:after="0" w:line="240" w:lineRule="auto"/>
        <w:rPr>
          <w:rFonts w:ascii="Verdana" w:eastAsia="Times New Roman" w:hAnsi="Verdana" w:cs="Arial"/>
          <w:sz w:val="20"/>
          <w:szCs w:val="20"/>
          <w:lang w:val="sr-Latn-CS" w:eastAsia="de-CH"/>
        </w:rPr>
      </w:pPr>
    </w:p>
    <w:p w14:paraId="237AB714" w14:textId="22EA8412" w:rsidR="007B32D2" w:rsidRPr="00702D90" w:rsidRDefault="007B32D2" w:rsidP="00124137">
      <w:pPr>
        <w:spacing w:after="0" w:line="240" w:lineRule="atLeast"/>
        <w:jc w:val="both"/>
        <w:rPr>
          <w:rFonts w:ascii="Verdana" w:eastAsia="Times New Roman" w:hAnsi="Verdana" w:cs="Tahoma"/>
          <w:sz w:val="20"/>
          <w:szCs w:val="20"/>
          <w:lang w:val="fi-FI" w:eastAsia="de-CH"/>
        </w:rPr>
      </w:pPr>
      <w:r w:rsidRPr="00702D90">
        <w:rPr>
          <w:rFonts w:ascii="Verdana" w:eastAsia="Times New Roman" w:hAnsi="Verdana" w:cs="Arial"/>
          <w:b/>
          <w:bCs/>
          <w:sz w:val="20"/>
          <w:szCs w:val="20"/>
          <w:lang w:val="sr-Latn-CS" w:eastAsia="de-CH"/>
        </w:rPr>
        <w:t>Cijena po učesnik</w:t>
      </w:r>
      <w:r w:rsidR="003945B1" w:rsidRPr="00702D90">
        <w:rPr>
          <w:rFonts w:ascii="Verdana" w:eastAsia="Times New Roman" w:hAnsi="Verdana" w:cs="Arial"/>
          <w:b/>
          <w:bCs/>
          <w:sz w:val="20"/>
          <w:szCs w:val="20"/>
          <w:lang w:val="sr-Latn-CS" w:eastAsia="de-CH"/>
        </w:rPr>
        <w:t xml:space="preserve">u dnevno </w:t>
      </w:r>
      <w:r w:rsidR="00B70979" w:rsidRPr="00702D90">
        <w:rPr>
          <w:rFonts w:ascii="Verdana" w:eastAsia="Times New Roman" w:hAnsi="Verdana" w:cs="Arial"/>
          <w:b/>
          <w:bCs/>
          <w:sz w:val="20"/>
          <w:szCs w:val="20"/>
          <w:lang w:val="sr-Latn-CS" w:eastAsia="de-CH"/>
        </w:rPr>
        <w:t>i šta ona uključuje:</w:t>
      </w:r>
      <w:r w:rsidRPr="00702D90">
        <w:rPr>
          <w:rFonts w:ascii="Verdana" w:eastAsia="Times New Roman" w:hAnsi="Verdana" w:cs="Arial"/>
          <w:b/>
          <w:bCs/>
          <w:sz w:val="20"/>
          <w:szCs w:val="20"/>
          <w:lang w:val="sr-Latn-CS" w:eastAsia="de-CH"/>
        </w:rPr>
        <w:t xml:space="preserve"> </w:t>
      </w:r>
      <w:r w:rsidR="00124137" w:rsidRPr="00702D90">
        <w:rPr>
          <w:rFonts w:ascii="Verdana" w:eastAsia="Times New Roman" w:hAnsi="Verdana" w:cs="Tahoma"/>
          <w:sz w:val="20"/>
          <w:szCs w:val="20"/>
          <w:lang w:val="sr-Latn-CS" w:eastAsia="de-CH"/>
        </w:rPr>
        <w:t>Cijena po učesniku je 30 e</w:t>
      </w:r>
      <w:r w:rsidR="003A58A2" w:rsidRPr="00702D90">
        <w:rPr>
          <w:rFonts w:ascii="Verdana" w:eastAsia="Times New Roman" w:hAnsi="Verdana" w:cs="Tahoma"/>
          <w:sz w:val="20"/>
          <w:szCs w:val="20"/>
          <w:lang w:val="sr-Latn-CS" w:eastAsia="de-CH"/>
        </w:rPr>
        <w:t>u</w:t>
      </w:r>
      <w:r w:rsidR="00124137" w:rsidRPr="00702D90">
        <w:rPr>
          <w:rFonts w:ascii="Verdana" w:eastAsia="Times New Roman" w:hAnsi="Verdana" w:cs="Tahoma"/>
          <w:sz w:val="20"/>
          <w:szCs w:val="20"/>
          <w:lang w:val="sr-Latn-CS" w:eastAsia="de-CH"/>
        </w:rPr>
        <w:t xml:space="preserve">ra i uključuje </w:t>
      </w:r>
      <w:r w:rsidR="00124137" w:rsidRPr="00702D90">
        <w:rPr>
          <w:rFonts w:ascii="Verdana" w:eastAsia="Times New Roman" w:hAnsi="Verdana" w:cs="Tahoma"/>
          <w:sz w:val="20"/>
          <w:szCs w:val="20"/>
          <w:lang w:eastAsia="de-CH"/>
        </w:rPr>
        <w:t>m</w:t>
      </w:r>
      <w:r w:rsidRPr="00702D90">
        <w:rPr>
          <w:rFonts w:ascii="Verdana" w:eastAsia="Times New Roman" w:hAnsi="Verdana" w:cs="Tahoma"/>
          <w:sz w:val="20"/>
          <w:szCs w:val="20"/>
          <w:lang w:eastAsia="de-CH"/>
        </w:rPr>
        <w:t>aterijal</w:t>
      </w:r>
      <w:r w:rsidRPr="00702D90">
        <w:rPr>
          <w:rFonts w:ascii="Verdana" w:eastAsia="Times New Roman" w:hAnsi="Verdana" w:cs="Tahoma"/>
          <w:sz w:val="20"/>
          <w:szCs w:val="20"/>
          <w:lang w:val="sr-Latn-CS" w:eastAsia="de-CH"/>
        </w:rPr>
        <w:t xml:space="preserve">, </w:t>
      </w:r>
      <w:r w:rsidR="00124137" w:rsidRPr="00702D90">
        <w:rPr>
          <w:rFonts w:ascii="Verdana" w:eastAsia="Times New Roman" w:hAnsi="Verdana" w:cs="Tahoma"/>
          <w:sz w:val="20"/>
          <w:szCs w:val="20"/>
          <w:lang w:eastAsia="de-CH"/>
        </w:rPr>
        <w:t>literature</w:t>
      </w:r>
      <w:r w:rsidR="00124137" w:rsidRPr="00702D90">
        <w:rPr>
          <w:rFonts w:ascii="Verdana" w:eastAsia="Times New Roman" w:hAnsi="Verdana" w:cs="Tahoma"/>
          <w:sz w:val="20"/>
          <w:szCs w:val="20"/>
          <w:lang w:val="sr-Latn-CS" w:eastAsia="de-CH"/>
        </w:rPr>
        <w:t xml:space="preserve">, </w:t>
      </w:r>
      <w:r w:rsidR="00124137" w:rsidRPr="00702D90">
        <w:rPr>
          <w:rFonts w:ascii="Verdana" w:eastAsia="Times New Roman" w:hAnsi="Verdana" w:cs="Tahoma"/>
          <w:sz w:val="20"/>
          <w:szCs w:val="20"/>
          <w:lang w:eastAsia="de-CH"/>
        </w:rPr>
        <w:t>fono</w:t>
      </w:r>
      <w:r w:rsidR="00124137" w:rsidRPr="00702D90">
        <w:rPr>
          <w:rFonts w:ascii="Verdana" w:eastAsia="Times New Roman" w:hAnsi="Verdana" w:cs="Tahoma"/>
          <w:sz w:val="20"/>
          <w:szCs w:val="20"/>
          <w:lang w:val="sr-Latn-CS" w:eastAsia="de-CH"/>
        </w:rPr>
        <w:t>-</w:t>
      </w:r>
      <w:r w:rsidR="00124137" w:rsidRPr="00702D90">
        <w:rPr>
          <w:rFonts w:ascii="Verdana" w:eastAsia="Times New Roman" w:hAnsi="Verdana" w:cs="Tahoma"/>
          <w:sz w:val="20"/>
          <w:szCs w:val="20"/>
          <w:lang w:eastAsia="de-CH"/>
        </w:rPr>
        <w:t>resurse</w:t>
      </w:r>
      <w:r w:rsidR="00124137" w:rsidRPr="00702D90">
        <w:rPr>
          <w:rFonts w:ascii="Verdana" w:eastAsia="Times New Roman" w:hAnsi="Verdana" w:cs="Tahoma"/>
          <w:sz w:val="20"/>
          <w:szCs w:val="20"/>
          <w:lang w:val="sr-Latn-CS" w:eastAsia="de-CH"/>
        </w:rPr>
        <w:t xml:space="preserve"> </w:t>
      </w:r>
      <w:r w:rsidR="00124137" w:rsidRPr="00702D90">
        <w:rPr>
          <w:rFonts w:ascii="Verdana" w:eastAsia="Times New Roman" w:hAnsi="Verdana" w:cs="Tahoma"/>
          <w:sz w:val="20"/>
          <w:szCs w:val="20"/>
          <w:lang w:eastAsia="de-CH"/>
        </w:rPr>
        <w:t>i</w:t>
      </w:r>
      <w:r w:rsidR="00124137" w:rsidRPr="00702D90">
        <w:rPr>
          <w:rFonts w:ascii="Verdana" w:eastAsia="Times New Roman" w:hAnsi="Verdana" w:cs="Tahoma"/>
          <w:sz w:val="20"/>
          <w:szCs w:val="20"/>
          <w:lang w:val="sr-Latn-CS" w:eastAsia="de-CH"/>
        </w:rPr>
        <w:t xml:space="preserve"> </w:t>
      </w:r>
      <w:r w:rsidR="00124137" w:rsidRPr="00702D90">
        <w:rPr>
          <w:rFonts w:ascii="Verdana" w:eastAsia="Times New Roman" w:hAnsi="Verdana" w:cs="Tahoma"/>
          <w:sz w:val="20"/>
          <w:szCs w:val="20"/>
          <w:lang w:val="fi-FI" w:eastAsia="de-CH"/>
        </w:rPr>
        <w:t>o</w:t>
      </w:r>
      <w:r w:rsidRPr="00702D90">
        <w:rPr>
          <w:rFonts w:ascii="Verdana" w:eastAsia="Times New Roman" w:hAnsi="Verdana" w:cs="Tahoma"/>
          <w:sz w:val="20"/>
          <w:szCs w:val="20"/>
          <w:lang w:val="fi-FI" w:eastAsia="de-CH"/>
        </w:rPr>
        <w:t>svježenje</w:t>
      </w:r>
      <w:r w:rsidR="00124137" w:rsidRPr="00702D90">
        <w:rPr>
          <w:rFonts w:ascii="Verdana" w:eastAsia="Times New Roman" w:hAnsi="Verdana" w:cs="Tahoma"/>
          <w:sz w:val="20"/>
          <w:szCs w:val="20"/>
          <w:lang w:val="fi-FI" w:eastAsia="de-CH"/>
        </w:rPr>
        <w:t>.</w:t>
      </w:r>
    </w:p>
    <w:p w14:paraId="77A28ACC"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AB4F25" w:rsidRPr="00702D90" w14:paraId="282D4DC4" w14:textId="77777777" w:rsidTr="0048716B">
        <w:trPr>
          <w:trHeight w:val="694"/>
        </w:trPr>
        <w:tc>
          <w:tcPr>
            <w:tcW w:w="9062" w:type="dxa"/>
            <w:shd w:val="clear" w:color="auto" w:fill="FBE4D5" w:themeFill="accent2" w:themeFillTint="33"/>
            <w:vAlign w:val="center"/>
          </w:tcPr>
          <w:p w14:paraId="3BDD1297" w14:textId="7233A993" w:rsidR="00D743FA" w:rsidRPr="00702D90" w:rsidRDefault="003753A0" w:rsidP="005F4BED">
            <w:pPr>
              <w:jc w:val="center"/>
              <w:rPr>
                <w:rFonts w:ascii="Verdana" w:eastAsia="Times New Roman" w:hAnsi="Verdana" w:cs="Verdana"/>
                <w:b/>
                <w:lang w:val="sr-Latn-CS" w:eastAsia="de-CH"/>
              </w:rPr>
            </w:pPr>
            <w:r w:rsidRPr="00702D90">
              <w:rPr>
                <w:rFonts w:ascii="Verdana" w:hAnsi="Verdana" w:cs="Tahoma"/>
                <w:b/>
                <w:bCs/>
                <w:iCs/>
                <w:lang w:val="pl-PL"/>
              </w:rPr>
              <w:lastRenderedPageBreak/>
              <w:t>9</w:t>
            </w:r>
            <w:r w:rsidR="00D76AA7" w:rsidRPr="00702D90">
              <w:rPr>
                <w:rFonts w:ascii="Verdana" w:hAnsi="Verdana" w:cs="Tahoma"/>
                <w:b/>
                <w:bCs/>
                <w:iCs/>
                <w:lang w:val="pl-PL"/>
              </w:rPr>
              <w:t>2</w:t>
            </w:r>
            <w:r w:rsidR="002B70FD" w:rsidRPr="00702D90">
              <w:rPr>
                <w:rFonts w:ascii="Verdana" w:hAnsi="Verdana" w:cs="Tahoma"/>
                <w:b/>
                <w:bCs/>
                <w:iCs/>
                <w:lang w:val="pl-PL"/>
              </w:rPr>
              <w:t xml:space="preserve">. </w:t>
            </w:r>
            <w:r w:rsidR="005F4BED" w:rsidRPr="00702D90">
              <w:rPr>
                <w:rFonts w:ascii="Verdana" w:eastAsia="Times New Roman" w:hAnsi="Verdana" w:cs="Verdana"/>
                <w:b/>
                <w:lang w:val="sr-Latn-CS" w:eastAsia="de-CH"/>
              </w:rPr>
              <w:t xml:space="preserve">STRIP KAO MOTIVACIJA I NASTAVNO SREDSTVO </w:t>
            </w:r>
          </w:p>
          <w:p w14:paraId="06D80465" w14:textId="0DE596F6" w:rsidR="00AB4F25" w:rsidRPr="00702D90" w:rsidRDefault="005F4BED" w:rsidP="005F4BED">
            <w:pPr>
              <w:jc w:val="center"/>
              <w:rPr>
                <w:rFonts w:ascii="Verdana" w:hAnsi="Verdana" w:cs="Tahoma"/>
                <w:b/>
                <w:bCs/>
                <w:iCs/>
                <w:sz w:val="20"/>
                <w:szCs w:val="20"/>
                <w:lang w:val="pl-PL"/>
              </w:rPr>
            </w:pPr>
            <w:r w:rsidRPr="00702D90">
              <w:rPr>
                <w:rFonts w:ascii="Verdana" w:eastAsia="Times New Roman" w:hAnsi="Verdana" w:cs="Verdana"/>
                <w:b/>
                <w:lang w:val="sr-Latn-CS" w:eastAsia="de-CH"/>
              </w:rPr>
              <w:t>U U</w:t>
            </w:r>
            <w:r w:rsidRPr="00702D90">
              <w:rPr>
                <w:rFonts w:ascii="Verdana" w:eastAsia="Times New Roman" w:hAnsi="Verdana" w:cs="Verdana"/>
                <w:b/>
                <w:lang w:val="en-GB" w:eastAsia="de-CH"/>
              </w:rPr>
              <w:t>ČENJU STRANOG JEZIKA</w:t>
            </w:r>
          </w:p>
        </w:tc>
      </w:tr>
    </w:tbl>
    <w:p w14:paraId="6D0D1F15" w14:textId="77777777" w:rsidR="00AB4F25" w:rsidRPr="00702D90" w:rsidRDefault="00AB4F25" w:rsidP="001C7CA4">
      <w:pPr>
        <w:spacing w:after="0" w:line="240" w:lineRule="auto"/>
        <w:rPr>
          <w:rFonts w:ascii="Verdana" w:hAnsi="Verdana" w:cs="Tahoma"/>
          <w:b/>
          <w:bCs/>
          <w:iCs/>
          <w:sz w:val="20"/>
          <w:szCs w:val="20"/>
          <w:lang w:val="pl-PL"/>
        </w:rPr>
      </w:pPr>
    </w:p>
    <w:p w14:paraId="44C1503F" w14:textId="77777777" w:rsidR="00347F9E" w:rsidRPr="00702D90" w:rsidRDefault="00AE754F" w:rsidP="005F4BED">
      <w:pPr>
        <w:spacing w:after="0" w:line="240" w:lineRule="auto"/>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Autor</w:t>
      </w:r>
      <w:r w:rsidR="005F4BED" w:rsidRPr="00702D90">
        <w:rPr>
          <w:rFonts w:ascii="Verdana" w:eastAsia="Times New Roman" w:hAnsi="Verdana" w:cs="Verdana"/>
          <w:b/>
          <w:sz w:val="20"/>
          <w:szCs w:val="20"/>
          <w:lang w:val="sr-Latn-CS" w:eastAsia="de-CH"/>
        </w:rPr>
        <w:t xml:space="preserve">ke: </w:t>
      </w:r>
      <w:r w:rsidR="00347F9E" w:rsidRPr="00702D90">
        <w:rPr>
          <w:rFonts w:ascii="Verdana" w:eastAsia="Times New Roman" w:hAnsi="Verdana" w:cs="Verdana"/>
          <w:bCs/>
          <w:sz w:val="20"/>
          <w:szCs w:val="20"/>
          <w:lang w:val="sr-Latn-CS" w:eastAsia="de-CH"/>
        </w:rPr>
        <w:t>Tanja Kuč</w:t>
      </w:r>
      <w:r w:rsidR="005F4BED" w:rsidRPr="00702D90">
        <w:rPr>
          <w:rFonts w:ascii="Verdana" w:eastAsia="Times New Roman" w:hAnsi="Verdana" w:cs="Verdana"/>
          <w:bCs/>
          <w:sz w:val="20"/>
          <w:szCs w:val="20"/>
          <w:lang w:val="sr-Latn-CS" w:eastAsia="de-CH"/>
        </w:rPr>
        <w:t xml:space="preserve">, </w:t>
      </w:r>
      <w:r w:rsidR="00347F9E" w:rsidRPr="00702D90">
        <w:rPr>
          <w:rFonts w:ascii="Verdana" w:eastAsia="Times New Roman" w:hAnsi="Verdana" w:cs="Verdana"/>
          <w:bCs/>
          <w:sz w:val="20"/>
          <w:szCs w:val="20"/>
          <w:lang w:val="sr-Latn-CS" w:eastAsia="de-CH"/>
        </w:rPr>
        <w:t>Žana Bojan</w:t>
      </w:r>
      <w:r w:rsidR="005F4BED" w:rsidRPr="00702D90">
        <w:rPr>
          <w:rFonts w:ascii="Verdana" w:eastAsia="Times New Roman" w:hAnsi="Verdana" w:cs="Verdana"/>
          <w:bCs/>
          <w:sz w:val="20"/>
          <w:szCs w:val="20"/>
          <w:lang w:val="sr-Latn-CS" w:eastAsia="de-CH"/>
        </w:rPr>
        <w:t>ić</w:t>
      </w:r>
    </w:p>
    <w:p w14:paraId="47306A63" w14:textId="77777777" w:rsidR="00347F9E" w:rsidRPr="00702D90" w:rsidRDefault="00347F9E" w:rsidP="00347F9E">
      <w:pPr>
        <w:spacing w:after="0" w:line="240" w:lineRule="auto"/>
        <w:rPr>
          <w:rFonts w:ascii="Verdana" w:eastAsia="Times New Roman" w:hAnsi="Verdana" w:cs="Verdana"/>
          <w:bCs/>
          <w:sz w:val="20"/>
          <w:szCs w:val="20"/>
          <w:highlight w:val="yellow"/>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bCs/>
          <w:sz w:val="20"/>
          <w:szCs w:val="20"/>
          <w:lang w:val="sr-Latn-CS" w:eastAsia="de-CH"/>
        </w:rPr>
        <w:t>Tanja Kuč</w:t>
      </w:r>
    </w:p>
    <w:p w14:paraId="276E2837" w14:textId="77777777" w:rsidR="00347F9E" w:rsidRPr="00702D90" w:rsidRDefault="00347F9E" w:rsidP="00347F9E">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E-mail:</w:t>
      </w:r>
      <w:r w:rsidR="005F4BED" w:rsidRPr="00702D90">
        <w:rPr>
          <w:rFonts w:ascii="Verdana" w:eastAsia="Times New Roman" w:hAnsi="Verdana" w:cs="Verdana"/>
          <w:b/>
          <w:sz w:val="20"/>
          <w:szCs w:val="20"/>
          <w:lang w:val="sr-Latn-CS" w:eastAsia="de-CH"/>
        </w:rPr>
        <w:t xml:space="preserve"> </w:t>
      </w:r>
      <w:hyperlink r:id="rId40" w:history="1">
        <w:r w:rsidRPr="00702D90">
          <w:rPr>
            <w:rFonts w:ascii="Verdana" w:eastAsia="Times New Roman" w:hAnsi="Verdana" w:cs="Verdana"/>
            <w:bCs/>
            <w:sz w:val="20"/>
            <w:szCs w:val="20"/>
            <w:lang w:val="sr-Latn-CS" w:eastAsia="de-CH"/>
          </w:rPr>
          <w:t>tanjakuc@gmail.com</w:t>
        </w:r>
      </w:hyperlink>
      <w:r w:rsidRPr="00702D90">
        <w:rPr>
          <w:rFonts w:ascii="Verdana" w:eastAsia="Times New Roman" w:hAnsi="Verdana" w:cs="Verdana"/>
          <w:bCs/>
          <w:sz w:val="20"/>
          <w:szCs w:val="20"/>
          <w:lang w:val="sr-Latn-CS" w:eastAsia="de-CH"/>
        </w:rPr>
        <w:t xml:space="preserve"> </w:t>
      </w:r>
    </w:p>
    <w:p w14:paraId="48098E10" w14:textId="77777777" w:rsidR="00347F9E" w:rsidRPr="00702D90" w:rsidRDefault="00347F9E" w:rsidP="00347F9E">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Broj telefona:</w:t>
      </w:r>
      <w:r w:rsidR="005F4BED"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Cs/>
          <w:sz w:val="20"/>
          <w:szCs w:val="20"/>
          <w:lang w:val="sr-Latn-CS" w:eastAsia="de-CH"/>
        </w:rPr>
        <w:t xml:space="preserve">069 123 377 </w:t>
      </w:r>
    </w:p>
    <w:p w14:paraId="319BCB9D" w14:textId="77777777" w:rsidR="00347F9E" w:rsidRPr="00702D90" w:rsidRDefault="00347F9E" w:rsidP="00347F9E">
      <w:pPr>
        <w:spacing w:after="0" w:line="240" w:lineRule="auto"/>
        <w:jc w:val="both"/>
        <w:rPr>
          <w:rFonts w:ascii="Verdana" w:eastAsia="Times New Roman" w:hAnsi="Verdana" w:cs="Arial"/>
          <w:sz w:val="20"/>
          <w:szCs w:val="20"/>
          <w:lang w:val="sr-Latn-CS" w:eastAsia="de-CH"/>
        </w:rPr>
      </w:pPr>
    </w:p>
    <w:p w14:paraId="40DF0AAB" w14:textId="195CB3EB" w:rsidR="00347F9E" w:rsidRPr="00702D90" w:rsidRDefault="00FA4F3F" w:rsidP="00347F9E">
      <w:pPr>
        <w:spacing w:after="0" w:line="240" w:lineRule="auto"/>
        <w:jc w:val="both"/>
        <w:rPr>
          <w:rFonts w:ascii="Verdana" w:eastAsia="Calibri" w:hAnsi="Verdana" w:cs="Times New Roman"/>
          <w:sz w:val="20"/>
          <w:szCs w:val="28"/>
          <w:lang w:val="sr-Latn-CS"/>
        </w:rPr>
      </w:pPr>
      <w:r w:rsidRPr="00702D90">
        <w:rPr>
          <w:rFonts w:ascii="Verdana" w:eastAsia="Times New Roman" w:hAnsi="Verdana" w:cs="Verdana"/>
          <w:b/>
          <w:sz w:val="20"/>
          <w:szCs w:val="20"/>
          <w:lang w:val="sr-Latn-CS" w:eastAsia="de-CH"/>
        </w:rPr>
        <w:t>Opšti cilj programa</w:t>
      </w:r>
      <w:r w:rsidR="00347F9E" w:rsidRPr="00702D90">
        <w:rPr>
          <w:rFonts w:ascii="Verdana" w:eastAsia="Times New Roman" w:hAnsi="Verdana" w:cs="Verdana"/>
          <w:b/>
          <w:sz w:val="20"/>
          <w:szCs w:val="20"/>
          <w:lang w:val="sr-Latn-CS" w:eastAsia="de-CH"/>
        </w:rPr>
        <w:t>:</w:t>
      </w:r>
      <w:r w:rsidR="005F4BED" w:rsidRPr="00702D90">
        <w:rPr>
          <w:rFonts w:ascii="Verdana" w:eastAsia="Times New Roman" w:hAnsi="Verdana" w:cs="Verdana"/>
          <w:b/>
          <w:sz w:val="20"/>
          <w:szCs w:val="20"/>
          <w:lang w:val="sr-Latn-CS" w:eastAsia="de-CH"/>
        </w:rPr>
        <w:t xml:space="preserve"> </w:t>
      </w:r>
      <w:r w:rsidR="00347F9E" w:rsidRPr="00702D90">
        <w:rPr>
          <w:rFonts w:ascii="Verdana" w:eastAsia="Calibri" w:hAnsi="Verdana" w:cs="Times New Roman"/>
          <w:sz w:val="20"/>
          <w:szCs w:val="28"/>
          <w:lang w:val="sr-Latn-CS"/>
        </w:rPr>
        <w:t>Nastavnici stranih jezika treba da se upoznaju sa stripom kao didaktičkim sredstvom sa izrazito motivacionim karakterom čijom će raznovrsnom primjenom doprinijeti sticanju funckionalnih znanja učenika.</w:t>
      </w:r>
    </w:p>
    <w:p w14:paraId="47A92AA5" w14:textId="77777777" w:rsidR="00347F9E" w:rsidRPr="00702D90" w:rsidRDefault="00347F9E" w:rsidP="00347F9E">
      <w:pPr>
        <w:spacing w:after="0" w:line="240" w:lineRule="auto"/>
        <w:jc w:val="both"/>
        <w:rPr>
          <w:rFonts w:ascii="Verdana" w:eastAsia="Times New Roman" w:hAnsi="Verdana" w:cs="Arial"/>
          <w:sz w:val="20"/>
          <w:szCs w:val="20"/>
          <w:lang w:val="sr-Latn-CS" w:eastAsia="de-CH"/>
        </w:rPr>
      </w:pPr>
    </w:p>
    <w:p w14:paraId="3FD5E4B1" w14:textId="77777777" w:rsidR="00347F9E" w:rsidRPr="00702D90" w:rsidRDefault="00347F9E" w:rsidP="005F4BE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005F4BED" w:rsidRPr="00702D90">
        <w:rPr>
          <w:rFonts w:ascii="Verdana" w:eastAsia="Times New Roman" w:hAnsi="Verdana" w:cs="Verdana"/>
          <w:b/>
          <w:sz w:val="20"/>
          <w:szCs w:val="20"/>
          <w:lang w:val="sr-Latn-CS" w:eastAsia="de-CH"/>
        </w:rPr>
        <w:t xml:space="preserve"> </w:t>
      </w:r>
      <w:r w:rsidR="005F4BED" w:rsidRPr="00702D90">
        <w:rPr>
          <w:rFonts w:ascii="Verdana" w:eastAsia="Times New Roman" w:hAnsi="Verdana" w:cs="Arial"/>
          <w:sz w:val="20"/>
          <w:szCs w:val="20"/>
          <w:lang w:val="sr-Latn-CS" w:eastAsia="de-CH"/>
        </w:rPr>
        <w:t>o</w:t>
      </w:r>
      <w:r w:rsidRPr="00702D90">
        <w:rPr>
          <w:rFonts w:ascii="Verdana" w:eastAsia="Times New Roman" w:hAnsi="Verdana" w:cs="Arial"/>
          <w:sz w:val="20"/>
          <w:szCs w:val="20"/>
          <w:lang w:val="sr-Latn-CS" w:eastAsia="de-CH"/>
        </w:rPr>
        <w:t>sposo</w:t>
      </w:r>
      <w:r w:rsidR="005F4BED" w:rsidRPr="00702D90">
        <w:rPr>
          <w:rFonts w:ascii="Verdana" w:eastAsia="Times New Roman" w:hAnsi="Verdana" w:cs="Arial"/>
          <w:sz w:val="20"/>
          <w:szCs w:val="20"/>
          <w:lang w:val="sr-Latn-CS" w:eastAsia="de-CH"/>
        </w:rPr>
        <w:t xml:space="preserve">biti i motivisati nastavnike za </w:t>
      </w:r>
      <w:r w:rsidRPr="00702D90">
        <w:rPr>
          <w:rFonts w:ascii="Verdana" w:eastAsia="Times New Roman" w:hAnsi="Verdana" w:cs="Arial"/>
          <w:sz w:val="20"/>
          <w:szCs w:val="20"/>
          <w:lang w:val="sr-Latn-CS" w:eastAsia="de-CH"/>
        </w:rPr>
        <w:t>sticanje novih znanja o stripu kao devetoj umjetnosti</w:t>
      </w:r>
      <w:r w:rsidR="005F4BED"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prilagođavanje nastavnog sadržaja učenicima različitih kognitivnih tipova</w:t>
      </w:r>
      <w:r w:rsidR="005F4BED"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raznovrstan metodološki postupak u funkciji ovladavanja jezičkim kompetencijama</w:t>
      </w:r>
      <w:r w:rsidR="005F4BED"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uspješno r</w:t>
      </w:r>
      <w:r w:rsidR="005F4BED" w:rsidRPr="00702D90">
        <w:rPr>
          <w:rFonts w:ascii="Verdana" w:eastAsia="Times New Roman" w:hAnsi="Verdana" w:cs="Arial"/>
          <w:sz w:val="20"/>
          <w:szCs w:val="20"/>
          <w:lang w:val="sr-Latn-CS" w:eastAsia="de-CH"/>
        </w:rPr>
        <w:t>azvijanje sposobnosti učenika</w:t>
      </w:r>
      <w:r w:rsidRPr="00702D90">
        <w:rPr>
          <w:rFonts w:ascii="Verdana" w:eastAsia="Times New Roman" w:hAnsi="Verdana" w:cs="Arial"/>
          <w:sz w:val="20"/>
          <w:szCs w:val="20"/>
          <w:lang w:val="sr-Latn-CS" w:eastAsia="de-CH"/>
        </w:rPr>
        <w:t xml:space="preserve"> za funkcionalnu upotrebu jezika</w:t>
      </w:r>
      <w:r w:rsidR="005F4BED"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kreativan i inicijativan pristup nastavi stranog jezika</w:t>
      </w:r>
      <w:r w:rsidR="005F4BED"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poboljšanje kvaliteta nastave</w:t>
      </w:r>
      <w:r w:rsidR="005F4BED" w:rsidRPr="00702D90">
        <w:rPr>
          <w:rFonts w:ascii="Verdana" w:eastAsia="Times New Roman" w:hAnsi="Verdana" w:cs="Arial"/>
          <w:sz w:val="20"/>
          <w:szCs w:val="20"/>
          <w:lang w:val="sr-Latn-CS" w:eastAsia="de-CH"/>
        </w:rPr>
        <w:t>; podsticanje učenika</w:t>
      </w:r>
      <w:r w:rsidRPr="00702D90">
        <w:rPr>
          <w:rFonts w:ascii="Verdana" w:eastAsia="Times New Roman" w:hAnsi="Verdana" w:cs="Arial"/>
          <w:sz w:val="20"/>
          <w:szCs w:val="20"/>
          <w:lang w:val="sr-Latn-CS" w:eastAsia="de-CH"/>
        </w:rPr>
        <w:t xml:space="preserve"> za učenje stranih jezika</w:t>
      </w:r>
    </w:p>
    <w:p w14:paraId="0BB33199" w14:textId="77777777" w:rsidR="00347F9E" w:rsidRPr="00702D90" w:rsidRDefault="00347F9E" w:rsidP="00347F9E">
      <w:pPr>
        <w:spacing w:after="0" w:line="240" w:lineRule="auto"/>
        <w:jc w:val="both"/>
        <w:rPr>
          <w:rFonts w:ascii="Verdana" w:eastAsia="Times New Roman" w:hAnsi="Verdana" w:cs="Arial"/>
          <w:sz w:val="20"/>
          <w:szCs w:val="20"/>
          <w:lang w:val="sr-Latn-CS" w:eastAsia="de-CH"/>
        </w:rPr>
      </w:pPr>
    </w:p>
    <w:p w14:paraId="74825F25" w14:textId="77777777" w:rsidR="00347F9E" w:rsidRPr="00702D90" w:rsidRDefault="00347F9E" w:rsidP="00347F9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5F4BED" w:rsidRPr="00702D90">
        <w:rPr>
          <w:rFonts w:ascii="Verdana" w:eastAsia="Times New Roman" w:hAnsi="Verdana" w:cs="Verdana"/>
          <w:bCs/>
          <w:sz w:val="20"/>
          <w:szCs w:val="20"/>
          <w:lang w:val="sr-Latn-CS" w:eastAsia="de-CH"/>
        </w:rPr>
        <w:t>n</w:t>
      </w:r>
      <w:r w:rsidRPr="00702D90">
        <w:rPr>
          <w:rFonts w:ascii="Verdana" w:eastAsia="Times New Roman" w:hAnsi="Verdana" w:cs="Verdana"/>
          <w:bCs/>
          <w:sz w:val="20"/>
          <w:szCs w:val="20"/>
          <w:lang w:val="sr-Latn-CS" w:eastAsia="de-CH"/>
        </w:rPr>
        <w:t>astavnici stranih jezika osnovnih i srednjih škola</w:t>
      </w:r>
    </w:p>
    <w:p w14:paraId="488900DB" w14:textId="77777777" w:rsidR="00347F9E" w:rsidRPr="00702D90" w:rsidRDefault="00347F9E" w:rsidP="00347F9E">
      <w:pPr>
        <w:spacing w:after="0" w:line="240" w:lineRule="auto"/>
        <w:rPr>
          <w:rFonts w:ascii="Verdana" w:eastAsia="Times New Roman" w:hAnsi="Verdana" w:cs="Verdana"/>
          <w:b/>
          <w:sz w:val="20"/>
          <w:szCs w:val="20"/>
          <w:lang w:val="sr-Latn-CS" w:eastAsia="de-CH"/>
        </w:rPr>
      </w:pPr>
    </w:p>
    <w:p w14:paraId="4AF2B97C" w14:textId="77777777" w:rsidR="00347F9E" w:rsidRPr="00702D90" w:rsidRDefault="00347F9E" w:rsidP="005F4BED">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5F4BED" w:rsidRPr="00702D90">
        <w:rPr>
          <w:rFonts w:ascii="Verdana" w:eastAsia="Times New Roman" w:hAnsi="Verdana" w:cs="Arial"/>
          <w:sz w:val="20"/>
          <w:szCs w:val="20"/>
          <w:lang w:val="pl-PL" w:eastAsia="de-CH"/>
        </w:rPr>
        <w:t>p</w:t>
      </w:r>
      <w:r w:rsidRPr="00702D90">
        <w:rPr>
          <w:rFonts w:ascii="Verdana" w:eastAsia="Times New Roman" w:hAnsi="Verdana" w:cs="Arial"/>
          <w:sz w:val="20"/>
          <w:szCs w:val="20"/>
          <w:lang w:val="pl-PL" w:eastAsia="de-CH"/>
        </w:rPr>
        <w:t>redavanja interaktivnog tipa</w:t>
      </w:r>
      <w:r w:rsidRPr="00702D90">
        <w:rPr>
          <w:rFonts w:ascii="Verdana" w:eastAsia="Times New Roman" w:hAnsi="Verdana" w:cs="Arial"/>
          <w:sz w:val="20"/>
          <w:szCs w:val="20"/>
          <w:lang w:val="sr-Latn-CS" w:eastAsia="de-CH"/>
        </w:rPr>
        <w:t>; aktivnosti kroz radionice, rad u grupama/diskusije uz upotrebu video-materijala i slikovnog materijala.</w:t>
      </w:r>
    </w:p>
    <w:p w14:paraId="5CC2A169" w14:textId="77777777" w:rsidR="00347F9E" w:rsidRPr="00702D90" w:rsidRDefault="00347F9E" w:rsidP="00347F9E">
      <w:pPr>
        <w:spacing w:after="0" w:line="240" w:lineRule="auto"/>
        <w:jc w:val="both"/>
        <w:rPr>
          <w:rFonts w:ascii="Verdana" w:eastAsia="Times New Roman" w:hAnsi="Verdana" w:cs="Verdana"/>
          <w:b/>
          <w:sz w:val="20"/>
          <w:szCs w:val="20"/>
          <w:lang w:val="sr-Latn-CS" w:eastAsia="de-CH"/>
        </w:rPr>
      </w:pPr>
    </w:p>
    <w:p w14:paraId="5BEF2AB6" w14:textId="77777777" w:rsidR="00347F9E" w:rsidRPr="00702D90" w:rsidRDefault="00347F9E" w:rsidP="00347F9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1467059" w14:textId="77777777" w:rsidR="00347F9E" w:rsidRPr="00702D90" w:rsidRDefault="00347F9E" w:rsidP="00347F9E">
      <w:pPr>
        <w:spacing w:after="0" w:line="240" w:lineRule="auto"/>
        <w:jc w:val="both"/>
        <w:rPr>
          <w:rFonts w:ascii="Verdana" w:eastAsia="Times New Roman" w:hAnsi="Verdana" w:cs="Arial"/>
          <w:sz w:val="20"/>
          <w:szCs w:val="20"/>
          <w:lang w:val="sr-Latn-CS" w:eastAsia="de-CH"/>
        </w:rPr>
      </w:pPr>
    </w:p>
    <w:p w14:paraId="0650ACD9" w14:textId="77777777" w:rsidR="00347F9E" w:rsidRPr="00702D90" w:rsidRDefault="00347F9E" w:rsidP="00D842A3">
      <w:pPr>
        <w:pStyle w:val="ListParagraph"/>
        <w:numPr>
          <w:ilvl w:val="0"/>
          <w:numId w:val="66"/>
        </w:num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Kultura čitanja stripa i mogućnosti korišćenja stripa u nastavi stranog jezika</w:t>
      </w:r>
    </w:p>
    <w:p w14:paraId="6003C23E" w14:textId="77777777" w:rsidR="00347F9E" w:rsidRPr="00702D90" w:rsidRDefault="000F3181" w:rsidP="00D842A3">
      <w:pPr>
        <w:pStyle w:val="ListParagraph"/>
        <w:numPr>
          <w:ilvl w:val="0"/>
          <w:numId w:val="66"/>
        </w:num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Strip kao didaktič</w:t>
      </w:r>
      <w:r w:rsidR="00347F9E" w:rsidRPr="00702D90">
        <w:rPr>
          <w:rFonts w:ascii="Verdana" w:eastAsia="Times New Roman" w:hAnsi="Verdana" w:cs="Arial"/>
          <w:sz w:val="20"/>
          <w:szCs w:val="20"/>
          <w:lang w:val="sr-Latn-CS" w:eastAsia="de-CH"/>
        </w:rPr>
        <w:t>ko sredstvo vizuelno-narativne forme </w:t>
      </w:r>
    </w:p>
    <w:p w14:paraId="0B3FBFD1" w14:textId="77777777" w:rsidR="00347F9E" w:rsidRPr="00702D90" w:rsidRDefault="00347F9E" w:rsidP="00D842A3">
      <w:pPr>
        <w:pStyle w:val="ListParagraph"/>
        <w:numPr>
          <w:ilvl w:val="0"/>
          <w:numId w:val="66"/>
        </w:num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Strip u korelaciji sa drugim predmetima i opštom kulturom </w:t>
      </w:r>
    </w:p>
    <w:p w14:paraId="27AE6FBF" w14:textId="77777777" w:rsidR="00347F9E" w:rsidRPr="00702D90" w:rsidRDefault="00347F9E" w:rsidP="00D842A3">
      <w:pPr>
        <w:pStyle w:val="ListParagraph"/>
        <w:numPr>
          <w:ilvl w:val="0"/>
          <w:numId w:val="66"/>
        </w:num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Konkretni primjeri primjene stripa u u</w:t>
      </w:r>
      <w:r w:rsidRPr="00702D90">
        <w:rPr>
          <w:rFonts w:ascii="Verdana" w:eastAsia="Times New Roman" w:hAnsi="Verdana" w:cs="Arial"/>
          <w:sz w:val="20"/>
          <w:szCs w:val="20"/>
          <w:lang w:val="es-ES" w:eastAsia="de-CH"/>
        </w:rPr>
        <w:t>č</w:t>
      </w:r>
      <w:r w:rsidRPr="00702D90">
        <w:rPr>
          <w:rFonts w:ascii="Verdana" w:eastAsia="Times New Roman" w:hAnsi="Verdana" w:cs="Arial"/>
          <w:sz w:val="20"/>
          <w:szCs w:val="20"/>
          <w:lang w:val="sr-Latn-CS" w:eastAsia="de-CH"/>
        </w:rPr>
        <w:t>ionici</w:t>
      </w:r>
    </w:p>
    <w:p w14:paraId="6A01BC6A" w14:textId="77777777" w:rsidR="00347F9E" w:rsidRPr="00702D90" w:rsidRDefault="00347F9E" w:rsidP="00347F9E">
      <w:pPr>
        <w:spacing w:after="0" w:line="240" w:lineRule="auto"/>
        <w:jc w:val="both"/>
        <w:rPr>
          <w:rFonts w:ascii="Verdana" w:eastAsia="Times New Roman" w:hAnsi="Verdana" w:cs="Verdana"/>
          <w:b/>
          <w:sz w:val="20"/>
          <w:szCs w:val="20"/>
          <w:lang w:val="sr-Latn-CS" w:eastAsia="de-CH"/>
        </w:rPr>
      </w:pPr>
    </w:p>
    <w:p w14:paraId="0241717D" w14:textId="282D53EF" w:rsidR="00347F9E" w:rsidRPr="00702D90" w:rsidRDefault="00347F9E" w:rsidP="00347F9E">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Način realizaci</w:t>
      </w:r>
      <w:r w:rsidR="005F4BED"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5F4BED" w:rsidRPr="00702D90">
        <w:rPr>
          <w:rFonts w:ascii="Verdana" w:eastAsia="Times New Roman" w:hAnsi="Verdana" w:cs="Verdana"/>
          <w:b/>
          <w:sz w:val="20"/>
          <w:szCs w:val="20"/>
          <w:lang w:val="sr-Latn-CS" w:eastAsia="de-CH"/>
        </w:rPr>
        <w:t xml:space="preserve"> </w:t>
      </w:r>
      <w:r w:rsidR="002425BD" w:rsidRPr="00702D90">
        <w:rPr>
          <w:rFonts w:ascii="Verdana" w:eastAsia="Times New Roman" w:hAnsi="Verdana" w:cs="Verdana"/>
          <w:bCs/>
          <w:sz w:val="20"/>
          <w:szCs w:val="20"/>
          <w:lang w:val="sr-Latn-CS" w:eastAsia="de-CH"/>
        </w:rPr>
        <w:t>neposre</w:t>
      </w:r>
      <w:r w:rsidR="003A58A2" w:rsidRPr="00702D90">
        <w:rPr>
          <w:rFonts w:ascii="Verdana" w:eastAsia="Times New Roman" w:hAnsi="Verdana" w:cs="Verdana"/>
          <w:bCs/>
          <w:sz w:val="20"/>
          <w:szCs w:val="20"/>
          <w:lang w:val="sr-Latn-CS" w:eastAsia="de-CH"/>
        </w:rPr>
        <w:t>d</w:t>
      </w:r>
      <w:r w:rsidR="002425BD" w:rsidRPr="00702D90">
        <w:rPr>
          <w:rFonts w:ascii="Verdana" w:eastAsia="Times New Roman" w:hAnsi="Verdana" w:cs="Verdana"/>
          <w:bCs/>
          <w:sz w:val="20"/>
          <w:szCs w:val="20"/>
          <w:lang w:val="sr-Latn-CS" w:eastAsia="de-CH"/>
        </w:rPr>
        <w:t>no ili online</w:t>
      </w:r>
      <w:r w:rsidRPr="00702D90">
        <w:rPr>
          <w:rFonts w:ascii="Verdana" w:eastAsia="Times New Roman" w:hAnsi="Verdana" w:cs="Verdana"/>
          <w:bCs/>
          <w:sz w:val="20"/>
          <w:szCs w:val="20"/>
          <w:lang w:val="sr-Latn-CS" w:eastAsia="de-CH"/>
        </w:rPr>
        <w:t>.</w:t>
      </w:r>
    </w:p>
    <w:p w14:paraId="23AB6DF4" w14:textId="77777777" w:rsidR="00347F9E" w:rsidRPr="00702D90" w:rsidRDefault="00347F9E" w:rsidP="00347F9E">
      <w:pPr>
        <w:spacing w:after="0" w:line="240" w:lineRule="auto"/>
        <w:jc w:val="both"/>
        <w:rPr>
          <w:rFonts w:ascii="Verdana" w:eastAsia="Times New Roman" w:hAnsi="Verdana" w:cs="Verdana"/>
          <w:b/>
          <w:sz w:val="20"/>
          <w:szCs w:val="20"/>
          <w:lang w:val="sr-Latn-CS" w:eastAsia="de-CH"/>
        </w:rPr>
      </w:pPr>
    </w:p>
    <w:p w14:paraId="02A5DD33" w14:textId="5544D51C" w:rsidR="00347F9E" w:rsidRPr="00702D90" w:rsidRDefault="00347F9E" w:rsidP="00355510">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Trajanje programa (broj d</w:t>
      </w:r>
      <w:r w:rsidR="00355510" w:rsidRPr="00702D90">
        <w:rPr>
          <w:rFonts w:ascii="Verdana" w:eastAsia="Times New Roman" w:hAnsi="Verdana" w:cs="Verdana"/>
          <w:b/>
          <w:sz w:val="20"/>
          <w:szCs w:val="20"/>
          <w:lang w:val="sr-Latn-CS" w:eastAsia="de-CH"/>
        </w:rPr>
        <w:t>ana i broj sati)</w:t>
      </w:r>
      <w:r w:rsidRPr="00702D90">
        <w:rPr>
          <w:rFonts w:ascii="Verdana" w:eastAsia="Times New Roman" w:hAnsi="Verdana" w:cs="Verdana"/>
          <w:b/>
          <w:sz w:val="20"/>
          <w:szCs w:val="20"/>
          <w:lang w:val="sr-Latn-CS" w:eastAsia="de-CH"/>
        </w:rPr>
        <w:t xml:space="preserve">: </w:t>
      </w:r>
      <w:r w:rsidR="005E25D0" w:rsidRPr="00702D90">
        <w:rPr>
          <w:rFonts w:ascii="Verdana" w:eastAsia="Times New Roman" w:hAnsi="Verdana" w:cs="Verdana"/>
          <w:sz w:val="20"/>
          <w:szCs w:val="20"/>
          <w:lang w:val="sr-Latn-CS" w:eastAsia="de-CH"/>
        </w:rPr>
        <w:t>1 ili 2</w:t>
      </w:r>
      <w:r w:rsidR="00355510" w:rsidRPr="00702D90">
        <w:rPr>
          <w:rFonts w:ascii="Verdana" w:eastAsia="Times New Roman" w:hAnsi="Verdana" w:cs="Verdana"/>
          <w:sz w:val="20"/>
          <w:szCs w:val="20"/>
          <w:lang w:val="sr-Latn-CS" w:eastAsia="de-CH"/>
        </w:rPr>
        <w:t xml:space="preserve"> dana, 8 sati (četiri radionice)</w:t>
      </w:r>
    </w:p>
    <w:p w14:paraId="30239072" w14:textId="77777777" w:rsidR="00347F9E" w:rsidRPr="00702D90" w:rsidRDefault="00347F9E" w:rsidP="00347F9E">
      <w:pPr>
        <w:spacing w:after="0" w:line="240" w:lineRule="auto"/>
        <w:rPr>
          <w:rFonts w:ascii="Verdana" w:eastAsia="Times New Roman" w:hAnsi="Verdana" w:cs="Verdana"/>
          <w:b/>
          <w:sz w:val="20"/>
          <w:szCs w:val="20"/>
          <w:lang w:val="sr-Latn-CS" w:eastAsia="de-CH"/>
        </w:rPr>
      </w:pPr>
    </w:p>
    <w:p w14:paraId="5F69319E" w14:textId="3AFE0F3B" w:rsidR="00347F9E" w:rsidRPr="00702D90" w:rsidRDefault="00347F9E" w:rsidP="00347F9E">
      <w:pPr>
        <w:spacing w:after="0" w:line="240" w:lineRule="auto"/>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bCs/>
          <w:sz w:val="20"/>
          <w:szCs w:val="20"/>
          <w:lang w:val="sr-Latn-CS" w:eastAsia="de-CH"/>
        </w:rPr>
        <w:t>12</w:t>
      </w:r>
      <w:r w:rsidR="002425BD" w:rsidRPr="00702D90">
        <w:rPr>
          <w:rFonts w:ascii="Verdana" w:eastAsia="Times New Roman" w:hAnsi="Verdana" w:cs="Verdana"/>
          <w:bCs/>
          <w:sz w:val="20"/>
          <w:szCs w:val="20"/>
          <w:lang w:val="sr-Latn-CS" w:eastAsia="de-CH"/>
        </w:rPr>
        <w:t xml:space="preserve"> - </w:t>
      </w:r>
      <w:r w:rsidRPr="00702D90">
        <w:rPr>
          <w:rFonts w:ascii="Verdana" w:eastAsia="Times New Roman" w:hAnsi="Verdana" w:cs="Verdana"/>
          <w:bCs/>
          <w:sz w:val="20"/>
          <w:szCs w:val="20"/>
          <w:lang w:val="sr-Latn-CS" w:eastAsia="de-CH"/>
        </w:rPr>
        <w:t>24</w:t>
      </w:r>
    </w:p>
    <w:p w14:paraId="61A160D3" w14:textId="77777777" w:rsidR="00347F9E" w:rsidRPr="00702D90" w:rsidRDefault="00347F9E" w:rsidP="00347F9E">
      <w:pPr>
        <w:spacing w:after="0" w:line="240" w:lineRule="auto"/>
        <w:rPr>
          <w:rFonts w:ascii="Verdana" w:eastAsia="Times New Roman" w:hAnsi="Verdana" w:cs="Arial"/>
          <w:sz w:val="20"/>
          <w:szCs w:val="20"/>
          <w:lang w:val="sr-Latn-CS" w:eastAsia="de-CH"/>
        </w:rPr>
      </w:pPr>
    </w:p>
    <w:p w14:paraId="070C641C" w14:textId="2B7226BC" w:rsidR="00347F9E" w:rsidRPr="00702D90" w:rsidRDefault="005E25D0" w:rsidP="00347F9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347F9E" w:rsidRPr="00702D90">
        <w:rPr>
          <w:rFonts w:ascii="Verdana" w:eastAsia="Times New Roman" w:hAnsi="Verdana" w:cs="Arial"/>
          <w:b/>
          <w:bCs/>
          <w:sz w:val="20"/>
          <w:szCs w:val="20"/>
          <w:lang w:val="sr-Latn-CS" w:eastAsia="de-CH"/>
        </w:rPr>
        <w:t xml:space="preserve">i šta ona uključuje: </w:t>
      </w:r>
      <w:r w:rsidR="00347F9E" w:rsidRPr="00702D90">
        <w:rPr>
          <w:rFonts w:ascii="Verdana" w:eastAsia="Times New Roman" w:hAnsi="Verdana" w:cs="Arial"/>
          <w:sz w:val="20"/>
          <w:szCs w:val="20"/>
          <w:lang w:val="sr-Latn-CS" w:eastAsia="de-CH"/>
        </w:rPr>
        <w:t>Cijena po učesniku je 15</w:t>
      </w:r>
      <w:r w:rsidR="00355510" w:rsidRPr="00702D90">
        <w:rPr>
          <w:rFonts w:ascii="Verdana" w:eastAsia="Times New Roman" w:hAnsi="Verdana" w:cs="Arial"/>
          <w:sz w:val="20"/>
          <w:szCs w:val="20"/>
          <w:lang w:val="sr-Latn-CS" w:eastAsia="de-CH"/>
        </w:rPr>
        <w:t xml:space="preserve"> eura </w:t>
      </w:r>
      <w:r w:rsidR="00347F9E" w:rsidRPr="00702D90">
        <w:rPr>
          <w:rFonts w:ascii="Verdana" w:eastAsia="Times New Roman" w:hAnsi="Verdana" w:cs="Arial"/>
          <w:sz w:val="20"/>
          <w:szCs w:val="20"/>
          <w:lang w:val="sr-Latn-CS" w:eastAsia="de-CH"/>
        </w:rPr>
        <w:t>i uključuje honorar za trenere i potrošni materijal.</w:t>
      </w:r>
    </w:p>
    <w:p w14:paraId="53C34DB5"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AB4F25" w:rsidRPr="00702D90" w14:paraId="2776146C" w14:textId="77777777" w:rsidTr="006A036E">
        <w:trPr>
          <w:trHeight w:val="708"/>
        </w:trPr>
        <w:tc>
          <w:tcPr>
            <w:tcW w:w="9062" w:type="dxa"/>
            <w:shd w:val="clear" w:color="auto" w:fill="FBE4D5" w:themeFill="accent2" w:themeFillTint="33"/>
            <w:vAlign w:val="center"/>
          </w:tcPr>
          <w:p w14:paraId="7C1AB3F1" w14:textId="42FD633D" w:rsidR="00AB4F25" w:rsidRPr="00702D90" w:rsidRDefault="003753A0" w:rsidP="00355510">
            <w:pPr>
              <w:jc w:val="center"/>
              <w:rPr>
                <w:rFonts w:ascii="Verdana" w:hAnsi="Verdana" w:cs="Tahoma"/>
                <w:b/>
                <w:bCs/>
                <w:iCs/>
                <w:sz w:val="20"/>
                <w:szCs w:val="20"/>
                <w:lang w:val="pl-PL"/>
              </w:rPr>
            </w:pPr>
            <w:r w:rsidRPr="00702D90">
              <w:rPr>
                <w:rFonts w:ascii="Verdana" w:hAnsi="Verdana" w:cs="Tahoma"/>
                <w:b/>
                <w:bCs/>
                <w:iCs/>
                <w:lang w:val="pl-PL"/>
              </w:rPr>
              <w:lastRenderedPageBreak/>
              <w:t>9</w:t>
            </w:r>
            <w:r w:rsidR="00D76AA7" w:rsidRPr="00702D90">
              <w:rPr>
                <w:rFonts w:ascii="Verdana" w:hAnsi="Verdana" w:cs="Tahoma"/>
                <w:b/>
                <w:bCs/>
                <w:iCs/>
                <w:lang w:val="pl-PL"/>
              </w:rPr>
              <w:t>3</w:t>
            </w:r>
            <w:r w:rsidR="00124137" w:rsidRPr="00702D90">
              <w:rPr>
                <w:rFonts w:ascii="Verdana" w:hAnsi="Verdana" w:cs="Tahoma"/>
                <w:b/>
                <w:bCs/>
                <w:iCs/>
                <w:lang w:val="pl-PL"/>
              </w:rPr>
              <w:t>.</w:t>
            </w:r>
            <w:r w:rsidR="00355510" w:rsidRPr="00702D90">
              <w:rPr>
                <w:rFonts w:ascii="Verdana" w:eastAsia="Times New Roman" w:hAnsi="Verdana" w:cs="Verdana"/>
                <w:b/>
                <w:lang w:val="sr-Latn-CS" w:eastAsia="de-CH"/>
              </w:rPr>
              <w:t xml:space="preserve"> TERENSKA NASTAVA U BIOLOGIJI</w:t>
            </w:r>
          </w:p>
        </w:tc>
      </w:tr>
    </w:tbl>
    <w:p w14:paraId="77FA2E0D" w14:textId="77777777" w:rsidR="00AB4F25" w:rsidRPr="00702D90" w:rsidRDefault="00AB4F25" w:rsidP="001C7CA4">
      <w:pPr>
        <w:spacing w:after="0" w:line="240" w:lineRule="auto"/>
        <w:rPr>
          <w:rFonts w:ascii="Verdana" w:hAnsi="Verdana" w:cs="Tahoma"/>
          <w:b/>
          <w:bCs/>
          <w:iCs/>
          <w:sz w:val="20"/>
          <w:szCs w:val="20"/>
          <w:lang w:val="pl-PL"/>
        </w:rPr>
      </w:pPr>
    </w:p>
    <w:p w14:paraId="4F86E106" w14:textId="77777777" w:rsidR="00355510" w:rsidRPr="00702D90" w:rsidRDefault="00355510" w:rsidP="0035551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Katarina Todorović, Marko Karaman</w:t>
      </w:r>
    </w:p>
    <w:p w14:paraId="04739573" w14:textId="77777777" w:rsidR="00355510" w:rsidRPr="00702D90" w:rsidRDefault="00355510" w:rsidP="0035551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Katarina Todorović</w:t>
      </w:r>
    </w:p>
    <w:p w14:paraId="61391054" w14:textId="77777777" w:rsidR="00355510" w:rsidRPr="00702D90" w:rsidRDefault="00355510" w:rsidP="00355510">
      <w:pPr>
        <w:spacing w:after="0" w:line="240" w:lineRule="auto"/>
        <w:jc w:val="both"/>
        <w:rPr>
          <w:rFonts w:ascii="Verdana" w:eastAsia="Times New Roman" w:hAnsi="Verdana" w:cs="Arial"/>
          <w:sz w:val="20"/>
          <w:szCs w:val="20"/>
          <w:lang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katarina.todorovic</w:t>
      </w:r>
      <w:r w:rsidRPr="00702D90">
        <w:rPr>
          <w:rFonts w:ascii="Verdana" w:eastAsia="Times New Roman" w:hAnsi="Verdana" w:cs="Verdana"/>
          <w:sz w:val="20"/>
          <w:szCs w:val="20"/>
          <w:lang w:eastAsia="de-CH"/>
        </w:rPr>
        <w:t>@sss-pg.edu.me</w:t>
      </w:r>
    </w:p>
    <w:p w14:paraId="65343F27" w14:textId="77777777" w:rsidR="00355510" w:rsidRPr="00702D90" w:rsidRDefault="00355510" w:rsidP="0035551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069 391 802</w:t>
      </w:r>
    </w:p>
    <w:p w14:paraId="2067B6CD" w14:textId="77777777" w:rsidR="00355510" w:rsidRPr="00702D90" w:rsidRDefault="00355510" w:rsidP="00355510">
      <w:pPr>
        <w:spacing w:after="0" w:line="240" w:lineRule="auto"/>
        <w:jc w:val="both"/>
        <w:rPr>
          <w:rFonts w:ascii="Verdana" w:eastAsia="Times New Roman" w:hAnsi="Verdana" w:cs="Arial"/>
          <w:sz w:val="20"/>
          <w:szCs w:val="20"/>
          <w:lang w:val="sr-Latn-CS" w:eastAsia="de-CH"/>
        </w:rPr>
      </w:pPr>
    </w:p>
    <w:p w14:paraId="45DCA513" w14:textId="005D76B4" w:rsidR="00355510" w:rsidRPr="00702D90" w:rsidRDefault="00FA4F3F" w:rsidP="00355510">
      <w:pPr>
        <w:spacing w:after="0" w:line="240" w:lineRule="auto"/>
        <w:jc w:val="both"/>
        <w:rPr>
          <w:rFonts w:ascii="Verdana" w:eastAsia="Times New Roman" w:hAnsi="Verdana" w:cs="Arial"/>
          <w:sz w:val="20"/>
          <w:szCs w:val="20"/>
          <w:lang w:val="nb-NO" w:eastAsia="de-CH"/>
        </w:rPr>
      </w:pPr>
      <w:r w:rsidRPr="00702D90">
        <w:rPr>
          <w:rFonts w:ascii="Verdana" w:eastAsia="Times New Roman" w:hAnsi="Verdana" w:cs="Verdana"/>
          <w:b/>
          <w:sz w:val="20"/>
          <w:szCs w:val="20"/>
          <w:lang w:val="sr-Latn-CS" w:eastAsia="de-CH"/>
        </w:rPr>
        <w:t>Opšti cilj programa</w:t>
      </w:r>
      <w:r w:rsidR="00355510" w:rsidRPr="00702D90">
        <w:rPr>
          <w:rFonts w:ascii="Verdana" w:eastAsia="Times New Roman" w:hAnsi="Verdana" w:cs="Verdana"/>
          <w:b/>
          <w:sz w:val="20"/>
          <w:szCs w:val="20"/>
          <w:lang w:val="sr-Latn-CS" w:eastAsia="de-CH"/>
        </w:rPr>
        <w:t xml:space="preserve">: </w:t>
      </w:r>
      <w:r w:rsidR="00355510" w:rsidRPr="00702D90">
        <w:rPr>
          <w:rFonts w:ascii="Verdana" w:eastAsia="Times New Roman" w:hAnsi="Verdana" w:cs="Arial"/>
          <w:sz w:val="20"/>
          <w:szCs w:val="20"/>
          <w:lang w:val="nb-NO" w:eastAsia="de-CH"/>
        </w:rPr>
        <w:t>ovladati terenskim radom, razvrstavanjem i pripremom materijala za pravljenje školskih zbirki; osnažiti nastavnike za realizaciju nastave na terenu u prirodnom okruženju; unapređenje nastave biologije.</w:t>
      </w:r>
    </w:p>
    <w:p w14:paraId="3CB59222" w14:textId="77777777" w:rsidR="00355510" w:rsidRPr="00702D90" w:rsidRDefault="00355510" w:rsidP="00355510">
      <w:pPr>
        <w:spacing w:after="0" w:line="240" w:lineRule="auto"/>
        <w:jc w:val="both"/>
        <w:rPr>
          <w:rFonts w:ascii="Verdana" w:eastAsia="Times New Roman" w:hAnsi="Verdana" w:cs="Arial"/>
          <w:sz w:val="20"/>
          <w:szCs w:val="20"/>
          <w:lang w:val="sr-Latn-CS" w:eastAsia="de-CH"/>
        </w:rPr>
      </w:pPr>
    </w:p>
    <w:p w14:paraId="1CB40017" w14:textId="77777777" w:rsidR="00355510" w:rsidRPr="00702D90" w:rsidRDefault="00355510" w:rsidP="00355510">
      <w:pPr>
        <w:spacing w:after="0" w:line="240" w:lineRule="auto"/>
        <w:jc w:val="both"/>
        <w:rPr>
          <w:rFonts w:ascii="Verdana" w:eastAsia="Times New Roman" w:hAnsi="Verdana" w:cs="Verdana"/>
          <w:b/>
          <w:bCs/>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SimSun" w:hAnsi="Verdana" w:cs="Verdana"/>
          <w:kern w:val="32"/>
          <w:sz w:val="20"/>
          <w:szCs w:val="20"/>
          <w:lang w:val="sr-Latn-CS" w:eastAsia="zh-CN"/>
        </w:rPr>
        <w:t xml:space="preserve">usmjeriti nastavnike na aktuelnost terenskog rada u pristupu podučavanju i učenju ciljeva i ishoda predmetnog programa Biologija; </w:t>
      </w:r>
      <w:r w:rsidRPr="00702D90">
        <w:rPr>
          <w:rFonts w:ascii="Verdana" w:eastAsia="Times New Roman" w:hAnsi="Verdana" w:cs="Arial"/>
          <w:sz w:val="20"/>
          <w:szCs w:val="20"/>
          <w:lang w:val="sr-Latn-RS" w:eastAsia="de-CH"/>
        </w:rPr>
        <w:t>osposobljavanje nastavnika da kreiraju početne korake, aktivnosti i zadatke različitog nivoa za terenski rad u skladu sa specifičnostima predmetnog programa; p</w:t>
      </w:r>
      <w:r w:rsidRPr="00702D90">
        <w:rPr>
          <w:rFonts w:ascii="Verdana" w:eastAsia="Times New Roman" w:hAnsi="Verdana" w:cs="Arial"/>
          <w:sz w:val="20"/>
          <w:szCs w:val="20"/>
          <w:lang w:val="sr-Latn-CS" w:eastAsia="de-CH"/>
        </w:rPr>
        <w:t>repoznavanje ljekovitih, jestivih i otrovnih autohtonih i alohtonih vrsta;</w:t>
      </w:r>
      <w:r w:rsidRPr="00702D90">
        <w:rPr>
          <w:rFonts w:ascii="Verdana" w:eastAsia="Times New Roman" w:hAnsi="Verdana" w:cs="Arial"/>
          <w:sz w:val="20"/>
          <w:szCs w:val="20"/>
          <w:lang w:val="sr-Latn-RS" w:eastAsia="de-CH"/>
        </w:rPr>
        <w:t xml:space="preserve"> osposobljavanje i motivisanje nastavnika za implementaciju stečenih znanja, urađenih primjera i obrađenih prirodnih materijala u radu s učenicima</w:t>
      </w:r>
    </w:p>
    <w:p w14:paraId="40742EBF" w14:textId="77777777" w:rsidR="00355510" w:rsidRPr="00702D90" w:rsidRDefault="00355510" w:rsidP="00355510">
      <w:pPr>
        <w:keepNext/>
        <w:spacing w:after="0" w:line="240" w:lineRule="auto"/>
        <w:jc w:val="both"/>
        <w:outlineLvl w:val="0"/>
        <w:rPr>
          <w:rFonts w:ascii="Verdana" w:eastAsia="SimSun" w:hAnsi="Verdana" w:cs="Times New Roman"/>
          <w:kern w:val="32"/>
          <w:sz w:val="20"/>
          <w:szCs w:val="20"/>
          <w:lang w:val="sr-Latn-CS" w:eastAsia="zh-CN"/>
        </w:rPr>
      </w:pPr>
    </w:p>
    <w:p w14:paraId="569ABB1A" w14:textId="77777777" w:rsidR="00355510" w:rsidRPr="00702D90" w:rsidRDefault="00355510" w:rsidP="0035551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biologije</w:t>
      </w:r>
    </w:p>
    <w:p w14:paraId="0908A8E5" w14:textId="77777777" w:rsidR="00355510" w:rsidRPr="00702D90" w:rsidRDefault="00355510" w:rsidP="00355510">
      <w:pPr>
        <w:spacing w:after="0" w:line="240" w:lineRule="auto"/>
        <w:rPr>
          <w:rFonts w:ascii="Verdana" w:eastAsia="Times New Roman" w:hAnsi="Verdana" w:cs="Verdana"/>
          <w:b/>
          <w:sz w:val="20"/>
          <w:szCs w:val="20"/>
          <w:lang w:val="sr-Latn-CS" w:eastAsia="de-CH"/>
        </w:rPr>
      </w:pPr>
    </w:p>
    <w:p w14:paraId="2C440181" w14:textId="77777777" w:rsidR="00355510" w:rsidRPr="00702D90" w:rsidRDefault="00355510" w:rsidP="0035551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interaktivnog tipa, praktičan rad na terenu</w:t>
      </w:r>
    </w:p>
    <w:p w14:paraId="70361C6D" w14:textId="77777777" w:rsidR="00355510" w:rsidRPr="00702D90" w:rsidRDefault="00355510" w:rsidP="00355510">
      <w:pPr>
        <w:spacing w:after="0" w:line="240" w:lineRule="auto"/>
        <w:jc w:val="both"/>
        <w:rPr>
          <w:rFonts w:ascii="Verdana" w:eastAsia="Times New Roman" w:hAnsi="Verdana" w:cs="Verdana"/>
          <w:b/>
          <w:sz w:val="20"/>
          <w:szCs w:val="20"/>
          <w:lang w:val="sr-Latn-CS" w:eastAsia="de-CH"/>
        </w:rPr>
      </w:pPr>
    </w:p>
    <w:p w14:paraId="66ED64BA" w14:textId="77777777" w:rsidR="00355510" w:rsidRPr="00702D90" w:rsidRDefault="00355510" w:rsidP="00355510">
      <w:pPr>
        <w:spacing w:after="0" w:line="240" w:lineRule="auto"/>
        <w:jc w:val="both"/>
        <w:rPr>
          <w:rFonts w:ascii="Verdana" w:eastAsia="Times New Roman" w:hAnsi="Verdana" w:cs="Verdana"/>
          <w:b/>
          <w:bCs/>
          <w:sz w:val="20"/>
          <w:szCs w:val="20"/>
          <w:lang w:val="sr-Latn-CS" w:eastAsia="de-CH"/>
        </w:rPr>
      </w:pPr>
      <w:r w:rsidRPr="00702D90">
        <w:rPr>
          <w:rFonts w:ascii="Verdana" w:eastAsia="Times New Roman" w:hAnsi="Verdana" w:cs="Verdana"/>
          <w:b/>
          <w:bCs/>
          <w:sz w:val="20"/>
          <w:szCs w:val="20"/>
          <w:lang w:val="sr-Latn-CS" w:eastAsia="de-CH"/>
        </w:rPr>
        <w:t>Teme:</w:t>
      </w:r>
      <w:r w:rsidRPr="00702D90">
        <w:rPr>
          <w:rFonts w:ascii="Verdana" w:eastAsia="Times New Roman" w:hAnsi="Verdana" w:cs="Verdana"/>
          <w:b/>
          <w:bCs/>
          <w:sz w:val="20"/>
          <w:szCs w:val="20"/>
          <w:lang w:val="sr-Latn-CS" w:eastAsia="de-CH"/>
        </w:rPr>
        <w:tab/>
      </w:r>
    </w:p>
    <w:p w14:paraId="3C3E1966" w14:textId="77777777" w:rsidR="00355510" w:rsidRPr="00702D90" w:rsidRDefault="00355510" w:rsidP="00355510">
      <w:pPr>
        <w:spacing w:after="0" w:line="240" w:lineRule="auto"/>
        <w:jc w:val="both"/>
        <w:rPr>
          <w:rFonts w:ascii="Verdana" w:eastAsia="Times New Roman" w:hAnsi="Verdana" w:cs="Verdana"/>
          <w:b/>
          <w:bCs/>
          <w:sz w:val="20"/>
          <w:szCs w:val="20"/>
          <w:lang w:val="sr-Latn-CS" w:eastAsia="de-CH"/>
        </w:rPr>
      </w:pPr>
    </w:p>
    <w:p w14:paraId="35613220" w14:textId="77777777" w:rsidR="00355510" w:rsidRPr="00702D90" w:rsidRDefault="00355510" w:rsidP="00D842A3">
      <w:pPr>
        <w:pStyle w:val="NoSpacing"/>
        <w:numPr>
          <w:ilvl w:val="0"/>
          <w:numId w:val="67"/>
        </w:numPr>
        <w:jc w:val="both"/>
        <w:rPr>
          <w:sz w:val="20"/>
          <w:szCs w:val="20"/>
          <w:lang w:val="es-ES"/>
        </w:rPr>
      </w:pPr>
      <w:r w:rsidRPr="00702D90">
        <w:rPr>
          <w:sz w:val="20"/>
          <w:szCs w:val="20"/>
          <w:lang w:val="es-ES"/>
        </w:rPr>
        <w:t>Prezentacija terenskog rada i podjela zadataka za rad na terenu</w:t>
      </w:r>
    </w:p>
    <w:p w14:paraId="6CCCC7D2" w14:textId="77777777" w:rsidR="00355510" w:rsidRPr="00702D90" w:rsidRDefault="00355510" w:rsidP="00D842A3">
      <w:pPr>
        <w:pStyle w:val="NoSpacing"/>
        <w:numPr>
          <w:ilvl w:val="0"/>
          <w:numId w:val="67"/>
        </w:numPr>
        <w:jc w:val="both"/>
        <w:rPr>
          <w:sz w:val="20"/>
          <w:szCs w:val="20"/>
        </w:rPr>
      </w:pPr>
      <w:r w:rsidRPr="00702D90">
        <w:rPr>
          <w:sz w:val="20"/>
          <w:szCs w:val="20"/>
        </w:rPr>
        <w:t xml:space="preserve">Rad na terenu </w:t>
      </w:r>
    </w:p>
    <w:p w14:paraId="071AA719" w14:textId="77777777" w:rsidR="00355510" w:rsidRPr="00702D90" w:rsidRDefault="00355510" w:rsidP="00D842A3">
      <w:pPr>
        <w:pStyle w:val="NoSpacing"/>
        <w:numPr>
          <w:ilvl w:val="0"/>
          <w:numId w:val="67"/>
        </w:numPr>
        <w:jc w:val="both"/>
        <w:rPr>
          <w:bCs/>
          <w:sz w:val="20"/>
          <w:szCs w:val="20"/>
          <w:lang w:val="sr-Latn-CS"/>
        </w:rPr>
      </w:pPr>
      <w:r w:rsidRPr="00702D90">
        <w:rPr>
          <w:bCs/>
          <w:sz w:val="20"/>
          <w:szCs w:val="20"/>
          <w:lang w:val="sr-Latn-CS"/>
        </w:rPr>
        <w:t>Rad na terenu</w:t>
      </w:r>
    </w:p>
    <w:p w14:paraId="67015E93" w14:textId="3A961A0D" w:rsidR="003A58A2" w:rsidRPr="00702D90" w:rsidRDefault="00355510" w:rsidP="00D842A3">
      <w:pPr>
        <w:pStyle w:val="NoSpacing"/>
        <w:numPr>
          <w:ilvl w:val="0"/>
          <w:numId w:val="67"/>
        </w:numPr>
        <w:jc w:val="both"/>
        <w:rPr>
          <w:sz w:val="20"/>
          <w:szCs w:val="20"/>
          <w:lang w:val="sr-Latn-ME"/>
        </w:rPr>
      </w:pPr>
      <w:r w:rsidRPr="00702D90">
        <w:rPr>
          <w:sz w:val="20"/>
          <w:szCs w:val="20"/>
          <w:lang w:val="sr-Latn-ME"/>
        </w:rPr>
        <w:t xml:space="preserve">Razvrstavanje materijala sa terena i postupanje sa njim u cilju očuvanja i pravljenja školskih zbirki </w:t>
      </w:r>
    </w:p>
    <w:p w14:paraId="24891B76" w14:textId="57D023FC" w:rsidR="00355510" w:rsidRPr="00702D90" w:rsidRDefault="00355510" w:rsidP="00D842A3">
      <w:pPr>
        <w:pStyle w:val="NoSpacing"/>
        <w:numPr>
          <w:ilvl w:val="0"/>
          <w:numId w:val="67"/>
        </w:numPr>
        <w:jc w:val="both"/>
        <w:rPr>
          <w:sz w:val="20"/>
          <w:szCs w:val="20"/>
          <w:lang w:val="sr-Latn-ME"/>
        </w:rPr>
      </w:pPr>
      <w:r w:rsidRPr="00702D90">
        <w:rPr>
          <w:sz w:val="20"/>
          <w:szCs w:val="20"/>
          <w:lang w:val="sr-Latn-ME"/>
        </w:rPr>
        <w:t>Prepoznavanje ljekovitih, jestivih i otrovnih vrsta u prikupljenom materijalu.</w:t>
      </w:r>
    </w:p>
    <w:p w14:paraId="094CC037" w14:textId="77777777" w:rsidR="00355510" w:rsidRPr="00702D90" w:rsidRDefault="00355510" w:rsidP="00355510">
      <w:pPr>
        <w:spacing w:after="0" w:line="240" w:lineRule="auto"/>
        <w:jc w:val="both"/>
        <w:rPr>
          <w:rFonts w:ascii="Verdana" w:eastAsia="Times New Roman" w:hAnsi="Verdana" w:cs="Verdana"/>
          <w:sz w:val="20"/>
          <w:szCs w:val="20"/>
          <w:lang w:val="pl-PL" w:eastAsia="de-CH"/>
        </w:rPr>
      </w:pPr>
    </w:p>
    <w:p w14:paraId="46F26B1D" w14:textId="4116A0FC" w:rsidR="00355510" w:rsidRPr="00702D90" w:rsidRDefault="00355510" w:rsidP="002425BD">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w:t>
      </w:r>
    </w:p>
    <w:p w14:paraId="1C2AB54C" w14:textId="77777777" w:rsidR="002425BD" w:rsidRPr="00702D90" w:rsidRDefault="002425BD" w:rsidP="002425BD">
      <w:pPr>
        <w:spacing w:after="0" w:line="240" w:lineRule="auto"/>
        <w:jc w:val="both"/>
        <w:rPr>
          <w:rFonts w:ascii="Verdana" w:eastAsia="Times New Roman" w:hAnsi="Verdana" w:cs="Verdana"/>
          <w:b/>
          <w:sz w:val="20"/>
          <w:szCs w:val="20"/>
          <w:lang w:val="sr-Latn-CS" w:eastAsia="de-CH"/>
        </w:rPr>
      </w:pPr>
    </w:p>
    <w:p w14:paraId="5D040502" w14:textId="77777777" w:rsidR="00355510" w:rsidRPr="00702D90" w:rsidRDefault="00355510" w:rsidP="00355510">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5E25D0" w:rsidRPr="00702D90">
        <w:rPr>
          <w:rFonts w:ascii="Verdana" w:eastAsia="Times New Roman" w:hAnsi="Verdana" w:cs="Verdana"/>
          <w:sz w:val="20"/>
          <w:szCs w:val="20"/>
          <w:lang w:val="sr-Latn-CS" w:eastAsia="de-CH"/>
        </w:rPr>
        <w:t>1 dan</w:t>
      </w:r>
      <w:r w:rsidR="00E43FF2"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8 sati</w:t>
      </w:r>
    </w:p>
    <w:p w14:paraId="7E4116E2" w14:textId="77777777" w:rsidR="00355510" w:rsidRPr="00702D90" w:rsidRDefault="00355510" w:rsidP="00355510">
      <w:pPr>
        <w:spacing w:after="0" w:line="240" w:lineRule="auto"/>
        <w:rPr>
          <w:rFonts w:ascii="Verdana" w:eastAsia="Times New Roman" w:hAnsi="Verdana" w:cs="Verdana"/>
          <w:b/>
          <w:sz w:val="20"/>
          <w:szCs w:val="20"/>
          <w:lang w:val="sr-Latn-CS" w:eastAsia="de-CH"/>
        </w:rPr>
      </w:pPr>
    </w:p>
    <w:p w14:paraId="2217D14B" w14:textId="1F466E01" w:rsidR="00355510" w:rsidRPr="00702D90" w:rsidRDefault="00355510" w:rsidP="0035551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5E25D0" w:rsidRPr="00702D90">
        <w:rPr>
          <w:rFonts w:ascii="Verdana" w:eastAsia="Times New Roman" w:hAnsi="Verdana" w:cs="Verdana"/>
          <w:sz w:val="20"/>
          <w:szCs w:val="20"/>
          <w:lang w:val="sr-Latn-CS" w:eastAsia="de-CH"/>
        </w:rPr>
        <w:t>15-</w:t>
      </w:r>
      <w:r w:rsidRPr="00702D90">
        <w:rPr>
          <w:rFonts w:ascii="Verdana" w:eastAsia="Times New Roman" w:hAnsi="Verdana" w:cs="Verdana"/>
          <w:sz w:val="20"/>
          <w:szCs w:val="20"/>
          <w:lang w:val="sr-Latn-CS" w:eastAsia="de-CH"/>
        </w:rPr>
        <w:t>25</w:t>
      </w:r>
    </w:p>
    <w:p w14:paraId="06C4E106" w14:textId="77777777" w:rsidR="00355510" w:rsidRPr="00702D90" w:rsidRDefault="00355510" w:rsidP="00355510">
      <w:pPr>
        <w:spacing w:after="0" w:line="240" w:lineRule="auto"/>
        <w:jc w:val="both"/>
        <w:rPr>
          <w:rFonts w:ascii="Verdana" w:eastAsia="Times New Roman" w:hAnsi="Verdana" w:cs="Arial"/>
          <w:sz w:val="20"/>
          <w:szCs w:val="20"/>
          <w:lang w:val="sr-Latn-CS" w:eastAsia="de-CH"/>
        </w:rPr>
      </w:pPr>
    </w:p>
    <w:p w14:paraId="49F94E30" w14:textId="77777777" w:rsidR="00355510" w:rsidRPr="00702D90" w:rsidRDefault="005E25D0" w:rsidP="00355510">
      <w:pPr>
        <w:spacing w:after="0" w:line="240" w:lineRule="auto"/>
        <w:jc w:val="both"/>
        <w:rPr>
          <w:rFonts w:ascii="Verdana" w:eastAsia="Times New Roman" w:hAnsi="Verdana" w:cs="Times New Roman"/>
          <w:b/>
          <w:bCs/>
          <w:sz w:val="20"/>
          <w:szCs w:val="20"/>
          <w:lang w:val="it-IT" w:eastAsia="de-CH"/>
        </w:rPr>
      </w:pPr>
      <w:r w:rsidRPr="00702D90">
        <w:rPr>
          <w:rFonts w:ascii="Verdana" w:eastAsia="Times New Roman" w:hAnsi="Verdana" w:cs="Arial"/>
          <w:b/>
          <w:bCs/>
          <w:sz w:val="20"/>
          <w:szCs w:val="20"/>
          <w:lang w:val="sr-Latn-CS" w:eastAsia="de-CH"/>
        </w:rPr>
        <w:t xml:space="preserve">Cijena po učesniku dnevno </w:t>
      </w:r>
      <w:r w:rsidR="00355510" w:rsidRPr="00702D90">
        <w:rPr>
          <w:rFonts w:ascii="Verdana" w:eastAsia="Times New Roman" w:hAnsi="Verdana" w:cs="Arial"/>
          <w:b/>
          <w:bCs/>
          <w:sz w:val="20"/>
          <w:szCs w:val="20"/>
          <w:lang w:val="sr-Latn-CS" w:eastAsia="de-CH"/>
        </w:rPr>
        <w:t xml:space="preserve">i šta ona uključuje: </w:t>
      </w:r>
      <w:r w:rsidR="00355510" w:rsidRPr="00702D90">
        <w:rPr>
          <w:rFonts w:ascii="Verdana" w:eastAsia="Times New Roman" w:hAnsi="Verdana" w:cs="Arial"/>
          <w:bCs/>
          <w:sz w:val="20"/>
          <w:szCs w:val="20"/>
          <w:lang w:val="sr-Latn-CS" w:eastAsia="de-CH"/>
        </w:rPr>
        <w:t xml:space="preserve">Cijena je 30 eura po učesniku i uključuje honorar za trenere i potrošni materijal. </w:t>
      </w:r>
      <w:r w:rsidR="00355510" w:rsidRPr="00702D90">
        <w:rPr>
          <w:rFonts w:ascii="Verdana" w:eastAsia="Times New Roman" w:hAnsi="Verdana" w:cs="Arial"/>
          <w:sz w:val="20"/>
          <w:szCs w:val="20"/>
          <w:lang w:val="sr-Latn-CS" w:eastAsia="de-CH"/>
        </w:rPr>
        <w:t>Učesnicima će se dati precizne instrukcije šta da ponesu sa sobom i kako se obući za rad na terenu u skladu sa odabranom lokacijom.</w:t>
      </w:r>
    </w:p>
    <w:p w14:paraId="51C380E1" w14:textId="77777777" w:rsidR="00AB4CA2" w:rsidRPr="00702D90" w:rsidRDefault="00AB4CA2">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AB4F25" w:rsidRPr="00702D90" w14:paraId="45B4AD17" w14:textId="77777777" w:rsidTr="006A036E">
        <w:trPr>
          <w:trHeight w:val="708"/>
        </w:trPr>
        <w:tc>
          <w:tcPr>
            <w:tcW w:w="9062" w:type="dxa"/>
            <w:shd w:val="clear" w:color="auto" w:fill="FBE4D5" w:themeFill="accent2" w:themeFillTint="33"/>
            <w:vAlign w:val="center"/>
          </w:tcPr>
          <w:p w14:paraId="300B89DD" w14:textId="0689064E" w:rsidR="00AB4F25" w:rsidRPr="00702D90" w:rsidRDefault="003753A0" w:rsidP="00E76443">
            <w:pPr>
              <w:jc w:val="center"/>
              <w:rPr>
                <w:rFonts w:ascii="Verdana" w:hAnsi="Verdana" w:cs="Tahoma"/>
                <w:b/>
                <w:bCs/>
                <w:iCs/>
                <w:sz w:val="20"/>
                <w:szCs w:val="20"/>
                <w:lang w:val="pl-PL"/>
              </w:rPr>
            </w:pPr>
            <w:r w:rsidRPr="00702D90">
              <w:rPr>
                <w:rFonts w:ascii="Verdana" w:hAnsi="Verdana" w:cs="Tahoma"/>
                <w:b/>
                <w:bCs/>
                <w:iCs/>
                <w:lang w:val="pl-PL"/>
              </w:rPr>
              <w:lastRenderedPageBreak/>
              <w:t>9</w:t>
            </w:r>
            <w:r w:rsidR="00D76AA7" w:rsidRPr="00702D90">
              <w:rPr>
                <w:rFonts w:ascii="Verdana" w:hAnsi="Verdana" w:cs="Tahoma"/>
                <w:b/>
                <w:bCs/>
                <w:iCs/>
                <w:lang w:val="pl-PL"/>
              </w:rPr>
              <w:t>4</w:t>
            </w:r>
            <w:r w:rsidR="00124137" w:rsidRPr="00702D90">
              <w:rPr>
                <w:rFonts w:ascii="Verdana" w:hAnsi="Verdana" w:cs="Tahoma"/>
                <w:b/>
                <w:bCs/>
                <w:iCs/>
                <w:lang w:val="pl-PL"/>
              </w:rPr>
              <w:t>.</w:t>
            </w:r>
            <w:r w:rsidR="00E76443" w:rsidRPr="00702D90">
              <w:rPr>
                <w:rFonts w:ascii="Verdana" w:eastAsia="Times New Roman" w:hAnsi="Verdana" w:cs="Tahoma"/>
                <w:b/>
                <w:bCs/>
                <w:iCs/>
                <w:lang w:val="pl-PL" w:eastAsia="de-CH"/>
              </w:rPr>
              <w:t xml:space="preserve"> UČENJE STRANIH JEZIKA KROZ UMJETNOST</w:t>
            </w:r>
          </w:p>
        </w:tc>
      </w:tr>
    </w:tbl>
    <w:p w14:paraId="3F6121F9" w14:textId="77777777" w:rsidR="00AB4F25" w:rsidRPr="00702D90" w:rsidRDefault="00AB4F25" w:rsidP="001C7CA4">
      <w:pPr>
        <w:spacing w:after="0" w:line="240" w:lineRule="auto"/>
        <w:rPr>
          <w:rFonts w:ascii="Verdana" w:hAnsi="Verdana" w:cs="Tahoma"/>
          <w:b/>
          <w:bCs/>
          <w:iCs/>
          <w:sz w:val="20"/>
          <w:szCs w:val="20"/>
          <w:lang w:val="pl-PL"/>
        </w:rPr>
      </w:pPr>
    </w:p>
    <w:p w14:paraId="6A868CDB" w14:textId="77777777" w:rsidR="00E76443" w:rsidRPr="00702D90" w:rsidRDefault="00E76443" w:rsidP="00E7644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Tahoma"/>
          <w:sz w:val="20"/>
          <w:szCs w:val="20"/>
          <w:lang w:val="pl-PL" w:eastAsia="de-CH"/>
        </w:rPr>
        <w:t xml:space="preserve">Marija Bojić, Ivana Dašić </w:t>
      </w:r>
    </w:p>
    <w:p w14:paraId="46D69DA7" w14:textId="77777777" w:rsidR="00E76443" w:rsidRPr="00702D90" w:rsidRDefault="00E76443" w:rsidP="00E7644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Marija Bojić</w:t>
      </w:r>
    </w:p>
    <w:p w14:paraId="326ADF51" w14:textId="77777777" w:rsidR="00E76443" w:rsidRPr="00702D90" w:rsidRDefault="00E76443" w:rsidP="00E76443">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E-mail: </w:t>
      </w:r>
      <w:hyperlink r:id="rId41" w:history="1">
        <w:r w:rsidRPr="00702D90">
          <w:rPr>
            <w:rFonts w:ascii="Verdana" w:eastAsia="Times New Roman" w:hAnsi="Verdana" w:cs="Verdana"/>
            <w:sz w:val="20"/>
            <w:szCs w:val="20"/>
            <w:lang w:val="sr-Latn-CS" w:eastAsia="de-CH"/>
          </w:rPr>
          <w:t>marijabojicpg@gmail.com</w:t>
        </w:r>
      </w:hyperlink>
      <w:r w:rsidRPr="00702D90">
        <w:rPr>
          <w:rFonts w:ascii="Verdana" w:eastAsia="Times New Roman" w:hAnsi="Verdana" w:cs="Verdana"/>
          <w:sz w:val="20"/>
          <w:szCs w:val="20"/>
          <w:lang w:val="sr-Latn-CS" w:eastAsia="de-CH"/>
        </w:rPr>
        <w:t>,</w:t>
      </w:r>
      <w:r w:rsidRPr="00702D90">
        <w:rPr>
          <w:rFonts w:ascii="Verdana" w:eastAsia="Times New Roman" w:hAnsi="Verdana" w:cs="Verdana"/>
          <w:b/>
          <w:sz w:val="20"/>
          <w:szCs w:val="20"/>
          <w:lang w:val="sr-Latn-CS" w:eastAsia="de-CH"/>
        </w:rPr>
        <w:t xml:space="preserve"> </w:t>
      </w:r>
      <w:hyperlink r:id="rId42" w:history="1">
        <w:r w:rsidRPr="00702D90">
          <w:rPr>
            <w:rFonts w:ascii="Verdana" w:eastAsia="Times New Roman" w:hAnsi="Verdana" w:cs="Verdana"/>
            <w:sz w:val="20"/>
            <w:szCs w:val="20"/>
            <w:lang w:val="sr-Latn-CS" w:eastAsia="de-CH"/>
          </w:rPr>
          <w:t>marija.bojic@eltam.me</w:t>
        </w:r>
      </w:hyperlink>
      <w:r w:rsidRPr="00702D90">
        <w:rPr>
          <w:rFonts w:ascii="Verdana" w:eastAsia="Times New Roman" w:hAnsi="Verdana" w:cs="Verdana"/>
          <w:b/>
          <w:sz w:val="20"/>
          <w:szCs w:val="20"/>
          <w:lang w:val="sr-Latn-CS" w:eastAsia="de-CH"/>
        </w:rPr>
        <w:t xml:space="preserve"> </w:t>
      </w:r>
    </w:p>
    <w:p w14:paraId="4906037D" w14:textId="77777777" w:rsidR="00E76443" w:rsidRPr="00702D90" w:rsidRDefault="00E76443" w:rsidP="00E7644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 xml:space="preserve">067 860 913 </w:t>
      </w:r>
    </w:p>
    <w:p w14:paraId="06C09CD1" w14:textId="77777777" w:rsidR="00E76443" w:rsidRPr="00702D90" w:rsidRDefault="00E76443" w:rsidP="00E76443">
      <w:pPr>
        <w:spacing w:after="0" w:line="240" w:lineRule="auto"/>
        <w:jc w:val="both"/>
        <w:rPr>
          <w:rFonts w:ascii="Verdana" w:eastAsia="Times New Roman" w:hAnsi="Verdana" w:cs="Arial"/>
          <w:sz w:val="20"/>
          <w:szCs w:val="20"/>
          <w:lang w:val="sr-Latn-CS" w:eastAsia="de-CH"/>
        </w:rPr>
      </w:pPr>
    </w:p>
    <w:p w14:paraId="264CBF91" w14:textId="31A780EA" w:rsidR="00E76443" w:rsidRPr="00702D90" w:rsidRDefault="00FA4F3F" w:rsidP="00E76443">
      <w:pPr>
        <w:spacing w:after="0" w:line="240" w:lineRule="auto"/>
        <w:jc w:val="both"/>
        <w:rPr>
          <w:rFonts w:ascii="Verdana" w:eastAsia="Times New Roman" w:hAnsi="Verdana" w:cs="Tahoma"/>
          <w:sz w:val="20"/>
          <w:szCs w:val="20"/>
          <w:highlight w:val="yellow"/>
          <w:lang w:val="sr-Latn-CS" w:eastAsia="de-CH"/>
        </w:rPr>
      </w:pPr>
      <w:r w:rsidRPr="00702D90">
        <w:rPr>
          <w:rFonts w:ascii="Verdana" w:eastAsia="Times New Roman" w:hAnsi="Verdana" w:cs="Verdana"/>
          <w:b/>
          <w:sz w:val="20"/>
          <w:szCs w:val="20"/>
          <w:lang w:val="sr-Latn-CS" w:eastAsia="de-CH"/>
        </w:rPr>
        <w:t>Opšti cilj programa</w:t>
      </w:r>
      <w:r w:rsidR="00E76443" w:rsidRPr="00702D90">
        <w:rPr>
          <w:rFonts w:ascii="Verdana" w:eastAsia="Times New Roman" w:hAnsi="Verdana" w:cs="Verdana"/>
          <w:b/>
          <w:sz w:val="20"/>
          <w:szCs w:val="20"/>
          <w:lang w:val="sr-Latn-CS" w:eastAsia="de-CH"/>
        </w:rPr>
        <w:t xml:space="preserve"> : </w:t>
      </w:r>
      <w:bookmarkStart w:id="28" w:name="_Hlk4345196"/>
      <w:r w:rsidR="00E76443" w:rsidRPr="00702D90">
        <w:rPr>
          <w:rFonts w:ascii="Verdana" w:eastAsia="Times New Roman" w:hAnsi="Verdana" w:cs="Tahoma"/>
          <w:sz w:val="20"/>
          <w:szCs w:val="20"/>
          <w:lang w:val="pl-PL" w:eastAsia="de-CH"/>
        </w:rPr>
        <w:t>Unapre</w:t>
      </w:r>
      <w:r w:rsidR="00E76443" w:rsidRPr="00702D90">
        <w:rPr>
          <w:rFonts w:ascii="Verdana" w:eastAsia="Times New Roman" w:hAnsi="Verdana" w:cs="Tahoma"/>
          <w:sz w:val="20"/>
          <w:szCs w:val="20"/>
          <w:lang w:val="sr-Cyrl-CS" w:eastAsia="de-CH"/>
        </w:rPr>
        <w:t>đ</w:t>
      </w:r>
      <w:r w:rsidR="00E76443" w:rsidRPr="00702D90">
        <w:rPr>
          <w:rFonts w:ascii="Verdana" w:eastAsia="Times New Roman" w:hAnsi="Verdana" w:cs="Tahoma"/>
          <w:sz w:val="20"/>
          <w:szCs w:val="20"/>
          <w:lang w:val="pl-PL" w:eastAsia="de-CH"/>
        </w:rPr>
        <w:t>ivanje</w:t>
      </w:r>
      <w:r w:rsidR="00E76443" w:rsidRPr="00702D90">
        <w:rPr>
          <w:rFonts w:ascii="Verdana" w:eastAsia="Times New Roman" w:hAnsi="Verdana" w:cs="Tahoma"/>
          <w:sz w:val="20"/>
          <w:szCs w:val="20"/>
          <w:lang w:val="sr-Cyrl-CS" w:eastAsia="de-CH"/>
        </w:rPr>
        <w:t xml:space="preserve"> </w:t>
      </w:r>
      <w:r w:rsidR="00E76443" w:rsidRPr="00702D90">
        <w:rPr>
          <w:rFonts w:ascii="Verdana" w:eastAsia="Times New Roman" w:hAnsi="Verdana" w:cs="Tahoma"/>
          <w:sz w:val="20"/>
          <w:szCs w:val="20"/>
          <w:lang w:val="pl-PL" w:eastAsia="de-CH"/>
        </w:rPr>
        <w:t>stru</w:t>
      </w:r>
      <w:r w:rsidR="00E76443" w:rsidRPr="00702D90">
        <w:rPr>
          <w:rFonts w:ascii="Verdana" w:eastAsia="Times New Roman" w:hAnsi="Verdana" w:cs="Tahoma"/>
          <w:sz w:val="20"/>
          <w:szCs w:val="20"/>
          <w:lang w:val="sr-Cyrl-CS" w:eastAsia="de-CH"/>
        </w:rPr>
        <w:t>č</w:t>
      </w:r>
      <w:r w:rsidR="00E76443" w:rsidRPr="00702D90">
        <w:rPr>
          <w:rFonts w:ascii="Verdana" w:eastAsia="Times New Roman" w:hAnsi="Verdana" w:cs="Tahoma"/>
          <w:sz w:val="20"/>
          <w:szCs w:val="20"/>
          <w:lang w:val="pl-PL" w:eastAsia="de-CH"/>
        </w:rPr>
        <w:t>nih</w:t>
      </w:r>
      <w:r w:rsidR="00E76443" w:rsidRPr="00702D90">
        <w:rPr>
          <w:rFonts w:ascii="Verdana" w:eastAsia="Times New Roman" w:hAnsi="Verdana" w:cs="Tahoma"/>
          <w:sz w:val="20"/>
          <w:szCs w:val="20"/>
          <w:lang w:val="sr-Cyrl-CS" w:eastAsia="de-CH"/>
        </w:rPr>
        <w:t xml:space="preserve"> </w:t>
      </w:r>
      <w:r w:rsidR="00E76443" w:rsidRPr="00702D90">
        <w:rPr>
          <w:rFonts w:ascii="Verdana" w:eastAsia="Times New Roman" w:hAnsi="Verdana" w:cs="Tahoma"/>
          <w:sz w:val="20"/>
          <w:szCs w:val="20"/>
          <w:lang w:val="pl-PL" w:eastAsia="de-CH"/>
        </w:rPr>
        <w:t>kompetencija</w:t>
      </w:r>
      <w:r w:rsidR="00E76443" w:rsidRPr="00702D90">
        <w:rPr>
          <w:rFonts w:ascii="Verdana" w:eastAsia="Times New Roman" w:hAnsi="Verdana" w:cs="Tahoma"/>
          <w:sz w:val="20"/>
          <w:szCs w:val="20"/>
          <w:lang w:val="sr-Cyrl-CS" w:eastAsia="de-CH"/>
        </w:rPr>
        <w:t xml:space="preserve"> </w:t>
      </w:r>
      <w:r w:rsidR="00E76443" w:rsidRPr="00702D90">
        <w:rPr>
          <w:rFonts w:ascii="Verdana" w:eastAsia="Times New Roman" w:hAnsi="Verdana" w:cs="Tahoma"/>
          <w:sz w:val="20"/>
          <w:szCs w:val="20"/>
          <w:lang w:val="pl-PL" w:eastAsia="de-CH"/>
        </w:rPr>
        <w:t>nastavnika</w:t>
      </w:r>
      <w:r w:rsidR="00E76443" w:rsidRPr="00702D90">
        <w:rPr>
          <w:rFonts w:ascii="Verdana" w:eastAsia="Times New Roman" w:hAnsi="Verdana" w:cs="Tahoma"/>
          <w:sz w:val="20"/>
          <w:szCs w:val="20"/>
          <w:lang w:val="sr-Cyrl-CS" w:eastAsia="de-CH"/>
        </w:rPr>
        <w:t xml:space="preserve"> </w:t>
      </w:r>
      <w:r w:rsidR="00E76443" w:rsidRPr="00702D90">
        <w:rPr>
          <w:rFonts w:ascii="Verdana" w:eastAsia="Times New Roman" w:hAnsi="Verdana" w:cs="Tahoma"/>
          <w:sz w:val="20"/>
          <w:szCs w:val="20"/>
          <w:lang w:val="pl-PL" w:eastAsia="de-CH"/>
        </w:rPr>
        <w:t>engleskog</w:t>
      </w:r>
      <w:r w:rsidR="00E76443" w:rsidRPr="00702D90">
        <w:rPr>
          <w:rFonts w:ascii="Verdana" w:eastAsia="Times New Roman" w:hAnsi="Verdana" w:cs="Tahoma"/>
          <w:sz w:val="20"/>
          <w:szCs w:val="20"/>
          <w:lang w:val="sr-Cyrl-CS" w:eastAsia="de-CH"/>
        </w:rPr>
        <w:t xml:space="preserve"> </w:t>
      </w:r>
      <w:r w:rsidR="00E76443" w:rsidRPr="00702D90">
        <w:rPr>
          <w:rFonts w:ascii="Verdana" w:eastAsia="Times New Roman" w:hAnsi="Verdana" w:cs="Tahoma"/>
          <w:sz w:val="20"/>
          <w:szCs w:val="20"/>
          <w:lang w:val="pl-PL" w:eastAsia="de-CH"/>
        </w:rPr>
        <w:t>jezika</w:t>
      </w:r>
      <w:r w:rsidR="00E76443" w:rsidRPr="00702D90">
        <w:rPr>
          <w:rFonts w:ascii="Verdana" w:eastAsia="Times New Roman" w:hAnsi="Verdana" w:cs="Tahoma"/>
          <w:sz w:val="20"/>
          <w:szCs w:val="20"/>
          <w:lang w:val="sr-Cyrl-CS" w:eastAsia="de-CH"/>
        </w:rPr>
        <w:t xml:space="preserve"> u</w:t>
      </w:r>
      <w:r w:rsidR="00E76443" w:rsidRPr="00702D90">
        <w:rPr>
          <w:rFonts w:ascii="Verdana" w:eastAsia="Times New Roman" w:hAnsi="Verdana" w:cs="Tahoma"/>
          <w:sz w:val="20"/>
          <w:szCs w:val="20"/>
          <w:lang w:val="bs-Latn-BA" w:eastAsia="de-CH"/>
        </w:rPr>
        <w:t xml:space="preserve"> oblasti vještine govora, slu</w:t>
      </w:r>
      <w:r w:rsidR="00E76443" w:rsidRPr="00702D90">
        <w:rPr>
          <w:rFonts w:ascii="Verdana" w:eastAsia="Times New Roman" w:hAnsi="Verdana" w:cs="Tahoma"/>
          <w:sz w:val="20"/>
          <w:szCs w:val="20"/>
          <w:lang w:val="sr-Latn-CS" w:eastAsia="de-CH"/>
        </w:rPr>
        <w:t>š</w:t>
      </w:r>
      <w:r w:rsidR="00E76443" w:rsidRPr="00702D90">
        <w:rPr>
          <w:rFonts w:ascii="Verdana" w:eastAsia="Times New Roman" w:hAnsi="Verdana" w:cs="Tahoma"/>
          <w:sz w:val="20"/>
          <w:szCs w:val="20"/>
          <w:lang w:val="en-GB" w:eastAsia="de-CH"/>
        </w:rPr>
        <w:t>anja</w:t>
      </w:r>
      <w:r w:rsidR="00E76443" w:rsidRPr="00702D90">
        <w:rPr>
          <w:rFonts w:ascii="Verdana" w:eastAsia="Times New Roman" w:hAnsi="Verdana" w:cs="Tahoma"/>
          <w:sz w:val="20"/>
          <w:szCs w:val="20"/>
          <w:lang w:val="sr-Latn-CS" w:eastAsia="de-CH"/>
        </w:rPr>
        <w:t>,</w:t>
      </w:r>
      <w:r w:rsidR="00E76443" w:rsidRPr="00702D90">
        <w:rPr>
          <w:rFonts w:ascii="Verdana" w:eastAsia="Times New Roman" w:hAnsi="Verdana" w:cs="Tahoma"/>
          <w:sz w:val="20"/>
          <w:szCs w:val="20"/>
          <w:lang w:val="bs-Latn-BA" w:eastAsia="de-CH"/>
        </w:rPr>
        <w:t xml:space="preserve"> pisanja i procjenjivanja</w:t>
      </w:r>
      <w:r w:rsidR="00E76443" w:rsidRPr="00702D90">
        <w:rPr>
          <w:rFonts w:ascii="Verdana" w:eastAsia="Times New Roman" w:hAnsi="Verdana" w:cs="Tahoma"/>
          <w:sz w:val="20"/>
          <w:szCs w:val="20"/>
          <w:lang w:val="sr-Cyrl-CS" w:eastAsia="de-CH"/>
        </w:rPr>
        <w:t>.</w:t>
      </w:r>
      <w:bookmarkEnd w:id="28"/>
    </w:p>
    <w:p w14:paraId="695DD5A5" w14:textId="77777777" w:rsidR="00E76443" w:rsidRPr="00702D90" w:rsidRDefault="00E76443" w:rsidP="00E76443">
      <w:pPr>
        <w:spacing w:after="0" w:line="240" w:lineRule="auto"/>
        <w:jc w:val="both"/>
        <w:rPr>
          <w:rFonts w:ascii="Verdana" w:eastAsia="Times New Roman" w:hAnsi="Verdana" w:cs="Arial"/>
          <w:sz w:val="20"/>
          <w:szCs w:val="20"/>
          <w:highlight w:val="yellow"/>
          <w:lang w:val="sr-Latn-CS" w:eastAsia="de-CH"/>
        </w:rPr>
      </w:pPr>
    </w:p>
    <w:p w14:paraId="4FDA0F14" w14:textId="77777777" w:rsidR="00E76443" w:rsidRPr="00702D90" w:rsidRDefault="00E76443" w:rsidP="00E7644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it-IT" w:eastAsia="de-CH"/>
        </w:rPr>
        <w:t>proširiti znanja o va</w:t>
      </w:r>
      <w:r w:rsidRPr="00702D90">
        <w:rPr>
          <w:rFonts w:ascii="Verdana" w:eastAsia="Times New Roman" w:hAnsi="Verdana" w:cs="Arial"/>
          <w:sz w:val="20"/>
          <w:szCs w:val="20"/>
          <w:lang w:val="sr-Latn-CS" w:eastAsia="de-CH"/>
        </w:rPr>
        <w:t>ž</w:t>
      </w:r>
      <w:r w:rsidRPr="00702D90">
        <w:rPr>
          <w:rFonts w:ascii="Verdana" w:eastAsia="Times New Roman" w:hAnsi="Verdana" w:cs="Arial"/>
          <w:sz w:val="20"/>
          <w:szCs w:val="20"/>
          <w:lang w:val="en-GB" w:eastAsia="de-CH"/>
        </w:rPr>
        <w:t>nosti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pisanja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razumijevanja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pisanih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tekstova</w:t>
      </w:r>
      <w:r w:rsidRPr="00702D90">
        <w:rPr>
          <w:rFonts w:ascii="Verdana" w:eastAsia="Times New Roman" w:hAnsi="Verdana" w:cs="Arial"/>
          <w:sz w:val="20"/>
          <w:szCs w:val="20"/>
          <w:lang w:val="it-IT" w:eastAsia="de-CH"/>
        </w:rPr>
        <w:t xml:space="preserve">; </w:t>
      </w:r>
      <w:r w:rsidRPr="00702D90">
        <w:rPr>
          <w:rFonts w:ascii="Verdana" w:eastAsia="Times New Roman" w:hAnsi="Verdana" w:cs="Verdana"/>
          <w:sz w:val="20"/>
          <w:szCs w:val="20"/>
          <w:lang w:val="en-GB" w:eastAsia="de-CH"/>
        </w:rPr>
        <w:t>analizirati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primijeniti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vokabular</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gramatiku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razumijavanje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teksta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same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muzike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kreiranju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aktivnosti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prepoznati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mogu</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val="en-GB" w:eastAsia="de-CH"/>
        </w:rPr>
        <w:t>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pru</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val="en-GB" w:eastAsia="de-CH"/>
        </w:rPr>
        <w:t>aju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fotografije</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en-GB" w:eastAsia="de-CH"/>
        </w:rPr>
        <w:t>slike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razvijanje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kriti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kog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mi</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ljen</w:t>
      </w:r>
      <w:r w:rsidR="005E25D0" w:rsidRPr="00702D90">
        <w:rPr>
          <w:rFonts w:ascii="Verdana" w:eastAsia="Times New Roman" w:hAnsi="Verdana" w:cs="Verdana"/>
          <w:sz w:val="20"/>
          <w:szCs w:val="20"/>
          <w:lang w:val="en-GB" w:eastAsia="de-CH"/>
        </w:rPr>
        <w:t>ja</w:t>
      </w:r>
      <w:r w:rsidR="005E25D0" w:rsidRPr="00702D90">
        <w:rPr>
          <w:rFonts w:ascii="Verdana" w:eastAsia="Times New Roman" w:hAnsi="Verdana" w:cs="Verdana"/>
          <w:sz w:val="20"/>
          <w:szCs w:val="20"/>
          <w:lang w:val="sr-Latn-CS" w:eastAsia="de-CH"/>
        </w:rPr>
        <w:t xml:space="preserve">, </w:t>
      </w:r>
      <w:r w:rsidR="005E25D0" w:rsidRPr="00702D90">
        <w:rPr>
          <w:rFonts w:ascii="Verdana" w:eastAsia="Times New Roman" w:hAnsi="Verdana" w:cs="Verdana"/>
          <w:sz w:val="20"/>
          <w:szCs w:val="20"/>
          <w:lang w:val="en-GB" w:eastAsia="de-CH"/>
        </w:rPr>
        <w:t>vokabulara</w:t>
      </w:r>
      <w:r w:rsidR="005E25D0" w:rsidRPr="00702D90">
        <w:rPr>
          <w:rFonts w:ascii="Verdana" w:eastAsia="Times New Roman" w:hAnsi="Verdana" w:cs="Verdana"/>
          <w:sz w:val="20"/>
          <w:szCs w:val="20"/>
          <w:lang w:val="sr-Latn-CS" w:eastAsia="de-CH"/>
        </w:rPr>
        <w:t xml:space="preserve"> </w:t>
      </w:r>
      <w:r w:rsidR="005E25D0" w:rsidRPr="00702D90">
        <w:rPr>
          <w:rFonts w:ascii="Verdana" w:eastAsia="Times New Roman" w:hAnsi="Verdana" w:cs="Verdana"/>
          <w:sz w:val="20"/>
          <w:szCs w:val="20"/>
          <w:lang w:val="en-GB" w:eastAsia="de-CH"/>
        </w:rPr>
        <w:t>i</w:t>
      </w:r>
      <w:r w:rsidR="005E25D0" w:rsidRPr="00702D90">
        <w:rPr>
          <w:rFonts w:ascii="Verdana" w:eastAsia="Times New Roman" w:hAnsi="Verdana" w:cs="Verdana"/>
          <w:sz w:val="20"/>
          <w:szCs w:val="20"/>
          <w:lang w:val="sr-Latn-CS" w:eastAsia="de-CH"/>
        </w:rPr>
        <w:t xml:space="preserve"> </w:t>
      </w:r>
      <w:r w:rsidR="005E25D0" w:rsidRPr="00702D90">
        <w:rPr>
          <w:rFonts w:ascii="Verdana" w:eastAsia="Times New Roman" w:hAnsi="Verdana" w:cs="Verdana"/>
          <w:sz w:val="20"/>
          <w:szCs w:val="20"/>
          <w:lang w:val="en-GB" w:eastAsia="de-CH"/>
        </w:rPr>
        <w:t>konverzacije</w:t>
      </w:r>
      <w:r w:rsidR="005E25D0"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upoznati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upotrebom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modernih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vizuelnih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vidova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umjetnosti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nastavi</w:t>
      </w:r>
      <w:r w:rsidRPr="00702D90">
        <w:rPr>
          <w:rFonts w:ascii="Verdana" w:eastAsia="Times New Roman" w:hAnsi="Verdana" w:cs="Verdana"/>
          <w:sz w:val="20"/>
          <w:szCs w:val="20"/>
          <w:lang w:val="sr-Latn-CS" w:eastAsia="de-CH"/>
        </w:rPr>
        <w:t xml:space="preserve">. </w:t>
      </w:r>
    </w:p>
    <w:p w14:paraId="7B8160EE" w14:textId="77777777" w:rsidR="00E76443" w:rsidRPr="00702D90" w:rsidRDefault="00E76443" w:rsidP="00E76443">
      <w:pPr>
        <w:spacing w:after="0" w:line="240" w:lineRule="auto"/>
        <w:rPr>
          <w:rFonts w:ascii="Verdana" w:eastAsia="Times New Roman" w:hAnsi="Verdana" w:cs="Verdana"/>
          <w:b/>
          <w:sz w:val="20"/>
          <w:szCs w:val="20"/>
          <w:lang w:val="sr-Latn-CS" w:eastAsia="de-CH"/>
        </w:rPr>
      </w:pPr>
    </w:p>
    <w:p w14:paraId="2D709588" w14:textId="6B668A2F" w:rsidR="00E76443" w:rsidRPr="00702D90" w:rsidRDefault="00E76443" w:rsidP="00E7644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bookmarkStart w:id="29" w:name="_Hlk4345651"/>
      <w:r w:rsidRPr="00702D90">
        <w:rPr>
          <w:rFonts w:ascii="Verdana" w:eastAsia="Times New Roman" w:hAnsi="Verdana" w:cs="Verdana"/>
          <w:sz w:val="20"/>
          <w:szCs w:val="20"/>
          <w:lang w:val="it-IT" w:eastAsia="de-CH"/>
        </w:rPr>
        <w:t>nastavnici engleskog jezika – članovi Udruženja nastavnika engleskog jezika Crne Gore ELTAM</w:t>
      </w:r>
      <w:bookmarkEnd w:id="29"/>
      <w:r w:rsidRPr="00702D90">
        <w:rPr>
          <w:rFonts w:ascii="Verdana" w:eastAsia="Times New Roman" w:hAnsi="Verdana" w:cs="Verdana"/>
          <w:sz w:val="20"/>
          <w:szCs w:val="20"/>
          <w:lang w:val="it-IT" w:eastAsia="de-CH"/>
        </w:rPr>
        <w:t>, ostali nastavnici engleskog jezika, kao i nastavnici drugih stranih jezika koji mogu pratiti program na engleskom jeziku.</w:t>
      </w:r>
    </w:p>
    <w:p w14:paraId="53253AAD" w14:textId="77777777" w:rsidR="00E76443" w:rsidRPr="00702D90" w:rsidRDefault="00E76443" w:rsidP="00E76443">
      <w:pPr>
        <w:spacing w:after="0" w:line="240" w:lineRule="auto"/>
        <w:rPr>
          <w:rFonts w:ascii="Verdana" w:eastAsia="Times New Roman" w:hAnsi="Verdana" w:cs="Verdana"/>
          <w:b/>
          <w:sz w:val="20"/>
          <w:szCs w:val="20"/>
          <w:lang w:val="sr-Latn-CS" w:eastAsia="de-CH"/>
        </w:rPr>
      </w:pPr>
    </w:p>
    <w:p w14:paraId="5648E87F" w14:textId="77777777" w:rsidR="00E76443" w:rsidRPr="00702D90" w:rsidRDefault="00E76443" w:rsidP="00E76443">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bookmarkStart w:id="30" w:name="_Hlk4345488"/>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Cyrl-CS" w:eastAsia="de-CH"/>
        </w:rPr>
        <w:t>č</w:t>
      </w:r>
      <w:r w:rsidRPr="00702D90">
        <w:rPr>
          <w:rFonts w:ascii="Verdana" w:eastAsia="Times New Roman" w:hAnsi="Verdana" w:cs="Verdana"/>
          <w:sz w:val="20"/>
          <w:szCs w:val="20"/>
          <w:lang w:val="en-GB" w:eastAsia="de-CH"/>
        </w:rPr>
        <w:t>esnici</w:t>
      </w:r>
      <w:r w:rsidRPr="00702D90">
        <w:rPr>
          <w:rFonts w:ascii="Verdana" w:eastAsia="Times New Roman" w:hAnsi="Verdana" w:cs="Verdana"/>
          <w:sz w:val="20"/>
          <w:szCs w:val="20"/>
          <w:lang w:val="sr-Cyrl-CS" w:eastAsia="de-CH"/>
        </w:rPr>
        <w:t xml:space="preserve"> ć</w:t>
      </w:r>
      <w:r w:rsidRPr="00702D90">
        <w:rPr>
          <w:rFonts w:ascii="Verdana" w:eastAsia="Times New Roman" w:hAnsi="Verdana" w:cs="Verdana"/>
          <w:sz w:val="20"/>
          <w:szCs w:val="20"/>
          <w:lang w:val="en-GB" w:eastAsia="de-CH"/>
        </w:rPr>
        <w:t>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slu</w:t>
      </w:r>
      <w:r w:rsidRPr="00702D90">
        <w:rPr>
          <w:rFonts w:ascii="Verdana" w:eastAsia="Times New Roman" w:hAnsi="Verdana" w:cs="Verdana"/>
          <w:sz w:val="20"/>
          <w:szCs w:val="20"/>
          <w:lang w:val="sr-Cyrl-CS" w:eastAsia="de-CH"/>
        </w:rPr>
        <w:t>š</w:t>
      </w:r>
      <w:r w:rsidRPr="00702D90">
        <w:rPr>
          <w:rFonts w:ascii="Verdana" w:eastAsia="Times New Roman" w:hAnsi="Verdana" w:cs="Verdana"/>
          <w:sz w:val="20"/>
          <w:szCs w:val="20"/>
          <w:lang w:val="en-GB" w:eastAsia="de-CH"/>
        </w:rPr>
        <w:t>ati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predavanja</w:t>
      </w:r>
      <w:r w:rsidRPr="00702D90">
        <w:rPr>
          <w:rFonts w:ascii="Verdana" w:eastAsia="Times New Roman" w:hAnsi="Verdana" w:cs="Verdana"/>
          <w:sz w:val="20"/>
          <w:szCs w:val="20"/>
          <w:lang w:val="bs-Latn-BA" w:eastAsia="de-CH"/>
        </w:rPr>
        <w:t xml:space="preserve"> i aktivno učestvovati u aktivnostima u okviru radionica - grupni rad, grupne diskusije, izrada projekata na nivou grupe, pitanja i odgovori, prezentacije učesnika, debata, čitanje, video zapisi, ankete</w:t>
      </w:r>
      <w:bookmarkEnd w:id="30"/>
      <w:r w:rsidRPr="00702D90">
        <w:rPr>
          <w:rFonts w:ascii="Verdana" w:eastAsia="Times New Roman" w:hAnsi="Verdana" w:cs="Verdana"/>
          <w:sz w:val="20"/>
          <w:szCs w:val="20"/>
          <w:lang w:val="sr-Cyrl-CS" w:eastAsia="de-CH"/>
        </w:rPr>
        <w:t>.</w:t>
      </w:r>
    </w:p>
    <w:p w14:paraId="460C2E52" w14:textId="77777777" w:rsidR="00E76443" w:rsidRPr="00702D90" w:rsidRDefault="00E76443" w:rsidP="00E76443">
      <w:pPr>
        <w:spacing w:after="0" w:line="240" w:lineRule="auto"/>
        <w:jc w:val="both"/>
        <w:rPr>
          <w:rFonts w:ascii="Verdana" w:eastAsia="Times New Roman" w:hAnsi="Verdana" w:cs="Verdana"/>
          <w:b/>
          <w:sz w:val="20"/>
          <w:szCs w:val="20"/>
          <w:lang w:val="sr-Latn-CS" w:eastAsia="de-CH"/>
        </w:rPr>
      </w:pPr>
    </w:p>
    <w:p w14:paraId="7FD911D1" w14:textId="77777777" w:rsidR="00E76443" w:rsidRPr="00702D90" w:rsidRDefault="00E76443" w:rsidP="00E76443">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58D893E" w14:textId="77777777" w:rsidR="00E76443" w:rsidRPr="00702D90" w:rsidRDefault="00E76443" w:rsidP="00E76443">
      <w:pPr>
        <w:spacing w:after="0" w:line="240" w:lineRule="auto"/>
        <w:jc w:val="both"/>
        <w:rPr>
          <w:rFonts w:ascii="Verdana" w:eastAsia="Times New Roman" w:hAnsi="Verdana" w:cs="Verdana"/>
          <w:b/>
          <w:sz w:val="20"/>
          <w:szCs w:val="20"/>
          <w:lang w:val="sr-Latn-CS" w:eastAsia="de-CH"/>
        </w:rPr>
      </w:pPr>
    </w:p>
    <w:p w14:paraId="61D6F559" w14:textId="77777777" w:rsidR="00E76443" w:rsidRPr="00702D90" w:rsidRDefault="00E76443" w:rsidP="00D842A3">
      <w:pPr>
        <w:numPr>
          <w:ilvl w:val="0"/>
          <w:numId w:val="68"/>
        </w:numPr>
        <w:shd w:val="clear" w:color="auto" w:fill="FFFFFF"/>
        <w:spacing w:after="0" w:line="240" w:lineRule="atLeast"/>
        <w:jc w:val="both"/>
        <w:rPr>
          <w:rFonts w:ascii="Verdana" w:eastAsia="Times New Roman" w:hAnsi="Verdana" w:cs="Tahoma"/>
          <w:sz w:val="20"/>
          <w:szCs w:val="20"/>
          <w:lang w:val="sr-Latn-CS" w:eastAsia="de-CH"/>
        </w:rPr>
      </w:pPr>
      <w:r w:rsidRPr="00702D90">
        <w:rPr>
          <w:rFonts w:ascii="Verdana" w:eastAsia="Times New Roman" w:hAnsi="Verdana" w:cs="Tahoma"/>
          <w:sz w:val="20"/>
          <w:szCs w:val="20"/>
          <w:lang w:val="en-GB" w:eastAsia="de-CH"/>
        </w:rPr>
        <w:t>Aktivnosti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podsti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konverzaciju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pisanje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razumijevanje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teksta</w:t>
      </w:r>
    </w:p>
    <w:p w14:paraId="0E8F51C5" w14:textId="77777777" w:rsidR="00E76443" w:rsidRPr="00702D90" w:rsidRDefault="00E76443" w:rsidP="00D842A3">
      <w:pPr>
        <w:numPr>
          <w:ilvl w:val="0"/>
          <w:numId w:val="68"/>
        </w:numPr>
        <w:shd w:val="clear" w:color="auto" w:fill="FFFFFF"/>
        <w:spacing w:after="0" w:line="240" w:lineRule="atLeast"/>
        <w:jc w:val="both"/>
        <w:rPr>
          <w:rFonts w:ascii="Verdana" w:eastAsia="Times New Roman" w:hAnsi="Verdana" w:cs="Tahoma"/>
          <w:sz w:val="20"/>
          <w:szCs w:val="20"/>
          <w:lang w:val="sr-Latn-CS" w:eastAsia="de-CH"/>
        </w:rPr>
      </w:pPr>
      <w:r w:rsidRPr="00702D90">
        <w:rPr>
          <w:rFonts w:ascii="Verdana" w:eastAsia="Times New Roman" w:hAnsi="Verdana" w:cs="Tahoma"/>
          <w:sz w:val="20"/>
          <w:szCs w:val="20"/>
          <w:lang w:val="en-GB" w:eastAsia="de-CH"/>
        </w:rPr>
        <w:t>Zanimljive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aktivnosti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podsti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razvijanje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kriti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kog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mi</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ljenja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kroz</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upotrebu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muzike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fotografija</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slika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nekonvencionalnih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vidova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umjetnosti</w:t>
      </w:r>
    </w:p>
    <w:p w14:paraId="2B409E67" w14:textId="77777777" w:rsidR="00E76443" w:rsidRPr="00702D90" w:rsidRDefault="00E76443" w:rsidP="00D842A3">
      <w:pPr>
        <w:numPr>
          <w:ilvl w:val="0"/>
          <w:numId w:val="68"/>
        </w:numPr>
        <w:shd w:val="clear" w:color="auto" w:fill="FFFFFF"/>
        <w:spacing w:after="0" w:line="240" w:lineRule="atLeast"/>
        <w:jc w:val="both"/>
        <w:rPr>
          <w:rFonts w:ascii="Verdana" w:eastAsia="Times New Roman" w:hAnsi="Verdana" w:cs="Tahoma"/>
          <w:sz w:val="20"/>
          <w:szCs w:val="20"/>
          <w:lang w:val="sr-Latn-CS" w:eastAsia="de-CH"/>
        </w:rPr>
      </w:pPr>
      <w:r w:rsidRPr="00702D90">
        <w:rPr>
          <w:rFonts w:ascii="Verdana" w:eastAsia="Times New Roman" w:hAnsi="Verdana" w:cs="Tahoma"/>
          <w:sz w:val="20"/>
          <w:szCs w:val="20"/>
          <w:lang w:val="en-GB" w:eastAsia="de-CH"/>
        </w:rPr>
        <w:t>Prilago</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n-GB" w:eastAsia="de-CH"/>
        </w:rPr>
        <w:t>ena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upotreba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modernih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vizuelnih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umjetnosti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enju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stranih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jezika</w:t>
      </w:r>
    </w:p>
    <w:p w14:paraId="690992DB" w14:textId="77777777" w:rsidR="00E76443" w:rsidRPr="00702D90" w:rsidRDefault="00E76443" w:rsidP="00E76443">
      <w:pPr>
        <w:spacing w:after="0" w:line="240" w:lineRule="auto"/>
        <w:jc w:val="both"/>
        <w:rPr>
          <w:rFonts w:ascii="Verdana" w:eastAsia="Times New Roman" w:hAnsi="Verdana" w:cs="Verdana"/>
          <w:b/>
          <w:sz w:val="20"/>
          <w:szCs w:val="20"/>
          <w:lang w:val="sr-Latn-CS" w:eastAsia="de-CH"/>
        </w:rPr>
      </w:pPr>
    </w:p>
    <w:p w14:paraId="3ED21D22" w14:textId="58ECC76F" w:rsidR="00E76443" w:rsidRPr="00702D90" w:rsidRDefault="00E76443" w:rsidP="00E76443">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es-ES" w:eastAsia="de-CH"/>
        </w:rPr>
        <w:t>neposredno i online</w:t>
      </w:r>
    </w:p>
    <w:p w14:paraId="1DB47B0B" w14:textId="77777777" w:rsidR="00E76443" w:rsidRPr="00702D90" w:rsidRDefault="00E76443" w:rsidP="00E76443">
      <w:pPr>
        <w:spacing w:after="0" w:line="240" w:lineRule="auto"/>
        <w:jc w:val="both"/>
        <w:rPr>
          <w:rFonts w:ascii="Verdana" w:eastAsia="Times New Roman" w:hAnsi="Verdana" w:cs="Verdana"/>
          <w:b/>
          <w:sz w:val="20"/>
          <w:szCs w:val="20"/>
          <w:lang w:val="sr-Latn-CS" w:eastAsia="de-CH"/>
        </w:rPr>
      </w:pPr>
    </w:p>
    <w:p w14:paraId="2FE118BC" w14:textId="32C845D9" w:rsidR="00E76443" w:rsidRPr="00702D90" w:rsidRDefault="00E76443" w:rsidP="00E76443">
      <w:p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Verdana"/>
          <w:b/>
          <w:sz w:val="20"/>
          <w:szCs w:val="20"/>
          <w:lang w:val="sr-Latn-CS" w:eastAsia="de-CH"/>
        </w:rPr>
        <w:t>Trajanje programa (broj dana i broj sati):</w:t>
      </w:r>
      <w:r w:rsidR="005E25D0" w:rsidRPr="00702D90">
        <w:rPr>
          <w:rFonts w:ascii="Verdana" w:eastAsia="Times New Roman" w:hAnsi="Verdana" w:cs="Verdana"/>
          <w:sz w:val="20"/>
          <w:szCs w:val="20"/>
          <w:lang w:val="sr-Latn-CS" w:eastAsia="de-CH"/>
        </w:rPr>
        <w:t xml:space="preserve"> 1 </w:t>
      </w:r>
      <w:r w:rsidRPr="00702D90">
        <w:rPr>
          <w:rFonts w:ascii="Verdana" w:eastAsia="Times New Roman" w:hAnsi="Verdana" w:cs="Tahoma"/>
          <w:sz w:val="20"/>
          <w:szCs w:val="20"/>
          <w:lang w:val="pl-PL" w:eastAsia="de-CH"/>
        </w:rPr>
        <w:t>dan, 8 sati</w:t>
      </w:r>
    </w:p>
    <w:p w14:paraId="697E9F90" w14:textId="77777777" w:rsidR="00E76443" w:rsidRPr="00702D90" w:rsidRDefault="00E76443" w:rsidP="00E76443">
      <w:pPr>
        <w:spacing w:after="0" w:line="240" w:lineRule="auto"/>
        <w:jc w:val="both"/>
        <w:rPr>
          <w:rFonts w:ascii="Verdana" w:eastAsia="Times New Roman" w:hAnsi="Verdana" w:cs="Tahoma"/>
          <w:sz w:val="20"/>
          <w:szCs w:val="20"/>
          <w:lang w:val="pl-PL" w:eastAsia="de-CH"/>
        </w:rPr>
      </w:pPr>
    </w:p>
    <w:p w14:paraId="39BC4B27" w14:textId="52EEEB5E" w:rsidR="00E76443" w:rsidRPr="00702D90" w:rsidRDefault="00E76443" w:rsidP="00E7644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pl-PL" w:eastAsia="de-CH"/>
        </w:rPr>
        <w:t>20</w:t>
      </w:r>
      <w:r w:rsidR="002425BD" w:rsidRPr="00702D90">
        <w:rPr>
          <w:rFonts w:ascii="Verdana" w:eastAsia="Times New Roman" w:hAnsi="Verdana" w:cs="Verdana"/>
          <w:sz w:val="20"/>
          <w:szCs w:val="20"/>
          <w:lang w:val="pl-PL" w:eastAsia="de-CH"/>
        </w:rPr>
        <w:t xml:space="preserve"> - </w:t>
      </w:r>
      <w:r w:rsidRPr="00702D90">
        <w:rPr>
          <w:rFonts w:ascii="Verdana" w:eastAsia="Times New Roman" w:hAnsi="Verdana" w:cs="Verdana"/>
          <w:sz w:val="20"/>
          <w:szCs w:val="20"/>
          <w:lang w:val="pl-PL" w:eastAsia="de-CH"/>
        </w:rPr>
        <w:t>30</w:t>
      </w:r>
    </w:p>
    <w:p w14:paraId="079BE9F8" w14:textId="77777777" w:rsidR="00E76443" w:rsidRPr="00702D90" w:rsidRDefault="00E76443" w:rsidP="00E76443">
      <w:pPr>
        <w:spacing w:after="0" w:line="240" w:lineRule="auto"/>
        <w:rPr>
          <w:rFonts w:ascii="Verdana" w:eastAsia="Times New Roman" w:hAnsi="Verdana" w:cs="Arial"/>
          <w:sz w:val="20"/>
          <w:szCs w:val="20"/>
          <w:lang w:val="sr-Latn-CS" w:eastAsia="de-CH"/>
        </w:rPr>
      </w:pPr>
    </w:p>
    <w:p w14:paraId="036B778F" w14:textId="77777777" w:rsidR="00E76443" w:rsidRPr="00702D90" w:rsidRDefault="005E25D0" w:rsidP="00E76443">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E76443" w:rsidRPr="00702D90">
        <w:rPr>
          <w:rFonts w:ascii="Verdana" w:eastAsia="Times New Roman" w:hAnsi="Verdana" w:cs="Arial"/>
          <w:b/>
          <w:bCs/>
          <w:sz w:val="20"/>
          <w:szCs w:val="20"/>
          <w:lang w:val="sr-Latn-CS" w:eastAsia="de-CH"/>
        </w:rPr>
        <w:t xml:space="preserve">i šta ona uključuje: </w:t>
      </w:r>
      <w:r w:rsidR="00E76443" w:rsidRPr="00702D90">
        <w:rPr>
          <w:rFonts w:ascii="Verdana" w:eastAsia="Times New Roman" w:hAnsi="Verdana" w:cs="Arial"/>
          <w:bCs/>
          <w:sz w:val="20"/>
          <w:szCs w:val="20"/>
          <w:lang w:val="pl-PL" w:eastAsia="de-CH"/>
        </w:rPr>
        <w:t>Cijena po učesni</w:t>
      </w:r>
      <w:r w:rsidRPr="00702D90">
        <w:rPr>
          <w:rFonts w:ascii="Verdana" w:eastAsia="Times New Roman" w:hAnsi="Verdana" w:cs="Arial"/>
          <w:bCs/>
          <w:sz w:val="20"/>
          <w:szCs w:val="20"/>
          <w:lang w:val="pl-PL" w:eastAsia="de-CH"/>
        </w:rPr>
        <w:t xml:space="preserve">ku dnevno je 20 eura </w:t>
      </w:r>
      <w:r w:rsidR="00E76443" w:rsidRPr="00702D90">
        <w:rPr>
          <w:rFonts w:ascii="Verdana" w:eastAsia="Times New Roman" w:hAnsi="Verdana" w:cs="Arial"/>
          <w:bCs/>
          <w:sz w:val="20"/>
          <w:szCs w:val="20"/>
          <w:lang w:val="pl-PL" w:eastAsia="de-CH"/>
        </w:rPr>
        <w:t>i uključuje nadoknadu za trenere, potrošni materijal i administrativne zadatke za organizaciju i realizaciju seminara. Za članove Udruženja nastavnika engleskog jezika Crne Gore ELTAM cijena je 12 eura.</w:t>
      </w:r>
    </w:p>
    <w:p w14:paraId="6B0F1DE5" w14:textId="77777777" w:rsidR="00AB4CA2" w:rsidRPr="00702D90" w:rsidRDefault="00AB4CA2">
      <w:pPr>
        <w:rPr>
          <w:lang w:val="pl-PL"/>
        </w:rPr>
      </w:pPr>
      <w:r w:rsidRPr="00702D90">
        <w:rPr>
          <w:lang w:val="pl-PL"/>
        </w:rPr>
        <w:br w:type="page"/>
      </w:r>
    </w:p>
    <w:tbl>
      <w:tblPr>
        <w:tblStyle w:val="TableGrid"/>
        <w:tblW w:w="0" w:type="auto"/>
        <w:tblLook w:val="04A0" w:firstRow="1" w:lastRow="0" w:firstColumn="1" w:lastColumn="0" w:noHBand="0" w:noVBand="1"/>
      </w:tblPr>
      <w:tblGrid>
        <w:gridCol w:w="9062"/>
      </w:tblGrid>
      <w:tr w:rsidR="00E76443" w:rsidRPr="00702D90" w14:paraId="1F5A023C" w14:textId="77777777" w:rsidTr="006A036E">
        <w:trPr>
          <w:trHeight w:val="708"/>
        </w:trPr>
        <w:tc>
          <w:tcPr>
            <w:tcW w:w="9062" w:type="dxa"/>
            <w:shd w:val="clear" w:color="auto" w:fill="FBE4D5" w:themeFill="accent2" w:themeFillTint="33"/>
            <w:vAlign w:val="center"/>
          </w:tcPr>
          <w:p w14:paraId="456A7010" w14:textId="0DD4F84D" w:rsidR="00E76443" w:rsidRPr="00702D90" w:rsidRDefault="003753A0" w:rsidP="007F165F">
            <w:pPr>
              <w:jc w:val="center"/>
              <w:rPr>
                <w:rFonts w:ascii="Verdana" w:hAnsi="Verdana" w:cs="Tahoma"/>
                <w:b/>
                <w:bCs/>
                <w:iCs/>
                <w:sz w:val="20"/>
                <w:szCs w:val="20"/>
                <w:lang w:val="pl-PL"/>
              </w:rPr>
            </w:pPr>
            <w:r w:rsidRPr="00702D90">
              <w:rPr>
                <w:rFonts w:ascii="Verdana" w:hAnsi="Verdana" w:cs="Tahoma"/>
                <w:b/>
                <w:bCs/>
                <w:iCs/>
                <w:lang w:val="pl-PL"/>
              </w:rPr>
              <w:lastRenderedPageBreak/>
              <w:t>9</w:t>
            </w:r>
            <w:r w:rsidR="00D76AA7" w:rsidRPr="00702D90">
              <w:rPr>
                <w:rFonts w:ascii="Verdana" w:hAnsi="Verdana" w:cs="Tahoma"/>
                <w:b/>
                <w:bCs/>
                <w:iCs/>
                <w:lang w:val="pl-PL"/>
              </w:rPr>
              <w:t>5</w:t>
            </w:r>
            <w:r w:rsidR="00124137" w:rsidRPr="00702D90">
              <w:rPr>
                <w:rFonts w:ascii="Verdana" w:hAnsi="Verdana" w:cs="Tahoma"/>
                <w:b/>
                <w:bCs/>
                <w:iCs/>
                <w:lang w:val="pl-PL"/>
              </w:rPr>
              <w:t xml:space="preserve">. </w:t>
            </w:r>
            <w:r w:rsidR="007F165F" w:rsidRPr="00702D90">
              <w:rPr>
                <w:rFonts w:ascii="Verdana" w:eastAsia="Times New Roman" w:hAnsi="Verdana" w:cs="Tahoma"/>
                <w:b/>
                <w:bCs/>
                <w:iCs/>
                <w:lang w:val="pl-PL" w:eastAsia="de-CH"/>
              </w:rPr>
              <w:t>UNESIMO INOVACIJE U NASTAVU STRANIH JEZIKA</w:t>
            </w:r>
          </w:p>
        </w:tc>
      </w:tr>
    </w:tbl>
    <w:p w14:paraId="42BC1426" w14:textId="77777777" w:rsidR="007F165F" w:rsidRPr="00702D90" w:rsidRDefault="007F165F" w:rsidP="001C7CA4">
      <w:pPr>
        <w:spacing w:after="0" w:line="240" w:lineRule="auto"/>
        <w:rPr>
          <w:rFonts w:ascii="Verdana" w:hAnsi="Verdana" w:cs="Tahoma"/>
          <w:b/>
          <w:bCs/>
          <w:iCs/>
          <w:sz w:val="20"/>
          <w:szCs w:val="20"/>
          <w:lang w:val="pl-PL"/>
        </w:rPr>
      </w:pPr>
    </w:p>
    <w:p w14:paraId="445DCA8C" w14:textId="77777777" w:rsidR="007F165F" w:rsidRPr="00702D90" w:rsidRDefault="007F165F" w:rsidP="007F165F">
      <w:pPr>
        <w:spacing w:after="0" w:line="240" w:lineRule="auto"/>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Tahoma"/>
          <w:sz w:val="20"/>
          <w:szCs w:val="20"/>
          <w:lang w:val="pl-PL" w:eastAsia="de-CH"/>
        </w:rPr>
        <w:t>Milka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Cerovi</w:t>
      </w:r>
      <w:r w:rsidRPr="00702D90">
        <w:rPr>
          <w:rFonts w:ascii="Verdana" w:eastAsia="Times New Roman" w:hAnsi="Verdana" w:cs="Tahoma"/>
          <w:sz w:val="20"/>
          <w:szCs w:val="20"/>
          <w:lang w:val="sr-Latn-CS" w:eastAsia="de-CH"/>
        </w:rPr>
        <w:t xml:space="preserve">ć, </w:t>
      </w:r>
      <w:r w:rsidRPr="00702D90">
        <w:rPr>
          <w:rFonts w:ascii="Verdana" w:eastAsia="Times New Roman" w:hAnsi="Verdana" w:cs="Tahoma"/>
          <w:sz w:val="20"/>
          <w:szCs w:val="20"/>
          <w:lang w:val="pl-PL" w:eastAsia="de-CH"/>
        </w:rPr>
        <w:t>mr</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Dragana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Radoman</w:t>
      </w:r>
      <w:r w:rsidRPr="00702D90">
        <w:rPr>
          <w:rFonts w:ascii="Verdana" w:eastAsia="Times New Roman" w:hAnsi="Verdana" w:cs="Tahoma"/>
          <w:sz w:val="20"/>
          <w:szCs w:val="20"/>
          <w:lang w:val="sr-Latn-CS" w:eastAsia="de-CH"/>
        </w:rPr>
        <w:t xml:space="preserve"> </w:t>
      </w:r>
    </w:p>
    <w:p w14:paraId="5D304768" w14:textId="77777777" w:rsidR="007F165F" w:rsidRPr="00702D90" w:rsidRDefault="007F165F" w:rsidP="007F165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sz w:val="20"/>
          <w:szCs w:val="20"/>
          <w:lang w:val="pl-PL" w:eastAsia="de-CH"/>
        </w:rPr>
        <w:t>Milka Cerović</w:t>
      </w:r>
    </w:p>
    <w:p w14:paraId="203045DD" w14:textId="77777777" w:rsidR="007F165F" w:rsidRPr="00702D90" w:rsidRDefault="007F165F" w:rsidP="007F165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43" w:history="1">
        <w:r w:rsidRPr="00702D90">
          <w:rPr>
            <w:rFonts w:ascii="Verdana" w:eastAsia="Times New Roman" w:hAnsi="Verdana" w:cs="Verdana"/>
            <w:sz w:val="20"/>
            <w:szCs w:val="20"/>
            <w:lang w:val="sr-Latn-CS" w:eastAsia="de-CH"/>
          </w:rPr>
          <w:t>milka.cerovic@eltam.me</w:t>
        </w:r>
      </w:hyperlink>
      <w:r w:rsidRPr="00702D90">
        <w:rPr>
          <w:rFonts w:ascii="Verdana" w:eastAsia="Times New Roman" w:hAnsi="Verdana" w:cs="Verdana"/>
          <w:sz w:val="20"/>
          <w:szCs w:val="20"/>
          <w:lang w:val="sr-Latn-CS" w:eastAsia="de-CH"/>
        </w:rPr>
        <w:t xml:space="preserve"> </w:t>
      </w:r>
    </w:p>
    <w:p w14:paraId="76F4E408" w14:textId="77777777" w:rsidR="007F165F" w:rsidRPr="00702D90" w:rsidRDefault="007F165F" w:rsidP="007F165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063 201 682</w:t>
      </w:r>
    </w:p>
    <w:p w14:paraId="2BDD0251" w14:textId="77777777" w:rsidR="007F165F" w:rsidRPr="00702D90" w:rsidRDefault="007F165F" w:rsidP="007F165F">
      <w:pPr>
        <w:spacing w:after="0" w:line="240" w:lineRule="auto"/>
        <w:jc w:val="both"/>
        <w:rPr>
          <w:rFonts w:ascii="Verdana" w:eastAsia="Times New Roman" w:hAnsi="Verdana" w:cs="Arial"/>
          <w:sz w:val="20"/>
          <w:szCs w:val="20"/>
          <w:lang w:val="sr-Latn-CS" w:eastAsia="de-CH"/>
        </w:rPr>
      </w:pPr>
    </w:p>
    <w:p w14:paraId="58AE9732" w14:textId="3DDEFDCF" w:rsidR="007F165F" w:rsidRPr="00702D90" w:rsidRDefault="00FA4F3F" w:rsidP="007F165F">
      <w:pPr>
        <w:spacing w:after="0" w:line="240" w:lineRule="auto"/>
        <w:jc w:val="both"/>
        <w:rPr>
          <w:rFonts w:ascii="Verdana" w:eastAsia="Times New Roman" w:hAnsi="Verdana" w:cs="Tahoma"/>
          <w:sz w:val="20"/>
          <w:szCs w:val="20"/>
          <w:lang w:val="sr-Cyrl-CS" w:eastAsia="de-CH"/>
        </w:rPr>
      </w:pPr>
      <w:r w:rsidRPr="00702D90">
        <w:rPr>
          <w:rFonts w:ascii="Verdana" w:eastAsia="Times New Roman" w:hAnsi="Verdana" w:cs="Verdana"/>
          <w:b/>
          <w:sz w:val="20"/>
          <w:szCs w:val="20"/>
          <w:lang w:val="sr-Latn-CS" w:eastAsia="de-CH"/>
        </w:rPr>
        <w:t>Opšti cilj programa</w:t>
      </w:r>
      <w:r w:rsidR="007F165F" w:rsidRPr="00702D90">
        <w:rPr>
          <w:rFonts w:ascii="Verdana" w:eastAsia="Times New Roman" w:hAnsi="Verdana" w:cs="Verdana"/>
          <w:b/>
          <w:sz w:val="20"/>
          <w:szCs w:val="20"/>
          <w:lang w:val="sr-Latn-CS" w:eastAsia="de-CH"/>
        </w:rPr>
        <w:t xml:space="preserve">: </w:t>
      </w:r>
      <w:r w:rsidR="007F165F" w:rsidRPr="00702D90">
        <w:rPr>
          <w:rFonts w:ascii="Verdana" w:eastAsia="Times New Roman" w:hAnsi="Verdana" w:cs="Tahoma"/>
          <w:sz w:val="20"/>
          <w:szCs w:val="20"/>
          <w:lang w:val="pl-PL" w:eastAsia="de-CH"/>
        </w:rPr>
        <w:t>Razvijanje</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jezi</w:t>
      </w:r>
      <w:r w:rsidR="007F165F" w:rsidRPr="00702D90">
        <w:rPr>
          <w:rFonts w:ascii="Verdana" w:eastAsia="Times New Roman" w:hAnsi="Verdana" w:cs="Tahoma"/>
          <w:sz w:val="20"/>
          <w:szCs w:val="20"/>
          <w:lang w:val="sr-Latn-CS" w:eastAsia="de-CH"/>
        </w:rPr>
        <w:t>č</w:t>
      </w:r>
      <w:r w:rsidR="007F165F" w:rsidRPr="00702D90">
        <w:rPr>
          <w:rFonts w:ascii="Verdana" w:eastAsia="Times New Roman" w:hAnsi="Verdana" w:cs="Tahoma"/>
          <w:sz w:val="20"/>
          <w:szCs w:val="20"/>
          <w:lang w:val="pl-PL" w:eastAsia="de-CH"/>
        </w:rPr>
        <w:t>kih</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kompetencija</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u</w:t>
      </w:r>
      <w:r w:rsidR="007F165F" w:rsidRPr="00702D90">
        <w:rPr>
          <w:rFonts w:ascii="Verdana" w:eastAsia="Times New Roman" w:hAnsi="Verdana" w:cs="Tahoma"/>
          <w:sz w:val="20"/>
          <w:szCs w:val="20"/>
          <w:lang w:val="sr-Latn-CS" w:eastAsia="de-CH"/>
        </w:rPr>
        <w:t>č</w:t>
      </w:r>
      <w:r w:rsidR="007F165F" w:rsidRPr="00702D90">
        <w:rPr>
          <w:rFonts w:ascii="Verdana" w:eastAsia="Times New Roman" w:hAnsi="Verdana" w:cs="Tahoma"/>
          <w:sz w:val="20"/>
          <w:szCs w:val="20"/>
          <w:lang w:val="pl-PL" w:eastAsia="de-CH"/>
        </w:rPr>
        <w:t>enika</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kao</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i</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njihovih</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generi</w:t>
      </w:r>
      <w:r w:rsidR="007F165F" w:rsidRPr="00702D90">
        <w:rPr>
          <w:rFonts w:ascii="Verdana" w:eastAsia="Times New Roman" w:hAnsi="Verdana" w:cs="Tahoma"/>
          <w:sz w:val="20"/>
          <w:szCs w:val="20"/>
          <w:lang w:val="sr-Latn-CS" w:eastAsia="de-CH"/>
        </w:rPr>
        <w:t>č</w:t>
      </w:r>
      <w:r w:rsidR="007F165F" w:rsidRPr="00702D90">
        <w:rPr>
          <w:rFonts w:ascii="Verdana" w:eastAsia="Times New Roman" w:hAnsi="Verdana" w:cs="Tahoma"/>
          <w:sz w:val="20"/>
          <w:szCs w:val="20"/>
          <w:lang w:val="pl-PL" w:eastAsia="de-CH"/>
        </w:rPr>
        <w:t>kih</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vje</w:t>
      </w:r>
      <w:r w:rsidR="007F165F" w:rsidRPr="00702D90">
        <w:rPr>
          <w:rFonts w:ascii="Verdana" w:eastAsia="Times New Roman" w:hAnsi="Verdana" w:cs="Tahoma"/>
          <w:sz w:val="20"/>
          <w:szCs w:val="20"/>
          <w:lang w:val="sr-Latn-CS" w:eastAsia="de-CH"/>
        </w:rPr>
        <w:t>š</w:t>
      </w:r>
      <w:r w:rsidR="007F165F" w:rsidRPr="00702D90">
        <w:rPr>
          <w:rFonts w:ascii="Verdana" w:eastAsia="Times New Roman" w:hAnsi="Verdana" w:cs="Tahoma"/>
          <w:sz w:val="20"/>
          <w:szCs w:val="20"/>
          <w:lang w:val="pl-PL" w:eastAsia="de-CH"/>
        </w:rPr>
        <w:t>tina</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na</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stranom</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jeziku</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u</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cilju</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stvaranja</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obrazovanih</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mislilaca</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koji</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su</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spremni</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da</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odgovore</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na</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zahtjeve</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dana</w:t>
      </w:r>
      <w:r w:rsidR="007F165F" w:rsidRPr="00702D90">
        <w:rPr>
          <w:rFonts w:ascii="Verdana" w:eastAsia="Times New Roman" w:hAnsi="Verdana" w:cs="Tahoma"/>
          <w:sz w:val="20"/>
          <w:szCs w:val="20"/>
          <w:lang w:val="sr-Latn-CS" w:eastAsia="de-CH"/>
        </w:rPr>
        <w:t>š</w:t>
      </w:r>
      <w:r w:rsidR="007F165F" w:rsidRPr="00702D90">
        <w:rPr>
          <w:rFonts w:ascii="Verdana" w:eastAsia="Times New Roman" w:hAnsi="Verdana" w:cs="Tahoma"/>
          <w:sz w:val="20"/>
          <w:szCs w:val="20"/>
          <w:lang w:val="pl-PL" w:eastAsia="de-CH"/>
        </w:rPr>
        <w:t>njeg</w:t>
      </w:r>
      <w:r w:rsidR="007F165F" w:rsidRPr="00702D90">
        <w:rPr>
          <w:rFonts w:ascii="Verdana" w:eastAsia="Times New Roman" w:hAnsi="Verdana" w:cs="Tahoma"/>
          <w:sz w:val="20"/>
          <w:szCs w:val="20"/>
          <w:lang w:val="sr-Latn-CS" w:eastAsia="de-CH"/>
        </w:rPr>
        <w:t xml:space="preserve"> </w:t>
      </w:r>
      <w:r w:rsidR="007F165F" w:rsidRPr="00702D90">
        <w:rPr>
          <w:rFonts w:ascii="Verdana" w:eastAsia="Times New Roman" w:hAnsi="Verdana" w:cs="Tahoma"/>
          <w:sz w:val="20"/>
          <w:szCs w:val="20"/>
          <w:lang w:val="pl-PL" w:eastAsia="de-CH"/>
        </w:rPr>
        <w:t>dru</w:t>
      </w:r>
      <w:r w:rsidR="007F165F" w:rsidRPr="00702D90">
        <w:rPr>
          <w:rFonts w:ascii="Verdana" w:eastAsia="Times New Roman" w:hAnsi="Verdana" w:cs="Tahoma"/>
          <w:sz w:val="20"/>
          <w:szCs w:val="20"/>
          <w:lang w:val="sr-Latn-CS" w:eastAsia="de-CH"/>
        </w:rPr>
        <w:t>š</w:t>
      </w:r>
      <w:r w:rsidR="007F165F" w:rsidRPr="00702D90">
        <w:rPr>
          <w:rFonts w:ascii="Verdana" w:eastAsia="Times New Roman" w:hAnsi="Verdana" w:cs="Tahoma"/>
          <w:sz w:val="20"/>
          <w:szCs w:val="20"/>
          <w:lang w:val="pl-PL" w:eastAsia="de-CH"/>
        </w:rPr>
        <w:t>tva</w:t>
      </w:r>
      <w:r w:rsidR="007F165F" w:rsidRPr="00702D90">
        <w:rPr>
          <w:rFonts w:ascii="Verdana" w:eastAsia="Times New Roman" w:hAnsi="Verdana" w:cs="Tahoma"/>
          <w:sz w:val="20"/>
          <w:szCs w:val="20"/>
          <w:lang w:val="sr-Cyrl-CS" w:eastAsia="de-CH"/>
        </w:rPr>
        <w:t>.</w:t>
      </w:r>
    </w:p>
    <w:p w14:paraId="3CEB34BA" w14:textId="77777777" w:rsidR="007F165F" w:rsidRPr="00702D90" w:rsidRDefault="007F165F" w:rsidP="007F165F">
      <w:pPr>
        <w:spacing w:after="0" w:line="240" w:lineRule="auto"/>
        <w:jc w:val="both"/>
        <w:rPr>
          <w:rFonts w:ascii="Verdana" w:eastAsia="Times New Roman" w:hAnsi="Verdana" w:cs="Arial"/>
          <w:sz w:val="20"/>
          <w:szCs w:val="20"/>
          <w:lang w:val="sr-Latn-CS" w:eastAsia="de-CH"/>
        </w:rPr>
      </w:pPr>
    </w:p>
    <w:p w14:paraId="26529C10" w14:textId="77777777" w:rsidR="007F165F" w:rsidRPr="00702D90" w:rsidRDefault="007F165F" w:rsidP="007F165F">
      <w:pPr>
        <w:shd w:val="clear" w:color="auto" w:fill="FFFFFF"/>
        <w:autoSpaceDE w:val="0"/>
        <w:autoSpaceDN w:val="0"/>
        <w:adjustRightInd w:val="0"/>
        <w:spacing w:after="0" w:line="240" w:lineRule="auto"/>
        <w:jc w:val="both"/>
        <w:rPr>
          <w:rFonts w:ascii="Verdana" w:eastAsia="Times New Roman" w:hAnsi="Verdana" w:cs="Arial"/>
          <w:sz w:val="20"/>
          <w:szCs w:val="20"/>
          <w:lang w:val="sr-Latn-CS"/>
        </w:rPr>
      </w:pPr>
      <w:r w:rsidRPr="00702D90">
        <w:rPr>
          <w:rFonts w:ascii="Verdana" w:eastAsia="Times New Roman" w:hAnsi="Verdana" w:cs="Verdana"/>
          <w:b/>
          <w:sz w:val="20"/>
          <w:szCs w:val="20"/>
          <w:lang w:val="sr-Latn-CS"/>
        </w:rPr>
        <w:t>Specifični ciljevi programa:</w:t>
      </w:r>
      <w:r w:rsidRPr="00702D90">
        <w:rPr>
          <w:rFonts w:ascii="Verdana" w:eastAsia="Times New Roman" w:hAnsi="Verdana" w:cs="Arial"/>
          <w:bCs/>
          <w:sz w:val="20"/>
          <w:szCs w:val="20"/>
          <w:lang w:val="sr-Latn-CS"/>
        </w:rPr>
        <w:t xml:space="preserve"> </w:t>
      </w:r>
      <w:r w:rsidRPr="00702D90">
        <w:rPr>
          <w:rFonts w:ascii="Verdana" w:eastAsia="Times New Roman" w:hAnsi="Verdana" w:cs="Verdana"/>
          <w:sz w:val="20"/>
          <w:szCs w:val="20"/>
          <w:lang w:val="sr-Latn-CS"/>
        </w:rPr>
        <w:t>definisati kontekst i njegov značaj u nastavi stranih jezika; unaprijediti znanja o primjeni me</w:t>
      </w:r>
      <w:r w:rsidR="005E25D0" w:rsidRPr="00702D90">
        <w:rPr>
          <w:rFonts w:ascii="Verdana" w:eastAsia="Times New Roman" w:hAnsi="Verdana" w:cs="Verdana"/>
          <w:sz w:val="20"/>
          <w:szCs w:val="20"/>
          <w:lang w:val="sr-Latn-CS"/>
        </w:rPr>
        <w:t>tafore u nastavi stranih jezika</w:t>
      </w:r>
      <w:r w:rsidRPr="00702D90">
        <w:rPr>
          <w:rFonts w:ascii="Verdana" w:eastAsia="Times New Roman" w:hAnsi="Verdana" w:cs="Verdana"/>
          <w:sz w:val="20"/>
          <w:szCs w:val="20"/>
          <w:lang w:val="sr-Latn-CS"/>
        </w:rPr>
        <w:t xml:space="preserve"> uz mogućnost korišćenja digitalnih alata; unaprijediti znanja o tehnikama i aktivnostima koje se odnose na obradu vokabulara i rad sa tekstom, uz mogućnost korišćenja digitalnih alata; primijeniti aktivnosti koje podstiču razvoj vještina učenika i njihovu kreativnost   </w:t>
      </w:r>
    </w:p>
    <w:p w14:paraId="4A39D925" w14:textId="77777777" w:rsidR="007F165F" w:rsidRPr="00702D90" w:rsidRDefault="007F165F" w:rsidP="007F165F">
      <w:pPr>
        <w:spacing w:after="0" w:line="240" w:lineRule="auto"/>
        <w:jc w:val="both"/>
        <w:rPr>
          <w:rFonts w:ascii="Verdana" w:eastAsia="Times New Roman" w:hAnsi="Verdana" w:cs="Verdana"/>
          <w:b/>
          <w:sz w:val="20"/>
          <w:szCs w:val="20"/>
          <w:lang w:val="sr-Latn-CS" w:eastAsia="de-CH"/>
        </w:rPr>
      </w:pPr>
    </w:p>
    <w:p w14:paraId="284C3749" w14:textId="77777777" w:rsidR="007F165F" w:rsidRPr="00702D90" w:rsidRDefault="007F165F" w:rsidP="007F165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EF3C47" w:rsidRPr="00702D90">
        <w:rPr>
          <w:rFonts w:ascii="Verdana" w:eastAsia="Times New Roman" w:hAnsi="Verdana" w:cs="Arial"/>
          <w:sz w:val="20"/>
          <w:szCs w:val="20"/>
          <w:lang w:val="it-IT" w:eastAsia="de-CH"/>
        </w:rPr>
        <w:t>n</w:t>
      </w:r>
      <w:r w:rsidRPr="00702D90">
        <w:rPr>
          <w:rFonts w:ascii="Verdana" w:eastAsia="Times New Roman" w:hAnsi="Verdana" w:cs="Arial"/>
          <w:sz w:val="20"/>
          <w:szCs w:val="20"/>
          <w:lang w:val="it-IT" w:eastAsia="de-CH"/>
        </w:rPr>
        <w:t>astavnici engleskog jezika, nastavnici drugih stranih jezika koji mogu prat</w:t>
      </w:r>
      <w:r w:rsidR="00EF3C47" w:rsidRPr="00702D90">
        <w:rPr>
          <w:rFonts w:ascii="Verdana" w:eastAsia="Times New Roman" w:hAnsi="Verdana" w:cs="Arial"/>
          <w:sz w:val="20"/>
          <w:szCs w:val="20"/>
          <w:lang w:val="it-IT" w:eastAsia="de-CH"/>
        </w:rPr>
        <w:t>iti program na engleskom jeziku</w:t>
      </w:r>
    </w:p>
    <w:p w14:paraId="0EF1B301" w14:textId="77777777" w:rsidR="007F165F" w:rsidRPr="00702D90" w:rsidRDefault="007F165F" w:rsidP="007F165F">
      <w:pPr>
        <w:spacing w:after="0" w:line="240" w:lineRule="auto"/>
        <w:rPr>
          <w:rFonts w:ascii="Verdana" w:eastAsia="Times New Roman" w:hAnsi="Verdana" w:cs="Verdana"/>
          <w:b/>
          <w:sz w:val="20"/>
          <w:szCs w:val="20"/>
          <w:lang w:val="sr-Latn-CS" w:eastAsia="de-CH"/>
        </w:rPr>
      </w:pPr>
    </w:p>
    <w:p w14:paraId="696CEBC7" w14:textId="77777777" w:rsidR="007F165F" w:rsidRPr="00702D90" w:rsidRDefault="007F165F" w:rsidP="007F165F">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n-GB" w:eastAsia="de-CH"/>
        </w:rPr>
        <w:t>Metode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tehnike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koje</w:t>
      </w:r>
      <w:r w:rsidRPr="00702D90">
        <w:rPr>
          <w:rFonts w:ascii="Verdana" w:eastAsia="Times New Roman" w:hAnsi="Verdana" w:cs="Tahoma"/>
          <w:sz w:val="20"/>
          <w:szCs w:val="20"/>
          <w:lang w:val="sr-Latn-CS" w:eastAsia="de-CH"/>
        </w:rPr>
        <w:t xml:space="preserve"> ć</w:t>
      </w:r>
      <w:r w:rsidRPr="00702D90">
        <w:rPr>
          <w:rFonts w:ascii="Verdana" w:eastAsia="Times New Roman" w:hAnsi="Verdana" w:cs="Tahoma"/>
          <w:sz w:val="20"/>
          <w:szCs w:val="20"/>
          <w:lang w:val="en-GB"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koristiti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prilikom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organizacije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seminara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val="en-GB" w:eastAsia="de-CH"/>
        </w:rPr>
        <w:t>ivo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radionice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interaktivnog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tipa</w:t>
      </w:r>
      <w:r w:rsidRPr="00702D90">
        <w:rPr>
          <w:rFonts w:ascii="Verdana" w:eastAsia="Times New Roman" w:hAnsi="Verdana" w:cs="Tahoma"/>
          <w:sz w:val="20"/>
          <w:szCs w:val="20"/>
          <w:lang w:val="sr-Latn-CS" w:eastAsia="de-CH"/>
        </w:rPr>
        <w:t xml:space="preserve"> - </w:t>
      </w:r>
      <w:r w:rsidRPr="00702D90">
        <w:rPr>
          <w:rFonts w:ascii="Verdana" w:eastAsia="Times New Roman" w:hAnsi="Verdana" w:cs="Tahoma"/>
          <w:sz w:val="20"/>
          <w:szCs w:val="20"/>
          <w:lang w:val="en-GB" w:eastAsia="de-CH"/>
        </w:rPr>
        <w:t>individualni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paru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primanje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povratne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informacije</w:t>
      </w:r>
      <w:r w:rsidRPr="00702D90">
        <w:rPr>
          <w:rFonts w:ascii="Verdana" w:eastAsia="Times New Roman" w:hAnsi="Verdana" w:cs="Tahoma"/>
          <w:sz w:val="20"/>
          <w:szCs w:val="20"/>
          <w:lang w:val="sr-Latn-CS" w:eastAsia="de-CH"/>
        </w:rPr>
        <w:t xml:space="preserve">, </w:t>
      </w:r>
      <w:r w:rsidR="005E25D0" w:rsidRPr="00702D90">
        <w:rPr>
          <w:rFonts w:ascii="Verdana" w:eastAsia="Times New Roman" w:hAnsi="Verdana" w:cs="Tahoma"/>
          <w:sz w:val="20"/>
          <w:szCs w:val="20"/>
          <w:lang w:val="en-GB" w:eastAsia="de-CH"/>
        </w:rPr>
        <w:t>P</w:t>
      </w:r>
      <w:r w:rsidRPr="00702D90">
        <w:rPr>
          <w:rFonts w:ascii="Verdana" w:eastAsia="Times New Roman" w:hAnsi="Verdana" w:cs="Tahoma"/>
          <w:sz w:val="20"/>
          <w:szCs w:val="20"/>
          <w:lang w:val="en-GB" w:eastAsia="de-CH"/>
        </w:rPr>
        <w:t>ower</w:t>
      </w:r>
      <w:r w:rsidR="005E25D0" w:rsidRPr="00702D90">
        <w:rPr>
          <w:rFonts w:ascii="Verdana" w:eastAsia="Times New Roman" w:hAnsi="Verdana" w:cs="Tahoma"/>
          <w:sz w:val="20"/>
          <w:szCs w:val="20"/>
          <w:lang w:val="en-GB" w:eastAsia="de-CH"/>
        </w:rPr>
        <w:t>P</w:t>
      </w:r>
      <w:r w:rsidRPr="00702D90">
        <w:rPr>
          <w:rFonts w:ascii="Verdana" w:eastAsia="Times New Roman" w:hAnsi="Verdana" w:cs="Tahoma"/>
          <w:sz w:val="20"/>
          <w:szCs w:val="20"/>
          <w:lang w:val="en-GB" w:eastAsia="de-CH"/>
        </w:rPr>
        <w:t>oint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prezentacija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plenum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simulacija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diskusije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pojedina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prezentacije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kooperativno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video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audio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zapisi</w:t>
      </w:r>
      <w:r w:rsidR="005E25D0"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Metode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tehnike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w:t>
      </w:r>
      <w:r w:rsidRPr="00702D90">
        <w:rPr>
          <w:rFonts w:ascii="Verdana" w:eastAsia="Times New Roman" w:hAnsi="Verdana" w:cs="Tahoma"/>
          <w:sz w:val="20"/>
          <w:szCs w:val="20"/>
          <w:lang w:val="sr-Latn-ME" w:eastAsia="de-CH"/>
        </w:rPr>
        <w:t xml:space="preserve">je će se koristiti prilikom organizacije seminara online su: radionice interaktivnog tipa - individualni rad, radu u paru, grupni rad/breakout rooms, davanje i </w:t>
      </w:r>
      <w:r w:rsidR="005E25D0" w:rsidRPr="00702D90">
        <w:rPr>
          <w:rFonts w:ascii="Verdana" w:eastAsia="Times New Roman" w:hAnsi="Verdana" w:cs="Tahoma"/>
          <w:sz w:val="20"/>
          <w:szCs w:val="20"/>
          <w:lang w:val="sr-Latn-ME" w:eastAsia="de-CH"/>
        </w:rPr>
        <w:t>primanj</w:t>
      </w:r>
      <w:r w:rsidR="00AC176A" w:rsidRPr="00702D90">
        <w:rPr>
          <w:rFonts w:ascii="Verdana" w:eastAsia="Times New Roman" w:hAnsi="Verdana" w:cs="Tahoma"/>
          <w:sz w:val="20"/>
          <w:szCs w:val="20"/>
          <w:lang w:val="sr-Latn-ME" w:eastAsia="de-CH"/>
        </w:rPr>
        <w:t>e povratne informacije, Power</w:t>
      </w:r>
      <w:r w:rsidR="005E25D0" w:rsidRPr="00702D90">
        <w:rPr>
          <w:rFonts w:ascii="Verdana" w:eastAsia="Times New Roman" w:hAnsi="Verdana" w:cs="Tahoma"/>
          <w:sz w:val="20"/>
          <w:szCs w:val="20"/>
          <w:lang w:val="sr-Latn-ME" w:eastAsia="de-CH"/>
        </w:rPr>
        <w:t>P</w:t>
      </w:r>
      <w:r w:rsidRPr="00702D90">
        <w:rPr>
          <w:rFonts w:ascii="Verdana" w:eastAsia="Times New Roman" w:hAnsi="Verdana" w:cs="Tahoma"/>
          <w:sz w:val="20"/>
          <w:szCs w:val="20"/>
          <w:lang w:val="sr-Latn-ME" w:eastAsia="de-CH"/>
        </w:rPr>
        <w:t>oint prezentacija, pojedinačne i grupne prezentacije, kooperativno učenje, video i audio zapisi, digitalni alati.</w:t>
      </w:r>
    </w:p>
    <w:p w14:paraId="129E16E6" w14:textId="77777777" w:rsidR="007F165F" w:rsidRPr="00702D90" w:rsidRDefault="007F165F" w:rsidP="007F165F">
      <w:pPr>
        <w:spacing w:after="0" w:line="240" w:lineRule="auto"/>
        <w:jc w:val="both"/>
        <w:rPr>
          <w:rFonts w:ascii="Verdana" w:eastAsia="Times New Roman" w:hAnsi="Verdana" w:cs="Verdana"/>
          <w:b/>
          <w:sz w:val="20"/>
          <w:szCs w:val="20"/>
          <w:lang w:val="sr-Latn-ME" w:eastAsia="de-CH"/>
        </w:rPr>
      </w:pPr>
    </w:p>
    <w:p w14:paraId="3BB05567" w14:textId="77777777" w:rsidR="007F165F" w:rsidRPr="00702D90" w:rsidRDefault="007F165F" w:rsidP="007F165F">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76C93318" w14:textId="77777777" w:rsidR="007F165F" w:rsidRPr="00702D90" w:rsidRDefault="007F165F" w:rsidP="007F165F">
      <w:pPr>
        <w:spacing w:after="0" w:line="240" w:lineRule="auto"/>
        <w:jc w:val="both"/>
        <w:rPr>
          <w:rFonts w:ascii="Verdana" w:eastAsia="Times New Roman" w:hAnsi="Verdana" w:cs="Verdana"/>
          <w:b/>
          <w:sz w:val="20"/>
          <w:szCs w:val="20"/>
          <w:lang w:val="sr-Latn-ME" w:eastAsia="de-CH"/>
        </w:rPr>
      </w:pPr>
    </w:p>
    <w:p w14:paraId="1FBA2864" w14:textId="77777777" w:rsidR="007F165F" w:rsidRPr="00702D90" w:rsidRDefault="007F165F" w:rsidP="00D842A3">
      <w:pPr>
        <w:numPr>
          <w:ilvl w:val="0"/>
          <w:numId w:val="69"/>
        </w:numPr>
        <w:spacing w:after="0" w:line="240"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Kontekst je ključan</w:t>
      </w:r>
    </w:p>
    <w:p w14:paraId="43AC43CB" w14:textId="77777777" w:rsidR="007F165F" w:rsidRPr="00702D90" w:rsidRDefault="007F165F" w:rsidP="00D842A3">
      <w:pPr>
        <w:numPr>
          <w:ilvl w:val="0"/>
          <w:numId w:val="69"/>
        </w:numPr>
        <w:spacing w:after="0" w:line="240"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Metafora – tehnika za razvijanje kritičkog i kreativnog mišljenja kod učenika</w:t>
      </w:r>
    </w:p>
    <w:p w14:paraId="42B196D1" w14:textId="77777777" w:rsidR="007F165F" w:rsidRPr="00702D90" w:rsidRDefault="007F165F" w:rsidP="00D842A3">
      <w:pPr>
        <w:numPr>
          <w:ilvl w:val="0"/>
          <w:numId w:val="69"/>
        </w:numPr>
        <w:spacing w:after="0" w:line="240"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Tehnike rada sa vokabularom i tekstom</w:t>
      </w:r>
    </w:p>
    <w:p w14:paraId="31F3A220" w14:textId="77777777" w:rsidR="007F165F" w:rsidRPr="00702D90" w:rsidRDefault="007F165F" w:rsidP="00D842A3">
      <w:pPr>
        <w:numPr>
          <w:ilvl w:val="0"/>
          <w:numId w:val="69"/>
        </w:numPr>
        <w:spacing w:after="0" w:line="240" w:lineRule="auto"/>
        <w:contextualSpacing/>
        <w:rPr>
          <w:rFonts w:ascii="Verdana" w:eastAsia="Times New Roman" w:hAnsi="Verdana" w:cs="Verdana"/>
          <w:b/>
          <w:sz w:val="20"/>
          <w:szCs w:val="20"/>
          <w:lang w:val="sr-Latn-CS" w:eastAsia="de-CH"/>
        </w:rPr>
      </w:pPr>
      <w:r w:rsidRPr="00702D90">
        <w:rPr>
          <w:rFonts w:ascii="Verdana" w:eastAsia="Times New Roman" w:hAnsi="Verdana" w:cs="Tahoma"/>
          <w:sz w:val="20"/>
          <w:szCs w:val="20"/>
          <w:lang w:val="sr-Latn-ME" w:eastAsia="de-CH"/>
        </w:rPr>
        <w:t xml:space="preserve">Activate! – izvor </w:t>
      </w:r>
      <w:r w:rsidRPr="00702D90">
        <w:rPr>
          <w:rFonts w:ascii="Verdana" w:eastAsia="Times New Roman" w:hAnsi="Verdana" w:cs="Tahoma"/>
          <w:sz w:val="20"/>
          <w:szCs w:val="20"/>
          <w:lang w:val="es-ES" w:eastAsia="de-CH"/>
        </w:rPr>
        <w:t>inovacija u nastavi.</w:t>
      </w:r>
    </w:p>
    <w:p w14:paraId="6A9F6310" w14:textId="77777777" w:rsidR="007F165F" w:rsidRPr="00702D90" w:rsidRDefault="007F165F" w:rsidP="007F165F">
      <w:pPr>
        <w:spacing w:after="0" w:line="240" w:lineRule="auto"/>
        <w:jc w:val="both"/>
        <w:rPr>
          <w:rFonts w:ascii="Verdana" w:eastAsia="Times New Roman" w:hAnsi="Verdana" w:cs="Verdana"/>
          <w:b/>
          <w:sz w:val="20"/>
          <w:szCs w:val="20"/>
          <w:lang w:val="sr-Latn-CS" w:eastAsia="de-CH"/>
        </w:rPr>
      </w:pPr>
    </w:p>
    <w:p w14:paraId="7FA85AEA" w14:textId="3071BE0E" w:rsidR="007F165F" w:rsidRPr="00702D90" w:rsidRDefault="007F165F" w:rsidP="007F165F">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bCs/>
          <w:sz w:val="20"/>
          <w:szCs w:val="20"/>
          <w:lang w:val="sr-Latn-CS" w:eastAsia="de-CH"/>
        </w:rPr>
        <w:t>neposredno i online</w:t>
      </w:r>
    </w:p>
    <w:p w14:paraId="78B4B7BE" w14:textId="77777777" w:rsidR="007F165F" w:rsidRPr="00702D90" w:rsidRDefault="007F165F" w:rsidP="007F165F">
      <w:pPr>
        <w:spacing w:after="0" w:line="240" w:lineRule="auto"/>
        <w:jc w:val="both"/>
        <w:rPr>
          <w:rFonts w:ascii="Verdana" w:eastAsia="Times New Roman" w:hAnsi="Verdana" w:cs="Verdana"/>
          <w:bCs/>
          <w:sz w:val="20"/>
          <w:szCs w:val="20"/>
          <w:lang w:val="sr-Latn-CS" w:eastAsia="de-CH"/>
        </w:rPr>
      </w:pPr>
    </w:p>
    <w:p w14:paraId="47F9F43A" w14:textId="77777777" w:rsidR="007F165F" w:rsidRPr="00702D90" w:rsidRDefault="007F165F" w:rsidP="007F165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5E25D0" w:rsidRPr="00702D90">
        <w:rPr>
          <w:rFonts w:ascii="Verdana" w:eastAsia="Times New Roman" w:hAnsi="Verdana" w:cs="Tahoma"/>
          <w:sz w:val="20"/>
          <w:szCs w:val="20"/>
          <w:lang w:val="pl-PL" w:eastAsia="de-CH"/>
        </w:rPr>
        <w:t>1</w:t>
      </w:r>
      <w:r w:rsidRPr="00702D90">
        <w:rPr>
          <w:rFonts w:ascii="Verdana" w:eastAsia="Times New Roman" w:hAnsi="Verdana" w:cs="Tahoma"/>
          <w:sz w:val="20"/>
          <w:szCs w:val="20"/>
          <w:lang w:val="pl-PL" w:eastAsia="de-CH"/>
        </w:rPr>
        <w:t xml:space="preserve"> dan, 8 sati </w:t>
      </w:r>
    </w:p>
    <w:p w14:paraId="5B1B26D1" w14:textId="77777777" w:rsidR="007F165F" w:rsidRPr="00702D90" w:rsidRDefault="007F165F" w:rsidP="007F165F">
      <w:pPr>
        <w:spacing w:after="0" w:line="240" w:lineRule="auto"/>
        <w:rPr>
          <w:rFonts w:ascii="Verdana" w:eastAsia="Times New Roman" w:hAnsi="Verdana" w:cs="Verdana"/>
          <w:b/>
          <w:sz w:val="18"/>
          <w:szCs w:val="18"/>
          <w:lang w:val="sr-Latn-CS" w:eastAsia="de-CH"/>
        </w:rPr>
      </w:pPr>
    </w:p>
    <w:p w14:paraId="3BAD0049" w14:textId="2B9162CB" w:rsidR="007F165F" w:rsidRPr="00702D90" w:rsidRDefault="007F165F" w:rsidP="007F165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pl-PL" w:eastAsia="de-CH"/>
        </w:rPr>
        <w:t>20</w:t>
      </w:r>
      <w:r w:rsidR="002425BD" w:rsidRPr="00702D90">
        <w:rPr>
          <w:rFonts w:ascii="Verdana" w:eastAsia="Times New Roman" w:hAnsi="Verdana" w:cs="Tahoma"/>
          <w:sz w:val="20"/>
          <w:szCs w:val="20"/>
          <w:lang w:val="pl-PL" w:eastAsia="de-CH"/>
        </w:rPr>
        <w:t xml:space="preserve"> -</w:t>
      </w:r>
      <w:r w:rsidRPr="00702D90">
        <w:rPr>
          <w:rFonts w:ascii="Verdana" w:eastAsia="Times New Roman" w:hAnsi="Verdana" w:cs="Tahoma"/>
          <w:sz w:val="20"/>
          <w:szCs w:val="20"/>
          <w:lang w:val="pl-PL" w:eastAsia="de-CH"/>
        </w:rPr>
        <w:t>30</w:t>
      </w:r>
    </w:p>
    <w:p w14:paraId="76F0BA9F" w14:textId="77777777" w:rsidR="007F165F" w:rsidRPr="00702D90" w:rsidRDefault="007F165F" w:rsidP="007F165F">
      <w:pPr>
        <w:spacing w:after="0" w:line="240" w:lineRule="auto"/>
        <w:rPr>
          <w:rFonts w:ascii="Verdana" w:eastAsia="Times New Roman" w:hAnsi="Verdana" w:cs="Arial"/>
          <w:sz w:val="18"/>
          <w:szCs w:val="18"/>
          <w:lang w:val="sr-Latn-CS" w:eastAsia="de-CH"/>
        </w:rPr>
      </w:pPr>
    </w:p>
    <w:p w14:paraId="2D48CFE5" w14:textId="58DCD8AA" w:rsidR="00B632A6" w:rsidRPr="00702D90" w:rsidRDefault="005E25D0" w:rsidP="007F165F">
      <w:pPr>
        <w:spacing w:after="0" w:line="240" w:lineRule="auto"/>
        <w:jc w:val="both"/>
        <w:rPr>
          <w:rFonts w:ascii="Verdana" w:hAnsi="Verdana" w:cs="Tahoma"/>
          <w:b/>
          <w:bCs/>
          <w:iCs/>
          <w:sz w:val="20"/>
          <w:szCs w:val="20"/>
          <w:lang w:val="pl-PL"/>
        </w:rPr>
      </w:pPr>
      <w:r w:rsidRPr="00702D90">
        <w:rPr>
          <w:rFonts w:ascii="Verdana" w:eastAsia="Times New Roman" w:hAnsi="Verdana" w:cs="Arial"/>
          <w:b/>
          <w:bCs/>
          <w:sz w:val="20"/>
          <w:szCs w:val="20"/>
          <w:lang w:val="sr-Latn-CS" w:eastAsia="de-CH"/>
        </w:rPr>
        <w:t xml:space="preserve">Cijena po učesniku dnevno </w:t>
      </w:r>
      <w:r w:rsidR="007F165F" w:rsidRPr="00702D90">
        <w:rPr>
          <w:rFonts w:ascii="Verdana" w:eastAsia="Times New Roman" w:hAnsi="Verdana" w:cs="Arial"/>
          <w:b/>
          <w:bCs/>
          <w:sz w:val="20"/>
          <w:szCs w:val="20"/>
          <w:lang w:val="sr-Latn-CS" w:eastAsia="de-CH"/>
        </w:rPr>
        <w:t xml:space="preserve">i šta ona uključuje: </w:t>
      </w:r>
      <w:r w:rsidR="007F165F" w:rsidRPr="00702D90">
        <w:rPr>
          <w:rFonts w:ascii="Verdana" w:eastAsia="Times New Roman" w:hAnsi="Verdana" w:cs="Arial"/>
          <w:sz w:val="20"/>
          <w:szCs w:val="20"/>
          <w:lang w:val="pl-PL" w:eastAsia="de-CH"/>
        </w:rPr>
        <w:t>Cijena po učesniku dnevno je 20 eura i uključuje nadoknadu za trenere, potrošni materijal i adminstrativne zadatke za organizaciju i realizaciju seminara. Za članove Udruženja nastavnika engleskog jezika Crne Gore ELTAM cijena je 12 eura dnevno.</w:t>
      </w:r>
    </w:p>
    <w:p w14:paraId="58AAE844" w14:textId="77777777" w:rsidR="00AB4CA2" w:rsidRPr="00702D90" w:rsidRDefault="00AB4CA2">
      <w:pPr>
        <w:rPr>
          <w:lang w:val="pl-PL"/>
        </w:rPr>
      </w:pPr>
      <w:r w:rsidRPr="00702D90">
        <w:rPr>
          <w:lang w:val="pl-PL"/>
        </w:rPr>
        <w:br w:type="page"/>
      </w:r>
    </w:p>
    <w:tbl>
      <w:tblPr>
        <w:tblStyle w:val="TableGrid"/>
        <w:tblW w:w="0" w:type="auto"/>
        <w:tblLook w:val="04A0" w:firstRow="1" w:lastRow="0" w:firstColumn="1" w:lastColumn="0" w:noHBand="0" w:noVBand="1"/>
      </w:tblPr>
      <w:tblGrid>
        <w:gridCol w:w="9062"/>
      </w:tblGrid>
      <w:tr w:rsidR="00E76443" w:rsidRPr="00702D90" w14:paraId="427E07C3" w14:textId="77777777" w:rsidTr="00985E9D">
        <w:tc>
          <w:tcPr>
            <w:tcW w:w="9062" w:type="dxa"/>
            <w:shd w:val="clear" w:color="auto" w:fill="FBE4D5" w:themeFill="accent2" w:themeFillTint="33"/>
          </w:tcPr>
          <w:p w14:paraId="7ADBCD85" w14:textId="77777777" w:rsidR="00E55724" w:rsidRPr="00702D90" w:rsidRDefault="003753A0" w:rsidP="00AB4CA2">
            <w:pPr>
              <w:spacing w:after="80" w:line="240" w:lineRule="atLeast"/>
              <w:jc w:val="center"/>
              <w:rPr>
                <w:rFonts w:ascii="Verdana" w:eastAsia="Times New Roman" w:hAnsi="Verdana" w:cs="Tahoma"/>
                <w:b/>
                <w:bCs/>
                <w:iCs/>
                <w:lang w:val="sr-Latn-CS" w:eastAsia="de-CH"/>
              </w:rPr>
            </w:pPr>
            <w:r w:rsidRPr="00702D90">
              <w:rPr>
                <w:rFonts w:ascii="Verdana" w:hAnsi="Verdana" w:cs="Tahoma"/>
                <w:b/>
                <w:bCs/>
                <w:iCs/>
                <w:lang w:val="pl-PL"/>
              </w:rPr>
              <w:lastRenderedPageBreak/>
              <w:t>9</w:t>
            </w:r>
            <w:r w:rsidR="00D76AA7" w:rsidRPr="00702D90">
              <w:rPr>
                <w:rFonts w:ascii="Verdana" w:hAnsi="Verdana" w:cs="Tahoma"/>
                <w:b/>
                <w:bCs/>
                <w:iCs/>
                <w:lang w:val="pl-PL"/>
              </w:rPr>
              <w:t>6</w:t>
            </w:r>
            <w:r w:rsidR="00124137" w:rsidRPr="00702D90">
              <w:rPr>
                <w:rFonts w:ascii="Verdana" w:hAnsi="Verdana" w:cs="Tahoma"/>
                <w:b/>
                <w:bCs/>
                <w:iCs/>
                <w:lang w:val="pl-PL"/>
              </w:rPr>
              <w:t xml:space="preserve">. </w:t>
            </w:r>
            <w:r w:rsidR="00985E9D" w:rsidRPr="00702D90">
              <w:rPr>
                <w:rFonts w:ascii="Verdana" w:eastAsia="Times New Roman" w:hAnsi="Verdana" w:cs="Tahoma"/>
                <w:b/>
                <w:bCs/>
                <w:iCs/>
                <w:lang w:val="pl-PL" w:eastAsia="de-CH"/>
              </w:rPr>
              <w:t>UVOD</w:t>
            </w:r>
            <w:r w:rsidR="00985E9D" w:rsidRPr="00702D90">
              <w:rPr>
                <w:rFonts w:ascii="Verdana" w:eastAsia="Times New Roman" w:hAnsi="Verdana" w:cs="Tahoma"/>
                <w:b/>
                <w:bCs/>
                <w:iCs/>
                <w:lang w:val="sr-Latn-CS" w:eastAsia="de-CH"/>
              </w:rPr>
              <w:t xml:space="preserve"> </w:t>
            </w:r>
            <w:r w:rsidR="00985E9D" w:rsidRPr="00702D90">
              <w:rPr>
                <w:rFonts w:ascii="Verdana" w:eastAsia="Times New Roman" w:hAnsi="Verdana" w:cs="Tahoma"/>
                <w:b/>
                <w:bCs/>
                <w:iCs/>
                <w:lang w:val="pl-PL" w:eastAsia="de-CH"/>
              </w:rPr>
              <w:t>U</w:t>
            </w:r>
            <w:r w:rsidR="00985E9D" w:rsidRPr="00702D90">
              <w:rPr>
                <w:rFonts w:ascii="Verdana" w:eastAsia="Times New Roman" w:hAnsi="Verdana" w:cs="Tahoma"/>
                <w:b/>
                <w:bCs/>
                <w:iCs/>
                <w:lang w:val="sr-Latn-CS" w:eastAsia="de-CH"/>
              </w:rPr>
              <w:t xml:space="preserve"> PODUČAVANJE I TEHNIKE PROCJENE VJEŠTINE GOVORA</w:t>
            </w:r>
          </w:p>
          <w:p w14:paraId="67FF26BD" w14:textId="2A041D11" w:rsidR="00E76443" w:rsidRPr="00702D90" w:rsidRDefault="00985E9D" w:rsidP="00AB4CA2">
            <w:pPr>
              <w:spacing w:after="80" w:line="240" w:lineRule="atLeast"/>
              <w:jc w:val="center"/>
              <w:rPr>
                <w:rFonts w:ascii="Verdana" w:hAnsi="Verdana" w:cs="Tahoma"/>
                <w:b/>
                <w:bCs/>
                <w:iCs/>
                <w:sz w:val="20"/>
                <w:szCs w:val="20"/>
                <w:lang w:val="pl-PL"/>
              </w:rPr>
            </w:pPr>
            <w:r w:rsidRPr="00702D90">
              <w:rPr>
                <w:rFonts w:ascii="Verdana" w:eastAsia="Times New Roman" w:hAnsi="Verdana" w:cs="Tahoma"/>
                <w:b/>
                <w:bCs/>
                <w:iCs/>
                <w:lang w:val="sr-Latn-CS" w:eastAsia="de-CH"/>
              </w:rPr>
              <w:t xml:space="preserve"> I PISANJA</w:t>
            </w:r>
            <w:r w:rsidRPr="00702D90">
              <w:rPr>
                <w:rFonts w:ascii="Verdana" w:eastAsia="Times New Roman" w:hAnsi="Verdana" w:cs="Tahoma"/>
                <w:b/>
                <w:bCs/>
                <w:iCs/>
                <w:lang w:val="bs-Latn-BA" w:eastAsia="de-CH"/>
              </w:rPr>
              <w:t xml:space="preserve"> U NASTAVI ENGLESKOG JEZIKA</w:t>
            </w:r>
          </w:p>
        </w:tc>
      </w:tr>
    </w:tbl>
    <w:p w14:paraId="30DDF206" w14:textId="77777777" w:rsidR="00985E9D" w:rsidRPr="00702D90" w:rsidRDefault="00985E9D" w:rsidP="00985E9D">
      <w:pPr>
        <w:spacing w:after="0" w:line="240" w:lineRule="auto"/>
        <w:rPr>
          <w:rFonts w:ascii="Verdana" w:eastAsia="Times New Roman" w:hAnsi="Verdana" w:cs="Verdana"/>
          <w:b/>
          <w:sz w:val="20"/>
          <w:szCs w:val="20"/>
          <w:lang w:val="sr-Latn-CS" w:eastAsia="de-CH"/>
        </w:rPr>
      </w:pPr>
    </w:p>
    <w:p w14:paraId="4D9A9424" w14:textId="77777777" w:rsidR="00985E9D" w:rsidRPr="00702D90" w:rsidRDefault="00985E9D" w:rsidP="00985E9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Autori:</w:t>
      </w:r>
      <w:r w:rsidRPr="00702D90">
        <w:rPr>
          <w:rFonts w:ascii="Verdana" w:eastAsia="Times New Roman" w:hAnsi="Verdana" w:cs="Tahoma"/>
          <w:sz w:val="20"/>
          <w:szCs w:val="20"/>
          <w:lang w:val="pl-PL" w:eastAsia="de-CH"/>
        </w:rPr>
        <w:t xml:space="preserve"> Hansley Cazeau, Marija Bojić, Milka Cerović, Dragana Radoman i </w:t>
      </w:r>
      <w:r w:rsidR="005E25D0" w:rsidRPr="00702D90">
        <w:rPr>
          <w:rFonts w:ascii="Verdana" w:eastAsia="Times New Roman" w:hAnsi="Verdana" w:cs="Tahoma"/>
          <w:sz w:val="20"/>
          <w:szCs w:val="20"/>
          <w:lang w:val="pl-PL" w:eastAsia="de-CH"/>
        </w:rPr>
        <w:t>Zorka Radonjić</w:t>
      </w:r>
      <w:r w:rsidRPr="00702D90">
        <w:rPr>
          <w:rFonts w:ascii="Verdana" w:eastAsia="Times New Roman" w:hAnsi="Verdana" w:cs="Tahoma"/>
          <w:sz w:val="20"/>
          <w:szCs w:val="20"/>
          <w:lang w:val="pl-PL" w:eastAsia="de-CH"/>
        </w:rPr>
        <w:t xml:space="preserve"> </w:t>
      </w:r>
    </w:p>
    <w:p w14:paraId="3E31F940" w14:textId="77777777" w:rsidR="00985E9D" w:rsidRPr="00702D90" w:rsidRDefault="00985E9D" w:rsidP="00985E9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Marija Bojić</w:t>
      </w:r>
    </w:p>
    <w:p w14:paraId="1E33F3BA" w14:textId="77777777" w:rsidR="00985E9D" w:rsidRPr="00702D90" w:rsidRDefault="00985E9D" w:rsidP="00985E9D">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E-mail: </w:t>
      </w:r>
      <w:hyperlink r:id="rId44" w:history="1">
        <w:r w:rsidRPr="00702D90">
          <w:rPr>
            <w:rFonts w:ascii="Verdana" w:eastAsia="Times New Roman" w:hAnsi="Verdana" w:cs="Verdana"/>
            <w:sz w:val="20"/>
            <w:szCs w:val="20"/>
            <w:lang w:val="sr-Latn-CS" w:eastAsia="de-CH"/>
          </w:rPr>
          <w:t>marijabojicpg@gmail.com</w:t>
        </w:r>
      </w:hyperlink>
      <w:r w:rsidR="005E25D0" w:rsidRPr="00702D90">
        <w:rPr>
          <w:rFonts w:ascii="Verdana" w:eastAsia="Times New Roman" w:hAnsi="Verdana" w:cs="Verdana"/>
          <w:b/>
          <w:sz w:val="20"/>
          <w:szCs w:val="20"/>
          <w:lang w:val="sr-Latn-CS" w:eastAsia="de-CH"/>
        </w:rPr>
        <w:t>,</w:t>
      </w:r>
      <w:hyperlink r:id="rId45" w:history="1">
        <w:r w:rsidRPr="00702D90">
          <w:rPr>
            <w:rFonts w:ascii="Verdana" w:eastAsia="Times New Roman" w:hAnsi="Verdana" w:cs="Verdana"/>
            <w:sz w:val="20"/>
            <w:szCs w:val="20"/>
            <w:lang w:val="sr-Latn-CS" w:eastAsia="de-CH"/>
          </w:rPr>
          <w:t>marija.bojic@eltam.me</w:t>
        </w:r>
      </w:hyperlink>
      <w:r w:rsidRPr="00702D90">
        <w:rPr>
          <w:rFonts w:ascii="Verdana" w:eastAsia="Times New Roman" w:hAnsi="Verdana" w:cs="Verdana"/>
          <w:b/>
          <w:sz w:val="20"/>
          <w:szCs w:val="20"/>
          <w:lang w:val="sr-Latn-CS" w:eastAsia="de-CH"/>
        </w:rPr>
        <w:t xml:space="preserve"> </w:t>
      </w:r>
    </w:p>
    <w:p w14:paraId="4A19FA7D" w14:textId="77777777" w:rsidR="00985E9D" w:rsidRPr="00702D90" w:rsidRDefault="00985E9D" w:rsidP="00985E9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 xml:space="preserve">067 860 913 </w:t>
      </w:r>
    </w:p>
    <w:p w14:paraId="61AB7808" w14:textId="77777777" w:rsidR="00985E9D" w:rsidRPr="00702D90" w:rsidRDefault="00985E9D" w:rsidP="00985E9D">
      <w:pPr>
        <w:spacing w:after="0" w:line="240" w:lineRule="auto"/>
        <w:jc w:val="both"/>
        <w:rPr>
          <w:rFonts w:ascii="Verdana" w:eastAsia="Times New Roman" w:hAnsi="Verdana" w:cs="Arial"/>
          <w:sz w:val="20"/>
          <w:szCs w:val="20"/>
          <w:lang w:val="sr-Latn-CS" w:eastAsia="de-CH"/>
        </w:rPr>
      </w:pPr>
    </w:p>
    <w:p w14:paraId="0A28B6F5" w14:textId="71781886" w:rsidR="00985E9D" w:rsidRPr="00702D90" w:rsidRDefault="00FA4F3F" w:rsidP="00985E9D">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985E9D" w:rsidRPr="00702D90">
        <w:rPr>
          <w:rFonts w:ascii="Verdana" w:eastAsia="Times New Roman" w:hAnsi="Verdana" w:cs="Verdana"/>
          <w:b/>
          <w:sz w:val="20"/>
          <w:szCs w:val="20"/>
          <w:lang w:val="sr-Latn-CS" w:eastAsia="de-CH"/>
        </w:rPr>
        <w:t xml:space="preserve">: </w:t>
      </w:r>
      <w:r w:rsidR="005E25D0" w:rsidRPr="00702D90">
        <w:rPr>
          <w:rFonts w:ascii="Verdana" w:eastAsia="Times New Roman" w:hAnsi="Verdana" w:cs="Tahoma"/>
          <w:sz w:val="20"/>
          <w:szCs w:val="20"/>
          <w:lang w:val="pl-PL" w:eastAsia="de-CH"/>
        </w:rPr>
        <w:t>Unapr</w:t>
      </w:r>
      <w:r w:rsidR="00985E9D" w:rsidRPr="00702D90">
        <w:rPr>
          <w:rFonts w:ascii="Verdana" w:eastAsia="Times New Roman" w:hAnsi="Verdana" w:cs="Tahoma"/>
          <w:sz w:val="20"/>
          <w:szCs w:val="20"/>
          <w:lang w:val="pl-PL" w:eastAsia="de-CH"/>
        </w:rPr>
        <w:t>e</w:t>
      </w:r>
      <w:r w:rsidR="00985E9D" w:rsidRPr="00702D90">
        <w:rPr>
          <w:rFonts w:ascii="Verdana" w:eastAsia="Times New Roman" w:hAnsi="Verdana" w:cs="Tahoma"/>
          <w:sz w:val="20"/>
          <w:szCs w:val="20"/>
          <w:lang w:val="sr-Cyrl-CS" w:eastAsia="de-CH"/>
        </w:rPr>
        <w:t>đ</w:t>
      </w:r>
      <w:r w:rsidR="00985E9D" w:rsidRPr="00702D90">
        <w:rPr>
          <w:rFonts w:ascii="Verdana" w:eastAsia="Times New Roman" w:hAnsi="Verdana" w:cs="Tahoma"/>
          <w:sz w:val="20"/>
          <w:szCs w:val="20"/>
          <w:lang w:val="pl-PL" w:eastAsia="de-CH"/>
        </w:rPr>
        <w:t>ivanje</w:t>
      </w:r>
      <w:r w:rsidR="00985E9D" w:rsidRPr="00702D90">
        <w:rPr>
          <w:rFonts w:ascii="Verdana" w:eastAsia="Times New Roman" w:hAnsi="Verdana" w:cs="Tahoma"/>
          <w:sz w:val="20"/>
          <w:szCs w:val="20"/>
          <w:lang w:val="sr-Cyrl-CS" w:eastAsia="de-CH"/>
        </w:rPr>
        <w:t xml:space="preserve"> </w:t>
      </w:r>
      <w:r w:rsidR="00985E9D" w:rsidRPr="00702D90">
        <w:rPr>
          <w:rFonts w:ascii="Verdana" w:eastAsia="Times New Roman" w:hAnsi="Verdana" w:cs="Tahoma"/>
          <w:sz w:val="20"/>
          <w:szCs w:val="20"/>
          <w:lang w:val="pl-PL" w:eastAsia="de-CH"/>
        </w:rPr>
        <w:t>stru</w:t>
      </w:r>
      <w:r w:rsidR="00985E9D" w:rsidRPr="00702D90">
        <w:rPr>
          <w:rFonts w:ascii="Verdana" w:eastAsia="Times New Roman" w:hAnsi="Verdana" w:cs="Tahoma"/>
          <w:sz w:val="20"/>
          <w:szCs w:val="20"/>
          <w:lang w:val="sr-Cyrl-CS" w:eastAsia="de-CH"/>
        </w:rPr>
        <w:t>č</w:t>
      </w:r>
      <w:r w:rsidR="00985E9D" w:rsidRPr="00702D90">
        <w:rPr>
          <w:rFonts w:ascii="Verdana" w:eastAsia="Times New Roman" w:hAnsi="Verdana" w:cs="Tahoma"/>
          <w:sz w:val="20"/>
          <w:szCs w:val="20"/>
          <w:lang w:val="pl-PL" w:eastAsia="de-CH"/>
        </w:rPr>
        <w:t>nih</w:t>
      </w:r>
      <w:r w:rsidR="00985E9D" w:rsidRPr="00702D90">
        <w:rPr>
          <w:rFonts w:ascii="Verdana" w:eastAsia="Times New Roman" w:hAnsi="Verdana" w:cs="Tahoma"/>
          <w:sz w:val="20"/>
          <w:szCs w:val="20"/>
          <w:lang w:val="sr-Cyrl-CS" w:eastAsia="de-CH"/>
        </w:rPr>
        <w:t xml:space="preserve"> </w:t>
      </w:r>
      <w:r w:rsidR="00985E9D" w:rsidRPr="00702D90">
        <w:rPr>
          <w:rFonts w:ascii="Verdana" w:eastAsia="Times New Roman" w:hAnsi="Verdana" w:cs="Tahoma"/>
          <w:sz w:val="20"/>
          <w:szCs w:val="20"/>
          <w:lang w:val="pl-PL" w:eastAsia="de-CH"/>
        </w:rPr>
        <w:t>kompetencija</w:t>
      </w:r>
      <w:r w:rsidR="00985E9D" w:rsidRPr="00702D90">
        <w:rPr>
          <w:rFonts w:ascii="Verdana" w:eastAsia="Times New Roman" w:hAnsi="Verdana" w:cs="Tahoma"/>
          <w:sz w:val="20"/>
          <w:szCs w:val="20"/>
          <w:lang w:val="sr-Cyrl-CS" w:eastAsia="de-CH"/>
        </w:rPr>
        <w:t xml:space="preserve"> </w:t>
      </w:r>
      <w:r w:rsidR="00985E9D" w:rsidRPr="00702D90">
        <w:rPr>
          <w:rFonts w:ascii="Verdana" w:eastAsia="Times New Roman" w:hAnsi="Verdana" w:cs="Tahoma"/>
          <w:sz w:val="20"/>
          <w:szCs w:val="20"/>
          <w:lang w:val="pl-PL" w:eastAsia="de-CH"/>
        </w:rPr>
        <w:t>nastavnika</w:t>
      </w:r>
      <w:r w:rsidR="00985E9D" w:rsidRPr="00702D90">
        <w:rPr>
          <w:rFonts w:ascii="Verdana" w:eastAsia="Times New Roman" w:hAnsi="Verdana" w:cs="Tahoma"/>
          <w:sz w:val="20"/>
          <w:szCs w:val="20"/>
          <w:lang w:val="sr-Cyrl-CS" w:eastAsia="de-CH"/>
        </w:rPr>
        <w:t xml:space="preserve"> </w:t>
      </w:r>
      <w:r w:rsidR="00985E9D" w:rsidRPr="00702D90">
        <w:rPr>
          <w:rFonts w:ascii="Verdana" w:eastAsia="Times New Roman" w:hAnsi="Verdana" w:cs="Tahoma"/>
          <w:sz w:val="20"/>
          <w:szCs w:val="20"/>
          <w:lang w:val="pl-PL" w:eastAsia="de-CH"/>
        </w:rPr>
        <w:t>engleskog</w:t>
      </w:r>
      <w:r w:rsidR="00985E9D" w:rsidRPr="00702D90">
        <w:rPr>
          <w:rFonts w:ascii="Verdana" w:eastAsia="Times New Roman" w:hAnsi="Verdana" w:cs="Tahoma"/>
          <w:sz w:val="20"/>
          <w:szCs w:val="20"/>
          <w:lang w:val="sr-Cyrl-CS" w:eastAsia="de-CH"/>
        </w:rPr>
        <w:t xml:space="preserve"> </w:t>
      </w:r>
      <w:r w:rsidR="00985E9D" w:rsidRPr="00702D90">
        <w:rPr>
          <w:rFonts w:ascii="Verdana" w:eastAsia="Times New Roman" w:hAnsi="Verdana" w:cs="Tahoma"/>
          <w:sz w:val="20"/>
          <w:szCs w:val="20"/>
          <w:lang w:val="pl-PL" w:eastAsia="de-CH"/>
        </w:rPr>
        <w:t>jezika</w:t>
      </w:r>
      <w:r w:rsidR="00985E9D" w:rsidRPr="00702D90">
        <w:rPr>
          <w:rFonts w:ascii="Verdana" w:eastAsia="Times New Roman" w:hAnsi="Verdana" w:cs="Tahoma"/>
          <w:sz w:val="20"/>
          <w:szCs w:val="20"/>
          <w:lang w:val="sr-Cyrl-CS" w:eastAsia="de-CH"/>
        </w:rPr>
        <w:t xml:space="preserve"> u</w:t>
      </w:r>
      <w:r w:rsidR="00985E9D" w:rsidRPr="00702D90">
        <w:rPr>
          <w:rFonts w:ascii="Verdana" w:eastAsia="Times New Roman" w:hAnsi="Verdana" w:cs="Tahoma"/>
          <w:sz w:val="20"/>
          <w:szCs w:val="20"/>
          <w:lang w:val="bs-Latn-BA" w:eastAsia="de-CH"/>
        </w:rPr>
        <w:t xml:space="preserve"> oblasti vještine govora i pisanja i procjenjivanja</w:t>
      </w:r>
      <w:r w:rsidR="00985E9D" w:rsidRPr="00702D90">
        <w:rPr>
          <w:rFonts w:ascii="Verdana" w:eastAsia="Times New Roman" w:hAnsi="Verdana" w:cs="Tahoma"/>
          <w:sz w:val="20"/>
          <w:szCs w:val="20"/>
          <w:lang w:val="sr-Cyrl-CS" w:eastAsia="de-CH"/>
        </w:rPr>
        <w:t>.</w:t>
      </w:r>
    </w:p>
    <w:p w14:paraId="56FF85A2" w14:textId="77777777" w:rsidR="00985E9D" w:rsidRPr="00702D90" w:rsidRDefault="00985E9D" w:rsidP="00985E9D">
      <w:pPr>
        <w:spacing w:after="0" w:line="240" w:lineRule="auto"/>
        <w:jc w:val="both"/>
        <w:rPr>
          <w:rFonts w:ascii="Verdana" w:eastAsia="Times New Roman" w:hAnsi="Verdana" w:cs="Arial"/>
          <w:sz w:val="20"/>
          <w:szCs w:val="20"/>
          <w:lang w:val="sr-Latn-CS" w:eastAsia="de-CH"/>
        </w:rPr>
      </w:pPr>
    </w:p>
    <w:p w14:paraId="23B66D46" w14:textId="77777777" w:rsidR="00985E9D" w:rsidRPr="00702D90" w:rsidRDefault="00985E9D" w:rsidP="00985E9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en-GB" w:eastAsia="de-CH"/>
        </w:rPr>
        <w:t>predstaviti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aktivnosti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koncepte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tehnike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unapre</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val="en-GB" w:eastAsia="de-CH"/>
        </w:rPr>
        <w:t>uju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vje</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tine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prezentovanja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primijeniti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rubrike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kao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jednu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od</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tehnika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procjenu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vje</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tine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govora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razvijati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vje</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tinu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pisanja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paragrafa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grupama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parovima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analizirati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primjere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eseja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struktura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eseja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razli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itih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autora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predstaviti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analizirati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aktivnosti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davanje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povratne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informacije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procjene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vje</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tine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pisanja</w:t>
      </w:r>
      <w:r w:rsidRPr="00702D90">
        <w:rPr>
          <w:rFonts w:ascii="Verdana" w:eastAsia="Times New Roman" w:hAnsi="Verdana" w:cs="Verdana"/>
          <w:sz w:val="20"/>
          <w:szCs w:val="20"/>
          <w:lang w:val="sr-Latn-CS" w:eastAsia="de-CH"/>
        </w:rPr>
        <w:t xml:space="preserve">. </w:t>
      </w:r>
    </w:p>
    <w:p w14:paraId="288ACC9B" w14:textId="77777777" w:rsidR="00985E9D" w:rsidRPr="00702D90" w:rsidRDefault="00985E9D" w:rsidP="00985E9D">
      <w:pPr>
        <w:spacing w:after="0" w:line="240" w:lineRule="auto"/>
        <w:rPr>
          <w:rFonts w:ascii="Verdana" w:eastAsia="Times New Roman" w:hAnsi="Verdana" w:cs="Verdana"/>
          <w:b/>
          <w:sz w:val="20"/>
          <w:szCs w:val="20"/>
          <w:lang w:val="sr-Latn-CS" w:eastAsia="de-CH"/>
        </w:rPr>
      </w:pPr>
    </w:p>
    <w:p w14:paraId="6FD8164B" w14:textId="77777777" w:rsidR="00985E9D" w:rsidRPr="00702D90" w:rsidRDefault="00985E9D" w:rsidP="00985E9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EF3C47" w:rsidRPr="00702D90">
        <w:rPr>
          <w:rFonts w:ascii="Verdana" w:eastAsia="Times New Roman" w:hAnsi="Verdana" w:cs="Verdana"/>
          <w:sz w:val="20"/>
          <w:szCs w:val="20"/>
          <w:lang w:val="it-IT" w:eastAsia="de-CH"/>
        </w:rPr>
        <w:t>n</w:t>
      </w:r>
      <w:r w:rsidRPr="00702D90">
        <w:rPr>
          <w:rFonts w:ascii="Verdana" w:eastAsia="Times New Roman" w:hAnsi="Verdana" w:cs="Verdana"/>
          <w:sz w:val="20"/>
          <w:szCs w:val="20"/>
          <w:lang w:val="it-IT" w:eastAsia="de-CH"/>
        </w:rPr>
        <w:t>astavnici engleskog jezika – članovi Udruženja nastavnika engleskog jezika Crne Gore ELTAM, ostali nastavnici engleskog jezika, kao i nastavnici drugih stranih jezika koji mogu pratiti program</w:t>
      </w:r>
      <w:r w:rsidR="00EF3C47" w:rsidRPr="00702D90">
        <w:rPr>
          <w:rFonts w:ascii="Verdana" w:eastAsia="Times New Roman" w:hAnsi="Verdana" w:cs="Verdana"/>
          <w:sz w:val="20"/>
          <w:szCs w:val="20"/>
          <w:lang w:val="it-IT" w:eastAsia="de-CH"/>
        </w:rPr>
        <w:t xml:space="preserve"> na engleskom jeziku</w:t>
      </w:r>
    </w:p>
    <w:p w14:paraId="4FDC4018" w14:textId="77777777" w:rsidR="00985E9D" w:rsidRPr="00702D90" w:rsidRDefault="00985E9D" w:rsidP="00985E9D">
      <w:pPr>
        <w:spacing w:after="0" w:line="240" w:lineRule="auto"/>
        <w:rPr>
          <w:rFonts w:ascii="Verdana" w:eastAsia="Times New Roman" w:hAnsi="Verdana" w:cs="Verdana"/>
          <w:b/>
          <w:sz w:val="20"/>
          <w:szCs w:val="20"/>
          <w:lang w:val="sr-Latn-CS" w:eastAsia="de-CH"/>
        </w:rPr>
      </w:pPr>
    </w:p>
    <w:p w14:paraId="4F93B481" w14:textId="77777777" w:rsidR="00985E9D" w:rsidRPr="00702D90" w:rsidRDefault="00985E9D" w:rsidP="00985E9D">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Cyrl-CS" w:eastAsia="de-CH"/>
        </w:rPr>
        <w:t>č</w:t>
      </w:r>
      <w:r w:rsidRPr="00702D90">
        <w:rPr>
          <w:rFonts w:ascii="Verdana" w:eastAsia="Times New Roman" w:hAnsi="Verdana" w:cs="Verdana"/>
          <w:sz w:val="20"/>
          <w:szCs w:val="20"/>
          <w:lang w:val="en-GB" w:eastAsia="de-CH"/>
        </w:rPr>
        <w:t>esnici</w:t>
      </w:r>
      <w:r w:rsidRPr="00702D90">
        <w:rPr>
          <w:rFonts w:ascii="Verdana" w:eastAsia="Times New Roman" w:hAnsi="Verdana" w:cs="Verdana"/>
          <w:sz w:val="20"/>
          <w:szCs w:val="20"/>
          <w:lang w:val="sr-Cyrl-CS" w:eastAsia="de-CH"/>
        </w:rPr>
        <w:t xml:space="preserve"> ć</w:t>
      </w:r>
      <w:r w:rsidRPr="00702D90">
        <w:rPr>
          <w:rFonts w:ascii="Verdana" w:eastAsia="Times New Roman" w:hAnsi="Verdana" w:cs="Verdana"/>
          <w:sz w:val="20"/>
          <w:szCs w:val="20"/>
          <w:lang w:val="en-GB" w:eastAsia="de-CH"/>
        </w:rPr>
        <w:t>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slu</w:t>
      </w:r>
      <w:r w:rsidRPr="00702D90">
        <w:rPr>
          <w:rFonts w:ascii="Verdana" w:eastAsia="Times New Roman" w:hAnsi="Verdana" w:cs="Verdana"/>
          <w:sz w:val="20"/>
          <w:szCs w:val="20"/>
          <w:lang w:val="sr-Cyrl-CS" w:eastAsia="de-CH"/>
        </w:rPr>
        <w:t>š</w:t>
      </w:r>
      <w:r w:rsidRPr="00702D90">
        <w:rPr>
          <w:rFonts w:ascii="Verdana" w:eastAsia="Times New Roman" w:hAnsi="Verdana" w:cs="Verdana"/>
          <w:sz w:val="20"/>
          <w:szCs w:val="20"/>
          <w:lang w:val="en-GB" w:eastAsia="de-CH"/>
        </w:rPr>
        <w:t>ati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predavanja</w:t>
      </w:r>
      <w:r w:rsidRPr="00702D90">
        <w:rPr>
          <w:rFonts w:ascii="Verdana" w:eastAsia="Times New Roman" w:hAnsi="Verdana" w:cs="Verdana"/>
          <w:sz w:val="20"/>
          <w:szCs w:val="20"/>
          <w:lang w:val="bs-Latn-BA" w:eastAsia="de-CH"/>
        </w:rPr>
        <w:t xml:space="preserve"> i aktivno učestvovati u ak</w:t>
      </w:r>
      <w:r w:rsidR="00765E76" w:rsidRPr="00702D90">
        <w:rPr>
          <w:rFonts w:ascii="Verdana" w:eastAsia="Times New Roman" w:hAnsi="Verdana" w:cs="Verdana"/>
          <w:sz w:val="20"/>
          <w:szCs w:val="20"/>
          <w:lang w:val="bs-Latn-BA" w:eastAsia="de-CH"/>
        </w:rPr>
        <w:t xml:space="preserve">tivnostima u okviru radionica: </w:t>
      </w:r>
      <w:r w:rsidRPr="00702D90">
        <w:rPr>
          <w:rFonts w:ascii="Verdana" w:eastAsia="Times New Roman" w:hAnsi="Verdana" w:cs="Verdana"/>
          <w:sz w:val="20"/>
          <w:szCs w:val="20"/>
          <w:lang w:val="bs-Latn-BA" w:eastAsia="de-CH"/>
        </w:rPr>
        <w:t>grupni rad, grupne diskusije, izrada projekata na nivou grupe, pitanja i odgovori, prezentacije učesnika, debata, čitanje, video zapisi, ankete</w:t>
      </w:r>
      <w:r w:rsidRPr="00702D90">
        <w:rPr>
          <w:rFonts w:ascii="Verdana" w:eastAsia="Times New Roman" w:hAnsi="Verdana" w:cs="Verdana"/>
          <w:sz w:val="20"/>
          <w:szCs w:val="20"/>
          <w:lang w:val="sr-Cyrl-CS" w:eastAsia="de-CH"/>
        </w:rPr>
        <w:t>.</w:t>
      </w:r>
    </w:p>
    <w:p w14:paraId="7080A642" w14:textId="77777777" w:rsidR="00985E9D" w:rsidRPr="00702D90" w:rsidRDefault="00985E9D" w:rsidP="00985E9D">
      <w:pPr>
        <w:spacing w:after="0" w:line="240" w:lineRule="auto"/>
        <w:jc w:val="both"/>
        <w:rPr>
          <w:rFonts w:ascii="Verdana" w:eastAsia="Times New Roman" w:hAnsi="Verdana" w:cs="Verdana"/>
          <w:b/>
          <w:sz w:val="20"/>
          <w:szCs w:val="20"/>
          <w:lang w:val="sr-Latn-CS" w:eastAsia="de-CH"/>
        </w:rPr>
      </w:pPr>
    </w:p>
    <w:p w14:paraId="12771350" w14:textId="5D5C4142" w:rsidR="00985E9D" w:rsidRPr="00702D90" w:rsidRDefault="00985E9D" w:rsidP="00985E9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D2C95BD" w14:textId="77777777" w:rsidR="00985E9D" w:rsidRPr="00702D90" w:rsidRDefault="00985E9D" w:rsidP="00985E9D">
      <w:pPr>
        <w:spacing w:after="0" w:line="240" w:lineRule="auto"/>
        <w:jc w:val="both"/>
        <w:rPr>
          <w:rFonts w:ascii="Verdana" w:eastAsia="Times New Roman" w:hAnsi="Verdana" w:cs="Verdana"/>
          <w:b/>
          <w:sz w:val="20"/>
          <w:szCs w:val="20"/>
          <w:lang w:val="sr-Latn-CS" w:eastAsia="de-CH"/>
        </w:rPr>
      </w:pPr>
    </w:p>
    <w:p w14:paraId="32795DE9" w14:textId="77777777" w:rsidR="00985E9D" w:rsidRPr="00702D90" w:rsidRDefault="00985E9D" w:rsidP="00985E9D">
      <w:pPr>
        <w:shd w:val="clear" w:color="auto" w:fill="FFFFFF"/>
        <w:spacing w:after="0" w:line="240" w:lineRule="atLeast"/>
        <w:jc w:val="both"/>
        <w:rPr>
          <w:rFonts w:ascii="Verdana" w:eastAsia="Times New Roman" w:hAnsi="Verdana" w:cs="Tahoma"/>
          <w:b/>
          <w:sz w:val="20"/>
          <w:szCs w:val="20"/>
          <w:lang w:val="en-GB" w:eastAsia="de-CH"/>
        </w:rPr>
      </w:pPr>
      <w:r w:rsidRPr="00702D90">
        <w:rPr>
          <w:rFonts w:ascii="Verdana" w:eastAsia="Times New Roman" w:hAnsi="Verdana" w:cs="Tahoma"/>
          <w:b/>
          <w:sz w:val="20"/>
          <w:szCs w:val="20"/>
          <w:lang w:val="en-GB" w:eastAsia="de-CH"/>
        </w:rPr>
        <w:t xml:space="preserve">Modul 1: </w:t>
      </w:r>
    </w:p>
    <w:p w14:paraId="75147CFF" w14:textId="77777777" w:rsidR="00985E9D" w:rsidRPr="00702D90" w:rsidRDefault="00985E9D" w:rsidP="00D842A3">
      <w:pPr>
        <w:numPr>
          <w:ilvl w:val="0"/>
          <w:numId w:val="70"/>
        </w:numPr>
        <w:shd w:val="clear" w:color="auto" w:fill="FFFFFF"/>
        <w:spacing w:after="0" w:line="240" w:lineRule="atLeast"/>
        <w:ind w:left="714" w:hanging="357"/>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pl-PL" w:eastAsia="de-CH"/>
        </w:rPr>
        <w:t>Zanimiljive</w:t>
      </w:r>
      <w:r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pl-PL" w:eastAsia="de-CH"/>
        </w:rPr>
        <w:t>aktivnosti</w:t>
      </w:r>
      <w:r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pl-PL" w:eastAsia="de-CH"/>
        </w:rPr>
        <w:t>za</w:t>
      </w:r>
      <w:r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pl-PL" w:eastAsia="de-CH"/>
        </w:rPr>
        <w:t>razvijanje</w:t>
      </w:r>
      <w:r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pl-PL" w:eastAsia="de-CH"/>
        </w:rPr>
        <w:t>vje</w:t>
      </w:r>
      <w:r w:rsidRPr="00702D90">
        <w:rPr>
          <w:rFonts w:ascii="Verdana" w:eastAsia="Times New Roman" w:hAnsi="Verdana" w:cs="Tahoma"/>
          <w:sz w:val="20"/>
          <w:szCs w:val="20"/>
          <w:lang w:val="es-ES" w:eastAsia="de-CH"/>
        </w:rPr>
        <w:t>š</w:t>
      </w:r>
      <w:r w:rsidRPr="00702D90">
        <w:rPr>
          <w:rFonts w:ascii="Verdana" w:eastAsia="Times New Roman" w:hAnsi="Verdana" w:cs="Tahoma"/>
          <w:sz w:val="20"/>
          <w:szCs w:val="20"/>
          <w:lang w:val="pl-PL" w:eastAsia="de-CH"/>
        </w:rPr>
        <w:t>tine</w:t>
      </w:r>
      <w:r w:rsidRPr="00702D90">
        <w:rPr>
          <w:rFonts w:ascii="Verdana" w:eastAsia="Times New Roman" w:hAnsi="Verdana" w:cs="Tahoma"/>
          <w:sz w:val="20"/>
          <w:szCs w:val="20"/>
          <w:lang w:val="es-ES" w:eastAsia="de-CH"/>
        </w:rPr>
        <w:t xml:space="preserve"> govora u učionici</w:t>
      </w:r>
    </w:p>
    <w:p w14:paraId="2E0C3C2C" w14:textId="77777777" w:rsidR="00985E9D" w:rsidRPr="00702D90" w:rsidRDefault="00985E9D" w:rsidP="00D842A3">
      <w:pPr>
        <w:numPr>
          <w:ilvl w:val="0"/>
          <w:numId w:val="70"/>
        </w:numPr>
        <w:shd w:val="clear" w:color="auto" w:fill="FFFFFF"/>
        <w:spacing w:after="0" w:line="240" w:lineRule="atLeast"/>
        <w:ind w:left="714" w:hanging="357"/>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pl-PL" w:eastAsia="de-CH"/>
        </w:rPr>
        <w:t>Aktivnosti</w:t>
      </w:r>
      <w:r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pl-PL" w:eastAsia="de-CH"/>
        </w:rPr>
        <w:t>za</w:t>
      </w:r>
      <w:r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pl-PL" w:eastAsia="de-CH"/>
        </w:rPr>
        <w:t>razvijanje</w:t>
      </w:r>
      <w:r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pl-PL" w:eastAsia="de-CH"/>
        </w:rPr>
        <w:t>vje</w:t>
      </w:r>
      <w:r w:rsidRPr="00702D90">
        <w:rPr>
          <w:rFonts w:ascii="Verdana" w:eastAsia="Times New Roman" w:hAnsi="Verdana" w:cs="Tahoma"/>
          <w:sz w:val="20"/>
          <w:szCs w:val="20"/>
          <w:lang w:val="es-ES" w:eastAsia="de-CH"/>
        </w:rPr>
        <w:t>š</w:t>
      </w:r>
      <w:r w:rsidRPr="00702D90">
        <w:rPr>
          <w:rFonts w:ascii="Verdana" w:eastAsia="Times New Roman" w:hAnsi="Verdana" w:cs="Tahoma"/>
          <w:sz w:val="20"/>
          <w:szCs w:val="20"/>
          <w:lang w:val="pl-PL" w:eastAsia="de-CH"/>
        </w:rPr>
        <w:t>tina</w:t>
      </w:r>
      <w:r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pl-PL" w:eastAsia="de-CH"/>
        </w:rPr>
        <w:t>govora</w:t>
      </w:r>
      <w:r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pl-PL" w:eastAsia="de-CH"/>
        </w:rPr>
        <w:t>i</w:t>
      </w:r>
      <w:r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pl-PL" w:eastAsia="de-CH"/>
        </w:rPr>
        <w:t>slu</w:t>
      </w:r>
      <w:r w:rsidRPr="00702D90">
        <w:rPr>
          <w:rFonts w:ascii="Verdana" w:eastAsia="Times New Roman" w:hAnsi="Verdana" w:cs="Tahoma"/>
          <w:sz w:val="20"/>
          <w:szCs w:val="20"/>
          <w:lang w:val="es-ES" w:eastAsia="de-CH"/>
        </w:rPr>
        <w:t>š</w:t>
      </w:r>
      <w:r w:rsidRPr="00702D90">
        <w:rPr>
          <w:rFonts w:ascii="Verdana" w:eastAsia="Times New Roman" w:hAnsi="Verdana" w:cs="Tahoma"/>
          <w:sz w:val="20"/>
          <w:szCs w:val="20"/>
          <w:lang w:val="pl-PL" w:eastAsia="de-CH"/>
        </w:rPr>
        <w:t>anja</w:t>
      </w:r>
      <w:r w:rsidRPr="00702D90">
        <w:rPr>
          <w:rFonts w:ascii="Verdana" w:eastAsia="Times New Roman" w:hAnsi="Verdana" w:cs="Tahoma"/>
          <w:sz w:val="20"/>
          <w:szCs w:val="20"/>
          <w:lang w:val="es-ES" w:eastAsia="de-CH"/>
        </w:rPr>
        <w:t xml:space="preserve"> </w:t>
      </w:r>
    </w:p>
    <w:p w14:paraId="266D2F70" w14:textId="77777777" w:rsidR="00985E9D" w:rsidRPr="00702D90" w:rsidRDefault="00985E9D" w:rsidP="00D842A3">
      <w:pPr>
        <w:numPr>
          <w:ilvl w:val="0"/>
          <w:numId w:val="70"/>
        </w:numPr>
        <w:spacing w:after="0" w:line="240" w:lineRule="atLeast"/>
        <w:ind w:left="714" w:hanging="357"/>
        <w:jc w:val="both"/>
        <w:rPr>
          <w:rFonts w:ascii="Verdana" w:eastAsia="Times New Roman" w:hAnsi="Verdana" w:cs="Tahoma"/>
          <w:sz w:val="20"/>
          <w:szCs w:val="20"/>
          <w:lang w:val="en-GB" w:eastAsia="de-CH"/>
        </w:rPr>
      </w:pPr>
      <w:r w:rsidRPr="00702D90">
        <w:rPr>
          <w:rFonts w:ascii="Verdana" w:eastAsia="Times New Roman" w:hAnsi="Verdana" w:cs="Tahoma"/>
          <w:sz w:val="20"/>
          <w:szCs w:val="20"/>
          <w:lang w:val="en-GB" w:eastAsia="de-CH"/>
        </w:rPr>
        <w:t>Podučavanje vještine govora i prezentovanja</w:t>
      </w:r>
    </w:p>
    <w:p w14:paraId="45C1B228" w14:textId="77777777" w:rsidR="00985E9D" w:rsidRPr="00702D90" w:rsidRDefault="00985E9D" w:rsidP="00D842A3">
      <w:pPr>
        <w:numPr>
          <w:ilvl w:val="0"/>
          <w:numId w:val="70"/>
        </w:numPr>
        <w:spacing w:after="0" w:line="240" w:lineRule="atLeast"/>
        <w:ind w:left="714" w:hanging="357"/>
        <w:jc w:val="both"/>
        <w:rPr>
          <w:rFonts w:ascii="Verdana" w:eastAsia="Times New Roman" w:hAnsi="Verdana" w:cs="Tahoma"/>
          <w:sz w:val="20"/>
          <w:szCs w:val="20"/>
          <w:lang w:val="en-GB" w:eastAsia="de-CH"/>
        </w:rPr>
      </w:pPr>
      <w:r w:rsidRPr="00702D90">
        <w:rPr>
          <w:rFonts w:ascii="Verdana" w:eastAsia="Times New Roman" w:hAnsi="Verdana" w:cs="Tahoma"/>
          <w:sz w:val="20"/>
          <w:szCs w:val="20"/>
          <w:lang w:val="pl-PL" w:eastAsia="de-CH"/>
        </w:rPr>
        <w:t>Davanje</w:t>
      </w:r>
      <w:r w:rsidRPr="00702D90">
        <w:rPr>
          <w:rFonts w:ascii="Verdana" w:eastAsia="Times New Roman" w:hAnsi="Verdana" w:cs="Tahoma"/>
          <w:sz w:val="20"/>
          <w:szCs w:val="20"/>
          <w:lang w:val="en-GB" w:eastAsia="de-CH"/>
        </w:rPr>
        <w:t xml:space="preserve"> </w:t>
      </w:r>
      <w:r w:rsidRPr="00702D90">
        <w:rPr>
          <w:rFonts w:ascii="Verdana" w:eastAsia="Times New Roman" w:hAnsi="Verdana" w:cs="Tahoma"/>
          <w:sz w:val="20"/>
          <w:szCs w:val="20"/>
          <w:lang w:val="pl-PL" w:eastAsia="de-CH"/>
        </w:rPr>
        <w:t>povratne</w:t>
      </w:r>
      <w:r w:rsidRPr="00702D90">
        <w:rPr>
          <w:rFonts w:ascii="Verdana" w:eastAsia="Times New Roman" w:hAnsi="Verdana" w:cs="Tahoma"/>
          <w:sz w:val="20"/>
          <w:szCs w:val="20"/>
          <w:lang w:val="en-GB" w:eastAsia="de-CH"/>
        </w:rPr>
        <w:t xml:space="preserve"> </w:t>
      </w:r>
      <w:r w:rsidRPr="00702D90">
        <w:rPr>
          <w:rFonts w:ascii="Verdana" w:eastAsia="Times New Roman" w:hAnsi="Verdana" w:cs="Tahoma"/>
          <w:sz w:val="20"/>
          <w:szCs w:val="20"/>
          <w:lang w:val="pl-PL" w:eastAsia="de-CH"/>
        </w:rPr>
        <w:t>informacije</w:t>
      </w:r>
      <w:r w:rsidRPr="00702D90">
        <w:rPr>
          <w:rFonts w:ascii="Verdana" w:eastAsia="Times New Roman" w:hAnsi="Verdana" w:cs="Tahoma"/>
          <w:sz w:val="20"/>
          <w:szCs w:val="20"/>
          <w:lang w:val="en-GB" w:eastAsia="de-CH"/>
        </w:rPr>
        <w:t xml:space="preserve"> </w:t>
      </w:r>
      <w:r w:rsidRPr="00702D90">
        <w:rPr>
          <w:rFonts w:ascii="Verdana" w:eastAsia="Times New Roman" w:hAnsi="Verdana" w:cs="Tahoma"/>
          <w:sz w:val="20"/>
          <w:szCs w:val="20"/>
          <w:lang w:val="pl-PL" w:eastAsia="de-CH"/>
        </w:rPr>
        <w:t>i</w:t>
      </w:r>
      <w:r w:rsidRPr="00702D90">
        <w:rPr>
          <w:rFonts w:ascii="Verdana" w:eastAsia="Times New Roman" w:hAnsi="Verdana" w:cs="Tahoma"/>
          <w:sz w:val="20"/>
          <w:szCs w:val="20"/>
          <w:lang w:val="en-GB" w:eastAsia="de-CH"/>
        </w:rPr>
        <w:t xml:space="preserve"> </w:t>
      </w:r>
      <w:r w:rsidRPr="00702D90">
        <w:rPr>
          <w:rFonts w:ascii="Verdana" w:eastAsia="Times New Roman" w:hAnsi="Verdana" w:cs="Tahoma"/>
          <w:sz w:val="20"/>
          <w:szCs w:val="20"/>
          <w:lang w:val="pl-PL" w:eastAsia="de-CH"/>
        </w:rPr>
        <w:t>tehnike</w:t>
      </w:r>
      <w:r w:rsidRPr="00702D90">
        <w:rPr>
          <w:rFonts w:ascii="Verdana" w:eastAsia="Times New Roman" w:hAnsi="Verdana" w:cs="Tahoma"/>
          <w:sz w:val="20"/>
          <w:szCs w:val="20"/>
          <w:lang w:val="en-GB" w:eastAsia="de-CH"/>
        </w:rPr>
        <w:t xml:space="preserve"> </w:t>
      </w:r>
      <w:r w:rsidRPr="00702D90">
        <w:rPr>
          <w:rFonts w:ascii="Verdana" w:eastAsia="Times New Roman" w:hAnsi="Verdana" w:cs="Tahoma"/>
          <w:sz w:val="20"/>
          <w:szCs w:val="20"/>
          <w:lang w:val="pl-PL" w:eastAsia="de-CH"/>
        </w:rPr>
        <w:t>procjene</w:t>
      </w:r>
      <w:r w:rsidRPr="00702D90">
        <w:rPr>
          <w:rFonts w:ascii="Verdana" w:eastAsia="Times New Roman" w:hAnsi="Verdana" w:cs="Tahoma"/>
          <w:sz w:val="20"/>
          <w:szCs w:val="20"/>
          <w:lang w:val="en-GB" w:eastAsia="de-CH"/>
        </w:rPr>
        <w:t xml:space="preserve"> </w:t>
      </w:r>
      <w:r w:rsidRPr="00702D90">
        <w:rPr>
          <w:rFonts w:ascii="Verdana" w:eastAsia="Times New Roman" w:hAnsi="Verdana" w:cs="Tahoma"/>
          <w:sz w:val="20"/>
          <w:szCs w:val="20"/>
          <w:lang w:val="pl-PL" w:eastAsia="de-CH"/>
        </w:rPr>
        <w:t>vje</w:t>
      </w:r>
      <w:r w:rsidRPr="00702D90">
        <w:rPr>
          <w:rFonts w:ascii="Verdana" w:eastAsia="Times New Roman" w:hAnsi="Verdana" w:cs="Tahoma"/>
          <w:sz w:val="20"/>
          <w:szCs w:val="20"/>
          <w:lang w:val="en-GB" w:eastAsia="de-CH"/>
        </w:rPr>
        <w:t>š</w:t>
      </w:r>
      <w:r w:rsidRPr="00702D90">
        <w:rPr>
          <w:rFonts w:ascii="Verdana" w:eastAsia="Times New Roman" w:hAnsi="Verdana" w:cs="Tahoma"/>
          <w:sz w:val="20"/>
          <w:szCs w:val="20"/>
          <w:lang w:val="pl-PL" w:eastAsia="de-CH"/>
        </w:rPr>
        <w:t>tine</w:t>
      </w:r>
      <w:r w:rsidRPr="00702D90">
        <w:rPr>
          <w:rFonts w:ascii="Verdana" w:eastAsia="Times New Roman" w:hAnsi="Verdana" w:cs="Tahoma"/>
          <w:sz w:val="20"/>
          <w:szCs w:val="20"/>
          <w:lang w:val="en-GB" w:eastAsia="de-CH"/>
        </w:rPr>
        <w:t xml:space="preserve"> </w:t>
      </w:r>
      <w:r w:rsidRPr="00702D90">
        <w:rPr>
          <w:rFonts w:ascii="Verdana" w:eastAsia="Times New Roman" w:hAnsi="Verdana" w:cs="Tahoma"/>
          <w:sz w:val="20"/>
          <w:szCs w:val="20"/>
          <w:lang w:val="pl-PL" w:eastAsia="de-CH"/>
        </w:rPr>
        <w:t>govora</w:t>
      </w:r>
    </w:p>
    <w:p w14:paraId="32DC7389" w14:textId="77777777" w:rsidR="00985E9D" w:rsidRPr="00702D90" w:rsidRDefault="00985E9D" w:rsidP="00985E9D">
      <w:pPr>
        <w:spacing w:after="80" w:line="240" w:lineRule="atLeast"/>
        <w:jc w:val="both"/>
        <w:rPr>
          <w:rFonts w:ascii="Verdana" w:eastAsia="Times New Roman" w:hAnsi="Verdana" w:cs="Tahoma"/>
          <w:b/>
          <w:sz w:val="20"/>
          <w:szCs w:val="20"/>
          <w:lang w:val="pl-PL" w:eastAsia="de-CH"/>
        </w:rPr>
      </w:pPr>
    </w:p>
    <w:p w14:paraId="4E4921CA" w14:textId="77777777" w:rsidR="00985E9D" w:rsidRPr="00702D90" w:rsidRDefault="00985E9D" w:rsidP="00985E9D">
      <w:pPr>
        <w:spacing w:after="80" w:line="240" w:lineRule="atLeast"/>
        <w:jc w:val="both"/>
        <w:rPr>
          <w:rFonts w:ascii="Verdana" w:eastAsia="Times New Roman" w:hAnsi="Verdana" w:cs="Tahoma"/>
          <w:b/>
          <w:sz w:val="20"/>
          <w:szCs w:val="20"/>
          <w:lang w:val="pl-PL" w:eastAsia="de-CH"/>
        </w:rPr>
      </w:pPr>
      <w:r w:rsidRPr="00702D90">
        <w:rPr>
          <w:rFonts w:ascii="Verdana" w:eastAsia="Times New Roman" w:hAnsi="Verdana" w:cs="Tahoma"/>
          <w:b/>
          <w:sz w:val="20"/>
          <w:szCs w:val="20"/>
          <w:lang w:val="pl-PL" w:eastAsia="de-CH"/>
        </w:rPr>
        <w:t xml:space="preserve">Modul 2: </w:t>
      </w:r>
    </w:p>
    <w:p w14:paraId="66A2261C" w14:textId="77777777" w:rsidR="00985E9D" w:rsidRPr="00702D90" w:rsidRDefault="00985E9D" w:rsidP="00D842A3">
      <w:pPr>
        <w:numPr>
          <w:ilvl w:val="0"/>
          <w:numId w:val="71"/>
        </w:numPr>
        <w:shd w:val="clear" w:color="auto" w:fill="FFFFFF"/>
        <w:spacing w:after="0" w:line="240" w:lineRule="atLeast"/>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Zanimiljive aktivnosti za razvijanje vještine pisanja u učionici</w:t>
      </w:r>
    </w:p>
    <w:p w14:paraId="759CF74E" w14:textId="77777777" w:rsidR="00985E9D" w:rsidRPr="00702D90" w:rsidRDefault="00985E9D" w:rsidP="00D842A3">
      <w:pPr>
        <w:numPr>
          <w:ilvl w:val="0"/>
          <w:numId w:val="71"/>
        </w:numPr>
        <w:shd w:val="clear" w:color="auto" w:fill="FFFFFF"/>
        <w:spacing w:after="0" w:line="240" w:lineRule="atLeast"/>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 xml:space="preserve">Uvod u pisanje paragrafa </w:t>
      </w:r>
    </w:p>
    <w:p w14:paraId="21C86433" w14:textId="77777777" w:rsidR="00985E9D" w:rsidRPr="00702D90" w:rsidRDefault="00985E9D" w:rsidP="00D842A3">
      <w:pPr>
        <w:numPr>
          <w:ilvl w:val="0"/>
          <w:numId w:val="71"/>
        </w:numPr>
        <w:spacing w:after="0" w:line="240" w:lineRule="atLeast"/>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 xml:space="preserve">Uvod u pisanje eseja </w:t>
      </w:r>
    </w:p>
    <w:p w14:paraId="1FB8AB8E" w14:textId="77777777" w:rsidR="00985E9D" w:rsidRPr="00702D90" w:rsidRDefault="00985E9D" w:rsidP="00D842A3">
      <w:pPr>
        <w:numPr>
          <w:ilvl w:val="0"/>
          <w:numId w:val="71"/>
        </w:numPr>
        <w:spacing w:after="0" w:line="240" w:lineRule="atLeast"/>
        <w:ind w:left="714" w:hanging="357"/>
        <w:jc w:val="both"/>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Davanje povratne informacije i tehnike procjene vještine pisanja</w:t>
      </w:r>
    </w:p>
    <w:p w14:paraId="0A9A34D1" w14:textId="77777777" w:rsidR="00985E9D" w:rsidRPr="00702D90" w:rsidRDefault="00985E9D" w:rsidP="00985E9D">
      <w:pPr>
        <w:spacing w:after="0" w:line="240" w:lineRule="auto"/>
        <w:jc w:val="both"/>
        <w:rPr>
          <w:rFonts w:ascii="Verdana" w:eastAsia="Times New Roman" w:hAnsi="Verdana" w:cs="Verdana"/>
          <w:b/>
          <w:sz w:val="20"/>
          <w:szCs w:val="20"/>
          <w:lang w:val="sr-Latn-CS" w:eastAsia="de-CH"/>
        </w:rPr>
      </w:pPr>
    </w:p>
    <w:p w14:paraId="58E8DB50" w14:textId="7F5AC8F8" w:rsidR="00985E9D" w:rsidRPr="00702D90" w:rsidRDefault="00985E9D" w:rsidP="00985E9D">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es-ES" w:eastAsia="de-CH"/>
        </w:rPr>
        <w:t>neposredno i online</w:t>
      </w:r>
    </w:p>
    <w:p w14:paraId="78327E66" w14:textId="77777777" w:rsidR="00985E9D" w:rsidRPr="00702D90" w:rsidRDefault="00985E9D" w:rsidP="00985E9D">
      <w:pPr>
        <w:spacing w:after="0" w:line="240" w:lineRule="auto"/>
        <w:jc w:val="both"/>
        <w:rPr>
          <w:rFonts w:ascii="Verdana" w:eastAsia="Times New Roman" w:hAnsi="Verdana" w:cs="Verdana"/>
          <w:b/>
          <w:sz w:val="20"/>
          <w:szCs w:val="20"/>
          <w:lang w:val="sr-Latn-CS" w:eastAsia="de-CH"/>
        </w:rPr>
      </w:pPr>
    </w:p>
    <w:p w14:paraId="4428164D" w14:textId="04D5BFD1" w:rsidR="00985E9D" w:rsidRPr="00702D90" w:rsidRDefault="00985E9D" w:rsidP="00985E9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765E76" w:rsidRPr="00702D90">
        <w:rPr>
          <w:rFonts w:ascii="Verdana" w:eastAsia="Times New Roman" w:hAnsi="Verdana" w:cs="Tahoma"/>
          <w:sz w:val="20"/>
          <w:szCs w:val="20"/>
          <w:lang w:val="pl-PL" w:eastAsia="de-CH"/>
        </w:rPr>
        <w:t>2</w:t>
      </w:r>
      <w:r w:rsidRPr="00702D90">
        <w:rPr>
          <w:rFonts w:ascii="Verdana" w:eastAsia="Times New Roman" w:hAnsi="Verdana" w:cs="Tahoma"/>
          <w:sz w:val="20"/>
          <w:szCs w:val="20"/>
          <w:lang w:val="pl-PL" w:eastAsia="de-CH"/>
        </w:rPr>
        <w:t xml:space="preserve"> dana, 16 sati</w:t>
      </w:r>
      <w:r w:rsidR="00765E76" w:rsidRPr="00702D90">
        <w:rPr>
          <w:rFonts w:ascii="Verdana" w:eastAsia="Times New Roman" w:hAnsi="Verdana" w:cs="Tahoma"/>
          <w:sz w:val="20"/>
          <w:szCs w:val="20"/>
          <w:lang w:val="pl-PL" w:eastAsia="de-CH"/>
        </w:rPr>
        <w:t>. Svaki modul traje 1</w:t>
      </w:r>
      <w:r w:rsidRPr="00702D90">
        <w:rPr>
          <w:rFonts w:ascii="Verdana" w:eastAsia="Times New Roman" w:hAnsi="Verdana" w:cs="Tahoma"/>
          <w:sz w:val="20"/>
          <w:szCs w:val="20"/>
          <w:lang w:val="pl-PL" w:eastAsia="de-CH"/>
        </w:rPr>
        <w:t xml:space="preserve"> dan, 8 sati. Moduli se mogu pohađati individualno i za svaki pojedinačno se dobija Uvjerenje o savladanom programu stručnog usavršavanja.</w:t>
      </w:r>
    </w:p>
    <w:p w14:paraId="50EC5C91" w14:textId="77777777" w:rsidR="00985E9D" w:rsidRPr="00702D90" w:rsidRDefault="00985E9D" w:rsidP="00985E9D">
      <w:pPr>
        <w:spacing w:after="0" w:line="240" w:lineRule="auto"/>
        <w:jc w:val="both"/>
        <w:rPr>
          <w:rFonts w:ascii="Verdana" w:eastAsia="Times New Roman" w:hAnsi="Verdana" w:cs="Verdana"/>
          <w:b/>
          <w:sz w:val="20"/>
          <w:szCs w:val="20"/>
          <w:lang w:val="sr-Latn-CS" w:eastAsia="de-CH"/>
        </w:rPr>
      </w:pPr>
    </w:p>
    <w:p w14:paraId="16A8034A" w14:textId="1B580238" w:rsidR="00985E9D" w:rsidRPr="00702D90" w:rsidRDefault="00985E9D" w:rsidP="00985E9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pl-PL" w:eastAsia="de-CH"/>
        </w:rPr>
        <w:t>20</w:t>
      </w:r>
      <w:r w:rsidR="002425BD" w:rsidRPr="00702D90">
        <w:rPr>
          <w:rFonts w:ascii="Verdana" w:eastAsia="Times New Roman" w:hAnsi="Verdana" w:cs="Verdana"/>
          <w:sz w:val="20"/>
          <w:szCs w:val="20"/>
          <w:lang w:val="pl-PL" w:eastAsia="de-CH"/>
        </w:rPr>
        <w:t xml:space="preserve"> - </w:t>
      </w:r>
      <w:r w:rsidRPr="00702D90">
        <w:rPr>
          <w:rFonts w:ascii="Verdana" w:eastAsia="Times New Roman" w:hAnsi="Verdana" w:cs="Verdana"/>
          <w:sz w:val="20"/>
          <w:szCs w:val="20"/>
          <w:lang w:val="pl-PL" w:eastAsia="de-CH"/>
        </w:rPr>
        <w:t>3</w:t>
      </w:r>
      <w:r w:rsidR="002425BD" w:rsidRPr="00702D90">
        <w:rPr>
          <w:rFonts w:ascii="Verdana" w:eastAsia="Times New Roman" w:hAnsi="Verdana" w:cs="Verdana"/>
          <w:sz w:val="20"/>
          <w:szCs w:val="20"/>
          <w:lang w:val="pl-PL" w:eastAsia="de-CH"/>
        </w:rPr>
        <w:t>0</w:t>
      </w:r>
    </w:p>
    <w:p w14:paraId="4692F4D7" w14:textId="77777777" w:rsidR="00985E9D" w:rsidRPr="00702D90" w:rsidRDefault="00985E9D" w:rsidP="00985E9D">
      <w:pPr>
        <w:spacing w:after="0" w:line="240" w:lineRule="auto"/>
        <w:rPr>
          <w:rFonts w:ascii="Verdana" w:eastAsia="Times New Roman" w:hAnsi="Verdana" w:cs="Arial"/>
          <w:sz w:val="20"/>
          <w:szCs w:val="20"/>
          <w:lang w:val="sr-Latn-CS" w:eastAsia="de-CH"/>
        </w:rPr>
      </w:pPr>
    </w:p>
    <w:p w14:paraId="63BC4B40" w14:textId="79AC8B3D" w:rsidR="00AB4CA2" w:rsidRPr="00702D90" w:rsidRDefault="00765E76" w:rsidP="002425BD">
      <w:pPr>
        <w:spacing w:after="0" w:line="240" w:lineRule="auto"/>
        <w:jc w:val="both"/>
        <w:rPr>
          <w:lang w:val="pl-PL"/>
        </w:rPr>
      </w:pPr>
      <w:r w:rsidRPr="00702D90">
        <w:rPr>
          <w:rFonts w:ascii="Verdana" w:eastAsia="Times New Roman" w:hAnsi="Verdana" w:cs="Arial"/>
          <w:b/>
          <w:bCs/>
          <w:sz w:val="20"/>
          <w:szCs w:val="20"/>
          <w:lang w:val="sr-Latn-CS" w:eastAsia="de-CH"/>
        </w:rPr>
        <w:t xml:space="preserve">Cijena po učesniku dnevno </w:t>
      </w:r>
      <w:r w:rsidR="00985E9D" w:rsidRPr="00702D90">
        <w:rPr>
          <w:rFonts w:ascii="Verdana" w:eastAsia="Times New Roman" w:hAnsi="Verdana" w:cs="Arial"/>
          <w:b/>
          <w:bCs/>
          <w:sz w:val="20"/>
          <w:szCs w:val="20"/>
          <w:lang w:val="sr-Latn-CS" w:eastAsia="de-CH"/>
        </w:rPr>
        <w:t xml:space="preserve">i šta ona uključuje: </w:t>
      </w:r>
      <w:r w:rsidRPr="00702D90">
        <w:rPr>
          <w:rFonts w:ascii="Verdana" w:eastAsia="Times New Roman" w:hAnsi="Verdana" w:cs="Arial"/>
          <w:bCs/>
          <w:sz w:val="20"/>
          <w:szCs w:val="20"/>
          <w:lang w:val="pl-PL" w:eastAsia="de-CH"/>
        </w:rPr>
        <w:t xml:space="preserve">Cijena po </w:t>
      </w:r>
      <w:r w:rsidR="00985E9D" w:rsidRPr="00702D90">
        <w:rPr>
          <w:rFonts w:ascii="Verdana" w:eastAsia="Times New Roman" w:hAnsi="Verdana" w:cs="Arial"/>
          <w:bCs/>
          <w:sz w:val="20"/>
          <w:szCs w:val="20"/>
          <w:lang w:val="pl-PL" w:eastAsia="de-CH"/>
        </w:rPr>
        <w:t>učesniku dnevno je 20 eura po modulu i uključuje nadoknadu za trenere, potrošni materijal i administrativne zadatke za organizaciju i realizaciju seminara. Za članove Udruženja nastavnika engleskog jezika Crne Gore ELTAM cijena je 12 eura dnevno po</w:t>
      </w:r>
      <w:r w:rsidR="00985E9D" w:rsidRPr="00702D90">
        <w:rPr>
          <w:rFonts w:ascii="Verdana" w:eastAsia="Times New Roman" w:hAnsi="Verdana" w:cs="Arial"/>
          <w:b/>
          <w:bCs/>
          <w:sz w:val="20"/>
          <w:szCs w:val="20"/>
          <w:lang w:val="pl-PL" w:eastAsia="de-CH"/>
        </w:rPr>
        <w:t xml:space="preserve"> </w:t>
      </w:r>
      <w:r w:rsidR="00985E9D" w:rsidRPr="00702D90">
        <w:rPr>
          <w:rFonts w:ascii="Verdana" w:eastAsia="Times New Roman" w:hAnsi="Verdana" w:cs="Arial"/>
          <w:bCs/>
          <w:sz w:val="20"/>
          <w:szCs w:val="20"/>
          <w:lang w:val="pl-PL" w:eastAsia="de-CH"/>
        </w:rPr>
        <w:t>modulu.</w:t>
      </w:r>
      <w:r w:rsidR="00AB4CA2" w:rsidRPr="00702D90">
        <w:rPr>
          <w:lang w:val="pl-PL"/>
        </w:rPr>
        <w:br w:type="page"/>
      </w:r>
    </w:p>
    <w:tbl>
      <w:tblPr>
        <w:tblStyle w:val="TableGrid"/>
        <w:tblW w:w="0" w:type="auto"/>
        <w:tblLook w:val="04A0" w:firstRow="1" w:lastRow="0" w:firstColumn="1" w:lastColumn="0" w:noHBand="0" w:noVBand="1"/>
      </w:tblPr>
      <w:tblGrid>
        <w:gridCol w:w="9062"/>
      </w:tblGrid>
      <w:tr w:rsidR="00E76443" w:rsidRPr="00702D90" w14:paraId="4D24F263" w14:textId="77777777" w:rsidTr="006A036E">
        <w:trPr>
          <w:trHeight w:val="708"/>
        </w:trPr>
        <w:tc>
          <w:tcPr>
            <w:tcW w:w="9062" w:type="dxa"/>
            <w:shd w:val="clear" w:color="auto" w:fill="FBE4D5" w:themeFill="accent2" w:themeFillTint="33"/>
            <w:vAlign w:val="center"/>
          </w:tcPr>
          <w:p w14:paraId="213A1ADA" w14:textId="5D6857EF" w:rsidR="00E76443" w:rsidRPr="00702D90" w:rsidRDefault="003753A0" w:rsidP="00985E9D">
            <w:pPr>
              <w:jc w:val="center"/>
              <w:rPr>
                <w:rFonts w:ascii="Verdana" w:hAnsi="Verdana" w:cs="Tahoma"/>
                <w:b/>
                <w:bCs/>
                <w:iCs/>
                <w:lang w:val="pl-PL"/>
              </w:rPr>
            </w:pPr>
            <w:r w:rsidRPr="00702D90">
              <w:rPr>
                <w:rFonts w:ascii="Verdana" w:hAnsi="Verdana" w:cs="Tahoma"/>
                <w:b/>
                <w:bCs/>
                <w:iCs/>
                <w:lang w:val="pl-PL"/>
              </w:rPr>
              <w:lastRenderedPageBreak/>
              <w:t>9</w:t>
            </w:r>
            <w:r w:rsidR="00D76AA7" w:rsidRPr="00702D90">
              <w:rPr>
                <w:rFonts w:ascii="Verdana" w:hAnsi="Verdana" w:cs="Tahoma"/>
                <w:b/>
                <w:bCs/>
                <w:iCs/>
                <w:lang w:val="pl-PL"/>
              </w:rPr>
              <w:t>7</w:t>
            </w:r>
            <w:r w:rsidR="00124137" w:rsidRPr="00702D90">
              <w:rPr>
                <w:rFonts w:ascii="Verdana" w:hAnsi="Verdana" w:cs="Tahoma"/>
                <w:b/>
                <w:bCs/>
                <w:iCs/>
                <w:lang w:val="pl-PL"/>
              </w:rPr>
              <w:t xml:space="preserve">. </w:t>
            </w:r>
            <w:r w:rsidR="00985E9D" w:rsidRPr="00702D90">
              <w:rPr>
                <w:rFonts w:ascii="Verdana" w:eastAsia="Times New Roman" w:hAnsi="Verdana" w:cs="Verdana"/>
                <w:b/>
                <w:lang w:val="sr-Latn-CS" w:eastAsia="de-CH"/>
              </w:rPr>
              <w:t>VIŠE OD MUZIČKE IGRE</w:t>
            </w:r>
          </w:p>
        </w:tc>
      </w:tr>
    </w:tbl>
    <w:p w14:paraId="79E582B7" w14:textId="77777777" w:rsidR="00985E9D" w:rsidRPr="00702D90" w:rsidRDefault="00985E9D" w:rsidP="00985E9D">
      <w:pPr>
        <w:spacing w:after="0" w:line="240" w:lineRule="auto"/>
        <w:rPr>
          <w:rFonts w:ascii="Verdana" w:eastAsia="Times New Roman" w:hAnsi="Verdana" w:cs="Verdana"/>
          <w:b/>
          <w:sz w:val="20"/>
          <w:szCs w:val="20"/>
          <w:lang w:val="sr-Latn-CS" w:eastAsia="de-CH"/>
        </w:rPr>
      </w:pPr>
    </w:p>
    <w:p w14:paraId="74D4AA34" w14:textId="77777777" w:rsidR="00985E9D" w:rsidRPr="00702D90" w:rsidRDefault="00985E9D" w:rsidP="00985E9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Autorka: </w:t>
      </w:r>
      <w:r w:rsidRPr="00702D90">
        <w:rPr>
          <w:rFonts w:ascii="Verdana" w:eastAsia="Times New Roman" w:hAnsi="Verdana" w:cs="Verdana"/>
          <w:sz w:val="20"/>
          <w:szCs w:val="20"/>
          <w:lang w:val="sr-Latn-CS" w:eastAsia="de-CH"/>
        </w:rPr>
        <w:t>Marijana Milošević</w:t>
      </w:r>
    </w:p>
    <w:p w14:paraId="1D927352" w14:textId="77777777" w:rsidR="00985E9D" w:rsidRPr="00702D90" w:rsidRDefault="00985E9D" w:rsidP="00985E9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Marina Jovanović</w:t>
      </w:r>
    </w:p>
    <w:p w14:paraId="165ECFF5" w14:textId="77777777" w:rsidR="00985E9D" w:rsidRPr="00702D90" w:rsidRDefault="00985E9D" w:rsidP="00985E9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Tahoma"/>
          <w:sz w:val="20"/>
          <w:szCs w:val="20"/>
          <w:lang w:val="es-ES" w:eastAsia="de-CH"/>
        </w:rPr>
        <w:t xml:space="preserve"> vrticvinipuu@gmail.com</w:t>
      </w:r>
    </w:p>
    <w:p w14:paraId="4E5CA233" w14:textId="77777777" w:rsidR="00985E9D" w:rsidRPr="00702D90" w:rsidRDefault="00985E9D" w:rsidP="00985E9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es-ES" w:eastAsia="de-CH"/>
        </w:rPr>
        <w:t>069 230 920</w:t>
      </w:r>
    </w:p>
    <w:p w14:paraId="52C76135" w14:textId="77777777" w:rsidR="00985E9D" w:rsidRPr="00702D90" w:rsidRDefault="00985E9D" w:rsidP="00985E9D">
      <w:pPr>
        <w:spacing w:after="0" w:line="240" w:lineRule="auto"/>
        <w:jc w:val="both"/>
        <w:rPr>
          <w:rFonts w:ascii="Verdana" w:eastAsia="Times New Roman" w:hAnsi="Verdana" w:cs="Arial"/>
          <w:sz w:val="20"/>
          <w:szCs w:val="20"/>
          <w:lang w:val="sr-Latn-CS" w:eastAsia="de-CH"/>
        </w:rPr>
      </w:pPr>
    </w:p>
    <w:p w14:paraId="45E9108F" w14:textId="29E7877F" w:rsidR="00985E9D" w:rsidRPr="00702D90" w:rsidRDefault="00FA4F3F" w:rsidP="00985E9D">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985E9D" w:rsidRPr="00702D90">
        <w:rPr>
          <w:rFonts w:ascii="Verdana" w:eastAsia="Times New Roman" w:hAnsi="Verdana" w:cs="Verdana"/>
          <w:b/>
          <w:sz w:val="20"/>
          <w:szCs w:val="20"/>
          <w:lang w:val="sr-Latn-CS" w:eastAsia="de-CH"/>
        </w:rPr>
        <w:t xml:space="preserve">: </w:t>
      </w:r>
      <w:r w:rsidR="00985E9D" w:rsidRPr="00702D90">
        <w:rPr>
          <w:rFonts w:ascii="Verdana" w:eastAsia="Times New Roman" w:hAnsi="Verdana" w:cs="Tahoma"/>
          <w:sz w:val="20"/>
          <w:szCs w:val="20"/>
          <w:lang w:val="en-GB" w:eastAsia="de-CH"/>
        </w:rPr>
        <w:t>Podizanje</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kompetencija</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vaspita</w:t>
      </w:r>
      <w:r w:rsidR="00985E9D" w:rsidRPr="00702D90">
        <w:rPr>
          <w:rFonts w:ascii="Verdana" w:eastAsia="Times New Roman" w:hAnsi="Verdana" w:cs="Tahoma"/>
          <w:sz w:val="20"/>
          <w:szCs w:val="20"/>
          <w:lang w:val="sr-Latn-CS" w:eastAsia="de-CH"/>
        </w:rPr>
        <w:t>č</w:t>
      </w:r>
      <w:r w:rsidR="00985E9D" w:rsidRPr="00702D90">
        <w:rPr>
          <w:rFonts w:ascii="Verdana" w:eastAsia="Times New Roman" w:hAnsi="Verdana" w:cs="Tahoma"/>
          <w:sz w:val="20"/>
          <w:szCs w:val="20"/>
          <w:lang w:val="en-GB" w:eastAsia="de-CH"/>
        </w:rPr>
        <w:t>a</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i</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nastavnika</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za</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primenu</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i</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kreiranje</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muzi</w:t>
      </w:r>
      <w:r w:rsidR="00985E9D" w:rsidRPr="00702D90">
        <w:rPr>
          <w:rFonts w:ascii="Verdana" w:eastAsia="Times New Roman" w:hAnsi="Verdana" w:cs="Tahoma"/>
          <w:sz w:val="20"/>
          <w:szCs w:val="20"/>
          <w:lang w:val="sr-Latn-CS" w:eastAsia="de-CH"/>
        </w:rPr>
        <w:t>č</w:t>
      </w:r>
      <w:r w:rsidR="00985E9D" w:rsidRPr="00702D90">
        <w:rPr>
          <w:rFonts w:ascii="Verdana" w:eastAsia="Times New Roman" w:hAnsi="Verdana" w:cs="Tahoma"/>
          <w:sz w:val="20"/>
          <w:szCs w:val="20"/>
          <w:lang w:val="en-GB" w:eastAsia="de-CH"/>
        </w:rPr>
        <w:t>ke</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igre</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za</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razvoj</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muzi</w:t>
      </w:r>
      <w:r w:rsidR="00985E9D" w:rsidRPr="00702D90">
        <w:rPr>
          <w:rFonts w:ascii="Verdana" w:eastAsia="Times New Roman" w:hAnsi="Verdana" w:cs="Tahoma"/>
          <w:sz w:val="20"/>
          <w:szCs w:val="20"/>
          <w:lang w:val="sr-Latn-CS" w:eastAsia="de-CH"/>
        </w:rPr>
        <w:t>č</w:t>
      </w:r>
      <w:r w:rsidR="00985E9D" w:rsidRPr="00702D90">
        <w:rPr>
          <w:rFonts w:ascii="Verdana" w:eastAsia="Times New Roman" w:hAnsi="Verdana" w:cs="Tahoma"/>
          <w:sz w:val="20"/>
          <w:szCs w:val="20"/>
          <w:lang w:val="en-GB" w:eastAsia="de-CH"/>
        </w:rPr>
        <w:t>kih</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sposobnosti</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i</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postizanje</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boljih</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rezultata</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na</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svim</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nivoima</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razvoja</w:t>
      </w:r>
      <w:r w:rsidR="00985E9D" w:rsidRPr="00702D90">
        <w:rPr>
          <w:rFonts w:ascii="Verdana" w:eastAsia="Times New Roman" w:hAnsi="Verdana" w:cs="Tahoma"/>
          <w:sz w:val="20"/>
          <w:szCs w:val="20"/>
          <w:lang w:val="sr-Latn-CS" w:eastAsia="de-CH"/>
        </w:rPr>
        <w:t xml:space="preserve"> </w:t>
      </w:r>
      <w:r w:rsidR="00985E9D" w:rsidRPr="00702D90">
        <w:rPr>
          <w:rFonts w:ascii="Verdana" w:eastAsia="Times New Roman" w:hAnsi="Verdana" w:cs="Tahoma"/>
          <w:sz w:val="20"/>
          <w:szCs w:val="20"/>
          <w:lang w:val="en-GB" w:eastAsia="de-CH"/>
        </w:rPr>
        <w:t>d</w:t>
      </w:r>
      <w:r w:rsidR="002425BD" w:rsidRPr="00702D90">
        <w:rPr>
          <w:rFonts w:ascii="Verdana" w:eastAsia="Times New Roman" w:hAnsi="Verdana" w:cs="Tahoma"/>
          <w:sz w:val="20"/>
          <w:szCs w:val="20"/>
          <w:lang w:val="en-GB" w:eastAsia="de-CH"/>
        </w:rPr>
        <w:t>j</w:t>
      </w:r>
      <w:r w:rsidR="00985E9D" w:rsidRPr="00702D90">
        <w:rPr>
          <w:rFonts w:ascii="Verdana" w:eastAsia="Times New Roman" w:hAnsi="Verdana" w:cs="Tahoma"/>
          <w:sz w:val="20"/>
          <w:szCs w:val="20"/>
          <w:lang w:val="en-GB" w:eastAsia="de-CH"/>
        </w:rPr>
        <w:t>eteta</w:t>
      </w:r>
      <w:r w:rsidR="00985E9D" w:rsidRPr="00702D90">
        <w:rPr>
          <w:rFonts w:ascii="Verdana" w:eastAsia="Times New Roman" w:hAnsi="Verdana" w:cs="Tahoma"/>
          <w:sz w:val="20"/>
          <w:szCs w:val="20"/>
          <w:lang w:val="sr-Latn-CS" w:eastAsia="de-CH"/>
        </w:rPr>
        <w:t xml:space="preserve">. </w:t>
      </w:r>
    </w:p>
    <w:p w14:paraId="192D23C8" w14:textId="77777777" w:rsidR="00985E9D" w:rsidRPr="00702D90" w:rsidRDefault="00985E9D" w:rsidP="00985E9D">
      <w:pPr>
        <w:spacing w:after="0" w:line="240" w:lineRule="auto"/>
        <w:jc w:val="both"/>
        <w:rPr>
          <w:rFonts w:ascii="Verdana" w:eastAsia="Times New Roman" w:hAnsi="Verdana" w:cs="Arial"/>
          <w:sz w:val="20"/>
          <w:szCs w:val="20"/>
          <w:lang w:val="sr-Latn-CS" w:eastAsia="de-CH"/>
        </w:rPr>
      </w:pPr>
    </w:p>
    <w:p w14:paraId="73C25D5C" w14:textId="77777777" w:rsidR="00985E9D" w:rsidRPr="00702D90" w:rsidRDefault="00985E9D" w:rsidP="00985E9D">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Nastavnici</w:t>
      </w:r>
      <w:r w:rsidRPr="00702D90">
        <w:rPr>
          <w:rFonts w:ascii="Verdana" w:eastAsia="Times New Roman" w:hAnsi="Verdana" w:cs="Tahoma"/>
          <w:sz w:val="20"/>
          <w:szCs w:val="20"/>
          <w:lang w:val="sr-Latn-CS" w:eastAsia="de-CH"/>
        </w:rPr>
        <w:t xml:space="preserve"> ć</w:t>
      </w:r>
      <w:r w:rsidRPr="00702D90">
        <w:rPr>
          <w:rFonts w:ascii="Verdana" w:eastAsia="Times New Roman" w:hAnsi="Verdana" w:cs="Tahoma"/>
          <w:sz w:val="20"/>
          <w:szCs w:val="20"/>
          <w:lang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biti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stanju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odaberu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prilagode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naprave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muzi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ku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igru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stimulisanje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razvoja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muzi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kih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sposobnosti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muzi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ku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edukaciju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Tako</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s-ES"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mo</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s-ES" w:eastAsia="de-CH"/>
        </w:rPr>
        <w:t>i</w:t>
      </w:r>
      <w:r w:rsidRPr="00702D90">
        <w:rPr>
          <w:rFonts w:ascii="Verdana" w:eastAsia="Times New Roman" w:hAnsi="Verdana" w:cs="Tahoma"/>
          <w:sz w:val="20"/>
          <w:szCs w:val="20"/>
          <w:lang w:val="sr-Latn-CS" w:eastAsia="de-CH"/>
        </w:rPr>
        <w:t xml:space="preserve"> ć</w:t>
      </w:r>
      <w:r w:rsidRPr="00702D90">
        <w:rPr>
          <w:rFonts w:ascii="Verdana" w:eastAsia="Times New Roman" w:hAnsi="Verdana" w:cs="Tahoma"/>
          <w:sz w:val="20"/>
          <w:szCs w:val="20"/>
          <w:lang w:val="es-ES"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prepoznaju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kvalitete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postoje</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s-ES"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igre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unaprede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sakrivaju</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s-ES"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nju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vi</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s-ES"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s-ES" w:eastAsia="de-CH"/>
        </w:rPr>
        <w:t>znanja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Ovlada</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znanjima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razvoj</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ritma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koordinacije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motorike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sviranja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telom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disanja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artikulacije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pa</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aktivnog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slu</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opismenjavanja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kroz</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igru</w:t>
      </w:r>
      <w:r w:rsidRPr="00702D90">
        <w:rPr>
          <w:rFonts w:ascii="Verdana" w:eastAsia="Times New Roman" w:hAnsi="Verdana" w:cs="Tahoma"/>
          <w:sz w:val="20"/>
          <w:szCs w:val="20"/>
          <w:lang w:val="sr-Latn-CS" w:eastAsia="de-CH"/>
        </w:rPr>
        <w:t>.</w:t>
      </w:r>
    </w:p>
    <w:p w14:paraId="02848AFC" w14:textId="77777777" w:rsidR="00985E9D" w:rsidRPr="00702D90" w:rsidRDefault="00985E9D" w:rsidP="00985E9D">
      <w:pPr>
        <w:spacing w:after="0" w:line="240" w:lineRule="auto"/>
        <w:rPr>
          <w:rFonts w:ascii="Verdana" w:eastAsia="Times New Roman" w:hAnsi="Verdana" w:cs="Verdana"/>
          <w:b/>
          <w:sz w:val="20"/>
          <w:szCs w:val="20"/>
          <w:lang w:val="sr-Latn-CS" w:eastAsia="de-CH"/>
        </w:rPr>
      </w:pPr>
    </w:p>
    <w:p w14:paraId="31D4A310" w14:textId="77777777" w:rsidR="00985E9D" w:rsidRPr="00702D90" w:rsidRDefault="00985E9D" w:rsidP="00985E9D">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vaspitači,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nastavnici</w:t>
      </w:r>
      <w:r w:rsidR="00DE4AF3" w:rsidRPr="00702D90">
        <w:rPr>
          <w:rFonts w:ascii="Verdana" w:eastAsia="Times New Roman" w:hAnsi="Verdana" w:cs="Verdana"/>
          <w:sz w:val="20"/>
          <w:szCs w:val="20"/>
          <w:lang w:val="sr-Latn-CS" w:eastAsia="de-CH"/>
        </w:rPr>
        <w:t xml:space="preserve"> razredne nastave i nastavnici m</w:t>
      </w:r>
      <w:r w:rsidRPr="00702D90">
        <w:rPr>
          <w:rFonts w:ascii="Verdana" w:eastAsia="Times New Roman" w:hAnsi="Verdana" w:cs="Verdana"/>
          <w:sz w:val="20"/>
          <w:szCs w:val="20"/>
          <w:lang w:val="sr-Latn-CS" w:eastAsia="de-CH"/>
        </w:rPr>
        <w:t>uzičke kulture</w:t>
      </w:r>
    </w:p>
    <w:p w14:paraId="45807B86" w14:textId="77777777" w:rsidR="00985E9D" w:rsidRPr="00702D90" w:rsidRDefault="00985E9D" w:rsidP="00985E9D">
      <w:pPr>
        <w:spacing w:after="0" w:line="240" w:lineRule="auto"/>
        <w:rPr>
          <w:rFonts w:ascii="Verdana" w:eastAsia="Times New Roman" w:hAnsi="Verdana" w:cs="Verdana"/>
          <w:b/>
          <w:sz w:val="20"/>
          <w:szCs w:val="20"/>
          <w:lang w:val="sr-Latn-CS" w:eastAsia="de-CH"/>
        </w:rPr>
      </w:pPr>
    </w:p>
    <w:p w14:paraId="6D0FA4EF" w14:textId="71CB9387" w:rsidR="00690D5E" w:rsidRPr="00702D90" w:rsidRDefault="00985E9D" w:rsidP="00690D5E">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690D5E" w:rsidRPr="00702D90">
        <w:rPr>
          <w:rFonts w:ascii="Verdana" w:eastAsia="Times New Roman" w:hAnsi="Verdana" w:cs="Tahoma"/>
          <w:sz w:val="20"/>
          <w:szCs w:val="20"/>
          <w:lang w:val="en-GB" w:eastAsia="de-CH"/>
        </w:rPr>
        <w:t>podu</w:t>
      </w:r>
      <w:r w:rsidR="00690D5E" w:rsidRPr="00702D90">
        <w:rPr>
          <w:rFonts w:ascii="Verdana" w:eastAsia="Times New Roman" w:hAnsi="Verdana" w:cs="Tahoma"/>
          <w:sz w:val="20"/>
          <w:szCs w:val="20"/>
          <w:lang w:val="sr-Latn-CS" w:eastAsia="de-CH"/>
        </w:rPr>
        <w:t>č</w:t>
      </w:r>
      <w:r w:rsidR="00690D5E" w:rsidRPr="00702D90">
        <w:rPr>
          <w:rFonts w:ascii="Verdana" w:eastAsia="Times New Roman" w:hAnsi="Verdana" w:cs="Tahoma"/>
          <w:sz w:val="20"/>
          <w:szCs w:val="20"/>
          <w:lang w:val="en-GB" w:eastAsia="de-CH"/>
        </w:rPr>
        <w:t>avanje</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iskustveno</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i</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participativno</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u</w:t>
      </w:r>
      <w:r w:rsidR="00690D5E" w:rsidRPr="00702D90">
        <w:rPr>
          <w:rFonts w:ascii="Verdana" w:eastAsia="Times New Roman" w:hAnsi="Verdana" w:cs="Tahoma"/>
          <w:sz w:val="20"/>
          <w:szCs w:val="20"/>
          <w:lang w:val="sr-Latn-CS" w:eastAsia="de-CH"/>
        </w:rPr>
        <w:t>č</w:t>
      </w:r>
      <w:r w:rsidR="00690D5E" w:rsidRPr="00702D90">
        <w:rPr>
          <w:rFonts w:ascii="Verdana" w:eastAsia="Times New Roman" w:hAnsi="Verdana" w:cs="Tahoma"/>
          <w:sz w:val="20"/>
          <w:szCs w:val="20"/>
          <w:lang w:val="en-GB" w:eastAsia="de-CH"/>
        </w:rPr>
        <w:t>enje</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radioni</w:t>
      </w:r>
      <w:r w:rsidR="00690D5E" w:rsidRPr="00702D90">
        <w:rPr>
          <w:rFonts w:ascii="Verdana" w:eastAsia="Times New Roman" w:hAnsi="Verdana" w:cs="Tahoma"/>
          <w:sz w:val="20"/>
          <w:szCs w:val="20"/>
          <w:lang w:val="sr-Latn-CS" w:eastAsia="de-CH"/>
        </w:rPr>
        <w:t>č</w:t>
      </w:r>
      <w:r w:rsidR="00690D5E" w:rsidRPr="00702D90">
        <w:rPr>
          <w:rFonts w:ascii="Verdana" w:eastAsia="Times New Roman" w:hAnsi="Verdana" w:cs="Tahoma"/>
          <w:sz w:val="20"/>
          <w:szCs w:val="20"/>
          <w:lang w:val="en-GB" w:eastAsia="de-CH"/>
        </w:rPr>
        <w:t>arski</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rad</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u</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malim</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grupama</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i</w:t>
      </w:r>
      <w:r w:rsidR="00690D5E" w:rsidRPr="00702D90">
        <w:rPr>
          <w:rFonts w:ascii="Verdana" w:eastAsia="Times New Roman" w:hAnsi="Verdana" w:cs="Tahoma"/>
          <w:sz w:val="20"/>
          <w:szCs w:val="20"/>
          <w:lang w:val="sr-Latn-CS" w:eastAsia="de-CH"/>
        </w:rPr>
        <w:t>/</w:t>
      </w:r>
      <w:r w:rsidR="00690D5E" w:rsidRPr="00702D90">
        <w:rPr>
          <w:rFonts w:ascii="Verdana" w:eastAsia="Times New Roman" w:hAnsi="Verdana" w:cs="Tahoma"/>
          <w:sz w:val="20"/>
          <w:szCs w:val="20"/>
          <w:lang w:val="en-GB" w:eastAsia="de-CH"/>
        </w:rPr>
        <w:t>ili</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u</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parovima</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usmeno</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izlaganje</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interaktivna</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dijalo</w:t>
      </w:r>
      <w:r w:rsidR="00690D5E" w:rsidRPr="00702D90">
        <w:rPr>
          <w:rFonts w:ascii="Verdana" w:eastAsia="Times New Roman" w:hAnsi="Verdana" w:cs="Tahoma"/>
          <w:sz w:val="20"/>
          <w:szCs w:val="20"/>
          <w:lang w:val="sr-Latn-CS" w:eastAsia="de-CH"/>
        </w:rPr>
        <w:t>š</w:t>
      </w:r>
      <w:r w:rsidR="00690D5E" w:rsidRPr="00702D90">
        <w:rPr>
          <w:rFonts w:ascii="Verdana" w:eastAsia="Times New Roman" w:hAnsi="Verdana" w:cs="Tahoma"/>
          <w:sz w:val="20"/>
          <w:szCs w:val="20"/>
          <w:lang w:val="en-GB" w:eastAsia="de-CH"/>
        </w:rPr>
        <w:t>ka</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metoda</w:t>
      </w:r>
      <w:r w:rsidR="00DE4AF3" w:rsidRPr="00702D90">
        <w:rPr>
          <w:rFonts w:ascii="Verdana" w:eastAsia="Times New Roman" w:hAnsi="Verdana" w:cs="Tahoma"/>
          <w:sz w:val="20"/>
          <w:szCs w:val="20"/>
          <w:lang w:val="sr-Latn-CS" w:eastAsia="de-CH"/>
        </w:rPr>
        <w:t xml:space="preserve">, </w:t>
      </w:r>
      <w:r w:rsidR="00DE4AF3" w:rsidRPr="00702D90">
        <w:rPr>
          <w:rFonts w:ascii="Verdana" w:eastAsia="Times New Roman" w:hAnsi="Verdana" w:cs="Tahoma"/>
          <w:sz w:val="20"/>
          <w:szCs w:val="20"/>
          <w:lang w:val="en-GB" w:eastAsia="de-CH"/>
        </w:rPr>
        <w:t>izno</w:t>
      </w:r>
      <w:r w:rsidR="00DE4AF3" w:rsidRPr="00702D90">
        <w:rPr>
          <w:rFonts w:ascii="Verdana" w:eastAsia="Times New Roman" w:hAnsi="Verdana" w:cs="Tahoma"/>
          <w:sz w:val="20"/>
          <w:szCs w:val="20"/>
          <w:lang w:val="sr-Latn-CS" w:eastAsia="de-CH"/>
        </w:rPr>
        <w:t>š</w:t>
      </w:r>
      <w:r w:rsidR="00DE4AF3" w:rsidRPr="00702D90">
        <w:rPr>
          <w:rFonts w:ascii="Verdana" w:eastAsia="Times New Roman" w:hAnsi="Verdana" w:cs="Tahoma"/>
          <w:sz w:val="20"/>
          <w:szCs w:val="20"/>
          <w:lang w:val="en-GB" w:eastAsia="de-CH"/>
        </w:rPr>
        <w:t>enje</w:t>
      </w:r>
      <w:r w:rsidR="00DE4AF3" w:rsidRPr="00702D90">
        <w:rPr>
          <w:rFonts w:ascii="Verdana" w:eastAsia="Times New Roman" w:hAnsi="Verdana" w:cs="Tahoma"/>
          <w:sz w:val="20"/>
          <w:szCs w:val="20"/>
          <w:lang w:val="sr-Latn-CS" w:eastAsia="de-CH"/>
        </w:rPr>
        <w:t xml:space="preserve"> </w:t>
      </w:r>
      <w:r w:rsidR="00DE4AF3" w:rsidRPr="00702D90">
        <w:rPr>
          <w:rFonts w:ascii="Verdana" w:eastAsia="Times New Roman" w:hAnsi="Verdana" w:cs="Tahoma"/>
          <w:sz w:val="20"/>
          <w:szCs w:val="20"/>
          <w:lang w:val="en-GB" w:eastAsia="de-CH"/>
        </w:rPr>
        <w:t>stavova</w:t>
      </w:r>
      <w:r w:rsidR="002425BD" w:rsidRPr="00702D90">
        <w:rPr>
          <w:rFonts w:ascii="Verdana" w:eastAsia="Times New Roman" w:hAnsi="Verdana" w:cs="Tahoma"/>
          <w:sz w:val="20"/>
          <w:szCs w:val="20"/>
          <w:lang w:val="sr-Latn-CS" w:eastAsia="de-CH"/>
        </w:rPr>
        <w:t>,</w:t>
      </w:r>
      <w:r w:rsidR="00DE4AF3" w:rsidRPr="00702D90">
        <w:rPr>
          <w:rFonts w:ascii="Verdana" w:eastAsia="Times New Roman" w:hAnsi="Verdana" w:cs="Tahoma"/>
          <w:sz w:val="20"/>
          <w:szCs w:val="20"/>
          <w:lang w:val="sr-Latn-CS" w:eastAsia="de-CH"/>
        </w:rPr>
        <w:t xml:space="preserve"> </w:t>
      </w:r>
      <w:r w:rsidR="00DE4AF3" w:rsidRPr="00702D90">
        <w:rPr>
          <w:rFonts w:ascii="Verdana" w:eastAsia="Times New Roman" w:hAnsi="Verdana" w:cs="Tahoma"/>
          <w:sz w:val="20"/>
          <w:szCs w:val="20"/>
          <w:lang w:val="en-GB" w:eastAsia="de-CH"/>
        </w:rPr>
        <w:t>iskustava</w:t>
      </w:r>
      <w:r w:rsidR="00DE4AF3" w:rsidRPr="00702D90">
        <w:rPr>
          <w:rFonts w:ascii="Verdana" w:eastAsia="Times New Roman" w:hAnsi="Verdana" w:cs="Tahoma"/>
          <w:sz w:val="20"/>
          <w:szCs w:val="20"/>
          <w:lang w:val="sr-Latn-CS" w:eastAsia="de-CH"/>
        </w:rPr>
        <w:t xml:space="preserve"> </w:t>
      </w:r>
      <w:r w:rsidR="00DE4AF3" w:rsidRPr="00702D90">
        <w:rPr>
          <w:rFonts w:ascii="Verdana" w:eastAsia="Times New Roman" w:hAnsi="Verdana" w:cs="Tahoma"/>
          <w:sz w:val="20"/>
          <w:szCs w:val="20"/>
          <w:lang w:val="en-GB" w:eastAsia="de-CH"/>
        </w:rPr>
        <w:t>i</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rezultata</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relevantnih</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nau</w:t>
      </w:r>
      <w:r w:rsidR="00690D5E" w:rsidRPr="00702D90">
        <w:rPr>
          <w:rFonts w:ascii="Verdana" w:eastAsia="Times New Roman" w:hAnsi="Verdana" w:cs="Tahoma"/>
          <w:sz w:val="20"/>
          <w:szCs w:val="20"/>
          <w:lang w:val="sr-Latn-CS" w:eastAsia="de-CH"/>
        </w:rPr>
        <w:t>č</w:t>
      </w:r>
      <w:r w:rsidR="00690D5E" w:rsidRPr="00702D90">
        <w:rPr>
          <w:rFonts w:ascii="Verdana" w:eastAsia="Times New Roman" w:hAnsi="Verdana" w:cs="Tahoma"/>
          <w:sz w:val="20"/>
          <w:szCs w:val="20"/>
          <w:lang w:val="en-GB" w:eastAsia="de-CH"/>
        </w:rPr>
        <w:t>nih</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istra</w:t>
      </w:r>
      <w:r w:rsidR="00690D5E" w:rsidRPr="00702D90">
        <w:rPr>
          <w:rFonts w:ascii="Verdana" w:eastAsia="Times New Roman" w:hAnsi="Verdana" w:cs="Tahoma"/>
          <w:sz w:val="20"/>
          <w:szCs w:val="20"/>
          <w:lang w:val="sr-Latn-CS" w:eastAsia="de-CH"/>
        </w:rPr>
        <w:t>ž</w:t>
      </w:r>
      <w:r w:rsidR="00690D5E" w:rsidRPr="00702D90">
        <w:rPr>
          <w:rFonts w:ascii="Verdana" w:eastAsia="Times New Roman" w:hAnsi="Verdana" w:cs="Tahoma"/>
          <w:sz w:val="20"/>
          <w:szCs w:val="20"/>
          <w:lang w:val="en-GB" w:eastAsia="de-CH"/>
        </w:rPr>
        <w:t>ivanja</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grupni</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i</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individualni</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rad</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demonstracija</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predozi</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za</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rad</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aktivno</w:t>
      </w:r>
      <w:r w:rsidR="00690D5E" w:rsidRPr="00702D90">
        <w:rPr>
          <w:rFonts w:ascii="Verdana" w:eastAsia="Times New Roman" w:hAnsi="Verdana" w:cs="Tahoma"/>
          <w:sz w:val="20"/>
          <w:szCs w:val="20"/>
          <w:lang w:val="sr-Latn-CS" w:eastAsia="de-CH"/>
        </w:rPr>
        <w:t xml:space="preserve"> </w:t>
      </w:r>
      <w:r w:rsidR="00690D5E" w:rsidRPr="00702D90">
        <w:rPr>
          <w:rFonts w:ascii="Verdana" w:eastAsia="Times New Roman" w:hAnsi="Verdana" w:cs="Tahoma"/>
          <w:sz w:val="20"/>
          <w:szCs w:val="20"/>
          <w:lang w:val="en-GB" w:eastAsia="de-CH"/>
        </w:rPr>
        <w:t>slu</w:t>
      </w:r>
      <w:r w:rsidR="00690D5E" w:rsidRPr="00702D90">
        <w:rPr>
          <w:rFonts w:ascii="Verdana" w:eastAsia="Times New Roman" w:hAnsi="Verdana" w:cs="Tahoma"/>
          <w:sz w:val="20"/>
          <w:szCs w:val="20"/>
          <w:lang w:val="sr-Latn-CS" w:eastAsia="de-CH"/>
        </w:rPr>
        <w:t>š</w:t>
      </w:r>
      <w:r w:rsidR="00690D5E" w:rsidRPr="00702D90">
        <w:rPr>
          <w:rFonts w:ascii="Verdana" w:eastAsia="Times New Roman" w:hAnsi="Verdana" w:cs="Tahoma"/>
          <w:sz w:val="20"/>
          <w:szCs w:val="20"/>
          <w:lang w:val="en-GB" w:eastAsia="de-CH"/>
        </w:rPr>
        <w:t>anje</w:t>
      </w:r>
      <w:r w:rsidR="00690D5E" w:rsidRPr="00702D90">
        <w:rPr>
          <w:rFonts w:ascii="Verdana" w:eastAsia="Times New Roman" w:hAnsi="Verdana" w:cs="Tahoma"/>
          <w:sz w:val="20"/>
          <w:szCs w:val="20"/>
          <w:lang w:val="sr-Latn-CS" w:eastAsia="de-CH"/>
        </w:rPr>
        <w:t xml:space="preserve"> </w:t>
      </w:r>
    </w:p>
    <w:p w14:paraId="0D510EAC" w14:textId="77777777" w:rsidR="003A58A2" w:rsidRPr="00702D90" w:rsidRDefault="003A58A2" w:rsidP="00985E9D">
      <w:pPr>
        <w:spacing w:after="0" w:line="240" w:lineRule="auto"/>
        <w:jc w:val="both"/>
        <w:rPr>
          <w:rFonts w:ascii="Verdana" w:eastAsia="Times New Roman" w:hAnsi="Verdana" w:cs="Verdana"/>
          <w:b/>
          <w:sz w:val="20"/>
          <w:szCs w:val="20"/>
          <w:lang w:val="sr-Latn-CS" w:eastAsia="de-CH"/>
        </w:rPr>
      </w:pPr>
    </w:p>
    <w:p w14:paraId="01B01B25" w14:textId="38BEDDD5" w:rsidR="00985E9D" w:rsidRPr="00702D90" w:rsidRDefault="00985E9D" w:rsidP="00985E9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C0E1EB3" w14:textId="77777777" w:rsidR="00690D5E" w:rsidRPr="00702D90" w:rsidRDefault="00690D5E" w:rsidP="00985E9D">
      <w:pPr>
        <w:spacing w:after="0" w:line="240" w:lineRule="auto"/>
        <w:jc w:val="both"/>
        <w:rPr>
          <w:rFonts w:ascii="Verdana" w:eastAsia="Times New Roman" w:hAnsi="Verdana" w:cs="Verdana"/>
          <w:b/>
          <w:sz w:val="20"/>
          <w:szCs w:val="20"/>
          <w:lang w:val="sr-Latn-CS" w:eastAsia="de-CH"/>
        </w:rPr>
      </w:pPr>
    </w:p>
    <w:p w14:paraId="24BCA514" w14:textId="77777777" w:rsidR="00985E9D" w:rsidRPr="00702D90" w:rsidRDefault="00985E9D" w:rsidP="00D842A3">
      <w:pPr>
        <w:numPr>
          <w:ilvl w:val="0"/>
          <w:numId w:val="72"/>
        </w:numPr>
        <w:spacing w:after="80" w:line="240" w:lineRule="atLeast"/>
        <w:contextualSpacing/>
        <w:rPr>
          <w:rFonts w:ascii="Verdana" w:eastAsia="Times New Roman" w:hAnsi="Verdana" w:cs="Tahoma"/>
          <w:sz w:val="20"/>
          <w:szCs w:val="20"/>
          <w:lang w:eastAsia="de-CH"/>
        </w:rPr>
      </w:pPr>
      <w:r w:rsidRPr="00702D90">
        <w:rPr>
          <w:rFonts w:ascii="Verdana" w:eastAsia="Times New Roman" w:hAnsi="Verdana" w:cs="Tahoma"/>
          <w:sz w:val="20"/>
          <w:szCs w:val="20"/>
          <w:lang w:eastAsia="de-CH"/>
        </w:rPr>
        <w:t>Muzičke igre za razvoj ritma</w:t>
      </w:r>
    </w:p>
    <w:p w14:paraId="7415B7E5" w14:textId="77777777" w:rsidR="00985E9D" w:rsidRPr="00702D90" w:rsidRDefault="00985E9D" w:rsidP="00D842A3">
      <w:pPr>
        <w:numPr>
          <w:ilvl w:val="0"/>
          <w:numId w:val="72"/>
        </w:numPr>
        <w:spacing w:after="80" w:line="240" w:lineRule="atLeast"/>
        <w:contextualSpacing/>
        <w:rPr>
          <w:rFonts w:ascii="Verdana" w:eastAsia="Times New Roman" w:hAnsi="Verdana" w:cs="Tahoma"/>
          <w:sz w:val="20"/>
          <w:szCs w:val="20"/>
          <w:lang w:eastAsia="de-CH"/>
        </w:rPr>
      </w:pPr>
      <w:r w:rsidRPr="00702D90">
        <w:rPr>
          <w:rFonts w:ascii="Verdana" w:eastAsia="Times New Roman" w:hAnsi="Verdana" w:cs="Tahoma"/>
          <w:sz w:val="20"/>
          <w:szCs w:val="20"/>
          <w:lang w:eastAsia="de-CH"/>
        </w:rPr>
        <w:t>Muzičke igre za razvoj muzikalnosti</w:t>
      </w:r>
    </w:p>
    <w:p w14:paraId="003CBEE9" w14:textId="77777777" w:rsidR="00985E9D" w:rsidRPr="00702D90" w:rsidRDefault="00985E9D" w:rsidP="00D842A3">
      <w:pPr>
        <w:numPr>
          <w:ilvl w:val="0"/>
          <w:numId w:val="72"/>
        </w:numPr>
        <w:spacing w:after="80" w:line="240" w:lineRule="atLeast"/>
        <w:contextualSpacing/>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Muzičke igre za razvoj artikulacije i disanja</w:t>
      </w:r>
    </w:p>
    <w:p w14:paraId="3574A7B8" w14:textId="77777777" w:rsidR="00985E9D" w:rsidRPr="00702D90" w:rsidRDefault="00985E9D" w:rsidP="00D842A3">
      <w:pPr>
        <w:numPr>
          <w:ilvl w:val="0"/>
          <w:numId w:val="72"/>
        </w:numPr>
        <w:spacing w:after="80" w:line="240" w:lineRule="atLeast"/>
        <w:contextualSpacing/>
        <w:rPr>
          <w:rFonts w:ascii="Verdana" w:eastAsia="Times New Roman" w:hAnsi="Verdana" w:cs="Tahoma"/>
          <w:sz w:val="20"/>
          <w:szCs w:val="20"/>
          <w:lang w:eastAsia="de-CH"/>
        </w:rPr>
      </w:pPr>
      <w:r w:rsidRPr="00702D90">
        <w:rPr>
          <w:rFonts w:ascii="Verdana" w:eastAsia="Times New Roman" w:hAnsi="Verdana" w:cs="Tahoma"/>
          <w:sz w:val="20"/>
          <w:szCs w:val="20"/>
          <w:lang w:eastAsia="de-CH"/>
        </w:rPr>
        <w:t>Muzičke igre za razvoj koordinacije, krupne i fine motorike i usklađivanja rada obe hemisphere</w:t>
      </w:r>
    </w:p>
    <w:p w14:paraId="575304BA" w14:textId="77777777" w:rsidR="00985E9D" w:rsidRPr="00702D90" w:rsidRDefault="00985E9D" w:rsidP="00D842A3">
      <w:pPr>
        <w:numPr>
          <w:ilvl w:val="0"/>
          <w:numId w:val="72"/>
        </w:numPr>
        <w:spacing w:after="80" w:line="240" w:lineRule="atLeast"/>
        <w:contextualSpacing/>
        <w:rPr>
          <w:rFonts w:ascii="Verdana" w:eastAsia="Times New Roman" w:hAnsi="Verdana" w:cs="Tahoma"/>
          <w:sz w:val="20"/>
          <w:szCs w:val="20"/>
          <w:lang w:eastAsia="de-CH"/>
        </w:rPr>
      </w:pPr>
      <w:r w:rsidRPr="00702D90">
        <w:rPr>
          <w:rFonts w:ascii="Verdana" w:eastAsia="Times New Roman" w:hAnsi="Verdana" w:cs="Tahoma"/>
          <w:sz w:val="20"/>
          <w:szCs w:val="20"/>
          <w:lang w:eastAsia="de-CH"/>
        </w:rPr>
        <w:t>Muzičke igre za razvoj pažnje</w:t>
      </w:r>
    </w:p>
    <w:p w14:paraId="26E9355B" w14:textId="77777777" w:rsidR="00985E9D" w:rsidRPr="00702D90" w:rsidRDefault="00985E9D" w:rsidP="00D842A3">
      <w:pPr>
        <w:numPr>
          <w:ilvl w:val="0"/>
          <w:numId w:val="72"/>
        </w:numPr>
        <w:spacing w:after="80" w:line="240" w:lineRule="atLeast"/>
        <w:contextualSpacing/>
        <w:rPr>
          <w:rFonts w:ascii="Verdana" w:eastAsia="Times New Roman" w:hAnsi="Verdana" w:cs="Tahoma"/>
          <w:sz w:val="20"/>
          <w:szCs w:val="20"/>
          <w:lang w:eastAsia="de-CH"/>
        </w:rPr>
      </w:pPr>
      <w:r w:rsidRPr="00702D90">
        <w:rPr>
          <w:rFonts w:ascii="Verdana" w:eastAsia="Times New Roman" w:hAnsi="Verdana" w:cs="Tahoma"/>
          <w:sz w:val="20"/>
          <w:szCs w:val="20"/>
          <w:lang w:eastAsia="de-CH"/>
        </w:rPr>
        <w:t>Muzičke igre za muzičko opismenjavanje</w:t>
      </w:r>
    </w:p>
    <w:p w14:paraId="5BB0991B" w14:textId="77777777" w:rsidR="00985E9D" w:rsidRPr="00702D90" w:rsidRDefault="00985E9D" w:rsidP="00D842A3">
      <w:pPr>
        <w:numPr>
          <w:ilvl w:val="0"/>
          <w:numId w:val="72"/>
        </w:numPr>
        <w:spacing w:after="80" w:line="240" w:lineRule="atLeast"/>
        <w:contextualSpacing/>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Muzičke igre i integrativni način učenja: načini povezivanja gradiva sa ostalim oblastima učenja</w:t>
      </w:r>
    </w:p>
    <w:p w14:paraId="20EE91BA" w14:textId="77777777" w:rsidR="00985E9D" w:rsidRPr="00702D90" w:rsidRDefault="00985E9D" w:rsidP="00D842A3">
      <w:pPr>
        <w:numPr>
          <w:ilvl w:val="0"/>
          <w:numId w:val="72"/>
        </w:numPr>
        <w:spacing w:after="80" w:line="240" w:lineRule="atLeast"/>
        <w:contextualSpacing/>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Muzikogrami, korišćenje i kreiranje u cilju razvoja aktivnog slušanja</w:t>
      </w:r>
    </w:p>
    <w:p w14:paraId="7B595C24" w14:textId="77777777" w:rsidR="00985E9D" w:rsidRPr="00702D90" w:rsidRDefault="00985E9D" w:rsidP="00D842A3">
      <w:pPr>
        <w:numPr>
          <w:ilvl w:val="0"/>
          <w:numId w:val="72"/>
        </w:numPr>
        <w:spacing w:after="80" w:line="240" w:lineRule="atLeast"/>
        <w:contextualSpacing/>
        <w:rPr>
          <w:rFonts w:ascii="Verdana" w:eastAsia="Times New Roman" w:hAnsi="Verdana" w:cs="Tahoma"/>
          <w:sz w:val="20"/>
          <w:szCs w:val="20"/>
          <w:lang w:eastAsia="de-CH"/>
        </w:rPr>
      </w:pPr>
      <w:r w:rsidRPr="00702D90">
        <w:rPr>
          <w:rFonts w:ascii="Verdana" w:eastAsia="Times New Roman" w:hAnsi="Verdana" w:cs="Tahoma"/>
          <w:sz w:val="20"/>
          <w:szCs w:val="20"/>
          <w:lang w:eastAsia="de-CH"/>
        </w:rPr>
        <w:t>Implementacija muzičke igre u plan i program</w:t>
      </w:r>
    </w:p>
    <w:p w14:paraId="2E30CD89" w14:textId="77777777" w:rsidR="00690D5E" w:rsidRPr="00702D90" w:rsidRDefault="00690D5E" w:rsidP="00E54944">
      <w:pPr>
        <w:spacing w:after="80" w:line="240" w:lineRule="atLeast"/>
        <w:ind w:left="720"/>
        <w:contextualSpacing/>
        <w:rPr>
          <w:rFonts w:ascii="Verdana" w:eastAsia="Times New Roman" w:hAnsi="Verdana" w:cs="Tahoma"/>
          <w:sz w:val="20"/>
          <w:szCs w:val="20"/>
          <w:lang w:eastAsia="de-CH"/>
        </w:rPr>
      </w:pPr>
    </w:p>
    <w:p w14:paraId="27A537BF" w14:textId="77777777" w:rsidR="00985E9D" w:rsidRPr="00702D90" w:rsidRDefault="00985E9D" w:rsidP="00985E9D">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690D5E"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690D5E" w:rsidRPr="00702D90">
        <w:rPr>
          <w:rFonts w:ascii="Verdana" w:eastAsia="Times New Roman" w:hAnsi="Verdana" w:cs="Verdana"/>
          <w:b/>
          <w:sz w:val="20"/>
          <w:szCs w:val="20"/>
          <w:lang w:val="sr-Latn-CS" w:eastAsia="de-CH"/>
        </w:rPr>
        <w:t xml:space="preserve"> </w:t>
      </w:r>
      <w:r w:rsidR="00690D5E"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 i online</w:t>
      </w:r>
    </w:p>
    <w:p w14:paraId="085851C3" w14:textId="77777777" w:rsidR="00985E9D" w:rsidRPr="00702D90" w:rsidRDefault="00985E9D" w:rsidP="00985E9D">
      <w:pPr>
        <w:spacing w:after="0" w:line="240" w:lineRule="auto"/>
        <w:jc w:val="both"/>
        <w:rPr>
          <w:rFonts w:ascii="Verdana" w:eastAsia="Times New Roman" w:hAnsi="Verdana" w:cs="Verdana"/>
          <w:b/>
          <w:sz w:val="20"/>
          <w:szCs w:val="20"/>
          <w:lang w:val="sr-Latn-CS" w:eastAsia="de-CH"/>
        </w:rPr>
      </w:pPr>
    </w:p>
    <w:p w14:paraId="3F45623B" w14:textId="77777777" w:rsidR="00985E9D" w:rsidRPr="00702D90" w:rsidRDefault="00985E9D" w:rsidP="00985E9D">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690D5E" w:rsidRPr="00702D90">
        <w:rPr>
          <w:rFonts w:ascii="Verdana" w:eastAsia="Times New Roman" w:hAnsi="Verdana" w:cs="Verdana"/>
          <w:b/>
          <w:sz w:val="20"/>
          <w:szCs w:val="20"/>
          <w:lang w:val="sr-Latn-CS" w:eastAsia="de-CH"/>
        </w:rPr>
        <w:t>dana i broj sati</w:t>
      </w:r>
      <w:r w:rsidR="00765E76" w:rsidRPr="00702D90">
        <w:rPr>
          <w:rFonts w:ascii="Verdana" w:eastAsia="Times New Roman" w:hAnsi="Verdana" w:cs="Verdana"/>
          <w:b/>
          <w:sz w:val="20"/>
          <w:szCs w:val="20"/>
          <w:lang w:val="sr-Latn-CS" w:eastAsia="de-CH"/>
        </w:rPr>
        <w:t xml:space="preserve">): </w:t>
      </w:r>
      <w:r w:rsidR="00765E76"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 </w:t>
      </w:r>
    </w:p>
    <w:p w14:paraId="63D65AB5" w14:textId="77777777" w:rsidR="00690D5E" w:rsidRPr="00702D90" w:rsidRDefault="00690D5E" w:rsidP="00985E9D">
      <w:pPr>
        <w:spacing w:after="0" w:line="240" w:lineRule="auto"/>
        <w:rPr>
          <w:rFonts w:ascii="Verdana" w:eastAsia="Times New Roman" w:hAnsi="Verdana" w:cs="Verdana"/>
          <w:sz w:val="20"/>
          <w:szCs w:val="20"/>
          <w:lang w:val="sr-Latn-CS" w:eastAsia="de-CH"/>
        </w:rPr>
      </w:pPr>
    </w:p>
    <w:p w14:paraId="3162B376" w14:textId="40E55371" w:rsidR="00985E9D" w:rsidRPr="00702D90" w:rsidRDefault="00985E9D" w:rsidP="00985E9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sr-Latn-CS" w:eastAsia="de-CH"/>
        </w:rPr>
        <w:t xml:space="preserve">20 </w:t>
      </w:r>
      <w:r w:rsidR="002425BD"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40</w:t>
      </w:r>
    </w:p>
    <w:p w14:paraId="328B8A50" w14:textId="77777777" w:rsidR="00690D5E" w:rsidRPr="00702D90" w:rsidRDefault="00690D5E" w:rsidP="00985E9D">
      <w:pPr>
        <w:spacing w:after="0" w:line="240" w:lineRule="auto"/>
        <w:jc w:val="both"/>
        <w:rPr>
          <w:rFonts w:ascii="Verdana" w:eastAsia="Times New Roman" w:hAnsi="Verdana" w:cs="Arial"/>
          <w:b/>
          <w:bCs/>
          <w:sz w:val="20"/>
          <w:szCs w:val="20"/>
          <w:lang w:val="sr-Latn-CS" w:eastAsia="de-CH"/>
        </w:rPr>
      </w:pPr>
    </w:p>
    <w:p w14:paraId="2E45EDBD" w14:textId="77777777" w:rsidR="00985E9D" w:rsidRPr="00702D90" w:rsidRDefault="00985E9D" w:rsidP="00985E9D">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E54944" w:rsidRPr="00702D90">
        <w:rPr>
          <w:rFonts w:ascii="Verdana" w:eastAsia="Times New Roman" w:hAnsi="Verdana" w:cs="Arial"/>
          <w:bCs/>
          <w:sz w:val="20"/>
          <w:szCs w:val="20"/>
          <w:lang w:val="sr-Latn-CS" w:eastAsia="de-CH"/>
        </w:rPr>
        <w:t>Cijena po učesniku</w:t>
      </w:r>
      <w:r w:rsidR="00690D5E" w:rsidRPr="00702D90">
        <w:rPr>
          <w:rFonts w:ascii="Verdana" w:eastAsia="Times New Roman" w:hAnsi="Verdana" w:cs="Arial"/>
          <w:bCs/>
          <w:sz w:val="20"/>
          <w:szCs w:val="20"/>
          <w:lang w:val="sr-Latn-CS" w:eastAsia="de-CH"/>
        </w:rPr>
        <w:t xml:space="preserve"> je 30 eura i uključuje honorar predavača, š</w:t>
      </w:r>
      <w:r w:rsidR="00765E76" w:rsidRPr="00702D90">
        <w:rPr>
          <w:rFonts w:ascii="Verdana" w:eastAsia="Times New Roman" w:hAnsi="Verdana" w:cs="Arial"/>
          <w:bCs/>
          <w:sz w:val="20"/>
          <w:szCs w:val="20"/>
          <w:lang w:val="sr-Latn-CS" w:eastAsia="de-CH"/>
        </w:rPr>
        <w:t>t</w:t>
      </w:r>
      <w:r w:rsidRPr="00702D90">
        <w:rPr>
          <w:rFonts w:ascii="Verdana" w:eastAsia="Times New Roman" w:hAnsi="Verdana" w:cs="Arial"/>
          <w:bCs/>
          <w:sz w:val="20"/>
          <w:szCs w:val="20"/>
          <w:lang w:val="sr-Latn-CS" w:eastAsia="de-CH"/>
        </w:rPr>
        <w:t>ampani, audio i video materijal za dalji samostalni rad</w:t>
      </w:r>
      <w:r w:rsidR="00690D5E" w:rsidRPr="00702D90">
        <w:rPr>
          <w:rFonts w:ascii="Verdana" w:eastAsia="Times New Roman" w:hAnsi="Verdana" w:cs="Arial"/>
          <w:bCs/>
          <w:sz w:val="20"/>
          <w:szCs w:val="20"/>
          <w:lang w:val="sr-Latn-CS" w:eastAsia="de-CH"/>
        </w:rPr>
        <w:t>.</w:t>
      </w:r>
      <w:r w:rsidRPr="00702D90">
        <w:rPr>
          <w:rFonts w:ascii="Verdana" w:eastAsia="Times New Roman" w:hAnsi="Verdana" w:cs="Arial"/>
          <w:bCs/>
          <w:sz w:val="20"/>
          <w:szCs w:val="20"/>
          <w:lang w:val="sr-Latn-CS" w:eastAsia="de-CH"/>
        </w:rPr>
        <w:t xml:space="preserve"> </w:t>
      </w:r>
    </w:p>
    <w:p w14:paraId="2B20CB37"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124137" w:rsidRPr="00702D90" w14:paraId="51DF0193" w14:textId="77777777" w:rsidTr="0048716B">
        <w:trPr>
          <w:trHeight w:val="694"/>
        </w:trPr>
        <w:tc>
          <w:tcPr>
            <w:tcW w:w="9062" w:type="dxa"/>
            <w:shd w:val="clear" w:color="auto" w:fill="FBE4D5" w:themeFill="accent2" w:themeFillTint="33"/>
            <w:vAlign w:val="center"/>
          </w:tcPr>
          <w:p w14:paraId="04E983E7" w14:textId="070245F7" w:rsidR="0048716B" w:rsidRPr="00702D90" w:rsidRDefault="003753A0" w:rsidP="00705C04">
            <w:pPr>
              <w:jc w:val="center"/>
              <w:rPr>
                <w:rFonts w:ascii="Verdana" w:eastAsia="Times New Roman" w:hAnsi="Verdana" w:cs="Verdana"/>
                <w:b/>
                <w:lang w:val="sr-Latn-CS" w:eastAsia="de-CH"/>
              </w:rPr>
            </w:pPr>
            <w:r w:rsidRPr="00702D90">
              <w:rPr>
                <w:rFonts w:ascii="Verdana" w:hAnsi="Verdana" w:cs="Tahoma"/>
                <w:b/>
                <w:bCs/>
                <w:iCs/>
                <w:lang w:val="pl-PL"/>
              </w:rPr>
              <w:lastRenderedPageBreak/>
              <w:t>9</w:t>
            </w:r>
            <w:r w:rsidR="00D76AA7" w:rsidRPr="00702D90">
              <w:rPr>
                <w:rFonts w:ascii="Verdana" w:hAnsi="Verdana" w:cs="Tahoma"/>
                <w:b/>
                <w:bCs/>
                <w:iCs/>
                <w:lang w:val="pl-PL"/>
              </w:rPr>
              <w:t>8</w:t>
            </w:r>
            <w:r w:rsidR="00124137" w:rsidRPr="00702D90">
              <w:rPr>
                <w:rFonts w:ascii="Verdana" w:hAnsi="Verdana" w:cs="Tahoma"/>
                <w:b/>
                <w:bCs/>
                <w:iCs/>
                <w:lang w:val="pl-PL"/>
              </w:rPr>
              <w:t xml:space="preserve">. </w:t>
            </w:r>
            <w:r w:rsidR="00D61151" w:rsidRPr="00702D90">
              <w:rPr>
                <w:rFonts w:ascii="Verdana" w:eastAsia="Times New Roman" w:hAnsi="Verdana" w:cs="Verdana"/>
                <w:b/>
                <w:lang w:val="sr-Latn-CS" w:eastAsia="de-CH"/>
              </w:rPr>
              <w:t>V</w:t>
            </w:r>
            <w:r w:rsidR="00233A87" w:rsidRPr="00702D90">
              <w:rPr>
                <w:rFonts w:ascii="Verdana" w:eastAsia="Times New Roman" w:hAnsi="Verdana" w:cs="Verdana"/>
                <w:b/>
                <w:lang w:val="sr-Latn-CS" w:eastAsia="de-CH"/>
              </w:rPr>
              <w:t>J</w:t>
            </w:r>
            <w:r w:rsidR="00D61151" w:rsidRPr="00702D90">
              <w:rPr>
                <w:rFonts w:ascii="Verdana" w:eastAsia="Times New Roman" w:hAnsi="Verdana" w:cs="Verdana"/>
                <w:b/>
                <w:lang w:val="sr-Latn-CS" w:eastAsia="de-CH"/>
              </w:rPr>
              <w:t>EŠTINE USP</w:t>
            </w:r>
            <w:r w:rsidR="00233A87" w:rsidRPr="00702D90">
              <w:rPr>
                <w:rFonts w:ascii="Verdana" w:eastAsia="Times New Roman" w:hAnsi="Verdana" w:cs="Verdana"/>
                <w:b/>
                <w:lang w:val="sr-Latn-CS" w:eastAsia="de-CH"/>
              </w:rPr>
              <w:t>J</w:t>
            </w:r>
            <w:r w:rsidR="00D61151" w:rsidRPr="00702D90">
              <w:rPr>
                <w:rFonts w:ascii="Verdana" w:eastAsia="Times New Roman" w:hAnsi="Verdana" w:cs="Verdana"/>
                <w:b/>
                <w:lang w:val="sr-Latn-CS" w:eastAsia="de-CH"/>
              </w:rPr>
              <w:t>EŠ</w:t>
            </w:r>
            <w:r w:rsidR="00124137" w:rsidRPr="00702D90">
              <w:rPr>
                <w:rFonts w:ascii="Verdana" w:eastAsia="Times New Roman" w:hAnsi="Verdana" w:cs="Verdana"/>
                <w:b/>
                <w:lang w:val="sr-Latn-CS" w:eastAsia="de-CH"/>
              </w:rPr>
              <w:t xml:space="preserve">NE KOMUNIKACIJE </w:t>
            </w:r>
          </w:p>
          <w:p w14:paraId="5A2B801F" w14:textId="422E4A69" w:rsidR="00124137" w:rsidRPr="00702D90" w:rsidRDefault="00124137" w:rsidP="00705C04">
            <w:pPr>
              <w:jc w:val="center"/>
              <w:rPr>
                <w:rFonts w:ascii="Verdana" w:hAnsi="Verdana" w:cs="Tahoma"/>
                <w:b/>
                <w:bCs/>
                <w:iCs/>
                <w:lang w:val="pl-PL"/>
              </w:rPr>
            </w:pPr>
            <w:r w:rsidRPr="00702D90">
              <w:rPr>
                <w:rFonts w:ascii="Verdana" w:eastAsia="Times New Roman" w:hAnsi="Verdana" w:cs="Verdana"/>
                <w:b/>
                <w:lang w:val="sr-Latn-CS" w:eastAsia="de-CH"/>
              </w:rPr>
              <w:t>U NASTAVI ENGLESKOG JEZIKA</w:t>
            </w:r>
          </w:p>
        </w:tc>
      </w:tr>
    </w:tbl>
    <w:p w14:paraId="734C35D9" w14:textId="77777777" w:rsidR="00AB4F25" w:rsidRPr="00702D90" w:rsidRDefault="00AB4F25" w:rsidP="001C7CA4">
      <w:pPr>
        <w:spacing w:after="0" w:line="240" w:lineRule="auto"/>
        <w:rPr>
          <w:rFonts w:ascii="Verdana" w:hAnsi="Verdana" w:cs="Tahoma"/>
          <w:b/>
          <w:bCs/>
          <w:iCs/>
          <w:sz w:val="20"/>
          <w:szCs w:val="20"/>
          <w:lang w:val="pl-PL"/>
        </w:rPr>
      </w:pPr>
    </w:p>
    <w:p w14:paraId="4DBAB0AE" w14:textId="77777777" w:rsidR="00124137" w:rsidRPr="00702D90" w:rsidRDefault="00AE754F"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pl-PL" w:eastAsia="de-CH"/>
        </w:rPr>
      </w:pPr>
      <w:r w:rsidRPr="00702D90">
        <w:rPr>
          <w:rFonts w:ascii="Verdana" w:eastAsia="Times New Roman" w:hAnsi="Verdana" w:cs="Verdana"/>
          <w:b/>
          <w:position w:val="-1"/>
          <w:sz w:val="20"/>
          <w:szCs w:val="20"/>
          <w:lang w:val="pl-PL" w:eastAsia="de-CH"/>
        </w:rPr>
        <w:t>Autorke</w:t>
      </w:r>
      <w:r w:rsidR="00124137" w:rsidRPr="00702D90">
        <w:rPr>
          <w:rFonts w:ascii="Verdana" w:eastAsia="Times New Roman" w:hAnsi="Verdana" w:cs="Verdana"/>
          <w:b/>
          <w:position w:val="-1"/>
          <w:sz w:val="20"/>
          <w:szCs w:val="20"/>
          <w:lang w:val="pl-PL" w:eastAsia="de-CH"/>
        </w:rPr>
        <w:t xml:space="preserve">: </w:t>
      </w:r>
      <w:r w:rsidR="00D77F3C" w:rsidRPr="00702D90">
        <w:rPr>
          <w:rFonts w:ascii="Verdana" w:eastAsia="Times New Roman" w:hAnsi="Verdana" w:cs="Verdana"/>
          <w:position w:val="-1"/>
          <w:sz w:val="20"/>
          <w:szCs w:val="20"/>
          <w:lang w:val="pl-PL" w:eastAsia="de-CH"/>
        </w:rPr>
        <w:t>Bojana Nikić-Vujić, Marija Pejatović i</w:t>
      </w:r>
      <w:r w:rsidR="00590D08" w:rsidRPr="00702D90">
        <w:rPr>
          <w:rFonts w:ascii="Verdana" w:eastAsia="Times New Roman" w:hAnsi="Verdana" w:cs="Verdana"/>
          <w:position w:val="-1"/>
          <w:sz w:val="20"/>
          <w:szCs w:val="20"/>
          <w:lang w:val="pl-PL" w:eastAsia="de-CH"/>
        </w:rPr>
        <w:t xml:space="preserve"> Jelena Spasić</w:t>
      </w:r>
      <w:r w:rsidR="00124137" w:rsidRPr="00702D90">
        <w:rPr>
          <w:rFonts w:ascii="Verdana" w:eastAsia="Times New Roman" w:hAnsi="Verdana" w:cs="Verdana"/>
          <w:position w:val="-1"/>
          <w:sz w:val="20"/>
          <w:szCs w:val="20"/>
          <w:lang w:val="pl-PL" w:eastAsia="de-CH"/>
        </w:rPr>
        <w:t xml:space="preserve"> </w:t>
      </w:r>
    </w:p>
    <w:p w14:paraId="0E18DDF4" w14:textId="77777777" w:rsidR="00124137" w:rsidRPr="00702D90" w:rsidRDefault="00124137"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Kontakt osoba: </w:t>
      </w:r>
      <w:r w:rsidRPr="00702D90">
        <w:rPr>
          <w:rFonts w:ascii="Verdana" w:eastAsia="Times New Roman" w:hAnsi="Verdana" w:cs="Verdana"/>
          <w:position w:val="-1"/>
          <w:sz w:val="20"/>
          <w:szCs w:val="20"/>
          <w:lang w:val="es-ES" w:eastAsia="de-CH"/>
        </w:rPr>
        <w:t>dr</w:t>
      </w:r>
      <w:r w:rsidRPr="00702D90">
        <w:rPr>
          <w:rFonts w:ascii="Verdana" w:eastAsia="Times New Roman" w:hAnsi="Verdana" w:cs="Verdana"/>
          <w:b/>
          <w:position w:val="-1"/>
          <w:sz w:val="20"/>
          <w:szCs w:val="20"/>
          <w:lang w:val="es-ES" w:eastAsia="de-CH"/>
        </w:rPr>
        <w:t xml:space="preserve"> </w:t>
      </w:r>
      <w:r w:rsidR="00D77F3C" w:rsidRPr="00702D90">
        <w:rPr>
          <w:rFonts w:ascii="Verdana" w:eastAsia="Times New Roman" w:hAnsi="Verdana" w:cs="Verdana"/>
          <w:position w:val="-1"/>
          <w:sz w:val="20"/>
          <w:szCs w:val="20"/>
          <w:lang w:val="es-ES" w:eastAsia="de-CH"/>
        </w:rPr>
        <w:t>Jelena Perunović-</w:t>
      </w:r>
      <w:r w:rsidRPr="00702D90">
        <w:rPr>
          <w:rFonts w:ascii="Verdana" w:eastAsia="Times New Roman" w:hAnsi="Verdana" w:cs="Verdana"/>
          <w:position w:val="-1"/>
          <w:sz w:val="20"/>
          <w:szCs w:val="20"/>
          <w:lang w:val="es-ES" w:eastAsia="de-CH"/>
        </w:rPr>
        <w:t>Samardžić</w:t>
      </w:r>
    </w:p>
    <w:p w14:paraId="6B078BD7" w14:textId="77777777" w:rsidR="00124137" w:rsidRPr="00702D90" w:rsidRDefault="00124137"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E-mail: </w:t>
      </w:r>
      <w:r w:rsidRPr="00702D90">
        <w:rPr>
          <w:rFonts w:ascii="Verdana" w:eastAsia="Times New Roman" w:hAnsi="Verdana" w:cs="Verdana"/>
          <w:position w:val="-1"/>
          <w:sz w:val="20"/>
          <w:szCs w:val="20"/>
          <w:lang w:val="es-ES" w:eastAsia="de-CH"/>
        </w:rPr>
        <w:t>jelena_perunovic@yahoo.com</w:t>
      </w:r>
    </w:p>
    <w:p w14:paraId="1B8CABC5" w14:textId="18C6EF84" w:rsidR="00124137" w:rsidRPr="00702D90" w:rsidRDefault="00124137"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Broj telefona: </w:t>
      </w:r>
      <w:r w:rsidRPr="00702D90">
        <w:rPr>
          <w:rFonts w:ascii="Verdana" w:eastAsia="Times New Roman" w:hAnsi="Verdana" w:cs="Verdana"/>
          <w:position w:val="-1"/>
          <w:sz w:val="20"/>
          <w:szCs w:val="20"/>
          <w:lang w:val="es-ES" w:eastAsia="de-CH"/>
        </w:rPr>
        <w:t>069 094 775</w:t>
      </w:r>
      <w:r w:rsidR="00AE754F" w:rsidRPr="00702D90">
        <w:rPr>
          <w:rFonts w:ascii="Verdana" w:eastAsia="Times New Roman" w:hAnsi="Verdana" w:cs="Verdana"/>
          <w:position w:val="-1"/>
          <w:sz w:val="20"/>
          <w:szCs w:val="20"/>
          <w:lang w:val="es-ES" w:eastAsia="de-CH"/>
        </w:rPr>
        <w:t>,</w:t>
      </w:r>
      <w:r w:rsidRPr="00702D90">
        <w:rPr>
          <w:rFonts w:ascii="Verdana" w:eastAsia="Times New Roman" w:hAnsi="Verdana" w:cs="Verdana"/>
          <w:position w:val="-1"/>
          <w:sz w:val="20"/>
          <w:szCs w:val="20"/>
          <w:lang w:val="es-ES" w:eastAsia="de-CH"/>
        </w:rPr>
        <w:t xml:space="preserve"> 067</w:t>
      </w:r>
      <w:r w:rsidR="00D77F3C" w:rsidRPr="00702D90">
        <w:rPr>
          <w:rFonts w:ascii="Verdana" w:eastAsia="Times New Roman" w:hAnsi="Verdana" w:cs="Verdana"/>
          <w:position w:val="-1"/>
          <w:sz w:val="20"/>
          <w:szCs w:val="20"/>
          <w:lang w:val="es-ES" w:eastAsia="de-CH"/>
        </w:rPr>
        <w:t xml:space="preserve"> </w:t>
      </w:r>
      <w:r w:rsidRPr="00702D90">
        <w:rPr>
          <w:rFonts w:ascii="Verdana" w:eastAsia="Times New Roman" w:hAnsi="Verdana" w:cs="Verdana"/>
          <w:position w:val="-1"/>
          <w:sz w:val="20"/>
          <w:szCs w:val="20"/>
          <w:lang w:val="es-ES" w:eastAsia="de-CH"/>
        </w:rPr>
        <w:t>566 044</w:t>
      </w:r>
    </w:p>
    <w:p w14:paraId="7EA6775C" w14:textId="77777777" w:rsidR="00124137" w:rsidRPr="00702D90" w:rsidRDefault="00124137"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p>
    <w:p w14:paraId="533DF99C" w14:textId="75D4E687" w:rsidR="00124137" w:rsidRPr="00702D90" w:rsidRDefault="00FA4F3F"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s-ES" w:eastAsia="de-CH"/>
        </w:rPr>
      </w:pPr>
      <w:r w:rsidRPr="00702D90">
        <w:rPr>
          <w:rFonts w:ascii="Verdana" w:eastAsia="Times New Roman" w:hAnsi="Verdana" w:cs="Verdana"/>
          <w:b/>
          <w:position w:val="-1"/>
          <w:sz w:val="20"/>
          <w:szCs w:val="20"/>
          <w:lang w:val="es-ES" w:eastAsia="de-CH"/>
        </w:rPr>
        <w:t>Opšti cilj programa</w:t>
      </w:r>
      <w:r w:rsidR="00124137" w:rsidRPr="00702D90">
        <w:rPr>
          <w:rFonts w:ascii="Verdana" w:eastAsia="Times New Roman" w:hAnsi="Verdana" w:cs="Verdana"/>
          <w:b/>
          <w:position w:val="-1"/>
          <w:sz w:val="20"/>
          <w:szCs w:val="20"/>
          <w:lang w:val="es-ES" w:eastAsia="de-CH"/>
        </w:rPr>
        <w:t xml:space="preserve">: </w:t>
      </w:r>
      <w:r w:rsidR="00124137" w:rsidRPr="00702D90">
        <w:rPr>
          <w:rFonts w:ascii="Verdana" w:eastAsia="Times New Roman" w:hAnsi="Verdana" w:cs="Verdana"/>
          <w:position w:val="-1"/>
          <w:sz w:val="20"/>
          <w:szCs w:val="20"/>
          <w:lang w:val="es-ES" w:eastAsia="de-CH"/>
        </w:rPr>
        <w:t xml:space="preserve">Unapređenje kompetencija učesnika za primjenu metoda i tehnika u nastavi engleskog </w:t>
      </w:r>
      <w:r w:rsidR="00233A87" w:rsidRPr="00702D90">
        <w:rPr>
          <w:rFonts w:ascii="Verdana" w:eastAsia="Times New Roman" w:hAnsi="Verdana" w:cs="Verdana"/>
          <w:position w:val="-1"/>
          <w:sz w:val="20"/>
          <w:szCs w:val="20"/>
          <w:lang w:val="es-ES" w:eastAsia="de-CH"/>
        </w:rPr>
        <w:t xml:space="preserve">jezika </w:t>
      </w:r>
      <w:r w:rsidR="00124137" w:rsidRPr="00702D90">
        <w:rPr>
          <w:rFonts w:ascii="Verdana" w:eastAsia="Times New Roman" w:hAnsi="Verdana" w:cs="Verdana"/>
          <w:position w:val="-1"/>
          <w:sz w:val="20"/>
          <w:szCs w:val="20"/>
          <w:lang w:val="es-ES" w:eastAsia="de-CH"/>
        </w:rPr>
        <w:t>koje razvijanjem kritičkog mišljenja i upotrebom digitalnih alata doprinose razvijanju komunikativnih v</w:t>
      </w:r>
      <w:r w:rsidR="00BC243E" w:rsidRPr="00702D90">
        <w:rPr>
          <w:rFonts w:ascii="Verdana" w:eastAsia="Times New Roman" w:hAnsi="Verdana" w:cs="Verdana"/>
          <w:position w:val="-1"/>
          <w:sz w:val="20"/>
          <w:szCs w:val="20"/>
          <w:lang w:val="es-ES" w:eastAsia="de-CH"/>
        </w:rPr>
        <w:t>j</w:t>
      </w:r>
      <w:r w:rsidR="00124137" w:rsidRPr="00702D90">
        <w:rPr>
          <w:rFonts w:ascii="Verdana" w:eastAsia="Times New Roman" w:hAnsi="Verdana" w:cs="Verdana"/>
          <w:position w:val="-1"/>
          <w:sz w:val="20"/>
          <w:szCs w:val="20"/>
          <w:lang w:val="es-ES" w:eastAsia="de-CH"/>
        </w:rPr>
        <w:t>eština učenika.</w:t>
      </w:r>
    </w:p>
    <w:p w14:paraId="0B9DB2D0" w14:textId="77777777" w:rsidR="00124137" w:rsidRPr="00702D90" w:rsidRDefault="00124137"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p>
    <w:p w14:paraId="3BE18092" w14:textId="77777777" w:rsidR="00124137" w:rsidRPr="00702D90" w:rsidRDefault="00124137"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Specifični cil</w:t>
      </w:r>
      <w:r w:rsidR="00D61151" w:rsidRPr="00702D90">
        <w:rPr>
          <w:rFonts w:ascii="Verdana" w:eastAsia="Times New Roman" w:hAnsi="Verdana" w:cs="Verdana"/>
          <w:b/>
          <w:position w:val="-1"/>
          <w:sz w:val="20"/>
          <w:szCs w:val="20"/>
          <w:lang w:val="es-ES" w:eastAsia="de-CH"/>
        </w:rPr>
        <w:t>jevi programa</w:t>
      </w:r>
      <w:r w:rsidRPr="00702D90">
        <w:rPr>
          <w:rFonts w:ascii="Verdana" w:eastAsia="Times New Roman" w:hAnsi="Verdana" w:cs="Verdana"/>
          <w:b/>
          <w:position w:val="-1"/>
          <w:sz w:val="20"/>
          <w:szCs w:val="20"/>
          <w:lang w:val="es-ES" w:eastAsia="de-CH"/>
        </w:rPr>
        <w:t xml:space="preserve">: </w:t>
      </w:r>
      <w:r w:rsidR="00D77F3C" w:rsidRPr="00702D90">
        <w:rPr>
          <w:rFonts w:ascii="Verdana" w:eastAsia="Times New Roman" w:hAnsi="Verdana" w:cs="Verdana"/>
          <w:position w:val="-1"/>
          <w:sz w:val="20"/>
          <w:szCs w:val="20"/>
          <w:lang w:val="es-ES" w:eastAsia="de-CH"/>
        </w:rPr>
        <w:t>upoznavanje polaznika sa</w:t>
      </w:r>
      <w:r w:rsidRPr="00702D90">
        <w:rPr>
          <w:rFonts w:ascii="Verdana" w:eastAsia="Times New Roman" w:hAnsi="Verdana" w:cs="Verdana"/>
          <w:position w:val="-1"/>
          <w:sz w:val="20"/>
          <w:szCs w:val="20"/>
          <w:lang w:val="es-ES" w:eastAsia="de-CH"/>
        </w:rPr>
        <w:t xml:space="preserve"> vrstama, tipovima i elementima komunikacije, aspektima onlajn komunikacije, značajem kritičkog razmišljanja</w:t>
      </w:r>
      <w:r w:rsidR="00D77F3C" w:rsidRPr="00702D90">
        <w:rPr>
          <w:rFonts w:ascii="Verdana" w:eastAsia="Times New Roman" w:hAnsi="Verdana" w:cs="Verdana"/>
          <w:position w:val="-1"/>
          <w:sz w:val="20"/>
          <w:szCs w:val="20"/>
          <w:lang w:val="es-ES" w:eastAsia="de-CH"/>
        </w:rPr>
        <w:t>;</w:t>
      </w:r>
      <w:r w:rsidRPr="00702D90">
        <w:rPr>
          <w:rFonts w:ascii="Verdana" w:eastAsia="Times New Roman" w:hAnsi="Verdana" w:cs="Verdana"/>
          <w:position w:val="-1"/>
          <w:sz w:val="20"/>
          <w:szCs w:val="20"/>
          <w:lang w:val="es-ES" w:eastAsia="de-CH"/>
        </w:rPr>
        <w:t xml:space="preserve"> </w:t>
      </w:r>
      <w:r w:rsidR="00D77F3C" w:rsidRPr="00702D90">
        <w:rPr>
          <w:rFonts w:ascii="Verdana" w:eastAsia="Times New Roman" w:hAnsi="Verdana" w:cs="Verdana"/>
          <w:position w:val="-1"/>
          <w:sz w:val="20"/>
          <w:szCs w:val="20"/>
          <w:lang w:val="es-ES" w:eastAsia="de-CH"/>
        </w:rPr>
        <w:t>r</w:t>
      </w:r>
      <w:r w:rsidRPr="00702D90">
        <w:rPr>
          <w:rFonts w:ascii="Verdana" w:eastAsia="Times New Roman" w:hAnsi="Verdana" w:cs="Verdana"/>
          <w:position w:val="-1"/>
          <w:sz w:val="20"/>
          <w:szCs w:val="20"/>
          <w:lang w:val="es-ES" w:eastAsia="de-CH"/>
        </w:rPr>
        <w:t>azvi</w:t>
      </w:r>
      <w:r w:rsidR="00D77F3C" w:rsidRPr="00702D90">
        <w:rPr>
          <w:rFonts w:ascii="Verdana" w:eastAsia="Times New Roman" w:hAnsi="Verdana" w:cs="Verdana"/>
          <w:position w:val="-1"/>
          <w:sz w:val="20"/>
          <w:szCs w:val="20"/>
          <w:lang w:val="es-ES" w:eastAsia="de-CH"/>
        </w:rPr>
        <w:t xml:space="preserve">janje kompetencija polaznika da </w:t>
      </w:r>
      <w:r w:rsidRPr="00702D90">
        <w:rPr>
          <w:rFonts w:ascii="Verdana" w:eastAsia="Times New Roman" w:hAnsi="Verdana" w:cs="Verdana"/>
          <w:position w:val="-1"/>
          <w:sz w:val="20"/>
          <w:szCs w:val="20"/>
          <w:lang w:val="es-ES" w:eastAsia="de-CH"/>
        </w:rPr>
        <w:t>primjenjuju metode koje podstiču razvijanje vještina komunikacije, koriste IKT alate koji podstiču usvajanje stranog jezika, razvijanje vještine komunikacije i uspješnu komunikaciju i saradnju, koriste nastavne metode koje doprinose razvijanju kritičkog mišljenja kod učenika</w:t>
      </w:r>
    </w:p>
    <w:p w14:paraId="550E44EB" w14:textId="77777777" w:rsidR="00124137" w:rsidRPr="00702D90" w:rsidRDefault="00124137"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s-ES" w:eastAsia="de-CH"/>
        </w:rPr>
      </w:pPr>
    </w:p>
    <w:p w14:paraId="1F76CA15" w14:textId="77777777" w:rsidR="00D77F3C" w:rsidRPr="00702D90" w:rsidRDefault="00124137"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Ciljna grupa:</w:t>
      </w:r>
      <w:r w:rsidRPr="00702D90">
        <w:rPr>
          <w:rFonts w:ascii="Verdana" w:eastAsia="Times New Roman" w:hAnsi="Verdana" w:cs="Verdana"/>
          <w:position w:val="-1"/>
          <w:sz w:val="20"/>
          <w:szCs w:val="20"/>
          <w:lang w:val="es-ES" w:eastAsia="de-CH"/>
        </w:rPr>
        <w:t xml:space="preserve"> </w:t>
      </w:r>
      <w:r w:rsidR="00444A5B" w:rsidRPr="00702D90">
        <w:rPr>
          <w:rFonts w:ascii="Verdana" w:eastAsia="Times New Roman" w:hAnsi="Verdana" w:cs="Verdana"/>
          <w:position w:val="-1"/>
          <w:sz w:val="20"/>
          <w:szCs w:val="20"/>
          <w:lang w:val="es-ES" w:eastAsia="de-CH"/>
        </w:rPr>
        <w:t>nastavnici predmetne nastave osnovnih</w:t>
      </w:r>
      <w:r w:rsidRPr="00702D90">
        <w:rPr>
          <w:rFonts w:ascii="Verdana" w:eastAsia="Times New Roman" w:hAnsi="Verdana" w:cs="Verdana"/>
          <w:position w:val="-1"/>
          <w:sz w:val="20"/>
          <w:szCs w:val="20"/>
          <w:lang w:val="es-ES" w:eastAsia="de-CH"/>
        </w:rPr>
        <w:t xml:space="preserve"> škola,</w:t>
      </w:r>
      <w:r w:rsidRPr="00702D90">
        <w:rPr>
          <w:rFonts w:ascii="Verdana" w:eastAsia="Times New Roman" w:hAnsi="Verdana" w:cs="Verdana"/>
          <w:b/>
          <w:position w:val="-1"/>
          <w:sz w:val="20"/>
          <w:szCs w:val="20"/>
          <w:lang w:val="es-ES" w:eastAsia="de-CH"/>
        </w:rPr>
        <w:t xml:space="preserve"> </w:t>
      </w:r>
      <w:r w:rsidR="00444A5B" w:rsidRPr="00702D90">
        <w:rPr>
          <w:rFonts w:ascii="Verdana" w:eastAsia="Times New Roman" w:hAnsi="Verdana" w:cs="Verdana"/>
          <w:position w:val="-1"/>
          <w:sz w:val="20"/>
          <w:szCs w:val="20"/>
          <w:lang w:val="es-ES" w:eastAsia="de-CH"/>
        </w:rPr>
        <w:t xml:space="preserve">gimnazija, opšte-obrazovnih predmeta srednjih stručnih i umetničkih škola </w:t>
      </w:r>
    </w:p>
    <w:p w14:paraId="2B3351E2" w14:textId="77777777" w:rsidR="00444A5B" w:rsidRPr="00702D90" w:rsidRDefault="00444A5B"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s-ES" w:eastAsia="de-CH"/>
        </w:rPr>
      </w:pPr>
    </w:p>
    <w:p w14:paraId="6AD9252A" w14:textId="77777777" w:rsidR="00124137" w:rsidRPr="00702D90" w:rsidRDefault="00124137"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s-ES" w:eastAsia="de-CH"/>
        </w:rPr>
      </w:pPr>
      <w:r w:rsidRPr="00702D90">
        <w:rPr>
          <w:rFonts w:ascii="Verdana" w:eastAsia="Times New Roman" w:hAnsi="Verdana" w:cs="Verdana"/>
          <w:b/>
          <w:position w:val="-1"/>
          <w:sz w:val="20"/>
          <w:szCs w:val="20"/>
          <w:lang w:val="es-ES" w:eastAsia="de-CH"/>
        </w:rPr>
        <w:t xml:space="preserve">Metode i tehnike rada: </w:t>
      </w:r>
      <w:r w:rsidRPr="00702D90">
        <w:rPr>
          <w:rFonts w:ascii="Verdana" w:eastAsia="Times New Roman" w:hAnsi="Verdana" w:cs="Verdana"/>
          <w:position w:val="-1"/>
          <w:sz w:val="20"/>
          <w:szCs w:val="20"/>
          <w:lang w:val="es-ES" w:eastAsia="de-CH"/>
        </w:rPr>
        <w:t>interaktivno predavanje, pregled materijala, mape uma, demonstracija, analiza, r</w:t>
      </w:r>
      <w:r w:rsidR="00FF1CDE" w:rsidRPr="00702D90">
        <w:rPr>
          <w:rFonts w:ascii="Verdana" w:eastAsia="Times New Roman" w:hAnsi="Verdana" w:cs="Verdana"/>
          <w:position w:val="-1"/>
          <w:sz w:val="20"/>
          <w:szCs w:val="20"/>
          <w:lang w:val="es-ES" w:eastAsia="de-CH"/>
        </w:rPr>
        <w:t>j</w:t>
      </w:r>
      <w:r w:rsidRPr="00702D90">
        <w:rPr>
          <w:rFonts w:ascii="Verdana" w:eastAsia="Times New Roman" w:hAnsi="Verdana" w:cs="Verdana"/>
          <w:position w:val="-1"/>
          <w:sz w:val="20"/>
          <w:szCs w:val="20"/>
          <w:lang w:val="es-ES" w:eastAsia="de-CH"/>
        </w:rPr>
        <w:t>ešavanje zadataka, rad u manjim grupama, mikroučenje, diskusija, gejmifikacija, popun</w:t>
      </w:r>
      <w:r w:rsidR="00444A5B" w:rsidRPr="00702D90">
        <w:rPr>
          <w:rFonts w:ascii="Verdana" w:eastAsia="Times New Roman" w:hAnsi="Verdana" w:cs="Verdana"/>
          <w:position w:val="-1"/>
          <w:sz w:val="20"/>
          <w:szCs w:val="20"/>
          <w:lang w:val="es-ES" w:eastAsia="de-CH"/>
        </w:rPr>
        <w:t>javanje upitnika, izvještavanje; p</w:t>
      </w:r>
      <w:r w:rsidRPr="00702D90">
        <w:rPr>
          <w:rFonts w:ascii="Verdana" w:eastAsia="Times New Roman" w:hAnsi="Verdana" w:cs="Verdana"/>
          <w:position w:val="-1"/>
          <w:sz w:val="20"/>
          <w:szCs w:val="20"/>
          <w:lang w:val="es-ES" w:eastAsia="de-CH"/>
        </w:rPr>
        <w:t>olaznici seminara se upoznaju sa sadržajima vezanim za teme, prov</w:t>
      </w:r>
      <w:r w:rsidR="00FF1CDE" w:rsidRPr="00702D90">
        <w:rPr>
          <w:rFonts w:ascii="Verdana" w:eastAsia="Times New Roman" w:hAnsi="Verdana" w:cs="Verdana"/>
          <w:position w:val="-1"/>
          <w:sz w:val="20"/>
          <w:szCs w:val="20"/>
          <w:lang w:val="es-ES" w:eastAsia="de-CH"/>
        </w:rPr>
        <w:t>j</w:t>
      </w:r>
      <w:r w:rsidRPr="00702D90">
        <w:rPr>
          <w:rFonts w:ascii="Verdana" w:eastAsia="Times New Roman" w:hAnsi="Verdana" w:cs="Verdana"/>
          <w:position w:val="-1"/>
          <w:sz w:val="20"/>
          <w:szCs w:val="20"/>
          <w:lang w:val="es-ES" w:eastAsia="de-CH"/>
        </w:rPr>
        <w:t>eravaju usvojenost sadržaja kroz izradu zadataka, prate i uč</w:t>
      </w:r>
      <w:r w:rsidR="00444A5B" w:rsidRPr="00702D90">
        <w:rPr>
          <w:rFonts w:ascii="Verdana" w:eastAsia="Times New Roman" w:hAnsi="Verdana" w:cs="Verdana"/>
          <w:position w:val="-1"/>
          <w:sz w:val="20"/>
          <w:szCs w:val="20"/>
          <w:lang w:val="es-ES" w:eastAsia="de-CH"/>
        </w:rPr>
        <w:t>estvuju u diskusijama na forumu;</w:t>
      </w:r>
      <w:r w:rsidRPr="00702D90">
        <w:rPr>
          <w:rFonts w:ascii="Verdana" w:eastAsia="Times New Roman" w:hAnsi="Verdana" w:cs="Verdana"/>
          <w:position w:val="-1"/>
          <w:sz w:val="20"/>
          <w:szCs w:val="20"/>
          <w:lang w:val="es-ES" w:eastAsia="de-CH"/>
        </w:rPr>
        <w:t xml:space="preserve"> </w:t>
      </w:r>
      <w:r w:rsidR="00444A5B" w:rsidRPr="00702D90">
        <w:rPr>
          <w:rFonts w:ascii="Verdana" w:eastAsia="Times New Roman" w:hAnsi="Verdana" w:cs="Verdana"/>
          <w:position w:val="-1"/>
          <w:sz w:val="20"/>
          <w:szCs w:val="20"/>
          <w:lang w:val="es-ES" w:eastAsia="de-CH"/>
        </w:rPr>
        <w:t>r</w:t>
      </w:r>
      <w:r w:rsidRPr="00702D90">
        <w:rPr>
          <w:rFonts w:ascii="Verdana" w:eastAsia="Times New Roman" w:hAnsi="Verdana" w:cs="Verdana"/>
          <w:position w:val="-1"/>
          <w:sz w:val="20"/>
          <w:szCs w:val="20"/>
          <w:lang w:val="es-ES" w:eastAsia="de-CH"/>
        </w:rPr>
        <w:t>ealizatori seminara prate aktivnosti učesnika, daju povratne informacije i učestvuju u diskusionim forumima; ocjenjuju zadatke.</w:t>
      </w:r>
    </w:p>
    <w:p w14:paraId="2773A2D6" w14:textId="77777777" w:rsidR="00124137" w:rsidRPr="00702D90" w:rsidRDefault="00124137"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s-ES" w:eastAsia="de-CH"/>
        </w:rPr>
      </w:pPr>
    </w:p>
    <w:p w14:paraId="1A3AB8D9" w14:textId="77777777" w:rsidR="00124137" w:rsidRPr="00702D90" w:rsidRDefault="00124137"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n-GB" w:eastAsia="de-CH"/>
        </w:rPr>
      </w:pPr>
      <w:r w:rsidRPr="00702D90">
        <w:rPr>
          <w:rFonts w:ascii="Verdana" w:eastAsia="Times New Roman" w:hAnsi="Verdana" w:cs="Verdana"/>
          <w:b/>
          <w:position w:val="-1"/>
          <w:sz w:val="20"/>
          <w:szCs w:val="20"/>
          <w:lang w:val="en-GB" w:eastAsia="de-CH"/>
        </w:rPr>
        <w:t>Teme:</w:t>
      </w:r>
      <w:r w:rsidRPr="00702D90">
        <w:rPr>
          <w:rFonts w:ascii="Verdana" w:eastAsia="Times New Roman" w:hAnsi="Verdana" w:cs="Verdana"/>
          <w:b/>
          <w:position w:val="-1"/>
          <w:sz w:val="20"/>
          <w:szCs w:val="20"/>
          <w:lang w:val="en-GB" w:eastAsia="de-CH"/>
        </w:rPr>
        <w:tab/>
      </w:r>
    </w:p>
    <w:p w14:paraId="59D20CC9" w14:textId="1A942893" w:rsidR="00124137" w:rsidRPr="00702D90" w:rsidRDefault="00124137" w:rsidP="008A4C33">
      <w:pPr>
        <w:pStyle w:val="ListParagraph"/>
        <w:numPr>
          <w:ilvl w:val="0"/>
          <w:numId w:val="256"/>
        </w:numPr>
        <w:suppressAutoHyphens/>
        <w:spacing w:after="0" w:line="240" w:lineRule="auto"/>
        <w:jc w:val="both"/>
        <w:textDirection w:val="btLr"/>
        <w:textAlignment w:val="top"/>
        <w:outlineLvl w:val="0"/>
        <w:rPr>
          <w:rFonts w:ascii="Verdana" w:eastAsia="Times New Roman" w:hAnsi="Verdana" w:cs="Verdana"/>
          <w:position w:val="-1"/>
          <w:sz w:val="20"/>
          <w:szCs w:val="20"/>
          <w:lang w:val="en-GB" w:eastAsia="de-CH"/>
        </w:rPr>
      </w:pPr>
      <w:r w:rsidRPr="00702D90">
        <w:rPr>
          <w:rFonts w:ascii="Verdana" w:eastAsia="Times New Roman" w:hAnsi="Verdana" w:cs="Verdana"/>
          <w:position w:val="-1"/>
          <w:sz w:val="20"/>
          <w:szCs w:val="20"/>
          <w:lang w:val="en-GB" w:eastAsia="de-CH"/>
        </w:rPr>
        <w:t xml:space="preserve">Vještina komunikacije u neposrednoj komunikaciji  i u digitalnom okruženju </w:t>
      </w:r>
      <w:r w:rsidR="00D77F3C" w:rsidRPr="00702D90">
        <w:rPr>
          <w:rFonts w:ascii="Verdana" w:eastAsia="Times New Roman" w:hAnsi="Verdana" w:cs="Verdana"/>
          <w:position w:val="-1"/>
          <w:sz w:val="20"/>
          <w:szCs w:val="20"/>
          <w:lang w:val="en-GB" w:eastAsia="de-CH"/>
        </w:rPr>
        <w:t>(Tehnike i aktivnosti</w:t>
      </w:r>
      <w:r w:rsidRPr="00702D90">
        <w:rPr>
          <w:rFonts w:ascii="Verdana" w:eastAsia="Times New Roman" w:hAnsi="Verdana" w:cs="Verdana"/>
          <w:position w:val="-1"/>
          <w:sz w:val="20"/>
          <w:szCs w:val="20"/>
          <w:lang w:val="en-GB" w:eastAsia="de-CH"/>
        </w:rPr>
        <w:t xml:space="preserve"> koje podstiču uspješnu komunikaciju kod učenika uz korišćenje modela ne</w:t>
      </w:r>
      <w:r w:rsidR="00D77F3C" w:rsidRPr="00702D90">
        <w:rPr>
          <w:rFonts w:ascii="Verdana" w:eastAsia="Times New Roman" w:hAnsi="Verdana" w:cs="Verdana"/>
          <w:position w:val="-1"/>
          <w:sz w:val="20"/>
          <w:szCs w:val="20"/>
          <w:lang w:val="en-GB" w:eastAsia="de-CH"/>
        </w:rPr>
        <w:t>uro-lingvističkog programiranja, r</w:t>
      </w:r>
      <w:r w:rsidRPr="00702D90">
        <w:rPr>
          <w:rFonts w:ascii="Verdana" w:eastAsia="Times New Roman" w:hAnsi="Verdana" w:cs="Verdana"/>
          <w:position w:val="-1"/>
          <w:sz w:val="20"/>
          <w:szCs w:val="20"/>
          <w:lang w:val="en-GB" w:eastAsia="de-CH"/>
        </w:rPr>
        <w:t>azumijevanje važnosti društvene odgovornosti i</w:t>
      </w:r>
      <w:r w:rsidR="00D77F3C" w:rsidRPr="00702D90">
        <w:rPr>
          <w:rFonts w:ascii="Verdana" w:eastAsia="Times New Roman" w:hAnsi="Verdana" w:cs="Verdana"/>
          <w:position w:val="-1"/>
          <w:sz w:val="20"/>
          <w:szCs w:val="20"/>
          <w:lang w:val="en-GB" w:eastAsia="de-CH"/>
        </w:rPr>
        <w:t xml:space="preserve"> sigurnosti na internetu, upotreba</w:t>
      </w:r>
      <w:r w:rsidRPr="00702D90">
        <w:rPr>
          <w:rFonts w:ascii="Verdana" w:eastAsia="Times New Roman" w:hAnsi="Verdana" w:cs="Verdana"/>
          <w:position w:val="-1"/>
          <w:sz w:val="20"/>
          <w:szCs w:val="20"/>
          <w:lang w:val="en-GB" w:eastAsia="de-CH"/>
        </w:rPr>
        <w:t xml:space="preserve"> digitalnih alata za </w:t>
      </w:r>
      <w:r w:rsidR="00D77F3C" w:rsidRPr="00702D90">
        <w:rPr>
          <w:rFonts w:ascii="Verdana" w:eastAsia="Times New Roman" w:hAnsi="Verdana" w:cs="Verdana"/>
          <w:position w:val="-1"/>
          <w:sz w:val="20"/>
          <w:szCs w:val="20"/>
          <w:lang w:val="en-GB" w:eastAsia="de-CH"/>
        </w:rPr>
        <w:t>komunikaciju, učenje i saradnju)</w:t>
      </w:r>
    </w:p>
    <w:p w14:paraId="6A415E72" w14:textId="77777777" w:rsidR="00124137" w:rsidRPr="00702D90" w:rsidRDefault="00124137" w:rsidP="008A4C33">
      <w:pPr>
        <w:pStyle w:val="ListParagraph"/>
        <w:numPr>
          <w:ilvl w:val="0"/>
          <w:numId w:val="256"/>
        </w:numPr>
        <w:suppressAutoHyphens/>
        <w:spacing w:after="0" w:line="240" w:lineRule="auto"/>
        <w:jc w:val="both"/>
        <w:textDirection w:val="btLr"/>
        <w:textAlignment w:val="top"/>
        <w:outlineLvl w:val="0"/>
        <w:rPr>
          <w:rFonts w:ascii="Verdana" w:eastAsia="Times New Roman" w:hAnsi="Verdana" w:cs="Verdana"/>
          <w:position w:val="-1"/>
          <w:sz w:val="20"/>
          <w:szCs w:val="20"/>
          <w:lang w:val="en-GB" w:eastAsia="de-CH"/>
        </w:rPr>
      </w:pPr>
      <w:r w:rsidRPr="00702D90">
        <w:rPr>
          <w:rFonts w:ascii="Verdana" w:eastAsia="Times New Roman" w:hAnsi="Verdana" w:cs="Verdana"/>
          <w:position w:val="-1"/>
          <w:sz w:val="20"/>
          <w:szCs w:val="20"/>
          <w:lang w:val="en-GB" w:eastAsia="de-CH"/>
        </w:rPr>
        <w:t xml:space="preserve">Primjena kritičkog razmišljanja u komunikaciji </w:t>
      </w:r>
      <w:r w:rsidR="00D77F3C" w:rsidRPr="00702D90">
        <w:rPr>
          <w:rFonts w:ascii="Verdana" w:eastAsia="Times New Roman" w:hAnsi="Verdana" w:cs="Verdana"/>
          <w:position w:val="-1"/>
          <w:sz w:val="20"/>
          <w:szCs w:val="20"/>
          <w:lang w:val="en-GB" w:eastAsia="de-CH"/>
        </w:rPr>
        <w:t>(Teorija</w:t>
      </w:r>
      <w:r w:rsidRPr="00702D90">
        <w:rPr>
          <w:rFonts w:ascii="Verdana" w:eastAsia="Times New Roman" w:hAnsi="Verdana" w:cs="Verdana"/>
          <w:position w:val="-1"/>
          <w:sz w:val="20"/>
          <w:szCs w:val="20"/>
          <w:lang w:val="en-GB" w:eastAsia="de-CH"/>
        </w:rPr>
        <w:t xml:space="preserve"> </w:t>
      </w:r>
      <w:r w:rsidR="00D77F3C" w:rsidRPr="00702D90">
        <w:rPr>
          <w:rFonts w:ascii="Verdana" w:eastAsia="Times New Roman" w:hAnsi="Verdana" w:cs="Verdana"/>
          <w:position w:val="-1"/>
          <w:sz w:val="20"/>
          <w:szCs w:val="20"/>
          <w:lang w:val="en-GB" w:eastAsia="de-CH"/>
        </w:rPr>
        <w:t>i značaj kritičkog razmišljanj</w:t>
      </w:r>
      <w:r w:rsidR="00233A87" w:rsidRPr="00702D90">
        <w:rPr>
          <w:rFonts w:ascii="Verdana" w:eastAsia="Times New Roman" w:hAnsi="Verdana" w:cs="Verdana"/>
          <w:position w:val="-1"/>
          <w:sz w:val="20"/>
          <w:szCs w:val="20"/>
          <w:lang w:val="en-GB" w:eastAsia="de-CH"/>
        </w:rPr>
        <w:t>a</w:t>
      </w:r>
      <w:r w:rsidR="00D77F3C" w:rsidRPr="00702D90">
        <w:rPr>
          <w:rFonts w:ascii="Verdana" w:eastAsia="Times New Roman" w:hAnsi="Verdana" w:cs="Verdana"/>
          <w:position w:val="-1"/>
          <w:sz w:val="20"/>
          <w:szCs w:val="20"/>
          <w:lang w:val="en-GB" w:eastAsia="de-CH"/>
        </w:rPr>
        <w:t>, tehnike</w:t>
      </w:r>
      <w:r w:rsidRPr="00702D90">
        <w:rPr>
          <w:rFonts w:ascii="Verdana" w:eastAsia="Times New Roman" w:hAnsi="Verdana" w:cs="Verdana"/>
          <w:position w:val="-1"/>
          <w:sz w:val="20"/>
          <w:szCs w:val="20"/>
          <w:lang w:val="en-GB" w:eastAsia="de-CH"/>
        </w:rPr>
        <w:t xml:space="preserve"> </w:t>
      </w:r>
      <w:r w:rsidR="00D77F3C" w:rsidRPr="00702D90">
        <w:rPr>
          <w:rFonts w:ascii="Verdana" w:eastAsia="Times New Roman" w:hAnsi="Verdana" w:cs="Verdana"/>
          <w:position w:val="-1"/>
          <w:sz w:val="20"/>
          <w:szCs w:val="20"/>
          <w:lang w:val="en-GB" w:eastAsia="de-CH"/>
        </w:rPr>
        <w:t>i metode</w:t>
      </w:r>
      <w:r w:rsidRPr="00702D90">
        <w:rPr>
          <w:rFonts w:ascii="Verdana" w:eastAsia="Times New Roman" w:hAnsi="Verdana" w:cs="Verdana"/>
          <w:position w:val="-1"/>
          <w:sz w:val="20"/>
          <w:szCs w:val="20"/>
          <w:lang w:val="en-GB" w:eastAsia="de-CH"/>
        </w:rPr>
        <w:t xml:space="preserve"> podsticanja kritičkog razmišljanja kod učenika u cilju razvijanja vj</w:t>
      </w:r>
      <w:r w:rsidR="00D77F3C" w:rsidRPr="00702D90">
        <w:rPr>
          <w:rFonts w:ascii="Verdana" w:eastAsia="Times New Roman" w:hAnsi="Verdana" w:cs="Verdana"/>
          <w:position w:val="-1"/>
          <w:sz w:val="20"/>
          <w:szCs w:val="20"/>
          <w:lang w:val="en-GB" w:eastAsia="de-CH"/>
        </w:rPr>
        <w:t>eštine komunikacije)</w:t>
      </w:r>
    </w:p>
    <w:p w14:paraId="68D13D0A" w14:textId="77777777" w:rsidR="00D77F3C" w:rsidRPr="00702D90" w:rsidRDefault="00D77F3C" w:rsidP="00D77F3C">
      <w:pPr>
        <w:suppressAutoHyphens/>
        <w:spacing w:after="0" w:line="240" w:lineRule="auto"/>
        <w:textDirection w:val="btLr"/>
        <w:textAlignment w:val="top"/>
        <w:outlineLvl w:val="0"/>
        <w:rPr>
          <w:rFonts w:ascii="Verdana" w:eastAsia="Times New Roman" w:hAnsi="Verdana" w:cs="Verdana"/>
          <w:b/>
          <w:position w:val="-1"/>
          <w:sz w:val="20"/>
          <w:szCs w:val="20"/>
          <w:lang w:val="en-GB" w:eastAsia="de-CH"/>
        </w:rPr>
      </w:pPr>
    </w:p>
    <w:p w14:paraId="3E1F8B9D" w14:textId="77777777" w:rsidR="00124137" w:rsidRPr="00702D90" w:rsidRDefault="00124137"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Način realizaci</w:t>
      </w:r>
      <w:r w:rsidR="00D77F3C" w:rsidRPr="00702D90">
        <w:rPr>
          <w:rFonts w:ascii="Verdana" w:eastAsia="Times New Roman" w:hAnsi="Verdana" w:cs="Verdana"/>
          <w:b/>
          <w:position w:val="-1"/>
          <w:sz w:val="20"/>
          <w:szCs w:val="20"/>
          <w:lang w:val="es-ES" w:eastAsia="de-CH"/>
        </w:rPr>
        <w:t>je programa</w:t>
      </w:r>
      <w:r w:rsidRPr="00702D90">
        <w:rPr>
          <w:rFonts w:ascii="Verdana" w:eastAsia="Times New Roman" w:hAnsi="Verdana" w:cs="Verdana"/>
          <w:b/>
          <w:position w:val="-1"/>
          <w:sz w:val="20"/>
          <w:szCs w:val="20"/>
          <w:lang w:val="es-ES" w:eastAsia="de-CH"/>
        </w:rPr>
        <w:t xml:space="preserve">: </w:t>
      </w:r>
      <w:r w:rsidR="00D77F3C" w:rsidRPr="00702D90">
        <w:rPr>
          <w:rFonts w:ascii="Verdana" w:eastAsia="Times New Roman" w:hAnsi="Verdana" w:cs="Verdana"/>
          <w:position w:val="-1"/>
          <w:sz w:val="20"/>
          <w:szCs w:val="20"/>
          <w:lang w:val="es-ES" w:eastAsia="de-CH"/>
        </w:rPr>
        <w:t>online</w:t>
      </w:r>
    </w:p>
    <w:p w14:paraId="5B3BDDDA" w14:textId="77777777" w:rsidR="00D77F3C" w:rsidRPr="00702D90" w:rsidRDefault="00D77F3C"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s-ES" w:eastAsia="de-CH"/>
        </w:rPr>
      </w:pPr>
    </w:p>
    <w:p w14:paraId="22BAC98A" w14:textId="77777777" w:rsidR="00124137" w:rsidRPr="00702D90" w:rsidRDefault="00124137"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Trajanje programa (broj dana i broj sati efektivnog rada): </w:t>
      </w:r>
      <w:r w:rsidR="00BC243E" w:rsidRPr="00702D90">
        <w:rPr>
          <w:rFonts w:ascii="Verdana" w:eastAsia="Times New Roman" w:hAnsi="Verdana" w:cs="Verdana"/>
          <w:position w:val="-1"/>
          <w:sz w:val="20"/>
          <w:szCs w:val="20"/>
          <w:lang w:val="es-ES" w:eastAsia="de-CH"/>
        </w:rPr>
        <w:t>14</w:t>
      </w:r>
      <w:r w:rsidRPr="00702D90">
        <w:rPr>
          <w:rFonts w:ascii="Verdana" w:eastAsia="Times New Roman" w:hAnsi="Verdana" w:cs="Verdana"/>
          <w:position w:val="-1"/>
          <w:sz w:val="20"/>
          <w:szCs w:val="20"/>
          <w:lang w:val="es-ES" w:eastAsia="de-CH"/>
        </w:rPr>
        <w:t xml:space="preserve"> dana, 16 sati</w:t>
      </w:r>
    </w:p>
    <w:p w14:paraId="72D288B3" w14:textId="77777777" w:rsidR="00D77F3C" w:rsidRPr="00702D90" w:rsidRDefault="00D77F3C"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s-ES" w:eastAsia="de-CH"/>
        </w:rPr>
      </w:pPr>
    </w:p>
    <w:p w14:paraId="11D32581" w14:textId="77777777" w:rsidR="00124137" w:rsidRPr="00702D90" w:rsidRDefault="00124137"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Broj učesnika u grupi:</w:t>
      </w:r>
      <w:r w:rsidRPr="00702D90">
        <w:rPr>
          <w:rFonts w:ascii="Verdana" w:eastAsia="Times New Roman" w:hAnsi="Verdana" w:cs="Verdana"/>
          <w:position w:val="-1"/>
          <w:sz w:val="20"/>
          <w:szCs w:val="20"/>
          <w:lang w:val="es-ES" w:eastAsia="de-CH"/>
        </w:rPr>
        <w:t xml:space="preserve"> 30</w:t>
      </w:r>
    </w:p>
    <w:p w14:paraId="6C527DAF" w14:textId="77777777" w:rsidR="00D77F3C" w:rsidRPr="00702D90" w:rsidRDefault="00D77F3C" w:rsidP="00124137">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s-ES" w:eastAsia="de-CH"/>
        </w:rPr>
      </w:pPr>
    </w:p>
    <w:p w14:paraId="7768F321" w14:textId="77777777" w:rsidR="003A58A2" w:rsidRPr="00702D90" w:rsidRDefault="00BC243E" w:rsidP="002425BD">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Cijena po učesniku dnevno </w:t>
      </w:r>
      <w:r w:rsidR="00124137" w:rsidRPr="00702D90">
        <w:rPr>
          <w:rFonts w:ascii="Verdana" w:eastAsia="Times New Roman" w:hAnsi="Verdana" w:cs="Verdana"/>
          <w:b/>
          <w:position w:val="-1"/>
          <w:sz w:val="20"/>
          <w:szCs w:val="20"/>
          <w:lang w:val="es-ES" w:eastAsia="de-CH"/>
        </w:rPr>
        <w:t xml:space="preserve">i šta ona uključuje: </w:t>
      </w:r>
      <w:r w:rsidR="00124137" w:rsidRPr="00702D90">
        <w:rPr>
          <w:rFonts w:ascii="Verdana" w:eastAsia="Times New Roman" w:hAnsi="Verdana" w:cs="Verdana"/>
          <w:position w:val="-1"/>
          <w:sz w:val="20"/>
          <w:szCs w:val="20"/>
          <w:lang w:val="es-ES" w:eastAsia="de-CH"/>
        </w:rPr>
        <w:t>Ukupna cijena po učesniku je 20 eura za 14 dana realizacije seminara. U cijenu je uključen nastavni materi</w:t>
      </w:r>
      <w:r w:rsidR="00444A5B" w:rsidRPr="00702D90">
        <w:rPr>
          <w:rFonts w:ascii="Verdana" w:eastAsia="Times New Roman" w:hAnsi="Verdana" w:cs="Verdana"/>
          <w:position w:val="-1"/>
          <w:sz w:val="20"/>
          <w:szCs w:val="20"/>
          <w:lang w:val="es-ES" w:eastAsia="de-CH"/>
        </w:rPr>
        <w:t>jal, parametri za pristup online</w:t>
      </w:r>
      <w:r w:rsidR="00124137" w:rsidRPr="00702D90">
        <w:rPr>
          <w:rFonts w:ascii="Verdana" w:eastAsia="Times New Roman" w:hAnsi="Verdana" w:cs="Verdana"/>
          <w:position w:val="-1"/>
          <w:sz w:val="20"/>
          <w:szCs w:val="20"/>
          <w:lang w:val="es-ES" w:eastAsia="de-CH"/>
        </w:rPr>
        <w:t xml:space="preserve"> sistemu za učenje i stalno praćenje moderatora.</w:t>
      </w:r>
    </w:p>
    <w:p w14:paraId="226474CB" w14:textId="77777777" w:rsidR="003A58A2" w:rsidRPr="00702D90" w:rsidRDefault="003A58A2">
      <w:pPr>
        <w:rPr>
          <w:rFonts w:ascii="Verdana" w:eastAsia="Times New Roman" w:hAnsi="Verdana" w:cs="Verdana"/>
          <w:position w:val="-1"/>
          <w:sz w:val="20"/>
          <w:szCs w:val="20"/>
          <w:lang w:val="es-ES" w:eastAsia="de-CH"/>
        </w:rPr>
      </w:pPr>
      <w:r w:rsidRPr="00702D90">
        <w:rPr>
          <w:rFonts w:ascii="Verdana" w:eastAsia="Times New Roman" w:hAnsi="Verdana" w:cs="Verdana"/>
          <w:position w:val="-1"/>
          <w:sz w:val="20"/>
          <w:szCs w:val="20"/>
          <w:lang w:val="es-ES" w:eastAsia="de-CH"/>
        </w:rPr>
        <w:br w:type="page"/>
      </w:r>
    </w:p>
    <w:p w14:paraId="28184F56" w14:textId="2420B494" w:rsidR="001C7CA4" w:rsidRPr="00702D90" w:rsidRDefault="001C7CA4" w:rsidP="001C7CA4">
      <w:pPr>
        <w:shd w:val="clear" w:color="auto" w:fill="BDD6EE" w:themeFill="accent1" w:themeFillTint="66"/>
        <w:spacing w:after="0" w:line="240" w:lineRule="auto"/>
        <w:rPr>
          <w:rFonts w:ascii="Verdana" w:hAnsi="Verdana" w:cs="Tahoma"/>
          <w:b/>
          <w:bCs/>
          <w:iCs/>
          <w:sz w:val="36"/>
          <w:szCs w:val="36"/>
          <w:lang w:val="pl-PL"/>
        </w:rPr>
      </w:pPr>
      <w:r w:rsidRPr="00702D90">
        <w:rPr>
          <w:rFonts w:ascii="Verdana" w:hAnsi="Verdana" w:cs="Tahoma"/>
          <w:b/>
          <w:bCs/>
          <w:iCs/>
          <w:sz w:val="36"/>
          <w:szCs w:val="36"/>
          <w:lang w:val="pl-PL"/>
        </w:rPr>
        <w:lastRenderedPageBreak/>
        <w:t xml:space="preserve">3. </w:t>
      </w:r>
      <w:r w:rsidRPr="00702D90">
        <w:rPr>
          <w:rFonts w:ascii="Verdana" w:hAnsi="Verdana" w:cs="Tahoma"/>
          <w:b/>
          <w:bCs/>
          <w:iCs/>
          <w:sz w:val="32"/>
          <w:szCs w:val="32"/>
          <w:lang w:val="pl-PL"/>
        </w:rPr>
        <w:t>RAD SA DAROVITIM UČENICIMA</w:t>
      </w:r>
    </w:p>
    <w:p w14:paraId="47A867EA" w14:textId="77777777" w:rsidR="00690D5E" w:rsidRPr="00702D90" w:rsidRDefault="00690D5E" w:rsidP="00690D5E">
      <w:pPr>
        <w:spacing w:after="0" w:line="240" w:lineRule="auto"/>
        <w:rPr>
          <w:rFonts w:ascii="Verdana" w:hAnsi="Verdana" w:cs="Tahoma"/>
          <w:sz w:val="20"/>
          <w:szCs w:val="20"/>
          <w:lang w:val="pl-PL"/>
        </w:rPr>
      </w:pPr>
    </w:p>
    <w:tbl>
      <w:tblPr>
        <w:tblStyle w:val="TableGrid"/>
        <w:tblW w:w="0" w:type="auto"/>
        <w:tblLook w:val="04A0" w:firstRow="1" w:lastRow="0" w:firstColumn="1" w:lastColumn="0" w:noHBand="0" w:noVBand="1"/>
      </w:tblPr>
      <w:tblGrid>
        <w:gridCol w:w="9062"/>
      </w:tblGrid>
      <w:tr w:rsidR="00690D5E" w:rsidRPr="00702D90" w14:paraId="18948FA0" w14:textId="77777777" w:rsidTr="006A036E">
        <w:trPr>
          <w:trHeight w:val="906"/>
        </w:trPr>
        <w:tc>
          <w:tcPr>
            <w:tcW w:w="9062" w:type="dxa"/>
            <w:shd w:val="clear" w:color="auto" w:fill="FBE4D5" w:themeFill="accent2" w:themeFillTint="33"/>
            <w:vAlign w:val="center"/>
          </w:tcPr>
          <w:p w14:paraId="7D789258" w14:textId="7D42DBE9" w:rsidR="0048716B" w:rsidRPr="00702D90" w:rsidRDefault="003753A0" w:rsidP="00F2784A">
            <w:pPr>
              <w:jc w:val="center"/>
              <w:rPr>
                <w:rFonts w:ascii="Verdana" w:eastAsia="Times New Roman" w:hAnsi="Verdana" w:cs="Tahoma"/>
                <w:b/>
                <w:bCs/>
                <w:iCs/>
                <w:lang w:val="pl-PL" w:eastAsia="de-CH"/>
              </w:rPr>
            </w:pPr>
            <w:r w:rsidRPr="00702D90">
              <w:rPr>
                <w:rFonts w:ascii="Verdana" w:hAnsi="Verdana" w:cs="Tahoma"/>
                <w:b/>
                <w:bCs/>
                <w:iCs/>
                <w:lang w:val="pl-PL"/>
              </w:rPr>
              <w:t>9</w:t>
            </w:r>
            <w:r w:rsidR="00D76AA7" w:rsidRPr="00702D90">
              <w:rPr>
                <w:rFonts w:ascii="Verdana" w:hAnsi="Verdana" w:cs="Tahoma"/>
                <w:b/>
                <w:bCs/>
                <w:iCs/>
                <w:lang w:val="pl-PL"/>
              </w:rPr>
              <w:t>9</w:t>
            </w:r>
            <w:r w:rsidR="00D77F3C" w:rsidRPr="00702D90">
              <w:rPr>
                <w:rFonts w:ascii="Verdana" w:hAnsi="Verdana" w:cs="Tahoma"/>
                <w:b/>
                <w:bCs/>
                <w:iCs/>
                <w:lang w:val="pl-PL"/>
              </w:rPr>
              <w:t xml:space="preserve">. </w:t>
            </w:r>
            <w:r w:rsidR="00F2784A" w:rsidRPr="00702D90">
              <w:rPr>
                <w:rFonts w:ascii="Verdana" w:eastAsia="Times New Roman" w:hAnsi="Verdana" w:cs="Tahoma"/>
                <w:b/>
                <w:bCs/>
                <w:iCs/>
                <w:lang w:val="pl-PL" w:eastAsia="de-CH"/>
              </w:rPr>
              <w:t xml:space="preserve">INSTRUMENTI ZA IDENTIFIKACIJU I PRAĆENJE DAROVITIH UČENIKA – KAKO NASTAVNICIMA OLAKŠATI RAD </w:t>
            </w:r>
          </w:p>
          <w:p w14:paraId="49D8ADE9" w14:textId="0D75DBA9" w:rsidR="00690D5E" w:rsidRPr="00702D90" w:rsidRDefault="00F2784A" w:rsidP="00F2784A">
            <w:pPr>
              <w:jc w:val="center"/>
              <w:rPr>
                <w:rFonts w:ascii="Verdana" w:hAnsi="Verdana" w:cs="Tahoma"/>
                <w:b/>
                <w:bCs/>
                <w:iCs/>
                <w:lang w:val="pl-PL"/>
              </w:rPr>
            </w:pPr>
            <w:r w:rsidRPr="00702D90">
              <w:rPr>
                <w:rFonts w:ascii="Verdana" w:eastAsia="Times New Roman" w:hAnsi="Verdana" w:cs="Tahoma"/>
                <w:b/>
                <w:bCs/>
                <w:iCs/>
                <w:lang w:val="pl-PL" w:eastAsia="de-CH"/>
              </w:rPr>
              <w:t>SA OVOM KATEGORIJOM UČENIKA</w:t>
            </w:r>
          </w:p>
        </w:tc>
      </w:tr>
    </w:tbl>
    <w:p w14:paraId="1656A7A6" w14:textId="77777777" w:rsidR="00690D5E" w:rsidRPr="00702D90" w:rsidRDefault="00690D5E" w:rsidP="001C7CA4">
      <w:pPr>
        <w:spacing w:after="0" w:line="240" w:lineRule="auto"/>
        <w:rPr>
          <w:rFonts w:ascii="Verdana" w:hAnsi="Verdana" w:cs="Tahoma"/>
          <w:sz w:val="20"/>
          <w:szCs w:val="20"/>
          <w:lang w:val="pl-PL"/>
        </w:rPr>
      </w:pPr>
    </w:p>
    <w:p w14:paraId="272B3983" w14:textId="77777777" w:rsidR="00690D5E" w:rsidRPr="00702D90" w:rsidRDefault="00F2784A" w:rsidP="00690D5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00690D5E" w:rsidRPr="00702D90">
        <w:rPr>
          <w:rFonts w:ascii="Verdana" w:eastAsia="Times New Roman" w:hAnsi="Verdana" w:cs="Verdana"/>
          <w:b/>
          <w:sz w:val="20"/>
          <w:szCs w:val="20"/>
          <w:lang w:val="sr-Latn-CS" w:eastAsia="de-CH"/>
        </w:rPr>
        <w:t>:</w:t>
      </w:r>
      <w:r w:rsidR="00690D5E" w:rsidRPr="00702D90">
        <w:rPr>
          <w:rFonts w:ascii="Verdana" w:eastAsia="Times New Roman" w:hAnsi="Verdana" w:cs="Corbel"/>
          <w:bCs/>
          <w:sz w:val="20"/>
          <w:szCs w:val="20"/>
          <w:lang w:val="sr-Cyrl-CS" w:eastAsia="de-CH"/>
        </w:rPr>
        <w:t xml:space="preserve"> </w:t>
      </w:r>
      <w:r w:rsidR="00690D5E" w:rsidRPr="00702D90">
        <w:rPr>
          <w:rFonts w:ascii="Verdana" w:eastAsia="Times New Roman" w:hAnsi="Verdana" w:cs="Tahoma"/>
          <w:sz w:val="20"/>
          <w:szCs w:val="20"/>
          <w:lang w:val="pl-PL" w:eastAsia="de-CH"/>
        </w:rPr>
        <w:t>Dušica Dubljević</w:t>
      </w:r>
      <w:r w:rsidRPr="00702D90">
        <w:rPr>
          <w:rFonts w:ascii="Verdana" w:eastAsia="Times New Roman" w:hAnsi="Verdana" w:cs="Tahoma"/>
          <w:sz w:val="20"/>
          <w:szCs w:val="20"/>
          <w:lang w:val="pl-PL" w:eastAsia="de-CH"/>
        </w:rPr>
        <w:t xml:space="preserve">, </w:t>
      </w:r>
      <w:r w:rsidR="00EB24AB" w:rsidRPr="00702D90">
        <w:rPr>
          <w:rFonts w:ascii="Verdana" w:eastAsia="Times New Roman" w:hAnsi="Verdana" w:cs="Tahoma"/>
          <w:sz w:val="20"/>
          <w:szCs w:val="20"/>
          <w:lang w:val="pl-PL" w:eastAsia="de-CH"/>
        </w:rPr>
        <w:t>Ana Ćalov–</w:t>
      </w:r>
      <w:r w:rsidR="00690D5E" w:rsidRPr="00702D90">
        <w:rPr>
          <w:rFonts w:ascii="Verdana" w:eastAsia="Times New Roman" w:hAnsi="Verdana" w:cs="Tahoma"/>
          <w:sz w:val="20"/>
          <w:szCs w:val="20"/>
          <w:lang w:val="pl-PL" w:eastAsia="de-CH"/>
        </w:rPr>
        <w:t>Prelević</w:t>
      </w:r>
    </w:p>
    <w:p w14:paraId="404A21AB" w14:textId="77777777" w:rsidR="00690D5E" w:rsidRPr="00702D90" w:rsidRDefault="00F2784A" w:rsidP="00690D5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Kontakt osoba</w:t>
      </w:r>
      <w:r w:rsidR="00690D5E" w:rsidRPr="00702D90">
        <w:rPr>
          <w:rFonts w:ascii="Verdana" w:eastAsia="Times New Roman" w:hAnsi="Verdana" w:cs="Verdana"/>
          <w:b/>
          <w:sz w:val="20"/>
          <w:szCs w:val="20"/>
          <w:lang w:val="sr-Latn-CS" w:eastAsia="de-CH"/>
        </w:rPr>
        <w:t xml:space="preserve">: </w:t>
      </w:r>
      <w:r w:rsidR="00690D5E" w:rsidRPr="00702D90">
        <w:rPr>
          <w:rFonts w:ascii="Verdana" w:eastAsia="Times New Roman" w:hAnsi="Verdana" w:cs="Tahoma"/>
          <w:sz w:val="20"/>
          <w:szCs w:val="20"/>
          <w:lang w:val="es-ES" w:eastAsia="de-CH"/>
        </w:rPr>
        <w:t xml:space="preserve">Zorica Minić </w:t>
      </w:r>
    </w:p>
    <w:p w14:paraId="76FA771B" w14:textId="77777777" w:rsidR="00690D5E" w:rsidRPr="00702D90" w:rsidRDefault="00690D5E" w:rsidP="00690D5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Tahoma"/>
          <w:sz w:val="20"/>
          <w:szCs w:val="20"/>
          <w:lang w:val="es-ES" w:eastAsia="de-CH"/>
        </w:rPr>
        <w:t xml:space="preserve"> </w:t>
      </w:r>
      <w:hyperlink r:id="rId46" w:history="1">
        <w:r w:rsidRPr="00702D90">
          <w:rPr>
            <w:rFonts w:ascii="Verdana" w:eastAsia="Times New Roman" w:hAnsi="Verdana" w:cs="Tahoma"/>
            <w:sz w:val="20"/>
            <w:szCs w:val="20"/>
            <w:lang w:val="es-ES" w:eastAsia="de-CH"/>
          </w:rPr>
          <w:t>zorica.minic@iccg.edu.me</w:t>
        </w:r>
      </w:hyperlink>
    </w:p>
    <w:p w14:paraId="01B84CC9" w14:textId="77777777" w:rsidR="00690D5E" w:rsidRPr="00702D90" w:rsidRDefault="00F2784A" w:rsidP="00690D5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w:t>
      </w:r>
      <w:r w:rsidR="00690D5E" w:rsidRPr="00702D90">
        <w:rPr>
          <w:rFonts w:ascii="Verdana" w:eastAsia="Times New Roman" w:hAnsi="Verdana" w:cs="Tahoma"/>
          <w:sz w:val="20"/>
          <w:szCs w:val="20"/>
          <w:lang w:val="sr-Latn-CS" w:eastAsia="de-CH"/>
        </w:rPr>
        <w:t>69 362 987</w:t>
      </w:r>
    </w:p>
    <w:p w14:paraId="166665CE" w14:textId="77777777" w:rsidR="00690D5E" w:rsidRPr="00702D90" w:rsidRDefault="00690D5E" w:rsidP="00690D5E">
      <w:pPr>
        <w:spacing w:after="0" w:line="240" w:lineRule="auto"/>
        <w:jc w:val="both"/>
        <w:rPr>
          <w:rFonts w:ascii="Verdana" w:eastAsia="Times New Roman" w:hAnsi="Verdana" w:cs="Arial"/>
          <w:sz w:val="20"/>
          <w:szCs w:val="20"/>
          <w:lang w:val="sr-Latn-CS" w:eastAsia="de-CH"/>
        </w:rPr>
      </w:pPr>
    </w:p>
    <w:p w14:paraId="715C5ECF" w14:textId="318AE014" w:rsidR="00690D5E" w:rsidRPr="00702D90" w:rsidRDefault="00FA4F3F" w:rsidP="00690D5E">
      <w:pPr>
        <w:spacing w:after="80" w:line="240" w:lineRule="atLeast"/>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690D5E" w:rsidRPr="00702D90">
        <w:rPr>
          <w:rFonts w:ascii="Verdana" w:eastAsia="Times New Roman" w:hAnsi="Verdana" w:cs="Verdana"/>
          <w:b/>
          <w:sz w:val="20"/>
          <w:szCs w:val="20"/>
          <w:lang w:val="sr-Latn-CS" w:eastAsia="de-CH"/>
        </w:rPr>
        <w:t>:</w:t>
      </w:r>
      <w:r w:rsidR="00690D5E" w:rsidRPr="00702D90">
        <w:rPr>
          <w:rFonts w:ascii="Verdana" w:eastAsia="Times New Roman" w:hAnsi="Verdana" w:cs="Verdana"/>
          <w:sz w:val="20"/>
          <w:szCs w:val="20"/>
          <w:lang w:val="sr-Latn-CS" w:eastAsia="de-CH"/>
        </w:rPr>
        <w:t xml:space="preserve"> </w:t>
      </w:r>
      <w:r w:rsidR="00F2784A" w:rsidRPr="00702D90">
        <w:rPr>
          <w:rFonts w:ascii="Verdana" w:eastAsia="Times New Roman" w:hAnsi="Verdana" w:cs="Verdana"/>
          <w:sz w:val="20"/>
          <w:szCs w:val="20"/>
          <w:lang w:val="en-GB" w:eastAsia="de-CH"/>
        </w:rPr>
        <w:t>Upoznati</w:t>
      </w:r>
      <w:r w:rsidR="00F2784A" w:rsidRPr="00702D90">
        <w:rPr>
          <w:rFonts w:ascii="Verdana" w:eastAsia="Times New Roman" w:hAnsi="Verdana" w:cs="Verdana"/>
          <w:sz w:val="20"/>
          <w:szCs w:val="20"/>
          <w:lang w:val="sr-Latn-CS" w:eastAsia="de-CH"/>
        </w:rPr>
        <w:t xml:space="preserve"> </w:t>
      </w:r>
      <w:r w:rsidR="00F2784A" w:rsidRPr="00702D90">
        <w:rPr>
          <w:rFonts w:ascii="Verdana" w:eastAsia="Times New Roman" w:hAnsi="Verdana" w:cs="Verdana"/>
          <w:sz w:val="20"/>
          <w:szCs w:val="20"/>
          <w:lang w:val="en-GB" w:eastAsia="de-CH"/>
        </w:rPr>
        <w:t>nastavnike</w:t>
      </w:r>
      <w:r w:rsidR="00690D5E" w:rsidRPr="00702D90">
        <w:rPr>
          <w:rFonts w:ascii="Verdana" w:eastAsia="Times New Roman" w:hAnsi="Verdana" w:cs="Verdana"/>
          <w:sz w:val="20"/>
          <w:szCs w:val="20"/>
          <w:lang w:val="sr-Latn-CS" w:eastAsia="de-CH"/>
        </w:rPr>
        <w:t xml:space="preserve"> </w:t>
      </w:r>
      <w:r w:rsidR="00690D5E" w:rsidRPr="00702D90">
        <w:rPr>
          <w:rFonts w:ascii="Verdana" w:eastAsia="Times New Roman" w:hAnsi="Verdana" w:cs="Verdana"/>
          <w:sz w:val="20"/>
          <w:szCs w:val="20"/>
          <w:lang w:val="en-GB" w:eastAsia="de-CH"/>
        </w:rPr>
        <w:t>sa</w:t>
      </w:r>
      <w:r w:rsidR="00690D5E" w:rsidRPr="00702D90">
        <w:rPr>
          <w:rFonts w:ascii="Verdana" w:eastAsia="Times New Roman" w:hAnsi="Verdana" w:cs="Verdana"/>
          <w:sz w:val="20"/>
          <w:szCs w:val="20"/>
          <w:lang w:val="sr-Latn-CS" w:eastAsia="de-CH"/>
        </w:rPr>
        <w:t xml:space="preserve"> </w:t>
      </w:r>
      <w:r w:rsidR="00690D5E" w:rsidRPr="00702D90">
        <w:rPr>
          <w:rFonts w:ascii="Verdana" w:eastAsia="Times New Roman" w:hAnsi="Verdana" w:cs="Verdana"/>
          <w:sz w:val="20"/>
          <w:szCs w:val="20"/>
          <w:lang w:val="en-GB" w:eastAsia="de-CH"/>
        </w:rPr>
        <w:t>instrumentima</w:t>
      </w:r>
      <w:r w:rsidR="00690D5E" w:rsidRPr="00702D90">
        <w:rPr>
          <w:rFonts w:ascii="Verdana" w:eastAsia="Times New Roman" w:hAnsi="Verdana" w:cs="Verdana"/>
          <w:sz w:val="20"/>
          <w:szCs w:val="20"/>
          <w:lang w:val="sr-Latn-CS" w:eastAsia="de-CH"/>
        </w:rPr>
        <w:t xml:space="preserve"> </w:t>
      </w:r>
      <w:r w:rsidR="00690D5E" w:rsidRPr="00702D90">
        <w:rPr>
          <w:rFonts w:ascii="Verdana" w:eastAsia="Times New Roman" w:hAnsi="Verdana" w:cs="Verdana"/>
          <w:sz w:val="20"/>
          <w:szCs w:val="20"/>
          <w:lang w:val="en-GB" w:eastAsia="de-CH"/>
        </w:rPr>
        <w:t>za</w:t>
      </w:r>
      <w:r w:rsidR="00690D5E" w:rsidRPr="00702D90">
        <w:rPr>
          <w:rFonts w:ascii="Verdana" w:eastAsia="Times New Roman" w:hAnsi="Verdana" w:cs="Verdana"/>
          <w:sz w:val="20"/>
          <w:szCs w:val="20"/>
          <w:lang w:val="sr-Latn-CS" w:eastAsia="de-CH"/>
        </w:rPr>
        <w:t xml:space="preserve"> </w:t>
      </w:r>
      <w:r w:rsidR="00690D5E" w:rsidRPr="00702D90">
        <w:rPr>
          <w:rFonts w:ascii="Verdana" w:eastAsia="Times New Roman" w:hAnsi="Verdana" w:cs="Verdana"/>
          <w:sz w:val="20"/>
          <w:szCs w:val="20"/>
          <w:lang w:val="en-GB" w:eastAsia="de-CH"/>
        </w:rPr>
        <w:t>identifikacij</w:t>
      </w:r>
      <w:r w:rsidR="00765E76" w:rsidRPr="00702D90">
        <w:rPr>
          <w:rFonts w:ascii="Verdana" w:eastAsia="Times New Roman" w:hAnsi="Verdana" w:cs="Verdana"/>
          <w:sz w:val="20"/>
          <w:szCs w:val="20"/>
          <w:lang w:val="en-GB" w:eastAsia="de-CH"/>
        </w:rPr>
        <w:t>u</w:t>
      </w:r>
      <w:r w:rsidR="00765E76" w:rsidRPr="00702D90">
        <w:rPr>
          <w:rFonts w:ascii="Verdana" w:eastAsia="Times New Roman" w:hAnsi="Verdana" w:cs="Verdana"/>
          <w:sz w:val="20"/>
          <w:szCs w:val="20"/>
          <w:lang w:val="sr-Latn-CS" w:eastAsia="de-CH"/>
        </w:rPr>
        <w:t xml:space="preserve"> </w:t>
      </w:r>
      <w:r w:rsidR="00765E76" w:rsidRPr="00702D90">
        <w:rPr>
          <w:rFonts w:ascii="Verdana" w:eastAsia="Times New Roman" w:hAnsi="Verdana" w:cs="Verdana"/>
          <w:sz w:val="20"/>
          <w:szCs w:val="20"/>
          <w:lang w:val="en-GB" w:eastAsia="de-CH"/>
        </w:rPr>
        <w:t>darovitih</w:t>
      </w:r>
      <w:r w:rsidR="00765E76" w:rsidRPr="00702D90">
        <w:rPr>
          <w:rFonts w:ascii="Verdana" w:eastAsia="Times New Roman" w:hAnsi="Verdana" w:cs="Verdana"/>
          <w:sz w:val="20"/>
          <w:szCs w:val="20"/>
          <w:lang w:val="sr-Latn-CS" w:eastAsia="de-CH"/>
        </w:rPr>
        <w:t xml:space="preserve"> </w:t>
      </w:r>
      <w:r w:rsidR="00765E76" w:rsidRPr="00702D90">
        <w:rPr>
          <w:rFonts w:ascii="Verdana" w:eastAsia="Times New Roman" w:hAnsi="Verdana" w:cs="Verdana"/>
          <w:sz w:val="20"/>
          <w:szCs w:val="20"/>
          <w:lang w:val="en-GB" w:eastAsia="de-CH"/>
        </w:rPr>
        <w:t>u</w:t>
      </w:r>
      <w:r w:rsidR="00765E76" w:rsidRPr="00702D90">
        <w:rPr>
          <w:rFonts w:ascii="Verdana" w:eastAsia="Times New Roman" w:hAnsi="Verdana" w:cs="Verdana"/>
          <w:sz w:val="20"/>
          <w:szCs w:val="20"/>
          <w:lang w:val="sr-Latn-CS" w:eastAsia="de-CH"/>
        </w:rPr>
        <w:t>č</w:t>
      </w:r>
      <w:r w:rsidR="00765E76" w:rsidRPr="00702D90">
        <w:rPr>
          <w:rFonts w:ascii="Verdana" w:eastAsia="Times New Roman" w:hAnsi="Verdana" w:cs="Verdana"/>
          <w:sz w:val="20"/>
          <w:szCs w:val="20"/>
          <w:lang w:val="en-GB" w:eastAsia="de-CH"/>
        </w:rPr>
        <w:t>enika</w:t>
      </w:r>
      <w:r w:rsidR="00765E76" w:rsidRPr="00702D90">
        <w:rPr>
          <w:rFonts w:ascii="Verdana" w:eastAsia="Times New Roman" w:hAnsi="Verdana" w:cs="Verdana"/>
          <w:sz w:val="20"/>
          <w:szCs w:val="20"/>
          <w:lang w:val="sr-Latn-CS" w:eastAsia="de-CH"/>
        </w:rPr>
        <w:t>(č</w:t>
      </w:r>
      <w:r w:rsidR="00765E76" w:rsidRPr="00702D90">
        <w:rPr>
          <w:rFonts w:ascii="Verdana" w:eastAsia="Times New Roman" w:hAnsi="Verdana" w:cs="Verdana"/>
          <w:sz w:val="20"/>
          <w:szCs w:val="20"/>
          <w:lang w:val="en-GB" w:eastAsia="de-CH"/>
        </w:rPr>
        <w:t>ek</w:t>
      </w:r>
      <w:r w:rsidR="00765E76" w:rsidRPr="00702D90">
        <w:rPr>
          <w:rFonts w:ascii="Verdana" w:eastAsia="Times New Roman" w:hAnsi="Verdana" w:cs="Verdana"/>
          <w:sz w:val="20"/>
          <w:szCs w:val="20"/>
          <w:lang w:val="sr-Latn-CS" w:eastAsia="de-CH"/>
        </w:rPr>
        <w:t xml:space="preserve"> </w:t>
      </w:r>
      <w:r w:rsidR="00765E76" w:rsidRPr="00702D90">
        <w:rPr>
          <w:rFonts w:ascii="Verdana" w:eastAsia="Times New Roman" w:hAnsi="Verdana" w:cs="Verdana"/>
          <w:sz w:val="20"/>
          <w:szCs w:val="20"/>
          <w:lang w:val="en-GB" w:eastAsia="de-CH"/>
        </w:rPr>
        <w:t>liste</w:t>
      </w:r>
      <w:r w:rsidR="00765E76" w:rsidRPr="00702D90">
        <w:rPr>
          <w:rFonts w:ascii="Verdana" w:eastAsia="Times New Roman" w:hAnsi="Verdana" w:cs="Verdana"/>
          <w:sz w:val="20"/>
          <w:szCs w:val="20"/>
          <w:lang w:val="sr-Latn-CS" w:eastAsia="de-CH"/>
        </w:rPr>
        <w:t>),</w:t>
      </w:r>
      <w:r w:rsidR="00765E76" w:rsidRPr="00702D90">
        <w:rPr>
          <w:rFonts w:ascii="Verdana" w:eastAsia="Times New Roman" w:hAnsi="Verdana" w:cs="Verdana"/>
          <w:sz w:val="20"/>
          <w:szCs w:val="20"/>
          <w:lang w:val="en-GB" w:eastAsia="de-CH"/>
        </w:rPr>
        <w:t>osobinama</w:t>
      </w:r>
      <w:r w:rsidR="00765E76" w:rsidRPr="00702D90">
        <w:rPr>
          <w:rFonts w:ascii="Verdana" w:eastAsia="Times New Roman" w:hAnsi="Verdana" w:cs="Verdana"/>
          <w:sz w:val="20"/>
          <w:szCs w:val="20"/>
          <w:lang w:val="sr-Latn-CS" w:eastAsia="de-CH"/>
        </w:rPr>
        <w:t xml:space="preserve"> </w:t>
      </w:r>
      <w:r w:rsidR="00765E76" w:rsidRPr="00702D90">
        <w:rPr>
          <w:rFonts w:ascii="Verdana" w:eastAsia="Times New Roman" w:hAnsi="Verdana" w:cs="Verdana"/>
          <w:sz w:val="20"/>
          <w:szCs w:val="20"/>
          <w:lang w:val="en-GB" w:eastAsia="de-CH"/>
        </w:rPr>
        <w:t>darovitih</w:t>
      </w:r>
      <w:r w:rsidR="00690D5E" w:rsidRPr="00702D90">
        <w:rPr>
          <w:rFonts w:ascii="Verdana" w:eastAsia="Times New Roman" w:hAnsi="Verdana" w:cs="Verdana"/>
          <w:sz w:val="20"/>
          <w:szCs w:val="20"/>
          <w:lang w:val="sr-Latn-CS" w:eastAsia="de-CH"/>
        </w:rPr>
        <w:t>(</w:t>
      </w:r>
      <w:r w:rsidR="00690D5E" w:rsidRPr="00702D90">
        <w:rPr>
          <w:rFonts w:ascii="Verdana" w:eastAsia="Times New Roman" w:hAnsi="Verdana" w:cs="Verdana"/>
          <w:sz w:val="20"/>
          <w:szCs w:val="20"/>
          <w:lang w:val="en-GB" w:eastAsia="de-CH"/>
        </w:rPr>
        <w:t>kognitivne</w:t>
      </w:r>
      <w:r w:rsidR="00690D5E" w:rsidRPr="00702D90">
        <w:rPr>
          <w:rFonts w:ascii="Verdana" w:eastAsia="Times New Roman" w:hAnsi="Verdana" w:cs="Verdana"/>
          <w:sz w:val="20"/>
          <w:szCs w:val="20"/>
          <w:lang w:val="sr-Latn-CS" w:eastAsia="de-CH"/>
        </w:rPr>
        <w:t xml:space="preserve">, </w:t>
      </w:r>
      <w:r w:rsidR="00690D5E" w:rsidRPr="00702D90">
        <w:rPr>
          <w:rFonts w:ascii="Verdana" w:eastAsia="Times New Roman" w:hAnsi="Verdana" w:cs="Verdana"/>
          <w:sz w:val="20"/>
          <w:szCs w:val="20"/>
          <w:lang w:val="en-GB" w:eastAsia="de-CH"/>
        </w:rPr>
        <w:t>emocionalne</w:t>
      </w:r>
      <w:r w:rsidR="00690D5E" w:rsidRPr="00702D90">
        <w:rPr>
          <w:rFonts w:ascii="Verdana" w:eastAsia="Times New Roman" w:hAnsi="Verdana" w:cs="Verdana"/>
          <w:sz w:val="20"/>
          <w:szCs w:val="20"/>
          <w:lang w:val="sr-Latn-CS" w:eastAsia="de-CH"/>
        </w:rPr>
        <w:t xml:space="preserve">, </w:t>
      </w:r>
      <w:r w:rsidR="00690D5E" w:rsidRPr="00702D90">
        <w:rPr>
          <w:rFonts w:ascii="Verdana" w:eastAsia="Times New Roman" w:hAnsi="Verdana" w:cs="Verdana"/>
          <w:sz w:val="20"/>
          <w:szCs w:val="20"/>
          <w:lang w:val="en-GB" w:eastAsia="de-CH"/>
        </w:rPr>
        <w:t>socijalne</w:t>
      </w:r>
      <w:r w:rsidR="00690D5E" w:rsidRPr="00702D90">
        <w:rPr>
          <w:rFonts w:ascii="Verdana" w:eastAsia="Times New Roman" w:hAnsi="Verdana" w:cs="Verdana"/>
          <w:sz w:val="20"/>
          <w:szCs w:val="20"/>
          <w:lang w:val="sr-Latn-CS" w:eastAsia="de-CH"/>
        </w:rPr>
        <w:t xml:space="preserve">), </w:t>
      </w:r>
      <w:r w:rsidR="00690D5E" w:rsidRPr="00702D90">
        <w:rPr>
          <w:rFonts w:ascii="Verdana" w:eastAsia="Times New Roman" w:hAnsi="Verdana" w:cs="Verdana"/>
          <w:sz w:val="20"/>
          <w:szCs w:val="20"/>
          <w:lang w:val="en-GB" w:eastAsia="de-CH"/>
        </w:rPr>
        <w:t>preporu</w:t>
      </w:r>
      <w:r w:rsidR="00690D5E" w:rsidRPr="00702D90">
        <w:rPr>
          <w:rFonts w:ascii="Verdana" w:eastAsia="Times New Roman" w:hAnsi="Verdana" w:cs="Verdana"/>
          <w:sz w:val="20"/>
          <w:szCs w:val="20"/>
          <w:lang w:val="sr-Latn-CS" w:eastAsia="de-CH"/>
        </w:rPr>
        <w:t>č</w:t>
      </w:r>
      <w:r w:rsidR="00690D5E" w:rsidRPr="00702D90">
        <w:rPr>
          <w:rFonts w:ascii="Verdana" w:eastAsia="Times New Roman" w:hAnsi="Verdana" w:cs="Verdana"/>
          <w:sz w:val="20"/>
          <w:szCs w:val="20"/>
          <w:lang w:val="en-GB" w:eastAsia="de-CH"/>
        </w:rPr>
        <w:t>enim</w:t>
      </w:r>
      <w:r w:rsidR="00690D5E" w:rsidRPr="00702D90">
        <w:rPr>
          <w:rFonts w:ascii="Verdana" w:eastAsia="Times New Roman" w:hAnsi="Verdana" w:cs="Verdana"/>
          <w:sz w:val="20"/>
          <w:szCs w:val="20"/>
          <w:lang w:val="sr-Latn-CS" w:eastAsia="de-CH"/>
        </w:rPr>
        <w:t xml:space="preserve"> </w:t>
      </w:r>
      <w:r w:rsidR="00690D5E" w:rsidRPr="00702D90">
        <w:rPr>
          <w:rFonts w:ascii="Verdana" w:eastAsia="Times New Roman" w:hAnsi="Verdana" w:cs="Verdana"/>
          <w:sz w:val="20"/>
          <w:szCs w:val="20"/>
          <w:lang w:val="en-GB" w:eastAsia="de-CH"/>
        </w:rPr>
        <w:t>na</w:t>
      </w:r>
      <w:r w:rsidR="00690D5E" w:rsidRPr="00702D90">
        <w:rPr>
          <w:rFonts w:ascii="Verdana" w:eastAsia="Times New Roman" w:hAnsi="Verdana" w:cs="Verdana"/>
          <w:sz w:val="20"/>
          <w:szCs w:val="20"/>
          <w:lang w:val="sr-Latn-CS" w:eastAsia="de-CH"/>
        </w:rPr>
        <w:t>č</w:t>
      </w:r>
      <w:r w:rsidR="00690D5E" w:rsidRPr="00702D90">
        <w:rPr>
          <w:rFonts w:ascii="Verdana" w:eastAsia="Times New Roman" w:hAnsi="Verdana" w:cs="Verdana"/>
          <w:sz w:val="20"/>
          <w:szCs w:val="20"/>
          <w:lang w:val="en-GB" w:eastAsia="de-CH"/>
        </w:rPr>
        <w:t>inom</w:t>
      </w:r>
      <w:r w:rsidR="00690D5E" w:rsidRPr="00702D90">
        <w:rPr>
          <w:rFonts w:ascii="Verdana" w:eastAsia="Times New Roman" w:hAnsi="Verdana" w:cs="Verdana"/>
          <w:sz w:val="20"/>
          <w:szCs w:val="20"/>
          <w:lang w:val="sr-Latn-CS" w:eastAsia="de-CH"/>
        </w:rPr>
        <w:t xml:space="preserve"> </w:t>
      </w:r>
      <w:r w:rsidR="00690D5E" w:rsidRPr="00702D90">
        <w:rPr>
          <w:rFonts w:ascii="Verdana" w:eastAsia="Times New Roman" w:hAnsi="Verdana" w:cs="Verdana"/>
          <w:sz w:val="20"/>
          <w:szCs w:val="20"/>
          <w:lang w:val="en-GB" w:eastAsia="de-CH"/>
        </w:rPr>
        <w:t>pra</w:t>
      </w:r>
      <w:r w:rsidR="00690D5E" w:rsidRPr="00702D90">
        <w:rPr>
          <w:rFonts w:ascii="Verdana" w:eastAsia="Times New Roman" w:hAnsi="Verdana" w:cs="Verdana"/>
          <w:sz w:val="20"/>
          <w:szCs w:val="20"/>
          <w:lang w:val="sr-Latn-CS" w:eastAsia="de-CH"/>
        </w:rPr>
        <w:t>ć</w:t>
      </w:r>
      <w:r w:rsidR="00690D5E" w:rsidRPr="00702D90">
        <w:rPr>
          <w:rFonts w:ascii="Verdana" w:eastAsia="Times New Roman" w:hAnsi="Verdana" w:cs="Verdana"/>
          <w:sz w:val="20"/>
          <w:szCs w:val="20"/>
          <w:lang w:val="en-GB" w:eastAsia="de-CH"/>
        </w:rPr>
        <w:t>enja</w:t>
      </w:r>
      <w:r w:rsidR="00690D5E" w:rsidRPr="00702D90">
        <w:rPr>
          <w:rFonts w:ascii="Verdana" w:eastAsia="Times New Roman" w:hAnsi="Verdana" w:cs="Verdana"/>
          <w:sz w:val="20"/>
          <w:szCs w:val="20"/>
          <w:lang w:val="sr-Latn-CS" w:eastAsia="de-CH"/>
        </w:rPr>
        <w:t xml:space="preserve"> </w:t>
      </w:r>
      <w:r w:rsidR="00690D5E" w:rsidRPr="00702D90">
        <w:rPr>
          <w:rFonts w:ascii="Verdana" w:eastAsia="Times New Roman" w:hAnsi="Verdana" w:cs="Verdana"/>
          <w:sz w:val="20"/>
          <w:szCs w:val="20"/>
          <w:lang w:val="en-GB" w:eastAsia="de-CH"/>
        </w:rPr>
        <w:t>darovitih</w:t>
      </w:r>
      <w:r w:rsidR="00690D5E" w:rsidRPr="00702D90">
        <w:rPr>
          <w:rFonts w:ascii="Verdana" w:eastAsia="Times New Roman" w:hAnsi="Verdana" w:cs="Verdana"/>
          <w:sz w:val="20"/>
          <w:szCs w:val="20"/>
          <w:lang w:val="sr-Latn-CS" w:eastAsia="de-CH"/>
        </w:rPr>
        <w:t xml:space="preserve"> </w:t>
      </w:r>
      <w:r w:rsidR="00690D5E" w:rsidRPr="00702D90">
        <w:rPr>
          <w:rFonts w:ascii="Verdana" w:eastAsia="Times New Roman" w:hAnsi="Verdana" w:cs="Verdana"/>
          <w:sz w:val="20"/>
          <w:szCs w:val="20"/>
          <w:lang w:val="en-GB" w:eastAsia="de-CH"/>
        </w:rPr>
        <w:t>u</w:t>
      </w:r>
      <w:r w:rsidR="00690D5E" w:rsidRPr="00702D90">
        <w:rPr>
          <w:rFonts w:ascii="Verdana" w:eastAsia="Times New Roman" w:hAnsi="Verdana" w:cs="Verdana"/>
          <w:sz w:val="20"/>
          <w:szCs w:val="20"/>
          <w:lang w:val="sr-Latn-CS" w:eastAsia="de-CH"/>
        </w:rPr>
        <w:t>č</w:t>
      </w:r>
      <w:r w:rsidR="00690D5E" w:rsidRPr="00702D90">
        <w:rPr>
          <w:rFonts w:ascii="Verdana" w:eastAsia="Times New Roman" w:hAnsi="Verdana" w:cs="Verdana"/>
          <w:sz w:val="20"/>
          <w:szCs w:val="20"/>
          <w:lang w:val="en-GB" w:eastAsia="de-CH"/>
        </w:rPr>
        <w:t>enika</w:t>
      </w:r>
      <w:r w:rsidR="00690D5E" w:rsidRPr="00702D90">
        <w:rPr>
          <w:rFonts w:ascii="Verdana" w:eastAsia="Times New Roman" w:hAnsi="Verdana" w:cs="Verdana"/>
          <w:sz w:val="20"/>
          <w:szCs w:val="20"/>
          <w:lang w:val="sr-Latn-CS" w:eastAsia="de-CH"/>
        </w:rPr>
        <w:t xml:space="preserve"> </w:t>
      </w:r>
      <w:r w:rsidR="00690D5E" w:rsidRPr="00702D90">
        <w:rPr>
          <w:rFonts w:ascii="Verdana" w:eastAsia="Times New Roman" w:hAnsi="Verdana" w:cs="Verdana"/>
          <w:sz w:val="20"/>
          <w:szCs w:val="20"/>
          <w:lang w:val="en-GB" w:eastAsia="de-CH"/>
        </w:rPr>
        <w:t>i</w:t>
      </w:r>
      <w:r w:rsidR="00690D5E" w:rsidRPr="00702D90">
        <w:rPr>
          <w:rFonts w:ascii="Verdana" w:eastAsia="Times New Roman" w:hAnsi="Verdana" w:cs="Verdana"/>
          <w:sz w:val="20"/>
          <w:szCs w:val="20"/>
          <w:lang w:val="sr-Latn-CS" w:eastAsia="de-CH"/>
        </w:rPr>
        <w:t xml:space="preserve"> </w:t>
      </w:r>
      <w:r w:rsidR="00690D5E" w:rsidRPr="00702D90">
        <w:rPr>
          <w:rFonts w:ascii="Verdana" w:eastAsia="Times New Roman" w:hAnsi="Verdana" w:cs="Verdana"/>
          <w:sz w:val="20"/>
          <w:szCs w:val="20"/>
          <w:lang w:val="en-GB" w:eastAsia="de-CH"/>
        </w:rPr>
        <w:t>rada</w:t>
      </w:r>
      <w:r w:rsidR="00690D5E" w:rsidRPr="00702D90">
        <w:rPr>
          <w:rFonts w:ascii="Verdana" w:eastAsia="Times New Roman" w:hAnsi="Verdana" w:cs="Verdana"/>
          <w:sz w:val="20"/>
          <w:szCs w:val="20"/>
          <w:lang w:val="sr-Latn-CS" w:eastAsia="de-CH"/>
        </w:rPr>
        <w:t xml:space="preserve"> </w:t>
      </w:r>
      <w:r w:rsidR="00690D5E" w:rsidRPr="00702D90">
        <w:rPr>
          <w:rFonts w:ascii="Verdana" w:eastAsia="Times New Roman" w:hAnsi="Verdana" w:cs="Verdana"/>
          <w:sz w:val="20"/>
          <w:szCs w:val="20"/>
          <w:lang w:val="en-GB" w:eastAsia="de-CH"/>
        </w:rPr>
        <w:t>sa</w:t>
      </w:r>
      <w:r w:rsidR="00690D5E" w:rsidRPr="00702D90">
        <w:rPr>
          <w:rFonts w:ascii="Verdana" w:eastAsia="Times New Roman" w:hAnsi="Verdana" w:cs="Verdana"/>
          <w:sz w:val="20"/>
          <w:szCs w:val="20"/>
          <w:lang w:val="sr-Latn-CS" w:eastAsia="de-CH"/>
        </w:rPr>
        <w:t xml:space="preserve"> </w:t>
      </w:r>
      <w:r w:rsidR="00690D5E" w:rsidRPr="00702D90">
        <w:rPr>
          <w:rFonts w:ascii="Verdana" w:eastAsia="Times New Roman" w:hAnsi="Verdana" w:cs="Verdana"/>
          <w:sz w:val="20"/>
          <w:szCs w:val="20"/>
          <w:lang w:val="en-GB" w:eastAsia="de-CH"/>
        </w:rPr>
        <w:t>njima</w:t>
      </w:r>
      <w:r w:rsidR="00690D5E" w:rsidRPr="00702D90">
        <w:rPr>
          <w:rFonts w:ascii="Verdana" w:eastAsia="Times New Roman" w:hAnsi="Verdana" w:cs="Verdana"/>
          <w:sz w:val="20"/>
          <w:szCs w:val="20"/>
          <w:lang w:val="sr-Latn-CS" w:eastAsia="de-CH"/>
        </w:rPr>
        <w:t>.</w:t>
      </w:r>
    </w:p>
    <w:p w14:paraId="7FAE2D45" w14:textId="77777777" w:rsidR="00690D5E" w:rsidRPr="00702D90" w:rsidRDefault="00690D5E" w:rsidP="00690D5E">
      <w:pPr>
        <w:spacing w:after="80" w:line="240" w:lineRule="atLeast"/>
        <w:rPr>
          <w:rFonts w:ascii="Verdana" w:eastAsia="Times New Roman" w:hAnsi="Verdana" w:cs="Verdana"/>
          <w:sz w:val="20"/>
          <w:szCs w:val="20"/>
          <w:lang w:val="sr-Latn-CS" w:eastAsia="de-CH"/>
        </w:rPr>
      </w:pPr>
    </w:p>
    <w:p w14:paraId="580BBCDB" w14:textId="77777777" w:rsidR="00690D5E" w:rsidRPr="00702D90" w:rsidRDefault="00690D5E" w:rsidP="00F2784A">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Specifični ciljevi programa:</w:t>
      </w:r>
      <w:r w:rsidR="00F2784A" w:rsidRPr="00702D90">
        <w:rPr>
          <w:rFonts w:ascii="Verdana" w:eastAsia="Times New Roman" w:hAnsi="Verdana" w:cs="Verdana"/>
          <w:b/>
          <w:sz w:val="20"/>
          <w:szCs w:val="20"/>
          <w:lang w:val="sr-Latn-CS" w:eastAsia="de-CH"/>
        </w:rPr>
        <w:t xml:space="preserve"> </w:t>
      </w:r>
      <w:r w:rsidR="00F2784A" w:rsidRPr="00702D90">
        <w:rPr>
          <w:rFonts w:ascii="Verdana" w:eastAsia="Times New Roman" w:hAnsi="Verdana" w:cs="Verdana"/>
          <w:sz w:val="20"/>
          <w:szCs w:val="20"/>
          <w:lang w:val="en-GB" w:eastAsia="de-CH"/>
        </w:rPr>
        <w:t>p</w:t>
      </w:r>
      <w:r w:rsidRPr="00702D90">
        <w:rPr>
          <w:rFonts w:ascii="Verdana" w:eastAsia="Times New Roman" w:hAnsi="Verdana" w:cs="Verdana"/>
          <w:sz w:val="20"/>
          <w:szCs w:val="20"/>
          <w:lang w:val="en-GB" w:eastAsia="de-CH"/>
        </w:rPr>
        <w:t>ouzdanija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identifikacija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darovitih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enika</w:t>
      </w:r>
      <w:r w:rsidRPr="00702D90">
        <w:rPr>
          <w:rFonts w:ascii="Verdana" w:eastAsia="Times New Roman" w:hAnsi="Verdana" w:cs="Verdana"/>
          <w:sz w:val="20"/>
          <w:szCs w:val="20"/>
          <w:lang w:val="sr-Latn-CS" w:eastAsia="de-CH"/>
        </w:rPr>
        <w:t>;</w:t>
      </w:r>
      <w:r w:rsidR="00F2784A" w:rsidRPr="00702D90">
        <w:rPr>
          <w:rFonts w:ascii="Verdana" w:eastAsia="Times New Roman" w:hAnsi="Verdana" w:cs="Verdana"/>
          <w:sz w:val="20"/>
          <w:szCs w:val="20"/>
          <w:lang w:val="sr-Latn-CS" w:eastAsia="de-CH"/>
        </w:rPr>
        <w:t xml:space="preserve"> </w:t>
      </w:r>
      <w:r w:rsidR="00F2784A"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en-GB" w:eastAsia="de-CH"/>
        </w:rPr>
        <w:t>potreba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instrumenata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identifikaciju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darovitih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enika</w:t>
      </w:r>
      <w:r w:rsidRPr="00702D90">
        <w:rPr>
          <w:rFonts w:ascii="Verdana" w:eastAsia="Times New Roman" w:hAnsi="Verdana" w:cs="Verdana"/>
          <w:sz w:val="20"/>
          <w:szCs w:val="20"/>
          <w:lang w:val="sr-Latn-CS" w:eastAsia="de-CH"/>
        </w:rPr>
        <w:t xml:space="preserve"> (12 č</w:t>
      </w:r>
      <w:r w:rsidRPr="00702D90">
        <w:rPr>
          <w:rFonts w:ascii="Verdana" w:eastAsia="Times New Roman" w:hAnsi="Verdana" w:cs="Verdana"/>
          <w:sz w:val="20"/>
          <w:szCs w:val="20"/>
          <w:lang w:val="en-GB" w:eastAsia="de-CH"/>
        </w:rPr>
        <w:t>ek</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listi</w:t>
      </w:r>
      <w:r w:rsidRPr="00702D90">
        <w:rPr>
          <w:rFonts w:ascii="Verdana" w:eastAsia="Times New Roman" w:hAnsi="Verdana" w:cs="Verdana"/>
          <w:sz w:val="20"/>
          <w:szCs w:val="20"/>
          <w:lang w:val="sr-Latn-CS" w:eastAsia="de-CH"/>
        </w:rPr>
        <w:t>);</w:t>
      </w:r>
      <w:r w:rsidR="00F2784A" w:rsidRPr="00702D90">
        <w:rPr>
          <w:rFonts w:ascii="Verdana" w:eastAsia="Times New Roman" w:hAnsi="Verdana" w:cs="Verdana"/>
          <w:sz w:val="20"/>
          <w:szCs w:val="20"/>
          <w:lang w:val="sr-Latn-CS" w:eastAsia="de-CH"/>
        </w:rPr>
        <w:t xml:space="preserve"> </w:t>
      </w:r>
      <w:r w:rsidR="00F2784A" w:rsidRPr="00702D90">
        <w:rPr>
          <w:rFonts w:ascii="Verdana" w:eastAsia="Times New Roman" w:hAnsi="Verdana" w:cs="Verdana"/>
          <w:sz w:val="20"/>
          <w:szCs w:val="20"/>
          <w:lang w:val="en-GB" w:eastAsia="de-CH"/>
        </w:rPr>
        <w:t>v</w:t>
      </w:r>
      <w:r w:rsidRPr="00702D90">
        <w:rPr>
          <w:rFonts w:ascii="Verdana" w:eastAsia="Times New Roman" w:hAnsi="Verdana" w:cs="Verdana"/>
          <w:sz w:val="20"/>
          <w:szCs w:val="20"/>
          <w:lang w:val="en-GB" w:eastAsia="de-CH"/>
        </w:rPr>
        <w:t>e</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procenat</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enika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prepoznati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kao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daroviti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š</w:t>
      </w:r>
      <w:r w:rsidRPr="00702D90">
        <w:rPr>
          <w:rFonts w:ascii="Verdana" w:eastAsia="Times New Roman" w:hAnsi="Verdana" w:cs="Verdana"/>
          <w:sz w:val="20"/>
          <w:szCs w:val="20"/>
          <w:lang w:val="en-GB" w:eastAsia="de-CH"/>
        </w:rPr>
        <w:t>koli</w:t>
      </w:r>
      <w:r w:rsidRPr="00702D90">
        <w:rPr>
          <w:rFonts w:ascii="Verdana" w:eastAsia="Times New Roman" w:hAnsi="Verdana" w:cs="Verdana"/>
          <w:sz w:val="20"/>
          <w:szCs w:val="20"/>
          <w:lang w:val="sr-Latn-CS" w:eastAsia="de-CH"/>
        </w:rPr>
        <w:t>;</w:t>
      </w:r>
      <w:r w:rsidR="00F2784A" w:rsidRPr="00702D90">
        <w:rPr>
          <w:rFonts w:ascii="Verdana" w:eastAsia="Times New Roman" w:hAnsi="Verdana" w:cs="Verdana"/>
          <w:sz w:val="20"/>
          <w:szCs w:val="20"/>
          <w:lang w:val="sr-Latn-CS" w:eastAsia="de-CH"/>
        </w:rPr>
        <w:t xml:space="preserve"> </w:t>
      </w:r>
      <w:r w:rsidR="00F2784A" w:rsidRPr="00702D90">
        <w:rPr>
          <w:rFonts w:ascii="Verdana" w:eastAsia="Times New Roman" w:hAnsi="Verdana" w:cs="Verdana"/>
          <w:sz w:val="20"/>
          <w:szCs w:val="20"/>
          <w:lang w:val="en-GB" w:eastAsia="de-CH"/>
        </w:rPr>
        <w:t>s</w:t>
      </w:r>
      <w:r w:rsidRPr="00702D90">
        <w:rPr>
          <w:rFonts w:ascii="Verdana" w:eastAsia="Times New Roman" w:hAnsi="Verdana" w:cs="Verdana"/>
          <w:sz w:val="20"/>
          <w:szCs w:val="20"/>
          <w:lang w:val="en-GB" w:eastAsia="de-CH"/>
        </w:rPr>
        <w:t>manjen</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procenat</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enika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nijesu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prepoznati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kao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daroviti</w:t>
      </w:r>
      <w:r w:rsidRPr="00702D90">
        <w:rPr>
          <w:rFonts w:ascii="Verdana" w:eastAsia="Times New Roman" w:hAnsi="Verdana" w:cs="Verdana"/>
          <w:sz w:val="20"/>
          <w:szCs w:val="20"/>
          <w:lang w:val="sr-Latn-CS" w:eastAsia="de-CH"/>
        </w:rPr>
        <w:t>;</w:t>
      </w:r>
      <w:r w:rsidR="00F2784A" w:rsidRPr="00702D90">
        <w:rPr>
          <w:rFonts w:ascii="Verdana" w:eastAsia="Times New Roman" w:hAnsi="Verdana" w:cs="Verdana"/>
          <w:sz w:val="20"/>
          <w:szCs w:val="20"/>
          <w:lang w:val="sr-Latn-CS" w:eastAsia="de-CH"/>
        </w:rPr>
        <w:t xml:space="preserve"> </w:t>
      </w:r>
      <w:r w:rsidR="00F2784A" w:rsidRPr="00702D90">
        <w:rPr>
          <w:rFonts w:ascii="Verdana" w:eastAsia="Times New Roman" w:hAnsi="Verdana" w:cs="Verdana"/>
          <w:sz w:val="20"/>
          <w:szCs w:val="20"/>
          <w:lang w:val="en-GB" w:eastAsia="de-CH"/>
        </w:rPr>
        <w:t>p</w:t>
      </w:r>
      <w:r w:rsidRPr="00702D90">
        <w:rPr>
          <w:rFonts w:ascii="Verdana" w:eastAsia="Times New Roman" w:hAnsi="Verdana" w:cs="Verdana"/>
          <w:sz w:val="20"/>
          <w:szCs w:val="20"/>
          <w:lang w:val="en-GB" w:eastAsia="de-CH"/>
        </w:rPr>
        <w:t>odr</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darovitim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enicima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kroz</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usmjerene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aktivnosti</w:t>
      </w:r>
      <w:r w:rsidRPr="00702D90">
        <w:rPr>
          <w:rFonts w:ascii="Verdana" w:eastAsia="Times New Roman" w:hAnsi="Verdana" w:cs="Verdana"/>
          <w:sz w:val="20"/>
          <w:szCs w:val="20"/>
          <w:lang w:val="sr-Latn-CS" w:eastAsia="de-CH"/>
        </w:rPr>
        <w:t xml:space="preserve"> </w:t>
      </w:r>
      <w:r w:rsidR="00F2784A" w:rsidRPr="00702D90">
        <w:rPr>
          <w:rFonts w:ascii="Verdana" w:eastAsia="Times New Roman" w:hAnsi="Verdana" w:cs="Verdana"/>
          <w:sz w:val="20"/>
          <w:szCs w:val="20"/>
          <w:lang w:val="sr-Latn-CS" w:eastAsia="de-CH"/>
        </w:rPr>
        <w:t xml:space="preserve"> </w:t>
      </w:r>
      <w:r w:rsidR="00F2784A" w:rsidRPr="00702D90">
        <w:rPr>
          <w:rFonts w:ascii="Verdana" w:eastAsia="Times New Roman" w:hAnsi="Verdana" w:cs="Verdana"/>
          <w:sz w:val="20"/>
          <w:szCs w:val="20"/>
          <w:lang w:val="en-GB" w:eastAsia="de-CH"/>
        </w:rPr>
        <w:t>k</w:t>
      </w:r>
      <w:r w:rsidRPr="00702D90">
        <w:rPr>
          <w:rFonts w:ascii="Verdana" w:eastAsia="Times New Roman" w:hAnsi="Verdana" w:cs="Verdana"/>
          <w:sz w:val="20"/>
          <w:szCs w:val="20"/>
          <w:lang w:val="en-GB" w:eastAsia="de-CH"/>
        </w:rPr>
        <w:t>ori</w:t>
      </w:r>
      <w:r w:rsidRPr="00702D90">
        <w:rPr>
          <w:rFonts w:ascii="Verdana" w:eastAsia="Times New Roman" w:hAnsi="Verdana" w:cs="Verdana"/>
          <w:sz w:val="20"/>
          <w:szCs w:val="20"/>
          <w:lang w:val="sr-Latn-CS" w:eastAsia="de-CH"/>
        </w:rPr>
        <w:t>šć</w:t>
      </w:r>
      <w:r w:rsidRPr="00702D90">
        <w:rPr>
          <w:rFonts w:ascii="Verdana" w:eastAsia="Times New Roman" w:hAnsi="Verdana" w:cs="Verdana"/>
          <w:sz w:val="20"/>
          <w:szCs w:val="20"/>
          <w:lang w:val="en-GB" w:eastAsia="de-CH"/>
        </w:rPr>
        <w:t>enje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i/>
          <w:sz w:val="20"/>
          <w:szCs w:val="20"/>
          <w:lang w:val="en-GB" w:eastAsia="de-CH"/>
        </w:rPr>
        <w:t>Vodi</w:t>
      </w:r>
      <w:r w:rsidRPr="00702D90">
        <w:rPr>
          <w:rFonts w:ascii="Verdana" w:eastAsia="Times New Roman" w:hAnsi="Verdana" w:cs="Verdana"/>
          <w:i/>
          <w:sz w:val="20"/>
          <w:szCs w:val="20"/>
          <w:lang w:val="sr-Latn-CS" w:eastAsia="de-CH"/>
        </w:rPr>
        <w:t>č</w:t>
      </w:r>
      <w:r w:rsidRPr="00702D90">
        <w:rPr>
          <w:rFonts w:ascii="Verdana" w:eastAsia="Times New Roman" w:hAnsi="Verdana" w:cs="Verdana"/>
          <w:i/>
          <w:sz w:val="20"/>
          <w:szCs w:val="20"/>
          <w:lang w:val="en-GB" w:eastAsia="de-CH"/>
        </w:rPr>
        <w:t>a</w:t>
      </w:r>
      <w:r w:rsidRPr="00702D90">
        <w:rPr>
          <w:rFonts w:ascii="Verdana" w:eastAsia="Times New Roman" w:hAnsi="Verdana" w:cs="Verdana"/>
          <w:i/>
          <w:sz w:val="20"/>
          <w:szCs w:val="20"/>
          <w:lang w:val="sr-Latn-CS" w:eastAsia="de-CH"/>
        </w:rPr>
        <w:t xml:space="preserve"> </w:t>
      </w:r>
      <w:r w:rsidRPr="00702D90">
        <w:rPr>
          <w:rFonts w:ascii="Verdana" w:eastAsia="Times New Roman" w:hAnsi="Verdana" w:cs="Verdana"/>
          <w:i/>
          <w:sz w:val="20"/>
          <w:szCs w:val="20"/>
          <w:lang w:val="en-GB" w:eastAsia="de-CH"/>
        </w:rPr>
        <w:t>za</w:t>
      </w:r>
      <w:r w:rsidRPr="00702D90">
        <w:rPr>
          <w:rFonts w:ascii="Verdana" w:eastAsia="Times New Roman" w:hAnsi="Verdana" w:cs="Verdana"/>
          <w:i/>
          <w:sz w:val="20"/>
          <w:szCs w:val="20"/>
          <w:lang w:val="sr-Latn-CS" w:eastAsia="de-CH"/>
        </w:rPr>
        <w:t xml:space="preserve"> </w:t>
      </w:r>
      <w:r w:rsidRPr="00702D90">
        <w:rPr>
          <w:rFonts w:ascii="Verdana" w:eastAsia="Times New Roman" w:hAnsi="Verdana" w:cs="Verdana"/>
          <w:i/>
          <w:sz w:val="20"/>
          <w:szCs w:val="20"/>
          <w:lang w:val="en-GB" w:eastAsia="de-CH"/>
        </w:rPr>
        <w:t>nastavnike</w:t>
      </w:r>
      <w:r w:rsidRPr="00702D90">
        <w:rPr>
          <w:rFonts w:ascii="Verdana" w:eastAsia="Times New Roman" w:hAnsi="Verdana" w:cs="Verdana"/>
          <w:i/>
          <w:sz w:val="20"/>
          <w:szCs w:val="20"/>
          <w:lang w:val="sr-Latn-CS" w:eastAsia="de-CH"/>
        </w:rPr>
        <w:t xml:space="preserve"> </w:t>
      </w:r>
      <w:r w:rsidRPr="00702D90">
        <w:rPr>
          <w:rFonts w:ascii="Verdana" w:eastAsia="Times New Roman" w:hAnsi="Verdana" w:cs="Verdana"/>
          <w:i/>
          <w:sz w:val="20"/>
          <w:szCs w:val="20"/>
          <w:lang w:val="en-GB" w:eastAsia="de-CH"/>
        </w:rPr>
        <w:t>za</w:t>
      </w:r>
      <w:r w:rsidRPr="00702D90">
        <w:rPr>
          <w:rFonts w:ascii="Verdana" w:eastAsia="Times New Roman" w:hAnsi="Verdana" w:cs="Verdana"/>
          <w:i/>
          <w:sz w:val="20"/>
          <w:szCs w:val="20"/>
          <w:lang w:val="sr-Latn-CS" w:eastAsia="de-CH"/>
        </w:rPr>
        <w:t xml:space="preserve"> </w:t>
      </w:r>
      <w:r w:rsidRPr="00702D90">
        <w:rPr>
          <w:rFonts w:ascii="Verdana" w:eastAsia="Times New Roman" w:hAnsi="Verdana" w:cs="Verdana"/>
          <w:i/>
          <w:sz w:val="20"/>
          <w:szCs w:val="20"/>
          <w:lang w:val="en-GB" w:eastAsia="de-CH"/>
        </w:rPr>
        <w:t>rad</w:t>
      </w:r>
      <w:r w:rsidRPr="00702D90">
        <w:rPr>
          <w:rFonts w:ascii="Verdana" w:eastAsia="Times New Roman" w:hAnsi="Verdana" w:cs="Verdana"/>
          <w:i/>
          <w:sz w:val="20"/>
          <w:szCs w:val="20"/>
          <w:lang w:val="sr-Latn-CS" w:eastAsia="de-CH"/>
        </w:rPr>
        <w:t xml:space="preserve"> </w:t>
      </w:r>
      <w:r w:rsidRPr="00702D90">
        <w:rPr>
          <w:rFonts w:ascii="Verdana" w:eastAsia="Times New Roman" w:hAnsi="Verdana" w:cs="Verdana"/>
          <w:i/>
          <w:sz w:val="20"/>
          <w:szCs w:val="20"/>
          <w:lang w:val="en-GB" w:eastAsia="de-CH"/>
        </w:rPr>
        <w:t>sa</w:t>
      </w:r>
      <w:r w:rsidRPr="00702D90">
        <w:rPr>
          <w:rFonts w:ascii="Verdana" w:eastAsia="Times New Roman" w:hAnsi="Verdana" w:cs="Verdana"/>
          <w:i/>
          <w:sz w:val="20"/>
          <w:szCs w:val="20"/>
          <w:lang w:val="sr-Latn-CS" w:eastAsia="de-CH"/>
        </w:rPr>
        <w:t xml:space="preserve"> </w:t>
      </w:r>
      <w:r w:rsidRPr="00702D90">
        <w:rPr>
          <w:rFonts w:ascii="Verdana" w:eastAsia="Times New Roman" w:hAnsi="Verdana" w:cs="Verdana"/>
          <w:i/>
          <w:sz w:val="20"/>
          <w:szCs w:val="20"/>
          <w:lang w:val="en-GB" w:eastAsia="de-CH"/>
        </w:rPr>
        <w:t>talentovanim</w:t>
      </w:r>
      <w:r w:rsidRPr="00702D90">
        <w:rPr>
          <w:rFonts w:ascii="Verdana" w:eastAsia="Times New Roman" w:hAnsi="Verdana" w:cs="Verdana"/>
          <w:i/>
          <w:sz w:val="20"/>
          <w:szCs w:val="20"/>
          <w:lang w:val="sr-Latn-CS" w:eastAsia="de-CH"/>
        </w:rPr>
        <w:t xml:space="preserve"> </w:t>
      </w:r>
      <w:r w:rsidRPr="00702D90">
        <w:rPr>
          <w:rFonts w:ascii="Verdana" w:eastAsia="Times New Roman" w:hAnsi="Verdana" w:cs="Verdana"/>
          <w:i/>
          <w:sz w:val="20"/>
          <w:szCs w:val="20"/>
          <w:lang w:val="en-GB" w:eastAsia="de-CH"/>
        </w:rPr>
        <w:t>u</w:t>
      </w:r>
      <w:r w:rsidRPr="00702D90">
        <w:rPr>
          <w:rFonts w:ascii="Verdana" w:eastAsia="Times New Roman" w:hAnsi="Verdana" w:cs="Verdana"/>
          <w:i/>
          <w:sz w:val="20"/>
          <w:szCs w:val="20"/>
          <w:lang w:val="sr-Latn-CS" w:eastAsia="de-CH"/>
        </w:rPr>
        <w:t>č</w:t>
      </w:r>
      <w:r w:rsidRPr="00702D90">
        <w:rPr>
          <w:rFonts w:ascii="Verdana" w:eastAsia="Times New Roman" w:hAnsi="Verdana" w:cs="Verdana"/>
          <w:i/>
          <w:sz w:val="20"/>
          <w:szCs w:val="20"/>
          <w:lang w:val="en-GB" w:eastAsia="de-CH"/>
        </w:rPr>
        <w:t>enicima</w:t>
      </w:r>
    </w:p>
    <w:p w14:paraId="55590316" w14:textId="77777777" w:rsidR="00690D5E" w:rsidRPr="00702D90" w:rsidRDefault="00690D5E" w:rsidP="00690D5E">
      <w:pPr>
        <w:spacing w:after="80" w:line="240" w:lineRule="atLeast"/>
        <w:jc w:val="both"/>
        <w:rPr>
          <w:rFonts w:ascii="Verdana" w:eastAsia="Times New Roman" w:hAnsi="Verdana" w:cs="Verdana"/>
          <w:sz w:val="20"/>
          <w:szCs w:val="20"/>
          <w:lang w:val="sr-Latn-CS" w:eastAsia="de-CH"/>
        </w:rPr>
      </w:pPr>
    </w:p>
    <w:p w14:paraId="52D8418D" w14:textId="77777777" w:rsidR="00690D5E" w:rsidRPr="00702D90" w:rsidRDefault="00690D5E" w:rsidP="00690D5E">
      <w:pPr>
        <w:spacing w:after="80" w:line="240" w:lineRule="atLeast"/>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00DE4AF3" w:rsidRPr="00702D90">
        <w:rPr>
          <w:rFonts w:ascii="Verdana" w:eastAsia="Times New Roman" w:hAnsi="Verdana" w:cs="Tahoma"/>
          <w:sz w:val="20"/>
          <w:szCs w:val="20"/>
          <w:lang w:val="it-IT" w:eastAsia="de-CH"/>
        </w:rPr>
        <w:t>n</w:t>
      </w:r>
      <w:r w:rsidR="00F2784A" w:rsidRPr="00702D90">
        <w:rPr>
          <w:rFonts w:ascii="Verdana" w:eastAsia="Times New Roman" w:hAnsi="Verdana" w:cs="Tahoma"/>
          <w:sz w:val="20"/>
          <w:szCs w:val="20"/>
          <w:lang w:val="it-IT" w:eastAsia="de-CH"/>
        </w:rPr>
        <w:t>astavnici</w:t>
      </w:r>
      <w:r w:rsidRPr="00702D90">
        <w:rPr>
          <w:rFonts w:ascii="Verdana" w:eastAsia="Times New Roman" w:hAnsi="Verdana" w:cs="Tahoma"/>
          <w:sz w:val="20"/>
          <w:szCs w:val="20"/>
          <w:lang w:val="it-IT" w:eastAsia="de-CH"/>
        </w:rPr>
        <w:t xml:space="preserve"> razredne i</w:t>
      </w:r>
      <w:r w:rsidR="00F2784A" w:rsidRPr="00702D90">
        <w:rPr>
          <w:rFonts w:ascii="Verdana" w:eastAsia="Times New Roman" w:hAnsi="Verdana" w:cs="Tahoma"/>
          <w:sz w:val="20"/>
          <w:szCs w:val="20"/>
          <w:lang w:val="it-IT" w:eastAsia="de-CH"/>
        </w:rPr>
        <w:t xml:space="preserve"> predmetne nastave, direktori</w:t>
      </w:r>
      <w:r w:rsidRPr="00702D90">
        <w:rPr>
          <w:rFonts w:ascii="Verdana" w:eastAsia="Times New Roman" w:hAnsi="Verdana" w:cs="Tahoma"/>
          <w:sz w:val="20"/>
          <w:szCs w:val="20"/>
          <w:lang w:val="it-IT" w:eastAsia="de-CH"/>
        </w:rPr>
        <w:t xml:space="preserve"> i stručni saradnici</w:t>
      </w:r>
    </w:p>
    <w:p w14:paraId="4D57A0E7" w14:textId="77777777" w:rsidR="00690D5E" w:rsidRPr="00702D90" w:rsidRDefault="00690D5E" w:rsidP="00690D5E">
      <w:pPr>
        <w:spacing w:after="0" w:line="240" w:lineRule="auto"/>
        <w:rPr>
          <w:rFonts w:ascii="Verdana" w:eastAsia="Times New Roman" w:hAnsi="Verdana" w:cs="Arial"/>
          <w:sz w:val="20"/>
          <w:szCs w:val="20"/>
          <w:lang w:val="sr-Latn-CS" w:eastAsia="de-CH"/>
        </w:rPr>
      </w:pPr>
    </w:p>
    <w:p w14:paraId="35C4A03A" w14:textId="77777777" w:rsidR="00690D5E" w:rsidRPr="00702D90" w:rsidRDefault="00690D5E" w:rsidP="00F2784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n-GB" w:eastAsia="de-CH"/>
        </w:rPr>
        <w:t>Dominantno se koriste interaktivne metode i tehnike</w:t>
      </w:r>
      <w:r w:rsidR="00DE4AF3" w:rsidRPr="00702D90">
        <w:rPr>
          <w:rFonts w:ascii="Verdana" w:eastAsia="Times New Roman" w:hAnsi="Verdana" w:cs="Tahoma"/>
          <w:sz w:val="20"/>
          <w:szCs w:val="20"/>
          <w:lang w:val="en-GB" w:eastAsia="de-CH"/>
        </w:rPr>
        <w:t>.</w:t>
      </w:r>
    </w:p>
    <w:p w14:paraId="53439089" w14:textId="77777777" w:rsidR="00F2784A" w:rsidRPr="00702D90" w:rsidRDefault="00F2784A" w:rsidP="00F2784A">
      <w:pPr>
        <w:spacing w:after="0" w:line="240" w:lineRule="auto"/>
        <w:rPr>
          <w:rFonts w:ascii="Verdana" w:eastAsia="Times New Roman" w:hAnsi="Verdana" w:cs="Arial"/>
          <w:sz w:val="20"/>
          <w:szCs w:val="20"/>
          <w:lang w:val="sr-Latn-CS" w:eastAsia="de-CH"/>
        </w:rPr>
      </w:pPr>
    </w:p>
    <w:p w14:paraId="1B29294E" w14:textId="77777777" w:rsidR="00690D5E" w:rsidRPr="00702D90" w:rsidRDefault="00F2784A" w:rsidP="00690D5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p>
    <w:p w14:paraId="152252C8" w14:textId="77777777" w:rsidR="00F2784A" w:rsidRPr="00702D90" w:rsidRDefault="00F2784A" w:rsidP="00690D5E">
      <w:pPr>
        <w:spacing w:after="0" w:line="240" w:lineRule="auto"/>
        <w:jc w:val="both"/>
        <w:rPr>
          <w:rFonts w:ascii="Verdana" w:eastAsia="Times New Roman" w:hAnsi="Verdana" w:cs="Verdana"/>
          <w:b/>
          <w:sz w:val="20"/>
          <w:szCs w:val="20"/>
          <w:lang w:val="sr-Latn-CS" w:eastAsia="de-CH"/>
        </w:rPr>
      </w:pPr>
    </w:p>
    <w:p w14:paraId="60CE7408" w14:textId="77777777" w:rsidR="00690D5E" w:rsidRPr="00702D90" w:rsidRDefault="00690D5E" w:rsidP="00D842A3">
      <w:pPr>
        <w:pStyle w:val="ListParagraph"/>
        <w:numPr>
          <w:ilvl w:val="0"/>
          <w:numId w:val="73"/>
        </w:num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 xml:space="preserve">Prezentacija osnovnih teorija o darovitosti </w:t>
      </w:r>
    </w:p>
    <w:p w14:paraId="6B464BA4" w14:textId="77777777" w:rsidR="00690D5E" w:rsidRPr="00702D90" w:rsidRDefault="00690D5E" w:rsidP="00D842A3">
      <w:pPr>
        <w:pStyle w:val="ListParagraph"/>
        <w:numPr>
          <w:ilvl w:val="0"/>
          <w:numId w:val="73"/>
        </w:num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Upoznavanje sa osobinama darovitih učenika i izazovima u radu sa njima</w:t>
      </w:r>
    </w:p>
    <w:p w14:paraId="02D0D2A2" w14:textId="77777777" w:rsidR="00690D5E" w:rsidRPr="00702D90" w:rsidRDefault="00690D5E" w:rsidP="00D842A3">
      <w:pPr>
        <w:pStyle w:val="ListParagraph"/>
        <w:numPr>
          <w:ilvl w:val="0"/>
          <w:numId w:val="73"/>
        </w:num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Isku</w:t>
      </w:r>
      <w:r w:rsidR="00765E76" w:rsidRPr="00702D90">
        <w:rPr>
          <w:rFonts w:ascii="Verdana" w:eastAsia="Times New Roman" w:hAnsi="Verdana" w:cs="Verdana"/>
          <w:sz w:val="20"/>
          <w:szCs w:val="20"/>
          <w:lang w:val="es-ES" w:eastAsia="de-CH"/>
        </w:rPr>
        <w:t>stva nastavnika o razlozima za “</w:t>
      </w:r>
      <w:r w:rsidRPr="00702D90">
        <w:rPr>
          <w:rFonts w:ascii="Verdana" w:eastAsia="Times New Roman" w:hAnsi="Verdana" w:cs="Verdana"/>
          <w:sz w:val="20"/>
          <w:szCs w:val="20"/>
          <w:lang w:val="es-ES" w:eastAsia="de-CH"/>
        </w:rPr>
        <w:t xml:space="preserve">podbacivanje” darovitih u školi </w:t>
      </w:r>
    </w:p>
    <w:p w14:paraId="202D54AA" w14:textId="77777777" w:rsidR="00690D5E" w:rsidRPr="00702D90" w:rsidRDefault="00690D5E" w:rsidP="00D842A3">
      <w:pPr>
        <w:pStyle w:val="ListParagraph"/>
        <w:numPr>
          <w:ilvl w:val="0"/>
          <w:numId w:val="73"/>
        </w:num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Instrumenti za prepoznavanje darovitih u svakoj oblasti nastave</w:t>
      </w:r>
    </w:p>
    <w:p w14:paraId="0615C000" w14:textId="77777777" w:rsidR="00690D5E" w:rsidRPr="00702D90" w:rsidRDefault="00690D5E" w:rsidP="00D842A3">
      <w:pPr>
        <w:pStyle w:val="ListParagraph"/>
        <w:numPr>
          <w:ilvl w:val="0"/>
          <w:numId w:val="73"/>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Primjeri dobre prakse u radu s darovitim učenicima u školi</w:t>
      </w:r>
    </w:p>
    <w:p w14:paraId="0B7379FF" w14:textId="77777777" w:rsidR="00690D5E" w:rsidRPr="00702D90" w:rsidRDefault="00690D5E" w:rsidP="00D842A3">
      <w:pPr>
        <w:pStyle w:val="ListParagraph"/>
        <w:numPr>
          <w:ilvl w:val="0"/>
          <w:numId w:val="73"/>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Protokol za praćenje razvoja darovitog učenika</w:t>
      </w:r>
    </w:p>
    <w:p w14:paraId="681BF5BD" w14:textId="77777777" w:rsidR="00690D5E" w:rsidRPr="00702D90" w:rsidRDefault="00690D5E" w:rsidP="00D842A3">
      <w:pPr>
        <w:pStyle w:val="ListParagraph"/>
        <w:numPr>
          <w:ilvl w:val="0"/>
          <w:numId w:val="73"/>
        </w:num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sz w:val="20"/>
          <w:szCs w:val="20"/>
          <w:lang w:val="sr-Latn-ME" w:eastAsia="de-CH"/>
        </w:rPr>
        <w:t>Vodič za nastavnike za rad sa darovitim učenicima</w:t>
      </w:r>
    </w:p>
    <w:p w14:paraId="13AF4627" w14:textId="77777777" w:rsidR="00F2784A" w:rsidRPr="00702D90" w:rsidRDefault="00F2784A" w:rsidP="00690D5E">
      <w:pPr>
        <w:spacing w:after="0" w:line="240" w:lineRule="auto"/>
        <w:rPr>
          <w:rFonts w:ascii="Verdana" w:eastAsia="Times New Roman" w:hAnsi="Verdana" w:cs="Verdana"/>
          <w:b/>
          <w:sz w:val="20"/>
          <w:szCs w:val="20"/>
          <w:lang w:val="sr-Latn-CS" w:eastAsia="de-CH"/>
        </w:rPr>
      </w:pPr>
    </w:p>
    <w:p w14:paraId="49F4DC67" w14:textId="77777777" w:rsidR="00690D5E" w:rsidRPr="00702D90" w:rsidRDefault="00690D5E" w:rsidP="00690D5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w:t>
      </w:r>
      <w:r w:rsidR="00F2784A" w:rsidRPr="00702D90">
        <w:rPr>
          <w:rFonts w:ascii="Verdana" w:eastAsia="Times New Roman" w:hAnsi="Verdana" w:cs="Verdana"/>
          <w:b/>
          <w:sz w:val="20"/>
          <w:szCs w:val="20"/>
          <w:lang w:val="sr-Latn-CS" w:eastAsia="de-CH"/>
        </w:rPr>
        <w:t>ama (broj dana i broj sati</w:t>
      </w:r>
      <w:r w:rsidRPr="00702D90">
        <w:rPr>
          <w:rFonts w:ascii="Verdana" w:eastAsia="Times New Roman" w:hAnsi="Verdana" w:cs="Verdana"/>
          <w:b/>
          <w:sz w:val="20"/>
          <w:szCs w:val="20"/>
          <w:lang w:val="sr-Latn-CS" w:eastAsia="de-CH"/>
        </w:rPr>
        <w:t xml:space="preserve">): </w:t>
      </w:r>
      <w:r w:rsidR="00765E76"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w:t>
      </w:r>
      <w:r w:rsidR="00F2784A" w:rsidRPr="00702D90">
        <w:rPr>
          <w:rFonts w:ascii="Verdana" w:eastAsia="Times New Roman" w:hAnsi="Verdana" w:cs="Verdana"/>
          <w:sz w:val="20"/>
          <w:szCs w:val="20"/>
          <w:lang w:val="sr-Latn-CS" w:eastAsia="de-CH"/>
        </w:rPr>
        <w:t>8</w:t>
      </w:r>
      <w:r w:rsidRPr="00702D90">
        <w:rPr>
          <w:rFonts w:ascii="Verdana" w:eastAsia="Times New Roman" w:hAnsi="Verdana" w:cs="Verdana"/>
          <w:sz w:val="20"/>
          <w:szCs w:val="20"/>
          <w:lang w:val="sr-Latn-CS" w:eastAsia="de-CH"/>
        </w:rPr>
        <w:t xml:space="preserve"> sati</w:t>
      </w:r>
    </w:p>
    <w:p w14:paraId="51B831CF" w14:textId="77777777" w:rsidR="00690D5E" w:rsidRPr="00702D90" w:rsidRDefault="00690D5E" w:rsidP="00690D5E">
      <w:pPr>
        <w:spacing w:after="0" w:line="240" w:lineRule="auto"/>
        <w:rPr>
          <w:rFonts w:ascii="Verdana" w:eastAsia="Times New Roman" w:hAnsi="Verdana" w:cs="Verdana"/>
          <w:b/>
          <w:sz w:val="20"/>
          <w:szCs w:val="20"/>
          <w:lang w:val="sr-Latn-CS" w:eastAsia="de-CH"/>
        </w:rPr>
      </w:pPr>
    </w:p>
    <w:p w14:paraId="225BBC99" w14:textId="77777777" w:rsidR="00690D5E" w:rsidRPr="00702D90" w:rsidRDefault="00690D5E" w:rsidP="00690D5E">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w:t>
      </w:r>
      <w:r w:rsidR="00F2784A"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F2784A"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25</w:t>
      </w:r>
    </w:p>
    <w:p w14:paraId="345F10BA" w14:textId="77777777" w:rsidR="00690D5E" w:rsidRPr="00702D90" w:rsidRDefault="00690D5E" w:rsidP="00690D5E">
      <w:pPr>
        <w:spacing w:after="0" w:line="240" w:lineRule="auto"/>
        <w:rPr>
          <w:rFonts w:ascii="Verdana" w:eastAsia="Times New Roman" w:hAnsi="Verdana" w:cs="Arial"/>
          <w:sz w:val="20"/>
          <w:szCs w:val="20"/>
          <w:lang w:val="sr-Latn-CS" w:eastAsia="de-CH"/>
        </w:rPr>
      </w:pPr>
    </w:p>
    <w:p w14:paraId="3E116C90" w14:textId="77777777" w:rsidR="00690D5E" w:rsidRPr="00702D90" w:rsidRDefault="00690D5E" w:rsidP="00F2784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DE4AF3" w:rsidRPr="00702D90">
        <w:rPr>
          <w:rFonts w:ascii="Verdana" w:eastAsia="Times New Roman" w:hAnsi="Verdana" w:cs="Arial"/>
          <w:bCs/>
          <w:sz w:val="20"/>
          <w:szCs w:val="20"/>
          <w:lang w:val="sr-Latn-CS" w:eastAsia="de-CH"/>
        </w:rPr>
        <w:t xml:space="preserve"> Cijena po učesniku</w:t>
      </w:r>
      <w:r w:rsidR="00F2784A" w:rsidRPr="00702D90">
        <w:rPr>
          <w:rFonts w:ascii="Verdana" w:eastAsia="Times New Roman" w:hAnsi="Verdana" w:cs="Arial"/>
          <w:bCs/>
          <w:sz w:val="20"/>
          <w:szCs w:val="20"/>
          <w:lang w:val="sr-Latn-CS" w:eastAsia="de-CH"/>
        </w:rPr>
        <w:t xml:space="preserve"> je </w:t>
      </w:r>
      <w:r w:rsidR="00F2784A" w:rsidRPr="00702D90">
        <w:rPr>
          <w:rFonts w:ascii="Verdana" w:eastAsia="Times New Roman" w:hAnsi="Verdana" w:cs="Tahoma"/>
          <w:sz w:val="20"/>
          <w:szCs w:val="20"/>
          <w:lang w:val="sr-Latn-CS" w:eastAsia="de-CH"/>
        </w:rPr>
        <w:t xml:space="preserve">15 </w:t>
      </w:r>
      <w:r w:rsidR="00F2784A" w:rsidRPr="00702D90">
        <w:rPr>
          <w:rFonts w:ascii="Verdana" w:eastAsia="Times New Roman" w:hAnsi="Verdana" w:cs="Tahoma"/>
          <w:sz w:val="20"/>
          <w:szCs w:val="20"/>
          <w:lang w:eastAsia="de-CH"/>
        </w:rPr>
        <w:t>eura</w:t>
      </w:r>
      <w:r w:rsidR="00F2784A" w:rsidRPr="00702D90">
        <w:rPr>
          <w:rFonts w:ascii="Verdana" w:eastAsia="Times New Roman" w:hAnsi="Verdana" w:cs="Tahoma"/>
          <w:sz w:val="20"/>
          <w:szCs w:val="20"/>
          <w:lang w:val="sr-Latn-CS" w:eastAsia="de-CH"/>
        </w:rPr>
        <w:t xml:space="preserve"> </w:t>
      </w:r>
      <w:r w:rsidR="00F2784A" w:rsidRPr="00702D90">
        <w:rPr>
          <w:rFonts w:ascii="Verdana" w:eastAsia="Times New Roman" w:hAnsi="Verdana" w:cs="Tahoma"/>
          <w:sz w:val="20"/>
          <w:szCs w:val="20"/>
          <w:lang w:eastAsia="de-CH"/>
        </w:rPr>
        <w:t>i</w:t>
      </w:r>
      <w:r w:rsidR="00F2784A" w:rsidRPr="00702D90">
        <w:rPr>
          <w:rFonts w:ascii="Verdana" w:eastAsia="Times New Roman" w:hAnsi="Verdana" w:cs="Tahoma"/>
          <w:sz w:val="20"/>
          <w:szCs w:val="20"/>
          <w:lang w:val="sr-Latn-CS" w:eastAsia="de-CH"/>
        </w:rPr>
        <w:t xml:space="preserve"> </w:t>
      </w:r>
      <w:r w:rsidR="00F2784A" w:rsidRPr="00702D90">
        <w:rPr>
          <w:rFonts w:ascii="Verdana" w:eastAsia="Times New Roman" w:hAnsi="Verdana" w:cs="Tahoma"/>
          <w:sz w:val="20"/>
          <w:szCs w:val="20"/>
          <w:lang w:eastAsia="de-CH"/>
        </w:rPr>
        <w:t>uklju</w:t>
      </w:r>
      <w:r w:rsidR="00F2784A" w:rsidRPr="00702D90">
        <w:rPr>
          <w:rFonts w:ascii="Verdana" w:eastAsia="Times New Roman" w:hAnsi="Verdana" w:cs="Tahoma"/>
          <w:sz w:val="20"/>
          <w:szCs w:val="20"/>
          <w:lang w:val="sr-Latn-CS" w:eastAsia="de-CH"/>
        </w:rPr>
        <w:t>č</w:t>
      </w:r>
      <w:r w:rsidR="00F2784A" w:rsidRPr="00702D90">
        <w:rPr>
          <w:rFonts w:ascii="Verdana" w:eastAsia="Times New Roman" w:hAnsi="Verdana" w:cs="Tahoma"/>
          <w:sz w:val="20"/>
          <w:szCs w:val="20"/>
          <w:lang w:eastAsia="de-CH"/>
        </w:rPr>
        <w:t>uje</w:t>
      </w:r>
      <w:r w:rsidR="00F2784A" w:rsidRPr="00702D90">
        <w:rPr>
          <w:rFonts w:ascii="Verdana" w:eastAsia="Times New Roman" w:hAnsi="Verdana" w:cs="Tahoma"/>
          <w:sz w:val="20"/>
          <w:szCs w:val="20"/>
          <w:lang w:val="sr-Latn-CS" w:eastAsia="de-CH"/>
        </w:rPr>
        <w:t xml:space="preserve"> </w:t>
      </w:r>
      <w:r w:rsidR="00F2784A" w:rsidRPr="00702D90">
        <w:rPr>
          <w:rFonts w:ascii="Verdana" w:eastAsia="Times New Roman" w:hAnsi="Verdana" w:cs="Tahoma"/>
          <w:sz w:val="20"/>
          <w:szCs w:val="20"/>
          <w:lang w:eastAsia="de-CH"/>
        </w:rPr>
        <w:t>materijale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w:t>
      </w:r>
      <w:r w:rsidR="00F2784A" w:rsidRPr="00702D90">
        <w:rPr>
          <w:rFonts w:ascii="Verdana" w:eastAsia="Times New Roman" w:hAnsi="Verdana" w:cs="Tahoma"/>
          <w:sz w:val="20"/>
          <w:szCs w:val="20"/>
          <w:lang w:eastAsia="de-CH"/>
        </w:rPr>
        <w:t>snike</w:t>
      </w:r>
      <w:r w:rsidR="00F2784A" w:rsidRPr="00702D90">
        <w:rPr>
          <w:rFonts w:ascii="Verdana" w:eastAsia="Times New Roman" w:hAnsi="Verdana" w:cs="Tahoma"/>
          <w:sz w:val="20"/>
          <w:szCs w:val="20"/>
          <w:lang w:val="sr-Latn-CS" w:eastAsia="de-CH"/>
        </w:rPr>
        <w:t xml:space="preserve">, </w:t>
      </w:r>
      <w:r w:rsidR="00F2784A" w:rsidRPr="00702D90">
        <w:rPr>
          <w:rFonts w:ascii="Verdana" w:eastAsia="Times New Roman" w:hAnsi="Verdana" w:cs="Tahoma"/>
          <w:sz w:val="20"/>
          <w:szCs w:val="20"/>
          <w:lang w:eastAsia="de-CH"/>
        </w:rPr>
        <w:t>radni</w:t>
      </w:r>
      <w:r w:rsidR="00F2784A" w:rsidRPr="00702D90">
        <w:rPr>
          <w:rFonts w:ascii="Verdana" w:eastAsia="Times New Roman" w:hAnsi="Verdana" w:cs="Tahoma"/>
          <w:sz w:val="20"/>
          <w:szCs w:val="20"/>
          <w:lang w:val="sr-Latn-CS" w:eastAsia="de-CH"/>
        </w:rPr>
        <w:t xml:space="preserve"> </w:t>
      </w:r>
      <w:r w:rsidR="00F2784A" w:rsidRPr="00702D90">
        <w:rPr>
          <w:rFonts w:ascii="Verdana" w:eastAsia="Times New Roman" w:hAnsi="Verdana" w:cs="Tahoma"/>
          <w:sz w:val="20"/>
          <w:szCs w:val="20"/>
          <w:lang w:eastAsia="de-CH"/>
        </w:rPr>
        <w:t>materijal</w:t>
      </w:r>
      <w:r w:rsidR="00F2784A" w:rsidRPr="00702D90">
        <w:rPr>
          <w:rFonts w:ascii="Verdana" w:eastAsia="Times New Roman" w:hAnsi="Verdana" w:cs="Tahoma"/>
          <w:sz w:val="20"/>
          <w:szCs w:val="20"/>
          <w:lang w:val="sr-Latn-CS" w:eastAsia="de-CH"/>
        </w:rPr>
        <w:t xml:space="preserve">, </w:t>
      </w:r>
      <w:r w:rsidR="00F2784A" w:rsidRPr="00702D90">
        <w:rPr>
          <w:rFonts w:ascii="Verdana" w:eastAsia="Times New Roman" w:hAnsi="Verdana" w:cs="Tahoma"/>
          <w:sz w:val="20"/>
          <w:szCs w:val="20"/>
          <w:lang w:eastAsia="de-CH"/>
        </w:rPr>
        <w:t>honorare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voditelje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seminara</w:t>
      </w:r>
      <w:r w:rsidR="00F2784A" w:rsidRPr="00702D90">
        <w:rPr>
          <w:rFonts w:ascii="Verdana" w:eastAsia="Times New Roman" w:hAnsi="Verdana" w:cs="Verdana"/>
          <w:sz w:val="20"/>
          <w:szCs w:val="20"/>
          <w:lang w:val="sr-Latn-CS" w:eastAsia="de-CH"/>
        </w:rPr>
        <w:t xml:space="preserve">, </w:t>
      </w:r>
      <w:r w:rsidR="00F2784A" w:rsidRPr="00702D90">
        <w:rPr>
          <w:rFonts w:ascii="Verdana" w:eastAsia="Times New Roman" w:hAnsi="Verdana" w:cs="Verdana"/>
          <w:sz w:val="20"/>
          <w:szCs w:val="20"/>
          <w:lang w:val="en-GB" w:eastAsia="de-CH"/>
        </w:rPr>
        <w:t>putne</w:t>
      </w:r>
      <w:r w:rsidR="00F2784A" w:rsidRPr="00702D90">
        <w:rPr>
          <w:rFonts w:ascii="Verdana" w:eastAsia="Times New Roman" w:hAnsi="Verdana" w:cs="Verdana"/>
          <w:sz w:val="20"/>
          <w:szCs w:val="20"/>
          <w:lang w:val="sr-Latn-CS" w:eastAsia="de-CH"/>
        </w:rPr>
        <w:t xml:space="preserve"> </w:t>
      </w:r>
      <w:r w:rsidR="00F2784A" w:rsidRPr="00702D90">
        <w:rPr>
          <w:rFonts w:ascii="Verdana" w:eastAsia="Times New Roman" w:hAnsi="Verdana" w:cs="Verdana"/>
          <w:sz w:val="20"/>
          <w:szCs w:val="20"/>
          <w:lang w:val="en-GB" w:eastAsia="de-CH"/>
        </w:rPr>
        <w:t>tro</w:t>
      </w:r>
      <w:r w:rsidR="00F2784A" w:rsidRPr="00702D90">
        <w:rPr>
          <w:rFonts w:ascii="Verdana" w:eastAsia="Times New Roman" w:hAnsi="Verdana" w:cs="Verdana"/>
          <w:sz w:val="20"/>
          <w:szCs w:val="20"/>
          <w:lang w:val="sr-Latn-CS" w:eastAsia="de-CH"/>
        </w:rPr>
        <w:t>š</w:t>
      </w:r>
      <w:r w:rsidR="00F2784A" w:rsidRPr="00702D90">
        <w:rPr>
          <w:rFonts w:ascii="Verdana" w:eastAsia="Times New Roman" w:hAnsi="Verdana" w:cs="Verdana"/>
          <w:sz w:val="20"/>
          <w:szCs w:val="20"/>
          <w:lang w:val="en-GB" w:eastAsia="de-CH"/>
        </w:rPr>
        <w:t>kove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osvje</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val="en-GB" w:eastAsia="de-CH"/>
        </w:rPr>
        <w:t>enje</w:t>
      </w:r>
      <w:r w:rsidRPr="00702D90">
        <w:rPr>
          <w:rFonts w:ascii="Verdana" w:eastAsia="Times New Roman" w:hAnsi="Verdana" w:cs="Verdana"/>
          <w:sz w:val="20"/>
          <w:szCs w:val="20"/>
          <w:lang w:val="sr-Latn-CS" w:eastAsia="de-CH"/>
        </w:rPr>
        <w:t>.</w:t>
      </w:r>
    </w:p>
    <w:p w14:paraId="3680510A"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90D5E" w:rsidRPr="00702D90" w14:paraId="2266CFC7" w14:textId="77777777" w:rsidTr="0048716B">
        <w:trPr>
          <w:trHeight w:val="694"/>
        </w:trPr>
        <w:tc>
          <w:tcPr>
            <w:tcW w:w="9062" w:type="dxa"/>
            <w:shd w:val="clear" w:color="auto" w:fill="FBE4D5" w:themeFill="accent2" w:themeFillTint="33"/>
            <w:vAlign w:val="center"/>
          </w:tcPr>
          <w:p w14:paraId="5A419E68" w14:textId="08FB68EB" w:rsidR="00690D5E" w:rsidRPr="00702D90" w:rsidRDefault="003753A0" w:rsidP="003753A0">
            <w:pPr>
              <w:jc w:val="center"/>
              <w:rPr>
                <w:rFonts w:ascii="Verdana" w:hAnsi="Verdana" w:cs="Tahoma"/>
                <w:b/>
                <w:bCs/>
                <w:iCs/>
                <w:sz w:val="20"/>
                <w:szCs w:val="20"/>
                <w:lang w:val="pl-PL"/>
              </w:rPr>
            </w:pPr>
            <w:r w:rsidRPr="00702D90">
              <w:rPr>
                <w:rFonts w:ascii="Verdana" w:hAnsi="Verdana" w:cs="Tahoma"/>
                <w:b/>
                <w:bCs/>
                <w:iCs/>
                <w:lang w:val="pl-PL"/>
              </w:rPr>
              <w:lastRenderedPageBreak/>
              <w:t>100.</w:t>
            </w:r>
            <w:r w:rsidR="00D77F3C" w:rsidRPr="00702D90">
              <w:rPr>
                <w:rFonts w:ascii="Verdana" w:hAnsi="Verdana" w:cs="Tahoma"/>
                <w:b/>
                <w:bCs/>
                <w:iCs/>
                <w:lang w:val="pl-PL"/>
              </w:rPr>
              <w:t xml:space="preserve"> </w:t>
            </w:r>
            <w:r w:rsidR="004A3628" w:rsidRPr="00702D90">
              <w:rPr>
                <w:rFonts w:ascii="Verdana" w:eastAsia="Times New Roman" w:hAnsi="Verdana" w:cs="Verdana"/>
                <w:b/>
                <w:lang w:val="es-ES" w:eastAsia="de-CH"/>
              </w:rPr>
              <w:t>MODEL PODRŠKE UČENICIMA PRILIKOM APLICIRANJA ZA STUDIJE U INOSTRANSTVU</w:t>
            </w:r>
          </w:p>
        </w:tc>
      </w:tr>
    </w:tbl>
    <w:p w14:paraId="5D3DD085" w14:textId="77777777" w:rsidR="00690D5E" w:rsidRPr="00702D90" w:rsidRDefault="00690D5E" w:rsidP="001C7CA4">
      <w:pPr>
        <w:spacing w:after="0" w:line="240" w:lineRule="auto"/>
        <w:rPr>
          <w:rFonts w:ascii="Verdana" w:hAnsi="Verdana" w:cs="Tahoma"/>
          <w:sz w:val="20"/>
          <w:szCs w:val="20"/>
          <w:lang w:val="pl-PL"/>
        </w:rPr>
      </w:pPr>
    </w:p>
    <w:p w14:paraId="7C9A0FB9" w14:textId="77777777" w:rsidR="004A3628" w:rsidRPr="00702D90" w:rsidRDefault="004A3628" w:rsidP="004A3628">
      <w:pPr>
        <w:pStyle w:val="NoSpacing"/>
        <w:rPr>
          <w:rFonts w:cs="Tahoma"/>
          <w:sz w:val="20"/>
          <w:szCs w:val="20"/>
          <w:lang w:val="sr-Latn-RS"/>
        </w:rPr>
      </w:pPr>
      <w:r w:rsidRPr="00702D90">
        <w:rPr>
          <w:b/>
          <w:sz w:val="20"/>
          <w:szCs w:val="20"/>
          <w:lang w:val="sr-Latn-RS"/>
        </w:rPr>
        <w:t xml:space="preserve">Autorke: </w:t>
      </w:r>
      <w:r w:rsidRPr="00702D90">
        <w:rPr>
          <w:rFonts w:cs="Arial"/>
          <w:sz w:val="20"/>
          <w:szCs w:val="20"/>
          <w:lang w:val="sr-Latn-RS"/>
        </w:rPr>
        <w:t xml:space="preserve">Vanja Rakočević, </w:t>
      </w:r>
      <w:r w:rsidRPr="00702D90">
        <w:rPr>
          <w:sz w:val="20"/>
          <w:szCs w:val="20"/>
          <w:lang w:val="sr-Latn-ME"/>
        </w:rPr>
        <w:t>Anica Vujnović</w:t>
      </w:r>
    </w:p>
    <w:p w14:paraId="3D5A1A81" w14:textId="77777777" w:rsidR="004A3628" w:rsidRPr="00702D90" w:rsidRDefault="004A3628" w:rsidP="004A3628">
      <w:pPr>
        <w:pStyle w:val="NoSpacing"/>
        <w:rPr>
          <w:rFonts w:cs="Arial"/>
          <w:sz w:val="20"/>
          <w:szCs w:val="20"/>
          <w:lang w:val="sr-Latn-RS"/>
        </w:rPr>
      </w:pPr>
      <w:r w:rsidRPr="00702D90">
        <w:rPr>
          <w:b/>
          <w:sz w:val="20"/>
          <w:szCs w:val="20"/>
          <w:lang w:val="sr-Latn-RS"/>
        </w:rPr>
        <w:t xml:space="preserve">Kontakt osoba: </w:t>
      </w:r>
      <w:r w:rsidRPr="00702D90">
        <w:rPr>
          <w:rFonts w:cs="Tahoma"/>
          <w:sz w:val="20"/>
          <w:szCs w:val="20"/>
          <w:lang w:val="sr-Latn-RS"/>
        </w:rPr>
        <w:t>Vanja Rakočević</w:t>
      </w:r>
    </w:p>
    <w:p w14:paraId="44B788BA" w14:textId="77777777" w:rsidR="004A3628" w:rsidRPr="00702D90" w:rsidRDefault="004A3628" w:rsidP="004A3628">
      <w:pPr>
        <w:pStyle w:val="NoSpacing"/>
        <w:rPr>
          <w:rFonts w:cs="Arial"/>
          <w:sz w:val="20"/>
          <w:szCs w:val="20"/>
          <w:lang w:val="es-ES"/>
        </w:rPr>
      </w:pPr>
      <w:r w:rsidRPr="00702D90">
        <w:rPr>
          <w:b/>
          <w:sz w:val="20"/>
          <w:szCs w:val="20"/>
          <w:lang w:val="es-ES"/>
        </w:rPr>
        <w:t xml:space="preserve">E-mail: </w:t>
      </w:r>
      <w:hyperlink r:id="rId47" w:history="1">
        <w:r w:rsidRPr="00702D90">
          <w:rPr>
            <w:rFonts w:cs="Tahoma"/>
            <w:sz w:val="20"/>
            <w:szCs w:val="20"/>
            <w:lang w:val="es-ES"/>
          </w:rPr>
          <w:t>upcg@live.edu.me</w:t>
        </w:r>
      </w:hyperlink>
      <w:r w:rsidRPr="00702D90">
        <w:rPr>
          <w:rFonts w:cs="Tahoma"/>
          <w:sz w:val="20"/>
          <w:szCs w:val="20"/>
          <w:lang w:val="es-ES"/>
        </w:rPr>
        <w:t xml:space="preserve"> </w:t>
      </w:r>
    </w:p>
    <w:p w14:paraId="50051472" w14:textId="77777777" w:rsidR="004A3628" w:rsidRPr="00702D90" w:rsidRDefault="004A3628" w:rsidP="004A3628">
      <w:pPr>
        <w:pStyle w:val="NoSpacing"/>
        <w:rPr>
          <w:rFonts w:cs="Tahoma"/>
          <w:sz w:val="20"/>
          <w:szCs w:val="20"/>
          <w:lang w:val="es-ES"/>
        </w:rPr>
      </w:pPr>
      <w:r w:rsidRPr="00702D90">
        <w:rPr>
          <w:b/>
          <w:sz w:val="20"/>
          <w:szCs w:val="20"/>
          <w:lang w:val="es-ES"/>
        </w:rPr>
        <w:t xml:space="preserve">Broj telefona: </w:t>
      </w:r>
      <w:r w:rsidRPr="00702D90">
        <w:rPr>
          <w:rFonts w:cs="Tahoma"/>
          <w:sz w:val="20"/>
          <w:szCs w:val="20"/>
          <w:lang w:val="es-ES"/>
        </w:rPr>
        <w:t>069 351 680</w:t>
      </w:r>
    </w:p>
    <w:p w14:paraId="6DEE4130" w14:textId="77777777" w:rsidR="004A3628" w:rsidRPr="00702D90" w:rsidRDefault="004A3628" w:rsidP="004A3628">
      <w:pPr>
        <w:spacing w:after="0" w:line="240" w:lineRule="auto"/>
        <w:jc w:val="both"/>
        <w:rPr>
          <w:rFonts w:ascii="Verdana" w:eastAsia="Times New Roman" w:hAnsi="Verdana" w:cs="Tahoma"/>
          <w:sz w:val="20"/>
          <w:szCs w:val="20"/>
          <w:lang w:val="sr-Latn-RS" w:eastAsia="de-CH"/>
        </w:rPr>
      </w:pPr>
    </w:p>
    <w:p w14:paraId="6847BE3A" w14:textId="5786B193" w:rsidR="004A3628" w:rsidRPr="00702D90" w:rsidRDefault="00FA4F3F" w:rsidP="004A3628">
      <w:pPr>
        <w:spacing w:after="80" w:line="240" w:lineRule="atLeast"/>
        <w:jc w:val="both"/>
        <w:rPr>
          <w:rFonts w:ascii="Verdana" w:eastAsia="Times New Roman" w:hAnsi="Verdana" w:cs="Tahoma"/>
          <w:sz w:val="20"/>
          <w:szCs w:val="20"/>
          <w:lang w:val="sr-Latn-RS" w:eastAsia="de-CH"/>
        </w:rPr>
      </w:pPr>
      <w:r w:rsidRPr="00702D90">
        <w:rPr>
          <w:rFonts w:ascii="Verdana" w:eastAsia="Times New Roman" w:hAnsi="Verdana" w:cs="Verdana"/>
          <w:b/>
          <w:sz w:val="20"/>
          <w:szCs w:val="20"/>
          <w:lang w:val="sr-Latn-RS" w:eastAsia="de-CH"/>
        </w:rPr>
        <w:t>Opšti cilj programa</w:t>
      </w:r>
      <w:r w:rsidR="004A3628" w:rsidRPr="00702D90">
        <w:rPr>
          <w:rFonts w:ascii="Verdana" w:eastAsia="Times New Roman" w:hAnsi="Verdana" w:cs="Verdana"/>
          <w:b/>
          <w:sz w:val="20"/>
          <w:szCs w:val="20"/>
          <w:lang w:val="sr-Latn-RS" w:eastAsia="de-CH"/>
        </w:rPr>
        <w:t xml:space="preserve">: </w:t>
      </w:r>
      <w:r w:rsidR="004A3628" w:rsidRPr="00702D90">
        <w:rPr>
          <w:rFonts w:ascii="Verdana" w:eastAsia="Times New Roman" w:hAnsi="Verdana" w:cs="Tahoma"/>
          <w:sz w:val="20"/>
          <w:szCs w:val="20"/>
          <w:lang w:val="sr-Latn-RS" w:eastAsia="de-CH"/>
        </w:rPr>
        <w:t xml:space="preserve">Unapređenje kompetencija </w:t>
      </w:r>
      <w:r w:rsidR="004A3628" w:rsidRPr="00702D90">
        <w:rPr>
          <w:rFonts w:ascii="Verdana" w:eastAsia="Times New Roman" w:hAnsi="Verdana" w:cs="Tahoma"/>
          <w:sz w:val="20"/>
          <w:szCs w:val="20"/>
          <w:lang w:val="nb-NO" w:eastAsia="de-CH"/>
        </w:rPr>
        <w:t>stručnih saradnika i nastavnika</w:t>
      </w:r>
      <w:r w:rsidR="004A3628" w:rsidRPr="00702D90">
        <w:rPr>
          <w:rFonts w:ascii="Verdana" w:eastAsia="Times New Roman" w:hAnsi="Verdana" w:cs="Tahoma"/>
          <w:sz w:val="20"/>
          <w:szCs w:val="20"/>
          <w:lang w:val="sr-Latn-RS" w:eastAsia="de-CH"/>
        </w:rPr>
        <w:t xml:space="preserve"> da pruže podršku akademski i sportski talentovanim učenicima u ispunjenju zahtjeva koji se postavljaju pri upisu na selektivne univerzitete u inostranstvu. </w:t>
      </w:r>
    </w:p>
    <w:p w14:paraId="2359B793" w14:textId="77777777" w:rsidR="004A3628" w:rsidRPr="00702D90" w:rsidRDefault="004A3628" w:rsidP="004A3628">
      <w:pPr>
        <w:spacing w:after="0" w:line="240" w:lineRule="auto"/>
        <w:jc w:val="both"/>
        <w:rPr>
          <w:rFonts w:ascii="Verdana" w:eastAsia="Times New Roman" w:hAnsi="Verdana" w:cs="Arial"/>
          <w:sz w:val="20"/>
          <w:szCs w:val="20"/>
          <w:lang w:val="sr-Latn-RS" w:eastAsia="de-CH"/>
        </w:rPr>
      </w:pPr>
    </w:p>
    <w:p w14:paraId="43E44996" w14:textId="77777777" w:rsidR="004A3628" w:rsidRPr="00702D90" w:rsidRDefault="004A3628" w:rsidP="004A3628">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Specifični ciljevi programa: </w:t>
      </w:r>
      <w:r w:rsidRPr="00702D90">
        <w:rPr>
          <w:rFonts w:ascii="Verdana" w:eastAsia="Times New Roman" w:hAnsi="Verdana" w:cs="Arial"/>
          <w:sz w:val="20"/>
          <w:szCs w:val="20"/>
          <w:lang w:val="pl-PL" w:eastAsia="de-CH"/>
        </w:rPr>
        <w:t xml:space="preserve">ojačati kapacitete stručnih saradnika i nastavnika u </w:t>
      </w:r>
      <w:r w:rsidRPr="00702D90">
        <w:rPr>
          <w:rFonts w:ascii="Verdana" w:eastAsia="Times New Roman" w:hAnsi="Verdana" w:cs="Verdana"/>
          <w:sz w:val="20"/>
          <w:szCs w:val="20"/>
          <w:lang w:val="sr-Latn-ME" w:eastAsia="de-CH"/>
        </w:rPr>
        <w:t xml:space="preserve">funkciji karijernog vođenja akademski i sportski talentovanih učenika; </w:t>
      </w:r>
      <w:r w:rsidRPr="00702D90">
        <w:rPr>
          <w:rFonts w:ascii="Verdana" w:eastAsia="Times New Roman" w:hAnsi="Verdana" w:cs="Arial"/>
          <w:sz w:val="20"/>
          <w:szCs w:val="20"/>
          <w:lang w:val="sr-Latn-RS" w:eastAsia="de-CH"/>
        </w:rPr>
        <w:t>motivisati</w:t>
      </w:r>
      <w:r w:rsidRPr="00702D90">
        <w:rPr>
          <w:rFonts w:ascii="Verdana" w:eastAsia="Times New Roman" w:hAnsi="Verdana" w:cs="Arial"/>
          <w:sz w:val="20"/>
          <w:szCs w:val="20"/>
          <w:lang w:val="sr-Latn-CS" w:eastAsia="de-CH"/>
        </w:rPr>
        <w:t xml:space="preserve"> stručne saradnike i </w:t>
      </w:r>
      <w:r w:rsidRPr="00702D90">
        <w:rPr>
          <w:rFonts w:ascii="Verdana" w:eastAsia="Times New Roman" w:hAnsi="Verdana" w:cs="Arial"/>
          <w:sz w:val="20"/>
          <w:szCs w:val="20"/>
          <w:lang w:val="sr-Latn-RS" w:eastAsia="de-CH"/>
        </w:rPr>
        <w:t>nastavnike</w:t>
      </w:r>
      <w:r w:rsidRPr="00702D90">
        <w:rPr>
          <w:rFonts w:ascii="Verdana" w:eastAsia="Times New Roman" w:hAnsi="Verdana" w:cs="Arial"/>
          <w:sz w:val="20"/>
          <w:szCs w:val="20"/>
          <w:lang w:val="sr-Latn-CS" w:eastAsia="de-CH"/>
        </w:rPr>
        <w:t xml:space="preserve"> da pruže podršku </w:t>
      </w:r>
      <w:r w:rsidRPr="00702D90">
        <w:rPr>
          <w:rFonts w:ascii="Verdana" w:eastAsia="Times New Roman" w:hAnsi="Verdana" w:cs="Arial"/>
          <w:sz w:val="20"/>
          <w:szCs w:val="20"/>
          <w:lang w:val="pl-PL" w:eastAsia="de-CH"/>
        </w:rPr>
        <w:t>učenicima prilikom apliciranja za studije u inostranstvu u vidu ispunjavanja zahtjeva različitih univerziteta u inostranstvu; p</w:t>
      </w:r>
      <w:r w:rsidR="00765E76" w:rsidRPr="00702D90">
        <w:rPr>
          <w:rFonts w:ascii="Verdana" w:eastAsia="Times New Roman" w:hAnsi="Verdana" w:cs="Arial"/>
          <w:sz w:val="20"/>
          <w:szCs w:val="20"/>
          <w:lang w:val="pl-PL" w:eastAsia="de-CH"/>
        </w:rPr>
        <w:t xml:space="preserve">repoznati </w:t>
      </w:r>
      <w:r w:rsidRPr="00702D90">
        <w:rPr>
          <w:rFonts w:ascii="Verdana" w:eastAsia="Times New Roman" w:hAnsi="Verdana" w:cs="Arial"/>
          <w:sz w:val="20"/>
          <w:szCs w:val="20"/>
          <w:lang w:val="pl-PL" w:eastAsia="de-CH"/>
        </w:rPr>
        <w:t>značaj davanja podrške učenicima prilikom apliciranja za studije u inostranstvu, s posebnim akcentom na davanje adekvatne preporuke</w:t>
      </w:r>
    </w:p>
    <w:p w14:paraId="27E7C866" w14:textId="77777777" w:rsidR="004A3628" w:rsidRPr="00702D90" w:rsidRDefault="004A3628" w:rsidP="004A3628">
      <w:pPr>
        <w:spacing w:after="0" w:line="240" w:lineRule="auto"/>
        <w:jc w:val="both"/>
        <w:rPr>
          <w:rFonts w:ascii="Verdana" w:eastAsia="Times New Roman" w:hAnsi="Verdana" w:cs="Arial"/>
          <w:sz w:val="20"/>
          <w:szCs w:val="20"/>
          <w:lang w:val="sr-Latn-RS" w:eastAsia="de-CH"/>
        </w:rPr>
      </w:pPr>
    </w:p>
    <w:p w14:paraId="01FFC0C8" w14:textId="77777777" w:rsidR="004A3628" w:rsidRPr="00702D90" w:rsidRDefault="004A3628" w:rsidP="004A3628">
      <w:pPr>
        <w:spacing w:after="0" w:line="240" w:lineRule="auto"/>
        <w:jc w:val="both"/>
        <w:rPr>
          <w:rFonts w:ascii="Verdana" w:eastAsia="Times New Roman" w:hAnsi="Verdana" w:cs="Arial"/>
          <w:bCs/>
          <w:sz w:val="20"/>
          <w:szCs w:val="20"/>
          <w:lang w:val="sr-Latn-RS" w:eastAsia="de-CH"/>
        </w:rPr>
      </w:pPr>
      <w:r w:rsidRPr="00702D90">
        <w:rPr>
          <w:rFonts w:ascii="Verdana" w:eastAsia="Times New Roman" w:hAnsi="Verdana" w:cs="Verdana"/>
          <w:b/>
          <w:sz w:val="20"/>
          <w:szCs w:val="20"/>
          <w:lang w:val="sr-Latn-RS" w:eastAsia="de-CH"/>
        </w:rPr>
        <w:t xml:space="preserve">Ciljna grupa: </w:t>
      </w:r>
      <w:r w:rsidRPr="00702D90">
        <w:rPr>
          <w:rFonts w:ascii="Verdana" w:eastAsia="Times New Roman" w:hAnsi="Verdana" w:cs="Arial"/>
          <w:bCs/>
          <w:sz w:val="20"/>
          <w:szCs w:val="20"/>
          <w:lang w:val="sr-Latn-RS" w:eastAsia="de-CH"/>
        </w:rPr>
        <w:t>Programu mogu prisustvovati nastavnici jedne škole ili u dogovoru, ciljna grupa mogu biti nastavnici iz više različitih škola. Program obuke je osmišljen za nastavnike u srednjim školama, kao i za vaspitače u institucijama koji se bave vaspitanjem i obrazovanjem adolescenata.</w:t>
      </w:r>
    </w:p>
    <w:p w14:paraId="4B937652" w14:textId="77777777" w:rsidR="004A3628" w:rsidRPr="00702D90" w:rsidRDefault="004A3628" w:rsidP="004A3628">
      <w:pPr>
        <w:spacing w:after="0" w:line="240" w:lineRule="auto"/>
        <w:jc w:val="both"/>
        <w:rPr>
          <w:rFonts w:ascii="Verdana" w:eastAsia="Times New Roman" w:hAnsi="Verdana" w:cs="Verdana"/>
          <w:b/>
          <w:sz w:val="20"/>
          <w:szCs w:val="20"/>
          <w:lang w:val="sr-Latn-RS" w:eastAsia="de-CH"/>
        </w:rPr>
      </w:pPr>
    </w:p>
    <w:p w14:paraId="732F146F" w14:textId="77777777" w:rsidR="004A3628" w:rsidRPr="00702D90" w:rsidRDefault="004A3628" w:rsidP="004A3628">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Metode i tehnike rada: </w:t>
      </w:r>
      <w:r w:rsidRPr="00702D90">
        <w:rPr>
          <w:rFonts w:ascii="Verdana" w:eastAsia="Times New Roman" w:hAnsi="Verdana" w:cs="Arial"/>
          <w:sz w:val="20"/>
          <w:szCs w:val="20"/>
          <w:lang w:val="sr-Latn-RS" w:eastAsia="de-CH"/>
        </w:rPr>
        <w:t>obuka interaktivnog tipa</w:t>
      </w:r>
    </w:p>
    <w:p w14:paraId="702FE5B3" w14:textId="77777777" w:rsidR="004A3628" w:rsidRPr="00702D90" w:rsidRDefault="004A3628" w:rsidP="004A3628">
      <w:pPr>
        <w:spacing w:after="0" w:line="240" w:lineRule="auto"/>
        <w:jc w:val="both"/>
        <w:rPr>
          <w:rFonts w:ascii="Verdana" w:eastAsia="Times New Roman" w:hAnsi="Verdana" w:cs="Verdana"/>
          <w:b/>
          <w:sz w:val="20"/>
          <w:szCs w:val="20"/>
          <w:lang w:val="sr-Latn-RS" w:eastAsia="de-CH"/>
        </w:rPr>
      </w:pPr>
    </w:p>
    <w:p w14:paraId="2D54AB26" w14:textId="77777777" w:rsidR="004A3628" w:rsidRPr="00702D90" w:rsidRDefault="004A3628" w:rsidP="004A3628">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Teme:</w:t>
      </w:r>
      <w:r w:rsidRPr="00702D90">
        <w:rPr>
          <w:rFonts w:ascii="Verdana" w:eastAsia="Times New Roman" w:hAnsi="Verdana" w:cs="Verdana"/>
          <w:b/>
          <w:sz w:val="20"/>
          <w:szCs w:val="20"/>
          <w:lang w:val="sr-Latn-RS" w:eastAsia="de-CH"/>
        </w:rPr>
        <w:tab/>
      </w:r>
    </w:p>
    <w:p w14:paraId="2436A1F4" w14:textId="77777777" w:rsidR="004A3628" w:rsidRPr="00702D90" w:rsidRDefault="004A3628" w:rsidP="004A3628">
      <w:pPr>
        <w:spacing w:after="0" w:line="240" w:lineRule="auto"/>
        <w:jc w:val="both"/>
        <w:rPr>
          <w:rFonts w:ascii="Verdana" w:eastAsia="Times New Roman" w:hAnsi="Verdana" w:cs="Verdana"/>
          <w:b/>
          <w:sz w:val="20"/>
          <w:szCs w:val="20"/>
          <w:lang w:val="sr-Latn-RS" w:eastAsia="de-CH"/>
        </w:rPr>
      </w:pPr>
    </w:p>
    <w:p w14:paraId="5EEFDC9D" w14:textId="77777777" w:rsidR="004A3628" w:rsidRPr="00702D90" w:rsidRDefault="004A3628" w:rsidP="00D842A3">
      <w:pPr>
        <w:numPr>
          <w:ilvl w:val="0"/>
          <w:numId w:val="74"/>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Srednješkolsko obrazovanje – sličnosti i razlike – region, Evropa, SAD i Crna Gora</w:t>
      </w:r>
    </w:p>
    <w:p w14:paraId="32EF5E1C" w14:textId="77777777" w:rsidR="004A3628" w:rsidRPr="00702D90" w:rsidRDefault="004A3628" w:rsidP="00D842A3">
      <w:pPr>
        <w:numPr>
          <w:ilvl w:val="0"/>
          <w:numId w:val="74"/>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Proces apliciranja – osnovni zahtjevi</w:t>
      </w:r>
    </w:p>
    <w:p w14:paraId="23FA214E" w14:textId="77777777" w:rsidR="004A3628" w:rsidRPr="00702D90" w:rsidRDefault="004A3628" w:rsidP="00D842A3">
      <w:pPr>
        <w:numPr>
          <w:ilvl w:val="0"/>
          <w:numId w:val="74"/>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Podrška učenicima u procesu apliciranja</w:t>
      </w:r>
    </w:p>
    <w:p w14:paraId="4DDC6B9A" w14:textId="77777777" w:rsidR="004A3628" w:rsidRPr="00702D90" w:rsidRDefault="004A3628" w:rsidP="00D842A3">
      <w:pPr>
        <w:numPr>
          <w:ilvl w:val="0"/>
          <w:numId w:val="74"/>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Preporuke i profili učenika – najznačajnija podrška nastavnika</w:t>
      </w:r>
    </w:p>
    <w:p w14:paraId="1C18CA9D" w14:textId="77777777" w:rsidR="004A3628" w:rsidRPr="00702D90" w:rsidRDefault="004A3628" w:rsidP="004A3628">
      <w:pPr>
        <w:spacing w:after="0" w:line="240" w:lineRule="auto"/>
        <w:jc w:val="both"/>
        <w:rPr>
          <w:rFonts w:ascii="Verdana" w:eastAsia="Times New Roman" w:hAnsi="Verdana" w:cs="Verdana"/>
          <w:b/>
          <w:sz w:val="20"/>
          <w:szCs w:val="20"/>
          <w:lang w:val="sr-Latn-RS" w:eastAsia="de-CH"/>
        </w:rPr>
      </w:pPr>
    </w:p>
    <w:p w14:paraId="6D7ABCDC" w14:textId="77777777" w:rsidR="004A3628" w:rsidRPr="00702D90" w:rsidRDefault="004A3628" w:rsidP="004A3628">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Način realizacije programa: </w:t>
      </w:r>
      <w:r w:rsidRPr="00702D90">
        <w:rPr>
          <w:rFonts w:ascii="Verdana" w:eastAsia="Times New Roman" w:hAnsi="Verdana" w:cs="Verdana"/>
          <w:sz w:val="20"/>
          <w:szCs w:val="20"/>
          <w:lang w:val="sr-Latn-RS" w:eastAsia="de-CH"/>
        </w:rPr>
        <w:t>neposredno i/ili online</w:t>
      </w:r>
    </w:p>
    <w:p w14:paraId="18AC2DA6" w14:textId="77777777" w:rsidR="004A3628" w:rsidRPr="00702D90" w:rsidRDefault="004A3628" w:rsidP="004A3628">
      <w:pPr>
        <w:spacing w:after="0" w:line="240" w:lineRule="auto"/>
        <w:jc w:val="both"/>
        <w:rPr>
          <w:rFonts w:ascii="Verdana" w:eastAsia="Times New Roman" w:hAnsi="Verdana" w:cs="Verdana"/>
          <w:b/>
          <w:sz w:val="20"/>
          <w:szCs w:val="20"/>
          <w:lang w:val="sr-Latn-RS" w:eastAsia="de-CH"/>
        </w:rPr>
      </w:pPr>
    </w:p>
    <w:p w14:paraId="205FF82C" w14:textId="77777777" w:rsidR="004A3628" w:rsidRPr="00702D90" w:rsidRDefault="004A3628" w:rsidP="004A3628">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Trajanje programa (broj dana i broj sati): </w:t>
      </w:r>
      <w:r w:rsidRPr="00702D90">
        <w:rPr>
          <w:rFonts w:ascii="Verdana" w:eastAsia="Times New Roman" w:hAnsi="Verdana" w:cs="Arial"/>
          <w:sz w:val="20"/>
          <w:szCs w:val="20"/>
          <w:lang w:val="sr-Latn-RS" w:eastAsia="de-CH"/>
        </w:rPr>
        <w:t xml:space="preserve">dva dana, 16 sati </w:t>
      </w:r>
    </w:p>
    <w:p w14:paraId="1CC072AC" w14:textId="77777777" w:rsidR="004A3628" w:rsidRPr="00702D90" w:rsidRDefault="004A3628" w:rsidP="004A3628">
      <w:pPr>
        <w:spacing w:after="0" w:line="240" w:lineRule="auto"/>
        <w:jc w:val="both"/>
        <w:rPr>
          <w:rFonts w:ascii="Verdana" w:eastAsia="Times New Roman" w:hAnsi="Verdana" w:cs="Verdana"/>
          <w:b/>
          <w:sz w:val="20"/>
          <w:szCs w:val="20"/>
          <w:lang w:val="sr-Latn-RS" w:eastAsia="de-CH"/>
        </w:rPr>
      </w:pPr>
    </w:p>
    <w:p w14:paraId="1DFBFD4A" w14:textId="35C4942C" w:rsidR="004A3628" w:rsidRPr="00702D90" w:rsidRDefault="004A3628" w:rsidP="004A3628">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Broj učesnika u grupi: </w:t>
      </w:r>
      <w:r w:rsidRPr="00702D90">
        <w:rPr>
          <w:rFonts w:ascii="Verdana" w:eastAsia="Times New Roman" w:hAnsi="Verdana" w:cs="Arial"/>
          <w:sz w:val="20"/>
          <w:szCs w:val="20"/>
          <w:lang w:val="sr-Latn-RS" w:eastAsia="de-CH"/>
        </w:rPr>
        <w:t>15</w:t>
      </w:r>
      <w:r w:rsidR="002425BD" w:rsidRPr="00702D90">
        <w:rPr>
          <w:rFonts w:ascii="Verdana" w:eastAsia="Times New Roman" w:hAnsi="Verdana" w:cs="Arial"/>
          <w:sz w:val="20"/>
          <w:szCs w:val="20"/>
          <w:lang w:val="sr-Latn-RS" w:eastAsia="de-CH"/>
        </w:rPr>
        <w:t xml:space="preserve"> - </w:t>
      </w:r>
      <w:r w:rsidRPr="00702D90">
        <w:rPr>
          <w:rFonts w:ascii="Verdana" w:eastAsia="Times New Roman" w:hAnsi="Verdana" w:cs="Arial"/>
          <w:sz w:val="20"/>
          <w:szCs w:val="20"/>
          <w:lang w:val="sr-Latn-RS" w:eastAsia="de-CH"/>
        </w:rPr>
        <w:t>25</w:t>
      </w:r>
    </w:p>
    <w:p w14:paraId="5368F611" w14:textId="77777777" w:rsidR="004A3628" w:rsidRPr="00702D90" w:rsidRDefault="00FF05E5" w:rsidP="004A3628">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Arial"/>
          <w:b/>
          <w:bCs/>
          <w:sz w:val="20"/>
          <w:szCs w:val="20"/>
          <w:lang w:val="sr-Latn-RS" w:eastAsia="de-CH"/>
        </w:rPr>
        <w:t xml:space="preserve">Cijena po učesniku dnevno </w:t>
      </w:r>
      <w:r w:rsidR="004A3628" w:rsidRPr="00702D90">
        <w:rPr>
          <w:rFonts w:ascii="Verdana" w:eastAsia="Times New Roman" w:hAnsi="Verdana" w:cs="Arial"/>
          <w:b/>
          <w:bCs/>
          <w:sz w:val="20"/>
          <w:szCs w:val="20"/>
          <w:lang w:val="sr-Latn-RS" w:eastAsia="de-CH"/>
        </w:rPr>
        <w:t xml:space="preserve">i šta ona uključuje: </w:t>
      </w:r>
      <w:r w:rsidR="004A3628" w:rsidRPr="00702D90">
        <w:rPr>
          <w:rFonts w:ascii="Verdana" w:eastAsia="Times New Roman" w:hAnsi="Verdana" w:cs="Arial"/>
          <w:bCs/>
          <w:sz w:val="20"/>
          <w:szCs w:val="20"/>
          <w:lang w:val="sr-Latn-RS" w:eastAsia="de-CH"/>
        </w:rPr>
        <w:t>Cijena</w:t>
      </w:r>
      <w:r w:rsidR="00DE4AF3" w:rsidRPr="00702D90">
        <w:rPr>
          <w:rFonts w:ascii="Verdana" w:eastAsia="Times New Roman" w:hAnsi="Verdana" w:cs="Arial"/>
          <w:bCs/>
          <w:sz w:val="20"/>
          <w:szCs w:val="20"/>
          <w:lang w:val="sr-Latn-RS" w:eastAsia="de-CH"/>
        </w:rPr>
        <w:t xml:space="preserve"> po učesniku</w:t>
      </w:r>
      <w:r w:rsidR="004A3628" w:rsidRPr="00702D90">
        <w:rPr>
          <w:rFonts w:ascii="Verdana" w:eastAsia="Times New Roman" w:hAnsi="Verdana" w:cs="Arial"/>
          <w:bCs/>
          <w:sz w:val="20"/>
          <w:szCs w:val="20"/>
          <w:lang w:val="sr-Latn-RS" w:eastAsia="de-CH"/>
        </w:rPr>
        <w:t xml:space="preserve"> je 10</w:t>
      </w:r>
      <w:r w:rsidRPr="00702D90">
        <w:rPr>
          <w:rFonts w:ascii="Verdana" w:eastAsia="Times New Roman" w:hAnsi="Verdana" w:cs="Arial"/>
          <w:bCs/>
          <w:sz w:val="20"/>
          <w:szCs w:val="20"/>
          <w:lang w:val="sr-Latn-RS" w:eastAsia="de-CH"/>
        </w:rPr>
        <w:t xml:space="preserve"> eura i uključuje </w:t>
      </w:r>
      <w:r w:rsidR="004A3628" w:rsidRPr="00702D90">
        <w:rPr>
          <w:rFonts w:ascii="Verdana" w:eastAsia="Times New Roman" w:hAnsi="Verdana" w:cs="Arial"/>
          <w:bCs/>
          <w:sz w:val="20"/>
          <w:szCs w:val="20"/>
          <w:lang w:val="sr-Latn-RS" w:eastAsia="de-CH"/>
        </w:rPr>
        <w:t xml:space="preserve">honorare za voditelje seminara, potrošni i edukativni materijal (elektronska verzija). </w:t>
      </w:r>
    </w:p>
    <w:p w14:paraId="03B67D0D" w14:textId="77777777" w:rsidR="00AB4CA2" w:rsidRPr="00702D90" w:rsidRDefault="00AB4CA2">
      <w:pPr>
        <w:rPr>
          <w:lang w:val="sr-Latn-RS"/>
        </w:rPr>
      </w:pPr>
      <w:r w:rsidRPr="00702D90">
        <w:rPr>
          <w:lang w:val="sr-Latn-RS"/>
        </w:rPr>
        <w:br w:type="page"/>
      </w:r>
    </w:p>
    <w:tbl>
      <w:tblPr>
        <w:tblStyle w:val="TableGrid"/>
        <w:tblW w:w="0" w:type="auto"/>
        <w:tblLook w:val="04A0" w:firstRow="1" w:lastRow="0" w:firstColumn="1" w:lastColumn="0" w:noHBand="0" w:noVBand="1"/>
      </w:tblPr>
      <w:tblGrid>
        <w:gridCol w:w="9062"/>
      </w:tblGrid>
      <w:tr w:rsidR="0000457D" w:rsidRPr="00702D90" w14:paraId="6031C11D" w14:textId="77777777" w:rsidTr="0048716B">
        <w:trPr>
          <w:trHeight w:val="694"/>
        </w:trPr>
        <w:tc>
          <w:tcPr>
            <w:tcW w:w="9062" w:type="dxa"/>
            <w:shd w:val="clear" w:color="auto" w:fill="FBE4D5" w:themeFill="accent2" w:themeFillTint="33"/>
            <w:vAlign w:val="center"/>
          </w:tcPr>
          <w:p w14:paraId="57FCD1D5" w14:textId="77777777" w:rsidR="00E55724" w:rsidRPr="00702D90" w:rsidRDefault="0000457D" w:rsidP="0000457D">
            <w:pPr>
              <w:jc w:val="center"/>
              <w:rPr>
                <w:rFonts w:ascii="Verdana" w:eastAsia="Times New Roman" w:hAnsi="Verdana" w:cs="Verdana"/>
                <w:b/>
                <w:lang w:val="sr-Latn-CS" w:eastAsia="de-CH"/>
              </w:rPr>
            </w:pPr>
            <w:r w:rsidRPr="00702D90">
              <w:rPr>
                <w:rFonts w:ascii="Verdana" w:hAnsi="Verdana" w:cs="Tahoma"/>
                <w:b/>
                <w:bCs/>
                <w:iCs/>
                <w:lang w:val="pl-PL"/>
              </w:rPr>
              <w:lastRenderedPageBreak/>
              <w:t xml:space="preserve">101. </w:t>
            </w:r>
            <w:r w:rsidRPr="00702D90">
              <w:rPr>
                <w:rFonts w:ascii="Verdana" w:eastAsia="Times New Roman" w:hAnsi="Verdana" w:cs="Verdana"/>
                <w:b/>
                <w:lang w:val="sr-Latn-CS" w:eastAsia="de-CH"/>
              </w:rPr>
              <w:t xml:space="preserve">MOTIVACIJA I AFIRMACIJA DAROVITIH UČENIKA </w:t>
            </w:r>
          </w:p>
          <w:p w14:paraId="55A2C378" w14:textId="2FF4A8CF" w:rsidR="0000457D" w:rsidRPr="00702D90" w:rsidRDefault="0000457D" w:rsidP="0000457D">
            <w:pPr>
              <w:jc w:val="center"/>
              <w:rPr>
                <w:rFonts w:ascii="Verdana" w:hAnsi="Verdana" w:cs="Tahoma"/>
                <w:b/>
                <w:bCs/>
                <w:iCs/>
                <w:sz w:val="20"/>
                <w:szCs w:val="20"/>
                <w:lang w:val="pl-PL"/>
              </w:rPr>
            </w:pPr>
            <w:r w:rsidRPr="00702D90">
              <w:rPr>
                <w:rFonts w:ascii="Verdana" w:eastAsia="Times New Roman" w:hAnsi="Verdana" w:cs="Verdana"/>
                <w:b/>
                <w:lang w:val="sr-Latn-CS" w:eastAsia="de-CH"/>
              </w:rPr>
              <w:t>U NASTAVI STRANIH JEZIKA</w:t>
            </w:r>
          </w:p>
        </w:tc>
      </w:tr>
    </w:tbl>
    <w:p w14:paraId="6FCA4C4D" w14:textId="77777777" w:rsidR="0000457D" w:rsidRPr="00702D90" w:rsidRDefault="0000457D" w:rsidP="0000457D">
      <w:pPr>
        <w:spacing w:after="0" w:line="240" w:lineRule="auto"/>
        <w:rPr>
          <w:rFonts w:ascii="Verdana" w:hAnsi="Verdana" w:cs="Tahoma"/>
          <w:sz w:val="20"/>
          <w:szCs w:val="20"/>
          <w:lang w:val="pl-PL"/>
        </w:rPr>
      </w:pPr>
    </w:p>
    <w:p w14:paraId="679FC9CE" w14:textId="77777777" w:rsidR="0000457D" w:rsidRPr="00702D90" w:rsidRDefault="0000457D" w:rsidP="0000457D">
      <w:pPr>
        <w:spacing w:after="0" w:line="240" w:lineRule="auto"/>
        <w:rPr>
          <w:rFonts w:ascii="Verdana" w:eastAsia="Times New Roman" w:hAnsi="Verdana" w:cs="Arial"/>
          <w:b/>
          <w:sz w:val="20"/>
          <w:szCs w:val="20"/>
          <w:lang w:val="sr-Latn-ME" w:eastAsia="de-CH"/>
        </w:rPr>
      </w:pPr>
      <w:r w:rsidRPr="00702D90">
        <w:rPr>
          <w:rFonts w:ascii="Verdana" w:eastAsia="Times New Roman" w:hAnsi="Verdana" w:cs="Verdana"/>
          <w:b/>
          <w:sz w:val="20"/>
          <w:szCs w:val="20"/>
          <w:lang w:val="sr-Latn-ME" w:eastAsia="de-CH"/>
        </w:rPr>
        <w:t xml:space="preserve">Autorke: </w:t>
      </w:r>
      <w:r w:rsidRPr="00702D90">
        <w:rPr>
          <w:rFonts w:ascii="Verdana" w:eastAsia="Times New Roman" w:hAnsi="Verdana" w:cs="Verdana"/>
          <w:sz w:val="20"/>
          <w:szCs w:val="20"/>
          <w:lang w:val="sr-Latn-ME" w:eastAsia="de-CH"/>
        </w:rPr>
        <w:t>Marija Lazarević, Marija Jakovljević</w:t>
      </w:r>
    </w:p>
    <w:p w14:paraId="780DD007"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Marko Lopičić</w:t>
      </w:r>
    </w:p>
    <w:p w14:paraId="44F2A7D6" w14:textId="77777777" w:rsidR="0000457D" w:rsidRPr="00702D90" w:rsidRDefault="0000457D" w:rsidP="0000457D">
      <w:pPr>
        <w:spacing w:after="0" w:line="240" w:lineRule="auto"/>
        <w:jc w:val="both"/>
        <w:rPr>
          <w:rFonts w:ascii="Verdana" w:eastAsia="Times New Roman" w:hAnsi="Verdana" w:cs="Arial"/>
          <w:b/>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sz w:val="20"/>
          <w:szCs w:val="20"/>
          <w:lang w:val="sr-Latn-ME" w:eastAsia="de-CH"/>
        </w:rPr>
        <w:t>oxford@t-com.me</w:t>
      </w:r>
    </w:p>
    <w:p w14:paraId="2C1D89FF" w14:textId="77777777" w:rsidR="0000457D" w:rsidRPr="00702D90" w:rsidRDefault="0000457D" w:rsidP="0000457D">
      <w:pPr>
        <w:spacing w:after="0" w:line="240" w:lineRule="auto"/>
        <w:jc w:val="both"/>
        <w:rPr>
          <w:rFonts w:ascii="Verdana" w:eastAsia="Times New Roman" w:hAnsi="Verdana" w:cs="Arial"/>
          <w:b/>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020 234 425, 069 234 565</w:t>
      </w:r>
    </w:p>
    <w:p w14:paraId="0443B988" w14:textId="77777777" w:rsidR="0000457D" w:rsidRPr="00702D90" w:rsidRDefault="0000457D" w:rsidP="0000457D">
      <w:pPr>
        <w:spacing w:after="0" w:line="240" w:lineRule="auto"/>
        <w:jc w:val="both"/>
        <w:rPr>
          <w:rFonts w:ascii="Verdana" w:eastAsia="Times New Roman" w:hAnsi="Verdana" w:cs="Arial"/>
          <w:b/>
          <w:sz w:val="20"/>
          <w:szCs w:val="20"/>
          <w:lang w:val="sr-Latn-ME" w:eastAsia="de-CH"/>
        </w:rPr>
      </w:pPr>
    </w:p>
    <w:p w14:paraId="35314B3B" w14:textId="5DF1A28C" w:rsidR="0000457D" w:rsidRPr="00702D90" w:rsidRDefault="00FA4F3F" w:rsidP="0000457D">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Opšti cilj programa</w:t>
      </w:r>
      <w:r w:rsidR="0000457D" w:rsidRPr="00702D90">
        <w:rPr>
          <w:rFonts w:ascii="Verdana" w:eastAsia="Times New Roman" w:hAnsi="Verdana" w:cs="Verdana"/>
          <w:b/>
          <w:sz w:val="20"/>
          <w:szCs w:val="20"/>
          <w:lang w:val="sr-Latn-ME" w:eastAsia="de-CH"/>
        </w:rPr>
        <w:t xml:space="preserve">: </w:t>
      </w:r>
      <w:r w:rsidR="0000457D" w:rsidRPr="00702D90">
        <w:rPr>
          <w:rFonts w:ascii="Verdana" w:eastAsia="Times New Roman" w:hAnsi="Verdana" w:cs="Verdana"/>
          <w:sz w:val="20"/>
          <w:szCs w:val="20"/>
          <w:lang w:val="sr-Latn-ME" w:eastAsia="de-CH"/>
        </w:rPr>
        <w:t>Unapređivanje profesionalnih znanja i kompetencija nastavnika stranih jezika u radu sa darovitim učenicima kao i unapređivanje podrške darovitim učenicima u nastavi stranih jezika.</w:t>
      </w:r>
    </w:p>
    <w:p w14:paraId="3F1FF272" w14:textId="77777777" w:rsidR="0000457D" w:rsidRPr="00702D90" w:rsidRDefault="0000457D" w:rsidP="0000457D">
      <w:pPr>
        <w:spacing w:after="0" w:line="240" w:lineRule="auto"/>
        <w:jc w:val="both"/>
        <w:rPr>
          <w:rFonts w:ascii="Verdana" w:eastAsia="Times New Roman" w:hAnsi="Verdana" w:cs="Verdana"/>
          <w:sz w:val="20"/>
          <w:szCs w:val="20"/>
          <w:lang w:val="sr-Latn-ME" w:eastAsia="de-CH"/>
        </w:rPr>
      </w:pPr>
    </w:p>
    <w:p w14:paraId="47A4DB5A" w14:textId="77777777" w:rsidR="0000457D" w:rsidRPr="00702D90" w:rsidRDefault="0000457D" w:rsidP="0000457D">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lang w:val="sr-Latn-ME" w:eastAsia="de-CH"/>
        </w:rPr>
        <w:t xml:space="preserve"> </w:t>
      </w: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unapređivanje motivacije darovitih učenika u nastavi stranih jezika; unapređivanje kreativnih metoda u nastavi stranih jezika u radu sa darovitim učenicima i stimulacija i promocija darovitih učenika Crne Gore</w:t>
      </w:r>
    </w:p>
    <w:p w14:paraId="1A7FE0AB"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p>
    <w:p w14:paraId="36DAB2D9"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nastavnici stranih jezika u osnovnim i srednjim školama</w:t>
      </w:r>
    </w:p>
    <w:p w14:paraId="7F0C078B" w14:textId="77777777" w:rsidR="0000457D" w:rsidRPr="00702D90" w:rsidRDefault="0000457D" w:rsidP="0000457D">
      <w:pPr>
        <w:spacing w:after="0" w:line="240" w:lineRule="auto"/>
        <w:rPr>
          <w:rFonts w:ascii="Verdana" w:eastAsia="Times New Roman" w:hAnsi="Verdana" w:cs="Verdana"/>
          <w:sz w:val="20"/>
          <w:szCs w:val="20"/>
          <w:lang w:val="sr-Latn-ME" w:eastAsia="de-CH"/>
        </w:rPr>
      </w:pPr>
    </w:p>
    <w:p w14:paraId="0B8A621A" w14:textId="3F80C858"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Verdana"/>
          <w:sz w:val="20"/>
          <w:szCs w:val="20"/>
          <w:lang w:val="sr-Latn-ME" w:eastAsia="de-CH"/>
        </w:rPr>
        <w:t>obuka interaktivnog tipa - bujica ideja, panel diskusije, grupne diskusije, vođeno otkrivanje, studija slučaja, prezentacija, demonstracija...</w:t>
      </w:r>
    </w:p>
    <w:p w14:paraId="56E223A2" w14:textId="77777777" w:rsidR="0000457D" w:rsidRPr="00702D90" w:rsidRDefault="0000457D" w:rsidP="0000457D">
      <w:pPr>
        <w:spacing w:after="0" w:line="240" w:lineRule="auto"/>
        <w:jc w:val="both"/>
        <w:rPr>
          <w:rFonts w:ascii="Verdana" w:eastAsia="Times New Roman" w:hAnsi="Verdana" w:cs="Verdana"/>
          <w:sz w:val="20"/>
          <w:szCs w:val="20"/>
          <w:lang w:val="sr-Latn-ME" w:eastAsia="de-CH"/>
        </w:rPr>
      </w:pPr>
    </w:p>
    <w:p w14:paraId="46FE627A"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2814B0D9"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3CD13618" w14:textId="77777777" w:rsidR="0000457D" w:rsidRPr="00702D90" w:rsidRDefault="0000457D" w:rsidP="008A4C33">
      <w:pPr>
        <w:pStyle w:val="ListParagraph"/>
        <w:numPr>
          <w:ilvl w:val="0"/>
          <w:numId w:val="323"/>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Daroviti učenici </w:t>
      </w:r>
    </w:p>
    <w:p w14:paraId="41151893" w14:textId="77777777" w:rsidR="0000457D" w:rsidRPr="00702D90" w:rsidRDefault="0000457D" w:rsidP="008A4C33">
      <w:pPr>
        <w:pStyle w:val="ListParagraph"/>
        <w:numPr>
          <w:ilvl w:val="0"/>
          <w:numId w:val="323"/>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Daroviti učenici i redovna nastava </w:t>
      </w:r>
    </w:p>
    <w:p w14:paraId="615CA1C8" w14:textId="77777777" w:rsidR="0000457D" w:rsidRPr="00702D90" w:rsidRDefault="0000457D" w:rsidP="008A4C33">
      <w:pPr>
        <w:pStyle w:val="ListParagraph"/>
        <w:numPr>
          <w:ilvl w:val="0"/>
          <w:numId w:val="323"/>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Kreativna upotreba tehnologije i daroviti učenici</w:t>
      </w:r>
    </w:p>
    <w:p w14:paraId="39B76274" w14:textId="77777777" w:rsidR="0000457D" w:rsidRPr="00702D90" w:rsidRDefault="0000457D" w:rsidP="008A4C33">
      <w:pPr>
        <w:pStyle w:val="ListParagraph"/>
        <w:numPr>
          <w:ilvl w:val="0"/>
          <w:numId w:val="323"/>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Promocija darovitih učenika kroz vannastavne aktivnosti</w:t>
      </w:r>
    </w:p>
    <w:p w14:paraId="4B48CC17"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68F54461" w14:textId="77777777" w:rsidR="0000457D" w:rsidRPr="00702D90" w:rsidRDefault="0000457D" w:rsidP="0000457D">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sz w:val="20"/>
          <w:szCs w:val="20"/>
          <w:lang w:val="sr-Latn-ME" w:eastAsia="de-CH"/>
        </w:rPr>
        <w:t>neposredno i online</w:t>
      </w:r>
    </w:p>
    <w:p w14:paraId="244D26BD"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3ED3F0E9"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Pr="00702D90">
        <w:rPr>
          <w:rFonts w:ascii="Verdana" w:eastAsia="Times New Roman" w:hAnsi="Verdana" w:cs="Verdana"/>
          <w:sz w:val="20"/>
          <w:szCs w:val="20"/>
          <w:lang w:val="sr-Latn-ME" w:eastAsia="de-CH"/>
        </w:rPr>
        <w:t>1 dan</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sz w:val="20"/>
          <w:szCs w:val="20"/>
          <w:lang w:val="sr-Latn-ME" w:eastAsia="de-CH"/>
        </w:rPr>
        <w:t xml:space="preserve">8 sati </w:t>
      </w:r>
    </w:p>
    <w:p w14:paraId="63CDE2B9" w14:textId="77777777" w:rsidR="0000457D" w:rsidRPr="00702D90" w:rsidRDefault="0000457D" w:rsidP="0000457D">
      <w:pPr>
        <w:spacing w:after="0" w:line="240" w:lineRule="auto"/>
        <w:rPr>
          <w:rFonts w:ascii="Verdana" w:eastAsia="Times New Roman" w:hAnsi="Verdana" w:cs="Verdana"/>
          <w:sz w:val="20"/>
          <w:szCs w:val="20"/>
          <w:lang w:val="sr-Latn-ME" w:eastAsia="de-CH"/>
        </w:rPr>
      </w:pPr>
    </w:p>
    <w:p w14:paraId="6C7FC95E"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15 - 25</w:t>
      </w:r>
    </w:p>
    <w:p w14:paraId="7D5D0625" w14:textId="77777777" w:rsidR="0000457D" w:rsidRPr="00702D90" w:rsidRDefault="0000457D" w:rsidP="0000457D">
      <w:pPr>
        <w:spacing w:after="0" w:line="240" w:lineRule="auto"/>
        <w:rPr>
          <w:rFonts w:ascii="Verdana" w:eastAsia="Times New Roman" w:hAnsi="Verdana" w:cs="Arial"/>
          <w:b/>
          <w:sz w:val="20"/>
          <w:szCs w:val="20"/>
          <w:lang w:val="sr-Latn-ME" w:eastAsia="de-CH"/>
        </w:rPr>
      </w:pPr>
    </w:p>
    <w:p w14:paraId="74C1A1F7" w14:textId="77777777" w:rsidR="0000457D" w:rsidRPr="00702D90" w:rsidRDefault="0000457D" w:rsidP="0000457D">
      <w:pPr>
        <w:spacing w:after="0" w:line="240" w:lineRule="auto"/>
        <w:jc w:val="both"/>
        <w:rPr>
          <w:rFonts w:ascii="Verdana" w:eastAsia="Times New Roman" w:hAnsi="Verdana" w:cs="Arial"/>
          <w:b/>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Arial"/>
          <w:bCs/>
          <w:sz w:val="20"/>
          <w:szCs w:val="20"/>
          <w:lang w:val="sr-Latn-ME" w:eastAsia="de-CH"/>
        </w:rPr>
        <w:t>Cijena po učesniku  kad se organizuje neposredno je</w:t>
      </w:r>
      <w:r w:rsidRPr="00702D90">
        <w:rPr>
          <w:rFonts w:ascii="Verdana" w:eastAsia="Times New Roman" w:hAnsi="Verdana" w:cs="Arial"/>
          <w:b/>
          <w:bCs/>
          <w:sz w:val="20"/>
          <w:szCs w:val="20"/>
          <w:lang w:val="sr-Latn-ME" w:eastAsia="de-CH"/>
        </w:rPr>
        <w:t xml:space="preserve"> </w:t>
      </w:r>
      <w:r w:rsidRPr="00702D90">
        <w:rPr>
          <w:rFonts w:ascii="Verdana" w:eastAsia="Times New Roman" w:hAnsi="Verdana" w:cs="Verdana"/>
          <w:sz w:val="20"/>
          <w:szCs w:val="20"/>
          <w:lang w:val="sr-Latn-ME" w:eastAsia="de-CH"/>
        </w:rPr>
        <w:t>20 eura i uključuje honorar za voditelje seminara, troškove potrošnog materijala, sendvič i kafu, a kad se organizuje online  iznosi 15 eura.</w:t>
      </w:r>
    </w:p>
    <w:p w14:paraId="0242F8B9" w14:textId="77777777" w:rsidR="00AB4CA2" w:rsidRPr="00702D90" w:rsidRDefault="00AB4CA2">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D77F3C" w:rsidRPr="00702D90" w14:paraId="6AC637B5" w14:textId="77777777" w:rsidTr="0048716B">
        <w:trPr>
          <w:trHeight w:val="836"/>
        </w:trPr>
        <w:tc>
          <w:tcPr>
            <w:tcW w:w="9062" w:type="dxa"/>
            <w:shd w:val="clear" w:color="auto" w:fill="FBE4D5" w:themeFill="accent2" w:themeFillTint="33"/>
            <w:vAlign w:val="center"/>
          </w:tcPr>
          <w:p w14:paraId="66FC7E22" w14:textId="190AC0E8" w:rsidR="00D743FA" w:rsidRPr="00702D90" w:rsidRDefault="003753A0" w:rsidP="00D77F3C">
            <w:pPr>
              <w:pStyle w:val="NoSpacing"/>
              <w:ind w:hanging="2"/>
              <w:jc w:val="center"/>
              <w:rPr>
                <w:b/>
                <w:lang w:val="pl-PL"/>
              </w:rPr>
            </w:pPr>
            <w:r w:rsidRPr="00702D90">
              <w:rPr>
                <w:rFonts w:cs="Tahoma"/>
                <w:b/>
                <w:bCs/>
                <w:iCs/>
                <w:lang w:val="pl-PL"/>
              </w:rPr>
              <w:lastRenderedPageBreak/>
              <w:t>102</w:t>
            </w:r>
            <w:r w:rsidR="00D77F3C" w:rsidRPr="00702D90">
              <w:rPr>
                <w:rFonts w:cs="Tahoma"/>
                <w:b/>
                <w:bCs/>
                <w:iCs/>
                <w:lang w:val="pl-PL"/>
              </w:rPr>
              <w:t xml:space="preserve">. </w:t>
            </w:r>
            <w:bookmarkStart w:id="31" w:name="_Hlk169287306"/>
            <w:r w:rsidR="00D77F3C" w:rsidRPr="00702D90">
              <w:rPr>
                <w:b/>
                <w:lang w:val="pl-PL"/>
              </w:rPr>
              <w:t xml:space="preserve">PLANIRANJE I REALIZACIJA PREDMETNIH ISHODA KROZ PRIMJERE ZAŠTITE ŽIVOTNE SREDINE I SMANJENJA </w:t>
            </w:r>
          </w:p>
          <w:p w14:paraId="46C410D3" w14:textId="7E2B878F" w:rsidR="00D77F3C" w:rsidRPr="00702D90" w:rsidRDefault="00D77F3C" w:rsidP="00D77F3C">
            <w:pPr>
              <w:pStyle w:val="NoSpacing"/>
              <w:ind w:hanging="2"/>
              <w:jc w:val="center"/>
              <w:rPr>
                <w:rFonts w:cs="Tahoma"/>
                <w:b/>
                <w:bCs/>
                <w:iCs/>
                <w:sz w:val="20"/>
                <w:szCs w:val="20"/>
                <w:lang w:val="pl-PL"/>
              </w:rPr>
            </w:pPr>
            <w:r w:rsidRPr="00702D90">
              <w:rPr>
                <w:b/>
                <w:lang w:val="pl-PL"/>
              </w:rPr>
              <w:t>UTICAJA NA KLIMATSKE PROMJENE</w:t>
            </w:r>
            <w:bookmarkEnd w:id="31"/>
          </w:p>
        </w:tc>
      </w:tr>
    </w:tbl>
    <w:p w14:paraId="19C8A863" w14:textId="03AB948D" w:rsidR="009130B7" w:rsidRPr="00702D90" w:rsidRDefault="009130B7" w:rsidP="009130B7">
      <w:pPr>
        <w:spacing w:before="240"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bCs/>
          <w:sz w:val="20"/>
          <w:szCs w:val="20"/>
          <w:lang w:val="sr-Latn-CS" w:eastAsia="de-CH"/>
        </w:rPr>
        <w:t>mr Željko Raičević,</w:t>
      </w:r>
      <w:r w:rsidR="00FF05E5" w:rsidRPr="00702D90">
        <w:rPr>
          <w:rFonts w:ascii="Verdana" w:eastAsia="Times New Roman" w:hAnsi="Verdana" w:cs="Verdana"/>
          <w:bCs/>
          <w:sz w:val="20"/>
          <w:szCs w:val="20"/>
          <w:lang w:val="sr-Latn-CS" w:eastAsia="de-CH"/>
        </w:rPr>
        <w:t xml:space="preserve"> Stefan Đurišić i </w:t>
      </w:r>
      <w:r w:rsidRPr="00702D90">
        <w:rPr>
          <w:rFonts w:ascii="Verdana" w:eastAsia="Times New Roman" w:hAnsi="Verdana" w:cs="Verdana"/>
          <w:bCs/>
          <w:sz w:val="20"/>
          <w:szCs w:val="20"/>
          <w:lang w:val="sr-Latn-CS" w:eastAsia="de-CH"/>
        </w:rPr>
        <w:t>Svetlana Jovetić-</w:t>
      </w:r>
      <w:r w:rsidR="00FF05E5" w:rsidRPr="00702D90">
        <w:rPr>
          <w:rFonts w:ascii="Verdana" w:eastAsia="Times New Roman" w:hAnsi="Verdana" w:cs="Verdana"/>
          <w:bCs/>
          <w:sz w:val="20"/>
          <w:szCs w:val="20"/>
          <w:lang w:val="sr-Latn-CS" w:eastAsia="de-CH"/>
        </w:rPr>
        <w:t>Koprivica</w:t>
      </w:r>
      <w:r w:rsidRPr="00702D90">
        <w:rPr>
          <w:rFonts w:ascii="Verdana" w:eastAsia="Times New Roman" w:hAnsi="Verdana" w:cs="Verdana"/>
          <w:bCs/>
          <w:sz w:val="20"/>
          <w:szCs w:val="20"/>
          <w:lang w:val="sr-Latn-CS" w:eastAsia="de-CH"/>
        </w:rPr>
        <w:t xml:space="preserve"> </w:t>
      </w:r>
    </w:p>
    <w:p w14:paraId="41F090B1" w14:textId="77777777" w:rsidR="009130B7" w:rsidRPr="00702D90" w:rsidRDefault="009130B7" w:rsidP="009130B7">
      <w:pPr>
        <w:spacing w:after="0" w:line="240" w:lineRule="auto"/>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bCs/>
          <w:sz w:val="20"/>
          <w:szCs w:val="20"/>
          <w:lang w:val="sr-Latn-CS" w:eastAsia="de-CH"/>
        </w:rPr>
        <w:t>Stefan Đurišić</w:t>
      </w:r>
    </w:p>
    <w:p w14:paraId="44EBAF04" w14:textId="77777777" w:rsidR="009130B7" w:rsidRPr="00702D90" w:rsidRDefault="009130B7" w:rsidP="009130B7">
      <w:pPr>
        <w:spacing w:after="0" w:line="240" w:lineRule="auto"/>
        <w:jc w:val="both"/>
        <w:rPr>
          <w:rFonts w:ascii="Verdana" w:eastAsia="Times New Roman" w:hAnsi="Verdana" w:cs="Arial"/>
          <w:sz w:val="20"/>
          <w:szCs w:val="20"/>
          <w:lang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bCs/>
          <w:sz w:val="20"/>
          <w:szCs w:val="20"/>
          <w:lang w:val="sr-Latn-CS" w:eastAsia="de-CH"/>
        </w:rPr>
        <w:t>stefan.djurisic</w:t>
      </w:r>
      <w:r w:rsidRPr="00702D90">
        <w:rPr>
          <w:rFonts w:ascii="Verdana" w:eastAsia="Times New Roman" w:hAnsi="Verdana" w:cs="Verdana"/>
          <w:bCs/>
          <w:sz w:val="20"/>
          <w:szCs w:val="20"/>
          <w:lang w:eastAsia="de-CH"/>
        </w:rPr>
        <w:t>@smsgolubovci.edu.me</w:t>
      </w:r>
    </w:p>
    <w:p w14:paraId="20A608B1" w14:textId="77777777" w:rsidR="009130B7" w:rsidRPr="00702D90" w:rsidRDefault="009130B7" w:rsidP="009130B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sr-Cyrl-RS" w:eastAsia="de-CH"/>
        </w:rPr>
        <w:t>069 497 040</w:t>
      </w:r>
    </w:p>
    <w:p w14:paraId="1CA838C8" w14:textId="77777777" w:rsidR="009130B7" w:rsidRPr="00702D90" w:rsidRDefault="009130B7" w:rsidP="009130B7">
      <w:pPr>
        <w:spacing w:after="0" w:line="240" w:lineRule="auto"/>
        <w:jc w:val="both"/>
        <w:rPr>
          <w:rFonts w:ascii="Verdana" w:eastAsia="Times New Roman" w:hAnsi="Verdana" w:cs="Arial"/>
          <w:sz w:val="20"/>
          <w:szCs w:val="20"/>
          <w:lang w:val="sr-Latn-CS" w:eastAsia="de-CH"/>
        </w:rPr>
      </w:pPr>
    </w:p>
    <w:p w14:paraId="7C971942" w14:textId="77777777" w:rsidR="009130B7" w:rsidRPr="00702D90" w:rsidRDefault="009130B7" w:rsidP="009130B7">
      <w:pPr>
        <w:spacing w:after="0" w:line="240" w:lineRule="auto"/>
        <w:jc w:val="both"/>
        <w:rPr>
          <w:rFonts w:ascii="Verdana" w:eastAsia="Times New Roman" w:hAnsi="Verdana" w:cs="Verdana"/>
          <w:sz w:val="20"/>
          <w:szCs w:val="20"/>
          <w:lang w:val="bs-Latn-BA"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 xml:space="preserve">pšti cilj </w:t>
      </w:r>
      <w:r w:rsidRPr="00702D90">
        <w:rPr>
          <w:rFonts w:ascii="Verdana" w:eastAsia="Times New Roman" w:hAnsi="Verdana" w:cs="Verdana"/>
          <w:b/>
          <w:sz w:val="20"/>
          <w:szCs w:val="20"/>
          <w:lang w:val="sr-Latn-CS" w:eastAsia="de-CH"/>
        </w:rPr>
        <w:t xml:space="preserve">programa: </w:t>
      </w:r>
      <w:r w:rsidRPr="00702D90">
        <w:rPr>
          <w:rFonts w:ascii="Verdana" w:eastAsia="Times New Roman" w:hAnsi="Verdana" w:cs="Verdana"/>
          <w:sz w:val="20"/>
          <w:szCs w:val="20"/>
          <w:lang w:val="sr-Cyrl-RS" w:eastAsia="de-CH"/>
        </w:rPr>
        <w:t xml:space="preserve">upoznati nastavnike </w:t>
      </w:r>
      <w:r w:rsidRPr="00702D90">
        <w:rPr>
          <w:rFonts w:ascii="Verdana" w:eastAsia="Times New Roman" w:hAnsi="Verdana" w:cs="Verdana"/>
          <w:sz w:val="20"/>
          <w:szCs w:val="20"/>
          <w:lang w:val="bs-Latn-BA" w:eastAsia="de-CH"/>
        </w:rPr>
        <w:t>sa odgovornošću škole o promjeni navika koje utiču na zagađenje životne sredine; p</w:t>
      </w:r>
      <w:r w:rsidR="00FF05E5" w:rsidRPr="00702D90">
        <w:rPr>
          <w:rFonts w:ascii="Verdana" w:eastAsia="Times New Roman" w:hAnsi="Verdana" w:cs="Verdana"/>
          <w:sz w:val="20"/>
          <w:szCs w:val="20"/>
          <w:lang w:val="bs-Latn-BA" w:eastAsia="de-CH"/>
        </w:rPr>
        <w:t xml:space="preserve">odsticanje nastavnika na </w:t>
      </w:r>
      <w:r w:rsidRPr="00702D90">
        <w:rPr>
          <w:rFonts w:ascii="Verdana" w:eastAsia="Times New Roman" w:hAnsi="Verdana" w:cs="Verdana"/>
          <w:sz w:val="20"/>
          <w:szCs w:val="20"/>
          <w:lang w:val="bs-Latn-BA" w:eastAsia="de-CH"/>
        </w:rPr>
        <w:t>angažovanje aktivizma i zelene svijesti kod učenika.</w:t>
      </w:r>
    </w:p>
    <w:p w14:paraId="4BB0F98E" w14:textId="77777777" w:rsidR="009130B7" w:rsidRPr="00702D90" w:rsidRDefault="009130B7" w:rsidP="009130B7">
      <w:pPr>
        <w:spacing w:before="100" w:beforeAutospacing="1" w:line="235" w:lineRule="atLeast"/>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bCs/>
          <w:sz w:val="20"/>
          <w:szCs w:val="20"/>
          <w:lang w:val="sr-Latn-CS" w:eastAsia="de-CH"/>
        </w:rPr>
        <w:t>Nakon obuke nastavnik će moći da</w:t>
      </w:r>
      <w:r w:rsidRPr="00702D90">
        <w:rPr>
          <w:rFonts w:ascii="Verdana" w:eastAsia="Times New Roman" w:hAnsi="Verdana" w:cs="Tahoma"/>
          <w:bCs/>
          <w:sz w:val="20"/>
          <w:szCs w:val="20"/>
          <w:lang w:val="bs-Latn-BA" w:eastAsia="de-CH"/>
        </w:rPr>
        <w:t xml:space="preserve"> formira grupu darovitih učenika</w:t>
      </w:r>
      <w:r w:rsidRPr="00702D90">
        <w:rPr>
          <w:rFonts w:ascii="Verdana" w:eastAsia="Times New Roman" w:hAnsi="Verdana" w:cs="Tahoma"/>
          <w:sz w:val="20"/>
          <w:szCs w:val="20"/>
          <w:lang w:val="bs-Latn-BA" w:eastAsia="de-CH"/>
        </w:rPr>
        <w:t xml:space="preserve"> koji imaju kapaciteta da budu vršnjački edukatori, koordinara sadržaje koji imaju ulagu u zaštiti životne sređine, utiče na osviješćenost učenika budućih korisnika motornih vozila, podstiče učenika na ravijanje pregovaračkih sposobnoisti u ime prirode, podstiču učenike na odgovarajuću medijsku vidljivost sadržaja</w:t>
      </w:r>
    </w:p>
    <w:p w14:paraId="62713971" w14:textId="77777777" w:rsidR="009130B7" w:rsidRPr="00702D90" w:rsidRDefault="009130B7" w:rsidP="009130B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bCs/>
          <w:sz w:val="20"/>
          <w:szCs w:val="20"/>
          <w:lang w:val="sr-Latn-CS" w:eastAsia="de-CH"/>
        </w:rPr>
        <w:t>nastavnici osnovnih i srednjih škola</w:t>
      </w:r>
    </w:p>
    <w:p w14:paraId="2CB59A84" w14:textId="77777777" w:rsidR="009130B7" w:rsidRPr="00702D90" w:rsidRDefault="009130B7" w:rsidP="009130B7">
      <w:pPr>
        <w:spacing w:after="0" w:line="240" w:lineRule="auto"/>
        <w:rPr>
          <w:rFonts w:ascii="Verdana" w:eastAsia="Times New Roman" w:hAnsi="Verdana" w:cs="Verdana"/>
          <w:b/>
          <w:sz w:val="20"/>
          <w:szCs w:val="20"/>
          <w:lang w:val="sr-Latn-CS" w:eastAsia="de-CH"/>
        </w:rPr>
      </w:pPr>
    </w:p>
    <w:p w14:paraId="4DF57419" w14:textId="77777777" w:rsidR="009130B7" w:rsidRPr="00702D90" w:rsidRDefault="009130B7" w:rsidP="009130B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Cyrl-RS" w:eastAsia="de-CH"/>
        </w:rPr>
        <w:t>i</w:t>
      </w:r>
      <w:r w:rsidR="00FF05E5" w:rsidRPr="00702D90">
        <w:rPr>
          <w:rFonts w:ascii="Verdana" w:eastAsia="Times New Roman" w:hAnsi="Verdana" w:cs="Verdana"/>
          <w:sz w:val="20"/>
          <w:szCs w:val="20"/>
          <w:lang w:val="sr-Cyrl-RS" w:eastAsia="de-CH"/>
        </w:rPr>
        <w:t xml:space="preserve">nteraktivna obuka, radionice, </w:t>
      </w:r>
      <w:r w:rsidRPr="00702D90">
        <w:rPr>
          <w:rFonts w:ascii="Verdana" w:eastAsia="Times New Roman" w:hAnsi="Verdana" w:cs="Verdana"/>
          <w:sz w:val="20"/>
          <w:szCs w:val="20"/>
          <w:lang w:val="sr-Cyrl-RS" w:eastAsia="de-CH"/>
        </w:rPr>
        <w:t>kombinacija deduktivnog i induktivnog metoda rada</w:t>
      </w:r>
      <w:r w:rsidRPr="00702D90">
        <w:rPr>
          <w:rFonts w:ascii="Verdana" w:eastAsia="Times New Roman" w:hAnsi="Verdana" w:cs="Verdana"/>
          <w:sz w:val="20"/>
          <w:szCs w:val="20"/>
          <w:lang w:val="bs-Latn-BA" w:eastAsia="de-CH"/>
        </w:rPr>
        <w:t>, dijaloške, demonstracija</w:t>
      </w:r>
    </w:p>
    <w:p w14:paraId="5C73BB1F" w14:textId="77777777" w:rsidR="009130B7" w:rsidRPr="00702D90" w:rsidRDefault="009130B7" w:rsidP="009130B7">
      <w:pPr>
        <w:spacing w:after="0" w:line="240" w:lineRule="auto"/>
        <w:jc w:val="both"/>
        <w:rPr>
          <w:rFonts w:ascii="Verdana" w:eastAsia="Times New Roman" w:hAnsi="Verdana" w:cs="Verdana"/>
          <w:b/>
          <w:sz w:val="20"/>
          <w:szCs w:val="20"/>
          <w:lang w:val="sr-Latn-CS" w:eastAsia="de-CH"/>
        </w:rPr>
      </w:pPr>
    </w:p>
    <w:p w14:paraId="18A830CC" w14:textId="77777777" w:rsidR="009130B7" w:rsidRPr="00702D90" w:rsidRDefault="009130B7" w:rsidP="009130B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764C759" w14:textId="77777777" w:rsidR="009130B7" w:rsidRPr="00702D90" w:rsidRDefault="009130B7" w:rsidP="009130B7">
      <w:pPr>
        <w:spacing w:after="0" w:line="240" w:lineRule="auto"/>
        <w:jc w:val="both"/>
        <w:rPr>
          <w:rFonts w:ascii="Verdana" w:eastAsia="Times New Roman" w:hAnsi="Verdana" w:cs="Verdana"/>
          <w:b/>
          <w:sz w:val="20"/>
          <w:szCs w:val="20"/>
          <w:lang w:val="sr-Latn-CS" w:eastAsia="de-CH"/>
        </w:rPr>
      </w:pPr>
    </w:p>
    <w:p w14:paraId="40404E84" w14:textId="77777777" w:rsidR="009130B7" w:rsidRPr="00702D90" w:rsidRDefault="00FF05E5" w:rsidP="008A4C33">
      <w:pPr>
        <w:pStyle w:val="ListParagraph"/>
        <w:numPr>
          <w:ilvl w:val="0"/>
          <w:numId w:val="257"/>
        </w:numPr>
        <w:spacing w:after="0" w:line="276"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Trougao odgovornosti (n</w:t>
      </w:r>
      <w:r w:rsidR="009130B7" w:rsidRPr="00702D90">
        <w:rPr>
          <w:rFonts w:ascii="Verdana" w:eastAsia="Times New Roman" w:hAnsi="Verdana" w:cs="Verdana"/>
          <w:bCs/>
          <w:sz w:val="20"/>
          <w:szCs w:val="20"/>
          <w:lang w:val="sr-Latn-CS" w:eastAsia="de-CH"/>
        </w:rPr>
        <w:t>astavnik – svjesnost - vršnjački edukator)</w:t>
      </w:r>
    </w:p>
    <w:p w14:paraId="7E10E5BB" w14:textId="77777777" w:rsidR="009130B7" w:rsidRPr="00702D90" w:rsidRDefault="009130B7" w:rsidP="008A4C33">
      <w:pPr>
        <w:pStyle w:val="ListParagraph"/>
        <w:numPr>
          <w:ilvl w:val="0"/>
          <w:numId w:val="257"/>
        </w:numPr>
        <w:spacing w:after="0" w:line="276"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Individualna odgovornost u očuvanju</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Cs/>
          <w:sz w:val="20"/>
          <w:szCs w:val="20"/>
          <w:lang w:val="sr-Latn-CS" w:eastAsia="de-CH"/>
        </w:rPr>
        <w:t>životne sredine i stereotipi</w:t>
      </w:r>
    </w:p>
    <w:p w14:paraId="694A3795" w14:textId="77777777" w:rsidR="009130B7" w:rsidRPr="00702D90" w:rsidRDefault="009130B7" w:rsidP="008A4C33">
      <w:pPr>
        <w:pStyle w:val="ListParagraph"/>
        <w:numPr>
          <w:ilvl w:val="0"/>
          <w:numId w:val="257"/>
        </w:numPr>
        <w:spacing w:after="0" w:line="276"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Kolektivna odgovornost u očuvanju životne sredine u nastavi nasuprot stereotipima</w:t>
      </w:r>
    </w:p>
    <w:p w14:paraId="5F434AAF" w14:textId="77777777" w:rsidR="009130B7" w:rsidRPr="00702D90" w:rsidRDefault="009130B7" w:rsidP="008A4C33">
      <w:pPr>
        <w:pStyle w:val="ListParagraph"/>
        <w:numPr>
          <w:ilvl w:val="0"/>
          <w:numId w:val="257"/>
        </w:numPr>
        <w:spacing w:after="0" w:line="276"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Eko sekcije podrška nastavnom procesu</w:t>
      </w:r>
    </w:p>
    <w:p w14:paraId="779CF263" w14:textId="77777777" w:rsidR="009130B7" w:rsidRPr="00702D90" w:rsidRDefault="009130B7" w:rsidP="009130B7">
      <w:pPr>
        <w:spacing w:after="0" w:line="240" w:lineRule="auto"/>
        <w:jc w:val="both"/>
        <w:rPr>
          <w:rFonts w:ascii="Verdana" w:eastAsia="Times New Roman" w:hAnsi="Verdana" w:cs="Verdana"/>
          <w:b/>
          <w:sz w:val="20"/>
          <w:szCs w:val="20"/>
          <w:lang w:val="sr-Latn-CS" w:eastAsia="de-CH"/>
        </w:rPr>
      </w:pPr>
    </w:p>
    <w:p w14:paraId="5B0BC3B0" w14:textId="3C8CE149" w:rsidR="009130B7" w:rsidRPr="00702D90" w:rsidRDefault="009130B7" w:rsidP="009130B7">
      <w:pPr>
        <w:spacing w:after="0" w:line="240" w:lineRule="auto"/>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00EF3C47" w:rsidRPr="00702D90">
        <w:rPr>
          <w:rFonts w:ascii="Verdana" w:eastAsia="Times New Roman" w:hAnsi="Verdana" w:cs="Verdana"/>
          <w:bCs/>
          <w:sz w:val="20"/>
          <w:szCs w:val="20"/>
          <w:lang w:val="sr-Latn-CS" w:eastAsia="de-CH"/>
        </w:rPr>
        <w:t>neposredno i online</w:t>
      </w:r>
    </w:p>
    <w:p w14:paraId="6D5F1D5D" w14:textId="77777777" w:rsidR="009130B7" w:rsidRPr="00702D90" w:rsidRDefault="009130B7" w:rsidP="009130B7">
      <w:pPr>
        <w:spacing w:after="0" w:line="240" w:lineRule="auto"/>
        <w:rPr>
          <w:rFonts w:ascii="Verdana" w:eastAsia="Times New Roman" w:hAnsi="Verdana" w:cs="Verdana"/>
          <w:b/>
          <w:sz w:val="20"/>
          <w:szCs w:val="20"/>
          <w:lang w:val="sr-Latn-CS" w:eastAsia="de-CH"/>
        </w:rPr>
      </w:pPr>
    </w:p>
    <w:p w14:paraId="74F65E3C" w14:textId="77777777" w:rsidR="009130B7" w:rsidRPr="00702D90" w:rsidRDefault="009130B7" w:rsidP="009130B7">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Trajanje programa (broj dana i broj sati):</w:t>
      </w:r>
      <w:r w:rsidR="00FF05E5" w:rsidRPr="00702D90">
        <w:rPr>
          <w:rFonts w:ascii="Verdana" w:eastAsia="Times New Roman" w:hAnsi="Verdana" w:cs="Verdana"/>
          <w:b/>
          <w:sz w:val="20"/>
          <w:szCs w:val="20"/>
          <w:lang w:val="sr-Latn-CS" w:eastAsia="de-CH"/>
        </w:rPr>
        <w:t xml:space="preserve"> </w:t>
      </w:r>
      <w:r w:rsidR="00FF05E5"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 </w:t>
      </w:r>
    </w:p>
    <w:p w14:paraId="2A8A21E7" w14:textId="77777777" w:rsidR="009130B7" w:rsidRPr="00702D90" w:rsidRDefault="009130B7" w:rsidP="009130B7">
      <w:pPr>
        <w:spacing w:after="0" w:line="240" w:lineRule="auto"/>
        <w:rPr>
          <w:rFonts w:ascii="Verdana" w:eastAsia="Times New Roman" w:hAnsi="Verdana" w:cs="Verdana"/>
          <w:b/>
          <w:sz w:val="20"/>
          <w:szCs w:val="20"/>
          <w:lang w:val="sr-Latn-CS" w:eastAsia="de-CH"/>
        </w:rPr>
      </w:pPr>
    </w:p>
    <w:p w14:paraId="1043695F" w14:textId="287C543A" w:rsidR="009130B7" w:rsidRPr="00702D90" w:rsidRDefault="009130B7" w:rsidP="009130B7">
      <w:pPr>
        <w:spacing w:after="0" w:line="240" w:lineRule="auto"/>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bCs/>
          <w:sz w:val="20"/>
          <w:szCs w:val="20"/>
          <w:lang w:val="sr-Latn-CS" w:eastAsia="de-CH"/>
        </w:rPr>
        <w:t>15 - 25</w:t>
      </w:r>
    </w:p>
    <w:p w14:paraId="052E1BCF" w14:textId="77777777" w:rsidR="009130B7" w:rsidRPr="00702D90" w:rsidRDefault="009130B7" w:rsidP="009130B7">
      <w:pPr>
        <w:spacing w:after="0" w:line="240" w:lineRule="auto"/>
        <w:rPr>
          <w:rFonts w:ascii="Verdana" w:eastAsia="Times New Roman" w:hAnsi="Verdana" w:cs="Arial"/>
          <w:bCs/>
          <w:sz w:val="20"/>
          <w:szCs w:val="20"/>
          <w:lang w:val="sr-Latn-CS" w:eastAsia="de-CH"/>
        </w:rPr>
      </w:pPr>
    </w:p>
    <w:p w14:paraId="54ED93D0" w14:textId="77777777" w:rsidR="009130B7" w:rsidRPr="00702D90" w:rsidRDefault="00FF05E5" w:rsidP="009130B7">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Arial"/>
          <w:b/>
          <w:bCs/>
          <w:sz w:val="20"/>
          <w:szCs w:val="20"/>
          <w:lang w:val="sr-Latn-CS" w:eastAsia="de-CH"/>
        </w:rPr>
        <w:t xml:space="preserve">Cijena po učesniku dnevno </w:t>
      </w:r>
      <w:r w:rsidR="009130B7" w:rsidRPr="00702D90">
        <w:rPr>
          <w:rFonts w:ascii="Verdana" w:eastAsia="Times New Roman" w:hAnsi="Verdana" w:cs="Arial"/>
          <w:b/>
          <w:bCs/>
          <w:sz w:val="20"/>
          <w:szCs w:val="20"/>
          <w:lang w:val="sr-Latn-CS" w:eastAsia="de-CH"/>
        </w:rPr>
        <w:t>i šta ona uključuje:</w:t>
      </w:r>
      <w:r w:rsidR="009130B7" w:rsidRPr="00702D90">
        <w:rPr>
          <w:rFonts w:ascii="Verdana" w:eastAsia="Times New Roman" w:hAnsi="Verdana" w:cs="Tahoma"/>
          <w:sz w:val="20"/>
          <w:szCs w:val="20"/>
          <w:lang w:val="sr-Cyrl-RS" w:eastAsia="de-CH"/>
        </w:rPr>
        <w:t xml:space="preserve"> </w:t>
      </w:r>
      <w:r w:rsidR="009130B7" w:rsidRPr="00702D90">
        <w:rPr>
          <w:rFonts w:ascii="Verdana" w:eastAsia="Times New Roman" w:hAnsi="Verdana" w:cs="Tahoma"/>
          <w:sz w:val="20"/>
          <w:szCs w:val="20"/>
          <w:lang w:val="sr-Latn-ME" w:eastAsia="de-CH"/>
        </w:rPr>
        <w:t xml:space="preserve">Cijena po učesniku je </w:t>
      </w:r>
      <w:r w:rsidR="009130B7" w:rsidRPr="00702D90">
        <w:rPr>
          <w:rFonts w:ascii="Verdana" w:eastAsia="Times New Roman" w:hAnsi="Verdana" w:cs="Tahoma"/>
          <w:sz w:val="20"/>
          <w:szCs w:val="20"/>
          <w:lang w:val="sr-Cyrl-RS" w:eastAsia="de-CH"/>
        </w:rPr>
        <w:t xml:space="preserve">20 eura  i  </w:t>
      </w:r>
      <w:r w:rsidR="009130B7" w:rsidRPr="00702D90">
        <w:rPr>
          <w:rFonts w:ascii="Verdana" w:eastAsia="Times New Roman" w:hAnsi="Verdana" w:cs="Tahoma"/>
          <w:sz w:val="20"/>
          <w:szCs w:val="20"/>
          <w:lang w:val="sr-Latn-ME" w:eastAsia="de-CH"/>
        </w:rPr>
        <w:t xml:space="preserve">uključuje </w:t>
      </w:r>
      <w:r w:rsidR="009130B7" w:rsidRPr="00702D90">
        <w:rPr>
          <w:rFonts w:ascii="Verdana" w:eastAsia="Times New Roman" w:hAnsi="Verdana" w:cs="Tahoma"/>
          <w:sz w:val="20"/>
          <w:szCs w:val="20"/>
          <w:lang w:val="sr-Cyrl-RS" w:eastAsia="de-CH"/>
        </w:rPr>
        <w:t xml:space="preserve">material za učesnike, literature za učesnike, </w:t>
      </w:r>
      <w:r w:rsidR="009130B7" w:rsidRPr="00702D90">
        <w:rPr>
          <w:rFonts w:ascii="Verdana" w:eastAsia="Times New Roman" w:hAnsi="Verdana" w:cs="Verdana"/>
          <w:sz w:val="20"/>
          <w:szCs w:val="20"/>
          <w:lang w:val="sr-Cyrl-RS" w:eastAsia="de-CH"/>
        </w:rPr>
        <w:t>nadoknada predavačima, putni troškovi, radni materijal, osvježenje</w:t>
      </w:r>
      <w:r w:rsidR="009130B7" w:rsidRPr="00702D90">
        <w:rPr>
          <w:rFonts w:ascii="Verdana" w:eastAsia="Times New Roman" w:hAnsi="Verdana" w:cs="Verdana"/>
          <w:sz w:val="20"/>
          <w:szCs w:val="20"/>
          <w:lang w:val="sr-Latn-ME" w:eastAsia="de-CH"/>
        </w:rPr>
        <w:t>.</w:t>
      </w:r>
    </w:p>
    <w:p w14:paraId="37D8C744"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2C315F" w:rsidRPr="00702D90" w14:paraId="20C372B1" w14:textId="77777777" w:rsidTr="0048716B">
        <w:trPr>
          <w:trHeight w:val="694"/>
        </w:trPr>
        <w:tc>
          <w:tcPr>
            <w:tcW w:w="9062" w:type="dxa"/>
            <w:shd w:val="clear" w:color="auto" w:fill="FBE4D5" w:themeFill="accent2" w:themeFillTint="33"/>
            <w:vAlign w:val="center"/>
          </w:tcPr>
          <w:p w14:paraId="63E66928" w14:textId="4C9746AB" w:rsidR="00D743FA" w:rsidRPr="00702D90" w:rsidRDefault="003753A0" w:rsidP="002C315F">
            <w:pPr>
              <w:pStyle w:val="NoSpacing"/>
              <w:jc w:val="center"/>
              <w:rPr>
                <w:b/>
                <w:lang w:val="es-ES"/>
              </w:rPr>
            </w:pPr>
            <w:r w:rsidRPr="00702D90">
              <w:rPr>
                <w:rFonts w:cs="Tahoma"/>
                <w:b/>
                <w:bCs/>
                <w:iCs/>
                <w:lang w:val="pl-PL"/>
              </w:rPr>
              <w:lastRenderedPageBreak/>
              <w:t>103</w:t>
            </w:r>
            <w:r w:rsidR="009130B7" w:rsidRPr="00702D90">
              <w:rPr>
                <w:rFonts w:cs="Tahoma"/>
                <w:b/>
                <w:bCs/>
                <w:iCs/>
                <w:lang w:val="pl-PL"/>
              </w:rPr>
              <w:t xml:space="preserve">. </w:t>
            </w:r>
            <w:r w:rsidR="002C315F" w:rsidRPr="00702D90">
              <w:rPr>
                <w:b/>
                <w:lang w:val="es-ES"/>
              </w:rPr>
              <w:t xml:space="preserve">RAD SA DAROVITIM UČENICIMA KROZ </w:t>
            </w:r>
          </w:p>
          <w:p w14:paraId="16E66BD4" w14:textId="7F7FC646" w:rsidR="002C315F" w:rsidRPr="00702D90" w:rsidRDefault="002C315F" w:rsidP="002C315F">
            <w:pPr>
              <w:pStyle w:val="NoSpacing"/>
              <w:jc w:val="center"/>
              <w:rPr>
                <w:rFonts w:cs="Tahoma"/>
                <w:b/>
                <w:bCs/>
                <w:iCs/>
                <w:sz w:val="20"/>
                <w:szCs w:val="20"/>
                <w:lang w:val="pl-PL"/>
              </w:rPr>
            </w:pPr>
            <w:r w:rsidRPr="00702D90">
              <w:rPr>
                <w:b/>
                <w:lang w:val="es-ES"/>
              </w:rPr>
              <w:t>IMPLEMENTACIJU HIBRIDNOG UČENJA</w:t>
            </w:r>
          </w:p>
        </w:tc>
      </w:tr>
    </w:tbl>
    <w:p w14:paraId="0513BF81" w14:textId="77777777" w:rsidR="002C315F" w:rsidRPr="00702D90" w:rsidRDefault="002C315F" w:rsidP="005321F3">
      <w:pPr>
        <w:spacing w:after="0" w:line="240" w:lineRule="auto"/>
        <w:rPr>
          <w:rFonts w:ascii="Verdana" w:hAnsi="Verdana" w:cs="Tahoma"/>
          <w:sz w:val="20"/>
          <w:szCs w:val="20"/>
          <w:lang w:val="pl-PL"/>
        </w:rPr>
      </w:pPr>
    </w:p>
    <w:p w14:paraId="5CD3D182" w14:textId="77777777" w:rsidR="002C315F" w:rsidRPr="00702D90" w:rsidRDefault="002C315F" w:rsidP="002C315F">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mr Dušanka Vujičić, Dijana Milošević</w:t>
      </w:r>
    </w:p>
    <w:p w14:paraId="45195BB1" w14:textId="77777777" w:rsidR="002C315F" w:rsidRPr="00702D90" w:rsidRDefault="002C315F" w:rsidP="002C315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Dušanka Vujičić</w:t>
      </w:r>
    </w:p>
    <w:p w14:paraId="78DF6B9D" w14:textId="77777777" w:rsidR="002C315F" w:rsidRPr="00702D90" w:rsidRDefault="002C315F" w:rsidP="002C315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48" w:history="1">
        <w:r w:rsidRPr="00702D90">
          <w:rPr>
            <w:rStyle w:val="Hyperlink"/>
            <w:rFonts w:ascii="Verdana" w:eastAsia="Times New Roman" w:hAnsi="Verdana" w:cs="Verdana"/>
            <w:color w:val="auto"/>
            <w:sz w:val="20"/>
            <w:szCs w:val="20"/>
            <w:u w:val="none"/>
            <w:lang w:val="sr-Latn-CS" w:eastAsia="de-CH"/>
          </w:rPr>
          <w:t>duda.vujichic@os-rzaric.edu.me</w:t>
        </w:r>
      </w:hyperlink>
      <w:r w:rsidRPr="00702D90">
        <w:rPr>
          <w:rFonts w:ascii="Verdana" w:eastAsia="Times New Roman" w:hAnsi="Verdana" w:cs="Verdana"/>
          <w:sz w:val="20"/>
          <w:szCs w:val="20"/>
          <w:lang w:val="sr-Latn-CS" w:eastAsia="de-CH"/>
        </w:rPr>
        <w:t xml:space="preserve">,dudavujicic@gmail.com </w:t>
      </w:r>
    </w:p>
    <w:p w14:paraId="2E306FD4" w14:textId="77777777" w:rsidR="002C315F" w:rsidRPr="00702D90" w:rsidRDefault="002C315F" w:rsidP="002C315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069 659 497</w:t>
      </w:r>
    </w:p>
    <w:p w14:paraId="133EF35B" w14:textId="77777777" w:rsidR="002C315F" w:rsidRPr="00702D90" w:rsidRDefault="002C315F" w:rsidP="002C315F">
      <w:pPr>
        <w:spacing w:after="0" w:line="240" w:lineRule="auto"/>
        <w:jc w:val="both"/>
        <w:rPr>
          <w:rFonts w:ascii="Verdana" w:eastAsia="Times New Roman" w:hAnsi="Verdana" w:cs="Arial"/>
          <w:sz w:val="20"/>
          <w:szCs w:val="20"/>
          <w:lang w:val="sr-Latn-CS" w:eastAsia="de-CH"/>
        </w:rPr>
      </w:pPr>
    </w:p>
    <w:p w14:paraId="710AADA4" w14:textId="77777777" w:rsidR="002C315F" w:rsidRPr="00702D90" w:rsidRDefault="002C315F" w:rsidP="002C315F">
      <w:pPr>
        <w:spacing w:after="0" w:line="240" w:lineRule="auto"/>
        <w:jc w:val="both"/>
        <w:rPr>
          <w:rFonts w:ascii="Verdana" w:eastAsia="Times New Roman" w:hAnsi="Verdana" w:cs="Arial"/>
          <w:sz w:val="20"/>
          <w:szCs w:val="20"/>
          <w:lang w:val="sr-Latn-CS" w:eastAsia="de-CH"/>
        </w:rPr>
      </w:pPr>
    </w:p>
    <w:p w14:paraId="41B466A3" w14:textId="012D7B5A" w:rsidR="002C315F" w:rsidRPr="00702D90" w:rsidRDefault="00FA4F3F" w:rsidP="002C315F">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2C315F" w:rsidRPr="00702D90">
        <w:rPr>
          <w:rFonts w:ascii="Verdana" w:eastAsia="Times New Roman" w:hAnsi="Verdana" w:cs="Verdana"/>
          <w:b/>
          <w:sz w:val="20"/>
          <w:szCs w:val="20"/>
          <w:lang w:val="sr-Latn-CS" w:eastAsia="de-CH"/>
        </w:rPr>
        <w:t xml:space="preserve">: </w:t>
      </w:r>
      <w:r w:rsidR="002C315F" w:rsidRPr="00702D90">
        <w:rPr>
          <w:rFonts w:ascii="Verdana" w:eastAsia="Times New Roman" w:hAnsi="Verdana" w:cs="Verdana"/>
          <w:sz w:val="20"/>
          <w:szCs w:val="20"/>
          <w:lang w:val="sr-Latn-CS" w:eastAsia="de-CH"/>
        </w:rPr>
        <w:t>Profesionalno osnaživanje nastavnika za primjenu novih metoda rada i tehnika komunikacije u online okruženju uz primjenu ICT-a za rad sa darovitim učenicima.</w:t>
      </w:r>
    </w:p>
    <w:p w14:paraId="40D25102" w14:textId="77777777" w:rsidR="002C315F" w:rsidRPr="00702D90" w:rsidRDefault="002C315F" w:rsidP="002C315F">
      <w:pPr>
        <w:spacing w:after="0" w:line="240" w:lineRule="auto"/>
        <w:jc w:val="both"/>
        <w:rPr>
          <w:rFonts w:ascii="Verdana" w:eastAsia="Times New Roman" w:hAnsi="Verdana" w:cs="Arial"/>
          <w:sz w:val="20"/>
          <w:szCs w:val="20"/>
          <w:lang w:val="sr-Latn-CS" w:eastAsia="de-CH"/>
        </w:rPr>
      </w:pPr>
    </w:p>
    <w:p w14:paraId="5F7A92BD" w14:textId="77777777" w:rsidR="002C315F" w:rsidRPr="00702D90" w:rsidRDefault="002C315F" w:rsidP="002C315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Na kraju obuke učesnici će znati da razlikuju vrste darovitosti i prepoznaju iste kod učenik</w:t>
      </w:r>
      <w:r w:rsidR="001B077B" w:rsidRPr="00702D90">
        <w:rPr>
          <w:rFonts w:ascii="Verdana" w:eastAsia="Times New Roman" w:hAnsi="Verdana" w:cs="Verdana"/>
          <w:sz w:val="20"/>
          <w:szCs w:val="20"/>
          <w:lang w:val="sr-Latn-CS" w:eastAsia="de-CH"/>
        </w:rPr>
        <w:t>a</w:t>
      </w:r>
      <w:r w:rsidRPr="00702D90">
        <w:rPr>
          <w:rFonts w:ascii="Verdana" w:eastAsia="Times New Roman" w:hAnsi="Verdana" w:cs="Verdana"/>
          <w:sz w:val="20"/>
          <w:szCs w:val="20"/>
          <w:lang w:val="sr-Latn-CS" w:eastAsia="de-CH"/>
        </w:rPr>
        <w:t>, biti upoznati sa savremenim online obrazovnim okruženjima koje mogu upotrebiti za rad sa darovitim učenicima, znati da primjenom savremenih ICT-a unaprijede sradnju sa učenicima, a time utiču na unapređenje kvaliteta nastave.</w:t>
      </w:r>
    </w:p>
    <w:p w14:paraId="7C5C54C4" w14:textId="77777777" w:rsidR="002C315F" w:rsidRPr="00702D90" w:rsidRDefault="002C315F" w:rsidP="002C315F">
      <w:pPr>
        <w:spacing w:after="0" w:line="240" w:lineRule="auto"/>
        <w:rPr>
          <w:rFonts w:ascii="Verdana" w:eastAsia="Times New Roman" w:hAnsi="Verdana" w:cs="Verdana"/>
          <w:b/>
          <w:sz w:val="20"/>
          <w:szCs w:val="20"/>
          <w:lang w:val="sr-Latn-CS" w:eastAsia="de-CH"/>
        </w:rPr>
      </w:pPr>
    </w:p>
    <w:p w14:paraId="7D2CE9EC" w14:textId="77777777" w:rsidR="002C315F" w:rsidRPr="00702D90" w:rsidRDefault="002C315F" w:rsidP="002C315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i stručni saradnici u osnovim i srednjim školama, predškolskim ustanovama</w:t>
      </w:r>
    </w:p>
    <w:p w14:paraId="3F16F35A" w14:textId="77777777" w:rsidR="002C315F" w:rsidRPr="00702D90" w:rsidRDefault="002C315F" w:rsidP="002C315F">
      <w:pPr>
        <w:spacing w:after="0" w:line="240" w:lineRule="auto"/>
        <w:rPr>
          <w:rFonts w:ascii="Verdana" w:eastAsia="Times New Roman" w:hAnsi="Verdana" w:cs="Verdana"/>
          <w:b/>
          <w:sz w:val="20"/>
          <w:szCs w:val="20"/>
          <w:lang w:val="sr-Latn-CS" w:eastAsia="de-CH"/>
        </w:rPr>
      </w:pPr>
    </w:p>
    <w:p w14:paraId="6E829DD5" w14:textId="77777777" w:rsidR="002C315F" w:rsidRPr="00702D90" w:rsidRDefault="002C315F" w:rsidP="002C315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interaktivnog tipa - metoda rada na računaru (diskusije, radionice, rad na računaru)</w:t>
      </w:r>
    </w:p>
    <w:p w14:paraId="23EDE1ED" w14:textId="77777777" w:rsidR="002C315F" w:rsidRPr="00702D90" w:rsidRDefault="002C315F" w:rsidP="002C315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 </w:t>
      </w:r>
    </w:p>
    <w:p w14:paraId="5AEF57D4" w14:textId="77777777" w:rsidR="002C315F" w:rsidRPr="00702D90" w:rsidRDefault="002C315F" w:rsidP="002C315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B093BF4" w14:textId="77777777" w:rsidR="002C315F" w:rsidRPr="00702D90" w:rsidRDefault="002C315F" w:rsidP="002C315F">
      <w:pPr>
        <w:spacing w:after="0" w:line="240" w:lineRule="auto"/>
        <w:jc w:val="both"/>
        <w:rPr>
          <w:rFonts w:ascii="Verdana" w:eastAsia="Times New Roman" w:hAnsi="Verdana" w:cs="Verdana"/>
          <w:b/>
          <w:sz w:val="20"/>
          <w:szCs w:val="20"/>
          <w:lang w:val="sr-Latn-CS" w:eastAsia="de-CH"/>
        </w:rPr>
      </w:pPr>
    </w:p>
    <w:p w14:paraId="1C4DD49D" w14:textId="77777777" w:rsidR="002C315F" w:rsidRPr="00702D90" w:rsidRDefault="002C315F" w:rsidP="008A4C33">
      <w:pPr>
        <w:pStyle w:val="ListParagraph"/>
        <w:numPr>
          <w:ilvl w:val="0"/>
          <w:numId w:val="23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Vrste učenja s posebnim osvrtom na hibridno učenje</w:t>
      </w:r>
    </w:p>
    <w:p w14:paraId="70E23DC2" w14:textId="77777777" w:rsidR="002C315F" w:rsidRPr="00702D90" w:rsidRDefault="002C315F" w:rsidP="008A4C33">
      <w:pPr>
        <w:pStyle w:val="ListParagraph"/>
        <w:numPr>
          <w:ilvl w:val="0"/>
          <w:numId w:val="23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Sistemi i servisi koji pružaju besplatnu online komunikaciju</w:t>
      </w:r>
    </w:p>
    <w:p w14:paraId="32683A8E" w14:textId="77777777" w:rsidR="002C315F" w:rsidRPr="00702D90" w:rsidRDefault="002C315F" w:rsidP="008A4C33">
      <w:pPr>
        <w:pStyle w:val="ListParagraph"/>
        <w:numPr>
          <w:ilvl w:val="0"/>
          <w:numId w:val="23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Nastavnički web site Weebly</w:t>
      </w:r>
    </w:p>
    <w:p w14:paraId="639B35D2" w14:textId="77777777" w:rsidR="002C315F" w:rsidRPr="00702D90" w:rsidRDefault="002C315F" w:rsidP="008A4C33">
      <w:pPr>
        <w:pStyle w:val="ListParagraph"/>
        <w:numPr>
          <w:ilvl w:val="0"/>
          <w:numId w:val="23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Konferencijske i sobe za diskusije</w:t>
      </w:r>
    </w:p>
    <w:p w14:paraId="546CAA21" w14:textId="77777777" w:rsidR="002C315F" w:rsidRPr="00702D90" w:rsidRDefault="002C315F" w:rsidP="008A4C33">
      <w:pPr>
        <w:pStyle w:val="ListParagraph"/>
        <w:numPr>
          <w:ilvl w:val="0"/>
          <w:numId w:val="23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Web i ljepljive table</w:t>
      </w:r>
    </w:p>
    <w:p w14:paraId="67C7A2F4" w14:textId="77777777" w:rsidR="002C315F" w:rsidRPr="00702D90" w:rsidRDefault="002C315F" w:rsidP="008A4C33">
      <w:pPr>
        <w:pStyle w:val="ListParagraph"/>
        <w:numPr>
          <w:ilvl w:val="0"/>
          <w:numId w:val="23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Saradnički sistemi </w:t>
      </w:r>
    </w:p>
    <w:p w14:paraId="70C36B37" w14:textId="77777777" w:rsidR="002C315F" w:rsidRPr="00702D90" w:rsidRDefault="002C315F" w:rsidP="002C315F">
      <w:pPr>
        <w:spacing w:after="0" w:line="240" w:lineRule="auto"/>
        <w:jc w:val="both"/>
        <w:rPr>
          <w:rFonts w:ascii="Verdana" w:eastAsia="Times New Roman" w:hAnsi="Verdana" w:cs="Verdana"/>
          <w:b/>
          <w:sz w:val="20"/>
          <w:szCs w:val="20"/>
          <w:lang w:val="sr-Latn-CS" w:eastAsia="de-CH"/>
        </w:rPr>
      </w:pPr>
    </w:p>
    <w:p w14:paraId="3BACF9FF" w14:textId="0A7CF0E0" w:rsidR="002C315F" w:rsidRPr="00702D90" w:rsidRDefault="002C315F" w:rsidP="002C315F">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online putem. Online putem se realizuje sinhrono, adekvatno neposrednoj realizaciji ili asinhrono, na platformi za el</w:t>
      </w:r>
      <w:r w:rsidR="001B077B" w:rsidRPr="00702D90">
        <w:rPr>
          <w:rFonts w:ascii="Verdana" w:eastAsia="Times New Roman" w:hAnsi="Verdana" w:cs="Verdana"/>
          <w:sz w:val="20"/>
          <w:szCs w:val="20"/>
          <w:lang w:val="sr-Latn-CS" w:eastAsia="de-CH"/>
        </w:rPr>
        <w:t>ektronsko učenje, Moodle sistem</w:t>
      </w:r>
      <w:r w:rsidRPr="00702D90">
        <w:rPr>
          <w:rFonts w:ascii="Verdana" w:eastAsia="Times New Roman" w:hAnsi="Verdana" w:cs="Verdana"/>
          <w:sz w:val="20"/>
          <w:szCs w:val="20"/>
          <w:lang w:val="sr-Latn-CS" w:eastAsia="de-CH"/>
        </w:rPr>
        <w:t>.</w:t>
      </w:r>
    </w:p>
    <w:p w14:paraId="75FF82B3" w14:textId="77777777" w:rsidR="002C315F" w:rsidRPr="00702D90" w:rsidRDefault="002C315F" w:rsidP="002C315F">
      <w:pPr>
        <w:spacing w:after="0" w:line="240" w:lineRule="auto"/>
        <w:jc w:val="both"/>
        <w:rPr>
          <w:rFonts w:ascii="Verdana" w:eastAsia="Times New Roman" w:hAnsi="Verdana" w:cs="Verdana"/>
          <w:sz w:val="20"/>
          <w:szCs w:val="20"/>
          <w:lang w:val="sr-Latn-CS" w:eastAsia="de-CH"/>
        </w:rPr>
      </w:pPr>
    </w:p>
    <w:p w14:paraId="66460FC6" w14:textId="77777777" w:rsidR="002C315F" w:rsidRPr="00702D90" w:rsidRDefault="002C315F" w:rsidP="002C315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dana i broj sati</w:t>
      </w:r>
      <w:r w:rsidR="001B077B" w:rsidRPr="00702D90">
        <w:rPr>
          <w:rFonts w:ascii="Verdana" w:eastAsia="Times New Roman" w:hAnsi="Verdana" w:cs="Verdana"/>
          <w:b/>
          <w:sz w:val="20"/>
          <w:szCs w:val="20"/>
          <w:lang w:val="sr-Latn-CS" w:eastAsia="de-CH"/>
        </w:rPr>
        <w:t xml:space="preserve">): </w:t>
      </w:r>
      <w:r w:rsidR="001B077B" w:rsidRPr="00702D90">
        <w:rPr>
          <w:rFonts w:ascii="Verdana" w:eastAsia="Times New Roman" w:hAnsi="Verdana" w:cs="Verdana"/>
          <w:sz w:val="20"/>
          <w:szCs w:val="20"/>
          <w:lang w:val="sr-Latn-CS" w:eastAsia="de-CH"/>
        </w:rPr>
        <w:t>2</w:t>
      </w:r>
      <w:r w:rsidRPr="00702D90">
        <w:rPr>
          <w:rFonts w:ascii="Verdana" w:eastAsia="Times New Roman" w:hAnsi="Verdana" w:cs="Verdana"/>
          <w:sz w:val="20"/>
          <w:szCs w:val="20"/>
          <w:lang w:val="sr-Latn-CS" w:eastAsia="de-CH"/>
        </w:rPr>
        <w:t xml:space="preserve"> dana, 16 sati</w:t>
      </w:r>
    </w:p>
    <w:p w14:paraId="28D81DC9" w14:textId="77777777" w:rsidR="002C315F" w:rsidRPr="00702D90" w:rsidRDefault="002C315F" w:rsidP="002C315F">
      <w:pPr>
        <w:spacing w:after="0" w:line="240" w:lineRule="auto"/>
        <w:rPr>
          <w:rFonts w:ascii="Verdana" w:eastAsia="Times New Roman" w:hAnsi="Verdana" w:cs="Verdana"/>
          <w:b/>
          <w:sz w:val="20"/>
          <w:szCs w:val="20"/>
          <w:lang w:val="sr-Latn-CS" w:eastAsia="de-CH"/>
        </w:rPr>
      </w:pPr>
    </w:p>
    <w:p w14:paraId="05FB6F5B" w14:textId="4429966F" w:rsidR="002C315F" w:rsidRPr="00702D90" w:rsidRDefault="002C315F" w:rsidP="002C315F">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1B077B" w:rsidRPr="00702D90">
        <w:rPr>
          <w:rFonts w:ascii="Verdana" w:eastAsia="Times New Roman" w:hAnsi="Verdana" w:cs="Verdana"/>
          <w:sz w:val="20"/>
          <w:szCs w:val="20"/>
          <w:lang w:val="sr-Latn-CS" w:eastAsia="de-CH"/>
        </w:rPr>
        <w:t>10</w:t>
      </w:r>
      <w:r w:rsidR="002425BD"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sr-Latn-CS" w:eastAsia="de-CH"/>
        </w:rPr>
        <w:t>30</w:t>
      </w:r>
    </w:p>
    <w:p w14:paraId="19EBA68A" w14:textId="77777777" w:rsidR="002C315F" w:rsidRPr="00702D90" w:rsidRDefault="002C315F" w:rsidP="002C315F">
      <w:pPr>
        <w:spacing w:after="0" w:line="240" w:lineRule="auto"/>
        <w:rPr>
          <w:rFonts w:ascii="Verdana" w:eastAsia="Times New Roman" w:hAnsi="Verdana" w:cs="Arial"/>
          <w:sz w:val="20"/>
          <w:szCs w:val="20"/>
          <w:lang w:val="sr-Latn-CS" w:eastAsia="de-CH"/>
        </w:rPr>
      </w:pPr>
    </w:p>
    <w:p w14:paraId="0060C39E" w14:textId="77777777" w:rsidR="002C315F" w:rsidRPr="00702D90" w:rsidRDefault="001B077B" w:rsidP="002C315F">
      <w:pPr>
        <w:spacing w:after="0" w:line="240" w:lineRule="auto"/>
        <w:jc w:val="both"/>
        <w:rPr>
          <w:rFonts w:ascii="Verdana" w:eastAsia="Times New Roman" w:hAnsi="Verdana" w:cs="Arial"/>
          <w:b/>
          <w:i/>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2C315F" w:rsidRPr="00702D90">
        <w:rPr>
          <w:rFonts w:ascii="Verdana" w:eastAsia="Times New Roman" w:hAnsi="Verdana" w:cs="Arial"/>
          <w:b/>
          <w:bCs/>
          <w:sz w:val="20"/>
          <w:szCs w:val="20"/>
          <w:lang w:val="sr-Latn-CS" w:eastAsia="de-CH"/>
        </w:rPr>
        <w:t xml:space="preserve">i šta ona uključuje: </w:t>
      </w:r>
      <w:r w:rsidR="00DE4AF3" w:rsidRPr="00702D90">
        <w:rPr>
          <w:rFonts w:ascii="Verdana" w:eastAsia="Times New Roman" w:hAnsi="Verdana" w:cs="Arial"/>
          <w:bCs/>
          <w:sz w:val="20"/>
          <w:szCs w:val="20"/>
          <w:lang w:val="sr-Latn-CS" w:eastAsia="de-CH"/>
        </w:rPr>
        <w:t>Cijena po učesniku</w:t>
      </w:r>
      <w:r w:rsidR="002C315F" w:rsidRPr="00702D90">
        <w:rPr>
          <w:rFonts w:ascii="Verdana" w:eastAsia="Times New Roman" w:hAnsi="Verdana" w:cs="Arial"/>
          <w:bCs/>
          <w:sz w:val="20"/>
          <w:szCs w:val="20"/>
          <w:lang w:val="sr-Latn-CS" w:eastAsia="de-CH"/>
        </w:rPr>
        <w:t xml:space="preserve"> je 15 eura i uključuje edukativni materijal - e-knjige, tutorijale i honorare za voditelje seminara.</w:t>
      </w:r>
    </w:p>
    <w:p w14:paraId="3C8896BE"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BA74BB" w:rsidRPr="00702D90" w14:paraId="12BDF1CB" w14:textId="77777777" w:rsidTr="0048716B">
        <w:trPr>
          <w:trHeight w:val="694"/>
        </w:trPr>
        <w:tc>
          <w:tcPr>
            <w:tcW w:w="9062" w:type="dxa"/>
            <w:shd w:val="clear" w:color="auto" w:fill="FBE4D5" w:themeFill="accent2" w:themeFillTint="33"/>
            <w:vAlign w:val="center"/>
          </w:tcPr>
          <w:p w14:paraId="2405C26C" w14:textId="627EE569" w:rsidR="00D743FA" w:rsidRPr="00702D90" w:rsidRDefault="003753A0" w:rsidP="005530BB">
            <w:pPr>
              <w:jc w:val="center"/>
              <w:rPr>
                <w:rFonts w:ascii="Verdana" w:eastAsia="Times New Roman" w:hAnsi="Verdana" w:cs="Tahoma"/>
                <w:b/>
                <w:bCs/>
                <w:iCs/>
                <w:lang w:val="es-ES" w:eastAsia="de-CH"/>
              </w:rPr>
            </w:pPr>
            <w:r w:rsidRPr="00702D90">
              <w:rPr>
                <w:rFonts w:ascii="Verdana" w:hAnsi="Verdana" w:cs="Tahoma"/>
                <w:b/>
                <w:bCs/>
                <w:iCs/>
                <w:lang w:val="pl-PL"/>
              </w:rPr>
              <w:lastRenderedPageBreak/>
              <w:t>104</w:t>
            </w:r>
            <w:r w:rsidR="009130B7" w:rsidRPr="00702D90">
              <w:rPr>
                <w:rFonts w:ascii="Verdana" w:hAnsi="Verdana" w:cs="Tahoma"/>
                <w:b/>
                <w:bCs/>
                <w:iCs/>
                <w:lang w:val="pl-PL"/>
              </w:rPr>
              <w:t xml:space="preserve">. </w:t>
            </w:r>
            <w:r w:rsidR="00BA74BB" w:rsidRPr="00702D90">
              <w:rPr>
                <w:rFonts w:ascii="Verdana" w:eastAsia="Times New Roman" w:hAnsi="Verdana" w:cs="Tahoma"/>
                <w:b/>
                <w:bCs/>
                <w:iCs/>
                <w:lang w:val="es-ES" w:eastAsia="de-CH"/>
              </w:rPr>
              <w:t>RAD SA DAROVITIM UČENICIMA</w:t>
            </w:r>
            <w:r w:rsidR="005530BB" w:rsidRPr="00702D90">
              <w:rPr>
                <w:rFonts w:ascii="Verdana" w:eastAsia="Times New Roman" w:hAnsi="Verdana" w:cs="Tahoma"/>
                <w:b/>
                <w:bCs/>
                <w:iCs/>
                <w:lang w:val="es-ES" w:eastAsia="de-CH"/>
              </w:rPr>
              <w:t xml:space="preserve"> U NASTAVI </w:t>
            </w:r>
          </w:p>
          <w:p w14:paraId="41EBEBB2" w14:textId="195D1BF2" w:rsidR="00BA74BB" w:rsidRPr="00702D90" w:rsidRDefault="005530BB" w:rsidP="005530BB">
            <w:pPr>
              <w:jc w:val="center"/>
              <w:rPr>
                <w:rFonts w:ascii="Verdana" w:hAnsi="Verdana" w:cs="Tahoma"/>
                <w:b/>
                <w:bCs/>
                <w:iCs/>
                <w:lang w:val="pl-PL"/>
              </w:rPr>
            </w:pPr>
            <w:r w:rsidRPr="00702D90">
              <w:rPr>
                <w:rFonts w:ascii="Verdana" w:eastAsia="Times New Roman" w:hAnsi="Verdana" w:cs="Tahoma"/>
                <w:b/>
                <w:bCs/>
                <w:iCs/>
                <w:lang w:val="es-ES" w:eastAsia="de-CH"/>
              </w:rPr>
              <w:t>MATERNJEG JEZIKA I KNJIŽEVNOSTI</w:t>
            </w:r>
          </w:p>
        </w:tc>
      </w:tr>
    </w:tbl>
    <w:p w14:paraId="1BF1C254" w14:textId="77777777" w:rsidR="00BA74BB" w:rsidRPr="00702D90" w:rsidRDefault="00BA74BB" w:rsidP="00BA74BB">
      <w:pPr>
        <w:spacing w:after="0" w:line="240" w:lineRule="auto"/>
        <w:rPr>
          <w:rFonts w:ascii="Verdana" w:eastAsia="Times New Roman" w:hAnsi="Verdana" w:cs="Verdana"/>
          <w:b/>
          <w:sz w:val="20"/>
          <w:szCs w:val="20"/>
          <w:lang w:val="sr-Latn-CS" w:eastAsia="de-CH"/>
        </w:rPr>
      </w:pPr>
    </w:p>
    <w:p w14:paraId="6165E05F" w14:textId="77777777" w:rsidR="00BA74BB" w:rsidRPr="00702D90" w:rsidRDefault="00BA74BB" w:rsidP="00BA74B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Dragan Marković, Karmen Trivundža</w:t>
      </w:r>
    </w:p>
    <w:p w14:paraId="1C5D8C88" w14:textId="77777777" w:rsidR="00BA74BB" w:rsidRPr="00702D90" w:rsidRDefault="00BA74BB" w:rsidP="00BA74B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Dragan Marković</w:t>
      </w:r>
    </w:p>
    <w:p w14:paraId="4BE50616" w14:textId="77777777" w:rsidR="00BA74BB" w:rsidRPr="00702D90" w:rsidRDefault="00BA74BB" w:rsidP="00BA74B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draganche.n@hotmail.com</w:t>
      </w:r>
    </w:p>
    <w:p w14:paraId="2C275B2D" w14:textId="77777777" w:rsidR="00BA74BB" w:rsidRPr="00702D90" w:rsidRDefault="00BA74BB" w:rsidP="00BA74B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w:t>
      </w:r>
      <w:r w:rsidR="005530BB"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207</w:t>
      </w:r>
      <w:r w:rsidR="005530BB"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964</w:t>
      </w:r>
    </w:p>
    <w:p w14:paraId="7CE19760" w14:textId="77777777" w:rsidR="00BA74BB" w:rsidRPr="00702D90" w:rsidRDefault="00BA74BB" w:rsidP="00BA74BB">
      <w:pPr>
        <w:spacing w:after="0" w:line="240" w:lineRule="auto"/>
        <w:jc w:val="both"/>
        <w:rPr>
          <w:rFonts w:ascii="Verdana" w:eastAsia="Times New Roman" w:hAnsi="Verdana" w:cs="Arial"/>
          <w:sz w:val="20"/>
          <w:szCs w:val="20"/>
          <w:lang w:val="sr-Latn-CS" w:eastAsia="de-CH"/>
        </w:rPr>
      </w:pPr>
    </w:p>
    <w:p w14:paraId="75792965" w14:textId="1980EC16" w:rsidR="00BA74BB" w:rsidRPr="00702D90" w:rsidRDefault="00FA4F3F" w:rsidP="005530BB">
      <w:pPr>
        <w:spacing w:after="80" w:line="240" w:lineRule="atLeast"/>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BA74BB" w:rsidRPr="00702D90">
        <w:rPr>
          <w:rFonts w:ascii="Verdana" w:eastAsia="Times New Roman" w:hAnsi="Verdana" w:cs="Verdana"/>
          <w:b/>
          <w:sz w:val="20"/>
          <w:szCs w:val="20"/>
          <w:lang w:val="sr-Latn-CS" w:eastAsia="de-CH"/>
        </w:rPr>
        <w:t xml:space="preserve">: </w:t>
      </w:r>
      <w:r w:rsidR="00BA74BB" w:rsidRPr="00702D90">
        <w:rPr>
          <w:rFonts w:ascii="Verdana" w:eastAsia="Times New Roman" w:hAnsi="Verdana" w:cs="Verdana"/>
          <w:sz w:val="20"/>
          <w:szCs w:val="20"/>
          <w:lang w:val="sr-Latn-CS" w:eastAsia="de-CH"/>
        </w:rPr>
        <w:t>Poboljšati identifikovanje darovitih učenika i razvijati darovitost kroz nastavu maternjeg jezika i književnosti</w:t>
      </w:r>
      <w:r w:rsidR="005530BB" w:rsidRPr="00702D90">
        <w:rPr>
          <w:rFonts w:ascii="Verdana" w:eastAsia="Times New Roman" w:hAnsi="Verdana" w:cs="Verdana"/>
          <w:sz w:val="20"/>
          <w:szCs w:val="20"/>
          <w:lang w:val="sr-Latn-CS" w:eastAsia="de-CH"/>
        </w:rPr>
        <w:t>.</w:t>
      </w:r>
    </w:p>
    <w:p w14:paraId="4435FAB5" w14:textId="77777777" w:rsidR="00BA74BB" w:rsidRPr="00702D90" w:rsidRDefault="00BA74BB" w:rsidP="00BA74BB">
      <w:pPr>
        <w:spacing w:after="0" w:line="240" w:lineRule="auto"/>
        <w:jc w:val="both"/>
        <w:rPr>
          <w:rFonts w:ascii="Verdana" w:eastAsia="Times New Roman" w:hAnsi="Verdana" w:cs="Arial"/>
          <w:sz w:val="20"/>
          <w:szCs w:val="20"/>
          <w:lang w:val="sr-Latn-CS" w:eastAsia="de-CH"/>
        </w:rPr>
      </w:pPr>
    </w:p>
    <w:p w14:paraId="65DFC4B3" w14:textId="77777777" w:rsidR="00BA74BB" w:rsidRPr="00702D90" w:rsidRDefault="00BA74BB" w:rsidP="00BA74B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005530BB" w:rsidRPr="00702D90">
        <w:rPr>
          <w:rFonts w:ascii="Verdana" w:eastAsia="Times New Roman" w:hAnsi="Verdana" w:cs="Verdana"/>
          <w:b/>
          <w:sz w:val="20"/>
          <w:szCs w:val="20"/>
          <w:lang w:val="sr-Latn-CS" w:eastAsia="de-CH"/>
        </w:rPr>
        <w:t xml:space="preserve"> </w:t>
      </w:r>
      <w:r w:rsidR="005530BB" w:rsidRPr="00702D90">
        <w:rPr>
          <w:rFonts w:ascii="Verdana" w:eastAsia="Times New Roman" w:hAnsi="Verdana" w:cs="Verdana"/>
          <w:sz w:val="20"/>
          <w:szCs w:val="20"/>
          <w:lang w:val="sr-Latn-CS" w:eastAsia="de-CH"/>
        </w:rPr>
        <w:t>u</w:t>
      </w:r>
      <w:r w:rsidRPr="00702D90">
        <w:rPr>
          <w:rFonts w:ascii="Verdana" w:eastAsia="Times New Roman" w:hAnsi="Verdana" w:cs="Verdana"/>
          <w:sz w:val="20"/>
          <w:szCs w:val="20"/>
          <w:lang w:val="sr-Latn-CS" w:eastAsia="de-CH"/>
        </w:rPr>
        <w:t xml:space="preserve">naprijediti rad sa darovitim učenicima; razvijati kompetencije nastavnika u oblasti identifikacije darovitih; jačati nastavnike na polju odabira specifičnih metoda i oblika rada </w:t>
      </w:r>
      <w:r w:rsidR="001B077B" w:rsidRPr="00702D90">
        <w:rPr>
          <w:rFonts w:ascii="Verdana" w:eastAsia="Times New Roman" w:hAnsi="Verdana" w:cs="Verdana"/>
          <w:sz w:val="20"/>
          <w:szCs w:val="20"/>
          <w:lang w:val="sr-Latn-CS" w:eastAsia="de-CH"/>
        </w:rPr>
        <w:t>koje jačaju darovit</w:t>
      </w:r>
      <w:r w:rsidR="005530BB" w:rsidRPr="00702D90">
        <w:rPr>
          <w:rFonts w:ascii="Verdana" w:eastAsia="Times New Roman" w:hAnsi="Verdana" w:cs="Verdana"/>
          <w:sz w:val="20"/>
          <w:szCs w:val="20"/>
          <w:lang w:val="sr-Latn-CS" w:eastAsia="de-CH"/>
        </w:rPr>
        <w:t>ost učenika</w:t>
      </w:r>
    </w:p>
    <w:p w14:paraId="5489E3CA" w14:textId="77777777" w:rsidR="00BA74BB" w:rsidRPr="00702D90" w:rsidRDefault="00BA74BB" w:rsidP="00BA74BB">
      <w:pPr>
        <w:spacing w:after="0" w:line="240" w:lineRule="auto"/>
        <w:rPr>
          <w:rFonts w:ascii="Verdana" w:eastAsia="Times New Roman" w:hAnsi="Verdana" w:cs="Verdana"/>
          <w:b/>
          <w:sz w:val="20"/>
          <w:szCs w:val="20"/>
          <w:lang w:val="sr-Latn-CS" w:eastAsia="de-CH"/>
        </w:rPr>
      </w:pPr>
    </w:p>
    <w:p w14:paraId="48F49147" w14:textId="77777777" w:rsidR="00BA74BB" w:rsidRPr="00702D90" w:rsidRDefault="00BA74BB" w:rsidP="005530B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005530BB"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astavnici crnogorskog-srpskog, bosanskog, hr</w:t>
      </w:r>
      <w:r w:rsidR="00EF3C47" w:rsidRPr="00702D90">
        <w:rPr>
          <w:rFonts w:ascii="Verdana" w:eastAsia="Times New Roman" w:hAnsi="Verdana" w:cs="Verdana"/>
          <w:sz w:val="20"/>
          <w:szCs w:val="20"/>
          <w:lang w:val="sr-Latn-CS" w:eastAsia="de-CH"/>
        </w:rPr>
        <w:t>vatskog jezika i književnosti osnovnih i srednjih stručnih škola i gimnazija</w:t>
      </w:r>
      <w:r w:rsidR="005530BB" w:rsidRPr="00702D90">
        <w:rPr>
          <w:rFonts w:ascii="Verdana" w:eastAsia="Times New Roman" w:hAnsi="Verdana" w:cs="Verdana"/>
          <w:sz w:val="20"/>
          <w:szCs w:val="20"/>
          <w:lang w:val="sr-Latn-CS" w:eastAsia="de-CH"/>
        </w:rPr>
        <w:t>, nastavnici razredne nastave,</w:t>
      </w:r>
      <w:r w:rsidRPr="00702D90">
        <w:rPr>
          <w:rFonts w:ascii="Verdana" w:eastAsia="Times New Roman" w:hAnsi="Verdana" w:cs="Verdana"/>
          <w:sz w:val="20"/>
          <w:szCs w:val="20"/>
          <w:lang w:val="sr-Latn-CS" w:eastAsia="de-CH"/>
        </w:rPr>
        <w:t xml:space="preserve"> nastavnici albanskog jezika i književnosti</w:t>
      </w:r>
    </w:p>
    <w:p w14:paraId="697622EA" w14:textId="77777777" w:rsidR="00BA74BB" w:rsidRPr="00702D90" w:rsidRDefault="00BA74BB" w:rsidP="00BA74BB">
      <w:pPr>
        <w:spacing w:after="0" w:line="240" w:lineRule="auto"/>
        <w:rPr>
          <w:rFonts w:ascii="Verdana" w:eastAsia="Times New Roman" w:hAnsi="Verdana" w:cs="Verdana"/>
          <w:b/>
          <w:sz w:val="20"/>
          <w:szCs w:val="20"/>
          <w:lang w:val="sr-Latn-CS" w:eastAsia="de-CH"/>
        </w:rPr>
      </w:pPr>
    </w:p>
    <w:p w14:paraId="742647D7" w14:textId="77777777" w:rsidR="00BA74BB" w:rsidRPr="00702D90" w:rsidRDefault="00BA74BB" w:rsidP="00BA74B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5530BB" w:rsidRPr="00702D90">
        <w:rPr>
          <w:rFonts w:ascii="Verdana" w:eastAsia="Times New Roman" w:hAnsi="Verdana" w:cs="Verdana"/>
          <w:sz w:val="20"/>
          <w:szCs w:val="20"/>
          <w:lang w:val="sr-Latn-CS" w:eastAsia="de-CH"/>
        </w:rPr>
        <w:t>o</w:t>
      </w:r>
      <w:r w:rsidRPr="00702D90">
        <w:rPr>
          <w:rFonts w:ascii="Verdana" w:eastAsia="Times New Roman" w:hAnsi="Verdana" w:cs="Verdana"/>
          <w:sz w:val="20"/>
          <w:szCs w:val="20"/>
          <w:lang w:val="sr-Latn-CS" w:eastAsia="de-CH"/>
        </w:rPr>
        <w:t>buka interaktivnog tipa</w:t>
      </w:r>
    </w:p>
    <w:p w14:paraId="7B9F0554" w14:textId="77777777" w:rsidR="00BA74BB" w:rsidRPr="00702D90" w:rsidRDefault="00BA74BB" w:rsidP="00BA74BB">
      <w:pPr>
        <w:spacing w:after="0" w:line="240" w:lineRule="auto"/>
        <w:jc w:val="both"/>
        <w:rPr>
          <w:rFonts w:ascii="Verdana" w:eastAsia="Times New Roman" w:hAnsi="Verdana" w:cs="Verdana"/>
          <w:b/>
          <w:sz w:val="20"/>
          <w:szCs w:val="20"/>
          <w:lang w:val="sr-Latn-CS" w:eastAsia="de-CH"/>
        </w:rPr>
      </w:pPr>
    </w:p>
    <w:p w14:paraId="6F8363C3" w14:textId="77777777" w:rsidR="00BA74BB" w:rsidRPr="00702D90" w:rsidRDefault="00BA74BB" w:rsidP="00BA74B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E972D46" w14:textId="77777777" w:rsidR="005530BB" w:rsidRPr="00702D90" w:rsidRDefault="005530BB" w:rsidP="00BA74BB">
      <w:pPr>
        <w:spacing w:after="0" w:line="240" w:lineRule="auto"/>
        <w:jc w:val="both"/>
        <w:rPr>
          <w:rFonts w:ascii="Verdana" w:eastAsia="Times New Roman" w:hAnsi="Verdana" w:cs="Verdana"/>
          <w:b/>
          <w:sz w:val="20"/>
          <w:szCs w:val="20"/>
          <w:lang w:val="sr-Latn-CS" w:eastAsia="de-CH"/>
        </w:rPr>
      </w:pPr>
    </w:p>
    <w:p w14:paraId="28B08C9B" w14:textId="77777777" w:rsidR="00BA74BB" w:rsidRPr="00702D90" w:rsidRDefault="00BA74BB" w:rsidP="008A4C33">
      <w:pPr>
        <w:pStyle w:val="ListParagraph"/>
        <w:numPr>
          <w:ilvl w:val="0"/>
          <w:numId w:val="244"/>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Pojam darovitosti i identifikacija darovitih</w:t>
      </w:r>
    </w:p>
    <w:p w14:paraId="180ED64D" w14:textId="77777777" w:rsidR="00BA74BB" w:rsidRPr="00702D90" w:rsidRDefault="00BA74BB" w:rsidP="008A4C33">
      <w:pPr>
        <w:pStyle w:val="ListParagraph"/>
        <w:numPr>
          <w:ilvl w:val="0"/>
          <w:numId w:val="244"/>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Strategije rada sa darovitima</w:t>
      </w:r>
    </w:p>
    <w:p w14:paraId="0C400019" w14:textId="77777777" w:rsidR="00BA74BB" w:rsidRPr="00702D90" w:rsidRDefault="00BA74BB" w:rsidP="008A4C33">
      <w:pPr>
        <w:pStyle w:val="ListParagraph"/>
        <w:numPr>
          <w:ilvl w:val="0"/>
          <w:numId w:val="244"/>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Daroviti učenici i nastava maternjeg jezika</w:t>
      </w:r>
    </w:p>
    <w:p w14:paraId="0E50746F" w14:textId="77777777" w:rsidR="00BA74BB" w:rsidRPr="00702D90" w:rsidRDefault="00BA74BB" w:rsidP="008A4C33">
      <w:pPr>
        <w:pStyle w:val="ListParagraph"/>
        <w:numPr>
          <w:ilvl w:val="0"/>
          <w:numId w:val="244"/>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Predmetni program i daroviti</w:t>
      </w:r>
    </w:p>
    <w:p w14:paraId="3F8F8663" w14:textId="77777777" w:rsidR="005530BB" w:rsidRPr="00702D90" w:rsidRDefault="005530BB" w:rsidP="00BA74BB">
      <w:pPr>
        <w:spacing w:after="0" w:line="240" w:lineRule="auto"/>
        <w:jc w:val="both"/>
        <w:rPr>
          <w:rFonts w:ascii="Verdana" w:eastAsia="Times New Roman" w:hAnsi="Verdana" w:cs="Verdana"/>
          <w:b/>
          <w:sz w:val="20"/>
          <w:szCs w:val="20"/>
          <w:lang w:val="sr-Latn-CS" w:eastAsia="de-CH"/>
        </w:rPr>
      </w:pPr>
    </w:p>
    <w:p w14:paraId="69900576" w14:textId="1B8546D6" w:rsidR="00BA74BB" w:rsidRPr="00702D90" w:rsidRDefault="00BA74BB" w:rsidP="00BA74B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5530BB"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002425BD" w:rsidRPr="00702D90">
        <w:rPr>
          <w:rFonts w:ascii="Verdana" w:eastAsia="Times New Roman" w:hAnsi="Verdana" w:cs="Verdana"/>
          <w:sz w:val="20"/>
          <w:szCs w:val="20"/>
          <w:lang w:val="sr-Latn-CS" w:eastAsia="de-CH"/>
        </w:rPr>
        <w:t>neposredno</w:t>
      </w:r>
      <w:r w:rsidRPr="00702D90">
        <w:rPr>
          <w:rFonts w:ascii="Verdana" w:eastAsia="Times New Roman" w:hAnsi="Verdana" w:cs="Verdana"/>
          <w:sz w:val="20"/>
          <w:szCs w:val="20"/>
          <w:lang w:val="sr-Latn-CS" w:eastAsia="de-CH"/>
        </w:rPr>
        <w:t xml:space="preserve"> i online (preko platformi za učenje na daljinu)</w:t>
      </w:r>
    </w:p>
    <w:p w14:paraId="552E66AB" w14:textId="77777777" w:rsidR="00BA74BB" w:rsidRPr="00702D90" w:rsidRDefault="00BA74BB" w:rsidP="00BA74BB">
      <w:pPr>
        <w:spacing w:after="0" w:line="240" w:lineRule="auto"/>
        <w:jc w:val="both"/>
        <w:rPr>
          <w:rFonts w:ascii="Verdana" w:eastAsia="Times New Roman" w:hAnsi="Verdana" w:cs="Verdana"/>
          <w:b/>
          <w:sz w:val="20"/>
          <w:szCs w:val="20"/>
          <w:lang w:val="sr-Latn-CS" w:eastAsia="de-CH"/>
        </w:rPr>
      </w:pPr>
    </w:p>
    <w:p w14:paraId="70259E70" w14:textId="77777777" w:rsidR="00BA74BB" w:rsidRPr="00702D90" w:rsidRDefault="00BA74BB" w:rsidP="00BA74B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5530BB"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1B077B" w:rsidRPr="00702D90">
        <w:rPr>
          <w:rFonts w:ascii="Verdana" w:eastAsia="Times New Roman" w:hAnsi="Verdana" w:cs="Verdana"/>
          <w:sz w:val="20"/>
          <w:szCs w:val="20"/>
          <w:lang w:val="sr-Latn-CS" w:eastAsia="de-CH"/>
        </w:rPr>
        <w:t>1</w:t>
      </w:r>
      <w:r w:rsidR="005530BB" w:rsidRPr="00702D90">
        <w:rPr>
          <w:rFonts w:ascii="Verdana" w:eastAsia="Times New Roman" w:hAnsi="Verdana" w:cs="Verdana"/>
          <w:sz w:val="20"/>
          <w:szCs w:val="20"/>
          <w:lang w:val="sr-Latn-CS" w:eastAsia="de-CH"/>
        </w:rPr>
        <w:t xml:space="preserve"> dan, 8 sati </w:t>
      </w:r>
    </w:p>
    <w:p w14:paraId="6E3C133D" w14:textId="77777777" w:rsidR="00BA74BB" w:rsidRPr="00702D90" w:rsidRDefault="00BA74BB" w:rsidP="00BA74BB">
      <w:pPr>
        <w:spacing w:after="0" w:line="240" w:lineRule="auto"/>
        <w:rPr>
          <w:rFonts w:ascii="Verdana" w:eastAsia="Times New Roman" w:hAnsi="Verdana" w:cs="Verdana"/>
          <w:b/>
          <w:sz w:val="20"/>
          <w:szCs w:val="20"/>
          <w:lang w:val="sr-Latn-CS" w:eastAsia="de-CH"/>
        </w:rPr>
      </w:pPr>
    </w:p>
    <w:p w14:paraId="11BB0260" w14:textId="77777777" w:rsidR="00BA74BB" w:rsidRPr="00702D90" w:rsidRDefault="00BA74BB" w:rsidP="00BA74B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30 – 36</w:t>
      </w:r>
    </w:p>
    <w:p w14:paraId="4E56D00D" w14:textId="77777777" w:rsidR="00BA74BB" w:rsidRPr="00702D90" w:rsidRDefault="00BA74BB" w:rsidP="00BA74BB">
      <w:pPr>
        <w:spacing w:after="0" w:line="240" w:lineRule="auto"/>
        <w:rPr>
          <w:rFonts w:ascii="Verdana" w:eastAsia="Times New Roman" w:hAnsi="Verdana" w:cs="Arial"/>
          <w:sz w:val="20"/>
          <w:szCs w:val="20"/>
          <w:lang w:val="sr-Latn-CS" w:eastAsia="de-CH"/>
        </w:rPr>
      </w:pPr>
    </w:p>
    <w:p w14:paraId="73785EE2" w14:textId="77777777" w:rsidR="00BA74BB" w:rsidRPr="00702D90" w:rsidRDefault="001B077B" w:rsidP="00BA74BB">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BA74BB" w:rsidRPr="00702D90">
        <w:rPr>
          <w:rFonts w:ascii="Verdana" w:eastAsia="Times New Roman" w:hAnsi="Verdana" w:cs="Arial"/>
          <w:b/>
          <w:bCs/>
          <w:sz w:val="20"/>
          <w:szCs w:val="20"/>
          <w:lang w:val="sr-Latn-CS" w:eastAsia="de-CH"/>
        </w:rPr>
        <w:t xml:space="preserve">i šta ona uključuje: </w:t>
      </w:r>
      <w:r w:rsidR="00DE4AF3" w:rsidRPr="00702D90">
        <w:rPr>
          <w:rFonts w:ascii="Verdana" w:eastAsia="Times New Roman" w:hAnsi="Verdana" w:cs="Arial"/>
          <w:bCs/>
          <w:sz w:val="20"/>
          <w:szCs w:val="20"/>
          <w:lang w:val="sr-Latn-CS" w:eastAsia="de-CH"/>
        </w:rPr>
        <w:t>Cijena po učesniku</w:t>
      </w:r>
      <w:r w:rsidR="005530BB" w:rsidRPr="00702D90">
        <w:rPr>
          <w:rFonts w:ascii="Verdana" w:eastAsia="Times New Roman" w:hAnsi="Verdana" w:cs="Arial"/>
          <w:bCs/>
          <w:sz w:val="20"/>
          <w:szCs w:val="20"/>
          <w:lang w:val="sr-Latn-CS" w:eastAsia="de-CH"/>
        </w:rPr>
        <w:t xml:space="preserve"> je 20 eura i </w:t>
      </w:r>
      <w:r w:rsidR="00BA74BB" w:rsidRPr="00702D90">
        <w:rPr>
          <w:rFonts w:ascii="Verdana" w:eastAsia="Times New Roman" w:hAnsi="Verdana" w:cs="Arial"/>
          <w:bCs/>
          <w:sz w:val="20"/>
          <w:szCs w:val="20"/>
          <w:lang w:val="sr-Latn-CS" w:eastAsia="de-CH"/>
        </w:rPr>
        <w:t>uključuje sve materijale, honorare za trenere,</w:t>
      </w:r>
      <w:r w:rsidR="005530BB" w:rsidRPr="00702D90">
        <w:rPr>
          <w:rFonts w:ascii="Verdana" w:eastAsia="Times New Roman" w:hAnsi="Verdana" w:cs="Arial"/>
          <w:bCs/>
          <w:sz w:val="20"/>
          <w:szCs w:val="20"/>
          <w:lang w:val="sr-Latn-CS" w:eastAsia="de-CH"/>
        </w:rPr>
        <w:t xml:space="preserve"> osvježenje i ručak za učesnike.</w:t>
      </w:r>
    </w:p>
    <w:p w14:paraId="65554910"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321F3" w:rsidRPr="00702D90" w14:paraId="2FA6F906" w14:textId="77777777" w:rsidTr="006A036E">
        <w:trPr>
          <w:trHeight w:val="850"/>
        </w:trPr>
        <w:tc>
          <w:tcPr>
            <w:tcW w:w="9062" w:type="dxa"/>
            <w:shd w:val="clear" w:color="auto" w:fill="FBE4D5" w:themeFill="accent2" w:themeFillTint="33"/>
            <w:vAlign w:val="center"/>
          </w:tcPr>
          <w:p w14:paraId="05DD3930" w14:textId="3933DE70" w:rsidR="00D743FA" w:rsidRPr="00702D90" w:rsidRDefault="003753A0" w:rsidP="00C86DEA">
            <w:pPr>
              <w:jc w:val="center"/>
              <w:rPr>
                <w:rFonts w:ascii="Verdana" w:eastAsia="Times New Roman" w:hAnsi="Verdana" w:cs="Verdana"/>
                <w:b/>
                <w:lang w:val="sr-Latn-CS" w:eastAsia="de-CH"/>
              </w:rPr>
            </w:pPr>
            <w:r w:rsidRPr="00702D90">
              <w:rPr>
                <w:rFonts w:ascii="Verdana" w:hAnsi="Verdana" w:cs="Tahoma"/>
                <w:b/>
                <w:bCs/>
                <w:iCs/>
                <w:lang w:val="pl-PL"/>
              </w:rPr>
              <w:lastRenderedPageBreak/>
              <w:t>105</w:t>
            </w:r>
            <w:r w:rsidR="009130B7" w:rsidRPr="00702D90">
              <w:rPr>
                <w:rFonts w:ascii="Verdana" w:hAnsi="Verdana" w:cs="Tahoma"/>
                <w:b/>
                <w:bCs/>
                <w:iCs/>
                <w:lang w:val="pl-PL"/>
              </w:rPr>
              <w:t xml:space="preserve">. </w:t>
            </w:r>
            <w:r w:rsidR="00C86DEA" w:rsidRPr="00702D90">
              <w:rPr>
                <w:rFonts w:ascii="Verdana" w:eastAsia="Times New Roman" w:hAnsi="Verdana" w:cs="Verdana"/>
                <w:b/>
                <w:lang w:val="sr-Latn-CS" w:eastAsia="de-CH"/>
              </w:rPr>
              <w:t xml:space="preserve">RAZVOJ KREATIVNOSTI KOD NADARENIH I </w:t>
            </w:r>
          </w:p>
          <w:p w14:paraId="70B01F20" w14:textId="0C0062DC" w:rsidR="005321F3" w:rsidRPr="00702D90" w:rsidRDefault="00C86DEA" w:rsidP="00C86DEA">
            <w:pPr>
              <w:jc w:val="center"/>
              <w:rPr>
                <w:rFonts w:ascii="Verdana" w:hAnsi="Verdana" w:cs="Tahoma"/>
                <w:b/>
                <w:bCs/>
                <w:iCs/>
                <w:lang w:val="pl-PL"/>
              </w:rPr>
            </w:pPr>
            <w:r w:rsidRPr="00702D90">
              <w:rPr>
                <w:rFonts w:ascii="Verdana" w:eastAsia="Times New Roman" w:hAnsi="Verdana" w:cs="Verdana"/>
                <w:b/>
                <w:lang w:val="sr-Latn-CS" w:eastAsia="de-CH"/>
              </w:rPr>
              <w:t>TALENTOVANIH UČENIKA</w:t>
            </w:r>
          </w:p>
        </w:tc>
      </w:tr>
    </w:tbl>
    <w:p w14:paraId="33AC3253" w14:textId="77777777" w:rsidR="005321F3" w:rsidRPr="00702D90" w:rsidRDefault="005321F3" w:rsidP="001C7CA4">
      <w:pPr>
        <w:spacing w:after="0" w:line="240" w:lineRule="auto"/>
        <w:rPr>
          <w:rFonts w:ascii="Verdana" w:hAnsi="Verdana" w:cs="Tahoma"/>
          <w:b/>
          <w:sz w:val="20"/>
          <w:szCs w:val="20"/>
          <w:lang w:val="pl-PL"/>
        </w:rPr>
      </w:pPr>
    </w:p>
    <w:p w14:paraId="3102FABD" w14:textId="77777777" w:rsidR="00C86DEA" w:rsidRPr="00702D90" w:rsidRDefault="00C86DEA" w:rsidP="00C86DE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Pr="00702D90">
        <w:rPr>
          <w:rFonts w:ascii="Verdana" w:eastAsia="Times New Roman" w:hAnsi="Verdana" w:cs="Tahoma"/>
          <w:sz w:val="20"/>
          <w:szCs w:val="20"/>
          <w:lang w:val="es-ES" w:eastAsia="de-CH"/>
        </w:rPr>
        <w:t xml:space="preserve"> Nada Orbović</w:t>
      </w:r>
    </w:p>
    <w:p w14:paraId="5A59E579" w14:textId="77777777" w:rsidR="00C86DEA" w:rsidRPr="00702D90" w:rsidRDefault="00C86DEA" w:rsidP="00C86DEA">
      <w:pPr>
        <w:spacing w:after="0" w:line="240" w:lineRule="auto"/>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sz w:val="20"/>
          <w:szCs w:val="20"/>
          <w:lang w:val="es-ES" w:eastAsia="de-CH"/>
        </w:rPr>
        <w:t>Nada Orbović</w:t>
      </w:r>
    </w:p>
    <w:p w14:paraId="45C5315E" w14:textId="77777777" w:rsidR="00C86DEA" w:rsidRPr="00702D90" w:rsidRDefault="00C86DEA" w:rsidP="00C86DE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Tahoma"/>
          <w:sz w:val="20"/>
          <w:szCs w:val="20"/>
          <w:lang w:val="de-DE" w:eastAsia="de-CH"/>
        </w:rPr>
        <w:t xml:space="preserve"> </w:t>
      </w:r>
      <w:hyperlink r:id="rId49" w:history="1">
        <w:r w:rsidRPr="00702D90">
          <w:rPr>
            <w:rFonts w:ascii="Verdana" w:eastAsia="Times New Roman" w:hAnsi="Verdana" w:cs="Tahoma"/>
            <w:sz w:val="20"/>
            <w:szCs w:val="20"/>
            <w:lang w:val="de-DE" w:eastAsia="de-CH"/>
          </w:rPr>
          <w:t>nadao@t-com.me</w:t>
        </w:r>
      </w:hyperlink>
      <w:r w:rsidRPr="00702D90">
        <w:rPr>
          <w:rFonts w:ascii="Verdana" w:eastAsia="Times New Roman" w:hAnsi="Verdana" w:cs="Tahoma"/>
          <w:sz w:val="20"/>
          <w:szCs w:val="20"/>
          <w:lang w:val="de-DE" w:eastAsia="de-CH"/>
        </w:rPr>
        <w:t xml:space="preserve"> </w:t>
      </w:r>
    </w:p>
    <w:p w14:paraId="3903B7E5" w14:textId="77777777" w:rsidR="00C86DEA" w:rsidRPr="00702D90" w:rsidRDefault="00C86DEA" w:rsidP="00C86DE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sr-Latn-CS" w:eastAsia="de-CH"/>
        </w:rPr>
        <w:t>068 723 535, 069 993 591</w:t>
      </w:r>
    </w:p>
    <w:p w14:paraId="5EB29060" w14:textId="77777777" w:rsidR="00C86DEA" w:rsidRPr="00702D90" w:rsidRDefault="00C86DEA" w:rsidP="00C86DEA">
      <w:pPr>
        <w:spacing w:after="0" w:line="240" w:lineRule="auto"/>
        <w:jc w:val="both"/>
        <w:rPr>
          <w:rFonts w:ascii="Verdana" w:eastAsia="Times New Roman" w:hAnsi="Verdana" w:cs="Verdana"/>
          <w:b/>
          <w:sz w:val="20"/>
          <w:szCs w:val="20"/>
          <w:lang w:val="sr-Latn-CS" w:eastAsia="de-CH"/>
        </w:rPr>
      </w:pPr>
    </w:p>
    <w:p w14:paraId="035997F5" w14:textId="1A7CA267" w:rsidR="00C86DEA" w:rsidRPr="00702D90" w:rsidRDefault="00FA4F3F" w:rsidP="00C86DEA">
      <w:pPr>
        <w:spacing w:after="0" w:line="240" w:lineRule="auto"/>
        <w:jc w:val="both"/>
        <w:rPr>
          <w:rFonts w:ascii="Verdana" w:eastAsia="Times New Roman" w:hAnsi="Verdana" w:cs="Tahoma"/>
          <w:bCs/>
          <w:sz w:val="20"/>
          <w:szCs w:val="20"/>
          <w:lang w:val="sr-Latn-CS" w:eastAsia="de-CH"/>
        </w:rPr>
      </w:pPr>
      <w:r w:rsidRPr="00702D90">
        <w:rPr>
          <w:rFonts w:ascii="Verdana" w:eastAsia="Times New Roman" w:hAnsi="Verdana" w:cs="Verdana"/>
          <w:b/>
          <w:sz w:val="20"/>
          <w:szCs w:val="20"/>
          <w:lang w:val="sr-Latn-CS" w:eastAsia="de-CH"/>
        </w:rPr>
        <w:t>Opšti cilj programa</w:t>
      </w:r>
      <w:r w:rsidR="00C86DEA" w:rsidRPr="00702D90">
        <w:rPr>
          <w:rFonts w:ascii="Verdana" w:eastAsia="Times New Roman" w:hAnsi="Verdana" w:cs="Verdana"/>
          <w:b/>
          <w:sz w:val="20"/>
          <w:szCs w:val="20"/>
          <w:lang w:val="sr-Latn-CS" w:eastAsia="de-CH"/>
        </w:rPr>
        <w:t xml:space="preserve">: </w:t>
      </w:r>
      <w:r w:rsidR="00C86DEA" w:rsidRPr="00702D90">
        <w:rPr>
          <w:rFonts w:ascii="Verdana" w:eastAsia="Times New Roman" w:hAnsi="Verdana" w:cs="Tahoma"/>
          <w:bCs/>
          <w:sz w:val="20"/>
          <w:szCs w:val="20"/>
          <w:lang w:val="sr-Latn-CS" w:eastAsia="de-CH"/>
        </w:rPr>
        <w:t>Osnaživanje nastavnika za unapređenje vještina i znanja nadarenih učenika, podizanje svijesti o interesima nadarene djece, kao i širenje znanja i vještina pomoću kojih će se kreativnost ispoljiti.</w:t>
      </w:r>
    </w:p>
    <w:p w14:paraId="1F2746C1" w14:textId="77777777" w:rsidR="00C86DEA" w:rsidRPr="00702D90" w:rsidRDefault="00C86DEA" w:rsidP="00C86DEA">
      <w:pPr>
        <w:spacing w:after="0" w:line="240" w:lineRule="auto"/>
        <w:jc w:val="both"/>
        <w:rPr>
          <w:rFonts w:ascii="Verdana" w:eastAsia="Times New Roman" w:hAnsi="Verdana" w:cs="Tahoma"/>
          <w:b/>
          <w:sz w:val="20"/>
          <w:szCs w:val="20"/>
          <w:lang w:val="sr-Latn-CS" w:eastAsia="de-CH"/>
        </w:rPr>
      </w:pPr>
    </w:p>
    <w:p w14:paraId="40D22F28" w14:textId="77777777" w:rsidR="00C86DEA" w:rsidRPr="00702D90" w:rsidRDefault="001B077B" w:rsidP="00C86DE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00C86DEA" w:rsidRPr="00702D90">
        <w:rPr>
          <w:rFonts w:ascii="Verdana" w:eastAsia="Times New Roman" w:hAnsi="Verdana" w:cs="Verdana"/>
          <w:b/>
          <w:sz w:val="20"/>
          <w:szCs w:val="20"/>
          <w:lang w:val="sr-Latn-CS" w:eastAsia="de-CH"/>
        </w:rPr>
        <w:t>:</w:t>
      </w:r>
      <w:r w:rsidR="00C86DEA" w:rsidRPr="00702D90">
        <w:rPr>
          <w:rFonts w:ascii="Verdana" w:eastAsia="Times New Roman" w:hAnsi="Verdana" w:cs="Tahoma"/>
          <w:bCs/>
          <w:sz w:val="20"/>
          <w:szCs w:val="20"/>
          <w:lang w:val="sr-Latn-CS" w:eastAsia="de-CH"/>
        </w:rPr>
        <w:t xml:space="preserve"> upoznavanje učesnika sa pojmom nadare</w:t>
      </w:r>
      <w:r w:rsidR="00664148" w:rsidRPr="00702D90">
        <w:rPr>
          <w:rFonts w:ascii="Verdana" w:eastAsia="Times New Roman" w:hAnsi="Verdana" w:cs="Tahoma"/>
          <w:bCs/>
          <w:sz w:val="20"/>
          <w:szCs w:val="20"/>
          <w:lang w:val="sr-Latn-CS" w:eastAsia="de-CH"/>
        </w:rPr>
        <w:t xml:space="preserve">nosti djeteta, koji  uključuje </w:t>
      </w:r>
      <w:r w:rsidR="00C86DEA" w:rsidRPr="00702D90">
        <w:rPr>
          <w:rFonts w:ascii="Verdana" w:eastAsia="Times New Roman" w:hAnsi="Verdana" w:cs="Tahoma"/>
          <w:bCs/>
          <w:sz w:val="20"/>
          <w:szCs w:val="20"/>
          <w:lang w:val="sr-Latn-CS" w:eastAsia="de-CH"/>
        </w:rPr>
        <w:t xml:space="preserve">natprosječno razvijene sposobnosti, određene osobine ličnosti i kreativnost; važnost interakcije između natprosječno razvijene sposobnosti, određene osobine ličnosti i kreativnosti kao i upoznavanje učesnika sa primjenom sasvremenih tehnologija u vaspitno-obrazovnom procesu a sve sa ciljem </w:t>
      </w:r>
      <w:r w:rsidR="00664148" w:rsidRPr="00702D90">
        <w:rPr>
          <w:rFonts w:ascii="Verdana" w:eastAsia="Times New Roman" w:hAnsi="Verdana" w:cs="Tahoma"/>
          <w:bCs/>
          <w:sz w:val="20"/>
          <w:szCs w:val="20"/>
          <w:lang w:val="sr-Latn-CS" w:eastAsia="de-CH"/>
        </w:rPr>
        <w:t>podsticanja kreativnost učenika</w:t>
      </w:r>
    </w:p>
    <w:p w14:paraId="5A67F197" w14:textId="77777777" w:rsidR="00C86DEA" w:rsidRPr="00702D90" w:rsidRDefault="00C86DEA" w:rsidP="00C86DEA">
      <w:pPr>
        <w:autoSpaceDE w:val="0"/>
        <w:autoSpaceDN w:val="0"/>
        <w:adjustRightInd w:val="0"/>
        <w:spacing w:after="0" w:line="240" w:lineRule="atLeast"/>
        <w:rPr>
          <w:rFonts w:ascii="Verdana" w:eastAsia="Times New Roman" w:hAnsi="Verdana" w:cs="Tahoma"/>
          <w:bCs/>
          <w:sz w:val="20"/>
          <w:szCs w:val="20"/>
          <w:lang w:val="sr-Latn-CS" w:eastAsia="de-CH"/>
        </w:rPr>
      </w:pPr>
    </w:p>
    <w:p w14:paraId="60AC0273" w14:textId="77777777" w:rsidR="00C86DEA" w:rsidRPr="00702D90" w:rsidRDefault="00C86DEA" w:rsidP="00664148">
      <w:pPr>
        <w:autoSpaceDE w:val="0"/>
        <w:autoSpaceDN w:val="0"/>
        <w:adjustRightInd w:val="0"/>
        <w:spacing w:after="0" w:line="240" w:lineRule="atLeast"/>
        <w:jc w:val="both"/>
        <w:rPr>
          <w:rFonts w:ascii="Verdana" w:eastAsia="Times New Roman" w:hAnsi="Verdana" w:cs="Tahoma"/>
          <w:bCs/>
          <w:sz w:val="20"/>
          <w:szCs w:val="20"/>
          <w:lang w:val="sr-Latn-CS" w:eastAsia="de-CH"/>
        </w:rPr>
      </w:pPr>
      <w:r w:rsidRPr="00702D90">
        <w:rPr>
          <w:rFonts w:ascii="Verdana" w:eastAsia="Times New Roman" w:hAnsi="Verdana" w:cs="Verdana"/>
          <w:b/>
          <w:sz w:val="20"/>
          <w:szCs w:val="20"/>
          <w:lang w:val="sr-Latn-CS" w:eastAsia="de-CH"/>
        </w:rPr>
        <w:t xml:space="preserve">Ciljna grupa: </w:t>
      </w:r>
      <w:r w:rsidR="00664148" w:rsidRPr="00702D90">
        <w:rPr>
          <w:rFonts w:ascii="Verdana" w:eastAsia="Times New Roman" w:hAnsi="Verdana" w:cs="Tahoma"/>
          <w:bCs/>
          <w:sz w:val="20"/>
          <w:szCs w:val="20"/>
          <w:lang w:val="sr-Latn-CS" w:eastAsia="de-CH"/>
        </w:rPr>
        <w:t>v</w:t>
      </w:r>
      <w:r w:rsidRPr="00702D90">
        <w:rPr>
          <w:rFonts w:ascii="Verdana" w:eastAsia="Times New Roman" w:hAnsi="Verdana" w:cs="Tahoma"/>
          <w:bCs/>
          <w:sz w:val="20"/>
          <w:szCs w:val="20"/>
          <w:lang w:val="sr-Latn-CS" w:eastAsia="de-CH"/>
        </w:rPr>
        <w:t>aspitači, profesori predmetne nastave i razredne nastave, stručni saradnici, direktori</w:t>
      </w:r>
      <w:r w:rsidR="00664148" w:rsidRPr="00702D90">
        <w:rPr>
          <w:rFonts w:ascii="Verdana" w:eastAsia="Times New Roman" w:hAnsi="Verdana" w:cs="Tahoma"/>
          <w:bCs/>
          <w:sz w:val="20"/>
          <w:szCs w:val="20"/>
          <w:lang w:val="sr-Latn-CS" w:eastAsia="de-CH"/>
        </w:rPr>
        <w:t xml:space="preserve"> i pomoćnici direktora</w:t>
      </w:r>
    </w:p>
    <w:p w14:paraId="41E6D264" w14:textId="77777777" w:rsidR="00C86DEA" w:rsidRPr="00702D90" w:rsidRDefault="00C86DEA" w:rsidP="00C86DEA">
      <w:pPr>
        <w:spacing w:after="0" w:line="240" w:lineRule="auto"/>
        <w:rPr>
          <w:rFonts w:ascii="Verdana" w:eastAsia="Times New Roman" w:hAnsi="Verdana" w:cs="Tahoma"/>
          <w:bCs/>
          <w:sz w:val="20"/>
          <w:szCs w:val="20"/>
          <w:lang w:val="sr-Latn-CS" w:eastAsia="de-CH"/>
        </w:rPr>
      </w:pPr>
    </w:p>
    <w:p w14:paraId="4F220D49" w14:textId="77777777" w:rsidR="00C86DEA" w:rsidRPr="00702D90" w:rsidRDefault="00C86DEA" w:rsidP="00664148">
      <w:pPr>
        <w:spacing w:after="0" w:line="240" w:lineRule="auto"/>
        <w:jc w:val="both"/>
        <w:rPr>
          <w:rFonts w:ascii="Verdana" w:eastAsia="Times New Roman" w:hAnsi="Verdana" w:cs="Tahoma"/>
          <w:bCs/>
          <w:sz w:val="20"/>
          <w:szCs w:val="20"/>
          <w:lang w:val="sr-Latn-CS" w:eastAsia="de-CH"/>
        </w:rPr>
      </w:pPr>
      <w:r w:rsidRPr="00702D90">
        <w:rPr>
          <w:rFonts w:ascii="Verdana" w:eastAsia="Times New Roman" w:hAnsi="Verdana" w:cs="Verdana"/>
          <w:b/>
          <w:sz w:val="20"/>
          <w:szCs w:val="20"/>
          <w:lang w:val="sr-Latn-CS" w:eastAsia="de-CH"/>
        </w:rPr>
        <w:t>Metode i tehnike rada:</w:t>
      </w:r>
      <w:r w:rsidR="00664148" w:rsidRPr="00702D90">
        <w:rPr>
          <w:rFonts w:ascii="Verdana" w:eastAsia="Times New Roman" w:hAnsi="Verdana" w:cs="Verdana"/>
          <w:b/>
          <w:sz w:val="20"/>
          <w:szCs w:val="20"/>
          <w:lang w:val="sr-Latn-CS" w:eastAsia="de-CH"/>
        </w:rPr>
        <w:t xml:space="preserve"> </w:t>
      </w:r>
      <w:r w:rsidR="00664148" w:rsidRPr="00702D90">
        <w:rPr>
          <w:rFonts w:ascii="Verdana" w:eastAsia="Times New Roman" w:hAnsi="Verdana" w:cs="Tahoma"/>
          <w:bCs/>
          <w:sz w:val="20"/>
          <w:szCs w:val="20"/>
          <w:lang w:val="sr-Latn-CS" w:eastAsia="de-CH"/>
        </w:rPr>
        <w:t>m</w:t>
      </w:r>
      <w:r w:rsidRPr="00702D90">
        <w:rPr>
          <w:rFonts w:ascii="Verdana" w:eastAsia="Times New Roman" w:hAnsi="Verdana" w:cs="Tahoma"/>
          <w:bCs/>
          <w:sz w:val="20"/>
          <w:szCs w:val="20"/>
          <w:lang w:val="sr-Latn-CS" w:eastAsia="de-CH"/>
        </w:rPr>
        <w:t>etoda predavanja i demonstracija pomoću prezentacija i video materijala, diskusija, brainstorming, samostalni rad i rad u grupi, radionice i interaktivno učenje.</w:t>
      </w:r>
    </w:p>
    <w:p w14:paraId="73245130" w14:textId="77777777" w:rsidR="00664148" w:rsidRPr="00702D90" w:rsidRDefault="00664148" w:rsidP="00664148">
      <w:pPr>
        <w:spacing w:after="0" w:line="240" w:lineRule="auto"/>
        <w:jc w:val="both"/>
        <w:rPr>
          <w:rFonts w:ascii="Verdana" w:eastAsia="Times New Roman" w:hAnsi="Verdana" w:cs="Tahoma"/>
          <w:bCs/>
          <w:sz w:val="20"/>
          <w:szCs w:val="20"/>
          <w:lang w:val="sr-Latn-CS" w:eastAsia="de-CH"/>
        </w:rPr>
      </w:pPr>
    </w:p>
    <w:p w14:paraId="534B8158" w14:textId="77777777" w:rsidR="00C86DEA" w:rsidRPr="00702D90" w:rsidRDefault="00C86DEA" w:rsidP="00C86DEA">
      <w:pPr>
        <w:spacing w:after="0" w:line="240" w:lineRule="auto"/>
        <w:rPr>
          <w:rFonts w:ascii="Verdana" w:eastAsia="Times New Roman" w:hAnsi="Verdana" w:cs="Tahoma"/>
          <w:bCs/>
          <w:sz w:val="20"/>
          <w:szCs w:val="20"/>
          <w:lang w:val="sr-Latn-CS" w:eastAsia="de-CH"/>
        </w:rPr>
      </w:pPr>
      <w:r w:rsidRPr="00702D90">
        <w:rPr>
          <w:rFonts w:ascii="Verdana" w:eastAsia="Times New Roman" w:hAnsi="Verdana" w:cs="Verdana"/>
          <w:b/>
          <w:sz w:val="20"/>
          <w:szCs w:val="20"/>
          <w:lang w:val="sr-Latn-CS" w:eastAsia="de-CH"/>
        </w:rPr>
        <w:t>Teme:</w:t>
      </w:r>
    </w:p>
    <w:p w14:paraId="12ADDDD2" w14:textId="77777777" w:rsidR="00C86DEA" w:rsidRPr="00702D90" w:rsidRDefault="00C86DEA" w:rsidP="002425BD">
      <w:pPr>
        <w:numPr>
          <w:ilvl w:val="0"/>
          <w:numId w:val="75"/>
        </w:numPr>
        <w:spacing w:after="0" w:line="276" w:lineRule="auto"/>
        <w:contextualSpacing/>
        <w:jc w:val="both"/>
        <w:rPr>
          <w:rFonts w:ascii="Verdana" w:eastAsia="Times New Roman" w:hAnsi="Verdana" w:cs="Tahoma"/>
          <w:bCs/>
          <w:sz w:val="20"/>
          <w:szCs w:val="20"/>
          <w:lang w:val="sr-Latn-CS" w:eastAsia="de-CH"/>
        </w:rPr>
      </w:pPr>
      <w:r w:rsidRPr="00702D90">
        <w:rPr>
          <w:rFonts w:ascii="Verdana" w:eastAsia="Times New Roman" w:hAnsi="Verdana" w:cs="Tahoma"/>
          <w:bCs/>
          <w:sz w:val="20"/>
          <w:szCs w:val="20"/>
          <w:lang w:val="sr-Latn-CS" w:eastAsia="de-CH"/>
        </w:rPr>
        <w:t xml:space="preserve">Razvijanje </w:t>
      </w:r>
      <w:r w:rsidR="001B077B" w:rsidRPr="00702D90">
        <w:rPr>
          <w:rFonts w:ascii="Verdana" w:eastAsia="Times New Roman" w:hAnsi="Verdana" w:cs="Tahoma"/>
          <w:bCs/>
          <w:sz w:val="20"/>
          <w:szCs w:val="20"/>
          <w:lang w:val="sr-Latn-CS" w:eastAsia="de-CH"/>
        </w:rPr>
        <w:t>dječije kreativnosti u vaspitno-</w:t>
      </w:r>
      <w:r w:rsidRPr="00702D90">
        <w:rPr>
          <w:rFonts w:ascii="Verdana" w:eastAsia="Times New Roman" w:hAnsi="Verdana" w:cs="Tahoma"/>
          <w:bCs/>
          <w:sz w:val="20"/>
          <w:szCs w:val="20"/>
          <w:lang w:val="sr-Latn-CS" w:eastAsia="de-CH"/>
        </w:rPr>
        <w:t>obrazovnom procesu;</w:t>
      </w:r>
    </w:p>
    <w:p w14:paraId="33237464" w14:textId="77777777" w:rsidR="00C86DEA" w:rsidRPr="00702D90" w:rsidRDefault="00C86DEA" w:rsidP="002425BD">
      <w:pPr>
        <w:numPr>
          <w:ilvl w:val="0"/>
          <w:numId w:val="75"/>
        </w:numPr>
        <w:spacing w:after="0" w:line="276" w:lineRule="auto"/>
        <w:contextualSpacing/>
        <w:jc w:val="both"/>
        <w:rPr>
          <w:rFonts w:ascii="Verdana" w:eastAsia="Times New Roman" w:hAnsi="Verdana" w:cs="Tahoma"/>
          <w:bCs/>
          <w:sz w:val="20"/>
          <w:szCs w:val="20"/>
          <w:lang w:val="sr-Latn-CS" w:eastAsia="de-CH"/>
        </w:rPr>
      </w:pPr>
      <w:r w:rsidRPr="00702D90">
        <w:rPr>
          <w:rFonts w:ascii="Verdana" w:eastAsia="Times New Roman" w:hAnsi="Verdana" w:cs="Tahoma"/>
          <w:bCs/>
          <w:sz w:val="20"/>
          <w:szCs w:val="20"/>
          <w:lang w:val="sr-Latn-CS" w:eastAsia="de-CH"/>
        </w:rPr>
        <w:t>Činioci koji utiču na kreativnost;</w:t>
      </w:r>
    </w:p>
    <w:p w14:paraId="7234F585" w14:textId="77777777" w:rsidR="00C86DEA" w:rsidRPr="00702D90" w:rsidRDefault="00C86DEA" w:rsidP="002425BD">
      <w:pPr>
        <w:numPr>
          <w:ilvl w:val="0"/>
          <w:numId w:val="75"/>
        </w:numPr>
        <w:spacing w:after="0" w:line="276" w:lineRule="auto"/>
        <w:contextualSpacing/>
        <w:jc w:val="both"/>
        <w:rPr>
          <w:rFonts w:ascii="Verdana" w:eastAsia="Times New Roman" w:hAnsi="Verdana" w:cs="Tahoma"/>
          <w:bCs/>
          <w:sz w:val="20"/>
          <w:szCs w:val="20"/>
          <w:lang w:val="sr-Latn-CS" w:eastAsia="de-CH"/>
        </w:rPr>
      </w:pPr>
      <w:r w:rsidRPr="00702D90">
        <w:rPr>
          <w:rFonts w:ascii="Verdana" w:eastAsia="Times New Roman" w:hAnsi="Verdana" w:cs="Tahoma"/>
          <w:bCs/>
          <w:sz w:val="20"/>
          <w:szCs w:val="20"/>
          <w:lang w:val="sr-Latn-CS" w:eastAsia="de-CH"/>
        </w:rPr>
        <w:t>Nadarenost, interesi nadarene djece;</w:t>
      </w:r>
    </w:p>
    <w:p w14:paraId="74BBDD4F" w14:textId="77777777" w:rsidR="00C86DEA" w:rsidRPr="00702D90" w:rsidRDefault="00C86DEA" w:rsidP="002425BD">
      <w:pPr>
        <w:numPr>
          <w:ilvl w:val="0"/>
          <w:numId w:val="75"/>
        </w:numPr>
        <w:spacing w:after="0" w:line="276" w:lineRule="auto"/>
        <w:contextualSpacing/>
        <w:jc w:val="both"/>
        <w:rPr>
          <w:rFonts w:ascii="Verdana" w:eastAsia="Times New Roman" w:hAnsi="Verdana" w:cs="Tahoma"/>
          <w:bCs/>
          <w:sz w:val="20"/>
          <w:szCs w:val="20"/>
          <w:lang w:val="sr-Latn-CS" w:eastAsia="de-CH"/>
        </w:rPr>
      </w:pPr>
      <w:r w:rsidRPr="00702D90">
        <w:rPr>
          <w:rFonts w:ascii="Verdana" w:eastAsia="Times New Roman" w:hAnsi="Verdana" w:cs="Tahoma"/>
          <w:bCs/>
          <w:sz w:val="20"/>
          <w:szCs w:val="20"/>
          <w:lang w:val="sr-Latn-CS" w:eastAsia="de-CH"/>
        </w:rPr>
        <w:t>Karakteristike i osobine nadarenog djeteta;</w:t>
      </w:r>
    </w:p>
    <w:p w14:paraId="6626126A" w14:textId="77777777" w:rsidR="00C86DEA" w:rsidRPr="00702D90" w:rsidRDefault="00C86DEA" w:rsidP="002425BD">
      <w:pPr>
        <w:numPr>
          <w:ilvl w:val="0"/>
          <w:numId w:val="75"/>
        </w:numPr>
        <w:spacing w:after="0" w:line="276" w:lineRule="auto"/>
        <w:contextualSpacing/>
        <w:jc w:val="both"/>
        <w:rPr>
          <w:rFonts w:ascii="Verdana" w:eastAsia="Times New Roman" w:hAnsi="Verdana" w:cs="Tahoma"/>
          <w:bCs/>
          <w:sz w:val="20"/>
          <w:szCs w:val="20"/>
          <w:lang w:val="sr-Latn-CS" w:eastAsia="de-CH"/>
        </w:rPr>
      </w:pPr>
      <w:r w:rsidRPr="00702D90">
        <w:rPr>
          <w:rFonts w:ascii="Verdana" w:eastAsia="Times New Roman" w:hAnsi="Verdana" w:cs="Tahoma"/>
          <w:bCs/>
          <w:sz w:val="20"/>
          <w:szCs w:val="20"/>
          <w:lang w:val="sr-Latn-CS" w:eastAsia="de-CH"/>
        </w:rPr>
        <w:t>Od kreativnosti do inovacije;</w:t>
      </w:r>
    </w:p>
    <w:p w14:paraId="5D9D49F1" w14:textId="77777777" w:rsidR="00C86DEA" w:rsidRPr="00702D90" w:rsidRDefault="00C86DEA" w:rsidP="002425BD">
      <w:pPr>
        <w:numPr>
          <w:ilvl w:val="0"/>
          <w:numId w:val="75"/>
        </w:numPr>
        <w:spacing w:after="0" w:line="240" w:lineRule="atLeast"/>
        <w:contextualSpacing/>
        <w:jc w:val="both"/>
        <w:rPr>
          <w:rFonts w:ascii="Verdana" w:eastAsia="Times New Roman" w:hAnsi="Verdana" w:cs="Tahoma"/>
          <w:bCs/>
          <w:sz w:val="20"/>
          <w:szCs w:val="20"/>
          <w:lang w:val="sr-Latn-CS" w:eastAsia="de-CH"/>
        </w:rPr>
      </w:pPr>
      <w:r w:rsidRPr="00702D90">
        <w:rPr>
          <w:rFonts w:ascii="Verdana" w:eastAsia="Times New Roman" w:hAnsi="Verdana" w:cs="Tahoma"/>
          <w:bCs/>
          <w:sz w:val="20"/>
          <w:szCs w:val="20"/>
          <w:lang w:val="sr-Latn-CS" w:eastAsia="de-CH"/>
        </w:rPr>
        <w:t>Važnost interakcije između natprosječno razvijene sposobnosti, određene osobine ličnosti i kreativnosti;</w:t>
      </w:r>
    </w:p>
    <w:p w14:paraId="762A8FCB" w14:textId="77777777" w:rsidR="00C86DEA" w:rsidRPr="00702D90" w:rsidRDefault="00C86DEA" w:rsidP="002425BD">
      <w:pPr>
        <w:numPr>
          <w:ilvl w:val="0"/>
          <w:numId w:val="75"/>
        </w:numPr>
        <w:spacing w:after="0" w:line="240" w:lineRule="atLeast"/>
        <w:contextualSpacing/>
        <w:jc w:val="both"/>
        <w:rPr>
          <w:rFonts w:ascii="Verdana" w:eastAsia="Times New Roman" w:hAnsi="Verdana" w:cs="Tahoma"/>
          <w:bCs/>
          <w:sz w:val="20"/>
          <w:szCs w:val="20"/>
          <w:lang w:val="sr-Latn-CS" w:eastAsia="de-CH"/>
        </w:rPr>
      </w:pPr>
      <w:r w:rsidRPr="00702D90">
        <w:rPr>
          <w:rFonts w:ascii="Verdana" w:eastAsia="Times New Roman" w:hAnsi="Verdana" w:cs="Tahoma"/>
          <w:bCs/>
          <w:sz w:val="20"/>
          <w:szCs w:val="20"/>
          <w:lang w:val="sr-Latn-CS" w:eastAsia="de-CH"/>
        </w:rPr>
        <w:t>Kako prepoznati kreativnost i pretočiti je u nešto novo – korisno, novu vrijednost;</w:t>
      </w:r>
    </w:p>
    <w:p w14:paraId="59DB5881" w14:textId="77777777" w:rsidR="00C86DEA" w:rsidRPr="00702D90" w:rsidRDefault="001B077B" w:rsidP="002425BD">
      <w:pPr>
        <w:numPr>
          <w:ilvl w:val="0"/>
          <w:numId w:val="75"/>
        </w:numPr>
        <w:autoSpaceDE w:val="0"/>
        <w:autoSpaceDN w:val="0"/>
        <w:adjustRightInd w:val="0"/>
        <w:spacing w:after="0" w:line="240" w:lineRule="atLeast"/>
        <w:contextualSpacing/>
        <w:jc w:val="both"/>
        <w:rPr>
          <w:rFonts w:ascii="Verdana" w:eastAsia="Times New Roman" w:hAnsi="Verdana" w:cs="Tahoma"/>
          <w:bCs/>
          <w:sz w:val="20"/>
          <w:szCs w:val="20"/>
          <w:lang w:val="sr-Latn-CS" w:eastAsia="de-CH"/>
        </w:rPr>
      </w:pPr>
      <w:r w:rsidRPr="00702D90">
        <w:rPr>
          <w:rFonts w:ascii="Verdana" w:eastAsia="Times New Roman" w:hAnsi="Verdana" w:cs="Tahoma"/>
          <w:bCs/>
          <w:sz w:val="20"/>
          <w:szCs w:val="20"/>
          <w:lang w:val="sr-Latn-CS" w:eastAsia="de-CH"/>
        </w:rPr>
        <w:t xml:space="preserve">Uloga </w:t>
      </w:r>
      <w:r w:rsidR="00C86DEA" w:rsidRPr="00702D90">
        <w:rPr>
          <w:rFonts w:ascii="Verdana" w:eastAsia="Times New Roman" w:hAnsi="Verdana" w:cs="Tahoma"/>
          <w:bCs/>
          <w:sz w:val="20"/>
          <w:szCs w:val="20"/>
          <w:lang w:val="sr-Latn-CS" w:eastAsia="de-CH"/>
        </w:rPr>
        <w:t>i primjena savremenih tehnologija</w:t>
      </w:r>
      <w:r w:rsidRPr="00702D90">
        <w:rPr>
          <w:rFonts w:ascii="Verdana" w:eastAsia="Times New Roman" w:hAnsi="Verdana" w:cs="Tahoma"/>
          <w:bCs/>
          <w:sz w:val="20"/>
          <w:szCs w:val="20"/>
          <w:lang w:val="sr-Latn-CS" w:eastAsia="de-CH"/>
        </w:rPr>
        <w:t xml:space="preserve"> u vaspitno-obrazovnom procesu;</w:t>
      </w:r>
    </w:p>
    <w:p w14:paraId="4EDF2D25" w14:textId="77777777" w:rsidR="00C86DEA" w:rsidRPr="00702D90" w:rsidRDefault="00C86DEA" w:rsidP="002425BD">
      <w:pPr>
        <w:numPr>
          <w:ilvl w:val="0"/>
          <w:numId w:val="75"/>
        </w:numPr>
        <w:spacing w:after="0" w:line="240" w:lineRule="atLeast"/>
        <w:contextualSpacing/>
        <w:jc w:val="both"/>
        <w:rPr>
          <w:rFonts w:ascii="Verdana" w:eastAsia="Times New Roman" w:hAnsi="Verdana" w:cs="Tahoma"/>
          <w:bCs/>
          <w:sz w:val="20"/>
          <w:szCs w:val="20"/>
          <w:lang w:val="sr-Latn-CS" w:eastAsia="de-CH"/>
        </w:rPr>
      </w:pPr>
      <w:r w:rsidRPr="00702D90">
        <w:rPr>
          <w:rFonts w:ascii="Verdana" w:eastAsia="Times New Roman" w:hAnsi="Verdana" w:cs="Tahoma"/>
          <w:bCs/>
          <w:sz w:val="20"/>
          <w:szCs w:val="20"/>
          <w:lang w:val="sr-Latn-CS" w:eastAsia="de-CH"/>
        </w:rPr>
        <w:t>Tri osnovna vida primjene kompjutera u radu sa djecom - sticanje novih znanja, ponavljanje i utvđivanje stečenih znanja i različiti načini zabave;</w:t>
      </w:r>
    </w:p>
    <w:p w14:paraId="62D3CDF0" w14:textId="77777777" w:rsidR="00C86DEA" w:rsidRPr="00702D90" w:rsidRDefault="00C86DEA" w:rsidP="00C86DEA">
      <w:pPr>
        <w:spacing w:after="0" w:line="240" w:lineRule="atLeast"/>
        <w:rPr>
          <w:rFonts w:ascii="Verdana" w:eastAsia="Times New Roman" w:hAnsi="Verdana" w:cs="Tahoma"/>
          <w:sz w:val="20"/>
          <w:szCs w:val="20"/>
          <w:lang w:val="sr-Latn-CS" w:eastAsia="de-CH"/>
        </w:rPr>
      </w:pPr>
    </w:p>
    <w:p w14:paraId="28C48E8E" w14:textId="77777777" w:rsidR="00C86DEA" w:rsidRPr="00702D90" w:rsidRDefault="00C86DEA" w:rsidP="00C86DE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664148"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w:t>
      </w:r>
      <w:r w:rsidR="00664148" w:rsidRPr="00702D90">
        <w:rPr>
          <w:rFonts w:ascii="Verdana" w:eastAsia="Times New Roman" w:hAnsi="Verdana" w:cs="Verdana"/>
          <w:b/>
          <w:sz w:val="20"/>
          <w:szCs w:val="20"/>
          <w:lang w:val="sr-Latn-CS" w:eastAsia="de-CH"/>
        </w:rPr>
        <w:t xml:space="preserve"> </w:t>
      </w:r>
      <w:r w:rsidR="001B077B" w:rsidRPr="00702D90">
        <w:rPr>
          <w:rFonts w:ascii="Verdana" w:eastAsia="Times New Roman" w:hAnsi="Verdana" w:cs="Tahoma"/>
          <w:sz w:val="20"/>
          <w:szCs w:val="20"/>
          <w:lang w:val="es-ES" w:eastAsia="de-CH"/>
        </w:rPr>
        <w:t>1</w:t>
      </w:r>
      <w:r w:rsidRPr="00702D90">
        <w:rPr>
          <w:rFonts w:ascii="Verdana" w:eastAsia="Times New Roman" w:hAnsi="Verdana" w:cs="Tahoma"/>
          <w:sz w:val="20"/>
          <w:szCs w:val="20"/>
          <w:lang w:val="es-ES" w:eastAsia="de-CH"/>
        </w:rPr>
        <w:t xml:space="preserve"> dan, 8 sati</w:t>
      </w:r>
      <w:r w:rsidR="00664148" w:rsidRPr="00702D90">
        <w:rPr>
          <w:rFonts w:ascii="Verdana" w:eastAsia="Times New Roman" w:hAnsi="Verdana" w:cs="Tahoma"/>
          <w:bCs/>
          <w:sz w:val="20"/>
          <w:szCs w:val="20"/>
          <w:lang w:val="sr-Latn-CS" w:eastAsia="de-CH"/>
        </w:rPr>
        <w:t xml:space="preserve"> </w:t>
      </w:r>
    </w:p>
    <w:p w14:paraId="179DAD8A" w14:textId="77777777" w:rsidR="00C86DEA" w:rsidRPr="00702D90" w:rsidRDefault="00C86DEA" w:rsidP="00C86DEA">
      <w:pPr>
        <w:spacing w:after="0" w:line="240" w:lineRule="auto"/>
        <w:rPr>
          <w:rFonts w:ascii="Verdana" w:eastAsia="Times New Roman" w:hAnsi="Verdana" w:cs="Verdana"/>
          <w:b/>
          <w:sz w:val="20"/>
          <w:szCs w:val="20"/>
          <w:lang w:val="sr-Latn-CS" w:eastAsia="de-CH"/>
        </w:rPr>
      </w:pPr>
    </w:p>
    <w:p w14:paraId="17173358" w14:textId="7EA596DC" w:rsidR="00C86DEA" w:rsidRPr="00702D90" w:rsidRDefault="00C86DEA" w:rsidP="0066414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bCs/>
          <w:sz w:val="20"/>
          <w:szCs w:val="20"/>
          <w:lang w:val="sr-Latn-CS" w:eastAsia="de-CH"/>
        </w:rPr>
        <w:t>25</w:t>
      </w:r>
      <w:r w:rsidR="002425BD" w:rsidRPr="00702D90">
        <w:rPr>
          <w:rFonts w:ascii="Verdana" w:eastAsia="Times New Roman" w:hAnsi="Verdana" w:cs="Tahoma"/>
          <w:bCs/>
          <w:sz w:val="20"/>
          <w:szCs w:val="20"/>
          <w:lang w:val="sr-Latn-CS" w:eastAsia="de-CH"/>
        </w:rPr>
        <w:t xml:space="preserve"> - </w:t>
      </w:r>
      <w:r w:rsidRPr="00702D90">
        <w:rPr>
          <w:rFonts w:ascii="Verdana" w:eastAsia="Times New Roman" w:hAnsi="Verdana" w:cs="Tahoma"/>
          <w:bCs/>
          <w:sz w:val="20"/>
          <w:szCs w:val="20"/>
          <w:lang w:val="sr-Latn-CS" w:eastAsia="de-CH"/>
        </w:rPr>
        <w:t>35</w:t>
      </w:r>
    </w:p>
    <w:p w14:paraId="701970E3" w14:textId="77777777" w:rsidR="00C86DEA" w:rsidRPr="00702D90" w:rsidRDefault="00C86DEA" w:rsidP="00C86DEA">
      <w:pPr>
        <w:spacing w:after="0" w:line="240" w:lineRule="auto"/>
        <w:rPr>
          <w:rFonts w:ascii="Verdana" w:eastAsia="Times New Roman" w:hAnsi="Verdana" w:cs="Arial"/>
          <w:sz w:val="20"/>
          <w:szCs w:val="20"/>
          <w:lang w:val="sr-Latn-CS" w:eastAsia="de-CH"/>
        </w:rPr>
      </w:pPr>
    </w:p>
    <w:p w14:paraId="1B0C9DF7" w14:textId="77777777" w:rsidR="00C86DEA" w:rsidRPr="00702D90" w:rsidRDefault="001B077B" w:rsidP="00C86DEA">
      <w:pPr>
        <w:spacing w:after="0" w:line="240" w:lineRule="auto"/>
        <w:jc w:val="both"/>
        <w:rPr>
          <w:rFonts w:ascii="Verdana" w:eastAsia="Times New Roman" w:hAnsi="Verdana" w:cs="Verdana"/>
          <w:lang w:val="sr-Latn-CS" w:eastAsia="de-CH"/>
        </w:rPr>
      </w:pPr>
      <w:r w:rsidRPr="00702D90">
        <w:rPr>
          <w:rFonts w:ascii="Verdana" w:eastAsia="Times New Roman" w:hAnsi="Verdana" w:cs="Arial"/>
          <w:b/>
          <w:bCs/>
          <w:sz w:val="20"/>
          <w:szCs w:val="20"/>
          <w:lang w:val="sr-Latn-CS" w:eastAsia="de-CH"/>
        </w:rPr>
        <w:t xml:space="preserve">Cijena po učesniku dnevno </w:t>
      </w:r>
      <w:r w:rsidR="00C86DEA" w:rsidRPr="00702D90">
        <w:rPr>
          <w:rFonts w:ascii="Verdana" w:eastAsia="Times New Roman" w:hAnsi="Verdana" w:cs="Arial"/>
          <w:b/>
          <w:bCs/>
          <w:sz w:val="20"/>
          <w:szCs w:val="20"/>
          <w:lang w:val="sr-Latn-CS" w:eastAsia="de-CH"/>
        </w:rPr>
        <w:t>i šta ona uključuje:</w:t>
      </w:r>
      <w:r w:rsidR="00664148" w:rsidRPr="00702D90">
        <w:rPr>
          <w:rFonts w:ascii="Verdana" w:eastAsia="Times New Roman" w:hAnsi="Verdana" w:cs="Arial"/>
          <w:b/>
          <w:bCs/>
          <w:sz w:val="20"/>
          <w:szCs w:val="20"/>
          <w:lang w:val="sr-Latn-CS" w:eastAsia="de-CH"/>
        </w:rPr>
        <w:t xml:space="preserve"> </w:t>
      </w:r>
      <w:r w:rsidR="00DE4AF3" w:rsidRPr="00702D90">
        <w:rPr>
          <w:rFonts w:ascii="Verdana" w:eastAsia="Times New Roman" w:hAnsi="Verdana" w:cs="Tahoma"/>
          <w:bCs/>
          <w:sz w:val="20"/>
          <w:szCs w:val="20"/>
          <w:lang w:val="sr-Latn-CS" w:eastAsia="de-CH"/>
        </w:rPr>
        <w:t>Cijena po učesniku</w:t>
      </w:r>
      <w:r w:rsidR="00664148" w:rsidRPr="00702D90">
        <w:rPr>
          <w:rFonts w:ascii="Verdana" w:eastAsia="Times New Roman" w:hAnsi="Verdana" w:cs="Tahoma"/>
          <w:bCs/>
          <w:sz w:val="20"/>
          <w:szCs w:val="20"/>
          <w:lang w:val="sr-Latn-CS" w:eastAsia="de-CH"/>
        </w:rPr>
        <w:t xml:space="preserve"> je 15 eura i </w:t>
      </w:r>
      <w:r w:rsidR="00C86DEA" w:rsidRPr="00702D90">
        <w:rPr>
          <w:rFonts w:ascii="Verdana" w:eastAsia="Times New Roman" w:hAnsi="Verdana" w:cs="Tahoma"/>
          <w:bCs/>
          <w:sz w:val="20"/>
          <w:szCs w:val="20"/>
          <w:lang w:val="sr-Latn-CS" w:eastAsia="de-CH"/>
        </w:rPr>
        <w:t xml:space="preserve"> uključuje honorar za trenere i pokrivanje troškova potrošnog materijala.</w:t>
      </w:r>
    </w:p>
    <w:p w14:paraId="367F6BCF"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321F3" w:rsidRPr="00702D90" w14:paraId="5EB0F89A" w14:textId="77777777" w:rsidTr="0048716B">
        <w:trPr>
          <w:trHeight w:val="694"/>
        </w:trPr>
        <w:tc>
          <w:tcPr>
            <w:tcW w:w="9062" w:type="dxa"/>
            <w:shd w:val="clear" w:color="auto" w:fill="FBE4D5" w:themeFill="accent2" w:themeFillTint="33"/>
            <w:vAlign w:val="center"/>
          </w:tcPr>
          <w:p w14:paraId="283CDFD4" w14:textId="4811289A" w:rsidR="00D743FA" w:rsidRPr="00702D90" w:rsidRDefault="003753A0" w:rsidP="00D743FA">
            <w:pPr>
              <w:pStyle w:val="NoSpacing"/>
              <w:jc w:val="center"/>
              <w:rPr>
                <w:b/>
                <w:lang w:val="es-ES"/>
              </w:rPr>
            </w:pPr>
            <w:r w:rsidRPr="00702D90">
              <w:rPr>
                <w:rFonts w:cs="Tahoma"/>
                <w:b/>
                <w:bCs/>
                <w:iCs/>
                <w:lang w:val="es-ES"/>
              </w:rPr>
              <w:lastRenderedPageBreak/>
              <w:t>106</w:t>
            </w:r>
            <w:r w:rsidR="009130B7" w:rsidRPr="00702D90">
              <w:rPr>
                <w:rFonts w:cs="Tahoma"/>
                <w:b/>
                <w:bCs/>
                <w:iCs/>
                <w:lang w:val="es-ES"/>
              </w:rPr>
              <w:t>.</w:t>
            </w:r>
            <w:r w:rsidR="00664148" w:rsidRPr="00702D90">
              <w:rPr>
                <w:lang w:val="es-ES"/>
              </w:rPr>
              <w:t xml:space="preserve"> </w:t>
            </w:r>
            <w:r w:rsidR="00664148" w:rsidRPr="00702D90">
              <w:rPr>
                <w:b/>
                <w:lang w:val="es-ES"/>
              </w:rPr>
              <w:t>SVE ŠTO TREBA DA ZNATE O SAVREMENOM</w:t>
            </w:r>
          </w:p>
          <w:p w14:paraId="16232E39" w14:textId="426382AF" w:rsidR="005321F3" w:rsidRPr="00702D90" w:rsidRDefault="00664148" w:rsidP="00D743FA">
            <w:pPr>
              <w:pStyle w:val="NoSpacing"/>
              <w:jc w:val="center"/>
              <w:rPr>
                <w:rFonts w:cs="Tahoma"/>
                <w:bCs/>
                <w:iCs/>
                <w:sz w:val="20"/>
                <w:szCs w:val="20"/>
                <w:lang w:val="es-ES"/>
              </w:rPr>
            </w:pPr>
            <w:r w:rsidRPr="00702D90">
              <w:rPr>
                <w:b/>
                <w:lang w:val="es-ES"/>
              </w:rPr>
              <w:t>IZVOĐENJU NASTAVE ŠAHA U ŠKOLI</w:t>
            </w:r>
          </w:p>
        </w:tc>
      </w:tr>
    </w:tbl>
    <w:p w14:paraId="463E191E" w14:textId="77777777" w:rsidR="005321F3" w:rsidRPr="00702D90" w:rsidRDefault="005321F3" w:rsidP="001C7CA4">
      <w:pPr>
        <w:spacing w:after="0" w:line="240" w:lineRule="auto"/>
        <w:rPr>
          <w:rFonts w:ascii="Verdana" w:hAnsi="Verdana" w:cs="Tahoma"/>
          <w:sz w:val="20"/>
          <w:szCs w:val="20"/>
          <w:lang w:val="pl-PL"/>
        </w:rPr>
      </w:pPr>
    </w:p>
    <w:p w14:paraId="2D7C34D7" w14:textId="77777777" w:rsidR="00664148" w:rsidRPr="00702D90" w:rsidRDefault="00664148" w:rsidP="00664148">
      <w:pPr>
        <w:pStyle w:val="NoSpacing"/>
        <w:rPr>
          <w:rFonts w:cs="Arial"/>
          <w:sz w:val="20"/>
          <w:szCs w:val="20"/>
          <w:lang w:val="es-ES"/>
        </w:rPr>
      </w:pPr>
      <w:r w:rsidRPr="00702D90">
        <w:rPr>
          <w:b/>
          <w:sz w:val="20"/>
          <w:szCs w:val="20"/>
          <w:lang w:val="es-ES"/>
        </w:rPr>
        <w:t xml:space="preserve">Autor: </w:t>
      </w:r>
      <w:r w:rsidRPr="00702D90">
        <w:rPr>
          <w:sz w:val="20"/>
          <w:szCs w:val="20"/>
          <w:lang w:val="es-ES"/>
        </w:rPr>
        <w:t>Matije Zorić</w:t>
      </w:r>
    </w:p>
    <w:p w14:paraId="1103F400" w14:textId="77777777" w:rsidR="00664148" w:rsidRPr="00702D90" w:rsidRDefault="00664148" w:rsidP="00664148">
      <w:pPr>
        <w:pStyle w:val="NoSpacing"/>
        <w:rPr>
          <w:rFonts w:cs="Arial"/>
          <w:sz w:val="20"/>
          <w:szCs w:val="20"/>
          <w:lang w:val="es-ES"/>
        </w:rPr>
      </w:pPr>
      <w:r w:rsidRPr="00702D90">
        <w:rPr>
          <w:b/>
          <w:sz w:val="20"/>
          <w:szCs w:val="20"/>
          <w:lang w:val="es-ES"/>
        </w:rPr>
        <w:t xml:space="preserve">Kontakt osoba: </w:t>
      </w:r>
      <w:r w:rsidRPr="00702D90">
        <w:rPr>
          <w:sz w:val="20"/>
          <w:szCs w:val="20"/>
          <w:lang w:val="es-ES"/>
        </w:rPr>
        <w:t>Matije Zorić</w:t>
      </w:r>
    </w:p>
    <w:p w14:paraId="5FB459F2" w14:textId="77777777" w:rsidR="00664148" w:rsidRPr="00702D90" w:rsidRDefault="00664148" w:rsidP="00664148">
      <w:pPr>
        <w:pStyle w:val="NoSpacing"/>
        <w:rPr>
          <w:rFonts w:cs="Arial"/>
          <w:sz w:val="20"/>
          <w:szCs w:val="20"/>
          <w:lang w:val="es-ES"/>
        </w:rPr>
      </w:pPr>
      <w:r w:rsidRPr="00702D90">
        <w:rPr>
          <w:b/>
          <w:sz w:val="20"/>
          <w:szCs w:val="20"/>
          <w:lang w:val="es-ES"/>
        </w:rPr>
        <w:t xml:space="preserve">E-mail: </w:t>
      </w:r>
      <w:r w:rsidRPr="00702D90">
        <w:rPr>
          <w:rFonts w:cs="Tahoma"/>
          <w:sz w:val="20"/>
          <w:szCs w:val="20"/>
          <w:lang w:val="es-ES"/>
        </w:rPr>
        <w:t>matije.zoric@os-mzugic.edu.me</w:t>
      </w:r>
    </w:p>
    <w:p w14:paraId="24EB90BA" w14:textId="77777777" w:rsidR="00664148" w:rsidRPr="00702D90" w:rsidRDefault="00664148" w:rsidP="00664148">
      <w:pPr>
        <w:pStyle w:val="NoSpacing"/>
        <w:rPr>
          <w:rFonts w:cs="Arial"/>
          <w:sz w:val="20"/>
          <w:szCs w:val="20"/>
          <w:lang w:val="es-ES"/>
        </w:rPr>
      </w:pPr>
      <w:r w:rsidRPr="00702D90">
        <w:rPr>
          <w:b/>
          <w:sz w:val="20"/>
          <w:szCs w:val="20"/>
          <w:lang w:val="es-ES"/>
        </w:rPr>
        <w:t xml:space="preserve">Broj telefona: </w:t>
      </w:r>
      <w:r w:rsidRPr="00702D90">
        <w:rPr>
          <w:rFonts w:cs="Tahoma"/>
          <w:sz w:val="20"/>
          <w:szCs w:val="20"/>
          <w:lang w:val="es-ES"/>
        </w:rPr>
        <w:t>068 323 394</w:t>
      </w:r>
    </w:p>
    <w:p w14:paraId="7C1BF40D" w14:textId="77777777" w:rsidR="00664148" w:rsidRPr="00702D90" w:rsidRDefault="00664148" w:rsidP="00664148">
      <w:pPr>
        <w:spacing w:after="0" w:line="240" w:lineRule="auto"/>
        <w:jc w:val="both"/>
        <w:rPr>
          <w:rFonts w:ascii="Verdana" w:eastAsia="Times New Roman" w:hAnsi="Verdana" w:cs="Arial"/>
          <w:sz w:val="20"/>
          <w:szCs w:val="20"/>
          <w:lang w:val="sr-Latn-CS" w:eastAsia="de-CH"/>
        </w:rPr>
      </w:pPr>
    </w:p>
    <w:p w14:paraId="576E97AC" w14:textId="51CE6480" w:rsidR="00664148" w:rsidRPr="00702D90" w:rsidRDefault="00FA4F3F" w:rsidP="00664148">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664148" w:rsidRPr="00702D90">
        <w:rPr>
          <w:rFonts w:ascii="Verdana" w:eastAsia="Times New Roman" w:hAnsi="Verdana" w:cs="Verdana"/>
          <w:b/>
          <w:sz w:val="20"/>
          <w:szCs w:val="20"/>
          <w:lang w:val="sr-Latn-CS" w:eastAsia="de-CH"/>
        </w:rPr>
        <w:t xml:space="preserve">: </w:t>
      </w:r>
      <w:r w:rsidR="00664148" w:rsidRPr="00702D90">
        <w:rPr>
          <w:rFonts w:ascii="Verdana" w:eastAsia="Times New Roman" w:hAnsi="Verdana" w:cs="Tahoma"/>
          <w:sz w:val="20"/>
          <w:szCs w:val="20"/>
          <w:lang w:val="en-GB" w:eastAsia="de-CH"/>
        </w:rPr>
        <w:t>Unaprijediti</w:t>
      </w:r>
      <w:r w:rsidR="00664148" w:rsidRPr="00702D90">
        <w:rPr>
          <w:rFonts w:ascii="Verdana" w:eastAsia="Times New Roman" w:hAnsi="Verdana" w:cs="Tahoma"/>
          <w:sz w:val="20"/>
          <w:szCs w:val="20"/>
          <w:lang w:val="sr-Latn-CS" w:eastAsia="de-CH"/>
        </w:rPr>
        <w:t xml:space="preserve"> </w:t>
      </w:r>
      <w:r w:rsidR="00664148" w:rsidRPr="00702D90">
        <w:rPr>
          <w:rFonts w:ascii="Verdana" w:eastAsia="Times New Roman" w:hAnsi="Verdana" w:cs="Tahoma"/>
          <w:sz w:val="20"/>
          <w:szCs w:val="20"/>
          <w:lang w:val="en-GB" w:eastAsia="de-CH"/>
        </w:rPr>
        <w:t>kvalitet</w:t>
      </w:r>
      <w:r w:rsidR="00664148" w:rsidRPr="00702D90">
        <w:rPr>
          <w:rFonts w:ascii="Verdana" w:eastAsia="Times New Roman" w:hAnsi="Verdana" w:cs="Tahoma"/>
          <w:sz w:val="20"/>
          <w:szCs w:val="20"/>
          <w:lang w:val="sr-Latn-CS" w:eastAsia="de-CH"/>
        </w:rPr>
        <w:t xml:space="preserve"> </w:t>
      </w:r>
      <w:r w:rsidR="00664148" w:rsidRPr="00702D90">
        <w:rPr>
          <w:rFonts w:ascii="Verdana" w:eastAsia="Times New Roman" w:hAnsi="Verdana" w:cs="Tahoma"/>
          <w:sz w:val="20"/>
          <w:szCs w:val="20"/>
          <w:lang w:val="en-GB" w:eastAsia="de-CH"/>
        </w:rPr>
        <w:t>nastave</w:t>
      </w:r>
      <w:r w:rsidR="00664148" w:rsidRPr="00702D90">
        <w:rPr>
          <w:rFonts w:ascii="Verdana" w:eastAsia="Times New Roman" w:hAnsi="Verdana" w:cs="Tahoma"/>
          <w:sz w:val="20"/>
          <w:szCs w:val="20"/>
          <w:lang w:val="sr-Latn-CS" w:eastAsia="de-CH"/>
        </w:rPr>
        <w:t xml:space="preserve"> š</w:t>
      </w:r>
      <w:r w:rsidR="00664148" w:rsidRPr="00702D90">
        <w:rPr>
          <w:rFonts w:ascii="Verdana" w:eastAsia="Times New Roman" w:hAnsi="Verdana" w:cs="Tahoma"/>
          <w:sz w:val="20"/>
          <w:szCs w:val="20"/>
          <w:lang w:val="en-GB" w:eastAsia="de-CH"/>
        </w:rPr>
        <w:t>aha</w:t>
      </w:r>
      <w:r w:rsidR="00664148" w:rsidRPr="00702D90">
        <w:rPr>
          <w:rFonts w:ascii="Verdana" w:eastAsia="Times New Roman" w:hAnsi="Verdana" w:cs="Tahoma"/>
          <w:sz w:val="20"/>
          <w:szCs w:val="20"/>
          <w:lang w:val="sr-Latn-CS" w:eastAsia="de-CH"/>
        </w:rPr>
        <w:t xml:space="preserve"> </w:t>
      </w:r>
      <w:r w:rsidR="00664148" w:rsidRPr="00702D90">
        <w:rPr>
          <w:rFonts w:ascii="Verdana" w:eastAsia="Times New Roman" w:hAnsi="Verdana" w:cs="Tahoma"/>
          <w:sz w:val="20"/>
          <w:szCs w:val="20"/>
          <w:lang w:val="en-GB" w:eastAsia="de-CH"/>
        </w:rPr>
        <w:t>u</w:t>
      </w:r>
      <w:r w:rsidR="00664148" w:rsidRPr="00702D90">
        <w:rPr>
          <w:rFonts w:ascii="Verdana" w:eastAsia="Times New Roman" w:hAnsi="Verdana" w:cs="Tahoma"/>
          <w:sz w:val="20"/>
          <w:szCs w:val="20"/>
          <w:lang w:val="sr-Latn-CS" w:eastAsia="de-CH"/>
        </w:rPr>
        <w:t xml:space="preserve"> </w:t>
      </w:r>
      <w:r w:rsidR="00664148" w:rsidRPr="00702D90">
        <w:rPr>
          <w:rFonts w:ascii="Verdana" w:eastAsia="Times New Roman" w:hAnsi="Verdana" w:cs="Tahoma"/>
          <w:sz w:val="20"/>
          <w:szCs w:val="20"/>
          <w:lang w:val="en-GB" w:eastAsia="de-CH"/>
        </w:rPr>
        <w:t>osnovnoj</w:t>
      </w:r>
      <w:r w:rsidR="00664148" w:rsidRPr="00702D90">
        <w:rPr>
          <w:rFonts w:ascii="Verdana" w:eastAsia="Times New Roman" w:hAnsi="Verdana" w:cs="Tahoma"/>
          <w:sz w:val="20"/>
          <w:szCs w:val="20"/>
          <w:lang w:val="sr-Latn-CS" w:eastAsia="de-CH"/>
        </w:rPr>
        <w:t xml:space="preserve"> š</w:t>
      </w:r>
      <w:r w:rsidR="00664148" w:rsidRPr="00702D90">
        <w:rPr>
          <w:rFonts w:ascii="Verdana" w:eastAsia="Times New Roman" w:hAnsi="Verdana" w:cs="Tahoma"/>
          <w:sz w:val="20"/>
          <w:szCs w:val="20"/>
          <w:lang w:val="en-GB" w:eastAsia="de-CH"/>
        </w:rPr>
        <w:t>koli</w:t>
      </w:r>
      <w:r w:rsidR="00664148" w:rsidRPr="00702D90">
        <w:rPr>
          <w:rFonts w:ascii="Verdana" w:eastAsia="Times New Roman" w:hAnsi="Verdana" w:cs="Tahoma"/>
          <w:sz w:val="20"/>
          <w:szCs w:val="20"/>
          <w:lang w:val="sr-Latn-CS" w:eastAsia="de-CH"/>
        </w:rPr>
        <w:t xml:space="preserve">, </w:t>
      </w:r>
      <w:r w:rsidR="00664148" w:rsidRPr="00702D90">
        <w:rPr>
          <w:rFonts w:ascii="Verdana" w:eastAsia="Times New Roman" w:hAnsi="Verdana" w:cs="Tahoma"/>
          <w:sz w:val="20"/>
          <w:szCs w:val="20"/>
          <w:lang w:val="en-GB" w:eastAsia="de-CH"/>
        </w:rPr>
        <w:t>kroz</w:t>
      </w:r>
      <w:r w:rsidR="00664148" w:rsidRPr="00702D90">
        <w:rPr>
          <w:rFonts w:ascii="Verdana" w:eastAsia="Times New Roman" w:hAnsi="Verdana" w:cs="Tahoma"/>
          <w:sz w:val="20"/>
          <w:szCs w:val="20"/>
          <w:lang w:val="sr-Latn-CS" w:eastAsia="de-CH"/>
        </w:rPr>
        <w:t xml:space="preserve"> </w:t>
      </w:r>
      <w:r w:rsidR="00664148" w:rsidRPr="00702D90">
        <w:rPr>
          <w:rFonts w:ascii="Verdana" w:eastAsia="Times New Roman" w:hAnsi="Verdana" w:cs="Tahoma"/>
          <w:sz w:val="20"/>
          <w:szCs w:val="20"/>
          <w:lang w:val="en-GB" w:eastAsia="de-CH"/>
        </w:rPr>
        <w:t>osposobljavanje</w:t>
      </w:r>
      <w:r w:rsidR="00664148" w:rsidRPr="00702D90">
        <w:rPr>
          <w:rFonts w:ascii="Verdana" w:eastAsia="Times New Roman" w:hAnsi="Verdana" w:cs="Tahoma"/>
          <w:sz w:val="20"/>
          <w:szCs w:val="20"/>
          <w:lang w:val="sr-Latn-CS" w:eastAsia="de-CH"/>
        </w:rPr>
        <w:t xml:space="preserve"> </w:t>
      </w:r>
      <w:r w:rsidR="00664148" w:rsidRPr="00702D90">
        <w:rPr>
          <w:rFonts w:ascii="Verdana" w:eastAsia="Times New Roman" w:hAnsi="Verdana" w:cs="Tahoma"/>
          <w:sz w:val="20"/>
          <w:szCs w:val="20"/>
          <w:lang w:val="en-GB" w:eastAsia="de-CH"/>
        </w:rPr>
        <w:t>nastavnika</w:t>
      </w:r>
      <w:r w:rsidR="00664148" w:rsidRPr="00702D90">
        <w:rPr>
          <w:rFonts w:ascii="Verdana" w:eastAsia="Times New Roman" w:hAnsi="Verdana" w:cs="Tahoma"/>
          <w:sz w:val="20"/>
          <w:szCs w:val="20"/>
          <w:lang w:val="sr-Latn-CS" w:eastAsia="de-CH"/>
        </w:rPr>
        <w:t xml:space="preserve"> </w:t>
      </w:r>
      <w:r w:rsidR="00664148" w:rsidRPr="00702D90">
        <w:rPr>
          <w:rFonts w:ascii="Verdana" w:eastAsia="Times New Roman" w:hAnsi="Verdana" w:cs="Tahoma"/>
          <w:sz w:val="20"/>
          <w:szCs w:val="20"/>
          <w:lang w:val="en-GB" w:eastAsia="de-CH"/>
        </w:rPr>
        <w:t>za</w:t>
      </w:r>
      <w:r w:rsidR="00664148" w:rsidRPr="00702D90">
        <w:rPr>
          <w:rFonts w:ascii="Verdana" w:eastAsia="Times New Roman" w:hAnsi="Verdana" w:cs="Tahoma"/>
          <w:sz w:val="20"/>
          <w:szCs w:val="20"/>
          <w:lang w:val="sr-Latn-CS" w:eastAsia="de-CH"/>
        </w:rPr>
        <w:t xml:space="preserve"> </w:t>
      </w:r>
      <w:r w:rsidR="00664148" w:rsidRPr="00702D90">
        <w:rPr>
          <w:rFonts w:ascii="Verdana" w:eastAsia="Times New Roman" w:hAnsi="Verdana" w:cs="Tahoma"/>
          <w:sz w:val="20"/>
          <w:szCs w:val="20"/>
          <w:lang w:val="en-GB" w:eastAsia="de-CH"/>
        </w:rPr>
        <w:t>pravilno</w:t>
      </w:r>
      <w:r w:rsidR="00664148" w:rsidRPr="00702D90">
        <w:rPr>
          <w:rFonts w:ascii="Verdana" w:eastAsia="Times New Roman" w:hAnsi="Verdana" w:cs="Tahoma"/>
          <w:sz w:val="20"/>
          <w:szCs w:val="20"/>
          <w:lang w:val="sr-Latn-CS" w:eastAsia="de-CH"/>
        </w:rPr>
        <w:t xml:space="preserve"> </w:t>
      </w:r>
      <w:r w:rsidR="00664148" w:rsidRPr="00702D90">
        <w:rPr>
          <w:rFonts w:ascii="Verdana" w:eastAsia="Times New Roman" w:hAnsi="Verdana" w:cs="Tahoma"/>
          <w:sz w:val="20"/>
          <w:szCs w:val="20"/>
          <w:lang w:val="en-GB" w:eastAsia="de-CH"/>
        </w:rPr>
        <w:t>kori</w:t>
      </w:r>
      <w:r w:rsidR="00664148" w:rsidRPr="00702D90">
        <w:rPr>
          <w:rFonts w:ascii="Verdana" w:eastAsia="Times New Roman" w:hAnsi="Verdana" w:cs="Tahoma"/>
          <w:sz w:val="20"/>
          <w:szCs w:val="20"/>
          <w:lang w:val="sr-Latn-CS" w:eastAsia="de-CH"/>
        </w:rPr>
        <w:t>šć</w:t>
      </w:r>
      <w:r w:rsidR="00664148" w:rsidRPr="00702D90">
        <w:rPr>
          <w:rFonts w:ascii="Verdana" w:eastAsia="Times New Roman" w:hAnsi="Verdana" w:cs="Tahoma"/>
          <w:sz w:val="20"/>
          <w:szCs w:val="20"/>
          <w:lang w:val="en-GB" w:eastAsia="de-CH"/>
        </w:rPr>
        <w:t>enje</w:t>
      </w:r>
      <w:r w:rsidR="00664148" w:rsidRPr="00702D90">
        <w:rPr>
          <w:rFonts w:ascii="Verdana" w:eastAsia="Times New Roman" w:hAnsi="Verdana" w:cs="Tahoma"/>
          <w:sz w:val="20"/>
          <w:szCs w:val="20"/>
          <w:lang w:val="sr-Latn-CS" w:eastAsia="de-CH"/>
        </w:rPr>
        <w:t xml:space="preserve"> </w:t>
      </w:r>
      <w:r w:rsidR="00664148" w:rsidRPr="00702D90">
        <w:rPr>
          <w:rFonts w:ascii="Verdana" w:eastAsia="Times New Roman" w:hAnsi="Verdana" w:cs="Tahoma"/>
          <w:sz w:val="20"/>
          <w:szCs w:val="20"/>
          <w:lang w:val="en-GB" w:eastAsia="de-CH"/>
        </w:rPr>
        <w:t>savremenih</w:t>
      </w:r>
      <w:r w:rsidR="00664148" w:rsidRPr="00702D90">
        <w:rPr>
          <w:rFonts w:ascii="Verdana" w:eastAsia="Times New Roman" w:hAnsi="Verdana" w:cs="Tahoma"/>
          <w:sz w:val="20"/>
          <w:szCs w:val="20"/>
          <w:lang w:val="sr-Latn-CS" w:eastAsia="de-CH"/>
        </w:rPr>
        <w:t xml:space="preserve"> </w:t>
      </w:r>
      <w:r w:rsidR="00664148" w:rsidRPr="00702D90">
        <w:rPr>
          <w:rFonts w:ascii="Verdana" w:eastAsia="Times New Roman" w:hAnsi="Verdana" w:cs="Tahoma"/>
          <w:sz w:val="20"/>
          <w:szCs w:val="20"/>
          <w:lang w:val="en-GB" w:eastAsia="de-CH"/>
        </w:rPr>
        <w:t>metoda</w:t>
      </w:r>
      <w:r w:rsidR="00664148" w:rsidRPr="00702D90">
        <w:rPr>
          <w:rFonts w:ascii="Verdana" w:eastAsia="Times New Roman" w:hAnsi="Verdana" w:cs="Tahoma"/>
          <w:sz w:val="20"/>
          <w:szCs w:val="20"/>
          <w:lang w:val="sr-Latn-CS" w:eastAsia="de-CH"/>
        </w:rPr>
        <w:t xml:space="preserve"> </w:t>
      </w:r>
      <w:r w:rsidR="00664148" w:rsidRPr="00702D90">
        <w:rPr>
          <w:rFonts w:ascii="Verdana" w:eastAsia="Times New Roman" w:hAnsi="Verdana" w:cs="Tahoma"/>
          <w:sz w:val="20"/>
          <w:szCs w:val="20"/>
          <w:lang w:val="en-GB" w:eastAsia="de-CH"/>
        </w:rPr>
        <w:t>i</w:t>
      </w:r>
      <w:r w:rsidR="00664148" w:rsidRPr="00702D90">
        <w:rPr>
          <w:rFonts w:ascii="Verdana" w:eastAsia="Times New Roman" w:hAnsi="Verdana" w:cs="Tahoma"/>
          <w:sz w:val="20"/>
          <w:szCs w:val="20"/>
          <w:lang w:val="sr-Latn-CS" w:eastAsia="de-CH"/>
        </w:rPr>
        <w:t xml:space="preserve"> š</w:t>
      </w:r>
      <w:r w:rsidR="00664148" w:rsidRPr="00702D90">
        <w:rPr>
          <w:rFonts w:ascii="Verdana" w:eastAsia="Times New Roman" w:hAnsi="Verdana" w:cs="Tahoma"/>
          <w:sz w:val="20"/>
          <w:szCs w:val="20"/>
          <w:lang w:val="en-GB" w:eastAsia="de-CH"/>
        </w:rPr>
        <w:t>ahovskih</w:t>
      </w:r>
      <w:r w:rsidR="00664148" w:rsidRPr="00702D90">
        <w:rPr>
          <w:rFonts w:ascii="Verdana" w:eastAsia="Times New Roman" w:hAnsi="Verdana" w:cs="Tahoma"/>
          <w:sz w:val="20"/>
          <w:szCs w:val="20"/>
          <w:lang w:val="sr-Latn-CS" w:eastAsia="de-CH"/>
        </w:rPr>
        <w:t xml:space="preserve"> </w:t>
      </w:r>
      <w:r w:rsidR="00664148" w:rsidRPr="00702D90">
        <w:rPr>
          <w:rFonts w:ascii="Verdana" w:eastAsia="Times New Roman" w:hAnsi="Verdana" w:cs="Tahoma"/>
          <w:sz w:val="20"/>
          <w:szCs w:val="20"/>
          <w:lang w:val="en-GB" w:eastAsia="de-CH"/>
        </w:rPr>
        <w:t>programa</w:t>
      </w:r>
      <w:r w:rsidR="00664148" w:rsidRPr="00702D90">
        <w:rPr>
          <w:rFonts w:ascii="Verdana" w:eastAsia="Times New Roman" w:hAnsi="Verdana" w:cs="Tahoma"/>
          <w:sz w:val="20"/>
          <w:szCs w:val="20"/>
          <w:lang w:val="sr-Latn-CS" w:eastAsia="de-CH"/>
        </w:rPr>
        <w:t>.</w:t>
      </w:r>
    </w:p>
    <w:p w14:paraId="48BD928D" w14:textId="77777777" w:rsidR="00664148" w:rsidRPr="00702D90" w:rsidRDefault="00664148" w:rsidP="00664148">
      <w:pPr>
        <w:spacing w:after="0" w:line="240" w:lineRule="auto"/>
        <w:jc w:val="both"/>
        <w:rPr>
          <w:rFonts w:ascii="Verdana" w:eastAsia="Times New Roman" w:hAnsi="Verdana" w:cs="Arial"/>
          <w:sz w:val="20"/>
          <w:szCs w:val="20"/>
          <w:lang w:val="sr-Latn-CS" w:eastAsia="de-CH"/>
        </w:rPr>
      </w:pPr>
    </w:p>
    <w:p w14:paraId="2BAC08BC" w14:textId="77777777" w:rsidR="00664148" w:rsidRPr="00702D90" w:rsidRDefault="00664148" w:rsidP="00664148">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Tahoma"/>
          <w:sz w:val="20"/>
          <w:szCs w:val="20"/>
          <w:lang w:eastAsia="de-CH"/>
        </w:rPr>
        <w:t>upotreba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kompjuterskog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programa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swiss</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menager</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registracija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kori</w:t>
      </w:r>
      <w:r w:rsidRPr="00702D90">
        <w:rPr>
          <w:rFonts w:ascii="Verdana" w:eastAsia="Times New Roman" w:hAnsi="Verdana" w:cs="Tahoma"/>
          <w:sz w:val="20"/>
          <w:szCs w:val="20"/>
          <w:lang w:val="sr-Latn-CS" w:eastAsia="de-CH"/>
        </w:rPr>
        <w:t>šć</w:t>
      </w:r>
      <w:r w:rsidRPr="00702D90">
        <w:rPr>
          <w:rFonts w:ascii="Verdana" w:eastAsia="Times New Roman" w:hAnsi="Verdana" w:cs="Tahoma"/>
          <w:sz w:val="20"/>
          <w:szCs w:val="20"/>
          <w:lang w:eastAsia="de-CH"/>
        </w:rPr>
        <w:t>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chess</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eastAsia="de-CH"/>
        </w:rPr>
        <w:t>com</w:t>
      </w:r>
      <w:r w:rsidRPr="00702D90">
        <w:rPr>
          <w:rFonts w:ascii="Verdana" w:eastAsia="Times New Roman" w:hAnsi="Verdana" w:cs="Tahoma"/>
          <w:sz w:val="20"/>
          <w:szCs w:val="20"/>
          <w:lang w:val="sr-Latn-CS" w:eastAsia="de-CH"/>
        </w:rPr>
        <w:t>; š</w:t>
      </w:r>
      <w:r w:rsidRPr="00702D90">
        <w:rPr>
          <w:rFonts w:ascii="Verdana" w:eastAsia="Times New Roman" w:hAnsi="Verdana" w:cs="Tahoma"/>
          <w:sz w:val="20"/>
          <w:szCs w:val="20"/>
          <w:lang w:eastAsia="de-CH"/>
        </w:rPr>
        <w:t>ah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daljinu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izrada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pripreme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č</w:t>
      </w:r>
      <w:r w:rsidRPr="00702D90">
        <w:rPr>
          <w:rFonts w:ascii="Verdana" w:eastAsia="Times New Roman" w:hAnsi="Verdana" w:cs="Tahoma"/>
          <w:sz w:val="20"/>
          <w:szCs w:val="20"/>
          <w:lang w:eastAsia="de-CH"/>
        </w:rPr>
        <w:t>as</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eastAsia="de-CH"/>
        </w:rPr>
        <w:t>aha</w:t>
      </w:r>
      <w:r w:rsidRPr="00702D90">
        <w:rPr>
          <w:rFonts w:ascii="Verdana" w:eastAsia="Times New Roman" w:hAnsi="Verdana" w:cs="Verdana"/>
          <w:b/>
          <w:sz w:val="20"/>
          <w:szCs w:val="20"/>
          <w:lang w:val="sr-Latn-CS" w:eastAsia="de-CH"/>
        </w:rPr>
        <w:t xml:space="preserve"> </w:t>
      </w:r>
    </w:p>
    <w:p w14:paraId="01D7E227" w14:textId="77777777" w:rsidR="00664148" w:rsidRPr="00702D90" w:rsidRDefault="00664148" w:rsidP="00664148">
      <w:pPr>
        <w:spacing w:after="0" w:line="240" w:lineRule="auto"/>
        <w:rPr>
          <w:rFonts w:ascii="Verdana" w:eastAsia="Times New Roman" w:hAnsi="Verdana" w:cs="Verdana"/>
          <w:b/>
          <w:sz w:val="20"/>
          <w:szCs w:val="20"/>
          <w:lang w:val="sr-Latn-CS" w:eastAsia="de-CH"/>
        </w:rPr>
      </w:pPr>
    </w:p>
    <w:p w14:paraId="520B9B14" w14:textId="77777777" w:rsidR="00664148" w:rsidRPr="00702D90" w:rsidRDefault="00664148" w:rsidP="00EF3C47">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n-GB" w:eastAsia="de-CH"/>
        </w:rPr>
        <w:t>nasta</w:t>
      </w:r>
      <w:r w:rsidR="00EF3C47" w:rsidRPr="00702D90">
        <w:rPr>
          <w:rFonts w:ascii="Verdana" w:eastAsia="Times New Roman" w:hAnsi="Verdana" w:cs="Tahoma"/>
          <w:sz w:val="20"/>
          <w:szCs w:val="20"/>
          <w:lang w:val="en-GB" w:eastAsia="de-CH"/>
        </w:rPr>
        <w:t>vnici</w:t>
      </w:r>
      <w:r w:rsidR="00EF3C47" w:rsidRPr="00702D90">
        <w:rPr>
          <w:rFonts w:ascii="Verdana" w:eastAsia="Times New Roman" w:hAnsi="Verdana" w:cs="Tahoma"/>
          <w:sz w:val="20"/>
          <w:szCs w:val="20"/>
          <w:lang w:val="sr-Latn-CS" w:eastAsia="de-CH"/>
        </w:rPr>
        <w:t xml:space="preserve"> </w:t>
      </w:r>
      <w:r w:rsidR="00EF3C47" w:rsidRPr="00702D90">
        <w:rPr>
          <w:rFonts w:ascii="Verdana" w:eastAsia="Times New Roman" w:hAnsi="Verdana" w:cs="Tahoma"/>
          <w:sz w:val="20"/>
          <w:szCs w:val="20"/>
          <w:lang w:val="en-GB" w:eastAsia="de-CH"/>
        </w:rPr>
        <w:t>osnovnih</w:t>
      </w:r>
      <w:r w:rsidR="00EF3C47" w:rsidRPr="00702D90">
        <w:rPr>
          <w:rFonts w:ascii="Verdana" w:eastAsia="Times New Roman" w:hAnsi="Verdana" w:cs="Tahoma"/>
          <w:sz w:val="20"/>
          <w:szCs w:val="20"/>
          <w:lang w:val="sr-Latn-CS" w:eastAsia="de-CH"/>
        </w:rPr>
        <w:t xml:space="preserve"> š</w:t>
      </w:r>
      <w:r w:rsidR="00EF3C47" w:rsidRPr="00702D90">
        <w:rPr>
          <w:rFonts w:ascii="Verdana" w:eastAsia="Times New Roman" w:hAnsi="Verdana" w:cs="Tahoma"/>
          <w:sz w:val="20"/>
          <w:szCs w:val="20"/>
          <w:lang w:val="en-GB" w:eastAsia="de-CH"/>
        </w:rPr>
        <w:t>kola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nastavnici</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aha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uprava</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stru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saradnici</w:t>
      </w:r>
      <w:r w:rsidRPr="00702D90">
        <w:rPr>
          <w:rFonts w:ascii="Verdana" w:eastAsia="Times New Roman" w:hAnsi="Verdana" w:cs="Tahoma"/>
          <w:sz w:val="20"/>
          <w:szCs w:val="20"/>
          <w:lang w:val="sr-Latn-CS" w:eastAsia="de-CH"/>
        </w:rPr>
        <w:t>.</w:t>
      </w:r>
    </w:p>
    <w:p w14:paraId="22492EDA" w14:textId="77777777" w:rsidR="00664148" w:rsidRPr="00702D90" w:rsidRDefault="00664148" w:rsidP="00664148">
      <w:pPr>
        <w:spacing w:after="0" w:line="240" w:lineRule="auto"/>
        <w:rPr>
          <w:rFonts w:ascii="Verdana" w:eastAsia="Times New Roman" w:hAnsi="Verdana" w:cs="Verdana"/>
          <w:b/>
          <w:sz w:val="20"/>
          <w:szCs w:val="20"/>
          <w:lang w:val="sr-Latn-CS" w:eastAsia="de-CH"/>
        </w:rPr>
      </w:pPr>
    </w:p>
    <w:p w14:paraId="6C9730D7" w14:textId="77777777" w:rsidR="00664148" w:rsidRPr="00702D90" w:rsidRDefault="00664148" w:rsidP="00664148">
      <w:pPr>
        <w:spacing w:after="0" w:line="240" w:lineRule="auto"/>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s-ES" w:eastAsia="de-CH"/>
        </w:rPr>
        <w:t>rad na daljinu u grupi od 20-30 učesnika.</w:t>
      </w:r>
    </w:p>
    <w:p w14:paraId="7F39AB87" w14:textId="77777777" w:rsidR="00664148" w:rsidRPr="00702D90" w:rsidRDefault="00664148" w:rsidP="00664148">
      <w:pPr>
        <w:spacing w:after="0" w:line="240" w:lineRule="auto"/>
        <w:jc w:val="both"/>
        <w:rPr>
          <w:rFonts w:ascii="Verdana" w:eastAsia="Times New Roman" w:hAnsi="Verdana" w:cs="Verdana"/>
          <w:b/>
          <w:sz w:val="20"/>
          <w:szCs w:val="20"/>
          <w:lang w:val="sr-Latn-CS" w:eastAsia="de-CH"/>
        </w:rPr>
      </w:pPr>
    </w:p>
    <w:p w14:paraId="6F268F03" w14:textId="77777777" w:rsidR="00664148" w:rsidRPr="00702D90" w:rsidRDefault="00664148" w:rsidP="0066414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5496984" w14:textId="77777777" w:rsidR="00664148" w:rsidRPr="00702D90" w:rsidRDefault="00664148" w:rsidP="00664148">
      <w:pPr>
        <w:spacing w:after="0" w:line="240" w:lineRule="auto"/>
        <w:jc w:val="both"/>
        <w:rPr>
          <w:rFonts w:ascii="Verdana" w:eastAsia="Times New Roman" w:hAnsi="Verdana" w:cs="Verdana"/>
          <w:b/>
          <w:sz w:val="20"/>
          <w:szCs w:val="20"/>
          <w:lang w:val="sr-Latn-CS" w:eastAsia="de-CH"/>
        </w:rPr>
      </w:pPr>
    </w:p>
    <w:p w14:paraId="5C61B781" w14:textId="77777777" w:rsidR="00664148" w:rsidRPr="00702D90" w:rsidRDefault="00664148" w:rsidP="00D842A3">
      <w:pPr>
        <w:pStyle w:val="ListParagraph"/>
        <w:numPr>
          <w:ilvl w:val="0"/>
          <w:numId w:val="76"/>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eastAsia="de-CH"/>
        </w:rPr>
        <w:t>Šah u školama u CG</w:t>
      </w:r>
    </w:p>
    <w:p w14:paraId="2BC9C5CD" w14:textId="77777777" w:rsidR="00664148" w:rsidRPr="00702D90" w:rsidRDefault="00664148" w:rsidP="00D842A3">
      <w:pPr>
        <w:pStyle w:val="ListParagraph"/>
        <w:numPr>
          <w:ilvl w:val="0"/>
          <w:numId w:val="76"/>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eastAsia="de-CH"/>
        </w:rPr>
        <w:t>Šahovska pravila, rekviziti i sudija</w:t>
      </w:r>
    </w:p>
    <w:p w14:paraId="76B61F90" w14:textId="77777777" w:rsidR="00664148" w:rsidRPr="00702D90" w:rsidRDefault="00664148" w:rsidP="00D842A3">
      <w:pPr>
        <w:pStyle w:val="ListParagraph"/>
        <w:numPr>
          <w:ilvl w:val="0"/>
          <w:numId w:val="76"/>
        </w:numPr>
        <w:spacing w:after="0" w:line="240" w:lineRule="auto"/>
        <w:jc w:val="both"/>
        <w:rPr>
          <w:rFonts w:ascii="Verdana" w:eastAsia="Times New Roman" w:hAnsi="Verdana" w:cs="Tahoma"/>
          <w:sz w:val="20"/>
          <w:szCs w:val="20"/>
          <w:lang w:eastAsia="de-CH"/>
        </w:rPr>
      </w:pPr>
      <w:r w:rsidRPr="00702D90">
        <w:rPr>
          <w:rFonts w:ascii="Verdana" w:eastAsia="Times New Roman" w:hAnsi="Verdana" w:cs="Tahoma"/>
          <w:sz w:val="20"/>
          <w:szCs w:val="20"/>
          <w:lang w:eastAsia="de-CH"/>
        </w:rPr>
        <w:t>Savremene tehnologije u službi šaha</w:t>
      </w:r>
    </w:p>
    <w:p w14:paraId="43E5CC33" w14:textId="77777777" w:rsidR="00664148" w:rsidRPr="00702D90" w:rsidRDefault="00664148" w:rsidP="00D842A3">
      <w:pPr>
        <w:pStyle w:val="ListParagraph"/>
        <w:numPr>
          <w:ilvl w:val="0"/>
          <w:numId w:val="76"/>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val="es-ES" w:eastAsia="de-CH"/>
        </w:rPr>
        <w:t>Izrada godišnjeg plana rada i pripreme za čas šaha</w:t>
      </w:r>
    </w:p>
    <w:p w14:paraId="61D7A827" w14:textId="77777777" w:rsidR="00664148" w:rsidRPr="00702D90" w:rsidRDefault="00664148" w:rsidP="00664148">
      <w:pPr>
        <w:spacing w:after="0" w:line="240" w:lineRule="auto"/>
        <w:jc w:val="both"/>
        <w:rPr>
          <w:rFonts w:ascii="Verdana" w:eastAsia="Times New Roman" w:hAnsi="Verdana" w:cs="Verdana"/>
          <w:b/>
          <w:sz w:val="20"/>
          <w:szCs w:val="20"/>
          <w:lang w:val="sr-Latn-CS" w:eastAsia="de-CH"/>
        </w:rPr>
      </w:pPr>
    </w:p>
    <w:p w14:paraId="19D24290" w14:textId="77777777" w:rsidR="00664148" w:rsidRPr="00702D90" w:rsidRDefault="00664148" w:rsidP="0066414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137478"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online</w:t>
      </w:r>
    </w:p>
    <w:p w14:paraId="325054BF" w14:textId="77777777" w:rsidR="00664148" w:rsidRPr="00702D90" w:rsidRDefault="00664148" w:rsidP="00664148">
      <w:pPr>
        <w:spacing w:after="0" w:line="240" w:lineRule="auto"/>
        <w:jc w:val="both"/>
        <w:rPr>
          <w:rFonts w:ascii="Verdana" w:eastAsia="Times New Roman" w:hAnsi="Verdana" w:cs="Verdana"/>
          <w:b/>
          <w:sz w:val="20"/>
          <w:szCs w:val="20"/>
          <w:lang w:val="sr-Latn-CS" w:eastAsia="de-CH"/>
        </w:rPr>
      </w:pPr>
    </w:p>
    <w:p w14:paraId="4ECFF356" w14:textId="77777777" w:rsidR="00664148" w:rsidRPr="00702D90" w:rsidRDefault="00664148" w:rsidP="0066414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137478" w:rsidRPr="00702D90">
        <w:rPr>
          <w:rFonts w:ascii="Verdana" w:eastAsia="Times New Roman" w:hAnsi="Verdana" w:cs="Verdana"/>
          <w:b/>
          <w:sz w:val="20"/>
          <w:szCs w:val="20"/>
          <w:lang w:val="sr-Latn-CS" w:eastAsia="de-CH"/>
        </w:rPr>
        <w:t xml:space="preserve">dana i broj sati </w:t>
      </w:r>
      <w:r w:rsidRPr="00702D90">
        <w:rPr>
          <w:rFonts w:ascii="Verdana" w:eastAsia="Times New Roman" w:hAnsi="Verdana" w:cs="Verdana"/>
          <w:b/>
          <w:sz w:val="20"/>
          <w:szCs w:val="20"/>
          <w:lang w:val="sr-Latn-CS" w:eastAsia="de-CH"/>
        </w:rPr>
        <w:t xml:space="preserve">): </w:t>
      </w:r>
      <w:r w:rsidR="001B077B"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1AB6FCD1" w14:textId="77777777" w:rsidR="00664148" w:rsidRPr="00702D90" w:rsidRDefault="00664148" w:rsidP="00664148">
      <w:pPr>
        <w:spacing w:after="0" w:line="240" w:lineRule="auto"/>
        <w:rPr>
          <w:rFonts w:ascii="Verdana" w:eastAsia="Times New Roman" w:hAnsi="Verdana" w:cs="Verdana"/>
          <w:b/>
          <w:sz w:val="20"/>
          <w:szCs w:val="20"/>
          <w:lang w:val="sr-Latn-CS" w:eastAsia="de-CH"/>
        </w:rPr>
      </w:pPr>
    </w:p>
    <w:p w14:paraId="790D97D8" w14:textId="77777777" w:rsidR="00664148" w:rsidRPr="00702D90" w:rsidRDefault="00664148" w:rsidP="0066414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 </w:t>
      </w:r>
      <w:r w:rsidR="00DE4AF3" w:rsidRPr="00702D90">
        <w:rPr>
          <w:rFonts w:ascii="Verdana" w:eastAsia="Times New Roman" w:hAnsi="Verdana" w:cs="Verdana"/>
          <w:sz w:val="20"/>
          <w:szCs w:val="20"/>
          <w:lang w:val="sr-Latn-CS" w:eastAsia="de-CH"/>
        </w:rPr>
        <w:t>3</w:t>
      </w:r>
      <w:r w:rsidRPr="00702D90">
        <w:rPr>
          <w:rFonts w:ascii="Verdana" w:eastAsia="Times New Roman" w:hAnsi="Verdana" w:cs="Verdana"/>
          <w:sz w:val="20"/>
          <w:szCs w:val="20"/>
          <w:lang w:val="sr-Latn-CS" w:eastAsia="de-CH"/>
        </w:rPr>
        <w:t>0</w:t>
      </w:r>
    </w:p>
    <w:p w14:paraId="198722F8" w14:textId="77777777" w:rsidR="00664148" w:rsidRPr="00702D90" w:rsidRDefault="00664148" w:rsidP="00664148">
      <w:pPr>
        <w:spacing w:after="0" w:line="240" w:lineRule="auto"/>
        <w:rPr>
          <w:rFonts w:ascii="Verdana" w:eastAsia="Times New Roman" w:hAnsi="Verdana" w:cs="Arial"/>
          <w:sz w:val="20"/>
          <w:szCs w:val="20"/>
          <w:lang w:val="sr-Latn-CS" w:eastAsia="de-CH"/>
        </w:rPr>
      </w:pPr>
    </w:p>
    <w:p w14:paraId="70555457" w14:textId="77777777" w:rsidR="00664148" w:rsidRPr="00702D90" w:rsidRDefault="00664148" w:rsidP="0066414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sz w:val="20"/>
          <w:szCs w:val="20"/>
          <w:lang w:val="sr-Latn-CS" w:eastAsia="de-CH"/>
        </w:rPr>
        <w:t>Cijena po učesniku je 16 eura i uključuje  honorar za predavače.</w:t>
      </w:r>
    </w:p>
    <w:p w14:paraId="2A98E00B" w14:textId="77777777" w:rsidR="00AB4CA2" w:rsidRPr="00702D90" w:rsidRDefault="00AB4CA2">
      <w:pPr>
        <w:rPr>
          <w:rFonts w:ascii="Verdana" w:hAnsi="Verdana" w:cs="Tahoma"/>
          <w:b/>
          <w:bCs/>
          <w:iCs/>
          <w:sz w:val="36"/>
          <w:szCs w:val="36"/>
          <w:lang w:val="pl-PL"/>
        </w:rPr>
      </w:pPr>
      <w:r w:rsidRPr="00702D90">
        <w:rPr>
          <w:rFonts w:ascii="Verdana" w:hAnsi="Verdana" w:cs="Tahoma"/>
          <w:b/>
          <w:bCs/>
          <w:iCs/>
          <w:sz w:val="36"/>
          <w:szCs w:val="36"/>
          <w:lang w:val="pl-PL"/>
        </w:rPr>
        <w:br w:type="page"/>
      </w:r>
    </w:p>
    <w:p w14:paraId="0E5D828C" w14:textId="5157A66F" w:rsidR="001C7CA4" w:rsidRPr="00702D90" w:rsidRDefault="001C7CA4" w:rsidP="001C7CA4">
      <w:pPr>
        <w:shd w:val="clear" w:color="auto" w:fill="BDD6EE" w:themeFill="accent1" w:themeFillTint="66"/>
        <w:spacing w:after="0" w:line="240" w:lineRule="auto"/>
        <w:rPr>
          <w:rFonts w:ascii="Verdana" w:hAnsi="Verdana" w:cs="Tahoma"/>
          <w:b/>
          <w:bCs/>
          <w:iCs/>
          <w:sz w:val="36"/>
          <w:szCs w:val="36"/>
          <w:lang w:val="pl-PL"/>
        </w:rPr>
      </w:pPr>
      <w:r w:rsidRPr="00702D90">
        <w:rPr>
          <w:rFonts w:ascii="Verdana" w:hAnsi="Verdana" w:cs="Tahoma"/>
          <w:b/>
          <w:bCs/>
          <w:iCs/>
          <w:sz w:val="36"/>
          <w:szCs w:val="36"/>
          <w:lang w:val="pl-PL"/>
        </w:rPr>
        <w:lastRenderedPageBreak/>
        <w:t xml:space="preserve">4. </w:t>
      </w:r>
      <w:r w:rsidRPr="00702D90">
        <w:rPr>
          <w:rFonts w:ascii="Verdana" w:hAnsi="Verdana" w:cs="Tahoma"/>
          <w:b/>
          <w:bCs/>
          <w:iCs/>
          <w:sz w:val="32"/>
          <w:szCs w:val="32"/>
          <w:lang w:val="pl-PL"/>
        </w:rPr>
        <w:t>PREVENCIJA NASILJA</w:t>
      </w:r>
    </w:p>
    <w:p w14:paraId="42BA71FF" w14:textId="77777777" w:rsidR="00444A5B" w:rsidRPr="00702D90" w:rsidRDefault="00444A5B" w:rsidP="001C7CA4">
      <w:pPr>
        <w:spacing w:after="0" w:line="240" w:lineRule="auto"/>
        <w:rPr>
          <w:rFonts w:ascii="Verdana" w:hAnsi="Verdana" w:cs="Tahoma"/>
          <w:sz w:val="20"/>
          <w:szCs w:val="20"/>
          <w:lang w:val="pl-PL"/>
        </w:rPr>
      </w:pPr>
    </w:p>
    <w:tbl>
      <w:tblPr>
        <w:tblStyle w:val="TableGrid"/>
        <w:tblW w:w="0" w:type="auto"/>
        <w:tblLook w:val="04A0" w:firstRow="1" w:lastRow="0" w:firstColumn="1" w:lastColumn="0" w:noHBand="0" w:noVBand="1"/>
      </w:tblPr>
      <w:tblGrid>
        <w:gridCol w:w="9062"/>
      </w:tblGrid>
      <w:tr w:rsidR="00444A5B" w:rsidRPr="00702D90" w14:paraId="66F8E43A" w14:textId="77777777" w:rsidTr="0048716B">
        <w:trPr>
          <w:trHeight w:val="906"/>
        </w:trPr>
        <w:tc>
          <w:tcPr>
            <w:tcW w:w="9062" w:type="dxa"/>
            <w:shd w:val="clear" w:color="auto" w:fill="FBE4D5" w:themeFill="accent2" w:themeFillTint="33"/>
            <w:vAlign w:val="center"/>
          </w:tcPr>
          <w:p w14:paraId="6469518F" w14:textId="77777777" w:rsidR="00D743FA" w:rsidRPr="00702D90" w:rsidRDefault="003753A0" w:rsidP="00444A5B">
            <w:pPr>
              <w:jc w:val="center"/>
              <w:rPr>
                <w:rFonts w:ascii="Verdana" w:hAnsi="Verdana" w:cs="Tahoma"/>
                <w:b/>
                <w:bCs/>
                <w:iCs/>
                <w:lang w:val="pl-PL"/>
              </w:rPr>
            </w:pPr>
            <w:r w:rsidRPr="00702D90">
              <w:rPr>
                <w:rFonts w:ascii="Verdana" w:hAnsi="Verdana" w:cs="Tahoma"/>
                <w:b/>
                <w:bCs/>
                <w:iCs/>
                <w:lang w:val="pl-PL"/>
              </w:rPr>
              <w:t>107</w:t>
            </w:r>
            <w:r w:rsidR="00444A5B" w:rsidRPr="00702D90">
              <w:rPr>
                <w:rFonts w:ascii="Verdana" w:hAnsi="Verdana" w:cs="Tahoma"/>
                <w:b/>
                <w:bCs/>
                <w:iCs/>
                <w:lang w:val="pl-PL"/>
              </w:rPr>
              <w:t xml:space="preserve">. AGRESIVNOST U OBRAZOVNOM PROCESU – </w:t>
            </w:r>
          </w:p>
          <w:p w14:paraId="05B40A39" w14:textId="554F75DC" w:rsidR="00444A5B" w:rsidRPr="00702D90" w:rsidRDefault="00444A5B" w:rsidP="00444A5B">
            <w:pPr>
              <w:jc w:val="center"/>
              <w:rPr>
                <w:rFonts w:ascii="Verdana" w:hAnsi="Verdana" w:cs="Tahoma"/>
                <w:b/>
                <w:bCs/>
                <w:iCs/>
                <w:lang w:val="pl-PL"/>
              </w:rPr>
            </w:pPr>
            <w:r w:rsidRPr="00702D90">
              <w:rPr>
                <w:rFonts w:ascii="Verdana" w:hAnsi="Verdana" w:cs="Tahoma"/>
                <w:b/>
                <w:bCs/>
                <w:iCs/>
                <w:lang w:val="pl-PL"/>
              </w:rPr>
              <w:t>PEDAGOŠ</w:t>
            </w:r>
            <w:r w:rsidR="001B077B" w:rsidRPr="00702D90">
              <w:rPr>
                <w:rFonts w:ascii="Verdana" w:hAnsi="Verdana" w:cs="Tahoma"/>
                <w:b/>
                <w:bCs/>
                <w:iCs/>
                <w:lang w:val="pl-PL"/>
              </w:rPr>
              <w:t>KI ADEKVATNO REGULISANJE DJEČJEG</w:t>
            </w:r>
            <w:r w:rsidRPr="00702D90">
              <w:rPr>
                <w:rFonts w:ascii="Verdana" w:hAnsi="Verdana" w:cs="Tahoma"/>
                <w:b/>
                <w:bCs/>
                <w:iCs/>
                <w:lang w:val="pl-PL"/>
              </w:rPr>
              <w:t>/UČENIČKOG PONAŠANJA – OSNOVNI NIVO</w:t>
            </w:r>
            <w:r w:rsidRPr="00702D90">
              <w:rPr>
                <w:rFonts w:ascii="Verdana" w:eastAsia="Times New Roman" w:hAnsi="Verdana" w:cs="Verdana"/>
                <w:b/>
                <w:lang w:val="sr-Latn-CS" w:eastAsia="de-CH"/>
              </w:rPr>
              <w:t xml:space="preserve"> </w:t>
            </w:r>
          </w:p>
        </w:tc>
      </w:tr>
    </w:tbl>
    <w:p w14:paraId="755875C2" w14:textId="77777777" w:rsidR="00444A5B" w:rsidRPr="00702D90" w:rsidRDefault="00444A5B" w:rsidP="001C7CA4">
      <w:pPr>
        <w:spacing w:after="0" w:line="240" w:lineRule="auto"/>
        <w:rPr>
          <w:rFonts w:ascii="Verdana" w:hAnsi="Verdana" w:cs="Tahoma"/>
          <w:sz w:val="20"/>
          <w:szCs w:val="20"/>
          <w:lang w:val="pl-PL"/>
        </w:rPr>
      </w:pPr>
    </w:p>
    <w:p w14:paraId="75043F8A" w14:textId="77777777" w:rsidR="007535A8" w:rsidRPr="00702D90" w:rsidRDefault="007535A8" w:rsidP="007535A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 </w:t>
      </w:r>
      <w:r w:rsidRPr="00702D90">
        <w:rPr>
          <w:rFonts w:ascii="Verdana" w:eastAsia="Times New Roman" w:hAnsi="Verdana" w:cs="Verdana"/>
          <w:sz w:val="20"/>
          <w:szCs w:val="20"/>
          <w:lang w:val="sr-Latn-CS" w:eastAsia="de-CH"/>
        </w:rPr>
        <w:t xml:space="preserve">prof. dr Saša Milić </w:t>
      </w:r>
    </w:p>
    <w:p w14:paraId="3F068BDE" w14:textId="77777777" w:rsidR="007535A8" w:rsidRPr="00702D90" w:rsidRDefault="007535A8" w:rsidP="007535A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prof. dr Saša Milić</w:t>
      </w:r>
    </w:p>
    <w:p w14:paraId="79308B80" w14:textId="77777777" w:rsidR="007535A8" w:rsidRPr="00702D90" w:rsidRDefault="007535A8" w:rsidP="007535A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sasamilic</w:t>
      </w:r>
      <w:r w:rsidRPr="00702D90">
        <w:rPr>
          <w:rFonts w:ascii="Verdana" w:eastAsia="Times New Roman" w:hAnsi="Verdana" w:cs="Verdana"/>
          <w:sz w:val="20"/>
          <w:szCs w:val="20"/>
          <w:lang w:val="pl-PL" w:eastAsia="de-CH"/>
        </w:rPr>
        <w:t>@</w:t>
      </w:r>
      <w:r w:rsidRPr="00702D90">
        <w:rPr>
          <w:rFonts w:ascii="Verdana" w:eastAsia="Times New Roman" w:hAnsi="Verdana" w:cs="Verdana"/>
          <w:sz w:val="20"/>
          <w:szCs w:val="20"/>
          <w:lang w:val="sr-Latn-CS" w:eastAsia="de-CH"/>
        </w:rPr>
        <w:t>ucg.ac.me</w:t>
      </w:r>
    </w:p>
    <w:p w14:paraId="5664B51F" w14:textId="77777777" w:rsidR="007535A8" w:rsidRPr="00702D90" w:rsidRDefault="007535A8" w:rsidP="007535A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 xml:space="preserve">068 016 401 </w:t>
      </w:r>
    </w:p>
    <w:p w14:paraId="70853768" w14:textId="77777777" w:rsidR="007535A8" w:rsidRPr="00702D90" w:rsidRDefault="007535A8" w:rsidP="007535A8">
      <w:pPr>
        <w:spacing w:after="0" w:line="240" w:lineRule="auto"/>
        <w:jc w:val="both"/>
        <w:rPr>
          <w:rFonts w:ascii="Verdana" w:eastAsia="Times New Roman" w:hAnsi="Verdana" w:cs="Arial"/>
          <w:sz w:val="20"/>
          <w:szCs w:val="20"/>
          <w:lang w:val="sr-Latn-CS" w:eastAsia="de-CH"/>
        </w:rPr>
      </w:pPr>
    </w:p>
    <w:p w14:paraId="41AB861F" w14:textId="77777777" w:rsidR="007535A8" w:rsidRPr="00702D90" w:rsidRDefault="007535A8" w:rsidP="007535A8">
      <w:pPr>
        <w:spacing w:after="0" w:line="240" w:lineRule="auto"/>
        <w:jc w:val="both"/>
        <w:rPr>
          <w:rFonts w:ascii="Verdana" w:eastAsia="Times New Roman" w:hAnsi="Verdana" w:cs="Arial"/>
          <w:bCs/>
          <w:iCs/>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pl-PL"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pl-PL"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pl-PL" w:eastAsia="de-CH"/>
        </w:rPr>
        <w:t>cilj</w:t>
      </w:r>
      <w:r w:rsidR="001B077B"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sr-Latn-CS" w:eastAsia="de-CH"/>
        </w:rPr>
        <w:t xml:space="preserve">programa: </w:t>
      </w:r>
      <w:r w:rsidRPr="00702D90">
        <w:rPr>
          <w:rFonts w:ascii="Verdana" w:eastAsia="Times New Roman" w:hAnsi="Verdana" w:cs="Arial"/>
          <w:bCs/>
          <w:iCs/>
          <w:sz w:val="20"/>
          <w:szCs w:val="20"/>
          <w:lang w:val="sr-Latn-CS" w:eastAsia="de-CH"/>
        </w:rPr>
        <w:t>Osposobljavanje nastavnika za adekvatno pedagošk</w:t>
      </w:r>
      <w:r w:rsidR="001B077B" w:rsidRPr="00702D90">
        <w:rPr>
          <w:rFonts w:ascii="Verdana" w:eastAsia="Times New Roman" w:hAnsi="Verdana" w:cs="Arial"/>
          <w:bCs/>
          <w:iCs/>
          <w:sz w:val="20"/>
          <w:szCs w:val="20"/>
          <w:lang w:val="sr-Latn-CS" w:eastAsia="de-CH"/>
        </w:rPr>
        <w:t>o postupanje u regulisanju dječ</w:t>
      </w:r>
      <w:r w:rsidRPr="00702D90">
        <w:rPr>
          <w:rFonts w:ascii="Verdana" w:eastAsia="Times New Roman" w:hAnsi="Verdana" w:cs="Arial"/>
          <w:bCs/>
          <w:iCs/>
          <w:sz w:val="20"/>
          <w:szCs w:val="20"/>
          <w:lang w:val="sr-Latn-CS" w:eastAsia="de-CH"/>
        </w:rPr>
        <w:t>jeg ponašanja (neprilagođenost, agresivnost, dječiji konflikti i drugi izazovi u socio-emocionalnom razvoju) – osnovni nivo</w:t>
      </w:r>
    </w:p>
    <w:p w14:paraId="6C45181E" w14:textId="77777777" w:rsidR="007535A8" w:rsidRPr="00702D90" w:rsidRDefault="007535A8" w:rsidP="007535A8">
      <w:pPr>
        <w:spacing w:after="0" w:line="240" w:lineRule="auto"/>
        <w:jc w:val="both"/>
        <w:rPr>
          <w:rFonts w:ascii="Verdana" w:eastAsia="Times New Roman" w:hAnsi="Verdana" w:cs="Verdana"/>
          <w:b/>
          <w:sz w:val="20"/>
          <w:szCs w:val="20"/>
          <w:lang w:val="sr-Latn-CS" w:eastAsia="de-CH"/>
        </w:rPr>
      </w:pPr>
    </w:p>
    <w:p w14:paraId="31BB3454" w14:textId="77777777" w:rsidR="007535A8" w:rsidRPr="00702D90" w:rsidRDefault="007535A8" w:rsidP="00080BB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00080BB7" w:rsidRPr="00702D90">
        <w:rPr>
          <w:rFonts w:ascii="Verdana" w:eastAsia="Times New Roman" w:hAnsi="Verdana" w:cs="Verdana"/>
          <w:b/>
          <w:sz w:val="20"/>
          <w:szCs w:val="20"/>
          <w:lang w:val="sr-Latn-CS" w:eastAsia="de-CH"/>
        </w:rPr>
        <w:t xml:space="preserve"> </w:t>
      </w:r>
      <w:r w:rsidR="00080BB7" w:rsidRPr="00702D90">
        <w:rPr>
          <w:rFonts w:ascii="Verdana" w:eastAsia="Times New Roman" w:hAnsi="Verdana" w:cs="Arial"/>
          <w:sz w:val="20"/>
          <w:szCs w:val="20"/>
          <w:lang w:val="sr-Latn-CS" w:eastAsia="de-CH"/>
        </w:rPr>
        <w:t>s</w:t>
      </w:r>
      <w:r w:rsidRPr="00702D90">
        <w:rPr>
          <w:rFonts w:ascii="Verdana" w:eastAsia="Times New Roman" w:hAnsi="Verdana" w:cs="Arial"/>
          <w:sz w:val="20"/>
          <w:szCs w:val="20"/>
          <w:lang w:val="sr-Latn-CS" w:eastAsia="de-CH"/>
        </w:rPr>
        <w:t>tudioznije upoznavanje nastavnika sa razvojnim specifičnostima djece predškolskog i ranoškolskog uzrasta i izazovima u regulisanju njihovog ponašanja;</w:t>
      </w:r>
      <w:r w:rsidR="00080BB7" w:rsidRPr="00702D90">
        <w:rPr>
          <w:rFonts w:ascii="Verdana" w:eastAsia="Times New Roman" w:hAnsi="Verdana" w:cs="Arial"/>
          <w:sz w:val="20"/>
          <w:szCs w:val="20"/>
          <w:lang w:val="sr-Latn-CS" w:eastAsia="de-CH"/>
        </w:rPr>
        <w:t xml:space="preserve"> o</w:t>
      </w:r>
      <w:r w:rsidRPr="00702D90">
        <w:rPr>
          <w:rFonts w:ascii="Verdana" w:eastAsia="Times New Roman" w:hAnsi="Verdana" w:cs="Arial"/>
          <w:sz w:val="20"/>
          <w:szCs w:val="20"/>
          <w:lang w:val="sr-Latn-CS" w:eastAsia="de-CH"/>
        </w:rPr>
        <w:t>vladavanje konkretnim principima i tehnikama za pedagoški adekvatno postupanje u regulisanju dječije agresivnosti i vršnjačkog nasilja;</w:t>
      </w:r>
      <w:r w:rsidR="00080BB7" w:rsidRPr="00702D90">
        <w:rPr>
          <w:rFonts w:ascii="Verdana" w:eastAsia="Times New Roman" w:hAnsi="Verdana" w:cs="Arial"/>
          <w:sz w:val="20"/>
          <w:szCs w:val="20"/>
          <w:lang w:val="sr-Latn-CS" w:eastAsia="de-CH"/>
        </w:rPr>
        <w:t xml:space="preserve"> o</w:t>
      </w:r>
      <w:r w:rsidRPr="00702D90">
        <w:rPr>
          <w:rFonts w:ascii="Verdana" w:eastAsia="Times New Roman" w:hAnsi="Verdana" w:cs="Arial"/>
          <w:sz w:val="20"/>
          <w:szCs w:val="20"/>
          <w:lang w:val="sr-Latn-CS" w:eastAsia="de-CH"/>
        </w:rPr>
        <w:t>spsobljavanje nastavnika za mirno rješavanje dječijih konflikata;</w:t>
      </w:r>
      <w:r w:rsidR="00080BB7" w:rsidRPr="00702D90">
        <w:rPr>
          <w:rFonts w:ascii="Verdana" w:eastAsia="Times New Roman" w:hAnsi="Verdana" w:cs="Arial"/>
          <w:sz w:val="20"/>
          <w:szCs w:val="20"/>
          <w:lang w:val="sr-Latn-CS" w:eastAsia="de-CH"/>
        </w:rPr>
        <w:t xml:space="preserve"> o</w:t>
      </w:r>
      <w:r w:rsidRPr="00702D90">
        <w:rPr>
          <w:rFonts w:ascii="Verdana" w:eastAsia="Times New Roman" w:hAnsi="Verdana" w:cs="Arial"/>
          <w:sz w:val="20"/>
          <w:szCs w:val="20"/>
          <w:lang w:val="sr-Latn-CS" w:eastAsia="de-CH"/>
        </w:rPr>
        <w:t>vladavanje tehnikama kreiranja i dosljedne primjene pravila ponašan</w:t>
      </w:r>
      <w:r w:rsidR="00080BB7" w:rsidRPr="00702D90">
        <w:rPr>
          <w:rFonts w:ascii="Verdana" w:eastAsia="Times New Roman" w:hAnsi="Verdana" w:cs="Arial"/>
          <w:sz w:val="20"/>
          <w:szCs w:val="20"/>
          <w:lang w:val="sr-Latn-CS" w:eastAsia="de-CH"/>
        </w:rPr>
        <w:t>ja u vaspitnoj grupi/odjeljenju</w:t>
      </w:r>
    </w:p>
    <w:p w14:paraId="75D3570D" w14:textId="77777777" w:rsidR="007535A8" w:rsidRPr="00702D90" w:rsidRDefault="007535A8" w:rsidP="007535A8">
      <w:pPr>
        <w:spacing w:after="0" w:line="240" w:lineRule="auto"/>
        <w:rPr>
          <w:rFonts w:ascii="Verdana" w:eastAsia="Times New Roman" w:hAnsi="Verdana" w:cs="Verdana"/>
          <w:b/>
          <w:sz w:val="20"/>
          <w:szCs w:val="20"/>
          <w:lang w:val="sr-Latn-CS" w:eastAsia="de-CH"/>
        </w:rPr>
      </w:pPr>
    </w:p>
    <w:p w14:paraId="47BF7413" w14:textId="77777777" w:rsidR="007535A8" w:rsidRPr="00702D90" w:rsidRDefault="007535A8" w:rsidP="007535A8">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Ciljna grupa: </w:t>
      </w:r>
      <w:r w:rsidR="00080BB7" w:rsidRPr="00702D90">
        <w:rPr>
          <w:rFonts w:ascii="Verdana" w:eastAsia="Times New Roman" w:hAnsi="Verdana" w:cs="Verdana"/>
          <w:bCs/>
          <w:sz w:val="20"/>
          <w:szCs w:val="20"/>
          <w:lang w:val="sr-Latn-CS" w:eastAsia="de-CH"/>
        </w:rPr>
        <w:t>n</w:t>
      </w:r>
      <w:r w:rsidRPr="00702D90">
        <w:rPr>
          <w:rFonts w:ascii="Verdana" w:eastAsia="Times New Roman" w:hAnsi="Verdana" w:cs="Verdana"/>
          <w:bCs/>
          <w:sz w:val="20"/>
          <w:szCs w:val="20"/>
          <w:lang w:val="sr-Latn-CS" w:eastAsia="de-CH"/>
        </w:rPr>
        <w:t>astavnici (vaspitači, profes</w:t>
      </w:r>
      <w:r w:rsidR="00080BB7" w:rsidRPr="00702D90">
        <w:rPr>
          <w:rFonts w:ascii="Verdana" w:eastAsia="Times New Roman" w:hAnsi="Verdana" w:cs="Verdana"/>
          <w:bCs/>
          <w:sz w:val="20"/>
          <w:szCs w:val="20"/>
          <w:lang w:val="sr-Latn-CS" w:eastAsia="de-CH"/>
        </w:rPr>
        <w:t xml:space="preserve">ori razredne nastave, </w:t>
      </w:r>
      <w:r w:rsidRPr="00702D90">
        <w:rPr>
          <w:rFonts w:ascii="Verdana" w:eastAsia="Times New Roman" w:hAnsi="Verdana" w:cs="Verdana"/>
          <w:bCs/>
          <w:sz w:val="20"/>
          <w:szCs w:val="20"/>
          <w:lang w:val="sr-Latn-CS" w:eastAsia="de-CH"/>
        </w:rPr>
        <w:t>profesori</w:t>
      </w:r>
      <w:r w:rsidR="00080BB7" w:rsidRPr="00702D90">
        <w:rPr>
          <w:rFonts w:ascii="Verdana" w:eastAsia="Times New Roman" w:hAnsi="Verdana" w:cs="Verdana"/>
          <w:bCs/>
          <w:sz w:val="20"/>
          <w:szCs w:val="20"/>
          <w:lang w:val="sr-Latn-CS" w:eastAsia="de-CH"/>
        </w:rPr>
        <w:t xml:space="preserve"> predmetne nastave</w:t>
      </w:r>
      <w:r w:rsidRPr="00702D90">
        <w:rPr>
          <w:rFonts w:ascii="Verdana" w:eastAsia="Times New Roman" w:hAnsi="Verdana" w:cs="Verdana"/>
          <w:bCs/>
          <w:sz w:val="20"/>
          <w:szCs w:val="20"/>
          <w:lang w:val="sr-Latn-CS" w:eastAsia="de-CH"/>
        </w:rPr>
        <w:t xml:space="preserve">, pedagozi, psiholozi, socijalni radnici, direktori/pomoćnici direktora obrazovne institucije) </w:t>
      </w:r>
    </w:p>
    <w:p w14:paraId="16D4DB8A" w14:textId="77777777" w:rsidR="007535A8" w:rsidRPr="00702D90" w:rsidRDefault="007535A8" w:rsidP="007535A8">
      <w:pPr>
        <w:spacing w:after="0" w:line="240" w:lineRule="auto"/>
        <w:rPr>
          <w:rFonts w:ascii="Verdana" w:eastAsia="Times New Roman" w:hAnsi="Verdana" w:cs="Verdana"/>
          <w:b/>
          <w:sz w:val="20"/>
          <w:szCs w:val="20"/>
          <w:lang w:val="sr-Latn-CS" w:eastAsia="de-CH"/>
        </w:rPr>
      </w:pPr>
    </w:p>
    <w:p w14:paraId="7EF7006A" w14:textId="77777777" w:rsidR="007535A8" w:rsidRPr="00702D90" w:rsidRDefault="007535A8" w:rsidP="00080BB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080BB7" w:rsidRPr="00702D90">
        <w:rPr>
          <w:rFonts w:ascii="Verdana" w:eastAsia="Times New Roman" w:hAnsi="Verdana" w:cs="Verdana"/>
          <w:sz w:val="20"/>
          <w:szCs w:val="20"/>
          <w:lang w:val="sr-Latn-CS" w:eastAsia="de-CH"/>
        </w:rPr>
        <w:t>m</w:t>
      </w:r>
      <w:r w:rsidRPr="00702D90">
        <w:rPr>
          <w:rFonts w:ascii="Verdana" w:eastAsia="Times New Roman" w:hAnsi="Verdana" w:cs="Verdana"/>
          <w:sz w:val="20"/>
          <w:szCs w:val="20"/>
          <w:lang w:val="sr-Latn-CS" w:eastAsia="de-CH"/>
        </w:rPr>
        <w:t>ini-predavanja, debate, grupne diskusije, studije slučaja</w:t>
      </w:r>
    </w:p>
    <w:p w14:paraId="64D7E70E" w14:textId="77777777" w:rsidR="007535A8" w:rsidRPr="00702D90" w:rsidRDefault="007535A8" w:rsidP="007535A8">
      <w:pPr>
        <w:spacing w:after="0" w:line="240" w:lineRule="auto"/>
        <w:jc w:val="both"/>
        <w:rPr>
          <w:rFonts w:ascii="Verdana" w:eastAsia="Times New Roman" w:hAnsi="Verdana" w:cs="Verdana"/>
          <w:b/>
          <w:sz w:val="20"/>
          <w:szCs w:val="20"/>
          <w:lang w:val="sr-Latn-CS" w:eastAsia="de-CH"/>
        </w:rPr>
      </w:pPr>
    </w:p>
    <w:p w14:paraId="1576C94E" w14:textId="77777777" w:rsidR="007535A8" w:rsidRPr="00702D90" w:rsidRDefault="007535A8" w:rsidP="007535A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9156ECF" w14:textId="77777777" w:rsidR="007535A8" w:rsidRPr="00702D90" w:rsidRDefault="007535A8" w:rsidP="007535A8">
      <w:pPr>
        <w:spacing w:after="0" w:line="240" w:lineRule="auto"/>
        <w:jc w:val="both"/>
        <w:rPr>
          <w:rFonts w:ascii="Verdana" w:eastAsia="Times New Roman" w:hAnsi="Verdana" w:cs="Verdana"/>
          <w:b/>
          <w:sz w:val="20"/>
          <w:szCs w:val="20"/>
          <w:lang w:val="sr-Latn-CS" w:eastAsia="de-CH"/>
        </w:rPr>
      </w:pPr>
    </w:p>
    <w:p w14:paraId="1648BAE4" w14:textId="77777777" w:rsidR="007535A8" w:rsidRPr="00702D90" w:rsidRDefault="007535A8" w:rsidP="008A4C33">
      <w:pPr>
        <w:pStyle w:val="ListParagraph"/>
        <w:numPr>
          <w:ilvl w:val="0"/>
          <w:numId w:val="259"/>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Savremeni izazovi u regulisanju dje</w:t>
      </w:r>
      <w:r w:rsidR="001B077B"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sr-Latn-CS" w:eastAsia="de-CH"/>
        </w:rPr>
        <w:t>jeg ponašanja</w:t>
      </w:r>
    </w:p>
    <w:p w14:paraId="7F367F70" w14:textId="77777777" w:rsidR="007535A8" w:rsidRPr="00702D90" w:rsidRDefault="007535A8" w:rsidP="008A4C33">
      <w:pPr>
        <w:pStyle w:val="ListParagraph"/>
        <w:numPr>
          <w:ilvl w:val="0"/>
          <w:numId w:val="259"/>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Agresivnosti i početni elementi vršnjačkog nasilja u ranom djetinjstvu</w:t>
      </w:r>
    </w:p>
    <w:p w14:paraId="68C3D7E2" w14:textId="77777777" w:rsidR="007535A8" w:rsidRPr="00702D90" w:rsidRDefault="007535A8" w:rsidP="008A4C33">
      <w:pPr>
        <w:pStyle w:val="ListParagraph"/>
        <w:numPr>
          <w:ilvl w:val="0"/>
          <w:numId w:val="259"/>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Dječiji konflikti i načini prevazilaženja</w:t>
      </w:r>
    </w:p>
    <w:p w14:paraId="3C3DDE08" w14:textId="77777777" w:rsidR="007535A8" w:rsidRPr="00702D90" w:rsidRDefault="007535A8" w:rsidP="008A4C33">
      <w:pPr>
        <w:pStyle w:val="ListParagraph"/>
        <w:numPr>
          <w:ilvl w:val="0"/>
          <w:numId w:val="259"/>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Pravila ponašanja u vaspitnoj grupi/odjeljenju</w:t>
      </w:r>
    </w:p>
    <w:p w14:paraId="1E9F50EB" w14:textId="77777777" w:rsidR="00080BB7" w:rsidRPr="00702D90" w:rsidRDefault="00080BB7" w:rsidP="007535A8">
      <w:pPr>
        <w:spacing w:after="0" w:line="240" w:lineRule="auto"/>
        <w:rPr>
          <w:rFonts w:ascii="Verdana" w:eastAsia="Times New Roman" w:hAnsi="Verdana" w:cs="Verdana"/>
          <w:b/>
          <w:sz w:val="20"/>
          <w:szCs w:val="20"/>
          <w:lang w:val="sr-Latn-CS" w:eastAsia="de-CH"/>
        </w:rPr>
      </w:pPr>
    </w:p>
    <w:p w14:paraId="60F00051" w14:textId="77777777" w:rsidR="007535A8" w:rsidRPr="00702D90" w:rsidRDefault="007535A8" w:rsidP="007535A8">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online, kombinovano</w:t>
      </w:r>
    </w:p>
    <w:p w14:paraId="7248FF0F" w14:textId="77777777" w:rsidR="007535A8" w:rsidRPr="00702D90" w:rsidRDefault="007535A8" w:rsidP="007535A8">
      <w:pPr>
        <w:spacing w:after="0" w:line="240" w:lineRule="auto"/>
        <w:rPr>
          <w:rFonts w:ascii="Verdana" w:eastAsia="Times New Roman" w:hAnsi="Verdana" w:cs="Verdana"/>
          <w:b/>
          <w:sz w:val="20"/>
          <w:szCs w:val="20"/>
          <w:lang w:val="sr-Latn-CS" w:eastAsia="de-CH"/>
        </w:rPr>
      </w:pPr>
    </w:p>
    <w:p w14:paraId="756DE845" w14:textId="77777777" w:rsidR="007535A8" w:rsidRPr="00702D90" w:rsidRDefault="007535A8" w:rsidP="007535A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080BB7"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1B077B"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 </w:t>
      </w:r>
    </w:p>
    <w:p w14:paraId="147488CB" w14:textId="77777777" w:rsidR="007535A8" w:rsidRPr="00702D90" w:rsidRDefault="007535A8" w:rsidP="007535A8">
      <w:pPr>
        <w:spacing w:after="0" w:line="240" w:lineRule="auto"/>
        <w:rPr>
          <w:rFonts w:ascii="Verdana" w:eastAsia="Times New Roman" w:hAnsi="Verdana" w:cs="Verdana"/>
          <w:b/>
          <w:sz w:val="20"/>
          <w:szCs w:val="20"/>
          <w:lang w:val="sr-Latn-CS" w:eastAsia="de-CH"/>
        </w:rPr>
      </w:pPr>
    </w:p>
    <w:p w14:paraId="55B0929C" w14:textId="39717499" w:rsidR="007535A8" w:rsidRPr="00702D90" w:rsidRDefault="007535A8" w:rsidP="007535A8">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 – 50</w:t>
      </w:r>
    </w:p>
    <w:p w14:paraId="71F553B8" w14:textId="77777777" w:rsidR="00080BB7" w:rsidRPr="00702D90" w:rsidRDefault="00080BB7" w:rsidP="007535A8">
      <w:pPr>
        <w:spacing w:after="0" w:line="240" w:lineRule="auto"/>
        <w:rPr>
          <w:rFonts w:ascii="Verdana" w:eastAsia="Times New Roman" w:hAnsi="Verdana" w:cs="Arial"/>
          <w:sz w:val="20"/>
          <w:szCs w:val="20"/>
          <w:lang w:val="sr-Latn-CS" w:eastAsia="de-CH"/>
        </w:rPr>
      </w:pPr>
    </w:p>
    <w:p w14:paraId="6B99AD02" w14:textId="77777777" w:rsidR="007535A8" w:rsidRPr="00702D90" w:rsidRDefault="001B077B" w:rsidP="007535A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7535A8" w:rsidRPr="00702D90">
        <w:rPr>
          <w:rFonts w:ascii="Verdana" w:eastAsia="Times New Roman" w:hAnsi="Verdana" w:cs="Arial"/>
          <w:b/>
          <w:bCs/>
          <w:sz w:val="20"/>
          <w:szCs w:val="20"/>
          <w:lang w:val="sr-Latn-CS" w:eastAsia="de-CH"/>
        </w:rPr>
        <w:t xml:space="preserve">i šta ona uključuje: </w:t>
      </w:r>
      <w:r w:rsidR="00080BB7" w:rsidRPr="00702D90">
        <w:rPr>
          <w:rFonts w:ascii="Verdana" w:eastAsia="Times New Roman" w:hAnsi="Verdana" w:cs="Arial"/>
          <w:bCs/>
          <w:sz w:val="20"/>
          <w:szCs w:val="20"/>
          <w:lang w:val="sr-Latn-CS" w:eastAsia="de-CH"/>
        </w:rPr>
        <w:t xml:space="preserve">Cijena po učesniku je </w:t>
      </w:r>
      <w:r w:rsidR="007535A8" w:rsidRPr="00702D90">
        <w:rPr>
          <w:rFonts w:ascii="Verdana" w:eastAsia="Times New Roman" w:hAnsi="Verdana" w:cs="Arial"/>
          <w:bCs/>
          <w:sz w:val="20"/>
          <w:szCs w:val="20"/>
          <w:lang w:val="sr-Latn-CS" w:eastAsia="de-CH"/>
        </w:rPr>
        <w:t>40 eura</w:t>
      </w:r>
      <w:r w:rsidR="007535A8" w:rsidRPr="00702D90">
        <w:rPr>
          <w:rFonts w:ascii="Verdana" w:eastAsia="Times New Roman" w:hAnsi="Verdana" w:cs="Arial"/>
          <w:b/>
          <w:bCs/>
          <w:sz w:val="20"/>
          <w:szCs w:val="20"/>
          <w:lang w:val="sr-Latn-CS" w:eastAsia="de-CH"/>
        </w:rPr>
        <w:t xml:space="preserve"> </w:t>
      </w:r>
      <w:r w:rsidR="00080BB7" w:rsidRPr="00702D90">
        <w:rPr>
          <w:rFonts w:ascii="Verdana" w:eastAsia="Times New Roman" w:hAnsi="Verdana" w:cs="Arial"/>
          <w:sz w:val="20"/>
          <w:szCs w:val="20"/>
          <w:lang w:val="sr-Latn-CS" w:eastAsia="de-CH"/>
        </w:rPr>
        <w:t>i uključuje honorare za voditelje seminara i cijenu potrošnog materijala.</w:t>
      </w:r>
    </w:p>
    <w:p w14:paraId="04B311EE"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444A5B" w:rsidRPr="00702D90" w14:paraId="1C230899" w14:textId="77777777" w:rsidTr="0048716B">
        <w:trPr>
          <w:trHeight w:val="836"/>
        </w:trPr>
        <w:tc>
          <w:tcPr>
            <w:tcW w:w="9062" w:type="dxa"/>
            <w:shd w:val="clear" w:color="auto" w:fill="FBE4D5" w:themeFill="accent2" w:themeFillTint="33"/>
            <w:vAlign w:val="center"/>
          </w:tcPr>
          <w:p w14:paraId="18B6E0BB" w14:textId="77777777" w:rsidR="00D743FA" w:rsidRPr="00702D90" w:rsidRDefault="004C5854" w:rsidP="006153B8">
            <w:pPr>
              <w:jc w:val="center"/>
              <w:rPr>
                <w:rFonts w:ascii="Verdana" w:hAnsi="Verdana" w:cs="Tahoma"/>
                <w:b/>
                <w:bCs/>
                <w:iCs/>
                <w:lang w:val="pl-PL"/>
              </w:rPr>
            </w:pPr>
            <w:r w:rsidRPr="00702D90">
              <w:rPr>
                <w:rFonts w:ascii="Verdana" w:hAnsi="Verdana" w:cs="Tahoma"/>
                <w:b/>
                <w:bCs/>
                <w:iCs/>
                <w:lang w:val="pl-PL"/>
              </w:rPr>
              <w:lastRenderedPageBreak/>
              <w:t>108</w:t>
            </w:r>
            <w:r w:rsidR="00444A5B" w:rsidRPr="00702D90">
              <w:rPr>
                <w:rFonts w:ascii="Verdana" w:hAnsi="Verdana" w:cs="Tahoma"/>
                <w:b/>
                <w:bCs/>
                <w:iCs/>
                <w:lang w:val="pl-PL"/>
              </w:rPr>
              <w:t xml:space="preserve">. AGRESIVNOST U OBRAZOVNOM PROCESU – </w:t>
            </w:r>
          </w:p>
          <w:p w14:paraId="7B4EE138" w14:textId="376AD695" w:rsidR="00444A5B" w:rsidRPr="00702D90" w:rsidRDefault="00444A5B" w:rsidP="006153B8">
            <w:pPr>
              <w:jc w:val="center"/>
              <w:rPr>
                <w:rFonts w:ascii="Verdana" w:hAnsi="Verdana" w:cs="Tahoma"/>
                <w:b/>
                <w:bCs/>
                <w:iCs/>
                <w:lang w:val="pl-PL"/>
              </w:rPr>
            </w:pPr>
            <w:r w:rsidRPr="00702D90">
              <w:rPr>
                <w:rFonts w:ascii="Verdana" w:hAnsi="Verdana" w:cs="Tahoma"/>
                <w:b/>
                <w:bCs/>
                <w:iCs/>
                <w:lang w:val="pl-PL"/>
              </w:rPr>
              <w:t>PEDAGO</w:t>
            </w:r>
            <w:r w:rsidR="00B30015" w:rsidRPr="00702D90">
              <w:rPr>
                <w:rFonts w:ascii="Verdana" w:hAnsi="Verdana" w:cs="Tahoma"/>
                <w:b/>
                <w:bCs/>
                <w:iCs/>
                <w:lang w:val="pl-PL"/>
              </w:rPr>
              <w:t>ŠKI ADEKVATNO REGULISANJE DJE</w:t>
            </w:r>
            <w:r w:rsidRPr="00702D90">
              <w:rPr>
                <w:rFonts w:ascii="Verdana" w:hAnsi="Verdana" w:cs="Tahoma"/>
                <w:b/>
                <w:bCs/>
                <w:iCs/>
                <w:lang w:val="pl-PL"/>
              </w:rPr>
              <w:t>Č</w:t>
            </w:r>
            <w:r w:rsidR="00B30015" w:rsidRPr="00702D90">
              <w:rPr>
                <w:rFonts w:ascii="Verdana" w:hAnsi="Verdana" w:cs="Tahoma"/>
                <w:b/>
                <w:bCs/>
                <w:iCs/>
                <w:lang w:val="pl-PL"/>
              </w:rPr>
              <w:t>JEG</w:t>
            </w:r>
            <w:r w:rsidRPr="00702D90">
              <w:rPr>
                <w:rFonts w:ascii="Verdana" w:hAnsi="Verdana" w:cs="Tahoma"/>
                <w:b/>
                <w:bCs/>
                <w:iCs/>
                <w:lang w:val="pl-PL"/>
              </w:rPr>
              <w:t>/UČENIČKOG PONAŠANJA – NAPREDNI  NIVO</w:t>
            </w:r>
          </w:p>
        </w:tc>
      </w:tr>
    </w:tbl>
    <w:p w14:paraId="070D94C0" w14:textId="77777777" w:rsidR="00444A5B" w:rsidRPr="00702D90" w:rsidRDefault="00444A5B" w:rsidP="001C7CA4">
      <w:pPr>
        <w:spacing w:after="0" w:line="240" w:lineRule="auto"/>
        <w:rPr>
          <w:rFonts w:ascii="Verdana" w:hAnsi="Verdana" w:cs="Tahoma"/>
          <w:sz w:val="20"/>
          <w:szCs w:val="20"/>
          <w:lang w:val="pl-PL"/>
        </w:rPr>
      </w:pPr>
    </w:p>
    <w:p w14:paraId="3A628086" w14:textId="77777777" w:rsidR="00080BB7" w:rsidRPr="00702D90" w:rsidRDefault="00080BB7" w:rsidP="00080BB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 </w:t>
      </w:r>
      <w:r w:rsidRPr="00702D90">
        <w:rPr>
          <w:rFonts w:ascii="Verdana" w:eastAsia="Times New Roman" w:hAnsi="Verdana" w:cs="Verdana"/>
          <w:sz w:val="20"/>
          <w:szCs w:val="20"/>
          <w:lang w:val="sr-Latn-CS" w:eastAsia="de-CH"/>
        </w:rPr>
        <w:t xml:space="preserve">prof. dr Saša Milić </w:t>
      </w:r>
    </w:p>
    <w:p w14:paraId="6FE97A81" w14:textId="77777777" w:rsidR="00080BB7" w:rsidRPr="00702D90" w:rsidRDefault="00080BB7" w:rsidP="00080BB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prof. dr Saša Milić</w:t>
      </w:r>
    </w:p>
    <w:p w14:paraId="6B0DA14B" w14:textId="77777777" w:rsidR="00080BB7" w:rsidRPr="00702D90" w:rsidRDefault="00080BB7" w:rsidP="00080BB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sasamilic</w:t>
      </w:r>
      <w:r w:rsidRPr="00702D90">
        <w:rPr>
          <w:rFonts w:ascii="Verdana" w:eastAsia="Times New Roman" w:hAnsi="Verdana" w:cs="Verdana"/>
          <w:sz w:val="20"/>
          <w:szCs w:val="20"/>
          <w:lang w:val="pl-PL" w:eastAsia="de-CH"/>
        </w:rPr>
        <w:t>@</w:t>
      </w:r>
      <w:r w:rsidRPr="00702D90">
        <w:rPr>
          <w:rFonts w:ascii="Verdana" w:eastAsia="Times New Roman" w:hAnsi="Verdana" w:cs="Verdana"/>
          <w:sz w:val="20"/>
          <w:szCs w:val="20"/>
          <w:lang w:val="sr-Latn-CS" w:eastAsia="de-CH"/>
        </w:rPr>
        <w:t>ucg.ac.me</w:t>
      </w:r>
    </w:p>
    <w:p w14:paraId="04F1B2F6" w14:textId="77777777" w:rsidR="00080BB7" w:rsidRPr="00702D90" w:rsidRDefault="00080BB7" w:rsidP="00080BB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 xml:space="preserve">068 016 401 </w:t>
      </w:r>
    </w:p>
    <w:p w14:paraId="476B2C75" w14:textId="77777777" w:rsidR="00080BB7" w:rsidRPr="00702D90" w:rsidRDefault="00080BB7" w:rsidP="00080BB7">
      <w:pPr>
        <w:spacing w:after="0" w:line="240" w:lineRule="auto"/>
        <w:jc w:val="both"/>
        <w:rPr>
          <w:rFonts w:ascii="Verdana" w:eastAsia="Times New Roman" w:hAnsi="Verdana" w:cs="Arial"/>
          <w:sz w:val="20"/>
          <w:szCs w:val="20"/>
          <w:lang w:val="sr-Latn-CS" w:eastAsia="de-CH"/>
        </w:rPr>
      </w:pPr>
    </w:p>
    <w:p w14:paraId="75955AF8" w14:textId="6E03E4D1" w:rsidR="00080BB7" w:rsidRPr="00702D90" w:rsidRDefault="00FA4F3F" w:rsidP="00080BB7">
      <w:pPr>
        <w:spacing w:after="0" w:line="240" w:lineRule="auto"/>
        <w:jc w:val="both"/>
        <w:rPr>
          <w:rFonts w:ascii="Verdana" w:eastAsia="Times New Roman" w:hAnsi="Verdana" w:cs="Arial"/>
          <w:bCs/>
          <w:iCs/>
          <w:sz w:val="20"/>
          <w:szCs w:val="20"/>
          <w:lang w:val="sr-Latn-CS" w:eastAsia="de-CH"/>
        </w:rPr>
      </w:pPr>
      <w:r w:rsidRPr="00702D90">
        <w:rPr>
          <w:rFonts w:ascii="Verdana" w:eastAsia="Times New Roman" w:hAnsi="Verdana" w:cs="Verdana"/>
          <w:b/>
          <w:sz w:val="20"/>
          <w:szCs w:val="20"/>
          <w:lang w:val="sr-Latn-CS" w:eastAsia="de-CH"/>
        </w:rPr>
        <w:t>Opšti cilj programa</w:t>
      </w:r>
      <w:r w:rsidR="00080BB7" w:rsidRPr="00702D90">
        <w:rPr>
          <w:rFonts w:ascii="Verdana" w:eastAsia="Times New Roman" w:hAnsi="Verdana" w:cs="Verdana"/>
          <w:b/>
          <w:sz w:val="20"/>
          <w:szCs w:val="20"/>
          <w:lang w:val="sr-Latn-CS" w:eastAsia="de-CH"/>
        </w:rPr>
        <w:t xml:space="preserve">: </w:t>
      </w:r>
      <w:r w:rsidR="00080BB7" w:rsidRPr="00702D90">
        <w:rPr>
          <w:rFonts w:ascii="Verdana" w:eastAsia="Times New Roman" w:hAnsi="Verdana" w:cs="Arial"/>
          <w:sz w:val="20"/>
          <w:szCs w:val="20"/>
          <w:lang w:val="sr-Latn-CS" w:eastAsia="de-CH"/>
        </w:rPr>
        <w:t>Osposobljavanje nastavnika za adekvatno pedagoško postupanje u regulisanju dječjeg ponašanja (neprilagođenost, agresivnost, dje</w:t>
      </w:r>
      <w:r w:rsidR="00B30015" w:rsidRPr="00702D90">
        <w:rPr>
          <w:rFonts w:ascii="Verdana" w:eastAsia="Times New Roman" w:hAnsi="Verdana" w:cs="Arial"/>
          <w:sz w:val="20"/>
          <w:szCs w:val="20"/>
          <w:lang w:val="sr-Latn-CS" w:eastAsia="de-CH"/>
        </w:rPr>
        <w:t>č</w:t>
      </w:r>
      <w:r w:rsidR="00080BB7" w:rsidRPr="00702D90">
        <w:rPr>
          <w:rFonts w:ascii="Verdana" w:eastAsia="Times New Roman" w:hAnsi="Verdana" w:cs="Arial"/>
          <w:sz w:val="20"/>
          <w:szCs w:val="20"/>
          <w:lang w:val="sr-Latn-CS" w:eastAsia="de-CH"/>
        </w:rPr>
        <w:t xml:space="preserve">ji konflikti i drugi izazovi u socio-emocionalnom razvoju) – </w:t>
      </w:r>
      <w:r w:rsidR="00080BB7" w:rsidRPr="00702D90">
        <w:rPr>
          <w:rFonts w:ascii="Verdana" w:eastAsia="Times New Roman" w:hAnsi="Verdana" w:cs="Arial"/>
          <w:bCs/>
          <w:iCs/>
          <w:sz w:val="20"/>
          <w:szCs w:val="20"/>
          <w:lang w:val="sr-Latn-CS" w:eastAsia="de-CH"/>
        </w:rPr>
        <w:t>napredni nivo.</w:t>
      </w:r>
    </w:p>
    <w:p w14:paraId="7DCFCD75" w14:textId="77777777" w:rsidR="00080BB7" w:rsidRPr="00702D90" w:rsidRDefault="00080BB7" w:rsidP="00080BB7">
      <w:pPr>
        <w:spacing w:after="0" w:line="240" w:lineRule="auto"/>
        <w:jc w:val="both"/>
        <w:rPr>
          <w:rFonts w:ascii="Verdana" w:eastAsia="Times New Roman" w:hAnsi="Verdana" w:cs="Verdana"/>
          <w:b/>
          <w:sz w:val="20"/>
          <w:szCs w:val="20"/>
          <w:lang w:val="sr-Latn-CS" w:eastAsia="de-CH"/>
        </w:rPr>
      </w:pPr>
    </w:p>
    <w:p w14:paraId="2809FAF7" w14:textId="77777777" w:rsidR="00080BB7" w:rsidRPr="00702D90" w:rsidRDefault="00080BB7" w:rsidP="00080BB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Tahoma"/>
          <w:sz w:val="20"/>
          <w:szCs w:val="20"/>
          <w:lang w:val="nb-NO" w:eastAsia="de-CH"/>
        </w:rPr>
        <w:t>studioznije upoznavanje nastavnika sa socio-emocionalnim razvojem djece predškolskog i ranoškolskog uzrasta; ovladavanje nastavnika konkretnim principima i tehnikama za pedagoški adekvatno postupanje u regulisanju dječije agresivnosti i vršnjačkog nasilja, za adekvatnu komunikaciju sa roditeljima tzv. ‘problem’ djece, te kreiranju ethosa obrazovne institucije u cilju regulisanja dječijeg ponašanja i eliminisanja/umanjenja obima društveno neprihvatljivog ponašanja</w:t>
      </w:r>
    </w:p>
    <w:p w14:paraId="21ED9A24" w14:textId="77777777" w:rsidR="00080BB7" w:rsidRPr="00702D90" w:rsidRDefault="00080BB7" w:rsidP="00080BB7">
      <w:pPr>
        <w:spacing w:after="0" w:line="240" w:lineRule="auto"/>
        <w:jc w:val="both"/>
        <w:rPr>
          <w:rFonts w:ascii="Verdana" w:eastAsia="Times New Roman" w:hAnsi="Verdana" w:cs="Verdana"/>
          <w:b/>
          <w:sz w:val="20"/>
          <w:szCs w:val="20"/>
          <w:lang w:val="sr-Latn-CS" w:eastAsia="de-CH"/>
        </w:rPr>
      </w:pPr>
    </w:p>
    <w:p w14:paraId="333F2AB3" w14:textId="77777777" w:rsidR="00080BB7" w:rsidRPr="00702D90" w:rsidRDefault="00B30015" w:rsidP="00080BB7">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Ciljna grupa: </w:t>
      </w:r>
      <w:r w:rsidR="00080BB7" w:rsidRPr="00702D90">
        <w:rPr>
          <w:rFonts w:ascii="Verdana" w:eastAsia="Times New Roman" w:hAnsi="Verdana" w:cs="Verdana"/>
          <w:bCs/>
          <w:sz w:val="20"/>
          <w:szCs w:val="20"/>
          <w:lang w:val="sr-Latn-CS" w:eastAsia="de-CH"/>
        </w:rPr>
        <w:t xml:space="preserve">vaspitači, profesori razredne nastave, profesori predmetne nastave, pedagozi, psiholozi, socijalni radnici, direktori/pomoćnici direktora obrazovne institucije) </w:t>
      </w:r>
    </w:p>
    <w:p w14:paraId="1955E3C8" w14:textId="77777777" w:rsidR="00080BB7" w:rsidRPr="00702D90" w:rsidRDefault="00080BB7" w:rsidP="00080BB7">
      <w:pPr>
        <w:spacing w:after="0" w:line="240" w:lineRule="auto"/>
        <w:rPr>
          <w:rFonts w:ascii="Verdana" w:eastAsia="Times New Roman" w:hAnsi="Verdana" w:cs="Verdana"/>
          <w:b/>
          <w:sz w:val="20"/>
          <w:szCs w:val="20"/>
          <w:lang w:val="sr-Latn-CS" w:eastAsia="de-CH"/>
        </w:rPr>
      </w:pPr>
    </w:p>
    <w:p w14:paraId="0F101F77" w14:textId="77777777" w:rsidR="00080BB7" w:rsidRPr="00702D90" w:rsidRDefault="00080BB7" w:rsidP="00080BB7">
      <w:pPr>
        <w:spacing w:after="0" w:line="240" w:lineRule="auto"/>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bCs/>
          <w:sz w:val="20"/>
          <w:szCs w:val="20"/>
          <w:lang w:val="sr-Latn-CS" w:eastAsia="de-CH"/>
        </w:rPr>
        <w:t>mini-predavanja, diskusije, debate, studije slučaja</w:t>
      </w:r>
    </w:p>
    <w:p w14:paraId="7893C75B" w14:textId="77777777" w:rsidR="00080BB7" w:rsidRPr="00702D90" w:rsidRDefault="00080BB7" w:rsidP="00080BB7">
      <w:pPr>
        <w:spacing w:after="0" w:line="240" w:lineRule="auto"/>
        <w:jc w:val="both"/>
        <w:rPr>
          <w:rFonts w:ascii="Verdana" w:eastAsia="Times New Roman" w:hAnsi="Verdana" w:cs="Verdana"/>
          <w:b/>
          <w:sz w:val="20"/>
          <w:szCs w:val="20"/>
          <w:lang w:val="sr-Latn-CS" w:eastAsia="de-CH"/>
        </w:rPr>
      </w:pPr>
    </w:p>
    <w:p w14:paraId="285B2155" w14:textId="77777777" w:rsidR="00080BB7" w:rsidRPr="00702D90" w:rsidRDefault="00080BB7" w:rsidP="00080BB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B1A7260" w14:textId="77777777" w:rsidR="00080BB7" w:rsidRPr="00702D90" w:rsidRDefault="00080BB7" w:rsidP="00080BB7">
      <w:pPr>
        <w:spacing w:after="0" w:line="276" w:lineRule="auto"/>
        <w:jc w:val="both"/>
        <w:rPr>
          <w:rFonts w:ascii="Verdana" w:eastAsia="Times New Roman" w:hAnsi="Verdana" w:cs="Verdana"/>
          <w:sz w:val="20"/>
          <w:szCs w:val="20"/>
          <w:lang w:val="sr-Latn-CS" w:eastAsia="de-CH"/>
        </w:rPr>
      </w:pPr>
    </w:p>
    <w:p w14:paraId="50A2A511" w14:textId="77777777" w:rsidR="00080BB7" w:rsidRPr="00702D90" w:rsidRDefault="00080BB7" w:rsidP="008A4C33">
      <w:pPr>
        <w:pStyle w:val="ListParagraph"/>
        <w:numPr>
          <w:ilvl w:val="0"/>
          <w:numId w:val="260"/>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Socio-emocionalni razvoj djece pred</w:t>
      </w:r>
      <w:r w:rsidR="00B30015" w:rsidRPr="00702D90">
        <w:rPr>
          <w:rFonts w:ascii="Verdana" w:eastAsia="Times New Roman" w:hAnsi="Verdana" w:cs="Verdana"/>
          <w:sz w:val="20"/>
          <w:szCs w:val="20"/>
          <w:lang w:val="sr-Latn-CS" w:eastAsia="de-CH"/>
        </w:rPr>
        <w:t>školskog i ranoškolskog uzrasta</w:t>
      </w:r>
      <w:r w:rsidRPr="00702D90">
        <w:rPr>
          <w:rFonts w:ascii="Verdana" w:eastAsia="Times New Roman" w:hAnsi="Verdana" w:cs="Verdana"/>
          <w:sz w:val="20"/>
          <w:szCs w:val="20"/>
          <w:lang w:val="sr-Latn-CS" w:eastAsia="de-CH"/>
        </w:rPr>
        <w:t xml:space="preserve"> </w:t>
      </w:r>
    </w:p>
    <w:p w14:paraId="0AA34F00" w14:textId="77777777" w:rsidR="00080BB7" w:rsidRPr="00702D90" w:rsidRDefault="00080BB7" w:rsidP="008A4C33">
      <w:pPr>
        <w:pStyle w:val="ListParagraph"/>
        <w:numPr>
          <w:ilvl w:val="0"/>
          <w:numId w:val="260"/>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Autoritet nastavnika – vrste autoriteta</w:t>
      </w:r>
    </w:p>
    <w:p w14:paraId="361A73F7" w14:textId="77777777" w:rsidR="00080BB7" w:rsidRPr="00702D90" w:rsidRDefault="00080BB7" w:rsidP="008A4C33">
      <w:pPr>
        <w:pStyle w:val="ListParagraph"/>
        <w:numPr>
          <w:ilvl w:val="0"/>
          <w:numId w:val="260"/>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Saradnja sa roditeljima na regulisanju dje</w:t>
      </w:r>
      <w:r w:rsidR="00B30015"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sr-Latn-CS" w:eastAsia="de-CH"/>
        </w:rPr>
        <w:t>jeg ponašanja</w:t>
      </w:r>
    </w:p>
    <w:p w14:paraId="2FDF90B7" w14:textId="77777777" w:rsidR="00080BB7" w:rsidRPr="00702D90" w:rsidRDefault="00080BB7" w:rsidP="008A4C33">
      <w:pPr>
        <w:pStyle w:val="ListParagraph"/>
        <w:numPr>
          <w:ilvl w:val="0"/>
          <w:numId w:val="260"/>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Uloga obrazovne institucije u regulisanju dje</w:t>
      </w:r>
      <w:r w:rsidR="00B30015"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sr-Latn-CS" w:eastAsia="de-CH"/>
        </w:rPr>
        <w:t>jeg ponašanja</w:t>
      </w:r>
    </w:p>
    <w:p w14:paraId="2EBF88FC" w14:textId="77777777" w:rsidR="00080BB7" w:rsidRPr="00702D90" w:rsidRDefault="00080BB7" w:rsidP="00080BB7">
      <w:pPr>
        <w:spacing w:after="0" w:line="240" w:lineRule="auto"/>
        <w:jc w:val="both"/>
        <w:rPr>
          <w:rFonts w:ascii="Verdana" w:eastAsia="Times New Roman" w:hAnsi="Verdana" w:cs="Verdana"/>
          <w:b/>
          <w:sz w:val="20"/>
          <w:szCs w:val="20"/>
          <w:lang w:val="sr-Latn-CS" w:eastAsia="de-CH"/>
        </w:rPr>
      </w:pPr>
    </w:p>
    <w:p w14:paraId="10747CB9" w14:textId="77777777" w:rsidR="00080BB7" w:rsidRPr="00702D90" w:rsidRDefault="00080BB7" w:rsidP="00080BB7">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online, kombinovano</w:t>
      </w:r>
    </w:p>
    <w:p w14:paraId="5FE1771C" w14:textId="77777777" w:rsidR="00080BB7" w:rsidRPr="00702D90" w:rsidRDefault="00080BB7" w:rsidP="00080BB7">
      <w:pPr>
        <w:spacing w:after="0" w:line="240" w:lineRule="auto"/>
        <w:rPr>
          <w:rFonts w:ascii="Verdana" w:eastAsia="Times New Roman" w:hAnsi="Verdana" w:cs="Verdana"/>
          <w:b/>
          <w:sz w:val="20"/>
          <w:szCs w:val="20"/>
          <w:lang w:val="sr-Latn-CS" w:eastAsia="de-CH"/>
        </w:rPr>
      </w:pPr>
    </w:p>
    <w:p w14:paraId="67A345F6" w14:textId="77777777" w:rsidR="00080BB7" w:rsidRPr="00702D90" w:rsidRDefault="00080BB7" w:rsidP="00080BB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B30015"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 </w:t>
      </w:r>
    </w:p>
    <w:p w14:paraId="7DBFD192" w14:textId="77777777" w:rsidR="00080BB7" w:rsidRPr="00702D90" w:rsidRDefault="00080BB7" w:rsidP="00080BB7">
      <w:pPr>
        <w:spacing w:after="0" w:line="240" w:lineRule="auto"/>
        <w:rPr>
          <w:rFonts w:ascii="Verdana" w:eastAsia="Times New Roman" w:hAnsi="Verdana" w:cs="Verdana"/>
          <w:b/>
          <w:sz w:val="20"/>
          <w:szCs w:val="20"/>
          <w:lang w:val="sr-Latn-CS" w:eastAsia="de-CH"/>
        </w:rPr>
      </w:pPr>
    </w:p>
    <w:p w14:paraId="42D7BAC3" w14:textId="7B777736" w:rsidR="00080BB7" w:rsidRPr="00702D90" w:rsidRDefault="00080BB7" w:rsidP="00080BB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 50 </w:t>
      </w:r>
    </w:p>
    <w:p w14:paraId="692493E5" w14:textId="77777777" w:rsidR="00080BB7" w:rsidRPr="00702D90" w:rsidRDefault="00080BB7" w:rsidP="00080BB7">
      <w:pPr>
        <w:spacing w:after="0" w:line="240" w:lineRule="auto"/>
        <w:jc w:val="both"/>
        <w:rPr>
          <w:rFonts w:ascii="Verdana" w:eastAsia="Times New Roman" w:hAnsi="Verdana" w:cs="Arial"/>
          <w:b/>
          <w:bCs/>
          <w:sz w:val="20"/>
          <w:szCs w:val="20"/>
          <w:lang w:val="sr-Latn-CS" w:eastAsia="de-CH"/>
        </w:rPr>
      </w:pPr>
    </w:p>
    <w:p w14:paraId="3B4A95DA" w14:textId="77777777" w:rsidR="00080BB7" w:rsidRPr="00702D90" w:rsidRDefault="00B30015" w:rsidP="00080BB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080BB7" w:rsidRPr="00702D90">
        <w:rPr>
          <w:rFonts w:ascii="Verdana" w:eastAsia="Times New Roman" w:hAnsi="Verdana" w:cs="Arial"/>
          <w:b/>
          <w:bCs/>
          <w:sz w:val="20"/>
          <w:szCs w:val="20"/>
          <w:lang w:val="sr-Latn-CS" w:eastAsia="de-CH"/>
        </w:rPr>
        <w:t xml:space="preserve">i šta ona uključuje: </w:t>
      </w:r>
      <w:r w:rsidR="00080BB7" w:rsidRPr="00702D90">
        <w:rPr>
          <w:rFonts w:ascii="Verdana" w:eastAsia="Times New Roman" w:hAnsi="Verdana" w:cs="Arial"/>
          <w:bCs/>
          <w:sz w:val="20"/>
          <w:szCs w:val="20"/>
          <w:lang w:val="sr-Latn-CS" w:eastAsia="de-CH"/>
        </w:rPr>
        <w:t>Cijena po učesniku je 40 eura</w:t>
      </w:r>
      <w:r w:rsidR="00080BB7" w:rsidRPr="00702D90">
        <w:rPr>
          <w:rFonts w:ascii="Verdana" w:eastAsia="Times New Roman" w:hAnsi="Verdana" w:cs="Arial"/>
          <w:b/>
          <w:bCs/>
          <w:sz w:val="20"/>
          <w:szCs w:val="20"/>
          <w:lang w:val="sr-Latn-CS" w:eastAsia="de-CH"/>
        </w:rPr>
        <w:t xml:space="preserve"> </w:t>
      </w:r>
      <w:r w:rsidR="00080BB7" w:rsidRPr="00702D90">
        <w:rPr>
          <w:rFonts w:ascii="Verdana" w:eastAsia="Times New Roman" w:hAnsi="Verdana" w:cs="Arial"/>
          <w:sz w:val="20"/>
          <w:szCs w:val="20"/>
          <w:lang w:val="sr-Latn-CS" w:eastAsia="de-CH"/>
        </w:rPr>
        <w:t>i uključuje honorare za voditelje seminara i cijenu potrošnog materijala.</w:t>
      </w:r>
    </w:p>
    <w:p w14:paraId="3A1DE8BC"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15A9B" w:rsidRPr="00702D90" w14:paraId="1728A6C4" w14:textId="77777777" w:rsidTr="006A036E">
        <w:trPr>
          <w:trHeight w:val="708"/>
        </w:trPr>
        <w:tc>
          <w:tcPr>
            <w:tcW w:w="9062" w:type="dxa"/>
            <w:shd w:val="clear" w:color="auto" w:fill="FBE4D5" w:themeFill="accent2" w:themeFillTint="33"/>
            <w:vAlign w:val="center"/>
          </w:tcPr>
          <w:p w14:paraId="292F504F" w14:textId="15E93ABE" w:rsidR="00515A9B" w:rsidRPr="00702D90" w:rsidRDefault="004C5854" w:rsidP="00814D2B">
            <w:pPr>
              <w:jc w:val="center"/>
              <w:rPr>
                <w:rFonts w:ascii="Verdana" w:hAnsi="Verdana" w:cs="Tahoma"/>
                <w:b/>
                <w:bCs/>
                <w:iCs/>
                <w:lang w:val="pl-PL"/>
              </w:rPr>
            </w:pPr>
            <w:r w:rsidRPr="00702D90">
              <w:rPr>
                <w:rFonts w:ascii="Verdana" w:hAnsi="Verdana" w:cs="Tahoma"/>
                <w:b/>
                <w:bCs/>
                <w:iCs/>
                <w:lang w:val="pl-PL"/>
              </w:rPr>
              <w:lastRenderedPageBreak/>
              <w:t>109</w:t>
            </w:r>
            <w:r w:rsidR="00444A5B" w:rsidRPr="00702D90">
              <w:rPr>
                <w:rFonts w:ascii="Verdana" w:hAnsi="Verdana" w:cs="Tahoma"/>
                <w:b/>
                <w:bCs/>
                <w:iCs/>
                <w:lang w:val="pl-PL"/>
              </w:rPr>
              <w:t xml:space="preserve">. </w:t>
            </w:r>
            <w:r w:rsidR="00814D2B" w:rsidRPr="00702D90">
              <w:rPr>
                <w:rFonts w:ascii="Verdana" w:eastAsia="Times New Roman" w:hAnsi="Verdana" w:cs="Verdana"/>
                <w:b/>
                <w:lang w:val="sr-Latn-CS" w:eastAsia="de-CH"/>
              </w:rPr>
              <w:t xml:space="preserve">EFIKASNI </w:t>
            </w:r>
            <w:r w:rsidR="00814D2B" w:rsidRPr="00702D90">
              <w:rPr>
                <w:rFonts w:ascii="Verdana" w:eastAsia="Times New Roman" w:hAnsi="Verdana" w:cs="Arial"/>
                <w:b/>
                <w:bCs/>
                <w:iCs/>
                <w:lang w:val="sr-Latn-BA" w:eastAsia="de-CH"/>
              </w:rPr>
              <w:t>ODJELJENJSKI  SASTANCI</w:t>
            </w:r>
          </w:p>
        </w:tc>
      </w:tr>
    </w:tbl>
    <w:p w14:paraId="0D926C4C" w14:textId="77777777" w:rsidR="00515A9B" w:rsidRPr="00702D90" w:rsidRDefault="00515A9B" w:rsidP="001C7CA4">
      <w:pPr>
        <w:spacing w:after="0" w:line="240" w:lineRule="auto"/>
        <w:rPr>
          <w:rFonts w:ascii="Verdana" w:hAnsi="Verdana" w:cs="Tahoma"/>
          <w:sz w:val="20"/>
          <w:szCs w:val="20"/>
          <w:lang w:val="pl-PL"/>
        </w:rPr>
      </w:pPr>
    </w:p>
    <w:p w14:paraId="4C2F9E6D" w14:textId="77777777" w:rsidR="00814D2B" w:rsidRPr="00702D90" w:rsidRDefault="00BA327D" w:rsidP="00814D2B">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Autor</w:t>
      </w:r>
      <w:r w:rsidR="00814D2B" w:rsidRPr="00702D90">
        <w:rPr>
          <w:rFonts w:ascii="Verdana" w:eastAsia="Times New Roman" w:hAnsi="Verdana" w:cs="Verdana"/>
          <w:b/>
          <w:sz w:val="20"/>
          <w:szCs w:val="20"/>
          <w:lang w:val="sr-Latn-CS" w:eastAsia="de-CH"/>
        </w:rPr>
        <w:t xml:space="preserve">: </w:t>
      </w:r>
      <w:r w:rsidR="00814D2B" w:rsidRPr="00702D90">
        <w:rPr>
          <w:rFonts w:ascii="Verdana" w:eastAsia="Times New Roman" w:hAnsi="Verdana" w:cs="Verdana"/>
          <w:sz w:val="20"/>
          <w:szCs w:val="20"/>
          <w:lang w:val="sr-Latn-CS" w:eastAsia="de-CH"/>
        </w:rPr>
        <w:t>mr Sava Kovačević</w:t>
      </w:r>
    </w:p>
    <w:p w14:paraId="59DDA4F2" w14:textId="77777777" w:rsidR="00814D2B" w:rsidRPr="00702D90" w:rsidRDefault="00814D2B" w:rsidP="00814D2B">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FD4800" w:rsidRPr="00702D90">
        <w:rPr>
          <w:rFonts w:ascii="Verdana" w:eastAsia="Times New Roman" w:hAnsi="Verdana" w:cs="Verdana"/>
          <w:sz w:val="20"/>
          <w:szCs w:val="20"/>
          <w:lang w:val="sr-Latn-CS" w:eastAsia="de-CH"/>
        </w:rPr>
        <w:t xml:space="preserve">mr </w:t>
      </w:r>
      <w:r w:rsidRPr="00702D90">
        <w:rPr>
          <w:rFonts w:ascii="Verdana" w:eastAsia="Times New Roman" w:hAnsi="Verdana" w:cs="Verdana"/>
          <w:sz w:val="20"/>
          <w:szCs w:val="20"/>
          <w:lang w:val="sr-Latn-CS" w:eastAsia="de-CH"/>
        </w:rPr>
        <w:t>Sava Kovačević</w:t>
      </w:r>
    </w:p>
    <w:p w14:paraId="270DC097" w14:textId="77777777" w:rsidR="00814D2B" w:rsidRPr="00702D90" w:rsidRDefault="00814D2B" w:rsidP="00814D2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50" w:history="1">
        <w:r w:rsidRPr="00702D90">
          <w:rPr>
            <w:rFonts w:ascii="Verdana" w:eastAsia="Times New Roman" w:hAnsi="Verdana" w:cs="Verdana"/>
            <w:sz w:val="20"/>
            <w:szCs w:val="20"/>
            <w:lang w:val="sr-Latn-CS" w:eastAsia="de-CH"/>
          </w:rPr>
          <w:t>kovacevic.sava@gmail.com</w:t>
        </w:r>
      </w:hyperlink>
      <w:r w:rsidRPr="00702D90">
        <w:rPr>
          <w:rFonts w:ascii="Verdana" w:eastAsia="Times New Roman" w:hAnsi="Verdana" w:cs="Verdana"/>
          <w:sz w:val="20"/>
          <w:szCs w:val="20"/>
          <w:lang w:val="sr-Latn-CS" w:eastAsia="de-CH"/>
        </w:rPr>
        <w:t xml:space="preserve"> </w:t>
      </w:r>
    </w:p>
    <w:p w14:paraId="55A2312D" w14:textId="77777777" w:rsidR="00814D2B" w:rsidRPr="00702D90" w:rsidRDefault="00814D2B" w:rsidP="00814D2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w:t>
      </w:r>
      <w:r w:rsidR="00BA327D"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616</w:t>
      </w:r>
      <w:r w:rsidR="00BA327D"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055</w:t>
      </w:r>
    </w:p>
    <w:p w14:paraId="4A4580C3" w14:textId="77777777" w:rsidR="00814D2B" w:rsidRPr="00702D90" w:rsidRDefault="00814D2B" w:rsidP="00814D2B">
      <w:pPr>
        <w:spacing w:after="0" w:line="240" w:lineRule="auto"/>
        <w:jc w:val="both"/>
        <w:rPr>
          <w:rFonts w:ascii="Verdana" w:eastAsia="Times New Roman" w:hAnsi="Verdana" w:cs="Arial"/>
          <w:sz w:val="20"/>
          <w:szCs w:val="20"/>
          <w:lang w:val="sr-Latn-CS" w:eastAsia="de-CH"/>
        </w:rPr>
      </w:pPr>
    </w:p>
    <w:p w14:paraId="67698484" w14:textId="6A6ED518" w:rsidR="00814D2B" w:rsidRPr="00702D90" w:rsidRDefault="00FA4F3F" w:rsidP="00814D2B">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Opšti cilj programa</w:t>
      </w:r>
      <w:r w:rsidR="00814D2B" w:rsidRPr="00702D90">
        <w:rPr>
          <w:rFonts w:ascii="Verdana" w:eastAsia="Times New Roman" w:hAnsi="Verdana" w:cs="Verdana"/>
          <w:b/>
          <w:sz w:val="20"/>
          <w:szCs w:val="20"/>
          <w:lang w:val="sr-Latn-CS" w:eastAsia="de-CH"/>
        </w:rPr>
        <w:t xml:space="preserve">: </w:t>
      </w:r>
      <w:r w:rsidR="00814D2B" w:rsidRPr="00702D90">
        <w:rPr>
          <w:rFonts w:ascii="Verdana" w:eastAsia="Times New Roman" w:hAnsi="Verdana" w:cs="Arial"/>
          <w:bCs/>
          <w:sz w:val="20"/>
          <w:szCs w:val="20"/>
          <w:lang w:val="sr-Latn-CS" w:eastAsia="de-CH"/>
        </w:rPr>
        <w:t>Unapređivanje kompetentnosti odjeljenj</w:t>
      </w:r>
      <w:r w:rsidR="00B30015" w:rsidRPr="00702D90">
        <w:rPr>
          <w:rFonts w:ascii="Verdana" w:eastAsia="Times New Roman" w:hAnsi="Verdana" w:cs="Arial"/>
          <w:bCs/>
          <w:sz w:val="20"/>
          <w:szCs w:val="20"/>
          <w:lang w:val="sr-Latn-CS" w:eastAsia="de-CH"/>
        </w:rPr>
        <w:t>skog starješine kao pedagoško-</w:t>
      </w:r>
      <w:r w:rsidR="00814D2B" w:rsidRPr="00702D90">
        <w:rPr>
          <w:rFonts w:ascii="Verdana" w:eastAsia="Times New Roman" w:hAnsi="Verdana" w:cs="Arial"/>
          <w:bCs/>
          <w:sz w:val="20"/>
          <w:szCs w:val="20"/>
          <w:lang w:val="sr-Latn-CS" w:eastAsia="de-CH"/>
        </w:rPr>
        <w:t>psihološkog vođe odjeljenja</w:t>
      </w:r>
      <w:r w:rsidR="00BA327D" w:rsidRPr="00702D90">
        <w:rPr>
          <w:rFonts w:ascii="Verdana" w:eastAsia="Times New Roman" w:hAnsi="Verdana" w:cs="Arial"/>
          <w:bCs/>
          <w:sz w:val="20"/>
          <w:szCs w:val="20"/>
          <w:lang w:val="sr-Latn-CS" w:eastAsia="de-CH"/>
        </w:rPr>
        <w:t>.</w:t>
      </w:r>
    </w:p>
    <w:p w14:paraId="560DA753" w14:textId="77777777" w:rsidR="00814D2B" w:rsidRPr="00702D90" w:rsidRDefault="00814D2B" w:rsidP="00814D2B">
      <w:pPr>
        <w:spacing w:after="0" w:line="240" w:lineRule="auto"/>
        <w:jc w:val="both"/>
        <w:rPr>
          <w:rFonts w:ascii="Verdana" w:eastAsia="Times New Roman" w:hAnsi="Verdana" w:cs="Arial"/>
          <w:sz w:val="20"/>
          <w:szCs w:val="20"/>
          <w:lang w:val="sr-Latn-CS" w:eastAsia="de-CH"/>
        </w:rPr>
      </w:pPr>
    </w:p>
    <w:p w14:paraId="64D90027" w14:textId="30140F7D" w:rsidR="00814D2B" w:rsidRPr="00702D90" w:rsidRDefault="00814D2B" w:rsidP="00BA327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00BA327D" w:rsidRPr="00702D90">
        <w:rPr>
          <w:rFonts w:ascii="Verdana" w:eastAsia="Times New Roman" w:hAnsi="Verdana" w:cs="Verdana"/>
          <w:b/>
          <w:sz w:val="20"/>
          <w:szCs w:val="20"/>
          <w:lang w:val="sr-Latn-CS" w:eastAsia="de-CH"/>
        </w:rPr>
        <w:t xml:space="preserve"> </w:t>
      </w:r>
      <w:r w:rsidR="00BA327D" w:rsidRPr="00702D90">
        <w:rPr>
          <w:rFonts w:ascii="Verdana" w:eastAsia="Times New Roman" w:hAnsi="Verdana" w:cs="Arial"/>
          <w:bCs/>
          <w:sz w:val="20"/>
          <w:szCs w:val="20"/>
          <w:lang w:val="sr-Latn-CS" w:eastAsia="de-CH"/>
        </w:rPr>
        <w:t>a</w:t>
      </w:r>
      <w:r w:rsidRPr="00702D90">
        <w:rPr>
          <w:rFonts w:ascii="Verdana" w:eastAsia="Times New Roman" w:hAnsi="Verdana" w:cs="Arial"/>
          <w:bCs/>
          <w:sz w:val="20"/>
          <w:szCs w:val="20"/>
          <w:lang w:val="sr-Latn-CS" w:eastAsia="de-CH"/>
        </w:rPr>
        <w:t>ktivno učešće i pozitivna atmosfera</w:t>
      </w:r>
      <w:r w:rsidR="00BA327D" w:rsidRPr="00702D90">
        <w:rPr>
          <w:rFonts w:ascii="Verdana" w:eastAsia="Times New Roman" w:hAnsi="Verdana" w:cs="Arial"/>
          <w:bCs/>
          <w:sz w:val="20"/>
          <w:szCs w:val="20"/>
          <w:lang w:val="sr-Latn-CS" w:eastAsia="de-CH"/>
        </w:rPr>
        <w:t>; r</w:t>
      </w:r>
      <w:r w:rsidRPr="00702D90">
        <w:rPr>
          <w:rFonts w:ascii="Verdana" w:eastAsia="Times New Roman" w:hAnsi="Verdana" w:cs="Arial"/>
          <w:bCs/>
          <w:sz w:val="20"/>
          <w:szCs w:val="20"/>
          <w:lang w:val="sr-Latn-CS" w:eastAsia="de-CH"/>
        </w:rPr>
        <w:t>azvijanje visokog nivoa timskog rada u grupi</w:t>
      </w:r>
      <w:r w:rsidR="00BA327D" w:rsidRPr="00702D90">
        <w:rPr>
          <w:rFonts w:ascii="Verdana" w:eastAsia="Times New Roman" w:hAnsi="Verdana" w:cs="Arial"/>
          <w:bCs/>
          <w:sz w:val="20"/>
          <w:szCs w:val="20"/>
          <w:lang w:val="sr-Latn-CS" w:eastAsia="de-CH"/>
        </w:rPr>
        <w:t>; r</w:t>
      </w:r>
      <w:r w:rsidRPr="00702D90">
        <w:rPr>
          <w:rFonts w:ascii="Verdana" w:eastAsia="Times New Roman" w:hAnsi="Verdana" w:cs="Arial"/>
          <w:bCs/>
          <w:sz w:val="20"/>
          <w:szCs w:val="20"/>
          <w:lang w:val="sr-Latn-CS" w:eastAsia="de-CH"/>
        </w:rPr>
        <w:t>azvijanje kompetetnosti nastavnika u radu odjeljenjske zajednice</w:t>
      </w:r>
      <w:r w:rsidR="00BA327D" w:rsidRPr="00702D90">
        <w:rPr>
          <w:rFonts w:ascii="Verdana" w:eastAsia="Times New Roman" w:hAnsi="Verdana" w:cs="Arial"/>
          <w:bCs/>
          <w:sz w:val="20"/>
          <w:szCs w:val="20"/>
          <w:lang w:val="sr-Latn-CS" w:eastAsia="de-CH"/>
        </w:rPr>
        <w:t>; k</w:t>
      </w:r>
      <w:r w:rsidRPr="00702D90">
        <w:rPr>
          <w:rFonts w:ascii="Verdana" w:eastAsia="Times New Roman" w:hAnsi="Verdana" w:cs="Arial"/>
          <w:bCs/>
          <w:sz w:val="20"/>
          <w:szCs w:val="20"/>
          <w:lang w:val="sr-Latn-CS" w:eastAsia="de-CH"/>
        </w:rPr>
        <w:t>ontinuirano stručno usavršavanje za poslove odjeljenjskog starješine</w:t>
      </w:r>
      <w:r w:rsidR="00BA327D" w:rsidRPr="00702D90">
        <w:rPr>
          <w:rFonts w:ascii="Verdana" w:eastAsia="Times New Roman" w:hAnsi="Verdana" w:cs="Arial"/>
          <w:bCs/>
          <w:sz w:val="20"/>
          <w:szCs w:val="20"/>
          <w:lang w:val="sr-Latn-CS" w:eastAsia="de-CH"/>
        </w:rPr>
        <w:t>; p</w:t>
      </w:r>
      <w:r w:rsidRPr="00702D90">
        <w:rPr>
          <w:rFonts w:ascii="Verdana" w:eastAsia="Times New Roman" w:hAnsi="Verdana" w:cs="Arial"/>
          <w:bCs/>
          <w:sz w:val="20"/>
          <w:szCs w:val="20"/>
          <w:lang w:val="sr-Latn-CS" w:eastAsia="de-CH"/>
        </w:rPr>
        <w:t>ripreme za realizaciju časova odjeljenjske zajednice</w:t>
      </w:r>
    </w:p>
    <w:p w14:paraId="73E7D2AC" w14:textId="77777777" w:rsidR="00814D2B" w:rsidRPr="00702D90" w:rsidRDefault="00814D2B" w:rsidP="00814D2B">
      <w:pPr>
        <w:spacing w:after="0" w:line="240" w:lineRule="auto"/>
        <w:jc w:val="both"/>
        <w:rPr>
          <w:rFonts w:ascii="Verdana" w:eastAsia="Times New Roman" w:hAnsi="Verdana" w:cs="Verdana"/>
          <w:b/>
          <w:sz w:val="20"/>
          <w:szCs w:val="20"/>
          <w:lang w:val="sr-Latn-CS" w:eastAsia="de-CH"/>
        </w:rPr>
      </w:pPr>
    </w:p>
    <w:p w14:paraId="1F8A1004" w14:textId="77777777" w:rsidR="00814D2B" w:rsidRPr="00702D90" w:rsidRDefault="00814D2B" w:rsidP="00814D2B">
      <w:p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Verdana"/>
          <w:b/>
          <w:sz w:val="20"/>
          <w:szCs w:val="20"/>
          <w:lang w:val="sr-Latn-CS" w:eastAsia="de-CH"/>
        </w:rPr>
        <w:t xml:space="preserve">Ciljna grupa: </w:t>
      </w:r>
      <w:r w:rsidR="00BA327D" w:rsidRPr="00702D90">
        <w:rPr>
          <w:rFonts w:ascii="Verdana" w:eastAsia="Times New Roman" w:hAnsi="Verdana" w:cs="Verdana"/>
          <w:sz w:val="20"/>
          <w:szCs w:val="20"/>
          <w:lang w:val="sr-Latn-CS" w:eastAsia="de-CH"/>
        </w:rPr>
        <w:t>n</w:t>
      </w:r>
      <w:r w:rsidRPr="00702D90">
        <w:rPr>
          <w:rFonts w:ascii="Verdana" w:eastAsia="Times New Roman" w:hAnsi="Verdana" w:cs="Arial"/>
          <w:sz w:val="20"/>
          <w:szCs w:val="20"/>
          <w:lang w:val="sr-Latn-BA" w:eastAsia="de-CH"/>
        </w:rPr>
        <w:t>astavnici</w:t>
      </w:r>
      <w:r w:rsidR="00B30015" w:rsidRPr="00702D90">
        <w:rPr>
          <w:rFonts w:ascii="Verdana" w:eastAsia="Times New Roman" w:hAnsi="Verdana" w:cs="Arial"/>
          <w:sz w:val="20"/>
          <w:szCs w:val="20"/>
          <w:lang w:val="sr-Latn-BA" w:eastAsia="de-CH"/>
        </w:rPr>
        <w:t xml:space="preserve"> razredne i predmetne nastave, </w:t>
      </w:r>
      <w:r w:rsidRPr="00702D90">
        <w:rPr>
          <w:rFonts w:ascii="Verdana" w:eastAsia="Times New Roman" w:hAnsi="Verdana" w:cs="Arial"/>
          <w:sz w:val="20"/>
          <w:szCs w:val="20"/>
          <w:lang w:val="sr-Latn-BA" w:eastAsia="de-CH"/>
        </w:rPr>
        <w:t>odjeljenjske starješine, profesori srednjih škola i gimnazija</w:t>
      </w:r>
    </w:p>
    <w:p w14:paraId="0E9522ED" w14:textId="77777777" w:rsidR="00814D2B" w:rsidRPr="00702D90" w:rsidRDefault="00814D2B" w:rsidP="00814D2B">
      <w:pPr>
        <w:spacing w:after="0" w:line="240" w:lineRule="auto"/>
        <w:jc w:val="both"/>
        <w:rPr>
          <w:rFonts w:ascii="Verdana" w:eastAsia="Times New Roman" w:hAnsi="Verdana" w:cs="Verdana"/>
          <w:b/>
          <w:sz w:val="20"/>
          <w:szCs w:val="20"/>
          <w:lang w:val="sr-Latn-CS" w:eastAsia="de-CH"/>
        </w:rPr>
      </w:pPr>
    </w:p>
    <w:p w14:paraId="0A699DCA" w14:textId="77777777" w:rsidR="00814D2B" w:rsidRPr="00702D90" w:rsidRDefault="00814D2B" w:rsidP="00814D2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sr-Latn-CS" w:eastAsia="de-CH"/>
        </w:rPr>
        <w:t xml:space="preserve">interaktivne radionice, prezentacije, </w:t>
      </w:r>
      <w:r w:rsidRPr="00702D90">
        <w:rPr>
          <w:rFonts w:ascii="Verdana" w:eastAsia="Times New Roman" w:hAnsi="Verdana" w:cs="Arial"/>
          <w:sz w:val="20"/>
          <w:szCs w:val="20"/>
          <w:lang w:val="en-GB" w:eastAsia="de-CH"/>
        </w:rPr>
        <w:t>simultana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individualna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aktivnost</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studije slučaja, igre uloga, mini-lekcije, grupne diskusije, pojedinačne i grupne prezentacije, rad u parovima, rad u malim grupama, tehnika akvarijuma, kooperativno učenje, timski rad i davanje/primanje povratne informacije i praktični rad nastavnika.</w:t>
      </w:r>
    </w:p>
    <w:p w14:paraId="10D710FF" w14:textId="77777777" w:rsidR="00814D2B" w:rsidRPr="00702D90" w:rsidRDefault="00814D2B" w:rsidP="00814D2B">
      <w:pPr>
        <w:spacing w:after="0" w:line="240" w:lineRule="auto"/>
        <w:jc w:val="both"/>
        <w:rPr>
          <w:rFonts w:ascii="Verdana" w:eastAsia="Times New Roman" w:hAnsi="Verdana" w:cs="Verdana"/>
          <w:b/>
          <w:sz w:val="20"/>
          <w:szCs w:val="20"/>
          <w:lang w:val="sr-Latn-CS" w:eastAsia="de-CH"/>
        </w:rPr>
      </w:pPr>
    </w:p>
    <w:p w14:paraId="7DB7FC85" w14:textId="77777777" w:rsidR="00814D2B" w:rsidRPr="00702D90" w:rsidRDefault="00814D2B" w:rsidP="00814D2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65F6DDC" w14:textId="77777777" w:rsidR="00E52E0A" w:rsidRPr="00702D90" w:rsidRDefault="00E52E0A" w:rsidP="00814D2B">
      <w:pPr>
        <w:spacing w:after="0" w:line="240" w:lineRule="auto"/>
        <w:jc w:val="both"/>
        <w:rPr>
          <w:rFonts w:ascii="Verdana" w:eastAsia="Times New Roman" w:hAnsi="Verdana" w:cs="Verdana"/>
          <w:b/>
          <w:sz w:val="20"/>
          <w:szCs w:val="20"/>
          <w:lang w:val="sr-Latn-CS" w:eastAsia="de-CH"/>
        </w:rPr>
      </w:pPr>
    </w:p>
    <w:p w14:paraId="660647FE" w14:textId="77777777" w:rsidR="00814D2B" w:rsidRPr="00702D90" w:rsidRDefault="00B30015" w:rsidP="00D842A3">
      <w:pPr>
        <w:numPr>
          <w:ilvl w:val="0"/>
          <w:numId w:val="78"/>
        </w:numPr>
        <w:spacing w:after="0" w:line="276" w:lineRule="auto"/>
        <w:contextualSpacing/>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Uloga odjeljen</w:t>
      </w:r>
      <w:r w:rsidR="00814D2B" w:rsidRPr="00702D90">
        <w:rPr>
          <w:rFonts w:ascii="Verdana" w:eastAsia="Times New Roman" w:hAnsi="Verdana" w:cs="Arial"/>
          <w:sz w:val="20"/>
          <w:szCs w:val="20"/>
          <w:lang w:val="sr-Latn-BA" w:eastAsia="de-CH"/>
        </w:rPr>
        <w:t>sk</w:t>
      </w:r>
      <w:r w:rsidRPr="00702D90">
        <w:rPr>
          <w:rFonts w:ascii="Verdana" w:eastAsia="Times New Roman" w:hAnsi="Verdana" w:cs="Arial"/>
          <w:sz w:val="20"/>
          <w:szCs w:val="20"/>
          <w:lang w:val="sr-Latn-BA" w:eastAsia="de-CH"/>
        </w:rPr>
        <w:t>og starješine</w:t>
      </w:r>
    </w:p>
    <w:p w14:paraId="1A04C886" w14:textId="77777777" w:rsidR="00814D2B" w:rsidRPr="00702D90" w:rsidRDefault="00B30015" w:rsidP="00D842A3">
      <w:pPr>
        <w:numPr>
          <w:ilvl w:val="0"/>
          <w:numId w:val="78"/>
        </w:numPr>
        <w:spacing w:after="0" w:line="276" w:lineRule="auto"/>
        <w:contextualSpacing/>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Analiza stanja odjeljenja</w:t>
      </w:r>
    </w:p>
    <w:p w14:paraId="448D69B6" w14:textId="77777777" w:rsidR="00814D2B" w:rsidRPr="00702D90" w:rsidRDefault="00B30015" w:rsidP="00D842A3">
      <w:pPr>
        <w:numPr>
          <w:ilvl w:val="0"/>
          <w:numId w:val="78"/>
        </w:numPr>
        <w:spacing w:after="0" w:line="276" w:lineRule="auto"/>
        <w:contextualSpacing/>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Faze razvoja odjeljenja</w:t>
      </w:r>
    </w:p>
    <w:p w14:paraId="001D4B54" w14:textId="77777777" w:rsidR="00814D2B" w:rsidRPr="00702D90" w:rsidRDefault="00814D2B" w:rsidP="00D842A3">
      <w:pPr>
        <w:numPr>
          <w:ilvl w:val="0"/>
          <w:numId w:val="78"/>
        </w:numPr>
        <w:spacing w:after="0" w:line="276" w:lineRule="auto"/>
        <w:contextualSpacing/>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Unapređivanje vrijednosti i stavova u odjeljenju</w:t>
      </w:r>
    </w:p>
    <w:p w14:paraId="7EDF91AE" w14:textId="77777777" w:rsidR="00814D2B" w:rsidRPr="00702D90" w:rsidRDefault="00814D2B" w:rsidP="00D842A3">
      <w:pPr>
        <w:numPr>
          <w:ilvl w:val="0"/>
          <w:numId w:val="78"/>
        </w:numPr>
        <w:spacing w:after="0" w:line="276" w:lineRule="auto"/>
        <w:contextualSpacing/>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Stereotipi i p</w:t>
      </w:r>
      <w:r w:rsidR="00B30015" w:rsidRPr="00702D90">
        <w:rPr>
          <w:rFonts w:ascii="Verdana" w:eastAsia="Times New Roman" w:hAnsi="Verdana" w:cs="Arial"/>
          <w:sz w:val="20"/>
          <w:szCs w:val="20"/>
          <w:lang w:val="sr-Latn-BA" w:eastAsia="de-CH"/>
        </w:rPr>
        <w:t>redrasude i šta sa njima</w:t>
      </w:r>
    </w:p>
    <w:p w14:paraId="61E4BAF1" w14:textId="77777777" w:rsidR="00814D2B" w:rsidRPr="00702D90" w:rsidRDefault="00814D2B" w:rsidP="00D842A3">
      <w:pPr>
        <w:numPr>
          <w:ilvl w:val="0"/>
          <w:numId w:val="78"/>
        </w:numPr>
        <w:spacing w:after="0" w:line="276" w:lineRule="auto"/>
        <w:contextualSpacing/>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 xml:space="preserve">Razvoj </w:t>
      </w:r>
      <w:r w:rsidR="00B30015" w:rsidRPr="00702D90">
        <w:rPr>
          <w:rFonts w:ascii="Verdana" w:eastAsia="Times New Roman" w:hAnsi="Verdana" w:cs="Arial"/>
          <w:sz w:val="20"/>
          <w:szCs w:val="20"/>
          <w:lang w:val="sr-Latn-BA" w:eastAsia="de-CH"/>
        </w:rPr>
        <w:t>vještina nenasilne komunikacije</w:t>
      </w:r>
    </w:p>
    <w:p w14:paraId="1EE4AC02" w14:textId="77777777" w:rsidR="00814D2B" w:rsidRPr="00702D90" w:rsidRDefault="00814D2B" w:rsidP="00D842A3">
      <w:pPr>
        <w:numPr>
          <w:ilvl w:val="0"/>
          <w:numId w:val="78"/>
        </w:numPr>
        <w:spacing w:after="0" w:line="276" w:lineRule="auto"/>
        <w:contextualSpacing/>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Planiranje akcije za realizovanj</w:t>
      </w:r>
      <w:r w:rsidR="00B30015" w:rsidRPr="00702D90">
        <w:rPr>
          <w:rFonts w:ascii="Verdana" w:eastAsia="Times New Roman" w:hAnsi="Verdana" w:cs="Arial"/>
          <w:sz w:val="20"/>
          <w:szCs w:val="20"/>
          <w:lang w:val="sr-Latn-BA" w:eastAsia="de-CH"/>
        </w:rPr>
        <w:t>e časova odjeljenjsje zajednice</w:t>
      </w:r>
    </w:p>
    <w:p w14:paraId="45A79740" w14:textId="77777777" w:rsidR="00814D2B" w:rsidRPr="00702D90" w:rsidRDefault="00814D2B" w:rsidP="00814D2B">
      <w:pPr>
        <w:spacing w:after="0" w:line="240" w:lineRule="auto"/>
        <w:jc w:val="both"/>
        <w:rPr>
          <w:rFonts w:ascii="Verdana" w:eastAsia="Times New Roman" w:hAnsi="Verdana" w:cs="Verdana"/>
          <w:b/>
          <w:sz w:val="20"/>
          <w:szCs w:val="20"/>
          <w:lang w:val="sr-Latn-CS" w:eastAsia="de-CH"/>
        </w:rPr>
      </w:pPr>
    </w:p>
    <w:p w14:paraId="5D1EC83B" w14:textId="77777777" w:rsidR="00814D2B" w:rsidRPr="00702D90" w:rsidRDefault="00BA327D" w:rsidP="00814D2B">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w:t>
      </w:r>
      <w:r w:rsidRPr="00702D90">
        <w:rPr>
          <w:rFonts w:ascii="Verdana" w:eastAsia="Times New Roman" w:hAnsi="Verdana" w:cs="Verdana"/>
          <w:sz w:val="20"/>
          <w:szCs w:val="20"/>
          <w:lang w:val="sr-Latn-CS" w:eastAsia="de-CH"/>
        </w:rPr>
        <w:t>neposredno i online</w:t>
      </w:r>
    </w:p>
    <w:p w14:paraId="00F461D2" w14:textId="77777777" w:rsidR="00137478" w:rsidRPr="00702D90" w:rsidRDefault="00137478" w:rsidP="00BA327D">
      <w:pPr>
        <w:spacing w:after="0" w:line="240" w:lineRule="auto"/>
        <w:jc w:val="both"/>
        <w:rPr>
          <w:rFonts w:ascii="Verdana" w:eastAsia="Times New Roman" w:hAnsi="Verdana" w:cs="Verdana"/>
          <w:b/>
          <w:sz w:val="20"/>
          <w:szCs w:val="20"/>
          <w:lang w:val="sr-Latn-CS" w:eastAsia="de-CH"/>
        </w:rPr>
      </w:pPr>
    </w:p>
    <w:p w14:paraId="3A59555C" w14:textId="7DF4B6C1" w:rsidR="00814D2B" w:rsidRPr="00702D90" w:rsidRDefault="00814D2B" w:rsidP="00BA327D">
      <w:p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Verdana"/>
          <w:b/>
          <w:sz w:val="20"/>
          <w:szCs w:val="20"/>
          <w:lang w:val="sr-Latn-CS" w:eastAsia="de-CH"/>
        </w:rPr>
        <w:t xml:space="preserve">Trajanje programa (broj </w:t>
      </w:r>
      <w:r w:rsidR="00BA327D"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B30015" w:rsidRPr="00702D90">
        <w:rPr>
          <w:rFonts w:ascii="Verdana" w:eastAsia="Times New Roman" w:hAnsi="Verdana" w:cs="Arial"/>
          <w:sz w:val="20"/>
          <w:szCs w:val="20"/>
          <w:lang w:val="sr-Latn-BA" w:eastAsia="de-CH"/>
        </w:rPr>
        <w:t>1</w:t>
      </w:r>
      <w:r w:rsidR="00BA327D" w:rsidRPr="00702D90">
        <w:rPr>
          <w:rFonts w:ascii="Verdana" w:eastAsia="Times New Roman" w:hAnsi="Verdana" w:cs="Arial"/>
          <w:sz w:val="20"/>
          <w:szCs w:val="20"/>
          <w:lang w:val="sr-Latn-BA" w:eastAsia="de-CH"/>
        </w:rPr>
        <w:t xml:space="preserve"> dan, </w:t>
      </w:r>
      <w:r w:rsidRPr="00702D90">
        <w:rPr>
          <w:rFonts w:ascii="Verdana" w:eastAsia="Times New Roman" w:hAnsi="Verdana" w:cs="Arial"/>
          <w:sz w:val="20"/>
          <w:szCs w:val="20"/>
          <w:lang w:val="sr-Latn-BA" w:eastAsia="de-CH"/>
        </w:rPr>
        <w:t>8</w:t>
      </w:r>
      <w:r w:rsidR="00BA327D" w:rsidRPr="00702D90">
        <w:rPr>
          <w:rFonts w:ascii="Verdana" w:eastAsia="Times New Roman" w:hAnsi="Verdana" w:cs="Arial"/>
          <w:sz w:val="20"/>
          <w:szCs w:val="20"/>
          <w:lang w:val="sr-Latn-BA" w:eastAsia="de-CH"/>
        </w:rPr>
        <w:t xml:space="preserve"> sati</w:t>
      </w:r>
    </w:p>
    <w:p w14:paraId="102C7A60" w14:textId="77777777" w:rsidR="00814D2B" w:rsidRPr="00702D90" w:rsidRDefault="00814D2B" w:rsidP="00814D2B">
      <w:pPr>
        <w:spacing w:after="0" w:line="240" w:lineRule="auto"/>
        <w:jc w:val="both"/>
        <w:rPr>
          <w:rFonts w:ascii="Verdana" w:eastAsia="Times New Roman" w:hAnsi="Verdana" w:cs="Verdana"/>
          <w:b/>
          <w:sz w:val="14"/>
          <w:szCs w:val="20"/>
          <w:lang w:val="sr-Latn-CS" w:eastAsia="de-CH"/>
        </w:rPr>
      </w:pPr>
    </w:p>
    <w:p w14:paraId="155F6C8D" w14:textId="2051D212" w:rsidR="00814D2B" w:rsidRPr="00702D90" w:rsidRDefault="00814D2B" w:rsidP="00814D2B">
      <w:p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sr-Latn-BA" w:eastAsia="de-CH"/>
        </w:rPr>
        <w:t>20</w:t>
      </w:r>
      <w:r w:rsidR="00986DE2" w:rsidRPr="00702D90">
        <w:rPr>
          <w:rFonts w:ascii="Verdana" w:eastAsia="Times New Roman" w:hAnsi="Verdana" w:cs="Arial"/>
          <w:sz w:val="20"/>
          <w:szCs w:val="20"/>
          <w:lang w:val="sr-Latn-BA" w:eastAsia="de-CH"/>
        </w:rPr>
        <w:t xml:space="preserve"> - </w:t>
      </w:r>
      <w:r w:rsidRPr="00702D90">
        <w:rPr>
          <w:rFonts w:ascii="Verdana" w:eastAsia="Times New Roman" w:hAnsi="Verdana" w:cs="Arial"/>
          <w:sz w:val="20"/>
          <w:szCs w:val="20"/>
          <w:lang w:val="sr-Latn-BA" w:eastAsia="de-CH"/>
        </w:rPr>
        <w:t>30</w:t>
      </w:r>
    </w:p>
    <w:p w14:paraId="08D40F21" w14:textId="77777777" w:rsidR="00814D2B" w:rsidRPr="00702D90" w:rsidRDefault="00814D2B" w:rsidP="00814D2B">
      <w:pPr>
        <w:spacing w:after="0" w:line="240" w:lineRule="auto"/>
        <w:jc w:val="both"/>
        <w:rPr>
          <w:rFonts w:ascii="Verdana" w:eastAsia="Times New Roman" w:hAnsi="Verdana" w:cs="Arial"/>
          <w:sz w:val="12"/>
          <w:szCs w:val="20"/>
          <w:lang w:val="sr-Latn-CS" w:eastAsia="de-CH"/>
        </w:rPr>
      </w:pPr>
    </w:p>
    <w:p w14:paraId="4A55176A" w14:textId="77777777" w:rsidR="00814D2B" w:rsidRPr="00702D90" w:rsidRDefault="00B30015" w:rsidP="00BA327D">
      <w:pPr>
        <w:spacing w:after="0" w:line="240" w:lineRule="auto"/>
        <w:jc w:val="both"/>
        <w:rPr>
          <w:rFonts w:ascii="Verdana" w:eastAsia="Times New Roman" w:hAnsi="Verdana" w:cs="Verdana"/>
          <w:lang w:val="sr-Latn-CS" w:eastAsia="de-CH"/>
        </w:rPr>
      </w:pPr>
      <w:r w:rsidRPr="00702D90">
        <w:rPr>
          <w:rFonts w:ascii="Verdana" w:eastAsia="Times New Roman" w:hAnsi="Verdana" w:cs="Arial"/>
          <w:b/>
          <w:bCs/>
          <w:sz w:val="20"/>
          <w:szCs w:val="20"/>
          <w:lang w:val="sr-Latn-CS" w:eastAsia="de-CH"/>
        </w:rPr>
        <w:t xml:space="preserve">Cijena po učesniku dnevno </w:t>
      </w:r>
      <w:r w:rsidR="00814D2B" w:rsidRPr="00702D90">
        <w:rPr>
          <w:rFonts w:ascii="Verdana" w:eastAsia="Times New Roman" w:hAnsi="Verdana" w:cs="Arial"/>
          <w:b/>
          <w:bCs/>
          <w:sz w:val="20"/>
          <w:szCs w:val="20"/>
          <w:lang w:val="sr-Latn-CS" w:eastAsia="de-CH"/>
        </w:rPr>
        <w:t xml:space="preserve">i šta ona uključuje: </w:t>
      </w:r>
      <w:r w:rsidR="00814D2B" w:rsidRPr="00702D90">
        <w:rPr>
          <w:rFonts w:ascii="Verdana" w:eastAsia="Times New Roman" w:hAnsi="Verdana" w:cs="Arial"/>
          <w:sz w:val="20"/>
          <w:szCs w:val="20"/>
          <w:lang w:val="sr-Latn-BA" w:eastAsia="de-CH"/>
        </w:rPr>
        <w:t>Cijena po jednom učesniku</w:t>
      </w:r>
      <w:r w:rsidR="00E52E0A" w:rsidRPr="00702D90">
        <w:rPr>
          <w:rFonts w:ascii="Verdana" w:eastAsia="Times New Roman" w:hAnsi="Verdana" w:cs="Arial"/>
          <w:sz w:val="20"/>
          <w:szCs w:val="20"/>
          <w:lang w:val="sr-Latn-BA" w:eastAsia="de-CH"/>
        </w:rPr>
        <w:t xml:space="preserve"> </w:t>
      </w:r>
      <w:r w:rsidR="00BA327D" w:rsidRPr="00702D90">
        <w:rPr>
          <w:rFonts w:ascii="Verdana" w:eastAsia="Times New Roman" w:hAnsi="Verdana" w:cs="Arial"/>
          <w:sz w:val="20"/>
          <w:szCs w:val="20"/>
          <w:lang w:val="sr-Latn-BA" w:eastAsia="de-CH"/>
        </w:rPr>
        <w:t xml:space="preserve">je 20 eura </w:t>
      </w:r>
      <w:r w:rsidR="00814D2B" w:rsidRPr="00702D90">
        <w:rPr>
          <w:rFonts w:ascii="Verdana" w:eastAsia="Times New Roman" w:hAnsi="Verdana" w:cs="Arial"/>
          <w:sz w:val="20"/>
          <w:szCs w:val="20"/>
          <w:lang w:val="sr-Latn-BA" w:eastAsia="de-CH"/>
        </w:rPr>
        <w:t>i uključuje nadoknadu za trenere.</w:t>
      </w:r>
    </w:p>
    <w:p w14:paraId="405E7A3F"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15A9B" w:rsidRPr="00702D90" w14:paraId="173B8B26" w14:textId="77777777" w:rsidTr="0048716B">
        <w:trPr>
          <w:trHeight w:val="694"/>
        </w:trPr>
        <w:tc>
          <w:tcPr>
            <w:tcW w:w="9062" w:type="dxa"/>
            <w:shd w:val="clear" w:color="auto" w:fill="FBE4D5" w:themeFill="accent2" w:themeFillTint="33"/>
            <w:vAlign w:val="center"/>
          </w:tcPr>
          <w:p w14:paraId="126FDEFF" w14:textId="77777777" w:rsidR="00D743FA" w:rsidRPr="00702D90" w:rsidRDefault="004C5854" w:rsidP="00BA327D">
            <w:pPr>
              <w:jc w:val="center"/>
              <w:rPr>
                <w:rFonts w:ascii="Verdana" w:eastAsia="Times New Roman" w:hAnsi="Verdana" w:cs="Verdana"/>
                <w:b/>
                <w:lang w:val="sr-Latn-CS" w:eastAsia="de-CH"/>
              </w:rPr>
            </w:pPr>
            <w:r w:rsidRPr="00702D90">
              <w:rPr>
                <w:rFonts w:ascii="Verdana" w:hAnsi="Verdana" w:cs="Tahoma"/>
                <w:b/>
                <w:bCs/>
                <w:iCs/>
                <w:lang w:val="pl-PL"/>
              </w:rPr>
              <w:lastRenderedPageBreak/>
              <w:t>110</w:t>
            </w:r>
            <w:r w:rsidR="00080BB7" w:rsidRPr="00702D90">
              <w:rPr>
                <w:rFonts w:ascii="Verdana" w:hAnsi="Verdana" w:cs="Tahoma"/>
                <w:b/>
                <w:bCs/>
                <w:iCs/>
                <w:lang w:val="pl-PL"/>
              </w:rPr>
              <w:t>.</w:t>
            </w:r>
            <w:r w:rsidR="00BA327D" w:rsidRPr="00702D90">
              <w:rPr>
                <w:rFonts w:ascii="Verdana" w:eastAsia="Times New Roman" w:hAnsi="Verdana" w:cs="Verdana"/>
                <w:b/>
                <w:lang w:val="sr-Latn-CS" w:eastAsia="de-CH"/>
              </w:rPr>
              <w:t xml:space="preserve"> ELEKTRONSKO NASILJE MEĐU VRŠNJACIMA </w:t>
            </w:r>
          </w:p>
          <w:p w14:paraId="6620E69A" w14:textId="3AD82E2A" w:rsidR="00515A9B" w:rsidRPr="00702D90" w:rsidRDefault="00BA327D" w:rsidP="00BA327D">
            <w:pPr>
              <w:jc w:val="center"/>
              <w:rPr>
                <w:rFonts w:ascii="Verdana" w:hAnsi="Verdana" w:cs="Tahoma"/>
                <w:b/>
                <w:bCs/>
                <w:iCs/>
                <w:lang w:val="pl-PL"/>
              </w:rPr>
            </w:pPr>
            <w:r w:rsidRPr="00702D90">
              <w:rPr>
                <w:rFonts w:ascii="Verdana" w:eastAsia="Times New Roman" w:hAnsi="Verdana" w:cs="Verdana"/>
                <w:b/>
                <w:lang w:val="sr-Latn-CS" w:eastAsia="de-CH"/>
              </w:rPr>
              <w:t>I NJEGOVA PREVENCIJA</w:t>
            </w:r>
          </w:p>
        </w:tc>
      </w:tr>
    </w:tbl>
    <w:p w14:paraId="6255E52E" w14:textId="77777777" w:rsidR="00515A9B" w:rsidRPr="00702D90" w:rsidRDefault="00515A9B" w:rsidP="001C7CA4">
      <w:pPr>
        <w:spacing w:after="0" w:line="240" w:lineRule="auto"/>
        <w:rPr>
          <w:rFonts w:ascii="Verdana" w:hAnsi="Verdana" w:cs="Tahoma"/>
          <w:sz w:val="20"/>
          <w:szCs w:val="20"/>
          <w:lang w:val="pl-PL"/>
        </w:rPr>
      </w:pPr>
    </w:p>
    <w:p w14:paraId="0B1EB371" w14:textId="77777777" w:rsidR="00BA327D" w:rsidRPr="00702D90" w:rsidRDefault="00BA327D" w:rsidP="00BA327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00E52E0A" w:rsidRPr="00702D90">
        <w:rPr>
          <w:rFonts w:ascii="Verdana" w:eastAsia="Times New Roman" w:hAnsi="Verdana" w:cs="Verdana"/>
          <w:sz w:val="20"/>
          <w:szCs w:val="20"/>
          <w:lang w:val="sr-Latn-CS" w:eastAsia="de-CH"/>
        </w:rPr>
        <w:t>mr Marija Draganić-</w:t>
      </w:r>
      <w:r w:rsidRPr="00702D90">
        <w:rPr>
          <w:rFonts w:ascii="Verdana" w:eastAsia="Times New Roman" w:hAnsi="Verdana" w:cs="Verdana"/>
          <w:sz w:val="20"/>
          <w:szCs w:val="20"/>
          <w:lang w:val="sr-Latn-CS" w:eastAsia="de-CH"/>
        </w:rPr>
        <w:t>Vulanović, Snježana Bošković</w:t>
      </w:r>
    </w:p>
    <w:p w14:paraId="33D6BDE8" w14:textId="77777777" w:rsidR="00E52E0A" w:rsidRPr="00702D90" w:rsidRDefault="00E52E0A" w:rsidP="00E52E0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Marija Draganić-Vulanović</w:t>
      </w:r>
    </w:p>
    <w:p w14:paraId="50404E8A" w14:textId="77777777" w:rsidR="00BA327D" w:rsidRPr="00702D90" w:rsidRDefault="00BA327D" w:rsidP="00BA327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draganicmarija@gmail.com</w:t>
      </w:r>
    </w:p>
    <w:p w14:paraId="4E11D521" w14:textId="77777777" w:rsidR="00BA327D" w:rsidRPr="00702D90" w:rsidRDefault="00BA327D" w:rsidP="00BA327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068 333 656</w:t>
      </w:r>
    </w:p>
    <w:p w14:paraId="1D2A3A64" w14:textId="77777777" w:rsidR="00BA327D" w:rsidRPr="00702D90" w:rsidRDefault="00BA327D" w:rsidP="00BA327D">
      <w:pPr>
        <w:spacing w:after="0" w:line="240" w:lineRule="auto"/>
        <w:jc w:val="both"/>
        <w:rPr>
          <w:rFonts w:ascii="Verdana" w:eastAsia="Times New Roman" w:hAnsi="Verdana" w:cs="Arial"/>
          <w:sz w:val="20"/>
          <w:szCs w:val="20"/>
          <w:lang w:val="sr-Latn-CS" w:eastAsia="de-CH"/>
        </w:rPr>
      </w:pPr>
    </w:p>
    <w:p w14:paraId="780EDB47" w14:textId="35D706DD" w:rsidR="00BA327D" w:rsidRPr="00702D90" w:rsidRDefault="00FA4F3F" w:rsidP="00FD4800">
      <w:pPr>
        <w:spacing w:after="80" w:line="240" w:lineRule="atLeast"/>
        <w:jc w:val="both"/>
        <w:rPr>
          <w:rFonts w:ascii="Verdana" w:eastAsia="Times New Roman" w:hAnsi="Verdana" w:cs="Tahoma"/>
          <w:sz w:val="20"/>
          <w:szCs w:val="20"/>
          <w:lang w:val="hr-BA" w:eastAsia="de-CH"/>
        </w:rPr>
      </w:pPr>
      <w:r w:rsidRPr="00702D90">
        <w:rPr>
          <w:rFonts w:ascii="Verdana" w:eastAsia="Times New Roman" w:hAnsi="Verdana" w:cs="Verdana"/>
          <w:b/>
          <w:sz w:val="20"/>
          <w:szCs w:val="20"/>
          <w:lang w:val="sr-Latn-CS" w:eastAsia="de-CH"/>
        </w:rPr>
        <w:t>Opšti cilj programa</w:t>
      </w:r>
      <w:r w:rsidR="00BA327D" w:rsidRPr="00702D90">
        <w:rPr>
          <w:rFonts w:ascii="Verdana" w:eastAsia="Times New Roman" w:hAnsi="Verdana" w:cs="Verdana"/>
          <w:b/>
          <w:sz w:val="20"/>
          <w:szCs w:val="20"/>
          <w:lang w:val="sr-Latn-CS" w:eastAsia="de-CH"/>
        </w:rPr>
        <w:t xml:space="preserve">: </w:t>
      </w:r>
      <w:r w:rsidR="00BA327D" w:rsidRPr="00702D90">
        <w:rPr>
          <w:rFonts w:ascii="Verdana" w:eastAsia="Times New Roman" w:hAnsi="Verdana" w:cs="Tahoma"/>
          <w:sz w:val="20"/>
          <w:szCs w:val="20"/>
          <w:lang w:val="en-GB" w:eastAsia="de-CH"/>
        </w:rPr>
        <w:t>Unaprijediti</w:t>
      </w:r>
      <w:r w:rsidR="00BA327D" w:rsidRPr="00702D90">
        <w:rPr>
          <w:rFonts w:ascii="Verdana" w:eastAsia="Times New Roman" w:hAnsi="Verdana" w:cs="Tahoma"/>
          <w:sz w:val="20"/>
          <w:szCs w:val="20"/>
          <w:lang w:val="sr-Latn-CS" w:eastAsia="de-CH"/>
        </w:rPr>
        <w:t xml:space="preserve"> </w:t>
      </w:r>
      <w:r w:rsidR="00BA327D" w:rsidRPr="00702D90">
        <w:rPr>
          <w:rFonts w:ascii="Verdana" w:eastAsia="Times New Roman" w:hAnsi="Verdana" w:cs="Tahoma"/>
          <w:sz w:val="20"/>
          <w:szCs w:val="20"/>
          <w:lang w:val="en-GB" w:eastAsia="de-CH"/>
        </w:rPr>
        <w:t>znanja</w:t>
      </w:r>
      <w:r w:rsidR="00BA327D" w:rsidRPr="00702D90">
        <w:rPr>
          <w:rFonts w:ascii="Verdana" w:eastAsia="Times New Roman" w:hAnsi="Verdana" w:cs="Tahoma"/>
          <w:sz w:val="20"/>
          <w:szCs w:val="20"/>
          <w:lang w:val="sr-Latn-CS" w:eastAsia="de-CH"/>
        </w:rPr>
        <w:t xml:space="preserve"> </w:t>
      </w:r>
      <w:r w:rsidR="00BA327D" w:rsidRPr="00702D90">
        <w:rPr>
          <w:rFonts w:ascii="Verdana" w:eastAsia="Times New Roman" w:hAnsi="Verdana" w:cs="Tahoma"/>
          <w:sz w:val="20"/>
          <w:szCs w:val="20"/>
          <w:lang w:val="en-GB" w:eastAsia="de-CH"/>
        </w:rPr>
        <w:t>i</w:t>
      </w:r>
      <w:r w:rsidR="00BA327D" w:rsidRPr="00702D90">
        <w:rPr>
          <w:rFonts w:ascii="Verdana" w:eastAsia="Times New Roman" w:hAnsi="Verdana" w:cs="Tahoma"/>
          <w:sz w:val="20"/>
          <w:szCs w:val="20"/>
          <w:lang w:val="sr-Latn-CS" w:eastAsia="de-CH"/>
        </w:rPr>
        <w:t xml:space="preserve"> </w:t>
      </w:r>
      <w:r w:rsidR="00BA327D" w:rsidRPr="00702D90">
        <w:rPr>
          <w:rFonts w:ascii="Verdana" w:eastAsia="Times New Roman" w:hAnsi="Verdana" w:cs="Tahoma"/>
          <w:sz w:val="20"/>
          <w:szCs w:val="20"/>
          <w:lang w:val="en-GB" w:eastAsia="de-CH"/>
        </w:rPr>
        <w:t>vje</w:t>
      </w:r>
      <w:r w:rsidR="00BA327D" w:rsidRPr="00702D90">
        <w:rPr>
          <w:rFonts w:ascii="Verdana" w:eastAsia="Times New Roman" w:hAnsi="Verdana" w:cs="Tahoma"/>
          <w:sz w:val="20"/>
          <w:szCs w:val="20"/>
          <w:lang w:val="sr-Latn-CS" w:eastAsia="de-CH"/>
        </w:rPr>
        <w:t>š</w:t>
      </w:r>
      <w:r w:rsidR="00BA327D" w:rsidRPr="00702D90">
        <w:rPr>
          <w:rFonts w:ascii="Verdana" w:eastAsia="Times New Roman" w:hAnsi="Verdana" w:cs="Tahoma"/>
          <w:sz w:val="20"/>
          <w:szCs w:val="20"/>
          <w:lang w:val="en-GB" w:eastAsia="de-CH"/>
        </w:rPr>
        <w:t>tine</w:t>
      </w:r>
      <w:r w:rsidR="00BA327D" w:rsidRPr="00702D90">
        <w:rPr>
          <w:rFonts w:ascii="Verdana" w:eastAsia="Times New Roman" w:hAnsi="Verdana" w:cs="Tahoma"/>
          <w:sz w:val="20"/>
          <w:szCs w:val="20"/>
          <w:lang w:val="sr-Latn-CS" w:eastAsia="de-CH"/>
        </w:rPr>
        <w:t xml:space="preserve"> </w:t>
      </w:r>
      <w:r w:rsidR="00BA327D" w:rsidRPr="00702D90">
        <w:rPr>
          <w:rFonts w:ascii="Verdana" w:eastAsia="Times New Roman" w:hAnsi="Verdana" w:cs="Tahoma"/>
          <w:sz w:val="20"/>
          <w:szCs w:val="20"/>
          <w:lang w:val="en-GB" w:eastAsia="de-CH"/>
        </w:rPr>
        <w:t>za</w:t>
      </w:r>
      <w:r w:rsidR="00BA327D" w:rsidRPr="00702D90">
        <w:rPr>
          <w:rFonts w:ascii="Verdana" w:eastAsia="Times New Roman" w:hAnsi="Verdana" w:cs="Tahoma"/>
          <w:sz w:val="20"/>
          <w:szCs w:val="20"/>
          <w:lang w:val="sr-Latn-CS" w:eastAsia="de-CH"/>
        </w:rPr>
        <w:t xml:space="preserve"> </w:t>
      </w:r>
      <w:r w:rsidR="00BA327D" w:rsidRPr="00702D90">
        <w:rPr>
          <w:rFonts w:ascii="Verdana" w:eastAsia="Times New Roman" w:hAnsi="Verdana" w:cs="Tahoma"/>
          <w:sz w:val="20"/>
          <w:szCs w:val="20"/>
          <w:lang w:val="en-GB" w:eastAsia="de-CH"/>
        </w:rPr>
        <w:t>prevenciju</w:t>
      </w:r>
      <w:r w:rsidR="00BA327D" w:rsidRPr="00702D90">
        <w:rPr>
          <w:rFonts w:ascii="Verdana" w:eastAsia="Times New Roman" w:hAnsi="Verdana" w:cs="Tahoma"/>
          <w:sz w:val="20"/>
          <w:szCs w:val="20"/>
          <w:lang w:val="sr-Latn-CS" w:eastAsia="de-CH"/>
        </w:rPr>
        <w:t xml:space="preserve"> </w:t>
      </w:r>
      <w:r w:rsidR="00BA327D" w:rsidRPr="00702D90">
        <w:rPr>
          <w:rFonts w:ascii="Verdana" w:eastAsia="Times New Roman" w:hAnsi="Verdana" w:cs="Tahoma"/>
          <w:sz w:val="20"/>
          <w:szCs w:val="20"/>
          <w:lang w:val="en-GB" w:eastAsia="de-CH"/>
        </w:rPr>
        <w:t>elektronskog</w:t>
      </w:r>
      <w:r w:rsidR="00BA327D" w:rsidRPr="00702D90">
        <w:rPr>
          <w:rFonts w:ascii="Verdana" w:eastAsia="Times New Roman" w:hAnsi="Verdana" w:cs="Tahoma"/>
          <w:sz w:val="20"/>
          <w:szCs w:val="20"/>
          <w:lang w:val="sr-Latn-CS" w:eastAsia="de-CH"/>
        </w:rPr>
        <w:t xml:space="preserve"> </w:t>
      </w:r>
      <w:r w:rsidR="00BA327D" w:rsidRPr="00702D90">
        <w:rPr>
          <w:rFonts w:ascii="Verdana" w:eastAsia="Times New Roman" w:hAnsi="Verdana" w:cs="Tahoma"/>
          <w:sz w:val="20"/>
          <w:szCs w:val="20"/>
          <w:lang w:val="en-GB" w:eastAsia="de-CH"/>
        </w:rPr>
        <w:t>vr</w:t>
      </w:r>
      <w:r w:rsidR="00BA327D" w:rsidRPr="00702D90">
        <w:rPr>
          <w:rFonts w:ascii="Verdana" w:eastAsia="Times New Roman" w:hAnsi="Verdana" w:cs="Tahoma"/>
          <w:sz w:val="20"/>
          <w:szCs w:val="20"/>
          <w:lang w:val="sr-Latn-CS" w:eastAsia="de-CH"/>
        </w:rPr>
        <w:t>š</w:t>
      </w:r>
      <w:r w:rsidR="00BA327D" w:rsidRPr="00702D90">
        <w:rPr>
          <w:rFonts w:ascii="Verdana" w:eastAsia="Times New Roman" w:hAnsi="Verdana" w:cs="Tahoma"/>
          <w:sz w:val="20"/>
          <w:szCs w:val="20"/>
          <w:lang w:val="en-GB" w:eastAsia="de-CH"/>
        </w:rPr>
        <w:t>nja</w:t>
      </w:r>
      <w:r w:rsidR="00BA327D" w:rsidRPr="00702D90">
        <w:rPr>
          <w:rFonts w:ascii="Verdana" w:eastAsia="Times New Roman" w:hAnsi="Verdana" w:cs="Tahoma"/>
          <w:sz w:val="20"/>
          <w:szCs w:val="20"/>
          <w:lang w:val="sr-Latn-CS" w:eastAsia="de-CH"/>
        </w:rPr>
        <w:t>č</w:t>
      </w:r>
      <w:r w:rsidR="00BA327D" w:rsidRPr="00702D90">
        <w:rPr>
          <w:rFonts w:ascii="Verdana" w:eastAsia="Times New Roman" w:hAnsi="Verdana" w:cs="Tahoma"/>
          <w:sz w:val="20"/>
          <w:szCs w:val="20"/>
          <w:lang w:val="en-GB" w:eastAsia="de-CH"/>
        </w:rPr>
        <w:t>kog</w:t>
      </w:r>
      <w:r w:rsidR="00BA327D" w:rsidRPr="00702D90">
        <w:rPr>
          <w:rFonts w:ascii="Verdana" w:eastAsia="Times New Roman" w:hAnsi="Verdana" w:cs="Tahoma"/>
          <w:sz w:val="20"/>
          <w:szCs w:val="20"/>
          <w:lang w:val="sr-Latn-CS" w:eastAsia="de-CH"/>
        </w:rPr>
        <w:t xml:space="preserve"> </w:t>
      </w:r>
      <w:r w:rsidR="00BA327D" w:rsidRPr="00702D90">
        <w:rPr>
          <w:rFonts w:ascii="Verdana" w:eastAsia="Times New Roman" w:hAnsi="Verdana" w:cs="Tahoma"/>
          <w:sz w:val="20"/>
          <w:szCs w:val="20"/>
          <w:lang w:val="en-GB" w:eastAsia="de-CH"/>
        </w:rPr>
        <w:t>nasilja</w:t>
      </w:r>
      <w:r w:rsidR="00BA327D" w:rsidRPr="00702D90">
        <w:rPr>
          <w:rFonts w:ascii="Verdana" w:eastAsia="Times New Roman" w:hAnsi="Verdana" w:cs="Tahoma"/>
          <w:sz w:val="20"/>
          <w:szCs w:val="20"/>
          <w:lang w:val="sr-Latn-CS" w:eastAsia="de-CH"/>
        </w:rPr>
        <w:t xml:space="preserve">. </w:t>
      </w:r>
    </w:p>
    <w:p w14:paraId="6CFF2189" w14:textId="77777777" w:rsidR="00BA327D" w:rsidRPr="00702D90" w:rsidRDefault="00BA327D" w:rsidP="00FD4800">
      <w:pPr>
        <w:spacing w:after="0" w:line="240" w:lineRule="auto"/>
        <w:jc w:val="both"/>
        <w:rPr>
          <w:rFonts w:ascii="Verdana" w:eastAsia="Times New Roman" w:hAnsi="Verdana" w:cs="Arial"/>
          <w:sz w:val="20"/>
          <w:szCs w:val="20"/>
          <w:lang w:val="sr-Latn-CS" w:eastAsia="de-CH"/>
        </w:rPr>
      </w:pPr>
    </w:p>
    <w:p w14:paraId="12B67098" w14:textId="77777777" w:rsidR="00BA327D" w:rsidRPr="00702D90" w:rsidRDefault="00BA327D" w:rsidP="00BA327D">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en-GB" w:eastAsia="de-CH"/>
        </w:rPr>
        <w:t>upoznati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pojmom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vrstama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elektronskog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nasilja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vr</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njacima</w:t>
      </w:r>
      <w:r w:rsidR="00B30015" w:rsidRPr="00702D90">
        <w:rPr>
          <w:rFonts w:ascii="Verdana" w:eastAsia="Times New Roman" w:hAnsi="Verdana" w:cs="Verdana"/>
          <w:sz w:val="20"/>
          <w:szCs w:val="20"/>
          <w:lang w:val="sr-Latn-CS" w:eastAsia="de-CH"/>
        </w:rPr>
        <w:t xml:space="preserve">; </w:t>
      </w:r>
      <w:r w:rsidR="00B30015" w:rsidRPr="00702D90">
        <w:rPr>
          <w:rFonts w:ascii="Verdana" w:eastAsia="Times New Roman" w:hAnsi="Verdana" w:cs="Verdana"/>
          <w:sz w:val="20"/>
          <w:szCs w:val="20"/>
          <w:lang w:val="en-GB" w:eastAsia="de-CH"/>
        </w:rPr>
        <w:t>razumjeti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naj</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w:t>
      </w:r>
      <w:r w:rsidRPr="00702D90">
        <w:rPr>
          <w:rFonts w:ascii="Verdana" w:eastAsia="Times New Roman" w:hAnsi="Verdana" w:cs="Verdana"/>
          <w:sz w:val="20"/>
          <w:szCs w:val="20"/>
          <w:lang w:val="sr-Latn-CS" w:eastAsia="de-CH"/>
        </w:rPr>
        <w:t>šć</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uzroci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elektronskog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nasilja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vr</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njacima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uvidjeti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posljedice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elektronskog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nasilja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vr</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njacima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razumjeti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ulogu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svih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zaposlenih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vaspitno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obrazovnoj</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ustanovi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prevenciji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elektronskog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nasilja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vr</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njacima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identifikovati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objasniti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ini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prevencije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elektronskog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vr</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nja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kog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nasilja</w:t>
      </w:r>
      <w:r w:rsidRPr="00702D90">
        <w:rPr>
          <w:rFonts w:ascii="Verdana" w:eastAsia="Times New Roman" w:hAnsi="Verdana" w:cs="Verdana"/>
          <w:sz w:val="20"/>
          <w:szCs w:val="20"/>
          <w:lang w:val="sr-Latn-CS" w:eastAsia="de-CH"/>
        </w:rPr>
        <w:t xml:space="preserve"> </w:t>
      </w:r>
    </w:p>
    <w:p w14:paraId="7C0A3961" w14:textId="77777777" w:rsidR="00BA327D" w:rsidRPr="00702D90" w:rsidRDefault="00BA327D" w:rsidP="00BA327D">
      <w:pPr>
        <w:spacing w:after="0" w:line="240" w:lineRule="auto"/>
        <w:jc w:val="both"/>
        <w:rPr>
          <w:rFonts w:ascii="Verdana" w:eastAsia="Times New Roman" w:hAnsi="Verdana" w:cs="Arial"/>
          <w:sz w:val="20"/>
          <w:szCs w:val="20"/>
          <w:lang w:val="sr-Latn-CS" w:eastAsia="de-CH"/>
        </w:rPr>
      </w:pPr>
    </w:p>
    <w:p w14:paraId="2F4826FD" w14:textId="77777777" w:rsidR="00BA327D" w:rsidRPr="00702D90" w:rsidRDefault="00BA327D" w:rsidP="00BA327D">
      <w:pPr>
        <w:spacing w:after="80" w:line="240" w:lineRule="atLeast"/>
        <w:jc w:val="both"/>
        <w:rPr>
          <w:rFonts w:ascii="Verdana" w:eastAsia="Times New Roman" w:hAnsi="Verdana" w:cs="Arial"/>
          <w:sz w:val="20"/>
          <w:szCs w:val="20"/>
          <w:lang w:val="bs-Latn-BA"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 xml:space="preserve">vaspitači, nastavnici </w:t>
      </w:r>
      <w:r w:rsidRPr="00702D90">
        <w:rPr>
          <w:rFonts w:ascii="Verdana" w:eastAsia="Times New Roman" w:hAnsi="Verdana" w:cs="Verdana"/>
          <w:sz w:val="20"/>
          <w:szCs w:val="20"/>
          <w:lang w:val="bs-Latn-BA" w:eastAsia="de-CH"/>
        </w:rPr>
        <w:t>osnovnih i srednjih škola, pedagozi, psiholozi, pomoćnici direktora, direktori</w:t>
      </w:r>
    </w:p>
    <w:p w14:paraId="7E0C8F59" w14:textId="77777777" w:rsidR="00BA327D" w:rsidRPr="00702D90" w:rsidRDefault="00BA327D" w:rsidP="00BA327D">
      <w:pPr>
        <w:spacing w:after="0" w:line="240" w:lineRule="auto"/>
        <w:jc w:val="both"/>
        <w:rPr>
          <w:rFonts w:ascii="Verdana" w:eastAsia="Times New Roman" w:hAnsi="Verdana" w:cs="Verdana"/>
          <w:b/>
          <w:sz w:val="20"/>
          <w:szCs w:val="20"/>
          <w:lang w:val="sr-Latn-CS" w:eastAsia="de-CH"/>
        </w:rPr>
      </w:pPr>
    </w:p>
    <w:p w14:paraId="42E4488F" w14:textId="77777777" w:rsidR="00BA327D" w:rsidRPr="00702D90" w:rsidRDefault="00BA327D" w:rsidP="003B6079">
      <w:pPr>
        <w:pStyle w:val="NoSpacing"/>
        <w:rPr>
          <w:rFonts w:cs="Arial"/>
          <w:sz w:val="20"/>
          <w:szCs w:val="20"/>
          <w:lang w:val="sr-Latn-CS"/>
        </w:rPr>
      </w:pPr>
      <w:r w:rsidRPr="00702D90">
        <w:rPr>
          <w:b/>
          <w:sz w:val="20"/>
          <w:szCs w:val="20"/>
          <w:lang w:val="sr-Latn-CS"/>
        </w:rPr>
        <w:t xml:space="preserve">Metode i tehnike rada:  </w:t>
      </w:r>
      <w:r w:rsidRPr="00702D90">
        <w:rPr>
          <w:sz w:val="20"/>
          <w:szCs w:val="20"/>
          <w:lang w:val="es-ES"/>
        </w:rPr>
        <w:t>metoda diskusije, metoda demonstracije, radionice, igra uloga</w:t>
      </w:r>
      <w:r w:rsidR="003B6079" w:rsidRPr="00702D90">
        <w:rPr>
          <w:sz w:val="20"/>
          <w:szCs w:val="20"/>
          <w:lang w:val="es-ES"/>
        </w:rPr>
        <w:t xml:space="preserve">, </w:t>
      </w:r>
      <w:r w:rsidR="00B30015" w:rsidRPr="00702D90">
        <w:rPr>
          <w:i/>
          <w:sz w:val="20"/>
          <w:szCs w:val="20"/>
          <w:lang w:val="es-ES"/>
        </w:rPr>
        <w:t>b</w:t>
      </w:r>
      <w:r w:rsidRPr="00702D90">
        <w:rPr>
          <w:i/>
          <w:sz w:val="20"/>
          <w:szCs w:val="20"/>
          <w:lang w:val="es-ES"/>
        </w:rPr>
        <w:t>rainstorming</w:t>
      </w:r>
      <w:r w:rsidR="003B6079" w:rsidRPr="00702D90">
        <w:rPr>
          <w:sz w:val="20"/>
          <w:szCs w:val="20"/>
          <w:lang w:val="es-ES"/>
        </w:rPr>
        <w:t xml:space="preserve">, </w:t>
      </w:r>
      <w:r w:rsidRPr="00702D90">
        <w:rPr>
          <w:sz w:val="20"/>
          <w:szCs w:val="20"/>
          <w:lang w:val="es-ES"/>
        </w:rPr>
        <w:t>grupni rad,</w:t>
      </w:r>
      <w:r w:rsidR="003B6079" w:rsidRPr="00702D90">
        <w:rPr>
          <w:sz w:val="20"/>
          <w:szCs w:val="20"/>
          <w:lang w:val="es-ES"/>
        </w:rPr>
        <w:t xml:space="preserve"> </w:t>
      </w:r>
      <w:r w:rsidRPr="00702D90">
        <w:rPr>
          <w:sz w:val="20"/>
          <w:szCs w:val="20"/>
          <w:lang w:val="es-ES"/>
        </w:rPr>
        <w:t>rad u paru,</w:t>
      </w:r>
      <w:r w:rsidR="003B6079" w:rsidRPr="00702D90">
        <w:rPr>
          <w:sz w:val="20"/>
          <w:szCs w:val="20"/>
          <w:lang w:val="es-ES"/>
        </w:rPr>
        <w:t xml:space="preserve"> </w:t>
      </w:r>
      <w:r w:rsidRPr="00702D90">
        <w:rPr>
          <w:sz w:val="20"/>
          <w:szCs w:val="20"/>
          <w:lang w:val="es-ES"/>
        </w:rPr>
        <w:t>individalni rad</w:t>
      </w:r>
    </w:p>
    <w:p w14:paraId="4AC08046" w14:textId="77777777" w:rsidR="00BA327D" w:rsidRPr="00702D90" w:rsidRDefault="00BA327D" w:rsidP="00BA327D">
      <w:pPr>
        <w:spacing w:after="0" w:line="240" w:lineRule="auto"/>
        <w:jc w:val="both"/>
        <w:rPr>
          <w:rFonts w:ascii="Verdana" w:eastAsia="Times New Roman" w:hAnsi="Verdana" w:cs="Verdana"/>
          <w:b/>
          <w:sz w:val="20"/>
          <w:szCs w:val="20"/>
          <w:lang w:val="sr-Latn-CS" w:eastAsia="de-CH"/>
        </w:rPr>
      </w:pPr>
    </w:p>
    <w:p w14:paraId="37AD746C" w14:textId="77777777" w:rsidR="00BA327D" w:rsidRPr="00702D90" w:rsidRDefault="00BA327D" w:rsidP="00BA327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4582728" w14:textId="77777777" w:rsidR="00BA327D" w:rsidRPr="00702D90" w:rsidRDefault="00BA327D" w:rsidP="00BA327D">
      <w:pPr>
        <w:spacing w:after="0" w:line="240" w:lineRule="auto"/>
        <w:jc w:val="both"/>
        <w:rPr>
          <w:rFonts w:ascii="Verdana" w:eastAsia="Times New Roman" w:hAnsi="Verdana" w:cs="Verdana"/>
          <w:b/>
          <w:sz w:val="20"/>
          <w:szCs w:val="20"/>
          <w:lang w:val="sr-Latn-CS" w:eastAsia="de-CH"/>
        </w:rPr>
      </w:pPr>
    </w:p>
    <w:p w14:paraId="14E2EDCB" w14:textId="77777777" w:rsidR="00BA327D" w:rsidRPr="00702D90" w:rsidRDefault="00BA327D" w:rsidP="00D842A3">
      <w:pPr>
        <w:pStyle w:val="NoSpacing"/>
        <w:numPr>
          <w:ilvl w:val="0"/>
          <w:numId w:val="79"/>
        </w:numPr>
        <w:rPr>
          <w:sz w:val="20"/>
          <w:szCs w:val="20"/>
          <w:lang w:val="sr-Latn-CS"/>
        </w:rPr>
      </w:pPr>
      <w:r w:rsidRPr="00702D90">
        <w:rPr>
          <w:sz w:val="20"/>
          <w:szCs w:val="20"/>
        </w:rPr>
        <w:t>Pojmovno</w:t>
      </w:r>
      <w:r w:rsidRPr="00702D90">
        <w:rPr>
          <w:sz w:val="20"/>
          <w:szCs w:val="20"/>
          <w:lang w:val="sr-Latn-CS"/>
        </w:rPr>
        <w:t xml:space="preserve"> </w:t>
      </w:r>
      <w:r w:rsidRPr="00702D90">
        <w:rPr>
          <w:sz w:val="20"/>
          <w:szCs w:val="20"/>
        </w:rPr>
        <w:t>odre</w:t>
      </w:r>
      <w:r w:rsidRPr="00702D90">
        <w:rPr>
          <w:sz w:val="20"/>
          <w:szCs w:val="20"/>
          <w:lang w:val="sr-Latn-CS"/>
        </w:rPr>
        <w:t>đ</w:t>
      </w:r>
      <w:r w:rsidRPr="00702D90">
        <w:rPr>
          <w:sz w:val="20"/>
          <w:szCs w:val="20"/>
        </w:rPr>
        <w:t>enje</w:t>
      </w:r>
      <w:r w:rsidRPr="00702D90">
        <w:rPr>
          <w:sz w:val="20"/>
          <w:szCs w:val="20"/>
          <w:lang w:val="sr-Latn-CS"/>
        </w:rPr>
        <w:t xml:space="preserve"> </w:t>
      </w:r>
      <w:r w:rsidRPr="00702D90">
        <w:rPr>
          <w:sz w:val="20"/>
          <w:szCs w:val="20"/>
        </w:rPr>
        <w:t>nasilja</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elektronskog</w:t>
      </w:r>
      <w:r w:rsidRPr="00702D90">
        <w:rPr>
          <w:sz w:val="20"/>
          <w:szCs w:val="20"/>
          <w:lang w:val="sr-Latn-CS"/>
        </w:rPr>
        <w:t xml:space="preserve"> </w:t>
      </w:r>
      <w:r w:rsidRPr="00702D90">
        <w:rPr>
          <w:sz w:val="20"/>
          <w:szCs w:val="20"/>
        </w:rPr>
        <w:t>nasilja</w:t>
      </w:r>
    </w:p>
    <w:p w14:paraId="60C94A6D" w14:textId="77777777" w:rsidR="00BA327D" w:rsidRPr="00702D90" w:rsidRDefault="00BA327D" w:rsidP="00D842A3">
      <w:pPr>
        <w:pStyle w:val="NoSpacing"/>
        <w:numPr>
          <w:ilvl w:val="0"/>
          <w:numId w:val="79"/>
        </w:numPr>
        <w:rPr>
          <w:sz w:val="20"/>
          <w:szCs w:val="20"/>
        </w:rPr>
      </w:pPr>
      <w:r w:rsidRPr="00702D90">
        <w:rPr>
          <w:sz w:val="20"/>
          <w:szCs w:val="20"/>
        </w:rPr>
        <w:t>Vrste elektronskog nasilja među vršnjacima</w:t>
      </w:r>
    </w:p>
    <w:p w14:paraId="253934F4" w14:textId="77777777" w:rsidR="00BA327D" w:rsidRPr="00702D90" w:rsidRDefault="00BA327D" w:rsidP="00D842A3">
      <w:pPr>
        <w:pStyle w:val="NoSpacing"/>
        <w:numPr>
          <w:ilvl w:val="0"/>
          <w:numId w:val="79"/>
        </w:numPr>
        <w:rPr>
          <w:sz w:val="20"/>
          <w:szCs w:val="20"/>
        </w:rPr>
      </w:pPr>
      <w:r w:rsidRPr="00702D90">
        <w:rPr>
          <w:sz w:val="20"/>
          <w:szCs w:val="20"/>
        </w:rPr>
        <w:t>Najčešći uzroci nasilnog ponašanja kod djece</w:t>
      </w:r>
    </w:p>
    <w:p w14:paraId="1EB14A10" w14:textId="77777777" w:rsidR="00BA327D" w:rsidRPr="00702D90" w:rsidRDefault="00BA327D" w:rsidP="00D842A3">
      <w:pPr>
        <w:pStyle w:val="NoSpacing"/>
        <w:numPr>
          <w:ilvl w:val="0"/>
          <w:numId w:val="79"/>
        </w:numPr>
        <w:rPr>
          <w:sz w:val="20"/>
          <w:szCs w:val="20"/>
        </w:rPr>
      </w:pPr>
      <w:r w:rsidRPr="00702D90">
        <w:rPr>
          <w:sz w:val="20"/>
          <w:szCs w:val="20"/>
        </w:rPr>
        <w:t>Posljedice nasilnog ponašanja na internetu</w:t>
      </w:r>
    </w:p>
    <w:p w14:paraId="1272FDFD" w14:textId="77777777" w:rsidR="00BA327D" w:rsidRPr="00702D90" w:rsidRDefault="00BA327D" w:rsidP="00D842A3">
      <w:pPr>
        <w:pStyle w:val="NoSpacing"/>
        <w:numPr>
          <w:ilvl w:val="0"/>
          <w:numId w:val="79"/>
        </w:numPr>
        <w:rPr>
          <w:sz w:val="20"/>
          <w:szCs w:val="20"/>
        </w:rPr>
      </w:pPr>
      <w:r w:rsidRPr="00702D90">
        <w:rPr>
          <w:sz w:val="20"/>
          <w:szCs w:val="20"/>
        </w:rPr>
        <w:t>Uloge svih zaposlenih u vaspitno-obrazovnoj ustanovi u prevenciji elektronskog vršnjačkog nasilja</w:t>
      </w:r>
    </w:p>
    <w:p w14:paraId="608692E6" w14:textId="77777777" w:rsidR="00BA327D" w:rsidRPr="00702D90" w:rsidRDefault="00BA327D" w:rsidP="00D842A3">
      <w:pPr>
        <w:pStyle w:val="NoSpacing"/>
        <w:numPr>
          <w:ilvl w:val="0"/>
          <w:numId w:val="79"/>
        </w:numPr>
        <w:rPr>
          <w:sz w:val="20"/>
          <w:szCs w:val="20"/>
          <w:lang w:val="es-ES"/>
        </w:rPr>
      </w:pPr>
      <w:r w:rsidRPr="00702D90">
        <w:rPr>
          <w:sz w:val="20"/>
          <w:szCs w:val="20"/>
          <w:lang w:val="es-ES"/>
        </w:rPr>
        <w:t>Načini prevencije elektronskog nasilja među vršnjacima</w:t>
      </w:r>
    </w:p>
    <w:p w14:paraId="25BE600B" w14:textId="77777777" w:rsidR="00BA327D" w:rsidRPr="00702D90" w:rsidRDefault="00BA327D" w:rsidP="00BA327D">
      <w:pPr>
        <w:spacing w:after="0" w:line="240" w:lineRule="auto"/>
        <w:jc w:val="both"/>
        <w:rPr>
          <w:rFonts w:ascii="Verdana" w:eastAsia="Times New Roman" w:hAnsi="Verdana" w:cs="Tahoma"/>
          <w:sz w:val="20"/>
          <w:szCs w:val="20"/>
          <w:lang w:val="es-ES" w:eastAsia="de-CH"/>
        </w:rPr>
      </w:pPr>
    </w:p>
    <w:p w14:paraId="602C8565" w14:textId="6BAF916F" w:rsidR="00BA327D" w:rsidRPr="00702D90" w:rsidRDefault="00BA327D" w:rsidP="00BA327D">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3B6079"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003B6079"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 a po potrebi i online</w:t>
      </w:r>
    </w:p>
    <w:p w14:paraId="27065925" w14:textId="77777777" w:rsidR="00BA327D" w:rsidRPr="00702D90" w:rsidRDefault="00BA327D" w:rsidP="00BA327D">
      <w:pPr>
        <w:spacing w:after="0" w:line="240" w:lineRule="auto"/>
        <w:rPr>
          <w:rFonts w:ascii="Verdana" w:eastAsia="Times New Roman" w:hAnsi="Verdana" w:cs="Verdana"/>
          <w:b/>
          <w:sz w:val="20"/>
          <w:szCs w:val="20"/>
          <w:lang w:val="sr-Latn-CS" w:eastAsia="de-CH"/>
        </w:rPr>
      </w:pPr>
    </w:p>
    <w:p w14:paraId="3996B809" w14:textId="77777777" w:rsidR="00BA327D" w:rsidRPr="00702D90" w:rsidRDefault="00BA327D" w:rsidP="00BA327D">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3B6079" w:rsidRPr="00702D90">
        <w:rPr>
          <w:rFonts w:ascii="Verdana" w:eastAsia="Times New Roman" w:hAnsi="Verdana" w:cs="Verdana"/>
          <w:b/>
          <w:sz w:val="20"/>
          <w:szCs w:val="20"/>
          <w:lang w:val="sr-Latn-CS" w:eastAsia="de-CH"/>
        </w:rPr>
        <w:t xml:space="preserve">dana i broj sati): </w:t>
      </w:r>
      <w:r w:rsidR="00B30015" w:rsidRPr="00702D90">
        <w:rPr>
          <w:rFonts w:ascii="Verdana" w:eastAsia="Times New Roman" w:hAnsi="Verdana" w:cs="Verdana"/>
          <w:sz w:val="20"/>
          <w:szCs w:val="20"/>
          <w:lang w:val="sr-Latn-CS" w:eastAsia="de-CH"/>
        </w:rPr>
        <w:t>1</w:t>
      </w:r>
      <w:r w:rsidR="003B6079" w:rsidRPr="00702D90">
        <w:rPr>
          <w:rFonts w:ascii="Verdana" w:eastAsia="Times New Roman" w:hAnsi="Verdana" w:cs="Verdana"/>
          <w:sz w:val="20"/>
          <w:szCs w:val="20"/>
          <w:lang w:val="sr-Latn-CS" w:eastAsia="de-CH"/>
        </w:rPr>
        <w:t xml:space="preserve"> dan, 8 sati </w:t>
      </w:r>
    </w:p>
    <w:p w14:paraId="661EF1B5" w14:textId="77777777" w:rsidR="00BA327D" w:rsidRPr="00702D90" w:rsidRDefault="00BA327D" w:rsidP="00BA327D">
      <w:pPr>
        <w:spacing w:after="0" w:line="240" w:lineRule="auto"/>
        <w:rPr>
          <w:rFonts w:ascii="Verdana" w:eastAsia="Times New Roman" w:hAnsi="Verdana" w:cs="Verdana"/>
          <w:sz w:val="20"/>
          <w:szCs w:val="20"/>
          <w:lang w:val="sr-Latn-CS" w:eastAsia="de-CH"/>
        </w:rPr>
      </w:pPr>
    </w:p>
    <w:p w14:paraId="4C2B8EAF" w14:textId="77777777" w:rsidR="00BA327D" w:rsidRPr="00702D90" w:rsidRDefault="00BA327D" w:rsidP="00BA327D">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w:t>
      </w:r>
      <w:r w:rsidR="003B6079"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3B6079"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3E0DB8ED" w14:textId="77777777" w:rsidR="00BA327D" w:rsidRPr="00702D90" w:rsidRDefault="00BA327D" w:rsidP="00BA327D">
      <w:pPr>
        <w:spacing w:after="0" w:line="240" w:lineRule="auto"/>
        <w:rPr>
          <w:rFonts w:ascii="Verdana" w:eastAsia="Times New Roman" w:hAnsi="Verdana" w:cs="Verdana"/>
          <w:b/>
          <w:sz w:val="20"/>
          <w:szCs w:val="20"/>
          <w:lang w:val="sr-Latn-CS" w:eastAsia="de-CH"/>
        </w:rPr>
      </w:pPr>
    </w:p>
    <w:p w14:paraId="2F7C1E69" w14:textId="77777777" w:rsidR="00BA327D" w:rsidRPr="00702D90" w:rsidRDefault="00B30015" w:rsidP="003B6079">
      <w:pPr>
        <w:spacing w:after="0" w:line="240" w:lineRule="auto"/>
        <w:jc w:val="both"/>
        <w:rPr>
          <w:rFonts w:ascii="Verdana" w:eastAsia="Times New Roman" w:hAnsi="Verdana" w:cs="Arial"/>
          <w:i/>
          <w:sz w:val="20"/>
          <w:szCs w:val="20"/>
          <w:lang w:val="sr-Latn-CS" w:eastAsia="de-CH"/>
        </w:rPr>
      </w:pPr>
      <w:r w:rsidRPr="00702D90">
        <w:rPr>
          <w:rFonts w:ascii="Verdana" w:eastAsia="Times New Roman" w:hAnsi="Verdana" w:cs="Verdana"/>
          <w:b/>
          <w:sz w:val="20"/>
          <w:szCs w:val="20"/>
          <w:lang w:val="sr-Latn-CS" w:eastAsia="de-CH"/>
        </w:rPr>
        <w:t xml:space="preserve">Cijena po učesniku dnevno </w:t>
      </w:r>
      <w:r w:rsidR="00BA327D" w:rsidRPr="00702D90">
        <w:rPr>
          <w:rFonts w:ascii="Verdana" w:eastAsia="Times New Roman" w:hAnsi="Verdana" w:cs="Verdana"/>
          <w:b/>
          <w:sz w:val="20"/>
          <w:szCs w:val="20"/>
          <w:lang w:val="sr-Latn-CS" w:eastAsia="de-CH"/>
        </w:rPr>
        <w:t>i šta ona uključuje</w:t>
      </w:r>
      <w:r w:rsidR="00E52E0A" w:rsidRPr="00702D90">
        <w:rPr>
          <w:rFonts w:ascii="Verdana" w:eastAsia="Times New Roman" w:hAnsi="Verdana" w:cs="Verdana"/>
          <w:sz w:val="20"/>
          <w:szCs w:val="20"/>
          <w:lang w:val="sr-Latn-CS" w:eastAsia="de-CH"/>
        </w:rPr>
        <w:t xml:space="preserve">: Cijena po učesniku </w:t>
      </w:r>
      <w:r w:rsidR="003B6079" w:rsidRPr="00702D90">
        <w:rPr>
          <w:rFonts w:ascii="Verdana" w:eastAsia="Times New Roman" w:hAnsi="Verdana" w:cs="Verdana"/>
          <w:sz w:val="20"/>
          <w:szCs w:val="20"/>
          <w:lang w:val="sr-Latn-CS" w:eastAsia="de-CH"/>
        </w:rPr>
        <w:t xml:space="preserve">je 15 eura i uključuje </w:t>
      </w:r>
      <w:r w:rsidR="00BA327D" w:rsidRPr="00702D90">
        <w:rPr>
          <w:rFonts w:ascii="Verdana" w:eastAsia="Times New Roman" w:hAnsi="Verdana" w:cs="Verdana"/>
          <w:sz w:val="20"/>
          <w:szCs w:val="20"/>
          <w:lang w:val="sr-Latn-CS" w:eastAsia="de-CH"/>
        </w:rPr>
        <w:t>honorar za voditelje semi</w:t>
      </w:r>
      <w:r w:rsidR="003B6079" w:rsidRPr="00702D90">
        <w:rPr>
          <w:rFonts w:ascii="Verdana" w:eastAsia="Times New Roman" w:hAnsi="Verdana" w:cs="Verdana"/>
          <w:sz w:val="20"/>
          <w:szCs w:val="20"/>
          <w:lang w:val="sr-Latn-CS" w:eastAsia="de-CH"/>
        </w:rPr>
        <w:t>nara, osvježenje, ručak i cijenu potrošnog materijala.</w:t>
      </w:r>
    </w:p>
    <w:p w14:paraId="11B6DAA9"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15A9B" w:rsidRPr="00702D90" w14:paraId="00742346" w14:textId="77777777" w:rsidTr="0048716B">
        <w:trPr>
          <w:trHeight w:val="694"/>
        </w:trPr>
        <w:tc>
          <w:tcPr>
            <w:tcW w:w="9062" w:type="dxa"/>
            <w:shd w:val="clear" w:color="auto" w:fill="FBE4D5" w:themeFill="accent2" w:themeFillTint="33"/>
            <w:vAlign w:val="center"/>
          </w:tcPr>
          <w:p w14:paraId="5351B406" w14:textId="2F7F4C83" w:rsidR="00515A9B" w:rsidRPr="00702D90" w:rsidRDefault="004C5854" w:rsidP="003B6079">
            <w:pPr>
              <w:jc w:val="center"/>
              <w:rPr>
                <w:rFonts w:ascii="Verdana" w:hAnsi="Verdana" w:cs="Tahoma"/>
                <w:b/>
                <w:bCs/>
                <w:iCs/>
                <w:sz w:val="20"/>
                <w:szCs w:val="20"/>
                <w:lang w:val="pl-PL"/>
              </w:rPr>
            </w:pPr>
            <w:r w:rsidRPr="00702D90">
              <w:rPr>
                <w:rFonts w:ascii="Verdana" w:hAnsi="Verdana" w:cs="Tahoma"/>
                <w:b/>
                <w:bCs/>
                <w:iCs/>
                <w:lang w:val="pl-PL"/>
              </w:rPr>
              <w:lastRenderedPageBreak/>
              <w:t>111</w:t>
            </w:r>
            <w:r w:rsidR="00080BB7" w:rsidRPr="00702D90">
              <w:rPr>
                <w:rFonts w:ascii="Verdana" w:hAnsi="Verdana" w:cs="Tahoma"/>
                <w:b/>
                <w:bCs/>
                <w:iCs/>
                <w:lang w:val="pl-PL"/>
              </w:rPr>
              <w:t xml:space="preserve">. </w:t>
            </w:r>
            <w:r w:rsidR="003B6079" w:rsidRPr="00702D90">
              <w:rPr>
                <w:rFonts w:ascii="Verdana" w:eastAsia="Times New Roman" w:hAnsi="Verdana" w:cs="Arial"/>
                <w:b/>
                <w:lang w:val="sr-Latn-CS" w:eastAsia="de-CH"/>
              </w:rPr>
              <w:t>INTEGRISANJE PRINCIPA PRVENCIJE U BORBI PROTIV TRGOVIN</w:t>
            </w:r>
            <w:r w:rsidR="00D743FA" w:rsidRPr="00702D90">
              <w:rPr>
                <w:rFonts w:ascii="Verdana" w:eastAsia="Times New Roman" w:hAnsi="Verdana" w:cs="Arial"/>
                <w:b/>
                <w:lang w:val="sr-Latn-CS" w:eastAsia="de-CH"/>
              </w:rPr>
              <w:t>E</w:t>
            </w:r>
            <w:r w:rsidR="003B6079" w:rsidRPr="00702D90">
              <w:rPr>
                <w:rFonts w:ascii="Verdana" w:eastAsia="Times New Roman" w:hAnsi="Verdana" w:cs="Arial"/>
                <w:b/>
                <w:lang w:val="sr-Latn-CS" w:eastAsia="de-CH"/>
              </w:rPr>
              <w:t xml:space="preserve"> LJUDIMA U OBRAZOVNI SISTEM CRNE GORE</w:t>
            </w:r>
          </w:p>
        </w:tc>
      </w:tr>
    </w:tbl>
    <w:p w14:paraId="0279E6C9" w14:textId="77777777" w:rsidR="00515A9B" w:rsidRPr="00702D90" w:rsidRDefault="00515A9B" w:rsidP="001C7CA4">
      <w:pPr>
        <w:spacing w:after="0" w:line="240" w:lineRule="auto"/>
        <w:rPr>
          <w:rFonts w:ascii="Verdana" w:hAnsi="Verdana" w:cs="Tahoma"/>
          <w:sz w:val="20"/>
          <w:szCs w:val="20"/>
          <w:lang w:val="pl-PL"/>
        </w:rPr>
      </w:pPr>
    </w:p>
    <w:p w14:paraId="5FB9C12B" w14:textId="77777777" w:rsidR="003B6079" w:rsidRPr="00702D90" w:rsidRDefault="003B6079" w:rsidP="003B607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00E52E0A" w:rsidRPr="00702D90">
        <w:rPr>
          <w:rFonts w:ascii="Verdana" w:eastAsia="Times New Roman" w:hAnsi="Verdana" w:cs="Verdana"/>
          <w:sz w:val="20"/>
          <w:szCs w:val="20"/>
          <w:lang w:val="sr-Latn-CS" w:eastAsia="de-CH"/>
        </w:rPr>
        <w:t>mr Sonja Perišić-</w:t>
      </w:r>
      <w:r w:rsidR="00B30015" w:rsidRPr="00702D90">
        <w:rPr>
          <w:rFonts w:ascii="Verdana" w:eastAsia="Times New Roman" w:hAnsi="Verdana" w:cs="Verdana"/>
          <w:sz w:val="20"/>
          <w:szCs w:val="20"/>
          <w:lang w:val="sr-Latn-CS" w:eastAsia="de-CH"/>
        </w:rPr>
        <w:t>Bigović</w:t>
      </w:r>
      <w:r w:rsidRPr="00702D90">
        <w:rPr>
          <w:rFonts w:ascii="Verdana" w:eastAsia="Times New Roman" w:hAnsi="Verdana" w:cs="Verdana"/>
          <w:sz w:val="20"/>
          <w:szCs w:val="20"/>
          <w:lang w:val="sr-Latn-CS" w:eastAsia="de-CH"/>
        </w:rPr>
        <w:t>, mr Marijana Radunović</w:t>
      </w:r>
    </w:p>
    <w:p w14:paraId="7434753C" w14:textId="77777777" w:rsidR="003B6079" w:rsidRPr="00702D90" w:rsidRDefault="003B6079" w:rsidP="003B607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Sonja Perišič-Bigović</w:t>
      </w:r>
    </w:p>
    <w:p w14:paraId="1B826274" w14:textId="77777777" w:rsidR="003B6079" w:rsidRPr="00702D90" w:rsidRDefault="003B6079" w:rsidP="003B607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sonja.perisic@mup.gov.me</w:t>
      </w:r>
    </w:p>
    <w:p w14:paraId="7407C618" w14:textId="77777777" w:rsidR="003B6079" w:rsidRPr="00702D90" w:rsidRDefault="003B6079" w:rsidP="003B607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067 425 001</w:t>
      </w:r>
    </w:p>
    <w:p w14:paraId="69476B45" w14:textId="77777777" w:rsidR="003B6079" w:rsidRPr="00702D90" w:rsidRDefault="003B6079" w:rsidP="003B6079">
      <w:pPr>
        <w:spacing w:after="0" w:line="240" w:lineRule="auto"/>
        <w:jc w:val="both"/>
        <w:rPr>
          <w:rFonts w:ascii="Verdana" w:eastAsia="Times New Roman" w:hAnsi="Verdana" w:cs="Arial"/>
          <w:sz w:val="20"/>
          <w:szCs w:val="20"/>
          <w:lang w:val="sr-Latn-CS" w:eastAsia="de-CH"/>
        </w:rPr>
      </w:pPr>
    </w:p>
    <w:p w14:paraId="73EB2D46" w14:textId="4D01895B" w:rsidR="003B6079" w:rsidRPr="00702D90" w:rsidRDefault="00FA4F3F" w:rsidP="003B607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3B6079" w:rsidRPr="00702D90">
        <w:rPr>
          <w:rFonts w:ascii="Verdana" w:eastAsia="Times New Roman" w:hAnsi="Verdana" w:cs="Verdana"/>
          <w:b/>
          <w:sz w:val="20"/>
          <w:szCs w:val="20"/>
          <w:lang w:val="sr-Latn-CS" w:eastAsia="de-CH"/>
        </w:rPr>
        <w:t xml:space="preserve">: </w:t>
      </w:r>
      <w:r w:rsidR="00B30015" w:rsidRPr="00702D90">
        <w:rPr>
          <w:rFonts w:ascii="Verdana" w:eastAsia="Times New Roman" w:hAnsi="Verdana" w:cs="Arial"/>
          <w:sz w:val="20"/>
          <w:szCs w:val="20"/>
          <w:lang w:val="sr-Latn-CS" w:eastAsia="de-CH"/>
        </w:rPr>
        <w:t xml:space="preserve">Opšti cilj programa </w:t>
      </w:r>
      <w:r w:rsidR="003B6079" w:rsidRPr="00702D90">
        <w:rPr>
          <w:rFonts w:ascii="Verdana" w:eastAsia="Times New Roman" w:hAnsi="Verdana" w:cs="Arial"/>
          <w:sz w:val="20"/>
          <w:szCs w:val="20"/>
          <w:lang w:val="sr-Latn-CS" w:eastAsia="de-CH"/>
        </w:rPr>
        <w:t>je prevencija mogućnosti pojave žrt</w:t>
      </w:r>
      <w:r w:rsidR="00B30015" w:rsidRPr="00702D90">
        <w:rPr>
          <w:rFonts w:ascii="Verdana" w:eastAsia="Times New Roman" w:hAnsi="Verdana" w:cs="Arial"/>
          <w:sz w:val="20"/>
          <w:szCs w:val="20"/>
          <w:lang w:val="sr-Latn-CS" w:eastAsia="de-CH"/>
        </w:rPr>
        <w:t>a</w:t>
      </w:r>
      <w:r w:rsidR="003B6079" w:rsidRPr="00702D90">
        <w:rPr>
          <w:rFonts w:ascii="Verdana" w:eastAsia="Times New Roman" w:hAnsi="Verdana" w:cs="Arial"/>
          <w:sz w:val="20"/>
          <w:szCs w:val="20"/>
          <w:lang w:val="sr-Latn-CS" w:eastAsia="de-CH"/>
        </w:rPr>
        <w:t>va među učenicima u osnovnim i srednjim školama kroz povećanje svijesti u školama o pojavi trgovine djecom.</w:t>
      </w:r>
    </w:p>
    <w:p w14:paraId="2034D642" w14:textId="77777777" w:rsidR="003B6079" w:rsidRPr="00702D90" w:rsidRDefault="003B6079" w:rsidP="003B6079">
      <w:pPr>
        <w:spacing w:after="0" w:line="240" w:lineRule="auto"/>
        <w:jc w:val="both"/>
        <w:rPr>
          <w:rFonts w:ascii="Verdana" w:eastAsia="Times New Roman" w:hAnsi="Verdana" w:cs="Arial"/>
          <w:sz w:val="20"/>
          <w:szCs w:val="20"/>
          <w:lang w:val="sr-Latn-CS" w:eastAsia="de-CH"/>
        </w:rPr>
      </w:pPr>
    </w:p>
    <w:p w14:paraId="260C7752" w14:textId="77777777" w:rsidR="003B6079" w:rsidRPr="00702D90" w:rsidRDefault="003B6079" w:rsidP="003B607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bs-Latn-BA" w:eastAsia="de-CH"/>
        </w:rPr>
        <w:t>o</w:t>
      </w:r>
      <w:r w:rsidR="00670CCC" w:rsidRPr="00702D90">
        <w:rPr>
          <w:rFonts w:ascii="Verdana" w:eastAsia="Times New Roman" w:hAnsi="Verdana" w:cs="Arial"/>
          <w:sz w:val="20"/>
          <w:szCs w:val="20"/>
          <w:lang w:val="bs-Latn-BA" w:eastAsia="de-CH"/>
        </w:rPr>
        <w:t xml:space="preserve">jačani kapaciteti </w:t>
      </w:r>
      <w:r w:rsidRPr="00702D90">
        <w:rPr>
          <w:rFonts w:ascii="Verdana" w:eastAsia="Times New Roman" w:hAnsi="Verdana" w:cs="Arial"/>
          <w:sz w:val="20"/>
          <w:szCs w:val="20"/>
          <w:lang w:val="bs-Latn-BA" w:eastAsia="de-CH"/>
        </w:rPr>
        <w:t xml:space="preserve">nastavnog osoblja u svim osnovnim i srednjim školama u Crnoj Gori </w:t>
      </w:r>
      <w:r w:rsidRPr="00702D90">
        <w:rPr>
          <w:rFonts w:ascii="Verdana" w:eastAsia="Times New Roman" w:hAnsi="Verdana" w:cs="Arial"/>
          <w:sz w:val="20"/>
          <w:szCs w:val="20"/>
          <w:lang w:val="sr-Latn-CS" w:eastAsia="de-CH"/>
        </w:rPr>
        <w:t>da povećaju svijest i znanje učenika o fenomenu trgovine djecom</w:t>
      </w:r>
      <w:r w:rsidRPr="00702D90">
        <w:rPr>
          <w:rFonts w:ascii="Verdana" w:eastAsia="Times New Roman" w:hAnsi="Verdana" w:cs="Arial"/>
          <w:sz w:val="20"/>
          <w:szCs w:val="20"/>
          <w:lang w:val="bs-Latn-BA" w:eastAsia="de-CH"/>
        </w:rPr>
        <w:t xml:space="preserve">; </w:t>
      </w:r>
      <w:r w:rsidRPr="00702D90">
        <w:rPr>
          <w:rFonts w:ascii="Verdana" w:eastAsia="Times New Roman" w:hAnsi="Verdana" w:cs="Arial"/>
          <w:sz w:val="20"/>
          <w:szCs w:val="20"/>
          <w:lang w:val="it-IT" w:eastAsia="de-CH"/>
        </w:rPr>
        <w:t>ojačani kapaciteta učenika da prepoznaju potencijalne slučajeve trafikinga i adekvatno odgovore na iste.</w:t>
      </w:r>
    </w:p>
    <w:p w14:paraId="474A5A5B" w14:textId="77777777" w:rsidR="003B6079" w:rsidRPr="00702D90" w:rsidRDefault="003B6079" w:rsidP="003B6079">
      <w:pPr>
        <w:spacing w:after="0" w:line="240" w:lineRule="auto"/>
        <w:rPr>
          <w:rFonts w:ascii="Verdana" w:eastAsia="Times New Roman" w:hAnsi="Verdana" w:cs="Verdana"/>
          <w:b/>
          <w:sz w:val="20"/>
          <w:szCs w:val="20"/>
          <w:lang w:val="sr-Latn-CS" w:eastAsia="de-CH"/>
        </w:rPr>
      </w:pPr>
    </w:p>
    <w:p w14:paraId="0A793F89" w14:textId="77777777" w:rsidR="003B6079" w:rsidRPr="00702D90" w:rsidRDefault="003B6079" w:rsidP="003B607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w:t>
      </w:r>
    </w:p>
    <w:p w14:paraId="68872284" w14:textId="77777777" w:rsidR="003B6079" w:rsidRPr="00702D90" w:rsidRDefault="003B6079" w:rsidP="003B6079">
      <w:pPr>
        <w:spacing w:after="0" w:line="240" w:lineRule="auto"/>
        <w:rPr>
          <w:rFonts w:ascii="Verdana" w:eastAsia="Times New Roman" w:hAnsi="Verdana" w:cs="Verdana"/>
          <w:b/>
          <w:sz w:val="20"/>
          <w:szCs w:val="20"/>
          <w:lang w:val="sr-Latn-CS" w:eastAsia="de-CH"/>
        </w:rPr>
      </w:pPr>
    </w:p>
    <w:p w14:paraId="23440130" w14:textId="77777777" w:rsidR="003B6079" w:rsidRPr="00702D90" w:rsidRDefault="003B6079" w:rsidP="00670CCC">
      <w:pPr>
        <w:spacing w:after="0" w:line="240" w:lineRule="auto"/>
        <w:jc w:val="both"/>
        <w:rPr>
          <w:rFonts w:ascii="Verdana" w:eastAsia="Times New Roman" w:hAnsi="Verdana" w:cs="Arial"/>
          <w:sz w:val="20"/>
          <w:szCs w:val="20"/>
          <w:lang w:val="pl-PL" w:eastAsia="de-CH"/>
        </w:rPr>
      </w:pPr>
      <w:r w:rsidRPr="00702D90">
        <w:rPr>
          <w:rFonts w:ascii="Verdana" w:eastAsia="Times New Roman" w:hAnsi="Verdana" w:cs="Verdana"/>
          <w:b/>
          <w:sz w:val="20"/>
          <w:szCs w:val="20"/>
          <w:lang w:val="sr-Latn-CS" w:eastAsia="de-CH"/>
        </w:rPr>
        <w:t xml:space="preserve">Metode i tehnike rada: </w:t>
      </w:r>
      <w:r w:rsidR="00E52E0A" w:rsidRPr="00702D90">
        <w:rPr>
          <w:rFonts w:ascii="Verdana" w:eastAsia="Times New Roman" w:hAnsi="Verdana" w:cs="Arial"/>
          <w:sz w:val="20"/>
          <w:szCs w:val="20"/>
          <w:lang w:val="pl-PL" w:eastAsia="de-CH"/>
        </w:rPr>
        <w:t>o</w:t>
      </w:r>
      <w:r w:rsidRPr="00702D90">
        <w:rPr>
          <w:rFonts w:ascii="Verdana" w:eastAsia="Times New Roman" w:hAnsi="Verdana" w:cs="Arial"/>
          <w:sz w:val="20"/>
          <w:szCs w:val="20"/>
          <w:lang w:val="pl-PL" w:eastAsia="de-CH"/>
        </w:rPr>
        <w:t>buka</w:t>
      </w:r>
      <w:r w:rsidRPr="00702D90">
        <w:rPr>
          <w:rFonts w:ascii="Verdana" w:eastAsia="Times New Roman" w:hAnsi="Verdana" w:cs="Arial"/>
          <w:sz w:val="20"/>
          <w:szCs w:val="20"/>
          <w:lang w:val="bs-Latn-BA" w:eastAsia="de-CH"/>
        </w:rPr>
        <w:t xml:space="preserve"> </w:t>
      </w:r>
      <w:r w:rsidRPr="00702D90">
        <w:rPr>
          <w:rFonts w:ascii="Verdana" w:eastAsia="Times New Roman" w:hAnsi="Verdana" w:cs="Arial"/>
          <w:sz w:val="20"/>
          <w:szCs w:val="20"/>
          <w:lang w:val="pl-PL" w:eastAsia="de-CH"/>
        </w:rPr>
        <w:t>je</w:t>
      </w:r>
      <w:r w:rsidRPr="00702D90">
        <w:rPr>
          <w:rFonts w:ascii="Verdana" w:eastAsia="Times New Roman" w:hAnsi="Verdana" w:cs="Arial"/>
          <w:sz w:val="20"/>
          <w:szCs w:val="20"/>
          <w:lang w:val="bs-Latn-BA" w:eastAsia="de-CH"/>
        </w:rPr>
        <w:t xml:space="preserve"> </w:t>
      </w:r>
      <w:r w:rsidRPr="00702D90">
        <w:rPr>
          <w:rFonts w:ascii="Verdana" w:eastAsia="Times New Roman" w:hAnsi="Verdana" w:cs="Arial"/>
          <w:sz w:val="20"/>
          <w:szCs w:val="20"/>
          <w:lang w:val="pl-PL" w:eastAsia="de-CH"/>
        </w:rPr>
        <w:t xml:space="preserve">interaktivnog tipa (radionice) - </w:t>
      </w:r>
      <w:r w:rsidR="00FD4800" w:rsidRPr="00702D90">
        <w:rPr>
          <w:rFonts w:ascii="Verdana" w:eastAsia="Times New Roman" w:hAnsi="Verdana" w:cs="Arial"/>
          <w:sz w:val="20"/>
          <w:szCs w:val="20"/>
          <w:lang w:val="pl-PL" w:eastAsia="de-CH"/>
        </w:rPr>
        <w:t>dijalog/</w:t>
      </w:r>
      <w:r w:rsidRPr="00702D90">
        <w:rPr>
          <w:rFonts w:ascii="Verdana" w:eastAsia="Times New Roman" w:hAnsi="Verdana" w:cs="Arial"/>
          <w:sz w:val="20"/>
          <w:szCs w:val="20"/>
          <w:lang w:val="pl-PL" w:eastAsia="de-CH"/>
        </w:rPr>
        <w:t>monolog,</w:t>
      </w:r>
      <w:r w:rsidR="00FD4800" w:rsidRPr="00702D90">
        <w:rPr>
          <w:rFonts w:ascii="Verdana" w:eastAsia="Times New Roman" w:hAnsi="Verdana" w:cs="Arial"/>
          <w:sz w:val="20"/>
          <w:szCs w:val="20"/>
          <w:lang w:val="pl-PL" w:eastAsia="de-CH"/>
        </w:rPr>
        <w:t xml:space="preserve"> studija</w:t>
      </w:r>
      <w:r w:rsidR="00670CCC" w:rsidRPr="00702D90">
        <w:rPr>
          <w:rFonts w:ascii="Verdana" w:eastAsia="Times New Roman" w:hAnsi="Verdana" w:cs="Arial"/>
          <w:sz w:val="20"/>
          <w:szCs w:val="20"/>
          <w:lang w:val="pl-PL" w:eastAsia="de-CH"/>
        </w:rPr>
        <w:t xml:space="preserve"> </w:t>
      </w:r>
      <w:r w:rsidRPr="00702D90">
        <w:rPr>
          <w:rFonts w:ascii="Verdana" w:eastAsia="Times New Roman" w:hAnsi="Verdana" w:cs="Arial"/>
          <w:sz w:val="20"/>
          <w:szCs w:val="20"/>
          <w:lang w:val="pl-PL" w:eastAsia="de-CH"/>
        </w:rPr>
        <w:t>slučaja, rad u grupama, radioničarski rad</w:t>
      </w:r>
    </w:p>
    <w:p w14:paraId="02EE631C" w14:textId="77777777" w:rsidR="003B6079" w:rsidRPr="00702D90" w:rsidRDefault="003B6079" w:rsidP="003B6079">
      <w:pPr>
        <w:spacing w:after="0" w:line="240" w:lineRule="auto"/>
        <w:jc w:val="both"/>
        <w:rPr>
          <w:rFonts w:ascii="Verdana" w:eastAsia="Times New Roman" w:hAnsi="Verdana" w:cs="Verdana"/>
          <w:b/>
          <w:sz w:val="20"/>
          <w:szCs w:val="20"/>
          <w:lang w:val="sr-Latn-CS" w:eastAsia="de-CH"/>
        </w:rPr>
      </w:pPr>
    </w:p>
    <w:p w14:paraId="0E5CE664" w14:textId="77777777" w:rsidR="003B6079" w:rsidRPr="00702D90" w:rsidRDefault="003B6079" w:rsidP="003B6079">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CFF4D2B" w14:textId="77777777" w:rsidR="003B6079" w:rsidRPr="00702D90" w:rsidRDefault="003B6079" w:rsidP="003B6079">
      <w:pPr>
        <w:spacing w:after="0" w:line="240" w:lineRule="auto"/>
        <w:jc w:val="both"/>
        <w:rPr>
          <w:rFonts w:ascii="Verdana" w:eastAsia="Times New Roman" w:hAnsi="Verdana" w:cs="Verdana"/>
          <w:b/>
          <w:sz w:val="20"/>
          <w:szCs w:val="20"/>
          <w:lang w:val="sr-Latn-CS" w:eastAsia="de-CH"/>
        </w:rPr>
      </w:pPr>
    </w:p>
    <w:p w14:paraId="09403601" w14:textId="77777777" w:rsidR="003B6079" w:rsidRPr="00702D90" w:rsidRDefault="00670CCC" w:rsidP="00D842A3">
      <w:pPr>
        <w:pStyle w:val="NoSpacing"/>
        <w:numPr>
          <w:ilvl w:val="0"/>
          <w:numId w:val="80"/>
        </w:numPr>
        <w:rPr>
          <w:sz w:val="20"/>
          <w:szCs w:val="20"/>
          <w:lang w:val="sl-SI"/>
        </w:rPr>
      </w:pPr>
      <w:r w:rsidRPr="00702D90">
        <w:rPr>
          <w:sz w:val="20"/>
          <w:szCs w:val="20"/>
        </w:rPr>
        <w:t>Trgovina ljudima/</w:t>
      </w:r>
      <w:r w:rsidR="003B6079" w:rsidRPr="00702D90">
        <w:rPr>
          <w:sz w:val="20"/>
          <w:szCs w:val="20"/>
        </w:rPr>
        <w:t xml:space="preserve">djecom, osnovni pojmovi </w:t>
      </w:r>
    </w:p>
    <w:p w14:paraId="7F646D7F" w14:textId="77777777" w:rsidR="003B6079" w:rsidRPr="00702D90" w:rsidRDefault="00670CCC" w:rsidP="00D842A3">
      <w:pPr>
        <w:pStyle w:val="NoSpacing"/>
        <w:numPr>
          <w:ilvl w:val="0"/>
          <w:numId w:val="80"/>
        </w:numPr>
        <w:rPr>
          <w:sz w:val="20"/>
          <w:szCs w:val="20"/>
          <w:lang w:val="sl-SI"/>
        </w:rPr>
      </w:pPr>
      <w:r w:rsidRPr="00702D90">
        <w:rPr>
          <w:sz w:val="20"/>
          <w:szCs w:val="20"/>
          <w:lang w:val="sl-SI"/>
        </w:rPr>
        <w:t>Trgovina ljudima/</w:t>
      </w:r>
      <w:r w:rsidR="003B6079" w:rsidRPr="00702D90">
        <w:rPr>
          <w:sz w:val="20"/>
          <w:szCs w:val="20"/>
          <w:lang w:val="sl-SI"/>
        </w:rPr>
        <w:t xml:space="preserve">djecom – </w:t>
      </w:r>
      <w:r w:rsidRPr="00702D90">
        <w:rPr>
          <w:sz w:val="20"/>
          <w:szCs w:val="20"/>
          <w:lang w:val="sl-SI"/>
        </w:rPr>
        <w:t xml:space="preserve">Međunarodni standardi i domaće </w:t>
      </w:r>
      <w:r w:rsidR="003B6079" w:rsidRPr="00702D90">
        <w:rPr>
          <w:sz w:val="20"/>
          <w:szCs w:val="20"/>
          <w:lang w:val="sl-SI"/>
        </w:rPr>
        <w:t>zakonodavstvo , sa posebnim osvrtom na Konvenciju UN o pravima djeteta</w:t>
      </w:r>
    </w:p>
    <w:p w14:paraId="4AC996A0" w14:textId="77777777" w:rsidR="003B6079" w:rsidRPr="00702D90" w:rsidRDefault="003B6079" w:rsidP="00D842A3">
      <w:pPr>
        <w:pStyle w:val="NoSpacing"/>
        <w:numPr>
          <w:ilvl w:val="0"/>
          <w:numId w:val="80"/>
        </w:numPr>
        <w:rPr>
          <w:sz w:val="20"/>
          <w:szCs w:val="20"/>
          <w:lang w:val="sl-SI"/>
        </w:rPr>
      </w:pPr>
      <w:r w:rsidRPr="00702D90">
        <w:rPr>
          <w:sz w:val="20"/>
          <w:szCs w:val="20"/>
        </w:rPr>
        <w:t xml:space="preserve">Institucioni okvir i interagencijska saradnja   </w:t>
      </w:r>
    </w:p>
    <w:p w14:paraId="32A44AC6" w14:textId="77777777" w:rsidR="003B6079" w:rsidRPr="00702D90" w:rsidRDefault="003B6079" w:rsidP="00D842A3">
      <w:pPr>
        <w:pStyle w:val="NoSpacing"/>
        <w:numPr>
          <w:ilvl w:val="0"/>
          <w:numId w:val="80"/>
        </w:numPr>
        <w:rPr>
          <w:sz w:val="20"/>
          <w:szCs w:val="20"/>
          <w:lang w:val="sl-SI"/>
        </w:rPr>
      </w:pPr>
      <w:r w:rsidRPr="00702D90">
        <w:rPr>
          <w:sz w:val="20"/>
          <w:szCs w:val="20"/>
          <w:lang w:val="sr-Latn-ME"/>
        </w:rPr>
        <w:t>Identifikacija žrtava trgovine ljudima/djecom</w:t>
      </w:r>
    </w:p>
    <w:p w14:paraId="63D54ED1" w14:textId="77777777" w:rsidR="003B6079" w:rsidRPr="00702D90" w:rsidRDefault="003B6079" w:rsidP="00D842A3">
      <w:pPr>
        <w:pStyle w:val="NoSpacing"/>
        <w:numPr>
          <w:ilvl w:val="0"/>
          <w:numId w:val="80"/>
        </w:numPr>
        <w:rPr>
          <w:sz w:val="20"/>
          <w:szCs w:val="20"/>
          <w:lang w:val="sl-SI"/>
        </w:rPr>
      </w:pPr>
      <w:r w:rsidRPr="00702D90">
        <w:rPr>
          <w:sz w:val="20"/>
          <w:szCs w:val="20"/>
        </w:rPr>
        <w:t>Posljedice trgovine ljudima/djecom</w:t>
      </w:r>
    </w:p>
    <w:p w14:paraId="093D8D4F" w14:textId="77777777" w:rsidR="003B6079" w:rsidRPr="00702D90" w:rsidRDefault="003B6079" w:rsidP="00D842A3">
      <w:pPr>
        <w:pStyle w:val="NoSpacing"/>
        <w:numPr>
          <w:ilvl w:val="0"/>
          <w:numId w:val="80"/>
        </w:numPr>
        <w:rPr>
          <w:sz w:val="20"/>
          <w:szCs w:val="20"/>
          <w:lang w:val="sl-SI"/>
        </w:rPr>
      </w:pPr>
      <w:r w:rsidRPr="00702D90">
        <w:rPr>
          <w:sz w:val="20"/>
          <w:szCs w:val="20"/>
        </w:rPr>
        <w:t>Načini preventivnog djelovanja</w:t>
      </w:r>
    </w:p>
    <w:p w14:paraId="1962B9F6" w14:textId="77777777" w:rsidR="003B6079" w:rsidRPr="00702D90" w:rsidRDefault="003B6079" w:rsidP="00D842A3">
      <w:pPr>
        <w:pStyle w:val="NoSpacing"/>
        <w:numPr>
          <w:ilvl w:val="0"/>
          <w:numId w:val="80"/>
        </w:numPr>
        <w:rPr>
          <w:sz w:val="20"/>
          <w:szCs w:val="20"/>
          <w:lang w:val="sl-SI"/>
        </w:rPr>
      </w:pPr>
      <w:r w:rsidRPr="00702D90">
        <w:rPr>
          <w:sz w:val="20"/>
          <w:szCs w:val="20"/>
          <w:lang w:val="sl-SI"/>
        </w:rPr>
        <w:t>Načini</w:t>
      </w:r>
      <w:r w:rsidR="00670CCC" w:rsidRPr="00702D90">
        <w:rPr>
          <w:sz w:val="20"/>
          <w:szCs w:val="20"/>
          <w:lang w:val="sl-SI"/>
        </w:rPr>
        <w:t xml:space="preserve"> uključivanja trgovine ljudima/djecom u redovne društvene </w:t>
      </w:r>
      <w:r w:rsidRPr="00702D90">
        <w:rPr>
          <w:sz w:val="20"/>
          <w:szCs w:val="20"/>
          <w:lang w:val="sl-SI"/>
        </w:rPr>
        <w:t xml:space="preserve">tokove –  primjeri reintegracije, </w:t>
      </w:r>
    </w:p>
    <w:p w14:paraId="7B84D6EC" w14:textId="77777777" w:rsidR="003B6079" w:rsidRPr="00702D90" w:rsidRDefault="003B6079" w:rsidP="00D842A3">
      <w:pPr>
        <w:pStyle w:val="NoSpacing"/>
        <w:numPr>
          <w:ilvl w:val="0"/>
          <w:numId w:val="80"/>
        </w:numPr>
        <w:rPr>
          <w:sz w:val="20"/>
          <w:szCs w:val="20"/>
          <w:lang w:val="sl-SI"/>
        </w:rPr>
      </w:pPr>
      <w:r w:rsidRPr="00702D90">
        <w:rPr>
          <w:sz w:val="20"/>
          <w:szCs w:val="20"/>
          <w:lang w:val="sl-SI"/>
        </w:rPr>
        <w:t xml:space="preserve">Najbolje metode prenošenja znanja o trgovini ljudima/djecom, </w:t>
      </w:r>
    </w:p>
    <w:p w14:paraId="323623A8" w14:textId="77777777" w:rsidR="003B6079" w:rsidRPr="00702D90" w:rsidRDefault="003B6079" w:rsidP="003B6079">
      <w:pPr>
        <w:spacing w:after="0" w:line="240" w:lineRule="auto"/>
        <w:jc w:val="both"/>
        <w:rPr>
          <w:rFonts w:ascii="Verdana" w:eastAsia="Times New Roman" w:hAnsi="Verdana" w:cs="Verdana"/>
          <w:b/>
          <w:sz w:val="20"/>
          <w:szCs w:val="20"/>
          <w:lang w:val="sr-Latn-CS" w:eastAsia="de-CH"/>
        </w:rPr>
      </w:pPr>
    </w:p>
    <w:p w14:paraId="6202AAB0" w14:textId="4E0D34CE" w:rsidR="003B6079" w:rsidRPr="00702D90" w:rsidRDefault="003B6079" w:rsidP="003B6079">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 xml:space="preserve">neposredno i </w:t>
      </w:r>
      <w:r w:rsidR="00350F00" w:rsidRPr="00702D90">
        <w:rPr>
          <w:rFonts w:ascii="Verdana" w:eastAsia="Times New Roman" w:hAnsi="Verdana" w:cs="Verdana"/>
          <w:sz w:val="20"/>
          <w:szCs w:val="20"/>
          <w:lang w:val="sr-Latn-CS" w:eastAsia="de-CH"/>
        </w:rPr>
        <w:t>po potrebi</w:t>
      </w:r>
      <w:r w:rsidRPr="00702D90">
        <w:rPr>
          <w:rFonts w:ascii="Verdana" w:eastAsia="Times New Roman" w:hAnsi="Verdana" w:cs="Verdana"/>
          <w:sz w:val="20"/>
          <w:szCs w:val="20"/>
          <w:lang w:val="sr-Latn-CS" w:eastAsia="de-CH"/>
        </w:rPr>
        <w:t xml:space="preserve"> online putem dostupnih aplikacija Zoom, Teams i slično</w:t>
      </w:r>
    </w:p>
    <w:p w14:paraId="1B5B06CB" w14:textId="77777777" w:rsidR="003B6079" w:rsidRPr="00702D90" w:rsidRDefault="003B6079" w:rsidP="003B6079">
      <w:pPr>
        <w:spacing w:after="0" w:line="240" w:lineRule="auto"/>
        <w:jc w:val="both"/>
        <w:rPr>
          <w:rFonts w:ascii="Verdana" w:eastAsia="Times New Roman" w:hAnsi="Verdana" w:cs="Verdana"/>
          <w:sz w:val="20"/>
          <w:szCs w:val="20"/>
          <w:lang w:val="sr-Latn-CS" w:eastAsia="de-CH"/>
        </w:rPr>
      </w:pPr>
    </w:p>
    <w:p w14:paraId="0E205FF5" w14:textId="77777777" w:rsidR="003B6079" w:rsidRPr="00702D90" w:rsidRDefault="003B6079" w:rsidP="003B6079">
      <w:pPr>
        <w:spacing w:after="0" w:line="240" w:lineRule="auto"/>
        <w:rPr>
          <w:rFonts w:ascii="Verdana" w:eastAsia="Times New Roman" w:hAnsi="Verdana" w:cs="Verdana"/>
          <w:sz w:val="20"/>
          <w:szCs w:val="20"/>
          <w:lang w:val="sv-SE" w:eastAsia="de-CH"/>
        </w:rPr>
      </w:pPr>
      <w:r w:rsidRPr="00702D90">
        <w:rPr>
          <w:rFonts w:ascii="Verdana" w:eastAsia="Times New Roman" w:hAnsi="Verdana" w:cs="Verdana"/>
          <w:b/>
          <w:sz w:val="20"/>
          <w:szCs w:val="20"/>
          <w:lang w:val="sr-Latn-CS" w:eastAsia="de-CH"/>
        </w:rPr>
        <w:t>Trajanje programa (broj dana i broj sati</w:t>
      </w:r>
      <w:r w:rsidR="00670CCC" w:rsidRPr="00702D90">
        <w:rPr>
          <w:rFonts w:ascii="Verdana" w:eastAsia="Times New Roman" w:hAnsi="Verdana" w:cs="Verdana"/>
          <w:b/>
          <w:sz w:val="20"/>
          <w:szCs w:val="20"/>
          <w:lang w:val="sr-Latn-CS" w:eastAsia="de-CH"/>
        </w:rPr>
        <w:t xml:space="preserve">): </w:t>
      </w:r>
      <w:r w:rsidR="00670CCC"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v-SE" w:eastAsia="de-CH"/>
        </w:rPr>
        <w:t xml:space="preserve"> dana, 8  sati </w:t>
      </w:r>
    </w:p>
    <w:p w14:paraId="0B0DF50D" w14:textId="77777777" w:rsidR="003B6079" w:rsidRPr="00702D90" w:rsidRDefault="003B6079" w:rsidP="003B6079">
      <w:pPr>
        <w:spacing w:after="0" w:line="240" w:lineRule="auto"/>
        <w:rPr>
          <w:rFonts w:ascii="Verdana" w:eastAsia="Times New Roman" w:hAnsi="Verdana" w:cs="Verdana"/>
          <w:b/>
          <w:sz w:val="20"/>
          <w:szCs w:val="20"/>
          <w:lang w:val="sr-Latn-CS" w:eastAsia="de-CH"/>
        </w:rPr>
      </w:pPr>
    </w:p>
    <w:p w14:paraId="317EAC4B" w14:textId="044782E2" w:rsidR="003B6079" w:rsidRPr="00702D90" w:rsidRDefault="003B6079" w:rsidP="003B607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sr-Latn-CS" w:eastAsia="de-CH"/>
        </w:rPr>
        <w:t>15</w:t>
      </w:r>
      <w:r w:rsidR="00350F00" w:rsidRPr="00702D90">
        <w:rPr>
          <w:rFonts w:ascii="Verdana" w:eastAsia="Times New Roman" w:hAnsi="Verdana" w:cs="Arial"/>
          <w:sz w:val="20"/>
          <w:szCs w:val="20"/>
          <w:lang w:val="sr-Latn-CS" w:eastAsia="de-CH"/>
        </w:rPr>
        <w:t xml:space="preserve"> - </w:t>
      </w:r>
      <w:r w:rsidRPr="00702D90">
        <w:rPr>
          <w:rFonts w:ascii="Verdana" w:eastAsia="Times New Roman" w:hAnsi="Verdana" w:cs="Arial"/>
          <w:sz w:val="20"/>
          <w:szCs w:val="20"/>
          <w:lang w:val="sr-Latn-CS" w:eastAsia="de-CH"/>
        </w:rPr>
        <w:t>25</w:t>
      </w:r>
    </w:p>
    <w:p w14:paraId="63A49867" w14:textId="77777777" w:rsidR="003B6079" w:rsidRPr="00702D90" w:rsidRDefault="003B6079" w:rsidP="003B6079">
      <w:pPr>
        <w:spacing w:after="0" w:line="240" w:lineRule="auto"/>
        <w:rPr>
          <w:rFonts w:ascii="Verdana" w:eastAsia="Times New Roman" w:hAnsi="Verdana" w:cs="Arial"/>
          <w:sz w:val="20"/>
          <w:szCs w:val="20"/>
          <w:lang w:val="sr-Latn-CS" w:eastAsia="de-CH"/>
        </w:rPr>
      </w:pPr>
    </w:p>
    <w:p w14:paraId="3C779B7C" w14:textId="77777777" w:rsidR="003B6079" w:rsidRPr="00702D90" w:rsidRDefault="00670CCC" w:rsidP="003B6079">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3B6079" w:rsidRPr="00702D90">
        <w:rPr>
          <w:rFonts w:ascii="Verdana" w:eastAsia="Times New Roman" w:hAnsi="Verdana" w:cs="Arial"/>
          <w:b/>
          <w:bCs/>
          <w:sz w:val="20"/>
          <w:szCs w:val="20"/>
          <w:lang w:val="sr-Latn-CS" w:eastAsia="de-CH"/>
        </w:rPr>
        <w:t xml:space="preserve">i šta ona uključuje: </w:t>
      </w:r>
      <w:r w:rsidR="00E52E0A" w:rsidRPr="00702D90">
        <w:rPr>
          <w:rFonts w:ascii="Verdana" w:eastAsia="Times New Roman" w:hAnsi="Verdana" w:cs="Arial"/>
          <w:bCs/>
          <w:sz w:val="20"/>
          <w:szCs w:val="20"/>
          <w:lang w:val="sr-Latn-CS" w:eastAsia="de-CH"/>
        </w:rPr>
        <w:t>Cijena po učesniku</w:t>
      </w:r>
      <w:r w:rsidR="003B6079" w:rsidRPr="00702D90">
        <w:rPr>
          <w:rFonts w:ascii="Verdana" w:eastAsia="Times New Roman" w:hAnsi="Verdana" w:cs="Arial"/>
          <w:bCs/>
          <w:sz w:val="20"/>
          <w:szCs w:val="20"/>
          <w:lang w:val="sr-Latn-CS" w:eastAsia="de-CH"/>
        </w:rPr>
        <w:t xml:space="preserve"> je 20 eura i uključuje </w:t>
      </w:r>
      <w:r w:rsidR="003B6079" w:rsidRPr="00702D90">
        <w:rPr>
          <w:rFonts w:ascii="Verdana" w:eastAsia="Times New Roman" w:hAnsi="Verdana" w:cs="Arial"/>
          <w:sz w:val="20"/>
          <w:szCs w:val="20"/>
          <w:lang w:val="hr-HR" w:eastAsia="de-CH"/>
        </w:rPr>
        <w:t>pripremu materijala, honorare trenerima,</w:t>
      </w:r>
      <w:r w:rsidR="009B4F45" w:rsidRPr="00702D90">
        <w:rPr>
          <w:rFonts w:ascii="Verdana" w:eastAsia="Times New Roman" w:hAnsi="Verdana" w:cs="Arial"/>
          <w:sz w:val="20"/>
          <w:szCs w:val="20"/>
          <w:lang w:val="hr-HR" w:eastAsia="de-CH"/>
        </w:rPr>
        <w:t xml:space="preserve"> osvježenje i ručak za učesnike</w:t>
      </w:r>
      <w:r w:rsidR="003B6079" w:rsidRPr="00702D90">
        <w:rPr>
          <w:rFonts w:ascii="Verdana" w:eastAsia="Times New Roman" w:hAnsi="Verdana" w:cs="Arial"/>
          <w:sz w:val="20"/>
          <w:szCs w:val="20"/>
          <w:lang w:val="hr-HR" w:eastAsia="de-CH"/>
        </w:rPr>
        <w:t>.</w:t>
      </w:r>
    </w:p>
    <w:p w14:paraId="2979DF4A"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15A9B" w:rsidRPr="00702D90" w14:paraId="0C7A828C" w14:textId="77777777" w:rsidTr="0048716B">
        <w:trPr>
          <w:trHeight w:val="694"/>
        </w:trPr>
        <w:tc>
          <w:tcPr>
            <w:tcW w:w="9062" w:type="dxa"/>
            <w:shd w:val="clear" w:color="auto" w:fill="FBE4D5" w:themeFill="accent2" w:themeFillTint="33"/>
            <w:vAlign w:val="center"/>
          </w:tcPr>
          <w:p w14:paraId="4F18FC4C" w14:textId="1EE4A549" w:rsidR="00D743FA" w:rsidRPr="00702D90" w:rsidRDefault="004C5854" w:rsidP="009B4F45">
            <w:pPr>
              <w:jc w:val="center"/>
              <w:rPr>
                <w:rFonts w:ascii="Verdana" w:eastAsia="Times New Roman" w:hAnsi="Verdana" w:cs="Tahoma"/>
                <w:b/>
                <w:iCs/>
                <w:lang w:val="sr-Latn-ME" w:eastAsia="de-CH"/>
              </w:rPr>
            </w:pPr>
            <w:r w:rsidRPr="00702D90">
              <w:rPr>
                <w:rFonts w:ascii="Verdana" w:hAnsi="Verdana" w:cs="Tahoma"/>
                <w:b/>
                <w:bCs/>
                <w:iCs/>
                <w:lang w:val="pl-PL"/>
              </w:rPr>
              <w:lastRenderedPageBreak/>
              <w:t>112</w:t>
            </w:r>
            <w:r w:rsidR="00080BB7" w:rsidRPr="00702D90">
              <w:rPr>
                <w:rFonts w:ascii="Verdana" w:hAnsi="Verdana" w:cs="Tahoma"/>
                <w:b/>
                <w:bCs/>
                <w:iCs/>
                <w:lang w:val="pl-PL"/>
              </w:rPr>
              <w:t xml:space="preserve">. </w:t>
            </w:r>
            <w:r w:rsidR="009B4F45" w:rsidRPr="00702D90">
              <w:rPr>
                <w:rFonts w:ascii="Verdana" w:eastAsia="Times New Roman" w:hAnsi="Verdana" w:cs="Tahoma"/>
                <w:b/>
                <w:iCs/>
                <w:lang w:val="sr-Latn-ME" w:eastAsia="de-CH"/>
              </w:rPr>
              <w:t xml:space="preserve">KOMUNIKACIJA SA UČENICIMA I RJEŠAVANJE </w:t>
            </w:r>
          </w:p>
          <w:p w14:paraId="3A849CA7" w14:textId="02A355A3" w:rsidR="00515A9B" w:rsidRPr="00702D90" w:rsidRDefault="009B4F45" w:rsidP="009B4F45">
            <w:pPr>
              <w:jc w:val="center"/>
              <w:rPr>
                <w:rFonts w:ascii="Verdana" w:hAnsi="Verdana" w:cs="Tahoma"/>
                <w:b/>
                <w:bCs/>
                <w:iCs/>
                <w:lang w:val="pl-PL"/>
              </w:rPr>
            </w:pPr>
            <w:r w:rsidRPr="00702D90">
              <w:rPr>
                <w:rFonts w:ascii="Verdana" w:eastAsia="Times New Roman" w:hAnsi="Verdana" w:cs="Tahoma"/>
                <w:b/>
                <w:iCs/>
                <w:lang w:val="sr-Latn-ME" w:eastAsia="de-CH"/>
              </w:rPr>
              <w:t>KONFLIKTNIH SITUACIJA</w:t>
            </w:r>
          </w:p>
        </w:tc>
      </w:tr>
    </w:tbl>
    <w:p w14:paraId="52EEDA19" w14:textId="77777777" w:rsidR="00515A9B" w:rsidRPr="00702D90" w:rsidRDefault="00515A9B" w:rsidP="001C7CA4">
      <w:pPr>
        <w:spacing w:after="0" w:line="240" w:lineRule="auto"/>
        <w:rPr>
          <w:rFonts w:ascii="Verdana" w:hAnsi="Verdana" w:cs="Tahoma"/>
          <w:sz w:val="20"/>
          <w:szCs w:val="20"/>
          <w:lang w:val="pl-PL"/>
        </w:rPr>
      </w:pPr>
    </w:p>
    <w:p w14:paraId="02D7DF2D" w14:textId="77777777" w:rsidR="009B4F45" w:rsidRPr="00702D90" w:rsidRDefault="009B4F45" w:rsidP="009B4F4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Anka Mićović, mr Milica Jelić</w:t>
      </w:r>
    </w:p>
    <w:p w14:paraId="2E996EC1" w14:textId="77777777" w:rsidR="009B4F45" w:rsidRPr="00702D90" w:rsidRDefault="009B4F45" w:rsidP="009B4F4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Milica Jelić</w:t>
      </w:r>
    </w:p>
    <w:p w14:paraId="4F3ABECD" w14:textId="77777777" w:rsidR="009B4F45" w:rsidRPr="00702D90" w:rsidRDefault="009B4F45" w:rsidP="009B4F4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jelic.milica 30@gmail.com</w:t>
      </w:r>
    </w:p>
    <w:p w14:paraId="1BB6A367" w14:textId="77777777" w:rsidR="009B4F45" w:rsidRPr="00702D90" w:rsidRDefault="009B4F45" w:rsidP="009B4F4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069 407 715, 068 858 836</w:t>
      </w:r>
    </w:p>
    <w:p w14:paraId="48A77398" w14:textId="77777777" w:rsidR="009B4F45" w:rsidRPr="00702D90" w:rsidRDefault="009B4F45" w:rsidP="009B4F45">
      <w:pPr>
        <w:spacing w:after="0" w:line="240" w:lineRule="auto"/>
        <w:jc w:val="both"/>
        <w:rPr>
          <w:rFonts w:ascii="Verdana" w:eastAsia="Times New Roman" w:hAnsi="Verdana" w:cs="Arial"/>
          <w:sz w:val="20"/>
          <w:szCs w:val="20"/>
          <w:lang w:val="sr-Latn-CS" w:eastAsia="de-CH"/>
        </w:rPr>
      </w:pPr>
    </w:p>
    <w:p w14:paraId="5B0A6B81" w14:textId="33BAAD45" w:rsidR="009B4F45" w:rsidRPr="00702D90" w:rsidRDefault="00FA4F3F" w:rsidP="009B4F4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Opšti cilj programa</w:t>
      </w:r>
      <w:r w:rsidR="009B4F45" w:rsidRPr="00702D90">
        <w:rPr>
          <w:rFonts w:ascii="Verdana" w:eastAsia="Times New Roman" w:hAnsi="Verdana" w:cs="Verdana"/>
          <w:b/>
          <w:sz w:val="20"/>
          <w:szCs w:val="20"/>
          <w:lang w:val="sr-Latn-CS" w:eastAsia="de-CH"/>
        </w:rPr>
        <w:t xml:space="preserve">: </w:t>
      </w:r>
      <w:r w:rsidR="009B4F45" w:rsidRPr="00702D90">
        <w:rPr>
          <w:rFonts w:ascii="Verdana" w:eastAsia="Times New Roman" w:hAnsi="Verdana" w:cs="Tahoma"/>
          <w:sz w:val="20"/>
          <w:szCs w:val="20"/>
          <w:lang w:val="en-GB" w:eastAsia="de-CH"/>
        </w:rPr>
        <w:t>Cilj</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programa</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je</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unapre</w:t>
      </w:r>
      <w:r w:rsidR="009B4F45" w:rsidRPr="00702D90">
        <w:rPr>
          <w:rFonts w:ascii="Verdana" w:eastAsia="Times New Roman" w:hAnsi="Verdana" w:cs="Tahoma"/>
          <w:sz w:val="20"/>
          <w:szCs w:val="20"/>
          <w:lang w:val="sr-Latn-CS" w:eastAsia="de-CH"/>
        </w:rPr>
        <w:t>đ</w:t>
      </w:r>
      <w:r w:rsidR="009B4F45" w:rsidRPr="00702D90">
        <w:rPr>
          <w:rFonts w:ascii="Verdana" w:eastAsia="Times New Roman" w:hAnsi="Verdana" w:cs="Tahoma"/>
          <w:sz w:val="20"/>
          <w:szCs w:val="20"/>
          <w:lang w:val="en-GB" w:eastAsia="de-CH"/>
        </w:rPr>
        <w:t>enje</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vje</w:t>
      </w:r>
      <w:r w:rsidR="009B4F45" w:rsidRPr="00702D90">
        <w:rPr>
          <w:rFonts w:ascii="Verdana" w:eastAsia="Times New Roman" w:hAnsi="Verdana" w:cs="Tahoma"/>
          <w:sz w:val="20"/>
          <w:szCs w:val="20"/>
          <w:lang w:val="sr-Latn-CS" w:eastAsia="de-CH"/>
        </w:rPr>
        <w:t>š</w:t>
      </w:r>
      <w:r w:rsidR="009B4F45" w:rsidRPr="00702D90">
        <w:rPr>
          <w:rFonts w:ascii="Verdana" w:eastAsia="Times New Roman" w:hAnsi="Verdana" w:cs="Tahoma"/>
          <w:sz w:val="20"/>
          <w:szCs w:val="20"/>
          <w:lang w:val="en-GB" w:eastAsia="de-CH"/>
        </w:rPr>
        <w:t>tina</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i</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znanja</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nastavnika</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za</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uspje</w:t>
      </w:r>
      <w:r w:rsidR="009B4F45" w:rsidRPr="00702D90">
        <w:rPr>
          <w:rFonts w:ascii="Verdana" w:eastAsia="Times New Roman" w:hAnsi="Verdana" w:cs="Tahoma"/>
          <w:sz w:val="20"/>
          <w:szCs w:val="20"/>
          <w:lang w:val="sr-Latn-CS" w:eastAsia="de-CH"/>
        </w:rPr>
        <w:t>š</w:t>
      </w:r>
      <w:r w:rsidR="009B4F45" w:rsidRPr="00702D90">
        <w:rPr>
          <w:rFonts w:ascii="Verdana" w:eastAsia="Times New Roman" w:hAnsi="Verdana" w:cs="Tahoma"/>
          <w:sz w:val="20"/>
          <w:szCs w:val="20"/>
          <w:lang w:val="en-GB" w:eastAsia="de-CH"/>
        </w:rPr>
        <w:t>niju</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komun</w:t>
      </w:r>
      <w:r w:rsidR="00670CCC" w:rsidRPr="00702D90">
        <w:rPr>
          <w:rFonts w:ascii="Verdana" w:eastAsia="Times New Roman" w:hAnsi="Verdana" w:cs="Tahoma"/>
          <w:sz w:val="20"/>
          <w:szCs w:val="20"/>
          <w:lang w:val="en-GB" w:eastAsia="de-CH"/>
        </w:rPr>
        <w:t>ikaciju</w:t>
      </w:r>
      <w:r w:rsidR="00670CCC" w:rsidRPr="00702D90">
        <w:rPr>
          <w:rFonts w:ascii="Verdana" w:eastAsia="Times New Roman" w:hAnsi="Verdana" w:cs="Tahoma"/>
          <w:sz w:val="20"/>
          <w:szCs w:val="20"/>
          <w:lang w:val="sr-Latn-CS" w:eastAsia="de-CH"/>
        </w:rPr>
        <w:t xml:space="preserve"> </w:t>
      </w:r>
      <w:r w:rsidR="00670CCC" w:rsidRPr="00702D90">
        <w:rPr>
          <w:rFonts w:ascii="Verdana" w:eastAsia="Times New Roman" w:hAnsi="Verdana" w:cs="Tahoma"/>
          <w:sz w:val="20"/>
          <w:szCs w:val="20"/>
          <w:lang w:val="en-GB" w:eastAsia="de-CH"/>
        </w:rPr>
        <w:t>sa</w:t>
      </w:r>
      <w:r w:rsidR="00670CCC" w:rsidRPr="00702D90">
        <w:rPr>
          <w:rFonts w:ascii="Verdana" w:eastAsia="Times New Roman" w:hAnsi="Verdana" w:cs="Tahoma"/>
          <w:sz w:val="20"/>
          <w:szCs w:val="20"/>
          <w:lang w:val="sr-Latn-CS" w:eastAsia="de-CH"/>
        </w:rPr>
        <w:t xml:space="preserve"> </w:t>
      </w:r>
      <w:r w:rsidR="00670CCC" w:rsidRPr="00702D90">
        <w:rPr>
          <w:rFonts w:ascii="Verdana" w:eastAsia="Times New Roman" w:hAnsi="Verdana" w:cs="Tahoma"/>
          <w:sz w:val="20"/>
          <w:szCs w:val="20"/>
          <w:lang w:val="en-GB" w:eastAsia="de-CH"/>
        </w:rPr>
        <w:t>u</w:t>
      </w:r>
      <w:r w:rsidR="00670CCC" w:rsidRPr="00702D90">
        <w:rPr>
          <w:rFonts w:ascii="Verdana" w:eastAsia="Times New Roman" w:hAnsi="Verdana" w:cs="Tahoma"/>
          <w:sz w:val="20"/>
          <w:szCs w:val="20"/>
          <w:lang w:val="sr-Latn-CS" w:eastAsia="de-CH"/>
        </w:rPr>
        <w:t>č</w:t>
      </w:r>
      <w:r w:rsidR="00670CCC" w:rsidRPr="00702D90">
        <w:rPr>
          <w:rFonts w:ascii="Verdana" w:eastAsia="Times New Roman" w:hAnsi="Verdana" w:cs="Tahoma"/>
          <w:sz w:val="20"/>
          <w:szCs w:val="20"/>
          <w:lang w:val="en-GB" w:eastAsia="de-CH"/>
        </w:rPr>
        <w:t>enicima</w:t>
      </w:r>
      <w:r w:rsidR="00670CCC" w:rsidRPr="00702D90">
        <w:rPr>
          <w:rFonts w:ascii="Verdana" w:eastAsia="Times New Roman" w:hAnsi="Verdana" w:cs="Tahoma"/>
          <w:sz w:val="20"/>
          <w:szCs w:val="20"/>
          <w:lang w:val="sr-Latn-CS" w:eastAsia="de-CH"/>
        </w:rPr>
        <w:t xml:space="preserve"> </w:t>
      </w:r>
      <w:r w:rsidR="00670CCC" w:rsidRPr="00702D90">
        <w:rPr>
          <w:rFonts w:ascii="Verdana" w:eastAsia="Times New Roman" w:hAnsi="Verdana" w:cs="Tahoma"/>
          <w:sz w:val="20"/>
          <w:szCs w:val="20"/>
          <w:lang w:val="en-GB" w:eastAsia="de-CH"/>
        </w:rPr>
        <w:t>postizanje</w:t>
      </w:r>
      <w:r w:rsidR="00670CCC" w:rsidRPr="00702D90">
        <w:rPr>
          <w:rFonts w:ascii="Verdana" w:eastAsia="Times New Roman" w:hAnsi="Verdana" w:cs="Tahoma"/>
          <w:sz w:val="20"/>
          <w:szCs w:val="20"/>
          <w:lang w:val="sr-Latn-CS" w:eastAsia="de-CH"/>
        </w:rPr>
        <w:t xml:space="preserve"> </w:t>
      </w:r>
      <w:r w:rsidR="00670CCC" w:rsidRPr="00702D90">
        <w:rPr>
          <w:rFonts w:ascii="Verdana" w:eastAsia="Times New Roman" w:hAnsi="Verdana" w:cs="Tahoma"/>
          <w:sz w:val="20"/>
          <w:szCs w:val="20"/>
          <w:lang w:val="en-GB" w:eastAsia="de-CH"/>
        </w:rPr>
        <w:t>pozitivne</w:t>
      </w:r>
      <w:r w:rsidR="00670CCC"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klime</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u</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razredu</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rje</w:t>
      </w:r>
      <w:r w:rsidR="009B4F45" w:rsidRPr="00702D90">
        <w:rPr>
          <w:rFonts w:ascii="Verdana" w:eastAsia="Times New Roman" w:hAnsi="Verdana" w:cs="Tahoma"/>
          <w:sz w:val="20"/>
          <w:szCs w:val="20"/>
          <w:lang w:val="sr-Latn-CS" w:eastAsia="de-CH"/>
        </w:rPr>
        <w:t>š</w:t>
      </w:r>
      <w:r w:rsidR="009B4F45" w:rsidRPr="00702D90">
        <w:rPr>
          <w:rFonts w:ascii="Verdana" w:eastAsia="Times New Roman" w:hAnsi="Verdana" w:cs="Tahoma"/>
          <w:sz w:val="20"/>
          <w:szCs w:val="20"/>
          <w:lang w:val="en-GB" w:eastAsia="de-CH"/>
        </w:rPr>
        <w:t>avanje</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kinflikata</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uz</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kori</w:t>
      </w:r>
      <w:r w:rsidR="009B4F45" w:rsidRPr="00702D90">
        <w:rPr>
          <w:rFonts w:ascii="Verdana" w:eastAsia="Times New Roman" w:hAnsi="Verdana" w:cs="Tahoma"/>
          <w:sz w:val="20"/>
          <w:szCs w:val="20"/>
          <w:lang w:val="sr-Latn-CS" w:eastAsia="de-CH"/>
        </w:rPr>
        <w:t>šć</w:t>
      </w:r>
      <w:r w:rsidR="009B4F45" w:rsidRPr="00702D90">
        <w:rPr>
          <w:rFonts w:ascii="Verdana" w:eastAsia="Times New Roman" w:hAnsi="Verdana" w:cs="Tahoma"/>
          <w:sz w:val="20"/>
          <w:szCs w:val="20"/>
          <w:lang w:val="en-GB" w:eastAsia="de-CH"/>
        </w:rPr>
        <w:t>enje</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val="en-GB" w:eastAsia="de-CH"/>
        </w:rPr>
        <w:t>resursa</w:t>
      </w:r>
      <w:r w:rsidR="009B4F45" w:rsidRPr="00702D90">
        <w:rPr>
          <w:rFonts w:ascii="Verdana" w:eastAsia="Times New Roman" w:hAnsi="Verdana" w:cs="Tahoma"/>
          <w:sz w:val="20"/>
          <w:szCs w:val="20"/>
          <w:lang w:val="sr-Latn-CS" w:eastAsia="de-CH"/>
        </w:rPr>
        <w:t>.</w:t>
      </w:r>
    </w:p>
    <w:p w14:paraId="39CB132C" w14:textId="77777777" w:rsidR="009B4F45" w:rsidRPr="00702D90" w:rsidRDefault="009B4F45" w:rsidP="009B4F4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 </w:t>
      </w:r>
    </w:p>
    <w:p w14:paraId="3EAB5A9F" w14:textId="77777777" w:rsidR="009B4F45" w:rsidRPr="00702D90" w:rsidRDefault="009B4F45" w:rsidP="009B4F45">
      <w:pPr>
        <w:autoSpaceDE w:val="0"/>
        <w:autoSpaceDN w:val="0"/>
        <w:adjustRightInd w:val="0"/>
        <w:spacing w:after="0" w:line="240" w:lineRule="atLeast"/>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Tahoma"/>
          <w:bCs/>
          <w:sz w:val="20"/>
          <w:szCs w:val="20"/>
          <w:lang w:val="sr-Latn-CS" w:eastAsia="de-CH"/>
        </w:rPr>
        <w:t xml:space="preserve"> upoznavanje učesnika sa </w:t>
      </w:r>
      <w:r w:rsidRPr="00702D90">
        <w:rPr>
          <w:rFonts w:ascii="Verdana" w:eastAsia="Times New Roman" w:hAnsi="Verdana" w:cs="Tahoma"/>
          <w:sz w:val="20"/>
          <w:szCs w:val="20"/>
          <w:lang w:eastAsia="de-CH"/>
        </w:rPr>
        <w:t>razvojem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metodologije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bolju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komunikaciju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enicima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kori</w:t>
      </w:r>
      <w:r w:rsidRPr="00702D90">
        <w:rPr>
          <w:rFonts w:ascii="Verdana" w:eastAsia="Times New Roman" w:hAnsi="Verdana" w:cs="Tahoma"/>
          <w:sz w:val="20"/>
          <w:szCs w:val="20"/>
          <w:lang w:val="sr-Latn-CS" w:eastAsia="de-CH"/>
        </w:rPr>
        <w:t>šć</w:t>
      </w:r>
      <w:r w:rsidRPr="00702D90">
        <w:rPr>
          <w:rFonts w:ascii="Verdana" w:eastAsia="Times New Roman" w:hAnsi="Verdana" w:cs="Tahoma"/>
          <w:sz w:val="20"/>
          <w:szCs w:val="20"/>
          <w:lang w:eastAsia="de-CH"/>
        </w:rPr>
        <w:t>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usmene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nefizi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metode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disciplinovanja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aliziranje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problema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komunikaciji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stvaranje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okru</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enja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kojem</w:t>
      </w:r>
      <w:r w:rsidRPr="00702D90">
        <w:rPr>
          <w:rFonts w:ascii="Verdana" w:eastAsia="Times New Roman" w:hAnsi="Verdana" w:cs="Tahoma"/>
          <w:sz w:val="20"/>
          <w:szCs w:val="20"/>
          <w:lang w:val="sr-Latn-CS" w:eastAsia="de-CH"/>
        </w:rPr>
        <w:t xml:space="preserve"> ć</w:t>
      </w:r>
      <w:r w:rsidRPr="00702D90">
        <w:rPr>
          <w:rFonts w:ascii="Verdana" w:eastAsia="Times New Roman" w:hAnsi="Verdana" w:cs="Tahoma"/>
          <w:sz w:val="20"/>
          <w:szCs w:val="20"/>
          <w:lang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imati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sigurnost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ljubav</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prihva</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eastAsia="de-CH"/>
        </w:rPr>
        <w:t>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ohrabrivanje</w:t>
      </w:r>
    </w:p>
    <w:p w14:paraId="4EC06538" w14:textId="77777777" w:rsidR="009B4F45" w:rsidRPr="00702D90" w:rsidRDefault="009B4F45" w:rsidP="009B4F45">
      <w:pPr>
        <w:spacing w:after="0" w:line="240" w:lineRule="auto"/>
        <w:jc w:val="both"/>
        <w:rPr>
          <w:rFonts w:ascii="Verdana" w:eastAsia="Times New Roman" w:hAnsi="Verdana" w:cs="Arial"/>
          <w:sz w:val="20"/>
          <w:szCs w:val="20"/>
          <w:lang w:val="sr-Latn-CS" w:eastAsia="de-CH"/>
        </w:rPr>
      </w:pPr>
    </w:p>
    <w:p w14:paraId="45F7FEEB" w14:textId="77777777" w:rsidR="009B4F45" w:rsidRPr="00702D90" w:rsidRDefault="009B4F45" w:rsidP="009B4F45">
      <w:p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pl-PL" w:eastAsia="de-CH"/>
        </w:rPr>
        <w:t>nastavnici predškolskog vaspitanja (vaspitači), nastavnici razredne nastave (učitelji), nastavnici predmetne nastave, stručni saradnici</w:t>
      </w:r>
    </w:p>
    <w:p w14:paraId="55FB5496" w14:textId="77777777" w:rsidR="009B4F45" w:rsidRPr="00702D90" w:rsidRDefault="009B4F45" w:rsidP="009B4F45">
      <w:pPr>
        <w:spacing w:after="0" w:line="240" w:lineRule="auto"/>
        <w:rPr>
          <w:rFonts w:ascii="Verdana" w:eastAsia="Times New Roman" w:hAnsi="Verdana" w:cs="Arial"/>
          <w:sz w:val="20"/>
          <w:szCs w:val="20"/>
          <w:lang w:val="sr-Latn-CS" w:eastAsia="de-CH"/>
        </w:rPr>
      </w:pPr>
    </w:p>
    <w:p w14:paraId="25E8E8D1" w14:textId="77777777" w:rsidR="009B4F45" w:rsidRPr="00702D90" w:rsidRDefault="009B4F45" w:rsidP="009B4F45">
      <w:pPr>
        <w:spacing w:after="0" w:line="240" w:lineRule="auto"/>
        <w:jc w:val="both"/>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Metode i tehnike rada: </w:t>
      </w:r>
      <w:r w:rsidR="00E52E0A" w:rsidRPr="00702D90">
        <w:rPr>
          <w:rFonts w:ascii="Verdana" w:eastAsia="Times New Roman" w:hAnsi="Verdana" w:cs="Tahoma"/>
          <w:sz w:val="20"/>
          <w:szCs w:val="20"/>
          <w:lang w:val="es-ES" w:eastAsia="de-CH"/>
        </w:rPr>
        <w:t>o</w:t>
      </w:r>
      <w:r w:rsidRPr="00702D90">
        <w:rPr>
          <w:rFonts w:ascii="Verdana" w:eastAsia="Times New Roman" w:hAnsi="Verdana" w:cs="Tahoma"/>
          <w:sz w:val="20"/>
          <w:szCs w:val="20"/>
          <w:lang w:val="es-ES" w:eastAsia="de-CH"/>
        </w:rPr>
        <w:t>buka interaktivnog tipa – prezentacije, diskusije, radionice, rad u grupama</w:t>
      </w:r>
    </w:p>
    <w:p w14:paraId="73386A19" w14:textId="77777777" w:rsidR="009B4F45" w:rsidRPr="00702D90" w:rsidRDefault="009B4F45" w:rsidP="009B4F45">
      <w:pPr>
        <w:spacing w:after="0" w:line="240" w:lineRule="auto"/>
        <w:rPr>
          <w:rFonts w:ascii="Verdana" w:eastAsia="Times New Roman" w:hAnsi="Verdana" w:cs="Arial"/>
          <w:sz w:val="20"/>
          <w:szCs w:val="20"/>
          <w:lang w:val="sr-Latn-CS" w:eastAsia="de-CH"/>
        </w:rPr>
      </w:pPr>
    </w:p>
    <w:p w14:paraId="1C5FC9F2" w14:textId="77777777" w:rsidR="009B4F45" w:rsidRPr="00702D90" w:rsidRDefault="009B4F45" w:rsidP="009B4F4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1D31425" w14:textId="77777777" w:rsidR="009B4F45" w:rsidRPr="00702D90" w:rsidRDefault="009B4F45" w:rsidP="009B4F45">
      <w:pPr>
        <w:spacing w:after="0" w:line="240" w:lineRule="auto"/>
        <w:jc w:val="both"/>
        <w:rPr>
          <w:rFonts w:ascii="Verdana" w:eastAsia="Times New Roman" w:hAnsi="Verdana" w:cs="Verdana"/>
          <w:b/>
          <w:sz w:val="20"/>
          <w:szCs w:val="20"/>
          <w:lang w:val="sr-Latn-CS" w:eastAsia="de-CH"/>
        </w:rPr>
      </w:pPr>
    </w:p>
    <w:p w14:paraId="39B89101" w14:textId="77777777" w:rsidR="009B4F45" w:rsidRPr="00702D90" w:rsidRDefault="009B4F45" w:rsidP="00D842A3">
      <w:pPr>
        <w:pStyle w:val="ListParagraph"/>
        <w:numPr>
          <w:ilvl w:val="0"/>
          <w:numId w:val="81"/>
        </w:numPr>
        <w:spacing w:after="80" w:line="240" w:lineRule="atLeast"/>
        <w:rPr>
          <w:rFonts w:ascii="Verdana" w:eastAsia="Times New Roman" w:hAnsi="Verdana" w:cs="Tahoma"/>
          <w:sz w:val="20"/>
          <w:szCs w:val="20"/>
          <w:lang w:val="sr-Latn-CS" w:eastAsia="de-CH"/>
        </w:rPr>
      </w:pPr>
      <w:r w:rsidRPr="00702D90">
        <w:rPr>
          <w:rFonts w:ascii="Verdana" w:eastAsia="Times New Roman" w:hAnsi="Verdana" w:cs="Tahoma"/>
          <w:sz w:val="20"/>
          <w:szCs w:val="20"/>
          <w:lang w:eastAsia="de-CH"/>
        </w:rPr>
        <w:t>Pojam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aj</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komunikacije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enicima</w:t>
      </w:r>
    </w:p>
    <w:p w14:paraId="789FAABA" w14:textId="77777777" w:rsidR="009B4F45" w:rsidRPr="00702D90" w:rsidRDefault="009B4F45" w:rsidP="00D842A3">
      <w:pPr>
        <w:pStyle w:val="ListParagraph"/>
        <w:numPr>
          <w:ilvl w:val="0"/>
          <w:numId w:val="81"/>
        </w:numPr>
        <w:spacing w:after="80" w:line="240" w:lineRule="atLeast"/>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Pozitivna i nega</w:t>
      </w:r>
      <w:r w:rsidR="00670CCC" w:rsidRPr="00702D90">
        <w:rPr>
          <w:rFonts w:ascii="Verdana" w:eastAsia="Times New Roman" w:hAnsi="Verdana" w:cs="Tahoma"/>
          <w:sz w:val="20"/>
          <w:szCs w:val="20"/>
          <w:lang w:val="es-ES" w:eastAsia="de-CH"/>
        </w:rPr>
        <w:t>tivna komunikacija sa učenicima</w:t>
      </w:r>
    </w:p>
    <w:p w14:paraId="206599D5" w14:textId="77777777" w:rsidR="009B4F45" w:rsidRPr="00702D90" w:rsidRDefault="009B4F45" w:rsidP="00D842A3">
      <w:pPr>
        <w:pStyle w:val="ListParagraph"/>
        <w:numPr>
          <w:ilvl w:val="0"/>
          <w:numId w:val="81"/>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Rješavanje sukoba u školi</w:t>
      </w:r>
    </w:p>
    <w:p w14:paraId="74CB4862" w14:textId="77777777" w:rsidR="009B4F45" w:rsidRPr="00702D90" w:rsidRDefault="009B4F45" w:rsidP="00D842A3">
      <w:pPr>
        <w:pStyle w:val="ListParagraph"/>
        <w:numPr>
          <w:ilvl w:val="0"/>
          <w:numId w:val="81"/>
        </w:numPr>
        <w:spacing w:after="0" w:line="240" w:lineRule="auto"/>
        <w:jc w:val="both"/>
        <w:rPr>
          <w:rFonts w:ascii="Verdana" w:eastAsia="Times New Roman" w:hAnsi="Verdana" w:cs="Tahoma"/>
          <w:sz w:val="20"/>
          <w:szCs w:val="20"/>
          <w:lang w:eastAsia="de-CH"/>
        </w:rPr>
      </w:pPr>
      <w:r w:rsidRPr="00702D90">
        <w:rPr>
          <w:rFonts w:ascii="Verdana" w:eastAsia="Times New Roman" w:hAnsi="Verdana" w:cs="Tahoma"/>
          <w:sz w:val="20"/>
          <w:szCs w:val="20"/>
          <w:lang w:val="es-ES" w:eastAsia="de-CH"/>
        </w:rPr>
        <w:t xml:space="preserve">Razrada aktivnosti – pozitivno rješavanje problema. </w:t>
      </w:r>
      <w:r w:rsidRPr="00702D90">
        <w:rPr>
          <w:rFonts w:ascii="Verdana" w:eastAsia="Times New Roman" w:hAnsi="Verdana" w:cs="Tahoma"/>
          <w:sz w:val="20"/>
          <w:szCs w:val="20"/>
          <w:lang w:eastAsia="de-CH"/>
        </w:rPr>
        <w:t>Evaluacija</w:t>
      </w:r>
    </w:p>
    <w:p w14:paraId="35A4C6CC" w14:textId="77777777" w:rsidR="009B4F45" w:rsidRPr="00702D90" w:rsidRDefault="009B4F45" w:rsidP="009B4F45">
      <w:pPr>
        <w:spacing w:after="0" w:line="240" w:lineRule="auto"/>
        <w:jc w:val="both"/>
        <w:rPr>
          <w:rFonts w:ascii="Verdana" w:eastAsia="Times New Roman" w:hAnsi="Verdana" w:cs="Verdana"/>
          <w:b/>
          <w:sz w:val="20"/>
          <w:szCs w:val="20"/>
          <w:lang w:val="sr-Latn-CS" w:eastAsia="de-CH"/>
        </w:rPr>
      </w:pPr>
    </w:p>
    <w:p w14:paraId="67D72E6F" w14:textId="08717A07" w:rsidR="009B4F45" w:rsidRPr="00702D90" w:rsidRDefault="009B4F45" w:rsidP="009B4F4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w:t>
      </w:r>
      <w:r w:rsidR="00670CCC"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po potrebi online</w:t>
      </w:r>
    </w:p>
    <w:p w14:paraId="451D4498" w14:textId="77777777" w:rsidR="009B4F45" w:rsidRPr="00702D90" w:rsidRDefault="009B4F45" w:rsidP="009B4F45">
      <w:pPr>
        <w:spacing w:after="0" w:line="240" w:lineRule="auto"/>
        <w:jc w:val="both"/>
        <w:rPr>
          <w:rFonts w:ascii="Verdana" w:eastAsia="Times New Roman" w:hAnsi="Verdana" w:cs="Verdana"/>
          <w:b/>
          <w:sz w:val="20"/>
          <w:szCs w:val="20"/>
          <w:lang w:val="sr-Latn-CS" w:eastAsia="de-CH"/>
        </w:rPr>
      </w:pPr>
    </w:p>
    <w:p w14:paraId="0EDD671E" w14:textId="77777777" w:rsidR="009B4F45" w:rsidRPr="00702D90" w:rsidRDefault="009B4F45" w:rsidP="009B4F4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670CCC" w:rsidRPr="00702D90">
        <w:rPr>
          <w:rFonts w:ascii="Verdana" w:eastAsia="Times New Roman" w:hAnsi="Verdana" w:cs="Tahoma"/>
          <w:sz w:val="20"/>
          <w:szCs w:val="20"/>
          <w:lang w:val="es-ES" w:eastAsia="de-CH"/>
        </w:rPr>
        <w:t>1</w:t>
      </w:r>
      <w:r w:rsidRPr="00702D90">
        <w:rPr>
          <w:rFonts w:ascii="Verdana" w:eastAsia="Times New Roman" w:hAnsi="Verdana" w:cs="Tahoma"/>
          <w:sz w:val="20"/>
          <w:szCs w:val="20"/>
          <w:lang w:val="es-ES" w:eastAsia="de-CH"/>
        </w:rPr>
        <w:t xml:space="preserve"> dan, 8 sati</w:t>
      </w:r>
    </w:p>
    <w:p w14:paraId="5EC9B2F4" w14:textId="77777777" w:rsidR="009B4F45" w:rsidRPr="00702D90" w:rsidRDefault="009B4F45" w:rsidP="009B4F45">
      <w:pPr>
        <w:spacing w:after="0" w:line="240" w:lineRule="auto"/>
        <w:rPr>
          <w:rFonts w:ascii="Verdana" w:eastAsia="Times New Roman" w:hAnsi="Verdana" w:cs="Verdana"/>
          <w:b/>
          <w:sz w:val="20"/>
          <w:szCs w:val="20"/>
          <w:lang w:val="sr-Latn-CS" w:eastAsia="de-CH"/>
        </w:rPr>
      </w:pPr>
    </w:p>
    <w:p w14:paraId="7AE3184C" w14:textId="1E18F6CD" w:rsidR="009B4F45" w:rsidRPr="00702D90" w:rsidRDefault="009B4F45" w:rsidP="009B4F45">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350F00" w:rsidRPr="00702D90">
        <w:rPr>
          <w:rFonts w:ascii="Verdana" w:eastAsia="Times New Roman" w:hAnsi="Verdana" w:cs="Verdana"/>
          <w:sz w:val="20"/>
          <w:szCs w:val="20"/>
          <w:lang w:val="sr-Latn-CS" w:eastAsia="de-CH"/>
        </w:rPr>
        <w:t xml:space="preserve">neposredno: </w:t>
      </w:r>
      <w:r w:rsidRPr="00702D90">
        <w:rPr>
          <w:rFonts w:ascii="Verdana" w:eastAsia="Times New Roman" w:hAnsi="Verdana" w:cs="Verdana"/>
          <w:sz w:val="20"/>
          <w:szCs w:val="20"/>
          <w:lang w:val="sr-Latn-CS" w:eastAsia="de-CH"/>
        </w:rPr>
        <w:t xml:space="preserve">20 </w:t>
      </w:r>
      <w:r w:rsidR="00350F00"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 online</w:t>
      </w:r>
      <w:r w:rsidR="00350F00"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 </w:t>
      </w:r>
      <w:r w:rsidR="00350F00"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60.</w:t>
      </w:r>
    </w:p>
    <w:p w14:paraId="75281DC2" w14:textId="77777777" w:rsidR="009B4F45" w:rsidRPr="00702D90" w:rsidRDefault="009B4F45" w:rsidP="009B4F45">
      <w:pPr>
        <w:spacing w:after="0" w:line="240" w:lineRule="auto"/>
        <w:rPr>
          <w:rFonts w:ascii="Verdana" w:eastAsia="Times New Roman" w:hAnsi="Verdana" w:cs="Arial"/>
          <w:sz w:val="20"/>
          <w:szCs w:val="20"/>
          <w:lang w:val="sr-Latn-CS" w:eastAsia="de-CH"/>
        </w:rPr>
      </w:pPr>
    </w:p>
    <w:p w14:paraId="1F0A88F3" w14:textId="77777777" w:rsidR="009B4F45" w:rsidRPr="00702D90" w:rsidRDefault="00670CCC" w:rsidP="009B4F45">
      <w:pPr>
        <w:spacing w:after="0" w:line="240" w:lineRule="auto"/>
        <w:jc w:val="both"/>
        <w:rPr>
          <w:rFonts w:ascii="Verdana" w:eastAsia="Times New Roman" w:hAnsi="Verdana" w:cs="Verdana"/>
          <w:lang w:val="sr-Latn-CS" w:eastAsia="de-CH"/>
        </w:rPr>
      </w:pPr>
      <w:r w:rsidRPr="00702D90">
        <w:rPr>
          <w:rFonts w:ascii="Verdana" w:eastAsia="Times New Roman" w:hAnsi="Verdana" w:cs="Arial"/>
          <w:b/>
          <w:bCs/>
          <w:sz w:val="20"/>
          <w:szCs w:val="20"/>
          <w:lang w:val="sr-Latn-CS" w:eastAsia="de-CH"/>
        </w:rPr>
        <w:t xml:space="preserve">Cijena po učesniku dnevno </w:t>
      </w:r>
      <w:r w:rsidR="009B4F45" w:rsidRPr="00702D90">
        <w:rPr>
          <w:rFonts w:ascii="Verdana" w:eastAsia="Times New Roman" w:hAnsi="Verdana" w:cs="Arial"/>
          <w:b/>
          <w:bCs/>
          <w:sz w:val="20"/>
          <w:szCs w:val="20"/>
          <w:lang w:val="sr-Latn-CS" w:eastAsia="de-CH"/>
        </w:rPr>
        <w:t xml:space="preserve">i šta ona uključuje: </w:t>
      </w:r>
      <w:r w:rsidR="00E52E0A" w:rsidRPr="00702D90">
        <w:rPr>
          <w:rFonts w:ascii="Verdana" w:eastAsia="Times New Roman" w:hAnsi="Verdana" w:cs="Arial"/>
          <w:bCs/>
          <w:sz w:val="20"/>
          <w:szCs w:val="20"/>
          <w:lang w:val="sr-Latn-CS" w:eastAsia="de-CH"/>
        </w:rPr>
        <w:t>Cijena po učesniku</w:t>
      </w:r>
      <w:r w:rsidR="009B4F45" w:rsidRPr="00702D90">
        <w:rPr>
          <w:rFonts w:ascii="Verdana" w:eastAsia="Times New Roman" w:hAnsi="Verdana" w:cs="Arial"/>
          <w:bCs/>
          <w:sz w:val="20"/>
          <w:szCs w:val="20"/>
          <w:lang w:val="sr-Latn-CS" w:eastAsia="de-CH"/>
        </w:rPr>
        <w:t xml:space="preserve"> je </w:t>
      </w:r>
      <w:r w:rsidR="009B4F45" w:rsidRPr="00702D90">
        <w:rPr>
          <w:rFonts w:ascii="Verdana" w:eastAsia="Times New Roman" w:hAnsi="Verdana" w:cs="Tahoma"/>
          <w:sz w:val="20"/>
          <w:szCs w:val="20"/>
          <w:lang w:val="sr-Latn-CS" w:eastAsia="de-CH"/>
        </w:rPr>
        <w:t xml:space="preserve">20 </w:t>
      </w:r>
      <w:r w:rsidR="009B4F45" w:rsidRPr="00702D90">
        <w:rPr>
          <w:rFonts w:ascii="Verdana" w:eastAsia="Times New Roman" w:hAnsi="Verdana" w:cs="Tahoma"/>
          <w:sz w:val="20"/>
          <w:szCs w:val="20"/>
          <w:lang w:eastAsia="de-CH"/>
        </w:rPr>
        <w:t>eura</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eastAsia="de-CH"/>
        </w:rPr>
        <w:t>i</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eastAsia="de-CH"/>
        </w:rPr>
        <w:t>uklju</w:t>
      </w:r>
      <w:r w:rsidR="009B4F45" w:rsidRPr="00702D90">
        <w:rPr>
          <w:rFonts w:ascii="Verdana" w:eastAsia="Times New Roman" w:hAnsi="Verdana" w:cs="Tahoma"/>
          <w:sz w:val="20"/>
          <w:szCs w:val="20"/>
          <w:lang w:val="sr-Latn-CS" w:eastAsia="de-CH"/>
        </w:rPr>
        <w:t>č</w:t>
      </w:r>
      <w:r w:rsidR="009B4F45" w:rsidRPr="00702D90">
        <w:rPr>
          <w:rFonts w:ascii="Verdana" w:eastAsia="Times New Roman" w:hAnsi="Verdana" w:cs="Tahoma"/>
          <w:sz w:val="20"/>
          <w:szCs w:val="20"/>
          <w:lang w:eastAsia="de-CH"/>
        </w:rPr>
        <w:t>uje</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eastAsia="de-CH"/>
        </w:rPr>
        <w:t>putne</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eastAsia="de-CH"/>
        </w:rPr>
        <w:t>tro</w:t>
      </w:r>
      <w:r w:rsidR="009B4F45" w:rsidRPr="00702D90">
        <w:rPr>
          <w:rFonts w:ascii="Verdana" w:eastAsia="Times New Roman" w:hAnsi="Verdana" w:cs="Tahoma"/>
          <w:sz w:val="20"/>
          <w:szCs w:val="20"/>
          <w:lang w:val="sr-Latn-CS" w:eastAsia="de-CH"/>
        </w:rPr>
        <w:t>š</w:t>
      </w:r>
      <w:r w:rsidR="009B4F45" w:rsidRPr="00702D90">
        <w:rPr>
          <w:rFonts w:ascii="Verdana" w:eastAsia="Times New Roman" w:hAnsi="Verdana" w:cs="Tahoma"/>
          <w:sz w:val="20"/>
          <w:szCs w:val="20"/>
          <w:lang w:eastAsia="de-CH"/>
        </w:rPr>
        <w:t>kov</w:t>
      </w:r>
      <w:r w:rsidR="00E52E0A" w:rsidRPr="00702D90">
        <w:rPr>
          <w:rFonts w:ascii="Verdana" w:eastAsia="Times New Roman" w:hAnsi="Verdana" w:cs="Tahoma"/>
          <w:sz w:val="20"/>
          <w:szCs w:val="20"/>
          <w:lang w:eastAsia="de-CH"/>
        </w:rPr>
        <w:t>e</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eastAsia="de-CH"/>
        </w:rPr>
        <w:t>trenera</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eastAsia="de-CH"/>
        </w:rPr>
        <w:t>potro</w:t>
      </w:r>
      <w:r w:rsidR="009B4F45" w:rsidRPr="00702D90">
        <w:rPr>
          <w:rFonts w:ascii="Verdana" w:eastAsia="Times New Roman" w:hAnsi="Verdana" w:cs="Tahoma"/>
          <w:sz w:val="20"/>
          <w:szCs w:val="20"/>
          <w:lang w:val="sr-Latn-CS" w:eastAsia="de-CH"/>
        </w:rPr>
        <w:t>š</w:t>
      </w:r>
      <w:r w:rsidR="009B4F45" w:rsidRPr="00702D90">
        <w:rPr>
          <w:rFonts w:ascii="Verdana" w:eastAsia="Times New Roman" w:hAnsi="Verdana" w:cs="Tahoma"/>
          <w:sz w:val="20"/>
          <w:szCs w:val="20"/>
          <w:lang w:eastAsia="de-CH"/>
        </w:rPr>
        <w:t>ni</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eastAsia="de-CH"/>
        </w:rPr>
        <w:t>materijal</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eastAsia="de-CH"/>
        </w:rPr>
        <w:t>i</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eastAsia="de-CH"/>
        </w:rPr>
        <w:t>honorare</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eastAsia="de-CH"/>
        </w:rPr>
        <w:t>realizatora</w:t>
      </w:r>
      <w:r w:rsidR="009B4F45" w:rsidRPr="00702D90">
        <w:rPr>
          <w:rFonts w:ascii="Verdana" w:eastAsia="Times New Roman" w:hAnsi="Verdana" w:cs="Tahoma"/>
          <w:sz w:val="20"/>
          <w:szCs w:val="20"/>
          <w:lang w:val="sr-Latn-CS" w:eastAsia="de-CH"/>
        </w:rPr>
        <w:t xml:space="preserve"> </w:t>
      </w:r>
      <w:r w:rsidR="009B4F45" w:rsidRPr="00702D90">
        <w:rPr>
          <w:rFonts w:ascii="Verdana" w:eastAsia="Times New Roman" w:hAnsi="Verdana" w:cs="Tahoma"/>
          <w:sz w:val="20"/>
          <w:szCs w:val="20"/>
          <w:lang w:eastAsia="de-CH"/>
        </w:rPr>
        <w:t>programa</w:t>
      </w:r>
      <w:r w:rsidR="009B4F45" w:rsidRPr="00702D90">
        <w:rPr>
          <w:rFonts w:ascii="Verdana" w:eastAsia="Times New Roman" w:hAnsi="Verdana" w:cs="Tahoma"/>
          <w:sz w:val="20"/>
          <w:szCs w:val="20"/>
          <w:lang w:val="sr-Latn-CS" w:eastAsia="de-CH"/>
        </w:rPr>
        <w:t>.</w:t>
      </w:r>
    </w:p>
    <w:p w14:paraId="6AA2DF54"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B0E1A" w:rsidRPr="00702D90" w14:paraId="5333F85C" w14:textId="77777777" w:rsidTr="006A036E">
        <w:trPr>
          <w:trHeight w:val="708"/>
        </w:trPr>
        <w:tc>
          <w:tcPr>
            <w:tcW w:w="9062" w:type="dxa"/>
            <w:shd w:val="clear" w:color="auto" w:fill="FBE4D5" w:themeFill="accent2" w:themeFillTint="33"/>
            <w:vAlign w:val="center"/>
          </w:tcPr>
          <w:p w14:paraId="026AB87B" w14:textId="44A5A87A" w:rsidR="005B0E1A" w:rsidRPr="00702D90" w:rsidRDefault="004C5854" w:rsidP="007D157B">
            <w:pPr>
              <w:jc w:val="center"/>
              <w:rPr>
                <w:rFonts w:ascii="Verdana" w:hAnsi="Verdana" w:cs="Tahoma"/>
                <w:b/>
                <w:bCs/>
                <w:iCs/>
                <w:lang w:val="pl-PL"/>
              </w:rPr>
            </w:pPr>
            <w:r w:rsidRPr="00702D90">
              <w:rPr>
                <w:rFonts w:ascii="Verdana" w:hAnsi="Verdana" w:cs="Tahoma"/>
                <w:b/>
                <w:bCs/>
                <w:iCs/>
                <w:lang w:val="pl-PL"/>
              </w:rPr>
              <w:lastRenderedPageBreak/>
              <w:t>113</w:t>
            </w:r>
            <w:r w:rsidR="00080BB7" w:rsidRPr="00702D90">
              <w:rPr>
                <w:rFonts w:ascii="Verdana" w:hAnsi="Verdana" w:cs="Tahoma"/>
                <w:b/>
                <w:bCs/>
                <w:iCs/>
                <w:lang w:val="pl-PL"/>
              </w:rPr>
              <w:t xml:space="preserve">. </w:t>
            </w:r>
            <w:r w:rsidR="005B0E1A" w:rsidRPr="00702D90">
              <w:rPr>
                <w:rFonts w:ascii="Verdana" w:eastAsia="Times New Roman" w:hAnsi="Verdana" w:cs="Verdana"/>
                <w:b/>
                <w:lang w:val="sr-Latn-CS" w:eastAsia="de-CH"/>
              </w:rPr>
              <w:t>KREATIVNO RJEŠAVANJE KONFLIKTA U UČIONICI</w:t>
            </w:r>
          </w:p>
        </w:tc>
      </w:tr>
    </w:tbl>
    <w:p w14:paraId="0BCBCBAD" w14:textId="77777777" w:rsidR="005B0E1A" w:rsidRPr="00702D90" w:rsidRDefault="005B0E1A" w:rsidP="005B0E1A">
      <w:pPr>
        <w:spacing w:after="0" w:line="240" w:lineRule="auto"/>
        <w:rPr>
          <w:rFonts w:ascii="Verdana" w:hAnsi="Verdana" w:cs="Tahoma"/>
          <w:sz w:val="20"/>
          <w:szCs w:val="20"/>
          <w:lang w:val="pl-PL"/>
        </w:rPr>
      </w:pPr>
    </w:p>
    <w:p w14:paraId="245165B2" w14:textId="77777777" w:rsidR="005B0E1A" w:rsidRPr="00702D90" w:rsidRDefault="005B0E1A" w:rsidP="005B0E1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Verdana"/>
          <w:sz w:val="20"/>
          <w:szCs w:val="20"/>
          <w:lang w:val="pl-PL" w:eastAsia="de-CH"/>
        </w:rPr>
        <w:t xml:space="preserve"> </w:t>
      </w:r>
      <w:r w:rsidRPr="00702D90">
        <w:rPr>
          <w:rFonts w:ascii="Verdana" w:eastAsia="Times New Roman" w:hAnsi="Verdana" w:cs="Verdana"/>
          <w:sz w:val="20"/>
          <w:szCs w:val="20"/>
          <w:lang w:val="sr-Latn-CS" w:eastAsia="de-CH"/>
        </w:rPr>
        <w:t xml:space="preserve">Tamara Čirgić, Dijana Uljarević </w:t>
      </w:r>
    </w:p>
    <w:p w14:paraId="61B719D4" w14:textId="77777777" w:rsidR="005B0E1A" w:rsidRPr="00702D90" w:rsidRDefault="005B0E1A" w:rsidP="005B0E1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E52E0A" w:rsidRPr="00702D90">
        <w:rPr>
          <w:rFonts w:ascii="Verdana" w:eastAsia="Times New Roman" w:hAnsi="Verdana" w:cs="Arial"/>
          <w:sz w:val="20"/>
          <w:szCs w:val="20"/>
          <w:lang w:val="sr-Latn-CS" w:eastAsia="de-CH"/>
        </w:rPr>
        <w:t>Elvira Hadžibegović-</w:t>
      </w:r>
      <w:r w:rsidRPr="00702D90">
        <w:rPr>
          <w:rFonts w:ascii="Verdana" w:eastAsia="Times New Roman" w:hAnsi="Verdana" w:cs="Arial"/>
          <w:sz w:val="20"/>
          <w:szCs w:val="20"/>
          <w:lang w:val="sr-Latn-CS" w:eastAsia="de-CH"/>
        </w:rPr>
        <w:t>Bubanja</w:t>
      </w:r>
    </w:p>
    <w:p w14:paraId="4866D4BF" w14:textId="77777777" w:rsidR="005B0E1A" w:rsidRPr="00702D90" w:rsidRDefault="005B0E1A" w:rsidP="005B0E1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E-mail:</w:t>
      </w:r>
      <w:r w:rsidRPr="00702D90">
        <w:rPr>
          <w:rFonts w:ascii="Verdana" w:eastAsia="Times New Roman" w:hAnsi="Verdana" w:cs="Arial"/>
          <w:sz w:val="20"/>
          <w:szCs w:val="20"/>
          <w:lang w:val="sr-Latn-CS" w:eastAsia="de-CH"/>
        </w:rPr>
        <w:t xml:space="preserve"> elvira.hb@forum-mne.com</w:t>
      </w:r>
    </w:p>
    <w:p w14:paraId="2BFC9175" w14:textId="77777777" w:rsidR="005B0E1A" w:rsidRPr="00702D90" w:rsidRDefault="005B0E1A" w:rsidP="005B0E1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Broj telefona:</w:t>
      </w:r>
      <w:r w:rsidRPr="00702D90">
        <w:rPr>
          <w:rFonts w:ascii="Verdana" w:eastAsia="Times New Roman" w:hAnsi="Verdana" w:cs="Arial"/>
          <w:sz w:val="20"/>
          <w:szCs w:val="20"/>
          <w:lang w:val="sr-Latn-CS" w:eastAsia="de-CH"/>
        </w:rPr>
        <w:t xml:space="preserve"> 069 364 199</w:t>
      </w:r>
    </w:p>
    <w:p w14:paraId="136508D4" w14:textId="77777777" w:rsidR="005B0E1A" w:rsidRPr="00702D90" w:rsidRDefault="005B0E1A" w:rsidP="005B0E1A">
      <w:pPr>
        <w:spacing w:after="0" w:line="240" w:lineRule="auto"/>
        <w:jc w:val="both"/>
        <w:rPr>
          <w:rFonts w:ascii="Verdana" w:eastAsia="Times New Roman" w:hAnsi="Verdana" w:cs="Arial"/>
          <w:sz w:val="20"/>
          <w:szCs w:val="20"/>
          <w:lang w:val="sr-Latn-CS" w:eastAsia="de-CH"/>
        </w:rPr>
      </w:pPr>
    </w:p>
    <w:p w14:paraId="26105FE5" w14:textId="77777777" w:rsidR="005B0E1A" w:rsidRPr="00702D90" w:rsidRDefault="005B0E1A" w:rsidP="005B0E1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00670CCC" w:rsidRPr="00702D90">
        <w:rPr>
          <w:rFonts w:ascii="Verdana" w:eastAsia="Times New Roman" w:hAnsi="Verdana" w:cs="Verdana"/>
          <w:b/>
          <w:sz w:val="20"/>
          <w:szCs w:val="20"/>
          <w:lang w:val="en-GB" w:eastAsia="de-CH"/>
        </w:rPr>
        <w:t>p</w:t>
      </w:r>
      <w:r w:rsidR="00670CCC" w:rsidRPr="00702D90">
        <w:rPr>
          <w:rFonts w:ascii="Verdana" w:eastAsia="Times New Roman" w:hAnsi="Verdana" w:cs="Verdana"/>
          <w:b/>
          <w:sz w:val="20"/>
          <w:szCs w:val="20"/>
          <w:lang w:val="sr-Latn-CS" w:eastAsia="de-CH"/>
        </w:rPr>
        <w:t>š</w:t>
      </w:r>
      <w:r w:rsidR="00670CCC" w:rsidRPr="00702D90">
        <w:rPr>
          <w:rFonts w:ascii="Verdana" w:eastAsia="Times New Roman" w:hAnsi="Verdana" w:cs="Verdana"/>
          <w:b/>
          <w:sz w:val="20"/>
          <w:szCs w:val="20"/>
          <w:lang w:val="en-GB" w:eastAsia="de-CH"/>
        </w:rPr>
        <w:t>ti</w:t>
      </w:r>
      <w:r w:rsidR="00670CCC" w:rsidRPr="00702D90">
        <w:rPr>
          <w:rFonts w:ascii="Verdana" w:eastAsia="Times New Roman" w:hAnsi="Verdana" w:cs="Verdana"/>
          <w:b/>
          <w:sz w:val="20"/>
          <w:szCs w:val="20"/>
          <w:lang w:val="sr-Latn-CS" w:eastAsia="de-CH"/>
        </w:rPr>
        <w:t xml:space="preserve"> </w:t>
      </w:r>
      <w:r w:rsidR="00670CCC" w:rsidRPr="00702D90">
        <w:rPr>
          <w:rFonts w:ascii="Verdana" w:eastAsia="Times New Roman" w:hAnsi="Verdana" w:cs="Verdana"/>
          <w:b/>
          <w:sz w:val="20"/>
          <w:szCs w:val="20"/>
          <w:lang w:val="en-GB" w:eastAsia="de-CH"/>
        </w:rPr>
        <w:t>cilj</w:t>
      </w:r>
      <w:r w:rsidR="00670CCC"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Verdana"/>
          <w:sz w:val="20"/>
          <w:szCs w:val="20"/>
          <w:lang w:val="sr-Latn-CS" w:eastAsia="de-CH"/>
        </w:rPr>
        <w:t>Cilj ovog programa je obuka nastavnog kadra u polju transformacije konflikta u učionici sa posebnim akcentom na istraživanje uloge nastavnika u ovom polju, ali i mehanizama uspješnog suočavanja sa ovim problemom.</w:t>
      </w:r>
    </w:p>
    <w:p w14:paraId="5D3B947A" w14:textId="77777777" w:rsidR="005B0E1A" w:rsidRPr="00702D90" w:rsidRDefault="005B0E1A" w:rsidP="005B0E1A">
      <w:pPr>
        <w:spacing w:after="0" w:line="240" w:lineRule="auto"/>
        <w:jc w:val="both"/>
        <w:rPr>
          <w:rFonts w:ascii="Verdana" w:eastAsia="Times New Roman" w:hAnsi="Verdana" w:cs="Arial"/>
          <w:sz w:val="20"/>
          <w:szCs w:val="20"/>
          <w:lang w:val="sr-Latn-CS" w:eastAsia="de-CH"/>
        </w:rPr>
      </w:pPr>
    </w:p>
    <w:p w14:paraId="51BC06AD" w14:textId="77777777" w:rsidR="005B0E1A" w:rsidRPr="00702D90" w:rsidRDefault="005B0E1A" w:rsidP="005B0E1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usmjeravanje obrazovnog procesa ka grupnom i individualnom pristupu konfliktu; razvijanje vještina i znanja za kreativni rad sa različitostima i ka razumijevanju različitih percepcija i predrasuda; pružanje podrške stručnom usavršavanju nastavnika u skladu sa prioritetima aktuelne reforme obrazovanja;</w:t>
      </w:r>
      <w:r w:rsidR="00670CCC"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iniciranje osnivanja struktura koje će osigurati kvalitetan rad sa učenicima/ama u najosjetljivijem razvojnom periodu</w:t>
      </w:r>
    </w:p>
    <w:p w14:paraId="35590C71" w14:textId="77777777" w:rsidR="005B0E1A" w:rsidRPr="00702D90" w:rsidRDefault="005B0E1A" w:rsidP="005B0E1A">
      <w:pPr>
        <w:spacing w:after="0" w:line="240" w:lineRule="auto"/>
        <w:jc w:val="both"/>
        <w:rPr>
          <w:rFonts w:ascii="Verdana" w:eastAsia="Times New Roman" w:hAnsi="Verdana" w:cs="Arial"/>
          <w:sz w:val="20"/>
          <w:szCs w:val="20"/>
          <w:lang w:val="sr-Latn-CS" w:eastAsia="de-CH"/>
        </w:rPr>
      </w:pPr>
    </w:p>
    <w:p w14:paraId="343F0C9D" w14:textId="77777777" w:rsidR="005B0E1A" w:rsidRPr="00702D90" w:rsidRDefault="005B0E1A" w:rsidP="005B0E1A">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u osnovnim i srednjim školama, vaspitači u institucijama koji se bave vaspitanjem i obrazovanjem adolescena; mogu prisustvovati svi nastavnic</w:t>
      </w:r>
      <w:r w:rsidR="00670CCC" w:rsidRPr="00702D90">
        <w:rPr>
          <w:rFonts w:ascii="Verdana" w:eastAsia="Times New Roman" w:hAnsi="Verdana" w:cs="Verdana"/>
          <w:sz w:val="20"/>
          <w:szCs w:val="20"/>
          <w:lang w:val="sr-Latn-CS" w:eastAsia="de-CH"/>
        </w:rPr>
        <w:t>i</w:t>
      </w:r>
      <w:r w:rsidRPr="00702D90">
        <w:rPr>
          <w:rFonts w:ascii="Verdana" w:eastAsia="Times New Roman" w:hAnsi="Verdana" w:cs="Verdana"/>
          <w:sz w:val="20"/>
          <w:szCs w:val="20"/>
          <w:lang w:val="sr-Latn-CS" w:eastAsia="de-CH"/>
        </w:rPr>
        <w:t xml:space="preserve"> koji su odabrani na novou škole; važan aspekt je motivacija da se radi na ovoj temi, kao i otvorenost za interaktivne metode rada. </w:t>
      </w:r>
    </w:p>
    <w:p w14:paraId="71D3BA66" w14:textId="77777777" w:rsidR="005B0E1A" w:rsidRPr="00702D90" w:rsidRDefault="005B0E1A" w:rsidP="005B0E1A">
      <w:pPr>
        <w:spacing w:after="0" w:line="240" w:lineRule="auto"/>
        <w:jc w:val="both"/>
        <w:rPr>
          <w:rFonts w:ascii="Verdana" w:eastAsia="Times New Roman" w:hAnsi="Verdana" w:cs="Verdana"/>
          <w:b/>
          <w:sz w:val="20"/>
          <w:szCs w:val="20"/>
          <w:lang w:val="sr-Latn-CS" w:eastAsia="de-CH"/>
        </w:rPr>
      </w:pPr>
    </w:p>
    <w:p w14:paraId="62A2D350" w14:textId="77777777" w:rsidR="005B0E1A" w:rsidRPr="00702D90" w:rsidRDefault="005B0E1A" w:rsidP="005B0E1A">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670CCC" w:rsidRPr="00702D90">
        <w:rPr>
          <w:rFonts w:ascii="Verdana" w:eastAsia="Times New Roman" w:hAnsi="Verdana" w:cs="Verdana"/>
          <w:sz w:val="20"/>
          <w:szCs w:val="20"/>
          <w:lang w:val="sr-Latn-CS" w:eastAsia="de-CH"/>
        </w:rPr>
        <w:t xml:space="preserve">radionice, </w:t>
      </w:r>
      <w:r w:rsidRPr="00702D90">
        <w:rPr>
          <w:rFonts w:ascii="Verdana" w:eastAsia="Times New Roman" w:hAnsi="Verdana" w:cs="Verdana"/>
          <w:sz w:val="20"/>
          <w:szCs w:val="20"/>
          <w:lang w:val="sr-Latn-CS" w:eastAsia="de-CH"/>
        </w:rPr>
        <w:t>simultana individualna aktivnost, studije slučaja, igre uloga, akvarijum, mini-lekcije, grupne diskusije, pojedinačne i grupne prezentacije, rad u parovima, rad u malim grupama i davanje/primanje povratne informacije.</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Radiće se na ličnom i socijalnom razvoju svakog pojedinca</w:t>
      </w:r>
    </w:p>
    <w:p w14:paraId="1B91926F" w14:textId="77777777" w:rsidR="005B0E1A" w:rsidRPr="00702D90" w:rsidRDefault="005B0E1A" w:rsidP="005B0E1A">
      <w:pPr>
        <w:pStyle w:val="NoSpacing"/>
        <w:rPr>
          <w:sz w:val="20"/>
          <w:szCs w:val="20"/>
          <w:lang w:val="sr-Latn-ME"/>
        </w:rPr>
      </w:pPr>
      <w:r w:rsidRPr="00702D90">
        <w:rPr>
          <w:sz w:val="20"/>
          <w:szCs w:val="20"/>
          <w:lang w:val="sr-Latn-ME"/>
        </w:rPr>
        <w:t>Osnovi principi i metode rada Foruma MNE su:</w:t>
      </w:r>
      <w:r w:rsidR="00670CCC" w:rsidRPr="00702D90">
        <w:rPr>
          <w:sz w:val="20"/>
          <w:szCs w:val="20"/>
          <w:lang w:val="sr-Latn-ME"/>
        </w:rPr>
        <w:t xml:space="preserve"> </w:t>
      </w:r>
      <w:r w:rsidR="00670CCC" w:rsidRPr="00702D90">
        <w:rPr>
          <w:bCs/>
          <w:sz w:val="20"/>
          <w:szCs w:val="20"/>
          <w:lang w:val="sr-Latn-ME"/>
        </w:rPr>
        <w:t xml:space="preserve">zastupljenost teorije i </w:t>
      </w:r>
      <w:r w:rsidRPr="00702D90">
        <w:rPr>
          <w:bCs/>
          <w:sz w:val="20"/>
          <w:szCs w:val="20"/>
          <w:lang w:val="sr-Latn-ME"/>
        </w:rPr>
        <w:t xml:space="preserve">prakse, orijentacija ka procesu, nastavnik kao sredstvo u obrazovnom procesu gdje je učenje usmjereno ka učeniku, </w:t>
      </w:r>
      <w:r w:rsidRPr="00702D90">
        <w:rPr>
          <w:sz w:val="20"/>
          <w:szCs w:val="20"/>
          <w:lang w:val="sr-Latn-ME"/>
        </w:rPr>
        <w:t>iskustveno učenje, razumijevanje i korišćenje kritičke analize</w:t>
      </w:r>
    </w:p>
    <w:p w14:paraId="3AAB7528" w14:textId="77777777" w:rsidR="005B0E1A" w:rsidRPr="00702D90" w:rsidRDefault="005B0E1A" w:rsidP="005B0E1A">
      <w:pPr>
        <w:spacing w:after="0" w:line="240" w:lineRule="auto"/>
        <w:jc w:val="both"/>
        <w:rPr>
          <w:rFonts w:ascii="Verdana" w:eastAsia="Times New Roman" w:hAnsi="Verdana" w:cs="Verdana"/>
          <w:b/>
          <w:sz w:val="20"/>
          <w:szCs w:val="20"/>
          <w:lang w:val="sr-Latn-CS" w:eastAsia="de-CH"/>
        </w:rPr>
      </w:pPr>
    </w:p>
    <w:p w14:paraId="5EBA4849" w14:textId="77777777" w:rsidR="005B0E1A" w:rsidRPr="00702D90" w:rsidRDefault="005B0E1A" w:rsidP="005B0E1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B7400AC" w14:textId="77777777" w:rsidR="005B0E1A" w:rsidRPr="00702D90" w:rsidRDefault="005B0E1A" w:rsidP="00D842A3">
      <w:pPr>
        <w:numPr>
          <w:ilvl w:val="0"/>
          <w:numId w:val="88"/>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Razumijevanje i prepoznavanje konflik</w:t>
      </w:r>
      <w:r w:rsidR="00670CCC" w:rsidRPr="00702D90">
        <w:rPr>
          <w:rFonts w:ascii="Verdana" w:eastAsia="Times New Roman" w:hAnsi="Verdana" w:cs="Verdana"/>
          <w:sz w:val="20"/>
          <w:szCs w:val="20"/>
          <w:lang w:val="sr-Latn-CS" w:eastAsia="de-CH"/>
        </w:rPr>
        <w:t>a</w:t>
      </w:r>
      <w:r w:rsidRPr="00702D90">
        <w:rPr>
          <w:rFonts w:ascii="Verdana" w:eastAsia="Times New Roman" w:hAnsi="Verdana" w:cs="Verdana"/>
          <w:sz w:val="20"/>
          <w:szCs w:val="20"/>
          <w:lang w:val="sr-Latn-CS" w:eastAsia="de-CH"/>
        </w:rPr>
        <w:t>ta</w:t>
      </w:r>
    </w:p>
    <w:p w14:paraId="1C4A8C65" w14:textId="77777777" w:rsidR="005B0E1A" w:rsidRPr="00702D90" w:rsidRDefault="005B0E1A" w:rsidP="00D842A3">
      <w:pPr>
        <w:numPr>
          <w:ilvl w:val="0"/>
          <w:numId w:val="88"/>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Misli, osjećanja i reakcije u konfliktnim situacijama</w:t>
      </w:r>
    </w:p>
    <w:p w14:paraId="72F8C439" w14:textId="77777777" w:rsidR="005B0E1A" w:rsidRPr="00702D90" w:rsidRDefault="005B0E1A" w:rsidP="00D842A3">
      <w:pPr>
        <w:numPr>
          <w:ilvl w:val="0"/>
          <w:numId w:val="88"/>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Teorije i praktična primjena nenasilnih komunikacijskih metoda i konkretnih razvojno-usmjeren</w:t>
      </w:r>
      <w:r w:rsidR="004D4816" w:rsidRPr="00702D90">
        <w:rPr>
          <w:rFonts w:ascii="Verdana" w:eastAsia="Times New Roman" w:hAnsi="Verdana" w:cs="Verdana"/>
          <w:sz w:val="20"/>
          <w:szCs w:val="20"/>
          <w:lang w:val="sr-Latn-CS" w:eastAsia="de-CH"/>
        </w:rPr>
        <w:t>ih aktivnosti u kojima učenici</w:t>
      </w:r>
      <w:r w:rsidRPr="00702D90">
        <w:rPr>
          <w:rFonts w:ascii="Verdana" w:eastAsia="Times New Roman" w:hAnsi="Verdana" w:cs="Verdana"/>
          <w:sz w:val="20"/>
          <w:szCs w:val="20"/>
          <w:lang w:val="sr-Latn-CS" w:eastAsia="de-CH"/>
        </w:rPr>
        <w:t xml:space="preserve"> imaju centralnu ulogu</w:t>
      </w:r>
    </w:p>
    <w:p w14:paraId="4C8CAE20" w14:textId="77777777" w:rsidR="004D4816" w:rsidRPr="00702D90" w:rsidRDefault="004D4816" w:rsidP="00D842A3">
      <w:pPr>
        <w:numPr>
          <w:ilvl w:val="0"/>
          <w:numId w:val="88"/>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Funkcionalnost i funkcije konflikta </w:t>
      </w:r>
    </w:p>
    <w:p w14:paraId="4C00DF5C" w14:textId="77777777" w:rsidR="004D4816" w:rsidRPr="00702D90" w:rsidRDefault="005B0E1A" w:rsidP="00D842A3">
      <w:pPr>
        <w:numPr>
          <w:ilvl w:val="0"/>
          <w:numId w:val="88"/>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Kreati</w:t>
      </w:r>
      <w:r w:rsidR="004D4816" w:rsidRPr="00702D90">
        <w:rPr>
          <w:rFonts w:ascii="Verdana" w:eastAsia="Times New Roman" w:hAnsi="Verdana" w:cs="Verdana"/>
          <w:sz w:val="20"/>
          <w:szCs w:val="20"/>
          <w:lang w:val="sr-Latn-CS" w:eastAsia="de-CH"/>
        </w:rPr>
        <w:t>vne metode transformacije konflikta</w:t>
      </w:r>
    </w:p>
    <w:p w14:paraId="5885AF2D" w14:textId="77777777" w:rsidR="004D4816" w:rsidRPr="00702D90" w:rsidRDefault="004D4816" w:rsidP="00D842A3">
      <w:pPr>
        <w:numPr>
          <w:ilvl w:val="0"/>
          <w:numId w:val="88"/>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Kako raditi sa teškim temama</w:t>
      </w:r>
    </w:p>
    <w:p w14:paraId="1B9E3AA0" w14:textId="77777777" w:rsidR="005B0E1A" w:rsidRPr="00702D90" w:rsidRDefault="005B0E1A" w:rsidP="00D842A3">
      <w:pPr>
        <w:numPr>
          <w:ilvl w:val="0"/>
          <w:numId w:val="88"/>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Kako raditi sa snažnim emocijama</w:t>
      </w:r>
    </w:p>
    <w:p w14:paraId="203BC778" w14:textId="77777777" w:rsidR="005B0E1A" w:rsidRPr="00702D90" w:rsidRDefault="005B0E1A" w:rsidP="00D842A3">
      <w:pPr>
        <w:numPr>
          <w:ilvl w:val="0"/>
          <w:numId w:val="88"/>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Uloga percepcije u konfliktu</w:t>
      </w:r>
    </w:p>
    <w:p w14:paraId="30601B0A" w14:textId="77777777" w:rsidR="005B0E1A" w:rsidRPr="00702D90" w:rsidRDefault="005B0E1A" w:rsidP="00D842A3">
      <w:pPr>
        <w:numPr>
          <w:ilvl w:val="0"/>
          <w:numId w:val="88"/>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Zaštita djece i mladih – polise i procedure</w:t>
      </w:r>
    </w:p>
    <w:p w14:paraId="71FA1D4E" w14:textId="77777777" w:rsidR="005B0E1A" w:rsidRPr="00702D90" w:rsidRDefault="005B0E1A" w:rsidP="005B0E1A">
      <w:pPr>
        <w:spacing w:after="0" w:line="240" w:lineRule="auto"/>
        <w:jc w:val="both"/>
        <w:rPr>
          <w:rFonts w:ascii="Verdana" w:eastAsia="Times New Roman" w:hAnsi="Verdana" w:cs="Verdana"/>
          <w:b/>
          <w:sz w:val="20"/>
          <w:szCs w:val="20"/>
          <w:lang w:val="sr-Latn-CS" w:eastAsia="de-CH"/>
        </w:rPr>
      </w:pPr>
    </w:p>
    <w:p w14:paraId="23432EE7" w14:textId="77777777" w:rsidR="005B0E1A" w:rsidRPr="00702D90" w:rsidRDefault="005B0E1A" w:rsidP="005B0E1A">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u slučaju potrebe za online realizacijom programa Forum MNE posjeduje sve potrebne resurse i uslove.</w:t>
      </w:r>
    </w:p>
    <w:p w14:paraId="636B073E" w14:textId="77777777" w:rsidR="005B0E1A" w:rsidRPr="00702D90" w:rsidRDefault="005B0E1A" w:rsidP="005B0E1A">
      <w:pPr>
        <w:spacing w:after="0" w:line="240" w:lineRule="auto"/>
        <w:jc w:val="both"/>
        <w:rPr>
          <w:rFonts w:ascii="Verdana" w:eastAsia="Times New Roman" w:hAnsi="Verdana" w:cs="Verdana"/>
          <w:b/>
          <w:sz w:val="20"/>
          <w:szCs w:val="20"/>
          <w:lang w:val="sr-Latn-CS" w:eastAsia="de-CH"/>
        </w:rPr>
      </w:pPr>
    </w:p>
    <w:p w14:paraId="1C01BFA0" w14:textId="77777777" w:rsidR="005B0E1A" w:rsidRPr="00702D90" w:rsidRDefault="005B0E1A" w:rsidP="005B0E1A">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Trajanje programa (broj dana i broj sati):</w:t>
      </w:r>
      <w:r w:rsidRPr="00702D90">
        <w:rPr>
          <w:rFonts w:ascii="Verdana" w:eastAsia="Times New Roman" w:hAnsi="Verdana" w:cs="Verdana"/>
          <w:sz w:val="20"/>
          <w:szCs w:val="20"/>
          <w:lang w:val="sr-Latn-CS" w:eastAsia="de-CH"/>
        </w:rPr>
        <w:t xml:space="preserve"> </w:t>
      </w:r>
      <w:r w:rsidR="00670CCC" w:rsidRPr="00702D90">
        <w:rPr>
          <w:rFonts w:ascii="Verdana" w:eastAsia="Times New Roman" w:hAnsi="Verdana" w:cs="Verdana"/>
          <w:sz w:val="20"/>
          <w:szCs w:val="20"/>
          <w:lang w:val="sr-Latn-CS" w:eastAsia="de-CH"/>
        </w:rPr>
        <w:t xml:space="preserve">2 </w:t>
      </w:r>
      <w:r w:rsidRPr="00702D90">
        <w:rPr>
          <w:rFonts w:ascii="Verdana" w:eastAsia="Times New Roman" w:hAnsi="Verdana" w:cs="Verdana"/>
          <w:sz w:val="20"/>
          <w:szCs w:val="20"/>
          <w:lang w:val="sr-Latn-CS" w:eastAsia="de-CH"/>
        </w:rPr>
        <w:t xml:space="preserve">dana, 16 sati </w:t>
      </w:r>
    </w:p>
    <w:p w14:paraId="0A211866" w14:textId="77777777" w:rsidR="005B0E1A" w:rsidRPr="00702D90" w:rsidRDefault="005B0E1A" w:rsidP="005B0E1A">
      <w:pPr>
        <w:spacing w:after="0" w:line="240" w:lineRule="auto"/>
        <w:jc w:val="both"/>
        <w:rPr>
          <w:rFonts w:ascii="Verdana" w:eastAsia="Times New Roman" w:hAnsi="Verdana" w:cs="Verdana"/>
          <w:b/>
          <w:sz w:val="20"/>
          <w:szCs w:val="20"/>
          <w:lang w:val="sr-Latn-CS" w:eastAsia="de-CH"/>
        </w:rPr>
      </w:pPr>
    </w:p>
    <w:p w14:paraId="32B1A82B" w14:textId="05204599" w:rsidR="005B0E1A" w:rsidRPr="00702D90" w:rsidRDefault="005B0E1A" w:rsidP="005B0E1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w:t>
      </w:r>
      <w:r w:rsidR="00350F00"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sr-Latn-CS" w:eastAsia="de-CH"/>
        </w:rPr>
        <w:t>20</w:t>
      </w:r>
    </w:p>
    <w:p w14:paraId="648D4C6A" w14:textId="77777777" w:rsidR="005B0E1A" w:rsidRPr="00702D90" w:rsidRDefault="005B0E1A" w:rsidP="005B0E1A">
      <w:pPr>
        <w:spacing w:after="0" w:line="240" w:lineRule="auto"/>
        <w:jc w:val="both"/>
        <w:rPr>
          <w:rFonts w:ascii="Verdana" w:eastAsia="Times New Roman" w:hAnsi="Verdana" w:cs="Arial"/>
          <w:sz w:val="20"/>
          <w:szCs w:val="20"/>
          <w:lang w:val="sr-Latn-CS" w:eastAsia="de-CH"/>
        </w:rPr>
      </w:pPr>
    </w:p>
    <w:p w14:paraId="7065DF78" w14:textId="0263B6A8" w:rsidR="00D743FA" w:rsidRPr="00702D90" w:rsidRDefault="00670CCC" w:rsidP="006A036E">
      <w:pPr>
        <w:spacing w:after="0" w:line="240" w:lineRule="auto"/>
        <w:jc w:val="both"/>
        <w:rPr>
          <w:lang w:val="sr-Latn-CS"/>
        </w:rPr>
      </w:pPr>
      <w:r w:rsidRPr="00702D90">
        <w:rPr>
          <w:rFonts w:ascii="Verdana" w:eastAsia="Times New Roman" w:hAnsi="Verdana" w:cs="Arial"/>
          <w:b/>
          <w:bCs/>
          <w:sz w:val="20"/>
          <w:szCs w:val="20"/>
          <w:lang w:val="sr-Latn-CS" w:eastAsia="de-CH"/>
        </w:rPr>
        <w:t xml:space="preserve">Cijena po učesniku dnevno </w:t>
      </w:r>
      <w:r w:rsidR="005B0E1A" w:rsidRPr="00702D90">
        <w:rPr>
          <w:rFonts w:ascii="Verdana" w:eastAsia="Times New Roman" w:hAnsi="Verdana" w:cs="Arial"/>
          <w:b/>
          <w:bCs/>
          <w:sz w:val="20"/>
          <w:szCs w:val="20"/>
          <w:lang w:val="sr-Latn-CS" w:eastAsia="de-CH"/>
        </w:rPr>
        <w:t xml:space="preserve">i šta ona uključuje: </w:t>
      </w:r>
      <w:r w:rsidR="005B0E1A" w:rsidRPr="00702D90">
        <w:rPr>
          <w:rFonts w:ascii="Verdana" w:eastAsia="Times New Roman" w:hAnsi="Verdana" w:cs="Arial"/>
          <w:bCs/>
          <w:sz w:val="20"/>
          <w:szCs w:val="20"/>
          <w:lang w:val="sr-Latn-CS" w:eastAsia="de-CH"/>
        </w:rPr>
        <w:t xml:space="preserve">Ako je broj učesnika 20, cijena, po jednom danu obuke, je 60,90 eura i uključuje nadoknade za trenere (sa porezima i doprinosima), troškove organizovanja obuke (prostor, oprema, materijali), osvježenje i putne troškovi za učesnike, smještaj i hranu za trenere, priručnike za učesnike, koordinaciju aktivnosti, menadžment i administrativne troškove. </w:t>
      </w:r>
      <w:r w:rsidR="00D743FA" w:rsidRPr="00702D90">
        <w:rPr>
          <w:lang w:val="sr-Latn-CS"/>
        </w:rPr>
        <w:br w:type="page"/>
      </w:r>
    </w:p>
    <w:tbl>
      <w:tblPr>
        <w:tblStyle w:val="TableGrid"/>
        <w:tblW w:w="0" w:type="auto"/>
        <w:tblLook w:val="04A0" w:firstRow="1" w:lastRow="0" w:firstColumn="1" w:lastColumn="0" w:noHBand="0" w:noVBand="1"/>
      </w:tblPr>
      <w:tblGrid>
        <w:gridCol w:w="9062"/>
      </w:tblGrid>
      <w:tr w:rsidR="00515A9B" w:rsidRPr="00702D90" w14:paraId="041F8041" w14:textId="77777777" w:rsidTr="0048716B">
        <w:trPr>
          <w:trHeight w:val="694"/>
        </w:trPr>
        <w:tc>
          <w:tcPr>
            <w:tcW w:w="9062" w:type="dxa"/>
            <w:shd w:val="clear" w:color="auto" w:fill="FBE4D5" w:themeFill="accent2" w:themeFillTint="33"/>
            <w:vAlign w:val="center"/>
          </w:tcPr>
          <w:p w14:paraId="626AEB2B" w14:textId="223D2AB0" w:rsidR="00D743FA" w:rsidRPr="00702D90" w:rsidRDefault="004C5854" w:rsidP="005738B0">
            <w:pPr>
              <w:jc w:val="center"/>
              <w:rPr>
                <w:rFonts w:ascii="Verdana" w:eastAsia="Times New Roman" w:hAnsi="Verdana" w:cs="Verdana"/>
                <w:b/>
                <w:lang w:val="sr-Latn-CS" w:eastAsia="de-CH"/>
              </w:rPr>
            </w:pPr>
            <w:r w:rsidRPr="00702D90">
              <w:rPr>
                <w:rFonts w:ascii="Verdana" w:hAnsi="Verdana" w:cs="Tahoma"/>
                <w:b/>
                <w:bCs/>
                <w:iCs/>
                <w:lang w:val="pl-PL"/>
              </w:rPr>
              <w:lastRenderedPageBreak/>
              <w:t>114</w:t>
            </w:r>
            <w:r w:rsidR="00080BB7" w:rsidRPr="00702D90">
              <w:rPr>
                <w:rFonts w:ascii="Verdana" w:hAnsi="Verdana" w:cs="Tahoma"/>
                <w:b/>
                <w:bCs/>
                <w:iCs/>
                <w:lang w:val="pl-PL"/>
              </w:rPr>
              <w:t xml:space="preserve">. </w:t>
            </w:r>
            <w:r w:rsidR="005738B0" w:rsidRPr="00702D90">
              <w:rPr>
                <w:rFonts w:ascii="Verdana" w:eastAsia="Times New Roman" w:hAnsi="Verdana" w:cs="Verdana"/>
                <w:b/>
                <w:lang w:val="sr-Latn-CS" w:eastAsia="de-CH"/>
              </w:rPr>
              <w:t>NACIONALIZAM KAO POVOD VRŠNJAČKOG SUKOBA</w:t>
            </w:r>
            <w:r w:rsidR="00A97CC0" w:rsidRPr="00702D90">
              <w:rPr>
                <w:rFonts w:ascii="Verdana" w:eastAsia="Times New Roman" w:hAnsi="Verdana" w:cs="Verdana"/>
                <w:b/>
                <w:lang w:val="sr-Latn-CS" w:eastAsia="de-CH"/>
              </w:rPr>
              <w:t xml:space="preserve"> – </w:t>
            </w:r>
          </w:p>
          <w:p w14:paraId="5824500A" w14:textId="5877E541" w:rsidR="00A97CC0" w:rsidRPr="00702D90" w:rsidRDefault="005738B0" w:rsidP="00D743FA">
            <w:pPr>
              <w:jc w:val="center"/>
              <w:rPr>
                <w:rFonts w:ascii="Verdana" w:hAnsi="Verdana" w:cs="Tahoma"/>
                <w:b/>
                <w:bCs/>
                <w:iCs/>
                <w:lang w:val="pl-PL"/>
              </w:rPr>
            </w:pPr>
            <w:r w:rsidRPr="00702D90">
              <w:rPr>
                <w:rFonts w:ascii="Verdana" w:eastAsia="Times New Roman" w:hAnsi="Verdana" w:cs="Verdana"/>
                <w:b/>
                <w:lang w:val="sr-Latn-CS" w:eastAsia="de-CH"/>
              </w:rPr>
              <w:t>IZAZOV</w:t>
            </w:r>
            <w:r w:rsidR="00D743FA" w:rsidRPr="00702D90">
              <w:rPr>
                <w:rFonts w:ascii="Verdana" w:eastAsia="Times New Roman" w:hAnsi="Verdana" w:cs="Verdana"/>
                <w:b/>
                <w:lang w:val="sr-Latn-CS" w:eastAsia="de-CH"/>
              </w:rPr>
              <w:t xml:space="preserve"> </w:t>
            </w:r>
            <w:r w:rsidR="00A97CC0" w:rsidRPr="00702D90">
              <w:rPr>
                <w:rFonts w:ascii="Verdana" w:eastAsia="Times New Roman" w:hAnsi="Verdana" w:cs="Verdana"/>
                <w:b/>
                <w:lang w:val="sr-Latn-CS" w:eastAsia="de-CH"/>
              </w:rPr>
              <w:t>NASTAVNIKA</w:t>
            </w:r>
          </w:p>
        </w:tc>
      </w:tr>
    </w:tbl>
    <w:p w14:paraId="4787F150" w14:textId="77777777" w:rsidR="00515A9B" w:rsidRPr="00702D90" w:rsidRDefault="00515A9B" w:rsidP="001C7CA4">
      <w:pPr>
        <w:spacing w:after="0" w:line="240" w:lineRule="auto"/>
        <w:rPr>
          <w:rFonts w:ascii="Verdana" w:hAnsi="Verdana" w:cs="Tahoma"/>
          <w:sz w:val="20"/>
          <w:szCs w:val="20"/>
          <w:lang w:val="pl-PL"/>
        </w:rPr>
      </w:pPr>
    </w:p>
    <w:p w14:paraId="4408D9A8" w14:textId="77777777" w:rsidR="005738B0" w:rsidRPr="00702D90" w:rsidRDefault="005738B0" w:rsidP="005738B0">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Autorka: </w:t>
      </w:r>
      <w:r w:rsidRPr="00702D90">
        <w:rPr>
          <w:rFonts w:ascii="Verdana" w:eastAsia="Times New Roman" w:hAnsi="Verdana" w:cs="Verdana"/>
          <w:sz w:val="20"/>
          <w:szCs w:val="20"/>
          <w:lang w:val="sr-Latn-CS" w:eastAsia="de-CH"/>
        </w:rPr>
        <w:t>Anđela Nikčević</w:t>
      </w:r>
    </w:p>
    <w:p w14:paraId="2292E9A9" w14:textId="77777777" w:rsidR="005738B0" w:rsidRPr="00702D90" w:rsidRDefault="005738B0" w:rsidP="005738B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Anđela Nikčević</w:t>
      </w:r>
    </w:p>
    <w:p w14:paraId="791AB3E2" w14:textId="5138F9CC" w:rsidR="005738B0" w:rsidRPr="00702D90" w:rsidRDefault="005738B0" w:rsidP="005738B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00350F00"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angelitaland@gmail.com</w:t>
      </w:r>
    </w:p>
    <w:p w14:paraId="1073EDD9" w14:textId="77777777" w:rsidR="005738B0" w:rsidRPr="00702D90" w:rsidRDefault="005738B0" w:rsidP="005738B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068 610 193</w:t>
      </w:r>
    </w:p>
    <w:p w14:paraId="4A786457" w14:textId="77777777" w:rsidR="005738B0" w:rsidRPr="00702D90" w:rsidRDefault="005738B0" w:rsidP="005738B0">
      <w:pPr>
        <w:spacing w:after="0" w:line="240" w:lineRule="auto"/>
        <w:jc w:val="both"/>
        <w:rPr>
          <w:rFonts w:ascii="Verdana" w:eastAsia="Times New Roman" w:hAnsi="Verdana" w:cs="Arial"/>
          <w:sz w:val="20"/>
          <w:szCs w:val="20"/>
          <w:lang w:val="sr-Latn-CS" w:eastAsia="de-CH"/>
        </w:rPr>
      </w:pPr>
    </w:p>
    <w:p w14:paraId="07AE3487" w14:textId="61BFAC39" w:rsidR="005738B0" w:rsidRPr="00702D90" w:rsidRDefault="00FA4F3F" w:rsidP="005738B0">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5738B0" w:rsidRPr="00702D90">
        <w:rPr>
          <w:rFonts w:ascii="Verdana" w:eastAsia="Times New Roman" w:hAnsi="Verdana" w:cs="Verdana"/>
          <w:b/>
          <w:sz w:val="20"/>
          <w:szCs w:val="20"/>
          <w:lang w:val="sr-Latn-CS" w:eastAsia="de-CH"/>
        </w:rPr>
        <w:t xml:space="preserve">: </w:t>
      </w:r>
      <w:bookmarkStart w:id="32" w:name="_Hlk89947571"/>
      <w:r w:rsidR="005738B0" w:rsidRPr="00702D90">
        <w:rPr>
          <w:rFonts w:ascii="Verdana" w:eastAsia="Times New Roman" w:hAnsi="Verdana" w:cs="Tahoma"/>
          <w:sz w:val="20"/>
          <w:szCs w:val="20"/>
          <w:lang w:val="es-ES" w:eastAsia="de-CH"/>
        </w:rPr>
        <w:t>Program</w:t>
      </w:r>
      <w:r w:rsidR="005738B0" w:rsidRPr="00702D90">
        <w:rPr>
          <w:rFonts w:ascii="Verdana" w:eastAsia="Times New Roman" w:hAnsi="Verdana" w:cs="Tahoma"/>
          <w:sz w:val="20"/>
          <w:szCs w:val="20"/>
          <w:lang w:val="sr-Latn-CS" w:eastAsia="de-CH"/>
        </w:rPr>
        <w:t xml:space="preserve"> </w:t>
      </w:r>
      <w:r w:rsidR="005738B0" w:rsidRPr="00702D90">
        <w:rPr>
          <w:rFonts w:ascii="Verdana" w:eastAsia="Times New Roman" w:hAnsi="Verdana" w:cs="Tahoma"/>
          <w:sz w:val="20"/>
          <w:szCs w:val="20"/>
          <w:lang w:val="es-ES" w:eastAsia="de-CH"/>
        </w:rPr>
        <w:t>ima</w:t>
      </w:r>
      <w:r w:rsidR="005738B0" w:rsidRPr="00702D90">
        <w:rPr>
          <w:rFonts w:ascii="Verdana" w:eastAsia="Times New Roman" w:hAnsi="Verdana" w:cs="Tahoma"/>
          <w:sz w:val="20"/>
          <w:szCs w:val="20"/>
          <w:lang w:val="sr-Latn-CS" w:eastAsia="de-CH"/>
        </w:rPr>
        <w:t xml:space="preserve"> </w:t>
      </w:r>
      <w:r w:rsidR="005738B0" w:rsidRPr="00702D90">
        <w:rPr>
          <w:rFonts w:ascii="Verdana" w:eastAsia="Times New Roman" w:hAnsi="Verdana" w:cs="Tahoma"/>
          <w:sz w:val="20"/>
          <w:szCs w:val="20"/>
          <w:lang w:val="es-ES" w:eastAsia="de-CH"/>
        </w:rPr>
        <w:t>za</w:t>
      </w:r>
      <w:r w:rsidR="005738B0" w:rsidRPr="00702D90">
        <w:rPr>
          <w:rFonts w:ascii="Verdana" w:eastAsia="Times New Roman" w:hAnsi="Verdana" w:cs="Tahoma"/>
          <w:sz w:val="20"/>
          <w:szCs w:val="20"/>
          <w:lang w:val="sr-Latn-CS" w:eastAsia="de-CH"/>
        </w:rPr>
        <w:t xml:space="preserve"> </w:t>
      </w:r>
      <w:r w:rsidR="005738B0" w:rsidRPr="00702D90">
        <w:rPr>
          <w:rFonts w:ascii="Verdana" w:eastAsia="Times New Roman" w:hAnsi="Verdana" w:cs="Tahoma"/>
          <w:sz w:val="20"/>
          <w:szCs w:val="20"/>
          <w:lang w:val="es-ES" w:eastAsia="de-CH"/>
        </w:rPr>
        <w:t>cilj</w:t>
      </w:r>
      <w:r w:rsidR="005738B0" w:rsidRPr="00702D90">
        <w:rPr>
          <w:rFonts w:ascii="Verdana" w:eastAsia="Times New Roman" w:hAnsi="Verdana" w:cs="Tahoma"/>
          <w:sz w:val="20"/>
          <w:szCs w:val="20"/>
          <w:lang w:val="sr-Latn-CS" w:eastAsia="de-CH"/>
        </w:rPr>
        <w:t xml:space="preserve"> </w:t>
      </w:r>
      <w:r w:rsidR="005738B0" w:rsidRPr="00702D90">
        <w:rPr>
          <w:rFonts w:ascii="Verdana" w:eastAsia="Times New Roman" w:hAnsi="Verdana" w:cs="Tahoma"/>
          <w:sz w:val="20"/>
          <w:szCs w:val="20"/>
          <w:lang w:val="es-ES" w:eastAsia="de-CH"/>
        </w:rPr>
        <w:t>da</w:t>
      </w:r>
      <w:r w:rsidR="005738B0" w:rsidRPr="00702D90">
        <w:rPr>
          <w:rFonts w:ascii="Verdana" w:eastAsia="Times New Roman" w:hAnsi="Verdana" w:cs="Tahoma"/>
          <w:sz w:val="20"/>
          <w:szCs w:val="20"/>
          <w:lang w:val="sr-Latn-CS" w:eastAsia="de-CH"/>
        </w:rPr>
        <w:t xml:space="preserve"> </w:t>
      </w:r>
      <w:r w:rsidR="005738B0" w:rsidRPr="00702D90">
        <w:rPr>
          <w:rFonts w:ascii="Verdana" w:eastAsia="Times New Roman" w:hAnsi="Verdana" w:cs="Tahoma"/>
          <w:sz w:val="20"/>
          <w:szCs w:val="20"/>
          <w:lang w:val="es-ES" w:eastAsia="de-CH"/>
        </w:rPr>
        <w:t>osna</w:t>
      </w:r>
      <w:r w:rsidR="005738B0" w:rsidRPr="00702D90">
        <w:rPr>
          <w:rFonts w:ascii="Verdana" w:eastAsia="Times New Roman" w:hAnsi="Verdana" w:cs="Tahoma"/>
          <w:sz w:val="20"/>
          <w:szCs w:val="20"/>
          <w:lang w:val="sr-Latn-CS" w:eastAsia="de-CH"/>
        </w:rPr>
        <w:t>ž</w:t>
      </w:r>
      <w:r w:rsidR="005738B0" w:rsidRPr="00702D90">
        <w:rPr>
          <w:rFonts w:ascii="Verdana" w:eastAsia="Times New Roman" w:hAnsi="Verdana" w:cs="Tahoma"/>
          <w:sz w:val="20"/>
          <w:szCs w:val="20"/>
          <w:lang w:val="es-ES" w:eastAsia="de-CH"/>
        </w:rPr>
        <w:t>i</w:t>
      </w:r>
      <w:r w:rsidR="005738B0" w:rsidRPr="00702D90">
        <w:rPr>
          <w:rFonts w:ascii="Verdana" w:eastAsia="Times New Roman" w:hAnsi="Verdana" w:cs="Tahoma"/>
          <w:sz w:val="20"/>
          <w:szCs w:val="20"/>
          <w:lang w:val="sr-Latn-CS" w:eastAsia="de-CH"/>
        </w:rPr>
        <w:t xml:space="preserve"> </w:t>
      </w:r>
      <w:r w:rsidR="005738B0" w:rsidRPr="00702D90">
        <w:rPr>
          <w:rFonts w:ascii="Verdana" w:eastAsia="Times New Roman" w:hAnsi="Verdana" w:cs="Tahoma"/>
          <w:sz w:val="20"/>
          <w:szCs w:val="20"/>
          <w:lang w:val="es-ES" w:eastAsia="de-CH"/>
        </w:rPr>
        <w:t>nastavnika</w:t>
      </w:r>
      <w:r w:rsidR="005738B0" w:rsidRPr="00702D90">
        <w:rPr>
          <w:rFonts w:ascii="Verdana" w:eastAsia="Times New Roman" w:hAnsi="Verdana" w:cs="Tahoma"/>
          <w:sz w:val="20"/>
          <w:szCs w:val="20"/>
          <w:lang w:val="sr-Latn-CS" w:eastAsia="de-CH"/>
        </w:rPr>
        <w:t xml:space="preserve"> </w:t>
      </w:r>
      <w:r w:rsidR="005738B0" w:rsidRPr="00702D90">
        <w:rPr>
          <w:rFonts w:ascii="Verdana" w:eastAsia="Times New Roman" w:hAnsi="Verdana" w:cs="Tahoma"/>
          <w:sz w:val="20"/>
          <w:szCs w:val="20"/>
          <w:lang w:val="es-ES" w:eastAsia="de-CH"/>
        </w:rPr>
        <w:t>za</w:t>
      </w:r>
      <w:r w:rsidR="005738B0" w:rsidRPr="00702D90">
        <w:rPr>
          <w:rFonts w:ascii="Verdana" w:eastAsia="Times New Roman" w:hAnsi="Verdana" w:cs="Tahoma"/>
          <w:sz w:val="20"/>
          <w:szCs w:val="20"/>
          <w:lang w:val="sr-Latn-CS" w:eastAsia="de-CH"/>
        </w:rPr>
        <w:t xml:space="preserve"> </w:t>
      </w:r>
      <w:r w:rsidR="005738B0" w:rsidRPr="00702D90">
        <w:rPr>
          <w:rFonts w:ascii="Verdana" w:eastAsia="Times New Roman" w:hAnsi="Verdana" w:cs="Tahoma"/>
          <w:sz w:val="20"/>
          <w:szCs w:val="20"/>
          <w:lang w:val="es-ES" w:eastAsia="de-CH"/>
        </w:rPr>
        <w:t>efikasno</w:t>
      </w:r>
      <w:r w:rsidR="005738B0" w:rsidRPr="00702D90">
        <w:rPr>
          <w:rFonts w:ascii="Verdana" w:eastAsia="Times New Roman" w:hAnsi="Verdana" w:cs="Tahoma"/>
          <w:sz w:val="20"/>
          <w:szCs w:val="20"/>
          <w:lang w:val="sr-Latn-CS" w:eastAsia="de-CH"/>
        </w:rPr>
        <w:t xml:space="preserve"> </w:t>
      </w:r>
      <w:r w:rsidR="005738B0" w:rsidRPr="00702D90">
        <w:rPr>
          <w:rFonts w:ascii="Verdana" w:eastAsia="Times New Roman" w:hAnsi="Verdana" w:cs="Tahoma"/>
          <w:sz w:val="20"/>
          <w:szCs w:val="20"/>
          <w:lang w:val="es-ES" w:eastAsia="de-CH"/>
        </w:rPr>
        <w:t>adresiranje</w:t>
      </w:r>
      <w:r w:rsidR="005738B0" w:rsidRPr="00702D90">
        <w:rPr>
          <w:rFonts w:ascii="Verdana" w:eastAsia="Times New Roman" w:hAnsi="Verdana" w:cs="Tahoma"/>
          <w:sz w:val="20"/>
          <w:szCs w:val="20"/>
          <w:lang w:val="sr-Latn-CS" w:eastAsia="de-CH"/>
        </w:rPr>
        <w:t xml:space="preserve"> </w:t>
      </w:r>
      <w:r w:rsidR="005738B0" w:rsidRPr="00702D90">
        <w:rPr>
          <w:rFonts w:ascii="Verdana" w:eastAsia="Times New Roman" w:hAnsi="Verdana" w:cs="Tahoma"/>
          <w:sz w:val="20"/>
          <w:szCs w:val="20"/>
          <w:lang w:val="es-ES" w:eastAsia="de-CH"/>
        </w:rPr>
        <w:t>tema</w:t>
      </w:r>
      <w:r w:rsidR="005738B0" w:rsidRPr="00702D90">
        <w:rPr>
          <w:rFonts w:ascii="Verdana" w:eastAsia="Times New Roman" w:hAnsi="Verdana" w:cs="Tahoma"/>
          <w:sz w:val="20"/>
          <w:szCs w:val="20"/>
          <w:lang w:val="sr-Latn-CS" w:eastAsia="de-CH"/>
        </w:rPr>
        <w:t xml:space="preserve"> </w:t>
      </w:r>
      <w:r w:rsidR="005738B0" w:rsidRPr="00702D90">
        <w:rPr>
          <w:rFonts w:ascii="Verdana" w:eastAsia="Times New Roman" w:hAnsi="Verdana" w:cs="Tahoma"/>
          <w:sz w:val="20"/>
          <w:szCs w:val="20"/>
          <w:lang w:val="es-ES" w:eastAsia="de-CH"/>
        </w:rPr>
        <w:t>nacionalizma</w:t>
      </w:r>
      <w:r w:rsidR="005738B0" w:rsidRPr="00702D90">
        <w:rPr>
          <w:rFonts w:ascii="Verdana" w:eastAsia="Times New Roman" w:hAnsi="Verdana" w:cs="Tahoma"/>
          <w:sz w:val="20"/>
          <w:szCs w:val="20"/>
          <w:lang w:val="sr-Latn-CS" w:eastAsia="de-CH"/>
        </w:rPr>
        <w:t xml:space="preserve"> </w:t>
      </w:r>
      <w:r w:rsidR="005738B0" w:rsidRPr="00702D90">
        <w:rPr>
          <w:rFonts w:ascii="Verdana" w:eastAsia="Times New Roman" w:hAnsi="Verdana" w:cs="Tahoma"/>
          <w:sz w:val="20"/>
          <w:szCs w:val="20"/>
          <w:lang w:val="es-ES" w:eastAsia="de-CH"/>
        </w:rPr>
        <w:t>i</w:t>
      </w:r>
      <w:r w:rsidR="005738B0" w:rsidRPr="00702D90">
        <w:rPr>
          <w:rFonts w:ascii="Verdana" w:eastAsia="Times New Roman" w:hAnsi="Verdana" w:cs="Tahoma"/>
          <w:sz w:val="20"/>
          <w:szCs w:val="20"/>
          <w:lang w:val="sr-Latn-CS" w:eastAsia="de-CH"/>
        </w:rPr>
        <w:t xml:space="preserve"> </w:t>
      </w:r>
      <w:r w:rsidR="005738B0" w:rsidRPr="00702D90">
        <w:rPr>
          <w:rFonts w:ascii="Verdana" w:eastAsia="Times New Roman" w:hAnsi="Verdana" w:cs="Tahoma"/>
          <w:sz w:val="20"/>
          <w:szCs w:val="20"/>
          <w:lang w:val="es-ES" w:eastAsia="de-CH"/>
        </w:rPr>
        <w:t>etnocentrizma</w:t>
      </w:r>
      <w:r w:rsidR="005738B0" w:rsidRPr="00702D90">
        <w:rPr>
          <w:rFonts w:ascii="Verdana" w:eastAsia="Times New Roman" w:hAnsi="Verdana" w:cs="Tahoma"/>
          <w:sz w:val="20"/>
          <w:szCs w:val="20"/>
          <w:lang w:val="sr-Latn-CS" w:eastAsia="de-CH"/>
        </w:rPr>
        <w:t xml:space="preserve"> </w:t>
      </w:r>
      <w:r w:rsidR="005738B0" w:rsidRPr="00702D90">
        <w:rPr>
          <w:rFonts w:ascii="Verdana" w:eastAsia="Times New Roman" w:hAnsi="Verdana" w:cs="Tahoma"/>
          <w:sz w:val="20"/>
          <w:szCs w:val="20"/>
          <w:lang w:val="es-ES" w:eastAsia="de-CH"/>
        </w:rPr>
        <w:t>u</w:t>
      </w:r>
      <w:r w:rsidR="005738B0" w:rsidRPr="00702D90">
        <w:rPr>
          <w:rFonts w:ascii="Verdana" w:eastAsia="Times New Roman" w:hAnsi="Verdana" w:cs="Tahoma"/>
          <w:sz w:val="20"/>
          <w:szCs w:val="20"/>
          <w:lang w:val="sr-Latn-CS" w:eastAsia="de-CH"/>
        </w:rPr>
        <w:t xml:space="preserve"> š</w:t>
      </w:r>
      <w:r w:rsidR="005738B0" w:rsidRPr="00702D90">
        <w:rPr>
          <w:rFonts w:ascii="Verdana" w:eastAsia="Times New Roman" w:hAnsi="Verdana" w:cs="Tahoma"/>
          <w:sz w:val="20"/>
          <w:szCs w:val="20"/>
          <w:lang w:val="es-ES" w:eastAsia="de-CH"/>
        </w:rPr>
        <w:t>kolskom</w:t>
      </w:r>
      <w:r w:rsidR="005738B0" w:rsidRPr="00702D90">
        <w:rPr>
          <w:rFonts w:ascii="Verdana" w:eastAsia="Times New Roman" w:hAnsi="Verdana" w:cs="Tahoma"/>
          <w:sz w:val="20"/>
          <w:szCs w:val="20"/>
          <w:lang w:val="sr-Latn-CS" w:eastAsia="de-CH"/>
        </w:rPr>
        <w:t xml:space="preserve"> </w:t>
      </w:r>
      <w:r w:rsidR="005738B0" w:rsidRPr="00702D90">
        <w:rPr>
          <w:rFonts w:ascii="Verdana" w:eastAsia="Times New Roman" w:hAnsi="Verdana" w:cs="Tahoma"/>
          <w:sz w:val="20"/>
          <w:szCs w:val="20"/>
          <w:lang w:val="es-ES" w:eastAsia="de-CH"/>
        </w:rPr>
        <w:t>okru</w:t>
      </w:r>
      <w:r w:rsidR="005738B0" w:rsidRPr="00702D90">
        <w:rPr>
          <w:rFonts w:ascii="Verdana" w:eastAsia="Times New Roman" w:hAnsi="Verdana" w:cs="Tahoma"/>
          <w:sz w:val="20"/>
          <w:szCs w:val="20"/>
          <w:lang w:val="sr-Latn-CS" w:eastAsia="de-CH"/>
        </w:rPr>
        <w:t>ž</w:t>
      </w:r>
      <w:r w:rsidR="005738B0" w:rsidRPr="00702D90">
        <w:rPr>
          <w:rFonts w:ascii="Verdana" w:eastAsia="Times New Roman" w:hAnsi="Verdana" w:cs="Tahoma"/>
          <w:sz w:val="20"/>
          <w:szCs w:val="20"/>
          <w:lang w:val="es-ES" w:eastAsia="de-CH"/>
        </w:rPr>
        <w:t>enju</w:t>
      </w:r>
      <w:r w:rsidR="005738B0" w:rsidRPr="00702D90">
        <w:rPr>
          <w:rFonts w:ascii="Verdana" w:eastAsia="Times New Roman" w:hAnsi="Verdana" w:cs="Tahoma"/>
          <w:sz w:val="20"/>
          <w:szCs w:val="20"/>
          <w:lang w:val="sr-Latn-CS" w:eastAsia="de-CH"/>
        </w:rPr>
        <w:t xml:space="preserve">. </w:t>
      </w:r>
      <w:bookmarkEnd w:id="32"/>
    </w:p>
    <w:p w14:paraId="4121C721" w14:textId="77777777" w:rsidR="005738B0" w:rsidRPr="00702D90" w:rsidRDefault="005738B0" w:rsidP="005738B0">
      <w:pPr>
        <w:spacing w:after="0" w:line="240" w:lineRule="auto"/>
        <w:jc w:val="both"/>
        <w:rPr>
          <w:rFonts w:ascii="Verdana" w:eastAsia="Times New Roman" w:hAnsi="Verdana" w:cs="Arial"/>
          <w:sz w:val="20"/>
          <w:szCs w:val="20"/>
          <w:lang w:val="sr-Latn-CS" w:eastAsia="de-CH"/>
        </w:rPr>
      </w:pPr>
    </w:p>
    <w:p w14:paraId="47E11DA5" w14:textId="77777777" w:rsidR="005738B0" w:rsidRPr="00702D90" w:rsidRDefault="005738B0" w:rsidP="005738B0">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Specifični ciljevi programa:</w:t>
      </w:r>
      <w:bookmarkStart w:id="33" w:name="_Hlk89948345"/>
      <w:r w:rsidRPr="00702D90">
        <w:rPr>
          <w:rFonts w:ascii="Verdana" w:eastAsia="Times New Roman" w:hAnsi="Verdana" w:cs="Verdana"/>
          <w:lang w:val="sr-Latn-CS" w:eastAsia="de-CH"/>
        </w:rPr>
        <w:t xml:space="preserve"> </w:t>
      </w:r>
      <w:r w:rsidRPr="00702D90">
        <w:rPr>
          <w:rFonts w:ascii="Verdana" w:eastAsia="Times New Roman" w:hAnsi="Verdana" w:cs="Tahoma"/>
          <w:sz w:val="20"/>
          <w:szCs w:val="20"/>
          <w:lang w:eastAsia="de-CH"/>
        </w:rPr>
        <w:t>razumjeti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relaciju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identiteta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kulture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sagledati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mehanizme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percipiranja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kulture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drugih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razumjeti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barijere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interkulturalnog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dijaloga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njihov</w:t>
      </w:r>
      <w:r w:rsidR="00670CCC" w:rsidRPr="00702D90">
        <w:rPr>
          <w:rFonts w:ascii="Verdana" w:eastAsia="Times New Roman" w:hAnsi="Verdana" w:cs="Tahoma"/>
          <w:sz w:val="20"/>
          <w:szCs w:val="20"/>
          <w:lang w:eastAsia="de-CH"/>
        </w:rPr>
        <w:t>u</w:t>
      </w:r>
      <w:r w:rsidR="00670CCC" w:rsidRPr="00702D90">
        <w:rPr>
          <w:rFonts w:ascii="Verdana" w:eastAsia="Times New Roman" w:hAnsi="Verdana" w:cs="Tahoma"/>
          <w:sz w:val="20"/>
          <w:szCs w:val="20"/>
          <w:lang w:val="sr-Latn-CS" w:eastAsia="de-CH"/>
        </w:rPr>
        <w:t xml:space="preserve"> </w:t>
      </w:r>
      <w:r w:rsidR="00670CCC" w:rsidRPr="00702D90">
        <w:rPr>
          <w:rFonts w:ascii="Verdana" w:eastAsia="Times New Roman" w:hAnsi="Verdana" w:cs="Tahoma"/>
          <w:sz w:val="20"/>
          <w:szCs w:val="20"/>
          <w:lang w:eastAsia="de-CH"/>
        </w:rPr>
        <w:t>vezu</w:t>
      </w:r>
      <w:r w:rsidR="00670CCC" w:rsidRPr="00702D90">
        <w:rPr>
          <w:rFonts w:ascii="Verdana" w:eastAsia="Times New Roman" w:hAnsi="Verdana" w:cs="Tahoma"/>
          <w:sz w:val="20"/>
          <w:szCs w:val="20"/>
          <w:lang w:val="sr-Latn-CS" w:eastAsia="de-CH"/>
        </w:rPr>
        <w:t xml:space="preserve"> </w:t>
      </w:r>
      <w:r w:rsidR="00670CCC" w:rsidRPr="00702D90">
        <w:rPr>
          <w:rFonts w:ascii="Verdana" w:eastAsia="Times New Roman" w:hAnsi="Verdana" w:cs="Tahoma"/>
          <w:sz w:val="20"/>
          <w:szCs w:val="20"/>
          <w:lang w:eastAsia="de-CH"/>
        </w:rPr>
        <w:t>sa</w:t>
      </w:r>
      <w:r w:rsidR="00670CCC" w:rsidRPr="00702D90">
        <w:rPr>
          <w:rFonts w:ascii="Verdana" w:eastAsia="Times New Roman" w:hAnsi="Verdana" w:cs="Tahoma"/>
          <w:sz w:val="20"/>
          <w:szCs w:val="20"/>
          <w:lang w:val="sr-Latn-CS" w:eastAsia="de-CH"/>
        </w:rPr>
        <w:t xml:space="preserve"> </w:t>
      </w:r>
      <w:r w:rsidR="00670CCC" w:rsidRPr="00702D90">
        <w:rPr>
          <w:rFonts w:ascii="Verdana" w:eastAsia="Times New Roman" w:hAnsi="Verdana" w:cs="Tahoma"/>
          <w:sz w:val="20"/>
          <w:szCs w:val="20"/>
          <w:lang w:eastAsia="de-CH"/>
        </w:rPr>
        <w:t>konfliktom</w:t>
      </w:r>
      <w:r w:rsidR="00670CCC" w:rsidRPr="00702D90">
        <w:rPr>
          <w:rFonts w:ascii="Verdana" w:eastAsia="Times New Roman" w:hAnsi="Verdana" w:cs="Tahoma"/>
          <w:sz w:val="20"/>
          <w:szCs w:val="20"/>
          <w:lang w:val="sr-Latn-CS" w:eastAsia="de-CH"/>
        </w:rPr>
        <w:t xml:space="preserve">, </w:t>
      </w:r>
      <w:r w:rsidR="00670CCC" w:rsidRPr="00702D90">
        <w:rPr>
          <w:rFonts w:ascii="Verdana" w:eastAsia="Times New Roman" w:hAnsi="Verdana" w:cs="Tahoma"/>
          <w:sz w:val="20"/>
          <w:szCs w:val="20"/>
          <w:lang w:eastAsia="de-CH"/>
        </w:rPr>
        <w:t>nasiljem</w:t>
      </w:r>
      <w:r w:rsidR="00670CCC" w:rsidRPr="00702D90">
        <w:rPr>
          <w:rFonts w:ascii="Verdana" w:eastAsia="Times New Roman" w:hAnsi="Verdana" w:cs="Tahoma"/>
          <w:sz w:val="20"/>
          <w:szCs w:val="20"/>
          <w:lang w:val="sr-Latn-CS" w:eastAsia="de-CH"/>
        </w:rPr>
        <w:t xml:space="preserve"> </w:t>
      </w:r>
      <w:r w:rsidR="00670CCC"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govorom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mr</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nasilja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govora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uvidjeti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aj</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individualnog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kompetentnog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odgovora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problem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upoznati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resurse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w:t>
      </w:r>
      <w:r w:rsidR="00894344" w:rsidRPr="00702D90">
        <w:rPr>
          <w:rFonts w:ascii="Verdana" w:eastAsia="Times New Roman" w:hAnsi="Verdana" w:cs="Tahoma"/>
          <w:sz w:val="20"/>
          <w:szCs w:val="20"/>
          <w:lang w:eastAsia="de-CH"/>
        </w:rPr>
        <w:t>a</w:t>
      </w:r>
      <w:r w:rsidRPr="00702D90">
        <w:rPr>
          <w:rFonts w:ascii="Verdana" w:eastAsia="Times New Roman" w:hAnsi="Verdana" w:cs="Tahoma"/>
          <w:sz w:val="20"/>
          <w:szCs w:val="20"/>
          <w:lang w:eastAsia="de-CH"/>
        </w:rPr>
        <w:t>mounapre</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eastAsia="de-CH"/>
        </w:rPr>
        <w:t>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razumjeti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ulogu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efikasne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komunikacije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saradnje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me</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svim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akterima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obrazovnog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procesa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svrhe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kreiranja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prilago</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eastAsia="de-CH"/>
        </w:rPr>
        <w:t>enog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odgovora</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eastAsia="de-CH"/>
        </w:rPr>
        <w:t>intervencije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eastAsia="de-CH"/>
        </w:rPr>
        <w:t>kolskom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okru</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enju</w:t>
      </w:r>
      <w:r w:rsidRPr="00702D90">
        <w:rPr>
          <w:rFonts w:ascii="Verdana" w:eastAsia="Times New Roman" w:hAnsi="Verdana" w:cs="Tahoma"/>
          <w:sz w:val="20"/>
          <w:szCs w:val="20"/>
          <w:lang w:val="sr-Latn-CS" w:eastAsia="de-CH"/>
        </w:rPr>
        <w:t xml:space="preserve">  </w:t>
      </w:r>
      <w:bookmarkEnd w:id="33"/>
    </w:p>
    <w:p w14:paraId="223B28EC" w14:textId="77777777" w:rsidR="005738B0" w:rsidRPr="00702D90" w:rsidRDefault="005738B0" w:rsidP="005738B0">
      <w:pPr>
        <w:spacing w:after="0" w:line="240" w:lineRule="auto"/>
        <w:rPr>
          <w:rFonts w:ascii="Verdana" w:eastAsia="Times New Roman" w:hAnsi="Verdana" w:cs="Verdana"/>
          <w:b/>
          <w:sz w:val="20"/>
          <w:szCs w:val="20"/>
          <w:lang w:val="sr-Latn-CS" w:eastAsia="de-CH"/>
        </w:rPr>
      </w:pPr>
    </w:p>
    <w:p w14:paraId="529DA160" w14:textId="77777777" w:rsidR="005738B0" w:rsidRPr="00702D90" w:rsidRDefault="005738B0" w:rsidP="005738B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bCs/>
          <w:sz w:val="20"/>
          <w:szCs w:val="20"/>
          <w:lang w:val="sr-Latn-CS" w:eastAsia="de-CH"/>
        </w:rPr>
        <w:t>vaspitači,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Cs/>
          <w:sz w:val="20"/>
          <w:szCs w:val="20"/>
          <w:lang w:val="sr-Latn-CS" w:eastAsia="de-CH"/>
        </w:rPr>
        <w:t>nastavnici predmetne i razredne nastave, stručni saradnici, pomoćnici direktora, direktori</w:t>
      </w:r>
    </w:p>
    <w:p w14:paraId="0444D032" w14:textId="77777777" w:rsidR="005738B0" w:rsidRPr="00702D90" w:rsidRDefault="005738B0" w:rsidP="005738B0">
      <w:pPr>
        <w:spacing w:after="0" w:line="240" w:lineRule="auto"/>
        <w:rPr>
          <w:rFonts w:ascii="Verdana" w:eastAsia="Times New Roman" w:hAnsi="Verdana" w:cs="Verdana"/>
          <w:b/>
          <w:sz w:val="20"/>
          <w:szCs w:val="20"/>
          <w:lang w:val="sr-Latn-CS" w:eastAsia="de-CH"/>
        </w:rPr>
      </w:pPr>
    </w:p>
    <w:p w14:paraId="5EF3CC5A" w14:textId="77777777" w:rsidR="005738B0" w:rsidRPr="00702D90" w:rsidRDefault="005738B0" w:rsidP="005738B0">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bCs/>
          <w:sz w:val="20"/>
          <w:szCs w:val="20"/>
          <w:lang w:val="sr-Latn-CS" w:eastAsia="de-CH"/>
        </w:rPr>
        <w:t>obuka je interaktivnog tipa; primjenjuje se radioničarski rad, rad u grupama/timovima/diskusionim grupama, igranje uloga...</w:t>
      </w:r>
    </w:p>
    <w:p w14:paraId="49F38FC2" w14:textId="77777777" w:rsidR="005738B0" w:rsidRPr="00702D90" w:rsidRDefault="005738B0" w:rsidP="005738B0">
      <w:pPr>
        <w:spacing w:after="0" w:line="240" w:lineRule="auto"/>
        <w:jc w:val="both"/>
        <w:rPr>
          <w:rFonts w:ascii="Verdana" w:eastAsia="Times New Roman" w:hAnsi="Verdana" w:cs="Verdana"/>
          <w:b/>
          <w:sz w:val="20"/>
          <w:szCs w:val="20"/>
          <w:lang w:val="sr-Latn-CS" w:eastAsia="de-CH"/>
        </w:rPr>
      </w:pPr>
    </w:p>
    <w:p w14:paraId="4204F0CD" w14:textId="77777777" w:rsidR="005738B0" w:rsidRPr="00702D90" w:rsidRDefault="005738B0" w:rsidP="005738B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296AF5B" w14:textId="77777777" w:rsidR="005738B0" w:rsidRPr="00702D90" w:rsidRDefault="005738B0" w:rsidP="005738B0">
      <w:pPr>
        <w:spacing w:after="0" w:line="240" w:lineRule="auto"/>
        <w:jc w:val="both"/>
        <w:rPr>
          <w:rFonts w:ascii="Verdana" w:eastAsia="Times New Roman" w:hAnsi="Verdana" w:cs="Verdana"/>
          <w:b/>
          <w:sz w:val="20"/>
          <w:szCs w:val="20"/>
          <w:lang w:val="sr-Latn-CS" w:eastAsia="de-CH"/>
        </w:rPr>
      </w:pPr>
    </w:p>
    <w:p w14:paraId="79D20973" w14:textId="77777777" w:rsidR="005738B0" w:rsidRPr="00702D90" w:rsidRDefault="005738B0" w:rsidP="00D842A3">
      <w:pPr>
        <w:pStyle w:val="ListParagraph"/>
        <w:numPr>
          <w:ilvl w:val="0"/>
          <w:numId w:val="82"/>
        </w:numPr>
        <w:spacing w:after="80" w:line="240" w:lineRule="atLeast"/>
        <w:rPr>
          <w:rFonts w:ascii="Verdana" w:eastAsia="Times New Roman" w:hAnsi="Verdana" w:cs="Tahoma"/>
          <w:sz w:val="20"/>
          <w:szCs w:val="20"/>
          <w:lang w:eastAsia="de-CH"/>
        </w:rPr>
      </w:pPr>
      <w:bookmarkStart w:id="34" w:name="_Hlk89948583"/>
      <w:r w:rsidRPr="00702D90">
        <w:rPr>
          <w:rFonts w:ascii="Verdana" w:eastAsia="Times New Roman" w:hAnsi="Verdana" w:cs="Tahoma"/>
          <w:sz w:val="20"/>
          <w:szCs w:val="20"/>
          <w:lang w:eastAsia="de-CH"/>
        </w:rPr>
        <w:t>Identitet i kultura-naša i tuđa</w:t>
      </w:r>
    </w:p>
    <w:p w14:paraId="09C1875A" w14:textId="77777777" w:rsidR="005738B0" w:rsidRPr="00702D90" w:rsidRDefault="005738B0" w:rsidP="00D842A3">
      <w:pPr>
        <w:pStyle w:val="ListParagraph"/>
        <w:numPr>
          <w:ilvl w:val="0"/>
          <w:numId w:val="82"/>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Konflikt kao rezultat predrasuda i dikriminacije</w:t>
      </w:r>
    </w:p>
    <w:p w14:paraId="607243DC" w14:textId="77777777" w:rsidR="005738B0" w:rsidRPr="00702D90" w:rsidRDefault="005738B0" w:rsidP="00D842A3">
      <w:pPr>
        <w:pStyle w:val="ListParagraph"/>
        <w:numPr>
          <w:ilvl w:val="0"/>
          <w:numId w:val="82"/>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Put jačanja pesonalnih snaga i kompetencija nastavnika</w:t>
      </w:r>
    </w:p>
    <w:bookmarkEnd w:id="34"/>
    <w:p w14:paraId="1AA249A8" w14:textId="77777777" w:rsidR="005738B0" w:rsidRPr="00702D90" w:rsidRDefault="005738B0" w:rsidP="00D842A3">
      <w:pPr>
        <w:pStyle w:val="ListParagraph"/>
        <w:numPr>
          <w:ilvl w:val="0"/>
          <w:numId w:val="8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Tahoma"/>
          <w:sz w:val="20"/>
          <w:szCs w:val="20"/>
          <w:lang w:eastAsia="de-CH"/>
        </w:rPr>
        <w:t xml:space="preserve">Saradnja i komunikacija kao preduslovi uspješne školske intervencije    </w:t>
      </w:r>
    </w:p>
    <w:p w14:paraId="5EF079BC" w14:textId="77777777" w:rsidR="005738B0" w:rsidRPr="00702D90" w:rsidRDefault="005738B0" w:rsidP="005738B0">
      <w:pPr>
        <w:spacing w:after="0" w:line="240" w:lineRule="auto"/>
        <w:jc w:val="both"/>
        <w:rPr>
          <w:rFonts w:ascii="Verdana" w:eastAsia="Times New Roman" w:hAnsi="Verdana" w:cs="Verdana"/>
          <w:bCs/>
          <w:sz w:val="20"/>
          <w:szCs w:val="20"/>
          <w:lang w:val="sr-Latn-CS" w:eastAsia="de-CH"/>
        </w:rPr>
      </w:pPr>
    </w:p>
    <w:p w14:paraId="6FC6E86C" w14:textId="3E47529C" w:rsidR="005738B0" w:rsidRPr="00702D90" w:rsidRDefault="005738B0" w:rsidP="005738B0">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Način realizaci</w:t>
      </w:r>
      <w:r w:rsidR="00145B33"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Cs/>
          <w:sz w:val="20"/>
          <w:szCs w:val="20"/>
          <w:lang w:val="sr-Latn-CS" w:eastAsia="de-CH"/>
        </w:rPr>
        <w:t>neposre</w:t>
      </w:r>
      <w:r w:rsidR="00145B33" w:rsidRPr="00702D90">
        <w:rPr>
          <w:rFonts w:ascii="Verdana" w:eastAsia="Times New Roman" w:hAnsi="Verdana" w:cs="Verdana"/>
          <w:bCs/>
          <w:sz w:val="20"/>
          <w:szCs w:val="20"/>
          <w:lang w:val="sr-Latn-CS" w:eastAsia="de-CH"/>
        </w:rPr>
        <w:t>dno ili online preko Microsoft T</w:t>
      </w:r>
      <w:r w:rsidRPr="00702D90">
        <w:rPr>
          <w:rFonts w:ascii="Verdana" w:eastAsia="Times New Roman" w:hAnsi="Verdana" w:cs="Verdana"/>
          <w:bCs/>
          <w:sz w:val="20"/>
          <w:szCs w:val="20"/>
          <w:lang w:val="sr-Latn-CS" w:eastAsia="de-CH"/>
        </w:rPr>
        <w:t>eams platforme</w:t>
      </w:r>
    </w:p>
    <w:p w14:paraId="3CCF5DE3" w14:textId="77777777" w:rsidR="005738B0" w:rsidRPr="00702D90" w:rsidRDefault="005738B0" w:rsidP="005738B0">
      <w:pPr>
        <w:spacing w:after="0" w:line="240" w:lineRule="auto"/>
        <w:jc w:val="both"/>
        <w:rPr>
          <w:rFonts w:ascii="Verdana" w:eastAsia="Times New Roman" w:hAnsi="Verdana" w:cs="Verdana"/>
          <w:b/>
          <w:sz w:val="20"/>
          <w:szCs w:val="20"/>
          <w:lang w:val="sr-Latn-CS" w:eastAsia="de-CH"/>
        </w:rPr>
      </w:pPr>
    </w:p>
    <w:p w14:paraId="7A51A19B" w14:textId="0A4B6768" w:rsidR="005738B0" w:rsidRPr="00702D90" w:rsidRDefault="005738B0" w:rsidP="005738B0">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9256B6"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w:t>
      </w:r>
      <w:r w:rsidR="00894344" w:rsidRPr="00702D90">
        <w:rPr>
          <w:rFonts w:ascii="Verdana" w:eastAsia="Times New Roman" w:hAnsi="Verdana" w:cs="Verdana"/>
          <w:bCs/>
          <w:sz w:val="20"/>
          <w:szCs w:val="20"/>
          <w:lang w:val="sr-Latn-CS" w:eastAsia="de-CH"/>
        </w:rPr>
        <w:t xml:space="preserve"> 1</w:t>
      </w:r>
      <w:r w:rsidRPr="00702D90">
        <w:rPr>
          <w:rFonts w:ascii="Verdana" w:eastAsia="Times New Roman" w:hAnsi="Verdana" w:cs="Verdana"/>
          <w:bCs/>
          <w:sz w:val="20"/>
          <w:szCs w:val="20"/>
          <w:lang w:val="sr-Latn-CS" w:eastAsia="de-CH"/>
        </w:rPr>
        <w:t xml:space="preserve"> dan</w:t>
      </w:r>
      <w:r w:rsidR="00145B33" w:rsidRPr="00702D90">
        <w:rPr>
          <w:rFonts w:ascii="Verdana" w:eastAsia="Times New Roman" w:hAnsi="Verdana" w:cs="Verdana"/>
          <w:bCs/>
          <w:sz w:val="20"/>
          <w:szCs w:val="20"/>
          <w:lang w:val="sr-Latn-CS" w:eastAsia="de-CH"/>
        </w:rPr>
        <w:t>, 8 sati</w:t>
      </w:r>
    </w:p>
    <w:p w14:paraId="28B1B6D7" w14:textId="77777777" w:rsidR="00145B33" w:rsidRPr="00702D90" w:rsidRDefault="00145B33" w:rsidP="005738B0">
      <w:pPr>
        <w:spacing w:after="0" w:line="240" w:lineRule="auto"/>
        <w:rPr>
          <w:rFonts w:ascii="Verdana" w:eastAsia="Times New Roman" w:hAnsi="Verdana" w:cs="Verdana"/>
          <w:b/>
          <w:sz w:val="20"/>
          <w:szCs w:val="20"/>
          <w:lang w:val="sr-Latn-CS" w:eastAsia="de-CH"/>
        </w:rPr>
      </w:pPr>
    </w:p>
    <w:p w14:paraId="44C00F93" w14:textId="77777777" w:rsidR="005738B0" w:rsidRPr="00702D90" w:rsidRDefault="005738B0" w:rsidP="005738B0">
      <w:pPr>
        <w:spacing w:after="0" w:line="240" w:lineRule="auto"/>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bCs/>
          <w:sz w:val="20"/>
          <w:szCs w:val="20"/>
          <w:lang w:val="sr-Latn-CS" w:eastAsia="de-CH"/>
        </w:rPr>
        <w:t>15</w:t>
      </w:r>
      <w:r w:rsidR="00145B33" w:rsidRPr="00702D90">
        <w:rPr>
          <w:rFonts w:ascii="Verdana" w:eastAsia="Times New Roman" w:hAnsi="Verdana" w:cs="Verdana"/>
          <w:bCs/>
          <w:sz w:val="20"/>
          <w:szCs w:val="20"/>
          <w:lang w:val="sr-Latn-CS" w:eastAsia="de-CH"/>
        </w:rPr>
        <w:t xml:space="preserve"> </w:t>
      </w:r>
      <w:r w:rsidRPr="00702D90">
        <w:rPr>
          <w:rFonts w:ascii="Verdana" w:eastAsia="Times New Roman" w:hAnsi="Verdana" w:cs="Verdana"/>
          <w:bCs/>
          <w:sz w:val="20"/>
          <w:szCs w:val="20"/>
          <w:lang w:val="sr-Latn-CS" w:eastAsia="de-CH"/>
        </w:rPr>
        <w:t>-</w:t>
      </w:r>
      <w:r w:rsidR="00145B33" w:rsidRPr="00702D90">
        <w:rPr>
          <w:rFonts w:ascii="Verdana" w:eastAsia="Times New Roman" w:hAnsi="Verdana" w:cs="Verdana"/>
          <w:bCs/>
          <w:sz w:val="20"/>
          <w:szCs w:val="20"/>
          <w:lang w:val="sr-Latn-CS" w:eastAsia="de-CH"/>
        </w:rPr>
        <w:t xml:space="preserve"> </w:t>
      </w:r>
      <w:r w:rsidRPr="00702D90">
        <w:rPr>
          <w:rFonts w:ascii="Verdana" w:eastAsia="Times New Roman" w:hAnsi="Verdana" w:cs="Verdana"/>
          <w:bCs/>
          <w:sz w:val="20"/>
          <w:szCs w:val="20"/>
          <w:lang w:val="sr-Latn-CS" w:eastAsia="de-CH"/>
        </w:rPr>
        <w:t>25</w:t>
      </w:r>
    </w:p>
    <w:p w14:paraId="17226075" w14:textId="77777777" w:rsidR="005738B0" w:rsidRPr="00702D90" w:rsidRDefault="005738B0" w:rsidP="005738B0">
      <w:pPr>
        <w:spacing w:after="0" w:line="240" w:lineRule="auto"/>
        <w:rPr>
          <w:rFonts w:ascii="Verdana" w:eastAsia="Times New Roman" w:hAnsi="Verdana" w:cs="Arial"/>
          <w:sz w:val="20"/>
          <w:szCs w:val="20"/>
          <w:lang w:val="sr-Latn-CS" w:eastAsia="de-CH"/>
        </w:rPr>
      </w:pPr>
    </w:p>
    <w:p w14:paraId="1CDB2B1E" w14:textId="77777777" w:rsidR="005738B0" w:rsidRPr="00702D90" w:rsidRDefault="00894344" w:rsidP="005738B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5738B0" w:rsidRPr="00702D90">
        <w:rPr>
          <w:rFonts w:ascii="Verdana" w:eastAsia="Times New Roman" w:hAnsi="Verdana" w:cs="Arial"/>
          <w:b/>
          <w:bCs/>
          <w:sz w:val="20"/>
          <w:szCs w:val="20"/>
          <w:lang w:val="sr-Latn-CS" w:eastAsia="de-CH"/>
        </w:rPr>
        <w:t xml:space="preserve">i šta ona uključuje: </w:t>
      </w:r>
      <w:r w:rsidR="00E52E0A" w:rsidRPr="00702D90">
        <w:rPr>
          <w:rFonts w:ascii="Verdana" w:eastAsia="Times New Roman" w:hAnsi="Verdana" w:cs="Arial"/>
          <w:bCs/>
          <w:sz w:val="20"/>
          <w:szCs w:val="20"/>
          <w:lang w:val="sr-Latn-CS" w:eastAsia="de-CH"/>
        </w:rPr>
        <w:t>Cijena po učesniku</w:t>
      </w:r>
      <w:r w:rsidR="00145B33" w:rsidRPr="00702D90">
        <w:rPr>
          <w:rFonts w:ascii="Verdana" w:eastAsia="Times New Roman" w:hAnsi="Verdana" w:cs="Arial"/>
          <w:bCs/>
          <w:sz w:val="20"/>
          <w:szCs w:val="20"/>
          <w:lang w:val="sr-Latn-CS" w:eastAsia="de-CH"/>
        </w:rPr>
        <w:t xml:space="preserve"> je 15 eura i uključuje </w:t>
      </w:r>
      <w:r w:rsidR="00145B33" w:rsidRPr="00702D90">
        <w:rPr>
          <w:rFonts w:ascii="Verdana" w:eastAsia="Times New Roman" w:hAnsi="Verdana" w:cs="Arial"/>
          <w:sz w:val="20"/>
          <w:szCs w:val="20"/>
          <w:lang w:val="sr-Latn-CS" w:eastAsia="de-CH"/>
        </w:rPr>
        <w:t>radni materijal, hranu</w:t>
      </w:r>
      <w:r w:rsidR="005738B0" w:rsidRPr="00702D90">
        <w:rPr>
          <w:rFonts w:ascii="Verdana" w:eastAsia="Times New Roman" w:hAnsi="Verdana" w:cs="Arial"/>
          <w:sz w:val="20"/>
          <w:szCs w:val="20"/>
          <w:lang w:val="sr-Latn-CS" w:eastAsia="de-CH"/>
        </w:rPr>
        <w:t xml:space="preserve"> i osvježenje za učesnike i finansiranje trenera</w:t>
      </w:r>
      <w:r w:rsidR="00145B33" w:rsidRPr="00702D90">
        <w:rPr>
          <w:rFonts w:ascii="Verdana" w:eastAsia="Times New Roman" w:hAnsi="Verdana" w:cs="Arial"/>
          <w:sz w:val="20"/>
          <w:szCs w:val="20"/>
          <w:lang w:val="sr-Latn-CS" w:eastAsia="de-CH"/>
        </w:rPr>
        <w:t>.</w:t>
      </w:r>
    </w:p>
    <w:p w14:paraId="21974502"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15A9B" w:rsidRPr="00702D90" w14:paraId="0E79BA86" w14:textId="77777777" w:rsidTr="0048716B">
        <w:trPr>
          <w:trHeight w:val="836"/>
        </w:trPr>
        <w:tc>
          <w:tcPr>
            <w:tcW w:w="9062" w:type="dxa"/>
            <w:shd w:val="clear" w:color="auto" w:fill="FBE4D5" w:themeFill="accent2" w:themeFillTint="33"/>
            <w:vAlign w:val="center"/>
          </w:tcPr>
          <w:p w14:paraId="23582BA6" w14:textId="77777777" w:rsidR="00D743FA" w:rsidRPr="00702D90" w:rsidRDefault="004C5854" w:rsidP="004C0AAF">
            <w:pPr>
              <w:jc w:val="center"/>
              <w:rPr>
                <w:rFonts w:ascii="Verdana" w:eastAsia="Times New Roman" w:hAnsi="Verdana" w:cs="Tahoma"/>
                <w:b/>
                <w:bCs/>
                <w:iCs/>
                <w:lang w:val="pl-PL" w:eastAsia="de-CH"/>
              </w:rPr>
            </w:pPr>
            <w:r w:rsidRPr="00702D90">
              <w:rPr>
                <w:rFonts w:ascii="Verdana" w:hAnsi="Verdana" w:cs="Tahoma"/>
                <w:b/>
                <w:bCs/>
                <w:iCs/>
                <w:lang w:val="pl-PL"/>
              </w:rPr>
              <w:lastRenderedPageBreak/>
              <w:t>115</w:t>
            </w:r>
            <w:r w:rsidR="00080BB7" w:rsidRPr="00702D90">
              <w:rPr>
                <w:rFonts w:ascii="Verdana" w:hAnsi="Verdana" w:cs="Tahoma"/>
                <w:b/>
                <w:bCs/>
                <w:iCs/>
                <w:lang w:val="pl-PL"/>
              </w:rPr>
              <w:t>.</w:t>
            </w:r>
            <w:r w:rsidR="004C0AAF" w:rsidRPr="00702D90">
              <w:rPr>
                <w:rFonts w:ascii="Verdana" w:eastAsia="Times New Roman" w:hAnsi="Verdana" w:cs="Tahoma"/>
                <w:b/>
                <w:bCs/>
                <w:iCs/>
                <w:lang w:val="pl-PL" w:eastAsia="de-CH"/>
              </w:rPr>
              <w:t xml:space="preserve"> OBRAZOVNI SISTEM U PREVENCIJI TRGOVINE DJECOM, SKLAPANJA NEDOZVOLJENIH BRAKOVA I </w:t>
            </w:r>
          </w:p>
          <w:p w14:paraId="2DB1864B" w14:textId="0AA2D1D2" w:rsidR="00515A9B" w:rsidRPr="00702D90" w:rsidRDefault="004C0AAF" w:rsidP="004C0AAF">
            <w:pPr>
              <w:jc w:val="center"/>
              <w:rPr>
                <w:rFonts w:ascii="Verdana" w:hAnsi="Verdana" w:cs="Tahoma"/>
                <w:b/>
                <w:bCs/>
                <w:iCs/>
                <w:sz w:val="20"/>
                <w:szCs w:val="20"/>
                <w:lang w:val="pl-PL"/>
              </w:rPr>
            </w:pPr>
            <w:r w:rsidRPr="00702D90">
              <w:rPr>
                <w:rFonts w:ascii="Verdana" w:eastAsia="Times New Roman" w:hAnsi="Verdana" w:cs="Tahoma"/>
                <w:b/>
                <w:bCs/>
                <w:iCs/>
                <w:lang w:val="pl-PL" w:eastAsia="de-CH"/>
              </w:rPr>
              <w:t>EKONOMSKE EKSPLOATACIJE DJECE</w:t>
            </w:r>
          </w:p>
        </w:tc>
      </w:tr>
    </w:tbl>
    <w:p w14:paraId="6EF560E5" w14:textId="77777777" w:rsidR="00515A9B" w:rsidRPr="00702D90" w:rsidRDefault="00515A9B" w:rsidP="001C7CA4">
      <w:pPr>
        <w:spacing w:after="0" w:line="240" w:lineRule="auto"/>
        <w:rPr>
          <w:rFonts w:ascii="Verdana" w:hAnsi="Verdana" w:cs="Tahoma"/>
          <w:sz w:val="20"/>
          <w:szCs w:val="20"/>
          <w:lang w:val="pl-PL"/>
        </w:rPr>
      </w:pPr>
    </w:p>
    <w:p w14:paraId="68A11870" w14:textId="77777777" w:rsidR="00145B33" w:rsidRPr="00702D90" w:rsidRDefault="004C0AAF" w:rsidP="00145B3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00145B33" w:rsidRPr="00702D90">
        <w:rPr>
          <w:rFonts w:ascii="Verdana" w:eastAsia="Times New Roman" w:hAnsi="Verdana" w:cs="Verdana"/>
          <w:b/>
          <w:sz w:val="20"/>
          <w:szCs w:val="20"/>
          <w:lang w:val="sr-Latn-CS" w:eastAsia="de-CH"/>
        </w:rPr>
        <w:t xml:space="preserve">: </w:t>
      </w:r>
      <w:r w:rsidR="00145B33" w:rsidRPr="00702D90">
        <w:rPr>
          <w:rFonts w:ascii="Verdana" w:eastAsia="Times New Roman" w:hAnsi="Verdana" w:cs="Verdana"/>
          <w:sz w:val="20"/>
          <w:szCs w:val="20"/>
          <w:lang w:val="sr-Latn-CS" w:eastAsia="de-CH"/>
        </w:rPr>
        <w:t>mr Sonja Perišić-Bigović</w:t>
      </w:r>
    </w:p>
    <w:p w14:paraId="073370A2" w14:textId="77777777" w:rsidR="00145B33" w:rsidRPr="00702D90" w:rsidRDefault="00145B33" w:rsidP="00145B3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Sonja Perišić-Bigović</w:t>
      </w:r>
    </w:p>
    <w:p w14:paraId="5B74B890" w14:textId="77777777" w:rsidR="00145B33" w:rsidRPr="00702D90" w:rsidRDefault="00145B33" w:rsidP="00145B3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sonja.perisic@mup.gov.me</w:t>
      </w:r>
    </w:p>
    <w:p w14:paraId="27D9519E" w14:textId="77777777" w:rsidR="00145B33" w:rsidRPr="00702D90" w:rsidRDefault="00145B33" w:rsidP="00145B3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4C0AAF" w:rsidRPr="00702D90">
        <w:rPr>
          <w:rFonts w:ascii="Verdana" w:eastAsia="Times New Roman" w:hAnsi="Verdana" w:cs="Verdana"/>
          <w:sz w:val="20"/>
          <w:szCs w:val="20"/>
          <w:lang w:val="sr-Latn-CS" w:eastAsia="de-CH"/>
        </w:rPr>
        <w:t>0</w:t>
      </w:r>
      <w:r w:rsidRPr="00702D90">
        <w:rPr>
          <w:rFonts w:ascii="Verdana" w:eastAsia="Times New Roman" w:hAnsi="Verdana" w:cs="Verdana"/>
          <w:sz w:val="20"/>
          <w:szCs w:val="20"/>
          <w:lang w:val="sr-Latn-CS" w:eastAsia="de-CH"/>
        </w:rPr>
        <w:t>67 425 001</w:t>
      </w:r>
    </w:p>
    <w:p w14:paraId="571CE40D" w14:textId="77777777" w:rsidR="00145B33" w:rsidRPr="00702D90" w:rsidRDefault="00145B33" w:rsidP="00145B33">
      <w:pPr>
        <w:spacing w:after="0" w:line="240" w:lineRule="auto"/>
        <w:jc w:val="both"/>
        <w:rPr>
          <w:rFonts w:ascii="Verdana" w:eastAsia="Times New Roman" w:hAnsi="Verdana" w:cs="Arial"/>
          <w:sz w:val="20"/>
          <w:szCs w:val="20"/>
          <w:lang w:val="sr-Latn-CS" w:eastAsia="de-CH"/>
        </w:rPr>
      </w:pPr>
    </w:p>
    <w:p w14:paraId="0A65B5C5" w14:textId="397D4FE1" w:rsidR="00145B33" w:rsidRPr="00702D90" w:rsidRDefault="00FA4F3F" w:rsidP="00145B33">
      <w:pPr>
        <w:spacing w:after="0" w:line="240" w:lineRule="auto"/>
        <w:jc w:val="both"/>
        <w:rPr>
          <w:rFonts w:ascii="Verdana" w:eastAsia="Times New Roman" w:hAnsi="Verdana" w:cs="Arial"/>
          <w:sz w:val="20"/>
          <w:szCs w:val="20"/>
          <w:lang w:val="sr-Cyrl-CS"/>
        </w:rPr>
      </w:pPr>
      <w:r w:rsidRPr="00702D90">
        <w:rPr>
          <w:rFonts w:ascii="Verdana" w:eastAsia="Times New Roman" w:hAnsi="Verdana" w:cs="Verdana"/>
          <w:b/>
          <w:sz w:val="20"/>
          <w:szCs w:val="20"/>
          <w:lang w:val="sr-Latn-CS" w:eastAsia="de-CH"/>
        </w:rPr>
        <w:t>Opšti cilj programa</w:t>
      </w:r>
      <w:r w:rsidR="00145B33" w:rsidRPr="00702D90">
        <w:rPr>
          <w:rFonts w:ascii="Verdana" w:eastAsia="Times New Roman" w:hAnsi="Verdana" w:cs="Verdana"/>
          <w:b/>
          <w:sz w:val="20"/>
          <w:szCs w:val="20"/>
          <w:lang w:val="sr-Latn-CS" w:eastAsia="de-CH"/>
        </w:rPr>
        <w:t xml:space="preserve">: </w:t>
      </w:r>
      <w:r w:rsidR="00145B33" w:rsidRPr="00702D90">
        <w:rPr>
          <w:rFonts w:ascii="Verdana" w:eastAsia="Times New Roman" w:hAnsi="Verdana" w:cs="Arial"/>
          <w:sz w:val="20"/>
          <w:szCs w:val="20"/>
        </w:rPr>
        <w:t>Opsti</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cilj</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ovog</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programa</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jeste</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jacanje</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kapaciteta</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predstavnika</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obrazovnih</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institucija</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u</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borbi</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protiv</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protiv</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prisilnih</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dje</w:t>
      </w:r>
      <w:r w:rsidR="00894344" w:rsidRPr="00702D90">
        <w:rPr>
          <w:rFonts w:ascii="Verdana" w:eastAsia="Times New Roman" w:hAnsi="Verdana" w:cs="Arial"/>
          <w:sz w:val="20"/>
          <w:szCs w:val="20"/>
          <w:lang w:val="sr-Latn-CS"/>
        </w:rPr>
        <w:t>č</w:t>
      </w:r>
      <w:r w:rsidR="00145B33" w:rsidRPr="00702D90">
        <w:rPr>
          <w:rFonts w:ascii="Verdana" w:eastAsia="Times New Roman" w:hAnsi="Verdana" w:cs="Arial"/>
          <w:sz w:val="20"/>
          <w:szCs w:val="20"/>
        </w:rPr>
        <w:t>jih</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brakova</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i</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prisilnog</w:t>
      </w:r>
      <w:r w:rsidR="00145B33" w:rsidRPr="00702D90">
        <w:rPr>
          <w:rFonts w:ascii="Verdana" w:eastAsia="Times New Roman" w:hAnsi="Verdana" w:cs="Arial"/>
          <w:sz w:val="20"/>
          <w:szCs w:val="20"/>
          <w:lang w:val="sr-Cyrl-CS"/>
        </w:rPr>
        <w:t xml:space="preserve"> </w:t>
      </w:r>
      <w:r w:rsidR="00894344" w:rsidRPr="00702D90">
        <w:rPr>
          <w:rFonts w:ascii="Verdana" w:eastAsia="Times New Roman" w:hAnsi="Verdana" w:cs="Arial"/>
          <w:sz w:val="20"/>
          <w:szCs w:val="20"/>
        </w:rPr>
        <w:t>prosja</w:t>
      </w:r>
      <w:r w:rsidR="00894344" w:rsidRPr="00702D90">
        <w:rPr>
          <w:rFonts w:ascii="Verdana" w:eastAsia="Times New Roman" w:hAnsi="Verdana" w:cs="Arial"/>
          <w:sz w:val="20"/>
          <w:szCs w:val="20"/>
          <w:lang w:val="sr-Latn-CS"/>
        </w:rPr>
        <w:t>č</w:t>
      </w:r>
      <w:r w:rsidR="00145B33" w:rsidRPr="00702D90">
        <w:rPr>
          <w:rFonts w:ascii="Verdana" w:eastAsia="Times New Roman" w:hAnsi="Verdana" w:cs="Arial"/>
          <w:sz w:val="20"/>
          <w:szCs w:val="20"/>
        </w:rPr>
        <w:t>enja</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kao</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oblika</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izvr</w:t>
      </w:r>
      <w:r w:rsidR="00145B33" w:rsidRPr="00702D90">
        <w:rPr>
          <w:rFonts w:ascii="Verdana" w:eastAsia="Times New Roman" w:hAnsi="Verdana" w:cs="Arial"/>
          <w:sz w:val="20"/>
          <w:szCs w:val="20"/>
          <w:lang w:val="sr-Cyrl-CS"/>
        </w:rPr>
        <w:t>š</w:t>
      </w:r>
      <w:r w:rsidR="00145B33" w:rsidRPr="00702D90">
        <w:rPr>
          <w:rFonts w:ascii="Verdana" w:eastAsia="Times New Roman" w:hAnsi="Verdana" w:cs="Arial"/>
          <w:sz w:val="20"/>
          <w:szCs w:val="20"/>
        </w:rPr>
        <w:t>enja</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krivi</w:t>
      </w:r>
      <w:r w:rsidR="00145B33" w:rsidRPr="00702D90">
        <w:rPr>
          <w:rFonts w:ascii="Verdana" w:eastAsia="Times New Roman" w:hAnsi="Verdana" w:cs="Arial"/>
          <w:sz w:val="20"/>
          <w:szCs w:val="20"/>
          <w:lang w:val="sr-Cyrl-CS"/>
        </w:rPr>
        <w:t>č</w:t>
      </w:r>
      <w:r w:rsidR="00145B33" w:rsidRPr="00702D90">
        <w:rPr>
          <w:rFonts w:ascii="Verdana" w:eastAsia="Times New Roman" w:hAnsi="Verdana" w:cs="Arial"/>
          <w:sz w:val="20"/>
          <w:szCs w:val="20"/>
        </w:rPr>
        <w:t>nog</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djela</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trgovina</w:t>
      </w:r>
      <w:r w:rsidR="00145B33" w:rsidRPr="00702D90">
        <w:rPr>
          <w:rFonts w:ascii="Verdana" w:eastAsia="Times New Roman" w:hAnsi="Verdana" w:cs="Arial"/>
          <w:sz w:val="20"/>
          <w:szCs w:val="20"/>
          <w:lang w:val="sr-Cyrl-CS"/>
        </w:rPr>
        <w:t xml:space="preserve"> </w:t>
      </w:r>
      <w:r w:rsidR="00145B33" w:rsidRPr="00702D90">
        <w:rPr>
          <w:rFonts w:ascii="Verdana" w:eastAsia="Times New Roman" w:hAnsi="Verdana" w:cs="Arial"/>
          <w:sz w:val="20"/>
          <w:szCs w:val="20"/>
        </w:rPr>
        <w:t>ljudima</w:t>
      </w:r>
      <w:r w:rsidR="00145B33" w:rsidRPr="00702D90">
        <w:rPr>
          <w:rFonts w:ascii="Verdana" w:eastAsia="Times New Roman" w:hAnsi="Verdana" w:cs="Arial"/>
          <w:sz w:val="20"/>
          <w:szCs w:val="20"/>
          <w:lang w:val="sr-Cyrl-CS"/>
        </w:rPr>
        <w:t>.</w:t>
      </w:r>
    </w:p>
    <w:p w14:paraId="7AFB0162" w14:textId="77777777" w:rsidR="00145B33" w:rsidRPr="00702D90" w:rsidRDefault="00145B33" w:rsidP="00145B33">
      <w:pPr>
        <w:spacing w:after="0" w:line="240" w:lineRule="auto"/>
        <w:jc w:val="both"/>
        <w:rPr>
          <w:rFonts w:ascii="Verdana" w:eastAsia="Times New Roman" w:hAnsi="Verdana" w:cs="Arial"/>
          <w:sz w:val="20"/>
          <w:szCs w:val="20"/>
          <w:lang w:val="sr-Latn-CS" w:eastAsia="de-CH"/>
        </w:rPr>
      </w:pPr>
    </w:p>
    <w:p w14:paraId="0A70FCFF" w14:textId="77777777" w:rsidR="00000559" w:rsidRPr="00702D90" w:rsidRDefault="00145B33" w:rsidP="00000559">
      <w:pPr>
        <w:spacing w:after="0" w:line="240" w:lineRule="auto"/>
        <w:jc w:val="both"/>
        <w:rPr>
          <w:rFonts w:ascii="Verdana" w:hAnsi="Verdana"/>
          <w:b/>
          <w:sz w:val="20"/>
          <w:szCs w:val="20"/>
          <w:lang w:val="sr-Latn-CS"/>
        </w:rPr>
      </w:pPr>
      <w:r w:rsidRPr="00702D90">
        <w:rPr>
          <w:rFonts w:ascii="Verdana" w:eastAsia="Times New Roman" w:hAnsi="Verdana" w:cs="Verdana"/>
          <w:b/>
          <w:sz w:val="20"/>
          <w:szCs w:val="20"/>
          <w:lang w:val="sr-Latn-CS" w:eastAsia="de-CH"/>
        </w:rPr>
        <w:t>Specifični cil</w:t>
      </w:r>
      <w:r w:rsidR="00000559"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w:t>
      </w:r>
      <w:r w:rsidR="00000559" w:rsidRPr="00702D90">
        <w:rPr>
          <w:rFonts w:ascii="Verdana" w:eastAsia="Times New Roman" w:hAnsi="Verdana" w:cs="Verdana"/>
          <w:b/>
          <w:sz w:val="20"/>
          <w:szCs w:val="20"/>
          <w:lang w:val="sr-Latn-CS" w:eastAsia="de-CH"/>
        </w:rPr>
        <w:t xml:space="preserve"> </w:t>
      </w:r>
      <w:r w:rsidR="00000559" w:rsidRPr="00702D90">
        <w:rPr>
          <w:rFonts w:ascii="Verdana" w:hAnsi="Verdana" w:cs="Arial"/>
          <w:sz w:val="20"/>
          <w:szCs w:val="20"/>
          <w:lang w:val="bs-Latn-BA"/>
        </w:rPr>
        <w:t>ojačani kapaciteti za prepoznavanje svih oblika</w:t>
      </w:r>
      <w:r w:rsidR="00894344" w:rsidRPr="00702D90">
        <w:rPr>
          <w:rFonts w:ascii="Verdana" w:hAnsi="Verdana" w:cs="Arial"/>
          <w:sz w:val="20"/>
          <w:szCs w:val="20"/>
          <w:lang w:val="sr-Latn-CS"/>
        </w:rPr>
        <w:t xml:space="preserve"> izvrš</w:t>
      </w:r>
      <w:r w:rsidR="00000559" w:rsidRPr="00702D90">
        <w:rPr>
          <w:rFonts w:ascii="Verdana" w:hAnsi="Verdana" w:cs="Arial"/>
          <w:sz w:val="20"/>
          <w:szCs w:val="20"/>
          <w:lang w:val="sr-Latn-CS"/>
        </w:rPr>
        <w:t>enja krivi</w:t>
      </w:r>
      <w:r w:rsidR="00894344" w:rsidRPr="00702D90">
        <w:rPr>
          <w:rFonts w:ascii="Verdana" w:hAnsi="Verdana" w:cs="Arial"/>
          <w:sz w:val="20"/>
          <w:szCs w:val="20"/>
          <w:lang w:val="sr-Latn-CS"/>
        </w:rPr>
        <w:t>č</w:t>
      </w:r>
      <w:r w:rsidR="00000559" w:rsidRPr="00702D90">
        <w:rPr>
          <w:rFonts w:ascii="Verdana" w:hAnsi="Verdana" w:cs="Arial"/>
          <w:sz w:val="20"/>
          <w:szCs w:val="20"/>
          <w:lang w:val="sr-Latn-CS"/>
        </w:rPr>
        <w:t xml:space="preserve">nog djela trgovine ljudima </w:t>
      </w:r>
      <w:r w:rsidR="00000559" w:rsidRPr="00702D90">
        <w:rPr>
          <w:rFonts w:ascii="Verdana" w:hAnsi="Verdana" w:cs="Arial"/>
          <w:sz w:val="20"/>
          <w:szCs w:val="20"/>
          <w:lang w:val="bs-Latn-BA"/>
        </w:rPr>
        <w:t>u cilju pravovremene prevencije identifikacije, upućivanja i pomoći rizičnim kategorijama u odnosu na</w:t>
      </w:r>
      <w:r w:rsidR="00894344" w:rsidRPr="00702D90">
        <w:rPr>
          <w:rFonts w:ascii="Verdana" w:hAnsi="Verdana" w:cs="Arial"/>
          <w:sz w:val="20"/>
          <w:szCs w:val="20"/>
          <w:lang w:val="bs-Latn-BA"/>
        </w:rPr>
        <w:t xml:space="preserve"> </w:t>
      </w:r>
      <w:r w:rsidR="00000559" w:rsidRPr="00702D90">
        <w:rPr>
          <w:rFonts w:ascii="Verdana" w:hAnsi="Verdana" w:cs="Arial"/>
          <w:sz w:val="20"/>
          <w:szCs w:val="20"/>
          <w:lang w:val="bs-Latn-BA"/>
        </w:rPr>
        <w:t xml:space="preserve">ovaj fenomen; </w:t>
      </w:r>
      <w:r w:rsidR="00894344" w:rsidRPr="00702D90">
        <w:rPr>
          <w:rFonts w:ascii="Verdana" w:hAnsi="Verdana" w:cs="Arial"/>
          <w:sz w:val="20"/>
          <w:szCs w:val="20"/>
          <w:lang w:val="bs-Latn-BA"/>
        </w:rPr>
        <w:t>ojač</w:t>
      </w:r>
      <w:r w:rsidR="00000559" w:rsidRPr="00702D90">
        <w:rPr>
          <w:rFonts w:ascii="Verdana" w:hAnsi="Verdana" w:cs="Arial"/>
          <w:sz w:val="20"/>
          <w:szCs w:val="20"/>
          <w:lang w:val="bs-Latn-BA"/>
        </w:rPr>
        <w:t>ana svije</w:t>
      </w:r>
      <w:r w:rsidR="00894344" w:rsidRPr="00702D90">
        <w:rPr>
          <w:rFonts w:ascii="Verdana" w:hAnsi="Verdana" w:cs="Arial"/>
          <w:sz w:val="20"/>
          <w:szCs w:val="20"/>
          <w:lang w:val="bs-Latn-BA"/>
        </w:rPr>
        <w:t>st o znač</w:t>
      </w:r>
      <w:r w:rsidR="00000559" w:rsidRPr="00702D90">
        <w:rPr>
          <w:rFonts w:ascii="Verdana" w:hAnsi="Verdana" w:cs="Arial"/>
          <w:sz w:val="20"/>
          <w:szCs w:val="20"/>
          <w:lang w:val="bs-Latn-BA"/>
        </w:rPr>
        <w:t>aju multiagencijske saradnje; formiranje uputstva o medjusobnom obavještavanju i zajedničko</w:t>
      </w:r>
      <w:r w:rsidR="00894344" w:rsidRPr="00702D90">
        <w:rPr>
          <w:rFonts w:ascii="Verdana" w:hAnsi="Verdana" w:cs="Arial"/>
          <w:sz w:val="20"/>
          <w:szCs w:val="20"/>
          <w:lang w:val="bs-Latn-BA"/>
        </w:rPr>
        <w:t>m djelovanju kada se pojave sluč</w:t>
      </w:r>
      <w:r w:rsidR="00000559" w:rsidRPr="00702D90">
        <w:rPr>
          <w:rFonts w:ascii="Verdana" w:hAnsi="Verdana" w:cs="Arial"/>
          <w:sz w:val="20"/>
          <w:szCs w:val="20"/>
          <w:lang w:val="bs-Latn-BA"/>
        </w:rPr>
        <w:t>ajev</w:t>
      </w:r>
      <w:r w:rsidR="00894344" w:rsidRPr="00702D90">
        <w:rPr>
          <w:rFonts w:ascii="Verdana" w:hAnsi="Verdana" w:cs="Arial"/>
          <w:sz w:val="20"/>
          <w:szCs w:val="20"/>
          <w:lang w:val="bs-Latn-BA"/>
        </w:rPr>
        <w:t>i koji mogu biti vezani za izvrš</w:t>
      </w:r>
      <w:r w:rsidR="00000559" w:rsidRPr="00702D90">
        <w:rPr>
          <w:rFonts w:ascii="Verdana" w:hAnsi="Verdana" w:cs="Arial"/>
          <w:sz w:val="20"/>
          <w:szCs w:val="20"/>
          <w:lang w:val="bs-Latn-BA"/>
        </w:rPr>
        <w:t xml:space="preserve">enje ovog krivičnog djela; </w:t>
      </w:r>
      <w:r w:rsidR="00000559" w:rsidRPr="00702D90">
        <w:rPr>
          <w:rFonts w:ascii="Verdana" w:hAnsi="Verdana" w:cs="Tahoma"/>
          <w:sz w:val="20"/>
          <w:szCs w:val="20"/>
        </w:rPr>
        <w:t>osna</w:t>
      </w:r>
      <w:r w:rsidR="00000559" w:rsidRPr="00702D90">
        <w:rPr>
          <w:rFonts w:ascii="Verdana" w:hAnsi="Verdana" w:cs="Tahoma"/>
          <w:sz w:val="20"/>
          <w:szCs w:val="20"/>
          <w:lang w:val="bs-Latn-BA"/>
        </w:rPr>
        <w:t>ž</w:t>
      </w:r>
      <w:r w:rsidR="00000559" w:rsidRPr="00702D90">
        <w:rPr>
          <w:rFonts w:ascii="Verdana" w:hAnsi="Verdana" w:cs="Tahoma"/>
          <w:sz w:val="20"/>
          <w:szCs w:val="20"/>
        </w:rPr>
        <w:t>ivanje</w:t>
      </w:r>
      <w:r w:rsidR="00000559" w:rsidRPr="00702D90">
        <w:rPr>
          <w:rFonts w:ascii="Verdana" w:hAnsi="Verdana" w:cs="Tahoma"/>
          <w:sz w:val="20"/>
          <w:szCs w:val="20"/>
          <w:lang w:val="bs-Latn-BA"/>
        </w:rPr>
        <w:t xml:space="preserve"> </w:t>
      </w:r>
      <w:r w:rsidR="00000559" w:rsidRPr="00702D90">
        <w:rPr>
          <w:rFonts w:ascii="Verdana" w:hAnsi="Verdana" w:cs="Tahoma"/>
          <w:sz w:val="20"/>
          <w:szCs w:val="20"/>
        </w:rPr>
        <w:t>u</w:t>
      </w:r>
      <w:r w:rsidR="00000559" w:rsidRPr="00702D90">
        <w:rPr>
          <w:rFonts w:ascii="Verdana" w:hAnsi="Verdana" w:cs="Tahoma"/>
          <w:sz w:val="20"/>
          <w:szCs w:val="20"/>
          <w:lang w:val="bs-Latn-BA"/>
        </w:rPr>
        <w:t>č</w:t>
      </w:r>
      <w:r w:rsidR="00000559" w:rsidRPr="00702D90">
        <w:rPr>
          <w:rFonts w:ascii="Verdana" w:hAnsi="Verdana" w:cs="Tahoma"/>
          <w:sz w:val="20"/>
          <w:szCs w:val="20"/>
        </w:rPr>
        <w:t>enika</w:t>
      </w:r>
      <w:r w:rsidR="00000559" w:rsidRPr="00702D90">
        <w:rPr>
          <w:rFonts w:ascii="Verdana" w:hAnsi="Verdana" w:cs="Tahoma"/>
          <w:sz w:val="20"/>
          <w:szCs w:val="20"/>
          <w:lang w:val="bs-Latn-BA"/>
        </w:rPr>
        <w:t xml:space="preserve"> </w:t>
      </w:r>
      <w:r w:rsidR="00000559" w:rsidRPr="00702D90">
        <w:rPr>
          <w:rFonts w:ascii="Verdana" w:hAnsi="Verdana" w:cs="Tahoma"/>
          <w:sz w:val="20"/>
          <w:szCs w:val="20"/>
        </w:rPr>
        <w:t>da</w:t>
      </w:r>
      <w:r w:rsidR="00000559" w:rsidRPr="00702D90">
        <w:rPr>
          <w:rFonts w:ascii="Verdana" w:hAnsi="Verdana" w:cs="Tahoma"/>
          <w:sz w:val="20"/>
          <w:szCs w:val="20"/>
          <w:lang w:val="bs-Latn-BA"/>
        </w:rPr>
        <w:t xml:space="preserve"> </w:t>
      </w:r>
      <w:r w:rsidR="00000559" w:rsidRPr="00702D90">
        <w:rPr>
          <w:rFonts w:ascii="Verdana" w:hAnsi="Verdana" w:cs="Tahoma"/>
          <w:sz w:val="20"/>
          <w:szCs w:val="20"/>
        </w:rPr>
        <w:t>prepoznaju</w:t>
      </w:r>
      <w:r w:rsidR="00000559" w:rsidRPr="00702D90">
        <w:rPr>
          <w:rFonts w:ascii="Verdana" w:hAnsi="Verdana" w:cs="Tahoma"/>
          <w:sz w:val="20"/>
          <w:szCs w:val="20"/>
          <w:lang w:val="bs-Latn-BA"/>
        </w:rPr>
        <w:t xml:space="preserve"> </w:t>
      </w:r>
      <w:r w:rsidR="00000559" w:rsidRPr="00702D90">
        <w:rPr>
          <w:rFonts w:ascii="Verdana" w:hAnsi="Verdana" w:cs="Tahoma"/>
          <w:sz w:val="20"/>
          <w:szCs w:val="20"/>
        </w:rPr>
        <w:t>i</w:t>
      </w:r>
      <w:r w:rsidR="00000559" w:rsidRPr="00702D90">
        <w:rPr>
          <w:rFonts w:ascii="Verdana" w:hAnsi="Verdana" w:cs="Tahoma"/>
          <w:sz w:val="20"/>
          <w:szCs w:val="20"/>
          <w:lang w:val="bs-Latn-BA"/>
        </w:rPr>
        <w:t xml:space="preserve"> </w:t>
      </w:r>
      <w:r w:rsidR="00000559" w:rsidRPr="00702D90">
        <w:rPr>
          <w:rFonts w:ascii="Verdana" w:hAnsi="Verdana" w:cs="Tahoma"/>
          <w:sz w:val="20"/>
          <w:szCs w:val="20"/>
        </w:rPr>
        <w:t>odupru</w:t>
      </w:r>
      <w:r w:rsidR="00000559" w:rsidRPr="00702D90">
        <w:rPr>
          <w:rFonts w:ascii="Verdana" w:hAnsi="Verdana" w:cs="Tahoma"/>
          <w:sz w:val="20"/>
          <w:szCs w:val="20"/>
          <w:lang w:val="bs-Latn-BA"/>
        </w:rPr>
        <w:t xml:space="preserve"> </w:t>
      </w:r>
      <w:r w:rsidR="00000559" w:rsidRPr="00702D90">
        <w:rPr>
          <w:rFonts w:ascii="Verdana" w:hAnsi="Verdana" w:cs="Tahoma"/>
          <w:sz w:val="20"/>
          <w:szCs w:val="20"/>
        </w:rPr>
        <w:t>se</w:t>
      </w:r>
      <w:r w:rsidR="00000559" w:rsidRPr="00702D90">
        <w:rPr>
          <w:rFonts w:ascii="Verdana" w:hAnsi="Verdana" w:cs="Tahoma"/>
          <w:sz w:val="20"/>
          <w:szCs w:val="20"/>
          <w:lang w:val="bs-Latn-BA"/>
        </w:rPr>
        <w:t xml:space="preserve"> </w:t>
      </w:r>
      <w:r w:rsidR="00000559" w:rsidRPr="00702D90">
        <w:rPr>
          <w:rFonts w:ascii="Verdana" w:hAnsi="Verdana" w:cs="Tahoma"/>
          <w:sz w:val="20"/>
          <w:szCs w:val="20"/>
        </w:rPr>
        <w:t>ovom</w:t>
      </w:r>
      <w:r w:rsidR="00000559" w:rsidRPr="00702D90">
        <w:rPr>
          <w:rFonts w:ascii="Verdana" w:hAnsi="Verdana" w:cs="Tahoma"/>
          <w:sz w:val="20"/>
          <w:szCs w:val="20"/>
          <w:lang w:val="sr-Latn-CS"/>
        </w:rPr>
        <w:t xml:space="preserve"> </w:t>
      </w:r>
      <w:r w:rsidR="00000559" w:rsidRPr="00702D90">
        <w:rPr>
          <w:rFonts w:ascii="Verdana" w:hAnsi="Verdana" w:cs="Tahoma"/>
          <w:sz w:val="20"/>
          <w:szCs w:val="20"/>
        </w:rPr>
        <w:t>negativnom</w:t>
      </w:r>
      <w:r w:rsidR="00000559" w:rsidRPr="00702D90">
        <w:rPr>
          <w:rFonts w:ascii="Verdana" w:hAnsi="Verdana" w:cs="Tahoma"/>
          <w:sz w:val="20"/>
          <w:szCs w:val="20"/>
          <w:lang w:val="sr-Latn-CS"/>
        </w:rPr>
        <w:t xml:space="preserve"> </w:t>
      </w:r>
      <w:r w:rsidR="00000559" w:rsidRPr="00702D90">
        <w:rPr>
          <w:rFonts w:ascii="Verdana" w:hAnsi="Verdana" w:cs="Tahoma"/>
          <w:sz w:val="20"/>
          <w:szCs w:val="20"/>
        </w:rPr>
        <w:t>dru</w:t>
      </w:r>
      <w:r w:rsidR="00000559" w:rsidRPr="00702D90">
        <w:rPr>
          <w:rFonts w:ascii="Verdana" w:hAnsi="Verdana" w:cs="Tahoma"/>
          <w:sz w:val="20"/>
          <w:szCs w:val="20"/>
          <w:lang w:val="sr-Latn-CS"/>
        </w:rPr>
        <w:t>š</w:t>
      </w:r>
      <w:r w:rsidR="00000559" w:rsidRPr="00702D90">
        <w:rPr>
          <w:rFonts w:ascii="Verdana" w:hAnsi="Verdana" w:cs="Tahoma"/>
          <w:sz w:val="20"/>
          <w:szCs w:val="20"/>
        </w:rPr>
        <w:t>tvenom</w:t>
      </w:r>
      <w:r w:rsidR="00000559" w:rsidRPr="00702D90">
        <w:rPr>
          <w:rFonts w:ascii="Verdana" w:hAnsi="Verdana" w:cs="Tahoma"/>
          <w:sz w:val="20"/>
          <w:szCs w:val="20"/>
          <w:lang w:val="sr-Latn-CS"/>
        </w:rPr>
        <w:t xml:space="preserve"> </w:t>
      </w:r>
      <w:r w:rsidR="00000559" w:rsidRPr="00702D90">
        <w:rPr>
          <w:rFonts w:ascii="Verdana" w:hAnsi="Verdana" w:cs="Tahoma"/>
          <w:sz w:val="20"/>
          <w:szCs w:val="20"/>
        </w:rPr>
        <w:t>fenomenu</w:t>
      </w:r>
    </w:p>
    <w:p w14:paraId="2BA687CC" w14:textId="77777777" w:rsidR="00145B33" w:rsidRPr="00702D90" w:rsidRDefault="00145B33" w:rsidP="00000559">
      <w:pPr>
        <w:autoSpaceDE w:val="0"/>
        <w:autoSpaceDN w:val="0"/>
        <w:adjustRightInd w:val="0"/>
        <w:spacing w:after="0" w:line="240" w:lineRule="auto"/>
        <w:jc w:val="both"/>
        <w:rPr>
          <w:rFonts w:ascii="Verdana" w:eastAsia="Times New Roman" w:hAnsi="Verdana" w:cs="Tahoma"/>
          <w:sz w:val="20"/>
          <w:szCs w:val="20"/>
          <w:lang w:val="bs-Latn-BA" w:eastAsia="de-CH"/>
        </w:rPr>
      </w:pPr>
    </w:p>
    <w:p w14:paraId="5A4750D7" w14:textId="77777777" w:rsidR="00145B33" w:rsidRPr="00702D90" w:rsidRDefault="00145B33" w:rsidP="00145B3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4C0AAF"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astavnici</w:t>
      </w:r>
    </w:p>
    <w:p w14:paraId="7CF52204" w14:textId="77777777" w:rsidR="00145B33" w:rsidRPr="00702D90" w:rsidRDefault="00145B33" w:rsidP="00145B33">
      <w:pPr>
        <w:spacing w:after="0" w:line="240" w:lineRule="auto"/>
        <w:rPr>
          <w:rFonts w:ascii="Verdana" w:eastAsia="Times New Roman" w:hAnsi="Verdana" w:cs="Verdana"/>
          <w:b/>
          <w:sz w:val="20"/>
          <w:szCs w:val="20"/>
          <w:lang w:val="sr-Latn-CS" w:eastAsia="de-CH"/>
        </w:rPr>
      </w:pPr>
    </w:p>
    <w:p w14:paraId="6326F274" w14:textId="77777777" w:rsidR="00145B33" w:rsidRPr="00702D90" w:rsidRDefault="00145B33" w:rsidP="00145B33">
      <w:pPr>
        <w:spacing w:after="0" w:line="240" w:lineRule="auto"/>
        <w:rPr>
          <w:rFonts w:ascii="Verdana" w:eastAsia="Times New Roman" w:hAnsi="Verdana" w:cs="Arial"/>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4C0AAF" w:rsidRPr="00702D90">
        <w:rPr>
          <w:rFonts w:ascii="Verdana" w:eastAsia="Times New Roman" w:hAnsi="Verdana" w:cs="Arial"/>
          <w:sz w:val="20"/>
          <w:szCs w:val="20"/>
          <w:lang w:val="bs-Latn-BA" w:eastAsia="de-CH"/>
        </w:rPr>
        <w:t>r</w:t>
      </w:r>
      <w:r w:rsidRPr="00702D90">
        <w:rPr>
          <w:rFonts w:ascii="Verdana" w:eastAsia="Times New Roman" w:hAnsi="Verdana" w:cs="Arial"/>
          <w:sz w:val="20"/>
          <w:szCs w:val="20"/>
          <w:lang w:val="bs-Latn-BA" w:eastAsia="de-CH"/>
        </w:rPr>
        <w:t>adioni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bs-Latn-BA" w:eastAsia="de-CH"/>
        </w:rPr>
        <w:t>arski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bs-Latn-BA" w:eastAsia="de-CH"/>
        </w:rPr>
        <w:t>rad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bs-Latn-BA" w:eastAsia="de-CH"/>
        </w:rPr>
        <w:t>prezentac</w:t>
      </w:r>
      <w:r w:rsidR="004C0AAF" w:rsidRPr="00702D90">
        <w:rPr>
          <w:rFonts w:ascii="Verdana" w:eastAsia="Times New Roman" w:hAnsi="Verdana" w:cs="Arial"/>
          <w:sz w:val="20"/>
          <w:szCs w:val="20"/>
          <w:lang w:val="bs-Latn-BA" w:eastAsia="de-CH"/>
        </w:rPr>
        <w:t>ija</w:t>
      </w:r>
      <w:r w:rsidR="004C0AAF" w:rsidRPr="00702D90">
        <w:rPr>
          <w:rFonts w:ascii="Verdana" w:eastAsia="Times New Roman" w:hAnsi="Verdana" w:cs="Arial"/>
          <w:sz w:val="20"/>
          <w:szCs w:val="20"/>
          <w:lang w:val="sr-Latn-CS" w:eastAsia="de-CH"/>
        </w:rPr>
        <w:t xml:space="preserve">, </w:t>
      </w:r>
      <w:r w:rsidR="004C0AAF" w:rsidRPr="00702D90">
        <w:rPr>
          <w:rFonts w:ascii="Verdana" w:eastAsia="Times New Roman" w:hAnsi="Verdana" w:cs="Arial"/>
          <w:sz w:val="20"/>
          <w:szCs w:val="20"/>
          <w:lang w:val="bs-Latn-BA" w:eastAsia="de-CH"/>
        </w:rPr>
        <w:t>studija</w:t>
      </w:r>
      <w:r w:rsidR="004C0AAF" w:rsidRPr="00702D90">
        <w:rPr>
          <w:rFonts w:ascii="Verdana" w:eastAsia="Times New Roman" w:hAnsi="Verdana" w:cs="Arial"/>
          <w:sz w:val="20"/>
          <w:szCs w:val="20"/>
          <w:lang w:val="sr-Latn-CS" w:eastAsia="de-CH"/>
        </w:rPr>
        <w:t xml:space="preserve"> </w:t>
      </w:r>
      <w:r w:rsidR="004C0AAF" w:rsidRPr="00702D90">
        <w:rPr>
          <w:rFonts w:ascii="Verdana" w:eastAsia="Times New Roman" w:hAnsi="Verdana" w:cs="Arial"/>
          <w:sz w:val="20"/>
          <w:szCs w:val="20"/>
          <w:lang w:val="bs-Latn-BA" w:eastAsia="de-CH"/>
        </w:rPr>
        <w:t>slu</w:t>
      </w:r>
      <w:r w:rsidR="004C0AAF" w:rsidRPr="00702D90">
        <w:rPr>
          <w:rFonts w:ascii="Verdana" w:eastAsia="Times New Roman" w:hAnsi="Verdana" w:cs="Arial"/>
          <w:sz w:val="20"/>
          <w:szCs w:val="20"/>
          <w:lang w:val="sr-Latn-CS" w:eastAsia="de-CH"/>
        </w:rPr>
        <w:t>č</w:t>
      </w:r>
      <w:r w:rsidR="004C0AAF" w:rsidRPr="00702D90">
        <w:rPr>
          <w:rFonts w:ascii="Verdana" w:eastAsia="Times New Roman" w:hAnsi="Verdana" w:cs="Arial"/>
          <w:sz w:val="20"/>
          <w:szCs w:val="20"/>
          <w:lang w:val="bs-Latn-BA" w:eastAsia="de-CH"/>
        </w:rPr>
        <w:t>aja</w:t>
      </w:r>
      <w:r w:rsidR="004C0AAF" w:rsidRPr="00702D90">
        <w:rPr>
          <w:rFonts w:ascii="Verdana" w:eastAsia="Times New Roman" w:hAnsi="Verdana" w:cs="Arial"/>
          <w:sz w:val="20"/>
          <w:szCs w:val="20"/>
          <w:lang w:val="sr-Latn-CS" w:eastAsia="de-CH"/>
        </w:rPr>
        <w:t xml:space="preserve">, </w:t>
      </w:r>
      <w:r w:rsidR="004C0AAF" w:rsidRPr="00702D90">
        <w:rPr>
          <w:rFonts w:ascii="Verdana" w:eastAsia="Times New Roman" w:hAnsi="Verdana" w:cs="Arial"/>
          <w:sz w:val="20"/>
          <w:szCs w:val="20"/>
          <w:lang w:val="bs-Latn-BA" w:eastAsia="de-CH"/>
        </w:rPr>
        <w:t>diskusija</w:t>
      </w:r>
    </w:p>
    <w:p w14:paraId="683047D8" w14:textId="77777777" w:rsidR="00145B33" w:rsidRPr="00702D90" w:rsidRDefault="00145B33" w:rsidP="00145B33">
      <w:pPr>
        <w:spacing w:after="0" w:line="240" w:lineRule="auto"/>
        <w:jc w:val="both"/>
        <w:rPr>
          <w:rFonts w:ascii="Verdana" w:eastAsia="Times New Roman" w:hAnsi="Verdana" w:cs="Verdana"/>
          <w:b/>
          <w:sz w:val="20"/>
          <w:szCs w:val="20"/>
          <w:lang w:val="sr-Latn-CS" w:eastAsia="de-CH"/>
        </w:rPr>
      </w:pPr>
    </w:p>
    <w:p w14:paraId="2144A488" w14:textId="77777777" w:rsidR="00145B33" w:rsidRPr="00702D90" w:rsidRDefault="00145B33" w:rsidP="00145B33">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168AD27" w14:textId="77777777" w:rsidR="00145B33" w:rsidRPr="00702D90" w:rsidRDefault="00145B33" w:rsidP="00145B33">
      <w:pPr>
        <w:spacing w:after="0" w:line="240" w:lineRule="auto"/>
        <w:jc w:val="both"/>
        <w:rPr>
          <w:rFonts w:ascii="Verdana" w:eastAsia="Times New Roman" w:hAnsi="Verdana" w:cs="Verdana"/>
          <w:b/>
          <w:sz w:val="20"/>
          <w:szCs w:val="20"/>
          <w:lang w:val="sr-Latn-CS" w:eastAsia="de-CH"/>
        </w:rPr>
      </w:pPr>
    </w:p>
    <w:p w14:paraId="07C79068" w14:textId="77777777" w:rsidR="00145B33" w:rsidRPr="00702D90" w:rsidRDefault="00145B33" w:rsidP="00D842A3">
      <w:pPr>
        <w:numPr>
          <w:ilvl w:val="0"/>
          <w:numId w:val="83"/>
        </w:numPr>
        <w:spacing w:after="0" w:line="240" w:lineRule="auto"/>
        <w:contextualSpacing/>
        <w:jc w:val="both"/>
        <w:rPr>
          <w:rFonts w:ascii="Verdana" w:eastAsia="Times New Roman" w:hAnsi="Verdana" w:cs="Arial"/>
          <w:sz w:val="20"/>
          <w:szCs w:val="20"/>
          <w:lang w:val="sr-Latn-CS"/>
        </w:rPr>
      </w:pPr>
      <w:r w:rsidRPr="00702D90">
        <w:rPr>
          <w:rFonts w:ascii="Verdana" w:eastAsia="Times New Roman" w:hAnsi="Verdana" w:cs="Arial"/>
          <w:sz w:val="20"/>
          <w:szCs w:val="20"/>
        </w:rPr>
        <w:t>Fenomenologija</w:t>
      </w:r>
      <w:r w:rsidRPr="00702D90">
        <w:rPr>
          <w:rFonts w:ascii="Verdana" w:eastAsia="Times New Roman" w:hAnsi="Verdana" w:cs="Arial"/>
          <w:sz w:val="20"/>
          <w:szCs w:val="20"/>
          <w:lang w:val="sr-Latn-CS"/>
        </w:rPr>
        <w:t xml:space="preserve"> </w:t>
      </w:r>
      <w:r w:rsidRPr="00702D90">
        <w:rPr>
          <w:rFonts w:ascii="Verdana" w:eastAsia="Times New Roman" w:hAnsi="Verdana" w:cs="Arial"/>
          <w:sz w:val="20"/>
          <w:szCs w:val="20"/>
        </w:rPr>
        <w:t>trgovine</w:t>
      </w:r>
      <w:r w:rsidRPr="00702D90">
        <w:rPr>
          <w:rFonts w:ascii="Verdana" w:eastAsia="Times New Roman" w:hAnsi="Verdana" w:cs="Arial"/>
          <w:sz w:val="20"/>
          <w:szCs w:val="20"/>
          <w:lang w:val="sr-Latn-CS"/>
        </w:rPr>
        <w:t xml:space="preserve"> </w:t>
      </w:r>
      <w:r w:rsidRPr="00702D90">
        <w:rPr>
          <w:rFonts w:ascii="Verdana" w:eastAsia="Times New Roman" w:hAnsi="Verdana" w:cs="Arial"/>
          <w:sz w:val="20"/>
          <w:szCs w:val="20"/>
        </w:rPr>
        <w:t>djecom</w:t>
      </w:r>
      <w:r w:rsidR="004C0AAF" w:rsidRPr="00702D90">
        <w:rPr>
          <w:rFonts w:ascii="Verdana" w:eastAsia="Times New Roman" w:hAnsi="Verdana" w:cs="Arial"/>
          <w:sz w:val="20"/>
          <w:szCs w:val="20"/>
          <w:lang w:val="sr-Latn-CS"/>
        </w:rPr>
        <w:t xml:space="preserve">, </w:t>
      </w:r>
      <w:r w:rsidR="004C0AAF" w:rsidRPr="00702D90">
        <w:rPr>
          <w:rFonts w:ascii="Verdana" w:eastAsia="Times New Roman" w:hAnsi="Verdana" w:cs="Verdana"/>
          <w:sz w:val="20"/>
          <w:szCs w:val="20"/>
        </w:rPr>
        <w:t>v</w:t>
      </w:r>
      <w:r w:rsidRPr="00702D90">
        <w:rPr>
          <w:rFonts w:ascii="Verdana" w:eastAsia="Times New Roman" w:hAnsi="Verdana" w:cs="Verdana"/>
          <w:sz w:val="20"/>
          <w:szCs w:val="20"/>
        </w:rPr>
        <w:t>eza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rPr>
        <w:t>izme</w:t>
      </w:r>
      <w:r w:rsidRPr="00702D90">
        <w:rPr>
          <w:rFonts w:ascii="Verdana" w:eastAsia="Times New Roman" w:hAnsi="Verdana" w:cs="Verdana"/>
          <w:sz w:val="20"/>
          <w:szCs w:val="20"/>
          <w:lang w:val="sr-Latn-CS"/>
        </w:rPr>
        <w:t>đ</w:t>
      </w:r>
      <w:r w:rsidRPr="00702D90">
        <w:rPr>
          <w:rFonts w:ascii="Verdana" w:eastAsia="Times New Roman" w:hAnsi="Verdana" w:cs="Verdana"/>
          <w:sz w:val="20"/>
          <w:szCs w:val="20"/>
        </w:rPr>
        <w:t>u</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rPr>
        <w:t>trgovine</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rPr>
        <w:t>djecom</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rPr>
        <w:t>dje</w:t>
      </w:r>
      <w:r w:rsidRPr="00702D90">
        <w:rPr>
          <w:rFonts w:ascii="Verdana" w:eastAsia="Times New Roman" w:hAnsi="Verdana" w:cs="Verdana"/>
          <w:sz w:val="20"/>
          <w:szCs w:val="20"/>
          <w:lang w:val="sr-Latn-CS"/>
        </w:rPr>
        <w:t>č</w:t>
      </w:r>
      <w:r w:rsidRPr="00702D90">
        <w:rPr>
          <w:rFonts w:ascii="Verdana" w:eastAsia="Times New Roman" w:hAnsi="Verdana" w:cs="Verdana"/>
          <w:sz w:val="20"/>
          <w:szCs w:val="20"/>
        </w:rPr>
        <w:t>jeg</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rPr>
        <w:t>prosja</w:t>
      </w:r>
      <w:r w:rsidRPr="00702D90">
        <w:rPr>
          <w:rFonts w:ascii="Verdana" w:eastAsia="Times New Roman" w:hAnsi="Verdana" w:cs="Verdana"/>
          <w:sz w:val="20"/>
          <w:szCs w:val="20"/>
          <w:lang w:val="sr-Latn-CS"/>
        </w:rPr>
        <w:t>č</w:t>
      </w:r>
      <w:r w:rsidRPr="00702D90">
        <w:rPr>
          <w:rFonts w:ascii="Verdana" w:eastAsia="Times New Roman" w:hAnsi="Verdana" w:cs="Verdana"/>
          <w:sz w:val="20"/>
          <w:szCs w:val="20"/>
        </w:rPr>
        <w:t>enja</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rPr>
        <w:t>i</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rPr>
        <w:t>nedozvoljenih</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rPr>
        <w:t>dje</w:t>
      </w:r>
      <w:r w:rsidRPr="00702D90">
        <w:rPr>
          <w:rFonts w:ascii="Verdana" w:eastAsia="Times New Roman" w:hAnsi="Verdana" w:cs="Verdana"/>
          <w:sz w:val="20"/>
          <w:szCs w:val="20"/>
          <w:lang w:val="sr-Latn-CS"/>
        </w:rPr>
        <w:t>č</w:t>
      </w:r>
      <w:r w:rsidRPr="00702D90">
        <w:rPr>
          <w:rFonts w:ascii="Verdana" w:eastAsia="Times New Roman" w:hAnsi="Verdana" w:cs="Verdana"/>
          <w:sz w:val="20"/>
          <w:szCs w:val="20"/>
        </w:rPr>
        <w:t>jih</w:t>
      </w:r>
      <w:r w:rsidRPr="00702D90">
        <w:rPr>
          <w:rFonts w:ascii="Verdana" w:eastAsia="Times New Roman" w:hAnsi="Verdana" w:cs="Verdana"/>
          <w:sz w:val="20"/>
          <w:szCs w:val="20"/>
          <w:lang w:val="sr-Latn-CS"/>
        </w:rPr>
        <w:t xml:space="preserve"> </w:t>
      </w:r>
      <w:r w:rsidRPr="00702D90">
        <w:rPr>
          <w:rFonts w:ascii="Verdana" w:eastAsia="Times New Roman" w:hAnsi="Verdana" w:cs="Verdana"/>
          <w:sz w:val="20"/>
          <w:szCs w:val="20"/>
        </w:rPr>
        <w:t>brakova</w:t>
      </w:r>
    </w:p>
    <w:p w14:paraId="0DFB9417" w14:textId="77777777" w:rsidR="00145B33" w:rsidRPr="00702D90" w:rsidRDefault="004C0AAF" w:rsidP="00D842A3">
      <w:pPr>
        <w:numPr>
          <w:ilvl w:val="0"/>
          <w:numId w:val="83"/>
        </w:numPr>
        <w:spacing w:after="0" w:line="240" w:lineRule="auto"/>
        <w:contextualSpacing/>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 xml:space="preserve">Indikatori za prepoznavanje </w:t>
      </w:r>
      <w:r w:rsidR="00145B33" w:rsidRPr="00702D90">
        <w:rPr>
          <w:rFonts w:ascii="Verdana" w:eastAsia="Times New Roman" w:hAnsi="Verdana" w:cs="Tahoma"/>
          <w:sz w:val="20"/>
          <w:szCs w:val="20"/>
          <w:lang w:val="es-ES" w:eastAsia="de-CH"/>
        </w:rPr>
        <w:t>djeteta žrtve trgovine ljudima-djecom</w:t>
      </w:r>
    </w:p>
    <w:p w14:paraId="076CF393" w14:textId="77777777" w:rsidR="00145B33" w:rsidRPr="00702D90" w:rsidRDefault="00145B33" w:rsidP="00D842A3">
      <w:pPr>
        <w:numPr>
          <w:ilvl w:val="0"/>
          <w:numId w:val="83"/>
        </w:numPr>
        <w:spacing w:after="0" w:line="240" w:lineRule="auto"/>
        <w:contextualSpacing/>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Medjunarodni pravni okvi</w:t>
      </w:r>
      <w:r w:rsidR="004C0AAF" w:rsidRPr="00702D90">
        <w:rPr>
          <w:rFonts w:ascii="Verdana" w:eastAsia="Times New Roman" w:hAnsi="Verdana" w:cs="Tahoma"/>
          <w:sz w:val="20"/>
          <w:szCs w:val="20"/>
          <w:lang w:val="es-ES" w:eastAsia="de-CH"/>
        </w:rPr>
        <w:t>r borbe protiv trgovine djecom, m</w:t>
      </w:r>
      <w:r w:rsidRPr="00702D90">
        <w:rPr>
          <w:rFonts w:ascii="Verdana" w:eastAsia="Times New Roman" w:hAnsi="Verdana" w:cs="Tahoma"/>
          <w:sz w:val="20"/>
          <w:szCs w:val="20"/>
          <w:lang w:val="es-ES" w:eastAsia="de-CH"/>
        </w:rPr>
        <w:t xml:space="preserve">ehanizmi borbe protiv trgovine djecom u Crnoj Gori </w:t>
      </w:r>
    </w:p>
    <w:p w14:paraId="79C9113C" w14:textId="77777777" w:rsidR="00145B33" w:rsidRPr="00702D90" w:rsidRDefault="00145B33" w:rsidP="00D842A3">
      <w:pPr>
        <w:numPr>
          <w:ilvl w:val="0"/>
          <w:numId w:val="83"/>
        </w:numPr>
        <w:spacing w:after="0" w:line="240" w:lineRule="auto"/>
        <w:contextualSpacing/>
        <w:jc w:val="both"/>
        <w:rPr>
          <w:rFonts w:ascii="Verdana" w:eastAsia="Times New Roman" w:hAnsi="Verdana" w:cs="Tahoma"/>
          <w:sz w:val="20"/>
          <w:szCs w:val="20"/>
          <w:lang w:eastAsia="de-CH"/>
        </w:rPr>
      </w:pPr>
      <w:r w:rsidRPr="00702D90">
        <w:rPr>
          <w:rFonts w:ascii="Verdana" w:eastAsia="Times New Roman" w:hAnsi="Verdana" w:cs="Tahoma"/>
          <w:sz w:val="20"/>
          <w:szCs w:val="20"/>
          <w:lang w:eastAsia="de-CH"/>
        </w:rPr>
        <w:t>S</w:t>
      </w:r>
      <w:r w:rsidR="00894344" w:rsidRPr="00702D90">
        <w:rPr>
          <w:rFonts w:ascii="Verdana" w:eastAsia="Times New Roman" w:hAnsi="Verdana" w:cs="Tahoma"/>
          <w:sz w:val="20"/>
          <w:szCs w:val="20"/>
          <w:lang w:eastAsia="de-CH"/>
        </w:rPr>
        <w:t xml:space="preserve">tandardne operativne procedure </w:t>
      </w:r>
      <w:r w:rsidRPr="00702D90">
        <w:rPr>
          <w:rFonts w:ascii="Verdana" w:eastAsia="Times New Roman" w:hAnsi="Verdana" w:cs="Tahoma"/>
          <w:sz w:val="20"/>
          <w:szCs w:val="20"/>
          <w:lang w:eastAsia="de-CH"/>
        </w:rPr>
        <w:t>upućivanja žrtava sa primjerima iz prakse</w:t>
      </w:r>
    </w:p>
    <w:p w14:paraId="31A72BE6" w14:textId="77777777" w:rsidR="00145B33" w:rsidRPr="00702D90" w:rsidRDefault="00894344" w:rsidP="00D842A3">
      <w:pPr>
        <w:numPr>
          <w:ilvl w:val="0"/>
          <w:numId w:val="83"/>
        </w:numPr>
        <w:spacing w:after="0" w:line="240" w:lineRule="auto"/>
        <w:contextualSpacing/>
        <w:jc w:val="both"/>
        <w:rPr>
          <w:rFonts w:ascii="Verdana" w:eastAsia="Times New Roman" w:hAnsi="Verdana" w:cs="Arial"/>
          <w:sz w:val="20"/>
          <w:szCs w:val="20"/>
        </w:rPr>
      </w:pPr>
      <w:r w:rsidRPr="00702D90">
        <w:rPr>
          <w:rFonts w:ascii="Verdana" w:eastAsia="Times New Roman" w:hAnsi="Verdana" w:cs="Arial"/>
          <w:sz w:val="20"/>
          <w:szCs w:val="20"/>
        </w:rPr>
        <w:t>Dječ</w:t>
      </w:r>
      <w:r w:rsidR="00145B33" w:rsidRPr="00702D90">
        <w:rPr>
          <w:rFonts w:ascii="Verdana" w:eastAsia="Times New Roman" w:hAnsi="Verdana" w:cs="Arial"/>
          <w:sz w:val="20"/>
          <w:szCs w:val="20"/>
        </w:rPr>
        <w:t xml:space="preserve">je prosjačenje </w:t>
      </w:r>
      <w:r w:rsidR="004C0AAF" w:rsidRPr="00702D90">
        <w:rPr>
          <w:rFonts w:ascii="Verdana" w:eastAsia="Times New Roman" w:hAnsi="Verdana" w:cs="Arial"/>
          <w:sz w:val="20"/>
          <w:szCs w:val="20"/>
        </w:rPr>
        <w:t>u Crnoj Gori – ključni izazovi i</w:t>
      </w:r>
      <w:r w:rsidRPr="00702D90">
        <w:rPr>
          <w:rFonts w:ascii="Verdana" w:eastAsia="Times New Roman" w:hAnsi="Verdana" w:cs="Arial"/>
          <w:sz w:val="20"/>
          <w:szCs w:val="20"/>
        </w:rPr>
        <w:t xml:space="preserve"> m</w:t>
      </w:r>
      <w:r w:rsidR="00145B33" w:rsidRPr="00702D90">
        <w:rPr>
          <w:rFonts w:ascii="Verdana" w:eastAsia="Times New Roman" w:hAnsi="Verdana" w:cs="Arial"/>
          <w:sz w:val="20"/>
          <w:szCs w:val="20"/>
        </w:rPr>
        <w:t xml:space="preserve">ogućnosti djelovanja </w:t>
      </w:r>
    </w:p>
    <w:p w14:paraId="754BEF31" w14:textId="77777777" w:rsidR="00145B33" w:rsidRPr="00702D90" w:rsidRDefault="00145B33" w:rsidP="00D842A3">
      <w:pPr>
        <w:numPr>
          <w:ilvl w:val="0"/>
          <w:numId w:val="83"/>
        </w:numPr>
        <w:spacing w:after="0" w:line="240" w:lineRule="auto"/>
        <w:contextualSpacing/>
        <w:jc w:val="both"/>
        <w:rPr>
          <w:rFonts w:ascii="Verdana" w:eastAsia="Times New Roman" w:hAnsi="Verdana" w:cs="Arial"/>
          <w:sz w:val="20"/>
          <w:szCs w:val="20"/>
        </w:rPr>
      </w:pPr>
      <w:r w:rsidRPr="00702D90">
        <w:rPr>
          <w:rFonts w:ascii="Verdana" w:eastAsia="Times New Roman" w:hAnsi="Verdana" w:cs="Arial"/>
          <w:sz w:val="20"/>
          <w:szCs w:val="20"/>
        </w:rPr>
        <w:t>Sklapanje ne</w:t>
      </w:r>
      <w:r w:rsidR="004C0AAF" w:rsidRPr="00702D90">
        <w:rPr>
          <w:rFonts w:ascii="Verdana" w:eastAsia="Times New Roman" w:hAnsi="Verdana" w:cs="Arial"/>
          <w:sz w:val="20"/>
          <w:szCs w:val="20"/>
        </w:rPr>
        <w:t>d</w:t>
      </w:r>
      <w:r w:rsidR="00E2798D" w:rsidRPr="00702D90">
        <w:rPr>
          <w:rFonts w:ascii="Verdana" w:eastAsia="Times New Roman" w:hAnsi="Verdana" w:cs="Arial"/>
          <w:sz w:val="20"/>
          <w:szCs w:val="20"/>
        </w:rPr>
        <w:t>o</w:t>
      </w:r>
      <w:r w:rsidR="004C0AAF" w:rsidRPr="00702D90">
        <w:rPr>
          <w:rFonts w:ascii="Verdana" w:eastAsia="Times New Roman" w:hAnsi="Verdana" w:cs="Arial"/>
          <w:sz w:val="20"/>
          <w:szCs w:val="20"/>
        </w:rPr>
        <w:t>zvoljenih brakova – izazovi i</w:t>
      </w:r>
      <w:r w:rsidRPr="00702D90">
        <w:rPr>
          <w:rFonts w:ascii="Verdana" w:eastAsia="Times New Roman" w:hAnsi="Verdana" w:cs="Arial"/>
          <w:sz w:val="20"/>
          <w:szCs w:val="20"/>
        </w:rPr>
        <w:t xml:space="preserve"> mogućnosti djelovanja</w:t>
      </w:r>
    </w:p>
    <w:p w14:paraId="7D24266E" w14:textId="77777777" w:rsidR="00145B33" w:rsidRPr="00702D90" w:rsidRDefault="00145B33" w:rsidP="00145B33">
      <w:pPr>
        <w:spacing w:after="0" w:line="240" w:lineRule="auto"/>
        <w:jc w:val="both"/>
        <w:rPr>
          <w:rFonts w:ascii="Verdana" w:eastAsia="Times New Roman" w:hAnsi="Verdana" w:cs="Verdana"/>
          <w:b/>
          <w:sz w:val="20"/>
          <w:szCs w:val="20"/>
          <w:lang w:val="sr-Latn-CS" w:eastAsia="de-CH"/>
        </w:rPr>
      </w:pPr>
    </w:p>
    <w:p w14:paraId="1EF79226" w14:textId="6CB62801" w:rsidR="00145B33" w:rsidRPr="00702D90" w:rsidRDefault="00145B33" w:rsidP="00145B33">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4C0AAF"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4C0AAF"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i online</w:t>
      </w:r>
    </w:p>
    <w:p w14:paraId="1AAE71FB" w14:textId="77777777" w:rsidR="00145B33" w:rsidRPr="00702D90" w:rsidRDefault="00145B33" w:rsidP="00145B33">
      <w:pPr>
        <w:spacing w:after="0" w:line="240" w:lineRule="auto"/>
        <w:jc w:val="both"/>
        <w:rPr>
          <w:rFonts w:ascii="Verdana" w:eastAsia="Times New Roman" w:hAnsi="Verdana" w:cs="Verdana"/>
          <w:b/>
          <w:sz w:val="20"/>
          <w:szCs w:val="20"/>
          <w:lang w:val="sr-Latn-CS" w:eastAsia="de-CH"/>
        </w:rPr>
      </w:pPr>
    </w:p>
    <w:p w14:paraId="31576A2C" w14:textId="77777777" w:rsidR="00145B33" w:rsidRPr="00702D90" w:rsidRDefault="00145B33" w:rsidP="004C0AAF">
      <w:pPr>
        <w:spacing w:after="0" w:line="240" w:lineRule="auto"/>
        <w:rPr>
          <w:rFonts w:ascii="Verdana" w:eastAsia="Times New Roman" w:hAnsi="Verdana" w:cs="Tahoma"/>
          <w:sz w:val="20"/>
          <w:szCs w:val="20"/>
          <w:lang w:val="sv-SE" w:eastAsia="de-CH"/>
        </w:rPr>
      </w:pPr>
      <w:r w:rsidRPr="00702D90">
        <w:rPr>
          <w:rFonts w:ascii="Verdana" w:eastAsia="Times New Roman" w:hAnsi="Verdana" w:cs="Verdana"/>
          <w:b/>
          <w:sz w:val="20"/>
          <w:szCs w:val="20"/>
          <w:lang w:val="sr-Latn-CS" w:eastAsia="de-CH"/>
        </w:rPr>
        <w:t>Trajanje programa (broj d</w:t>
      </w:r>
      <w:r w:rsidR="004C0AAF" w:rsidRPr="00702D90">
        <w:rPr>
          <w:rFonts w:ascii="Verdana" w:eastAsia="Times New Roman" w:hAnsi="Verdana" w:cs="Verdana"/>
          <w:b/>
          <w:sz w:val="20"/>
          <w:szCs w:val="20"/>
          <w:lang w:val="sr-Latn-CS" w:eastAsia="de-CH"/>
        </w:rPr>
        <w:t>ana i broj sati)</w:t>
      </w:r>
      <w:r w:rsidRPr="00702D90">
        <w:rPr>
          <w:rFonts w:ascii="Verdana" w:eastAsia="Times New Roman" w:hAnsi="Verdana" w:cs="Verdana"/>
          <w:b/>
          <w:sz w:val="20"/>
          <w:szCs w:val="20"/>
          <w:lang w:val="sr-Latn-CS" w:eastAsia="de-CH"/>
        </w:rPr>
        <w:t xml:space="preserve">: </w:t>
      </w:r>
      <w:r w:rsidR="004C0AAF" w:rsidRPr="00702D90">
        <w:rPr>
          <w:rFonts w:ascii="Verdana" w:eastAsia="Times New Roman" w:hAnsi="Verdana" w:cs="Tahoma"/>
          <w:sz w:val="20"/>
          <w:szCs w:val="20"/>
          <w:lang w:val="sv-SE" w:eastAsia="de-CH"/>
        </w:rPr>
        <w:t xml:space="preserve"> </w:t>
      </w:r>
      <w:r w:rsidR="00894344" w:rsidRPr="00702D90">
        <w:rPr>
          <w:rFonts w:ascii="Verdana" w:eastAsia="Times New Roman" w:hAnsi="Verdana" w:cs="Tahoma"/>
          <w:sz w:val="20"/>
          <w:szCs w:val="20"/>
          <w:lang w:val="sv-SE" w:eastAsia="de-CH"/>
        </w:rPr>
        <w:t xml:space="preserve">1 </w:t>
      </w:r>
      <w:r w:rsidR="004C0AAF" w:rsidRPr="00702D90">
        <w:rPr>
          <w:rFonts w:ascii="Verdana" w:eastAsia="Times New Roman" w:hAnsi="Verdana" w:cs="Tahoma"/>
          <w:sz w:val="20"/>
          <w:szCs w:val="20"/>
          <w:lang w:val="sv-SE" w:eastAsia="de-CH"/>
        </w:rPr>
        <w:t xml:space="preserve">dan i po, </w:t>
      </w:r>
      <w:r w:rsidRPr="00702D90">
        <w:rPr>
          <w:rFonts w:ascii="Verdana" w:eastAsia="Times New Roman" w:hAnsi="Verdana" w:cs="Tahoma"/>
          <w:sz w:val="20"/>
          <w:szCs w:val="20"/>
          <w:lang w:val="sv-SE" w:eastAsia="de-CH"/>
        </w:rPr>
        <w:t>12</w:t>
      </w:r>
      <w:r w:rsidR="004C0AAF" w:rsidRPr="00702D90">
        <w:rPr>
          <w:rFonts w:ascii="Verdana" w:eastAsia="Times New Roman" w:hAnsi="Verdana" w:cs="Tahoma"/>
          <w:sz w:val="20"/>
          <w:szCs w:val="20"/>
          <w:lang w:val="sv-SE" w:eastAsia="de-CH"/>
        </w:rPr>
        <w:t xml:space="preserve">  sati </w:t>
      </w:r>
    </w:p>
    <w:p w14:paraId="0190F879" w14:textId="77777777" w:rsidR="00145B33" w:rsidRPr="00702D90" w:rsidRDefault="00145B33" w:rsidP="00145B33">
      <w:pPr>
        <w:spacing w:after="0" w:line="240" w:lineRule="auto"/>
        <w:rPr>
          <w:rFonts w:ascii="Verdana" w:eastAsia="Times New Roman" w:hAnsi="Verdana" w:cs="Arial"/>
          <w:sz w:val="20"/>
          <w:szCs w:val="20"/>
          <w:lang w:val="sr-Latn-CS" w:eastAsia="de-CH"/>
        </w:rPr>
      </w:pPr>
    </w:p>
    <w:p w14:paraId="3198EF4F" w14:textId="77B659E1" w:rsidR="00145B33" w:rsidRPr="00702D90" w:rsidRDefault="00145B33" w:rsidP="00145B3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učesnika u grupi:</w:t>
      </w:r>
      <w:r w:rsidR="004C0AAF" w:rsidRPr="00702D90">
        <w:rPr>
          <w:rFonts w:ascii="Verdana" w:eastAsia="Times New Roman" w:hAnsi="Verdana" w:cs="Verdana"/>
          <w:b/>
          <w:sz w:val="20"/>
          <w:szCs w:val="20"/>
          <w:lang w:val="sr-Latn-CS" w:eastAsia="de-CH"/>
        </w:rPr>
        <w:t xml:space="preserve"> </w:t>
      </w:r>
      <w:r w:rsidRPr="00702D90">
        <w:rPr>
          <w:rFonts w:ascii="Verdana" w:eastAsia="Times New Roman" w:hAnsi="Verdana" w:cs="Arial"/>
          <w:sz w:val="20"/>
          <w:szCs w:val="20"/>
          <w:lang w:val="pl-PL" w:eastAsia="de-CH"/>
        </w:rPr>
        <w:t>15</w:t>
      </w:r>
      <w:r w:rsidR="00350F00" w:rsidRPr="00702D90">
        <w:rPr>
          <w:rFonts w:ascii="Verdana" w:eastAsia="Times New Roman" w:hAnsi="Verdana" w:cs="Arial"/>
          <w:sz w:val="20"/>
          <w:szCs w:val="20"/>
          <w:lang w:val="pl-PL" w:eastAsia="de-CH"/>
        </w:rPr>
        <w:t xml:space="preserve"> - </w:t>
      </w:r>
      <w:r w:rsidRPr="00702D90">
        <w:rPr>
          <w:rFonts w:ascii="Verdana" w:eastAsia="Times New Roman" w:hAnsi="Verdana" w:cs="Arial"/>
          <w:sz w:val="20"/>
          <w:szCs w:val="20"/>
          <w:lang w:val="pl-PL" w:eastAsia="de-CH"/>
        </w:rPr>
        <w:t>25</w:t>
      </w:r>
    </w:p>
    <w:p w14:paraId="532169C3" w14:textId="77777777" w:rsidR="00145B33" w:rsidRPr="00702D90" w:rsidRDefault="00145B33" w:rsidP="00145B33">
      <w:pPr>
        <w:spacing w:after="0" w:line="240" w:lineRule="auto"/>
        <w:rPr>
          <w:rFonts w:ascii="Verdana" w:eastAsia="Times New Roman" w:hAnsi="Verdana" w:cs="Arial"/>
          <w:sz w:val="20"/>
          <w:szCs w:val="20"/>
          <w:lang w:val="sr-Latn-CS" w:eastAsia="de-CH"/>
        </w:rPr>
      </w:pPr>
    </w:p>
    <w:p w14:paraId="43E34ECB" w14:textId="77777777" w:rsidR="00145B33" w:rsidRPr="00702D90" w:rsidRDefault="00145B33" w:rsidP="004C0AAF">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Arial"/>
          <w:b/>
          <w:bCs/>
          <w:sz w:val="20"/>
          <w:szCs w:val="20"/>
          <w:lang w:val="sr-Latn-CS" w:eastAsia="de-CH"/>
        </w:rPr>
        <w:t xml:space="preserve">Cijena po učesniku dnevno i šta ona uključuje: </w:t>
      </w:r>
      <w:r w:rsidR="00E52E0A" w:rsidRPr="00702D90">
        <w:rPr>
          <w:rFonts w:ascii="Verdana" w:eastAsia="Times New Roman" w:hAnsi="Verdana" w:cs="Arial"/>
          <w:bCs/>
          <w:sz w:val="20"/>
          <w:szCs w:val="20"/>
          <w:lang w:val="sr-Latn-CS" w:eastAsia="de-CH"/>
        </w:rPr>
        <w:t>Cijena po učesniku</w:t>
      </w:r>
      <w:r w:rsidR="004C0AAF" w:rsidRPr="00702D90">
        <w:rPr>
          <w:rFonts w:ascii="Verdana" w:eastAsia="Times New Roman" w:hAnsi="Verdana" w:cs="Arial"/>
          <w:bCs/>
          <w:sz w:val="20"/>
          <w:szCs w:val="20"/>
          <w:lang w:val="sr-Latn-CS" w:eastAsia="de-CH"/>
        </w:rPr>
        <w:t xml:space="preserve"> je 75 eura i uključuje </w:t>
      </w:r>
      <w:r w:rsidRPr="00702D90">
        <w:rPr>
          <w:rFonts w:ascii="Verdana" w:eastAsia="Times New Roman" w:hAnsi="Verdana" w:cs="Tahoma"/>
          <w:sz w:val="20"/>
          <w:szCs w:val="20"/>
          <w:lang w:val="en-GB" w:eastAsia="de-CH"/>
        </w:rPr>
        <w:t>tro</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val="en-GB" w:eastAsia="de-CH"/>
        </w:rPr>
        <w:t>kova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transporta</w:t>
      </w:r>
      <w:r w:rsidRPr="00702D90">
        <w:rPr>
          <w:rFonts w:ascii="Verdana" w:eastAsia="Times New Roman" w:hAnsi="Verdana" w:cs="Tahoma"/>
          <w:sz w:val="20"/>
          <w:szCs w:val="20"/>
          <w:lang w:val="sr-Cyrl-CS" w:eastAsia="de-CH"/>
        </w:rPr>
        <w:t xml:space="preserve"> </w:t>
      </w:r>
      <w:r w:rsidR="004C0AAF"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smje</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val="en-GB" w:eastAsia="de-CH"/>
        </w:rPr>
        <w:t>taja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ishrane</w:t>
      </w:r>
      <w:r w:rsidR="004C0AAF"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pripreme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materijala</w:t>
      </w:r>
      <w:r w:rsidRPr="00702D90">
        <w:rPr>
          <w:rFonts w:ascii="Verdana" w:eastAsia="Times New Roman" w:hAnsi="Verdana" w:cs="Tahoma"/>
          <w:sz w:val="20"/>
          <w:szCs w:val="20"/>
          <w:lang w:val="sr-Cyrl-CS" w:eastAsia="de-CH"/>
        </w:rPr>
        <w:t xml:space="preserve"> </w:t>
      </w:r>
      <w:r w:rsidR="004C0AAF"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honorara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anga</w:t>
      </w:r>
      <w:r w:rsidRPr="00702D90">
        <w:rPr>
          <w:rFonts w:ascii="Verdana" w:eastAsia="Times New Roman" w:hAnsi="Verdana" w:cs="Tahoma"/>
          <w:sz w:val="20"/>
          <w:szCs w:val="20"/>
          <w:lang w:val="sr-Cyrl-CS" w:eastAsia="de-CH"/>
        </w:rPr>
        <w:t>ž</w:t>
      </w:r>
      <w:r w:rsidRPr="00702D90">
        <w:rPr>
          <w:rFonts w:ascii="Verdana" w:eastAsia="Times New Roman" w:hAnsi="Verdana" w:cs="Tahoma"/>
          <w:sz w:val="20"/>
          <w:szCs w:val="20"/>
          <w:lang w:val="en-GB" w:eastAsia="de-CH"/>
        </w:rPr>
        <w:t>ovanje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trenera</w:t>
      </w:r>
      <w:r w:rsidRPr="00702D90">
        <w:rPr>
          <w:rFonts w:ascii="Verdana" w:eastAsia="Times New Roman" w:hAnsi="Verdana" w:cs="Tahoma"/>
          <w:sz w:val="20"/>
          <w:szCs w:val="20"/>
          <w:lang w:val="sr-Cyrl-CS" w:eastAsia="de-CH"/>
        </w:rPr>
        <w:t xml:space="preserve"> (35</w:t>
      </w:r>
      <w:r w:rsidR="004C0AAF" w:rsidRPr="00702D90">
        <w:rPr>
          <w:rFonts w:ascii="Verdana" w:eastAsia="Times New Roman" w:hAnsi="Verdana" w:cs="Tahoma"/>
          <w:sz w:val="20"/>
          <w:szCs w:val="20"/>
          <w:lang w:val="sr-Latn-ME" w:eastAsia="de-CH"/>
        </w:rPr>
        <w:t xml:space="preserve"> eura </w:t>
      </w:r>
      <w:r w:rsidRPr="00702D90">
        <w:rPr>
          <w:rFonts w:ascii="Verdana" w:eastAsia="Times New Roman" w:hAnsi="Verdana" w:cs="Tahoma"/>
          <w:sz w:val="20"/>
          <w:szCs w:val="20"/>
          <w:lang w:val="en-GB" w:eastAsia="de-CH"/>
        </w:rPr>
        <w:t>smjestaj</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ME" w:eastAsia="de-CH"/>
        </w:rPr>
        <w:t>5</w:t>
      </w:r>
      <w:r w:rsidR="004C0AAF" w:rsidRPr="00702D90">
        <w:rPr>
          <w:rFonts w:ascii="Verdana" w:eastAsia="Times New Roman" w:hAnsi="Verdana" w:cs="Tahoma"/>
          <w:sz w:val="20"/>
          <w:szCs w:val="20"/>
          <w:lang w:val="sr-Latn-ME" w:eastAsia="de-CH"/>
        </w:rPr>
        <w:t xml:space="preserve"> eura </w:t>
      </w:r>
      <w:r w:rsidRPr="00702D90">
        <w:rPr>
          <w:rFonts w:ascii="Verdana" w:eastAsia="Times New Roman" w:hAnsi="Verdana" w:cs="Tahoma"/>
          <w:sz w:val="20"/>
          <w:szCs w:val="20"/>
          <w:lang w:val="sr-Latn-ME" w:eastAsia="de-CH"/>
        </w:rPr>
        <w:t xml:space="preserve">transport, </w:t>
      </w:r>
      <w:r w:rsidRPr="00702D90">
        <w:rPr>
          <w:rFonts w:ascii="Verdana" w:eastAsia="Times New Roman" w:hAnsi="Verdana" w:cs="Tahoma"/>
          <w:sz w:val="20"/>
          <w:szCs w:val="20"/>
          <w:lang w:val="sr-Cyrl-CS" w:eastAsia="de-CH"/>
        </w:rPr>
        <w:t>15</w:t>
      </w:r>
      <w:r w:rsidR="004C0AAF" w:rsidRPr="00702D90">
        <w:rPr>
          <w:rFonts w:ascii="Verdana" w:eastAsia="Times New Roman" w:hAnsi="Verdana" w:cs="Tahoma"/>
          <w:sz w:val="20"/>
          <w:szCs w:val="20"/>
          <w:lang w:val="sr-Latn-ME" w:eastAsia="de-CH"/>
        </w:rPr>
        <w:t xml:space="preserve"> eura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hrana</w:t>
      </w:r>
      <w:r w:rsidRPr="00702D90">
        <w:rPr>
          <w:rFonts w:ascii="Verdana" w:eastAsia="Times New Roman" w:hAnsi="Verdana" w:cs="Tahoma"/>
          <w:sz w:val="20"/>
          <w:szCs w:val="20"/>
          <w:lang w:val="sr-Cyrl-CS" w:eastAsia="de-CH"/>
        </w:rPr>
        <w:t xml:space="preserve"> </w:t>
      </w:r>
      <w:r w:rsidR="004C0AAF"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Cyrl-CS" w:eastAsia="de-CH"/>
        </w:rPr>
        <w:t xml:space="preserve"> 1</w:t>
      </w:r>
      <w:r w:rsidRPr="00702D90">
        <w:rPr>
          <w:rFonts w:ascii="Verdana" w:eastAsia="Times New Roman" w:hAnsi="Verdana" w:cs="Tahoma"/>
          <w:sz w:val="20"/>
          <w:szCs w:val="20"/>
          <w:lang w:val="sr-Latn-ME" w:eastAsia="de-CH"/>
        </w:rPr>
        <w:t>5</w:t>
      </w:r>
      <w:r w:rsidR="004C0AAF" w:rsidRPr="00702D90">
        <w:rPr>
          <w:rFonts w:ascii="Verdana" w:eastAsia="Times New Roman" w:hAnsi="Verdana" w:cs="Tahoma"/>
          <w:sz w:val="20"/>
          <w:szCs w:val="20"/>
          <w:lang w:val="sr-Latn-ME" w:eastAsia="de-CH"/>
        </w:rPr>
        <w:t xml:space="preserve"> eura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honorar</w:t>
      </w:r>
      <w:r w:rsidRPr="00702D90">
        <w:rPr>
          <w:rFonts w:ascii="Verdana" w:eastAsia="Times New Roman" w:hAnsi="Verdana" w:cs="Tahoma"/>
          <w:sz w:val="20"/>
          <w:szCs w:val="20"/>
          <w:lang w:val="sr-Cyrl-CS" w:eastAsia="de-CH"/>
        </w:rPr>
        <w:t>)</w:t>
      </w:r>
      <w:r w:rsidR="004C0AAF" w:rsidRPr="00702D90">
        <w:rPr>
          <w:rFonts w:ascii="Verdana" w:eastAsia="Times New Roman" w:hAnsi="Verdana" w:cs="Tahoma"/>
          <w:sz w:val="20"/>
          <w:szCs w:val="20"/>
          <w:lang w:val="sr-Latn-ME" w:eastAsia="de-CH"/>
        </w:rPr>
        <w:t>.</w:t>
      </w:r>
    </w:p>
    <w:p w14:paraId="6624C251"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15A9B" w:rsidRPr="00702D90" w14:paraId="5EF0668C" w14:textId="77777777" w:rsidTr="0048716B">
        <w:trPr>
          <w:trHeight w:val="694"/>
        </w:trPr>
        <w:tc>
          <w:tcPr>
            <w:tcW w:w="9062" w:type="dxa"/>
            <w:shd w:val="clear" w:color="auto" w:fill="FBE4D5" w:themeFill="accent2" w:themeFillTint="33"/>
            <w:vAlign w:val="center"/>
          </w:tcPr>
          <w:p w14:paraId="7BD4EF35" w14:textId="77777777" w:rsidR="00D743FA" w:rsidRPr="00702D90" w:rsidRDefault="004C5854" w:rsidP="004773DF">
            <w:pPr>
              <w:jc w:val="center"/>
              <w:rPr>
                <w:rFonts w:ascii="Verdana" w:hAnsi="Verdana" w:cs="Tahoma"/>
                <w:b/>
                <w:bCs/>
                <w:iCs/>
                <w:lang w:val="pl-PL"/>
              </w:rPr>
            </w:pPr>
            <w:r w:rsidRPr="00702D90">
              <w:rPr>
                <w:rFonts w:ascii="Verdana" w:hAnsi="Verdana" w:cs="Tahoma"/>
                <w:b/>
                <w:bCs/>
                <w:iCs/>
                <w:lang w:val="pl-PL"/>
              </w:rPr>
              <w:lastRenderedPageBreak/>
              <w:t>116</w:t>
            </w:r>
            <w:r w:rsidR="00080BB7" w:rsidRPr="00702D90">
              <w:rPr>
                <w:rFonts w:ascii="Verdana" w:hAnsi="Verdana" w:cs="Tahoma"/>
                <w:b/>
                <w:bCs/>
                <w:iCs/>
                <w:lang w:val="pl-PL"/>
              </w:rPr>
              <w:t>.</w:t>
            </w:r>
            <w:r w:rsidR="004773DF" w:rsidRPr="00702D90">
              <w:rPr>
                <w:rFonts w:ascii="Verdana" w:hAnsi="Verdana" w:cs="Tahoma"/>
                <w:b/>
                <w:bCs/>
                <w:iCs/>
                <w:lang w:val="pl-PL"/>
              </w:rPr>
              <w:t xml:space="preserve"> PREPOZNAVANJE I REAGOVANJE U SLUČAJEVIMA </w:t>
            </w:r>
          </w:p>
          <w:p w14:paraId="2DB6F561" w14:textId="088F484A" w:rsidR="00515A9B" w:rsidRPr="00702D90" w:rsidRDefault="004773DF" w:rsidP="004773DF">
            <w:pPr>
              <w:jc w:val="center"/>
              <w:rPr>
                <w:rFonts w:ascii="Verdana" w:hAnsi="Verdana" w:cs="Tahoma"/>
                <w:b/>
                <w:bCs/>
                <w:iCs/>
                <w:lang w:val="pl-PL"/>
              </w:rPr>
            </w:pPr>
            <w:r w:rsidRPr="00702D90">
              <w:rPr>
                <w:rFonts w:ascii="Verdana" w:hAnsi="Verdana" w:cs="Tahoma"/>
                <w:b/>
                <w:bCs/>
                <w:iCs/>
                <w:lang w:val="pl-PL"/>
              </w:rPr>
              <w:t>NASILJA NAD I MEĐU ĐECOM</w:t>
            </w:r>
          </w:p>
        </w:tc>
      </w:tr>
    </w:tbl>
    <w:p w14:paraId="479B00AB" w14:textId="77777777" w:rsidR="00515A9B" w:rsidRPr="00702D90" w:rsidRDefault="00515A9B" w:rsidP="001C7CA4">
      <w:pPr>
        <w:spacing w:after="0" w:line="240" w:lineRule="auto"/>
        <w:rPr>
          <w:rFonts w:ascii="Verdana" w:hAnsi="Verdana" w:cs="Tahoma"/>
          <w:sz w:val="20"/>
          <w:szCs w:val="20"/>
          <w:lang w:val="pl-PL"/>
        </w:rPr>
      </w:pPr>
    </w:p>
    <w:p w14:paraId="586126AE" w14:textId="77777777" w:rsidR="004773DF" w:rsidRPr="00702D90" w:rsidRDefault="004773DF" w:rsidP="004773D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Autorka: </w:t>
      </w:r>
      <w:r w:rsidRPr="00702D90">
        <w:rPr>
          <w:rFonts w:ascii="Verdana" w:eastAsia="Times New Roman" w:hAnsi="Verdana" w:cs="Verdana"/>
          <w:sz w:val="20"/>
          <w:szCs w:val="20"/>
          <w:lang w:val="sr-Latn-CS" w:eastAsia="de-CH"/>
        </w:rPr>
        <w:t>Ivana Raščanin</w:t>
      </w:r>
    </w:p>
    <w:p w14:paraId="2215D234" w14:textId="77777777" w:rsidR="004773DF" w:rsidRPr="00702D90" w:rsidRDefault="004773DF" w:rsidP="004773D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Ivana Raščanin</w:t>
      </w:r>
    </w:p>
    <w:p w14:paraId="3A2DEB6F" w14:textId="77777777" w:rsidR="004773DF" w:rsidRPr="00702D90" w:rsidRDefault="004773DF" w:rsidP="004773DF">
      <w:pPr>
        <w:spacing w:after="0" w:line="240" w:lineRule="auto"/>
        <w:jc w:val="both"/>
        <w:rPr>
          <w:rFonts w:ascii="Verdana" w:eastAsia="Times New Roman" w:hAnsi="Verdana" w:cs="Arial"/>
          <w:sz w:val="20"/>
          <w:szCs w:val="20"/>
          <w:lang w:val="it-CH"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irascanin@gmail.com</w:t>
      </w:r>
    </w:p>
    <w:p w14:paraId="0EADD34D" w14:textId="77777777" w:rsidR="004773DF" w:rsidRPr="00702D90" w:rsidRDefault="004773DF" w:rsidP="004773D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067 456 992</w:t>
      </w:r>
    </w:p>
    <w:p w14:paraId="3D8FD982" w14:textId="77777777" w:rsidR="004773DF" w:rsidRPr="00702D90" w:rsidRDefault="004773DF" w:rsidP="004773DF">
      <w:pPr>
        <w:spacing w:after="0" w:line="240" w:lineRule="auto"/>
        <w:jc w:val="both"/>
        <w:rPr>
          <w:rFonts w:ascii="Verdana" w:eastAsia="Times New Roman" w:hAnsi="Verdana" w:cs="Arial"/>
          <w:sz w:val="20"/>
          <w:szCs w:val="20"/>
          <w:lang w:val="sr-Latn-CS" w:eastAsia="de-CH"/>
        </w:rPr>
      </w:pPr>
    </w:p>
    <w:p w14:paraId="52983454" w14:textId="7A07ED6E" w:rsidR="004773DF" w:rsidRPr="00702D90" w:rsidRDefault="00FA4F3F" w:rsidP="004773DF">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4773DF" w:rsidRPr="00702D90">
        <w:rPr>
          <w:rFonts w:ascii="Verdana" w:eastAsia="Times New Roman" w:hAnsi="Verdana" w:cs="Verdana"/>
          <w:b/>
          <w:sz w:val="20"/>
          <w:szCs w:val="20"/>
          <w:lang w:val="sr-Latn-CS" w:eastAsia="de-CH"/>
        </w:rPr>
        <w:t xml:space="preserve">: </w:t>
      </w:r>
      <w:r w:rsidR="004773DF" w:rsidRPr="00702D90">
        <w:rPr>
          <w:rFonts w:ascii="Verdana" w:eastAsia="Times New Roman" w:hAnsi="Verdana" w:cs="Tahoma"/>
          <w:sz w:val="20"/>
          <w:szCs w:val="20"/>
          <w:lang w:val="sr-Latn-CS" w:eastAsia="de-CH"/>
        </w:rPr>
        <w:t>da smanji i spriječi nasilje među školskom đecom u Crnoj Gori</w:t>
      </w:r>
    </w:p>
    <w:p w14:paraId="341C6E22" w14:textId="77777777" w:rsidR="004773DF" w:rsidRPr="00702D90" w:rsidRDefault="004773DF" w:rsidP="004773DF">
      <w:pPr>
        <w:spacing w:after="0" w:line="240" w:lineRule="auto"/>
        <w:jc w:val="both"/>
        <w:rPr>
          <w:rFonts w:ascii="Verdana" w:eastAsia="Times New Roman" w:hAnsi="Verdana" w:cs="Arial"/>
          <w:sz w:val="20"/>
          <w:szCs w:val="20"/>
          <w:lang w:val="sr-Latn-CS" w:eastAsia="de-CH"/>
        </w:rPr>
      </w:pPr>
    </w:p>
    <w:p w14:paraId="41B9CC3E" w14:textId="77777777" w:rsidR="004773DF" w:rsidRPr="00702D90" w:rsidRDefault="004773DF" w:rsidP="004773DF">
      <w:pPr>
        <w:pStyle w:val="NoSpacing"/>
        <w:jc w:val="both"/>
        <w:rPr>
          <w:sz w:val="20"/>
          <w:szCs w:val="20"/>
          <w:lang w:val="sr-Latn-CS"/>
        </w:rPr>
      </w:pPr>
      <w:r w:rsidRPr="00702D90">
        <w:rPr>
          <w:b/>
          <w:sz w:val="20"/>
          <w:szCs w:val="20"/>
        </w:rPr>
        <w:t>Specifi</w:t>
      </w:r>
      <w:r w:rsidRPr="00702D90">
        <w:rPr>
          <w:b/>
          <w:sz w:val="20"/>
          <w:szCs w:val="20"/>
          <w:lang w:val="sr-Latn-CS"/>
        </w:rPr>
        <w:t>č</w:t>
      </w:r>
      <w:r w:rsidRPr="00702D90">
        <w:rPr>
          <w:b/>
          <w:sz w:val="20"/>
          <w:szCs w:val="20"/>
        </w:rPr>
        <w:t>ni</w:t>
      </w:r>
      <w:r w:rsidRPr="00702D90">
        <w:rPr>
          <w:b/>
          <w:sz w:val="20"/>
          <w:szCs w:val="20"/>
          <w:lang w:val="sr-Latn-CS"/>
        </w:rPr>
        <w:t xml:space="preserve"> </w:t>
      </w:r>
      <w:r w:rsidRPr="00702D90">
        <w:rPr>
          <w:b/>
          <w:sz w:val="20"/>
          <w:szCs w:val="20"/>
        </w:rPr>
        <w:t>ciljevi</w:t>
      </w:r>
      <w:r w:rsidRPr="00702D90">
        <w:rPr>
          <w:b/>
          <w:sz w:val="20"/>
          <w:szCs w:val="20"/>
          <w:lang w:val="sr-Latn-CS"/>
        </w:rPr>
        <w:t xml:space="preserve"> </w:t>
      </w:r>
      <w:r w:rsidRPr="00702D90">
        <w:rPr>
          <w:b/>
          <w:sz w:val="20"/>
          <w:szCs w:val="20"/>
        </w:rPr>
        <w:t>programa</w:t>
      </w:r>
      <w:r w:rsidRPr="00702D90">
        <w:rPr>
          <w:b/>
          <w:sz w:val="20"/>
          <w:szCs w:val="20"/>
          <w:lang w:val="sr-Latn-CS"/>
        </w:rPr>
        <w:t xml:space="preserve">: </w:t>
      </w:r>
      <w:r w:rsidRPr="00702D90">
        <w:rPr>
          <w:sz w:val="20"/>
          <w:szCs w:val="20"/>
        </w:rPr>
        <w:t>kadar</w:t>
      </w:r>
      <w:r w:rsidRPr="00702D90">
        <w:rPr>
          <w:sz w:val="20"/>
          <w:szCs w:val="20"/>
          <w:lang w:val="sr-Latn-CS"/>
        </w:rPr>
        <w:t xml:space="preserve"> </w:t>
      </w:r>
      <w:r w:rsidRPr="00702D90">
        <w:rPr>
          <w:sz w:val="20"/>
          <w:szCs w:val="20"/>
        </w:rPr>
        <w:t>u</w:t>
      </w:r>
      <w:r w:rsidRPr="00702D90">
        <w:rPr>
          <w:sz w:val="20"/>
          <w:szCs w:val="20"/>
          <w:lang w:val="sr-Latn-CS"/>
        </w:rPr>
        <w:t xml:space="preserve"> </w:t>
      </w:r>
      <w:r w:rsidRPr="00702D90">
        <w:rPr>
          <w:sz w:val="20"/>
          <w:szCs w:val="20"/>
        </w:rPr>
        <w:t>stanju</w:t>
      </w:r>
      <w:r w:rsidRPr="00702D90">
        <w:rPr>
          <w:sz w:val="20"/>
          <w:szCs w:val="20"/>
          <w:lang w:val="sr-Latn-CS"/>
        </w:rPr>
        <w:t xml:space="preserve"> </w:t>
      </w:r>
      <w:r w:rsidRPr="00702D90">
        <w:rPr>
          <w:sz w:val="20"/>
          <w:szCs w:val="20"/>
        </w:rPr>
        <w:t>da</w:t>
      </w:r>
      <w:r w:rsidRPr="00702D90">
        <w:rPr>
          <w:sz w:val="20"/>
          <w:szCs w:val="20"/>
          <w:lang w:val="sr-Latn-CS"/>
        </w:rPr>
        <w:t xml:space="preserve"> </w:t>
      </w:r>
      <w:r w:rsidRPr="00702D90">
        <w:rPr>
          <w:sz w:val="20"/>
          <w:szCs w:val="20"/>
        </w:rPr>
        <w:t>prepozna</w:t>
      </w:r>
      <w:r w:rsidRPr="00702D90">
        <w:rPr>
          <w:sz w:val="20"/>
          <w:szCs w:val="20"/>
          <w:lang w:val="sr-Latn-CS"/>
        </w:rPr>
        <w:t xml:space="preserve"> </w:t>
      </w:r>
      <w:r w:rsidRPr="00702D90">
        <w:rPr>
          <w:sz w:val="20"/>
          <w:szCs w:val="20"/>
        </w:rPr>
        <w:t>sve</w:t>
      </w:r>
      <w:r w:rsidRPr="00702D90">
        <w:rPr>
          <w:sz w:val="20"/>
          <w:szCs w:val="20"/>
          <w:lang w:val="sr-Latn-CS"/>
        </w:rPr>
        <w:t xml:space="preserve"> </w:t>
      </w:r>
      <w:r w:rsidRPr="00702D90">
        <w:rPr>
          <w:sz w:val="20"/>
          <w:szCs w:val="20"/>
        </w:rPr>
        <w:t>forme</w:t>
      </w:r>
      <w:r w:rsidRPr="00702D90">
        <w:rPr>
          <w:sz w:val="20"/>
          <w:szCs w:val="20"/>
          <w:lang w:val="sr-Latn-CS"/>
        </w:rPr>
        <w:t xml:space="preserve"> </w:t>
      </w:r>
      <w:r w:rsidRPr="00702D90">
        <w:rPr>
          <w:sz w:val="20"/>
          <w:szCs w:val="20"/>
        </w:rPr>
        <w:t>nasilja</w:t>
      </w:r>
      <w:r w:rsidRPr="00702D90">
        <w:rPr>
          <w:sz w:val="20"/>
          <w:szCs w:val="20"/>
          <w:lang w:val="sr-Latn-CS"/>
        </w:rPr>
        <w:t xml:space="preserve">; </w:t>
      </w:r>
      <w:r w:rsidRPr="00702D90">
        <w:rPr>
          <w:sz w:val="20"/>
          <w:szCs w:val="20"/>
        </w:rPr>
        <w:t>pobolj</w:t>
      </w:r>
      <w:r w:rsidRPr="00702D90">
        <w:rPr>
          <w:sz w:val="20"/>
          <w:szCs w:val="20"/>
          <w:lang w:val="sr-Latn-CS"/>
        </w:rPr>
        <w:t>š</w:t>
      </w:r>
      <w:r w:rsidRPr="00702D90">
        <w:rPr>
          <w:sz w:val="20"/>
          <w:szCs w:val="20"/>
        </w:rPr>
        <w:t>ane</w:t>
      </w:r>
      <w:r w:rsidRPr="00702D90">
        <w:rPr>
          <w:sz w:val="20"/>
          <w:szCs w:val="20"/>
          <w:lang w:val="sr-Latn-CS"/>
        </w:rPr>
        <w:t xml:space="preserve"> </w:t>
      </w:r>
      <w:r w:rsidRPr="00702D90">
        <w:rPr>
          <w:sz w:val="20"/>
          <w:szCs w:val="20"/>
        </w:rPr>
        <w:t>vje</w:t>
      </w:r>
      <w:r w:rsidRPr="00702D90">
        <w:rPr>
          <w:sz w:val="20"/>
          <w:szCs w:val="20"/>
          <w:lang w:val="sr-Latn-CS"/>
        </w:rPr>
        <w:t>š</w:t>
      </w:r>
      <w:r w:rsidRPr="00702D90">
        <w:rPr>
          <w:sz w:val="20"/>
          <w:szCs w:val="20"/>
        </w:rPr>
        <w:t>tine</w:t>
      </w:r>
      <w:r w:rsidRPr="00702D90">
        <w:rPr>
          <w:sz w:val="20"/>
          <w:szCs w:val="20"/>
          <w:lang w:val="sr-Latn-CS"/>
        </w:rPr>
        <w:t xml:space="preserve"> </w:t>
      </w:r>
      <w:r w:rsidRPr="00702D90">
        <w:rPr>
          <w:sz w:val="20"/>
          <w:szCs w:val="20"/>
        </w:rPr>
        <w:t>timskog</w:t>
      </w:r>
      <w:r w:rsidRPr="00702D90">
        <w:rPr>
          <w:sz w:val="20"/>
          <w:szCs w:val="20"/>
          <w:lang w:val="sr-Latn-CS"/>
        </w:rPr>
        <w:t xml:space="preserve"> </w:t>
      </w:r>
      <w:r w:rsidRPr="00702D90">
        <w:rPr>
          <w:sz w:val="20"/>
          <w:szCs w:val="20"/>
        </w:rPr>
        <w:t>odgovora</w:t>
      </w:r>
      <w:r w:rsidRPr="00702D90">
        <w:rPr>
          <w:sz w:val="20"/>
          <w:szCs w:val="20"/>
          <w:lang w:val="sr-Latn-CS"/>
        </w:rPr>
        <w:t xml:space="preserve"> </w:t>
      </w:r>
      <w:r w:rsidRPr="00702D90">
        <w:rPr>
          <w:sz w:val="20"/>
          <w:szCs w:val="20"/>
        </w:rPr>
        <w:t>na</w:t>
      </w:r>
      <w:r w:rsidRPr="00702D90">
        <w:rPr>
          <w:sz w:val="20"/>
          <w:szCs w:val="20"/>
          <w:lang w:val="sr-Latn-CS"/>
        </w:rPr>
        <w:t xml:space="preserve"> </w:t>
      </w:r>
      <w:r w:rsidRPr="00702D90">
        <w:rPr>
          <w:sz w:val="20"/>
          <w:szCs w:val="20"/>
        </w:rPr>
        <w:t>pojavu</w:t>
      </w:r>
      <w:r w:rsidRPr="00702D90">
        <w:rPr>
          <w:sz w:val="20"/>
          <w:szCs w:val="20"/>
          <w:lang w:val="sr-Latn-CS"/>
        </w:rPr>
        <w:t xml:space="preserve"> </w:t>
      </w:r>
      <w:r w:rsidRPr="00702D90">
        <w:rPr>
          <w:sz w:val="20"/>
          <w:szCs w:val="20"/>
        </w:rPr>
        <w:t>nasilja</w:t>
      </w:r>
      <w:r w:rsidRPr="00702D90">
        <w:rPr>
          <w:sz w:val="20"/>
          <w:szCs w:val="20"/>
          <w:lang w:val="sr-Latn-CS"/>
        </w:rPr>
        <w:t xml:space="preserve">; </w:t>
      </w:r>
      <w:r w:rsidRPr="00702D90">
        <w:rPr>
          <w:sz w:val="20"/>
          <w:szCs w:val="20"/>
        </w:rPr>
        <w:t>u</w:t>
      </w:r>
      <w:r w:rsidRPr="00702D90">
        <w:rPr>
          <w:sz w:val="20"/>
          <w:szCs w:val="20"/>
          <w:lang w:val="sr-Latn-CS"/>
        </w:rPr>
        <w:t>č</w:t>
      </w:r>
      <w:r w:rsidRPr="00702D90">
        <w:rPr>
          <w:sz w:val="20"/>
          <w:szCs w:val="20"/>
        </w:rPr>
        <w:t>enic</w:t>
      </w:r>
      <w:r w:rsidR="00894344" w:rsidRPr="00702D90">
        <w:rPr>
          <w:sz w:val="20"/>
          <w:szCs w:val="20"/>
        </w:rPr>
        <w:t>i</w:t>
      </w:r>
      <w:r w:rsidR="00894344" w:rsidRPr="00702D90">
        <w:rPr>
          <w:sz w:val="20"/>
          <w:szCs w:val="20"/>
          <w:lang w:val="sr-Latn-CS"/>
        </w:rPr>
        <w:t xml:space="preserve"> </w:t>
      </w:r>
      <w:r w:rsidR="00894344" w:rsidRPr="00702D90">
        <w:rPr>
          <w:sz w:val="20"/>
          <w:szCs w:val="20"/>
        </w:rPr>
        <w:t>u</w:t>
      </w:r>
      <w:r w:rsidR="00894344" w:rsidRPr="00702D90">
        <w:rPr>
          <w:sz w:val="20"/>
          <w:szCs w:val="20"/>
          <w:lang w:val="sr-Latn-CS"/>
        </w:rPr>
        <w:t>č</w:t>
      </w:r>
      <w:r w:rsidR="00894344" w:rsidRPr="00702D90">
        <w:rPr>
          <w:sz w:val="20"/>
          <w:szCs w:val="20"/>
        </w:rPr>
        <w:t>e</w:t>
      </w:r>
      <w:r w:rsidR="00894344" w:rsidRPr="00702D90">
        <w:rPr>
          <w:sz w:val="20"/>
          <w:szCs w:val="20"/>
          <w:lang w:val="sr-Latn-CS"/>
        </w:rPr>
        <w:t xml:space="preserve">, </w:t>
      </w:r>
      <w:r w:rsidR="00894344" w:rsidRPr="00702D90">
        <w:rPr>
          <w:sz w:val="20"/>
          <w:szCs w:val="20"/>
        </w:rPr>
        <w:t>rastu</w:t>
      </w:r>
      <w:r w:rsidR="00894344" w:rsidRPr="00702D90">
        <w:rPr>
          <w:sz w:val="20"/>
          <w:szCs w:val="20"/>
          <w:lang w:val="sr-Latn-CS"/>
        </w:rPr>
        <w:t xml:space="preserve"> </w:t>
      </w:r>
      <w:r w:rsidR="00894344" w:rsidRPr="00702D90">
        <w:rPr>
          <w:sz w:val="20"/>
          <w:szCs w:val="20"/>
        </w:rPr>
        <w:t>i</w:t>
      </w:r>
      <w:r w:rsidRPr="00702D90">
        <w:rPr>
          <w:sz w:val="20"/>
          <w:szCs w:val="20"/>
          <w:lang w:val="sr-Latn-CS"/>
        </w:rPr>
        <w:t xml:space="preserve"> </w:t>
      </w:r>
      <w:r w:rsidRPr="00702D90">
        <w:rPr>
          <w:sz w:val="20"/>
          <w:szCs w:val="20"/>
        </w:rPr>
        <w:t>razvijaju</w:t>
      </w:r>
      <w:r w:rsidRPr="00702D90">
        <w:rPr>
          <w:sz w:val="20"/>
          <w:szCs w:val="20"/>
          <w:lang w:val="sr-Latn-CS"/>
        </w:rPr>
        <w:t xml:space="preserve"> </w:t>
      </w:r>
      <w:r w:rsidRPr="00702D90">
        <w:rPr>
          <w:sz w:val="20"/>
          <w:szCs w:val="20"/>
        </w:rPr>
        <w:t>se</w:t>
      </w:r>
      <w:r w:rsidRPr="00702D90">
        <w:rPr>
          <w:sz w:val="20"/>
          <w:szCs w:val="20"/>
          <w:lang w:val="sr-Latn-CS"/>
        </w:rPr>
        <w:t xml:space="preserve"> </w:t>
      </w:r>
      <w:r w:rsidRPr="00702D90">
        <w:rPr>
          <w:sz w:val="20"/>
          <w:szCs w:val="20"/>
        </w:rPr>
        <w:t>u</w:t>
      </w:r>
      <w:r w:rsidRPr="00702D90">
        <w:rPr>
          <w:sz w:val="20"/>
          <w:szCs w:val="20"/>
          <w:lang w:val="sr-Latn-CS"/>
        </w:rPr>
        <w:t xml:space="preserve"> </w:t>
      </w:r>
      <w:r w:rsidRPr="00702D90">
        <w:rPr>
          <w:sz w:val="20"/>
          <w:szCs w:val="20"/>
        </w:rPr>
        <w:t>sigurnom</w:t>
      </w:r>
      <w:r w:rsidRPr="00702D90">
        <w:rPr>
          <w:sz w:val="20"/>
          <w:szCs w:val="20"/>
          <w:lang w:val="sr-Latn-CS"/>
        </w:rPr>
        <w:t xml:space="preserve"> </w:t>
      </w:r>
      <w:r w:rsidRPr="00702D90">
        <w:rPr>
          <w:sz w:val="20"/>
          <w:szCs w:val="20"/>
        </w:rPr>
        <w:t>okru</w:t>
      </w:r>
      <w:r w:rsidRPr="00702D90">
        <w:rPr>
          <w:sz w:val="20"/>
          <w:szCs w:val="20"/>
          <w:lang w:val="sr-Latn-CS"/>
        </w:rPr>
        <w:t>ž</w:t>
      </w:r>
      <w:r w:rsidRPr="00702D90">
        <w:rPr>
          <w:sz w:val="20"/>
          <w:szCs w:val="20"/>
        </w:rPr>
        <w:t>enju</w:t>
      </w:r>
      <w:r w:rsidRPr="00702D90">
        <w:rPr>
          <w:sz w:val="20"/>
          <w:szCs w:val="20"/>
          <w:lang w:val="sr-Latn-CS"/>
        </w:rPr>
        <w:t xml:space="preserve"> </w:t>
      </w:r>
    </w:p>
    <w:p w14:paraId="0FDD41B7" w14:textId="77777777" w:rsidR="004773DF" w:rsidRPr="00702D90" w:rsidRDefault="004773DF" w:rsidP="004773DF">
      <w:pPr>
        <w:pStyle w:val="NoSpacing"/>
        <w:rPr>
          <w:b/>
          <w:lang w:val="sr-Latn-CS"/>
        </w:rPr>
      </w:pPr>
    </w:p>
    <w:p w14:paraId="362EBF21" w14:textId="77777777" w:rsidR="004773DF" w:rsidRPr="00702D90" w:rsidRDefault="004773DF" w:rsidP="004773D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sr-Latn-CS" w:eastAsia="de-CH"/>
        </w:rPr>
        <w:t>rukovodioci, nastavnici, stručni saradnici</w:t>
      </w:r>
    </w:p>
    <w:p w14:paraId="3A6730ED" w14:textId="77777777" w:rsidR="004773DF" w:rsidRPr="00702D90" w:rsidRDefault="004773DF" w:rsidP="004773DF">
      <w:pPr>
        <w:spacing w:after="0" w:line="240" w:lineRule="auto"/>
        <w:rPr>
          <w:rFonts w:ascii="Verdana" w:eastAsia="Times New Roman" w:hAnsi="Verdana" w:cs="Verdana"/>
          <w:b/>
          <w:sz w:val="20"/>
          <w:szCs w:val="20"/>
          <w:lang w:val="sr-Latn-CS" w:eastAsia="de-CH"/>
        </w:rPr>
      </w:pPr>
    </w:p>
    <w:p w14:paraId="23CCC912" w14:textId="77777777" w:rsidR="004773DF" w:rsidRPr="00702D90" w:rsidRDefault="004773DF" w:rsidP="004773DF">
      <w:pPr>
        <w:spacing w:after="80" w:line="240" w:lineRule="atLeast"/>
        <w:rPr>
          <w:rFonts w:ascii="Verdana" w:eastAsia="Times New Roman" w:hAnsi="Verdana" w:cs="Tahoma"/>
          <w:sz w:val="20"/>
          <w:szCs w:val="20"/>
          <w:lang w:val="pl-PL"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pl-PL" w:eastAsia="de-CH"/>
        </w:rPr>
        <w:t>radionice, prezentacije, praktičan rad</w:t>
      </w:r>
    </w:p>
    <w:p w14:paraId="7BDB8B6A" w14:textId="77777777" w:rsidR="004773DF" w:rsidRPr="00702D90" w:rsidRDefault="004773DF" w:rsidP="004773DF">
      <w:pPr>
        <w:spacing w:after="0" w:line="240" w:lineRule="auto"/>
        <w:jc w:val="both"/>
        <w:rPr>
          <w:rFonts w:ascii="Verdana" w:eastAsia="Times New Roman" w:hAnsi="Verdana" w:cs="Verdana"/>
          <w:b/>
          <w:sz w:val="20"/>
          <w:szCs w:val="20"/>
          <w:lang w:val="sr-Latn-CS" w:eastAsia="de-CH"/>
        </w:rPr>
      </w:pPr>
    </w:p>
    <w:p w14:paraId="3080641D" w14:textId="77777777" w:rsidR="004773DF" w:rsidRPr="00702D90" w:rsidRDefault="004773DF" w:rsidP="004773D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88D67A7" w14:textId="77777777" w:rsidR="004773DF" w:rsidRPr="00702D90" w:rsidRDefault="004773DF" w:rsidP="004773DF">
      <w:pPr>
        <w:spacing w:after="0" w:line="240" w:lineRule="auto"/>
        <w:jc w:val="both"/>
        <w:rPr>
          <w:rFonts w:ascii="Verdana" w:eastAsia="Times New Roman" w:hAnsi="Verdana" w:cs="Verdana"/>
          <w:b/>
          <w:sz w:val="20"/>
          <w:szCs w:val="20"/>
          <w:lang w:val="sr-Latn-CS" w:eastAsia="de-CH"/>
        </w:rPr>
      </w:pPr>
    </w:p>
    <w:p w14:paraId="73CE5791" w14:textId="77777777" w:rsidR="004773DF" w:rsidRPr="00702D90" w:rsidRDefault="004773DF" w:rsidP="00D842A3">
      <w:pPr>
        <w:pStyle w:val="NoSpacing"/>
        <w:numPr>
          <w:ilvl w:val="0"/>
          <w:numId w:val="84"/>
        </w:numPr>
        <w:rPr>
          <w:sz w:val="20"/>
          <w:szCs w:val="20"/>
        </w:rPr>
      </w:pPr>
      <w:r w:rsidRPr="00702D90">
        <w:rPr>
          <w:sz w:val="20"/>
          <w:szCs w:val="20"/>
        </w:rPr>
        <w:t>Učestalost i forme nasilja</w:t>
      </w:r>
    </w:p>
    <w:p w14:paraId="4E025714" w14:textId="77777777" w:rsidR="004773DF" w:rsidRPr="00702D90" w:rsidRDefault="004773DF" w:rsidP="00D842A3">
      <w:pPr>
        <w:pStyle w:val="NoSpacing"/>
        <w:numPr>
          <w:ilvl w:val="0"/>
          <w:numId w:val="84"/>
        </w:numPr>
        <w:rPr>
          <w:sz w:val="20"/>
          <w:szCs w:val="20"/>
        </w:rPr>
      </w:pPr>
      <w:r w:rsidRPr="00702D90">
        <w:rPr>
          <w:sz w:val="20"/>
          <w:szCs w:val="20"/>
        </w:rPr>
        <w:t>Pravila škole</w:t>
      </w:r>
    </w:p>
    <w:p w14:paraId="4AD3686A" w14:textId="77777777" w:rsidR="004773DF" w:rsidRPr="00702D90" w:rsidRDefault="004773DF" w:rsidP="00D842A3">
      <w:pPr>
        <w:pStyle w:val="NoSpacing"/>
        <w:numPr>
          <w:ilvl w:val="0"/>
          <w:numId w:val="84"/>
        </w:numPr>
        <w:rPr>
          <w:sz w:val="20"/>
          <w:szCs w:val="20"/>
        </w:rPr>
      </w:pPr>
      <w:r w:rsidRPr="00702D90">
        <w:rPr>
          <w:sz w:val="20"/>
          <w:szCs w:val="20"/>
        </w:rPr>
        <w:t>Restitucija</w:t>
      </w:r>
    </w:p>
    <w:p w14:paraId="2B5995A8" w14:textId="77777777" w:rsidR="004773DF" w:rsidRPr="00702D90" w:rsidRDefault="004773DF" w:rsidP="00D842A3">
      <w:pPr>
        <w:pStyle w:val="NoSpacing"/>
        <w:numPr>
          <w:ilvl w:val="0"/>
          <w:numId w:val="84"/>
        </w:numPr>
        <w:rPr>
          <w:sz w:val="20"/>
          <w:szCs w:val="20"/>
        </w:rPr>
      </w:pPr>
      <w:r w:rsidRPr="00702D90">
        <w:rPr>
          <w:sz w:val="20"/>
          <w:szCs w:val="20"/>
        </w:rPr>
        <w:t>Protokol o postupanju</w:t>
      </w:r>
    </w:p>
    <w:p w14:paraId="26CF1E22" w14:textId="77777777" w:rsidR="004773DF" w:rsidRPr="00702D90" w:rsidRDefault="004773DF" w:rsidP="00D842A3">
      <w:pPr>
        <w:pStyle w:val="NoSpacing"/>
        <w:numPr>
          <w:ilvl w:val="0"/>
          <w:numId w:val="84"/>
        </w:numPr>
        <w:rPr>
          <w:sz w:val="20"/>
          <w:szCs w:val="20"/>
        </w:rPr>
      </w:pPr>
      <w:r w:rsidRPr="00702D90">
        <w:rPr>
          <w:sz w:val="20"/>
          <w:szCs w:val="20"/>
        </w:rPr>
        <w:t>Plan podrške</w:t>
      </w:r>
    </w:p>
    <w:p w14:paraId="5989B82D" w14:textId="77777777" w:rsidR="004773DF" w:rsidRPr="00702D90" w:rsidRDefault="004773DF" w:rsidP="004773DF">
      <w:pPr>
        <w:spacing w:after="0" w:line="240" w:lineRule="auto"/>
        <w:jc w:val="both"/>
        <w:rPr>
          <w:rFonts w:ascii="Verdana" w:eastAsia="Times New Roman" w:hAnsi="Verdana" w:cs="Verdana"/>
          <w:b/>
          <w:sz w:val="20"/>
          <w:szCs w:val="20"/>
          <w:lang w:val="sr-Latn-CS" w:eastAsia="de-CH"/>
        </w:rPr>
      </w:pPr>
    </w:p>
    <w:p w14:paraId="136B80AD" w14:textId="77777777" w:rsidR="004773DF" w:rsidRPr="00702D90" w:rsidRDefault="004773DF" w:rsidP="004773D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online</w:t>
      </w:r>
    </w:p>
    <w:p w14:paraId="1E3416A9" w14:textId="77777777" w:rsidR="004773DF" w:rsidRPr="00702D90" w:rsidRDefault="004773DF" w:rsidP="004773DF">
      <w:pPr>
        <w:spacing w:after="0" w:line="240" w:lineRule="auto"/>
        <w:jc w:val="both"/>
        <w:rPr>
          <w:rFonts w:ascii="Verdana" w:eastAsia="Times New Roman" w:hAnsi="Verdana" w:cs="Verdana"/>
          <w:b/>
          <w:sz w:val="20"/>
          <w:szCs w:val="20"/>
          <w:lang w:val="sr-Latn-CS" w:eastAsia="de-CH"/>
        </w:rPr>
      </w:pPr>
    </w:p>
    <w:p w14:paraId="4F561282" w14:textId="77777777" w:rsidR="004773DF" w:rsidRPr="00702D90" w:rsidRDefault="004773DF" w:rsidP="004773D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9256B6"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894344"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3410D926" w14:textId="77777777" w:rsidR="004773DF" w:rsidRPr="00702D90" w:rsidRDefault="004773DF" w:rsidP="004773DF">
      <w:pPr>
        <w:spacing w:after="0" w:line="240" w:lineRule="auto"/>
        <w:rPr>
          <w:rFonts w:ascii="Verdana" w:eastAsia="Times New Roman" w:hAnsi="Verdana" w:cs="Verdana"/>
          <w:sz w:val="20"/>
          <w:szCs w:val="20"/>
          <w:lang w:val="sr-Latn-CS" w:eastAsia="de-CH"/>
        </w:rPr>
      </w:pPr>
    </w:p>
    <w:p w14:paraId="05674B11" w14:textId="77777777" w:rsidR="004773DF" w:rsidRPr="00702D90" w:rsidRDefault="004773DF" w:rsidP="004773D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20 - 25</w:t>
      </w:r>
    </w:p>
    <w:p w14:paraId="66B790DB" w14:textId="77777777" w:rsidR="004773DF" w:rsidRPr="00702D90" w:rsidRDefault="004773DF" w:rsidP="004773DF">
      <w:pPr>
        <w:spacing w:after="0" w:line="240" w:lineRule="auto"/>
        <w:rPr>
          <w:rFonts w:ascii="Verdana" w:eastAsia="Times New Roman" w:hAnsi="Verdana" w:cs="Arial"/>
          <w:sz w:val="20"/>
          <w:szCs w:val="20"/>
          <w:lang w:val="sr-Latn-CS" w:eastAsia="de-CH"/>
        </w:rPr>
      </w:pPr>
    </w:p>
    <w:p w14:paraId="2B3D1EEA" w14:textId="77777777" w:rsidR="004773DF" w:rsidRPr="00702D90" w:rsidRDefault="004773DF" w:rsidP="004773DF">
      <w:pPr>
        <w:spacing w:after="80" w:line="240" w:lineRule="atLeast"/>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E52E0A" w:rsidRPr="00702D90">
        <w:rPr>
          <w:rFonts w:ascii="Verdana" w:eastAsia="Times New Roman" w:hAnsi="Verdana" w:cs="Arial"/>
          <w:bCs/>
          <w:sz w:val="20"/>
          <w:szCs w:val="20"/>
          <w:lang w:val="sr-Latn-CS" w:eastAsia="de-CH"/>
        </w:rPr>
        <w:t>Cijena po učesniku</w:t>
      </w:r>
      <w:r w:rsidRPr="00702D90">
        <w:rPr>
          <w:rFonts w:ascii="Verdana" w:eastAsia="Times New Roman" w:hAnsi="Verdana" w:cs="Arial"/>
          <w:bCs/>
          <w:sz w:val="20"/>
          <w:szCs w:val="20"/>
          <w:lang w:val="sr-Latn-CS" w:eastAsia="de-CH"/>
        </w:rPr>
        <w:t xml:space="preserve"> je </w:t>
      </w:r>
      <w:r w:rsidRPr="00702D90">
        <w:rPr>
          <w:rFonts w:ascii="Verdana" w:eastAsia="Times New Roman" w:hAnsi="Verdana" w:cs="Tahoma"/>
          <w:sz w:val="20"/>
          <w:szCs w:val="20"/>
          <w:lang w:val="sr-Cyrl-CS" w:eastAsia="de-CH"/>
        </w:rPr>
        <w:t xml:space="preserve">25 </w:t>
      </w:r>
      <w:r w:rsidRPr="00702D90">
        <w:rPr>
          <w:rFonts w:ascii="Verdana" w:eastAsia="Times New Roman" w:hAnsi="Verdana" w:cs="Tahoma"/>
          <w:sz w:val="20"/>
          <w:szCs w:val="20"/>
          <w:lang w:val="pl-PL" w:eastAsia="de-CH"/>
        </w:rPr>
        <w:t xml:space="preserve">eura i uključuje </w:t>
      </w:r>
      <w:r w:rsidR="00A97CC0" w:rsidRPr="00702D90">
        <w:rPr>
          <w:rFonts w:ascii="Verdana" w:eastAsia="Times New Roman" w:hAnsi="Verdana" w:cs="Tahoma"/>
          <w:sz w:val="20"/>
          <w:szCs w:val="20"/>
          <w:lang w:val="sr-Latn-ME" w:eastAsia="de-CH"/>
        </w:rPr>
        <w:t>honorar za voditelje seminara i cij</w:t>
      </w:r>
      <w:r w:rsidR="00E52E0A" w:rsidRPr="00702D90">
        <w:rPr>
          <w:rFonts w:ascii="Verdana" w:eastAsia="Times New Roman" w:hAnsi="Verdana" w:cs="Tahoma"/>
          <w:sz w:val="20"/>
          <w:szCs w:val="20"/>
          <w:lang w:val="sr-Latn-ME" w:eastAsia="de-CH"/>
        </w:rPr>
        <w:t>en</w:t>
      </w:r>
      <w:r w:rsidR="00A97CC0" w:rsidRPr="00702D90">
        <w:rPr>
          <w:rFonts w:ascii="Verdana" w:eastAsia="Times New Roman" w:hAnsi="Verdana" w:cs="Tahoma"/>
          <w:sz w:val="20"/>
          <w:szCs w:val="20"/>
          <w:lang w:val="sr-Latn-ME" w:eastAsia="de-CH"/>
        </w:rPr>
        <w:t>u potrošnog materijala.</w:t>
      </w:r>
    </w:p>
    <w:p w14:paraId="4266BCF9"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1C7CA4" w:rsidRPr="00702D90" w14:paraId="5B378B2F" w14:textId="77777777" w:rsidTr="0048716B">
        <w:trPr>
          <w:trHeight w:val="694"/>
        </w:trPr>
        <w:tc>
          <w:tcPr>
            <w:tcW w:w="9062" w:type="dxa"/>
            <w:shd w:val="clear" w:color="auto" w:fill="FBE4D5" w:themeFill="accent2" w:themeFillTint="33"/>
            <w:vAlign w:val="center"/>
          </w:tcPr>
          <w:p w14:paraId="0AD652EA" w14:textId="1F9B57AA" w:rsidR="001C7CA4" w:rsidRPr="00702D90" w:rsidRDefault="004C5854" w:rsidP="00BB00D9">
            <w:pPr>
              <w:jc w:val="center"/>
              <w:rPr>
                <w:rFonts w:ascii="Verdana" w:hAnsi="Verdana" w:cs="Tahoma"/>
                <w:b/>
                <w:bCs/>
                <w:iCs/>
                <w:lang w:val="pl-PL"/>
              </w:rPr>
            </w:pPr>
            <w:r w:rsidRPr="00702D90">
              <w:rPr>
                <w:rFonts w:ascii="Verdana" w:hAnsi="Verdana" w:cs="Tahoma"/>
                <w:b/>
                <w:bCs/>
                <w:iCs/>
                <w:lang w:val="pl-PL"/>
              </w:rPr>
              <w:lastRenderedPageBreak/>
              <w:t>117</w:t>
            </w:r>
            <w:r w:rsidR="00080BB7" w:rsidRPr="00702D90">
              <w:rPr>
                <w:rFonts w:ascii="Verdana" w:hAnsi="Verdana" w:cs="Tahoma"/>
                <w:b/>
                <w:bCs/>
                <w:iCs/>
                <w:lang w:val="pl-PL"/>
              </w:rPr>
              <w:t>.</w:t>
            </w:r>
            <w:r w:rsidR="002B1D7F" w:rsidRPr="00702D90">
              <w:rPr>
                <w:rFonts w:ascii="Verdana" w:eastAsia="Times New Roman" w:hAnsi="Verdana" w:cs="Verdana"/>
                <w:b/>
                <w:lang w:val="sr-Latn-CS" w:eastAsia="de-CH"/>
              </w:rPr>
              <w:t xml:space="preserve"> PREVENCIJA NASILJA – KAKO STVORITI STIMULATIVNO ŠKOLSKO OKRUŽENJE</w:t>
            </w:r>
          </w:p>
        </w:tc>
      </w:tr>
    </w:tbl>
    <w:p w14:paraId="3F0EC50B" w14:textId="77777777" w:rsidR="002B1D7F" w:rsidRPr="00702D90" w:rsidRDefault="002B1D7F" w:rsidP="002B1D7F">
      <w:pPr>
        <w:spacing w:after="0" w:line="240" w:lineRule="auto"/>
        <w:rPr>
          <w:rFonts w:ascii="Verdana" w:eastAsia="Times New Roman" w:hAnsi="Verdana" w:cs="Verdana"/>
          <w:b/>
          <w:sz w:val="20"/>
          <w:szCs w:val="20"/>
          <w:lang w:val="sr-Latn-CS" w:eastAsia="de-CH"/>
        </w:rPr>
      </w:pPr>
    </w:p>
    <w:p w14:paraId="34AA1B2D" w14:textId="77777777" w:rsidR="002B1D7F" w:rsidRPr="00702D90" w:rsidRDefault="002B1D7F" w:rsidP="002B1D7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mr Sreten Lutovac, Mila Jelić</w:t>
      </w:r>
    </w:p>
    <w:p w14:paraId="7CE16190" w14:textId="77777777" w:rsidR="002B1D7F" w:rsidRPr="00702D90" w:rsidRDefault="002B1D7F" w:rsidP="002B1D7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Sreten Lutovac</w:t>
      </w:r>
    </w:p>
    <w:p w14:paraId="6D68D7CE" w14:textId="77777777" w:rsidR="002B1D7F" w:rsidRPr="00702D90" w:rsidRDefault="002B1D7F" w:rsidP="002B1D7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sretenlutovac@gmail.com</w:t>
      </w:r>
    </w:p>
    <w:p w14:paraId="6A2BFBD6" w14:textId="77777777" w:rsidR="002B1D7F" w:rsidRPr="00702D90" w:rsidRDefault="002B1D7F" w:rsidP="002B1D7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068 844 000</w:t>
      </w:r>
    </w:p>
    <w:p w14:paraId="34692047" w14:textId="77777777" w:rsidR="002B1D7F" w:rsidRPr="00702D90" w:rsidRDefault="002B1D7F" w:rsidP="002B1D7F">
      <w:pPr>
        <w:spacing w:after="0" w:line="240" w:lineRule="auto"/>
        <w:jc w:val="both"/>
        <w:rPr>
          <w:rFonts w:ascii="Verdana" w:eastAsia="Times New Roman" w:hAnsi="Verdana" w:cs="Arial"/>
          <w:sz w:val="20"/>
          <w:szCs w:val="20"/>
          <w:lang w:val="sr-Latn-CS" w:eastAsia="de-CH"/>
        </w:rPr>
      </w:pPr>
    </w:p>
    <w:p w14:paraId="40080DF9" w14:textId="77777777" w:rsidR="002B1D7F" w:rsidRPr="00702D90" w:rsidRDefault="002B1D7F" w:rsidP="002B1D7F">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Opšti cilj programa: </w:t>
      </w:r>
      <w:r w:rsidRPr="00702D90">
        <w:rPr>
          <w:rFonts w:ascii="Verdana" w:eastAsia="Times New Roman" w:hAnsi="Verdana" w:cs="Tahoma"/>
          <w:sz w:val="20"/>
          <w:szCs w:val="20"/>
          <w:lang w:val="sr-Latn-CS" w:eastAsia="de-CH"/>
        </w:rPr>
        <w:t>Opš</w:t>
      </w:r>
      <w:r w:rsidRPr="00702D90">
        <w:rPr>
          <w:rFonts w:ascii="Verdana" w:eastAsia="Times New Roman" w:hAnsi="Verdana" w:cs="Tahoma"/>
          <w:sz w:val="20"/>
          <w:szCs w:val="20"/>
          <w:lang w:val="en-GB" w:eastAsia="de-CH"/>
        </w:rPr>
        <w:t>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cilj</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programa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jeste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podizanje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svijesti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vrstama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nasilja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djecom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kao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inima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prevencije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odnosno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smjernicama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stvaranje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stimulativnog</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kolskog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okru</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val="en-GB" w:eastAsia="de-CH"/>
        </w:rPr>
        <w:t>enja</w:t>
      </w:r>
      <w:r w:rsidRPr="00702D90">
        <w:rPr>
          <w:rFonts w:ascii="Verdana" w:eastAsia="Times New Roman" w:hAnsi="Verdana" w:cs="Tahoma"/>
          <w:sz w:val="20"/>
          <w:szCs w:val="20"/>
          <w:lang w:val="sr-Latn-CS" w:eastAsia="de-CH"/>
        </w:rPr>
        <w:t>.</w:t>
      </w:r>
    </w:p>
    <w:p w14:paraId="100CDC8E" w14:textId="77777777" w:rsidR="002B1D7F" w:rsidRPr="00702D90" w:rsidRDefault="002B1D7F" w:rsidP="002B1D7F">
      <w:pPr>
        <w:spacing w:after="0" w:line="240" w:lineRule="auto"/>
        <w:jc w:val="both"/>
        <w:rPr>
          <w:rFonts w:ascii="Verdana" w:eastAsia="Times New Roman" w:hAnsi="Verdana" w:cs="Arial"/>
          <w:sz w:val="20"/>
          <w:szCs w:val="20"/>
          <w:lang w:val="sr-Latn-CS" w:eastAsia="de-CH"/>
        </w:rPr>
      </w:pPr>
    </w:p>
    <w:p w14:paraId="5875F7EB" w14:textId="77777777" w:rsidR="002B1D7F" w:rsidRPr="00702D90" w:rsidRDefault="002B1D7F" w:rsidP="002B1D7F">
      <w:pPr>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 xml:space="preserve">Nastavnik se upoznaje sa pojmom nasilja i vrstama nasilja nad djecom, osposobljava se da prepoznaje različite vrste nasilje, razumije značaj rane intervencije kao i značaj svoje pozicije u ranoj intervenciji u slučaju nasilja, prepoznaje značaj emocionalne inteligencije za održavanje kvalitetnih socijalnih odnosa, prepoznaje značaj emocionalne inteligencije u procesu stvaranja stimulativnog školskog okruženja. </w:t>
      </w:r>
    </w:p>
    <w:p w14:paraId="40B4E563" w14:textId="77777777" w:rsidR="002B1D7F" w:rsidRPr="00702D90" w:rsidRDefault="002B1D7F" w:rsidP="002B1D7F">
      <w:pPr>
        <w:spacing w:after="0" w:line="240" w:lineRule="auto"/>
        <w:rPr>
          <w:rFonts w:ascii="Verdana" w:eastAsia="Times New Roman" w:hAnsi="Verdana" w:cs="Verdana"/>
          <w:b/>
          <w:sz w:val="20"/>
          <w:szCs w:val="20"/>
          <w:lang w:val="sr-Latn-CS" w:eastAsia="de-CH"/>
        </w:rPr>
      </w:pPr>
    </w:p>
    <w:p w14:paraId="76D0D9D5" w14:textId="77777777" w:rsidR="002B1D7F" w:rsidRPr="00702D90" w:rsidRDefault="002B1D7F" w:rsidP="002B1D7F">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w:t>
      </w:r>
      <w:r w:rsidR="00FD4800" w:rsidRPr="00702D90">
        <w:rPr>
          <w:rFonts w:ascii="Verdana" w:eastAsia="Times New Roman" w:hAnsi="Verdana" w:cs="Verdana"/>
          <w:sz w:val="20"/>
          <w:szCs w:val="20"/>
          <w:lang w:val="sr-Latn-CS" w:eastAsia="de-CH"/>
        </w:rPr>
        <w:t>vnici osnovnih i srednjih škola</w:t>
      </w:r>
    </w:p>
    <w:p w14:paraId="4541BC89" w14:textId="77777777" w:rsidR="002B1D7F" w:rsidRPr="00702D90" w:rsidRDefault="002B1D7F" w:rsidP="002B1D7F">
      <w:pPr>
        <w:spacing w:after="0" w:line="240" w:lineRule="auto"/>
        <w:rPr>
          <w:rFonts w:ascii="Verdana" w:eastAsia="Times New Roman" w:hAnsi="Verdana" w:cs="Verdana"/>
          <w:b/>
          <w:sz w:val="20"/>
          <w:szCs w:val="20"/>
          <w:lang w:val="sr-Latn-CS" w:eastAsia="de-CH"/>
        </w:rPr>
      </w:pPr>
    </w:p>
    <w:p w14:paraId="05EAACDD" w14:textId="77777777" w:rsidR="002B1D7F" w:rsidRPr="00702D90" w:rsidRDefault="002B1D7F" w:rsidP="002B1D7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je interaktivnog tipa</w:t>
      </w:r>
    </w:p>
    <w:p w14:paraId="16F64CA4" w14:textId="77777777" w:rsidR="002B1D7F" w:rsidRPr="00702D90" w:rsidRDefault="002B1D7F" w:rsidP="002B1D7F">
      <w:pPr>
        <w:spacing w:after="0" w:line="240" w:lineRule="auto"/>
        <w:jc w:val="both"/>
        <w:rPr>
          <w:rFonts w:ascii="Verdana" w:eastAsia="Times New Roman" w:hAnsi="Verdana" w:cs="Verdana"/>
          <w:b/>
          <w:sz w:val="20"/>
          <w:szCs w:val="20"/>
          <w:lang w:val="sr-Latn-CS" w:eastAsia="de-CH"/>
        </w:rPr>
      </w:pPr>
    </w:p>
    <w:p w14:paraId="11FD5D9F" w14:textId="77777777" w:rsidR="002B1D7F" w:rsidRPr="00702D90" w:rsidRDefault="002B1D7F" w:rsidP="002B1D7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FFD655F" w14:textId="77777777" w:rsidR="002B1D7F" w:rsidRPr="00702D90" w:rsidRDefault="002B1D7F" w:rsidP="002B1D7F">
      <w:pPr>
        <w:spacing w:after="0" w:line="240" w:lineRule="auto"/>
        <w:jc w:val="both"/>
        <w:rPr>
          <w:rFonts w:ascii="Verdana" w:eastAsia="Times New Roman" w:hAnsi="Verdana" w:cs="Verdana"/>
          <w:b/>
          <w:sz w:val="20"/>
          <w:szCs w:val="20"/>
          <w:lang w:val="sr-Latn-CS" w:eastAsia="de-CH"/>
        </w:rPr>
      </w:pPr>
    </w:p>
    <w:p w14:paraId="7726B85D" w14:textId="77777777" w:rsidR="002B1D7F" w:rsidRPr="00702D90" w:rsidRDefault="002B1D7F" w:rsidP="00D842A3">
      <w:pPr>
        <w:pStyle w:val="ListParagraph"/>
        <w:numPr>
          <w:ilvl w:val="0"/>
          <w:numId w:val="8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Nasilje nad djecom</w:t>
      </w:r>
    </w:p>
    <w:p w14:paraId="237BB33C" w14:textId="77777777" w:rsidR="002B1D7F" w:rsidRPr="00702D90" w:rsidRDefault="002B1D7F" w:rsidP="00D842A3">
      <w:pPr>
        <w:pStyle w:val="ListParagraph"/>
        <w:numPr>
          <w:ilvl w:val="0"/>
          <w:numId w:val="8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Vrste nasilja nad djecom</w:t>
      </w:r>
    </w:p>
    <w:p w14:paraId="5B97CA8E" w14:textId="77777777" w:rsidR="002B1D7F" w:rsidRPr="00702D90" w:rsidRDefault="002B1D7F" w:rsidP="00D842A3">
      <w:pPr>
        <w:pStyle w:val="ListParagraph"/>
        <w:numPr>
          <w:ilvl w:val="0"/>
          <w:numId w:val="8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Uloga nastavnika u ranom prepoznavanju nasilja i ranoj intervenciji</w:t>
      </w:r>
    </w:p>
    <w:p w14:paraId="6942878B" w14:textId="77777777" w:rsidR="002B1D7F" w:rsidRPr="00702D90" w:rsidRDefault="002B1D7F" w:rsidP="00D842A3">
      <w:pPr>
        <w:pStyle w:val="ListParagraph"/>
        <w:numPr>
          <w:ilvl w:val="0"/>
          <w:numId w:val="8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Kako stvoriti stimulativno školsko okruženje</w:t>
      </w:r>
    </w:p>
    <w:p w14:paraId="7688F670" w14:textId="77777777" w:rsidR="00000559" w:rsidRPr="00702D90" w:rsidRDefault="00000559" w:rsidP="002B1D7F">
      <w:pPr>
        <w:spacing w:after="0" w:line="240" w:lineRule="auto"/>
        <w:jc w:val="both"/>
        <w:rPr>
          <w:rFonts w:ascii="Verdana" w:eastAsia="Times New Roman" w:hAnsi="Verdana" w:cs="Tahoma"/>
          <w:sz w:val="20"/>
          <w:szCs w:val="20"/>
          <w:lang w:val="sr-Latn-CS" w:eastAsia="de-CH"/>
        </w:rPr>
      </w:pPr>
    </w:p>
    <w:p w14:paraId="7F632FE1" w14:textId="701DCF25" w:rsidR="002B1D7F" w:rsidRPr="00702D90" w:rsidRDefault="002B1D7F" w:rsidP="002B1D7F">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w:t>
      </w:r>
      <w:r w:rsidR="00350F00" w:rsidRPr="00702D90">
        <w:rPr>
          <w:rFonts w:ascii="Verdana" w:eastAsia="Times New Roman" w:hAnsi="Verdana" w:cs="Verdana"/>
          <w:sz w:val="20"/>
          <w:szCs w:val="20"/>
          <w:lang w:val="sr-Latn-CS" w:eastAsia="de-CH"/>
        </w:rPr>
        <w:t>o</w:t>
      </w:r>
      <w:r w:rsidRPr="00702D90">
        <w:rPr>
          <w:rFonts w:ascii="Verdana" w:eastAsia="Times New Roman" w:hAnsi="Verdana" w:cs="Verdana"/>
          <w:sz w:val="20"/>
          <w:szCs w:val="20"/>
          <w:lang w:val="sr-Latn-CS" w:eastAsia="de-CH"/>
        </w:rPr>
        <w:t>, online</w:t>
      </w:r>
    </w:p>
    <w:p w14:paraId="1B30BB0F" w14:textId="77777777" w:rsidR="002B1D7F" w:rsidRPr="00702D90" w:rsidRDefault="002B1D7F" w:rsidP="002B1D7F">
      <w:pPr>
        <w:spacing w:after="0" w:line="240" w:lineRule="auto"/>
        <w:jc w:val="both"/>
        <w:rPr>
          <w:rFonts w:ascii="Verdana" w:eastAsia="Times New Roman" w:hAnsi="Verdana" w:cs="Verdana"/>
          <w:b/>
          <w:sz w:val="20"/>
          <w:szCs w:val="20"/>
          <w:lang w:val="sr-Latn-CS" w:eastAsia="de-CH"/>
        </w:rPr>
      </w:pPr>
    </w:p>
    <w:p w14:paraId="3784ECB7" w14:textId="77777777" w:rsidR="002B1D7F" w:rsidRPr="00702D90" w:rsidRDefault="002B1D7F" w:rsidP="002B1D7F">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Trajanje programa</w:t>
      </w:r>
      <w:r w:rsidR="009256B6" w:rsidRPr="00702D90">
        <w:rPr>
          <w:rFonts w:ascii="Verdana" w:eastAsia="Times New Roman" w:hAnsi="Verdana" w:cs="Verdana"/>
          <w:b/>
          <w:sz w:val="20"/>
          <w:szCs w:val="20"/>
          <w:lang w:val="sr-Latn-CS" w:eastAsia="de-CH"/>
        </w:rPr>
        <w:t xml:space="preserve"> (broj dana i broj sati)</w:t>
      </w:r>
      <w:r w:rsidRPr="00702D90">
        <w:rPr>
          <w:rFonts w:ascii="Verdana" w:eastAsia="Times New Roman" w:hAnsi="Verdana" w:cs="Verdana"/>
          <w:b/>
          <w:sz w:val="20"/>
          <w:szCs w:val="20"/>
          <w:lang w:val="es-ES" w:eastAsia="de-CH"/>
        </w:rPr>
        <w:t>:</w:t>
      </w:r>
      <w:r w:rsidR="00CD5994" w:rsidRPr="00702D90">
        <w:rPr>
          <w:rFonts w:ascii="Verdana" w:eastAsia="Times New Roman" w:hAnsi="Verdana" w:cs="Verdana"/>
          <w:sz w:val="20"/>
          <w:szCs w:val="20"/>
          <w:lang w:val="sr-Latn-CS" w:eastAsia="de-CH"/>
        </w:rPr>
        <w:t xml:space="preserve"> 1</w:t>
      </w:r>
      <w:r w:rsidRPr="00702D90">
        <w:rPr>
          <w:rFonts w:ascii="Verdana" w:eastAsia="Times New Roman" w:hAnsi="Verdana" w:cs="Verdana"/>
          <w:sz w:val="20"/>
          <w:szCs w:val="20"/>
          <w:lang w:val="sr-Latn-CS" w:eastAsia="de-CH"/>
        </w:rPr>
        <w:t xml:space="preserve"> dan, 8 sati</w:t>
      </w:r>
    </w:p>
    <w:p w14:paraId="017A0027" w14:textId="77777777" w:rsidR="002B1D7F" w:rsidRPr="00702D90" w:rsidRDefault="002B1D7F" w:rsidP="002B1D7F">
      <w:pPr>
        <w:spacing w:after="0" w:line="240" w:lineRule="auto"/>
        <w:jc w:val="both"/>
        <w:rPr>
          <w:rFonts w:ascii="Verdana" w:eastAsia="Times New Roman" w:hAnsi="Verdana" w:cs="Verdana"/>
          <w:sz w:val="20"/>
          <w:szCs w:val="20"/>
          <w:lang w:val="sr-Latn-CS" w:eastAsia="de-CH"/>
        </w:rPr>
      </w:pPr>
    </w:p>
    <w:p w14:paraId="40647936" w14:textId="77777777" w:rsidR="002B1D7F" w:rsidRPr="00702D90" w:rsidRDefault="002B1D7F" w:rsidP="002B1D7F">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20-30</w:t>
      </w:r>
    </w:p>
    <w:p w14:paraId="698AEA6D" w14:textId="77777777" w:rsidR="002B1D7F" w:rsidRPr="00702D90" w:rsidRDefault="002B1D7F" w:rsidP="002B1D7F">
      <w:pPr>
        <w:spacing w:after="0" w:line="240" w:lineRule="auto"/>
        <w:jc w:val="both"/>
        <w:rPr>
          <w:rFonts w:ascii="Verdana" w:eastAsia="Times New Roman" w:hAnsi="Verdana" w:cs="Arial"/>
          <w:sz w:val="20"/>
          <w:szCs w:val="20"/>
          <w:lang w:val="sr-Latn-CS" w:eastAsia="de-CH"/>
        </w:rPr>
      </w:pPr>
    </w:p>
    <w:p w14:paraId="11504CCA" w14:textId="77777777" w:rsidR="002B1D7F" w:rsidRPr="00702D90" w:rsidRDefault="00894344" w:rsidP="002B1D7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2B1D7F" w:rsidRPr="00702D90">
        <w:rPr>
          <w:rFonts w:ascii="Verdana" w:eastAsia="Times New Roman" w:hAnsi="Verdana" w:cs="Arial"/>
          <w:b/>
          <w:bCs/>
          <w:sz w:val="20"/>
          <w:szCs w:val="20"/>
          <w:lang w:val="sr-Latn-CS" w:eastAsia="de-CH"/>
        </w:rPr>
        <w:t xml:space="preserve">i šta ona uključuje: </w:t>
      </w:r>
      <w:r w:rsidR="00E52E0A" w:rsidRPr="00702D90">
        <w:rPr>
          <w:rFonts w:ascii="Verdana" w:eastAsia="Times New Roman" w:hAnsi="Verdana" w:cs="Arial"/>
          <w:bCs/>
          <w:sz w:val="20"/>
          <w:szCs w:val="20"/>
          <w:lang w:val="sr-Latn-CS" w:eastAsia="de-CH"/>
        </w:rPr>
        <w:t>Cijena po učesniku</w:t>
      </w:r>
      <w:r w:rsidR="002B1D7F" w:rsidRPr="00702D90">
        <w:rPr>
          <w:rFonts w:ascii="Verdana" w:eastAsia="Times New Roman" w:hAnsi="Verdana" w:cs="Arial"/>
          <w:bCs/>
          <w:sz w:val="20"/>
          <w:szCs w:val="20"/>
          <w:lang w:val="sr-Latn-CS" w:eastAsia="de-CH"/>
        </w:rPr>
        <w:t xml:space="preserve"> je 15 eura i uključuje honorar za voditelja seminara, putne troškove i troškove smještaja i potrošni materijal. </w:t>
      </w:r>
      <w:r w:rsidR="002B1D7F" w:rsidRPr="00702D90">
        <w:rPr>
          <w:rFonts w:ascii="Verdana" w:eastAsia="Times New Roman" w:hAnsi="Verdana" w:cs="Arial"/>
          <w:sz w:val="20"/>
          <w:szCs w:val="20"/>
          <w:lang w:val="sr-Latn-CS" w:eastAsia="de-CH"/>
        </w:rPr>
        <w:t>Troškove osvježenja i ručka snosi ustanova koja angažuje akreditovani program.</w:t>
      </w:r>
    </w:p>
    <w:p w14:paraId="2B17B4E8"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A97CC0" w:rsidRPr="00702D90" w14:paraId="3F99E805" w14:textId="77777777" w:rsidTr="0048716B">
        <w:trPr>
          <w:trHeight w:val="694"/>
        </w:trPr>
        <w:tc>
          <w:tcPr>
            <w:tcW w:w="9062" w:type="dxa"/>
            <w:shd w:val="clear" w:color="auto" w:fill="FBE4D5" w:themeFill="accent2" w:themeFillTint="33"/>
            <w:vAlign w:val="center"/>
          </w:tcPr>
          <w:p w14:paraId="64DE79EC" w14:textId="77777777" w:rsidR="0048716B" w:rsidRPr="00702D90" w:rsidRDefault="004C5854" w:rsidP="002B1D7F">
            <w:pPr>
              <w:jc w:val="center"/>
              <w:rPr>
                <w:rFonts w:ascii="Verdana" w:eastAsia="Times New Roman" w:hAnsi="Verdana" w:cs="Verdana"/>
                <w:b/>
                <w:lang w:val="sr-Latn-CS" w:eastAsia="de-CH"/>
              </w:rPr>
            </w:pPr>
            <w:r w:rsidRPr="00702D90">
              <w:rPr>
                <w:rFonts w:ascii="Verdana" w:hAnsi="Verdana" w:cs="Tahoma"/>
                <w:b/>
                <w:bCs/>
                <w:iCs/>
                <w:lang w:val="pl-PL"/>
              </w:rPr>
              <w:lastRenderedPageBreak/>
              <w:t>118</w:t>
            </w:r>
            <w:r w:rsidR="00253302" w:rsidRPr="00702D90">
              <w:rPr>
                <w:rFonts w:ascii="Verdana" w:hAnsi="Verdana" w:cs="Tahoma"/>
                <w:b/>
                <w:bCs/>
                <w:iCs/>
                <w:lang w:val="pl-PL"/>
              </w:rPr>
              <w:t>.</w:t>
            </w:r>
            <w:r w:rsidR="002B1D7F" w:rsidRPr="00702D90">
              <w:rPr>
                <w:rFonts w:ascii="Verdana" w:eastAsia="Times New Roman" w:hAnsi="Verdana" w:cs="Verdana"/>
                <w:b/>
                <w:lang w:val="sr-Latn-CS" w:eastAsia="de-CH"/>
              </w:rPr>
              <w:t xml:space="preserve"> PREVENCIJA NASILJA I ZLOSTAVLJANJA </w:t>
            </w:r>
          </w:p>
          <w:p w14:paraId="3574096A" w14:textId="45F83D3F" w:rsidR="00A97CC0" w:rsidRPr="00702D90" w:rsidRDefault="002B1D7F" w:rsidP="0048716B">
            <w:pPr>
              <w:jc w:val="center"/>
              <w:rPr>
                <w:rFonts w:ascii="Verdana" w:hAnsi="Verdana" w:cs="Tahoma"/>
                <w:b/>
                <w:bCs/>
                <w:iCs/>
                <w:lang w:val="pl-PL"/>
              </w:rPr>
            </w:pPr>
            <w:r w:rsidRPr="00702D90">
              <w:rPr>
                <w:rFonts w:ascii="Verdana" w:eastAsia="Times New Roman" w:hAnsi="Verdana" w:cs="Verdana"/>
                <w:b/>
                <w:lang w:val="sr-Latn-CS" w:eastAsia="de-CH"/>
              </w:rPr>
              <w:t>DJECE U VIRTUELNOM SVIJETU</w:t>
            </w:r>
          </w:p>
        </w:tc>
      </w:tr>
    </w:tbl>
    <w:p w14:paraId="0E66F0B8" w14:textId="77777777" w:rsidR="00A97CC0" w:rsidRPr="00702D90" w:rsidRDefault="00A97CC0" w:rsidP="002B1D7F">
      <w:pPr>
        <w:spacing w:after="0" w:line="240" w:lineRule="auto"/>
        <w:jc w:val="center"/>
        <w:rPr>
          <w:rFonts w:ascii="Verdana" w:hAnsi="Verdana" w:cs="Tahoma"/>
          <w:lang w:val="pl-PL"/>
        </w:rPr>
      </w:pPr>
    </w:p>
    <w:p w14:paraId="52D5E5CD" w14:textId="77777777" w:rsidR="002B1D7F" w:rsidRPr="00702D90" w:rsidRDefault="002B1D7F" w:rsidP="002B1D7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Milica Pušonjić, Biljana Krivokapić</w:t>
      </w:r>
    </w:p>
    <w:p w14:paraId="72DDDCA2" w14:textId="77777777" w:rsidR="002B1D7F" w:rsidRPr="00702D90" w:rsidRDefault="002B1D7F" w:rsidP="002B1D7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Milica Pušonjić</w:t>
      </w:r>
    </w:p>
    <w:p w14:paraId="44663A06" w14:textId="77777777" w:rsidR="002B1D7F" w:rsidRPr="00702D90" w:rsidRDefault="002B1D7F" w:rsidP="002B1D7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bookmarkStart w:id="35" w:name="_Hlk90847053"/>
      <w:r w:rsidRPr="00702D90">
        <w:rPr>
          <w:rFonts w:ascii="Verdana" w:eastAsia="Times New Roman" w:hAnsi="Verdana" w:cs="Tahoma"/>
          <w:sz w:val="20"/>
          <w:szCs w:val="20"/>
          <w:lang w:val="es-ES" w:eastAsia="de-CH"/>
        </w:rPr>
        <w:t xml:space="preserve"> pusonjicm@gmail.com</w:t>
      </w:r>
      <w:bookmarkEnd w:id="35"/>
    </w:p>
    <w:p w14:paraId="20CCC5BC" w14:textId="071FFDA0" w:rsidR="002B1D7F" w:rsidRPr="00702D90" w:rsidRDefault="002B1D7F" w:rsidP="002B1D7F">
      <w:pPr>
        <w:spacing w:after="80" w:line="240" w:lineRule="atLeast"/>
        <w:jc w:val="both"/>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Broj telefona: </w:t>
      </w:r>
      <w:r w:rsidR="00350F00" w:rsidRPr="00702D90">
        <w:rPr>
          <w:rFonts w:ascii="Verdana" w:eastAsia="Times New Roman" w:hAnsi="Verdana" w:cs="Tahoma"/>
          <w:sz w:val="20"/>
          <w:szCs w:val="20"/>
          <w:lang w:val="es-ES" w:eastAsia="de-CH"/>
        </w:rPr>
        <w:t>0</w:t>
      </w:r>
      <w:r w:rsidRPr="00702D90">
        <w:rPr>
          <w:rFonts w:ascii="Verdana" w:eastAsia="Times New Roman" w:hAnsi="Verdana" w:cs="Tahoma"/>
          <w:sz w:val="20"/>
          <w:szCs w:val="20"/>
          <w:lang w:val="es-ES" w:eastAsia="de-CH"/>
        </w:rPr>
        <w:t>69 230 008</w:t>
      </w:r>
    </w:p>
    <w:p w14:paraId="6ACA70B2" w14:textId="77777777" w:rsidR="002B1D7F" w:rsidRPr="00702D90" w:rsidRDefault="002B1D7F" w:rsidP="002B1D7F">
      <w:pPr>
        <w:spacing w:after="0" w:line="240" w:lineRule="auto"/>
        <w:jc w:val="both"/>
        <w:rPr>
          <w:rFonts w:ascii="Verdana" w:eastAsia="Times New Roman" w:hAnsi="Verdana" w:cs="Arial"/>
          <w:sz w:val="20"/>
          <w:szCs w:val="20"/>
          <w:lang w:val="sr-Latn-CS" w:eastAsia="de-CH"/>
        </w:rPr>
      </w:pPr>
    </w:p>
    <w:p w14:paraId="73524DBA" w14:textId="4FF939BC" w:rsidR="002B1D7F" w:rsidRPr="00702D90" w:rsidRDefault="00FA4F3F" w:rsidP="002B1D7F">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Opšti cilj programa</w:t>
      </w:r>
      <w:r w:rsidR="002B1D7F" w:rsidRPr="00702D90">
        <w:rPr>
          <w:rFonts w:ascii="Verdana" w:eastAsia="Times New Roman" w:hAnsi="Verdana" w:cs="Verdana"/>
          <w:b/>
          <w:sz w:val="20"/>
          <w:szCs w:val="20"/>
          <w:lang w:val="sr-Latn-CS" w:eastAsia="de-CH"/>
        </w:rPr>
        <w:t xml:space="preserve">: </w:t>
      </w:r>
      <w:r w:rsidR="002B1D7F" w:rsidRPr="00702D90">
        <w:rPr>
          <w:rFonts w:ascii="Verdana" w:eastAsia="Times New Roman" w:hAnsi="Verdana" w:cs="Verdana"/>
          <w:bCs/>
          <w:sz w:val="20"/>
          <w:szCs w:val="20"/>
          <w:lang w:val="sr-Latn-CS" w:eastAsia="de-CH"/>
        </w:rPr>
        <w:t>Obučiti učitelje, nastavnike i stručne saradnike da prepoznaju i spriječe potencijalne prijetnje i posljedice tih pretnji za djecu na internetu, kao i da prenesu stečena znanja koja se odnose na bezbjednost djece i mladih na internetu.</w:t>
      </w:r>
    </w:p>
    <w:p w14:paraId="377CDC85" w14:textId="77777777" w:rsidR="002B1D7F" w:rsidRPr="00702D90" w:rsidRDefault="002B1D7F" w:rsidP="002B1D7F">
      <w:pPr>
        <w:spacing w:after="0" w:line="240" w:lineRule="auto"/>
        <w:jc w:val="both"/>
        <w:rPr>
          <w:rFonts w:ascii="Verdana" w:eastAsia="Times New Roman" w:hAnsi="Verdana" w:cs="Arial"/>
          <w:bCs/>
          <w:sz w:val="20"/>
          <w:szCs w:val="20"/>
          <w:lang w:val="sr-Latn-CS" w:eastAsia="de-CH"/>
        </w:rPr>
      </w:pPr>
    </w:p>
    <w:p w14:paraId="4C24AF36" w14:textId="77777777" w:rsidR="002B1D7F" w:rsidRPr="00702D90" w:rsidRDefault="002B1D7F" w:rsidP="002B1D7F">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bCs/>
          <w:sz w:val="20"/>
          <w:szCs w:val="20"/>
          <w:lang w:val="sr-Latn-CS" w:eastAsia="de-CH"/>
        </w:rPr>
        <w:t>osposobljavanje nastavnika da prepoznaju prijetnje i opasnosti koje se dešavaju u virtuelnom svijetu; prošire postojeća znanja o pojedinačnim izvorima prijetnji upotrebom digitalnih uređaja (internet, elektronska pošta, društvene mreže, eksterni uređaji itd.); ličnim djelovanjem povećaju bezbjednost djece u virtualnom svijetu; prepoznaju i spr</w:t>
      </w:r>
      <w:r w:rsidR="002542DA" w:rsidRPr="00702D90">
        <w:rPr>
          <w:rFonts w:ascii="Verdana" w:eastAsia="Times New Roman" w:hAnsi="Verdana" w:cs="Verdana"/>
          <w:bCs/>
          <w:sz w:val="20"/>
          <w:szCs w:val="20"/>
          <w:lang w:val="sr-Latn-CS" w:eastAsia="de-CH"/>
        </w:rPr>
        <w:t>ij</w:t>
      </w:r>
      <w:r w:rsidRPr="00702D90">
        <w:rPr>
          <w:rFonts w:ascii="Verdana" w:eastAsia="Times New Roman" w:hAnsi="Verdana" w:cs="Verdana"/>
          <w:bCs/>
          <w:sz w:val="20"/>
          <w:szCs w:val="20"/>
          <w:lang w:val="sr-Latn-CS" w:eastAsia="de-CH"/>
        </w:rPr>
        <w:t>eče socijalni inženjering; pravovremeno prijave vršnjačko nasilje nadležnim službama i organima.</w:t>
      </w:r>
    </w:p>
    <w:p w14:paraId="36627CBD" w14:textId="77777777" w:rsidR="002B1D7F" w:rsidRPr="00702D90" w:rsidRDefault="002B1D7F" w:rsidP="002B1D7F">
      <w:pPr>
        <w:spacing w:after="0" w:line="240" w:lineRule="auto"/>
        <w:rPr>
          <w:rFonts w:ascii="Verdana" w:eastAsia="Times New Roman" w:hAnsi="Verdana" w:cs="Verdana"/>
          <w:b/>
          <w:sz w:val="20"/>
          <w:szCs w:val="20"/>
          <w:lang w:val="sr-Latn-CS" w:eastAsia="de-CH"/>
        </w:rPr>
      </w:pPr>
    </w:p>
    <w:p w14:paraId="7B583B7E" w14:textId="77777777" w:rsidR="002B1D7F" w:rsidRPr="00702D90" w:rsidRDefault="002B1D7F" w:rsidP="002B1D7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n-GB" w:eastAsia="de-CH"/>
        </w:rPr>
        <w:t>nastavnici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osnovnih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srednjih</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kola</w:t>
      </w:r>
    </w:p>
    <w:p w14:paraId="02EF5301" w14:textId="77777777" w:rsidR="002B1D7F" w:rsidRPr="00702D90" w:rsidRDefault="002B1D7F" w:rsidP="002B1D7F">
      <w:pPr>
        <w:spacing w:after="0" w:line="240" w:lineRule="auto"/>
        <w:rPr>
          <w:rFonts w:ascii="Verdana" w:eastAsia="Times New Roman" w:hAnsi="Verdana" w:cs="Verdana"/>
          <w:b/>
          <w:sz w:val="20"/>
          <w:szCs w:val="20"/>
          <w:lang w:val="sr-Latn-CS" w:eastAsia="de-CH"/>
        </w:rPr>
      </w:pPr>
    </w:p>
    <w:p w14:paraId="324FF527" w14:textId="2BF06605" w:rsidR="002B1D7F" w:rsidRPr="00702D90" w:rsidRDefault="002B1D7F" w:rsidP="002B1D7F">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radionice, prezentacije, simultana individualna aktivnost, studije slučaja, igre uloga, mini-lekcije, grupne diskusije, pojedinačne i grupne prezentacije, rad u parovima, rad u malim grupama i davanje/primanje povratne informacije, metoda mapa uma, drvo problema, metoda grafički rad.</w:t>
      </w:r>
    </w:p>
    <w:p w14:paraId="407C9DF4" w14:textId="77777777" w:rsidR="002B1D7F" w:rsidRPr="00702D90" w:rsidRDefault="002B1D7F" w:rsidP="002B1D7F">
      <w:pPr>
        <w:spacing w:after="0" w:line="240" w:lineRule="auto"/>
        <w:rPr>
          <w:rFonts w:ascii="Verdana" w:eastAsia="Times New Roman" w:hAnsi="Verdana" w:cs="Verdana"/>
          <w:b/>
          <w:sz w:val="20"/>
          <w:szCs w:val="20"/>
          <w:lang w:val="sr-Latn-CS" w:eastAsia="de-CH"/>
        </w:rPr>
      </w:pPr>
    </w:p>
    <w:p w14:paraId="07C480BF" w14:textId="77777777" w:rsidR="002B1D7F" w:rsidRPr="00702D90" w:rsidRDefault="002B1D7F" w:rsidP="002B1D7F">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88BD078" w14:textId="77777777" w:rsidR="002B1D7F" w:rsidRPr="00702D90" w:rsidRDefault="002B1D7F" w:rsidP="002B1D7F">
      <w:pPr>
        <w:spacing w:after="0" w:line="240" w:lineRule="auto"/>
        <w:ind w:left="720"/>
        <w:contextualSpacing/>
        <w:rPr>
          <w:rFonts w:ascii="Calibri" w:eastAsia="Calibri" w:hAnsi="Calibri" w:cs="Times New Roman"/>
          <w:b/>
          <w:sz w:val="20"/>
          <w:szCs w:val="20"/>
          <w:lang w:val="sr-Latn-CS" w:eastAsia="de-CH"/>
        </w:rPr>
      </w:pPr>
    </w:p>
    <w:p w14:paraId="46C93E18" w14:textId="77777777" w:rsidR="002B1D7F" w:rsidRPr="00702D90" w:rsidRDefault="002B1D7F" w:rsidP="00D842A3">
      <w:pPr>
        <w:numPr>
          <w:ilvl w:val="0"/>
          <w:numId w:val="86"/>
        </w:numPr>
        <w:spacing w:after="0" w:line="240"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Uvod u osnove informacione bezbjednosti</w:t>
      </w:r>
    </w:p>
    <w:p w14:paraId="316008E5" w14:textId="77777777" w:rsidR="002B1D7F" w:rsidRPr="00702D90" w:rsidRDefault="002B1D7F" w:rsidP="00D842A3">
      <w:pPr>
        <w:numPr>
          <w:ilvl w:val="0"/>
          <w:numId w:val="86"/>
        </w:numPr>
        <w:spacing w:after="0" w:line="240"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Stvarni svijet naspram virtuenog</w:t>
      </w:r>
    </w:p>
    <w:p w14:paraId="4C41FB6D" w14:textId="77777777" w:rsidR="002B1D7F" w:rsidRPr="00702D90" w:rsidRDefault="002B1D7F" w:rsidP="00D842A3">
      <w:pPr>
        <w:numPr>
          <w:ilvl w:val="0"/>
          <w:numId w:val="86"/>
        </w:numPr>
        <w:spacing w:after="0" w:line="240"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Adekvatna primjena pravila ponašanja u virtualnom svijetu</w:t>
      </w:r>
    </w:p>
    <w:p w14:paraId="1A577452" w14:textId="77777777" w:rsidR="002B1D7F" w:rsidRPr="00702D90" w:rsidRDefault="002B1D7F" w:rsidP="00D842A3">
      <w:pPr>
        <w:numPr>
          <w:ilvl w:val="0"/>
          <w:numId w:val="86"/>
        </w:numPr>
        <w:spacing w:after="0" w:line="240"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Socijalni inženjering (manipulacija, nagovaranje, ubjeđivanje, neželjeni kontakt, seksing, krađa identiteta)</w:t>
      </w:r>
    </w:p>
    <w:p w14:paraId="28161A99" w14:textId="77777777" w:rsidR="002B1D7F" w:rsidRPr="00702D90" w:rsidRDefault="002B1D7F" w:rsidP="00D842A3">
      <w:pPr>
        <w:numPr>
          <w:ilvl w:val="0"/>
          <w:numId w:val="86"/>
        </w:numPr>
        <w:spacing w:after="0" w:line="240"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Suprotstavljanje zlonamjernim insajderima</w:t>
      </w:r>
    </w:p>
    <w:p w14:paraId="73072AE2" w14:textId="77777777" w:rsidR="002B1D7F" w:rsidRPr="00702D90" w:rsidRDefault="002B1D7F" w:rsidP="00D842A3">
      <w:pPr>
        <w:numPr>
          <w:ilvl w:val="0"/>
          <w:numId w:val="86"/>
        </w:numPr>
        <w:spacing w:after="0" w:line="240"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Sprečavanje sajber maltretiranja</w:t>
      </w:r>
    </w:p>
    <w:p w14:paraId="75050EFE" w14:textId="77777777" w:rsidR="002B1D7F" w:rsidRPr="00702D90" w:rsidRDefault="002B1D7F" w:rsidP="00D842A3">
      <w:pPr>
        <w:numPr>
          <w:ilvl w:val="0"/>
          <w:numId w:val="86"/>
        </w:numPr>
        <w:spacing w:after="0" w:line="240"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Analiza rada na seminaru</w:t>
      </w:r>
    </w:p>
    <w:p w14:paraId="5E1D1FE1" w14:textId="77777777" w:rsidR="002B1D7F" w:rsidRPr="00702D90" w:rsidRDefault="002B1D7F" w:rsidP="002B1D7F">
      <w:pPr>
        <w:spacing w:after="0" w:line="240" w:lineRule="auto"/>
        <w:ind w:left="1440"/>
        <w:contextualSpacing/>
        <w:rPr>
          <w:rFonts w:ascii="Verdana" w:eastAsia="Calibri" w:hAnsi="Verdana" w:cs="Tahoma"/>
          <w:sz w:val="20"/>
          <w:szCs w:val="20"/>
          <w:lang w:val="sr-Latn-CS" w:eastAsia="de-CH"/>
        </w:rPr>
      </w:pPr>
    </w:p>
    <w:p w14:paraId="6EF44E27" w14:textId="09D78405" w:rsidR="002B1D7F" w:rsidRPr="00702D90" w:rsidRDefault="002B1D7F" w:rsidP="002B1D7F">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Način realizacije programa:</w:t>
      </w:r>
      <w:r w:rsidRPr="00702D90">
        <w:rPr>
          <w:rFonts w:ascii="Verdana" w:eastAsia="Times New Roman" w:hAnsi="Verdana" w:cs="Verdana"/>
          <w:lang w:val="sr-Latn-CS" w:eastAsia="de-CH"/>
        </w:rPr>
        <w:t xml:space="preserve"> </w:t>
      </w:r>
      <w:r w:rsidRPr="00702D90">
        <w:rPr>
          <w:rFonts w:ascii="Verdana" w:eastAsia="Times New Roman" w:hAnsi="Verdana" w:cs="Verdana"/>
          <w:bCs/>
          <w:sz w:val="20"/>
          <w:szCs w:val="20"/>
          <w:lang w:val="sr-Latn-CS" w:eastAsia="de-CH"/>
        </w:rPr>
        <w:t>neposredno</w:t>
      </w:r>
      <w:r w:rsidR="00350F00" w:rsidRPr="00702D90">
        <w:rPr>
          <w:rFonts w:ascii="Verdana" w:eastAsia="Times New Roman" w:hAnsi="Verdana" w:cs="Verdana"/>
          <w:bCs/>
          <w:sz w:val="20"/>
          <w:szCs w:val="20"/>
          <w:lang w:val="sr-Latn-CS" w:eastAsia="de-CH"/>
        </w:rPr>
        <w:t xml:space="preserve"> i/ili </w:t>
      </w:r>
      <w:r w:rsidRPr="00702D90">
        <w:rPr>
          <w:rFonts w:ascii="Verdana" w:eastAsia="Times New Roman" w:hAnsi="Verdana" w:cs="Verdana"/>
          <w:bCs/>
          <w:sz w:val="20"/>
          <w:szCs w:val="20"/>
          <w:lang w:val="sr-Latn-CS" w:eastAsia="de-CH"/>
        </w:rPr>
        <w:t>online upotrebom platforme Microsoft Teams</w:t>
      </w:r>
    </w:p>
    <w:p w14:paraId="2D672408" w14:textId="77777777" w:rsidR="002B1D7F" w:rsidRPr="00702D90" w:rsidRDefault="002B1D7F" w:rsidP="002B1D7F">
      <w:pPr>
        <w:spacing w:after="0" w:line="240" w:lineRule="auto"/>
        <w:jc w:val="both"/>
        <w:rPr>
          <w:rFonts w:ascii="Verdana" w:eastAsia="Times New Roman" w:hAnsi="Verdana" w:cs="Verdana"/>
          <w:b/>
          <w:sz w:val="20"/>
          <w:szCs w:val="20"/>
          <w:lang w:val="sr-Latn-CS" w:eastAsia="de-CH"/>
        </w:rPr>
      </w:pPr>
    </w:p>
    <w:p w14:paraId="68DE161A" w14:textId="77777777" w:rsidR="002B1D7F" w:rsidRPr="00702D90" w:rsidRDefault="002B1D7F" w:rsidP="002B1D7F">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Trajanje programa (broj da</w:t>
      </w:r>
      <w:r w:rsidR="009256B6" w:rsidRPr="00702D90">
        <w:rPr>
          <w:rFonts w:ascii="Verdana" w:eastAsia="Times New Roman" w:hAnsi="Verdana" w:cs="Verdana"/>
          <w:b/>
          <w:sz w:val="20"/>
          <w:szCs w:val="20"/>
          <w:lang w:val="sr-Latn-CS" w:eastAsia="de-CH"/>
        </w:rPr>
        <w:t>na i broj sati</w:t>
      </w:r>
      <w:r w:rsidRPr="00702D90">
        <w:rPr>
          <w:rFonts w:ascii="Verdana" w:eastAsia="Times New Roman" w:hAnsi="Verdana" w:cs="Verdana"/>
          <w:b/>
          <w:sz w:val="20"/>
          <w:szCs w:val="20"/>
          <w:lang w:val="sr-Latn-CS" w:eastAsia="de-CH"/>
        </w:rPr>
        <w:t xml:space="preserve">): </w:t>
      </w:r>
      <w:r w:rsidR="002542DA"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2B02E36D" w14:textId="77777777" w:rsidR="002B1D7F" w:rsidRPr="00702D90" w:rsidRDefault="002B1D7F" w:rsidP="002B1D7F">
      <w:pPr>
        <w:spacing w:after="0" w:line="240" w:lineRule="auto"/>
        <w:rPr>
          <w:rFonts w:ascii="Verdana" w:eastAsia="Times New Roman" w:hAnsi="Verdana" w:cs="Verdana"/>
          <w:sz w:val="20"/>
          <w:szCs w:val="20"/>
          <w:lang w:val="sr-Latn-CS" w:eastAsia="de-CH"/>
        </w:rPr>
      </w:pPr>
    </w:p>
    <w:p w14:paraId="28DB895E" w14:textId="7FC180F5" w:rsidR="002B1D7F" w:rsidRPr="00702D90" w:rsidRDefault="002B1D7F" w:rsidP="002B1D7F">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bCs/>
          <w:sz w:val="20"/>
          <w:szCs w:val="20"/>
          <w:lang w:val="sr-Latn-CS" w:eastAsia="de-CH"/>
        </w:rPr>
        <w:t>15</w:t>
      </w:r>
      <w:r w:rsidR="00757EA3" w:rsidRPr="00702D90">
        <w:rPr>
          <w:rFonts w:ascii="Verdana" w:eastAsia="Times New Roman" w:hAnsi="Verdana" w:cs="Verdana"/>
          <w:bCs/>
          <w:sz w:val="20"/>
          <w:szCs w:val="20"/>
          <w:lang w:val="sr-Latn-CS" w:eastAsia="de-CH"/>
        </w:rPr>
        <w:t xml:space="preserve"> - </w:t>
      </w:r>
      <w:r w:rsidRPr="00702D90">
        <w:rPr>
          <w:rFonts w:ascii="Verdana" w:eastAsia="Times New Roman" w:hAnsi="Verdana" w:cs="Verdana"/>
          <w:bCs/>
          <w:sz w:val="20"/>
          <w:szCs w:val="20"/>
          <w:lang w:val="sr-Latn-CS" w:eastAsia="de-CH"/>
        </w:rPr>
        <w:t>30</w:t>
      </w:r>
    </w:p>
    <w:p w14:paraId="09319A8B" w14:textId="77777777" w:rsidR="002B1D7F" w:rsidRPr="00702D90" w:rsidRDefault="002B1D7F" w:rsidP="002B1D7F">
      <w:pPr>
        <w:spacing w:after="0" w:line="240" w:lineRule="auto"/>
        <w:rPr>
          <w:rFonts w:ascii="Verdana" w:eastAsia="Times New Roman" w:hAnsi="Verdana" w:cs="Arial"/>
          <w:sz w:val="20"/>
          <w:szCs w:val="20"/>
          <w:lang w:val="sr-Latn-CS" w:eastAsia="de-CH"/>
        </w:rPr>
      </w:pPr>
    </w:p>
    <w:p w14:paraId="4F026D3C" w14:textId="77777777" w:rsidR="002B1D7F" w:rsidRPr="00702D90" w:rsidRDefault="002B1D7F" w:rsidP="002B1D7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Cijena po učesnik</w:t>
      </w:r>
      <w:r w:rsidR="002542DA" w:rsidRPr="00702D90">
        <w:rPr>
          <w:rFonts w:ascii="Verdana" w:eastAsia="Times New Roman" w:hAnsi="Verdana" w:cs="Arial"/>
          <w:b/>
          <w:bCs/>
          <w:sz w:val="20"/>
          <w:szCs w:val="20"/>
          <w:lang w:val="sr-Latn-CS" w:eastAsia="de-CH"/>
        </w:rPr>
        <w:t xml:space="preserve">u dnevno </w:t>
      </w:r>
      <w:r w:rsidRPr="00702D90">
        <w:rPr>
          <w:rFonts w:ascii="Verdana" w:eastAsia="Times New Roman" w:hAnsi="Verdana" w:cs="Arial"/>
          <w:b/>
          <w:bCs/>
          <w:sz w:val="20"/>
          <w:szCs w:val="20"/>
          <w:lang w:val="sr-Latn-CS" w:eastAsia="de-CH"/>
        </w:rPr>
        <w:t xml:space="preserve">i šta ona uključuje: </w:t>
      </w:r>
      <w:r w:rsidRPr="00702D90">
        <w:rPr>
          <w:rFonts w:ascii="Verdana" w:eastAsia="Times New Roman" w:hAnsi="Verdana" w:cs="Arial"/>
          <w:bCs/>
          <w:sz w:val="20"/>
          <w:szCs w:val="20"/>
          <w:lang w:val="sr-Latn-CS" w:eastAsia="de-CH"/>
        </w:rPr>
        <w:t>Cijena po učesni</w:t>
      </w:r>
      <w:r w:rsidR="00E52E0A" w:rsidRPr="00702D90">
        <w:rPr>
          <w:rFonts w:ascii="Verdana" w:eastAsia="Times New Roman" w:hAnsi="Verdana" w:cs="Arial"/>
          <w:bCs/>
          <w:sz w:val="20"/>
          <w:szCs w:val="20"/>
          <w:lang w:val="sr-Latn-CS" w:eastAsia="de-CH"/>
        </w:rPr>
        <w:t>ku</w:t>
      </w:r>
      <w:r w:rsidRPr="00702D90">
        <w:rPr>
          <w:rFonts w:ascii="Verdana" w:eastAsia="Times New Roman" w:hAnsi="Verdana" w:cs="Arial"/>
          <w:bCs/>
          <w:sz w:val="20"/>
          <w:szCs w:val="20"/>
          <w:lang w:val="sr-Latn-CS" w:eastAsia="de-CH"/>
        </w:rPr>
        <w:t xml:space="preserve"> je </w:t>
      </w:r>
      <w:r w:rsidRPr="00702D90">
        <w:rPr>
          <w:rFonts w:ascii="Verdana" w:eastAsia="Times New Roman" w:hAnsi="Verdana" w:cs="Arial"/>
          <w:sz w:val="20"/>
          <w:szCs w:val="20"/>
          <w:lang w:val="sr-Latn-CS" w:eastAsia="de-CH"/>
        </w:rPr>
        <w:t>10 eura i uključuje prateći materijal u štampanoj i elektronskoj formi i honorare voditelja seminara.</w:t>
      </w:r>
    </w:p>
    <w:p w14:paraId="2DDF361C"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A97CC0" w:rsidRPr="00702D90" w14:paraId="5DBA65B4" w14:textId="77777777" w:rsidTr="006A036E">
        <w:trPr>
          <w:trHeight w:val="708"/>
        </w:trPr>
        <w:tc>
          <w:tcPr>
            <w:tcW w:w="9062" w:type="dxa"/>
            <w:shd w:val="clear" w:color="auto" w:fill="FBE4D5" w:themeFill="accent2" w:themeFillTint="33"/>
            <w:vAlign w:val="center"/>
          </w:tcPr>
          <w:p w14:paraId="1442B22F" w14:textId="257ED14D" w:rsidR="00A97CC0" w:rsidRPr="00702D90" w:rsidRDefault="004C5854" w:rsidP="009256B6">
            <w:pPr>
              <w:jc w:val="center"/>
              <w:rPr>
                <w:rFonts w:ascii="Verdana" w:hAnsi="Verdana" w:cs="Tahoma"/>
                <w:b/>
                <w:bCs/>
                <w:iCs/>
                <w:lang w:val="pl-PL"/>
              </w:rPr>
            </w:pPr>
            <w:r w:rsidRPr="00702D90">
              <w:rPr>
                <w:rFonts w:ascii="Verdana" w:hAnsi="Verdana" w:cs="Tahoma"/>
                <w:b/>
                <w:bCs/>
                <w:iCs/>
                <w:lang w:val="pl-PL"/>
              </w:rPr>
              <w:lastRenderedPageBreak/>
              <w:t>119</w:t>
            </w:r>
            <w:r w:rsidR="00253302" w:rsidRPr="00702D90">
              <w:rPr>
                <w:rFonts w:ascii="Verdana" w:hAnsi="Verdana" w:cs="Tahoma"/>
                <w:b/>
                <w:bCs/>
                <w:iCs/>
                <w:lang w:val="pl-PL"/>
              </w:rPr>
              <w:t xml:space="preserve">. </w:t>
            </w:r>
            <w:r w:rsidR="009256B6" w:rsidRPr="00702D90">
              <w:rPr>
                <w:rFonts w:ascii="Verdana" w:eastAsia="Times New Roman" w:hAnsi="Verdana" w:cs="Verdana"/>
                <w:b/>
                <w:lang w:val="sr-Latn-RS" w:eastAsia="de-CH"/>
              </w:rPr>
              <w:t>PREVENCIJA NASILJA UPOTREBOM FORUM TEATRA</w:t>
            </w:r>
          </w:p>
        </w:tc>
      </w:tr>
    </w:tbl>
    <w:p w14:paraId="52DC7FCF" w14:textId="77777777" w:rsidR="00A97CC0" w:rsidRPr="00702D90" w:rsidRDefault="00A97CC0" w:rsidP="00A97CC0">
      <w:pPr>
        <w:spacing w:after="0" w:line="240" w:lineRule="auto"/>
        <w:rPr>
          <w:rFonts w:ascii="Verdana" w:hAnsi="Verdana" w:cs="Tahoma"/>
          <w:sz w:val="20"/>
          <w:szCs w:val="20"/>
          <w:lang w:val="pl-PL"/>
        </w:rPr>
      </w:pPr>
    </w:p>
    <w:p w14:paraId="176286A7" w14:textId="77777777" w:rsidR="009256B6" w:rsidRPr="00702D90" w:rsidRDefault="009256B6" w:rsidP="009256B6">
      <w:pPr>
        <w:spacing w:after="0" w:line="240" w:lineRule="auto"/>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Autorka: </w:t>
      </w:r>
      <w:r w:rsidRPr="00702D90">
        <w:rPr>
          <w:rFonts w:ascii="Verdana" w:eastAsia="Times New Roman" w:hAnsi="Verdana" w:cs="Tahoma"/>
          <w:sz w:val="20"/>
          <w:szCs w:val="20"/>
          <w:lang w:val="sr-Latn-RS" w:eastAsia="de-CH"/>
        </w:rPr>
        <w:t>Vanja Rakočević</w:t>
      </w:r>
    </w:p>
    <w:p w14:paraId="39D46CF1" w14:textId="77777777" w:rsidR="009256B6" w:rsidRPr="00702D90" w:rsidRDefault="009256B6" w:rsidP="009256B6">
      <w:pPr>
        <w:spacing w:after="0" w:line="240" w:lineRule="auto"/>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Kontakt osoba: </w:t>
      </w:r>
      <w:r w:rsidRPr="00702D90">
        <w:rPr>
          <w:rFonts w:ascii="Verdana" w:eastAsia="Times New Roman" w:hAnsi="Verdana" w:cs="Tahoma"/>
          <w:sz w:val="20"/>
          <w:szCs w:val="20"/>
          <w:lang w:val="sr-Latn-RS" w:eastAsia="de-CH"/>
        </w:rPr>
        <w:t>Vanja Rakočević</w:t>
      </w:r>
      <w:r w:rsidRPr="00702D90">
        <w:rPr>
          <w:rFonts w:ascii="Verdana" w:eastAsia="Times New Roman" w:hAnsi="Verdana" w:cs="Verdana"/>
          <w:b/>
          <w:sz w:val="20"/>
          <w:szCs w:val="20"/>
          <w:lang w:val="sr-Latn-RS" w:eastAsia="de-CH"/>
        </w:rPr>
        <w:t xml:space="preserve"> </w:t>
      </w:r>
    </w:p>
    <w:p w14:paraId="25641CD7" w14:textId="77777777" w:rsidR="009256B6" w:rsidRPr="00702D90" w:rsidRDefault="009256B6" w:rsidP="009256B6">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E-mail: </w:t>
      </w:r>
      <w:hyperlink r:id="rId51" w:history="1">
        <w:r w:rsidRPr="00702D90">
          <w:rPr>
            <w:rFonts w:ascii="Verdana" w:eastAsia="Times New Roman" w:hAnsi="Verdana" w:cs="Tahoma"/>
            <w:sz w:val="20"/>
            <w:szCs w:val="20"/>
            <w:lang w:val="sr-Latn-RS" w:eastAsia="de-CH"/>
          </w:rPr>
          <w:t>upcg@live.edu.me</w:t>
        </w:r>
      </w:hyperlink>
    </w:p>
    <w:p w14:paraId="0CB31BEE" w14:textId="77777777" w:rsidR="009256B6" w:rsidRPr="00702D90" w:rsidRDefault="009256B6" w:rsidP="009256B6">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Broj telefona: </w:t>
      </w:r>
      <w:r w:rsidRPr="00702D90">
        <w:rPr>
          <w:rFonts w:ascii="Verdana" w:eastAsia="Times New Roman" w:hAnsi="Verdana" w:cs="Tahoma"/>
          <w:sz w:val="20"/>
          <w:szCs w:val="20"/>
          <w:lang w:val="sr-Latn-RS" w:eastAsia="de-CH"/>
        </w:rPr>
        <w:t>069 351 680</w:t>
      </w:r>
    </w:p>
    <w:p w14:paraId="4E43394D" w14:textId="77777777" w:rsidR="009256B6" w:rsidRPr="00702D90" w:rsidRDefault="009256B6" w:rsidP="009256B6">
      <w:pPr>
        <w:spacing w:after="0" w:line="240" w:lineRule="auto"/>
        <w:jc w:val="both"/>
        <w:rPr>
          <w:rFonts w:ascii="Verdana" w:eastAsia="Times New Roman" w:hAnsi="Verdana" w:cs="Arial"/>
          <w:sz w:val="20"/>
          <w:szCs w:val="20"/>
          <w:lang w:val="sr-Latn-RS" w:eastAsia="de-CH"/>
        </w:rPr>
      </w:pPr>
    </w:p>
    <w:p w14:paraId="03FA0F86" w14:textId="611B99D3" w:rsidR="009256B6" w:rsidRPr="00702D90" w:rsidRDefault="00FA4F3F" w:rsidP="009256B6">
      <w:pPr>
        <w:spacing w:after="80" w:line="240" w:lineRule="atLeast"/>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Opšti cilj programa</w:t>
      </w:r>
      <w:r w:rsidR="009256B6" w:rsidRPr="00702D90">
        <w:rPr>
          <w:rFonts w:ascii="Verdana" w:eastAsia="Times New Roman" w:hAnsi="Verdana" w:cs="Verdana"/>
          <w:b/>
          <w:sz w:val="20"/>
          <w:szCs w:val="20"/>
          <w:lang w:val="sr-Latn-RS" w:eastAsia="de-CH"/>
        </w:rPr>
        <w:t xml:space="preserve">: </w:t>
      </w:r>
      <w:r w:rsidR="009256B6" w:rsidRPr="00702D90">
        <w:rPr>
          <w:rFonts w:ascii="Verdana" w:eastAsia="Times New Roman" w:hAnsi="Verdana" w:cs="Arial"/>
          <w:sz w:val="20"/>
          <w:szCs w:val="20"/>
          <w:lang w:val="sr-Latn-RS" w:eastAsia="de-CH"/>
        </w:rPr>
        <w:t>Osposobljavanje nastavnika za rad sa učenicima na promociji nenasilnog ponašanja, nenasilnog rješavanja konflikata i borbu protiv nasilničkog ponašanja izvođenjem Forum teatra.</w:t>
      </w:r>
    </w:p>
    <w:p w14:paraId="2B324546" w14:textId="77777777" w:rsidR="009256B6" w:rsidRPr="00702D90" w:rsidRDefault="009256B6" w:rsidP="009256B6">
      <w:pPr>
        <w:spacing w:after="80" w:line="240" w:lineRule="atLeast"/>
        <w:jc w:val="both"/>
        <w:rPr>
          <w:rFonts w:ascii="Verdana" w:eastAsia="Times New Roman" w:hAnsi="Verdana" w:cs="Arial"/>
          <w:sz w:val="20"/>
          <w:szCs w:val="20"/>
          <w:lang w:val="sr-Latn-RS" w:eastAsia="de-CH"/>
        </w:rPr>
      </w:pPr>
    </w:p>
    <w:p w14:paraId="42984DBF" w14:textId="77777777" w:rsidR="009256B6" w:rsidRPr="00702D90" w:rsidRDefault="009256B6" w:rsidP="009256B6">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Specifični ciljevi programa: </w:t>
      </w:r>
      <w:r w:rsidRPr="00702D90">
        <w:rPr>
          <w:rFonts w:ascii="Verdana" w:eastAsia="Times New Roman" w:hAnsi="Verdana" w:cs="Arial"/>
          <w:sz w:val="20"/>
          <w:szCs w:val="20"/>
          <w:lang w:val="sr-Latn-RS" w:eastAsia="de-CH"/>
        </w:rPr>
        <w:t xml:space="preserve">podizanje nivoa znanja nastavnika o pojmu, uzroku i vrstama nasilja; sticanje vještina za prepoznavanje i postupanje u situacijama nasilničkog oblika ponašanja; osposobljavanje nastavnika za primjenu nenasilnih oblika rješavanja konflikata; </w:t>
      </w:r>
      <w:r w:rsidRPr="00702D90">
        <w:rPr>
          <w:rFonts w:ascii="Verdana" w:eastAsia="Times New Roman" w:hAnsi="Verdana" w:cs="Verdana"/>
          <w:sz w:val="20"/>
          <w:szCs w:val="20"/>
          <w:lang w:val="sr-Latn-RS" w:eastAsia="de-CH"/>
        </w:rPr>
        <w:t xml:space="preserve">sticanje osnovnih znanja o forum teatru i načinima njegovog korišćenja u prevenciji nasilja; </w:t>
      </w:r>
      <w:r w:rsidRPr="00702D90">
        <w:rPr>
          <w:rFonts w:ascii="Verdana" w:eastAsia="Times New Roman" w:hAnsi="Verdana" w:cs="Arial"/>
          <w:sz w:val="20"/>
          <w:szCs w:val="20"/>
          <w:lang w:val="sr-Latn-RS" w:eastAsia="de-CH"/>
        </w:rPr>
        <w:t>osposobljavanje nastavnika za primjenu forum teatra u borbi protiv nasilnog ponašanja i za promociju nenasilnog rješavanja konflikata</w:t>
      </w:r>
    </w:p>
    <w:p w14:paraId="67EB5E84" w14:textId="77777777" w:rsidR="009256B6" w:rsidRPr="00702D90" w:rsidRDefault="009256B6" w:rsidP="009256B6">
      <w:pPr>
        <w:spacing w:after="0" w:line="240" w:lineRule="auto"/>
        <w:jc w:val="both"/>
        <w:rPr>
          <w:rFonts w:ascii="Verdana" w:eastAsia="Times New Roman" w:hAnsi="Verdana" w:cs="Arial"/>
          <w:sz w:val="20"/>
          <w:szCs w:val="20"/>
          <w:lang w:val="sr-Latn-RS" w:eastAsia="de-CH"/>
        </w:rPr>
      </w:pPr>
    </w:p>
    <w:p w14:paraId="4B95EEC1" w14:textId="77777777" w:rsidR="009256B6" w:rsidRPr="00702D90" w:rsidRDefault="009256B6" w:rsidP="009256B6">
      <w:pPr>
        <w:spacing w:after="0" w:line="240" w:lineRule="auto"/>
        <w:rPr>
          <w:rFonts w:ascii="Verdana" w:eastAsia="Times New Roman" w:hAnsi="Verdana" w:cs="Verdana"/>
          <w:b/>
          <w:sz w:val="20"/>
          <w:szCs w:val="20"/>
          <w:lang w:val="sr-Latn-RS" w:eastAsia="de-CH"/>
        </w:rPr>
      </w:pPr>
    </w:p>
    <w:p w14:paraId="51F5452B" w14:textId="77777777" w:rsidR="009256B6" w:rsidRPr="00702D90" w:rsidRDefault="009256B6" w:rsidP="009256B6">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Ciljna grupa: </w:t>
      </w:r>
      <w:r w:rsidRPr="00702D90">
        <w:rPr>
          <w:rFonts w:ascii="Verdana" w:eastAsia="Times New Roman" w:hAnsi="Verdana" w:cs="Arial"/>
          <w:bCs/>
          <w:sz w:val="20"/>
          <w:szCs w:val="20"/>
          <w:lang w:val="sr-Latn-RS" w:eastAsia="de-CH"/>
        </w:rPr>
        <w:t>Programu mogu prisustvovati nastavnici jedne škole ili u dogovoru, ciljna grupa mogu biti nastavnici iz više različitih škola. Program obuke je osmišljen za nastavnike u osnovnim i srednjim školama, ka</w:t>
      </w:r>
      <w:r w:rsidR="002542DA" w:rsidRPr="00702D90">
        <w:rPr>
          <w:rFonts w:ascii="Verdana" w:eastAsia="Times New Roman" w:hAnsi="Verdana" w:cs="Arial"/>
          <w:bCs/>
          <w:sz w:val="20"/>
          <w:szCs w:val="20"/>
          <w:lang w:val="sr-Latn-RS" w:eastAsia="de-CH"/>
        </w:rPr>
        <w:t xml:space="preserve">o i za vaspitače </w:t>
      </w:r>
      <w:r w:rsidRPr="00702D90">
        <w:rPr>
          <w:rFonts w:ascii="Verdana" w:eastAsia="Times New Roman" w:hAnsi="Verdana" w:cs="Arial"/>
          <w:bCs/>
          <w:sz w:val="20"/>
          <w:szCs w:val="20"/>
          <w:lang w:val="sr-Latn-RS" w:eastAsia="de-CH"/>
        </w:rPr>
        <w:t>u institucijama koji se bave vaspitanjem i obrazovanjem adolescenata.</w:t>
      </w:r>
    </w:p>
    <w:p w14:paraId="496B6168" w14:textId="77777777" w:rsidR="009256B6" w:rsidRPr="00702D90" w:rsidRDefault="009256B6" w:rsidP="009256B6">
      <w:pPr>
        <w:spacing w:after="0" w:line="240" w:lineRule="auto"/>
        <w:rPr>
          <w:rFonts w:ascii="Verdana" w:eastAsia="Times New Roman" w:hAnsi="Verdana" w:cs="Arial"/>
          <w:sz w:val="20"/>
          <w:szCs w:val="20"/>
          <w:lang w:val="sr-Latn-RS" w:eastAsia="de-CH"/>
        </w:rPr>
      </w:pPr>
    </w:p>
    <w:p w14:paraId="3784A401" w14:textId="77777777" w:rsidR="009256B6" w:rsidRPr="00702D90" w:rsidRDefault="009256B6" w:rsidP="009256B6">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Metode i tehnike rada: </w:t>
      </w:r>
      <w:r w:rsidRPr="00702D90">
        <w:rPr>
          <w:rFonts w:ascii="Verdana" w:eastAsia="Times New Roman" w:hAnsi="Verdana" w:cs="Arial"/>
          <w:sz w:val="20"/>
          <w:szCs w:val="20"/>
          <w:lang w:val="sr-Latn-RS" w:eastAsia="de-CH"/>
        </w:rPr>
        <w:t>obuka interaktivnog tipa</w:t>
      </w:r>
    </w:p>
    <w:p w14:paraId="7694904E" w14:textId="77777777" w:rsidR="009256B6" w:rsidRPr="00702D90" w:rsidRDefault="009256B6" w:rsidP="009256B6">
      <w:pPr>
        <w:spacing w:after="0" w:line="240" w:lineRule="auto"/>
        <w:jc w:val="both"/>
        <w:rPr>
          <w:rFonts w:ascii="Verdana" w:eastAsia="Times New Roman" w:hAnsi="Verdana" w:cs="Verdana"/>
          <w:b/>
          <w:sz w:val="20"/>
          <w:szCs w:val="20"/>
          <w:lang w:val="sr-Latn-RS" w:eastAsia="de-CH"/>
        </w:rPr>
      </w:pPr>
    </w:p>
    <w:p w14:paraId="5265CB89" w14:textId="77777777" w:rsidR="009256B6" w:rsidRPr="00702D90" w:rsidRDefault="009256B6" w:rsidP="009256B6">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Teme:</w:t>
      </w:r>
      <w:r w:rsidRPr="00702D90">
        <w:rPr>
          <w:rFonts w:ascii="Verdana" w:eastAsia="Times New Roman" w:hAnsi="Verdana" w:cs="Verdana"/>
          <w:b/>
          <w:sz w:val="20"/>
          <w:szCs w:val="20"/>
          <w:lang w:val="sr-Latn-RS" w:eastAsia="de-CH"/>
        </w:rPr>
        <w:tab/>
      </w:r>
    </w:p>
    <w:p w14:paraId="263E35D1" w14:textId="77777777" w:rsidR="009256B6" w:rsidRPr="00702D90" w:rsidRDefault="009256B6" w:rsidP="009256B6">
      <w:pPr>
        <w:spacing w:after="0" w:line="240" w:lineRule="auto"/>
        <w:jc w:val="both"/>
        <w:rPr>
          <w:rFonts w:ascii="Verdana" w:eastAsia="Times New Roman" w:hAnsi="Verdana" w:cs="Verdana"/>
          <w:b/>
          <w:sz w:val="20"/>
          <w:szCs w:val="20"/>
          <w:lang w:val="sr-Latn-RS" w:eastAsia="de-CH"/>
        </w:rPr>
      </w:pPr>
    </w:p>
    <w:p w14:paraId="3BA34DBF" w14:textId="77777777" w:rsidR="009256B6" w:rsidRPr="00702D90" w:rsidRDefault="009256B6" w:rsidP="00D842A3">
      <w:pPr>
        <w:pStyle w:val="NoSpacing"/>
        <w:numPr>
          <w:ilvl w:val="0"/>
          <w:numId w:val="87"/>
        </w:numPr>
        <w:spacing w:line="276" w:lineRule="auto"/>
        <w:rPr>
          <w:sz w:val="20"/>
          <w:szCs w:val="20"/>
        </w:rPr>
      </w:pPr>
      <w:r w:rsidRPr="00702D90">
        <w:rPr>
          <w:sz w:val="20"/>
          <w:szCs w:val="20"/>
        </w:rPr>
        <w:t>Konstruktivna komunikacija (elementi, tehnike, stilovi)</w:t>
      </w:r>
    </w:p>
    <w:p w14:paraId="02EA626C" w14:textId="77777777" w:rsidR="009256B6" w:rsidRPr="00702D90" w:rsidRDefault="009256B6" w:rsidP="00D842A3">
      <w:pPr>
        <w:pStyle w:val="NoSpacing"/>
        <w:numPr>
          <w:ilvl w:val="0"/>
          <w:numId w:val="87"/>
        </w:numPr>
        <w:spacing w:line="276" w:lineRule="auto"/>
        <w:rPr>
          <w:sz w:val="20"/>
          <w:szCs w:val="20"/>
        </w:rPr>
      </w:pPr>
      <w:r w:rsidRPr="00702D90">
        <w:rPr>
          <w:sz w:val="20"/>
          <w:szCs w:val="20"/>
        </w:rPr>
        <w:t>Osnovni koncepti o nasilju (teorijski koncepti, vrste nasilja, uzroci, vidovi ispoljavanja, indikatori i posljedice nasilja)</w:t>
      </w:r>
    </w:p>
    <w:p w14:paraId="74CE6807" w14:textId="77777777" w:rsidR="009256B6" w:rsidRPr="00702D90" w:rsidRDefault="009256B6" w:rsidP="00D842A3">
      <w:pPr>
        <w:pStyle w:val="NoSpacing"/>
        <w:numPr>
          <w:ilvl w:val="0"/>
          <w:numId w:val="87"/>
        </w:numPr>
        <w:spacing w:line="276" w:lineRule="auto"/>
        <w:rPr>
          <w:sz w:val="20"/>
          <w:szCs w:val="20"/>
        </w:rPr>
      </w:pPr>
      <w:r w:rsidRPr="00702D90">
        <w:rPr>
          <w:sz w:val="20"/>
          <w:szCs w:val="20"/>
        </w:rPr>
        <w:t xml:space="preserve">Teatar potlačenih </w:t>
      </w:r>
    </w:p>
    <w:p w14:paraId="2D79C77D" w14:textId="77777777" w:rsidR="009256B6" w:rsidRPr="00702D90" w:rsidRDefault="009256B6" w:rsidP="00D842A3">
      <w:pPr>
        <w:pStyle w:val="NoSpacing"/>
        <w:numPr>
          <w:ilvl w:val="0"/>
          <w:numId w:val="87"/>
        </w:numPr>
        <w:spacing w:line="276" w:lineRule="auto"/>
        <w:rPr>
          <w:sz w:val="20"/>
          <w:szCs w:val="20"/>
          <w:lang w:val="es-ES"/>
        </w:rPr>
      </w:pPr>
      <w:r w:rsidRPr="00702D90">
        <w:rPr>
          <w:sz w:val="20"/>
          <w:szCs w:val="20"/>
          <w:lang w:val="es-ES"/>
        </w:rPr>
        <w:t>Razvijan</w:t>
      </w:r>
      <w:r w:rsidR="00B430FD" w:rsidRPr="00702D90">
        <w:rPr>
          <w:sz w:val="20"/>
          <w:szCs w:val="20"/>
          <w:lang w:val="es-ES"/>
        </w:rPr>
        <w:t xml:space="preserve">je </w:t>
      </w:r>
      <w:r w:rsidR="00B430FD" w:rsidRPr="00702D90">
        <w:rPr>
          <w:i/>
          <w:sz w:val="20"/>
          <w:szCs w:val="20"/>
          <w:lang w:val="es-ES"/>
        </w:rPr>
        <w:t>pozorišta slika</w:t>
      </w:r>
      <w:r w:rsidR="00B430FD" w:rsidRPr="00702D90">
        <w:rPr>
          <w:sz w:val="20"/>
          <w:szCs w:val="20"/>
          <w:lang w:val="es-ES"/>
        </w:rPr>
        <w:t xml:space="preserve"> i </w:t>
      </w:r>
      <w:r w:rsidR="00B430FD" w:rsidRPr="00702D90">
        <w:rPr>
          <w:i/>
          <w:sz w:val="20"/>
          <w:szCs w:val="20"/>
          <w:lang w:val="es-ES"/>
        </w:rPr>
        <w:t>f</w:t>
      </w:r>
      <w:r w:rsidR="002542DA" w:rsidRPr="00702D90">
        <w:rPr>
          <w:i/>
          <w:sz w:val="20"/>
          <w:szCs w:val="20"/>
          <w:lang w:val="es-ES"/>
        </w:rPr>
        <w:t>orum teat</w:t>
      </w:r>
      <w:r w:rsidRPr="00702D90">
        <w:rPr>
          <w:i/>
          <w:sz w:val="20"/>
          <w:szCs w:val="20"/>
          <w:lang w:val="es-ES"/>
        </w:rPr>
        <w:t>ra</w:t>
      </w:r>
    </w:p>
    <w:p w14:paraId="33E6C307" w14:textId="77777777" w:rsidR="009256B6" w:rsidRPr="00702D90" w:rsidRDefault="009256B6" w:rsidP="009256B6">
      <w:pPr>
        <w:spacing w:after="0" w:line="240" w:lineRule="auto"/>
        <w:jc w:val="both"/>
        <w:rPr>
          <w:rFonts w:ascii="Verdana" w:eastAsia="Times New Roman" w:hAnsi="Verdana" w:cs="Verdana"/>
          <w:b/>
          <w:sz w:val="20"/>
          <w:szCs w:val="20"/>
          <w:lang w:val="sr-Latn-RS" w:eastAsia="de-CH"/>
        </w:rPr>
      </w:pPr>
    </w:p>
    <w:p w14:paraId="1A248DC5" w14:textId="77777777" w:rsidR="009256B6" w:rsidRPr="00702D90" w:rsidRDefault="009256B6" w:rsidP="009256B6">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Način realizacije programa: </w:t>
      </w:r>
      <w:r w:rsidRPr="00702D90">
        <w:rPr>
          <w:rFonts w:ascii="Verdana" w:eastAsia="Times New Roman" w:hAnsi="Verdana" w:cs="Verdana"/>
          <w:sz w:val="20"/>
          <w:szCs w:val="20"/>
          <w:lang w:val="sr-Latn-RS" w:eastAsia="de-CH"/>
        </w:rPr>
        <w:t>neposredno i/ili online</w:t>
      </w:r>
    </w:p>
    <w:p w14:paraId="075F6DC6" w14:textId="77777777" w:rsidR="009256B6" w:rsidRPr="00702D90" w:rsidRDefault="009256B6" w:rsidP="009256B6">
      <w:pPr>
        <w:spacing w:after="0" w:line="240" w:lineRule="auto"/>
        <w:jc w:val="both"/>
        <w:rPr>
          <w:rFonts w:ascii="Verdana" w:eastAsia="Times New Roman" w:hAnsi="Verdana" w:cs="Verdana"/>
          <w:b/>
          <w:sz w:val="20"/>
          <w:szCs w:val="20"/>
          <w:lang w:val="sr-Latn-RS" w:eastAsia="de-CH"/>
        </w:rPr>
      </w:pPr>
    </w:p>
    <w:p w14:paraId="73030909" w14:textId="77777777" w:rsidR="009256B6" w:rsidRPr="00702D90" w:rsidRDefault="009256B6" w:rsidP="009256B6">
      <w:pPr>
        <w:spacing w:after="0" w:line="240" w:lineRule="auto"/>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Trajanje programa (broj </w:t>
      </w:r>
      <w:r w:rsidR="00B430FD" w:rsidRPr="00702D90">
        <w:rPr>
          <w:rFonts w:ascii="Verdana" w:eastAsia="Times New Roman" w:hAnsi="Verdana" w:cs="Verdana"/>
          <w:b/>
          <w:sz w:val="20"/>
          <w:szCs w:val="20"/>
          <w:lang w:val="sr-Latn-RS" w:eastAsia="de-CH"/>
        </w:rPr>
        <w:t>dana i broj sati</w:t>
      </w:r>
      <w:r w:rsidRPr="00702D90">
        <w:rPr>
          <w:rFonts w:ascii="Verdana" w:eastAsia="Times New Roman" w:hAnsi="Verdana" w:cs="Verdana"/>
          <w:b/>
          <w:sz w:val="20"/>
          <w:szCs w:val="20"/>
          <w:lang w:val="sr-Latn-RS" w:eastAsia="de-CH"/>
        </w:rPr>
        <w:t xml:space="preserve">): </w:t>
      </w:r>
      <w:r w:rsidR="00B430FD" w:rsidRPr="00702D90">
        <w:rPr>
          <w:rFonts w:ascii="Verdana" w:eastAsia="Times New Roman" w:hAnsi="Verdana" w:cs="Verdana"/>
          <w:sz w:val="20"/>
          <w:szCs w:val="20"/>
          <w:lang w:val="sr-Latn-RS" w:eastAsia="de-CH"/>
        </w:rPr>
        <w:t>2</w:t>
      </w:r>
      <w:r w:rsidRPr="00702D90">
        <w:rPr>
          <w:rFonts w:ascii="Verdana" w:eastAsia="Times New Roman" w:hAnsi="Verdana" w:cs="Verdana"/>
          <w:sz w:val="20"/>
          <w:szCs w:val="20"/>
          <w:lang w:val="sr-Latn-RS" w:eastAsia="de-CH"/>
        </w:rPr>
        <w:t xml:space="preserve"> dana, 16 sati</w:t>
      </w:r>
    </w:p>
    <w:p w14:paraId="567EA2BE" w14:textId="77777777" w:rsidR="009256B6" w:rsidRPr="00702D90" w:rsidRDefault="009256B6" w:rsidP="009256B6">
      <w:pPr>
        <w:spacing w:after="0" w:line="240" w:lineRule="auto"/>
        <w:jc w:val="both"/>
        <w:rPr>
          <w:rFonts w:ascii="Verdana" w:eastAsia="Times New Roman" w:hAnsi="Verdana" w:cs="Verdana"/>
          <w:b/>
          <w:sz w:val="20"/>
          <w:szCs w:val="20"/>
          <w:lang w:val="sr-Latn-RS" w:eastAsia="de-CH"/>
        </w:rPr>
      </w:pPr>
    </w:p>
    <w:p w14:paraId="53363242" w14:textId="4014BB1A" w:rsidR="009256B6" w:rsidRPr="00702D90" w:rsidRDefault="009256B6" w:rsidP="009256B6">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Broj učesnika u grupi: </w:t>
      </w:r>
      <w:r w:rsidRPr="00702D90">
        <w:rPr>
          <w:rFonts w:ascii="Verdana" w:eastAsia="Times New Roman" w:hAnsi="Verdana" w:cs="Arial"/>
          <w:sz w:val="20"/>
          <w:szCs w:val="20"/>
          <w:lang w:val="sr-Latn-RS" w:eastAsia="de-CH"/>
        </w:rPr>
        <w:t>15</w:t>
      </w:r>
      <w:r w:rsidR="00757EA3" w:rsidRPr="00702D90">
        <w:rPr>
          <w:rFonts w:ascii="Verdana" w:eastAsia="Times New Roman" w:hAnsi="Verdana" w:cs="Arial"/>
          <w:sz w:val="20"/>
          <w:szCs w:val="20"/>
          <w:lang w:val="sr-Latn-RS" w:eastAsia="de-CH"/>
        </w:rPr>
        <w:t xml:space="preserve"> - </w:t>
      </w:r>
      <w:r w:rsidRPr="00702D90">
        <w:rPr>
          <w:rFonts w:ascii="Verdana" w:eastAsia="Times New Roman" w:hAnsi="Verdana" w:cs="Arial"/>
          <w:sz w:val="20"/>
          <w:szCs w:val="20"/>
          <w:lang w:val="sr-Latn-RS" w:eastAsia="de-CH"/>
        </w:rPr>
        <w:t>25</w:t>
      </w:r>
    </w:p>
    <w:p w14:paraId="6132E2A5" w14:textId="77777777" w:rsidR="009256B6" w:rsidRPr="00702D90" w:rsidRDefault="009256B6" w:rsidP="009256B6">
      <w:pPr>
        <w:spacing w:after="0" w:line="240" w:lineRule="auto"/>
        <w:jc w:val="both"/>
        <w:rPr>
          <w:rFonts w:ascii="Verdana" w:eastAsia="Times New Roman" w:hAnsi="Verdana" w:cs="Arial"/>
          <w:sz w:val="20"/>
          <w:szCs w:val="20"/>
          <w:lang w:val="sr-Latn-RS" w:eastAsia="de-CH"/>
        </w:rPr>
      </w:pPr>
    </w:p>
    <w:p w14:paraId="782DB785" w14:textId="77777777" w:rsidR="009256B6" w:rsidRPr="00702D90" w:rsidRDefault="009256B6" w:rsidP="009256B6">
      <w:pPr>
        <w:spacing w:after="0" w:line="240" w:lineRule="auto"/>
        <w:jc w:val="both"/>
        <w:rPr>
          <w:rFonts w:ascii="Verdana" w:eastAsia="Times New Roman" w:hAnsi="Verdana" w:cs="Arial"/>
          <w:b/>
          <w:i/>
          <w:sz w:val="20"/>
          <w:szCs w:val="20"/>
          <w:lang w:val="sr-Latn-RS" w:eastAsia="de-CH"/>
        </w:rPr>
      </w:pPr>
      <w:r w:rsidRPr="00702D90">
        <w:rPr>
          <w:rFonts w:ascii="Verdana" w:eastAsia="Times New Roman" w:hAnsi="Verdana" w:cs="Arial"/>
          <w:b/>
          <w:bCs/>
          <w:sz w:val="20"/>
          <w:szCs w:val="20"/>
          <w:lang w:val="sr-Latn-RS" w:eastAsia="de-CH"/>
        </w:rPr>
        <w:t xml:space="preserve">Cijena po učesniku dnevno i šta ona uključuje: </w:t>
      </w:r>
      <w:r w:rsidRPr="00702D90">
        <w:rPr>
          <w:rFonts w:ascii="Verdana" w:eastAsia="Times New Roman" w:hAnsi="Verdana" w:cs="Arial"/>
          <w:bCs/>
          <w:sz w:val="20"/>
          <w:szCs w:val="20"/>
          <w:lang w:val="sr-Latn-RS" w:eastAsia="de-CH"/>
        </w:rPr>
        <w:t>Cijena</w:t>
      </w:r>
      <w:r w:rsidR="00E52E0A" w:rsidRPr="00702D90">
        <w:rPr>
          <w:rFonts w:ascii="Verdana" w:eastAsia="Times New Roman" w:hAnsi="Verdana" w:cs="Arial"/>
          <w:bCs/>
          <w:sz w:val="20"/>
          <w:szCs w:val="20"/>
          <w:lang w:val="sr-Latn-RS" w:eastAsia="de-CH"/>
        </w:rPr>
        <w:t xml:space="preserve"> po učesniku</w:t>
      </w:r>
      <w:r w:rsidRPr="00702D90">
        <w:rPr>
          <w:rFonts w:ascii="Verdana" w:eastAsia="Times New Roman" w:hAnsi="Verdana" w:cs="Arial"/>
          <w:bCs/>
          <w:sz w:val="20"/>
          <w:szCs w:val="20"/>
          <w:lang w:val="sr-Latn-RS" w:eastAsia="de-CH"/>
        </w:rPr>
        <w:t xml:space="preserve"> je  10 eura i uključuje honorare za voditelje seminara, potrošni i edukativni materijal (elektronska verzija). </w:t>
      </w:r>
    </w:p>
    <w:p w14:paraId="0D09F619" w14:textId="77777777" w:rsidR="00AB4CA2" w:rsidRPr="00702D90" w:rsidRDefault="00AB4CA2">
      <w:pPr>
        <w:rPr>
          <w:lang w:val="sr-Latn-RS"/>
        </w:rPr>
      </w:pPr>
      <w:r w:rsidRPr="00702D90">
        <w:rPr>
          <w:lang w:val="sr-Latn-RS"/>
        </w:rPr>
        <w:br w:type="page"/>
      </w:r>
    </w:p>
    <w:tbl>
      <w:tblPr>
        <w:tblStyle w:val="TableGrid"/>
        <w:tblW w:w="0" w:type="auto"/>
        <w:tblLook w:val="04A0" w:firstRow="1" w:lastRow="0" w:firstColumn="1" w:lastColumn="0" w:noHBand="0" w:noVBand="1"/>
      </w:tblPr>
      <w:tblGrid>
        <w:gridCol w:w="9062"/>
      </w:tblGrid>
      <w:tr w:rsidR="005B0E1A" w:rsidRPr="00702D90" w14:paraId="179D4AF3" w14:textId="77777777" w:rsidTr="0048716B">
        <w:trPr>
          <w:trHeight w:val="694"/>
        </w:trPr>
        <w:tc>
          <w:tcPr>
            <w:tcW w:w="9062" w:type="dxa"/>
            <w:shd w:val="clear" w:color="auto" w:fill="FBE4D5" w:themeFill="accent2" w:themeFillTint="33"/>
            <w:vAlign w:val="center"/>
          </w:tcPr>
          <w:p w14:paraId="1C5C2FAA" w14:textId="26EBB755" w:rsidR="005B0E1A" w:rsidRPr="00702D90" w:rsidRDefault="004C5854" w:rsidP="007D157B">
            <w:pPr>
              <w:jc w:val="center"/>
              <w:rPr>
                <w:rFonts w:ascii="Verdana" w:hAnsi="Verdana" w:cs="Tahoma"/>
                <w:b/>
                <w:bCs/>
                <w:iCs/>
                <w:sz w:val="20"/>
                <w:szCs w:val="20"/>
                <w:lang w:val="pl-PL"/>
              </w:rPr>
            </w:pPr>
            <w:r w:rsidRPr="00702D90">
              <w:rPr>
                <w:rFonts w:ascii="Verdana" w:hAnsi="Verdana" w:cs="Tahoma"/>
                <w:b/>
                <w:bCs/>
                <w:iCs/>
                <w:lang w:val="pl-PL"/>
              </w:rPr>
              <w:lastRenderedPageBreak/>
              <w:t>120</w:t>
            </w:r>
            <w:r w:rsidR="00253302" w:rsidRPr="00702D90">
              <w:rPr>
                <w:rFonts w:ascii="Verdana" w:hAnsi="Verdana" w:cs="Tahoma"/>
                <w:b/>
                <w:bCs/>
                <w:iCs/>
                <w:lang w:val="pl-PL"/>
              </w:rPr>
              <w:t xml:space="preserve">. </w:t>
            </w:r>
            <w:r w:rsidR="005B0E1A" w:rsidRPr="00702D90">
              <w:rPr>
                <w:rFonts w:ascii="Verdana" w:eastAsia="Times New Roman" w:hAnsi="Verdana" w:cs="Tahoma"/>
                <w:b/>
                <w:bCs/>
                <w:iCs/>
                <w:lang w:val="pl-PL" w:eastAsia="de-CH"/>
              </w:rPr>
              <w:t xml:space="preserve">RODITELJSTVO ZA CJELOŽIVOTNO ZDRAVLJE ZA MALU DJECU (lokalni naziv </w:t>
            </w:r>
            <w:r w:rsidR="005B0E1A" w:rsidRPr="00702D90">
              <w:rPr>
                <w:rFonts w:ascii="Verdana" w:hAnsi="Verdana" w:cs="Arial"/>
                <w:b/>
                <w:lang w:val="pl-PL"/>
              </w:rPr>
              <w:t>„</w:t>
            </w:r>
            <w:r w:rsidR="005B0E1A" w:rsidRPr="00702D90">
              <w:rPr>
                <w:rFonts w:ascii="Verdana" w:eastAsia="Times New Roman" w:hAnsi="Verdana" w:cs="Verdana"/>
                <w:b/>
                <w:bCs/>
                <w:lang w:val="sr-Latn-ME" w:eastAsia="de-CH"/>
              </w:rPr>
              <w:t>BRIŽNE PORODICE</w:t>
            </w:r>
            <w:r w:rsidR="005B0E1A" w:rsidRPr="00702D90">
              <w:rPr>
                <w:rFonts w:ascii="Verdana" w:hAnsi="Verdana" w:cs="Arial"/>
                <w:b/>
                <w:lang w:val="pl-PL"/>
              </w:rPr>
              <w:t>'')</w:t>
            </w:r>
          </w:p>
        </w:tc>
      </w:tr>
    </w:tbl>
    <w:p w14:paraId="08511CFB" w14:textId="77777777" w:rsidR="005B0E1A" w:rsidRPr="00702D90" w:rsidRDefault="005B0E1A" w:rsidP="005B0E1A">
      <w:pPr>
        <w:spacing w:after="0" w:line="240" w:lineRule="auto"/>
        <w:rPr>
          <w:rFonts w:ascii="Verdana" w:hAnsi="Verdana" w:cs="Tahoma"/>
          <w:sz w:val="20"/>
          <w:szCs w:val="20"/>
          <w:lang w:val="pl-PL"/>
        </w:rPr>
      </w:pPr>
    </w:p>
    <w:p w14:paraId="2AD16E5A" w14:textId="77777777" w:rsidR="005B0E1A" w:rsidRPr="00702D90" w:rsidRDefault="005B0E1A" w:rsidP="005B0E1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00E52E0A" w:rsidRPr="00702D90">
        <w:rPr>
          <w:rFonts w:ascii="Verdana" w:eastAsia="Times New Roman" w:hAnsi="Verdana" w:cs="Tahoma"/>
          <w:sz w:val="20"/>
          <w:szCs w:val="20"/>
          <w:lang w:val="pl-PL" w:eastAsia="de-CH"/>
        </w:rPr>
        <w:t>p</w:t>
      </w:r>
      <w:r w:rsidRPr="00702D90">
        <w:rPr>
          <w:rFonts w:ascii="Verdana" w:eastAsia="Times New Roman" w:hAnsi="Verdana" w:cs="Tahoma"/>
          <w:sz w:val="20"/>
          <w:szCs w:val="20"/>
          <w:lang w:val="pl-PL" w:eastAsia="de-CH"/>
        </w:rPr>
        <w:t>rof Džudi Hačings, dr Džejmi Lahman</w:t>
      </w:r>
    </w:p>
    <w:p w14:paraId="3F8329C5" w14:textId="77777777" w:rsidR="005B0E1A" w:rsidRPr="00702D90" w:rsidRDefault="005B0E1A" w:rsidP="005B0E1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sz w:val="20"/>
          <w:szCs w:val="20"/>
          <w:lang w:val="es-ES" w:eastAsia="de-CH"/>
        </w:rPr>
        <w:t>Dijana Jović</w:t>
      </w:r>
    </w:p>
    <w:p w14:paraId="25E63173" w14:textId="6230CEA4" w:rsidR="005B0E1A" w:rsidRPr="00702D90" w:rsidRDefault="005B0E1A" w:rsidP="005B0E1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52" w:history="1">
        <w:r w:rsidRPr="00702D90">
          <w:rPr>
            <w:rFonts w:ascii="Verdana" w:eastAsia="Times New Roman" w:hAnsi="Verdana" w:cs="Times New Roman"/>
            <w:sz w:val="20"/>
            <w:szCs w:val="20"/>
            <w:lang w:val="sl-SI" w:eastAsia="de-CH"/>
          </w:rPr>
          <w:t>dijana.raden@gmail.com</w:t>
        </w:r>
      </w:hyperlink>
      <w:r w:rsidRPr="00702D90">
        <w:rPr>
          <w:rFonts w:ascii="Verdana" w:eastAsia="Times New Roman" w:hAnsi="Verdana" w:cs="Times New Roman"/>
          <w:sz w:val="20"/>
          <w:szCs w:val="20"/>
          <w:lang w:val="sl-SI" w:eastAsia="de-CH"/>
        </w:rPr>
        <w:t>; djovic@</w:t>
      </w:r>
      <w:r w:rsidR="005E29CC">
        <w:rPr>
          <w:rFonts w:ascii="Verdana" w:eastAsia="Times New Roman" w:hAnsi="Verdana" w:cs="Times New Roman"/>
          <w:sz w:val="20"/>
          <w:szCs w:val="20"/>
          <w:lang w:val="sl-SI" w:eastAsia="de-CH"/>
        </w:rPr>
        <w:t>UNICEF</w:t>
      </w:r>
      <w:r w:rsidRPr="00702D90">
        <w:rPr>
          <w:rFonts w:ascii="Verdana" w:eastAsia="Times New Roman" w:hAnsi="Verdana" w:cs="Times New Roman"/>
          <w:sz w:val="20"/>
          <w:szCs w:val="20"/>
          <w:lang w:val="sl-SI" w:eastAsia="de-CH"/>
        </w:rPr>
        <w:t>.org</w:t>
      </w:r>
    </w:p>
    <w:p w14:paraId="0B03DC2D" w14:textId="77777777" w:rsidR="005B0E1A" w:rsidRPr="00702D90" w:rsidRDefault="005B0E1A" w:rsidP="005B0E1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l-SI" w:eastAsia="de-CH"/>
        </w:rPr>
        <w:t>069 313 441</w:t>
      </w:r>
      <w:r w:rsidRPr="00702D90">
        <w:rPr>
          <w:rFonts w:ascii="Verdana" w:eastAsia="Times New Roman" w:hAnsi="Verdana" w:cs="Verdana"/>
          <w:sz w:val="20"/>
          <w:szCs w:val="20"/>
          <w:lang w:val="sr-Latn-RS" w:eastAsia="de-CH"/>
        </w:rPr>
        <w:t>, 067 313 441</w:t>
      </w:r>
    </w:p>
    <w:p w14:paraId="2E226432" w14:textId="77777777" w:rsidR="005B0E1A" w:rsidRPr="00702D90" w:rsidRDefault="005B0E1A" w:rsidP="005B0E1A">
      <w:pPr>
        <w:spacing w:after="0" w:line="240" w:lineRule="auto"/>
        <w:jc w:val="both"/>
        <w:rPr>
          <w:rFonts w:ascii="Verdana" w:eastAsia="Times New Roman" w:hAnsi="Verdana" w:cs="Arial"/>
          <w:sz w:val="20"/>
          <w:szCs w:val="20"/>
          <w:lang w:val="sr-Latn-CS" w:eastAsia="de-CH"/>
        </w:rPr>
      </w:pPr>
    </w:p>
    <w:p w14:paraId="786A8E54" w14:textId="5BD6B400" w:rsidR="005B0E1A" w:rsidRPr="00702D90" w:rsidRDefault="00FA4F3F" w:rsidP="005B0E1A">
      <w:pPr>
        <w:autoSpaceDE w:val="0"/>
        <w:autoSpaceDN w:val="0"/>
        <w:adjustRightInd w:val="0"/>
        <w:spacing w:after="0" w:line="240" w:lineRule="auto"/>
        <w:jc w:val="both"/>
        <w:rPr>
          <w:rFonts w:ascii="Verdana" w:eastAsia="Malgun Gothic" w:hAnsi="Verdana" w:cs="Arial"/>
          <w:sz w:val="20"/>
          <w:szCs w:val="20"/>
          <w:lang w:val="sr-Latn-CS"/>
        </w:rPr>
      </w:pPr>
      <w:r w:rsidRPr="00702D90">
        <w:rPr>
          <w:rFonts w:ascii="Verdana" w:eastAsia="Malgun Gothic" w:hAnsi="Verdana" w:cs="Malgun Gothic"/>
          <w:b/>
          <w:sz w:val="20"/>
          <w:szCs w:val="20"/>
          <w:lang w:val="sr-Latn-CS"/>
        </w:rPr>
        <w:t>Opšti cilj programa</w:t>
      </w:r>
      <w:r w:rsidR="005B0E1A" w:rsidRPr="00702D90">
        <w:rPr>
          <w:rFonts w:ascii="Verdana" w:eastAsia="Malgun Gothic" w:hAnsi="Verdana" w:cs="Malgun Gothic"/>
          <w:b/>
          <w:sz w:val="20"/>
          <w:szCs w:val="20"/>
          <w:lang w:val="sr-Latn-CS"/>
        </w:rPr>
        <w:t xml:space="preserve">: </w:t>
      </w:r>
      <w:r w:rsidR="005B0E1A" w:rsidRPr="00702D90">
        <w:rPr>
          <w:rFonts w:ascii="Verdana" w:eastAsia="Times New Roman" w:hAnsi="Verdana" w:cs="Arial"/>
          <w:sz w:val="20"/>
          <w:szCs w:val="20"/>
        </w:rPr>
        <w:t>da</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se</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smanji</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rizik</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od</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lo</w:t>
      </w:r>
      <w:r w:rsidR="005B0E1A" w:rsidRPr="00702D90">
        <w:rPr>
          <w:rFonts w:ascii="Verdana" w:eastAsia="Times New Roman" w:hAnsi="Verdana" w:cs="Arial"/>
          <w:sz w:val="20"/>
          <w:szCs w:val="20"/>
          <w:lang w:val="sr-Latn-CS"/>
        </w:rPr>
        <w:t>š</w:t>
      </w:r>
      <w:r w:rsidR="005B0E1A" w:rsidRPr="00702D90">
        <w:rPr>
          <w:rFonts w:ascii="Verdana" w:eastAsia="Times New Roman" w:hAnsi="Verdana" w:cs="Arial"/>
          <w:sz w:val="20"/>
          <w:szCs w:val="20"/>
        </w:rPr>
        <w:t>eg</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postupanja</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prema</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maloj</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djeci</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da</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se</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unaprijedi</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pona</w:t>
      </w:r>
      <w:r w:rsidR="005B0E1A" w:rsidRPr="00702D90">
        <w:rPr>
          <w:rFonts w:ascii="Verdana" w:eastAsia="Times New Roman" w:hAnsi="Verdana" w:cs="Arial"/>
          <w:sz w:val="20"/>
          <w:szCs w:val="20"/>
          <w:lang w:val="sr-Latn-CS"/>
        </w:rPr>
        <w:t>š</w:t>
      </w:r>
      <w:r w:rsidR="005B0E1A" w:rsidRPr="00702D90">
        <w:rPr>
          <w:rFonts w:ascii="Verdana" w:eastAsia="Times New Roman" w:hAnsi="Verdana" w:cs="Arial"/>
          <w:sz w:val="20"/>
          <w:szCs w:val="20"/>
        </w:rPr>
        <w:t>anje</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djece</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u</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porodicama</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tako</w:t>
      </w:r>
      <w:r w:rsidR="005B0E1A" w:rsidRPr="00702D90">
        <w:rPr>
          <w:rFonts w:ascii="Verdana" w:eastAsia="Times New Roman" w:hAnsi="Verdana" w:cs="Arial"/>
          <w:sz w:val="20"/>
          <w:szCs w:val="20"/>
          <w:lang w:val="sr-Latn-CS"/>
        </w:rPr>
        <w:t xml:space="preserve"> š</w:t>
      </w:r>
      <w:r w:rsidR="005B0E1A" w:rsidRPr="00702D90">
        <w:rPr>
          <w:rFonts w:ascii="Verdana" w:eastAsia="Times New Roman" w:hAnsi="Verdana" w:cs="Arial"/>
          <w:sz w:val="20"/>
          <w:szCs w:val="20"/>
        </w:rPr>
        <w:t>to</w:t>
      </w:r>
      <w:r w:rsidR="005B0E1A" w:rsidRPr="00702D90">
        <w:rPr>
          <w:rFonts w:ascii="Verdana" w:eastAsia="Times New Roman" w:hAnsi="Verdana" w:cs="Arial"/>
          <w:sz w:val="20"/>
          <w:szCs w:val="20"/>
          <w:lang w:val="sr-Latn-CS"/>
        </w:rPr>
        <w:t xml:space="preserve"> ć</w:t>
      </w:r>
      <w:r w:rsidR="005B0E1A" w:rsidRPr="00702D90">
        <w:rPr>
          <w:rFonts w:ascii="Verdana" w:eastAsia="Times New Roman" w:hAnsi="Verdana" w:cs="Arial"/>
          <w:sz w:val="20"/>
          <w:szCs w:val="20"/>
        </w:rPr>
        <w:t>e</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se</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pomo</w:t>
      </w:r>
      <w:r w:rsidR="005B0E1A" w:rsidRPr="00702D90">
        <w:rPr>
          <w:rFonts w:ascii="Verdana" w:eastAsia="Times New Roman" w:hAnsi="Verdana" w:cs="Arial"/>
          <w:sz w:val="20"/>
          <w:szCs w:val="20"/>
          <w:lang w:val="sr-Latn-CS"/>
        </w:rPr>
        <w:t>ć</w:t>
      </w:r>
      <w:r w:rsidR="005B0E1A" w:rsidRPr="00702D90">
        <w:rPr>
          <w:rFonts w:ascii="Verdana" w:eastAsia="Times New Roman" w:hAnsi="Verdana" w:cs="Arial"/>
          <w:sz w:val="20"/>
          <w:szCs w:val="20"/>
        </w:rPr>
        <w:t>i</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roditeljima</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da</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razviju</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vje</w:t>
      </w:r>
      <w:r w:rsidR="005B0E1A" w:rsidRPr="00702D90">
        <w:rPr>
          <w:rFonts w:ascii="Verdana" w:eastAsia="Times New Roman" w:hAnsi="Verdana" w:cs="Arial"/>
          <w:sz w:val="20"/>
          <w:szCs w:val="20"/>
          <w:lang w:val="sr-Latn-CS"/>
        </w:rPr>
        <w:t>š</w:t>
      </w:r>
      <w:r w:rsidR="005B0E1A" w:rsidRPr="00702D90">
        <w:rPr>
          <w:rFonts w:ascii="Verdana" w:eastAsia="Times New Roman" w:hAnsi="Verdana" w:cs="Arial"/>
          <w:sz w:val="20"/>
          <w:szCs w:val="20"/>
        </w:rPr>
        <w:t>tine</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za</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uspostavljanje</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pozitivnog</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odnosa</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sa</w:t>
      </w:r>
      <w:r w:rsidR="005B0E1A" w:rsidRPr="00702D90">
        <w:rPr>
          <w:rFonts w:ascii="Verdana" w:eastAsia="Times New Roman" w:hAnsi="Verdana" w:cs="Arial"/>
          <w:sz w:val="20"/>
          <w:szCs w:val="20"/>
          <w:lang w:val="sr-Latn-CS"/>
        </w:rPr>
        <w:t xml:space="preserve"> </w:t>
      </w:r>
      <w:r w:rsidR="005B0E1A" w:rsidRPr="00702D90">
        <w:rPr>
          <w:rFonts w:ascii="Verdana" w:eastAsia="Times New Roman" w:hAnsi="Verdana" w:cs="Arial"/>
          <w:sz w:val="20"/>
          <w:szCs w:val="20"/>
        </w:rPr>
        <w:t>djecom</w:t>
      </w:r>
      <w:r w:rsidR="005B0E1A" w:rsidRPr="00702D90">
        <w:rPr>
          <w:rFonts w:ascii="Verdana" w:eastAsia="Times New Roman" w:hAnsi="Verdana" w:cs="Arial"/>
          <w:sz w:val="20"/>
          <w:szCs w:val="20"/>
          <w:lang w:val="sr-Latn-CS"/>
        </w:rPr>
        <w:t xml:space="preserve">. </w:t>
      </w:r>
    </w:p>
    <w:p w14:paraId="2AE32740" w14:textId="77777777" w:rsidR="005B0E1A" w:rsidRPr="00702D90" w:rsidRDefault="005B0E1A" w:rsidP="005B0E1A">
      <w:pPr>
        <w:spacing w:after="0" w:line="240" w:lineRule="auto"/>
        <w:jc w:val="both"/>
        <w:rPr>
          <w:rFonts w:ascii="Verdana" w:eastAsia="Times New Roman" w:hAnsi="Verdana" w:cs="Verdana"/>
          <w:b/>
          <w:sz w:val="20"/>
          <w:szCs w:val="20"/>
          <w:lang w:val="sr-Latn-CS" w:eastAsia="de-CH"/>
        </w:rPr>
      </w:pPr>
    </w:p>
    <w:p w14:paraId="67658A1B" w14:textId="77777777" w:rsidR="005B0E1A" w:rsidRPr="00702D90" w:rsidRDefault="005B0E1A" w:rsidP="005B0E1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hAnsi="Verdana" w:cs="Tahoma"/>
          <w:sz w:val="20"/>
          <w:szCs w:val="20"/>
          <w:lang w:val="sr-Latn-ME"/>
        </w:rPr>
        <w:t>Da polaznici obuke razviju znanja i vještine d</w:t>
      </w:r>
      <w:r w:rsidR="00B430FD" w:rsidRPr="00702D90">
        <w:rPr>
          <w:rFonts w:ascii="Verdana" w:hAnsi="Verdana" w:cs="Tahoma"/>
          <w:sz w:val="20"/>
          <w:szCs w:val="20"/>
          <w:lang w:val="sr-Latn-ME"/>
        </w:rPr>
        <w:t xml:space="preserve">a sprovode program roditeljstva </w:t>
      </w:r>
      <w:r w:rsidRPr="00702D90">
        <w:rPr>
          <w:rFonts w:ascii="Verdana" w:hAnsi="Verdana" w:cs="Tahoma"/>
          <w:sz w:val="20"/>
          <w:szCs w:val="20"/>
          <w:lang w:val="sr-Latn-ME"/>
        </w:rPr>
        <w:t>tako što će da</w:t>
      </w:r>
      <w:r w:rsidRPr="00702D90">
        <w:rPr>
          <w:rFonts w:ascii="Verdana" w:eastAsia="Times New Roman" w:hAnsi="Verdana" w:cs="Verdana"/>
          <w:sz w:val="20"/>
          <w:szCs w:val="20"/>
          <w:lang w:val="sr-Latn-CS" w:eastAsia="de-CH"/>
        </w:rPr>
        <w:t xml:space="preserve"> da </w:t>
      </w:r>
      <w:r w:rsidRPr="00702D90">
        <w:rPr>
          <w:rFonts w:ascii="Verdana" w:eastAsia="Times New Roman" w:hAnsi="Verdana" w:cs="Arial"/>
          <w:sz w:val="20"/>
          <w:szCs w:val="20"/>
          <w:lang w:val="bs-Latn-BA" w:eastAsia="en-GB"/>
        </w:rPr>
        <w:t>imaju kolaborativni pristup učenju kojim će osnažiti roditelje; da budu uzor za ponašanje koje žele da razvoju kod roditelja (treba da se ophode prema roditeljima na isti način na koji žele da se oni ophode prema svojoj d</w:t>
      </w:r>
      <w:r w:rsidR="00B430FD" w:rsidRPr="00702D90">
        <w:rPr>
          <w:rFonts w:ascii="Verdana" w:eastAsia="Times New Roman" w:hAnsi="Verdana" w:cs="Arial"/>
          <w:sz w:val="20"/>
          <w:szCs w:val="20"/>
          <w:lang w:val="bs-Latn-BA" w:eastAsia="en-GB"/>
        </w:rPr>
        <w:t>jeci); da prate tempo roditelja</w:t>
      </w:r>
      <w:r w:rsidRPr="00702D90">
        <w:rPr>
          <w:rFonts w:ascii="Verdana" w:eastAsia="Times New Roman" w:hAnsi="Verdana" w:cs="Arial"/>
          <w:sz w:val="20"/>
          <w:szCs w:val="20"/>
          <w:lang w:val="bs-Latn-BA" w:eastAsia="en-GB"/>
        </w:rPr>
        <w:t xml:space="preserve"> i p</w:t>
      </w:r>
      <w:r w:rsidR="00B430FD" w:rsidRPr="00702D90">
        <w:rPr>
          <w:rFonts w:ascii="Verdana" w:eastAsia="Times New Roman" w:hAnsi="Verdana" w:cs="Arial"/>
          <w:sz w:val="20"/>
          <w:szCs w:val="20"/>
          <w:lang w:val="bs-Latn-BA" w:eastAsia="en-GB"/>
        </w:rPr>
        <w:t xml:space="preserve">otrude se da niko ne zaostaje; </w:t>
      </w:r>
      <w:r w:rsidRPr="00702D90">
        <w:rPr>
          <w:rFonts w:ascii="Verdana" w:eastAsia="Times New Roman" w:hAnsi="Verdana" w:cs="Arial"/>
          <w:sz w:val="20"/>
          <w:szCs w:val="20"/>
          <w:lang w:val="bs-Latn-BA" w:eastAsia="en-GB"/>
        </w:rPr>
        <w:t>da budu aktivni slušaoci; da predstave važnost poznavanja razvojnih faze djece; dođu pripremljeni na svaki čas.</w:t>
      </w:r>
    </w:p>
    <w:p w14:paraId="3D700F11" w14:textId="77777777" w:rsidR="005B0E1A" w:rsidRPr="00702D90" w:rsidRDefault="005B0E1A" w:rsidP="005B0E1A">
      <w:pPr>
        <w:spacing w:after="0" w:line="240" w:lineRule="auto"/>
        <w:rPr>
          <w:rFonts w:ascii="Verdana" w:eastAsia="Times New Roman" w:hAnsi="Verdana" w:cs="Verdana"/>
          <w:b/>
          <w:sz w:val="20"/>
          <w:szCs w:val="20"/>
          <w:lang w:val="sr-Latn-CS" w:eastAsia="de-CH"/>
        </w:rPr>
      </w:pPr>
    </w:p>
    <w:p w14:paraId="0EFED02D" w14:textId="77777777" w:rsidR="005B0E1A" w:rsidRPr="00702D90" w:rsidRDefault="005B0E1A" w:rsidP="005B0E1A">
      <w:pPr>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bs-Latn-BA" w:eastAsia="en-GB"/>
        </w:rPr>
        <w:t>Obično se za obuku biraju profesionalci iz oblasti obrazovanja, zdravstva ili socijalne zaštite. U oblasti obrazovanja to su vaspitači, nastavnici razredne nastave, stručni saradnici (pedagozi, psiholozi).</w:t>
      </w:r>
    </w:p>
    <w:p w14:paraId="6BAC15EA" w14:textId="77777777" w:rsidR="005B0E1A" w:rsidRPr="00702D90" w:rsidRDefault="005B0E1A" w:rsidP="005B0E1A">
      <w:pPr>
        <w:spacing w:after="80" w:line="240" w:lineRule="atLeast"/>
        <w:jc w:val="both"/>
        <w:rPr>
          <w:rFonts w:ascii="Verdana" w:eastAsia="Times New Roman" w:hAnsi="Verdana" w:cs="Arial"/>
          <w:sz w:val="20"/>
          <w:szCs w:val="20"/>
          <w:lang w:val="bs-Latn-BA" w:eastAsia="en-GB"/>
        </w:rPr>
      </w:pPr>
      <w:r w:rsidRPr="00702D90">
        <w:rPr>
          <w:rFonts w:ascii="Verdana" w:eastAsia="Times New Roman" w:hAnsi="Verdana" w:cs="Verdana"/>
          <w:b/>
          <w:sz w:val="20"/>
          <w:szCs w:val="20"/>
          <w:lang w:val="sr-Latn-CS" w:eastAsia="de-CH"/>
        </w:rPr>
        <w:t>Metode i tehnike rada:</w:t>
      </w:r>
      <w:r w:rsidR="00B430FD" w:rsidRPr="00702D90">
        <w:rPr>
          <w:rFonts w:ascii="Verdana" w:eastAsia="Times New Roman" w:hAnsi="Verdana" w:cs="Verdana"/>
          <w:b/>
          <w:sz w:val="20"/>
          <w:szCs w:val="20"/>
          <w:lang w:val="sr-Latn-CS" w:eastAsia="de-CH"/>
        </w:rPr>
        <w:t xml:space="preserve"> </w:t>
      </w:r>
      <w:r w:rsidR="00B430FD" w:rsidRPr="00702D90">
        <w:rPr>
          <w:rFonts w:ascii="Verdana" w:eastAsia="Times New Roman" w:hAnsi="Verdana" w:cs="Arial"/>
          <w:sz w:val="20"/>
          <w:szCs w:val="20"/>
          <w:lang w:val="bs-Latn-BA" w:eastAsia="en-GB"/>
        </w:rPr>
        <w:t>Program obuke prati strukturu</w:t>
      </w:r>
      <w:r w:rsidRPr="00702D90">
        <w:rPr>
          <w:rFonts w:ascii="Verdana" w:eastAsia="Times New Roman" w:hAnsi="Verdana" w:cs="Arial"/>
          <w:sz w:val="20"/>
          <w:szCs w:val="20"/>
          <w:lang w:val="bs-Latn-BA" w:eastAsia="en-GB"/>
        </w:rPr>
        <w:t xml:space="preserve"> putem koje učesnici prvi put doživljavaju dijelove programa roditeljstva kao roditelji, a nakon toga se obučavaju da sprovode program jedni na drugima. </w:t>
      </w:r>
    </w:p>
    <w:p w14:paraId="03F7B6F7" w14:textId="77777777" w:rsidR="00AB4CA2" w:rsidRPr="00702D90" w:rsidRDefault="00AB4CA2" w:rsidP="005B0E1A">
      <w:pPr>
        <w:spacing w:after="0" w:line="240" w:lineRule="auto"/>
        <w:jc w:val="both"/>
        <w:rPr>
          <w:rFonts w:ascii="Verdana" w:eastAsia="Times New Roman" w:hAnsi="Verdana" w:cs="Verdana"/>
          <w:b/>
          <w:sz w:val="6"/>
          <w:szCs w:val="20"/>
          <w:lang w:val="bs-Latn-BA" w:eastAsia="de-CH"/>
        </w:rPr>
      </w:pPr>
    </w:p>
    <w:p w14:paraId="5C10D192" w14:textId="07DB527A" w:rsidR="005B0E1A" w:rsidRPr="00702D90" w:rsidRDefault="005B0E1A" w:rsidP="005B0E1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C44B67E" w14:textId="77777777" w:rsidR="005B0E1A" w:rsidRPr="00702D90" w:rsidRDefault="005B0E1A" w:rsidP="005B0E1A">
      <w:pPr>
        <w:spacing w:after="0" w:line="240" w:lineRule="auto"/>
        <w:contextualSpacing/>
        <w:jc w:val="both"/>
        <w:rPr>
          <w:rFonts w:ascii="Verdana" w:eastAsia="Times New Roman" w:hAnsi="Verdana" w:cs="Arial"/>
          <w:sz w:val="20"/>
          <w:szCs w:val="20"/>
          <w:lang w:val="bs-Latn-BA" w:eastAsia="de-CH"/>
        </w:rPr>
      </w:pPr>
      <w:r w:rsidRPr="00702D90">
        <w:rPr>
          <w:rFonts w:ascii="Verdana" w:eastAsia="Times New Roman" w:hAnsi="Verdana" w:cs="Arial"/>
          <w:sz w:val="20"/>
          <w:szCs w:val="20"/>
          <w:lang w:val="sr-Latn-ME" w:eastAsia="de-CH"/>
        </w:rPr>
        <w:t>Program je zasnovan na ideji gradivnih blokova za izgradnju tzv. kuće podrške, gdje je osnova uspostavljanje ciljeva roditelja, zidovi su pozitivno roditeljstvo, a krov postavljanje granica i disciplina</w:t>
      </w:r>
    </w:p>
    <w:p w14:paraId="4319BB31" w14:textId="77777777" w:rsidR="005B0E1A" w:rsidRPr="00702D90" w:rsidRDefault="005B0E1A" w:rsidP="00D842A3">
      <w:pPr>
        <w:numPr>
          <w:ilvl w:val="0"/>
          <w:numId w:val="77"/>
        </w:numPr>
        <w:spacing w:after="0" w:line="240" w:lineRule="auto"/>
        <w:contextualSpacing/>
        <w:jc w:val="both"/>
        <w:rPr>
          <w:rFonts w:ascii="Verdana" w:eastAsia="Times New Roman" w:hAnsi="Verdana" w:cs="Arial"/>
          <w:sz w:val="20"/>
          <w:szCs w:val="20"/>
          <w:lang w:val="bs-Latn-BA" w:eastAsia="de-CH"/>
        </w:rPr>
      </w:pPr>
      <w:r w:rsidRPr="00702D90">
        <w:rPr>
          <w:rFonts w:ascii="Verdana" w:eastAsia="Times New Roman" w:hAnsi="Verdana" w:cs="Arial"/>
          <w:sz w:val="20"/>
          <w:szCs w:val="20"/>
          <w:u w:val="single"/>
          <w:lang w:val="bs-Latn-BA" w:eastAsia="de-CH"/>
        </w:rPr>
        <w:t>Sesija 1</w:t>
      </w:r>
      <w:r w:rsidRPr="00702D90">
        <w:rPr>
          <w:rFonts w:ascii="Verdana" w:eastAsia="Times New Roman" w:hAnsi="Verdana" w:cs="Arial"/>
          <w:sz w:val="20"/>
          <w:szCs w:val="20"/>
          <w:lang w:val="bs-Latn-BA" w:eastAsia="de-CH"/>
        </w:rPr>
        <w:t xml:space="preserve">: Vrijeme nasamo s djetetom </w:t>
      </w:r>
    </w:p>
    <w:p w14:paraId="4D2F2236" w14:textId="77777777" w:rsidR="005B0E1A" w:rsidRPr="00702D90" w:rsidRDefault="005B0E1A" w:rsidP="00D842A3">
      <w:pPr>
        <w:numPr>
          <w:ilvl w:val="0"/>
          <w:numId w:val="77"/>
        </w:numPr>
        <w:spacing w:after="0" w:line="240" w:lineRule="auto"/>
        <w:contextualSpacing/>
        <w:jc w:val="both"/>
        <w:rPr>
          <w:rFonts w:ascii="Verdana" w:eastAsia="Times New Roman" w:hAnsi="Verdana" w:cs="Arial"/>
          <w:sz w:val="20"/>
          <w:szCs w:val="20"/>
          <w:lang w:val="bs-Latn-BA" w:eastAsia="de-CH"/>
        </w:rPr>
      </w:pPr>
      <w:r w:rsidRPr="00702D90">
        <w:rPr>
          <w:rFonts w:ascii="Verdana" w:eastAsia="Times New Roman" w:hAnsi="Verdana" w:cs="Arial"/>
          <w:sz w:val="20"/>
          <w:szCs w:val="20"/>
          <w:u w:val="single"/>
          <w:lang w:val="bs-Latn-BA" w:eastAsia="de-CH"/>
        </w:rPr>
        <w:t>Sesija 2</w:t>
      </w:r>
      <w:r w:rsidRPr="00702D90">
        <w:rPr>
          <w:rFonts w:ascii="Verdana" w:eastAsia="Times New Roman" w:hAnsi="Verdana" w:cs="Arial"/>
          <w:sz w:val="20"/>
          <w:szCs w:val="20"/>
          <w:lang w:val="bs-Latn-BA" w:eastAsia="de-CH"/>
        </w:rPr>
        <w:t>: Kažite šta vidite</w:t>
      </w:r>
    </w:p>
    <w:p w14:paraId="24406289" w14:textId="77777777" w:rsidR="005B0E1A" w:rsidRPr="00702D90" w:rsidRDefault="005B0E1A" w:rsidP="00D842A3">
      <w:pPr>
        <w:numPr>
          <w:ilvl w:val="0"/>
          <w:numId w:val="77"/>
        </w:numPr>
        <w:spacing w:after="0" w:line="240" w:lineRule="auto"/>
        <w:contextualSpacing/>
        <w:jc w:val="both"/>
        <w:rPr>
          <w:rFonts w:ascii="Verdana" w:eastAsia="Times New Roman" w:hAnsi="Verdana" w:cs="Arial"/>
          <w:sz w:val="20"/>
          <w:szCs w:val="20"/>
          <w:lang w:val="bs-Latn-BA" w:eastAsia="de-CH"/>
        </w:rPr>
      </w:pPr>
      <w:r w:rsidRPr="00702D90">
        <w:rPr>
          <w:rFonts w:ascii="Verdana" w:eastAsia="Times New Roman" w:hAnsi="Verdana" w:cs="Arial"/>
          <w:sz w:val="20"/>
          <w:szCs w:val="20"/>
          <w:u w:val="single"/>
          <w:lang w:val="bs-Latn-BA" w:eastAsia="de-CH"/>
        </w:rPr>
        <w:t>Sesija 3:</w:t>
      </w:r>
      <w:r w:rsidRPr="00702D90">
        <w:rPr>
          <w:rFonts w:ascii="Verdana" w:eastAsia="Times New Roman" w:hAnsi="Verdana" w:cs="Arial"/>
          <w:sz w:val="20"/>
          <w:szCs w:val="20"/>
          <w:lang w:val="bs-Latn-BA" w:eastAsia="de-CH"/>
        </w:rPr>
        <w:t xml:space="preserve"> Govoriti o osjećanjima</w:t>
      </w:r>
    </w:p>
    <w:p w14:paraId="5510F158" w14:textId="77777777" w:rsidR="005B0E1A" w:rsidRPr="00702D90" w:rsidRDefault="005B0E1A" w:rsidP="00D842A3">
      <w:pPr>
        <w:numPr>
          <w:ilvl w:val="0"/>
          <w:numId w:val="77"/>
        </w:numPr>
        <w:spacing w:after="0" w:line="240" w:lineRule="auto"/>
        <w:contextualSpacing/>
        <w:jc w:val="both"/>
        <w:rPr>
          <w:rFonts w:ascii="Verdana" w:eastAsia="Times New Roman" w:hAnsi="Verdana" w:cs="Arial"/>
          <w:sz w:val="20"/>
          <w:szCs w:val="20"/>
          <w:lang w:val="bs-Latn-BA" w:eastAsia="de-CH"/>
        </w:rPr>
      </w:pPr>
      <w:r w:rsidRPr="00702D90">
        <w:rPr>
          <w:rFonts w:ascii="Verdana" w:eastAsia="Times New Roman" w:hAnsi="Verdana" w:cs="Arial"/>
          <w:sz w:val="20"/>
          <w:szCs w:val="20"/>
          <w:u w:val="single"/>
          <w:lang w:val="bs-Latn-BA" w:eastAsia="de-CH"/>
        </w:rPr>
        <w:t>Sesija 4:</w:t>
      </w:r>
      <w:r w:rsidRPr="00702D90">
        <w:rPr>
          <w:rFonts w:ascii="Verdana" w:eastAsia="Times New Roman" w:hAnsi="Verdana" w:cs="Arial"/>
          <w:sz w:val="20"/>
          <w:szCs w:val="20"/>
          <w:lang w:val="bs-Latn-BA" w:eastAsia="de-CH"/>
        </w:rPr>
        <w:t xml:space="preserve"> Pohvala i nagrađivanje </w:t>
      </w:r>
      <w:r w:rsidRPr="00702D90">
        <w:rPr>
          <w:rFonts w:ascii="Arial" w:eastAsia="Times New Roman" w:hAnsi="Arial" w:cs="Arial"/>
          <w:sz w:val="20"/>
          <w:szCs w:val="20"/>
          <w:lang w:val="bs-Latn-BA" w:eastAsia="de-CH"/>
        </w:rPr>
        <w:t>​​</w:t>
      </w:r>
      <w:r w:rsidRPr="00702D90">
        <w:rPr>
          <w:rFonts w:ascii="Verdana" w:eastAsia="Times New Roman" w:hAnsi="Verdana" w:cs="Arial"/>
          <w:sz w:val="20"/>
          <w:szCs w:val="20"/>
          <w:lang w:val="bs-Latn-BA" w:eastAsia="de-CH"/>
        </w:rPr>
        <w:t>na</w:t>
      </w:r>
      <w:r w:rsidRPr="00702D90">
        <w:rPr>
          <w:rFonts w:ascii="Verdana" w:eastAsia="Times New Roman" w:hAnsi="Verdana" w:cs="Verdana"/>
          <w:sz w:val="20"/>
          <w:szCs w:val="20"/>
          <w:lang w:val="bs-Latn-BA" w:eastAsia="de-CH"/>
        </w:rPr>
        <w:t>š</w:t>
      </w:r>
      <w:r w:rsidRPr="00702D90">
        <w:rPr>
          <w:rFonts w:ascii="Verdana" w:eastAsia="Times New Roman" w:hAnsi="Verdana" w:cs="Arial"/>
          <w:sz w:val="20"/>
          <w:szCs w:val="20"/>
          <w:lang w:val="bs-Latn-BA" w:eastAsia="de-CH"/>
        </w:rPr>
        <w:t>e djece</w:t>
      </w:r>
    </w:p>
    <w:p w14:paraId="06079311" w14:textId="77777777" w:rsidR="005B0E1A" w:rsidRPr="00702D90" w:rsidRDefault="005B0E1A" w:rsidP="00D842A3">
      <w:pPr>
        <w:numPr>
          <w:ilvl w:val="0"/>
          <w:numId w:val="77"/>
        </w:numPr>
        <w:spacing w:after="0" w:line="240" w:lineRule="auto"/>
        <w:contextualSpacing/>
        <w:jc w:val="both"/>
        <w:rPr>
          <w:rFonts w:ascii="Verdana" w:eastAsia="Times New Roman" w:hAnsi="Verdana" w:cs="Arial"/>
          <w:sz w:val="20"/>
          <w:szCs w:val="20"/>
          <w:lang w:val="bs-Latn-BA" w:eastAsia="de-CH"/>
        </w:rPr>
      </w:pPr>
      <w:r w:rsidRPr="00702D90">
        <w:rPr>
          <w:rFonts w:ascii="Verdana" w:eastAsia="Times New Roman" w:hAnsi="Verdana" w:cs="Arial"/>
          <w:sz w:val="20"/>
          <w:szCs w:val="20"/>
          <w:u w:val="single"/>
          <w:lang w:val="bs-Latn-BA" w:eastAsia="de-CH"/>
        </w:rPr>
        <w:t>Sesija 5</w:t>
      </w:r>
      <w:r w:rsidRPr="00702D90">
        <w:rPr>
          <w:rFonts w:ascii="Verdana" w:eastAsia="Times New Roman" w:hAnsi="Verdana" w:cs="Arial"/>
          <w:sz w:val="20"/>
          <w:szCs w:val="20"/>
          <w:lang w:val="bs-Latn-BA" w:eastAsia="de-CH"/>
        </w:rPr>
        <w:t>: Davanje konkretnih, pozitivnih i realnih uputstava</w:t>
      </w:r>
    </w:p>
    <w:p w14:paraId="6BA19B56" w14:textId="77777777" w:rsidR="005B0E1A" w:rsidRPr="00702D90" w:rsidRDefault="005B0E1A" w:rsidP="00D842A3">
      <w:pPr>
        <w:numPr>
          <w:ilvl w:val="0"/>
          <w:numId w:val="77"/>
        </w:numPr>
        <w:spacing w:after="0" w:line="240" w:lineRule="auto"/>
        <w:contextualSpacing/>
        <w:jc w:val="both"/>
        <w:rPr>
          <w:rFonts w:ascii="Verdana" w:eastAsia="Times New Roman" w:hAnsi="Verdana" w:cs="Arial"/>
          <w:sz w:val="20"/>
          <w:szCs w:val="20"/>
          <w:lang w:val="bs-Latn-BA" w:eastAsia="de-CH"/>
        </w:rPr>
      </w:pPr>
      <w:r w:rsidRPr="00702D90">
        <w:rPr>
          <w:rFonts w:ascii="Verdana" w:eastAsia="Times New Roman" w:hAnsi="Verdana" w:cs="Arial"/>
          <w:sz w:val="20"/>
          <w:szCs w:val="20"/>
          <w:lang w:val="bs-Latn-BA" w:eastAsia="de-CH"/>
        </w:rPr>
        <w:t>Krov: Postavljanje granica i disciplina</w:t>
      </w:r>
    </w:p>
    <w:p w14:paraId="31D119DF" w14:textId="77777777" w:rsidR="005B0E1A" w:rsidRPr="00702D90" w:rsidRDefault="005B0E1A" w:rsidP="00D842A3">
      <w:pPr>
        <w:numPr>
          <w:ilvl w:val="0"/>
          <w:numId w:val="77"/>
        </w:numPr>
        <w:spacing w:after="0" w:line="240" w:lineRule="auto"/>
        <w:contextualSpacing/>
        <w:jc w:val="both"/>
        <w:rPr>
          <w:rFonts w:ascii="Verdana" w:eastAsia="Times New Roman" w:hAnsi="Verdana" w:cs="Arial"/>
          <w:sz w:val="20"/>
          <w:szCs w:val="20"/>
          <w:lang w:val="bs-Latn-BA" w:eastAsia="de-CH"/>
        </w:rPr>
      </w:pPr>
      <w:r w:rsidRPr="00702D90">
        <w:rPr>
          <w:rFonts w:ascii="Verdana" w:eastAsia="Times New Roman" w:hAnsi="Verdana" w:cs="Arial"/>
          <w:sz w:val="20"/>
          <w:szCs w:val="20"/>
          <w:u w:val="single"/>
          <w:lang w:val="bs-Latn-BA" w:eastAsia="de-CH"/>
        </w:rPr>
        <w:t>Sesija 6:</w:t>
      </w:r>
      <w:r w:rsidRPr="00702D90">
        <w:rPr>
          <w:rFonts w:ascii="Verdana" w:eastAsia="Times New Roman" w:hAnsi="Verdana" w:cs="Arial"/>
          <w:sz w:val="20"/>
          <w:szCs w:val="20"/>
          <w:lang w:val="bs-Latn-BA" w:eastAsia="de-CH"/>
        </w:rPr>
        <w:t xml:space="preserve"> Kućna pravila i ustaljene rutine</w:t>
      </w:r>
    </w:p>
    <w:p w14:paraId="3DDA3B95" w14:textId="77777777" w:rsidR="005B0E1A" w:rsidRPr="00702D90" w:rsidRDefault="005B0E1A" w:rsidP="00D842A3">
      <w:pPr>
        <w:numPr>
          <w:ilvl w:val="0"/>
          <w:numId w:val="77"/>
        </w:numPr>
        <w:spacing w:after="0" w:line="240" w:lineRule="auto"/>
        <w:contextualSpacing/>
        <w:jc w:val="both"/>
        <w:rPr>
          <w:rFonts w:ascii="Verdana" w:eastAsia="Times New Roman" w:hAnsi="Verdana" w:cs="Arial"/>
          <w:sz w:val="20"/>
          <w:szCs w:val="20"/>
          <w:lang w:val="bs-Latn-BA" w:eastAsia="de-CH"/>
        </w:rPr>
      </w:pPr>
      <w:r w:rsidRPr="00702D90">
        <w:rPr>
          <w:rFonts w:ascii="Verdana" w:eastAsia="Times New Roman" w:hAnsi="Verdana" w:cs="Arial"/>
          <w:sz w:val="20"/>
          <w:szCs w:val="20"/>
          <w:u w:val="single"/>
          <w:lang w:val="bs-Latn-BA" w:eastAsia="de-CH"/>
        </w:rPr>
        <w:t>Sesija 7:</w:t>
      </w:r>
      <w:r w:rsidRPr="00702D90">
        <w:rPr>
          <w:rFonts w:ascii="Verdana" w:eastAsia="Times New Roman" w:hAnsi="Verdana" w:cs="Arial"/>
          <w:sz w:val="20"/>
          <w:szCs w:val="20"/>
          <w:lang w:val="bs-Latn-BA" w:eastAsia="de-CH"/>
        </w:rPr>
        <w:t xml:space="preserve"> Preusmjeravanje negativnog ponašanja</w:t>
      </w:r>
    </w:p>
    <w:p w14:paraId="782C861D" w14:textId="77777777" w:rsidR="005B0E1A" w:rsidRPr="00702D90" w:rsidRDefault="005B0E1A" w:rsidP="00D842A3">
      <w:pPr>
        <w:numPr>
          <w:ilvl w:val="0"/>
          <w:numId w:val="77"/>
        </w:numPr>
        <w:spacing w:after="0" w:line="240" w:lineRule="auto"/>
        <w:contextualSpacing/>
        <w:jc w:val="both"/>
        <w:rPr>
          <w:rFonts w:ascii="Verdana" w:eastAsia="Times New Roman" w:hAnsi="Verdana" w:cs="Arial"/>
          <w:sz w:val="20"/>
          <w:szCs w:val="20"/>
          <w:lang w:val="bs-Latn-BA" w:eastAsia="de-CH"/>
        </w:rPr>
      </w:pPr>
      <w:r w:rsidRPr="00702D90">
        <w:rPr>
          <w:rFonts w:ascii="Verdana" w:eastAsia="Times New Roman" w:hAnsi="Verdana" w:cs="Arial"/>
          <w:sz w:val="20"/>
          <w:szCs w:val="20"/>
          <w:u w:val="single"/>
          <w:lang w:val="bs-Latn-BA" w:eastAsia="de-CH"/>
        </w:rPr>
        <w:t>Sesija 8:</w:t>
      </w:r>
      <w:r w:rsidRPr="00702D90">
        <w:rPr>
          <w:rFonts w:ascii="Verdana" w:eastAsia="Times New Roman" w:hAnsi="Verdana" w:cs="Arial"/>
          <w:sz w:val="20"/>
          <w:szCs w:val="20"/>
          <w:lang w:val="bs-Latn-BA" w:eastAsia="de-CH"/>
        </w:rPr>
        <w:t xml:space="preserve"> Ignorisanje negativnog traženja pažnje i zahtjevnog ponašanja</w:t>
      </w:r>
    </w:p>
    <w:p w14:paraId="5F21EF35" w14:textId="77777777" w:rsidR="005B0E1A" w:rsidRPr="00702D90" w:rsidRDefault="005B0E1A" w:rsidP="00D842A3">
      <w:pPr>
        <w:numPr>
          <w:ilvl w:val="0"/>
          <w:numId w:val="77"/>
        </w:numPr>
        <w:spacing w:after="0" w:line="240" w:lineRule="auto"/>
        <w:contextualSpacing/>
        <w:jc w:val="both"/>
        <w:rPr>
          <w:rFonts w:ascii="Verdana" w:eastAsia="Times New Roman" w:hAnsi="Verdana" w:cs="Arial"/>
          <w:sz w:val="20"/>
          <w:szCs w:val="20"/>
          <w:lang w:val="bs-Latn-BA" w:eastAsia="de-CH"/>
        </w:rPr>
      </w:pPr>
      <w:r w:rsidRPr="00702D90">
        <w:rPr>
          <w:rFonts w:ascii="Verdana" w:eastAsia="Times New Roman" w:hAnsi="Verdana" w:cs="Arial"/>
          <w:sz w:val="20"/>
          <w:szCs w:val="20"/>
          <w:u w:val="single"/>
          <w:lang w:val="bs-Latn-BA" w:eastAsia="de-CH"/>
        </w:rPr>
        <w:t>Sesija 9:</w:t>
      </w:r>
      <w:r w:rsidRPr="00702D90">
        <w:rPr>
          <w:rFonts w:ascii="Verdana" w:eastAsia="Times New Roman" w:hAnsi="Verdana" w:cs="Arial"/>
          <w:sz w:val="20"/>
          <w:szCs w:val="20"/>
          <w:lang w:val="bs-Latn-BA" w:eastAsia="de-CH"/>
        </w:rPr>
        <w:t xml:space="preserve"> Korišćenje posljedica za agresivno ponašanje i nepoštivanje</w:t>
      </w:r>
    </w:p>
    <w:p w14:paraId="33E2BB04" w14:textId="77777777" w:rsidR="005B0E1A" w:rsidRPr="00702D90" w:rsidRDefault="005B0E1A" w:rsidP="00D842A3">
      <w:pPr>
        <w:numPr>
          <w:ilvl w:val="0"/>
          <w:numId w:val="77"/>
        </w:numPr>
        <w:spacing w:after="0" w:line="240" w:lineRule="auto"/>
        <w:contextualSpacing/>
        <w:jc w:val="both"/>
        <w:rPr>
          <w:rFonts w:ascii="Verdana" w:eastAsia="Times New Roman" w:hAnsi="Verdana" w:cs="Arial"/>
          <w:sz w:val="20"/>
          <w:szCs w:val="20"/>
          <w:lang w:val="bs-Latn-BA" w:eastAsia="de-CH"/>
        </w:rPr>
      </w:pPr>
      <w:r w:rsidRPr="00702D90">
        <w:rPr>
          <w:rFonts w:ascii="Verdana" w:eastAsia="Times New Roman" w:hAnsi="Verdana" w:cs="Arial"/>
          <w:sz w:val="20"/>
          <w:szCs w:val="20"/>
          <w:u w:val="single"/>
          <w:lang w:val="bs-Latn-BA" w:eastAsia="de-CH"/>
        </w:rPr>
        <w:t>Sesija 10:</w:t>
      </w:r>
      <w:r w:rsidRPr="00702D90">
        <w:rPr>
          <w:rFonts w:ascii="Verdana" w:eastAsia="Times New Roman" w:hAnsi="Verdana" w:cs="Arial"/>
          <w:sz w:val="20"/>
          <w:szCs w:val="20"/>
          <w:lang w:val="bs-Latn-BA" w:eastAsia="de-CH"/>
        </w:rPr>
        <w:t xml:space="preserve"> Primirivanje</w:t>
      </w:r>
    </w:p>
    <w:p w14:paraId="1C2D5E79" w14:textId="77777777" w:rsidR="005B0E1A" w:rsidRPr="00702D90" w:rsidRDefault="005B0E1A" w:rsidP="00D842A3">
      <w:pPr>
        <w:numPr>
          <w:ilvl w:val="0"/>
          <w:numId w:val="77"/>
        </w:numPr>
        <w:spacing w:after="0" w:line="240" w:lineRule="auto"/>
        <w:contextualSpacing/>
        <w:jc w:val="both"/>
        <w:rPr>
          <w:rFonts w:ascii="Verdana" w:eastAsia="Times New Roman" w:hAnsi="Verdana" w:cs="Arial"/>
          <w:sz w:val="20"/>
          <w:szCs w:val="20"/>
          <w:lang w:val="bs-Latn-BA" w:eastAsia="de-CH"/>
        </w:rPr>
      </w:pPr>
      <w:r w:rsidRPr="00702D90">
        <w:rPr>
          <w:rFonts w:ascii="Verdana" w:eastAsia="Times New Roman" w:hAnsi="Verdana" w:cs="Arial"/>
          <w:sz w:val="20"/>
          <w:szCs w:val="20"/>
          <w:u w:val="single"/>
          <w:lang w:val="bs-Latn-BA" w:eastAsia="de-CH"/>
        </w:rPr>
        <w:t>Sesija 11:</w:t>
      </w:r>
      <w:r w:rsidRPr="00702D90">
        <w:rPr>
          <w:rFonts w:ascii="Verdana" w:eastAsia="Times New Roman" w:hAnsi="Verdana" w:cs="Arial"/>
          <w:sz w:val="20"/>
          <w:szCs w:val="20"/>
          <w:lang w:val="bs-Latn-BA" w:eastAsia="de-CH"/>
        </w:rPr>
        <w:t xml:space="preserve"> Izbjegavanje i rješavanje sukoba</w:t>
      </w:r>
    </w:p>
    <w:p w14:paraId="138E0F84" w14:textId="77777777" w:rsidR="005B0E1A" w:rsidRPr="00702D90" w:rsidRDefault="005B0E1A" w:rsidP="00D842A3">
      <w:pPr>
        <w:numPr>
          <w:ilvl w:val="0"/>
          <w:numId w:val="77"/>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Arial"/>
          <w:sz w:val="20"/>
          <w:szCs w:val="20"/>
          <w:u w:val="single"/>
          <w:lang w:val="bs-Latn-BA" w:eastAsia="de-CH"/>
        </w:rPr>
        <w:t>Sesija 12:</w:t>
      </w:r>
      <w:r w:rsidRPr="00702D90">
        <w:rPr>
          <w:rFonts w:ascii="Verdana" w:eastAsia="Times New Roman" w:hAnsi="Verdana" w:cs="Arial"/>
          <w:sz w:val="20"/>
          <w:szCs w:val="20"/>
          <w:lang w:val="bs-Latn-BA" w:eastAsia="de-CH"/>
        </w:rPr>
        <w:t xml:space="preserve"> Refleksija, proslava i dalji koraci</w:t>
      </w:r>
    </w:p>
    <w:p w14:paraId="4BF60056" w14:textId="77777777" w:rsidR="005B0E1A" w:rsidRPr="00702D90" w:rsidRDefault="005B0E1A" w:rsidP="005B0E1A">
      <w:pPr>
        <w:spacing w:after="0" w:line="240" w:lineRule="auto"/>
        <w:jc w:val="both"/>
        <w:rPr>
          <w:rFonts w:ascii="Verdana" w:eastAsia="Times New Roman" w:hAnsi="Verdana" w:cs="Verdana"/>
          <w:b/>
          <w:sz w:val="20"/>
          <w:szCs w:val="20"/>
          <w:lang w:val="sr-Latn-CS" w:eastAsia="de-CH"/>
        </w:rPr>
      </w:pPr>
    </w:p>
    <w:p w14:paraId="3777C4BA" w14:textId="77777777" w:rsidR="005B0E1A" w:rsidRPr="00702D90" w:rsidRDefault="005B0E1A" w:rsidP="006A1131">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ili hibridno (uživo i online)</w:t>
      </w:r>
    </w:p>
    <w:p w14:paraId="4078E606" w14:textId="77777777" w:rsidR="00AB4CA2" w:rsidRPr="00702D90" w:rsidRDefault="00AB4CA2" w:rsidP="006A1131">
      <w:pPr>
        <w:spacing w:after="0" w:line="240" w:lineRule="auto"/>
        <w:rPr>
          <w:rFonts w:ascii="Verdana" w:eastAsia="Times New Roman" w:hAnsi="Verdana" w:cs="Verdana"/>
          <w:b/>
          <w:sz w:val="16"/>
          <w:szCs w:val="20"/>
          <w:lang w:val="sr-Latn-CS" w:eastAsia="de-CH"/>
        </w:rPr>
      </w:pPr>
    </w:p>
    <w:p w14:paraId="08C2D31D" w14:textId="7C4D6717" w:rsidR="005B0E1A" w:rsidRPr="00702D90" w:rsidRDefault="005B0E1A" w:rsidP="006A1131">
      <w:pPr>
        <w:spacing w:after="0" w:line="240" w:lineRule="auto"/>
        <w:rPr>
          <w:rFonts w:ascii="Verdana" w:eastAsia="Times New Roman" w:hAnsi="Verdana" w:cs="Verdana"/>
          <w:sz w:val="16"/>
          <w:szCs w:val="16"/>
          <w:lang w:val="sr-Latn-CS" w:eastAsia="de-CH"/>
        </w:rPr>
      </w:pPr>
      <w:r w:rsidRPr="00702D90">
        <w:rPr>
          <w:rFonts w:ascii="Verdana" w:eastAsia="Times New Roman" w:hAnsi="Verdana" w:cs="Verdana"/>
          <w:b/>
          <w:sz w:val="20"/>
          <w:szCs w:val="20"/>
          <w:lang w:val="sr-Latn-CS" w:eastAsia="de-CH"/>
        </w:rPr>
        <w:t xml:space="preserve">Trajanje </w:t>
      </w:r>
      <w:r w:rsidR="00B430FD" w:rsidRPr="00702D90">
        <w:rPr>
          <w:rFonts w:ascii="Verdana" w:eastAsia="Times New Roman" w:hAnsi="Verdana" w:cs="Verdana"/>
          <w:b/>
          <w:sz w:val="20"/>
          <w:szCs w:val="20"/>
          <w:lang w:val="sr-Latn-CS" w:eastAsia="de-CH"/>
        </w:rPr>
        <w:t>programa (broj dana i broj sati</w:t>
      </w:r>
      <w:r w:rsidRPr="00702D90">
        <w:rPr>
          <w:rFonts w:ascii="Verdana" w:eastAsia="Times New Roman" w:hAnsi="Verdana" w:cs="Verdana"/>
          <w:b/>
          <w:sz w:val="20"/>
          <w:szCs w:val="20"/>
          <w:lang w:val="sr-Latn-CS" w:eastAsia="de-CH"/>
        </w:rPr>
        <w:t xml:space="preserve">): </w:t>
      </w:r>
      <w:r w:rsidR="00BA15C9" w:rsidRPr="00702D90">
        <w:rPr>
          <w:rFonts w:ascii="Verdana" w:eastAsia="Times New Roman" w:hAnsi="Verdana" w:cs="Verdana"/>
          <w:sz w:val="20"/>
          <w:szCs w:val="20"/>
          <w:lang w:val="sr-Latn-CS" w:eastAsia="de-CH"/>
        </w:rPr>
        <w:t>primjena CLIL</w:t>
      </w:r>
    </w:p>
    <w:p w14:paraId="736CDFB3" w14:textId="77777777" w:rsidR="0048716B" w:rsidRPr="00702D90" w:rsidRDefault="0048716B" w:rsidP="006A1131">
      <w:pPr>
        <w:spacing w:after="0" w:line="240" w:lineRule="auto"/>
        <w:rPr>
          <w:rFonts w:ascii="Verdana" w:eastAsia="Times New Roman" w:hAnsi="Verdana" w:cs="Verdana"/>
          <w:b/>
          <w:sz w:val="16"/>
          <w:szCs w:val="20"/>
          <w:lang w:val="sr-Latn-CS" w:eastAsia="de-CH"/>
        </w:rPr>
      </w:pPr>
    </w:p>
    <w:p w14:paraId="3529B436" w14:textId="0D3E2AC5" w:rsidR="005B0E1A" w:rsidRPr="00702D90" w:rsidRDefault="005B0E1A" w:rsidP="006A1131">
      <w:pPr>
        <w:spacing w:after="0" w:line="240" w:lineRule="auto"/>
        <w:rPr>
          <w:rFonts w:ascii="Verdana" w:eastAsia="Times New Roman" w:hAnsi="Verdana" w:cs="Tahoma"/>
          <w:sz w:val="16"/>
          <w:szCs w:val="16"/>
          <w:lang w:val="es-ES" w:eastAsia="de-CH"/>
        </w:rPr>
      </w:pPr>
      <w:r w:rsidRPr="00702D90">
        <w:rPr>
          <w:rFonts w:ascii="Verdana" w:eastAsia="Times New Roman" w:hAnsi="Verdana" w:cs="Verdana"/>
          <w:b/>
          <w:sz w:val="20"/>
          <w:szCs w:val="20"/>
          <w:lang w:val="sr-Latn-CS" w:eastAsia="de-CH"/>
        </w:rPr>
        <w:t xml:space="preserve">Broj učesnika u grupi: </w:t>
      </w:r>
      <w:r w:rsidR="00757EA3" w:rsidRPr="00702D90">
        <w:rPr>
          <w:rFonts w:ascii="Verdana" w:eastAsia="Times New Roman" w:hAnsi="Verdana" w:cs="Tahoma"/>
          <w:sz w:val="20"/>
          <w:szCs w:val="20"/>
          <w:lang w:val="es-ES" w:eastAsia="de-CH"/>
        </w:rPr>
        <w:t>najviše</w:t>
      </w:r>
      <w:r w:rsidRPr="00702D90">
        <w:rPr>
          <w:rFonts w:ascii="Verdana" w:eastAsia="Times New Roman" w:hAnsi="Verdana" w:cs="Tahoma"/>
          <w:sz w:val="20"/>
          <w:szCs w:val="20"/>
          <w:lang w:val="es-ES" w:eastAsia="de-CH"/>
        </w:rPr>
        <w:t xml:space="preserve"> 25</w:t>
      </w:r>
    </w:p>
    <w:p w14:paraId="435C6E6C" w14:textId="77777777" w:rsidR="0048716B" w:rsidRPr="00702D90" w:rsidRDefault="0048716B" w:rsidP="005B0E1A">
      <w:pPr>
        <w:spacing w:after="0" w:line="240" w:lineRule="auto"/>
        <w:jc w:val="both"/>
        <w:rPr>
          <w:rFonts w:ascii="Verdana" w:eastAsia="Times New Roman" w:hAnsi="Verdana" w:cs="Arial"/>
          <w:b/>
          <w:bCs/>
          <w:sz w:val="16"/>
          <w:szCs w:val="20"/>
          <w:lang w:val="sr-Latn-CS" w:eastAsia="de-CH"/>
        </w:rPr>
      </w:pPr>
    </w:p>
    <w:p w14:paraId="5F5EEF7A" w14:textId="32CED209" w:rsidR="0048716B" w:rsidRPr="00702D90" w:rsidRDefault="00B430FD" w:rsidP="005B0E1A">
      <w:pPr>
        <w:spacing w:after="0" w:line="240" w:lineRule="auto"/>
        <w:jc w:val="both"/>
        <w:rPr>
          <w:rFonts w:ascii="Verdana" w:eastAsia="Times New Roman" w:hAnsi="Verdana" w:cs="Tahoma"/>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5B0E1A" w:rsidRPr="00702D90">
        <w:rPr>
          <w:rFonts w:ascii="Verdana" w:eastAsia="Times New Roman" w:hAnsi="Verdana" w:cs="Arial"/>
          <w:b/>
          <w:bCs/>
          <w:sz w:val="20"/>
          <w:szCs w:val="20"/>
          <w:lang w:val="sr-Latn-CS" w:eastAsia="de-CH"/>
        </w:rPr>
        <w:t xml:space="preserve">i šta ona uključuje: </w:t>
      </w:r>
      <w:r w:rsidR="005B0E1A" w:rsidRPr="00702D90">
        <w:rPr>
          <w:rFonts w:ascii="Verdana" w:eastAsia="Times New Roman" w:hAnsi="Verdana" w:cs="Tahoma"/>
          <w:bCs/>
          <w:sz w:val="20"/>
          <w:szCs w:val="20"/>
          <w:lang w:val="sr-Latn-CS" w:eastAsia="de-CH"/>
        </w:rPr>
        <w:t>Cijena obuke po uče</w:t>
      </w:r>
      <w:r w:rsidR="00F21889" w:rsidRPr="00702D90">
        <w:rPr>
          <w:rFonts w:ascii="Verdana" w:eastAsia="Times New Roman" w:hAnsi="Verdana" w:cs="Tahoma"/>
          <w:bCs/>
          <w:sz w:val="20"/>
          <w:szCs w:val="20"/>
          <w:lang w:val="sr-Latn-CS" w:eastAsia="de-CH"/>
        </w:rPr>
        <w:t>s</w:t>
      </w:r>
      <w:r w:rsidR="005B0E1A" w:rsidRPr="00702D90">
        <w:rPr>
          <w:rFonts w:ascii="Verdana" w:eastAsia="Times New Roman" w:hAnsi="Verdana" w:cs="Tahoma"/>
          <w:bCs/>
          <w:sz w:val="20"/>
          <w:szCs w:val="20"/>
          <w:lang w:val="sr-Latn-CS" w:eastAsia="de-CH"/>
        </w:rPr>
        <w:t xml:space="preserve">niku, dnevno, je oko 50 eura ne uključujući troškove smještaja i ishrane. Ovaj iznos će biti manji kada se u Crnoj Gori steknu uslovi za sertifikaciju nacionalnih trenera od strane master trenera (master treneri su Džudi Hačins, Džejmi Lahman). Program roditeljstva ima </w:t>
      </w:r>
      <w:r w:rsidR="005B0E1A" w:rsidRPr="00702D90">
        <w:rPr>
          <w:rFonts w:ascii="Verdana" w:eastAsia="Times New Roman" w:hAnsi="Verdana" w:cs="Tahoma"/>
          <w:bCs/>
          <w:i/>
          <w:sz w:val="20"/>
          <w:szCs w:val="20"/>
          <w:lang w:val="sr-Latn-CS" w:eastAsia="de-CH"/>
        </w:rPr>
        <w:t>Creative Commons</w:t>
      </w:r>
      <w:r w:rsidR="005B0E1A" w:rsidRPr="00702D90">
        <w:rPr>
          <w:rFonts w:ascii="Verdana" w:eastAsia="Times New Roman" w:hAnsi="Verdana" w:cs="Tahoma"/>
          <w:bCs/>
          <w:sz w:val="20"/>
          <w:szCs w:val="20"/>
          <w:lang w:val="sr-Latn-CS" w:eastAsia="de-CH"/>
        </w:rPr>
        <w:t xml:space="preserve"> licencu što znači da mora biti dostupan bez novčane nadoknade. Roditeljima se ne smije naplaćivati </w:t>
      </w:r>
      <w:r w:rsidR="005B0E1A" w:rsidRPr="00702D90">
        <w:rPr>
          <w:rFonts w:ascii="Arial" w:eastAsia="Times New Roman" w:hAnsi="Arial" w:cs="Arial"/>
          <w:bCs/>
          <w:sz w:val="20"/>
          <w:szCs w:val="20"/>
          <w:lang w:val="sr-Latn-CS" w:eastAsia="de-CH"/>
        </w:rPr>
        <w:t>​​</w:t>
      </w:r>
      <w:r w:rsidR="005B0E1A" w:rsidRPr="00702D90">
        <w:rPr>
          <w:rFonts w:ascii="Verdana" w:eastAsia="Times New Roman" w:hAnsi="Verdana" w:cs="Tahoma"/>
          <w:bCs/>
          <w:sz w:val="20"/>
          <w:szCs w:val="20"/>
          <w:lang w:val="sr-Latn-CS" w:eastAsia="de-CH"/>
        </w:rPr>
        <w:t>učešće i program se ne smije koristiti za ostvarivanje profita.</w:t>
      </w:r>
    </w:p>
    <w:p w14:paraId="74FEBD76" w14:textId="77777777" w:rsidR="0048716B" w:rsidRPr="00702D90" w:rsidRDefault="0048716B">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C356C" w:rsidRPr="00702D90" w14:paraId="4214986C" w14:textId="77777777" w:rsidTr="006A036E">
        <w:trPr>
          <w:trHeight w:val="708"/>
        </w:trPr>
        <w:tc>
          <w:tcPr>
            <w:tcW w:w="9062" w:type="dxa"/>
            <w:shd w:val="clear" w:color="auto" w:fill="FBE4D5" w:themeFill="accent2" w:themeFillTint="33"/>
            <w:vAlign w:val="center"/>
          </w:tcPr>
          <w:p w14:paraId="5432F602" w14:textId="190F24AD" w:rsidR="008C356C" w:rsidRPr="00702D90" w:rsidRDefault="0048716B" w:rsidP="00103788">
            <w:pPr>
              <w:jc w:val="center"/>
              <w:rPr>
                <w:rFonts w:ascii="Verdana" w:hAnsi="Verdana" w:cs="Tahoma"/>
                <w:b/>
                <w:bCs/>
                <w:iCs/>
                <w:lang w:val="pl-PL"/>
              </w:rPr>
            </w:pPr>
            <w:r w:rsidRPr="00702D90">
              <w:rPr>
                <w:rFonts w:ascii="Verdana" w:eastAsia="Times New Roman" w:hAnsi="Verdana" w:cs="Tahoma"/>
                <w:bCs/>
                <w:sz w:val="20"/>
                <w:szCs w:val="20"/>
                <w:lang w:val="sr-Latn-CS" w:eastAsia="de-CH"/>
              </w:rPr>
              <w:lastRenderedPageBreak/>
              <w:br w:type="page"/>
            </w:r>
            <w:r w:rsidR="00AB4CA2" w:rsidRPr="00702D90">
              <w:rPr>
                <w:lang w:val="sr-Latn-CS"/>
              </w:rPr>
              <w:br w:type="page"/>
            </w:r>
            <w:r w:rsidR="00963B57" w:rsidRPr="00702D90">
              <w:rPr>
                <w:rFonts w:ascii="Verdana" w:hAnsi="Verdana" w:cs="Tahoma"/>
                <w:b/>
                <w:bCs/>
                <w:iCs/>
                <w:lang w:val="pl-PL"/>
              </w:rPr>
              <w:t>121</w:t>
            </w:r>
            <w:r w:rsidR="00253302" w:rsidRPr="00702D90">
              <w:rPr>
                <w:rFonts w:ascii="Verdana" w:hAnsi="Verdana" w:cs="Tahoma"/>
                <w:b/>
                <w:bCs/>
                <w:iCs/>
                <w:lang w:val="pl-PL"/>
              </w:rPr>
              <w:t>.</w:t>
            </w:r>
            <w:r w:rsidR="008C356C" w:rsidRPr="00702D90">
              <w:rPr>
                <w:rFonts w:ascii="Verdana" w:eastAsia="Times New Roman" w:hAnsi="Verdana" w:cs="Verdana"/>
                <w:b/>
                <w:lang w:val="es-ES" w:eastAsia="de-CH"/>
              </w:rPr>
              <w:t xml:space="preserve"> SUZBIJANJE GOVORA MRŽNJE NA INTERNETU</w:t>
            </w:r>
          </w:p>
        </w:tc>
      </w:tr>
    </w:tbl>
    <w:p w14:paraId="2B283E14" w14:textId="77777777" w:rsidR="008C356C" w:rsidRPr="00702D90" w:rsidRDefault="008C356C" w:rsidP="008C356C">
      <w:pPr>
        <w:spacing w:after="0" w:line="240" w:lineRule="auto"/>
        <w:rPr>
          <w:rFonts w:ascii="Verdana" w:hAnsi="Verdana" w:cs="Tahoma"/>
          <w:sz w:val="20"/>
          <w:szCs w:val="20"/>
          <w:lang w:val="pl-PL"/>
        </w:rPr>
      </w:pPr>
    </w:p>
    <w:p w14:paraId="41E24CBF" w14:textId="77777777" w:rsidR="008C356C" w:rsidRPr="00702D90" w:rsidRDefault="008C356C" w:rsidP="008C356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Autorke:</w:t>
      </w:r>
      <w:r w:rsidRPr="00702D90">
        <w:rPr>
          <w:rFonts w:ascii="Verdana" w:eastAsia="Times New Roman" w:hAnsi="Verdana" w:cs="Verdana"/>
          <w:sz w:val="20"/>
          <w:szCs w:val="20"/>
          <w:lang w:val="es-ES" w:eastAsia="de-CH"/>
        </w:rPr>
        <w:t xml:space="preserve"> Elvira Hadžibegović-Bubanja, Tamara Čirgić</w:t>
      </w:r>
    </w:p>
    <w:p w14:paraId="21A7202B" w14:textId="77777777" w:rsidR="008C356C" w:rsidRPr="00702D90" w:rsidRDefault="008C356C" w:rsidP="008C356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Kontakt osoba: </w:t>
      </w:r>
      <w:r w:rsidRPr="00702D90">
        <w:rPr>
          <w:rFonts w:ascii="Verdana" w:eastAsia="Times New Roman" w:hAnsi="Verdana" w:cs="Verdana"/>
          <w:sz w:val="20"/>
          <w:szCs w:val="20"/>
          <w:lang w:val="es-ES" w:eastAsia="de-CH"/>
        </w:rPr>
        <w:t>Elvira Hadžibegović-Bubanja</w:t>
      </w:r>
    </w:p>
    <w:p w14:paraId="2389D0DD" w14:textId="77777777" w:rsidR="008C356C" w:rsidRPr="00702D90" w:rsidRDefault="008C356C" w:rsidP="008C356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E-mail:</w:t>
      </w:r>
      <w:r w:rsidRPr="00702D90">
        <w:rPr>
          <w:rFonts w:ascii="Verdana" w:eastAsia="Times New Roman" w:hAnsi="Verdana" w:cs="Verdana"/>
          <w:sz w:val="20"/>
          <w:szCs w:val="20"/>
          <w:lang w:val="es-ES" w:eastAsia="de-CH"/>
        </w:rPr>
        <w:t xml:space="preserve"> elvira.hb@forum-mne.com</w:t>
      </w:r>
    </w:p>
    <w:p w14:paraId="791E6D72" w14:textId="77777777" w:rsidR="008C356C" w:rsidRPr="00702D90" w:rsidRDefault="008C356C" w:rsidP="008C356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Broj telefona:</w:t>
      </w:r>
      <w:r w:rsidRPr="00702D90">
        <w:rPr>
          <w:rFonts w:ascii="Verdana" w:eastAsia="Times New Roman" w:hAnsi="Verdana" w:cs="Verdana"/>
          <w:sz w:val="20"/>
          <w:szCs w:val="20"/>
          <w:lang w:val="es-ES" w:eastAsia="de-CH"/>
        </w:rPr>
        <w:t xml:space="preserve"> 069 364 199</w:t>
      </w:r>
    </w:p>
    <w:p w14:paraId="1F59B357" w14:textId="77777777" w:rsidR="008C356C" w:rsidRPr="00702D90" w:rsidRDefault="008C356C" w:rsidP="008C356C">
      <w:pPr>
        <w:spacing w:after="0" w:line="240" w:lineRule="auto"/>
        <w:jc w:val="both"/>
        <w:rPr>
          <w:rFonts w:ascii="Verdana" w:eastAsia="Times New Roman" w:hAnsi="Verdana" w:cs="Verdana"/>
          <w:sz w:val="20"/>
          <w:szCs w:val="20"/>
          <w:lang w:val="es-ES" w:eastAsia="de-CH"/>
        </w:rPr>
      </w:pPr>
    </w:p>
    <w:p w14:paraId="4F41CD12" w14:textId="77777777" w:rsidR="008C356C" w:rsidRPr="00702D90" w:rsidRDefault="008C356C" w:rsidP="008C356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Opšti cilj programa:</w:t>
      </w:r>
      <w:r w:rsidRPr="00702D90">
        <w:rPr>
          <w:rFonts w:ascii="Verdana" w:eastAsia="Times New Roman" w:hAnsi="Verdana" w:cs="Verdana"/>
          <w:sz w:val="20"/>
          <w:szCs w:val="20"/>
          <w:lang w:val="es-ES" w:eastAsia="de-CH"/>
        </w:rPr>
        <w:t xml:space="preserve"> Upoznati nastavnike s metodama, znanjima, vještinama da doprinose odbrani univerzalne k</w:t>
      </w:r>
      <w:r w:rsidR="00F21889" w:rsidRPr="00702D90">
        <w:rPr>
          <w:rFonts w:ascii="Verdana" w:eastAsia="Times New Roman" w:hAnsi="Verdana" w:cs="Verdana"/>
          <w:sz w:val="20"/>
          <w:szCs w:val="20"/>
          <w:lang w:val="es-ES" w:eastAsia="de-CH"/>
        </w:rPr>
        <w:t>ulture ljudskih prava-</w:t>
      </w:r>
      <w:r w:rsidRPr="00702D90">
        <w:rPr>
          <w:rFonts w:ascii="Verdana" w:eastAsia="Times New Roman" w:hAnsi="Verdana" w:cs="Verdana"/>
          <w:sz w:val="20"/>
          <w:szCs w:val="20"/>
          <w:lang w:val="es-ES" w:eastAsia="de-CH"/>
        </w:rPr>
        <w:t>suzbijan</w:t>
      </w:r>
      <w:r w:rsidR="00F21889" w:rsidRPr="00702D90">
        <w:rPr>
          <w:rFonts w:ascii="Verdana" w:eastAsia="Times New Roman" w:hAnsi="Verdana" w:cs="Verdana"/>
          <w:sz w:val="20"/>
          <w:szCs w:val="20"/>
          <w:lang w:val="es-ES" w:eastAsia="de-CH"/>
        </w:rPr>
        <w:t xml:space="preserve">je govora mržnje na internet </w:t>
      </w:r>
      <w:r w:rsidRPr="00702D90">
        <w:rPr>
          <w:rFonts w:ascii="Verdana" w:eastAsia="Times New Roman" w:hAnsi="Verdana" w:cs="Verdana"/>
          <w:sz w:val="20"/>
          <w:szCs w:val="20"/>
          <w:lang w:val="es-ES" w:eastAsia="de-CH"/>
        </w:rPr>
        <w:t>kako bi se promovisala zaštita ljudskih prava i fundamentalnih sloboda.</w:t>
      </w:r>
    </w:p>
    <w:p w14:paraId="2A651BC9" w14:textId="77777777" w:rsidR="008C356C" w:rsidRPr="00702D90" w:rsidRDefault="008C356C" w:rsidP="008C356C">
      <w:pPr>
        <w:spacing w:after="0" w:line="240" w:lineRule="auto"/>
        <w:jc w:val="both"/>
        <w:rPr>
          <w:rFonts w:ascii="Verdana" w:eastAsia="Times New Roman" w:hAnsi="Verdana" w:cs="Verdana"/>
          <w:sz w:val="20"/>
          <w:szCs w:val="20"/>
          <w:lang w:val="es-ES" w:eastAsia="de-CH"/>
        </w:rPr>
      </w:pPr>
    </w:p>
    <w:p w14:paraId="03E7A53F" w14:textId="77777777" w:rsidR="008C356C" w:rsidRPr="00702D90" w:rsidRDefault="008C356C" w:rsidP="008C356C">
      <w:pPr>
        <w:spacing w:after="80" w:line="240" w:lineRule="atLeast"/>
        <w:jc w:val="both"/>
        <w:rPr>
          <w:rFonts w:ascii="Verdana" w:eastAsia="Verdana" w:hAnsi="Verdana" w:cs="Verdana"/>
          <w:sz w:val="20"/>
          <w:szCs w:val="20"/>
          <w:lang w:val="es-ES" w:eastAsia="de-CH"/>
        </w:rPr>
      </w:pPr>
      <w:r w:rsidRPr="00702D90">
        <w:rPr>
          <w:rFonts w:ascii="Verdana" w:eastAsia="Times New Roman" w:hAnsi="Verdana" w:cs="Verdana"/>
          <w:b/>
          <w:sz w:val="20"/>
          <w:szCs w:val="20"/>
          <w:lang w:val="es-ES" w:eastAsia="de-CH"/>
        </w:rPr>
        <w:t xml:space="preserve">Specifični ciljevi programa: </w:t>
      </w:r>
      <w:r w:rsidRPr="00702D90">
        <w:rPr>
          <w:rFonts w:ascii="Verdana" w:eastAsia="Verdana" w:hAnsi="Verdana" w:cs="Verdana"/>
          <w:sz w:val="20"/>
          <w:szCs w:val="20"/>
          <w:lang w:val="es-ES" w:eastAsia="de-CH"/>
        </w:rPr>
        <w:t xml:space="preserve">stvaranje uslova nastavnicima da se, u edukativnom kontekstu, bave govorom mržnje sa učenicima i uključe školske zajednice u kampanju pokreta za borbu protiv govora mržnje; razvijanje vještina i motivacije nastavnika da prepoznaju govor mržnje na internetu i da postanu “internet aktivisti” za ljudska prava; podrška edukaciji o ljudskim pravima kroz neformalne procese učenja i razvijanja kritičkog duha među učenicima; </w:t>
      </w:r>
      <w:r w:rsidRPr="00702D90">
        <w:rPr>
          <w:rFonts w:ascii="Verdana" w:eastAsia="Times New Roman" w:hAnsi="Verdana" w:cs="Verdana"/>
          <w:sz w:val="20"/>
          <w:szCs w:val="20"/>
          <w:lang w:val="es-ES" w:eastAsia="de-CH"/>
        </w:rPr>
        <w:t>unapređenje učešće mladih i građanstva na internetu i  upoznavanje sa pocesima upravljanja internetom</w:t>
      </w:r>
    </w:p>
    <w:p w14:paraId="68BB1057" w14:textId="77777777" w:rsidR="008C356C" w:rsidRPr="00702D90" w:rsidRDefault="008C356C" w:rsidP="008C356C">
      <w:pPr>
        <w:spacing w:after="0" w:line="240" w:lineRule="auto"/>
        <w:jc w:val="both"/>
        <w:rPr>
          <w:rFonts w:ascii="Verdana" w:eastAsia="Times New Roman" w:hAnsi="Verdana" w:cs="Verdana"/>
          <w:b/>
          <w:sz w:val="20"/>
          <w:szCs w:val="20"/>
          <w:lang w:val="es-ES" w:eastAsia="de-CH"/>
        </w:rPr>
      </w:pPr>
    </w:p>
    <w:p w14:paraId="6B6ECB1F" w14:textId="77777777" w:rsidR="008C356C" w:rsidRPr="00702D90" w:rsidRDefault="008C356C" w:rsidP="008C356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Ciljna grupa: </w:t>
      </w:r>
      <w:r w:rsidRPr="00702D90">
        <w:rPr>
          <w:rFonts w:ascii="Verdana" w:eastAsia="Times New Roman" w:hAnsi="Verdana" w:cs="Verdana"/>
          <w:sz w:val="20"/>
          <w:szCs w:val="20"/>
          <w:lang w:val="es-ES" w:eastAsia="de-CH"/>
        </w:rPr>
        <w:t>nastavnici uključeni u osnovno i srednje obrazovanje; programu obuke mogu prisustvovati svi nastavnici koji su odabrani na nivou škole; važan aspekt je motivacija da se radi na ovoj temi, kao i otvorenost za interaktivne metode rada.</w:t>
      </w:r>
    </w:p>
    <w:p w14:paraId="14734539" w14:textId="77777777" w:rsidR="008C356C" w:rsidRPr="00702D90" w:rsidRDefault="008C356C" w:rsidP="008C356C">
      <w:pPr>
        <w:spacing w:after="0" w:line="240" w:lineRule="auto"/>
        <w:jc w:val="both"/>
        <w:rPr>
          <w:rFonts w:ascii="Verdana" w:eastAsia="Times New Roman" w:hAnsi="Verdana" w:cs="Verdana"/>
          <w:b/>
          <w:sz w:val="20"/>
          <w:szCs w:val="20"/>
          <w:lang w:val="es-ES" w:eastAsia="de-CH"/>
        </w:rPr>
      </w:pPr>
    </w:p>
    <w:p w14:paraId="253350FC" w14:textId="77777777" w:rsidR="008C356C" w:rsidRPr="00702D90" w:rsidRDefault="008C356C" w:rsidP="008C356C">
      <w:pPr>
        <w:spacing w:after="80" w:line="240" w:lineRule="atLeast"/>
        <w:jc w:val="both"/>
        <w:rPr>
          <w:rFonts w:ascii="Verdana" w:hAnsi="Verdana"/>
          <w:sz w:val="20"/>
          <w:szCs w:val="20"/>
          <w:lang w:val="sr-Latn-ME"/>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sr-Latn-ME" w:eastAsia="de-CH"/>
        </w:rPr>
        <w:t xml:space="preserve">radionice, prezentacije, simultana individualna aktivnost, studije slučaja, igre uloga, akvarijum, mini-lekcije, grupne diskusije, pojedinačne i grupne prezentacije, rad u parovima, rad u malim grupama i davanje/primanje povratne informacije. </w:t>
      </w:r>
      <w:r w:rsidRPr="00702D90">
        <w:rPr>
          <w:rFonts w:ascii="Verdana" w:hAnsi="Verdana"/>
          <w:sz w:val="20"/>
          <w:szCs w:val="20"/>
          <w:lang w:val="sr-Latn-ME"/>
        </w:rPr>
        <w:t>Osnovi principi i metode rada Foruma MNE su:</w:t>
      </w:r>
      <w:r w:rsidR="00F21889" w:rsidRPr="00702D90">
        <w:rPr>
          <w:rFonts w:ascii="Verdana" w:hAnsi="Verdana"/>
          <w:sz w:val="20"/>
          <w:szCs w:val="20"/>
          <w:lang w:val="sr-Latn-ME"/>
        </w:rPr>
        <w:t xml:space="preserve"> </w:t>
      </w:r>
      <w:r w:rsidRPr="00702D90">
        <w:rPr>
          <w:rFonts w:ascii="Verdana" w:hAnsi="Verdana"/>
          <w:bCs/>
          <w:sz w:val="20"/>
          <w:szCs w:val="20"/>
          <w:lang w:val="sr-Latn-ME"/>
        </w:rPr>
        <w:t xml:space="preserve">zastupljenost teorije i  prakse, orijentacija ka procesu, nastavnik kao sredstvo u obrazovnom procesu gdje je učenje usmjereno ka učeniku, </w:t>
      </w:r>
      <w:r w:rsidRPr="00702D90">
        <w:rPr>
          <w:rFonts w:ascii="Verdana" w:hAnsi="Verdana"/>
          <w:sz w:val="20"/>
          <w:szCs w:val="20"/>
          <w:lang w:val="sr-Latn-ME"/>
        </w:rPr>
        <w:t>iskustveno učenje, razumijevanje i korišćenje kritičke analize</w:t>
      </w:r>
    </w:p>
    <w:p w14:paraId="3CB68CA5" w14:textId="77777777" w:rsidR="008C356C" w:rsidRPr="00702D90" w:rsidRDefault="008C356C" w:rsidP="008C356C">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r w:rsidRPr="00702D90">
        <w:rPr>
          <w:rFonts w:ascii="Verdana" w:eastAsia="Times New Roman" w:hAnsi="Verdana" w:cs="Verdana"/>
          <w:b/>
          <w:sz w:val="20"/>
          <w:szCs w:val="20"/>
          <w:lang w:val="en-GB" w:eastAsia="de-CH"/>
        </w:rPr>
        <w:tab/>
      </w:r>
    </w:p>
    <w:p w14:paraId="423E5927" w14:textId="77777777" w:rsidR="008C356C" w:rsidRPr="00702D90" w:rsidRDefault="008C356C" w:rsidP="00D842A3">
      <w:pPr>
        <w:pStyle w:val="ListParagraph"/>
        <w:numPr>
          <w:ilvl w:val="0"/>
          <w:numId w:val="89"/>
        </w:numPr>
        <w:spacing w:after="0" w:line="240" w:lineRule="auto"/>
        <w:jc w:val="both"/>
        <w:rPr>
          <w:rFonts w:ascii="Verdana" w:eastAsia="Times New Roman" w:hAnsi="Verdana" w:cs="Verdana"/>
          <w:sz w:val="18"/>
          <w:szCs w:val="20"/>
          <w:lang w:val="en-GB" w:eastAsia="de-CH"/>
        </w:rPr>
      </w:pPr>
      <w:r w:rsidRPr="00702D90">
        <w:rPr>
          <w:rFonts w:ascii="Verdana" w:eastAsia="Times New Roman" w:hAnsi="Verdana" w:cs="Verdana"/>
          <w:sz w:val="18"/>
          <w:szCs w:val="20"/>
          <w:lang w:val="en-GB" w:eastAsia="de-CH"/>
        </w:rPr>
        <w:t>Rasizam i diskriminacija, ljudska prava, sloboda govora, demokratija i učešće;</w:t>
      </w:r>
    </w:p>
    <w:p w14:paraId="6CEF0462" w14:textId="77777777" w:rsidR="008C356C" w:rsidRPr="00702D90" w:rsidRDefault="008C356C" w:rsidP="00D842A3">
      <w:pPr>
        <w:pStyle w:val="ListParagraph"/>
        <w:numPr>
          <w:ilvl w:val="0"/>
          <w:numId w:val="89"/>
        </w:numPr>
        <w:spacing w:after="0" w:line="240" w:lineRule="auto"/>
        <w:jc w:val="both"/>
        <w:rPr>
          <w:rFonts w:ascii="Verdana" w:eastAsia="Times New Roman" w:hAnsi="Verdana" w:cs="Verdana"/>
          <w:sz w:val="18"/>
          <w:szCs w:val="20"/>
          <w:lang w:val="en-GB" w:eastAsia="de-CH"/>
        </w:rPr>
      </w:pPr>
      <w:r w:rsidRPr="00702D90">
        <w:rPr>
          <w:rFonts w:ascii="Verdana" w:eastAsia="Times New Roman" w:hAnsi="Verdana" w:cs="Verdana"/>
          <w:sz w:val="18"/>
          <w:szCs w:val="20"/>
          <w:lang w:val="en-GB" w:eastAsia="de-CH"/>
        </w:rPr>
        <w:t>Privatni život i bezbjedonost, internet pismenost, sajber nasilje;</w:t>
      </w:r>
    </w:p>
    <w:p w14:paraId="28880DED" w14:textId="77777777" w:rsidR="008C356C" w:rsidRPr="00702D90" w:rsidRDefault="008C356C" w:rsidP="00D842A3">
      <w:pPr>
        <w:pStyle w:val="ListParagraph"/>
        <w:numPr>
          <w:ilvl w:val="0"/>
          <w:numId w:val="89"/>
        </w:numPr>
        <w:spacing w:after="0" w:line="240" w:lineRule="auto"/>
        <w:jc w:val="both"/>
        <w:rPr>
          <w:rFonts w:ascii="Verdana" w:eastAsia="Times New Roman" w:hAnsi="Verdana" w:cs="Verdana"/>
          <w:sz w:val="18"/>
          <w:szCs w:val="20"/>
          <w:lang w:val="es-ES" w:eastAsia="de-CH"/>
        </w:rPr>
      </w:pPr>
      <w:r w:rsidRPr="00702D90">
        <w:rPr>
          <w:rFonts w:ascii="Verdana" w:eastAsia="Times New Roman" w:hAnsi="Verdana" w:cs="Verdana"/>
          <w:sz w:val="18"/>
          <w:szCs w:val="20"/>
          <w:lang w:val="es-ES" w:eastAsia="de-CH"/>
        </w:rPr>
        <w:t>Osnovni principi i vrijednosti koji treba da čine osnovu odnosima na internetu;</w:t>
      </w:r>
    </w:p>
    <w:p w14:paraId="068B0D5A" w14:textId="77777777" w:rsidR="008C356C" w:rsidRPr="00702D90" w:rsidRDefault="008C356C" w:rsidP="00D842A3">
      <w:pPr>
        <w:pStyle w:val="ListParagraph"/>
        <w:numPr>
          <w:ilvl w:val="0"/>
          <w:numId w:val="89"/>
        </w:numPr>
        <w:spacing w:after="0" w:line="240" w:lineRule="auto"/>
        <w:jc w:val="both"/>
        <w:rPr>
          <w:rFonts w:ascii="Verdana" w:eastAsia="Times New Roman" w:hAnsi="Verdana" w:cs="Verdana"/>
          <w:sz w:val="18"/>
          <w:szCs w:val="20"/>
          <w:lang w:val="es-ES" w:eastAsia="de-CH"/>
        </w:rPr>
      </w:pPr>
      <w:r w:rsidRPr="00702D90">
        <w:rPr>
          <w:rFonts w:ascii="Verdana" w:eastAsia="Times New Roman" w:hAnsi="Verdana" w:cs="Verdana"/>
          <w:sz w:val="18"/>
          <w:szCs w:val="20"/>
          <w:lang w:val="es-ES" w:eastAsia="de-CH"/>
        </w:rPr>
        <w:t>Pravni balans između davanja slobode ljudima da izraze svoje mišljenje i poglede i sprečavanja istih da povrijede druge;</w:t>
      </w:r>
    </w:p>
    <w:p w14:paraId="1F8BD76A" w14:textId="77777777" w:rsidR="008C356C" w:rsidRPr="00702D90" w:rsidRDefault="008C356C" w:rsidP="00D842A3">
      <w:pPr>
        <w:pStyle w:val="ListParagraph"/>
        <w:numPr>
          <w:ilvl w:val="0"/>
          <w:numId w:val="89"/>
        </w:numPr>
        <w:spacing w:after="0" w:line="240" w:lineRule="auto"/>
        <w:jc w:val="both"/>
        <w:rPr>
          <w:rFonts w:ascii="Verdana" w:eastAsia="Times New Roman" w:hAnsi="Verdana" w:cs="Verdana"/>
          <w:sz w:val="18"/>
          <w:szCs w:val="20"/>
          <w:lang w:val="es-ES" w:eastAsia="de-CH"/>
        </w:rPr>
      </w:pPr>
      <w:r w:rsidRPr="00702D90">
        <w:rPr>
          <w:rFonts w:ascii="Verdana" w:eastAsia="Times New Roman" w:hAnsi="Verdana" w:cs="Verdana"/>
          <w:sz w:val="18"/>
          <w:szCs w:val="20"/>
          <w:lang w:val="es-ES" w:eastAsia="de-CH"/>
        </w:rPr>
        <w:t>Zašto su neke grupe ljudi ili pojedinaca sklonije da budu mete govora mržnje na internetu?</w:t>
      </w:r>
    </w:p>
    <w:p w14:paraId="52D3CD4E" w14:textId="77777777" w:rsidR="008C356C" w:rsidRPr="00702D90" w:rsidRDefault="008C356C" w:rsidP="00D842A3">
      <w:pPr>
        <w:pStyle w:val="ListParagraph"/>
        <w:numPr>
          <w:ilvl w:val="0"/>
          <w:numId w:val="89"/>
        </w:numPr>
        <w:spacing w:after="0" w:line="240" w:lineRule="auto"/>
        <w:jc w:val="both"/>
        <w:rPr>
          <w:rFonts w:ascii="Verdana" w:eastAsia="Times New Roman" w:hAnsi="Verdana" w:cs="Verdana"/>
          <w:sz w:val="18"/>
          <w:szCs w:val="20"/>
          <w:lang w:val="es-ES" w:eastAsia="de-CH"/>
        </w:rPr>
      </w:pPr>
      <w:r w:rsidRPr="00702D90">
        <w:rPr>
          <w:rFonts w:ascii="Verdana" w:eastAsia="Times New Roman" w:hAnsi="Verdana" w:cs="Verdana"/>
          <w:sz w:val="18"/>
          <w:szCs w:val="20"/>
          <w:lang w:val="es-ES" w:eastAsia="de-CH"/>
        </w:rPr>
        <w:t>Zašto neki ljudi budu uključeni u targetiranje drugih na internetu?</w:t>
      </w:r>
    </w:p>
    <w:p w14:paraId="22781456" w14:textId="77777777" w:rsidR="008C356C" w:rsidRPr="00702D90" w:rsidRDefault="008C356C" w:rsidP="00D842A3">
      <w:pPr>
        <w:pStyle w:val="ListParagraph"/>
        <w:numPr>
          <w:ilvl w:val="0"/>
          <w:numId w:val="89"/>
        </w:numPr>
        <w:spacing w:after="0" w:line="240" w:lineRule="auto"/>
        <w:jc w:val="both"/>
        <w:rPr>
          <w:rFonts w:ascii="Verdana" w:eastAsia="Times New Roman" w:hAnsi="Verdana" w:cs="Verdana"/>
          <w:sz w:val="18"/>
          <w:szCs w:val="20"/>
          <w:lang w:val="es-ES" w:eastAsia="de-CH"/>
        </w:rPr>
      </w:pPr>
      <w:r w:rsidRPr="00702D90">
        <w:rPr>
          <w:rFonts w:ascii="Verdana" w:eastAsia="Times New Roman" w:hAnsi="Verdana" w:cs="Verdana"/>
          <w:sz w:val="18"/>
          <w:szCs w:val="20"/>
          <w:lang w:val="es-ES" w:eastAsia="de-CH"/>
        </w:rPr>
        <w:t>Kako možemo obezbijediti ljudima privatnost i privatni prostor koji je zaštićen na internetu?</w:t>
      </w:r>
    </w:p>
    <w:p w14:paraId="73B0E967" w14:textId="77777777" w:rsidR="008C356C" w:rsidRPr="00702D90" w:rsidRDefault="008C356C" w:rsidP="00D842A3">
      <w:pPr>
        <w:pStyle w:val="ListParagraph"/>
        <w:numPr>
          <w:ilvl w:val="0"/>
          <w:numId w:val="89"/>
        </w:numPr>
        <w:spacing w:after="0" w:line="240" w:lineRule="auto"/>
        <w:jc w:val="both"/>
        <w:rPr>
          <w:rFonts w:ascii="Verdana" w:eastAsia="Times New Roman" w:hAnsi="Verdana" w:cs="Verdana"/>
          <w:sz w:val="18"/>
          <w:szCs w:val="20"/>
          <w:lang w:val="es-ES" w:eastAsia="de-CH"/>
        </w:rPr>
      </w:pPr>
      <w:r w:rsidRPr="00702D90">
        <w:rPr>
          <w:rFonts w:ascii="Verdana" w:eastAsia="Times New Roman" w:hAnsi="Verdana" w:cs="Verdana"/>
          <w:sz w:val="18"/>
          <w:szCs w:val="20"/>
          <w:lang w:val="es-ES" w:eastAsia="de-CH"/>
        </w:rPr>
        <w:t>Kako treba da pristupimo informacijama koje nađemo na internetu?</w:t>
      </w:r>
    </w:p>
    <w:p w14:paraId="64F6FD2A" w14:textId="77777777" w:rsidR="008C356C" w:rsidRPr="00702D90" w:rsidRDefault="008C356C" w:rsidP="00D842A3">
      <w:pPr>
        <w:pStyle w:val="ListParagraph"/>
        <w:numPr>
          <w:ilvl w:val="0"/>
          <w:numId w:val="89"/>
        </w:numPr>
        <w:spacing w:after="0" w:line="240" w:lineRule="auto"/>
        <w:jc w:val="both"/>
        <w:rPr>
          <w:rFonts w:ascii="Verdana" w:eastAsia="Times New Roman" w:hAnsi="Verdana" w:cs="Verdana"/>
          <w:sz w:val="18"/>
          <w:szCs w:val="20"/>
          <w:lang w:val="es-ES" w:eastAsia="de-CH"/>
        </w:rPr>
      </w:pPr>
      <w:r w:rsidRPr="00702D90">
        <w:rPr>
          <w:rFonts w:ascii="Verdana" w:eastAsia="Times New Roman" w:hAnsi="Verdana" w:cs="Verdana"/>
          <w:sz w:val="18"/>
          <w:szCs w:val="20"/>
          <w:lang w:val="es-ES" w:eastAsia="de-CH"/>
        </w:rPr>
        <w:t>Kako možemo djelovati zajedno da redukujemo govor mržnje na internetu?</w:t>
      </w:r>
    </w:p>
    <w:p w14:paraId="725B320F" w14:textId="77777777" w:rsidR="008C356C" w:rsidRPr="00702D90" w:rsidRDefault="008C356C" w:rsidP="008C356C">
      <w:pPr>
        <w:spacing w:after="0" w:line="240" w:lineRule="auto"/>
        <w:jc w:val="both"/>
        <w:rPr>
          <w:rFonts w:ascii="Verdana" w:eastAsia="Times New Roman" w:hAnsi="Verdana" w:cs="Verdana"/>
          <w:b/>
          <w:sz w:val="20"/>
          <w:szCs w:val="20"/>
          <w:lang w:val="es-ES" w:eastAsia="de-CH"/>
        </w:rPr>
      </w:pPr>
    </w:p>
    <w:p w14:paraId="2F9C68AE" w14:textId="77777777" w:rsidR="008C356C" w:rsidRPr="00702D90" w:rsidRDefault="008C356C" w:rsidP="008C356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highlight w:val="white"/>
          <w:lang w:val="es-ES" w:eastAsia="de-CH"/>
        </w:rPr>
        <w:t>Način realizacije programa:</w:t>
      </w:r>
      <w:r w:rsidRPr="00702D90">
        <w:rPr>
          <w:rFonts w:ascii="Verdana" w:eastAsia="Times New Roman" w:hAnsi="Verdana" w:cs="Verdana"/>
          <w:b/>
          <w:sz w:val="20"/>
          <w:szCs w:val="20"/>
          <w:lang w:val="es-ES" w:eastAsia="de-CH"/>
        </w:rPr>
        <w:t xml:space="preserve"> </w:t>
      </w:r>
      <w:r w:rsidRPr="00702D90">
        <w:rPr>
          <w:rFonts w:ascii="Verdana" w:eastAsia="Times New Roman" w:hAnsi="Verdana" w:cs="Verdana"/>
          <w:sz w:val="20"/>
          <w:szCs w:val="20"/>
          <w:lang w:val="es-ES" w:eastAsia="de-CH"/>
        </w:rPr>
        <w:t xml:space="preserve">neposredno, po potrebe online   </w:t>
      </w:r>
    </w:p>
    <w:p w14:paraId="4425231B" w14:textId="77777777" w:rsidR="00757EA3" w:rsidRPr="00702D90" w:rsidRDefault="00757EA3" w:rsidP="008C356C">
      <w:pPr>
        <w:spacing w:after="0" w:line="240" w:lineRule="auto"/>
        <w:jc w:val="both"/>
        <w:rPr>
          <w:rFonts w:ascii="Verdana" w:eastAsia="Times New Roman" w:hAnsi="Verdana" w:cs="Verdana"/>
          <w:b/>
          <w:sz w:val="12"/>
          <w:szCs w:val="20"/>
          <w:lang w:val="es-ES" w:eastAsia="de-CH"/>
        </w:rPr>
      </w:pPr>
    </w:p>
    <w:p w14:paraId="1E689F2C" w14:textId="0D9C66EC" w:rsidR="008C356C" w:rsidRPr="00702D90" w:rsidRDefault="008C356C" w:rsidP="008C356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Trajanje programa (broj dana i broj sati): </w:t>
      </w:r>
      <w:r w:rsidR="00757EA3" w:rsidRPr="00702D90">
        <w:rPr>
          <w:rFonts w:ascii="Verdana" w:eastAsia="Times New Roman" w:hAnsi="Verdana" w:cs="Verdana"/>
          <w:sz w:val="20"/>
          <w:szCs w:val="20"/>
          <w:lang w:val="es-ES" w:eastAsia="de-CH"/>
        </w:rPr>
        <w:t>2</w:t>
      </w:r>
      <w:r w:rsidRPr="00702D90">
        <w:rPr>
          <w:rFonts w:ascii="Verdana" w:eastAsia="Times New Roman" w:hAnsi="Verdana" w:cs="Verdana"/>
          <w:sz w:val="20"/>
          <w:szCs w:val="20"/>
          <w:lang w:val="es-ES" w:eastAsia="de-CH"/>
        </w:rPr>
        <w:t>, 16 sati</w:t>
      </w:r>
    </w:p>
    <w:p w14:paraId="2820CE70" w14:textId="77777777" w:rsidR="00757EA3" w:rsidRPr="00702D90" w:rsidRDefault="00757EA3" w:rsidP="008C356C">
      <w:pPr>
        <w:spacing w:after="0" w:line="240" w:lineRule="auto"/>
        <w:jc w:val="both"/>
        <w:rPr>
          <w:rFonts w:ascii="Verdana" w:eastAsia="Times New Roman" w:hAnsi="Verdana" w:cs="Verdana"/>
          <w:sz w:val="12"/>
          <w:szCs w:val="20"/>
          <w:lang w:val="es-ES" w:eastAsia="de-CH"/>
        </w:rPr>
      </w:pPr>
    </w:p>
    <w:p w14:paraId="2EAF2B29" w14:textId="4CAC8E8A" w:rsidR="008C356C" w:rsidRPr="00702D90" w:rsidRDefault="008C356C" w:rsidP="008C356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učesnika u grupi: </w:t>
      </w:r>
      <w:r w:rsidRPr="00702D90">
        <w:rPr>
          <w:rFonts w:ascii="Verdana" w:eastAsia="Times New Roman" w:hAnsi="Verdana" w:cs="Verdana"/>
          <w:sz w:val="20"/>
          <w:szCs w:val="20"/>
          <w:lang w:val="es-ES" w:eastAsia="de-CH"/>
        </w:rPr>
        <w:t>15</w:t>
      </w:r>
      <w:r w:rsidR="00757EA3" w:rsidRPr="00702D90">
        <w:rPr>
          <w:rFonts w:ascii="Verdana" w:eastAsia="Times New Roman" w:hAnsi="Verdana" w:cs="Verdana"/>
          <w:sz w:val="20"/>
          <w:szCs w:val="20"/>
          <w:lang w:val="es-ES" w:eastAsia="de-CH"/>
        </w:rPr>
        <w:t xml:space="preserve"> - </w:t>
      </w:r>
      <w:r w:rsidRPr="00702D90">
        <w:rPr>
          <w:rFonts w:ascii="Verdana" w:eastAsia="Times New Roman" w:hAnsi="Verdana" w:cs="Verdana"/>
          <w:sz w:val="20"/>
          <w:szCs w:val="20"/>
          <w:lang w:val="es-ES" w:eastAsia="de-CH"/>
        </w:rPr>
        <w:t>25</w:t>
      </w:r>
    </w:p>
    <w:p w14:paraId="11178503" w14:textId="77777777" w:rsidR="008C356C" w:rsidRPr="00702D90" w:rsidRDefault="008C356C" w:rsidP="008C356C">
      <w:pPr>
        <w:spacing w:after="0" w:line="240" w:lineRule="auto"/>
        <w:jc w:val="both"/>
        <w:rPr>
          <w:rFonts w:ascii="Verdana" w:eastAsia="Times New Roman" w:hAnsi="Verdana" w:cs="Verdana"/>
          <w:sz w:val="12"/>
          <w:szCs w:val="20"/>
          <w:lang w:val="es-ES" w:eastAsia="de-CH"/>
        </w:rPr>
      </w:pPr>
    </w:p>
    <w:p w14:paraId="6552B190" w14:textId="32DDBDBB" w:rsidR="006A1131" w:rsidRPr="00702D90" w:rsidRDefault="00F21889" w:rsidP="008C356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Cijena po učesniku dnevno </w:t>
      </w:r>
      <w:r w:rsidR="008C356C" w:rsidRPr="00702D90">
        <w:rPr>
          <w:rFonts w:ascii="Verdana" w:eastAsia="Times New Roman" w:hAnsi="Verdana" w:cs="Verdana"/>
          <w:b/>
          <w:sz w:val="20"/>
          <w:szCs w:val="20"/>
          <w:lang w:val="es-ES" w:eastAsia="de-CH"/>
        </w:rPr>
        <w:t xml:space="preserve">i šta ona uključuje: </w:t>
      </w:r>
      <w:bookmarkStart w:id="36" w:name="_heading=h.1fob9te" w:colFirst="0" w:colLast="0"/>
      <w:bookmarkEnd w:id="36"/>
      <w:r w:rsidR="008C356C" w:rsidRPr="00702D90">
        <w:rPr>
          <w:rFonts w:ascii="Verdana" w:eastAsia="Times New Roman" w:hAnsi="Verdana" w:cs="Verdana"/>
          <w:sz w:val="20"/>
          <w:szCs w:val="20"/>
          <w:lang w:val="es-ES" w:eastAsia="de-CH"/>
        </w:rPr>
        <w:t xml:space="preserve">Cijena po učesniku je 40 eura za oba dana obuke (ne može </w:t>
      </w:r>
      <w:r w:rsidRPr="00702D90">
        <w:rPr>
          <w:rFonts w:ascii="Verdana" w:eastAsia="Times New Roman" w:hAnsi="Verdana" w:cs="Verdana"/>
          <w:sz w:val="20"/>
          <w:szCs w:val="20"/>
          <w:lang w:val="es-ES" w:eastAsia="de-CH"/>
        </w:rPr>
        <w:t xml:space="preserve">se pohađati parcijalno) i </w:t>
      </w:r>
      <w:r w:rsidR="008C356C" w:rsidRPr="00702D90">
        <w:rPr>
          <w:rFonts w:ascii="Verdana" w:eastAsia="Times New Roman" w:hAnsi="Verdana" w:cs="Verdana"/>
          <w:sz w:val="20"/>
          <w:szCs w:val="20"/>
          <w:lang w:val="es-ES" w:eastAsia="de-CH"/>
        </w:rPr>
        <w:t>uključuje radni materijal, dodatni materijal za učesnike, troškove smještaja i hrane trenera kao i honorare za trenere. Cijena ne uključuje prostor za rad  (prijedlog: školska ustanova, prostorni kapaciteti obrazovnih institucija Crne Gore) i troškove hrane i kafe pauza za učesnike obuke.</w:t>
      </w:r>
    </w:p>
    <w:p w14:paraId="68AE2232" w14:textId="77777777" w:rsidR="00AB4CA2" w:rsidRPr="00702D90" w:rsidRDefault="00AB4CA2">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8C356C" w:rsidRPr="00702D90" w14:paraId="2604CCEE" w14:textId="77777777" w:rsidTr="0048716B">
        <w:trPr>
          <w:trHeight w:val="694"/>
        </w:trPr>
        <w:tc>
          <w:tcPr>
            <w:tcW w:w="9062" w:type="dxa"/>
            <w:shd w:val="clear" w:color="auto" w:fill="FBE4D5" w:themeFill="accent2" w:themeFillTint="33"/>
            <w:vAlign w:val="center"/>
          </w:tcPr>
          <w:p w14:paraId="3F3D196A" w14:textId="3BE5043B" w:rsidR="008C356C" w:rsidRPr="00702D90" w:rsidRDefault="00963B57" w:rsidP="00103788">
            <w:pPr>
              <w:jc w:val="center"/>
              <w:rPr>
                <w:rFonts w:ascii="Verdana" w:hAnsi="Verdana" w:cs="Tahoma"/>
                <w:b/>
                <w:bCs/>
                <w:iCs/>
                <w:lang w:val="pl-PL"/>
              </w:rPr>
            </w:pPr>
            <w:r w:rsidRPr="00702D90">
              <w:rPr>
                <w:rFonts w:ascii="Verdana" w:hAnsi="Verdana" w:cs="Tahoma"/>
                <w:b/>
                <w:bCs/>
                <w:iCs/>
                <w:lang w:val="pl-PL"/>
              </w:rPr>
              <w:lastRenderedPageBreak/>
              <w:t>122</w:t>
            </w:r>
            <w:r w:rsidR="00253302" w:rsidRPr="00702D90">
              <w:rPr>
                <w:rFonts w:ascii="Verdana" w:hAnsi="Verdana" w:cs="Tahoma"/>
                <w:b/>
                <w:bCs/>
                <w:iCs/>
                <w:lang w:val="pl-PL"/>
              </w:rPr>
              <w:t xml:space="preserve">. </w:t>
            </w:r>
            <w:r w:rsidR="008C356C" w:rsidRPr="00702D90">
              <w:rPr>
                <w:rFonts w:ascii="Verdana" w:eastAsia="Times New Roman" w:hAnsi="Verdana" w:cs="Calibri"/>
                <w:b/>
                <w:lang w:val="sr-Latn-RS" w:eastAsia="de-CH"/>
              </w:rPr>
              <w:t>ŠKOL</w:t>
            </w:r>
            <w:r w:rsidR="008C356C" w:rsidRPr="00702D90">
              <w:rPr>
                <w:rFonts w:ascii="Verdana" w:eastAsia="Times New Roman" w:hAnsi="Verdana" w:cs="Verdana"/>
                <w:b/>
                <w:lang w:val="sr-Latn-RS" w:eastAsia="de-CH"/>
              </w:rPr>
              <w:t>A</w:t>
            </w:r>
            <w:r w:rsidR="008C356C" w:rsidRPr="00702D90">
              <w:rPr>
                <w:rFonts w:ascii="Verdana" w:eastAsia="Times New Roman" w:hAnsi="Verdana" w:cs="Calibri"/>
                <w:b/>
                <w:lang w:val="sr-Latn-RS" w:eastAsia="de-CH"/>
              </w:rPr>
              <w:t xml:space="preserve"> KAO RESURS ZA PREVENCIJU I SUZBIJANJE </w:t>
            </w:r>
            <w:r w:rsidR="008C356C" w:rsidRPr="00702D90">
              <w:rPr>
                <w:rFonts w:ascii="Verdana" w:eastAsia="Times New Roman" w:hAnsi="Verdana" w:cs="Verdana"/>
                <w:b/>
                <w:lang w:val="sr-Latn-RS" w:eastAsia="de-CH"/>
              </w:rPr>
              <w:t>GOVORA MRŽNJE, RADIKALIZMA I NASILNOG EKSTREMIZMA</w:t>
            </w:r>
          </w:p>
        </w:tc>
      </w:tr>
    </w:tbl>
    <w:p w14:paraId="21367CA3" w14:textId="77777777" w:rsidR="008C356C" w:rsidRPr="00702D90" w:rsidRDefault="008C356C" w:rsidP="008C356C">
      <w:pPr>
        <w:spacing w:after="0" w:line="240" w:lineRule="auto"/>
        <w:rPr>
          <w:rFonts w:ascii="Verdana" w:hAnsi="Verdana" w:cs="Tahoma"/>
          <w:sz w:val="20"/>
          <w:szCs w:val="20"/>
          <w:lang w:val="pl-PL"/>
        </w:rPr>
      </w:pPr>
    </w:p>
    <w:p w14:paraId="4D975E60" w14:textId="77777777" w:rsidR="008C356C" w:rsidRPr="00702D90" w:rsidRDefault="008C356C" w:rsidP="008C356C">
      <w:pPr>
        <w:spacing w:after="0" w:line="240" w:lineRule="auto"/>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Autorke: </w:t>
      </w:r>
      <w:r w:rsidRPr="00702D90">
        <w:rPr>
          <w:rFonts w:ascii="Verdana" w:eastAsia="Times New Roman" w:hAnsi="Verdana" w:cs="Tahoma"/>
          <w:sz w:val="20"/>
          <w:szCs w:val="20"/>
          <w:lang w:val="sr-Latn-RS" w:eastAsia="de-CH"/>
        </w:rPr>
        <w:t xml:space="preserve">Vanja Rakočević, </w:t>
      </w:r>
      <w:r w:rsidRPr="00702D90">
        <w:rPr>
          <w:rFonts w:ascii="Verdana" w:eastAsia="Times New Roman" w:hAnsi="Verdana" w:cs="Tahoma"/>
          <w:sz w:val="20"/>
          <w:lang w:val="sr-Latn-RS" w:eastAsia="de-CH"/>
        </w:rPr>
        <w:t>Katarina Vučinić-Marković</w:t>
      </w:r>
    </w:p>
    <w:p w14:paraId="430C6496" w14:textId="77777777" w:rsidR="008C356C" w:rsidRPr="00702D90" w:rsidRDefault="008C356C" w:rsidP="008C356C">
      <w:pPr>
        <w:spacing w:after="0" w:line="240" w:lineRule="auto"/>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Kontakt osoba: </w:t>
      </w:r>
      <w:r w:rsidRPr="00702D90">
        <w:rPr>
          <w:rFonts w:ascii="Verdana" w:eastAsia="Times New Roman" w:hAnsi="Verdana" w:cs="Tahoma"/>
          <w:sz w:val="20"/>
          <w:szCs w:val="20"/>
          <w:lang w:val="sr-Latn-RS" w:eastAsia="de-CH"/>
        </w:rPr>
        <w:t>Vanja Rakočević</w:t>
      </w:r>
      <w:r w:rsidRPr="00702D90">
        <w:rPr>
          <w:rFonts w:ascii="Verdana" w:eastAsia="Times New Roman" w:hAnsi="Verdana" w:cs="Verdana"/>
          <w:b/>
          <w:sz w:val="20"/>
          <w:szCs w:val="20"/>
          <w:lang w:val="sr-Latn-RS" w:eastAsia="de-CH"/>
        </w:rPr>
        <w:t xml:space="preserve"> </w:t>
      </w:r>
    </w:p>
    <w:p w14:paraId="4D7BB4EB" w14:textId="77777777" w:rsidR="008C356C" w:rsidRPr="00702D90" w:rsidRDefault="008C356C" w:rsidP="008C356C">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E-mail: </w:t>
      </w:r>
      <w:hyperlink r:id="rId53" w:history="1">
        <w:r w:rsidRPr="00702D90">
          <w:rPr>
            <w:rFonts w:ascii="Verdana" w:eastAsia="Times New Roman" w:hAnsi="Verdana" w:cs="Tahoma"/>
            <w:sz w:val="20"/>
            <w:lang w:val="sr-Latn-RS" w:eastAsia="de-CH"/>
          </w:rPr>
          <w:t>upcg@live.edu.me</w:t>
        </w:r>
      </w:hyperlink>
    </w:p>
    <w:p w14:paraId="1DD880D4" w14:textId="77777777" w:rsidR="008C356C" w:rsidRPr="00702D90" w:rsidRDefault="008C356C" w:rsidP="008C356C">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Broj telefona: </w:t>
      </w:r>
      <w:r w:rsidRPr="00702D90">
        <w:rPr>
          <w:rFonts w:ascii="Verdana" w:eastAsia="Times New Roman" w:hAnsi="Verdana" w:cs="Tahoma"/>
          <w:sz w:val="20"/>
          <w:szCs w:val="20"/>
          <w:lang w:val="sr-Latn-RS" w:eastAsia="de-CH"/>
        </w:rPr>
        <w:t>069 351 680</w:t>
      </w:r>
    </w:p>
    <w:p w14:paraId="15D2F63F" w14:textId="77777777" w:rsidR="008C356C" w:rsidRPr="00702D90" w:rsidRDefault="008C356C" w:rsidP="008C356C">
      <w:pPr>
        <w:spacing w:after="0" w:line="240" w:lineRule="auto"/>
        <w:jc w:val="both"/>
        <w:rPr>
          <w:rFonts w:ascii="Verdana" w:eastAsia="Times New Roman" w:hAnsi="Verdana" w:cs="Arial"/>
          <w:sz w:val="20"/>
          <w:szCs w:val="20"/>
          <w:lang w:val="sr-Latn-RS" w:eastAsia="de-CH"/>
        </w:rPr>
      </w:pPr>
    </w:p>
    <w:p w14:paraId="593D8F53" w14:textId="45790541" w:rsidR="008C356C" w:rsidRPr="00702D90" w:rsidRDefault="00FA4F3F" w:rsidP="008C356C">
      <w:pPr>
        <w:spacing w:after="0" w:line="240" w:lineRule="auto"/>
        <w:jc w:val="both"/>
        <w:rPr>
          <w:rFonts w:ascii="Verdana" w:eastAsia="Times New Roman" w:hAnsi="Verdana" w:cs="Verdana"/>
          <w:bCs/>
          <w:sz w:val="20"/>
          <w:szCs w:val="20"/>
          <w:lang w:val="sr-Latn-RS" w:eastAsia="de-CH"/>
        </w:rPr>
      </w:pPr>
      <w:r w:rsidRPr="00702D90">
        <w:rPr>
          <w:rFonts w:ascii="Verdana" w:eastAsia="Times New Roman" w:hAnsi="Verdana" w:cs="Verdana"/>
          <w:b/>
          <w:sz w:val="20"/>
          <w:szCs w:val="20"/>
          <w:lang w:val="sr-Latn-RS" w:eastAsia="de-CH"/>
        </w:rPr>
        <w:t>Opšti cilj programa</w:t>
      </w:r>
      <w:r w:rsidR="008C356C" w:rsidRPr="00702D90">
        <w:rPr>
          <w:rFonts w:ascii="Verdana" w:eastAsia="Times New Roman" w:hAnsi="Verdana" w:cs="Verdana"/>
          <w:b/>
          <w:sz w:val="20"/>
          <w:szCs w:val="20"/>
          <w:lang w:val="sr-Latn-RS" w:eastAsia="de-CH"/>
        </w:rPr>
        <w:t xml:space="preserve">: </w:t>
      </w:r>
      <w:r w:rsidR="008C356C" w:rsidRPr="00702D90">
        <w:rPr>
          <w:rFonts w:ascii="Verdana" w:eastAsia="Times New Roman" w:hAnsi="Verdana" w:cs="Arial"/>
          <w:sz w:val="20"/>
          <w:lang w:val="sr-Latn-RS" w:eastAsia="de-CH"/>
        </w:rPr>
        <w:t xml:space="preserve">Obuka nastavnika kako bi stekli kompetencije potrebne da </w:t>
      </w:r>
      <w:r w:rsidR="008C356C" w:rsidRPr="00702D90">
        <w:rPr>
          <w:rFonts w:ascii="Verdana" w:eastAsia="Times New Roman" w:hAnsi="Verdana" w:cs="Verdana"/>
          <w:sz w:val="20"/>
          <w:lang w:val="sr-Latn-RS" w:eastAsia="de-CH"/>
        </w:rPr>
        <w:t>k</w:t>
      </w:r>
      <w:r w:rsidR="008C356C" w:rsidRPr="00702D90">
        <w:rPr>
          <w:rFonts w:ascii="Verdana" w:eastAsia="Times New Roman" w:hAnsi="Verdana" w:cs="Verdana"/>
          <w:bCs/>
          <w:sz w:val="20"/>
          <w:lang w:val="sr-Latn-RS" w:eastAsia="de-CH"/>
        </w:rPr>
        <w:t xml:space="preserve">reiraju sveubuhvatne i održive programe školama u cilju </w:t>
      </w:r>
      <w:r w:rsidR="008C356C" w:rsidRPr="00702D90">
        <w:rPr>
          <w:rFonts w:ascii="Verdana" w:eastAsia="Times New Roman" w:hAnsi="Verdana" w:cs="Calibri"/>
          <w:sz w:val="20"/>
          <w:lang w:val="sr-Latn-RS" w:eastAsia="de-CH"/>
        </w:rPr>
        <w:t xml:space="preserve">prevencije i </w:t>
      </w:r>
      <w:r w:rsidR="008C356C" w:rsidRPr="00702D90">
        <w:rPr>
          <w:rFonts w:ascii="Verdana" w:eastAsia="Times New Roman" w:hAnsi="Verdana" w:cs="Calibri"/>
          <w:sz w:val="20"/>
          <w:szCs w:val="20"/>
          <w:lang w:val="sr-Latn-RS" w:eastAsia="de-CH"/>
        </w:rPr>
        <w:t xml:space="preserve">suzbijanja </w:t>
      </w:r>
      <w:r w:rsidR="008C356C" w:rsidRPr="00702D90">
        <w:rPr>
          <w:rFonts w:ascii="Verdana" w:eastAsia="Times New Roman" w:hAnsi="Verdana" w:cs="Verdana"/>
          <w:sz w:val="20"/>
          <w:szCs w:val="20"/>
          <w:lang w:val="sr-Latn-RS" w:eastAsia="de-CH"/>
        </w:rPr>
        <w:t>govora mržnje, radikalizma i nasilnog ekstremizma.</w:t>
      </w:r>
      <w:r w:rsidR="008C356C" w:rsidRPr="00702D90">
        <w:rPr>
          <w:rFonts w:ascii="Verdana" w:eastAsia="Times New Roman" w:hAnsi="Verdana" w:cs="Verdana"/>
          <w:bCs/>
          <w:sz w:val="20"/>
          <w:szCs w:val="20"/>
          <w:lang w:val="sr-Latn-RS" w:eastAsia="de-CH"/>
        </w:rPr>
        <w:t xml:space="preserve"> </w:t>
      </w:r>
    </w:p>
    <w:p w14:paraId="29B04516" w14:textId="77777777" w:rsidR="008C356C" w:rsidRPr="00702D90" w:rsidRDefault="008C356C" w:rsidP="008C356C">
      <w:pPr>
        <w:spacing w:after="0" w:line="240" w:lineRule="auto"/>
        <w:jc w:val="both"/>
        <w:rPr>
          <w:rFonts w:ascii="Verdana" w:eastAsia="Times New Roman" w:hAnsi="Verdana" w:cs="Verdana"/>
          <w:b/>
          <w:sz w:val="20"/>
          <w:szCs w:val="20"/>
          <w:lang w:val="sr-Latn-RS" w:eastAsia="de-CH"/>
        </w:rPr>
      </w:pPr>
    </w:p>
    <w:p w14:paraId="6A571FFA" w14:textId="77777777" w:rsidR="008C356C" w:rsidRPr="00702D90" w:rsidRDefault="008C356C" w:rsidP="008C356C">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Specifični ciljevi programa: </w:t>
      </w:r>
      <w:r w:rsidRPr="00702D90">
        <w:rPr>
          <w:rFonts w:ascii="Verdana" w:eastAsia="Times New Roman" w:hAnsi="Verdana" w:cs="Verdana"/>
          <w:sz w:val="20"/>
          <w:szCs w:val="20"/>
          <w:lang w:val="sr-Latn-RS" w:eastAsia="de-CH"/>
        </w:rPr>
        <w:t>osnažiti nastavnike da</w:t>
      </w:r>
      <w:r w:rsidRPr="00702D90">
        <w:rPr>
          <w:rFonts w:ascii="Verdana" w:eastAsia="Times New Roman" w:hAnsi="Verdana" w:cs="Verdana"/>
          <w:b/>
          <w:sz w:val="20"/>
          <w:szCs w:val="20"/>
          <w:lang w:val="sr-Latn-RS" w:eastAsia="de-CH"/>
        </w:rPr>
        <w:t xml:space="preserve"> </w:t>
      </w:r>
      <w:r w:rsidRPr="00702D90">
        <w:rPr>
          <w:rFonts w:ascii="Verdana" w:eastAsia="Times New Roman" w:hAnsi="Verdana" w:cs="Verdana"/>
          <w:sz w:val="20"/>
          <w:szCs w:val="20"/>
          <w:lang w:val="sr-Latn-RS" w:eastAsia="de-CH"/>
        </w:rPr>
        <w:t xml:space="preserve">pomognu </w:t>
      </w:r>
      <w:r w:rsidRPr="00702D90">
        <w:rPr>
          <w:rFonts w:ascii="Verdana" w:eastAsia="Times New Roman" w:hAnsi="Verdana" w:cs="Arial"/>
          <w:sz w:val="20"/>
          <w:lang w:val="sr-Latn-RS" w:eastAsia="de-CH"/>
        </w:rPr>
        <w:t xml:space="preserve"> učenicima da prepoznaju i </w:t>
      </w:r>
      <w:r w:rsidRPr="00702D90">
        <w:rPr>
          <w:rFonts w:ascii="Verdana" w:eastAsia="Verdana" w:hAnsi="Verdana" w:cs="Verdana"/>
          <w:sz w:val="20"/>
          <w:lang w:val="sr-Latn-RS" w:eastAsia="de-CH"/>
        </w:rPr>
        <w:t>razumiju različite forme govora mržnje i njihove posljedice po žrtve i društvo</w:t>
      </w:r>
      <w:r w:rsidRPr="00702D90">
        <w:rPr>
          <w:rFonts w:ascii="Verdana" w:eastAsia="Times New Roman" w:hAnsi="Verdana" w:cs="Arial"/>
          <w:sz w:val="20"/>
          <w:lang w:val="sr-Latn-RS" w:eastAsia="de-CH"/>
        </w:rPr>
        <w:t xml:space="preserve">; podići nivo svijesti i unaprijediti kapacitete nastavnika da efikasno djeluju u slučajevima govora mržnje i </w:t>
      </w:r>
      <w:r w:rsidRPr="00702D90">
        <w:rPr>
          <w:rFonts w:ascii="Verdana" w:eastAsia="Verdana" w:hAnsi="Verdana" w:cs="Verdana"/>
          <w:sz w:val="20"/>
          <w:lang w:val="sr-Latn-RS" w:eastAsia="de-CH"/>
        </w:rPr>
        <w:t>prepoznaju indikatore koji učenike vodi u nasilni ekstremizam, s posebnim osvrtom na</w:t>
      </w:r>
      <w:r w:rsidRPr="00702D90">
        <w:rPr>
          <w:rFonts w:ascii="Verdana" w:eastAsia="Times New Roman" w:hAnsi="Verdana" w:cs="Arial"/>
          <w:sz w:val="20"/>
          <w:lang w:val="sr-Latn-RS" w:eastAsia="de-CH"/>
        </w:rPr>
        <w:t xml:space="preserve"> regrutovanje putem interneta i mogućnostima kako da ih zaštite; motivisati nastavnike da prepoznaju </w:t>
      </w:r>
      <w:r w:rsidRPr="00702D90">
        <w:rPr>
          <w:rFonts w:ascii="Verdana" w:eastAsia="Verdana" w:hAnsi="Verdana" w:cs="Verdana"/>
          <w:sz w:val="20"/>
          <w:lang w:val="sr-Latn-RS" w:eastAsia="de-CH"/>
        </w:rPr>
        <w:t>značaj škole kao resursa u prevenciji i borbi protiv govora mržnje, radikalizma i nasilnog ekstremizma</w:t>
      </w:r>
    </w:p>
    <w:p w14:paraId="2B72A27F" w14:textId="77777777" w:rsidR="008C356C" w:rsidRPr="00702D90" w:rsidRDefault="008C356C" w:rsidP="008C356C">
      <w:pPr>
        <w:spacing w:after="0" w:line="240" w:lineRule="auto"/>
        <w:rPr>
          <w:rFonts w:ascii="Verdana" w:eastAsia="Times New Roman" w:hAnsi="Verdana" w:cs="Verdana"/>
          <w:b/>
          <w:sz w:val="20"/>
          <w:szCs w:val="20"/>
          <w:lang w:val="sr-Latn-RS" w:eastAsia="de-CH"/>
        </w:rPr>
      </w:pPr>
    </w:p>
    <w:p w14:paraId="67D0B275" w14:textId="77777777" w:rsidR="008C356C" w:rsidRPr="00702D90" w:rsidRDefault="008C356C" w:rsidP="008C356C">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Ciljna grupa: </w:t>
      </w:r>
      <w:r w:rsidRPr="00702D90">
        <w:rPr>
          <w:rFonts w:ascii="Verdana" w:eastAsia="Times New Roman" w:hAnsi="Verdana" w:cs="Arial"/>
          <w:bCs/>
          <w:sz w:val="20"/>
          <w:szCs w:val="20"/>
          <w:lang w:val="sr-Latn-RS" w:eastAsia="de-CH"/>
        </w:rPr>
        <w:t>Programu mogu prisustvovati nastavnici jedne škole ili u dogovoru, ciljna grupa mogu biti nastavnici iz više različitih škola. Program obuke je osmišljen za nastavnike u osnovnim i srednjim školama, kao i za vaspitače u institucijama koji se bave vaspitanjem i obrazovanjem adolescenata.</w:t>
      </w:r>
    </w:p>
    <w:p w14:paraId="4C5B27EB" w14:textId="77777777" w:rsidR="008C356C" w:rsidRPr="00702D90" w:rsidRDefault="008C356C" w:rsidP="008C356C">
      <w:pPr>
        <w:spacing w:after="0" w:line="240" w:lineRule="auto"/>
        <w:rPr>
          <w:rFonts w:ascii="Verdana" w:eastAsia="Times New Roman" w:hAnsi="Verdana" w:cs="Arial"/>
          <w:sz w:val="20"/>
          <w:szCs w:val="20"/>
          <w:lang w:val="sr-Latn-RS" w:eastAsia="de-CH"/>
        </w:rPr>
      </w:pPr>
    </w:p>
    <w:p w14:paraId="60172E0C" w14:textId="77777777" w:rsidR="008C356C" w:rsidRPr="00702D90" w:rsidRDefault="008C356C" w:rsidP="008C356C">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Metode i tehnike rada: </w:t>
      </w:r>
      <w:r w:rsidRPr="00702D90">
        <w:rPr>
          <w:rFonts w:ascii="Verdana" w:eastAsia="Times New Roman" w:hAnsi="Verdana" w:cs="Arial"/>
          <w:sz w:val="20"/>
          <w:szCs w:val="20"/>
          <w:lang w:val="sr-Latn-RS" w:eastAsia="de-CH"/>
        </w:rPr>
        <w:t>obuka interaktivnog tipa</w:t>
      </w:r>
    </w:p>
    <w:p w14:paraId="744E6DBB" w14:textId="77777777" w:rsidR="008C356C" w:rsidRPr="00702D90" w:rsidRDefault="008C356C" w:rsidP="008C356C">
      <w:pPr>
        <w:spacing w:after="0" w:line="240" w:lineRule="auto"/>
        <w:jc w:val="both"/>
        <w:rPr>
          <w:rFonts w:ascii="Verdana" w:eastAsia="Times New Roman" w:hAnsi="Verdana" w:cs="Verdana"/>
          <w:b/>
          <w:sz w:val="20"/>
          <w:szCs w:val="20"/>
          <w:lang w:val="sr-Latn-RS" w:eastAsia="de-CH"/>
        </w:rPr>
      </w:pPr>
    </w:p>
    <w:p w14:paraId="16D66256" w14:textId="77777777" w:rsidR="008C356C" w:rsidRPr="00702D90" w:rsidRDefault="008C356C" w:rsidP="008C356C">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Teme:</w:t>
      </w:r>
      <w:r w:rsidRPr="00702D90">
        <w:rPr>
          <w:rFonts w:ascii="Verdana" w:eastAsia="Times New Roman" w:hAnsi="Verdana" w:cs="Verdana"/>
          <w:b/>
          <w:sz w:val="20"/>
          <w:szCs w:val="20"/>
          <w:lang w:val="sr-Latn-RS" w:eastAsia="de-CH"/>
        </w:rPr>
        <w:tab/>
      </w:r>
    </w:p>
    <w:p w14:paraId="3987301F" w14:textId="77777777" w:rsidR="008C356C" w:rsidRPr="00702D90" w:rsidRDefault="008C356C" w:rsidP="008C356C">
      <w:pPr>
        <w:spacing w:after="0" w:line="240" w:lineRule="auto"/>
        <w:jc w:val="both"/>
        <w:rPr>
          <w:rFonts w:ascii="Verdana" w:eastAsia="Times New Roman" w:hAnsi="Verdana" w:cs="Verdana"/>
          <w:b/>
          <w:sz w:val="20"/>
          <w:szCs w:val="20"/>
          <w:lang w:val="sr-Latn-RS" w:eastAsia="de-CH"/>
        </w:rPr>
      </w:pPr>
    </w:p>
    <w:p w14:paraId="124DD58E" w14:textId="77777777" w:rsidR="008C356C" w:rsidRPr="00702D90" w:rsidRDefault="008C356C" w:rsidP="00D842A3">
      <w:pPr>
        <w:pStyle w:val="ListParagraph"/>
        <w:numPr>
          <w:ilvl w:val="0"/>
          <w:numId w:val="92"/>
        </w:numPr>
        <w:spacing w:after="0" w:line="276" w:lineRule="auto"/>
        <w:jc w:val="both"/>
        <w:rPr>
          <w:rFonts w:ascii="Verdana" w:eastAsia="Times" w:hAnsi="Verdana" w:cs="Times New Roman"/>
          <w:sz w:val="20"/>
          <w:szCs w:val="20"/>
          <w:lang w:val="sr-Latn-RS"/>
        </w:rPr>
      </w:pPr>
      <w:r w:rsidRPr="00702D90">
        <w:rPr>
          <w:rFonts w:ascii="Verdana" w:eastAsia="Times" w:hAnsi="Verdana" w:cs="Times New Roman"/>
          <w:sz w:val="20"/>
          <w:szCs w:val="20"/>
          <w:lang w:val="sr-Latn-RS"/>
        </w:rPr>
        <w:t>Kontroverzne teme u školi</w:t>
      </w:r>
    </w:p>
    <w:p w14:paraId="4F065637" w14:textId="77777777" w:rsidR="008C356C" w:rsidRPr="00702D90" w:rsidRDefault="008C356C" w:rsidP="00D842A3">
      <w:pPr>
        <w:pStyle w:val="ListParagraph"/>
        <w:numPr>
          <w:ilvl w:val="0"/>
          <w:numId w:val="92"/>
        </w:numPr>
        <w:spacing w:after="0" w:line="276" w:lineRule="auto"/>
        <w:jc w:val="both"/>
        <w:rPr>
          <w:rFonts w:ascii="Verdana" w:eastAsia="Times" w:hAnsi="Verdana" w:cs="Times New Roman"/>
          <w:sz w:val="20"/>
          <w:szCs w:val="20"/>
          <w:lang w:val="sr-Latn-RS"/>
        </w:rPr>
      </w:pPr>
      <w:r w:rsidRPr="00702D90">
        <w:rPr>
          <w:rFonts w:ascii="Verdana" w:eastAsia="Times" w:hAnsi="Verdana" w:cs="Times New Roman"/>
          <w:sz w:val="20"/>
          <w:szCs w:val="20"/>
          <w:lang w:val="sr-Latn-RS"/>
        </w:rPr>
        <w:t>Obrazovanje za ljudska prava</w:t>
      </w:r>
    </w:p>
    <w:p w14:paraId="41266D92" w14:textId="77777777" w:rsidR="008C356C" w:rsidRPr="00702D90" w:rsidRDefault="008C356C" w:rsidP="00D842A3">
      <w:pPr>
        <w:pStyle w:val="ListParagraph"/>
        <w:numPr>
          <w:ilvl w:val="0"/>
          <w:numId w:val="92"/>
        </w:numPr>
        <w:spacing w:before="20" w:after="20" w:line="276" w:lineRule="auto"/>
        <w:rPr>
          <w:rFonts w:ascii="Verdana" w:eastAsia="Times New Roman" w:hAnsi="Verdana" w:cs="Verdana"/>
          <w:sz w:val="20"/>
          <w:szCs w:val="20"/>
          <w:lang w:val="sr-Latn-RS" w:eastAsia="de-CH"/>
        </w:rPr>
      </w:pPr>
      <w:r w:rsidRPr="00702D90">
        <w:rPr>
          <w:rFonts w:ascii="Verdana" w:eastAsia="Times New Roman" w:hAnsi="Verdana" w:cs="Verdana"/>
          <w:sz w:val="20"/>
          <w:szCs w:val="20"/>
          <w:lang w:val="sr-Latn-RS" w:eastAsia="de-CH"/>
        </w:rPr>
        <w:t xml:space="preserve">Sloboda govora kao dio identiteta čovjeka i uslov demokratskog društva </w:t>
      </w:r>
    </w:p>
    <w:p w14:paraId="7A4661F6" w14:textId="77777777" w:rsidR="008C356C" w:rsidRPr="00702D90" w:rsidRDefault="008C356C" w:rsidP="00D842A3">
      <w:pPr>
        <w:pStyle w:val="ListParagraph"/>
        <w:numPr>
          <w:ilvl w:val="0"/>
          <w:numId w:val="92"/>
        </w:numPr>
        <w:spacing w:before="20" w:after="20" w:line="276" w:lineRule="auto"/>
        <w:rPr>
          <w:rFonts w:ascii="Verdana" w:eastAsia="Times New Roman" w:hAnsi="Verdana" w:cs="Verdana"/>
          <w:sz w:val="20"/>
          <w:szCs w:val="20"/>
          <w:lang w:val="sr-Latn-RS" w:eastAsia="de-CH"/>
        </w:rPr>
      </w:pPr>
      <w:r w:rsidRPr="00702D90">
        <w:rPr>
          <w:rFonts w:ascii="Verdana" w:eastAsia="Times New Roman" w:hAnsi="Verdana" w:cs="Verdana"/>
          <w:sz w:val="20"/>
          <w:szCs w:val="20"/>
          <w:lang w:val="sr-Latn-RS" w:eastAsia="de-CH"/>
        </w:rPr>
        <w:t>Govor mržnje</w:t>
      </w:r>
    </w:p>
    <w:p w14:paraId="79291818" w14:textId="77777777" w:rsidR="008C356C" w:rsidRPr="00702D90" w:rsidRDefault="008C356C" w:rsidP="00D842A3">
      <w:pPr>
        <w:pStyle w:val="ListParagraph"/>
        <w:numPr>
          <w:ilvl w:val="0"/>
          <w:numId w:val="92"/>
        </w:numPr>
        <w:spacing w:before="20" w:after="20" w:line="276" w:lineRule="auto"/>
        <w:rPr>
          <w:rFonts w:ascii="Verdana" w:eastAsia="Times New Roman" w:hAnsi="Verdana" w:cs="Verdana"/>
          <w:sz w:val="20"/>
          <w:szCs w:val="20"/>
          <w:lang w:val="sr-Latn-RS" w:eastAsia="de-CH"/>
        </w:rPr>
      </w:pPr>
      <w:r w:rsidRPr="00702D90">
        <w:rPr>
          <w:rFonts w:ascii="Verdana" w:eastAsia="Times New Roman" w:hAnsi="Verdana" w:cs="Verdana"/>
          <w:sz w:val="20"/>
          <w:szCs w:val="20"/>
          <w:lang w:val="sr-Latn-RS" w:eastAsia="de-CH"/>
        </w:rPr>
        <w:t xml:space="preserve">Piramida mržnje - uzroci i posljedice </w:t>
      </w:r>
    </w:p>
    <w:p w14:paraId="388E4921" w14:textId="77777777" w:rsidR="008C356C" w:rsidRPr="00702D90" w:rsidRDefault="00F21889" w:rsidP="00D842A3">
      <w:pPr>
        <w:pStyle w:val="ListParagraph"/>
        <w:numPr>
          <w:ilvl w:val="0"/>
          <w:numId w:val="92"/>
        </w:numPr>
        <w:spacing w:before="20" w:after="20" w:line="276" w:lineRule="auto"/>
        <w:rPr>
          <w:rFonts w:ascii="Verdana" w:eastAsia="Times New Roman" w:hAnsi="Verdana" w:cs="Verdana"/>
          <w:sz w:val="20"/>
          <w:szCs w:val="20"/>
          <w:lang w:val="sr-Latn-RS" w:eastAsia="de-CH"/>
        </w:rPr>
      </w:pPr>
      <w:r w:rsidRPr="00702D90">
        <w:rPr>
          <w:rFonts w:ascii="Verdana" w:eastAsia="Times New Roman" w:hAnsi="Verdana" w:cs="Verdana"/>
          <w:sz w:val="20"/>
          <w:szCs w:val="20"/>
          <w:lang w:val="sr-Latn-RS" w:eastAsia="de-CH"/>
        </w:rPr>
        <w:t>Ekstremizam i</w:t>
      </w:r>
      <w:r w:rsidR="008C356C" w:rsidRPr="00702D90">
        <w:rPr>
          <w:rFonts w:ascii="Verdana" w:eastAsia="Times New Roman" w:hAnsi="Verdana" w:cs="Verdana"/>
          <w:sz w:val="20"/>
          <w:szCs w:val="20"/>
          <w:lang w:val="sr-Latn-RS" w:eastAsia="de-CH"/>
        </w:rPr>
        <w:t xml:space="preserve"> njegove glavne karakteristike</w:t>
      </w:r>
    </w:p>
    <w:p w14:paraId="45984CEE" w14:textId="77777777" w:rsidR="008C356C" w:rsidRPr="00702D90" w:rsidRDefault="008C356C" w:rsidP="00D842A3">
      <w:pPr>
        <w:pStyle w:val="ListParagraph"/>
        <w:numPr>
          <w:ilvl w:val="0"/>
          <w:numId w:val="92"/>
        </w:numPr>
        <w:spacing w:before="20" w:after="0" w:line="276" w:lineRule="auto"/>
        <w:jc w:val="both"/>
        <w:rPr>
          <w:rFonts w:ascii="Verdana" w:eastAsia="Times New Roman" w:hAnsi="Verdana" w:cs="Verdana"/>
          <w:b/>
          <w:sz w:val="20"/>
          <w:szCs w:val="20"/>
          <w:lang w:val="sr-Latn-RS" w:eastAsia="de-CH"/>
        </w:rPr>
      </w:pPr>
      <w:r w:rsidRPr="00702D90">
        <w:rPr>
          <w:rFonts w:ascii="Verdana" w:eastAsia="Times New Roman" w:hAnsi="Verdana" w:cs="Verdana"/>
          <w:sz w:val="20"/>
          <w:szCs w:val="20"/>
          <w:lang w:val="sr-Latn-RS" w:eastAsia="de-CH"/>
        </w:rPr>
        <w:t>Radikalizacija koja vodi nasilnom ekstremizmu</w:t>
      </w:r>
    </w:p>
    <w:p w14:paraId="7ECC2D69" w14:textId="77777777" w:rsidR="008C356C" w:rsidRPr="00702D90" w:rsidRDefault="008C356C" w:rsidP="00D842A3">
      <w:pPr>
        <w:pStyle w:val="ListParagraph"/>
        <w:numPr>
          <w:ilvl w:val="0"/>
          <w:numId w:val="92"/>
        </w:numPr>
        <w:spacing w:before="20" w:after="0" w:line="276" w:lineRule="auto"/>
        <w:jc w:val="both"/>
        <w:rPr>
          <w:rFonts w:ascii="Verdana" w:eastAsia="Times New Roman" w:hAnsi="Verdana" w:cs="Verdana"/>
          <w:b/>
          <w:sz w:val="20"/>
          <w:szCs w:val="20"/>
          <w:lang w:val="sr-Latn-RS" w:eastAsia="de-CH"/>
        </w:rPr>
      </w:pPr>
      <w:r w:rsidRPr="00702D90">
        <w:rPr>
          <w:rFonts w:ascii="Verdana" w:eastAsia="Times New Roman" w:hAnsi="Verdana" w:cs="Verdana"/>
          <w:sz w:val="20"/>
          <w:szCs w:val="20"/>
          <w:lang w:val="sr-Latn-RS" w:eastAsia="de-CH"/>
        </w:rPr>
        <w:t xml:space="preserve">Praktični primjeri aktivnosti za prevenciju govora mržnje, </w:t>
      </w:r>
      <w:r w:rsidRPr="00702D90">
        <w:rPr>
          <w:rFonts w:ascii="Verdana" w:eastAsia="Verdana" w:hAnsi="Verdana" w:cs="Verdana"/>
          <w:sz w:val="20"/>
          <w:szCs w:val="20"/>
          <w:lang w:val="sr-Latn-RS" w:eastAsia="de-CH"/>
        </w:rPr>
        <w:t>radikalizma i nasilnog ekstremizma</w:t>
      </w:r>
    </w:p>
    <w:p w14:paraId="79F70502" w14:textId="77777777" w:rsidR="008C356C" w:rsidRPr="00702D90" w:rsidRDefault="008C356C" w:rsidP="008C356C">
      <w:pPr>
        <w:spacing w:before="20" w:after="0" w:line="240" w:lineRule="auto"/>
        <w:ind w:left="360"/>
        <w:contextualSpacing/>
        <w:jc w:val="both"/>
        <w:rPr>
          <w:rFonts w:ascii="Verdana" w:eastAsia="Times New Roman" w:hAnsi="Verdana" w:cs="Verdana"/>
          <w:b/>
          <w:sz w:val="20"/>
          <w:szCs w:val="20"/>
          <w:lang w:val="sr-Latn-RS" w:eastAsia="de-CH"/>
        </w:rPr>
      </w:pPr>
    </w:p>
    <w:p w14:paraId="460AB889" w14:textId="77777777" w:rsidR="008C356C" w:rsidRPr="00702D90" w:rsidRDefault="008C356C" w:rsidP="008C356C">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Način realizacije programa: </w:t>
      </w:r>
      <w:r w:rsidRPr="00702D90">
        <w:rPr>
          <w:rFonts w:ascii="Verdana" w:eastAsia="Times New Roman" w:hAnsi="Verdana" w:cs="Verdana"/>
          <w:sz w:val="20"/>
          <w:szCs w:val="20"/>
          <w:lang w:val="sr-Latn-RS" w:eastAsia="de-CH"/>
        </w:rPr>
        <w:t>neposredno i/ili online</w:t>
      </w:r>
    </w:p>
    <w:p w14:paraId="24562BE6" w14:textId="77777777" w:rsidR="008C356C" w:rsidRPr="00702D90" w:rsidRDefault="008C356C" w:rsidP="008C356C">
      <w:pPr>
        <w:spacing w:after="0" w:line="240" w:lineRule="auto"/>
        <w:jc w:val="both"/>
        <w:rPr>
          <w:rFonts w:ascii="Verdana" w:eastAsia="Times New Roman" w:hAnsi="Verdana" w:cs="Verdana"/>
          <w:b/>
          <w:sz w:val="20"/>
          <w:szCs w:val="20"/>
          <w:lang w:val="sr-Latn-RS" w:eastAsia="de-CH"/>
        </w:rPr>
      </w:pPr>
    </w:p>
    <w:p w14:paraId="18DEDF03" w14:textId="77777777" w:rsidR="008C356C" w:rsidRPr="00702D90" w:rsidRDefault="008C356C" w:rsidP="008C356C">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Trajanje programa (broj dana i broj sati):</w:t>
      </w:r>
      <w:r w:rsidR="00F21889" w:rsidRPr="00702D90">
        <w:rPr>
          <w:rFonts w:ascii="Verdana" w:eastAsia="Times New Roman" w:hAnsi="Verdana" w:cs="Arial"/>
          <w:sz w:val="20"/>
          <w:szCs w:val="20"/>
          <w:lang w:val="sr-Latn-RS" w:eastAsia="de-CH"/>
        </w:rPr>
        <w:t xml:space="preserve"> 2</w:t>
      </w:r>
      <w:r w:rsidRPr="00702D90">
        <w:rPr>
          <w:rFonts w:ascii="Verdana" w:eastAsia="Times New Roman" w:hAnsi="Verdana" w:cs="Arial"/>
          <w:sz w:val="20"/>
          <w:szCs w:val="20"/>
          <w:lang w:val="sr-Latn-RS" w:eastAsia="de-CH"/>
        </w:rPr>
        <w:t xml:space="preserve"> dana, 16 sati </w:t>
      </w:r>
    </w:p>
    <w:p w14:paraId="391E425E" w14:textId="77777777" w:rsidR="008C356C" w:rsidRPr="00702D90" w:rsidRDefault="008C356C" w:rsidP="008C356C">
      <w:pPr>
        <w:spacing w:after="0" w:line="240" w:lineRule="auto"/>
        <w:jc w:val="both"/>
        <w:rPr>
          <w:rFonts w:ascii="Verdana" w:eastAsia="Times New Roman" w:hAnsi="Verdana" w:cs="Arial"/>
          <w:sz w:val="20"/>
          <w:szCs w:val="20"/>
          <w:lang w:val="sr-Latn-RS" w:eastAsia="de-CH"/>
        </w:rPr>
      </w:pPr>
    </w:p>
    <w:p w14:paraId="58E4E68A" w14:textId="78AB8F90" w:rsidR="008C356C" w:rsidRPr="00702D90" w:rsidRDefault="00F21889" w:rsidP="008C356C">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Broj učesnika u grupi: </w:t>
      </w:r>
      <w:r w:rsidR="008C356C" w:rsidRPr="00702D90">
        <w:rPr>
          <w:rFonts w:ascii="Verdana" w:eastAsia="Times New Roman" w:hAnsi="Verdana" w:cs="Arial"/>
          <w:sz w:val="20"/>
          <w:szCs w:val="20"/>
          <w:lang w:val="sr-Latn-RS" w:eastAsia="de-CH"/>
        </w:rPr>
        <w:t>15</w:t>
      </w:r>
      <w:r w:rsidR="00757EA3" w:rsidRPr="00702D90">
        <w:rPr>
          <w:rFonts w:ascii="Verdana" w:eastAsia="Times New Roman" w:hAnsi="Verdana" w:cs="Arial"/>
          <w:sz w:val="20"/>
          <w:szCs w:val="20"/>
          <w:lang w:val="sr-Latn-RS" w:eastAsia="de-CH"/>
        </w:rPr>
        <w:t xml:space="preserve"> - </w:t>
      </w:r>
      <w:r w:rsidR="008C356C" w:rsidRPr="00702D90">
        <w:rPr>
          <w:rFonts w:ascii="Verdana" w:eastAsia="Times New Roman" w:hAnsi="Verdana" w:cs="Arial"/>
          <w:sz w:val="20"/>
          <w:szCs w:val="20"/>
          <w:lang w:val="sr-Latn-RS" w:eastAsia="de-CH"/>
        </w:rPr>
        <w:t>25</w:t>
      </w:r>
    </w:p>
    <w:p w14:paraId="606D2688" w14:textId="77777777" w:rsidR="008C356C" w:rsidRPr="00702D90" w:rsidRDefault="008C356C" w:rsidP="008C356C">
      <w:pPr>
        <w:spacing w:after="0" w:line="240" w:lineRule="auto"/>
        <w:jc w:val="both"/>
        <w:rPr>
          <w:rFonts w:ascii="Verdana" w:eastAsia="Times New Roman" w:hAnsi="Verdana" w:cs="Arial"/>
          <w:sz w:val="20"/>
          <w:szCs w:val="20"/>
          <w:lang w:val="sr-Latn-RS" w:eastAsia="de-CH"/>
        </w:rPr>
      </w:pPr>
    </w:p>
    <w:p w14:paraId="566C068C" w14:textId="77777777" w:rsidR="008C356C" w:rsidRPr="00702D90" w:rsidRDefault="008C356C" w:rsidP="008C356C">
      <w:pPr>
        <w:spacing w:after="0" w:line="240" w:lineRule="auto"/>
        <w:jc w:val="both"/>
        <w:rPr>
          <w:rFonts w:ascii="Verdana" w:eastAsia="Times New Roman" w:hAnsi="Verdana" w:cs="Arial"/>
          <w:b/>
          <w:i/>
          <w:sz w:val="20"/>
          <w:szCs w:val="20"/>
          <w:lang w:val="sr-Latn-RS" w:eastAsia="de-CH"/>
        </w:rPr>
      </w:pPr>
      <w:r w:rsidRPr="00702D90">
        <w:rPr>
          <w:rFonts w:ascii="Verdana" w:eastAsia="Times New Roman" w:hAnsi="Verdana" w:cs="Arial"/>
          <w:b/>
          <w:bCs/>
          <w:sz w:val="20"/>
          <w:szCs w:val="20"/>
          <w:lang w:val="sr-Latn-RS" w:eastAsia="de-CH"/>
        </w:rPr>
        <w:t xml:space="preserve">Cijena po učesniku dnevno i šta ona uključuje: </w:t>
      </w:r>
      <w:r w:rsidRPr="00702D90">
        <w:rPr>
          <w:rFonts w:ascii="Verdana" w:eastAsia="Times New Roman" w:hAnsi="Verdana" w:cs="Arial"/>
          <w:bCs/>
          <w:sz w:val="20"/>
          <w:szCs w:val="20"/>
          <w:lang w:val="sr-Latn-RS" w:eastAsia="de-CH"/>
        </w:rPr>
        <w:t xml:space="preserve">Cijena po učesniku je 10 eura i uključuje honorare za voditelje seminara, potrošni i edukativni materijal (elektronska verzija). </w:t>
      </w:r>
    </w:p>
    <w:p w14:paraId="1A557CD9" w14:textId="77777777" w:rsidR="00AB4CA2" w:rsidRPr="00702D90" w:rsidRDefault="00AB4CA2">
      <w:pPr>
        <w:rPr>
          <w:lang w:val="sr-Latn-RS"/>
        </w:rPr>
      </w:pPr>
      <w:r w:rsidRPr="00702D90">
        <w:rPr>
          <w:lang w:val="sr-Latn-RS"/>
        </w:rPr>
        <w:br w:type="page"/>
      </w:r>
    </w:p>
    <w:tbl>
      <w:tblPr>
        <w:tblStyle w:val="TableGrid"/>
        <w:tblW w:w="0" w:type="auto"/>
        <w:tblLook w:val="04A0" w:firstRow="1" w:lastRow="0" w:firstColumn="1" w:lastColumn="0" w:noHBand="0" w:noVBand="1"/>
      </w:tblPr>
      <w:tblGrid>
        <w:gridCol w:w="9062"/>
      </w:tblGrid>
      <w:tr w:rsidR="00A97CC0" w:rsidRPr="00702D90" w14:paraId="4F9B5FB2" w14:textId="77777777" w:rsidTr="006A036E">
        <w:trPr>
          <w:trHeight w:val="708"/>
        </w:trPr>
        <w:tc>
          <w:tcPr>
            <w:tcW w:w="9062" w:type="dxa"/>
            <w:shd w:val="clear" w:color="auto" w:fill="FBE4D5" w:themeFill="accent2" w:themeFillTint="33"/>
            <w:vAlign w:val="center"/>
          </w:tcPr>
          <w:p w14:paraId="6701EAD8" w14:textId="4189DA06" w:rsidR="00A97CC0" w:rsidRPr="00702D90" w:rsidRDefault="00963B57" w:rsidP="00F02137">
            <w:pPr>
              <w:jc w:val="center"/>
              <w:rPr>
                <w:rFonts w:ascii="Verdana" w:hAnsi="Verdana" w:cs="Tahoma"/>
                <w:b/>
                <w:bCs/>
                <w:iCs/>
                <w:sz w:val="20"/>
                <w:szCs w:val="20"/>
                <w:lang w:val="pl-PL"/>
              </w:rPr>
            </w:pPr>
            <w:r w:rsidRPr="00702D90">
              <w:rPr>
                <w:rFonts w:ascii="Verdana" w:hAnsi="Verdana" w:cs="Tahoma"/>
                <w:b/>
                <w:bCs/>
                <w:iCs/>
                <w:lang w:val="pl-PL"/>
              </w:rPr>
              <w:lastRenderedPageBreak/>
              <w:t>123</w:t>
            </w:r>
            <w:r w:rsidR="00253302" w:rsidRPr="00702D90">
              <w:rPr>
                <w:rFonts w:ascii="Verdana" w:hAnsi="Verdana" w:cs="Tahoma"/>
                <w:b/>
                <w:bCs/>
                <w:iCs/>
                <w:lang w:val="pl-PL"/>
              </w:rPr>
              <w:t>.</w:t>
            </w:r>
            <w:r w:rsidR="00253302" w:rsidRPr="00702D90">
              <w:rPr>
                <w:rFonts w:ascii="Verdana" w:hAnsi="Verdana" w:cs="Tahoma"/>
                <w:b/>
                <w:bCs/>
                <w:iCs/>
                <w:sz w:val="20"/>
                <w:szCs w:val="20"/>
                <w:lang w:val="pl-PL"/>
              </w:rPr>
              <w:t xml:space="preserve"> </w:t>
            </w:r>
            <w:r w:rsidR="00B70979" w:rsidRPr="00702D90">
              <w:rPr>
                <w:rFonts w:ascii="Verdana" w:eastAsia="Times New Roman" w:hAnsi="Verdana" w:cs="Verdana"/>
                <w:b/>
                <w:lang w:val="sr-Latn-CS" w:eastAsia="de-CH"/>
              </w:rPr>
              <w:t>ŠKO</w:t>
            </w:r>
            <w:r w:rsidR="00F02137" w:rsidRPr="00702D90">
              <w:rPr>
                <w:rFonts w:ascii="Verdana" w:eastAsia="Times New Roman" w:hAnsi="Verdana" w:cs="Verdana"/>
                <w:b/>
                <w:lang w:val="sr-Latn-CS" w:eastAsia="de-CH"/>
              </w:rPr>
              <w:t>LSKA MEDIJACIJA – BAZIČNI TRENING</w:t>
            </w:r>
          </w:p>
        </w:tc>
      </w:tr>
    </w:tbl>
    <w:p w14:paraId="16B319D7" w14:textId="77777777" w:rsidR="00F02137" w:rsidRPr="00702D90" w:rsidRDefault="00F02137" w:rsidP="00F02137">
      <w:pPr>
        <w:spacing w:after="0" w:line="240" w:lineRule="auto"/>
        <w:jc w:val="both"/>
        <w:rPr>
          <w:rFonts w:ascii="Verdana" w:eastAsia="Times New Roman" w:hAnsi="Verdana" w:cs="Verdana"/>
          <w:b/>
          <w:sz w:val="20"/>
          <w:szCs w:val="20"/>
          <w:lang w:val="sr-Latn-CS" w:eastAsia="de-CH"/>
        </w:rPr>
      </w:pPr>
    </w:p>
    <w:p w14:paraId="6FF30F57" w14:textId="77777777" w:rsidR="00F02137" w:rsidRPr="00702D90" w:rsidRDefault="00F02137" w:rsidP="00F0213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w:t>
      </w:r>
      <w:r w:rsidR="00211C2E" w:rsidRPr="00702D90">
        <w:rPr>
          <w:rFonts w:ascii="Verdana" w:eastAsia="Times New Roman" w:hAnsi="Verdana" w:cs="Verdana"/>
          <w:b/>
          <w:sz w:val="20"/>
          <w:szCs w:val="20"/>
          <w:lang w:val="sr-Latn-CS" w:eastAsia="de-CH"/>
        </w:rPr>
        <w:t>ka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Tahoma"/>
          <w:sz w:val="20"/>
          <w:szCs w:val="20"/>
          <w:lang w:eastAsia="de-CH"/>
        </w:rPr>
        <w:t>Rajka Perović</w:t>
      </w:r>
    </w:p>
    <w:p w14:paraId="5AA06C52" w14:textId="77777777" w:rsidR="00F02137" w:rsidRPr="00702D90" w:rsidRDefault="00F02137" w:rsidP="00F0213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Branka Kankaraš</w:t>
      </w:r>
    </w:p>
    <w:p w14:paraId="57687F66" w14:textId="6CA3E86D" w:rsidR="00F02137" w:rsidRPr="00702D90" w:rsidRDefault="00F02137" w:rsidP="00F0213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00757EA3"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brankakankaras@gmail.com</w:t>
      </w:r>
    </w:p>
    <w:p w14:paraId="5EEC3E53" w14:textId="77777777" w:rsidR="00F02137" w:rsidRPr="00702D90" w:rsidRDefault="00211C2E" w:rsidP="00F0213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w:t>
      </w:r>
      <w:r w:rsidR="00F02137" w:rsidRPr="00702D90">
        <w:rPr>
          <w:rFonts w:ascii="Verdana" w:eastAsia="Times New Roman" w:hAnsi="Verdana" w:cs="Verdana"/>
          <w:sz w:val="20"/>
          <w:szCs w:val="20"/>
          <w:lang w:val="sr-Latn-CS" w:eastAsia="de-CH"/>
        </w:rPr>
        <w:t>67 285 631</w:t>
      </w:r>
    </w:p>
    <w:p w14:paraId="281FE0ED" w14:textId="77777777" w:rsidR="00F02137" w:rsidRPr="00702D90" w:rsidRDefault="00F02137" w:rsidP="00F02137">
      <w:pPr>
        <w:spacing w:after="0" w:line="240" w:lineRule="auto"/>
        <w:jc w:val="both"/>
        <w:rPr>
          <w:rFonts w:ascii="Verdana" w:eastAsia="Times New Roman" w:hAnsi="Verdana" w:cs="Arial"/>
          <w:sz w:val="20"/>
          <w:szCs w:val="20"/>
          <w:lang w:val="sr-Latn-CS" w:eastAsia="de-CH"/>
        </w:rPr>
      </w:pPr>
    </w:p>
    <w:p w14:paraId="6A04B7B7" w14:textId="77777777" w:rsidR="00F02137" w:rsidRPr="00702D90" w:rsidRDefault="00F02137" w:rsidP="00211C2E">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w:t>
      </w:r>
      <w:r w:rsidR="00211C2E"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Smanjenje sukoba u školama kroz primjenu medijacije kao sredstva preventivn</w:t>
      </w:r>
      <w:r w:rsidR="00211C2E" w:rsidRPr="00702D90">
        <w:rPr>
          <w:rFonts w:ascii="Verdana" w:eastAsia="Times New Roman" w:hAnsi="Verdana" w:cs="Verdana"/>
          <w:sz w:val="20"/>
          <w:szCs w:val="20"/>
          <w:lang w:val="sr-Latn-CS" w:eastAsia="de-CH"/>
        </w:rPr>
        <w:t xml:space="preserve">og djelovanja na sukobe u školi. </w:t>
      </w:r>
      <w:r w:rsidRPr="00702D90">
        <w:rPr>
          <w:rFonts w:ascii="Verdana" w:eastAsia="Times New Roman" w:hAnsi="Verdana" w:cs="Verdana"/>
          <w:sz w:val="20"/>
          <w:szCs w:val="20"/>
          <w:lang w:val="sr-Latn-CS" w:eastAsia="de-CH"/>
        </w:rPr>
        <w:t>Konflikti se rješavaju na konstruktivan način</w:t>
      </w:r>
      <w:r w:rsidR="00F21889"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rješavaju ih same strane u konfliktu bez nametanja rješenja.</w:t>
      </w:r>
    </w:p>
    <w:p w14:paraId="5208DC98" w14:textId="77777777" w:rsidR="00F02137" w:rsidRPr="00702D90" w:rsidRDefault="00F02137" w:rsidP="00F02137">
      <w:pPr>
        <w:spacing w:after="0" w:line="240" w:lineRule="auto"/>
        <w:ind w:left="180"/>
        <w:jc w:val="both"/>
        <w:rPr>
          <w:rFonts w:ascii="Verdana" w:eastAsia="Times New Roman" w:hAnsi="Verdana" w:cs="Verdana"/>
          <w:b/>
          <w:sz w:val="20"/>
          <w:szCs w:val="20"/>
          <w:lang w:val="sr-Latn-CS" w:eastAsia="de-CH"/>
        </w:rPr>
      </w:pPr>
    </w:p>
    <w:p w14:paraId="39038963" w14:textId="77777777" w:rsidR="00F02137" w:rsidRPr="00702D90" w:rsidRDefault="00F02137" w:rsidP="00211C2E">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Specifični ciljevi programa:</w:t>
      </w:r>
      <w:r w:rsidR="00211C2E" w:rsidRPr="00702D90">
        <w:rPr>
          <w:rFonts w:ascii="Verdana" w:eastAsia="Times New Roman" w:hAnsi="Verdana" w:cs="Verdana"/>
          <w:b/>
          <w:sz w:val="20"/>
          <w:szCs w:val="20"/>
          <w:lang w:val="sr-Latn-CS" w:eastAsia="de-CH"/>
        </w:rPr>
        <w:t xml:space="preserve"> </w:t>
      </w:r>
      <w:r w:rsidR="00211C2E" w:rsidRPr="00702D90">
        <w:rPr>
          <w:rFonts w:ascii="Verdana" w:eastAsia="Times New Roman" w:hAnsi="Verdana" w:cs="Tahoma"/>
          <w:sz w:val="20"/>
          <w:szCs w:val="20"/>
          <w:lang w:val="nb-NO" w:eastAsia="de-CH"/>
        </w:rPr>
        <w:t>r</w:t>
      </w:r>
      <w:r w:rsidRPr="00702D90">
        <w:rPr>
          <w:rFonts w:ascii="Verdana" w:eastAsia="Times New Roman" w:hAnsi="Verdana" w:cs="Tahoma"/>
          <w:sz w:val="20"/>
          <w:szCs w:val="20"/>
          <w:lang w:val="nb-NO" w:eastAsia="de-CH"/>
        </w:rPr>
        <w:t>azumijevanje značaja posredovanja u školskim sporovima, radi unapređivanja atmosfere, poboljšanja komunikacije i smanjenja nivoa konfliktnosti u školama, neophodnih za aktivnu primjenu vrijednosti obrazovanja za mir;</w:t>
      </w:r>
      <w:r w:rsidR="00211C2E" w:rsidRPr="00702D90">
        <w:rPr>
          <w:rFonts w:ascii="Verdana" w:eastAsia="Times New Roman" w:hAnsi="Verdana" w:cs="Tahoma"/>
          <w:sz w:val="20"/>
          <w:szCs w:val="20"/>
          <w:lang w:val="nb-NO" w:eastAsia="de-CH"/>
        </w:rPr>
        <w:t xml:space="preserve"> u</w:t>
      </w:r>
      <w:r w:rsidRPr="00702D90">
        <w:rPr>
          <w:rFonts w:ascii="Verdana" w:eastAsia="Times New Roman" w:hAnsi="Verdana" w:cs="Tahoma"/>
          <w:sz w:val="20"/>
          <w:szCs w:val="20"/>
          <w:lang w:val="nb-NO" w:eastAsia="de-CH"/>
        </w:rPr>
        <w:t>napređenje tehnika i modela mirnog rješavanja sporova u školskoj sredini;</w:t>
      </w:r>
      <w:r w:rsidR="00211C2E" w:rsidRPr="00702D90">
        <w:rPr>
          <w:rFonts w:ascii="Verdana" w:eastAsia="Times New Roman" w:hAnsi="Verdana" w:cs="Tahoma"/>
          <w:sz w:val="20"/>
          <w:szCs w:val="20"/>
          <w:lang w:val="nb-NO" w:eastAsia="de-CH"/>
        </w:rPr>
        <w:t xml:space="preserve"> p</w:t>
      </w:r>
      <w:r w:rsidRPr="00702D90">
        <w:rPr>
          <w:rFonts w:ascii="Verdana" w:eastAsia="Times New Roman" w:hAnsi="Verdana" w:cs="Tahoma"/>
          <w:sz w:val="20"/>
          <w:szCs w:val="20"/>
          <w:lang w:val="nb-NO" w:eastAsia="de-CH"/>
        </w:rPr>
        <w:t>ostizanje boljih rezultata učenika-indirektnih korisnika, kao konačan rezultat napredovanja škole kao cjeline;</w:t>
      </w:r>
      <w:r w:rsidR="00211C2E" w:rsidRPr="00702D90">
        <w:rPr>
          <w:rFonts w:ascii="Verdana" w:eastAsia="Times New Roman" w:hAnsi="Verdana" w:cs="Tahoma"/>
          <w:sz w:val="20"/>
          <w:szCs w:val="20"/>
          <w:lang w:val="nb-NO" w:eastAsia="de-CH"/>
        </w:rPr>
        <w:t xml:space="preserve"> </w:t>
      </w:r>
      <w:r w:rsidR="00211C2E" w:rsidRPr="00702D90">
        <w:rPr>
          <w:rFonts w:ascii="Verdana" w:eastAsia="Times New Roman" w:hAnsi="Verdana" w:cs="Verdana"/>
          <w:sz w:val="20"/>
          <w:szCs w:val="20"/>
          <w:lang w:val="sr-Latn-CS" w:eastAsia="de-CH"/>
        </w:rPr>
        <w:t>o</w:t>
      </w:r>
      <w:r w:rsidR="00FD4800" w:rsidRPr="00702D90">
        <w:rPr>
          <w:rFonts w:ascii="Verdana" w:eastAsia="Times New Roman" w:hAnsi="Verdana" w:cs="Verdana"/>
          <w:sz w:val="20"/>
          <w:szCs w:val="20"/>
          <w:lang w:val="sr-Latn-CS" w:eastAsia="de-CH"/>
        </w:rPr>
        <w:t>jačana vaspitna uloga škole</w:t>
      </w:r>
    </w:p>
    <w:p w14:paraId="57BA7075" w14:textId="77777777" w:rsidR="00F02137" w:rsidRPr="00702D90" w:rsidRDefault="00F02137" w:rsidP="00F02137">
      <w:pPr>
        <w:spacing w:after="0" w:line="240" w:lineRule="auto"/>
        <w:jc w:val="both"/>
        <w:rPr>
          <w:rFonts w:ascii="Verdana" w:eastAsia="Times New Roman" w:hAnsi="Verdana" w:cs="Verdana"/>
          <w:b/>
          <w:sz w:val="20"/>
          <w:szCs w:val="20"/>
          <w:lang w:val="sr-Latn-CS" w:eastAsia="de-CH"/>
        </w:rPr>
      </w:pPr>
    </w:p>
    <w:p w14:paraId="26791C03" w14:textId="77777777" w:rsidR="00F02137" w:rsidRPr="00702D90" w:rsidRDefault="00F02137" w:rsidP="00F0213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Ciljna grupa:</w:t>
      </w:r>
      <w:r w:rsidR="00211C2E" w:rsidRPr="00702D90">
        <w:rPr>
          <w:rFonts w:ascii="Verdana" w:eastAsia="Times New Roman" w:hAnsi="Verdana" w:cs="Verdana"/>
          <w:b/>
          <w:sz w:val="20"/>
          <w:szCs w:val="20"/>
          <w:lang w:val="sr-Latn-CS" w:eastAsia="de-CH"/>
        </w:rPr>
        <w:t xml:space="preserve"> </w:t>
      </w:r>
      <w:r w:rsidR="00211C2E" w:rsidRPr="00702D90">
        <w:rPr>
          <w:rFonts w:ascii="Verdana" w:eastAsia="Times New Roman" w:hAnsi="Verdana" w:cs="Tahoma"/>
          <w:sz w:val="20"/>
          <w:szCs w:val="20"/>
          <w:lang w:val="en-GB" w:eastAsia="de-CH"/>
        </w:rPr>
        <w:t>p</w:t>
      </w:r>
      <w:r w:rsidRPr="00702D90">
        <w:rPr>
          <w:rFonts w:ascii="Verdana" w:eastAsia="Times New Roman" w:hAnsi="Verdana" w:cs="Tahoma"/>
          <w:sz w:val="20"/>
          <w:szCs w:val="20"/>
          <w:lang w:val="en-GB" w:eastAsia="de-CH"/>
        </w:rPr>
        <w:t>rofesori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predmetne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razredne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stru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slu</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val="en-GB" w:eastAsia="de-CH"/>
        </w:rPr>
        <w:t>be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pedagog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psiholog</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pomo</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n</w:t>
      </w:r>
      <w:r w:rsidR="00FD4800" w:rsidRPr="00702D90">
        <w:rPr>
          <w:rFonts w:ascii="Verdana" w:eastAsia="Times New Roman" w:hAnsi="Verdana" w:cs="Tahoma"/>
          <w:sz w:val="20"/>
          <w:szCs w:val="20"/>
          <w:lang w:val="en-GB" w:eastAsia="de-CH"/>
        </w:rPr>
        <w:t>ici</w:t>
      </w:r>
      <w:r w:rsidR="00FD4800" w:rsidRPr="00702D90">
        <w:rPr>
          <w:rFonts w:ascii="Verdana" w:eastAsia="Times New Roman" w:hAnsi="Verdana" w:cs="Tahoma"/>
          <w:sz w:val="20"/>
          <w:szCs w:val="20"/>
          <w:lang w:val="sr-Latn-CS" w:eastAsia="de-CH"/>
        </w:rPr>
        <w:t xml:space="preserve"> </w:t>
      </w:r>
      <w:r w:rsidR="00FD4800" w:rsidRPr="00702D90">
        <w:rPr>
          <w:rFonts w:ascii="Verdana" w:eastAsia="Times New Roman" w:hAnsi="Verdana" w:cs="Tahoma"/>
          <w:sz w:val="20"/>
          <w:szCs w:val="20"/>
          <w:lang w:val="en-GB" w:eastAsia="de-CH"/>
        </w:rPr>
        <w:t>direktora</w:t>
      </w:r>
      <w:r w:rsidR="00FD4800" w:rsidRPr="00702D90">
        <w:rPr>
          <w:rFonts w:ascii="Verdana" w:eastAsia="Times New Roman" w:hAnsi="Verdana" w:cs="Tahoma"/>
          <w:sz w:val="20"/>
          <w:szCs w:val="20"/>
          <w:lang w:val="sr-Latn-CS" w:eastAsia="de-CH"/>
        </w:rPr>
        <w:t xml:space="preserve"> </w:t>
      </w:r>
      <w:r w:rsidR="00FD4800" w:rsidRPr="00702D90">
        <w:rPr>
          <w:rFonts w:ascii="Verdana" w:eastAsia="Times New Roman" w:hAnsi="Verdana" w:cs="Tahoma"/>
          <w:sz w:val="20"/>
          <w:szCs w:val="20"/>
          <w:lang w:val="en-GB" w:eastAsia="de-CH"/>
        </w:rPr>
        <w:t>i</w:t>
      </w:r>
      <w:r w:rsidR="00FD4800" w:rsidRPr="00702D90">
        <w:rPr>
          <w:rFonts w:ascii="Verdana" w:eastAsia="Times New Roman" w:hAnsi="Verdana" w:cs="Tahoma"/>
          <w:sz w:val="20"/>
          <w:szCs w:val="20"/>
          <w:lang w:val="sr-Latn-CS" w:eastAsia="de-CH"/>
        </w:rPr>
        <w:t xml:space="preserve"> </w:t>
      </w:r>
      <w:r w:rsidR="00FD4800" w:rsidRPr="00702D90">
        <w:rPr>
          <w:rFonts w:ascii="Verdana" w:eastAsia="Times New Roman" w:hAnsi="Verdana" w:cs="Tahoma"/>
          <w:sz w:val="20"/>
          <w:szCs w:val="20"/>
          <w:lang w:val="en-GB" w:eastAsia="de-CH"/>
        </w:rPr>
        <w:t>direktori</w:t>
      </w:r>
      <w:r w:rsidR="00FD4800" w:rsidRPr="00702D90">
        <w:rPr>
          <w:rFonts w:ascii="Verdana" w:eastAsia="Times New Roman" w:hAnsi="Verdana" w:cs="Tahoma"/>
          <w:sz w:val="20"/>
          <w:szCs w:val="20"/>
          <w:lang w:val="sr-Latn-CS" w:eastAsia="de-CH"/>
        </w:rPr>
        <w:t xml:space="preserve"> š</w:t>
      </w:r>
      <w:r w:rsidR="00FD4800" w:rsidRPr="00702D90">
        <w:rPr>
          <w:rFonts w:ascii="Verdana" w:eastAsia="Times New Roman" w:hAnsi="Verdana" w:cs="Tahoma"/>
          <w:sz w:val="20"/>
          <w:szCs w:val="20"/>
          <w:lang w:val="en-GB" w:eastAsia="de-CH"/>
        </w:rPr>
        <w:t>kola</w:t>
      </w:r>
    </w:p>
    <w:p w14:paraId="0F345AF6" w14:textId="77777777" w:rsidR="00F02137" w:rsidRPr="00702D90" w:rsidRDefault="00F02137" w:rsidP="00F02137">
      <w:pPr>
        <w:spacing w:after="0" w:line="240" w:lineRule="auto"/>
        <w:jc w:val="both"/>
        <w:rPr>
          <w:rFonts w:ascii="Verdana" w:eastAsia="Times New Roman" w:hAnsi="Verdana" w:cs="Verdana"/>
          <w:b/>
          <w:sz w:val="20"/>
          <w:szCs w:val="20"/>
          <w:lang w:val="sr-Latn-CS" w:eastAsia="de-CH"/>
        </w:rPr>
      </w:pPr>
    </w:p>
    <w:p w14:paraId="669247DC" w14:textId="77777777" w:rsidR="00211C2E" w:rsidRPr="00702D90" w:rsidRDefault="00F02137" w:rsidP="00211C2E">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Metode i tehnike rada:</w:t>
      </w:r>
      <w:r w:rsidR="00211C2E" w:rsidRPr="00702D90">
        <w:rPr>
          <w:rFonts w:ascii="Verdana" w:eastAsia="Times New Roman" w:hAnsi="Verdana" w:cs="Verdana"/>
          <w:b/>
          <w:sz w:val="20"/>
          <w:szCs w:val="20"/>
          <w:lang w:val="sr-Latn-CS" w:eastAsia="de-CH"/>
        </w:rPr>
        <w:t xml:space="preserve"> </w:t>
      </w:r>
      <w:r w:rsidRPr="00702D90">
        <w:rPr>
          <w:rFonts w:ascii="Verdana" w:eastAsia="Times New Roman" w:hAnsi="Verdana" w:cs="Tahoma"/>
          <w:sz w:val="20"/>
          <w:szCs w:val="20"/>
          <w:lang w:val="en-GB" w:eastAsia="de-CH"/>
        </w:rPr>
        <w:t>Obuka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interaktivnog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tipa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sprovodi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vidu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radionica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aktivnim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w:t>
      </w:r>
      <w:r w:rsidRPr="00702D90">
        <w:rPr>
          <w:rFonts w:ascii="Verdana" w:eastAsia="Times New Roman" w:hAnsi="Verdana" w:cs="Tahoma"/>
          <w:sz w:val="20"/>
          <w:szCs w:val="20"/>
          <w:lang w:val="sr-Latn-CS" w:eastAsia="de-CH"/>
        </w:rPr>
        <w:t>šć</w:t>
      </w:r>
      <w:r w:rsidRPr="00702D90">
        <w:rPr>
          <w:rFonts w:ascii="Verdana" w:eastAsia="Times New Roman" w:hAnsi="Verdana" w:cs="Tahoma"/>
          <w:sz w:val="20"/>
          <w:szCs w:val="20"/>
          <w:lang w:val="en-GB" w:eastAsia="de-CH"/>
        </w:rPr>
        <w:t>em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svih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esnika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kroz</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individualni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igru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uloga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prezentovanje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debate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diskusiju</w:t>
      </w:r>
      <w:r w:rsidRPr="00702D90">
        <w:rPr>
          <w:rFonts w:ascii="Verdana" w:eastAsia="Times New Roman" w:hAnsi="Verdana" w:cs="Tahoma"/>
          <w:sz w:val="20"/>
          <w:szCs w:val="20"/>
          <w:lang w:val="sr-Latn-CS" w:eastAsia="de-CH"/>
        </w:rPr>
        <w:t xml:space="preserve">. </w:t>
      </w:r>
    </w:p>
    <w:p w14:paraId="14DBC17B" w14:textId="77777777" w:rsidR="00F02137" w:rsidRPr="00702D90" w:rsidRDefault="00211C2E" w:rsidP="00211C2E">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Tahoma"/>
          <w:sz w:val="20"/>
          <w:szCs w:val="20"/>
          <w:lang w:val="en-GB" w:eastAsia="de-CH"/>
        </w:rPr>
        <w:t>Obuka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podrazumijeva</w:t>
      </w:r>
      <w:r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razmjenu</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iskustava</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znanja</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uvjerenja</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i</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potreba</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izme</w:t>
      </w:r>
      <w:r w:rsidR="00F02137" w:rsidRPr="00702D90">
        <w:rPr>
          <w:rFonts w:ascii="Verdana" w:eastAsia="Times New Roman" w:hAnsi="Verdana" w:cs="Tahoma"/>
          <w:sz w:val="20"/>
          <w:szCs w:val="20"/>
          <w:lang w:val="sr-Latn-CS" w:eastAsia="de-CH"/>
        </w:rPr>
        <w:t>đ</w:t>
      </w:r>
      <w:r w:rsidR="00F02137" w:rsidRPr="00702D90">
        <w:rPr>
          <w:rFonts w:ascii="Verdana" w:eastAsia="Times New Roman" w:hAnsi="Verdana" w:cs="Tahoma"/>
          <w:sz w:val="20"/>
          <w:szCs w:val="20"/>
          <w:lang w:val="en-GB" w:eastAsia="de-CH"/>
        </w:rPr>
        <w:t>u</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voditel</w:t>
      </w:r>
      <w:r w:rsidRPr="00702D90">
        <w:rPr>
          <w:rFonts w:ascii="Verdana" w:eastAsia="Times New Roman" w:hAnsi="Verdana" w:cs="Tahoma"/>
          <w:sz w:val="20"/>
          <w:szCs w:val="20"/>
          <w:lang w:val="en-GB" w:eastAsia="de-CH"/>
        </w:rPr>
        <w:t>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esnika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me</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esnicima</w:t>
      </w:r>
      <w:r w:rsidRPr="00702D90">
        <w:rPr>
          <w:rFonts w:ascii="Verdana" w:eastAsia="Times New Roman" w:hAnsi="Verdana" w:cs="Tahoma"/>
          <w:sz w:val="20"/>
          <w:szCs w:val="20"/>
          <w:lang w:val="sr-Latn-CS" w:eastAsia="de-CH"/>
        </w:rPr>
        <w:t>,</w:t>
      </w:r>
      <w:r w:rsidR="00F02137"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w:t>
      </w:r>
      <w:r w:rsidR="00F02137" w:rsidRPr="00702D90">
        <w:rPr>
          <w:rFonts w:ascii="Verdana" w:eastAsia="Times New Roman" w:hAnsi="Verdana" w:cs="Tahoma"/>
          <w:sz w:val="20"/>
          <w:szCs w:val="20"/>
          <w:lang w:val="en-GB" w:eastAsia="de-CH"/>
        </w:rPr>
        <w:t>redstavljanje</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osnovnih</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teorijskih</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znanja</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o</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medijaciji</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i</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njenoj</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primjeni</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u</w:t>
      </w:r>
      <w:r w:rsidR="00F02137" w:rsidRPr="00702D90">
        <w:rPr>
          <w:rFonts w:ascii="Verdana" w:eastAsia="Times New Roman" w:hAnsi="Verdana" w:cs="Tahoma"/>
          <w:sz w:val="20"/>
          <w:szCs w:val="20"/>
          <w:lang w:val="sr-Latn-CS" w:eastAsia="de-CH"/>
        </w:rPr>
        <w:t xml:space="preserve"> š</w:t>
      </w:r>
      <w:r w:rsidR="00F02137" w:rsidRPr="00702D90">
        <w:rPr>
          <w:rFonts w:ascii="Verdana" w:eastAsia="Times New Roman" w:hAnsi="Verdana" w:cs="Tahoma"/>
          <w:sz w:val="20"/>
          <w:szCs w:val="20"/>
          <w:lang w:val="en-GB" w:eastAsia="de-CH"/>
        </w:rPr>
        <w:t>koli</w:t>
      </w:r>
      <w:r w:rsidR="00F02137"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povezivanje</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sa</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vlastitim</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iskustvom</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i</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praksom</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pola</w:t>
      </w:r>
      <w:r w:rsidR="00F02137" w:rsidRPr="00702D90">
        <w:rPr>
          <w:rFonts w:ascii="Verdana" w:eastAsia="Times New Roman" w:hAnsi="Verdana" w:cs="Tahoma"/>
          <w:sz w:val="20"/>
          <w:szCs w:val="20"/>
          <w:lang w:val="sr-Latn-CS" w:eastAsia="de-CH"/>
        </w:rPr>
        <w:t>ž</w:t>
      </w:r>
      <w:r w:rsidR="00F02137" w:rsidRPr="00702D90">
        <w:rPr>
          <w:rFonts w:ascii="Verdana" w:eastAsia="Times New Roman" w:hAnsi="Verdana" w:cs="Tahoma"/>
          <w:sz w:val="20"/>
          <w:szCs w:val="20"/>
          <w:lang w:val="en-GB" w:eastAsia="de-CH"/>
        </w:rPr>
        <w:t>enje</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od</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iskustva</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analiza</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iskustva</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i</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prak</w:t>
      </w:r>
      <w:r w:rsidRPr="00702D90">
        <w:rPr>
          <w:rFonts w:ascii="Verdana" w:eastAsia="Times New Roman" w:hAnsi="Verdana" w:cs="Tahoma"/>
          <w:sz w:val="20"/>
          <w:szCs w:val="20"/>
          <w:lang w:val="en-GB" w:eastAsia="de-CH"/>
        </w:rPr>
        <w:t>se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primjena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promjena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prakse</w:t>
      </w:r>
      <w:r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saradnju</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i</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partnerstvo</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kooperativno</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u</w:t>
      </w:r>
      <w:r w:rsidR="00F02137" w:rsidRPr="00702D90">
        <w:rPr>
          <w:rFonts w:ascii="Verdana" w:eastAsia="Times New Roman" w:hAnsi="Verdana" w:cs="Tahoma"/>
          <w:sz w:val="20"/>
          <w:szCs w:val="20"/>
          <w:lang w:val="sr-Latn-CS" w:eastAsia="de-CH"/>
        </w:rPr>
        <w:t>č</w:t>
      </w:r>
      <w:r w:rsidR="00F02137" w:rsidRPr="00702D90">
        <w:rPr>
          <w:rFonts w:ascii="Verdana" w:eastAsia="Times New Roman" w:hAnsi="Verdana" w:cs="Tahoma"/>
          <w:sz w:val="20"/>
          <w:szCs w:val="20"/>
          <w:lang w:val="en-GB" w:eastAsia="de-CH"/>
        </w:rPr>
        <w:t>enje</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i</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odnos</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baziran</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na</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ravnopravnosti</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komplementarnosti</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kompetentnosti</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po</w:t>
      </w:r>
      <w:r w:rsidR="00F02137" w:rsidRPr="00702D90">
        <w:rPr>
          <w:rFonts w:ascii="Verdana" w:eastAsia="Times New Roman" w:hAnsi="Verdana" w:cs="Tahoma"/>
          <w:sz w:val="20"/>
          <w:szCs w:val="20"/>
          <w:lang w:val="sr-Latn-CS" w:eastAsia="de-CH"/>
        </w:rPr>
        <w:t>š</w:t>
      </w:r>
      <w:r w:rsidR="00F02137" w:rsidRPr="00702D90">
        <w:rPr>
          <w:rFonts w:ascii="Verdana" w:eastAsia="Times New Roman" w:hAnsi="Verdana" w:cs="Tahoma"/>
          <w:sz w:val="20"/>
          <w:szCs w:val="20"/>
          <w:lang w:val="en-GB" w:eastAsia="de-CH"/>
        </w:rPr>
        <w:t>tovanju</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i</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demokratskoj</w:t>
      </w:r>
      <w:r w:rsidR="00F02137" w:rsidRPr="00702D90">
        <w:rPr>
          <w:rFonts w:ascii="Verdana" w:eastAsia="Times New Roman" w:hAnsi="Verdana" w:cs="Tahoma"/>
          <w:sz w:val="20"/>
          <w:szCs w:val="20"/>
          <w:lang w:val="sr-Latn-CS" w:eastAsia="de-CH"/>
        </w:rPr>
        <w:t xml:space="preserve"> </w:t>
      </w:r>
      <w:r w:rsidR="00F02137" w:rsidRPr="00702D90">
        <w:rPr>
          <w:rFonts w:ascii="Verdana" w:eastAsia="Times New Roman" w:hAnsi="Verdana" w:cs="Tahoma"/>
          <w:sz w:val="20"/>
          <w:szCs w:val="20"/>
          <w:lang w:val="en-GB" w:eastAsia="de-CH"/>
        </w:rPr>
        <w:t>proceduri</w:t>
      </w:r>
      <w:r w:rsidR="00F02137" w:rsidRPr="00702D90">
        <w:rPr>
          <w:rFonts w:ascii="Verdana" w:eastAsia="Times New Roman" w:hAnsi="Verdana" w:cs="Tahoma"/>
          <w:sz w:val="20"/>
          <w:szCs w:val="20"/>
          <w:lang w:val="sr-Latn-CS" w:eastAsia="de-CH"/>
        </w:rPr>
        <w:t>).</w:t>
      </w:r>
    </w:p>
    <w:p w14:paraId="4D9A3724" w14:textId="77777777" w:rsidR="00211C2E" w:rsidRPr="00702D90" w:rsidRDefault="00211C2E" w:rsidP="00F02137">
      <w:pPr>
        <w:spacing w:after="0" w:line="240" w:lineRule="auto"/>
        <w:jc w:val="both"/>
        <w:rPr>
          <w:rFonts w:ascii="Verdana" w:eastAsia="Times New Roman" w:hAnsi="Verdana" w:cs="Arial"/>
          <w:sz w:val="20"/>
          <w:szCs w:val="20"/>
          <w:lang w:val="sr-Latn-CS" w:eastAsia="de-CH"/>
        </w:rPr>
      </w:pPr>
    </w:p>
    <w:p w14:paraId="30424768" w14:textId="67188C44" w:rsidR="00F02137" w:rsidRPr="00702D90" w:rsidRDefault="00F02137" w:rsidP="00F0213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3C9F17C" w14:textId="77777777" w:rsidR="00757EA3" w:rsidRPr="00702D90" w:rsidRDefault="00757EA3" w:rsidP="00F02137">
      <w:pPr>
        <w:spacing w:after="0" w:line="240" w:lineRule="auto"/>
        <w:jc w:val="both"/>
        <w:rPr>
          <w:rFonts w:ascii="Verdana" w:eastAsia="Times New Roman" w:hAnsi="Verdana" w:cs="Verdana"/>
          <w:b/>
          <w:sz w:val="8"/>
          <w:szCs w:val="20"/>
          <w:lang w:val="sr-Latn-CS" w:eastAsia="de-CH"/>
        </w:rPr>
      </w:pPr>
    </w:p>
    <w:p w14:paraId="79BA26C3" w14:textId="77777777" w:rsidR="00F02137" w:rsidRPr="00702D90" w:rsidRDefault="00F02137" w:rsidP="00D842A3">
      <w:pPr>
        <w:pStyle w:val="NoSpacing"/>
        <w:numPr>
          <w:ilvl w:val="0"/>
          <w:numId w:val="90"/>
        </w:numPr>
        <w:rPr>
          <w:sz w:val="18"/>
          <w:szCs w:val="20"/>
          <w:lang w:val="sr-Latn-CS"/>
        </w:rPr>
      </w:pPr>
      <w:r w:rsidRPr="00702D90">
        <w:rPr>
          <w:sz w:val="18"/>
          <w:szCs w:val="20"/>
          <w:lang w:val="es-ES"/>
        </w:rPr>
        <w:t>Uvod</w:t>
      </w:r>
      <w:r w:rsidRPr="00702D90">
        <w:rPr>
          <w:sz w:val="18"/>
          <w:szCs w:val="20"/>
          <w:lang w:val="sr-Latn-CS"/>
        </w:rPr>
        <w:t xml:space="preserve"> </w:t>
      </w:r>
      <w:r w:rsidRPr="00702D90">
        <w:rPr>
          <w:sz w:val="18"/>
          <w:szCs w:val="20"/>
          <w:lang w:val="es-ES"/>
        </w:rPr>
        <w:t>u</w:t>
      </w:r>
      <w:r w:rsidRPr="00702D90">
        <w:rPr>
          <w:sz w:val="18"/>
          <w:szCs w:val="20"/>
          <w:lang w:val="sr-Latn-CS"/>
        </w:rPr>
        <w:t xml:space="preserve"> </w:t>
      </w:r>
      <w:r w:rsidRPr="00702D90">
        <w:rPr>
          <w:sz w:val="18"/>
          <w:szCs w:val="20"/>
          <w:lang w:val="es-ES"/>
        </w:rPr>
        <w:t>medijaciju</w:t>
      </w:r>
      <w:r w:rsidRPr="00702D90">
        <w:rPr>
          <w:sz w:val="18"/>
          <w:szCs w:val="20"/>
          <w:lang w:val="sr-Latn-CS"/>
        </w:rPr>
        <w:t>/</w:t>
      </w:r>
      <w:r w:rsidRPr="00702D90">
        <w:rPr>
          <w:sz w:val="18"/>
          <w:szCs w:val="20"/>
          <w:lang w:val="es-ES"/>
        </w:rPr>
        <w:t>po</w:t>
      </w:r>
      <w:r w:rsidR="00000559" w:rsidRPr="00702D90">
        <w:rPr>
          <w:sz w:val="18"/>
          <w:szCs w:val="20"/>
          <w:lang w:val="es-ES"/>
        </w:rPr>
        <w:t>jam</w:t>
      </w:r>
      <w:r w:rsidR="00000559" w:rsidRPr="00702D90">
        <w:rPr>
          <w:sz w:val="18"/>
          <w:szCs w:val="20"/>
          <w:lang w:val="sr-Latn-CS"/>
        </w:rPr>
        <w:t xml:space="preserve"> </w:t>
      </w:r>
      <w:r w:rsidR="00000559" w:rsidRPr="00702D90">
        <w:rPr>
          <w:sz w:val="18"/>
          <w:szCs w:val="20"/>
          <w:lang w:val="es-ES"/>
        </w:rPr>
        <w:t>i</w:t>
      </w:r>
      <w:r w:rsidR="00000559" w:rsidRPr="00702D90">
        <w:rPr>
          <w:sz w:val="18"/>
          <w:szCs w:val="20"/>
          <w:lang w:val="sr-Latn-CS"/>
        </w:rPr>
        <w:t xml:space="preserve"> </w:t>
      </w:r>
      <w:r w:rsidR="00000559" w:rsidRPr="00702D90">
        <w:rPr>
          <w:sz w:val="18"/>
          <w:szCs w:val="20"/>
          <w:lang w:val="es-ES"/>
        </w:rPr>
        <w:t>zna</w:t>
      </w:r>
      <w:r w:rsidR="00000559" w:rsidRPr="00702D90">
        <w:rPr>
          <w:sz w:val="18"/>
          <w:szCs w:val="20"/>
          <w:lang w:val="sr-Latn-CS"/>
        </w:rPr>
        <w:t>č</w:t>
      </w:r>
      <w:r w:rsidR="00000559" w:rsidRPr="00702D90">
        <w:rPr>
          <w:sz w:val="18"/>
          <w:szCs w:val="20"/>
          <w:lang w:val="es-ES"/>
        </w:rPr>
        <w:t>aj</w:t>
      </w:r>
      <w:r w:rsidR="00000559" w:rsidRPr="00702D90">
        <w:rPr>
          <w:sz w:val="18"/>
          <w:szCs w:val="20"/>
          <w:lang w:val="sr-Latn-CS"/>
        </w:rPr>
        <w:t xml:space="preserve"> </w:t>
      </w:r>
      <w:r w:rsidR="00000559" w:rsidRPr="00702D90">
        <w:rPr>
          <w:sz w:val="18"/>
          <w:szCs w:val="20"/>
          <w:lang w:val="es-ES"/>
        </w:rPr>
        <w:t>medijacije</w:t>
      </w:r>
      <w:r w:rsidR="00000559" w:rsidRPr="00702D90">
        <w:rPr>
          <w:sz w:val="18"/>
          <w:szCs w:val="20"/>
          <w:lang w:val="sr-Latn-CS"/>
        </w:rPr>
        <w:t xml:space="preserve"> </w:t>
      </w:r>
      <w:r w:rsidR="00000559" w:rsidRPr="00702D90">
        <w:rPr>
          <w:sz w:val="18"/>
          <w:szCs w:val="20"/>
          <w:lang w:val="es-ES"/>
        </w:rPr>
        <w:t>u</w:t>
      </w:r>
      <w:r w:rsidR="00000559" w:rsidRPr="00702D90">
        <w:rPr>
          <w:sz w:val="18"/>
          <w:szCs w:val="20"/>
          <w:lang w:val="sr-Latn-CS"/>
        </w:rPr>
        <w:t xml:space="preserve"> š</w:t>
      </w:r>
      <w:r w:rsidR="00000559" w:rsidRPr="00702D90">
        <w:rPr>
          <w:sz w:val="18"/>
          <w:szCs w:val="20"/>
          <w:lang w:val="es-ES"/>
        </w:rPr>
        <w:t>koli</w:t>
      </w:r>
    </w:p>
    <w:p w14:paraId="756DF9B4" w14:textId="77777777" w:rsidR="00F02137" w:rsidRPr="00702D90" w:rsidRDefault="00F02137" w:rsidP="00D842A3">
      <w:pPr>
        <w:pStyle w:val="NoSpacing"/>
        <w:numPr>
          <w:ilvl w:val="0"/>
          <w:numId w:val="90"/>
        </w:numPr>
        <w:rPr>
          <w:sz w:val="18"/>
          <w:szCs w:val="20"/>
          <w:lang w:val="sr-Latn-CS"/>
        </w:rPr>
      </w:pPr>
      <w:r w:rsidRPr="00702D90">
        <w:rPr>
          <w:sz w:val="18"/>
          <w:szCs w:val="20"/>
        </w:rPr>
        <w:t>Konflikt</w:t>
      </w:r>
      <w:r w:rsidRPr="00702D90">
        <w:rPr>
          <w:sz w:val="18"/>
          <w:szCs w:val="20"/>
          <w:lang w:val="sr-Latn-CS"/>
        </w:rPr>
        <w:t xml:space="preserve">, </w:t>
      </w:r>
      <w:r w:rsidRPr="00702D90">
        <w:rPr>
          <w:sz w:val="18"/>
          <w:szCs w:val="20"/>
        </w:rPr>
        <w:t>priroda</w:t>
      </w:r>
      <w:r w:rsidRPr="00702D90">
        <w:rPr>
          <w:sz w:val="18"/>
          <w:szCs w:val="20"/>
          <w:lang w:val="sr-Latn-CS"/>
        </w:rPr>
        <w:t xml:space="preserve"> </w:t>
      </w:r>
      <w:r w:rsidRPr="00702D90">
        <w:rPr>
          <w:sz w:val="18"/>
          <w:szCs w:val="20"/>
        </w:rPr>
        <w:t>konflikta</w:t>
      </w:r>
      <w:r w:rsidRPr="00702D90">
        <w:rPr>
          <w:sz w:val="18"/>
          <w:szCs w:val="20"/>
          <w:lang w:val="sr-Latn-CS"/>
        </w:rPr>
        <w:t xml:space="preserve">, </w:t>
      </w:r>
      <w:r w:rsidRPr="00702D90">
        <w:rPr>
          <w:sz w:val="18"/>
          <w:szCs w:val="20"/>
        </w:rPr>
        <w:t>pristu</w:t>
      </w:r>
      <w:r w:rsidR="00000559" w:rsidRPr="00702D90">
        <w:rPr>
          <w:sz w:val="18"/>
          <w:szCs w:val="20"/>
        </w:rPr>
        <w:t>pi</w:t>
      </w:r>
      <w:r w:rsidR="00000559" w:rsidRPr="00702D90">
        <w:rPr>
          <w:sz w:val="18"/>
          <w:szCs w:val="20"/>
          <w:lang w:val="sr-Latn-CS"/>
        </w:rPr>
        <w:t xml:space="preserve"> </w:t>
      </w:r>
      <w:r w:rsidR="00000559" w:rsidRPr="00702D90">
        <w:rPr>
          <w:sz w:val="18"/>
          <w:szCs w:val="20"/>
        </w:rPr>
        <w:t>konfliktu</w:t>
      </w:r>
      <w:r w:rsidR="00000559" w:rsidRPr="00702D90">
        <w:rPr>
          <w:sz w:val="18"/>
          <w:szCs w:val="20"/>
          <w:lang w:val="sr-Latn-CS"/>
        </w:rPr>
        <w:t xml:space="preserve">, </w:t>
      </w:r>
      <w:r w:rsidR="00000559" w:rsidRPr="00702D90">
        <w:rPr>
          <w:sz w:val="18"/>
          <w:szCs w:val="20"/>
        </w:rPr>
        <w:t>ishodi</w:t>
      </w:r>
      <w:r w:rsidR="00000559" w:rsidRPr="00702D90">
        <w:rPr>
          <w:sz w:val="18"/>
          <w:szCs w:val="20"/>
          <w:lang w:val="sr-Latn-CS"/>
        </w:rPr>
        <w:t xml:space="preserve"> </w:t>
      </w:r>
      <w:r w:rsidR="00000559" w:rsidRPr="00702D90">
        <w:rPr>
          <w:sz w:val="18"/>
          <w:szCs w:val="20"/>
        </w:rPr>
        <w:t>konflikta</w:t>
      </w:r>
    </w:p>
    <w:p w14:paraId="171159C4" w14:textId="77777777" w:rsidR="00F02137" w:rsidRPr="00702D90" w:rsidRDefault="00000559" w:rsidP="00D842A3">
      <w:pPr>
        <w:pStyle w:val="NoSpacing"/>
        <w:numPr>
          <w:ilvl w:val="0"/>
          <w:numId w:val="90"/>
        </w:numPr>
        <w:rPr>
          <w:sz w:val="18"/>
          <w:szCs w:val="20"/>
        </w:rPr>
      </w:pPr>
      <w:r w:rsidRPr="00702D90">
        <w:rPr>
          <w:sz w:val="18"/>
          <w:szCs w:val="20"/>
        </w:rPr>
        <w:t>Razumijevanje bijesa, jezik pozitivne akcije</w:t>
      </w:r>
    </w:p>
    <w:p w14:paraId="0FAD72EC" w14:textId="77777777" w:rsidR="00F02137" w:rsidRPr="00702D90" w:rsidRDefault="00F02137" w:rsidP="00D842A3">
      <w:pPr>
        <w:pStyle w:val="NoSpacing"/>
        <w:numPr>
          <w:ilvl w:val="0"/>
          <w:numId w:val="90"/>
        </w:numPr>
        <w:rPr>
          <w:sz w:val="18"/>
          <w:szCs w:val="20"/>
        </w:rPr>
      </w:pPr>
      <w:r w:rsidRPr="00702D90">
        <w:rPr>
          <w:sz w:val="18"/>
          <w:szCs w:val="20"/>
        </w:rPr>
        <w:t>O</w:t>
      </w:r>
      <w:r w:rsidR="00000559" w:rsidRPr="00702D90">
        <w:rPr>
          <w:sz w:val="18"/>
          <w:szCs w:val="20"/>
        </w:rPr>
        <w:t>snove komunikacije-decentracija</w:t>
      </w:r>
    </w:p>
    <w:p w14:paraId="0C1E7C7D" w14:textId="77777777" w:rsidR="00F02137" w:rsidRPr="00702D90" w:rsidRDefault="00F02137" w:rsidP="00D842A3">
      <w:pPr>
        <w:pStyle w:val="NoSpacing"/>
        <w:numPr>
          <w:ilvl w:val="0"/>
          <w:numId w:val="90"/>
        </w:numPr>
        <w:rPr>
          <w:sz w:val="18"/>
          <w:szCs w:val="20"/>
        </w:rPr>
      </w:pPr>
      <w:r w:rsidRPr="00702D90">
        <w:rPr>
          <w:sz w:val="18"/>
          <w:szCs w:val="20"/>
        </w:rPr>
        <w:t xml:space="preserve">Osnove komunikacije - (razlikovanje potreba </w:t>
      </w:r>
      <w:r w:rsidR="00000559" w:rsidRPr="00702D90">
        <w:rPr>
          <w:sz w:val="18"/>
          <w:szCs w:val="20"/>
        </w:rPr>
        <w:t>i želja; prepoznavanje interesa</w:t>
      </w:r>
      <w:r w:rsidRPr="00702D90">
        <w:rPr>
          <w:sz w:val="18"/>
          <w:szCs w:val="20"/>
        </w:rPr>
        <w:t xml:space="preserve"> načini razumijevanja poruka drugih; prepoznavanje</w:t>
      </w:r>
      <w:r w:rsidR="00000559" w:rsidRPr="00702D90">
        <w:rPr>
          <w:sz w:val="18"/>
          <w:szCs w:val="20"/>
        </w:rPr>
        <w:t xml:space="preserve"> verbalnih/neverbalnih znakova)</w:t>
      </w:r>
    </w:p>
    <w:p w14:paraId="089A7618" w14:textId="77777777" w:rsidR="00F02137" w:rsidRPr="00702D90" w:rsidRDefault="00000559" w:rsidP="00D842A3">
      <w:pPr>
        <w:pStyle w:val="NoSpacing"/>
        <w:numPr>
          <w:ilvl w:val="0"/>
          <w:numId w:val="90"/>
        </w:numPr>
        <w:rPr>
          <w:sz w:val="18"/>
          <w:szCs w:val="20"/>
        </w:rPr>
      </w:pPr>
      <w:r w:rsidRPr="00702D90">
        <w:rPr>
          <w:sz w:val="18"/>
          <w:szCs w:val="20"/>
        </w:rPr>
        <w:t>Empatija, aktivno slušanje, p</w:t>
      </w:r>
      <w:r w:rsidR="00F02137" w:rsidRPr="00702D90">
        <w:rPr>
          <w:sz w:val="18"/>
          <w:szCs w:val="20"/>
        </w:rPr>
        <w:t>ostavljanje</w:t>
      </w:r>
      <w:r w:rsidRPr="00702D90">
        <w:rPr>
          <w:sz w:val="18"/>
          <w:szCs w:val="20"/>
        </w:rPr>
        <w:t xml:space="preserve"> otvorenih i zatvorenih pitanja</w:t>
      </w:r>
    </w:p>
    <w:p w14:paraId="28B1306A" w14:textId="77777777" w:rsidR="00F02137" w:rsidRPr="00702D90" w:rsidRDefault="00F02137" w:rsidP="00D842A3">
      <w:pPr>
        <w:pStyle w:val="NoSpacing"/>
        <w:numPr>
          <w:ilvl w:val="0"/>
          <w:numId w:val="90"/>
        </w:numPr>
        <w:rPr>
          <w:sz w:val="18"/>
          <w:szCs w:val="20"/>
        </w:rPr>
      </w:pPr>
      <w:r w:rsidRPr="00702D90">
        <w:rPr>
          <w:sz w:val="18"/>
          <w:szCs w:val="20"/>
        </w:rPr>
        <w:t xml:space="preserve">Sumiranje, </w:t>
      </w:r>
      <w:r w:rsidR="00000559" w:rsidRPr="00702D90">
        <w:rPr>
          <w:sz w:val="18"/>
          <w:szCs w:val="20"/>
        </w:rPr>
        <w:t>parafraziranje i preoblikovanje</w:t>
      </w:r>
    </w:p>
    <w:p w14:paraId="309B271A" w14:textId="77777777" w:rsidR="00F02137" w:rsidRPr="00702D90" w:rsidRDefault="00000559" w:rsidP="00D842A3">
      <w:pPr>
        <w:pStyle w:val="NoSpacing"/>
        <w:numPr>
          <w:ilvl w:val="0"/>
          <w:numId w:val="90"/>
        </w:numPr>
        <w:rPr>
          <w:sz w:val="18"/>
          <w:szCs w:val="20"/>
          <w:lang w:val="es-ES"/>
        </w:rPr>
      </w:pPr>
      <w:r w:rsidRPr="00702D90">
        <w:rPr>
          <w:sz w:val="18"/>
          <w:szCs w:val="20"/>
          <w:lang w:val="es-ES"/>
        </w:rPr>
        <w:t>Faze u medijaciji, uloga medijatora, vještine medijatora</w:t>
      </w:r>
    </w:p>
    <w:p w14:paraId="4B37ED0E" w14:textId="77777777" w:rsidR="00F02137" w:rsidRPr="00702D90" w:rsidRDefault="00000559" w:rsidP="00D842A3">
      <w:pPr>
        <w:pStyle w:val="NoSpacing"/>
        <w:numPr>
          <w:ilvl w:val="0"/>
          <w:numId w:val="90"/>
        </w:numPr>
        <w:rPr>
          <w:sz w:val="18"/>
          <w:szCs w:val="20"/>
        </w:rPr>
      </w:pPr>
      <w:r w:rsidRPr="00702D90">
        <w:rPr>
          <w:sz w:val="18"/>
          <w:szCs w:val="20"/>
        </w:rPr>
        <w:t>Definisanje problema, razmatranje mogućih rješenja</w:t>
      </w:r>
    </w:p>
    <w:p w14:paraId="3B8E1F68" w14:textId="77777777" w:rsidR="00F02137" w:rsidRPr="00702D90" w:rsidRDefault="00F02137" w:rsidP="00D842A3">
      <w:pPr>
        <w:pStyle w:val="NoSpacing"/>
        <w:numPr>
          <w:ilvl w:val="0"/>
          <w:numId w:val="90"/>
        </w:numPr>
        <w:rPr>
          <w:sz w:val="18"/>
          <w:szCs w:val="20"/>
        </w:rPr>
      </w:pPr>
      <w:r w:rsidRPr="00702D90">
        <w:rPr>
          <w:sz w:val="18"/>
          <w:szCs w:val="20"/>
        </w:rPr>
        <w:t>Pisanje sporaz</w:t>
      </w:r>
      <w:r w:rsidR="00000559" w:rsidRPr="00702D90">
        <w:rPr>
          <w:sz w:val="18"/>
          <w:szCs w:val="20"/>
        </w:rPr>
        <w:t>uma/načini sprovođenja rješenja</w:t>
      </w:r>
    </w:p>
    <w:p w14:paraId="5657B325" w14:textId="77777777" w:rsidR="00F02137" w:rsidRPr="00702D90" w:rsidRDefault="00F02137" w:rsidP="00D842A3">
      <w:pPr>
        <w:pStyle w:val="NoSpacing"/>
        <w:numPr>
          <w:ilvl w:val="0"/>
          <w:numId w:val="90"/>
        </w:numPr>
        <w:rPr>
          <w:sz w:val="18"/>
          <w:szCs w:val="20"/>
          <w:lang w:val="es-ES"/>
        </w:rPr>
      </w:pPr>
      <w:r w:rsidRPr="00702D90">
        <w:rPr>
          <w:sz w:val="18"/>
          <w:szCs w:val="20"/>
          <w:lang w:val="es-ES"/>
        </w:rPr>
        <w:t>Vježbe/simulacije</w:t>
      </w:r>
      <w:r w:rsidR="00000559" w:rsidRPr="00702D90">
        <w:rPr>
          <w:sz w:val="18"/>
          <w:szCs w:val="20"/>
          <w:lang w:val="es-ES"/>
        </w:rPr>
        <w:t xml:space="preserve"> kroz različite faze medijacije</w:t>
      </w:r>
    </w:p>
    <w:p w14:paraId="7D806E86" w14:textId="77777777" w:rsidR="00F02137" w:rsidRPr="00702D90" w:rsidRDefault="00000559" w:rsidP="00D842A3">
      <w:pPr>
        <w:pStyle w:val="NoSpacing"/>
        <w:numPr>
          <w:ilvl w:val="0"/>
          <w:numId w:val="90"/>
        </w:numPr>
        <w:rPr>
          <w:sz w:val="18"/>
          <w:szCs w:val="20"/>
        </w:rPr>
      </w:pPr>
      <w:r w:rsidRPr="00702D90">
        <w:rPr>
          <w:sz w:val="18"/>
          <w:szCs w:val="20"/>
        </w:rPr>
        <w:t>Prepreke i izazovi, supervizija</w:t>
      </w:r>
    </w:p>
    <w:p w14:paraId="431D13F3" w14:textId="77777777" w:rsidR="00F02137" w:rsidRPr="00702D90" w:rsidRDefault="00F02137" w:rsidP="00D842A3">
      <w:pPr>
        <w:pStyle w:val="NoSpacing"/>
        <w:numPr>
          <w:ilvl w:val="0"/>
          <w:numId w:val="90"/>
        </w:numPr>
        <w:rPr>
          <w:sz w:val="18"/>
          <w:szCs w:val="20"/>
        </w:rPr>
      </w:pPr>
      <w:r w:rsidRPr="00702D90">
        <w:rPr>
          <w:sz w:val="18"/>
          <w:szCs w:val="20"/>
        </w:rPr>
        <w:t>Akcion</w:t>
      </w:r>
      <w:r w:rsidR="00000559" w:rsidRPr="00702D90">
        <w:rPr>
          <w:sz w:val="18"/>
          <w:szCs w:val="20"/>
        </w:rPr>
        <w:t>i plan rada medijatorskog kutka</w:t>
      </w:r>
    </w:p>
    <w:p w14:paraId="0A86470E" w14:textId="77777777" w:rsidR="00757EA3" w:rsidRPr="00702D90" w:rsidRDefault="00757EA3" w:rsidP="00757EA3">
      <w:pPr>
        <w:pStyle w:val="NoSpacing"/>
        <w:rPr>
          <w:sz w:val="14"/>
        </w:rPr>
      </w:pPr>
    </w:p>
    <w:p w14:paraId="2090FF17" w14:textId="7F5211EA" w:rsidR="00F02137" w:rsidRPr="00702D90" w:rsidRDefault="00F02137" w:rsidP="00757EA3">
      <w:pPr>
        <w:pStyle w:val="NoSpacing"/>
        <w:rPr>
          <w:rFonts w:cs="Tahoma"/>
          <w:sz w:val="20"/>
        </w:rPr>
      </w:pPr>
      <w:r w:rsidRPr="00702D90">
        <w:rPr>
          <w:b/>
          <w:sz w:val="20"/>
        </w:rPr>
        <w:t>Način realizaci</w:t>
      </w:r>
      <w:r w:rsidR="00211C2E" w:rsidRPr="00702D90">
        <w:rPr>
          <w:b/>
          <w:sz w:val="20"/>
        </w:rPr>
        <w:t>je programa</w:t>
      </w:r>
      <w:r w:rsidRPr="00702D90">
        <w:rPr>
          <w:b/>
          <w:sz w:val="20"/>
        </w:rPr>
        <w:t>:</w:t>
      </w:r>
      <w:r w:rsidRPr="00702D90">
        <w:rPr>
          <w:rFonts w:cs="Tahoma"/>
          <w:sz w:val="20"/>
        </w:rPr>
        <w:t xml:space="preserve"> neposredno</w:t>
      </w:r>
    </w:p>
    <w:p w14:paraId="01EAF23F" w14:textId="77777777" w:rsidR="00757EA3" w:rsidRPr="00702D90" w:rsidRDefault="00757EA3" w:rsidP="00F02137">
      <w:pPr>
        <w:spacing w:after="0" w:line="240" w:lineRule="auto"/>
        <w:jc w:val="both"/>
        <w:rPr>
          <w:rFonts w:ascii="Verdana" w:eastAsia="Times New Roman" w:hAnsi="Verdana" w:cs="Verdana"/>
          <w:b/>
          <w:sz w:val="12"/>
          <w:szCs w:val="20"/>
          <w:lang w:val="sr-Latn-CS" w:eastAsia="de-CH"/>
        </w:rPr>
      </w:pPr>
    </w:p>
    <w:p w14:paraId="7596EA8C" w14:textId="5C60A01A" w:rsidR="00F02137" w:rsidRPr="00702D90" w:rsidRDefault="00F02137" w:rsidP="00F02137">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Trajanje prog</w:t>
      </w:r>
      <w:r w:rsidR="00211C2E" w:rsidRPr="00702D90">
        <w:rPr>
          <w:rFonts w:ascii="Verdana" w:eastAsia="Times New Roman" w:hAnsi="Verdana" w:cs="Verdana"/>
          <w:b/>
          <w:sz w:val="20"/>
          <w:szCs w:val="20"/>
          <w:lang w:val="sr-Latn-CS" w:eastAsia="de-CH"/>
        </w:rPr>
        <w:t>rama (broj dana i broj sati</w:t>
      </w:r>
      <w:r w:rsidRPr="00702D90">
        <w:rPr>
          <w:rFonts w:ascii="Verdana" w:eastAsia="Times New Roman" w:hAnsi="Verdana" w:cs="Verdana"/>
          <w:b/>
          <w:sz w:val="20"/>
          <w:szCs w:val="20"/>
          <w:lang w:val="sr-Latn-CS" w:eastAsia="de-CH"/>
        </w:rPr>
        <w:t>):</w:t>
      </w:r>
      <w:r w:rsidR="00211C2E" w:rsidRPr="00702D90">
        <w:rPr>
          <w:rFonts w:ascii="Verdana" w:eastAsia="Times New Roman" w:hAnsi="Verdana" w:cs="Verdana"/>
          <w:b/>
          <w:sz w:val="20"/>
          <w:szCs w:val="20"/>
          <w:lang w:val="sr-Latn-CS" w:eastAsia="de-CH"/>
        </w:rPr>
        <w:t xml:space="preserve"> </w:t>
      </w:r>
      <w:r w:rsidR="00E35AEA" w:rsidRPr="00702D90">
        <w:rPr>
          <w:rFonts w:ascii="Verdana" w:eastAsia="Times New Roman" w:hAnsi="Verdana" w:cs="Verdana"/>
          <w:sz w:val="20"/>
          <w:szCs w:val="20"/>
          <w:lang w:val="sr-Latn-CS" w:eastAsia="de-CH"/>
        </w:rPr>
        <w:t>4</w:t>
      </w:r>
      <w:r w:rsidR="00211C2E" w:rsidRPr="00702D90">
        <w:rPr>
          <w:rFonts w:ascii="Verdana" w:eastAsia="Times New Roman" w:hAnsi="Verdana" w:cs="Verdana"/>
          <w:sz w:val="20"/>
          <w:szCs w:val="20"/>
          <w:lang w:val="sr-Latn-CS" w:eastAsia="de-CH"/>
        </w:rPr>
        <w:t xml:space="preserve"> dana, 32 sata</w:t>
      </w:r>
    </w:p>
    <w:p w14:paraId="3E246888" w14:textId="77777777" w:rsidR="00757EA3" w:rsidRPr="00702D90" w:rsidRDefault="00757EA3" w:rsidP="00F02137">
      <w:pPr>
        <w:spacing w:after="0" w:line="240" w:lineRule="auto"/>
        <w:jc w:val="both"/>
        <w:rPr>
          <w:rFonts w:ascii="Verdana" w:eastAsia="Times New Roman" w:hAnsi="Verdana" w:cs="Verdana"/>
          <w:b/>
          <w:sz w:val="12"/>
          <w:szCs w:val="20"/>
          <w:lang w:val="sr-Latn-CS" w:eastAsia="de-CH"/>
        </w:rPr>
      </w:pPr>
    </w:p>
    <w:p w14:paraId="39B0EADB" w14:textId="2D5C0479" w:rsidR="00F02137" w:rsidRPr="00702D90" w:rsidRDefault="00F02137" w:rsidP="00F02137">
      <w:pPr>
        <w:spacing w:after="0" w:line="240" w:lineRule="auto"/>
        <w:jc w:val="both"/>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es-ES" w:eastAsia="de-CH"/>
        </w:rPr>
        <w:t>Minimalni broj učesnika je 15, a maksimalni 20.</w:t>
      </w:r>
    </w:p>
    <w:p w14:paraId="532E9FE9" w14:textId="77777777" w:rsidR="00000559" w:rsidRPr="00702D90" w:rsidRDefault="00000559" w:rsidP="00F02137">
      <w:pPr>
        <w:spacing w:after="0" w:line="240" w:lineRule="auto"/>
        <w:jc w:val="both"/>
        <w:rPr>
          <w:rFonts w:ascii="Verdana" w:eastAsia="Times New Roman" w:hAnsi="Verdana" w:cs="Arial"/>
          <w:sz w:val="12"/>
          <w:szCs w:val="20"/>
          <w:lang w:val="sr-Latn-CS" w:eastAsia="de-CH"/>
        </w:rPr>
      </w:pPr>
    </w:p>
    <w:p w14:paraId="487538AB" w14:textId="51AE99D4" w:rsidR="00D743FA" w:rsidRPr="00702D90" w:rsidRDefault="00F02137" w:rsidP="006A036E">
      <w:pPr>
        <w:spacing w:after="0" w:line="240" w:lineRule="auto"/>
        <w:jc w:val="both"/>
        <w:rPr>
          <w:lang w:val="sr-Latn-CS"/>
        </w:rPr>
      </w:pPr>
      <w:r w:rsidRPr="00702D90">
        <w:rPr>
          <w:rFonts w:ascii="Verdana" w:eastAsia="Times New Roman" w:hAnsi="Verdana" w:cs="Arial"/>
          <w:b/>
          <w:bCs/>
          <w:sz w:val="20"/>
          <w:szCs w:val="20"/>
          <w:lang w:val="sr-Latn-CS" w:eastAsia="de-CH"/>
        </w:rPr>
        <w:t xml:space="preserve">Cijena po učesniku dnevno i šta ona uključuje: </w:t>
      </w:r>
      <w:r w:rsidR="00E35AEA" w:rsidRPr="00702D90">
        <w:rPr>
          <w:rFonts w:ascii="Verdana" w:eastAsia="Times New Roman" w:hAnsi="Verdana" w:cs="Tahoma"/>
          <w:sz w:val="20"/>
          <w:szCs w:val="20"/>
          <w:lang w:val="en-GB" w:eastAsia="de-CH"/>
        </w:rPr>
        <w:t>Finansiranje</w:t>
      </w:r>
      <w:r w:rsidR="00E35AEA" w:rsidRPr="00702D90">
        <w:rPr>
          <w:rFonts w:ascii="Verdana" w:eastAsia="Times New Roman" w:hAnsi="Verdana" w:cs="Tahoma"/>
          <w:sz w:val="20"/>
          <w:szCs w:val="20"/>
          <w:lang w:val="sr-Latn-CS" w:eastAsia="de-CH"/>
        </w:rPr>
        <w:t xml:space="preserve"> </w:t>
      </w:r>
      <w:r w:rsidR="00E35AEA" w:rsidRPr="00702D90">
        <w:rPr>
          <w:rFonts w:ascii="Verdana" w:eastAsia="Times New Roman" w:hAnsi="Verdana" w:cs="Tahoma"/>
          <w:sz w:val="20"/>
          <w:szCs w:val="20"/>
          <w:lang w:val="en-GB" w:eastAsia="de-CH"/>
        </w:rPr>
        <w:t>programa</w:t>
      </w:r>
      <w:r w:rsidR="00E35AEA" w:rsidRPr="00702D90">
        <w:rPr>
          <w:rFonts w:ascii="Verdana" w:eastAsia="Times New Roman" w:hAnsi="Verdana" w:cs="Tahoma"/>
          <w:sz w:val="20"/>
          <w:szCs w:val="20"/>
          <w:lang w:val="sr-Latn-CS" w:eastAsia="de-CH"/>
        </w:rPr>
        <w:t xml:space="preserve"> </w:t>
      </w:r>
      <w:r w:rsidR="00E35AEA" w:rsidRPr="00702D90">
        <w:rPr>
          <w:rFonts w:ascii="Verdana" w:eastAsia="Times New Roman" w:hAnsi="Verdana" w:cs="Tahoma"/>
          <w:sz w:val="20"/>
          <w:szCs w:val="20"/>
          <w:lang w:val="en-GB" w:eastAsia="de-CH"/>
        </w:rPr>
        <w:t>obezbj</w:t>
      </w:r>
      <w:r w:rsidRPr="00702D90">
        <w:rPr>
          <w:rFonts w:ascii="Verdana" w:eastAsia="Times New Roman" w:hAnsi="Verdana" w:cs="Tahoma"/>
          <w:sz w:val="20"/>
          <w:szCs w:val="20"/>
          <w:lang w:val="en-GB" w:eastAsia="de-CH"/>
        </w:rPr>
        <w:t>e</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n-GB" w:eastAsia="de-CH"/>
        </w:rPr>
        <w:t>uje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Centar</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alternativno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sporova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Crne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Gore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skladu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svojim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mogu</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nostima</w:t>
      </w:r>
      <w:r w:rsidRPr="00702D90">
        <w:rPr>
          <w:rFonts w:ascii="Verdana" w:eastAsia="Times New Roman" w:hAnsi="Verdana" w:cs="Tahoma"/>
          <w:sz w:val="20"/>
          <w:szCs w:val="20"/>
          <w:lang w:val="sr-Latn-CS" w:eastAsia="de-CH"/>
        </w:rPr>
        <w:t>.</w:t>
      </w:r>
      <w:r w:rsidR="00D743FA" w:rsidRPr="00702D90">
        <w:rPr>
          <w:lang w:val="sr-Latn-CS"/>
        </w:rPr>
        <w:br w:type="page"/>
      </w:r>
    </w:p>
    <w:tbl>
      <w:tblPr>
        <w:tblStyle w:val="TableGrid"/>
        <w:tblW w:w="0" w:type="auto"/>
        <w:tblLook w:val="04A0" w:firstRow="1" w:lastRow="0" w:firstColumn="1" w:lastColumn="0" w:noHBand="0" w:noVBand="1"/>
      </w:tblPr>
      <w:tblGrid>
        <w:gridCol w:w="9062"/>
      </w:tblGrid>
      <w:tr w:rsidR="00A97CC0" w:rsidRPr="00702D90" w14:paraId="17DC7A8E" w14:textId="77777777" w:rsidTr="006A036E">
        <w:trPr>
          <w:trHeight w:val="708"/>
        </w:trPr>
        <w:tc>
          <w:tcPr>
            <w:tcW w:w="9062" w:type="dxa"/>
            <w:shd w:val="clear" w:color="auto" w:fill="FBE4D5" w:themeFill="accent2" w:themeFillTint="33"/>
            <w:vAlign w:val="center"/>
          </w:tcPr>
          <w:p w14:paraId="4EF7EA18" w14:textId="607DEFB2" w:rsidR="00A97CC0" w:rsidRPr="00702D90" w:rsidRDefault="00963B57" w:rsidP="00211C2E">
            <w:pPr>
              <w:jc w:val="center"/>
              <w:rPr>
                <w:rFonts w:ascii="Verdana" w:hAnsi="Verdana" w:cs="Tahoma"/>
                <w:b/>
                <w:bCs/>
                <w:iCs/>
                <w:sz w:val="20"/>
                <w:szCs w:val="20"/>
                <w:lang w:val="pl-PL"/>
              </w:rPr>
            </w:pPr>
            <w:r w:rsidRPr="00702D90">
              <w:rPr>
                <w:rFonts w:ascii="Verdana" w:hAnsi="Verdana" w:cs="Tahoma"/>
                <w:b/>
                <w:bCs/>
                <w:iCs/>
                <w:lang w:val="pl-PL"/>
              </w:rPr>
              <w:lastRenderedPageBreak/>
              <w:t>124</w:t>
            </w:r>
            <w:r w:rsidR="00253302" w:rsidRPr="00702D90">
              <w:rPr>
                <w:rFonts w:ascii="Verdana" w:hAnsi="Verdana" w:cs="Tahoma"/>
                <w:b/>
                <w:bCs/>
                <w:iCs/>
                <w:lang w:val="pl-PL"/>
              </w:rPr>
              <w:t xml:space="preserve">. </w:t>
            </w:r>
            <w:r w:rsidR="00211C2E" w:rsidRPr="00702D90">
              <w:rPr>
                <w:rFonts w:ascii="Verdana" w:eastAsia="Times New Roman" w:hAnsi="Verdana" w:cs="Verdana"/>
                <w:b/>
                <w:lang w:val="sr-Latn-CS" w:eastAsia="de-CH"/>
              </w:rPr>
              <w:t>ŠKOLSKA MEDIJACIJA –TRENING ZA TRENERE</w:t>
            </w:r>
          </w:p>
        </w:tc>
      </w:tr>
    </w:tbl>
    <w:p w14:paraId="00565947" w14:textId="77777777" w:rsidR="00A97CC0" w:rsidRPr="00702D90" w:rsidRDefault="00A97CC0" w:rsidP="00A97CC0">
      <w:pPr>
        <w:spacing w:after="0" w:line="240" w:lineRule="auto"/>
        <w:rPr>
          <w:rFonts w:ascii="Verdana" w:hAnsi="Verdana" w:cs="Tahoma"/>
          <w:sz w:val="20"/>
          <w:szCs w:val="20"/>
          <w:lang w:val="pl-PL"/>
        </w:rPr>
      </w:pPr>
    </w:p>
    <w:p w14:paraId="0BABBB68" w14:textId="77777777" w:rsidR="00211C2E" w:rsidRPr="00702D90" w:rsidRDefault="00211C2E" w:rsidP="00211C2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Autorka: </w:t>
      </w:r>
      <w:r w:rsidRPr="00702D90">
        <w:rPr>
          <w:rFonts w:ascii="Verdana" w:eastAsia="Times New Roman" w:hAnsi="Verdana" w:cs="Tahoma"/>
          <w:sz w:val="20"/>
          <w:szCs w:val="20"/>
          <w:lang w:val="pl-PL" w:eastAsia="de-CH"/>
        </w:rPr>
        <w:t>Rajka Perović</w:t>
      </w:r>
    </w:p>
    <w:p w14:paraId="56414A9D" w14:textId="77777777" w:rsidR="00211C2E" w:rsidRPr="00702D90" w:rsidRDefault="00211C2E" w:rsidP="00211C2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sz w:val="20"/>
          <w:szCs w:val="20"/>
          <w:lang w:val="pl-PL" w:eastAsia="de-CH"/>
        </w:rPr>
        <w:t>Branka Kankaraš</w:t>
      </w:r>
    </w:p>
    <w:p w14:paraId="21D85C58" w14:textId="4A64CD15" w:rsidR="00211C2E" w:rsidRPr="00702D90" w:rsidRDefault="00211C2E" w:rsidP="00211C2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00757EA3"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brankakankaras@gmail.com</w:t>
      </w:r>
    </w:p>
    <w:p w14:paraId="045B5511" w14:textId="77777777" w:rsidR="00211C2E" w:rsidRPr="00702D90" w:rsidRDefault="00211C2E" w:rsidP="00211C2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telefona:</w:t>
      </w:r>
      <w:r w:rsidRPr="00702D90">
        <w:rPr>
          <w:rFonts w:ascii="Verdana" w:eastAsia="Times New Roman" w:hAnsi="Verdana" w:cs="Verdana"/>
          <w:sz w:val="20"/>
          <w:szCs w:val="20"/>
          <w:lang w:val="sr-Latn-CS" w:eastAsia="de-CH"/>
        </w:rPr>
        <w:t xml:space="preserve"> 067 285 631</w:t>
      </w:r>
    </w:p>
    <w:p w14:paraId="3EDB3063" w14:textId="77777777" w:rsidR="00211C2E" w:rsidRPr="00702D90" w:rsidRDefault="00211C2E" w:rsidP="00211C2E">
      <w:pPr>
        <w:spacing w:after="0" w:line="240" w:lineRule="auto"/>
        <w:jc w:val="both"/>
        <w:rPr>
          <w:rFonts w:ascii="Verdana" w:eastAsia="Times New Roman" w:hAnsi="Verdana" w:cs="Arial"/>
          <w:sz w:val="20"/>
          <w:szCs w:val="20"/>
          <w:lang w:val="sr-Latn-CS" w:eastAsia="de-CH"/>
        </w:rPr>
      </w:pPr>
    </w:p>
    <w:p w14:paraId="79DC1D2E" w14:textId="77777777" w:rsidR="00211C2E" w:rsidRPr="00702D90" w:rsidRDefault="00211C2E" w:rsidP="00211C2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Tahoma"/>
          <w:sz w:val="20"/>
          <w:szCs w:val="20"/>
          <w:lang w:val="en-GB" w:eastAsia="de-CH"/>
        </w:rPr>
        <w:t>sticanje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trenerskih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ina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obuku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novih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medijatora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unapre</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n-GB" w:eastAsia="de-CH"/>
        </w:rPr>
        <w:t>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tehnika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modela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mirnog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avanja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sporova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smanjenje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sukoba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kroz</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primjenu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medijacije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kao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sredstva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w:t>
      </w:r>
      <w:r w:rsidRPr="00702D90">
        <w:rPr>
          <w:rFonts w:ascii="Verdana" w:eastAsia="SimSun" w:hAnsi="Verdana" w:cs="Verdana"/>
          <w:sz w:val="20"/>
          <w:szCs w:val="20"/>
          <w:lang w:val="en-GB" w:eastAsia="en-GB"/>
        </w:rPr>
        <w:t>reventivnog</w:t>
      </w:r>
      <w:r w:rsidRPr="00702D90">
        <w:rPr>
          <w:rFonts w:ascii="Verdana" w:eastAsia="SimSun" w:hAnsi="Verdana" w:cs="Verdana"/>
          <w:sz w:val="20"/>
          <w:szCs w:val="20"/>
          <w:lang w:val="sr-Latn-CS" w:eastAsia="en-GB"/>
        </w:rPr>
        <w:t xml:space="preserve"> </w:t>
      </w:r>
      <w:r w:rsidRPr="00702D90">
        <w:rPr>
          <w:rFonts w:ascii="Verdana" w:eastAsia="SimSun" w:hAnsi="Verdana" w:cs="Verdana"/>
          <w:sz w:val="20"/>
          <w:szCs w:val="20"/>
          <w:lang w:val="en-GB" w:eastAsia="en-GB"/>
        </w:rPr>
        <w:t>djelovanja</w:t>
      </w:r>
      <w:r w:rsidRPr="00702D90">
        <w:rPr>
          <w:rFonts w:ascii="Verdana" w:eastAsia="SimSun" w:hAnsi="Verdana" w:cs="Verdana"/>
          <w:sz w:val="20"/>
          <w:szCs w:val="20"/>
          <w:lang w:val="sr-Latn-CS" w:eastAsia="en-GB"/>
        </w:rPr>
        <w:t xml:space="preserve"> </w:t>
      </w:r>
      <w:r w:rsidRPr="00702D90">
        <w:rPr>
          <w:rFonts w:ascii="Verdana" w:eastAsia="SimSun" w:hAnsi="Verdana" w:cs="Verdana"/>
          <w:sz w:val="20"/>
          <w:szCs w:val="20"/>
          <w:lang w:val="en-GB" w:eastAsia="en-GB"/>
        </w:rPr>
        <w:t>na</w:t>
      </w:r>
      <w:r w:rsidRPr="00702D90">
        <w:rPr>
          <w:rFonts w:ascii="Verdana" w:eastAsia="SimSun" w:hAnsi="Verdana" w:cs="Verdana"/>
          <w:sz w:val="20"/>
          <w:szCs w:val="20"/>
          <w:lang w:val="sr-Latn-CS" w:eastAsia="en-GB"/>
        </w:rPr>
        <w:t xml:space="preserve"> </w:t>
      </w:r>
      <w:r w:rsidRPr="00702D90">
        <w:rPr>
          <w:rFonts w:ascii="Verdana" w:eastAsia="SimSun" w:hAnsi="Verdana" w:cs="Verdana"/>
          <w:sz w:val="20"/>
          <w:szCs w:val="20"/>
          <w:lang w:val="en-GB" w:eastAsia="en-GB"/>
        </w:rPr>
        <w:t>sukobe</w:t>
      </w:r>
      <w:r w:rsidRPr="00702D90">
        <w:rPr>
          <w:rFonts w:ascii="Verdana" w:eastAsia="SimSun" w:hAnsi="Verdana" w:cs="Verdana"/>
          <w:sz w:val="20"/>
          <w:szCs w:val="20"/>
          <w:lang w:val="sr-Latn-CS" w:eastAsia="en-GB"/>
        </w:rPr>
        <w:t xml:space="preserve"> </w:t>
      </w:r>
      <w:r w:rsidRPr="00702D90">
        <w:rPr>
          <w:rFonts w:ascii="Verdana" w:eastAsia="SimSun" w:hAnsi="Verdana" w:cs="Verdana"/>
          <w:sz w:val="20"/>
          <w:szCs w:val="20"/>
          <w:lang w:val="en-GB" w:eastAsia="en-GB"/>
        </w:rPr>
        <w:t>u</w:t>
      </w:r>
      <w:r w:rsidRPr="00702D90">
        <w:rPr>
          <w:rFonts w:ascii="Verdana" w:eastAsia="SimSun" w:hAnsi="Verdana" w:cs="Verdana"/>
          <w:sz w:val="20"/>
          <w:szCs w:val="20"/>
          <w:lang w:val="sr-Latn-CS" w:eastAsia="en-GB"/>
        </w:rPr>
        <w:t xml:space="preserve"> š</w:t>
      </w:r>
      <w:r w:rsidRPr="00702D90">
        <w:rPr>
          <w:rFonts w:ascii="Verdana" w:eastAsia="SimSun" w:hAnsi="Verdana" w:cs="Verdana"/>
          <w:sz w:val="20"/>
          <w:szCs w:val="20"/>
          <w:lang w:val="en-GB" w:eastAsia="en-GB"/>
        </w:rPr>
        <w:t>koli</w:t>
      </w:r>
    </w:p>
    <w:p w14:paraId="0C58580A" w14:textId="77777777" w:rsidR="00211C2E" w:rsidRPr="00702D90" w:rsidRDefault="00211C2E" w:rsidP="00211C2E">
      <w:pPr>
        <w:autoSpaceDE w:val="0"/>
        <w:autoSpaceDN w:val="0"/>
        <w:adjustRightInd w:val="0"/>
        <w:spacing w:after="0" w:line="240" w:lineRule="auto"/>
        <w:jc w:val="both"/>
        <w:rPr>
          <w:rFonts w:ascii="Verdana" w:eastAsia="Times New Roman" w:hAnsi="Verdana" w:cs="Arial"/>
          <w:sz w:val="20"/>
          <w:szCs w:val="20"/>
          <w:lang w:val="sr-Latn-CS" w:eastAsia="de-CH"/>
        </w:rPr>
      </w:pPr>
    </w:p>
    <w:p w14:paraId="34362185" w14:textId="77777777" w:rsidR="00211C2E" w:rsidRPr="00702D90" w:rsidRDefault="00211C2E" w:rsidP="007402E8">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Tahoma"/>
          <w:sz w:val="20"/>
          <w:szCs w:val="20"/>
          <w:lang w:val="en-GB" w:eastAsia="de-CH"/>
        </w:rPr>
        <w:t>razumijevanje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aja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posredovanja</w:t>
      </w:r>
      <w:r w:rsidRPr="00702D90">
        <w:rPr>
          <w:rFonts w:ascii="Verdana" w:eastAsia="Times New Roman" w:hAnsi="Verdana" w:cs="Tahoma"/>
          <w:sz w:val="20"/>
          <w:szCs w:val="20"/>
          <w:lang w:val="sr-Latn-CS" w:eastAsia="de-CH"/>
        </w:rPr>
        <w:t>/</w:t>
      </w:r>
      <w:r w:rsidR="00E35AEA" w:rsidRPr="00702D90">
        <w:rPr>
          <w:rFonts w:ascii="Verdana" w:eastAsia="Times New Roman" w:hAnsi="Verdana" w:cs="Tahoma"/>
          <w:sz w:val="20"/>
          <w:szCs w:val="20"/>
          <w:lang w:val="en-GB" w:eastAsia="de-CH"/>
        </w:rPr>
        <w:t>medijacije</w:t>
      </w:r>
      <w:r w:rsidR="00E35AEA" w:rsidRPr="00702D90">
        <w:rPr>
          <w:rFonts w:ascii="Verdana" w:eastAsia="Times New Roman" w:hAnsi="Verdana" w:cs="Tahoma"/>
          <w:sz w:val="20"/>
          <w:szCs w:val="20"/>
          <w:lang w:val="sr-Latn-CS" w:eastAsia="de-CH"/>
        </w:rPr>
        <w:t xml:space="preserve"> </w:t>
      </w:r>
      <w:r w:rsidR="00E35AEA" w:rsidRPr="00702D90">
        <w:rPr>
          <w:rFonts w:ascii="Verdana" w:eastAsia="Times New Roman" w:hAnsi="Verdana" w:cs="Tahoma"/>
          <w:sz w:val="20"/>
          <w:szCs w:val="20"/>
          <w:lang w:val="en-GB" w:eastAsia="de-CH"/>
        </w:rPr>
        <w:t>u</w:t>
      </w:r>
      <w:r w:rsidR="00E35AEA" w:rsidRPr="00702D90">
        <w:rPr>
          <w:rFonts w:ascii="Verdana" w:eastAsia="Times New Roman" w:hAnsi="Verdana" w:cs="Tahoma"/>
          <w:sz w:val="20"/>
          <w:szCs w:val="20"/>
          <w:lang w:val="sr-Latn-CS" w:eastAsia="de-CH"/>
        </w:rPr>
        <w:t xml:space="preserve"> š</w:t>
      </w:r>
      <w:r w:rsidR="00E35AEA" w:rsidRPr="00702D90">
        <w:rPr>
          <w:rFonts w:ascii="Verdana" w:eastAsia="Times New Roman" w:hAnsi="Verdana" w:cs="Tahoma"/>
          <w:sz w:val="20"/>
          <w:szCs w:val="20"/>
          <w:lang w:val="en-GB" w:eastAsia="de-CH"/>
        </w:rPr>
        <w:t>kolskim</w:t>
      </w:r>
      <w:r w:rsidR="00E35AEA" w:rsidRPr="00702D90">
        <w:rPr>
          <w:rFonts w:ascii="Verdana" w:eastAsia="Times New Roman" w:hAnsi="Verdana" w:cs="Tahoma"/>
          <w:sz w:val="20"/>
          <w:szCs w:val="20"/>
          <w:lang w:val="sr-Latn-CS" w:eastAsia="de-CH"/>
        </w:rPr>
        <w:t xml:space="preserve"> </w:t>
      </w:r>
      <w:r w:rsidR="00E35AEA" w:rsidRPr="00702D90">
        <w:rPr>
          <w:rFonts w:ascii="Verdana" w:eastAsia="Times New Roman" w:hAnsi="Verdana" w:cs="Tahoma"/>
          <w:sz w:val="20"/>
          <w:szCs w:val="20"/>
          <w:lang w:val="en-GB" w:eastAsia="de-CH"/>
        </w:rPr>
        <w:t>sporovima</w:t>
      </w:r>
      <w:r w:rsidR="00E35AEA" w:rsidRPr="00702D90">
        <w:rPr>
          <w:rFonts w:ascii="Verdana" w:eastAsia="Times New Roman" w:hAnsi="Verdana" w:cs="Tahoma"/>
          <w:sz w:val="20"/>
          <w:szCs w:val="20"/>
          <w:lang w:val="sr-Latn-CS" w:eastAsia="de-CH"/>
        </w:rPr>
        <w:t xml:space="preserve"> </w:t>
      </w:r>
      <w:r w:rsidR="00E35AEA" w:rsidRPr="00702D90">
        <w:rPr>
          <w:rFonts w:ascii="Verdana" w:eastAsia="Times New Roman" w:hAnsi="Verdana" w:cs="Tahoma"/>
          <w:sz w:val="20"/>
          <w:szCs w:val="20"/>
          <w:lang w:val="en-GB" w:eastAsia="de-CH"/>
        </w:rPr>
        <w:t>radi</w:t>
      </w:r>
      <w:r w:rsidR="00E35AEA" w:rsidRPr="00702D90">
        <w:rPr>
          <w:rFonts w:ascii="Verdana" w:eastAsia="Times New Roman" w:hAnsi="Verdana" w:cs="Tahoma"/>
          <w:sz w:val="20"/>
          <w:szCs w:val="20"/>
          <w:lang w:val="sr-Latn-CS" w:eastAsia="de-CH"/>
        </w:rPr>
        <w:t xml:space="preserve"> </w:t>
      </w:r>
      <w:r w:rsidR="00E35AEA" w:rsidRPr="00702D90">
        <w:rPr>
          <w:rFonts w:ascii="Verdana" w:eastAsia="Times New Roman" w:hAnsi="Verdana" w:cs="Tahoma"/>
          <w:sz w:val="20"/>
          <w:szCs w:val="20"/>
          <w:lang w:val="en-GB" w:eastAsia="de-CH"/>
        </w:rPr>
        <w:t>unapr</w:t>
      </w:r>
      <w:r w:rsidRPr="00702D90">
        <w:rPr>
          <w:rFonts w:ascii="Verdana" w:eastAsia="Times New Roman" w:hAnsi="Verdana" w:cs="Tahoma"/>
          <w:sz w:val="20"/>
          <w:szCs w:val="20"/>
          <w:lang w:val="en-GB" w:eastAsia="de-CH"/>
        </w:rPr>
        <w:t>e</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n-GB" w:eastAsia="de-CH"/>
        </w:rPr>
        <w:t>ivanja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atmosfere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pobolj</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komunikacije</w:t>
      </w:r>
      <w:r w:rsidRPr="00702D90">
        <w:rPr>
          <w:rFonts w:ascii="Verdana" w:eastAsia="Times New Roman" w:hAnsi="Verdana" w:cs="Tahoma"/>
          <w:sz w:val="20"/>
          <w:szCs w:val="20"/>
          <w:lang w:val="sr-Latn-CS" w:eastAsia="de-CH"/>
        </w:rPr>
        <w:t xml:space="preserve"> </w:t>
      </w:r>
      <w:r w:rsidR="00E35AEA" w:rsidRPr="00702D90">
        <w:rPr>
          <w:rFonts w:ascii="Verdana" w:eastAsia="Times New Roman" w:hAnsi="Verdana" w:cs="Tahoma"/>
          <w:sz w:val="20"/>
          <w:szCs w:val="20"/>
          <w:lang w:val="en-GB" w:eastAsia="de-CH"/>
        </w:rPr>
        <w:t>i</w:t>
      </w:r>
      <w:r w:rsidR="00E35AEA" w:rsidRPr="00702D90">
        <w:rPr>
          <w:rFonts w:ascii="Verdana" w:eastAsia="Times New Roman" w:hAnsi="Verdana" w:cs="Tahoma"/>
          <w:sz w:val="20"/>
          <w:szCs w:val="20"/>
          <w:lang w:val="sr-Latn-CS" w:eastAsia="de-CH"/>
        </w:rPr>
        <w:t xml:space="preserve"> </w:t>
      </w:r>
      <w:r w:rsidR="00E35AEA" w:rsidRPr="00702D90">
        <w:rPr>
          <w:rFonts w:ascii="Verdana" w:eastAsia="Times New Roman" w:hAnsi="Verdana" w:cs="Tahoma"/>
          <w:sz w:val="20"/>
          <w:szCs w:val="20"/>
          <w:lang w:val="en-GB" w:eastAsia="de-CH"/>
        </w:rPr>
        <w:t>smanjenja</w:t>
      </w:r>
      <w:r w:rsidR="00E35AEA" w:rsidRPr="00702D90">
        <w:rPr>
          <w:rFonts w:ascii="Verdana" w:eastAsia="Times New Roman" w:hAnsi="Verdana" w:cs="Tahoma"/>
          <w:sz w:val="20"/>
          <w:szCs w:val="20"/>
          <w:lang w:val="sr-Latn-CS" w:eastAsia="de-CH"/>
        </w:rPr>
        <w:t xml:space="preserve"> </w:t>
      </w:r>
      <w:r w:rsidR="00E35AEA" w:rsidRPr="00702D90">
        <w:rPr>
          <w:rFonts w:ascii="Verdana" w:eastAsia="Times New Roman" w:hAnsi="Verdana" w:cs="Tahoma"/>
          <w:sz w:val="20"/>
          <w:szCs w:val="20"/>
          <w:lang w:val="en-GB" w:eastAsia="de-CH"/>
        </w:rPr>
        <w:t>nivoa</w:t>
      </w:r>
      <w:r w:rsidR="00E35AEA" w:rsidRPr="00702D90">
        <w:rPr>
          <w:rFonts w:ascii="Verdana" w:eastAsia="Times New Roman" w:hAnsi="Verdana" w:cs="Tahoma"/>
          <w:sz w:val="20"/>
          <w:szCs w:val="20"/>
          <w:lang w:val="sr-Latn-CS" w:eastAsia="de-CH"/>
        </w:rPr>
        <w:t xml:space="preserve"> </w:t>
      </w:r>
      <w:r w:rsidR="00E35AEA" w:rsidRPr="00702D90">
        <w:rPr>
          <w:rFonts w:ascii="Verdana" w:eastAsia="Times New Roman" w:hAnsi="Verdana" w:cs="Tahoma"/>
          <w:sz w:val="20"/>
          <w:szCs w:val="20"/>
          <w:lang w:val="en-GB" w:eastAsia="de-CH"/>
        </w:rPr>
        <w:t>konfliktnosti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neophodnih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aktivnu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primjenu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vrijednosti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obrazovanja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vaspitanja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kvalitetniji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odnosi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konflikti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avaju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konstruktivan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in</w:t>
      </w:r>
      <w:r w:rsidRPr="00702D90">
        <w:rPr>
          <w:rFonts w:ascii="Verdana" w:eastAsia="Times New Roman" w:hAnsi="Verdana" w:cs="Tahoma"/>
          <w:sz w:val="20"/>
          <w:szCs w:val="20"/>
          <w:lang w:val="sr-Latn-CS" w:eastAsia="de-CH"/>
        </w:rPr>
        <w:t xml:space="preserve"> - </w:t>
      </w:r>
      <w:r w:rsidRPr="00702D90">
        <w:rPr>
          <w:rFonts w:ascii="Verdana" w:eastAsia="Times New Roman" w:hAnsi="Verdana" w:cs="Tahoma"/>
          <w:sz w:val="20"/>
          <w:szCs w:val="20"/>
          <w:lang w:val="en-GB" w:eastAsia="de-CH"/>
        </w:rPr>
        <w:t>rje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avaju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same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strane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konfliktu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bez</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nametanja</w:t>
      </w:r>
      <w:r w:rsidR="007402E8" w:rsidRPr="00702D90">
        <w:rPr>
          <w:rFonts w:ascii="Verdana" w:eastAsia="Times New Roman" w:hAnsi="Verdana" w:cs="Tahoma"/>
          <w:sz w:val="20"/>
          <w:szCs w:val="20"/>
          <w:lang w:val="sr-Latn-CS" w:eastAsia="de-CH"/>
        </w:rPr>
        <w:t xml:space="preserve"> </w:t>
      </w:r>
      <w:r w:rsidR="007402E8" w:rsidRPr="00702D90">
        <w:rPr>
          <w:rFonts w:ascii="Verdana" w:eastAsia="Times New Roman" w:hAnsi="Verdana" w:cs="Tahoma"/>
          <w:sz w:val="20"/>
          <w:szCs w:val="20"/>
          <w:lang w:val="en-GB" w:eastAsia="de-CH"/>
        </w:rPr>
        <w:t>rje</w:t>
      </w:r>
      <w:r w:rsidR="007402E8" w:rsidRPr="00702D90">
        <w:rPr>
          <w:rFonts w:ascii="Verdana" w:eastAsia="Times New Roman" w:hAnsi="Verdana" w:cs="Tahoma"/>
          <w:sz w:val="20"/>
          <w:szCs w:val="20"/>
          <w:lang w:val="sr-Latn-CS" w:eastAsia="de-CH"/>
        </w:rPr>
        <w:t>š</w:t>
      </w:r>
      <w:r w:rsidR="007402E8" w:rsidRPr="00702D90">
        <w:rPr>
          <w:rFonts w:ascii="Verdana" w:eastAsia="Times New Roman" w:hAnsi="Verdana" w:cs="Tahoma"/>
          <w:sz w:val="20"/>
          <w:szCs w:val="20"/>
          <w:lang w:val="en-GB" w:eastAsia="de-CH"/>
        </w:rPr>
        <w:t>enja</w:t>
      </w:r>
      <w:r w:rsidR="007402E8" w:rsidRPr="00702D90">
        <w:rPr>
          <w:rFonts w:ascii="Verdana" w:eastAsia="Times New Roman" w:hAnsi="Verdana" w:cs="Tahoma"/>
          <w:sz w:val="20"/>
          <w:szCs w:val="20"/>
          <w:lang w:val="sr-Latn-CS" w:eastAsia="de-CH"/>
        </w:rPr>
        <w:t xml:space="preserve">; </w:t>
      </w:r>
      <w:r w:rsidR="007402E8" w:rsidRPr="00702D90">
        <w:rPr>
          <w:rFonts w:ascii="Verdana" w:eastAsia="Times New Roman" w:hAnsi="Verdana" w:cs="Tahoma"/>
          <w:sz w:val="20"/>
          <w:szCs w:val="20"/>
          <w:lang w:val="nb-NO" w:eastAsia="de-CH"/>
        </w:rPr>
        <w:t>s</w:t>
      </w:r>
      <w:r w:rsidRPr="00702D90">
        <w:rPr>
          <w:rFonts w:ascii="Verdana" w:eastAsia="Times New Roman" w:hAnsi="Verdana" w:cs="Tahoma"/>
          <w:sz w:val="20"/>
          <w:szCs w:val="20"/>
          <w:lang w:val="nb-NO" w:eastAsia="de-CH"/>
        </w:rPr>
        <w:t>ticanje trenerskih vještine za vođenje obuke polaznika sa specifičnim znanjima iz medijacije;</w:t>
      </w:r>
      <w:r w:rsidR="007402E8" w:rsidRPr="00702D90">
        <w:rPr>
          <w:rFonts w:ascii="Verdana" w:eastAsia="Times New Roman" w:hAnsi="Verdana" w:cs="Tahoma"/>
          <w:sz w:val="20"/>
          <w:szCs w:val="20"/>
          <w:lang w:val="nb-NO" w:eastAsia="de-CH"/>
        </w:rPr>
        <w:t xml:space="preserve"> </w:t>
      </w:r>
      <w:r w:rsidR="007402E8" w:rsidRPr="00702D90">
        <w:rPr>
          <w:rFonts w:ascii="Verdana" w:eastAsia="Times New Roman" w:hAnsi="Verdana" w:cs="Tahoma"/>
          <w:sz w:val="20"/>
          <w:szCs w:val="20"/>
          <w:lang w:val="en-GB" w:eastAsia="de-CH"/>
        </w:rPr>
        <w:t>p</w:t>
      </w:r>
      <w:r w:rsidRPr="00702D90">
        <w:rPr>
          <w:rFonts w:ascii="Verdana" w:eastAsia="Times New Roman" w:hAnsi="Verdana" w:cs="Tahoma"/>
          <w:sz w:val="20"/>
          <w:szCs w:val="20"/>
          <w:lang w:val="en-GB" w:eastAsia="de-CH"/>
        </w:rPr>
        <w:t>rilago</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n-GB" w:eastAsia="de-CH"/>
        </w:rPr>
        <w:t>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plana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obuke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novu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mediajtora</w:t>
      </w:r>
    </w:p>
    <w:p w14:paraId="57925E7C" w14:textId="77777777" w:rsidR="00AB4CA2" w:rsidRPr="00702D90" w:rsidRDefault="00AB4CA2" w:rsidP="00211C2E">
      <w:pPr>
        <w:spacing w:after="0" w:line="240" w:lineRule="auto"/>
        <w:jc w:val="both"/>
        <w:rPr>
          <w:rFonts w:ascii="Verdana" w:eastAsia="Times New Roman" w:hAnsi="Verdana" w:cs="Verdana"/>
          <w:b/>
          <w:sz w:val="20"/>
          <w:szCs w:val="20"/>
          <w:lang w:val="sr-Latn-CS" w:eastAsia="de-CH"/>
        </w:rPr>
      </w:pPr>
    </w:p>
    <w:p w14:paraId="64DF1FDA" w14:textId="406AAD97" w:rsidR="00211C2E" w:rsidRPr="00702D90" w:rsidRDefault="00211C2E" w:rsidP="00211C2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7402E8" w:rsidRPr="00702D90">
        <w:rPr>
          <w:rFonts w:ascii="Verdana" w:eastAsia="Times New Roman" w:hAnsi="Verdana" w:cs="Tahoma"/>
          <w:sz w:val="20"/>
          <w:szCs w:val="20"/>
          <w:lang w:val="en-GB" w:eastAsia="de-CH"/>
        </w:rPr>
        <w:t>p</w:t>
      </w:r>
      <w:r w:rsidRPr="00702D90">
        <w:rPr>
          <w:rFonts w:ascii="Verdana" w:eastAsia="Times New Roman" w:hAnsi="Verdana" w:cs="Tahoma"/>
          <w:sz w:val="20"/>
          <w:szCs w:val="20"/>
          <w:lang w:val="en-GB" w:eastAsia="de-CH"/>
        </w:rPr>
        <w:t>rofesori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predmetne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razredne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stru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slu</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val="en-GB" w:eastAsia="de-CH"/>
        </w:rPr>
        <w:t>be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pedagog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psiholog</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pomo</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direktora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direktori</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prethodno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li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osnovni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trening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medijaciju</w:t>
      </w:r>
    </w:p>
    <w:p w14:paraId="5ED5D931" w14:textId="77777777" w:rsidR="00211C2E" w:rsidRPr="00702D90" w:rsidRDefault="00211C2E" w:rsidP="00211C2E">
      <w:pPr>
        <w:spacing w:after="0" w:line="240" w:lineRule="auto"/>
        <w:jc w:val="both"/>
        <w:rPr>
          <w:rFonts w:ascii="Verdana" w:eastAsia="Times New Roman" w:hAnsi="Verdana" w:cs="Verdana"/>
          <w:b/>
          <w:sz w:val="14"/>
          <w:szCs w:val="20"/>
          <w:lang w:val="sr-Latn-CS" w:eastAsia="de-CH"/>
        </w:rPr>
      </w:pPr>
    </w:p>
    <w:p w14:paraId="4CFA1553" w14:textId="77777777" w:rsidR="00211C2E" w:rsidRPr="00702D90" w:rsidRDefault="00211C2E" w:rsidP="00112EBF">
      <w:pPr>
        <w:spacing w:after="0" w:line="240" w:lineRule="auto"/>
        <w:jc w:val="both"/>
        <w:rPr>
          <w:rFonts w:ascii="Verdana" w:hAnsi="Verdana"/>
          <w:sz w:val="20"/>
          <w:szCs w:val="20"/>
          <w:lang w:val="sr-Latn-CS"/>
        </w:rPr>
      </w:pPr>
      <w:r w:rsidRPr="00702D90">
        <w:rPr>
          <w:rFonts w:ascii="Verdana" w:eastAsia="Times New Roman" w:hAnsi="Verdana" w:cs="Verdana"/>
          <w:b/>
          <w:sz w:val="20"/>
          <w:szCs w:val="20"/>
          <w:lang w:val="sr-Latn-CS" w:eastAsia="de-CH"/>
        </w:rPr>
        <w:t xml:space="preserve">Metode i tehnike rada: </w:t>
      </w:r>
      <w:r w:rsidRPr="00702D90">
        <w:rPr>
          <w:rFonts w:ascii="Verdana" w:hAnsi="Verdana"/>
          <w:sz w:val="20"/>
          <w:szCs w:val="20"/>
        </w:rPr>
        <w:t>Obuka</w:t>
      </w:r>
      <w:r w:rsidRPr="00702D90">
        <w:rPr>
          <w:rFonts w:ascii="Verdana" w:hAnsi="Verdana"/>
          <w:sz w:val="20"/>
          <w:szCs w:val="20"/>
          <w:lang w:val="sr-Latn-CS"/>
        </w:rPr>
        <w:t xml:space="preserve"> </w:t>
      </w:r>
      <w:r w:rsidRPr="00702D90">
        <w:rPr>
          <w:rFonts w:ascii="Verdana" w:hAnsi="Verdana"/>
          <w:sz w:val="20"/>
          <w:szCs w:val="20"/>
        </w:rPr>
        <w:t>je</w:t>
      </w:r>
      <w:r w:rsidRPr="00702D90">
        <w:rPr>
          <w:rFonts w:ascii="Verdana" w:hAnsi="Verdana"/>
          <w:sz w:val="20"/>
          <w:szCs w:val="20"/>
          <w:lang w:val="sr-Latn-CS"/>
        </w:rPr>
        <w:t xml:space="preserve"> </w:t>
      </w:r>
      <w:r w:rsidRPr="00702D90">
        <w:rPr>
          <w:rFonts w:ascii="Verdana" w:hAnsi="Verdana"/>
          <w:sz w:val="20"/>
          <w:szCs w:val="20"/>
        </w:rPr>
        <w:t>interaktivnog</w:t>
      </w:r>
      <w:r w:rsidRPr="00702D90">
        <w:rPr>
          <w:rFonts w:ascii="Verdana" w:hAnsi="Verdana"/>
          <w:sz w:val="20"/>
          <w:szCs w:val="20"/>
          <w:lang w:val="sr-Latn-CS"/>
        </w:rPr>
        <w:t xml:space="preserve"> </w:t>
      </w:r>
      <w:r w:rsidRPr="00702D90">
        <w:rPr>
          <w:rFonts w:ascii="Verdana" w:hAnsi="Verdana"/>
          <w:sz w:val="20"/>
          <w:szCs w:val="20"/>
        </w:rPr>
        <w:t>tipa</w:t>
      </w:r>
      <w:r w:rsidRPr="00702D90">
        <w:rPr>
          <w:rFonts w:ascii="Verdana" w:hAnsi="Verdana"/>
          <w:sz w:val="20"/>
          <w:szCs w:val="20"/>
          <w:lang w:val="sr-Latn-CS"/>
        </w:rPr>
        <w:t xml:space="preserve"> </w:t>
      </w:r>
      <w:r w:rsidRPr="00702D90">
        <w:rPr>
          <w:rFonts w:ascii="Verdana" w:hAnsi="Verdana"/>
          <w:sz w:val="20"/>
          <w:szCs w:val="20"/>
        </w:rPr>
        <w:t>i</w:t>
      </w:r>
      <w:r w:rsidRPr="00702D90">
        <w:rPr>
          <w:rFonts w:ascii="Verdana" w:hAnsi="Verdana"/>
          <w:sz w:val="20"/>
          <w:szCs w:val="20"/>
          <w:lang w:val="sr-Latn-CS"/>
        </w:rPr>
        <w:t xml:space="preserve"> </w:t>
      </w:r>
      <w:r w:rsidRPr="00702D90">
        <w:rPr>
          <w:rFonts w:ascii="Verdana" w:hAnsi="Verdana"/>
          <w:sz w:val="20"/>
          <w:szCs w:val="20"/>
        </w:rPr>
        <w:t>sprovodi</w:t>
      </w:r>
      <w:r w:rsidRPr="00702D90">
        <w:rPr>
          <w:rFonts w:ascii="Verdana" w:hAnsi="Verdana"/>
          <w:sz w:val="20"/>
          <w:szCs w:val="20"/>
          <w:lang w:val="sr-Latn-CS"/>
        </w:rPr>
        <w:t xml:space="preserve"> </w:t>
      </w:r>
      <w:r w:rsidRPr="00702D90">
        <w:rPr>
          <w:rFonts w:ascii="Verdana" w:hAnsi="Verdana"/>
          <w:sz w:val="20"/>
          <w:szCs w:val="20"/>
        </w:rPr>
        <w:t>se</w:t>
      </w:r>
      <w:r w:rsidRPr="00702D90">
        <w:rPr>
          <w:rFonts w:ascii="Verdana" w:hAnsi="Verdana"/>
          <w:sz w:val="20"/>
          <w:szCs w:val="20"/>
          <w:lang w:val="sr-Latn-CS"/>
        </w:rPr>
        <w:t xml:space="preserve"> </w:t>
      </w:r>
      <w:r w:rsidRPr="00702D90">
        <w:rPr>
          <w:rFonts w:ascii="Verdana" w:hAnsi="Verdana"/>
          <w:sz w:val="20"/>
          <w:szCs w:val="20"/>
        </w:rPr>
        <w:t>u</w:t>
      </w:r>
      <w:r w:rsidRPr="00702D90">
        <w:rPr>
          <w:rFonts w:ascii="Verdana" w:hAnsi="Verdana"/>
          <w:sz w:val="20"/>
          <w:szCs w:val="20"/>
          <w:lang w:val="sr-Latn-CS"/>
        </w:rPr>
        <w:t xml:space="preserve"> </w:t>
      </w:r>
      <w:r w:rsidRPr="00702D90">
        <w:rPr>
          <w:rFonts w:ascii="Verdana" w:hAnsi="Verdana"/>
          <w:sz w:val="20"/>
          <w:szCs w:val="20"/>
        </w:rPr>
        <w:t>vidu</w:t>
      </w:r>
      <w:r w:rsidRPr="00702D90">
        <w:rPr>
          <w:rFonts w:ascii="Verdana" w:hAnsi="Verdana"/>
          <w:sz w:val="20"/>
          <w:szCs w:val="20"/>
          <w:lang w:val="sr-Latn-CS"/>
        </w:rPr>
        <w:t xml:space="preserve"> </w:t>
      </w:r>
      <w:r w:rsidRPr="00702D90">
        <w:rPr>
          <w:rFonts w:ascii="Verdana" w:hAnsi="Verdana"/>
          <w:sz w:val="20"/>
          <w:szCs w:val="20"/>
        </w:rPr>
        <w:t>radionica</w:t>
      </w:r>
      <w:r w:rsidRPr="00702D90">
        <w:rPr>
          <w:rFonts w:ascii="Verdana" w:hAnsi="Verdana"/>
          <w:sz w:val="20"/>
          <w:szCs w:val="20"/>
          <w:lang w:val="sr-Latn-CS"/>
        </w:rPr>
        <w:t xml:space="preserve"> </w:t>
      </w:r>
      <w:r w:rsidRPr="00702D90">
        <w:rPr>
          <w:rFonts w:ascii="Verdana" w:hAnsi="Verdana"/>
          <w:sz w:val="20"/>
          <w:szCs w:val="20"/>
        </w:rPr>
        <w:t>sa</w:t>
      </w:r>
      <w:r w:rsidRPr="00702D90">
        <w:rPr>
          <w:rFonts w:ascii="Verdana" w:hAnsi="Verdana"/>
          <w:sz w:val="20"/>
          <w:szCs w:val="20"/>
          <w:lang w:val="sr-Latn-CS"/>
        </w:rPr>
        <w:t xml:space="preserve"> </w:t>
      </w:r>
      <w:r w:rsidRPr="00702D90">
        <w:rPr>
          <w:rFonts w:ascii="Verdana" w:hAnsi="Verdana"/>
          <w:sz w:val="20"/>
          <w:szCs w:val="20"/>
        </w:rPr>
        <w:t>aktivnim</w:t>
      </w:r>
      <w:r w:rsidRPr="00702D90">
        <w:rPr>
          <w:rFonts w:ascii="Verdana" w:hAnsi="Verdana"/>
          <w:sz w:val="20"/>
          <w:szCs w:val="20"/>
          <w:lang w:val="sr-Latn-CS"/>
        </w:rPr>
        <w:t xml:space="preserve"> </w:t>
      </w:r>
      <w:r w:rsidRPr="00702D90">
        <w:rPr>
          <w:rFonts w:ascii="Verdana" w:hAnsi="Verdana"/>
          <w:sz w:val="20"/>
          <w:szCs w:val="20"/>
        </w:rPr>
        <w:t>u</w:t>
      </w:r>
      <w:r w:rsidRPr="00702D90">
        <w:rPr>
          <w:rFonts w:ascii="Verdana" w:hAnsi="Verdana"/>
          <w:sz w:val="20"/>
          <w:szCs w:val="20"/>
          <w:lang w:val="sr-Latn-CS"/>
        </w:rPr>
        <w:t>č</w:t>
      </w:r>
      <w:r w:rsidRPr="00702D90">
        <w:rPr>
          <w:rFonts w:ascii="Verdana" w:hAnsi="Verdana"/>
          <w:sz w:val="20"/>
          <w:szCs w:val="20"/>
        </w:rPr>
        <w:t>e</w:t>
      </w:r>
      <w:r w:rsidRPr="00702D90">
        <w:rPr>
          <w:rFonts w:ascii="Verdana" w:hAnsi="Verdana"/>
          <w:sz w:val="20"/>
          <w:szCs w:val="20"/>
          <w:lang w:val="sr-Latn-CS"/>
        </w:rPr>
        <w:t>šć</w:t>
      </w:r>
      <w:r w:rsidRPr="00702D90">
        <w:rPr>
          <w:rFonts w:ascii="Verdana" w:hAnsi="Verdana"/>
          <w:sz w:val="20"/>
          <w:szCs w:val="20"/>
        </w:rPr>
        <w:t>em</w:t>
      </w:r>
      <w:r w:rsidRPr="00702D90">
        <w:rPr>
          <w:rFonts w:ascii="Verdana" w:hAnsi="Verdana"/>
          <w:sz w:val="20"/>
          <w:szCs w:val="20"/>
          <w:lang w:val="sr-Latn-CS"/>
        </w:rPr>
        <w:t xml:space="preserve"> </w:t>
      </w:r>
      <w:r w:rsidRPr="00702D90">
        <w:rPr>
          <w:rFonts w:ascii="Verdana" w:hAnsi="Verdana"/>
          <w:sz w:val="20"/>
          <w:szCs w:val="20"/>
        </w:rPr>
        <w:t>svih</w:t>
      </w:r>
      <w:r w:rsidRPr="00702D90">
        <w:rPr>
          <w:rFonts w:ascii="Verdana" w:hAnsi="Verdana"/>
          <w:sz w:val="20"/>
          <w:szCs w:val="20"/>
          <w:lang w:val="sr-Latn-CS"/>
        </w:rPr>
        <w:t xml:space="preserve"> </w:t>
      </w:r>
      <w:r w:rsidRPr="00702D90">
        <w:rPr>
          <w:rFonts w:ascii="Verdana" w:hAnsi="Verdana"/>
          <w:sz w:val="20"/>
          <w:szCs w:val="20"/>
        </w:rPr>
        <w:t>u</w:t>
      </w:r>
      <w:r w:rsidRPr="00702D90">
        <w:rPr>
          <w:rFonts w:ascii="Verdana" w:hAnsi="Verdana"/>
          <w:sz w:val="20"/>
          <w:szCs w:val="20"/>
          <w:lang w:val="sr-Latn-CS"/>
        </w:rPr>
        <w:t>č</w:t>
      </w:r>
      <w:r w:rsidRPr="00702D90">
        <w:rPr>
          <w:rFonts w:ascii="Verdana" w:hAnsi="Verdana"/>
          <w:sz w:val="20"/>
          <w:szCs w:val="20"/>
        </w:rPr>
        <w:t>esnika</w:t>
      </w:r>
      <w:r w:rsidRPr="00702D90">
        <w:rPr>
          <w:rFonts w:ascii="Verdana" w:hAnsi="Verdana"/>
          <w:sz w:val="20"/>
          <w:szCs w:val="20"/>
          <w:lang w:val="sr-Latn-CS"/>
        </w:rPr>
        <w:t xml:space="preserve"> </w:t>
      </w:r>
      <w:r w:rsidRPr="00702D90">
        <w:rPr>
          <w:rFonts w:ascii="Verdana" w:hAnsi="Verdana"/>
          <w:sz w:val="20"/>
          <w:szCs w:val="20"/>
        </w:rPr>
        <w:t>kroz</w:t>
      </w:r>
      <w:r w:rsidRPr="00702D90">
        <w:rPr>
          <w:rFonts w:ascii="Verdana" w:hAnsi="Verdana"/>
          <w:sz w:val="20"/>
          <w:szCs w:val="20"/>
          <w:lang w:val="sr-Latn-CS"/>
        </w:rPr>
        <w:t xml:space="preserve"> </w:t>
      </w:r>
      <w:r w:rsidRPr="00702D90">
        <w:rPr>
          <w:rFonts w:ascii="Verdana" w:hAnsi="Verdana"/>
          <w:sz w:val="20"/>
          <w:szCs w:val="20"/>
        </w:rPr>
        <w:t>individualni</w:t>
      </w:r>
      <w:r w:rsidRPr="00702D90">
        <w:rPr>
          <w:rFonts w:ascii="Verdana" w:hAnsi="Verdana"/>
          <w:sz w:val="20"/>
          <w:szCs w:val="20"/>
          <w:lang w:val="sr-Latn-CS"/>
        </w:rPr>
        <w:t xml:space="preserve"> </w:t>
      </w:r>
      <w:r w:rsidRPr="00702D90">
        <w:rPr>
          <w:rFonts w:ascii="Verdana" w:hAnsi="Verdana"/>
          <w:sz w:val="20"/>
          <w:szCs w:val="20"/>
        </w:rPr>
        <w:t>i</w:t>
      </w:r>
      <w:r w:rsidRPr="00702D90">
        <w:rPr>
          <w:rFonts w:ascii="Verdana" w:hAnsi="Verdana"/>
          <w:sz w:val="20"/>
          <w:szCs w:val="20"/>
          <w:lang w:val="sr-Latn-CS"/>
        </w:rPr>
        <w:t xml:space="preserve"> </w:t>
      </w:r>
      <w:r w:rsidRPr="00702D90">
        <w:rPr>
          <w:rFonts w:ascii="Verdana" w:hAnsi="Verdana"/>
          <w:sz w:val="20"/>
          <w:szCs w:val="20"/>
        </w:rPr>
        <w:t>grupni</w:t>
      </w:r>
      <w:r w:rsidRPr="00702D90">
        <w:rPr>
          <w:rFonts w:ascii="Verdana" w:hAnsi="Verdana"/>
          <w:sz w:val="20"/>
          <w:szCs w:val="20"/>
          <w:lang w:val="sr-Latn-CS"/>
        </w:rPr>
        <w:t xml:space="preserve"> </w:t>
      </w:r>
      <w:r w:rsidRPr="00702D90">
        <w:rPr>
          <w:rFonts w:ascii="Verdana" w:hAnsi="Verdana"/>
          <w:sz w:val="20"/>
          <w:szCs w:val="20"/>
        </w:rPr>
        <w:t>rad</w:t>
      </w:r>
      <w:r w:rsidRPr="00702D90">
        <w:rPr>
          <w:rFonts w:ascii="Verdana" w:hAnsi="Verdana"/>
          <w:sz w:val="20"/>
          <w:szCs w:val="20"/>
          <w:lang w:val="sr-Latn-CS"/>
        </w:rPr>
        <w:t xml:space="preserve">, </w:t>
      </w:r>
      <w:r w:rsidRPr="00702D90">
        <w:rPr>
          <w:rFonts w:ascii="Verdana" w:hAnsi="Verdana"/>
          <w:sz w:val="20"/>
          <w:szCs w:val="20"/>
        </w:rPr>
        <w:t>igru</w:t>
      </w:r>
      <w:r w:rsidRPr="00702D90">
        <w:rPr>
          <w:rFonts w:ascii="Verdana" w:hAnsi="Verdana"/>
          <w:sz w:val="20"/>
          <w:szCs w:val="20"/>
          <w:lang w:val="sr-Latn-CS"/>
        </w:rPr>
        <w:t xml:space="preserve"> </w:t>
      </w:r>
      <w:r w:rsidRPr="00702D90">
        <w:rPr>
          <w:rFonts w:ascii="Verdana" w:hAnsi="Verdana"/>
          <w:sz w:val="20"/>
          <w:szCs w:val="20"/>
        </w:rPr>
        <w:t>uloga</w:t>
      </w:r>
      <w:r w:rsidRPr="00702D90">
        <w:rPr>
          <w:rFonts w:ascii="Verdana" w:hAnsi="Verdana"/>
          <w:sz w:val="20"/>
          <w:szCs w:val="20"/>
          <w:lang w:val="sr-Latn-CS"/>
        </w:rPr>
        <w:t xml:space="preserve">, </w:t>
      </w:r>
      <w:r w:rsidRPr="00702D90">
        <w:rPr>
          <w:rFonts w:ascii="Verdana" w:hAnsi="Verdana"/>
          <w:sz w:val="20"/>
          <w:szCs w:val="20"/>
        </w:rPr>
        <w:t>prezentovanje</w:t>
      </w:r>
      <w:r w:rsidRPr="00702D90">
        <w:rPr>
          <w:rFonts w:ascii="Verdana" w:hAnsi="Verdana"/>
          <w:sz w:val="20"/>
          <w:szCs w:val="20"/>
          <w:lang w:val="sr-Latn-CS"/>
        </w:rPr>
        <w:t xml:space="preserve">, </w:t>
      </w:r>
      <w:r w:rsidRPr="00702D90">
        <w:rPr>
          <w:rFonts w:ascii="Verdana" w:hAnsi="Verdana"/>
          <w:sz w:val="20"/>
          <w:szCs w:val="20"/>
        </w:rPr>
        <w:t>debate</w:t>
      </w:r>
      <w:r w:rsidRPr="00702D90">
        <w:rPr>
          <w:rFonts w:ascii="Verdana" w:hAnsi="Verdana"/>
          <w:sz w:val="20"/>
          <w:szCs w:val="20"/>
          <w:lang w:val="sr-Latn-CS"/>
        </w:rPr>
        <w:t xml:space="preserve"> </w:t>
      </w:r>
      <w:r w:rsidRPr="00702D90">
        <w:rPr>
          <w:rFonts w:ascii="Verdana" w:hAnsi="Verdana"/>
          <w:sz w:val="20"/>
          <w:szCs w:val="20"/>
        </w:rPr>
        <w:t>i</w:t>
      </w:r>
      <w:r w:rsidRPr="00702D90">
        <w:rPr>
          <w:rFonts w:ascii="Verdana" w:hAnsi="Verdana"/>
          <w:sz w:val="20"/>
          <w:szCs w:val="20"/>
          <w:lang w:val="sr-Latn-CS"/>
        </w:rPr>
        <w:t xml:space="preserve"> </w:t>
      </w:r>
      <w:r w:rsidRPr="00702D90">
        <w:rPr>
          <w:rFonts w:ascii="Verdana" w:hAnsi="Verdana"/>
          <w:sz w:val="20"/>
          <w:szCs w:val="20"/>
        </w:rPr>
        <w:t>diskusiju</w:t>
      </w:r>
      <w:r w:rsidRPr="00702D90">
        <w:rPr>
          <w:rFonts w:ascii="Verdana" w:hAnsi="Verdana"/>
          <w:sz w:val="20"/>
          <w:szCs w:val="20"/>
          <w:lang w:val="sr-Latn-CS"/>
        </w:rPr>
        <w:t xml:space="preserve">. </w:t>
      </w:r>
      <w:r w:rsidRPr="00702D90">
        <w:rPr>
          <w:rFonts w:ascii="Verdana" w:hAnsi="Verdana"/>
          <w:sz w:val="20"/>
          <w:szCs w:val="20"/>
        </w:rPr>
        <w:t>Obuka</w:t>
      </w:r>
      <w:r w:rsidRPr="00702D90">
        <w:rPr>
          <w:rFonts w:ascii="Verdana" w:hAnsi="Verdana"/>
          <w:sz w:val="20"/>
          <w:szCs w:val="20"/>
          <w:lang w:val="sr-Latn-CS"/>
        </w:rPr>
        <w:t xml:space="preserve"> </w:t>
      </w:r>
      <w:r w:rsidR="007402E8" w:rsidRPr="00702D90">
        <w:rPr>
          <w:rFonts w:ascii="Verdana" w:hAnsi="Verdana"/>
          <w:sz w:val="20"/>
          <w:szCs w:val="20"/>
        </w:rPr>
        <w:t>podrazumijeva</w:t>
      </w:r>
      <w:r w:rsidR="00112EBF" w:rsidRPr="00702D90">
        <w:rPr>
          <w:rFonts w:ascii="Verdana" w:hAnsi="Verdana"/>
          <w:sz w:val="20"/>
          <w:szCs w:val="20"/>
          <w:lang w:val="sr-Latn-CS"/>
        </w:rPr>
        <w:t xml:space="preserve"> </w:t>
      </w:r>
      <w:r w:rsidRPr="00702D90">
        <w:rPr>
          <w:rFonts w:ascii="Verdana" w:hAnsi="Verdana"/>
          <w:sz w:val="20"/>
          <w:szCs w:val="20"/>
        </w:rPr>
        <w:t>razmjenu</w:t>
      </w:r>
      <w:r w:rsidRPr="00702D90">
        <w:rPr>
          <w:rFonts w:ascii="Verdana" w:hAnsi="Verdana"/>
          <w:sz w:val="20"/>
          <w:szCs w:val="20"/>
          <w:lang w:val="sr-Latn-CS"/>
        </w:rPr>
        <w:t xml:space="preserve"> </w:t>
      </w:r>
      <w:r w:rsidRPr="00702D90">
        <w:rPr>
          <w:rFonts w:ascii="Verdana" w:hAnsi="Verdana"/>
          <w:sz w:val="20"/>
          <w:szCs w:val="20"/>
        </w:rPr>
        <w:t>iskustava</w:t>
      </w:r>
      <w:r w:rsidRPr="00702D90">
        <w:rPr>
          <w:rFonts w:ascii="Verdana" w:hAnsi="Verdana"/>
          <w:sz w:val="20"/>
          <w:szCs w:val="20"/>
          <w:lang w:val="sr-Latn-CS"/>
        </w:rPr>
        <w:t xml:space="preserve">, </w:t>
      </w:r>
      <w:r w:rsidRPr="00702D90">
        <w:rPr>
          <w:rFonts w:ascii="Verdana" w:hAnsi="Verdana"/>
          <w:sz w:val="20"/>
          <w:szCs w:val="20"/>
        </w:rPr>
        <w:t>znanja</w:t>
      </w:r>
      <w:r w:rsidRPr="00702D90">
        <w:rPr>
          <w:rFonts w:ascii="Verdana" w:hAnsi="Verdana"/>
          <w:sz w:val="20"/>
          <w:szCs w:val="20"/>
          <w:lang w:val="sr-Latn-CS"/>
        </w:rPr>
        <w:t xml:space="preserve"> </w:t>
      </w:r>
      <w:r w:rsidRPr="00702D90">
        <w:rPr>
          <w:rFonts w:ascii="Verdana" w:hAnsi="Verdana"/>
          <w:sz w:val="20"/>
          <w:szCs w:val="20"/>
        </w:rPr>
        <w:t>uvjerenja</w:t>
      </w:r>
      <w:r w:rsidRPr="00702D90">
        <w:rPr>
          <w:rFonts w:ascii="Verdana" w:hAnsi="Verdana"/>
          <w:sz w:val="20"/>
          <w:szCs w:val="20"/>
          <w:lang w:val="sr-Latn-CS"/>
        </w:rPr>
        <w:t xml:space="preserve"> </w:t>
      </w:r>
      <w:r w:rsidRPr="00702D90">
        <w:rPr>
          <w:rFonts w:ascii="Verdana" w:hAnsi="Verdana"/>
          <w:sz w:val="20"/>
          <w:szCs w:val="20"/>
        </w:rPr>
        <w:t>i</w:t>
      </w:r>
      <w:r w:rsidRPr="00702D90">
        <w:rPr>
          <w:rFonts w:ascii="Verdana" w:hAnsi="Verdana"/>
          <w:sz w:val="20"/>
          <w:szCs w:val="20"/>
          <w:lang w:val="sr-Latn-CS"/>
        </w:rPr>
        <w:t xml:space="preserve"> </w:t>
      </w:r>
      <w:r w:rsidRPr="00702D90">
        <w:rPr>
          <w:rFonts w:ascii="Verdana" w:hAnsi="Verdana"/>
          <w:sz w:val="20"/>
          <w:szCs w:val="20"/>
        </w:rPr>
        <w:t>potreba</w:t>
      </w:r>
      <w:r w:rsidRPr="00702D90">
        <w:rPr>
          <w:rFonts w:ascii="Verdana" w:hAnsi="Verdana"/>
          <w:sz w:val="20"/>
          <w:szCs w:val="20"/>
          <w:lang w:val="sr-Latn-CS"/>
        </w:rPr>
        <w:t xml:space="preserve"> </w:t>
      </w:r>
      <w:r w:rsidRPr="00702D90">
        <w:rPr>
          <w:rFonts w:ascii="Verdana" w:hAnsi="Verdana"/>
          <w:sz w:val="20"/>
          <w:szCs w:val="20"/>
        </w:rPr>
        <w:t>izme</w:t>
      </w:r>
      <w:r w:rsidRPr="00702D90">
        <w:rPr>
          <w:rFonts w:ascii="Verdana" w:hAnsi="Verdana"/>
          <w:sz w:val="20"/>
          <w:szCs w:val="20"/>
          <w:lang w:val="sr-Latn-CS"/>
        </w:rPr>
        <w:t>đ</w:t>
      </w:r>
      <w:r w:rsidRPr="00702D90">
        <w:rPr>
          <w:rFonts w:ascii="Verdana" w:hAnsi="Verdana"/>
          <w:sz w:val="20"/>
          <w:szCs w:val="20"/>
        </w:rPr>
        <w:t>u</w:t>
      </w:r>
      <w:r w:rsidRPr="00702D90">
        <w:rPr>
          <w:rFonts w:ascii="Verdana" w:hAnsi="Verdana"/>
          <w:sz w:val="20"/>
          <w:szCs w:val="20"/>
          <w:lang w:val="sr-Latn-CS"/>
        </w:rPr>
        <w:t xml:space="preserve"> </w:t>
      </w:r>
      <w:r w:rsidRPr="00702D90">
        <w:rPr>
          <w:rFonts w:ascii="Verdana" w:hAnsi="Verdana"/>
          <w:sz w:val="20"/>
          <w:szCs w:val="20"/>
        </w:rPr>
        <w:t>voditelja</w:t>
      </w:r>
      <w:r w:rsidRPr="00702D90">
        <w:rPr>
          <w:rFonts w:ascii="Verdana" w:hAnsi="Verdana"/>
          <w:sz w:val="20"/>
          <w:szCs w:val="20"/>
          <w:lang w:val="sr-Latn-CS"/>
        </w:rPr>
        <w:t xml:space="preserve"> </w:t>
      </w:r>
      <w:r w:rsidRPr="00702D90">
        <w:rPr>
          <w:rFonts w:ascii="Verdana" w:hAnsi="Verdana"/>
          <w:sz w:val="20"/>
          <w:szCs w:val="20"/>
        </w:rPr>
        <w:t>i</w:t>
      </w:r>
      <w:r w:rsidRPr="00702D90">
        <w:rPr>
          <w:rFonts w:ascii="Verdana" w:hAnsi="Verdana"/>
          <w:sz w:val="20"/>
          <w:szCs w:val="20"/>
          <w:lang w:val="sr-Latn-CS"/>
        </w:rPr>
        <w:t xml:space="preserve"> </w:t>
      </w:r>
      <w:r w:rsidRPr="00702D90">
        <w:rPr>
          <w:rFonts w:ascii="Verdana" w:hAnsi="Verdana"/>
          <w:sz w:val="20"/>
          <w:szCs w:val="20"/>
        </w:rPr>
        <w:t>u</w:t>
      </w:r>
      <w:r w:rsidRPr="00702D90">
        <w:rPr>
          <w:rFonts w:ascii="Verdana" w:hAnsi="Verdana"/>
          <w:sz w:val="20"/>
          <w:szCs w:val="20"/>
          <w:lang w:val="sr-Latn-CS"/>
        </w:rPr>
        <w:t>č</w:t>
      </w:r>
      <w:r w:rsidRPr="00702D90">
        <w:rPr>
          <w:rFonts w:ascii="Verdana" w:hAnsi="Verdana"/>
          <w:sz w:val="20"/>
          <w:szCs w:val="20"/>
        </w:rPr>
        <w:t>esnika</w:t>
      </w:r>
      <w:r w:rsidRPr="00702D90">
        <w:rPr>
          <w:rFonts w:ascii="Verdana" w:hAnsi="Verdana"/>
          <w:sz w:val="20"/>
          <w:szCs w:val="20"/>
          <w:lang w:val="sr-Latn-CS"/>
        </w:rPr>
        <w:t xml:space="preserve"> </w:t>
      </w:r>
      <w:r w:rsidRPr="00702D90">
        <w:rPr>
          <w:rFonts w:ascii="Verdana" w:hAnsi="Verdana"/>
          <w:sz w:val="20"/>
          <w:szCs w:val="20"/>
        </w:rPr>
        <w:t>i</w:t>
      </w:r>
      <w:r w:rsidRPr="00702D90">
        <w:rPr>
          <w:rFonts w:ascii="Verdana" w:hAnsi="Verdana"/>
          <w:sz w:val="20"/>
          <w:szCs w:val="20"/>
          <w:lang w:val="sr-Latn-CS"/>
        </w:rPr>
        <w:t xml:space="preserve"> </w:t>
      </w:r>
      <w:r w:rsidRPr="00702D90">
        <w:rPr>
          <w:rFonts w:ascii="Verdana" w:hAnsi="Verdana"/>
          <w:sz w:val="20"/>
          <w:szCs w:val="20"/>
        </w:rPr>
        <w:t>me</w:t>
      </w:r>
      <w:r w:rsidRPr="00702D90">
        <w:rPr>
          <w:rFonts w:ascii="Verdana" w:hAnsi="Verdana"/>
          <w:sz w:val="20"/>
          <w:szCs w:val="20"/>
          <w:lang w:val="sr-Latn-CS"/>
        </w:rPr>
        <w:t>đ</w:t>
      </w:r>
      <w:r w:rsidRPr="00702D90">
        <w:rPr>
          <w:rFonts w:ascii="Verdana" w:hAnsi="Verdana"/>
          <w:sz w:val="20"/>
          <w:szCs w:val="20"/>
        </w:rPr>
        <w:t>u</w:t>
      </w:r>
      <w:r w:rsidRPr="00702D90">
        <w:rPr>
          <w:rFonts w:ascii="Verdana" w:hAnsi="Verdana"/>
          <w:sz w:val="20"/>
          <w:szCs w:val="20"/>
          <w:lang w:val="sr-Latn-CS"/>
        </w:rPr>
        <w:t xml:space="preserve"> </w:t>
      </w:r>
      <w:r w:rsidRPr="00702D90">
        <w:rPr>
          <w:rFonts w:ascii="Verdana" w:hAnsi="Verdana"/>
          <w:sz w:val="20"/>
          <w:szCs w:val="20"/>
        </w:rPr>
        <w:t>u</w:t>
      </w:r>
      <w:r w:rsidRPr="00702D90">
        <w:rPr>
          <w:rFonts w:ascii="Verdana" w:hAnsi="Verdana"/>
          <w:sz w:val="20"/>
          <w:szCs w:val="20"/>
          <w:lang w:val="sr-Latn-CS"/>
        </w:rPr>
        <w:t>č</w:t>
      </w:r>
      <w:r w:rsidRPr="00702D90">
        <w:rPr>
          <w:rFonts w:ascii="Verdana" w:hAnsi="Verdana"/>
          <w:sz w:val="20"/>
          <w:szCs w:val="20"/>
        </w:rPr>
        <w:t>esnicima</w:t>
      </w:r>
      <w:r w:rsidR="007402E8" w:rsidRPr="00702D90">
        <w:rPr>
          <w:rFonts w:ascii="Verdana" w:hAnsi="Verdana"/>
          <w:sz w:val="20"/>
          <w:szCs w:val="20"/>
          <w:lang w:val="sr-Latn-CS"/>
        </w:rPr>
        <w:t>,</w:t>
      </w:r>
      <w:r w:rsidRPr="00702D90">
        <w:rPr>
          <w:rFonts w:ascii="Verdana" w:hAnsi="Verdana"/>
          <w:sz w:val="20"/>
          <w:szCs w:val="20"/>
          <w:lang w:val="sr-Latn-CS"/>
        </w:rPr>
        <w:t xml:space="preserve"> </w:t>
      </w:r>
      <w:r w:rsidRPr="00702D90">
        <w:rPr>
          <w:rFonts w:ascii="Verdana" w:hAnsi="Verdana"/>
          <w:sz w:val="20"/>
          <w:szCs w:val="20"/>
        </w:rPr>
        <w:t>predstavljanje</w:t>
      </w:r>
      <w:r w:rsidRPr="00702D90">
        <w:rPr>
          <w:rFonts w:ascii="Verdana" w:hAnsi="Verdana"/>
          <w:sz w:val="20"/>
          <w:szCs w:val="20"/>
          <w:lang w:val="sr-Latn-CS"/>
        </w:rPr>
        <w:t xml:space="preserve"> </w:t>
      </w:r>
      <w:r w:rsidRPr="00702D90">
        <w:rPr>
          <w:rFonts w:ascii="Verdana" w:hAnsi="Verdana"/>
          <w:sz w:val="20"/>
          <w:szCs w:val="20"/>
        </w:rPr>
        <w:t>slo</w:t>
      </w:r>
      <w:r w:rsidRPr="00702D90">
        <w:rPr>
          <w:rFonts w:ascii="Verdana" w:hAnsi="Verdana"/>
          <w:sz w:val="20"/>
          <w:szCs w:val="20"/>
          <w:lang w:val="sr-Latn-CS"/>
        </w:rPr>
        <w:t>ž</w:t>
      </w:r>
      <w:r w:rsidRPr="00702D90">
        <w:rPr>
          <w:rFonts w:ascii="Verdana" w:hAnsi="Verdana"/>
          <w:sz w:val="20"/>
          <w:szCs w:val="20"/>
        </w:rPr>
        <w:t>enijih</w:t>
      </w:r>
      <w:r w:rsidRPr="00702D90">
        <w:rPr>
          <w:rFonts w:ascii="Verdana" w:hAnsi="Verdana"/>
          <w:sz w:val="20"/>
          <w:szCs w:val="20"/>
          <w:lang w:val="sr-Latn-CS"/>
        </w:rPr>
        <w:t xml:space="preserve"> </w:t>
      </w:r>
      <w:r w:rsidRPr="00702D90">
        <w:rPr>
          <w:rFonts w:ascii="Verdana" w:hAnsi="Verdana"/>
          <w:sz w:val="20"/>
          <w:szCs w:val="20"/>
        </w:rPr>
        <w:t>teorijskih</w:t>
      </w:r>
      <w:r w:rsidRPr="00702D90">
        <w:rPr>
          <w:rFonts w:ascii="Verdana" w:hAnsi="Verdana"/>
          <w:sz w:val="20"/>
          <w:szCs w:val="20"/>
          <w:lang w:val="sr-Latn-CS"/>
        </w:rPr>
        <w:t xml:space="preserve"> </w:t>
      </w:r>
      <w:r w:rsidRPr="00702D90">
        <w:rPr>
          <w:rFonts w:ascii="Verdana" w:hAnsi="Verdana"/>
          <w:sz w:val="20"/>
          <w:szCs w:val="20"/>
        </w:rPr>
        <w:t>znanja</w:t>
      </w:r>
      <w:r w:rsidRPr="00702D90">
        <w:rPr>
          <w:rFonts w:ascii="Verdana" w:hAnsi="Verdana"/>
          <w:sz w:val="20"/>
          <w:szCs w:val="20"/>
          <w:lang w:val="sr-Latn-CS"/>
        </w:rPr>
        <w:t xml:space="preserve"> </w:t>
      </w:r>
      <w:r w:rsidRPr="00702D90">
        <w:rPr>
          <w:rFonts w:ascii="Verdana" w:hAnsi="Verdana"/>
          <w:sz w:val="20"/>
          <w:szCs w:val="20"/>
        </w:rPr>
        <w:t>o</w:t>
      </w:r>
      <w:r w:rsidRPr="00702D90">
        <w:rPr>
          <w:rFonts w:ascii="Verdana" w:hAnsi="Verdana"/>
          <w:sz w:val="20"/>
          <w:szCs w:val="20"/>
          <w:lang w:val="sr-Latn-CS"/>
        </w:rPr>
        <w:t xml:space="preserve"> </w:t>
      </w:r>
      <w:r w:rsidRPr="00702D90">
        <w:rPr>
          <w:rFonts w:ascii="Verdana" w:hAnsi="Verdana"/>
          <w:sz w:val="20"/>
          <w:szCs w:val="20"/>
        </w:rPr>
        <w:t>medijaciji</w:t>
      </w:r>
      <w:r w:rsidRPr="00702D90">
        <w:rPr>
          <w:rFonts w:ascii="Verdana" w:hAnsi="Verdana"/>
          <w:sz w:val="20"/>
          <w:szCs w:val="20"/>
          <w:lang w:val="sr-Latn-CS"/>
        </w:rPr>
        <w:t xml:space="preserve"> </w:t>
      </w:r>
      <w:r w:rsidRPr="00702D90">
        <w:rPr>
          <w:rFonts w:ascii="Verdana" w:hAnsi="Verdana"/>
          <w:sz w:val="20"/>
          <w:szCs w:val="20"/>
        </w:rPr>
        <w:t>i</w:t>
      </w:r>
      <w:r w:rsidRPr="00702D90">
        <w:rPr>
          <w:rFonts w:ascii="Verdana" w:hAnsi="Verdana"/>
          <w:sz w:val="20"/>
          <w:szCs w:val="20"/>
          <w:lang w:val="sr-Latn-CS"/>
        </w:rPr>
        <w:t xml:space="preserve"> </w:t>
      </w:r>
      <w:r w:rsidRPr="00702D90">
        <w:rPr>
          <w:rFonts w:ascii="Verdana" w:hAnsi="Verdana"/>
          <w:sz w:val="20"/>
          <w:szCs w:val="20"/>
        </w:rPr>
        <w:t>njenoj</w:t>
      </w:r>
      <w:r w:rsidRPr="00702D90">
        <w:rPr>
          <w:rFonts w:ascii="Verdana" w:hAnsi="Verdana"/>
          <w:sz w:val="20"/>
          <w:szCs w:val="20"/>
          <w:lang w:val="sr-Latn-CS"/>
        </w:rPr>
        <w:t xml:space="preserve"> </w:t>
      </w:r>
      <w:r w:rsidRPr="00702D90">
        <w:rPr>
          <w:rFonts w:ascii="Verdana" w:hAnsi="Verdana"/>
          <w:sz w:val="20"/>
          <w:szCs w:val="20"/>
        </w:rPr>
        <w:t>primjeni</w:t>
      </w:r>
      <w:r w:rsidRPr="00702D90">
        <w:rPr>
          <w:rFonts w:ascii="Verdana" w:hAnsi="Verdana"/>
          <w:sz w:val="20"/>
          <w:szCs w:val="20"/>
          <w:lang w:val="sr-Latn-CS"/>
        </w:rPr>
        <w:t xml:space="preserve"> </w:t>
      </w:r>
      <w:r w:rsidRPr="00702D90">
        <w:rPr>
          <w:rFonts w:ascii="Verdana" w:hAnsi="Verdana"/>
          <w:sz w:val="20"/>
          <w:szCs w:val="20"/>
        </w:rPr>
        <w:t>u</w:t>
      </w:r>
      <w:r w:rsidRPr="00702D90">
        <w:rPr>
          <w:rFonts w:ascii="Verdana" w:hAnsi="Verdana"/>
          <w:sz w:val="20"/>
          <w:szCs w:val="20"/>
          <w:lang w:val="sr-Latn-CS"/>
        </w:rPr>
        <w:t xml:space="preserve"> š</w:t>
      </w:r>
      <w:r w:rsidRPr="00702D90">
        <w:rPr>
          <w:rFonts w:ascii="Verdana" w:hAnsi="Verdana"/>
          <w:sz w:val="20"/>
          <w:szCs w:val="20"/>
        </w:rPr>
        <w:t>koli</w:t>
      </w:r>
      <w:r w:rsidRPr="00702D90">
        <w:rPr>
          <w:rFonts w:ascii="Verdana" w:hAnsi="Verdana"/>
          <w:sz w:val="20"/>
          <w:szCs w:val="20"/>
          <w:lang w:val="sr-Latn-CS"/>
        </w:rPr>
        <w:t>;</w:t>
      </w:r>
      <w:r w:rsidR="007402E8" w:rsidRPr="00702D90">
        <w:rPr>
          <w:rFonts w:ascii="Verdana" w:hAnsi="Verdana"/>
          <w:sz w:val="20"/>
          <w:szCs w:val="20"/>
          <w:lang w:val="sr-Latn-CS"/>
        </w:rPr>
        <w:t xml:space="preserve"> </w:t>
      </w:r>
      <w:r w:rsidRPr="00702D90">
        <w:rPr>
          <w:rFonts w:ascii="Verdana" w:hAnsi="Verdana"/>
          <w:sz w:val="20"/>
          <w:szCs w:val="20"/>
        </w:rPr>
        <w:t>povezivanje</w:t>
      </w:r>
      <w:r w:rsidRPr="00702D90">
        <w:rPr>
          <w:rFonts w:ascii="Verdana" w:hAnsi="Verdana"/>
          <w:sz w:val="20"/>
          <w:szCs w:val="20"/>
          <w:lang w:val="sr-Latn-CS"/>
        </w:rPr>
        <w:t xml:space="preserve"> </w:t>
      </w:r>
      <w:r w:rsidRPr="00702D90">
        <w:rPr>
          <w:rFonts w:ascii="Verdana" w:hAnsi="Verdana"/>
          <w:sz w:val="20"/>
          <w:szCs w:val="20"/>
        </w:rPr>
        <w:t>sa</w:t>
      </w:r>
      <w:r w:rsidRPr="00702D90">
        <w:rPr>
          <w:rFonts w:ascii="Verdana" w:hAnsi="Verdana"/>
          <w:sz w:val="20"/>
          <w:szCs w:val="20"/>
          <w:lang w:val="sr-Latn-CS"/>
        </w:rPr>
        <w:t xml:space="preserve"> </w:t>
      </w:r>
      <w:r w:rsidRPr="00702D90">
        <w:rPr>
          <w:rFonts w:ascii="Verdana" w:hAnsi="Verdana"/>
          <w:sz w:val="20"/>
          <w:szCs w:val="20"/>
        </w:rPr>
        <w:t>vlastitim</w:t>
      </w:r>
      <w:r w:rsidRPr="00702D90">
        <w:rPr>
          <w:rFonts w:ascii="Verdana" w:hAnsi="Verdana"/>
          <w:sz w:val="20"/>
          <w:szCs w:val="20"/>
          <w:lang w:val="sr-Latn-CS"/>
        </w:rPr>
        <w:t xml:space="preserve"> </w:t>
      </w:r>
      <w:r w:rsidRPr="00702D90">
        <w:rPr>
          <w:rFonts w:ascii="Verdana" w:hAnsi="Verdana"/>
          <w:sz w:val="20"/>
          <w:szCs w:val="20"/>
        </w:rPr>
        <w:t>iskustvom</w:t>
      </w:r>
      <w:r w:rsidRPr="00702D90">
        <w:rPr>
          <w:rFonts w:ascii="Verdana" w:hAnsi="Verdana"/>
          <w:sz w:val="20"/>
          <w:szCs w:val="20"/>
          <w:lang w:val="sr-Latn-CS"/>
        </w:rPr>
        <w:t xml:space="preserve"> </w:t>
      </w:r>
      <w:r w:rsidRPr="00702D90">
        <w:rPr>
          <w:rFonts w:ascii="Verdana" w:hAnsi="Verdana"/>
          <w:sz w:val="20"/>
          <w:szCs w:val="20"/>
        </w:rPr>
        <w:t>i</w:t>
      </w:r>
      <w:r w:rsidRPr="00702D90">
        <w:rPr>
          <w:rFonts w:ascii="Verdana" w:hAnsi="Verdana"/>
          <w:sz w:val="20"/>
          <w:szCs w:val="20"/>
          <w:lang w:val="sr-Latn-CS"/>
        </w:rPr>
        <w:t xml:space="preserve"> </w:t>
      </w:r>
      <w:r w:rsidRPr="00702D90">
        <w:rPr>
          <w:rFonts w:ascii="Verdana" w:hAnsi="Verdana"/>
          <w:sz w:val="20"/>
          <w:szCs w:val="20"/>
        </w:rPr>
        <w:t>praksom</w:t>
      </w:r>
      <w:r w:rsidRPr="00702D90">
        <w:rPr>
          <w:rFonts w:ascii="Verdana" w:hAnsi="Verdana"/>
          <w:sz w:val="20"/>
          <w:szCs w:val="20"/>
          <w:lang w:val="sr-Latn-CS"/>
        </w:rPr>
        <w:t xml:space="preserve"> (</w:t>
      </w:r>
      <w:r w:rsidRPr="00702D90">
        <w:rPr>
          <w:rFonts w:ascii="Verdana" w:hAnsi="Verdana"/>
          <w:sz w:val="20"/>
          <w:szCs w:val="20"/>
        </w:rPr>
        <w:t>pola</w:t>
      </w:r>
      <w:r w:rsidRPr="00702D90">
        <w:rPr>
          <w:rFonts w:ascii="Verdana" w:hAnsi="Verdana"/>
          <w:sz w:val="20"/>
          <w:szCs w:val="20"/>
          <w:lang w:val="sr-Latn-CS"/>
        </w:rPr>
        <w:t>ž</w:t>
      </w:r>
      <w:r w:rsidRPr="00702D90">
        <w:rPr>
          <w:rFonts w:ascii="Verdana" w:hAnsi="Verdana"/>
          <w:sz w:val="20"/>
          <w:szCs w:val="20"/>
        </w:rPr>
        <w:t>enje</w:t>
      </w:r>
      <w:r w:rsidRPr="00702D90">
        <w:rPr>
          <w:rFonts w:ascii="Verdana" w:hAnsi="Verdana"/>
          <w:sz w:val="20"/>
          <w:szCs w:val="20"/>
          <w:lang w:val="sr-Latn-CS"/>
        </w:rPr>
        <w:t xml:space="preserve"> </w:t>
      </w:r>
      <w:r w:rsidRPr="00702D90">
        <w:rPr>
          <w:rFonts w:ascii="Verdana" w:hAnsi="Verdana"/>
          <w:sz w:val="20"/>
          <w:szCs w:val="20"/>
        </w:rPr>
        <w:t>od</w:t>
      </w:r>
      <w:r w:rsidRPr="00702D90">
        <w:rPr>
          <w:rFonts w:ascii="Verdana" w:hAnsi="Verdana"/>
          <w:sz w:val="20"/>
          <w:szCs w:val="20"/>
          <w:lang w:val="sr-Latn-CS"/>
        </w:rPr>
        <w:t xml:space="preserve"> </w:t>
      </w:r>
      <w:r w:rsidRPr="00702D90">
        <w:rPr>
          <w:rFonts w:ascii="Verdana" w:hAnsi="Verdana"/>
          <w:sz w:val="20"/>
          <w:szCs w:val="20"/>
        </w:rPr>
        <w:t>iskustva</w:t>
      </w:r>
      <w:r w:rsidRPr="00702D90">
        <w:rPr>
          <w:rFonts w:ascii="Verdana" w:hAnsi="Verdana"/>
          <w:sz w:val="20"/>
          <w:szCs w:val="20"/>
          <w:lang w:val="sr-Latn-CS"/>
        </w:rPr>
        <w:t xml:space="preserve">, </w:t>
      </w:r>
      <w:r w:rsidRPr="00702D90">
        <w:rPr>
          <w:rFonts w:ascii="Verdana" w:hAnsi="Verdana"/>
          <w:sz w:val="20"/>
          <w:szCs w:val="20"/>
        </w:rPr>
        <w:t>analiza</w:t>
      </w:r>
      <w:r w:rsidRPr="00702D90">
        <w:rPr>
          <w:rFonts w:ascii="Verdana" w:hAnsi="Verdana"/>
          <w:sz w:val="20"/>
          <w:szCs w:val="20"/>
          <w:lang w:val="sr-Latn-CS"/>
        </w:rPr>
        <w:t xml:space="preserve"> </w:t>
      </w:r>
      <w:r w:rsidRPr="00702D90">
        <w:rPr>
          <w:rFonts w:ascii="Verdana" w:hAnsi="Verdana"/>
          <w:sz w:val="20"/>
          <w:szCs w:val="20"/>
        </w:rPr>
        <w:t>iskustva</w:t>
      </w:r>
      <w:r w:rsidRPr="00702D90">
        <w:rPr>
          <w:rFonts w:ascii="Verdana" w:hAnsi="Verdana"/>
          <w:sz w:val="20"/>
          <w:szCs w:val="20"/>
          <w:lang w:val="sr-Latn-CS"/>
        </w:rPr>
        <w:t xml:space="preserve"> </w:t>
      </w:r>
      <w:r w:rsidRPr="00702D90">
        <w:rPr>
          <w:rFonts w:ascii="Verdana" w:hAnsi="Verdana"/>
          <w:sz w:val="20"/>
          <w:szCs w:val="20"/>
        </w:rPr>
        <w:t>i</w:t>
      </w:r>
      <w:r w:rsidRPr="00702D90">
        <w:rPr>
          <w:rFonts w:ascii="Verdana" w:hAnsi="Verdana"/>
          <w:sz w:val="20"/>
          <w:szCs w:val="20"/>
          <w:lang w:val="sr-Latn-CS"/>
        </w:rPr>
        <w:t xml:space="preserve"> </w:t>
      </w:r>
      <w:r w:rsidRPr="00702D90">
        <w:rPr>
          <w:rFonts w:ascii="Verdana" w:hAnsi="Verdana"/>
          <w:sz w:val="20"/>
          <w:szCs w:val="20"/>
        </w:rPr>
        <w:t>prakse</w:t>
      </w:r>
      <w:r w:rsidRPr="00702D90">
        <w:rPr>
          <w:rFonts w:ascii="Verdana" w:hAnsi="Verdana"/>
          <w:sz w:val="20"/>
          <w:szCs w:val="20"/>
          <w:lang w:val="sr-Latn-CS"/>
        </w:rPr>
        <w:t xml:space="preserve">, </w:t>
      </w:r>
      <w:r w:rsidRPr="00702D90">
        <w:rPr>
          <w:rFonts w:ascii="Verdana" w:hAnsi="Verdana"/>
          <w:sz w:val="20"/>
          <w:szCs w:val="20"/>
        </w:rPr>
        <w:t>primjena</w:t>
      </w:r>
      <w:r w:rsidRPr="00702D90">
        <w:rPr>
          <w:rFonts w:ascii="Verdana" w:hAnsi="Verdana"/>
          <w:sz w:val="20"/>
          <w:szCs w:val="20"/>
          <w:lang w:val="sr-Latn-CS"/>
        </w:rPr>
        <w:t xml:space="preserve"> </w:t>
      </w:r>
      <w:r w:rsidRPr="00702D90">
        <w:rPr>
          <w:rFonts w:ascii="Verdana" w:hAnsi="Verdana"/>
          <w:sz w:val="20"/>
          <w:szCs w:val="20"/>
        </w:rPr>
        <w:t>i</w:t>
      </w:r>
      <w:r w:rsidRPr="00702D90">
        <w:rPr>
          <w:rFonts w:ascii="Verdana" w:hAnsi="Verdana"/>
          <w:sz w:val="20"/>
          <w:szCs w:val="20"/>
          <w:lang w:val="sr-Latn-CS"/>
        </w:rPr>
        <w:t xml:space="preserve"> </w:t>
      </w:r>
      <w:r w:rsidRPr="00702D90">
        <w:rPr>
          <w:rFonts w:ascii="Verdana" w:hAnsi="Verdana"/>
          <w:sz w:val="20"/>
          <w:szCs w:val="20"/>
        </w:rPr>
        <w:t>promjena</w:t>
      </w:r>
      <w:r w:rsidRPr="00702D90">
        <w:rPr>
          <w:rFonts w:ascii="Verdana" w:hAnsi="Verdana"/>
          <w:sz w:val="20"/>
          <w:szCs w:val="20"/>
          <w:lang w:val="sr-Latn-CS"/>
        </w:rPr>
        <w:t xml:space="preserve"> </w:t>
      </w:r>
      <w:r w:rsidR="007402E8" w:rsidRPr="00702D90">
        <w:rPr>
          <w:rFonts w:ascii="Verdana" w:hAnsi="Verdana"/>
          <w:sz w:val="20"/>
          <w:szCs w:val="20"/>
        </w:rPr>
        <w:t>prakse</w:t>
      </w:r>
      <w:r w:rsidR="007402E8" w:rsidRPr="00702D90">
        <w:rPr>
          <w:rFonts w:ascii="Verdana" w:hAnsi="Verdana"/>
          <w:sz w:val="20"/>
          <w:szCs w:val="20"/>
          <w:lang w:val="sr-Latn-CS"/>
        </w:rPr>
        <w:t xml:space="preserve">), </w:t>
      </w:r>
      <w:r w:rsidRPr="00702D90">
        <w:rPr>
          <w:rFonts w:ascii="Verdana" w:hAnsi="Verdana"/>
          <w:sz w:val="20"/>
          <w:szCs w:val="20"/>
        </w:rPr>
        <w:t>saradnju</w:t>
      </w:r>
      <w:r w:rsidRPr="00702D90">
        <w:rPr>
          <w:rFonts w:ascii="Verdana" w:hAnsi="Verdana"/>
          <w:sz w:val="20"/>
          <w:szCs w:val="20"/>
          <w:lang w:val="sr-Latn-CS"/>
        </w:rPr>
        <w:t xml:space="preserve"> </w:t>
      </w:r>
      <w:r w:rsidRPr="00702D90">
        <w:rPr>
          <w:rFonts w:ascii="Verdana" w:hAnsi="Verdana"/>
          <w:sz w:val="20"/>
          <w:szCs w:val="20"/>
        </w:rPr>
        <w:t>i</w:t>
      </w:r>
      <w:r w:rsidRPr="00702D90">
        <w:rPr>
          <w:rFonts w:ascii="Verdana" w:hAnsi="Verdana"/>
          <w:sz w:val="20"/>
          <w:szCs w:val="20"/>
          <w:lang w:val="sr-Latn-CS"/>
        </w:rPr>
        <w:t xml:space="preserve"> </w:t>
      </w:r>
      <w:r w:rsidRPr="00702D90">
        <w:rPr>
          <w:rFonts w:ascii="Verdana" w:hAnsi="Verdana"/>
          <w:sz w:val="20"/>
          <w:szCs w:val="20"/>
        </w:rPr>
        <w:t>partnerstvo</w:t>
      </w:r>
      <w:r w:rsidRPr="00702D90">
        <w:rPr>
          <w:rFonts w:ascii="Verdana" w:hAnsi="Verdana"/>
          <w:sz w:val="20"/>
          <w:szCs w:val="20"/>
          <w:lang w:val="sr-Latn-CS"/>
        </w:rPr>
        <w:t xml:space="preserve"> (</w:t>
      </w:r>
      <w:r w:rsidRPr="00702D90">
        <w:rPr>
          <w:rFonts w:ascii="Verdana" w:hAnsi="Verdana"/>
          <w:sz w:val="20"/>
          <w:szCs w:val="20"/>
        </w:rPr>
        <w:t>kooperativno</w:t>
      </w:r>
      <w:r w:rsidRPr="00702D90">
        <w:rPr>
          <w:rFonts w:ascii="Verdana" w:hAnsi="Verdana"/>
          <w:sz w:val="20"/>
          <w:szCs w:val="20"/>
          <w:lang w:val="sr-Latn-CS"/>
        </w:rPr>
        <w:t xml:space="preserve"> </w:t>
      </w:r>
      <w:r w:rsidRPr="00702D90">
        <w:rPr>
          <w:rFonts w:ascii="Verdana" w:hAnsi="Verdana"/>
          <w:sz w:val="20"/>
          <w:szCs w:val="20"/>
        </w:rPr>
        <w:t>u</w:t>
      </w:r>
      <w:r w:rsidRPr="00702D90">
        <w:rPr>
          <w:rFonts w:ascii="Verdana" w:hAnsi="Verdana"/>
          <w:sz w:val="20"/>
          <w:szCs w:val="20"/>
          <w:lang w:val="sr-Latn-CS"/>
        </w:rPr>
        <w:t>č</w:t>
      </w:r>
      <w:r w:rsidRPr="00702D90">
        <w:rPr>
          <w:rFonts w:ascii="Verdana" w:hAnsi="Verdana"/>
          <w:sz w:val="20"/>
          <w:szCs w:val="20"/>
        </w:rPr>
        <w:t>enje</w:t>
      </w:r>
      <w:r w:rsidRPr="00702D90">
        <w:rPr>
          <w:rFonts w:ascii="Verdana" w:hAnsi="Verdana"/>
          <w:sz w:val="20"/>
          <w:szCs w:val="20"/>
          <w:lang w:val="sr-Latn-CS"/>
        </w:rPr>
        <w:t xml:space="preserve"> </w:t>
      </w:r>
      <w:r w:rsidRPr="00702D90">
        <w:rPr>
          <w:rFonts w:ascii="Verdana" w:hAnsi="Verdana"/>
          <w:sz w:val="20"/>
          <w:szCs w:val="20"/>
        </w:rPr>
        <w:t>i</w:t>
      </w:r>
      <w:r w:rsidRPr="00702D90">
        <w:rPr>
          <w:rFonts w:ascii="Verdana" w:hAnsi="Verdana"/>
          <w:sz w:val="20"/>
          <w:szCs w:val="20"/>
          <w:lang w:val="sr-Latn-CS"/>
        </w:rPr>
        <w:t xml:space="preserve"> </w:t>
      </w:r>
      <w:r w:rsidRPr="00702D90">
        <w:rPr>
          <w:rFonts w:ascii="Verdana" w:hAnsi="Verdana"/>
          <w:sz w:val="20"/>
          <w:szCs w:val="20"/>
        </w:rPr>
        <w:t>odnos</w:t>
      </w:r>
      <w:r w:rsidRPr="00702D90">
        <w:rPr>
          <w:rFonts w:ascii="Verdana" w:hAnsi="Verdana"/>
          <w:sz w:val="20"/>
          <w:szCs w:val="20"/>
          <w:lang w:val="sr-Latn-CS"/>
        </w:rPr>
        <w:t xml:space="preserve"> </w:t>
      </w:r>
      <w:r w:rsidRPr="00702D90">
        <w:rPr>
          <w:rFonts w:ascii="Verdana" w:hAnsi="Verdana"/>
          <w:sz w:val="20"/>
          <w:szCs w:val="20"/>
        </w:rPr>
        <w:t>baziran</w:t>
      </w:r>
      <w:r w:rsidRPr="00702D90">
        <w:rPr>
          <w:rFonts w:ascii="Verdana" w:hAnsi="Verdana"/>
          <w:sz w:val="20"/>
          <w:szCs w:val="20"/>
          <w:lang w:val="sr-Latn-CS"/>
        </w:rPr>
        <w:t xml:space="preserve"> </w:t>
      </w:r>
      <w:r w:rsidRPr="00702D90">
        <w:rPr>
          <w:rFonts w:ascii="Verdana" w:hAnsi="Verdana"/>
          <w:sz w:val="20"/>
          <w:szCs w:val="20"/>
        </w:rPr>
        <w:t>na</w:t>
      </w:r>
      <w:r w:rsidRPr="00702D90">
        <w:rPr>
          <w:rFonts w:ascii="Verdana" w:hAnsi="Verdana"/>
          <w:sz w:val="20"/>
          <w:szCs w:val="20"/>
          <w:lang w:val="sr-Latn-CS"/>
        </w:rPr>
        <w:t xml:space="preserve"> </w:t>
      </w:r>
      <w:r w:rsidRPr="00702D90">
        <w:rPr>
          <w:rFonts w:ascii="Verdana" w:hAnsi="Verdana"/>
          <w:sz w:val="20"/>
          <w:szCs w:val="20"/>
        </w:rPr>
        <w:t>ravnopravnosti</w:t>
      </w:r>
      <w:r w:rsidRPr="00702D90">
        <w:rPr>
          <w:rFonts w:ascii="Verdana" w:hAnsi="Verdana"/>
          <w:sz w:val="20"/>
          <w:szCs w:val="20"/>
          <w:lang w:val="sr-Latn-CS"/>
        </w:rPr>
        <w:t xml:space="preserve">, </w:t>
      </w:r>
      <w:r w:rsidRPr="00702D90">
        <w:rPr>
          <w:rFonts w:ascii="Verdana" w:hAnsi="Verdana"/>
          <w:sz w:val="20"/>
          <w:szCs w:val="20"/>
        </w:rPr>
        <w:t>komplementarnosti</w:t>
      </w:r>
      <w:r w:rsidRPr="00702D90">
        <w:rPr>
          <w:rFonts w:ascii="Verdana" w:hAnsi="Verdana"/>
          <w:sz w:val="20"/>
          <w:szCs w:val="20"/>
          <w:lang w:val="sr-Latn-CS"/>
        </w:rPr>
        <w:t xml:space="preserve">, </w:t>
      </w:r>
      <w:r w:rsidRPr="00702D90">
        <w:rPr>
          <w:rFonts w:ascii="Verdana" w:hAnsi="Verdana"/>
          <w:sz w:val="20"/>
          <w:szCs w:val="20"/>
        </w:rPr>
        <w:t>kompetentnosti</w:t>
      </w:r>
      <w:r w:rsidRPr="00702D90">
        <w:rPr>
          <w:rFonts w:ascii="Verdana" w:hAnsi="Verdana"/>
          <w:sz w:val="20"/>
          <w:szCs w:val="20"/>
          <w:lang w:val="sr-Latn-CS"/>
        </w:rPr>
        <w:t xml:space="preserve">, </w:t>
      </w:r>
      <w:r w:rsidRPr="00702D90">
        <w:rPr>
          <w:rFonts w:ascii="Verdana" w:hAnsi="Verdana"/>
          <w:sz w:val="20"/>
          <w:szCs w:val="20"/>
        </w:rPr>
        <w:t>po</w:t>
      </w:r>
      <w:r w:rsidRPr="00702D90">
        <w:rPr>
          <w:rFonts w:ascii="Verdana" w:hAnsi="Verdana"/>
          <w:sz w:val="20"/>
          <w:szCs w:val="20"/>
          <w:lang w:val="sr-Latn-CS"/>
        </w:rPr>
        <w:t>š</w:t>
      </w:r>
      <w:r w:rsidRPr="00702D90">
        <w:rPr>
          <w:rFonts w:ascii="Verdana" w:hAnsi="Verdana"/>
          <w:sz w:val="20"/>
          <w:szCs w:val="20"/>
        </w:rPr>
        <w:t>tovanju</w:t>
      </w:r>
      <w:r w:rsidRPr="00702D90">
        <w:rPr>
          <w:rFonts w:ascii="Verdana" w:hAnsi="Verdana"/>
          <w:sz w:val="20"/>
          <w:szCs w:val="20"/>
          <w:lang w:val="sr-Latn-CS"/>
        </w:rPr>
        <w:t xml:space="preserve"> </w:t>
      </w:r>
      <w:r w:rsidRPr="00702D90">
        <w:rPr>
          <w:rFonts w:ascii="Verdana" w:hAnsi="Verdana"/>
          <w:sz w:val="20"/>
          <w:szCs w:val="20"/>
        </w:rPr>
        <w:t>i</w:t>
      </w:r>
      <w:r w:rsidRPr="00702D90">
        <w:rPr>
          <w:rFonts w:ascii="Verdana" w:hAnsi="Verdana"/>
          <w:sz w:val="20"/>
          <w:szCs w:val="20"/>
          <w:lang w:val="sr-Latn-CS"/>
        </w:rPr>
        <w:t xml:space="preserve"> </w:t>
      </w:r>
      <w:r w:rsidRPr="00702D90">
        <w:rPr>
          <w:rFonts w:ascii="Verdana" w:hAnsi="Verdana"/>
          <w:sz w:val="20"/>
          <w:szCs w:val="20"/>
        </w:rPr>
        <w:t>demokratskoj</w:t>
      </w:r>
      <w:r w:rsidRPr="00702D90">
        <w:rPr>
          <w:rFonts w:ascii="Verdana" w:hAnsi="Verdana"/>
          <w:sz w:val="20"/>
          <w:szCs w:val="20"/>
          <w:lang w:val="sr-Latn-CS"/>
        </w:rPr>
        <w:t xml:space="preserve"> </w:t>
      </w:r>
      <w:r w:rsidRPr="00702D90">
        <w:rPr>
          <w:rFonts w:ascii="Verdana" w:hAnsi="Verdana"/>
          <w:sz w:val="20"/>
          <w:szCs w:val="20"/>
        </w:rPr>
        <w:t>proceduri</w:t>
      </w:r>
      <w:r w:rsidRPr="00702D90">
        <w:rPr>
          <w:rFonts w:ascii="Verdana" w:hAnsi="Verdana"/>
          <w:sz w:val="20"/>
          <w:szCs w:val="20"/>
          <w:lang w:val="sr-Latn-CS"/>
        </w:rPr>
        <w:t>)</w:t>
      </w:r>
      <w:r w:rsidR="007402E8" w:rsidRPr="00702D90">
        <w:rPr>
          <w:rFonts w:ascii="Verdana" w:hAnsi="Verdana"/>
          <w:sz w:val="20"/>
          <w:szCs w:val="20"/>
          <w:lang w:val="sr-Latn-CS"/>
        </w:rPr>
        <w:t>.</w:t>
      </w:r>
    </w:p>
    <w:p w14:paraId="3110F9E7" w14:textId="77777777" w:rsidR="00211C2E" w:rsidRPr="00702D90" w:rsidRDefault="00211C2E" w:rsidP="007402E8">
      <w:pPr>
        <w:pStyle w:val="NoSpacing"/>
        <w:jc w:val="both"/>
        <w:rPr>
          <w:sz w:val="20"/>
          <w:szCs w:val="20"/>
          <w:lang w:val="sr-Latn-CS"/>
        </w:rPr>
      </w:pPr>
      <w:r w:rsidRPr="00702D90">
        <w:rPr>
          <w:sz w:val="20"/>
          <w:szCs w:val="20"/>
        </w:rPr>
        <w:t>Na</w:t>
      </w:r>
      <w:r w:rsidRPr="00702D90">
        <w:rPr>
          <w:sz w:val="20"/>
          <w:szCs w:val="20"/>
          <w:lang w:val="sr-Latn-CS"/>
        </w:rPr>
        <w:t xml:space="preserve"> </w:t>
      </w:r>
      <w:r w:rsidRPr="00702D90">
        <w:rPr>
          <w:sz w:val="20"/>
          <w:szCs w:val="20"/>
        </w:rPr>
        <w:t>kraju</w:t>
      </w:r>
      <w:r w:rsidRPr="00702D90">
        <w:rPr>
          <w:sz w:val="20"/>
          <w:szCs w:val="20"/>
          <w:lang w:val="sr-Latn-CS"/>
        </w:rPr>
        <w:t xml:space="preserve"> </w:t>
      </w:r>
      <w:r w:rsidRPr="00702D90">
        <w:rPr>
          <w:sz w:val="20"/>
          <w:szCs w:val="20"/>
        </w:rPr>
        <w:t>obuke</w:t>
      </w:r>
      <w:r w:rsidRPr="00702D90">
        <w:rPr>
          <w:sz w:val="20"/>
          <w:szCs w:val="20"/>
          <w:lang w:val="sr-Latn-CS"/>
        </w:rPr>
        <w:t xml:space="preserve">, </w:t>
      </w:r>
      <w:r w:rsidRPr="00702D90">
        <w:rPr>
          <w:sz w:val="20"/>
          <w:szCs w:val="20"/>
        </w:rPr>
        <w:t>u</w:t>
      </w:r>
      <w:r w:rsidRPr="00702D90">
        <w:rPr>
          <w:sz w:val="20"/>
          <w:szCs w:val="20"/>
          <w:lang w:val="sr-Latn-CS"/>
        </w:rPr>
        <w:t>č</w:t>
      </w:r>
      <w:r w:rsidRPr="00702D90">
        <w:rPr>
          <w:sz w:val="20"/>
          <w:szCs w:val="20"/>
        </w:rPr>
        <w:t>esnici</w:t>
      </w:r>
      <w:r w:rsidRPr="00702D90">
        <w:rPr>
          <w:sz w:val="20"/>
          <w:szCs w:val="20"/>
          <w:lang w:val="sr-Latn-CS"/>
        </w:rPr>
        <w:t xml:space="preserve"> </w:t>
      </w:r>
      <w:r w:rsidRPr="00702D90">
        <w:rPr>
          <w:sz w:val="20"/>
          <w:szCs w:val="20"/>
        </w:rPr>
        <w:t>pola</w:t>
      </w:r>
      <w:r w:rsidRPr="00702D90">
        <w:rPr>
          <w:sz w:val="20"/>
          <w:szCs w:val="20"/>
          <w:lang w:val="sr-Latn-CS"/>
        </w:rPr>
        <w:t>ž</w:t>
      </w:r>
      <w:r w:rsidRPr="00702D90">
        <w:rPr>
          <w:sz w:val="20"/>
          <w:szCs w:val="20"/>
        </w:rPr>
        <w:t>u</w:t>
      </w:r>
      <w:r w:rsidRPr="00702D90">
        <w:rPr>
          <w:sz w:val="20"/>
          <w:szCs w:val="20"/>
          <w:lang w:val="sr-Latn-CS"/>
        </w:rPr>
        <w:t xml:space="preserve"> </w:t>
      </w:r>
      <w:r w:rsidRPr="00702D90">
        <w:rPr>
          <w:sz w:val="20"/>
          <w:szCs w:val="20"/>
        </w:rPr>
        <w:t>ispit</w:t>
      </w:r>
      <w:r w:rsidRPr="00702D90">
        <w:rPr>
          <w:sz w:val="20"/>
          <w:szCs w:val="20"/>
          <w:lang w:val="sr-Latn-CS"/>
        </w:rPr>
        <w:t xml:space="preserve">, </w:t>
      </w:r>
      <w:r w:rsidRPr="00702D90">
        <w:rPr>
          <w:sz w:val="20"/>
          <w:szCs w:val="20"/>
        </w:rPr>
        <w:t>prakti</w:t>
      </w:r>
      <w:r w:rsidRPr="00702D90">
        <w:rPr>
          <w:sz w:val="20"/>
          <w:szCs w:val="20"/>
          <w:lang w:val="sr-Latn-CS"/>
        </w:rPr>
        <w:t>č</w:t>
      </w:r>
      <w:r w:rsidRPr="00702D90">
        <w:rPr>
          <w:sz w:val="20"/>
          <w:szCs w:val="20"/>
        </w:rPr>
        <w:t>nim</w:t>
      </w:r>
      <w:r w:rsidRPr="00702D90">
        <w:rPr>
          <w:sz w:val="20"/>
          <w:szCs w:val="20"/>
          <w:lang w:val="sr-Latn-CS"/>
        </w:rPr>
        <w:t xml:space="preserve"> </w:t>
      </w:r>
      <w:r w:rsidRPr="00702D90">
        <w:rPr>
          <w:sz w:val="20"/>
          <w:szCs w:val="20"/>
        </w:rPr>
        <w:t>zadatkom</w:t>
      </w:r>
      <w:r w:rsidRPr="00702D90">
        <w:rPr>
          <w:sz w:val="20"/>
          <w:szCs w:val="20"/>
          <w:lang w:val="sr-Latn-CS"/>
        </w:rPr>
        <w:t xml:space="preserve"> </w:t>
      </w:r>
      <w:r w:rsidRPr="00702D90">
        <w:rPr>
          <w:sz w:val="20"/>
          <w:szCs w:val="20"/>
        </w:rPr>
        <w:t>koji</w:t>
      </w:r>
      <w:r w:rsidRPr="00702D90">
        <w:rPr>
          <w:sz w:val="20"/>
          <w:szCs w:val="20"/>
          <w:lang w:val="sr-Latn-CS"/>
        </w:rPr>
        <w:t xml:space="preserve"> ć</w:t>
      </w:r>
      <w:r w:rsidRPr="00702D90">
        <w:rPr>
          <w:sz w:val="20"/>
          <w:szCs w:val="20"/>
        </w:rPr>
        <w:t>e</w:t>
      </w:r>
      <w:r w:rsidRPr="00702D90">
        <w:rPr>
          <w:sz w:val="20"/>
          <w:szCs w:val="20"/>
          <w:lang w:val="sr-Latn-CS"/>
        </w:rPr>
        <w:t xml:space="preserve"> </w:t>
      </w:r>
      <w:r w:rsidRPr="00702D90">
        <w:rPr>
          <w:sz w:val="20"/>
          <w:szCs w:val="20"/>
        </w:rPr>
        <w:t>pripremiti</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prezentovati</w:t>
      </w:r>
      <w:r w:rsidRPr="00702D90">
        <w:rPr>
          <w:sz w:val="20"/>
          <w:szCs w:val="20"/>
          <w:lang w:val="sr-Latn-CS"/>
        </w:rPr>
        <w:t xml:space="preserve">. </w:t>
      </w:r>
    </w:p>
    <w:p w14:paraId="734FEA35" w14:textId="77777777" w:rsidR="007402E8" w:rsidRPr="00702D90" w:rsidRDefault="007402E8" w:rsidP="00211C2E">
      <w:pPr>
        <w:spacing w:after="0" w:line="240" w:lineRule="auto"/>
        <w:jc w:val="both"/>
        <w:rPr>
          <w:rFonts w:ascii="Verdana" w:eastAsia="Times New Roman" w:hAnsi="Verdana" w:cs="Verdana"/>
          <w:b/>
          <w:sz w:val="10"/>
          <w:szCs w:val="20"/>
          <w:lang w:val="sr-Latn-CS" w:eastAsia="de-CH"/>
        </w:rPr>
      </w:pPr>
    </w:p>
    <w:p w14:paraId="5BD8E48B" w14:textId="77777777" w:rsidR="00211C2E" w:rsidRPr="00702D90" w:rsidRDefault="00211C2E" w:rsidP="00211C2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AC49AEA" w14:textId="77777777" w:rsidR="00211C2E" w:rsidRPr="00702D90" w:rsidRDefault="00211C2E" w:rsidP="00D842A3">
      <w:pPr>
        <w:pStyle w:val="NoSpacing"/>
        <w:numPr>
          <w:ilvl w:val="0"/>
          <w:numId w:val="91"/>
        </w:numPr>
        <w:rPr>
          <w:sz w:val="18"/>
          <w:szCs w:val="20"/>
          <w:lang w:val="es-ES"/>
        </w:rPr>
      </w:pPr>
      <w:r w:rsidRPr="00702D90">
        <w:rPr>
          <w:sz w:val="18"/>
          <w:szCs w:val="20"/>
          <w:lang w:val="es-ES"/>
        </w:rPr>
        <w:t>Predstavljan</w:t>
      </w:r>
      <w:r w:rsidR="00112EBF" w:rsidRPr="00702D90">
        <w:rPr>
          <w:sz w:val="18"/>
          <w:szCs w:val="20"/>
          <w:lang w:val="es-ES"/>
        </w:rPr>
        <w:t>je i načini upoznavanja u grupi</w:t>
      </w:r>
    </w:p>
    <w:p w14:paraId="5377C47F" w14:textId="77777777" w:rsidR="00211C2E" w:rsidRPr="00702D90" w:rsidRDefault="00211C2E" w:rsidP="00D842A3">
      <w:pPr>
        <w:pStyle w:val="NoSpacing"/>
        <w:numPr>
          <w:ilvl w:val="0"/>
          <w:numId w:val="91"/>
        </w:numPr>
        <w:rPr>
          <w:sz w:val="18"/>
          <w:szCs w:val="20"/>
          <w:lang w:val="es-ES"/>
        </w:rPr>
      </w:pPr>
      <w:r w:rsidRPr="00702D90">
        <w:rPr>
          <w:sz w:val="18"/>
          <w:szCs w:val="20"/>
          <w:lang w:val="es-ES"/>
        </w:rPr>
        <w:t>Zakonitosti učen</w:t>
      </w:r>
      <w:r w:rsidR="00112EBF" w:rsidRPr="00702D90">
        <w:rPr>
          <w:sz w:val="18"/>
          <w:szCs w:val="20"/>
          <w:lang w:val="es-ES"/>
        </w:rPr>
        <w:t>ja odraslih i otpori promjenama, identitet</w:t>
      </w:r>
    </w:p>
    <w:p w14:paraId="34BA0C89" w14:textId="77777777" w:rsidR="00211C2E" w:rsidRPr="00702D90" w:rsidRDefault="00211C2E" w:rsidP="00D842A3">
      <w:pPr>
        <w:pStyle w:val="NoSpacing"/>
        <w:numPr>
          <w:ilvl w:val="0"/>
          <w:numId w:val="91"/>
        </w:numPr>
        <w:rPr>
          <w:sz w:val="18"/>
          <w:szCs w:val="20"/>
          <w:lang w:val="es-ES"/>
        </w:rPr>
      </w:pPr>
      <w:r w:rsidRPr="00702D90">
        <w:rPr>
          <w:sz w:val="18"/>
          <w:szCs w:val="20"/>
          <w:lang w:val="es-ES"/>
        </w:rPr>
        <w:t>Rad sa intenzivnim osjećanji</w:t>
      </w:r>
      <w:r w:rsidR="00E35AEA" w:rsidRPr="00702D90">
        <w:rPr>
          <w:sz w:val="18"/>
          <w:szCs w:val="20"/>
          <w:lang w:val="es-ES"/>
        </w:rPr>
        <w:t>ma:</w:t>
      </w:r>
      <w:r w:rsidR="00112EBF" w:rsidRPr="00702D90">
        <w:rPr>
          <w:sz w:val="18"/>
          <w:szCs w:val="20"/>
          <w:lang w:val="es-ES"/>
        </w:rPr>
        <w:t>tuga, strah, bijes - konflikt</w:t>
      </w:r>
    </w:p>
    <w:p w14:paraId="607FB9C9" w14:textId="77777777" w:rsidR="00211C2E" w:rsidRPr="00702D90" w:rsidRDefault="00211C2E" w:rsidP="00D842A3">
      <w:pPr>
        <w:pStyle w:val="NoSpacing"/>
        <w:numPr>
          <w:ilvl w:val="0"/>
          <w:numId w:val="91"/>
        </w:numPr>
        <w:rPr>
          <w:sz w:val="18"/>
          <w:szCs w:val="20"/>
        </w:rPr>
      </w:pPr>
      <w:r w:rsidRPr="00702D90">
        <w:rPr>
          <w:sz w:val="18"/>
          <w:szCs w:val="20"/>
        </w:rPr>
        <w:t>M</w:t>
      </w:r>
      <w:r w:rsidR="00112EBF" w:rsidRPr="00702D90">
        <w:rPr>
          <w:sz w:val="18"/>
          <w:szCs w:val="20"/>
        </w:rPr>
        <w:t>edijacija i pražnjenje emocija</w:t>
      </w:r>
      <w:r w:rsidRPr="00702D90">
        <w:rPr>
          <w:sz w:val="18"/>
          <w:szCs w:val="20"/>
        </w:rPr>
        <w:t xml:space="preserve"> </w:t>
      </w:r>
    </w:p>
    <w:p w14:paraId="1F0741F1" w14:textId="77777777" w:rsidR="00211C2E" w:rsidRPr="00702D90" w:rsidRDefault="00211C2E" w:rsidP="00D842A3">
      <w:pPr>
        <w:pStyle w:val="NoSpacing"/>
        <w:numPr>
          <w:ilvl w:val="0"/>
          <w:numId w:val="91"/>
        </w:numPr>
        <w:rPr>
          <w:sz w:val="18"/>
          <w:szCs w:val="20"/>
          <w:lang w:val="es-ES"/>
        </w:rPr>
      </w:pPr>
      <w:r w:rsidRPr="00702D90">
        <w:rPr>
          <w:sz w:val="18"/>
          <w:szCs w:val="20"/>
          <w:lang w:val="es-ES"/>
        </w:rPr>
        <w:t>Faze medijatorskog postupka, uč</w:t>
      </w:r>
      <w:r w:rsidR="00112EBF" w:rsidRPr="00702D90">
        <w:rPr>
          <w:sz w:val="18"/>
          <w:szCs w:val="20"/>
          <w:lang w:val="es-ES"/>
        </w:rPr>
        <w:t>enje po fazama</w:t>
      </w:r>
    </w:p>
    <w:p w14:paraId="74797FEE" w14:textId="77777777" w:rsidR="00211C2E" w:rsidRPr="00702D90" w:rsidRDefault="00211C2E" w:rsidP="00D842A3">
      <w:pPr>
        <w:pStyle w:val="NoSpacing"/>
        <w:numPr>
          <w:ilvl w:val="0"/>
          <w:numId w:val="91"/>
        </w:numPr>
        <w:rPr>
          <w:sz w:val="18"/>
          <w:szCs w:val="20"/>
          <w:lang w:val="es-ES"/>
        </w:rPr>
      </w:pPr>
      <w:r w:rsidRPr="00702D90">
        <w:rPr>
          <w:sz w:val="18"/>
          <w:szCs w:val="20"/>
          <w:lang w:val="es-ES"/>
        </w:rPr>
        <w:t>Različite metode eduk</w:t>
      </w:r>
      <w:r w:rsidR="00112EBF" w:rsidRPr="00702D90">
        <w:rPr>
          <w:sz w:val="18"/>
          <w:szCs w:val="20"/>
          <w:lang w:val="es-ES"/>
        </w:rPr>
        <w:t>acija kroz tehnike u medijaciji</w:t>
      </w:r>
    </w:p>
    <w:p w14:paraId="742DD54E" w14:textId="77777777" w:rsidR="00211C2E" w:rsidRPr="00702D90" w:rsidRDefault="00211C2E" w:rsidP="00D842A3">
      <w:pPr>
        <w:pStyle w:val="NoSpacing"/>
        <w:numPr>
          <w:ilvl w:val="0"/>
          <w:numId w:val="91"/>
        </w:numPr>
        <w:rPr>
          <w:sz w:val="18"/>
          <w:szCs w:val="20"/>
        </w:rPr>
      </w:pPr>
      <w:r w:rsidRPr="00702D90">
        <w:rPr>
          <w:sz w:val="18"/>
          <w:szCs w:val="20"/>
        </w:rPr>
        <w:t>Intervencije trenera: vrste, kada i kako, davan</w:t>
      </w:r>
      <w:r w:rsidR="00112EBF" w:rsidRPr="00702D90">
        <w:rPr>
          <w:sz w:val="18"/>
          <w:szCs w:val="20"/>
        </w:rPr>
        <w:t>je feedback-a, kritika, pohvala</w:t>
      </w:r>
    </w:p>
    <w:p w14:paraId="1D5CF751" w14:textId="77777777" w:rsidR="00211C2E" w:rsidRPr="00702D90" w:rsidRDefault="00211C2E" w:rsidP="00D842A3">
      <w:pPr>
        <w:pStyle w:val="NoSpacing"/>
        <w:numPr>
          <w:ilvl w:val="0"/>
          <w:numId w:val="91"/>
        </w:numPr>
        <w:rPr>
          <w:sz w:val="18"/>
          <w:szCs w:val="20"/>
        </w:rPr>
      </w:pPr>
      <w:r w:rsidRPr="00702D90">
        <w:rPr>
          <w:sz w:val="18"/>
          <w:szCs w:val="20"/>
        </w:rPr>
        <w:t>Tehnike za ujednačavanje moć</w:t>
      </w:r>
      <w:r w:rsidR="00112EBF" w:rsidRPr="00702D90">
        <w:rPr>
          <w:sz w:val="18"/>
          <w:szCs w:val="20"/>
        </w:rPr>
        <w:t>i (balans moći) strana u sukobu</w:t>
      </w:r>
    </w:p>
    <w:p w14:paraId="12889A26" w14:textId="77777777" w:rsidR="00211C2E" w:rsidRPr="00702D90" w:rsidRDefault="00211C2E" w:rsidP="00D842A3">
      <w:pPr>
        <w:pStyle w:val="NoSpacing"/>
        <w:numPr>
          <w:ilvl w:val="0"/>
          <w:numId w:val="91"/>
        </w:numPr>
        <w:rPr>
          <w:sz w:val="18"/>
          <w:szCs w:val="20"/>
          <w:lang w:val="es-ES"/>
        </w:rPr>
      </w:pPr>
      <w:r w:rsidRPr="00702D90">
        <w:rPr>
          <w:sz w:val="18"/>
          <w:szCs w:val="20"/>
          <w:lang w:val="es-ES"/>
        </w:rPr>
        <w:t>T</w:t>
      </w:r>
      <w:r w:rsidR="00112EBF" w:rsidRPr="00702D90">
        <w:rPr>
          <w:sz w:val="18"/>
          <w:szCs w:val="20"/>
          <w:lang w:val="es-ES"/>
        </w:rPr>
        <w:t xml:space="preserve">raženje izlaza iz </w:t>
      </w:r>
      <w:r w:rsidR="00E35AEA" w:rsidRPr="00702D90">
        <w:rPr>
          <w:sz w:val="18"/>
          <w:szCs w:val="20"/>
          <w:lang w:val="es-ES"/>
        </w:rPr>
        <w:t>“</w:t>
      </w:r>
      <w:r w:rsidR="00112EBF" w:rsidRPr="00702D90">
        <w:rPr>
          <w:sz w:val="18"/>
          <w:szCs w:val="20"/>
          <w:lang w:val="es-ES"/>
        </w:rPr>
        <w:t>slijepe ulice</w:t>
      </w:r>
      <w:r w:rsidR="00E35AEA" w:rsidRPr="00702D90">
        <w:rPr>
          <w:sz w:val="18"/>
          <w:szCs w:val="20"/>
          <w:lang w:val="es-ES"/>
        </w:rPr>
        <w:t>”</w:t>
      </w:r>
    </w:p>
    <w:p w14:paraId="1D8E4E5E" w14:textId="77777777" w:rsidR="00211C2E" w:rsidRPr="00702D90" w:rsidRDefault="00211C2E" w:rsidP="00D842A3">
      <w:pPr>
        <w:pStyle w:val="NoSpacing"/>
        <w:numPr>
          <w:ilvl w:val="0"/>
          <w:numId w:val="91"/>
        </w:numPr>
        <w:rPr>
          <w:sz w:val="18"/>
          <w:szCs w:val="20"/>
          <w:lang w:val="es-ES"/>
        </w:rPr>
      </w:pPr>
      <w:r w:rsidRPr="00702D90">
        <w:rPr>
          <w:sz w:val="18"/>
          <w:szCs w:val="20"/>
          <w:lang w:val="es-ES"/>
        </w:rPr>
        <w:t>Preoblikova</w:t>
      </w:r>
      <w:r w:rsidR="00112EBF" w:rsidRPr="00702D90">
        <w:rPr>
          <w:sz w:val="18"/>
          <w:szCs w:val="20"/>
          <w:lang w:val="es-ES"/>
        </w:rPr>
        <w:t>nje, parafraziranje i sažimanje, postavljanje pitanja</w:t>
      </w:r>
    </w:p>
    <w:p w14:paraId="77612637" w14:textId="77777777" w:rsidR="00211C2E" w:rsidRPr="00702D90" w:rsidRDefault="00211C2E" w:rsidP="00D842A3">
      <w:pPr>
        <w:pStyle w:val="NoSpacing"/>
        <w:numPr>
          <w:ilvl w:val="0"/>
          <w:numId w:val="91"/>
        </w:numPr>
        <w:jc w:val="both"/>
        <w:rPr>
          <w:sz w:val="18"/>
          <w:szCs w:val="20"/>
          <w:lang w:val="es-ES"/>
        </w:rPr>
      </w:pPr>
      <w:r w:rsidRPr="00702D90">
        <w:rPr>
          <w:sz w:val="18"/>
          <w:szCs w:val="20"/>
          <w:lang w:val="es-ES"/>
        </w:rPr>
        <w:t>Najče</w:t>
      </w:r>
      <w:r w:rsidR="00112EBF" w:rsidRPr="00702D90">
        <w:rPr>
          <w:sz w:val="18"/>
          <w:szCs w:val="20"/>
          <w:lang w:val="es-ES"/>
        </w:rPr>
        <w:t>šće greške, opasnosti i izazovi, k</w:t>
      </w:r>
      <w:r w:rsidRPr="00702D90">
        <w:rPr>
          <w:sz w:val="18"/>
          <w:szCs w:val="20"/>
          <w:lang w:val="es-ES"/>
        </w:rPr>
        <w:t>ontrola vr</w:t>
      </w:r>
      <w:r w:rsidR="00112EBF" w:rsidRPr="00702D90">
        <w:rPr>
          <w:sz w:val="18"/>
          <w:szCs w:val="20"/>
          <w:lang w:val="es-ES"/>
        </w:rPr>
        <w:t>emena, ograničenja i mogućnosti</w:t>
      </w:r>
    </w:p>
    <w:p w14:paraId="6504036A" w14:textId="77777777" w:rsidR="00211C2E" w:rsidRPr="00702D90" w:rsidRDefault="00112EBF" w:rsidP="00D842A3">
      <w:pPr>
        <w:pStyle w:val="NoSpacing"/>
        <w:numPr>
          <w:ilvl w:val="0"/>
          <w:numId w:val="91"/>
        </w:numPr>
        <w:rPr>
          <w:sz w:val="18"/>
          <w:szCs w:val="20"/>
          <w:lang w:val="es-ES"/>
        </w:rPr>
      </w:pPr>
      <w:r w:rsidRPr="00702D90">
        <w:rPr>
          <w:sz w:val="18"/>
          <w:szCs w:val="20"/>
          <w:lang w:val="es-ES"/>
        </w:rPr>
        <w:t>Pisanje sporazuma, etička pitanja, intervizija i supervizija</w:t>
      </w:r>
    </w:p>
    <w:p w14:paraId="6603E806" w14:textId="77777777" w:rsidR="00211C2E" w:rsidRPr="00702D90" w:rsidRDefault="00112EBF" w:rsidP="00D842A3">
      <w:pPr>
        <w:pStyle w:val="NoSpacing"/>
        <w:numPr>
          <w:ilvl w:val="0"/>
          <w:numId w:val="91"/>
        </w:numPr>
        <w:rPr>
          <w:sz w:val="18"/>
          <w:szCs w:val="20"/>
          <w:lang w:val="sr-Latn-CS"/>
        </w:rPr>
      </w:pPr>
      <w:r w:rsidRPr="00702D90">
        <w:rPr>
          <w:sz w:val="18"/>
          <w:szCs w:val="20"/>
        </w:rPr>
        <w:t>Vještine prezentovanja</w:t>
      </w:r>
    </w:p>
    <w:p w14:paraId="3EE92B4F" w14:textId="77777777" w:rsidR="007402E8" w:rsidRPr="00702D90" w:rsidRDefault="007402E8" w:rsidP="00211C2E">
      <w:pPr>
        <w:spacing w:after="0" w:line="240" w:lineRule="auto"/>
        <w:jc w:val="both"/>
        <w:rPr>
          <w:rFonts w:ascii="Verdana" w:eastAsia="Times New Roman" w:hAnsi="Verdana" w:cs="Verdana"/>
          <w:b/>
          <w:sz w:val="20"/>
          <w:szCs w:val="20"/>
          <w:lang w:val="sr-Latn-CS" w:eastAsia="de-CH"/>
        </w:rPr>
      </w:pPr>
    </w:p>
    <w:p w14:paraId="122F5C94" w14:textId="77777777" w:rsidR="00211C2E" w:rsidRPr="00702D90" w:rsidRDefault="00211C2E" w:rsidP="00211C2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7402E8"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w:t>
      </w:r>
    </w:p>
    <w:p w14:paraId="3DFF5C4D" w14:textId="77777777" w:rsidR="00211C2E" w:rsidRPr="00702D90" w:rsidRDefault="00211C2E" w:rsidP="00211C2E">
      <w:pPr>
        <w:spacing w:after="0" w:line="240" w:lineRule="auto"/>
        <w:jc w:val="both"/>
        <w:rPr>
          <w:rFonts w:ascii="Verdana" w:eastAsia="Times New Roman" w:hAnsi="Verdana" w:cs="Verdana"/>
          <w:b/>
          <w:sz w:val="12"/>
          <w:szCs w:val="20"/>
          <w:lang w:val="sr-Latn-CS" w:eastAsia="de-CH"/>
        </w:rPr>
      </w:pPr>
    </w:p>
    <w:p w14:paraId="0884DB34" w14:textId="0E78C686" w:rsidR="007402E8" w:rsidRPr="00702D90" w:rsidRDefault="00211C2E" w:rsidP="007402E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7402E8"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757EA3" w:rsidRPr="00702D90">
        <w:rPr>
          <w:rFonts w:ascii="Verdana" w:eastAsia="Times New Roman" w:hAnsi="Verdana" w:cs="Verdana"/>
          <w:sz w:val="20"/>
          <w:szCs w:val="20"/>
          <w:lang w:val="sr-Latn-CS" w:eastAsia="de-CH"/>
        </w:rPr>
        <w:t>4</w:t>
      </w:r>
      <w:r w:rsidR="007402E8" w:rsidRPr="00702D90">
        <w:rPr>
          <w:rFonts w:ascii="Verdana" w:eastAsia="Times New Roman" w:hAnsi="Verdana" w:cs="Verdana"/>
          <w:sz w:val="20"/>
          <w:szCs w:val="20"/>
          <w:lang w:val="sr-Latn-CS" w:eastAsia="de-CH"/>
        </w:rPr>
        <w:t xml:space="preserve"> dana, 32 sata</w:t>
      </w:r>
    </w:p>
    <w:p w14:paraId="68F56B44" w14:textId="77777777" w:rsidR="00AB4CA2" w:rsidRPr="00702D90" w:rsidRDefault="00AB4CA2" w:rsidP="00211C2E">
      <w:pPr>
        <w:spacing w:after="0" w:line="240" w:lineRule="auto"/>
        <w:jc w:val="both"/>
        <w:rPr>
          <w:rFonts w:ascii="Verdana" w:eastAsia="Times New Roman" w:hAnsi="Verdana" w:cs="Verdana"/>
          <w:b/>
          <w:sz w:val="12"/>
          <w:szCs w:val="20"/>
          <w:lang w:val="sr-Latn-CS" w:eastAsia="de-CH"/>
        </w:rPr>
      </w:pPr>
    </w:p>
    <w:p w14:paraId="29872692" w14:textId="1B678B72" w:rsidR="00211C2E" w:rsidRPr="00702D90" w:rsidRDefault="00211C2E" w:rsidP="00211C2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10</w:t>
      </w:r>
      <w:r w:rsidR="00757EA3" w:rsidRPr="00702D90">
        <w:rPr>
          <w:rFonts w:ascii="Verdana" w:eastAsia="Times New Roman" w:hAnsi="Verdana" w:cs="Tahoma"/>
          <w:sz w:val="20"/>
          <w:szCs w:val="20"/>
          <w:lang w:val="sr-Latn-CS" w:eastAsia="de-CH"/>
        </w:rPr>
        <w:t xml:space="preserve"> - </w:t>
      </w:r>
      <w:r w:rsidRPr="00702D90">
        <w:rPr>
          <w:rFonts w:ascii="Verdana" w:eastAsia="Times New Roman" w:hAnsi="Verdana" w:cs="Tahoma"/>
          <w:sz w:val="20"/>
          <w:szCs w:val="20"/>
          <w:lang w:val="sr-Latn-CS" w:eastAsia="de-CH"/>
        </w:rPr>
        <w:t>15</w:t>
      </w:r>
    </w:p>
    <w:p w14:paraId="12EC3DE4" w14:textId="77777777" w:rsidR="00AB4CA2" w:rsidRPr="00702D90" w:rsidRDefault="00AB4CA2" w:rsidP="00AB4CA2">
      <w:pPr>
        <w:spacing w:after="0" w:line="240" w:lineRule="auto"/>
        <w:jc w:val="both"/>
        <w:rPr>
          <w:rFonts w:ascii="Verdana" w:eastAsia="Times New Roman" w:hAnsi="Verdana" w:cs="Arial"/>
          <w:b/>
          <w:bCs/>
          <w:sz w:val="14"/>
          <w:szCs w:val="20"/>
          <w:lang w:val="sr-Latn-CS" w:eastAsia="de-CH"/>
        </w:rPr>
      </w:pPr>
    </w:p>
    <w:p w14:paraId="43ED806B" w14:textId="1965ACD3" w:rsidR="00AB4CA2" w:rsidRPr="00702D90" w:rsidRDefault="00E35AEA" w:rsidP="00757EA3">
      <w:pPr>
        <w:spacing w:after="0" w:line="240" w:lineRule="auto"/>
        <w:jc w:val="both"/>
        <w:rPr>
          <w:lang w:val="sr-Latn-CS"/>
        </w:rPr>
      </w:pPr>
      <w:r w:rsidRPr="00702D90">
        <w:rPr>
          <w:rFonts w:ascii="Verdana" w:eastAsia="Times New Roman" w:hAnsi="Verdana" w:cs="Arial"/>
          <w:b/>
          <w:bCs/>
          <w:sz w:val="20"/>
          <w:szCs w:val="20"/>
          <w:lang w:val="sr-Latn-CS" w:eastAsia="de-CH"/>
        </w:rPr>
        <w:t xml:space="preserve">Cijena po učesniku dnevno </w:t>
      </w:r>
      <w:r w:rsidR="00211C2E" w:rsidRPr="00702D90">
        <w:rPr>
          <w:rFonts w:ascii="Verdana" w:eastAsia="Times New Roman" w:hAnsi="Verdana" w:cs="Arial"/>
          <w:b/>
          <w:bCs/>
          <w:sz w:val="20"/>
          <w:szCs w:val="20"/>
          <w:lang w:val="sr-Latn-CS" w:eastAsia="de-CH"/>
        </w:rPr>
        <w:t xml:space="preserve">i šta ona uključuje: </w:t>
      </w:r>
      <w:r w:rsidRPr="00702D90">
        <w:rPr>
          <w:rFonts w:ascii="Verdana" w:eastAsia="Times New Roman" w:hAnsi="Verdana" w:cs="Tahoma"/>
          <w:sz w:val="20"/>
          <w:szCs w:val="20"/>
          <w:lang w:val="en-GB" w:eastAsia="de-CH"/>
        </w:rPr>
        <w:t>Finansiranje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programa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obezb</w:t>
      </w:r>
      <w:r w:rsidR="00211C2E" w:rsidRPr="00702D90">
        <w:rPr>
          <w:rFonts w:ascii="Verdana" w:eastAsia="Times New Roman" w:hAnsi="Verdana" w:cs="Tahoma"/>
          <w:sz w:val="20"/>
          <w:szCs w:val="20"/>
          <w:lang w:val="en-GB" w:eastAsia="de-CH"/>
        </w:rPr>
        <w:t>je</w:t>
      </w:r>
      <w:r w:rsidR="00211C2E" w:rsidRPr="00702D90">
        <w:rPr>
          <w:rFonts w:ascii="Verdana" w:eastAsia="Times New Roman" w:hAnsi="Verdana" w:cs="Tahoma"/>
          <w:sz w:val="20"/>
          <w:szCs w:val="20"/>
          <w:lang w:val="sr-Latn-CS" w:eastAsia="de-CH"/>
        </w:rPr>
        <w:t>đ</w:t>
      </w:r>
      <w:r w:rsidR="00211C2E" w:rsidRPr="00702D90">
        <w:rPr>
          <w:rFonts w:ascii="Verdana" w:eastAsia="Times New Roman" w:hAnsi="Verdana" w:cs="Tahoma"/>
          <w:sz w:val="20"/>
          <w:szCs w:val="20"/>
          <w:lang w:val="en-GB" w:eastAsia="de-CH"/>
        </w:rPr>
        <w:t>uje</w:t>
      </w:r>
      <w:r w:rsidR="00211C2E" w:rsidRPr="00702D90">
        <w:rPr>
          <w:rFonts w:ascii="Verdana" w:eastAsia="Times New Roman" w:hAnsi="Verdana" w:cs="Tahoma"/>
          <w:sz w:val="20"/>
          <w:szCs w:val="20"/>
          <w:lang w:val="sr-Latn-CS" w:eastAsia="de-CH"/>
        </w:rPr>
        <w:t xml:space="preserve"> </w:t>
      </w:r>
      <w:r w:rsidR="00211C2E" w:rsidRPr="00702D90">
        <w:rPr>
          <w:rFonts w:ascii="Verdana" w:eastAsia="Times New Roman" w:hAnsi="Verdana" w:cs="Tahoma"/>
          <w:sz w:val="20"/>
          <w:szCs w:val="20"/>
          <w:lang w:val="en-GB" w:eastAsia="de-CH"/>
        </w:rPr>
        <w:t>Centar</w:t>
      </w:r>
      <w:r w:rsidR="00211C2E" w:rsidRPr="00702D90">
        <w:rPr>
          <w:rFonts w:ascii="Verdana" w:eastAsia="Times New Roman" w:hAnsi="Verdana" w:cs="Tahoma"/>
          <w:sz w:val="20"/>
          <w:szCs w:val="20"/>
          <w:lang w:val="sr-Latn-CS" w:eastAsia="de-CH"/>
        </w:rPr>
        <w:t xml:space="preserve"> </w:t>
      </w:r>
      <w:r w:rsidR="00211C2E" w:rsidRPr="00702D90">
        <w:rPr>
          <w:rFonts w:ascii="Verdana" w:eastAsia="Times New Roman" w:hAnsi="Verdana" w:cs="Tahoma"/>
          <w:sz w:val="20"/>
          <w:szCs w:val="20"/>
          <w:lang w:val="en-GB" w:eastAsia="de-CH"/>
        </w:rPr>
        <w:t>za</w:t>
      </w:r>
      <w:r w:rsidR="00211C2E" w:rsidRPr="00702D90">
        <w:rPr>
          <w:rFonts w:ascii="Verdana" w:eastAsia="Times New Roman" w:hAnsi="Verdana" w:cs="Tahoma"/>
          <w:sz w:val="20"/>
          <w:szCs w:val="20"/>
          <w:lang w:val="sr-Latn-CS" w:eastAsia="de-CH"/>
        </w:rPr>
        <w:t xml:space="preserve"> </w:t>
      </w:r>
      <w:r w:rsidR="00211C2E" w:rsidRPr="00702D90">
        <w:rPr>
          <w:rFonts w:ascii="Verdana" w:eastAsia="Times New Roman" w:hAnsi="Verdana" w:cs="Tahoma"/>
          <w:sz w:val="20"/>
          <w:szCs w:val="20"/>
          <w:lang w:val="en-GB" w:eastAsia="de-CH"/>
        </w:rPr>
        <w:t>alternativno</w:t>
      </w:r>
      <w:r w:rsidR="00211C2E" w:rsidRPr="00702D90">
        <w:rPr>
          <w:rFonts w:ascii="Verdana" w:eastAsia="Times New Roman" w:hAnsi="Verdana" w:cs="Tahoma"/>
          <w:sz w:val="20"/>
          <w:szCs w:val="20"/>
          <w:lang w:val="sr-Latn-CS" w:eastAsia="de-CH"/>
        </w:rPr>
        <w:t xml:space="preserve"> </w:t>
      </w:r>
      <w:r w:rsidR="00211C2E" w:rsidRPr="00702D90">
        <w:rPr>
          <w:rFonts w:ascii="Verdana" w:eastAsia="Times New Roman" w:hAnsi="Verdana" w:cs="Tahoma"/>
          <w:sz w:val="20"/>
          <w:szCs w:val="20"/>
          <w:lang w:val="en-GB" w:eastAsia="de-CH"/>
        </w:rPr>
        <w:t>rje</w:t>
      </w:r>
      <w:r w:rsidR="00211C2E" w:rsidRPr="00702D90">
        <w:rPr>
          <w:rFonts w:ascii="Verdana" w:eastAsia="Times New Roman" w:hAnsi="Verdana" w:cs="Tahoma"/>
          <w:sz w:val="20"/>
          <w:szCs w:val="20"/>
          <w:lang w:val="sr-Latn-CS" w:eastAsia="de-CH"/>
        </w:rPr>
        <w:t>š</w:t>
      </w:r>
      <w:r w:rsidR="00211C2E" w:rsidRPr="00702D90">
        <w:rPr>
          <w:rFonts w:ascii="Verdana" w:eastAsia="Times New Roman" w:hAnsi="Verdana" w:cs="Tahoma"/>
          <w:sz w:val="20"/>
          <w:szCs w:val="20"/>
          <w:lang w:val="en-GB" w:eastAsia="de-CH"/>
        </w:rPr>
        <w:t>avanje</w:t>
      </w:r>
      <w:r w:rsidR="00211C2E" w:rsidRPr="00702D90">
        <w:rPr>
          <w:rFonts w:ascii="Verdana" w:eastAsia="Times New Roman" w:hAnsi="Verdana" w:cs="Tahoma"/>
          <w:sz w:val="20"/>
          <w:szCs w:val="20"/>
          <w:lang w:val="sr-Latn-CS" w:eastAsia="de-CH"/>
        </w:rPr>
        <w:t xml:space="preserve"> </w:t>
      </w:r>
      <w:r w:rsidR="00211C2E" w:rsidRPr="00702D90">
        <w:rPr>
          <w:rFonts w:ascii="Verdana" w:eastAsia="Times New Roman" w:hAnsi="Verdana" w:cs="Tahoma"/>
          <w:sz w:val="20"/>
          <w:szCs w:val="20"/>
          <w:lang w:val="en-GB" w:eastAsia="de-CH"/>
        </w:rPr>
        <w:t>sporova</w:t>
      </w:r>
      <w:r w:rsidR="00211C2E" w:rsidRPr="00702D90">
        <w:rPr>
          <w:rFonts w:ascii="Verdana" w:eastAsia="Times New Roman" w:hAnsi="Verdana" w:cs="Tahoma"/>
          <w:sz w:val="20"/>
          <w:szCs w:val="20"/>
          <w:lang w:val="sr-Latn-CS" w:eastAsia="de-CH"/>
        </w:rPr>
        <w:t xml:space="preserve"> </w:t>
      </w:r>
      <w:r w:rsidR="00211C2E" w:rsidRPr="00702D90">
        <w:rPr>
          <w:rFonts w:ascii="Verdana" w:eastAsia="Times New Roman" w:hAnsi="Verdana" w:cs="Tahoma"/>
          <w:sz w:val="20"/>
          <w:szCs w:val="20"/>
          <w:lang w:val="en-GB" w:eastAsia="de-CH"/>
        </w:rPr>
        <w:t>Crne</w:t>
      </w:r>
      <w:r w:rsidR="00211C2E" w:rsidRPr="00702D90">
        <w:rPr>
          <w:rFonts w:ascii="Verdana" w:eastAsia="Times New Roman" w:hAnsi="Verdana" w:cs="Tahoma"/>
          <w:sz w:val="20"/>
          <w:szCs w:val="20"/>
          <w:lang w:val="sr-Latn-CS" w:eastAsia="de-CH"/>
        </w:rPr>
        <w:t xml:space="preserve"> </w:t>
      </w:r>
      <w:r w:rsidR="00211C2E" w:rsidRPr="00702D90">
        <w:rPr>
          <w:rFonts w:ascii="Verdana" w:eastAsia="Times New Roman" w:hAnsi="Verdana" w:cs="Tahoma"/>
          <w:sz w:val="20"/>
          <w:szCs w:val="20"/>
          <w:lang w:val="en-GB" w:eastAsia="de-CH"/>
        </w:rPr>
        <w:t>Gore</w:t>
      </w:r>
      <w:r w:rsidR="00211C2E" w:rsidRPr="00702D90">
        <w:rPr>
          <w:rFonts w:ascii="Verdana" w:eastAsia="Times New Roman" w:hAnsi="Verdana" w:cs="Tahoma"/>
          <w:sz w:val="20"/>
          <w:szCs w:val="20"/>
          <w:lang w:val="sr-Latn-CS" w:eastAsia="de-CH"/>
        </w:rPr>
        <w:t xml:space="preserve"> </w:t>
      </w:r>
      <w:r w:rsidR="00211C2E" w:rsidRPr="00702D90">
        <w:rPr>
          <w:rFonts w:ascii="Verdana" w:eastAsia="Times New Roman" w:hAnsi="Verdana" w:cs="Tahoma"/>
          <w:sz w:val="20"/>
          <w:szCs w:val="20"/>
          <w:lang w:val="en-GB" w:eastAsia="de-CH"/>
        </w:rPr>
        <w:t>u</w:t>
      </w:r>
      <w:r w:rsidR="00211C2E" w:rsidRPr="00702D90">
        <w:rPr>
          <w:rFonts w:ascii="Verdana" w:eastAsia="Times New Roman" w:hAnsi="Verdana" w:cs="Tahoma"/>
          <w:sz w:val="20"/>
          <w:szCs w:val="20"/>
          <w:lang w:val="sr-Latn-CS" w:eastAsia="de-CH"/>
        </w:rPr>
        <w:t xml:space="preserve"> </w:t>
      </w:r>
      <w:r w:rsidR="00211C2E" w:rsidRPr="00702D90">
        <w:rPr>
          <w:rFonts w:ascii="Verdana" w:eastAsia="Times New Roman" w:hAnsi="Verdana" w:cs="Tahoma"/>
          <w:sz w:val="20"/>
          <w:szCs w:val="20"/>
          <w:lang w:val="en-GB" w:eastAsia="de-CH"/>
        </w:rPr>
        <w:t>skladu</w:t>
      </w:r>
      <w:r w:rsidR="00211C2E" w:rsidRPr="00702D90">
        <w:rPr>
          <w:rFonts w:ascii="Verdana" w:eastAsia="Times New Roman" w:hAnsi="Verdana" w:cs="Tahoma"/>
          <w:sz w:val="20"/>
          <w:szCs w:val="20"/>
          <w:lang w:val="sr-Latn-CS" w:eastAsia="de-CH"/>
        </w:rPr>
        <w:t xml:space="preserve"> </w:t>
      </w:r>
      <w:r w:rsidR="00211C2E" w:rsidRPr="00702D90">
        <w:rPr>
          <w:rFonts w:ascii="Verdana" w:eastAsia="Times New Roman" w:hAnsi="Verdana" w:cs="Tahoma"/>
          <w:sz w:val="20"/>
          <w:szCs w:val="20"/>
          <w:lang w:val="en-GB" w:eastAsia="de-CH"/>
        </w:rPr>
        <w:t>sa</w:t>
      </w:r>
      <w:r w:rsidR="00211C2E" w:rsidRPr="00702D90">
        <w:rPr>
          <w:rFonts w:ascii="Verdana" w:eastAsia="Times New Roman" w:hAnsi="Verdana" w:cs="Tahoma"/>
          <w:sz w:val="20"/>
          <w:szCs w:val="20"/>
          <w:lang w:val="sr-Latn-CS" w:eastAsia="de-CH"/>
        </w:rPr>
        <w:t xml:space="preserve"> </w:t>
      </w:r>
      <w:r w:rsidR="00211C2E" w:rsidRPr="00702D90">
        <w:rPr>
          <w:rFonts w:ascii="Verdana" w:eastAsia="Times New Roman" w:hAnsi="Verdana" w:cs="Tahoma"/>
          <w:sz w:val="20"/>
          <w:szCs w:val="20"/>
          <w:lang w:val="en-GB" w:eastAsia="de-CH"/>
        </w:rPr>
        <w:t>mogu</w:t>
      </w:r>
      <w:r w:rsidR="00211C2E" w:rsidRPr="00702D90">
        <w:rPr>
          <w:rFonts w:ascii="Verdana" w:eastAsia="Times New Roman" w:hAnsi="Verdana" w:cs="Tahoma"/>
          <w:sz w:val="20"/>
          <w:szCs w:val="20"/>
          <w:lang w:val="sr-Latn-CS" w:eastAsia="de-CH"/>
        </w:rPr>
        <w:t>ć</w:t>
      </w:r>
      <w:r w:rsidR="00211C2E" w:rsidRPr="00702D90">
        <w:rPr>
          <w:rFonts w:ascii="Verdana" w:eastAsia="Times New Roman" w:hAnsi="Verdana" w:cs="Tahoma"/>
          <w:sz w:val="20"/>
          <w:szCs w:val="20"/>
          <w:lang w:val="en-GB" w:eastAsia="de-CH"/>
        </w:rPr>
        <w:t>nostima</w:t>
      </w:r>
      <w:r w:rsidR="00112EBF" w:rsidRPr="00702D90">
        <w:rPr>
          <w:rFonts w:ascii="Verdana" w:eastAsia="Times New Roman" w:hAnsi="Verdana" w:cs="Tahoma"/>
          <w:sz w:val="20"/>
          <w:szCs w:val="20"/>
          <w:lang w:val="sr-Latn-CS" w:eastAsia="de-CH"/>
        </w:rPr>
        <w:t>.</w:t>
      </w:r>
      <w:r w:rsidR="00AB4CA2" w:rsidRPr="00702D90">
        <w:rPr>
          <w:lang w:val="sr-Latn-CS"/>
        </w:rPr>
        <w:br w:type="page"/>
      </w:r>
    </w:p>
    <w:tbl>
      <w:tblPr>
        <w:tblStyle w:val="TableGrid"/>
        <w:tblW w:w="0" w:type="auto"/>
        <w:tblLook w:val="04A0" w:firstRow="1" w:lastRow="0" w:firstColumn="1" w:lastColumn="0" w:noHBand="0" w:noVBand="1"/>
      </w:tblPr>
      <w:tblGrid>
        <w:gridCol w:w="9062"/>
      </w:tblGrid>
      <w:tr w:rsidR="00A97CC0" w:rsidRPr="00702D90" w14:paraId="58E5ED26" w14:textId="77777777" w:rsidTr="0048716B">
        <w:trPr>
          <w:trHeight w:val="694"/>
        </w:trPr>
        <w:tc>
          <w:tcPr>
            <w:tcW w:w="9062" w:type="dxa"/>
            <w:shd w:val="clear" w:color="auto" w:fill="FBE4D5" w:themeFill="accent2" w:themeFillTint="33"/>
            <w:vAlign w:val="center"/>
          </w:tcPr>
          <w:p w14:paraId="1CB81CE4" w14:textId="5A615F7F" w:rsidR="00D743FA" w:rsidRPr="00702D90" w:rsidRDefault="00963B57" w:rsidP="003628A9">
            <w:pPr>
              <w:jc w:val="center"/>
              <w:rPr>
                <w:rFonts w:ascii="Verdana" w:eastAsia="Times New Roman" w:hAnsi="Verdana" w:cs="Arial"/>
                <w:b/>
                <w:bCs/>
                <w:iCs/>
                <w:lang w:val="sr-Latn-CS" w:eastAsia="de-CH"/>
              </w:rPr>
            </w:pPr>
            <w:r w:rsidRPr="00702D90">
              <w:rPr>
                <w:rFonts w:ascii="Verdana" w:hAnsi="Verdana" w:cs="Tahoma"/>
                <w:b/>
                <w:bCs/>
                <w:iCs/>
                <w:lang w:val="pl-PL"/>
              </w:rPr>
              <w:lastRenderedPageBreak/>
              <w:t>125</w:t>
            </w:r>
            <w:r w:rsidR="00253302" w:rsidRPr="00702D90">
              <w:rPr>
                <w:rFonts w:ascii="Verdana" w:hAnsi="Verdana" w:cs="Tahoma"/>
                <w:b/>
                <w:bCs/>
                <w:iCs/>
                <w:lang w:val="pl-PL"/>
              </w:rPr>
              <w:t xml:space="preserve">. </w:t>
            </w:r>
            <w:r w:rsidR="003628A9" w:rsidRPr="00702D90">
              <w:rPr>
                <w:rFonts w:ascii="Verdana" w:eastAsia="Times New Roman" w:hAnsi="Verdana" w:cs="Arial"/>
                <w:b/>
                <w:bCs/>
                <w:iCs/>
                <w:lang w:val="es-ES" w:eastAsia="de-CH"/>
              </w:rPr>
              <w:t>U</w:t>
            </w:r>
            <w:r w:rsidR="003628A9" w:rsidRPr="00702D90">
              <w:rPr>
                <w:rFonts w:ascii="Verdana" w:eastAsia="Times New Roman" w:hAnsi="Verdana" w:cs="Arial"/>
                <w:b/>
                <w:bCs/>
                <w:iCs/>
                <w:lang w:val="sr-Latn-CS" w:eastAsia="de-CH"/>
              </w:rPr>
              <w:t>Č</w:t>
            </w:r>
            <w:r w:rsidR="003628A9" w:rsidRPr="00702D90">
              <w:rPr>
                <w:rFonts w:ascii="Verdana" w:eastAsia="Times New Roman" w:hAnsi="Verdana" w:cs="Arial"/>
                <w:b/>
                <w:bCs/>
                <w:iCs/>
                <w:lang w:val="es-ES" w:eastAsia="de-CH"/>
              </w:rPr>
              <w:t>ITI</w:t>
            </w:r>
            <w:r w:rsidR="003628A9" w:rsidRPr="00702D90">
              <w:rPr>
                <w:rFonts w:ascii="Verdana" w:eastAsia="Times New Roman" w:hAnsi="Verdana" w:cs="Arial"/>
                <w:b/>
                <w:bCs/>
                <w:iCs/>
                <w:lang w:val="sr-Latn-CS" w:eastAsia="de-CH"/>
              </w:rPr>
              <w:t xml:space="preserve"> </w:t>
            </w:r>
            <w:r w:rsidR="003628A9" w:rsidRPr="00702D90">
              <w:rPr>
                <w:rFonts w:ascii="Verdana" w:eastAsia="Times New Roman" w:hAnsi="Verdana" w:cs="Arial"/>
                <w:b/>
                <w:bCs/>
                <w:iCs/>
                <w:lang w:val="es-ES" w:eastAsia="de-CH"/>
              </w:rPr>
              <w:t>KAKO</w:t>
            </w:r>
            <w:r w:rsidR="003628A9" w:rsidRPr="00702D90">
              <w:rPr>
                <w:rFonts w:ascii="Verdana" w:eastAsia="Times New Roman" w:hAnsi="Verdana" w:cs="Arial"/>
                <w:b/>
                <w:bCs/>
                <w:iCs/>
                <w:lang w:val="sr-Latn-CS" w:eastAsia="de-CH"/>
              </w:rPr>
              <w:t xml:space="preserve"> Ž</w:t>
            </w:r>
            <w:r w:rsidR="003628A9" w:rsidRPr="00702D90">
              <w:rPr>
                <w:rFonts w:ascii="Verdana" w:eastAsia="Times New Roman" w:hAnsi="Verdana" w:cs="Arial"/>
                <w:b/>
                <w:bCs/>
                <w:iCs/>
                <w:lang w:val="es-ES" w:eastAsia="de-CH"/>
              </w:rPr>
              <w:t>IVJETI</w:t>
            </w:r>
            <w:r w:rsidR="003628A9" w:rsidRPr="00702D90">
              <w:rPr>
                <w:rFonts w:ascii="Verdana" w:eastAsia="Times New Roman" w:hAnsi="Verdana" w:cs="Arial"/>
                <w:b/>
                <w:bCs/>
                <w:iCs/>
                <w:lang w:val="sr-Latn-CS" w:eastAsia="de-CH"/>
              </w:rPr>
              <w:t xml:space="preserve"> </w:t>
            </w:r>
            <w:r w:rsidR="003628A9" w:rsidRPr="00702D90">
              <w:rPr>
                <w:rFonts w:ascii="Verdana" w:eastAsia="Times New Roman" w:hAnsi="Verdana" w:cs="Arial"/>
                <w:b/>
                <w:bCs/>
                <w:iCs/>
                <w:lang w:val="es-ES" w:eastAsia="de-CH"/>
              </w:rPr>
              <w:t>ZAJEDNO</w:t>
            </w:r>
            <w:r w:rsidR="003628A9" w:rsidRPr="00702D90">
              <w:rPr>
                <w:rFonts w:ascii="Verdana" w:eastAsia="Times New Roman" w:hAnsi="Verdana" w:cs="Arial"/>
                <w:b/>
                <w:bCs/>
                <w:iCs/>
                <w:lang w:val="sr-Latn-CS" w:eastAsia="de-CH"/>
              </w:rPr>
              <w:t xml:space="preserve"> – </w:t>
            </w:r>
          </w:p>
          <w:p w14:paraId="3852BB3D" w14:textId="2B314887" w:rsidR="00A97CC0" w:rsidRPr="00702D90" w:rsidRDefault="003628A9" w:rsidP="003628A9">
            <w:pPr>
              <w:jc w:val="center"/>
              <w:rPr>
                <w:rFonts w:ascii="Verdana" w:hAnsi="Verdana" w:cs="Tahoma"/>
                <w:b/>
                <w:bCs/>
                <w:iCs/>
                <w:lang w:val="pl-PL"/>
              </w:rPr>
            </w:pPr>
            <w:r w:rsidRPr="00702D90">
              <w:rPr>
                <w:rFonts w:ascii="Verdana" w:eastAsia="Times New Roman" w:hAnsi="Verdana" w:cs="Arial"/>
                <w:b/>
                <w:bCs/>
                <w:iCs/>
                <w:lang w:val="es-ES" w:eastAsia="de-CH"/>
              </w:rPr>
              <w:t>PREVENCIJA</w:t>
            </w:r>
            <w:r w:rsidRPr="00702D90">
              <w:rPr>
                <w:rFonts w:ascii="Verdana" w:eastAsia="Times New Roman" w:hAnsi="Verdana" w:cs="Arial"/>
                <w:b/>
                <w:bCs/>
                <w:iCs/>
                <w:lang w:val="sr-Latn-CS" w:eastAsia="de-CH"/>
              </w:rPr>
              <w:t xml:space="preserve"> </w:t>
            </w:r>
            <w:r w:rsidRPr="00702D90">
              <w:rPr>
                <w:rFonts w:ascii="Verdana" w:eastAsia="Times New Roman" w:hAnsi="Verdana" w:cs="Arial"/>
                <w:b/>
                <w:bCs/>
                <w:iCs/>
                <w:lang w:val="es-ES" w:eastAsia="de-CH"/>
              </w:rPr>
              <w:t>NASILJA</w:t>
            </w:r>
            <w:r w:rsidRPr="00702D90">
              <w:rPr>
                <w:rFonts w:ascii="Verdana" w:eastAsia="Times New Roman" w:hAnsi="Verdana" w:cs="Arial"/>
                <w:b/>
                <w:bCs/>
                <w:iCs/>
                <w:lang w:val="sr-Latn-CS" w:eastAsia="de-CH"/>
              </w:rPr>
              <w:t xml:space="preserve"> </w:t>
            </w:r>
            <w:r w:rsidRPr="00702D90">
              <w:rPr>
                <w:rFonts w:ascii="Verdana" w:eastAsia="Times New Roman" w:hAnsi="Verdana" w:cs="Arial"/>
                <w:b/>
                <w:bCs/>
                <w:iCs/>
                <w:lang w:val="es-ES" w:eastAsia="de-CH"/>
              </w:rPr>
              <w:t>U</w:t>
            </w:r>
            <w:r w:rsidRPr="00702D90">
              <w:rPr>
                <w:rFonts w:ascii="Verdana" w:eastAsia="Times New Roman" w:hAnsi="Verdana" w:cs="Arial"/>
                <w:b/>
                <w:bCs/>
                <w:iCs/>
                <w:lang w:val="sr-Latn-CS" w:eastAsia="de-CH"/>
              </w:rPr>
              <w:t xml:space="preserve"> Š</w:t>
            </w:r>
            <w:r w:rsidRPr="00702D90">
              <w:rPr>
                <w:rFonts w:ascii="Verdana" w:eastAsia="Times New Roman" w:hAnsi="Verdana" w:cs="Arial"/>
                <w:b/>
                <w:bCs/>
                <w:iCs/>
                <w:lang w:val="es-ES" w:eastAsia="de-CH"/>
              </w:rPr>
              <w:t>KOLAMA</w:t>
            </w:r>
          </w:p>
        </w:tc>
      </w:tr>
    </w:tbl>
    <w:p w14:paraId="07C7AA6B" w14:textId="77777777" w:rsidR="00A97CC0" w:rsidRPr="00702D90" w:rsidRDefault="00A97CC0" w:rsidP="00A97CC0">
      <w:pPr>
        <w:spacing w:after="0" w:line="240" w:lineRule="auto"/>
        <w:rPr>
          <w:rFonts w:ascii="Verdana" w:hAnsi="Verdana" w:cs="Tahoma"/>
          <w:sz w:val="20"/>
          <w:szCs w:val="20"/>
          <w:lang w:val="pl-PL"/>
        </w:rPr>
      </w:pPr>
    </w:p>
    <w:p w14:paraId="63A77A6F" w14:textId="77777777" w:rsidR="003628A9" w:rsidRPr="00702D90" w:rsidRDefault="003628A9" w:rsidP="003628A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 xml:space="preserve">mr Sava Kovačević </w:t>
      </w:r>
    </w:p>
    <w:p w14:paraId="2B10E3D2" w14:textId="6F016CF9" w:rsidR="003628A9" w:rsidRPr="00702D90" w:rsidRDefault="003628A9" w:rsidP="003628A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Arial"/>
          <w:sz w:val="20"/>
          <w:szCs w:val="20"/>
          <w:lang w:val="en-GB" w:eastAsia="de-CH"/>
        </w:rPr>
        <w:t>mr Sava Kovačević</w:t>
      </w:r>
    </w:p>
    <w:p w14:paraId="4200AD8E" w14:textId="77777777" w:rsidR="003628A9" w:rsidRPr="00702D90" w:rsidRDefault="003628A9" w:rsidP="003628A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54" w:history="1">
        <w:r w:rsidRPr="00702D90">
          <w:rPr>
            <w:rFonts w:ascii="Verdana" w:eastAsia="Times New Roman" w:hAnsi="Verdana" w:cs="Verdana"/>
            <w:sz w:val="20"/>
            <w:szCs w:val="20"/>
            <w:lang w:val="sr-Latn-CS" w:eastAsia="de-CH"/>
          </w:rPr>
          <w:t>kovacevic.sava@gmail.com</w:t>
        </w:r>
      </w:hyperlink>
      <w:r w:rsidRPr="00702D90">
        <w:rPr>
          <w:rFonts w:ascii="Verdana" w:eastAsia="Times New Roman" w:hAnsi="Verdana" w:cs="Verdana"/>
          <w:sz w:val="20"/>
          <w:szCs w:val="20"/>
          <w:lang w:val="sr-Latn-CS" w:eastAsia="de-CH"/>
        </w:rPr>
        <w:t xml:space="preserve"> </w:t>
      </w:r>
    </w:p>
    <w:p w14:paraId="2F0EF841" w14:textId="77777777" w:rsidR="003628A9" w:rsidRPr="00702D90" w:rsidRDefault="003628A9" w:rsidP="003628A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069 433 868</w:t>
      </w:r>
    </w:p>
    <w:p w14:paraId="6C569D04" w14:textId="77777777" w:rsidR="003628A9" w:rsidRPr="00702D90" w:rsidRDefault="003628A9" w:rsidP="003628A9">
      <w:pPr>
        <w:spacing w:after="0" w:line="240" w:lineRule="auto"/>
        <w:jc w:val="both"/>
        <w:rPr>
          <w:rFonts w:ascii="Verdana" w:eastAsia="Times New Roman" w:hAnsi="Verdana" w:cs="Arial"/>
          <w:sz w:val="20"/>
          <w:szCs w:val="20"/>
          <w:lang w:val="sr-Latn-CS" w:eastAsia="de-CH"/>
        </w:rPr>
      </w:pPr>
    </w:p>
    <w:p w14:paraId="51D2A6A0" w14:textId="6D75B02C" w:rsidR="003628A9" w:rsidRPr="00702D90" w:rsidRDefault="00FA4F3F" w:rsidP="003628A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3628A9" w:rsidRPr="00702D90">
        <w:rPr>
          <w:rFonts w:ascii="Verdana" w:eastAsia="Times New Roman" w:hAnsi="Verdana" w:cs="Verdana"/>
          <w:b/>
          <w:sz w:val="20"/>
          <w:szCs w:val="20"/>
          <w:lang w:val="sr-Latn-CS" w:eastAsia="de-CH"/>
        </w:rPr>
        <w:t xml:space="preserve">: </w:t>
      </w:r>
      <w:r w:rsidR="003628A9" w:rsidRPr="00702D90">
        <w:rPr>
          <w:rFonts w:ascii="Verdana" w:eastAsia="Times New Roman" w:hAnsi="Verdana" w:cs="Arial"/>
          <w:sz w:val="20"/>
          <w:szCs w:val="20"/>
          <w:lang w:val="es-ES" w:eastAsia="de-CH"/>
        </w:rPr>
        <w:t>Razvijanje</w:t>
      </w:r>
      <w:r w:rsidR="003628A9" w:rsidRPr="00702D90">
        <w:rPr>
          <w:rFonts w:ascii="Verdana" w:eastAsia="Times New Roman" w:hAnsi="Verdana" w:cs="Arial"/>
          <w:sz w:val="20"/>
          <w:szCs w:val="20"/>
          <w:lang w:val="sr-Latn-CS" w:eastAsia="de-CH"/>
        </w:rPr>
        <w:t xml:space="preserve"> </w:t>
      </w:r>
      <w:r w:rsidR="003628A9" w:rsidRPr="00702D90">
        <w:rPr>
          <w:rFonts w:ascii="Verdana" w:eastAsia="Times New Roman" w:hAnsi="Verdana" w:cs="Arial"/>
          <w:sz w:val="20"/>
          <w:szCs w:val="20"/>
          <w:lang w:val="es-ES" w:eastAsia="de-CH"/>
        </w:rPr>
        <w:t>mehanizama</w:t>
      </w:r>
      <w:r w:rsidR="003628A9" w:rsidRPr="00702D90">
        <w:rPr>
          <w:rFonts w:ascii="Verdana" w:eastAsia="Times New Roman" w:hAnsi="Verdana" w:cs="Arial"/>
          <w:sz w:val="20"/>
          <w:szCs w:val="20"/>
          <w:lang w:val="sr-Latn-CS" w:eastAsia="de-CH"/>
        </w:rPr>
        <w:t xml:space="preserve"> </w:t>
      </w:r>
      <w:r w:rsidR="003628A9" w:rsidRPr="00702D90">
        <w:rPr>
          <w:rFonts w:ascii="Verdana" w:eastAsia="Times New Roman" w:hAnsi="Verdana" w:cs="Arial"/>
          <w:sz w:val="20"/>
          <w:szCs w:val="20"/>
          <w:lang w:val="es-ES" w:eastAsia="de-CH"/>
        </w:rPr>
        <w:t>za</w:t>
      </w:r>
      <w:r w:rsidR="003628A9" w:rsidRPr="00702D90">
        <w:rPr>
          <w:rFonts w:ascii="Verdana" w:eastAsia="Times New Roman" w:hAnsi="Verdana" w:cs="Arial"/>
          <w:sz w:val="20"/>
          <w:szCs w:val="20"/>
          <w:lang w:val="sr-Latn-CS" w:eastAsia="de-CH"/>
        </w:rPr>
        <w:t xml:space="preserve"> </w:t>
      </w:r>
      <w:r w:rsidR="003628A9" w:rsidRPr="00702D90">
        <w:rPr>
          <w:rFonts w:ascii="Verdana" w:eastAsia="Times New Roman" w:hAnsi="Verdana" w:cs="Arial"/>
          <w:sz w:val="20"/>
          <w:szCs w:val="20"/>
          <w:lang w:val="es-ES" w:eastAsia="de-CH"/>
        </w:rPr>
        <w:t>prevenciju</w:t>
      </w:r>
      <w:r w:rsidR="003628A9" w:rsidRPr="00702D90">
        <w:rPr>
          <w:rFonts w:ascii="Verdana" w:eastAsia="Times New Roman" w:hAnsi="Verdana" w:cs="Arial"/>
          <w:sz w:val="20"/>
          <w:szCs w:val="20"/>
          <w:lang w:val="sr-Latn-CS" w:eastAsia="de-CH"/>
        </w:rPr>
        <w:t xml:space="preserve"> </w:t>
      </w:r>
      <w:r w:rsidR="003628A9" w:rsidRPr="00702D90">
        <w:rPr>
          <w:rFonts w:ascii="Verdana" w:eastAsia="Times New Roman" w:hAnsi="Verdana" w:cs="Arial"/>
          <w:sz w:val="20"/>
          <w:szCs w:val="20"/>
          <w:lang w:val="es-ES" w:eastAsia="de-CH"/>
        </w:rPr>
        <w:t>nasilja</w:t>
      </w:r>
      <w:r w:rsidR="003628A9" w:rsidRPr="00702D90">
        <w:rPr>
          <w:rFonts w:ascii="Verdana" w:eastAsia="Times New Roman" w:hAnsi="Verdana" w:cs="Arial"/>
          <w:sz w:val="20"/>
          <w:szCs w:val="20"/>
          <w:lang w:val="sr-Latn-CS" w:eastAsia="de-CH"/>
        </w:rPr>
        <w:t xml:space="preserve"> </w:t>
      </w:r>
      <w:r w:rsidR="003628A9" w:rsidRPr="00702D90">
        <w:rPr>
          <w:rFonts w:ascii="Verdana" w:eastAsia="Times New Roman" w:hAnsi="Verdana" w:cs="Arial"/>
          <w:sz w:val="20"/>
          <w:szCs w:val="20"/>
          <w:lang w:val="es-ES" w:eastAsia="de-CH"/>
        </w:rPr>
        <w:t>u</w:t>
      </w:r>
      <w:r w:rsidR="003628A9" w:rsidRPr="00702D90">
        <w:rPr>
          <w:rFonts w:ascii="Verdana" w:eastAsia="Times New Roman" w:hAnsi="Verdana" w:cs="Arial"/>
          <w:sz w:val="20"/>
          <w:szCs w:val="20"/>
          <w:lang w:val="sr-Latn-CS" w:eastAsia="de-CH"/>
        </w:rPr>
        <w:t xml:space="preserve"> š</w:t>
      </w:r>
      <w:r w:rsidR="003628A9" w:rsidRPr="00702D90">
        <w:rPr>
          <w:rFonts w:ascii="Verdana" w:eastAsia="Times New Roman" w:hAnsi="Verdana" w:cs="Arial"/>
          <w:sz w:val="20"/>
          <w:szCs w:val="20"/>
          <w:lang w:val="es-ES" w:eastAsia="de-CH"/>
        </w:rPr>
        <w:t>kolama</w:t>
      </w:r>
      <w:r w:rsidR="003628A9" w:rsidRPr="00702D90">
        <w:rPr>
          <w:rFonts w:ascii="Verdana" w:eastAsia="Times New Roman" w:hAnsi="Verdana" w:cs="Arial"/>
          <w:sz w:val="20"/>
          <w:szCs w:val="20"/>
          <w:lang w:val="sr-Latn-CS" w:eastAsia="de-CH"/>
        </w:rPr>
        <w:t xml:space="preserve"> </w:t>
      </w:r>
      <w:r w:rsidR="003628A9" w:rsidRPr="00702D90">
        <w:rPr>
          <w:rFonts w:ascii="Verdana" w:eastAsia="Times New Roman" w:hAnsi="Verdana" w:cs="Arial"/>
          <w:sz w:val="20"/>
          <w:szCs w:val="20"/>
          <w:lang w:val="es-ES" w:eastAsia="de-CH"/>
        </w:rPr>
        <w:t>promovi</w:t>
      </w:r>
      <w:r w:rsidR="003628A9" w:rsidRPr="00702D90">
        <w:rPr>
          <w:rFonts w:ascii="Verdana" w:eastAsia="Times New Roman" w:hAnsi="Verdana" w:cs="Arial"/>
          <w:sz w:val="20"/>
          <w:szCs w:val="20"/>
          <w:lang w:val="sr-Latn-CS" w:eastAsia="de-CH"/>
        </w:rPr>
        <w:t>š</w:t>
      </w:r>
      <w:r w:rsidR="003628A9" w:rsidRPr="00702D90">
        <w:rPr>
          <w:rFonts w:ascii="Verdana" w:eastAsia="Times New Roman" w:hAnsi="Verdana" w:cs="Arial"/>
          <w:sz w:val="20"/>
          <w:szCs w:val="20"/>
          <w:lang w:val="es-ES" w:eastAsia="de-CH"/>
        </w:rPr>
        <w:t>u</w:t>
      </w:r>
      <w:r w:rsidR="003628A9" w:rsidRPr="00702D90">
        <w:rPr>
          <w:rFonts w:ascii="Verdana" w:eastAsia="Times New Roman" w:hAnsi="Verdana" w:cs="Arial"/>
          <w:sz w:val="20"/>
          <w:szCs w:val="20"/>
          <w:lang w:val="sr-Latn-CS" w:eastAsia="de-CH"/>
        </w:rPr>
        <w:t>ć</w:t>
      </w:r>
      <w:r w:rsidR="003628A9" w:rsidRPr="00702D90">
        <w:rPr>
          <w:rFonts w:ascii="Verdana" w:eastAsia="Times New Roman" w:hAnsi="Verdana" w:cs="Arial"/>
          <w:sz w:val="20"/>
          <w:szCs w:val="20"/>
          <w:lang w:val="es-ES" w:eastAsia="de-CH"/>
        </w:rPr>
        <w:t>i</w:t>
      </w:r>
      <w:r w:rsidR="003628A9" w:rsidRPr="00702D90">
        <w:rPr>
          <w:rFonts w:ascii="Verdana" w:eastAsia="Times New Roman" w:hAnsi="Verdana" w:cs="Arial"/>
          <w:sz w:val="20"/>
          <w:szCs w:val="20"/>
          <w:lang w:val="sr-Latn-CS" w:eastAsia="de-CH"/>
        </w:rPr>
        <w:t xml:space="preserve"> </w:t>
      </w:r>
      <w:r w:rsidR="003628A9" w:rsidRPr="00702D90">
        <w:rPr>
          <w:rFonts w:ascii="Verdana" w:eastAsia="Times New Roman" w:hAnsi="Verdana" w:cs="Arial"/>
          <w:sz w:val="20"/>
          <w:szCs w:val="20"/>
          <w:lang w:val="es-ES" w:eastAsia="de-CH"/>
        </w:rPr>
        <w:t>alteranativniji</w:t>
      </w:r>
      <w:r w:rsidR="003628A9" w:rsidRPr="00702D90">
        <w:rPr>
          <w:rFonts w:ascii="Verdana" w:eastAsia="Times New Roman" w:hAnsi="Verdana" w:cs="Arial"/>
          <w:sz w:val="20"/>
          <w:szCs w:val="20"/>
          <w:lang w:val="sr-Latn-CS" w:eastAsia="de-CH"/>
        </w:rPr>
        <w:t xml:space="preserve"> </w:t>
      </w:r>
      <w:r w:rsidR="003628A9" w:rsidRPr="00702D90">
        <w:rPr>
          <w:rFonts w:ascii="Verdana" w:eastAsia="Times New Roman" w:hAnsi="Verdana" w:cs="Arial"/>
          <w:sz w:val="20"/>
          <w:szCs w:val="20"/>
          <w:lang w:val="es-ES" w:eastAsia="de-CH"/>
        </w:rPr>
        <w:t>pristup</w:t>
      </w:r>
      <w:r w:rsidR="003628A9" w:rsidRPr="00702D90">
        <w:rPr>
          <w:rFonts w:ascii="Verdana" w:eastAsia="Times New Roman" w:hAnsi="Verdana" w:cs="Arial"/>
          <w:sz w:val="20"/>
          <w:szCs w:val="20"/>
          <w:lang w:val="sr-Latn-CS" w:eastAsia="de-CH"/>
        </w:rPr>
        <w:t xml:space="preserve"> </w:t>
      </w:r>
      <w:r w:rsidR="003628A9" w:rsidRPr="00702D90">
        <w:rPr>
          <w:rFonts w:ascii="Verdana" w:eastAsia="Times New Roman" w:hAnsi="Verdana" w:cs="Arial"/>
          <w:sz w:val="20"/>
          <w:szCs w:val="20"/>
          <w:lang w:val="es-ES" w:eastAsia="de-CH"/>
        </w:rPr>
        <w:t>rje</w:t>
      </w:r>
      <w:r w:rsidR="003628A9" w:rsidRPr="00702D90">
        <w:rPr>
          <w:rFonts w:ascii="Verdana" w:eastAsia="Times New Roman" w:hAnsi="Verdana" w:cs="Arial"/>
          <w:sz w:val="20"/>
          <w:szCs w:val="20"/>
          <w:lang w:val="sr-Latn-CS" w:eastAsia="de-CH"/>
        </w:rPr>
        <w:t>š</w:t>
      </w:r>
      <w:r w:rsidR="003628A9" w:rsidRPr="00702D90">
        <w:rPr>
          <w:rFonts w:ascii="Verdana" w:eastAsia="Times New Roman" w:hAnsi="Verdana" w:cs="Arial"/>
          <w:sz w:val="20"/>
          <w:szCs w:val="20"/>
          <w:lang w:val="es-ES" w:eastAsia="de-CH"/>
        </w:rPr>
        <w:t>avanju</w:t>
      </w:r>
      <w:r w:rsidR="003628A9" w:rsidRPr="00702D90">
        <w:rPr>
          <w:rFonts w:ascii="Verdana" w:eastAsia="Times New Roman" w:hAnsi="Verdana" w:cs="Arial"/>
          <w:sz w:val="20"/>
          <w:szCs w:val="20"/>
          <w:lang w:val="sr-Latn-CS" w:eastAsia="de-CH"/>
        </w:rPr>
        <w:t xml:space="preserve"> </w:t>
      </w:r>
      <w:r w:rsidR="003628A9" w:rsidRPr="00702D90">
        <w:rPr>
          <w:rFonts w:ascii="Verdana" w:eastAsia="Times New Roman" w:hAnsi="Verdana" w:cs="Arial"/>
          <w:sz w:val="20"/>
          <w:szCs w:val="20"/>
          <w:lang w:val="es-ES" w:eastAsia="de-CH"/>
        </w:rPr>
        <w:t>problema</w:t>
      </w:r>
      <w:r w:rsidR="003628A9" w:rsidRPr="00702D90">
        <w:rPr>
          <w:rFonts w:ascii="Verdana" w:eastAsia="Times New Roman" w:hAnsi="Verdana" w:cs="Arial"/>
          <w:sz w:val="20"/>
          <w:szCs w:val="20"/>
          <w:lang w:val="sr-Latn-CS" w:eastAsia="de-CH"/>
        </w:rPr>
        <w:t>.</w:t>
      </w:r>
    </w:p>
    <w:p w14:paraId="194F31DA" w14:textId="77777777" w:rsidR="003628A9" w:rsidRPr="00702D90" w:rsidRDefault="003628A9" w:rsidP="003628A9">
      <w:pPr>
        <w:spacing w:after="0" w:line="240" w:lineRule="auto"/>
        <w:jc w:val="both"/>
        <w:rPr>
          <w:rFonts w:ascii="Verdana" w:eastAsia="Times New Roman" w:hAnsi="Verdana" w:cs="Arial"/>
          <w:sz w:val="20"/>
          <w:szCs w:val="20"/>
          <w:lang w:val="sr-Latn-CS" w:eastAsia="de-CH"/>
        </w:rPr>
      </w:pPr>
    </w:p>
    <w:p w14:paraId="0E3836FD" w14:textId="77777777" w:rsidR="003628A9" w:rsidRPr="00702D90" w:rsidRDefault="003628A9" w:rsidP="003628A9">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en-GB" w:eastAsia="de-CH"/>
        </w:rPr>
        <w:t>razumijevanje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pojma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PREVENCIJA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promovisanje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i/>
          <w:iCs/>
          <w:sz w:val="20"/>
          <w:szCs w:val="20"/>
          <w:lang w:val="en-GB" w:eastAsia="de-CH"/>
        </w:rPr>
        <w:t>convivencia</w:t>
      </w:r>
      <w:r w:rsidRPr="00702D90">
        <w:rPr>
          <w:rFonts w:ascii="Verdana" w:eastAsia="Times New Roman" w:hAnsi="Verdana" w:cs="Verdana"/>
          <w:i/>
          <w:iCs/>
          <w:sz w:val="20"/>
          <w:szCs w:val="20"/>
          <w:lang w:val="sr-Latn-CS" w:eastAsia="de-CH"/>
        </w:rPr>
        <w:t xml:space="preserve"> – </w:t>
      </w:r>
      <w:r w:rsidRPr="00702D90">
        <w:rPr>
          <w:rFonts w:ascii="Verdana" w:eastAsia="SimSun" w:hAnsi="Verdana" w:cs="Arial"/>
          <w:sz w:val="20"/>
          <w:szCs w:val="20"/>
          <w:lang w:val="sr-Latn-CS" w:eastAsia="zh-CN"/>
        </w:rPr>
        <w:t>„</w:t>
      </w:r>
      <w:r w:rsidRPr="00702D90">
        <w:rPr>
          <w:rFonts w:ascii="Verdana" w:eastAsia="Times New Roman" w:hAnsi="Verdana" w:cs="Verdana"/>
          <w:i/>
          <w:iCs/>
          <w:sz w:val="20"/>
          <w:szCs w:val="20"/>
          <w:lang w:val="sr-Latn-CS" w:eastAsia="de-CH"/>
        </w:rPr>
        <w:t>ž</w:t>
      </w:r>
      <w:r w:rsidRPr="00702D90">
        <w:rPr>
          <w:rFonts w:ascii="Verdana" w:eastAsia="Times New Roman" w:hAnsi="Verdana" w:cs="Verdana"/>
          <w:i/>
          <w:iCs/>
          <w:sz w:val="20"/>
          <w:szCs w:val="20"/>
          <w:lang w:val="en-GB" w:eastAsia="de-CH"/>
        </w:rPr>
        <w:t>ivjeti</w:t>
      </w:r>
      <w:r w:rsidRPr="00702D90">
        <w:rPr>
          <w:rFonts w:ascii="Verdana" w:eastAsia="Times New Roman" w:hAnsi="Verdana" w:cs="Verdana"/>
          <w:i/>
          <w:iCs/>
          <w:sz w:val="20"/>
          <w:szCs w:val="20"/>
          <w:lang w:val="sr-Latn-CS" w:eastAsia="de-CH"/>
        </w:rPr>
        <w:t xml:space="preserve"> </w:t>
      </w:r>
      <w:r w:rsidRPr="00702D90">
        <w:rPr>
          <w:rFonts w:ascii="Verdana" w:eastAsia="Times New Roman" w:hAnsi="Verdana" w:cs="Verdana"/>
          <w:i/>
          <w:iCs/>
          <w:sz w:val="20"/>
          <w:szCs w:val="20"/>
          <w:lang w:val="en-GB" w:eastAsia="de-CH"/>
        </w:rPr>
        <w:t>zajedno</w:t>
      </w:r>
      <w:r w:rsidRPr="00702D90">
        <w:rPr>
          <w:rFonts w:ascii="Verdana" w:eastAsia="Times New Roman" w:hAnsi="Verdana" w:cs="Verdana"/>
          <w:i/>
          <w:iCs/>
          <w:sz w:val="20"/>
          <w:szCs w:val="20"/>
          <w:lang w:val="sr-Latn-CS" w:eastAsia="de-CH"/>
        </w:rPr>
        <w:t xml:space="preserve"> </w:t>
      </w:r>
      <w:r w:rsidRPr="00702D90">
        <w:rPr>
          <w:rFonts w:ascii="Verdana" w:eastAsia="Times New Roman" w:hAnsi="Verdana" w:cs="Verdana"/>
          <w:i/>
          <w:iCs/>
          <w:sz w:val="20"/>
          <w:szCs w:val="20"/>
          <w:lang w:val="en-GB" w:eastAsia="de-CH"/>
        </w:rPr>
        <w:t>u</w:t>
      </w:r>
      <w:r w:rsidRPr="00702D90">
        <w:rPr>
          <w:rFonts w:ascii="Verdana" w:eastAsia="Times New Roman" w:hAnsi="Verdana" w:cs="Verdana"/>
          <w:i/>
          <w:iCs/>
          <w:sz w:val="20"/>
          <w:szCs w:val="20"/>
          <w:lang w:val="sr-Latn-CS" w:eastAsia="de-CH"/>
        </w:rPr>
        <w:t xml:space="preserve"> </w:t>
      </w:r>
      <w:r w:rsidRPr="00702D90">
        <w:rPr>
          <w:rFonts w:ascii="Verdana" w:eastAsia="Times New Roman" w:hAnsi="Verdana" w:cs="Verdana"/>
          <w:i/>
          <w:iCs/>
          <w:sz w:val="20"/>
          <w:szCs w:val="20"/>
          <w:lang w:val="en-GB" w:eastAsia="de-CH"/>
        </w:rPr>
        <w:t>harmoniji</w:t>
      </w:r>
      <w:r w:rsidRPr="00702D90">
        <w:rPr>
          <w:rFonts w:ascii="Verdana" w:eastAsia="SimSun" w:hAnsi="Verdana" w:cs="Arial"/>
          <w:sz w:val="20"/>
          <w:szCs w:val="20"/>
          <w:lang w:val="sr-Latn-CS" w:eastAsia="zh-CN"/>
        </w:rPr>
        <w:t>''</w:t>
      </w:r>
      <w:r w:rsidRPr="00702D90">
        <w:rPr>
          <w:rFonts w:ascii="Verdana" w:eastAsia="Times New Roman" w:hAnsi="Verdana" w:cs="Verdana"/>
          <w:iCs/>
          <w:sz w:val="20"/>
          <w:szCs w:val="20"/>
          <w:lang w:val="sr-Latn-CS" w:eastAsia="de-CH"/>
        </w:rPr>
        <w:t xml:space="preserve">; </w:t>
      </w:r>
      <w:r w:rsidRPr="00702D90">
        <w:rPr>
          <w:rFonts w:ascii="Verdana" w:eastAsia="Times New Roman" w:hAnsi="Verdana" w:cs="Verdana"/>
          <w:sz w:val="20"/>
          <w:szCs w:val="20"/>
          <w:lang w:val="en-GB" w:eastAsia="de-CH"/>
        </w:rPr>
        <w:t>razviti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mehanizme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dugoro</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efekte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preventivnog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djelovanja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nasilja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š</w:t>
      </w:r>
      <w:r w:rsidRPr="00702D90">
        <w:rPr>
          <w:rFonts w:ascii="Verdana" w:eastAsia="Times New Roman" w:hAnsi="Verdana" w:cs="Verdana"/>
          <w:sz w:val="20"/>
          <w:szCs w:val="20"/>
          <w:lang w:val="en-GB" w:eastAsia="de-CH"/>
        </w:rPr>
        <w:t>kolama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analiza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rje</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avanje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problema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preuzimanje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odgovornosti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ž</w:t>
      </w:r>
      <w:r w:rsidRPr="00702D90">
        <w:rPr>
          <w:rFonts w:ascii="Verdana" w:eastAsia="Times New Roman" w:hAnsi="Verdana" w:cs="Verdana"/>
          <w:sz w:val="20"/>
          <w:szCs w:val="20"/>
          <w:lang w:val="en-GB" w:eastAsia="de-CH"/>
        </w:rPr>
        <w:t>ivot</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š</w:t>
      </w:r>
      <w:r w:rsidRPr="00702D90">
        <w:rPr>
          <w:rFonts w:ascii="Verdana" w:eastAsia="Times New Roman" w:hAnsi="Verdana" w:cs="Verdana"/>
          <w:sz w:val="20"/>
          <w:szCs w:val="20"/>
          <w:lang w:val="en-GB" w:eastAsia="de-CH"/>
        </w:rPr>
        <w:t>koli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aktivno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w:t>
      </w:r>
      <w:r w:rsidRPr="00702D90">
        <w:rPr>
          <w:rFonts w:ascii="Verdana" w:eastAsia="Times New Roman" w:hAnsi="Verdana" w:cs="Verdana"/>
          <w:sz w:val="20"/>
          <w:szCs w:val="20"/>
          <w:lang w:val="sr-Latn-CS" w:eastAsia="de-CH"/>
        </w:rPr>
        <w:t>šć</w:t>
      </w:r>
      <w:r w:rsidRPr="00702D90">
        <w:rPr>
          <w:rFonts w:ascii="Verdana" w:eastAsia="Times New Roman" w:hAnsi="Verdana" w:cs="Verdana"/>
          <w:sz w:val="20"/>
          <w:szCs w:val="20"/>
          <w:lang w:val="en-GB" w:eastAsia="de-CH"/>
        </w:rPr>
        <w:t>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razmjena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iskustava</w:t>
      </w:r>
    </w:p>
    <w:p w14:paraId="1DA243A1" w14:textId="77777777" w:rsidR="003628A9" w:rsidRPr="00702D90" w:rsidRDefault="003628A9" w:rsidP="003628A9">
      <w:pPr>
        <w:spacing w:after="0" w:line="240" w:lineRule="auto"/>
        <w:jc w:val="both"/>
        <w:rPr>
          <w:rFonts w:ascii="Verdana" w:eastAsia="Times New Roman" w:hAnsi="Verdana" w:cs="Verdana"/>
          <w:b/>
          <w:sz w:val="20"/>
          <w:szCs w:val="20"/>
          <w:lang w:val="sr-Latn-CS" w:eastAsia="de-CH"/>
        </w:rPr>
      </w:pPr>
    </w:p>
    <w:p w14:paraId="75094868" w14:textId="77777777" w:rsidR="003628A9" w:rsidRPr="00702D90" w:rsidRDefault="003628A9" w:rsidP="003628A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 xml:space="preserve">nastavnici predškolskog vaspitanja, </w:t>
      </w:r>
      <w:r w:rsidRPr="00702D90">
        <w:rPr>
          <w:rFonts w:ascii="Verdana" w:eastAsia="Times New Roman" w:hAnsi="Verdana" w:cs="Arial"/>
          <w:sz w:val="20"/>
          <w:szCs w:val="20"/>
          <w:lang w:val="en-GB" w:eastAsia="de-CH"/>
        </w:rPr>
        <w:t>nastavnici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razredne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nastave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nastavnici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predmetne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nastave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roditelji</w:t>
      </w:r>
      <w:r w:rsidRPr="00702D90">
        <w:rPr>
          <w:rFonts w:ascii="Verdana" w:eastAsia="Times New Roman" w:hAnsi="Verdana" w:cs="Arial"/>
          <w:sz w:val="20"/>
          <w:szCs w:val="20"/>
          <w:lang w:val="sr-Latn-CS" w:eastAsia="de-CH"/>
        </w:rPr>
        <w:t xml:space="preserve"> – </w:t>
      </w:r>
      <w:r w:rsidRPr="00702D90">
        <w:rPr>
          <w:rFonts w:ascii="Verdana" w:eastAsia="Times New Roman" w:hAnsi="Verdana" w:cs="Arial"/>
          <w:sz w:val="20"/>
          <w:szCs w:val="20"/>
          <w:lang w:val="en-GB" w:eastAsia="de-CH"/>
        </w:rPr>
        <w:t>predstavnici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Savjeta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roditelja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profesori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srednjih</w:t>
      </w:r>
      <w:r w:rsidRPr="00702D90">
        <w:rPr>
          <w:rFonts w:ascii="Verdana" w:eastAsia="Times New Roman" w:hAnsi="Verdana" w:cs="Arial"/>
          <w:sz w:val="20"/>
          <w:szCs w:val="20"/>
          <w:lang w:val="sr-Latn-CS" w:eastAsia="de-CH"/>
        </w:rPr>
        <w:t xml:space="preserve"> š</w:t>
      </w:r>
      <w:r w:rsidRPr="00702D90">
        <w:rPr>
          <w:rFonts w:ascii="Verdana" w:eastAsia="Times New Roman" w:hAnsi="Verdana" w:cs="Arial"/>
          <w:sz w:val="20"/>
          <w:szCs w:val="20"/>
          <w:lang w:val="en-GB" w:eastAsia="de-CH"/>
        </w:rPr>
        <w:t>kola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gimnazija</w:t>
      </w:r>
    </w:p>
    <w:p w14:paraId="002BC495" w14:textId="77777777" w:rsidR="003628A9" w:rsidRPr="00702D90" w:rsidRDefault="003628A9" w:rsidP="003628A9">
      <w:pPr>
        <w:spacing w:after="0" w:line="240" w:lineRule="auto"/>
        <w:jc w:val="both"/>
        <w:rPr>
          <w:rFonts w:ascii="Verdana" w:eastAsia="Times New Roman" w:hAnsi="Verdana" w:cs="Verdana"/>
          <w:b/>
          <w:sz w:val="10"/>
          <w:szCs w:val="10"/>
          <w:lang w:val="sr-Latn-CS" w:eastAsia="de-CH"/>
        </w:rPr>
      </w:pPr>
    </w:p>
    <w:p w14:paraId="2A2132EA" w14:textId="77777777" w:rsidR="003628A9" w:rsidRPr="00702D90" w:rsidRDefault="003628A9" w:rsidP="003628A9">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bCs/>
          <w:iCs/>
          <w:sz w:val="20"/>
          <w:szCs w:val="20"/>
          <w:lang w:val="en-GB" w:eastAsia="de-CH"/>
        </w:rPr>
        <w:t>zastupljenost</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teorije</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i</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prakse</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iCs/>
          <w:sz w:val="20"/>
          <w:szCs w:val="20"/>
          <w:lang w:val="en-GB" w:eastAsia="de-CH"/>
        </w:rPr>
        <w:t>orijentacija</w:t>
      </w:r>
      <w:r w:rsidRPr="00702D90">
        <w:rPr>
          <w:rFonts w:ascii="Verdana" w:eastAsia="Times New Roman" w:hAnsi="Verdana" w:cs="Arial"/>
          <w:iCs/>
          <w:sz w:val="20"/>
          <w:szCs w:val="20"/>
          <w:lang w:val="sr-Latn-CS" w:eastAsia="de-CH"/>
        </w:rPr>
        <w:t xml:space="preserve"> </w:t>
      </w:r>
      <w:r w:rsidRPr="00702D90">
        <w:rPr>
          <w:rFonts w:ascii="Verdana" w:eastAsia="Times New Roman" w:hAnsi="Verdana" w:cs="Arial"/>
          <w:iCs/>
          <w:sz w:val="20"/>
          <w:szCs w:val="20"/>
          <w:lang w:val="en-GB" w:eastAsia="de-CH"/>
        </w:rPr>
        <w:t>ka</w:t>
      </w:r>
      <w:r w:rsidRPr="00702D90">
        <w:rPr>
          <w:rFonts w:ascii="Verdana" w:eastAsia="Times New Roman" w:hAnsi="Verdana" w:cs="Arial"/>
          <w:iCs/>
          <w:sz w:val="20"/>
          <w:szCs w:val="20"/>
          <w:lang w:val="sr-Latn-CS" w:eastAsia="de-CH"/>
        </w:rPr>
        <w:t xml:space="preserve"> </w:t>
      </w:r>
      <w:r w:rsidRPr="00702D90">
        <w:rPr>
          <w:rFonts w:ascii="Verdana" w:eastAsia="Times New Roman" w:hAnsi="Verdana" w:cs="Arial"/>
          <w:iCs/>
          <w:sz w:val="20"/>
          <w:szCs w:val="20"/>
          <w:lang w:val="en-GB" w:eastAsia="de-CH"/>
        </w:rPr>
        <w:t>procesu</w:t>
      </w:r>
      <w:r w:rsidRPr="00702D90">
        <w:rPr>
          <w:rFonts w:ascii="Verdana" w:eastAsia="Times New Roman" w:hAnsi="Verdana" w:cs="Arial"/>
          <w:iCs/>
          <w:sz w:val="20"/>
          <w:szCs w:val="20"/>
          <w:lang w:val="sr-Latn-CS" w:eastAsia="de-CH"/>
        </w:rPr>
        <w:t xml:space="preserve">; </w:t>
      </w:r>
      <w:r w:rsidRPr="00702D90">
        <w:rPr>
          <w:rFonts w:ascii="Verdana" w:eastAsia="Times New Roman" w:hAnsi="Verdana" w:cs="Arial"/>
          <w:bCs/>
          <w:iCs/>
          <w:sz w:val="20"/>
          <w:szCs w:val="20"/>
          <w:lang w:val="en-GB" w:eastAsia="de-CH"/>
        </w:rPr>
        <w:t>nastavnik</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i</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u</w:t>
      </w:r>
      <w:r w:rsidRPr="00702D90">
        <w:rPr>
          <w:rFonts w:ascii="Verdana" w:eastAsia="Times New Roman" w:hAnsi="Verdana" w:cs="Arial"/>
          <w:bCs/>
          <w:iCs/>
          <w:sz w:val="20"/>
          <w:szCs w:val="20"/>
          <w:lang w:val="sr-Latn-CS" w:eastAsia="de-CH"/>
        </w:rPr>
        <w:t>č</w:t>
      </w:r>
      <w:r w:rsidRPr="00702D90">
        <w:rPr>
          <w:rFonts w:ascii="Verdana" w:eastAsia="Times New Roman" w:hAnsi="Verdana" w:cs="Arial"/>
          <w:bCs/>
          <w:iCs/>
          <w:sz w:val="20"/>
          <w:szCs w:val="20"/>
          <w:lang w:val="en-GB" w:eastAsia="de-CH"/>
        </w:rPr>
        <w:t>enik</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kao</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resursi</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u</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obrazovnom</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procesu</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gdje</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je</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u</w:t>
      </w:r>
      <w:r w:rsidRPr="00702D90">
        <w:rPr>
          <w:rFonts w:ascii="Verdana" w:eastAsia="Times New Roman" w:hAnsi="Verdana" w:cs="Arial"/>
          <w:bCs/>
          <w:iCs/>
          <w:sz w:val="20"/>
          <w:szCs w:val="20"/>
          <w:lang w:val="sr-Latn-CS" w:eastAsia="de-CH"/>
        </w:rPr>
        <w:t>č</w:t>
      </w:r>
      <w:r w:rsidRPr="00702D90">
        <w:rPr>
          <w:rFonts w:ascii="Verdana" w:eastAsia="Times New Roman" w:hAnsi="Verdana" w:cs="Arial"/>
          <w:bCs/>
          <w:iCs/>
          <w:sz w:val="20"/>
          <w:szCs w:val="20"/>
          <w:lang w:val="en-GB" w:eastAsia="de-CH"/>
        </w:rPr>
        <w:t>enje</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usmjereno</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ka</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u</w:t>
      </w:r>
      <w:r w:rsidRPr="00702D90">
        <w:rPr>
          <w:rFonts w:ascii="Verdana" w:eastAsia="Times New Roman" w:hAnsi="Verdana" w:cs="Arial"/>
          <w:bCs/>
          <w:iCs/>
          <w:sz w:val="20"/>
          <w:szCs w:val="20"/>
          <w:lang w:val="sr-Latn-CS" w:eastAsia="de-CH"/>
        </w:rPr>
        <w:t>č</w:t>
      </w:r>
      <w:r w:rsidRPr="00702D90">
        <w:rPr>
          <w:rFonts w:ascii="Verdana" w:eastAsia="Times New Roman" w:hAnsi="Verdana" w:cs="Arial"/>
          <w:bCs/>
          <w:iCs/>
          <w:sz w:val="20"/>
          <w:szCs w:val="20"/>
          <w:lang w:val="en-GB" w:eastAsia="de-CH"/>
        </w:rPr>
        <w:t>eniku</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sz w:val="20"/>
          <w:szCs w:val="20"/>
          <w:lang w:val="en-GB" w:eastAsia="de-CH"/>
        </w:rPr>
        <w:t>iskustveno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enje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razumijevanje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kori</w:t>
      </w:r>
      <w:r w:rsidRPr="00702D90">
        <w:rPr>
          <w:rFonts w:ascii="Verdana" w:eastAsia="Times New Roman" w:hAnsi="Verdana" w:cs="Arial"/>
          <w:sz w:val="20"/>
          <w:szCs w:val="20"/>
          <w:lang w:val="sr-Latn-CS" w:eastAsia="de-CH"/>
        </w:rPr>
        <w:t>šć</w:t>
      </w:r>
      <w:r w:rsidRPr="00702D90">
        <w:rPr>
          <w:rFonts w:ascii="Verdana" w:eastAsia="Times New Roman" w:hAnsi="Verdana" w:cs="Arial"/>
          <w:sz w:val="20"/>
          <w:szCs w:val="20"/>
          <w:lang w:val="en-GB" w:eastAsia="de-CH"/>
        </w:rPr>
        <w:t>enje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kriti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ke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analize</w:t>
      </w:r>
      <w:r w:rsidRPr="00702D90">
        <w:rPr>
          <w:rFonts w:ascii="Verdana" w:eastAsia="Times New Roman" w:hAnsi="Verdana" w:cs="Arial"/>
          <w:sz w:val="20"/>
          <w:szCs w:val="20"/>
          <w:lang w:val="sr-Latn-CS" w:eastAsia="de-CH"/>
        </w:rPr>
        <w:t xml:space="preserve"> </w:t>
      </w:r>
    </w:p>
    <w:p w14:paraId="7AAADBA4" w14:textId="77777777" w:rsidR="009524C8" w:rsidRPr="00702D90" w:rsidRDefault="009524C8" w:rsidP="003628A9">
      <w:pPr>
        <w:spacing w:after="0" w:line="240" w:lineRule="auto"/>
        <w:jc w:val="both"/>
        <w:rPr>
          <w:rFonts w:ascii="Verdana" w:eastAsia="Times New Roman" w:hAnsi="Verdana" w:cs="Verdana"/>
          <w:b/>
          <w:sz w:val="20"/>
          <w:szCs w:val="20"/>
          <w:lang w:val="sr-Latn-CS" w:eastAsia="de-CH"/>
        </w:rPr>
      </w:pPr>
    </w:p>
    <w:p w14:paraId="07B90D48" w14:textId="77777777" w:rsidR="003628A9" w:rsidRPr="00702D90" w:rsidRDefault="003628A9" w:rsidP="003628A9">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13F2971" w14:textId="77777777" w:rsidR="003628A9" w:rsidRPr="00702D90" w:rsidRDefault="003628A9" w:rsidP="003628A9">
      <w:pPr>
        <w:spacing w:after="0" w:line="240" w:lineRule="auto"/>
        <w:jc w:val="both"/>
        <w:rPr>
          <w:rFonts w:ascii="Verdana" w:eastAsia="Times New Roman" w:hAnsi="Verdana" w:cs="Verdana"/>
          <w:b/>
          <w:sz w:val="20"/>
          <w:szCs w:val="20"/>
          <w:lang w:val="sr-Latn-CS" w:eastAsia="de-CH"/>
        </w:rPr>
      </w:pPr>
    </w:p>
    <w:p w14:paraId="4F25CD49" w14:textId="77777777" w:rsidR="003628A9" w:rsidRPr="00702D90" w:rsidRDefault="003628A9" w:rsidP="003628A9">
      <w:pPr>
        <w:spacing w:after="0" w:line="240" w:lineRule="auto"/>
        <w:jc w:val="both"/>
        <w:rPr>
          <w:rFonts w:ascii="Verdana" w:eastAsia="Times New Roman" w:hAnsi="Verdana" w:cs="Arial"/>
          <w:sz w:val="20"/>
          <w:szCs w:val="20"/>
          <w:lang w:val="en-GB" w:eastAsia="de-CH"/>
        </w:rPr>
      </w:pPr>
      <w:r w:rsidRPr="00702D90">
        <w:rPr>
          <w:rFonts w:ascii="Verdana" w:eastAsia="Times New Roman" w:hAnsi="Verdana" w:cs="Arial"/>
          <w:sz w:val="20"/>
          <w:szCs w:val="20"/>
          <w:lang w:val="en-GB" w:eastAsia="de-CH"/>
        </w:rPr>
        <w:t>I trening:</w:t>
      </w:r>
    </w:p>
    <w:p w14:paraId="78413F4F" w14:textId="77777777" w:rsidR="003628A9" w:rsidRPr="00702D90" w:rsidRDefault="003628A9" w:rsidP="00D842A3">
      <w:pPr>
        <w:numPr>
          <w:ilvl w:val="0"/>
          <w:numId w:val="93"/>
        </w:num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Arial"/>
          <w:sz w:val="20"/>
          <w:szCs w:val="20"/>
          <w:lang w:val="es-ES" w:eastAsia="de-CH"/>
        </w:rPr>
        <w:t xml:space="preserve">Vrste vršnjačkog nasilja - analiza situacije (problemi, resursi, uzroci)  </w:t>
      </w:r>
    </w:p>
    <w:p w14:paraId="7A26B913" w14:textId="77777777" w:rsidR="003628A9" w:rsidRPr="00702D90" w:rsidRDefault="003628A9" w:rsidP="00D842A3">
      <w:pPr>
        <w:numPr>
          <w:ilvl w:val="0"/>
          <w:numId w:val="93"/>
        </w:numPr>
        <w:spacing w:after="0" w:line="240" w:lineRule="auto"/>
        <w:jc w:val="both"/>
        <w:rPr>
          <w:rFonts w:ascii="Verdana" w:eastAsia="Times New Roman" w:hAnsi="Verdana" w:cs="Arial"/>
          <w:sz w:val="20"/>
          <w:szCs w:val="20"/>
          <w:lang w:val="en-GB" w:eastAsia="de-CH"/>
        </w:rPr>
      </w:pPr>
      <w:r w:rsidRPr="00702D90">
        <w:rPr>
          <w:rFonts w:ascii="Verdana" w:eastAsia="Times New Roman" w:hAnsi="Verdana" w:cs="Arial"/>
          <w:sz w:val="20"/>
          <w:szCs w:val="20"/>
          <w:lang w:val="en-GB" w:eastAsia="de-CH"/>
        </w:rPr>
        <w:t xml:space="preserve">Pozitivna disciplina </w:t>
      </w:r>
    </w:p>
    <w:p w14:paraId="3A970603" w14:textId="77777777" w:rsidR="003628A9" w:rsidRPr="00702D90" w:rsidRDefault="003628A9" w:rsidP="00D842A3">
      <w:pPr>
        <w:numPr>
          <w:ilvl w:val="0"/>
          <w:numId w:val="93"/>
        </w:numPr>
        <w:spacing w:after="0" w:line="240" w:lineRule="auto"/>
        <w:jc w:val="both"/>
        <w:rPr>
          <w:rFonts w:ascii="Verdana" w:eastAsia="Times New Roman" w:hAnsi="Verdana" w:cs="Arial"/>
          <w:sz w:val="20"/>
          <w:szCs w:val="20"/>
          <w:lang w:val="en-GB" w:eastAsia="de-CH"/>
        </w:rPr>
      </w:pPr>
      <w:r w:rsidRPr="00702D90">
        <w:rPr>
          <w:rFonts w:ascii="Verdana" w:eastAsia="Times New Roman" w:hAnsi="Verdana" w:cs="Arial"/>
          <w:sz w:val="20"/>
          <w:szCs w:val="20"/>
          <w:lang w:val="en-GB" w:eastAsia="de-CH"/>
        </w:rPr>
        <w:t>Uspostavljanje grupnog dogovora u učionici</w:t>
      </w:r>
    </w:p>
    <w:p w14:paraId="4ECE8186" w14:textId="77777777" w:rsidR="003628A9" w:rsidRPr="00702D90" w:rsidRDefault="003628A9" w:rsidP="003628A9">
      <w:pPr>
        <w:spacing w:after="0" w:line="240" w:lineRule="auto"/>
        <w:jc w:val="both"/>
        <w:rPr>
          <w:rFonts w:ascii="Verdana" w:eastAsia="Times New Roman" w:hAnsi="Verdana" w:cs="Arial"/>
          <w:sz w:val="20"/>
          <w:szCs w:val="20"/>
          <w:lang w:val="en-GB" w:eastAsia="de-CH"/>
        </w:rPr>
      </w:pPr>
    </w:p>
    <w:p w14:paraId="634BC2C0" w14:textId="77777777" w:rsidR="003628A9" w:rsidRPr="00702D90" w:rsidRDefault="003628A9" w:rsidP="003628A9">
      <w:pPr>
        <w:spacing w:after="0" w:line="240" w:lineRule="auto"/>
        <w:jc w:val="both"/>
        <w:rPr>
          <w:rFonts w:ascii="Verdana" w:eastAsia="Times New Roman" w:hAnsi="Verdana" w:cs="Arial"/>
          <w:sz w:val="20"/>
          <w:szCs w:val="20"/>
          <w:lang w:val="en-GB" w:eastAsia="de-CH"/>
        </w:rPr>
      </w:pPr>
      <w:r w:rsidRPr="00702D90">
        <w:rPr>
          <w:rFonts w:ascii="Verdana" w:eastAsia="Times New Roman" w:hAnsi="Verdana" w:cs="Arial"/>
          <w:sz w:val="20"/>
          <w:szCs w:val="20"/>
          <w:lang w:val="en-GB" w:eastAsia="de-CH"/>
        </w:rPr>
        <w:t>II trening:</w:t>
      </w:r>
    </w:p>
    <w:p w14:paraId="6C7B2E1E" w14:textId="77777777" w:rsidR="003628A9" w:rsidRPr="00702D90" w:rsidRDefault="003628A9" w:rsidP="00D842A3">
      <w:pPr>
        <w:numPr>
          <w:ilvl w:val="0"/>
          <w:numId w:val="93"/>
        </w:num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Arial"/>
          <w:sz w:val="20"/>
          <w:szCs w:val="20"/>
          <w:lang w:val="es-ES" w:eastAsia="de-CH"/>
        </w:rPr>
        <w:t>Samorefleksija - Znanja,vještine i stavovi za prevenciju nasilja</w:t>
      </w:r>
    </w:p>
    <w:p w14:paraId="4CA52417" w14:textId="77777777" w:rsidR="003628A9" w:rsidRPr="00702D90" w:rsidRDefault="003628A9" w:rsidP="00D842A3">
      <w:pPr>
        <w:numPr>
          <w:ilvl w:val="0"/>
          <w:numId w:val="93"/>
        </w:num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Arial"/>
          <w:sz w:val="20"/>
          <w:szCs w:val="20"/>
          <w:lang w:val="es-ES" w:eastAsia="de-CH"/>
        </w:rPr>
        <w:t>Mehanizmi za prevenciju vršnjačkog nasilja – analiza i rješavanje konfliktnih situacija</w:t>
      </w:r>
    </w:p>
    <w:p w14:paraId="76667579" w14:textId="77777777" w:rsidR="003628A9" w:rsidRPr="00702D90" w:rsidRDefault="003628A9" w:rsidP="00D842A3">
      <w:pPr>
        <w:numPr>
          <w:ilvl w:val="0"/>
          <w:numId w:val="93"/>
        </w:numPr>
        <w:spacing w:after="0" w:line="276" w:lineRule="auto"/>
        <w:jc w:val="both"/>
        <w:rPr>
          <w:rFonts w:ascii="Verdana" w:eastAsia="Times New Roman" w:hAnsi="Verdana" w:cs="Arial"/>
          <w:sz w:val="20"/>
          <w:szCs w:val="20"/>
          <w:lang w:val="en-GB" w:eastAsia="de-CH"/>
        </w:rPr>
      </w:pPr>
      <w:r w:rsidRPr="00702D90">
        <w:rPr>
          <w:rFonts w:ascii="Verdana" w:eastAsia="Times New Roman" w:hAnsi="Verdana" w:cs="Arial"/>
          <w:sz w:val="20"/>
          <w:szCs w:val="20"/>
          <w:lang w:val="en-GB" w:eastAsia="de-CH"/>
        </w:rPr>
        <w:t>Konvivencija – kako živjeti zajedno</w:t>
      </w:r>
    </w:p>
    <w:p w14:paraId="53B58B1B" w14:textId="77777777" w:rsidR="003628A9" w:rsidRPr="00702D90" w:rsidRDefault="003628A9" w:rsidP="00D842A3">
      <w:pPr>
        <w:numPr>
          <w:ilvl w:val="0"/>
          <w:numId w:val="93"/>
        </w:numPr>
        <w:spacing w:after="0" w:line="276" w:lineRule="auto"/>
        <w:jc w:val="both"/>
        <w:rPr>
          <w:rFonts w:ascii="Verdana" w:eastAsia="Times New Roman" w:hAnsi="Verdana" w:cs="Arial"/>
          <w:sz w:val="20"/>
          <w:szCs w:val="20"/>
          <w:lang w:val="en-GB" w:eastAsia="de-CH"/>
        </w:rPr>
      </w:pPr>
      <w:r w:rsidRPr="00702D90">
        <w:rPr>
          <w:rFonts w:ascii="Verdana" w:eastAsia="Times New Roman" w:hAnsi="Verdana" w:cs="Arial"/>
          <w:sz w:val="20"/>
          <w:szCs w:val="20"/>
          <w:lang w:val="en-GB" w:eastAsia="de-CH"/>
        </w:rPr>
        <w:t>Akcioni plan</w:t>
      </w:r>
    </w:p>
    <w:p w14:paraId="76A6773A" w14:textId="77777777" w:rsidR="003628A9" w:rsidRPr="00702D90" w:rsidRDefault="003628A9" w:rsidP="003628A9">
      <w:pPr>
        <w:spacing w:after="0" w:line="240" w:lineRule="auto"/>
        <w:jc w:val="both"/>
        <w:rPr>
          <w:rFonts w:ascii="Verdana" w:eastAsia="Times New Roman" w:hAnsi="Verdana" w:cs="Verdana"/>
          <w:b/>
          <w:sz w:val="20"/>
          <w:szCs w:val="20"/>
          <w:lang w:val="sr-Latn-CS" w:eastAsia="de-CH"/>
        </w:rPr>
      </w:pPr>
    </w:p>
    <w:p w14:paraId="00D8B640" w14:textId="77777777" w:rsidR="003628A9" w:rsidRPr="00702D90" w:rsidRDefault="003628A9" w:rsidP="003628A9">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009524C8" w:rsidRPr="00702D90">
        <w:rPr>
          <w:rFonts w:ascii="Verdana" w:eastAsia="Times New Roman" w:hAnsi="Verdana" w:cs="Verdana"/>
          <w:sz w:val="20"/>
          <w:szCs w:val="20"/>
          <w:lang w:val="sr-Latn-CS" w:eastAsia="de-CH"/>
        </w:rPr>
        <w:t>neposredno i on</w:t>
      </w:r>
      <w:r w:rsidRPr="00702D90">
        <w:rPr>
          <w:rFonts w:ascii="Verdana" w:eastAsia="Times New Roman" w:hAnsi="Verdana" w:cs="Verdana"/>
          <w:sz w:val="20"/>
          <w:szCs w:val="20"/>
          <w:lang w:val="sr-Latn-CS" w:eastAsia="de-CH"/>
        </w:rPr>
        <w:t>line</w:t>
      </w:r>
    </w:p>
    <w:p w14:paraId="14D454F3" w14:textId="77777777" w:rsidR="003628A9" w:rsidRPr="00702D90" w:rsidRDefault="003628A9" w:rsidP="003628A9">
      <w:pPr>
        <w:spacing w:after="0" w:line="240" w:lineRule="auto"/>
        <w:jc w:val="both"/>
        <w:rPr>
          <w:rFonts w:ascii="Verdana" w:eastAsia="Times New Roman" w:hAnsi="Verdana" w:cs="Verdana"/>
          <w:b/>
          <w:sz w:val="20"/>
          <w:szCs w:val="20"/>
          <w:lang w:val="sr-Latn-CS" w:eastAsia="de-CH"/>
        </w:rPr>
      </w:pPr>
    </w:p>
    <w:p w14:paraId="30CB9B63" w14:textId="77777777" w:rsidR="003628A9" w:rsidRPr="00702D90" w:rsidRDefault="003628A9" w:rsidP="003628A9">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Trajanje pro</w:t>
      </w:r>
      <w:r w:rsidR="009524C8" w:rsidRPr="00702D90">
        <w:rPr>
          <w:rFonts w:ascii="Verdana" w:eastAsia="Times New Roman" w:hAnsi="Verdana" w:cs="Verdana"/>
          <w:b/>
          <w:sz w:val="20"/>
          <w:szCs w:val="20"/>
          <w:lang w:val="sr-Latn-CS" w:eastAsia="de-CH"/>
        </w:rPr>
        <w:t>grama (broj dana i broj sati</w:t>
      </w:r>
      <w:r w:rsidRPr="00702D90">
        <w:rPr>
          <w:rFonts w:ascii="Verdana" w:eastAsia="Times New Roman" w:hAnsi="Verdana" w:cs="Verdana"/>
          <w:b/>
          <w:sz w:val="20"/>
          <w:szCs w:val="20"/>
          <w:lang w:val="sr-Latn-CS" w:eastAsia="de-CH"/>
        </w:rPr>
        <w:t xml:space="preserve">): </w:t>
      </w:r>
      <w:r w:rsidR="00345D3D" w:rsidRPr="00702D90">
        <w:rPr>
          <w:rFonts w:ascii="Verdana" w:eastAsia="Times New Roman" w:hAnsi="Verdana" w:cs="Verdana"/>
          <w:sz w:val="20"/>
          <w:szCs w:val="20"/>
          <w:lang w:val="sr-Latn-CS" w:eastAsia="de-CH"/>
        </w:rPr>
        <w:t>2</w:t>
      </w:r>
      <w:r w:rsidR="009524C8" w:rsidRPr="00702D90">
        <w:rPr>
          <w:rFonts w:ascii="Verdana" w:eastAsia="Times New Roman" w:hAnsi="Verdana" w:cs="Verdana"/>
          <w:sz w:val="20"/>
          <w:szCs w:val="20"/>
          <w:lang w:val="sr-Latn-CS" w:eastAsia="de-CH"/>
        </w:rPr>
        <w:t xml:space="preserve"> dana,</w:t>
      </w:r>
      <w:r w:rsidRPr="00702D90">
        <w:rPr>
          <w:rFonts w:ascii="Verdana" w:eastAsia="Times New Roman" w:hAnsi="Verdana" w:cs="Verdana"/>
          <w:sz w:val="20"/>
          <w:szCs w:val="20"/>
          <w:lang w:val="sr-Latn-CS" w:eastAsia="de-CH"/>
        </w:rPr>
        <w:t xml:space="preserve"> 16</w:t>
      </w:r>
      <w:r w:rsidR="009524C8" w:rsidRPr="00702D90">
        <w:rPr>
          <w:rFonts w:ascii="Verdana" w:eastAsia="Times New Roman" w:hAnsi="Verdana" w:cs="Verdana"/>
          <w:sz w:val="20"/>
          <w:szCs w:val="20"/>
          <w:lang w:val="sr-Latn-CS" w:eastAsia="de-CH"/>
        </w:rPr>
        <w:t xml:space="preserve"> sati</w:t>
      </w:r>
    </w:p>
    <w:p w14:paraId="0E14F148" w14:textId="77777777" w:rsidR="003628A9" w:rsidRPr="00702D90" w:rsidRDefault="003628A9" w:rsidP="003628A9">
      <w:pPr>
        <w:spacing w:after="0" w:line="240" w:lineRule="auto"/>
        <w:jc w:val="both"/>
        <w:rPr>
          <w:rFonts w:ascii="Verdana" w:eastAsia="Times New Roman" w:hAnsi="Verdana" w:cs="Verdana"/>
          <w:b/>
          <w:sz w:val="20"/>
          <w:szCs w:val="20"/>
          <w:lang w:val="sr-Latn-CS" w:eastAsia="de-CH"/>
        </w:rPr>
      </w:pPr>
    </w:p>
    <w:p w14:paraId="54791DDA" w14:textId="147F342D" w:rsidR="003628A9" w:rsidRPr="00702D90" w:rsidRDefault="003628A9" w:rsidP="003628A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sr-Latn-CS" w:eastAsia="de-CH"/>
        </w:rPr>
        <w:t xml:space="preserve"> 20</w:t>
      </w:r>
      <w:r w:rsidR="00757EA3" w:rsidRPr="00702D90">
        <w:rPr>
          <w:rFonts w:ascii="Verdana" w:eastAsia="Times New Roman" w:hAnsi="Verdana" w:cs="Arial"/>
          <w:sz w:val="20"/>
          <w:szCs w:val="20"/>
          <w:lang w:val="sr-Latn-CS" w:eastAsia="de-CH"/>
        </w:rPr>
        <w:t xml:space="preserve"> - </w:t>
      </w:r>
      <w:r w:rsidRPr="00702D90">
        <w:rPr>
          <w:rFonts w:ascii="Verdana" w:eastAsia="Times New Roman" w:hAnsi="Verdana" w:cs="Arial"/>
          <w:sz w:val="20"/>
          <w:szCs w:val="20"/>
          <w:lang w:val="sr-Latn-CS" w:eastAsia="de-CH"/>
        </w:rPr>
        <w:t>35</w:t>
      </w:r>
    </w:p>
    <w:p w14:paraId="457B095A" w14:textId="77777777" w:rsidR="009524C8" w:rsidRPr="00702D90" w:rsidRDefault="009524C8" w:rsidP="003628A9">
      <w:pPr>
        <w:spacing w:after="0" w:line="240" w:lineRule="auto"/>
        <w:jc w:val="both"/>
        <w:rPr>
          <w:rFonts w:ascii="Verdana" w:eastAsia="Times New Roman" w:hAnsi="Verdana" w:cs="Arial"/>
          <w:sz w:val="20"/>
          <w:szCs w:val="20"/>
          <w:lang w:val="sr-Latn-CS" w:eastAsia="de-CH"/>
        </w:rPr>
      </w:pPr>
    </w:p>
    <w:p w14:paraId="1C229910" w14:textId="77777777" w:rsidR="003628A9" w:rsidRPr="00702D90" w:rsidRDefault="003628A9" w:rsidP="003628A9">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9524C8" w:rsidRPr="00702D90">
        <w:rPr>
          <w:rFonts w:ascii="Verdana" w:eastAsia="Times New Roman" w:hAnsi="Verdana" w:cs="Arial"/>
          <w:bCs/>
          <w:sz w:val="20"/>
          <w:szCs w:val="20"/>
          <w:lang w:val="sr-Latn-CS" w:eastAsia="de-CH"/>
        </w:rPr>
        <w:t>Cijena po učesniku po treningu je 25 eura i uključuje nadoknadu za trenera</w:t>
      </w:r>
      <w:r w:rsidR="00B70979" w:rsidRPr="00702D90">
        <w:rPr>
          <w:rFonts w:ascii="Verdana" w:eastAsia="Times New Roman" w:hAnsi="Verdana" w:cs="Arial"/>
          <w:bCs/>
          <w:sz w:val="20"/>
          <w:szCs w:val="20"/>
          <w:lang w:val="sr-Latn-CS" w:eastAsia="de-CH"/>
        </w:rPr>
        <w:t>.</w:t>
      </w:r>
    </w:p>
    <w:p w14:paraId="33CBCB52"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C40B38" w:rsidRPr="00702D90" w14:paraId="6557EFAD" w14:textId="77777777" w:rsidTr="0048716B">
        <w:trPr>
          <w:trHeight w:val="694"/>
        </w:trPr>
        <w:tc>
          <w:tcPr>
            <w:tcW w:w="9062" w:type="dxa"/>
            <w:shd w:val="clear" w:color="auto" w:fill="FBE4D5" w:themeFill="accent2" w:themeFillTint="33"/>
            <w:vAlign w:val="center"/>
          </w:tcPr>
          <w:p w14:paraId="4E9A9501" w14:textId="77777777" w:rsidR="00D743FA" w:rsidRPr="00702D90" w:rsidRDefault="00963B57" w:rsidP="00462A73">
            <w:pPr>
              <w:jc w:val="center"/>
              <w:rPr>
                <w:rFonts w:ascii="Verdana" w:eastAsia="Times New Roman" w:hAnsi="Verdana" w:cs="Verdana"/>
                <w:b/>
                <w:bCs/>
                <w:lang w:val="sr-Latn-CS" w:eastAsia="de-CH"/>
              </w:rPr>
            </w:pPr>
            <w:r w:rsidRPr="00702D90">
              <w:rPr>
                <w:rFonts w:ascii="Verdana" w:hAnsi="Verdana" w:cs="Tahoma"/>
                <w:b/>
                <w:bCs/>
                <w:iCs/>
                <w:lang w:val="pl-PL"/>
              </w:rPr>
              <w:lastRenderedPageBreak/>
              <w:t>126</w:t>
            </w:r>
            <w:r w:rsidR="00C40B38" w:rsidRPr="00702D90">
              <w:rPr>
                <w:rFonts w:ascii="Verdana" w:hAnsi="Verdana" w:cs="Tahoma"/>
                <w:b/>
                <w:bCs/>
                <w:iCs/>
                <w:lang w:val="pl-PL"/>
              </w:rPr>
              <w:t>.</w:t>
            </w:r>
            <w:r w:rsidR="00C40B38" w:rsidRPr="00702D90">
              <w:rPr>
                <w:rFonts w:ascii="Verdana" w:eastAsia="Times New Roman" w:hAnsi="Verdana" w:cs="Verdana"/>
                <w:b/>
                <w:bCs/>
                <w:lang w:val="sr-Latn-CS" w:eastAsia="de-CH"/>
              </w:rPr>
              <w:t xml:space="preserve"> ULOGA I ZNAČAJ NASTAVNIKA U </w:t>
            </w:r>
          </w:p>
          <w:p w14:paraId="5F55457F" w14:textId="5E3912FE" w:rsidR="00C40B38" w:rsidRPr="00702D90" w:rsidRDefault="00C40B38" w:rsidP="00462A73">
            <w:pPr>
              <w:jc w:val="center"/>
              <w:rPr>
                <w:rFonts w:ascii="Verdana" w:hAnsi="Verdana" w:cs="Tahoma"/>
                <w:b/>
                <w:bCs/>
                <w:iCs/>
                <w:lang w:val="pl-PL"/>
              </w:rPr>
            </w:pPr>
            <w:r w:rsidRPr="00702D90">
              <w:rPr>
                <w:rFonts w:ascii="Verdana" w:eastAsia="Times New Roman" w:hAnsi="Verdana" w:cs="Verdana"/>
                <w:b/>
                <w:bCs/>
                <w:lang w:val="sr-Latn-CS" w:eastAsia="de-CH"/>
              </w:rPr>
              <w:t>PREVENCIJI VRŠNJAČKOG NASILJA</w:t>
            </w:r>
          </w:p>
        </w:tc>
      </w:tr>
    </w:tbl>
    <w:p w14:paraId="71A881A2"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68821E6F" w14:textId="77777777"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Autorke: </w:t>
      </w:r>
      <w:r w:rsidRPr="00702D90">
        <w:rPr>
          <w:rFonts w:ascii="Verdana" w:eastAsia="Times New Roman" w:hAnsi="Verdana" w:cs="Verdana"/>
          <w:bCs/>
          <w:sz w:val="20"/>
          <w:szCs w:val="20"/>
          <w:lang w:val="sr-Latn-ME" w:eastAsia="de-CH"/>
        </w:rPr>
        <w:t>mr Jelena Pačariz, mr Nada Mitrović</w:t>
      </w:r>
    </w:p>
    <w:p w14:paraId="62D66875" w14:textId="77777777"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bCs/>
          <w:sz w:val="20"/>
          <w:szCs w:val="20"/>
          <w:lang w:val="sr-Latn-ME" w:eastAsia="de-CH"/>
        </w:rPr>
        <w:t>mr Nada Mitrović</w:t>
      </w:r>
    </w:p>
    <w:p w14:paraId="56722C11"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bCs/>
          <w:sz w:val="20"/>
          <w:szCs w:val="20"/>
          <w:lang w:val="sr-Latn-ME" w:eastAsia="de-CH"/>
        </w:rPr>
        <w:t>pedagogica@os-mllalatovic.edu.me</w:t>
      </w:r>
    </w:p>
    <w:p w14:paraId="751160AA" w14:textId="77777777" w:rsidR="00C40B38" w:rsidRPr="00702D90" w:rsidRDefault="00C40B38" w:rsidP="00C40B38">
      <w:pPr>
        <w:spacing w:after="0" w:line="240" w:lineRule="auto"/>
        <w:jc w:val="both"/>
        <w:rPr>
          <w:rFonts w:ascii="Verdana" w:eastAsia="Times New Roman" w:hAnsi="Verdana" w:cs="Arial"/>
          <w:bCs/>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bCs/>
          <w:sz w:val="20"/>
          <w:szCs w:val="20"/>
          <w:lang w:val="sr-Latn-ME" w:eastAsia="de-CH"/>
        </w:rPr>
        <w:t>068 033 830</w:t>
      </w:r>
    </w:p>
    <w:p w14:paraId="36B64774"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p>
    <w:p w14:paraId="09E003FC" w14:textId="7A311830" w:rsidR="00C40B38" w:rsidRPr="00702D90" w:rsidRDefault="00FA4F3F" w:rsidP="00C40B38">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Opšti cilj programa</w:t>
      </w:r>
      <w:r w:rsidR="00C40B38" w:rsidRPr="00702D90">
        <w:rPr>
          <w:rFonts w:ascii="Verdana" w:eastAsia="Times New Roman" w:hAnsi="Verdana" w:cs="Verdana"/>
          <w:b/>
          <w:sz w:val="20"/>
          <w:szCs w:val="20"/>
          <w:lang w:val="sr-Latn-ME" w:eastAsia="de-CH"/>
        </w:rPr>
        <w:t>:</w:t>
      </w:r>
      <w:r w:rsidR="00C40B38" w:rsidRPr="00702D90">
        <w:rPr>
          <w:rFonts w:ascii="Verdana" w:eastAsia="Times New Roman" w:hAnsi="Verdana" w:cs="Verdana"/>
          <w:lang w:val="sr-Latn-ME" w:eastAsia="de-CH"/>
        </w:rPr>
        <w:t xml:space="preserve"> </w:t>
      </w:r>
      <w:r w:rsidR="00C40B38" w:rsidRPr="00702D90">
        <w:rPr>
          <w:rFonts w:ascii="Verdana" w:eastAsia="Times New Roman" w:hAnsi="Verdana" w:cs="Verdana"/>
          <w:bCs/>
          <w:sz w:val="20"/>
          <w:szCs w:val="20"/>
          <w:lang w:val="sr-Latn-ME" w:eastAsia="de-CH"/>
        </w:rPr>
        <w:t>podizanje nivoa svijesti učesnika o postupcima koji su usmjereni na prevenciju vršnjačkog nasilja; unapređenje kvaliteta digitalnih vještina u cilju adekvatnog postupanja u slučajevima pojave vršnjačkog nasilja među učenicima</w:t>
      </w:r>
    </w:p>
    <w:p w14:paraId="7205A207"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5D25CB52" w14:textId="77777777" w:rsidR="00C40B38" w:rsidRPr="00702D90" w:rsidRDefault="00C40B38" w:rsidP="00C40B38">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Tahoma"/>
          <w:sz w:val="20"/>
          <w:szCs w:val="20"/>
          <w:lang w:val="sr-Latn-ME" w:eastAsia="de-CH"/>
        </w:rPr>
        <w:t>identifikovanje ponašanja učenika koja prethode pojavi vršnjačkog nasilja; učesnici objašnjavaju postupke koji su usmjereni na suzbijanje vršnjačkog nasilja; preventivno djeluju u cilju sprječavanja digitalnog nasilja; identifikuju ključne razlike u ponašanju nasilnika i žrtve nasilja; shvataju značaj kontinuirane kvalitetene saradnje i komunikacije sa svojim kolegama i institucijama u cilju prevencije i intervencije u slučajevima pojave  vršnjačkog nasilja</w:t>
      </w:r>
    </w:p>
    <w:p w14:paraId="0DF5EE78"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2ECA37BA" w14:textId="77777777"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Tahoma"/>
          <w:sz w:val="20"/>
          <w:szCs w:val="20"/>
          <w:lang w:val="sr-Latn-ME" w:eastAsia="de-CH"/>
        </w:rPr>
        <w:t>nastavnici, stručni saradnici, uprava škole, uprava vrtića</w:t>
      </w:r>
    </w:p>
    <w:p w14:paraId="1EC8B503"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14D4F0C9"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Tahoma"/>
          <w:sz w:val="20"/>
          <w:szCs w:val="20"/>
          <w:lang w:val="sr-Latn-ME" w:eastAsia="de-CH"/>
        </w:rPr>
        <w:t xml:space="preserve">izlaganje, razgovor, diskusije, prezentacija rada po grupama, </w:t>
      </w:r>
      <w:r w:rsidRPr="00702D90">
        <w:rPr>
          <w:rFonts w:ascii="Verdana" w:eastAsia="Times New Roman" w:hAnsi="Verdana" w:cs="Tahoma"/>
          <w:i/>
          <w:sz w:val="20"/>
          <w:szCs w:val="20"/>
          <w:lang w:val="sr-Latn-ME" w:eastAsia="de-CH"/>
        </w:rPr>
        <w:t>brainstorming</w:t>
      </w:r>
      <w:r w:rsidRPr="00702D90">
        <w:rPr>
          <w:rFonts w:ascii="Verdana" w:eastAsia="Times New Roman" w:hAnsi="Verdana" w:cs="Tahoma"/>
          <w:sz w:val="20"/>
          <w:szCs w:val="20"/>
          <w:lang w:val="sr-Latn-ME" w:eastAsia="de-CH"/>
        </w:rPr>
        <w:t>, individualna aktivnost, rad u paru, metoda razgovora, praktični rad, mape uma, kritička refleksija, evaluacija obuke</w:t>
      </w:r>
    </w:p>
    <w:p w14:paraId="48260771"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516C925F"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4D382D8A" w14:textId="77777777" w:rsidR="00C40B38" w:rsidRPr="00702D90" w:rsidRDefault="00C40B38" w:rsidP="00C40B38">
      <w:pPr>
        <w:spacing w:after="0" w:line="276" w:lineRule="auto"/>
        <w:jc w:val="both"/>
        <w:rPr>
          <w:rFonts w:ascii="Verdana" w:eastAsia="Times New Roman" w:hAnsi="Verdana" w:cs="Verdana"/>
          <w:b/>
          <w:sz w:val="20"/>
          <w:szCs w:val="20"/>
          <w:lang w:val="sr-Latn-ME" w:eastAsia="de-CH"/>
        </w:rPr>
      </w:pPr>
    </w:p>
    <w:p w14:paraId="7F37D79A" w14:textId="77777777" w:rsidR="00C40B38" w:rsidRPr="00702D90" w:rsidRDefault="00C40B38" w:rsidP="008A4C33">
      <w:pPr>
        <w:numPr>
          <w:ilvl w:val="0"/>
          <w:numId w:val="306"/>
        </w:numPr>
        <w:spacing w:after="0" w:line="276"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Uzroci i posljedice vršnjačkog nasilja</w:t>
      </w:r>
    </w:p>
    <w:p w14:paraId="1C57324C" w14:textId="77777777" w:rsidR="00C40B38" w:rsidRPr="00702D90" w:rsidRDefault="00C40B38" w:rsidP="008A4C33">
      <w:pPr>
        <w:numPr>
          <w:ilvl w:val="0"/>
          <w:numId w:val="306"/>
        </w:numPr>
        <w:spacing w:after="0" w:line="276"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Postupci koji utiču na prevenciju vršnjačkog nasilja</w:t>
      </w:r>
    </w:p>
    <w:p w14:paraId="5831511E" w14:textId="77777777" w:rsidR="00C40B38" w:rsidRPr="00702D90" w:rsidRDefault="00C40B38" w:rsidP="008A4C33">
      <w:pPr>
        <w:numPr>
          <w:ilvl w:val="0"/>
          <w:numId w:val="306"/>
        </w:numPr>
        <w:spacing w:after="0" w:line="276"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Kako prepoznati nasilnika i žrtvu nasilja?</w:t>
      </w:r>
    </w:p>
    <w:p w14:paraId="7701DEFC" w14:textId="77777777" w:rsidR="00C40B38" w:rsidRPr="00702D90" w:rsidRDefault="00C40B38" w:rsidP="008A4C33">
      <w:pPr>
        <w:numPr>
          <w:ilvl w:val="0"/>
          <w:numId w:val="306"/>
        </w:numPr>
        <w:spacing w:after="0" w:line="276"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Postupci koji utiči na suzbijanje vršnjačkog nasilja</w:t>
      </w:r>
    </w:p>
    <w:p w14:paraId="1DD469C0" w14:textId="77777777" w:rsidR="00C40B38" w:rsidRPr="00702D90" w:rsidRDefault="00C40B38" w:rsidP="008A4C33">
      <w:pPr>
        <w:numPr>
          <w:ilvl w:val="0"/>
          <w:numId w:val="306"/>
        </w:numPr>
        <w:spacing w:after="0" w:line="276"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Digitalne vještine u prevenciji vršnjačkog nasilja</w:t>
      </w:r>
    </w:p>
    <w:p w14:paraId="78E9BC7E" w14:textId="77777777" w:rsidR="00C40B38" w:rsidRPr="00702D90" w:rsidRDefault="00C40B38" w:rsidP="008A4C33">
      <w:pPr>
        <w:numPr>
          <w:ilvl w:val="0"/>
          <w:numId w:val="306"/>
        </w:numPr>
        <w:spacing w:after="0" w:line="276"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Kvalitetna komunikacija je temelj stvaranja zdrave školske klime</w:t>
      </w:r>
    </w:p>
    <w:p w14:paraId="39F1347F" w14:textId="77777777" w:rsidR="00C40B38" w:rsidRPr="00702D90" w:rsidRDefault="00C40B38" w:rsidP="00C40B38">
      <w:pPr>
        <w:spacing w:after="0" w:line="240" w:lineRule="auto"/>
        <w:ind w:left="720"/>
        <w:contextualSpacing/>
        <w:jc w:val="both"/>
        <w:rPr>
          <w:rFonts w:ascii="Verdana" w:eastAsia="Times New Roman" w:hAnsi="Verdana" w:cs="Verdana"/>
          <w:bCs/>
          <w:sz w:val="20"/>
          <w:szCs w:val="20"/>
          <w:lang w:val="sr-Latn-ME" w:eastAsia="de-CH"/>
        </w:rPr>
      </w:pPr>
    </w:p>
    <w:p w14:paraId="0C9CF465" w14:textId="22FB3318" w:rsidR="00C40B38" w:rsidRPr="00702D90" w:rsidRDefault="00C40B38" w:rsidP="00C40B3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bCs/>
          <w:sz w:val="20"/>
          <w:szCs w:val="20"/>
          <w:lang w:val="sr-Latn-ME" w:eastAsia="de-CH"/>
        </w:rPr>
        <w:t>neposredno i online.</w:t>
      </w:r>
    </w:p>
    <w:p w14:paraId="7C58870D"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6B41FF0C" w14:textId="77777777"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Pr="00702D90">
        <w:rPr>
          <w:rFonts w:ascii="Verdana" w:eastAsia="Times New Roman" w:hAnsi="Verdana" w:cs="Tahoma"/>
          <w:sz w:val="20"/>
          <w:szCs w:val="20"/>
          <w:lang w:val="sr-Latn-ME" w:eastAsia="de-CH"/>
        </w:rPr>
        <w:t>1 dan, 8 sati</w:t>
      </w:r>
    </w:p>
    <w:p w14:paraId="5DE25CFA"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5015D922" w14:textId="09808857"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bCs/>
          <w:sz w:val="20"/>
          <w:szCs w:val="20"/>
          <w:lang w:val="sr-Latn-ME" w:eastAsia="de-CH"/>
        </w:rPr>
        <w:t xml:space="preserve">20 </w:t>
      </w:r>
      <w:r w:rsidR="00757EA3" w:rsidRPr="00702D90">
        <w:rPr>
          <w:rFonts w:ascii="Verdana" w:eastAsia="Times New Roman" w:hAnsi="Verdana" w:cs="Verdana"/>
          <w:bCs/>
          <w:sz w:val="20"/>
          <w:szCs w:val="20"/>
          <w:lang w:val="sr-Latn-ME" w:eastAsia="de-CH"/>
        </w:rPr>
        <w:t>-</w:t>
      </w:r>
      <w:r w:rsidRPr="00702D90">
        <w:rPr>
          <w:rFonts w:ascii="Verdana" w:eastAsia="Times New Roman" w:hAnsi="Verdana" w:cs="Verdana"/>
          <w:bCs/>
          <w:sz w:val="20"/>
          <w:szCs w:val="20"/>
          <w:lang w:val="sr-Latn-ME" w:eastAsia="de-CH"/>
        </w:rPr>
        <w:t xml:space="preserve"> 30</w:t>
      </w:r>
    </w:p>
    <w:p w14:paraId="7137BFEB" w14:textId="77777777" w:rsidR="00C40B38" w:rsidRPr="00702D90" w:rsidRDefault="00C40B38" w:rsidP="00C40B38">
      <w:pPr>
        <w:spacing w:after="0" w:line="240" w:lineRule="auto"/>
        <w:rPr>
          <w:rFonts w:ascii="Verdana" w:eastAsia="Times New Roman" w:hAnsi="Verdana" w:cs="Arial"/>
          <w:sz w:val="20"/>
          <w:szCs w:val="20"/>
          <w:lang w:val="sr-Latn-ME" w:eastAsia="de-CH"/>
        </w:rPr>
      </w:pPr>
    </w:p>
    <w:p w14:paraId="02CAA105" w14:textId="77777777" w:rsidR="00C40B38" w:rsidRPr="00702D90" w:rsidRDefault="00C40B38" w:rsidP="00C40B38">
      <w:pPr>
        <w:spacing w:after="0" w:line="240" w:lineRule="auto"/>
        <w:jc w:val="both"/>
        <w:rPr>
          <w:rFonts w:ascii="Verdana" w:eastAsia="Times New Roman" w:hAnsi="Verdana" w:cs="Arial"/>
          <w:b/>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Tahoma"/>
          <w:sz w:val="20"/>
          <w:szCs w:val="20"/>
          <w:lang w:val="sr-Latn-ME" w:eastAsia="de-CH"/>
        </w:rPr>
        <w:t>Cijena po učesniku je 15 eura i uključuje honorar za trenere, pokrivanje troškova potrošnog materijala i putne troškove za trenere.</w:t>
      </w:r>
    </w:p>
    <w:p w14:paraId="44963DEF" w14:textId="77777777" w:rsidR="00AB4CA2" w:rsidRPr="00702D90" w:rsidRDefault="00AB4CA2">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A97CC0" w:rsidRPr="00702D90" w14:paraId="748892CE" w14:textId="77777777" w:rsidTr="0048716B">
        <w:trPr>
          <w:trHeight w:val="694"/>
        </w:trPr>
        <w:tc>
          <w:tcPr>
            <w:tcW w:w="9062" w:type="dxa"/>
            <w:shd w:val="clear" w:color="auto" w:fill="FBE4D5" w:themeFill="accent2" w:themeFillTint="33"/>
            <w:vAlign w:val="center"/>
          </w:tcPr>
          <w:p w14:paraId="56FE4ACE" w14:textId="64997130" w:rsidR="00A97CC0" w:rsidRPr="00702D90" w:rsidRDefault="00963B57" w:rsidP="009524C8">
            <w:pPr>
              <w:jc w:val="center"/>
              <w:rPr>
                <w:rFonts w:ascii="Verdana" w:hAnsi="Verdana" w:cs="Tahoma"/>
                <w:b/>
                <w:bCs/>
                <w:iCs/>
                <w:sz w:val="20"/>
                <w:szCs w:val="20"/>
                <w:lang w:val="pl-PL"/>
              </w:rPr>
            </w:pPr>
            <w:r w:rsidRPr="00702D90">
              <w:rPr>
                <w:rFonts w:ascii="Verdana" w:hAnsi="Verdana" w:cs="Tahoma"/>
                <w:b/>
                <w:bCs/>
                <w:iCs/>
                <w:lang w:val="pl-PL"/>
              </w:rPr>
              <w:lastRenderedPageBreak/>
              <w:t>127</w:t>
            </w:r>
            <w:r w:rsidR="00253302" w:rsidRPr="00702D90">
              <w:rPr>
                <w:rFonts w:ascii="Verdana" w:hAnsi="Verdana" w:cs="Tahoma"/>
                <w:b/>
                <w:bCs/>
                <w:iCs/>
                <w:lang w:val="pl-PL"/>
              </w:rPr>
              <w:t xml:space="preserve">. </w:t>
            </w:r>
            <w:r w:rsidR="009524C8" w:rsidRPr="00702D90">
              <w:rPr>
                <w:rFonts w:ascii="Verdana" w:eastAsia="Times New Roman" w:hAnsi="Verdana" w:cs="Arial"/>
                <w:b/>
                <w:lang w:val="sr-Latn-RS" w:eastAsia="de-CH"/>
              </w:rPr>
              <w:t>ULOGA NASTAVNIKA U PREVENCIJI I INTERVENCIJI VRŠNJAČKOG NASILJA NA INTERNETU</w:t>
            </w:r>
          </w:p>
        </w:tc>
      </w:tr>
    </w:tbl>
    <w:p w14:paraId="3C794943" w14:textId="77777777" w:rsidR="009524C8" w:rsidRPr="00702D90" w:rsidRDefault="009524C8" w:rsidP="00A97CC0">
      <w:pPr>
        <w:spacing w:after="0" w:line="240" w:lineRule="auto"/>
        <w:rPr>
          <w:rFonts w:ascii="Verdana" w:hAnsi="Verdana" w:cs="Tahoma"/>
          <w:sz w:val="20"/>
          <w:szCs w:val="20"/>
          <w:lang w:val="pl-PL"/>
        </w:rPr>
      </w:pPr>
    </w:p>
    <w:p w14:paraId="13FC6390" w14:textId="77777777" w:rsidR="009524C8" w:rsidRPr="00702D90" w:rsidRDefault="009524C8" w:rsidP="009524C8">
      <w:pPr>
        <w:spacing w:after="0" w:line="240" w:lineRule="auto"/>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Autorka: </w:t>
      </w:r>
      <w:r w:rsidRPr="00702D90">
        <w:rPr>
          <w:rFonts w:ascii="Verdana" w:eastAsia="Times New Roman" w:hAnsi="Verdana" w:cs="Tahoma"/>
          <w:sz w:val="20"/>
          <w:szCs w:val="20"/>
          <w:lang w:val="sr-Latn-RS" w:eastAsia="de-CH"/>
        </w:rPr>
        <w:t>Vanja Rakočević</w:t>
      </w:r>
    </w:p>
    <w:p w14:paraId="54844515" w14:textId="77777777" w:rsidR="009524C8" w:rsidRPr="00702D90" w:rsidRDefault="009524C8" w:rsidP="009524C8">
      <w:pPr>
        <w:spacing w:after="0" w:line="240" w:lineRule="auto"/>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Kontakt osoba: </w:t>
      </w:r>
      <w:r w:rsidRPr="00702D90">
        <w:rPr>
          <w:rFonts w:ascii="Verdana" w:eastAsia="Times New Roman" w:hAnsi="Verdana" w:cs="Tahoma"/>
          <w:sz w:val="20"/>
          <w:szCs w:val="20"/>
          <w:lang w:val="sr-Latn-RS" w:eastAsia="de-CH"/>
        </w:rPr>
        <w:t>Vanja Rakočević</w:t>
      </w:r>
      <w:r w:rsidRPr="00702D90">
        <w:rPr>
          <w:rFonts w:ascii="Verdana" w:eastAsia="Times New Roman" w:hAnsi="Verdana" w:cs="Verdana"/>
          <w:b/>
          <w:sz w:val="20"/>
          <w:szCs w:val="20"/>
          <w:lang w:val="sr-Latn-RS" w:eastAsia="de-CH"/>
        </w:rPr>
        <w:t xml:space="preserve"> </w:t>
      </w:r>
    </w:p>
    <w:p w14:paraId="715B1230" w14:textId="77777777" w:rsidR="009524C8" w:rsidRPr="00702D90" w:rsidRDefault="009524C8" w:rsidP="009524C8">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E-mail: </w:t>
      </w:r>
      <w:hyperlink r:id="rId55" w:history="1">
        <w:r w:rsidRPr="00702D90">
          <w:rPr>
            <w:rFonts w:ascii="Verdana" w:eastAsia="Times New Roman" w:hAnsi="Verdana" w:cs="Tahoma"/>
            <w:sz w:val="20"/>
            <w:lang w:val="sr-Latn-RS" w:eastAsia="de-CH"/>
          </w:rPr>
          <w:t>upcg@live.edu.me</w:t>
        </w:r>
      </w:hyperlink>
    </w:p>
    <w:p w14:paraId="4DD5BA4A" w14:textId="77777777" w:rsidR="009524C8" w:rsidRPr="00702D90" w:rsidRDefault="009524C8" w:rsidP="009524C8">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Broj telefona: </w:t>
      </w:r>
      <w:r w:rsidRPr="00702D90">
        <w:rPr>
          <w:rFonts w:ascii="Verdana" w:eastAsia="Times New Roman" w:hAnsi="Verdana" w:cs="Tahoma"/>
          <w:sz w:val="20"/>
          <w:szCs w:val="20"/>
          <w:lang w:val="sr-Latn-RS" w:eastAsia="de-CH"/>
        </w:rPr>
        <w:t>069 351 680</w:t>
      </w:r>
    </w:p>
    <w:p w14:paraId="1B5896A8" w14:textId="77777777" w:rsidR="009524C8" w:rsidRPr="00702D90" w:rsidRDefault="009524C8" w:rsidP="009524C8">
      <w:pPr>
        <w:spacing w:after="0" w:line="240" w:lineRule="auto"/>
        <w:jc w:val="both"/>
        <w:rPr>
          <w:rFonts w:ascii="Verdana" w:eastAsia="Times New Roman" w:hAnsi="Verdana" w:cs="Arial"/>
          <w:sz w:val="20"/>
          <w:szCs w:val="20"/>
          <w:lang w:val="sr-Latn-RS" w:eastAsia="de-CH"/>
        </w:rPr>
      </w:pPr>
    </w:p>
    <w:p w14:paraId="3098627B" w14:textId="0572C805" w:rsidR="009524C8" w:rsidRPr="00702D90" w:rsidRDefault="00FA4F3F" w:rsidP="009524C8">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Opšti cilj programa</w:t>
      </w:r>
      <w:r w:rsidR="009524C8" w:rsidRPr="00702D90">
        <w:rPr>
          <w:rFonts w:ascii="Verdana" w:eastAsia="Times New Roman" w:hAnsi="Verdana" w:cs="Verdana"/>
          <w:b/>
          <w:sz w:val="20"/>
          <w:szCs w:val="20"/>
          <w:lang w:val="sr-Latn-RS" w:eastAsia="de-CH"/>
        </w:rPr>
        <w:t xml:space="preserve">: </w:t>
      </w:r>
      <w:r w:rsidR="00345D3D" w:rsidRPr="00702D90">
        <w:rPr>
          <w:rFonts w:ascii="Verdana" w:eastAsia="Times New Roman" w:hAnsi="Verdana" w:cs="Arial"/>
          <w:sz w:val="20"/>
          <w:szCs w:val="20"/>
          <w:lang w:val="sr-Latn-RS" w:eastAsia="de-CH"/>
        </w:rPr>
        <w:t>Sticanje kompetencija</w:t>
      </w:r>
      <w:r w:rsidR="009524C8" w:rsidRPr="00702D90">
        <w:rPr>
          <w:rFonts w:ascii="Verdana" w:eastAsia="Times New Roman" w:hAnsi="Verdana" w:cs="Arial"/>
          <w:sz w:val="20"/>
          <w:szCs w:val="20"/>
          <w:lang w:val="sr-Latn-RS" w:eastAsia="de-CH"/>
        </w:rPr>
        <w:t xml:space="preserve"> potrebnih da nastavnici </w:t>
      </w:r>
      <w:r w:rsidR="00345D3D" w:rsidRPr="00702D90">
        <w:rPr>
          <w:rFonts w:ascii="Verdana" w:eastAsia="Times New Roman" w:hAnsi="Verdana" w:cs="Arial"/>
          <w:sz w:val="20"/>
          <w:szCs w:val="20"/>
          <w:lang w:val="sr-Latn-RS" w:eastAsia="de-CH"/>
        </w:rPr>
        <w:t>efikasno prepoznaju i pruže z</w:t>
      </w:r>
      <w:r w:rsidR="009524C8" w:rsidRPr="00702D90">
        <w:rPr>
          <w:rFonts w:ascii="Verdana" w:eastAsia="Times New Roman" w:hAnsi="Verdana" w:cs="Arial"/>
          <w:sz w:val="20"/>
          <w:szCs w:val="20"/>
          <w:lang w:val="sr-Latn-RS" w:eastAsia="de-CH"/>
        </w:rPr>
        <w:t>aštitu djeci i mladima protiv vršnjačkog nasilja na internetu, s posebnim osvrtom na timski rad u školi u rješavanju ovog problema.</w:t>
      </w:r>
    </w:p>
    <w:p w14:paraId="6106CC0B" w14:textId="77777777" w:rsidR="009524C8" w:rsidRPr="00702D90" w:rsidRDefault="009524C8" w:rsidP="009524C8">
      <w:pPr>
        <w:spacing w:after="0" w:line="240" w:lineRule="auto"/>
        <w:jc w:val="both"/>
        <w:rPr>
          <w:rFonts w:ascii="Verdana" w:eastAsia="Times New Roman" w:hAnsi="Verdana" w:cs="Arial"/>
          <w:sz w:val="20"/>
          <w:szCs w:val="20"/>
          <w:lang w:val="sr-Latn-RS" w:eastAsia="de-CH"/>
        </w:rPr>
      </w:pPr>
    </w:p>
    <w:p w14:paraId="5CCEA726" w14:textId="77777777" w:rsidR="009524C8" w:rsidRPr="00702D90" w:rsidRDefault="009524C8" w:rsidP="001642A1">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Specifični ciljevi programa:</w:t>
      </w:r>
      <w:r w:rsidR="001642A1" w:rsidRPr="00702D90">
        <w:rPr>
          <w:rFonts w:ascii="Verdana" w:eastAsia="Times New Roman" w:hAnsi="Verdana" w:cs="Verdana"/>
          <w:b/>
          <w:sz w:val="20"/>
          <w:szCs w:val="20"/>
          <w:lang w:val="sr-Latn-RS" w:eastAsia="de-CH"/>
        </w:rPr>
        <w:t xml:space="preserve"> </w:t>
      </w:r>
      <w:r w:rsidR="001642A1" w:rsidRPr="00702D90">
        <w:rPr>
          <w:rFonts w:ascii="Verdana" w:eastAsia="Times New Roman" w:hAnsi="Verdana" w:cs="Arial"/>
          <w:sz w:val="20"/>
          <w:szCs w:val="20"/>
          <w:lang w:val="sr-Latn-RS" w:eastAsia="de-CH"/>
        </w:rPr>
        <w:t>osnažiti</w:t>
      </w:r>
      <w:r w:rsidRPr="00702D90">
        <w:rPr>
          <w:rFonts w:ascii="Verdana" w:eastAsia="Times New Roman" w:hAnsi="Verdana" w:cs="Arial"/>
          <w:sz w:val="20"/>
          <w:szCs w:val="20"/>
          <w:lang w:val="sr-Latn-RS" w:eastAsia="de-CH"/>
        </w:rPr>
        <w:t xml:space="preserve"> nastavnika da pomognu učenicima da prepoznaju i suprostave se nasilju koristeći postojeće mehanizme u školi i lokalnoj zajednici; </w:t>
      </w:r>
      <w:r w:rsidR="001642A1" w:rsidRPr="00702D90">
        <w:rPr>
          <w:rFonts w:ascii="Verdana" w:eastAsia="Times New Roman" w:hAnsi="Verdana" w:cs="Arial"/>
          <w:sz w:val="20"/>
          <w:szCs w:val="20"/>
          <w:lang w:val="sr-Latn-RS" w:eastAsia="de-CH"/>
        </w:rPr>
        <w:t>p</w:t>
      </w:r>
      <w:r w:rsidRPr="00702D90">
        <w:rPr>
          <w:rFonts w:ascii="Verdana" w:eastAsia="Times New Roman" w:hAnsi="Verdana" w:cs="Arial"/>
          <w:sz w:val="20"/>
          <w:szCs w:val="20"/>
          <w:lang w:val="sr-Latn-RS" w:eastAsia="de-CH"/>
        </w:rPr>
        <w:t>odići nivo svijesti i unaprijediti kapacitete nastavnika da efikasno djeluju u slučajevima zloupotrebe djece i mladih putem interneta</w:t>
      </w:r>
      <w:r w:rsidR="001642A1" w:rsidRPr="00702D90">
        <w:rPr>
          <w:rFonts w:ascii="Verdana" w:eastAsia="Times New Roman" w:hAnsi="Verdana" w:cs="Arial"/>
          <w:sz w:val="20"/>
          <w:szCs w:val="20"/>
          <w:lang w:val="sr-Latn-RS" w:eastAsia="de-CH"/>
        </w:rPr>
        <w:t xml:space="preserve"> te o mogućnostima</w:t>
      </w:r>
      <w:r w:rsidRPr="00702D90">
        <w:rPr>
          <w:rFonts w:ascii="Verdana" w:eastAsia="Times New Roman" w:hAnsi="Verdana" w:cs="Arial"/>
          <w:sz w:val="20"/>
          <w:szCs w:val="20"/>
          <w:lang w:val="sr-Latn-RS" w:eastAsia="de-CH"/>
        </w:rPr>
        <w:t xml:space="preserve"> zaštite;</w:t>
      </w:r>
      <w:r w:rsidR="001642A1" w:rsidRPr="00702D90">
        <w:rPr>
          <w:rFonts w:ascii="Verdana" w:eastAsia="Times New Roman" w:hAnsi="Verdana" w:cs="Arial"/>
          <w:sz w:val="20"/>
          <w:szCs w:val="20"/>
          <w:lang w:val="sr-Latn-RS" w:eastAsia="de-CH"/>
        </w:rPr>
        <w:t xml:space="preserve"> m</w:t>
      </w:r>
      <w:r w:rsidRPr="00702D90">
        <w:rPr>
          <w:rFonts w:ascii="Verdana" w:eastAsia="Times New Roman" w:hAnsi="Verdana" w:cs="Arial"/>
          <w:sz w:val="20"/>
          <w:szCs w:val="20"/>
          <w:lang w:val="sr-Latn-RS" w:eastAsia="de-CH"/>
        </w:rPr>
        <w:t>otivisati nastavnike za uspostavljanje funkcionalnih partnerskih odnosa i saradnje sa učenicima i roditeljima u cilju prevencije konfliktnih situacija i pružanja pomoći u adekvatnom</w:t>
      </w:r>
      <w:r w:rsidR="00FD4800" w:rsidRPr="00702D90">
        <w:rPr>
          <w:rFonts w:ascii="Verdana" w:eastAsia="Times New Roman" w:hAnsi="Verdana" w:cs="Arial"/>
          <w:sz w:val="20"/>
          <w:szCs w:val="20"/>
          <w:lang w:val="sr-Latn-RS" w:eastAsia="de-CH"/>
        </w:rPr>
        <w:t xml:space="preserve"> rješavanju postojećih problema</w:t>
      </w:r>
    </w:p>
    <w:p w14:paraId="7EEF3EE2" w14:textId="77777777" w:rsidR="009524C8" w:rsidRPr="00702D90" w:rsidRDefault="009524C8" w:rsidP="009524C8">
      <w:pPr>
        <w:spacing w:after="0" w:line="240" w:lineRule="auto"/>
        <w:rPr>
          <w:rFonts w:ascii="Verdana" w:eastAsia="Times New Roman" w:hAnsi="Verdana" w:cs="Verdana"/>
          <w:b/>
          <w:sz w:val="20"/>
          <w:szCs w:val="20"/>
          <w:lang w:val="sr-Latn-RS" w:eastAsia="de-CH"/>
        </w:rPr>
      </w:pPr>
    </w:p>
    <w:p w14:paraId="3B4C5B63" w14:textId="77777777" w:rsidR="009524C8" w:rsidRPr="00702D90" w:rsidRDefault="009524C8" w:rsidP="009524C8">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Ciljna grupa: </w:t>
      </w:r>
      <w:r w:rsidRPr="00702D90">
        <w:rPr>
          <w:rFonts w:ascii="Verdana" w:eastAsia="Times New Roman" w:hAnsi="Verdana" w:cs="Arial"/>
          <w:bCs/>
          <w:sz w:val="20"/>
          <w:szCs w:val="20"/>
          <w:lang w:val="sr-Latn-RS" w:eastAsia="de-CH"/>
        </w:rPr>
        <w:t>Programu mogu prisustvovati nastavnici jedne škole ili u dogovoru, ciljna grupa mogu biti nastavnici iz više različitih škola. Program obu</w:t>
      </w:r>
      <w:r w:rsidR="001642A1" w:rsidRPr="00702D90">
        <w:rPr>
          <w:rFonts w:ascii="Verdana" w:eastAsia="Times New Roman" w:hAnsi="Verdana" w:cs="Arial"/>
          <w:bCs/>
          <w:sz w:val="20"/>
          <w:szCs w:val="20"/>
          <w:lang w:val="sr-Latn-RS" w:eastAsia="de-CH"/>
        </w:rPr>
        <w:t>ke je osmišljen za nastavnike</w:t>
      </w:r>
      <w:r w:rsidRPr="00702D90">
        <w:rPr>
          <w:rFonts w:ascii="Verdana" w:eastAsia="Times New Roman" w:hAnsi="Verdana" w:cs="Arial"/>
          <w:bCs/>
          <w:sz w:val="20"/>
          <w:szCs w:val="20"/>
          <w:lang w:val="sr-Latn-RS" w:eastAsia="de-CH"/>
        </w:rPr>
        <w:t xml:space="preserve"> u osnovnim i srednjim</w:t>
      </w:r>
      <w:r w:rsidR="00345D3D" w:rsidRPr="00702D90">
        <w:rPr>
          <w:rFonts w:ascii="Verdana" w:eastAsia="Times New Roman" w:hAnsi="Verdana" w:cs="Arial"/>
          <w:bCs/>
          <w:sz w:val="20"/>
          <w:szCs w:val="20"/>
          <w:lang w:val="sr-Latn-RS" w:eastAsia="de-CH"/>
        </w:rPr>
        <w:t xml:space="preserve"> školama, kao i za vaspitače</w:t>
      </w:r>
      <w:r w:rsidRPr="00702D90">
        <w:rPr>
          <w:rFonts w:ascii="Verdana" w:eastAsia="Times New Roman" w:hAnsi="Verdana" w:cs="Arial"/>
          <w:bCs/>
          <w:sz w:val="20"/>
          <w:szCs w:val="20"/>
          <w:lang w:val="sr-Latn-RS" w:eastAsia="de-CH"/>
        </w:rPr>
        <w:t xml:space="preserve"> u institucijama koji se bave vaspitanjem i obrazovanjem adolescenata.</w:t>
      </w:r>
    </w:p>
    <w:p w14:paraId="7B5AC565" w14:textId="77777777" w:rsidR="009524C8" w:rsidRPr="00702D90" w:rsidRDefault="009524C8" w:rsidP="009524C8">
      <w:pPr>
        <w:spacing w:after="0" w:line="240" w:lineRule="auto"/>
        <w:rPr>
          <w:rFonts w:ascii="Verdana" w:eastAsia="Times New Roman" w:hAnsi="Verdana" w:cs="Arial"/>
          <w:sz w:val="20"/>
          <w:szCs w:val="20"/>
          <w:lang w:val="sr-Latn-RS" w:eastAsia="de-CH"/>
        </w:rPr>
      </w:pPr>
    </w:p>
    <w:p w14:paraId="6453AB20" w14:textId="77777777" w:rsidR="009524C8" w:rsidRPr="00702D90" w:rsidRDefault="009524C8" w:rsidP="009524C8">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Metode i tehnike rada: </w:t>
      </w:r>
      <w:r w:rsidR="001642A1" w:rsidRPr="00702D90">
        <w:rPr>
          <w:rFonts w:ascii="Verdana" w:eastAsia="Times New Roman" w:hAnsi="Verdana" w:cs="Arial"/>
          <w:sz w:val="20"/>
          <w:szCs w:val="20"/>
          <w:lang w:val="sr-Latn-RS" w:eastAsia="de-CH"/>
        </w:rPr>
        <w:t>o</w:t>
      </w:r>
      <w:r w:rsidRPr="00702D90">
        <w:rPr>
          <w:rFonts w:ascii="Verdana" w:eastAsia="Times New Roman" w:hAnsi="Verdana" w:cs="Arial"/>
          <w:sz w:val="20"/>
          <w:szCs w:val="20"/>
          <w:lang w:val="sr-Latn-RS" w:eastAsia="de-CH"/>
        </w:rPr>
        <w:t>buka interaktivnog tipa</w:t>
      </w:r>
    </w:p>
    <w:p w14:paraId="78D8D924" w14:textId="77777777" w:rsidR="009524C8" w:rsidRPr="00702D90" w:rsidRDefault="009524C8" w:rsidP="009524C8">
      <w:pPr>
        <w:spacing w:after="0" w:line="240" w:lineRule="auto"/>
        <w:jc w:val="both"/>
        <w:rPr>
          <w:rFonts w:ascii="Verdana" w:eastAsia="Times New Roman" w:hAnsi="Verdana" w:cs="Verdana"/>
          <w:b/>
          <w:sz w:val="20"/>
          <w:szCs w:val="20"/>
          <w:lang w:val="sr-Latn-RS" w:eastAsia="de-CH"/>
        </w:rPr>
      </w:pPr>
    </w:p>
    <w:p w14:paraId="320F3736" w14:textId="793876A8" w:rsidR="001642A1" w:rsidRPr="00702D90" w:rsidRDefault="009524C8" w:rsidP="00345D3D">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Teme:</w:t>
      </w:r>
      <w:r w:rsidRPr="00702D90">
        <w:rPr>
          <w:rFonts w:ascii="Verdana" w:eastAsia="Times New Roman" w:hAnsi="Verdana" w:cs="Verdana"/>
          <w:b/>
          <w:sz w:val="20"/>
          <w:szCs w:val="20"/>
          <w:lang w:val="sr-Latn-RS" w:eastAsia="de-CH"/>
        </w:rPr>
        <w:tab/>
      </w:r>
    </w:p>
    <w:p w14:paraId="062D08EA" w14:textId="77777777" w:rsidR="00757EA3" w:rsidRPr="00702D90" w:rsidRDefault="00757EA3" w:rsidP="00345D3D">
      <w:pPr>
        <w:spacing w:after="0" w:line="240" w:lineRule="auto"/>
        <w:jc w:val="both"/>
        <w:rPr>
          <w:rFonts w:ascii="Verdana" w:eastAsia="Times New Roman" w:hAnsi="Verdana" w:cs="Verdana"/>
          <w:b/>
          <w:sz w:val="20"/>
          <w:szCs w:val="20"/>
          <w:lang w:val="sr-Latn-RS" w:eastAsia="de-CH"/>
        </w:rPr>
      </w:pPr>
    </w:p>
    <w:p w14:paraId="0CC5D349" w14:textId="77777777" w:rsidR="009524C8" w:rsidRPr="00702D90" w:rsidRDefault="009524C8" w:rsidP="00D842A3">
      <w:pPr>
        <w:pStyle w:val="ListParagraph"/>
        <w:numPr>
          <w:ilvl w:val="0"/>
          <w:numId w:val="94"/>
        </w:numPr>
        <w:spacing w:after="0" w:line="276" w:lineRule="auto"/>
        <w:jc w:val="both"/>
        <w:rPr>
          <w:rFonts w:ascii="Verdana" w:eastAsia="Times New Roman" w:hAnsi="Verdana" w:cs="Arial"/>
          <w:sz w:val="20"/>
          <w:szCs w:val="20"/>
          <w:lang w:val="sr-Latn-RS" w:eastAsia="de-CH"/>
        </w:rPr>
      </w:pPr>
      <w:r w:rsidRPr="00702D90">
        <w:rPr>
          <w:rFonts w:ascii="Verdana" w:eastAsia="Times New Roman" w:hAnsi="Verdana" w:cs="Verdana"/>
          <w:sz w:val="20"/>
          <w:szCs w:val="20"/>
          <w:lang w:val="sr-Latn-RS" w:eastAsia="de-CH"/>
        </w:rPr>
        <w:t>Ljudska prava i internet</w:t>
      </w:r>
      <w:r w:rsidRPr="00702D90">
        <w:rPr>
          <w:rFonts w:ascii="Verdana" w:eastAsia="Times New Roman" w:hAnsi="Verdana" w:cs="Arial"/>
          <w:sz w:val="20"/>
          <w:szCs w:val="20"/>
          <w:lang w:val="sr-Latn-RS" w:eastAsia="de-CH"/>
        </w:rPr>
        <w:t xml:space="preserve"> </w:t>
      </w:r>
    </w:p>
    <w:p w14:paraId="1C4741A2" w14:textId="77777777" w:rsidR="009524C8" w:rsidRPr="00702D90" w:rsidRDefault="009524C8" w:rsidP="00D842A3">
      <w:pPr>
        <w:pStyle w:val="ListParagraph"/>
        <w:numPr>
          <w:ilvl w:val="0"/>
          <w:numId w:val="94"/>
        </w:numPr>
        <w:spacing w:after="0" w:line="276" w:lineRule="auto"/>
        <w:jc w:val="both"/>
        <w:rPr>
          <w:rFonts w:ascii="Verdana" w:eastAsia="Times New Roman" w:hAnsi="Verdana" w:cs="Arial"/>
          <w:sz w:val="20"/>
          <w:szCs w:val="20"/>
          <w:lang w:val="sr-Latn-RS" w:eastAsia="de-CH"/>
        </w:rPr>
      </w:pPr>
      <w:r w:rsidRPr="00702D90">
        <w:rPr>
          <w:rFonts w:ascii="Verdana" w:eastAsia="Times New Roman" w:hAnsi="Verdana" w:cs="Arial"/>
          <w:sz w:val="20"/>
          <w:szCs w:val="20"/>
          <w:lang w:val="sr-Latn-RS" w:eastAsia="de-CH"/>
        </w:rPr>
        <w:t>Nasilje i zloupotreba djece i mladih na internetu</w:t>
      </w:r>
    </w:p>
    <w:p w14:paraId="74AD9A79" w14:textId="77777777" w:rsidR="009524C8" w:rsidRPr="00702D90" w:rsidRDefault="009524C8" w:rsidP="00D842A3">
      <w:pPr>
        <w:pStyle w:val="ListParagraph"/>
        <w:numPr>
          <w:ilvl w:val="0"/>
          <w:numId w:val="94"/>
        </w:numPr>
        <w:spacing w:after="0" w:line="276" w:lineRule="auto"/>
        <w:jc w:val="both"/>
        <w:rPr>
          <w:rFonts w:ascii="Verdana" w:eastAsia="Times New Roman" w:hAnsi="Verdana" w:cs="Arial"/>
          <w:sz w:val="20"/>
          <w:szCs w:val="20"/>
          <w:lang w:val="sr-Latn-RS" w:eastAsia="de-CH"/>
        </w:rPr>
      </w:pPr>
      <w:r w:rsidRPr="00702D90">
        <w:rPr>
          <w:rFonts w:ascii="Verdana" w:eastAsia="Times New Roman" w:hAnsi="Verdana" w:cs="Verdana"/>
          <w:sz w:val="20"/>
          <w:szCs w:val="20"/>
          <w:lang w:val="sr-Latn-RS" w:eastAsia="de-CH"/>
        </w:rPr>
        <w:t xml:space="preserve">Oblici </w:t>
      </w:r>
      <w:r w:rsidRPr="00702D90">
        <w:rPr>
          <w:rFonts w:ascii="Verdana" w:eastAsia="Times New Roman" w:hAnsi="Verdana" w:cs="Arial"/>
          <w:sz w:val="20"/>
          <w:szCs w:val="20"/>
          <w:lang w:val="sr-Latn-RS" w:eastAsia="de-CH"/>
        </w:rPr>
        <w:t>rizičnog ponašanja na internetu, uzroci i posljedice</w:t>
      </w:r>
    </w:p>
    <w:p w14:paraId="430BFDC2" w14:textId="77777777" w:rsidR="009524C8" w:rsidRPr="00702D90" w:rsidRDefault="009524C8" w:rsidP="00D842A3">
      <w:pPr>
        <w:pStyle w:val="ListParagraph"/>
        <w:numPr>
          <w:ilvl w:val="0"/>
          <w:numId w:val="94"/>
        </w:numPr>
        <w:spacing w:after="0" w:line="276" w:lineRule="auto"/>
        <w:jc w:val="both"/>
        <w:rPr>
          <w:rFonts w:ascii="Verdana" w:eastAsia="Times New Roman" w:hAnsi="Verdana" w:cs="Arial"/>
          <w:sz w:val="20"/>
          <w:szCs w:val="20"/>
          <w:lang w:val="sr-Latn-RS" w:eastAsia="de-CH"/>
        </w:rPr>
      </w:pPr>
      <w:r w:rsidRPr="00702D90">
        <w:rPr>
          <w:rFonts w:ascii="Verdana" w:eastAsia="Times New Roman" w:hAnsi="Verdana" w:cs="Verdana"/>
          <w:sz w:val="20"/>
          <w:szCs w:val="20"/>
          <w:lang w:val="sr-Latn-RS" w:eastAsia="de-CH"/>
        </w:rPr>
        <w:t xml:space="preserve">Vršnjačko nasilje na internetu </w:t>
      </w:r>
    </w:p>
    <w:p w14:paraId="3E12C13C" w14:textId="77777777" w:rsidR="009524C8" w:rsidRPr="00702D90" w:rsidRDefault="009524C8" w:rsidP="00D842A3">
      <w:pPr>
        <w:pStyle w:val="ListParagraph"/>
        <w:numPr>
          <w:ilvl w:val="0"/>
          <w:numId w:val="94"/>
        </w:numPr>
        <w:spacing w:after="0" w:line="276" w:lineRule="auto"/>
        <w:jc w:val="both"/>
        <w:rPr>
          <w:rFonts w:ascii="Verdana" w:eastAsia="Times New Roman" w:hAnsi="Verdana" w:cs="Arial"/>
          <w:sz w:val="20"/>
          <w:szCs w:val="20"/>
          <w:lang w:val="sr-Latn-RS" w:eastAsia="de-CH"/>
        </w:rPr>
      </w:pPr>
      <w:r w:rsidRPr="00702D90">
        <w:rPr>
          <w:rFonts w:ascii="Verdana" w:eastAsia="Times New Roman" w:hAnsi="Verdana" w:cs="Arial"/>
          <w:sz w:val="20"/>
          <w:szCs w:val="20"/>
          <w:lang w:val="sr-Latn-RS" w:eastAsia="de-CH"/>
        </w:rPr>
        <w:t>Zaštita djece i mladih na internetu – servisi i procedure</w:t>
      </w:r>
    </w:p>
    <w:p w14:paraId="708BF8C1" w14:textId="77777777" w:rsidR="009524C8" w:rsidRPr="00702D90" w:rsidRDefault="009524C8" w:rsidP="00D842A3">
      <w:pPr>
        <w:pStyle w:val="ListParagraph"/>
        <w:numPr>
          <w:ilvl w:val="0"/>
          <w:numId w:val="94"/>
        </w:numPr>
        <w:spacing w:after="0" w:line="276" w:lineRule="auto"/>
        <w:jc w:val="both"/>
        <w:rPr>
          <w:rFonts w:ascii="Verdana" w:eastAsia="Times New Roman" w:hAnsi="Verdana" w:cs="Verdana"/>
          <w:b/>
          <w:sz w:val="20"/>
          <w:szCs w:val="20"/>
          <w:lang w:val="sr-Latn-RS" w:eastAsia="de-CH"/>
        </w:rPr>
      </w:pPr>
      <w:r w:rsidRPr="00702D90">
        <w:rPr>
          <w:rFonts w:ascii="Verdana" w:eastAsia="Times New Roman" w:hAnsi="Verdana" w:cs="Arial"/>
          <w:sz w:val="20"/>
          <w:szCs w:val="20"/>
          <w:lang w:val="sr-Latn-RS" w:eastAsia="de-CH"/>
        </w:rPr>
        <w:t xml:space="preserve">Uloga nastavnika i značaj </w:t>
      </w:r>
      <w:r w:rsidRPr="00702D90">
        <w:rPr>
          <w:rFonts w:ascii="Verdana" w:eastAsia="Times New Roman" w:hAnsi="Verdana" w:cs="Arial"/>
          <w:bCs/>
          <w:sz w:val="20"/>
          <w:szCs w:val="20"/>
          <w:lang w:val="sr-Latn-RS" w:eastAsia="de-CH"/>
        </w:rPr>
        <w:t>timskog pristupa u školi u prevenciji i intervenciji vršnjačkog nasilja na internetu</w:t>
      </w:r>
    </w:p>
    <w:p w14:paraId="44D2FBC6" w14:textId="77777777" w:rsidR="009524C8" w:rsidRPr="00702D90" w:rsidRDefault="009524C8" w:rsidP="00D842A3">
      <w:pPr>
        <w:pStyle w:val="ListParagraph"/>
        <w:numPr>
          <w:ilvl w:val="0"/>
          <w:numId w:val="94"/>
        </w:numPr>
        <w:spacing w:after="0" w:line="276" w:lineRule="auto"/>
        <w:jc w:val="both"/>
        <w:rPr>
          <w:rFonts w:ascii="Verdana" w:eastAsia="Times New Roman" w:hAnsi="Verdana" w:cs="Verdana"/>
          <w:b/>
          <w:sz w:val="20"/>
          <w:szCs w:val="20"/>
          <w:lang w:val="sr-Latn-RS" w:eastAsia="de-CH"/>
        </w:rPr>
      </w:pPr>
      <w:r w:rsidRPr="00702D90">
        <w:rPr>
          <w:rFonts w:ascii="Verdana" w:eastAsia="Times New Roman" w:hAnsi="Verdana" w:cs="Arial"/>
          <w:sz w:val="20"/>
          <w:szCs w:val="20"/>
          <w:lang w:val="sr-Latn-RS" w:eastAsia="de-CH"/>
        </w:rPr>
        <w:t>Postojeći resursi i alati u prevenciji i intervenciji protiv nasilja na internetu</w:t>
      </w:r>
    </w:p>
    <w:p w14:paraId="6D11B7EA" w14:textId="77777777" w:rsidR="009524C8" w:rsidRPr="00702D90" w:rsidRDefault="009524C8" w:rsidP="009524C8">
      <w:pPr>
        <w:spacing w:after="0" w:line="240" w:lineRule="auto"/>
        <w:jc w:val="both"/>
        <w:rPr>
          <w:rFonts w:ascii="Verdana" w:eastAsia="Times New Roman" w:hAnsi="Verdana" w:cs="Verdana"/>
          <w:b/>
          <w:sz w:val="20"/>
          <w:szCs w:val="20"/>
          <w:lang w:val="sr-Latn-RS" w:eastAsia="de-CH"/>
        </w:rPr>
      </w:pPr>
    </w:p>
    <w:p w14:paraId="5AB94BF5" w14:textId="77777777" w:rsidR="009524C8" w:rsidRPr="00702D90" w:rsidRDefault="009524C8" w:rsidP="009524C8">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Način realizaci</w:t>
      </w:r>
      <w:r w:rsidR="001642A1" w:rsidRPr="00702D90">
        <w:rPr>
          <w:rFonts w:ascii="Verdana" w:eastAsia="Times New Roman" w:hAnsi="Verdana" w:cs="Verdana"/>
          <w:b/>
          <w:sz w:val="20"/>
          <w:szCs w:val="20"/>
          <w:lang w:val="sr-Latn-RS" w:eastAsia="de-CH"/>
        </w:rPr>
        <w:t>je programa</w:t>
      </w:r>
      <w:r w:rsidRPr="00702D90">
        <w:rPr>
          <w:rFonts w:ascii="Verdana" w:eastAsia="Times New Roman" w:hAnsi="Verdana" w:cs="Verdana"/>
          <w:b/>
          <w:sz w:val="20"/>
          <w:szCs w:val="20"/>
          <w:lang w:val="sr-Latn-RS" w:eastAsia="de-CH"/>
        </w:rPr>
        <w:t xml:space="preserve">: </w:t>
      </w:r>
      <w:r w:rsidR="001642A1" w:rsidRPr="00702D90">
        <w:rPr>
          <w:rFonts w:ascii="Verdana" w:eastAsia="Times New Roman" w:hAnsi="Verdana" w:cs="Verdana"/>
          <w:sz w:val="20"/>
          <w:szCs w:val="20"/>
          <w:lang w:val="sr-Latn-RS" w:eastAsia="de-CH"/>
        </w:rPr>
        <w:t>n</w:t>
      </w:r>
      <w:r w:rsidRPr="00702D90">
        <w:rPr>
          <w:rFonts w:ascii="Verdana" w:eastAsia="Times New Roman" w:hAnsi="Verdana" w:cs="Verdana"/>
          <w:sz w:val="20"/>
          <w:szCs w:val="20"/>
          <w:lang w:val="sr-Latn-RS" w:eastAsia="de-CH"/>
        </w:rPr>
        <w:t>eposredno i/ili online</w:t>
      </w:r>
    </w:p>
    <w:p w14:paraId="11A3D3F8" w14:textId="77777777" w:rsidR="009524C8" w:rsidRPr="00702D90" w:rsidRDefault="009524C8" w:rsidP="009524C8">
      <w:pPr>
        <w:spacing w:after="0" w:line="240" w:lineRule="auto"/>
        <w:jc w:val="both"/>
        <w:rPr>
          <w:rFonts w:ascii="Verdana" w:eastAsia="Times New Roman" w:hAnsi="Verdana" w:cs="Verdana"/>
          <w:b/>
          <w:sz w:val="20"/>
          <w:szCs w:val="20"/>
          <w:lang w:val="sr-Latn-RS" w:eastAsia="de-CH"/>
        </w:rPr>
      </w:pPr>
    </w:p>
    <w:p w14:paraId="55077C07" w14:textId="77777777" w:rsidR="009524C8" w:rsidRPr="00702D90" w:rsidRDefault="009524C8" w:rsidP="009524C8">
      <w:pPr>
        <w:spacing w:after="0" w:line="240" w:lineRule="auto"/>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Trajanje programa (broj </w:t>
      </w:r>
      <w:r w:rsidR="001642A1" w:rsidRPr="00702D90">
        <w:rPr>
          <w:rFonts w:ascii="Verdana" w:eastAsia="Times New Roman" w:hAnsi="Verdana" w:cs="Verdana"/>
          <w:b/>
          <w:sz w:val="20"/>
          <w:szCs w:val="20"/>
          <w:lang w:val="sr-Latn-RS" w:eastAsia="de-CH"/>
        </w:rPr>
        <w:t>dana i broj sati</w:t>
      </w:r>
      <w:r w:rsidRPr="00702D90">
        <w:rPr>
          <w:rFonts w:ascii="Verdana" w:eastAsia="Times New Roman" w:hAnsi="Verdana" w:cs="Verdana"/>
          <w:b/>
          <w:sz w:val="20"/>
          <w:szCs w:val="20"/>
          <w:lang w:val="sr-Latn-RS" w:eastAsia="de-CH"/>
        </w:rPr>
        <w:t xml:space="preserve">): </w:t>
      </w:r>
      <w:r w:rsidR="00345D3D" w:rsidRPr="00702D90">
        <w:rPr>
          <w:rFonts w:ascii="Verdana" w:eastAsia="Times New Roman" w:hAnsi="Verdana" w:cs="Verdana"/>
          <w:sz w:val="20"/>
          <w:szCs w:val="20"/>
          <w:lang w:val="sr-Latn-RS" w:eastAsia="de-CH"/>
        </w:rPr>
        <w:t>2</w:t>
      </w:r>
      <w:r w:rsidR="001642A1" w:rsidRPr="00702D90">
        <w:rPr>
          <w:rFonts w:ascii="Verdana" w:eastAsia="Times New Roman" w:hAnsi="Verdana" w:cs="Verdana"/>
          <w:sz w:val="20"/>
          <w:szCs w:val="20"/>
          <w:lang w:val="sr-Latn-RS" w:eastAsia="de-CH"/>
        </w:rPr>
        <w:t xml:space="preserve"> dana, 16 sati</w:t>
      </w:r>
    </w:p>
    <w:p w14:paraId="1B2DF575" w14:textId="77777777" w:rsidR="009524C8" w:rsidRPr="00702D90" w:rsidRDefault="009524C8" w:rsidP="009524C8">
      <w:pPr>
        <w:spacing w:after="0" w:line="240" w:lineRule="auto"/>
        <w:jc w:val="both"/>
        <w:rPr>
          <w:rFonts w:ascii="Verdana" w:eastAsia="Times New Roman" w:hAnsi="Verdana" w:cs="Verdana"/>
          <w:b/>
          <w:sz w:val="20"/>
          <w:szCs w:val="20"/>
          <w:lang w:val="sr-Latn-RS" w:eastAsia="de-CH"/>
        </w:rPr>
      </w:pPr>
    </w:p>
    <w:p w14:paraId="4D2E45F8" w14:textId="6777C7CA" w:rsidR="009524C8" w:rsidRPr="00702D90" w:rsidRDefault="00345D3D" w:rsidP="009524C8">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Broj učesnika u grupi: </w:t>
      </w:r>
      <w:r w:rsidR="009524C8" w:rsidRPr="00702D90">
        <w:rPr>
          <w:rFonts w:ascii="Verdana" w:eastAsia="Times New Roman" w:hAnsi="Verdana" w:cs="Arial"/>
          <w:sz w:val="20"/>
          <w:szCs w:val="20"/>
          <w:lang w:val="sr-Latn-RS" w:eastAsia="de-CH"/>
        </w:rPr>
        <w:t>1</w:t>
      </w:r>
      <w:r w:rsidR="001642A1" w:rsidRPr="00702D90">
        <w:rPr>
          <w:rFonts w:ascii="Verdana" w:eastAsia="Times New Roman" w:hAnsi="Verdana" w:cs="Arial"/>
          <w:sz w:val="20"/>
          <w:szCs w:val="20"/>
          <w:lang w:val="sr-Latn-RS" w:eastAsia="de-CH"/>
        </w:rPr>
        <w:t>5</w:t>
      </w:r>
      <w:r w:rsidR="00757EA3" w:rsidRPr="00702D90">
        <w:rPr>
          <w:rFonts w:ascii="Verdana" w:eastAsia="Times New Roman" w:hAnsi="Verdana" w:cs="Arial"/>
          <w:sz w:val="20"/>
          <w:szCs w:val="20"/>
          <w:lang w:val="sr-Latn-RS" w:eastAsia="de-CH"/>
        </w:rPr>
        <w:t xml:space="preserve"> - </w:t>
      </w:r>
      <w:r w:rsidR="009524C8" w:rsidRPr="00702D90">
        <w:rPr>
          <w:rFonts w:ascii="Verdana" w:eastAsia="Times New Roman" w:hAnsi="Verdana" w:cs="Arial"/>
          <w:sz w:val="20"/>
          <w:szCs w:val="20"/>
          <w:lang w:val="sr-Latn-RS" w:eastAsia="de-CH"/>
        </w:rPr>
        <w:t>25</w:t>
      </w:r>
    </w:p>
    <w:p w14:paraId="033F2B57" w14:textId="77777777" w:rsidR="009524C8" w:rsidRPr="00702D90" w:rsidRDefault="009524C8" w:rsidP="009524C8">
      <w:pPr>
        <w:spacing w:after="0" w:line="240" w:lineRule="auto"/>
        <w:jc w:val="both"/>
        <w:rPr>
          <w:rFonts w:ascii="Verdana" w:eastAsia="Times New Roman" w:hAnsi="Verdana" w:cs="Arial"/>
          <w:sz w:val="20"/>
          <w:szCs w:val="20"/>
          <w:lang w:val="sr-Latn-RS" w:eastAsia="de-CH"/>
        </w:rPr>
      </w:pPr>
    </w:p>
    <w:p w14:paraId="296E5FD4" w14:textId="77777777" w:rsidR="009524C8" w:rsidRPr="00702D90" w:rsidRDefault="009524C8" w:rsidP="009524C8">
      <w:pPr>
        <w:spacing w:after="0" w:line="240" w:lineRule="auto"/>
        <w:jc w:val="both"/>
        <w:rPr>
          <w:rFonts w:ascii="Verdana" w:eastAsia="Times New Roman" w:hAnsi="Verdana" w:cs="Arial"/>
          <w:b/>
          <w:i/>
          <w:sz w:val="20"/>
          <w:szCs w:val="20"/>
          <w:lang w:val="sr-Latn-RS" w:eastAsia="de-CH"/>
        </w:rPr>
      </w:pPr>
      <w:r w:rsidRPr="00702D90">
        <w:rPr>
          <w:rFonts w:ascii="Verdana" w:eastAsia="Times New Roman" w:hAnsi="Verdana" w:cs="Arial"/>
          <w:b/>
          <w:bCs/>
          <w:sz w:val="20"/>
          <w:szCs w:val="20"/>
          <w:lang w:val="sr-Latn-RS" w:eastAsia="de-CH"/>
        </w:rPr>
        <w:t xml:space="preserve">Cijena po učesniku dnevno i šta ona uključuje: </w:t>
      </w:r>
      <w:r w:rsidRPr="00702D90">
        <w:rPr>
          <w:rFonts w:ascii="Verdana" w:eastAsia="Times New Roman" w:hAnsi="Verdana" w:cs="Arial"/>
          <w:bCs/>
          <w:sz w:val="20"/>
          <w:szCs w:val="20"/>
          <w:lang w:val="sr-Latn-RS" w:eastAsia="de-CH"/>
        </w:rPr>
        <w:t>Cijena</w:t>
      </w:r>
      <w:r w:rsidR="00074634" w:rsidRPr="00702D90">
        <w:rPr>
          <w:rFonts w:ascii="Verdana" w:eastAsia="Times New Roman" w:hAnsi="Verdana" w:cs="Arial"/>
          <w:bCs/>
          <w:sz w:val="20"/>
          <w:szCs w:val="20"/>
          <w:lang w:val="sr-Latn-RS" w:eastAsia="de-CH"/>
        </w:rPr>
        <w:t xml:space="preserve"> po učesniku</w:t>
      </w:r>
      <w:r w:rsidR="001642A1" w:rsidRPr="00702D90">
        <w:rPr>
          <w:rFonts w:ascii="Verdana" w:eastAsia="Times New Roman" w:hAnsi="Verdana" w:cs="Arial"/>
          <w:bCs/>
          <w:sz w:val="20"/>
          <w:szCs w:val="20"/>
          <w:lang w:val="sr-Latn-RS" w:eastAsia="de-CH"/>
        </w:rPr>
        <w:t xml:space="preserve"> je 10 eura i uključuje honorare</w:t>
      </w:r>
      <w:r w:rsidRPr="00702D90">
        <w:rPr>
          <w:rFonts w:ascii="Verdana" w:eastAsia="Times New Roman" w:hAnsi="Verdana" w:cs="Arial"/>
          <w:bCs/>
          <w:sz w:val="20"/>
          <w:szCs w:val="20"/>
          <w:lang w:val="sr-Latn-RS" w:eastAsia="de-CH"/>
        </w:rPr>
        <w:t xml:space="preserve"> za voditelje seminara, potrošni i edukativni </w:t>
      </w:r>
      <w:r w:rsidR="001642A1" w:rsidRPr="00702D90">
        <w:rPr>
          <w:rFonts w:ascii="Verdana" w:eastAsia="Times New Roman" w:hAnsi="Verdana" w:cs="Arial"/>
          <w:bCs/>
          <w:sz w:val="20"/>
          <w:szCs w:val="20"/>
          <w:lang w:val="sr-Latn-RS" w:eastAsia="de-CH"/>
        </w:rPr>
        <w:t>materijal (elektronska verzija)</w:t>
      </w:r>
      <w:r w:rsidRPr="00702D90">
        <w:rPr>
          <w:rFonts w:ascii="Verdana" w:eastAsia="Times New Roman" w:hAnsi="Verdana" w:cs="Arial"/>
          <w:bCs/>
          <w:sz w:val="20"/>
          <w:szCs w:val="20"/>
          <w:lang w:val="sr-Latn-RS" w:eastAsia="de-CH"/>
        </w:rPr>
        <w:t xml:space="preserve">. </w:t>
      </w:r>
    </w:p>
    <w:p w14:paraId="7E0BE70C" w14:textId="77777777" w:rsidR="00AB4CA2" w:rsidRPr="00702D90" w:rsidRDefault="00AB4CA2">
      <w:pPr>
        <w:rPr>
          <w:lang w:val="sr-Latn-RS"/>
        </w:rPr>
      </w:pPr>
      <w:r w:rsidRPr="00702D90">
        <w:rPr>
          <w:lang w:val="sr-Latn-RS"/>
        </w:rPr>
        <w:br w:type="page"/>
      </w:r>
    </w:p>
    <w:tbl>
      <w:tblPr>
        <w:tblStyle w:val="TableGrid"/>
        <w:tblW w:w="0" w:type="auto"/>
        <w:tblLook w:val="04A0" w:firstRow="1" w:lastRow="0" w:firstColumn="1" w:lastColumn="0" w:noHBand="0" w:noVBand="1"/>
      </w:tblPr>
      <w:tblGrid>
        <w:gridCol w:w="9062"/>
      </w:tblGrid>
      <w:tr w:rsidR="00A97CC0" w:rsidRPr="00702D90" w14:paraId="0B198E50" w14:textId="77777777" w:rsidTr="0048716B">
        <w:trPr>
          <w:trHeight w:val="694"/>
        </w:trPr>
        <w:tc>
          <w:tcPr>
            <w:tcW w:w="9062" w:type="dxa"/>
            <w:shd w:val="clear" w:color="auto" w:fill="FBE4D5" w:themeFill="accent2" w:themeFillTint="33"/>
            <w:vAlign w:val="center"/>
          </w:tcPr>
          <w:p w14:paraId="6235B6A5" w14:textId="77777777" w:rsidR="00D743FA" w:rsidRPr="00702D90" w:rsidRDefault="00963B57" w:rsidP="001642A1">
            <w:pPr>
              <w:jc w:val="center"/>
              <w:rPr>
                <w:rFonts w:ascii="Verdana" w:eastAsia="Times New Roman" w:hAnsi="Verdana" w:cs="Verdana"/>
                <w:b/>
                <w:lang w:val="sr-Latn-CS" w:eastAsia="de-CH"/>
              </w:rPr>
            </w:pPr>
            <w:r w:rsidRPr="00702D90">
              <w:rPr>
                <w:rFonts w:ascii="Verdana" w:hAnsi="Verdana" w:cs="Tahoma"/>
                <w:b/>
                <w:bCs/>
                <w:iCs/>
                <w:lang w:val="pl-PL"/>
              </w:rPr>
              <w:lastRenderedPageBreak/>
              <w:t>128</w:t>
            </w:r>
            <w:r w:rsidR="00253302" w:rsidRPr="00702D90">
              <w:rPr>
                <w:rFonts w:ascii="Verdana" w:hAnsi="Verdana" w:cs="Tahoma"/>
                <w:b/>
                <w:bCs/>
                <w:iCs/>
                <w:lang w:val="pl-PL"/>
              </w:rPr>
              <w:t>.</w:t>
            </w:r>
            <w:r w:rsidR="001642A1" w:rsidRPr="00702D90">
              <w:rPr>
                <w:rFonts w:ascii="Verdana" w:eastAsia="Times New Roman" w:hAnsi="Verdana" w:cs="Verdana"/>
                <w:b/>
                <w:lang w:val="sr-Latn-CS" w:eastAsia="de-CH"/>
              </w:rPr>
              <w:t xml:space="preserve"> ULOGA VASPITNO-OBRAZOVNIH INSTITUCIJA U </w:t>
            </w:r>
          </w:p>
          <w:p w14:paraId="34E688C4" w14:textId="1B53356F" w:rsidR="00A97CC0" w:rsidRPr="00702D90" w:rsidRDefault="001642A1" w:rsidP="001642A1">
            <w:pPr>
              <w:jc w:val="center"/>
              <w:rPr>
                <w:rFonts w:ascii="Verdana" w:hAnsi="Verdana" w:cs="Tahoma"/>
                <w:b/>
                <w:bCs/>
                <w:iCs/>
                <w:sz w:val="20"/>
                <w:szCs w:val="20"/>
                <w:lang w:val="pl-PL"/>
              </w:rPr>
            </w:pPr>
            <w:r w:rsidRPr="00702D90">
              <w:rPr>
                <w:rFonts w:ascii="Verdana" w:eastAsia="Times New Roman" w:hAnsi="Verdana" w:cs="Verdana"/>
                <w:b/>
                <w:lang w:val="sr-Latn-CS" w:eastAsia="de-CH"/>
              </w:rPr>
              <w:t>INTERVENCIJI I PREVENCIJI VRŠNJAČKOG NASILJA</w:t>
            </w:r>
          </w:p>
        </w:tc>
      </w:tr>
    </w:tbl>
    <w:p w14:paraId="6E7554FF" w14:textId="77777777" w:rsidR="00A97CC0" w:rsidRPr="00702D90" w:rsidRDefault="00A97CC0" w:rsidP="00A97CC0">
      <w:pPr>
        <w:spacing w:after="0" w:line="240" w:lineRule="auto"/>
        <w:rPr>
          <w:rFonts w:ascii="Verdana" w:hAnsi="Verdana" w:cs="Tahoma"/>
          <w:sz w:val="20"/>
          <w:szCs w:val="20"/>
          <w:lang w:val="pl-PL"/>
        </w:rPr>
      </w:pPr>
    </w:p>
    <w:p w14:paraId="1B08A633" w14:textId="77777777" w:rsidR="001642A1" w:rsidRPr="00702D90" w:rsidRDefault="001642A1" w:rsidP="001642A1">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Autorka: </w:t>
      </w:r>
      <w:r w:rsidRPr="00702D90">
        <w:rPr>
          <w:rFonts w:ascii="Verdana" w:eastAsia="Times New Roman" w:hAnsi="Verdana" w:cs="Verdana"/>
          <w:sz w:val="20"/>
          <w:szCs w:val="20"/>
          <w:lang w:val="sr-Latn-CS" w:eastAsia="de-CH"/>
        </w:rPr>
        <w:t>Violeta Golubović</w:t>
      </w:r>
    </w:p>
    <w:p w14:paraId="35DCC34D" w14:textId="77777777" w:rsidR="001642A1" w:rsidRPr="00702D90" w:rsidRDefault="001642A1" w:rsidP="001642A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Violeta Golubović</w:t>
      </w:r>
    </w:p>
    <w:p w14:paraId="713D3377" w14:textId="77777777" w:rsidR="001642A1" w:rsidRPr="00702D90" w:rsidRDefault="001642A1" w:rsidP="001642A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violeta.golubović21@gmail.com</w:t>
      </w:r>
    </w:p>
    <w:p w14:paraId="53EC5BE8" w14:textId="77777777" w:rsidR="001642A1" w:rsidRPr="00702D90" w:rsidRDefault="001642A1" w:rsidP="001642A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069 230 838</w:t>
      </w:r>
    </w:p>
    <w:p w14:paraId="2D8EC0E7" w14:textId="77777777" w:rsidR="001642A1" w:rsidRPr="00702D90" w:rsidRDefault="001642A1" w:rsidP="001642A1">
      <w:pPr>
        <w:spacing w:after="0" w:line="240" w:lineRule="auto"/>
        <w:jc w:val="both"/>
        <w:rPr>
          <w:rFonts w:ascii="Verdana" w:eastAsia="Times New Roman" w:hAnsi="Verdana" w:cs="Arial"/>
          <w:sz w:val="20"/>
          <w:szCs w:val="20"/>
          <w:lang w:val="sr-Latn-CS" w:eastAsia="de-CH"/>
        </w:rPr>
      </w:pPr>
    </w:p>
    <w:p w14:paraId="588B2DCA" w14:textId="77777777" w:rsidR="001642A1" w:rsidRPr="00702D90" w:rsidRDefault="001642A1" w:rsidP="00FC6BA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000B07FD" w:rsidRPr="00702D90">
        <w:rPr>
          <w:rFonts w:ascii="Verdana" w:eastAsia="Times New Roman" w:hAnsi="Verdana" w:cs="Arial"/>
          <w:sz w:val="20"/>
          <w:szCs w:val="20"/>
          <w:lang w:val="sr-Latn-CS" w:eastAsia="de-CH"/>
        </w:rPr>
        <w:t>informisati</w:t>
      </w:r>
      <w:r w:rsidRPr="00702D90">
        <w:rPr>
          <w:rFonts w:ascii="Verdana" w:eastAsia="Times New Roman" w:hAnsi="Verdana" w:cs="Arial"/>
          <w:sz w:val="20"/>
          <w:szCs w:val="20"/>
          <w:lang w:val="sr-Latn-CS" w:eastAsia="de-CH"/>
        </w:rPr>
        <w:t xml:space="preserve"> </w:t>
      </w:r>
      <w:r w:rsidR="00FC6BAD" w:rsidRPr="00702D90">
        <w:rPr>
          <w:rFonts w:ascii="Verdana" w:eastAsia="Times New Roman" w:hAnsi="Verdana" w:cs="Arial"/>
          <w:sz w:val="20"/>
          <w:szCs w:val="20"/>
          <w:lang w:val="sr-Latn-CS" w:eastAsia="de-CH"/>
        </w:rPr>
        <w:t>učesnike</w:t>
      </w:r>
      <w:r w:rsidRPr="00702D90">
        <w:rPr>
          <w:rFonts w:ascii="Verdana" w:eastAsia="Times New Roman" w:hAnsi="Verdana" w:cs="Arial"/>
          <w:sz w:val="20"/>
          <w:szCs w:val="20"/>
          <w:lang w:val="sr-Latn-CS" w:eastAsia="de-CH"/>
        </w:rPr>
        <w:t xml:space="preserve"> </w:t>
      </w:r>
      <w:r w:rsidR="00FC6BAD" w:rsidRPr="00702D90">
        <w:rPr>
          <w:rFonts w:ascii="Verdana" w:eastAsia="Times New Roman" w:hAnsi="Verdana" w:cs="Arial"/>
          <w:sz w:val="20"/>
          <w:szCs w:val="20"/>
          <w:lang w:val="sr-Latn-CS" w:eastAsia="de-CH"/>
        </w:rPr>
        <w:t xml:space="preserve">obuke </w:t>
      </w:r>
      <w:r w:rsidRPr="00702D90">
        <w:rPr>
          <w:rFonts w:ascii="Verdana" w:eastAsia="Times New Roman" w:hAnsi="Verdana" w:cs="Arial"/>
          <w:sz w:val="20"/>
          <w:szCs w:val="20"/>
          <w:lang w:val="sr-Latn-CS" w:eastAsia="de-CH"/>
        </w:rPr>
        <w:t>o vršnjačkom nasilju, vrstam</w:t>
      </w:r>
      <w:r w:rsidR="00FC6BAD" w:rsidRPr="00702D90">
        <w:rPr>
          <w:rFonts w:ascii="Verdana" w:eastAsia="Times New Roman" w:hAnsi="Verdana" w:cs="Arial"/>
          <w:sz w:val="20"/>
          <w:szCs w:val="20"/>
          <w:lang w:val="sr-Latn-CS" w:eastAsia="de-CH"/>
        </w:rPr>
        <w:t>a, akterima i posl</w:t>
      </w:r>
      <w:r w:rsidR="00345D3D" w:rsidRPr="00702D90">
        <w:rPr>
          <w:rFonts w:ascii="Verdana" w:eastAsia="Times New Roman" w:hAnsi="Verdana" w:cs="Arial"/>
          <w:sz w:val="20"/>
          <w:szCs w:val="20"/>
          <w:lang w:val="sr-Latn-CS" w:eastAsia="de-CH"/>
        </w:rPr>
        <w:t>j</w:t>
      </w:r>
      <w:r w:rsidR="00FC6BAD" w:rsidRPr="00702D90">
        <w:rPr>
          <w:rFonts w:ascii="Verdana" w:eastAsia="Times New Roman" w:hAnsi="Verdana" w:cs="Arial"/>
          <w:sz w:val="20"/>
          <w:szCs w:val="20"/>
          <w:lang w:val="sr-Latn-CS" w:eastAsia="de-CH"/>
        </w:rPr>
        <w:t xml:space="preserve">edicama istog; </w:t>
      </w:r>
      <w:r w:rsidR="000B07FD" w:rsidRPr="00702D90">
        <w:rPr>
          <w:rFonts w:ascii="Verdana" w:eastAsia="Times New Roman" w:hAnsi="Verdana" w:cs="Arial"/>
          <w:sz w:val="20"/>
          <w:szCs w:val="20"/>
          <w:lang w:val="sr-Latn-CS" w:eastAsia="de-CH"/>
        </w:rPr>
        <w:t>informisati</w:t>
      </w:r>
      <w:r w:rsidRPr="00702D90">
        <w:rPr>
          <w:rFonts w:ascii="Verdana" w:eastAsia="Times New Roman" w:hAnsi="Verdana" w:cs="Arial"/>
          <w:sz w:val="20"/>
          <w:szCs w:val="20"/>
          <w:lang w:val="sr-Latn-CS" w:eastAsia="de-CH"/>
        </w:rPr>
        <w:t xml:space="preserve"> </w:t>
      </w:r>
      <w:r w:rsidR="00FC6BAD" w:rsidRPr="00702D90">
        <w:rPr>
          <w:rFonts w:ascii="Verdana" w:eastAsia="Times New Roman" w:hAnsi="Verdana" w:cs="Arial"/>
          <w:sz w:val="20"/>
          <w:szCs w:val="20"/>
          <w:lang w:val="sr-Latn-CS" w:eastAsia="de-CH"/>
        </w:rPr>
        <w:t xml:space="preserve">učesnike obuke  </w:t>
      </w:r>
      <w:r w:rsidRPr="00702D90">
        <w:rPr>
          <w:rFonts w:ascii="Verdana" w:eastAsia="Times New Roman" w:hAnsi="Verdana" w:cs="Arial"/>
          <w:sz w:val="20"/>
          <w:szCs w:val="20"/>
          <w:lang w:val="sr-Latn-CS" w:eastAsia="de-CH"/>
        </w:rPr>
        <w:t>o važnosti i prednostima multidiciplinarnog pristupa i saradnje sa CSR u situacijama vršnjačkog nasilja</w:t>
      </w:r>
    </w:p>
    <w:p w14:paraId="6E689059" w14:textId="77777777" w:rsidR="00FC6BAD" w:rsidRPr="00702D90" w:rsidRDefault="00FC6BAD" w:rsidP="00FC6BAD">
      <w:pPr>
        <w:spacing w:after="0" w:line="240" w:lineRule="auto"/>
        <w:jc w:val="both"/>
        <w:rPr>
          <w:rFonts w:ascii="Verdana" w:eastAsia="Times New Roman" w:hAnsi="Verdana" w:cs="Arial"/>
          <w:sz w:val="20"/>
          <w:szCs w:val="20"/>
          <w:lang w:val="sr-Latn-CS" w:eastAsia="de-CH"/>
        </w:rPr>
      </w:pPr>
    </w:p>
    <w:p w14:paraId="3C768ABD" w14:textId="551B0732" w:rsidR="001642A1" w:rsidRPr="00702D90" w:rsidRDefault="001642A1" w:rsidP="00FC6BAD">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Specifični ciljevi programa:</w:t>
      </w:r>
      <w:r w:rsidR="00FC6BAD" w:rsidRPr="00702D90">
        <w:rPr>
          <w:rFonts w:ascii="Verdana" w:eastAsia="Times New Roman" w:hAnsi="Verdana" w:cs="Verdana"/>
          <w:b/>
          <w:sz w:val="20"/>
          <w:szCs w:val="20"/>
          <w:lang w:val="sr-Latn-CS" w:eastAsia="de-CH"/>
        </w:rPr>
        <w:t xml:space="preserve"> </w:t>
      </w:r>
      <w:r w:rsidR="00FC6BAD" w:rsidRPr="00702D90">
        <w:rPr>
          <w:rFonts w:ascii="Verdana" w:eastAsia="Times New Roman" w:hAnsi="Verdana" w:cs="Verdana"/>
          <w:sz w:val="20"/>
          <w:szCs w:val="20"/>
          <w:lang w:val="sr-Latn-CS" w:eastAsia="de-CH"/>
        </w:rPr>
        <w:t>s</w:t>
      </w:r>
      <w:r w:rsidRPr="00702D90">
        <w:rPr>
          <w:rFonts w:ascii="Verdana" w:eastAsia="Times New Roman" w:hAnsi="Verdana" w:cs="Verdana"/>
          <w:sz w:val="20"/>
          <w:szCs w:val="20"/>
          <w:lang w:val="sr-Latn-CS" w:eastAsia="de-CH"/>
        </w:rPr>
        <w:t>ticanje znanja o vršnjačkom nasilju, vrstama, akterima i posl</w:t>
      </w:r>
      <w:r w:rsidR="00345D3D" w:rsidRPr="00702D90">
        <w:rPr>
          <w:rFonts w:ascii="Verdana" w:eastAsia="Times New Roman" w:hAnsi="Verdana" w:cs="Verdana"/>
          <w:sz w:val="20"/>
          <w:szCs w:val="20"/>
          <w:lang w:val="sr-Latn-CS" w:eastAsia="de-CH"/>
        </w:rPr>
        <w:t>j</w:t>
      </w:r>
      <w:r w:rsidRPr="00702D90">
        <w:rPr>
          <w:rFonts w:ascii="Verdana" w:eastAsia="Times New Roman" w:hAnsi="Verdana" w:cs="Verdana"/>
          <w:sz w:val="20"/>
          <w:szCs w:val="20"/>
          <w:lang w:val="sr-Latn-CS" w:eastAsia="de-CH"/>
        </w:rPr>
        <w:t>edicama istog, načinu reagovanja i intervencije vaspitno-obrazovnih institucija u</w:t>
      </w:r>
      <w:r w:rsidR="00FC6BAD" w:rsidRPr="00702D90">
        <w:rPr>
          <w:rFonts w:ascii="Verdana" w:eastAsia="Times New Roman" w:hAnsi="Verdana" w:cs="Verdana"/>
          <w:sz w:val="20"/>
          <w:szCs w:val="20"/>
          <w:lang w:val="sr-Latn-CS" w:eastAsia="de-CH"/>
        </w:rPr>
        <w:t xml:space="preserve"> situacijama vršnjačkog nasilja; r</w:t>
      </w:r>
      <w:r w:rsidRPr="00702D90">
        <w:rPr>
          <w:rFonts w:ascii="Verdana" w:eastAsia="Times New Roman" w:hAnsi="Verdana" w:cs="Verdana"/>
          <w:sz w:val="20"/>
          <w:szCs w:val="20"/>
          <w:lang w:val="sr-Latn-CS" w:eastAsia="de-CH"/>
        </w:rPr>
        <w:t>azvijanje znanja o multidiciplinarnom</w:t>
      </w:r>
      <w:r w:rsidR="00345D3D" w:rsidRPr="00702D90">
        <w:rPr>
          <w:rFonts w:ascii="Verdana" w:eastAsia="Times New Roman" w:hAnsi="Verdana" w:cs="Verdana"/>
          <w:sz w:val="20"/>
          <w:szCs w:val="20"/>
          <w:lang w:val="sr-Latn-CS" w:eastAsia="de-CH"/>
        </w:rPr>
        <w:t xml:space="preserve"> pristupu i saradnje sa CSR i </w:t>
      </w:r>
      <w:r w:rsidRPr="00702D90">
        <w:rPr>
          <w:rFonts w:ascii="Verdana" w:eastAsia="Times New Roman" w:hAnsi="Verdana" w:cs="Verdana"/>
          <w:sz w:val="20"/>
          <w:szCs w:val="20"/>
          <w:lang w:val="sr-Latn-CS" w:eastAsia="de-CH"/>
        </w:rPr>
        <w:t>neopho</w:t>
      </w:r>
      <w:r w:rsidR="00345D3D" w:rsidRPr="00702D90">
        <w:rPr>
          <w:rFonts w:ascii="Verdana" w:eastAsia="Times New Roman" w:hAnsi="Verdana" w:cs="Verdana"/>
          <w:sz w:val="20"/>
          <w:szCs w:val="20"/>
          <w:lang w:val="sr-Latn-CS" w:eastAsia="de-CH"/>
        </w:rPr>
        <w:t xml:space="preserve">dnosti preventivnog djelovanja </w:t>
      </w:r>
      <w:r w:rsidRPr="00702D90">
        <w:rPr>
          <w:rFonts w:ascii="Verdana" w:eastAsia="Times New Roman" w:hAnsi="Verdana" w:cs="Verdana"/>
          <w:sz w:val="20"/>
          <w:szCs w:val="20"/>
          <w:lang w:val="sr-Latn-CS" w:eastAsia="de-CH"/>
        </w:rPr>
        <w:t>vaspitno-obrazovnih institucija kod  vršnjačkog nasilja</w:t>
      </w:r>
      <w:r w:rsidR="00FC6BAD" w:rsidRPr="00702D90">
        <w:rPr>
          <w:rFonts w:ascii="Verdana" w:eastAsia="Times New Roman" w:hAnsi="Verdana" w:cs="Verdana"/>
          <w:sz w:val="20"/>
          <w:szCs w:val="20"/>
          <w:lang w:val="sr-Latn-CS" w:eastAsia="de-CH"/>
        </w:rPr>
        <w:t>; s</w:t>
      </w:r>
      <w:r w:rsidRPr="00702D90">
        <w:rPr>
          <w:rFonts w:ascii="Verdana" w:eastAsia="Times New Roman" w:hAnsi="Verdana" w:cs="Verdana"/>
          <w:sz w:val="20"/>
          <w:szCs w:val="20"/>
          <w:lang w:val="sr-Latn-CS" w:eastAsia="de-CH"/>
        </w:rPr>
        <w:t>ticanje znanja o individualnom planu podrške CSR i njegovoj primjeni u</w:t>
      </w:r>
      <w:r w:rsidR="00FC6BAD" w:rsidRPr="00702D90">
        <w:rPr>
          <w:rFonts w:ascii="Verdana" w:eastAsia="Times New Roman" w:hAnsi="Verdana" w:cs="Verdana"/>
          <w:sz w:val="20"/>
          <w:szCs w:val="20"/>
          <w:lang w:val="sr-Latn-CS" w:eastAsia="de-CH"/>
        </w:rPr>
        <w:t xml:space="preserve"> situacijama vršnjačkog nasilja</w:t>
      </w:r>
    </w:p>
    <w:p w14:paraId="2AB5376C" w14:textId="77777777" w:rsidR="00FC6BAD" w:rsidRPr="00702D90" w:rsidRDefault="00FC6BAD" w:rsidP="00FC6BAD">
      <w:pPr>
        <w:spacing w:after="0" w:line="240" w:lineRule="auto"/>
        <w:jc w:val="both"/>
        <w:rPr>
          <w:rFonts w:ascii="Verdana" w:eastAsia="Times New Roman" w:hAnsi="Verdana" w:cs="Verdana"/>
          <w:sz w:val="20"/>
          <w:szCs w:val="20"/>
          <w:lang w:val="sr-Latn-CS" w:eastAsia="de-CH"/>
        </w:rPr>
      </w:pPr>
    </w:p>
    <w:p w14:paraId="051BFE02" w14:textId="77777777" w:rsidR="001642A1" w:rsidRPr="00702D90" w:rsidRDefault="00345D3D" w:rsidP="00FC6BA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FC6BAD" w:rsidRPr="00702D90">
        <w:rPr>
          <w:rFonts w:ascii="Verdana" w:eastAsia="Times New Roman" w:hAnsi="Verdana" w:cs="Arial"/>
          <w:sz w:val="20"/>
          <w:szCs w:val="20"/>
          <w:lang w:val="sr-Latn-CS" w:eastAsia="de-CH"/>
        </w:rPr>
        <w:t>d</w:t>
      </w:r>
      <w:r w:rsidR="001642A1" w:rsidRPr="00702D90">
        <w:rPr>
          <w:rFonts w:ascii="Verdana" w:eastAsia="Times New Roman" w:hAnsi="Verdana" w:cs="Arial"/>
          <w:sz w:val="20"/>
          <w:szCs w:val="20"/>
          <w:lang w:val="sr-Latn-CS" w:eastAsia="de-CH"/>
        </w:rPr>
        <w:t xml:space="preserve">irektori, pedagozi i psiholozi, nastavnici i vaspitanici iz predškolskih ustanova, osnovnih i </w:t>
      </w:r>
      <w:r w:rsidR="00FC6BAD" w:rsidRPr="00702D90">
        <w:rPr>
          <w:rFonts w:ascii="Verdana" w:eastAsia="Times New Roman" w:hAnsi="Verdana" w:cs="Arial"/>
          <w:sz w:val="20"/>
          <w:szCs w:val="20"/>
          <w:lang w:val="sr-Latn-CS" w:eastAsia="de-CH"/>
        </w:rPr>
        <w:t>srednjih škola i domova učenika</w:t>
      </w:r>
    </w:p>
    <w:p w14:paraId="1DEC490D" w14:textId="77777777" w:rsidR="00FC6BAD" w:rsidRPr="00702D90" w:rsidRDefault="00FC6BAD" w:rsidP="001642A1">
      <w:pPr>
        <w:spacing w:after="0" w:line="240" w:lineRule="auto"/>
        <w:rPr>
          <w:rFonts w:ascii="Verdana" w:eastAsia="Times New Roman" w:hAnsi="Verdana" w:cs="Arial"/>
          <w:sz w:val="20"/>
          <w:szCs w:val="20"/>
          <w:lang w:val="sr-Latn-CS" w:eastAsia="de-CH"/>
        </w:rPr>
      </w:pPr>
    </w:p>
    <w:p w14:paraId="0CBB45A7" w14:textId="77777777" w:rsidR="001642A1" w:rsidRPr="00702D90" w:rsidRDefault="001642A1" w:rsidP="001642A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FC6BAD" w:rsidRPr="00702D90">
        <w:rPr>
          <w:rFonts w:ascii="Verdana" w:eastAsia="Times New Roman" w:hAnsi="Verdana" w:cs="Verdana"/>
          <w:sz w:val="20"/>
          <w:szCs w:val="20"/>
          <w:lang w:val="sr-Latn-CS" w:eastAsia="de-CH"/>
        </w:rPr>
        <w:t>m</w:t>
      </w:r>
      <w:r w:rsidRPr="00702D90">
        <w:rPr>
          <w:rFonts w:ascii="Verdana" w:eastAsia="Times New Roman" w:hAnsi="Verdana" w:cs="Verdana"/>
          <w:sz w:val="20"/>
          <w:szCs w:val="20"/>
          <w:lang w:val="sr-Latn-CS" w:eastAsia="de-CH"/>
        </w:rPr>
        <w:t>etode i tehnike interaktivnog rada</w:t>
      </w:r>
    </w:p>
    <w:p w14:paraId="076BC78D" w14:textId="77777777" w:rsidR="00FC6BAD" w:rsidRPr="00702D90" w:rsidRDefault="00FC6BAD" w:rsidP="001642A1">
      <w:pPr>
        <w:spacing w:after="0" w:line="240" w:lineRule="auto"/>
        <w:jc w:val="both"/>
        <w:rPr>
          <w:rFonts w:ascii="Verdana" w:eastAsia="Times New Roman" w:hAnsi="Verdana" w:cs="Verdana"/>
          <w:b/>
          <w:sz w:val="20"/>
          <w:szCs w:val="20"/>
          <w:lang w:val="sr-Latn-CS" w:eastAsia="de-CH"/>
        </w:rPr>
      </w:pPr>
    </w:p>
    <w:p w14:paraId="5AD8832C" w14:textId="77777777" w:rsidR="001642A1" w:rsidRPr="00702D90" w:rsidRDefault="001642A1" w:rsidP="001642A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F2D1197" w14:textId="77777777" w:rsidR="00FC6BAD" w:rsidRPr="00702D90" w:rsidRDefault="00FC6BAD" w:rsidP="001642A1">
      <w:pPr>
        <w:spacing w:after="0" w:line="240" w:lineRule="auto"/>
        <w:jc w:val="both"/>
        <w:rPr>
          <w:rFonts w:ascii="Verdana" w:eastAsia="Times New Roman" w:hAnsi="Verdana" w:cs="Verdana"/>
          <w:b/>
          <w:sz w:val="20"/>
          <w:szCs w:val="20"/>
          <w:lang w:val="sr-Latn-CS" w:eastAsia="de-CH"/>
        </w:rPr>
      </w:pPr>
    </w:p>
    <w:p w14:paraId="3F08A932" w14:textId="3B6CB9A7" w:rsidR="001642A1" w:rsidRPr="00702D90" w:rsidRDefault="001642A1" w:rsidP="00D842A3">
      <w:pPr>
        <w:pStyle w:val="ListParagraph"/>
        <w:numPr>
          <w:ilvl w:val="0"/>
          <w:numId w:val="9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Terminološko određe</w:t>
      </w:r>
      <w:r w:rsidR="00345D3D" w:rsidRPr="00702D90">
        <w:rPr>
          <w:rFonts w:ascii="Verdana" w:eastAsia="Times New Roman" w:hAnsi="Verdana" w:cs="Verdana"/>
          <w:sz w:val="20"/>
          <w:szCs w:val="20"/>
          <w:lang w:val="sr-Latn-CS" w:eastAsia="de-CH"/>
        </w:rPr>
        <w:t>nje i vrste vršnjačkog nasilja</w:t>
      </w:r>
      <w:r w:rsidRPr="00702D90">
        <w:rPr>
          <w:rFonts w:ascii="Verdana" w:eastAsia="Times New Roman" w:hAnsi="Verdana" w:cs="Verdana"/>
          <w:sz w:val="20"/>
          <w:szCs w:val="20"/>
          <w:lang w:val="sr-Latn-CS" w:eastAsia="de-CH"/>
        </w:rPr>
        <w:t xml:space="preserve"> </w:t>
      </w:r>
    </w:p>
    <w:p w14:paraId="4A4FA6C0" w14:textId="77777777" w:rsidR="001642A1" w:rsidRPr="00702D90" w:rsidRDefault="001642A1" w:rsidP="00D842A3">
      <w:pPr>
        <w:pStyle w:val="ListParagraph"/>
        <w:numPr>
          <w:ilvl w:val="0"/>
          <w:numId w:val="9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Akteri</w:t>
      </w:r>
      <w:r w:rsidR="00FC6BAD" w:rsidRPr="00702D90">
        <w:rPr>
          <w:rFonts w:ascii="Verdana" w:eastAsia="Times New Roman" w:hAnsi="Verdana" w:cs="Verdana"/>
          <w:sz w:val="20"/>
          <w:szCs w:val="20"/>
          <w:lang w:val="sr-Latn-CS" w:eastAsia="de-CH"/>
        </w:rPr>
        <w:t xml:space="preserve"> i posl</w:t>
      </w:r>
      <w:r w:rsidR="00345D3D" w:rsidRPr="00702D90">
        <w:rPr>
          <w:rFonts w:ascii="Verdana" w:eastAsia="Times New Roman" w:hAnsi="Verdana" w:cs="Verdana"/>
          <w:sz w:val="20"/>
          <w:szCs w:val="20"/>
          <w:lang w:val="sr-Latn-CS" w:eastAsia="de-CH"/>
        </w:rPr>
        <w:t>j</w:t>
      </w:r>
      <w:r w:rsidR="00FC6BAD" w:rsidRPr="00702D90">
        <w:rPr>
          <w:rFonts w:ascii="Verdana" w:eastAsia="Times New Roman" w:hAnsi="Verdana" w:cs="Verdana"/>
          <w:sz w:val="20"/>
          <w:szCs w:val="20"/>
          <w:lang w:val="sr-Latn-CS" w:eastAsia="de-CH"/>
        </w:rPr>
        <w:t>edice vršnjačkog nasilja</w:t>
      </w:r>
    </w:p>
    <w:p w14:paraId="6CBCE771" w14:textId="77777777" w:rsidR="001642A1" w:rsidRPr="00702D90" w:rsidRDefault="00345D3D" w:rsidP="00D842A3">
      <w:pPr>
        <w:pStyle w:val="ListParagraph"/>
        <w:numPr>
          <w:ilvl w:val="0"/>
          <w:numId w:val="95"/>
        </w:numPr>
        <w:spacing w:after="0" w:line="276" w:lineRule="auto"/>
        <w:jc w:val="both"/>
        <w:rPr>
          <w:rFonts w:ascii="Verdana" w:eastAsia="Times New Roman" w:hAnsi="Verdana" w:cs="Verdana"/>
          <w:b/>
          <w:sz w:val="20"/>
          <w:szCs w:val="20"/>
          <w:lang w:val="sr-Latn-CS" w:eastAsia="de-CH"/>
        </w:rPr>
      </w:pPr>
      <w:r w:rsidRPr="00702D90">
        <w:rPr>
          <w:rFonts w:ascii="Verdana" w:eastAsia="Times New Roman" w:hAnsi="Verdana" w:cs="Verdana"/>
          <w:sz w:val="20"/>
          <w:szCs w:val="20"/>
          <w:lang w:val="sr-Latn-CS" w:eastAsia="de-CH"/>
        </w:rPr>
        <w:t xml:space="preserve">Interventno </w:t>
      </w:r>
      <w:r w:rsidR="001642A1" w:rsidRPr="00702D90">
        <w:rPr>
          <w:rFonts w:ascii="Verdana" w:eastAsia="Times New Roman" w:hAnsi="Verdana" w:cs="Verdana"/>
          <w:sz w:val="20"/>
          <w:szCs w:val="20"/>
          <w:lang w:val="sr-Latn-CS" w:eastAsia="de-CH"/>
        </w:rPr>
        <w:t>postupanje vaspitno-obrazovnih institucija i primjena metode restitucije u</w:t>
      </w:r>
      <w:r w:rsidR="00FC6BAD" w:rsidRPr="00702D90">
        <w:rPr>
          <w:rFonts w:ascii="Verdana" w:eastAsia="Times New Roman" w:hAnsi="Verdana" w:cs="Verdana"/>
          <w:sz w:val="20"/>
          <w:szCs w:val="20"/>
          <w:lang w:val="sr-Latn-CS" w:eastAsia="de-CH"/>
        </w:rPr>
        <w:t xml:space="preserve"> situacijama vršnjačkog nasilja</w:t>
      </w:r>
    </w:p>
    <w:p w14:paraId="2607D622" w14:textId="77777777" w:rsidR="001642A1" w:rsidRPr="00702D90" w:rsidRDefault="001642A1" w:rsidP="00D842A3">
      <w:pPr>
        <w:pStyle w:val="ListParagraph"/>
        <w:numPr>
          <w:ilvl w:val="0"/>
          <w:numId w:val="9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Multidiciplinarni pristup vaspitno-obrazovnih institucija u situacijam</w:t>
      </w:r>
      <w:r w:rsidR="00345D3D" w:rsidRPr="00702D90">
        <w:rPr>
          <w:rFonts w:ascii="Verdana" w:eastAsia="Times New Roman" w:hAnsi="Verdana" w:cs="Verdana"/>
          <w:sz w:val="20"/>
          <w:szCs w:val="20"/>
          <w:lang w:val="sr-Latn-CS" w:eastAsia="de-CH"/>
        </w:rPr>
        <w:t>a</w:t>
      </w:r>
      <w:r w:rsidRPr="00702D90">
        <w:rPr>
          <w:rFonts w:ascii="Verdana" w:eastAsia="Times New Roman" w:hAnsi="Verdana" w:cs="Verdana"/>
          <w:sz w:val="20"/>
          <w:szCs w:val="20"/>
          <w:lang w:val="sr-Latn-CS" w:eastAsia="de-CH"/>
        </w:rPr>
        <w:t xml:space="preserve"> vršnjačkog nasilja, saradnja sa CSR i primj</w:t>
      </w:r>
      <w:r w:rsidR="00FC6BAD" w:rsidRPr="00702D90">
        <w:rPr>
          <w:rFonts w:ascii="Verdana" w:eastAsia="Times New Roman" w:hAnsi="Verdana" w:cs="Verdana"/>
          <w:sz w:val="20"/>
          <w:szCs w:val="20"/>
          <w:lang w:val="sr-Latn-CS" w:eastAsia="de-CH"/>
        </w:rPr>
        <w:t>ena individualnog plana podrške</w:t>
      </w:r>
    </w:p>
    <w:p w14:paraId="15AEA867" w14:textId="77777777" w:rsidR="00FC6BAD" w:rsidRPr="00702D90" w:rsidRDefault="00FC6BAD" w:rsidP="001642A1">
      <w:pPr>
        <w:spacing w:after="0" w:line="240" w:lineRule="auto"/>
        <w:jc w:val="both"/>
        <w:rPr>
          <w:rFonts w:ascii="Verdana" w:eastAsia="Times New Roman" w:hAnsi="Verdana" w:cs="Verdana"/>
          <w:b/>
          <w:sz w:val="20"/>
          <w:szCs w:val="20"/>
          <w:lang w:val="sr-Latn-CS" w:eastAsia="de-CH"/>
        </w:rPr>
      </w:pPr>
    </w:p>
    <w:p w14:paraId="71050BB7" w14:textId="22589584" w:rsidR="001642A1" w:rsidRPr="00702D90" w:rsidRDefault="001642A1" w:rsidP="001642A1">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realizacije programa:</w:t>
      </w:r>
      <w:r w:rsidR="00FC6BAD" w:rsidRPr="00702D90">
        <w:rPr>
          <w:rFonts w:ascii="Verdana" w:eastAsia="Times New Roman" w:hAnsi="Verdana" w:cs="Verdana"/>
          <w:b/>
          <w:sz w:val="20"/>
          <w:szCs w:val="20"/>
          <w:lang w:val="sr-Latn-CS" w:eastAsia="de-CH"/>
        </w:rPr>
        <w:t xml:space="preserve"> </w:t>
      </w:r>
      <w:r w:rsidR="00757EA3"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w:t>
      </w:r>
      <w:r w:rsidR="00757EA3" w:rsidRPr="00702D90">
        <w:rPr>
          <w:rFonts w:ascii="Verdana" w:eastAsia="Times New Roman" w:hAnsi="Verdana" w:cs="Verdana"/>
          <w:sz w:val="20"/>
          <w:szCs w:val="20"/>
          <w:lang w:val="sr-Latn-CS" w:eastAsia="de-CH"/>
        </w:rPr>
        <w:t>, po potrebi</w:t>
      </w:r>
      <w:r w:rsidRPr="00702D90">
        <w:rPr>
          <w:rFonts w:ascii="Verdana" w:eastAsia="Times New Roman" w:hAnsi="Verdana" w:cs="Verdana"/>
          <w:sz w:val="20"/>
          <w:szCs w:val="20"/>
          <w:lang w:val="sr-Latn-CS" w:eastAsia="de-CH"/>
        </w:rPr>
        <w:t xml:space="preserve"> online</w:t>
      </w:r>
    </w:p>
    <w:p w14:paraId="699F5F78" w14:textId="77777777" w:rsidR="00FC6BAD" w:rsidRPr="00702D90" w:rsidRDefault="00FC6BAD" w:rsidP="001642A1">
      <w:pPr>
        <w:spacing w:after="0" w:line="240" w:lineRule="auto"/>
        <w:rPr>
          <w:rFonts w:ascii="Verdana" w:eastAsia="Times New Roman" w:hAnsi="Verdana" w:cs="Verdana"/>
          <w:b/>
          <w:sz w:val="20"/>
          <w:szCs w:val="20"/>
          <w:lang w:val="sr-Latn-CS" w:eastAsia="de-CH"/>
        </w:rPr>
      </w:pPr>
    </w:p>
    <w:p w14:paraId="221E5F54" w14:textId="77777777" w:rsidR="001642A1" w:rsidRPr="00702D90" w:rsidRDefault="001642A1" w:rsidP="001642A1">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Trajanje programa (broj d</w:t>
      </w:r>
      <w:r w:rsidR="00FC6BAD" w:rsidRPr="00702D90">
        <w:rPr>
          <w:rFonts w:ascii="Verdana" w:eastAsia="Times New Roman" w:hAnsi="Verdana" w:cs="Verdana"/>
          <w:b/>
          <w:sz w:val="20"/>
          <w:szCs w:val="20"/>
          <w:lang w:val="sr-Latn-CS" w:eastAsia="de-CH"/>
        </w:rPr>
        <w:t>ana i broj sati)</w:t>
      </w:r>
      <w:r w:rsidRPr="00702D90">
        <w:rPr>
          <w:rFonts w:ascii="Verdana" w:eastAsia="Times New Roman" w:hAnsi="Verdana" w:cs="Verdana"/>
          <w:b/>
          <w:sz w:val="20"/>
          <w:szCs w:val="20"/>
          <w:lang w:val="sr-Latn-CS" w:eastAsia="de-CH"/>
        </w:rPr>
        <w:t xml:space="preserve">: </w:t>
      </w:r>
      <w:r w:rsidR="00345D3D" w:rsidRPr="00702D90">
        <w:rPr>
          <w:rFonts w:ascii="Verdana" w:eastAsia="Times New Roman" w:hAnsi="Verdana" w:cs="Verdana"/>
          <w:sz w:val="20"/>
          <w:szCs w:val="20"/>
          <w:lang w:val="sr-Latn-CS" w:eastAsia="de-CH"/>
        </w:rPr>
        <w:t>1</w:t>
      </w:r>
      <w:r w:rsidR="00FC6BAD" w:rsidRPr="00702D90">
        <w:rPr>
          <w:rFonts w:ascii="Verdana" w:eastAsia="Times New Roman" w:hAnsi="Verdana" w:cs="Verdana"/>
          <w:sz w:val="20"/>
          <w:szCs w:val="20"/>
          <w:lang w:val="sr-Latn-CS" w:eastAsia="de-CH"/>
        </w:rPr>
        <w:t xml:space="preserve"> dan,</w:t>
      </w:r>
      <w:r w:rsidRPr="00702D90">
        <w:rPr>
          <w:rFonts w:ascii="Verdana" w:eastAsia="Times New Roman" w:hAnsi="Verdana" w:cs="Verdana"/>
          <w:sz w:val="20"/>
          <w:szCs w:val="20"/>
          <w:lang w:val="sr-Latn-CS" w:eastAsia="de-CH"/>
        </w:rPr>
        <w:t xml:space="preserve"> 8</w:t>
      </w:r>
      <w:r w:rsidR="00FC6BAD" w:rsidRPr="00702D90">
        <w:rPr>
          <w:rFonts w:ascii="Verdana" w:eastAsia="Times New Roman" w:hAnsi="Verdana" w:cs="Verdana"/>
          <w:sz w:val="20"/>
          <w:szCs w:val="20"/>
          <w:lang w:val="sr-Latn-CS" w:eastAsia="de-CH"/>
        </w:rPr>
        <w:t xml:space="preserve"> sati</w:t>
      </w:r>
    </w:p>
    <w:p w14:paraId="023BE01A" w14:textId="77777777" w:rsidR="00FC6BAD" w:rsidRPr="00702D90" w:rsidRDefault="00FC6BAD" w:rsidP="001642A1">
      <w:pPr>
        <w:spacing w:after="0" w:line="240" w:lineRule="auto"/>
        <w:rPr>
          <w:rFonts w:ascii="Verdana" w:eastAsia="Times New Roman" w:hAnsi="Verdana" w:cs="Verdana"/>
          <w:b/>
          <w:sz w:val="20"/>
          <w:szCs w:val="20"/>
          <w:lang w:val="sr-Latn-CS" w:eastAsia="de-CH"/>
        </w:rPr>
      </w:pPr>
    </w:p>
    <w:p w14:paraId="4E10FCF7" w14:textId="09AFB3C7" w:rsidR="001642A1" w:rsidRPr="00702D90" w:rsidRDefault="001642A1" w:rsidP="001642A1">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15 </w:t>
      </w:r>
      <w:r w:rsidR="00757EA3"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25</w:t>
      </w:r>
    </w:p>
    <w:p w14:paraId="7CC5806C" w14:textId="77777777" w:rsidR="00FC6BAD" w:rsidRPr="00702D90" w:rsidRDefault="00FC6BAD" w:rsidP="001642A1">
      <w:pPr>
        <w:spacing w:after="0" w:line="240" w:lineRule="auto"/>
        <w:rPr>
          <w:rFonts w:ascii="Verdana" w:eastAsia="Times New Roman" w:hAnsi="Verdana" w:cs="Arial"/>
          <w:sz w:val="20"/>
          <w:szCs w:val="20"/>
          <w:lang w:val="sr-Latn-CS" w:eastAsia="de-CH"/>
        </w:rPr>
      </w:pPr>
    </w:p>
    <w:p w14:paraId="3FDCA745" w14:textId="77777777" w:rsidR="001642A1" w:rsidRPr="00702D90" w:rsidRDefault="00345D3D" w:rsidP="001642A1">
      <w:pPr>
        <w:spacing w:after="0" w:line="240" w:lineRule="auto"/>
        <w:jc w:val="both"/>
        <w:rPr>
          <w:rFonts w:ascii="Verdana" w:eastAsia="Times New Roman" w:hAnsi="Verdana" w:cs="Arial"/>
          <w:b/>
          <w:i/>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1642A1" w:rsidRPr="00702D90">
        <w:rPr>
          <w:rFonts w:ascii="Verdana" w:eastAsia="Times New Roman" w:hAnsi="Verdana" w:cs="Arial"/>
          <w:b/>
          <w:bCs/>
          <w:sz w:val="20"/>
          <w:szCs w:val="20"/>
          <w:lang w:val="sr-Latn-CS" w:eastAsia="de-CH"/>
        </w:rPr>
        <w:t xml:space="preserve">i šta ona uključuje: </w:t>
      </w:r>
      <w:r w:rsidR="00074634" w:rsidRPr="00702D90">
        <w:rPr>
          <w:rFonts w:ascii="Verdana" w:eastAsia="Times New Roman" w:hAnsi="Verdana" w:cs="Arial"/>
          <w:bCs/>
          <w:sz w:val="20"/>
          <w:szCs w:val="20"/>
          <w:lang w:val="sr-Latn-CS" w:eastAsia="de-CH"/>
        </w:rPr>
        <w:t>Cijena po učesniku</w:t>
      </w:r>
      <w:r w:rsidR="00FC6BAD" w:rsidRPr="00702D90">
        <w:rPr>
          <w:rFonts w:ascii="Verdana" w:eastAsia="Times New Roman" w:hAnsi="Verdana" w:cs="Arial"/>
          <w:bCs/>
          <w:sz w:val="20"/>
          <w:szCs w:val="20"/>
          <w:lang w:val="sr-Latn-CS" w:eastAsia="de-CH"/>
        </w:rPr>
        <w:t xml:space="preserve"> je 20 eura i uključuje </w:t>
      </w:r>
      <w:r w:rsidR="001642A1" w:rsidRPr="00702D90">
        <w:rPr>
          <w:rFonts w:ascii="Verdana" w:eastAsia="Times New Roman" w:hAnsi="Verdana" w:cs="Arial"/>
          <w:sz w:val="20"/>
          <w:szCs w:val="20"/>
          <w:lang w:val="sr-Latn-CS" w:eastAsia="de-CH"/>
        </w:rPr>
        <w:t xml:space="preserve">honorar </w:t>
      </w:r>
      <w:r w:rsidR="00FC6BAD" w:rsidRPr="00702D90">
        <w:rPr>
          <w:rFonts w:ascii="Verdana" w:eastAsia="Times New Roman" w:hAnsi="Verdana" w:cs="Arial"/>
          <w:sz w:val="20"/>
          <w:szCs w:val="20"/>
          <w:lang w:val="sr-Latn-CS" w:eastAsia="de-CH"/>
        </w:rPr>
        <w:t>za trenere i potrošni materijal.</w:t>
      </w:r>
    </w:p>
    <w:p w14:paraId="3901BFD7" w14:textId="77777777" w:rsidR="00AB4CA2" w:rsidRPr="00702D90" w:rsidRDefault="00AB4CA2">
      <w:pPr>
        <w:rPr>
          <w:rFonts w:ascii="Verdana" w:hAnsi="Verdana" w:cs="Tahoma"/>
          <w:b/>
          <w:bCs/>
          <w:iCs/>
          <w:sz w:val="32"/>
          <w:szCs w:val="32"/>
          <w:lang w:val="pl-PL"/>
        </w:rPr>
      </w:pPr>
      <w:r w:rsidRPr="00702D90">
        <w:rPr>
          <w:rFonts w:ascii="Verdana" w:hAnsi="Verdana" w:cs="Tahoma"/>
          <w:b/>
          <w:bCs/>
          <w:iCs/>
          <w:sz w:val="32"/>
          <w:szCs w:val="32"/>
          <w:lang w:val="pl-PL"/>
        </w:rPr>
        <w:br w:type="page"/>
      </w:r>
    </w:p>
    <w:p w14:paraId="3D9FFFB5" w14:textId="29ABA5BB" w:rsidR="001C7CA4" w:rsidRPr="00702D90" w:rsidRDefault="001C7CA4" w:rsidP="001C7CA4">
      <w:pPr>
        <w:shd w:val="clear" w:color="auto" w:fill="BDD6EE" w:themeFill="accent1" w:themeFillTint="66"/>
        <w:spacing w:after="0" w:line="240" w:lineRule="auto"/>
        <w:rPr>
          <w:rFonts w:ascii="Verdana" w:hAnsi="Verdana" w:cs="Tahoma"/>
          <w:b/>
          <w:bCs/>
          <w:iCs/>
          <w:sz w:val="32"/>
          <w:szCs w:val="32"/>
          <w:lang w:val="pl-PL"/>
        </w:rPr>
      </w:pPr>
      <w:r w:rsidRPr="00702D90">
        <w:rPr>
          <w:rFonts w:ascii="Verdana" w:hAnsi="Verdana" w:cs="Tahoma"/>
          <w:b/>
          <w:bCs/>
          <w:iCs/>
          <w:sz w:val="32"/>
          <w:szCs w:val="32"/>
          <w:lang w:val="pl-PL"/>
        </w:rPr>
        <w:lastRenderedPageBreak/>
        <w:t>5. PODSTICAJ RAZVOJA DJECE U PREDŠKOLSKOM VASPITANJU I OBRAZOVANJU</w:t>
      </w:r>
    </w:p>
    <w:p w14:paraId="3E21946D" w14:textId="77777777" w:rsidR="001C7CA4" w:rsidRPr="00702D90" w:rsidRDefault="001C7CA4" w:rsidP="001C7CA4">
      <w:pPr>
        <w:spacing w:after="0" w:line="240" w:lineRule="auto"/>
        <w:rPr>
          <w:rFonts w:ascii="Verdana" w:hAnsi="Verdana" w:cs="Tahoma"/>
          <w:sz w:val="20"/>
          <w:szCs w:val="20"/>
          <w:lang w:val="pl-PL"/>
        </w:rPr>
      </w:pPr>
    </w:p>
    <w:p w14:paraId="2947F2FD" w14:textId="77777777" w:rsidR="00462A73" w:rsidRPr="00702D90" w:rsidRDefault="00462A73" w:rsidP="00462A73">
      <w:pPr>
        <w:spacing w:after="0" w:line="240" w:lineRule="auto"/>
        <w:rPr>
          <w:rFonts w:ascii="Verdana" w:hAnsi="Verdana" w:cs="Tahoma"/>
          <w:sz w:val="20"/>
          <w:szCs w:val="20"/>
          <w:lang w:val="pl-PL"/>
        </w:rPr>
      </w:pPr>
    </w:p>
    <w:tbl>
      <w:tblPr>
        <w:tblStyle w:val="TableGrid"/>
        <w:tblW w:w="0" w:type="auto"/>
        <w:tblLook w:val="04A0" w:firstRow="1" w:lastRow="0" w:firstColumn="1" w:lastColumn="0" w:noHBand="0" w:noVBand="1"/>
      </w:tblPr>
      <w:tblGrid>
        <w:gridCol w:w="9062"/>
      </w:tblGrid>
      <w:tr w:rsidR="00462A73" w:rsidRPr="00702D90" w14:paraId="18F5E478" w14:textId="77777777" w:rsidTr="0048716B">
        <w:trPr>
          <w:trHeight w:val="712"/>
        </w:trPr>
        <w:tc>
          <w:tcPr>
            <w:tcW w:w="9062" w:type="dxa"/>
            <w:shd w:val="clear" w:color="auto" w:fill="FBE4D5" w:themeFill="accent2" w:themeFillTint="33"/>
            <w:vAlign w:val="center"/>
          </w:tcPr>
          <w:p w14:paraId="4841A223" w14:textId="6D982769" w:rsidR="00462A73" w:rsidRPr="00702D90" w:rsidRDefault="00963B57" w:rsidP="0048716B">
            <w:pPr>
              <w:pStyle w:val="NoSpacing"/>
              <w:jc w:val="center"/>
              <w:rPr>
                <w:rFonts w:cs="Tahoma"/>
                <w:b/>
                <w:bCs/>
                <w:iCs/>
                <w:sz w:val="20"/>
                <w:szCs w:val="20"/>
                <w:lang w:val="pl-PL"/>
              </w:rPr>
            </w:pPr>
            <w:r w:rsidRPr="00702D90">
              <w:rPr>
                <w:rFonts w:cs="Tahoma"/>
                <w:b/>
                <w:bCs/>
                <w:iCs/>
                <w:lang w:val="pl-PL"/>
              </w:rPr>
              <w:t>129</w:t>
            </w:r>
            <w:r w:rsidR="00462A73" w:rsidRPr="00702D90">
              <w:rPr>
                <w:rFonts w:cs="Tahoma"/>
                <w:b/>
                <w:bCs/>
                <w:iCs/>
                <w:lang w:val="pl-PL"/>
              </w:rPr>
              <w:t xml:space="preserve">. </w:t>
            </w:r>
            <w:r w:rsidR="00462A73" w:rsidRPr="00702D90">
              <w:rPr>
                <w:b/>
                <w:lang w:val="pl-PL"/>
              </w:rPr>
              <w:t>AKTIVNOSTI, IGRE I MATERIJALI ZA RAD SA DJECOM PREDŠKOLSKOG UZRASTA</w:t>
            </w:r>
          </w:p>
        </w:tc>
      </w:tr>
    </w:tbl>
    <w:p w14:paraId="2C4A9B93" w14:textId="77777777" w:rsidR="00462A73" w:rsidRPr="00702D90" w:rsidRDefault="00462A73" w:rsidP="00462A73">
      <w:pPr>
        <w:spacing w:after="0" w:line="240" w:lineRule="auto"/>
        <w:rPr>
          <w:rFonts w:ascii="Verdana" w:hAnsi="Verdana" w:cs="Tahoma"/>
          <w:sz w:val="20"/>
          <w:szCs w:val="20"/>
          <w:lang w:val="pl-PL"/>
        </w:rPr>
      </w:pPr>
    </w:p>
    <w:p w14:paraId="1F790241" w14:textId="77777777" w:rsidR="00462A73" w:rsidRPr="00702D90" w:rsidRDefault="00462A73" w:rsidP="00462A73">
      <w:pPr>
        <w:pStyle w:val="NoSpacing"/>
        <w:rPr>
          <w:sz w:val="20"/>
          <w:szCs w:val="20"/>
          <w:lang w:val="sr-Latn-ME"/>
        </w:rPr>
      </w:pPr>
      <w:r w:rsidRPr="00702D90">
        <w:rPr>
          <w:b/>
          <w:sz w:val="20"/>
          <w:szCs w:val="20"/>
          <w:lang w:val="sr-Latn-ME"/>
        </w:rPr>
        <w:t>Autorke:</w:t>
      </w:r>
      <w:r w:rsidRPr="00702D90">
        <w:rPr>
          <w:sz w:val="20"/>
          <w:szCs w:val="20"/>
          <w:lang w:val="sr-Latn-ME"/>
        </w:rPr>
        <w:t xml:space="preserve"> mr Marijana Blečić, prof. dr Tatjana Novović i Nataša Durutović</w:t>
      </w:r>
    </w:p>
    <w:p w14:paraId="00584D43" w14:textId="35EECFBD" w:rsidR="00462A73" w:rsidRPr="00702D90" w:rsidRDefault="00462A73" w:rsidP="00462A73">
      <w:pPr>
        <w:pStyle w:val="NoSpacing"/>
        <w:rPr>
          <w:rFonts w:cs="Arial"/>
          <w:sz w:val="20"/>
          <w:szCs w:val="20"/>
          <w:lang w:val="sr-Latn-ME"/>
        </w:rPr>
      </w:pPr>
      <w:r w:rsidRPr="00702D90">
        <w:rPr>
          <w:b/>
          <w:sz w:val="20"/>
          <w:szCs w:val="20"/>
          <w:lang w:val="sr-Latn-ME"/>
        </w:rPr>
        <w:t xml:space="preserve">Kontakt osoba: </w:t>
      </w:r>
      <w:r w:rsidRPr="00702D90">
        <w:rPr>
          <w:sz w:val="20"/>
          <w:szCs w:val="20"/>
          <w:lang w:val="sr-Latn-ME"/>
        </w:rPr>
        <w:t>mr Marijana Blečić</w:t>
      </w:r>
    </w:p>
    <w:p w14:paraId="5698A80E" w14:textId="77777777" w:rsidR="00462A73" w:rsidRPr="00702D90" w:rsidRDefault="00462A73" w:rsidP="00462A73">
      <w:pPr>
        <w:pStyle w:val="NoSpacing"/>
        <w:rPr>
          <w:sz w:val="20"/>
          <w:szCs w:val="20"/>
          <w:lang w:val="sr-Latn-ME"/>
        </w:rPr>
      </w:pPr>
      <w:r w:rsidRPr="00702D90">
        <w:rPr>
          <w:b/>
          <w:bCs/>
          <w:sz w:val="20"/>
          <w:szCs w:val="20"/>
          <w:lang w:val="sr-Latn-ME"/>
        </w:rPr>
        <w:t>E-mail:</w:t>
      </w:r>
      <w:r w:rsidRPr="00702D90">
        <w:rPr>
          <w:sz w:val="20"/>
          <w:szCs w:val="20"/>
          <w:lang w:val="sr-Latn-ME"/>
        </w:rPr>
        <w:t xml:space="preserve"> marijana-b@t-com.me</w:t>
      </w:r>
    </w:p>
    <w:p w14:paraId="3973FB14" w14:textId="77777777" w:rsidR="00462A73" w:rsidRPr="00702D90" w:rsidRDefault="00462A73" w:rsidP="00462A73">
      <w:pPr>
        <w:pStyle w:val="NoSpacing"/>
        <w:rPr>
          <w:rFonts w:cs="Arial"/>
          <w:sz w:val="20"/>
          <w:szCs w:val="20"/>
          <w:lang w:val="sr-Latn-ME"/>
        </w:rPr>
      </w:pPr>
      <w:r w:rsidRPr="00702D90">
        <w:rPr>
          <w:b/>
          <w:bCs/>
          <w:sz w:val="20"/>
          <w:szCs w:val="20"/>
          <w:lang w:val="sr-Latn-ME"/>
        </w:rPr>
        <w:t xml:space="preserve">Broj telefona: </w:t>
      </w:r>
      <w:r w:rsidRPr="00702D90">
        <w:rPr>
          <w:bCs/>
          <w:sz w:val="20"/>
          <w:szCs w:val="20"/>
          <w:lang w:val="sr-Latn-ME"/>
        </w:rPr>
        <w:t>069 816 861</w:t>
      </w:r>
    </w:p>
    <w:p w14:paraId="3173F5E6"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48AD44E8" w14:textId="2A8C0127" w:rsidR="00462A73" w:rsidRPr="00702D90" w:rsidRDefault="00FA4F3F" w:rsidP="00462A73">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Opšti cilj programa</w:t>
      </w:r>
      <w:r w:rsidR="00462A73" w:rsidRPr="00702D90">
        <w:rPr>
          <w:rFonts w:ascii="Verdana" w:eastAsia="Times New Roman" w:hAnsi="Verdana" w:cs="Verdana"/>
          <w:b/>
          <w:sz w:val="20"/>
          <w:szCs w:val="20"/>
          <w:lang w:val="sr-Latn-ME" w:eastAsia="de-CH"/>
        </w:rPr>
        <w:t>:</w:t>
      </w:r>
      <w:r w:rsidR="00462A73" w:rsidRPr="00702D90">
        <w:rPr>
          <w:rFonts w:ascii="Verdana" w:eastAsia="Times New Roman" w:hAnsi="Verdana" w:cs="Tahoma"/>
          <w:sz w:val="20"/>
          <w:szCs w:val="20"/>
          <w:lang w:val="sr-Latn-ME" w:eastAsia="de-CH"/>
        </w:rPr>
        <w:t xml:space="preserve"> podsticanje nastavnika na veću primjenu/realizaciju različitih aktivnosti, igri i materijala u službi posticanja kreativnosti kod djece, stvaranja stimulativnog okruženja za učenje i većih ishoda učenja na predškolskom uzrastu  </w:t>
      </w:r>
    </w:p>
    <w:p w14:paraId="3A3955A5"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Tahoma"/>
          <w:sz w:val="20"/>
          <w:szCs w:val="20"/>
          <w:lang w:val="sr-Latn-ME" w:eastAsia="de-CH"/>
        </w:rPr>
        <w:t xml:space="preserve"> </w:t>
      </w:r>
    </w:p>
    <w:p w14:paraId="44975ADB" w14:textId="77777777" w:rsidR="00462A73" w:rsidRPr="00702D90" w:rsidRDefault="00462A73" w:rsidP="00462A73">
      <w:pPr>
        <w:spacing w:after="80" w:line="240" w:lineRule="atLeast"/>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Specifični ciljevi programa:</w:t>
      </w:r>
      <w:r w:rsidRPr="00702D90">
        <w:rPr>
          <w:rFonts w:ascii="Verdana" w:eastAsia="Times New Roman" w:hAnsi="Verdana" w:cs="Arial"/>
          <w:sz w:val="20"/>
          <w:szCs w:val="20"/>
          <w:lang w:val="sr-Latn-ME" w:eastAsia="de-CH"/>
        </w:rPr>
        <w:t xml:space="preserve"> nastavnici će </w:t>
      </w:r>
      <w:r w:rsidRPr="00702D90">
        <w:rPr>
          <w:rFonts w:ascii="Verdana" w:eastAsia="Times New Roman" w:hAnsi="Verdana" w:cs="Verdana"/>
          <w:sz w:val="20"/>
          <w:szCs w:val="20"/>
          <w:lang w:val="sr-Latn-ME" w:eastAsia="de-CH"/>
        </w:rPr>
        <w:t>se upoznati sa različitim načinima kretivne obrade i usvajanja sa sadržajima iz različitih metodika; nastavnici će dobiti uvid u konkretne primjere aktivnosti, igre i materijale korišćene na otvorenom i u radnoj sobi</w:t>
      </w:r>
    </w:p>
    <w:p w14:paraId="0003C7BD"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2C125D6D"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Tahoma"/>
          <w:sz w:val="20"/>
          <w:szCs w:val="20"/>
          <w:lang w:val="sr-Latn-ME" w:eastAsia="de-CH"/>
        </w:rPr>
        <w:t>nastavnici predškolskog vaspitanja i obrazovanja</w:t>
      </w:r>
    </w:p>
    <w:p w14:paraId="5796E82D"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5355FC3F" w14:textId="77777777" w:rsidR="00462A73" w:rsidRPr="00702D90" w:rsidRDefault="00462A73" w:rsidP="00462A73">
      <w:pPr>
        <w:pBdr>
          <w:top w:val="nil"/>
          <w:left w:val="nil"/>
          <w:bottom w:val="nil"/>
          <w:right w:val="nil"/>
          <w:between w:val="nil"/>
          <w:bar w:val="nil"/>
        </w:pBdr>
        <w:spacing w:before="100" w:after="100" w:line="240" w:lineRule="atLeast"/>
        <w:jc w:val="both"/>
        <w:rPr>
          <w:rFonts w:ascii="Verdana" w:eastAsia="Times New Roman" w:hAnsi="Verdana" w:cs="Arial"/>
          <w:sz w:val="20"/>
          <w:szCs w:val="20"/>
          <w:lang w:val="sr-Latn-ME" w:eastAsia="de-CH"/>
        </w:rPr>
      </w:pPr>
      <w:r w:rsidRPr="00702D90">
        <w:rPr>
          <w:rFonts w:ascii="Verdana" w:eastAsia="Arial Unicode MS" w:hAnsi="Verdana" w:cs="Arial Unicode MS"/>
          <w:b/>
          <w:sz w:val="20"/>
          <w:szCs w:val="20"/>
          <w:u w:color="000000"/>
          <w:bdr w:val="nil"/>
          <w:lang w:val="sr-Latn-ME"/>
        </w:rPr>
        <w:t xml:space="preserve">Metode i tehnike rada: </w:t>
      </w:r>
      <w:r w:rsidRPr="00702D90">
        <w:rPr>
          <w:rFonts w:ascii="Verdana" w:eastAsia="Arial Unicode MS" w:hAnsi="Verdana" w:cs="Arial Unicode MS"/>
          <w:sz w:val="20"/>
          <w:szCs w:val="20"/>
          <w:u w:color="000000"/>
          <w:bdr w:val="nil"/>
          <w:lang w:val="sr-Latn-ME"/>
        </w:rPr>
        <w:t xml:space="preserve">Obuka je interaktivnog tipa (radionice) i podrazumijeva razmjenu iskustava, znanja, uvjerenja i potreba samog programa između voditelja i učesnika i među učesnicima, predstavljanje teorijskih i savremenih praktičnih znanja vezanih za uspješnost programa, </w:t>
      </w:r>
      <w:r w:rsidRPr="00702D90">
        <w:rPr>
          <w:rFonts w:ascii="Verdana" w:eastAsia="Times New Roman" w:hAnsi="Verdana" w:cs="Verdana"/>
          <w:sz w:val="20"/>
          <w:szCs w:val="20"/>
          <w:lang w:val="sr-Latn-ME" w:eastAsia="de-CH"/>
        </w:rPr>
        <w:t>povezivanje sa vlastitim iskustvom i praksom, kao i iskustvima drugih, a koja uključuje primjenu i realizovanje programa.</w:t>
      </w:r>
    </w:p>
    <w:p w14:paraId="30957AAE"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71903B87"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45488D79"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0B68364C" w14:textId="77777777" w:rsidR="00462A73" w:rsidRPr="00702D90" w:rsidRDefault="00462A73" w:rsidP="008A4C33">
      <w:pPr>
        <w:numPr>
          <w:ilvl w:val="0"/>
          <w:numId w:val="312"/>
        </w:numPr>
        <w:spacing w:after="80" w:line="276" w:lineRule="auto"/>
        <w:contextualSpacing/>
        <w:jc w:val="both"/>
        <w:rPr>
          <w:rFonts w:ascii="Verdana" w:eastAsia="Calibri" w:hAnsi="Verdana" w:cs="Arial"/>
          <w:sz w:val="20"/>
          <w:szCs w:val="20"/>
          <w:lang w:val="sr-Latn-ME" w:eastAsia="de-CH"/>
        </w:rPr>
      </w:pPr>
      <w:r w:rsidRPr="00702D90">
        <w:rPr>
          <w:rFonts w:ascii="Verdana" w:eastAsia="Calibri" w:hAnsi="Verdana" w:cs="Arial"/>
          <w:sz w:val="20"/>
          <w:szCs w:val="20"/>
          <w:lang w:val="sr-Latn-ME" w:eastAsia="de-CH"/>
        </w:rPr>
        <w:t>Dijete u svijetu prirode, mirisa i zvukova</w:t>
      </w:r>
    </w:p>
    <w:p w14:paraId="37F7C532" w14:textId="77777777" w:rsidR="00462A73" w:rsidRPr="00702D90" w:rsidRDefault="00462A73" w:rsidP="008A4C33">
      <w:pPr>
        <w:numPr>
          <w:ilvl w:val="0"/>
          <w:numId w:val="312"/>
        </w:numPr>
        <w:spacing w:after="80" w:line="276" w:lineRule="auto"/>
        <w:contextualSpacing/>
        <w:jc w:val="both"/>
        <w:rPr>
          <w:rFonts w:ascii="Verdana" w:eastAsia="Calibri" w:hAnsi="Verdana" w:cs="Arial"/>
          <w:sz w:val="20"/>
          <w:szCs w:val="20"/>
          <w:lang w:val="sr-Latn-ME" w:eastAsia="de-CH"/>
        </w:rPr>
      </w:pPr>
      <w:r w:rsidRPr="00702D90">
        <w:rPr>
          <w:rFonts w:ascii="Verdana" w:eastAsia="Calibri" w:hAnsi="Verdana" w:cs="Arial"/>
          <w:sz w:val="20"/>
          <w:szCs w:val="20"/>
          <w:lang w:val="sr-Latn-ME" w:eastAsia="de-CH"/>
        </w:rPr>
        <w:t>Dijete u svijetu manipulativnih igri i matematike</w:t>
      </w:r>
    </w:p>
    <w:p w14:paraId="3754E2DC" w14:textId="77777777" w:rsidR="00462A73" w:rsidRPr="00702D90" w:rsidRDefault="00462A73" w:rsidP="008A4C33">
      <w:pPr>
        <w:numPr>
          <w:ilvl w:val="0"/>
          <w:numId w:val="312"/>
        </w:numPr>
        <w:spacing w:after="80" w:line="276" w:lineRule="auto"/>
        <w:contextualSpacing/>
        <w:jc w:val="both"/>
        <w:rPr>
          <w:rFonts w:ascii="Verdana" w:eastAsia="Calibri" w:hAnsi="Verdana" w:cs="Arial"/>
          <w:sz w:val="20"/>
          <w:szCs w:val="20"/>
          <w:lang w:val="sr-Latn-ME" w:eastAsia="de-CH"/>
        </w:rPr>
      </w:pPr>
      <w:r w:rsidRPr="00702D90">
        <w:rPr>
          <w:rFonts w:ascii="Verdana" w:eastAsia="Calibri" w:hAnsi="Verdana" w:cs="Arial"/>
          <w:sz w:val="20"/>
          <w:szCs w:val="20"/>
          <w:lang w:val="sr-Latn-ME" w:eastAsia="de-CH"/>
        </w:rPr>
        <w:t>Dijete u svijetu boja i linija, Dijete u svijetu modelovanja i istraživanja</w:t>
      </w:r>
    </w:p>
    <w:p w14:paraId="4E8FE7A4" w14:textId="77777777" w:rsidR="00462A73" w:rsidRPr="00702D90" w:rsidRDefault="00462A73" w:rsidP="008A4C33">
      <w:pPr>
        <w:numPr>
          <w:ilvl w:val="0"/>
          <w:numId w:val="312"/>
        </w:numPr>
        <w:spacing w:after="80" w:line="276" w:lineRule="auto"/>
        <w:rPr>
          <w:rFonts w:ascii="Verdana" w:eastAsia="Times New Roman" w:hAnsi="Verdana" w:cs="Verdana"/>
          <w:b/>
          <w:sz w:val="20"/>
          <w:szCs w:val="20"/>
          <w:lang w:val="sr-Latn-ME" w:eastAsia="de-CH"/>
        </w:rPr>
      </w:pPr>
      <w:r w:rsidRPr="00702D90">
        <w:rPr>
          <w:rFonts w:ascii="Verdana" w:eastAsia="Calibri" w:hAnsi="Verdana" w:cs="Arial"/>
          <w:sz w:val="20"/>
          <w:szCs w:val="20"/>
          <w:lang w:val="sr-Latn-ME" w:eastAsia="de-CH"/>
        </w:rPr>
        <w:t>Dijete u svijetu drugara i pozorišta</w:t>
      </w:r>
      <w:r w:rsidRPr="00702D90">
        <w:rPr>
          <w:rFonts w:ascii="Verdana" w:eastAsia="Times New Roman" w:hAnsi="Verdana" w:cs="Verdana"/>
          <w:b/>
          <w:sz w:val="20"/>
          <w:szCs w:val="20"/>
          <w:lang w:val="sr-Latn-ME" w:eastAsia="de-CH"/>
        </w:rPr>
        <w:t xml:space="preserve"> </w:t>
      </w:r>
    </w:p>
    <w:p w14:paraId="01B650A1"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4A3FDFFE" w14:textId="77777777" w:rsidR="00462A73" w:rsidRPr="00702D90" w:rsidRDefault="00462A73" w:rsidP="00462A73">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sz w:val="20"/>
          <w:szCs w:val="20"/>
          <w:lang w:val="sr-Latn-ME" w:eastAsia="de-CH"/>
        </w:rPr>
        <w:t>neposredno i online</w:t>
      </w:r>
    </w:p>
    <w:p w14:paraId="0F80F343"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61010F9B"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Pr="00702D90">
        <w:rPr>
          <w:rFonts w:ascii="Verdana" w:eastAsia="Times New Roman" w:hAnsi="Verdana" w:cs="Arial"/>
          <w:sz w:val="20"/>
          <w:szCs w:val="20"/>
          <w:lang w:val="sr-Latn-ME" w:eastAsia="de-CH"/>
        </w:rPr>
        <w:t>1 dan, 8 sati</w:t>
      </w:r>
    </w:p>
    <w:p w14:paraId="00C084FB"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74BA3239" w14:textId="60624B47" w:rsidR="00462A73" w:rsidRPr="00702D90" w:rsidRDefault="00462A73" w:rsidP="00462A73">
      <w:pPr>
        <w:spacing w:after="80" w:line="240" w:lineRule="atLeast"/>
        <w:rPr>
          <w:rFonts w:ascii="Verdana" w:eastAsia="Times New Roman" w:hAnsi="Verdana" w:cs="Times New Roman"/>
          <w:sz w:val="18"/>
          <w:szCs w:val="18"/>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Arial"/>
          <w:sz w:val="20"/>
          <w:szCs w:val="20"/>
          <w:lang w:val="sr-Latn-ME" w:eastAsia="de-CH"/>
        </w:rPr>
        <w:t xml:space="preserve">20 </w:t>
      </w:r>
      <w:r w:rsidR="00757EA3" w:rsidRPr="00702D90">
        <w:rPr>
          <w:rFonts w:ascii="Verdana" w:eastAsia="Times New Roman" w:hAnsi="Verdana" w:cs="Arial"/>
          <w:sz w:val="20"/>
          <w:szCs w:val="20"/>
          <w:lang w:val="sr-Latn-ME" w:eastAsia="de-CH"/>
        </w:rPr>
        <w:t>-</w:t>
      </w:r>
      <w:r w:rsidRPr="00702D90">
        <w:rPr>
          <w:rFonts w:ascii="Verdana" w:eastAsia="Times New Roman" w:hAnsi="Verdana" w:cs="Arial"/>
          <w:sz w:val="20"/>
          <w:szCs w:val="20"/>
          <w:lang w:val="sr-Latn-ME" w:eastAsia="de-CH"/>
        </w:rPr>
        <w:t xml:space="preserve"> 30</w:t>
      </w:r>
    </w:p>
    <w:p w14:paraId="2625B8E2" w14:textId="77777777" w:rsidR="00462A73" w:rsidRPr="00702D90" w:rsidRDefault="00462A73" w:rsidP="00462A73">
      <w:pPr>
        <w:spacing w:after="0" w:line="240" w:lineRule="auto"/>
        <w:rPr>
          <w:rFonts w:ascii="Verdana" w:eastAsia="Times New Roman" w:hAnsi="Verdana" w:cs="Arial"/>
          <w:sz w:val="20"/>
          <w:szCs w:val="20"/>
          <w:lang w:val="sr-Latn-ME" w:eastAsia="de-CH"/>
        </w:rPr>
      </w:pPr>
    </w:p>
    <w:p w14:paraId="10328501" w14:textId="77777777" w:rsidR="00462A73" w:rsidRPr="00702D90" w:rsidRDefault="00462A73" w:rsidP="00462A73">
      <w:pPr>
        <w:spacing w:after="80" w:line="240" w:lineRule="atLeast"/>
        <w:jc w:val="both"/>
        <w:rPr>
          <w:rFonts w:ascii="Verdana" w:eastAsia="Times New Roman" w:hAnsi="Verdana" w:cs="Times New Roman"/>
          <w:b/>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Arial"/>
          <w:bCs/>
          <w:sz w:val="20"/>
          <w:szCs w:val="20"/>
          <w:lang w:val="sr-Latn-ME" w:eastAsia="de-CH"/>
        </w:rPr>
        <w:t xml:space="preserve">Cijena po učesniku je </w:t>
      </w:r>
      <w:r w:rsidRPr="00702D90">
        <w:rPr>
          <w:rFonts w:ascii="Verdana" w:eastAsia="Times New Roman" w:hAnsi="Verdana" w:cs="Arial"/>
          <w:sz w:val="20"/>
          <w:szCs w:val="20"/>
          <w:lang w:val="sr-Latn-ME" w:eastAsia="de-CH"/>
        </w:rPr>
        <w:t>20 eura i uključuje honorar za voditelje seminara i cijenu potrošnog materijala.</w:t>
      </w:r>
    </w:p>
    <w:p w14:paraId="36F42B0C" w14:textId="77777777" w:rsidR="00AB4CA2" w:rsidRPr="00702D90" w:rsidRDefault="00AB4CA2">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533E0C" w:rsidRPr="00702D90" w14:paraId="7467284C" w14:textId="77777777" w:rsidTr="0048716B">
        <w:trPr>
          <w:trHeight w:val="836"/>
        </w:trPr>
        <w:tc>
          <w:tcPr>
            <w:tcW w:w="9062" w:type="dxa"/>
            <w:shd w:val="clear" w:color="auto" w:fill="FBE4D5" w:themeFill="accent2" w:themeFillTint="33"/>
            <w:vAlign w:val="center"/>
          </w:tcPr>
          <w:p w14:paraId="52C5414E" w14:textId="012CD358" w:rsidR="00533E0C" w:rsidRPr="00702D90" w:rsidRDefault="00963B57" w:rsidP="003D303E">
            <w:pPr>
              <w:jc w:val="center"/>
              <w:rPr>
                <w:rFonts w:ascii="Verdana" w:hAnsi="Verdana" w:cs="Tahoma"/>
                <w:b/>
                <w:bCs/>
                <w:iCs/>
                <w:lang w:val="pl-PL"/>
              </w:rPr>
            </w:pPr>
            <w:r w:rsidRPr="00702D90">
              <w:rPr>
                <w:rFonts w:ascii="Verdana" w:hAnsi="Verdana" w:cs="Tahoma"/>
                <w:b/>
                <w:bCs/>
                <w:iCs/>
                <w:lang w:val="pl-PL"/>
              </w:rPr>
              <w:lastRenderedPageBreak/>
              <w:t>130</w:t>
            </w:r>
            <w:r w:rsidR="00253302" w:rsidRPr="00702D90">
              <w:rPr>
                <w:rFonts w:ascii="Verdana" w:hAnsi="Verdana" w:cs="Tahoma"/>
                <w:b/>
                <w:bCs/>
                <w:iCs/>
                <w:lang w:val="pl-PL"/>
              </w:rPr>
              <w:t xml:space="preserve">. </w:t>
            </w:r>
            <w:r w:rsidR="003D303E" w:rsidRPr="00702D90">
              <w:rPr>
                <w:rFonts w:ascii="Verdana" w:eastAsia="Times New Roman" w:hAnsi="Verdana" w:cs="Tahoma"/>
                <w:b/>
                <w:bCs/>
                <w:iCs/>
                <w:lang w:val="pl-PL" w:eastAsia="de-CH"/>
              </w:rPr>
              <w:t>INTEGRISANI PROCESI VIZUELNO-LIKOVNOG IZRAŽAVANJA, EKSPERIMENTISANJA I STVARANJA U AKTIVNOSTIMA DJECE PREDŠKOLSKOG UZRASTA</w:t>
            </w:r>
          </w:p>
        </w:tc>
      </w:tr>
    </w:tbl>
    <w:p w14:paraId="7471BCA3" w14:textId="77777777" w:rsidR="003D303E" w:rsidRPr="00702D90" w:rsidRDefault="003D303E" w:rsidP="003D303E">
      <w:pPr>
        <w:spacing w:after="0" w:line="240" w:lineRule="auto"/>
        <w:jc w:val="both"/>
        <w:rPr>
          <w:rFonts w:ascii="Verdana" w:eastAsia="Times New Roman" w:hAnsi="Verdana" w:cs="Verdana"/>
          <w:b/>
          <w:sz w:val="20"/>
          <w:szCs w:val="20"/>
          <w:lang w:val="sr-Latn-CS" w:eastAsia="de-CH"/>
        </w:rPr>
      </w:pPr>
    </w:p>
    <w:p w14:paraId="4A5EBA64" w14:textId="77777777" w:rsidR="003D303E" w:rsidRPr="00702D90" w:rsidRDefault="00B517A0" w:rsidP="003D303E">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Autorka</w:t>
      </w:r>
      <w:r w:rsidR="003D303E" w:rsidRPr="00702D90">
        <w:rPr>
          <w:rFonts w:ascii="Verdana" w:eastAsia="Times New Roman" w:hAnsi="Verdana" w:cs="Verdana"/>
          <w:b/>
          <w:sz w:val="20"/>
          <w:szCs w:val="20"/>
          <w:lang w:val="sr-Latn-CS" w:eastAsia="de-CH"/>
        </w:rPr>
        <w:t xml:space="preserve">: </w:t>
      </w:r>
      <w:r w:rsidR="003D303E" w:rsidRPr="00702D90">
        <w:rPr>
          <w:rFonts w:ascii="Verdana" w:eastAsia="Times New Roman" w:hAnsi="Verdana" w:cs="Verdana"/>
          <w:bCs/>
          <w:sz w:val="20"/>
          <w:szCs w:val="20"/>
          <w:lang w:val="sr-Latn-CS" w:eastAsia="de-CH"/>
        </w:rPr>
        <w:t>Sofija Jegarski</w:t>
      </w:r>
    </w:p>
    <w:p w14:paraId="2F216DDD" w14:textId="77777777" w:rsidR="003D303E" w:rsidRPr="00702D90" w:rsidRDefault="003D303E" w:rsidP="003D303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Ivana Durutović</w:t>
      </w:r>
      <w:r w:rsidRPr="00702D90">
        <w:rPr>
          <w:rFonts w:ascii="Verdana" w:eastAsia="Times New Roman" w:hAnsi="Verdana" w:cs="Verdana"/>
          <w:b/>
          <w:sz w:val="20"/>
          <w:szCs w:val="20"/>
          <w:lang w:val="sr-Latn-CS" w:eastAsia="de-CH"/>
        </w:rPr>
        <w:t xml:space="preserve"> </w:t>
      </w:r>
    </w:p>
    <w:p w14:paraId="30808177" w14:textId="77777777" w:rsidR="003D303E" w:rsidRPr="00702D90" w:rsidRDefault="003D303E" w:rsidP="003D303E">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svetionikbar</w:t>
      </w:r>
      <w:r w:rsidRPr="00702D90">
        <w:rPr>
          <w:rFonts w:ascii="Verdana" w:eastAsia="Times New Roman" w:hAnsi="Verdana" w:cs="Verdana"/>
          <w:sz w:val="20"/>
          <w:szCs w:val="20"/>
          <w:lang w:val="es-ES" w:eastAsia="de-CH"/>
        </w:rPr>
        <w:t>@t-com.me</w:t>
      </w:r>
    </w:p>
    <w:p w14:paraId="4CF38553" w14:textId="77777777" w:rsidR="003D303E" w:rsidRPr="00702D90" w:rsidRDefault="003D303E" w:rsidP="003D303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w:t>
      </w:r>
      <w:r w:rsidR="00B517A0"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628</w:t>
      </w:r>
      <w:r w:rsidR="00B517A0"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668</w:t>
      </w:r>
    </w:p>
    <w:p w14:paraId="354EABDA" w14:textId="77777777" w:rsidR="003D303E" w:rsidRPr="00702D90" w:rsidRDefault="003D303E" w:rsidP="003D303E">
      <w:pPr>
        <w:spacing w:after="0" w:line="240" w:lineRule="auto"/>
        <w:jc w:val="both"/>
        <w:rPr>
          <w:rFonts w:ascii="Verdana" w:eastAsia="Times New Roman" w:hAnsi="Verdana" w:cs="Arial"/>
          <w:sz w:val="20"/>
          <w:szCs w:val="20"/>
          <w:lang w:val="sr-Latn-CS" w:eastAsia="de-CH"/>
        </w:rPr>
      </w:pPr>
    </w:p>
    <w:p w14:paraId="262396D9" w14:textId="390D86FF" w:rsidR="003D303E" w:rsidRPr="00702D90" w:rsidRDefault="00FA4F3F" w:rsidP="00B517A0">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3D303E" w:rsidRPr="00702D90">
        <w:rPr>
          <w:rFonts w:ascii="Verdana" w:eastAsia="Times New Roman" w:hAnsi="Verdana" w:cs="Verdana"/>
          <w:b/>
          <w:sz w:val="20"/>
          <w:szCs w:val="20"/>
          <w:lang w:val="sr-Latn-CS" w:eastAsia="de-CH"/>
        </w:rPr>
        <w:t xml:space="preserve">: </w:t>
      </w:r>
      <w:r w:rsidR="00B517A0" w:rsidRPr="00702D90">
        <w:rPr>
          <w:rFonts w:ascii="Verdana" w:eastAsia="Times New Roman" w:hAnsi="Verdana" w:cs="Tahoma"/>
          <w:sz w:val="20"/>
          <w:szCs w:val="20"/>
          <w:lang w:val="en-GB" w:eastAsia="de-CH"/>
        </w:rPr>
        <w:t>Unapre</w:t>
      </w:r>
      <w:r w:rsidR="00B517A0" w:rsidRPr="00702D90">
        <w:rPr>
          <w:rFonts w:ascii="Verdana" w:eastAsia="Times New Roman" w:hAnsi="Verdana" w:cs="Tahoma"/>
          <w:sz w:val="20"/>
          <w:szCs w:val="20"/>
          <w:lang w:val="sr-Latn-CS" w:eastAsia="de-CH"/>
        </w:rPr>
        <w:t>đ</w:t>
      </w:r>
      <w:r w:rsidR="00B517A0" w:rsidRPr="00702D90">
        <w:rPr>
          <w:rFonts w:ascii="Verdana" w:eastAsia="Times New Roman" w:hAnsi="Verdana" w:cs="Tahoma"/>
          <w:sz w:val="20"/>
          <w:szCs w:val="20"/>
          <w:lang w:val="en-GB" w:eastAsia="de-CH"/>
        </w:rPr>
        <w:t>enje</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kompentencija</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u</w:t>
      </w:r>
      <w:r w:rsidR="003D303E" w:rsidRPr="00702D90">
        <w:rPr>
          <w:rFonts w:ascii="Verdana" w:eastAsia="Times New Roman" w:hAnsi="Verdana" w:cs="Tahoma"/>
          <w:sz w:val="20"/>
          <w:szCs w:val="20"/>
          <w:lang w:val="sr-Latn-CS" w:eastAsia="de-CH"/>
        </w:rPr>
        <w:t>č</w:t>
      </w:r>
      <w:r w:rsidR="003D303E" w:rsidRPr="00702D90">
        <w:rPr>
          <w:rFonts w:ascii="Verdana" w:eastAsia="Times New Roman" w:hAnsi="Verdana" w:cs="Tahoma"/>
          <w:sz w:val="20"/>
          <w:szCs w:val="20"/>
          <w:lang w:val="en-GB" w:eastAsia="de-CH"/>
        </w:rPr>
        <w:t>esnika</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za</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primenu</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inovativnih</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metoda</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i</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tehnika</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vizuelno</w:t>
      </w:r>
      <w:r w:rsidR="003D303E" w:rsidRPr="00702D90">
        <w:rPr>
          <w:rFonts w:ascii="Verdana" w:eastAsia="Times New Roman" w:hAnsi="Verdana" w:cs="Tahoma"/>
          <w:sz w:val="20"/>
          <w:szCs w:val="20"/>
          <w:lang w:val="sr-Latn-CS" w:eastAsia="de-CH"/>
        </w:rPr>
        <w:t>-</w:t>
      </w:r>
      <w:r w:rsidR="003D303E" w:rsidRPr="00702D90">
        <w:rPr>
          <w:rFonts w:ascii="Verdana" w:eastAsia="Times New Roman" w:hAnsi="Verdana" w:cs="Tahoma"/>
          <w:sz w:val="20"/>
          <w:szCs w:val="20"/>
          <w:lang w:val="en-GB" w:eastAsia="de-CH"/>
        </w:rPr>
        <w:t>likovnog</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rada</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koja</w:t>
      </w:r>
      <w:r w:rsidR="003D303E" w:rsidRPr="00702D90">
        <w:rPr>
          <w:rFonts w:ascii="Verdana" w:eastAsia="Times New Roman" w:hAnsi="Verdana" w:cs="Tahoma"/>
          <w:sz w:val="20"/>
          <w:szCs w:val="20"/>
          <w:lang w:val="sr-Latn-CS" w:eastAsia="de-CH"/>
        </w:rPr>
        <w:t xml:space="preserve"> ć</w:t>
      </w:r>
      <w:r w:rsidR="003D303E" w:rsidRPr="00702D90">
        <w:rPr>
          <w:rFonts w:ascii="Verdana" w:eastAsia="Times New Roman" w:hAnsi="Verdana" w:cs="Tahoma"/>
          <w:sz w:val="20"/>
          <w:szCs w:val="20"/>
          <w:lang w:val="en-GB" w:eastAsia="de-CH"/>
        </w:rPr>
        <w:t>e</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za</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cilj</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imati</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kognitivnu</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i</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odgovaraju</w:t>
      </w:r>
      <w:r w:rsidR="003D303E" w:rsidRPr="00702D90">
        <w:rPr>
          <w:rFonts w:ascii="Verdana" w:eastAsia="Times New Roman" w:hAnsi="Verdana" w:cs="Tahoma"/>
          <w:sz w:val="20"/>
          <w:szCs w:val="20"/>
          <w:lang w:val="sr-Latn-CS" w:eastAsia="de-CH"/>
        </w:rPr>
        <w:t>ć</w:t>
      </w:r>
      <w:r w:rsidR="003D303E" w:rsidRPr="00702D90">
        <w:rPr>
          <w:rFonts w:ascii="Verdana" w:eastAsia="Times New Roman" w:hAnsi="Verdana" w:cs="Tahoma"/>
          <w:sz w:val="20"/>
          <w:szCs w:val="20"/>
          <w:lang w:val="en-GB" w:eastAsia="de-CH"/>
        </w:rPr>
        <w:t>u</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razvojnu</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dobrobit</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dece</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kroz</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integrisani</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pristup</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u</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okviru</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projektnog</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planiranja</w:t>
      </w:r>
      <w:r w:rsidR="003D303E" w:rsidRPr="00702D90">
        <w:rPr>
          <w:rFonts w:ascii="Verdana" w:eastAsia="Times New Roman" w:hAnsi="Verdana" w:cs="Tahoma"/>
          <w:sz w:val="20"/>
          <w:szCs w:val="20"/>
          <w:lang w:val="sr-Latn-CS" w:eastAsia="de-CH"/>
        </w:rPr>
        <w:t>.</w:t>
      </w:r>
    </w:p>
    <w:p w14:paraId="3E5ED5B4" w14:textId="77777777" w:rsidR="003D303E" w:rsidRPr="00702D90" w:rsidRDefault="003D303E" w:rsidP="003D303E">
      <w:pPr>
        <w:spacing w:after="0" w:line="240" w:lineRule="auto"/>
        <w:jc w:val="both"/>
        <w:rPr>
          <w:rFonts w:ascii="Verdana" w:eastAsia="Times New Roman" w:hAnsi="Verdana" w:cs="Arial"/>
          <w:sz w:val="20"/>
          <w:szCs w:val="20"/>
          <w:lang w:val="sr-Latn-CS" w:eastAsia="de-CH"/>
        </w:rPr>
      </w:pPr>
    </w:p>
    <w:p w14:paraId="5739302F" w14:textId="77777777" w:rsidR="003D303E" w:rsidRPr="00702D90" w:rsidRDefault="003D303E" w:rsidP="003D303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00B517A0" w:rsidRPr="00702D90">
        <w:rPr>
          <w:rFonts w:ascii="Verdana" w:eastAsia="Times New Roman" w:hAnsi="Verdana" w:cs="Verdana"/>
          <w:b/>
          <w:sz w:val="20"/>
          <w:szCs w:val="20"/>
          <w:lang w:val="sr-Latn-CS" w:eastAsia="de-CH"/>
        </w:rPr>
        <w:t xml:space="preserve"> </w:t>
      </w:r>
      <w:r w:rsidR="00B517A0" w:rsidRPr="00702D90">
        <w:rPr>
          <w:rFonts w:ascii="Verdana" w:eastAsia="Times New Roman" w:hAnsi="Verdana" w:cs="Arial"/>
          <w:sz w:val="20"/>
          <w:szCs w:val="20"/>
          <w:lang w:val="sr-Latn-CS" w:eastAsia="de-CH"/>
        </w:rPr>
        <w:t>p</w:t>
      </w:r>
      <w:r w:rsidRPr="00702D90">
        <w:rPr>
          <w:rFonts w:ascii="Verdana" w:eastAsia="Times New Roman" w:hAnsi="Verdana" w:cs="Arial"/>
          <w:sz w:val="20"/>
          <w:szCs w:val="20"/>
          <w:lang w:val="sr-Latn-CS" w:eastAsia="de-CH"/>
        </w:rPr>
        <w:t>odsticanje i razvijanje potrebe učesnika za  mogućnostima usvajanja raznolikih postupaka eksperimentalnog vizuelno-likovnog oblikovanja i izražavanja dostupnim savremenim materijalima, u saglasju sa stavovima iznetim u akteuelnom programu predškolskog vaspitanja i obrazova</w:t>
      </w:r>
      <w:r w:rsidR="00B517A0" w:rsidRPr="00702D90">
        <w:rPr>
          <w:rFonts w:ascii="Verdana" w:eastAsia="Times New Roman" w:hAnsi="Verdana" w:cs="Arial"/>
          <w:sz w:val="20"/>
          <w:szCs w:val="20"/>
          <w:lang w:val="sr-Latn-CS" w:eastAsia="de-CH"/>
        </w:rPr>
        <w:t>nja; u</w:t>
      </w:r>
      <w:r w:rsidRPr="00702D90">
        <w:rPr>
          <w:rFonts w:ascii="Verdana" w:eastAsia="Times New Roman" w:hAnsi="Verdana" w:cs="Arial"/>
          <w:sz w:val="20"/>
          <w:szCs w:val="20"/>
          <w:lang w:val="sr-Latn-CS" w:eastAsia="de-CH"/>
        </w:rPr>
        <w:t>poznati polaznike sa različitim metodičkim pristupima i uvođenje efikasnijih načina povezivanja  kognitivnih i praktičn</w:t>
      </w:r>
      <w:r w:rsidR="00FF322B" w:rsidRPr="00702D90">
        <w:rPr>
          <w:rFonts w:ascii="Verdana" w:eastAsia="Times New Roman" w:hAnsi="Verdana" w:cs="Arial"/>
          <w:sz w:val="20"/>
          <w:szCs w:val="20"/>
          <w:lang w:val="sr-Latn-CS" w:eastAsia="de-CH"/>
        </w:rPr>
        <w:t>ih vizuelno-</w:t>
      </w:r>
      <w:r w:rsidR="00B517A0" w:rsidRPr="00702D90">
        <w:rPr>
          <w:rFonts w:ascii="Verdana" w:eastAsia="Times New Roman" w:hAnsi="Verdana" w:cs="Arial"/>
          <w:sz w:val="20"/>
          <w:szCs w:val="20"/>
          <w:lang w:val="sr-Latn-CS" w:eastAsia="de-CH"/>
        </w:rPr>
        <w:t>likovnih aktivnosti; o</w:t>
      </w:r>
      <w:r w:rsidR="00FF322B" w:rsidRPr="00702D90">
        <w:rPr>
          <w:rFonts w:ascii="Verdana" w:eastAsia="Times New Roman" w:hAnsi="Verdana" w:cs="Arial"/>
          <w:sz w:val="20"/>
          <w:szCs w:val="20"/>
          <w:lang w:val="sr-Latn-CS" w:eastAsia="de-CH"/>
        </w:rPr>
        <w:t xml:space="preserve">snaživanje uloge </w:t>
      </w:r>
      <w:r w:rsidRPr="00702D90">
        <w:rPr>
          <w:rFonts w:ascii="Verdana" w:eastAsia="Times New Roman" w:hAnsi="Verdana" w:cs="Arial"/>
          <w:sz w:val="20"/>
          <w:szCs w:val="20"/>
          <w:lang w:val="sr-Latn-CS" w:eastAsia="de-CH"/>
        </w:rPr>
        <w:t xml:space="preserve">učesnika </w:t>
      </w:r>
      <w:r w:rsidR="00B517A0" w:rsidRPr="00702D90">
        <w:rPr>
          <w:rFonts w:ascii="Verdana" w:eastAsia="Times New Roman" w:hAnsi="Verdana" w:cs="Arial"/>
          <w:sz w:val="20"/>
          <w:szCs w:val="20"/>
          <w:lang w:val="sr-Latn-CS" w:eastAsia="de-CH"/>
        </w:rPr>
        <w:t>kao profesionalaca i praktičara</w:t>
      </w:r>
    </w:p>
    <w:p w14:paraId="47FA5417" w14:textId="77777777" w:rsidR="003D303E" w:rsidRPr="00702D90" w:rsidRDefault="003D303E" w:rsidP="003D303E">
      <w:pPr>
        <w:spacing w:after="0" w:line="240" w:lineRule="auto"/>
        <w:jc w:val="both"/>
        <w:rPr>
          <w:rFonts w:ascii="Verdana" w:eastAsia="Times New Roman" w:hAnsi="Verdana" w:cs="Verdana"/>
          <w:b/>
          <w:sz w:val="20"/>
          <w:szCs w:val="20"/>
          <w:lang w:val="sr-Latn-CS" w:eastAsia="de-CH"/>
        </w:rPr>
      </w:pPr>
    </w:p>
    <w:p w14:paraId="6978C81A" w14:textId="77777777" w:rsidR="003D303E" w:rsidRPr="00702D90" w:rsidRDefault="003D303E" w:rsidP="003D303E">
      <w:pPr>
        <w:spacing w:after="0" w:line="240" w:lineRule="auto"/>
        <w:jc w:val="both"/>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Ciljna grupa: </w:t>
      </w:r>
      <w:r w:rsidR="00B517A0" w:rsidRPr="00702D90">
        <w:rPr>
          <w:rFonts w:ascii="Verdana" w:eastAsia="Times New Roman" w:hAnsi="Verdana" w:cs="Tahoma"/>
          <w:sz w:val="20"/>
          <w:szCs w:val="20"/>
          <w:lang w:val="es-ES" w:eastAsia="de-CH"/>
        </w:rPr>
        <w:t>vaspitači, nastavnici, medicinske sestre vaspitači</w:t>
      </w:r>
    </w:p>
    <w:p w14:paraId="59A16DCD" w14:textId="77777777" w:rsidR="003D303E" w:rsidRPr="00702D90" w:rsidRDefault="003D303E" w:rsidP="003D303E">
      <w:pPr>
        <w:spacing w:after="0" w:line="240" w:lineRule="auto"/>
        <w:jc w:val="both"/>
        <w:rPr>
          <w:rFonts w:ascii="Verdana" w:eastAsia="Times New Roman" w:hAnsi="Verdana" w:cs="Verdana"/>
          <w:b/>
          <w:sz w:val="20"/>
          <w:szCs w:val="20"/>
          <w:lang w:val="sr-Latn-CS" w:eastAsia="de-CH"/>
        </w:rPr>
      </w:pPr>
    </w:p>
    <w:p w14:paraId="20FE41F1" w14:textId="77777777" w:rsidR="003D303E" w:rsidRPr="00702D90" w:rsidRDefault="00B517A0" w:rsidP="00B517A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p</w:t>
      </w:r>
      <w:r w:rsidR="003D303E" w:rsidRPr="00702D90">
        <w:rPr>
          <w:rFonts w:ascii="Verdana" w:eastAsia="Times New Roman" w:hAnsi="Verdana" w:cs="Tahoma"/>
          <w:sz w:val="20"/>
          <w:szCs w:val="20"/>
          <w:lang w:val="en-GB" w:eastAsia="de-CH"/>
        </w:rPr>
        <w:t>redavanje</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diskusija</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demonstracija</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dijalo</w:t>
      </w:r>
      <w:r w:rsidR="003D303E" w:rsidRPr="00702D90">
        <w:rPr>
          <w:rFonts w:ascii="Verdana" w:eastAsia="Times New Roman" w:hAnsi="Verdana" w:cs="Tahoma"/>
          <w:sz w:val="20"/>
          <w:szCs w:val="20"/>
          <w:lang w:val="sr-Latn-CS" w:eastAsia="de-CH"/>
        </w:rPr>
        <w:t>š</w:t>
      </w:r>
      <w:r w:rsidR="003D303E" w:rsidRPr="00702D90">
        <w:rPr>
          <w:rFonts w:ascii="Verdana" w:eastAsia="Times New Roman" w:hAnsi="Verdana" w:cs="Tahoma"/>
          <w:sz w:val="20"/>
          <w:szCs w:val="20"/>
          <w:lang w:val="en-GB" w:eastAsia="de-CH"/>
        </w:rPr>
        <w:t>ka</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tekst</w:t>
      </w:r>
      <w:r w:rsidR="003D303E"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metoda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deskriptivno</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analiti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w:t>
      </w:r>
      <w:r w:rsidR="003D303E" w:rsidRPr="00702D90">
        <w:rPr>
          <w:rFonts w:ascii="Verdana" w:eastAsia="Times New Roman" w:hAnsi="Verdana" w:cs="Tahoma"/>
          <w:sz w:val="20"/>
          <w:szCs w:val="20"/>
          <w:lang w:val="en-GB" w:eastAsia="de-CH"/>
        </w:rPr>
        <w:t>rezentovanje</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eksperimentisanje</w:t>
      </w:r>
      <w:r w:rsidR="003D303E"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rekapitulacija</w:t>
      </w:r>
      <w:r w:rsidRPr="00702D90">
        <w:rPr>
          <w:rFonts w:ascii="Verdana" w:eastAsia="Times New Roman" w:hAnsi="Verdana" w:cs="Tahoma"/>
          <w:sz w:val="20"/>
          <w:szCs w:val="20"/>
          <w:lang w:val="sr-Latn-CS" w:eastAsia="de-CH"/>
        </w:rPr>
        <w:t>,</w:t>
      </w:r>
      <w:r w:rsidR="003D303E"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003D303E" w:rsidRPr="00702D90">
        <w:rPr>
          <w:rFonts w:ascii="Verdana" w:eastAsia="Times New Roman" w:hAnsi="Verdana" w:cs="Tahoma"/>
          <w:sz w:val="20"/>
          <w:szCs w:val="20"/>
          <w:lang w:val="en-GB" w:eastAsia="de-CH"/>
        </w:rPr>
        <w:t>ndividualni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rad</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u</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grupi</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en-GB" w:eastAsia="de-CH"/>
        </w:rPr>
        <w:t>frontalni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p>
    <w:p w14:paraId="553486AD" w14:textId="77777777" w:rsidR="003D303E" w:rsidRPr="00702D90" w:rsidRDefault="003D303E" w:rsidP="003D303E">
      <w:pPr>
        <w:spacing w:after="0" w:line="240" w:lineRule="auto"/>
        <w:jc w:val="both"/>
        <w:rPr>
          <w:rFonts w:ascii="Verdana" w:eastAsia="Times New Roman" w:hAnsi="Verdana" w:cs="Verdana"/>
          <w:b/>
          <w:sz w:val="20"/>
          <w:szCs w:val="20"/>
          <w:lang w:val="sr-Latn-CS" w:eastAsia="de-CH"/>
        </w:rPr>
      </w:pPr>
    </w:p>
    <w:p w14:paraId="5B1F89AA" w14:textId="77777777" w:rsidR="003D303E" w:rsidRPr="00702D90" w:rsidRDefault="003D303E" w:rsidP="003D303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3F13165" w14:textId="77777777" w:rsidR="003D303E" w:rsidRPr="00702D90" w:rsidRDefault="00B517A0" w:rsidP="00D842A3">
      <w:pPr>
        <w:pStyle w:val="ListParagraph"/>
        <w:numPr>
          <w:ilvl w:val="0"/>
          <w:numId w:val="96"/>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sz w:val="20"/>
          <w:szCs w:val="20"/>
          <w:lang w:val="sr-Cyrl-RS" w:eastAsia="de-CH"/>
        </w:rPr>
        <w:t>Svi pasteli – na jednom mestu</w:t>
      </w:r>
      <w:r w:rsidR="003D303E" w:rsidRPr="00702D90">
        <w:rPr>
          <w:rFonts w:ascii="Verdana" w:eastAsia="Times New Roman" w:hAnsi="Verdana" w:cs="Verdana"/>
          <w:sz w:val="20"/>
          <w:szCs w:val="20"/>
          <w:lang w:val="sr-Cyrl-RS" w:eastAsia="de-CH"/>
        </w:rPr>
        <w:t xml:space="preserve"> (materijali – tehnike – metode – mogućnosti integrisanja </w:t>
      </w:r>
      <w:r w:rsidR="003D303E" w:rsidRPr="00702D90">
        <w:rPr>
          <w:rFonts w:ascii="Verdana" w:eastAsia="Times New Roman" w:hAnsi="Verdana" w:cs="Verdana"/>
          <w:sz w:val="20"/>
          <w:szCs w:val="20"/>
          <w:lang w:val="en-GB" w:eastAsia="de-CH"/>
        </w:rPr>
        <w:t>sa</w:t>
      </w:r>
      <w:r w:rsidR="003D303E" w:rsidRPr="00702D90">
        <w:rPr>
          <w:rFonts w:ascii="Verdana" w:eastAsia="Times New Roman" w:hAnsi="Verdana" w:cs="Verdana"/>
          <w:sz w:val="20"/>
          <w:szCs w:val="20"/>
          <w:lang w:val="sr-Cyrl-RS" w:eastAsia="de-CH"/>
        </w:rPr>
        <w:t xml:space="preserve"> aktivnost</w:t>
      </w:r>
      <w:r w:rsidR="003D303E" w:rsidRPr="00702D90">
        <w:rPr>
          <w:rFonts w:ascii="Verdana" w:eastAsia="Times New Roman" w:hAnsi="Verdana" w:cs="Verdana"/>
          <w:sz w:val="20"/>
          <w:szCs w:val="20"/>
          <w:lang w:val="en-GB" w:eastAsia="de-CH"/>
        </w:rPr>
        <w:t>ima</w:t>
      </w:r>
      <w:r w:rsidR="003D303E" w:rsidRPr="00702D90">
        <w:rPr>
          <w:rFonts w:ascii="Verdana" w:eastAsia="Times New Roman" w:hAnsi="Verdana" w:cs="Verdana"/>
          <w:sz w:val="20"/>
          <w:szCs w:val="20"/>
          <w:lang w:val="sr-Latn-CS" w:eastAsia="de-CH"/>
        </w:rPr>
        <w:t xml:space="preserve">  </w:t>
      </w:r>
      <w:r w:rsidR="003D303E" w:rsidRPr="00702D90">
        <w:rPr>
          <w:rFonts w:ascii="Verdana" w:eastAsia="Times New Roman" w:hAnsi="Verdana" w:cs="Verdana"/>
          <w:sz w:val="20"/>
          <w:szCs w:val="20"/>
          <w:lang w:val="en-GB" w:eastAsia="de-CH"/>
        </w:rPr>
        <w:t>metodike</w:t>
      </w:r>
      <w:r w:rsidR="003D303E" w:rsidRPr="00702D90">
        <w:rPr>
          <w:rFonts w:ascii="Verdana" w:eastAsia="Times New Roman" w:hAnsi="Verdana" w:cs="Verdana"/>
          <w:sz w:val="20"/>
          <w:szCs w:val="20"/>
          <w:lang w:val="sr-Latn-CS" w:eastAsia="de-CH"/>
        </w:rPr>
        <w:t xml:space="preserve"> </w:t>
      </w:r>
      <w:r w:rsidR="003D303E" w:rsidRPr="00702D90">
        <w:rPr>
          <w:rFonts w:ascii="Verdana" w:eastAsia="Times New Roman" w:hAnsi="Verdana" w:cs="Verdana"/>
          <w:sz w:val="20"/>
          <w:szCs w:val="20"/>
          <w:lang w:val="en-GB" w:eastAsia="de-CH"/>
        </w:rPr>
        <w:t>muzi</w:t>
      </w:r>
      <w:r w:rsidR="003D303E" w:rsidRPr="00702D90">
        <w:rPr>
          <w:rFonts w:ascii="Verdana" w:eastAsia="Times New Roman" w:hAnsi="Verdana" w:cs="Verdana"/>
          <w:sz w:val="20"/>
          <w:szCs w:val="20"/>
          <w:lang w:val="sr-Latn-CS" w:eastAsia="de-CH"/>
        </w:rPr>
        <w:t>č</w:t>
      </w:r>
      <w:r w:rsidR="003D303E" w:rsidRPr="00702D90">
        <w:rPr>
          <w:rFonts w:ascii="Verdana" w:eastAsia="Times New Roman" w:hAnsi="Verdana" w:cs="Verdana"/>
          <w:sz w:val="20"/>
          <w:szCs w:val="20"/>
          <w:lang w:val="en-GB" w:eastAsia="de-CH"/>
        </w:rPr>
        <w:t>kog</w:t>
      </w:r>
      <w:r w:rsidR="003D303E" w:rsidRPr="00702D90">
        <w:rPr>
          <w:rFonts w:ascii="Verdana" w:eastAsia="Times New Roman" w:hAnsi="Verdana" w:cs="Verdana"/>
          <w:sz w:val="20"/>
          <w:szCs w:val="20"/>
          <w:lang w:val="sr-Latn-CS" w:eastAsia="de-CH"/>
        </w:rPr>
        <w:t xml:space="preserve"> </w:t>
      </w:r>
      <w:r w:rsidR="003D303E" w:rsidRPr="00702D90">
        <w:rPr>
          <w:rFonts w:ascii="Verdana" w:eastAsia="Times New Roman" w:hAnsi="Verdana" w:cs="Verdana"/>
          <w:sz w:val="20"/>
          <w:szCs w:val="20"/>
          <w:lang w:val="en-GB" w:eastAsia="de-CH"/>
        </w:rPr>
        <w:t>vaspitanja</w:t>
      </w:r>
      <w:r w:rsidR="003D303E" w:rsidRPr="00702D90">
        <w:rPr>
          <w:rFonts w:ascii="Verdana" w:eastAsia="Times New Roman" w:hAnsi="Verdana" w:cs="Verdana"/>
          <w:sz w:val="20"/>
          <w:szCs w:val="20"/>
          <w:lang w:val="sr-Cyrl-RS" w:eastAsia="de-CH"/>
        </w:rPr>
        <w:t>)</w:t>
      </w:r>
    </w:p>
    <w:p w14:paraId="3700EC73" w14:textId="77777777" w:rsidR="003D303E" w:rsidRPr="00702D90" w:rsidRDefault="00B517A0" w:rsidP="00D842A3">
      <w:pPr>
        <w:pStyle w:val="ListParagraph"/>
        <w:numPr>
          <w:ilvl w:val="0"/>
          <w:numId w:val="96"/>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Cs/>
          <w:sz w:val="20"/>
          <w:szCs w:val="20"/>
          <w:lang w:val="es-ES" w:eastAsia="de-CH"/>
        </w:rPr>
        <w:t xml:space="preserve">Svi pasteli na jednom mestu </w:t>
      </w:r>
      <w:r w:rsidR="003D303E" w:rsidRPr="00702D90">
        <w:rPr>
          <w:rFonts w:ascii="Verdana" w:eastAsia="Times New Roman" w:hAnsi="Verdana" w:cs="Verdana"/>
          <w:bCs/>
          <w:sz w:val="20"/>
          <w:szCs w:val="20"/>
          <w:lang w:val="es-ES" w:eastAsia="de-CH"/>
        </w:rPr>
        <w:t>(materijali – tehnike – metode – mogućnosti int</w:t>
      </w:r>
      <w:r w:rsidR="00FF322B" w:rsidRPr="00702D90">
        <w:rPr>
          <w:rFonts w:ascii="Verdana" w:eastAsia="Times New Roman" w:hAnsi="Verdana" w:cs="Verdana"/>
          <w:bCs/>
          <w:sz w:val="20"/>
          <w:szCs w:val="20"/>
          <w:lang w:val="es-ES" w:eastAsia="de-CH"/>
        </w:rPr>
        <w:t>egrisanja sa matematičkim</w:t>
      </w:r>
      <w:r w:rsidR="003D303E" w:rsidRPr="00702D90">
        <w:rPr>
          <w:rFonts w:ascii="Verdana" w:eastAsia="Times New Roman" w:hAnsi="Verdana" w:cs="Verdana"/>
          <w:bCs/>
          <w:sz w:val="20"/>
          <w:szCs w:val="20"/>
          <w:lang w:val="es-ES" w:eastAsia="de-CH"/>
        </w:rPr>
        <w:t xml:space="preserve"> aktivnostima</w:t>
      </w:r>
      <w:r w:rsidR="003D303E" w:rsidRPr="00702D90">
        <w:rPr>
          <w:rFonts w:ascii="Verdana" w:eastAsia="Times New Roman" w:hAnsi="Verdana" w:cs="Verdana"/>
          <w:sz w:val="20"/>
          <w:szCs w:val="20"/>
          <w:lang w:val="es-ES" w:eastAsia="de-CH"/>
        </w:rPr>
        <w:t>)</w:t>
      </w:r>
    </w:p>
    <w:p w14:paraId="397BBBD0" w14:textId="77777777" w:rsidR="003D303E" w:rsidRPr="00702D90" w:rsidRDefault="00B517A0" w:rsidP="00D842A3">
      <w:pPr>
        <w:pStyle w:val="ListParagraph"/>
        <w:numPr>
          <w:ilvl w:val="0"/>
          <w:numId w:val="96"/>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Cs/>
          <w:sz w:val="20"/>
          <w:szCs w:val="20"/>
          <w:lang w:val="en-GB" w:eastAsia="de-CH"/>
        </w:rPr>
        <w:t>Svi</w:t>
      </w:r>
      <w:r w:rsidRPr="00702D90">
        <w:rPr>
          <w:rFonts w:ascii="Verdana" w:eastAsia="Times New Roman" w:hAnsi="Verdana" w:cs="Verdana"/>
          <w:bCs/>
          <w:sz w:val="20"/>
          <w:szCs w:val="20"/>
          <w:lang w:val="sr-Latn-CS" w:eastAsia="de-CH"/>
        </w:rPr>
        <w:t xml:space="preserve"> </w:t>
      </w:r>
      <w:r w:rsidRPr="00702D90">
        <w:rPr>
          <w:rFonts w:ascii="Verdana" w:eastAsia="Times New Roman" w:hAnsi="Verdana" w:cs="Verdana"/>
          <w:bCs/>
          <w:sz w:val="20"/>
          <w:szCs w:val="20"/>
          <w:lang w:val="en-GB" w:eastAsia="de-CH"/>
        </w:rPr>
        <w:t>pasteli</w:t>
      </w:r>
      <w:r w:rsidRPr="00702D90">
        <w:rPr>
          <w:rFonts w:ascii="Verdana" w:eastAsia="Times New Roman" w:hAnsi="Verdana" w:cs="Verdana"/>
          <w:bCs/>
          <w:sz w:val="20"/>
          <w:szCs w:val="20"/>
          <w:lang w:val="sr-Latn-CS" w:eastAsia="de-CH"/>
        </w:rPr>
        <w:t xml:space="preserve"> – </w:t>
      </w:r>
      <w:r w:rsidRPr="00702D90">
        <w:rPr>
          <w:rFonts w:ascii="Verdana" w:eastAsia="Times New Roman" w:hAnsi="Verdana" w:cs="Verdana"/>
          <w:bCs/>
          <w:sz w:val="20"/>
          <w:szCs w:val="20"/>
          <w:lang w:val="en-GB" w:eastAsia="de-CH"/>
        </w:rPr>
        <w:t>na</w:t>
      </w:r>
      <w:r w:rsidRPr="00702D90">
        <w:rPr>
          <w:rFonts w:ascii="Verdana" w:eastAsia="Times New Roman" w:hAnsi="Verdana" w:cs="Verdana"/>
          <w:bCs/>
          <w:sz w:val="20"/>
          <w:szCs w:val="20"/>
          <w:lang w:val="sr-Latn-CS" w:eastAsia="de-CH"/>
        </w:rPr>
        <w:t xml:space="preserve"> </w:t>
      </w:r>
      <w:r w:rsidRPr="00702D90">
        <w:rPr>
          <w:rFonts w:ascii="Verdana" w:eastAsia="Times New Roman" w:hAnsi="Verdana" w:cs="Verdana"/>
          <w:bCs/>
          <w:sz w:val="20"/>
          <w:szCs w:val="20"/>
          <w:lang w:val="en-GB" w:eastAsia="de-CH"/>
        </w:rPr>
        <w:t>jednom</w:t>
      </w:r>
      <w:r w:rsidRPr="00702D90">
        <w:rPr>
          <w:rFonts w:ascii="Verdana" w:eastAsia="Times New Roman" w:hAnsi="Verdana" w:cs="Verdana"/>
          <w:bCs/>
          <w:sz w:val="20"/>
          <w:szCs w:val="20"/>
          <w:lang w:val="sr-Latn-CS" w:eastAsia="de-CH"/>
        </w:rPr>
        <w:t xml:space="preserve"> </w:t>
      </w:r>
      <w:r w:rsidRPr="00702D90">
        <w:rPr>
          <w:rFonts w:ascii="Verdana" w:eastAsia="Times New Roman" w:hAnsi="Verdana" w:cs="Verdana"/>
          <w:bCs/>
          <w:sz w:val="20"/>
          <w:szCs w:val="20"/>
          <w:lang w:val="en-GB" w:eastAsia="de-CH"/>
        </w:rPr>
        <w:t>mestu</w:t>
      </w:r>
      <w:r w:rsidRPr="00702D90">
        <w:rPr>
          <w:rFonts w:ascii="Verdana" w:eastAsia="Times New Roman" w:hAnsi="Verdana" w:cs="Verdana"/>
          <w:bCs/>
          <w:sz w:val="20"/>
          <w:szCs w:val="20"/>
          <w:lang w:val="sr-Latn-CS" w:eastAsia="de-CH"/>
        </w:rPr>
        <w:t xml:space="preserve"> </w:t>
      </w:r>
      <w:r w:rsidR="003D303E" w:rsidRPr="00702D90">
        <w:rPr>
          <w:rFonts w:ascii="Verdana" w:eastAsia="Times New Roman" w:hAnsi="Verdana" w:cs="Verdana"/>
          <w:bCs/>
          <w:sz w:val="20"/>
          <w:szCs w:val="20"/>
          <w:lang w:val="sr-Latn-CS" w:eastAsia="de-CH"/>
        </w:rPr>
        <w:t>(</w:t>
      </w:r>
      <w:r w:rsidR="003D303E" w:rsidRPr="00702D90">
        <w:rPr>
          <w:rFonts w:ascii="Verdana" w:eastAsia="Times New Roman" w:hAnsi="Verdana" w:cs="Verdana"/>
          <w:bCs/>
          <w:sz w:val="20"/>
          <w:szCs w:val="20"/>
          <w:lang w:val="en-GB" w:eastAsia="de-CH"/>
        </w:rPr>
        <w:t>materijali</w:t>
      </w:r>
      <w:r w:rsidR="003D303E" w:rsidRPr="00702D90">
        <w:rPr>
          <w:rFonts w:ascii="Verdana" w:eastAsia="Times New Roman" w:hAnsi="Verdana" w:cs="Verdana"/>
          <w:bCs/>
          <w:sz w:val="20"/>
          <w:szCs w:val="20"/>
          <w:lang w:val="sr-Latn-CS" w:eastAsia="de-CH"/>
        </w:rPr>
        <w:t xml:space="preserve"> – </w:t>
      </w:r>
      <w:r w:rsidR="003D303E" w:rsidRPr="00702D90">
        <w:rPr>
          <w:rFonts w:ascii="Verdana" w:eastAsia="Times New Roman" w:hAnsi="Verdana" w:cs="Verdana"/>
          <w:bCs/>
          <w:sz w:val="20"/>
          <w:szCs w:val="20"/>
          <w:lang w:val="en-GB" w:eastAsia="de-CH"/>
        </w:rPr>
        <w:t>tehnike</w:t>
      </w:r>
      <w:r w:rsidR="003D303E" w:rsidRPr="00702D90">
        <w:rPr>
          <w:rFonts w:ascii="Verdana" w:eastAsia="Times New Roman" w:hAnsi="Verdana" w:cs="Verdana"/>
          <w:bCs/>
          <w:sz w:val="20"/>
          <w:szCs w:val="20"/>
          <w:lang w:val="sr-Latn-CS" w:eastAsia="de-CH"/>
        </w:rPr>
        <w:t xml:space="preserve"> – </w:t>
      </w:r>
      <w:r w:rsidR="003D303E" w:rsidRPr="00702D90">
        <w:rPr>
          <w:rFonts w:ascii="Verdana" w:eastAsia="Times New Roman" w:hAnsi="Verdana" w:cs="Verdana"/>
          <w:bCs/>
          <w:sz w:val="20"/>
          <w:szCs w:val="20"/>
          <w:lang w:val="en-GB" w:eastAsia="de-CH"/>
        </w:rPr>
        <w:t>metode</w:t>
      </w:r>
      <w:r w:rsidR="003D303E" w:rsidRPr="00702D90">
        <w:rPr>
          <w:rFonts w:ascii="Verdana" w:eastAsia="Times New Roman" w:hAnsi="Verdana" w:cs="Verdana"/>
          <w:bCs/>
          <w:sz w:val="20"/>
          <w:szCs w:val="20"/>
          <w:lang w:val="sr-Latn-CS" w:eastAsia="de-CH"/>
        </w:rPr>
        <w:t xml:space="preserve"> – </w:t>
      </w:r>
      <w:r w:rsidR="003D303E" w:rsidRPr="00702D90">
        <w:rPr>
          <w:rFonts w:ascii="Verdana" w:eastAsia="Times New Roman" w:hAnsi="Verdana" w:cs="Verdana"/>
          <w:bCs/>
          <w:sz w:val="20"/>
          <w:szCs w:val="20"/>
          <w:lang w:val="en-GB" w:eastAsia="de-CH"/>
        </w:rPr>
        <w:t>mogu</w:t>
      </w:r>
      <w:r w:rsidR="003D303E" w:rsidRPr="00702D90">
        <w:rPr>
          <w:rFonts w:ascii="Verdana" w:eastAsia="Times New Roman" w:hAnsi="Verdana" w:cs="Verdana"/>
          <w:bCs/>
          <w:sz w:val="20"/>
          <w:szCs w:val="20"/>
          <w:lang w:val="sr-Latn-CS" w:eastAsia="de-CH"/>
        </w:rPr>
        <w:t>ć</w:t>
      </w:r>
      <w:r w:rsidR="003D303E" w:rsidRPr="00702D90">
        <w:rPr>
          <w:rFonts w:ascii="Verdana" w:eastAsia="Times New Roman" w:hAnsi="Verdana" w:cs="Verdana"/>
          <w:bCs/>
          <w:sz w:val="20"/>
          <w:szCs w:val="20"/>
          <w:lang w:val="en-GB" w:eastAsia="de-CH"/>
        </w:rPr>
        <w:t>nosti</w:t>
      </w:r>
      <w:r w:rsidR="003D303E" w:rsidRPr="00702D90">
        <w:rPr>
          <w:rFonts w:ascii="Verdana" w:eastAsia="Times New Roman" w:hAnsi="Verdana" w:cs="Verdana"/>
          <w:bCs/>
          <w:sz w:val="20"/>
          <w:szCs w:val="20"/>
          <w:lang w:val="sr-Latn-CS" w:eastAsia="de-CH"/>
        </w:rPr>
        <w:t xml:space="preserve"> </w:t>
      </w:r>
      <w:r w:rsidR="003D303E" w:rsidRPr="00702D90">
        <w:rPr>
          <w:rFonts w:ascii="Verdana" w:eastAsia="Times New Roman" w:hAnsi="Verdana" w:cs="Verdana"/>
          <w:bCs/>
          <w:sz w:val="20"/>
          <w:szCs w:val="20"/>
          <w:lang w:val="en-GB" w:eastAsia="de-CH"/>
        </w:rPr>
        <w:t>integrisanja</w:t>
      </w:r>
      <w:r w:rsidR="003D303E" w:rsidRPr="00702D90">
        <w:rPr>
          <w:rFonts w:ascii="Verdana" w:eastAsia="Times New Roman" w:hAnsi="Verdana" w:cs="Verdana"/>
          <w:bCs/>
          <w:sz w:val="20"/>
          <w:szCs w:val="20"/>
          <w:lang w:val="sr-Latn-CS" w:eastAsia="de-CH"/>
        </w:rPr>
        <w:t xml:space="preserve"> </w:t>
      </w:r>
      <w:r w:rsidR="003D303E" w:rsidRPr="00702D90">
        <w:rPr>
          <w:rFonts w:ascii="Verdana" w:eastAsia="Times New Roman" w:hAnsi="Verdana" w:cs="Verdana"/>
          <w:bCs/>
          <w:sz w:val="20"/>
          <w:szCs w:val="20"/>
          <w:lang w:val="en-GB" w:eastAsia="de-CH"/>
        </w:rPr>
        <w:t>u</w:t>
      </w:r>
      <w:r w:rsidR="003D303E" w:rsidRPr="00702D90">
        <w:rPr>
          <w:rFonts w:ascii="Verdana" w:eastAsia="Times New Roman" w:hAnsi="Verdana" w:cs="Verdana"/>
          <w:bCs/>
          <w:sz w:val="20"/>
          <w:szCs w:val="20"/>
          <w:lang w:val="sr-Latn-CS" w:eastAsia="de-CH"/>
        </w:rPr>
        <w:t xml:space="preserve"> </w:t>
      </w:r>
      <w:r w:rsidR="003D303E" w:rsidRPr="00702D90">
        <w:rPr>
          <w:rFonts w:ascii="Verdana" w:eastAsia="Times New Roman" w:hAnsi="Verdana" w:cs="Verdana"/>
          <w:bCs/>
          <w:sz w:val="20"/>
          <w:szCs w:val="20"/>
          <w:lang w:val="en-GB" w:eastAsia="de-CH"/>
        </w:rPr>
        <w:t>ost</w:t>
      </w:r>
      <w:r w:rsidR="00FF322B" w:rsidRPr="00702D90">
        <w:rPr>
          <w:rFonts w:ascii="Verdana" w:eastAsia="Times New Roman" w:hAnsi="Verdana" w:cs="Verdana"/>
          <w:bCs/>
          <w:sz w:val="20"/>
          <w:szCs w:val="20"/>
          <w:lang w:val="en-GB" w:eastAsia="de-CH"/>
        </w:rPr>
        <w:t>alim</w:t>
      </w:r>
      <w:r w:rsidR="00FF322B" w:rsidRPr="00702D90">
        <w:rPr>
          <w:rFonts w:ascii="Verdana" w:eastAsia="Times New Roman" w:hAnsi="Verdana" w:cs="Verdana"/>
          <w:bCs/>
          <w:sz w:val="20"/>
          <w:szCs w:val="20"/>
          <w:lang w:val="sr-Latn-CS" w:eastAsia="de-CH"/>
        </w:rPr>
        <w:t xml:space="preserve"> </w:t>
      </w:r>
      <w:r w:rsidR="00FF322B" w:rsidRPr="00702D90">
        <w:rPr>
          <w:rFonts w:ascii="Verdana" w:eastAsia="Times New Roman" w:hAnsi="Verdana" w:cs="Verdana"/>
          <w:bCs/>
          <w:sz w:val="20"/>
          <w:szCs w:val="20"/>
          <w:lang w:val="en-GB" w:eastAsia="de-CH"/>
        </w:rPr>
        <w:t>projektnim</w:t>
      </w:r>
      <w:r w:rsidR="00FF322B" w:rsidRPr="00702D90">
        <w:rPr>
          <w:rFonts w:ascii="Verdana" w:eastAsia="Times New Roman" w:hAnsi="Verdana" w:cs="Verdana"/>
          <w:bCs/>
          <w:sz w:val="20"/>
          <w:szCs w:val="20"/>
          <w:lang w:val="sr-Latn-CS" w:eastAsia="de-CH"/>
        </w:rPr>
        <w:t xml:space="preserve"> </w:t>
      </w:r>
      <w:r w:rsidR="00FF322B" w:rsidRPr="00702D90">
        <w:rPr>
          <w:rFonts w:ascii="Verdana" w:eastAsia="Times New Roman" w:hAnsi="Verdana" w:cs="Verdana"/>
          <w:bCs/>
          <w:sz w:val="20"/>
          <w:szCs w:val="20"/>
          <w:lang w:val="en-GB" w:eastAsia="de-CH"/>
        </w:rPr>
        <w:t>istra</w:t>
      </w:r>
      <w:r w:rsidR="00FF322B" w:rsidRPr="00702D90">
        <w:rPr>
          <w:rFonts w:ascii="Verdana" w:eastAsia="Times New Roman" w:hAnsi="Verdana" w:cs="Verdana"/>
          <w:bCs/>
          <w:sz w:val="20"/>
          <w:szCs w:val="20"/>
          <w:lang w:val="sr-Latn-CS" w:eastAsia="de-CH"/>
        </w:rPr>
        <w:t>ž</w:t>
      </w:r>
      <w:r w:rsidR="00FF322B" w:rsidRPr="00702D90">
        <w:rPr>
          <w:rFonts w:ascii="Verdana" w:eastAsia="Times New Roman" w:hAnsi="Verdana" w:cs="Verdana"/>
          <w:bCs/>
          <w:sz w:val="20"/>
          <w:szCs w:val="20"/>
          <w:lang w:val="en-GB" w:eastAsia="de-CH"/>
        </w:rPr>
        <w:t>iva</w:t>
      </w:r>
      <w:r w:rsidR="00FF322B" w:rsidRPr="00702D90">
        <w:rPr>
          <w:rFonts w:ascii="Verdana" w:eastAsia="Times New Roman" w:hAnsi="Verdana" w:cs="Verdana"/>
          <w:bCs/>
          <w:sz w:val="20"/>
          <w:szCs w:val="20"/>
          <w:lang w:val="sr-Latn-CS" w:eastAsia="de-CH"/>
        </w:rPr>
        <w:t>č</w:t>
      </w:r>
      <w:r w:rsidR="00FF322B" w:rsidRPr="00702D90">
        <w:rPr>
          <w:rFonts w:ascii="Verdana" w:eastAsia="Times New Roman" w:hAnsi="Verdana" w:cs="Verdana"/>
          <w:bCs/>
          <w:sz w:val="20"/>
          <w:szCs w:val="20"/>
          <w:lang w:val="en-GB" w:eastAsia="de-CH"/>
        </w:rPr>
        <w:t>kim</w:t>
      </w:r>
      <w:r w:rsidR="00FF322B" w:rsidRPr="00702D90">
        <w:rPr>
          <w:rFonts w:ascii="Verdana" w:eastAsia="Times New Roman" w:hAnsi="Verdana" w:cs="Verdana"/>
          <w:bCs/>
          <w:sz w:val="20"/>
          <w:szCs w:val="20"/>
          <w:lang w:val="sr-Latn-CS" w:eastAsia="de-CH"/>
        </w:rPr>
        <w:t xml:space="preserve"> </w:t>
      </w:r>
      <w:r w:rsidR="003D303E" w:rsidRPr="00702D90">
        <w:rPr>
          <w:rFonts w:ascii="Verdana" w:eastAsia="Times New Roman" w:hAnsi="Verdana" w:cs="Verdana"/>
          <w:bCs/>
          <w:sz w:val="20"/>
          <w:szCs w:val="20"/>
          <w:lang w:val="en-GB" w:eastAsia="de-CH"/>
        </w:rPr>
        <w:t>aktivnostima</w:t>
      </w:r>
      <w:r w:rsidR="003D303E" w:rsidRPr="00702D90">
        <w:rPr>
          <w:rFonts w:ascii="Verdana" w:eastAsia="Times New Roman" w:hAnsi="Verdana" w:cs="Verdana"/>
          <w:sz w:val="20"/>
          <w:szCs w:val="20"/>
          <w:lang w:val="sr-Latn-CS" w:eastAsia="de-CH"/>
        </w:rPr>
        <w:t>)</w:t>
      </w:r>
    </w:p>
    <w:p w14:paraId="5AE0F1B4" w14:textId="77777777" w:rsidR="003D303E" w:rsidRPr="00702D90" w:rsidRDefault="003D303E" w:rsidP="003D303E">
      <w:pPr>
        <w:spacing w:after="0" w:line="240" w:lineRule="auto"/>
        <w:jc w:val="both"/>
        <w:rPr>
          <w:rFonts w:ascii="Verdana" w:eastAsia="Times New Roman" w:hAnsi="Verdana" w:cs="Verdana"/>
          <w:b/>
          <w:sz w:val="20"/>
          <w:szCs w:val="20"/>
          <w:lang w:val="sr-Latn-CS" w:eastAsia="de-CH"/>
        </w:rPr>
      </w:pPr>
    </w:p>
    <w:p w14:paraId="02A569C0" w14:textId="77777777" w:rsidR="003D303E" w:rsidRPr="00702D90" w:rsidRDefault="003D303E" w:rsidP="003D303E">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Način realizaci</w:t>
      </w:r>
      <w:r w:rsidR="00B517A0"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Cs/>
          <w:sz w:val="20"/>
          <w:szCs w:val="20"/>
          <w:lang w:val="sr-Latn-CS" w:eastAsia="de-CH"/>
        </w:rPr>
        <w:t>neposredno</w:t>
      </w:r>
    </w:p>
    <w:p w14:paraId="1ED698AF" w14:textId="77777777" w:rsidR="00B517A0" w:rsidRPr="00702D90" w:rsidRDefault="00B517A0" w:rsidP="003D303E">
      <w:pPr>
        <w:spacing w:after="0" w:line="240" w:lineRule="auto"/>
        <w:jc w:val="both"/>
        <w:rPr>
          <w:rFonts w:ascii="Verdana" w:eastAsia="Times New Roman" w:hAnsi="Verdana" w:cs="Verdana"/>
          <w:bCs/>
          <w:sz w:val="20"/>
          <w:szCs w:val="20"/>
          <w:lang w:val="sr-Latn-CS" w:eastAsia="de-CH"/>
        </w:rPr>
      </w:pPr>
    </w:p>
    <w:p w14:paraId="29AC3251" w14:textId="77777777" w:rsidR="00B517A0" w:rsidRPr="00702D90" w:rsidRDefault="003D303E" w:rsidP="003D303E">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B517A0"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FF322B" w:rsidRPr="00702D90">
        <w:rPr>
          <w:rFonts w:ascii="Verdana" w:eastAsia="Times New Roman" w:hAnsi="Verdana" w:cs="Verdana"/>
          <w:bCs/>
          <w:sz w:val="20"/>
          <w:szCs w:val="20"/>
          <w:lang w:val="sr-Latn-CS" w:eastAsia="de-CH"/>
        </w:rPr>
        <w:t>1</w:t>
      </w:r>
      <w:r w:rsidR="00B517A0" w:rsidRPr="00702D90">
        <w:rPr>
          <w:rFonts w:ascii="Verdana" w:eastAsia="Times New Roman" w:hAnsi="Verdana" w:cs="Verdana"/>
          <w:bCs/>
          <w:sz w:val="20"/>
          <w:szCs w:val="20"/>
          <w:lang w:val="sr-Latn-CS" w:eastAsia="de-CH"/>
        </w:rPr>
        <w:t xml:space="preserve"> dan,</w:t>
      </w:r>
      <w:r w:rsidRPr="00702D90">
        <w:rPr>
          <w:rFonts w:ascii="Verdana" w:eastAsia="Times New Roman" w:hAnsi="Verdana" w:cs="Verdana"/>
          <w:bCs/>
          <w:sz w:val="20"/>
          <w:szCs w:val="20"/>
          <w:lang w:val="sr-Latn-CS" w:eastAsia="de-CH"/>
        </w:rPr>
        <w:t xml:space="preserve"> </w:t>
      </w:r>
      <w:r w:rsidR="00B517A0" w:rsidRPr="00702D90">
        <w:rPr>
          <w:rFonts w:ascii="Verdana" w:eastAsia="Times New Roman" w:hAnsi="Verdana" w:cs="Verdana"/>
          <w:bCs/>
          <w:sz w:val="20"/>
          <w:szCs w:val="20"/>
          <w:lang w:val="sr-Latn-CS" w:eastAsia="de-CH"/>
        </w:rPr>
        <w:t>8 sati</w:t>
      </w:r>
    </w:p>
    <w:p w14:paraId="4E131582" w14:textId="77777777" w:rsidR="00B517A0" w:rsidRPr="00702D90" w:rsidRDefault="00B517A0" w:rsidP="003D303E">
      <w:pPr>
        <w:spacing w:after="0" w:line="240" w:lineRule="auto"/>
        <w:jc w:val="both"/>
        <w:rPr>
          <w:rFonts w:ascii="Verdana" w:eastAsia="Times New Roman" w:hAnsi="Verdana" w:cs="Verdana"/>
          <w:bCs/>
          <w:sz w:val="20"/>
          <w:szCs w:val="20"/>
          <w:lang w:val="sr-Latn-CS" w:eastAsia="de-CH"/>
        </w:rPr>
      </w:pPr>
    </w:p>
    <w:p w14:paraId="4D2CEC06" w14:textId="77777777" w:rsidR="003D303E" w:rsidRPr="00702D90" w:rsidRDefault="003D303E" w:rsidP="003D303E">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bCs/>
          <w:sz w:val="20"/>
          <w:szCs w:val="20"/>
          <w:lang w:val="sr-Latn-CS" w:eastAsia="de-CH"/>
        </w:rPr>
        <w:t>Broj učesnika u grupi:</w:t>
      </w:r>
      <w:r w:rsidRPr="00702D90">
        <w:rPr>
          <w:rFonts w:ascii="Verdana" w:eastAsia="Times New Roman" w:hAnsi="Verdana" w:cs="Verdana"/>
          <w:bCs/>
          <w:sz w:val="20"/>
          <w:szCs w:val="20"/>
          <w:lang w:val="sr-Latn-CS" w:eastAsia="de-CH"/>
        </w:rPr>
        <w:t xml:space="preserve"> 15</w:t>
      </w:r>
      <w:r w:rsidR="00B517A0" w:rsidRPr="00702D90">
        <w:rPr>
          <w:rFonts w:ascii="Verdana" w:eastAsia="Times New Roman" w:hAnsi="Verdana" w:cs="Verdana"/>
          <w:bCs/>
          <w:sz w:val="20"/>
          <w:szCs w:val="20"/>
          <w:lang w:val="sr-Latn-CS" w:eastAsia="de-CH"/>
        </w:rPr>
        <w:t xml:space="preserve"> </w:t>
      </w:r>
      <w:r w:rsidRPr="00702D90">
        <w:rPr>
          <w:rFonts w:ascii="Verdana" w:eastAsia="Times New Roman" w:hAnsi="Verdana" w:cs="Verdana"/>
          <w:bCs/>
          <w:sz w:val="20"/>
          <w:szCs w:val="20"/>
          <w:lang w:val="sr-Latn-CS" w:eastAsia="de-CH"/>
        </w:rPr>
        <w:t>-</w:t>
      </w:r>
      <w:r w:rsidR="00B517A0" w:rsidRPr="00702D90">
        <w:rPr>
          <w:rFonts w:ascii="Verdana" w:eastAsia="Times New Roman" w:hAnsi="Verdana" w:cs="Verdana"/>
          <w:bCs/>
          <w:sz w:val="20"/>
          <w:szCs w:val="20"/>
          <w:lang w:val="sr-Latn-CS" w:eastAsia="de-CH"/>
        </w:rPr>
        <w:t xml:space="preserve"> </w:t>
      </w:r>
      <w:r w:rsidRPr="00702D90">
        <w:rPr>
          <w:rFonts w:ascii="Verdana" w:eastAsia="Times New Roman" w:hAnsi="Verdana" w:cs="Verdana"/>
          <w:bCs/>
          <w:sz w:val="20"/>
          <w:szCs w:val="20"/>
          <w:lang w:val="sr-Latn-CS" w:eastAsia="de-CH"/>
        </w:rPr>
        <w:t>30</w:t>
      </w:r>
    </w:p>
    <w:p w14:paraId="4F678D2D" w14:textId="77777777" w:rsidR="003D303E" w:rsidRPr="00702D90" w:rsidRDefault="003D303E" w:rsidP="003D303E">
      <w:pPr>
        <w:spacing w:after="0" w:line="240" w:lineRule="auto"/>
        <w:jc w:val="both"/>
        <w:rPr>
          <w:rFonts w:ascii="Verdana" w:eastAsia="Times New Roman" w:hAnsi="Verdana" w:cs="Arial"/>
          <w:bCs/>
          <w:sz w:val="20"/>
          <w:szCs w:val="20"/>
          <w:lang w:val="sr-Latn-CS" w:eastAsia="de-CH"/>
        </w:rPr>
      </w:pPr>
    </w:p>
    <w:p w14:paraId="529FDFDF" w14:textId="77777777" w:rsidR="003D303E" w:rsidRPr="00702D90" w:rsidRDefault="00FF322B" w:rsidP="005C500A">
      <w:pPr>
        <w:spacing w:after="0" w:line="240" w:lineRule="auto"/>
        <w:jc w:val="both"/>
        <w:rPr>
          <w:rFonts w:ascii="Verdana" w:eastAsia="Times New Roman" w:hAnsi="Verdana" w:cs="Arial"/>
          <w:b/>
          <w:i/>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3D303E" w:rsidRPr="00702D90">
        <w:rPr>
          <w:rFonts w:ascii="Verdana" w:eastAsia="Times New Roman" w:hAnsi="Verdana" w:cs="Arial"/>
          <w:b/>
          <w:bCs/>
          <w:sz w:val="20"/>
          <w:szCs w:val="20"/>
          <w:lang w:val="sr-Latn-CS" w:eastAsia="de-CH"/>
        </w:rPr>
        <w:t xml:space="preserve">i šta ona uključuje: </w:t>
      </w:r>
      <w:r w:rsidR="005C500A" w:rsidRPr="00702D90">
        <w:rPr>
          <w:rFonts w:ascii="Verdana" w:eastAsia="Times New Roman" w:hAnsi="Verdana" w:cs="Arial"/>
          <w:b/>
          <w:bCs/>
          <w:sz w:val="20"/>
          <w:szCs w:val="20"/>
          <w:lang w:val="sr-Latn-CS" w:eastAsia="de-CH"/>
        </w:rPr>
        <w:t xml:space="preserve"> </w:t>
      </w:r>
      <w:r w:rsidR="00B517A0" w:rsidRPr="00702D90">
        <w:rPr>
          <w:rFonts w:ascii="Verdana" w:eastAsia="Times New Roman" w:hAnsi="Verdana" w:cs="Arial"/>
          <w:bCs/>
          <w:sz w:val="20"/>
          <w:szCs w:val="20"/>
          <w:lang w:val="sr-Latn-CS" w:eastAsia="de-CH"/>
        </w:rPr>
        <w:t>Cijena po učesni</w:t>
      </w:r>
      <w:r w:rsidR="005C500A" w:rsidRPr="00702D90">
        <w:rPr>
          <w:rFonts w:ascii="Verdana" w:eastAsia="Times New Roman" w:hAnsi="Verdana" w:cs="Arial"/>
          <w:bCs/>
          <w:sz w:val="20"/>
          <w:szCs w:val="20"/>
          <w:lang w:val="sr-Latn-CS" w:eastAsia="de-CH"/>
        </w:rPr>
        <w:t>k</w:t>
      </w:r>
      <w:r w:rsidRPr="00702D90">
        <w:rPr>
          <w:rFonts w:ascii="Verdana" w:eastAsia="Times New Roman" w:hAnsi="Verdana" w:cs="Arial"/>
          <w:bCs/>
          <w:sz w:val="20"/>
          <w:szCs w:val="20"/>
          <w:lang w:val="sr-Latn-CS" w:eastAsia="de-CH"/>
        </w:rPr>
        <w:t>u</w:t>
      </w:r>
      <w:r w:rsidR="00B517A0" w:rsidRPr="00702D90">
        <w:rPr>
          <w:rFonts w:ascii="Verdana" w:eastAsia="Times New Roman" w:hAnsi="Verdana" w:cs="Arial"/>
          <w:bCs/>
          <w:sz w:val="20"/>
          <w:szCs w:val="20"/>
          <w:lang w:val="sr-Latn-CS" w:eastAsia="de-CH"/>
        </w:rPr>
        <w:t xml:space="preserve"> je</w:t>
      </w:r>
      <w:r w:rsidR="00B517A0" w:rsidRPr="00702D90">
        <w:rPr>
          <w:rFonts w:ascii="Verdana" w:eastAsia="Times New Roman" w:hAnsi="Verdana" w:cs="Arial"/>
          <w:b/>
          <w:bCs/>
          <w:sz w:val="20"/>
          <w:szCs w:val="20"/>
          <w:lang w:val="sr-Latn-CS" w:eastAsia="de-CH"/>
        </w:rPr>
        <w:t xml:space="preserve"> </w:t>
      </w:r>
      <w:r w:rsidR="003D303E" w:rsidRPr="00702D90">
        <w:rPr>
          <w:rFonts w:ascii="Verdana" w:eastAsia="Times New Roman" w:hAnsi="Verdana" w:cs="Arial"/>
          <w:sz w:val="20"/>
          <w:szCs w:val="20"/>
          <w:lang w:val="sr-Latn-CS" w:eastAsia="de-CH"/>
        </w:rPr>
        <w:t xml:space="preserve">40 eura </w:t>
      </w:r>
      <w:r w:rsidR="00B517A0" w:rsidRPr="00702D90">
        <w:rPr>
          <w:rFonts w:ascii="Verdana" w:eastAsia="Times New Roman" w:hAnsi="Verdana" w:cs="Arial"/>
          <w:sz w:val="20"/>
          <w:szCs w:val="20"/>
          <w:lang w:val="sr-Latn-CS" w:eastAsia="de-CH"/>
        </w:rPr>
        <w:t xml:space="preserve">i uključuje </w:t>
      </w:r>
      <w:r w:rsidR="00B517A0" w:rsidRPr="00702D90">
        <w:rPr>
          <w:rFonts w:ascii="Verdana" w:eastAsia="Times New Roman" w:hAnsi="Verdana" w:cs="Tahoma"/>
          <w:sz w:val="20"/>
          <w:szCs w:val="20"/>
          <w:lang w:eastAsia="de-CH"/>
        </w:rPr>
        <w:t>uverenja</w:t>
      </w:r>
      <w:r w:rsidR="00B517A0"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sr-Latn-CS" w:eastAsia="de-CH"/>
        </w:rPr>
        <w:t xml:space="preserve"> š</w:t>
      </w:r>
      <w:r w:rsidR="003D303E" w:rsidRPr="00702D90">
        <w:rPr>
          <w:rFonts w:ascii="Verdana" w:eastAsia="Times New Roman" w:hAnsi="Verdana" w:cs="Tahoma"/>
          <w:sz w:val="20"/>
          <w:szCs w:val="20"/>
          <w:lang w:eastAsia="de-CH"/>
        </w:rPr>
        <w:t>tampani</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eastAsia="de-CH"/>
        </w:rPr>
        <w:t>radni</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eastAsia="de-CH"/>
        </w:rPr>
        <w:t>materijal</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eastAsia="de-CH"/>
        </w:rPr>
        <w:t>likovni</w:t>
      </w:r>
      <w:r w:rsidR="003D303E" w:rsidRPr="00702D90">
        <w:rPr>
          <w:rFonts w:ascii="Verdana" w:eastAsia="Times New Roman" w:hAnsi="Verdana" w:cs="Tahoma"/>
          <w:sz w:val="20"/>
          <w:szCs w:val="20"/>
          <w:lang w:val="sr-Latn-CS" w:eastAsia="de-CH"/>
        </w:rPr>
        <w:t xml:space="preserve"> </w:t>
      </w:r>
      <w:r w:rsidR="00B517A0" w:rsidRPr="00702D90">
        <w:rPr>
          <w:rFonts w:ascii="Verdana" w:eastAsia="Times New Roman" w:hAnsi="Verdana" w:cs="Tahoma"/>
          <w:sz w:val="20"/>
          <w:szCs w:val="20"/>
          <w:lang w:eastAsia="de-CH"/>
        </w:rPr>
        <w:t>material</w:t>
      </w:r>
      <w:r w:rsidR="00B517A0"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val="sr-Latn-CS" w:eastAsia="de-CH"/>
        </w:rPr>
        <w:t>(</w:t>
      </w:r>
      <w:r w:rsidR="003D303E" w:rsidRPr="00702D90">
        <w:rPr>
          <w:rFonts w:ascii="Verdana" w:eastAsia="Times New Roman" w:hAnsi="Verdana" w:cs="Tahoma"/>
          <w:sz w:val="20"/>
          <w:szCs w:val="20"/>
          <w:lang w:eastAsia="de-CH"/>
        </w:rPr>
        <w:t>pasteli</w:t>
      </w:r>
      <w:r w:rsidR="003D303E" w:rsidRPr="00702D90">
        <w:rPr>
          <w:rFonts w:ascii="Verdana" w:eastAsia="Times New Roman" w:hAnsi="Verdana" w:cs="Tahoma"/>
          <w:sz w:val="20"/>
          <w:szCs w:val="20"/>
          <w:lang w:val="sr-Latn-CS" w:eastAsia="de-CH"/>
        </w:rPr>
        <w:t>, č</w:t>
      </w:r>
      <w:r w:rsidR="003D303E" w:rsidRPr="00702D90">
        <w:rPr>
          <w:rFonts w:ascii="Verdana" w:eastAsia="Times New Roman" w:hAnsi="Verdana" w:cs="Tahoma"/>
          <w:sz w:val="20"/>
          <w:szCs w:val="20"/>
          <w:lang w:eastAsia="de-CH"/>
        </w:rPr>
        <w:t>etke</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eastAsia="de-CH"/>
        </w:rPr>
        <w:t>alternativni</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eastAsia="de-CH"/>
        </w:rPr>
        <w:t>alati</w:t>
      </w:r>
      <w:r w:rsidR="003D303E" w:rsidRPr="00702D90">
        <w:rPr>
          <w:rFonts w:ascii="Verdana" w:eastAsia="Times New Roman" w:hAnsi="Verdana" w:cs="Tahoma"/>
          <w:sz w:val="20"/>
          <w:szCs w:val="20"/>
          <w:lang w:val="sr-Latn-CS" w:eastAsia="de-CH"/>
        </w:rPr>
        <w:t xml:space="preserve"> – </w:t>
      </w:r>
      <w:r w:rsidR="003D303E" w:rsidRPr="00702D90">
        <w:rPr>
          <w:rFonts w:ascii="Verdana" w:eastAsia="Times New Roman" w:hAnsi="Verdana" w:cs="Tahoma"/>
          <w:sz w:val="20"/>
          <w:szCs w:val="20"/>
          <w:lang w:eastAsia="de-CH"/>
        </w:rPr>
        <w:t>sredstava</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eastAsia="de-CH"/>
        </w:rPr>
        <w:t>podloge</w:t>
      </w:r>
      <w:r w:rsidR="003D303E" w:rsidRPr="00702D90">
        <w:rPr>
          <w:rFonts w:ascii="Verdana" w:eastAsia="Times New Roman" w:hAnsi="Verdana" w:cs="Tahoma"/>
          <w:sz w:val="20"/>
          <w:szCs w:val="20"/>
          <w:lang w:val="sr-Latn-CS" w:eastAsia="de-CH"/>
        </w:rPr>
        <w:t xml:space="preserve"> – </w:t>
      </w:r>
      <w:r w:rsidR="003D303E" w:rsidRPr="00702D90">
        <w:rPr>
          <w:rFonts w:ascii="Verdana" w:eastAsia="Times New Roman" w:hAnsi="Verdana" w:cs="Tahoma"/>
          <w:sz w:val="20"/>
          <w:szCs w:val="20"/>
          <w:lang w:eastAsia="de-CH"/>
        </w:rPr>
        <w:t>papiri</w:t>
      </w:r>
      <w:r w:rsidR="003D303E" w:rsidRPr="00702D90">
        <w:rPr>
          <w:rFonts w:ascii="Verdana" w:eastAsia="Times New Roman" w:hAnsi="Verdana" w:cs="Tahoma"/>
          <w:sz w:val="20"/>
          <w:szCs w:val="20"/>
          <w:lang w:val="sr-Latn-CS" w:eastAsia="de-CH"/>
        </w:rPr>
        <w:t xml:space="preserve"> </w:t>
      </w:r>
      <w:r w:rsidR="003D303E" w:rsidRPr="00702D90">
        <w:rPr>
          <w:rFonts w:ascii="Verdana" w:eastAsia="Times New Roman" w:hAnsi="Verdana" w:cs="Tahoma"/>
          <w:sz w:val="20"/>
          <w:szCs w:val="20"/>
          <w:lang w:eastAsia="de-CH"/>
        </w:rPr>
        <w:t>raz</w:t>
      </w:r>
      <w:r w:rsidRPr="00702D90">
        <w:rPr>
          <w:rFonts w:ascii="Verdana" w:eastAsia="Times New Roman" w:hAnsi="Verdana" w:cs="Tahoma"/>
          <w:sz w:val="20"/>
          <w:szCs w:val="20"/>
          <w:lang w:eastAsia="de-CH"/>
        </w:rPr>
        <w:t>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struktura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tekstura</w:t>
      </w:r>
      <w:r w:rsidRPr="00702D90">
        <w:rPr>
          <w:rFonts w:ascii="Verdana" w:eastAsia="Times New Roman" w:hAnsi="Verdana" w:cs="Tahoma"/>
          <w:sz w:val="20"/>
          <w:szCs w:val="20"/>
          <w:lang w:val="sr-Latn-CS" w:eastAsia="de-CH"/>
        </w:rPr>
        <w:t>...</w:t>
      </w:r>
      <w:r w:rsidR="00B517A0" w:rsidRPr="00702D90">
        <w:rPr>
          <w:rFonts w:ascii="Verdana" w:eastAsia="Times New Roman" w:hAnsi="Verdana" w:cs="Tahoma"/>
          <w:sz w:val="20"/>
          <w:szCs w:val="20"/>
          <w:lang w:val="sr-Latn-CS" w:eastAsia="de-CH"/>
        </w:rPr>
        <w:t xml:space="preserve">),  </w:t>
      </w:r>
      <w:r w:rsidR="00B517A0" w:rsidRPr="00702D90">
        <w:rPr>
          <w:rFonts w:ascii="Verdana" w:eastAsia="Times New Roman" w:hAnsi="Verdana" w:cs="Tahoma"/>
          <w:sz w:val="20"/>
          <w:szCs w:val="20"/>
          <w:lang w:eastAsia="de-CH"/>
        </w:rPr>
        <w:t>honorar</w:t>
      </w:r>
      <w:r w:rsidR="00B517A0" w:rsidRPr="00702D90">
        <w:rPr>
          <w:rFonts w:ascii="Verdana" w:eastAsia="Times New Roman" w:hAnsi="Verdana" w:cs="Tahoma"/>
          <w:sz w:val="20"/>
          <w:szCs w:val="20"/>
          <w:lang w:val="sr-Latn-CS" w:eastAsia="de-CH"/>
        </w:rPr>
        <w:t xml:space="preserve"> </w:t>
      </w:r>
      <w:r w:rsidR="00B517A0" w:rsidRPr="00702D90">
        <w:rPr>
          <w:rFonts w:ascii="Verdana" w:eastAsia="Times New Roman" w:hAnsi="Verdana" w:cs="Tahoma"/>
          <w:sz w:val="20"/>
          <w:szCs w:val="20"/>
          <w:lang w:eastAsia="de-CH"/>
        </w:rPr>
        <w:t>za</w:t>
      </w:r>
      <w:r w:rsidR="00B517A0" w:rsidRPr="00702D90">
        <w:rPr>
          <w:rFonts w:ascii="Verdana" w:eastAsia="Times New Roman" w:hAnsi="Verdana" w:cs="Tahoma"/>
          <w:sz w:val="20"/>
          <w:szCs w:val="20"/>
          <w:lang w:val="sr-Latn-CS" w:eastAsia="de-CH"/>
        </w:rPr>
        <w:t xml:space="preserve"> </w:t>
      </w:r>
      <w:r w:rsidR="00B517A0" w:rsidRPr="00702D90">
        <w:rPr>
          <w:rFonts w:ascii="Verdana" w:eastAsia="Times New Roman" w:hAnsi="Verdana" w:cs="Tahoma"/>
          <w:sz w:val="20"/>
          <w:szCs w:val="20"/>
          <w:lang w:eastAsia="de-CH"/>
        </w:rPr>
        <w:t>realizatore</w:t>
      </w:r>
      <w:r w:rsidR="00B517A0" w:rsidRPr="00702D90">
        <w:rPr>
          <w:rFonts w:ascii="Verdana" w:eastAsia="Times New Roman" w:hAnsi="Verdana" w:cs="Tahoma"/>
          <w:sz w:val="20"/>
          <w:szCs w:val="20"/>
          <w:lang w:val="sr-Latn-CS" w:eastAsia="de-CH"/>
        </w:rPr>
        <w:t xml:space="preserve"> </w:t>
      </w:r>
      <w:r w:rsidR="00B517A0" w:rsidRPr="00702D90">
        <w:rPr>
          <w:rFonts w:ascii="Verdana" w:eastAsia="Times New Roman" w:hAnsi="Verdana" w:cs="Tahoma"/>
          <w:sz w:val="20"/>
          <w:szCs w:val="20"/>
          <w:lang w:eastAsia="de-CH"/>
        </w:rPr>
        <w:t>i</w:t>
      </w:r>
      <w:r w:rsidR="00B517A0" w:rsidRPr="00702D90">
        <w:rPr>
          <w:rFonts w:ascii="Verdana" w:eastAsia="Times New Roman" w:hAnsi="Verdana" w:cs="Tahoma"/>
          <w:sz w:val="20"/>
          <w:szCs w:val="20"/>
          <w:lang w:val="sr-Latn-CS" w:eastAsia="de-CH"/>
        </w:rPr>
        <w:t xml:space="preserve">  </w:t>
      </w:r>
      <w:r w:rsidR="00B517A0" w:rsidRPr="00702D90">
        <w:rPr>
          <w:rFonts w:ascii="Verdana" w:eastAsia="Times New Roman" w:hAnsi="Verdana" w:cs="Tahoma"/>
          <w:sz w:val="20"/>
          <w:szCs w:val="20"/>
          <w:lang w:eastAsia="de-CH"/>
        </w:rPr>
        <w:t>putne</w:t>
      </w:r>
      <w:r w:rsidR="00B517A0" w:rsidRPr="00702D90">
        <w:rPr>
          <w:rFonts w:ascii="Verdana" w:eastAsia="Times New Roman" w:hAnsi="Verdana" w:cs="Tahoma"/>
          <w:sz w:val="20"/>
          <w:szCs w:val="20"/>
          <w:lang w:val="sr-Latn-CS" w:eastAsia="de-CH"/>
        </w:rPr>
        <w:t xml:space="preserve"> </w:t>
      </w:r>
      <w:r w:rsidR="00B517A0" w:rsidRPr="00702D90">
        <w:rPr>
          <w:rFonts w:ascii="Verdana" w:eastAsia="Times New Roman" w:hAnsi="Verdana" w:cs="Tahoma"/>
          <w:sz w:val="20"/>
          <w:szCs w:val="20"/>
          <w:lang w:eastAsia="de-CH"/>
        </w:rPr>
        <w:t>tro</w:t>
      </w:r>
      <w:r w:rsidR="00B517A0" w:rsidRPr="00702D90">
        <w:rPr>
          <w:rFonts w:ascii="Verdana" w:eastAsia="Times New Roman" w:hAnsi="Verdana" w:cs="Tahoma"/>
          <w:sz w:val="20"/>
          <w:szCs w:val="20"/>
          <w:lang w:val="sr-Latn-CS" w:eastAsia="de-CH"/>
        </w:rPr>
        <w:t>š</w:t>
      </w:r>
      <w:r w:rsidR="00B517A0" w:rsidRPr="00702D90">
        <w:rPr>
          <w:rFonts w:ascii="Verdana" w:eastAsia="Times New Roman" w:hAnsi="Verdana" w:cs="Tahoma"/>
          <w:sz w:val="20"/>
          <w:szCs w:val="20"/>
          <w:lang w:eastAsia="de-CH"/>
        </w:rPr>
        <w:t>kove</w:t>
      </w:r>
      <w:r w:rsidR="00B517A0" w:rsidRPr="00702D90">
        <w:rPr>
          <w:rFonts w:ascii="Verdana" w:eastAsia="Times New Roman" w:hAnsi="Verdana" w:cs="Tahoma"/>
          <w:sz w:val="20"/>
          <w:szCs w:val="20"/>
          <w:lang w:val="sr-Latn-CS" w:eastAsia="de-CH"/>
        </w:rPr>
        <w:t>.</w:t>
      </w:r>
    </w:p>
    <w:p w14:paraId="179148F5"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33E0C" w:rsidRPr="00702D90" w14:paraId="2D73D9C1" w14:textId="77777777" w:rsidTr="006A036E">
        <w:trPr>
          <w:trHeight w:val="708"/>
        </w:trPr>
        <w:tc>
          <w:tcPr>
            <w:tcW w:w="9062" w:type="dxa"/>
            <w:shd w:val="clear" w:color="auto" w:fill="FBE4D5" w:themeFill="accent2" w:themeFillTint="33"/>
            <w:vAlign w:val="center"/>
          </w:tcPr>
          <w:p w14:paraId="5ED1B0AE" w14:textId="2FB49589" w:rsidR="00533E0C" w:rsidRPr="00702D90" w:rsidRDefault="00963B57" w:rsidP="00F55B36">
            <w:pPr>
              <w:jc w:val="center"/>
              <w:rPr>
                <w:rFonts w:ascii="Verdana" w:hAnsi="Verdana" w:cs="Tahoma"/>
                <w:b/>
                <w:bCs/>
                <w:iCs/>
                <w:lang w:val="pl-PL"/>
              </w:rPr>
            </w:pPr>
            <w:r w:rsidRPr="00702D90">
              <w:rPr>
                <w:rFonts w:ascii="Verdana" w:hAnsi="Verdana" w:cs="Tahoma"/>
                <w:b/>
                <w:bCs/>
                <w:iCs/>
                <w:lang w:val="pl-PL"/>
              </w:rPr>
              <w:lastRenderedPageBreak/>
              <w:t>131</w:t>
            </w:r>
            <w:r w:rsidR="00253302" w:rsidRPr="00702D90">
              <w:rPr>
                <w:rFonts w:ascii="Verdana" w:hAnsi="Verdana" w:cs="Tahoma"/>
                <w:b/>
                <w:bCs/>
                <w:iCs/>
                <w:lang w:val="pl-PL"/>
              </w:rPr>
              <w:t xml:space="preserve">. </w:t>
            </w:r>
            <w:r w:rsidR="00F55B36" w:rsidRPr="00702D90">
              <w:rPr>
                <w:rFonts w:ascii="Verdana" w:hAnsi="Verdana" w:cs="Tahoma"/>
                <w:b/>
                <w:bCs/>
                <w:iCs/>
                <w:lang w:val="pl-PL"/>
              </w:rPr>
              <w:t>IZRADA MATERIJALA ZA IGRU ZA DJECU JASLENOG UZRASTA</w:t>
            </w:r>
          </w:p>
        </w:tc>
      </w:tr>
    </w:tbl>
    <w:p w14:paraId="50759316" w14:textId="77777777" w:rsidR="00533E0C" w:rsidRPr="00702D90" w:rsidRDefault="00533E0C" w:rsidP="00F55B36">
      <w:pPr>
        <w:spacing w:after="0" w:line="240" w:lineRule="auto"/>
        <w:jc w:val="center"/>
        <w:rPr>
          <w:rFonts w:ascii="Verdana" w:hAnsi="Verdana" w:cs="Tahoma"/>
          <w:b/>
          <w:sz w:val="20"/>
          <w:szCs w:val="20"/>
          <w:lang w:val="pl-PL"/>
        </w:rPr>
      </w:pPr>
    </w:p>
    <w:p w14:paraId="7ABBEBEE" w14:textId="77777777" w:rsidR="00F55B36" w:rsidRPr="00702D90" w:rsidRDefault="00F55B36" w:rsidP="00F55B36">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bCs/>
          <w:sz w:val="20"/>
          <w:szCs w:val="20"/>
          <w:lang w:val="sr-Latn-CS" w:eastAsia="de-CH"/>
        </w:rPr>
        <w:t>Maja Džaković, Zorana Mišović, Snežana Barjaktarović, Ivana Milenković i Boris Savić</w:t>
      </w:r>
    </w:p>
    <w:p w14:paraId="1656FD14" w14:textId="77777777" w:rsidR="00F55B36" w:rsidRPr="00702D90" w:rsidRDefault="00F55B36" w:rsidP="00F55B3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bCs/>
          <w:sz w:val="20"/>
          <w:szCs w:val="20"/>
          <w:lang w:val="sr-Latn-CS" w:eastAsia="de-CH"/>
        </w:rPr>
        <w:t>Maja Džaković</w:t>
      </w:r>
    </w:p>
    <w:p w14:paraId="2237A63C" w14:textId="77777777" w:rsidR="00F55B36" w:rsidRPr="00702D90" w:rsidRDefault="00F55B36" w:rsidP="00F55B36">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majadzakovic@gmail.com</w:t>
      </w:r>
    </w:p>
    <w:p w14:paraId="4BF10797" w14:textId="77777777" w:rsidR="00F55B36" w:rsidRPr="00702D90" w:rsidRDefault="00F55B36" w:rsidP="00F55B3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067 631 261</w:t>
      </w:r>
    </w:p>
    <w:p w14:paraId="78BD03BE" w14:textId="77777777" w:rsidR="00F55B36" w:rsidRPr="00702D90" w:rsidRDefault="00F55B36" w:rsidP="00F55B36">
      <w:pPr>
        <w:spacing w:after="0" w:line="240" w:lineRule="auto"/>
        <w:jc w:val="both"/>
        <w:rPr>
          <w:rFonts w:ascii="Verdana" w:eastAsia="Times New Roman" w:hAnsi="Verdana" w:cs="Arial"/>
          <w:sz w:val="20"/>
          <w:szCs w:val="20"/>
          <w:lang w:val="sr-Latn-CS" w:eastAsia="de-CH"/>
        </w:rPr>
      </w:pPr>
    </w:p>
    <w:p w14:paraId="064592B4" w14:textId="522DC4C7" w:rsidR="00F55B36" w:rsidRPr="00702D90" w:rsidRDefault="00FA4F3F" w:rsidP="00F55B36">
      <w:pPr>
        <w:spacing w:after="0" w:line="240" w:lineRule="auto"/>
        <w:jc w:val="both"/>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Opšti cilj programa</w:t>
      </w:r>
      <w:r w:rsidR="00F55B36" w:rsidRPr="00702D90">
        <w:rPr>
          <w:rFonts w:ascii="Verdana" w:eastAsia="Times New Roman" w:hAnsi="Verdana" w:cs="Verdana"/>
          <w:b/>
          <w:sz w:val="20"/>
          <w:szCs w:val="20"/>
          <w:lang w:val="sr-Latn-CS" w:eastAsia="de-CH"/>
        </w:rPr>
        <w:t xml:space="preserve">: </w:t>
      </w:r>
      <w:r w:rsidR="00F55B36" w:rsidRPr="00702D90">
        <w:rPr>
          <w:rFonts w:ascii="Verdana" w:eastAsia="Times New Roman" w:hAnsi="Verdana" w:cs="Tahoma"/>
          <w:sz w:val="20"/>
          <w:szCs w:val="20"/>
          <w:lang w:val="es-ES" w:eastAsia="de-CH"/>
        </w:rPr>
        <w:t>po</w:t>
      </w:r>
      <w:r w:rsidR="00FF322B" w:rsidRPr="00702D90">
        <w:rPr>
          <w:rFonts w:ascii="Verdana" w:eastAsia="Times New Roman" w:hAnsi="Verdana" w:cs="Tahoma"/>
          <w:sz w:val="20"/>
          <w:szCs w:val="20"/>
          <w:lang w:val="es-ES" w:eastAsia="de-CH"/>
        </w:rPr>
        <w:t>dizanje svijesti o značaju vaspitno-obrazovnog rada</w:t>
      </w:r>
      <w:r w:rsidR="00F55B36" w:rsidRPr="00702D90">
        <w:rPr>
          <w:rFonts w:ascii="Verdana" w:eastAsia="Times New Roman" w:hAnsi="Verdana" w:cs="Tahoma"/>
          <w:sz w:val="20"/>
          <w:szCs w:val="20"/>
          <w:lang w:val="es-ES" w:eastAsia="de-CH"/>
        </w:rPr>
        <w:t xml:space="preserve"> na jaslenom uzrastu; osnažiti kadar u jasličnim grupama da kreiraju material za igru kojim se podstiče razvoj djece na tom uzrastu.</w:t>
      </w:r>
    </w:p>
    <w:p w14:paraId="3619AE7A" w14:textId="77777777" w:rsidR="00F55B36" w:rsidRPr="00702D90" w:rsidRDefault="00F55B36" w:rsidP="00F55B36">
      <w:pPr>
        <w:spacing w:after="0" w:line="240" w:lineRule="auto"/>
        <w:jc w:val="both"/>
        <w:rPr>
          <w:rFonts w:ascii="Verdana" w:eastAsia="Times New Roman" w:hAnsi="Verdana" w:cs="Arial"/>
          <w:sz w:val="20"/>
          <w:szCs w:val="20"/>
          <w:lang w:val="sr-Latn-CS" w:eastAsia="de-CH"/>
        </w:rPr>
      </w:pPr>
    </w:p>
    <w:p w14:paraId="124742CF" w14:textId="77777777" w:rsidR="00ED665F" w:rsidRPr="00702D90" w:rsidRDefault="00F55B36" w:rsidP="00F55B3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podsticati psihomotorni razvoj djece jaslenog uzrasta kroz igru i izrađeni igrovni materijal, podsjećanje na zakonitosti razvoja djeteta na jasle</w:t>
      </w:r>
      <w:r w:rsidR="00FF322B" w:rsidRPr="00702D90">
        <w:rPr>
          <w:rFonts w:ascii="Verdana" w:eastAsia="Times New Roman" w:hAnsi="Verdana" w:cs="Verdana"/>
          <w:sz w:val="20"/>
          <w:szCs w:val="20"/>
          <w:lang w:val="sr-Latn-CS" w:eastAsia="de-CH"/>
        </w:rPr>
        <w:t>nom uzrastu; bolje sagledavanje</w:t>
      </w:r>
      <w:r w:rsidRPr="00702D90">
        <w:rPr>
          <w:rFonts w:ascii="Verdana" w:eastAsia="Times New Roman" w:hAnsi="Verdana" w:cs="Verdana"/>
          <w:sz w:val="20"/>
          <w:szCs w:val="20"/>
          <w:lang w:val="sr-Latn-CS" w:eastAsia="de-CH"/>
        </w:rPr>
        <w:t xml:space="preserve"> potreba djece i razmjena informacija drugima o tome; pospješivanje dobre saradnje na relacijama </w:t>
      </w:r>
      <w:r w:rsidR="00FF322B" w:rsidRPr="00702D90">
        <w:rPr>
          <w:rFonts w:ascii="Verdana" w:eastAsia="Times New Roman" w:hAnsi="Verdana" w:cs="Verdana"/>
          <w:sz w:val="20"/>
          <w:szCs w:val="20"/>
          <w:lang w:val="sr-Latn-CS" w:eastAsia="de-CH"/>
        </w:rPr>
        <w:t>vaspitač–medicinska sestra–roditelj–</w:t>
      </w:r>
      <w:r w:rsidR="00ED665F" w:rsidRPr="00702D90">
        <w:rPr>
          <w:rFonts w:ascii="Verdana" w:eastAsia="Times New Roman" w:hAnsi="Verdana" w:cs="Verdana"/>
          <w:sz w:val="20"/>
          <w:szCs w:val="20"/>
          <w:lang w:val="sr-Latn-CS" w:eastAsia="de-CH"/>
        </w:rPr>
        <w:t>stručni saradnik</w:t>
      </w:r>
    </w:p>
    <w:p w14:paraId="52DAB36C" w14:textId="77777777" w:rsidR="00F55B36" w:rsidRPr="00702D90" w:rsidRDefault="00ED665F" w:rsidP="00F55B3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 </w:t>
      </w:r>
    </w:p>
    <w:p w14:paraId="2B22273A" w14:textId="77777777" w:rsidR="00F55B36" w:rsidRPr="00702D90" w:rsidRDefault="00F55B36" w:rsidP="00F55B36">
      <w:pPr>
        <w:spacing w:after="0" w:line="240" w:lineRule="auto"/>
        <w:jc w:val="both"/>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Ciljna grupa: </w:t>
      </w:r>
      <w:r w:rsidR="00ED665F" w:rsidRPr="00702D90">
        <w:rPr>
          <w:rFonts w:ascii="Verdana" w:eastAsia="Times New Roman" w:hAnsi="Verdana" w:cs="Tahoma"/>
          <w:sz w:val="20"/>
          <w:szCs w:val="20"/>
          <w:lang w:val="es-ES" w:eastAsia="de-CH"/>
        </w:rPr>
        <w:t>vaspitači,</w:t>
      </w:r>
      <w:r w:rsidRPr="00702D90">
        <w:rPr>
          <w:rFonts w:ascii="Verdana" w:eastAsia="Times New Roman" w:hAnsi="Verdana" w:cs="Tahoma"/>
          <w:sz w:val="20"/>
          <w:szCs w:val="20"/>
          <w:lang w:val="es-ES" w:eastAsia="de-CH"/>
        </w:rPr>
        <w:t xml:space="preserve"> medicinske </w:t>
      </w:r>
      <w:r w:rsidR="00ED665F" w:rsidRPr="00702D90">
        <w:rPr>
          <w:rFonts w:ascii="Verdana" w:eastAsia="Times New Roman" w:hAnsi="Verdana" w:cs="Tahoma"/>
          <w:sz w:val="20"/>
          <w:szCs w:val="20"/>
          <w:lang w:val="es-ES" w:eastAsia="de-CH"/>
        </w:rPr>
        <w:t>sestre, asistenti u nastavi, stručni saradnici, pomoćnici direktora, direktori</w:t>
      </w:r>
    </w:p>
    <w:p w14:paraId="5847B29D" w14:textId="77777777" w:rsidR="00F55B36" w:rsidRPr="00702D90" w:rsidRDefault="00F55B36" w:rsidP="00F55B36">
      <w:pPr>
        <w:spacing w:after="0" w:line="240" w:lineRule="auto"/>
        <w:jc w:val="both"/>
        <w:rPr>
          <w:rFonts w:ascii="Verdana" w:eastAsia="Times New Roman" w:hAnsi="Verdana" w:cs="Verdana"/>
          <w:b/>
          <w:sz w:val="20"/>
          <w:szCs w:val="20"/>
          <w:lang w:val="sr-Latn-CS" w:eastAsia="de-CH"/>
        </w:rPr>
      </w:pPr>
    </w:p>
    <w:p w14:paraId="519C0302" w14:textId="77777777" w:rsidR="00ED665F" w:rsidRPr="00702D90" w:rsidRDefault="00F55B36" w:rsidP="00F55B36">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ED665F" w:rsidRPr="00702D90">
        <w:rPr>
          <w:rFonts w:ascii="Verdana" w:eastAsia="Times New Roman" w:hAnsi="Verdana" w:cs="Verdana"/>
          <w:sz w:val="20"/>
          <w:szCs w:val="20"/>
          <w:lang w:val="sr-Latn-CS" w:eastAsia="de-CH"/>
        </w:rPr>
        <w:t>verbalne (izlaganje, razo</w:t>
      </w:r>
      <w:r w:rsidR="00FF322B" w:rsidRPr="00702D90">
        <w:rPr>
          <w:rFonts w:ascii="Verdana" w:eastAsia="Times New Roman" w:hAnsi="Verdana" w:cs="Verdana"/>
          <w:sz w:val="20"/>
          <w:szCs w:val="20"/>
          <w:lang w:val="sr-Latn-CS" w:eastAsia="de-CH"/>
        </w:rPr>
        <w:t>vor, rad na tekstu), vizuelne (Power P</w:t>
      </w:r>
      <w:r w:rsidR="00ED665F" w:rsidRPr="00702D90">
        <w:rPr>
          <w:rFonts w:ascii="Verdana" w:eastAsia="Times New Roman" w:hAnsi="Verdana" w:cs="Verdana"/>
          <w:sz w:val="20"/>
          <w:szCs w:val="20"/>
          <w:lang w:val="sr-Latn-CS" w:eastAsia="de-CH"/>
        </w:rPr>
        <w:t>oint prezentacija), praktičan rad kroz radionice</w:t>
      </w:r>
    </w:p>
    <w:p w14:paraId="692C32A0" w14:textId="77777777" w:rsidR="00F55B36" w:rsidRPr="00702D90" w:rsidRDefault="00F55B36" w:rsidP="00F55B36">
      <w:pPr>
        <w:spacing w:after="0" w:line="240" w:lineRule="auto"/>
        <w:jc w:val="both"/>
        <w:rPr>
          <w:rFonts w:ascii="Verdana" w:eastAsia="Times New Roman" w:hAnsi="Verdana" w:cs="Verdana"/>
          <w:b/>
          <w:sz w:val="20"/>
          <w:szCs w:val="20"/>
          <w:lang w:val="sr-Latn-CS" w:eastAsia="de-CH"/>
        </w:rPr>
      </w:pPr>
    </w:p>
    <w:p w14:paraId="730B8CAF" w14:textId="77777777" w:rsidR="00F55B36" w:rsidRPr="00702D90" w:rsidRDefault="00F55B36" w:rsidP="00F55B3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D20F9D5" w14:textId="77777777" w:rsidR="00ED665F" w:rsidRPr="00702D90" w:rsidRDefault="00ED665F" w:rsidP="00F55B36">
      <w:pPr>
        <w:spacing w:after="0" w:line="240" w:lineRule="auto"/>
        <w:jc w:val="both"/>
        <w:rPr>
          <w:rFonts w:ascii="Verdana" w:eastAsia="Times New Roman" w:hAnsi="Verdana" w:cs="Verdana"/>
          <w:b/>
          <w:sz w:val="20"/>
          <w:szCs w:val="20"/>
          <w:lang w:val="sr-Latn-CS" w:eastAsia="de-CH"/>
        </w:rPr>
      </w:pPr>
    </w:p>
    <w:p w14:paraId="151D155B" w14:textId="77777777" w:rsidR="00F55B36" w:rsidRPr="00702D90" w:rsidRDefault="00ED665F" w:rsidP="00D842A3">
      <w:pPr>
        <w:pStyle w:val="ListParagraph"/>
        <w:numPr>
          <w:ilvl w:val="0"/>
          <w:numId w:val="97"/>
        </w:numPr>
        <w:spacing w:after="0" w:line="276" w:lineRule="auto"/>
        <w:jc w:val="both"/>
        <w:rPr>
          <w:rFonts w:ascii="Verdana" w:eastAsia="Times New Roman" w:hAnsi="Verdana" w:cs="Verdana"/>
          <w:b/>
          <w:sz w:val="20"/>
          <w:szCs w:val="20"/>
          <w:lang w:val="sr-Latn-CS" w:eastAsia="de-CH"/>
        </w:rPr>
      </w:pPr>
      <w:r w:rsidRPr="00702D90">
        <w:rPr>
          <w:rFonts w:ascii="Verdana" w:eastAsia="Times New Roman" w:hAnsi="Verdana" w:cs="Verdana"/>
          <w:sz w:val="20"/>
          <w:szCs w:val="20"/>
          <w:lang w:val="sr-Cyrl-RS" w:eastAsia="de-CH"/>
        </w:rPr>
        <w:t>Osnovne karakteristike dječjeg razvoja na jaslenom uzrastu i način njihovog podsticanja</w:t>
      </w:r>
    </w:p>
    <w:p w14:paraId="17C907A6" w14:textId="77777777" w:rsidR="00ED665F" w:rsidRPr="00702D90" w:rsidRDefault="00ED665F" w:rsidP="00D842A3">
      <w:pPr>
        <w:pStyle w:val="ListParagraph"/>
        <w:numPr>
          <w:ilvl w:val="0"/>
          <w:numId w:val="97"/>
        </w:numPr>
        <w:spacing w:after="0" w:line="276" w:lineRule="auto"/>
        <w:jc w:val="both"/>
        <w:rPr>
          <w:rFonts w:ascii="Verdana" w:eastAsia="Times New Roman" w:hAnsi="Verdana" w:cs="Verdana"/>
          <w:b/>
          <w:sz w:val="20"/>
          <w:szCs w:val="20"/>
          <w:lang w:val="sr-Latn-CS" w:eastAsia="de-CH"/>
        </w:rPr>
      </w:pPr>
      <w:r w:rsidRPr="00702D90">
        <w:rPr>
          <w:rFonts w:ascii="Verdana" w:eastAsia="Times New Roman" w:hAnsi="Verdana" w:cs="Verdana"/>
          <w:sz w:val="20"/>
          <w:szCs w:val="20"/>
          <w:lang w:val="sr-Latn-ME" w:eastAsia="de-CH"/>
        </w:rPr>
        <w:t xml:space="preserve">Opšta načela izrade </w:t>
      </w:r>
      <w:r w:rsidRPr="00702D90">
        <w:rPr>
          <w:rFonts w:ascii="Verdana" w:eastAsia="SimSun" w:hAnsi="Verdana" w:cs="Arial"/>
          <w:sz w:val="20"/>
          <w:szCs w:val="20"/>
          <w:lang w:eastAsia="zh-CN"/>
        </w:rPr>
        <w:t>„</w:t>
      </w:r>
      <w:r w:rsidRPr="00702D90">
        <w:rPr>
          <w:rFonts w:ascii="Verdana" w:eastAsia="Times New Roman" w:hAnsi="Verdana" w:cs="Verdana"/>
          <w:iCs/>
          <w:sz w:val="20"/>
          <w:szCs w:val="20"/>
          <w:lang w:val="en-GB" w:eastAsia="de-CH"/>
        </w:rPr>
        <w:t>dobre</w:t>
      </w:r>
      <w:r w:rsidRPr="00702D90">
        <w:rPr>
          <w:rFonts w:ascii="Verdana" w:eastAsia="SimSun" w:hAnsi="Verdana" w:cs="Arial"/>
          <w:sz w:val="20"/>
          <w:szCs w:val="20"/>
          <w:lang w:eastAsia="zh-CN"/>
        </w:rPr>
        <w:t>'' igračke</w:t>
      </w:r>
    </w:p>
    <w:p w14:paraId="163718A4" w14:textId="77777777" w:rsidR="00ED665F" w:rsidRPr="00702D90" w:rsidRDefault="00ED665F" w:rsidP="00D842A3">
      <w:pPr>
        <w:pStyle w:val="ListParagraph"/>
        <w:numPr>
          <w:ilvl w:val="0"/>
          <w:numId w:val="97"/>
        </w:numPr>
        <w:spacing w:after="0" w:line="276" w:lineRule="auto"/>
        <w:jc w:val="both"/>
        <w:rPr>
          <w:rFonts w:ascii="Verdana" w:eastAsia="Times New Roman" w:hAnsi="Verdana" w:cs="Verdana"/>
          <w:b/>
          <w:sz w:val="20"/>
          <w:szCs w:val="20"/>
          <w:lang w:val="sr-Latn-CS" w:eastAsia="de-CH"/>
        </w:rPr>
      </w:pPr>
      <w:r w:rsidRPr="00702D90">
        <w:rPr>
          <w:rFonts w:ascii="Verdana" w:eastAsia="SimSun" w:hAnsi="Verdana" w:cs="Arial"/>
          <w:sz w:val="20"/>
          <w:szCs w:val="20"/>
          <w:lang w:val="es-ES" w:eastAsia="zh-CN"/>
        </w:rPr>
        <w:t>Uloga odraslih u pripremi i izradi igračke i definisanje njene namjene</w:t>
      </w:r>
    </w:p>
    <w:p w14:paraId="5AB8FAEE" w14:textId="77777777" w:rsidR="00ED665F" w:rsidRPr="00702D90" w:rsidRDefault="00ED665F" w:rsidP="00D842A3">
      <w:pPr>
        <w:pStyle w:val="ListParagraph"/>
        <w:numPr>
          <w:ilvl w:val="0"/>
          <w:numId w:val="97"/>
        </w:numPr>
        <w:spacing w:after="0" w:line="276" w:lineRule="auto"/>
        <w:jc w:val="both"/>
        <w:rPr>
          <w:rFonts w:ascii="Verdana" w:eastAsia="Times New Roman" w:hAnsi="Verdana" w:cs="Verdana"/>
          <w:b/>
          <w:sz w:val="20"/>
          <w:szCs w:val="20"/>
          <w:lang w:val="sr-Latn-CS" w:eastAsia="de-CH"/>
        </w:rPr>
      </w:pPr>
      <w:r w:rsidRPr="00702D90">
        <w:rPr>
          <w:rFonts w:ascii="Verdana" w:eastAsia="SimSun" w:hAnsi="Verdana" w:cs="Arial"/>
          <w:sz w:val="20"/>
          <w:szCs w:val="20"/>
          <w:lang w:val="es-ES" w:eastAsia="zh-CN"/>
        </w:rPr>
        <w:t>Praktična pr</w:t>
      </w:r>
      <w:r w:rsidR="00FF322B" w:rsidRPr="00702D90">
        <w:rPr>
          <w:rFonts w:ascii="Verdana" w:eastAsia="SimSun" w:hAnsi="Verdana" w:cs="Arial"/>
          <w:sz w:val="20"/>
          <w:szCs w:val="20"/>
          <w:lang w:val="es-ES" w:eastAsia="zh-CN"/>
        </w:rPr>
        <w:t xml:space="preserve">imjena i razmjena iskustava iz </w:t>
      </w:r>
      <w:r w:rsidRPr="00702D90">
        <w:rPr>
          <w:rFonts w:ascii="Verdana" w:eastAsia="SimSun" w:hAnsi="Verdana" w:cs="Arial"/>
          <w:sz w:val="20"/>
          <w:szCs w:val="20"/>
          <w:lang w:val="es-ES" w:eastAsia="zh-CN"/>
        </w:rPr>
        <w:t>prakse</w:t>
      </w:r>
    </w:p>
    <w:p w14:paraId="057F74E0" w14:textId="77777777" w:rsidR="00F55B36" w:rsidRPr="00702D90" w:rsidRDefault="00F55B36" w:rsidP="00F55B36">
      <w:pPr>
        <w:spacing w:after="0" w:line="240" w:lineRule="auto"/>
        <w:jc w:val="both"/>
        <w:rPr>
          <w:rFonts w:ascii="Verdana" w:eastAsia="Times New Roman" w:hAnsi="Verdana" w:cs="Verdana"/>
          <w:b/>
          <w:sz w:val="20"/>
          <w:szCs w:val="20"/>
          <w:lang w:val="sr-Latn-CS" w:eastAsia="de-CH"/>
        </w:rPr>
      </w:pPr>
    </w:p>
    <w:p w14:paraId="4E31EBB9" w14:textId="77777777" w:rsidR="00F55B36" w:rsidRPr="00702D90" w:rsidRDefault="00F55B36" w:rsidP="00F55B36">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bCs/>
          <w:sz w:val="20"/>
          <w:szCs w:val="20"/>
          <w:lang w:val="sr-Latn-CS" w:eastAsia="de-CH"/>
        </w:rPr>
        <w:t>neposredno</w:t>
      </w:r>
      <w:r w:rsidR="00ED665F" w:rsidRPr="00702D90">
        <w:rPr>
          <w:rFonts w:ascii="Verdana" w:eastAsia="Times New Roman" w:hAnsi="Verdana" w:cs="Verdana"/>
          <w:bCs/>
          <w:sz w:val="20"/>
          <w:szCs w:val="20"/>
          <w:lang w:val="sr-Latn-CS" w:eastAsia="de-CH"/>
        </w:rPr>
        <w:t xml:space="preserve"> i online</w:t>
      </w:r>
    </w:p>
    <w:p w14:paraId="6C2CE5D5" w14:textId="77777777" w:rsidR="00F55B36" w:rsidRPr="00702D90" w:rsidRDefault="00F55B36" w:rsidP="00F55B36">
      <w:pPr>
        <w:spacing w:after="0" w:line="240" w:lineRule="auto"/>
        <w:jc w:val="both"/>
        <w:rPr>
          <w:rFonts w:ascii="Verdana" w:eastAsia="Times New Roman" w:hAnsi="Verdana" w:cs="Verdana"/>
          <w:bCs/>
          <w:sz w:val="20"/>
          <w:szCs w:val="20"/>
          <w:lang w:val="sr-Latn-CS" w:eastAsia="de-CH"/>
        </w:rPr>
      </w:pPr>
    </w:p>
    <w:p w14:paraId="1179FD1D" w14:textId="77777777" w:rsidR="00F55B36" w:rsidRPr="00702D90" w:rsidRDefault="00F55B36" w:rsidP="00F55B36">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Trajanje programa (broj dana i broj sati</w:t>
      </w:r>
      <w:r w:rsidR="00FF322B" w:rsidRPr="00702D90">
        <w:rPr>
          <w:rFonts w:ascii="Verdana" w:eastAsia="Times New Roman" w:hAnsi="Verdana" w:cs="Verdana"/>
          <w:b/>
          <w:sz w:val="20"/>
          <w:szCs w:val="20"/>
          <w:lang w:val="sr-Latn-CS" w:eastAsia="de-CH"/>
        </w:rPr>
        <w:t xml:space="preserve">): </w:t>
      </w:r>
      <w:r w:rsidR="00FF322B" w:rsidRPr="00702D90">
        <w:rPr>
          <w:rFonts w:ascii="Verdana" w:eastAsia="Times New Roman" w:hAnsi="Verdana" w:cs="Verdana"/>
          <w:sz w:val="20"/>
          <w:szCs w:val="20"/>
          <w:lang w:val="sr-Latn-CS" w:eastAsia="de-CH"/>
        </w:rPr>
        <w:t>1</w:t>
      </w:r>
      <w:r w:rsidRPr="00702D90">
        <w:rPr>
          <w:rFonts w:ascii="Verdana" w:eastAsia="Times New Roman" w:hAnsi="Verdana" w:cs="Verdana"/>
          <w:bCs/>
          <w:sz w:val="20"/>
          <w:szCs w:val="20"/>
          <w:lang w:val="sr-Latn-CS" w:eastAsia="de-CH"/>
        </w:rPr>
        <w:t xml:space="preserve"> dan, 8 sati</w:t>
      </w:r>
    </w:p>
    <w:p w14:paraId="0FF00832" w14:textId="77777777" w:rsidR="00F55B36" w:rsidRPr="00702D90" w:rsidRDefault="00F55B36" w:rsidP="00F55B36">
      <w:pPr>
        <w:spacing w:after="0" w:line="240" w:lineRule="auto"/>
        <w:jc w:val="both"/>
        <w:rPr>
          <w:rFonts w:ascii="Verdana" w:eastAsia="Times New Roman" w:hAnsi="Verdana" w:cs="Verdana"/>
          <w:bCs/>
          <w:sz w:val="20"/>
          <w:szCs w:val="20"/>
          <w:lang w:val="sr-Latn-CS" w:eastAsia="de-CH"/>
        </w:rPr>
      </w:pPr>
    </w:p>
    <w:p w14:paraId="067724A8" w14:textId="77777777" w:rsidR="00F55B36" w:rsidRPr="00702D90" w:rsidRDefault="00F55B36" w:rsidP="00F55B36">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bCs/>
          <w:sz w:val="20"/>
          <w:szCs w:val="20"/>
          <w:lang w:val="sr-Latn-CS" w:eastAsia="de-CH"/>
        </w:rPr>
        <w:t>Broj učesnika u grupi:</w:t>
      </w:r>
      <w:r w:rsidRPr="00702D90">
        <w:rPr>
          <w:rFonts w:ascii="Verdana" w:eastAsia="Times New Roman" w:hAnsi="Verdana" w:cs="Verdana"/>
          <w:bCs/>
          <w:sz w:val="20"/>
          <w:szCs w:val="20"/>
          <w:lang w:val="sr-Latn-CS" w:eastAsia="de-CH"/>
        </w:rPr>
        <w:t xml:space="preserve"> </w:t>
      </w:r>
      <w:r w:rsidR="00ED665F" w:rsidRPr="00702D90">
        <w:rPr>
          <w:rFonts w:ascii="Verdana" w:eastAsia="Times New Roman" w:hAnsi="Verdana" w:cs="Verdana"/>
          <w:bCs/>
          <w:sz w:val="20"/>
          <w:szCs w:val="20"/>
          <w:lang w:val="sr-Latn-CS" w:eastAsia="de-CH"/>
        </w:rPr>
        <w:t>20</w:t>
      </w:r>
      <w:r w:rsidRPr="00702D90">
        <w:rPr>
          <w:rFonts w:ascii="Verdana" w:eastAsia="Times New Roman" w:hAnsi="Verdana" w:cs="Verdana"/>
          <w:bCs/>
          <w:sz w:val="20"/>
          <w:szCs w:val="20"/>
          <w:lang w:val="sr-Latn-CS" w:eastAsia="de-CH"/>
        </w:rPr>
        <w:t xml:space="preserve"> - 30</w:t>
      </w:r>
    </w:p>
    <w:p w14:paraId="23C6073E" w14:textId="77777777" w:rsidR="00F55B36" w:rsidRPr="00702D90" w:rsidRDefault="00F55B36" w:rsidP="00F55B36">
      <w:pPr>
        <w:spacing w:after="0" w:line="240" w:lineRule="auto"/>
        <w:jc w:val="both"/>
        <w:rPr>
          <w:rFonts w:ascii="Verdana" w:eastAsia="Times New Roman" w:hAnsi="Verdana" w:cs="Arial"/>
          <w:bCs/>
          <w:sz w:val="20"/>
          <w:szCs w:val="20"/>
          <w:lang w:val="sr-Latn-CS" w:eastAsia="de-CH"/>
        </w:rPr>
      </w:pPr>
    </w:p>
    <w:p w14:paraId="7F109090" w14:textId="77777777" w:rsidR="00F55B36" w:rsidRPr="00702D90" w:rsidRDefault="00FF322B" w:rsidP="00ED665F">
      <w:pPr>
        <w:spacing w:after="0" w:line="240" w:lineRule="auto"/>
        <w:jc w:val="both"/>
        <w:rPr>
          <w:rFonts w:ascii="Verdana" w:hAnsi="Verdana" w:cs="Tahoma"/>
          <w:sz w:val="20"/>
          <w:szCs w:val="20"/>
          <w:lang w:val="pl-PL"/>
        </w:rPr>
      </w:pPr>
      <w:r w:rsidRPr="00702D90">
        <w:rPr>
          <w:rFonts w:ascii="Verdana" w:eastAsia="Times New Roman" w:hAnsi="Verdana" w:cs="Arial"/>
          <w:b/>
          <w:bCs/>
          <w:sz w:val="20"/>
          <w:szCs w:val="20"/>
          <w:lang w:val="sr-Latn-CS" w:eastAsia="de-CH"/>
        </w:rPr>
        <w:t xml:space="preserve">Cijena po učesniku dnevno </w:t>
      </w:r>
      <w:r w:rsidR="00F55B36" w:rsidRPr="00702D90">
        <w:rPr>
          <w:rFonts w:ascii="Verdana" w:eastAsia="Times New Roman" w:hAnsi="Verdana" w:cs="Arial"/>
          <w:b/>
          <w:bCs/>
          <w:sz w:val="20"/>
          <w:szCs w:val="20"/>
          <w:lang w:val="sr-Latn-CS" w:eastAsia="de-CH"/>
        </w:rPr>
        <w:t xml:space="preserve">i šta ona uključuje: </w:t>
      </w:r>
      <w:r w:rsidR="001F15B4" w:rsidRPr="00702D90">
        <w:rPr>
          <w:rFonts w:ascii="Verdana" w:eastAsia="Times New Roman" w:hAnsi="Verdana" w:cs="Arial"/>
          <w:bCs/>
          <w:sz w:val="20"/>
          <w:szCs w:val="20"/>
          <w:lang w:val="sr-Latn-CS" w:eastAsia="de-CH"/>
        </w:rPr>
        <w:t>Cijena po učesniku</w:t>
      </w:r>
      <w:r w:rsidR="00F55B36" w:rsidRPr="00702D90">
        <w:rPr>
          <w:rFonts w:ascii="Verdana" w:eastAsia="Times New Roman" w:hAnsi="Verdana" w:cs="Arial"/>
          <w:bCs/>
          <w:sz w:val="20"/>
          <w:szCs w:val="20"/>
          <w:lang w:val="sr-Latn-CS" w:eastAsia="de-CH"/>
        </w:rPr>
        <w:t xml:space="preserve"> je</w:t>
      </w:r>
      <w:r w:rsidR="00F55B36" w:rsidRPr="00702D90">
        <w:rPr>
          <w:rFonts w:ascii="Verdana" w:eastAsia="Times New Roman" w:hAnsi="Verdana" w:cs="Arial"/>
          <w:b/>
          <w:bCs/>
          <w:sz w:val="20"/>
          <w:szCs w:val="20"/>
          <w:lang w:val="sr-Latn-CS" w:eastAsia="de-CH"/>
        </w:rPr>
        <w:t xml:space="preserve"> </w:t>
      </w:r>
      <w:r w:rsidR="00ED665F" w:rsidRPr="00702D90">
        <w:rPr>
          <w:rFonts w:ascii="Verdana" w:eastAsia="Times New Roman" w:hAnsi="Verdana" w:cs="Arial"/>
          <w:bCs/>
          <w:sz w:val="20"/>
          <w:szCs w:val="20"/>
          <w:lang w:val="sr-Latn-CS" w:eastAsia="de-CH"/>
        </w:rPr>
        <w:t>20 eura i uključuje honorare za voditelje seminara i cijenu potrošnog materijala.</w:t>
      </w:r>
    </w:p>
    <w:p w14:paraId="4D2DA8AC"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33E0C" w:rsidRPr="00702D90" w14:paraId="20509D58" w14:textId="77777777" w:rsidTr="0048716B">
        <w:trPr>
          <w:trHeight w:val="694"/>
        </w:trPr>
        <w:tc>
          <w:tcPr>
            <w:tcW w:w="9062" w:type="dxa"/>
            <w:shd w:val="clear" w:color="auto" w:fill="FBE4D5" w:themeFill="accent2" w:themeFillTint="33"/>
            <w:vAlign w:val="center"/>
          </w:tcPr>
          <w:p w14:paraId="47C9B5CF" w14:textId="3DD975F3" w:rsidR="00533E0C" w:rsidRPr="00702D90" w:rsidRDefault="00963B57" w:rsidP="00ED665F">
            <w:pPr>
              <w:jc w:val="center"/>
              <w:rPr>
                <w:rFonts w:ascii="Verdana" w:hAnsi="Verdana" w:cs="Tahoma"/>
                <w:b/>
                <w:bCs/>
                <w:iCs/>
                <w:lang w:val="pl-PL"/>
              </w:rPr>
            </w:pPr>
            <w:r w:rsidRPr="00702D90">
              <w:rPr>
                <w:rFonts w:ascii="Verdana" w:hAnsi="Verdana" w:cs="Tahoma"/>
                <w:b/>
                <w:bCs/>
                <w:iCs/>
                <w:lang w:val="pl-PL"/>
              </w:rPr>
              <w:lastRenderedPageBreak/>
              <w:t>132</w:t>
            </w:r>
            <w:r w:rsidR="00253302" w:rsidRPr="00702D90">
              <w:rPr>
                <w:rFonts w:ascii="Verdana" w:hAnsi="Verdana" w:cs="Tahoma"/>
                <w:b/>
                <w:bCs/>
                <w:iCs/>
                <w:lang w:val="pl-PL"/>
              </w:rPr>
              <w:t xml:space="preserve">. </w:t>
            </w:r>
            <w:r w:rsidR="00ED665F" w:rsidRPr="00702D90">
              <w:rPr>
                <w:rFonts w:ascii="Verdana" w:eastAsia="Times New Roman" w:hAnsi="Verdana" w:cs="Verdana"/>
                <w:b/>
                <w:lang w:val="pl-PL" w:eastAsia="de-CH"/>
              </w:rPr>
              <w:t>KREATIVNE MOGUĆNOSTI RAZVIJANJA POČETNIH MATEMATIČKIH POJMOVA</w:t>
            </w:r>
          </w:p>
        </w:tc>
      </w:tr>
    </w:tbl>
    <w:p w14:paraId="4FB0F5F6" w14:textId="77777777" w:rsidR="00533E0C" w:rsidRPr="00702D90" w:rsidRDefault="00533E0C" w:rsidP="00533E0C">
      <w:pPr>
        <w:spacing w:after="0" w:line="240" w:lineRule="auto"/>
        <w:rPr>
          <w:rFonts w:ascii="Verdana" w:hAnsi="Verdana" w:cs="Tahoma"/>
          <w:sz w:val="20"/>
          <w:szCs w:val="20"/>
          <w:lang w:val="pl-PL"/>
        </w:rPr>
      </w:pPr>
    </w:p>
    <w:p w14:paraId="5E4AE47F" w14:textId="77777777" w:rsidR="00ED665F" w:rsidRPr="00702D90" w:rsidRDefault="00AE754F" w:rsidP="00ED665F">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Autor</w:t>
      </w:r>
      <w:r w:rsidR="00ED665F" w:rsidRPr="00702D90">
        <w:rPr>
          <w:rFonts w:ascii="Verdana" w:eastAsia="Times New Roman" w:hAnsi="Verdana" w:cs="Verdana"/>
          <w:b/>
          <w:sz w:val="20"/>
          <w:szCs w:val="20"/>
          <w:lang w:val="sr-Latn-CS" w:eastAsia="de-CH"/>
        </w:rPr>
        <w:t xml:space="preserve">: </w:t>
      </w:r>
      <w:r w:rsidR="001F15B4" w:rsidRPr="00702D90">
        <w:rPr>
          <w:rFonts w:ascii="Verdana" w:eastAsia="Times New Roman" w:hAnsi="Verdana" w:cs="Verdana"/>
          <w:sz w:val="20"/>
          <w:szCs w:val="20"/>
          <w:lang w:val="sr-Latn-CS" w:eastAsia="de-CH"/>
        </w:rPr>
        <w:t>p</w:t>
      </w:r>
      <w:r w:rsidR="00ED665F" w:rsidRPr="00702D90">
        <w:rPr>
          <w:rFonts w:ascii="Verdana" w:eastAsia="Times New Roman" w:hAnsi="Verdana" w:cs="Verdana"/>
          <w:sz w:val="20"/>
          <w:szCs w:val="20"/>
          <w:lang w:val="sr-Latn-CS" w:eastAsia="de-CH"/>
        </w:rPr>
        <w:t>rof. dr Veselin Mićanović</w:t>
      </w:r>
    </w:p>
    <w:p w14:paraId="7A2CB393" w14:textId="77777777" w:rsidR="00ED665F" w:rsidRPr="00702D90" w:rsidRDefault="00ED665F" w:rsidP="00ED665F">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1F15B4" w:rsidRPr="00702D90">
        <w:rPr>
          <w:rFonts w:ascii="Verdana" w:eastAsia="Times New Roman" w:hAnsi="Verdana" w:cs="Verdana"/>
          <w:sz w:val="20"/>
          <w:szCs w:val="20"/>
          <w:lang w:val="sr-Latn-CS" w:eastAsia="de-CH"/>
        </w:rPr>
        <w:t>p</w:t>
      </w:r>
      <w:r w:rsidRPr="00702D90">
        <w:rPr>
          <w:rFonts w:ascii="Verdana" w:eastAsia="Times New Roman" w:hAnsi="Verdana" w:cs="Verdana"/>
          <w:sz w:val="20"/>
          <w:szCs w:val="20"/>
          <w:lang w:val="sr-Latn-CS" w:eastAsia="de-CH"/>
        </w:rPr>
        <w:t>rof. dr Veselin Mićanović</w:t>
      </w:r>
    </w:p>
    <w:p w14:paraId="1FF20DA2" w14:textId="77777777" w:rsidR="00ED665F" w:rsidRPr="00702D90" w:rsidRDefault="00ED665F" w:rsidP="00ED665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56" w:history="1">
        <w:r w:rsidRPr="00702D90">
          <w:rPr>
            <w:rFonts w:ascii="Verdana" w:eastAsia="Times New Roman" w:hAnsi="Verdana" w:cs="Verdana"/>
            <w:sz w:val="20"/>
            <w:szCs w:val="20"/>
            <w:lang w:val="sr-Latn-CS" w:eastAsia="de-CH"/>
          </w:rPr>
          <w:t>vele-nk@</w:t>
        </w:r>
        <w:r w:rsidRPr="00702D90">
          <w:rPr>
            <w:rFonts w:ascii="Verdana" w:eastAsia="Times New Roman" w:hAnsi="Verdana" w:cs="Verdana"/>
            <w:sz w:val="20"/>
            <w:szCs w:val="20"/>
            <w:lang w:val="sr-Latn-ME" w:eastAsia="de-CH"/>
          </w:rPr>
          <w:t>t-com.me</w:t>
        </w:r>
      </w:hyperlink>
      <w:r w:rsidRPr="00702D90">
        <w:rPr>
          <w:rFonts w:ascii="Verdana" w:eastAsia="Times New Roman" w:hAnsi="Verdana" w:cs="Verdana"/>
          <w:sz w:val="20"/>
          <w:szCs w:val="20"/>
          <w:lang w:val="sr-Latn-ME" w:eastAsia="de-CH"/>
        </w:rPr>
        <w:t xml:space="preserve">, </w:t>
      </w:r>
      <w:hyperlink r:id="rId57" w:history="1">
        <w:r w:rsidRPr="00702D90">
          <w:rPr>
            <w:rFonts w:ascii="Verdana" w:eastAsia="Times New Roman" w:hAnsi="Verdana" w:cs="Verdana"/>
            <w:sz w:val="20"/>
            <w:szCs w:val="20"/>
            <w:lang w:val="sr-Latn-ME" w:eastAsia="de-CH"/>
          </w:rPr>
          <w:t>veselinm@ucg.ac.me</w:t>
        </w:r>
      </w:hyperlink>
      <w:r w:rsidRPr="00702D90">
        <w:rPr>
          <w:rFonts w:ascii="Verdana" w:eastAsia="Times New Roman" w:hAnsi="Verdana" w:cs="Verdana"/>
          <w:sz w:val="20"/>
          <w:szCs w:val="20"/>
          <w:lang w:val="sr-Latn-ME" w:eastAsia="de-CH"/>
        </w:rPr>
        <w:t xml:space="preserve"> </w:t>
      </w:r>
    </w:p>
    <w:p w14:paraId="2401C3D0" w14:textId="77777777" w:rsidR="00ED665F" w:rsidRPr="00702D90" w:rsidRDefault="00ED665F" w:rsidP="00ED665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BE3D67" w:rsidRPr="00702D90">
        <w:rPr>
          <w:rFonts w:ascii="Verdana" w:eastAsia="Times New Roman" w:hAnsi="Verdana" w:cs="Tahoma"/>
          <w:sz w:val="20"/>
          <w:szCs w:val="20"/>
          <w:lang w:val="sr-Latn-CS" w:eastAsia="de-CH"/>
        </w:rPr>
        <w:t>0</w:t>
      </w:r>
      <w:r w:rsidRPr="00702D90">
        <w:rPr>
          <w:rFonts w:ascii="Verdana" w:eastAsia="Times New Roman" w:hAnsi="Verdana" w:cs="Tahoma"/>
          <w:sz w:val="20"/>
          <w:szCs w:val="20"/>
          <w:lang w:val="sr-Latn-CS" w:eastAsia="de-CH"/>
        </w:rPr>
        <w:t>69 453 936</w:t>
      </w:r>
    </w:p>
    <w:p w14:paraId="72C1D2BC" w14:textId="77777777" w:rsidR="00ED665F" w:rsidRPr="00702D90" w:rsidRDefault="00ED665F" w:rsidP="00ED665F">
      <w:pPr>
        <w:spacing w:after="0" w:line="240" w:lineRule="auto"/>
        <w:jc w:val="both"/>
        <w:rPr>
          <w:rFonts w:ascii="Verdana" w:eastAsia="Times New Roman" w:hAnsi="Verdana" w:cs="Arial"/>
          <w:sz w:val="20"/>
          <w:szCs w:val="20"/>
          <w:lang w:val="sr-Latn-CS" w:eastAsia="de-CH"/>
        </w:rPr>
      </w:pPr>
    </w:p>
    <w:p w14:paraId="10BE5DC7" w14:textId="5A86AC7B" w:rsidR="00ED665F" w:rsidRPr="00702D90" w:rsidRDefault="00FA4F3F" w:rsidP="00ED665F">
      <w:pPr>
        <w:spacing w:after="100" w:line="240" w:lineRule="atLeast"/>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Opšti cilj programa</w:t>
      </w:r>
      <w:r w:rsidR="00ED665F" w:rsidRPr="00702D90">
        <w:rPr>
          <w:rFonts w:ascii="Verdana" w:eastAsia="Times New Roman" w:hAnsi="Verdana" w:cs="Verdana"/>
          <w:b/>
          <w:sz w:val="20"/>
          <w:szCs w:val="20"/>
          <w:lang w:val="sr-Latn-CS" w:eastAsia="de-CH"/>
        </w:rPr>
        <w:t xml:space="preserve">: </w:t>
      </w:r>
      <w:r w:rsidR="00ED665F" w:rsidRPr="00702D90">
        <w:rPr>
          <w:rFonts w:ascii="Verdana" w:eastAsia="Times New Roman" w:hAnsi="Verdana" w:cs="Arial"/>
          <w:sz w:val="20"/>
          <w:szCs w:val="20"/>
          <w:lang w:val="en-GB" w:eastAsia="de-CH"/>
        </w:rPr>
        <w:t>Cilj</w:t>
      </w:r>
      <w:r w:rsidR="00ED665F" w:rsidRPr="00702D90">
        <w:rPr>
          <w:rFonts w:ascii="Verdana" w:eastAsia="Times New Roman" w:hAnsi="Verdana" w:cs="Arial"/>
          <w:sz w:val="20"/>
          <w:szCs w:val="20"/>
          <w:lang w:val="sr-Latn-CS" w:eastAsia="de-CH"/>
        </w:rPr>
        <w:t xml:space="preserve"> </w:t>
      </w:r>
      <w:r w:rsidR="00ED665F" w:rsidRPr="00702D90">
        <w:rPr>
          <w:rFonts w:ascii="Verdana" w:eastAsia="Times New Roman" w:hAnsi="Verdana" w:cs="Arial"/>
          <w:sz w:val="20"/>
          <w:szCs w:val="20"/>
          <w:lang w:val="en-GB" w:eastAsia="de-CH"/>
        </w:rPr>
        <w:t>programa</w:t>
      </w:r>
      <w:r w:rsidR="00ED665F" w:rsidRPr="00702D90">
        <w:rPr>
          <w:rFonts w:ascii="Verdana" w:eastAsia="Times New Roman" w:hAnsi="Verdana" w:cs="Arial"/>
          <w:sz w:val="20"/>
          <w:szCs w:val="20"/>
          <w:lang w:val="sr-Latn-CS" w:eastAsia="de-CH"/>
        </w:rPr>
        <w:t xml:space="preserve"> </w:t>
      </w:r>
      <w:r w:rsidR="00ED665F" w:rsidRPr="00702D90">
        <w:rPr>
          <w:rFonts w:ascii="Verdana" w:eastAsia="Times New Roman" w:hAnsi="Verdana" w:cs="Arial"/>
          <w:sz w:val="20"/>
          <w:szCs w:val="20"/>
          <w:lang w:val="en-GB" w:eastAsia="de-CH"/>
        </w:rPr>
        <w:t>je</w:t>
      </w:r>
      <w:r w:rsidR="00ED665F" w:rsidRPr="00702D90">
        <w:rPr>
          <w:rFonts w:ascii="Verdana" w:eastAsia="Times New Roman" w:hAnsi="Verdana" w:cs="Arial"/>
          <w:sz w:val="20"/>
          <w:szCs w:val="20"/>
          <w:lang w:val="sr-Latn-CS" w:eastAsia="de-CH"/>
        </w:rPr>
        <w:t xml:space="preserve"> </w:t>
      </w:r>
      <w:r w:rsidR="00ED665F" w:rsidRPr="00702D90">
        <w:rPr>
          <w:rFonts w:ascii="Verdana" w:eastAsia="Times New Roman" w:hAnsi="Verdana" w:cs="Tahoma"/>
          <w:sz w:val="20"/>
          <w:szCs w:val="20"/>
          <w:lang w:val="en-GB" w:eastAsia="de-CH"/>
        </w:rPr>
        <w:t>podsticanje</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nastavnika</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vaspita</w:t>
      </w:r>
      <w:r w:rsidR="00ED665F" w:rsidRPr="00702D90">
        <w:rPr>
          <w:rFonts w:ascii="Verdana" w:eastAsia="Times New Roman" w:hAnsi="Verdana" w:cs="Tahoma"/>
          <w:sz w:val="20"/>
          <w:szCs w:val="20"/>
          <w:lang w:val="sr-Latn-CS" w:eastAsia="de-CH"/>
        </w:rPr>
        <w:t>č</w:t>
      </w:r>
      <w:r w:rsidR="00ED665F" w:rsidRPr="00702D90">
        <w:rPr>
          <w:rFonts w:ascii="Verdana" w:eastAsia="Times New Roman" w:hAnsi="Verdana" w:cs="Tahoma"/>
          <w:sz w:val="20"/>
          <w:szCs w:val="20"/>
          <w:lang w:val="en-GB" w:eastAsia="de-CH"/>
        </w:rPr>
        <w:t>a</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i</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u</w:t>
      </w:r>
      <w:r w:rsidR="00ED665F" w:rsidRPr="00702D90">
        <w:rPr>
          <w:rFonts w:ascii="Verdana" w:eastAsia="Times New Roman" w:hAnsi="Verdana" w:cs="Tahoma"/>
          <w:sz w:val="20"/>
          <w:szCs w:val="20"/>
          <w:lang w:val="sr-Latn-CS" w:eastAsia="de-CH"/>
        </w:rPr>
        <w:t>č</w:t>
      </w:r>
      <w:r w:rsidR="00ED665F" w:rsidRPr="00702D90">
        <w:rPr>
          <w:rFonts w:ascii="Verdana" w:eastAsia="Times New Roman" w:hAnsi="Verdana" w:cs="Tahoma"/>
          <w:sz w:val="20"/>
          <w:szCs w:val="20"/>
          <w:lang w:val="en-GB" w:eastAsia="de-CH"/>
        </w:rPr>
        <w:t>itelja</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na</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pro</w:t>
      </w:r>
      <w:r w:rsidR="00ED665F" w:rsidRPr="00702D90">
        <w:rPr>
          <w:rFonts w:ascii="Verdana" w:eastAsia="Times New Roman" w:hAnsi="Verdana" w:cs="Tahoma"/>
          <w:sz w:val="20"/>
          <w:szCs w:val="20"/>
          <w:lang w:val="sr-Latn-CS" w:eastAsia="de-CH"/>
        </w:rPr>
        <w:t>š</w:t>
      </w:r>
      <w:r w:rsidR="00ED665F" w:rsidRPr="00702D90">
        <w:rPr>
          <w:rFonts w:ascii="Verdana" w:eastAsia="Times New Roman" w:hAnsi="Verdana" w:cs="Tahoma"/>
          <w:sz w:val="20"/>
          <w:szCs w:val="20"/>
          <w:lang w:val="en-GB" w:eastAsia="de-CH"/>
        </w:rPr>
        <w:t>irivanje</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znanja</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i</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primjenu</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razli</w:t>
      </w:r>
      <w:r w:rsidR="00ED665F" w:rsidRPr="00702D90">
        <w:rPr>
          <w:rFonts w:ascii="Verdana" w:eastAsia="Times New Roman" w:hAnsi="Verdana" w:cs="Tahoma"/>
          <w:sz w:val="20"/>
          <w:szCs w:val="20"/>
          <w:lang w:val="sr-Latn-CS" w:eastAsia="de-CH"/>
        </w:rPr>
        <w:t>č</w:t>
      </w:r>
      <w:r w:rsidR="00ED665F" w:rsidRPr="00702D90">
        <w:rPr>
          <w:rFonts w:ascii="Verdana" w:eastAsia="Times New Roman" w:hAnsi="Verdana" w:cs="Tahoma"/>
          <w:sz w:val="20"/>
          <w:szCs w:val="20"/>
          <w:lang w:val="en-GB" w:eastAsia="de-CH"/>
        </w:rPr>
        <w:t>itih</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kreativnih</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tehnika</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igri</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materijala</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i</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sredstava</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za</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rad</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u</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razvijanju</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po</w:t>
      </w:r>
      <w:r w:rsidR="00ED665F" w:rsidRPr="00702D90">
        <w:rPr>
          <w:rFonts w:ascii="Verdana" w:eastAsia="Times New Roman" w:hAnsi="Verdana" w:cs="Tahoma"/>
          <w:sz w:val="20"/>
          <w:szCs w:val="20"/>
          <w:lang w:val="sr-Latn-CS" w:eastAsia="de-CH"/>
        </w:rPr>
        <w:t>č</w:t>
      </w:r>
      <w:r w:rsidR="00ED665F" w:rsidRPr="00702D90">
        <w:rPr>
          <w:rFonts w:ascii="Verdana" w:eastAsia="Times New Roman" w:hAnsi="Verdana" w:cs="Tahoma"/>
          <w:sz w:val="20"/>
          <w:szCs w:val="20"/>
          <w:lang w:val="en-GB" w:eastAsia="de-CH"/>
        </w:rPr>
        <w:t>etnih</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matemati</w:t>
      </w:r>
      <w:r w:rsidR="00ED665F" w:rsidRPr="00702D90">
        <w:rPr>
          <w:rFonts w:ascii="Verdana" w:eastAsia="Times New Roman" w:hAnsi="Verdana" w:cs="Tahoma"/>
          <w:sz w:val="20"/>
          <w:szCs w:val="20"/>
          <w:lang w:val="sr-Latn-CS" w:eastAsia="de-CH"/>
        </w:rPr>
        <w:t>č</w:t>
      </w:r>
      <w:r w:rsidR="00ED665F" w:rsidRPr="00702D90">
        <w:rPr>
          <w:rFonts w:ascii="Verdana" w:eastAsia="Times New Roman" w:hAnsi="Verdana" w:cs="Tahoma"/>
          <w:sz w:val="20"/>
          <w:szCs w:val="20"/>
          <w:lang w:val="en-GB" w:eastAsia="de-CH"/>
        </w:rPr>
        <w:t>kih</w:t>
      </w:r>
      <w:r w:rsidR="00ED665F" w:rsidRPr="00702D90">
        <w:rPr>
          <w:rFonts w:ascii="Verdana" w:eastAsia="Times New Roman" w:hAnsi="Verdana" w:cs="Tahoma"/>
          <w:sz w:val="20"/>
          <w:szCs w:val="20"/>
          <w:lang w:val="sr-Latn-CS" w:eastAsia="de-CH"/>
        </w:rPr>
        <w:t xml:space="preserve"> </w:t>
      </w:r>
      <w:r w:rsidR="00ED665F" w:rsidRPr="00702D90">
        <w:rPr>
          <w:rFonts w:ascii="Verdana" w:eastAsia="Times New Roman" w:hAnsi="Verdana" w:cs="Tahoma"/>
          <w:sz w:val="20"/>
          <w:szCs w:val="20"/>
          <w:lang w:val="en-GB" w:eastAsia="de-CH"/>
        </w:rPr>
        <w:t>pojmova</w:t>
      </w:r>
      <w:r w:rsidR="00ED665F" w:rsidRPr="00702D90">
        <w:rPr>
          <w:rFonts w:ascii="Verdana" w:eastAsia="Times New Roman" w:hAnsi="Verdana" w:cs="Tahoma"/>
          <w:sz w:val="20"/>
          <w:szCs w:val="20"/>
          <w:lang w:val="sr-Latn-CS" w:eastAsia="de-CH"/>
        </w:rPr>
        <w:t>.</w:t>
      </w:r>
    </w:p>
    <w:p w14:paraId="722048EC" w14:textId="77777777" w:rsidR="00ED665F" w:rsidRPr="00702D90" w:rsidRDefault="00ED665F" w:rsidP="00ED665F">
      <w:pPr>
        <w:spacing w:after="0" w:line="240" w:lineRule="auto"/>
        <w:jc w:val="both"/>
        <w:rPr>
          <w:rFonts w:ascii="Verdana" w:eastAsia="Times New Roman" w:hAnsi="Verdana" w:cs="Arial"/>
          <w:sz w:val="20"/>
          <w:szCs w:val="20"/>
          <w:lang w:val="sr-Latn-CS" w:eastAsia="de-CH"/>
        </w:rPr>
      </w:pPr>
    </w:p>
    <w:p w14:paraId="5B9A7753" w14:textId="77777777" w:rsidR="00ED665F" w:rsidRPr="00702D90" w:rsidRDefault="00ED665F" w:rsidP="00BE3D67">
      <w:pPr>
        <w:spacing w:after="0" w:line="240" w:lineRule="auto"/>
        <w:jc w:val="both"/>
        <w:rPr>
          <w:rFonts w:ascii="Verdana" w:eastAsia="Times New Roman" w:hAnsi="Verdana" w:cs="Verdana"/>
          <w:sz w:val="18"/>
          <w:szCs w:val="18"/>
          <w:lang w:val="sr-Latn-ME" w:eastAsia="de-CH"/>
        </w:rPr>
      </w:pPr>
      <w:r w:rsidRPr="00702D90">
        <w:rPr>
          <w:rFonts w:ascii="Verdana" w:eastAsia="Times New Roman" w:hAnsi="Verdana" w:cs="Verdana"/>
          <w:b/>
          <w:sz w:val="20"/>
          <w:szCs w:val="20"/>
          <w:lang w:val="sr-Latn-CS" w:eastAsia="de-CH"/>
        </w:rPr>
        <w:t>Specifični ciljevi programa:</w:t>
      </w:r>
      <w:r w:rsidR="00BE3D67" w:rsidRPr="00702D90">
        <w:rPr>
          <w:rFonts w:ascii="Verdana" w:eastAsia="Times New Roman" w:hAnsi="Verdana" w:cs="Verdana"/>
          <w:b/>
          <w:sz w:val="20"/>
          <w:szCs w:val="20"/>
          <w:lang w:val="sr-Latn-CS" w:eastAsia="de-CH"/>
        </w:rPr>
        <w:t xml:space="preserve"> </w:t>
      </w:r>
      <w:r w:rsidR="00BE3D67" w:rsidRPr="00702D90">
        <w:rPr>
          <w:rFonts w:ascii="Verdana" w:eastAsia="Times New Roman" w:hAnsi="Verdana" w:cs="Verdana"/>
          <w:sz w:val="20"/>
          <w:szCs w:val="20"/>
          <w:lang w:val="sr-Latn-ME" w:eastAsia="de-CH"/>
        </w:rPr>
        <w:t>p</w:t>
      </w:r>
      <w:r w:rsidRPr="00702D90">
        <w:rPr>
          <w:rFonts w:ascii="Verdana" w:eastAsia="Times New Roman" w:hAnsi="Verdana" w:cs="Verdana"/>
          <w:sz w:val="20"/>
          <w:szCs w:val="20"/>
          <w:lang w:val="sr-Latn-ME" w:eastAsia="de-CH"/>
        </w:rPr>
        <w:t>raktična primjena različitih načina razvi</w:t>
      </w:r>
      <w:r w:rsidR="00BE3D67" w:rsidRPr="00702D90">
        <w:rPr>
          <w:rFonts w:ascii="Verdana" w:eastAsia="Times New Roman" w:hAnsi="Verdana" w:cs="Verdana"/>
          <w:sz w:val="20"/>
          <w:szCs w:val="20"/>
          <w:lang w:val="sr-Latn-ME" w:eastAsia="de-CH"/>
        </w:rPr>
        <w:t xml:space="preserve">janja predmatematičkih vještina; </w:t>
      </w:r>
      <w:r w:rsidR="00BE3D67" w:rsidRPr="00702D90">
        <w:rPr>
          <w:rFonts w:ascii="Verdana" w:eastAsia="Times New Roman" w:hAnsi="Verdana" w:cs="Verdana"/>
          <w:sz w:val="20"/>
          <w:szCs w:val="20"/>
          <w:lang w:val="en-GB" w:eastAsia="de-CH"/>
        </w:rPr>
        <w:t>p</w:t>
      </w:r>
      <w:r w:rsidRPr="00702D90">
        <w:rPr>
          <w:rFonts w:ascii="Verdana" w:eastAsia="Times New Roman" w:hAnsi="Verdana" w:cs="Verdana"/>
          <w:sz w:val="20"/>
          <w:szCs w:val="20"/>
          <w:lang w:val="en-GB" w:eastAsia="de-CH"/>
        </w:rPr>
        <w:t>ro</w:t>
      </w:r>
      <w:r w:rsidRPr="00702D90">
        <w:rPr>
          <w:rFonts w:ascii="Verdana" w:eastAsia="Times New Roman" w:hAnsi="Verdana" w:cs="Verdana"/>
          <w:sz w:val="20"/>
          <w:szCs w:val="20"/>
          <w:lang w:val="sr-Latn-ME" w:eastAsia="de-CH"/>
        </w:rPr>
        <w:t>š</w:t>
      </w:r>
      <w:r w:rsidRPr="00702D90">
        <w:rPr>
          <w:rFonts w:ascii="Verdana" w:eastAsia="Times New Roman" w:hAnsi="Verdana" w:cs="Verdana"/>
          <w:sz w:val="20"/>
          <w:szCs w:val="20"/>
          <w:lang w:val="en-GB" w:eastAsia="de-CH"/>
        </w:rPr>
        <w:t>iriti</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znanja</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o</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domenima</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konkretnim</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djelovanjima</w:t>
      </w:r>
      <w:r w:rsidRPr="00702D90">
        <w:rPr>
          <w:rFonts w:ascii="Verdana" w:eastAsia="Times New Roman" w:hAnsi="Verdana" w:cs="Verdana"/>
          <w:sz w:val="20"/>
          <w:szCs w:val="20"/>
          <w:lang w:val="sr-Latn-ME" w:eastAsia="de-CH"/>
        </w:rPr>
        <w:t xml:space="preserve"> </w:t>
      </w:r>
      <w:r w:rsidR="001F15B4" w:rsidRPr="00702D90">
        <w:rPr>
          <w:rFonts w:ascii="Verdana" w:eastAsia="Times New Roman" w:hAnsi="Verdana" w:cs="Verdana"/>
          <w:sz w:val="20"/>
          <w:szCs w:val="20"/>
          <w:lang w:val="sr-Latn-ME" w:eastAsia="de-CH"/>
        </w:rPr>
        <w:t xml:space="preserve">učitelja i </w:t>
      </w:r>
      <w:r w:rsidRPr="00702D90">
        <w:rPr>
          <w:rFonts w:ascii="Verdana" w:eastAsia="Times New Roman" w:hAnsi="Verdana" w:cs="Verdana"/>
          <w:sz w:val="20"/>
          <w:szCs w:val="20"/>
          <w:lang w:val="en-GB" w:eastAsia="de-CH"/>
        </w:rPr>
        <w:t>vaspita</w:t>
      </w:r>
      <w:r w:rsidRPr="00702D90">
        <w:rPr>
          <w:rFonts w:ascii="Verdana" w:eastAsia="Times New Roman" w:hAnsi="Verdana" w:cs="Verdana"/>
          <w:sz w:val="20"/>
          <w:szCs w:val="20"/>
          <w:lang w:val="sr-Latn-ME" w:eastAsia="de-CH"/>
        </w:rPr>
        <w:t>č</w:t>
      </w:r>
      <w:r w:rsidRPr="00702D90">
        <w:rPr>
          <w:rFonts w:ascii="Verdana" w:eastAsia="Times New Roman" w:hAnsi="Verdana" w:cs="Verdana"/>
          <w:sz w:val="20"/>
          <w:szCs w:val="20"/>
          <w:lang w:val="en-GB" w:eastAsia="de-CH"/>
        </w:rPr>
        <w:t>a</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razvijanju</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predmatemati</w:t>
      </w:r>
      <w:r w:rsidRPr="00702D90">
        <w:rPr>
          <w:rFonts w:ascii="Verdana" w:eastAsia="Times New Roman" w:hAnsi="Verdana" w:cs="Verdana"/>
          <w:sz w:val="20"/>
          <w:szCs w:val="20"/>
          <w:lang w:val="sr-Latn-ME" w:eastAsia="de-CH"/>
        </w:rPr>
        <w:t>č</w:t>
      </w:r>
      <w:r w:rsidRPr="00702D90">
        <w:rPr>
          <w:rFonts w:ascii="Verdana" w:eastAsia="Times New Roman" w:hAnsi="Verdana" w:cs="Verdana"/>
          <w:sz w:val="20"/>
          <w:szCs w:val="20"/>
          <w:lang w:val="en-GB" w:eastAsia="de-CH"/>
        </w:rPr>
        <w:t>kih</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vje</w:t>
      </w:r>
      <w:r w:rsidRPr="00702D90">
        <w:rPr>
          <w:rFonts w:ascii="Verdana" w:eastAsia="Times New Roman" w:hAnsi="Verdana" w:cs="Verdana"/>
          <w:sz w:val="20"/>
          <w:szCs w:val="20"/>
          <w:lang w:val="sr-Latn-ME" w:eastAsia="de-CH"/>
        </w:rPr>
        <w:t>š</w:t>
      </w:r>
      <w:r w:rsidRPr="00702D90">
        <w:rPr>
          <w:rFonts w:ascii="Verdana" w:eastAsia="Times New Roman" w:hAnsi="Verdana" w:cs="Verdana"/>
          <w:sz w:val="20"/>
          <w:szCs w:val="20"/>
          <w:lang w:val="en-GB" w:eastAsia="de-CH"/>
        </w:rPr>
        <w:t>tina</w:t>
      </w:r>
      <w:r w:rsidR="00BE3D67" w:rsidRPr="00702D90">
        <w:rPr>
          <w:rFonts w:ascii="Verdana" w:eastAsia="Times New Roman" w:hAnsi="Verdana" w:cs="Verdana"/>
          <w:sz w:val="20"/>
          <w:szCs w:val="20"/>
          <w:lang w:val="sr-Latn-CS" w:eastAsia="de-CH"/>
        </w:rPr>
        <w:t xml:space="preserve">; </w:t>
      </w:r>
      <w:r w:rsidR="00BE3D67"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en-GB" w:eastAsia="de-CH"/>
        </w:rPr>
        <w:t>vidjeti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mogu</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val="en-GB" w:eastAsia="de-CH"/>
        </w:rPr>
        <w:t>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primjene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no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izra</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val="en-GB" w:eastAsia="de-CH"/>
        </w:rPr>
        <w:t>enih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manipulativnih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materijala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matemati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kom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centru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interesovanja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ME" w:eastAsia="de-CH"/>
        </w:rPr>
        <w:t xml:space="preserve">mogućnostima upotrebe različitih vrasta igara u </w:t>
      </w:r>
      <w:r w:rsidR="00BE3D67" w:rsidRPr="00702D90">
        <w:rPr>
          <w:rFonts w:ascii="Verdana" w:eastAsia="Times New Roman" w:hAnsi="Verdana" w:cs="Verdana"/>
          <w:sz w:val="20"/>
          <w:szCs w:val="20"/>
          <w:lang w:val="sr-Latn-ME" w:eastAsia="de-CH"/>
        </w:rPr>
        <w:t>razvijanju matematičkih pojmova</w:t>
      </w:r>
    </w:p>
    <w:p w14:paraId="4FE09314" w14:textId="77777777" w:rsidR="00ED665F" w:rsidRPr="00702D90" w:rsidRDefault="00ED665F" w:rsidP="00ED665F">
      <w:pPr>
        <w:spacing w:after="0" w:line="240" w:lineRule="auto"/>
        <w:rPr>
          <w:rFonts w:ascii="Verdana" w:eastAsia="Times New Roman" w:hAnsi="Verdana" w:cs="Verdana"/>
          <w:b/>
          <w:sz w:val="20"/>
          <w:szCs w:val="20"/>
          <w:lang w:val="sr-Latn-CS" w:eastAsia="de-CH"/>
        </w:rPr>
      </w:pPr>
    </w:p>
    <w:p w14:paraId="75773DA1" w14:textId="77777777" w:rsidR="00ED665F" w:rsidRPr="00702D90" w:rsidRDefault="00ED665F" w:rsidP="00BE3D6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BE3D67" w:rsidRPr="00702D90">
        <w:rPr>
          <w:rFonts w:ascii="Verdana" w:eastAsia="Times New Roman" w:hAnsi="Verdana" w:cs="Arial"/>
          <w:sz w:val="20"/>
          <w:szCs w:val="20"/>
          <w:lang w:val="sr-Latn-CS" w:eastAsia="de-CH"/>
        </w:rPr>
        <w:t>n</w:t>
      </w:r>
      <w:r w:rsidRPr="00702D90">
        <w:rPr>
          <w:rFonts w:ascii="Verdana" w:eastAsia="Times New Roman" w:hAnsi="Verdana" w:cs="Arial"/>
          <w:sz w:val="20"/>
          <w:szCs w:val="20"/>
          <w:lang w:val="sr-Latn-CS" w:eastAsia="de-CH"/>
        </w:rPr>
        <w:t>astavnici (vaspitači i učitelji)</w:t>
      </w:r>
    </w:p>
    <w:p w14:paraId="7A8441BF" w14:textId="77777777" w:rsidR="00ED665F" w:rsidRPr="00702D90" w:rsidRDefault="00ED665F" w:rsidP="00ED665F">
      <w:pPr>
        <w:spacing w:after="0" w:line="240" w:lineRule="auto"/>
        <w:rPr>
          <w:rFonts w:ascii="Verdana" w:eastAsia="Times New Roman" w:hAnsi="Verdana" w:cs="Verdana"/>
          <w:b/>
          <w:sz w:val="20"/>
          <w:szCs w:val="20"/>
          <w:lang w:val="sr-Latn-CS" w:eastAsia="de-CH"/>
        </w:rPr>
      </w:pPr>
    </w:p>
    <w:p w14:paraId="3EDB2AC2" w14:textId="77777777" w:rsidR="00ED665F" w:rsidRPr="00702D90" w:rsidRDefault="00ED665F" w:rsidP="00BE3D67">
      <w:pPr>
        <w:spacing w:after="0" w:line="240" w:lineRule="auto"/>
        <w:jc w:val="both"/>
        <w:rPr>
          <w:rFonts w:ascii="Verdana" w:eastAsia="Times New Roman" w:hAnsi="Verdana" w:cs="Arial"/>
          <w:sz w:val="20"/>
          <w:szCs w:val="20"/>
          <w:lang w:val="pl-PL" w:eastAsia="de-CH"/>
        </w:rPr>
      </w:pPr>
      <w:r w:rsidRPr="00702D90">
        <w:rPr>
          <w:rFonts w:ascii="Verdana" w:eastAsia="Times New Roman" w:hAnsi="Verdana" w:cs="Verdana"/>
          <w:b/>
          <w:sz w:val="20"/>
          <w:szCs w:val="20"/>
          <w:lang w:val="sr-Latn-CS" w:eastAsia="de-CH"/>
        </w:rPr>
        <w:t xml:space="preserve">Metode i tehnike rada: </w:t>
      </w:r>
      <w:r w:rsidR="001F15B4" w:rsidRPr="00702D90">
        <w:rPr>
          <w:rFonts w:ascii="Verdana" w:eastAsia="Times New Roman" w:hAnsi="Verdana" w:cs="Arial"/>
          <w:sz w:val="20"/>
          <w:szCs w:val="20"/>
          <w:lang w:val="pl-PL" w:eastAsia="de-CH"/>
        </w:rPr>
        <w:t>o</w:t>
      </w:r>
      <w:r w:rsidRPr="00702D90">
        <w:rPr>
          <w:rFonts w:ascii="Verdana" w:eastAsia="Times New Roman" w:hAnsi="Verdana" w:cs="Arial"/>
          <w:sz w:val="20"/>
          <w:szCs w:val="20"/>
          <w:lang w:val="pl-PL" w:eastAsia="de-CH"/>
        </w:rPr>
        <w:t>buka je</w:t>
      </w:r>
      <w:r w:rsidRPr="00702D90">
        <w:rPr>
          <w:rFonts w:ascii="Verdana" w:eastAsia="Times New Roman" w:hAnsi="Verdana" w:cs="Arial"/>
          <w:sz w:val="20"/>
          <w:szCs w:val="20"/>
          <w:lang w:val="hr-HR" w:eastAsia="de-CH"/>
        </w:rPr>
        <w:t xml:space="preserve"> </w:t>
      </w:r>
      <w:r w:rsidRPr="00702D90">
        <w:rPr>
          <w:rFonts w:ascii="Verdana" w:eastAsia="Times New Roman" w:hAnsi="Verdana" w:cs="Arial"/>
          <w:sz w:val="20"/>
          <w:szCs w:val="20"/>
          <w:lang w:val="pl-PL" w:eastAsia="de-CH"/>
        </w:rPr>
        <w:t>interaktivnog</w:t>
      </w:r>
      <w:r w:rsidRPr="00702D90">
        <w:rPr>
          <w:rFonts w:ascii="Verdana" w:eastAsia="Times New Roman" w:hAnsi="Verdana" w:cs="Arial"/>
          <w:sz w:val="20"/>
          <w:szCs w:val="20"/>
          <w:lang w:val="hr-HR" w:eastAsia="de-CH"/>
        </w:rPr>
        <w:t xml:space="preserve"> </w:t>
      </w:r>
      <w:r w:rsidR="00BE3D67" w:rsidRPr="00702D90">
        <w:rPr>
          <w:rFonts w:ascii="Verdana" w:eastAsia="Times New Roman" w:hAnsi="Verdana" w:cs="Arial"/>
          <w:sz w:val="20"/>
          <w:szCs w:val="20"/>
          <w:lang w:val="pl-PL" w:eastAsia="de-CH"/>
        </w:rPr>
        <w:t xml:space="preserve">tipa (radionice) - </w:t>
      </w:r>
      <w:r w:rsidRPr="00702D90">
        <w:rPr>
          <w:rFonts w:ascii="Verdana" w:eastAsia="Times New Roman" w:hAnsi="Verdana" w:cs="Arial"/>
          <w:sz w:val="20"/>
          <w:szCs w:val="20"/>
          <w:lang w:val="pl-PL" w:eastAsia="de-CH"/>
        </w:rPr>
        <w:t xml:space="preserve"> metoda razgovora, praktičnog rada, rješavanja problema i aktivnog učenja kroz individualni i rad u manjim grupama; panel prezentacije i diskusije</w:t>
      </w:r>
    </w:p>
    <w:p w14:paraId="79041D61" w14:textId="77777777" w:rsidR="00ED665F" w:rsidRPr="00702D90" w:rsidRDefault="00ED665F" w:rsidP="00ED665F">
      <w:pPr>
        <w:spacing w:after="0" w:line="240" w:lineRule="auto"/>
        <w:jc w:val="both"/>
        <w:rPr>
          <w:rFonts w:ascii="Verdana" w:eastAsia="Times New Roman" w:hAnsi="Verdana" w:cs="Verdana"/>
          <w:b/>
          <w:sz w:val="20"/>
          <w:szCs w:val="20"/>
          <w:lang w:val="sr-Latn-CS" w:eastAsia="de-CH"/>
        </w:rPr>
      </w:pPr>
    </w:p>
    <w:p w14:paraId="39943C2F" w14:textId="77777777" w:rsidR="00ED665F" w:rsidRPr="00702D90" w:rsidRDefault="00ED665F" w:rsidP="00ED665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6D59D5C" w14:textId="77777777" w:rsidR="00BE3D67" w:rsidRPr="00702D90" w:rsidRDefault="00BE3D67" w:rsidP="00ED665F">
      <w:pPr>
        <w:spacing w:after="0" w:line="240" w:lineRule="auto"/>
        <w:jc w:val="both"/>
        <w:rPr>
          <w:rFonts w:ascii="Verdana" w:eastAsia="Times New Roman" w:hAnsi="Verdana" w:cs="Verdana"/>
          <w:b/>
          <w:sz w:val="20"/>
          <w:szCs w:val="20"/>
          <w:lang w:val="sr-Latn-CS" w:eastAsia="de-CH"/>
        </w:rPr>
      </w:pPr>
    </w:p>
    <w:p w14:paraId="4C02946F" w14:textId="77777777" w:rsidR="00ED665F" w:rsidRPr="00702D90" w:rsidRDefault="00ED665F" w:rsidP="00D842A3">
      <w:pPr>
        <w:numPr>
          <w:ilvl w:val="0"/>
          <w:numId w:val="98"/>
        </w:numPr>
        <w:spacing w:after="0" w:line="276" w:lineRule="auto"/>
        <w:contextualSpacing/>
        <w:jc w:val="both"/>
        <w:rPr>
          <w:rFonts w:ascii="Verdana" w:eastAsia="Calibri" w:hAnsi="Verdana" w:cs="Arial"/>
          <w:sz w:val="20"/>
          <w:szCs w:val="20"/>
          <w:lang w:val="sr-Latn-ME" w:eastAsia="de-CH"/>
        </w:rPr>
      </w:pPr>
      <w:r w:rsidRPr="00702D90">
        <w:rPr>
          <w:rFonts w:ascii="Verdana" w:eastAsia="Times New Roman" w:hAnsi="Verdana" w:cs="Arial"/>
          <w:sz w:val="20"/>
          <w:szCs w:val="20"/>
          <w:lang w:val="sr-Latn-ME" w:eastAsia="de-CH"/>
        </w:rPr>
        <w:t>Metodičke implikacije i smjernice u procesu razvijanja početnih matematičkih pojmova;</w:t>
      </w:r>
    </w:p>
    <w:p w14:paraId="1A054124" w14:textId="77777777" w:rsidR="00ED665F" w:rsidRPr="00702D90" w:rsidRDefault="00ED665F" w:rsidP="00D842A3">
      <w:pPr>
        <w:numPr>
          <w:ilvl w:val="0"/>
          <w:numId w:val="98"/>
        </w:numPr>
        <w:spacing w:after="0" w:line="276" w:lineRule="auto"/>
        <w:contextualSpacing/>
        <w:jc w:val="both"/>
        <w:rPr>
          <w:rFonts w:ascii="Verdana" w:eastAsia="Calibri" w:hAnsi="Verdana" w:cs="Arial"/>
          <w:sz w:val="20"/>
          <w:szCs w:val="20"/>
          <w:lang w:val="sr-Latn-ME" w:eastAsia="de-CH"/>
        </w:rPr>
      </w:pPr>
      <w:r w:rsidRPr="00702D90">
        <w:rPr>
          <w:rFonts w:ascii="Verdana" w:eastAsia="Times New Roman" w:hAnsi="Verdana" w:cs="Verdana"/>
          <w:sz w:val="20"/>
          <w:szCs w:val="20"/>
          <w:lang w:val="en-GB" w:eastAsia="de-CH"/>
        </w:rPr>
        <w:t>Polja</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konkretna</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djelovanja</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vaspita</w:t>
      </w:r>
      <w:r w:rsidRPr="00702D90">
        <w:rPr>
          <w:rFonts w:ascii="Verdana" w:eastAsia="Times New Roman" w:hAnsi="Verdana" w:cs="Verdana"/>
          <w:sz w:val="20"/>
          <w:szCs w:val="20"/>
          <w:lang w:val="sr-Latn-ME" w:eastAsia="de-CH"/>
        </w:rPr>
        <w:t>č</w:t>
      </w:r>
      <w:r w:rsidRPr="00702D90">
        <w:rPr>
          <w:rFonts w:ascii="Verdana" w:eastAsia="Times New Roman" w:hAnsi="Verdana" w:cs="Verdana"/>
          <w:sz w:val="20"/>
          <w:szCs w:val="20"/>
          <w:lang w:val="en-GB" w:eastAsia="de-CH"/>
        </w:rPr>
        <w:t>a</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razvijanju</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predmatemati</w:t>
      </w:r>
      <w:r w:rsidRPr="00702D90">
        <w:rPr>
          <w:rFonts w:ascii="Verdana" w:eastAsia="Times New Roman" w:hAnsi="Verdana" w:cs="Verdana"/>
          <w:sz w:val="20"/>
          <w:szCs w:val="20"/>
          <w:lang w:val="sr-Latn-ME" w:eastAsia="de-CH"/>
        </w:rPr>
        <w:t>č</w:t>
      </w:r>
      <w:r w:rsidRPr="00702D90">
        <w:rPr>
          <w:rFonts w:ascii="Verdana" w:eastAsia="Times New Roman" w:hAnsi="Verdana" w:cs="Verdana"/>
          <w:sz w:val="20"/>
          <w:szCs w:val="20"/>
          <w:lang w:val="en-GB" w:eastAsia="de-CH"/>
        </w:rPr>
        <w:t>kih</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vje</w:t>
      </w:r>
      <w:r w:rsidRPr="00702D90">
        <w:rPr>
          <w:rFonts w:ascii="Verdana" w:eastAsia="Times New Roman" w:hAnsi="Verdana" w:cs="Verdana"/>
          <w:sz w:val="20"/>
          <w:szCs w:val="20"/>
          <w:lang w:val="sr-Latn-ME" w:eastAsia="de-CH"/>
        </w:rPr>
        <w:t>š</w:t>
      </w:r>
      <w:r w:rsidRPr="00702D90">
        <w:rPr>
          <w:rFonts w:ascii="Verdana" w:eastAsia="Times New Roman" w:hAnsi="Verdana" w:cs="Verdana"/>
          <w:sz w:val="20"/>
          <w:szCs w:val="20"/>
          <w:lang w:val="en-GB" w:eastAsia="de-CH"/>
        </w:rPr>
        <w:t>tina</w:t>
      </w:r>
      <w:r w:rsidRPr="00702D90">
        <w:rPr>
          <w:rFonts w:ascii="Verdana" w:eastAsia="Times New Roman" w:hAnsi="Verdana" w:cs="Verdana"/>
          <w:sz w:val="20"/>
          <w:szCs w:val="20"/>
          <w:lang w:val="sr-Latn-ME" w:eastAsia="de-CH"/>
        </w:rPr>
        <w:t>;</w:t>
      </w:r>
    </w:p>
    <w:p w14:paraId="56A0BB3F" w14:textId="77777777" w:rsidR="00ED665F" w:rsidRPr="00702D90" w:rsidRDefault="00ED665F" w:rsidP="00D842A3">
      <w:pPr>
        <w:numPr>
          <w:ilvl w:val="0"/>
          <w:numId w:val="98"/>
        </w:numPr>
        <w:spacing w:after="0" w:line="276" w:lineRule="auto"/>
        <w:jc w:val="both"/>
        <w:rPr>
          <w:rFonts w:ascii="Verdana" w:eastAsia="Calibri" w:hAnsi="Verdana" w:cs="Arial"/>
          <w:sz w:val="20"/>
          <w:szCs w:val="20"/>
          <w:lang w:val="sr-Latn-ME" w:eastAsia="de-CH"/>
        </w:rPr>
      </w:pPr>
      <w:r w:rsidRPr="00702D90">
        <w:rPr>
          <w:rFonts w:ascii="Verdana" w:eastAsia="Times New Roman" w:hAnsi="Verdana" w:cs="Verdana"/>
          <w:sz w:val="20"/>
          <w:szCs w:val="20"/>
          <w:lang w:val="es-ES" w:eastAsia="de-CH"/>
        </w:rPr>
        <w:t>Mogućnosti primjene ručno izrađenih manipulativnih materijala u matematičkom centru interesovanja;</w:t>
      </w:r>
    </w:p>
    <w:p w14:paraId="6F3C506D" w14:textId="77777777" w:rsidR="00ED665F" w:rsidRPr="00702D90" w:rsidRDefault="00ED665F" w:rsidP="00D842A3">
      <w:pPr>
        <w:numPr>
          <w:ilvl w:val="0"/>
          <w:numId w:val="98"/>
        </w:numPr>
        <w:spacing w:after="0" w:line="276" w:lineRule="auto"/>
        <w:jc w:val="both"/>
        <w:rPr>
          <w:rFonts w:ascii="Verdana" w:eastAsia="Calibri" w:hAnsi="Verdana" w:cs="Arial"/>
          <w:sz w:val="20"/>
          <w:szCs w:val="20"/>
          <w:lang w:val="sr-Latn-ME" w:eastAsia="de-CH"/>
        </w:rPr>
      </w:pPr>
      <w:r w:rsidRPr="00702D90">
        <w:rPr>
          <w:rFonts w:ascii="Verdana" w:eastAsia="Times New Roman" w:hAnsi="Verdana" w:cs="Verdana"/>
          <w:sz w:val="20"/>
          <w:szCs w:val="20"/>
          <w:lang w:val="es-ES" w:eastAsia="de-CH"/>
        </w:rPr>
        <w:t>Igre namjenjene usvajanju početnih matematičkih pojmova.</w:t>
      </w:r>
    </w:p>
    <w:p w14:paraId="77E65F0E" w14:textId="77777777" w:rsidR="00ED665F" w:rsidRPr="00702D90" w:rsidRDefault="00ED665F" w:rsidP="00ED665F">
      <w:pPr>
        <w:spacing w:after="0" w:line="240" w:lineRule="auto"/>
        <w:jc w:val="both"/>
        <w:rPr>
          <w:rFonts w:ascii="Verdana" w:eastAsia="Times New Roman" w:hAnsi="Verdana" w:cs="Verdana"/>
          <w:b/>
          <w:sz w:val="20"/>
          <w:szCs w:val="20"/>
          <w:lang w:val="sr-Latn-CS" w:eastAsia="de-CH"/>
        </w:rPr>
      </w:pPr>
    </w:p>
    <w:p w14:paraId="5BD986DB" w14:textId="77777777" w:rsidR="00ED665F" w:rsidRPr="00702D90" w:rsidRDefault="00ED665F" w:rsidP="00ED665F">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BE3D67"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BE3D67" w:rsidRPr="00702D90">
        <w:rPr>
          <w:rFonts w:ascii="Verdana" w:eastAsia="Times New Roman" w:hAnsi="Verdana" w:cs="Verdana"/>
          <w:sz w:val="20"/>
          <w:szCs w:val="20"/>
          <w:lang w:val="sr-Latn-CS" w:eastAsia="de-CH"/>
        </w:rPr>
        <w:t xml:space="preserve"> neposredno i online</w:t>
      </w:r>
    </w:p>
    <w:p w14:paraId="4317799E" w14:textId="77777777" w:rsidR="00BE3D67" w:rsidRPr="00702D90" w:rsidRDefault="00BE3D67" w:rsidP="00ED665F">
      <w:pPr>
        <w:spacing w:after="0" w:line="240" w:lineRule="auto"/>
        <w:rPr>
          <w:rFonts w:ascii="Verdana" w:eastAsia="Times New Roman" w:hAnsi="Verdana" w:cs="Verdana"/>
          <w:b/>
          <w:sz w:val="20"/>
          <w:szCs w:val="20"/>
          <w:lang w:val="sr-Latn-CS" w:eastAsia="de-CH"/>
        </w:rPr>
      </w:pPr>
    </w:p>
    <w:p w14:paraId="76A1781D" w14:textId="77777777" w:rsidR="00ED665F" w:rsidRPr="00702D90" w:rsidRDefault="00ED665F" w:rsidP="00ED665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BE3D67"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FF322B" w:rsidRPr="00702D90">
        <w:rPr>
          <w:rFonts w:ascii="Verdana" w:eastAsia="Times New Roman" w:hAnsi="Verdana" w:cs="Verdana"/>
          <w:sz w:val="20"/>
          <w:szCs w:val="20"/>
          <w:lang w:val="sr-Latn-CS" w:eastAsia="de-CH"/>
        </w:rPr>
        <w:t xml:space="preserve">1 </w:t>
      </w:r>
      <w:r w:rsidR="00BE3D67" w:rsidRPr="00702D90">
        <w:rPr>
          <w:rFonts w:ascii="Verdana" w:eastAsia="Times New Roman" w:hAnsi="Verdana" w:cs="Verdana"/>
          <w:sz w:val="20"/>
          <w:szCs w:val="20"/>
          <w:lang w:val="sr-Latn-CS" w:eastAsia="de-CH"/>
        </w:rPr>
        <w:t xml:space="preserve">radni dan, </w:t>
      </w:r>
      <w:r w:rsidRPr="00702D90">
        <w:rPr>
          <w:rFonts w:ascii="Verdana" w:eastAsia="Times New Roman" w:hAnsi="Verdana" w:cs="Verdana"/>
          <w:sz w:val="20"/>
          <w:szCs w:val="20"/>
          <w:lang w:val="sr-Latn-CS" w:eastAsia="de-CH"/>
        </w:rPr>
        <w:t>8 sati</w:t>
      </w:r>
    </w:p>
    <w:p w14:paraId="2B89E8F2" w14:textId="77777777" w:rsidR="00ED665F" w:rsidRPr="00702D90" w:rsidRDefault="00ED665F" w:rsidP="00ED665F">
      <w:pPr>
        <w:spacing w:after="0" w:line="240" w:lineRule="auto"/>
        <w:rPr>
          <w:rFonts w:ascii="Verdana" w:eastAsia="Times New Roman" w:hAnsi="Verdana" w:cs="Verdana"/>
          <w:b/>
          <w:sz w:val="20"/>
          <w:szCs w:val="20"/>
          <w:lang w:val="sr-Latn-CS" w:eastAsia="de-CH"/>
        </w:rPr>
      </w:pPr>
    </w:p>
    <w:p w14:paraId="64BA61DB" w14:textId="60EEEBED" w:rsidR="00ED665F" w:rsidRPr="00702D90" w:rsidRDefault="00ED665F" w:rsidP="00ED665F">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757EA3"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30</w:t>
      </w:r>
    </w:p>
    <w:p w14:paraId="5D48F582" w14:textId="77777777" w:rsidR="00ED665F" w:rsidRPr="00702D90" w:rsidRDefault="00ED665F" w:rsidP="00ED665F">
      <w:pPr>
        <w:spacing w:after="0" w:line="240" w:lineRule="auto"/>
        <w:rPr>
          <w:rFonts w:ascii="Verdana" w:eastAsia="Times New Roman" w:hAnsi="Verdana" w:cs="Arial"/>
          <w:sz w:val="20"/>
          <w:szCs w:val="20"/>
          <w:lang w:val="sr-Latn-CS" w:eastAsia="de-CH"/>
        </w:rPr>
      </w:pPr>
    </w:p>
    <w:p w14:paraId="52FF6C18" w14:textId="77777777" w:rsidR="00ED665F" w:rsidRPr="00702D90" w:rsidRDefault="00FF322B" w:rsidP="001F15B4">
      <w:pPr>
        <w:spacing w:after="0" w:line="240" w:lineRule="auto"/>
        <w:jc w:val="both"/>
        <w:rPr>
          <w:rFonts w:ascii="Verdana" w:eastAsia="Times New Roman" w:hAnsi="Verdana" w:cs="Verdana"/>
          <w:lang w:val="sr-Latn-CS" w:eastAsia="de-CH"/>
        </w:rPr>
      </w:pPr>
      <w:r w:rsidRPr="00702D90">
        <w:rPr>
          <w:rFonts w:ascii="Verdana" w:eastAsia="Times New Roman" w:hAnsi="Verdana" w:cs="Arial"/>
          <w:b/>
          <w:bCs/>
          <w:sz w:val="20"/>
          <w:szCs w:val="20"/>
          <w:lang w:val="sr-Latn-CS" w:eastAsia="de-CH"/>
        </w:rPr>
        <w:t xml:space="preserve">Cijena po učesniku dnevno </w:t>
      </w:r>
      <w:r w:rsidR="00ED665F" w:rsidRPr="00702D90">
        <w:rPr>
          <w:rFonts w:ascii="Verdana" w:eastAsia="Times New Roman" w:hAnsi="Verdana" w:cs="Arial"/>
          <w:b/>
          <w:bCs/>
          <w:sz w:val="20"/>
          <w:szCs w:val="20"/>
          <w:lang w:val="sr-Latn-CS" w:eastAsia="de-CH"/>
        </w:rPr>
        <w:t xml:space="preserve">i šta ona uključuje: </w:t>
      </w:r>
      <w:r w:rsidR="001F15B4" w:rsidRPr="00702D90">
        <w:rPr>
          <w:rFonts w:ascii="Verdana" w:eastAsia="Times New Roman" w:hAnsi="Verdana" w:cs="Arial"/>
          <w:bCs/>
          <w:sz w:val="20"/>
          <w:szCs w:val="20"/>
          <w:lang w:val="sr-Latn-CS" w:eastAsia="de-CH"/>
        </w:rPr>
        <w:t xml:space="preserve">Cijena po učesniku </w:t>
      </w:r>
      <w:r w:rsidR="00BE3D67" w:rsidRPr="00702D90">
        <w:rPr>
          <w:rFonts w:ascii="Verdana" w:eastAsia="Times New Roman" w:hAnsi="Verdana" w:cs="Arial"/>
          <w:bCs/>
          <w:sz w:val="20"/>
          <w:szCs w:val="20"/>
          <w:lang w:val="sr-Latn-CS" w:eastAsia="de-CH"/>
        </w:rPr>
        <w:t>je 15 eura</w:t>
      </w:r>
      <w:r w:rsidR="001F15B4" w:rsidRPr="00702D90">
        <w:rPr>
          <w:rFonts w:ascii="Verdana" w:eastAsia="Times New Roman" w:hAnsi="Verdana" w:cs="Arial"/>
          <w:bCs/>
          <w:sz w:val="20"/>
          <w:szCs w:val="20"/>
          <w:lang w:val="sr-Latn-CS" w:eastAsia="de-CH"/>
        </w:rPr>
        <w:t xml:space="preserve"> </w:t>
      </w:r>
      <w:r w:rsidR="00BE3D67" w:rsidRPr="00702D90">
        <w:rPr>
          <w:rFonts w:ascii="Verdana" w:eastAsia="Times New Roman" w:hAnsi="Verdana" w:cs="Arial"/>
          <w:bCs/>
          <w:sz w:val="20"/>
          <w:szCs w:val="20"/>
          <w:lang w:val="sr-Latn-CS" w:eastAsia="de-CH"/>
        </w:rPr>
        <w:t>+ PDV i uključuje putne troškove i honorare realizatora programa.</w:t>
      </w:r>
    </w:p>
    <w:p w14:paraId="5D2942A3"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33E0C" w:rsidRPr="00702D90" w14:paraId="59EC945A" w14:textId="77777777" w:rsidTr="0048716B">
        <w:trPr>
          <w:trHeight w:val="836"/>
        </w:trPr>
        <w:tc>
          <w:tcPr>
            <w:tcW w:w="9062" w:type="dxa"/>
            <w:shd w:val="clear" w:color="auto" w:fill="FBE4D5" w:themeFill="accent2" w:themeFillTint="33"/>
            <w:vAlign w:val="center"/>
          </w:tcPr>
          <w:p w14:paraId="1FD736FC" w14:textId="77777777" w:rsidR="00D743FA" w:rsidRPr="00702D90" w:rsidRDefault="00963B57" w:rsidP="00BE3D67">
            <w:pPr>
              <w:jc w:val="center"/>
              <w:rPr>
                <w:rFonts w:ascii="Verdana" w:eastAsia="Times New Roman" w:hAnsi="Verdana" w:cs="Verdana"/>
                <w:b/>
                <w:lang w:val="sr-Latn-CS" w:eastAsia="de-CH"/>
              </w:rPr>
            </w:pPr>
            <w:r w:rsidRPr="00702D90">
              <w:rPr>
                <w:rFonts w:ascii="Verdana" w:hAnsi="Verdana" w:cs="Tahoma"/>
                <w:b/>
                <w:bCs/>
                <w:iCs/>
                <w:lang w:val="pl-PL"/>
              </w:rPr>
              <w:lastRenderedPageBreak/>
              <w:t>133</w:t>
            </w:r>
            <w:r w:rsidR="00253302" w:rsidRPr="00702D90">
              <w:rPr>
                <w:rFonts w:ascii="Verdana" w:hAnsi="Verdana" w:cs="Tahoma"/>
                <w:b/>
                <w:bCs/>
                <w:iCs/>
                <w:lang w:val="pl-PL"/>
              </w:rPr>
              <w:t>.</w:t>
            </w:r>
            <w:r w:rsidR="00BE3D67" w:rsidRPr="00702D90">
              <w:rPr>
                <w:rFonts w:ascii="Verdana" w:eastAsia="Times New Roman" w:hAnsi="Verdana" w:cs="Verdana"/>
                <w:b/>
                <w:lang w:val="sr-Latn-CS" w:eastAsia="de-CH"/>
              </w:rPr>
              <w:t xml:space="preserve"> LUTKARSKE PREDSTAVE, DRAMATIZACIJA I </w:t>
            </w:r>
          </w:p>
          <w:p w14:paraId="29D856D7" w14:textId="77777777" w:rsidR="00D743FA" w:rsidRPr="00702D90" w:rsidRDefault="00BE3D67" w:rsidP="00BE3D67">
            <w:pPr>
              <w:jc w:val="center"/>
              <w:rPr>
                <w:rFonts w:ascii="Verdana" w:eastAsia="Times New Roman" w:hAnsi="Verdana" w:cs="Verdana"/>
                <w:b/>
                <w:lang w:val="sr-Latn-CS" w:eastAsia="de-CH"/>
              </w:rPr>
            </w:pPr>
            <w:r w:rsidRPr="00702D90">
              <w:rPr>
                <w:rFonts w:ascii="Verdana" w:eastAsia="Times New Roman" w:hAnsi="Verdana" w:cs="Verdana"/>
                <w:b/>
                <w:lang w:val="sr-Latn-CS" w:eastAsia="de-CH"/>
              </w:rPr>
              <w:t xml:space="preserve">DRAMSKE AKTIVNOSTI U RADU SA DJECOM </w:t>
            </w:r>
          </w:p>
          <w:p w14:paraId="53BB77B7" w14:textId="1E6528BB" w:rsidR="00533E0C" w:rsidRPr="00702D90" w:rsidRDefault="00BE3D67" w:rsidP="00BE3D67">
            <w:pPr>
              <w:jc w:val="center"/>
              <w:rPr>
                <w:rFonts w:ascii="Verdana" w:hAnsi="Verdana" w:cs="Tahoma"/>
                <w:b/>
                <w:bCs/>
                <w:iCs/>
                <w:sz w:val="20"/>
                <w:szCs w:val="20"/>
                <w:lang w:val="pl-PL"/>
              </w:rPr>
            </w:pPr>
            <w:r w:rsidRPr="00702D90">
              <w:rPr>
                <w:rFonts w:ascii="Verdana" w:eastAsia="Times New Roman" w:hAnsi="Verdana" w:cs="Verdana"/>
                <w:b/>
                <w:lang w:val="sr-Latn-CS" w:eastAsia="de-CH"/>
              </w:rPr>
              <w:t>PREDŠKOLSKOG UZRASTA 3-6 GODINA</w:t>
            </w:r>
          </w:p>
        </w:tc>
      </w:tr>
    </w:tbl>
    <w:p w14:paraId="6404179C" w14:textId="77777777" w:rsidR="00533E0C" w:rsidRPr="00702D90" w:rsidRDefault="00533E0C" w:rsidP="00533E0C">
      <w:pPr>
        <w:spacing w:after="0" w:line="240" w:lineRule="auto"/>
        <w:rPr>
          <w:rFonts w:ascii="Verdana" w:hAnsi="Verdana" w:cs="Tahoma"/>
          <w:sz w:val="20"/>
          <w:szCs w:val="20"/>
          <w:lang w:val="pl-PL"/>
        </w:rPr>
      </w:pPr>
    </w:p>
    <w:p w14:paraId="4947905E" w14:textId="77777777" w:rsidR="00BE3D67" w:rsidRPr="00702D90" w:rsidRDefault="00BE3D67" w:rsidP="00BE3D67">
      <w:pPr>
        <w:contextualSpacing/>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ME" w:eastAsia="de-CH"/>
        </w:rPr>
        <w:t xml:space="preserve">Mirjana Grubiša, Bojana Jovanović, Jelena Gojković, Nataša Jovićević, Aleksandra Gavrić, Dejana Prelević, Slađana Vujatović, Radojka Jasnić, Zana Ivezaj, Stanuša Bulajić, Aleksandra Ivanović i </w:t>
      </w:r>
      <w:r w:rsidR="005E1F01" w:rsidRPr="00702D90">
        <w:rPr>
          <w:rFonts w:ascii="Verdana" w:eastAsia="Times New Roman" w:hAnsi="Verdana" w:cs="Verdana"/>
          <w:sz w:val="20"/>
          <w:szCs w:val="20"/>
          <w:lang w:val="sr-Latn-ME" w:eastAsia="de-CH"/>
        </w:rPr>
        <w:t>Jelena Popović</w:t>
      </w:r>
    </w:p>
    <w:p w14:paraId="597A4827" w14:textId="77777777" w:rsidR="00BE3D67" w:rsidRPr="00702D90" w:rsidRDefault="00BE3D67" w:rsidP="00BE3D6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 xml:space="preserve">Ivana Savović </w:t>
      </w:r>
    </w:p>
    <w:p w14:paraId="432EF07C" w14:textId="77777777" w:rsidR="00BE3D67" w:rsidRPr="00702D90" w:rsidRDefault="00BE3D67" w:rsidP="00BE3D6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vrtic</w:t>
      </w:r>
      <w:r w:rsidRPr="00702D90">
        <w:rPr>
          <w:rFonts w:ascii="Verdana" w:eastAsia="Times New Roman" w:hAnsi="Verdana" w:cs="Verdana"/>
          <w:sz w:val="20"/>
          <w:szCs w:val="20"/>
          <w:lang w:val="sr-Latn-ME" w:eastAsia="de-CH"/>
        </w:rPr>
        <w:t>@</w:t>
      </w:r>
      <w:r w:rsidRPr="00702D90">
        <w:rPr>
          <w:rFonts w:ascii="Verdana" w:eastAsia="Times New Roman" w:hAnsi="Verdana" w:cs="Verdana"/>
          <w:sz w:val="20"/>
          <w:szCs w:val="20"/>
          <w:lang w:val="sr-Latn-CS" w:eastAsia="de-CH"/>
        </w:rPr>
        <w:t>djvrbica.edu.me,  ivana.savovic.edu.me</w:t>
      </w:r>
    </w:p>
    <w:p w14:paraId="7ACCA999" w14:textId="77777777" w:rsidR="00BE3D67" w:rsidRPr="00702D90" w:rsidRDefault="00BE3D67" w:rsidP="00BE3D6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068 835 451</w:t>
      </w:r>
    </w:p>
    <w:p w14:paraId="189349A5" w14:textId="77777777" w:rsidR="00BE3D67" w:rsidRPr="00702D90" w:rsidRDefault="00BE3D67" w:rsidP="00BE3D67">
      <w:pPr>
        <w:spacing w:after="0" w:line="240" w:lineRule="auto"/>
        <w:jc w:val="both"/>
        <w:rPr>
          <w:rFonts w:ascii="Verdana" w:eastAsia="Times New Roman" w:hAnsi="Verdana" w:cs="Arial"/>
          <w:sz w:val="20"/>
          <w:szCs w:val="20"/>
          <w:lang w:val="sr-Latn-CS" w:eastAsia="de-CH"/>
        </w:rPr>
      </w:pPr>
    </w:p>
    <w:p w14:paraId="657D0A8B" w14:textId="6F123869" w:rsidR="00BE3D67" w:rsidRPr="00702D90" w:rsidRDefault="00FA4F3F" w:rsidP="00BE3D67">
      <w:pPr>
        <w:spacing w:after="0" w:line="240" w:lineRule="auto"/>
        <w:jc w:val="both"/>
        <w:rPr>
          <w:rFonts w:ascii="Verdana" w:eastAsia="Times New Roman" w:hAnsi="Verdana" w:cs="Times New Roman"/>
          <w:sz w:val="20"/>
          <w:szCs w:val="20"/>
          <w:lang w:val="sr-Latn-CS" w:eastAsia="en-GB"/>
        </w:rPr>
      </w:pPr>
      <w:r w:rsidRPr="00702D90">
        <w:rPr>
          <w:rFonts w:ascii="Verdana" w:eastAsia="Times New Roman" w:hAnsi="Verdana" w:cs="Verdana"/>
          <w:b/>
          <w:sz w:val="20"/>
          <w:szCs w:val="20"/>
          <w:lang w:val="sr-Latn-CS" w:eastAsia="de-CH"/>
        </w:rPr>
        <w:t>Opšti cilj programa</w:t>
      </w:r>
      <w:r w:rsidR="00BE3D67" w:rsidRPr="00702D90">
        <w:rPr>
          <w:rFonts w:ascii="Verdana" w:eastAsia="Times New Roman" w:hAnsi="Verdana" w:cs="Verdana"/>
          <w:b/>
          <w:sz w:val="20"/>
          <w:szCs w:val="20"/>
          <w:lang w:val="sr-Latn-CS" w:eastAsia="de-CH"/>
        </w:rPr>
        <w:t>:</w:t>
      </w:r>
      <w:r w:rsidR="00BE3D67" w:rsidRPr="00702D90">
        <w:rPr>
          <w:rFonts w:ascii="Verdana" w:eastAsia="Times New Roman" w:hAnsi="Verdana" w:cs="Times New Roman"/>
          <w:sz w:val="20"/>
          <w:szCs w:val="20"/>
          <w:lang w:val="sr-Latn-CS" w:eastAsia="de-CH"/>
        </w:rPr>
        <w:t xml:space="preserve"> </w:t>
      </w:r>
      <w:r w:rsidR="00BE3D67" w:rsidRPr="00702D90">
        <w:rPr>
          <w:rFonts w:ascii="Verdana" w:eastAsia="Times New Roman" w:hAnsi="Verdana" w:cs="Times New Roman"/>
          <w:kern w:val="24"/>
          <w:sz w:val="20"/>
          <w:szCs w:val="20"/>
          <w:lang w:val="sr-Latn-ME" w:eastAsia="en-GB"/>
        </w:rPr>
        <w:t xml:space="preserve">prepoznavanje značaja upotrebe lutke i dramskih aktivnosti u vaspitno-obrazovnom radu; </w:t>
      </w:r>
      <w:r w:rsidR="00BE3D67" w:rsidRPr="00702D90">
        <w:rPr>
          <w:rFonts w:ascii="Verdana" w:eastAsia="Calibri" w:hAnsi="Verdana" w:cs="Times New Roman"/>
          <w:bCs/>
          <w:sz w:val="20"/>
          <w:szCs w:val="20"/>
          <w:lang w:val="en-GB"/>
        </w:rPr>
        <w:t>o</w:t>
      </w:r>
      <w:r w:rsidR="000F231C" w:rsidRPr="00702D90">
        <w:rPr>
          <w:rFonts w:ascii="Verdana" w:eastAsia="Calibri" w:hAnsi="Verdana" w:cs="Times New Roman"/>
          <w:bCs/>
          <w:sz w:val="20"/>
          <w:szCs w:val="20"/>
          <w:lang w:val="en-GB"/>
        </w:rPr>
        <w:t>vladavanje</w:t>
      </w:r>
      <w:r w:rsidR="000F231C" w:rsidRPr="00702D90">
        <w:rPr>
          <w:rFonts w:ascii="Verdana" w:eastAsia="Calibri" w:hAnsi="Verdana" w:cs="Times New Roman"/>
          <w:bCs/>
          <w:sz w:val="20"/>
          <w:szCs w:val="20"/>
          <w:lang w:val="sr-Latn-CS"/>
        </w:rPr>
        <w:t xml:space="preserve"> </w:t>
      </w:r>
      <w:r w:rsidR="00BE3D67" w:rsidRPr="00702D90">
        <w:rPr>
          <w:rFonts w:ascii="Verdana" w:eastAsia="Calibri" w:hAnsi="Verdana" w:cs="Times New Roman"/>
          <w:bCs/>
          <w:sz w:val="20"/>
          <w:szCs w:val="20"/>
          <w:lang w:val="en-GB"/>
        </w:rPr>
        <w:t>osnovnim</w:t>
      </w:r>
      <w:r w:rsidR="00BE3D67" w:rsidRPr="00702D90">
        <w:rPr>
          <w:rFonts w:ascii="Verdana" w:eastAsia="Calibri" w:hAnsi="Verdana" w:cs="Times New Roman"/>
          <w:bCs/>
          <w:sz w:val="20"/>
          <w:szCs w:val="20"/>
          <w:lang w:val="sr-Latn-CS"/>
        </w:rPr>
        <w:t xml:space="preserve"> </w:t>
      </w:r>
      <w:r w:rsidR="00BE3D67" w:rsidRPr="00702D90">
        <w:rPr>
          <w:rFonts w:ascii="Verdana" w:eastAsia="Calibri" w:hAnsi="Verdana" w:cs="Times New Roman"/>
          <w:bCs/>
          <w:sz w:val="20"/>
          <w:szCs w:val="20"/>
          <w:lang w:val="en-GB"/>
        </w:rPr>
        <w:t>principima</w:t>
      </w:r>
      <w:r w:rsidR="00BE3D67" w:rsidRPr="00702D90">
        <w:rPr>
          <w:rFonts w:ascii="Verdana" w:eastAsia="Calibri" w:hAnsi="Verdana" w:cs="Times New Roman"/>
          <w:bCs/>
          <w:sz w:val="20"/>
          <w:szCs w:val="20"/>
          <w:lang w:val="sr-Latn-CS"/>
        </w:rPr>
        <w:t xml:space="preserve"> </w:t>
      </w:r>
      <w:r w:rsidR="00BE3D67" w:rsidRPr="00702D90">
        <w:rPr>
          <w:rFonts w:ascii="Verdana" w:eastAsia="Calibri" w:hAnsi="Verdana" w:cs="Times New Roman"/>
          <w:bCs/>
          <w:sz w:val="20"/>
          <w:szCs w:val="20"/>
          <w:lang w:val="en-GB"/>
        </w:rPr>
        <w:t>izrade</w:t>
      </w:r>
      <w:r w:rsidR="00BE3D67" w:rsidRPr="00702D90">
        <w:rPr>
          <w:rFonts w:ascii="Verdana" w:eastAsia="Calibri" w:hAnsi="Verdana" w:cs="Times New Roman"/>
          <w:bCs/>
          <w:sz w:val="20"/>
          <w:szCs w:val="20"/>
          <w:lang w:val="sr-Latn-CS"/>
        </w:rPr>
        <w:t xml:space="preserve"> </w:t>
      </w:r>
      <w:r w:rsidR="00BE3D67" w:rsidRPr="00702D90">
        <w:rPr>
          <w:rFonts w:ascii="Verdana" w:eastAsia="Calibri" w:hAnsi="Verdana" w:cs="Times New Roman"/>
          <w:bCs/>
          <w:sz w:val="20"/>
          <w:szCs w:val="20"/>
          <w:lang w:val="en-GB"/>
        </w:rPr>
        <w:t>i</w:t>
      </w:r>
      <w:r w:rsidR="00BE3D67" w:rsidRPr="00702D90">
        <w:rPr>
          <w:rFonts w:ascii="Verdana" w:eastAsia="Calibri" w:hAnsi="Verdana" w:cs="Times New Roman"/>
          <w:bCs/>
          <w:sz w:val="20"/>
          <w:szCs w:val="20"/>
          <w:lang w:val="sr-Latn-CS"/>
        </w:rPr>
        <w:t xml:space="preserve"> </w:t>
      </w:r>
      <w:r w:rsidR="00BE3D67" w:rsidRPr="00702D90">
        <w:rPr>
          <w:rFonts w:ascii="Verdana" w:eastAsia="Calibri" w:hAnsi="Verdana" w:cs="Times New Roman"/>
          <w:bCs/>
          <w:sz w:val="20"/>
          <w:szCs w:val="20"/>
          <w:lang w:val="en-GB"/>
        </w:rPr>
        <w:t>manipulacijom</w:t>
      </w:r>
      <w:r w:rsidR="00BE3D67" w:rsidRPr="00702D90">
        <w:rPr>
          <w:rFonts w:ascii="Verdana" w:eastAsia="Calibri" w:hAnsi="Verdana" w:cs="Times New Roman"/>
          <w:bCs/>
          <w:sz w:val="20"/>
          <w:szCs w:val="20"/>
          <w:lang w:val="sr-Latn-CS"/>
        </w:rPr>
        <w:t xml:space="preserve"> </w:t>
      </w:r>
      <w:r w:rsidR="00BE3D67" w:rsidRPr="00702D90">
        <w:rPr>
          <w:rFonts w:ascii="Verdana" w:eastAsia="Calibri" w:hAnsi="Verdana" w:cs="Times New Roman"/>
          <w:bCs/>
          <w:sz w:val="20"/>
          <w:szCs w:val="20"/>
          <w:lang w:val="en-GB"/>
        </w:rPr>
        <w:t>lutkama</w:t>
      </w:r>
      <w:r w:rsidR="00BE3D67" w:rsidRPr="00702D90">
        <w:rPr>
          <w:rFonts w:ascii="Verdana" w:eastAsia="Calibri" w:hAnsi="Verdana" w:cs="Times New Roman"/>
          <w:bCs/>
          <w:sz w:val="20"/>
          <w:szCs w:val="20"/>
          <w:lang w:val="sr-Latn-CS"/>
        </w:rPr>
        <w:t xml:space="preserve"> </w:t>
      </w:r>
      <w:r w:rsidR="00BE3D67" w:rsidRPr="00702D90">
        <w:rPr>
          <w:rFonts w:ascii="Verdana" w:eastAsia="Calibri" w:hAnsi="Verdana" w:cs="Times New Roman"/>
          <w:bCs/>
          <w:sz w:val="20"/>
          <w:szCs w:val="20"/>
          <w:lang w:val="en-GB"/>
        </w:rPr>
        <w:t>i</w:t>
      </w:r>
      <w:r w:rsidR="00BE3D67" w:rsidRPr="00702D90">
        <w:rPr>
          <w:rFonts w:ascii="Verdana" w:eastAsia="Calibri" w:hAnsi="Verdana" w:cs="Times New Roman"/>
          <w:bCs/>
          <w:sz w:val="20"/>
          <w:szCs w:val="20"/>
          <w:lang w:val="sr-Latn-CS"/>
        </w:rPr>
        <w:t xml:space="preserve"> </w:t>
      </w:r>
      <w:r w:rsidR="00BE3D67" w:rsidRPr="00702D90">
        <w:rPr>
          <w:rFonts w:ascii="Verdana" w:eastAsia="Calibri" w:hAnsi="Verdana" w:cs="Times New Roman"/>
          <w:bCs/>
          <w:sz w:val="20"/>
          <w:szCs w:val="20"/>
          <w:lang w:val="en-GB"/>
        </w:rPr>
        <w:t>pripremom</w:t>
      </w:r>
      <w:r w:rsidR="00BE3D67" w:rsidRPr="00702D90">
        <w:rPr>
          <w:rFonts w:ascii="Verdana" w:eastAsia="Calibri" w:hAnsi="Verdana" w:cs="Times New Roman"/>
          <w:bCs/>
          <w:sz w:val="20"/>
          <w:szCs w:val="20"/>
          <w:lang w:val="sr-Latn-CS"/>
        </w:rPr>
        <w:t xml:space="preserve"> </w:t>
      </w:r>
      <w:r w:rsidR="00BE3D67" w:rsidRPr="00702D90">
        <w:rPr>
          <w:rFonts w:ascii="Verdana" w:eastAsia="Calibri" w:hAnsi="Verdana" w:cs="Times New Roman"/>
          <w:bCs/>
          <w:sz w:val="20"/>
          <w:szCs w:val="20"/>
          <w:lang w:val="en-GB"/>
        </w:rPr>
        <w:t>scene</w:t>
      </w:r>
      <w:r w:rsidR="00BE3D67" w:rsidRPr="00702D90">
        <w:rPr>
          <w:rFonts w:ascii="Verdana" w:eastAsia="Calibri" w:hAnsi="Verdana" w:cs="Times New Roman"/>
          <w:bCs/>
          <w:sz w:val="20"/>
          <w:szCs w:val="20"/>
          <w:lang w:val="sr-Latn-CS"/>
        </w:rPr>
        <w:t xml:space="preserve"> </w:t>
      </w:r>
      <w:r w:rsidR="00BE3D67" w:rsidRPr="00702D90">
        <w:rPr>
          <w:rFonts w:ascii="Verdana" w:eastAsia="Calibri" w:hAnsi="Verdana" w:cs="Times New Roman"/>
          <w:bCs/>
          <w:sz w:val="20"/>
          <w:szCs w:val="20"/>
          <w:lang w:val="en-GB"/>
        </w:rPr>
        <w:t>za</w:t>
      </w:r>
      <w:r w:rsidR="00BE3D67" w:rsidRPr="00702D90">
        <w:rPr>
          <w:rFonts w:ascii="Verdana" w:eastAsia="Calibri" w:hAnsi="Verdana" w:cs="Times New Roman"/>
          <w:bCs/>
          <w:sz w:val="20"/>
          <w:szCs w:val="20"/>
          <w:lang w:val="sr-Latn-CS"/>
        </w:rPr>
        <w:t xml:space="preserve"> </w:t>
      </w:r>
      <w:r w:rsidR="00BE3D67" w:rsidRPr="00702D90">
        <w:rPr>
          <w:rFonts w:ascii="Verdana" w:eastAsia="Calibri" w:hAnsi="Verdana" w:cs="Times New Roman"/>
          <w:bCs/>
          <w:sz w:val="20"/>
          <w:szCs w:val="20"/>
          <w:lang w:val="en-GB"/>
        </w:rPr>
        <w:t>izvo</w:t>
      </w:r>
      <w:r w:rsidR="00BE3D67" w:rsidRPr="00702D90">
        <w:rPr>
          <w:rFonts w:ascii="Verdana" w:eastAsia="Calibri" w:hAnsi="Verdana" w:cs="Times New Roman"/>
          <w:bCs/>
          <w:sz w:val="20"/>
          <w:szCs w:val="20"/>
          <w:lang w:val="sr-Latn-CS"/>
        </w:rPr>
        <w:t>đ</w:t>
      </w:r>
      <w:r w:rsidR="00BE3D67" w:rsidRPr="00702D90">
        <w:rPr>
          <w:rFonts w:ascii="Verdana" w:eastAsia="Calibri" w:hAnsi="Verdana" w:cs="Times New Roman"/>
          <w:bCs/>
          <w:sz w:val="20"/>
          <w:szCs w:val="20"/>
          <w:lang w:val="en-GB"/>
        </w:rPr>
        <w:t>enje</w:t>
      </w:r>
      <w:r w:rsidR="00BE3D67" w:rsidRPr="00702D90">
        <w:rPr>
          <w:rFonts w:ascii="Verdana" w:eastAsia="Calibri" w:hAnsi="Verdana" w:cs="Times New Roman"/>
          <w:bCs/>
          <w:sz w:val="20"/>
          <w:szCs w:val="20"/>
          <w:lang w:val="sr-Latn-CS"/>
        </w:rPr>
        <w:t xml:space="preserve"> </w:t>
      </w:r>
      <w:r w:rsidR="00BE3D67" w:rsidRPr="00702D90">
        <w:rPr>
          <w:rFonts w:ascii="Verdana" w:eastAsia="Calibri" w:hAnsi="Verdana" w:cs="Times New Roman"/>
          <w:bCs/>
          <w:sz w:val="20"/>
          <w:szCs w:val="20"/>
          <w:lang w:val="en-GB"/>
        </w:rPr>
        <w:t>lutkarske</w:t>
      </w:r>
      <w:r w:rsidR="00BE3D67" w:rsidRPr="00702D90">
        <w:rPr>
          <w:rFonts w:ascii="Verdana" w:eastAsia="Calibri" w:hAnsi="Verdana" w:cs="Times New Roman"/>
          <w:bCs/>
          <w:sz w:val="20"/>
          <w:szCs w:val="20"/>
          <w:lang w:val="sr-Latn-CS"/>
        </w:rPr>
        <w:t xml:space="preserve"> </w:t>
      </w:r>
      <w:r w:rsidR="00BE3D67" w:rsidRPr="00702D90">
        <w:rPr>
          <w:rFonts w:ascii="Verdana" w:eastAsia="Calibri" w:hAnsi="Verdana" w:cs="Times New Roman"/>
          <w:bCs/>
          <w:sz w:val="20"/>
          <w:szCs w:val="20"/>
          <w:lang w:val="en-GB"/>
        </w:rPr>
        <w:t>predstave</w:t>
      </w:r>
    </w:p>
    <w:p w14:paraId="090A5AE7" w14:textId="77777777" w:rsidR="00BE3D67" w:rsidRPr="00702D90" w:rsidRDefault="00BE3D67" w:rsidP="00BE3D67">
      <w:pPr>
        <w:spacing w:after="0" w:line="240" w:lineRule="auto"/>
        <w:jc w:val="both"/>
        <w:rPr>
          <w:rFonts w:ascii="Verdana" w:eastAsia="Times New Roman" w:hAnsi="Verdana" w:cs="Arial"/>
          <w:sz w:val="20"/>
          <w:szCs w:val="20"/>
          <w:lang w:val="sr-Latn-CS" w:eastAsia="de-CH"/>
        </w:rPr>
      </w:pPr>
    </w:p>
    <w:p w14:paraId="6D4E12AD" w14:textId="77777777" w:rsidR="00BE3D67" w:rsidRPr="00702D90" w:rsidRDefault="00BE3D67" w:rsidP="00BE3D67">
      <w:pPr>
        <w:spacing w:after="0" w:line="240" w:lineRule="auto"/>
        <w:jc w:val="both"/>
        <w:rPr>
          <w:rFonts w:ascii="Verdana" w:eastAsia="Calibri" w:hAnsi="Verdana" w:cs="Times New Roman"/>
          <w:bCs/>
          <w:sz w:val="20"/>
          <w:szCs w:val="20"/>
          <w:lang w:val="sr-Latn-CS"/>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Times New Roman"/>
          <w:kern w:val="24"/>
          <w:sz w:val="20"/>
          <w:szCs w:val="20"/>
          <w:lang w:val="sr-Latn-ME" w:eastAsia="en-GB"/>
        </w:rPr>
        <w:t xml:space="preserve"> osnaživanje uloge vaspitača kao analitičara, planera i realizatora vaspitno-obrazovnog rada; poširivanje znanja o vrstama, primjeni lutke i lutkarskih sadržaja u vaspitno-obrazovnom radu sa djecom; </w:t>
      </w:r>
      <w:r w:rsidRPr="00702D90">
        <w:rPr>
          <w:rFonts w:ascii="Verdana" w:eastAsia="Calibri" w:hAnsi="Verdana" w:cs="Times New Roman"/>
          <w:bCs/>
          <w:sz w:val="20"/>
          <w:szCs w:val="20"/>
          <w:lang w:val="en-GB"/>
        </w:rPr>
        <w:t>prepoznavanje</w:t>
      </w:r>
      <w:r w:rsidRPr="00702D90">
        <w:rPr>
          <w:rFonts w:ascii="Verdana" w:eastAsia="Calibri" w:hAnsi="Verdana" w:cs="Times New Roman"/>
          <w:bCs/>
          <w:sz w:val="20"/>
          <w:szCs w:val="20"/>
          <w:lang w:val="sr-Latn-CS"/>
        </w:rPr>
        <w:t xml:space="preserve"> </w:t>
      </w:r>
      <w:r w:rsidRPr="00702D90">
        <w:rPr>
          <w:rFonts w:ascii="Verdana" w:eastAsia="Calibri" w:hAnsi="Verdana" w:cs="Times New Roman"/>
          <w:bCs/>
          <w:sz w:val="20"/>
          <w:szCs w:val="20"/>
          <w:lang w:val="en-GB"/>
        </w:rPr>
        <w:t>uloge</w:t>
      </w:r>
      <w:r w:rsidRPr="00702D90">
        <w:rPr>
          <w:rFonts w:ascii="Verdana" w:eastAsia="Calibri" w:hAnsi="Verdana" w:cs="Times New Roman"/>
          <w:bCs/>
          <w:sz w:val="20"/>
          <w:szCs w:val="20"/>
          <w:lang w:val="sr-Latn-CS"/>
        </w:rPr>
        <w:t xml:space="preserve"> </w:t>
      </w:r>
      <w:r w:rsidRPr="00702D90">
        <w:rPr>
          <w:rFonts w:ascii="Verdana" w:eastAsia="Calibri" w:hAnsi="Verdana" w:cs="Times New Roman"/>
          <w:bCs/>
          <w:sz w:val="20"/>
          <w:szCs w:val="20"/>
          <w:lang w:val="en-GB"/>
        </w:rPr>
        <w:t>i</w:t>
      </w:r>
      <w:r w:rsidRPr="00702D90">
        <w:rPr>
          <w:rFonts w:ascii="Verdana" w:eastAsia="Calibri" w:hAnsi="Verdana" w:cs="Times New Roman"/>
          <w:bCs/>
          <w:sz w:val="20"/>
          <w:szCs w:val="20"/>
          <w:lang w:val="sr-Latn-CS"/>
        </w:rPr>
        <w:t xml:space="preserve"> </w:t>
      </w:r>
      <w:r w:rsidRPr="00702D90">
        <w:rPr>
          <w:rFonts w:ascii="Verdana" w:eastAsia="Calibri" w:hAnsi="Verdana" w:cs="Times New Roman"/>
          <w:bCs/>
          <w:sz w:val="20"/>
          <w:szCs w:val="20"/>
          <w:lang w:val="en-GB"/>
        </w:rPr>
        <w:t>zna</w:t>
      </w:r>
      <w:r w:rsidRPr="00702D90">
        <w:rPr>
          <w:rFonts w:ascii="Verdana" w:eastAsia="Calibri" w:hAnsi="Verdana" w:cs="Times New Roman"/>
          <w:bCs/>
          <w:sz w:val="20"/>
          <w:szCs w:val="20"/>
          <w:lang w:val="sr-Latn-CS"/>
        </w:rPr>
        <w:t>č</w:t>
      </w:r>
      <w:r w:rsidRPr="00702D90">
        <w:rPr>
          <w:rFonts w:ascii="Verdana" w:eastAsia="Calibri" w:hAnsi="Verdana" w:cs="Times New Roman"/>
          <w:bCs/>
          <w:sz w:val="20"/>
          <w:szCs w:val="20"/>
          <w:lang w:val="en-GB"/>
        </w:rPr>
        <w:t>aja</w:t>
      </w:r>
      <w:r w:rsidRPr="00702D90">
        <w:rPr>
          <w:rFonts w:ascii="Verdana" w:eastAsia="Calibri" w:hAnsi="Verdana" w:cs="Times New Roman"/>
          <w:bCs/>
          <w:sz w:val="20"/>
          <w:szCs w:val="20"/>
          <w:lang w:val="sr-Latn-CS"/>
        </w:rPr>
        <w:t xml:space="preserve"> </w:t>
      </w:r>
      <w:r w:rsidRPr="00702D90">
        <w:rPr>
          <w:rFonts w:ascii="Verdana" w:eastAsia="Calibri" w:hAnsi="Verdana" w:cs="Times New Roman"/>
          <w:bCs/>
          <w:sz w:val="20"/>
          <w:szCs w:val="20"/>
          <w:lang w:val="en-GB"/>
        </w:rPr>
        <w:t>primjene</w:t>
      </w:r>
      <w:r w:rsidRPr="00702D90">
        <w:rPr>
          <w:rFonts w:ascii="Verdana" w:eastAsia="Calibri" w:hAnsi="Verdana" w:cs="Times New Roman"/>
          <w:bCs/>
          <w:sz w:val="20"/>
          <w:szCs w:val="20"/>
          <w:lang w:val="sr-Latn-CS"/>
        </w:rPr>
        <w:t xml:space="preserve"> </w:t>
      </w:r>
      <w:r w:rsidRPr="00702D90">
        <w:rPr>
          <w:rFonts w:ascii="Verdana" w:eastAsia="Calibri" w:hAnsi="Verdana" w:cs="Times New Roman"/>
          <w:bCs/>
          <w:sz w:val="20"/>
          <w:szCs w:val="20"/>
          <w:lang w:val="en-GB"/>
        </w:rPr>
        <w:t>lutke</w:t>
      </w:r>
      <w:r w:rsidRPr="00702D90">
        <w:rPr>
          <w:rFonts w:ascii="Verdana" w:eastAsia="Calibri" w:hAnsi="Verdana" w:cs="Times New Roman"/>
          <w:bCs/>
          <w:sz w:val="20"/>
          <w:szCs w:val="20"/>
          <w:lang w:val="sr-Latn-CS"/>
        </w:rPr>
        <w:t xml:space="preserve"> </w:t>
      </w:r>
      <w:r w:rsidRPr="00702D90">
        <w:rPr>
          <w:rFonts w:ascii="Verdana" w:eastAsia="Calibri" w:hAnsi="Verdana" w:cs="Times New Roman"/>
          <w:bCs/>
          <w:sz w:val="20"/>
          <w:szCs w:val="20"/>
          <w:lang w:val="en-GB"/>
        </w:rPr>
        <w:t>kao</w:t>
      </w:r>
      <w:r w:rsidRPr="00702D90">
        <w:rPr>
          <w:rFonts w:ascii="Verdana" w:eastAsia="Calibri" w:hAnsi="Verdana" w:cs="Times New Roman"/>
          <w:bCs/>
          <w:sz w:val="20"/>
          <w:szCs w:val="20"/>
          <w:lang w:val="sr-Latn-CS"/>
        </w:rPr>
        <w:t xml:space="preserve"> </w:t>
      </w:r>
      <w:r w:rsidRPr="00702D90">
        <w:rPr>
          <w:rFonts w:ascii="Verdana" w:eastAsia="Calibri" w:hAnsi="Verdana" w:cs="Times New Roman"/>
          <w:bCs/>
          <w:sz w:val="20"/>
          <w:szCs w:val="20"/>
          <w:lang w:val="en-GB"/>
        </w:rPr>
        <w:t>terapeutskog</w:t>
      </w:r>
      <w:r w:rsidRPr="00702D90">
        <w:rPr>
          <w:rFonts w:ascii="Verdana" w:eastAsia="Calibri" w:hAnsi="Verdana" w:cs="Times New Roman"/>
          <w:bCs/>
          <w:sz w:val="20"/>
          <w:szCs w:val="20"/>
          <w:lang w:val="sr-Latn-CS"/>
        </w:rPr>
        <w:t xml:space="preserve"> </w:t>
      </w:r>
      <w:r w:rsidRPr="00702D90">
        <w:rPr>
          <w:rFonts w:ascii="Verdana" w:eastAsia="Calibri" w:hAnsi="Verdana" w:cs="Times New Roman"/>
          <w:bCs/>
          <w:sz w:val="20"/>
          <w:szCs w:val="20"/>
          <w:lang w:val="en-GB"/>
        </w:rPr>
        <w:t>sredstva</w:t>
      </w:r>
      <w:r w:rsidRPr="00702D90">
        <w:rPr>
          <w:rFonts w:ascii="Verdana" w:eastAsia="Calibri" w:hAnsi="Verdana" w:cs="Times New Roman"/>
          <w:bCs/>
          <w:sz w:val="20"/>
          <w:szCs w:val="20"/>
          <w:lang w:val="sr-Latn-CS"/>
        </w:rPr>
        <w:t xml:space="preserve">; </w:t>
      </w:r>
      <w:r w:rsidRPr="00702D90">
        <w:rPr>
          <w:rFonts w:ascii="Verdana" w:eastAsia="Times New Roman" w:hAnsi="Verdana" w:cs="Times New Roman"/>
          <w:kern w:val="24"/>
          <w:sz w:val="20"/>
          <w:szCs w:val="20"/>
          <w:lang w:val="sr-Latn-ME" w:eastAsia="en-GB"/>
        </w:rPr>
        <w:t xml:space="preserve">usvajanje vještina izrade i manipulacije lutkama i </w:t>
      </w:r>
      <w:r w:rsidRPr="00702D90">
        <w:rPr>
          <w:rFonts w:ascii="Verdana" w:eastAsia="Calibri" w:hAnsi="Verdana" w:cs="Times New Roman"/>
          <w:bCs/>
          <w:sz w:val="20"/>
          <w:szCs w:val="20"/>
          <w:lang w:val="en-GB"/>
        </w:rPr>
        <w:t>osnovnim</w:t>
      </w:r>
      <w:r w:rsidRPr="00702D90">
        <w:rPr>
          <w:rFonts w:ascii="Verdana" w:eastAsia="Calibri" w:hAnsi="Verdana" w:cs="Times New Roman"/>
          <w:bCs/>
          <w:sz w:val="20"/>
          <w:szCs w:val="20"/>
          <w:lang w:val="sr-Latn-CS"/>
        </w:rPr>
        <w:t xml:space="preserve"> </w:t>
      </w:r>
      <w:r w:rsidRPr="00702D90">
        <w:rPr>
          <w:rFonts w:ascii="Verdana" w:eastAsia="Calibri" w:hAnsi="Verdana" w:cs="Times New Roman"/>
          <w:bCs/>
          <w:sz w:val="20"/>
          <w:szCs w:val="20"/>
          <w:lang w:val="en-GB"/>
        </w:rPr>
        <w:t>principima</w:t>
      </w:r>
      <w:r w:rsidRPr="00702D90">
        <w:rPr>
          <w:rFonts w:ascii="Verdana" w:eastAsia="Calibri" w:hAnsi="Verdana" w:cs="Times New Roman"/>
          <w:bCs/>
          <w:sz w:val="20"/>
          <w:szCs w:val="20"/>
          <w:lang w:val="sr-Latn-CS"/>
        </w:rPr>
        <w:t xml:space="preserve"> </w:t>
      </w:r>
      <w:r w:rsidRPr="00702D90">
        <w:rPr>
          <w:rFonts w:ascii="Verdana" w:eastAsia="Calibri" w:hAnsi="Verdana" w:cs="Times New Roman"/>
          <w:bCs/>
          <w:sz w:val="20"/>
          <w:szCs w:val="20"/>
          <w:lang w:val="en-GB"/>
        </w:rPr>
        <w:t>pripreme</w:t>
      </w:r>
      <w:r w:rsidRPr="00702D90">
        <w:rPr>
          <w:rFonts w:ascii="Verdana" w:eastAsia="Calibri" w:hAnsi="Verdana" w:cs="Times New Roman"/>
          <w:bCs/>
          <w:sz w:val="20"/>
          <w:szCs w:val="20"/>
          <w:lang w:val="sr-Latn-CS"/>
        </w:rPr>
        <w:t xml:space="preserve"> </w:t>
      </w:r>
      <w:r w:rsidRPr="00702D90">
        <w:rPr>
          <w:rFonts w:ascii="Verdana" w:eastAsia="Calibri" w:hAnsi="Verdana" w:cs="Times New Roman"/>
          <w:bCs/>
          <w:sz w:val="20"/>
          <w:szCs w:val="20"/>
          <w:lang w:val="en-GB"/>
        </w:rPr>
        <w:t>scene</w:t>
      </w:r>
      <w:r w:rsidRPr="00702D90">
        <w:rPr>
          <w:rFonts w:ascii="Verdana" w:eastAsia="Calibri" w:hAnsi="Verdana" w:cs="Times New Roman"/>
          <w:bCs/>
          <w:sz w:val="20"/>
          <w:szCs w:val="20"/>
          <w:lang w:val="sr-Latn-CS"/>
        </w:rPr>
        <w:t xml:space="preserve"> </w:t>
      </w:r>
      <w:r w:rsidRPr="00702D90">
        <w:rPr>
          <w:rFonts w:ascii="Verdana" w:eastAsia="Calibri" w:hAnsi="Verdana" w:cs="Times New Roman"/>
          <w:bCs/>
          <w:sz w:val="20"/>
          <w:szCs w:val="20"/>
          <w:lang w:val="en-GB"/>
        </w:rPr>
        <w:t>za</w:t>
      </w:r>
      <w:r w:rsidRPr="00702D90">
        <w:rPr>
          <w:rFonts w:ascii="Verdana" w:eastAsia="Calibri" w:hAnsi="Verdana" w:cs="Times New Roman"/>
          <w:bCs/>
          <w:sz w:val="20"/>
          <w:szCs w:val="20"/>
          <w:lang w:val="sr-Latn-CS"/>
        </w:rPr>
        <w:t xml:space="preserve"> </w:t>
      </w:r>
      <w:r w:rsidRPr="00702D90">
        <w:rPr>
          <w:rFonts w:ascii="Verdana" w:eastAsia="Calibri" w:hAnsi="Verdana" w:cs="Times New Roman"/>
          <w:bCs/>
          <w:sz w:val="20"/>
          <w:szCs w:val="20"/>
          <w:lang w:val="en-GB"/>
        </w:rPr>
        <w:t>izvo</w:t>
      </w:r>
      <w:r w:rsidRPr="00702D90">
        <w:rPr>
          <w:rFonts w:ascii="Verdana" w:eastAsia="Calibri" w:hAnsi="Verdana" w:cs="Times New Roman"/>
          <w:bCs/>
          <w:sz w:val="20"/>
          <w:szCs w:val="20"/>
          <w:lang w:val="sr-Latn-CS"/>
        </w:rPr>
        <w:t>đ</w:t>
      </w:r>
      <w:r w:rsidRPr="00702D90">
        <w:rPr>
          <w:rFonts w:ascii="Verdana" w:eastAsia="Calibri" w:hAnsi="Verdana" w:cs="Times New Roman"/>
          <w:bCs/>
          <w:sz w:val="20"/>
          <w:szCs w:val="20"/>
          <w:lang w:val="en-GB"/>
        </w:rPr>
        <w:t>enje</w:t>
      </w:r>
      <w:r w:rsidRPr="00702D90">
        <w:rPr>
          <w:rFonts w:ascii="Verdana" w:eastAsia="Calibri" w:hAnsi="Verdana" w:cs="Times New Roman"/>
          <w:bCs/>
          <w:sz w:val="20"/>
          <w:szCs w:val="20"/>
          <w:lang w:val="sr-Latn-CS"/>
        </w:rPr>
        <w:t xml:space="preserve"> </w:t>
      </w:r>
      <w:r w:rsidRPr="00702D90">
        <w:rPr>
          <w:rFonts w:ascii="Verdana" w:eastAsia="Calibri" w:hAnsi="Verdana" w:cs="Times New Roman"/>
          <w:bCs/>
          <w:sz w:val="20"/>
          <w:szCs w:val="20"/>
          <w:lang w:val="en-GB"/>
        </w:rPr>
        <w:t>lutkarske</w:t>
      </w:r>
      <w:r w:rsidRPr="00702D90">
        <w:rPr>
          <w:rFonts w:ascii="Verdana" w:eastAsia="Calibri" w:hAnsi="Verdana" w:cs="Times New Roman"/>
          <w:bCs/>
          <w:sz w:val="20"/>
          <w:szCs w:val="20"/>
          <w:lang w:val="sr-Latn-CS"/>
        </w:rPr>
        <w:t xml:space="preserve"> </w:t>
      </w:r>
      <w:r w:rsidRPr="00702D90">
        <w:rPr>
          <w:rFonts w:ascii="Verdana" w:eastAsia="Calibri" w:hAnsi="Verdana" w:cs="Times New Roman"/>
          <w:bCs/>
          <w:sz w:val="20"/>
          <w:szCs w:val="20"/>
          <w:lang w:val="en-GB"/>
        </w:rPr>
        <w:t>predstave</w:t>
      </w:r>
    </w:p>
    <w:p w14:paraId="672F70FB" w14:textId="77777777" w:rsidR="00BE3D67" w:rsidRPr="00702D90" w:rsidRDefault="00BE3D67" w:rsidP="00BE3D67">
      <w:pPr>
        <w:spacing w:after="0" w:line="240" w:lineRule="auto"/>
        <w:jc w:val="both"/>
        <w:rPr>
          <w:rFonts w:ascii="Verdana" w:eastAsia="Times New Roman" w:hAnsi="Verdana" w:cs="Times New Roman"/>
          <w:kern w:val="24"/>
          <w:sz w:val="20"/>
          <w:szCs w:val="20"/>
          <w:lang w:val="sr-Latn-ME" w:eastAsia="en-GB"/>
        </w:rPr>
      </w:pPr>
    </w:p>
    <w:p w14:paraId="220E2A06" w14:textId="77777777" w:rsidR="00BE3D67" w:rsidRPr="00702D90" w:rsidRDefault="00BE3D67" w:rsidP="00BE3D67">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predškolskog vaspitanja i obrazovanja</w:t>
      </w:r>
      <w:r w:rsidR="001F15B4"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en-GB" w:eastAsia="de-CH"/>
        </w:rPr>
        <w:t>vaspita</w:t>
      </w:r>
      <w:r w:rsidRPr="00702D90">
        <w:rPr>
          <w:rFonts w:ascii="Verdana" w:eastAsia="Times New Roman" w:hAnsi="Verdana" w:cs="Tahoma"/>
          <w:sz w:val="20"/>
          <w:szCs w:val="20"/>
          <w:lang w:val="sr-Latn-ME" w:eastAsia="de-CH"/>
        </w:rPr>
        <w:t>č</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en-GB" w:eastAsia="de-CH"/>
        </w:rPr>
        <w:t>mla</w:t>
      </w:r>
      <w:r w:rsidRPr="00702D90">
        <w:rPr>
          <w:rFonts w:ascii="Verdana" w:eastAsia="Times New Roman" w:hAnsi="Verdana" w:cs="Tahoma"/>
          <w:sz w:val="20"/>
          <w:szCs w:val="20"/>
          <w:lang w:val="sr-Latn-ME" w:eastAsia="de-CH"/>
        </w:rPr>
        <w:t>đ</w:t>
      </w:r>
      <w:r w:rsidRPr="00702D90">
        <w:rPr>
          <w:rFonts w:ascii="Verdana" w:eastAsia="Times New Roman" w:hAnsi="Verdana" w:cs="Tahoma"/>
          <w:sz w:val="20"/>
          <w:szCs w:val="20"/>
          <w:lang w:val="en-GB" w:eastAsia="de-CH"/>
        </w:rPr>
        <w:t>ih</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en-GB" w:eastAsia="de-CH"/>
        </w:rPr>
        <w:t>srednjih</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en-GB" w:eastAsia="de-CH"/>
        </w:rPr>
        <w:t>starijih</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en-GB" w:eastAsia="de-CH"/>
        </w:rPr>
        <w:t>vrti</w:t>
      </w:r>
      <w:r w:rsidRPr="00702D90">
        <w:rPr>
          <w:rFonts w:ascii="Verdana" w:eastAsia="Times New Roman" w:hAnsi="Verdana" w:cs="Tahoma"/>
          <w:sz w:val="20"/>
          <w:szCs w:val="20"/>
          <w:lang w:val="sr-Latn-ME" w:eastAsia="de-CH"/>
        </w:rPr>
        <w:t>ć</w:t>
      </w:r>
      <w:r w:rsidRPr="00702D90">
        <w:rPr>
          <w:rFonts w:ascii="Verdana" w:eastAsia="Times New Roman" w:hAnsi="Verdana" w:cs="Tahoma"/>
          <w:sz w:val="20"/>
          <w:szCs w:val="20"/>
          <w:lang w:val="en-GB" w:eastAsia="de-CH"/>
        </w:rPr>
        <w:t>kih</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en-GB" w:eastAsia="de-CH"/>
        </w:rPr>
        <w:t>grupa</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en-GB" w:eastAsia="de-CH"/>
        </w:rPr>
        <w:t>pred</w:t>
      </w:r>
      <w:r w:rsidRPr="00702D90">
        <w:rPr>
          <w:rFonts w:ascii="Verdana" w:eastAsia="Times New Roman" w:hAnsi="Verdana" w:cs="Tahoma"/>
          <w:sz w:val="20"/>
          <w:szCs w:val="20"/>
          <w:lang w:val="sr-Latn-ME" w:eastAsia="de-CH"/>
        </w:rPr>
        <w:t>š</w:t>
      </w:r>
      <w:r w:rsidRPr="00702D90">
        <w:rPr>
          <w:rFonts w:ascii="Verdana" w:eastAsia="Times New Roman" w:hAnsi="Verdana" w:cs="Tahoma"/>
          <w:sz w:val="20"/>
          <w:szCs w:val="20"/>
          <w:lang w:val="en-GB" w:eastAsia="de-CH"/>
        </w:rPr>
        <w:t>kolskim</w:t>
      </w:r>
      <w:r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en-GB" w:eastAsia="de-CH"/>
        </w:rPr>
        <w:t>ustanovama</w:t>
      </w:r>
      <w:r w:rsidRPr="00702D90">
        <w:rPr>
          <w:rFonts w:ascii="Verdana" w:eastAsia="Times New Roman" w:hAnsi="Verdana" w:cs="Tahoma"/>
          <w:sz w:val="20"/>
          <w:szCs w:val="20"/>
          <w:lang w:val="sr-Latn-ME" w:eastAsia="de-CH"/>
        </w:rPr>
        <w:t>)</w:t>
      </w:r>
    </w:p>
    <w:p w14:paraId="146EDDAE" w14:textId="77777777" w:rsidR="00BE3D67" w:rsidRPr="00702D90" w:rsidRDefault="00BE3D67" w:rsidP="00BE3D67">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 </w:t>
      </w:r>
    </w:p>
    <w:p w14:paraId="7C3B2A35" w14:textId="77777777" w:rsidR="00BE3D67" w:rsidRPr="00702D90" w:rsidRDefault="00BE3D67" w:rsidP="00BE3D67">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n-GB" w:eastAsia="de-CH"/>
        </w:rPr>
        <w:t>radionice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interaktivnog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tipa</w:t>
      </w:r>
      <w:r w:rsidR="000F231C"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individualni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paru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000F231C" w:rsidRPr="00702D90">
        <w:rPr>
          <w:rFonts w:ascii="Verdana" w:eastAsia="Times New Roman" w:hAnsi="Verdana" w:cs="Tahoma"/>
          <w:sz w:val="20"/>
          <w:szCs w:val="20"/>
          <w:lang w:val="en-GB" w:eastAsia="de-CH"/>
        </w:rPr>
        <w:t>primanje</w:t>
      </w:r>
      <w:r w:rsidR="000F231C" w:rsidRPr="00702D90">
        <w:rPr>
          <w:rFonts w:ascii="Verdana" w:eastAsia="Times New Roman" w:hAnsi="Verdana" w:cs="Tahoma"/>
          <w:sz w:val="20"/>
          <w:szCs w:val="20"/>
          <w:lang w:val="sr-Latn-CS" w:eastAsia="de-CH"/>
        </w:rPr>
        <w:t xml:space="preserve"> </w:t>
      </w:r>
      <w:r w:rsidR="000F231C" w:rsidRPr="00702D90">
        <w:rPr>
          <w:rFonts w:ascii="Verdana" w:eastAsia="Times New Roman" w:hAnsi="Verdana" w:cs="Tahoma"/>
          <w:sz w:val="20"/>
          <w:szCs w:val="20"/>
          <w:lang w:val="en-GB" w:eastAsia="de-CH"/>
        </w:rPr>
        <w:t>povratne</w:t>
      </w:r>
      <w:r w:rsidR="000F231C" w:rsidRPr="00702D90">
        <w:rPr>
          <w:rFonts w:ascii="Verdana" w:eastAsia="Times New Roman" w:hAnsi="Verdana" w:cs="Tahoma"/>
          <w:sz w:val="20"/>
          <w:szCs w:val="20"/>
          <w:lang w:val="sr-Latn-CS" w:eastAsia="de-CH"/>
        </w:rPr>
        <w:t xml:space="preserve"> </w:t>
      </w:r>
      <w:r w:rsidR="000F231C" w:rsidRPr="00702D90">
        <w:rPr>
          <w:rFonts w:ascii="Verdana" w:eastAsia="Times New Roman" w:hAnsi="Verdana" w:cs="Tahoma"/>
          <w:sz w:val="20"/>
          <w:szCs w:val="20"/>
          <w:lang w:val="en-GB" w:eastAsia="de-CH"/>
        </w:rPr>
        <w:t>informacije</w:t>
      </w:r>
      <w:r w:rsidR="000F231C" w:rsidRPr="00702D90">
        <w:rPr>
          <w:rFonts w:ascii="Verdana" w:eastAsia="Times New Roman" w:hAnsi="Verdana" w:cs="Tahoma"/>
          <w:sz w:val="20"/>
          <w:szCs w:val="20"/>
          <w:lang w:val="sr-Latn-CS" w:eastAsia="de-CH"/>
        </w:rPr>
        <w:t xml:space="preserve">, </w:t>
      </w:r>
      <w:r w:rsidR="000F231C" w:rsidRPr="00702D90">
        <w:rPr>
          <w:rFonts w:ascii="Verdana" w:eastAsia="Times New Roman" w:hAnsi="Verdana" w:cs="Tahoma"/>
          <w:sz w:val="20"/>
          <w:szCs w:val="20"/>
          <w:lang w:val="en-GB" w:eastAsia="de-CH"/>
        </w:rPr>
        <w:t>PowerP</w:t>
      </w:r>
      <w:r w:rsidRPr="00702D90">
        <w:rPr>
          <w:rFonts w:ascii="Verdana" w:eastAsia="Times New Roman" w:hAnsi="Verdana" w:cs="Tahoma"/>
          <w:sz w:val="20"/>
          <w:szCs w:val="20"/>
          <w:lang w:val="en-GB" w:eastAsia="de-CH"/>
        </w:rPr>
        <w:t>oint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prezentacija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simulacija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igranje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uloga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gledanje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video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zapisa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demonstrativne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metode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diskusije</w:t>
      </w:r>
      <w:r w:rsidRPr="00702D90">
        <w:rPr>
          <w:rFonts w:ascii="Verdana" w:eastAsia="Times New Roman" w:hAnsi="Verdana" w:cs="Tahoma"/>
          <w:sz w:val="20"/>
          <w:szCs w:val="20"/>
          <w:lang w:val="sr-Latn-CS" w:eastAsia="de-CH"/>
        </w:rPr>
        <w:t>.</w:t>
      </w:r>
    </w:p>
    <w:p w14:paraId="04CF36D5" w14:textId="77777777" w:rsidR="00BE3D67" w:rsidRPr="00702D90" w:rsidRDefault="00BE3D67" w:rsidP="00BE3D67">
      <w:pPr>
        <w:spacing w:after="0" w:line="240" w:lineRule="auto"/>
        <w:jc w:val="both"/>
        <w:rPr>
          <w:rFonts w:ascii="Verdana" w:eastAsia="Times New Roman" w:hAnsi="Verdana" w:cs="Tahoma"/>
          <w:sz w:val="20"/>
          <w:szCs w:val="20"/>
          <w:lang w:val="sr-Latn-CS" w:eastAsia="de-CH"/>
        </w:rPr>
      </w:pPr>
    </w:p>
    <w:p w14:paraId="252CF1D2" w14:textId="77777777" w:rsidR="00BE3D67" w:rsidRPr="00702D90" w:rsidRDefault="00BE3D67" w:rsidP="00BE3D6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845BE02" w14:textId="77777777" w:rsidR="00BE3D67" w:rsidRPr="00702D90" w:rsidRDefault="00BE3D67" w:rsidP="00BE3D67">
      <w:pPr>
        <w:spacing w:after="0" w:line="240" w:lineRule="auto"/>
        <w:jc w:val="both"/>
        <w:rPr>
          <w:rFonts w:ascii="Verdana" w:eastAsia="Times New Roman" w:hAnsi="Verdana" w:cs="Verdana"/>
          <w:b/>
          <w:sz w:val="20"/>
          <w:szCs w:val="20"/>
          <w:lang w:val="sr-Latn-CS" w:eastAsia="de-CH"/>
        </w:rPr>
      </w:pPr>
    </w:p>
    <w:p w14:paraId="36973FD3" w14:textId="77777777" w:rsidR="00BE3D67" w:rsidRPr="00702D90" w:rsidRDefault="00BE3D67" w:rsidP="00D842A3">
      <w:pPr>
        <w:pStyle w:val="ListParagraph"/>
        <w:numPr>
          <w:ilvl w:val="0"/>
          <w:numId w:val="99"/>
        </w:numPr>
        <w:spacing w:after="200" w:line="276" w:lineRule="auto"/>
        <w:jc w:val="both"/>
        <w:rPr>
          <w:rFonts w:ascii="Verdana" w:eastAsia="Times New Roman" w:hAnsi="Verdana" w:cs="Times New Roman"/>
          <w:sz w:val="20"/>
          <w:szCs w:val="20"/>
          <w:lang w:val="sr-Latn-ME" w:eastAsia="de-CH"/>
        </w:rPr>
      </w:pPr>
      <w:r w:rsidRPr="00702D90">
        <w:rPr>
          <w:rFonts w:ascii="Verdana" w:eastAsia="Times New Roman" w:hAnsi="Verdana" w:cs="Times New Roman"/>
          <w:sz w:val="20"/>
          <w:szCs w:val="20"/>
          <w:lang w:val="sr-Latn-ME" w:eastAsia="de-CH"/>
        </w:rPr>
        <w:t>Planiranje i realizacija dramskih sadržaja u radu sa predškolskom djecom</w:t>
      </w:r>
    </w:p>
    <w:p w14:paraId="6378471C" w14:textId="77777777" w:rsidR="00BE3D67" w:rsidRPr="00702D90" w:rsidRDefault="00BE3D67" w:rsidP="00D842A3">
      <w:pPr>
        <w:pStyle w:val="ListParagraph"/>
        <w:numPr>
          <w:ilvl w:val="0"/>
          <w:numId w:val="99"/>
        </w:numPr>
        <w:spacing w:after="200" w:line="276" w:lineRule="auto"/>
        <w:jc w:val="both"/>
        <w:rPr>
          <w:rFonts w:ascii="Verdana" w:eastAsia="Times New Roman" w:hAnsi="Verdana" w:cs="Times New Roman"/>
          <w:sz w:val="20"/>
          <w:szCs w:val="20"/>
          <w:lang w:val="sr-Latn-ME" w:eastAsia="de-CH"/>
        </w:rPr>
      </w:pPr>
      <w:r w:rsidRPr="00702D90">
        <w:rPr>
          <w:rFonts w:ascii="Verdana" w:eastAsia="Times New Roman" w:hAnsi="Verdana" w:cs="Times New Roman"/>
          <w:sz w:val="20"/>
          <w:szCs w:val="20"/>
          <w:lang w:val="sr-Latn-ME" w:eastAsia="de-CH"/>
        </w:rPr>
        <w:t>Dramske aktivnosti u korelaciji sa drugim vaspitno-obrazovnim aktivnostima u vrtiću</w:t>
      </w:r>
    </w:p>
    <w:p w14:paraId="184CE5A0" w14:textId="77777777" w:rsidR="00BE3D67" w:rsidRPr="00702D90" w:rsidRDefault="00BE3D67" w:rsidP="00D842A3">
      <w:pPr>
        <w:pStyle w:val="ListParagraph"/>
        <w:numPr>
          <w:ilvl w:val="0"/>
          <w:numId w:val="99"/>
        </w:numPr>
        <w:spacing w:after="200" w:line="276" w:lineRule="auto"/>
        <w:jc w:val="both"/>
        <w:rPr>
          <w:rFonts w:ascii="Verdana" w:eastAsia="Times New Roman" w:hAnsi="Verdana" w:cs="Times New Roman"/>
          <w:sz w:val="20"/>
          <w:szCs w:val="20"/>
          <w:lang w:val="sr-Latn-ME" w:eastAsia="de-CH"/>
        </w:rPr>
      </w:pPr>
      <w:r w:rsidRPr="00702D90">
        <w:rPr>
          <w:rFonts w:ascii="Verdana" w:eastAsia="Times New Roman" w:hAnsi="Verdana" w:cs="Times New Roman"/>
          <w:sz w:val="20"/>
          <w:szCs w:val="20"/>
          <w:lang w:val="sr-Latn-ME" w:eastAsia="de-CH"/>
        </w:rPr>
        <w:t>Lutka i vrste lutaka</w:t>
      </w:r>
    </w:p>
    <w:p w14:paraId="5911E68B" w14:textId="77777777" w:rsidR="00BE3D67" w:rsidRPr="00702D90" w:rsidRDefault="00BE3D67" w:rsidP="00D842A3">
      <w:pPr>
        <w:pStyle w:val="ListParagraph"/>
        <w:numPr>
          <w:ilvl w:val="0"/>
          <w:numId w:val="99"/>
        </w:numPr>
        <w:spacing w:after="200" w:line="276" w:lineRule="auto"/>
        <w:jc w:val="both"/>
        <w:rPr>
          <w:rFonts w:ascii="Verdana" w:eastAsia="Times New Roman" w:hAnsi="Verdana" w:cs="Times New Roman"/>
          <w:sz w:val="20"/>
          <w:szCs w:val="20"/>
          <w:lang w:val="sr-Latn-ME" w:eastAsia="de-CH"/>
        </w:rPr>
      </w:pPr>
      <w:r w:rsidRPr="00702D90">
        <w:rPr>
          <w:rFonts w:ascii="Verdana" w:eastAsia="Times New Roman" w:hAnsi="Verdana" w:cs="Times New Roman"/>
          <w:sz w:val="20"/>
          <w:szCs w:val="20"/>
          <w:lang w:val="sr-Latn-ME" w:eastAsia="de-CH"/>
        </w:rPr>
        <w:t>Uloga vaspitača u manipulaciji i izradi lutaka</w:t>
      </w:r>
    </w:p>
    <w:p w14:paraId="1EC63DE9" w14:textId="77777777" w:rsidR="00BE3D67" w:rsidRPr="00702D90" w:rsidRDefault="00BE3D67" w:rsidP="00D842A3">
      <w:pPr>
        <w:pStyle w:val="ListParagraph"/>
        <w:numPr>
          <w:ilvl w:val="0"/>
          <w:numId w:val="99"/>
        </w:numPr>
        <w:spacing w:after="20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Lutka kao didaktičko i terapeutsko sredstvo u radu sa djecom predškolskog uzrasta</w:t>
      </w:r>
    </w:p>
    <w:p w14:paraId="3641DE33" w14:textId="77777777" w:rsidR="00BE3D67" w:rsidRPr="00702D90" w:rsidRDefault="00BE3D67" w:rsidP="00D842A3">
      <w:pPr>
        <w:pStyle w:val="ListParagraph"/>
        <w:numPr>
          <w:ilvl w:val="0"/>
          <w:numId w:val="99"/>
        </w:numPr>
        <w:spacing w:after="20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Značaj scenske lutke u vaspitno-obrazovnom radu</w:t>
      </w:r>
    </w:p>
    <w:p w14:paraId="17F61A1B" w14:textId="77777777" w:rsidR="00BE3D67" w:rsidRPr="00702D90" w:rsidRDefault="00BE3D67" w:rsidP="00D842A3">
      <w:pPr>
        <w:pStyle w:val="ListParagraph"/>
        <w:numPr>
          <w:ilvl w:val="0"/>
          <w:numId w:val="99"/>
        </w:numPr>
        <w:spacing w:after="20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Priprema scene za izvođenje lutkarske predstave</w:t>
      </w:r>
    </w:p>
    <w:p w14:paraId="57542D89" w14:textId="77777777" w:rsidR="00BE3D67" w:rsidRPr="00702D90" w:rsidRDefault="00BE3D67" w:rsidP="00D842A3">
      <w:pPr>
        <w:pStyle w:val="ListParagraph"/>
        <w:numPr>
          <w:ilvl w:val="0"/>
          <w:numId w:val="99"/>
        </w:numPr>
        <w:spacing w:after="200" w:line="276" w:lineRule="auto"/>
        <w:jc w:val="both"/>
        <w:rPr>
          <w:rFonts w:ascii="Verdana" w:eastAsia="Times New Roman" w:hAnsi="Verdana" w:cs="Times New Roman"/>
          <w:sz w:val="20"/>
          <w:szCs w:val="20"/>
          <w:lang w:val="sr-Latn-ME" w:eastAsia="de-CH"/>
        </w:rPr>
      </w:pPr>
      <w:r w:rsidRPr="00702D90">
        <w:rPr>
          <w:rFonts w:ascii="Verdana" w:eastAsia="Times New Roman" w:hAnsi="Verdana" w:cs="Verdana"/>
          <w:sz w:val="20"/>
          <w:szCs w:val="20"/>
          <w:lang w:val="es-ES" w:eastAsia="de-CH"/>
        </w:rPr>
        <w:t>Vaspita</w:t>
      </w:r>
      <w:r w:rsidRPr="00702D90">
        <w:rPr>
          <w:rFonts w:ascii="Verdana" w:eastAsia="Times New Roman" w:hAnsi="Verdana" w:cs="Verdana"/>
          <w:sz w:val="20"/>
          <w:szCs w:val="20"/>
          <w:lang w:val="sr-Latn-ME" w:eastAsia="de-CH"/>
        </w:rPr>
        <w:t>č – dijete - lutka u međusobnoj interakciji</w:t>
      </w:r>
    </w:p>
    <w:p w14:paraId="5363D5A8" w14:textId="77777777" w:rsidR="00BE3D67" w:rsidRPr="00702D90" w:rsidRDefault="00BE3D67" w:rsidP="00BE3D67">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w:t>
      </w:r>
    </w:p>
    <w:p w14:paraId="380875A8" w14:textId="77777777" w:rsidR="00BE3D67" w:rsidRPr="00702D90" w:rsidRDefault="00BE3D67" w:rsidP="00BE3D67">
      <w:pPr>
        <w:spacing w:after="0" w:line="240" w:lineRule="auto"/>
        <w:jc w:val="both"/>
        <w:rPr>
          <w:rFonts w:ascii="Verdana" w:eastAsia="Times New Roman" w:hAnsi="Verdana" w:cs="Verdana"/>
          <w:b/>
          <w:sz w:val="20"/>
          <w:szCs w:val="20"/>
          <w:lang w:val="sr-Latn-CS" w:eastAsia="de-CH"/>
        </w:rPr>
      </w:pPr>
    </w:p>
    <w:p w14:paraId="37968FE3" w14:textId="77777777" w:rsidR="00BE3D67" w:rsidRPr="00702D90" w:rsidRDefault="00BE3D67" w:rsidP="00BE3D6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dana i broj sati</w:t>
      </w:r>
      <w:r w:rsidR="000F231C" w:rsidRPr="00702D90">
        <w:rPr>
          <w:rFonts w:ascii="Verdana" w:eastAsia="Times New Roman" w:hAnsi="Verdana" w:cs="Verdana"/>
          <w:b/>
          <w:sz w:val="20"/>
          <w:szCs w:val="20"/>
          <w:lang w:val="sr-Latn-CS" w:eastAsia="de-CH"/>
        </w:rPr>
        <w:t xml:space="preserve">): </w:t>
      </w:r>
      <w:r w:rsidR="000F231C" w:rsidRPr="00702D90">
        <w:rPr>
          <w:rFonts w:ascii="Verdana" w:eastAsia="Times New Roman" w:hAnsi="Verdana" w:cs="Verdana"/>
          <w:sz w:val="20"/>
          <w:szCs w:val="20"/>
          <w:lang w:val="sr-Latn-CS" w:eastAsia="de-CH"/>
        </w:rPr>
        <w:t>2</w:t>
      </w:r>
      <w:r w:rsidRPr="00702D90">
        <w:rPr>
          <w:rFonts w:ascii="Verdana" w:eastAsia="Times New Roman" w:hAnsi="Verdana" w:cs="Verdana"/>
          <w:sz w:val="20"/>
          <w:szCs w:val="20"/>
          <w:lang w:val="sr-Latn-CS" w:eastAsia="de-CH"/>
        </w:rPr>
        <w:t xml:space="preserve"> dana, 16 sati</w:t>
      </w:r>
    </w:p>
    <w:p w14:paraId="261AD9D9" w14:textId="77777777" w:rsidR="00BE3D67" w:rsidRPr="00702D90" w:rsidRDefault="00BE3D67" w:rsidP="00BE3D67">
      <w:pPr>
        <w:spacing w:after="0" w:line="240" w:lineRule="auto"/>
        <w:rPr>
          <w:rFonts w:ascii="Verdana" w:eastAsia="Times New Roman" w:hAnsi="Verdana" w:cs="Verdana"/>
          <w:b/>
          <w:sz w:val="20"/>
          <w:szCs w:val="20"/>
          <w:lang w:val="sr-Latn-CS" w:eastAsia="de-CH"/>
        </w:rPr>
      </w:pPr>
    </w:p>
    <w:p w14:paraId="6F242043" w14:textId="79E8B114" w:rsidR="00BE3D67" w:rsidRPr="00702D90" w:rsidRDefault="00BE3D67" w:rsidP="00BE3D67">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15-20</w:t>
      </w:r>
    </w:p>
    <w:p w14:paraId="57F6A0A7" w14:textId="77777777" w:rsidR="006F7D85" w:rsidRPr="00702D90" w:rsidRDefault="006F7D85" w:rsidP="00BE3D67">
      <w:pPr>
        <w:spacing w:after="0" w:line="240" w:lineRule="auto"/>
        <w:rPr>
          <w:rFonts w:ascii="Verdana" w:eastAsia="Times New Roman" w:hAnsi="Verdana" w:cs="Arial"/>
          <w:sz w:val="20"/>
          <w:szCs w:val="20"/>
          <w:lang w:val="sr-Latn-CS" w:eastAsia="de-CH"/>
        </w:rPr>
      </w:pPr>
    </w:p>
    <w:p w14:paraId="2B7DF951" w14:textId="77777777" w:rsidR="00BE3D67" w:rsidRPr="00702D90" w:rsidRDefault="000F231C" w:rsidP="00BE3D67">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BE3D67" w:rsidRPr="00702D90">
        <w:rPr>
          <w:rFonts w:ascii="Verdana" w:eastAsia="Times New Roman" w:hAnsi="Verdana" w:cs="Arial"/>
          <w:b/>
          <w:bCs/>
          <w:sz w:val="20"/>
          <w:szCs w:val="20"/>
          <w:lang w:val="sr-Latn-CS" w:eastAsia="de-CH"/>
        </w:rPr>
        <w:t xml:space="preserve">i šta ona uključuje: </w:t>
      </w:r>
      <w:r w:rsidR="006F7D85" w:rsidRPr="00702D90">
        <w:rPr>
          <w:rFonts w:ascii="Verdana" w:eastAsia="Times New Roman" w:hAnsi="Verdana" w:cs="Tahoma"/>
          <w:sz w:val="20"/>
          <w:szCs w:val="20"/>
          <w:lang w:eastAsia="de-CH"/>
        </w:rPr>
        <w:t>Cijena</w:t>
      </w:r>
      <w:r w:rsidR="006F7D85" w:rsidRPr="00702D90">
        <w:rPr>
          <w:rFonts w:ascii="Verdana" w:eastAsia="Times New Roman" w:hAnsi="Verdana" w:cs="Tahoma"/>
          <w:sz w:val="20"/>
          <w:szCs w:val="20"/>
          <w:lang w:val="sr-Latn-CS" w:eastAsia="de-CH"/>
        </w:rPr>
        <w:t xml:space="preserve"> </w:t>
      </w:r>
      <w:r w:rsidR="006F7D85" w:rsidRPr="00702D90">
        <w:rPr>
          <w:rFonts w:ascii="Verdana" w:eastAsia="Times New Roman" w:hAnsi="Verdana" w:cs="Tahoma"/>
          <w:sz w:val="20"/>
          <w:szCs w:val="20"/>
          <w:lang w:eastAsia="de-CH"/>
        </w:rPr>
        <w:t>po</w:t>
      </w:r>
      <w:r w:rsidR="006F7D85" w:rsidRPr="00702D90">
        <w:rPr>
          <w:rFonts w:ascii="Verdana" w:eastAsia="Times New Roman" w:hAnsi="Verdana" w:cs="Tahoma"/>
          <w:sz w:val="20"/>
          <w:szCs w:val="20"/>
          <w:lang w:val="sr-Latn-CS" w:eastAsia="de-CH"/>
        </w:rPr>
        <w:t xml:space="preserve"> </w:t>
      </w:r>
      <w:r w:rsidR="006F7D85" w:rsidRPr="00702D90">
        <w:rPr>
          <w:rFonts w:ascii="Verdana" w:eastAsia="Times New Roman" w:hAnsi="Verdana" w:cs="Tahoma"/>
          <w:sz w:val="20"/>
          <w:szCs w:val="20"/>
          <w:lang w:eastAsia="de-CH"/>
        </w:rPr>
        <w:t>jednom</w:t>
      </w:r>
      <w:r w:rsidR="006F7D85" w:rsidRPr="00702D90">
        <w:rPr>
          <w:rFonts w:ascii="Verdana" w:eastAsia="Times New Roman" w:hAnsi="Verdana" w:cs="Tahoma"/>
          <w:sz w:val="20"/>
          <w:szCs w:val="20"/>
          <w:lang w:val="sr-Latn-CS" w:eastAsia="de-CH"/>
        </w:rPr>
        <w:t xml:space="preserve"> </w:t>
      </w:r>
      <w:r w:rsidR="006F7D85" w:rsidRPr="00702D90">
        <w:rPr>
          <w:rFonts w:ascii="Verdana" w:eastAsia="Times New Roman" w:hAnsi="Verdana" w:cs="Tahoma"/>
          <w:sz w:val="20"/>
          <w:szCs w:val="20"/>
          <w:lang w:eastAsia="de-CH"/>
        </w:rPr>
        <w:t>u</w:t>
      </w:r>
      <w:r w:rsidR="006F7D85" w:rsidRPr="00702D90">
        <w:rPr>
          <w:rFonts w:ascii="Verdana" w:eastAsia="Times New Roman" w:hAnsi="Verdana" w:cs="Tahoma"/>
          <w:sz w:val="20"/>
          <w:szCs w:val="20"/>
          <w:lang w:val="sr-Latn-CS" w:eastAsia="de-CH"/>
        </w:rPr>
        <w:t>č</w:t>
      </w:r>
      <w:r w:rsidR="006F7D85" w:rsidRPr="00702D90">
        <w:rPr>
          <w:rFonts w:ascii="Verdana" w:eastAsia="Times New Roman" w:hAnsi="Verdana" w:cs="Tahoma"/>
          <w:sz w:val="20"/>
          <w:szCs w:val="20"/>
          <w:lang w:eastAsia="de-CH"/>
        </w:rPr>
        <w:t>esnik</w:t>
      </w:r>
      <w:r w:rsidR="001F15B4" w:rsidRPr="00702D90">
        <w:rPr>
          <w:rFonts w:ascii="Verdana" w:eastAsia="Times New Roman" w:hAnsi="Verdana" w:cs="Tahoma"/>
          <w:sz w:val="20"/>
          <w:szCs w:val="20"/>
          <w:lang w:eastAsia="de-CH"/>
        </w:rPr>
        <w:t>u</w:t>
      </w:r>
      <w:r w:rsidR="00BE3D67" w:rsidRPr="00702D90">
        <w:rPr>
          <w:rFonts w:ascii="Verdana" w:eastAsia="Times New Roman" w:hAnsi="Verdana" w:cs="Tahoma"/>
          <w:sz w:val="20"/>
          <w:szCs w:val="20"/>
          <w:lang w:val="sr-Latn-CS" w:eastAsia="de-CH"/>
        </w:rPr>
        <w:t xml:space="preserve"> </w:t>
      </w:r>
      <w:r w:rsidR="00BE3D67" w:rsidRPr="00702D90">
        <w:rPr>
          <w:rFonts w:ascii="Verdana" w:eastAsia="Times New Roman" w:hAnsi="Verdana" w:cs="Tahoma"/>
          <w:sz w:val="20"/>
          <w:szCs w:val="20"/>
          <w:lang w:eastAsia="de-CH"/>
        </w:rPr>
        <w:t>je</w:t>
      </w:r>
      <w:r w:rsidR="00BE3D67" w:rsidRPr="00702D90">
        <w:rPr>
          <w:rFonts w:ascii="Verdana" w:eastAsia="Times New Roman" w:hAnsi="Verdana" w:cs="Tahoma"/>
          <w:sz w:val="20"/>
          <w:szCs w:val="20"/>
          <w:lang w:val="sr-Latn-CS" w:eastAsia="de-CH"/>
        </w:rPr>
        <w:t xml:space="preserve"> 20</w:t>
      </w:r>
      <w:r w:rsidR="006F7D85" w:rsidRPr="00702D90">
        <w:rPr>
          <w:rFonts w:ascii="Verdana" w:eastAsia="Times New Roman" w:hAnsi="Verdana" w:cs="Tahoma"/>
          <w:sz w:val="20"/>
          <w:szCs w:val="20"/>
          <w:lang w:val="sr-Latn-CS" w:eastAsia="de-CH"/>
        </w:rPr>
        <w:t xml:space="preserve"> </w:t>
      </w:r>
      <w:r w:rsidR="00BE3D67" w:rsidRPr="00702D90">
        <w:rPr>
          <w:rFonts w:ascii="Verdana" w:eastAsia="Times New Roman" w:hAnsi="Verdana" w:cs="Tahoma"/>
          <w:sz w:val="20"/>
          <w:szCs w:val="20"/>
          <w:lang w:eastAsia="de-CH"/>
        </w:rPr>
        <w:t>e</w:t>
      </w:r>
      <w:r w:rsidR="006F7D85" w:rsidRPr="00702D90">
        <w:rPr>
          <w:rFonts w:ascii="Verdana" w:eastAsia="Times New Roman" w:hAnsi="Verdana" w:cs="Tahoma"/>
          <w:sz w:val="20"/>
          <w:szCs w:val="20"/>
          <w:lang w:eastAsia="de-CH"/>
        </w:rPr>
        <w:t>ura</w:t>
      </w:r>
      <w:r w:rsidR="00BE3D67" w:rsidRPr="00702D90">
        <w:rPr>
          <w:rFonts w:ascii="Verdana" w:eastAsia="Times New Roman" w:hAnsi="Verdana" w:cs="Tahoma"/>
          <w:sz w:val="20"/>
          <w:szCs w:val="20"/>
          <w:lang w:val="sr-Latn-CS" w:eastAsia="de-CH"/>
        </w:rPr>
        <w:t xml:space="preserve"> </w:t>
      </w:r>
      <w:r w:rsidR="00BE3D67" w:rsidRPr="00702D90">
        <w:rPr>
          <w:rFonts w:ascii="Verdana" w:eastAsia="Times New Roman" w:hAnsi="Verdana" w:cs="Tahoma"/>
          <w:sz w:val="20"/>
          <w:szCs w:val="20"/>
          <w:lang w:eastAsia="de-CH"/>
        </w:rPr>
        <w:t>i</w:t>
      </w:r>
      <w:r w:rsidR="00BE3D67" w:rsidRPr="00702D90">
        <w:rPr>
          <w:rFonts w:ascii="Verdana" w:eastAsia="Times New Roman" w:hAnsi="Verdana" w:cs="Tahoma"/>
          <w:sz w:val="20"/>
          <w:szCs w:val="20"/>
          <w:lang w:val="sr-Latn-CS" w:eastAsia="de-CH"/>
        </w:rPr>
        <w:t xml:space="preserve"> </w:t>
      </w:r>
      <w:r w:rsidR="00BE3D67" w:rsidRPr="00702D90">
        <w:rPr>
          <w:rFonts w:ascii="Verdana" w:eastAsia="Times New Roman" w:hAnsi="Verdana" w:cs="Tahoma"/>
          <w:sz w:val="20"/>
          <w:szCs w:val="20"/>
          <w:lang w:eastAsia="de-CH"/>
        </w:rPr>
        <w:t>uklju</w:t>
      </w:r>
      <w:r w:rsidR="00BE3D67" w:rsidRPr="00702D90">
        <w:rPr>
          <w:rFonts w:ascii="Verdana" w:eastAsia="Times New Roman" w:hAnsi="Verdana" w:cs="Tahoma"/>
          <w:sz w:val="20"/>
          <w:szCs w:val="20"/>
          <w:lang w:val="sr-Latn-CS" w:eastAsia="de-CH"/>
        </w:rPr>
        <w:t>č</w:t>
      </w:r>
      <w:r w:rsidR="00BE3D67" w:rsidRPr="00702D90">
        <w:rPr>
          <w:rFonts w:ascii="Verdana" w:eastAsia="Times New Roman" w:hAnsi="Verdana" w:cs="Tahoma"/>
          <w:sz w:val="20"/>
          <w:szCs w:val="20"/>
          <w:lang w:eastAsia="de-CH"/>
        </w:rPr>
        <w:t>uje</w:t>
      </w:r>
      <w:r w:rsidR="00BE3D67" w:rsidRPr="00702D90">
        <w:rPr>
          <w:rFonts w:ascii="Verdana" w:eastAsia="Times New Roman" w:hAnsi="Verdana" w:cs="Tahoma"/>
          <w:sz w:val="20"/>
          <w:szCs w:val="20"/>
          <w:lang w:val="sr-Latn-CS" w:eastAsia="de-CH"/>
        </w:rPr>
        <w:t xml:space="preserve"> </w:t>
      </w:r>
      <w:r w:rsidR="00BE3D67" w:rsidRPr="00702D90">
        <w:rPr>
          <w:rFonts w:ascii="Verdana" w:eastAsia="Times New Roman" w:hAnsi="Verdana" w:cs="Tahoma"/>
          <w:sz w:val="20"/>
          <w:szCs w:val="20"/>
          <w:lang w:eastAsia="de-CH"/>
        </w:rPr>
        <w:t>nadoknadu</w:t>
      </w:r>
      <w:r w:rsidR="00BE3D67" w:rsidRPr="00702D90">
        <w:rPr>
          <w:rFonts w:ascii="Verdana" w:eastAsia="Times New Roman" w:hAnsi="Verdana" w:cs="Tahoma"/>
          <w:sz w:val="20"/>
          <w:szCs w:val="20"/>
          <w:lang w:val="sr-Latn-CS" w:eastAsia="de-CH"/>
        </w:rPr>
        <w:t xml:space="preserve"> </w:t>
      </w:r>
      <w:r w:rsidR="00BE3D67" w:rsidRPr="00702D90">
        <w:rPr>
          <w:rFonts w:ascii="Verdana" w:eastAsia="Times New Roman" w:hAnsi="Verdana" w:cs="Tahoma"/>
          <w:sz w:val="20"/>
          <w:szCs w:val="20"/>
          <w:lang w:eastAsia="de-CH"/>
        </w:rPr>
        <w:t>za</w:t>
      </w:r>
      <w:r w:rsidR="00BE3D67" w:rsidRPr="00702D90">
        <w:rPr>
          <w:rFonts w:ascii="Verdana" w:eastAsia="Times New Roman" w:hAnsi="Verdana" w:cs="Tahoma"/>
          <w:sz w:val="20"/>
          <w:szCs w:val="20"/>
          <w:lang w:val="sr-Latn-CS" w:eastAsia="de-CH"/>
        </w:rPr>
        <w:t xml:space="preserve"> </w:t>
      </w:r>
      <w:r w:rsidR="00BE3D67" w:rsidRPr="00702D90">
        <w:rPr>
          <w:rFonts w:ascii="Verdana" w:eastAsia="Times New Roman" w:hAnsi="Verdana" w:cs="Tahoma"/>
          <w:sz w:val="20"/>
          <w:szCs w:val="20"/>
          <w:lang w:eastAsia="de-CH"/>
        </w:rPr>
        <w:t>trenere</w:t>
      </w:r>
      <w:r w:rsidR="00BE3D67" w:rsidRPr="00702D90">
        <w:rPr>
          <w:rFonts w:ascii="Verdana" w:eastAsia="Times New Roman" w:hAnsi="Verdana" w:cs="Tahoma"/>
          <w:sz w:val="20"/>
          <w:szCs w:val="20"/>
          <w:lang w:val="sr-Latn-CS" w:eastAsia="de-CH"/>
        </w:rPr>
        <w:t xml:space="preserve"> </w:t>
      </w:r>
      <w:r w:rsidR="00BE3D67" w:rsidRPr="00702D90">
        <w:rPr>
          <w:rFonts w:ascii="Verdana" w:eastAsia="Times New Roman" w:hAnsi="Verdana" w:cs="Tahoma"/>
          <w:sz w:val="20"/>
          <w:szCs w:val="20"/>
          <w:lang w:eastAsia="de-CH"/>
        </w:rPr>
        <w:t>i</w:t>
      </w:r>
      <w:r w:rsidR="00BE3D67" w:rsidRPr="00702D90">
        <w:rPr>
          <w:rFonts w:ascii="Verdana" w:eastAsia="Times New Roman" w:hAnsi="Verdana" w:cs="Tahoma"/>
          <w:sz w:val="20"/>
          <w:szCs w:val="20"/>
          <w:lang w:val="sr-Latn-CS" w:eastAsia="de-CH"/>
        </w:rPr>
        <w:t xml:space="preserve"> </w:t>
      </w:r>
      <w:r w:rsidR="00BE3D67" w:rsidRPr="00702D90">
        <w:rPr>
          <w:rFonts w:ascii="Verdana" w:eastAsia="Times New Roman" w:hAnsi="Verdana" w:cs="Tahoma"/>
          <w:sz w:val="20"/>
          <w:szCs w:val="20"/>
          <w:lang w:eastAsia="de-CH"/>
        </w:rPr>
        <w:t>potro</w:t>
      </w:r>
      <w:r w:rsidR="00BE3D67" w:rsidRPr="00702D90">
        <w:rPr>
          <w:rFonts w:ascii="Verdana" w:eastAsia="Times New Roman" w:hAnsi="Verdana" w:cs="Tahoma"/>
          <w:sz w:val="20"/>
          <w:szCs w:val="20"/>
          <w:lang w:val="sr-Latn-CS" w:eastAsia="de-CH"/>
        </w:rPr>
        <w:t>š</w:t>
      </w:r>
      <w:r w:rsidR="00BE3D67" w:rsidRPr="00702D90">
        <w:rPr>
          <w:rFonts w:ascii="Verdana" w:eastAsia="Times New Roman" w:hAnsi="Verdana" w:cs="Tahoma"/>
          <w:sz w:val="20"/>
          <w:szCs w:val="20"/>
          <w:lang w:eastAsia="de-CH"/>
        </w:rPr>
        <w:t>ni</w:t>
      </w:r>
      <w:r w:rsidR="00BE3D67" w:rsidRPr="00702D90">
        <w:rPr>
          <w:rFonts w:ascii="Verdana" w:eastAsia="Times New Roman" w:hAnsi="Verdana" w:cs="Tahoma"/>
          <w:sz w:val="20"/>
          <w:szCs w:val="20"/>
          <w:lang w:val="sr-Latn-CS" w:eastAsia="de-CH"/>
        </w:rPr>
        <w:t xml:space="preserve"> </w:t>
      </w:r>
      <w:r w:rsidR="00BE3D67" w:rsidRPr="00702D90">
        <w:rPr>
          <w:rFonts w:ascii="Verdana" w:eastAsia="Times New Roman" w:hAnsi="Verdana" w:cs="Tahoma"/>
          <w:sz w:val="20"/>
          <w:szCs w:val="20"/>
          <w:lang w:eastAsia="de-CH"/>
        </w:rPr>
        <w:t>materijal</w:t>
      </w:r>
      <w:r w:rsidR="00BE3D67" w:rsidRPr="00702D90">
        <w:rPr>
          <w:rFonts w:ascii="Verdana" w:eastAsia="Times New Roman" w:hAnsi="Verdana" w:cs="Tahoma"/>
          <w:sz w:val="20"/>
          <w:szCs w:val="20"/>
          <w:lang w:val="sr-Latn-CS" w:eastAsia="de-CH"/>
        </w:rPr>
        <w:t>.</w:t>
      </w:r>
    </w:p>
    <w:p w14:paraId="5BCC2A87"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33E0C" w:rsidRPr="00702D90" w14:paraId="7F4CA61C" w14:textId="77777777" w:rsidTr="0048716B">
        <w:trPr>
          <w:trHeight w:val="694"/>
        </w:trPr>
        <w:tc>
          <w:tcPr>
            <w:tcW w:w="9062" w:type="dxa"/>
            <w:shd w:val="clear" w:color="auto" w:fill="FBE4D5" w:themeFill="accent2" w:themeFillTint="33"/>
            <w:vAlign w:val="center"/>
          </w:tcPr>
          <w:p w14:paraId="5D64CE56" w14:textId="6B8845D4" w:rsidR="00533E0C" w:rsidRPr="00702D90" w:rsidRDefault="00963B57" w:rsidP="0048716B">
            <w:pPr>
              <w:pStyle w:val="NoSpacing"/>
              <w:jc w:val="center"/>
              <w:rPr>
                <w:rFonts w:cs="Tahoma"/>
                <w:b/>
                <w:bCs/>
                <w:iCs/>
                <w:sz w:val="20"/>
                <w:szCs w:val="20"/>
                <w:lang w:val="pl-PL"/>
              </w:rPr>
            </w:pPr>
            <w:r w:rsidRPr="00702D90">
              <w:rPr>
                <w:rFonts w:cs="Tahoma"/>
                <w:b/>
                <w:bCs/>
                <w:iCs/>
                <w:lang w:val="pl-PL"/>
              </w:rPr>
              <w:lastRenderedPageBreak/>
              <w:t>134</w:t>
            </w:r>
            <w:r w:rsidR="00253302" w:rsidRPr="00702D90">
              <w:rPr>
                <w:rFonts w:cs="Tahoma"/>
                <w:b/>
                <w:bCs/>
                <w:iCs/>
                <w:lang w:val="pl-PL"/>
              </w:rPr>
              <w:t>.</w:t>
            </w:r>
            <w:r w:rsidR="006F7D85" w:rsidRPr="00702D90">
              <w:rPr>
                <w:rFonts w:cs="Tahoma"/>
                <w:b/>
                <w:bCs/>
                <w:lang w:val="sr-Latn-CS"/>
              </w:rPr>
              <w:t xml:space="preserve"> METODE PODSTICANJA PRAVILNOG </w:t>
            </w:r>
            <w:r w:rsidR="006F7D85" w:rsidRPr="00702D90">
              <w:rPr>
                <w:b/>
              </w:rPr>
              <w:t>GOVORNO</w:t>
            </w:r>
            <w:r w:rsidR="006F7D85" w:rsidRPr="00702D90">
              <w:rPr>
                <w:b/>
                <w:lang w:val="sr-Latn-CS"/>
              </w:rPr>
              <w:t>-</w:t>
            </w:r>
            <w:r w:rsidR="006F7D85" w:rsidRPr="00702D90">
              <w:rPr>
                <w:b/>
              </w:rPr>
              <w:t>JEZI</w:t>
            </w:r>
            <w:r w:rsidR="006F7D85" w:rsidRPr="00702D90">
              <w:rPr>
                <w:b/>
                <w:lang w:val="sr-Latn-CS"/>
              </w:rPr>
              <w:t>Č</w:t>
            </w:r>
            <w:r w:rsidR="006F7D85" w:rsidRPr="00702D90">
              <w:rPr>
                <w:b/>
              </w:rPr>
              <w:t>KOG</w:t>
            </w:r>
            <w:r w:rsidR="006F7D85" w:rsidRPr="00702D90">
              <w:rPr>
                <w:b/>
                <w:lang w:val="sr-Latn-CS"/>
              </w:rPr>
              <w:t xml:space="preserve"> </w:t>
            </w:r>
            <w:r w:rsidR="006F7D85" w:rsidRPr="00702D90">
              <w:rPr>
                <w:b/>
              </w:rPr>
              <w:t>RAZVOJA</w:t>
            </w:r>
            <w:r w:rsidR="006F7D85" w:rsidRPr="00702D90">
              <w:rPr>
                <w:b/>
                <w:lang w:val="sr-Latn-CS"/>
              </w:rPr>
              <w:t xml:space="preserve"> </w:t>
            </w:r>
            <w:r w:rsidR="006F7D85" w:rsidRPr="00702D90">
              <w:rPr>
                <w:b/>
              </w:rPr>
              <w:t>DJECE</w:t>
            </w:r>
            <w:r w:rsidR="006F7D85" w:rsidRPr="00702D90">
              <w:rPr>
                <w:b/>
                <w:lang w:val="sr-Latn-CS"/>
              </w:rPr>
              <w:t xml:space="preserve"> </w:t>
            </w:r>
            <w:r w:rsidR="006F7D85" w:rsidRPr="00702D90">
              <w:rPr>
                <w:b/>
              </w:rPr>
              <w:t>PRED</w:t>
            </w:r>
            <w:r w:rsidR="006F7D85" w:rsidRPr="00702D90">
              <w:rPr>
                <w:b/>
                <w:lang w:val="sr-Latn-CS"/>
              </w:rPr>
              <w:t>Š</w:t>
            </w:r>
            <w:r w:rsidR="006F7D85" w:rsidRPr="00702D90">
              <w:rPr>
                <w:b/>
              </w:rPr>
              <w:t>KOLSKOG</w:t>
            </w:r>
            <w:r w:rsidR="006F7D85" w:rsidRPr="00702D90">
              <w:rPr>
                <w:b/>
                <w:lang w:val="sr-Latn-CS"/>
              </w:rPr>
              <w:t xml:space="preserve"> </w:t>
            </w:r>
            <w:r w:rsidR="006F7D85" w:rsidRPr="00702D90">
              <w:rPr>
                <w:b/>
              </w:rPr>
              <w:t>UZRASTA</w:t>
            </w:r>
          </w:p>
        </w:tc>
      </w:tr>
    </w:tbl>
    <w:p w14:paraId="3A8D7D74" w14:textId="77777777" w:rsidR="00533E0C" w:rsidRPr="00702D90" w:rsidRDefault="00533E0C" w:rsidP="00533E0C">
      <w:pPr>
        <w:spacing w:after="0" w:line="240" w:lineRule="auto"/>
        <w:rPr>
          <w:rFonts w:ascii="Verdana" w:hAnsi="Verdana" w:cs="Tahoma"/>
          <w:sz w:val="20"/>
          <w:szCs w:val="20"/>
          <w:lang w:val="pl-PL"/>
        </w:rPr>
      </w:pPr>
    </w:p>
    <w:p w14:paraId="55BB8591" w14:textId="77777777" w:rsidR="006F7D85" w:rsidRPr="00702D90" w:rsidRDefault="006F7D85" w:rsidP="006F7D85">
      <w:pPr>
        <w:pStyle w:val="NoSpacing"/>
        <w:rPr>
          <w:rFonts w:cs="Arial"/>
          <w:sz w:val="20"/>
          <w:szCs w:val="20"/>
          <w:lang w:val="sr-Latn-CS"/>
        </w:rPr>
      </w:pPr>
      <w:r w:rsidRPr="00702D90">
        <w:rPr>
          <w:b/>
          <w:sz w:val="20"/>
          <w:szCs w:val="20"/>
          <w:lang w:val="sr-Latn-CS"/>
        </w:rPr>
        <w:t>Autorke:</w:t>
      </w:r>
      <w:r w:rsidRPr="00702D90">
        <w:rPr>
          <w:sz w:val="20"/>
          <w:szCs w:val="20"/>
          <w:lang w:val="sr-Latn-CS"/>
        </w:rPr>
        <w:t xml:space="preserve"> </w:t>
      </w:r>
      <w:r w:rsidRPr="00702D90">
        <w:rPr>
          <w:sz w:val="20"/>
          <w:szCs w:val="20"/>
          <w:lang w:val="pl-PL"/>
        </w:rPr>
        <w:t>Senka</w:t>
      </w:r>
      <w:r w:rsidRPr="00702D90">
        <w:rPr>
          <w:sz w:val="20"/>
          <w:szCs w:val="20"/>
          <w:lang w:val="sr-Latn-CS"/>
        </w:rPr>
        <w:t xml:space="preserve"> Ž</w:t>
      </w:r>
      <w:r w:rsidRPr="00702D90">
        <w:rPr>
          <w:sz w:val="20"/>
          <w:szCs w:val="20"/>
          <w:lang w:val="pl-PL"/>
        </w:rPr>
        <w:t>ivkovi</w:t>
      </w:r>
      <w:r w:rsidRPr="00702D90">
        <w:rPr>
          <w:sz w:val="20"/>
          <w:szCs w:val="20"/>
          <w:lang w:val="sr-Latn-CS"/>
        </w:rPr>
        <w:t xml:space="preserve">ć, </w:t>
      </w:r>
      <w:r w:rsidRPr="00702D90">
        <w:rPr>
          <w:sz w:val="20"/>
          <w:szCs w:val="20"/>
          <w:lang w:val="pl-PL"/>
        </w:rPr>
        <w:t>Almasa</w:t>
      </w:r>
      <w:r w:rsidRPr="00702D90">
        <w:rPr>
          <w:sz w:val="20"/>
          <w:szCs w:val="20"/>
          <w:lang w:val="sr-Latn-CS"/>
        </w:rPr>
        <w:t xml:space="preserve"> </w:t>
      </w:r>
      <w:r w:rsidRPr="00702D90">
        <w:rPr>
          <w:sz w:val="20"/>
          <w:szCs w:val="20"/>
          <w:lang w:val="pl-PL"/>
        </w:rPr>
        <w:t>Begovi</w:t>
      </w:r>
      <w:r w:rsidRPr="00702D90">
        <w:rPr>
          <w:sz w:val="20"/>
          <w:szCs w:val="20"/>
          <w:lang w:val="sr-Latn-CS"/>
        </w:rPr>
        <w:t>ć</w:t>
      </w:r>
    </w:p>
    <w:p w14:paraId="15FFEDAF" w14:textId="77777777" w:rsidR="006F7D85" w:rsidRPr="00702D90" w:rsidRDefault="006F7D85" w:rsidP="006F7D85">
      <w:pPr>
        <w:pStyle w:val="NoSpacing"/>
        <w:rPr>
          <w:rFonts w:cs="Arial"/>
          <w:sz w:val="20"/>
          <w:szCs w:val="20"/>
          <w:lang w:val="sr-Latn-CS"/>
        </w:rPr>
      </w:pPr>
      <w:r w:rsidRPr="00702D90">
        <w:rPr>
          <w:b/>
          <w:sz w:val="20"/>
          <w:szCs w:val="20"/>
          <w:lang w:val="sr-Latn-CS"/>
        </w:rPr>
        <w:t xml:space="preserve">Kontakt osoba: </w:t>
      </w:r>
      <w:r w:rsidRPr="00702D90">
        <w:rPr>
          <w:sz w:val="20"/>
          <w:szCs w:val="20"/>
          <w:lang w:val="pl-PL"/>
        </w:rPr>
        <w:t>Almasa</w:t>
      </w:r>
      <w:r w:rsidRPr="00702D90">
        <w:rPr>
          <w:sz w:val="20"/>
          <w:szCs w:val="20"/>
          <w:lang w:val="sr-Latn-CS"/>
        </w:rPr>
        <w:t xml:space="preserve"> </w:t>
      </w:r>
      <w:r w:rsidRPr="00702D90">
        <w:rPr>
          <w:sz w:val="20"/>
          <w:szCs w:val="20"/>
          <w:lang w:val="pl-PL"/>
        </w:rPr>
        <w:t>Begovi</w:t>
      </w:r>
      <w:r w:rsidRPr="00702D90">
        <w:rPr>
          <w:sz w:val="20"/>
          <w:szCs w:val="20"/>
          <w:lang w:val="sr-Latn-CS"/>
        </w:rPr>
        <w:t>ć</w:t>
      </w:r>
    </w:p>
    <w:p w14:paraId="164E1C88" w14:textId="77777777" w:rsidR="006F7D85" w:rsidRPr="00702D90" w:rsidRDefault="006F7D85" w:rsidP="006F7D85">
      <w:pPr>
        <w:pStyle w:val="NoSpacing"/>
        <w:rPr>
          <w:rFonts w:cs="Arial"/>
          <w:sz w:val="20"/>
          <w:szCs w:val="20"/>
          <w:lang w:val="sr-Latn-CS"/>
        </w:rPr>
      </w:pPr>
      <w:r w:rsidRPr="00702D90">
        <w:rPr>
          <w:b/>
          <w:sz w:val="20"/>
          <w:szCs w:val="20"/>
          <w:lang w:val="sr-Latn-CS"/>
        </w:rPr>
        <w:t>E-mail:</w:t>
      </w:r>
      <w:r w:rsidRPr="00702D90">
        <w:rPr>
          <w:sz w:val="20"/>
          <w:szCs w:val="20"/>
          <w:lang w:val="es-ES"/>
        </w:rPr>
        <w:t xml:space="preserve"> </w:t>
      </w:r>
      <w:hyperlink r:id="rId58" w:history="1">
        <w:r w:rsidRPr="00702D90">
          <w:rPr>
            <w:sz w:val="20"/>
            <w:szCs w:val="20"/>
            <w:lang w:val="es-ES"/>
          </w:rPr>
          <w:t>logoped@os-sutjeska.edu.me</w:t>
        </w:r>
      </w:hyperlink>
      <w:r w:rsidRPr="00702D90">
        <w:rPr>
          <w:sz w:val="20"/>
          <w:szCs w:val="20"/>
          <w:lang w:val="es-ES"/>
        </w:rPr>
        <w:t xml:space="preserve"> </w:t>
      </w:r>
    </w:p>
    <w:p w14:paraId="4DA94B99" w14:textId="77777777" w:rsidR="006F7D85" w:rsidRPr="00702D90" w:rsidRDefault="006F7D85" w:rsidP="006F7D85">
      <w:pPr>
        <w:pStyle w:val="NoSpacing"/>
        <w:rPr>
          <w:sz w:val="20"/>
          <w:szCs w:val="20"/>
          <w:lang w:val="es-ES"/>
        </w:rPr>
      </w:pPr>
      <w:r w:rsidRPr="00702D90">
        <w:rPr>
          <w:b/>
          <w:sz w:val="20"/>
          <w:szCs w:val="20"/>
          <w:lang w:val="sr-Latn-CS"/>
        </w:rPr>
        <w:t xml:space="preserve">Broj telefona: </w:t>
      </w:r>
      <w:r w:rsidRPr="00702D90">
        <w:rPr>
          <w:sz w:val="20"/>
          <w:szCs w:val="20"/>
          <w:lang w:val="es-ES"/>
        </w:rPr>
        <w:t>067 092 934</w:t>
      </w:r>
    </w:p>
    <w:p w14:paraId="72C5FD47" w14:textId="77777777" w:rsidR="006F7D85" w:rsidRPr="00702D90" w:rsidRDefault="006F7D85" w:rsidP="006F7D85">
      <w:pPr>
        <w:spacing w:after="0" w:line="240" w:lineRule="auto"/>
        <w:jc w:val="both"/>
        <w:rPr>
          <w:rFonts w:ascii="Verdana" w:eastAsia="Times New Roman" w:hAnsi="Verdana" w:cs="Arial"/>
          <w:sz w:val="20"/>
          <w:szCs w:val="20"/>
          <w:lang w:val="sr-Latn-CS" w:eastAsia="de-CH"/>
        </w:rPr>
      </w:pPr>
    </w:p>
    <w:p w14:paraId="30927EAF" w14:textId="25865535" w:rsidR="006F7D85" w:rsidRPr="00702D90" w:rsidRDefault="00FA4F3F" w:rsidP="006F7D85">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6F7D85" w:rsidRPr="00702D90">
        <w:rPr>
          <w:rFonts w:ascii="Verdana" w:eastAsia="Times New Roman" w:hAnsi="Verdana" w:cs="Verdana"/>
          <w:b/>
          <w:sz w:val="20"/>
          <w:szCs w:val="20"/>
          <w:lang w:val="sr-Latn-CS" w:eastAsia="de-CH"/>
        </w:rPr>
        <w:t xml:space="preserve">: </w:t>
      </w:r>
      <w:r w:rsidR="000F231C" w:rsidRPr="00702D90">
        <w:rPr>
          <w:rFonts w:ascii="Verdana" w:eastAsia="Times New Roman" w:hAnsi="Verdana" w:cs="Verdana"/>
          <w:sz w:val="20"/>
          <w:szCs w:val="20"/>
          <w:lang w:val="sr-Latn-CS" w:eastAsia="de-CH"/>
        </w:rPr>
        <w:t xml:space="preserve">Sticanje znanja </w:t>
      </w:r>
      <w:r w:rsidR="006F7D85" w:rsidRPr="00702D90">
        <w:rPr>
          <w:rFonts w:ascii="Verdana" w:eastAsia="Times New Roman" w:hAnsi="Verdana" w:cs="Verdana"/>
          <w:sz w:val="20"/>
          <w:szCs w:val="20"/>
          <w:lang w:val="sr-Latn-CS" w:eastAsia="de-CH"/>
        </w:rPr>
        <w:t xml:space="preserve">i </w:t>
      </w:r>
      <w:r w:rsidR="006F7D85" w:rsidRPr="00702D90">
        <w:rPr>
          <w:rFonts w:ascii="Verdana" w:eastAsia="Times New Roman" w:hAnsi="Verdana" w:cs="Tahoma"/>
          <w:sz w:val="20"/>
          <w:szCs w:val="20"/>
          <w:lang w:val="en-GB" w:eastAsia="de-CH"/>
        </w:rPr>
        <w:t>kompetencija</w:t>
      </w:r>
      <w:r w:rsidR="006F7D85" w:rsidRPr="00702D90">
        <w:rPr>
          <w:rFonts w:ascii="Verdana" w:eastAsia="Times New Roman" w:hAnsi="Verdana" w:cs="Verdana"/>
          <w:sz w:val="20"/>
          <w:szCs w:val="20"/>
          <w:lang w:val="sr-Latn-CS" w:eastAsia="de-CH"/>
        </w:rPr>
        <w:t xml:space="preserve"> </w:t>
      </w:r>
      <w:r w:rsidR="006F7D85" w:rsidRPr="00702D90">
        <w:rPr>
          <w:rFonts w:ascii="Verdana" w:eastAsia="Times New Roman" w:hAnsi="Verdana" w:cs="Tahoma"/>
          <w:sz w:val="20"/>
          <w:szCs w:val="20"/>
          <w:lang w:val="en-GB" w:eastAsia="de-CH"/>
        </w:rPr>
        <w:t>za</w:t>
      </w:r>
      <w:r w:rsidR="006F7D85" w:rsidRPr="00702D90">
        <w:rPr>
          <w:rFonts w:ascii="Verdana" w:eastAsia="Times New Roman" w:hAnsi="Verdana" w:cs="Tahoma"/>
          <w:sz w:val="20"/>
          <w:szCs w:val="20"/>
          <w:lang w:val="sr-Latn-CS" w:eastAsia="de-CH"/>
        </w:rPr>
        <w:t xml:space="preserve"> </w:t>
      </w:r>
      <w:r w:rsidR="006F7D85" w:rsidRPr="00702D90">
        <w:rPr>
          <w:rFonts w:ascii="Verdana" w:eastAsia="Times New Roman" w:hAnsi="Verdana" w:cs="Tahoma"/>
          <w:sz w:val="20"/>
          <w:szCs w:val="20"/>
          <w:lang w:val="en-GB" w:eastAsia="de-CH"/>
        </w:rPr>
        <w:t>podsticanje</w:t>
      </w:r>
      <w:r w:rsidR="006F7D85" w:rsidRPr="00702D90">
        <w:rPr>
          <w:rFonts w:ascii="Verdana" w:eastAsia="Times New Roman" w:hAnsi="Verdana" w:cs="Tahoma"/>
          <w:sz w:val="20"/>
          <w:szCs w:val="20"/>
          <w:lang w:val="sr-Latn-CS" w:eastAsia="de-CH"/>
        </w:rPr>
        <w:t xml:space="preserve"> </w:t>
      </w:r>
      <w:r w:rsidR="006F7D85" w:rsidRPr="00702D90">
        <w:rPr>
          <w:rFonts w:ascii="Verdana" w:eastAsia="Times New Roman" w:hAnsi="Verdana" w:cs="Tahoma"/>
          <w:sz w:val="20"/>
          <w:szCs w:val="20"/>
          <w:lang w:val="en-GB" w:eastAsia="de-CH"/>
        </w:rPr>
        <w:t>pravilnog</w:t>
      </w:r>
      <w:r w:rsidR="006F7D85" w:rsidRPr="00702D90">
        <w:rPr>
          <w:rFonts w:ascii="Verdana" w:eastAsia="Times New Roman" w:hAnsi="Verdana" w:cs="Tahoma"/>
          <w:sz w:val="20"/>
          <w:szCs w:val="20"/>
          <w:lang w:val="sr-Latn-CS" w:eastAsia="de-CH"/>
        </w:rPr>
        <w:t xml:space="preserve"> </w:t>
      </w:r>
      <w:r w:rsidR="006F7D85" w:rsidRPr="00702D90">
        <w:rPr>
          <w:rFonts w:ascii="Verdana" w:eastAsia="Times New Roman" w:hAnsi="Verdana" w:cs="Tahoma"/>
          <w:sz w:val="20"/>
          <w:szCs w:val="20"/>
          <w:lang w:val="en-GB" w:eastAsia="de-CH"/>
        </w:rPr>
        <w:t>govorno</w:t>
      </w:r>
      <w:r w:rsidR="000F231C" w:rsidRPr="00702D90">
        <w:rPr>
          <w:rFonts w:ascii="Verdana" w:eastAsia="Times New Roman" w:hAnsi="Verdana" w:cs="Tahoma"/>
          <w:sz w:val="20"/>
          <w:szCs w:val="20"/>
          <w:lang w:val="sr-Latn-CS" w:eastAsia="de-CH"/>
        </w:rPr>
        <w:t>-</w:t>
      </w:r>
      <w:r w:rsidR="006F7D85" w:rsidRPr="00702D90">
        <w:rPr>
          <w:rFonts w:ascii="Verdana" w:eastAsia="Times New Roman" w:hAnsi="Verdana" w:cs="Tahoma"/>
          <w:sz w:val="20"/>
          <w:szCs w:val="20"/>
          <w:lang w:val="sr-Latn-CS" w:eastAsia="de-CH"/>
        </w:rPr>
        <w:t xml:space="preserve"> </w:t>
      </w:r>
      <w:r w:rsidR="006F7D85" w:rsidRPr="00702D90">
        <w:rPr>
          <w:rFonts w:ascii="Verdana" w:eastAsia="Times New Roman" w:hAnsi="Verdana" w:cs="Tahoma"/>
          <w:sz w:val="20"/>
          <w:szCs w:val="20"/>
          <w:lang w:val="en-GB" w:eastAsia="de-CH"/>
        </w:rPr>
        <w:t>jezi</w:t>
      </w:r>
      <w:r w:rsidR="006F7D85" w:rsidRPr="00702D90">
        <w:rPr>
          <w:rFonts w:ascii="Verdana" w:eastAsia="Times New Roman" w:hAnsi="Verdana" w:cs="Tahoma"/>
          <w:sz w:val="20"/>
          <w:szCs w:val="20"/>
          <w:lang w:val="sr-Latn-CS" w:eastAsia="de-CH"/>
        </w:rPr>
        <w:t>č</w:t>
      </w:r>
      <w:r w:rsidR="006F7D85" w:rsidRPr="00702D90">
        <w:rPr>
          <w:rFonts w:ascii="Verdana" w:eastAsia="Times New Roman" w:hAnsi="Verdana" w:cs="Tahoma"/>
          <w:sz w:val="20"/>
          <w:szCs w:val="20"/>
          <w:lang w:val="en-GB" w:eastAsia="de-CH"/>
        </w:rPr>
        <w:t>kog</w:t>
      </w:r>
      <w:r w:rsidR="006F7D85" w:rsidRPr="00702D90">
        <w:rPr>
          <w:rFonts w:ascii="Verdana" w:eastAsia="Times New Roman" w:hAnsi="Verdana" w:cs="Tahoma"/>
          <w:sz w:val="20"/>
          <w:szCs w:val="20"/>
          <w:lang w:val="sr-Latn-CS" w:eastAsia="de-CH"/>
        </w:rPr>
        <w:t xml:space="preserve"> </w:t>
      </w:r>
      <w:r w:rsidR="006F7D85" w:rsidRPr="00702D90">
        <w:rPr>
          <w:rFonts w:ascii="Verdana" w:eastAsia="Times New Roman" w:hAnsi="Verdana" w:cs="Tahoma"/>
          <w:sz w:val="20"/>
          <w:szCs w:val="20"/>
          <w:lang w:val="en-GB" w:eastAsia="de-CH"/>
        </w:rPr>
        <w:t>razvoja</w:t>
      </w:r>
      <w:r w:rsidR="006F7D85" w:rsidRPr="00702D90">
        <w:rPr>
          <w:rFonts w:ascii="Verdana" w:eastAsia="Times New Roman" w:hAnsi="Verdana" w:cs="Tahoma"/>
          <w:sz w:val="20"/>
          <w:szCs w:val="20"/>
          <w:lang w:val="sr-Latn-CS" w:eastAsia="de-CH"/>
        </w:rPr>
        <w:t xml:space="preserve"> </w:t>
      </w:r>
      <w:r w:rsidR="006F7D85" w:rsidRPr="00702D90">
        <w:rPr>
          <w:rFonts w:ascii="Verdana" w:eastAsia="Times New Roman" w:hAnsi="Verdana" w:cs="Tahoma"/>
          <w:sz w:val="20"/>
          <w:szCs w:val="20"/>
          <w:lang w:val="en-GB" w:eastAsia="de-CH"/>
        </w:rPr>
        <w:t>putem</w:t>
      </w:r>
      <w:r w:rsidR="006F7D85" w:rsidRPr="00702D90">
        <w:rPr>
          <w:rFonts w:ascii="Verdana" w:eastAsia="Times New Roman" w:hAnsi="Verdana" w:cs="Tahoma"/>
          <w:sz w:val="20"/>
          <w:szCs w:val="20"/>
          <w:lang w:val="sr-Latn-CS" w:eastAsia="de-CH"/>
        </w:rPr>
        <w:t xml:space="preserve"> </w:t>
      </w:r>
      <w:r w:rsidR="006F7D85" w:rsidRPr="00702D90">
        <w:rPr>
          <w:rFonts w:ascii="Verdana" w:eastAsia="Times New Roman" w:hAnsi="Verdana" w:cs="Tahoma"/>
          <w:sz w:val="20"/>
          <w:szCs w:val="20"/>
          <w:lang w:val="en-GB" w:eastAsia="de-CH"/>
        </w:rPr>
        <w:t>stimulativnih</w:t>
      </w:r>
      <w:r w:rsidR="006F7D85" w:rsidRPr="00702D90">
        <w:rPr>
          <w:rFonts w:ascii="Verdana" w:eastAsia="Times New Roman" w:hAnsi="Verdana" w:cs="Tahoma"/>
          <w:sz w:val="20"/>
          <w:szCs w:val="20"/>
          <w:lang w:val="sr-Latn-CS" w:eastAsia="de-CH"/>
        </w:rPr>
        <w:t xml:space="preserve"> </w:t>
      </w:r>
      <w:r w:rsidR="006F7D85" w:rsidRPr="00702D90">
        <w:rPr>
          <w:rFonts w:ascii="Verdana" w:eastAsia="Times New Roman" w:hAnsi="Verdana" w:cs="Tahoma"/>
          <w:sz w:val="20"/>
          <w:szCs w:val="20"/>
          <w:lang w:val="en-GB" w:eastAsia="de-CH"/>
        </w:rPr>
        <w:t>aktivnosti</w:t>
      </w:r>
      <w:r w:rsidR="006F7D85" w:rsidRPr="00702D90">
        <w:rPr>
          <w:rFonts w:ascii="Verdana" w:eastAsia="Times New Roman" w:hAnsi="Verdana" w:cs="Tahoma"/>
          <w:sz w:val="20"/>
          <w:szCs w:val="20"/>
          <w:lang w:val="sr-Latn-CS" w:eastAsia="de-CH"/>
        </w:rPr>
        <w:t>.</w:t>
      </w:r>
    </w:p>
    <w:p w14:paraId="7F12DD02" w14:textId="77777777" w:rsidR="006F7D85" w:rsidRPr="00702D90" w:rsidRDefault="006F7D85" w:rsidP="006F7D8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val="sr-Latn-CS" w:eastAsia="de-CH"/>
        </w:rPr>
        <w:t xml:space="preserve">  </w:t>
      </w:r>
    </w:p>
    <w:p w14:paraId="11B582FA" w14:textId="77777777" w:rsidR="006F7D85" w:rsidRPr="00702D90" w:rsidRDefault="006F7D85" w:rsidP="006F7D8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korišćenje slikovnog i praktičnog materijala prilikom formiranja govora, usvajanja prvih riječi, bogaćenja rječnika; izrada priča u slikama s uzročno-posljedičnim odnosima u skladu s</w:t>
      </w:r>
      <w:r w:rsidR="000F231C" w:rsidRPr="00702D90">
        <w:rPr>
          <w:rFonts w:ascii="Verdana" w:eastAsia="Times New Roman" w:hAnsi="Verdana" w:cs="Verdana"/>
          <w:sz w:val="20"/>
          <w:szCs w:val="20"/>
          <w:lang w:val="sr-Latn-CS" w:eastAsia="de-CH"/>
        </w:rPr>
        <w:t xml:space="preserve"> uzras</w:t>
      </w:r>
      <w:r w:rsidRPr="00702D90">
        <w:rPr>
          <w:rFonts w:ascii="Verdana" w:eastAsia="Times New Roman" w:hAnsi="Verdana" w:cs="Verdana"/>
          <w:sz w:val="20"/>
          <w:szCs w:val="20"/>
          <w:lang w:val="sr-Latn-CS" w:eastAsia="de-CH"/>
        </w:rPr>
        <w:t>nim interesovanjima djece; sticanje znanja o važnosti primjene asistivne tehnologije i sredstava potpomognute komunikacije kako bi djeca s kašnjenjem u razvoju gov</w:t>
      </w:r>
      <w:r w:rsidR="00FD4800" w:rsidRPr="00702D90">
        <w:rPr>
          <w:rFonts w:ascii="Verdana" w:eastAsia="Times New Roman" w:hAnsi="Verdana" w:cs="Verdana"/>
          <w:sz w:val="20"/>
          <w:szCs w:val="20"/>
          <w:lang w:val="sr-Latn-CS" w:eastAsia="de-CH"/>
        </w:rPr>
        <w:t>ora bila adekvatno stimulisana</w:t>
      </w:r>
    </w:p>
    <w:p w14:paraId="7B6E5E00" w14:textId="77777777" w:rsidR="006F7D85" w:rsidRPr="00702D90" w:rsidRDefault="006F7D85" w:rsidP="006F7D85">
      <w:pPr>
        <w:spacing w:after="0" w:line="240" w:lineRule="auto"/>
        <w:rPr>
          <w:rFonts w:ascii="Verdana" w:eastAsia="Times New Roman" w:hAnsi="Verdana" w:cs="Verdana"/>
          <w:b/>
          <w:sz w:val="20"/>
          <w:szCs w:val="20"/>
          <w:lang w:val="sr-Latn-CS" w:eastAsia="de-CH"/>
        </w:rPr>
      </w:pPr>
    </w:p>
    <w:p w14:paraId="54191425" w14:textId="77777777" w:rsidR="006F7D85" w:rsidRPr="00702D90" w:rsidRDefault="006F7D85" w:rsidP="006F7D8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vaspitači, specijalni edukatori i rehabilitatori, logopedi, pedagozi, psiholozi, nastavnici engleskog jezika</w:t>
      </w:r>
    </w:p>
    <w:p w14:paraId="6126A9E1" w14:textId="77777777" w:rsidR="006F7D85" w:rsidRPr="00702D90" w:rsidRDefault="006F7D85" w:rsidP="006F7D85">
      <w:pPr>
        <w:spacing w:after="0" w:line="240" w:lineRule="auto"/>
        <w:rPr>
          <w:rFonts w:ascii="Verdana" w:eastAsia="Times New Roman" w:hAnsi="Verdana" w:cs="Verdana"/>
          <w:b/>
          <w:sz w:val="20"/>
          <w:szCs w:val="20"/>
          <w:lang w:val="sr-Latn-CS" w:eastAsia="de-CH"/>
        </w:rPr>
      </w:pPr>
    </w:p>
    <w:p w14:paraId="234FFFCC" w14:textId="77777777" w:rsidR="006F7D85" w:rsidRPr="00702D90" w:rsidRDefault="006F7D85" w:rsidP="006F7D85">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 xml:space="preserve">prikaz video sadržaja, diskusije, </w:t>
      </w:r>
      <w:r w:rsidRPr="00702D90">
        <w:rPr>
          <w:rFonts w:ascii="Verdana" w:eastAsia="Times New Roman" w:hAnsi="Verdana" w:cs="Tahoma"/>
          <w:sz w:val="20"/>
          <w:szCs w:val="20"/>
          <w:lang w:val="en-GB" w:eastAsia="de-CH"/>
        </w:rPr>
        <w:t>interaktivni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putem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pripremljenog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materijala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razmjena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iskustva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ideja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p>
    <w:p w14:paraId="4F14ED88" w14:textId="77777777" w:rsidR="006F7D85" w:rsidRPr="00702D90" w:rsidRDefault="006F7D85" w:rsidP="006F7D85">
      <w:pPr>
        <w:spacing w:after="0" w:line="240" w:lineRule="auto"/>
        <w:rPr>
          <w:rFonts w:ascii="Verdana" w:eastAsia="Times New Roman" w:hAnsi="Verdana" w:cs="Arial"/>
          <w:sz w:val="20"/>
          <w:szCs w:val="20"/>
          <w:lang w:val="sr-Latn-CS" w:eastAsia="de-CH"/>
        </w:rPr>
      </w:pPr>
    </w:p>
    <w:p w14:paraId="70E94BA0" w14:textId="77777777" w:rsidR="006F7D85" w:rsidRPr="00702D90" w:rsidRDefault="006F7D85" w:rsidP="006F7D8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107356E" w14:textId="77777777" w:rsidR="006F7D85" w:rsidRPr="00702D90" w:rsidRDefault="006F7D85" w:rsidP="006F7D85">
      <w:pPr>
        <w:spacing w:after="0" w:line="240" w:lineRule="auto"/>
        <w:jc w:val="both"/>
        <w:rPr>
          <w:rFonts w:ascii="Verdana" w:eastAsia="Times New Roman" w:hAnsi="Verdana" w:cs="Verdana"/>
          <w:b/>
          <w:sz w:val="20"/>
          <w:szCs w:val="20"/>
          <w:lang w:val="sr-Latn-CS" w:eastAsia="de-CH"/>
        </w:rPr>
      </w:pPr>
    </w:p>
    <w:p w14:paraId="4C99A3FD" w14:textId="77777777" w:rsidR="006F7D85" w:rsidRPr="00702D90" w:rsidRDefault="006F7D85" w:rsidP="00D842A3">
      <w:pPr>
        <w:numPr>
          <w:ilvl w:val="0"/>
          <w:numId w:val="100"/>
        </w:numPr>
        <w:spacing w:after="80" w:line="276" w:lineRule="auto"/>
        <w:contextualSpacing/>
        <w:rPr>
          <w:rFonts w:ascii="Verdana" w:eastAsia="Times New Roman" w:hAnsi="Verdana" w:cs="Tahoma"/>
          <w:sz w:val="20"/>
          <w:szCs w:val="20"/>
          <w:lang w:val="sr-Latn-CS" w:eastAsia="de-CH"/>
        </w:rPr>
      </w:pPr>
      <w:r w:rsidRPr="00702D90">
        <w:rPr>
          <w:rFonts w:ascii="Verdana" w:eastAsia="Times New Roman" w:hAnsi="Verdana" w:cs="Tahoma"/>
          <w:sz w:val="20"/>
          <w:szCs w:val="20"/>
          <w:lang w:eastAsia="de-CH"/>
        </w:rPr>
        <w:t>Karakteristike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psihomotornog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govorno</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eastAsia="de-CH"/>
        </w:rPr>
        <w:t>jezi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kog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razvoja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prema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miljokazima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dj</w:t>
      </w:r>
      <w:r w:rsidR="000F231C" w:rsidRPr="00702D90">
        <w:rPr>
          <w:rFonts w:ascii="Verdana" w:eastAsia="Times New Roman" w:hAnsi="Verdana" w:cs="Tahoma"/>
          <w:sz w:val="20"/>
          <w:szCs w:val="20"/>
          <w:lang w:eastAsia="de-CH"/>
        </w:rPr>
        <w:t>ece</w:t>
      </w:r>
      <w:r w:rsidR="000F231C" w:rsidRPr="00702D90">
        <w:rPr>
          <w:rFonts w:ascii="Verdana" w:eastAsia="Times New Roman" w:hAnsi="Verdana" w:cs="Tahoma"/>
          <w:sz w:val="20"/>
          <w:szCs w:val="20"/>
          <w:lang w:val="sr-Latn-CS" w:eastAsia="de-CH"/>
        </w:rPr>
        <w:t xml:space="preserve"> </w:t>
      </w:r>
      <w:r w:rsidR="000F231C" w:rsidRPr="00702D90">
        <w:rPr>
          <w:rFonts w:ascii="Verdana" w:eastAsia="Times New Roman" w:hAnsi="Verdana" w:cs="Tahoma"/>
          <w:sz w:val="20"/>
          <w:szCs w:val="20"/>
          <w:lang w:eastAsia="de-CH"/>
        </w:rPr>
        <w:t>do</w:t>
      </w:r>
      <w:r w:rsidR="000F231C" w:rsidRPr="00702D90">
        <w:rPr>
          <w:rFonts w:ascii="Verdana" w:eastAsia="Times New Roman" w:hAnsi="Verdana" w:cs="Tahoma"/>
          <w:sz w:val="20"/>
          <w:szCs w:val="20"/>
          <w:lang w:val="sr-Latn-CS" w:eastAsia="de-CH"/>
        </w:rPr>
        <w:t xml:space="preserve"> 3 </w:t>
      </w:r>
      <w:r w:rsidR="000F231C" w:rsidRPr="00702D90">
        <w:rPr>
          <w:rFonts w:ascii="Verdana" w:eastAsia="Times New Roman" w:hAnsi="Verdana" w:cs="Tahoma"/>
          <w:sz w:val="20"/>
          <w:szCs w:val="20"/>
          <w:lang w:eastAsia="de-CH"/>
        </w:rPr>
        <w:t>godine</w:t>
      </w:r>
    </w:p>
    <w:p w14:paraId="3D34F162" w14:textId="77777777" w:rsidR="006F7D85" w:rsidRPr="00702D90" w:rsidRDefault="006F7D85" w:rsidP="00D842A3">
      <w:pPr>
        <w:numPr>
          <w:ilvl w:val="0"/>
          <w:numId w:val="100"/>
        </w:numPr>
        <w:spacing w:after="80" w:line="276" w:lineRule="auto"/>
        <w:contextualSpacing/>
        <w:rPr>
          <w:rFonts w:ascii="Verdana" w:eastAsia="Times New Roman" w:hAnsi="Verdana" w:cs="Tahoma"/>
          <w:sz w:val="20"/>
          <w:szCs w:val="20"/>
          <w:lang w:val="sr-Latn-CS" w:eastAsia="de-CH"/>
        </w:rPr>
      </w:pPr>
      <w:r w:rsidRPr="00702D90">
        <w:rPr>
          <w:rFonts w:ascii="Verdana" w:eastAsia="Times New Roman" w:hAnsi="Verdana" w:cs="Tahoma"/>
          <w:sz w:val="20"/>
          <w:szCs w:val="20"/>
          <w:lang w:eastAsia="de-CH"/>
        </w:rPr>
        <w:t>Karakteristike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psihomotornog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govorno</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eastAsia="de-CH"/>
        </w:rPr>
        <w:t>jezi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kog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razvoja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prema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w:t>
      </w:r>
      <w:r w:rsidR="008F2FAC" w:rsidRPr="00702D90">
        <w:rPr>
          <w:rFonts w:ascii="Verdana" w:eastAsia="Times New Roman" w:hAnsi="Verdana" w:cs="Tahoma"/>
          <w:sz w:val="20"/>
          <w:szCs w:val="20"/>
          <w:lang w:eastAsia="de-CH"/>
        </w:rPr>
        <w:t>iljokazima</w:t>
      </w:r>
      <w:r w:rsidR="008F2FAC" w:rsidRPr="00702D90">
        <w:rPr>
          <w:rFonts w:ascii="Verdana" w:eastAsia="Times New Roman" w:hAnsi="Verdana" w:cs="Tahoma"/>
          <w:sz w:val="20"/>
          <w:szCs w:val="20"/>
          <w:lang w:val="sr-Latn-CS" w:eastAsia="de-CH"/>
        </w:rPr>
        <w:t xml:space="preserve"> </w:t>
      </w:r>
      <w:r w:rsidR="008F2FAC" w:rsidRPr="00702D90">
        <w:rPr>
          <w:rFonts w:ascii="Verdana" w:eastAsia="Times New Roman" w:hAnsi="Verdana" w:cs="Tahoma"/>
          <w:sz w:val="20"/>
          <w:szCs w:val="20"/>
          <w:lang w:eastAsia="de-CH"/>
        </w:rPr>
        <w:t>kod</w:t>
      </w:r>
      <w:r w:rsidR="008F2FAC" w:rsidRPr="00702D90">
        <w:rPr>
          <w:rFonts w:ascii="Verdana" w:eastAsia="Times New Roman" w:hAnsi="Verdana" w:cs="Tahoma"/>
          <w:sz w:val="20"/>
          <w:szCs w:val="20"/>
          <w:lang w:val="sr-Latn-CS" w:eastAsia="de-CH"/>
        </w:rPr>
        <w:t xml:space="preserve"> </w:t>
      </w:r>
      <w:r w:rsidR="008F2FAC" w:rsidRPr="00702D90">
        <w:rPr>
          <w:rFonts w:ascii="Verdana" w:eastAsia="Times New Roman" w:hAnsi="Verdana" w:cs="Tahoma"/>
          <w:sz w:val="20"/>
          <w:szCs w:val="20"/>
          <w:lang w:eastAsia="de-CH"/>
        </w:rPr>
        <w:t>dj</w:t>
      </w:r>
      <w:r w:rsidR="000F231C" w:rsidRPr="00702D90">
        <w:rPr>
          <w:rFonts w:ascii="Verdana" w:eastAsia="Times New Roman" w:hAnsi="Verdana" w:cs="Tahoma"/>
          <w:sz w:val="20"/>
          <w:szCs w:val="20"/>
          <w:lang w:eastAsia="de-CH"/>
        </w:rPr>
        <w:t>ece</w:t>
      </w:r>
      <w:r w:rsidR="000F231C" w:rsidRPr="00702D90">
        <w:rPr>
          <w:rFonts w:ascii="Verdana" w:eastAsia="Times New Roman" w:hAnsi="Verdana" w:cs="Tahoma"/>
          <w:sz w:val="20"/>
          <w:szCs w:val="20"/>
          <w:lang w:val="sr-Latn-CS" w:eastAsia="de-CH"/>
        </w:rPr>
        <w:t xml:space="preserve"> </w:t>
      </w:r>
      <w:r w:rsidR="000F231C" w:rsidRPr="00702D90">
        <w:rPr>
          <w:rFonts w:ascii="Verdana" w:eastAsia="Times New Roman" w:hAnsi="Verdana" w:cs="Tahoma"/>
          <w:sz w:val="20"/>
          <w:szCs w:val="20"/>
          <w:lang w:eastAsia="de-CH"/>
        </w:rPr>
        <w:t>do</w:t>
      </w:r>
      <w:r w:rsidR="000F231C" w:rsidRPr="00702D90">
        <w:rPr>
          <w:rFonts w:ascii="Verdana" w:eastAsia="Times New Roman" w:hAnsi="Verdana" w:cs="Tahoma"/>
          <w:sz w:val="20"/>
          <w:szCs w:val="20"/>
          <w:lang w:val="sr-Latn-CS" w:eastAsia="de-CH"/>
        </w:rPr>
        <w:t xml:space="preserve"> 5 </w:t>
      </w:r>
      <w:r w:rsidR="000F231C" w:rsidRPr="00702D90">
        <w:rPr>
          <w:rFonts w:ascii="Verdana" w:eastAsia="Times New Roman" w:hAnsi="Verdana" w:cs="Tahoma"/>
          <w:sz w:val="20"/>
          <w:szCs w:val="20"/>
          <w:lang w:eastAsia="de-CH"/>
        </w:rPr>
        <w:t>godina</w:t>
      </w:r>
    </w:p>
    <w:p w14:paraId="331D1997" w14:textId="77777777" w:rsidR="006F7D85" w:rsidRPr="00702D90" w:rsidRDefault="006F7D85" w:rsidP="00D842A3">
      <w:pPr>
        <w:numPr>
          <w:ilvl w:val="0"/>
          <w:numId w:val="100"/>
        </w:numPr>
        <w:spacing w:after="80" w:line="276" w:lineRule="auto"/>
        <w:contextualSpacing/>
        <w:rPr>
          <w:rFonts w:ascii="Verdana" w:eastAsia="Times New Roman" w:hAnsi="Verdana" w:cs="Tahoma"/>
          <w:sz w:val="20"/>
          <w:szCs w:val="20"/>
          <w:lang w:val="sr-Latn-CS" w:eastAsia="de-CH"/>
        </w:rPr>
      </w:pPr>
      <w:r w:rsidRPr="00702D90">
        <w:rPr>
          <w:rFonts w:ascii="Verdana" w:eastAsia="Times New Roman" w:hAnsi="Verdana" w:cs="Tahoma"/>
          <w:sz w:val="20"/>
          <w:szCs w:val="20"/>
          <w:lang w:eastAsia="de-CH"/>
        </w:rPr>
        <w:t>Karakteristike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psihomotornog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govorno</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eastAsia="de-CH"/>
        </w:rPr>
        <w:t>jezi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kog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razvoja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prema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w:t>
      </w:r>
      <w:r w:rsidR="008F2FAC" w:rsidRPr="00702D90">
        <w:rPr>
          <w:rFonts w:ascii="Verdana" w:eastAsia="Times New Roman" w:hAnsi="Verdana" w:cs="Tahoma"/>
          <w:sz w:val="20"/>
          <w:szCs w:val="20"/>
          <w:lang w:eastAsia="de-CH"/>
        </w:rPr>
        <w:t>iljokazima</w:t>
      </w:r>
      <w:r w:rsidR="008F2FAC" w:rsidRPr="00702D90">
        <w:rPr>
          <w:rFonts w:ascii="Verdana" w:eastAsia="Times New Roman" w:hAnsi="Verdana" w:cs="Tahoma"/>
          <w:sz w:val="20"/>
          <w:szCs w:val="20"/>
          <w:lang w:val="sr-Latn-CS" w:eastAsia="de-CH"/>
        </w:rPr>
        <w:t xml:space="preserve"> </w:t>
      </w:r>
      <w:r w:rsidR="008F2FAC" w:rsidRPr="00702D90">
        <w:rPr>
          <w:rFonts w:ascii="Verdana" w:eastAsia="Times New Roman" w:hAnsi="Verdana" w:cs="Tahoma"/>
          <w:sz w:val="20"/>
          <w:szCs w:val="20"/>
          <w:lang w:eastAsia="de-CH"/>
        </w:rPr>
        <w:t>kod</w:t>
      </w:r>
      <w:r w:rsidR="008F2FAC" w:rsidRPr="00702D90">
        <w:rPr>
          <w:rFonts w:ascii="Verdana" w:eastAsia="Times New Roman" w:hAnsi="Verdana" w:cs="Tahoma"/>
          <w:sz w:val="20"/>
          <w:szCs w:val="20"/>
          <w:lang w:val="sr-Latn-CS" w:eastAsia="de-CH"/>
        </w:rPr>
        <w:t xml:space="preserve"> </w:t>
      </w:r>
      <w:r w:rsidR="008F2FAC" w:rsidRPr="00702D90">
        <w:rPr>
          <w:rFonts w:ascii="Verdana" w:eastAsia="Times New Roman" w:hAnsi="Verdana" w:cs="Tahoma"/>
          <w:sz w:val="20"/>
          <w:szCs w:val="20"/>
          <w:lang w:eastAsia="de-CH"/>
        </w:rPr>
        <w:t>dj</w:t>
      </w:r>
      <w:r w:rsidR="000F231C" w:rsidRPr="00702D90">
        <w:rPr>
          <w:rFonts w:ascii="Verdana" w:eastAsia="Times New Roman" w:hAnsi="Verdana" w:cs="Tahoma"/>
          <w:sz w:val="20"/>
          <w:szCs w:val="20"/>
          <w:lang w:eastAsia="de-CH"/>
        </w:rPr>
        <w:t>ece</w:t>
      </w:r>
      <w:r w:rsidR="000F231C" w:rsidRPr="00702D90">
        <w:rPr>
          <w:rFonts w:ascii="Verdana" w:eastAsia="Times New Roman" w:hAnsi="Verdana" w:cs="Tahoma"/>
          <w:sz w:val="20"/>
          <w:szCs w:val="20"/>
          <w:lang w:val="sr-Latn-CS" w:eastAsia="de-CH"/>
        </w:rPr>
        <w:t xml:space="preserve"> </w:t>
      </w:r>
      <w:r w:rsidR="000F231C" w:rsidRPr="00702D90">
        <w:rPr>
          <w:rFonts w:ascii="Verdana" w:eastAsia="Times New Roman" w:hAnsi="Verdana" w:cs="Tahoma"/>
          <w:sz w:val="20"/>
          <w:szCs w:val="20"/>
          <w:lang w:eastAsia="de-CH"/>
        </w:rPr>
        <w:t>od</w:t>
      </w:r>
      <w:r w:rsidR="000F231C" w:rsidRPr="00702D90">
        <w:rPr>
          <w:rFonts w:ascii="Verdana" w:eastAsia="Times New Roman" w:hAnsi="Verdana" w:cs="Tahoma"/>
          <w:sz w:val="20"/>
          <w:szCs w:val="20"/>
          <w:lang w:val="sr-Latn-CS" w:eastAsia="de-CH"/>
        </w:rPr>
        <w:t xml:space="preserve"> 6 </w:t>
      </w:r>
      <w:r w:rsidR="000F231C" w:rsidRPr="00702D90">
        <w:rPr>
          <w:rFonts w:ascii="Verdana" w:eastAsia="Times New Roman" w:hAnsi="Verdana" w:cs="Tahoma"/>
          <w:sz w:val="20"/>
          <w:szCs w:val="20"/>
          <w:lang w:eastAsia="de-CH"/>
        </w:rPr>
        <w:t>godina</w:t>
      </w:r>
    </w:p>
    <w:p w14:paraId="7E6B794A" w14:textId="77777777" w:rsidR="006F7D85" w:rsidRPr="00702D90" w:rsidRDefault="006F7D85" w:rsidP="00D842A3">
      <w:pPr>
        <w:numPr>
          <w:ilvl w:val="0"/>
          <w:numId w:val="100"/>
        </w:numPr>
        <w:spacing w:after="80" w:line="276" w:lineRule="auto"/>
        <w:contextualSpacing/>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Predst</w:t>
      </w:r>
      <w:r w:rsidR="008F2FAC" w:rsidRPr="00702D90">
        <w:rPr>
          <w:rFonts w:ascii="Verdana" w:eastAsia="Times New Roman" w:hAnsi="Verdana" w:cs="Tahoma"/>
          <w:sz w:val="20"/>
          <w:szCs w:val="20"/>
          <w:lang w:val="es-ES" w:eastAsia="de-CH"/>
        </w:rPr>
        <w:t>avljanje metoda rada koje podst</w:t>
      </w:r>
      <w:r w:rsidRPr="00702D90">
        <w:rPr>
          <w:rFonts w:ascii="Verdana" w:eastAsia="Times New Roman" w:hAnsi="Verdana" w:cs="Tahoma"/>
          <w:sz w:val="20"/>
          <w:szCs w:val="20"/>
          <w:lang w:val="es-ES" w:eastAsia="de-CH"/>
        </w:rPr>
        <w:t>iču gov</w:t>
      </w:r>
      <w:r w:rsidR="000F231C" w:rsidRPr="00702D90">
        <w:rPr>
          <w:rFonts w:ascii="Verdana" w:eastAsia="Times New Roman" w:hAnsi="Verdana" w:cs="Tahoma"/>
          <w:sz w:val="20"/>
          <w:szCs w:val="20"/>
          <w:lang w:val="es-ES" w:eastAsia="de-CH"/>
        </w:rPr>
        <w:t>orno-jezički razvoj</w:t>
      </w:r>
    </w:p>
    <w:p w14:paraId="7C18F800" w14:textId="77777777" w:rsidR="006F7D85" w:rsidRPr="00702D90" w:rsidRDefault="006F7D85" w:rsidP="00D842A3">
      <w:pPr>
        <w:numPr>
          <w:ilvl w:val="0"/>
          <w:numId w:val="100"/>
        </w:numPr>
        <w:spacing w:after="80" w:line="276" w:lineRule="auto"/>
        <w:contextualSpacing/>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Izrada plana podrške za predškolce koji imaju teš</w:t>
      </w:r>
      <w:r w:rsidR="000F231C" w:rsidRPr="00702D90">
        <w:rPr>
          <w:rFonts w:ascii="Verdana" w:eastAsia="Times New Roman" w:hAnsi="Verdana" w:cs="Tahoma"/>
          <w:sz w:val="20"/>
          <w:szCs w:val="20"/>
          <w:lang w:val="es-ES" w:eastAsia="de-CH"/>
        </w:rPr>
        <w:t>koće u usvajanju jezika i govora</w:t>
      </w:r>
    </w:p>
    <w:p w14:paraId="64EF1C65" w14:textId="77777777" w:rsidR="006F7D85" w:rsidRPr="00702D90" w:rsidRDefault="006F7D85" w:rsidP="00D842A3">
      <w:pPr>
        <w:numPr>
          <w:ilvl w:val="0"/>
          <w:numId w:val="100"/>
        </w:numPr>
        <w:spacing w:after="0" w:line="276"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val="es-ES" w:eastAsia="de-CH"/>
        </w:rPr>
        <w:t>Izrada didaktičkog ma</w:t>
      </w:r>
      <w:r w:rsidR="008F2FAC" w:rsidRPr="00702D90">
        <w:rPr>
          <w:rFonts w:ascii="Verdana" w:eastAsia="Times New Roman" w:hAnsi="Verdana" w:cs="Tahoma"/>
          <w:sz w:val="20"/>
          <w:szCs w:val="20"/>
          <w:lang w:val="es-ES" w:eastAsia="de-CH"/>
        </w:rPr>
        <w:t>terijala prema uzrasnim normama</w:t>
      </w:r>
    </w:p>
    <w:p w14:paraId="44214D65" w14:textId="77777777" w:rsidR="006F7D85" w:rsidRPr="00702D90" w:rsidRDefault="006F7D85" w:rsidP="006F7D85">
      <w:pPr>
        <w:spacing w:after="0" w:line="240" w:lineRule="auto"/>
        <w:jc w:val="both"/>
        <w:rPr>
          <w:rFonts w:ascii="Verdana" w:eastAsia="Times New Roman" w:hAnsi="Verdana" w:cs="Verdana"/>
          <w:b/>
          <w:sz w:val="20"/>
          <w:szCs w:val="20"/>
          <w:lang w:val="sr-Latn-CS" w:eastAsia="de-CH"/>
        </w:rPr>
      </w:pPr>
    </w:p>
    <w:p w14:paraId="4CA2FB73" w14:textId="77777777" w:rsidR="006F7D85" w:rsidRPr="00702D90" w:rsidRDefault="006F7D85" w:rsidP="006F7D85">
      <w:pPr>
        <w:spacing w:after="0" w:line="240" w:lineRule="auto"/>
        <w:jc w:val="both"/>
        <w:rPr>
          <w:rFonts w:ascii="Verdana" w:eastAsia="Times New Roman" w:hAnsi="Verdana" w:cs="Verdana"/>
          <w:b/>
          <w:sz w:val="20"/>
          <w:szCs w:val="20"/>
          <w:lang w:val="sr-Latn-CS" w:eastAsia="de-CH"/>
        </w:rPr>
      </w:pPr>
    </w:p>
    <w:p w14:paraId="239549DD" w14:textId="4466CA9E" w:rsidR="006F7D85" w:rsidRPr="00702D90" w:rsidRDefault="006F7D85" w:rsidP="006F7D85">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online.</w:t>
      </w:r>
    </w:p>
    <w:p w14:paraId="313F6A05" w14:textId="77777777" w:rsidR="006F7D85" w:rsidRPr="00702D90" w:rsidRDefault="006F7D85" w:rsidP="006F7D85">
      <w:pPr>
        <w:spacing w:after="0" w:line="240" w:lineRule="auto"/>
        <w:rPr>
          <w:rFonts w:ascii="Verdana" w:eastAsia="Times New Roman" w:hAnsi="Verdana" w:cs="Verdana"/>
          <w:b/>
          <w:sz w:val="20"/>
          <w:szCs w:val="20"/>
          <w:lang w:val="sr-Latn-CS" w:eastAsia="de-CH"/>
        </w:rPr>
      </w:pPr>
    </w:p>
    <w:p w14:paraId="68D30746" w14:textId="3CEBFD72" w:rsidR="006F7D85" w:rsidRPr="00702D90" w:rsidRDefault="006F7D85" w:rsidP="006F7D8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8F2FAC" w:rsidRPr="00702D90">
        <w:rPr>
          <w:rFonts w:ascii="Verdana" w:eastAsia="Times New Roman" w:hAnsi="Verdana" w:cs="Verdana"/>
          <w:sz w:val="20"/>
          <w:szCs w:val="20"/>
          <w:lang w:val="sr-Latn-CS" w:eastAsia="de-CH"/>
        </w:rPr>
        <w:t xml:space="preserve"> 1 </w:t>
      </w:r>
      <w:r w:rsidRPr="00702D90">
        <w:rPr>
          <w:rFonts w:ascii="Verdana" w:eastAsia="Times New Roman" w:hAnsi="Verdana" w:cs="Verdana"/>
          <w:sz w:val="20"/>
          <w:szCs w:val="20"/>
          <w:lang w:val="sr-Latn-CS" w:eastAsia="de-CH"/>
        </w:rPr>
        <w:t>dan, 8 sati</w:t>
      </w:r>
    </w:p>
    <w:p w14:paraId="02CAF0E2" w14:textId="77777777" w:rsidR="006F7D85" w:rsidRPr="00702D90" w:rsidRDefault="006F7D85" w:rsidP="006F7D85">
      <w:pPr>
        <w:spacing w:after="0" w:line="240" w:lineRule="auto"/>
        <w:rPr>
          <w:rFonts w:ascii="Verdana" w:eastAsia="Times New Roman" w:hAnsi="Verdana" w:cs="Verdana"/>
          <w:b/>
          <w:sz w:val="20"/>
          <w:szCs w:val="20"/>
          <w:lang w:val="sr-Latn-CS" w:eastAsia="de-CH"/>
        </w:rPr>
      </w:pPr>
    </w:p>
    <w:p w14:paraId="3E87C985" w14:textId="11F76B6C" w:rsidR="006F7D85" w:rsidRPr="00702D90" w:rsidRDefault="006F7D85" w:rsidP="006F7D8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15 - 25</w:t>
      </w:r>
    </w:p>
    <w:p w14:paraId="7A4ACEBA" w14:textId="77777777" w:rsidR="006F7D85" w:rsidRPr="00702D90" w:rsidRDefault="006F7D85" w:rsidP="006F7D85">
      <w:pPr>
        <w:spacing w:after="0" w:line="240" w:lineRule="auto"/>
        <w:rPr>
          <w:rFonts w:ascii="Verdana" w:eastAsia="Times New Roman" w:hAnsi="Verdana" w:cs="Arial"/>
          <w:sz w:val="20"/>
          <w:szCs w:val="20"/>
          <w:lang w:val="sr-Latn-CS" w:eastAsia="de-CH"/>
        </w:rPr>
      </w:pPr>
    </w:p>
    <w:p w14:paraId="22E9BD7E" w14:textId="77777777" w:rsidR="006F7D85" w:rsidRPr="00702D90" w:rsidRDefault="008F2FAC" w:rsidP="006F7D85">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6F7D85" w:rsidRPr="00702D90">
        <w:rPr>
          <w:rFonts w:ascii="Verdana" w:eastAsia="Times New Roman" w:hAnsi="Verdana" w:cs="Arial"/>
          <w:b/>
          <w:bCs/>
          <w:sz w:val="20"/>
          <w:szCs w:val="20"/>
          <w:lang w:val="sr-Latn-CS" w:eastAsia="de-CH"/>
        </w:rPr>
        <w:t xml:space="preserve">i šta ona uključuje: </w:t>
      </w:r>
      <w:r w:rsidR="001F15B4" w:rsidRPr="00702D90">
        <w:rPr>
          <w:rFonts w:ascii="Verdana" w:eastAsia="Times New Roman" w:hAnsi="Verdana" w:cs="Arial"/>
          <w:bCs/>
          <w:sz w:val="20"/>
          <w:szCs w:val="20"/>
          <w:lang w:val="sr-Latn-CS" w:eastAsia="de-CH"/>
        </w:rPr>
        <w:t>Cijena po učesniku</w:t>
      </w:r>
      <w:r w:rsidR="006F7D85" w:rsidRPr="00702D90">
        <w:rPr>
          <w:rFonts w:ascii="Verdana" w:eastAsia="Times New Roman" w:hAnsi="Verdana" w:cs="Arial"/>
          <w:bCs/>
          <w:sz w:val="20"/>
          <w:szCs w:val="20"/>
          <w:lang w:val="sr-Latn-CS" w:eastAsia="de-CH"/>
        </w:rPr>
        <w:t xml:space="preserve"> je 25</w:t>
      </w:r>
      <w:r w:rsidRPr="00702D90">
        <w:rPr>
          <w:rFonts w:ascii="Verdana" w:eastAsia="Times New Roman" w:hAnsi="Verdana" w:cs="Arial"/>
          <w:bCs/>
          <w:sz w:val="20"/>
          <w:szCs w:val="20"/>
          <w:lang w:val="sr-Latn-CS" w:eastAsia="de-CH"/>
        </w:rPr>
        <w:t xml:space="preserve"> eura i uključuje </w:t>
      </w:r>
      <w:r w:rsidR="006F7D85" w:rsidRPr="00702D90">
        <w:rPr>
          <w:rFonts w:ascii="Verdana" w:eastAsia="Times New Roman" w:hAnsi="Verdana" w:cs="Arial"/>
          <w:bCs/>
          <w:sz w:val="20"/>
          <w:szCs w:val="20"/>
          <w:lang w:val="sr-Latn-CS" w:eastAsia="de-CH"/>
        </w:rPr>
        <w:t>materijal za rad i honorar za trenere.</w:t>
      </w:r>
    </w:p>
    <w:p w14:paraId="07903EB4"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B735A1" w:rsidRPr="00702D90" w14:paraId="21198D7B" w14:textId="77777777" w:rsidTr="0048716B">
        <w:trPr>
          <w:trHeight w:val="694"/>
        </w:trPr>
        <w:tc>
          <w:tcPr>
            <w:tcW w:w="9062" w:type="dxa"/>
            <w:shd w:val="clear" w:color="auto" w:fill="FBE4D5" w:themeFill="accent2" w:themeFillTint="33"/>
            <w:vAlign w:val="center"/>
          </w:tcPr>
          <w:p w14:paraId="4C7E373A" w14:textId="42887228" w:rsidR="00B735A1" w:rsidRPr="00702D90" w:rsidRDefault="00826E9B" w:rsidP="004F5A15">
            <w:pPr>
              <w:jc w:val="center"/>
              <w:rPr>
                <w:rFonts w:ascii="Verdana" w:hAnsi="Verdana" w:cs="Tahoma"/>
                <w:b/>
                <w:bCs/>
                <w:iCs/>
                <w:lang w:val="pl-PL"/>
              </w:rPr>
            </w:pPr>
            <w:r w:rsidRPr="00702D90">
              <w:rPr>
                <w:rFonts w:ascii="Verdana" w:hAnsi="Verdana" w:cs="Tahoma"/>
                <w:b/>
                <w:bCs/>
                <w:iCs/>
                <w:lang w:val="pl-PL"/>
              </w:rPr>
              <w:lastRenderedPageBreak/>
              <w:t>1</w:t>
            </w:r>
            <w:r w:rsidR="00963B57" w:rsidRPr="00702D90">
              <w:rPr>
                <w:rFonts w:ascii="Verdana" w:hAnsi="Verdana" w:cs="Tahoma"/>
                <w:b/>
                <w:bCs/>
                <w:iCs/>
                <w:lang w:val="pl-PL"/>
              </w:rPr>
              <w:t>35</w:t>
            </w:r>
            <w:r w:rsidR="00253302" w:rsidRPr="00702D90">
              <w:rPr>
                <w:rFonts w:ascii="Verdana" w:hAnsi="Verdana" w:cs="Tahoma"/>
                <w:b/>
                <w:bCs/>
                <w:iCs/>
                <w:lang w:val="pl-PL"/>
              </w:rPr>
              <w:t>.</w:t>
            </w:r>
            <w:r w:rsidR="00B735A1" w:rsidRPr="00702D90">
              <w:rPr>
                <w:rFonts w:ascii="Verdana" w:eastAsia="Times New Roman" w:hAnsi="Verdana" w:cs="Verdana"/>
                <w:b/>
                <w:lang w:val="sr-Latn-CS" w:eastAsia="de-CH"/>
              </w:rPr>
              <w:t xml:space="preserve"> METODE VASPITNO-OBRAZOVNOG RADA ZA UPOZNAVANJE OKOLINE U PREDŠKOLSKOM VASPITANJU I OBRAZOVANJU</w:t>
            </w:r>
          </w:p>
        </w:tc>
      </w:tr>
    </w:tbl>
    <w:p w14:paraId="6C556041" w14:textId="77777777" w:rsidR="00B735A1" w:rsidRPr="00702D90" w:rsidRDefault="00B735A1" w:rsidP="00533E0C">
      <w:pPr>
        <w:spacing w:after="0" w:line="240" w:lineRule="auto"/>
        <w:rPr>
          <w:rFonts w:ascii="Verdana" w:hAnsi="Verdana" w:cs="Tahoma"/>
          <w:sz w:val="20"/>
          <w:szCs w:val="20"/>
          <w:lang w:val="pl-PL"/>
        </w:rPr>
      </w:pPr>
    </w:p>
    <w:p w14:paraId="122618EF" w14:textId="77777777" w:rsidR="00B735A1" w:rsidRPr="00702D90" w:rsidRDefault="00B735A1" w:rsidP="00B735A1">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prof. dr Miroslav Doderović i prof. dr Marijan Premović</w:t>
      </w:r>
    </w:p>
    <w:p w14:paraId="5A97430B" w14:textId="77777777" w:rsidR="00B735A1" w:rsidRPr="00702D90" w:rsidRDefault="00B735A1" w:rsidP="00B735A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prof. dr Miroslav Doderović</w:t>
      </w:r>
    </w:p>
    <w:p w14:paraId="77F3DC01" w14:textId="77777777" w:rsidR="00B735A1" w:rsidRPr="00702D90" w:rsidRDefault="00B735A1" w:rsidP="00B735A1">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dodemir@t-com.me</w:t>
      </w:r>
    </w:p>
    <w:p w14:paraId="614BF87D" w14:textId="77777777" w:rsidR="00B735A1" w:rsidRPr="00702D90" w:rsidRDefault="00B735A1" w:rsidP="00B735A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069 381 491</w:t>
      </w:r>
    </w:p>
    <w:p w14:paraId="3A88C36E" w14:textId="77777777" w:rsidR="00B735A1" w:rsidRPr="00702D90" w:rsidRDefault="00B735A1" w:rsidP="00B735A1">
      <w:pPr>
        <w:spacing w:after="0" w:line="240" w:lineRule="auto"/>
        <w:jc w:val="both"/>
        <w:rPr>
          <w:rFonts w:ascii="Verdana" w:eastAsia="Times New Roman" w:hAnsi="Verdana" w:cs="Arial"/>
          <w:sz w:val="20"/>
          <w:szCs w:val="20"/>
          <w:lang w:val="sr-Latn-CS" w:eastAsia="de-CH"/>
        </w:rPr>
      </w:pPr>
    </w:p>
    <w:p w14:paraId="2BBE1BA5" w14:textId="77777777" w:rsidR="00B735A1" w:rsidRPr="00702D90" w:rsidRDefault="00B735A1" w:rsidP="00B735A1">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Verdana"/>
          <w:sz w:val="20"/>
          <w:szCs w:val="20"/>
          <w:lang w:val="en-GB" w:eastAsia="de-CH"/>
        </w:rPr>
        <w:t>Ja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nastavni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kih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pedago</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ko</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en-GB" w:eastAsia="de-CH"/>
        </w:rPr>
        <w:t>metodolo</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kih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znanja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vje</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tina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kontekstu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odabira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efikasne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primjene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metoda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oblasti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upoznavanja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okoline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Metodike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upoznavanja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prirode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Metodike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upoznavanja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dru</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tva</w:t>
      </w:r>
      <w:r w:rsidRPr="00702D90">
        <w:rPr>
          <w:rFonts w:ascii="Verdana" w:eastAsia="Times New Roman" w:hAnsi="Verdana" w:cs="Verdana"/>
          <w:sz w:val="20"/>
          <w:szCs w:val="20"/>
          <w:lang w:val="sr-Latn-CS" w:eastAsia="de-CH"/>
        </w:rPr>
        <w:t>).</w:t>
      </w:r>
    </w:p>
    <w:p w14:paraId="373743C3" w14:textId="77777777" w:rsidR="00B735A1" w:rsidRPr="00702D90" w:rsidRDefault="00B735A1" w:rsidP="00B735A1">
      <w:pPr>
        <w:spacing w:after="0" w:line="240" w:lineRule="auto"/>
        <w:jc w:val="both"/>
        <w:rPr>
          <w:rFonts w:ascii="Verdana" w:eastAsia="Times New Roman" w:hAnsi="Verdana" w:cs="Arial"/>
          <w:sz w:val="20"/>
          <w:szCs w:val="20"/>
          <w:lang w:val="sr-Latn-CS" w:eastAsia="de-CH"/>
        </w:rPr>
      </w:pPr>
    </w:p>
    <w:p w14:paraId="5E2F59DE" w14:textId="77777777" w:rsidR="00B735A1" w:rsidRPr="00702D90" w:rsidRDefault="00B735A1" w:rsidP="00B735A1">
      <w:pPr>
        <w:spacing w:after="0" w:line="240" w:lineRule="auto"/>
        <w:jc w:val="both"/>
        <w:rPr>
          <w:rFonts w:ascii="Verdana" w:eastAsia="Arial Unicode MS" w:hAnsi="Verdana" w:cs="Arial Unicode MS"/>
          <w:sz w:val="20"/>
          <w:szCs w:val="20"/>
          <w:u w:color="000000"/>
          <w:bdr w:val="nil"/>
          <w:lang w:val="sr-Latn-CS"/>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Arial Unicode MS" w:hAnsi="Verdana" w:cs="Arial Unicode MS"/>
          <w:sz w:val="20"/>
          <w:szCs w:val="20"/>
          <w:u w:color="000000"/>
          <w:bdr w:val="nil"/>
        </w:rPr>
        <w:t>Pro</w:t>
      </w:r>
      <w:r w:rsidRPr="00702D90">
        <w:rPr>
          <w:rFonts w:ascii="Verdana" w:eastAsia="Arial Unicode MS" w:hAnsi="Verdana" w:cs="Arial Unicode MS"/>
          <w:sz w:val="20"/>
          <w:szCs w:val="20"/>
          <w:u w:color="000000"/>
          <w:bdr w:val="nil"/>
          <w:lang w:val="sr-Latn-CS"/>
        </w:rPr>
        <w:t>š</w:t>
      </w:r>
      <w:r w:rsidRPr="00702D90">
        <w:rPr>
          <w:rFonts w:ascii="Verdana" w:eastAsia="Arial Unicode MS" w:hAnsi="Verdana" w:cs="Arial Unicode MS"/>
          <w:sz w:val="20"/>
          <w:szCs w:val="20"/>
          <w:u w:color="000000"/>
          <w:bdr w:val="nil"/>
        </w:rPr>
        <w:t>irivanje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znanja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o</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raznovrsnim</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metodama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aktivnog</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u</w:t>
      </w:r>
      <w:r w:rsidRPr="00702D90">
        <w:rPr>
          <w:rFonts w:ascii="Verdana" w:eastAsia="Arial Unicode MS" w:hAnsi="Verdana" w:cs="Arial Unicode MS"/>
          <w:sz w:val="20"/>
          <w:szCs w:val="20"/>
          <w:u w:color="000000"/>
          <w:bdr w:val="nil"/>
          <w:lang w:val="sr-Latn-CS"/>
        </w:rPr>
        <w:t>č</w:t>
      </w:r>
      <w:r w:rsidRPr="00702D90">
        <w:rPr>
          <w:rFonts w:ascii="Verdana" w:eastAsia="Arial Unicode MS" w:hAnsi="Verdana" w:cs="Arial Unicode MS"/>
          <w:sz w:val="20"/>
          <w:szCs w:val="20"/>
          <w:u w:color="000000"/>
          <w:bdr w:val="nil"/>
        </w:rPr>
        <w:t>enja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u</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o</w:t>
      </w:r>
      <w:r w:rsidR="008F2FAC" w:rsidRPr="00702D90">
        <w:rPr>
          <w:rFonts w:ascii="Verdana" w:eastAsia="Arial Unicode MS" w:hAnsi="Verdana" w:cs="Arial Unicode MS"/>
          <w:sz w:val="20"/>
          <w:szCs w:val="20"/>
          <w:u w:color="000000"/>
          <w:bdr w:val="nil"/>
        </w:rPr>
        <w:t>b</w:t>
      </w:r>
      <w:r w:rsidRPr="00702D90">
        <w:rPr>
          <w:rFonts w:ascii="Verdana" w:eastAsia="Arial Unicode MS" w:hAnsi="Verdana" w:cs="Arial Unicode MS"/>
          <w:sz w:val="20"/>
          <w:szCs w:val="20"/>
          <w:u w:color="000000"/>
          <w:bdr w:val="nil"/>
        </w:rPr>
        <w:t>lasti</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Upoznavanja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okoline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Metodika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upoznavanja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prirode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i</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Metodika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upoznavanja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dru</w:t>
      </w:r>
      <w:r w:rsidRPr="00702D90">
        <w:rPr>
          <w:rFonts w:ascii="Verdana" w:eastAsia="Arial Unicode MS" w:hAnsi="Verdana" w:cs="Arial Unicode MS"/>
          <w:sz w:val="20"/>
          <w:szCs w:val="20"/>
          <w:u w:color="000000"/>
          <w:bdr w:val="nil"/>
          <w:lang w:val="sr-Latn-CS"/>
        </w:rPr>
        <w:t>š</w:t>
      </w:r>
      <w:r w:rsidRPr="00702D90">
        <w:rPr>
          <w:rFonts w:ascii="Verdana" w:eastAsia="Arial Unicode MS" w:hAnsi="Verdana" w:cs="Arial Unicode MS"/>
          <w:sz w:val="20"/>
          <w:szCs w:val="20"/>
          <w:u w:color="000000"/>
          <w:bdr w:val="nil"/>
        </w:rPr>
        <w:t>tva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razumjevanje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va</w:t>
      </w:r>
      <w:r w:rsidRPr="00702D90">
        <w:rPr>
          <w:rFonts w:ascii="Verdana" w:eastAsia="Arial Unicode MS" w:hAnsi="Verdana" w:cs="Arial Unicode MS"/>
          <w:sz w:val="20"/>
          <w:szCs w:val="20"/>
          <w:u w:color="000000"/>
          <w:bdr w:val="nil"/>
          <w:lang w:val="sr-Latn-CS"/>
        </w:rPr>
        <w:t>ž</w:t>
      </w:r>
      <w:r w:rsidRPr="00702D90">
        <w:rPr>
          <w:rFonts w:ascii="Verdana" w:eastAsia="Arial Unicode MS" w:hAnsi="Verdana" w:cs="Arial Unicode MS"/>
          <w:sz w:val="20"/>
          <w:szCs w:val="20"/>
          <w:u w:color="000000"/>
          <w:bdr w:val="nil"/>
        </w:rPr>
        <w:t>nosti</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adekvatne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procjene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odabira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odre</w:t>
      </w:r>
      <w:r w:rsidRPr="00702D90">
        <w:rPr>
          <w:rFonts w:ascii="Verdana" w:eastAsia="Arial Unicode MS" w:hAnsi="Verdana" w:cs="Arial Unicode MS"/>
          <w:sz w:val="20"/>
          <w:szCs w:val="20"/>
          <w:u w:color="000000"/>
          <w:bdr w:val="nil"/>
          <w:lang w:val="sr-Latn-CS"/>
        </w:rPr>
        <w:t>đ</w:t>
      </w:r>
      <w:r w:rsidRPr="00702D90">
        <w:rPr>
          <w:rFonts w:ascii="Verdana" w:eastAsia="Arial Unicode MS" w:hAnsi="Verdana" w:cs="Arial Unicode MS"/>
          <w:sz w:val="20"/>
          <w:szCs w:val="20"/>
          <w:u w:color="000000"/>
          <w:bdr w:val="nil"/>
        </w:rPr>
        <w:t>ene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metode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u</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odnosu</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na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raznovrsne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kriterijume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kao</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i</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podsticanje</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na</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prakti</w:t>
      </w:r>
      <w:r w:rsidRPr="00702D90">
        <w:rPr>
          <w:rFonts w:ascii="Verdana" w:eastAsia="Arial Unicode MS" w:hAnsi="Verdana" w:cs="Arial Unicode MS"/>
          <w:sz w:val="20"/>
          <w:szCs w:val="20"/>
          <w:u w:color="000000"/>
          <w:bdr w:val="nil"/>
          <w:lang w:val="sr-Latn-CS"/>
        </w:rPr>
        <w:t>č</w:t>
      </w:r>
      <w:r w:rsidRPr="00702D90">
        <w:rPr>
          <w:rFonts w:ascii="Verdana" w:eastAsia="Arial Unicode MS" w:hAnsi="Verdana" w:cs="Arial Unicode MS"/>
          <w:sz w:val="20"/>
          <w:szCs w:val="20"/>
          <w:u w:color="000000"/>
          <w:bdr w:val="nil"/>
        </w:rPr>
        <w:t>nu</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upotrebu</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odabranih</w:t>
      </w:r>
      <w:r w:rsidRPr="00702D90">
        <w:rPr>
          <w:rFonts w:ascii="Verdana" w:eastAsia="Arial Unicode MS" w:hAnsi="Verdana" w:cs="Arial Unicode MS"/>
          <w:sz w:val="20"/>
          <w:szCs w:val="20"/>
          <w:u w:color="000000"/>
          <w:bdr w:val="nil"/>
          <w:lang w:val="sr-Latn-CS"/>
        </w:rPr>
        <w:t xml:space="preserve"> </w:t>
      </w:r>
      <w:r w:rsidRPr="00702D90">
        <w:rPr>
          <w:rFonts w:ascii="Verdana" w:eastAsia="Arial Unicode MS" w:hAnsi="Verdana" w:cs="Arial Unicode MS"/>
          <w:sz w:val="20"/>
          <w:szCs w:val="20"/>
          <w:u w:color="000000"/>
          <w:bdr w:val="nil"/>
        </w:rPr>
        <w:t>metoda</w:t>
      </w:r>
    </w:p>
    <w:p w14:paraId="5997852B" w14:textId="77777777" w:rsidR="00B735A1" w:rsidRPr="00702D90" w:rsidRDefault="00B735A1" w:rsidP="00B735A1">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CS"/>
        </w:rPr>
      </w:pPr>
    </w:p>
    <w:p w14:paraId="24DCB590" w14:textId="77777777" w:rsidR="00B735A1" w:rsidRPr="00702D90" w:rsidRDefault="00B735A1" w:rsidP="00B735A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vaspitači u vrtićima i osnovnim školama, učitelji I ciklusa, pedagozi</w:t>
      </w:r>
    </w:p>
    <w:p w14:paraId="422E2137" w14:textId="77777777" w:rsidR="00B735A1" w:rsidRPr="00702D90" w:rsidRDefault="00B735A1" w:rsidP="00B735A1">
      <w:pPr>
        <w:spacing w:after="0" w:line="240" w:lineRule="auto"/>
        <w:rPr>
          <w:rFonts w:ascii="Verdana" w:eastAsia="Times New Roman" w:hAnsi="Verdana" w:cs="Verdana"/>
          <w:b/>
          <w:sz w:val="20"/>
          <w:szCs w:val="20"/>
          <w:lang w:val="sr-Latn-CS" w:eastAsia="de-CH"/>
        </w:rPr>
      </w:pPr>
    </w:p>
    <w:p w14:paraId="7EBD14E4" w14:textId="77777777" w:rsidR="00B735A1" w:rsidRPr="00702D90" w:rsidRDefault="00B735A1" w:rsidP="00CE599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hr-HR" w:eastAsia="de-CH"/>
        </w:rPr>
        <w:t>Obuka je i</w:t>
      </w:r>
      <w:r w:rsidR="008F2FAC" w:rsidRPr="00702D90">
        <w:rPr>
          <w:rFonts w:ascii="Verdana" w:eastAsia="Times New Roman" w:hAnsi="Verdana" w:cs="Tahoma"/>
          <w:sz w:val="20"/>
          <w:szCs w:val="20"/>
          <w:lang w:val="hr-HR" w:eastAsia="de-CH"/>
        </w:rPr>
        <w:t xml:space="preserve">nteraktivnog tipa: </w:t>
      </w:r>
      <w:r w:rsidR="00A17FFE" w:rsidRPr="00702D90">
        <w:rPr>
          <w:rFonts w:ascii="Verdana" w:eastAsia="Arial Unicode MS" w:hAnsi="Verdana" w:cs="Arial Unicode MS"/>
          <w:sz w:val="20"/>
          <w:szCs w:val="20"/>
          <w:u w:color="000000"/>
          <w:bdr w:val="nil"/>
          <w:lang w:val="hr-HR"/>
        </w:rPr>
        <w:t>razmjena</w:t>
      </w:r>
      <w:r w:rsidR="00CE5998" w:rsidRPr="00702D90">
        <w:rPr>
          <w:rFonts w:ascii="Verdana" w:eastAsia="Arial Unicode MS" w:hAnsi="Verdana" w:cs="Arial Unicode MS"/>
          <w:sz w:val="20"/>
          <w:szCs w:val="20"/>
          <w:u w:color="000000"/>
          <w:bdr w:val="nil"/>
          <w:lang w:val="hr-HR"/>
        </w:rPr>
        <w:t xml:space="preserve"> </w:t>
      </w:r>
      <w:r w:rsidRPr="00702D90">
        <w:rPr>
          <w:rFonts w:ascii="Verdana" w:eastAsia="Arial Unicode MS" w:hAnsi="Verdana" w:cs="Arial Unicode MS"/>
          <w:sz w:val="20"/>
          <w:szCs w:val="20"/>
          <w:u w:color="000000"/>
          <w:bdr w:val="nil"/>
          <w:lang w:val="hr-HR"/>
        </w:rPr>
        <w:t xml:space="preserve">iskustava, znanja, uvjerenja i potreba samog programa između voditelja </w:t>
      </w:r>
      <w:r w:rsidR="00CE5998" w:rsidRPr="00702D90">
        <w:rPr>
          <w:rFonts w:ascii="Verdana" w:eastAsia="Arial Unicode MS" w:hAnsi="Verdana" w:cs="Arial Unicode MS"/>
          <w:sz w:val="20"/>
          <w:szCs w:val="20"/>
          <w:u w:color="000000"/>
          <w:bdr w:val="nil"/>
          <w:lang w:val="hr-HR"/>
        </w:rPr>
        <w:t>i učesnika i među učesnicima</w:t>
      </w:r>
      <w:r w:rsidRPr="00702D90">
        <w:rPr>
          <w:rFonts w:ascii="Verdana" w:eastAsia="Arial Unicode MS" w:hAnsi="Verdana" w:cs="Arial Unicode MS"/>
          <w:sz w:val="20"/>
          <w:szCs w:val="20"/>
          <w:u w:color="000000"/>
          <w:bdr w:val="nil"/>
          <w:lang w:val="hr-HR"/>
        </w:rPr>
        <w:t>, predstavljanje osnovnih teorijskih i praktičnih znanja</w:t>
      </w:r>
      <w:r w:rsidR="00CE5998" w:rsidRPr="00702D90">
        <w:rPr>
          <w:rFonts w:ascii="Verdana" w:eastAsia="Arial Unicode MS" w:hAnsi="Verdana" w:cs="Arial Unicode MS"/>
          <w:sz w:val="20"/>
          <w:szCs w:val="20"/>
          <w:u w:color="000000"/>
          <w:bdr w:val="nil"/>
          <w:lang w:val="hr-HR"/>
        </w:rPr>
        <w:t xml:space="preserve"> vezanih za uspješnost Programa, </w:t>
      </w:r>
      <w:r w:rsidRPr="00702D90">
        <w:rPr>
          <w:rFonts w:ascii="Verdana" w:eastAsia="Times New Roman" w:hAnsi="Verdana" w:cs="Verdana"/>
          <w:sz w:val="20"/>
          <w:szCs w:val="20"/>
          <w:lang w:val="pl-PL" w:eastAsia="de-CH"/>
        </w:rPr>
        <w:t>povezivanje sa vlastitim iskustvom i praksom, kao i iskustvima drugih, a koja uključuje primjenu i realizovanje progr</w:t>
      </w:r>
      <w:r w:rsidR="000F4BC1" w:rsidRPr="00702D90">
        <w:rPr>
          <w:rFonts w:ascii="Verdana" w:eastAsia="Times New Roman" w:hAnsi="Verdana" w:cs="Verdana"/>
          <w:sz w:val="20"/>
          <w:szCs w:val="20"/>
          <w:lang w:val="pl-PL" w:eastAsia="de-CH"/>
        </w:rPr>
        <w:t>ama, konkretnu</w:t>
      </w:r>
      <w:r w:rsidRPr="00702D90">
        <w:rPr>
          <w:rFonts w:ascii="Verdana" w:eastAsia="Times New Roman" w:hAnsi="Verdana" w:cs="Verdana"/>
          <w:sz w:val="20"/>
          <w:szCs w:val="20"/>
          <w:lang w:val="pl-PL" w:eastAsia="de-CH"/>
        </w:rPr>
        <w:t xml:space="preserve"> primjena predstavljenog na odabranim primjerima.</w:t>
      </w:r>
    </w:p>
    <w:p w14:paraId="36D76DD5" w14:textId="77777777" w:rsidR="00CE5998" w:rsidRPr="00702D90" w:rsidRDefault="00CE5998" w:rsidP="00B735A1">
      <w:pPr>
        <w:spacing w:after="0" w:line="240" w:lineRule="auto"/>
        <w:jc w:val="both"/>
        <w:rPr>
          <w:rFonts w:ascii="Verdana" w:eastAsia="Times New Roman" w:hAnsi="Verdana" w:cs="Verdana"/>
          <w:b/>
          <w:sz w:val="20"/>
          <w:szCs w:val="20"/>
          <w:lang w:val="sr-Latn-CS" w:eastAsia="de-CH"/>
        </w:rPr>
      </w:pPr>
    </w:p>
    <w:p w14:paraId="0C87E3C7" w14:textId="77777777" w:rsidR="00B735A1" w:rsidRPr="00702D90" w:rsidRDefault="00B735A1" w:rsidP="00B735A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43A0D67" w14:textId="77777777" w:rsidR="00B735A1" w:rsidRPr="00702D90" w:rsidRDefault="00B735A1" w:rsidP="00B735A1">
      <w:pPr>
        <w:spacing w:after="0" w:line="240" w:lineRule="auto"/>
        <w:jc w:val="both"/>
        <w:rPr>
          <w:rFonts w:ascii="Verdana" w:eastAsia="Times New Roman" w:hAnsi="Verdana" w:cs="Verdana"/>
          <w:b/>
          <w:sz w:val="20"/>
          <w:szCs w:val="20"/>
          <w:lang w:val="sr-Latn-CS" w:eastAsia="de-CH"/>
        </w:rPr>
      </w:pPr>
    </w:p>
    <w:p w14:paraId="52211207" w14:textId="77777777" w:rsidR="00B735A1" w:rsidRPr="00702D90" w:rsidRDefault="00B735A1" w:rsidP="008A4C33">
      <w:pPr>
        <w:numPr>
          <w:ilvl w:val="0"/>
          <w:numId w:val="236"/>
        </w:numPr>
        <w:suppressAutoHyphens/>
        <w:spacing w:after="80" w:line="240" w:lineRule="atLeast"/>
        <w:jc w:val="both"/>
        <w:rPr>
          <w:rFonts w:ascii="Verdana" w:eastAsia="Times New Roman" w:hAnsi="Verdana" w:cs="Tahoma"/>
          <w:sz w:val="20"/>
          <w:szCs w:val="20"/>
          <w:lang w:val="hr-HR" w:eastAsia="de-CH"/>
        </w:rPr>
      </w:pPr>
      <w:r w:rsidRPr="00702D90">
        <w:rPr>
          <w:rFonts w:ascii="Verdana" w:eastAsia="Times New Roman" w:hAnsi="Verdana" w:cs="Tahoma"/>
          <w:sz w:val="20"/>
          <w:szCs w:val="20"/>
          <w:lang w:val="hr-HR" w:eastAsia="de-CH"/>
        </w:rPr>
        <w:t>Aktivne metode vaspitno-obrazovnog rada u oblasti Metodike upoznavanja prirode i Metodike upoznavanja društva (pr</w:t>
      </w:r>
      <w:r w:rsidR="008F2FAC" w:rsidRPr="00702D90">
        <w:rPr>
          <w:rFonts w:ascii="Verdana" w:eastAsia="Times New Roman" w:hAnsi="Verdana" w:cs="Tahoma"/>
          <w:sz w:val="20"/>
          <w:szCs w:val="20"/>
          <w:lang w:val="hr-HR" w:eastAsia="de-CH"/>
        </w:rPr>
        <w:t>imjena, kriterijumi odabira...)</w:t>
      </w:r>
    </w:p>
    <w:p w14:paraId="59BD8463" w14:textId="77777777" w:rsidR="00B735A1" w:rsidRPr="00702D90" w:rsidRDefault="00B735A1" w:rsidP="008A4C33">
      <w:pPr>
        <w:numPr>
          <w:ilvl w:val="0"/>
          <w:numId w:val="236"/>
        </w:numPr>
        <w:suppressAutoHyphens/>
        <w:spacing w:after="80" w:line="240" w:lineRule="atLeast"/>
        <w:jc w:val="both"/>
        <w:rPr>
          <w:rFonts w:ascii="Verdana" w:eastAsia="Times New Roman" w:hAnsi="Verdana" w:cs="Tahoma"/>
          <w:sz w:val="20"/>
          <w:szCs w:val="20"/>
          <w:lang w:val="hr-HR" w:eastAsia="de-CH"/>
        </w:rPr>
      </w:pPr>
      <w:r w:rsidRPr="00702D90">
        <w:rPr>
          <w:rFonts w:ascii="Verdana" w:eastAsia="Times New Roman" w:hAnsi="Verdana" w:cs="Tahoma"/>
          <w:sz w:val="20"/>
          <w:szCs w:val="20"/>
          <w:lang w:val="hr-HR" w:eastAsia="de-CH"/>
        </w:rPr>
        <w:t>Kompleks raznovrsnih didaktičkih aktivnosti vaspitača – metoda demonstra</w:t>
      </w:r>
      <w:r w:rsidR="008F2FAC" w:rsidRPr="00702D90">
        <w:rPr>
          <w:rFonts w:ascii="Verdana" w:eastAsia="Times New Roman" w:hAnsi="Verdana" w:cs="Tahoma"/>
          <w:sz w:val="20"/>
          <w:szCs w:val="20"/>
          <w:lang w:val="hr-HR" w:eastAsia="de-CH"/>
        </w:rPr>
        <w:t>cije i metoda praktičnih radova</w:t>
      </w:r>
    </w:p>
    <w:p w14:paraId="568CAEBE" w14:textId="77777777" w:rsidR="00B735A1" w:rsidRPr="00702D90" w:rsidRDefault="00B735A1" w:rsidP="008A4C33">
      <w:pPr>
        <w:numPr>
          <w:ilvl w:val="0"/>
          <w:numId w:val="236"/>
        </w:numPr>
        <w:suppressAutoHyphens/>
        <w:spacing w:after="80" w:line="240" w:lineRule="atLeast"/>
        <w:jc w:val="both"/>
        <w:rPr>
          <w:rFonts w:ascii="Verdana" w:eastAsia="Times New Roman" w:hAnsi="Verdana" w:cs="Tahoma"/>
          <w:sz w:val="20"/>
          <w:szCs w:val="20"/>
          <w:lang w:val="hr-HR" w:eastAsia="de-CH"/>
        </w:rPr>
      </w:pPr>
      <w:r w:rsidRPr="00702D90">
        <w:rPr>
          <w:rFonts w:ascii="Verdana" w:eastAsia="Times New Roman" w:hAnsi="Verdana" w:cs="Tahoma"/>
          <w:sz w:val="20"/>
          <w:szCs w:val="20"/>
          <w:lang w:val="hr-HR" w:eastAsia="de-CH"/>
        </w:rPr>
        <w:t>Aktivan odnos prema materiji i prirodi – metoda</w:t>
      </w:r>
      <w:r w:rsidR="008F2FAC" w:rsidRPr="00702D90">
        <w:rPr>
          <w:rFonts w:ascii="Verdana" w:eastAsia="Times New Roman" w:hAnsi="Verdana" w:cs="Tahoma"/>
          <w:sz w:val="20"/>
          <w:szCs w:val="20"/>
          <w:lang w:val="hr-HR" w:eastAsia="de-CH"/>
        </w:rPr>
        <w:t xml:space="preserve"> praktičnih i metoda laboratori</w:t>
      </w:r>
      <w:r w:rsidRPr="00702D90">
        <w:rPr>
          <w:rFonts w:ascii="Verdana" w:eastAsia="Times New Roman" w:hAnsi="Verdana" w:cs="Tahoma"/>
          <w:sz w:val="20"/>
          <w:szCs w:val="20"/>
          <w:lang w:val="hr-HR" w:eastAsia="de-CH"/>
        </w:rPr>
        <w:t>j</w:t>
      </w:r>
      <w:r w:rsidR="008F2FAC" w:rsidRPr="00702D90">
        <w:rPr>
          <w:rFonts w:ascii="Verdana" w:eastAsia="Times New Roman" w:hAnsi="Verdana" w:cs="Tahoma"/>
          <w:sz w:val="20"/>
          <w:szCs w:val="20"/>
          <w:lang w:val="hr-HR" w:eastAsia="de-CH"/>
        </w:rPr>
        <w:t>s</w:t>
      </w:r>
      <w:r w:rsidRPr="00702D90">
        <w:rPr>
          <w:rFonts w:ascii="Verdana" w:eastAsia="Times New Roman" w:hAnsi="Verdana" w:cs="Tahoma"/>
          <w:sz w:val="20"/>
          <w:szCs w:val="20"/>
          <w:lang w:val="hr-HR" w:eastAsia="de-CH"/>
        </w:rPr>
        <w:t>kih radov</w:t>
      </w:r>
      <w:r w:rsidR="008F2FAC" w:rsidRPr="00702D90">
        <w:rPr>
          <w:rFonts w:ascii="Verdana" w:eastAsia="Times New Roman" w:hAnsi="Verdana" w:cs="Tahoma"/>
          <w:sz w:val="20"/>
          <w:szCs w:val="20"/>
          <w:lang w:val="hr-HR" w:eastAsia="de-CH"/>
        </w:rPr>
        <w:t>a, metoda projektnog saznavanja</w:t>
      </w:r>
    </w:p>
    <w:p w14:paraId="6E1894A0" w14:textId="77777777" w:rsidR="00B735A1" w:rsidRPr="00702D90" w:rsidRDefault="00B735A1" w:rsidP="008A4C33">
      <w:pPr>
        <w:numPr>
          <w:ilvl w:val="0"/>
          <w:numId w:val="236"/>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val="hr-HR" w:eastAsia="de-CH"/>
        </w:rPr>
        <w:t xml:space="preserve">Vizuelno pamćenje i slika – metoda grafičkih i metoda ilustrativnih radova, foto </w:t>
      </w:r>
      <w:r w:rsidR="008F2FAC" w:rsidRPr="00702D90">
        <w:rPr>
          <w:rFonts w:ascii="Verdana" w:eastAsia="Times New Roman" w:hAnsi="Verdana" w:cs="Tahoma"/>
          <w:sz w:val="20"/>
          <w:szCs w:val="20"/>
          <w:lang w:val="hr-HR" w:eastAsia="de-CH"/>
        </w:rPr>
        <w:t>govor, meditivni oblici</w:t>
      </w:r>
    </w:p>
    <w:p w14:paraId="400AA3A7" w14:textId="77777777" w:rsidR="00CE5998" w:rsidRPr="00702D90" w:rsidRDefault="00CE5998" w:rsidP="00B735A1">
      <w:pPr>
        <w:spacing w:after="0" w:line="240" w:lineRule="auto"/>
        <w:rPr>
          <w:rFonts w:ascii="Verdana" w:eastAsia="Times New Roman" w:hAnsi="Verdana" w:cs="Verdana"/>
          <w:b/>
          <w:sz w:val="20"/>
          <w:szCs w:val="20"/>
          <w:lang w:val="sr-Latn-CS" w:eastAsia="de-CH"/>
        </w:rPr>
      </w:pPr>
    </w:p>
    <w:p w14:paraId="578B9F9F" w14:textId="77777777" w:rsidR="00CE5998" w:rsidRPr="00702D90" w:rsidRDefault="00CE5998" w:rsidP="00B735A1">
      <w:pPr>
        <w:spacing w:after="0" w:line="240" w:lineRule="auto"/>
        <w:rPr>
          <w:rFonts w:ascii="Verdana" w:eastAsia="Times New Roman" w:hAnsi="Verdana" w:cs="Verdana"/>
          <w:b/>
          <w:sz w:val="20"/>
          <w:szCs w:val="20"/>
          <w:lang w:val="sr-Latn-CS" w:eastAsia="de-CH"/>
        </w:rPr>
      </w:pPr>
    </w:p>
    <w:p w14:paraId="22777519" w14:textId="77777777" w:rsidR="00CE5998" w:rsidRPr="00702D90" w:rsidRDefault="00CE5998" w:rsidP="00CE599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po potrebi online</w:t>
      </w:r>
    </w:p>
    <w:p w14:paraId="5BD40DDB" w14:textId="77777777" w:rsidR="00CE5998" w:rsidRPr="00702D90" w:rsidRDefault="00CE5998" w:rsidP="00CE5998">
      <w:pPr>
        <w:spacing w:after="0" w:line="240" w:lineRule="auto"/>
        <w:jc w:val="both"/>
        <w:rPr>
          <w:rFonts w:ascii="Verdana" w:eastAsia="Times New Roman" w:hAnsi="Verdana" w:cs="Verdana"/>
          <w:b/>
          <w:sz w:val="20"/>
          <w:szCs w:val="20"/>
          <w:lang w:val="sr-Latn-CS" w:eastAsia="de-CH"/>
        </w:rPr>
      </w:pPr>
    </w:p>
    <w:p w14:paraId="7124793A" w14:textId="77777777" w:rsidR="00B735A1" w:rsidRPr="00702D90" w:rsidRDefault="00B735A1" w:rsidP="00B735A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dana i br</w:t>
      </w:r>
      <w:r w:rsidR="00CE5998" w:rsidRPr="00702D90">
        <w:rPr>
          <w:rFonts w:ascii="Verdana" w:eastAsia="Times New Roman" w:hAnsi="Verdana" w:cs="Verdana"/>
          <w:b/>
          <w:sz w:val="20"/>
          <w:szCs w:val="20"/>
          <w:lang w:val="sr-Latn-CS" w:eastAsia="de-CH"/>
        </w:rPr>
        <w:t>oj sati</w:t>
      </w:r>
      <w:r w:rsidRPr="00702D90">
        <w:rPr>
          <w:rFonts w:ascii="Verdana" w:eastAsia="Times New Roman" w:hAnsi="Verdana" w:cs="Verdana"/>
          <w:b/>
          <w:sz w:val="20"/>
          <w:szCs w:val="20"/>
          <w:lang w:val="sr-Latn-CS" w:eastAsia="de-CH"/>
        </w:rPr>
        <w:t xml:space="preserve">): </w:t>
      </w:r>
      <w:r w:rsidR="008F2FAC" w:rsidRPr="00702D90">
        <w:rPr>
          <w:rFonts w:ascii="Verdana" w:eastAsia="Times New Roman" w:hAnsi="Verdana" w:cs="Tahoma"/>
          <w:sz w:val="20"/>
          <w:szCs w:val="20"/>
          <w:lang w:val="pl-PL" w:eastAsia="de-CH"/>
        </w:rPr>
        <w:t>1</w:t>
      </w:r>
      <w:r w:rsidR="00CE5998" w:rsidRPr="00702D90">
        <w:rPr>
          <w:rFonts w:ascii="Verdana" w:eastAsia="Times New Roman" w:hAnsi="Verdana" w:cs="Tahoma"/>
          <w:sz w:val="20"/>
          <w:szCs w:val="20"/>
          <w:lang w:val="pl-PL" w:eastAsia="de-CH"/>
        </w:rPr>
        <w:t xml:space="preserve"> dan, 8 sati </w:t>
      </w:r>
    </w:p>
    <w:p w14:paraId="1F4B8AC7" w14:textId="77777777" w:rsidR="00B735A1" w:rsidRPr="00702D90" w:rsidRDefault="00B735A1" w:rsidP="00B735A1">
      <w:pPr>
        <w:spacing w:after="0" w:line="240" w:lineRule="auto"/>
        <w:jc w:val="both"/>
        <w:rPr>
          <w:rFonts w:ascii="Verdana" w:eastAsia="Times New Roman" w:hAnsi="Verdana" w:cs="Verdana"/>
          <w:sz w:val="20"/>
          <w:szCs w:val="20"/>
          <w:lang w:val="sr-Latn-CS" w:eastAsia="de-CH"/>
        </w:rPr>
      </w:pPr>
    </w:p>
    <w:p w14:paraId="3017AC91" w14:textId="77777777" w:rsidR="00B735A1" w:rsidRPr="00702D90" w:rsidRDefault="00B735A1" w:rsidP="00B735A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Broj učesnika u grupi:</w:t>
      </w:r>
      <w:r w:rsidRPr="00702D90">
        <w:rPr>
          <w:rFonts w:ascii="Verdana" w:eastAsia="Times New Roman" w:hAnsi="Verdana" w:cs="Arial"/>
          <w:sz w:val="20"/>
          <w:szCs w:val="20"/>
          <w:lang w:val="sr-Latn-CS" w:eastAsia="de-CH"/>
        </w:rPr>
        <w:t xml:space="preserve"> 15</w:t>
      </w:r>
      <w:r w:rsidR="00CE5998"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w:t>
      </w:r>
      <w:r w:rsidR="00CE5998"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30</w:t>
      </w:r>
    </w:p>
    <w:p w14:paraId="1743F9F7" w14:textId="77777777" w:rsidR="00CE5998" w:rsidRPr="00702D90" w:rsidRDefault="00CE5998" w:rsidP="00B735A1">
      <w:pPr>
        <w:spacing w:after="0" w:line="240" w:lineRule="auto"/>
        <w:jc w:val="both"/>
        <w:rPr>
          <w:rFonts w:ascii="Verdana" w:eastAsia="Times New Roman" w:hAnsi="Verdana" w:cs="Arial"/>
          <w:sz w:val="20"/>
          <w:szCs w:val="20"/>
          <w:lang w:val="sr-Latn-CS" w:eastAsia="de-CH"/>
        </w:rPr>
      </w:pPr>
    </w:p>
    <w:p w14:paraId="25D9308E" w14:textId="77777777" w:rsidR="00B735A1" w:rsidRPr="00702D90" w:rsidRDefault="00B735A1" w:rsidP="00B735A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Cijena po učesniku dnevno i šta ona uključuje</w:t>
      </w:r>
      <w:r w:rsidRPr="00702D90">
        <w:rPr>
          <w:rFonts w:ascii="Verdana" w:eastAsia="Times New Roman" w:hAnsi="Verdana" w:cs="Arial"/>
          <w:sz w:val="20"/>
          <w:szCs w:val="20"/>
          <w:lang w:val="sr-Latn-CS" w:eastAsia="de-CH"/>
        </w:rPr>
        <w:t>:</w:t>
      </w:r>
      <w:r w:rsidR="008F2FAC" w:rsidRPr="00702D90">
        <w:rPr>
          <w:rFonts w:ascii="Verdana" w:eastAsia="Times New Roman" w:hAnsi="Verdana" w:cs="Arial"/>
          <w:sz w:val="20"/>
          <w:szCs w:val="20"/>
          <w:lang w:val="sr-Latn-CS" w:eastAsia="de-CH"/>
        </w:rPr>
        <w:t xml:space="preserve"> Cijena po uče</w:t>
      </w:r>
      <w:r w:rsidR="001F15B4" w:rsidRPr="00702D90">
        <w:rPr>
          <w:rFonts w:ascii="Verdana" w:eastAsia="Times New Roman" w:hAnsi="Verdana" w:cs="Arial"/>
          <w:sz w:val="20"/>
          <w:szCs w:val="20"/>
          <w:lang w:val="sr-Latn-CS" w:eastAsia="de-CH"/>
        </w:rPr>
        <w:t>sniku</w:t>
      </w:r>
      <w:r w:rsidR="00CE5998" w:rsidRPr="00702D90">
        <w:rPr>
          <w:rFonts w:ascii="Verdana" w:eastAsia="Times New Roman" w:hAnsi="Verdana" w:cs="Arial"/>
          <w:sz w:val="20"/>
          <w:szCs w:val="20"/>
          <w:lang w:val="sr-Latn-CS" w:eastAsia="de-CH"/>
        </w:rPr>
        <w:t xml:space="preserve"> je 20 eura i uključuje </w:t>
      </w:r>
      <w:r w:rsidRPr="00702D90">
        <w:rPr>
          <w:rFonts w:ascii="Verdana" w:eastAsia="Times New Roman" w:hAnsi="Verdana" w:cs="Verdana"/>
          <w:sz w:val="20"/>
          <w:szCs w:val="20"/>
          <w:lang w:val="pl-PL" w:eastAsia="de-CH"/>
        </w:rPr>
        <w:t xml:space="preserve"> honorar</w:t>
      </w:r>
      <w:r w:rsidR="00CE5998" w:rsidRPr="00702D90">
        <w:rPr>
          <w:rFonts w:ascii="Verdana" w:eastAsia="Times New Roman" w:hAnsi="Verdana" w:cs="Verdana"/>
          <w:sz w:val="20"/>
          <w:szCs w:val="20"/>
          <w:lang w:val="pl-PL" w:eastAsia="de-CH"/>
        </w:rPr>
        <w:t>e</w:t>
      </w:r>
      <w:r w:rsidRPr="00702D90">
        <w:rPr>
          <w:rFonts w:ascii="Verdana" w:eastAsia="Times New Roman" w:hAnsi="Verdana" w:cs="Verdana"/>
          <w:sz w:val="20"/>
          <w:szCs w:val="20"/>
          <w:lang w:val="pl-PL" w:eastAsia="de-CH"/>
        </w:rPr>
        <w:t xml:space="preserve"> za voditelje seminar</w:t>
      </w:r>
      <w:r w:rsidR="00CE5998" w:rsidRPr="00702D90">
        <w:rPr>
          <w:rFonts w:ascii="Verdana" w:eastAsia="Times New Roman" w:hAnsi="Verdana" w:cs="Verdana"/>
          <w:sz w:val="20"/>
          <w:szCs w:val="20"/>
          <w:lang w:val="pl-PL" w:eastAsia="de-CH"/>
        </w:rPr>
        <w:t>a i cijenu potrošnog materijala</w:t>
      </w:r>
      <w:r w:rsidRPr="00702D90">
        <w:rPr>
          <w:rFonts w:ascii="Verdana" w:eastAsia="Times New Roman" w:hAnsi="Verdana" w:cs="Verdana"/>
          <w:sz w:val="20"/>
          <w:szCs w:val="20"/>
          <w:lang w:val="pl-PL" w:eastAsia="de-CH"/>
        </w:rPr>
        <w:t>.</w:t>
      </w:r>
    </w:p>
    <w:p w14:paraId="368A6585"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253302" w:rsidRPr="00702D90" w14:paraId="127261C3" w14:textId="77777777" w:rsidTr="00D743FA">
        <w:trPr>
          <w:trHeight w:val="694"/>
        </w:trPr>
        <w:tc>
          <w:tcPr>
            <w:tcW w:w="9062" w:type="dxa"/>
            <w:shd w:val="clear" w:color="auto" w:fill="FBE4D5" w:themeFill="accent2" w:themeFillTint="33"/>
            <w:vAlign w:val="center"/>
          </w:tcPr>
          <w:p w14:paraId="74146DDB" w14:textId="77777777" w:rsidR="00D743FA" w:rsidRPr="00702D90" w:rsidRDefault="00963B57" w:rsidP="00253302">
            <w:pPr>
              <w:jc w:val="center"/>
              <w:rPr>
                <w:rFonts w:ascii="Verdana" w:eastAsia="Times New Roman" w:hAnsi="Verdana" w:cs="Verdana"/>
                <w:b/>
                <w:lang w:val="pl-PL" w:eastAsia="de-CH"/>
              </w:rPr>
            </w:pPr>
            <w:r w:rsidRPr="00702D90">
              <w:rPr>
                <w:rFonts w:ascii="Verdana" w:hAnsi="Verdana" w:cs="Tahoma"/>
                <w:b/>
                <w:bCs/>
                <w:iCs/>
                <w:lang w:val="pl-PL"/>
              </w:rPr>
              <w:lastRenderedPageBreak/>
              <w:t>136</w:t>
            </w:r>
            <w:r w:rsidR="00253302" w:rsidRPr="00702D90">
              <w:rPr>
                <w:rFonts w:ascii="Verdana" w:hAnsi="Verdana" w:cs="Tahoma"/>
                <w:b/>
                <w:bCs/>
                <w:iCs/>
                <w:lang w:val="pl-PL"/>
              </w:rPr>
              <w:t>.</w:t>
            </w:r>
            <w:r w:rsidR="00253302" w:rsidRPr="00702D90">
              <w:rPr>
                <w:rFonts w:ascii="Verdana" w:eastAsia="Times New Roman" w:hAnsi="Verdana" w:cs="Verdana"/>
                <w:b/>
                <w:lang w:val="pl-PL" w:eastAsia="de-CH"/>
              </w:rPr>
              <w:t xml:space="preserve"> NEVERBALNA KOMUNIKACIJA U RADU NASTAVNIKA </w:t>
            </w:r>
          </w:p>
          <w:p w14:paraId="682FF261" w14:textId="4ED59DD2" w:rsidR="00253302" w:rsidRPr="00702D90" w:rsidRDefault="00253302" w:rsidP="00253302">
            <w:pPr>
              <w:jc w:val="center"/>
              <w:rPr>
                <w:rFonts w:ascii="Verdana" w:hAnsi="Verdana" w:cs="Tahoma"/>
                <w:b/>
                <w:bCs/>
                <w:iCs/>
                <w:lang w:val="pl-PL"/>
              </w:rPr>
            </w:pPr>
            <w:r w:rsidRPr="00702D90">
              <w:rPr>
                <w:rFonts w:ascii="Verdana" w:eastAsia="Times New Roman" w:hAnsi="Verdana" w:cs="Verdana"/>
                <w:b/>
                <w:lang w:val="pl-PL" w:eastAsia="de-CH"/>
              </w:rPr>
              <w:t>ZAPOSLENIH U PREDŠKOLSKIM USTANOVAMA</w:t>
            </w:r>
          </w:p>
        </w:tc>
      </w:tr>
    </w:tbl>
    <w:p w14:paraId="491D263E" w14:textId="77777777" w:rsidR="00253302" w:rsidRPr="00702D90" w:rsidRDefault="00253302" w:rsidP="00533E0C">
      <w:pPr>
        <w:spacing w:after="0" w:line="240" w:lineRule="auto"/>
        <w:rPr>
          <w:rFonts w:ascii="Verdana" w:hAnsi="Verdana" w:cs="Tahoma"/>
          <w:sz w:val="20"/>
          <w:szCs w:val="20"/>
          <w:lang w:val="pl-PL"/>
        </w:rPr>
      </w:pPr>
    </w:p>
    <w:p w14:paraId="5E9079DE" w14:textId="77777777" w:rsidR="00253302" w:rsidRPr="00702D90" w:rsidRDefault="00253302" w:rsidP="0025330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Autorka: </w:t>
      </w:r>
      <w:r w:rsidRPr="00702D90">
        <w:rPr>
          <w:rFonts w:ascii="Verdana" w:eastAsia="Times New Roman" w:hAnsi="Verdana" w:cs="Verdana"/>
          <w:sz w:val="20"/>
          <w:szCs w:val="20"/>
          <w:lang w:val="sr-Latn-CS" w:eastAsia="de-CH"/>
        </w:rPr>
        <w:t>Ana Petrušić</w:t>
      </w:r>
    </w:p>
    <w:p w14:paraId="67A022B2" w14:textId="77777777" w:rsidR="00253302" w:rsidRPr="00702D90" w:rsidRDefault="00253302" w:rsidP="0025330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Ana Petrušić</w:t>
      </w:r>
    </w:p>
    <w:p w14:paraId="055FF9D5" w14:textId="77777777" w:rsidR="00253302" w:rsidRPr="00702D90" w:rsidRDefault="00253302" w:rsidP="0025330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ana.vrtichn@gmail.com</w:t>
      </w:r>
    </w:p>
    <w:p w14:paraId="4E001AD3" w14:textId="77777777" w:rsidR="00253302" w:rsidRPr="00702D90" w:rsidRDefault="00253302" w:rsidP="0025330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069 609 164</w:t>
      </w:r>
    </w:p>
    <w:p w14:paraId="7511DE33" w14:textId="77777777" w:rsidR="00253302" w:rsidRPr="00702D90" w:rsidRDefault="00253302" w:rsidP="00253302">
      <w:pPr>
        <w:spacing w:after="0" w:line="240" w:lineRule="auto"/>
        <w:jc w:val="both"/>
        <w:rPr>
          <w:rFonts w:ascii="Verdana" w:eastAsia="Times New Roman" w:hAnsi="Verdana" w:cs="Arial"/>
          <w:sz w:val="20"/>
          <w:szCs w:val="20"/>
          <w:lang w:val="sr-Latn-CS" w:eastAsia="de-CH"/>
        </w:rPr>
      </w:pPr>
    </w:p>
    <w:p w14:paraId="49864AA8" w14:textId="3E5B1B69" w:rsidR="00253302" w:rsidRPr="00702D90" w:rsidRDefault="00253302" w:rsidP="00253302">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Tahoma"/>
          <w:sz w:val="20"/>
          <w:szCs w:val="20"/>
          <w:lang w:val="en-GB" w:eastAsia="de-CH"/>
        </w:rPr>
        <w:t>Podsticanje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nastavnika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svjesno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adekvatno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kori</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tenje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neverbalnih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znakova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komunikaciji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djecom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roditeljima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kolegama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kao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preduslov</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uspje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komunikacije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radu</w:t>
      </w:r>
      <w:r w:rsidRPr="00702D90">
        <w:rPr>
          <w:rFonts w:ascii="Verdana" w:eastAsia="Times New Roman" w:hAnsi="Verdana" w:cs="Tahoma"/>
          <w:sz w:val="20"/>
          <w:szCs w:val="20"/>
          <w:lang w:val="sr-Latn-CS" w:eastAsia="de-CH"/>
        </w:rPr>
        <w:t xml:space="preserve">. </w:t>
      </w:r>
    </w:p>
    <w:p w14:paraId="3FEAD9E3" w14:textId="77777777" w:rsidR="00253302" w:rsidRPr="00702D90" w:rsidRDefault="00253302" w:rsidP="00253302">
      <w:pPr>
        <w:spacing w:after="0" w:line="240" w:lineRule="auto"/>
        <w:jc w:val="both"/>
        <w:rPr>
          <w:rFonts w:ascii="Verdana" w:eastAsia="Times New Roman" w:hAnsi="Verdana" w:cs="Arial"/>
          <w:sz w:val="20"/>
          <w:szCs w:val="20"/>
          <w:lang w:val="sr-Latn-CS" w:eastAsia="de-CH"/>
        </w:rPr>
      </w:pPr>
    </w:p>
    <w:p w14:paraId="2FB59E8D" w14:textId="77777777" w:rsidR="00253302" w:rsidRPr="00702D90" w:rsidRDefault="00253302" w:rsidP="00253302">
      <w:pPr>
        <w:spacing w:after="100" w:line="240" w:lineRule="atLeast"/>
        <w:contextualSpacing/>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en-GB" w:eastAsia="de-CH"/>
        </w:rPr>
        <w:t>diskutovati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nevrbalnoj</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komunikaciji</w:t>
      </w:r>
      <w:r w:rsidRPr="00702D90">
        <w:rPr>
          <w:rFonts w:ascii="Verdana" w:eastAsia="Times New Roman" w:hAnsi="Verdana" w:cs="Verdana"/>
          <w:sz w:val="20"/>
          <w:szCs w:val="20"/>
          <w:lang w:val="sr-Latn-CS" w:eastAsia="de-CH"/>
        </w:rPr>
        <w:t>, š</w:t>
      </w:r>
      <w:r w:rsidRPr="00702D90">
        <w:rPr>
          <w:rFonts w:ascii="Verdana" w:eastAsia="Times New Roman" w:hAnsi="Verdana" w:cs="Verdana"/>
          <w:sz w:val="20"/>
          <w:szCs w:val="20"/>
          <w:lang w:val="en-GB" w:eastAsia="de-CH"/>
        </w:rPr>
        <w:t>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je</w:t>
      </w:r>
      <w:r w:rsidRPr="00702D90">
        <w:rPr>
          <w:rFonts w:ascii="Verdana" w:eastAsia="Times New Roman" w:hAnsi="Verdana" w:cs="Verdana"/>
          <w:sz w:val="20"/>
          <w:szCs w:val="20"/>
          <w:lang w:val="sr-Latn-CS" w:eastAsia="de-CH"/>
        </w:rPr>
        <w:t xml:space="preserve"> č</w:t>
      </w:r>
      <w:r w:rsidRPr="00702D90">
        <w:rPr>
          <w:rFonts w:ascii="Verdana" w:eastAsia="Times New Roman" w:hAnsi="Verdana" w:cs="Verdana"/>
          <w:sz w:val="20"/>
          <w:szCs w:val="20"/>
          <w:lang w:val="en-GB" w:eastAsia="de-CH"/>
        </w:rPr>
        <w:t>ini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elementi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koliki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njen</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udio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zna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aj</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okviru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kominikacije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uop</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te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diskutovati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esnicima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pravcima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rezultatima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razli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itih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ina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kori</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tenja</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en-GB" w:eastAsia="de-CH"/>
        </w:rPr>
        <w:t>nekori</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tenja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neverbalnih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znakova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diskutovati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inima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unapre</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val="en-GB" w:eastAsia="de-CH"/>
        </w:rPr>
        <w:t>ivanja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neverbalne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komunikacije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kod</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nastavnika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sve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cilju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razvoja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djece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pred</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kolskog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uzrasta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diskutovati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izazovima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preno</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enja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poruka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toku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aktuelne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situacije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COVIDOM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nalaziti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ine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njihovo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prevazila</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val="en-GB" w:eastAsia="de-CH"/>
        </w:rPr>
        <w:t>enje</w:t>
      </w:r>
    </w:p>
    <w:p w14:paraId="6BE05766" w14:textId="77777777" w:rsidR="00253302" w:rsidRPr="00702D90" w:rsidRDefault="00253302" w:rsidP="00253302">
      <w:pPr>
        <w:spacing w:after="0" w:line="240" w:lineRule="auto"/>
        <w:rPr>
          <w:rFonts w:ascii="Verdana" w:eastAsia="Times New Roman" w:hAnsi="Verdana" w:cs="Verdana"/>
          <w:b/>
          <w:sz w:val="20"/>
          <w:szCs w:val="20"/>
          <w:lang w:val="sr-Latn-CS" w:eastAsia="de-CH"/>
        </w:rPr>
      </w:pPr>
    </w:p>
    <w:p w14:paraId="1885E3F6" w14:textId="77777777" w:rsidR="00253302" w:rsidRPr="00702D90" w:rsidRDefault="00253302" w:rsidP="00253302">
      <w:pPr>
        <w:spacing w:after="0" w:line="240" w:lineRule="auto"/>
        <w:contextualSpacing/>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s-ES" w:eastAsia="de-CH"/>
        </w:rPr>
        <w:t>v</w:t>
      </w:r>
      <w:r w:rsidR="00FD4800" w:rsidRPr="00702D90">
        <w:rPr>
          <w:rFonts w:ascii="Verdana" w:eastAsia="Times New Roman" w:hAnsi="Verdana" w:cs="Tahoma"/>
          <w:sz w:val="20"/>
          <w:szCs w:val="20"/>
          <w:lang w:val="es-ES" w:eastAsia="de-CH"/>
        </w:rPr>
        <w:t>aspitači, struč</w:t>
      </w:r>
      <w:r w:rsidRPr="00702D90">
        <w:rPr>
          <w:rFonts w:ascii="Verdana" w:eastAsia="Times New Roman" w:hAnsi="Verdana" w:cs="Tahoma"/>
          <w:sz w:val="20"/>
          <w:szCs w:val="20"/>
          <w:lang w:val="es-ES" w:eastAsia="de-CH"/>
        </w:rPr>
        <w:t>ni saradnici, pomoćnici direktora, direktori</w:t>
      </w:r>
    </w:p>
    <w:p w14:paraId="4EA0B700" w14:textId="77777777" w:rsidR="00253302" w:rsidRPr="00702D90" w:rsidRDefault="00253302" w:rsidP="006153B8">
      <w:pPr>
        <w:spacing w:before="100" w:beforeAutospacing="1" w:after="100" w:afterAutospacing="1" w:line="240" w:lineRule="atLeast"/>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pl-PL" w:eastAsia="de-CH"/>
        </w:rPr>
        <w:t>Obuka je</w:t>
      </w:r>
      <w:r w:rsidRPr="00702D90">
        <w:rPr>
          <w:rFonts w:ascii="Verdana" w:eastAsia="Times New Roman" w:hAnsi="Verdana" w:cs="Arial"/>
          <w:sz w:val="20"/>
          <w:szCs w:val="20"/>
          <w:lang w:val="hr-HR" w:eastAsia="de-CH"/>
        </w:rPr>
        <w:t xml:space="preserve"> </w:t>
      </w:r>
      <w:r w:rsidRPr="00702D90">
        <w:rPr>
          <w:rFonts w:ascii="Verdana" w:eastAsia="Times New Roman" w:hAnsi="Verdana" w:cs="Arial"/>
          <w:sz w:val="20"/>
          <w:szCs w:val="20"/>
          <w:lang w:val="pl-PL" w:eastAsia="de-CH"/>
        </w:rPr>
        <w:t>interaktivnog</w:t>
      </w:r>
      <w:r w:rsidRPr="00702D90">
        <w:rPr>
          <w:rFonts w:ascii="Verdana" w:eastAsia="Times New Roman" w:hAnsi="Verdana" w:cs="Arial"/>
          <w:sz w:val="20"/>
          <w:szCs w:val="20"/>
          <w:lang w:val="hr-HR" w:eastAsia="de-CH"/>
        </w:rPr>
        <w:t xml:space="preserve"> </w:t>
      </w:r>
      <w:r w:rsidR="008F2FAC" w:rsidRPr="00702D90">
        <w:rPr>
          <w:rFonts w:ascii="Verdana" w:eastAsia="Times New Roman" w:hAnsi="Verdana" w:cs="Arial"/>
          <w:sz w:val="20"/>
          <w:szCs w:val="20"/>
          <w:lang w:val="pl-PL" w:eastAsia="de-CH"/>
        </w:rPr>
        <w:t xml:space="preserve">tipa (radionice): </w:t>
      </w:r>
      <w:r w:rsidRPr="00702D90">
        <w:rPr>
          <w:rFonts w:ascii="Verdana" w:eastAsia="Times New Roman" w:hAnsi="Verdana" w:cs="Arial"/>
          <w:sz w:val="20"/>
          <w:szCs w:val="20"/>
          <w:lang w:val="pl-PL" w:eastAsia="de-CH"/>
        </w:rPr>
        <w:t>metoda razgovora, praktičnog rada, simulacije situacija i rješavanja problema.</w:t>
      </w:r>
    </w:p>
    <w:p w14:paraId="4683294F" w14:textId="77777777" w:rsidR="00253302" w:rsidRPr="00702D90" w:rsidRDefault="00253302" w:rsidP="0025330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0D489DA" w14:textId="77777777" w:rsidR="00253302" w:rsidRPr="00702D90" w:rsidRDefault="00253302" w:rsidP="00253302">
      <w:pPr>
        <w:spacing w:after="0" w:line="240" w:lineRule="auto"/>
        <w:jc w:val="both"/>
        <w:rPr>
          <w:rFonts w:ascii="Verdana" w:eastAsia="Times New Roman" w:hAnsi="Verdana" w:cs="Verdana"/>
          <w:b/>
          <w:sz w:val="20"/>
          <w:szCs w:val="20"/>
          <w:lang w:val="sr-Latn-CS" w:eastAsia="de-CH"/>
        </w:rPr>
      </w:pPr>
    </w:p>
    <w:p w14:paraId="64B934FA" w14:textId="77777777" w:rsidR="00253302" w:rsidRPr="00702D90" w:rsidRDefault="00253302" w:rsidP="008A4C33">
      <w:pPr>
        <w:pStyle w:val="NoSpacing"/>
        <w:numPr>
          <w:ilvl w:val="0"/>
          <w:numId w:val="261"/>
        </w:numPr>
        <w:spacing w:line="276" w:lineRule="auto"/>
        <w:rPr>
          <w:rFonts w:eastAsia="Calibri"/>
          <w:sz w:val="20"/>
          <w:szCs w:val="20"/>
        </w:rPr>
      </w:pPr>
      <w:r w:rsidRPr="00702D90">
        <w:rPr>
          <w:sz w:val="20"/>
          <w:szCs w:val="20"/>
        </w:rPr>
        <w:t>Neverbalna k</w:t>
      </w:r>
      <w:r w:rsidR="006153B8" w:rsidRPr="00702D90">
        <w:rPr>
          <w:sz w:val="20"/>
          <w:szCs w:val="20"/>
        </w:rPr>
        <w:t>omunikacija nastavnik/dijete</w:t>
      </w:r>
    </w:p>
    <w:p w14:paraId="30325149" w14:textId="77777777" w:rsidR="00253302" w:rsidRPr="00702D90" w:rsidRDefault="00253302" w:rsidP="008A4C33">
      <w:pPr>
        <w:pStyle w:val="NoSpacing"/>
        <w:numPr>
          <w:ilvl w:val="0"/>
          <w:numId w:val="261"/>
        </w:numPr>
        <w:spacing w:line="276" w:lineRule="auto"/>
        <w:rPr>
          <w:rFonts w:eastAsia="Calibri"/>
          <w:sz w:val="20"/>
          <w:szCs w:val="20"/>
        </w:rPr>
      </w:pPr>
      <w:r w:rsidRPr="00702D90">
        <w:rPr>
          <w:rFonts w:eastAsia="Calibri"/>
          <w:sz w:val="20"/>
          <w:szCs w:val="20"/>
        </w:rPr>
        <w:t>Neverbalna k</w:t>
      </w:r>
      <w:r w:rsidR="006153B8" w:rsidRPr="00702D90">
        <w:rPr>
          <w:rFonts w:eastAsia="Calibri"/>
          <w:sz w:val="20"/>
          <w:szCs w:val="20"/>
        </w:rPr>
        <w:t>omunikacija nastavnik/roditelj</w:t>
      </w:r>
    </w:p>
    <w:p w14:paraId="156517AB" w14:textId="77777777" w:rsidR="00253302" w:rsidRPr="00702D90" w:rsidRDefault="00253302" w:rsidP="008A4C33">
      <w:pPr>
        <w:pStyle w:val="NoSpacing"/>
        <w:numPr>
          <w:ilvl w:val="0"/>
          <w:numId w:val="261"/>
        </w:numPr>
        <w:spacing w:line="276" w:lineRule="auto"/>
        <w:rPr>
          <w:rFonts w:eastAsia="Calibri"/>
          <w:sz w:val="20"/>
          <w:szCs w:val="20"/>
        </w:rPr>
      </w:pPr>
      <w:r w:rsidRPr="00702D90">
        <w:rPr>
          <w:rFonts w:eastAsia="Calibri"/>
          <w:sz w:val="20"/>
          <w:szCs w:val="20"/>
        </w:rPr>
        <w:t>Neverbalna komunikacija nastavnik (koordinator nastavnik, pomoćnik direktora, direktor, vođa tima, stručna služ</w:t>
      </w:r>
      <w:r w:rsidR="008F2FAC" w:rsidRPr="00702D90">
        <w:rPr>
          <w:rFonts w:eastAsia="Calibri"/>
          <w:sz w:val="20"/>
          <w:szCs w:val="20"/>
        </w:rPr>
        <w:t>ba)</w:t>
      </w:r>
      <w:r w:rsidR="006153B8" w:rsidRPr="00702D90">
        <w:rPr>
          <w:rFonts w:eastAsia="Calibri"/>
          <w:sz w:val="20"/>
          <w:szCs w:val="20"/>
        </w:rPr>
        <w:t>/nastavnik</w:t>
      </w:r>
    </w:p>
    <w:p w14:paraId="6249ACCC" w14:textId="77777777" w:rsidR="00253302" w:rsidRPr="00702D90" w:rsidRDefault="00253302" w:rsidP="00253302">
      <w:pPr>
        <w:spacing w:after="0" w:line="240" w:lineRule="auto"/>
        <w:jc w:val="both"/>
        <w:rPr>
          <w:rFonts w:ascii="Verdana" w:eastAsia="Times New Roman" w:hAnsi="Verdana" w:cs="Verdana"/>
          <w:b/>
          <w:sz w:val="20"/>
          <w:szCs w:val="20"/>
          <w:lang w:val="sr-Latn-CS" w:eastAsia="de-CH"/>
        </w:rPr>
      </w:pPr>
    </w:p>
    <w:p w14:paraId="5222AAA0" w14:textId="77777777" w:rsidR="00253302" w:rsidRPr="00702D90" w:rsidRDefault="00253302" w:rsidP="00253302">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006153B8"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w:t>
      </w:r>
    </w:p>
    <w:p w14:paraId="16F8A7BA" w14:textId="77777777" w:rsidR="00253302" w:rsidRPr="00702D90" w:rsidRDefault="00253302" w:rsidP="00253302">
      <w:pPr>
        <w:spacing w:after="0" w:line="240" w:lineRule="auto"/>
        <w:jc w:val="both"/>
        <w:rPr>
          <w:rFonts w:ascii="Verdana" w:eastAsia="Times New Roman" w:hAnsi="Verdana" w:cs="Verdana"/>
          <w:b/>
          <w:sz w:val="20"/>
          <w:szCs w:val="20"/>
          <w:lang w:val="sr-Latn-CS" w:eastAsia="de-CH"/>
        </w:rPr>
      </w:pPr>
    </w:p>
    <w:p w14:paraId="5C4737C0" w14:textId="77777777" w:rsidR="00253302" w:rsidRPr="00702D90" w:rsidRDefault="00253302" w:rsidP="0025330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6153B8"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8F2FAC" w:rsidRPr="00702D90">
        <w:rPr>
          <w:rFonts w:ascii="Verdana" w:eastAsia="Times New Roman" w:hAnsi="Verdana" w:cs="Tahoma"/>
          <w:sz w:val="20"/>
          <w:szCs w:val="20"/>
          <w:lang w:val="es-ES" w:eastAsia="de-CH"/>
        </w:rPr>
        <w:t>1</w:t>
      </w:r>
      <w:r w:rsidR="006153B8" w:rsidRPr="00702D90">
        <w:rPr>
          <w:rFonts w:ascii="Verdana" w:eastAsia="Times New Roman" w:hAnsi="Verdana" w:cs="Tahoma"/>
          <w:sz w:val="20"/>
          <w:szCs w:val="20"/>
          <w:lang w:val="es-ES" w:eastAsia="de-CH"/>
        </w:rPr>
        <w:t xml:space="preserve"> dan, 8 sati </w:t>
      </w:r>
    </w:p>
    <w:p w14:paraId="3332AEE5" w14:textId="77777777" w:rsidR="00253302" w:rsidRPr="00702D90" w:rsidRDefault="00253302" w:rsidP="00253302">
      <w:pPr>
        <w:spacing w:after="0" w:line="240" w:lineRule="auto"/>
        <w:rPr>
          <w:rFonts w:ascii="Verdana" w:eastAsia="Times New Roman" w:hAnsi="Verdana" w:cs="Verdana"/>
          <w:b/>
          <w:sz w:val="20"/>
          <w:szCs w:val="20"/>
          <w:lang w:val="sr-Latn-CS" w:eastAsia="de-CH"/>
        </w:rPr>
      </w:pPr>
    </w:p>
    <w:p w14:paraId="3A6C617B" w14:textId="77777777" w:rsidR="00253302" w:rsidRPr="00702D90" w:rsidRDefault="00253302" w:rsidP="0025330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6153B8" w:rsidRPr="00702D90">
        <w:rPr>
          <w:rFonts w:ascii="Verdana" w:eastAsia="Times New Roman" w:hAnsi="Verdana" w:cs="Verdana"/>
          <w:sz w:val="20"/>
          <w:szCs w:val="20"/>
          <w:lang w:val="sr-Latn-CS" w:eastAsia="de-CH"/>
        </w:rPr>
        <w:t xml:space="preserve">20 - </w:t>
      </w:r>
      <w:r w:rsidRPr="00702D90">
        <w:rPr>
          <w:rFonts w:ascii="Verdana" w:eastAsia="Times New Roman" w:hAnsi="Verdana" w:cs="Verdana"/>
          <w:sz w:val="20"/>
          <w:szCs w:val="20"/>
          <w:lang w:val="sr-Latn-CS" w:eastAsia="de-CH"/>
        </w:rPr>
        <w:t>25</w:t>
      </w:r>
    </w:p>
    <w:p w14:paraId="6AE480CD" w14:textId="77777777" w:rsidR="00253302" w:rsidRPr="00702D90" w:rsidRDefault="00253302" w:rsidP="00253302">
      <w:pPr>
        <w:spacing w:after="0" w:line="240" w:lineRule="auto"/>
        <w:rPr>
          <w:rFonts w:ascii="Verdana" w:eastAsia="Times New Roman" w:hAnsi="Verdana" w:cs="Arial"/>
          <w:sz w:val="20"/>
          <w:szCs w:val="20"/>
          <w:lang w:val="sr-Latn-CS" w:eastAsia="de-CH"/>
        </w:rPr>
      </w:pPr>
    </w:p>
    <w:p w14:paraId="5B2E1F7F" w14:textId="77777777" w:rsidR="00253302" w:rsidRPr="00702D90" w:rsidRDefault="008F2FAC" w:rsidP="00253302">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253302" w:rsidRPr="00702D90">
        <w:rPr>
          <w:rFonts w:ascii="Verdana" w:eastAsia="Times New Roman" w:hAnsi="Verdana" w:cs="Arial"/>
          <w:b/>
          <w:bCs/>
          <w:sz w:val="20"/>
          <w:szCs w:val="20"/>
          <w:lang w:val="sr-Latn-CS" w:eastAsia="de-CH"/>
        </w:rPr>
        <w:t xml:space="preserve">i šta ona uključuje: </w:t>
      </w:r>
      <w:r w:rsidR="006153B8" w:rsidRPr="00702D90">
        <w:rPr>
          <w:rFonts w:ascii="Verdana" w:eastAsia="Times New Roman" w:hAnsi="Verdana" w:cs="Arial"/>
          <w:bCs/>
          <w:sz w:val="20"/>
          <w:szCs w:val="20"/>
          <w:lang w:val="sr-Latn-CS" w:eastAsia="de-CH"/>
        </w:rPr>
        <w:t>Cijena po učesniku je</w:t>
      </w:r>
      <w:r w:rsidR="006153B8" w:rsidRPr="00702D90">
        <w:rPr>
          <w:rFonts w:ascii="Verdana" w:eastAsia="Times New Roman" w:hAnsi="Verdana" w:cs="Arial"/>
          <w:b/>
          <w:bCs/>
          <w:sz w:val="20"/>
          <w:szCs w:val="20"/>
          <w:lang w:val="sr-Latn-CS" w:eastAsia="de-CH"/>
        </w:rPr>
        <w:t xml:space="preserve"> </w:t>
      </w:r>
      <w:r w:rsidR="006153B8" w:rsidRPr="00702D90">
        <w:rPr>
          <w:rFonts w:ascii="Verdana" w:eastAsia="Times New Roman" w:hAnsi="Verdana" w:cs="Arial"/>
          <w:bCs/>
          <w:sz w:val="20"/>
          <w:szCs w:val="20"/>
          <w:lang w:val="sr-Latn-CS" w:eastAsia="de-CH"/>
        </w:rPr>
        <w:t xml:space="preserve">20 eura i </w:t>
      </w:r>
      <w:r w:rsidRPr="00702D90">
        <w:rPr>
          <w:rFonts w:ascii="Verdana" w:eastAsia="Times New Roman" w:hAnsi="Verdana" w:cs="Arial"/>
          <w:bCs/>
          <w:sz w:val="20"/>
          <w:szCs w:val="20"/>
          <w:lang w:val="sr-Latn-CS" w:eastAsia="de-CH"/>
        </w:rPr>
        <w:t>uključ</w:t>
      </w:r>
      <w:r w:rsidR="00253302" w:rsidRPr="00702D90">
        <w:rPr>
          <w:rFonts w:ascii="Verdana" w:eastAsia="Times New Roman" w:hAnsi="Verdana" w:cs="Arial"/>
          <w:bCs/>
          <w:sz w:val="20"/>
          <w:szCs w:val="20"/>
          <w:lang w:val="sr-Latn-CS" w:eastAsia="de-CH"/>
        </w:rPr>
        <w:t>uje honorar za trenera, putne troškove i potrošni materijal</w:t>
      </w:r>
      <w:r w:rsidR="006153B8" w:rsidRPr="00702D90">
        <w:rPr>
          <w:rFonts w:ascii="Verdana" w:eastAsia="Times New Roman" w:hAnsi="Verdana" w:cs="Arial"/>
          <w:bCs/>
          <w:sz w:val="20"/>
          <w:szCs w:val="20"/>
          <w:lang w:val="sr-Latn-CS" w:eastAsia="de-CH"/>
        </w:rPr>
        <w:t>.</w:t>
      </w:r>
    </w:p>
    <w:p w14:paraId="2EA65C8A"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33E0C" w:rsidRPr="00702D90" w14:paraId="6BBA1E40" w14:textId="77777777" w:rsidTr="0048716B">
        <w:trPr>
          <w:trHeight w:val="694"/>
        </w:trPr>
        <w:tc>
          <w:tcPr>
            <w:tcW w:w="9062" w:type="dxa"/>
            <w:shd w:val="clear" w:color="auto" w:fill="FBE4D5" w:themeFill="accent2" w:themeFillTint="33"/>
            <w:vAlign w:val="center"/>
          </w:tcPr>
          <w:p w14:paraId="62436515" w14:textId="77777777" w:rsidR="007D1B4F" w:rsidRPr="00702D90" w:rsidRDefault="00963B57" w:rsidP="00BE5AE6">
            <w:pPr>
              <w:jc w:val="center"/>
              <w:rPr>
                <w:rFonts w:ascii="Verdana" w:eastAsia="Times New Roman" w:hAnsi="Verdana" w:cs="Verdana"/>
                <w:b/>
                <w:lang w:val="sl-SI" w:eastAsia="de-CH"/>
              </w:rPr>
            </w:pPr>
            <w:r w:rsidRPr="00702D90">
              <w:rPr>
                <w:rFonts w:ascii="Verdana" w:hAnsi="Verdana" w:cs="Tahoma"/>
                <w:b/>
                <w:bCs/>
                <w:iCs/>
                <w:lang w:val="pl-PL"/>
              </w:rPr>
              <w:lastRenderedPageBreak/>
              <w:t>137</w:t>
            </w:r>
            <w:r w:rsidR="00253302" w:rsidRPr="00702D90">
              <w:rPr>
                <w:rFonts w:ascii="Verdana" w:hAnsi="Verdana" w:cs="Tahoma"/>
                <w:b/>
                <w:bCs/>
                <w:iCs/>
                <w:lang w:val="pl-PL"/>
              </w:rPr>
              <w:t>.</w:t>
            </w:r>
            <w:r w:rsidR="00BE5AE6" w:rsidRPr="00702D90">
              <w:rPr>
                <w:rFonts w:ascii="Verdana" w:eastAsia="Times New Roman" w:hAnsi="Verdana" w:cs="Verdana"/>
                <w:b/>
                <w:lang w:val="es-ES" w:eastAsia="de-CH"/>
              </w:rPr>
              <w:t xml:space="preserve"> OBUKA ZA RAD INTERAKTIVNIH SLUŽBI</w:t>
            </w:r>
            <w:r w:rsidR="00BE5AE6" w:rsidRPr="00702D90">
              <w:rPr>
                <w:rFonts w:ascii="Verdana" w:eastAsia="Times New Roman" w:hAnsi="Verdana" w:cs="Verdana"/>
                <w:b/>
                <w:lang w:val="sl-SI" w:eastAsia="de-CH"/>
              </w:rPr>
              <w:t xml:space="preserve"> ZA </w:t>
            </w:r>
          </w:p>
          <w:p w14:paraId="1D9156C2" w14:textId="4C6BE52A" w:rsidR="00533E0C" w:rsidRPr="00702D90" w:rsidRDefault="00BE5AE6" w:rsidP="00BE5AE6">
            <w:pPr>
              <w:jc w:val="center"/>
              <w:rPr>
                <w:rFonts w:ascii="Verdana" w:hAnsi="Verdana" w:cs="Tahoma"/>
                <w:b/>
                <w:bCs/>
                <w:iCs/>
                <w:lang w:val="pl-PL"/>
              </w:rPr>
            </w:pPr>
            <w:r w:rsidRPr="00702D90">
              <w:rPr>
                <w:rFonts w:ascii="Verdana" w:eastAsia="Times New Roman" w:hAnsi="Verdana" w:cs="Verdana"/>
                <w:b/>
                <w:lang w:val="sl-SI" w:eastAsia="de-CH"/>
              </w:rPr>
              <w:t>RANO I PREDŠKOLSKO OBRAZOVANJE</w:t>
            </w:r>
          </w:p>
        </w:tc>
      </w:tr>
    </w:tbl>
    <w:p w14:paraId="5E276BEB" w14:textId="77777777" w:rsidR="00533E0C" w:rsidRPr="00702D90" w:rsidRDefault="00533E0C" w:rsidP="00533E0C">
      <w:pPr>
        <w:spacing w:after="0" w:line="240" w:lineRule="auto"/>
        <w:rPr>
          <w:rFonts w:ascii="Verdana" w:hAnsi="Verdana" w:cs="Tahoma"/>
          <w:sz w:val="20"/>
          <w:szCs w:val="20"/>
          <w:lang w:val="pl-PL"/>
        </w:rPr>
      </w:pPr>
    </w:p>
    <w:p w14:paraId="7BA6C667" w14:textId="77777777" w:rsidR="00BE5AE6" w:rsidRPr="00702D90" w:rsidRDefault="00AE754F" w:rsidP="00BE5AE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00BE5AE6" w:rsidRPr="00702D90">
        <w:rPr>
          <w:rFonts w:ascii="Verdana" w:eastAsia="Times New Roman" w:hAnsi="Verdana" w:cs="Verdana"/>
          <w:b/>
          <w:sz w:val="20"/>
          <w:szCs w:val="20"/>
          <w:lang w:val="sr-Latn-CS" w:eastAsia="de-CH"/>
        </w:rPr>
        <w:t>:</w:t>
      </w:r>
      <w:r w:rsidR="00BE5AE6" w:rsidRPr="00702D90">
        <w:rPr>
          <w:rFonts w:ascii="Verdana" w:eastAsia="Times New Roman" w:hAnsi="Verdana" w:cs="Arial"/>
          <w:sz w:val="20"/>
          <w:szCs w:val="20"/>
          <w:lang w:val="sr-Latn-CS" w:eastAsia="de-CH"/>
        </w:rPr>
        <w:t xml:space="preserve"> Itana Kovačević</w:t>
      </w:r>
    </w:p>
    <w:p w14:paraId="4816694F" w14:textId="77777777" w:rsidR="00BE5AE6" w:rsidRPr="00702D90" w:rsidRDefault="00BE5AE6" w:rsidP="00BE5AE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 xml:space="preserve">Itana </w:t>
      </w:r>
      <w:r w:rsidRPr="00702D90">
        <w:rPr>
          <w:rFonts w:ascii="Verdana" w:eastAsia="Times New Roman" w:hAnsi="Verdana" w:cs="Verdana"/>
          <w:sz w:val="20"/>
          <w:szCs w:val="20"/>
          <w:lang w:val="sr-Latn-RS" w:eastAsia="de-CH"/>
        </w:rPr>
        <w:t>Kovačević</w:t>
      </w:r>
    </w:p>
    <w:p w14:paraId="1ED2DA56" w14:textId="77777777" w:rsidR="00BE5AE6" w:rsidRPr="00702D90" w:rsidRDefault="00BE5AE6" w:rsidP="00BE5AE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Arial"/>
          <w:sz w:val="20"/>
          <w:szCs w:val="20"/>
          <w:lang w:val="sr-Latn-CS" w:eastAsia="de-CH"/>
        </w:rPr>
        <w:t>ita@t-com.me</w:t>
      </w:r>
    </w:p>
    <w:p w14:paraId="1A0ED888" w14:textId="77777777" w:rsidR="00BE5AE6" w:rsidRPr="00702D90" w:rsidRDefault="00BE5AE6" w:rsidP="00BE5AE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sr-Latn-CS" w:eastAsia="de-CH"/>
        </w:rPr>
        <w:t>067 308 477</w:t>
      </w:r>
    </w:p>
    <w:p w14:paraId="4695913A" w14:textId="77777777" w:rsidR="00BE5AE6" w:rsidRPr="00702D90" w:rsidRDefault="00BE5AE6" w:rsidP="00BE5AE6">
      <w:pPr>
        <w:spacing w:after="0" w:line="240" w:lineRule="auto"/>
        <w:jc w:val="both"/>
        <w:rPr>
          <w:rFonts w:ascii="Verdana" w:eastAsia="Times New Roman" w:hAnsi="Verdana" w:cs="Arial"/>
          <w:sz w:val="20"/>
          <w:szCs w:val="20"/>
          <w:lang w:val="sr-Latn-CS" w:eastAsia="de-CH"/>
        </w:rPr>
      </w:pPr>
    </w:p>
    <w:p w14:paraId="72F14445" w14:textId="121FF2C1" w:rsidR="00BE5AE6" w:rsidRPr="00702D90" w:rsidRDefault="00FA4F3F" w:rsidP="00BE5AE6">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BE5AE6" w:rsidRPr="00702D90">
        <w:rPr>
          <w:rFonts w:ascii="Verdana" w:eastAsia="Times New Roman" w:hAnsi="Verdana" w:cs="Verdana"/>
          <w:b/>
          <w:sz w:val="20"/>
          <w:szCs w:val="20"/>
          <w:lang w:val="sr-Latn-CS" w:eastAsia="de-CH"/>
        </w:rPr>
        <w:t xml:space="preserve">: </w:t>
      </w:r>
      <w:r w:rsidR="00BE5AE6" w:rsidRPr="00702D90">
        <w:rPr>
          <w:rFonts w:ascii="Verdana" w:eastAsia="Times New Roman" w:hAnsi="Verdana" w:cs="Verdana"/>
          <w:sz w:val="20"/>
          <w:szCs w:val="20"/>
          <w:lang w:val="en-GB" w:eastAsia="de-CH"/>
        </w:rPr>
        <w:t>Uspostavljanje</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interaktivnih</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slu</w:t>
      </w:r>
      <w:r w:rsidR="00BE5AE6" w:rsidRPr="00702D90">
        <w:rPr>
          <w:rFonts w:ascii="Verdana" w:eastAsia="Times New Roman" w:hAnsi="Verdana" w:cs="Verdana"/>
          <w:sz w:val="20"/>
          <w:szCs w:val="20"/>
          <w:lang w:val="sr-Latn-CS" w:eastAsia="de-CH"/>
        </w:rPr>
        <w:t>ž</w:t>
      </w:r>
      <w:r w:rsidR="00BE5AE6" w:rsidRPr="00702D90">
        <w:rPr>
          <w:rFonts w:ascii="Verdana" w:eastAsia="Times New Roman" w:hAnsi="Verdana" w:cs="Verdana"/>
          <w:sz w:val="20"/>
          <w:szCs w:val="20"/>
          <w:lang w:val="en-GB" w:eastAsia="de-CH"/>
        </w:rPr>
        <w:t>bi</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pri</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pred</w:t>
      </w:r>
      <w:r w:rsidR="00BE5AE6" w:rsidRPr="00702D90">
        <w:rPr>
          <w:rFonts w:ascii="Verdana" w:eastAsia="Times New Roman" w:hAnsi="Verdana" w:cs="Verdana"/>
          <w:sz w:val="20"/>
          <w:szCs w:val="20"/>
          <w:lang w:val="sr-Latn-CS" w:eastAsia="de-CH"/>
        </w:rPr>
        <w:t>š</w:t>
      </w:r>
      <w:r w:rsidR="00BE5AE6" w:rsidRPr="00702D90">
        <w:rPr>
          <w:rFonts w:ascii="Verdana" w:eastAsia="Times New Roman" w:hAnsi="Verdana" w:cs="Verdana"/>
          <w:sz w:val="20"/>
          <w:szCs w:val="20"/>
          <w:lang w:val="en-GB" w:eastAsia="de-CH"/>
        </w:rPr>
        <w:t>kolskim</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ustanovama</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i</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predstavljanje</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usluga</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namjenjene</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za</w:t>
      </w:r>
      <w:r w:rsidR="00BE5AE6" w:rsidRPr="00702D90">
        <w:rPr>
          <w:rFonts w:ascii="Verdana" w:eastAsia="Times New Roman" w:hAnsi="Verdana" w:cs="Verdana"/>
          <w:sz w:val="20"/>
          <w:szCs w:val="20"/>
          <w:lang w:val="sr-Latn-CS" w:eastAsia="de-CH"/>
        </w:rPr>
        <w:t xml:space="preserve"> đ</w:t>
      </w:r>
      <w:r w:rsidR="00BE5AE6" w:rsidRPr="00702D90">
        <w:rPr>
          <w:rFonts w:ascii="Verdana" w:eastAsia="Times New Roman" w:hAnsi="Verdana" w:cs="Verdana"/>
          <w:sz w:val="20"/>
          <w:szCs w:val="20"/>
          <w:lang w:val="en-GB" w:eastAsia="de-CH"/>
        </w:rPr>
        <w:t>ecu</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koja</w:t>
      </w:r>
      <w:r w:rsidR="00BE5AE6" w:rsidRPr="00702D90">
        <w:rPr>
          <w:rFonts w:ascii="Verdana" w:eastAsia="Times New Roman" w:hAnsi="Verdana" w:cs="Verdana"/>
          <w:sz w:val="20"/>
          <w:szCs w:val="20"/>
          <w:lang w:val="sr-Latn-CS" w:eastAsia="de-CH"/>
        </w:rPr>
        <w:t xml:space="preserve"> ž</w:t>
      </w:r>
      <w:r w:rsidR="00BE5AE6" w:rsidRPr="00702D90">
        <w:rPr>
          <w:rFonts w:ascii="Verdana" w:eastAsia="Times New Roman" w:hAnsi="Verdana" w:cs="Verdana"/>
          <w:sz w:val="20"/>
          <w:szCs w:val="20"/>
          <w:lang w:val="en-GB" w:eastAsia="de-CH"/>
        </w:rPr>
        <w:t>ive</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u</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udaljenim</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seoskim</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podru</w:t>
      </w:r>
      <w:r w:rsidR="00BE5AE6" w:rsidRPr="00702D90">
        <w:rPr>
          <w:rFonts w:ascii="Verdana" w:eastAsia="Times New Roman" w:hAnsi="Verdana" w:cs="Verdana"/>
          <w:sz w:val="20"/>
          <w:szCs w:val="20"/>
          <w:lang w:val="sr-Latn-CS" w:eastAsia="de-CH"/>
        </w:rPr>
        <w:t>č</w:t>
      </w:r>
      <w:r w:rsidR="00BE5AE6" w:rsidRPr="00702D90">
        <w:rPr>
          <w:rFonts w:ascii="Verdana" w:eastAsia="Times New Roman" w:hAnsi="Verdana" w:cs="Verdana"/>
          <w:sz w:val="20"/>
          <w:szCs w:val="20"/>
          <w:lang w:val="en-GB" w:eastAsia="de-CH"/>
        </w:rPr>
        <w:t>jima</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u</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kojima</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ne</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postoji</w:t>
      </w:r>
      <w:r w:rsidR="00BE5AE6" w:rsidRPr="00702D90">
        <w:rPr>
          <w:rFonts w:ascii="Verdana" w:eastAsia="Times New Roman" w:hAnsi="Verdana" w:cs="Verdana"/>
          <w:sz w:val="20"/>
          <w:szCs w:val="20"/>
          <w:lang w:val="sr-Latn-CS" w:eastAsia="de-CH"/>
        </w:rPr>
        <w:t xml:space="preserve"> </w:t>
      </w:r>
      <w:r w:rsidR="00BE5AE6" w:rsidRPr="00702D90">
        <w:rPr>
          <w:rFonts w:ascii="Verdana" w:eastAsia="Times New Roman" w:hAnsi="Verdana" w:cs="Verdana"/>
          <w:sz w:val="20"/>
          <w:szCs w:val="20"/>
          <w:lang w:val="en-GB" w:eastAsia="de-CH"/>
        </w:rPr>
        <w:t>vaspitno</w:t>
      </w:r>
      <w:r w:rsidR="00BE5AE6" w:rsidRPr="00702D90">
        <w:rPr>
          <w:rFonts w:ascii="Verdana" w:eastAsia="Times New Roman" w:hAnsi="Verdana" w:cs="Verdana"/>
          <w:sz w:val="20"/>
          <w:szCs w:val="20"/>
          <w:lang w:val="sr-Latn-CS" w:eastAsia="de-CH"/>
        </w:rPr>
        <w:t>-</w:t>
      </w:r>
      <w:r w:rsidR="00BE5AE6" w:rsidRPr="00702D90">
        <w:rPr>
          <w:rFonts w:ascii="Verdana" w:eastAsia="Times New Roman" w:hAnsi="Verdana" w:cs="Verdana"/>
          <w:sz w:val="20"/>
          <w:szCs w:val="20"/>
          <w:lang w:val="en-GB" w:eastAsia="de-CH"/>
        </w:rPr>
        <w:t>obraz</w:t>
      </w:r>
      <w:r w:rsidR="00BE5AE6" w:rsidRPr="00702D90">
        <w:rPr>
          <w:rFonts w:ascii="Verdana" w:eastAsia="Times New Roman" w:hAnsi="Verdana" w:cs="Verdana"/>
          <w:sz w:val="20"/>
          <w:szCs w:val="20"/>
          <w:lang w:val="sr-Latn-ME" w:eastAsia="de-CH"/>
        </w:rPr>
        <w:t>ovna ustanova</w:t>
      </w:r>
      <w:r w:rsidR="00BE5AE6" w:rsidRPr="00702D90">
        <w:rPr>
          <w:rFonts w:ascii="Verdana" w:eastAsia="Times New Roman" w:hAnsi="Verdana" w:cs="Verdana"/>
          <w:sz w:val="20"/>
          <w:szCs w:val="20"/>
          <w:lang w:val="sr-Latn-CS" w:eastAsia="de-CH"/>
        </w:rPr>
        <w:t>.</w:t>
      </w:r>
    </w:p>
    <w:p w14:paraId="2CD501FB" w14:textId="77777777" w:rsidR="00BE5AE6" w:rsidRPr="00702D90" w:rsidRDefault="00BE5AE6" w:rsidP="00BE5AE6">
      <w:pPr>
        <w:spacing w:after="0" w:line="240" w:lineRule="auto"/>
        <w:jc w:val="both"/>
        <w:rPr>
          <w:rFonts w:ascii="Verdana" w:eastAsia="Times New Roman" w:hAnsi="Verdana" w:cs="Arial"/>
          <w:sz w:val="20"/>
          <w:szCs w:val="20"/>
          <w:lang w:val="sr-Latn-CS" w:eastAsia="de-CH"/>
        </w:rPr>
      </w:pPr>
    </w:p>
    <w:p w14:paraId="02B9B7DB" w14:textId="77777777" w:rsidR="003A7D7E" w:rsidRPr="00702D90" w:rsidRDefault="003A7D7E" w:rsidP="00BE5AE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ME" w:eastAsia="de-CH"/>
        </w:rPr>
        <w:t>Specifični ciljevi programa:</w:t>
      </w:r>
      <w:r w:rsidRPr="00702D90">
        <w:rPr>
          <w:rFonts w:ascii="Verdana" w:eastAsia="Times New Roman" w:hAnsi="Verdana" w:cs="Verdana"/>
          <w:sz w:val="20"/>
          <w:szCs w:val="20"/>
          <w:lang w:val="sr-Latn-ME" w:eastAsia="de-CH"/>
        </w:rPr>
        <w:t xml:space="preserve"> promovisanje važnosti ranog razvoja; praćenje i podsticanje sveobuhvatnog razvoja djeteta kroz razvojno-stimulativne aktivnosti (grupne i individualne); kreiranje indiv</w:t>
      </w:r>
      <w:r w:rsidR="008F2FAC" w:rsidRPr="00702D90">
        <w:rPr>
          <w:rFonts w:ascii="Verdana" w:eastAsia="Times New Roman" w:hAnsi="Verdana" w:cs="Verdana"/>
          <w:sz w:val="20"/>
          <w:szCs w:val="20"/>
          <w:lang w:val="sr-Latn-ME" w:eastAsia="de-CH"/>
        </w:rPr>
        <w:t>idualizova</w:t>
      </w:r>
      <w:r w:rsidRPr="00702D90">
        <w:rPr>
          <w:rFonts w:ascii="Verdana" w:eastAsia="Times New Roman" w:hAnsi="Verdana" w:cs="Verdana"/>
          <w:sz w:val="20"/>
          <w:szCs w:val="20"/>
          <w:lang w:val="sr-Latn-ME" w:eastAsia="de-CH"/>
        </w:rPr>
        <w:t>nih razvojno-edukativnih aktivnosti; pružanje podrške roditeljima u stimulisanju i praćenju sveobuhvatnog razvoja đeteta; uspostavljanje usluge biblioteka igračaka i knjiga; prevencija zlostavljanja i zanemarivanja đece</w:t>
      </w:r>
    </w:p>
    <w:p w14:paraId="29CEEC7B" w14:textId="77777777" w:rsidR="00BE5AE6" w:rsidRPr="00702D90" w:rsidRDefault="00BE5AE6" w:rsidP="00BE5AE6">
      <w:pPr>
        <w:spacing w:after="0" w:line="240" w:lineRule="auto"/>
        <w:rPr>
          <w:rFonts w:ascii="Verdana" w:eastAsia="Times New Roman" w:hAnsi="Verdana" w:cs="Verdana"/>
          <w:b/>
          <w:sz w:val="20"/>
          <w:szCs w:val="20"/>
          <w:lang w:val="sr-Latn-CS" w:eastAsia="de-CH"/>
        </w:rPr>
      </w:pPr>
    </w:p>
    <w:p w14:paraId="0252ECB4" w14:textId="77777777" w:rsidR="00BE5AE6" w:rsidRPr="00702D90" w:rsidRDefault="00BE5AE6" w:rsidP="001F15B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306EA7" w:rsidRPr="00702D90">
        <w:rPr>
          <w:rFonts w:ascii="Verdana" w:eastAsia="Times New Roman" w:hAnsi="Verdana" w:cs="Verdana"/>
          <w:sz w:val="20"/>
          <w:szCs w:val="20"/>
          <w:lang w:val="sr-Latn-CS" w:eastAsia="de-CH"/>
        </w:rPr>
        <w:t>kadar predškolskih ustanova-</w:t>
      </w:r>
      <w:r w:rsidRPr="00702D90">
        <w:rPr>
          <w:rFonts w:ascii="Verdana" w:eastAsia="Times New Roman" w:hAnsi="Verdana" w:cs="Verdana"/>
          <w:sz w:val="20"/>
          <w:szCs w:val="20"/>
          <w:lang w:val="sr-Latn-CS" w:eastAsia="de-CH"/>
        </w:rPr>
        <w:t>vaspitači, stručna služba, medicinske sestre, uprava vaspitno-obrazovne ustanove</w:t>
      </w:r>
    </w:p>
    <w:p w14:paraId="424F5A7B" w14:textId="77777777" w:rsidR="00BE5AE6" w:rsidRPr="00702D90" w:rsidRDefault="00BE5AE6" w:rsidP="00BE5AE6">
      <w:pPr>
        <w:spacing w:after="0" w:line="240" w:lineRule="auto"/>
        <w:rPr>
          <w:rFonts w:ascii="Verdana" w:eastAsia="Times New Roman" w:hAnsi="Verdana" w:cs="Verdana"/>
          <w:b/>
          <w:sz w:val="20"/>
          <w:szCs w:val="20"/>
          <w:lang w:val="sr-Latn-CS" w:eastAsia="de-CH"/>
        </w:rPr>
      </w:pPr>
    </w:p>
    <w:p w14:paraId="794EF726" w14:textId="77777777" w:rsidR="00BE5AE6" w:rsidRPr="00702D90" w:rsidRDefault="00BE5AE6" w:rsidP="00BE5AE6">
      <w:pPr>
        <w:spacing w:after="0" w:line="240" w:lineRule="auto"/>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radionica, prakti</w:t>
      </w:r>
      <w:r w:rsidRPr="00702D90">
        <w:rPr>
          <w:rFonts w:ascii="Verdana" w:eastAsia="Times New Roman" w:hAnsi="Verdana" w:cs="Verdana"/>
          <w:sz w:val="20"/>
          <w:szCs w:val="20"/>
          <w:lang w:val="sr-Latn-RS" w:eastAsia="de-CH"/>
        </w:rPr>
        <w:t>čan rad, studija slučaja</w:t>
      </w:r>
    </w:p>
    <w:p w14:paraId="656C752C" w14:textId="77777777" w:rsidR="001E0E4D" w:rsidRPr="00702D90" w:rsidRDefault="001E0E4D" w:rsidP="00BE5AE6">
      <w:pPr>
        <w:spacing w:after="0" w:line="240" w:lineRule="auto"/>
        <w:jc w:val="both"/>
        <w:rPr>
          <w:rFonts w:ascii="Verdana" w:eastAsia="Times New Roman" w:hAnsi="Verdana" w:cs="Verdana"/>
          <w:b/>
          <w:sz w:val="20"/>
          <w:szCs w:val="20"/>
          <w:lang w:val="sr-Latn-CS" w:eastAsia="de-CH"/>
        </w:rPr>
      </w:pPr>
    </w:p>
    <w:p w14:paraId="0CD8094E" w14:textId="77777777" w:rsidR="00BE5AE6" w:rsidRPr="00702D90" w:rsidRDefault="00BE5AE6" w:rsidP="00BE5AE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6E9B386" w14:textId="77777777" w:rsidR="001E0E4D" w:rsidRPr="00702D90" w:rsidRDefault="001E0E4D" w:rsidP="00BE5AE6">
      <w:pPr>
        <w:spacing w:after="0" w:line="240" w:lineRule="auto"/>
        <w:jc w:val="both"/>
        <w:rPr>
          <w:rFonts w:ascii="Verdana" w:eastAsia="Times New Roman" w:hAnsi="Verdana" w:cs="Verdana"/>
          <w:b/>
          <w:sz w:val="8"/>
          <w:szCs w:val="20"/>
          <w:lang w:val="sr-Latn-CS" w:eastAsia="de-CH"/>
        </w:rPr>
      </w:pPr>
    </w:p>
    <w:p w14:paraId="5E9912BD" w14:textId="77777777" w:rsidR="00BE5AE6" w:rsidRPr="00702D90" w:rsidRDefault="00BE5AE6" w:rsidP="00D842A3">
      <w:pPr>
        <w:pStyle w:val="ListParagraph"/>
        <w:numPr>
          <w:ilvl w:val="0"/>
          <w:numId w:val="101"/>
        </w:numPr>
        <w:spacing w:after="0" w:line="240" w:lineRule="auto"/>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Upoznavanje s ciljevima, načinom rada i procedurama interaktivnih službi</w:t>
      </w:r>
    </w:p>
    <w:p w14:paraId="3170CE8D" w14:textId="77777777" w:rsidR="00BE5AE6" w:rsidRPr="00702D90" w:rsidRDefault="00BE5AE6" w:rsidP="00D842A3">
      <w:pPr>
        <w:pStyle w:val="ListParagraph"/>
        <w:numPr>
          <w:ilvl w:val="0"/>
          <w:numId w:val="101"/>
        </w:numPr>
        <w:spacing w:after="0" w:line="240" w:lineRule="auto"/>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 xml:space="preserve">Kreiranje akcionog plana za uspostavljanje interaktivnih službi </w:t>
      </w:r>
    </w:p>
    <w:p w14:paraId="4FB0D4A8" w14:textId="77777777" w:rsidR="00BE5AE6" w:rsidRPr="00702D90" w:rsidRDefault="00BE5AE6" w:rsidP="00D842A3">
      <w:pPr>
        <w:pStyle w:val="ListParagraph"/>
        <w:numPr>
          <w:ilvl w:val="0"/>
          <w:numId w:val="101"/>
        </w:numPr>
        <w:spacing w:after="0" w:line="240" w:lineRule="auto"/>
        <w:jc w:val="both"/>
        <w:rPr>
          <w:rFonts w:ascii="Verdana" w:eastAsia="Times New Roman" w:hAnsi="Verdana" w:cs="Tahoma"/>
          <w:i/>
          <w:sz w:val="20"/>
          <w:szCs w:val="20"/>
          <w:lang w:val="es-ES" w:eastAsia="de-CH"/>
        </w:rPr>
      </w:pPr>
      <w:r w:rsidRPr="00702D90">
        <w:rPr>
          <w:rFonts w:ascii="Verdana" w:eastAsia="Times New Roman" w:hAnsi="Verdana" w:cs="Tahoma"/>
          <w:sz w:val="20"/>
          <w:szCs w:val="20"/>
          <w:lang w:val="es-ES" w:eastAsia="de-CH"/>
        </w:rPr>
        <w:t xml:space="preserve">Razvojne karakteristike đeteta uzrasta od 3-6 godina; planiranje aktivnosti za neposredan rad sa đecom u okviru interaktivnih službi </w:t>
      </w:r>
    </w:p>
    <w:p w14:paraId="4DDB1E47" w14:textId="77777777" w:rsidR="00BE5AE6" w:rsidRPr="00702D90" w:rsidRDefault="00BE5AE6" w:rsidP="00D842A3">
      <w:pPr>
        <w:pStyle w:val="ListParagraph"/>
        <w:numPr>
          <w:ilvl w:val="0"/>
          <w:numId w:val="101"/>
        </w:numPr>
        <w:spacing w:after="0" w:line="240" w:lineRule="auto"/>
        <w:jc w:val="both"/>
        <w:rPr>
          <w:rFonts w:ascii="Verdana" w:eastAsia="Times New Roman" w:hAnsi="Verdana" w:cs="Tahoma"/>
          <w:i/>
          <w:sz w:val="20"/>
          <w:szCs w:val="20"/>
          <w:lang w:val="es-ES" w:eastAsia="de-CH"/>
        </w:rPr>
      </w:pPr>
      <w:r w:rsidRPr="00702D90">
        <w:rPr>
          <w:rFonts w:ascii="Verdana" w:eastAsia="Times New Roman" w:hAnsi="Verdana" w:cs="Tahoma"/>
          <w:sz w:val="20"/>
          <w:szCs w:val="20"/>
          <w:lang w:val="es-ES" w:eastAsia="de-CH"/>
        </w:rPr>
        <w:t>Stimulativna sredina za rani razvoj i učenje i korišćenje savremenih, razvojno prilagođenih aktivnosti u radu sa djetetom i roditeljima i kulturno-senzitivna praksa</w:t>
      </w:r>
    </w:p>
    <w:p w14:paraId="6A255D30" w14:textId="77777777" w:rsidR="00BE5AE6" w:rsidRPr="00702D90" w:rsidRDefault="00BE5AE6" w:rsidP="00D842A3">
      <w:pPr>
        <w:pStyle w:val="ListParagraph"/>
        <w:numPr>
          <w:ilvl w:val="0"/>
          <w:numId w:val="101"/>
        </w:numPr>
        <w:spacing w:after="0" w:line="240" w:lineRule="auto"/>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 xml:space="preserve">Porodično funkcionisanje, dinamika, roditeljski stilovi; Rad sa porodicom </w:t>
      </w:r>
    </w:p>
    <w:p w14:paraId="3674DAA5" w14:textId="77777777" w:rsidR="00BE5AE6" w:rsidRPr="00702D90" w:rsidRDefault="00BE5AE6" w:rsidP="00D842A3">
      <w:pPr>
        <w:pStyle w:val="ListParagraph"/>
        <w:numPr>
          <w:ilvl w:val="0"/>
          <w:numId w:val="101"/>
        </w:num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Izrada individualno-porodičnog plana podrške</w:t>
      </w:r>
    </w:p>
    <w:p w14:paraId="3BF4CE79" w14:textId="77777777" w:rsidR="00BE5AE6" w:rsidRPr="00702D90" w:rsidRDefault="00BE5AE6" w:rsidP="00D842A3">
      <w:pPr>
        <w:pStyle w:val="ListParagraph"/>
        <w:numPr>
          <w:ilvl w:val="0"/>
          <w:numId w:val="101"/>
        </w:num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 xml:space="preserve">Asertivna komunikacija </w:t>
      </w:r>
    </w:p>
    <w:p w14:paraId="39A1CC54" w14:textId="77777777" w:rsidR="00BE5AE6" w:rsidRPr="00702D90" w:rsidRDefault="00BE5AE6" w:rsidP="00D842A3">
      <w:pPr>
        <w:pStyle w:val="ListParagraph"/>
        <w:numPr>
          <w:ilvl w:val="0"/>
          <w:numId w:val="101"/>
        </w:num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 xml:space="preserve">Timski rad </w:t>
      </w:r>
    </w:p>
    <w:p w14:paraId="0F287A3A" w14:textId="77777777" w:rsidR="00BE5AE6" w:rsidRPr="00702D90" w:rsidRDefault="00BE5AE6" w:rsidP="00D842A3">
      <w:pPr>
        <w:pStyle w:val="ListParagraph"/>
        <w:numPr>
          <w:ilvl w:val="0"/>
          <w:numId w:val="101"/>
        </w:num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Facilitacija grupnih aktivnosti u radu sa odraslima - roditeljima</w:t>
      </w:r>
    </w:p>
    <w:p w14:paraId="1EE5B008" w14:textId="77777777" w:rsidR="00BE5AE6" w:rsidRPr="00702D90" w:rsidRDefault="00BE5AE6" w:rsidP="00D842A3">
      <w:pPr>
        <w:pStyle w:val="ListParagraph"/>
        <w:numPr>
          <w:ilvl w:val="0"/>
          <w:numId w:val="101"/>
        </w:num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Refleksija na profesionalni rad</w:t>
      </w:r>
    </w:p>
    <w:p w14:paraId="6C9ED5C8" w14:textId="77777777" w:rsidR="00BE5AE6" w:rsidRPr="00702D90" w:rsidRDefault="00BE5AE6" w:rsidP="00D842A3">
      <w:pPr>
        <w:pStyle w:val="ListParagraph"/>
        <w:numPr>
          <w:ilvl w:val="0"/>
          <w:numId w:val="101"/>
        </w:num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Smjernice za rad biblioteke igračaka i knjiga</w:t>
      </w:r>
    </w:p>
    <w:p w14:paraId="247C404F" w14:textId="77777777" w:rsidR="00BE5AE6" w:rsidRPr="00702D90" w:rsidRDefault="00BE5AE6" w:rsidP="00D842A3">
      <w:pPr>
        <w:pStyle w:val="ListParagraph"/>
        <w:numPr>
          <w:ilvl w:val="0"/>
          <w:numId w:val="101"/>
        </w:num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 xml:space="preserve">Supervizija </w:t>
      </w:r>
    </w:p>
    <w:p w14:paraId="4DBBEAD8" w14:textId="77777777" w:rsidR="00BE5AE6" w:rsidRPr="00702D90" w:rsidRDefault="00BE5AE6" w:rsidP="00D842A3">
      <w:pPr>
        <w:pStyle w:val="ListParagraph"/>
        <w:numPr>
          <w:ilvl w:val="0"/>
          <w:numId w:val="101"/>
        </w:num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Predstavljanje dosadašnjeg rada interaktivnih službi i supervizja</w:t>
      </w:r>
    </w:p>
    <w:p w14:paraId="3D2D39A2" w14:textId="77777777" w:rsidR="00BE5AE6" w:rsidRPr="00702D90" w:rsidRDefault="00BE5AE6" w:rsidP="00D842A3">
      <w:pPr>
        <w:pStyle w:val="ListParagraph"/>
        <w:numPr>
          <w:ilvl w:val="0"/>
          <w:numId w:val="101"/>
        </w:num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Kreativne metode i tehnike supervizije</w:t>
      </w:r>
    </w:p>
    <w:p w14:paraId="0B08DB8A" w14:textId="77777777" w:rsidR="001E0E4D" w:rsidRPr="00702D90" w:rsidRDefault="00BE5AE6" w:rsidP="00D842A3">
      <w:pPr>
        <w:pStyle w:val="ListParagraph"/>
        <w:numPr>
          <w:ilvl w:val="0"/>
          <w:numId w:val="101"/>
        </w:num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Evaluiranje procesa rada; izrada prijedloga akcionog plana interaktivnih službi.</w:t>
      </w:r>
    </w:p>
    <w:p w14:paraId="6DDAEEE2" w14:textId="77777777" w:rsidR="001E0E4D" w:rsidRPr="00702D90" w:rsidRDefault="001E0E4D" w:rsidP="001E0E4D">
      <w:pPr>
        <w:spacing w:after="0" w:line="240" w:lineRule="auto"/>
        <w:rPr>
          <w:rFonts w:ascii="Verdana" w:eastAsia="Times New Roman" w:hAnsi="Verdana" w:cs="Verdana"/>
          <w:sz w:val="20"/>
          <w:szCs w:val="20"/>
          <w:lang w:val="es-ES" w:eastAsia="de-CH"/>
        </w:rPr>
      </w:pPr>
    </w:p>
    <w:p w14:paraId="030B4552" w14:textId="77777777" w:rsidR="00BE5AE6" w:rsidRPr="00702D90" w:rsidRDefault="001E0E4D" w:rsidP="001E0E4D">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00BE5AE6" w:rsidRPr="00702D90">
        <w:rPr>
          <w:rFonts w:ascii="Verdana" w:eastAsia="Times New Roman" w:hAnsi="Verdana" w:cs="Verdana"/>
          <w:sz w:val="20"/>
          <w:szCs w:val="20"/>
          <w:lang w:val="sr-Latn-CS" w:eastAsia="de-CH"/>
        </w:rPr>
        <w:t>neposredno i online</w:t>
      </w:r>
    </w:p>
    <w:p w14:paraId="626F1FF2" w14:textId="77777777" w:rsidR="001E0E4D" w:rsidRPr="00702D90" w:rsidRDefault="001E0E4D" w:rsidP="001E0E4D">
      <w:pPr>
        <w:spacing w:after="0" w:line="240" w:lineRule="auto"/>
        <w:rPr>
          <w:rFonts w:ascii="Verdana" w:eastAsia="Times New Roman" w:hAnsi="Verdana" w:cs="Verdana"/>
          <w:b/>
          <w:sz w:val="20"/>
          <w:szCs w:val="20"/>
          <w:lang w:val="sr-Latn-CS" w:eastAsia="de-CH"/>
        </w:rPr>
      </w:pPr>
    </w:p>
    <w:p w14:paraId="5C2979DB" w14:textId="77777777" w:rsidR="00BE5AE6" w:rsidRPr="00702D90" w:rsidRDefault="00BE5AE6" w:rsidP="00BE5AE6">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Trajanje programa:</w:t>
      </w:r>
      <w:r w:rsidR="001E0E4D" w:rsidRPr="00702D90">
        <w:rPr>
          <w:rFonts w:ascii="Verdana" w:eastAsia="Times New Roman" w:hAnsi="Verdana" w:cs="Verdana"/>
          <w:sz w:val="20"/>
          <w:szCs w:val="20"/>
          <w:lang w:val="sr-Latn-CS" w:eastAsia="de-CH"/>
        </w:rPr>
        <w:t xml:space="preserve"> 6 dana, 48 sati</w:t>
      </w:r>
    </w:p>
    <w:p w14:paraId="3E34A977" w14:textId="77777777" w:rsidR="001E0E4D" w:rsidRPr="00702D90" w:rsidRDefault="001E0E4D" w:rsidP="00BE5AE6">
      <w:pPr>
        <w:spacing w:after="0" w:line="240" w:lineRule="auto"/>
        <w:rPr>
          <w:rFonts w:ascii="Verdana" w:eastAsia="Times New Roman" w:hAnsi="Verdana" w:cs="Arial"/>
          <w:sz w:val="20"/>
          <w:szCs w:val="20"/>
          <w:lang w:val="sr-Latn-CS" w:eastAsia="de-CH"/>
        </w:rPr>
      </w:pPr>
    </w:p>
    <w:p w14:paraId="05560B15" w14:textId="77777777" w:rsidR="00BE5AE6" w:rsidRPr="00702D90" w:rsidRDefault="00BE5AE6" w:rsidP="00BE5AE6">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Broj učesnika u grupi:</w:t>
      </w:r>
      <w:r w:rsidRPr="00702D90">
        <w:rPr>
          <w:rFonts w:ascii="Verdana" w:eastAsia="Times New Roman" w:hAnsi="Verdana" w:cs="Verdana"/>
          <w:sz w:val="20"/>
          <w:szCs w:val="20"/>
          <w:lang w:val="sr-Latn-CS" w:eastAsia="de-CH"/>
        </w:rPr>
        <w:t xml:space="preserve"> 15</w:t>
      </w:r>
      <w:r w:rsidR="001E0E4D"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sr-Latn-CS" w:eastAsia="de-CH"/>
        </w:rPr>
        <w:t>20</w:t>
      </w:r>
    </w:p>
    <w:p w14:paraId="50F3D7BB" w14:textId="77777777" w:rsidR="001E0E4D" w:rsidRPr="00702D90" w:rsidRDefault="001E0E4D" w:rsidP="00BE5AE6">
      <w:pPr>
        <w:spacing w:after="0" w:line="240" w:lineRule="auto"/>
        <w:rPr>
          <w:rFonts w:ascii="Verdana" w:eastAsia="Times New Roman" w:hAnsi="Verdana" w:cs="Arial"/>
          <w:sz w:val="20"/>
          <w:szCs w:val="20"/>
          <w:lang w:val="sr-Latn-CS" w:eastAsia="de-CH"/>
        </w:rPr>
      </w:pPr>
    </w:p>
    <w:p w14:paraId="05C3B6D7" w14:textId="7CA76F05" w:rsidR="00AB4CA2" w:rsidRPr="00702D90" w:rsidRDefault="00BE5AE6" w:rsidP="006C25AB">
      <w:pPr>
        <w:spacing w:after="0" w:line="240" w:lineRule="auto"/>
        <w:jc w:val="both"/>
      </w:pPr>
      <w:r w:rsidRPr="00702D90">
        <w:rPr>
          <w:rFonts w:ascii="Verdana" w:eastAsia="Times New Roman" w:hAnsi="Verdana" w:cs="Arial"/>
          <w:b/>
          <w:bCs/>
          <w:sz w:val="20"/>
          <w:szCs w:val="20"/>
          <w:lang w:val="sr-Latn-CS" w:eastAsia="de-CH"/>
        </w:rPr>
        <w:t>Cijena po učesniku dnevno i šta ona uključuje:</w:t>
      </w:r>
      <w:r w:rsidRPr="00702D90">
        <w:rPr>
          <w:rFonts w:ascii="Verdana" w:eastAsia="Times New Roman" w:hAnsi="Verdana" w:cs="Arial"/>
          <w:bCs/>
          <w:sz w:val="20"/>
          <w:szCs w:val="20"/>
          <w:lang w:val="sr-Latn-CS" w:eastAsia="de-CH"/>
        </w:rPr>
        <w:t xml:space="preserve"> </w:t>
      </w:r>
      <w:r w:rsidR="001F15B4" w:rsidRPr="00702D90">
        <w:rPr>
          <w:rFonts w:ascii="Verdana" w:eastAsia="Times New Roman" w:hAnsi="Verdana" w:cs="Arial"/>
          <w:bCs/>
          <w:sz w:val="20"/>
          <w:szCs w:val="20"/>
          <w:lang w:val="sr-Latn-CS" w:eastAsia="de-CH"/>
        </w:rPr>
        <w:t>Cijena po učesniku</w:t>
      </w:r>
      <w:r w:rsidR="001E0E4D" w:rsidRPr="00702D90">
        <w:rPr>
          <w:rFonts w:ascii="Verdana" w:eastAsia="Times New Roman" w:hAnsi="Verdana" w:cs="Arial"/>
          <w:bCs/>
          <w:sz w:val="20"/>
          <w:szCs w:val="20"/>
          <w:lang w:val="sr-Latn-CS" w:eastAsia="de-CH"/>
        </w:rPr>
        <w:t xml:space="preserve"> je </w:t>
      </w:r>
      <w:r w:rsidR="001E0E4D" w:rsidRPr="00702D90">
        <w:rPr>
          <w:rFonts w:ascii="Verdana" w:eastAsia="Times New Roman" w:hAnsi="Verdana" w:cs="Arial"/>
          <w:sz w:val="20"/>
          <w:szCs w:val="20"/>
          <w:lang w:val="sr-Latn-CS" w:eastAsia="de-CH"/>
        </w:rPr>
        <w:t xml:space="preserve">25 </w:t>
      </w:r>
      <w:r w:rsidR="001E0E4D" w:rsidRPr="00702D90">
        <w:rPr>
          <w:rFonts w:ascii="Verdana" w:eastAsia="Times New Roman" w:hAnsi="Verdana" w:cs="Arial"/>
          <w:sz w:val="20"/>
          <w:szCs w:val="20"/>
          <w:lang w:val="en-GB" w:eastAsia="de-CH"/>
        </w:rPr>
        <w:t>eura</w:t>
      </w:r>
      <w:r w:rsidR="001E0E4D" w:rsidRPr="00702D90">
        <w:rPr>
          <w:rFonts w:ascii="Verdana" w:eastAsia="Times New Roman" w:hAnsi="Verdana" w:cs="Arial"/>
          <w:sz w:val="20"/>
          <w:szCs w:val="20"/>
          <w:lang w:val="sr-Latn-CS" w:eastAsia="de-CH"/>
        </w:rPr>
        <w:t xml:space="preserve"> </w:t>
      </w:r>
      <w:r w:rsidR="001E0E4D" w:rsidRPr="00702D90">
        <w:rPr>
          <w:rFonts w:ascii="Verdana" w:eastAsia="Times New Roman" w:hAnsi="Verdana" w:cs="Arial"/>
          <w:sz w:val="20"/>
          <w:szCs w:val="20"/>
          <w:lang w:val="en-GB" w:eastAsia="de-CH"/>
        </w:rPr>
        <w:t>i</w:t>
      </w:r>
      <w:r w:rsidR="001E0E4D" w:rsidRPr="00702D90">
        <w:rPr>
          <w:rFonts w:ascii="Verdana" w:eastAsia="Times New Roman" w:hAnsi="Verdana" w:cs="Arial"/>
          <w:sz w:val="20"/>
          <w:szCs w:val="20"/>
          <w:lang w:val="sr-Latn-CS" w:eastAsia="de-CH"/>
        </w:rPr>
        <w:t xml:space="preserve"> </w:t>
      </w:r>
      <w:r w:rsidR="001E0E4D" w:rsidRPr="00702D90">
        <w:rPr>
          <w:rFonts w:ascii="Verdana" w:eastAsia="Times New Roman" w:hAnsi="Verdana" w:cs="Arial"/>
          <w:sz w:val="20"/>
          <w:szCs w:val="20"/>
          <w:lang w:val="en-GB" w:eastAsia="de-CH"/>
        </w:rPr>
        <w:t>uklju</w:t>
      </w:r>
      <w:r w:rsidR="001E0E4D" w:rsidRPr="00702D90">
        <w:rPr>
          <w:rFonts w:ascii="Verdana" w:eastAsia="Times New Roman" w:hAnsi="Verdana" w:cs="Arial"/>
          <w:sz w:val="20"/>
          <w:szCs w:val="20"/>
          <w:lang w:val="sr-Latn-CS" w:eastAsia="de-CH"/>
        </w:rPr>
        <w:t>č</w:t>
      </w:r>
      <w:r w:rsidR="001E0E4D" w:rsidRPr="00702D90">
        <w:rPr>
          <w:rFonts w:ascii="Verdana" w:eastAsia="Times New Roman" w:hAnsi="Verdana" w:cs="Arial"/>
          <w:sz w:val="20"/>
          <w:szCs w:val="20"/>
          <w:lang w:val="en-GB" w:eastAsia="de-CH"/>
        </w:rPr>
        <w:t>uje</w:t>
      </w:r>
      <w:r w:rsidR="001E0E4D"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honorar</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voditelje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seminara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obrok</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osvje</w:t>
      </w:r>
      <w:r w:rsidRPr="00702D90">
        <w:rPr>
          <w:rFonts w:ascii="Verdana" w:eastAsia="Times New Roman" w:hAnsi="Verdana" w:cs="Arial"/>
          <w:sz w:val="20"/>
          <w:szCs w:val="20"/>
          <w:lang w:val="sr-Latn-RS" w:eastAsia="de-CH"/>
        </w:rPr>
        <w:t>ženje, prostor za rad</w:t>
      </w:r>
      <w:r w:rsidR="001E0E4D" w:rsidRPr="00702D90">
        <w:rPr>
          <w:rFonts w:ascii="Verdana" w:eastAsia="Times New Roman" w:hAnsi="Verdana" w:cs="Arial"/>
          <w:sz w:val="20"/>
          <w:szCs w:val="20"/>
          <w:lang w:val="sr-Latn-CS" w:eastAsia="de-CH"/>
        </w:rPr>
        <w:t xml:space="preserve"> </w:t>
      </w:r>
      <w:r w:rsidR="001E0E4D" w:rsidRPr="00702D90">
        <w:rPr>
          <w:rFonts w:ascii="Verdana" w:eastAsia="Times New Roman" w:hAnsi="Verdana" w:cs="Arial"/>
          <w:sz w:val="20"/>
          <w:szCs w:val="20"/>
          <w:lang w:val="en-GB" w:eastAsia="de-CH"/>
        </w:rPr>
        <w:t>i</w:t>
      </w:r>
      <w:r w:rsidR="001E0E4D" w:rsidRPr="00702D90">
        <w:rPr>
          <w:rFonts w:ascii="Verdana" w:eastAsia="Times New Roman" w:hAnsi="Verdana" w:cs="Arial"/>
          <w:sz w:val="20"/>
          <w:szCs w:val="20"/>
          <w:lang w:val="sr-Latn-CS" w:eastAsia="de-CH"/>
        </w:rPr>
        <w:t xml:space="preserve"> </w:t>
      </w:r>
      <w:r w:rsidR="001E0E4D" w:rsidRPr="00702D90">
        <w:rPr>
          <w:rFonts w:ascii="Verdana" w:eastAsia="Times New Roman" w:hAnsi="Verdana" w:cs="Arial"/>
          <w:sz w:val="20"/>
          <w:szCs w:val="20"/>
          <w:lang w:val="en-GB" w:eastAsia="de-CH"/>
        </w:rPr>
        <w:t>cijenu</w:t>
      </w:r>
      <w:r w:rsidR="001E0E4D" w:rsidRPr="00702D90">
        <w:rPr>
          <w:rFonts w:ascii="Verdana" w:eastAsia="Times New Roman" w:hAnsi="Verdana" w:cs="Arial"/>
          <w:sz w:val="20"/>
          <w:szCs w:val="20"/>
          <w:lang w:val="sr-Latn-CS" w:eastAsia="de-CH"/>
        </w:rPr>
        <w:t xml:space="preserve"> </w:t>
      </w:r>
      <w:r w:rsidR="001E0E4D" w:rsidRPr="00702D90">
        <w:rPr>
          <w:rFonts w:ascii="Verdana" w:eastAsia="Times New Roman" w:hAnsi="Verdana" w:cs="Arial"/>
          <w:sz w:val="20"/>
          <w:szCs w:val="20"/>
          <w:lang w:val="en-GB" w:eastAsia="de-CH"/>
        </w:rPr>
        <w:t>potro</w:t>
      </w:r>
      <w:r w:rsidR="001E0E4D" w:rsidRPr="00702D90">
        <w:rPr>
          <w:rFonts w:ascii="Verdana" w:eastAsia="Times New Roman" w:hAnsi="Verdana" w:cs="Arial"/>
          <w:sz w:val="20"/>
          <w:szCs w:val="20"/>
          <w:lang w:val="sr-Latn-CS" w:eastAsia="de-CH"/>
        </w:rPr>
        <w:t>š</w:t>
      </w:r>
      <w:r w:rsidR="001E0E4D" w:rsidRPr="00702D90">
        <w:rPr>
          <w:rFonts w:ascii="Verdana" w:eastAsia="Times New Roman" w:hAnsi="Verdana" w:cs="Arial"/>
          <w:sz w:val="20"/>
          <w:szCs w:val="20"/>
          <w:lang w:val="en-GB" w:eastAsia="de-CH"/>
        </w:rPr>
        <w:t>nog</w:t>
      </w:r>
      <w:r w:rsidR="001E0E4D" w:rsidRPr="00702D90">
        <w:rPr>
          <w:rFonts w:ascii="Verdana" w:eastAsia="Times New Roman" w:hAnsi="Verdana" w:cs="Arial"/>
          <w:sz w:val="20"/>
          <w:szCs w:val="20"/>
          <w:lang w:val="sr-Latn-CS" w:eastAsia="de-CH"/>
        </w:rPr>
        <w:t xml:space="preserve"> </w:t>
      </w:r>
      <w:r w:rsidR="001E0E4D" w:rsidRPr="00702D90">
        <w:rPr>
          <w:rFonts w:ascii="Verdana" w:eastAsia="Times New Roman" w:hAnsi="Verdana" w:cs="Arial"/>
          <w:sz w:val="20"/>
          <w:szCs w:val="20"/>
          <w:lang w:val="en-GB" w:eastAsia="de-CH"/>
        </w:rPr>
        <w:t>materijala</w:t>
      </w:r>
      <w:r w:rsidR="001E0E4D" w:rsidRPr="00702D90">
        <w:rPr>
          <w:rFonts w:ascii="Verdana" w:eastAsia="Times New Roman" w:hAnsi="Verdana" w:cs="Arial"/>
          <w:sz w:val="20"/>
          <w:szCs w:val="20"/>
          <w:lang w:val="sr-Latn-CS" w:eastAsia="de-CH"/>
        </w:rPr>
        <w:t xml:space="preserve">.  </w:t>
      </w:r>
      <w:r w:rsidR="001E0E4D"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en-GB" w:eastAsia="de-CH"/>
        </w:rPr>
        <w:t xml:space="preserve"> cijenu n</w:t>
      </w:r>
      <w:r w:rsidR="001E0E4D" w:rsidRPr="00702D90">
        <w:rPr>
          <w:rFonts w:ascii="Verdana" w:eastAsia="Times New Roman" w:hAnsi="Verdana" w:cs="Arial"/>
          <w:sz w:val="20"/>
          <w:szCs w:val="20"/>
          <w:lang w:val="en-GB" w:eastAsia="de-CH"/>
        </w:rPr>
        <w:t>ije uračant smještaj učesnika</w:t>
      </w:r>
      <w:r w:rsidRPr="00702D90">
        <w:rPr>
          <w:rFonts w:ascii="Verdana" w:eastAsia="Times New Roman" w:hAnsi="Verdana" w:cs="Arial"/>
          <w:sz w:val="20"/>
          <w:szCs w:val="20"/>
          <w:lang w:val="en-GB" w:eastAsia="de-CH"/>
        </w:rPr>
        <w:t>.</w:t>
      </w:r>
      <w:r w:rsidR="00AB4CA2" w:rsidRPr="00702D90">
        <w:br w:type="page"/>
      </w:r>
    </w:p>
    <w:tbl>
      <w:tblPr>
        <w:tblStyle w:val="TableGrid"/>
        <w:tblW w:w="0" w:type="auto"/>
        <w:tblLook w:val="04A0" w:firstRow="1" w:lastRow="0" w:firstColumn="1" w:lastColumn="0" w:noHBand="0" w:noVBand="1"/>
      </w:tblPr>
      <w:tblGrid>
        <w:gridCol w:w="9062"/>
      </w:tblGrid>
      <w:tr w:rsidR="00462A73" w:rsidRPr="00702D90" w14:paraId="15D8521D" w14:textId="77777777" w:rsidTr="006A036E">
        <w:trPr>
          <w:trHeight w:val="708"/>
        </w:trPr>
        <w:tc>
          <w:tcPr>
            <w:tcW w:w="9062" w:type="dxa"/>
            <w:shd w:val="clear" w:color="auto" w:fill="FBE4D5" w:themeFill="accent2" w:themeFillTint="33"/>
            <w:vAlign w:val="center"/>
          </w:tcPr>
          <w:p w14:paraId="35298B78" w14:textId="3F38EC08" w:rsidR="00462A73" w:rsidRPr="00702D90" w:rsidRDefault="00963B57" w:rsidP="00963B57">
            <w:pPr>
              <w:jc w:val="center"/>
              <w:rPr>
                <w:rFonts w:ascii="Verdana" w:hAnsi="Verdana" w:cs="Tahoma"/>
                <w:b/>
                <w:bCs/>
                <w:iCs/>
                <w:lang w:val="pl-PL"/>
              </w:rPr>
            </w:pPr>
            <w:r w:rsidRPr="00702D90">
              <w:rPr>
                <w:rFonts w:ascii="Verdana" w:hAnsi="Verdana" w:cs="Tahoma"/>
                <w:b/>
                <w:bCs/>
                <w:iCs/>
                <w:lang w:val="pl-PL"/>
              </w:rPr>
              <w:lastRenderedPageBreak/>
              <w:t>138.</w:t>
            </w:r>
            <w:r w:rsidR="00462A73" w:rsidRPr="00702D90">
              <w:rPr>
                <w:rFonts w:ascii="Verdana" w:eastAsia="Times New Roman" w:hAnsi="Verdana" w:cs="Verdana"/>
                <w:b/>
                <w:iCs/>
                <w:lang w:val="en-GB" w:eastAsia="de-CH"/>
              </w:rPr>
              <w:t xml:space="preserve"> PERSONA DOLL – PERSONA LUTKA</w:t>
            </w:r>
          </w:p>
        </w:tc>
      </w:tr>
    </w:tbl>
    <w:p w14:paraId="26D2DC02" w14:textId="77777777" w:rsidR="00462A73" w:rsidRPr="00702D90" w:rsidRDefault="00462A73" w:rsidP="00462A73">
      <w:pPr>
        <w:spacing w:after="0" w:line="240" w:lineRule="auto"/>
        <w:rPr>
          <w:rFonts w:ascii="Verdana" w:hAnsi="Verdana" w:cs="Tahoma"/>
          <w:sz w:val="20"/>
          <w:szCs w:val="20"/>
          <w:lang w:val="pl-PL"/>
        </w:rPr>
      </w:pPr>
    </w:p>
    <w:p w14:paraId="2A9CE37C" w14:textId="77777777" w:rsidR="00462A73" w:rsidRPr="00702D90" w:rsidRDefault="00462A73" w:rsidP="00462A73">
      <w:pPr>
        <w:pStyle w:val="NoSpacing"/>
        <w:rPr>
          <w:rFonts w:cs="Arial"/>
          <w:sz w:val="20"/>
          <w:szCs w:val="20"/>
          <w:lang w:val="sr-Latn-ME"/>
        </w:rPr>
      </w:pPr>
      <w:r w:rsidRPr="00702D90">
        <w:rPr>
          <w:b/>
          <w:sz w:val="20"/>
          <w:szCs w:val="20"/>
          <w:lang w:val="sr-Latn-ME"/>
        </w:rPr>
        <w:t>Autorke:</w:t>
      </w:r>
      <w:r w:rsidRPr="00702D90">
        <w:rPr>
          <w:rFonts w:cs="Arial"/>
          <w:sz w:val="20"/>
          <w:szCs w:val="20"/>
          <w:lang w:val="sr-Latn-ME"/>
        </w:rPr>
        <w:t xml:space="preserve"> </w:t>
      </w:r>
      <w:r w:rsidRPr="00702D90">
        <w:rPr>
          <w:sz w:val="20"/>
          <w:szCs w:val="20"/>
          <w:lang w:val="sr-Latn-ME"/>
        </w:rPr>
        <w:t>mr Marijana Blečić, Nataša Durutović</w:t>
      </w:r>
    </w:p>
    <w:p w14:paraId="5FCFD1E1" w14:textId="6F14665A" w:rsidR="00462A73" w:rsidRPr="00702D90" w:rsidRDefault="00462A73" w:rsidP="00462A73">
      <w:pPr>
        <w:pStyle w:val="NoSpacing"/>
        <w:rPr>
          <w:rFonts w:cs="Arial"/>
          <w:sz w:val="20"/>
          <w:szCs w:val="20"/>
          <w:lang w:val="sr-Latn-ME"/>
        </w:rPr>
      </w:pPr>
      <w:r w:rsidRPr="00702D90">
        <w:rPr>
          <w:b/>
          <w:sz w:val="20"/>
          <w:szCs w:val="20"/>
          <w:lang w:val="sr-Latn-ME"/>
        </w:rPr>
        <w:t xml:space="preserve">Kontakt osoba: </w:t>
      </w:r>
      <w:r w:rsidRPr="00702D90">
        <w:rPr>
          <w:sz w:val="20"/>
          <w:szCs w:val="20"/>
          <w:lang w:val="sr-Latn-ME"/>
        </w:rPr>
        <w:t>mr Marijana Blečić</w:t>
      </w:r>
    </w:p>
    <w:p w14:paraId="42B3A0AB" w14:textId="77777777" w:rsidR="00462A73" w:rsidRPr="00702D90" w:rsidRDefault="00462A73" w:rsidP="00462A73">
      <w:pPr>
        <w:pStyle w:val="NoSpacing"/>
        <w:rPr>
          <w:sz w:val="20"/>
          <w:szCs w:val="20"/>
          <w:lang w:val="sr-Latn-ME"/>
        </w:rPr>
      </w:pPr>
      <w:r w:rsidRPr="00702D90">
        <w:rPr>
          <w:b/>
          <w:bCs/>
          <w:sz w:val="20"/>
          <w:szCs w:val="20"/>
          <w:lang w:val="sr-Latn-ME"/>
        </w:rPr>
        <w:t xml:space="preserve">E-mail: </w:t>
      </w:r>
      <w:hyperlink r:id="rId59" w:history="1">
        <w:r w:rsidRPr="00702D90">
          <w:rPr>
            <w:rFonts w:eastAsia="Symbol"/>
            <w:sz w:val="20"/>
            <w:szCs w:val="20"/>
            <w:lang w:val="sr-Latn-ME"/>
          </w:rPr>
          <w:t>marijana-b@t-com.me</w:t>
        </w:r>
      </w:hyperlink>
      <w:r w:rsidRPr="00702D90">
        <w:rPr>
          <w:rFonts w:eastAsia="Symbol"/>
          <w:sz w:val="20"/>
          <w:szCs w:val="20"/>
          <w:lang w:val="sr-Latn-ME"/>
        </w:rPr>
        <w:t xml:space="preserve">; </w:t>
      </w:r>
      <w:hyperlink r:id="rId60" w:history="1">
        <w:r w:rsidRPr="00702D90">
          <w:rPr>
            <w:rFonts w:eastAsia="Symbol"/>
            <w:sz w:val="20"/>
            <w:szCs w:val="20"/>
            <w:lang w:val="sr-Latn-ME"/>
          </w:rPr>
          <w:t>marijanab@pccg.co.me</w:t>
        </w:r>
      </w:hyperlink>
    </w:p>
    <w:p w14:paraId="0027AA99" w14:textId="77777777" w:rsidR="00462A73" w:rsidRPr="00702D90" w:rsidRDefault="00462A73" w:rsidP="00462A73">
      <w:pPr>
        <w:pStyle w:val="NoSpacing"/>
        <w:rPr>
          <w:rFonts w:eastAsia="Symbol"/>
          <w:sz w:val="20"/>
          <w:szCs w:val="20"/>
          <w:lang w:val="sr-Latn-ME"/>
        </w:rPr>
      </w:pPr>
      <w:r w:rsidRPr="00702D90">
        <w:rPr>
          <w:b/>
          <w:bCs/>
          <w:sz w:val="20"/>
          <w:szCs w:val="20"/>
          <w:lang w:val="sr-Latn-ME"/>
        </w:rPr>
        <w:t xml:space="preserve">Broj telefona: </w:t>
      </w:r>
      <w:r w:rsidRPr="00702D90">
        <w:rPr>
          <w:sz w:val="20"/>
          <w:szCs w:val="20"/>
          <w:lang w:val="sr-Latn-ME"/>
        </w:rPr>
        <w:t xml:space="preserve">020 248 667, </w:t>
      </w:r>
      <w:r w:rsidRPr="00702D90">
        <w:rPr>
          <w:rFonts w:eastAsia="Symbol"/>
          <w:sz w:val="20"/>
          <w:szCs w:val="20"/>
          <w:lang w:val="sr-Latn-ME"/>
        </w:rPr>
        <w:t>069 816 861</w:t>
      </w:r>
    </w:p>
    <w:p w14:paraId="0CC86755" w14:textId="77777777" w:rsidR="00462A73" w:rsidRPr="00702D90" w:rsidRDefault="00462A73" w:rsidP="00462A73">
      <w:pPr>
        <w:pStyle w:val="NoSpacing"/>
        <w:rPr>
          <w:sz w:val="20"/>
          <w:szCs w:val="20"/>
          <w:lang w:val="sr-Latn-ME"/>
        </w:rPr>
      </w:pPr>
    </w:p>
    <w:p w14:paraId="7F30E0BF" w14:textId="77777777" w:rsidR="00462A73" w:rsidRPr="00702D90" w:rsidRDefault="00462A73" w:rsidP="00462A73">
      <w:pPr>
        <w:spacing w:after="0" w:line="240" w:lineRule="auto"/>
        <w:jc w:val="both"/>
        <w:rPr>
          <w:rFonts w:ascii="Verdana" w:eastAsia="Symbol" w:hAnsi="Verdana" w:cs="Verdana"/>
          <w:sz w:val="20"/>
          <w:szCs w:val="20"/>
          <w:lang w:val="sr-Latn-ME" w:eastAsia="de-CH"/>
        </w:rPr>
      </w:pPr>
      <w:r w:rsidRPr="00702D90">
        <w:rPr>
          <w:rFonts w:ascii="Verdana" w:eastAsia="Times New Roman" w:hAnsi="Verdana" w:cs="Verdana"/>
          <w:b/>
          <w:sz w:val="20"/>
          <w:szCs w:val="20"/>
          <w:lang w:val="sr-Latn-ME" w:eastAsia="de-CH"/>
        </w:rPr>
        <w:t>Opšti cilj programa:</w:t>
      </w:r>
      <w:r w:rsidRPr="00702D90">
        <w:rPr>
          <w:rFonts w:ascii="Verdana" w:eastAsia="Calibri" w:hAnsi="Verdana" w:cs="Times New Roman"/>
          <w:sz w:val="20"/>
          <w:szCs w:val="20"/>
          <w:lang w:val="sr-Latn-ME"/>
        </w:rPr>
        <w:t xml:space="preserve"> blagovremeno identifikovanje, suočavanje i primjena specifičnog oblika rada u suzbijanju različitih oblika predrasuda i stereotipa, upoznavanje porodičnog i vaninstitucionalnog konteksta djeteta</w:t>
      </w:r>
    </w:p>
    <w:p w14:paraId="784AF7E1" w14:textId="77777777" w:rsidR="006C25AB" w:rsidRPr="00702D90" w:rsidRDefault="006C25AB" w:rsidP="00462A73">
      <w:pPr>
        <w:pBdr>
          <w:top w:val="nil"/>
          <w:left w:val="nil"/>
          <w:bottom w:val="nil"/>
          <w:right w:val="nil"/>
          <w:between w:val="nil"/>
          <w:bar w:val="nil"/>
        </w:pBdr>
        <w:spacing w:after="0" w:line="240" w:lineRule="auto"/>
        <w:jc w:val="both"/>
        <w:rPr>
          <w:rFonts w:ascii="Verdana" w:eastAsia="Times New Roman" w:hAnsi="Verdana" w:cs="Verdana"/>
          <w:b/>
          <w:sz w:val="20"/>
          <w:szCs w:val="20"/>
          <w:lang w:val="sr-Latn-ME" w:eastAsia="de-CH"/>
        </w:rPr>
      </w:pPr>
    </w:p>
    <w:p w14:paraId="3AFD49C2" w14:textId="3A62B873" w:rsidR="00462A73" w:rsidRPr="00702D90" w:rsidRDefault="00462A73" w:rsidP="00462A73">
      <w:pPr>
        <w:pBdr>
          <w:top w:val="nil"/>
          <w:left w:val="nil"/>
          <w:bottom w:val="nil"/>
          <w:right w:val="nil"/>
          <w:between w:val="nil"/>
          <w:bar w:val="nil"/>
        </w:pBd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Specifični ciljevi programa:</w:t>
      </w:r>
      <w:r w:rsidRPr="00702D90">
        <w:rPr>
          <w:rFonts w:ascii="Verdana" w:eastAsia="Times New Roman" w:hAnsi="Verdana" w:cs="Verdana"/>
          <w:lang w:val="sr-Latn-ME" w:eastAsia="de-CH"/>
        </w:rPr>
        <w:t xml:space="preserve"> </w:t>
      </w:r>
      <w:r w:rsidRPr="00702D90">
        <w:rPr>
          <w:rFonts w:ascii="Verdana" w:eastAsia="Times New Roman" w:hAnsi="Verdana" w:cs="Verdana"/>
          <w:sz w:val="20"/>
          <w:szCs w:val="20"/>
          <w:lang w:val="sr-Latn-ME" w:eastAsia="de-CH"/>
        </w:rPr>
        <w:t>podsticanje na specifičan oblik saradnje među djecom, ali vaspitačima/vaspitačicama, kao i nastavnicima unutar kolektiva; promovisanje važnosti podsticanja grupnog rada djece na zejdničkom rasvjetljavanju i rješavanju problema unutar ili van kolektiva; promovisanje važnosti razumijevanja porodičnog i drugog vaninstitucionalnog konteksta iz koga dijete dolazi, što doprinosi potpunijoj saradnji sa porodicama i promovisanju interkulturalnosti i različitih vidova različitosti</w:t>
      </w:r>
    </w:p>
    <w:p w14:paraId="2203748A" w14:textId="77777777" w:rsidR="00462A73" w:rsidRPr="00702D90" w:rsidRDefault="00462A73" w:rsidP="00462A73">
      <w:pPr>
        <w:spacing w:after="80" w:line="240" w:lineRule="atLeast"/>
        <w:jc w:val="both"/>
        <w:rPr>
          <w:rFonts w:ascii="Verdana" w:eastAsia="Times New Roman" w:hAnsi="Verdana" w:cs="Verdana"/>
          <w:b/>
          <w:bCs/>
          <w:lang w:val="sr-Latn-ME" w:eastAsia="de-CH"/>
        </w:rPr>
      </w:pPr>
    </w:p>
    <w:p w14:paraId="799A9C89" w14:textId="77777777" w:rsidR="00462A73" w:rsidRPr="00702D90" w:rsidRDefault="00462A73" w:rsidP="00462A73">
      <w:pPr>
        <w:spacing w:after="8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bCs/>
          <w:sz w:val="20"/>
          <w:szCs w:val="20"/>
          <w:lang w:val="sr-Latn-ME" w:eastAsia="de-CH"/>
        </w:rPr>
        <w:t xml:space="preserve">Ciljna grupa: </w:t>
      </w:r>
      <w:r w:rsidRPr="00702D90">
        <w:rPr>
          <w:rFonts w:ascii="Verdana" w:eastAsia="Times New Roman" w:hAnsi="Verdana" w:cs="Verdana"/>
          <w:sz w:val="20"/>
          <w:szCs w:val="20"/>
          <w:lang w:val="sr-Latn-ME" w:eastAsia="de-CH"/>
        </w:rPr>
        <w:t>nastavnici predškolskog vaspitanja, nastavnici prvog ciklusa osnovnih škola</w:t>
      </w:r>
    </w:p>
    <w:p w14:paraId="705A32E6" w14:textId="77777777" w:rsidR="00462A73" w:rsidRPr="00702D90" w:rsidRDefault="00462A73" w:rsidP="00462A73">
      <w:pPr>
        <w:spacing w:before="100" w:after="100" w:line="240" w:lineRule="auto"/>
        <w:jc w:val="both"/>
        <w:rPr>
          <w:rFonts w:ascii="Verdana" w:eastAsia="Times New Roman" w:hAnsi="Verdana" w:cs="Verdana"/>
          <w:b/>
          <w:bCs/>
          <w:sz w:val="20"/>
          <w:szCs w:val="20"/>
          <w:lang w:val="sr-Latn-ME" w:eastAsia="de-CH"/>
        </w:rPr>
      </w:pPr>
      <w:r w:rsidRPr="00702D90">
        <w:rPr>
          <w:rFonts w:ascii="Verdana" w:eastAsia="Times New Roman" w:hAnsi="Verdana" w:cs="Verdana"/>
          <w:b/>
          <w:bCs/>
          <w:sz w:val="20"/>
          <w:szCs w:val="20"/>
          <w:lang w:val="sr-Latn-ME" w:eastAsia="de-CH"/>
        </w:rPr>
        <w:t>Metode i tehnike rada:</w:t>
      </w:r>
      <w:r w:rsidRPr="00702D90">
        <w:rPr>
          <w:rFonts w:ascii="Verdana" w:eastAsia="Times New Roman" w:hAnsi="Verdana" w:cs="Verdana"/>
          <w:sz w:val="20"/>
          <w:szCs w:val="20"/>
          <w:lang w:val="sr-Latn-ME" w:eastAsia="de-CH"/>
        </w:rPr>
        <w:t xml:space="preserve"> Obuka je interaktivnog  tipa (radionice) - razmjena iskustava, znanja, uvjerenja i potreba programa između voditelja i učesnika i među učesnicima, predstavljanje osnovnih teorijskih znanja, povezivanje sa vlastitim iskustvom i praksom koja uključuje upotrebu Persona Dolls, polaženje od iskustva, analiza iskustva i prakse, primjena i promjena prakse uz upotrebu inovativne metode.</w:t>
      </w:r>
    </w:p>
    <w:p w14:paraId="20FE961F"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61D1EF89"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4DDF5786" w14:textId="77777777" w:rsidR="00462A73" w:rsidRPr="00702D90" w:rsidRDefault="00462A73" w:rsidP="008A4C33">
      <w:pPr>
        <w:numPr>
          <w:ilvl w:val="0"/>
          <w:numId w:val="311"/>
        </w:numPr>
        <w:pBdr>
          <w:top w:val="nil"/>
          <w:left w:val="nil"/>
          <w:bottom w:val="nil"/>
          <w:right w:val="nil"/>
          <w:between w:val="nil"/>
          <w:bar w:val="nil"/>
        </w:pBdr>
        <w:spacing w:after="80" w:line="240" w:lineRule="atLeast"/>
        <w:contextualSpacing/>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Persona Doll – istorijat i značaj</w:t>
      </w:r>
    </w:p>
    <w:p w14:paraId="0C2D9A15" w14:textId="77777777" w:rsidR="00462A73" w:rsidRPr="00702D90" w:rsidRDefault="00462A73" w:rsidP="008A4C33">
      <w:pPr>
        <w:numPr>
          <w:ilvl w:val="0"/>
          <w:numId w:val="311"/>
        </w:numPr>
        <w:pBdr>
          <w:top w:val="nil"/>
          <w:left w:val="nil"/>
          <w:bottom w:val="nil"/>
          <w:right w:val="nil"/>
          <w:between w:val="nil"/>
          <w:bar w:val="nil"/>
        </w:pBdr>
        <w:spacing w:after="80" w:line="240" w:lineRule="atLeast"/>
        <w:contextualSpacing/>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Mogućnosti primjene Persona Dool – teme za razgovor sa djecom</w:t>
      </w:r>
    </w:p>
    <w:p w14:paraId="4C7CC868" w14:textId="77777777" w:rsidR="00462A73" w:rsidRPr="00702D90" w:rsidRDefault="00462A73" w:rsidP="008A4C33">
      <w:pPr>
        <w:numPr>
          <w:ilvl w:val="0"/>
          <w:numId w:val="311"/>
        </w:numPr>
        <w:pBdr>
          <w:top w:val="nil"/>
          <w:left w:val="nil"/>
          <w:bottom w:val="nil"/>
          <w:right w:val="nil"/>
          <w:between w:val="nil"/>
          <w:bar w:val="nil"/>
        </w:pBdr>
        <w:spacing w:after="80" w:line="240" w:lineRule="atLeast"/>
        <w:contextualSpacing/>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Primjena – kreiranje karakterističnih situacija usljed konkretne upotrebe Persona Dool u različitim kontekstima</w:t>
      </w:r>
    </w:p>
    <w:p w14:paraId="6A212122" w14:textId="77777777" w:rsidR="00462A73" w:rsidRPr="00702D90" w:rsidRDefault="00462A73" w:rsidP="008A4C33">
      <w:pPr>
        <w:numPr>
          <w:ilvl w:val="0"/>
          <w:numId w:val="311"/>
        </w:numPr>
        <w:pBdr>
          <w:top w:val="nil"/>
          <w:left w:val="nil"/>
          <w:bottom w:val="nil"/>
          <w:right w:val="nil"/>
          <w:between w:val="nil"/>
          <w:bar w:val="nil"/>
        </w:pBdr>
        <w:spacing w:after="80" w:line="240" w:lineRule="atLeast"/>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Praktična upotreba metode Persona Doll</w:t>
      </w:r>
    </w:p>
    <w:p w14:paraId="14011003"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07D003D5"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sz w:val="20"/>
          <w:szCs w:val="20"/>
          <w:lang w:val="sr-Latn-ME" w:eastAsia="de-CH"/>
        </w:rPr>
        <w:t>neposredno i online</w:t>
      </w:r>
    </w:p>
    <w:p w14:paraId="522FB375"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0B04685F"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Pr="00702D90">
        <w:rPr>
          <w:rFonts w:ascii="Verdana" w:eastAsia="Times New Roman" w:hAnsi="Verdana" w:cs="Verdana"/>
          <w:sz w:val="20"/>
          <w:szCs w:val="20"/>
          <w:lang w:val="sr-Latn-ME" w:eastAsia="de-CH"/>
        </w:rPr>
        <w:t>1 dan, 8 sati</w:t>
      </w:r>
    </w:p>
    <w:p w14:paraId="4324C852"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7525DA63" w14:textId="23C43CF1"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 xml:space="preserve">20 </w:t>
      </w:r>
      <w:r w:rsidR="006C25AB" w:rsidRPr="00702D90">
        <w:rPr>
          <w:rFonts w:ascii="Verdana" w:eastAsia="Times New Roman" w:hAnsi="Verdana" w:cs="Verdana"/>
          <w:sz w:val="20"/>
          <w:szCs w:val="20"/>
          <w:lang w:val="sr-Latn-ME" w:eastAsia="de-CH"/>
        </w:rPr>
        <w:t>-</w:t>
      </w:r>
      <w:r w:rsidRPr="00702D90">
        <w:rPr>
          <w:rFonts w:ascii="Verdana" w:eastAsia="Times New Roman" w:hAnsi="Verdana" w:cs="Verdana"/>
          <w:sz w:val="20"/>
          <w:szCs w:val="20"/>
          <w:lang w:val="sr-Latn-ME" w:eastAsia="de-CH"/>
        </w:rPr>
        <w:t xml:space="preserve"> 30</w:t>
      </w:r>
    </w:p>
    <w:p w14:paraId="4837F7AF" w14:textId="77777777" w:rsidR="00462A73" w:rsidRPr="00702D90" w:rsidRDefault="00462A73" w:rsidP="00462A73">
      <w:pPr>
        <w:spacing w:after="0" w:line="240" w:lineRule="auto"/>
        <w:rPr>
          <w:rFonts w:ascii="Verdana" w:eastAsia="Times New Roman" w:hAnsi="Verdana" w:cs="Arial"/>
          <w:sz w:val="20"/>
          <w:szCs w:val="20"/>
          <w:lang w:val="sr-Latn-ME" w:eastAsia="de-CH"/>
        </w:rPr>
      </w:pPr>
    </w:p>
    <w:p w14:paraId="2625C7D2" w14:textId="1B860B69" w:rsidR="00462A73" w:rsidRPr="00702D90" w:rsidRDefault="00462A73" w:rsidP="00462A73">
      <w:pPr>
        <w:spacing w:after="80" w:line="240" w:lineRule="atLeast"/>
        <w:jc w:val="both"/>
        <w:rPr>
          <w:rFonts w:ascii="Verdana" w:eastAsia="Times New Roman" w:hAnsi="Verdana" w:cs="Verdana"/>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Arial"/>
          <w:bCs/>
          <w:sz w:val="20"/>
          <w:szCs w:val="20"/>
          <w:lang w:val="sr-Latn-ME" w:eastAsia="de-CH"/>
        </w:rPr>
        <w:t xml:space="preserve">Cijena po učesniku je </w:t>
      </w:r>
      <w:r w:rsidRPr="00702D90">
        <w:rPr>
          <w:rFonts w:ascii="Verdana" w:eastAsia="Times New Roman" w:hAnsi="Verdana" w:cs="Verdana"/>
          <w:sz w:val="20"/>
          <w:szCs w:val="20"/>
          <w:lang w:val="sr-Latn-ME" w:eastAsia="de-CH"/>
        </w:rPr>
        <w:t>20 eura i uključuje honorar za voditelje seminara i cijenu potrošnog materijala kao i radni prostor ako se obuka realizuje u Podgorici.</w:t>
      </w:r>
    </w:p>
    <w:p w14:paraId="758651F8" w14:textId="77777777" w:rsidR="00AB4CA2" w:rsidRPr="00702D90" w:rsidRDefault="00AB4CA2">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663F88" w:rsidRPr="00702D90" w14:paraId="60169748" w14:textId="77777777" w:rsidTr="0048716B">
        <w:trPr>
          <w:trHeight w:val="694"/>
        </w:trPr>
        <w:tc>
          <w:tcPr>
            <w:tcW w:w="9062" w:type="dxa"/>
            <w:shd w:val="clear" w:color="auto" w:fill="FBE4D5" w:themeFill="accent2" w:themeFillTint="33"/>
            <w:vAlign w:val="center"/>
          </w:tcPr>
          <w:p w14:paraId="7A8F21F4" w14:textId="404A17F8" w:rsidR="00663F88" w:rsidRPr="00702D90" w:rsidRDefault="00963B57" w:rsidP="00493389">
            <w:pPr>
              <w:spacing w:line="276" w:lineRule="auto"/>
              <w:jc w:val="center"/>
              <w:rPr>
                <w:rFonts w:ascii="Verdana" w:hAnsi="Verdana" w:cs="Tahoma"/>
                <w:b/>
                <w:bCs/>
                <w:iCs/>
                <w:sz w:val="20"/>
                <w:szCs w:val="20"/>
                <w:lang w:val="pl-PL"/>
              </w:rPr>
            </w:pPr>
            <w:r w:rsidRPr="00702D90">
              <w:rPr>
                <w:rFonts w:ascii="Verdana" w:hAnsi="Verdana" w:cs="Tahoma"/>
                <w:b/>
                <w:bCs/>
                <w:iCs/>
                <w:lang w:val="pl-PL"/>
              </w:rPr>
              <w:lastRenderedPageBreak/>
              <w:t>139</w:t>
            </w:r>
            <w:r w:rsidR="006153B8" w:rsidRPr="00702D90">
              <w:rPr>
                <w:rFonts w:ascii="Verdana" w:hAnsi="Verdana" w:cs="Tahoma"/>
                <w:b/>
                <w:bCs/>
                <w:iCs/>
                <w:lang w:val="pl-PL"/>
              </w:rPr>
              <w:t>.</w:t>
            </w:r>
            <w:r w:rsidR="00493389" w:rsidRPr="00702D90">
              <w:rPr>
                <w:rFonts w:ascii="Verdana" w:hAnsi="Verdana" w:cs="Tahoma"/>
                <w:b/>
                <w:bCs/>
                <w:iCs/>
                <w:lang w:val="sr-Latn-ME"/>
              </w:rPr>
              <w:t xml:space="preserve"> </w:t>
            </w:r>
            <w:r w:rsidR="00493389" w:rsidRPr="00702D90">
              <w:rPr>
                <w:rFonts w:ascii="Verdana" w:hAnsi="Verdana" w:cs="Tahoma"/>
                <w:b/>
                <w:bCs/>
                <w:iCs/>
              </w:rPr>
              <w:t>PODR</w:t>
            </w:r>
            <w:r w:rsidR="00493389" w:rsidRPr="00702D90">
              <w:rPr>
                <w:rFonts w:ascii="Verdana" w:hAnsi="Verdana" w:cs="Tahoma"/>
                <w:b/>
                <w:bCs/>
                <w:iCs/>
                <w:lang w:val="sr-Latn-ME"/>
              </w:rPr>
              <w:t>Š</w:t>
            </w:r>
            <w:r w:rsidR="00493389" w:rsidRPr="00702D90">
              <w:rPr>
                <w:rFonts w:ascii="Verdana" w:hAnsi="Verdana" w:cs="Tahoma"/>
                <w:b/>
                <w:bCs/>
                <w:iCs/>
              </w:rPr>
              <w:t>KA</w:t>
            </w:r>
            <w:r w:rsidR="00493389" w:rsidRPr="00702D90">
              <w:rPr>
                <w:rFonts w:ascii="Verdana" w:hAnsi="Verdana" w:cs="Tahoma"/>
                <w:b/>
                <w:bCs/>
                <w:iCs/>
                <w:lang w:val="sr-Latn-ME"/>
              </w:rPr>
              <w:t xml:space="preserve"> </w:t>
            </w:r>
            <w:r w:rsidR="00493389" w:rsidRPr="00702D90">
              <w:rPr>
                <w:rFonts w:ascii="Verdana" w:hAnsi="Verdana" w:cs="Tahoma"/>
                <w:b/>
                <w:bCs/>
                <w:iCs/>
              </w:rPr>
              <w:t>RODITELJSTVU</w:t>
            </w:r>
            <w:r w:rsidR="00493389" w:rsidRPr="00702D90">
              <w:rPr>
                <w:rFonts w:ascii="Verdana" w:hAnsi="Verdana" w:cs="Tahoma"/>
                <w:b/>
                <w:bCs/>
                <w:iCs/>
                <w:lang w:val="sr-Latn-ME"/>
              </w:rPr>
              <w:t xml:space="preserve"> </w:t>
            </w:r>
            <w:r w:rsidR="00493389" w:rsidRPr="00702D90">
              <w:rPr>
                <w:rFonts w:ascii="Verdana" w:hAnsi="Verdana" w:cs="Tahoma"/>
                <w:b/>
                <w:bCs/>
                <w:iCs/>
              </w:rPr>
              <w:t>PORODICAMA</w:t>
            </w:r>
            <w:r w:rsidR="00493389" w:rsidRPr="00702D90">
              <w:rPr>
                <w:rFonts w:ascii="Verdana" w:hAnsi="Verdana" w:cs="Tahoma"/>
                <w:b/>
                <w:bCs/>
                <w:iCs/>
                <w:lang w:val="sr-Latn-ME"/>
              </w:rPr>
              <w:t xml:space="preserve"> </w:t>
            </w:r>
            <w:r w:rsidR="00493389" w:rsidRPr="00702D90">
              <w:rPr>
                <w:rFonts w:ascii="Verdana" w:hAnsi="Verdana" w:cs="Tahoma"/>
                <w:b/>
                <w:bCs/>
                <w:iCs/>
              </w:rPr>
              <w:t>S</w:t>
            </w:r>
            <w:r w:rsidR="00493389" w:rsidRPr="00702D90">
              <w:rPr>
                <w:rFonts w:ascii="Verdana" w:hAnsi="Verdana" w:cs="Tahoma"/>
                <w:b/>
                <w:bCs/>
                <w:iCs/>
                <w:lang w:val="sr-Latn-ME"/>
              </w:rPr>
              <w:t xml:space="preserve"> </w:t>
            </w:r>
            <w:r w:rsidR="00493389" w:rsidRPr="00702D90">
              <w:rPr>
                <w:rFonts w:ascii="Verdana" w:hAnsi="Verdana" w:cs="Tahoma"/>
                <w:b/>
                <w:bCs/>
                <w:iCs/>
              </w:rPr>
              <w:t>DJECOM</w:t>
            </w:r>
            <w:r w:rsidR="00493389" w:rsidRPr="00702D90">
              <w:rPr>
                <w:rFonts w:ascii="Verdana" w:hAnsi="Verdana" w:cs="Tahoma"/>
                <w:b/>
                <w:bCs/>
                <w:iCs/>
                <w:lang w:val="sr-Latn-ME"/>
              </w:rPr>
              <w:t xml:space="preserve"> </w:t>
            </w:r>
            <w:r w:rsidR="00493389" w:rsidRPr="00702D90">
              <w:rPr>
                <w:rFonts w:ascii="Verdana" w:hAnsi="Verdana" w:cs="Tahoma"/>
                <w:b/>
                <w:bCs/>
                <w:iCs/>
              </w:rPr>
              <w:t>U</w:t>
            </w:r>
            <w:r w:rsidR="00493389" w:rsidRPr="00702D90">
              <w:rPr>
                <w:rFonts w:ascii="Verdana" w:hAnsi="Verdana" w:cs="Tahoma"/>
                <w:b/>
                <w:bCs/>
                <w:iCs/>
                <w:lang w:val="sr-Latn-ME"/>
              </w:rPr>
              <w:t xml:space="preserve"> </w:t>
            </w:r>
            <w:r w:rsidR="00493389" w:rsidRPr="00702D90">
              <w:rPr>
                <w:rFonts w:ascii="Verdana" w:hAnsi="Verdana" w:cs="Tahoma"/>
                <w:b/>
                <w:bCs/>
                <w:iCs/>
              </w:rPr>
              <w:t>RANOM</w:t>
            </w:r>
            <w:r w:rsidR="00493389" w:rsidRPr="00702D90">
              <w:rPr>
                <w:rFonts w:ascii="Verdana" w:hAnsi="Verdana" w:cs="Tahoma"/>
                <w:b/>
                <w:bCs/>
                <w:iCs/>
                <w:lang w:val="sr-Latn-ME"/>
              </w:rPr>
              <w:t xml:space="preserve"> </w:t>
            </w:r>
            <w:r w:rsidR="00493389" w:rsidRPr="00702D90">
              <w:rPr>
                <w:rFonts w:ascii="Verdana" w:hAnsi="Verdana" w:cs="Tahoma"/>
                <w:b/>
                <w:bCs/>
                <w:iCs/>
              </w:rPr>
              <w:t>RAZVOJU</w:t>
            </w:r>
            <w:r w:rsidR="00493389" w:rsidRPr="00702D90">
              <w:rPr>
                <w:rFonts w:ascii="Verdana" w:hAnsi="Verdana" w:cs="Tahoma"/>
                <w:b/>
                <w:bCs/>
                <w:iCs/>
                <w:lang w:val="sr-Latn-ME"/>
              </w:rPr>
              <w:t xml:space="preserve"> </w:t>
            </w:r>
            <w:r w:rsidR="00493389" w:rsidRPr="00702D90">
              <w:rPr>
                <w:rFonts w:ascii="Verdana" w:hAnsi="Verdana" w:cs="Tahoma"/>
                <w:b/>
                <w:bCs/>
                <w:iCs/>
              </w:rPr>
              <w:t>I</w:t>
            </w:r>
            <w:r w:rsidR="00493389" w:rsidRPr="00702D90">
              <w:rPr>
                <w:rFonts w:ascii="Verdana" w:hAnsi="Verdana" w:cs="Tahoma"/>
                <w:b/>
                <w:bCs/>
                <w:iCs/>
                <w:lang w:val="sr-Latn-ME"/>
              </w:rPr>
              <w:t>/</w:t>
            </w:r>
            <w:r w:rsidR="00493389" w:rsidRPr="00702D90">
              <w:rPr>
                <w:rFonts w:ascii="Verdana" w:hAnsi="Verdana" w:cs="Tahoma"/>
                <w:b/>
                <w:bCs/>
                <w:iCs/>
              </w:rPr>
              <w:t>ILI</w:t>
            </w:r>
            <w:r w:rsidR="00493389" w:rsidRPr="00702D90">
              <w:rPr>
                <w:rFonts w:ascii="Verdana" w:hAnsi="Verdana" w:cs="Tahoma"/>
                <w:b/>
                <w:bCs/>
                <w:iCs/>
                <w:lang w:val="sr-Latn-ME"/>
              </w:rPr>
              <w:t xml:space="preserve"> </w:t>
            </w:r>
            <w:r w:rsidR="00493389" w:rsidRPr="00702D90">
              <w:rPr>
                <w:rFonts w:ascii="Verdana" w:hAnsi="Verdana" w:cs="Tahoma"/>
                <w:b/>
                <w:bCs/>
                <w:iCs/>
              </w:rPr>
              <w:t>DJECOM</w:t>
            </w:r>
            <w:r w:rsidR="00493389" w:rsidRPr="00702D90">
              <w:rPr>
                <w:rFonts w:ascii="Verdana" w:hAnsi="Verdana" w:cs="Tahoma"/>
                <w:b/>
                <w:bCs/>
                <w:iCs/>
                <w:lang w:val="sr-Latn-ME"/>
              </w:rPr>
              <w:t xml:space="preserve"> </w:t>
            </w:r>
            <w:r w:rsidR="00493389" w:rsidRPr="00702D90">
              <w:rPr>
                <w:rFonts w:ascii="Verdana" w:hAnsi="Verdana" w:cs="Tahoma"/>
                <w:b/>
                <w:bCs/>
                <w:iCs/>
              </w:rPr>
              <w:t>PRED</w:t>
            </w:r>
            <w:r w:rsidR="00493389" w:rsidRPr="00702D90">
              <w:rPr>
                <w:rFonts w:ascii="Verdana" w:hAnsi="Verdana" w:cs="Tahoma"/>
                <w:b/>
                <w:bCs/>
                <w:iCs/>
                <w:lang w:val="sr-Latn-ME"/>
              </w:rPr>
              <w:t>Š</w:t>
            </w:r>
            <w:r w:rsidR="00493389" w:rsidRPr="00702D90">
              <w:rPr>
                <w:rFonts w:ascii="Verdana" w:hAnsi="Verdana" w:cs="Tahoma"/>
                <w:b/>
                <w:bCs/>
                <w:iCs/>
              </w:rPr>
              <w:t>KOLSKOG</w:t>
            </w:r>
            <w:r w:rsidR="00493389" w:rsidRPr="00702D90">
              <w:rPr>
                <w:rFonts w:ascii="Verdana" w:hAnsi="Verdana" w:cs="Tahoma"/>
                <w:b/>
                <w:bCs/>
                <w:iCs/>
                <w:lang w:val="sr-Latn-ME"/>
              </w:rPr>
              <w:t xml:space="preserve"> </w:t>
            </w:r>
            <w:r w:rsidR="00493389" w:rsidRPr="00702D90">
              <w:rPr>
                <w:rFonts w:ascii="Verdana" w:hAnsi="Verdana" w:cs="Tahoma"/>
                <w:b/>
                <w:bCs/>
                <w:iCs/>
              </w:rPr>
              <w:t>UZRASTA</w:t>
            </w:r>
          </w:p>
        </w:tc>
      </w:tr>
    </w:tbl>
    <w:p w14:paraId="5DB698EB" w14:textId="77777777" w:rsidR="00533E0C" w:rsidRPr="00702D90" w:rsidRDefault="00533E0C" w:rsidP="004724E3">
      <w:pPr>
        <w:spacing w:after="0" w:line="240" w:lineRule="auto"/>
        <w:rPr>
          <w:rFonts w:ascii="Verdana" w:hAnsi="Verdana" w:cs="Tahoma"/>
          <w:sz w:val="20"/>
          <w:szCs w:val="20"/>
          <w:lang w:val="pl-PL"/>
        </w:rPr>
      </w:pPr>
    </w:p>
    <w:p w14:paraId="41156190" w14:textId="77777777" w:rsidR="00493389" w:rsidRPr="00702D90" w:rsidRDefault="00493389" w:rsidP="004724E3">
      <w:pPr>
        <w:pStyle w:val="NoSpacing"/>
        <w:rPr>
          <w:b/>
          <w:sz w:val="20"/>
          <w:szCs w:val="20"/>
          <w:lang w:val="es-ES"/>
        </w:rPr>
      </w:pPr>
      <w:r w:rsidRPr="00702D90">
        <w:rPr>
          <w:b/>
          <w:sz w:val="20"/>
          <w:szCs w:val="20"/>
          <w:lang w:val="es-ES"/>
        </w:rPr>
        <w:t xml:space="preserve">Autori: </w:t>
      </w:r>
      <w:r w:rsidRPr="00702D90">
        <w:rPr>
          <w:sz w:val="20"/>
          <w:szCs w:val="20"/>
          <w:lang w:val="es-ES"/>
        </w:rPr>
        <w:t>Marijana Ivančevic, Radovan Cicmil i Ana Petrušić</w:t>
      </w:r>
    </w:p>
    <w:p w14:paraId="6C4CA441" w14:textId="77777777" w:rsidR="00493389" w:rsidRPr="00702D90" w:rsidRDefault="00493389" w:rsidP="004724E3">
      <w:pPr>
        <w:pStyle w:val="NoSpacing"/>
        <w:rPr>
          <w:rFonts w:cs="Arial"/>
          <w:sz w:val="20"/>
          <w:szCs w:val="20"/>
          <w:lang w:val="es-ES"/>
        </w:rPr>
      </w:pPr>
      <w:r w:rsidRPr="00702D90">
        <w:rPr>
          <w:b/>
          <w:sz w:val="20"/>
          <w:szCs w:val="20"/>
          <w:lang w:val="es-ES"/>
        </w:rPr>
        <w:t xml:space="preserve">Kontakt osoba: </w:t>
      </w:r>
      <w:r w:rsidRPr="00702D90">
        <w:rPr>
          <w:sz w:val="20"/>
          <w:szCs w:val="20"/>
          <w:lang w:val="es-ES"/>
        </w:rPr>
        <w:t xml:space="preserve">Radovan Cicmil </w:t>
      </w:r>
    </w:p>
    <w:p w14:paraId="534654BD" w14:textId="77777777" w:rsidR="00493389" w:rsidRPr="00702D90" w:rsidRDefault="00493389" w:rsidP="004724E3">
      <w:pPr>
        <w:pStyle w:val="NoSpacing"/>
        <w:rPr>
          <w:rFonts w:cs="Arial"/>
          <w:sz w:val="20"/>
          <w:szCs w:val="20"/>
          <w:lang w:val="es-ES"/>
        </w:rPr>
      </w:pPr>
      <w:r w:rsidRPr="00702D90">
        <w:rPr>
          <w:b/>
          <w:sz w:val="20"/>
          <w:szCs w:val="20"/>
          <w:lang w:val="es-ES"/>
        </w:rPr>
        <w:t>E-mail:</w:t>
      </w:r>
      <w:r w:rsidRPr="00702D90">
        <w:rPr>
          <w:sz w:val="20"/>
          <w:szCs w:val="20"/>
          <w:shd w:val="clear" w:color="auto" w:fill="FFFFFF"/>
          <w:lang w:val="es-ES"/>
        </w:rPr>
        <w:t xml:space="preserve"> </w:t>
      </w:r>
      <w:hyperlink r:id="rId61" w:history="1">
        <w:r w:rsidRPr="00702D90">
          <w:rPr>
            <w:rStyle w:val="Hyperlink"/>
            <w:rFonts w:ascii="Verdana" w:hAnsi="Verdana"/>
            <w:color w:val="auto"/>
            <w:sz w:val="20"/>
            <w:szCs w:val="20"/>
            <w:u w:val="none"/>
            <w:shd w:val="clear" w:color="auto" w:fill="FFFFFF"/>
            <w:lang w:val="es-ES"/>
          </w:rPr>
          <w:t>ralenk84@gmail.com</w:t>
        </w:r>
      </w:hyperlink>
      <w:r w:rsidRPr="00702D90">
        <w:rPr>
          <w:spacing w:val="5"/>
          <w:sz w:val="20"/>
          <w:szCs w:val="20"/>
          <w:lang w:val="es-ES"/>
        </w:rPr>
        <w:t xml:space="preserve">  </w:t>
      </w:r>
    </w:p>
    <w:p w14:paraId="4C2DABB4" w14:textId="77777777" w:rsidR="00493389" w:rsidRPr="00702D90" w:rsidRDefault="00493389" w:rsidP="004724E3">
      <w:pPr>
        <w:pStyle w:val="NoSpacing"/>
        <w:rPr>
          <w:rFonts w:cs="Arial"/>
          <w:sz w:val="20"/>
          <w:szCs w:val="20"/>
          <w:lang w:val="es-ES"/>
        </w:rPr>
      </w:pPr>
      <w:r w:rsidRPr="00702D90">
        <w:rPr>
          <w:b/>
          <w:sz w:val="20"/>
          <w:szCs w:val="20"/>
          <w:lang w:val="es-ES"/>
        </w:rPr>
        <w:t xml:space="preserve">Broj telefona: </w:t>
      </w:r>
      <w:r w:rsidRPr="00702D90">
        <w:rPr>
          <w:rFonts w:cs="Tahoma"/>
          <w:sz w:val="20"/>
          <w:szCs w:val="20"/>
          <w:lang w:val="es-ES"/>
        </w:rPr>
        <w:t>069 455 311</w:t>
      </w:r>
    </w:p>
    <w:p w14:paraId="0F20F874" w14:textId="77777777" w:rsidR="00493389" w:rsidRPr="00702D90" w:rsidRDefault="00493389" w:rsidP="00493389">
      <w:pPr>
        <w:spacing w:after="0" w:line="276" w:lineRule="auto"/>
        <w:jc w:val="both"/>
        <w:rPr>
          <w:rFonts w:ascii="Verdana" w:hAnsi="Verdana" w:cs="Arial"/>
          <w:sz w:val="20"/>
          <w:szCs w:val="20"/>
          <w:lang w:val="sr-Latn-CS"/>
        </w:rPr>
      </w:pPr>
    </w:p>
    <w:p w14:paraId="7EE8285E" w14:textId="77777777" w:rsidR="00493389" w:rsidRPr="00702D90" w:rsidRDefault="00493389" w:rsidP="004724E3">
      <w:pPr>
        <w:pStyle w:val="CommentText"/>
        <w:jc w:val="both"/>
        <w:rPr>
          <w:lang w:val="sr-Latn-CS"/>
        </w:rPr>
      </w:pPr>
      <w:r w:rsidRPr="00702D90">
        <w:rPr>
          <w:b/>
          <w:lang w:val="sr-Latn-CS"/>
        </w:rPr>
        <w:t>O</w:t>
      </w:r>
      <w:r w:rsidRPr="00702D90">
        <w:rPr>
          <w:b/>
          <w:lang w:val="es-ES"/>
        </w:rPr>
        <w:t>pšti cilj</w:t>
      </w:r>
      <w:r w:rsidRPr="00702D90">
        <w:rPr>
          <w:b/>
          <w:lang w:val="sr-Latn-CS"/>
        </w:rPr>
        <w:t xml:space="preserve"> programa: </w:t>
      </w:r>
      <w:r w:rsidRPr="00702D90">
        <w:rPr>
          <w:lang w:val="sr-Latn-CS"/>
        </w:rPr>
        <w:t>Osnaživanje i usmjeravanje zaposlenih u predškol</w:t>
      </w:r>
      <w:r w:rsidR="00306EA7" w:rsidRPr="00702D90">
        <w:rPr>
          <w:lang w:val="sr-Latn-CS"/>
        </w:rPr>
        <w:t>s</w:t>
      </w:r>
      <w:r w:rsidRPr="00702D90">
        <w:rPr>
          <w:lang w:val="sr-Latn-CS"/>
        </w:rPr>
        <w:t>kim ustanovama za prepoznavanje i upo</w:t>
      </w:r>
      <w:r w:rsidR="00306EA7" w:rsidRPr="00702D90">
        <w:rPr>
          <w:lang w:val="sr-Latn-CS"/>
        </w:rPr>
        <w:t>trebu ličnih resursa i resursa u</w:t>
      </w:r>
      <w:r w:rsidRPr="00702D90">
        <w:rPr>
          <w:lang w:val="sr-Latn-CS"/>
        </w:rPr>
        <w:t>stanove za jačanje roditeljskih kompetencija</w:t>
      </w:r>
    </w:p>
    <w:p w14:paraId="2B61A120" w14:textId="77777777" w:rsidR="00493389" w:rsidRPr="00702D90" w:rsidRDefault="00493389" w:rsidP="004724E3">
      <w:pPr>
        <w:pStyle w:val="NoSpacing"/>
        <w:rPr>
          <w:sz w:val="16"/>
          <w:szCs w:val="16"/>
          <w:lang w:val="es-ES"/>
        </w:rPr>
      </w:pPr>
    </w:p>
    <w:p w14:paraId="5B6F0F95" w14:textId="77777777" w:rsidR="00493389" w:rsidRPr="00702D90" w:rsidRDefault="00493389" w:rsidP="004724E3">
      <w:pPr>
        <w:spacing w:after="0" w:line="240" w:lineRule="auto"/>
        <w:jc w:val="both"/>
        <w:rPr>
          <w:rFonts w:ascii="Verdana" w:hAnsi="Verdana" w:cs="Arial"/>
          <w:sz w:val="20"/>
          <w:szCs w:val="20"/>
          <w:lang w:val="sr-Latn-CS"/>
        </w:rPr>
      </w:pPr>
      <w:r w:rsidRPr="00702D90">
        <w:rPr>
          <w:rFonts w:ascii="Verdana" w:hAnsi="Verdana"/>
          <w:b/>
          <w:sz w:val="20"/>
          <w:szCs w:val="20"/>
          <w:lang w:val="sr-Latn-CS"/>
        </w:rPr>
        <w:t xml:space="preserve">Specifični ciljevi programa: </w:t>
      </w:r>
      <w:r w:rsidRPr="00702D90">
        <w:rPr>
          <w:rFonts w:ascii="Verdana" w:hAnsi="Verdana"/>
          <w:sz w:val="20"/>
          <w:szCs w:val="20"/>
          <w:lang w:val="es-ES"/>
        </w:rPr>
        <w:t xml:space="preserve">mapiranje oblasti i tema u kojima je roditeljima potrebna pomoć i podrška; bolje razumijevanje karakteristika savremene porodice i izazova sa kojima se ona suočava; </w:t>
      </w:r>
      <w:r w:rsidRPr="00702D90">
        <w:rPr>
          <w:rStyle w:val="CommentReference"/>
          <w:rFonts w:ascii="Verdana" w:hAnsi="Verdana"/>
          <w:sz w:val="20"/>
          <w:szCs w:val="20"/>
          <w:lang w:val="es-ES"/>
        </w:rPr>
        <w:t xml:space="preserve">podsticanje saradnje i timskog rada u </w:t>
      </w:r>
      <w:r w:rsidR="00306EA7" w:rsidRPr="00702D90">
        <w:rPr>
          <w:rStyle w:val="CommentReference"/>
          <w:rFonts w:ascii="Verdana" w:hAnsi="Verdana"/>
          <w:sz w:val="20"/>
          <w:szCs w:val="20"/>
          <w:lang w:val="es-ES"/>
        </w:rPr>
        <w:t>realizaciji programa (na nivou u</w:t>
      </w:r>
      <w:r w:rsidRPr="00702D90">
        <w:rPr>
          <w:rStyle w:val="CommentReference"/>
          <w:rFonts w:ascii="Verdana" w:hAnsi="Verdana"/>
          <w:sz w:val="20"/>
          <w:szCs w:val="20"/>
          <w:lang w:val="es-ES"/>
        </w:rPr>
        <w:t xml:space="preserve">stanove  </w:t>
      </w:r>
      <w:r w:rsidR="00306EA7" w:rsidRPr="00702D90">
        <w:rPr>
          <w:rStyle w:val="CommentReference"/>
          <w:rFonts w:ascii="Verdana" w:hAnsi="Verdana"/>
          <w:sz w:val="20"/>
          <w:szCs w:val="20"/>
          <w:lang w:val="es-ES"/>
        </w:rPr>
        <w:t xml:space="preserve">i na nivou </w:t>
      </w:r>
      <w:r w:rsidRPr="00702D90">
        <w:rPr>
          <w:rStyle w:val="CommentReference"/>
          <w:rFonts w:ascii="Verdana" w:hAnsi="Verdana"/>
          <w:sz w:val="20"/>
          <w:szCs w:val="20"/>
          <w:lang w:val="es-ES"/>
        </w:rPr>
        <w:t xml:space="preserve">vrtić-porodica); </w:t>
      </w:r>
      <w:r w:rsidRPr="00702D90">
        <w:rPr>
          <w:rFonts w:ascii="Verdana" w:hAnsi="Verdana"/>
          <w:sz w:val="20"/>
          <w:szCs w:val="20"/>
          <w:lang w:val="es-ES"/>
        </w:rPr>
        <w:t>jačanje kompetencija za podršku porodici kroz usmjeravanje roditelja na lične potrebe, rad sa djecom i saradnju vrtića sa porodicom; povećanje sposobnosti za animiranje i motivisanje roditelja za čvršću i kontinuiranu saradnju sa vrtićem</w:t>
      </w:r>
    </w:p>
    <w:p w14:paraId="4EB5A17E" w14:textId="77777777" w:rsidR="00493389" w:rsidRPr="00702D90" w:rsidRDefault="00493389" w:rsidP="004724E3">
      <w:pPr>
        <w:pStyle w:val="NoSpacing"/>
        <w:rPr>
          <w:sz w:val="18"/>
          <w:szCs w:val="18"/>
          <w:lang w:val="es-ES"/>
        </w:rPr>
      </w:pPr>
    </w:p>
    <w:p w14:paraId="29013ADD" w14:textId="77777777" w:rsidR="00493389" w:rsidRPr="00702D90" w:rsidRDefault="00493389" w:rsidP="00493389">
      <w:pPr>
        <w:spacing w:after="0" w:line="276" w:lineRule="auto"/>
        <w:jc w:val="both"/>
        <w:rPr>
          <w:rFonts w:ascii="Verdana" w:hAnsi="Verdana" w:cs="Arial"/>
          <w:sz w:val="20"/>
          <w:szCs w:val="20"/>
          <w:lang w:val="sr-Latn-CS"/>
        </w:rPr>
      </w:pPr>
      <w:r w:rsidRPr="00702D90">
        <w:rPr>
          <w:rFonts w:ascii="Verdana" w:hAnsi="Verdana"/>
          <w:b/>
          <w:sz w:val="20"/>
          <w:szCs w:val="20"/>
          <w:lang w:val="sr-Latn-CS"/>
        </w:rPr>
        <w:t xml:space="preserve">Ciljna grupa: </w:t>
      </w:r>
      <w:r w:rsidRPr="00702D90">
        <w:rPr>
          <w:rFonts w:ascii="Verdana" w:hAnsi="Verdana"/>
          <w:sz w:val="20"/>
          <w:szCs w:val="20"/>
          <w:lang w:val="sr-Latn-CS"/>
        </w:rPr>
        <w:t>vaspitači, stručni saradnici u predškolskim ustanovama, pomoćnici direktora, direktori</w:t>
      </w:r>
    </w:p>
    <w:p w14:paraId="2F3BECD4" w14:textId="77777777" w:rsidR="00493389" w:rsidRPr="00702D90" w:rsidRDefault="00493389" w:rsidP="004724E3">
      <w:pPr>
        <w:pStyle w:val="NoSpacing"/>
        <w:rPr>
          <w:sz w:val="18"/>
          <w:szCs w:val="18"/>
          <w:lang w:val="es-ES"/>
        </w:rPr>
      </w:pPr>
    </w:p>
    <w:p w14:paraId="28F951DD" w14:textId="7E2CE625" w:rsidR="00493389" w:rsidRPr="00702D90" w:rsidRDefault="00306EA7" w:rsidP="00493389">
      <w:pPr>
        <w:spacing w:after="0" w:line="276" w:lineRule="auto"/>
        <w:jc w:val="both"/>
        <w:rPr>
          <w:rFonts w:ascii="Verdana" w:hAnsi="Verdana"/>
          <w:b/>
          <w:sz w:val="20"/>
          <w:szCs w:val="20"/>
          <w:lang w:val="sr-Latn-CS"/>
        </w:rPr>
      </w:pPr>
      <w:r w:rsidRPr="00702D90">
        <w:rPr>
          <w:rFonts w:ascii="Verdana" w:hAnsi="Verdana"/>
          <w:b/>
          <w:sz w:val="20"/>
          <w:szCs w:val="20"/>
          <w:lang w:val="sr-Latn-CS"/>
        </w:rPr>
        <w:t xml:space="preserve">Metode i tehnike rada: </w:t>
      </w:r>
      <w:r w:rsidR="004724E3" w:rsidRPr="00702D90">
        <w:rPr>
          <w:rFonts w:ascii="Verdana" w:hAnsi="Verdana"/>
          <w:sz w:val="20"/>
          <w:szCs w:val="20"/>
          <w:lang w:val="sr-Latn-CS"/>
        </w:rPr>
        <w:t>o</w:t>
      </w:r>
      <w:r w:rsidR="00493389" w:rsidRPr="00702D90">
        <w:rPr>
          <w:rFonts w:ascii="Verdana" w:hAnsi="Verdana"/>
          <w:sz w:val="20"/>
          <w:szCs w:val="20"/>
          <w:lang w:val="sr-Latn-CS"/>
        </w:rPr>
        <w:t>buka</w:t>
      </w:r>
      <w:r w:rsidRPr="00702D90">
        <w:rPr>
          <w:rFonts w:ascii="Verdana" w:hAnsi="Verdana"/>
          <w:sz w:val="20"/>
          <w:szCs w:val="20"/>
          <w:lang w:val="sr-Latn-CS"/>
        </w:rPr>
        <w:t xml:space="preserve"> je interaktivnog tipa: </w:t>
      </w:r>
      <w:r w:rsidR="004724E3" w:rsidRPr="00702D90">
        <w:rPr>
          <w:rFonts w:ascii="Verdana" w:hAnsi="Verdana"/>
          <w:sz w:val="20"/>
          <w:szCs w:val="20"/>
          <w:lang w:val="sr-Latn-CS"/>
        </w:rPr>
        <w:t>metoda razgovora, metoda praktičnog rada i metoda</w:t>
      </w:r>
      <w:r w:rsidR="00493389" w:rsidRPr="00702D90">
        <w:rPr>
          <w:rFonts w:ascii="Verdana" w:hAnsi="Verdana"/>
          <w:sz w:val="20"/>
          <w:szCs w:val="20"/>
          <w:lang w:val="sr-Latn-CS"/>
        </w:rPr>
        <w:t xml:space="preserve"> r</w:t>
      </w:r>
      <w:r w:rsidR="006C25AB" w:rsidRPr="00702D90">
        <w:rPr>
          <w:rFonts w:ascii="Verdana" w:hAnsi="Verdana"/>
          <w:sz w:val="20"/>
          <w:szCs w:val="20"/>
          <w:lang w:val="sr-Latn-CS"/>
        </w:rPr>
        <w:t>j</w:t>
      </w:r>
      <w:r w:rsidR="00493389" w:rsidRPr="00702D90">
        <w:rPr>
          <w:rFonts w:ascii="Verdana" w:hAnsi="Verdana"/>
          <w:sz w:val="20"/>
          <w:szCs w:val="20"/>
          <w:lang w:val="sr-Latn-CS"/>
        </w:rPr>
        <w:t>ešavanja problema</w:t>
      </w:r>
    </w:p>
    <w:p w14:paraId="7FC664BF" w14:textId="77777777" w:rsidR="004724E3" w:rsidRPr="00702D90" w:rsidRDefault="004724E3" w:rsidP="00493389">
      <w:pPr>
        <w:spacing w:after="0" w:line="276" w:lineRule="auto"/>
        <w:rPr>
          <w:rFonts w:ascii="Verdana" w:hAnsi="Verdana" w:cs="Arial"/>
          <w:b/>
          <w:sz w:val="20"/>
          <w:szCs w:val="20"/>
          <w:lang w:val="sr-Latn-CS"/>
        </w:rPr>
      </w:pPr>
    </w:p>
    <w:p w14:paraId="7913EEF1" w14:textId="77777777" w:rsidR="00493389" w:rsidRPr="00702D90" w:rsidRDefault="00493389" w:rsidP="00493389">
      <w:pPr>
        <w:spacing w:after="0" w:line="276" w:lineRule="auto"/>
        <w:rPr>
          <w:rFonts w:ascii="Verdana" w:hAnsi="Verdana" w:cs="Arial"/>
          <w:b/>
          <w:sz w:val="20"/>
          <w:szCs w:val="20"/>
          <w:lang w:val="sr-Latn-CS"/>
        </w:rPr>
      </w:pPr>
      <w:r w:rsidRPr="00702D90">
        <w:rPr>
          <w:rFonts w:ascii="Verdana" w:hAnsi="Verdana" w:cs="Arial"/>
          <w:b/>
          <w:sz w:val="20"/>
          <w:szCs w:val="20"/>
          <w:lang w:val="sr-Latn-CS"/>
        </w:rPr>
        <w:t>Teme:</w:t>
      </w:r>
    </w:p>
    <w:p w14:paraId="0CC281A0" w14:textId="77777777" w:rsidR="004724E3" w:rsidRPr="00702D90" w:rsidRDefault="004724E3" w:rsidP="00493389">
      <w:pPr>
        <w:spacing w:after="0" w:line="276" w:lineRule="auto"/>
        <w:rPr>
          <w:rFonts w:ascii="Verdana" w:hAnsi="Verdana" w:cs="Arial"/>
          <w:b/>
          <w:sz w:val="10"/>
          <w:szCs w:val="20"/>
          <w:lang w:val="sr-Latn-CS"/>
        </w:rPr>
      </w:pPr>
    </w:p>
    <w:p w14:paraId="1CF38429" w14:textId="77777777" w:rsidR="00493389" w:rsidRPr="00702D90" w:rsidRDefault="00493389" w:rsidP="00493389">
      <w:pPr>
        <w:spacing w:after="0" w:line="276" w:lineRule="auto"/>
        <w:jc w:val="both"/>
        <w:rPr>
          <w:rFonts w:ascii="Verdana" w:hAnsi="Verdana"/>
          <w:b/>
          <w:sz w:val="18"/>
          <w:szCs w:val="18"/>
          <w:lang w:val="sr-Latn-CS"/>
        </w:rPr>
      </w:pPr>
      <w:r w:rsidRPr="00702D90">
        <w:rPr>
          <w:rFonts w:ascii="Verdana" w:hAnsi="Verdana"/>
          <w:b/>
          <w:sz w:val="18"/>
          <w:szCs w:val="18"/>
          <w:lang w:val="sr-Latn-CS"/>
        </w:rPr>
        <w:t>Modul 1. Roditelji i njihove lične potrebe</w:t>
      </w:r>
    </w:p>
    <w:p w14:paraId="4521D2BD" w14:textId="77777777" w:rsidR="00493389" w:rsidRPr="00702D90" w:rsidRDefault="00493389" w:rsidP="00D842A3">
      <w:pPr>
        <w:pStyle w:val="ListParagraph"/>
        <w:numPr>
          <w:ilvl w:val="0"/>
          <w:numId w:val="107"/>
        </w:numPr>
        <w:spacing w:after="0" w:line="276" w:lineRule="auto"/>
        <w:jc w:val="both"/>
        <w:rPr>
          <w:rFonts w:ascii="Verdana" w:hAnsi="Verdana"/>
          <w:sz w:val="18"/>
          <w:szCs w:val="18"/>
          <w:lang w:val="sr-Latn-CS"/>
        </w:rPr>
      </w:pPr>
      <w:r w:rsidRPr="00702D90">
        <w:rPr>
          <w:rFonts w:ascii="Verdana" w:hAnsi="Verdana"/>
          <w:sz w:val="18"/>
          <w:szCs w:val="18"/>
          <w:lang w:val="sr-Latn-CS"/>
        </w:rPr>
        <w:t>Izazovi savremene porodice i podrška porodici kroz predškolski sistem</w:t>
      </w:r>
    </w:p>
    <w:p w14:paraId="3D9E7F31" w14:textId="77777777" w:rsidR="00493389" w:rsidRPr="00702D90" w:rsidRDefault="00493389" w:rsidP="00D842A3">
      <w:pPr>
        <w:pStyle w:val="ListParagraph"/>
        <w:numPr>
          <w:ilvl w:val="0"/>
          <w:numId w:val="107"/>
        </w:numPr>
        <w:spacing w:after="0" w:line="276" w:lineRule="auto"/>
        <w:jc w:val="both"/>
        <w:rPr>
          <w:rFonts w:ascii="Verdana" w:hAnsi="Verdana"/>
          <w:sz w:val="18"/>
          <w:szCs w:val="18"/>
          <w:lang w:val="sr-Latn-CS"/>
        </w:rPr>
      </w:pPr>
      <w:r w:rsidRPr="00702D90">
        <w:rPr>
          <w:rFonts w:ascii="Verdana" w:hAnsi="Verdana"/>
          <w:sz w:val="18"/>
          <w:szCs w:val="18"/>
          <w:lang w:val="sr-Latn-CS"/>
        </w:rPr>
        <w:t>Briga o sebi i odnosima u porodici u funkciji unapređenja roditeljstva</w:t>
      </w:r>
    </w:p>
    <w:p w14:paraId="04824F2D" w14:textId="77777777" w:rsidR="00493389" w:rsidRPr="00702D90" w:rsidRDefault="00493389" w:rsidP="00D842A3">
      <w:pPr>
        <w:pStyle w:val="ListParagraph"/>
        <w:numPr>
          <w:ilvl w:val="0"/>
          <w:numId w:val="107"/>
        </w:numPr>
        <w:spacing w:after="0" w:line="276" w:lineRule="auto"/>
        <w:jc w:val="both"/>
        <w:rPr>
          <w:rFonts w:ascii="Verdana" w:hAnsi="Verdana"/>
          <w:sz w:val="18"/>
          <w:szCs w:val="18"/>
          <w:lang w:val="sr-Latn-CS"/>
        </w:rPr>
      </w:pPr>
      <w:r w:rsidRPr="00702D90">
        <w:rPr>
          <w:rFonts w:ascii="Verdana" w:hAnsi="Verdana"/>
          <w:sz w:val="18"/>
          <w:szCs w:val="18"/>
          <w:lang w:val="sr-Latn-CS"/>
        </w:rPr>
        <w:t>Komunikacija sa djecom, odnosi s braćom/sestrama, rodno-senzitivno vaspitanje</w:t>
      </w:r>
    </w:p>
    <w:p w14:paraId="162412B2" w14:textId="77777777" w:rsidR="00493389" w:rsidRPr="00702D90" w:rsidRDefault="00493389" w:rsidP="00D842A3">
      <w:pPr>
        <w:pStyle w:val="ListParagraph"/>
        <w:numPr>
          <w:ilvl w:val="0"/>
          <w:numId w:val="107"/>
        </w:numPr>
        <w:spacing w:after="0" w:line="276" w:lineRule="auto"/>
        <w:jc w:val="both"/>
        <w:rPr>
          <w:rFonts w:ascii="Verdana" w:hAnsi="Verdana"/>
          <w:sz w:val="18"/>
          <w:szCs w:val="18"/>
          <w:lang w:val="sr-Latn-CS"/>
        </w:rPr>
      </w:pPr>
      <w:r w:rsidRPr="00702D90">
        <w:rPr>
          <w:rFonts w:ascii="Verdana" w:hAnsi="Verdana"/>
          <w:sz w:val="18"/>
          <w:szCs w:val="18"/>
          <w:lang w:val="sr-Latn-CS"/>
        </w:rPr>
        <w:t>Funkcionlanost porodice (struktura i dinamika), višegeneracijske porodice, pozicija očeva</w:t>
      </w:r>
    </w:p>
    <w:p w14:paraId="00EDE3A0" w14:textId="77777777" w:rsidR="00493389" w:rsidRPr="00702D90" w:rsidRDefault="00493389" w:rsidP="00493389">
      <w:pPr>
        <w:spacing w:after="0" w:line="276" w:lineRule="auto"/>
        <w:jc w:val="both"/>
        <w:rPr>
          <w:rFonts w:ascii="Verdana" w:hAnsi="Verdana"/>
          <w:b/>
          <w:sz w:val="18"/>
          <w:szCs w:val="18"/>
          <w:lang w:val="sr-Latn-CS"/>
        </w:rPr>
      </w:pPr>
      <w:r w:rsidRPr="00702D90">
        <w:rPr>
          <w:rFonts w:ascii="Verdana" w:hAnsi="Verdana"/>
          <w:b/>
          <w:sz w:val="18"/>
          <w:szCs w:val="18"/>
          <w:lang w:val="sr-Latn-CS"/>
        </w:rPr>
        <w:t>Modul 2. Roditeljske potrebe za rad sa djetetom</w:t>
      </w:r>
    </w:p>
    <w:p w14:paraId="41422400" w14:textId="77777777" w:rsidR="00493389" w:rsidRPr="00702D90" w:rsidRDefault="00493389" w:rsidP="00D842A3">
      <w:pPr>
        <w:pStyle w:val="ListParagraph"/>
        <w:numPr>
          <w:ilvl w:val="0"/>
          <w:numId w:val="105"/>
        </w:numPr>
        <w:spacing w:after="0" w:line="276" w:lineRule="auto"/>
        <w:jc w:val="both"/>
        <w:rPr>
          <w:rFonts w:ascii="Verdana" w:hAnsi="Verdana"/>
          <w:sz w:val="18"/>
          <w:szCs w:val="18"/>
          <w:lang w:val="sr-Latn-CS"/>
        </w:rPr>
      </w:pPr>
      <w:r w:rsidRPr="00702D90">
        <w:rPr>
          <w:rFonts w:ascii="Verdana" w:hAnsi="Verdana"/>
          <w:sz w:val="18"/>
          <w:szCs w:val="18"/>
          <w:lang w:val="sr-Latn-CS"/>
        </w:rPr>
        <w:t>Oblasti razvoja, razvojna očekivanja i odstupanja, stimulisanje razvoja</w:t>
      </w:r>
    </w:p>
    <w:p w14:paraId="216BFAA8" w14:textId="77777777" w:rsidR="00493389" w:rsidRPr="00702D90" w:rsidRDefault="00493389" w:rsidP="00D842A3">
      <w:pPr>
        <w:pStyle w:val="ListParagraph"/>
        <w:numPr>
          <w:ilvl w:val="0"/>
          <w:numId w:val="105"/>
        </w:numPr>
        <w:spacing w:after="0" w:line="276" w:lineRule="auto"/>
        <w:jc w:val="both"/>
        <w:rPr>
          <w:rFonts w:ascii="Verdana" w:hAnsi="Verdana"/>
          <w:sz w:val="18"/>
          <w:szCs w:val="18"/>
          <w:lang w:val="sr-Latn-CS"/>
        </w:rPr>
      </w:pPr>
      <w:r w:rsidRPr="00702D90">
        <w:rPr>
          <w:rFonts w:ascii="Verdana" w:hAnsi="Verdana"/>
          <w:sz w:val="18"/>
          <w:szCs w:val="18"/>
          <w:lang w:val="sr-Latn-CS"/>
        </w:rPr>
        <w:t>Uspostavljanje granica u vaspitanju djece</w:t>
      </w:r>
    </w:p>
    <w:p w14:paraId="467BB820" w14:textId="77777777" w:rsidR="00493389" w:rsidRPr="00702D90" w:rsidRDefault="00493389" w:rsidP="00D842A3">
      <w:pPr>
        <w:pStyle w:val="ListParagraph"/>
        <w:numPr>
          <w:ilvl w:val="0"/>
          <w:numId w:val="105"/>
        </w:numPr>
        <w:spacing w:after="0" w:line="276" w:lineRule="auto"/>
        <w:jc w:val="both"/>
        <w:rPr>
          <w:rFonts w:ascii="Verdana" w:hAnsi="Verdana"/>
          <w:sz w:val="18"/>
          <w:szCs w:val="18"/>
          <w:lang w:val="sr-Latn-CS"/>
        </w:rPr>
      </w:pPr>
      <w:r w:rsidRPr="00702D90">
        <w:rPr>
          <w:rFonts w:ascii="Verdana" w:hAnsi="Verdana"/>
          <w:sz w:val="18"/>
          <w:szCs w:val="18"/>
          <w:lang w:val="sr-Latn-CS"/>
        </w:rPr>
        <w:t>Vaspitni stilovi roditeljstva</w:t>
      </w:r>
    </w:p>
    <w:p w14:paraId="13538D34" w14:textId="77777777" w:rsidR="00493389" w:rsidRPr="00702D90" w:rsidRDefault="00493389" w:rsidP="00D842A3">
      <w:pPr>
        <w:pStyle w:val="ListParagraph"/>
        <w:numPr>
          <w:ilvl w:val="0"/>
          <w:numId w:val="105"/>
        </w:numPr>
        <w:spacing w:after="0" w:line="276" w:lineRule="auto"/>
        <w:jc w:val="both"/>
        <w:rPr>
          <w:rFonts w:ascii="Verdana" w:hAnsi="Verdana"/>
          <w:sz w:val="18"/>
          <w:szCs w:val="18"/>
          <w:lang w:val="sr-Latn-CS"/>
        </w:rPr>
      </w:pPr>
      <w:r w:rsidRPr="00702D90">
        <w:rPr>
          <w:rFonts w:ascii="Verdana" w:hAnsi="Verdana"/>
          <w:sz w:val="18"/>
          <w:szCs w:val="18"/>
          <w:lang w:val="sr-Latn-CS"/>
        </w:rPr>
        <w:t>Socioemocionalne vještine kod djece</w:t>
      </w:r>
    </w:p>
    <w:p w14:paraId="075CB4BF" w14:textId="77777777" w:rsidR="00493389" w:rsidRPr="00702D90" w:rsidRDefault="00493389" w:rsidP="00493389">
      <w:pPr>
        <w:spacing w:after="0" w:line="276" w:lineRule="auto"/>
        <w:jc w:val="both"/>
        <w:rPr>
          <w:rFonts w:ascii="Verdana" w:hAnsi="Verdana"/>
          <w:b/>
          <w:sz w:val="18"/>
          <w:szCs w:val="18"/>
          <w:lang w:val="sr-Latn-CS"/>
        </w:rPr>
      </w:pPr>
      <w:r w:rsidRPr="00702D90">
        <w:rPr>
          <w:rFonts w:ascii="Verdana" w:hAnsi="Verdana"/>
          <w:b/>
          <w:sz w:val="18"/>
          <w:szCs w:val="18"/>
          <w:lang w:val="sr-Latn-CS"/>
        </w:rPr>
        <w:t>Modul 3. Saradnja roditelja i vrtića</w:t>
      </w:r>
    </w:p>
    <w:p w14:paraId="0A8EC75A" w14:textId="77777777" w:rsidR="00493389" w:rsidRPr="00702D90" w:rsidRDefault="00493389" w:rsidP="00D842A3">
      <w:pPr>
        <w:pStyle w:val="ListParagraph"/>
        <w:numPr>
          <w:ilvl w:val="0"/>
          <w:numId w:val="106"/>
        </w:numPr>
        <w:spacing w:after="0" w:line="276" w:lineRule="auto"/>
        <w:jc w:val="both"/>
        <w:rPr>
          <w:rFonts w:ascii="Verdana" w:hAnsi="Verdana"/>
          <w:sz w:val="18"/>
          <w:szCs w:val="18"/>
          <w:lang w:val="sr-Latn-CS"/>
        </w:rPr>
      </w:pPr>
      <w:r w:rsidRPr="00702D90">
        <w:rPr>
          <w:rFonts w:ascii="Verdana" w:hAnsi="Verdana"/>
          <w:sz w:val="18"/>
          <w:szCs w:val="18"/>
          <w:lang w:val="sr-Latn-CS"/>
        </w:rPr>
        <w:t>Učešće u aktivnostima  koje se realizuju pružanjem resursa koje neka porodica može da ponudi i kreativne radionice</w:t>
      </w:r>
    </w:p>
    <w:p w14:paraId="22827182" w14:textId="77777777" w:rsidR="00493389" w:rsidRPr="00702D90" w:rsidRDefault="00493389" w:rsidP="00D842A3">
      <w:pPr>
        <w:pStyle w:val="ListParagraph"/>
        <w:numPr>
          <w:ilvl w:val="0"/>
          <w:numId w:val="106"/>
        </w:numPr>
        <w:spacing w:after="0" w:line="276" w:lineRule="auto"/>
        <w:jc w:val="both"/>
        <w:rPr>
          <w:rFonts w:ascii="Verdana" w:hAnsi="Verdana"/>
          <w:sz w:val="18"/>
          <w:szCs w:val="18"/>
          <w:lang w:val="sr-Latn-CS"/>
        </w:rPr>
      </w:pPr>
      <w:r w:rsidRPr="00702D90">
        <w:rPr>
          <w:rFonts w:ascii="Verdana" w:hAnsi="Verdana"/>
          <w:sz w:val="18"/>
          <w:szCs w:val="18"/>
          <w:lang w:val="sr-Latn-CS"/>
        </w:rPr>
        <w:t>Učešće roditelja u radionicama za prevazilaženje stresnih situacija za djecu</w:t>
      </w:r>
    </w:p>
    <w:p w14:paraId="01494958" w14:textId="77777777" w:rsidR="00493389" w:rsidRPr="00702D90" w:rsidRDefault="00493389" w:rsidP="00D842A3">
      <w:pPr>
        <w:pStyle w:val="ListParagraph"/>
        <w:numPr>
          <w:ilvl w:val="0"/>
          <w:numId w:val="106"/>
        </w:numPr>
        <w:spacing w:after="0" w:line="276" w:lineRule="auto"/>
        <w:jc w:val="both"/>
        <w:rPr>
          <w:rFonts w:ascii="Verdana" w:hAnsi="Verdana"/>
          <w:sz w:val="18"/>
          <w:szCs w:val="18"/>
          <w:lang w:val="sr-Latn-CS"/>
        </w:rPr>
      </w:pPr>
      <w:r w:rsidRPr="00702D90">
        <w:rPr>
          <w:rFonts w:ascii="Verdana" w:hAnsi="Verdana"/>
          <w:sz w:val="18"/>
          <w:szCs w:val="18"/>
          <w:lang w:val="sr-Latn-CS"/>
        </w:rPr>
        <w:t>Uključivanje roditelja u svakodnevne i redovne aktivnosti u vrtiću</w:t>
      </w:r>
    </w:p>
    <w:p w14:paraId="738F6286" w14:textId="77777777" w:rsidR="00493389" w:rsidRPr="00702D90" w:rsidRDefault="00493389" w:rsidP="00D842A3">
      <w:pPr>
        <w:pStyle w:val="ListParagraph"/>
        <w:numPr>
          <w:ilvl w:val="0"/>
          <w:numId w:val="106"/>
        </w:numPr>
        <w:spacing w:after="0" w:line="276" w:lineRule="auto"/>
        <w:jc w:val="both"/>
        <w:rPr>
          <w:rFonts w:ascii="Verdana" w:hAnsi="Verdana"/>
          <w:sz w:val="18"/>
          <w:szCs w:val="18"/>
          <w:lang w:val="sr-Latn-CS"/>
        </w:rPr>
      </w:pPr>
      <w:r w:rsidRPr="00702D90">
        <w:rPr>
          <w:rFonts w:ascii="Verdana" w:hAnsi="Verdana"/>
          <w:sz w:val="18"/>
          <w:szCs w:val="18"/>
          <w:lang w:val="sr-Latn-CS"/>
        </w:rPr>
        <w:t>Priprema za školu</w:t>
      </w:r>
    </w:p>
    <w:p w14:paraId="5EC3994D" w14:textId="77777777" w:rsidR="00493389" w:rsidRPr="00702D90" w:rsidRDefault="00493389" w:rsidP="00493389">
      <w:pPr>
        <w:spacing w:after="0" w:line="276" w:lineRule="auto"/>
        <w:jc w:val="both"/>
        <w:rPr>
          <w:rFonts w:ascii="Verdana" w:hAnsi="Verdana"/>
          <w:b/>
          <w:sz w:val="10"/>
          <w:szCs w:val="20"/>
          <w:lang w:val="sr-Latn-CS"/>
        </w:rPr>
      </w:pPr>
    </w:p>
    <w:p w14:paraId="10DD16A3" w14:textId="77777777" w:rsidR="00493389" w:rsidRPr="00702D90" w:rsidRDefault="00493389" w:rsidP="00493389">
      <w:pPr>
        <w:spacing w:after="0" w:line="276" w:lineRule="auto"/>
        <w:jc w:val="both"/>
        <w:rPr>
          <w:rFonts w:ascii="Verdana" w:hAnsi="Verdana"/>
          <w:sz w:val="20"/>
          <w:szCs w:val="20"/>
          <w:lang w:val="sr-Latn-CS"/>
        </w:rPr>
      </w:pPr>
      <w:r w:rsidRPr="00702D90">
        <w:rPr>
          <w:rFonts w:ascii="Verdana" w:hAnsi="Verdana"/>
          <w:b/>
          <w:sz w:val="20"/>
          <w:szCs w:val="20"/>
          <w:lang w:val="sr-Latn-CS"/>
        </w:rPr>
        <w:t xml:space="preserve">Način realizacije programa: </w:t>
      </w:r>
      <w:r w:rsidRPr="00702D90">
        <w:rPr>
          <w:rFonts w:ascii="Verdana" w:hAnsi="Verdana"/>
          <w:sz w:val="20"/>
          <w:szCs w:val="20"/>
          <w:lang w:val="sr-Latn-CS"/>
        </w:rPr>
        <w:t>neposredno</w:t>
      </w:r>
    </w:p>
    <w:p w14:paraId="0CBA21C4" w14:textId="77777777" w:rsidR="00493389" w:rsidRPr="00702D90" w:rsidRDefault="00493389" w:rsidP="004724E3">
      <w:pPr>
        <w:pStyle w:val="NoSpacing"/>
        <w:rPr>
          <w:sz w:val="10"/>
          <w:szCs w:val="18"/>
        </w:rPr>
      </w:pPr>
    </w:p>
    <w:p w14:paraId="5BAE18AB" w14:textId="77777777" w:rsidR="00493389" w:rsidRPr="00702D90" w:rsidRDefault="00493389" w:rsidP="00493389">
      <w:pPr>
        <w:spacing w:after="0" w:line="276" w:lineRule="auto"/>
        <w:rPr>
          <w:rFonts w:ascii="Verdana" w:hAnsi="Verdana" w:cs="Arial"/>
          <w:sz w:val="20"/>
          <w:szCs w:val="20"/>
          <w:lang w:val="sr-Latn-CS"/>
        </w:rPr>
      </w:pPr>
      <w:r w:rsidRPr="00702D90">
        <w:rPr>
          <w:rFonts w:ascii="Verdana" w:hAnsi="Verdana"/>
          <w:b/>
          <w:sz w:val="20"/>
          <w:szCs w:val="20"/>
          <w:lang w:val="sr-Latn-CS"/>
        </w:rPr>
        <w:t xml:space="preserve">Trajanje programa: </w:t>
      </w:r>
      <w:r w:rsidR="00CF22C0" w:rsidRPr="00702D90">
        <w:rPr>
          <w:rFonts w:ascii="Verdana" w:hAnsi="Verdana"/>
          <w:sz w:val="20"/>
          <w:szCs w:val="20"/>
          <w:lang w:val="sr-Latn-CS"/>
        </w:rPr>
        <w:t>3</w:t>
      </w:r>
      <w:r w:rsidR="004724E3" w:rsidRPr="00702D90">
        <w:rPr>
          <w:rFonts w:ascii="Verdana" w:hAnsi="Verdana"/>
          <w:sz w:val="20"/>
          <w:szCs w:val="20"/>
          <w:lang w:val="sr-Latn-CS"/>
        </w:rPr>
        <w:t xml:space="preserve"> dana, 24 sata</w:t>
      </w:r>
      <w:r w:rsidR="003F54D2" w:rsidRPr="00702D90">
        <w:rPr>
          <w:rFonts w:ascii="Verdana" w:hAnsi="Verdana"/>
          <w:sz w:val="20"/>
          <w:szCs w:val="20"/>
          <w:lang w:val="sr-Latn-CS"/>
        </w:rPr>
        <w:t xml:space="preserve"> </w:t>
      </w:r>
    </w:p>
    <w:p w14:paraId="40F5485D" w14:textId="77777777" w:rsidR="00493389" w:rsidRPr="00702D90" w:rsidRDefault="00493389" w:rsidP="004724E3">
      <w:pPr>
        <w:pStyle w:val="NoSpacing"/>
        <w:rPr>
          <w:sz w:val="10"/>
          <w:szCs w:val="18"/>
        </w:rPr>
      </w:pPr>
    </w:p>
    <w:p w14:paraId="1CE5F560" w14:textId="77777777" w:rsidR="00493389" w:rsidRPr="00702D90" w:rsidRDefault="00493389" w:rsidP="00493389">
      <w:pPr>
        <w:spacing w:after="0" w:line="276" w:lineRule="auto"/>
        <w:rPr>
          <w:rFonts w:ascii="Verdana" w:hAnsi="Verdana" w:cs="Arial"/>
          <w:sz w:val="20"/>
          <w:szCs w:val="20"/>
          <w:lang w:val="sr-Latn-CS"/>
        </w:rPr>
      </w:pPr>
      <w:r w:rsidRPr="00702D90">
        <w:rPr>
          <w:rFonts w:ascii="Verdana" w:hAnsi="Verdana"/>
          <w:b/>
          <w:sz w:val="20"/>
          <w:szCs w:val="20"/>
          <w:lang w:val="sr-Latn-CS"/>
        </w:rPr>
        <w:t xml:space="preserve">Broj učesnika u grupi: </w:t>
      </w:r>
      <w:r w:rsidRPr="00702D90">
        <w:rPr>
          <w:rFonts w:ascii="Verdana" w:hAnsi="Verdana"/>
          <w:sz w:val="20"/>
          <w:szCs w:val="20"/>
          <w:lang w:val="sr-Latn-CS"/>
        </w:rPr>
        <w:t>20 - 25</w:t>
      </w:r>
    </w:p>
    <w:p w14:paraId="3D031255" w14:textId="77777777" w:rsidR="00493389" w:rsidRPr="00702D90" w:rsidRDefault="00493389" w:rsidP="00493389">
      <w:pPr>
        <w:spacing w:after="0" w:line="276" w:lineRule="auto"/>
        <w:rPr>
          <w:rFonts w:ascii="Verdana" w:hAnsi="Verdana" w:cs="Arial"/>
          <w:sz w:val="10"/>
          <w:szCs w:val="18"/>
          <w:lang w:val="sr-Latn-CS"/>
        </w:rPr>
      </w:pPr>
    </w:p>
    <w:p w14:paraId="39E31208" w14:textId="3FBD7C6D" w:rsidR="00493389" w:rsidRPr="00702D90" w:rsidRDefault="00CF22C0" w:rsidP="00493389">
      <w:pPr>
        <w:spacing w:after="0" w:line="276" w:lineRule="auto"/>
        <w:jc w:val="both"/>
        <w:rPr>
          <w:rFonts w:ascii="Verdana" w:hAnsi="Verdana" w:cs="Arial"/>
          <w:bCs/>
          <w:sz w:val="20"/>
          <w:szCs w:val="20"/>
          <w:lang w:val="sr-Latn-CS"/>
        </w:rPr>
      </w:pPr>
      <w:r w:rsidRPr="00702D90">
        <w:rPr>
          <w:rFonts w:ascii="Verdana" w:hAnsi="Verdana" w:cs="Arial"/>
          <w:b/>
          <w:bCs/>
          <w:sz w:val="20"/>
          <w:szCs w:val="20"/>
          <w:lang w:val="sr-Latn-CS"/>
        </w:rPr>
        <w:t xml:space="preserve">Cijena po učesniku dnevno </w:t>
      </w:r>
      <w:r w:rsidR="00493389" w:rsidRPr="00702D90">
        <w:rPr>
          <w:rFonts w:ascii="Verdana" w:hAnsi="Verdana" w:cs="Arial"/>
          <w:b/>
          <w:bCs/>
          <w:sz w:val="20"/>
          <w:szCs w:val="20"/>
          <w:lang w:val="sr-Latn-CS"/>
        </w:rPr>
        <w:t xml:space="preserve">i šta ona uključuje: </w:t>
      </w:r>
      <w:r w:rsidR="001F15B4" w:rsidRPr="00702D90">
        <w:rPr>
          <w:rFonts w:ascii="Verdana" w:hAnsi="Verdana" w:cs="Arial"/>
          <w:bCs/>
          <w:sz w:val="20"/>
          <w:szCs w:val="20"/>
          <w:lang w:val="sr-Latn-CS"/>
        </w:rPr>
        <w:t xml:space="preserve">Cijena po učesniku </w:t>
      </w:r>
      <w:r w:rsidRPr="00702D90">
        <w:rPr>
          <w:rFonts w:ascii="Verdana" w:hAnsi="Verdana" w:cs="Arial"/>
          <w:bCs/>
          <w:sz w:val="20"/>
          <w:szCs w:val="20"/>
          <w:lang w:val="sr-Latn-CS"/>
        </w:rPr>
        <w:t xml:space="preserve">je 20 eura </w:t>
      </w:r>
      <w:r w:rsidR="004724E3" w:rsidRPr="00702D90">
        <w:rPr>
          <w:rFonts w:ascii="Verdana" w:hAnsi="Verdana" w:cs="Arial"/>
          <w:bCs/>
          <w:sz w:val="20"/>
          <w:szCs w:val="20"/>
          <w:lang w:val="sr-Latn-CS"/>
        </w:rPr>
        <w:t>i u</w:t>
      </w:r>
      <w:r w:rsidR="00493389" w:rsidRPr="00702D90">
        <w:rPr>
          <w:rFonts w:ascii="Verdana" w:hAnsi="Verdana" w:cs="Arial"/>
          <w:bCs/>
          <w:sz w:val="20"/>
          <w:szCs w:val="20"/>
          <w:lang w:val="sr-Latn-CS"/>
        </w:rPr>
        <w:t>ključuje honorar za trenere, putne troškove i potrošni materijal</w:t>
      </w:r>
      <w:r w:rsidR="004724E3" w:rsidRPr="00702D90">
        <w:rPr>
          <w:rFonts w:ascii="Verdana" w:hAnsi="Verdana" w:cs="Arial"/>
          <w:bCs/>
          <w:sz w:val="20"/>
          <w:szCs w:val="20"/>
          <w:lang w:val="sr-Latn-CS"/>
        </w:rPr>
        <w:t>.</w:t>
      </w:r>
    </w:p>
    <w:p w14:paraId="4A26FA84"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63F88" w:rsidRPr="00702D90" w14:paraId="7A673773" w14:textId="77777777" w:rsidTr="0048716B">
        <w:trPr>
          <w:trHeight w:val="694"/>
        </w:trPr>
        <w:tc>
          <w:tcPr>
            <w:tcW w:w="9062" w:type="dxa"/>
            <w:shd w:val="clear" w:color="auto" w:fill="FBE4D5" w:themeFill="accent2" w:themeFillTint="33"/>
            <w:vAlign w:val="center"/>
          </w:tcPr>
          <w:p w14:paraId="0BB002C7" w14:textId="5A8EADB3" w:rsidR="00663F88" w:rsidRPr="00702D90" w:rsidRDefault="00963B57" w:rsidP="003F54D2">
            <w:pPr>
              <w:jc w:val="center"/>
              <w:rPr>
                <w:rFonts w:ascii="Verdana" w:hAnsi="Verdana" w:cs="Tahoma"/>
                <w:b/>
                <w:bCs/>
                <w:iCs/>
                <w:lang w:val="pl-PL"/>
              </w:rPr>
            </w:pPr>
            <w:r w:rsidRPr="00702D90">
              <w:rPr>
                <w:rFonts w:ascii="Verdana" w:hAnsi="Verdana" w:cs="Tahoma"/>
                <w:b/>
                <w:bCs/>
                <w:iCs/>
                <w:lang w:val="pl-PL"/>
              </w:rPr>
              <w:lastRenderedPageBreak/>
              <w:t>140</w:t>
            </w:r>
            <w:r w:rsidR="006153B8" w:rsidRPr="00702D90">
              <w:rPr>
                <w:rFonts w:ascii="Verdana" w:hAnsi="Verdana" w:cs="Tahoma"/>
                <w:b/>
                <w:bCs/>
                <w:iCs/>
                <w:lang w:val="pl-PL"/>
              </w:rPr>
              <w:t xml:space="preserve">. </w:t>
            </w:r>
            <w:r w:rsidR="003F54D2" w:rsidRPr="00702D90">
              <w:rPr>
                <w:rFonts w:ascii="Verdana" w:eastAsia="Times New Roman" w:hAnsi="Verdana" w:cs="Tahoma"/>
                <w:b/>
                <w:bCs/>
                <w:iCs/>
                <w:lang w:val="es-ES" w:eastAsia="de-CH"/>
              </w:rPr>
              <w:t>PODSTICANJE DEČJEG RAZVOJA PRIMENOM I OBLIKOVANJEM PRIRODNIH MATERIJALA</w:t>
            </w:r>
          </w:p>
        </w:tc>
      </w:tr>
    </w:tbl>
    <w:p w14:paraId="64C72897" w14:textId="77777777" w:rsidR="00663F88" w:rsidRPr="00702D90" w:rsidRDefault="00663F88" w:rsidP="001C7CA4">
      <w:pPr>
        <w:spacing w:after="0" w:line="240" w:lineRule="auto"/>
        <w:rPr>
          <w:rFonts w:ascii="Verdana" w:hAnsi="Verdana" w:cs="Tahoma"/>
          <w:sz w:val="20"/>
          <w:szCs w:val="20"/>
          <w:lang w:val="pl-PL"/>
        </w:rPr>
      </w:pPr>
    </w:p>
    <w:p w14:paraId="414E7BD0" w14:textId="77777777" w:rsidR="003F54D2" w:rsidRPr="00702D90" w:rsidRDefault="003F54D2" w:rsidP="003F54D2">
      <w:pPr>
        <w:pStyle w:val="NoSpacing"/>
        <w:rPr>
          <w:rFonts w:cs="Arial"/>
          <w:sz w:val="20"/>
          <w:szCs w:val="20"/>
          <w:lang w:val="sr-Latn-CS"/>
        </w:rPr>
      </w:pPr>
      <w:r w:rsidRPr="00702D90">
        <w:rPr>
          <w:b/>
          <w:sz w:val="20"/>
          <w:szCs w:val="20"/>
          <w:lang w:val="sr-Latn-CS"/>
        </w:rPr>
        <w:t>Autori:</w:t>
      </w:r>
      <w:r w:rsidR="00CF22C0" w:rsidRPr="00702D90">
        <w:rPr>
          <w:sz w:val="20"/>
          <w:szCs w:val="20"/>
          <w:lang w:val="es-ES"/>
        </w:rPr>
        <w:t xml:space="preserve"> mr </w:t>
      </w:r>
      <w:r w:rsidR="001F15B4" w:rsidRPr="00702D90">
        <w:rPr>
          <w:sz w:val="20"/>
          <w:szCs w:val="20"/>
          <w:lang w:val="es-ES"/>
        </w:rPr>
        <w:t>spec. Dijana Kopunović-</w:t>
      </w:r>
      <w:r w:rsidRPr="00702D90">
        <w:rPr>
          <w:sz w:val="20"/>
          <w:szCs w:val="20"/>
          <w:lang w:val="es-ES"/>
        </w:rPr>
        <w:t>Torma, Ferenc Torma</w:t>
      </w:r>
    </w:p>
    <w:p w14:paraId="7AF0A975" w14:textId="77777777" w:rsidR="003F54D2" w:rsidRPr="00702D90" w:rsidRDefault="003F54D2" w:rsidP="003F54D2">
      <w:pPr>
        <w:pStyle w:val="NoSpacing"/>
        <w:rPr>
          <w:rFonts w:cs="Arial"/>
          <w:sz w:val="20"/>
          <w:szCs w:val="20"/>
          <w:lang w:val="sr-Latn-CS"/>
        </w:rPr>
      </w:pPr>
      <w:r w:rsidRPr="00702D90">
        <w:rPr>
          <w:b/>
          <w:sz w:val="20"/>
          <w:szCs w:val="20"/>
          <w:lang w:val="sr-Latn-CS"/>
        </w:rPr>
        <w:t xml:space="preserve">Kontakt osoba: </w:t>
      </w:r>
      <w:r w:rsidRPr="00702D90">
        <w:rPr>
          <w:sz w:val="20"/>
          <w:szCs w:val="20"/>
          <w:lang w:val="sr-Latn-CS"/>
        </w:rPr>
        <w:t>mr</w:t>
      </w:r>
      <w:r w:rsidRPr="00702D90">
        <w:rPr>
          <w:b/>
          <w:sz w:val="20"/>
          <w:szCs w:val="20"/>
          <w:lang w:val="sr-Latn-CS"/>
        </w:rPr>
        <w:t xml:space="preserve"> </w:t>
      </w:r>
      <w:r w:rsidRPr="00702D90">
        <w:rPr>
          <w:sz w:val="20"/>
          <w:szCs w:val="20"/>
          <w:lang w:val="sr-Latn-CS"/>
        </w:rPr>
        <w:t>Ivana Durutović</w:t>
      </w:r>
    </w:p>
    <w:p w14:paraId="7DA1F7F8" w14:textId="77777777" w:rsidR="003F54D2" w:rsidRPr="00702D90" w:rsidRDefault="003F54D2" w:rsidP="003F54D2">
      <w:pPr>
        <w:pStyle w:val="NoSpacing"/>
        <w:rPr>
          <w:rFonts w:cs="Arial"/>
          <w:sz w:val="20"/>
          <w:szCs w:val="20"/>
          <w:lang w:val="sr-Latn-CS"/>
        </w:rPr>
      </w:pPr>
      <w:r w:rsidRPr="00702D90">
        <w:rPr>
          <w:b/>
          <w:sz w:val="20"/>
          <w:szCs w:val="20"/>
          <w:lang w:val="sr-Latn-CS"/>
        </w:rPr>
        <w:t>E-mail:</w:t>
      </w:r>
      <w:r w:rsidRPr="00702D90">
        <w:rPr>
          <w:sz w:val="20"/>
          <w:szCs w:val="20"/>
          <w:lang w:val="es-ES"/>
        </w:rPr>
        <w:t xml:space="preserve"> </w:t>
      </w:r>
      <w:hyperlink r:id="rId62" w:history="1">
        <w:r w:rsidRPr="00702D90">
          <w:rPr>
            <w:sz w:val="20"/>
            <w:szCs w:val="20"/>
            <w:lang w:val="es-ES"/>
          </w:rPr>
          <w:t>svetionikbar@t-com.me</w:t>
        </w:r>
      </w:hyperlink>
    </w:p>
    <w:p w14:paraId="49B2D8B5" w14:textId="77777777" w:rsidR="003F54D2" w:rsidRPr="00702D90" w:rsidRDefault="003F54D2" w:rsidP="003F54D2">
      <w:pPr>
        <w:pStyle w:val="NoSpacing"/>
        <w:rPr>
          <w:rFonts w:cs="Arial"/>
          <w:sz w:val="20"/>
          <w:szCs w:val="20"/>
          <w:lang w:val="sr-Latn-CS"/>
        </w:rPr>
      </w:pPr>
      <w:r w:rsidRPr="00702D90">
        <w:rPr>
          <w:b/>
          <w:sz w:val="20"/>
          <w:szCs w:val="20"/>
          <w:lang w:val="sr-Latn-CS"/>
        </w:rPr>
        <w:t>Broj telefona:</w:t>
      </w:r>
      <w:r w:rsidRPr="00702D90">
        <w:rPr>
          <w:rFonts w:cs="Arial"/>
          <w:sz w:val="20"/>
          <w:szCs w:val="20"/>
          <w:lang w:val="sr-Latn-CS"/>
        </w:rPr>
        <w:t xml:space="preserve"> 067 628 668</w:t>
      </w:r>
    </w:p>
    <w:p w14:paraId="6D307C15" w14:textId="77777777" w:rsidR="003F54D2" w:rsidRPr="00702D90" w:rsidRDefault="003F54D2" w:rsidP="003F54D2">
      <w:pPr>
        <w:spacing w:after="0" w:line="240" w:lineRule="auto"/>
        <w:jc w:val="both"/>
        <w:rPr>
          <w:rFonts w:ascii="Verdana" w:eastAsia="Times New Roman" w:hAnsi="Verdana" w:cs="Arial"/>
          <w:sz w:val="20"/>
          <w:szCs w:val="20"/>
          <w:lang w:val="sr-Latn-CS" w:eastAsia="de-CH"/>
        </w:rPr>
      </w:pPr>
    </w:p>
    <w:p w14:paraId="781513C8" w14:textId="77777777" w:rsidR="003F54D2" w:rsidRPr="00702D90" w:rsidRDefault="003F54D2" w:rsidP="003F54D2">
      <w:pPr>
        <w:spacing w:after="80" w:line="240" w:lineRule="atLeast"/>
        <w:jc w:val="both"/>
        <w:rPr>
          <w:rFonts w:ascii="Verdana" w:eastAsia="Times New Roman" w:hAnsi="Verdana" w:cs="Verdana"/>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Sticanje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znanja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ve</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tina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podsticanje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celokupnog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de</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jeg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razvoja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primenom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specifi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tradicionalnih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tehnika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prirodnim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materijalima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vuna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ljuska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od</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kukuruza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glina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kroz</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individualizaciju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razli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itim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nivoima</w:t>
      </w:r>
      <w:r w:rsidRPr="00702D90">
        <w:rPr>
          <w:rFonts w:ascii="Verdana" w:eastAsia="Times New Roman" w:hAnsi="Verdana" w:cs="Verdana"/>
          <w:sz w:val="20"/>
          <w:szCs w:val="20"/>
          <w:lang w:val="sr-Latn-CS" w:eastAsia="de-CH"/>
        </w:rPr>
        <w:t>.</w:t>
      </w:r>
    </w:p>
    <w:p w14:paraId="5BA4DE0F" w14:textId="77777777" w:rsidR="003F54D2" w:rsidRPr="00702D90" w:rsidRDefault="003F54D2" w:rsidP="003F54D2">
      <w:pPr>
        <w:spacing w:after="0" w:line="240" w:lineRule="auto"/>
        <w:jc w:val="both"/>
        <w:rPr>
          <w:rFonts w:ascii="Verdana" w:eastAsia="Times New Roman" w:hAnsi="Verdana" w:cs="Arial"/>
          <w:i/>
          <w:sz w:val="20"/>
          <w:szCs w:val="20"/>
          <w:lang w:val="sr-Latn-CS" w:eastAsia="de-CH"/>
        </w:rPr>
      </w:pPr>
    </w:p>
    <w:p w14:paraId="5EE7CFC5" w14:textId="5675BEFD" w:rsidR="003F54D2" w:rsidRPr="00702D90" w:rsidRDefault="003F54D2" w:rsidP="003F54D2">
      <w:pPr>
        <w:spacing w:after="80" w:line="240" w:lineRule="atLeast"/>
        <w:jc w:val="both"/>
        <w:rPr>
          <w:rFonts w:ascii="Verdana" w:eastAsia="Times New Roman" w:hAnsi="Verdana" w:cs="Verdana"/>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noProof/>
          <w:sz w:val="20"/>
          <w:szCs w:val="20"/>
          <w:lang w:val="sr-Latn-CS" w:eastAsia="de-CH"/>
        </w:rPr>
        <w:t>o</w:t>
      </w:r>
      <w:r w:rsidR="00E01910" w:rsidRPr="00702D90">
        <w:rPr>
          <w:rFonts w:ascii="Verdana" w:eastAsia="Times New Roman" w:hAnsi="Verdana" w:cs="Verdana"/>
          <w:noProof/>
          <w:sz w:val="20"/>
          <w:szCs w:val="20"/>
          <w:lang w:val="sr-Latn-CS" w:eastAsia="de-CH"/>
        </w:rPr>
        <w:t xml:space="preserve">vladavanje </w:t>
      </w:r>
      <w:r w:rsidRPr="00702D90">
        <w:rPr>
          <w:rFonts w:ascii="Verdana" w:eastAsia="Times New Roman" w:hAnsi="Verdana" w:cs="Verdana"/>
          <w:noProof/>
          <w:sz w:val="20"/>
          <w:szCs w:val="20"/>
          <w:lang w:val="sr-Latn-CS" w:eastAsia="de-CH"/>
        </w:rPr>
        <w:t xml:space="preserve">tehnikama obrade i oblikovanja prirodnih materijala usmerenih na podsticanje dečjeg </w:t>
      </w:r>
      <w:r w:rsidR="00E01910" w:rsidRPr="00702D90">
        <w:rPr>
          <w:rFonts w:ascii="Verdana" w:eastAsia="Times New Roman" w:hAnsi="Verdana" w:cs="Verdana"/>
          <w:noProof/>
          <w:sz w:val="20"/>
          <w:szCs w:val="20"/>
          <w:lang w:val="sr-Latn-CS" w:eastAsia="de-CH"/>
        </w:rPr>
        <w:t>razvoja; u</w:t>
      </w:r>
      <w:r w:rsidRPr="00702D90">
        <w:rPr>
          <w:rFonts w:ascii="Verdana" w:eastAsia="Times New Roman" w:hAnsi="Verdana" w:cs="Verdana"/>
          <w:noProof/>
          <w:sz w:val="20"/>
          <w:szCs w:val="20"/>
          <w:lang w:val="sr-Latn-CS" w:eastAsia="de-CH"/>
        </w:rPr>
        <w:t>tvrđivanje zone narednog razvoja i osmišljavanje kreativnih aktivnosti koji</w:t>
      </w:r>
      <w:r w:rsidR="00E01910" w:rsidRPr="00702D90">
        <w:rPr>
          <w:rFonts w:ascii="Verdana" w:eastAsia="Times New Roman" w:hAnsi="Verdana" w:cs="Verdana"/>
          <w:noProof/>
          <w:sz w:val="20"/>
          <w:szCs w:val="20"/>
          <w:lang w:val="sr-Latn-CS" w:eastAsia="de-CH"/>
        </w:rPr>
        <w:t xml:space="preserve"> doprinose napredovanju dece; o</w:t>
      </w:r>
      <w:r w:rsidRPr="00702D90">
        <w:rPr>
          <w:rFonts w:ascii="Verdana" w:eastAsia="Times New Roman" w:hAnsi="Verdana" w:cs="Verdana"/>
          <w:noProof/>
          <w:sz w:val="20"/>
          <w:szCs w:val="20"/>
          <w:lang w:val="sr-Latn-CS" w:eastAsia="de-CH"/>
        </w:rPr>
        <w:t>sv</w:t>
      </w:r>
      <w:r w:rsidR="00E01910" w:rsidRPr="00702D90">
        <w:rPr>
          <w:rFonts w:ascii="Verdana" w:eastAsia="Times New Roman" w:hAnsi="Verdana" w:cs="Verdana"/>
          <w:noProof/>
          <w:sz w:val="20"/>
          <w:szCs w:val="20"/>
          <w:lang w:val="sr-Latn-CS" w:eastAsia="de-CH"/>
        </w:rPr>
        <w:t xml:space="preserve">ešćivanje značaja </w:t>
      </w:r>
      <w:r w:rsidRPr="00702D90">
        <w:rPr>
          <w:rFonts w:ascii="Verdana" w:eastAsia="Times New Roman" w:hAnsi="Verdana" w:cs="Verdana"/>
          <w:noProof/>
          <w:sz w:val="20"/>
          <w:szCs w:val="20"/>
          <w:lang w:val="sr-Latn-CS" w:eastAsia="de-CH"/>
        </w:rPr>
        <w:t>izrade ručnog rada sa prirodnim materijalima sa decom</w:t>
      </w:r>
      <w:r w:rsidR="00E01910" w:rsidRPr="00702D90">
        <w:rPr>
          <w:rFonts w:ascii="Verdana" w:eastAsia="Times New Roman" w:hAnsi="Verdana" w:cs="Verdana"/>
          <w:noProof/>
          <w:sz w:val="20"/>
          <w:szCs w:val="20"/>
          <w:lang w:val="sr-Latn-CS" w:eastAsia="de-CH"/>
        </w:rPr>
        <w:t>;</w:t>
      </w:r>
      <w:r w:rsidRPr="00702D90">
        <w:rPr>
          <w:rFonts w:ascii="Verdana" w:eastAsia="Times New Roman" w:hAnsi="Verdana" w:cs="Verdana"/>
          <w:noProof/>
          <w:sz w:val="20"/>
          <w:szCs w:val="20"/>
          <w:lang w:val="sr-Latn-CS" w:eastAsia="de-CH"/>
        </w:rPr>
        <w:t xml:space="preserve"> </w:t>
      </w:r>
      <w:r w:rsidR="00E01910" w:rsidRPr="00702D90">
        <w:rPr>
          <w:rFonts w:ascii="Verdana" w:eastAsia="Times New Roman" w:hAnsi="Verdana" w:cs="Verdana"/>
          <w:noProof/>
          <w:sz w:val="20"/>
          <w:szCs w:val="20"/>
          <w:lang w:val="sr-Latn-CS" w:eastAsia="de-CH"/>
        </w:rPr>
        <w:t>u</w:t>
      </w:r>
      <w:r w:rsidRPr="00702D90">
        <w:rPr>
          <w:rFonts w:ascii="Verdana" w:eastAsia="Times New Roman" w:hAnsi="Verdana" w:cs="Verdana"/>
          <w:noProof/>
          <w:sz w:val="20"/>
          <w:szCs w:val="20"/>
          <w:lang w:val="sr-Latn-CS" w:eastAsia="de-CH"/>
        </w:rPr>
        <w:t>poznavanje sa karakteristikama pojedinih prirodnih mate</w:t>
      </w:r>
      <w:r w:rsidR="00E01910" w:rsidRPr="00702D90">
        <w:rPr>
          <w:rFonts w:ascii="Verdana" w:eastAsia="Times New Roman" w:hAnsi="Verdana" w:cs="Verdana"/>
          <w:noProof/>
          <w:sz w:val="20"/>
          <w:szCs w:val="20"/>
          <w:lang w:val="sr-Latn-CS" w:eastAsia="de-CH"/>
        </w:rPr>
        <w:t>rijala i načinima</w:t>
      </w:r>
      <w:r w:rsidRPr="00702D90">
        <w:rPr>
          <w:rFonts w:ascii="Verdana" w:eastAsia="Times New Roman" w:hAnsi="Verdana" w:cs="Verdana"/>
          <w:noProof/>
          <w:sz w:val="20"/>
          <w:szCs w:val="20"/>
          <w:lang w:val="sr-Latn-CS" w:eastAsia="de-CH"/>
        </w:rPr>
        <w:t xml:space="preserve"> njihovog kori</w:t>
      </w:r>
      <w:r w:rsidR="00E01910" w:rsidRPr="00702D90">
        <w:rPr>
          <w:rFonts w:ascii="Verdana" w:eastAsia="Times New Roman" w:hAnsi="Verdana" w:cs="Verdana"/>
          <w:noProof/>
          <w:sz w:val="20"/>
          <w:szCs w:val="20"/>
          <w:lang w:val="sr-Latn-CS" w:eastAsia="de-CH"/>
        </w:rPr>
        <w:t>šćenja za</w:t>
      </w:r>
      <w:r w:rsidRPr="00702D90">
        <w:rPr>
          <w:rFonts w:ascii="Verdana" w:eastAsia="Times New Roman" w:hAnsi="Verdana" w:cs="Verdana"/>
          <w:noProof/>
          <w:sz w:val="20"/>
          <w:szCs w:val="20"/>
          <w:lang w:val="sr-Latn-CS" w:eastAsia="de-CH"/>
        </w:rPr>
        <w:t xml:space="preserve"> podsticanja kreativnosti daro</w:t>
      </w:r>
      <w:r w:rsidR="00E01910" w:rsidRPr="00702D90">
        <w:rPr>
          <w:rFonts w:ascii="Verdana" w:eastAsia="Times New Roman" w:hAnsi="Verdana" w:cs="Verdana"/>
          <w:noProof/>
          <w:sz w:val="20"/>
          <w:szCs w:val="20"/>
          <w:lang w:val="sr-Latn-CS" w:eastAsia="de-CH"/>
        </w:rPr>
        <w:t>vite dece kao i</w:t>
      </w:r>
      <w:r w:rsidRPr="00702D90">
        <w:rPr>
          <w:rFonts w:ascii="Verdana" w:eastAsia="Times New Roman" w:hAnsi="Verdana" w:cs="Verdana"/>
          <w:noProof/>
          <w:sz w:val="20"/>
          <w:szCs w:val="20"/>
          <w:lang w:val="sr-Latn-CS" w:eastAsia="de-CH"/>
        </w:rPr>
        <w:t xml:space="preserve"> aktiviranja dece sa smetnjama u razvoju i njihovo uključivanje u rad grupe</w:t>
      </w:r>
    </w:p>
    <w:p w14:paraId="7E1AAF19" w14:textId="77777777" w:rsidR="003F54D2" w:rsidRPr="00702D90" w:rsidRDefault="003F54D2" w:rsidP="003F54D2">
      <w:pPr>
        <w:spacing w:after="0" w:line="240" w:lineRule="auto"/>
        <w:jc w:val="both"/>
        <w:rPr>
          <w:rFonts w:ascii="Verdana" w:eastAsia="Times New Roman" w:hAnsi="Verdana" w:cs="Arial"/>
          <w:sz w:val="20"/>
          <w:szCs w:val="20"/>
          <w:lang w:val="sr-Latn-CS" w:eastAsia="de-CH"/>
        </w:rPr>
      </w:pPr>
    </w:p>
    <w:p w14:paraId="35B8B4BB" w14:textId="67FE8056" w:rsidR="003F54D2" w:rsidRPr="00702D90" w:rsidRDefault="003F54D2" w:rsidP="003F54D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5F692A" w:rsidRPr="00702D90">
        <w:rPr>
          <w:rFonts w:ascii="Verdana" w:eastAsia="Times New Roman" w:hAnsi="Verdana" w:cs="Tahoma"/>
          <w:sz w:val="20"/>
          <w:szCs w:val="20"/>
          <w:lang w:val="pl-PL" w:eastAsia="de-CH"/>
        </w:rPr>
        <w:t>v</w:t>
      </w:r>
      <w:r w:rsidRPr="00702D90">
        <w:rPr>
          <w:rFonts w:ascii="Verdana" w:eastAsia="Times New Roman" w:hAnsi="Verdana" w:cs="Tahoma"/>
          <w:sz w:val="20"/>
          <w:szCs w:val="20"/>
          <w:lang w:val="pl-PL" w:eastAsia="de-CH"/>
        </w:rPr>
        <w:t>aspitači, vaspitači – medicinske sestre, učitelji, stručni saradnici u vrtiću i školi, direktori</w:t>
      </w:r>
    </w:p>
    <w:p w14:paraId="09FA352A" w14:textId="77777777" w:rsidR="003F54D2" w:rsidRPr="00702D90" w:rsidRDefault="003F54D2" w:rsidP="003F54D2">
      <w:pPr>
        <w:spacing w:after="0" w:line="240" w:lineRule="auto"/>
        <w:rPr>
          <w:rFonts w:ascii="Verdana" w:eastAsia="Times New Roman" w:hAnsi="Verdana" w:cs="Verdana"/>
          <w:b/>
          <w:sz w:val="20"/>
          <w:szCs w:val="20"/>
          <w:lang w:val="sr-Latn-CS" w:eastAsia="de-CH"/>
        </w:rPr>
      </w:pPr>
    </w:p>
    <w:p w14:paraId="5ED64DD2" w14:textId="77777777" w:rsidR="003F54D2" w:rsidRPr="00702D90" w:rsidRDefault="003F54D2" w:rsidP="00E01910">
      <w:pPr>
        <w:tabs>
          <w:tab w:val="left" w:pos="1792"/>
        </w:tabs>
        <w:snapToGrid w:val="0"/>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noProof/>
          <w:sz w:val="20"/>
          <w:szCs w:val="20"/>
          <w:lang w:val="sr-Latn-CS" w:eastAsia="de-CH"/>
        </w:rPr>
        <w:t>predavanje, demonstracije, iskustveno</w:t>
      </w:r>
      <w:r w:rsidR="00CF22C0" w:rsidRPr="00702D90">
        <w:rPr>
          <w:rFonts w:ascii="Verdana" w:eastAsia="Times New Roman" w:hAnsi="Verdana" w:cs="Arial"/>
          <w:noProof/>
          <w:sz w:val="20"/>
          <w:szCs w:val="20"/>
          <w:lang w:val="sr-Latn-CS" w:eastAsia="de-CH"/>
        </w:rPr>
        <w:t>,</w:t>
      </w:r>
      <w:r w:rsidRPr="00702D90">
        <w:rPr>
          <w:rFonts w:ascii="Verdana" w:eastAsia="Times New Roman" w:hAnsi="Verdana" w:cs="Arial"/>
          <w:noProof/>
          <w:sz w:val="20"/>
          <w:szCs w:val="20"/>
          <w:lang w:val="sr-Latn-CS" w:eastAsia="de-CH"/>
        </w:rPr>
        <w:t xml:space="preserve"> interaktivna obuka, izrada konkretnih produkata, osmišljavanje konkretnih aktivnosti</w:t>
      </w:r>
      <w:r w:rsidR="00E01910" w:rsidRPr="00702D90">
        <w:rPr>
          <w:rFonts w:ascii="Verdana" w:eastAsia="Times New Roman" w:hAnsi="Verdana" w:cs="Arial"/>
          <w:noProof/>
          <w:sz w:val="20"/>
          <w:szCs w:val="20"/>
          <w:lang w:val="sr-Latn-CS" w:eastAsia="de-CH"/>
        </w:rPr>
        <w:t xml:space="preserve">, </w:t>
      </w:r>
      <w:r w:rsidRPr="00702D90">
        <w:rPr>
          <w:rFonts w:ascii="Verdana" w:eastAsia="Times New Roman" w:hAnsi="Verdana" w:cs="Arial"/>
          <w:noProof/>
          <w:sz w:val="20"/>
          <w:szCs w:val="20"/>
          <w:lang w:val="sr-Latn-CS" w:eastAsia="de-CH"/>
        </w:rPr>
        <w:t>sumiranje, uopštavanje, upoređivanje, osvešćivanje, analiza, rad na sebi</w:t>
      </w:r>
    </w:p>
    <w:p w14:paraId="2E1426EE" w14:textId="77777777" w:rsidR="00E01910" w:rsidRPr="00702D90" w:rsidRDefault="00E01910" w:rsidP="003F54D2">
      <w:pPr>
        <w:spacing w:after="0" w:line="240" w:lineRule="auto"/>
        <w:rPr>
          <w:rFonts w:ascii="Verdana" w:eastAsia="Times New Roman" w:hAnsi="Verdana" w:cs="Arial"/>
          <w:i/>
          <w:sz w:val="20"/>
          <w:szCs w:val="20"/>
          <w:lang w:val="sr-Latn-CS" w:eastAsia="de-CH"/>
        </w:rPr>
      </w:pPr>
    </w:p>
    <w:p w14:paraId="56264064" w14:textId="77777777" w:rsidR="003F54D2" w:rsidRPr="00702D90" w:rsidRDefault="003F54D2" w:rsidP="003F54D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481248E" w14:textId="77777777" w:rsidR="00E01910" w:rsidRPr="00702D90" w:rsidRDefault="00E01910" w:rsidP="003F54D2">
      <w:pPr>
        <w:spacing w:after="0" w:line="240" w:lineRule="auto"/>
        <w:jc w:val="both"/>
        <w:rPr>
          <w:rFonts w:ascii="Verdana" w:eastAsia="Times New Roman" w:hAnsi="Verdana" w:cs="Verdana"/>
          <w:b/>
          <w:sz w:val="20"/>
          <w:szCs w:val="20"/>
          <w:lang w:val="sr-Latn-CS" w:eastAsia="de-CH"/>
        </w:rPr>
      </w:pPr>
    </w:p>
    <w:p w14:paraId="39642877" w14:textId="77777777" w:rsidR="003F54D2" w:rsidRPr="00702D90" w:rsidRDefault="003F54D2" w:rsidP="00D842A3">
      <w:pPr>
        <w:pStyle w:val="NoSpacing"/>
        <w:numPr>
          <w:ilvl w:val="0"/>
          <w:numId w:val="108"/>
        </w:numPr>
        <w:rPr>
          <w:sz w:val="20"/>
          <w:szCs w:val="20"/>
          <w:lang w:val="es-ES"/>
        </w:rPr>
      </w:pPr>
      <w:r w:rsidRPr="00702D90">
        <w:rPr>
          <w:sz w:val="20"/>
          <w:szCs w:val="20"/>
          <w:lang w:val="es-ES"/>
        </w:rPr>
        <w:t>Oblikovanje i obrada prirodnih materijala - specifičnosti i prednosti u radu sa decom;</w:t>
      </w:r>
    </w:p>
    <w:p w14:paraId="52711EA4" w14:textId="77777777" w:rsidR="003F54D2" w:rsidRPr="00702D90" w:rsidRDefault="003F54D2" w:rsidP="00D842A3">
      <w:pPr>
        <w:pStyle w:val="NoSpacing"/>
        <w:numPr>
          <w:ilvl w:val="0"/>
          <w:numId w:val="108"/>
        </w:numPr>
        <w:rPr>
          <w:sz w:val="20"/>
          <w:szCs w:val="20"/>
          <w:lang w:val="es-ES"/>
        </w:rPr>
      </w:pPr>
      <w:r w:rsidRPr="00702D90">
        <w:rPr>
          <w:sz w:val="20"/>
          <w:szCs w:val="20"/>
          <w:lang w:val="es-ES"/>
        </w:rPr>
        <w:t>Prirodni materijali u igri i stvaralaštvu dece i ka</w:t>
      </w:r>
      <w:r w:rsidR="00CF22C0" w:rsidRPr="00702D90">
        <w:rPr>
          <w:sz w:val="20"/>
          <w:szCs w:val="20"/>
          <w:lang w:val="es-ES"/>
        </w:rPr>
        <w:t>rakteristike mišljenja kod dece</w:t>
      </w:r>
    </w:p>
    <w:p w14:paraId="58B1695F" w14:textId="77777777" w:rsidR="003F54D2" w:rsidRPr="00702D90" w:rsidRDefault="003F54D2" w:rsidP="00D842A3">
      <w:pPr>
        <w:pStyle w:val="NoSpacing"/>
        <w:numPr>
          <w:ilvl w:val="0"/>
          <w:numId w:val="108"/>
        </w:numPr>
        <w:rPr>
          <w:rFonts w:cs="Tahoma"/>
          <w:sz w:val="20"/>
          <w:szCs w:val="20"/>
          <w:lang w:val="es-ES"/>
        </w:rPr>
      </w:pPr>
      <w:r w:rsidRPr="00702D90">
        <w:rPr>
          <w:sz w:val="20"/>
          <w:szCs w:val="20"/>
          <w:lang w:val="es-ES"/>
        </w:rPr>
        <w:t>Karakteristike dečjeg razvoja kroz rad sa prirodnim materijalima i utvrđivanje zone narednog razvoja</w:t>
      </w:r>
    </w:p>
    <w:p w14:paraId="29243BA7" w14:textId="77777777" w:rsidR="003F54D2" w:rsidRPr="00702D90" w:rsidRDefault="00E01910" w:rsidP="00D842A3">
      <w:pPr>
        <w:pStyle w:val="NoSpacing"/>
        <w:numPr>
          <w:ilvl w:val="0"/>
          <w:numId w:val="108"/>
        </w:numPr>
        <w:rPr>
          <w:rFonts w:cs="Tahoma"/>
          <w:sz w:val="20"/>
          <w:szCs w:val="20"/>
          <w:lang w:val="es-ES"/>
        </w:rPr>
      </w:pPr>
      <w:r w:rsidRPr="00702D90">
        <w:rPr>
          <w:sz w:val="20"/>
          <w:szCs w:val="20"/>
          <w:lang w:val="es-ES"/>
        </w:rPr>
        <w:t>R</w:t>
      </w:r>
      <w:r w:rsidR="003F54D2" w:rsidRPr="00702D90">
        <w:rPr>
          <w:sz w:val="20"/>
          <w:szCs w:val="20"/>
          <w:lang w:val="es-ES"/>
        </w:rPr>
        <w:t>ad sa glinom kao tehnika podsticanja razvoja dece</w:t>
      </w:r>
    </w:p>
    <w:p w14:paraId="6E113CD9" w14:textId="77777777" w:rsidR="003F54D2" w:rsidRPr="00702D90" w:rsidRDefault="003F54D2" w:rsidP="00D842A3">
      <w:pPr>
        <w:pStyle w:val="NoSpacing"/>
        <w:numPr>
          <w:ilvl w:val="0"/>
          <w:numId w:val="108"/>
        </w:numPr>
        <w:rPr>
          <w:rFonts w:cs="Tahoma"/>
          <w:sz w:val="20"/>
          <w:szCs w:val="20"/>
          <w:lang w:val="es-ES"/>
        </w:rPr>
      </w:pPr>
      <w:r w:rsidRPr="00702D90">
        <w:rPr>
          <w:sz w:val="20"/>
          <w:szCs w:val="20"/>
          <w:lang w:val="es-ES"/>
        </w:rPr>
        <w:t>Značaj stvaranja tradicionalnih rukotvorina u vrtiću i školi, tkanje i vajanje vune kao deo tradicije</w:t>
      </w:r>
    </w:p>
    <w:p w14:paraId="2658401A" w14:textId="77777777" w:rsidR="003F54D2" w:rsidRPr="00702D90" w:rsidRDefault="00E01910" w:rsidP="00D842A3">
      <w:pPr>
        <w:pStyle w:val="NoSpacing"/>
        <w:numPr>
          <w:ilvl w:val="0"/>
          <w:numId w:val="108"/>
        </w:numPr>
        <w:rPr>
          <w:rFonts w:cs="Tahoma"/>
          <w:sz w:val="20"/>
          <w:szCs w:val="20"/>
          <w:lang w:val="es-ES"/>
        </w:rPr>
      </w:pPr>
      <w:r w:rsidRPr="00702D90">
        <w:rPr>
          <w:sz w:val="20"/>
          <w:szCs w:val="20"/>
          <w:lang w:val="sr-Latn-ME"/>
        </w:rPr>
        <w:t>S</w:t>
      </w:r>
      <w:r w:rsidR="003F54D2" w:rsidRPr="00702D90">
        <w:rPr>
          <w:sz w:val="20"/>
          <w:szCs w:val="20"/>
          <w:lang w:val="es-ES"/>
        </w:rPr>
        <w:t>ticanje znanja i veština i savladavanje raznih tehnika tkanja i vajanja vune</w:t>
      </w:r>
    </w:p>
    <w:p w14:paraId="229FF53F" w14:textId="77777777" w:rsidR="003F54D2" w:rsidRPr="00702D90" w:rsidRDefault="003F54D2" w:rsidP="00D842A3">
      <w:pPr>
        <w:pStyle w:val="NoSpacing"/>
        <w:numPr>
          <w:ilvl w:val="0"/>
          <w:numId w:val="108"/>
        </w:numPr>
        <w:rPr>
          <w:sz w:val="20"/>
          <w:szCs w:val="20"/>
          <w:lang w:val="es-ES"/>
        </w:rPr>
      </w:pPr>
      <w:r w:rsidRPr="00702D90">
        <w:rPr>
          <w:sz w:val="20"/>
          <w:szCs w:val="20"/>
          <w:lang w:val="es-ES"/>
        </w:rPr>
        <w:t xml:space="preserve">Ručni rad - tkanje i vajanje vune kao tehnike podsticanja dečje kreativnosti </w:t>
      </w:r>
    </w:p>
    <w:p w14:paraId="6D903685" w14:textId="77777777" w:rsidR="003F54D2" w:rsidRPr="00702D90" w:rsidRDefault="003F54D2" w:rsidP="00D842A3">
      <w:pPr>
        <w:pStyle w:val="NoSpacing"/>
        <w:numPr>
          <w:ilvl w:val="0"/>
          <w:numId w:val="108"/>
        </w:numPr>
        <w:rPr>
          <w:b/>
          <w:sz w:val="20"/>
          <w:szCs w:val="20"/>
          <w:lang w:val="sr-Latn-CS"/>
        </w:rPr>
      </w:pPr>
      <w:r w:rsidRPr="00702D90">
        <w:rPr>
          <w:sz w:val="20"/>
          <w:szCs w:val="20"/>
          <w:lang w:val="es-ES"/>
        </w:rPr>
        <w:t>Osmišljavanje aktivnosti i načina rada sa decom/učenicima sa ciljem podsticanja njihove kreativnosti</w:t>
      </w:r>
    </w:p>
    <w:p w14:paraId="508874D7" w14:textId="77777777" w:rsidR="003F54D2" w:rsidRPr="00702D90" w:rsidRDefault="003F54D2" w:rsidP="003F54D2">
      <w:pPr>
        <w:spacing w:after="0" w:line="240" w:lineRule="auto"/>
        <w:jc w:val="both"/>
        <w:rPr>
          <w:rFonts w:ascii="Verdana" w:eastAsia="Times New Roman" w:hAnsi="Verdana" w:cs="Verdana"/>
          <w:sz w:val="20"/>
          <w:szCs w:val="20"/>
          <w:lang w:val="sr-Latn-CS" w:eastAsia="de-CH"/>
        </w:rPr>
      </w:pPr>
    </w:p>
    <w:p w14:paraId="1DF744EF" w14:textId="77777777" w:rsidR="003F54D2" w:rsidRPr="00702D90" w:rsidRDefault="003F54D2" w:rsidP="003F54D2">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E01910"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w:t>
      </w:r>
    </w:p>
    <w:p w14:paraId="321C3CB9" w14:textId="77777777" w:rsidR="003F54D2" w:rsidRPr="00702D90" w:rsidRDefault="003F54D2" w:rsidP="003F54D2">
      <w:pPr>
        <w:spacing w:after="0" w:line="240" w:lineRule="auto"/>
        <w:jc w:val="both"/>
        <w:rPr>
          <w:rFonts w:ascii="Verdana" w:eastAsia="Times New Roman" w:hAnsi="Verdana" w:cs="Verdana"/>
          <w:b/>
          <w:sz w:val="20"/>
          <w:szCs w:val="20"/>
          <w:lang w:val="sr-Latn-CS" w:eastAsia="de-CH"/>
        </w:rPr>
      </w:pPr>
    </w:p>
    <w:p w14:paraId="00524C05" w14:textId="77777777" w:rsidR="003F54D2" w:rsidRPr="00702D90" w:rsidRDefault="003F54D2" w:rsidP="003F54D2">
      <w:pPr>
        <w:spacing w:after="0" w:line="240" w:lineRule="auto"/>
        <w:jc w:val="both"/>
        <w:rPr>
          <w:rFonts w:ascii="Verdana" w:eastAsia="Times New Roman" w:hAnsi="Verdana" w:cs="Verdana"/>
          <w:b/>
          <w:i/>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E01910"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CF22C0" w:rsidRPr="00702D90">
        <w:rPr>
          <w:rFonts w:ascii="Verdana" w:eastAsia="Times New Roman" w:hAnsi="Verdana" w:cs="Verdana"/>
          <w:sz w:val="20"/>
          <w:szCs w:val="20"/>
          <w:lang w:val="sr-Latn-CS" w:eastAsia="de-CH"/>
        </w:rPr>
        <w:t xml:space="preserve">2 </w:t>
      </w:r>
      <w:r w:rsidR="00E01910" w:rsidRPr="00702D90">
        <w:rPr>
          <w:rFonts w:ascii="Verdana" w:eastAsia="Times New Roman" w:hAnsi="Verdana" w:cs="Verdana"/>
          <w:sz w:val="20"/>
          <w:szCs w:val="20"/>
          <w:lang w:val="sr-Latn-CS" w:eastAsia="de-CH"/>
        </w:rPr>
        <w:t>dana, 16 sati</w:t>
      </w:r>
    </w:p>
    <w:p w14:paraId="703B01E1" w14:textId="77777777" w:rsidR="003F54D2" w:rsidRPr="00702D90" w:rsidRDefault="003F54D2" w:rsidP="003F54D2">
      <w:pPr>
        <w:spacing w:after="0" w:line="240" w:lineRule="auto"/>
        <w:rPr>
          <w:rFonts w:ascii="Verdana" w:eastAsia="Times New Roman" w:hAnsi="Verdana" w:cs="Arial"/>
          <w:sz w:val="20"/>
          <w:szCs w:val="20"/>
          <w:lang w:val="sr-Latn-CS" w:eastAsia="de-CH"/>
        </w:rPr>
      </w:pPr>
    </w:p>
    <w:p w14:paraId="22C3F912" w14:textId="1936D7B9" w:rsidR="003F54D2" w:rsidRPr="00702D90" w:rsidRDefault="003F54D2" w:rsidP="003F54D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20</w:t>
      </w:r>
      <w:r w:rsidR="006C25AB" w:rsidRPr="00702D90">
        <w:rPr>
          <w:rFonts w:ascii="Verdana" w:eastAsia="Times New Roman" w:hAnsi="Verdana" w:cs="Tahoma"/>
          <w:sz w:val="20"/>
          <w:szCs w:val="20"/>
          <w:lang w:val="sr-Latn-CS" w:eastAsia="de-CH"/>
        </w:rPr>
        <w:t xml:space="preserve"> - </w:t>
      </w:r>
      <w:r w:rsidRPr="00702D90">
        <w:rPr>
          <w:rFonts w:ascii="Verdana" w:eastAsia="Times New Roman" w:hAnsi="Verdana" w:cs="Tahoma"/>
          <w:sz w:val="20"/>
          <w:szCs w:val="20"/>
          <w:lang w:val="sr-Latn-CS" w:eastAsia="de-CH"/>
        </w:rPr>
        <w:t>40</w:t>
      </w:r>
    </w:p>
    <w:p w14:paraId="5336F1CB" w14:textId="77777777" w:rsidR="003F54D2" w:rsidRPr="00702D90" w:rsidRDefault="003F54D2" w:rsidP="003F54D2">
      <w:pPr>
        <w:spacing w:after="0" w:line="240" w:lineRule="auto"/>
        <w:rPr>
          <w:rFonts w:ascii="Verdana" w:eastAsia="Times New Roman" w:hAnsi="Verdana" w:cs="Arial"/>
          <w:sz w:val="20"/>
          <w:szCs w:val="20"/>
          <w:lang w:val="sr-Latn-CS" w:eastAsia="de-CH"/>
        </w:rPr>
      </w:pPr>
    </w:p>
    <w:p w14:paraId="7DE6D2CE" w14:textId="77777777" w:rsidR="003F54D2" w:rsidRPr="00702D90" w:rsidRDefault="003F54D2" w:rsidP="003F54D2">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1F15B4" w:rsidRPr="00702D90">
        <w:rPr>
          <w:rFonts w:ascii="Verdana" w:eastAsia="Times New Roman" w:hAnsi="Verdana" w:cs="Arial"/>
          <w:bCs/>
          <w:sz w:val="20"/>
          <w:szCs w:val="20"/>
          <w:lang w:val="sr-Latn-CS" w:eastAsia="de-CH"/>
        </w:rPr>
        <w:t>Cijena po učesniku</w:t>
      </w:r>
      <w:r w:rsidR="00E01910" w:rsidRPr="00702D90">
        <w:rPr>
          <w:rFonts w:ascii="Verdana" w:eastAsia="Times New Roman" w:hAnsi="Verdana" w:cs="Arial"/>
          <w:bCs/>
          <w:sz w:val="20"/>
          <w:szCs w:val="20"/>
          <w:lang w:val="sr-Latn-CS" w:eastAsia="de-CH"/>
        </w:rPr>
        <w:t xml:space="preserve"> je 25 eura i uključuje sve</w:t>
      </w:r>
      <w:r w:rsidR="00E01910" w:rsidRPr="00702D90">
        <w:rPr>
          <w:rFonts w:ascii="Verdana" w:eastAsia="Times New Roman" w:hAnsi="Verdana" w:cs="Arial"/>
          <w:b/>
          <w:bCs/>
          <w:sz w:val="20"/>
          <w:szCs w:val="20"/>
          <w:lang w:val="sr-Latn-CS" w:eastAsia="de-CH"/>
        </w:rPr>
        <w:t xml:space="preserve"> </w:t>
      </w:r>
      <w:r w:rsidR="00E01910" w:rsidRPr="00702D90">
        <w:rPr>
          <w:rFonts w:ascii="Verdana" w:eastAsia="Times New Roman" w:hAnsi="Verdana" w:cs="Tahoma"/>
          <w:sz w:val="20"/>
          <w:szCs w:val="20"/>
          <w:lang w:val="sr-Latn-CS" w:eastAsia="de-CH"/>
        </w:rPr>
        <w:t xml:space="preserve"> </w:t>
      </w:r>
      <w:r w:rsidR="00E01910" w:rsidRPr="00702D90">
        <w:rPr>
          <w:rFonts w:ascii="Verdana" w:eastAsia="Times New Roman" w:hAnsi="Verdana" w:cs="Tahoma"/>
          <w:sz w:val="20"/>
          <w:szCs w:val="20"/>
          <w:lang w:eastAsia="de-CH"/>
        </w:rPr>
        <w:t>tro</w:t>
      </w:r>
      <w:r w:rsidR="00E01910" w:rsidRPr="00702D90">
        <w:rPr>
          <w:rFonts w:ascii="Verdana" w:eastAsia="Times New Roman" w:hAnsi="Verdana" w:cs="Tahoma"/>
          <w:sz w:val="20"/>
          <w:szCs w:val="20"/>
          <w:lang w:val="sr-Latn-CS" w:eastAsia="de-CH"/>
        </w:rPr>
        <w:t>š</w:t>
      </w:r>
      <w:r w:rsidR="00E01910" w:rsidRPr="00702D90">
        <w:rPr>
          <w:rFonts w:ascii="Verdana" w:eastAsia="Times New Roman" w:hAnsi="Verdana" w:cs="Tahoma"/>
          <w:sz w:val="20"/>
          <w:szCs w:val="20"/>
          <w:lang w:eastAsia="de-CH"/>
        </w:rPr>
        <w:t>kove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realizacije</w:t>
      </w:r>
      <w:r w:rsidR="00E01910" w:rsidRPr="00702D90">
        <w:rPr>
          <w:rFonts w:ascii="Verdana" w:eastAsia="Times New Roman" w:hAnsi="Verdana" w:cs="Tahoma"/>
          <w:sz w:val="20"/>
          <w:szCs w:val="20"/>
          <w:lang w:val="sr-Latn-CS" w:eastAsia="de-CH"/>
        </w:rPr>
        <w:t>.</w:t>
      </w:r>
    </w:p>
    <w:p w14:paraId="542ED7DF"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63F88" w:rsidRPr="00702D90" w14:paraId="6376C721" w14:textId="77777777" w:rsidTr="006A036E">
        <w:trPr>
          <w:trHeight w:val="708"/>
        </w:trPr>
        <w:tc>
          <w:tcPr>
            <w:tcW w:w="9062" w:type="dxa"/>
            <w:shd w:val="clear" w:color="auto" w:fill="FBE4D5" w:themeFill="accent2" w:themeFillTint="33"/>
            <w:vAlign w:val="center"/>
          </w:tcPr>
          <w:p w14:paraId="6A4490E0" w14:textId="54657B0F" w:rsidR="00663F88" w:rsidRPr="00702D90" w:rsidRDefault="00963B57" w:rsidP="00E01910">
            <w:pPr>
              <w:jc w:val="center"/>
              <w:rPr>
                <w:rFonts w:ascii="Verdana" w:hAnsi="Verdana" w:cs="Tahoma"/>
                <w:b/>
                <w:bCs/>
                <w:iCs/>
                <w:lang w:val="pl-PL"/>
              </w:rPr>
            </w:pPr>
            <w:r w:rsidRPr="00702D90">
              <w:rPr>
                <w:rFonts w:ascii="Verdana" w:hAnsi="Verdana" w:cs="Tahoma"/>
                <w:b/>
                <w:bCs/>
                <w:iCs/>
                <w:lang w:val="pl-PL"/>
              </w:rPr>
              <w:lastRenderedPageBreak/>
              <w:t>141</w:t>
            </w:r>
            <w:r w:rsidR="006153B8" w:rsidRPr="00702D90">
              <w:rPr>
                <w:rFonts w:ascii="Verdana" w:hAnsi="Verdana" w:cs="Tahoma"/>
                <w:b/>
                <w:bCs/>
                <w:iCs/>
                <w:lang w:val="pl-PL"/>
              </w:rPr>
              <w:t>.</w:t>
            </w:r>
            <w:r w:rsidR="00E01910" w:rsidRPr="00702D90">
              <w:rPr>
                <w:rFonts w:ascii="Verdana" w:eastAsia="Times New Roman" w:hAnsi="Verdana" w:cs="Calibri Light"/>
                <w:b/>
                <w:lang w:val="en-GB" w:eastAsia="de-CH"/>
              </w:rPr>
              <w:t xml:space="preserve"> PODSTICANJE PSIHOMOTORNOG RAZVOJA DJECE</w:t>
            </w:r>
          </w:p>
        </w:tc>
      </w:tr>
    </w:tbl>
    <w:p w14:paraId="5EC22117" w14:textId="77777777" w:rsidR="00663F88" w:rsidRPr="00702D90" w:rsidRDefault="00663F88" w:rsidP="001C7CA4">
      <w:pPr>
        <w:spacing w:after="0" w:line="240" w:lineRule="auto"/>
        <w:rPr>
          <w:rFonts w:ascii="Verdana" w:hAnsi="Verdana" w:cs="Tahoma"/>
          <w:sz w:val="20"/>
          <w:szCs w:val="20"/>
          <w:lang w:val="pl-PL"/>
        </w:rPr>
      </w:pPr>
    </w:p>
    <w:p w14:paraId="36EDA859" w14:textId="77777777" w:rsidR="00E01910" w:rsidRPr="00702D90" w:rsidRDefault="00784411" w:rsidP="00BE31E2">
      <w:pPr>
        <w:pStyle w:val="NoSpacing"/>
        <w:rPr>
          <w:rFonts w:cs="Tahoma"/>
          <w:sz w:val="20"/>
          <w:szCs w:val="20"/>
          <w:lang w:val="pl-PL"/>
        </w:rPr>
      </w:pPr>
      <w:r w:rsidRPr="00702D90">
        <w:rPr>
          <w:b/>
          <w:sz w:val="20"/>
          <w:szCs w:val="20"/>
          <w:lang w:val="pl-PL"/>
        </w:rPr>
        <w:t>Autorke</w:t>
      </w:r>
      <w:r w:rsidR="00E01910" w:rsidRPr="00702D90">
        <w:rPr>
          <w:b/>
          <w:sz w:val="20"/>
          <w:szCs w:val="20"/>
          <w:lang w:val="pl-PL"/>
        </w:rPr>
        <w:t>:</w:t>
      </w:r>
      <w:r w:rsidR="00E01910" w:rsidRPr="00702D90">
        <w:rPr>
          <w:rFonts w:cs="Tahoma"/>
          <w:sz w:val="20"/>
          <w:szCs w:val="20"/>
          <w:lang w:val="pl-PL"/>
        </w:rPr>
        <w:t xml:space="preserve"> </w:t>
      </w:r>
      <w:r w:rsidRPr="00702D90">
        <w:rPr>
          <w:rFonts w:cs="Tahoma"/>
          <w:sz w:val="20"/>
          <w:szCs w:val="20"/>
          <w:lang w:val="pl-PL"/>
        </w:rPr>
        <w:t xml:space="preserve">Jelisavka Gavranić, </w:t>
      </w:r>
      <w:r w:rsidR="00E01910" w:rsidRPr="00702D90">
        <w:rPr>
          <w:rFonts w:cs="Tahoma"/>
          <w:sz w:val="20"/>
          <w:szCs w:val="20"/>
          <w:lang w:val="pl-PL"/>
        </w:rPr>
        <w:t xml:space="preserve">Suzana Koletić </w:t>
      </w:r>
    </w:p>
    <w:p w14:paraId="56603985" w14:textId="77777777" w:rsidR="00E01910" w:rsidRPr="00702D90" w:rsidRDefault="00E01910" w:rsidP="00BE31E2">
      <w:pPr>
        <w:pStyle w:val="NoSpacing"/>
        <w:rPr>
          <w:rFonts w:cs="Arial"/>
          <w:sz w:val="20"/>
          <w:szCs w:val="20"/>
        </w:rPr>
      </w:pPr>
      <w:r w:rsidRPr="00702D90">
        <w:rPr>
          <w:b/>
          <w:sz w:val="20"/>
          <w:szCs w:val="20"/>
        </w:rPr>
        <w:t>Kontakt osoba:</w:t>
      </w:r>
      <w:r w:rsidRPr="00702D90">
        <w:rPr>
          <w:sz w:val="20"/>
          <w:szCs w:val="20"/>
        </w:rPr>
        <w:t xml:space="preserve"> Jelisavka Gavranić</w:t>
      </w:r>
    </w:p>
    <w:p w14:paraId="448B7F54" w14:textId="77777777" w:rsidR="00E01910" w:rsidRPr="00702D90" w:rsidRDefault="00E01910" w:rsidP="00E0191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jelisavka.gavranic@gmail.com</w:t>
      </w:r>
    </w:p>
    <w:p w14:paraId="36A09574" w14:textId="77777777" w:rsidR="00E01910" w:rsidRPr="00702D90" w:rsidRDefault="00E01910" w:rsidP="00E0191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en-GB" w:eastAsia="de-CH"/>
        </w:rPr>
        <w:t>069 536 310</w:t>
      </w:r>
    </w:p>
    <w:p w14:paraId="4992581C" w14:textId="77777777" w:rsidR="00E01910" w:rsidRPr="00702D90" w:rsidRDefault="00E01910" w:rsidP="00E01910">
      <w:pPr>
        <w:spacing w:after="0" w:line="240" w:lineRule="auto"/>
        <w:jc w:val="both"/>
        <w:rPr>
          <w:rFonts w:ascii="Verdana" w:eastAsia="Times New Roman" w:hAnsi="Verdana" w:cs="Arial"/>
          <w:sz w:val="20"/>
          <w:szCs w:val="20"/>
          <w:lang w:val="sr-Latn-CS" w:eastAsia="de-CH"/>
        </w:rPr>
      </w:pPr>
    </w:p>
    <w:p w14:paraId="0E4B0344" w14:textId="77A47605" w:rsidR="00E01910" w:rsidRPr="00702D90" w:rsidRDefault="00FA4F3F" w:rsidP="00784411">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E01910" w:rsidRPr="00702D90">
        <w:rPr>
          <w:rFonts w:ascii="Verdana" w:eastAsia="Times New Roman" w:hAnsi="Verdana" w:cs="Verdana"/>
          <w:b/>
          <w:sz w:val="20"/>
          <w:szCs w:val="20"/>
          <w:lang w:val="sr-Latn-CS" w:eastAsia="de-CH"/>
        </w:rPr>
        <w:t xml:space="preserve">: </w:t>
      </w:r>
      <w:r w:rsidR="00E01910" w:rsidRPr="00702D90">
        <w:rPr>
          <w:rFonts w:ascii="Verdana" w:eastAsia="Times New Roman" w:hAnsi="Verdana" w:cs="Tahoma"/>
          <w:sz w:val="20"/>
          <w:szCs w:val="20"/>
          <w:lang w:val="en-GB" w:eastAsia="de-CH"/>
        </w:rPr>
        <w:t>Sticanje</w:t>
      </w:r>
      <w:r w:rsidR="00E01910" w:rsidRPr="00702D90">
        <w:rPr>
          <w:rFonts w:ascii="Verdana" w:eastAsia="Times New Roman" w:hAnsi="Verdana" w:cs="Tahoma"/>
          <w:sz w:val="20"/>
          <w:szCs w:val="20"/>
          <w:lang w:val="sr-Latn-CS" w:eastAsia="de-CH"/>
        </w:rPr>
        <w:t xml:space="preserve"> </w:t>
      </w:r>
      <w:r w:rsidR="00E01910" w:rsidRPr="00702D90">
        <w:rPr>
          <w:rFonts w:ascii="Verdana" w:eastAsia="Times New Roman" w:hAnsi="Verdana" w:cs="Tahoma"/>
          <w:sz w:val="20"/>
          <w:szCs w:val="20"/>
          <w:lang w:val="en-GB" w:eastAsia="de-CH"/>
        </w:rPr>
        <w:t>kompetencija</w:t>
      </w:r>
      <w:r w:rsidR="00E01910" w:rsidRPr="00702D90">
        <w:rPr>
          <w:rFonts w:ascii="Verdana" w:eastAsia="Times New Roman" w:hAnsi="Verdana" w:cs="Tahoma"/>
          <w:sz w:val="20"/>
          <w:szCs w:val="20"/>
          <w:lang w:val="sr-Latn-CS" w:eastAsia="de-CH"/>
        </w:rPr>
        <w:t xml:space="preserve"> </w:t>
      </w:r>
      <w:r w:rsidR="00E01910" w:rsidRPr="00702D90">
        <w:rPr>
          <w:rFonts w:ascii="Verdana" w:eastAsia="Times New Roman" w:hAnsi="Verdana" w:cs="Tahoma"/>
          <w:sz w:val="20"/>
          <w:szCs w:val="20"/>
          <w:lang w:val="en-GB" w:eastAsia="de-CH"/>
        </w:rPr>
        <w:t>vaspita</w:t>
      </w:r>
      <w:r w:rsidR="00E01910" w:rsidRPr="00702D90">
        <w:rPr>
          <w:rFonts w:ascii="Verdana" w:eastAsia="Times New Roman" w:hAnsi="Verdana" w:cs="Tahoma"/>
          <w:sz w:val="20"/>
          <w:szCs w:val="20"/>
          <w:lang w:val="sr-Latn-CS" w:eastAsia="de-CH"/>
        </w:rPr>
        <w:t>č</w:t>
      </w:r>
      <w:r w:rsidR="00E01910" w:rsidRPr="00702D90">
        <w:rPr>
          <w:rFonts w:ascii="Verdana" w:eastAsia="Times New Roman" w:hAnsi="Verdana" w:cs="Tahoma"/>
          <w:sz w:val="20"/>
          <w:szCs w:val="20"/>
          <w:lang w:val="en-GB" w:eastAsia="de-CH"/>
        </w:rPr>
        <w:t>a</w:t>
      </w:r>
      <w:r w:rsidR="00E01910" w:rsidRPr="00702D90">
        <w:rPr>
          <w:rFonts w:ascii="Verdana" w:eastAsia="Times New Roman" w:hAnsi="Verdana" w:cs="Tahoma"/>
          <w:sz w:val="20"/>
          <w:szCs w:val="20"/>
          <w:lang w:val="sr-Latn-CS" w:eastAsia="de-CH"/>
        </w:rPr>
        <w:t xml:space="preserve"> </w:t>
      </w:r>
      <w:r w:rsidR="00E01910" w:rsidRPr="00702D90">
        <w:rPr>
          <w:rFonts w:ascii="Verdana" w:eastAsia="Times New Roman" w:hAnsi="Verdana" w:cs="Tahoma"/>
          <w:sz w:val="20"/>
          <w:szCs w:val="20"/>
          <w:lang w:val="en-GB" w:eastAsia="de-CH"/>
        </w:rPr>
        <w:t>i</w:t>
      </w:r>
      <w:r w:rsidR="00E01910" w:rsidRPr="00702D90">
        <w:rPr>
          <w:rFonts w:ascii="Verdana" w:eastAsia="Times New Roman" w:hAnsi="Verdana" w:cs="Tahoma"/>
          <w:sz w:val="20"/>
          <w:szCs w:val="20"/>
          <w:lang w:val="sr-Latn-CS" w:eastAsia="de-CH"/>
        </w:rPr>
        <w:t xml:space="preserve"> </w:t>
      </w:r>
      <w:r w:rsidR="00E01910" w:rsidRPr="00702D90">
        <w:rPr>
          <w:rFonts w:ascii="Verdana" w:eastAsia="Times New Roman" w:hAnsi="Verdana" w:cs="Tahoma"/>
          <w:sz w:val="20"/>
          <w:szCs w:val="20"/>
          <w:lang w:val="en-GB" w:eastAsia="de-CH"/>
        </w:rPr>
        <w:t>stru</w:t>
      </w:r>
      <w:r w:rsidR="00E01910" w:rsidRPr="00702D90">
        <w:rPr>
          <w:rFonts w:ascii="Verdana" w:eastAsia="Times New Roman" w:hAnsi="Verdana" w:cs="Tahoma"/>
          <w:sz w:val="20"/>
          <w:szCs w:val="20"/>
          <w:lang w:val="sr-Latn-CS" w:eastAsia="de-CH"/>
        </w:rPr>
        <w:t>č</w:t>
      </w:r>
      <w:r w:rsidR="00E01910" w:rsidRPr="00702D90">
        <w:rPr>
          <w:rFonts w:ascii="Verdana" w:eastAsia="Times New Roman" w:hAnsi="Verdana" w:cs="Tahoma"/>
          <w:sz w:val="20"/>
          <w:szCs w:val="20"/>
          <w:lang w:val="en-GB" w:eastAsia="de-CH"/>
        </w:rPr>
        <w:t>nih</w:t>
      </w:r>
      <w:r w:rsidR="00E01910" w:rsidRPr="00702D90">
        <w:rPr>
          <w:rFonts w:ascii="Verdana" w:eastAsia="Times New Roman" w:hAnsi="Verdana" w:cs="Tahoma"/>
          <w:sz w:val="20"/>
          <w:szCs w:val="20"/>
          <w:lang w:val="sr-Latn-CS" w:eastAsia="de-CH"/>
        </w:rPr>
        <w:t xml:space="preserve"> </w:t>
      </w:r>
      <w:r w:rsidR="00E01910" w:rsidRPr="00702D90">
        <w:rPr>
          <w:rFonts w:ascii="Verdana" w:eastAsia="Times New Roman" w:hAnsi="Verdana" w:cs="Tahoma"/>
          <w:sz w:val="20"/>
          <w:szCs w:val="20"/>
          <w:lang w:val="en-GB" w:eastAsia="de-CH"/>
        </w:rPr>
        <w:t>saradnika</w:t>
      </w:r>
      <w:r w:rsidR="00E01910" w:rsidRPr="00702D90">
        <w:rPr>
          <w:rFonts w:ascii="Verdana" w:eastAsia="Times New Roman" w:hAnsi="Verdana" w:cs="Tahoma"/>
          <w:sz w:val="20"/>
          <w:szCs w:val="20"/>
          <w:lang w:val="sr-Latn-CS" w:eastAsia="de-CH"/>
        </w:rPr>
        <w:t xml:space="preserve"> </w:t>
      </w:r>
      <w:r w:rsidR="00E01910" w:rsidRPr="00702D90">
        <w:rPr>
          <w:rFonts w:ascii="Verdana" w:eastAsia="Times New Roman" w:hAnsi="Verdana" w:cs="Tahoma"/>
          <w:sz w:val="20"/>
          <w:szCs w:val="20"/>
          <w:lang w:val="en-GB" w:eastAsia="de-CH"/>
        </w:rPr>
        <w:t>za</w:t>
      </w:r>
      <w:r w:rsidR="00E01910" w:rsidRPr="00702D90">
        <w:rPr>
          <w:rFonts w:ascii="Verdana" w:eastAsia="Times New Roman" w:hAnsi="Verdana" w:cs="Tahoma"/>
          <w:sz w:val="20"/>
          <w:szCs w:val="20"/>
          <w:lang w:val="sr-Latn-CS" w:eastAsia="de-CH"/>
        </w:rPr>
        <w:t xml:space="preserve"> </w:t>
      </w:r>
      <w:r w:rsidR="00E01910" w:rsidRPr="00702D90">
        <w:rPr>
          <w:rFonts w:ascii="Verdana" w:eastAsia="Times New Roman" w:hAnsi="Verdana" w:cs="Tahoma"/>
          <w:sz w:val="20"/>
          <w:szCs w:val="20"/>
          <w:lang w:val="en-GB" w:eastAsia="de-CH"/>
        </w:rPr>
        <w:t>podsticanje</w:t>
      </w:r>
      <w:r w:rsidR="00E01910" w:rsidRPr="00702D90">
        <w:rPr>
          <w:rFonts w:ascii="Verdana" w:eastAsia="Times New Roman" w:hAnsi="Verdana" w:cs="Tahoma"/>
          <w:sz w:val="20"/>
          <w:szCs w:val="20"/>
          <w:lang w:val="sr-Latn-CS" w:eastAsia="de-CH"/>
        </w:rPr>
        <w:t xml:space="preserve"> psihomotornih sposobnosti </w:t>
      </w:r>
      <w:r w:rsidR="00E01910" w:rsidRPr="00702D90">
        <w:rPr>
          <w:rFonts w:ascii="Verdana" w:eastAsia="Times New Roman" w:hAnsi="Verdana" w:cs="Tahoma"/>
          <w:sz w:val="20"/>
          <w:szCs w:val="20"/>
          <w:lang w:val="en-GB" w:eastAsia="de-CH"/>
        </w:rPr>
        <w:t>kod</w:t>
      </w:r>
      <w:r w:rsidR="00E01910" w:rsidRPr="00702D90">
        <w:rPr>
          <w:rFonts w:ascii="Verdana" w:eastAsia="Times New Roman" w:hAnsi="Verdana" w:cs="Tahoma"/>
          <w:sz w:val="20"/>
          <w:szCs w:val="20"/>
          <w:lang w:val="sr-Latn-CS" w:eastAsia="de-CH"/>
        </w:rPr>
        <w:t xml:space="preserve"> </w:t>
      </w:r>
      <w:r w:rsidR="00E01910" w:rsidRPr="00702D90">
        <w:rPr>
          <w:rFonts w:ascii="Verdana" w:eastAsia="Times New Roman" w:hAnsi="Verdana" w:cs="Tahoma"/>
          <w:sz w:val="20"/>
          <w:szCs w:val="20"/>
          <w:lang w:val="en-GB" w:eastAsia="de-CH"/>
        </w:rPr>
        <w:t>djece</w:t>
      </w:r>
      <w:r w:rsidR="00E01910" w:rsidRPr="00702D90">
        <w:rPr>
          <w:rFonts w:ascii="Verdana" w:eastAsia="Times New Roman" w:hAnsi="Verdana" w:cs="Tahoma"/>
          <w:sz w:val="20"/>
          <w:szCs w:val="20"/>
          <w:lang w:val="sr-Latn-CS" w:eastAsia="de-CH"/>
        </w:rPr>
        <w:t xml:space="preserve"> </w:t>
      </w:r>
      <w:r w:rsidR="00E01910" w:rsidRPr="00702D90">
        <w:rPr>
          <w:rFonts w:ascii="Verdana" w:eastAsia="Times New Roman" w:hAnsi="Verdana" w:cs="Tahoma"/>
          <w:sz w:val="20"/>
          <w:szCs w:val="20"/>
          <w:lang w:val="en-GB" w:eastAsia="de-CH"/>
        </w:rPr>
        <w:t>do</w:t>
      </w:r>
      <w:r w:rsidR="00E01910" w:rsidRPr="00702D90">
        <w:rPr>
          <w:rFonts w:ascii="Verdana" w:eastAsia="Times New Roman" w:hAnsi="Verdana" w:cs="Tahoma"/>
          <w:sz w:val="20"/>
          <w:szCs w:val="20"/>
          <w:lang w:val="sr-Latn-CS" w:eastAsia="de-CH"/>
        </w:rPr>
        <w:t xml:space="preserve"> 6 </w:t>
      </w:r>
      <w:r w:rsidR="00E01910" w:rsidRPr="00702D90">
        <w:rPr>
          <w:rFonts w:ascii="Verdana" w:eastAsia="Times New Roman" w:hAnsi="Verdana" w:cs="Tahoma"/>
          <w:sz w:val="20"/>
          <w:szCs w:val="20"/>
          <w:lang w:val="en-GB" w:eastAsia="de-CH"/>
        </w:rPr>
        <w:t>godine</w:t>
      </w:r>
    </w:p>
    <w:p w14:paraId="6EC8FA0D" w14:textId="77777777" w:rsidR="00E01910" w:rsidRPr="00702D90" w:rsidRDefault="00E01910" w:rsidP="00E01910">
      <w:pPr>
        <w:spacing w:after="0" w:line="240" w:lineRule="auto"/>
        <w:jc w:val="both"/>
        <w:rPr>
          <w:rFonts w:ascii="Verdana" w:eastAsia="Times New Roman" w:hAnsi="Verdana" w:cs="Verdana"/>
          <w:b/>
          <w:sz w:val="20"/>
          <w:szCs w:val="20"/>
          <w:lang w:val="sr-Latn-CS" w:eastAsia="de-CH"/>
        </w:rPr>
      </w:pPr>
    </w:p>
    <w:p w14:paraId="2F2DC753" w14:textId="77777777" w:rsidR="00E01910" w:rsidRPr="00702D90" w:rsidRDefault="00E01910" w:rsidP="00E0191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Specifični ciljevi programa:</w:t>
      </w:r>
      <w:r w:rsidR="00784411" w:rsidRPr="00702D90">
        <w:rPr>
          <w:rFonts w:ascii="Verdana" w:eastAsia="Times New Roman" w:hAnsi="Verdana" w:cs="Verdana"/>
          <w:b/>
          <w:sz w:val="20"/>
          <w:szCs w:val="20"/>
          <w:lang w:val="sr-Latn-CS" w:eastAsia="de-CH"/>
        </w:rPr>
        <w:t xml:space="preserve"> </w:t>
      </w:r>
      <w:r w:rsidR="00784411" w:rsidRPr="00702D90">
        <w:rPr>
          <w:rFonts w:ascii="Verdana" w:eastAsia="Times New Roman" w:hAnsi="Verdana" w:cs="Verdana"/>
          <w:noProof/>
          <w:sz w:val="20"/>
          <w:szCs w:val="20"/>
          <w:lang w:val="sr-Latn-ME" w:eastAsia="de-CH"/>
        </w:rPr>
        <w:t>s</w:t>
      </w:r>
      <w:r w:rsidRPr="00702D90">
        <w:rPr>
          <w:rFonts w:ascii="Verdana" w:eastAsia="Times New Roman" w:hAnsi="Verdana" w:cs="Verdana"/>
          <w:noProof/>
          <w:sz w:val="20"/>
          <w:szCs w:val="20"/>
          <w:lang w:val="sr-Latn-ME" w:eastAsia="de-CH"/>
        </w:rPr>
        <w:t>ticanje znanja o razvoju psihomotornih sposobnosti  djece uzrasta do 6 godine; upoznavanje sa načinima podsticanja istih; jačanje kompetencija za izradu didaktičkog materijala za djecu sa određenim odstupanjima u psihomotornom razvoju</w:t>
      </w:r>
    </w:p>
    <w:p w14:paraId="0A4485B6" w14:textId="77777777" w:rsidR="00E01910" w:rsidRPr="00702D90" w:rsidRDefault="00E01910" w:rsidP="00E01910">
      <w:pPr>
        <w:spacing w:after="0" w:line="240" w:lineRule="auto"/>
        <w:jc w:val="both"/>
        <w:rPr>
          <w:rFonts w:ascii="Verdana" w:eastAsia="Times New Roman" w:hAnsi="Verdana" w:cs="Verdana"/>
          <w:b/>
          <w:sz w:val="20"/>
          <w:szCs w:val="20"/>
          <w:lang w:val="sr-Latn-CS" w:eastAsia="de-CH"/>
        </w:rPr>
      </w:pPr>
    </w:p>
    <w:p w14:paraId="01CA4055" w14:textId="77777777" w:rsidR="00E01910" w:rsidRPr="00702D90" w:rsidRDefault="00E01910" w:rsidP="00E01910">
      <w:pPr>
        <w:spacing w:after="0" w:line="240" w:lineRule="auto"/>
        <w:rPr>
          <w:rFonts w:ascii="Verdana" w:eastAsia="Times New Roman" w:hAnsi="Verdana" w:cs="Verdana"/>
          <w:b/>
          <w:sz w:val="20"/>
          <w:szCs w:val="20"/>
          <w:lang w:val="sr-Latn-CS" w:eastAsia="de-CH"/>
        </w:rPr>
      </w:pPr>
    </w:p>
    <w:p w14:paraId="4712AC9C" w14:textId="77777777" w:rsidR="00E01910" w:rsidRPr="00702D90" w:rsidRDefault="00E01910" w:rsidP="00E01910">
      <w:pPr>
        <w:spacing w:after="0" w:line="240" w:lineRule="auto"/>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Ciljna grupa: </w:t>
      </w:r>
      <w:r w:rsidR="00784411" w:rsidRPr="00702D90">
        <w:rPr>
          <w:rFonts w:ascii="Verdana" w:eastAsia="Times New Roman" w:hAnsi="Verdana" w:cs="Tahoma"/>
          <w:sz w:val="20"/>
          <w:szCs w:val="20"/>
          <w:lang w:val="en-GB" w:eastAsia="de-CH"/>
        </w:rPr>
        <w:t>v</w:t>
      </w:r>
      <w:r w:rsidRPr="00702D90">
        <w:rPr>
          <w:rFonts w:ascii="Verdana" w:eastAsia="Times New Roman" w:hAnsi="Verdana" w:cs="Tahoma"/>
          <w:sz w:val="20"/>
          <w:szCs w:val="20"/>
          <w:lang w:val="en-GB" w:eastAsia="de-CH"/>
        </w:rPr>
        <w:t>aspita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stru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saradnici</w:t>
      </w:r>
    </w:p>
    <w:p w14:paraId="3274AB33" w14:textId="77777777" w:rsidR="00E01910" w:rsidRPr="00702D90" w:rsidRDefault="00E01910" w:rsidP="00E01910">
      <w:pPr>
        <w:spacing w:after="0" w:line="240" w:lineRule="auto"/>
        <w:rPr>
          <w:rFonts w:ascii="Verdana" w:eastAsia="Times New Roman" w:hAnsi="Verdana" w:cs="Verdana"/>
          <w:b/>
          <w:sz w:val="20"/>
          <w:szCs w:val="20"/>
          <w:lang w:val="sr-Latn-CS" w:eastAsia="de-CH"/>
        </w:rPr>
      </w:pPr>
    </w:p>
    <w:p w14:paraId="40D89BCB" w14:textId="77777777" w:rsidR="00E01910" w:rsidRPr="00702D90" w:rsidRDefault="00E01910" w:rsidP="00784411">
      <w:pPr>
        <w:spacing w:after="0" w:line="240" w:lineRule="auto"/>
        <w:jc w:val="both"/>
        <w:rPr>
          <w:rFonts w:ascii="Verdana" w:eastAsia="Times New Roman" w:hAnsi="Verdana" w:cs="Arial"/>
          <w:noProof/>
          <w:sz w:val="20"/>
          <w:szCs w:val="20"/>
          <w:lang w:val="sr-Latn-ME" w:eastAsia="de-CH"/>
        </w:rPr>
      </w:pPr>
      <w:r w:rsidRPr="00702D90">
        <w:rPr>
          <w:rFonts w:ascii="Verdana" w:eastAsia="Times New Roman" w:hAnsi="Verdana" w:cs="Verdana"/>
          <w:b/>
          <w:sz w:val="20"/>
          <w:szCs w:val="20"/>
          <w:lang w:val="sr-Latn-CS" w:eastAsia="de-CH"/>
        </w:rPr>
        <w:t xml:space="preserve">Metode i tehnike rada: </w:t>
      </w:r>
      <w:r w:rsidR="00784411" w:rsidRPr="00702D90">
        <w:rPr>
          <w:rFonts w:ascii="Verdana" w:eastAsia="Times New Roman" w:hAnsi="Verdana" w:cs="Tahoma"/>
          <w:sz w:val="20"/>
          <w:szCs w:val="20"/>
          <w:lang w:val="pl-PL" w:eastAsia="de-CH"/>
        </w:rPr>
        <w:t>i</w:t>
      </w:r>
      <w:r w:rsidRPr="00702D90">
        <w:rPr>
          <w:rFonts w:ascii="Verdana" w:eastAsia="Times New Roman" w:hAnsi="Verdana" w:cs="Tahoma"/>
          <w:sz w:val="20"/>
          <w:szCs w:val="20"/>
          <w:lang w:val="pl-PL" w:eastAsia="de-CH"/>
        </w:rPr>
        <w:t>nteraktivni rad putem pripremljenog materijala, rad u grupama, r</w:t>
      </w:r>
      <w:r w:rsidR="00784411" w:rsidRPr="00702D90">
        <w:rPr>
          <w:rFonts w:ascii="Verdana" w:eastAsia="Times New Roman" w:hAnsi="Verdana" w:cs="Tahoma"/>
          <w:sz w:val="20"/>
          <w:szCs w:val="20"/>
          <w:lang w:val="pl-PL" w:eastAsia="de-CH"/>
        </w:rPr>
        <w:t>azmjena iskustva i ideja za rad</w:t>
      </w:r>
    </w:p>
    <w:p w14:paraId="5F71D1F9" w14:textId="77777777" w:rsidR="00784411" w:rsidRPr="00702D90" w:rsidRDefault="00784411" w:rsidP="00E01910">
      <w:pPr>
        <w:spacing w:after="0" w:line="240" w:lineRule="auto"/>
        <w:rPr>
          <w:rFonts w:ascii="Verdana" w:eastAsia="Times New Roman" w:hAnsi="Verdana" w:cs="Verdana"/>
          <w:b/>
          <w:sz w:val="20"/>
          <w:szCs w:val="20"/>
          <w:lang w:val="sr-Latn-CS" w:eastAsia="de-CH"/>
        </w:rPr>
      </w:pPr>
    </w:p>
    <w:p w14:paraId="2C912A2E" w14:textId="77777777" w:rsidR="00E01910" w:rsidRPr="00702D90" w:rsidRDefault="00E01910" w:rsidP="00E0191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80BEFB1" w14:textId="77777777" w:rsidR="00E01910" w:rsidRPr="00702D90" w:rsidRDefault="00E01910" w:rsidP="00E01910">
      <w:pPr>
        <w:spacing w:after="0" w:line="240" w:lineRule="auto"/>
        <w:jc w:val="both"/>
        <w:rPr>
          <w:rFonts w:ascii="Verdana" w:eastAsia="Times New Roman" w:hAnsi="Verdana" w:cs="Verdana"/>
          <w:b/>
          <w:sz w:val="20"/>
          <w:szCs w:val="20"/>
          <w:lang w:val="sr-Latn-CS" w:eastAsia="de-CH"/>
        </w:rPr>
      </w:pPr>
    </w:p>
    <w:p w14:paraId="5CF72FFE" w14:textId="77777777" w:rsidR="00E01910" w:rsidRPr="00702D90" w:rsidRDefault="00E01910" w:rsidP="00D842A3">
      <w:pPr>
        <w:pStyle w:val="ListParagraph"/>
        <w:numPr>
          <w:ilvl w:val="0"/>
          <w:numId w:val="109"/>
        </w:numPr>
        <w:spacing w:after="80" w:line="240" w:lineRule="atLeast"/>
        <w:rPr>
          <w:rFonts w:ascii="Verdana" w:eastAsia="Times New Roman" w:hAnsi="Verdana" w:cs="Tahoma"/>
          <w:sz w:val="20"/>
          <w:szCs w:val="20"/>
          <w:lang w:val="sr-Latn-CS" w:eastAsia="de-CH"/>
        </w:rPr>
      </w:pPr>
      <w:r w:rsidRPr="00702D90">
        <w:rPr>
          <w:rFonts w:ascii="Verdana" w:eastAsia="Times New Roman" w:hAnsi="Verdana" w:cs="Calibri"/>
          <w:sz w:val="20"/>
          <w:szCs w:val="20"/>
          <w:lang w:val="en-GB" w:eastAsia="de-CH"/>
        </w:rPr>
        <w:t>Rani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rast</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razvoj</w:t>
      </w:r>
      <w:r w:rsidR="00784411" w:rsidRPr="00702D90">
        <w:rPr>
          <w:rFonts w:ascii="Verdana" w:eastAsia="Times New Roman" w:hAnsi="Verdana" w:cs="Calibri"/>
          <w:sz w:val="20"/>
          <w:szCs w:val="20"/>
          <w:lang w:val="sr-Latn-CS" w:eastAsia="de-CH"/>
        </w:rPr>
        <w:t xml:space="preserve"> (</w:t>
      </w:r>
      <w:r w:rsidR="00784411" w:rsidRPr="00702D90">
        <w:rPr>
          <w:rFonts w:ascii="Verdana" w:eastAsia="Times New Roman" w:hAnsi="Verdana" w:cs="Calibri"/>
          <w:sz w:val="20"/>
          <w:szCs w:val="20"/>
          <w:lang w:val="en-GB" w:eastAsia="de-CH"/>
        </w:rPr>
        <w:t>z</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aj</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pokreta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cjelokupni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razvoj</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djeteta</w:t>
      </w:r>
      <w:r w:rsidR="00784411" w:rsidRPr="00702D90">
        <w:rPr>
          <w:rFonts w:ascii="Verdana" w:eastAsia="Times New Roman" w:hAnsi="Verdana" w:cs="Tahoma"/>
          <w:sz w:val="20"/>
          <w:szCs w:val="20"/>
          <w:lang w:val="sr-Latn-CS" w:eastAsia="de-CH"/>
        </w:rPr>
        <w:t xml:space="preserve"> </w:t>
      </w:r>
      <w:r w:rsidR="00784411" w:rsidRPr="00702D90">
        <w:rPr>
          <w:rFonts w:ascii="Verdana" w:eastAsia="Times New Roman" w:hAnsi="Verdana" w:cs="Tahoma"/>
          <w:sz w:val="20"/>
          <w:szCs w:val="20"/>
          <w:lang w:eastAsia="de-CH"/>
        </w:rPr>
        <w:t>i</w:t>
      </w:r>
      <w:r w:rsidR="00784411" w:rsidRPr="00702D90">
        <w:rPr>
          <w:rFonts w:ascii="Verdana" w:eastAsia="Times New Roman" w:hAnsi="Verdana" w:cs="Tahoma"/>
          <w:sz w:val="20"/>
          <w:szCs w:val="20"/>
          <w:lang w:val="sr-Latn-CS" w:eastAsia="de-CH"/>
        </w:rPr>
        <w:t xml:space="preserve"> </w:t>
      </w:r>
      <w:r w:rsidR="00784411" w:rsidRPr="00702D90">
        <w:rPr>
          <w:rFonts w:ascii="Verdana" w:eastAsia="Times New Roman" w:hAnsi="Verdana" w:cs="Tahoma"/>
          <w:sz w:val="20"/>
          <w:szCs w:val="20"/>
          <w:lang w:val="en-GB" w:eastAsia="de-CH"/>
        </w:rPr>
        <w:t>r</w:t>
      </w:r>
      <w:r w:rsidRPr="00702D90">
        <w:rPr>
          <w:rFonts w:ascii="Verdana" w:eastAsia="Times New Roman" w:hAnsi="Verdana" w:cs="Tahoma"/>
          <w:sz w:val="20"/>
          <w:szCs w:val="20"/>
          <w:lang w:val="en-GB" w:eastAsia="de-CH"/>
        </w:rPr>
        <w:t>azvoj</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psihomotornih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sposobnosti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djece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tri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godine</w:t>
      </w:r>
      <w:r w:rsidR="00784411" w:rsidRPr="00702D90">
        <w:rPr>
          <w:rFonts w:ascii="Verdana" w:eastAsia="Times New Roman" w:hAnsi="Verdana" w:cs="Tahoma"/>
          <w:sz w:val="20"/>
          <w:szCs w:val="20"/>
          <w:lang w:val="sr-Latn-CS" w:eastAsia="de-CH"/>
        </w:rPr>
        <w:t>)</w:t>
      </w:r>
    </w:p>
    <w:p w14:paraId="11F9032F" w14:textId="77777777" w:rsidR="00E01910" w:rsidRPr="00702D90" w:rsidRDefault="00E01910" w:rsidP="00D842A3">
      <w:pPr>
        <w:pStyle w:val="ListParagraph"/>
        <w:numPr>
          <w:ilvl w:val="0"/>
          <w:numId w:val="109"/>
        </w:numPr>
        <w:spacing w:after="80" w:line="240" w:lineRule="atLeast"/>
        <w:rPr>
          <w:rFonts w:ascii="Verdana" w:eastAsia="Times New Roman" w:hAnsi="Verdana" w:cs="Tahoma"/>
          <w:sz w:val="20"/>
          <w:szCs w:val="20"/>
        </w:rPr>
      </w:pPr>
      <w:r w:rsidRPr="00702D90">
        <w:rPr>
          <w:rFonts w:ascii="Verdana" w:eastAsia="Times New Roman" w:hAnsi="Verdana" w:cs="Tahoma"/>
          <w:sz w:val="20"/>
          <w:szCs w:val="20"/>
          <w:lang w:val="en-GB" w:eastAsia="de-CH"/>
        </w:rPr>
        <w:t>Razvoj i podsticanje psihomotornih sposobnosti  kod djece od 3. do 6. godine</w:t>
      </w:r>
    </w:p>
    <w:p w14:paraId="18FBE8BC" w14:textId="77777777" w:rsidR="00E01910" w:rsidRPr="00702D90" w:rsidRDefault="00E01910" w:rsidP="00D842A3">
      <w:pPr>
        <w:pStyle w:val="ListParagraph"/>
        <w:numPr>
          <w:ilvl w:val="0"/>
          <w:numId w:val="109"/>
        </w:numPr>
        <w:spacing w:after="80" w:line="240" w:lineRule="atLeast"/>
        <w:rPr>
          <w:rFonts w:ascii="Verdana" w:eastAsia="Times New Roman" w:hAnsi="Verdana" w:cs="Tahoma"/>
          <w:sz w:val="20"/>
          <w:szCs w:val="20"/>
          <w:lang w:val="en-GB" w:eastAsia="de-CH"/>
        </w:rPr>
      </w:pPr>
      <w:r w:rsidRPr="00702D90">
        <w:rPr>
          <w:rFonts w:ascii="Verdana" w:eastAsia="Times New Roman" w:hAnsi="Verdana" w:cs="Tahoma"/>
          <w:sz w:val="20"/>
          <w:szCs w:val="20"/>
          <w:lang w:val="en-GB" w:eastAsia="de-CH"/>
        </w:rPr>
        <w:t>Značaj podsticanja fine motorike i razvoja hvata kao preduslov efikasnijeg učenja i postignuća</w:t>
      </w:r>
    </w:p>
    <w:p w14:paraId="131C32CA" w14:textId="7A5DB2E2" w:rsidR="00E01910" w:rsidRPr="00702D90" w:rsidRDefault="00CF22C0" w:rsidP="00D842A3">
      <w:pPr>
        <w:pStyle w:val="ListParagraph"/>
        <w:numPr>
          <w:ilvl w:val="0"/>
          <w:numId w:val="109"/>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val="en-GB" w:eastAsia="de-CH"/>
        </w:rPr>
        <w:t xml:space="preserve">Značaj igre </w:t>
      </w:r>
      <w:r w:rsidR="006C25AB"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en-GB" w:eastAsia="de-CH"/>
        </w:rPr>
        <w:t xml:space="preserve"> </w:t>
      </w:r>
      <w:r w:rsidR="00E01910" w:rsidRPr="00702D90">
        <w:rPr>
          <w:rFonts w:ascii="Verdana" w:eastAsia="Times New Roman" w:hAnsi="Verdana" w:cs="Tahoma"/>
          <w:sz w:val="20"/>
          <w:szCs w:val="20"/>
          <w:lang w:val="en-GB" w:eastAsia="de-CH"/>
        </w:rPr>
        <w:t>izrada didaktičkog materijala za djecu sa odstupanjima u psihomotornom razvoju</w:t>
      </w:r>
    </w:p>
    <w:p w14:paraId="3BD53597" w14:textId="77777777" w:rsidR="00E01910" w:rsidRPr="00702D90" w:rsidRDefault="00E01910" w:rsidP="00E01910">
      <w:pPr>
        <w:spacing w:after="0" w:line="240" w:lineRule="auto"/>
        <w:jc w:val="both"/>
        <w:rPr>
          <w:rFonts w:ascii="Verdana" w:eastAsia="Times New Roman" w:hAnsi="Verdana" w:cs="Verdana"/>
          <w:b/>
          <w:sz w:val="20"/>
          <w:szCs w:val="20"/>
          <w:lang w:val="sr-Latn-CS" w:eastAsia="de-CH"/>
        </w:rPr>
      </w:pPr>
    </w:p>
    <w:p w14:paraId="29D0C047" w14:textId="77777777" w:rsidR="00E01910" w:rsidRPr="00702D90" w:rsidRDefault="00E01910" w:rsidP="00E0191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w:t>
      </w:r>
      <w:r w:rsidR="00784411" w:rsidRPr="00702D90">
        <w:rPr>
          <w:rFonts w:ascii="Verdana" w:eastAsia="Times New Roman" w:hAnsi="Verdana" w:cs="Verdana"/>
          <w:b/>
          <w:sz w:val="20"/>
          <w:szCs w:val="20"/>
          <w:lang w:val="sr-Latn-CS" w:eastAsia="de-CH"/>
        </w:rPr>
        <w:t xml:space="preserve">programa </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po potrebi online</w:t>
      </w:r>
    </w:p>
    <w:p w14:paraId="486D1CAA" w14:textId="77777777" w:rsidR="00E01910" w:rsidRPr="00702D90" w:rsidRDefault="00E01910" w:rsidP="00E01910">
      <w:pPr>
        <w:spacing w:after="0" w:line="240" w:lineRule="auto"/>
        <w:jc w:val="both"/>
        <w:rPr>
          <w:rFonts w:ascii="Verdana" w:eastAsia="Times New Roman" w:hAnsi="Verdana" w:cs="Verdana"/>
          <w:b/>
          <w:sz w:val="20"/>
          <w:szCs w:val="20"/>
          <w:lang w:val="sr-Latn-CS" w:eastAsia="de-CH"/>
        </w:rPr>
      </w:pPr>
    </w:p>
    <w:p w14:paraId="1CF17A6E" w14:textId="77777777" w:rsidR="00E01910" w:rsidRPr="00702D90" w:rsidRDefault="00E01910" w:rsidP="00E0191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784411"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CF22C0" w:rsidRPr="00702D90">
        <w:rPr>
          <w:rFonts w:ascii="Verdana" w:eastAsia="Times New Roman" w:hAnsi="Verdana" w:cs="Tahoma"/>
          <w:sz w:val="20"/>
          <w:szCs w:val="20"/>
          <w:lang w:val="es-ES" w:eastAsia="de-CH"/>
        </w:rPr>
        <w:t>1</w:t>
      </w:r>
      <w:r w:rsidR="00784411" w:rsidRPr="00702D90">
        <w:rPr>
          <w:rFonts w:ascii="Verdana" w:eastAsia="Times New Roman" w:hAnsi="Verdana" w:cs="Tahoma"/>
          <w:sz w:val="20"/>
          <w:szCs w:val="20"/>
          <w:lang w:val="es-ES" w:eastAsia="de-CH"/>
        </w:rPr>
        <w:t xml:space="preserve"> dan, 8 sati</w:t>
      </w:r>
    </w:p>
    <w:p w14:paraId="76F28B2D" w14:textId="77777777" w:rsidR="00E01910" w:rsidRPr="00702D90" w:rsidRDefault="00E01910" w:rsidP="00E01910">
      <w:pPr>
        <w:spacing w:after="0" w:line="240" w:lineRule="auto"/>
        <w:rPr>
          <w:rFonts w:ascii="Verdana" w:eastAsia="Times New Roman" w:hAnsi="Verdana" w:cs="Verdana"/>
          <w:b/>
          <w:sz w:val="20"/>
          <w:szCs w:val="20"/>
          <w:lang w:val="sr-Latn-CS" w:eastAsia="de-CH"/>
        </w:rPr>
      </w:pPr>
    </w:p>
    <w:p w14:paraId="51D2268C" w14:textId="77777777" w:rsidR="00E01910" w:rsidRPr="00702D90" w:rsidRDefault="00E01910" w:rsidP="00E0191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12</w:t>
      </w:r>
      <w:r w:rsidR="00784411"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CS" w:eastAsia="de-CH"/>
        </w:rPr>
        <w:t>- 20</w:t>
      </w:r>
    </w:p>
    <w:p w14:paraId="061DA39A" w14:textId="77777777" w:rsidR="00E01910" w:rsidRPr="00702D90" w:rsidRDefault="00E01910" w:rsidP="00E01910">
      <w:pPr>
        <w:spacing w:after="0" w:line="240" w:lineRule="auto"/>
        <w:rPr>
          <w:rFonts w:ascii="Verdana" w:eastAsia="Times New Roman" w:hAnsi="Verdana" w:cs="Arial"/>
          <w:sz w:val="20"/>
          <w:szCs w:val="20"/>
          <w:lang w:val="sr-Latn-CS" w:eastAsia="de-CH"/>
        </w:rPr>
      </w:pPr>
    </w:p>
    <w:p w14:paraId="3A19FD26" w14:textId="1460713D" w:rsidR="00E01910" w:rsidRPr="00702D90" w:rsidRDefault="00CF22C0" w:rsidP="00E01910">
      <w:pPr>
        <w:spacing w:after="0" w:line="240" w:lineRule="auto"/>
        <w:jc w:val="both"/>
        <w:rPr>
          <w:rFonts w:ascii="Verdana" w:eastAsia="Times New Roman" w:hAnsi="Verdana" w:cs="Arial"/>
          <w:b/>
          <w:bCs/>
          <w:noProof/>
          <w:sz w:val="20"/>
          <w:szCs w:val="20"/>
          <w:lang w:val="sr-Latn-ME" w:eastAsia="de-CH"/>
        </w:rPr>
      </w:pPr>
      <w:r w:rsidRPr="00702D90">
        <w:rPr>
          <w:rFonts w:ascii="Verdana" w:eastAsia="Times New Roman" w:hAnsi="Verdana" w:cs="Arial"/>
          <w:b/>
          <w:bCs/>
          <w:sz w:val="20"/>
          <w:szCs w:val="20"/>
          <w:lang w:val="sr-Latn-CS" w:eastAsia="de-CH"/>
        </w:rPr>
        <w:t xml:space="preserve">Cijena po učesniku dnevno </w:t>
      </w:r>
      <w:r w:rsidR="00E01910" w:rsidRPr="00702D90">
        <w:rPr>
          <w:rFonts w:ascii="Verdana" w:eastAsia="Times New Roman" w:hAnsi="Verdana" w:cs="Arial"/>
          <w:b/>
          <w:bCs/>
          <w:sz w:val="20"/>
          <w:szCs w:val="20"/>
          <w:lang w:val="sr-Latn-CS" w:eastAsia="de-CH"/>
        </w:rPr>
        <w:t xml:space="preserve">i šta ona uključuje: </w:t>
      </w:r>
      <w:r w:rsidR="001F15B4" w:rsidRPr="00702D90">
        <w:rPr>
          <w:rFonts w:ascii="Verdana" w:eastAsia="Times New Roman" w:hAnsi="Verdana" w:cs="Arial"/>
          <w:bCs/>
          <w:sz w:val="20"/>
          <w:szCs w:val="20"/>
          <w:lang w:val="sr-Latn-CS" w:eastAsia="de-CH"/>
        </w:rPr>
        <w:t xml:space="preserve">Cijena po učesniku </w:t>
      </w:r>
      <w:r w:rsidR="00784411" w:rsidRPr="00702D90">
        <w:rPr>
          <w:rFonts w:ascii="Verdana" w:eastAsia="Times New Roman" w:hAnsi="Verdana" w:cs="Arial"/>
          <w:bCs/>
          <w:sz w:val="20"/>
          <w:szCs w:val="20"/>
          <w:lang w:val="sr-Latn-CS" w:eastAsia="de-CH"/>
        </w:rPr>
        <w:t xml:space="preserve">je </w:t>
      </w:r>
      <w:r w:rsidR="00E01910" w:rsidRPr="00702D90">
        <w:rPr>
          <w:rFonts w:ascii="Verdana" w:eastAsia="Times New Roman" w:hAnsi="Verdana" w:cs="Tahoma"/>
          <w:sz w:val="20"/>
          <w:szCs w:val="20"/>
          <w:lang w:val="sr-Latn-ME" w:eastAsia="de-CH"/>
        </w:rPr>
        <w:t>20</w:t>
      </w:r>
      <w:r w:rsidR="00784411" w:rsidRPr="00702D90">
        <w:rPr>
          <w:rFonts w:ascii="Verdana" w:eastAsia="Times New Roman" w:hAnsi="Verdana" w:cs="Arial"/>
          <w:bCs/>
          <w:noProof/>
          <w:sz w:val="20"/>
          <w:szCs w:val="20"/>
          <w:lang w:val="sr-Latn-ME" w:eastAsia="de-CH"/>
        </w:rPr>
        <w:t xml:space="preserve"> eura i uključuje </w:t>
      </w:r>
      <w:r w:rsidR="00E01910" w:rsidRPr="00702D90">
        <w:rPr>
          <w:rFonts w:ascii="Verdana" w:eastAsia="Times New Roman" w:hAnsi="Verdana" w:cs="Arial"/>
          <w:bCs/>
          <w:noProof/>
          <w:sz w:val="20"/>
          <w:szCs w:val="20"/>
          <w:lang w:val="sr-Latn-ME" w:eastAsia="de-CH"/>
        </w:rPr>
        <w:t>honorar za voditel</w:t>
      </w:r>
      <w:r w:rsidR="00784411" w:rsidRPr="00702D90">
        <w:rPr>
          <w:rFonts w:ascii="Verdana" w:eastAsia="Times New Roman" w:hAnsi="Verdana" w:cs="Arial"/>
          <w:bCs/>
          <w:noProof/>
          <w:sz w:val="20"/>
          <w:szCs w:val="20"/>
          <w:lang w:val="sr-Latn-ME" w:eastAsia="de-CH"/>
        </w:rPr>
        <w:t>je seminara, osvježenje i cijenu potrošnog materijala</w:t>
      </w:r>
      <w:r w:rsidR="00E01910" w:rsidRPr="00702D90">
        <w:rPr>
          <w:rFonts w:ascii="Verdana" w:eastAsia="Times New Roman" w:hAnsi="Verdana" w:cs="Arial"/>
          <w:bCs/>
          <w:noProof/>
          <w:sz w:val="20"/>
          <w:szCs w:val="20"/>
          <w:lang w:val="sr-Latn-ME" w:eastAsia="de-CH"/>
        </w:rPr>
        <w:t>.</w:t>
      </w:r>
    </w:p>
    <w:p w14:paraId="72DA7A3B"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2A50CB" w:rsidRPr="00702D90" w14:paraId="38A537EB" w14:textId="77777777" w:rsidTr="007D1B4F">
        <w:trPr>
          <w:trHeight w:val="694"/>
        </w:trPr>
        <w:tc>
          <w:tcPr>
            <w:tcW w:w="9062" w:type="dxa"/>
            <w:shd w:val="clear" w:color="auto" w:fill="FBE4D5" w:themeFill="accent2" w:themeFillTint="33"/>
            <w:vAlign w:val="center"/>
          </w:tcPr>
          <w:p w14:paraId="00C4953A" w14:textId="77777777" w:rsidR="007D1B4F" w:rsidRPr="00702D90" w:rsidRDefault="00963B57" w:rsidP="00F85F97">
            <w:pPr>
              <w:jc w:val="center"/>
              <w:rPr>
                <w:rFonts w:ascii="Verdana" w:eastAsia="Times New Roman" w:hAnsi="Verdana" w:cs="Verdana"/>
                <w:b/>
                <w:lang w:val="sr-Latn-ME" w:eastAsia="de-CH"/>
              </w:rPr>
            </w:pPr>
            <w:r w:rsidRPr="00702D90">
              <w:rPr>
                <w:rFonts w:ascii="Verdana" w:hAnsi="Verdana" w:cs="Tahoma"/>
                <w:b/>
                <w:bCs/>
                <w:iCs/>
                <w:lang w:val="pl-PL"/>
              </w:rPr>
              <w:lastRenderedPageBreak/>
              <w:t>142</w:t>
            </w:r>
            <w:r w:rsidR="006153B8" w:rsidRPr="00702D90">
              <w:rPr>
                <w:rFonts w:ascii="Verdana" w:hAnsi="Verdana" w:cs="Tahoma"/>
                <w:b/>
                <w:bCs/>
                <w:iCs/>
                <w:lang w:val="pl-PL"/>
              </w:rPr>
              <w:t>.</w:t>
            </w:r>
            <w:r w:rsidR="002A50CB" w:rsidRPr="00702D90">
              <w:rPr>
                <w:rFonts w:ascii="Verdana" w:eastAsia="Times New Roman" w:hAnsi="Verdana" w:cs="Verdana"/>
                <w:b/>
                <w:lang w:val="sr-Latn-ME" w:eastAsia="de-CH"/>
              </w:rPr>
              <w:t xml:space="preserve"> PODSTICANJE SENZOMOTORNOG RAZVOJA </w:t>
            </w:r>
          </w:p>
          <w:p w14:paraId="23D189EE" w14:textId="7112FEC4" w:rsidR="002A50CB" w:rsidRPr="00702D90" w:rsidRDefault="002A50CB" w:rsidP="00F85F97">
            <w:pPr>
              <w:jc w:val="center"/>
              <w:rPr>
                <w:rFonts w:ascii="Verdana" w:hAnsi="Verdana" w:cs="Tahoma"/>
                <w:b/>
                <w:bCs/>
                <w:iCs/>
                <w:lang w:val="pl-PL"/>
              </w:rPr>
            </w:pPr>
            <w:r w:rsidRPr="00702D90">
              <w:rPr>
                <w:rFonts w:ascii="Verdana" w:eastAsia="Times New Roman" w:hAnsi="Verdana" w:cs="Verdana"/>
                <w:b/>
                <w:lang w:val="sr-Latn-ME" w:eastAsia="de-CH"/>
              </w:rPr>
              <w:t>PREMA MONTESORI PEDAGOGIJI</w:t>
            </w:r>
          </w:p>
        </w:tc>
      </w:tr>
    </w:tbl>
    <w:p w14:paraId="355EFEA6" w14:textId="77777777" w:rsidR="002A50CB" w:rsidRPr="00702D90" w:rsidRDefault="002A50CB" w:rsidP="002A50CB">
      <w:pPr>
        <w:spacing w:after="0" w:line="240" w:lineRule="auto"/>
        <w:rPr>
          <w:rFonts w:ascii="Verdana" w:hAnsi="Verdana" w:cs="Tahoma"/>
          <w:sz w:val="20"/>
          <w:szCs w:val="20"/>
          <w:lang w:val="pl-PL"/>
        </w:rPr>
      </w:pPr>
    </w:p>
    <w:p w14:paraId="1BFA2311" w14:textId="77777777" w:rsidR="00AE754F" w:rsidRPr="00702D90" w:rsidRDefault="00AE754F" w:rsidP="00AE754F">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Autori:</w:t>
      </w:r>
      <w:r w:rsidRPr="00702D90">
        <w:rPr>
          <w:rFonts w:ascii="Verdana" w:eastAsia="Times New Roman" w:hAnsi="Verdana" w:cs="Arial"/>
          <w:sz w:val="20"/>
          <w:szCs w:val="20"/>
          <w:lang w:val="sr-Latn-CS" w:eastAsia="de-CH"/>
        </w:rPr>
        <w:t xml:space="preserve"> </w:t>
      </w:r>
      <w:r w:rsidRPr="00702D90">
        <w:rPr>
          <w:rFonts w:ascii="Verdana" w:eastAsia="Times New Roman" w:hAnsi="Verdana" w:cs="Verdana"/>
          <w:sz w:val="20"/>
          <w:szCs w:val="20"/>
          <w:lang w:val="sr-Latn-CS" w:eastAsia="de-CH"/>
        </w:rPr>
        <w:t>prof. dr Tatjana Novović, prof. dr Veselin Mićanović</w:t>
      </w:r>
    </w:p>
    <w:p w14:paraId="661FF3F4" w14:textId="77777777" w:rsidR="00AE754F" w:rsidRPr="00702D90" w:rsidRDefault="00AE754F" w:rsidP="00AE754F">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prof.dr</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pl-PL" w:eastAsia="de-CH"/>
        </w:rPr>
        <w:t>Tatjana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pl-PL" w:eastAsia="de-CH"/>
        </w:rPr>
        <w:t>Novovi</w:t>
      </w:r>
      <w:r w:rsidRPr="00702D90">
        <w:rPr>
          <w:rFonts w:ascii="Verdana" w:eastAsia="Times New Roman" w:hAnsi="Verdana" w:cs="Verdana"/>
          <w:sz w:val="20"/>
          <w:szCs w:val="20"/>
          <w:lang w:val="sr-Latn-CS" w:eastAsia="de-CH"/>
        </w:rPr>
        <w:t>ć</w:t>
      </w:r>
      <w:r w:rsidRPr="00702D90">
        <w:rPr>
          <w:rFonts w:ascii="Verdana" w:eastAsia="Times New Roman" w:hAnsi="Verdana" w:cs="Verdana"/>
          <w:b/>
          <w:sz w:val="20"/>
          <w:szCs w:val="20"/>
          <w:lang w:val="sr-Latn-CS" w:eastAsia="de-CH"/>
        </w:rPr>
        <w:t xml:space="preserve"> </w:t>
      </w:r>
    </w:p>
    <w:p w14:paraId="72DEBAFE" w14:textId="77777777" w:rsidR="00AE754F" w:rsidRPr="00702D90" w:rsidRDefault="00AE754F" w:rsidP="00AE754F">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tabo</w:t>
      </w:r>
      <w:r w:rsidRPr="00702D90">
        <w:rPr>
          <w:rFonts w:ascii="Verdana" w:eastAsia="Times New Roman" w:hAnsi="Verdana" w:cs="Verdana"/>
          <w:sz w:val="20"/>
          <w:szCs w:val="20"/>
          <w:lang w:val="es-ES" w:eastAsia="de-CH"/>
        </w:rPr>
        <w:t>@t-com.me</w:t>
      </w:r>
    </w:p>
    <w:p w14:paraId="65B89CEE" w14:textId="77777777" w:rsidR="00AE754F" w:rsidRPr="00702D90" w:rsidRDefault="00AE754F" w:rsidP="00AE754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068 314 976</w:t>
      </w:r>
    </w:p>
    <w:p w14:paraId="76693DA2" w14:textId="77777777" w:rsidR="002A50CB" w:rsidRPr="00702D90" w:rsidRDefault="002A50CB" w:rsidP="002A50CB">
      <w:pPr>
        <w:spacing w:after="0" w:line="240" w:lineRule="auto"/>
        <w:jc w:val="both"/>
        <w:rPr>
          <w:rFonts w:ascii="Verdana" w:eastAsia="Times New Roman" w:hAnsi="Verdana" w:cs="Verdana"/>
          <w:sz w:val="20"/>
          <w:szCs w:val="20"/>
          <w:lang w:val="sr-Latn-CS" w:eastAsia="de-CH"/>
        </w:rPr>
      </w:pPr>
    </w:p>
    <w:p w14:paraId="2E7CF2DF" w14:textId="4E3F222F" w:rsidR="002A50CB" w:rsidRPr="00702D90" w:rsidRDefault="00FA4F3F" w:rsidP="002A50C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2A50CB" w:rsidRPr="00702D90">
        <w:rPr>
          <w:rFonts w:ascii="Verdana" w:eastAsia="Times New Roman" w:hAnsi="Verdana" w:cs="Verdana"/>
          <w:b/>
          <w:sz w:val="20"/>
          <w:szCs w:val="20"/>
          <w:lang w:val="sr-Latn-CS" w:eastAsia="de-CH"/>
        </w:rPr>
        <w:t xml:space="preserve">: </w:t>
      </w:r>
      <w:r w:rsidR="002A50CB" w:rsidRPr="00702D90">
        <w:rPr>
          <w:rFonts w:ascii="Verdana" w:eastAsia="Times New Roman" w:hAnsi="Verdana" w:cs="Arial"/>
          <w:sz w:val="20"/>
          <w:szCs w:val="20"/>
          <w:lang w:val="en-GB" w:eastAsia="de-CH"/>
        </w:rPr>
        <w:t>Cilj</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programa</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je</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upoznati</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nastavnike</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pred</w:t>
      </w:r>
      <w:r w:rsidR="002A50CB" w:rsidRPr="00702D90">
        <w:rPr>
          <w:rFonts w:ascii="Verdana" w:eastAsia="Times New Roman" w:hAnsi="Verdana" w:cs="Arial"/>
          <w:sz w:val="20"/>
          <w:szCs w:val="20"/>
          <w:lang w:val="sr-Latn-CS" w:eastAsia="de-CH"/>
        </w:rPr>
        <w:t>š</w:t>
      </w:r>
      <w:r w:rsidR="002A50CB" w:rsidRPr="00702D90">
        <w:rPr>
          <w:rFonts w:ascii="Verdana" w:eastAsia="Times New Roman" w:hAnsi="Verdana" w:cs="Arial"/>
          <w:sz w:val="20"/>
          <w:szCs w:val="20"/>
          <w:lang w:val="en-GB" w:eastAsia="de-CH"/>
        </w:rPr>
        <w:t>kolskog</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vaspitanja</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i</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obrazovanja</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sa</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Montesori</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pristupom</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senzomotornom</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razvoju</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djeteta</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pred</w:t>
      </w:r>
      <w:r w:rsidR="002A50CB" w:rsidRPr="00702D90">
        <w:rPr>
          <w:rFonts w:ascii="Verdana" w:eastAsia="Times New Roman" w:hAnsi="Verdana" w:cs="Arial"/>
          <w:sz w:val="20"/>
          <w:szCs w:val="20"/>
          <w:lang w:val="sr-Latn-CS" w:eastAsia="de-CH"/>
        </w:rPr>
        <w:t>š</w:t>
      </w:r>
      <w:r w:rsidR="002A50CB" w:rsidRPr="00702D90">
        <w:rPr>
          <w:rFonts w:ascii="Verdana" w:eastAsia="Times New Roman" w:hAnsi="Verdana" w:cs="Arial"/>
          <w:sz w:val="20"/>
          <w:szCs w:val="20"/>
          <w:lang w:val="en-GB" w:eastAsia="de-CH"/>
        </w:rPr>
        <w:t>kolskog</w:t>
      </w:r>
      <w:r w:rsidR="002A50CB" w:rsidRPr="00702D90">
        <w:rPr>
          <w:rFonts w:ascii="Verdana" w:eastAsia="Times New Roman" w:hAnsi="Verdana" w:cs="Arial"/>
          <w:sz w:val="20"/>
          <w:szCs w:val="20"/>
          <w:lang w:val="sr-Latn-CS" w:eastAsia="de-CH"/>
        </w:rPr>
        <w:t xml:space="preserve"> </w:t>
      </w:r>
      <w:r w:rsidR="002A50CB" w:rsidRPr="00702D90">
        <w:rPr>
          <w:rFonts w:ascii="Verdana" w:eastAsia="Times New Roman" w:hAnsi="Verdana" w:cs="Arial"/>
          <w:sz w:val="20"/>
          <w:szCs w:val="20"/>
          <w:lang w:val="en-GB" w:eastAsia="de-CH"/>
        </w:rPr>
        <w:t>uzrasta</w:t>
      </w:r>
      <w:r w:rsidR="002A50CB" w:rsidRPr="00702D90">
        <w:rPr>
          <w:rFonts w:ascii="Verdana" w:eastAsia="Times New Roman" w:hAnsi="Verdana" w:cs="Arial"/>
          <w:sz w:val="20"/>
          <w:szCs w:val="20"/>
          <w:lang w:val="sr-Latn-CS" w:eastAsia="de-CH"/>
        </w:rPr>
        <w:t>.</w:t>
      </w:r>
    </w:p>
    <w:p w14:paraId="0A7E1933" w14:textId="77777777" w:rsidR="002A50CB" w:rsidRPr="00702D90" w:rsidRDefault="002A50CB" w:rsidP="002A50CB">
      <w:pPr>
        <w:spacing w:after="0" w:line="240" w:lineRule="atLeast"/>
        <w:jc w:val="both"/>
        <w:rPr>
          <w:rFonts w:ascii="Verdana" w:eastAsia="Times New Roman" w:hAnsi="Verdana" w:cs="Arial"/>
          <w:sz w:val="20"/>
          <w:szCs w:val="20"/>
          <w:lang w:val="sr-Cyrl-CS" w:eastAsia="de-CH"/>
        </w:rPr>
      </w:pPr>
    </w:p>
    <w:p w14:paraId="2299783F" w14:textId="77777777" w:rsidR="002A50CB" w:rsidRPr="00702D90" w:rsidRDefault="002A50CB" w:rsidP="002A50CB">
      <w:pPr>
        <w:spacing w:after="0" w:line="240" w:lineRule="auto"/>
        <w:jc w:val="both"/>
        <w:rPr>
          <w:rFonts w:ascii="Verdana" w:eastAsia="Times New Roman" w:hAnsi="Verdana" w:cs="Times New Roman"/>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Times New Roman"/>
          <w:sz w:val="20"/>
          <w:szCs w:val="20"/>
          <w:lang w:val="sr-Latn-CS" w:eastAsia="de-CH"/>
        </w:rPr>
        <w:t>u</w:t>
      </w:r>
      <w:r w:rsidR="00CF22C0" w:rsidRPr="00702D90">
        <w:rPr>
          <w:rFonts w:ascii="Verdana" w:eastAsia="Times New Roman" w:hAnsi="Verdana" w:cs="Times New Roman"/>
          <w:sz w:val="20"/>
          <w:szCs w:val="20"/>
          <w:lang w:val="sr-Latn-CS" w:eastAsia="de-CH"/>
        </w:rPr>
        <w:t>poznati karakteristike dječ</w:t>
      </w:r>
      <w:r w:rsidRPr="00702D90">
        <w:rPr>
          <w:rFonts w:ascii="Verdana" w:eastAsia="Times New Roman" w:hAnsi="Verdana" w:cs="Times New Roman"/>
          <w:sz w:val="20"/>
          <w:szCs w:val="20"/>
          <w:lang w:val="sr-Latn-CS" w:eastAsia="de-CH"/>
        </w:rPr>
        <w:t>jeg senzomotornog razvoja i njegovog značaja u Montesori pedagogiji; razviti vještine za podsticanje dje</w:t>
      </w:r>
      <w:r w:rsidR="00CF22C0" w:rsidRPr="00702D90">
        <w:rPr>
          <w:rFonts w:ascii="Verdana" w:eastAsia="Times New Roman" w:hAnsi="Verdana" w:cs="Times New Roman"/>
          <w:sz w:val="20"/>
          <w:szCs w:val="20"/>
          <w:lang w:val="sr-Latn-CS" w:eastAsia="de-CH"/>
        </w:rPr>
        <w:t>č</w:t>
      </w:r>
      <w:r w:rsidRPr="00702D90">
        <w:rPr>
          <w:rFonts w:ascii="Verdana" w:eastAsia="Times New Roman" w:hAnsi="Verdana" w:cs="Times New Roman"/>
          <w:sz w:val="20"/>
          <w:szCs w:val="20"/>
          <w:lang w:val="sr-Latn-CS" w:eastAsia="de-CH"/>
        </w:rPr>
        <w:t>j</w:t>
      </w:r>
      <w:r w:rsidR="00CF22C0" w:rsidRPr="00702D90">
        <w:rPr>
          <w:rFonts w:ascii="Verdana" w:eastAsia="Times New Roman" w:hAnsi="Verdana" w:cs="Times New Roman"/>
          <w:sz w:val="20"/>
          <w:szCs w:val="20"/>
          <w:lang w:val="sr-Latn-CS" w:eastAsia="de-CH"/>
        </w:rPr>
        <w:t>eg senzomotornog razvoja</w:t>
      </w:r>
      <w:r w:rsidRPr="00702D90">
        <w:rPr>
          <w:rFonts w:ascii="Verdana" w:eastAsia="Times New Roman" w:hAnsi="Verdana" w:cs="Times New Roman"/>
          <w:sz w:val="20"/>
          <w:szCs w:val="20"/>
          <w:lang w:val="sr-Latn-CS" w:eastAsia="de-CH"/>
        </w:rPr>
        <w:t xml:space="preserve"> za upotrebu gotovih materijala i za oblikovanje novih; analizirati značaj i značenje perioda posebne osjetljivosti za učenje; kreirati materijale, zadatke i aktivnosti za podsticanje senzomot</w:t>
      </w:r>
      <w:r w:rsidR="00FD4800" w:rsidRPr="00702D90">
        <w:rPr>
          <w:rFonts w:ascii="Verdana" w:eastAsia="Times New Roman" w:hAnsi="Verdana" w:cs="Times New Roman"/>
          <w:sz w:val="20"/>
          <w:szCs w:val="20"/>
          <w:lang w:val="sr-Latn-CS" w:eastAsia="de-CH"/>
        </w:rPr>
        <w:t>ornog razvoja predškolske djece</w:t>
      </w:r>
    </w:p>
    <w:p w14:paraId="74A6BDA2" w14:textId="77777777" w:rsidR="002A50CB" w:rsidRPr="00702D90" w:rsidRDefault="002A50CB" w:rsidP="002A50CB">
      <w:pPr>
        <w:spacing w:after="0" w:line="240" w:lineRule="auto"/>
        <w:jc w:val="both"/>
        <w:rPr>
          <w:rFonts w:ascii="Verdana" w:eastAsia="Times New Roman" w:hAnsi="Verdana" w:cs="Times New Roman"/>
          <w:sz w:val="20"/>
          <w:szCs w:val="20"/>
          <w:lang w:val="sr-Latn-CS" w:eastAsia="de-CH"/>
        </w:rPr>
      </w:pPr>
    </w:p>
    <w:p w14:paraId="3BC5EB42" w14:textId="77777777" w:rsidR="002A50CB" w:rsidRPr="00702D90" w:rsidRDefault="002A50CB" w:rsidP="00FD480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sr-Latn-CS" w:eastAsia="de-CH"/>
        </w:rPr>
        <w:t>nastavnici/profesori predškolskog vaspitanja i obrazovanja, stručni saradnici</w:t>
      </w:r>
    </w:p>
    <w:p w14:paraId="32DF231C" w14:textId="77777777" w:rsidR="002A50CB" w:rsidRPr="00702D90" w:rsidRDefault="002A50CB" w:rsidP="002A50CB">
      <w:pPr>
        <w:spacing w:after="0" w:line="240" w:lineRule="auto"/>
        <w:rPr>
          <w:rFonts w:ascii="Verdana" w:eastAsia="Times New Roman" w:hAnsi="Verdana" w:cs="Verdana"/>
          <w:b/>
          <w:sz w:val="20"/>
          <w:szCs w:val="20"/>
          <w:highlight w:val="yellow"/>
          <w:lang w:val="sr-Latn-CS" w:eastAsia="de-CH"/>
        </w:rPr>
      </w:pPr>
    </w:p>
    <w:p w14:paraId="3552C4BC" w14:textId="77777777" w:rsidR="002A50CB" w:rsidRPr="00702D90" w:rsidRDefault="002A50CB" w:rsidP="00FD480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en-GB" w:eastAsia="de-CH"/>
        </w:rPr>
        <w:t>Seminar</w:t>
      </w:r>
      <w:r w:rsidRPr="00702D90">
        <w:rPr>
          <w:rFonts w:ascii="Verdana" w:eastAsia="Times New Roman" w:hAnsi="Verdana" w:cs="Arial"/>
          <w:sz w:val="20"/>
          <w:szCs w:val="20"/>
          <w:lang w:val="sr-Latn-CS" w:eastAsia="de-CH"/>
        </w:rPr>
        <w:t xml:space="preserve"> ć</w:t>
      </w:r>
      <w:r w:rsidRPr="00702D90">
        <w:rPr>
          <w:rFonts w:ascii="Verdana" w:eastAsia="Times New Roman" w:hAnsi="Verdana" w:cs="Arial"/>
          <w:sz w:val="20"/>
          <w:szCs w:val="20"/>
          <w:lang w:val="en-GB" w:eastAsia="de-CH"/>
        </w:rPr>
        <w:t>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biti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realizovan</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kombinovanjem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prezentacija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radionica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stanica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tj</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dominira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obuka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interaktivnog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tipa</w:t>
      </w:r>
      <w:r w:rsidRPr="00702D90">
        <w:rPr>
          <w:rFonts w:ascii="Verdana" w:eastAsia="Times New Roman" w:hAnsi="Verdana" w:cs="Arial"/>
          <w:sz w:val="20"/>
          <w:szCs w:val="20"/>
          <w:lang w:val="sr-Latn-CS" w:eastAsia="de-CH"/>
        </w:rPr>
        <w:t>.</w:t>
      </w:r>
    </w:p>
    <w:p w14:paraId="435238CA" w14:textId="77777777" w:rsidR="002A50CB" w:rsidRPr="00702D90" w:rsidRDefault="002A50CB" w:rsidP="002A50CB">
      <w:pPr>
        <w:spacing w:after="0" w:line="240" w:lineRule="auto"/>
        <w:jc w:val="both"/>
        <w:rPr>
          <w:rFonts w:ascii="Verdana" w:eastAsia="Times New Roman" w:hAnsi="Verdana" w:cs="Verdana"/>
          <w:b/>
          <w:sz w:val="20"/>
          <w:szCs w:val="20"/>
          <w:lang w:val="sr-Latn-CS" w:eastAsia="de-CH"/>
        </w:rPr>
      </w:pPr>
    </w:p>
    <w:p w14:paraId="34799753" w14:textId="77777777" w:rsidR="002A50CB" w:rsidRPr="00702D90" w:rsidRDefault="002A50CB" w:rsidP="002A50C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t xml:space="preserve"> </w:t>
      </w:r>
    </w:p>
    <w:p w14:paraId="37AF12A3" w14:textId="77777777" w:rsidR="002A50CB" w:rsidRPr="00702D90" w:rsidRDefault="002A50CB" w:rsidP="002A50CB">
      <w:pPr>
        <w:spacing w:after="0" w:line="240" w:lineRule="auto"/>
        <w:jc w:val="both"/>
        <w:rPr>
          <w:rFonts w:ascii="Verdana" w:eastAsia="Times New Roman" w:hAnsi="Verdana" w:cs="Verdana"/>
          <w:b/>
          <w:sz w:val="20"/>
          <w:szCs w:val="20"/>
          <w:lang w:val="sr-Latn-CS" w:eastAsia="de-CH"/>
        </w:rPr>
      </w:pPr>
    </w:p>
    <w:p w14:paraId="526AB5A1" w14:textId="77777777" w:rsidR="002A50CB" w:rsidRPr="00702D90" w:rsidRDefault="002A50CB" w:rsidP="00D842A3">
      <w:pPr>
        <w:pStyle w:val="ListParagraph"/>
        <w:numPr>
          <w:ilvl w:val="0"/>
          <w:numId w:val="11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Senzomotorni razvoj u Montesori pedagogiji: mjesto, uloga, značaj</w:t>
      </w:r>
    </w:p>
    <w:p w14:paraId="62C6C717" w14:textId="77777777" w:rsidR="002A50CB" w:rsidRPr="00702D90" w:rsidRDefault="002A50CB" w:rsidP="00D842A3">
      <w:pPr>
        <w:pStyle w:val="ListParagraph"/>
        <w:numPr>
          <w:ilvl w:val="0"/>
          <w:numId w:val="11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Aktivnosti i materijali za izoštravanje čula vida (upoznavanje dimenzija, boja i oblika); Lekcija u tri stepena (koraka)  </w:t>
      </w:r>
    </w:p>
    <w:p w14:paraId="7ED0A2E1" w14:textId="77777777" w:rsidR="002A50CB" w:rsidRPr="00702D90" w:rsidRDefault="002A50CB" w:rsidP="00D842A3">
      <w:pPr>
        <w:pStyle w:val="ListParagraph"/>
        <w:numPr>
          <w:ilvl w:val="0"/>
          <w:numId w:val="11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Aktivnosti i materijali za izoštravanje čula: dodira, sluha, mirisa, te za razvoj percepcije težine i toplote </w:t>
      </w:r>
    </w:p>
    <w:p w14:paraId="250596AA" w14:textId="77777777" w:rsidR="002A50CB" w:rsidRPr="00702D90" w:rsidRDefault="002A50CB" w:rsidP="00D842A3">
      <w:pPr>
        <w:pStyle w:val="ListParagraph"/>
        <w:numPr>
          <w:ilvl w:val="0"/>
          <w:numId w:val="11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Izrada materijala za podsticanje senzomotornog razvoja </w:t>
      </w:r>
    </w:p>
    <w:p w14:paraId="6271B439" w14:textId="77777777" w:rsidR="002A50CB" w:rsidRPr="00702D90" w:rsidRDefault="002A50CB" w:rsidP="002A50CB">
      <w:pPr>
        <w:spacing w:after="0" w:line="240" w:lineRule="auto"/>
        <w:jc w:val="both"/>
        <w:rPr>
          <w:rFonts w:ascii="Verdana" w:eastAsia="Times New Roman" w:hAnsi="Verdana" w:cs="Verdana"/>
          <w:sz w:val="20"/>
          <w:szCs w:val="20"/>
          <w:lang w:val="sr-Latn-CS" w:eastAsia="de-CH"/>
        </w:rPr>
      </w:pPr>
    </w:p>
    <w:p w14:paraId="2B44EDDD" w14:textId="6A8F8D4F" w:rsidR="002A50CB" w:rsidRPr="00702D90" w:rsidRDefault="002A50CB" w:rsidP="002A50C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ili online.</w:t>
      </w:r>
    </w:p>
    <w:p w14:paraId="0E660C1B" w14:textId="77777777" w:rsidR="002A50CB" w:rsidRPr="00702D90" w:rsidRDefault="002A50CB" w:rsidP="002A50CB">
      <w:pPr>
        <w:spacing w:after="0" w:line="240" w:lineRule="auto"/>
        <w:jc w:val="both"/>
        <w:rPr>
          <w:rFonts w:ascii="Verdana" w:eastAsia="Times New Roman" w:hAnsi="Verdana" w:cs="Verdana"/>
          <w:sz w:val="20"/>
          <w:szCs w:val="20"/>
          <w:lang w:val="sr-Latn-CS" w:eastAsia="de-CH"/>
        </w:rPr>
      </w:pPr>
    </w:p>
    <w:p w14:paraId="7BEB32F5" w14:textId="0F9537EF" w:rsidR="002A50CB" w:rsidRPr="00702D90" w:rsidRDefault="002A50CB" w:rsidP="002A50C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CF22C0"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090EE854" w14:textId="77777777" w:rsidR="002A50CB" w:rsidRPr="00702D90" w:rsidRDefault="002A50CB" w:rsidP="002A50CB">
      <w:pPr>
        <w:spacing w:after="0" w:line="240" w:lineRule="auto"/>
        <w:rPr>
          <w:rFonts w:ascii="Verdana" w:eastAsia="Times New Roman" w:hAnsi="Verdana" w:cs="Verdana"/>
          <w:b/>
          <w:sz w:val="20"/>
          <w:szCs w:val="20"/>
          <w:lang w:val="sr-Latn-CS" w:eastAsia="de-CH"/>
        </w:rPr>
      </w:pPr>
    </w:p>
    <w:p w14:paraId="1BF393CB" w14:textId="7CDCBBB7" w:rsidR="002A50CB" w:rsidRPr="00702D90" w:rsidRDefault="002A50CB" w:rsidP="002A50CB">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6C25AB"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30</w:t>
      </w:r>
    </w:p>
    <w:p w14:paraId="6A798BD7" w14:textId="77777777" w:rsidR="002A50CB" w:rsidRPr="00702D90" w:rsidRDefault="002A50CB" w:rsidP="002A50CB">
      <w:pPr>
        <w:spacing w:after="0" w:line="240" w:lineRule="auto"/>
        <w:rPr>
          <w:rFonts w:ascii="Verdana" w:eastAsia="Times New Roman" w:hAnsi="Verdana" w:cs="Verdana"/>
          <w:b/>
          <w:sz w:val="20"/>
          <w:szCs w:val="20"/>
          <w:lang w:val="sr-Latn-CS" w:eastAsia="de-CH"/>
        </w:rPr>
      </w:pPr>
    </w:p>
    <w:p w14:paraId="53F6A0AE" w14:textId="77777777" w:rsidR="002A50CB" w:rsidRPr="00702D90" w:rsidRDefault="002A50CB" w:rsidP="002A50CB">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815857" w:rsidRPr="00702D90">
        <w:rPr>
          <w:rFonts w:ascii="Verdana" w:eastAsia="Times New Roman" w:hAnsi="Verdana" w:cs="Arial"/>
          <w:bCs/>
          <w:sz w:val="20"/>
          <w:szCs w:val="20"/>
          <w:lang w:val="sr-Latn-CS" w:eastAsia="de-CH"/>
        </w:rPr>
        <w:t>Cijena po učesniku</w:t>
      </w:r>
      <w:r w:rsidRPr="00702D90">
        <w:rPr>
          <w:rFonts w:ascii="Verdana" w:eastAsia="Times New Roman" w:hAnsi="Verdana" w:cs="Arial"/>
          <w:bCs/>
          <w:sz w:val="20"/>
          <w:szCs w:val="20"/>
          <w:lang w:val="sr-Latn-CS" w:eastAsia="de-CH"/>
        </w:rPr>
        <w:t xml:space="preserve"> je 15 eura i uključuje troškove štampanog i radnog materijala, putne troškove i honorare </w:t>
      </w:r>
      <w:r w:rsidR="00CF22C0" w:rsidRPr="00702D90">
        <w:rPr>
          <w:rFonts w:ascii="Verdana" w:eastAsia="Times New Roman" w:hAnsi="Verdana" w:cs="Arial"/>
          <w:bCs/>
          <w:sz w:val="20"/>
          <w:szCs w:val="20"/>
          <w:lang w:val="sr-Latn-CS" w:eastAsia="de-CH"/>
        </w:rPr>
        <w:t>za realizatore</w:t>
      </w:r>
      <w:r w:rsidRPr="00702D90">
        <w:rPr>
          <w:rFonts w:ascii="Verdana" w:eastAsia="Times New Roman" w:hAnsi="Verdana" w:cs="Arial"/>
          <w:bCs/>
          <w:sz w:val="20"/>
          <w:szCs w:val="20"/>
          <w:lang w:val="sr-Latn-CS" w:eastAsia="de-CH"/>
        </w:rPr>
        <w:t xml:space="preserve"> programa.</w:t>
      </w:r>
    </w:p>
    <w:p w14:paraId="2E0A95DD"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63F88" w:rsidRPr="00702D90" w14:paraId="63F14A56" w14:textId="77777777" w:rsidTr="0048716B">
        <w:trPr>
          <w:trHeight w:val="836"/>
        </w:trPr>
        <w:tc>
          <w:tcPr>
            <w:tcW w:w="9062" w:type="dxa"/>
            <w:shd w:val="clear" w:color="auto" w:fill="FBE4D5" w:themeFill="accent2" w:themeFillTint="33"/>
            <w:vAlign w:val="center"/>
          </w:tcPr>
          <w:p w14:paraId="10BDFF21" w14:textId="7BFEDF47" w:rsidR="00663F88" w:rsidRPr="00702D90" w:rsidRDefault="00963B57" w:rsidP="00784411">
            <w:pPr>
              <w:jc w:val="center"/>
              <w:rPr>
                <w:rFonts w:ascii="Verdana" w:hAnsi="Verdana" w:cs="Tahoma"/>
                <w:b/>
                <w:bCs/>
                <w:iCs/>
                <w:sz w:val="20"/>
                <w:szCs w:val="20"/>
                <w:lang w:val="pl-PL"/>
              </w:rPr>
            </w:pPr>
            <w:r w:rsidRPr="00702D90">
              <w:rPr>
                <w:rFonts w:ascii="Verdana" w:hAnsi="Verdana" w:cs="Tahoma"/>
                <w:b/>
                <w:bCs/>
                <w:iCs/>
                <w:lang w:val="pl-PL"/>
              </w:rPr>
              <w:lastRenderedPageBreak/>
              <w:t>143</w:t>
            </w:r>
            <w:r w:rsidR="006153B8" w:rsidRPr="00702D90">
              <w:rPr>
                <w:rFonts w:ascii="Verdana" w:hAnsi="Verdana" w:cs="Tahoma"/>
                <w:b/>
                <w:bCs/>
                <w:iCs/>
                <w:lang w:val="pl-PL"/>
              </w:rPr>
              <w:t>.</w:t>
            </w:r>
            <w:r w:rsidR="00AB4CA2" w:rsidRPr="00702D90">
              <w:rPr>
                <w:rFonts w:ascii="Verdana" w:hAnsi="Verdana" w:cs="Tahoma"/>
                <w:b/>
                <w:bCs/>
                <w:iCs/>
                <w:lang w:val="pl-PL"/>
              </w:rPr>
              <w:t xml:space="preserve"> „</w:t>
            </w:r>
            <w:r w:rsidR="00784411" w:rsidRPr="00702D90">
              <w:rPr>
                <w:rFonts w:ascii="Verdana" w:eastAsia="Times New Roman" w:hAnsi="Verdana" w:cs="Tahoma"/>
                <w:b/>
                <w:bCs/>
                <w:iCs/>
                <w:lang w:val="pl-PL" w:eastAsia="de-CH"/>
              </w:rPr>
              <w:t>P</w:t>
            </w:r>
            <w:r w:rsidR="00CF22C0" w:rsidRPr="00702D90">
              <w:rPr>
                <w:rFonts w:ascii="Verdana" w:eastAsia="Times New Roman" w:hAnsi="Verdana" w:cs="Tahoma"/>
                <w:b/>
                <w:bCs/>
                <w:iCs/>
                <w:lang w:val="pl-PL" w:eastAsia="de-CH"/>
              </w:rPr>
              <w:t>OMOZI MI DA URADIM SAM” UNAPREĐ</w:t>
            </w:r>
            <w:r w:rsidR="00784411" w:rsidRPr="00702D90">
              <w:rPr>
                <w:rFonts w:ascii="Verdana" w:eastAsia="Times New Roman" w:hAnsi="Verdana" w:cs="Tahoma"/>
                <w:b/>
                <w:bCs/>
                <w:iCs/>
                <w:lang w:val="pl-PL" w:eastAsia="de-CH"/>
              </w:rPr>
              <w:t>ENJE KVALITETA DJE</w:t>
            </w:r>
            <w:r w:rsidR="00CF22C0" w:rsidRPr="00702D90">
              <w:rPr>
                <w:rFonts w:ascii="Verdana" w:eastAsia="Times New Roman" w:hAnsi="Verdana" w:cs="Tahoma"/>
                <w:b/>
                <w:bCs/>
                <w:iCs/>
                <w:lang w:val="sr-Latn-RS" w:eastAsia="de-CH"/>
              </w:rPr>
              <w:t>ČJEG MIŠLJ</w:t>
            </w:r>
            <w:r w:rsidR="005A2FE4" w:rsidRPr="00702D90">
              <w:rPr>
                <w:rFonts w:ascii="Verdana" w:eastAsia="Times New Roman" w:hAnsi="Verdana" w:cs="Tahoma"/>
                <w:b/>
                <w:bCs/>
                <w:iCs/>
                <w:lang w:val="sr-Latn-RS" w:eastAsia="de-CH"/>
              </w:rPr>
              <w:t>ENJA</w:t>
            </w:r>
            <w:r w:rsidR="00784411" w:rsidRPr="00702D90">
              <w:rPr>
                <w:rFonts w:ascii="Verdana" w:eastAsia="Times New Roman" w:hAnsi="Verdana" w:cs="Tahoma"/>
                <w:b/>
                <w:bCs/>
                <w:iCs/>
                <w:lang w:val="sr-Latn-RS" w:eastAsia="de-CH"/>
              </w:rPr>
              <w:t xml:space="preserve"> I RAZVOJA PUTEM RUČNO IZRAĐENIH DIDAKTIČKIH IGRAČAKA I MATERIJALA</w:t>
            </w:r>
          </w:p>
        </w:tc>
      </w:tr>
    </w:tbl>
    <w:p w14:paraId="196FA494" w14:textId="77777777" w:rsidR="00784411" w:rsidRPr="00702D90" w:rsidRDefault="00784411" w:rsidP="00784411">
      <w:pPr>
        <w:spacing w:after="0" w:line="240" w:lineRule="auto"/>
        <w:rPr>
          <w:rFonts w:ascii="Verdana" w:eastAsia="Times New Roman" w:hAnsi="Verdana" w:cs="Verdana"/>
          <w:b/>
          <w:sz w:val="20"/>
          <w:szCs w:val="20"/>
          <w:lang w:val="sr-Latn-CS" w:eastAsia="de-CH"/>
        </w:rPr>
      </w:pPr>
    </w:p>
    <w:p w14:paraId="6B0972FE" w14:textId="77777777" w:rsidR="00784411" w:rsidRPr="00702D90" w:rsidRDefault="00784411" w:rsidP="0078441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Ljiljana Reljić, mr Ivana Durutović</w:t>
      </w:r>
    </w:p>
    <w:p w14:paraId="648D6113" w14:textId="77777777" w:rsidR="00784411" w:rsidRPr="00702D90" w:rsidRDefault="00784411" w:rsidP="0078441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Ivana Durutović</w:t>
      </w:r>
    </w:p>
    <w:p w14:paraId="1ED1F7D6" w14:textId="77777777" w:rsidR="00784411" w:rsidRPr="00702D90" w:rsidRDefault="00784411" w:rsidP="00784411">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svetionikbar</w:t>
      </w:r>
      <w:r w:rsidRPr="00702D90">
        <w:rPr>
          <w:rFonts w:ascii="Verdana" w:eastAsia="Times New Roman" w:hAnsi="Verdana" w:cs="Verdana"/>
          <w:sz w:val="20"/>
          <w:szCs w:val="20"/>
          <w:lang w:val="es-ES" w:eastAsia="de-CH"/>
        </w:rPr>
        <w:t>@t-com.me</w:t>
      </w:r>
    </w:p>
    <w:p w14:paraId="781D8FBA" w14:textId="77777777" w:rsidR="00784411" w:rsidRPr="00702D90" w:rsidRDefault="00784411" w:rsidP="0078441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067 628 668</w:t>
      </w:r>
    </w:p>
    <w:p w14:paraId="211FBB3F" w14:textId="77777777" w:rsidR="00784411" w:rsidRPr="00702D90" w:rsidRDefault="00784411" w:rsidP="00784411">
      <w:pPr>
        <w:spacing w:after="0" w:line="240" w:lineRule="auto"/>
        <w:jc w:val="both"/>
        <w:rPr>
          <w:rFonts w:ascii="Verdana" w:eastAsia="Times New Roman" w:hAnsi="Verdana" w:cs="Arial"/>
          <w:sz w:val="20"/>
          <w:szCs w:val="20"/>
          <w:lang w:val="sr-Latn-CS" w:eastAsia="de-CH"/>
        </w:rPr>
      </w:pPr>
    </w:p>
    <w:p w14:paraId="595F3049" w14:textId="50D052F4" w:rsidR="00784411" w:rsidRPr="00702D90" w:rsidRDefault="00FA4F3F" w:rsidP="00784411">
      <w:pPr>
        <w:spacing w:after="0" w:line="240" w:lineRule="auto"/>
        <w:jc w:val="both"/>
        <w:rPr>
          <w:rFonts w:ascii="Verdana" w:eastAsia="Times New Roman" w:hAnsi="Verdana" w:cs="Tahoma"/>
          <w:sz w:val="20"/>
          <w:szCs w:val="20"/>
          <w:lang w:val="sr-Latn-RS" w:eastAsia="de-CH"/>
        </w:rPr>
      </w:pPr>
      <w:r w:rsidRPr="00702D90">
        <w:rPr>
          <w:rFonts w:ascii="Verdana" w:eastAsia="Times New Roman" w:hAnsi="Verdana" w:cs="Verdana"/>
          <w:b/>
          <w:sz w:val="20"/>
          <w:szCs w:val="20"/>
          <w:lang w:val="sr-Latn-CS" w:eastAsia="de-CH"/>
        </w:rPr>
        <w:t>Opšti cilj programa</w:t>
      </w:r>
      <w:r w:rsidR="00784411" w:rsidRPr="00702D90">
        <w:rPr>
          <w:rFonts w:ascii="Verdana" w:eastAsia="Times New Roman" w:hAnsi="Verdana" w:cs="Verdana"/>
          <w:b/>
          <w:sz w:val="20"/>
          <w:szCs w:val="20"/>
          <w:lang w:val="sr-Latn-CS" w:eastAsia="de-CH"/>
        </w:rPr>
        <w:t xml:space="preserve">: </w:t>
      </w:r>
      <w:r w:rsidR="00784411" w:rsidRPr="00702D90">
        <w:rPr>
          <w:rFonts w:ascii="Verdana" w:eastAsia="Times New Roman" w:hAnsi="Verdana" w:cs="Tahoma"/>
          <w:sz w:val="20"/>
          <w:szCs w:val="20"/>
          <w:lang w:val="sr-Latn-RS" w:eastAsia="de-CH"/>
        </w:rPr>
        <w:t>unapređenje kvaliteta d</w:t>
      </w:r>
      <w:r w:rsidR="003C0364" w:rsidRPr="00702D90">
        <w:rPr>
          <w:rFonts w:ascii="Verdana" w:eastAsia="Times New Roman" w:hAnsi="Verdana" w:cs="Tahoma"/>
          <w:sz w:val="20"/>
          <w:szCs w:val="20"/>
          <w:lang w:val="sr-Latn-RS" w:eastAsia="de-CH"/>
        </w:rPr>
        <w:t>j</w:t>
      </w:r>
      <w:r w:rsidR="00784411" w:rsidRPr="00702D90">
        <w:rPr>
          <w:rFonts w:ascii="Verdana" w:eastAsia="Times New Roman" w:hAnsi="Verdana" w:cs="Tahoma"/>
          <w:sz w:val="20"/>
          <w:szCs w:val="20"/>
          <w:lang w:val="sr-Latn-RS" w:eastAsia="de-CH"/>
        </w:rPr>
        <w:t>ečjeg učenja i razvoja putem ručno izrađenih didaktičkih igračaka i materijala; upoznavanje sa karakteristikama ručno izrađenih didaktičkih materijala i uočavanje mogućnosti njihove samostalne izrade</w:t>
      </w:r>
    </w:p>
    <w:p w14:paraId="33CC368A" w14:textId="77777777" w:rsidR="00784411" w:rsidRPr="00702D90" w:rsidRDefault="00784411" w:rsidP="00784411">
      <w:pPr>
        <w:spacing w:after="0" w:line="240" w:lineRule="auto"/>
        <w:jc w:val="both"/>
        <w:rPr>
          <w:rFonts w:ascii="Verdana" w:eastAsia="Times New Roman" w:hAnsi="Verdana" w:cs="Arial"/>
          <w:sz w:val="20"/>
          <w:szCs w:val="20"/>
          <w:lang w:val="sr-Latn-CS" w:eastAsia="de-CH"/>
        </w:rPr>
      </w:pPr>
    </w:p>
    <w:p w14:paraId="3C5513B1" w14:textId="77777777" w:rsidR="00784411" w:rsidRPr="00702D90" w:rsidRDefault="00784411" w:rsidP="0078441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usvajanje znanja o d</w:t>
      </w:r>
      <w:r w:rsidR="00CF22C0" w:rsidRPr="00702D90">
        <w:rPr>
          <w:rFonts w:ascii="Verdana" w:eastAsia="Times New Roman" w:hAnsi="Verdana" w:cs="Verdana"/>
          <w:sz w:val="20"/>
          <w:szCs w:val="20"/>
          <w:lang w:val="sr-Latn-CS" w:eastAsia="de-CH"/>
        </w:rPr>
        <w:t>j</w:t>
      </w:r>
      <w:r w:rsidRPr="00702D90">
        <w:rPr>
          <w:rFonts w:ascii="Verdana" w:eastAsia="Times New Roman" w:hAnsi="Verdana" w:cs="Verdana"/>
          <w:sz w:val="20"/>
          <w:szCs w:val="20"/>
          <w:lang w:val="sr-Latn-CS" w:eastAsia="de-CH"/>
        </w:rPr>
        <w:t>ečjem razvoju i napredovanju upotrebom ručno izrađenih didaktičkih materijala u razvoju fine motorike, praktičnih v</w:t>
      </w:r>
      <w:r w:rsidR="003C0364" w:rsidRPr="00702D90">
        <w:rPr>
          <w:rFonts w:ascii="Verdana" w:eastAsia="Times New Roman" w:hAnsi="Verdana" w:cs="Verdana"/>
          <w:sz w:val="20"/>
          <w:szCs w:val="20"/>
          <w:lang w:val="sr-Latn-CS" w:eastAsia="de-CH"/>
        </w:rPr>
        <w:t>j</w:t>
      </w:r>
      <w:r w:rsidRPr="00702D90">
        <w:rPr>
          <w:rFonts w:ascii="Verdana" w:eastAsia="Times New Roman" w:hAnsi="Verdana" w:cs="Verdana"/>
          <w:sz w:val="20"/>
          <w:szCs w:val="20"/>
          <w:lang w:val="sr-Latn-CS" w:eastAsia="de-CH"/>
        </w:rPr>
        <w:t>eština, logičko-matematičkog mišljenja, senzornog razvoja, razvoja govora i početnog opismenjavanja; obuka i razvijanje stvaralačkog potencijala učesnika aktivnim učešćem na radionicama za izradu i</w:t>
      </w:r>
      <w:r w:rsidR="00FD4800" w:rsidRPr="00702D90">
        <w:rPr>
          <w:rFonts w:ascii="Verdana" w:eastAsia="Times New Roman" w:hAnsi="Verdana" w:cs="Verdana"/>
          <w:sz w:val="20"/>
          <w:szCs w:val="20"/>
          <w:lang w:val="sr-Latn-CS" w:eastAsia="de-CH"/>
        </w:rPr>
        <w:t xml:space="preserve"> prim</w:t>
      </w:r>
      <w:r w:rsidR="003C0364" w:rsidRPr="00702D90">
        <w:rPr>
          <w:rFonts w:ascii="Verdana" w:eastAsia="Times New Roman" w:hAnsi="Verdana" w:cs="Verdana"/>
          <w:sz w:val="20"/>
          <w:szCs w:val="20"/>
          <w:lang w:val="sr-Latn-CS" w:eastAsia="de-CH"/>
        </w:rPr>
        <w:t>j</w:t>
      </w:r>
      <w:r w:rsidR="00FD4800" w:rsidRPr="00702D90">
        <w:rPr>
          <w:rFonts w:ascii="Verdana" w:eastAsia="Times New Roman" w:hAnsi="Verdana" w:cs="Verdana"/>
          <w:sz w:val="20"/>
          <w:szCs w:val="20"/>
          <w:lang w:val="sr-Latn-CS" w:eastAsia="de-CH"/>
        </w:rPr>
        <w:t>enu didaktičkih materijala</w:t>
      </w:r>
    </w:p>
    <w:p w14:paraId="26E132B0" w14:textId="77777777" w:rsidR="00784411" w:rsidRPr="00702D90" w:rsidRDefault="00784411" w:rsidP="00784411">
      <w:pPr>
        <w:spacing w:after="0" w:line="240" w:lineRule="auto"/>
        <w:jc w:val="both"/>
        <w:rPr>
          <w:rFonts w:ascii="Verdana" w:eastAsia="Times New Roman" w:hAnsi="Verdana" w:cs="Verdana"/>
          <w:b/>
          <w:sz w:val="20"/>
          <w:szCs w:val="20"/>
          <w:lang w:val="sr-Latn-CS" w:eastAsia="de-CH"/>
        </w:rPr>
      </w:pPr>
    </w:p>
    <w:p w14:paraId="2862450F" w14:textId="77777777" w:rsidR="00784411" w:rsidRPr="00702D90" w:rsidRDefault="00784411" w:rsidP="0078441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vaspitač</w:t>
      </w:r>
      <w:r w:rsidR="00FD4800" w:rsidRPr="00702D90">
        <w:rPr>
          <w:rFonts w:ascii="Verdana" w:eastAsia="Times New Roman" w:hAnsi="Verdana" w:cs="Verdana"/>
          <w:sz w:val="20"/>
          <w:szCs w:val="20"/>
          <w:lang w:val="sr-Latn-CS" w:eastAsia="de-CH"/>
        </w:rPr>
        <w:t>i, medicinske sestre</w:t>
      </w:r>
      <w:r w:rsidRPr="00702D90">
        <w:rPr>
          <w:rFonts w:ascii="Verdana" w:eastAsia="Times New Roman" w:hAnsi="Verdana" w:cs="Verdana"/>
          <w:sz w:val="20"/>
          <w:szCs w:val="20"/>
          <w:lang w:val="sr-Latn-CS" w:eastAsia="de-CH"/>
        </w:rPr>
        <w:t xml:space="preserve"> - vaspitač</w:t>
      </w:r>
      <w:r w:rsidR="00FD4800" w:rsidRPr="00702D90">
        <w:rPr>
          <w:rFonts w:ascii="Verdana" w:eastAsia="Times New Roman" w:hAnsi="Verdana" w:cs="Verdana"/>
          <w:sz w:val="20"/>
          <w:szCs w:val="20"/>
          <w:lang w:val="sr-Latn-CS" w:eastAsia="de-CH"/>
        </w:rPr>
        <w:t>i</w:t>
      </w:r>
      <w:r w:rsidRPr="00702D90">
        <w:rPr>
          <w:rFonts w:ascii="Verdana" w:eastAsia="Times New Roman" w:hAnsi="Verdana" w:cs="Verdana"/>
          <w:sz w:val="20"/>
          <w:szCs w:val="20"/>
          <w:lang w:val="sr-Latn-CS" w:eastAsia="de-CH"/>
        </w:rPr>
        <w:t>, učitelj</w:t>
      </w:r>
      <w:r w:rsidR="00FD4800" w:rsidRPr="00702D90">
        <w:rPr>
          <w:rFonts w:ascii="Verdana" w:eastAsia="Times New Roman" w:hAnsi="Verdana" w:cs="Verdana"/>
          <w:sz w:val="20"/>
          <w:szCs w:val="20"/>
          <w:lang w:val="sr-Latn-CS" w:eastAsia="de-CH"/>
        </w:rPr>
        <w:t>i, nastavnici, stručni saradnici u predškolskim ustanovama/školama</w:t>
      </w:r>
    </w:p>
    <w:p w14:paraId="5D000FFD" w14:textId="77777777" w:rsidR="00784411" w:rsidRPr="00702D90" w:rsidRDefault="00784411" w:rsidP="00784411">
      <w:pPr>
        <w:spacing w:after="0" w:line="240" w:lineRule="auto"/>
        <w:jc w:val="both"/>
        <w:rPr>
          <w:rFonts w:ascii="Verdana" w:eastAsia="Times New Roman" w:hAnsi="Verdana" w:cs="Verdana"/>
          <w:b/>
          <w:sz w:val="20"/>
          <w:szCs w:val="20"/>
          <w:lang w:val="sr-Latn-CS" w:eastAsia="de-CH"/>
        </w:rPr>
      </w:pPr>
    </w:p>
    <w:p w14:paraId="667237F2" w14:textId="77777777" w:rsidR="00784411" w:rsidRPr="00702D90" w:rsidRDefault="00784411" w:rsidP="0078441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3C0364" w:rsidRPr="00702D90">
        <w:rPr>
          <w:rFonts w:ascii="Verdana" w:eastAsia="Times New Roman" w:hAnsi="Verdana" w:cs="Verdana"/>
          <w:sz w:val="20"/>
          <w:szCs w:val="20"/>
          <w:lang w:val="sr-Latn-CS" w:eastAsia="de-CH"/>
        </w:rPr>
        <w:t>PowerP</w:t>
      </w:r>
      <w:r w:rsidRPr="00702D90">
        <w:rPr>
          <w:rFonts w:ascii="Verdana" w:eastAsia="Times New Roman" w:hAnsi="Verdana" w:cs="Verdana"/>
          <w:sz w:val="20"/>
          <w:szCs w:val="20"/>
          <w:lang w:val="sr-Latn-CS" w:eastAsia="de-CH"/>
        </w:rPr>
        <w:t>oint izlaganja, usmena izlaganja, radionice, diskusija, analiza, praktične radionice izrade modela; indiviualni rad, rad u grupi</w:t>
      </w:r>
    </w:p>
    <w:p w14:paraId="46D9335A" w14:textId="77777777" w:rsidR="00784411" w:rsidRPr="00702D90" w:rsidRDefault="00784411" w:rsidP="00784411">
      <w:pPr>
        <w:spacing w:after="0" w:line="240" w:lineRule="auto"/>
        <w:jc w:val="both"/>
        <w:rPr>
          <w:rFonts w:ascii="Verdana" w:eastAsia="Times New Roman" w:hAnsi="Verdana" w:cs="Verdana"/>
          <w:sz w:val="20"/>
          <w:szCs w:val="20"/>
          <w:lang w:val="sr-Latn-CS" w:eastAsia="de-CH"/>
        </w:rPr>
      </w:pPr>
    </w:p>
    <w:p w14:paraId="66335098" w14:textId="77777777" w:rsidR="00784411" w:rsidRPr="00702D90" w:rsidRDefault="00784411" w:rsidP="0078441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9A7B75A" w14:textId="77777777" w:rsidR="00784411" w:rsidRPr="00702D90" w:rsidRDefault="00784411" w:rsidP="00784411">
      <w:pPr>
        <w:spacing w:after="0" w:line="240" w:lineRule="auto"/>
        <w:jc w:val="both"/>
        <w:rPr>
          <w:rFonts w:ascii="Verdana" w:eastAsia="Times New Roman" w:hAnsi="Verdana" w:cs="Verdana"/>
          <w:b/>
          <w:sz w:val="20"/>
          <w:szCs w:val="20"/>
          <w:lang w:val="sr-Latn-CS" w:eastAsia="de-CH"/>
        </w:rPr>
      </w:pPr>
    </w:p>
    <w:p w14:paraId="1231D343" w14:textId="77777777" w:rsidR="00784411" w:rsidRPr="00702D90" w:rsidRDefault="00784411" w:rsidP="00D842A3">
      <w:pPr>
        <w:numPr>
          <w:ilvl w:val="0"/>
          <w:numId w:val="110"/>
        </w:numPr>
        <w:spacing w:after="0" w:line="276" w:lineRule="auto"/>
        <w:contextualSpacing/>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Podsticajna sredina za igru i učenje</w:t>
      </w:r>
    </w:p>
    <w:p w14:paraId="1C826378" w14:textId="77777777" w:rsidR="00784411" w:rsidRPr="00702D90" w:rsidRDefault="00784411" w:rsidP="00D842A3">
      <w:pPr>
        <w:numPr>
          <w:ilvl w:val="0"/>
          <w:numId w:val="110"/>
        </w:numPr>
        <w:spacing w:after="0" w:line="276" w:lineRule="auto"/>
        <w:contextualSpacing/>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Refleksivni praktičar u cilju bogaćenja podsticajne sredine</w:t>
      </w:r>
    </w:p>
    <w:p w14:paraId="512EB9ED" w14:textId="77777777" w:rsidR="00784411" w:rsidRPr="00702D90" w:rsidRDefault="00815857" w:rsidP="00D842A3">
      <w:pPr>
        <w:numPr>
          <w:ilvl w:val="0"/>
          <w:numId w:val="110"/>
        </w:numPr>
        <w:spacing w:after="0" w:line="276"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en-GB" w:eastAsia="de-CH"/>
        </w:rPr>
        <w:t>Ručno izrađ</w:t>
      </w:r>
      <w:r w:rsidR="00784411" w:rsidRPr="00702D90">
        <w:rPr>
          <w:rFonts w:ascii="Verdana" w:eastAsia="Times New Roman" w:hAnsi="Verdana" w:cs="Verdana"/>
          <w:sz w:val="20"/>
          <w:szCs w:val="20"/>
          <w:lang w:val="en-GB" w:eastAsia="de-CH"/>
        </w:rPr>
        <w:t xml:space="preserve">ene didaktičke igračke i didaktičke igre </w:t>
      </w:r>
    </w:p>
    <w:p w14:paraId="089F8FF1" w14:textId="77777777" w:rsidR="00784411" w:rsidRPr="00702D90" w:rsidRDefault="00815857" w:rsidP="00D842A3">
      <w:pPr>
        <w:numPr>
          <w:ilvl w:val="0"/>
          <w:numId w:val="110"/>
        </w:numPr>
        <w:spacing w:after="80" w:line="276" w:lineRule="auto"/>
        <w:rPr>
          <w:rFonts w:ascii="Verdana" w:eastAsia="Times New Roman" w:hAnsi="Verdana" w:cs="Tahoma"/>
          <w:sz w:val="20"/>
          <w:szCs w:val="20"/>
          <w:lang w:val="sr-Latn-RS" w:eastAsia="de-CH"/>
        </w:rPr>
      </w:pPr>
      <w:r w:rsidRPr="00702D90">
        <w:rPr>
          <w:rFonts w:ascii="Verdana" w:eastAsia="Times New Roman" w:hAnsi="Verdana" w:cs="Tahoma"/>
          <w:sz w:val="20"/>
          <w:szCs w:val="20"/>
          <w:lang w:val="sr-Latn-RS" w:eastAsia="de-CH"/>
        </w:rPr>
        <w:t>Ručno izrađ</w:t>
      </w:r>
      <w:r w:rsidR="003C0364" w:rsidRPr="00702D90">
        <w:rPr>
          <w:rFonts w:ascii="Verdana" w:eastAsia="Times New Roman" w:hAnsi="Verdana" w:cs="Tahoma"/>
          <w:sz w:val="20"/>
          <w:szCs w:val="20"/>
          <w:lang w:val="sr-Latn-RS" w:eastAsia="de-CH"/>
        </w:rPr>
        <w:t xml:space="preserve">ene didaktičke igračke </w:t>
      </w:r>
      <w:r w:rsidR="00784411" w:rsidRPr="00702D90">
        <w:rPr>
          <w:rFonts w:ascii="Verdana" w:eastAsia="Times New Roman" w:hAnsi="Verdana" w:cs="Tahoma"/>
          <w:sz w:val="20"/>
          <w:szCs w:val="20"/>
          <w:lang w:val="sr-Latn-RS" w:eastAsia="de-CH"/>
        </w:rPr>
        <w:t>i didaktičke igre u praksi (prikaz repertoara)</w:t>
      </w:r>
    </w:p>
    <w:p w14:paraId="6C61D808" w14:textId="77777777" w:rsidR="00815857" w:rsidRPr="00702D90" w:rsidRDefault="00784411" w:rsidP="00D842A3">
      <w:pPr>
        <w:numPr>
          <w:ilvl w:val="0"/>
          <w:numId w:val="110"/>
        </w:numPr>
        <w:spacing w:after="0" w:line="276" w:lineRule="auto"/>
        <w:contextualSpacing/>
        <w:jc w:val="both"/>
        <w:rPr>
          <w:sz w:val="20"/>
          <w:szCs w:val="20"/>
        </w:rPr>
      </w:pPr>
      <w:r w:rsidRPr="00702D90">
        <w:rPr>
          <w:rFonts w:ascii="Verdana" w:eastAsia="Times New Roman" w:hAnsi="Verdana" w:cs="Verdana"/>
          <w:sz w:val="20"/>
          <w:szCs w:val="20"/>
          <w:lang w:val="en-GB" w:eastAsia="de-CH"/>
        </w:rPr>
        <w:t>Od teorije do prakse</w:t>
      </w:r>
      <w:r w:rsidR="00815857" w:rsidRPr="00702D90">
        <w:rPr>
          <w:rFonts w:ascii="Verdana" w:eastAsia="Times New Roman" w:hAnsi="Verdana" w:cs="Verdana"/>
          <w:sz w:val="20"/>
          <w:szCs w:val="20"/>
          <w:lang w:val="en-GB" w:eastAsia="de-CH"/>
        </w:rPr>
        <w:t xml:space="preserve"> </w:t>
      </w:r>
    </w:p>
    <w:p w14:paraId="00A98FB0" w14:textId="77777777" w:rsidR="00784411" w:rsidRPr="00702D90" w:rsidRDefault="00815857" w:rsidP="00D842A3">
      <w:pPr>
        <w:numPr>
          <w:ilvl w:val="0"/>
          <w:numId w:val="110"/>
        </w:numPr>
        <w:spacing w:after="0" w:line="276" w:lineRule="auto"/>
        <w:contextualSpacing/>
        <w:jc w:val="both"/>
        <w:rPr>
          <w:rFonts w:ascii="Verdana" w:hAnsi="Verdana"/>
          <w:sz w:val="20"/>
          <w:szCs w:val="20"/>
        </w:rPr>
      </w:pPr>
      <w:r w:rsidRPr="00702D90">
        <w:rPr>
          <w:rFonts w:ascii="Verdana" w:hAnsi="Verdana"/>
          <w:sz w:val="20"/>
          <w:szCs w:val="20"/>
        </w:rPr>
        <w:t>Praktična izrada didaktičkih igra</w:t>
      </w:r>
      <w:r w:rsidR="00784411" w:rsidRPr="00702D90">
        <w:rPr>
          <w:rFonts w:ascii="Verdana" w:hAnsi="Verdana"/>
          <w:sz w:val="20"/>
          <w:szCs w:val="20"/>
        </w:rPr>
        <w:t xml:space="preserve"> za razvoj fine motorike</w:t>
      </w:r>
      <w:r w:rsidR="003C0364" w:rsidRPr="00702D90">
        <w:rPr>
          <w:rFonts w:ascii="Verdana" w:hAnsi="Verdana"/>
          <w:sz w:val="20"/>
          <w:szCs w:val="20"/>
        </w:rPr>
        <w:t xml:space="preserve">, </w:t>
      </w:r>
      <w:r w:rsidR="00784411" w:rsidRPr="00702D90">
        <w:rPr>
          <w:rFonts w:ascii="Verdana" w:hAnsi="Verdana"/>
          <w:sz w:val="20"/>
          <w:szCs w:val="20"/>
        </w:rPr>
        <w:t>praktičih veština</w:t>
      </w:r>
      <w:r w:rsidRPr="00702D90">
        <w:rPr>
          <w:rFonts w:ascii="Verdana" w:hAnsi="Verdana"/>
          <w:sz w:val="20"/>
          <w:szCs w:val="20"/>
        </w:rPr>
        <w:t xml:space="preserve">,  </w:t>
      </w:r>
      <w:r w:rsidR="00784411" w:rsidRPr="00702D90">
        <w:rPr>
          <w:rFonts w:ascii="Verdana" w:hAnsi="Verdana"/>
          <w:sz w:val="20"/>
          <w:szCs w:val="20"/>
        </w:rPr>
        <w:t>logičko-matematičkog mišljenja</w:t>
      </w:r>
      <w:r w:rsidRPr="00702D90">
        <w:rPr>
          <w:rFonts w:ascii="Verdana" w:hAnsi="Verdana"/>
          <w:sz w:val="20"/>
          <w:szCs w:val="20"/>
        </w:rPr>
        <w:t xml:space="preserve">, </w:t>
      </w:r>
      <w:r w:rsidR="00784411" w:rsidRPr="00702D90">
        <w:rPr>
          <w:rFonts w:ascii="Verdana" w:hAnsi="Verdana"/>
          <w:sz w:val="20"/>
          <w:szCs w:val="20"/>
        </w:rPr>
        <w:t>senzorni razvoj</w:t>
      </w:r>
      <w:r w:rsidRPr="00702D90">
        <w:rPr>
          <w:rFonts w:ascii="Verdana" w:hAnsi="Verdana"/>
          <w:sz w:val="20"/>
          <w:szCs w:val="20"/>
        </w:rPr>
        <w:t>,</w:t>
      </w:r>
      <w:r w:rsidR="00784411" w:rsidRPr="00702D90">
        <w:rPr>
          <w:rFonts w:ascii="Verdana" w:hAnsi="Verdana"/>
          <w:sz w:val="20"/>
          <w:szCs w:val="20"/>
        </w:rPr>
        <w:t xml:space="preserve"> socio-emocionalni razvoj</w:t>
      </w:r>
      <w:r w:rsidRPr="00702D90">
        <w:rPr>
          <w:rFonts w:ascii="Verdana" w:hAnsi="Verdana"/>
          <w:sz w:val="20"/>
          <w:szCs w:val="20"/>
        </w:rPr>
        <w:t xml:space="preserve">, razvoj </w:t>
      </w:r>
      <w:r w:rsidR="00784411" w:rsidRPr="00702D90">
        <w:rPr>
          <w:rFonts w:ascii="Verdana" w:hAnsi="Verdana"/>
          <w:sz w:val="20"/>
          <w:szCs w:val="20"/>
        </w:rPr>
        <w:t>govora i početnog opismenjavanja</w:t>
      </w:r>
    </w:p>
    <w:p w14:paraId="03FA1242" w14:textId="77777777" w:rsidR="00784411" w:rsidRPr="00702D90" w:rsidRDefault="00784411" w:rsidP="00784411">
      <w:pPr>
        <w:spacing w:after="0" w:line="240" w:lineRule="auto"/>
        <w:jc w:val="both"/>
        <w:rPr>
          <w:rFonts w:ascii="Verdana" w:eastAsia="Times New Roman" w:hAnsi="Verdana" w:cs="Verdana"/>
          <w:b/>
          <w:sz w:val="20"/>
          <w:szCs w:val="20"/>
          <w:lang w:val="sr-Latn-CS" w:eastAsia="de-CH"/>
        </w:rPr>
      </w:pPr>
    </w:p>
    <w:p w14:paraId="766B3E52" w14:textId="77777777" w:rsidR="00784411" w:rsidRPr="00702D90" w:rsidRDefault="00784411" w:rsidP="0078441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realizacije p</w:t>
      </w:r>
      <w:r w:rsidR="003C0364" w:rsidRPr="00702D90">
        <w:rPr>
          <w:rFonts w:ascii="Verdana" w:eastAsia="Times New Roman" w:hAnsi="Verdana" w:cs="Verdana"/>
          <w:b/>
          <w:sz w:val="20"/>
          <w:szCs w:val="20"/>
          <w:lang w:val="sr-Latn-CS" w:eastAsia="de-CH"/>
        </w:rPr>
        <w:t xml:space="preserve">rograma: </w:t>
      </w:r>
      <w:r w:rsidRPr="00702D90">
        <w:rPr>
          <w:rFonts w:ascii="Verdana" w:eastAsia="Times New Roman" w:hAnsi="Verdana" w:cs="Verdana"/>
          <w:sz w:val="20"/>
          <w:szCs w:val="20"/>
          <w:lang w:val="sr-Latn-CS" w:eastAsia="de-CH"/>
        </w:rPr>
        <w:t>neposredno</w:t>
      </w:r>
    </w:p>
    <w:p w14:paraId="0B42B9DB" w14:textId="77777777" w:rsidR="00784411" w:rsidRPr="00702D90" w:rsidRDefault="00784411" w:rsidP="00784411">
      <w:pPr>
        <w:spacing w:after="0" w:line="360" w:lineRule="auto"/>
        <w:jc w:val="both"/>
        <w:rPr>
          <w:rFonts w:ascii="Verdana" w:eastAsia="Times New Roman" w:hAnsi="Verdana" w:cs="Verdana"/>
          <w:b/>
          <w:sz w:val="18"/>
          <w:szCs w:val="18"/>
          <w:lang w:val="sr-Latn-CS" w:eastAsia="de-CH"/>
        </w:rPr>
      </w:pPr>
    </w:p>
    <w:p w14:paraId="19E0AB34" w14:textId="77777777" w:rsidR="00784411" w:rsidRPr="00702D90" w:rsidRDefault="00784411" w:rsidP="0078441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3C0364"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3C0364" w:rsidRPr="00702D90">
        <w:rPr>
          <w:rFonts w:ascii="Verdana" w:eastAsia="Times New Roman" w:hAnsi="Verdana" w:cs="Verdana"/>
          <w:sz w:val="20"/>
          <w:szCs w:val="20"/>
          <w:lang w:val="sr-Latn-CS" w:eastAsia="de-CH"/>
        </w:rPr>
        <w:t xml:space="preserve">2 dana, </w:t>
      </w:r>
      <w:r w:rsidRPr="00702D90">
        <w:rPr>
          <w:rFonts w:ascii="Verdana" w:eastAsia="Times New Roman" w:hAnsi="Verdana" w:cs="Verdana"/>
          <w:sz w:val="20"/>
          <w:szCs w:val="20"/>
          <w:lang w:val="sr-Latn-CS" w:eastAsia="de-CH"/>
        </w:rPr>
        <w:t>16 sati</w:t>
      </w:r>
      <w:r w:rsidRPr="00702D90">
        <w:rPr>
          <w:rFonts w:ascii="Verdana" w:eastAsia="Times New Roman" w:hAnsi="Verdana" w:cs="Verdana"/>
          <w:b/>
          <w:sz w:val="20"/>
          <w:szCs w:val="20"/>
          <w:lang w:val="sr-Latn-CS" w:eastAsia="de-CH"/>
        </w:rPr>
        <w:t xml:space="preserve"> </w:t>
      </w:r>
    </w:p>
    <w:p w14:paraId="5B14968C" w14:textId="77777777" w:rsidR="00784411" w:rsidRPr="00702D90" w:rsidRDefault="00784411" w:rsidP="00784411">
      <w:pPr>
        <w:spacing w:after="0" w:line="240" w:lineRule="auto"/>
        <w:rPr>
          <w:rFonts w:ascii="Verdana" w:eastAsia="Times New Roman" w:hAnsi="Verdana" w:cs="Verdana"/>
          <w:b/>
          <w:sz w:val="20"/>
          <w:szCs w:val="20"/>
          <w:lang w:val="sr-Latn-CS" w:eastAsia="de-CH"/>
        </w:rPr>
      </w:pPr>
    </w:p>
    <w:p w14:paraId="3FE05C97" w14:textId="77777777" w:rsidR="00784411" w:rsidRPr="00702D90" w:rsidRDefault="00784411" w:rsidP="0078441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30</w:t>
      </w:r>
    </w:p>
    <w:p w14:paraId="1D4CDDA1" w14:textId="77777777" w:rsidR="00784411" w:rsidRPr="00702D90" w:rsidRDefault="00784411" w:rsidP="00784411">
      <w:pPr>
        <w:spacing w:after="0" w:line="240" w:lineRule="auto"/>
        <w:rPr>
          <w:rFonts w:ascii="Verdana" w:eastAsia="Times New Roman" w:hAnsi="Verdana" w:cs="Arial"/>
          <w:sz w:val="20"/>
          <w:szCs w:val="20"/>
          <w:lang w:val="sr-Latn-CS" w:eastAsia="de-CH"/>
        </w:rPr>
      </w:pPr>
    </w:p>
    <w:p w14:paraId="28DF3BFC" w14:textId="77777777" w:rsidR="00784411" w:rsidRPr="00702D90" w:rsidRDefault="003C0364" w:rsidP="00784411">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784411" w:rsidRPr="00702D90">
        <w:rPr>
          <w:rFonts w:ascii="Verdana" w:eastAsia="Times New Roman" w:hAnsi="Verdana" w:cs="Arial"/>
          <w:b/>
          <w:bCs/>
          <w:sz w:val="20"/>
          <w:szCs w:val="20"/>
          <w:lang w:val="sr-Latn-CS" w:eastAsia="de-CH"/>
        </w:rPr>
        <w:t>i šta ona uključuje:</w:t>
      </w:r>
      <w:r w:rsidR="00784411" w:rsidRPr="00702D90">
        <w:rPr>
          <w:rFonts w:ascii="Verdana" w:eastAsia="Times New Roman" w:hAnsi="Verdana" w:cs="Arial"/>
          <w:bCs/>
          <w:sz w:val="20"/>
          <w:szCs w:val="20"/>
          <w:lang w:val="sr-Latn-CS" w:eastAsia="de-CH"/>
        </w:rPr>
        <w:t xml:space="preserve"> </w:t>
      </w:r>
      <w:r w:rsidR="00FF330B" w:rsidRPr="00702D90">
        <w:rPr>
          <w:rFonts w:ascii="Verdana" w:eastAsia="Times New Roman" w:hAnsi="Verdana" w:cs="Arial"/>
          <w:bCs/>
          <w:sz w:val="20"/>
          <w:szCs w:val="20"/>
          <w:lang w:val="sr-Latn-CS" w:eastAsia="de-CH"/>
        </w:rPr>
        <w:t xml:space="preserve">Cijena po učesniki je </w:t>
      </w:r>
      <w:r w:rsidR="00393384" w:rsidRPr="00702D90">
        <w:rPr>
          <w:rFonts w:ascii="Verdana" w:eastAsia="Times New Roman" w:hAnsi="Verdana" w:cs="Arial"/>
          <w:bCs/>
          <w:sz w:val="20"/>
          <w:szCs w:val="20"/>
          <w:lang w:val="sr-Latn-CS" w:eastAsia="de-CH"/>
        </w:rPr>
        <w:t xml:space="preserve">50 eura </w:t>
      </w:r>
      <w:r w:rsidR="00FF330B" w:rsidRPr="00702D90">
        <w:rPr>
          <w:rFonts w:ascii="Verdana" w:eastAsia="Times New Roman" w:hAnsi="Verdana" w:cs="Arial"/>
          <w:bCs/>
          <w:sz w:val="20"/>
          <w:szCs w:val="20"/>
          <w:lang w:val="sr-Latn-CS" w:eastAsia="de-CH"/>
        </w:rPr>
        <w:t xml:space="preserve">i uključuje </w:t>
      </w:r>
      <w:r w:rsidR="00784411" w:rsidRPr="00702D90">
        <w:rPr>
          <w:rFonts w:ascii="Verdana" w:eastAsia="Times New Roman" w:hAnsi="Verdana" w:cs="Arial"/>
          <w:bCs/>
          <w:sz w:val="20"/>
          <w:szCs w:val="20"/>
          <w:lang w:val="sr-Latn-CS" w:eastAsia="de-CH"/>
        </w:rPr>
        <w:t>honorar</w:t>
      </w:r>
      <w:r w:rsidR="00FF330B" w:rsidRPr="00702D90">
        <w:rPr>
          <w:rFonts w:ascii="Verdana" w:eastAsia="Times New Roman" w:hAnsi="Verdana" w:cs="Arial"/>
          <w:bCs/>
          <w:sz w:val="20"/>
          <w:szCs w:val="20"/>
          <w:lang w:val="sr-Latn-CS" w:eastAsia="de-CH"/>
        </w:rPr>
        <w:t>e</w:t>
      </w:r>
      <w:r w:rsidR="00784411" w:rsidRPr="00702D90">
        <w:rPr>
          <w:rFonts w:ascii="Verdana" w:eastAsia="Times New Roman" w:hAnsi="Verdana" w:cs="Arial"/>
          <w:bCs/>
          <w:sz w:val="20"/>
          <w:szCs w:val="20"/>
          <w:lang w:val="sr-Latn-CS" w:eastAsia="de-CH"/>
        </w:rPr>
        <w:t xml:space="preserve"> za trenere, ma</w:t>
      </w:r>
      <w:r w:rsidR="009270B7" w:rsidRPr="00702D90">
        <w:rPr>
          <w:rFonts w:ascii="Verdana" w:eastAsia="Times New Roman" w:hAnsi="Verdana" w:cs="Arial"/>
          <w:bCs/>
          <w:sz w:val="20"/>
          <w:szCs w:val="20"/>
          <w:lang w:val="sr-Latn-CS" w:eastAsia="de-CH"/>
        </w:rPr>
        <w:t>terijal za rad, ostali troškove.</w:t>
      </w:r>
    </w:p>
    <w:p w14:paraId="5C119281"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153B8" w:rsidRPr="00702D90" w14:paraId="11597190" w14:textId="77777777" w:rsidTr="006A036E">
        <w:trPr>
          <w:trHeight w:val="708"/>
        </w:trPr>
        <w:tc>
          <w:tcPr>
            <w:tcW w:w="9062" w:type="dxa"/>
            <w:shd w:val="clear" w:color="auto" w:fill="FBE4D5" w:themeFill="accent2" w:themeFillTint="33"/>
            <w:vAlign w:val="center"/>
          </w:tcPr>
          <w:p w14:paraId="1093CE2E" w14:textId="7BC8A93D" w:rsidR="006153B8" w:rsidRPr="00702D90" w:rsidRDefault="00963B57" w:rsidP="006153B8">
            <w:pPr>
              <w:jc w:val="center"/>
              <w:rPr>
                <w:rFonts w:ascii="Verdana" w:hAnsi="Verdana" w:cs="Tahoma"/>
                <w:b/>
                <w:bCs/>
                <w:iCs/>
                <w:sz w:val="20"/>
                <w:szCs w:val="20"/>
                <w:lang w:val="pl-PL"/>
              </w:rPr>
            </w:pPr>
            <w:r w:rsidRPr="00702D90">
              <w:rPr>
                <w:rFonts w:ascii="Verdana" w:hAnsi="Verdana" w:cs="Tahoma"/>
                <w:b/>
                <w:bCs/>
                <w:iCs/>
                <w:lang w:val="pl-PL"/>
              </w:rPr>
              <w:lastRenderedPageBreak/>
              <w:t>144</w:t>
            </w:r>
            <w:r w:rsidR="006153B8" w:rsidRPr="00702D90">
              <w:rPr>
                <w:rFonts w:ascii="Verdana" w:hAnsi="Verdana" w:cs="Tahoma"/>
                <w:b/>
                <w:bCs/>
                <w:iCs/>
                <w:lang w:val="pl-PL"/>
              </w:rPr>
              <w:t>.</w:t>
            </w:r>
            <w:r w:rsidR="006153B8" w:rsidRPr="00702D90">
              <w:rPr>
                <w:rFonts w:ascii="Verdana" w:eastAsia="Times New Roman" w:hAnsi="Verdana" w:cs="Verdana"/>
                <w:b/>
                <w:bCs/>
                <w:iCs/>
                <w:lang w:val="sr-Latn-CS" w:eastAsia="de-CH"/>
              </w:rPr>
              <w:t xml:space="preserve"> PORTFOLIO ĐETETA</w:t>
            </w:r>
          </w:p>
        </w:tc>
      </w:tr>
    </w:tbl>
    <w:p w14:paraId="2F66534A" w14:textId="77777777" w:rsidR="006153B8" w:rsidRPr="00702D90" w:rsidRDefault="006153B8" w:rsidP="001C7CA4">
      <w:pPr>
        <w:spacing w:after="0" w:line="240" w:lineRule="auto"/>
        <w:rPr>
          <w:rFonts w:ascii="Verdana" w:hAnsi="Verdana" w:cs="Tahoma"/>
          <w:sz w:val="20"/>
          <w:szCs w:val="20"/>
          <w:lang w:val="pl-PL"/>
        </w:rPr>
      </w:pPr>
    </w:p>
    <w:p w14:paraId="30FBFBAA" w14:textId="77777777" w:rsidR="006153B8" w:rsidRPr="00702D90" w:rsidRDefault="006153B8" w:rsidP="006153B8">
      <w:pPr>
        <w:spacing w:after="0" w:line="240" w:lineRule="auto"/>
        <w:rPr>
          <w:rFonts w:ascii="Verdana" w:eastAsia="Times New Roman" w:hAnsi="Verdana" w:cs="Tahoma"/>
          <w:sz w:val="20"/>
          <w:szCs w:val="20"/>
          <w:lang w:val="en-GB" w:eastAsia="de-CH"/>
        </w:rPr>
      </w:pPr>
      <w:r w:rsidRPr="00702D90">
        <w:rPr>
          <w:rFonts w:ascii="Verdana" w:eastAsia="Times New Roman" w:hAnsi="Verdana" w:cs="Verdana"/>
          <w:b/>
          <w:sz w:val="20"/>
          <w:szCs w:val="20"/>
          <w:lang w:val="sr-Latn-CS" w:eastAsia="de-CH"/>
        </w:rPr>
        <w:t xml:space="preserve">Autorka: </w:t>
      </w:r>
      <w:r w:rsidRPr="00702D90">
        <w:rPr>
          <w:rFonts w:ascii="Verdana" w:eastAsia="Times New Roman" w:hAnsi="Verdana" w:cs="Tahoma"/>
          <w:sz w:val="20"/>
          <w:szCs w:val="20"/>
          <w:lang w:val="pl-PL" w:eastAsia="de-CH"/>
        </w:rPr>
        <w:t>Gordana Kne</w:t>
      </w:r>
      <w:r w:rsidRPr="00702D90">
        <w:rPr>
          <w:rFonts w:ascii="Verdana" w:eastAsia="Times New Roman" w:hAnsi="Verdana" w:cs="Tahoma"/>
          <w:sz w:val="20"/>
          <w:szCs w:val="20"/>
          <w:lang w:val="en-GB" w:eastAsia="de-CH"/>
        </w:rPr>
        <w:t>žević</w:t>
      </w:r>
    </w:p>
    <w:p w14:paraId="4DF26F7D" w14:textId="0F19E68A" w:rsidR="006153B8" w:rsidRPr="00702D90" w:rsidRDefault="006153B8" w:rsidP="006153B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Gordana Knežević</w:t>
      </w:r>
    </w:p>
    <w:p w14:paraId="68ABFA3B" w14:textId="77777777" w:rsidR="006153B8" w:rsidRPr="00702D90" w:rsidRDefault="006153B8" w:rsidP="006153B8">
      <w:pPr>
        <w:pStyle w:val="NoSpacing"/>
        <w:rPr>
          <w:rFonts w:cs="Tahoma"/>
          <w:sz w:val="20"/>
          <w:szCs w:val="20"/>
        </w:rPr>
      </w:pPr>
      <w:r w:rsidRPr="00702D90">
        <w:rPr>
          <w:b/>
          <w:sz w:val="20"/>
          <w:szCs w:val="20"/>
          <w:lang w:val="sr-Latn-CS"/>
        </w:rPr>
        <w:t xml:space="preserve">E-mail: </w:t>
      </w:r>
      <w:hyperlink r:id="rId63" w:history="1">
        <w:r w:rsidRPr="00702D90">
          <w:rPr>
            <w:rFonts w:cs="Times New Roman"/>
            <w:sz w:val="20"/>
            <w:szCs w:val="20"/>
          </w:rPr>
          <w:t>knego@t-com.me</w:t>
        </w:r>
      </w:hyperlink>
    </w:p>
    <w:p w14:paraId="28AB91E3" w14:textId="77777777" w:rsidR="006153B8" w:rsidRPr="00702D90" w:rsidRDefault="006153B8" w:rsidP="006153B8">
      <w:pPr>
        <w:pStyle w:val="NoSpacing"/>
        <w:rPr>
          <w:rFonts w:cs="Tahoma"/>
          <w:sz w:val="20"/>
          <w:szCs w:val="20"/>
        </w:rPr>
      </w:pPr>
      <w:r w:rsidRPr="00702D90">
        <w:rPr>
          <w:b/>
          <w:sz w:val="20"/>
          <w:szCs w:val="20"/>
          <w:lang w:val="sr-Latn-CS"/>
        </w:rPr>
        <w:t xml:space="preserve">Broj telefona: </w:t>
      </w:r>
      <w:r w:rsidRPr="00702D90">
        <w:rPr>
          <w:sz w:val="20"/>
          <w:szCs w:val="20"/>
        </w:rPr>
        <w:t>069 215 668</w:t>
      </w:r>
    </w:p>
    <w:p w14:paraId="59086CE2" w14:textId="77777777" w:rsidR="006153B8" w:rsidRPr="00702D90" w:rsidRDefault="006153B8" w:rsidP="006153B8">
      <w:pPr>
        <w:spacing w:after="0" w:line="240" w:lineRule="auto"/>
        <w:jc w:val="both"/>
        <w:rPr>
          <w:rFonts w:ascii="Verdana" w:eastAsia="Times New Roman" w:hAnsi="Verdana" w:cs="Arial"/>
          <w:sz w:val="20"/>
          <w:szCs w:val="20"/>
          <w:lang w:val="sr-Latn-CS" w:eastAsia="de-CH"/>
        </w:rPr>
      </w:pPr>
    </w:p>
    <w:p w14:paraId="1DE89382" w14:textId="77777777" w:rsidR="006153B8" w:rsidRPr="00702D90" w:rsidRDefault="006153B8" w:rsidP="006153B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Arial"/>
          <w:sz w:val="20"/>
          <w:szCs w:val="20"/>
          <w:lang w:val="en-GB" w:eastAsia="de-CH"/>
        </w:rPr>
        <w:t>Da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osigura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kontinuitet</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pra</w:t>
      </w:r>
      <w:r w:rsidRPr="00702D90">
        <w:rPr>
          <w:rFonts w:ascii="Verdana" w:eastAsia="Times New Roman" w:hAnsi="Verdana" w:cs="Arial"/>
          <w:sz w:val="20"/>
          <w:szCs w:val="20"/>
          <w:lang w:val="sr-Latn-CS" w:eastAsia="de-CH"/>
        </w:rPr>
        <w:t>ć</w:t>
      </w:r>
      <w:r w:rsidRPr="00702D90">
        <w:rPr>
          <w:rFonts w:ascii="Verdana" w:eastAsia="Times New Roman" w:hAnsi="Verdana" w:cs="Arial"/>
          <w:sz w:val="20"/>
          <w:szCs w:val="20"/>
          <w:lang w:val="en-GB" w:eastAsia="de-CH"/>
        </w:rPr>
        <w:t>enju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rasta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razvoja</w:t>
      </w:r>
      <w:r w:rsidRPr="00702D90">
        <w:rPr>
          <w:rFonts w:ascii="Verdana" w:eastAsia="Times New Roman" w:hAnsi="Verdana" w:cs="Arial"/>
          <w:sz w:val="20"/>
          <w:szCs w:val="20"/>
          <w:lang w:val="sr-Latn-CS" w:eastAsia="de-CH"/>
        </w:rPr>
        <w:t xml:space="preserve"> đ</w:t>
      </w:r>
      <w:r w:rsidRPr="00702D90">
        <w:rPr>
          <w:rFonts w:ascii="Verdana" w:eastAsia="Times New Roman" w:hAnsi="Verdana" w:cs="Arial"/>
          <w:sz w:val="20"/>
          <w:szCs w:val="20"/>
          <w:lang w:val="en-GB" w:eastAsia="de-CH"/>
        </w:rPr>
        <w:t>eteta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portfolio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izvje</w:t>
      </w:r>
      <w:r w:rsidRPr="00702D90">
        <w:rPr>
          <w:rFonts w:ascii="Verdana" w:eastAsia="Times New Roman" w:hAnsi="Verdana" w:cs="Arial"/>
          <w:sz w:val="20"/>
          <w:szCs w:val="20"/>
          <w:lang w:val="sr-Latn-CS" w:eastAsia="de-CH"/>
        </w:rPr>
        <w:t>š</w:t>
      </w:r>
      <w:r w:rsidRPr="00702D90">
        <w:rPr>
          <w:rFonts w:ascii="Verdana" w:eastAsia="Times New Roman" w:hAnsi="Verdana" w:cs="Arial"/>
          <w:sz w:val="20"/>
          <w:szCs w:val="20"/>
          <w:lang w:val="en-GB" w:eastAsia="de-CH"/>
        </w:rPr>
        <w:t>tajem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predaje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prilikom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prelaska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iz</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jedne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drugu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vaspitnu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grupu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iste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vaspitne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jedinice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iz</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jedne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drugu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vaspitnu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jedinicu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kao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prilikom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upisa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š</w:t>
      </w:r>
      <w:r w:rsidRPr="00702D90">
        <w:rPr>
          <w:rFonts w:ascii="Verdana" w:eastAsia="Times New Roman" w:hAnsi="Verdana" w:cs="Arial"/>
          <w:sz w:val="20"/>
          <w:szCs w:val="20"/>
          <w:lang w:val="en-GB" w:eastAsia="de-CH"/>
        </w:rPr>
        <w:t>kolu</w:t>
      </w:r>
      <w:r w:rsidRPr="00702D90">
        <w:rPr>
          <w:rFonts w:ascii="Verdana" w:eastAsia="Times New Roman" w:hAnsi="Verdana" w:cs="Arial"/>
          <w:sz w:val="20"/>
          <w:szCs w:val="20"/>
          <w:lang w:val="sr-Latn-CS" w:eastAsia="de-CH"/>
        </w:rPr>
        <w:t>.</w:t>
      </w:r>
    </w:p>
    <w:p w14:paraId="7E6FB1CC" w14:textId="77777777" w:rsidR="006153B8" w:rsidRPr="00702D90" w:rsidRDefault="006153B8" w:rsidP="006153B8">
      <w:pPr>
        <w:spacing w:after="0" w:line="240" w:lineRule="auto"/>
        <w:jc w:val="both"/>
        <w:rPr>
          <w:rFonts w:ascii="Verdana" w:eastAsia="Times New Roman" w:hAnsi="Verdana" w:cs="Arial"/>
          <w:sz w:val="20"/>
          <w:szCs w:val="20"/>
          <w:lang w:val="sr-Latn-CS" w:eastAsia="de-CH"/>
        </w:rPr>
      </w:pPr>
    </w:p>
    <w:p w14:paraId="1E04DB91" w14:textId="77777777" w:rsidR="006153B8" w:rsidRPr="00702D90" w:rsidRDefault="006153B8" w:rsidP="006153B8">
      <w:pPr>
        <w:spacing w:after="8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Specifični ci</w:t>
      </w:r>
      <w:r w:rsidR="008920D1" w:rsidRPr="00702D90">
        <w:rPr>
          <w:rFonts w:ascii="Verdana" w:eastAsia="Times New Roman" w:hAnsi="Verdana" w:cs="Verdana"/>
          <w:b/>
          <w:sz w:val="20"/>
          <w:szCs w:val="20"/>
          <w:lang w:val="sr-Latn-CS" w:eastAsia="de-CH"/>
        </w:rPr>
        <w:t>ljevi programa</w:t>
      </w:r>
      <w:r w:rsidRPr="00702D90">
        <w:rPr>
          <w:rFonts w:ascii="Verdana" w:eastAsia="Times New Roman" w:hAnsi="Verdana" w:cs="Verdana"/>
          <w:b/>
          <w:sz w:val="20"/>
          <w:szCs w:val="20"/>
          <w:lang w:val="sr-Latn-CS" w:eastAsia="de-CH"/>
        </w:rPr>
        <w:t xml:space="preserve">: </w:t>
      </w:r>
      <w:r w:rsidR="008920D1" w:rsidRPr="00702D90">
        <w:rPr>
          <w:rFonts w:ascii="Verdana" w:eastAsia="Times New Roman" w:hAnsi="Verdana" w:cs="Arial"/>
          <w:sz w:val="20"/>
          <w:szCs w:val="20"/>
          <w:lang w:val="en-GB" w:eastAsia="de-CH"/>
        </w:rPr>
        <w:t>d</w:t>
      </w:r>
      <w:r w:rsidRPr="00702D90">
        <w:rPr>
          <w:rFonts w:ascii="Verdana" w:eastAsia="Times New Roman" w:hAnsi="Verdana" w:cs="Arial"/>
          <w:sz w:val="20"/>
          <w:szCs w:val="20"/>
          <w:lang w:val="en-GB" w:eastAsia="de-CH"/>
        </w:rPr>
        <w: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se</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pobolj</w:t>
      </w:r>
      <w:r w:rsidR="008920D1" w:rsidRPr="00702D90">
        <w:rPr>
          <w:rFonts w:ascii="Verdana" w:eastAsia="Times New Roman" w:hAnsi="Verdana" w:cs="Arial"/>
          <w:sz w:val="20"/>
          <w:szCs w:val="20"/>
          <w:lang w:val="sr-Latn-CS" w:eastAsia="de-CH"/>
        </w:rPr>
        <w:t>š</w:t>
      </w:r>
      <w:r w:rsidR="008920D1" w:rsidRPr="00702D90">
        <w:rPr>
          <w:rFonts w:ascii="Verdana" w:eastAsia="Times New Roman" w:hAnsi="Verdana" w:cs="Arial"/>
          <w:sz w:val="20"/>
          <w:szCs w:val="20"/>
          <w:lang w:val="en-GB" w:eastAsia="de-CH"/>
        </w:rPr>
        <w:t>a</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pra</w:t>
      </w:r>
      <w:r w:rsidR="008920D1" w:rsidRPr="00702D90">
        <w:rPr>
          <w:rFonts w:ascii="Verdana" w:eastAsia="Times New Roman" w:hAnsi="Verdana" w:cs="Arial"/>
          <w:sz w:val="20"/>
          <w:szCs w:val="20"/>
          <w:lang w:val="sr-Latn-CS" w:eastAsia="de-CH"/>
        </w:rPr>
        <w:t>ć</w:t>
      </w:r>
      <w:r w:rsidR="008920D1" w:rsidRPr="00702D90">
        <w:rPr>
          <w:rFonts w:ascii="Verdana" w:eastAsia="Times New Roman" w:hAnsi="Verdana" w:cs="Arial"/>
          <w:sz w:val="20"/>
          <w:szCs w:val="20"/>
          <w:lang w:val="en-GB" w:eastAsia="de-CH"/>
        </w:rPr>
        <w:t>enje</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razvoja</w:t>
      </w:r>
      <w:r w:rsidR="008920D1" w:rsidRPr="00702D90">
        <w:rPr>
          <w:rFonts w:ascii="Verdana" w:eastAsia="Times New Roman" w:hAnsi="Verdana" w:cs="Arial"/>
          <w:sz w:val="20"/>
          <w:szCs w:val="20"/>
          <w:lang w:val="sr-Latn-CS" w:eastAsia="de-CH"/>
        </w:rPr>
        <w:t xml:space="preserve"> đ</w:t>
      </w:r>
      <w:r w:rsidR="008920D1" w:rsidRPr="00702D90">
        <w:rPr>
          <w:rFonts w:ascii="Verdana" w:eastAsia="Times New Roman" w:hAnsi="Verdana" w:cs="Arial"/>
          <w:sz w:val="20"/>
          <w:szCs w:val="20"/>
          <w:lang w:val="en-GB" w:eastAsia="de-CH"/>
        </w:rPr>
        <w:t>ece</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d</w:t>
      </w:r>
      <w:r w:rsidRPr="00702D90">
        <w:rPr>
          <w:rFonts w:ascii="Verdana" w:eastAsia="Times New Roman" w:hAnsi="Verdana" w:cs="Arial"/>
          <w:sz w:val="20"/>
          <w:szCs w:val="20"/>
          <w:lang w:val="en-GB" w:eastAsia="de-CH"/>
        </w:rPr>
        <w: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olak</w:t>
      </w:r>
      <w:r w:rsidRPr="00702D90">
        <w:rPr>
          <w:rFonts w:ascii="Verdana" w:eastAsia="Times New Roman" w:hAnsi="Verdana" w:cs="Arial"/>
          <w:sz w:val="20"/>
          <w:szCs w:val="20"/>
          <w:lang w:val="sr-Latn-CS" w:eastAsia="de-CH"/>
        </w:rPr>
        <w:t>š</w:t>
      </w:r>
      <w:r w:rsidRPr="00702D90">
        <w:rPr>
          <w:rFonts w:ascii="Verdana" w:eastAsia="Times New Roman" w:hAnsi="Verdana" w:cs="Arial"/>
          <w:sz w:val="20"/>
          <w:szCs w:val="20"/>
          <w:lang w:val="en-GB" w:eastAsia="de-CH"/>
        </w:rPr>
        <w: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prelazak</w:t>
      </w:r>
      <w:r w:rsidRPr="00702D90">
        <w:rPr>
          <w:rFonts w:ascii="Verdana" w:eastAsia="Times New Roman" w:hAnsi="Verdana" w:cs="Arial"/>
          <w:sz w:val="20"/>
          <w:szCs w:val="20"/>
          <w:lang w:val="sr-Latn-CS" w:eastAsia="de-CH"/>
        </w:rPr>
        <w:t xml:space="preserve"> đ</w:t>
      </w:r>
      <w:r w:rsidRPr="00702D90">
        <w:rPr>
          <w:rFonts w:ascii="Verdana" w:eastAsia="Times New Roman" w:hAnsi="Verdana" w:cs="Arial"/>
          <w:sz w:val="20"/>
          <w:szCs w:val="20"/>
          <w:lang w:val="en-GB" w:eastAsia="de-CH"/>
        </w:rPr>
        <w:t>eteta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iz</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jaslica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vrti</w:t>
      </w:r>
      <w:r w:rsidRPr="00702D90">
        <w:rPr>
          <w:rFonts w:ascii="Verdana" w:eastAsia="Times New Roman" w:hAnsi="Verdana" w:cs="Arial"/>
          <w:sz w:val="20"/>
          <w:szCs w:val="20"/>
          <w:lang w:val="sr-Latn-CS" w:eastAsia="de-CH"/>
        </w:rPr>
        <w:t xml:space="preserve">ć, </w:t>
      </w:r>
      <w:r w:rsidR="008920D1" w:rsidRPr="00702D90">
        <w:rPr>
          <w:rFonts w:ascii="Verdana" w:eastAsia="Times New Roman" w:hAnsi="Verdana" w:cs="Arial"/>
          <w:sz w:val="20"/>
          <w:szCs w:val="20"/>
          <w:lang w:val="en-GB" w:eastAsia="de-CH"/>
        </w:rPr>
        <w:t>iz</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jedne</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vaspitne</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grupe</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u</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drugu</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d</w:t>
      </w:r>
      <w:r w:rsidRPr="00702D90">
        <w:rPr>
          <w:rFonts w:ascii="Verdana" w:eastAsia="Times New Roman" w:hAnsi="Verdana" w:cs="Arial"/>
          <w:sz w:val="20"/>
          <w:szCs w:val="20"/>
          <w:lang w:val="en-GB" w:eastAsia="de-CH"/>
        </w:rPr>
        <w: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osigura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bolje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osmi</w:t>
      </w:r>
      <w:r w:rsidRPr="00702D90">
        <w:rPr>
          <w:rFonts w:ascii="Verdana" w:eastAsia="Times New Roman" w:hAnsi="Verdana" w:cs="Arial"/>
          <w:sz w:val="20"/>
          <w:szCs w:val="20"/>
          <w:lang w:val="sr-Latn-CS" w:eastAsia="de-CH"/>
        </w:rPr>
        <w:t>š</w:t>
      </w:r>
      <w:r w:rsidRPr="00702D90">
        <w:rPr>
          <w:rFonts w:ascii="Verdana" w:eastAsia="Times New Roman" w:hAnsi="Verdana" w:cs="Arial"/>
          <w:sz w:val="20"/>
          <w:szCs w:val="20"/>
          <w:lang w:val="en-GB" w:eastAsia="de-CH"/>
        </w:rPr>
        <w:t>ljavanje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programskih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nastavnih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vannastavnih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sadr</w:t>
      </w:r>
      <w:r w:rsidRPr="00702D90">
        <w:rPr>
          <w:rFonts w:ascii="Verdana" w:eastAsia="Times New Roman" w:hAnsi="Verdana" w:cs="Arial"/>
          <w:sz w:val="20"/>
          <w:szCs w:val="20"/>
          <w:lang w:val="sr-Latn-CS" w:eastAsia="de-CH"/>
        </w:rPr>
        <w:t>ž</w:t>
      </w:r>
      <w:r w:rsidRPr="00702D90">
        <w:rPr>
          <w:rFonts w:ascii="Verdana" w:eastAsia="Times New Roman" w:hAnsi="Verdana" w:cs="Arial"/>
          <w:sz w:val="20"/>
          <w:szCs w:val="20"/>
          <w:lang w:val="en-GB" w:eastAsia="de-CH"/>
        </w:rPr>
        <w:t>aja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drugih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Verdana"/>
          <w:sz w:val="20"/>
          <w:szCs w:val="20"/>
          <w:lang w:val="en-GB" w:eastAsia="de-CH"/>
        </w:rPr>
        <w:t>meha</w:t>
      </w:r>
      <w:r w:rsidR="008920D1" w:rsidRPr="00702D90">
        <w:rPr>
          <w:rFonts w:ascii="Verdana" w:eastAsia="Times New Roman" w:hAnsi="Verdana" w:cs="Verdana"/>
          <w:sz w:val="20"/>
          <w:szCs w:val="20"/>
          <w:lang w:val="en-GB" w:eastAsia="de-CH"/>
        </w:rPr>
        <w:t>nizama</w:t>
      </w:r>
      <w:r w:rsidR="008920D1" w:rsidRPr="00702D90">
        <w:rPr>
          <w:rFonts w:ascii="Verdana" w:eastAsia="Times New Roman" w:hAnsi="Verdana" w:cs="Verdana"/>
          <w:sz w:val="20"/>
          <w:szCs w:val="20"/>
          <w:lang w:val="sr-Latn-CS" w:eastAsia="de-CH"/>
        </w:rPr>
        <w:t xml:space="preserve"> </w:t>
      </w:r>
      <w:r w:rsidR="008920D1" w:rsidRPr="00702D90">
        <w:rPr>
          <w:rFonts w:ascii="Verdana" w:eastAsia="Times New Roman" w:hAnsi="Verdana" w:cs="Verdana"/>
          <w:sz w:val="20"/>
          <w:szCs w:val="20"/>
          <w:lang w:val="en-GB" w:eastAsia="de-CH"/>
        </w:rPr>
        <w:t>podr</w:t>
      </w:r>
      <w:r w:rsidR="008920D1" w:rsidRPr="00702D90">
        <w:rPr>
          <w:rFonts w:ascii="Verdana" w:eastAsia="Times New Roman" w:hAnsi="Verdana" w:cs="Verdana"/>
          <w:sz w:val="20"/>
          <w:szCs w:val="20"/>
          <w:lang w:val="sr-Latn-CS" w:eastAsia="de-CH"/>
        </w:rPr>
        <w:t>š</w:t>
      </w:r>
      <w:r w:rsidR="008920D1" w:rsidRPr="00702D90">
        <w:rPr>
          <w:rFonts w:ascii="Verdana" w:eastAsia="Times New Roman" w:hAnsi="Verdana" w:cs="Verdana"/>
          <w:sz w:val="20"/>
          <w:szCs w:val="20"/>
          <w:lang w:val="en-GB" w:eastAsia="de-CH"/>
        </w:rPr>
        <w:t>ke</w:t>
      </w:r>
      <w:r w:rsidR="008920D1" w:rsidRPr="00702D90">
        <w:rPr>
          <w:rFonts w:ascii="Verdana" w:eastAsia="Times New Roman" w:hAnsi="Verdana" w:cs="Verdana"/>
          <w:sz w:val="20"/>
          <w:szCs w:val="20"/>
          <w:lang w:val="sr-Latn-CS" w:eastAsia="de-CH"/>
        </w:rPr>
        <w:t xml:space="preserve"> </w:t>
      </w:r>
      <w:r w:rsidR="008920D1" w:rsidRPr="00702D90">
        <w:rPr>
          <w:rFonts w:ascii="Verdana" w:eastAsia="Times New Roman" w:hAnsi="Verdana" w:cs="Verdana"/>
          <w:sz w:val="20"/>
          <w:szCs w:val="20"/>
          <w:lang w:val="en-GB" w:eastAsia="de-CH"/>
        </w:rPr>
        <w:t>potrebnih</w:t>
      </w:r>
      <w:r w:rsidR="008920D1" w:rsidRPr="00702D90">
        <w:rPr>
          <w:rFonts w:ascii="Verdana" w:eastAsia="Times New Roman" w:hAnsi="Verdana" w:cs="Verdana"/>
          <w:sz w:val="20"/>
          <w:szCs w:val="20"/>
          <w:lang w:val="sr-Latn-CS" w:eastAsia="de-CH"/>
        </w:rPr>
        <w:t xml:space="preserve"> đ</w:t>
      </w:r>
      <w:r w:rsidR="008920D1" w:rsidRPr="00702D90">
        <w:rPr>
          <w:rFonts w:ascii="Verdana" w:eastAsia="Times New Roman" w:hAnsi="Verdana" w:cs="Verdana"/>
          <w:sz w:val="20"/>
          <w:szCs w:val="20"/>
          <w:lang w:val="en-GB" w:eastAsia="de-CH"/>
        </w:rPr>
        <w:t>etetu</w:t>
      </w:r>
    </w:p>
    <w:p w14:paraId="3B681847" w14:textId="77777777" w:rsidR="006153B8" w:rsidRPr="00702D90" w:rsidRDefault="006153B8" w:rsidP="006153B8">
      <w:pPr>
        <w:spacing w:after="0" w:line="240" w:lineRule="auto"/>
        <w:rPr>
          <w:rFonts w:ascii="Verdana" w:eastAsia="Times New Roman" w:hAnsi="Verdana" w:cs="Verdana"/>
          <w:b/>
          <w:sz w:val="20"/>
          <w:szCs w:val="20"/>
          <w:lang w:val="sr-Latn-CS" w:eastAsia="de-CH"/>
        </w:rPr>
      </w:pPr>
    </w:p>
    <w:p w14:paraId="23782407" w14:textId="77777777" w:rsidR="006153B8" w:rsidRPr="00702D90" w:rsidRDefault="006153B8" w:rsidP="006153B8">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008920D1" w:rsidRPr="00702D90">
        <w:rPr>
          <w:rFonts w:ascii="Verdana" w:eastAsia="Times New Roman" w:hAnsi="Verdana" w:cs="Tahoma"/>
          <w:sz w:val="20"/>
          <w:szCs w:val="20"/>
          <w:lang w:val="pl-PL" w:eastAsia="de-CH"/>
        </w:rPr>
        <w:t>v</w:t>
      </w:r>
      <w:r w:rsidRPr="00702D90">
        <w:rPr>
          <w:rFonts w:ascii="Verdana" w:eastAsia="Times New Roman" w:hAnsi="Verdana" w:cs="Tahoma"/>
          <w:sz w:val="20"/>
          <w:szCs w:val="20"/>
          <w:lang w:val="pl-PL" w:eastAsia="de-CH"/>
        </w:rPr>
        <w:t>aspitači, stručni saradnici, uprava vrtića</w:t>
      </w:r>
    </w:p>
    <w:p w14:paraId="530AD7EA" w14:textId="77777777" w:rsidR="006153B8" w:rsidRPr="00702D90" w:rsidRDefault="006153B8" w:rsidP="006153B8">
      <w:pPr>
        <w:spacing w:after="0" w:line="240" w:lineRule="auto"/>
        <w:rPr>
          <w:rFonts w:ascii="Verdana" w:eastAsia="Times New Roman" w:hAnsi="Verdana" w:cs="Verdana"/>
          <w:b/>
          <w:sz w:val="20"/>
          <w:szCs w:val="20"/>
          <w:lang w:val="sr-Latn-CS" w:eastAsia="de-CH"/>
        </w:rPr>
      </w:pPr>
    </w:p>
    <w:p w14:paraId="620A0EC3" w14:textId="77777777" w:rsidR="006153B8" w:rsidRPr="00702D90" w:rsidRDefault="006153B8" w:rsidP="006153B8">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8920D1" w:rsidRPr="00702D90">
        <w:rPr>
          <w:rFonts w:ascii="Verdana" w:eastAsia="Times New Roman" w:hAnsi="Verdana" w:cs="Tahoma"/>
          <w:sz w:val="20"/>
          <w:szCs w:val="20"/>
          <w:lang w:val="en-GB" w:eastAsia="de-CH"/>
        </w:rPr>
        <w:t>r</w:t>
      </w:r>
      <w:r w:rsidRPr="00702D90">
        <w:rPr>
          <w:rFonts w:ascii="Verdana" w:eastAsia="Times New Roman" w:hAnsi="Verdana" w:cs="Tahoma"/>
          <w:sz w:val="20"/>
          <w:szCs w:val="20"/>
          <w:lang w:val="en-GB" w:eastAsia="de-CH"/>
        </w:rPr>
        <w:t>adionice, prezentacije, praktičan rad</w:t>
      </w:r>
    </w:p>
    <w:p w14:paraId="36E5381D" w14:textId="77777777" w:rsidR="006153B8" w:rsidRPr="00702D90" w:rsidRDefault="006153B8" w:rsidP="006153B8">
      <w:pPr>
        <w:spacing w:after="0" w:line="240" w:lineRule="auto"/>
        <w:jc w:val="both"/>
        <w:rPr>
          <w:rFonts w:ascii="Verdana" w:eastAsia="Times New Roman" w:hAnsi="Verdana" w:cs="Verdana"/>
          <w:b/>
          <w:sz w:val="20"/>
          <w:szCs w:val="20"/>
          <w:lang w:val="sr-Latn-CS" w:eastAsia="de-CH"/>
        </w:rPr>
      </w:pPr>
    </w:p>
    <w:p w14:paraId="1B4528F8" w14:textId="77777777" w:rsidR="006153B8" w:rsidRPr="00702D90" w:rsidRDefault="006153B8" w:rsidP="006153B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74180C5" w14:textId="77777777" w:rsidR="006153B8" w:rsidRPr="00702D90" w:rsidRDefault="006153B8" w:rsidP="006153B8">
      <w:pPr>
        <w:spacing w:after="0" w:line="240" w:lineRule="auto"/>
        <w:jc w:val="both"/>
        <w:rPr>
          <w:rFonts w:ascii="Verdana" w:eastAsia="Times New Roman" w:hAnsi="Verdana" w:cs="Verdana"/>
          <w:b/>
          <w:sz w:val="20"/>
          <w:szCs w:val="20"/>
          <w:lang w:val="sr-Latn-CS" w:eastAsia="de-CH"/>
        </w:rPr>
      </w:pPr>
    </w:p>
    <w:p w14:paraId="36F5D4C4" w14:textId="77777777" w:rsidR="006153B8" w:rsidRPr="00702D90" w:rsidRDefault="006153B8" w:rsidP="008A4C33">
      <w:pPr>
        <w:numPr>
          <w:ilvl w:val="0"/>
          <w:numId w:val="262"/>
        </w:numPr>
        <w:spacing w:before="240" w:after="200" w:line="276" w:lineRule="auto"/>
        <w:contextualSpacing/>
        <w:jc w:val="both"/>
        <w:rPr>
          <w:rFonts w:ascii="Verdana" w:eastAsia="Times New Roman" w:hAnsi="Verdana" w:cs="Arial"/>
          <w:sz w:val="20"/>
          <w:szCs w:val="20"/>
          <w:lang w:val="es-US" w:eastAsia="de-CH"/>
        </w:rPr>
      </w:pPr>
      <w:r w:rsidRPr="00702D90">
        <w:rPr>
          <w:rFonts w:ascii="Verdana" w:eastAsia="Times New Roman" w:hAnsi="Verdana" w:cs="Arial"/>
          <w:sz w:val="20"/>
          <w:szCs w:val="20"/>
          <w:lang w:val="en-GB" w:eastAsia="de-CH"/>
        </w:rPr>
        <w:t>Prikupljanje podataka</w:t>
      </w:r>
    </w:p>
    <w:p w14:paraId="0FF03CD2" w14:textId="77777777" w:rsidR="006153B8" w:rsidRPr="00702D90" w:rsidRDefault="003C0364" w:rsidP="008A4C33">
      <w:pPr>
        <w:numPr>
          <w:ilvl w:val="0"/>
          <w:numId w:val="262"/>
        </w:numPr>
        <w:spacing w:before="240" w:after="0" w:line="240" w:lineRule="auto"/>
        <w:contextualSpacing/>
        <w:jc w:val="both"/>
        <w:rPr>
          <w:rFonts w:ascii="Verdana" w:eastAsia="Times New Roman" w:hAnsi="Verdana" w:cs="Times New Roman"/>
          <w:sz w:val="20"/>
          <w:szCs w:val="20"/>
          <w:lang w:val="en-GB" w:eastAsia="de-CH"/>
        </w:rPr>
      </w:pPr>
      <w:r w:rsidRPr="00702D90">
        <w:rPr>
          <w:rFonts w:ascii="Verdana" w:eastAsia="Times New Roman" w:hAnsi="Verdana" w:cs="Verdana"/>
          <w:sz w:val="20"/>
          <w:szCs w:val="20"/>
          <w:lang w:val="en-GB" w:eastAsia="de-CH"/>
        </w:rPr>
        <w:t>Procjena đ</w:t>
      </w:r>
      <w:r w:rsidR="006153B8" w:rsidRPr="00702D90">
        <w:rPr>
          <w:rFonts w:ascii="Verdana" w:eastAsia="Times New Roman" w:hAnsi="Verdana" w:cs="Verdana"/>
          <w:sz w:val="20"/>
          <w:szCs w:val="20"/>
          <w:lang w:val="en-GB" w:eastAsia="de-CH"/>
        </w:rPr>
        <w:t>ečjeg razvoja</w:t>
      </w:r>
    </w:p>
    <w:p w14:paraId="0E5A010F" w14:textId="77777777" w:rsidR="006153B8" w:rsidRPr="00702D90" w:rsidRDefault="006153B8" w:rsidP="008A4C33">
      <w:pPr>
        <w:numPr>
          <w:ilvl w:val="0"/>
          <w:numId w:val="262"/>
        </w:numPr>
        <w:spacing w:before="240" w:after="0" w:line="240" w:lineRule="auto"/>
        <w:contextualSpacing/>
        <w:jc w:val="both"/>
        <w:rPr>
          <w:rFonts w:ascii="Verdana" w:eastAsia="Times New Roman" w:hAnsi="Verdana" w:cs="Arial"/>
          <w:bCs/>
          <w:sz w:val="20"/>
          <w:szCs w:val="20"/>
          <w:lang w:val="es-ES" w:eastAsia="de-CH"/>
        </w:rPr>
      </w:pPr>
      <w:r w:rsidRPr="00702D90">
        <w:rPr>
          <w:rFonts w:ascii="Verdana" w:eastAsia="Times New Roman" w:hAnsi="Verdana" w:cs="Verdana"/>
          <w:sz w:val="20"/>
          <w:szCs w:val="20"/>
          <w:lang w:val="es-ES" w:eastAsia="de-CH"/>
        </w:rPr>
        <w:t>Individualni razvojno-obrazovni program (IROP)</w:t>
      </w:r>
    </w:p>
    <w:p w14:paraId="2DE75BD7" w14:textId="77777777" w:rsidR="006153B8" w:rsidRPr="00702D90" w:rsidRDefault="003C0364" w:rsidP="008A4C33">
      <w:pPr>
        <w:numPr>
          <w:ilvl w:val="0"/>
          <w:numId w:val="262"/>
        </w:numPr>
        <w:spacing w:before="240" w:after="200" w:line="276" w:lineRule="auto"/>
        <w:contextualSpacing/>
        <w:jc w:val="both"/>
        <w:rPr>
          <w:rFonts w:ascii="Verdana" w:eastAsia="Times New Roman" w:hAnsi="Verdana" w:cs="Arial"/>
          <w:sz w:val="20"/>
          <w:szCs w:val="20"/>
          <w:lang w:val="es-US" w:eastAsia="de-CH"/>
        </w:rPr>
      </w:pPr>
      <w:r w:rsidRPr="00702D90">
        <w:rPr>
          <w:rFonts w:ascii="Verdana" w:eastAsia="Times New Roman" w:hAnsi="Verdana" w:cs="Arial"/>
          <w:bCs/>
          <w:sz w:val="20"/>
          <w:szCs w:val="20"/>
          <w:lang w:val="es-ES" w:eastAsia="de-CH"/>
        </w:rPr>
        <w:t xml:space="preserve">Saradnja i učešće roditelja </w:t>
      </w:r>
      <w:r w:rsidR="008920D1" w:rsidRPr="00702D90">
        <w:rPr>
          <w:rFonts w:ascii="Verdana" w:eastAsia="Times New Roman" w:hAnsi="Verdana" w:cs="Arial"/>
          <w:bCs/>
          <w:sz w:val="20"/>
          <w:szCs w:val="20"/>
          <w:lang w:val="es-ES" w:eastAsia="de-CH"/>
        </w:rPr>
        <w:t>(</w:t>
      </w:r>
      <w:r w:rsidR="006153B8" w:rsidRPr="00702D90">
        <w:rPr>
          <w:rFonts w:ascii="Verdana" w:eastAsia="Times New Roman" w:hAnsi="Verdana" w:cs="Arial"/>
          <w:sz w:val="20"/>
          <w:szCs w:val="20"/>
          <w:lang w:val="es-ES" w:eastAsia="de-CH"/>
        </w:rPr>
        <w:t>Komunikacija sa roditeljima</w:t>
      </w:r>
      <w:r w:rsidR="008920D1" w:rsidRPr="00702D90">
        <w:rPr>
          <w:rFonts w:ascii="Verdana" w:eastAsia="Times New Roman" w:hAnsi="Verdana" w:cs="Arial"/>
          <w:sz w:val="20"/>
          <w:szCs w:val="20"/>
          <w:lang w:val="es-ES" w:eastAsia="de-CH"/>
        </w:rPr>
        <w:t>)</w:t>
      </w:r>
    </w:p>
    <w:p w14:paraId="1FBB1435" w14:textId="77777777" w:rsidR="006153B8" w:rsidRPr="00702D90" w:rsidRDefault="006153B8" w:rsidP="008A4C33">
      <w:pPr>
        <w:numPr>
          <w:ilvl w:val="0"/>
          <w:numId w:val="262"/>
        </w:numPr>
        <w:spacing w:before="240" w:after="200" w:line="276" w:lineRule="auto"/>
        <w:contextualSpacing/>
        <w:jc w:val="both"/>
        <w:rPr>
          <w:rFonts w:ascii="Verdana" w:eastAsia="Times New Roman" w:hAnsi="Verdana" w:cs="Arial"/>
          <w:sz w:val="20"/>
          <w:szCs w:val="20"/>
          <w:lang w:val="es-US" w:eastAsia="de-CH"/>
        </w:rPr>
      </w:pPr>
      <w:r w:rsidRPr="00702D90">
        <w:rPr>
          <w:rFonts w:ascii="Verdana" w:eastAsia="Times New Roman" w:hAnsi="Verdana" w:cs="Times New Roman"/>
          <w:sz w:val="20"/>
          <w:szCs w:val="20"/>
          <w:lang w:val="en-GB" w:eastAsia="de-CH"/>
        </w:rPr>
        <w:t>Izvještaj o đetetu</w:t>
      </w:r>
    </w:p>
    <w:p w14:paraId="7ADFC377" w14:textId="77777777" w:rsidR="008920D1" w:rsidRPr="00702D90" w:rsidRDefault="008920D1" w:rsidP="006153B8">
      <w:pPr>
        <w:spacing w:after="0" w:line="240" w:lineRule="auto"/>
        <w:jc w:val="both"/>
        <w:rPr>
          <w:rFonts w:ascii="Verdana" w:eastAsia="Times New Roman" w:hAnsi="Verdana" w:cs="Verdana"/>
          <w:b/>
          <w:sz w:val="20"/>
          <w:szCs w:val="20"/>
          <w:lang w:val="sr-Latn-CS" w:eastAsia="de-CH"/>
        </w:rPr>
      </w:pPr>
    </w:p>
    <w:p w14:paraId="755AADDA" w14:textId="77777777" w:rsidR="006153B8" w:rsidRPr="00702D90" w:rsidRDefault="008920D1" w:rsidP="006153B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realizacije programa:</w:t>
      </w:r>
      <w:r w:rsidR="006153B8"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i online</w:t>
      </w:r>
    </w:p>
    <w:p w14:paraId="32CC8DB1" w14:textId="77777777" w:rsidR="006153B8" w:rsidRPr="00702D90" w:rsidRDefault="006153B8" w:rsidP="006153B8">
      <w:pPr>
        <w:spacing w:after="0" w:line="240" w:lineRule="auto"/>
        <w:jc w:val="both"/>
        <w:rPr>
          <w:rFonts w:ascii="Verdana" w:eastAsia="Times New Roman" w:hAnsi="Verdana" w:cs="Verdana"/>
          <w:b/>
          <w:sz w:val="20"/>
          <w:szCs w:val="20"/>
          <w:lang w:val="sr-Latn-CS" w:eastAsia="de-CH"/>
        </w:rPr>
      </w:pPr>
    </w:p>
    <w:p w14:paraId="6C647EC3" w14:textId="77777777" w:rsidR="006153B8" w:rsidRPr="00702D90" w:rsidRDefault="006153B8" w:rsidP="006153B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3C0364" w:rsidRPr="00702D90">
        <w:rPr>
          <w:rFonts w:ascii="Verdana" w:eastAsia="Times New Roman" w:hAnsi="Verdana" w:cs="Arial"/>
          <w:sz w:val="20"/>
          <w:szCs w:val="20"/>
          <w:lang w:val="es-ES" w:eastAsia="de-CH"/>
        </w:rPr>
        <w:t xml:space="preserve">1 </w:t>
      </w:r>
      <w:r w:rsidR="008920D1" w:rsidRPr="00702D90">
        <w:rPr>
          <w:rFonts w:ascii="Verdana" w:eastAsia="Times New Roman" w:hAnsi="Verdana" w:cs="Arial"/>
          <w:sz w:val="20"/>
          <w:szCs w:val="20"/>
          <w:lang w:val="es-ES" w:eastAsia="de-CH"/>
        </w:rPr>
        <w:t>dan, 8 sati</w:t>
      </w:r>
    </w:p>
    <w:p w14:paraId="665FF945" w14:textId="77777777" w:rsidR="006153B8" w:rsidRPr="00702D90" w:rsidRDefault="006153B8" w:rsidP="006153B8">
      <w:pPr>
        <w:spacing w:after="0" w:line="240" w:lineRule="auto"/>
        <w:rPr>
          <w:rFonts w:ascii="Verdana" w:eastAsia="Times New Roman" w:hAnsi="Verdana" w:cs="Verdana"/>
          <w:b/>
          <w:sz w:val="20"/>
          <w:szCs w:val="20"/>
          <w:lang w:val="sr-Latn-CS" w:eastAsia="de-CH"/>
        </w:rPr>
      </w:pPr>
    </w:p>
    <w:p w14:paraId="0AEAC4C8" w14:textId="77777777" w:rsidR="006153B8" w:rsidRPr="00702D90" w:rsidRDefault="006153B8" w:rsidP="006153B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w:t>
      </w:r>
      <w:r w:rsidR="008920D1"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8920D1"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25</w:t>
      </w:r>
    </w:p>
    <w:p w14:paraId="6B8BD1AB" w14:textId="77777777" w:rsidR="006153B8" w:rsidRPr="00702D90" w:rsidRDefault="006153B8" w:rsidP="006153B8">
      <w:pPr>
        <w:spacing w:after="0" w:line="240" w:lineRule="auto"/>
        <w:rPr>
          <w:rFonts w:ascii="Verdana" w:eastAsia="Times New Roman" w:hAnsi="Verdana" w:cs="Arial"/>
          <w:sz w:val="20"/>
          <w:szCs w:val="20"/>
          <w:lang w:val="sr-Latn-CS" w:eastAsia="de-CH"/>
        </w:rPr>
      </w:pPr>
    </w:p>
    <w:p w14:paraId="6DF782FB" w14:textId="77777777" w:rsidR="006153B8" w:rsidRPr="00702D90" w:rsidRDefault="003C0364" w:rsidP="006153B8">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8920D1" w:rsidRPr="00702D90">
        <w:rPr>
          <w:rFonts w:ascii="Verdana" w:eastAsia="Times New Roman" w:hAnsi="Verdana" w:cs="Arial"/>
          <w:bCs/>
          <w:sz w:val="20"/>
          <w:szCs w:val="20"/>
          <w:lang w:val="sr-Latn-CS" w:eastAsia="de-CH"/>
        </w:rPr>
        <w:t>Cijena po učesniku je</w:t>
      </w:r>
      <w:r w:rsidR="008920D1" w:rsidRPr="00702D90">
        <w:rPr>
          <w:rFonts w:ascii="Verdana" w:eastAsia="Times New Roman" w:hAnsi="Verdana" w:cs="Arial"/>
          <w:b/>
          <w:bCs/>
          <w:sz w:val="20"/>
          <w:szCs w:val="20"/>
          <w:lang w:val="sr-Latn-CS" w:eastAsia="de-CH"/>
        </w:rPr>
        <w:t xml:space="preserve"> </w:t>
      </w:r>
      <w:r w:rsidR="008920D1" w:rsidRPr="00702D90">
        <w:rPr>
          <w:rFonts w:ascii="Verdana" w:eastAsia="Times New Roman" w:hAnsi="Verdana" w:cs="Arial"/>
          <w:sz w:val="20"/>
          <w:szCs w:val="20"/>
          <w:lang w:val="sr-Latn-CS" w:eastAsia="de-CH"/>
        </w:rPr>
        <w:t xml:space="preserve">25 </w:t>
      </w:r>
      <w:r w:rsidR="008920D1" w:rsidRPr="00702D90">
        <w:rPr>
          <w:rFonts w:ascii="Verdana" w:eastAsia="Times New Roman" w:hAnsi="Verdana" w:cs="Arial"/>
          <w:sz w:val="20"/>
          <w:szCs w:val="20"/>
          <w:lang w:val="en-GB" w:eastAsia="de-CH"/>
        </w:rPr>
        <w:t>eura</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i</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uklju</w:t>
      </w:r>
      <w:r w:rsidR="008920D1" w:rsidRPr="00702D90">
        <w:rPr>
          <w:rFonts w:ascii="Verdana" w:eastAsia="Times New Roman" w:hAnsi="Verdana" w:cs="Arial"/>
          <w:sz w:val="20"/>
          <w:szCs w:val="20"/>
          <w:lang w:val="sr-Latn-CS" w:eastAsia="de-CH"/>
        </w:rPr>
        <w:t>č</w:t>
      </w:r>
      <w:r w:rsidR="008920D1" w:rsidRPr="00702D90">
        <w:rPr>
          <w:rFonts w:ascii="Verdana" w:eastAsia="Times New Roman" w:hAnsi="Verdana" w:cs="Arial"/>
          <w:sz w:val="20"/>
          <w:szCs w:val="20"/>
          <w:lang w:val="en-GB" w:eastAsia="de-CH"/>
        </w:rPr>
        <w:t>uje</w:t>
      </w:r>
      <w:r w:rsidR="006153B8" w:rsidRPr="00702D90">
        <w:rPr>
          <w:rFonts w:ascii="Verdana" w:eastAsia="Times New Roman" w:hAnsi="Verdana" w:cs="Arial"/>
          <w:sz w:val="20"/>
          <w:szCs w:val="20"/>
          <w:lang w:val="sr-Latn-CS" w:eastAsia="de-CH"/>
        </w:rPr>
        <w:t xml:space="preserve"> </w:t>
      </w:r>
      <w:r w:rsidR="006153B8" w:rsidRPr="00702D90">
        <w:rPr>
          <w:rFonts w:ascii="Verdana" w:eastAsia="Times New Roman" w:hAnsi="Verdana" w:cs="Arial"/>
          <w:sz w:val="20"/>
          <w:szCs w:val="20"/>
          <w:lang w:val="en-GB" w:eastAsia="de-CH"/>
        </w:rPr>
        <w:t>honorar</w:t>
      </w:r>
      <w:r w:rsidR="008920D1" w:rsidRPr="00702D90">
        <w:rPr>
          <w:rFonts w:ascii="Verdana" w:eastAsia="Times New Roman" w:hAnsi="Verdana" w:cs="Arial"/>
          <w:sz w:val="20"/>
          <w:szCs w:val="20"/>
          <w:lang w:val="en-GB" w:eastAsia="de-CH"/>
        </w:rPr>
        <w:t>e</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za</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voditelje</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seminara</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i</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cijenu</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potro</w:t>
      </w:r>
      <w:r w:rsidR="008920D1" w:rsidRPr="00702D90">
        <w:rPr>
          <w:rFonts w:ascii="Verdana" w:eastAsia="Times New Roman" w:hAnsi="Verdana" w:cs="Arial"/>
          <w:sz w:val="20"/>
          <w:szCs w:val="20"/>
          <w:lang w:val="sr-Latn-CS" w:eastAsia="de-CH"/>
        </w:rPr>
        <w:t>š</w:t>
      </w:r>
      <w:r w:rsidR="008920D1" w:rsidRPr="00702D90">
        <w:rPr>
          <w:rFonts w:ascii="Verdana" w:eastAsia="Times New Roman" w:hAnsi="Verdana" w:cs="Arial"/>
          <w:sz w:val="20"/>
          <w:szCs w:val="20"/>
          <w:lang w:val="en-GB" w:eastAsia="de-CH"/>
        </w:rPr>
        <w:t>nog</w:t>
      </w:r>
      <w:r w:rsidR="008920D1" w:rsidRPr="00702D90">
        <w:rPr>
          <w:rFonts w:ascii="Verdana" w:eastAsia="Times New Roman" w:hAnsi="Verdana" w:cs="Arial"/>
          <w:sz w:val="20"/>
          <w:szCs w:val="20"/>
          <w:lang w:val="sr-Latn-CS" w:eastAsia="de-CH"/>
        </w:rPr>
        <w:t xml:space="preserve"> </w:t>
      </w:r>
      <w:r w:rsidR="008920D1" w:rsidRPr="00702D90">
        <w:rPr>
          <w:rFonts w:ascii="Verdana" w:eastAsia="Times New Roman" w:hAnsi="Verdana" w:cs="Arial"/>
          <w:sz w:val="20"/>
          <w:szCs w:val="20"/>
          <w:lang w:val="en-GB" w:eastAsia="de-CH"/>
        </w:rPr>
        <w:t>materijala</w:t>
      </w:r>
      <w:r w:rsidR="006153B8" w:rsidRPr="00702D90">
        <w:rPr>
          <w:rFonts w:ascii="Verdana" w:eastAsia="Times New Roman" w:hAnsi="Verdana" w:cs="Arial"/>
          <w:sz w:val="20"/>
          <w:szCs w:val="20"/>
          <w:lang w:val="sr-Latn-CS" w:eastAsia="de-CH"/>
        </w:rPr>
        <w:t>.</w:t>
      </w:r>
    </w:p>
    <w:p w14:paraId="6CF7666C"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63F88" w:rsidRPr="00702D90" w14:paraId="370CBFA4" w14:textId="77777777" w:rsidTr="0048716B">
        <w:trPr>
          <w:trHeight w:val="836"/>
        </w:trPr>
        <w:tc>
          <w:tcPr>
            <w:tcW w:w="9062" w:type="dxa"/>
            <w:shd w:val="clear" w:color="auto" w:fill="FBE4D5" w:themeFill="accent2" w:themeFillTint="33"/>
            <w:vAlign w:val="center"/>
          </w:tcPr>
          <w:p w14:paraId="14D74B81" w14:textId="77777777" w:rsidR="007D1B4F" w:rsidRPr="00702D90" w:rsidRDefault="00963B57" w:rsidP="00393384">
            <w:pPr>
              <w:jc w:val="center"/>
              <w:rPr>
                <w:rFonts w:ascii="Verdana" w:eastAsia="Times New Roman" w:hAnsi="Verdana" w:cs="Verdana"/>
                <w:b/>
                <w:bCs/>
                <w:iCs/>
                <w:lang w:val="sr-Latn-CS" w:eastAsia="de-CH"/>
              </w:rPr>
            </w:pPr>
            <w:r w:rsidRPr="00702D90">
              <w:rPr>
                <w:rFonts w:ascii="Verdana" w:hAnsi="Verdana" w:cs="Tahoma"/>
                <w:b/>
                <w:bCs/>
                <w:iCs/>
                <w:lang w:val="pl-PL"/>
              </w:rPr>
              <w:lastRenderedPageBreak/>
              <w:t>145</w:t>
            </w:r>
            <w:r w:rsidR="006153B8" w:rsidRPr="00702D90">
              <w:rPr>
                <w:rFonts w:ascii="Verdana" w:hAnsi="Verdana" w:cs="Tahoma"/>
                <w:b/>
                <w:bCs/>
                <w:iCs/>
                <w:lang w:val="pl-PL"/>
              </w:rPr>
              <w:t>.</w:t>
            </w:r>
            <w:r w:rsidR="00393384" w:rsidRPr="00702D90">
              <w:rPr>
                <w:rFonts w:ascii="Verdana" w:eastAsia="Times New Roman" w:hAnsi="Verdana" w:cs="Verdana"/>
                <w:b/>
                <w:bCs/>
                <w:iCs/>
                <w:lang w:val="sr-Latn-CS" w:eastAsia="de-CH"/>
              </w:rPr>
              <w:t xml:space="preserve"> POSMATRANJE, U CILJU PRAĆENJA DJE</w:t>
            </w:r>
            <w:r w:rsidR="00A65402" w:rsidRPr="00702D90">
              <w:rPr>
                <w:rFonts w:ascii="Verdana" w:eastAsia="Times New Roman" w:hAnsi="Verdana" w:cs="Verdana"/>
                <w:b/>
                <w:bCs/>
                <w:iCs/>
                <w:lang w:val="sr-Latn-CS" w:eastAsia="de-CH"/>
              </w:rPr>
              <w:t>Č</w:t>
            </w:r>
            <w:r w:rsidR="00393384" w:rsidRPr="00702D90">
              <w:rPr>
                <w:rFonts w:ascii="Verdana" w:eastAsia="Times New Roman" w:hAnsi="Verdana" w:cs="Verdana"/>
                <w:b/>
                <w:bCs/>
                <w:iCs/>
                <w:lang w:val="sr-Latn-CS" w:eastAsia="de-CH"/>
              </w:rPr>
              <w:t xml:space="preserve">JEG RAZVOJA I EFIKASNIJEG PLANIRANJA VASPITNO-OBRAZOVNIH </w:t>
            </w:r>
          </w:p>
          <w:p w14:paraId="6E686C39" w14:textId="0D29BA28" w:rsidR="00663F88" w:rsidRPr="00702D90" w:rsidRDefault="00393384" w:rsidP="00393384">
            <w:pPr>
              <w:jc w:val="center"/>
              <w:rPr>
                <w:rFonts w:ascii="Verdana" w:hAnsi="Verdana" w:cs="Tahoma"/>
                <w:b/>
                <w:bCs/>
                <w:iCs/>
                <w:sz w:val="20"/>
                <w:szCs w:val="20"/>
                <w:lang w:val="pl-PL"/>
              </w:rPr>
            </w:pPr>
            <w:r w:rsidRPr="00702D90">
              <w:rPr>
                <w:rFonts w:ascii="Verdana" w:eastAsia="Times New Roman" w:hAnsi="Verdana" w:cs="Verdana"/>
                <w:b/>
                <w:bCs/>
                <w:iCs/>
                <w:lang w:val="sr-Latn-CS" w:eastAsia="de-CH"/>
              </w:rPr>
              <w:t>AKTIVNOSTI U PREDŠKOLSKIM USTANOVAMA</w:t>
            </w:r>
          </w:p>
        </w:tc>
      </w:tr>
    </w:tbl>
    <w:p w14:paraId="7F20D702" w14:textId="77777777" w:rsidR="00663F88" w:rsidRPr="00702D90" w:rsidRDefault="00663F88" w:rsidP="001C7CA4">
      <w:pPr>
        <w:spacing w:after="0" w:line="240" w:lineRule="auto"/>
        <w:rPr>
          <w:rFonts w:ascii="Verdana" w:hAnsi="Verdana" w:cs="Tahoma"/>
          <w:sz w:val="20"/>
          <w:szCs w:val="20"/>
          <w:lang w:val="pl-PL"/>
        </w:rPr>
      </w:pPr>
    </w:p>
    <w:p w14:paraId="5F80966A" w14:textId="77777777" w:rsidR="00393384" w:rsidRPr="00702D90" w:rsidRDefault="00393384" w:rsidP="00393384">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Autori: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Verdana"/>
          <w:sz w:val="20"/>
          <w:szCs w:val="20"/>
          <w:lang w:val="pl-PL" w:eastAsia="de-CH"/>
        </w:rPr>
        <w:t>Tatjana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pl-PL" w:eastAsia="de-CH"/>
        </w:rPr>
        <w:t>Novovi</w:t>
      </w:r>
      <w:r w:rsidRPr="00702D90">
        <w:rPr>
          <w:rFonts w:ascii="Verdana" w:eastAsia="Times New Roman" w:hAnsi="Verdana" w:cs="Verdana"/>
          <w:sz w:val="20"/>
          <w:szCs w:val="20"/>
          <w:lang w:val="sr-Latn-CS" w:eastAsia="de-CH"/>
        </w:rPr>
        <w:t xml:space="preserve">ć, </w:t>
      </w:r>
      <w:r w:rsidRPr="00702D90">
        <w:rPr>
          <w:rFonts w:ascii="Verdana" w:eastAsia="Times New Roman" w:hAnsi="Verdana" w:cs="Verdana"/>
          <w:sz w:val="20"/>
          <w:szCs w:val="20"/>
          <w:lang w:val="pl-PL" w:eastAsia="de-CH"/>
        </w:rPr>
        <w:t>Vesna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pl-PL" w:eastAsia="de-CH"/>
        </w:rPr>
        <w:t>Dimitrijevi</w:t>
      </w:r>
      <w:r w:rsidRPr="00702D90">
        <w:rPr>
          <w:rFonts w:ascii="Verdana" w:eastAsia="Times New Roman" w:hAnsi="Verdana" w:cs="Verdana"/>
          <w:sz w:val="20"/>
          <w:szCs w:val="20"/>
          <w:lang w:val="sr-Latn-CS" w:eastAsia="de-CH"/>
        </w:rPr>
        <w:t xml:space="preserve">ć, </w:t>
      </w:r>
      <w:r w:rsidRPr="00702D90">
        <w:rPr>
          <w:rFonts w:ascii="Verdana" w:eastAsia="Times New Roman" w:hAnsi="Verdana" w:cs="Verdana"/>
          <w:sz w:val="20"/>
          <w:szCs w:val="20"/>
          <w:lang w:val="pl-PL" w:eastAsia="de-CH"/>
        </w:rPr>
        <w:t>Veselin</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pl-PL" w:eastAsia="de-CH"/>
        </w:rPr>
        <w:t>Mi</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val="pl-PL" w:eastAsia="de-CH"/>
        </w:rPr>
        <w:t>anovi</w:t>
      </w:r>
      <w:r w:rsidRPr="00702D90">
        <w:rPr>
          <w:rFonts w:ascii="Verdana" w:eastAsia="Times New Roman" w:hAnsi="Verdana" w:cs="Verdana"/>
          <w:sz w:val="20"/>
          <w:szCs w:val="20"/>
          <w:lang w:val="sr-Latn-CS" w:eastAsia="de-CH"/>
        </w:rPr>
        <w:t xml:space="preserve">ć, </w:t>
      </w:r>
      <w:r w:rsidRPr="00702D90">
        <w:rPr>
          <w:rFonts w:ascii="Verdana" w:eastAsia="Times New Roman" w:hAnsi="Verdana" w:cs="Verdana"/>
          <w:sz w:val="20"/>
          <w:szCs w:val="20"/>
          <w:lang w:val="pl-PL" w:eastAsia="de-CH"/>
        </w:rPr>
        <w:t>Danka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pl-PL" w:eastAsia="de-CH"/>
        </w:rPr>
        <w:t>Novovi</w:t>
      </w:r>
      <w:r w:rsidRPr="00702D90">
        <w:rPr>
          <w:rFonts w:ascii="Verdana" w:eastAsia="Times New Roman" w:hAnsi="Verdana" w:cs="Verdana"/>
          <w:sz w:val="20"/>
          <w:szCs w:val="20"/>
          <w:lang w:val="sr-Latn-CS" w:eastAsia="de-CH"/>
        </w:rPr>
        <w:t>ć</w:t>
      </w:r>
    </w:p>
    <w:p w14:paraId="63173746" w14:textId="77777777" w:rsidR="00393384" w:rsidRPr="00702D90" w:rsidRDefault="00393384" w:rsidP="00393384">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es-ES" w:eastAsia="de-CH"/>
        </w:rPr>
        <w:t>Tatjana Novović</w:t>
      </w:r>
      <w:r w:rsidRPr="00702D90">
        <w:rPr>
          <w:rFonts w:ascii="Verdana" w:eastAsia="Times New Roman" w:hAnsi="Verdana" w:cs="Verdana"/>
          <w:b/>
          <w:sz w:val="20"/>
          <w:szCs w:val="20"/>
          <w:lang w:val="es-ES" w:eastAsia="de-CH"/>
        </w:rPr>
        <w:t xml:space="preserve"> </w:t>
      </w:r>
    </w:p>
    <w:p w14:paraId="0CB05F4F" w14:textId="77777777" w:rsidR="00393384" w:rsidRPr="00702D90" w:rsidRDefault="00393384" w:rsidP="00393384">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E-mail:</w:t>
      </w:r>
      <w:r w:rsidR="005F42AB"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tabo</w:t>
      </w:r>
      <w:r w:rsidRPr="00702D90">
        <w:rPr>
          <w:rFonts w:ascii="Verdana" w:eastAsia="Times New Roman" w:hAnsi="Verdana" w:cs="Verdana"/>
          <w:sz w:val="20"/>
          <w:szCs w:val="20"/>
          <w:lang w:val="es-ES" w:eastAsia="de-CH"/>
        </w:rPr>
        <w:t>@t-com.me</w:t>
      </w:r>
    </w:p>
    <w:p w14:paraId="65451C3C" w14:textId="77777777" w:rsidR="00393384" w:rsidRPr="00702D90" w:rsidRDefault="00393384" w:rsidP="0039338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068 314 976</w:t>
      </w:r>
    </w:p>
    <w:p w14:paraId="27590F07" w14:textId="77777777" w:rsidR="00393384" w:rsidRPr="00702D90" w:rsidRDefault="00393384" w:rsidP="00393384">
      <w:pPr>
        <w:spacing w:after="0" w:line="240" w:lineRule="auto"/>
        <w:jc w:val="both"/>
        <w:rPr>
          <w:rFonts w:ascii="Verdana" w:eastAsia="Times New Roman" w:hAnsi="Verdana" w:cs="Arial"/>
          <w:sz w:val="20"/>
          <w:szCs w:val="20"/>
          <w:lang w:val="sr-Latn-CS" w:eastAsia="de-CH"/>
        </w:rPr>
      </w:pPr>
    </w:p>
    <w:p w14:paraId="1EA2423B" w14:textId="3F92E83C" w:rsidR="00393384" w:rsidRPr="00702D90" w:rsidRDefault="00FA4F3F" w:rsidP="00393384">
      <w:pPr>
        <w:spacing w:after="0" w:line="240" w:lineRule="auto"/>
        <w:jc w:val="both"/>
        <w:rPr>
          <w:rFonts w:ascii="Verdana" w:eastAsia="Times New Roman" w:hAnsi="Verdana" w:cs="Verdana"/>
          <w:b/>
          <w:sz w:val="20"/>
          <w:szCs w:val="20"/>
          <w:lang w:val="es-ES" w:eastAsia="de-CH"/>
        </w:rPr>
      </w:pPr>
      <w:r w:rsidRPr="00702D90">
        <w:rPr>
          <w:rFonts w:ascii="Verdana" w:eastAsia="Times New Roman" w:hAnsi="Verdana" w:cs="Verdana"/>
          <w:b/>
          <w:sz w:val="20"/>
          <w:szCs w:val="20"/>
          <w:lang w:val="sr-Latn-CS" w:eastAsia="de-CH"/>
        </w:rPr>
        <w:t>Opšti cilj programa</w:t>
      </w:r>
      <w:r w:rsidR="00393384" w:rsidRPr="00702D90">
        <w:rPr>
          <w:rFonts w:ascii="Verdana" w:eastAsia="Times New Roman" w:hAnsi="Verdana" w:cs="Verdana"/>
          <w:b/>
          <w:sz w:val="20"/>
          <w:szCs w:val="20"/>
          <w:lang w:val="sr-Latn-CS" w:eastAsia="de-CH"/>
        </w:rPr>
        <w:t xml:space="preserve">: </w:t>
      </w:r>
      <w:r w:rsidR="00393384" w:rsidRPr="00702D90">
        <w:rPr>
          <w:rFonts w:ascii="Verdana" w:eastAsia="Times New Roman" w:hAnsi="Verdana" w:cs="Verdana"/>
          <w:sz w:val="20"/>
          <w:szCs w:val="20"/>
          <w:lang w:val="es-ES" w:eastAsia="de-CH"/>
        </w:rPr>
        <w:t>uviđanje značaja posmatranja i razumijevanje pravilne primjene tehnika posmatranja i objektivnog bilježenja podataka o djeci; posmatranje u cilju efikasnijeg planiranja</w:t>
      </w:r>
    </w:p>
    <w:p w14:paraId="51D39E3C" w14:textId="77777777" w:rsidR="00393384" w:rsidRPr="00702D90" w:rsidRDefault="00393384" w:rsidP="00393384">
      <w:pPr>
        <w:spacing w:after="0" w:line="240" w:lineRule="auto"/>
        <w:jc w:val="both"/>
        <w:rPr>
          <w:rFonts w:ascii="Verdana" w:eastAsia="Times New Roman" w:hAnsi="Verdana" w:cs="Arial"/>
          <w:sz w:val="20"/>
          <w:szCs w:val="20"/>
          <w:lang w:val="sr-Latn-CS" w:eastAsia="de-CH"/>
        </w:rPr>
      </w:pPr>
    </w:p>
    <w:p w14:paraId="3E6A449B" w14:textId="77777777" w:rsidR="00393384" w:rsidRPr="00702D90" w:rsidRDefault="00312BDC" w:rsidP="00393384">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Specifični ciljevi programa</w:t>
      </w:r>
      <w:r w:rsidR="00393384" w:rsidRPr="00702D90">
        <w:rPr>
          <w:rFonts w:ascii="Verdana" w:eastAsia="Times New Roman" w:hAnsi="Verdana" w:cs="Verdana"/>
          <w:b/>
          <w:sz w:val="20"/>
          <w:szCs w:val="20"/>
          <w:lang w:val="sr-Latn-CS" w:eastAsia="de-CH"/>
        </w:rPr>
        <w:t>:</w:t>
      </w:r>
      <w:r w:rsidR="00393384" w:rsidRPr="00702D90">
        <w:rPr>
          <w:rFonts w:ascii="Verdana" w:eastAsia="Times New Roman" w:hAnsi="Verdana" w:cs="Verdana"/>
          <w:sz w:val="20"/>
          <w:szCs w:val="20"/>
          <w:lang w:val="sr-Latn-CS" w:eastAsia="de-CH"/>
        </w:rPr>
        <w:t xml:space="preserve"> uvidjeti značaj posmatranja dje</w:t>
      </w:r>
      <w:r w:rsidR="00A65402" w:rsidRPr="00702D90">
        <w:rPr>
          <w:rFonts w:ascii="Verdana" w:eastAsia="Times New Roman" w:hAnsi="Verdana" w:cs="Verdana"/>
          <w:sz w:val="20"/>
          <w:szCs w:val="20"/>
          <w:lang w:val="sr-Latn-CS" w:eastAsia="de-CH"/>
        </w:rPr>
        <w:t>č</w:t>
      </w:r>
      <w:r w:rsidR="00393384" w:rsidRPr="00702D90">
        <w:rPr>
          <w:rFonts w:ascii="Verdana" w:eastAsia="Times New Roman" w:hAnsi="Verdana" w:cs="Verdana"/>
          <w:sz w:val="20"/>
          <w:szCs w:val="20"/>
          <w:lang w:val="sr-Latn-CS" w:eastAsia="de-CH"/>
        </w:rPr>
        <w:t>jeg ponašanja za planiranje i realizovanje vaspitno-obrazovnog rada sa djecom; p</w:t>
      </w:r>
      <w:r w:rsidR="00A65402" w:rsidRPr="00702D90">
        <w:rPr>
          <w:rFonts w:ascii="Verdana" w:eastAsia="Times New Roman" w:hAnsi="Verdana" w:cs="Verdana"/>
          <w:sz w:val="20"/>
          <w:szCs w:val="20"/>
          <w:lang w:val="sr-Latn-CS" w:eastAsia="de-CH"/>
        </w:rPr>
        <w:t>o</w:t>
      </w:r>
      <w:r w:rsidR="00393384" w:rsidRPr="00702D90">
        <w:rPr>
          <w:rFonts w:ascii="Verdana" w:eastAsia="Times New Roman" w:hAnsi="Verdana" w:cs="Verdana"/>
          <w:sz w:val="20"/>
          <w:szCs w:val="20"/>
          <w:lang w:val="sr-Latn-CS" w:eastAsia="de-CH"/>
        </w:rPr>
        <w:t>dsjećanje na moguće izvore podataka o djeci; razmjena iskustava o tome kada, gdje, šta i kako posmatramo; razumjeti važnost objektivnog bilježenja posmatranog ponašanja; razmijeniti iskustva u čuvanju podataka o djeci (dje</w:t>
      </w:r>
      <w:r w:rsidR="00A65402" w:rsidRPr="00702D90">
        <w:rPr>
          <w:rFonts w:ascii="Verdana" w:eastAsia="Times New Roman" w:hAnsi="Verdana" w:cs="Verdana"/>
          <w:sz w:val="20"/>
          <w:szCs w:val="20"/>
          <w:lang w:val="sr-Latn-CS" w:eastAsia="de-CH"/>
        </w:rPr>
        <w:t>č</w:t>
      </w:r>
      <w:r w:rsidR="00393384" w:rsidRPr="00702D90">
        <w:rPr>
          <w:rFonts w:ascii="Verdana" w:eastAsia="Times New Roman" w:hAnsi="Verdana" w:cs="Verdana"/>
          <w:sz w:val="20"/>
          <w:szCs w:val="20"/>
          <w:lang w:val="sr-Latn-CS" w:eastAsia="de-CH"/>
        </w:rPr>
        <w:t>ji portfolio); uvidjeti kako likovni izraz djeteta može biti indikator dje</w:t>
      </w:r>
      <w:r w:rsidR="00A65402" w:rsidRPr="00702D90">
        <w:rPr>
          <w:rFonts w:ascii="Verdana" w:eastAsia="Times New Roman" w:hAnsi="Verdana" w:cs="Verdana"/>
          <w:sz w:val="20"/>
          <w:szCs w:val="20"/>
          <w:lang w:val="sr-Latn-CS" w:eastAsia="de-CH"/>
        </w:rPr>
        <w:t>č</w:t>
      </w:r>
      <w:r w:rsidR="00393384" w:rsidRPr="00702D90">
        <w:rPr>
          <w:rFonts w:ascii="Verdana" w:eastAsia="Times New Roman" w:hAnsi="Verdana" w:cs="Verdana"/>
          <w:sz w:val="20"/>
          <w:szCs w:val="20"/>
          <w:lang w:val="sr-Latn-CS" w:eastAsia="de-CH"/>
        </w:rPr>
        <w:t>jeg razvoja</w:t>
      </w:r>
    </w:p>
    <w:p w14:paraId="0DD6BBDD" w14:textId="77777777" w:rsidR="00393384" w:rsidRPr="00702D90" w:rsidRDefault="00393384" w:rsidP="00393384">
      <w:pPr>
        <w:spacing w:after="0" w:line="240" w:lineRule="auto"/>
        <w:jc w:val="both"/>
        <w:rPr>
          <w:rFonts w:ascii="Verdana" w:eastAsia="Times New Roman" w:hAnsi="Verdana" w:cs="Arial"/>
          <w:sz w:val="20"/>
          <w:szCs w:val="20"/>
          <w:lang w:val="sr-Latn-CS" w:eastAsia="de-CH"/>
        </w:rPr>
      </w:pPr>
    </w:p>
    <w:p w14:paraId="3279EAA4" w14:textId="77777777" w:rsidR="00393384" w:rsidRPr="00702D90" w:rsidRDefault="00393384" w:rsidP="00393384">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predškolskog vaspitanja</w:t>
      </w:r>
    </w:p>
    <w:p w14:paraId="0A2B7318" w14:textId="77777777" w:rsidR="00393384" w:rsidRPr="00702D90" w:rsidRDefault="00393384" w:rsidP="00393384">
      <w:pPr>
        <w:spacing w:after="0" w:line="240" w:lineRule="auto"/>
        <w:rPr>
          <w:rFonts w:ascii="Verdana" w:eastAsia="Times New Roman" w:hAnsi="Verdana" w:cs="Verdana"/>
          <w:b/>
          <w:sz w:val="20"/>
          <w:szCs w:val="20"/>
          <w:lang w:val="sr-Latn-CS" w:eastAsia="de-CH"/>
        </w:rPr>
      </w:pPr>
    </w:p>
    <w:p w14:paraId="3FEB1E36" w14:textId="77777777" w:rsidR="00393384" w:rsidRPr="00702D90" w:rsidRDefault="00393384" w:rsidP="0039338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je interaktivnog  tipa (radionice)</w:t>
      </w:r>
    </w:p>
    <w:p w14:paraId="39F2C3D3" w14:textId="77777777" w:rsidR="00393384" w:rsidRPr="00702D90" w:rsidRDefault="00393384" w:rsidP="00393384">
      <w:pPr>
        <w:spacing w:after="0" w:line="240" w:lineRule="auto"/>
        <w:jc w:val="both"/>
        <w:rPr>
          <w:rFonts w:ascii="Verdana" w:eastAsia="Times New Roman" w:hAnsi="Verdana" w:cs="Verdana"/>
          <w:b/>
          <w:sz w:val="20"/>
          <w:szCs w:val="20"/>
          <w:lang w:val="sr-Latn-CS" w:eastAsia="de-CH"/>
        </w:rPr>
      </w:pPr>
    </w:p>
    <w:p w14:paraId="4BCBB962" w14:textId="77777777" w:rsidR="00393384" w:rsidRPr="00702D90" w:rsidRDefault="00393384" w:rsidP="0039338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193C3C2" w14:textId="77777777" w:rsidR="00393384" w:rsidRPr="00702D90" w:rsidRDefault="00393384" w:rsidP="00393384">
      <w:pPr>
        <w:spacing w:after="0" w:line="240" w:lineRule="auto"/>
        <w:jc w:val="both"/>
        <w:rPr>
          <w:rFonts w:ascii="Verdana" w:eastAsia="Times New Roman" w:hAnsi="Verdana" w:cs="Verdana"/>
          <w:b/>
          <w:sz w:val="20"/>
          <w:szCs w:val="20"/>
          <w:lang w:val="sr-Latn-CS" w:eastAsia="de-CH"/>
        </w:rPr>
      </w:pPr>
    </w:p>
    <w:p w14:paraId="7CC9DD89" w14:textId="77777777" w:rsidR="00393384" w:rsidRPr="00702D90" w:rsidRDefault="00393384" w:rsidP="00D842A3">
      <w:pPr>
        <w:pStyle w:val="ListParagraph"/>
        <w:numPr>
          <w:ilvl w:val="0"/>
          <w:numId w:val="11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Procjena i praćenje dje</w:t>
      </w:r>
      <w:r w:rsidR="00A65402"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sr-Latn-CS" w:eastAsia="de-CH"/>
        </w:rPr>
        <w:t>jeg razvoja</w:t>
      </w:r>
    </w:p>
    <w:p w14:paraId="6744DED5" w14:textId="77777777" w:rsidR="00393384" w:rsidRPr="00702D90" w:rsidRDefault="00393384" w:rsidP="00D842A3">
      <w:pPr>
        <w:pStyle w:val="ListParagraph"/>
        <w:numPr>
          <w:ilvl w:val="0"/>
          <w:numId w:val="11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Posmatranje dje</w:t>
      </w:r>
      <w:r w:rsidR="00A65402"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sr-Latn-CS" w:eastAsia="de-CH"/>
        </w:rPr>
        <w:t>jeg ponašanja</w:t>
      </w:r>
    </w:p>
    <w:p w14:paraId="58257A34" w14:textId="77777777" w:rsidR="00393384" w:rsidRPr="00702D90" w:rsidRDefault="00393384" w:rsidP="00D842A3">
      <w:pPr>
        <w:pStyle w:val="ListParagraph"/>
        <w:numPr>
          <w:ilvl w:val="0"/>
          <w:numId w:val="11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Bilježenje; dje</w:t>
      </w:r>
      <w:r w:rsidR="00A65402"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sr-Latn-CS" w:eastAsia="de-CH"/>
        </w:rPr>
        <w:t>ji portfolio</w:t>
      </w:r>
    </w:p>
    <w:p w14:paraId="30CDFB27" w14:textId="77777777" w:rsidR="00393384" w:rsidRPr="00702D90" w:rsidRDefault="00393384" w:rsidP="00D842A3">
      <w:pPr>
        <w:pStyle w:val="ListParagraph"/>
        <w:numPr>
          <w:ilvl w:val="0"/>
          <w:numId w:val="11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Crtanje i crtež</w:t>
      </w:r>
    </w:p>
    <w:p w14:paraId="6928CDF9" w14:textId="77777777" w:rsidR="00393384" w:rsidRPr="00702D90" w:rsidRDefault="00393384" w:rsidP="00393384">
      <w:pPr>
        <w:spacing w:after="0" w:line="240" w:lineRule="auto"/>
        <w:jc w:val="both"/>
        <w:rPr>
          <w:rFonts w:ascii="Verdana" w:eastAsia="Times New Roman" w:hAnsi="Verdana" w:cs="Verdana"/>
          <w:b/>
          <w:sz w:val="20"/>
          <w:szCs w:val="20"/>
          <w:lang w:val="sr-Latn-CS" w:eastAsia="de-CH"/>
        </w:rPr>
      </w:pPr>
    </w:p>
    <w:p w14:paraId="15ACA138" w14:textId="6868949B" w:rsidR="00393384" w:rsidRPr="00702D90" w:rsidRDefault="00393384" w:rsidP="00393384">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po potrebi, o</w:t>
      </w:r>
      <w:r w:rsidR="006C25AB"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line</w:t>
      </w:r>
      <w:r w:rsidR="006C25AB" w:rsidRPr="00702D90">
        <w:rPr>
          <w:rFonts w:ascii="Verdana" w:eastAsia="Times New Roman" w:hAnsi="Verdana" w:cs="Verdana"/>
          <w:sz w:val="20"/>
          <w:szCs w:val="20"/>
          <w:lang w:val="sr-Latn-CS" w:eastAsia="de-CH"/>
        </w:rPr>
        <w:t xml:space="preserve"> preko Z</w:t>
      </w:r>
      <w:r w:rsidRPr="00702D90">
        <w:rPr>
          <w:rFonts w:ascii="Verdana" w:eastAsia="Times New Roman" w:hAnsi="Verdana" w:cs="Verdana"/>
          <w:sz w:val="20"/>
          <w:szCs w:val="20"/>
          <w:lang w:val="sr-Latn-CS" w:eastAsia="de-CH"/>
        </w:rPr>
        <w:t>oom platform</w:t>
      </w:r>
      <w:r w:rsidR="006C25AB" w:rsidRPr="00702D90">
        <w:rPr>
          <w:rFonts w:ascii="Verdana" w:eastAsia="Times New Roman" w:hAnsi="Verdana" w:cs="Verdana"/>
          <w:sz w:val="20"/>
          <w:szCs w:val="20"/>
          <w:lang w:val="sr-Latn-CS" w:eastAsia="de-CH"/>
        </w:rPr>
        <w:t>e</w:t>
      </w:r>
    </w:p>
    <w:p w14:paraId="1AB19D24" w14:textId="77777777" w:rsidR="00393384" w:rsidRPr="00702D90" w:rsidRDefault="00393384" w:rsidP="00393384">
      <w:pPr>
        <w:spacing w:after="0" w:line="240" w:lineRule="auto"/>
        <w:jc w:val="both"/>
        <w:rPr>
          <w:rFonts w:ascii="Verdana" w:eastAsia="Times New Roman" w:hAnsi="Verdana" w:cs="Verdana"/>
          <w:b/>
          <w:sz w:val="20"/>
          <w:szCs w:val="20"/>
          <w:lang w:val="sr-Latn-CS" w:eastAsia="de-CH"/>
        </w:rPr>
      </w:pPr>
    </w:p>
    <w:p w14:paraId="2AE61F9B" w14:textId="77777777" w:rsidR="00393384" w:rsidRPr="00702D90" w:rsidRDefault="00393384" w:rsidP="0039338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dana i broj sati</w:t>
      </w:r>
      <w:r w:rsidR="00A65402" w:rsidRPr="00702D90">
        <w:rPr>
          <w:rFonts w:ascii="Verdana" w:eastAsia="Times New Roman" w:hAnsi="Verdana" w:cs="Verdana"/>
          <w:b/>
          <w:sz w:val="20"/>
          <w:szCs w:val="20"/>
          <w:lang w:val="sr-Latn-CS" w:eastAsia="de-CH"/>
        </w:rPr>
        <w:t xml:space="preserve">): </w:t>
      </w:r>
      <w:r w:rsidR="00A65402" w:rsidRPr="00702D90">
        <w:rPr>
          <w:rFonts w:ascii="Verdana" w:eastAsia="Times New Roman" w:hAnsi="Verdana" w:cs="Verdana"/>
          <w:sz w:val="20"/>
          <w:szCs w:val="20"/>
          <w:lang w:val="pl-PL" w:eastAsia="de-CH"/>
        </w:rPr>
        <w:t>1</w:t>
      </w:r>
      <w:r w:rsidRPr="00702D90">
        <w:rPr>
          <w:rFonts w:ascii="Verdana" w:eastAsia="Times New Roman" w:hAnsi="Verdana" w:cs="Verdana"/>
          <w:sz w:val="20"/>
          <w:szCs w:val="20"/>
          <w:lang w:val="pl-PL" w:eastAsia="de-CH"/>
        </w:rPr>
        <w:t xml:space="preserve"> dan, 8 sati</w:t>
      </w:r>
    </w:p>
    <w:p w14:paraId="5957599E" w14:textId="77777777" w:rsidR="00393384" w:rsidRPr="00702D90" w:rsidRDefault="00393384" w:rsidP="00393384">
      <w:pPr>
        <w:spacing w:after="0" w:line="240" w:lineRule="auto"/>
        <w:rPr>
          <w:rFonts w:ascii="Verdana" w:eastAsia="Times New Roman" w:hAnsi="Verdana" w:cs="Verdana"/>
          <w:sz w:val="20"/>
          <w:szCs w:val="20"/>
          <w:lang w:val="sr-Latn-CS" w:eastAsia="de-CH"/>
        </w:rPr>
      </w:pPr>
    </w:p>
    <w:p w14:paraId="0715FA36" w14:textId="0C01776E" w:rsidR="00393384" w:rsidRPr="00702D90" w:rsidRDefault="00393384" w:rsidP="0039338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pl-PL" w:eastAsia="de-CH"/>
        </w:rPr>
        <w:t xml:space="preserve">25 </w:t>
      </w:r>
      <w:r w:rsidR="006C25AB" w:rsidRPr="00702D90">
        <w:rPr>
          <w:rFonts w:ascii="Verdana" w:eastAsia="Times New Roman" w:hAnsi="Verdana" w:cs="Verdana"/>
          <w:sz w:val="20"/>
          <w:szCs w:val="20"/>
          <w:lang w:val="pl-PL" w:eastAsia="de-CH"/>
        </w:rPr>
        <w:t>-</w:t>
      </w:r>
      <w:r w:rsidRPr="00702D90">
        <w:rPr>
          <w:rFonts w:ascii="Verdana" w:eastAsia="Times New Roman" w:hAnsi="Verdana" w:cs="Verdana"/>
          <w:sz w:val="20"/>
          <w:szCs w:val="20"/>
          <w:lang w:val="pl-PL" w:eastAsia="de-CH"/>
        </w:rPr>
        <w:t xml:space="preserve"> 30</w:t>
      </w:r>
    </w:p>
    <w:p w14:paraId="712CAE19" w14:textId="77777777" w:rsidR="00393384" w:rsidRPr="00702D90" w:rsidRDefault="00393384" w:rsidP="00393384">
      <w:pPr>
        <w:spacing w:after="0" w:line="240" w:lineRule="auto"/>
        <w:rPr>
          <w:rFonts w:ascii="Verdana" w:eastAsia="Times New Roman" w:hAnsi="Verdana" w:cs="Arial"/>
          <w:sz w:val="20"/>
          <w:szCs w:val="20"/>
          <w:lang w:val="sr-Latn-CS" w:eastAsia="de-CH"/>
        </w:rPr>
      </w:pPr>
    </w:p>
    <w:p w14:paraId="5A1FF608" w14:textId="77777777" w:rsidR="00393384" w:rsidRPr="00702D90" w:rsidRDefault="00A65402" w:rsidP="00393384">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393384" w:rsidRPr="00702D90">
        <w:rPr>
          <w:rFonts w:ascii="Verdana" w:eastAsia="Times New Roman" w:hAnsi="Verdana" w:cs="Arial"/>
          <w:b/>
          <w:bCs/>
          <w:sz w:val="20"/>
          <w:szCs w:val="20"/>
          <w:lang w:val="sr-Latn-CS" w:eastAsia="de-CH"/>
        </w:rPr>
        <w:t xml:space="preserve">i šta ona uključuje: </w:t>
      </w:r>
      <w:r w:rsidR="00312BDC" w:rsidRPr="00702D90">
        <w:rPr>
          <w:rFonts w:ascii="Verdana" w:eastAsia="Times New Roman" w:hAnsi="Verdana" w:cs="Arial"/>
          <w:bCs/>
          <w:sz w:val="20"/>
          <w:szCs w:val="20"/>
          <w:lang w:val="sr-Latn-CS" w:eastAsia="de-CH"/>
        </w:rPr>
        <w:t xml:space="preserve">Cijena po učesniku </w:t>
      </w:r>
      <w:r w:rsidR="00393384" w:rsidRPr="00702D90">
        <w:rPr>
          <w:rFonts w:ascii="Verdana" w:eastAsia="Times New Roman" w:hAnsi="Verdana" w:cs="Arial"/>
          <w:bCs/>
          <w:sz w:val="20"/>
          <w:szCs w:val="20"/>
          <w:lang w:val="sr-Latn-CS" w:eastAsia="de-CH"/>
        </w:rPr>
        <w:t xml:space="preserve">je 15 </w:t>
      </w:r>
      <w:r w:rsidR="00393384" w:rsidRPr="00702D90">
        <w:rPr>
          <w:rFonts w:ascii="Verdana" w:eastAsia="Times New Roman" w:hAnsi="Verdana" w:cs="Arial"/>
          <w:bCs/>
          <w:sz w:val="20"/>
          <w:szCs w:val="20"/>
          <w:lang w:eastAsia="de-CH"/>
        </w:rPr>
        <w:t>eura</w:t>
      </w:r>
      <w:r w:rsidR="00393384" w:rsidRPr="00702D90">
        <w:rPr>
          <w:rFonts w:ascii="Verdana" w:eastAsia="Times New Roman" w:hAnsi="Verdana" w:cs="Arial"/>
          <w:bCs/>
          <w:sz w:val="20"/>
          <w:szCs w:val="20"/>
          <w:lang w:val="sr-Latn-CS" w:eastAsia="de-CH"/>
        </w:rPr>
        <w:t xml:space="preserve">  </w:t>
      </w:r>
      <w:r w:rsidR="00393384" w:rsidRPr="00702D90">
        <w:rPr>
          <w:rFonts w:ascii="Verdana" w:eastAsia="Times New Roman" w:hAnsi="Verdana" w:cs="Arial"/>
          <w:bCs/>
          <w:sz w:val="20"/>
          <w:szCs w:val="20"/>
          <w:lang w:eastAsia="de-CH"/>
        </w:rPr>
        <w:t>i</w:t>
      </w:r>
      <w:r w:rsidR="00393384" w:rsidRPr="00702D90">
        <w:rPr>
          <w:rFonts w:ascii="Verdana" w:eastAsia="Times New Roman" w:hAnsi="Verdana" w:cs="Arial"/>
          <w:bCs/>
          <w:sz w:val="20"/>
          <w:szCs w:val="20"/>
          <w:lang w:val="sr-Latn-CS" w:eastAsia="de-CH"/>
        </w:rPr>
        <w:t xml:space="preserve"> </w:t>
      </w:r>
      <w:r w:rsidR="00393384" w:rsidRPr="00702D90">
        <w:rPr>
          <w:rFonts w:ascii="Verdana" w:eastAsia="Times New Roman" w:hAnsi="Verdana" w:cs="Arial"/>
          <w:bCs/>
          <w:sz w:val="20"/>
          <w:szCs w:val="20"/>
          <w:lang w:eastAsia="de-CH"/>
        </w:rPr>
        <w:t>uklju</w:t>
      </w:r>
      <w:r w:rsidR="00393384" w:rsidRPr="00702D90">
        <w:rPr>
          <w:rFonts w:ascii="Verdana" w:eastAsia="Times New Roman" w:hAnsi="Verdana" w:cs="Arial"/>
          <w:bCs/>
          <w:sz w:val="20"/>
          <w:szCs w:val="20"/>
          <w:lang w:val="sr-Latn-CS" w:eastAsia="de-CH"/>
        </w:rPr>
        <w:t>č</w:t>
      </w:r>
      <w:r w:rsidR="00393384" w:rsidRPr="00702D90">
        <w:rPr>
          <w:rFonts w:ascii="Verdana" w:eastAsia="Times New Roman" w:hAnsi="Verdana" w:cs="Arial"/>
          <w:bCs/>
          <w:sz w:val="20"/>
          <w:szCs w:val="20"/>
          <w:lang w:eastAsia="de-CH"/>
        </w:rPr>
        <w:t>uje</w:t>
      </w:r>
      <w:r w:rsidR="00393384" w:rsidRPr="00702D90">
        <w:rPr>
          <w:rFonts w:ascii="Verdana" w:eastAsia="Times New Roman" w:hAnsi="Verdana" w:cs="Arial"/>
          <w:bCs/>
          <w:sz w:val="20"/>
          <w:szCs w:val="20"/>
          <w:lang w:val="sr-Latn-CS" w:eastAsia="de-CH"/>
        </w:rPr>
        <w:t xml:space="preserve"> </w:t>
      </w:r>
      <w:r w:rsidR="00393384" w:rsidRPr="00702D90">
        <w:rPr>
          <w:rFonts w:ascii="Verdana" w:eastAsia="Times New Roman" w:hAnsi="Verdana" w:cs="Arial"/>
          <w:bCs/>
          <w:sz w:val="20"/>
          <w:szCs w:val="20"/>
          <w:lang w:eastAsia="de-CH"/>
        </w:rPr>
        <w:t>honorar</w:t>
      </w:r>
      <w:r w:rsidR="00393384" w:rsidRPr="00702D90">
        <w:rPr>
          <w:rFonts w:ascii="Verdana" w:eastAsia="Times New Roman" w:hAnsi="Verdana" w:cs="Arial"/>
          <w:bCs/>
          <w:sz w:val="20"/>
          <w:szCs w:val="20"/>
          <w:lang w:val="sr-Latn-CS" w:eastAsia="de-CH"/>
        </w:rPr>
        <w:t xml:space="preserve"> </w:t>
      </w:r>
      <w:r w:rsidR="00393384" w:rsidRPr="00702D90">
        <w:rPr>
          <w:rFonts w:ascii="Verdana" w:eastAsia="Times New Roman" w:hAnsi="Verdana" w:cs="Arial"/>
          <w:bCs/>
          <w:sz w:val="20"/>
          <w:szCs w:val="20"/>
          <w:lang w:eastAsia="de-CH"/>
        </w:rPr>
        <w:t>za</w:t>
      </w:r>
      <w:r w:rsidR="00393384" w:rsidRPr="00702D90">
        <w:rPr>
          <w:rFonts w:ascii="Verdana" w:eastAsia="Times New Roman" w:hAnsi="Verdana" w:cs="Arial"/>
          <w:bCs/>
          <w:sz w:val="20"/>
          <w:szCs w:val="20"/>
          <w:lang w:val="sr-Latn-CS" w:eastAsia="de-CH"/>
        </w:rPr>
        <w:t xml:space="preserve"> </w:t>
      </w:r>
      <w:r w:rsidR="00393384" w:rsidRPr="00702D90">
        <w:rPr>
          <w:rFonts w:ascii="Verdana" w:eastAsia="Times New Roman" w:hAnsi="Verdana" w:cs="Arial"/>
          <w:bCs/>
          <w:sz w:val="20"/>
          <w:szCs w:val="20"/>
          <w:lang w:eastAsia="de-CH"/>
        </w:rPr>
        <w:t>voditelje</w:t>
      </w:r>
      <w:r w:rsidR="00393384" w:rsidRPr="00702D90">
        <w:rPr>
          <w:rFonts w:ascii="Verdana" w:eastAsia="Times New Roman" w:hAnsi="Verdana" w:cs="Arial"/>
          <w:bCs/>
          <w:sz w:val="20"/>
          <w:szCs w:val="20"/>
          <w:lang w:val="sr-Latn-CS" w:eastAsia="de-CH"/>
        </w:rPr>
        <w:t xml:space="preserve"> </w:t>
      </w:r>
      <w:r w:rsidR="00393384" w:rsidRPr="00702D90">
        <w:rPr>
          <w:rFonts w:ascii="Verdana" w:eastAsia="Times New Roman" w:hAnsi="Verdana" w:cs="Arial"/>
          <w:bCs/>
          <w:sz w:val="20"/>
          <w:szCs w:val="20"/>
          <w:lang w:eastAsia="de-CH"/>
        </w:rPr>
        <w:t>seminara</w:t>
      </w:r>
      <w:r w:rsidR="00393384" w:rsidRPr="00702D90">
        <w:rPr>
          <w:rFonts w:ascii="Verdana" w:eastAsia="Times New Roman" w:hAnsi="Verdana" w:cs="Arial"/>
          <w:bCs/>
          <w:sz w:val="20"/>
          <w:szCs w:val="20"/>
          <w:lang w:val="sr-Latn-CS" w:eastAsia="de-CH"/>
        </w:rPr>
        <w:t xml:space="preserve"> </w:t>
      </w:r>
      <w:r w:rsidR="00393384" w:rsidRPr="00702D90">
        <w:rPr>
          <w:rFonts w:ascii="Verdana" w:eastAsia="Times New Roman" w:hAnsi="Verdana" w:cs="Arial"/>
          <w:bCs/>
          <w:sz w:val="20"/>
          <w:szCs w:val="20"/>
          <w:lang w:eastAsia="de-CH"/>
        </w:rPr>
        <w:t>i</w:t>
      </w:r>
      <w:r w:rsidR="00393384" w:rsidRPr="00702D90">
        <w:rPr>
          <w:rFonts w:ascii="Verdana" w:eastAsia="Times New Roman" w:hAnsi="Verdana" w:cs="Arial"/>
          <w:bCs/>
          <w:sz w:val="20"/>
          <w:szCs w:val="20"/>
          <w:lang w:val="sr-Latn-CS" w:eastAsia="de-CH"/>
        </w:rPr>
        <w:t xml:space="preserve"> </w:t>
      </w:r>
      <w:r w:rsidR="00393384" w:rsidRPr="00702D90">
        <w:rPr>
          <w:rFonts w:ascii="Verdana" w:eastAsia="Times New Roman" w:hAnsi="Verdana" w:cs="Arial"/>
          <w:bCs/>
          <w:sz w:val="20"/>
          <w:szCs w:val="20"/>
          <w:lang w:eastAsia="de-CH"/>
        </w:rPr>
        <w:t>cijenu</w:t>
      </w:r>
      <w:r w:rsidR="00393384" w:rsidRPr="00702D90">
        <w:rPr>
          <w:rFonts w:ascii="Verdana" w:eastAsia="Times New Roman" w:hAnsi="Verdana" w:cs="Arial"/>
          <w:bCs/>
          <w:sz w:val="20"/>
          <w:szCs w:val="20"/>
          <w:lang w:val="sr-Latn-CS" w:eastAsia="de-CH"/>
        </w:rPr>
        <w:t xml:space="preserve"> </w:t>
      </w:r>
      <w:r w:rsidR="00393384" w:rsidRPr="00702D90">
        <w:rPr>
          <w:rFonts w:ascii="Verdana" w:eastAsia="Times New Roman" w:hAnsi="Verdana" w:cs="Arial"/>
          <w:bCs/>
          <w:sz w:val="20"/>
          <w:szCs w:val="20"/>
          <w:lang w:eastAsia="de-CH"/>
        </w:rPr>
        <w:t>potro</w:t>
      </w:r>
      <w:r w:rsidR="00393384" w:rsidRPr="00702D90">
        <w:rPr>
          <w:rFonts w:ascii="Verdana" w:eastAsia="Times New Roman" w:hAnsi="Verdana" w:cs="Arial"/>
          <w:bCs/>
          <w:sz w:val="20"/>
          <w:szCs w:val="20"/>
          <w:lang w:val="sr-Latn-CS" w:eastAsia="de-CH"/>
        </w:rPr>
        <w:t>š</w:t>
      </w:r>
      <w:r w:rsidR="00393384" w:rsidRPr="00702D90">
        <w:rPr>
          <w:rFonts w:ascii="Verdana" w:eastAsia="Times New Roman" w:hAnsi="Verdana" w:cs="Arial"/>
          <w:bCs/>
          <w:sz w:val="20"/>
          <w:szCs w:val="20"/>
          <w:lang w:eastAsia="de-CH"/>
        </w:rPr>
        <w:t>nog</w:t>
      </w:r>
      <w:r w:rsidR="00393384" w:rsidRPr="00702D90">
        <w:rPr>
          <w:rFonts w:ascii="Verdana" w:eastAsia="Times New Roman" w:hAnsi="Verdana" w:cs="Arial"/>
          <w:bCs/>
          <w:sz w:val="20"/>
          <w:szCs w:val="20"/>
          <w:lang w:val="sr-Latn-CS" w:eastAsia="de-CH"/>
        </w:rPr>
        <w:t xml:space="preserve"> </w:t>
      </w:r>
      <w:r w:rsidR="00393384" w:rsidRPr="00702D90">
        <w:rPr>
          <w:rFonts w:ascii="Verdana" w:eastAsia="Times New Roman" w:hAnsi="Verdana" w:cs="Arial"/>
          <w:bCs/>
          <w:sz w:val="20"/>
          <w:szCs w:val="20"/>
          <w:lang w:eastAsia="de-CH"/>
        </w:rPr>
        <w:t>materijala</w:t>
      </w:r>
      <w:r w:rsidR="00393384" w:rsidRPr="00702D90">
        <w:rPr>
          <w:rFonts w:ascii="Verdana" w:eastAsia="Times New Roman" w:hAnsi="Verdana" w:cs="Arial"/>
          <w:bCs/>
          <w:sz w:val="20"/>
          <w:szCs w:val="20"/>
          <w:lang w:val="sr-Latn-CS" w:eastAsia="de-CH"/>
        </w:rPr>
        <w:t>.</w:t>
      </w:r>
    </w:p>
    <w:p w14:paraId="16FCD1EC"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63F88" w:rsidRPr="00702D90" w14:paraId="24261E8A" w14:textId="77777777" w:rsidTr="006A036E">
        <w:trPr>
          <w:trHeight w:val="850"/>
        </w:trPr>
        <w:tc>
          <w:tcPr>
            <w:tcW w:w="9062" w:type="dxa"/>
            <w:shd w:val="clear" w:color="auto" w:fill="FBE4D5" w:themeFill="accent2" w:themeFillTint="33"/>
            <w:vAlign w:val="center"/>
          </w:tcPr>
          <w:p w14:paraId="72FB0CC7" w14:textId="2EAA9A06" w:rsidR="00663F88" w:rsidRPr="00702D90" w:rsidRDefault="00963B57" w:rsidP="00EA6E98">
            <w:pPr>
              <w:jc w:val="center"/>
              <w:rPr>
                <w:rFonts w:ascii="Verdana" w:hAnsi="Verdana" w:cs="Tahoma"/>
                <w:b/>
                <w:bCs/>
                <w:iCs/>
                <w:lang w:val="pl-PL"/>
              </w:rPr>
            </w:pPr>
            <w:r w:rsidRPr="00702D90">
              <w:rPr>
                <w:rFonts w:ascii="Verdana" w:hAnsi="Verdana" w:cs="Tahoma"/>
                <w:b/>
                <w:bCs/>
                <w:iCs/>
                <w:lang w:val="pl-PL"/>
              </w:rPr>
              <w:lastRenderedPageBreak/>
              <w:t>146</w:t>
            </w:r>
            <w:r w:rsidR="006153B8" w:rsidRPr="00702D90">
              <w:rPr>
                <w:rFonts w:ascii="Verdana" w:hAnsi="Verdana" w:cs="Tahoma"/>
                <w:b/>
                <w:bCs/>
                <w:iCs/>
                <w:lang w:val="pl-PL"/>
              </w:rPr>
              <w:t xml:space="preserve">. </w:t>
            </w:r>
            <w:r w:rsidR="00EA6E98" w:rsidRPr="00702D90">
              <w:rPr>
                <w:rFonts w:ascii="Verdana" w:eastAsia="Times New Roman" w:hAnsi="Verdana" w:cs="Verdana"/>
                <w:b/>
                <w:lang w:val="sr-Latn-CS" w:eastAsia="de-CH"/>
              </w:rPr>
              <w:t>POZITIVNA DICIPLINA U VRTIĆU</w:t>
            </w:r>
          </w:p>
        </w:tc>
      </w:tr>
    </w:tbl>
    <w:p w14:paraId="43FA74AC" w14:textId="77777777" w:rsidR="00EA6E98" w:rsidRPr="00702D90" w:rsidRDefault="00EA6E98" w:rsidP="00EA6E98">
      <w:pPr>
        <w:spacing w:after="0" w:line="240" w:lineRule="auto"/>
        <w:rPr>
          <w:rFonts w:ascii="Verdana" w:eastAsia="Times New Roman" w:hAnsi="Verdana" w:cs="Verdana"/>
          <w:b/>
          <w:sz w:val="20"/>
          <w:szCs w:val="20"/>
          <w:lang w:val="sr-Latn-CS" w:eastAsia="de-CH"/>
        </w:rPr>
      </w:pPr>
    </w:p>
    <w:p w14:paraId="7A5ACC30" w14:textId="60CCF172" w:rsidR="00EA6E98" w:rsidRPr="00702D90" w:rsidRDefault="00EA6E98" w:rsidP="00EA6E9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Dijana Radojković, Ivana Muškinja i Žana Erdeljan</w:t>
      </w:r>
    </w:p>
    <w:p w14:paraId="08584840" w14:textId="77777777" w:rsidR="00EA6E98" w:rsidRPr="00702D90" w:rsidRDefault="00EA6E98" w:rsidP="00EA6E9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Ivana Muškinja</w:t>
      </w:r>
    </w:p>
    <w:p w14:paraId="3DD867A3" w14:textId="65148F5E" w:rsidR="00EA6E98" w:rsidRPr="00702D90" w:rsidRDefault="00EA6E98" w:rsidP="00EA6E98">
      <w:pPr>
        <w:spacing w:after="0" w:line="240" w:lineRule="auto"/>
        <w:jc w:val="both"/>
        <w:rPr>
          <w:rFonts w:ascii="Verdana" w:eastAsia="Times New Roman" w:hAnsi="Verdana" w:cs="Verdana"/>
          <w:bCs/>
          <w:sz w:val="20"/>
          <w:szCs w:val="20"/>
          <w:lang w:val="es-ES" w:eastAsia="de-CH"/>
        </w:rPr>
      </w:pPr>
      <w:r w:rsidRPr="00702D90">
        <w:rPr>
          <w:rFonts w:ascii="Verdana" w:eastAsia="Times New Roman" w:hAnsi="Verdana" w:cs="Verdana"/>
          <w:b/>
          <w:sz w:val="20"/>
          <w:szCs w:val="20"/>
          <w:lang w:val="sr-Latn-CS" w:eastAsia="de-CH"/>
        </w:rPr>
        <w:t xml:space="preserve">E-mail: </w:t>
      </w:r>
      <w:hyperlink r:id="rId64" w:history="1">
        <w:r w:rsidRPr="00702D90">
          <w:rPr>
            <w:rFonts w:ascii="Verdana" w:eastAsia="Times New Roman" w:hAnsi="Verdana" w:cs="Verdana"/>
            <w:bCs/>
            <w:sz w:val="20"/>
            <w:szCs w:val="20"/>
            <w:lang w:val="sr-Latn-CS" w:eastAsia="de-CH"/>
          </w:rPr>
          <w:t>ivana.muskinja84</w:t>
        </w:r>
        <w:r w:rsidRPr="00702D90">
          <w:rPr>
            <w:rFonts w:ascii="Verdana" w:eastAsia="Times New Roman" w:hAnsi="Verdana" w:cs="Verdana"/>
            <w:bCs/>
            <w:sz w:val="20"/>
            <w:szCs w:val="20"/>
            <w:lang w:val="es-ES" w:eastAsia="de-CH"/>
          </w:rPr>
          <w:t>@gmail.com</w:t>
        </w:r>
      </w:hyperlink>
      <w:r w:rsidRPr="00702D90">
        <w:rPr>
          <w:rFonts w:ascii="Verdana" w:eastAsia="Times New Roman" w:hAnsi="Verdana" w:cs="Verdana"/>
          <w:bCs/>
          <w:sz w:val="20"/>
          <w:szCs w:val="20"/>
          <w:lang w:val="es-ES" w:eastAsia="de-CH"/>
        </w:rPr>
        <w:t>; info@familylab.rs</w:t>
      </w:r>
    </w:p>
    <w:p w14:paraId="320CAE62" w14:textId="77777777" w:rsidR="00EA6E98" w:rsidRPr="00702D90" w:rsidRDefault="00EA6E98" w:rsidP="00EA6E9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+381</w:t>
      </w:r>
      <w:r w:rsidR="00BE31E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652</w:t>
      </w:r>
      <w:r w:rsidR="00BE31E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003</w:t>
      </w:r>
      <w:r w:rsidR="00BE31E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349</w:t>
      </w:r>
    </w:p>
    <w:p w14:paraId="2B8ABB19" w14:textId="77777777" w:rsidR="00EA6E98" w:rsidRPr="00702D90" w:rsidRDefault="00EA6E98" w:rsidP="00EA6E98">
      <w:pPr>
        <w:spacing w:after="0" w:line="240" w:lineRule="auto"/>
        <w:jc w:val="both"/>
        <w:rPr>
          <w:rFonts w:ascii="Verdana" w:eastAsia="Times New Roman" w:hAnsi="Verdana" w:cs="Arial"/>
          <w:sz w:val="20"/>
          <w:szCs w:val="20"/>
          <w:lang w:val="sr-Latn-CS" w:eastAsia="de-CH"/>
        </w:rPr>
      </w:pPr>
    </w:p>
    <w:p w14:paraId="04386B3A" w14:textId="28D4F3EC" w:rsidR="00EA6E98" w:rsidRPr="00702D90" w:rsidRDefault="00FA4F3F" w:rsidP="00EA6E98">
      <w:pPr>
        <w:spacing w:after="0" w:line="240" w:lineRule="auto"/>
        <w:jc w:val="both"/>
        <w:rPr>
          <w:rFonts w:ascii="Verdana" w:eastAsia="Times New Roman" w:hAnsi="Verdana" w:cs="Calibri"/>
          <w:sz w:val="20"/>
          <w:szCs w:val="20"/>
          <w:lang w:val="sr-Cyrl-RS" w:eastAsia="de-CH"/>
        </w:rPr>
      </w:pPr>
      <w:r w:rsidRPr="00702D90">
        <w:rPr>
          <w:rFonts w:ascii="Verdana" w:eastAsia="Times New Roman" w:hAnsi="Verdana" w:cs="Verdana"/>
          <w:b/>
          <w:sz w:val="20"/>
          <w:szCs w:val="20"/>
          <w:lang w:val="sr-Latn-CS" w:eastAsia="de-CH"/>
        </w:rPr>
        <w:t>Opšti cilj programa</w:t>
      </w:r>
      <w:r w:rsidR="00EA6E98" w:rsidRPr="00702D90">
        <w:rPr>
          <w:rFonts w:ascii="Verdana" w:eastAsia="Times New Roman" w:hAnsi="Verdana" w:cs="Verdana"/>
          <w:b/>
          <w:sz w:val="20"/>
          <w:szCs w:val="20"/>
          <w:lang w:val="sr-Latn-CS" w:eastAsia="de-CH"/>
        </w:rPr>
        <w:t xml:space="preserve">: </w:t>
      </w:r>
      <w:r w:rsidR="00EA6E98" w:rsidRPr="00702D90">
        <w:rPr>
          <w:rFonts w:ascii="Verdana" w:eastAsia="Times New Roman" w:hAnsi="Verdana" w:cs="Calibri"/>
          <w:sz w:val="20"/>
          <w:szCs w:val="20"/>
          <w:lang w:val="sr-Cyrl-RS" w:eastAsia="de-CH"/>
        </w:rPr>
        <w:t>humaniji odnos prema deci, osnaživanje i podsticanje njihovih potencijala; stvaranje preduslova za razvoj samopouzdanja i samodiscipline</w:t>
      </w:r>
    </w:p>
    <w:p w14:paraId="03764BF1" w14:textId="77777777" w:rsidR="00EA6E98" w:rsidRPr="00702D90" w:rsidRDefault="00EA6E98" w:rsidP="00EA6E98">
      <w:pPr>
        <w:spacing w:after="0" w:line="240" w:lineRule="auto"/>
        <w:jc w:val="both"/>
        <w:rPr>
          <w:rFonts w:ascii="Verdana" w:eastAsia="Times New Roman" w:hAnsi="Verdana" w:cs="Calibri"/>
          <w:sz w:val="20"/>
          <w:szCs w:val="20"/>
          <w:lang w:val="sr-Cyrl-RS" w:eastAsia="de-CH"/>
        </w:rPr>
      </w:pPr>
    </w:p>
    <w:p w14:paraId="6C4C150B" w14:textId="77777777" w:rsidR="00EA6E98" w:rsidRPr="00702D90" w:rsidRDefault="00EA6E98" w:rsidP="00EA6E9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sr-Latn-CS" w:eastAsia="de-CH"/>
        </w:rPr>
        <w:t>sticanje znanja o pristupu Pozitivne discipline; osposobljavanje za primenu tehnika vaspitavanja dece uz izbegavanje zamke autoritarnog i popustljivog stila vaspitanja; umeće prepoznavanja i mobilisanja kapaciteta dece, kao i podsticanja socio-emocionalnog razvoja; osposobljavanje za učenje dece socijalnim i životnim veštinama-rešavanju konflikata, empatiji, traženju rešenja a ne krivca, odnosu saradnje, toleranciji</w:t>
      </w:r>
    </w:p>
    <w:p w14:paraId="3DD0458D" w14:textId="77777777" w:rsidR="00EA6E98" w:rsidRPr="00702D90" w:rsidRDefault="00EA6E98" w:rsidP="00EA6E98">
      <w:pPr>
        <w:spacing w:after="0" w:line="240" w:lineRule="auto"/>
        <w:rPr>
          <w:rFonts w:ascii="Verdana" w:eastAsia="Times New Roman" w:hAnsi="Verdana" w:cs="Verdana"/>
          <w:b/>
          <w:sz w:val="20"/>
          <w:szCs w:val="20"/>
          <w:lang w:val="sr-Latn-CS" w:eastAsia="de-CH"/>
        </w:rPr>
      </w:pPr>
    </w:p>
    <w:p w14:paraId="7A09041E" w14:textId="77777777" w:rsidR="00EA6E98" w:rsidRPr="00702D90" w:rsidRDefault="00EA6E98" w:rsidP="00EA6E98">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bCs/>
          <w:sz w:val="20"/>
          <w:szCs w:val="20"/>
          <w:lang w:val="sr-Latn-CS" w:eastAsia="de-CH"/>
        </w:rPr>
        <w:t>vaspitači, medicinske sestre</w:t>
      </w:r>
      <w:r w:rsidR="00A65402" w:rsidRPr="00702D90">
        <w:rPr>
          <w:rFonts w:ascii="Verdana" w:eastAsia="Times New Roman" w:hAnsi="Verdana" w:cs="Verdana"/>
          <w:bCs/>
          <w:sz w:val="20"/>
          <w:szCs w:val="20"/>
          <w:lang w:val="sr-Latn-CS" w:eastAsia="de-CH"/>
        </w:rPr>
        <w:t>-</w:t>
      </w:r>
      <w:r w:rsidRPr="00702D90">
        <w:rPr>
          <w:rFonts w:ascii="Verdana" w:eastAsia="Times New Roman" w:hAnsi="Verdana" w:cs="Verdana"/>
          <w:bCs/>
          <w:sz w:val="20"/>
          <w:szCs w:val="20"/>
          <w:lang w:val="sr-Latn-CS" w:eastAsia="de-CH"/>
        </w:rPr>
        <w:t>vaspitači, stručni saradnici, pomoćnici direktora, direktori</w:t>
      </w:r>
    </w:p>
    <w:p w14:paraId="46EFE131" w14:textId="77777777" w:rsidR="00EA6E98" w:rsidRPr="00702D90" w:rsidRDefault="00EA6E98" w:rsidP="00EA6E98">
      <w:pPr>
        <w:spacing w:after="0" w:line="240" w:lineRule="auto"/>
        <w:rPr>
          <w:rFonts w:ascii="Verdana" w:eastAsia="Times New Roman" w:hAnsi="Verdana" w:cs="Verdana"/>
          <w:b/>
          <w:sz w:val="20"/>
          <w:szCs w:val="20"/>
          <w:lang w:val="sr-Latn-CS" w:eastAsia="de-CH"/>
        </w:rPr>
      </w:pPr>
    </w:p>
    <w:p w14:paraId="7B9EFD06" w14:textId="77777777" w:rsidR="00EA6E98" w:rsidRPr="00702D90" w:rsidRDefault="00EA6E98" w:rsidP="00EA6E98">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bCs/>
          <w:sz w:val="20"/>
          <w:szCs w:val="20"/>
          <w:lang w:val="sr-Latn-CS" w:eastAsia="de-CH"/>
        </w:rPr>
        <w:t>obuka interaktivnog tipa – prezentovanje, iskustvene grupne radionice, diskusija, igra uloga</w:t>
      </w:r>
    </w:p>
    <w:p w14:paraId="1D5DC26C" w14:textId="77777777" w:rsidR="00EA6E98" w:rsidRPr="00702D90" w:rsidRDefault="00EA6E98" w:rsidP="00EA6E98">
      <w:pPr>
        <w:spacing w:after="0" w:line="240" w:lineRule="auto"/>
        <w:jc w:val="both"/>
        <w:rPr>
          <w:rFonts w:ascii="Verdana" w:eastAsia="Times New Roman" w:hAnsi="Verdana" w:cs="Verdana"/>
          <w:b/>
          <w:sz w:val="20"/>
          <w:szCs w:val="20"/>
          <w:lang w:val="sr-Latn-CS" w:eastAsia="de-CH"/>
        </w:rPr>
      </w:pPr>
    </w:p>
    <w:p w14:paraId="4525EB7A" w14:textId="77777777" w:rsidR="00EA6E98" w:rsidRPr="00702D90" w:rsidRDefault="00EA6E98" w:rsidP="00EA6E9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AC77937" w14:textId="77777777" w:rsidR="00EA6E98" w:rsidRPr="00702D90" w:rsidRDefault="00EA6E98" w:rsidP="00EA6E98">
      <w:pPr>
        <w:spacing w:after="0" w:line="240" w:lineRule="auto"/>
        <w:jc w:val="both"/>
        <w:rPr>
          <w:rFonts w:ascii="Verdana" w:eastAsia="Times New Roman" w:hAnsi="Verdana" w:cs="Verdana"/>
          <w:bCs/>
          <w:sz w:val="20"/>
          <w:szCs w:val="20"/>
          <w:lang w:val="sr-Latn-CS" w:eastAsia="de-CH"/>
        </w:rPr>
      </w:pPr>
    </w:p>
    <w:p w14:paraId="31822147" w14:textId="77777777" w:rsidR="00EA6E98" w:rsidRPr="00702D90" w:rsidRDefault="00EA6E98" w:rsidP="00D842A3">
      <w:pPr>
        <w:pStyle w:val="ListParagraph"/>
        <w:numPr>
          <w:ilvl w:val="0"/>
          <w:numId w:val="11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Osnovni koncepti Pozitivne discipline-vaspitanja bez nagrade i kazne</w:t>
      </w:r>
    </w:p>
    <w:p w14:paraId="684362A7" w14:textId="77777777" w:rsidR="00EA6E98" w:rsidRPr="00702D90" w:rsidRDefault="00EA6E98" w:rsidP="00D842A3">
      <w:pPr>
        <w:pStyle w:val="ListParagraph"/>
        <w:numPr>
          <w:ilvl w:val="0"/>
          <w:numId w:val="11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Razbijanje mitova o disciplini: dete koje se neprihvatljivo ponaša je obeshrabreno dete</w:t>
      </w:r>
    </w:p>
    <w:p w14:paraId="7C2C93E8" w14:textId="77777777" w:rsidR="00EA6E98" w:rsidRPr="00702D90" w:rsidRDefault="00EA6E98" w:rsidP="00D842A3">
      <w:pPr>
        <w:pStyle w:val="ListParagraph"/>
        <w:numPr>
          <w:ilvl w:val="0"/>
          <w:numId w:val="11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Po čemu su sva d</w:t>
      </w:r>
      <w:r w:rsidR="00A65402" w:rsidRPr="00702D90">
        <w:rPr>
          <w:rFonts w:ascii="Verdana" w:eastAsia="Times New Roman" w:hAnsi="Verdana" w:cs="Verdana"/>
          <w:bCs/>
          <w:sz w:val="20"/>
          <w:szCs w:val="20"/>
          <w:lang w:val="sr-Latn-CS" w:eastAsia="de-CH"/>
        </w:rPr>
        <w:t xml:space="preserve">eca slična, a po čemu različita; </w:t>
      </w:r>
      <w:r w:rsidRPr="00702D90">
        <w:rPr>
          <w:rFonts w:ascii="Verdana" w:eastAsia="Times New Roman" w:hAnsi="Verdana" w:cs="Verdana"/>
          <w:bCs/>
          <w:sz w:val="20"/>
          <w:szCs w:val="20"/>
          <w:lang w:val="sr-Latn-CS" w:eastAsia="de-CH"/>
        </w:rPr>
        <w:t>faze psiho-socijalnog razvoja i temperament</w:t>
      </w:r>
    </w:p>
    <w:p w14:paraId="5533130E" w14:textId="77777777" w:rsidR="00EA6E98" w:rsidRPr="00702D90" w:rsidRDefault="00EA6E98" w:rsidP="00D842A3">
      <w:pPr>
        <w:pStyle w:val="ListParagraph"/>
        <w:numPr>
          <w:ilvl w:val="0"/>
          <w:numId w:val="11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Ohrabrenje nasuprot pohvali-jačanje unutrašnjeg lokusa kontrole</w:t>
      </w:r>
    </w:p>
    <w:p w14:paraId="236EEFF5" w14:textId="77777777" w:rsidR="00EA6E98" w:rsidRPr="00702D90" w:rsidRDefault="00EA6E98" w:rsidP="00D842A3">
      <w:pPr>
        <w:pStyle w:val="ListParagraph"/>
        <w:numPr>
          <w:ilvl w:val="0"/>
          <w:numId w:val="11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Životni stil i njegov uticaj na vaspitanje dece</w:t>
      </w:r>
    </w:p>
    <w:p w14:paraId="71F844BF" w14:textId="77777777" w:rsidR="00EA6E98" w:rsidRPr="00702D90" w:rsidRDefault="00EA6E98" w:rsidP="00D842A3">
      <w:pPr>
        <w:pStyle w:val="ListParagraph"/>
        <w:numPr>
          <w:ilvl w:val="0"/>
          <w:numId w:val="11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Postupci koji ohrabruju-alatke kojima se podstiče dečji osećaj pripadanja grupi</w:t>
      </w:r>
    </w:p>
    <w:p w14:paraId="5C723CCF" w14:textId="77777777" w:rsidR="00EA6E98" w:rsidRPr="00702D90" w:rsidRDefault="00EA6E98" w:rsidP="00D842A3">
      <w:pPr>
        <w:pStyle w:val="ListParagraph"/>
        <w:numPr>
          <w:ilvl w:val="0"/>
          <w:numId w:val="11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Postupci koji ohrabruju-alatke kojima se podstiče dečja značajnost i doprinos grupi</w:t>
      </w:r>
    </w:p>
    <w:p w14:paraId="2593C0EB" w14:textId="77777777" w:rsidR="00EA6E98" w:rsidRPr="00702D90" w:rsidRDefault="00EA6E98" w:rsidP="00D842A3">
      <w:pPr>
        <w:pStyle w:val="ListParagraph"/>
        <w:numPr>
          <w:ilvl w:val="0"/>
          <w:numId w:val="11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Pogrešni ciljevi-zašto se deca neprihvatljivo ponašaju</w:t>
      </w:r>
    </w:p>
    <w:p w14:paraId="305CCA8B" w14:textId="77777777" w:rsidR="00EA6E98" w:rsidRPr="00702D90" w:rsidRDefault="00EA6E98" w:rsidP="00D842A3">
      <w:pPr>
        <w:pStyle w:val="ListParagraph"/>
        <w:numPr>
          <w:ilvl w:val="0"/>
          <w:numId w:val="11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Moć vrtićkih sastanaka</w:t>
      </w:r>
    </w:p>
    <w:p w14:paraId="72D301CC" w14:textId="77777777" w:rsidR="00EA6E98" w:rsidRPr="00702D90" w:rsidRDefault="00EA6E98" w:rsidP="00D842A3">
      <w:pPr>
        <w:pStyle w:val="ListParagraph"/>
        <w:numPr>
          <w:ilvl w:val="0"/>
          <w:numId w:val="11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Pozitivna disciplina u mojoj grupi</w:t>
      </w:r>
    </w:p>
    <w:p w14:paraId="23F8DE01" w14:textId="77777777" w:rsidR="00EA6E98" w:rsidRPr="00702D90" w:rsidRDefault="00EA6E98" w:rsidP="00D842A3">
      <w:pPr>
        <w:pStyle w:val="ListParagraph"/>
        <w:numPr>
          <w:ilvl w:val="0"/>
          <w:numId w:val="11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 xml:space="preserve">Scenario: </w:t>
      </w:r>
      <w:r w:rsidRPr="00702D90">
        <w:rPr>
          <w:rFonts w:ascii="Verdana" w:eastAsia="Times New Roman" w:hAnsi="Verdana" w:cs="Tahoma"/>
          <w:bCs/>
          <w:iCs/>
          <w:sz w:val="20"/>
          <w:szCs w:val="20"/>
          <w:lang w:eastAsia="de-CH"/>
        </w:rPr>
        <w:t>,,</w:t>
      </w:r>
      <w:r w:rsidRPr="00702D90">
        <w:rPr>
          <w:rFonts w:ascii="Verdana" w:eastAsia="Times New Roman" w:hAnsi="Verdana" w:cs="Verdana"/>
          <w:bCs/>
          <w:sz w:val="20"/>
          <w:szCs w:val="20"/>
          <w:lang w:val="sr-Latn-CS" w:eastAsia="de-CH"/>
        </w:rPr>
        <w:t>Vaspitači pomažu vaspitaču''</w:t>
      </w:r>
    </w:p>
    <w:p w14:paraId="1D699F9C" w14:textId="77777777" w:rsidR="00EA6E98" w:rsidRPr="00702D90" w:rsidRDefault="00EA6E98" w:rsidP="00D842A3">
      <w:pPr>
        <w:pStyle w:val="ListParagraph"/>
        <w:numPr>
          <w:ilvl w:val="0"/>
          <w:numId w:val="11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Kolegijalne refleksija u praksi</w:t>
      </w:r>
    </w:p>
    <w:p w14:paraId="781CF5F1" w14:textId="77777777" w:rsidR="00EA6E98" w:rsidRPr="00702D90" w:rsidRDefault="00EA6E98" w:rsidP="00EA6E98">
      <w:pPr>
        <w:spacing w:after="0" w:line="240" w:lineRule="auto"/>
        <w:jc w:val="both"/>
        <w:rPr>
          <w:rFonts w:ascii="Verdana" w:eastAsia="Times New Roman" w:hAnsi="Verdana" w:cs="Verdana"/>
          <w:bCs/>
          <w:sz w:val="20"/>
          <w:szCs w:val="20"/>
          <w:lang w:val="sr-Latn-CS" w:eastAsia="de-CH"/>
        </w:rPr>
      </w:pPr>
    </w:p>
    <w:p w14:paraId="3DB688D9" w14:textId="77777777" w:rsidR="00EA6E98" w:rsidRPr="00702D90" w:rsidRDefault="00EA6E98" w:rsidP="00EA6E9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bCs/>
          <w:sz w:val="20"/>
          <w:szCs w:val="20"/>
          <w:lang w:val="sr-Latn-CS" w:eastAsia="de-CH"/>
        </w:rPr>
        <w:t>neposredno</w:t>
      </w:r>
    </w:p>
    <w:p w14:paraId="1EACC28D" w14:textId="77777777" w:rsidR="00EA6E98" w:rsidRPr="00702D90" w:rsidRDefault="00EA6E98" w:rsidP="00EA6E98">
      <w:pPr>
        <w:spacing w:after="0" w:line="240" w:lineRule="auto"/>
        <w:jc w:val="both"/>
        <w:rPr>
          <w:rFonts w:ascii="Verdana" w:eastAsia="Times New Roman" w:hAnsi="Verdana" w:cs="Verdana"/>
          <w:b/>
          <w:sz w:val="20"/>
          <w:szCs w:val="20"/>
          <w:lang w:val="sr-Latn-CS" w:eastAsia="de-CH"/>
        </w:rPr>
      </w:pPr>
    </w:p>
    <w:p w14:paraId="64B06D44" w14:textId="77777777" w:rsidR="00EA6E98" w:rsidRPr="00702D90" w:rsidRDefault="00EA6E98" w:rsidP="00EA6E9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A65402" w:rsidRPr="00702D90">
        <w:rPr>
          <w:rFonts w:ascii="Verdana" w:eastAsia="Times New Roman" w:hAnsi="Verdana" w:cs="Verdana"/>
          <w:bCs/>
          <w:sz w:val="20"/>
          <w:szCs w:val="20"/>
          <w:lang w:val="sr-Latn-CS" w:eastAsia="de-CH"/>
        </w:rPr>
        <w:t>3</w:t>
      </w:r>
      <w:r w:rsidRPr="00702D90">
        <w:rPr>
          <w:rFonts w:ascii="Verdana" w:eastAsia="Times New Roman" w:hAnsi="Verdana" w:cs="Verdana"/>
          <w:bCs/>
          <w:sz w:val="20"/>
          <w:szCs w:val="20"/>
          <w:lang w:val="sr-Latn-CS" w:eastAsia="de-CH"/>
        </w:rPr>
        <w:t xml:space="preserve"> dana, 20 sati</w:t>
      </w:r>
    </w:p>
    <w:p w14:paraId="5F5CC5EF" w14:textId="77777777" w:rsidR="00EA6E98" w:rsidRPr="00702D90" w:rsidRDefault="00EA6E98" w:rsidP="00EA6E98">
      <w:pPr>
        <w:spacing w:after="0" w:line="240" w:lineRule="auto"/>
        <w:rPr>
          <w:rFonts w:ascii="Verdana" w:eastAsia="Times New Roman" w:hAnsi="Verdana" w:cs="Verdana"/>
          <w:b/>
          <w:sz w:val="20"/>
          <w:szCs w:val="20"/>
          <w:lang w:val="sr-Latn-CS" w:eastAsia="de-CH"/>
        </w:rPr>
      </w:pPr>
    </w:p>
    <w:p w14:paraId="052241D0" w14:textId="77777777" w:rsidR="00EA6E98" w:rsidRPr="00702D90" w:rsidRDefault="00EA6E98" w:rsidP="00EA6E9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bCs/>
          <w:sz w:val="20"/>
          <w:szCs w:val="20"/>
          <w:lang w:val="sr-Latn-CS" w:eastAsia="de-CH"/>
        </w:rPr>
        <w:t>20 -30</w:t>
      </w:r>
    </w:p>
    <w:p w14:paraId="0E436FD4" w14:textId="77777777" w:rsidR="00EA6E98" w:rsidRPr="00702D90" w:rsidRDefault="00EA6E98" w:rsidP="00EA6E98">
      <w:pPr>
        <w:spacing w:after="0" w:line="240" w:lineRule="auto"/>
        <w:rPr>
          <w:rFonts w:ascii="Verdana" w:eastAsia="Times New Roman" w:hAnsi="Verdana" w:cs="Arial"/>
          <w:sz w:val="20"/>
          <w:szCs w:val="20"/>
          <w:lang w:val="sr-Latn-CS" w:eastAsia="de-CH"/>
        </w:rPr>
      </w:pPr>
    </w:p>
    <w:p w14:paraId="4C25D262" w14:textId="77777777" w:rsidR="00EA6E98" w:rsidRPr="00702D90" w:rsidRDefault="00BB1681" w:rsidP="00EA6E9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EA6E98" w:rsidRPr="00702D90">
        <w:rPr>
          <w:rFonts w:ascii="Verdana" w:eastAsia="Times New Roman" w:hAnsi="Verdana" w:cs="Arial"/>
          <w:b/>
          <w:bCs/>
          <w:sz w:val="20"/>
          <w:szCs w:val="20"/>
          <w:lang w:val="sr-Latn-CS" w:eastAsia="de-CH"/>
        </w:rPr>
        <w:t xml:space="preserve">i šta ona uključuje: </w:t>
      </w:r>
      <w:r w:rsidR="00312BDC" w:rsidRPr="00702D90">
        <w:rPr>
          <w:rFonts w:ascii="Verdana" w:eastAsia="Times New Roman" w:hAnsi="Verdana" w:cs="Arial"/>
          <w:bCs/>
          <w:sz w:val="20"/>
          <w:szCs w:val="20"/>
          <w:lang w:val="sr-Latn-CS" w:eastAsia="de-CH"/>
        </w:rPr>
        <w:t xml:space="preserve">Cijena po učesniku </w:t>
      </w:r>
      <w:r w:rsidR="00EA6E98" w:rsidRPr="00702D90">
        <w:rPr>
          <w:rFonts w:ascii="Verdana" w:eastAsia="Times New Roman" w:hAnsi="Verdana" w:cs="Arial"/>
          <w:bCs/>
          <w:sz w:val="20"/>
          <w:szCs w:val="20"/>
          <w:lang w:val="sr-Latn-CS" w:eastAsia="de-CH"/>
        </w:rPr>
        <w:t xml:space="preserve">je </w:t>
      </w:r>
      <w:r w:rsidR="00EA6E98" w:rsidRPr="00702D90">
        <w:rPr>
          <w:rFonts w:ascii="Verdana" w:eastAsia="Times New Roman" w:hAnsi="Verdana" w:cs="Arial"/>
          <w:sz w:val="20"/>
          <w:szCs w:val="20"/>
          <w:lang w:val="sr-Latn-CS" w:eastAsia="de-CH"/>
        </w:rPr>
        <w:t>20 eura  i uključuje honorar autora i realizatora, potrošni materijal i radni materijal za učesnike.</w:t>
      </w:r>
    </w:p>
    <w:p w14:paraId="410641F8"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63F88" w:rsidRPr="00702D90" w14:paraId="2CC555C3" w14:textId="77777777" w:rsidTr="0048716B">
        <w:trPr>
          <w:trHeight w:val="836"/>
        </w:trPr>
        <w:tc>
          <w:tcPr>
            <w:tcW w:w="9062" w:type="dxa"/>
            <w:shd w:val="clear" w:color="auto" w:fill="FBE4D5" w:themeFill="accent2" w:themeFillTint="33"/>
            <w:vAlign w:val="center"/>
          </w:tcPr>
          <w:p w14:paraId="1D3F5BE4" w14:textId="0E362984" w:rsidR="007D1B4F" w:rsidRPr="00702D90" w:rsidRDefault="00963B57" w:rsidP="00EA6E98">
            <w:pPr>
              <w:jc w:val="center"/>
              <w:rPr>
                <w:rFonts w:ascii="Verdana" w:eastAsia="Times New Roman" w:hAnsi="Verdana" w:cs="Verdana"/>
                <w:b/>
                <w:lang w:val="pl-PL" w:eastAsia="de-CH"/>
              </w:rPr>
            </w:pPr>
            <w:r w:rsidRPr="00702D90">
              <w:rPr>
                <w:rFonts w:ascii="Verdana" w:hAnsi="Verdana" w:cs="Tahoma"/>
                <w:b/>
                <w:bCs/>
                <w:iCs/>
                <w:lang w:val="pl-PL"/>
              </w:rPr>
              <w:lastRenderedPageBreak/>
              <w:t>147</w:t>
            </w:r>
            <w:r w:rsidR="008920D1" w:rsidRPr="00702D90">
              <w:rPr>
                <w:rFonts w:ascii="Verdana" w:hAnsi="Verdana" w:cs="Tahoma"/>
                <w:b/>
                <w:bCs/>
                <w:iCs/>
                <w:lang w:val="pl-PL"/>
              </w:rPr>
              <w:t xml:space="preserve">. </w:t>
            </w:r>
            <w:r w:rsidR="00EA6E98" w:rsidRPr="00702D90">
              <w:rPr>
                <w:rFonts w:ascii="Verdana" w:eastAsia="Times New Roman" w:hAnsi="Verdana" w:cs="Verdana"/>
                <w:b/>
                <w:lang w:val="pl-PL" w:eastAsia="de-CH"/>
              </w:rPr>
              <w:t xml:space="preserve">PRILAGOĐAVANJE TEHNIKA PLASTIČNOG OBLIKOVANJA (VAJANJE) I JEDNOSTAVNOG OTISKIVANJA (GRAFIKA) </w:t>
            </w:r>
          </w:p>
          <w:p w14:paraId="702DEC0B" w14:textId="41E58580" w:rsidR="00663F88" w:rsidRPr="00702D90" w:rsidRDefault="00EA6E98" w:rsidP="00EA6E98">
            <w:pPr>
              <w:jc w:val="center"/>
              <w:rPr>
                <w:rFonts w:ascii="Verdana" w:hAnsi="Verdana" w:cs="Tahoma"/>
                <w:b/>
                <w:bCs/>
                <w:iCs/>
                <w:lang w:val="pl-PL"/>
              </w:rPr>
            </w:pPr>
            <w:r w:rsidRPr="00702D90">
              <w:rPr>
                <w:rFonts w:ascii="Verdana" w:eastAsia="Times New Roman" w:hAnsi="Verdana" w:cs="Verdana"/>
                <w:b/>
                <w:lang w:val="pl-PL" w:eastAsia="de-CH"/>
              </w:rPr>
              <w:t>DJECI PREDŠKOLSKOG UZRASTA</w:t>
            </w:r>
          </w:p>
        </w:tc>
      </w:tr>
    </w:tbl>
    <w:p w14:paraId="2977E5BE" w14:textId="77777777" w:rsidR="00663F88" w:rsidRPr="00702D90" w:rsidRDefault="00663F88" w:rsidP="001C7CA4">
      <w:pPr>
        <w:spacing w:after="0" w:line="240" w:lineRule="auto"/>
        <w:rPr>
          <w:rFonts w:ascii="Verdana" w:hAnsi="Verdana" w:cs="Tahoma"/>
          <w:sz w:val="20"/>
          <w:szCs w:val="20"/>
          <w:lang w:val="pl-PL"/>
        </w:rPr>
      </w:pPr>
    </w:p>
    <w:p w14:paraId="099366D5" w14:textId="77777777" w:rsidR="00EA6E98" w:rsidRPr="00702D90" w:rsidRDefault="00EA6E98" w:rsidP="00DE040C">
      <w:pPr>
        <w:pStyle w:val="NoSpacing"/>
        <w:rPr>
          <w:sz w:val="20"/>
          <w:szCs w:val="20"/>
          <w:lang w:val="sr-Latn-CS"/>
        </w:rPr>
      </w:pPr>
      <w:r w:rsidRPr="00702D90">
        <w:rPr>
          <w:b/>
          <w:sz w:val="20"/>
          <w:szCs w:val="20"/>
          <w:lang w:val="sr-Latn-CS"/>
        </w:rPr>
        <w:t>Autori:</w:t>
      </w:r>
      <w:r w:rsidR="00DE040C" w:rsidRPr="00702D90">
        <w:rPr>
          <w:b/>
          <w:sz w:val="20"/>
          <w:szCs w:val="20"/>
          <w:lang w:val="sr-Latn-CS"/>
        </w:rPr>
        <w:t xml:space="preserve"> </w:t>
      </w:r>
      <w:r w:rsidR="00312BDC" w:rsidRPr="00702D90">
        <w:rPr>
          <w:sz w:val="20"/>
          <w:szCs w:val="20"/>
          <w:lang w:val="sr-Latn-CS"/>
        </w:rPr>
        <w:t>p</w:t>
      </w:r>
      <w:r w:rsidRPr="00702D90">
        <w:rPr>
          <w:sz w:val="20"/>
          <w:szCs w:val="20"/>
          <w:lang w:val="sr-Latn-CS"/>
        </w:rPr>
        <w:t>rof. dr Ana Miljkovac</w:t>
      </w:r>
      <w:r w:rsidR="00DE040C" w:rsidRPr="00702D90">
        <w:rPr>
          <w:sz w:val="20"/>
          <w:szCs w:val="20"/>
          <w:lang w:val="sr-Latn-CS"/>
        </w:rPr>
        <w:t xml:space="preserve">, </w:t>
      </w:r>
      <w:r w:rsidR="00312BDC" w:rsidRPr="00702D90">
        <w:rPr>
          <w:sz w:val="20"/>
          <w:szCs w:val="20"/>
          <w:lang w:val="sr-Latn-CS"/>
        </w:rPr>
        <w:t>p</w:t>
      </w:r>
      <w:r w:rsidRPr="00702D90">
        <w:rPr>
          <w:sz w:val="20"/>
          <w:szCs w:val="20"/>
          <w:lang w:val="sr-Latn-CS"/>
        </w:rPr>
        <w:t xml:space="preserve">rof. dr Veselin Mićanović </w:t>
      </w:r>
    </w:p>
    <w:p w14:paraId="76DCA85B" w14:textId="77777777" w:rsidR="00EA6E98" w:rsidRPr="00702D90" w:rsidRDefault="00EA6E98" w:rsidP="00DE040C">
      <w:pPr>
        <w:pStyle w:val="NoSpacing"/>
        <w:rPr>
          <w:sz w:val="20"/>
          <w:szCs w:val="20"/>
          <w:lang w:val="sr-Latn-CS"/>
        </w:rPr>
      </w:pPr>
      <w:r w:rsidRPr="00702D90">
        <w:rPr>
          <w:b/>
          <w:sz w:val="20"/>
          <w:szCs w:val="20"/>
          <w:lang w:val="sr-Latn-CS"/>
        </w:rPr>
        <w:t xml:space="preserve">Kontakt osoba: </w:t>
      </w:r>
      <w:r w:rsidR="00312BDC" w:rsidRPr="00702D90">
        <w:rPr>
          <w:sz w:val="20"/>
          <w:szCs w:val="20"/>
          <w:lang w:val="sr-Latn-CS"/>
        </w:rPr>
        <w:t>prof. dr Ana Miljkovac, p</w:t>
      </w:r>
      <w:r w:rsidRPr="00702D90">
        <w:rPr>
          <w:sz w:val="20"/>
          <w:szCs w:val="20"/>
          <w:lang w:val="sr-Latn-CS"/>
        </w:rPr>
        <w:t xml:space="preserve">rof. dr Veselin Mićanović </w:t>
      </w:r>
    </w:p>
    <w:p w14:paraId="0A33A6FE" w14:textId="77777777" w:rsidR="00EA6E98" w:rsidRPr="00702D90" w:rsidRDefault="00EA6E98" w:rsidP="00DE040C">
      <w:pPr>
        <w:pStyle w:val="NoSpacing"/>
        <w:rPr>
          <w:rFonts w:cs="Arial"/>
          <w:sz w:val="20"/>
          <w:szCs w:val="20"/>
          <w:lang w:val="sr-Latn-CS"/>
        </w:rPr>
      </w:pPr>
      <w:r w:rsidRPr="00702D90">
        <w:rPr>
          <w:b/>
          <w:sz w:val="20"/>
          <w:szCs w:val="20"/>
          <w:lang w:val="sr-Latn-CS"/>
        </w:rPr>
        <w:t xml:space="preserve">E-mail: </w:t>
      </w:r>
      <w:hyperlink r:id="rId65" w:history="1">
        <w:r w:rsidRPr="00702D90">
          <w:rPr>
            <w:sz w:val="20"/>
            <w:szCs w:val="20"/>
            <w:lang w:val="es-ES"/>
          </w:rPr>
          <w:t>miljkovacana@gmail.com</w:t>
        </w:r>
      </w:hyperlink>
      <w:r w:rsidRPr="00702D90">
        <w:rPr>
          <w:sz w:val="20"/>
          <w:szCs w:val="20"/>
          <w:lang w:val="es-ES"/>
        </w:rPr>
        <w:t xml:space="preserve"> , </w:t>
      </w:r>
      <w:hyperlink r:id="rId66" w:history="1">
        <w:r w:rsidRPr="00702D90">
          <w:rPr>
            <w:sz w:val="20"/>
            <w:szCs w:val="20"/>
            <w:lang w:val="es-ES"/>
          </w:rPr>
          <w:t>veselinm@ucg.ac.me</w:t>
        </w:r>
      </w:hyperlink>
    </w:p>
    <w:p w14:paraId="7A9A2288" w14:textId="77777777" w:rsidR="00EA6E98" w:rsidRPr="00702D90" w:rsidRDefault="00EA6E98" w:rsidP="00DE040C">
      <w:pPr>
        <w:pStyle w:val="NoSpacing"/>
        <w:rPr>
          <w:rFonts w:cs="Arial"/>
          <w:sz w:val="20"/>
          <w:szCs w:val="20"/>
          <w:lang w:val="sr-Latn-CS"/>
        </w:rPr>
      </w:pPr>
      <w:r w:rsidRPr="00702D90">
        <w:rPr>
          <w:b/>
          <w:sz w:val="20"/>
          <w:szCs w:val="20"/>
          <w:lang w:val="sr-Latn-CS"/>
        </w:rPr>
        <w:t xml:space="preserve">Broj telefona: </w:t>
      </w:r>
      <w:r w:rsidR="00DE040C" w:rsidRPr="00702D90">
        <w:rPr>
          <w:sz w:val="20"/>
          <w:szCs w:val="20"/>
          <w:lang w:val="sr-Latn-CS"/>
        </w:rPr>
        <w:t>069 345 068, 0</w:t>
      </w:r>
      <w:r w:rsidRPr="00702D90">
        <w:rPr>
          <w:sz w:val="20"/>
          <w:szCs w:val="20"/>
          <w:lang w:val="sr-Latn-CS"/>
        </w:rPr>
        <w:t>69</w:t>
      </w:r>
      <w:r w:rsidR="00DE040C" w:rsidRPr="00702D90">
        <w:rPr>
          <w:sz w:val="20"/>
          <w:szCs w:val="20"/>
          <w:lang w:val="sr-Latn-CS"/>
        </w:rPr>
        <w:t xml:space="preserve"> </w:t>
      </w:r>
      <w:r w:rsidRPr="00702D90">
        <w:rPr>
          <w:sz w:val="20"/>
          <w:szCs w:val="20"/>
          <w:lang w:val="sr-Latn-CS"/>
        </w:rPr>
        <w:t>453</w:t>
      </w:r>
      <w:r w:rsidR="00DE040C" w:rsidRPr="00702D90">
        <w:rPr>
          <w:sz w:val="20"/>
          <w:szCs w:val="20"/>
          <w:lang w:val="sr-Latn-CS"/>
        </w:rPr>
        <w:t xml:space="preserve"> </w:t>
      </w:r>
      <w:r w:rsidRPr="00702D90">
        <w:rPr>
          <w:sz w:val="20"/>
          <w:szCs w:val="20"/>
          <w:lang w:val="sr-Latn-CS"/>
        </w:rPr>
        <w:t>936</w:t>
      </w:r>
    </w:p>
    <w:p w14:paraId="062BA775" w14:textId="77777777" w:rsidR="00EA6E98" w:rsidRPr="00702D90" w:rsidRDefault="00EA6E98" w:rsidP="00EA6E98">
      <w:pPr>
        <w:spacing w:after="0" w:line="240" w:lineRule="auto"/>
        <w:jc w:val="both"/>
        <w:rPr>
          <w:rFonts w:ascii="Verdana" w:eastAsia="Times New Roman" w:hAnsi="Verdana" w:cs="Arial"/>
          <w:sz w:val="20"/>
          <w:szCs w:val="20"/>
          <w:lang w:val="sr-Latn-CS" w:eastAsia="de-CH"/>
        </w:rPr>
      </w:pPr>
    </w:p>
    <w:p w14:paraId="53C3E448" w14:textId="77777777" w:rsidR="00EA6E98" w:rsidRPr="00702D90" w:rsidRDefault="00EA6E98" w:rsidP="00EA6E98">
      <w:pPr>
        <w:spacing w:after="100"/>
        <w:contextualSpacing/>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w:t>
      </w:r>
      <w:r w:rsidR="00DE040C" w:rsidRPr="00702D90">
        <w:rPr>
          <w:rFonts w:ascii="Verdana" w:eastAsia="Times New Roman" w:hAnsi="Verdana" w:cs="Verdana"/>
          <w:b/>
          <w:sz w:val="20"/>
          <w:szCs w:val="20"/>
          <w:lang w:val="sr-Latn-CS" w:eastAsia="de-CH"/>
        </w:rPr>
        <w:t>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Tahoma"/>
          <w:sz w:val="20"/>
          <w:szCs w:val="20"/>
          <w:lang w:val="en-GB" w:eastAsia="de-CH"/>
        </w:rPr>
        <w:t>Podsticanje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nastavnika</w:t>
      </w:r>
      <w:r w:rsidRPr="00702D90">
        <w:rPr>
          <w:rFonts w:ascii="Verdana" w:eastAsia="Times New Roman" w:hAnsi="Verdana" w:cs="Tahoma"/>
          <w:sz w:val="20"/>
          <w:szCs w:val="20"/>
          <w:lang w:val="sr-Cyrl-CS" w:eastAsia="de-CH"/>
        </w:rPr>
        <w:t>-</w:t>
      </w:r>
      <w:r w:rsidRPr="00702D90">
        <w:rPr>
          <w:rFonts w:ascii="Verdana" w:eastAsia="Times New Roman" w:hAnsi="Verdana" w:cs="Tahoma"/>
          <w:sz w:val="20"/>
          <w:szCs w:val="20"/>
          <w:lang w:val="en-GB" w:eastAsia="de-CH"/>
        </w:rPr>
        <w:t>vaspita</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en-GB" w:eastAsia="de-CH"/>
        </w:rPr>
        <w:t>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razumijevanja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zna</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en-GB" w:eastAsia="de-CH"/>
        </w:rPr>
        <w:t>aja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vajarskih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grafi</w:t>
      </w:r>
      <w:r w:rsidRPr="00702D90">
        <w:rPr>
          <w:rFonts w:ascii="Verdana" w:eastAsia="Times New Roman" w:hAnsi="Verdana" w:cs="Tahoma"/>
          <w:sz w:val="20"/>
          <w:szCs w:val="20"/>
          <w:lang w:val="sr-Latn-ME" w:eastAsia="de-CH"/>
        </w:rPr>
        <w:t>č</w:t>
      </w:r>
      <w:r w:rsidRPr="00702D90">
        <w:rPr>
          <w:rFonts w:ascii="Verdana" w:eastAsia="Times New Roman" w:hAnsi="Verdana" w:cs="Tahoma"/>
          <w:sz w:val="20"/>
          <w:szCs w:val="20"/>
          <w:lang w:val="en-GB" w:eastAsia="de-CH"/>
        </w:rPr>
        <w:t>kih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materijala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postupaka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ME" w:eastAsia="de-CH"/>
        </w:rPr>
        <w:t>i razumijevanje razloga zbog kojih tim materijalima treba dati isti značaj na predškolskom uzrastu kao crtačkim i slikarskim.</w:t>
      </w:r>
      <w:r w:rsidRPr="00702D90">
        <w:rPr>
          <w:rFonts w:ascii="Verdana" w:eastAsia="Times New Roman" w:hAnsi="Verdana" w:cs="Tahoma"/>
          <w:sz w:val="20"/>
          <w:szCs w:val="20"/>
          <w:lang w:val="sr-Latn-CS" w:eastAsia="de-CH"/>
        </w:rPr>
        <w:t xml:space="preserve"> </w:t>
      </w:r>
    </w:p>
    <w:p w14:paraId="1D198183" w14:textId="77777777" w:rsidR="00EA6E98" w:rsidRPr="00702D90" w:rsidRDefault="00EA6E98" w:rsidP="00EA6E98">
      <w:pPr>
        <w:spacing w:after="0" w:line="240" w:lineRule="auto"/>
        <w:jc w:val="both"/>
        <w:rPr>
          <w:rFonts w:ascii="Verdana" w:eastAsia="Times New Roman" w:hAnsi="Verdana" w:cs="Arial"/>
          <w:sz w:val="20"/>
          <w:szCs w:val="20"/>
          <w:lang w:val="sr-Latn-CS" w:eastAsia="de-CH"/>
        </w:rPr>
      </w:pPr>
    </w:p>
    <w:p w14:paraId="768A52E2" w14:textId="77777777" w:rsidR="00EA6E98" w:rsidRPr="00702D90" w:rsidRDefault="00EA6E98" w:rsidP="00DE040C">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Specifični cil</w:t>
      </w:r>
      <w:r w:rsidR="00BB1681"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w:t>
      </w:r>
      <w:r w:rsidR="00DE040C"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ME" w:eastAsia="de-CH"/>
        </w:rPr>
        <w:t>Nastavni</w:t>
      </w:r>
      <w:r w:rsidR="00DE040C" w:rsidRPr="00702D90">
        <w:rPr>
          <w:rFonts w:ascii="Verdana" w:eastAsia="Times New Roman" w:hAnsi="Verdana" w:cs="Verdana"/>
          <w:sz w:val="20"/>
          <w:szCs w:val="20"/>
          <w:lang w:val="sr-Latn-ME" w:eastAsia="de-CH"/>
        </w:rPr>
        <w:t xml:space="preserve">ci će uvidjeti značaj upotrebe </w:t>
      </w:r>
      <w:r w:rsidRPr="00702D90">
        <w:rPr>
          <w:rFonts w:ascii="Verdana" w:eastAsia="Times New Roman" w:hAnsi="Verdana" w:cs="Arial"/>
          <w:sz w:val="20"/>
          <w:szCs w:val="20"/>
          <w:lang w:val="en-GB" w:eastAsia="de-CH"/>
        </w:rPr>
        <w:t>materijala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plasti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no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oblikovanje</w:t>
      </w:r>
      <w:r w:rsidRPr="00702D90">
        <w:rPr>
          <w:rFonts w:ascii="Verdana" w:eastAsia="Times New Roman" w:hAnsi="Verdana" w:cs="Arial"/>
          <w:b/>
          <w:sz w:val="20"/>
          <w:szCs w:val="20"/>
          <w:lang w:val="sr-Latn-CS" w:eastAsia="de-CH"/>
        </w:rPr>
        <w:t xml:space="preserve"> </w:t>
      </w:r>
      <w:r w:rsidRPr="00702D90">
        <w:rPr>
          <w:rFonts w:ascii="Verdana" w:eastAsia="Times New Roman" w:hAnsi="Verdana" w:cs="Verdana"/>
          <w:sz w:val="20"/>
          <w:szCs w:val="20"/>
          <w:lang w:val="sr-Latn-ME" w:eastAsia="de-CH"/>
        </w:rPr>
        <w:t>u razvoju imaginacije, prostornog mišljenja, kreativnosti i sitne motorike kod djece predškolskog uzrasta,</w:t>
      </w:r>
      <w:r w:rsidR="00DE040C"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sr-Latn-ME" w:eastAsia="de-CH"/>
        </w:rPr>
        <w:t>gline kao mekog vajarskog materijala,</w:t>
      </w:r>
      <w:r w:rsidR="00DE040C"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sr-Latn-ME" w:eastAsia="de-CH"/>
        </w:rPr>
        <w:t>p</w:t>
      </w:r>
      <w:r w:rsidR="00BB1681" w:rsidRPr="00702D90">
        <w:rPr>
          <w:rFonts w:ascii="Verdana" w:eastAsia="Times New Roman" w:hAnsi="Verdana" w:cs="Verdana"/>
          <w:sz w:val="20"/>
          <w:szCs w:val="20"/>
          <w:lang w:val="sr-Latn-ME" w:eastAsia="de-CH"/>
        </w:rPr>
        <w:t xml:space="preserve">ijeska za plastično oblikovanje </w:t>
      </w:r>
      <w:r w:rsidRPr="00702D90">
        <w:rPr>
          <w:rFonts w:ascii="Verdana" w:eastAsia="Times New Roman" w:hAnsi="Verdana" w:cs="Verdana"/>
          <w:sz w:val="20"/>
          <w:szCs w:val="20"/>
          <w:lang w:val="sr-Latn-ME" w:eastAsia="de-CH"/>
        </w:rPr>
        <w:t>i jednostavnog livenja reljefa u gipsu, jednostavnih svakodnevnih predmeta kao uv</w:t>
      </w:r>
      <w:r w:rsidR="00BB1681" w:rsidRPr="00702D90">
        <w:rPr>
          <w:rFonts w:ascii="Verdana" w:eastAsia="Times New Roman" w:hAnsi="Verdana" w:cs="Verdana"/>
          <w:sz w:val="20"/>
          <w:szCs w:val="20"/>
          <w:lang w:val="sr-Latn-ME" w:eastAsia="de-CH"/>
        </w:rPr>
        <w:t>oda u svijet grafike kao vrste l</w:t>
      </w:r>
      <w:r w:rsidRPr="00702D90">
        <w:rPr>
          <w:rFonts w:ascii="Verdana" w:eastAsia="Times New Roman" w:hAnsi="Verdana" w:cs="Verdana"/>
          <w:sz w:val="20"/>
          <w:szCs w:val="20"/>
          <w:lang w:val="sr-Latn-ME" w:eastAsia="de-CH"/>
        </w:rPr>
        <w:t>ikovne umjetnosti,</w:t>
      </w:r>
      <w:r w:rsidR="00DE040C"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sr-Latn-ME" w:eastAsia="de-CH"/>
        </w:rPr>
        <w:t>štampe na gotovim i oslikanim ton papirima,</w:t>
      </w:r>
      <w:r w:rsidR="00DE040C"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sr-Latn-ME" w:eastAsia="de-CH"/>
        </w:rPr>
        <w:t>grafičkih materijal</w:t>
      </w:r>
      <w:r w:rsidR="00BB1681" w:rsidRPr="00702D90">
        <w:rPr>
          <w:rFonts w:ascii="Verdana" w:eastAsia="Times New Roman" w:hAnsi="Verdana" w:cs="Verdana"/>
          <w:sz w:val="20"/>
          <w:szCs w:val="20"/>
          <w:lang w:val="sr-Latn-ME" w:eastAsia="de-CH"/>
        </w:rPr>
        <w:t>a i tehnika djeci predškolskog u</w:t>
      </w:r>
      <w:r w:rsidRPr="00702D90">
        <w:rPr>
          <w:rFonts w:ascii="Verdana" w:eastAsia="Times New Roman" w:hAnsi="Verdana" w:cs="Verdana"/>
          <w:sz w:val="20"/>
          <w:szCs w:val="20"/>
          <w:lang w:val="sr-Latn-ME" w:eastAsia="de-CH"/>
        </w:rPr>
        <w:t>zrasta.</w:t>
      </w:r>
    </w:p>
    <w:p w14:paraId="339A8F34" w14:textId="77777777" w:rsidR="00EA6E98" w:rsidRPr="00702D90" w:rsidRDefault="00EA6E98" w:rsidP="00EA6E98">
      <w:pPr>
        <w:spacing w:after="0" w:line="240" w:lineRule="auto"/>
        <w:rPr>
          <w:rFonts w:ascii="Verdana" w:eastAsia="Times New Roman" w:hAnsi="Verdana" w:cs="Verdana"/>
          <w:b/>
          <w:sz w:val="20"/>
          <w:szCs w:val="20"/>
          <w:lang w:val="sr-Latn-CS" w:eastAsia="de-CH"/>
        </w:rPr>
      </w:pPr>
    </w:p>
    <w:p w14:paraId="4B749555" w14:textId="77777777" w:rsidR="00EA6E98" w:rsidRPr="00702D90" w:rsidRDefault="00EA6E98" w:rsidP="00DE040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DE040C" w:rsidRPr="00702D90">
        <w:rPr>
          <w:rFonts w:ascii="Verdana" w:eastAsia="Times New Roman" w:hAnsi="Verdana" w:cs="Arial"/>
          <w:sz w:val="20"/>
          <w:szCs w:val="20"/>
          <w:lang w:val="sr-Latn-CS" w:eastAsia="de-CH"/>
        </w:rPr>
        <w:t>n</w:t>
      </w:r>
      <w:r w:rsidRPr="00702D90">
        <w:rPr>
          <w:rFonts w:ascii="Verdana" w:eastAsia="Times New Roman" w:hAnsi="Verdana" w:cs="Arial"/>
          <w:sz w:val="20"/>
          <w:szCs w:val="20"/>
          <w:lang w:val="sr-Latn-CS" w:eastAsia="de-CH"/>
        </w:rPr>
        <w:t>astavnici/vaspitači</w:t>
      </w:r>
    </w:p>
    <w:p w14:paraId="5291B6BE" w14:textId="77777777" w:rsidR="00DE040C" w:rsidRPr="00702D90" w:rsidRDefault="00DE040C" w:rsidP="00DE040C">
      <w:pPr>
        <w:spacing w:after="0" w:line="240" w:lineRule="auto"/>
        <w:rPr>
          <w:rFonts w:ascii="Verdana" w:eastAsia="Times New Roman" w:hAnsi="Verdana" w:cs="Verdana"/>
          <w:b/>
          <w:sz w:val="20"/>
          <w:szCs w:val="20"/>
          <w:lang w:val="sr-Latn-CS" w:eastAsia="de-CH"/>
        </w:rPr>
      </w:pPr>
    </w:p>
    <w:p w14:paraId="3B1C8133" w14:textId="77777777" w:rsidR="00EA6E98" w:rsidRPr="00702D90" w:rsidRDefault="00EA6E98" w:rsidP="00DE040C">
      <w:pPr>
        <w:spacing w:after="0" w:line="240" w:lineRule="auto"/>
        <w:jc w:val="both"/>
        <w:rPr>
          <w:rFonts w:ascii="Verdana" w:eastAsia="Times New Roman" w:hAnsi="Verdana" w:cs="Arial"/>
          <w:sz w:val="20"/>
          <w:szCs w:val="20"/>
          <w:lang w:val="pl-PL" w:eastAsia="de-CH"/>
        </w:rPr>
      </w:pPr>
      <w:r w:rsidRPr="00702D90">
        <w:rPr>
          <w:rFonts w:ascii="Verdana" w:eastAsia="Times New Roman" w:hAnsi="Verdana" w:cs="Verdana"/>
          <w:b/>
          <w:sz w:val="20"/>
          <w:szCs w:val="20"/>
          <w:lang w:val="sr-Latn-CS" w:eastAsia="de-CH"/>
        </w:rPr>
        <w:t xml:space="preserve">Metode i tehnike rada: </w:t>
      </w:r>
      <w:r w:rsidR="00DE040C" w:rsidRPr="00702D90">
        <w:rPr>
          <w:rFonts w:ascii="Verdana" w:eastAsia="Times New Roman" w:hAnsi="Verdana" w:cs="Arial"/>
          <w:sz w:val="20"/>
          <w:szCs w:val="20"/>
          <w:lang w:val="pl-PL" w:eastAsia="de-CH"/>
        </w:rPr>
        <w:t>o</w:t>
      </w:r>
      <w:r w:rsidRPr="00702D90">
        <w:rPr>
          <w:rFonts w:ascii="Verdana" w:eastAsia="Times New Roman" w:hAnsi="Verdana" w:cs="Arial"/>
          <w:sz w:val="20"/>
          <w:szCs w:val="20"/>
          <w:lang w:val="pl-PL" w:eastAsia="de-CH"/>
        </w:rPr>
        <w:t>buka je</w:t>
      </w:r>
      <w:r w:rsidRPr="00702D90">
        <w:rPr>
          <w:rFonts w:ascii="Verdana" w:eastAsia="Times New Roman" w:hAnsi="Verdana" w:cs="Arial"/>
          <w:sz w:val="20"/>
          <w:szCs w:val="20"/>
          <w:lang w:val="hr-HR" w:eastAsia="de-CH"/>
        </w:rPr>
        <w:t xml:space="preserve"> </w:t>
      </w:r>
      <w:r w:rsidRPr="00702D90">
        <w:rPr>
          <w:rFonts w:ascii="Verdana" w:eastAsia="Times New Roman" w:hAnsi="Verdana" w:cs="Arial"/>
          <w:sz w:val="20"/>
          <w:szCs w:val="20"/>
          <w:lang w:val="pl-PL" w:eastAsia="de-CH"/>
        </w:rPr>
        <w:t>interaktivnog</w:t>
      </w:r>
      <w:r w:rsidRPr="00702D90">
        <w:rPr>
          <w:rFonts w:ascii="Verdana" w:eastAsia="Times New Roman" w:hAnsi="Verdana" w:cs="Arial"/>
          <w:sz w:val="20"/>
          <w:szCs w:val="20"/>
          <w:lang w:val="hr-HR" w:eastAsia="de-CH"/>
        </w:rPr>
        <w:t xml:space="preserve"> </w:t>
      </w:r>
      <w:r w:rsidRPr="00702D90">
        <w:rPr>
          <w:rFonts w:ascii="Verdana" w:eastAsia="Times New Roman" w:hAnsi="Verdana" w:cs="Arial"/>
          <w:sz w:val="20"/>
          <w:szCs w:val="20"/>
          <w:lang w:val="pl-PL" w:eastAsia="de-CH"/>
        </w:rPr>
        <w:t>tipa (radion</w:t>
      </w:r>
      <w:r w:rsidR="00BB1681" w:rsidRPr="00702D90">
        <w:rPr>
          <w:rFonts w:ascii="Verdana" w:eastAsia="Times New Roman" w:hAnsi="Verdana" w:cs="Arial"/>
          <w:sz w:val="20"/>
          <w:szCs w:val="20"/>
          <w:lang w:val="pl-PL" w:eastAsia="de-CH"/>
        </w:rPr>
        <w:t xml:space="preserve">ice): </w:t>
      </w:r>
      <w:r w:rsidRPr="00702D90">
        <w:rPr>
          <w:rFonts w:ascii="Verdana" w:eastAsia="Times New Roman" w:hAnsi="Verdana" w:cs="Arial"/>
          <w:sz w:val="20"/>
          <w:szCs w:val="20"/>
          <w:lang w:val="pl-PL" w:eastAsia="de-CH"/>
        </w:rPr>
        <w:t>metoda razgovora, praktičnog rada, rješavanja problema i aktivnog učenja kroz individualni i rad u manjim grupama;</w:t>
      </w:r>
      <w:r w:rsidR="00DE040C" w:rsidRPr="00702D90">
        <w:rPr>
          <w:rFonts w:ascii="Verdana" w:eastAsia="Times New Roman" w:hAnsi="Verdana" w:cs="Arial"/>
          <w:sz w:val="20"/>
          <w:szCs w:val="20"/>
          <w:lang w:val="pl-PL" w:eastAsia="de-CH"/>
        </w:rPr>
        <w:t xml:space="preserve"> panel prezentacije i diskusije</w:t>
      </w:r>
    </w:p>
    <w:p w14:paraId="4F9543C3" w14:textId="77777777" w:rsidR="00EA6E98" w:rsidRPr="00702D90" w:rsidRDefault="00EA6E98" w:rsidP="00DE040C">
      <w:pPr>
        <w:tabs>
          <w:tab w:val="left" w:pos="1212"/>
        </w:tabs>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ab/>
      </w:r>
    </w:p>
    <w:p w14:paraId="670B641E" w14:textId="77777777" w:rsidR="00EA6E98" w:rsidRPr="00702D90" w:rsidRDefault="00EA6E98" w:rsidP="00EA6E9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r w:rsidR="00DE040C" w:rsidRPr="00702D90">
        <w:rPr>
          <w:rFonts w:ascii="Verdana" w:eastAsia="Times New Roman" w:hAnsi="Verdana" w:cs="Verdana"/>
          <w:b/>
          <w:sz w:val="20"/>
          <w:szCs w:val="20"/>
          <w:lang w:val="sr-Latn-CS" w:eastAsia="de-CH"/>
        </w:rPr>
        <w:t xml:space="preserve"> </w:t>
      </w:r>
    </w:p>
    <w:p w14:paraId="3B0CC491" w14:textId="77777777" w:rsidR="00DE040C" w:rsidRPr="00702D90" w:rsidRDefault="00DE040C" w:rsidP="00EA6E98">
      <w:pPr>
        <w:spacing w:after="0" w:line="240" w:lineRule="auto"/>
        <w:jc w:val="both"/>
        <w:rPr>
          <w:rFonts w:ascii="Verdana" w:eastAsia="Times New Roman" w:hAnsi="Verdana" w:cs="Verdana"/>
          <w:b/>
          <w:sz w:val="20"/>
          <w:szCs w:val="20"/>
          <w:lang w:val="sr-Latn-CS" w:eastAsia="de-CH"/>
        </w:rPr>
      </w:pPr>
    </w:p>
    <w:p w14:paraId="73DDB734" w14:textId="77777777" w:rsidR="00EA6E98" w:rsidRPr="00702D90" w:rsidRDefault="00EA6E98" w:rsidP="00D842A3">
      <w:pPr>
        <w:pStyle w:val="ListParagraph"/>
        <w:numPr>
          <w:ilvl w:val="0"/>
          <w:numId w:val="113"/>
        </w:numPr>
        <w:spacing w:after="80" w:line="240" w:lineRule="atLeast"/>
        <w:jc w:val="both"/>
        <w:rPr>
          <w:rFonts w:ascii="Verdana" w:eastAsia="Calibri" w:hAnsi="Verdana" w:cs="Arial"/>
          <w:sz w:val="20"/>
          <w:szCs w:val="20"/>
          <w:lang w:val="sr-Latn-ME" w:eastAsia="de-CH"/>
        </w:rPr>
      </w:pPr>
      <w:r w:rsidRPr="00702D90">
        <w:rPr>
          <w:rFonts w:ascii="Verdana" w:eastAsia="Times New Roman" w:hAnsi="Verdana" w:cs="Arial"/>
          <w:sz w:val="20"/>
          <w:szCs w:val="20"/>
          <w:lang w:val="es-ES" w:eastAsia="de-CH"/>
        </w:rPr>
        <w:t>Materijali za plastično oblikovan</w:t>
      </w:r>
      <w:r w:rsidR="00DE040C" w:rsidRPr="00702D90">
        <w:rPr>
          <w:rFonts w:ascii="Verdana" w:eastAsia="Times New Roman" w:hAnsi="Verdana" w:cs="Arial"/>
          <w:sz w:val="20"/>
          <w:szCs w:val="20"/>
          <w:lang w:val="es-ES" w:eastAsia="de-CH"/>
        </w:rPr>
        <w:t>je: plejdo i meka žica</w:t>
      </w:r>
    </w:p>
    <w:p w14:paraId="1BCA3F80" w14:textId="77777777" w:rsidR="00EA6E98" w:rsidRPr="00702D90" w:rsidRDefault="00EA6E98" w:rsidP="00D842A3">
      <w:pPr>
        <w:pStyle w:val="ListParagraph"/>
        <w:numPr>
          <w:ilvl w:val="0"/>
          <w:numId w:val="113"/>
        </w:numPr>
        <w:spacing w:after="80" w:line="240" w:lineRule="atLeast"/>
        <w:jc w:val="both"/>
        <w:rPr>
          <w:rFonts w:ascii="Verdana" w:eastAsia="Calibri" w:hAnsi="Verdana" w:cs="Arial"/>
          <w:sz w:val="20"/>
          <w:szCs w:val="20"/>
          <w:lang w:val="sr-Latn-ME" w:eastAsia="de-CH"/>
        </w:rPr>
      </w:pPr>
      <w:r w:rsidRPr="00702D90">
        <w:rPr>
          <w:rFonts w:ascii="Verdana" w:eastAsia="Times New Roman" w:hAnsi="Verdana" w:cs="Arial"/>
          <w:sz w:val="20"/>
          <w:szCs w:val="20"/>
          <w:lang w:val="en-GB" w:eastAsia="de-CH"/>
        </w:rPr>
        <w:t>Materijali za plastično oblikovanje: glina</w:t>
      </w:r>
    </w:p>
    <w:p w14:paraId="38F2E3D9" w14:textId="77777777" w:rsidR="00EA6E98" w:rsidRPr="00702D90" w:rsidRDefault="00EA6E98" w:rsidP="00D842A3">
      <w:pPr>
        <w:pStyle w:val="ListParagraph"/>
        <w:numPr>
          <w:ilvl w:val="0"/>
          <w:numId w:val="113"/>
        </w:numPr>
        <w:spacing w:after="80" w:line="240" w:lineRule="atLeast"/>
        <w:jc w:val="both"/>
        <w:rPr>
          <w:rFonts w:ascii="Verdana" w:eastAsia="Calibri" w:hAnsi="Verdana" w:cs="Arial"/>
          <w:sz w:val="20"/>
          <w:szCs w:val="20"/>
          <w:lang w:val="sr-Latn-ME" w:eastAsia="de-CH"/>
        </w:rPr>
      </w:pPr>
      <w:r w:rsidRPr="00702D90">
        <w:rPr>
          <w:rFonts w:ascii="Verdana" w:eastAsia="Times New Roman" w:hAnsi="Verdana" w:cs="Arial"/>
          <w:sz w:val="20"/>
          <w:szCs w:val="20"/>
          <w:lang w:val="en-GB" w:eastAsia="de-CH"/>
        </w:rPr>
        <w:t>Materijali</w:t>
      </w:r>
      <w:r w:rsidRPr="00702D90">
        <w:rPr>
          <w:rFonts w:ascii="Verdana" w:eastAsia="Times New Roman" w:hAnsi="Verdana" w:cs="Arial"/>
          <w:sz w:val="20"/>
          <w:szCs w:val="20"/>
          <w:lang w:val="sr-Latn-ME" w:eastAsia="de-CH"/>
        </w:rPr>
        <w:t xml:space="preserve"> </w:t>
      </w:r>
      <w:r w:rsidRPr="00702D90">
        <w:rPr>
          <w:rFonts w:ascii="Verdana" w:eastAsia="Times New Roman" w:hAnsi="Verdana" w:cs="Arial"/>
          <w:sz w:val="20"/>
          <w:szCs w:val="20"/>
          <w:lang w:val="en-GB" w:eastAsia="de-CH"/>
        </w:rPr>
        <w:t>za</w:t>
      </w:r>
      <w:r w:rsidRPr="00702D90">
        <w:rPr>
          <w:rFonts w:ascii="Verdana" w:eastAsia="Times New Roman" w:hAnsi="Verdana" w:cs="Arial"/>
          <w:sz w:val="20"/>
          <w:szCs w:val="20"/>
          <w:lang w:val="sr-Latn-ME" w:eastAsia="de-CH"/>
        </w:rPr>
        <w:t xml:space="preserve"> </w:t>
      </w:r>
      <w:r w:rsidRPr="00702D90">
        <w:rPr>
          <w:rFonts w:ascii="Verdana" w:eastAsia="Times New Roman" w:hAnsi="Verdana" w:cs="Arial"/>
          <w:sz w:val="20"/>
          <w:szCs w:val="20"/>
          <w:lang w:val="en-GB" w:eastAsia="de-CH"/>
        </w:rPr>
        <w:t>jednostavno</w:t>
      </w:r>
      <w:r w:rsidRPr="00702D90">
        <w:rPr>
          <w:rFonts w:ascii="Verdana" w:eastAsia="Times New Roman" w:hAnsi="Verdana" w:cs="Arial"/>
          <w:sz w:val="20"/>
          <w:szCs w:val="20"/>
          <w:lang w:val="sr-Latn-ME" w:eastAsia="de-CH"/>
        </w:rPr>
        <w:t xml:space="preserve"> </w:t>
      </w:r>
      <w:r w:rsidRPr="00702D90">
        <w:rPr>
          <w:rFonts w:ascii="Verdana" w:eastAsia="Times New Roman" w:hAnsi="Verdana" w:cs="Arial"/>
          <w:sz w:val="20"/>
          <w:szCs w:val="20"/>
          <w:lang w:val="en-GB" w:eastAsia="de-CH"/>
        </w:rPr>
        <w:t>otiskivanje</w:t>
      </w:r>
      <w:r w:rsidRPr="00702D90">
        <w:rPr>
          <w:rFonts w:ascii="Verdana" w:eastAsia="Times New Roman" w:hAnsi="Verdana" w:cs="Arial"/>
          <w:sz w:val="20"/>
          <w:szCs w:val="20"/>
          <w:lang w:val="sr-Latn-ME" w:eastAsia="de-CH"/>
        </w:rPr>
        <w:t>, š</w:t>
      </w:r>
      <w:r w:rsidRPr="00702D90">
        <w:rPr>
          <w:rFonts w:ascii="Verdana" w:eastAsia="Times New Roman" w:hAnsi="Verdana" w:cs="Arial"/>
          <w:sz w:val="20"/>
          <w:szCs w:val="20"/>
          <w:lang w:val="en-GB" w:eastAsia="de-CH"/>
        </w:rPr>
        <w:t>tampanje</w:t>
      </w:r>
      <w:r w:rsidRPr="00702D90">
        <w:rPr>
          <w:rFonts w:ascii="Verdana" w:eastAsia="Times New Roman" w:hAnsi="Verdana" w:cs="Arial"/>
          <w:sz w:val="20"/>
          <w:szCs w:val="20"/>
          <w:lang w:val="sr-Latn-ME" w:eastAsia="de-CH"/>
        </w:rPr>
        <w:t xml:space="preserve">, </w:t>
      </w:r>
      <w:r w:rsidRPr="00702D90">
        <w:rPr>
          <w:rFonts w:ascii="Verdana" w:eastAsia="Times New Roman" w:hAnsi="Verdana" w:cs="Arial"/>
          <w:sz w:val="20"/>
          <w:szCs w:val="20"/>
          <w:lang w:val="en-GB" w:eastAsia="de-CH"/>
        </w:rPr>
        <w:t>grafi</w:t>
      </w:r>
      <w:r w:rsidRPr="00702D90">
        <w:rPr>
          <w:rFonts w:ascii="Verdana" w:eastAsia="Times New Roman" w:hAnsi="Verdana" w:cs="Arial"/>
          <w:sz w:val="20"/>
          <w:szCs w:val="20"/>
          <w:lang w:val="sr-Latn-ME" w:eastAsia="de-CH"/>
        </w:rPr>
        <w:t>č</w:t>
      </w:r>
      <w:r w:rsidRPr="00702D90">
        <w:rPr>
          <w:rFonts w:ascii="Verdana" w:eastAsia="Times New Roman" w:hAnsi="Verdana" w:cs="Arial"/>
          <w:sz w:val="20"/>
          <w:szCs w:val="20"/>
          <w:lang w:val="en-GB" w:eastAsia="de-CH"/>
        </w:rPr>
        <w:t>ki</w:t>
      </w:r>
      <w:r w:rsidRPr="00702D90">
        <w:rPr>
          <w:rFonts w:ascii="Verdana" w:eastAsia="Times New Roman" w:hAnsi="Verdana" w:cs="Arial"/>
          <w:sz w:val="20"/>
          <w:szCs w:val="20"/>
          <w:lang w:val="sr-Latn-ME" w:eastAsia="de-CH"/>
        </w:rPr>
        <w:t xml:space="preserve"> </w:t>
      </w:r>
      <w:r w:rsidRPr="00702D90">
        <w:rPr>
          <w:rFonts w:ascii="Verdana" w:eastAsia="Times New Roman" w:hAnsi="Verdana" w:cs="Arial"/>
          <w:sz w:val="20"/>
          <w:szCs w:val="20"/>
          <w:lang w:val="en-GB" w:eastAsia="de-CH"/>
        </w:rPr>
        <w:t>postupci</w:t>
      </w:r>
      <w:r w:rsidRPr="00702D90">
        <w:rPr>
          <w:rFonts w:ascii="Verdana" w:eastAsia="Times New Roman" w:hAnsi="Verdana" w:cs="Arial"/>
          <w:sz w:val="20"/>
          <w:szCs w:val="20"/>
          <w:lang w:val="sr-Latn-ME" w:eastAsia="de-CH"/>
        </w:rPr>
        <w:t xml:space="preserve">: </w:t>
      </w:r>
      <w:r w:rsidRPr="00702D90">
        <w:rPr>
          <w:rFonts w:ascii="Verdana" w:eastAsia="Times New Roman" w:hAnsi="Verdana" w:cs="Arial"/>
          <w:sz w:val="20"/>
          <w:szCs w:val="20"/>
          <w:lang w:val="en-GB" w:eastAsia="de-CH"/>
        </w:rPr>
        <w:t>gotovi</w:t>
      </w:r>
      <w:r w:rsidRPr="00702D90">
        <w:rPr>
          <w:rFonts w:ascii="Verdana" w:eastAsia="Times New Roman" w:hAnsi="Verdana" w:cs="Arial"/>
          <w:sz w:val="20"/>
          <w:szCs w:val="20"/>
          <w:lang w:val="sr-Latn-ME" w:eastAsia="de-CH"/>
        </w:rPr>
        <w:t xml:space="preserve"> š</w:t>
      </w:r>
      <w:r w:rsidRPr="00702D90">
        <w:rPr>
          <w:rFonts w:ascii="Verdana" w:eastAsia="Times New Roman" w:hAnsi="Verdana" w:cs="Arial"/>
          <w:sz w:val="20"/>
          <w:szCs w:val="20"/>
          <w:lang w:val="en-GB" w:eastAsia="de-CH"/>
        </w:rPr>
        <w:t>abloni</w:t>
      </w:r>
      <w:r w:rsidRPr="00702D90">
        <w:rPr>
          <w:rFonts w:ascii="Verdana" w:eastAsia="Times New Roman" w:hAnsi="Verdana" w:cs="Arial"/>
          <w:sz w:val="20"/>
          <w:szCs w:val="20"/>
          <w:lang w:val="sr-Latn-ME"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ME" w:eastAsia="de-CH"/>
        </w:rPr>
        <w:t xml:space="preserve"> </w:t>
      </w:r>
      <w:r w:rsidRPr="00702D90">
        <w:rPr>
          <w:rFonts w:ascii="Verdana" w:eastAsia="Times New Roman" w:hAnsi="Verdana" w:cs="Arial"/>
          <w:sz w:val="20"/>
          <w:szCs w:val="20"/>
          <w:lang w:val="en-GB" w:eastAsia="de-CH"/>
        </w:rPr>
        <w:t>k</w:t>
      </w:r>
      <w:r w:rsidR="00BB1681" w:rsidRPr="00702D90">
        <w:rPr>
          <w:rFonts w:ascii="Verdana" w:eastAsia="Times New Roman" w:hAnsi="Verdana" w:cs="Arial"/>
          <w:sz w:val="20"/>
          <w:szCs w:val="20"/>
          <w:lang w:val="en-GB" w:eastAsia="de-CH"/>
        </w:rPr>
        <w:t>arton</w:t>
      </w:r>
      <w:r w:rsidR="00BB1681" w:rsidRPr="00702D90">
        <w:rPr>
          <w:rFonts w:ascii="Verdana" w:eastAsia="Times New Roman" w:hAnsi="Verdana" w:cs="Arial"/>
          <w:sz w:val="20"/>
          <w:szCs w:val="20"/>
          <w:lang w:val="sr-Latn-ME" w:eastAsia="de-CH"/>
        </w:rPr>
        <w:t>-</w:t>
      </w:r>
      <w:r w:rsidRPr="00702D90">
        <w:rPr>
          <w:rFonts w:ascii="Verdana" w:eastAsia="Times New Roman" w:hAnsi="Verdana" w:cs="Arial"/>
          <w:sz w:val="20"/>
          <w:szCs w:val="20"/>
          <w:lang w:val="en-GB" w:eastAsia="de-CH"/>
        </w:rPr>
        <w:t>rez</w:t>
      </w:r>
    </w:p>
    <w:p w14:paraId="591BC735" w14:textId="77777777" w:rsidR="00EA6E98" w:rsidRPr="00702D90" w:rsidRDefault="00EA6E98" w:rsidP="00D842A3">
      <w:pPr>
        <w:pStyle w:val="ListParagraph"/>
        <w:numPr>
          <w:ilvl w:val="0"/>
          <w:numId w:val="113"/>
        </w:numPr>
        <w:spacing w:after="0" w:line="240" w:lineRule="auto"/>
        <w:jc w:val="both"/>
        <w:rPr>
          <w:rFonts w:ascii="Verdana" w:eastAsia="Calibri" w:hAnsi="Verdana" w:cs="Times New Roman"/>
          <w:sz w:val="20"/>
          <w:szCs w:val="20"/>
          <w:lang w:val="sr-Latn-ME" w:eastAsia="de-CH"/>
        </w:rPr>
      </w:pPr>
      <w:r w:rsidRPr="00702D90">
        <w:rPr>
          <w:rFonts w:ascii="Verdana" w:eastAsia="Times New Roman" w:hAnsi="Verdana" w:cs="Arial"/>
          <w:sz w:val="20"/>
          <w:szCs w:val="20"/>
          <w:lang w:val="en-GB" w:eastAsia="de-CH"/>
        </w:rPr>
        <w:t>Materijali za plastično oblikovanje: pijesak i gips</w:t>
      </w:r>
    </w:p>
    <w:p w14:paraId="19B6321E" w14:textId="77777777" w:rsidR="00EA6E98" w:rsidRPr="00702D90" w:rsidRDefault="00EA6E98" w:rsidP="00EA6E98">
      <w:pPr>
        <w:spacing w:after="0" w:line="240" w:lineRule="auto"/>
        <w:jc w:val="both"/>
        <w:rPr>
          <w:rFonts w:ascii="Verdana" w:eastAsia="Times New Roman" w:hAnsi="Verdana" w:cs="Verdana"/>
          <w:b/>
          <w:sz w:val="20"/>
          <w:szCs w:val="20"/>
          <w:lang w:val="sr-Latn-CS" w:eastAsia="de-CH"/>
        </w:rPr>
      </w:pPr>
    </w:p>
    <w:p w14:paraId="02E250D4" w14:textId="77777777" w:rsidR="00EA6E98" w:rsidRPr="00702D90" w:rsidRDefault="00DE040C" w:rsidP="00EA6E9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realizacije programa</w:t>
      </w:r>
      <w:r w:rsidR="00EA6E98" w:rsidRPr="00702D90">
        <w:rPr>
          <w:rFonts w:ascii="Verdana" w:eastAsia="Times New Roman" w:hAnsi="Verdana" w:cs="Verdana"/>
          <w:b/>
          <w:sz w:val="20"/>
          <w:szCs w:val="20"/>
          <w:lang w:val="sr-Latn-CS" w:eastAsia="de-CH"/>
        </w:rPr>
        <w:t>:</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online</w:t>
      </w:r>
    </w:p>
    <w:p w14:paraId="3F4395FB" w14:textId="77777777" w:rsidR="00EA6E98" w:rsidRPr="00702D90" w:rsidRDefault="00EA6E98" w:rsidP="00EA6E98">
      <w:pPr>
        <w:spacing w:after="0" w:line="240" w:lineRule="auto"/>
        <w:jc w:val="both"/>
        <w:rPr>
          <w:rFonts w:ascii="Verdana" w:eastAsia="Times New Roman" w:hAnsi="Verdana" w:cs="Verdana"/>
          <w:b/>
          <w:sz w:val="20"/>
          <w:szCs w:val="20"/>
          <w:lang w:val="sr-Latn-CS" w:eastAsia="de-CH"/>
        </w:rPr>
      </w:pPr>
    </w:p>
    <w:p w14:paraId="1EDD842C" w14:textId="4D377F1E" w:rsidR="00EA6E98" w:rsidRPr="00702D90" w:rsidRDefault="00EA6E98" w:rsidP="00EA6E9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DE040C"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BB1681" w:rsidRPr="00702D90">
        <w:rPr>
          <w:rFonts w:ascii="Verdana" w:eastAsia="Times New Roman" w:hAnsi="Verdana" w:cs="Verdana"/>
          <w:sz w:val="20"/>
          <w:szCs w:val="20"/>
          <w:lang w:val="sr-Latn-CS" w:eastAsia="de-CH"/>
        </w:rPr>
        <w:t xml:space="preserve">1 </w:t>
      </w:r>
      <w:r w:rsidR="00DE040C" w:rsidRPr="00702D90">
        <w:rPr>
          <w:rFonts w:ascii="Verdana" w:eastAsia="Times New Roman" w:hAnsi="Verdana" w:cs="Verdana"/>
          <w:sz w:val="20"/>
          <w:szCs w:val="20"/>
          <w:lang w:val="sr-Latn-CS" w:eastAsia="de-CH"/>
        </w:rPr>
        <w:t xml:space="preserve">dan, </w:t>
      </w:r>
      <w:r w:rsidRPr="00702D90">
        <w:rPr>
          <w:rFonts w:ascii="Verdana" w:eastAsia="Times New Roman" w:hAnsi="Verdana" w:cs="Verdana"/>
          <w:sz w:val="20"/>
          <w:szCs w:val="20"/>
          <w:lang w:val="sr-Latn-CS" w:eastAsia="de-CH"/>
        </w:rPr>
        <w:t>8 sati</w:t>
      </w:r>
    </w:p>
    <w:p w14:paraId="33244921" w14:textId="77777777" w:rsidR="00EA6E98" w:rsidRPr="00702D90" w:rsidRDefault="00EA6E98" w:rsidP="00EA6E98">
      <w:pPr>
        <w:spacing w:after="0" w:line="240" w:lineRule="auto"/>
        <w:rPr>
          <w:rFonts w:ascii="Verdana" w:eastAsia="Times New Roman" w:hAnsi="Verdana" w:cs="Arial"/>
          <w:sz w:val="20"/>
          <w:szCs w:val="20"/>
          <w:lang w:val="sr-Latn-CS" w:eastAsia="de-CH"/>
        </w:rPr>
      </w:pPr>
    </w:p>
    <w:p w14:paraId="121632DC" w14:textId="4EFFE2DF" w:rsidR="00EA6E98" w:rsidRPr="00702D90" w:rsidRDefault="00EA6E98" w:rsidP="00EA6E9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6C25AB"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30</w:t>
      </w:r>
    </w:p>
    <w:p w14:paraId="78A9DA6A" w14:textId="77777777" w:rsidR="00EA6E98" w:rsidRPr="00702D90" w:rsidRDefault="00EA6E98" w:rsidP="00EA6E98">
      <w:pPr>
        <w:spacing w:after="0" w:line="240" w:lineRule="auto"/>
        <w:rPr>
          <w:rFonts w:ascii="Verdana" w:eastAsia="Times New Roman" w:hAnsi="Verdana" w:cs="Arial"/>
          <w:sz w:val="20"/>
          <w:szCs w:val="20"/>
          <w:lang w:val="sr-Latn-CS" w:eastAsia="de-CH"/>
        </w:rPr>
      </w:pPr>
    </w:p>
    <w:p w14:paraId="272D1310" w14:textId="77777777" w:rsidR="00EA6E98" w:rsidRPr="00702D90" w:rsidRDefault="00BB1681" w:rsidP="00EA6E98">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EA6E98" w:rsidRPr="00702D90">
        <w:rPr>
          <w:rFonts w:ascii="Verdana" w:eastAsia="Times New Roman" w:hAnsi="Verdana" w:cs="Arial"/>
          <w:b/>
          <w:bCs/>
          <w:sz w:val="20"/>
          <w:szCs w:val="20"/>
          <w:lang w:val="sr-Latn-CS" w:eastAsia="de-CH"/>
        </w:rPr>
        <w:t xml:space="preserve">i šta ona uključuje: </w:t>
      </w:r>
      <w:r w:rsidR="00DE040C" w:rsidRPr="00702D90">
        <w:rPr>
          <w:rFonts w:ascii="Verdana" w:eastAsia="Times New Roman" w:hAnsi="Verdana" w:cs="Arial"/>
          <w:bCs/>
          <w:sz w:val="20"/>
          <w:szCs w:val="20"/>
          <w:lang w:val="sr-Latn-CS" w:eastAsia="de-CH"/>
        </w:rPr>
        <w:t>Cijena po učesniku je 20 eura  + PDV i uključuje putne troškove</w:t>
      </w:r>
      <w:r w:rsidR="00EA6E98" w:rsidRPr="00702D90">
        <w:rPr>
          <w:rFonts w:ascii="Verdana" w:eastAsia="Times New Roman" w:hAnsi="Verdana" w:cs="Arial"/>
          <w:bCs/>
          <w:sz w:val="20"/>
          <w:szCs w:val="20"/>
          <w:lang w:val="sr-Latn-CS" w:eastAsia="de-CH"/>
        </w:rPr>
        <w:t xml:space="preserve"> i honora</w:t>
      </w:r>
      <w:r w:rsidR="00DE040C" w:rsidRPr="00702D90">
        <w:rPr>
          <w:rFonts w:ascii="Verdana" w:eastAsia="Times New Roman" w:hAnsi="Verdana" w:cs="Arial"/>
          <w:bCs/>
          <w:sz w:val="20"/>
          <w:szCs w:val="20"/>
          <w:lang w:val="sr-Latn-CS" w:eastAsia="de-CH"/>
        </w:rPr>
        <w:t>re realizatora programa.</w:t>
      </w:r>
    </w:p>
    <w:p w14:paraId="1346876A"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462A73" w:rsidRPr="00702D90" w14:paraId="10FBE425" w14:textId="77777777" w:rsidTr="0048716B">
        <w:trPr>
          <w:trHeight w:val="694"/>
        </w:trPr>
        <w:tc>
          <w:tcPr>
            <w:tcW w:w="9062" w:type="dxa"/>
            <w:shd w:val="clear" w:color="auto" w:fill="FBE4D5" w:themeFill="accent2" w:themeFillTint="33"/>
            <w:vAlign w:val="center"/>
          </w:tcPr>
          <w:p w14:paraId="11C9FD78" w14:textId="622931A8" w:rsidR="007D1B4F" w:rsidRPr="00702D90" w:rsidRDefault="00963B57" w:rsidP="00462A73">
            <w:pPr>
              <w:jc w:val="center"/>
              <w:rPr>
                <w:rFonts w:ascii="Verdana" w:eastAsia="Times New Roman" w:hAnsi="Verdana" w:cs="Verdana"/>
                <w:b/>
                <w:lang w:val="es-ES" w:eastAsia="de-CH"/>
              </w:rPr>
            </w:pPr>
            <w:r w:rsidRPr="00702D90">
              <w:rPr>
                <w:rFonts w:ascii="Verdana" w:hAnsi="Verdana" w:cs="Tahoma"/>
                <w:b/>
                <w:bCs/>
                <w:iCs/>
                <w:lang w:val="pl-PL"/>
              </w:rPr>
              <w:lastRenderedPageBreak/>
              <w:t>148</w:t>
            </w:r>
            <w:r w:rsidR="00462A73" w:rsidRPr="00702D90">
              <w:rPr>
                <w:rFonts w:ascii="Verdana" w:hAnsi="Verdana" w:cs="Tahoma"/>
                <w:b/>
                <w:bCs/>
                <w:iCs/>
                <w:lang w:val="pl-PL"/>
              </w:rPr>
              <w:t xml:space="preserve">. </w:t>
            </w:r>
            <w:r w:rsidR="00462A73" w:rsidRPr="00702D90">
              <w:rPr>
                <w:rFonts w:ascii="Verdana" w:eastAsia="Times New Roman" w:hAnsi="Verdana" w:cs="Verdana"/>
                <w:b/>
                <w:lang w:val="es-ES" w:eastAsia="de-CH"/>
              </w:rPr>
              <w:t xml:space="preserve">PRIMJENA MATEMATIČKIH MANIPULATIVNIH </w:t>
            </w:r>
          </w:p>
          <w:p w14:paraId="76616210" w14:textId="22B4EBE2" w:rsidR="00462A73" w:rsidRPr="00702D90" w:rsidRDefault="00462A73" w:rsidP="00462A73">
            <w:pPr>
              <w:jc w:val="center"/>
              <w:rPr>
                <w:rFonts w:ascii="Verdana" w:hAnsi="Verdana" w:cs="Tahoma"/>
                <w:b/>
                <w:bCs/>
                <w:iCs/>
                <w:lang w:val="pl-PL"/>
              </w:rPr>
            </w:pPr>
            <w:r w:rsidRPr="00702D90">
              <w:rPr>
                <w:rFonts w:ascii="Verdana" w:eastAsia="Times New Roman" w:hAnsi="Verdana" w:cs="Verdana"/>
                <w:b/>
                <w:lang w:val="es-ES" w:eastAsia="de-CH"/>
              </w:rPr>
              <w:t>MATERIJALA U VRTIĆU</w:t>
            </w:r>
          </w:p>
        </w:tc>
      </w:tr>
    </w:tbl>
    <w:p w14:paraId="2A6C1B50" w14:textId="77777777" w:rsidR="00462A73" w:rsidRPr="00702D90" w:rsidRDefault="00462A73" w:rsidP="00462A73">
      <w:pPr>
        <w:spacing w:after="0" w:line="240" w:lineRule="auto"/>
        <w:rPr>
          <w:rFonts w:ascii="Verdana" w:hAnsi="Verdana" w:cs="Tahoma"/>
          <w:sz w:val="20"/>
          <w:szCs w:val="20"/>
          <w:lang w:val="pl-PL"/>
        </w:rPr>
      </w:pPr>
    </w:p>
    <w:p w14:paraId="61CA3A23"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Autori: </w:t>
      </w:r>
      <w:r w:rsidRPr="00702D90">
        <w:rPr>
          <w:rFonts w:ascii="Verdana" w:eastAsia="Times New Roman" w:hAnsi="Verdana" w:cs="Verdana"/>
          <w:sz w:val="20"/>
          <w:szCs w:val="20"/>
          <w:lang w:val="sr-Latn-ME" w:eastAsia="de-CH"/>
        </w:rPr>
        <w:t>prof. dr Veselin Mićanović, mr Marijana Blečić</w:t>
      </w:r>
    </w:p>
    <w:p w14:paraId="262548E7" w14:textId="77777777" w:rsidR="00462A73" w:rsidRPr="00702D90" w:rsidRDefault="00462A73" w:rsidP="00462A73">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prof. dr Veselin Mićanović</w:t>
      </w:r>
    </w:p>
    <w:p w14:paraId="7F6A86E1"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E-mail: </w:t>
      </w:r>
      <w:hyperlink r:id="rId67" w:history="1">
        <w:r w:rsidRPr="00702D90">
          <w:rPr>
            <w:rFonts w:ascii="Verdana" w:eastAsia="Times New Roman" w:hAnsi="Verdana" w:cs="Verdana"/>
            <w:sz w:val="20"/>
            <w:szCs w:val="20"/>
            <w:lang w:val="sr-Latn-ME" w:eastAsia="de-CH"/>
          </w:rPr>
          <w:t>vele-nk@t-com.me</w:t>
        </w:r>
      </w:hyperlink>
      <w:r w:rsidRPr="00702D90">
        <w:rPr>
          <w:rFonts w:ascii="Verdana" w:eastAsia="Times New Roman" w:hAnsi="Verdana" w:cs="Verdana"/>
          <w:sz w:val="20"/>
          <w:szCs w:val="20"/>
          <w:lang w:val="sr-Latn-ME" w:eastAsia="de-CH"/>
        </w:rPr>
        <w:t xml:space="preserve">, </w:t>
      </w:r>
      <w:hyperlink r:id="rId68" w:history="1">
        <w:r w:rsidRPr="00702D90">
          <w:rPr>
            <w:rFonts w:ascii="Verdana" w:eastAsia="Times New Roman" w:hAnsi="Verdana" w:cs="Verdana"/>
            <w:sz w:val="20"/>
            <w:szCs w:val="20"/>
            <w:lang w:val="sr-Latn-ME" w:eastAsia="de-CH"/>
          </w:rPr>
          <w:t>veselinm@ucg.ac.me</w:t>
        </w:r>
      </w:hyperlink>
      <w:r w:rsidRPr="00702D90">
        <w:rPr>
          <w:rFonts w:ascii="Verdana" w:eastAsia="Times New Roman" w:hAnsi="Verdana" w:cs="Verdana"/>
          <w:lang w:val="sr-Latn-ME" w:eastAsia="de-CH"/>
        </w:rPr>
        <w:t xml:space="preserve">  </w:t>
      </w:r>
    </w:p>
    <w:p w14:paraId="34C55216"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Tahoma"/>
          <w:sz w:val="20"/>
          <w:szCs w:val="20"/>
          <w:lang w:val="sr-Latn-ME" w:eastAsia="de-CH"/>
        </w:rPr>
        <w:t>069 453 936</w:t>
      </w:r>
    </w:p>
    <w:p w14:paraId="10EAE2A6"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1E05A6D1"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Opšti cilj programa: </w:t>
      </w:r>
      <w:r w:rsidRPr="00702D90">
        <w:rPr>
          <w:rFonts w:ascii="Verdana" w:eastAsia="Times New Roman" w:hAnsi="Verdana" w:cs="Arial"/>
          <w:sz w:val="20"/>
          <w:szCs w:val="20"/>
          <w:lang w:val="sr-Latn-ME" w:eastAsia="de-CH"/>
        </w:rPr>
        <w:t xml:space="preserve">upoznati </w:t>
      </w:r>
      <w:r w:rsidRPr="00702D90">
        <w:rPr>
          <w:rFonts w:ascii="Verdana" w:eastAsia="Times New Roman" w:hAnsi="Verdana" w:cs="Tahoma"/>
          <w:sz w:val="20"/>
          <w:szCs w:val="20"/>
          <w:lang w:val="sr-Latn-ME" w:eastAsia="de-CH"/>
        </w:rPr>
        <w:t>i podstaći nastavnike-vaspitače na razumijevanje značaja, kao i veću i kreativniju upotrebu komercijalnih i pravljenih matematičkih manipulativnih materijala u vrtiću</w:t>
      </w:r>
    </w:p>
    <w:p w14:paraId="59DD4F5B" w14:textId="77777777" w:rsidR="00462A73" w:rsidRPr="00702D90" w:rsidRDefault="00462A73" w:rsidP="00462A73">
      <w:pPr>
        <w:spacing w:after="0" w:line="240" w:lineRule="atLeast"/>
        <w:jc w:val="both"/>
        <w:rPr>
          <w:rFonts w:ascii="Verdana" w:eastAsia="Times New Roman" w:hAnsi="Verdana" w:cs="Arial"/>
          <w:sz w:val="20"/>
          <w:szCs w:val="20"/>
          <w:lang w:val="sr-Latn-ME" w:eastAsia="de-CH"/>
        </w:rPr>
      </w:pPr>
    </w:p>
    <w:p w14:paraId="1A3A2F13" w14:textId="77777777" w:rsidR="00462A73" w:rsidRPr="00702D90" w:rsidRDefault="00462A73" w:rsidP="00462A73">
      <w:pPr>
        <w:spacing w:after="0" w:line="240" w:lineRule="auto"/>
        <w:jc w:val="both"/>
        <w:rPr>
          <w:rFonts w:ascii="Verdana" w:eastAsia="Times New Roman" w:hAnsi="Verdana" w:cs="Times New Roman"/>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Nastavnici će uvidjeti značaj i mogućnosti upotrebe različitih manipulativnih materijala za razvoj matematičkog mišljenja, izrade matematičkih manipulativnih materijala, praktične primjene u različitim matematičkim oblastima</w:t>
      </w:r>
      <w:r w:rsidRPr="00702D90">
        <w:rPr>
          <w:rFonts w:ascii="Verdana" w:eastAsia="Times New Roman" w:hAnsi="Verdana" w:cs="Times New Roman"/>
          <w:sz w:val="20"/>
          <w:szCs w:val="20"/>
          <w:lang w:val="sr-Latn-ME" w:eastAsia="de-CH"/>
        </w:rPr>
        <w:t xml:space="preserve">, </w:t>
      </w:r>
      <w:r w:rsidRPr="00702D90">
        <w:rPr>
          <w:rFonts w:ascii="Verdana" w:eastAsia="Times New Roman" w:hAnsi="Verdana" w:cs="Verdana"/>
          <w:sz w:val="20"/>
          <w:szCs w:val="20"/>
          <w:lang w:val="sr-Latn-ME" w:eastAsia="de-CH"/>
        </w:rPr>
        <w:t>matematičkih manipulativnih materijala: Numikon seta, Geoploče, Matematičke gusjenice, Brojevnih štapića, Jedinične kocke, Tangrama, Multi link kocke, Matematičkih pločica i Blok uzoraka, za podsticanje razvoja matematičkog mišljenja kod djece predškolskog uzrasta.</w:t>
      </w:r>
    </w:p>
    <w:p w14:paraId="452CBDA6"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607469A9"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Arial"/>
          <w:sz w:val="20"/>
          <w:szCs w:val="20"/>
          <w:lang w:val="sr-Latn-ME" w:eastAsia="de-CH"/>
        </w:rPr>
        <w:t>nastavnici/vaspitači</w:t>
      </w:r>
    </w:p>
    <w:p w14:paraId="6D0668DC"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29F1B26A"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obuka je interaktivnog tipa (radionice) - metoda razgovora, praktičnog rada, rješavanja problema i aktivnog učenja kroz individualni i rad u manjim grupama; panel prezentacije i diskusije</w:t>
      </w:r>
    </w:p>
    <w:p w14:paraId="385654F7"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04D1A71F"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7A05144B" w14:textId="77777777" w:rsidR="00462A73" w:rsidRPr="00702D90" w:rsidRDefault="00462A73" w:rsidP="008A4C33">
      <w:pPr>
        <w:pStyle w:val="ListParagraph"/>
        <w:numPr>
          <w:ilvl w:val="0"/>
          <w:numId w:val="310"/>
        </w:numPr>
        <w:spacing w:after="80" w:line="240" w:lineRule="atLeast"/>
        <w:jc w:val="both"/>
        <w:rPr>
          <w:rFonts w:ascii="Verdana" w:eastAsia="Calibri" w:hAnsi="Verdana" w:cs="Arial"/>
          <w:sz w:val="20"/>
          <w:szCs w:val="20"/>
          <w:lang w:val="sr-Latn-ME" w:eastAsia="de-CH"/>
        </w:rPr>
      </w:pPr>
      <w:r w:rsidRPr="00702D90">
        <w:rPr>
          <w:rFonts w:ascii="Verdana" w:eastAsia="Calibri" w:hAnsi="Verdana" w:cs="Arial"/>
          <w:sz w:val="20"/>
          <w:szCs w:val="20"/>
          <w:lang w:val="sr-Latn-ME" w:eastAsia="de-CH"/>
        </w:rPr>
        <w:t>Manipulativni materijal u službi razvoja matematičkog mišljenja</w:t>
      </w:r>
      <w:r w:rsidRPr="00702D90">
        <w:rPr>
          <w:rFonts w:ascii="Verdana" w:eastAsia="Times New Roman" w:hAnsi="Verdana" w:cs="Arial"/>
          <w:b/>
          <w:sz w:val="20"/>
          <w:szCs w:val="20"/>
          <w:lang w:val="sr-Latn-ME" w:eastAsia="de-CH"/>
        </w:rPr>
        <w:t xml:space="preserve"> </w:t>
      </w:r>
      <w:r w:rsidRPr="00702D90">
        <w:rPr>
          <w:rFonts w:ascii="Verdana" w:eastAsia="Times New Roman" w:hAnsi="Verdana" w:cs="Arial"/>
          <w:sz w:val="20"/>
          <w:szCs w:val="20"/>
          <w:lang w:val="sr-Latn-ME" w:eastAsia="de-CH"/>
        </w:rPr>
        <w:t>kod djece predškolskog uzrasta</w:t>
      </w:r>
    </w:p>
    <w:p w14:paraId="2FE87EC1" w14:textId="77777777" w:rsidR="00462A73" w:rsidRPr="00702D90" w:rsidRDefault="00462A73" w:rsidP="008A4C33">
      <w:pPr>
        <w:pStyle w:val="ListParagraph"/>
        <w:numPr>
          <w:ilvl w:val="0"/>
          <w:numId w:val="310"/>
        </w:numPr>
        <w:spacing w:after="80" w:line="240" w:lineRule="atLeast"/>
        <w:jc w:val="both"/>
        <w:rPr>
          <w:rFonts w:ascii="Verdana" w:eastAsia="Calibri" w:hAnsi="Verdana" w:cs="Arial"/>
          <w:sz w:val="20"/>
          <w:szCs w:val="20"/>
          <w:lang w:val="sr-Latn-ME" w:eastAsia="de-CH"/>
        </w:rPr>
      </w:pPr>
      <w:r w:rsidRPr="00702D90">
        <w:rPr>
          <w:rFonts w:ascii="Verdana" w:eastAsia="Calibri" w:hAnsi="Verdana" w:cs="Times New Roman"/>
          <w:sz w:val="20"/>
          <w:szCs w:val="20"/>
          <w:lang w:val="sr-Latn-ME" w:eastAsia="de-CH"/>
        </w:rPr>
        <w:t>Praktična primjena manipulativnih materijala: Numikon seta, Geoploče i Matematičke gusjenice</w:t>
      </w:r>
    </w:p>
    <w:p w14:paraId="05536F2F" w14:textId="77777777" w:rsidR="00462A73" w:rsidRPr="00702D90" w:rsidRDefault="00462A73" w:rsidP="008A4C33">
      <w:pPr>
        <w:pStyle w:val="ListParagraph"/>
        <w:numPr>
          <w:ilvl w:val="0"/>
          <w:numId w:val="310"/>
        </w:numPr>
        <w:spacing w:after="80" w:line="240" w:lineRule="atLeast"/>
        <w:jc w:val="both"/>
        <w:rPr>
          <w:rFonts w:ascii="Verdana" w:eastAsia="Calibri" w:hAnsi="Verdana" w:cs="Arial"/>
          <w:sz w:val="20"/>
          <w:szCs w:val="20"/>
          <w:lang w:val="sr-Latn-ME" w:eastAsia="de-CH"/>
        </w:rPr>
      </w:pPr>
      <w:r w:rsidRPr="00702D90">
        <w:rPr>
          <w:rFonts w:ascii="Verdana" w:eastAsia="Calibri" w:hAnsi="Verdana" w:cs="Times New Roman"/>
          <w:sz w:val="20"/>
          <w:szCs w:val="20"/>
          <w:lang w:val="sr-Latn-ME" w:eastAsia="de-CH"/>
        </w:rPr>
        <w:t>Praktična primjena manipulativnih materijala: Brojevnih štapića, Jedinične kocke i Tangrama</w:t>
      </w:r>
    </w:p>
    <w:p w14:paraId="6CDD12F9" w14:textId="77777777" w:rsidR="00462A73" w:rsidRPr="00702D90" w:rsidRDefault="00462A73" w:rsidP="008A4C33">
      <w:pPr>
        <w:pStyle w:val="ListParagraph"/>
        <w:numPr>
          <w:ilvl w:val="0"/>
          <w:numId w:val="310"/>
        </w:numPr>
        <w:spacing w:after="0" w:line="240" w:lineRule="auto"/>
        <w:jc w:val="both"/>
        <w:rPr>
          <w:rFonts w:ascii="Verdana" w:eastAsia="Times New Roman" w:hAnsi="Verdana" w:cs="Verdana"/>
          <w:sz w:val="20"/>
          <w:szCs w:val="20"/>
          <w:lang w:val="sr-Latn-ME" w:eastAsia="de-CH"/>
        </w:rPr>
      </w:pPr>
      <w:r w:rsidRPr="00702D90">
        <w:rPr>
          <w:rFonts w:ascii="Verdana" w:eastAsia="Calibri" w:hAnsi="Verdana" w:cs="Times New Roman"/>
          <w:sz w:val="20"/>
          <w:szCs w:val="20"/>
          <w:lang w:val="sr-Latn-ME" w:eastAsia="de-CH"/>
        </w:rPr>
        <w:t>Praktična primjena manipulativnih materijala: Multi link kocke, Matematičkih pločica i Blok uzoraka</w:t>
      </w:r>
    </w:p>
    <w:p w14:paraId="782DBD6F"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0DC94995" w14:textId="0C279345" w:rsidR="00462A73" w:rsidRPr="00702D90" w:rsidRDefault="00462A73" w:rsidP="00462A73">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sz w:val="20"/>
          <w:szCs w:val="20"/>
          <w:lang w:val="sr-Latn-ME" w:eastAsia="de-CH"/>
        </w:rPr>
        <w:t xml:space="preserve">neposredno, online </w:t>
      </w:r>
      <w:r w:rsidRPr="00702D90">
        <w:rPr>
          <w:rFonts w:ascii="Verdana" w:eastAsia="Times New Roman" w:hAnsi="Verdana" w:cs="Tahoma"/>
          <w:sz w:val="20"/>
          <w:szCs w:val="20"/>
          <w:lang w:val="sr-Latn-ME" w:eastAsia="de-CH"/>
        </w:rPr>
        <w:t>po potrebi</w:t>
      </w:r>
    </w:p>
    <w:p w14:paraId="7E188F26"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0F38A396" w14:textId="62202296" w:rsidR="00462A73" w:rsidRPr="00702D90" w:rsidRDefault="00462A73" w:rsidP="00462A73">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Pr="00702D90">
        <w:rPr>
          <w:rFonts w:ascii="Verdana" w:eastAsia="Times New Roman" w:hAnsi="Verdana" w:cs="Verdana"/>
          <w:sz w:val="20"/>
          <w:szCs w:val="20"/>
          <w:lang w:val="sr-Latn-ME" w:eastAsia="de-CH"/>
        </w:rPr>
        <w:t xml:space="preserve">1 dan, 8 sati </w:t>
      </w:r>
    </w:p>
    <w:p w14:paraId="0AE871DC" w14:textId="77777777" w:rsidR="00462A73" w:rsidRPr="00702D90" w:rsidRDefault="00462A73" w:rsidP="00462A73">
      <w:pPr>
        <w:spacing w:after="0" w:line="240" w:lineRule="auto"/>
        <w:rPr>
          <w:rFonts w:ascii="Verdana" w:eastAsia="Times New Roman" w:hAnsi="Verdana" w:cs="Verdana"/>
          <w:sz w:val="20"/>
          <w:szCs w:val="20"/>
          <w:lang w:val="sr-Latn-ME" w:eastAsia="de-CH"/>
        </w:rPr>
      </w:pPr>
    </w:p>
    <w:p w14:paraId="1264B986" w14:textId="4B0D3FA8"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 xml:space="preserve">20 </w:t>
      </w:r>
      <w:r w:rsidR="006C25AB" w:rsidRPr="00702D90">
        <w:rPr>
          <w:rFonts w:ascii="Verdana" w:eastAsia="Times New Roman" w:hAnsi="Verdana" w:cs="Verdana"/>
          <w:sz w:val="20"/>
          <w:szCs w:val="20"/>
          <w:lang w:val="sr-Latn-ME" w:eastAsia="de-CH"/>
        </w:rPr>
        <w:t>-</w:t>
      </w:r>
      <w:r w:rsidRPr="00702D90">
        <w:rPr>
          <w:rFonts w:ascii="Verdana" w:eastAsia="Times New Roman" w:hAnsi="Verdana" w:cs="Verdana"/>
          <w:sz w:val="20"/>
          <w:szCs w:val="20"/>
          <w:lang w:val="sr-Latn-ME" w:eastAsia="de-CH"/>
        </w:rPr>
        <w:t xml:space="preserve"> 30</w:t>
      </w:r>
    </w:p>
    <w:p w14:paraId="3D2E10CA" w14:textId="77777777" w:rsidR="00462A73" w:rsidRPr="00702D90" w:rsidRDefault="00462A73" w:rsidP="00462A73">
      <w:pPr>
        <w:spacing w:after="0" w:line="240" w:lineRule="auto"/>
        <w:rPr>
          <w:rFonts w:ascii="Verdana" w:eastAsia="Times New Roman" w:hAnsi="Verdana" w:cs="Arial"/>
          <w:sz w:val="20"/>
          <w:szCs w:val="20"/>
          <w:lang w:val="sr-Latn-ME" w:eastAsia="de-CH"/>
        </w:rPr>
      </w:pPr>
    </w:p>
    <w:p w14:paraId="2B46D752" w14:textId="77777777" w:rsidR="00462A73" w:rsidRPr="00702D90" w:rsidRDefault="00462A73" w:rsidP="00462A73">
      <w:pPr>
        <w:spacing w:after="0" w:line="240" w:lineRule="auto"/>
        <w:jc w:val="both"/>
        <w:rPr>
          <w:rFonts w:ascii="Verdana" w:eastAsia="Times New Roman" w:hAnsi="Verdana" w:cs="Arial"/>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Arial"/>
          <w:bCs/>
          <w:sz w:val="20"/>
          <w:szCs w:val="20"/>
          <w:lang w:val="sr-Latn-ME" w:eastAsia="de-CH"/>
        </w:rPr>
        <w:t>Cijena po učesniku  je 15 eura + PDV i uključuje putne troškove i honorare realizatora programa.</w:t>
      </w:r>
    </w:p>
    <w:p w14:paraId="20253091" w14:textId="77777777" w:rsidR="00AB4CA2" w:rsidRPr="00702D90" w:rsidRDefault="00AB4CA2">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8920D1" w:rsidRPr="00702D90" w14:paraId="7A6A39E9" w14:textId="77777777" w:rsidTr="006A036E">
        <w:trPr>
          <w:trHeight w:val="708"/>
        </w:trPr>
        <w:tc>
          <w:tcPr>
            <w:tcW w:w="9062" w:type="dxa"/>
            <w:shd w:val="clear" w:color="auto" w:fill="FBE4D5" w:themeFill="accent2" w:themeFillTint="33"/>
            <w:vAlign w:val="center"/>
          </w:tcPr>
          <w:p w14:paraId="4E85B47F" w14:textId="6162D1EC" w:rsidR="008920D1" w:rsidRPr="00702D90" w:rsidRDefault="00963B57" w:rsidP="00826E9B">
            <w:pPr>
              <w:jc w:val="center"/>
              <w:rPr>
                <w:rFonts w:ascii="Verdana" w:hAnsi="Verdana" w:cs="Tahoma"/>
                <w:b/>
                <w:bCs/>
                <w:iCs/>
                <w:lang w:val="pl-PL"/>
              </w:rPr>
            </w:pPr>
            <w:r w:rsidRPr="00702D90">
              <w:rPr>
                <w:rFonts w:ascii="Verdana" w:hAnsi="Verdana" w:cs="Tahoma"/>
                <w:b/>
                <w:bCs/>
                <w:iCs/>
                <w:lang w:val="pl-PL"/>
              </w:rPr>
              <w:lastRenderedPageBreak/>
              <w:t>149</w:t>
            </w:r>
            <w:r w:rsidR="00826E9B" w:rsidRPr="00702D90">
              <w:rPr>
                <w:rFonts w:ascii="Verdana" w:hAnsi="Verdana" w:cs="Tahoma"/>
                <w:b/>
                <w:bCs/>
                <w:iCs/>
                <w:lang w:val="pl-PL"/>
              </w:rPr>
              <w:t xml:space="preserve">. </w:t>
            </w:r>
            <w:r w:rsidR="008920D1" w:rsidRPr="00702D90">
              <w:rPr>
                <w:rFonts w:ascii="Verdana" w:eastAsia="Times New Roman" w:hAnsi="Verdana" w:cs="Verdana"/>
                <w:b/>
                <w:lang w:val="sr-Latn-ME" w:eastAsia="de-CH"/>
              </w:rPr>
              <w:t>PRIPREMNI VRTIĆ ZA ĐECU RE POPULACIJE</w:t>
            </w:r>
          </w:p>
        </w:tc>
      </w:tr>
    </w:tbl>
    <w:p w14:paraId="583C8E50" w14:textId="77777777" w:rsidR="008920D1" w:rsidRPr="00702D90" w:rsidRDefault="008920D1" w:rsidP="001C7CA4">
      <w:pPr>
        <w:spacing w:after="0" w:line="240" w:lineRule="auto"/>
        <w:rPr>
          <w:rFonts w:ascii="Verdana" w:hAnsi="Verdana" w:cs="Tahoma"/>
          <w:sz w:val="20"/>
          <w:szCs w:val="20"/>
          <w:lang w:val="pl-PL"/>
        </w:rPr>
      </w:pPr>
    </w:p>
    <w:p w14:paraId="12FE58B6" w14:textId="77777777" w:rsidR="003C00C1" w:rsidRPr="00702D90" w:rsidRDefault="003C00C1" w:rsidP="003C00C1">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Autorka:</w:t>
      </w:r>
      <w:r w:rsidRPr="00702D90">
        <w:rPr>
          <w:rFonts w:ascii="Verdana" w:eastAsia="Times New Roman" w:hAnsi="Verdana" w:cs="Tahoma"/>
          <w:sz w:val="20"/>
          <w:szCs w:val="20"/>
          <w:lang w:val="pl-PL" w:eastAsia="de-CH"/>
        </w:rPr>
        <w:t xml:space="preserve"> Jadranka Gavranović</w:t>
      </w:r>
    </w:p>
    <w:p w14:paraId="429DFD48" w14:textId="77777777" w:rsidR="003C00C1" w:rsidRPr="00702D90" w:rsidRDefault="003C00C1" w:rsidP="003C00C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sz w:val="20"/>
          <w:szCs w:val="20"/>
          <w:lang w:val="pl-PL" w:eastAsia="de-CH"/>
        </w:rPr>
        <w:t>Jadranka Gavranović</w:t>
      </w:r>
    </w:p>
    <w:p w14:paraId="420A91B7" w14:textId="77777777" w:rsidR="003C00C1" w:rsidRPr="00702D90" w:rsidRDefault="003C00C1" w:rsidP="003C00C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Tahoma"/>
          <w:sz w:val="20"/>
          <w:szCs w:val="20"/>
          <w:lang w:val="es-ES" w:eastAsia="de-CH"/>
        </w:rPr>
        <w:t xml:space="preserve"> jadraga@gmail.com</w:t>
      </w:r>
    </w:p>
    <w:p w14:paraId="2A84FC2A" w14:textId="77777777" w:rsidR="003C00C1" w:rsidRPr="00702D90" w:rsidRDefault="003C00C1" w:rsidP="003C00C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es-ES" w:eastAsia="de-CH"/>
        </w:rPr>
        <w:t>067 383 251</w:t>
      </w:r>
    </w:p>
    <w:p w14:paraId="4ACA9333" w14:textId="77777777" w:rsidR="003C00C1" w:rsidRPr="00702D90" w:rsidRDefault="003C00C1" w:rsidP="003C00C1">
      <w:pPr>
        <w:spacing w:after="0" w:line="240" w:lineRule="auto"/>
        <w:jc w:val="both"/>
        <w:rPr>
          <w:rFonts w:ascii="Verdana" w:eastAsia="Times New Roman" w:hAnsi="Verdana" w:cs="Arial"/>
          <w:sz w:val="20"/>
          <w:szCs w:val="20"/>
          <w:lang w:val="sr-Latn-CS" w:eastAsia="de-CH"/>
        </w:rPr>
      </w:pPr>
    </w:p>
    <w:p w14:paraId="587DF15B" w14:textId="33E41EB0" w:rsidR="00B254E8" w:rsidRPr="00702D90" w:rsidRDefault="00FA4F3F" w:rsidP="00B254E8">
      <w:pPr>
        <w:spacing w:after="0" w:line="240" w:lineRule="auto"/>
        <w:jc w:val="both"/>
        <w:rPr>
          <w:rFonts w:ascii="Verdana" w:hAnsi="Verdana"/>
          <w:b/>
          <w:sz w:val="20"/>
          <w:szCs w:val="20"/>
          <w:lang w:val="sr-Latn-CS"/>
        </w:rPr>
      </w:pPr>
      <w:r w:rsidRPr="00702D90">
        <w:rPr>
          <w:rFonts w:ascii="Verdana" w:eastAsia="Times New Roman" w:hAnsi="Verdana" w:cs="Verdana"/>
          <w:b/>
          <w:sz w:val="20"/>
          <w:szCs w:val="20"/>
          <w:lang w:val="sr-Latn-CS" w:eastAsia="de-CH"/>
        </w:rPr>
        <w:t>Opšti cilj programa</w:t>
      </w:r>
      <w:r w:rsidR="003C00C1" w:rsidRPr="00702D90">
        <w:rPr>
          <w:rFonts w:ascii="Verdana" w:eastAsia="Times New Roman" w:hAnsi="Verdana" w:cs="Verdana"/>
          <w:b/>
          <w:sz w:val="20"/>
          <w:szCs w:val="20"/>
          <w:lang w:val="sr-Latn-CS" w:eastAsia="de-CH"/>
        </w:rPr>
        <w:t xml:space="preserve">: </w:t>
      </w:r>
      <w:r w:rsidR="00B254E8" w:rsidRPr="00702D90">
        <w:rPr>
          <w:rFonts w:ascii="Verdana" w:hAnsi="Verdana" w:cs="Arial"/>
          <w:sz w:val="20"/>
          <w:szCs w:val="20"/>
        </w:rPr>
        <w:t>Da</w:t>
      </w:r>
      <w:r w:rsidR="00B254E8" w:rsidRPr="00702D90">
        <w:rPr>
          <w:rFonts w:ascii="Verdana" w:hAnsi="Verdana" w:cs="Arial"/>
          <w:sz w:val="20"/>
          <w:szCs w:val="20"/>
          <w:lang w:val="sr-Latn-CS"/>
        </w:rPr>
        <w:t xml:space="preserve"> </w:t>
      </w:r>
      <w:r w:rsidR="00B254E8" w:rsidRPr="00702D90">
        <w:rPr>
          <w:rFonts w:ascii="Verdana" w:hAnsi="Verdana" w:cs="Arial"/>
          <w:sz w:val="20"/>
          <w:szCs w:val="20"/>
        </w:rPr>
        <w:t>se</w:t>
      </w:r>
      <w:r w:rsidR="00B254E8" w:rsidRPr="00702D90">
        <w:rPr>
          <w:rFonts w:ascii="Verdana" w:hAnsi="Verdana" w:cs="Arial"/>
          <w:sz w:val="20"/>
          <w:szCs w:val="20"/>
          <w:lang w:val="sr-Latn-CS"/>
        </w:rPr>
        <w:t xml:space="preserve"> </w:t>
      </w:r>
      <w:r w:rsidR="00B254E8" w:rsidRPr="00702D90">
        <w:rPr>
          <w:rFonts w:ascii="Verdana" w:hAnsi="Verdana" w:cs="Arial"/>
          <w:sz w:val="20"/>
          <w:szCs w:val="20"/>
        </w:rPr>
        <w:t>obezbijede</w:t>
      </w:r>
      <w:r w:rsidR="00B254E8" w:rsidRPr="00702D90">
        <w:rPr>
          <w:rFonts w:ascii="Verdana" w:hAnsi="Verdana" w:cs="Arial"/>
          <w:sz w:val="20"/>
          <w:szCs w:val="20"/>
          <w:lang w:val="sr-Latn-CS"/>
        </w:rPr>
        <w:t xml:space="preserve"> </w:t>
      </w:r>
      <w:r w:rsidR="00B254E8" w:rsidRPr="00702D90">
        <w:rPr>
          <w:rFonts w:ascii="Verdana" w:hAnsi="Verdana" w:cs="Arial"/>
          <w:sz w:val="20"/>
          <w:szCs w:val="20"/>
        </w:rPr>
        <w:t>jednake</w:t>
      </w:r>
      <w:r w:rsidR="00B254E8" w:rsidRPr="00702D90">
        <w:rPr>
          <w:rFonts w:ascii="Verdana" w:hAnsi="Verdana" w:cs="Arial"/>
          <w:sz w:val="20"/>
          <w:szCs w:val="20"/>
          <w:lang w:val="sr-Latn-CS"/>
        </w:rPr>
        <w:t xml:space="preserve"> š</w:t>
      </w:r>
      <w:r w:rsidR="00B254E8" w:rsidRPr="00702D90">
        <w:rPr>
          <w:rFonts w:ascii="Verdana" w:hAnsi="Verdana" w:cs="Arial"/>
          <w:sz w:val="20"/>
          <w:szCs w:val="20"/>
        </w:rPr>
        <w:t>anse</w:t>
      </w:r>
      <w:r w:rsidR="00B254E8" w:rsidRPr="00702D90">
        <w:rPr>
          <w:rFonts w:ascii="Verdana" w:hAnsi="Verdana" w:cs="Arial"/>
          <w:sz w:val="20"/>
          <w:szCs w:val="20"/>
          <w:lang w:val="sr-Latn-CS"/>
        </w:rPr>
        <w:t xml:space="preserve"> </w:t>
      </w:r>
      <w:r w:rsidR="00B254E8" w:rsidRPr="00702D90">
        <w:rPr>
          <w:rFonts w:ascii="Verdana" w:hAnsi="Verdana" w:cs="Arial"/>
          <w:sz w:val="20"/>
          <w:szCs w:val="20"/>
        </w:rPr>
        <w:t>za</w:t>
      </w:r>
      <w:r w:rsidR="00B254E8" w:rsidRPr="00702D90">
        <w:rPr>
          <w:rFonts w:ascii="Verdana" w:hAnsi="Verdana" w:cs="Arial"/>
          <w:sz w:val="20"/>
          <w:szCs w:val="20"/>
          <w:lang w:val="sr-Latn-CS"/>
        </w:rPr>
        <w:t xml:space="preserve"> đ</w:t>
      </w:r>
      <w:r w:rsidR="00B254E8" w:rsidRPr="00702D90">
        <w:rPr>
          <w:rFonts w:ascii="Verdana" w:hAnsi="Verdana" w:cs="Arial"/>
          <w:sz w:val="20"/>
          <w:szCs w:val="20"/>
        </w:rPr>
        <w:t>ecu</w:t>
      </w:r>
      <w:r w:rsidR="00B254E8" w:rsidRPr="00702D90">
        <w:rPr>
          <w:rFonts w:ascii="Verdana" w:hAnsi="Verdana" w:cs="Arial"/>
          <w:sz w:val="20"/>
          <w:szCs w:val="20"/>
          <w:lang w:val="sr-Latn-CS"/>
        </w:rPr>
        <w:t xml:space="preserve"> </w:t>
      </w:r>
      <w:r w:rsidR="00B254E8" w:rsidRPr="00702D90">
        <w:rPr>
          <w:rFonts w:ascii="Verdana" w:hAnsi="Verdana" w:cs="Arial"/>
          <w:sz w:val="20"/>
          <w:szCs w:val="20"/>
        </w:rPr>
        <w:t>iz</w:t>
      </w:r>
      <w:r w:rsidR="00B254E8" w:rsidRPr="00702D90">
        <w:rPr>
          <w:rFonts w:ascii="Verdana" w:hAnsi="Verdana" w:cs="Arial"/>
          <w:sz w:val="20"/>
          <w:szCs w:val="20"/>
          <w:lang w:val="sr-Latn-CS"/>
        </w:rPr>
        <w:t xml:space="preserve"> </w:t>
      </w:r>
      <w:r w:rsidR="00B254E8" w:rsidRPr="00702D90">
        <w:rPr>
          <w:rFonts w:ascii="Verdana" w:hAnsi="Verdana" w:cs="Arial"/>
          <w:sz w:val="20"/>
          <w:szCs w:val="20"/>
        </w:rPr>
        <w:t>RE</w:t>
      </w:r>
      <w:r w:rsidR="00B254E8" w:rsidRPr="00702D90">
        <w:rPr>
          <w:rFonts w:ascii="Verdana" w:hAnsi="Verdana" w:cs="Arial"/>
          <w:sz w:val="20"/>
          <w:szCs w:val="20"/>
          <w:lang w:val="sr-Latn-CS"/>
        </w:rPr>
        <w:t xml:space="preserve"> </w:t>
      </w:r>
      <w:r w:rsidR="00B254E8" w:rsidRPr="00702D90">
        <w:rPr>
          <w:rFonts w:ascii="Verdana" w:hAnsi="Verdana" w:cs="Arial"/>
          <w:sz w:val="20"/>
          <w:szCs w:val="20"/>
        </w:rPr>
        <w:t>populacije</w:t>
      </w:r>
      <w:r w:rsidR="00B254E8" w:rsidRPr="00702D90">
        <w:rPr>
          <w:rFonts w:ascii="Verdana" w:hAnsi="Verdana" w:cs="Arial"/>
          <w:sz w:val="20"/>
          <w:szCs w:val="20"/>
          <w:lang w:val="sr-Latn-CS"/>
        </w:rPr>
        <w:t xml:space="preserve"> </w:t>
      </w:r>
      <w:r w:rsidR="00B254E8" w:rsidRPr="00702D90">
        <w:rPr>
          <w:rFonts w:ascii="Verdana" w:hAnsi="Verdana" w:cs="Arial"/>
          <w:sz w:val="20"/>
          <w:szCs w:val="20"/>
        </w:rPr>
        <w:t>i</w:t>
      </w:r>
      <w:r w:rsidR="00B254E8" w:rsidRPr="00702D90">
        <w:rPr>
          <w:rFonts w:ascii="Verdana" w:hAnsi="Verdana" w:cs="Arial"/>
          <w:sz w:val="20"/>
          <w:szCs w:val="20"/>
          <w:lang w:val="sr-Latn-CS"/>
        </w:rPr>
        <w:t xml:space="preserve"> </w:t>
      </w:r>
      <w:r w:rsidR="00B254E8" w:rsidRPr="00702D90">
        <w:rPr>
          <w:rFonts w:ascii="Verdana" w:hAnsi="Verdana" w:cs="Arial"/>
          <w:sz w:val="20"/>
          <w:szCs w:val="20"/>
        </w:rPr>
        <w:t>pripreme</w:t>
      </w:r>
      <w:r w:rsidR="00B254E8" w:rsidRPr="00702D90">
        <w:rPr>
          <w:rFonts w:ascii="Verdana" w:hAnsi="Verdana" w:cs="Arial"/>
          <w:sz w:val="20"/>
          <w:szCs w:val="20"/>
          <w:lang w:val="sr-Latn-CS"/>
        </w:rPr>
        <w:t xml:space="preserve"> </w:t>
      </w:r>
      <w:r w:rsidR="00B254E8" w:rsidRPr="00702D90">
        <w:rPr>
          <w:rFonts w:ascii="Verdana" w:hAnsi="Verdana" w:cs="Arial"/>
          <w:sz w:val="20"/>
          <w:szCs w:val="20"/>
        </w:rPr>
        <w:t>za</w:t>
      </w:r>
      <w:r w:rsidR="00B254E8" w:rsidRPr="00702D90">
        <w:rPr>
          <w:rFonts w:ascii="Verdana" w:hAnsi="Verdana" w:cs="Arial"/>
          <w:sz w:val="20"/>
          <w:szCs w:val="20"/>
          <w:lang w:val="sr-Latn-CS"/>
        </w:rPr>
        <w:t xml:space="preserve"> </w:t>
      </w:r>
      <w:r w:rsidR="00B254E8" w:rsidRPr="00702D90">
        <w:rPr>
          <w:rFonts w:ascii="Verdana" w:hAnsi="Verdana" w:cs="Arial"/>
          <w:sz w:val="20"/>
          <w:szCs w:val="20"/>
        </w:rPr>
        <w:t>polazak</w:t>
      </w:r>
      <w:r w:rsidR="00B254E8" w:rsidRPr="00702D90">
        <w:rPr>
          <w:rFonts w:ascii="Verdana" w:hAnsi="Verdana" w:cs="Arial"/>
          <w:sz w:val="20"/>
          <w:szCs w:val="20"/>
          <w:lang w:val="sr-Latn-CS"/>
        </w:rPr>
        <w:t xml:space="preserve"> </w:t>
      </w:r>
      <w:r w:rsidR="00B254E8" w:rsidRPr="00702D90">
        <w:rPr>
          <w:rFonts w:ascii="Verdana" w:hAnsi="Verdana" w:cs="Arial"/>
          <w:sz w:val="20"/>
          <w:szCs w:val="20"/>
        </w:rPr>
        <w:t>u</w:t>
      </w:r>
      <w:r w:rsidR="00B254E8" w:rsidRPr="00702D90">
        <w:rPr>
          <w:rFonts w:ascii="Verdana" w:hAnsi="Verdana" w:cs="Arial"/>
          <w:sz w:val="20"/>
          <w:szCs w:val="20"/>
          <w:lang w:val="sr-Latn-CS"/>
        </w:rPr>
        <w:t xml:space="preserve"> </w:t>
      </w:r>
      <w:r w:rsidR="00B254E8" w:rsidRPr="00702D90">
        <w:rPr>
          <w:rFonts w:ascii="Verdana" w:hAnsi="Verdana" w:cs="Arial"/>
          <w:sz w:val="20"/>
          <w:szCs w:val="20"/>
        </w:rPr>
        <w:t>osnov</w:t>
      </w:r>
      <w:r w:rsidR="00BB1681" w:rsidRPr="00702D90">
        <w:rPr>
          <w:rFonts w:ascii="Verdana" w:hAnsi="Verdana" w:cs="Arial"/>
          <w:sz w:val="20"/>
          <w:szCs w:val="20"/>
        </w:rPr>
        <w:t>n</w:t>
      </w:r>
      <w:r w:rsidR="00B254E8" w:rsidRPr="00702D90">
        <w:rPr>
          <w:rFonts w:ascii="Verdana" w:hAnsi="Verdana" w:cs="Arial"/>
          <w:sz w:val="20"/>
          <w:szCs w:val="20"/>
        </w:rPr>
        <w:t>u</w:t>
      </w:r>
      <w:r w:rsidR="00B254E8" w:rsidRPr="00702D90">
        <w:rPr>
          <w:rFonts w:ascii="Verdana" w:hAnsi="Verdana" w:cs="Arial"/>
          <w:sz w:val="20"/>
          <w:szCs w:val="20"/>
          <w:lang w:val="sr-Latn-CS"/>
        </w:rPr>
        <w:t xml:space="preserve"> š</w:t>
      </w:r>
      <w:r w:rsidR="00B254E8" w:rsidRPr="00702D90">
        <w:rPr>
          <w:rFonts w:ascii="Verdana" w:hAnsi="Verdana" w:cs="Arial"/>
          <w:sz w:val="20"/>
          <w:szCs w:val="20"/>
        </w:rPr>
        <w:t>kolu</w:t>
      </w:r>
      <w:r w:rsidR="00B254E8" w:rsidRPr="00702D90">
        <w:rPr>
          <w:rFonts w:ascii="Verdana" w:hAnsi="Verdana" w:cs="Arial"/>
          <w:sz w:val="20"/>
          <w:szCs w:val="20"/>
          <w:lang w:val="sr-Latn-CS"/>
        </w:rPr>
        <w:t xml:space="preserve"> </w:t>
      </w:r>
      <w:r w:rsidR="00B254E8" w:rsidRPr="00702D90">
        <w:rPr>
          <w:rFonts w:ascii="Verdana" w:hAnsi="Verdana"/>
          <w:sz w:val="20"/>
          <w:szCs w:val="20"/>
        </w:rPr>
        <w:t>kako</w:t>
      </w:r>
      <w:r w:rsidR="00B254E8" w:rsidRPr="00702D90">
        <w:rPr>
          <w:rFonts w:ascii="Verdana" w:hAnsi="Verdana"/>
          <w:sz w:val="20"/>
          <w:szCs w:val="20"/>
          <w:lang w:val="sr-Latn-CS"/>
        </w:rPr>
        <w:t xml:space="preserve"> </w:t>
      </w:r>
      <w:r w:rsidR="00B254E8" w:rsidRPr="00702D90">
        <w:rPr>
          <w:rFonts w:ascii="Verdana" w:hAnsi="Verdana"/>
          <w:sz w:val="20"/>
          <w:szCs w:val="20"/>
        </w:rPr>
        <w:t>bi</w:t>
      </w:r>
      <w:r w:rsidR="00B254E8" w:rsidRPr="00702D90">
        <w:rPr>
          <w:rFonts w:ascii="Verdana" w:hAnsi="Verdana"/>
          <w:sz w:val="20"/>
          <w:szCs w:val="20"/>
          <w:lang w:val="sr-Latn-CS"/>
        </w:rPr>
        <w:t xml:space="preserve"> </w:t>
      </w:r>
      <w:r w:rsidR="00B254E8" w:rsidRPr="00702D90">
        <w:rPr>
          <w:rFonts w:ascii="Verdana" w:hAnsi="Verdana"/>
          <w:sz w:val="20"/>
          <w:szCs w:val="20"/>
        </w:rPr>
        <w:t>se</w:t>
      </w:r>
      <w:r w:rsidR="00B254E8" w:rsidRPr="00702D90">
        <w:rPr>
          <w:rFonts w:ascii="Verdana" w:hAnsi="Verdana"/>
          <w:sz w:val="20"/>
          <w:szCs w:val="20"/>
          <w:lang w:val="sr-Latn-CS"/>
        </w:rPr>
        <w:t xml:space="preserve"> </w:t>
      </w:r>
      <w:r w:rsidR="00B254E8" w:rsidRPr="00702D90">
        <w:rPr>
          <w:rFonts w:ascii="Verdana" w:hAnsi="Verdana"/>
          <w:sz w:val="20"/>
          <w:szCs w:val="20"/>
        </w:rPr>
        <w:t>savladale</w:t>
      </w:r>
      <w:r w:rsidR="00B254E8" w:rsidRPr="00702D90">
        <w:rPr>
          <w:rFonts w:ascii="Verdana" w:hAnsi="Verdana"/>
          <w:sz w:val="20"/>
          <w:szCs w:val="20"/>
          <w:lang w:val="sr-Latn-CS"/>
        </w:rPr>
        <w:t xml:space="preserve"> </w:t>
      </w:r>
      <w:r w:rsidR="00B254E8" w:rsidRPr="00702D90">
        <w:rPr>
          <w:rFonts w:ascii="Verdana" w:hAnsi="Verdana"/>
          <w:sz w:val="20"/>
          <w:szCs w:val="20"/>
        </w:rPr>
        <w:t>neke</w:t>
      </w:r>
      <w:r w:rsidR="00B254E8" w:rsidRPr="00702D90">
        <w:rPr>
          <w:rFonts w:ascii="Verdana" w:hAnsi="Verdana"/>
          <w:sz w:val="20"/>
          <w:szCs w:val="20"/>
          <w:lang w:val="sr-Latn-CS"/>
        </w:rPr>
        <w:t xml:space="preserve"> </w:t>
      </w:r>
      <w:r w:rsidR="00B254E8" w:rsidRPr="00702D90">
        <w:rPr>
          <w:rFonts w:ascii="Verdana" w:hAnsi="Verdana"/>
          <w:sz w:val="20"/>
          <w:szCs w:val="20"/>
        </w:rPr>
        <w:t>od</w:t>
      </w:r>
      <w:r w:rsidR="00B254E8" w:rsidRPr="00702D90">
        <w:rPr>
          <w:rFonts w:ascii="Verdana" w:hAnsi="Verdana"/>
          <w:sz w:val="20"/>
          <w:szCs w:val="20"/>
          <w:lang w:val="sr-Latn-CS"/>
        </w:rPr>
        <w:t xml:space="preserve"> </w:t>
      </w:r>
      <w:r w:rsidR="00B254E8" w:rsidRPr="00702D90">
        <w:rPr>
          <w:rFonts w:ascii="Verdana" w:hAnsi="Verdana"/>
          <w:sz w:val="20"/>
          <w:szCs w:val="20"/>
        </w:rPr>
        <w:t>prepreka</w:t>
      </w:r>
      <w:r w:rsidR="00B254E8" w:rsidRPr="00702D90">
        <w:rPr>
          <w:rFonts w:ascii="Verdana" w:hAnsi="Verdana"/>
          <w:sz w:val="20"/>
          <w:szCs w:val="20"/>
          <w:lang w:val="sr-Latn-CS"/>
        </w:rPr>
        <w:t xml:space="preserve"> </w:t>
      </w:r>
      <w:r w:rsidR="00B254E8" w:rsidRPr="00702D90">
        <w:rPr>
          <w:rFonts w:ascii="Verdana" w:hAnsi="Verdana"/>
          <w:sz w:val="20"/>
          <w:szCs w:val="20"/>
        </w:rPr>
        <w:t>sa</w:t>
      </w:r>
      <w:r w:rsidR="00B254E8" w:rsidRPr="00702D90">
        <w:rPr>
          <w:rFonts w:ascii="Verdana" w:hAnsi="Verdana"/>
          <w:sz w:val="20"/>
          <w:szCs w:val="20"/>
          <w:lang w:val="sr-Latn-CS"/>
        </w:rPr>
        <w:t xml:space="preserve"> </w:t>
      </w:r>
      <w:r w:rsidR="00B254E8" w:rsidRPr="00702D90">
        <w:rPr>
          <w:rFonts w:ascii="Verdana" w:hAnsi="Verdana"/>
          <w:sz w:val="20"/>
          <w:szCs w:val="20"/>
        </w:rPr>
        <w:t>kojima</w:t>
      </w:r>
      <w:r w:rsidR="00B254E8" w:rsidRPr="00702D90">
        <w:rPr>
          <w:rFonts w:ascii="Verdana" w:hAnsi="Verdana"/>
          <w:sz w:val="20"/>
          <w:szCs w:val="20"/>
          <w:lang w:val="sr-Latn-CS"/>
        </w:rPr>
        <w:t xml:space="preserve"> </w:t>
      </w:r>
      <w:r w:rsidR="00B254E8" w:rsidRPr="00702D90">
        <w:rPr>
          <w:rFonts w:ascii="Verdana" w:hAnsi="Verdana"/>
          <w:sz w:val="20"/>
          <w:szCs w:val="20"/>
        </w:rPr>
        <w:t>se</w:t>
      </w:r>
      <w:r w:rsidR="00B254E8" w:rsidRPr="00702D90">
        <w:rPr>
          <w:rFonts w:ascii="Verdana" w:hAnsi="Verdana"/>
          <w:sz w:val="20"/>
          <w:szCs w:val="20"/>
          <w:lang w:val="sr-Latn-CS"/>
        </w:rPr>
        <w:t xml:space="preserve"> </w:t>
      </w:r>
      <w:r w:rsidR="00B254E8" w:rsidRPr="00702D90">
        <w:rPr>
          <w:rFonts w:ascii="Verdana" w:hAnsi="Verdana"/>
          <w:sz w:val="20"/>
          <w:szCs w:val="20"/>
        </w:rPr>
        <w:t>suo</w:t>
      </w:r>
      <w:r w:rsidR="00B254E8" w:rsidRPr="00702D90">
        <w:rPr>
          <w:rFonts w:ascii="Verdana" w:hAnsi="Verdana"/>
          <w:sz w:val="20"/>
          <w:szCs w:val="20"/>
          <w:lang w:val="sr-Latn-CS"/>
        </w:rPr>
        <w:t>č</w:t>
      </w:r>
      <w:r w:rsidR="00B254E8" w:rsidRPr="00702D90">
        <w:rPr>
          <w:rFonts w:ascii="Verdana" w:hAnsi="Verdana"/>
          <w:sz w:val="20"/>
          <w:szCs w:val="20"/>
        </w:rPr>
        <w:t>avaju</w:t>
      </w:r>
      <w:r w:rsidR="00B254E8" w:rsidRPr="00702D90">
        <w:rPr>
          <w:rFonts w:ascii="Verdana" w:hAnsi="Verdana"/>
          <w:sz w:val="20"/>
          <w:szCs w:val="20"/>
          <w:lang w:val="sr-Latn-CS"/>
        </w:rPr>
        <w:t xml:space="preserve"> </w:t>
      </w:r>
      <w:r w:rsidR="00B254E8" w:rsidRPr="00702D90">
        <w:rPr>
          <w:rFonts w:ascii="Verdana" w:hAnsi="Verdana"/>
          <w:sz w:val="20"/>
          <w:szCs w:val="20"/>
        </w:rPr>
        <w:t>u</w:t>
      </w:r>
      <w:r w:rsidR="00B254E8" w:rsidRPr="00702D90">
        <w:rPr>
          <w:rFonts w:ascii="Verdana" w:hAnsi="Verdana"/>
          <w:sz w:val="20"/>
          <w:szCs w:val="20"/>
          <w:lang w:val="sr-Latn-CS"/>
        </w:rPr>
        <w:t xml:space="preserve"> </w:t>
      </w:r>
      <w:r w:rsidR="00B254E8" w:rsidRPr="00702D90">
        <w:rPr>
          <w:rFonts w:ascii="Verdana" w:hAnsi="Verdana"/>
          <w:sz w:val="20"/>
          <w:szCs w:val="20"/>
        </w:rPr>
        <w:t>vezi</w:t>
      </w:r>
      <w:r w:rsidR="00B254E8" w:rsidRPr="00702D90">
        <w:rPr>
          <w:rFonts w:ascii="Verdana" w:hAnsi="Verdana"/>
          <w:sz w:val="20"/>
          <w:szCs w:val="20"/>
          <w:lang w:val="sr-Latn-CS"/>
        </w:rPr>
        <w:t xml:space="preserve"> </w:t>
      </w:r>
      <w:r w:rsidR="00B254E8" w:rsidRPr="00702D90">
        <w:rPr>
          <w:rFonts w:ascii="Verdana" w:hAnsi="Verdana"/>
          <w:sz w:val="20"/>
          <w:szCs w:val="20"/>
        </w:rPr>
        <w:t>upisa</w:t>
      </w:r>
      <w:r w:rsidR="00B254E8" w:rsidRPr="00702D90">
        <w:rPr>
          <w:rFonts w:ascii="Verdana" w:hAnsi="Verdana"/>
          <w:sz w:val="20"/>
          <w:szCs w:val="20"/>
          <w:lang w:val="sr-Latn-CS"/>
        </w:rPr>
        <w:t xml:space="preserve">, </w:t>
      </w:r>
      <w:r w:rsidR="00B254E8" w:rsidRPr="00702D90">
        <w:rPr>
          <w:rFonts w:ascii="Verdana" w:hAnsi="Verdana"/>
          <w:sz w:val="20"/>
          <w:szCs w:val="20"/>
        </w:rPr>
        <w:t>integracije</w:t>
      </w:r>
      <w:r w:rsidR="00B254E8" w:rsidRPr="00702D90">
        <w:rPr>
          <w:rFonts w:ascii="Verdana" w:hAnsi="Verdana"/>
          <w:sz w:val="20"/>
          <w:szCs w:val="20"/>
          <w:lang w:val="sr-Latn-CS"/>
        </w:rPr>
        <w:t xml:space="preserve"> </w:t>
      </w:r>
      <w:r w:rsidR="00B254E8" w:rsidRPr="00702D90">
        <w:rPr>
          <w:rFonts w:ascii="Verdana" w:hAnsi="Verdana"/>
          <w:sz w:val="20"/>
          <w:szCs w:val="20"/>
        </w:rPr>
        <w:t>i</w:t>
      </w:r>
      <w:r w:rsidR="00B254E8" w:rsidRPr="00702D90">
        <w:rPr>
          <w:rFonts w:ascii="Verdana" w:hAnsi="Verdana"/>
          <w:sz w:val="20"/>
          <w:szCs w:val="20"/>
          <w:lang w:val="sr-Latn-CS"/>
        </w:rPr>
        <w:t xml:space="preserve"> </w:t>
      </w:r>
      <w:r w:rsidR="00B254E8" w:rsidRPr="00702D90">
        <w:rPr>
          <w:rFonts w:ascii="Verdana" w:hAnsi="Verdana"/>
          <w:sz w:val="20"/>
          <w:szCs w:val="20"/>
        </w:rPr>
        <w:t>budu</w:t>
      </w:r>
      <w:r w:rsidR="00B254E8" w:rsidRPr="00702D90">
        <w:rPr>
          <w:rFonts w:ascii="Verdana" w:hAnsi="Verdana"/>
          <w:sz w:val="20"/>
          <w:szCs w:val="20"/>
          <w:lang w:val="sr-Latn-CS"/>
        </w:rPr>
        <w:t>ć</w:t>
      </w:r>
      <w:r w:rsidR="00B254E8" w:rsidRPr="00702D90">
        <w:rPr>
          <w:rFonts w:ascii="Verdana" w:hAnsi="Verdana"/>
          <w:sz w:val="20"/>
          <w:szCs w:val="20"/>
        </w:rPr>
        <w:t>eg</w:t>
      </w:r>
      <w:r w:rsidR="00B254E8" w:rsidRPr="00702D90">
        <w:rPr>
          <w:rFonts w:ascii="Verdana" w:hAnsi="Verdana"/>
          <w:sz w:val="20"/>
          <w:szCs w:val="20"/>
          <w:lang w:val="sr-Latn-CS"/>
        </w:rPr>
        <w:t xml:space="preserve"> </w:t>
      </w:r>
      <w:r w:rsidR="00B254E8" w:rsidRPr="00702D90">
        <w:rPr>
          <w:rFonts w:ascii="Verdana" w:hAnsi="Verdana"/>
          <w:sz w:val="20"/>
          <w:szCs w:val="20"/>
        </w:rPr>
        <w:t>uspjeha</w:t>
      </w:r>
      <w:r w:rsidR="00B254E8" w:rsidRPr="00702D90">
        <w:rPr>
          <w:rFonts w:ascii="Verdana" w:hAnsi="Verdana"/>
          <w:sz w:val="20"/>
          <w:szCs w:val="20"/>
          <w:lang w:val="sr-Latn-CS"/>
        </w:rPr>
        <w:t xml:space="preserve"> </w:t>
      </w:r>
      <w:r w:rsidR="00B254E8" w:rsidRPr="00702D90">
        <w:rPr>
          <w:rFonts w:ascii="Verdana" w:hAnsi="Verdana"/>
          <w:sz w:val="20"/>
          <w:szCs w:val="20"/>
        </w:rPr>
        <w:t>u</w:t>
      </w:r>
      <w:r w:rsidR="00B254E8" w:rsidRPr="00702D90">
        <w:rPr>
          <w:rFonts w:ascii="Verdana" w:hAnsi="Verdana"/>
          <w:sz w:val="20"/>
          <w:szCs w:val="20"/>
          <w:lang w:val="sr-Latn-CS"/>
        </w:rPr>
        <w:t xml:space="preserve"> š</w:t>
      </w:r>
      <w:r w:rsidR="00B254E8" w:rsidRPr="00702D90">
        <w:rPr>
          <w:rFonts w:ascii="Verdana" w:hAnsi="Verdana"/>
          <w:sz w:val="20"/>
          <w:szCs w:val="20"/>
        </w:rPr>
        <w:t>koli</w:t>
      </w:r>
      <w:r w:rsidR="00B254E8" w:rsidRPr="00702D90">
        <w:rPr>
          <w:rFonts w:ascii="Verdana" w:hAnsi="Verdana"/>
          <w:sz w:val="20"/>
          <w:szCs w:val="20"/>
          <w:lang w:val="sr-Latn-CS"/>
        </w:rPr>
        <w:t>.</w:t>
      </w:r>
    </w:p>
    <w:p w14:paraId="72A10420" w14:textId="77777777" w:rsidR="003C00C1" w:rsidRPr="00702D90" w:rsidRDefault="003C00C1" w:rsidP="003C00C1">
      <w:pPr>
        <w:spacing w:after="0" w:line="240" w:lineRule="auto"/>
        <w:jc w:val="both"/>
        <w:rPr>
          <w:rFonts w:ascii="Verdana" w:eastAsia="Times New Roman" w:hAnsi="Verdana" w:cs="Arial"/>
          <w:sz w:val="20"/>
          <w:szCs w:val="20"/>
          <w:lang w:val="sr-Latn-CS" w:eastAsia="de-CH"/>
        </w:rPr>
      </w:pPr>
    </w:p>
    <w:p w14:paraId="26283830" w14:textId="77777777" w:rsidR="003C00C1" w:rsidRPr="00702D90" w:rsidRDefault="003C00C1" w:rsidP="003C00C1">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00580EF9" w:rsidRPr="00702D90">
        <w:rPr>
          <w:rFonts w:ascii="Verdana" w:eastAsia="Times New Roman" w:hAnsi="Verdana" w:cs="Verdana"/>
          <w:sz w:val="20"/>
          <w:szCs w:val="20"/>
          <w:lang w:val="en-GB" w:eastAsia="de-CH"/>
        </w:rPr>
        <w:t>s</w:t>
      </w:r>
      <w:r w:rsidRPr="00702D90">
        <w:rPr>
          <w:rFonts w:ascii="Verdana" w:eastAsia="Times New Roman" w:hAnsi="Verdana" w:cs="Verdana"/>
          <w:sz w:val="20"/>
          <w:szCs w:val="20"/>
          <w:lang w:val="en-GB" w:eastAsia="de-CH"/>
        </w:rPr>
        <w:t>vu</w:t>
      </w:r>
      <w:r w:rsidRPr="00702D90">
        <w:rPr>
          <w:rFonts w:ascii="Verdana" w:eastAsia="Times New Roman" w:hAnsi="Verdana" w:cs="Verdana"/>
          <w:sz w:val="20"/>
          <w:szCs w:val="20"/>
          <w:lang w:val="sr-Latn-CS" w:eastAsia="de-CH"/>
        </w:rPr>
        <w:t xml:space="preserve"> đ</w:t>
      </w:r>
      <w:r w:rsidRPr="00702D90">
        <w:rPr>
          <w:rFonts w:ascii="Verdana" w:eastAsia="Times New Roman" w:hAnsi="Verdana" w:cs="Verdana"/>
          <w:sz w:val="20"/>
          <w:szCs w:val="20"/>
          <w:lang w:val="en-GB" w:eastAsia="de-CH"/>
        </w:rPr>
        <w:t>ecu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vrijeme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motivisati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pripremiti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uklju</w:t>
      </w:r>
      <w:r w:rsidRPr="00702D90">
        <w:rPr>
          <w:rFonts w:ascii="Verdana" w:eastAsia="Times New Roman" w:hAnsi="Verdana" w:cs="Verdana"/>
          <w:sz w:val="20"/>
          <w:szCs w:val="20"/>
          <w:lang w:val="sr-Latn-CS" w:eastAsia="de-CH"/>
        </w:rPr>
        <w:t>č</w:t>
      </w:r>
      <w:r w:rsidR="00580EF9" w:rsidRPr="00702D90">
        <w:rPr>
          <w:rFonts w:ascii="Verdana" w:eastAsia="Times New Roman" w:hAnsi="Verdana" w:cs="Verdana"/>
          <w:sz w:val="20"/>
          <w:szCs w:val="20"/>
          <w:lang w:val="en-GB" w:eastAsia="de-CH"/>
        </w:rPr>
        <w:t>e</w:t>
      </w:r>
      <w:r w:rsidR="00580EF9" w:rsidRPr="00702D90">
        <w:rPr>
          <w:rFonts w:ascii="Verdana" w:eastAsia="Times New Roman" w:hAnsi="Verdana" w:cs="Verdana"/>
          <w:sz w:val="20"/>
          <w:szCs w:val="20"/>
          <w:lang w:val="sr-Latn-CS" w:eastAsia="de-CH"/>
        </w:rPr>
        <w:t xml:space="preserve"> </w:t>
      </w:r>
      <w:r w:rsidR="00580EF9" w:rsidRPr="00702D90">
        <w:rPr>
          <w:rFonts w:ascii="Verdana" w:eastAsia="Times New Roman" w:hAnsi="Verdana" w:cs="Verdana"/>
          <w:sz w:val="20"/>
          <w:szCs w:val="20"/>
          <w:lang w:val="en-GB" w:eastAsia="de-CH"/>
        </w:rPr>
        <w:t>u</w:t>
      </w:r>
      <w:r w:rsidR="00580EF9" w:rsidRPr="00702D90">
        <w:rPr>
          <w:rFonts w:ascii="Verdana" w:eastAsia="Times New Roman" w:hAnsi="Verdana" w:cs="Verdana"/>
          <w:sz w:val="20"/>
          <w:szCs w:val="20"/>
          <w:lang w:val="sr-Latn-CS" w:eastAsia="de-CH"/>
        </w:rPr>
        <w:t xml:space="preserve"> </w:t>
      </w:r>
      <w:r w:rsidR="00580EF9" w:rsidRPr="00702D90">
        <w:rPr>
          <w:rFonts w:ascii="Verdana" w:eastAsia="Times New Roman" w:hAnsi="Verdana" w:cs="Verdana"/>
          <w:sz w:val="20"/>
          <w:szCs w:val="20"/>
          <w:lang w:val="en-GB" w:eastAsia="de-CH"/>
        </w:rPr>
        <w:t>aktivnosti</w:t>
      </w:r>
      <w:r w:rsidR="00580EF9" w:rsidRPr="00702D90">
        <w:rPr>
          <w:rFonts w:ascii="Verdana" w:eastAsia="Times New Roman" w:hAnsi="Verdana" w:cs="Verdana"/>
          <w:sz w:val="20"/>
          <w:szCs w:val="20"/>
          <w:lang w:val="sr-Latn-CS" w:eastAsia="de-CH"/>
        </w:rPr>
        <w:t xml:space="preserve"> </w:t>
      </w:r>
      <w:r w:rsidR="00580EF9" w:rsidRPr="00702D90">
        <w:rPr>
          <w:rFonts w:ascii="Verdana" w:eastAsia="Times New Roman" w:hAnsi="Verdana" w:cs="Verdana"/>
          <w:sz w:val="20"/>
          <w:szCs w:val="20"/>
          <w:lang w:val="en-GB" w:eastAsia="de-CH"/>
        </w:rPr>
        <w:t>ove</w:t>
      </w:r>
      <w:r w:rsidR="00580EF9" w:rsidRPr="00702D90">
        <w:rPr>
          <w:rFonts w:ascii="Verdana" w:eastAsia="Times New Roman" w:hAnsi="Verdana" w:cs="Verdana"/>
          <w:sz w:val="20"/>
          <w:szCs w:val="20"/>
          <w:lang w:val="sr-Latn-CS" w:eastAsia="de-CH"/>
        </w:rPr>
        <w:t xml:space="preserve"> </w:t>
      </w:r>
      <w:r w:rsidR="00580EF9" w:rsidRPr="00702D90">
        <w:rPr>
          <w:rFonts w:ascii="Verdana" w:eastAsia="Times New Roman" w:hAnsi="Verdana" w:cs="Verdana"/>
          <w:sz w:val="20"/>
          <w:szCs w:val="20"/>
          <w:lang w:val="en-GB" w:eastAsia="de-CH"/>
        </w:rPr>
        <w:t>forme</w:t>
      </w:r>
      <w:r w:rsidR="00580EF9" w:rsidRPr="00702D90">
        <w:rPr>
          <w:rFonts w:ascii="Verdana" w:eastAsia="Times New Roman" w:hAnsi="Verdana" w:cs="Verdana"/>
          <w:sz w:val="20"/>
          <w:szCs w:val="20"/>
          <w:lang w:val="sr-Latn-CS" w:eastAsia="de-CH"/>
        </w:rPr>
        <w:t xml:space="preserve"> </w:t>
      </w:r>
      <w:r w:rsidR="00580EF9" w:rsidRPr="00702D90">
        <w:rPr>
          <w:rFonts w:ascii="Verdana" w:eastAsia="Times New Roman" w:hAnsi="Verdana" w:cs="Verdana"/>
          <w:sz w:val="20"/>
          <w:szCs w:val="20"/>
          <w:lang w:val="en-GB" w:eastAsia="de-CH"/>
        </w:rPr>
        <w:t>vrti</w:t>
      </w:r>
      <w:r w:rsidR="00580EF9" w:rsidRPr="00702D90">
        <w:rPr>
          <w:rFonts w:ascii="Verdana" w:eastAsia="Times New Roman" w:hAnsi="Verdana" w:cs="Verdana"/>
          <w:sz w:val="20"/>
          <w:szCs w:val="20"/>
          <w:lang w:val="sr-Latn-CS" w:eastAsia="de-CH"/>
        </w:rPr>
        <w:t>ć</w:t>
      </w:r>
      <w:r w:rsidR="00580EF9" w:rsidRPr="00702D90">
        <w:rPr>
          <w:rFonts w:ascii="Verdana" w:eastAsia="Times New Roman" w:hAnsi="Verdana" w:cs="Verdana"/>
          <w:sz w:val="20"/>
          <w:szCs w:val="20"/>
          <w:lang w:val="en-GB" w:eastAsia="de-CH"/>
        </w:rPr>
        <w:t>a</w:t>
      </w:r>
      <w:r w:rsidR="00580EF9" w:rsidRPr="00702D90">
        <w:rPr>
          <w:rFonts w:ascii="Verdana" w:eastAsia="Times New Roman" w:hAnsi="Verdana" w:cs="Verdana"/>
          <w:sz w:val="20"/>
          <w:szCs w:val="20"/>
          <w:lang w:val="sr-Latn-CS" w:eastAsia="de-CH"/>
        </w:rPr>
        <w:t>; đ</w:t>
      </w:r>
      <w:r w:rsidRPr="00702D90">
        <w:rPr>
          <w:rFonts w:ascii="Verdana" w:eastAsia="Times New Roman" w:hAnsi="Verdana" w:cs="Verdana"/>
          <w:sz w:val="20"/>
          <w:szCs w:val="20"/>
          <w:lang w:val="en-GB" w:eastAsia="de-CH"/>
        </w:rPr>
        <w:t>eca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pokazuju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bolje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razvoja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akademske</w:t>
      </w:r>
      <w:r w:rsidR="00580EF9" w:rsidRPr="00702D90">
        <w:rPr>
          <w:rFonts w:ascii="Verdana" w:eastAsia="Times New Roman" w:hAnsi="Verdana" w:cs="Verdana"/>
          <w:sz w:val="20"/>
          <w:szCs w:val="20"/>
          <w:lang w:val="sr-Latn-CS" w:eastAsia="de-CH"/>
        </w:rPr>
        <w:t xml:space="preserve"> </w:t>
      </w:r>
      <w:r w:rsidR="00580EF9" w:rsidRPr="00702D90">
        <w:rPr>
          <w:rFonts w:ascii="Verdana" w:eastAsia="Times New Roman" w:hAnsi="Verdana" w:cs="Verdana"/>
          <w:sz w:val="20"/>
          <w:szCs w:val="20"/>
          <w:lang w:val="en-GB" w:eastAsia="de-CH"/>
        </w:rPr>
        <w:t>rezltate</w:t>
      </w:r>
      <w:r w:rsidR="00580EF9" w:rsidRPr="00702D90">
        <w:rPr>
          <w:rFonts w:ascii="Verdana" w:eastAsia="Times New Roman" w:hAnsi="Verdana" w:cs="Verdana"/>
          <w:sz w:val="20"/>
          <w:szCs w:val="20"/>
          <w:lang w:val="sr-Latn-CS" w:eastAsia="de-CH"/>
        </w:rPr>
        <w:t xml:space="preserve"> </w:t>
      </w:r>
      <w:r w:rsidR="00580EF9" w:rsidRPr="00702D90">
        <w:rPr>
          <w:rFonts w:ascii="Verdana" w:eastAsia="Times New Roman" w:hAnsi="Verdana" w:cs="Verdana"/>
          <w:sz w:val="20"/>
          <w:szCs w:val="20"/>
          <w:lang w:val="en-GB" w:eastAsia="de-CH"/>
        </w:rPr>
        <w:t>u</w:t>
      </w:r>
      <w:r w:rsidR="00580EF9" w:rsidRPr="00702D90">
        <w:rPr>
          <w:rFonts w:ascii="Verdana" w:eastAsia="Times New Roman" w:hAnsi="Verdana" w:cs="Verdana"/>
          <w:sz w:val="20"/>
          <w:szCs w:val="20"/>
          <w:lang w:val="sr-Latn-CS" w:eastAsia="de-CH"/>
        </w:rPr>
        <w:t xml:space="preserve"> </w:t>
      </w:r>
      <w:r w:rsidR="00580EF9" w:rsidRPr="00702D90">
        <w:rPr>
          <w:rFonts w:ascii="Verdana" w:eastAsia="Times New Roman" w:hAnsi="Verdana" w:cs="Verdana"/>
          <w:sz w:val="20"/>
          <w:szCs w:val="20"/>
          <w:lang w:val="en-GB" w:eastAsia="de-CH"/>
        </w:rPr>
        <w:t>osnovom</w:t>
      </w:r>
      <w:r w:rsidR="00580EF9" w:rsidRPr="00702D90">
        <w:rPr>
          <w:rFonts w:ascii="Verdana" w:eastAsia="Times New Roman" w:hAnsi="Verdana" w:cs="Verdana"/>
          <w:sz w:val="20"/>
          <w:szCs w:val="20"/>
          <w:lang w:val="sr-Latn-CS" w:eastAsia="de-CH"/>
        </w:rPr>
        <w:t xml:space="preserve"> </w:t>
      </w:r>
      <w:r w:rsidR="00580EF9" w:rsidRPr="00702D90">
        <w:rPr>
          <w:rFonts w:ascii="Verdana" w:eastAsia="Times New Roman" w:hAnsi="Verdana" w:cs="Verdana"/>
          <w:sz w:val="20"/>
          <w:szCs w:val="20"/>
          <w:lang w:val="en-GB" w:eastAsia="de-CH"/>
        </w:rPr>
        <w:t>obrazovanje</w:t>
      </w:r>
      <w:r w:rsidR="00580EF9" w:rsidRPr="00702D90">
        <w:rPr>
          <w:rFonts w:ascii="Verdana" w:eastAsia="Times New Roman" w:hAnsi="Verdana" w:cs="Verdana"/>
          <w:sz w:val="20"/>
          <w:szCs w:val="20"/>
          <w:lang w:val="sr-Latn-CS" w:eastAsia="de-CH"/>
        </w:rPr>
        <w:t>; đ</w:t>
      </w:r>
      <w:r w:rsidR="00BB1681" w:rsidRPr="00702D90">
        <w:rPr>
          <w:rFonts w:ascii="Verdana" w:eastAsia="Times New Roman" w:hAnsi="Verdana" w:cs="Verdana"/>
          <w:sz w:val="20"/>
          <w:szCs w:val="20"/>
          <w:lang w:val="en-GB" w:eastAsia="de-CH"/>
        </w:rPr>
        <w:t>eci</w:t>
      </w:r>
      <w:r w:rsidR="00BB1681" w:rsidRPr="00702D90">
        <w:rPr>
          <w:rFonts w:ascii="Verdana" w:eastAsia="Times New Roman" w:hAnsi="Verdana" w:cs="Verdana"/>
          <w:sz w:val="20"/>
          <w:szCs w:val="20"/>
          <w:lang w:val="sr-Latn-CS" w:eastAsia="de-CH"/>
        </w:rPr>
        <w:t xml:space="preserve"> </w:t>
      </w:r>
      <w:r w:rsidR="00BB1681" w:rsidRPr="00702D90">
        <w:rPr>
          <w:rFonts w:ascii="Verdana" w:eastAsia="Times New Roman" w:hAnsi="Verdana" w:cs="Verdana"/>
          <w:sz w:val="20"/>
          <w:szCs w:val="20"/>
          <w:lang w:val="en-GB" w:eastAsia="de-CH"/>
        </w:rPr>
        <w:t>razviti</w:t>
      </w:r>
      <w:r w:rsidR="00BB1681"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osje</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val="en-GB" w:eastAsia="de-CH"/>
        </w:rPr>
        <w:t>aj</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dobrodo</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lice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w:t>
      </w:r>
      <w:r w:rsidR="00580EF9" w:rsidRPr="00702D90">
        <w:rPr>
          <w:rFonts w:ascii="Verdana" w:eastAsia="Times New Roman" w:hAnsi="Verdana" w:cs="Verdana"/>
          <w:sz w:val="20"/>
          <w:szCs w:val="20"/>
          <w:lang w:val="en-GB" w:eastAsia="de-CH"/>
        </w:rPr>
        <w:t>ihvatanja</w:t>
      </w:r>
      <w:r w:rsidR="00580EF9" w:rsidRPr="00702D90">
        <w:rPr>
          <w:rFonts w:ascii="Verdana" w:eastAsia="Times New Roman" w:hAnsi="Verdana" w:cs="Verdana"/>
          <w:sz w:val="20"/>
          <w:szCs w:val="20"/>
          <w:lang w:val="sr-Latn-CS" w:eastAsia="de-CH"/>
        </w:rPr>
        <w:t xml:space="preserve"> </w:t>
      </w:r>
      <w:r w:rsidR="00580EF9" w:rsidRPr="00702D90">
        <w:rPr>
          <w:rFonts w:ascii="Verdana" w:eastAsia="Times New Roman" w:hAnsi="Verdana" w:cs="Verdana"/>
          <w:sz w:val="20"/>
          <w:szCs w:val="20"/>
          <w:lang w:val="en-GB" w:eastAsia="de-CH"/>
        </w:rPr>
        <w:t>i</w:t>
      </w:r>
      <w:r w:rsidR="00580EF9" w:rsidRPr="00702D90">
        <w:rPr>
          <w:rFonts w:ascii="Verdana" w:eastAsia="Times New Roman" w:hAnsi="Verdana" w:cs="Verdana"/>
          <w:sz w:val="20"/>
          <w:szCs w:val="20"/>
          <w:lang w:val="sr-Latn-CS" w:eastAsia="de-CH"/>
        </w:rPr>
        <w:t xml:space="preserve"> </w:t>
      </w:r>
      <w:r w:rsidR="00580EF9" w:rsidRPr="00702D90">
        <w:rPr>
          <w:rFonts w:ascii="Verdana" w:eastAsia="Times New Roman" w:hAnsi="Verdana" w:cs="Verdana"/>
          <w:sz w:val="20"/>
          <w:szCs w:val="20"/>
          <w:lang w:val="en-GB" w:eastAsia="de-CH"/>
        </w:rPr>
        <w:t>po</w:t>
      </w:r>
      <w:r w:rsidR="00580EF9" w:rsidRPr="00702D90">
        <w:rPr>
          <w:rFonts w:ascii="Verdana" w:eastAsia="Times New Roman" w:hAnsi="Verdana" w:cs="Verdana"/>
          <w:sz w:val="20"/>
          <w:szCs w:val="20"/>
          <w:lang w:val="sr-Latn-CS" w:eastAsia="de-CH"/>
        </w:rPr>
        <w:t>š</w:t>
      </w:r>
      <w:r w:rsidR="00580EF9" w:rsidRPr="00702D90">
        <w:rPr>
          <w:rFonts w:ascii="Verdana" w:eastAsia="Times New Roman" w:hAnsi="Verdana" w:cs="Verdana"/>
          <w:sz w:val="20"/>
          <w:szCs w:val="20"/>
          <w:lang w:val="en-GB" w:eastAsia="de-CH"/>
        </w:rPr>
        <w:t>tovanj</w:t>
      </w:r>
      <w:r w:rsidR="00BB1681" w:rsidRPr="00702D90">
        <w:rPr>
          <w:rFonts w:ascii="Verdana" w:eastAsia="Times New Roman" w:hAnsi="Verdana" w:cs="Verdana"/>
          <w:sz w:val="20"/>
          <w:szCs w:val="20"/>
          <w:lang w:val="en-GB" w:eastAsia="de-CH"/>
        </w:rPr>
        <w:t>a</w:t>
      </w:r>
      <w:r w:rsidR="00580EF9" w:rsidRPr="00702D90">
        <w:rPr>
          <w:rFonts w:ascii="Verdana" w:eastAsia="Times New Roman" w:hAnsi="Verdana" w:cs="Verdana"/>
          <w:sz w:val="20"/>
          <w:szCs w:val="20"/>
          <w:lang w:val="sr-Latn-CS" w:eastAsia="de-CH"/>
        </w:rPr>
        <w:t xml:space="preserve">; </w:t>
      </w:r>
      <w:r w:rsidR="00580EF9" w:rsidRPr="00702D90">
        <w:rPr>
          <w:rFonts w:ascii="Verdana" w:eastAsia="Times New Roman" w:hAnsi="Verdana" w:cs="Verdana"/>
          <w:sz w:val="20"/>
          <w:szCs w:val="20"/>
          <w:lang w:val="en-GB" w:eastAsia="de-CH"/>
        </w:rPr>
        <w:t>p</w:t>
      </w:r>
      <w:r w:rsidRPr="00702D90">
        <w:rPr>
          <w:rFonts w:ascii="Verdana" w:eastAsia="Times New Roman" w:hAnsi="Verdana" w:cs="Verdana"/>
          <w:sz w:val="20"/>
          <w:szCs w:val="20"/>
          <w:lang w:val="en-GB" w:eastAsia="de-CH"/>
        </w:rPr>
        <w:t>osti</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podizanje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roditeljske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spermnosti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alju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svoju</w:t>
      </w:r>
      <w:r w:rsidRPr="00702D90">
        <w:rPr>
          <w:rFonts w:ascii="Verdana" w:eastAsia="Times New Roman" w:hAnsi="Verdana" w:cs="Verdana"/>
          <w:sz w:val="20"/>
          <w:szCs w:val="20"/>
          <w:lang w:val="sr-Latn-CS" w:eastAsia="de-CH"/>
        </w:rPr>
        <w:t xml:space="preserve"> đ</w:t>
      </w:r>
      <w:r w:rsidRPr="00702D90">
        <w:rPr>
          <w:rFonts w:ascii="Verdana" w:eastAsia="Times New Roman" w:hAnsi="Verdana" w:cs="Verdana"/>
          <w:sz w:val="20"/>
          <w:szCs w:val="20"/>
          <w:lang w:val="en-GB" w:eastAsia="de-CH"/>
        </w:rPr>
        <w:t>ecu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vrti</w:t>
      </w:r>
      <w:r w:rsidRPr="00702D90">
        <w:rPr>
          <w:rFonts w:ascii="Verdana" w:eastAsia="Times New Roman" w:hAnsi="Verdana" w:cs="Verdana"/>
          <w:sz w:val="20"/>
          <w:szCs w:val="20"/>
          <w:lang w:val="sr-Latn-CS" w:eastAsia="de-CH"/>
        </w:rPr>
        <w:t xml:space="preserve">ć, </w:t>
      </w:r>
      <w:r w:rsidRPr="00702D90">
        <w:rPr>
          <w:rFonts w:ascii="Verdana" w:eastAsia="Times New Roman" w:hAnsi="Verdana" w:cs="Verdana"/>
          <w:sz w:val="20"/>
          <w:szCs w:val="20"/>
          <w:lang w:val="en-GB" w:eastAsia="de-CH"/>
        </w:rPr>
        <w: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zatim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š</w:t>
      </w:r>
      <w:r w:rsidRPr="00702D90">
        <w:rPr>
          <w:rFonts w:ascii="Verdana" w:eastAsia="Times New Roman" w:hAnsi="Verdana" w:cs="Verdana"/>
          <w:sz w:val="20"/>
          <w:szCs w:val="20"/>
          <w:lang w:val="en-GB" w:eastAsia="de-CH"/>
        </w:rPr>
        <w:t>kolu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kako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ja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dje</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je</w:t>
      </w:r>
      <w:r w:rsidRPr="00702D90">
        <w:rPr>
          <w:rFonts w:ascii="Verdana" w:eastAsia="Times New Roman" w:hAnsi="Verdana" w:cs="Verdana"/>
          <w:sz w:val="20"/>
          <w:szCs w:val="20"/>
          <w:lang w:val="sr-Latn-CS" w:eastAsia="de-CH"/>
        </w:rPr>
        <w:t xml:space="preserve"> ž</w:t>
      </w:r>
      <w:r w:rsidRPr="00702D90">
        <w:rPr>
          <w:rFonts w:ascii="Verdana" w:eastAsia="Times New Roman" w:hAnsi="Verdana" w:cs="Verdana"/>
          <w:sz w:val="20"/>
          <w:szCs w:val="20"/>
          <w:lang w:val="en-GB" w:eastAsia="de-CH"/>
        </w:rPr>
        <w:t>elje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budu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dio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njega</w:t>
      </w:r>
    </w:p>
    <w:p w14:paraId="700046F3" w14:textId="77777777" w:rsidR="00580EF9" w:rsidRPr="00702D90" w:rsidRDefault="00580EF9" w:rsidP="003C00C1">
      <w:pPr>
        <w:spacing w:after="0" w:line="240" w:lineRule="auto"/>
        <w:jc w:val="both"/>
        <w:rPr>
          <w:rFonts w:ascii="Verdana" w:eastAsia="Times New Roman" w:hAnsi="Verdana" w:cs="Verdana"/>
          <w:b/>
          <w:sz w:val="20"/>
          <w:szCs w:val="20"/>
          <w:lang w:val="sr-Latn-CS" w:eastAsia="de-CH"/>
        </w:rPr>
      </w:pPr>
    </w:p>
    <w:p w14:paraId="55AEDD59" w14:textId="77777777" w:rsidR="003C00C1" w:rsidRPr="00702D90" w:rsidRDefault="003C00C1" w:rsidP="003C00C1">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00580EF9" w:rsidRPr="00702D90">
        <w:rPr>
          <w:rFonts w:ascii="Verdana" w:eastAsia="Times New Roman" w:hAnsi="Verdana" w:cs="Tahoma"/>
          <w:sz w:val="20"/>
          <w:szCs w:val="20"/>
          <w:lang w:val="pl-PL" w:eastAsia="de-CH"/>
        </w:rPr>
        <w:t>v</w:t>
      </w:r>
      <w:r w:rsidRPr="00702D90">
        <w:rPr>
          <w:rFonts w:ascii="Verdana" w:eastAsia="Times New Roman" w:hAnsi="Verdana" w:cs="Tahoma"/>
          <w:sz w:val="20"/>
          <w:szCs w:val="20"/>
          <w:lang w:val="pl-PL" w:eastAsia="de-CH"/>
        </w:rPr>
        <w:t>aspitači, stručni saradnici, uprava vrtića, romski medijatori</w:t>
      </w:r>
    </w:p>
    <w:p w14:paraId="306E8FF3" w14:textId="77777777" w:rsidR="003C00C1" w:rsidRPr="00702D90" w:rsidRDefault="003C00C1" w:rsidP="003C00C1">
      <w:pPr>
        <w:spacing w:after="0" w:line="240" w:lineRule="auto"/>
        <w:rPr>
          <w:rFonts w:ascii="Verdana" w:eastAsia="Times New Roman" w:hAnsi="Verdana" w:cs="Arial"/>
          <w:sz w:val="20"/>
          <w:szCs w:val="20"/>
          <w:lang w:val="sr-Latn-CS" w:eastAsia="de-CH"/>
        </w:rPr>
      </w:pPr>
    </w:p>
    <w:p w14:paraId="1C953758" w14:textId="77777777" w:rsidR="003C00C1" w:rsidRPr="00702D90" w:rsidRDefault="003C00C1" w:rsidP="003C00C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580EF9" w:rsidRPr="00702D90">
        <w:rPr>
          <w:rFonts w:ascii="Verdana" w:eastAsia="Times New Roman" w:hAnsi="Verdana" w:cs="Tahoma"/>
          <w:sz w:val="20"/>
          <w:szCs w:val="20"/>
          <w:lang w:val="en-GB" w:eastAsia="de-CH"/>
        </w:rPr>
        <w:t>r</w:t>
      </w:r>
      <w:r w:rsidRPr="00702D90">
        <w:rPr>
          <w:rFonts w:ascii="Verdana" w:eastAsia="Times New Roman" w:hAnsi="Verdana" w:cs="Tahoma"/>
          <w:sz w:val="20"/>
          <w:szCs w:val="20"/>
          <w:lang w:val="en-GB" w:eastAsia="de-CH"/>
        </w:rPr>
        <w:t>adionice, prezentacije, praktičan rad</w:t>
      </w:r>
    </w:p>
    <w:p w14:paraId="2378EB2F" w14:textId="77777777" w:rsidR="00580EF9" w:rsidRPr="00702D90" w:rsidRDefault="00580EF9" w:rsidP="003C00C1">
      <w:pPr>
        <w:spacing w:after="0" w:line="240" w:lineRule="auto"/>
        <w:jc w:val="both"/>
        <w:rPr>
          <w:rFonts w:ascii="Verdana" w:eastAsia="Times New Roman" w:hAnsi="Verdana" w:cs="Verdana"/>
          <w:b/>
          <w:sz w:val="20"/>
          <w:szCs w:val="20"/>
          <w:lang w:val="sr-Latn-CS" w:eastAsia="de-CH"/>
        </w:rPr>
      </w:pPr>
    </w:p>
    <w:p w14:paraId="57C5AFCB" w14:textId="77777777" w:rsidR="003C00C1" w:rsidRPr="00702D90" w:rsidRDefault="003C00C1" w:rsidP="003C00C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5F5E65F" w14:textId="77777777" w:rsidR="003C00C1" w:rsidRPr="00702D90" w:rsidRDefault="003C00C1" w:rsidP="008A4C33">
      <w:pPr>
        <w:pStyle w:val="ListParagraph"/>
        <w:numPr>
          <w:ilvl w:val="0"/>
          <w:numId w:val="263"/>
        </w:numPr>
        <w:spacing w:after="0" w:line="276" w:lineRule="auto"/>
        <w:ind w:right="-10"/>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Pripremni vrtić – od ideje do realizacije – holistički pristup</w:t>
      </w:r>
    </w:p>
    <w:p w14:paraId="5593AC5E" w14:textId="77777777" w:rsidR="003C00C1" w:rsidRPr="00702D90" w:rsidRDefault="003C00C1" w:rsidP="008A4C33">
      <w:pPr>
        <w:pStyle w:val="ListParagraph"/>
        <w:numPr>
          <w:ilvl w:val="0"/>
          <w:numId w:val="263"/>
        </w:numPr>
        <w:spacing w:after="0" w:line="276" w:lineRule="auto"/>
        <w:ind w:right="-10"/>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Uloga profesionalaca u radu sa osjetljivim grupama</w:t>
      </w:r>
    </w:p>
    <w:p w14:paraId="1D487488" w14:textId="77777777" w:rsidR="003C00C1" w:rsidRPr="00702D90" w:rsidRDefault="003C00C1" w:rsidP="008A4C33">
      <w:pPr>
        <w:pStyle w:val="ListParagraph"/>
        <w:numPr>
          <w:ilvl w:val="0"/>
          <w:numId w:val="263"/>
        </w:numPr>
        <w:spacing w:after="0" w:line="276" w:lineRule="auto"/>
        <w:ind w:right="-10"/>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Rad sa osjetljivim grupama: izgradnja povjerenja, komunikacija (verbalna, neverbalna), podrška od okoline itd.</w:t>
      </w:r>
    </w:p>
    <w:p w14:paraId="7FAB4BD6" w14:textId="77777777" w:rsidR="003C00C1" w:rsidRPr="00702D90" w:rsidRDefault="003C00C1" w:rsidP="008A4C33">
      <w:pPr>
        <w:pStyle w:val="ListParagraph"/>
        <w:numPr>
          <w:ilvl w:val="0"/>
          <w:numId w:val="263"/>
        </w:numPr>
        <w:spacing w:after="0" w:line="276" w:lineRule="auto"/>
        <w:ind w:right="-10"/>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 xml:space="preserve">Plan rada i </w:t>
      </w:r>
      <w:r w:rsidR="007062FD" w:rsidRPr="00702D90">
        <w:rPr>
          <w:rFonts w:ascii="Verdana" w:eastAsia="Times New Roman" w:hAnsi="Verdana" w:cs="Verdana"/>
          <w:sz w:val="20"/>
          <w:szCs w:val="20"/>
          <w:lang w:val="es-ES" w:eastAsia="de-CH"/>
        </w:rPr>
        <w:t>važne teme</w:t>
      </w:r>
      <w:r w:rsidRPr="00702D90">
        <w:rPr>
          <w:rFonts w:ascii="Verdana" w:eastAsia="Times New Roman" w:hAnsi="Verdana" w:cs="Verdana"/>
          <w:sz w:val="20"/>
          <w:szCs w:val="20"/>
          <w:lang w:val="es-ES" w:eastAsia="de-CH"/>
        </w:rPr>
        <w:t xml:space="preserve"> za primjenu plana rada</w:t>
      </w:r>
      <w:r w:rsidR="00BB1681" w:rsidRPr="00702D90">
        <w:rPr>
          <w:rFonts w:ascii="Verdana" w:eastAsia="Times New Roman" w:hAnsi="Verdana" w:cs="Verdana"/>
          <w:sz w:val="20"/>
          <w:szCs w:val="20"/>
          <w:lang w:val="es-ES" w:eastAsia="de-CH"/>
        </w:rPr>
        <w:t xml:space="preserve"> </w:t>
      </w:r>
    </w:p>
    <w:p w14:paraId="6989470D" w14:textId="77777777" w:rsidR="003C00C1" w:rsidRPr="00702D90" w:rsidRDefault="003C00C1" w:rsidP="008A4C33">
      <w:pPr>
        <w:pStyle w:val="ListParagraph"/>
        <w:numPr>
          <w:ilvl w:val="0"/>
          <w:numId w:val="263"/>
        </w:numPr>
        <w:spacing w:after="0" w:line="276" w:lineRule="auto"/>
        <w:ind w:right="-10"/>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Dnevni plan rada u pripremnim vrtićima</w:t>
      </w:r>
    </w:p>
    <w:p w14:paraId="5277B6BB" w14:textId="77777777" w:rsidR="003C00C1" w:rsidRPr="00702D90" w:rsidRDefault="003C00C1" w:rsidP="008A4C33">
      <w:pPr>
        <w:pStyle w:val="ListParagraph"/>
        <w:numPr>
          <w:ilvl w:val="0"/>
          <w:numId w:val="263"/>
        </w:numPr>
        <w:spacing w:after="0" w:line="276" w:lineRule="auto"/>
        <w:ind w:right="-10"/>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Očekivani rezultati i pokazatelji uspjeha</w:t>
      </w:r>
    </w:p>
    <w:p w14:paraId="55AA0B2F" w14:textId="77777777" w:rsidR="003C00C1" w:rsidRPr="00702D90" w:rsidRDefault="003C00C1" w:rsidP="008A4C33">
      <w:pPr>
        <w:pStyle w:val="ListParagraph"/>
        <w:numPr>
          <w:ilvl w:val="0"/>
          <w:numId w:val="263"/>
        </w:numPr>
        <w:spacing w:after="0" w:line="276" w:lineRule="auto"/>
        <w:ind w:right="-10"/>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Evaluacija treninga (korišćenje evaluacione forme, skale procjene</w:t>
      </w:r>
      <w:r w:rsidR="00BB1681" w:rsidRPr="00702D90">
        <w:rPr>
          <w:rFonts w:ascii="Verdana" w:eastAsia="Times New Roman" w:hAnsi="Verdana" w:cs="Verdana"/>
          <w:sz w:val="20"/>
          <w:szCs w:val="20"/>
          <w:lang w:val="en-GB" w:eastAsia="de-CH"/>
        </w:rPr>
        <w:t>,</w:t>
      </w:r>
      <w:r w:rsidRPr="00702D90">
        <w:rPr>
          <w:rFonts w:ascii="Verdana" w:eastAsia="Times New Roman" w:hAnsi="Verdana" w:cs="Verdana"/>
          <w:sz w:val="20"/>
          <w:szCs w:val="20"/>
          <w:lang w:val="en-GB" w:eastAsia="de-CH"/>
        </w:rPr>
        <w:t xml:space="preserve"> stepena zadovoljstva ili drugih kreativnih formi)</w:t>
      </w:r>
    </w:p>
    <w:p w14:paraId="777BEF73" w14:textId="77777777" w:rsidR="00580EF9" w:rsidRPr="00702D90" w:rsidRDefault="00580EF9" w:rsidP="003C00C1">
      <w:pPr>
        <w:spacing w:after="0" w:line="240" w:lineRule="auto"/>
        <w:jc w:val="both"/>
        <w:rPr>
          <w:rFonts w:ascii="Verdana" w:eastAsia="Times New Roman" w:hAnsi="Verdana" w:cs="Verdana"/>
          <w:b/>
          <w:sz w:val="20"/>
          <w:szCs w:val="20"/>
          <w:lang w:val="sr-Latn-CS" w:eastAsia="de-CH"/>
        </w:rPr>
      </w:pPr>
    </w:p>
    <w:p w14:paraId="689E05C3" w14:textId="77777777" w:rsidR="00580EF9" w:rsidRPr="00702D90" w:rsidRDefault="00580EF9" w:rsidP="003C00C1">
      <w:pPr>
        <w:spacing w:after="0" w:line="240" w:lineRule="auto"/>
        <w:jc w:val="both"/>
        <w:rPr>
          <w:rFonts w:ascii="Verdana" w:eastAsia="Times New Roman" w:hAnsi="Verdana" w:cs="Verdana"/>
          <w:b/>
          <w:sz w:val="20"/>
          <w:szCs w:val="20"/>
          <w:lang w:val="sr-Latn-CS" w:eastAsia="de-CH"/>
        </w:rPr>
      </w:pPr>
    </w:p>
    <w:p w14:paraId="114FF4C4" w14:textId="271C270C" w:rsidR="003C00C1" w:rsidRPr="00702D90" w:rsidRDefault="003C00C1" w:rsidP="003C00C1">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realizacije programa</w:t>
      </w:r>
      <w:r w:rsidR="00580EF9"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neposredno i online</w:t>
      </w:r>
    </w:p>
    <w:p w14:paraId="436DBE66" w14:textId="77777777" w:rsidR="00580EF9" w:rsidRPr="00702D90" w:rsidRDefault="00580EF9" w:rsidP="003C00C1">
      <w:pPr>
        <w:spacing w:after="0" w:line="240" w:lineRule="auto"/>
        <w:rPr>
          <w:rFonts w:ascii="Verdana" w:eastAsia="Times New Roman" w:hAnsi="Verdana" w:cs="Verdana"/>
          <w:b/>
          <w:sz w:val="20"/>
          <w:szCs w:val="20"/>
          <w:lang w:val="sr-Latn-CS" w:eastAsia="de-CH"/>
        </w:rPr>
      </w:pPr>
    </w:p>
    <w:p w14:paraId="642E158F" w14:textId="7E12C8CE" w:rsidR="003C00C1" w:rsidRPr="00702D90" w:rsidRDefault="003C00C1" w:rsidP="003C00C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efektivnog rada): </w:t>
      </w:r>
      <w:r w:rsidR="00CD5994" w:rsidRPr="00702D90">
        <w:rPr>
          <w:rFonts w:ascii="Verdana" w:eastAsia="Times New Roman" w:hAnsi="Verdana" w:cs="Verdana"/>
          <w:sz w:val="20"/>
          <w:szCs w:val="20"/>
          <w:lang w:val="sr-Latn-CS" w:eastAsia="de-CH"/>
        </w:rPr>
        <w:t>1</w:t>
      </w:r>
      <w:r w:rsidRPr="00702D90">
        <w:rPr>
          <w:rFonts w:ascii="Verdana" w:eastAsia="Times New Roman" w:hAnsi="Verdana" w:cs="Arial"/>
          <w:sz w:val="20"/>
          <w:szCs w:val="20"/>
          <w:lang w:val="es-ES" w:eastAsia="de-CH"/>
        </w:rPr>
        <w:t xml:space="preserve"> dan</w:t>
      </w:r>
      <w:r w:rsidR="00580EF9" w:rsidRPr="00702D90">
        <w:rPr>
          <w:rFonts w:ascii="Verdana" w:eastAsia="Times New Roman" w:hAnsi="Verdana" w:cs="Arial"/>
          <w:sz w:val="20"/>
          <w:szCs w:val="20"/>
          <w:lang w:val="es-ES" w:eastAsia="de-CH"/>
        </w:rPr>
        <w:t xml:space="preserve">, </w:t>
      </w:r>
      <w:r w:rsidRPr="00702D90">
        <w:rPr>
          <w:rFonts w:ascii="Verdana" w:eastAsia="Times New Roman" w:hAnsi="Verdana" w:cs="Arial"/>
          <w:sz w:val="20"/>
          <w:szCs w:val="20"/>
          <w:lang w:val="es-ES" w:eastAsia="de-CH"/>
        </w:rPr>
        <w:t>8 sati</w:t>
      </w:r>
    </w:p>
    <w:p w14:paraId="56FE0C3A" w14:textId="77777777" w:rsidR="00580EF9" w:rsidRPr="00702D90" w:rsidRDefault="00580EF9" w:rsidP="003C00C1">
      <w:pPr>
        <w:spacing w:after="0" w:line="240" w:lineRule="auto"/>
        <w:rPr>
          <w:rFonts w:ascii="Verdana" w:eastAsia="Times New Roman" w:hAnsi="Verdana" w:cs="Verdana"/>
          <w:b/>
          <w:sz w:val="20"/>
          <w:szCs w:val="20"/>
          <w:lang w:val="sr-Latn-CS" w:eastAsia="de-CH"/>
        </w:rPr>
      </w:pPr>
    </w:p>
    <w:p w14:paraId="6B2801E2" w14:textId="77777777" w:rsidR="003C00C1" w:rsidRPr="00702D90" w:rsidRDefault="003C00C1" w:rsidP="003C00C1">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w:t>
      </w:r>
    </w:p>
    <w:p w14:paraId="78DD1BC2" w14:textId="77777777" w:rsidR="00580EF9" w:rsidRPr="00702D90" w:rsidRDefault="00580EF9" w:rsidP="003C00C1">
      <w:pPr>
        <w:spacing w:after="0" w:line="240" w:lineRule="auto"/>
        <w:rPr>
          <w:rFonts w:ascii="Verdana" w:eastAsia="Times New Roman" w:hAnsi="Verdana" w:cs="Arial"/>
          <w:sz w:val="20"/>
          <w:szCs w:val="20"/>
          <w:lang w:val="sr-Latn-CS" w:eastAsia="de-CH"/>
        </w:rPr>
      </w:pPr>
    </w:p>
    <w:p w14:paraId="557EC79A" w14:textId="77777777" w:rsidR="003C00C1" w:rsidRPr="00702D90" w:rsidRDefault="00BB1681" w:rsidP="003C00C1">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3C00C1" w:rsidRPr="00702D90">
        <w:rPr>
          <w:rFonts w:ascii="Verdana" w:eastAsia="Times New Roman" w:hAnsi="Verdana" w:cs="Arial"/>
          <w:b/>
          <w:bCs/>
          <w:sz w:val="20"/>
          <w:szCs w:val="20"/>
          <w:lang w:val="sr-Latn-CS" w:eastAsia="de-CH"/>
        </w:rPr>
        <w:t xml:space="preserve">i šta ona uključuje:  </w:t>
      </w:r>
      <w:r w:rsidR="00580EF9" w:rsidRPr="00702D90">
        <w:rPr>
          <w:rFonts w:ascii="Verdana" w:eastAsia="Times New Roman" w:hAnsi="Verdana" w:cs="Arial"/>
          <w:bCs/>
          <w:sz w:val="20"/>
          <w:szCs w:val="20"/>
          <w:lang w:val="sr-Latn-CS" w:eastAsia="de-CH"/>
        </w:rPr>
        <w:t>Cijena po učesniku je</w:t>
      </w:r>
      <w:r w:rsidR="00580EF9" w:rsidRPr="00702D90">
        <w:rPr>
          <w:rFonts w:ascii="Verdana" w:eastAsia="Times New Roman" w:hAnsi="Verdana" w:cs="Arial"/>
          <w:b/>
          <w:bCs/>
          <w:sz w:val="20"/>
          <w:szCs w:val="20"/>
          <w:lang w:val="sr-Latn-CS" w:eastAsia="de-CH"/>
        </w:rPr>
        <w:t xml:space="preserve"> </w:t>
      </w:r>
      <w:r w:rsidR="003C00C1" w:rsidRPr="00702D90">
        <w:rPr>
          <w:rFonts w:ascii="Verdana" w:eastAsia="Times New Roman" w:hAnsi="Verdana" w:cs="Arial"/>
          <w:sz w:val="20"/>
          <w:szCs w:val="20"/>
          <w:lang w:val="sr-Latn-CS" w:eastAsia="de-CH"/>
        </w:rPr>
        <w:t>25</w:t>
      </w:r>
      <w:r w:rsidR="00580EF9" w:rsidRPr="00702D90">
        <w:rPr>
          <w:rFonts w:ascii="Verdana" w:eastAsia="Times New Roman" w:hAnsi="Verdana" w:cs="Arial"/>
          <w:sz w:val="20"/>
          <w:szCs w:val="20"/>
          <w:lang w:val="sr-Latn-CS" w:eastAsia="de-CH"/>
        </w:rPr>
        <w:t xml:space="preserve"> </w:t>
      </w:r>
      <w:r w:rsidR="00580EF9" w:rsidRPr="00702D90">
        <w:rPr>
          <w:rFonts w:ascii="Verdana" w:eastAsia="Times New Roman" w:hAnsi="Verdana" w:cs="Arial"/>
          <w:sz w:val="20"/>
          <w:szCs w:val="20"/>
          <w:lang w:val="en-GB" w:eastAsia="de-CH"/>
        </w:rPr>
        <w:t>eura</w:t>
      </w:r>
      <w:r w:rsidR="00580EF9" w:rsidRPr="00702D90">
        <w:rPr>
          <w:rFonts w:ascii="Verdana" w:eastAsia="Times New Roman" w:hAnsi="Verdana" w:cs="Arial"/>
          <w:sz w:val="20"/>
          <w:szCs w:val="20"/>
          <w:lang w:val="sr-Latn-CS" w:eastAsia="de-CH"/>
        </w:rPr>
        <w:t xml:space="preserve"> </w:t>
      </w:r>
      <w:r w:rsidR="00580EF9" w:rsidRPr="00702D90">
        <w:rPr>
          <w:rFonts w:ascii="Verdana" w:eastAsia="Times New Roman" w:hAnsi="Verdana" w:cs="Arial"/>
          <w:sz w:val="20"/>
          <w:szCs w:val="20"/>
          <w:lang w:val="en-GB" w:eastAsia="de-CH"/>
        </w:rPr>
        <w:t>i</w:t>
      </w:r>
      <w:r w:rsidR="00580EF9" w:rsidRPr="00702D90">
        <w:rPr>
          <w:rFonts w:ascii="Verdana" w:eastAsia="Times New Roman" w:hAnsi="Verdana" w:cs="Arial"/>
          <w:sz w:val="20"/>
          <w:szCs w:val="20"/>
          <w:lang w:val="sr-Latn-CS" w:eastAsia="de-CH"/>
        </w:rPr>
        <w:t xml:space="preserve"> </w:t>
      </w:r>
      <w:r w:rsidR="00580EF9" w:rsidRPr="00702D90">
        <w:rPr>
          <w:rFonts w:ascii="Verdana" w:eastAsia="Times New Roman" w:hAnsi="Verdana" w:cs="Arial"/>
          <w:sz w:val="20"/>
          <w:szCs w:val="20"/>
          <w:lang w:val="en-GB" w:eastAsia="de-CH"/>
        </w:rPr>
        <w:t>uklju</w:t>
      </w:r>
      <w:r w:rsidR="00580EF9" w:rsidRPr="00702D90">
        <w:rPr>
          <w:rFonts w:ascii="Verdana" w:eastAsia="Times New Roman" w:hAnsi="Verdana" w:cs="Arial"/>
          <w:sz w:val="20"/>
          <w:szCs w:val="20"/>
          <w:lang w:val="sr-Latn-CS" w:eastAsia="de-CH"/>
        </w:rPr>
        <w:t>č</w:t>
      </w:r>
      <w:r w:rsidR="00580EF9" w:rsidRPr="00702D90">
        <w:rPr>
          <w:rFonts w:ascii="Verdana" w:eastAsia="Times New Roman" w:hAnsi="Verdana" w:cs="Arial"/>
          <w:sz w:val="20"/>
          <w:szCs w:val="20"/>
          <w:lang w:val="en-GB" w:eastAsia="de-CH"/>
        </w:rPr>
        <w:t>uje</w:t>
      </w:r>
      <w:r w:rsidR="003C00C1" w:rsidRPr="00702D90">
        <w:rPr>
          <w:rFonts w:ascii="Verdana" w:eastAsia="Times New Roman" w:hAnsi="Verdana" w:cs="Arial"/>
          <w:sz w:val="20"/>
          <w:szCs w:val="20"/>
          <w:lang w:val="sr-Latn-CS" w:eastAsia="de-CH"/>
        </w:rPr>
        <w:t xml:space="preserve"> </w:t>
      </w:r>
      <w:r w:rsidR="003C00C1" w:rsidRPr="00702D90">
        <w:rPr>
          <w:rFonts w:ascii="Verdana" w:eastAsia="Times New Roman" w:hAnsi="Verdana" w:cs="Arial"/>
          <w:sz w:val="20"/>
          <w:szCs w:val="20"/>
          <w:lang w:val="en-GB" w:eastAsia="de-CH"/>
        </w:rPr>
        <w:t>honorar</w:t>
      </w:r>
      <w:r w:rsidR="00580EF9" w:rsidRPr="00702D90">
        <w:rPr>
          <w:rFonts w:ascii="Verdana" w:eastAsia="Times New Roman" w:hAnsi="Verdana" w:cs="Arial"/>
          <w:sz w:val="20"/>
          <w:szCs w:val="20"/>
          <w:lang w:val="en-GB" w:eastAsia="de-CH"/>
        </w:rPr>
        <w:t>e</w:t>
      </w:r>
      <w:r w:rsidR="00580EF9" w:rsidRPr="00702D90">
        <w:rPr>
          <w:rFonts w:ascii="Verdana" w:eastAsia="Times New Roman" w:hAnsi="Verdana" w:cs="Arial"/>
          <w:sz w:val="20"/>
          <w:szCs w:val="20"/>
          <w:lang w:val="sr-Latn-CS" w:eastAsia="de-CH"/>
        </w:rPr>
        <w:t xml:space="preserve"> </w:t>
      </w:r>
      <w:r w:rsidR="00580EF9" w:rsidRPr="00702D90">
        <w:rPr>
          <w:rFonts w:ascii="Verdana" w:eastAsia="Times New Roman" w:hAnsi="Verdana" w:cs="Arial"/>
          <w:sz w:val="20"/>
          <w:szCs w:val="20"/>
          <w:lang w:val="en-GB" w:eastAsia="de-CH"/>
        </w:rPr>
        <w:t>za</w:t>
      </w:r>
      <w:r w:rsidR="00580EF9" w:rsidRPr="00702D90">
        <w:rPr>
          <w:rFonts w:ascii="Verdana" w:eastAsia="Times New Roman" w:hAnsi="Verdana" w:cs="Arial"/>
          <w:sz w:val="20"/>
          <w:szCs w:val="20"/>
          <w:lang w:val="sr-Latn-CS" w:eastAsia="de-CH"/>
        </w:rPr>
        <w:t xml:space="preserve"> </w:t>
      </w:r>
      <w:r w:rsidR="00580EF9" w:rsidRPr="00702D90">
        <w:rPr>
          <w:rFonts w:ascii="Verdana" w:eastAsia="Times New Roman" w:hAnsi="Verdana" w:cs="Arial"/>
          <w:sz w:val="20"/>
          <w:szCs w:val="20"/>
          <w:lang w:val="en-GB" w:eastAsia="de-CH"/>
        </w:rPr>
        <w:t>voditelje</w:t>
      </w:r>
      <w:r w:rsidR="00580EF9" w:rsidRPr="00702D90">
        <w:rPr>
          <w:rFonts w:ascii="Verdana" w:eastAsia="Times New Roman" w:hAnsi="Verdana" w:cs="Arial"/>
          <w:sz w:val="20"/>
          <w:szCs w:val="20"/>
          <w:lang w:val="sr-Latn-CS" w:eastAsia="de-CH"/>
        </w:rPr>
        <w:t xml:space="preserve"> </w:t>
      </w:r>
      <w:r w:rsidR="00580EF9" w:rsidRPr="00702D90">
        <w:rPr>
          <w:rFonts w:ascii="Verdana" w:eastAsia="Times New Roman" w:hAnsi="Verdana" w:cs="Arial"/>
          <w:sz w:val="20"/>
          <w:szCs w:val="20"/>
          <w:lang w:val="en-GB" w:eastAsia="de-CH"/>
        </w:rPr>
        <w:t>seminara</w:t>
      </w:r>
      <w:r w:rsidR="00580EF9" w:rsidRPr="00702D90">
        <w:rPr>
          <w:rFonts w:ascii="Verdana" w:eastAsia="Times New Roman" w:hAnsi="Verdana" w:cs="Arial"/>
          <w:sz w:val="20"/>
          <w:szCs w:val="20"/>
          <w:lang w:val="sr-Latn-CS" w:eastAsia="de-CH"/>
        </w:rPr>
        <w:t xml:space="preserve"> </w:t>
      </w:r>
      <w:r w:rsidR="00580EF9" w:rsidRPr="00702D90">
        <w:rPr>
          <w:rFonts w:ascii="Verdana" w:eastAsia="Times New Roman" w:hAnsi="Verdana" w:cs="Arial"/>
          <w:sz w:val="20"/>
          <w:szCs w:val="20"/>
          <w:lang w:val="en-GB" w:eastAsia="de-CH"/>
        </w:rPr>
        <w:t>i</w:t>
      </w:r>
      <w:r w:rsidR="00580EF9" w:rsidRPr="00702D90">
        <w:rPr>
          <w:rFonts w:ascii="Verdana" w:eastAsia="Times New Roman" w:hAnsi="Verdana" w:cs="Arial"/>
          <w:sz w:val="20"/>
          <w:szCs w:val="20"/>
          <w:lang w:val="sr-Latn-CS" w:eastAsia="de-CH"/>
        </w:rPr>
        <w:t xml:space="preserve"> </w:t>
      </w:r>
      <w:r w:rsidR="00580EF9" w:rsidRPr="00702D90">
        <w:rPr>
          <w:rFonts w:ascii="Verdana" w:eastAsia="Times New Roman" w:hAnsi="Verdana" w:cs="Arial"/>
          <w:sz w:val="20"/>
          <w:szCs w:val="20"/>
          <w:lang w:val="en-GB" w:eastAsia="de-CH"/>
        </w:rPr>
        <w:t>cijenu</w:t>
      </w:r>
      <w:r w:rsidR="00580EF9" w:rsidRPr="00702D90">
        <w:rPr>
          <w:rFonts w:ascii="Verdana" w:eastAsia="Times New Roman" w:hAnsi="Verdana" w:cs="Arial"/>
          <w:sz w:val="20"/>
          <w:szCs w:val="20"/>
          <w:lang w:val="sr-Latn-CS" w:eastAsia="de-CH"/>
        </w:rPr>
        <w:t xml:space="preserve"> </w:t>
      </w:r>
      <w:r w:rsidR="00580EF9" w:rsidRPr="00702D90">
        <w:rPr>
          <w:rFonts w:ascii="Verdana" w:eastAsia="Times New Roman" w:hAnsi="Verdana" w:cs="Arial"/>
          <w:sz w:val="20"/>
          <w:szCs w:val="20"/>
          <w:lang w:val="en-GB" w:eastAsia="de-CH"/>
        </w:rPr>
        <w:t>potro</w:t>
      </w:r>
      <w:r w:rsidR="00580EF9" w:rsidRPr="00702D90">
        <w:rPr>
          <w:rFonts w:ascii="Verdana" w:eastAsia="Times New Roman" w:hAnsi="Verdana" w:cs="Arial"/>
          <w:sz w:val="20"/>
          <w:szCs w:val="20"/>
          <w:lang w:val="sr-Latn-CS" w:eastAsia="de-CH"/>
        </w:rPr>
        <w:t>š</w:t>
      </w:r>
      <w:r w:rsidR="00580EF9" w:rsidRPr="00702D90">
        <w:rPr>
          <w:rFonts w:ascii="Verdana" w:eastAsia="Times New Roman" w:hAnsi="Verdana" w:cs="Arial"/>
          <w:sz w:val="20"/>
          <w:szCs w:val="20"/>
          <w:lang w:val="en-GB" w:eastAsia="de-CH"/>
        </w:rPr>
        <w:t>nog</w:t>
      </w:r>
      <w:r w:rsidR="00580EF9" w:rsidRPr="00702D90">
        <w:rPr>
          <w:rFonts w:ascii="Verdana" w:eastAsia="Times New Roman" w:hAnsi="Verdana" w:cs="Arial"/>
          <w:sz w:val="20"/>
          <w:szCs w:val="20"/>
          <w:lang w:val="sr-Latn-CS" w:eastAsia="de-CH"/>
        </w:rPr>
        <w:t xml:space="preserve"> </w:t>
      </w:r>
      <w:r w:rsidR="00580EF9" w:rsidRPr="00702D90">
        <w:rPr>
          <w:rFonts w:ascii="Verdana" w:eastAsia="Times New Roman" w:hAnsi="Verdana" w:cs="Arial"/>
          <w:sz w:val="20"/>
          <w:szCs w:val="20"/>
          <w:lang w:val="en-GB" w:eastAsia="de-CH"/>
        </w:rPr>
        <w:t>materijala</w:t>
      </w:r>
      <w:r w:rsidR="003C00C1" w:rsidRPr="00702D90">
        <w:rPr>
          <w:rFonts w:ascii="Verdana" w:eastAsia="Times New Roman" w:hAnsi="Verdana" w:cs="Arial"/>
          <w:sz w:val="20"/>
          <w:szCs w:val="20"/>
          <w:lang w:val="sr-Latn-CS" w:eastAsia="de-CH"/>
        </w:rPr>
        <w:t>.</w:t>
      </w:r>
      <w:r w:rsidR="003C00C1" w:rsidRPr="00702D90">
        <w:rPr>
          <w:rFonts w:ascii="Verdana" w:eastAsia="Times New Roman" w:hAnsi="Verdana" w:cs="Arial"/>
          <w:b/>
          <w:bCs/>
          <w:sz w:val="20"/>
          <w:szCs w:val="20"/>
          <w:lang w:val="sr-Latn-CS" w:eastAsia="de-CH"/>
        </w:rPr>
        <w:t xml:space="preserve"> </w:t>
      </w:r>
    </w:p>
    <w:p w14:paraId="153D87D3"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664FA" w:rsidRPr="00702D90" w14:paraId="37140306" w14:textId="77777777" w:rsidTr="006A036E">
        <w:trPr>
          <w:trHeight w:val="708"/>
        </w:trPr>
        <w:tc>
          <w:tcPr>
            <w:tcW w:w="9062" w:type="dxa"/>
            <w:shd w:val="clear" w:color="auto" w:fill="FBE4D5" w:themeFill="accent2" w:themeFillTint="33"/>
            <w:vAlign w:val="center"/>
          </w:tcPr>
          <w:p w14:paraId="5FCF8451" w14:textId="4DC4E2CC" w:rsidR="006664FA" w:rsidRPr="00702D90" w:rsidRDefault="00963B57" w:rsidP="00D8476E">
            <w:pPr>
              <w:jc w:val="center"/>
              <w:rPr>
                <w:rFonts w:ascii="Verdana" w:hAnsi="Verdana" w:cs="Tahoma"/>
                <w:b/>
                <w:bCs/>
                <w:iCs/>
                <w:lang w:val="pl-PL"/>
              </w:rPr>
            </w:pPr>
            <w:r w:rsidRPr="00702D90">
              <w:rPr>
                <w:rFonts w:ascii="Verdana" w:hAnsi="Verdana" w:cs="Tahoma"/>
                <w:b/>
                <w:bCs/>
                <w:iCs/>
                <w:lang w:val="pl-PL"/>
              </w:rPr>
              <w:lastRenderedPageBreak/>
              <w:t>150</w:t>
            </w:r>
            <w:r w:rsidR="008920D1" w:rsidRPr="00702D90">
              <w:rPr>
                <w:rFonts w:ascii="Verdana" w:hAnsi="Verdana" w:cs="Tahoma"/>
                <w:b/>
                <w:bCs/>
                <w:iCs/>
                <w:lang w:val="pl-PL"/>
              </w:rPr>
              <w:t>.</w:t>
            </w:r>
            <w:r w:rsidR="00D8476E" w:rsidRPr="00702D90">
              <w:rPr>
                <w:rFonts w:ascii="Verdana" w:eastAsia="Times New Roman" w:hAnsi="Verdana" w:cs="Verdana"/>
                <w:b/>
                <w:lang w:val="sr-Latn-ME" w:eastAsia="de-CH"/>
              </w:rPr>
              <w:t xml:space="preserve"> RAZVOJ I UČENJE U PRIRODI</w:t>
            </w:r>
          </w:p>
        </w:tc>
      </w:tr>
    </w:tbl>
    <w:p w14:paraId="15C4D0BA" w14:textId="77777777" w:rsidR="006664FA" w:rsidRPr="00702D90" w:rsidRDefault="006664FA" w:rsidP="001C7CA4">
      <w:pPr>
        <w:spacing w:after="0" w:line="240" w:lineRule="auto"/>
        <w:rPr>
          <w:rFonts w:ascii="Verdana" w:hAnsi="Verdana" w:cs="Tahoma"/>
          <w:sz w:val="20"/>
          <w:szCs w:val="20"/>
          <w:lang w:val="pl-PL"/>
        </w:rPr>
      </w:pPr>
    </w:p>
    <w:p w14:paraId="6B1605AA" w14:textId="77777777" w:rsidR="00D8476E" w:rsidRPr="00702D90" w:rsidRDefault="00D8476E" w:rsidP="00D8476E">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Autori:</w:t>
      </w:r>
      <w:r w:rsidRPr="00702D90">
        <w:rPr>
          <w:rFonts w:ascii="Verdana" w:eastAsia="Times New Roman" w:hAnsi="Verdana" w:cs="Arial"/>
          <w:sz w:val="20"/>
          <w:szCs w:val="20"/>
          <w:lang w:val="sr-Latn-CS" w:eastAsia="de-CH"/>
        </w:rPr>
        <w:t xml:space="preserve"> </w:t>
      </w:r>
      <w:r w:rsidR="00312BDC" w:rsidRPr="00702D90">
        <w:rPr>
          <w:rFonts w:ascii="Verdana" w:eastAsia="Times New Roman" w:hAnsi="Verdana" w:cs="Verdana"/>
          <w:sz w:val="20"/>
          <w:szCs w:val="20"/>
          <w:lang w:val="sr-Latn-CS" w:eastAsia="de-CH"/>
        </w:rPr>
        <w:t>prof. dr Veselin Mićanović, p</w:t>
      </w:r>
      <w:r w:rsidRPr="00702D90">
        <w:rPr>
          <w:rFonts w:ascii="Verdana" w:eastAsia="Times New Roman" w:hAnsi="Verdana" w:cs="Verdana"/>
          <w:sz w:val="20"/>
          <w:szCs w:val="20"/>
          <w:lang w:val="sr-Latn-CS" w:eastAsia="de-CH"/>
        </w:rPr>
        <w:t>rof. dr Tatjana Novovi</w:t>
      </w:r>
      <w:r w:rsidRPr="00702D90">
        <w:rPr>
          <w:rFonts w:ascii="Verdana" w:eastAsia="Times New Roman" w:hAnsi="Verdana" w:cs="Verdana"/>
          <w:sz w:val="20"/>
          <w:szCs w:val="20"/>
          <w:lang w:val="sr-Latn-ME" w:eastAsia="de-CH"/>
        </w:rPr>
        <w:t>ć</w:t>
      </w:r>
    </w:p>
    <w:p w14:paraId="46E431C9" w14:textId="77777777" w:rsidR="00D8476E" w:rsidRPr="00702D90" w:rsidRDefault="00D8476E" w:rsidP="00D8476E">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312BDC" w:rsidRPr="00702D90">
        <w:rPr>
          <w:rFonts w:ascii="Verdana" w:eastAsia="Times New Roman" w:hAnsi="Verdana" w:cs="Verdana"/>
          <w:sz w:val="20"/>
          <w:szCs w:val="20"/>
          <w:lang w:val="sr-Latn-CS" w:eastAsia="de-CH"/>
        </w:rPr>
        <w:t>p</w:t>
      </w:r>
      <w:r w:rsidRPr="00702D90">
        <w:rPr>
          <w:rFonts w:ascii="Verdana" w:eastAsia="Times New Roman" w:hAnsi="Verdana" w:cs="Verdana"/>
          <w:sz w:val="20"/>
          <w:szCs w:val="20"/>
          <w:lang w:val="sr-Latn-CS" w:eastAsia="de-CH"/>
        </w:rPr>
        <w:t>rof. dr Veselin Mićanović</w:t>
      </w:r>
    </w:p>
    <w:p w14:paraId="3B56BC91" w14:textId="77777777" w:rsidR="00D8476E" w:rsidRPr="00702D90" w:rsidRDefault="00D8476E" w:rsidP="00D8476E">
      <w:pPr>
        <w:spacing w:after="0" w:line="240" w:lineRule="auto"/>
        <w:jc w:val="both"/>
        <w:rPr>
          <w:rFonts w:ascii="Times New Roman" w:eastAsia="Times New Roman" w:hAnsi="Times New Roman" w:cs="Times New Roman"/>
          <w:b/>
          <w:sz w:val="20"/>
          <w:szCs w:val="20"/>
          <w:u w:val="single"/>
          <w:lang w:val="sr-Latn-ME" w:eastAsia="de-CH"/>
        </w:rPr>
      </w:pPr>
      <w:r w:rsidRPr="00702D90">
        <w:rPr>
          <w:rFonts w:ascii="Verdana" w:eastAsia="Times New Roman" w:hAnsi="Verdana" w:cs="Verdana"/>
          <w:b/>
          <w:sz w:val="20"/>
          <w:szCs w:val="20"/>
          <w:lang w:val="sr-Latn-CS" w:eastAsia="de-CH"/>
        </w:rPr>
        <w:t xml:space="preserve">E-mail: </w:t>
      </w:r>
      <w:hyperlink r:id="rId69" w:history="1">
        <w:r w:rsidRPr="00702D90">
          <w:rPr>
            <w:rFonts w:ascii="Verdana" w:eastAsia="Times New Roman" w:hAnsi="Verdana" w:cs="Times New Roman"/>
            <w:sz w:val="20"/>
            <w:szCs w:val="20"/>
            <w:lang w:val="sr-Latn-CS" w:eastAsia="de-CH"/>
          </w:rPr>
          <w:t>vele-nk</w:t>
        </w:r>
        <w:r w:rsidRPr="00702D90">
          <w:rPr>
            <w:rFonts w:ascii="Verdana" w:eastAsia="Times New Roman" w:hAnsi="Verdana" w:cs="Times New Roman"/>
            <w:sz w:val="20"/>
            <w:szCs w:val="20"/>
            <w:lang w:val="es-ES" w:eastAsia="de-CH"/>
          </w:rPr>
          <w:t>@</w:t>
        </w:r>
        <w:r w:rsidRPr="00702D90">
          <w:rPr>
            <w:rFonts w:ascii="Verdana" w:eastAsia="Times New Roman" w:hAnsi="Verdana" w:cs="Times New Roman"/>
            <w:sz w:val="20"/>
            <w:szCs w:val="20"/>
            <w:lang w:val="sr-Latn-ME" w:eastAsia="de-CH"/>
          </w:rPr>
          <w:t>t-com.me</w:t>
        </w:r>
      </w:hyperlink>
      <w:r w:rsidRPr="00702D90">
        <w:rPr>
          <w:rFonts w:ascii="Verdana" w:eastAsia="Times New Roman" w:hAnsi="Verdana" w:cs="Times New Roman"/>
          <w:sz w:val="20"/>
          <w:szCs w:val="20"/>
          <w:lang w:val="sr-Latn-ME" w:eastAsia="de-CH"/>
        </w:rPr>
        <w:t xml:space="preserve">, </w:t>
      </w:r>
      <w:hyperlink r:id="rId70" w:history="1">
        <w:r w:rsidRPr="00702D90">
          <w:rPr>
            <w:rFonts w:ascii="Verdana" w:eastAsia="Times New Roman" w:hAnsi="Verdana" w:cs="Times New Roman"/>
            <w:sz w:val="20"/>
            <w:szCs w:val="20"/>
            <w:lang w:val="sr-Latn-ME" w:eastAsia="de-CH"/>
          </w:rPr>
          <w:t>veselinm@ucg.ac.me</w:t>
        </w:r>
      </w:hyperlink>
    </w:p>
    <w:p w14:paraId="098CEAA2" w14:textId="3AECC528" w:rsidR="00D8476E" w:rsidRPr="00702D90" w:rsidRDefault="00D8476E" w:rsidP="00D8476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312BDC" w:rsidRPr="00702D90">
        <w:rPr>
          <w:rFonts w:ascii="Verdana" w:eastAsia="Times New Roman" w:hAnsi="Verdana" w:cs="Tahoma"/>
          <w:sz w:val="20"/>
          <w:szCs w:val="20"/>
          <w:lang w:val="sr-Latn-ME" w:eastAsia="de-CH"/>
        </w:rPr>
        <w:t>0</w:t>
      </w:r>
      <w:r w:rsidRPr="00702D90">
        <w:rPr>
          <w:rFonts w:ascii="Verdana" w:eastAsia="Times New Roman" w:hAnsi="Verdana" w:cs="Tahoma"/>
          <w:sz w:val="20"/>
          <w:szCs w:val="20"/>
          <w:lang w:val="sr-Latn-ME" w:eastAsia="de-CH"/>
        </w:rPr>
        <w:t>69 453 936</w:t>
      </w:r>
    </w:p>
    <w:p w14:paraId="7E12082A" w14:textId="77777777" w:rsidR="00D8476E" w:rsidRPr="00702D90" w:rsidRDefault="00D8476E" w:rsidP="00D8476E">
      <w:pPr>
        <w:spacing w:after="0" w:line="240" w:lineRule="auto"/>
        <w:jc w:val="both"/>
        <w:rPr>
          <w:rFonts w:ascii="Verdana" w:eastAsia="Times New Roman" w:hAnsi="Verdana" w:cs="Arial"/>
          <w:sz w:val="20"/>
          <w:szCs w:val="20"/>
          <w:lang w:val="sr-Latn-CS" w:eastAsia="de-CH"/>
        </w:rPr>
      </w:pPr>
    </w:p>
    <w:p w14:paraId="14D01FC2" w14:textId="5228293C" w:rsidR="00D8476E" w:rsidRPr="00702D90" w:rsidRDefault="00FA4F3F" w:rsidP="00D8476E">
      <w:pPr>
        <w:spacing w:after="0" w:line="240" w:lineRule="auto"/>
        <w:jc w:val="both"/>
        <w:rPr>
          <w:rFonts w:ascii="Verdana" w:eastAsia="Times New Roman" w:hAnsi="Verdana" w:cs="Arial"/>
          <w:sz w:val="20"/>
          <w:szCs w:val="20"/>
          <w:lang w:val="sr-Cyrl-CS" w:eastAsia="de-CH"/>
        </w:rPr>
      </w:pPr>
      <w:r w:rsidRPr="00702D90">
        <w:rPr>
          <w:rFonts w:ascii="Verdana" w:eastAsia="Times New Roman" w:hAnsi="Verdana" w:cs="Verdana"/>
          <w:b/>
          <w:sz w:val="20"/>
          <w:szCs w:val="20"/>
          <w:lang w:val="sr-Latn-CS" w:eastAsia="de-CH"/>
        </w:rPr>
        <w:t>Opšti cilj programa</w:t>
      </w:r>
      <w:r w:rsidR="00D8476E" w:rsidRPr="00702D90">
        <w:rPr>
          <w:rFonts w:ascii="Verdana" w:eastAsia="Times New Roman" w:hAnsi="Verdana" w:cs="Verdana"/>
          <w:b/>
          <w:sz w:val="20"/>
          <w:szCs w:val="20"/>
          <w:lang w:val="sr-Latn-CS" w:eastAsia="de-CH"/>
        </w:rPr>
        <w:t xml:space="preserve">: </w:t>
      </w:r>
      <w:r w:rsidR="00D8476E" w:rsidRPr="00702D90">
        <w:rPr>
          <w:rFonts w:ascii="Verdana" w:eastAsia="Times New Roman" w:hAnsi="Verdana" w:cs="Arial"/>
          <w:sz w:val="20"/>
          <w:szCs w:val="20"/>
          <w:lang w:val="en-GB" w:eastAsia="de-CH"/>
        </w:rPr>
        <w:t>Cilj</w:t>
      </w:r>
      <w:r w:rsidR="00D8476E" w:rsidRPr="00702D90">
        <w:rPr>
          <w:rFonts w:ascii="Verdana" w:eastAsia="Times New Roman" w:hAnsi="Verdana" w:cs="Arial"/>
          <w:sz w:val="20"/>
          <w:szCs w:val="20"/>
          <w:lang w:val="sr-Cyrl-CS" w:eastAsia="de-CH"/>
        </w:rPr>
        <w:t xml:space="preserve"> </w:t>
      </w:r>
      <w:r w:rsidR="00D8476E" w:rsidRPr="00702D90">
        <w:rPr>
          <w:rFonts w:ascii="Verdana" w:eastAsia="Times New Roman" w:hAnsi="Verdana" w:cs="Arial"/>
          <w:sz w:val="20"/>
          <w:szCs w:val="20"/>
          <w:lang w:val="en-GB" w:eastAsia="de-CH"/>
        </w:rPr>
        <w:t>programa</w:t>
      </w:r>
      <w:r w:rsidR="00D8476E" w:rsidRPr="00702D90">
        <w:rPr>
          <w:rFonts w:ascii="Verdana" w:eastAsia="Times New Roman" w:hAnsi="Verdana" w:cs="Arial"/>
          <w:sz w:val="20"/>
          <w:szCs w:val="20"/>
          <w:lang w:val="sr-Cyrl-CS" w:eastAsia="de-CH"/>
        </w:rPr>
        <w:t xml:space="preserve"> </w:t>
      </w:r>
      <w:r w:rsidR="00D8476E" w:rsidRPr="00702D90">
        <w:rPr>
          <w:rFonts w:ascii="Verdana" w:eastAsia="Times New Roman" w:hAnsi="Verdana" w:cs="Arial"/>
          <w:sz w:val="20"/>
          <w:szCs w:val="20"/>
          <w:lang w:val="en-GB" w:eastAsia="de-CH"/>
        </w:rPr>
        <w:t>je</w:t>
      </w:r>
      <w:r w:rsidR="00D8476E" w:rsidRPr="00702D90">
        <w:rPr>
          <w:rFonts w:ascii="Verdana" w:eastAsia="Times New Roman" w:hAnsi="Verdana" w:cs="Arial"/>
          <w:sz w:val="20"/>
          <w:szCs w:val="20"/>
          <w:lang w:val="sr-Cyrl-CS" w:eastAsia="de-CH"/>
        </w:rPr>
        <w:t xml:space="preserve"> </w:t>
      </w:r>
      <w:r w:rsidR="00D8476E" w:rsidRPr="00702D90">
        <w:rPr>
          <w:rFonts w:ascii="Verdana" w:eastAsia="Times New Roman" w:hAnsi="Verdana" w:cs="Arial"/>
          <w:sz w:val="20"/>
          <w:szCs w:val="20"/>
          <w:lang w:val="en-GB" w:eastAsia="de-CH"/>
        </w:rPr>
        <w:t>upoznati</w:t>
      </w:r>
      <w:r w:rsidR="00D8476E" w:rsidRPr="00702D90">
        <w:rPr>
          <w:rFonts w:ascii="Verdana" w:eastAsia="Times New Roman" w:hAnsi="Verdana" w:cs="Arial"/>
          <w:sz w:val="20"/>
          <w:szCs w:val="20"/>
          <w:lang w:val="sr-Cyrl-CS" w:eastAsia="de-CH"/>
        </w:rPr>
        <w:t xml:space="preserve"> </w:t>
      </w:r>
      <w:r w:rsidR="00D8476E" w:rsidRPr="00702D90">
        <w:rPr>
          <w:rFonts w:ascii="Verdana" w:eastAsia="Times New Roman" w:hAnsi="Verdana" w:cs="Arial"/>
          <w:sz w:val="20"/>
          <w:szCs w:val="20"/>
          <w:lang w:val="sr-Latn-ME" w:eastAsia="de-CH"/>
        </w:rPr>
        <w:t>aktere</w:t>
      </w:r>
      <w:r w:rsidR="00D8476E" w:rsidRPr="00702D90">
        <w:rPr>
          <w:rFonts w:ascii="Verdana" w:eastAsia="Times New Roman" w:hAnsi="Verdana" w:cs="Arial"/>
          <w:sz w:val="20"/>
          <w:szCs w:val="20"/>
          <w:lang w:val="sr-Cyrl-CS" w:eastAsia="de-CH"/>
        </w:rPr>
        <w:t xml:space="preserve"> </w:t>
      </w:r>
      <w:r w:rsidR="00D8476E" w:rsidRPr="00702D90">
        <w:rPr>
          <w:rFonts w:ascii="Verdana" w:eastAsia="Times New Roman" w:hAnsi="Verdana" w:cs="Arial"/>
          <w:sz w:val="20"/>
          <w:szCs w:val="20"/>
          <w:lang w:val="sr-Latn-ME" w:eastAsia="de-CH"/>
        </w:rPr>
        <w:t xml:space="preserve">predškolskog vaspitanja sa: mogućnostima i prednostima realizacije programskih aktivnosti u prirodi, </w:t>
      </w:r>
      <w:r w:rsidR="00D8476E" w:rsidRPr="00702D90">
        <w:rPr>
          <w:rFonts w:ascii="Verdana" w:eastAsia="Times New Roman" w:hAnsi="Verdana" w:cs="Arial"/>
          <w:sz w:val="20"/>
          <w:szCs w:val="20"/>
          <w:lang w:val="en-GB" w:eastAsia="de-CH"/>
        </w:rPr>
        <w:t>na</w:t>
      </w:r>
      <w:r w:rsidR="00D8476E" w:rsidRPr="00702D90">
        <w:rPr>
          <w:rFonts w:ascii="Verdana" w:eastAsia="Times New Roman" w:hAnsi="Verdana" w:cs="Arial"/>
          <w:sz w:val="20"/>
          <w:szCs w:val="20"/>
          <w:lang w:val="sr-Cyrl-CS" w:eastAsia="de-CH"/>
        </w:rPr>
        <w:t>č</w:t>
      </w:r>
      <w:r w:rsidR="00D8476E" w:rsidRPr="00702D90">
        <w:rPr>
          <w:rFonts w:ascii="Verdana" w:eastAsia="Times New Roman" w:hAnsi="Verdana" w:cs="Arial"/>
          <w:sz w:val="20"/>
          <w:szCs w:val="20"/>
          <w:lang w:val="en-GB" w:eastAsia="de-CH"/>
        </w:rPr>
        <w:t>inom</w:t>
      </w:r>
      <w:r w:rsidR="00D8476E" w:rsidRPr="00702D90">
        <w:rPr>
          <w:rFonts w:ascii="Verdana" w:eastAsia="Times New Roman" w:hAnsi="Verdana" w:cs="Arial"/>
          <w:sz w:val="20"/>
          <w:szCs w:val="20"/>
          <w:lang w:val="sr-Cyrl-CS" w:eastAsia="de-CH"/>
        </w:rPr>
        <w:t xml:space="preserve"> </w:t>
      </w:r>
      <w:r w:rsidR="00D8476E" w:rsidRPr="00702D90">
        <w:rPr>
          <w:rFonts w:ascii="Verdana" w:eastAsia="Times New Roman" w:hAnsi="Verdana" w:cs="Arial"/>
          <w:sz w:val="20"/>
          <w:szCs w:val="20"/>
          <w:lang w:val="en-GB" w:eastAsia="de-CH"/>
        </w:rPr>
        <w:t>planiranja</w:t>
      </w:r>
      <w:r w:rsidR="00D8476E" w:rsidRPr="00702D90">
        <w:rPr>
          <w:rFonts w:ascii="Verdana" w:eastAsia="Times New Roman" w:hAnsi="Verdana" w:cs="Arial"/>
          <w:sz w:val="20"/>
          <w:szCs w:val="20"/>
          <w:lang w:val="sr-Cyrl-CS" w:eastAsia="de-CH"/>
        </w:rPr>
        <w:t xml:space="preserve"> </w:t>
      </w:r>
      <w:r w:rsidR="00D8476E" w:rsidRPr="00702D90">
        <w:rPr>
          <w:rFonts w:ascii="Verdana" w:eastAsia="Times New Roman" w:hAnsi="Verdana" w:cs="Arial"/>
          <w:sz w:val="20"/>
          <w:szCs w:val="20"/>
          <w:lang w:val="en-GB" w:eastAsia="de-CH"/>
        </w:rPr>
        <w:t>i</w:t>
      </w:r>
      <w:r w:rsidR="00D8476E" w:rsidRPr="00702D90">
        <w:rPr>
          <w:rFonts w:ascii="Verdana" w:eastAsia="Times New Roman" w:hAnsi="Verdana" w:cs="Arial"/>
          <w:sz w:val="20"/>
          <w:szCs w:val="20"/>
          <w:lang w:val="sr-Cyrl-CS" w:eastAsia="de-CH"/>
        </w:rPr>
        <w:t xml:space="preserve"> </w:t>
      </w:r>
      <w:r w:rsidR="00D8476E" w:rsidRPr="00702D90">
        <w:rPr>
          <w:rFonts w:ascii="Verdana" w:eastAsia="Times New Roman" w:hAnsi="Verdana" w:cs="Arial"/>
          <w:sz w:val="20"/>
          <w:szCs w:val="20"/>
          <w:lang w:val="en-GB" w:eastAsia="de-CH"/>
        </w:rPr>
        <w:t>realizacije</w:t>
      </w:r>
      <w:r w:rsidR="00D8476E" w:rsidRPr="00702D90">
        <w:rPr>
          <w:rFonts w:ascii="Verdana" w:eastAsia="Times New Roman" w:hAnsi="Verdana" w:cs="Arial"/>
          <w:sz w:val="20"/>
          <w:szCs w:val="20"/>
          <w:lang w:val="sr-Cyrl-CS" w:eastAsia="de-CH"/>
        </w:rPr>
        <w:t xml:space="preserve"> </w:t>
      </w:r>
      <w:r w:rsidR="00D8476E" w:rsidRPr="00702D90">
        <w:rPr>
          <w:rFonts w:ascii="Verdana" w:eastAsia="Times New Roman" w:hAnsi="Verdana" w:cs="Arial"/>
          <w:sz w:val="20"/>
          <w:szCs w:val="20"/>
          <w:lang w:val="sr-Latn-ME" w:eastAsia="de-CH"/>
        </w:rPr>
        <w:t>programskih ishoda u prirodi</w:t>
      </w:r>
      <w:r w:rsidR="00D8476E" w:rsidRPr="00702D90">
        <w:rPr>
          <w:rFonts w:ascii="Verdana" w:eastAsia="Times New Roman" w:hAnsi="Verdana" w:cs="Arial"/>
          <w:sz w:val="20"/>
          <w:szCs w:val="20"/>
          <w:lang w:val="sr-Cyrl-CS" w:eastAsia="de-CH"/>
        </w:rPr>
        <w:t>.</w:t>
      </w:r>
    </w:p>
    <w:p w14:paraId="0F5F098E" w14:textId="77777777" w:rsidR="00D8476E" w:rsidRPr="00702D90" w:rsidRDefault="00D8476E" w:rsidP="00D8476E">
      <w:pPr>
        <w:spacing w:after="0" w:line="240" w:lineRule="auto"/>
        <w:jc w:val="both"/>
        <w:rPr>
          <w:rFonts w:ascii="Verdana" w:eastAsia="Times New Roman" w:hAnsi="Verdana" w:cs="Arial"/>
          <w:sz w:val="20"/>
          <w:szCs w:val="20"/>
          <w:lang w:val="sr-Latn-CS" w:eastAsia="de-CH"/>
        </w:rPr>
      </w:pPr>
    </w:p>
    <w:p w14:paraId="4BFE4947" w14:textId="77777777" w:rsidR="00D8476E" w:rsidRPr="00702D90" w:rsidRDefault="00D8476E" w:rsidP="00D8476E">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r</w:t>
      </w:r>
      <w:r w:rsidRPr="00702D90">
        <w:rPr>
          <w:rFonts w:ascii="Verdana" w:eastAsia="Times New Roman" w:hAnsi="Verdana" w:cs="Verdana"/>
          <w:sz w:val="20"/>
          <w:szCs w:val="20"/>
          <w:lang w:val="en-GB" w:eastAsia="de-CH"/>
        </w:rPr>
        <w:t>azvijanje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metodologije</w:t>
      </w:r>
      <w:r w:rsidRPr="00702D90">
        <w:rPr>
          <w:rFonts w:ascii="Verdana" w:eastAsia="Times New Roman" w:hAnsi="Verdana" w:cs="Verdana"/>
          <w:sz w:val="20"/>
          <w:szCs w:val="20"/>
          <w:lang w:val="sr-Latn-CS" w:eastAsia="de-CH"/>
        </w:rPr>
        <w:t xml:space="preserve"> učenja djece ranog i predškolskog uzrasta u pridodi; prepoznavanje prirodnih resursa u funkciji realizacije propisanog i planiranog; prepoznavanje propisanih i planiranih ciljeva/ishoda koji se mogu realizovati u prirodi; izrada plana realizacije programskih ciljeva/ishoda u prirodi; razrada aktivnosti učenja u prirodi</w:t>
      </w:r>
    </w:p>
    <w:p w14:paraId="754E0793" w14:textId="77777777" w:rsidR="00D8476E" w:rsidRPr="00702D90" w:rsidRDefault="00D8476E" w:rsidP="00D8476E">
      <w:pPr>
        <w:spacing w:after="0" w:line="240" w:lineRule="auto"/>
        <w:jc w:val="both"/>
        <w:rPr>
          <w:rFonts w:ascii="Verdana" w:eastAsia="Times New Roman" w:hAnsi="Verdana" w:cs="Verdana"/>
          <w:b/>
          <w:sz w:val="20"/>
          <w:szCs w:val="20"/>
          <w:lang w:val="sr-Latn-CS" w:eastAsia="de-CH"/>
        </w:rPr>
      </w:pPr>
    </w:p>
    <w:p w14:paraId="4D8589FD" w14:textId="77777777" w:rsidR="00D8476E" w:rsidRPr="00702D90" w:rsidRDefault="00D8476E" w:rsidP="001F22D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sr-Latn-CS" w:eastAsia="de-CH"/>
        </w:rPr>
        <w:t>nastavnici predškolskog vaspitanja (vaspitači), medicinski radnici, stručni saradnici u vrtiću (pedagozi, psiholozi, pomoćnici i direktori vrtića)</w:t>
      </w:r>
    </w:p>
    <w:p w14:paraId="170B84DB" w14:textId="77777777" w:rsidR="00D8476E" w:rsidRPr="00702D90" w:rsidRDefault="00D8476E" w:rsidP="00D8476E">
      <w:pPr>
        <w:spacing w:after="0" w:line="240" w:lineRule="auto"/>
        <w:rPr>
          <w:rFonts w:ascii="Verdana" w:eastAsia="Times New Roman" w:hAnsi="Verdana" w:cs="Verdana"/>
          <w:b/>
          <w:sz w:val="20"/>
          <w:szCs w:val="20"/>
          <w:lang w:val="sr-Latn-CS" w:eastAsia="de-CH"/>
        </w:rPr>
      </w:pPr>
    </w:p>
    <w:p w14:paraId="2FF48626" w14:textId="77777777" w:rsidR="00D8476E" w:rsidRPr="00702D90" w:rsidRDefault="00D8476E" w:rsidP="00D8476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en-GB" w:eastAsia="de-CH"/>
        </w:rPr>
        <w:t>o</w:t>
      </w:r>
      <w:r w:rsidR="00BB1681" w:rsidRPr="00702D90">
        <w:rPr>
          <w:rFonts w:ascii="Verdana" w:eastAsia="Times New Roman" w:hAnsi="Verdana" w:cs="Arial"/>
          <w:sz w:val="20"/>
          <w:szCs w:val="20"/>
          <w:lang w:val="en-GB" w:eastAsia="de-CH"/>
        </w:rPr>
        <w:t xml:space="preserve">buka interaktivnog tipa: </w:t>
      </w:r>
      <w:r w:rsidRPr="00702D90">
        <w:rPr>
          <w:rFonts w:ascii="Verdana" w:eastAsia="Times New Roman" w:hAnsi="Verdana" w:cs="Arial"/>
          <w:sz w:val="20"/>
          <w:szCs w:val="20"/>
          <w:lang w:val="en-GB" w:eastAsia="de-CH"/>
        </w:rPr>
        <w:t>radionice, rad u malim grupama, panel prezentacije i diskusije</w:t>
      </w:r>
    </w:p>
    <w:p w14:paraId="52CB294F" w14:textId="77777777" w:rsidR="00D8476E" w:rsidRPr="00702D90" w:rsidRDefault="00D8476E" w:rsidP="00D8476E">
      <w:pPr>
        <w:spacing w:after="0" w:line="240" w:lineRule="auto"/>
        <w:jc w:val="both"/>
        <w:rPr>
          <w:rFonts w:ascii="Verdana" w:eastAsia="Times New Roman" w:hAnsi="Verdana" w:cs="Verdana"/>
          <w:b/>
          <w:sz w:val="20"/>
          <w:szCs w:val="20"/>
          <w:lang w:val="sr-Latn-CS" w:eastAsia="de-CH"/>
        </w:rPr>
      </w:pPr>
    </w:p>
    <w:p w14:paraId="34187443" w14:textId="77777777" w:rsidR="00D8476E" w:rsidRPr="00702D90" w:rsidRDefault="00D8476E" w:rsidP="00D8476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p>
    <w:p w14:paraId="2930F79F" w14:textId="77777777" w:rsidR="00070D02" w:rsidRPr="00702D90" w:rsidRDefault="00070D02" w:rsidP="00D8476E">
      <w:pPr>
        <w:spacing w:after="0" w:line="240" w:lineRule="auto"/>
        <w:jc w:val="both"/>
        <w:rPr>
          <w:rFonts w:ascii="Verdana" w:eastAsia="Times New Roman" w:hAnsi="Verdana" w:cs="Verdana"/>
          <w:b/>
          <w:sz w:val="20"/>
          <w:szCs w:val="20"/>
          <w:lang w:val="sr-Latn-CS" w:eastAsia="de-CH"/>
        </w:rPr>
      </w:pPr>
    </w:p>
    <w:p w14:paraId="56985AF6" w14:textId="77777777" w:rsidR="00D8476E" w:rsidRPr="00702D90" w:rsidRDefault="00D8476E" w:rsidP="00D842A3">
      <w:pPr>
        <w:pStyle w:val="ListParagraph"/>
        <w:numPr>
          <w:ilvl w:val="0"/>
          <w:numId w:val="114"/>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CS" w:eastAsia="de-CH"/>
        </w:rPr>
        <w:t xml:space="preserve">Pojam, </w:t>
      </w:r>
      <w:r w:rsidRPr="00702D90">
        <w:rPr>
          <w:rFonts w:ascii="Verdana" w:eastAsia="Times New Roman" w:hAnsi="Verdana" w:cs="Verdana"/>
          <w:sz w:val="20"/>
          <w:szCs w:val="20"/>
          <w:lang w:val="sr-Latn-ME" w:eastAsia="de-CH"/>
        </w:rPr>
        <w:t>značaj i s</w:t>
      </w:r>
      <w:r w:rsidRPr="00702D90">
        <w:rPr>
          <w:rFonts w:ascii="Verdana" w:eastAsia="Times New Roman" w:hAnsi="Verdana" w:cs="Verdana"/>
          <w:sz w:val="20"/>
          <w:szCs w:val="20"/>
          <w:lang w:val="sr-Latn-CS" w:eastAsia="de-CH"/>
        </w:rPr>
        <w:t>pecifičnosti ranog i predškolskog razvoja i učenja u prirodi</w:t>
      </w:r>
    </w:p>
    <w:p w14:paraId="2DE68528" w14:textId="77777777" w:rsidR="00D8476E" w:rsidRPr="00702D90" w:rsidRDefault="00D8476E" w:rsidP="00D842A3">
      <w:pPr>
        <w:pStyle w:val="ListParagraph"/>
        <w:numPr>
          <w:ilvl w:val="0"/>
          <w:numId w:val="114"/>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Metodologija podsticanja razvoja, planiranja</w:t>
      </w:r>
      <w:r w:rsidR="00BB1681" w:rsidRPr="00702D90">
        <w:rPr>
          <w:rFonts w:ascii="Verdana" w:eastAsia="Times New Roman" w:hAnsi="Verdana" w:cs="Verdana"/>
          <w:sz w:val="20"/>
          <w:szCs w:val="20"/>
          <w:lang w:val="sr-Latn-CS" w:eastAsia="de-CH"/>
        </w:rPr>
        <w:t xml:space="preserve"> i realizacije učenja u prirodi</w:t>
      </w:r>
    </w:p>
    <w:p w14:paraId="7F8F17AF" w14:textId="77777777" w:rsidR="00070D02" w:rsidRPr="00702D90" w:rsidRDefault="00D8476E" w:rsidP="00D842A3">
      <w:pPr>
        <w:pStyle w:val="ListParagraph"/>
        <w:numPr>
          <w:ilvl w:val="0"/>
          <w:numId w:val="114"/>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Prepoznavanje mogućih ciljeva/ishoda podsticajnih za razvoj i</w:t>
      </w:r>
      <w:r w:rsidR="00070D02" w:rsidRPr="00702D90">
        <w:rPr>
          <w:rFonts w:ascii="Verdana" w:eastAsia="Times New Roman" w:hAnsi="Verdana" w:cs="Verdana"/>
          <w:sz w:val="20"/>
          <w:szCs w:val="20"/>
          <w:lang w:val="sr-Latn-CS" w:eastAsia="de-CH"/>
        </w:rPr>
        <w:t xml:space="preserve"> učenje u prirodi </w:t>
      </w:r>
    </w:p>
    <w:p w14:paraId="2F8C91B5" w14:textId="77777777" w:rsidR="00D8476E" w:rsidRPr="00702D90" w:rsidRDefault="00D8476E" w:rsidP="00D842A3">
      <w:pPr>
        <w:pStyle w:val="ListParagraph"/>
        <w:numPr>
          <w:ilvl w:val="0"/>
          <w:numId w:val="114"/>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Planiranje jednog modela učenja u prirodi</w:t>
      </w:r>
    </w:p>
    <w:p w14:paraId="3EBE8D6B" w14:textId="77777777" w:rsidR="00D8476E" w:rsidRPr="00702D90" w:rsidRDefault="00D8476E" w:rsidP="00D842A3">
      <w:pPr>
        <w:pStyle w:val="ListParagraph"/>
        <w:numPr>
          <w:ilvl w:val="0"/>
          <w:numId w:val="114"/>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Razrada aktivnosti prakti</w:t>
      </w:r>
      <w:r w:rsidRPr="00702D90">
        <w:rPr>
          <w:rFonts w:ascii="Verdana" w:eastAsia="Times New Roman" w:hAnsi="Verdana" w:cs="Verdana"/>
          <w:sz w:val="20"/>
          <w:szCs w:val="20"/>
          <w:lang w:val="sr-Latn-ME" w:eastAsia="de-CH"/>
        </w:rPr>
        <w:t>čnog</w:t>
      </w:r>
      <w:r w:rsidRPr="00702D90">
        <w:rPr>
          <w:rFonts w:ascii="Verdana" w:eastAsia="Times New Roman" w:hAnsi="Verdana" w:cs="Verdana"/>
          <w:sz w:val="20"/>
          <w:szCs w:val="20"/>
          <w:lang w:val="sr-Latn-CS" w:eastAsia="de-CH"/>
        </w:rPr>
        <w:t xml:space="preserve"> modela učenja u prirodi s akcentom na r</w:t>
      </w:r>
      <w:r w:rsidR="00070D02" w:rsidRPr="00702D90">
        <w:rPr>
          <w:rFonts w:ascii="Verdana" w:eastAsia="Times New Roman" w:hAnsi="Verdana" w:cs="Verdana"/>
          <w:sz w:val="20"/>
          <w:szCs w:val="20"/>
          <w:lang w:val="sr-Latn-CS" w:eastAsia="de-CH"/>
        </w:rPr>
        <w:t>azvoj individualnih potencijala</w:t>
      </w:r>
      <w:r w:rsidRPr="00702D90">
        <w:rPr>
          <w:rFonts w:ascii="Verdana" w:eastAsia="Times New Roman" w:hAnsi="Verdana" w:cs="Verdana"/>
          <w:sz w:val="20"/>
          <w:szCs w:val="20"/>
          <w:lang w:val="sr-Latn-CS" w:eastAsia="de-CH"/>
        </w:rPr>
        <w:t xml:space="preserve"> </w:t>
      </w:r>
    </w:p>
    <w:p w14:paraId="2F441258" w14:textId="77777777" w:rsidR="00D8476E" w:rsidRPr="00702D90" w:rsidRDefault="00D8476E" w:rsidP="00D8476E">
      <w:pPr>
        <w:spacing w:after="0" w:line="240" w:lineRule="auto"/>
        <w:jc w:val="both"/>
        <w:rPr>
          <w:rFonts w:ascii="Verdana" w:eastAsia="Times New Roman" w:hAnsi="Verdana" w:cs="Verdana"/>
          <w:b/>
          <w:sz w:val="20"/>
          <w:szCs w:val="20"/>
          <w:lang w:val="sr-Latn-CS" w:eastAsia="de-CH"/>
        </w:rPr>
      </w:pPr>
    </w:p>
    <w:p w14:paraId="1D2BF871" w14:textId="77777777" w:rsidR="00D8476E" w:rsidRPr="00702D90" w:rsidRDefault="00D8476E" w:rsidP="00070D02">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Način realizaci</w:t>
      </w:r>
      <w:r w:rsidR="00070D02"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070D02"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ME" w:eastAsia="de-CH"/>
        </w:rPr>
        <w:t>neposredno</w:t>
      </w:r>
      <w:r w:rsidR="00070D02"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sr-Latn-ME" w:eastAsia="de-CH"/>
        </w:rPr>
        <w:t>online</w:t>
      </w:r>
    </w:p>
    <w:p w14:paraId="3AE6CCCF" w14:textId="77777777" w:rsidR="00D8476E" w:rsidRPr="00702D90" w:rsidRDefault="00D8476E" w:rsidP="00D8476E">
      <w:pPr>
        <w:spacing w:after="0" w:line="240" w:lineRule="auto"/>
        <w:jc w:val="both"/>
        <w:rPr>
          <w:rFonts w:ascii="Verdana" w:eastAsia="Times New Roman" w:hAnsi="Verdana" w:cs="Verdana"/>
          <w:b/>
          <w:sz w:val="20"/>
          <w:szCs w:val="20"/>
          <w:lang w:val="sr-Latn-CS" w:eastAsia="de-CH"/>
        </w:rPr>
      </w:pPr>
    </w:p>
    <w:p w14:paraId="434BFF29" w14:textId="1B3AD43C" w:rsidR="00D8476E" w:rsidRPr="00702D90" w:rsidRDefault="00D8476E" w:rsidP="00D8476E">
      <w:pPr>
        <w:spacing w:after="0" w:line="240" w:lineRule="auto"/>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Trajanje programa (broj </w:t>
      </w:r>
      <w:r w:rsidR="00070D02"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BB1681" w:rsidRPr="00702D90">
        <w:rPr>
          <w:rFonts w:ascii="Verdana" w:eastAsia="Times New Roman" w:hAnsi="Verdana" w:cs="Verdana"/>
          <w:sz w:val="20"/>
          <w:szCs w:val="20"/>
          <w:lang w:val="sr-Latn-CS" w:eastAsia="de-CH"/>
        </w:rPr>
        <w:t>1</w:t>
      </w:r>
      <w:r w:rsidR="00070D02" w:rsidRPr="00702D90">
        <w:rPr>
          <w:rFonts w:ascii="Verdana" w:eastAsia="Times New Roman" w:hAnsi="Verdana" w:cs="Verdana"/>
          <w:sz w:val="20"/>
          <w:szCs w:val="20"/>
          <w:lang w:val="sr-Latn-CS" w:eastAsia="de-CH"/>
        </w:rPr>
        <w:t xml:space="preserve"> dan, </w:t>
      </w:r>
      <w:r w:rsidRPr="00702D90">
        <w:rPr>
          <w:rFonts w:ascii="Verdana" w:eastAsia="Times New Roman" w:hAnsi="Verdana" w:cs="Verdana"/>
          <w:sz w:val="20"/>
          <w:szCs w:val="20"/>
          <w:lang w:val="sr-Latn-CS" w:eastAsia="de-CH"/>
        </w:rPr>
        <w:t>8 sa</w:t>
      </w:r>
      <w:r w:rsidR="00070D02" w:rsidRPr="00702D90">
        <w:rPr>
          <w:rFonts w:ascii="Verdana" w:eastAsia="Times New Roman" w:hAnsi="Verdana" w:cs="Verdana"/>
          <w:sz w:val="20"/>
          <w:szCs w:val="20"/>
          <w:lang w:val="sr-Latn-CS" w:eastAsia="de-CH"/>
        </w:rPr>
        <w:t xml:space="preserve">ti </w:t>
      </w:r>
    </w:p>
    <w:p w14:paraId="55889931" w14:textId="77777777" w:rsidR="00D8476E" w:rsidRPr="00702D90" w:rsidRDefault="00D8476E" w:rsidP="00D8476E">
      <w:pPr>
        <w:spacing w:after="0" w:line="240" w:lineRule="auto"/>
        <w:rPr>
          <w:rFonts w:ascii="Verdana" w:eastAsia="Times New Roman" w:hAnsi="Verdana" w:cs="Verdana"/>
          <w:b/>
          <w:sz w:val="20"/>
          <w:szCs w:val="20"/>
          <w:lang w:val="sr-Latn-CS" w:eastAsia="de-CH"/>
        </w:rPr>
      </w:pPr>
    </w:p>
    <w:p w14:paraId="7469C9B6" w14:textId="6EC32B4D" w:rsidR="00D8476E" w:rsidRPr="00702D90" w:rsidRDefault="00D8476E" w:rsidP="00D8476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6C25AB"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30</w:t>
      </w:r>
    </w:p>
    <w:p w14:paraId="196C2DF3" w14:textId="77777777" w:rsidR="00D8476E" w:rsidRPr="00702D90" w:rsidRDefault="00D8476E" w:rsidP="00D8476E">
      <w:pPr>
        <w:spacing w:after="0" w:line="240" w:lineRule="auto"/>
        <w:rPr>
          <w:rFonts w:ascii="Verdana" w:eastAsia="Times New Roman" w:hAnsi="Verdana" w:cs="Arial"/>
          <w:sz w:val="20"/>
          <w:szCs w:val="20"/>
          <w:lang w:val="sr-Latn-CS" w:eastAsia="de-CH"/>
        </w:rPr>
      </w:pPr>
    </w:p>
    <w:p w14:paraId="662B8D3B" w14:textId="77777777" w:rsidR="00D8476E" w:rsidRPr="00702D90" w:rsidRDefault="00D8476E" w:rsidP="00070D0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Cijena po učesn</w:t>
      </w:r>
      <w:r w:rsidR="00BB1681" w:rsidRPr="00702D90">
        <w:rPr>
          <w:rFonts w:ascii="Verdana" w:eastAsia="Times New Roman" w:hAnsi="Verdana" w:cs="Arial"/>
          <w:b/>
          <w:bCs/>
          <w:sz w:val="20"/>
          <w:szCs w:val="20"/>
          <w:lang w:val="sr-Latn-CS" w:eastAsia="de-CH"/>
        </w:rPr>
        <w:t xml:space="preserve">iku dnevno </w:t>
      </w:r>
      <w:r w:rsidRPr="00702D90">
        <w:rPr>
          <w:rFonts w:ascii="Verdana" w:eastAsia="Times New Roman" w:hAnsi="Verdana" w:cs="Arial"/>
          <w:b/>
          <w:bCs/>
          <w:sz w:val="20"/>
          <w:szCs w:val="20"/>
          <w:lang w:val="sr-Latn-CS" w:eastAsia="de-CH"/>
        </w:rPr>
        <w:t xml:space="preserve">i šta ona uključuje: </w:t>
      </w:r>
      <w:r w:rsidR="00312BDC" w:rsidRPr="00702D90">
        <w:rPr>
          <w:rFonts w:ascii="Verdana" w:eastAsia="Times New Roman" w:hAnsi="Verdana" w:cs="Arial"/>
          <w:bCs/>
          <w:sz w:val="20"/>
          <w:szCs w:val="20"/>
          <w:lang w:val="sr-Latn-CS" w:eastAsia="de-CH"/>
        </w:rPr>
        <w:t>Cijena po učesniku</w:t>
      </w:r>
      <w:r w:rsidR="00070D02" w:rsidRPr="00702D90">
        <w:rPr>
          <w:rFonts w:ascii="Verdana" w:eastAsia="Times New Roman" w:hAnsi="Verdana" w:cs="Arial"/>
          <w:bCs/>
          <w:sz w:val="20"/>
          <w:szCs w:val="20"/>
          <w:lang w:val="sr-Latn-CS" w:eastAsia="de-CH"/>
        </w:rPr>
        <w:t xml:space="preserve"> je </w:t>
      </w:r>
      <w:r w:rsidRPr="00702D90">
        <w:rPr>
          <w:rFonts w:ascii="Verdana" w:eastAsia="Times New Roman" w:hAnsi="Verdana" w:cs="Arial"/>
          <w:bCs/>
          <w:sz w:val="20"/>
          <w:szCs w:val="20"/>
          <w:lang w:val="sr-Latn-ME" w:eastAsia="de-CH"/>
        </w:rPr>
        <w:t>20</w:t>
      </w:r>
      <w:r w:rsidR="00070D02" w:rsidRPr="00702D90">
        <w:rPr>
          <w:rFonts w:ascii="Verdana" w:eastAsia="Times New Roman" w:hAnsi="Verdana" w:cs="Arial"/>
          <w:bCs/>
          <w:sz w:val="20"/>
          <w:szCs w:val="20"/>
          <w:lang w:val="sr-Latn-ME" w:eastAsia="de-CH"/>
        </w:rPr>
        <w:t xml:space="preserve"> eura i uključuje</w:t>
      </w:r>
      <w:r w:rsidR="00070D02" w:rsidRPr="00702D90">
        <w:rPr>
          <w:rFonts w:ascii="Verdana" w:eastAsia="Times New Roman" w:hAnsi="Verdana" w:cs="Arial"/>
          <w:bCs/>
          <w:sz w:val="20"/>
          <w:szCs w:val="20"/>
          <w:lang w:val="sr-Latn-CS" w:eastAsia="de-CH"/>
        </w:rPr>
        <w:t xml:space="preserve"> putne troškove</w:t>
      </w:r>
      <w:r w:rsidRPr="00702D90">
        <w:rPr>
          <w:rFonts w:ascii="Verdana" w:eastAsia="Times New Roman" w:hAnsi="Verdana" w:cs="Arial"/>
          <w:bCs/>
          <w:sz w:val="20"/>
          <w:szCs w:val="20"/>
          <w:lang w:val="sr-Latn-CS" w:eastAsia="de-CH"/>
        </w:rPr>
        <w:t xml:space="preserve"> trener</w:t>
      </w:r>
      <w:r w:rsidR="00070D02" w:rsidRPr="00702D90">
        <w:rPr>
          <w:rFonts w:ascii="Verdana" w:eastAsia="Times New Roman" w:hAnsi="Verdana" w:cs="Arial"/>
          <w:bCs/>
          <w:sz w:val="20"/>
          <w:szCs w:val="20"/>
          <w:lang w:val="sr-Latn-CS" w:eastAsia="de-CH"/>
        </w:rPr>
        <w:t>a, potrošni materijal i honorare realizatora programa.</w:t>
      </w:r>
    </w:p>
    <w:p w14:paraId="633476EE"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664FA" w:rsidRPr="00702D90" w14:paraId="753486E7" w14:textId="77777777" w:rsidTr="0048716B">
        <w:trPr>
          <w:trHeight w:val="694"/>
        </w:trPr>
        <w:tc>
          <w:tcPr>
            <w:tcW w:w="9062" w:type="dxa"/>
            <w:shd w:val="clear" w:color="auto" w:fill="FBE4D5" w:themeFill="accent2" w:themeFillTint="33"/>
            <w:vAlign w:val="center"/>
          </w:tcPr>
          <w:p w14:paraId="427213DA" w14:textId="77777777" w:rsidR="007D1B4F" w:rsidRPr="00702D90" w:rsidRDefault="00963B57" w:rsidP="003A7D7E">
            <w:pPr>
              <w:jc w:val="center"/>
              <w:rPr>
                <w:rFonts w:ascii="Verdana" w:eastAsia="Times New Roman" w:hAnsi="Verdana" w:cs="Tahoma"/>
                <w:b/>
                <w:bCs/>
                <w:iCs/>
                <w:lang w:val="pl-PL" w:eastAsia="de-CH"/>
              </w:rPr>
            </w:pPr>
            <w:r w:rsidRPr="00702D90">
              <w:rPr>
                <w:rFonts w:ascii="Verdana" w:hAnsi="Verdana" w:cs="Tahoma"/>
                <w:b/>
                <w:bCs/>
                <w:iCs/>
                <w:lang w:val="pl-PL"/>
              </w:rPr>
              <w:lastRenderedPageBreak/>
              <w:t>151</w:t>
            </w:r>
            <w:r w:rsidR="00580EF9" w:rsidRPr="00702D90">
              <w:rPr>
                <w:rFonts w:ascii="Verdana" w:hAnsi="Verdana" w:cs="Tahoma"/>
                <w:b/>
                <w:bCs/>
                <w:iCs/>
                <w:lang w:val="pl-PL"/>
              </w:rPr>
              <w:t>.</w:t>
            </w:r>
            <w:r w:rsidR="003A7D7E" w:rsidRPr="00702D90">
              <w:rPr>
                <w:rFonts w:ascii="Verdana" w:eastAsia="Times New Roman" w:hAnsi="Verdana" w:cs="Tahoma"/>
                <w:b/>
                <w:bCs/>
                <w:iCs/>
                <w:lang w:val="pl-PL" w:eastAsia="de-CH"/>
              </w:rPr>
              <w:t xml:space="preserve"> RAZVOJ KRITIČKOG MIŠLJENJA KOD DJECE </w:t>
            </w:r>
          </w:p>
          <w:p w14:paraId="1DA59AE8" w14:textId="4330CE95" w:rsidR="006664FA" w:rsidRPr="00702D90" w:rsidRDefault="003A7D7E" w:rsidP="003A7D7E">
            <w:pPr>
              <w:jc w:val="center"/>
              <w:rPr>
                <w:rFonts w:ascii="Verdana" w:hAnsi="Verdana" w:cs="Tahoma"/>
                <w:b/>
                <w:bCs/>
                <w:iCs/>
                <w:sz w:val="20"/>
                <w:szCs w:val="20"/>
                <w:lang w:val="pl-PL"/>
              </w:rPr>
            </w:pPr>
            <w:r w:rsidRPr="00702D90">
              <w:rPr>
                <w:rFonts w:ascii="Verdana" w:eastAsia="Times New Roman" w:hAnsi="Verdana" w:cs="Tahoma"/>
                <w:b/>
                <w:bCs/>
                <w:iCs/>
                <w:lang w:val="pl-PL" w:eastAsia="de-CH"/>
              </w:rPr>
              <w:t>PREDŠKOLSKOG I RANOG</w:t>
            </w:r>
            <w:r w:rsidR="00787B8E" w:rsidRPr="00702D90">
              <w:rPr>
                <w:rFonts w:ascii="Verdana" w:eastAsia="Times New Roman" w:hAnsi="Verdana" w:cs="Tahoma"/>
                <w:b/>
                <w:bCs/>
                <w:iCs/>
                <w:lang w:val="pl-PL" w:eastAsia="de-CH"/>
              </w:rPr>
              <w:t xml:space="preserve"> </w:t>
            </w:r>
            <w:r w:rsidRPr="00702D90">
              <w:rPr>
                <w:rFonts w:ascii="Verdana" w:eastAsia="Times New Roman" w:hAnsi="Verdana" w:cs="Tahoma"/>
                <w:b/>
                <w:bCs/>
                <w:iCs/>
                <w:lang w:val="pl-PL" w:eastAsia="de-CH"/>
              </w:rPr>
              <w:t>ŠKOLSKOG UZRASTA</w:t>
            </w:r>
          </w:p>
        </w:tc>
      </w:tr>
    </w:tbl>
    <w:p w14:paraId="7B2836D6" w14:textId="77777777" w:rsidR="006664FA" w:rsidRPr="00702D90" w:rsidRDefault="006664FA" w:rsidP="001C7CA4">
      <w:pPr>
        <w:spacing w:after="0" w:line="240" w:lineRule="auto"/>
        <w:rPr>
          <w:rFonts w:ascii="Verdana" w:hAnsi="Verdana" w:cs="Tahoma"/>
          <w:sz w:val="20"/>
          <w:szCs w:val="20"/>
          <w:lang w:val="pl-PL"/>
        </w:rPr>
      </w:pPr>
    </w:p>
    <w:p w14:paraId="309C4062" w14:textId="77777777" w:rsidR="003A7D7E" w:rsidRPr="00702D90" w:rsidRDefault="003A7D7E" w:rsidP="003A7D7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00312BDC" w:rsidRPr="00702D90">
        <w:rPr>
          <w:rFonts w:ascii="Verdana" w:eastAsia="Times New Roman" w:hAnsi="Verdana" w:cs="Arial"/>
          <w:sz w:val="20"/>
          <w:szCs w:val="20"/>
          <w:lang w:val="it-IT" w:eastAsia="de-CH"/>
        </w:rPr>
        <w:t xml:space="preserve"> p</w:t>
      </w:r>
      <w:r w:rsidRPr="00702D90">
        <w:rPr>
          <w:rFonts w:ascii="Verdana" w:eastAsia="Times New Roman" w:hAnsi="Verdana" w:cs="Arial"/>
          <w:sz w:val="20"/>
          <w:szCs w:val="20"/>
          <w:lang w:val="it-IT" w:eastAsia="de-CH"/>
        </w:rPr>
        <w:t>rof. dr Biljana Maslovarić</w:t>
      </w:r>
    </w:p>
    <w:p w14:paraId="755EBA4D" w14:textId="77777777" w:rsidR="003A7D7E" w:rsidRPr="00702D90" w:rsidRDefault="003A7D7E" w:rsidP="003A7D7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312BDC" w:rsidRPr="00702D90">
        <w:rPr>
          <w:rFonts w:ascii="Verdana" w:eastAsia="Times New Roman" w:hAnsi="Verdana" w:cs="Verdana"/>
          <w:sz w:val="20"/>
          <w:szCs w:val="20"/>
          <w:lang w:val="de-DE" w:eastAsia="de-CH"/>
        </w:rPr>
        <w:t>p</w:t>
      </w:r>
      <w:r w:rsidRPr="00702D90">
        <w:rPr>
          <w:rFonts w:ascii="Verdana" w:eastAsia="Times New Roman" w:hAnsi="Verdana" w:cs="Verdana"/>
          <w:sz w:val="20"/>
          <w:szCs w:val="20"/>
          <w:lang w:val="de-DE" w:eastAsia="de-CH"/>
        </w:rPr>
        <w:t>rof.dr Biljana Maslovarić</w:t>
      </w:r>
    </w:p>
    <w:p w14:paraId="4E1E1FD9" w14:textId="77777777" w:rsidR="003A7D7E" w:rsidRPr="00702D90" w:rsidRDefault="003A7D7E" w:rsidP="003A7D7E">
      <w:pPr>
        <w:spacing w:after="0" w:line="240" w:lineRule="auto"/>
        <w:jc w:val="both"/>
        <w:rPr>
          <w:rFonts w:ascii="Verdana" w:eastAsia="Times New Roman" w:hAnsi="Verdana" w:cs="Verdana"/>
          <w:sz w:val="20"/>
          <w:szCs w:val="20"/>
          <w:lang w:val="de-DE"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Verdana"/>
          <w:sz w:val="20"/>
          <w:szCs w:val="20"/>
          <w:lang w:val="de-DE" w:eastAsia="de-CH"/>
        </w:rPr>
        <w:t>:biljana.maslovaric@gmail.com</w:t>
      </w:r>
    </w:p>
    <w:p w14:paraId="74B895AE" w14:textId="77777777" w:rsidR="003A7D7E" w:rsidRPr="00702D90" w:rsidRDefault="003A7D7E" w:rsidP="003A7D7E">
      <w:pPr>
        <w:spacing w:after="0" w:line="240" w:lineRule="auto"/>
        <w:jc w:val="both"/>
        <w:rPr>
          <w:rFonts w:ascii="Verdana" w:eastAsia="Times New Roman" w:hAnsi="Verdana" w:cs="Verdana"/>
          <w:sz w:val="20"/>
          <w:szCs w:val="20"/>
          <w:lang w:val="de-DE"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de-DE" w:eastAsia="de-CH"/>
        </w:rPr>
        <w:t>020 248 667</w:t>
      </w:r>
    </w:p>
    <w:p w14:paraId="685329D9" w14:textId="77777777" w:rsidR="003A7D7E" w:rsidRPr="00702D90" w:rsidRDefault="003A7D7E" w:rsidP="003A7D7E">
      <w:pPr>
        <w:spacing w:after="0" w:line="240" w:lineRule="auto"/>
        <w:jc w:val="both"/>
        <w:rPr>
          <w:rFonts w:ascii="Verdana" w:eastAsia="Times New Roman" w:hAnsi="Verdana" w:cs="Arial"/>
          <w:sz w:val="20"/>
          <w:szCs w:val="20"/>
          <w:lang w:val="sr-Latn-CS" w:eastAsia="de-CH"/>
        </w:rPr>
      </w:pPr>
    </w:p>
    <w:p w14:paraId="59794A90" w14:textId="77777777" w:rsidR="003A7D7E" w:rsidRPr="00702D90" w:rsidRDefault="003A7D7E" w:rsidP="003A7D7E">
      <w:pPr>
        <w:spacing w:after="80" w:line="240" w:lineRule="auto"/>
        <w:jc w:val="both"/>
        <w:rPr>
          <w:rFonts w:ascii="Verdana" w:eastAsia="Times New Roman" w:hAnsi="Verdana" w:cs="Arial"/>
          <w:sz w:val="20"/>
          <w:szCs w:val="20"/>
          <w:lang w:val="it-IT"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de-DE" w:eastAsia="de-CH"/>
        </w:rPr>
        <w:t>pšti 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Arial"/>
          <w:sz w:val="20"/>
          <w:szCs w:val="20"/>
          <w:lang w:val="it-IT" w:eastAsia="de-CH"/>
        </w:rPr>
        <w:t>Jačanje pedagoško-metodoloških znanja kod vaspitača i njihova primjena u grupi, i u radu sa djecom</w:t>
      </w:r>
    </w:p>
    <w:p w14:paraId="587A8D11" w14:textId="77777777" w:rsidR="006C25AB" w:rsidRPr="00702D90" w:rsidRDefault="006C25AB" w:rsidP="003A7D7E">
      <w:pPr>
        <w:spacing w:after="0" w:line="240" w:lineRule="auto"/>
        <w:jc w:val="both"/>
        <w:rPr>
          <w:rFonts w:ascii="Verdana" w:eastAsia="Times New Roman" w:hAnsi="Verdana" w:cs="Verdana"/>
          <w:b/>
          <w:sz w:val="20"/>
          <w:szCs w:val="20"/>
          <w:lang w:val="sr-Latn-CS" w:eastAsia="de-CH"/>
        </w:rPr>
      </w:pPr>
    </w:p>
    <w:p w14:paraId="17A2B8DD" w14:textId="7082B62A" w:rsidR="003A7D7E" w:rsidRPr="00702D90" w:rsidRDefault="003A7D7E" w:rsidP="003A7D7E">
      <w:pPr>
        <w:spacing w:after="0" w:line="240" w:lineRule="auto"/>
        <w:jc w:val="both"/>
        <w:rPr>
          <w:rFonts w:ascii="Verdana" w:eastAsia="Times New Roman" w:hAnsi="Verdana" w:cs="Arial"/>
          <w:sz w:val="20"/>
          <w:szCs w:val="20"/>
          <w:lang w:val="it-IT"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it-IT" w:eastAsia="de-CH"/>
        </w:rPr>
        <w:t>sticanje znanja i vještina o metodama i tehnikama interaktivne obuke; razvijanje spremnosti za saradnju, razmjenu iskustva i  učenja od kolega; pomovisanje ideje o refleksivnom praktičaru i razvijanje nastavnika-refleksivnih praktičara (koji kontinuirano preispituje, usavršava i prilagođava svoj rad potrebama obrazovne prakse)</w:t>
      </w:r>
    </w:p>
    <w:p w14:paraId="589AC09D" w14:textId="77777777" w:rsidR="003A7D7E" w:rsidRPr="00702D90" w:rsidRDefault="003A7D7E" w:rsidP="003A7D7E">
      <w:pPr>
        <w:spacing w:after="0" w:line="240" w:lineRule="auto"/>
        <w:jc w:val="both"/>
        <w:rPr>
          <w:rFonts w:ascii="Verdana" w:eastAsia="Times New Roman" w:hAnsi="Verdana" w:cs="Arial"/>
          <w:sz w:val="20"/>
          <w:szCs w:val="20"/>
          <w:lang w:val="it-IT" w:eastAsia="de-CH"/>
        </w:rPr>
      </w:pPr>
    </w:p>
    <w:p w14:paraId="43DC2811" w14:textId="77777777" w:rsidR="003A7D7E" w:rsidRPr="00702D90" w:rsidRDefault="003A7D7E" w:rsidP="003A7D7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s-ES" w:eastAsia="de-CH"/>
        </w:rPr>
        <w:t>nastavnici/profesori predškolskog vaspitanja, nastavnici/profesori razredne nastave</w:t>
      </w:r>
    </w:p>
    <w:p w14:paraId="6FF9F6A1" w14:textId="77777777" w:rsidR="003A7D7E" w:rsidRPr="00702D90" w:rsidRDefault="003A7D7E" w:rsidP="003A7D7E">
      <w:pPr>
        <w:spacing w:after="0" w:line="240" w:lineRule="auto"/>
        <w:rPr>
          <w:rFonts w:ascii="Verdana" w:eastAsia="Times New Roman" w:hAnsi="Verdana" w:cs="Verdana"/>
          <w:b/>
          <w:sz w:val="20"/>
          <w:szCs w:val="20"/>
          <w:lang w:val="sr-Latn-CS" w:eastAsia="de-CH"/>
        </w:rPr>
      </w:pPr>
    </w:p>
    <w:p w14:paraId="63777240" w14:textId="77777777" w:rsidR="003A7D7E" w:rsidRPr="00702D90" w:rsidRDefault="003A7D7E" w:rsidP="003A7D7E">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pl-PL" w:eastAsia="de-CH"/>
        </w:rPr>
        <w:t>Obuka je interaktivnog tipa (radionice).</w:t>
      </w:r>
    </w:p>
    <w:p w14:paraId="7866F383" w14:textId="77777777" w:rsidR="003A7D7E" w:rsidRPr="00702D90" w:rsidRDefault="003A7D7E" w:rsidP="003A7D7E">
      <w:pPr>
        <w:spacing w:after="0" w:line="240" w:lineRule="auto"/>
        <w:jc w:val="both"/>
        <w:rPr>
          <w:rFonts w:ascii="Verdana" w:eastAsia="Times New Roman" w:hAnsi="Verdana" w:cs="Verdana"/>
          <w:b/>
          <w:sz w:val="20"/>
          <w:szCs w:val="20"/>
          <w:lang w:val="sr-Latn-CS" w:eastAsia="de-CH"/>
        </w:rPr>
      </w:pPr>
    </w:p>
    <w:p w14:paraId="252A654A" w14:textId="77777777" w:rsidR="003A7D7E" w:rsidRPr="00702D90" w:rsidRDefault="003A7D7E" w:rsidP="003A7D7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67C9D26" w14:textId="77777777" w:rsidR="003A7D7E" w:rsidRPr="00702D90" w:rsidRDefault="003A7D7E" w:rsidP="003A7D7E">
      <w:pPr>
        <w:spacing w:after="0" w:line="240" w:lineRule="auto"/>
        <w:jc w:val="both"/>
        <w:rPr>
          <w:rFonts w:ascii="Verdana" w:eastAsia="Times New Roman" w:hAnsi="Verdana" w:cs="Verdana"/>
          <w:b/>
          <w:sz w:val="20"/>
          <w:szCs w:val="20"/>
          <w:lang w:val="sr-Latn-CS" w:eastAsia="de-CH"/>
        </w:rPr>
      </w:pPr>
    </w:p>
    <w:p w14:paraId="55A5AFC4" w14:textId="77777777" w:rsidR="002E525F" w:rsidRPr="00702D90" w:rsidRDefault="003A7D7E" w:rsidP="003A7D7E">
      <w:pPr>
        <w:spacing w:after="0" w:line="240" w:lineRule="auto"/>
        <w:jc w:val="both"/>
        <w:rPr>
          <w:rFonts w:ascii="Verdana" w:eastAsia="Times New Roman" w:hAnsi="Verdana" w:cs="Tahoma"/>
          <w:b/>
          <w:sz w:val="20"/>
          <w:szCs w:val="20"/>
          <w:lang w:eastAsia="de-CH"/>
        </w:rPr>
      </w:pPr>
      <w:r w:rsidRPr="00702D90">
        <w:rPr>
          <w:rFonts w:ascii="Verdana" w:eastAsia="Times New Roman" w:hAnsi="Verdana" w:cs="Tahoma"/>
          <w:b/>
          <w:sz w:val="20"/>
          <w:szCs w:val="20"/>
          <w:lang w:eastAsia="de-CH"/>
        </w:rPr>
        <w:t xml:space="preserve">I modul: </w:t>
      </w:r>
    </w:p>
    <w:p w14:paraId="5054E0CC" w14:textId="77777777" w:rsidR="002E525F" w:rsidRPr="00702D90" w:rsidRDefault="003A7D7E" w:rsidP="00D842A3">
      <w:pPr>
        <w:pStyle w:val="ListParagraph"/>
        <w:numPr>
          <w:ilvl w:val="0"/>
          <w:numId w:val="116"/>
        </w:numPr>
        <w:spacing w:after="0" w:line="240" w:lineRule="auto"/>
        <w:jc w:val="both"/>
        <w:rPr>
          <w:rFonts w:ascii="Verdana" w:eastAsia="Times New Roman" w:hAnsi="Verdana" w:cs="Tahoma"/>
          <w:sz w:val="20"/>
          <w:szCs w:val="20"/>
          <w:lang w:eastAsia="de-CH"/>
        </w:rPr>
      </w:pPr>
      <w:r w:rsidRPr="00702D90">
        <w:rPr>
          <w:rFonts w:ascii="Verdana" w:eastAsia="Times New Roman" w:hAnsi="Verdana" w:cs="Tahoma"/>
          <w:sz w:val="20"/>
          <w:szCs w:val="20"/>
          <w:lang w:eastAsia="de-CH"/>
        </w:rPr>
        <w:t>Upoznavanje</w:t>
      </w:r>
      <w:r w:rsidR="002E525F"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učesnika</w:t>
      </w:r>
      <w:r w:rsidR="002E525F"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sa</w:t>
      </w:r>
      <w:r w:rsidR="002E525F"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Progr</w:t>
      </w:r>
      <w:r w:rsidR="002E525F" w:rsidRPr="00702D90">
        <w:rPr>
          <w:rFonts w:ascii="Verdana" w:eastAsia="Times New Roman" w:hAnsi="Verdana" w:cs="Tahoma"/>
          <w:sz w:val="20"/>
          <w:szCs w:val="20"/>
          <w:lang w:eastAsia="de-CH"/>
        </w:rPr>
        <w:t>amom RWCT i ERR sistemom učenja</w:t>
      </w:r>
    </w:p>
    <w:p w14:paraId="6340CFD8" w14:textId="77777777" w:rsidR="003A7D7E" w:rsidRPr="00702D90" w:rsidRDefault="002E525F" w:rsidP="00D842A3">
      <w:pPr>
        <w:pStyle w:val="ListParagraph"/>
        <w:numPr>
          <w:ilvl w:val="0"/>
          <w:numId w:val="116"/>
        </w:numPr>
        <w:spacing w:after="0" w:line="240" w:lineRule="auto"/>
        <w:jc w:val="both"/>
        <w:rPr>
          <w:rFonts w:ascii="Verdana" w:eastAsia="Times New Roman" w:hAnsi="Verdana" w:cs="Tahoma"/>
          <w:sz w:val="20"/>
          <w:szCs w:val="20"/>
          <w:lang w:eastAsia="de-CH"/>
        </w:rPr>
      </w:pPr>
      <w:r w:rsidRPr="00702D90">
        <w:rPr>
          <w:rFonts w:ascii="Verdana" w:eastAsia="Times New Roman" w:hAnsi="Verdana" w:cs="Tahoma"/>
          <w:sz w:val="20"/>
          <w:szCs w:val="20"/>
          <w:lang w:eastAsia="de-CH"/>
        </w:rPr>
        <w:t>U</w:t>
      </w:r>
      <w:r w:rsidR="003A7D7E" w:rsidRPr="00702D90">
        <w:rPr>
          <w:rFonts w:ascii="Verdana" w:eastAsia="Times New Roman" w:hAnsi="Verdana" w:cs="Tahoma"/>
          <w:sz w:val="20"/>
          <w:szCs w:val="20"/>
          <w:lang w:eastAsia="de-CH"/>
        </w:rPr>
        <w:t>poznavanje</w:t>
      </w:r>
      <w:r w:rsidRPr="00702D90">
        <w:rPr>
          <w:rFonts w:ascii="Verdana" w:eastAsia="Times New Roman" w:hAnsi="Verdana" w:cs="Tahoma"/>
          <w:sz w:val="20"/>
          <w:szCs w:val="20"/>
          <w:lang w:eastAsia="de-CH"/>
        </w:rPr>
        <w:t xml:space="preserve"> sa KWL metodom, metodom kocka</w:t>
      </w:r>
      <w:r w:rsidR="003A7D7E" w:rsidRPr="00702D90">
        <w:rPr>
          <w:rFonts w:ascii="Verdana" w:eastAsia="Times New Roman" w:hAnsi="Verdana" w:cs="Tahoma"/>
          <w:sz w:val="20"/>
          <w:szCs w:val="20"/>
          <w:lang w:eastAsia="de-CH"/>
        </w:rPr>
        <w:t>, kao</w:t>
      </w:r>
      <w:r w:rsidRPr="00702D90">
        <w:rPr>
          <w:rFonts w:ascii="Verdana" w:eastAsia="Times New Roman" w:hAnsi="Verdana" w:cs="Tahoma"/>
          <w:sz w:val="20"/>
          <w:szCs w:val="20"/>
          <w:lang w:eastAsia="de-CH"/>
        </w:rPr>
        <w:t xml:space="preserve"> i </w:t>
      </w:r>
      <w:r w:rsidR="003A7D7E"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eastAsia="de-CH"/>
        </w:rPr>
        <w:t xml:space="preserve"> metodama</w:t>
      </w:r>
      <w:r w:rsidR="003A7D7E" w:rsidRPr="00702D90">
        <w:rPr>
          <w:rFonts w:ascii="Verdana" w:eastAsia="Times New Roman" w:hAnsi="Verdana" w:cs="Tahoma"/>
          <w:sz w:val="20"/>
          <w:szCs w:val="20"/>
          <w:lang w:eastAsia="de-CH"/>
        </w:rPr>
        <w:t xml:space="preserve"> </w:t>
      </w:r>
      <w:r w:rsidR="003A7D7E" w:rsidRPr="00702D90">
        <w:rPr>
          <w:rFonts w:ascii="Verdana" w:eastAsia="Times New Roman" w:hAnsi="Verdana" w:cs="Tahoma"/>
          <w:i/>
          <w:sz w:val="20"/>
          <w:szCs w:val="20"/>
          <w:lang w:eastAsia="de-CH"/>
        </w:rPr>
        <w:t>brainstorming</w:t>
      </w:r>
      <w:r w:rsidR="003A7D7E" w:rsidRPr="00702D90">
        <w:rPr>
          <w:rFonts w:ascii="Verdana" w:eastAsia="Times New Roman" w:hAnsi="Verdana" w:cs="Tahoma"/>
          <w:sz w:val="20"/>
          <w:szCs w:val="20"/>
          <w:lang w:eastAsia="de-CH"/>
        </w:rPr>
        <w:t>, galerija</w:t>
      </w:r>
      <w:r w:rsidRPr="00702D90">
        <w:rPr>
          <w:rFonts w:ascii="Verdana" w:eastAsia="Times New Roman" w:hAnsi="Verdana" w:cs="Tahoma"/>
          <w:sz w:val="20"/>
          <w:szCs w:val="20"/>
          <w:lang w:eastAsia="de-CH"/>
        </w:rPr>
        <w:t xml:space="preserve"> i </w:t>
      </w:r>
      <w:r w:rsidR="008A5D60" w:rsidRPr="00702D90">
        <w:rPr>
          <w:rFonts w:ascii="Verdana" w:eastAsia="Times New Roman" w:hAnsi="Verdana" w:cs="Tahoma"/>
          <w:sz w:val="20"/>
          <w:szCs w:val="20"/>
          <w:lang w:eastAsia="de-CH"/>
        </w:rPr>
        <w:t>V</w:t>
      </w:r>
      <w:r w:rsidR="003A7D7E" w:rsidRPr="00702D90">
        <w:rPr>
          <w:rFonts w:ascii="Verdana" w:eastAsia="Times New Roman" w:hAnsi="Verdana" w:cs="Tahoma"/>
          <w:sz w:val="20"/>
          <w:szCs w:val="20"/>
          <w:lang w:eastAsia="de-CH"/>
        </w:rPr>
        <w:t>enov</w:t>
      </w:r>
      <w:r w:rsidRPr="00702D90">
        <w:rPr>
          <w:rFonts w:ascii="Verdana" w:eastAsia="Times New Roman" w:hAnsi="Verdana" w:cs="Tahoma"/>
          <w:sz w:val="20"/>
          <w:szCs w:val="20"/>
          <w:lang w:eastAsia="de-CH"/>
        </w:rPr>
        <w:t xml:space="preserve"> dijagram</w:t>
      </w:r>
    </w:p>
    <w:p w14:paraId="48727439" w14:textId="77777777" w:rsidR="002E525F" w:rsidRPr="00702D90" w:rsidRDefault="002E525F" w:rsidP="003A7D7E">
      <w:pPr>
        <w:spacing w:after="0" w:line="240" w:lineRule="auto"/>
        <w:jc w:val="both"/>
        <w:rPr>
          <w:rFonts w:ascii="Verdana" w:eastAsia="Times New Roman" w:hAnsi="Verdana" w:cs="Verdana"/>
          <w:b/>
          <w:sz w:val="20"/>
          <w:szCs w:val="20"/>
          <w:lang w:val="sr-Latn-CS" w:eastAsia="de-CH"/>
        </w:rPr>
      </w:pPr>
    </w:p>
    <w:p w14:paraId="69E197FB" w14:textId="77777777" w:rsidR="002E525F" w:rsidRPr="00702D90" w:rsidRDefault="003A7D7E" w:rsidP="003A7D7E">
      <w:pPr>
        <w:spacing w:after="0" w:line="240" w:lineRule="auto"/>
        <w:jc w:val="both"/>
        <w:rPr>
          <w:rFonts w:ascii="Verdana" w:eastAsia="Times New Roman" w:hAnsi="Verdana" w:cs="Tahoma"/>
          <w:b/>
          <w:sz w:val="20"/>
          <w:szCs w:val="20"/>
          <w:lang w:eastAsia="de-CH"/>
        </w:rPr>
      </w:pPr>
      <w:r w:rsidRPr="00702D90">
        <w:rPr>
          <w:rFonts w:ascii="Verdana" w:eastAsia="Times New Roman" w:hAnsi="Verdana" w:cs="Tahoma"/>
          <w:b/>
          <w:sz w:val="20"/>
          <w:szCs w:val="20"/>
          <w:lang w:eastAsia="de-CH"/>
        </w:rPr>
        <w:t xml:space="preserve">II modul: </w:t>
      </w:r>
    </w:p>
    <w:p w14:paraId="0E9059E5" w14:textId="77777777" w:rsidR="002E525F" w:rsidRPr="00702D90" w:rsidRDefault="003A7D7E" w:rsidP="00D842A3">
      <w:pPr>
        <w:pStyle w:val="ListParagraph"/>
        <w:numPr>
          <w:ilvl w:val="0"/>
          <w:numId w:val="117"/>
        </w:numPr>
        <w:spacing w:after="0" w:line="240" w:lineRule="auto"/>
        <w:jc w:val="both"/>
        <w:rPr>
          <w:rFonts w:ascii="Verdana" w:eastAsia="Times New Roman" w:hAnsi="Verdana" w:cs="Tahoma"/>
          <w:sz w:val="20"/>
          <w:szCs w:val="20"/>
          <w:lang w:eastAsia="de-CH"/>
        </w:rPr>
      </w:pPr>
      <w:r w:rsidRPr="00702D90">
        <w:rPr>
          <w:rFonts w:ascii="Verdana" w:eastAsia="Times New Roman" w:hAnsi="Verdana" w:cs="Tahoma"/>
          <w:sz w:val="20"/>
          <w:szCs w:val="20"/>
          <w:lang w:eastAsia="de-CH"/>
        </w:rPr>
        <w:t>Upoznavanje</w:t>
      </w:r>
      <w:r w:rsidR="002E525F"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učesnika</w:t>
      </w:r>
      <w:r w:rsidR="002E525F"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sa</w:t>
      </w:r>
      <w:r w:rsidR="002E525F"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karakteristikama</w:t>
      </w:r>
      <w:r w:rsidR="002E525F"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saradničkog</w:t>
      </w:r>
      <w:r w:rsidR="002E525F"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učenja</w:t>
      </w:r>
      <w:r w:rsidR="002E525F" w:rsidRPr="00702D90">
        <w:rPr>
          <w:rFonts w:ascii="Verdana" w:eastAsia="Times New Roman" w:hAnsi="Verdana" w:cs="Tahoma"/>
          <w:sz w:val="20"/>
          <w:szCs w:val="20"/>
          <w:lang w:eastAsia="de-CH"/>
        </w:rPr>
        <w:t xml:space="preserve"> </w:t>
      </w:r>
    </w:p>
    <w:p w14:paraId="52D55446" w14:textId="77777777" w:rsidR="003A7D7E" w:rsidRPr="00702D90" w:rsidRDefault="002E525F" w:rsidP="00D842A3">
      <w:pPr>
        <w:pStyle w:val="ListParagraph"/>
        <w:numPr>
          <w:ilvl w:val="0"/>
          <w:numId w:val="117"/>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eastAsia="de-CH"/>
        </w:rPr>
        <w:t>Upoznavanje učesnika sa metodama</w:t>
      </w:r>
      <w:r w:rsidR="008A5D60" w:rsidRPr="00702D90">
        <w:rPr>
          <w:rFonts w:ascii="Verdana" w:eastAsia="Times New Roman" w:hAnsi="Verdana" w:cs="Tahoma"/>
          <w:sz w:val="20"/>
          <w:szCs w:val="20"/>
          <w:lang w:eastAsia="de-CH"/>
        </w:rPr>
        <w:t>:</w:t>
      </w:r>
      <w:r w:rsidRPr="00702D90">
        <w:rPr>
          <w:rFonts w:ascii="Verdana" w:eastAsia="Times New Roman" w:hAnsi="Verdana" w:cs="Tahoma"/>
          <w:sz w:val="20"/>
          <w:szCs w:val="20"/>
          <w:lang w:eastAsia="de-CH"/>
        </w:rPr>
        <w:t xml:space="preserve"> grozdovi, uglovi, č</w:t>
      </w:r>
      <w:r w:rsidR="003A7D7E" w:rsidRPr="00702D90">
        <w:rPr>
          <w:rFonts w:ascii="Verdana" w:eastAsia="Times New Roman" w:hAnsi="Verdana" w:cs="Tahoma"/>
          <w:sz w:val="20"/>
          <w:szCs w:val="20"/>
          <w:lang w:eastAsia="de-CH"/>
        </w:rPr>
        <w:t>itanje</w:t>
      </w:r>
      <w:r w:rsidRPr="00702D90">
        <w:rPr>
          <w:rFonts w:ascii="Verdana" w:eastAsia="Times New Roman" w:hAnsi="Verdana" w:cs="Tahoma"/>
          <w:sz w:val="20"/>
          <w:szCs w:val="20"/>
          <w:lang w:eastAsia="de-CH"/>
        </w:rPr>
        <w:t xml:space="preserve"> </w:t>
      </w:r>
      <w:r w:rsidR="003A7D7E"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eastAsia="de-CH"/>
        </w:rPr>
        <w:t xml:space="preserve"> predviđanjem, n</w:t>
      </w:r>
      <w:r w:rsidR="003A7D7E" w:rsidRPr="00702D90">
        <w:rPr>
          <w:rFonts w:ascii="Verdana" w:eastAsia="Times New Roman" w:hAnsi="Verdana" w:cs="Tahoma"/>
          <w:sz w:val="20"/>
          <w:szCs w:val="20"/>
          <w:lang w:eastAsia="de-CH"/>
        </w:rPr>
        <w:t>astavnička</w:t>
      </w:r>
      <w:r w:rsidRPr="00702D90">
        <w:rPr>
          <w:rFonts w:ascii="Verdana" w:eastAsia="Times New Roman" w:hAnsi="Verdana" w:cs="Tahoma"/>
          <w:sz w:val="20"/>
          <w:szCs w:val="20"/>
          <w:lang w:eastAsia="de-CH"/>
        </w:rPr>
        <w:t xml:space="preserve"> </w:t>
      </w:r>
      <w:r w:rsidR="003A7D7E" w:rsidRPr="00702D90">
        <w:rPr>
          <w:rFonts w:ascii="Verdana" w:eastAsia="Times New Roman" w:hAnsi="Verdana" w:cs="Tahoma"/>
          <w:sz w:val="20"/>
          <w:szCs w:val="20"/>
          <w:lang w:eastAsia="de-CH"/>
        </w:rPr>
        <w:t>pitanja</w:t>
      </w:r>
    </w:p>
    <w:p w14:paraId="5D0ED01A" w14:textId="77777777" w:rsidR="003A7D7E" w:rsidRPr="00702D90" w:rsidRDefault="003A7D7E" w:rsidP="003A7D7E">
      <w:pPr>
        <w:spacing w:after="0" w:line="240" w:lineRule="auto"/>
        <w:jc w:val="both"/>
        <w:rPr>
          <w:rFonts w:ascii="Verdana" w:eastAsia="Times New Roman" w:hAnsi="Verdana" w:cs="Verdana"/>
          <w:b/>
          <w:sz w:val="20"/>
          <w:szCs w:val="20"/>
          <w:lang w:val="sr-Latn-CS" w:eastAsia="de-CH"/>
        </w:rPr>
      </w:pPr>
    </w:p>
    <w:p w14:paraId="20E00558" w14:textId="77777777" w:rsidR="003A7D7E" w:rsidRPr="00702D90" w:rsidRDefault="003A7D7E" w:rsidP="002E525F">
      <w:pPr>
        <w:pStyle w:val="NoSpacing"/>
        <w:jc w:val="both"/>
        <w:rPr>
          <w:b/>
          <w:sz w:val="20"/>
          <w:szCs w:val="20"/>
          <w:lang w:val="sr-Latn-CS"/>
        </w:rPr>
      </w:pPr>
      <w:r w:rsidRPr="00702D90">
        <w:rPr>
          <w:b/>
          <w:sz w:val="20"/>
          <w:szCs w:val="20"/>
          <w:lang w:val="sr-Latn-CS"/>
        </w:rPr>
        <w:t>Način realizaci</w:t>
      </w:r>
      <w:r w:rsidR="002E525F" w:rsidRPr="00702D90">
        <w:rPr>
          <w:b/>
          <w:sz w:val="20"/>
          <w:szCs w:val="20"/>
          <w:lang w:val="sr-Latn-CS"/>
        </w:rPr>
        <w:t>je programa</w:t>
      </w:r>
      <w:r w:rsidRPr="00702D90">
        <w:rPr>
          <w:b/>
          <w:sz w:val="20"/>
          <w:szCs w:val="20"/>
          <w:lang w:val="sr-Latn-CS"/>
        </w:rPr>
        <w:t>:</w:t>
      </w:r>
      <w:r w:rsidRPr="00702D90">
        <w:rPr>
          <w:sz w:val="20"/>
          <w:szCs w:val="20"/>
          <w:lang w:val="es-ES"/>
        </w:rPr>
        <w:t xml:space="preserve"> Nijesu potrebni posebni uslovi za realizaciju, o</w:t>
      </w:r>
      <w:r w:rsidR="002E525F" w:rsidRPr="00702D90">
        <w:rPr>
          <w:sz w:val="20"/>
          <w:szCs w:val="20"/>
          <w:lang w:val="es-ES"/>
        </w:rPr>
        <w:t>buka se može organizovati online</w:t>
      </w:r>
      <w:r w:rsidRPr="00702D90">
        <w:rPr>
          <w:sz w:val="20"/>
          <w:szCs w:val="20"/>
          <w:lang w:val="es-ES"/>
        </w:rPr>
        <w:t>, preko Zoom ili Teams platforme.</w:t>
      </w:r>
    </w:p>
    <w:p w14:paraId="4D39BDBC" w14:textId="77777777" w:rsidR="003A7D7E" w:rsidRPr="00702D90" w:rsidRDefault="003A7D7E" w:rsidP="003A7D7E">
      <w:pPr>
        <w:spacing w:after="0" w:line="240" w:lineRule="auto"/>
        <w:jc w:val="both"/>
        <w:rPr>
          <w:rFonts w:ascii="Verdana" w:eastAsia="Times New Roman" w:hAnsi="Verdana" w:cs="Verdana"/>
          <w:b/>
          <w:sz w:val="20"/>
          <w:szCs w:val="20"/>
          <w:lang w:val="sr-Latn-CS" w:eastAsia="de-CH"/>
        </w:rPr>
      </w:pPr>
    </w:p>
    <w:p w14:paraId="3B30BB0D" w14:textId="75E3B887" w:rsidR="003A7D7E" w:rsidRPr="00702D90" w:rsidRDefault="003A7D7E" w:rsidP="003A7D7E">
      <w:pPr>
        <w:spacing w:after="0" w:line="240" w:lineRule="auto"/>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Trajanje programa (broj </w:t>
      </w:r>
      <w:r w:rsidR="002E525F"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6C25AB" w:rsidRPr="00702D90">
        <w:rPr>
          <w:rFonts w:ascii="Verdana" w:eastAsia="Times New Roman" w:hAnsi="Verdana" w:cs="Tahoma"/>
          <w:sz w:val="20"/>
          <w:szCs w:val="20"/>
          <w:lang w:val="es-ES" w:eastAsia="de-CH"/>
        </w:rPr>
        <w:t>2 dana, 16 sati (</w:t>
      </w:r>
      <w:r w:rsidR="00756604" w:rsidRPr="00702D90">
        <w:rPr>
          <w:rFonts w:ascii="Verdana" w:eastAsia="Times New Roman" w:hAnsi="Verdana" w:cs="Tahoma"/>
          <w:sz w:val="20"/>
          <w:szCs w:val="20"/>
          <w:lang w:val="es-ES" w:eastAsia="de-CH"/>
        </w:rPr>
        <w:t>d</w:t>
      </w:r>
      <w:r w:rsidRPr="00702D90">
        <w:rPr>
          <w:rFonts w:ascii="Verdana" w:eastAsia="Times New Roman" w:hAnsi="Verdana" w:cs="Tahoma"/>
          <w:sz w:val="20"/>
          <w:szCs w:val="20"/>
          <w:lang w:val="es-ES" w:eastAsia="de-CH"/>
        </w:rPr>
        <w:t>va</w:t>
      </w:r>
      <w:r w:rsidR="002E525F"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es-ES" w:eastAsia="de-CH"/>
        </w:rPr>
        <w:t>modula</w:t>
      </w:r>
      <w:r w:rsidR="002E525F"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es-ES" w:eastAsia="de-CH"/>
        </w:rPr>
        <w:t>po</w:t>
      </w:r>
      <w:r w:rsidR="00CD5994" w:rsidRPr="00702D90">
        <w:rPr>
          <w:rFonts w:ascii="Verdana" w:eastAsia="Times New Roman" w:hAnsi="Verdana" w:cs="Tahoma"/>
          <w:sz w:val="20"/>
          <w:szCs w:val="20"/>
          <w:lang w:val="es-ES" w:eastAsia="de-CH"/>
        </w:rPr>
        <w:t xml:space="preserve"> 1</w:t>
      </w:r>
      <w:r w:rsidR="00312BDC" w:rsidRPr="00702D90">
        <w:rPr>
          <w:rFonts w:ascii="Verdana" w:eastAsia="Times New Roman" w:hAnsi="Verdana" w:cs="Tahoma"/>
          <w:sz w:val="20"/>
          <w:szCs w:val="20"/>
          <w:lang w:val="es-ES" w:eastAsia="de-CH"/>
        </w:rPr>
        <w:t xml:space="preserve"> </w:t>
      </w:r>
      <w:r w:rsidR="008A5D60" w:rsidRPr="00702D90">
        <w:rPr>
          <w:rFonts w:ascii="Verdana" w:eastAsia="Times New Roman" w:hAnsi="Verdana" w:cs="Tahoma"/>
          <w:sz w:val="20"/>
          <w:szCs w:val="20"/>
          <w:lang w:val="es-ES" w:eastAsia="de-CH"/>
        </w:rPr>
        <w:t>dan</w:t>
      </w:r>
      <w:r w:rsidR="006C25AB" w:rsidRPr="00702D90">
        <w:rPr>
          <w:rFonts w:ascii="Verdana" w:eastAsia="Times New Roman" w:hAnsi="Verdana" w:cs="Tahoma"/>
          <w:sz w:val="20"/>
          <w:szCs w:val="20"/>
          <w:lang w:val="es-ES" w:eastAsia="de-CH"/>
        </w:rPr>
        <w:t>)</w:t>
      </w:r>
    </w:p>
    <w:p w14:paraId="5784AED3" w14:textId="77777777" w:rsidR="002E525F" w:rsidRPr="00702D90" w:rsidRDefault="002E525F" w:rsidP="003A7D7E">
      <w:pPr>
        <w:spacing w:after="0" w:line="240" w:lineRule="auto"/>
        <w:rPr>
          <w:rFonts w:ascii="Verdana" w:eastAsia="Times New Roman" w:hAnsi="Verdana" w:cs="Arial"/>
          <w:sz w:val="20"/>
          <w:szCs w:val="20"/>
          <w:lang w:val="sr-Latn-CS" w:eastAsia="de-CH"/>
        </w:rPr>
      </w:pPr>
    </w:p>
    <w:p w14:paraId="1833AAF9" w14:textId="7197A49E" w:rsidR="003A7D7E" w:rsidRPr="00702D90" w:rsidRDefault="003A7D7E" w:rsidP="002E525F">
      <w:pPr>
        <w:pStyle w:val="NoSpacing"/>
        <w:jc w:val="both"/>
        <w:rPr>
          <w:sz w:val="20"/>
          <w:szCs w:val="20"/>
          <w:lang w:val="sr-Latn-CS"/>
        </w:rPr>
      </w:pPr>
      <w:r w:rsidRPr="00702D90">
        <w:rPr>
          <w:b/>
          <w:sz w:val="20"/>
          <w:szCs w:val="20"/>
          <w:lang w:val="sr-Latn-CS"/>
        </w:rPr>
        <w:t xml:space="preserve">Broj učesnika u grupi: </w:t>
      </w:r>
      <w:r w:rsidRPr="00702D90">
        <w:rPr>
          <w:sz w:val="20"/>
          <w:szCs w:val="20"/>
          <w:lang w:val="sr-Latn-CS"/>
        </w:rPr>
        <w:t>25</w:t>
      </w:r>
      <w:r w:rsidR="006C25AB" w:rsidRPr="00702D90">
        <w:rPr>
          <w:sz w:val="20"/>
          <w:szCs w:val="20"/>
          <w:lang w:val="sr-Latn-CS"/>
        </w:rPr>
        <w:t xml:space="preserve"> - </w:t>
      </w:r>
      <w:r w:rsidRPr="00702D90">
        <w:rPr>
          <w:sz w:val="20"/>
          <w:szCs w:val="20"/>
          <w:lang w:val="sr-Latn-CS"/>
        </w:rPr>
        <w:t>30</w:t>
      </w:r>
    </w:p>
    <w:p w14:paraId="1132CF87" w14:textId="77777777" w:rsidR="002E525F" w:rsidRPr="00702D90" w:rsidRDefault="002E525F" w:rsidP="002E525F">
      <w:pPr>
        <w:pStyle w:val="NoSpacing"/>
        <w:jc w:val="both"/>
        <w:rPr>
          <w:rFonts w:cs="Arial"/>
          <w:sz w:val="20"/>
          <w:szCs w:val="20"/>
          <w:lang w:val="sr-Latn-CS"/>
        </w:rPr>
      </w:pPr>
    </w:p>
    <w:p w14:paraId="655022F1" w14:textId="77777777" w:rsidR="003A7D7E" w:rsidRPr="00702D90" w:rsidRDefault="008A5D60" w:rsidP="002E525F">
      <w:pPr>
        <w:pStyle w:val="NoSpacing"/>
        <w:jc w:val="both"/>
        <w:rPr>
          <w:sz w:val="20"/>
          <w:szCs w:val="20"/>
          <w:lang w:val="sr-Latn-CS"/>
        </w:rPr>
      </w:pPr>
      <w:r w:rsidRPr="00702D90">
        <w:rPr>
          <w:rFonts w:cs="Arial"/>
          <w:b/>
          <w:bCs/>
          <w:sz w:val="20"/>
          <w:szCs w:val="20"/>
          <w:lang w:val="sr-Latn-CS"/>
        </w:rPr>
        <w:t xml:space="preserve">Cijena po učesniku dnevno </w:t>
      </w:r>
      <w:r w:rsidR="003A7D7E" w:rsidRPr="00702D90">
        <w:rPr>
          <w:rFonts w:cs="Arial"/>
          <w:b/>
          <w:bCs/>
          <w:sz w:val="20"/>
          <w:szCs w:val="20"/>
          <w:lang w:val="sr-Latn-CS"/>
        </w:rPr>
        <w:t xml:space="preserve">i šta ona uključuje: </w:t>
      </w:r>
      <w:r w:rsidR="003A7D7E" w:rsidRPr="00702D90">
        <w:rPr>
          <w:sz w:val="20"/>
          <w:szCs w:val="20"/>
        </w:rPr>
        <w:t>Cijena</w:t>
      </w:r>
      <w:r w:rsidR="003A7D7E" w:rsidRPr="00702D90">
        <w:rPr>
          <w:sz w:val="20"/>
          <w:szCs w:val="20"/>
          <w:lang w:val="sr-Latn-CS"/>
        </w:rPr>
        <w:t xml:space="preserve"> </w:t>
      </w:r>
      <w:r w:rsidR="003A7D7E" w:rsidRPr="00702D90">
        <w:rPr>
          <w:sz w:val="20"/>
          <w:szCs w:val="20"/>
        </w:rPr>
        <w:t>po</w:t>
      </w:r>
      <w:r w:rsidR="003A7D7E" w:rsidRPr="00702D90">
        <w:rPr>
          <w:sz w:val="20"/>
          <w:szCs w:val="20"/>
          <w:lang w:val="sr-Latn-CS"/>
        </w:rPr>
        <w:t xml:space="preserve"> </w:t>
      </w:r>
      <w:r w:rsidR="003A7D7E" w:rsidRPr="00702D90">
        <w:rPr>
          <w:sz w:val="20"/>
          <w:szCs w:val="20"/>
        </w:rPr>
        <w:t>u</w:t>
      </w:r>
      <w:r w:rsidR="003A7D7E" w:rsidRPr="00702D90">
        <w:rPr>
          <w:sz w:val="20"/>
          <w:szCs w:val="20"/>
          <w:lang w:val="sr-Latn-CS"/>
        </w:rPr>
        <w:t>č</w:t>
      </w:r>
      <w:r w:rsidR="003A7D7E" w:rsidRPr="00702D90">
        <w:rPr>
          <w:sz w:val="20"/>
          <w:szCs w:val="20"/>
        </w:rPr>
        <w:t>esniku</w:t>
      </w:r>
      <w:r w:rsidR="003A7D7E" w:rsidRPr="00702D90">
        <w:rPr>
          <w:sz w:val="20"/>
          <w:szCs w:val="20"/>
          <w:lang w:val="sr-Latn-CS"/>
        </w:rPr>
        <w:t xml:space="preserve"> </w:t>
      </w:r>
      <w:r w:rsidR="002E525F" w:rsidRPr="00702D90">
        <w:rPr>
          <w:sz w:val="20"/>
          <w:szCs w:val="20"/>
        </w:rPr>
        <w:t>je</w:t>
      </w:r>
      <w:r w:rsidR="002E525F" w:rsidRPr="00702D90">
        <w:rPr>
          <w:sz w:val="20"/>
          <w:szCs w:val="20"/>
          <w:lang w:val="sr-Latn-CS"/>
        </w:rPr>
        <w:t xml:space="preserve"> 20 </w:t>
      </w:r>
      <w:r w:rsidR="002E525F" w:rsidRPr="00702D90">
        <w:rPr>
          <w:sz w:val="20"/>
          <w:szCs w:val="20"/>
        </w:rPr>
        <w:t>eura</w:t>
      </w:r>
      <w:r w:rsidR="002E525F" w:rsidRPr="00702D90">
        <w:rPr>
          <w:sz w:val="20"/>
          <w:szCs w:val="20"/>
          <w:lang w:val="sr-Latn-CS"/>
        </w:rPr>
        <w:t xml:space="preserve"> </w:t>
      </w:r>
      <w:r w:rsidR="002E525F" w:rsidRPr="00702D90">
        <w:rPr>
          <w:sz w:val="20"/>
          <w:szCs w:val="20"/>
        </w:rPr>
        <w:t>i</w:t>
      </w:r>
      <w:r w:rsidR="002E525F" w:rsidRPr="00702D90">
        <w:rPr>
          <w:sz w:val="20"/>
          <w:szCs w:val="20"/>
          <w:lang w:val="sr-Latn-CS"/>
        </w:rPr>
        <w:t xml:space="preserve"> </w:t>
      </w:r>
      <w:r w:rsidR="002E525F" w:rsidRPr="00702D90">
        <w:rPr>
          <w:sz w:val="20"/>
          <w:szCs w:val="20"/>
        </w:rPr>
        <w:t>uklju</w:t>
      </w:r>
      <w:r w:rsidR="002E525F" w:rsidRPr="00702D90">
        <w:rPr>
          <w:sz w:val="20"/>
          <w:szCs w:val="20"/>
          <w:lang w:val="sr-Latn-CS"/>
        </w:rPr>
        <w:t>č</w:t>
      </w:r>
      <w:r w:rsidR="002E525F" w:rsidRPr="00702D90">
        <w:rPr>
          <w:sz w:val="20"/>
          <w:szCs w:val="20"/>
        </w:rPr>
        <w:t>uje</w:t>
      </w:r>
      <w:r w:rsidR="002E525F" w:rsidRPr="00702D90">
        <w:rPr>
          <w:sz w:val="20"/>
          <w:szCs w:val="20"/>
          <w:lang w:val="sr-Latn-CS"/>
        </w:rPr>
        <w:t xml:space="preserve"> </w:t>
      </w:r>
      <w:r w:rsidR="002E525F" w:rsidRPr="00702D90">
        <w:rPr>
          <w:sz w:val="20"/>
          <w:szCs w:val="20"/>
        </w:rPr>
        <w:t>honorar</w:t>
      </w:r>
      <w:r w:rsidR="002E525F" w:rsidRPr="00702D90">
        <w:rPr>
          <w:sz w:val="20"/>
          <w:szCs w:val="20"/>
          <w:lang w:val="sr-Latn-CS"/>
        </w:rPr>
        <w:t xml:space="preserve"> </w:t>
      </w:r>
      <w:r w:rsidR="002E525F" w:rsidRPr="00702D90">
        <w:rPr>
          <w:sz w:val="20"/>
          <w:szCs w:val="20"/>
        </w:rPr>
        <w:t>za</w:t>
      </w:r>
      <w:r w:rsidR="002E525F" w:rsidRPr="00702D90">
        <w:rPr>
          <w:sz w:val="20"/>
          <w:szCs w:val="20"/>
          <w:lang w:val="sr-Latn-CS"/>
        </w:rPr>
        <w:t xml:space="preserve"> </w:t>
      </w:r>
      <w:r w:rsidR="002E525F" w:rsidRPr="00702D90">
        <w:rPr>
          <w:sz w:val="20"/>
          <w:szCs w:val="20"/>
        </w:rPr>
        <w:t>voditelje</w:t>
      </w:r>
      <w:r w:rsidR="002E525F" w:rsidRPr="00702D90">
        <w:rPr>
          <w:sz w:val="20"/>
          <w:szCs w:val="20"/>
          <w:lang w:val="sr-Latn-CS"/>
        </w:rPr>
        <w:t xml:space="preserve"> </w:t>
      </w:r>
      <w:r w:rsidR="002E525F" w:rsidRPr="00702D90">
        <w:rPr>
          <w:sz w:val="20"/>
          <w:szCs w:val="20"/>
        </w:rPr>
        <w:t>seminara</w:t>
      </w:r>
      <w:r w:rsidR="002E525F" w:rsidRPr="00702D90">
        <w:rPr>
          <w:sz w:val="20"/>
          <w:szCs w:val="20"/>
          <w:lang w:val="sr-Latn-CS"/>
        </w:rPr>
        <w:t xml:space="preserve"> </w:t>
      </w:r>
      <w:r w:rsidR="002E525F" w:rsidRPr="00702D90">
        <w:rPr>
          <w:sz w:val="20"/>
          <w:szCs w:val="20"/>
        </w:rPr>
        <w:t>i</w:t>
      </w:r>
      <w:r w:rsidR="002E525F" w:rsidRPr="00702D90">
        <w:rPr>
          <w:sz w:val="20"/>
          <w:szCs w:val="20"/>
          <w:lang w:val="sr-Latn-CS"/>
        </w:rPr>
        <w:t xml:space="preserve"> </w:t>
      </w:r>
      <w:r w:rsidR="002E525F" w:rsidRPr="00702D90">
        <w:rPr>
          <w:sz w:val="20"/>
          <w:szCs w:val="20"/>
        </w:rPr>
        <w:t>cijenu</w:t>
      </w:r>
      <w:r w:rsidR="002E525F" w:rsidRPr="00702D90">
        <w:rPr>
          <w:sz w:val="20"/>
          <w:szCs w:val="20"/>
          <w:lang w:val="sr-Latn-CS"/>
        </w:rPr>
        <w:t xml:space="preserve"> </w:t>
      </w:r>
      <w:r w:rsidR="002E525F" w:rsidRPr="00702D90">
        <w:rPr>
          <w:sz w:val="20"/>
          <w:szCs w:val="20"/>
        </w:rPr>
        <w:t>potro</w:t>
      </w:r>
      <w:r w:rsidR="002E525F" w:rsidRPr="00702D90">
        <w:rPr>
          <w:sz w:val="20"/>
          <w:szCs w:val="20"/>
          <w:lang w:val="sr-Latn-CS"/>
        </w:rPr>
        <w:t>š</w:t>
      </w:r>
      <w:r w:rsidR="002E525F" w:rsidRPr="00702D90">
        <w:rPr>
          <w:sz w:val="20"/>
          <w:szCs w:val="20"/>
        </w:rPr>
        <w:t>nog</w:t>
      </w:r>
      <w:r w:rsidR="002E525F" w:rsidRPr="00702D90">
        <w:rPr>
          <w:sz w:val="20"/>
          <w:szCs w:val="20"/>
          <w:lang w:val="sr-Latn-CS"/>
        </w:rPr>
        <w:t xml:space="preserve"> </w:t>
      </w:r>
      <w:r w:rsidR="002E525F" w:rsidRPr="00702D90">
        <w:rPr>
          <w:sz w:val="20"/>
          <w:szCs w:val="20"/>
        </w:rPr>
        <w:t>materijala</w:t>
      </w:r>
      <w:r w:rsidR="002E525F" w:rsidRPr="00702D90">
        <w:rPr>
          <w:sz w:val="20"/>
          <w:szCs w:val="20"/>
          <w:lang w:val="sr-Latn-CS"/>
        </w:rPr>
        <w:t>.</w:t>
      </w:r>
    </w:p>
    <w:p w14:paraId="6262C78F" w14:textId="77777777" w:rsidR="00AB4CA2" w:rsidRPr="00702D90" w:rsidRDefault="00AB4CA2">
      <w:pPr>
        <w:rPr>
          <w:lang w:val="sr-Latn-CS"/>
        </w:rPr>
      </w:pPr>
      <w:r w:rsidRPr="00702D90">
        <w:rPr>
          <w:lang w:val="sr-Latn-CS"/>
        </w:rPr>
        <w:br w:type="page"/>
      </w:r>
    </w:p>
    <w:tbl>
      <w:tblPr>
        <w:tblStyle w:val="TableGrid"/>
        <w:tblW w:w="0" w:type="auto"/>
        <w:jc w:val="center"/>
        <w:tblLook w:val="04A0" w:firstRow="1" w:lastRow="0" w:firstColumn="1" w:lastColumn="0" w:noHBand="0" w:noVBand="1"/>
      </w:tblPr>
      <w:tblGrid>
        <w:gridCol w:w="9062"/>
      </w:tblGrid>
      <w:tr w:rsidR="00580EF9" w:rsidRPr="00702D90" w14:paraId="67070C13" w14:textId="77777777" w:rsidTr="0048716B">
        <w:trPr>
          <w:trHeight w:val="694"/>
          <w:jc w:val="center"/>
        </w:trPr>
        <w:tc>
          <w:tcPr>
            <w:tcW w:w="9062" w:type="dxa"/>
            <w:shd w:val="clear" w:color="auto" w:fill="FBE4D5" w:themeFill="accent2" w:themeFillTint="33"/>
            <w:vAlign w:val="center"/>
          </w:tcPr>
          <w:p w14:paraId="4E9F736A" w14:textId="0DEBA742" w:rsidR="007D1B4F" w:rsidRPr="00702D90" w:rsidRDefault="00963B57" w:rsidP="007D1B4F">
            <w:pPr>
              <w:pStyle w:val="NoSpacing"/>
              <w:jc w:val="center"/>
              <w:rPr>
                <w:b/>
                <w:lang w:val="es-ES"/>
              </w:rPr>
            </w:pPr>
            <w:r w:rsidRPr="00702D90">
              <w:rPr>
                <w:b/>
                <w:lang w:val="pl-PL"/>
              </w:rPr>
              <w:lastRenderedPageBreak/>
              <w:t>152</w:t>
            </w:r>
            <w:r w:rsidR="00580EF9" w:rsidRPr="00702D90">
              <w:rPr>
                <w:b/>
                <w:lang w:val="pl-PL"/>
              </w:rPr>
              <w:t xml:space="preserve">. </w:t>
            </w:r>
            <w:r w:rsidR="00580EF9" w:rsidRPr="00702D90">
              <w:rPr>
                <w:b/>
                <w:lang w:val="es-ES"/>
              </w:rPr>
              <w:t>SPECIFIČNOSTI VASPITNO-OBRAZOVNOG RADA SA DJECOM</w:t>
            </w:r>
          </w:p>
          <w:p w14:paraId="067F91BF" w14:textId="2D70775A" w:rsidR="00580EF9" w:rsidRPr="00702D90" w:rsidRDefault="00580EF9" w:rsidP="007D1B4F">
            <w:pPr>
              <w:pStyle w:val="NoSpacing"/>
              <w:jc w:val="center"/>
              <w:rPr>
                <w:b/>
                <w:sz w:val="20"/>
                <w:szCs w:val="20"/>
                <w:lang w:val="pl-PL"/>
              </w:rPr>
            </w:pPr>
            <w:r w:rsidRPr="00702D90">
              <w:rPr>
                <w:b/>
                <w:lang w:val="es-ES"/>
              </w:rPr>
              <w:t>U RANOM DJETINSTVU/JASLAMA (O-3)</w:t>
            </w:r>
          </w:p>
        </w:tc>
      </w:tr>
    </w:tbl>
    <w:p w14:paraId="14671DE1" w14:textId="77777777" w:rsidR="00580EF9" w:rsidRPr="00702D90" w:rsidRDefault="00580EF9" w:rsidP="001C7CA4">
      <w:pPr>
        <w:spacing w:after="0" w:line="240" w:lineRule="auto"/>
        <w:rPr>
          <w:rFonts w:ascii="Verdana" w:hAnsi="Verdana" w:cs="Tahoma"/>
          <w:sz w:val="20"/>
          <w:szCs w:val="20"/>
          <w:lang w:val="pl-PL"/>
        </w:rPr>
      </w:pPr>
    </w:p>
    <w:p w14:paraId="52F20692" w14:textId="77777777" w:rsidR="00580EF9" w:rsidRPr="00702D90" w:rsidRDefault="009C0BD9" w:rsidP="00580EF9">
      <w:pPr>
        <w:spacing w:after="0" w:line="240" w:lineRule="auto"/>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CS" w:eastAsia="de-CH"/>
        </w:rPr>
        <w:t>Autor</w:t>
      </w:r>
      <w:r w:rsidR="00580EF9" w:rsidRPr="00702D90">
        <w:rPr>
          <w:rFonts w:ascii="Verdana" w:eastAsia="Times New Roman" w:hAnsi="Verdana" w:cs="Verdana"/>
          <w:b/>
          <w:sz w:val="20"/>
          <w:szCs w:val="20"/>
          <w:lang w:val="sr-Latn-CS" w:eastAsia="de-CH"/>
        </w:rPr>
        <w:t>:</w:t>
      </w:r>
      <w:r w:rsidR="00580EF9" w:rsidRPr="00702D90">
        <w:rPr>
          <w:rFonts w:ascii="Verdana" w:eastAsia="Times New Roman" w:hAnsi="Verdana" w:cs="Arial"/>
          <w:sz w:val="20"/>
          <w:szCs w:val="20"/>
          <w:lang w:val="sr-Latn-CS" w:eastAsia="de-CH"/>
        </w:rPr>
        <w:t xml:space="preserve"> </w:t>
      </w:r>
      <w:r w:rsidR="00580EF9" w:rsidRPr="00702D90">
        <w:rPr>
          <w:rFonts w:ascii="Verdana" w:eastAsia="Times New Roman" w:hAnsi="Verdana" w:cs="Tahoma"/>
          <w:sz w:val="20"/>
          <w:szCs w:val="20"/>
          <w:lang w:val="es-ES" w:eastAsia="de-CH"/>
        </w:rPr>
        <w:t>prof. dr Sa</w:t>
      </w:r>
      <w:r w:rsidR="00580EF9" w:rsidRPr="00702D90">
        <w:rPr>
          <w:rFonts w:ascii="Verdana" w:eastAsia="Times New Roman" w:hAnsi="Verdana" w:cs="Tahoma"/>
          <w:sz w:val="20"/>
          <w:szCs w:val="20"/>
          <w:lang w:val="sr-Latn-ME" w:eastAsia="de-CH"/>
        </w:rPr>
        <w:t xml:space="preserve">ša Milić, </w:t>
      </w:r>
    </w:p>
    <w:p w14:paraId="29F2F3F8" w14:textId="77777777" w:rsidR="00580EF9" w:rsidRPr="00702D90" w:rsidRDefault="00580EF9" w:rsidP="00580EF9">
      <w:pPr>
        <w:spacing w:after="0" w:line="240" w:lineRule="auto"/>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sz w:val="20"/>
          <w:szCs w:val="20"/>
          <w:lang w:val="es-ES" w:eastAsia="de-CH"/>
        </w:rPr>
        <w:t>prof. dr Sa</w:t>
      </w:r>
      <w:r w:rsidRPr="00702D90">
        <w:rPr>
          <w:rFonts w:ascii="Verdana" w:eastAsia="Times New Roman" w:hAnsi="Verdana" w:cs="Tahoma"/>
          <w:sz w:val="20"/>
          <w:szCs w:val="20"/>
          <w:lang w:val="sr-Latn-RS" w:eastAsia="de-CH"/>
        </w:rPr>
        <w:t>š</w:t>
      </w:r>
      <w:r w:rsidRPr="00702D90">
        <w:rPr>
          <w:rFonts w:ascii="Verdana" w:eastAsia="Times New Roman" w:hAnsi="Verdana" w:cs="Tahoma"/>
          <w:sz w:val="20"/>
          <w:szCs w:val="20"/>
          <w:lang w:val="es-ES" w:eastAsia="de-CH"/>
        </w:rPr>
        <w:t>a Milić</w:t>
      </w:r>
    </w:p>
    <w:p w14:paraId="68863E45" w14:textId="729C7B1C" w:rsidR="00580EF9" w:rsidRPr="00702D90" w:rsidRDefault="00580EF9" w:rsidP="00580EF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w:t>
      </w:r>
      <w:hyperlink r:id="rId71" w:history="1">
        <w:r w:rsidRPr="00702D90">
          <w:rPr>
            <w:rFonts w:ascii="Verdana" w:eastAsia="Times New Roman" w:hAnsi="Verdana" w:cs="Tahoma"/>
            <w:sz w:val="20"/>
            <w:szCs w:val="20"/>
            <w:lang w:val="es-ES" w:eastAsia="de-CH"/>
          </w:rPr>
          <w:t>sasamilic@ucg.ac.me</w:t>
        </w:r>
      </w:hyperlink>
    </w:p>
    <w:p w14:paraId="010FBA5B" w14:textId="77777777" w:rsidR="00580EF9" w:rsidRPr="00702D90" w:rsidRDefault="00580EF9" w:rsidP="00580EF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sr-Latn-CS" w:eastAsia="de-CH"/>
        </w:rPr>
        <w:t>068 016 401</w:t>
      </w:r>
    </w:p>
    <w:p w14:paraId="536CEE01" w14:textId="77777777" w:rsidR="00580EF9" w:rsidRPr="00702D90" w:rsidRDefault="00580EF9" w:rsidP="00580EF9">
      <w:pPr>
        <w:spacing w:after="0" w:line="240" w:lineRule="auto"/>
        <w:jc w:val="both"/>
        <w:rPr>
          <w:rFonts w:ascii="Verdana" w:eastAsia="Times New Roman" w:hAnsi="Verdana" w:cs="Arial"/>
          <w:sz w:val="20"/>
          <w:szCs w:val="20"/>
          <w:lang w:val="sr-Latn-CS" w:eastAsia="de-CH"/>
        </w:rPr>
      </w:pPr>
    </w:p>
    <w:p w14:paraId="14F37801" w14:textId="71694CC0" w:rsidR="00580EF9" w:rsidRPr="00702D90" w:rsidRDefault="00FA4F3F" w:rsidP="00580EF9">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580EF9" w:rsidRPr="00702D90">
        <w:rPr>
          <w:rFonts w:ascii="Verdana" w:eastAsia="Times New Roman" w:hAnsi="Verdana" w:cs="Verdana"/>
          <w:b/>
          <w:sz w:val="20"/>
          <w:szCs w:val="20"/>
          <w:lang w:val="sr-Latn-CS" w:eastAsia="de-CH"/>
        </w:rPr>
        <w:t>:</w:t>
      </w:r>
      <w:r w:rsidR="00580EF9" w:rsidRPr="00702D90">
        <w:rPr>
          <w:rFonts w:ascii="Verdana" w:eastAsia="Times New Roman" w:hAnsi="Verdana" w:cs="Tahoma"/>
          <w:sz w:val="20"/>
          <w:szCs w:val="20"/>
          <w:lang w:val="sr-Latn-CS" w:eastAsia="de-CH"/>
        </w:rPr>
        <w:t xml:space="preserve"> </w:t>
      </w:r>
      <w:r w:rsidR="008A5D60" w:rsidRPr="00702D90">
        <w:rPr>
          <w:rFonts w:ascii="Verdana" w:eastAsia="Times New Roman" w:hAnsi="Verdana" w:cs="Tahoma"/>
          <w:sz w:val="20"/>
          <w:szCs w:val="20"/>
          <w:lang w:val="pl-PL" w:eastAsia="de-CH"/>
        </w:rPr>
        <w:t>Unapr</w:t>
      </w:r>
      <w:r w:rsidR="00580EF9" w:rsidRPr="00702D90">
        <w:rPr>
          <w:rFonts w:ascii="Verdana" w:eastAsia="Times New Roman" w:hAnsi="Verdana" w:cs="Tahoma"/>
          <w:sz w:val="20"/>
          <w:szCs w:val="20"/>
          <w:lang w:val="pl-PL" w:eastAsia="de-CH"/>
        </w:rPr>
        <w:t xml:space="preserve">eđivanje </w:t>
      </w:r>
      <w:r w:rsidR="00580EF9" w:rsidRPr="00702D90">
        <w:rPr>
          <w:rFonts w:ascii="Verdana" w:eastAsia="Times New Roman" w:hAnsi="Verdana" w:cs="Tahoma"/>
          <w:sz w:val="20"/>
          <w:szCs w:val="20"/>
          <w:lang w:val="sl-SI" w:eastAsia="de-CH"/>
        </w:rPr>
        <w:t>postojećih i sticanje novih znanja i konkretnih vještina i tehnika vaspitno-obr</w:t>
      </w:r>
      <w:r w:rsidR="008A5D60" w:rsidRPr="00702D90">
        <w:rPr>
          <w:rFonts w:ascii="Verdana" w:eastAsia="Times New Roman" w:hAnsi="Verdana" w:cs="Tahoma"/>
          <w:sz w:val="20"/>
          <w:szCs w:val="20"/>
          <w:lang w:val="sl-SI" w:eastAsia="de-CH"/>
        </w:rPr>
        <w:t>azovnog rada vaspitača i drugog</w:t>
      </w:r>
      <w:r w:rsidR="00580EF9" w:rsidRPr="00702D90">
        <w:rPr>
          <w:rFonts w:ascii="Verdana" w:eastAsia="Times New Roman" w:hAnsi="Verdana" w:cs="Tahoma"/>
          <w:sz w:val="20"/>
          <w:szCs w:val="20"/>
          <w:lang w:val="sl-SI" w:eastAsia="de-CH"/>
        </w:rPr>
        <w:t xml:space="preserve"> osoblja koje radi u jaslama.</w:t>
      </w:r>
    </w:p>
    <w:p w14:paraId="5B4F82EC" w14:textId="77777777" w:rsidR="00580EF9" w:rsidRPr="00702D90" w:rsidRDefault="00580EF9" w:rsidP="00580EF9">
      <w:pPr>
        <w:spacing w:after="0" w:line="240" w:lineRule="auto"/>
        <w:jc w:val="both"/>
        <w:rPr>
          <w:rFonts w:ascii="Verdana" w:eastAsia="Times New Roman" w:hAnsi="Verdana" w:cs="Arial"/>
          <w:sz w:val="20"/>
          <w:szCs w:val="20"/>
          <w:lang w:val="sr-Latn-CS" w:eastAsia="de-CH"/>
        </w:rPr>
      </w:pPr>
    </w:p>
    <w:p w14:paraId="145E794B" w14:textId="782BCF03" w:rsidR="00580EF9" w:rsidRPr="00702D90" w:rsidRDefault="00580EF9" w:rsidP="00580EF9">
      <w:pPr>
        <w:spacing w:after="0" w:line="240" w:lineRule="auto"/>
        <w:jc w:val="both"/>
        <w:rPr>
          <w:rFonts w:ascii="Verdana" w:eastAsia="Times New Roman" w:hAnsi="Verdana" w:cs="Tahoma"/>
          <w:sz w:val="20"/>
          <w:szCs w:val="20"/>
          <w:lang w:val="pl-PL"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Tahoma"/>
          <w:sz w:val="20"/>
          <w:szCs w:val="20"/>
          <w:lang w:val="pl-PL" w:eastAsia="de-CH"/>
        </w:rPr>
        <w:t>upoznavanje sa razvojnim specifičnostima djeteta jaslenog uzrasta; osposobljavanje za identifikovanje prekretnica u razvojnim domenima djeteta jaslenog uzrasta (fizički, senzorni, kognitivni, socio-emocionalni, razvoj govora); osposobljavanje vaspitača za fizičko strukturiranje kvalitetne i razvojno prilagođene sredine za djecu jaslenog uzrasta, uzrasno prilagođenog kurikuluma i praćenja djece jaslenog uzrasta; razumijevanje specifičnih apsekata u</w:t>
      </w:r>
      <w:r w:rsidR="001F22DE" w:rsidRPr="00702D90">
        <w:rPr>
          <w:rFonts w:ascii="Verdana" w:eastAsia="Times New Roman" w:hAnsi="Verdana" w:cs="Tahoma"/>
          <w:sz w:val="20"/>
          <w:szCs w:val="20"/>
          <w:lang w:val="pl-PL" w:eastAsia="de-CH"/>
        </w:rPr>
        <w:t>loge vaspitača u jaslenoj grupi</w:t>
      </w:r>
    </w:p>
    <w:p w14:paraId="075FF8C2" w14:textId="77777777" w:rsidR="00580EF9" w:rsidRPr="00702D90" w:rsidRDefault="00580EF9" w:rsidP="00580EF9">
      <w:pPr>
        <w:spacing w:after="0" w:line="240" w:lineRule="auto"/>
        <w:rPr>
          <w:rFonts w:ascii="Verdana" w:eastAsia="Times New Roman" w:hAnsi="Verdana" w:cs="Verdana"/>
          <w:b/>
          <w:sz w:val="20"/>
          <w:szCs w:val="20"/>
          <w:lang w:val="sr-Latn-CS" w:eastAsia="de-CH"/>
        </w:rPr>
      </w:pPr>
    </w:p>
    <w:p w14:paraId="07D6DB09" w14:textId="77777777" w:rsidR="00580EF9" w:rsidRPr="00702D90" w:rsidRDefault="00580EF9" w:rsidP="00580EF9">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n-GB" w:eastAsia="de-CH"/>
        </w:rPr>
        <w:t>vaspita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rade</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su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radili</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raditi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jaslenog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uzrasta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medicinsko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osoblje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zaposleno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jaslama</w:t>
      </w:r>
      <w:r w:rsidRPr="00702D90">
        <w:rPr>
          <w:rFonts w:ascii="Verdana" w:eastAsia="Times New Roman" w:hAnsi="Verdana" w:cs="Tahoma"/>
          <w:sz w:val="20"/>
          <w:szCs w:val="20"/>
          <w:lang w:val="sr-Latn-CS" w:eastAsia="de-CH"/>
        </w:rPr>
        <w:t>, č</w:t>
      </w:r>
      <w:r w:rsidRPr="00702D90">
        <w:rPr>
          <w:rFonts w:ascii="Verdana" w:eastAsia="Times New Roman" w:hAnsi="Verdana" w:cs="Tahoma"/>
          <w:sz w:val="20"/>
          <w:szCs w:val="20"/>
          <w:lang w:val="en-GB" w:eastAsia="de-CH"/>
        </w:rPr>
        <w:t>lanovi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pedago</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ko</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psiholo</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slu</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val="en-GB" w:eastAsia="de-CH"/>
        </w:rPr>
        <w:t>be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vrti</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uprava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vrti</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a</w:t>
      </w:r>
    </w:p>
    <w:p w14:paraId="589D905B" w14:textId="77777777" w:rsidR="00580EF9" w:rsidRPr="00702D90" w:rsidRDefault="00580EF9" w:rsidP="00580EF9">
      <w:pPr>
        <w:spacing w:after="80" w:line="240" w:lineRule="atLeast"/>
        <w:ind w:left="720"/>
        <w:rPr>
          <w:rFonts w:ascii="Verdana" w:eastAsia="Times New Roman" w:hAnsi="Verdana" w:cs="Tahoma"/>
          <w:sz w:val="20"/>
          <w:szCs w:val="20"/>
          <w:lang w:val="sr-Latn-CS" w:eastAsia="de-CH"/>
        </w:rPr>
      </w:pPr>
    </w:p>
    <w:p w14:paraId="2FB7D3B8" w14:textId="77777777" w:rsidR="00580EF9" w:rsidRPr="00702D90" w:rsidRDefault="00580EF9" w:rsidP="00580EF9">
      <w:pPr>
        <w:spacing w:after="0" w:line="240" w:lineRule="auto"/>
        <w:jc w:val="both"/>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s-ES" w:eastAsia="de-CH"/>
        </w:rPr>
        <w:t>diskusija, demonstracija, predavanje, razgovor, debate, radionice, individualni i grupni rad</w:t>
      </w:r>
    </w:p>
    <w:p w14:paraId="3A41F975" w14:textId="77777777" w:rsidR="00580EF9" w:rsidRPr="00702D90" w:rsidRDefault="00580EF9" w:rsidP="00580EF9">
      <w:pPr>
        <w:spacing w:after="0" w:line="240" w:lineRule="auto"/>
        <w:jc w:val="both"/>
        <w:rPr>
          <w:rFonts w:ascii="Verdana" w:eastAsia="Times New Roman" w:hAnsi="Verdana" w:cs="Verdana"/>
          <w:b/>
          <w:sz w:val="20"/>
          <w:szCs w:val="20"/>
          <w:lang w:val="sr-Latn-CS" w:eastAsia="de-CH"/>
        </w:rPr>
      </w:pPr>
    </w:p>
    <w:p w14:paraId="100BDF83" w14:textId="77777777" w:rsidR="00580EF9" w:rsidRPr="00702D90" w:rsidRDefault="00580EF9" w:rsidP="00580EF9">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28A6E8C" w14:textId="77777777" w:rsidR="00580EF9" w:rsidRPr="00702D90" w:rsidRDefault="00580EF9" w:rsidP="00580EF9">
      <w:pPr>
        <w:spacing w:after="0" w:line="240" w:lineRule="auto"/>
        <w:jc w:val="both"/>
        <w:rPr>
          <w:rFonts w:ascii="Verdana" w:eastAsia="Times New Roman" w:hAnsi="Verdana" w:cs="Verdana"/>
          <w:b/>
          <w:sz w:val="20"/>
          <w:szCs w:val="20"/>
          <w:lang w:val="sr-Latn-CS" w:eastAsia="de-CH"/>
        </w:rPr>
      </w:pPr>
    </w:p>
    <w:p w14:paraId="03BFAF0E" w14:textId="77777777" w:rsidR="00580EF9" w:rsidRPr="00702D90" w:rsidRDefault="00580EF9" w:rsidP="008A4C33">
      <w:pPr>
        <w:pStyle w:val="ListParagraph"/>
        <w:numPr>
          <w:ilvl w:val="0"/>
          <w:numId w:val="264"/>
        </w:numPr>
        <w:spacing w:after="80" w:line="276" w:lineRule="auto"/>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Istraživa</w:t>
      </w:r>
      <w:r w:rsidR="008A5D60" w:rsidRPr="00702D90">
        <w:rPr>
          <w:rFonts w:ascii="Verdana" w:eastAsia="Times New Roman" w:hAnsi="Verdana" w:cs="Tahoma"/>
          <w:sz w:val="20"/>
          <w:szCs w:val="20"/>
          <w:lang w:val="pl-PL" w:eastAsia="de-CH"/>
        </w:rPr>
        <w:t>nja o značaju ranog obrazovanja</w:t>
      </w:r>
    </w:p>
    <w:p w14:paraId="6BAB566B" w14:textId="77777777" w:rsidR="00580EF9" w:rsidRPr="00702D90" w:rsidRDefault="00580EF9" w:rsidP="008A4C33">
      <w:pPr>
        <w:pStyle w:val="ListParagraph"/>
        <w:numPr>
          <w:ilvl w:val="0"/>
          <w:numId w:val="264"/>
        </w:numPr>
        <w:spacing w:after="80" w:line="276" w:lineRule="auto"/>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Osobenosti fizičkog ambijenta u jaslenim grupama</w:t>
      </w:r>
    </w:p>
    <w:p w14:paraId="271F38C4" w14:textId="77777777" w:rsidR="00580EF9" w:rsidRPr="00702D90" w:rsidRDefault="00580EF9" w:rsidP="008A4C33">
      <w:pPr>
        <w:pStyle w:val="ListParagraph"/>
        <w:numPr>
          <w:ilvl w:val="0"/>
          <w:numId w:val="264"/>
        </w:numPr>
        <w:spacing w:after="80" w:line="276" w:lineRule="auto"/>
        <w:rPr>
          <w:rFonts w:ascii="Verdana" w:eastAsia="Times New Roman" w:hAnsi="Verdana" w:cs="Tahoma"/>
          <w:sz w:val="20"/>
          <w:szCs w:val="20"/>
          <w:lang w:val="pl-PL" w:eastAsia="de-CH"/>
        </w:rPr>
      </w:pPr>
      <w:r w:rsidRPr="00702D90">
        <w:rPr>
          <w:rFonts w:ascii="Verdana" w:eastAsia="Times New Roman" w:hAnsi="Verdana" w:cs="Tahoma"/>
          <w:sz w:val="20"/>
          <w:szCs w:val="20"/>
          <w:lang w:eastAsia="de-CH"/>
        </w:rPr>
        <w:t>Ulog</w:t>
      </w:r>
      <w:r w:rsidR="008A5D60" w:rsidRPr="00702D90">
        <w:rPr>
          <w:rFonts w:ascii="Verdana" w:eastAsia="Times New Roman" w:hAnsi="Verdana" w:cs="Tahoma"/>
          <w:sz w:val="20"/>
          <w:szCs w:val="20"/>
          <w:lang w:eastAsia="de-CH"/>
        </w:rPr>
        <w:t>a profesionalca u jaslenom timu</w:t>
      </w:r>
    </w:p>
    <w:p w14:paraId="73D16E46" w14:textId="77777777" w:rsidR="00580EF9" w:rsidRPr="00702D90" w:rsidRDefault="00580EF9" w:rsidP="008A4C33">
      <w:pPr>
        <w:pStyle w:val="ListParagraph"/>
        <w:numPr>
          <w:ilvl w:val="0"/>
          <w:numId w:val="264"/>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 xml:space="preserve">Pedagoški principi </w:t>
      </w:r>
      <w:r w:rsidR="008A5D60" w:rsidRPr="00702D90">
        <w:rPr>
          <w:rFonts w:ascii="Verdana" w:eastAsia="Times New Roman" w:hAnsi="Verdana" w:cs="Tahoma"/>
          <w:sz w:val="20"/>
          <w:szCs w:val="20"/>
          <w:lang w:val="es-ES" w:eastAsia="de-CH"/>
        </w:rPr>
        <w:t>rada sa djecom jaslenog uzrasta</w:t>
      </w:r>
    </w:p>
    <w:p w14:paraId="448060AD" w14:textId="77777777" w:rsidR="00580EF9" w:rsidRPr="00702D90" w:rsidRDefault="00580EF9" w:rsidP="008A4C33">
      <w:pPr>
        <w:pStyle w:val="ListParagraph"/>
        <w:numPr>
          <w:ilvl w:val="0"/>
          <w:numId w:val="264"/>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Fizički aspe</w:t>
      </w:r>
      <w:r w:rsidR="008A5D60" w:rsidRPr="00702D90">
        <w:rPr>
          <w:rFonts w:ascii="Verdana" w:eastAsia="Times New Roman" w:hAnsi="Verdana" w:cs="Tahoma"/>
          <w:sz w:val="20"/>
          <w:szCs w:val="20"/>
          <w:lang w:eastAsia="de-CH"/>
        </w:rPr>
        <w:t>kt razvoja djece od 0 do 3</w:t>
      </w:r>
    </w:p>
    <w:p w14:paraId="0C09A065" w14:textId="77777777" w:rsidR="00580EF9" w:rsidRPr="00702D90" w:rsidRDefault="00580EF9" w:rsidP="008A4C33">
      <w:pPr>
        <w:pStyle w:val="ListParagraph"/>
        <w:numPr>
          <w:ilvl w:val="0"/>
          <w:numId w:val="264"/>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Emocionalni</w:t>
      </w:r>
      <w:r w:rsidR="008A5D60" w:rsidRPr="00702D90">
        <w:rPr>
          <w:rFonts w:ascii="Verdana" w:eastAsia="Times New Roman" w:hAnsi="Verdana" w:cs="Tahoma"/>
          <w:sz w:val="20"/>
          <w:szCs w:val="20"/>
          <w:lang w:eastAsia="de-CH"/>
        </w:rPr>
        <w:t xml:space="preserve"> aspekt razvoja djece od 0 do 3</w:t>
      </w:r>
    </w:p>
    <w:p w14:paraId="685B0A78" w14:textId="77777777" w:rsidR="00580EF9" w:rsidRPr="00702D90" w:rsidRDefault="00580EF9" w:rsidP="008A4C33">
      <w:pPr>
        <w:pStyle w:val="ListParagraph"/>
        <w:numPr>
          <w:ilvl w:val="0"/>
          <w:numId w:val="264"/>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Kognitivni</w:t>
      </w:r>
      <w:r w:rsidR="008A5D60" w:rsidRPr="00702D90">
        <w:rPr>
          <w:rFonts w:ascii="Verdana" w:eastAsia="Times New Roman" w:hAnsi="Verdana" w:cs="Tahoma"/>
          <w:sz w:val="20"/>
          <w:szCs w:val="20"/>
          <w:lang w:eastAsia="de-CH"/>
        </w:rPr>
        <w:t xml:space="preserve"> aspekt razvoja djece od 0 do 3</w:t>
      </w:r>
    </w:p>
    <w:p w14:paraId="07AD9E40" w14:textId="77777777" w:rsidR="00580EF9" w:rsidRPr="00702D90" w:rsidRDefault="00580EF9" w:rsidP="008A4C33">
      <w:pPr>
        <w:pStyle w:val="ListParagraph"/>
        <w:numPr>
          <w:ilvl w:val="0"/>
          <w:numId w:val="264"/>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Senzorni</w:t>
      </w:r>
      <w:r w:rsidR="008A5D60" w:rsidRPr="00702D90">
        <w:rPr>
          <w:rFonts w:ascii="Verdana" w:eastAsia="Times New Roman" w:hAnsi="Verdana" w:cs="Tahoma"/>
          <w:sz w:val="20"/>
          <w:szCs w:val="20"/>
          <w:lang w:eastAsia="de-CH"/>
        </w:rPr>
        <w:t xml:space="preserve"> aspekt razvoja djece od 0 do 3</w:t>
      </w:r>
    </w:p>
    <w:p w14:paraId="2A9CAC02" w14:textId="77777777" w:rsidR="00580EF9" w:rsidRPr="00702D90" w:rsidRDefault="00580EF9" w:rsidP="008A4C33">
      <w:pPr>
        <w:pStyle w:val="ListParagraph"/>
        <w:numPr>
          <w:ilvl w:val="0"/>
          <w:numId w:val="264"/>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Ra</w:t>
      </w:r>
      <w:r w:rsidR="008A5D60" w:rsidRPr="00702D90">
        <w:rPr>
          <w:rFonts w:ascii="Verdana" w:eastAsia="Times New Roman" w:hAnsi="Verdana" w:cs="Tahoma"/>
          <w:sz w:val="20"/>
          <w:szCs w:val="20"/>
          <w:lang w:eastAsia="de-CH"/>
        </w:rPr>
        <w:t>zvoj govora kod djece od 0 do 3</w:t>
      </w:r>
    </w:p>
    <w:p w14:paraId="577F8963" w14:textId="77777777" w:rsidR="00580EF9" w:rsidRPr="00702D90" w:rsidRDefault="008A5D60" w:rsidP="008A4C33">
      <w:pPr>
        <w:pStyle w:val="ListParagraph"/>
        <w:numPr>
          <w:ilvl w:val="0"/>
          <w:numId w:val="264"/>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Razvoj kurikuluma za jasle</w:t>
      </w:r>
    </w:p>
    <w:p w14:paraId="52C691CD" w14:textId="77777777" w:rsidR="00580EF9" w:rsidRPr="00702D90" w:rsidRDefault="00580EF9" w:rsidP="008A4C33">
      <w:pPr>
        <w:pStyle w:val="ListParagraph"/>
        <w:numPr>
          <w:ilvl w:val="0"/>
          <w:numId w:val="264"/>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Planiranje rada sa djecom jaslenog uz</w:t>
      </w:r>
      <w:r w:rsidR="008A5D60" w:rsidRPr="00702D90">
        <w:rPr>
          <w:rFonts w:ascii="Verdana" w:eastAsia="Times New Roman" w:hAnsi="Verdana" w:cs="Tahoma"/>
          <w:sz w:val="20"/>
          <w:szCs w:val="20"/>
          <w:lang w:val="es-ES" w:eastAsia="de-CH"/>
        </w:rPr>
        <w:t>rasta</w:t>
      </w:r>
    </w:p>
    <w:p w14:paraId="26D44276" w14:textId="77777777" w:rsidR="00580EF9" w:rsidRPr="00702D90" w:rsidRDefault="00580EF9" w:rsidP="008A4C33">
      <w:pPr>
        <w:pStyle w:val="ListParagraph"/>
        <w:numPr>
          <w:ilvl w:val="0"/>
          <w:numId w:val="264"/>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Praćenje i ev</w:t>
      </w:r>
      <w:r w:rsidR="008A5D60" w:rsidRPr="00702D90">
        <w:rPr>
          <w:rFonts w:ascii="Verdana" w:eastAsia="Times New Roman" w:hAnsi="Verdana" w:cs="Tahoma"/>
          <w:sz w:val="20"/>
          <w:szCs w:val="20"/>
          <w:lang w:val="es-ES" w:eastAsia="de-CH"/>
        </w:rPr>
        <w:t>aluacija djece jaslenog uzrasta</w:t>
      </w:r>
    </w:p>
    <w:p w14:paraId="38066C4E" w14:textId="77777777" w:rsidR="00580EF9" w:rsidRPr="00702D90" w:rsidRDefault="00580EF9" w:rsidP="00580EF9">
      <w:pPr>
        <w:spacing w:after="0" w:line="240" w:lineRule="auto"/>
        <w:rPr>
          <w:rFonts w:ascii="Verdana" w:eastAsia="Times New Roman" w:hAnsi="Verdana" w:cs="Tahoma"/>
          <w:sz w:val="20"/>
          <w:szCs w:val="20"/>
          <w:lang w:val="es-ES" w:eastAsia="de-CH"/>
        </w:rPr>
      </w:pPr>
    </w:p>
    <w:p w14:paraId="6975B218" w14:textId="77777777" w:rsidR="00580EF9" w:rsidRPr="00702D90" w:rsidRDefault="00580EF9" w:rsidP="00580EF9">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online, kombinovano</w:t>
      </w:r>
    </w:p>
    <w:p w14:paraId="633E20AD" w14:textId="77777777" w:rsidR="00580EF9" w:rsidRPr="00702D90" w:rsidRDefault="00580EF9" w:rsidP="00580EF9">
      <w:pPr>
        <w:spacing w:after="0" w:line="240" w:lineRule="auto"/>
        <w:rPr>
          <w:rFonts w:ascii="Verdana" w:eastAsia="Times New Roman" w:hAnsi="Verdana" w:cs="Verdana"/>
          <w:b/>
          <w:sz w:val="20"/>
          <w:szCs w:val="20"/>
          <w:lang w:val="sr-Latn-CS" w:eastAsia="de-CH"/>
        </w:rPr>
      </w:pPr>
    </w:p>
    <w:p w14:paraId="61788482" w14:textId="77777777" w:rsidR="00580EF9" w:rsidRPr="00702D90" w:rsidRDefault="00580EF9" w:rsidP="00580EF9">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8A5D60" w:rsidRPr="00702D90">
        <w:rPr>
          <w:rFonts w:ascii="Verdana" w:eastAsia="Times New Roman" w:hAnsi="Verdana" w:cs="Verdana"/>
          <w:sz w:val="20"/>
          <w:szCs w:val="20"/>
          <w:lang w:val="sr-Latn-CS" w:eastAsia="de-CH"/>
        </w:rPr>
        <w:t xml:space="preserve">2 </w:t>
      </w:r>
      <w:r w:rsidRPr="00702D90">
        <w:rPr>
          <w:rFonts w:ascii="Verdana" w:eastAsia="Times New Roman" w:hAnsi="Verdana" w:cs="Verdana"/>
          <w:sz w:val="20"/>
          <w:szCs w:val="20"/>
          <w:lang w:val="sr-Latn-CS" w:eastAsia="de-CH"/>
        </w:rPr>
        <w:t>dana, 16 sati</w:t>
      </w:r>
    </w:p>
    <w:p w14:paraId="67804C23" w14:textId="77777777" w:rsidR="00580EF9" w:rsidRPr="00702D90" w:rsidRDefault="00580EF9" w:rsidP="00580EF9">
      <w:pPr>
        <w:spacing w:after="0" w:line="240" w:lineRule="auto"/>
        <w:rPr>
          <w:rFonts w:ascii="Verdana" w:eastAsia="Times New Roman" w:hAnsi="Verdana" w:cs="Verdana"/>
          <w:b/>
          <w:sz w:val="20"/>
          <w:szCs w:val="20"/>
          <w:lang w:val="sr-Latn-CS" w:eastAsia="de-CH"/>
        </w:rPr>
      </w:pPr>
    </w:p>
    <w:p w14:paraId="3FF5BD8C" w14:textId="74521B43" w:rsidR="00580EF9" w:rsidRPr="00702D90" w:rsidRDefault="00580EF9" w:rsidP="00580EF9">
      <w:pPr>
        <w:spacing w:after="0" w:line="240" w:lineRule="auto"/>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20</w:t>
      </w:r>
      <w:r w:rsidR="006C25AB" w:rsidRPr="00702D90">
        <w:rPr>
          <w:rFonts w:ascii="Verdana" w:eastAsia="Times New Roman" w:hAnsi="Verdana" w:cs="Tahoma"/>
          <w:sz w:val="20"/>
          <w:szCs w:val="20"/>
          <w:lang w:val="sr-Latn-CS" w:eastAsia="de-CH"/>
        </w:rPr>
        <w:t xml:space="preserve"> - </w:t>
      </w:r>
      <w:r w:rsidRPr="00702D90">
        <w:rPr>
          <w:rFonts w:ascii="Verdana" w:eastAsia="Times New Roman" w:hAnsi="Verdana" w:cs="Tahoma"/>
          <w:sz w:val="20"/>
          <w:szCs w:val="20"/>
          <w:lang w:val="sr-Latn-CS" w:eastAsia="de-CH"/>
        </w:rPr>
        <w:t>50</w:t>
      </w:r>
    </w:p>
    <w:p w14:paraId="51756DBD" w14:textId="77777777" w:rsidR="00580EF9" w:rsidRPr="00702D90" w:rsidRDefault="00580EF9" w:rsidP="00580EF9">
      <w:pPr>
        <w:spacing w:after="0" w:line="240" w:lineRule="auto"/>
        <w:rPr>
          <w:rFonts w:ascii="Verdana" w:eastAsia="Times New Roman" w:hAnsi="Verdana" w:cs="Arial"/>
          <w:sz w:val="20"/>
          <w:szCs w:val="20"/>
          <w:lang w:val="sr-Latn-CS" w:eastAsia="de-CH"/>
        </w:rPr>
      </w:pPr>
    </w:p>
    <w:p w14:paraId="20FFC93F" w14:textId="77777777" w:rsidR="00580EF9" w:rsidRPr="00702D90" w:rsidRDefault="00580EF9" w:rsidP="00E816E4">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Cijena po učesniku je</w:t>
      </w:r>
      <w:r w:rsidRPr="00702D90">
        <w:rPr>
          <w:rFonts w:ascii="Verdana" w:eastAsia="Times New Roman" w:hAnsi="Verdana" w:cs="Arial"/>
          <w:b/>
          <w:bCs/>
          <w:sz w:val="20"/>
          <w:szCs w:val="20"/>
          <w:lang w:val="sr-Latn-CS" w:eastAsia="de-CH"/>
        </w:rPr>
        <w:t xml:space="preserve"> </w:t>
      </w:r>
      <w:r w:rsidRPr="00702D90">
        <w:rPr>
          <w:rFonts w:ascii="Verdana" w:eastAsia="Times New Roman" w:hAnsi="Verdana" w:cs="Tahoma"/>
          <w:sz w:val="20"/>
          <w:szCs w:val="20"/>
          <w:lang w:val="sr-Latn-CS" w:eastAsia="de-CH"/>
        </w:rPr>
        <w:t xml:space="preserve">60 </w:t>
      </w:r>
      <w:r w:rsidRPr="00702D90">
        <w:rPr>
          <w:rFonts w:ascii="Verdana" w:eastAsia="Times New Roman" w:hAnsi="Verdana" w:cs="Tahoma"/>
          <w:sz w:val="20"/>
          <w:szCs w:val="20"/>
          <w:lang w:eastAsia="de-CH"/>
        </w:rPr>
        <w:t>eura</w:t>
      </w:r>
      <w:r w:rsidR="00E816E4" w:rsidRPr="00702D90">
        <w:rPr>
          <w:rFonts w:ascii="Verdana" w:eastAsia="Times New Roman" w:hAnsi="Verdana" w:cs="Tahoma"/>
          <w:sz w:val="20"/>
          <w:szCs w:val="20"/>
          <w:lang w:val="sr-Latn-CS" w:eastAsia="de-CH"/>
        </w:rPr>
        <w:t xml:space="preserve"> (</w:t>
      </w:r>
      <w:r w:rsidR="00E816E4" w:rsidRPr="00702D90">
        <w:rPr>
          <w:rFonts w:ascii="Verdana" w:eastAsia="Times New Roman" w:hAnsi="Verdana" w:cs="Tahoma"/>
          <w:sz w:val="20"/>
          <w:szCs w:val="20"/>
          <w:lang w:eastAsia="de-CH"/>
        </w:rPr>
        <w:t>dnevno</w:t>
      </w:r>
      <w:r w:rsidR="00E816E4"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00E816E4" w:rsidRPr="00702D90">
        <w:rPr>
          <w:rFonts w:ascii="Verdana" w:eastAsia="Times New Roman" w:hAnsi="Verdana" w:cs="Tahoma"/>
          <w:sz w:val="20"/>
          <w:szCs w:val="20"/>
          <w:lang w:eastAsia="de-CH"/>
        </w:rPr>
        <w:t>uklju</w:t>
      </w:r>
      <w:r w:rsidR="00E816E4" w:rsidRPr="00702D90">
        <w:rPr>
          <w:rFonts w:ascii="Verdana" w:eastAsia="Times New Roman" w:hAnsi="Verdana" w:cs="Tahoma"/>
          <w:sz w:val="20"/>
          <w:szCs w:val="20"/>
          <w:lang w:val="sr-Latn-CS" w:eastAsia="de-CH"/>
        </w:rPr>
        <w:t>č</w:t>
      </w:r>
      <w:r w:rsidR="00E816E4" w:rsidRPr="00702D90">
        <w:rPr>
          <w:rFonts w:ascii="Verdana" w:eastAsia="Times New Roman" w:hAnsi="Verdana" w:cs="Tahoma"/>
          <w:sz w:val="20"/>
          <w:szCs w:val="20"/>
          <w:lang w:eastAsia="de-CH"/>
        </w:rPr>
        <w:t>uje</w:t>
      </w:r>
      <w:r w:rsidR="00E816E4" w:rsidRPr="00702D90">
        <w:rPr>
          <w:rFonts w:ascii="Verdana" w:eastAsia="Times New Roman" w:hAnsi="Verdana" w:cs="Tahoma"/>
          <w:sz w:val="20"/>
          <w:szCs w:val="20"/>
          <w:lang w:val="sr-Latn-CS" w:eastAsia="de-CH"/>
        </w:rPr>
        <w:t xml:space="preserve"> </w:t>
      </w:r>
      <w:r w:rsidR="00E816E4" w:rsidRPr="00702D90">
        <w:rPr>
          <w:rFonts w:ascii="Verdana" w:eastAsia="Times New Roman" w:hAnsi="Verdana" w:cs="Tahoma"/>
          <w:sz w:val="20"/>
          <w:szCs w:val="20"/>
          <w:lang w:eastAsia="de-CH"/>
        </w:rPr>
        <w:t>dvodnevni</w:t>
      </w:r>
      <w:r w:rsidR="00E816E4" w:rsidRPr="00702D90">
        <w:rPr>
          <w:rFonts w:ascii="Verdana" w:eastAsia="Times New Roman" w:hAnsi="Verdana" w:cs="Tahoma"/>
          <w:sz w:val="20"/>
          <w:szCs w:val="20"/>
          <w:lang w:val="sr-Latn-CS" w:eastAsia="de-CH"/>
        </w:rPr>
        <w:t xml:space="preserve"> </w:t>
      </w:r>
      <w:r w:rsidR="00E816E4" w:rsidRPr="00702D90">
        <w:rPr>
          <w:rFonts w:ascii="Verdana" w:eastAsia="Times New Roman" w:hAnsi="Verdana" w:cs="Tahoma"/>
          <w:sz w:val="20"/>
          <w:szCs w:val="20"/>
          <w:lang w:eastAsia="de-CH"/>
        </w:rPr>
        <w:t>seminar</w:t>
      </w:r>
      <w:r w:rsidR="00E816E4"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tromje</w:t>
      </w:r>
      <w:r w:rsidR="00E816E4" w:rsidRPr="00702D90">
        <w:rPr>
          <w:rFonts w:ascii="Verdana" w:eastAsia="Times New Roman" w:hAnsi="Verdana" w:cs="Tahoma"/>
          <w:sz w:val="20"/>
          <w:szCs w:val="20"/>
          <w:lang w:eastAsia="de-CH"/>
        </w:rPr>
        <w:t>se</w:t>
      </w:r>
      <w:r w:rsidR="00E816E4" w:rsidRPr="00702D90">
        <w:rPr>
          <w:rFonts w:ascii="Verdana" w:eastAsia="Times New Roman" w:hAnsi="Verdana" w:cs="Tahoma"/>
          <w:sz w:val="20"/>
          <w:szCs w:val="20"/>
          <w:lang w:val="sr-Latn-CS" w:eastAsia="de-CH"/>
        </w:rPr>
        <w:t>č</w:t>
      </w:r>
      <w:r w:rsidR="00E816E4" w:rsidRPr="00702D90">
        <w:rPr>
          <w:rFonts w:ascii="Verdana" w:eastAsia="Times New Roman" w:hAnsi="Verdana" w:cs="Tahoma"/>
          <w:sz w:val="20"/>
          <w:szCs w:val="20"/>
          <w:lang w:eastAsia="de-CH"/>
        </w:rPr>
        <w:t>ne</w:t>
      </w:r>
      <w:r w:rsidR="00E816E4" w:rsidRPr="00702D90">
        <w:rPr>
          <w:rFonts w:ascii="Verdana" w:eastAsia="Times New Roman" w:hAnsi="Verdana" w:cs="Tahoma"/>
          <w:sz w:val="20"/>
          <w:szCs w:val="20"/>
          <w:lang w:val="sr-Latn-CS" w:eastAsia="de-CH"/>
        </w:rPr>
        <w:t xml:space="preserve"> </w:t>
      </w:r>
      <w:r w:rsidR="00E816E4" w:rsidRPr="00702D90">
        <w:rPr>
          <w:rFonts w:ascii="Verdana" w:eastAsia="Times New Roman" w:hAnsi="Verdana" w:cs="Tahoma"/>
          <w:sz w:val="20"/>
          <w:szCs w:val="20"/>
          <w:lang w:eastAsia="de-CH"/>
        </w:rPr>
        <w:t>konsultacije</w:t>
      </w:r>
      <w:r w:rsidR="00E816E4" w:rsidRPr="00702D90">
        <w:rPr>
          <w:rFonts w:ascii="Verdana" w:eastAsia="Times New Roman" w:hAnsi="Verdana" w:cs="Tahoma"/>
          <w:sz w:val="20"/>
          <w:szCs w:val="20"/>
          <w:lang w:val="sr-Latn-CS" w:eastAsia="de-CH"/>
        </w:rPr>
        <w:t xml:space="preserve"> </w:t>
      </w:r>
      <w:r w:rsidR="00E816E4" w:rsidRPr="00702D90">
        <w:rPr>
          <w:rFonts w:ascii="Verdana" w:eastAsia="Times New Roman" w:hAnsi="Verdana" w:cs="Tahoma"/>
          <w:sz w:val="20"/>
          <w:szCs w:val="20"/>
          <w:lang w:eastAsia="de-CH"/>
        </w:rPr>
        <w:t>sa</w:t>
      </w:r>
      <w:r w:rsidR="00E816E4" w:rsidRPr="00702D90">
        <w:rPr>
          <w:rFonts w:ascii="Verdana" w:eastAsia="Times New Roman" w:hAnsi="Verdana" w:cs="Tahoma"/>
          <w:sz w:val="20"/>
          <w:szCs w:val="20"/>
          <w:lang w:val="sr-Latn-CS" w:eastAsia="de-CH"/>
        </w:rPr>
        <w:t xml:space="preserve"> </w:t>
      </w:r>
      <w:r w:rsidR="00E816E4" w:rsidRPr="00702D90">
        <w:rPr>
          <w:rFonts w:ascii="Verdana" w:eastAsia="Times New Roman" w:hAnsi="Verdana" w:cs="Tahoma"/>
          <w:sz w:val="20"/>
          <w:szCs w:val="20"/>
          <w:lang w:eastAsia="de-CH"/>
        </w:rPr>
        <w:t>trenerima</w:t>
      </w:r>
      <w:r w:rsidR="00E816E4"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neophodne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ma</w:t>
      </w:r>
      <w:r w:rsidR="00E816E4" w:rsidRPr="00702D90">
        <w:rPr>
          <w:rFonts w:ascii="Verdana" w:eastAsia="Times New Roman" w:hAnsi="Verdana" w:cs="Tahoma"/>
          <w:sz w:val="20"/>
          <w:szCs w:val="20"/>
          <w:lang w:eastAsia="de-CH"/>
        </w:rPr>
        <w:t>terijale</w:t>
      </w:r>
      <w:r w:rsidR="00E816E4" w:rsidRPr="00702D90">
        <w:rPr>
          <w:rFonts w:ascii="Verdana" w:eastAsia="Times New Roman" w:hAnsi="Verdana" w:cs="Tahoma"/>
          <w:sz w:val="20"/>
          <w:szCs w:val="20"/>
          <w:lang w:val="sr-Latn-CS" w:eastAsia="de-CH"/>
        </w:rPr>
        <w:t xml:space="preserve"> </w:t>
      </w:r>
      <w:r w:rsidR="00E816E4" w:rsidRPr="00702D90">
        <w:rPr>
          <w:rFonts w:ascii="Verdana" w:eastAsia="Times New Roman" w:hAnsi="Verdana" w:cs="Tahoma"/>
          <w:sz w:val="20"/>
          <w:szCs w:val="20"/>
          <w:lang w:eastAsia="de-CH"/>
        </w:rPr>
        <w:t>za</w:t>
      </w:r>
      <w:r w:rsidR="00E816E4" w:rsidRPr="00702D90">
        <w:rPr>
          <w:rFonts w:ascii="Verdana" w:eastAsia="Times New Roman" w:hAnsi="Verdana" w:cs="Tahoma"/>
          <w:sz w:val="20"/>
          <w:szCs w:val="20"/>
          <w:lang w:val="sr-Latn-CS" w:eastAsia="de-CH"/>
        </w:rPr>
        <w:t xml:space="preserve"> </w:t>
      </w:r>
      <w:r w:rsidR="00E816E4" w:rsidRPr="00702D90">
        <w:rPr>
          <w:rFonts w:ascii="Verdana" w:eastAsia="Times New Roman" w:hAnsi="Verdana" w:cs="Tahoma"/>
          <w:sz w:val="20"/>
          <w:szCs w:val="20"/>
          <w:lang w:eastAsia="de-CH"/>
        </w:rPr>
        <w:t>rad</w:t>
      </w:r>
      <w:r w:rsidR="00E816E4" w:rsidRPr="00702D90">
        <w:rPr>
          <w:rFonts w:ascii="Verdana" w:eastAsia="Times New Roman" w:hAnsi="Verdana" w:cs="Tahoma"/>
          <w:sz w:val="20"/>
          <w:szCs w:val="20"/>
          <w:lang w:val="sr-Latn-CS" w:eastAsia="de-CH"/>
        </w:rPr>
        <w:t xml:space="preserve"> </w:t>
      </w:r>
      <w:r w:rsidR="00E816E4" w:rsidRPr="00702D90">
        <w:rPr>
          <w:rFonts w:ascii="Verdana" w:eastAsia="Times New Roman" w:hAnsi="Verdana" w:cs="Tahoma"/>
          <w:sz w:val="20"/>
          <w:szCs w:val="20"/>
          <w:lang w:eastAsia="de-CH"/>
        </w:rPr>
        <w:t>tokom</w:t>
      </w:r>
      <w:r w:rsidR="00E816E4" w:rsidRPr="00702D90">
        <w:rPr>
          <w:rFonts w:ascii="Verdana" w:eastAsia="Times New Roman" w:hAnsi="Verdana" w:cs="Tahoma"/>
          <w:sz w:val="20"/>
          <w:szCs w:val="20"/>
          <w:lang w:val="sr-Latn-CS" w:eastAsia="de-CH"/>
        </w:rPr>
        <w:t xml:space="preserve"> </w:t>
      </w:r>
      <w:r w:rsidR="00E816E4" w:rsidRPr="00702D90">
        <w:rPr>
          <w:rFonts w:ascii="Verdana" w:eastAsia="Times New Roman" w:hAnsi="Verdana" w:cs="Tahoma"/>
          <w:sz w:val="20"/>
          <w:szCs w:val="20"/>
          <w:lang w:eastAsia="de-CH"/>
        </w:rPr>
        <w:t>seminara</w:t>
      </w:r>
      <w:r w:rsidR="00E816E4"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materijale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neophodne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nastavn</w:t>
      </w:r>
      <w:r w:rsidR="00E816E4" w:rsidRPr="00702D90">
        <w:rPr>
          <w:rFonts w:ascii="Verdana" w:eastAsia="Times New Roman" w:hAnsi="Verdana" w:cs="Tahoma"/>
          <w:sz w:val="20"/>
          <w:szCs w:val="20"/>
          <w:lang w:eastAsia="de-CH"/>
        </w:rPr>
        <w:t>icima</w:t>
      </w:r>
      <w:r w:rsidR="00E816E4" w:rsidRPr="00702D90">
        <w:rPr>
          <w:rFonts w:ascii="Verdana" w:eastAsia="Times New Roman" w:hAnsi="Verdana" w:cs="Tahoma"/>
          <w:sz w:val="20"/>
          <w:szCs w:val="20"/>
          <w:lang w:val="sr-Latn-CS" w:eastAsia="de-CH"/>
        </w:rPr>
        <w:t xml:space="preserve"> </w:t>
      </w:r>
      <w:r w:rsidR="00E816E4" w:rsidRPr="00702D90">
        <w:rPr>
          <w:rFonts w:ascii="Verdana" w:eastAsia="Times New Roman" w:hAnsi="Verdana" w:cs="Tahoma"/>
          <w:sz w:val="20"/>
          <w:szCs w:val="20"/>
          <w:lang w:eastAsia="de-CH"/>
        </w:rPr>
        <w:t>za</w:t>
      </w:r>
      <w:r w:rsidR="00E816E4" w:rsidRPr="00702D90">
        <w:rPr>
          <w:rFonts w:ascii="Verdana" w:eastAsia="Times New Roman" w:hAnsi="Verdana" w:cs="Tahoma"/>
          <w:sz w:val="20"/>
          <w:szCs w:val="20"/>
          <w:lang w:val="sr-Latn-CS" w:eastAsia="de-CH"/>
        </w:rPr>
        <w:t xml:space="preserve"> </w:t>
      </w:r>
      <w:r w:rsidR="00E816E4" w:rsidRPr="00702D90">
        <w:rPr>
          <w:rFonts w:ascii="Verdana" w:eastAsia="Times New Roman" w:hAnsi="Verdana" w:cs="Tahoma"/>
          <w:sz w:val="20"/>
          <w:szCs w:val="20"/>
          <w:lang w:eastAsia="de-CH"/>
        </w:rPr>
        <w:t>njihov</w:t>
      </w:r>
      <w:r w:rsidR="00E816E4" w:rsidRPr="00702D90">
        <w:rPr>
          <w:rFonts w:ascii="Verdana" w:eastAsia="Times New Roman" w:hAnsi="Verdana" w:cs="Tahoma"/>
          <w:sz w:val="20"/>
          <w:szCs w:val="20"/>
          <w:lang w:val="sr-Latn-CS" w:eastAsia="de-CH"/>
        </w:rPr>
        <w:t xml:space="preserve"> </w:t>
      </w:r>
      <w:r w:rsidR="00E816E4" w:rsidRPr="00702D90">
        <w:rPr>
          <w:rFonts w:ascii="Verdana" w:eastAsia="Times New Roman" w:hAnsi="Verdana" w:cs="Tahoma"/>
          <w:sz w:val="20"/>
          <w:szCs w:val="20"/>
          <w:lang w:eastAsia="de-CH"/>
        </w:rPr>
        <w:t>samostalni</w:t>
      </w:r>
      <w:r w:rsidR="00E816E4" w:rsidRPr="00702D90">
        <w:rPr>
          <w:rFonts w:ascii="Verdana" w:eastAsia="Times New Roman" w:hAnsi="Verdana" w:cs="Tahoma"/>
          <w:sz w:val="20"/>
          <w:szCs w:val="20"/>
          <w:lang w:val="sr-Latn-CS" w:eastAsia="de-CH"/>
        </w:rPr>
        <w:t xml:space="preserve"> </w:t>
      </w:r>
      <w:r w:rsidR="00E816E4" w:rsidRPr="00702D90">
        <w:rPr>
          <w:rFonts w:ascii="Verdana" w:eastAsia="Times New Roman" w:hAnsi="Verdana" w:cs="Tahoma"/>
          <w:sz w:val="20"/>
          <w:szCs w:val="20"/>
          <w:lang w:eastAsia="de-CH"/>
        </w:rPr>
        <w:t>rad</w:t>
      </w:r>
      <w:r w:rsidR="00E816E4"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sertifikate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w:t>
      </w:r>
      <w:r w:rsidRPr="00702D90">
        <w:rPr>
          <w:rFonts w:ascii="Verdana" w:eastAsia="Times New Roman" w:hAnsi="Verdana" w:cs="Tahoma"/>
          <w:sz w:val="20"/>
          <w:szCs w:val="20"/>
          <w:lang w:val="sr-Latn-CS" w:eastAsia="de-CH"/>
        </w:rPr>
        <w:t>šć</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programu</w:t>
      </w:r>
      <w:r w:rsidRPr="00702D90">
        <w:rPr>
          <w:rFonts w:ascii="Verdana" w:eastAsia="Times New Roman" w:hAnsi="Verdana" w:cs="Tahoma"/>
          <w:sz w:val="20"/>
          <w:szCs w:val="20"/>
          <w:lang w:val="sr-Latn-CS" w:eastAsia="de-CH"/>
        </w:rPr>
        <w:t>.</w:t>
      </w:r>
    </w:p>
    <w:p w14:paraId="37288CF0" w14:textId="77777777" w:rsidR="00AB4CA2" w:rsidRPr="00702D90" w:rsidRDefault="00AB4CA2">
      <w:pPr>
        <w:rPr>
          <w:lang w:val="sr-Latn-CS"/>
        </w:rPr>
      </w:pPr>
      <w:r w:rsidRPr="00702D90">
        <w:rPr>
          <w:lang w:val="sr-Latn-CS"/>
        </w:rPr>
        <w:br w:type="page"/>
      </w:r>
    </w:p>
    <w:tbl>
      <w:tblPr>
        <w:tblStyle w:val="TableGrid"/>
        <w:tblW w:w="0" w:type="auto"/>
        <w:jc w:val="center"/>
        <w:tblLook w:val="04A0" w:firstRow="1" w:lastRow="0" w:firstColumn="1" w:lastColumn="0" w:noHBand="0" w:noVBand="1"/>
      </w:tblPr>
      <w:tblGrid>
        <w:gridCol w:w="9062"/>
      </w:tblGrid>
      <w:tr w:rsidR="002A50CB" w:rsidRPr="00702D90" w14:paraId="35051CCC" w14:textId="77777777" w:rsidTr="0048716B">
        <w:trPr>
          <w:trHeight w:val="836"/>
          <w:jc w:val="center"/>
        </w:trPr>
        <w:tc>
          <w:tcPr>
            <w:tcW w:w="9062" w:type="dxa"/>
            <w:shd w:val="clear" w:color="auto" w:fill="FBE4D5" w:themeFill="accent2" w:themeFillTint="33"/>
            <w:vAlign w:val="center"/>
          </w:tcPr>
          <w:p w14:paraId="5DCBA450" w14:textId="0EB630EF" w:rsidR="007D1B4F" w:rsidRPr="00702D90" w:rsidRDefault="00963B57" w:rsidP="007D1B4F">
            <w:pPr>
              <w:pStyle w:val="NoSpacing"/>
              <w:jc w:val="center"/>
              <w:rPr>
                <w:b/>
                <w:lang w:val="sr-Latn-CS"/>
              </w:rPr>
            </w:pPr>
            <w:r w:rsidRPr="00702D90">
              <w:rPr>
                <w:rFonts w:cs="Tahoma"/>
                <w:b/>
                <w:bCs/>
                <w:iCs/>
                <w:lang w:val="pl-PL"/>
              </w:rPr>
              <w:lastRenderedPageBreak/>
              <w:t>153</w:t>
            </w:r>
            <w:r w:rsidR="00580EF9" w:rsidRPr="00702D90">
              <w:rPr>
                <w:rFonts w:cs="Tahoma"/>
                <w:b/>
                <w:bCs/>
                <w:iCs/>
                <w:lang w:val="pl-PL"/>
              </w:rPr>
              <w:t xml:space="preserve">. </w:t>
            </w:r>
            <w:r w:rsidR="002A50CB" w:rsidRPr="00702D90">
              <w:rPr>
                <w:b/>
                <w:lang w:val="es-ES"/>
              </w:rPr>
              <w:t>UNAPRE</w:t>
            </w:r>
            <w:r w:rsidR="002A50CB" w:rsidRPr="00702D90">
              <w:rPr>
                <w:b/>
                <w:lang w:val="sr-Latn-CS"/>
              </w:rPr>
              <w:t>Đ</w:t>
            </w:r>
            <w:r w:rsidR="002A50CB" w:rsidRPr="00702D90">
              <w:rPr>
                <w:b/>
                <w:lang w:val="es-ES"/>
              </w:rPr>
              <w:t>IVANJE</w:t>
            </w:r>
            <w:r w:rsidR="002A50CB" w:rsidRPr="00702D90">
              <w:rPr>
                <w:b/>
                <w:lang w:val="sr-Latn-CS"/>
              </w:rPr>
              <w:t xml:space="preserve"> </w:t>
            </w:r>
            <w:r w:rsidR="002A50CB" w:rsidRPr="00702D90">
              <w:rPr>
                <w:b/>
                <w:lang w:val="es-ES"/>
              </w:rPr>
              <w:t>KOMPETENCIJA</w:t>
            </w:r>
            <w:r w:rsidR="002A50CB" w:rsidRPr="00702D90">
              <w:rPr>
                <w:b/>
                <w:lang w:val="sr-Latn-CS"/>
              </w:rPr>
              <w:t xml:space="preserve"> </w:t>
            </w:r>
            <w:r w:rsidR="002A50CB" w:rsidRPr="00702D90">
              <w:rPr>
                <w:b/>
                <w:lang w:val="es-ES"/>
              </w:rPr>
              <w:t>VASPITA</w:t>
            </w:r>
            <w:r w:rsidR="002A50CB" w:rsidRPr="00702D90">
              <w:rPr>
                <w:b/>
                <w:lang w:val="sr-Latn-CS"/>
              </w:rPr>
              <w:t>Č</w:t>
            </w:r>
            <w:r w:rsidR="002A50CB" w:rsidRPr="00702D90">
              <w:rPr>
                <w:b/>
                <w:lang w:val="es-ES"/>
              </w:rPr>
              <w:t>A</w:t>
            </w:r>
            <w:r w:rsidR="002A50CB" w:rsidRPr="00702D90">
              <w:rPr>
                <w:b/>
                <w:lang w:val="sr-Latn-CS"/>
              </w:rPr>
              <w:t xml:space="preserve"> </w:t>
            </w:r>
            <w:r w:rsidR="002A50CB" w:rsidRPr="00702D90">
              <w:rPr>
                <w:b/>
                <w:lang w:val="es-ES"/>
              </w:rPr>
              <w:t>ZA</w:t>
            </w:r>
            <w:r w:rsidR="002A50CB" w:rsidRPr="00702D90">
              <w:rPr>
                <w:b/>
                <w:lang w:val="sr-Latn-CS"/>
              </w:rPr>
              <w:t xml:space="preserve"> </w:t>
            </w:r>
          </w:p>
          <w:p w14:paraId="3B1329C4" w14:textId="5984FC30" w:rsidR="007D1B4F" w:rsidRPr="00702D90" w:rsidRDefault="002A50CB" w:rsidP="007D1B4F">
            <w:pPr>
              <w:pStyle w:val="NoSpacing"/>
              <w:jc w:val="center"/>
              <w:rPr>
                <w:b/>
                <w:lang w:val="sr-Latn-CS"/>
              </w:rPr>
            </w:pPr>
            <w:r w:rsidRPr="00702D90">
              <w:rPr>
                <w:b/>
                <w:lang w:val="es-ES"/>
              </w:rPr>
              <w:t>HOLISTI</w:t>
            </w:r>
            <w:r w:rsidRPr="00702D90">
              <w:rPr>
                <w:b/>
                <w:lang w:val="sr-Latn-CS"/>
              </w:rPr>
              <w:t>Č</w:t>
            </w:r>
            <w:r w:rsidRPr="00702D90">
              <w:rPr>
                <w:b/>
                <w:lang w:val="es-ES"/>
              </w:rPr>
              <w:t>KI</w:t>
            </w:r>
            <w:r w:rsidRPr="00702D90">
              <w:rPr>
                <w:b/>
                <w:lang w:val="sr-Latn-CS"/>
              </w:rPr>
              <w:t xml:space="preserve"> </w:t>
            </w:r>
            <w:r w:rsidRPr="00702D90">
              <w:rPr>
                <w:b/>
                <w:lang w:val="es-ES"/>
              </w:rPr>
              <w:t>PRISTUP</w:t>
            </w:r>
            <w:r w:rsidRPr="00702D90">
              <w:rPr>
                <w:b/>
                <w:lang w:val="sr-Latn-CS"/>
              </w:rPr>
              <w:t xml:space="preserve"> </w:t>
            </w:r>
            <w:r w:rsidRPr="00702D90">
              <w:rPr>
                <w:b/>
                <w:lang w:val="es-ES"/>
              </w:rPr>
              <w:t>OBRAZOVANJU</w:t>
            </w:r>
            <w:r w:rsidRPr="00702D90">
              <w:rPr>
                <w:b/>
                <w:lang w:val="sr-Latn-CS"/>
              </w:rPr>
              <w:t xml:space="preserve"> </w:t>
            </w:r>
            <w:r w:rsidRPr="00702D90">
              <w:rPr>
                <w:b/>
                <w:lang w:val="es-ES"/>
              </w:rPr>
              <w:t>I</w:t>
            </w:r>
            <w:r w:rsidRPr="00702D90">
              <w:rPr>
                <w:b/>
                <w:lang w:val="sr-Latn-CS"/>
              </w:rPr>
              <w:t xml:space="preserve"> </w:t>
            </w:r>
            <w:r w:rsidRPr="00702D90">
              <w:rPr>
                <w:b/>
                <w:lang w:val="es-ES"/>
              </w:rPr>
              <w:t>VASPITANJU</w:t>
            </w:r>
          </w:p>
          <w:p w14:paraId="3ADFC13D" w14:textId="7734AE64" w:rsidR="002A50CB" w:rsidRPr="00702D90" w:rsidRDefault="002A50CB" w:rsidP="007D1B4F">
            <w:pPr>
              <w:pStyle w:val="NoSpacing"/>
              <w:jc w:val="center"/>
              <w:rPr>
                <w:rFonts w:cs="Tahoma"/>
                <w:b/>
                <w:bCs/>
                <w:iCs/>
                <w:sz w:val="20"/>
                <w:szCs w:val="20"/>
                <w:lang w:val="pl-PL"/>
              </w:rPr>
            </w:pPr>
            <w:r w:rsidRPr="00702D90">
              <w:rPr>
                <w:b/>
              </w:rPr>
              <w:t>DJECE</w:t>
            </w:r>
            <w:r w:rsidRPr="00702D90">
              <w:rPr>
                <w:b/>
                <w:lang w:val="sr-Latn-CS"/>
              </w:rPr>
              <w:t xml:space="preserve"> </w:t>
            </w:r>
            <w:r w:rsidRPr="00702D90">
              <w:rPr>
                <w:b/>
              </w:rPr>
              <w:t>PRED</w:t>
            </w:r>
            <w:r w:rsidRPr="00702D90">
              <w:rPr>
                <w:b/>
                <w:lang w:val="sr-Latn-CS"/>
              </w:rPr>
              <w:t>Š</w:t>
            </w:r>
            <w:r w:rsidRPr="00702D90">
              <w:rPr>
                <w:b/>
              </w:rPr>
              <w:t>KOLSKOG</w:t>
            </w:r>
            <w:r w:rsidRPr="00702D90">
              <w:rPr>
                <w:b/>
                <w:lang w:val="sr-Latn-CS"/>
              </w:rPr>
              <w:t xml:space="preserve"> </w:t>
            </w:r>
            <w:r w:rsidRPr="00702D90">
              <w:rPr>
                <w:b/>
              </w:rPr>
              <w:t>UZRASTA</w:t>
            </w:r>
          </w:p>
        </w:tc>
      </w:tr>
    </w:tbl>
    <w:p w14:paraId="202E9D92" w14:textId="77777777" w:rsidR="006664FA" w:rsidRPr="00702D90" w:rsidRDefault="006664FA" w:rsidP="00414B65">
      <w:pPr>
        <w:spacing w:after="0" w:line="240" w:lineRule="auto"/>
        <w:jc w:val="center"/>
        <w:rPr>
          <w:rFonts w:ascii="Verdana" w:hAnsi="Verdana" w:cs="Tahoma"/>
          <w:b/>
          <w:lang w:val="pl-PL"/>
        </w:rPr>
      </w:pPr>
    </w:p>
    <w:p w14:paraId="6C864777" w14:textId="77777777" w:rsidR="002A50CB" w:rsidRPr="00702D90" w:rsidRDefault="002A50CB" w:rsidP="002A50C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mr Nada Mitrović, mr Nevena Bulajić</w:t>
      </w:r>
    </w:p>
    <w:p w14:paraId="76708A8D" w14:textId="77777777" w:rsidR="002A50CB" w:rsidRPr="00702D90" w:rsidRDefault="002A50CB" w:rsidP="002A50CB">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sz w:val="20"/>
          <w:szCs w:val="20"/>
          <w:lang w:val="es-ES" w:eastAsia="de-CH"/>
        </w:rPr>
        <w:t xml:space="preserve">mr </w:t>
      </w:r>
      <w:r w:rsidR="00860E3D" w:rsidRPr="00702D90">
        <w:rPr>
          <w:rFonts w:ascii="Verdana" w:eastAsia="Times New Roman" w:hAnsi="Verdana" w:cs="Tahoma"/>
          <w:sz w:val="20"/>
          <w:szCs w:val="20"/>
          <w:lang w:val="es-ES" w:eastAsia="de-CH"/>
        </w:rPr>
        <w:t>Nada Mitrović</w:t>
      </w:r>
    </w:p>
    <w:p w14:paraId="568039D5" w14:textId="77777777" w:rsidR="002A50CB" w:rsidRPr="00702D90" w:rsidRDefault="002A50CB" w:rsidP="002A50C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00860E3D" w:rsidRPr="00702D90">
        <w:rPr>
          <w:rFonts w:ascii="Verdana" w:eastAsia="Times New Roman" w:hAnsi="Verdana" w:cs="Verdana"/>
          <w:b/>
          <w:sz w:val="20"/>
          <w:szCs w:val="20"/>
          <w:lang w:val="sr-Latn-CS" w:eastAsia="de-CH"/>
        </w:rPr>
        <w:t xml:space="preserve"> </w:t>
      </w:r>
      <w:hyperlink r:id="rId72" w:history="1">
        <w:r w:rsidR="00860E3D" w:rsidRPr="00702D90">
          <w:rPr>
            <w:rStyle w:val="Hyperlink"/>
            <w:rFonts w:ascii="Verdana" w:eastAsia="Times New Roman" w:hAnsi="Verdana" w:cs="Tahoma"/>
            <w:color w:val="auto"/>
            <w:sz w:val="20"/>
            <w:szCs w:val="20"/>
            <w:u w:val="none"/>
            <w:lang w:val="es-ES" w:eastAsia="de-CH"/>
          </w:rPr>
          <w:t>nadamitrovic@gmail.com</w:t>
        </w:r>
      </w:hyperlink>
      <w:r w:rsidRPr="00702D90">
        <w:rPr>
          <w:rFonts w:ascii="Verdana" w:eastAsia="Times New Roman" w:hAnsi="Verdana" w:cs="Tahoma"/>
          <w:sz w:val="20"/>
          <w:szCs w:val="20"/>
          <w:lang w:val="es-ES" w:eastAsia="de-CH"/>
        </w:rPr>
        <w:t xml:space="preserve"> , </w:t>
      </w:r>
      <w:hyperlink r:id="rId73" w:history="1">
        <w:r w:rsidRPr="00702D90">
          <w:rPr>
            <w:rFonts w:ascii="Verdana" w:eastAsia="Times New Roman" w:hAnsi="Verdana" w:cs="Tahoma"/>
            <w:sz w:val="20"/>
            <w:szCs w:val="20"/>
            <w:lang w:val="es-ES" w:eastAsia="de-CH"/>
          </w:rPr>
          <w:t>nevenabulajic@gmail.com</w:t>
        </w:r>
      </w:hyperlink>
    </w:p>
    <w:p w14:paraId="10378EE7" w14:textId="257BECF3" w:rsidR="002A50CB" w:rsidRPr="00702D90" w:rsidRDefault="002A50CB" w:rsidP="002A50C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sr-Latn-CS" w:eastAsia="de-CH"/>
        </w:rPr>
        <w:t>069 483 685, 068 210 874</w:t>
      </w:r>
    </w:p>
    <w:p w14:paraId="3E71E452" w14:textId="77777777" w:rsidR="002A50CB" w:rsidRPr="00702D90" w:rsidRDefault="002A50CB" w:rsidP="002A50CB">
      <w:pPr>
        <w:spacing w:after="80" w:line="240" w:lineRule="atLeast"/>
        <w:jc w:val="both"/>
        <w:rPr>
          <w:rFonts w:ascii="Verdana" w:eastAsia="Times New Roman" w:hAnsi="Verdana" w:cs="Verdana"/>
          <w:b/>
          <w:sz w:val="20"/>
          <w:szCs w:val="20"/>
          <w:lang w:val="sr-Latn-CS" w:eastAsia="de-CH"/>
        </w:rPr>
      </w:pPr>
    </w:p>
    <w:p w14:paraId="325104AB" w14:textId="77777777" w:rsidR="002A50CB" w:rsidRPr="00702D90" w:rsidRDefault="002A50CB" w:rsidP="002A50CB">
      <w:pPr>
        <w:spacing w:after="80" w:line="240" w:lineRule="atLeast"/>
        <w:jc w:val="both"/>
        <w:rPr>
          <w:rFonts w:ascii="Verdana" w:eastAsia="Times New Roman" w:hAnsi="Verdana" w:cs="Calibri"/>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ticilj</w:t>
      </w:r>
      <w:r w:rsidRPr="00702D90">
        <w:rPr>
          <w:rFonts w:ascii="Verdana" w:eastAsia="Times New Roman" w:hAnsi="Verdana" w:cs="Verdana"/>
          <w:b/>
          <w:sz w:val="20"/>
          <w:szCs w:val="20"/>
          <w:lang w:val="sr-Latn-CS" w:eastAsia="de-CH"/>
        </w:rPr>
        <w:t xml:space="preserve"> programa: </w:t>
      </w:r>
      <w:r w:rsidR="008A5D60" w:rsidRPr="00702D90">
        <w:rPr>
          <w:rFonts w:ascii="Verdana" w:eastAsia="Times New Roman" w:hAnsi="Verdana" w:cs="Calibri"/>
          <w:sz w:val="20"/>
          <w:szCs w:val="20"/>
          <w:lang w:val="en-GB" w:eastAsia="de-CH"/>
        </w:rPr>
        <w:t>Unapr</w:t>
      </w:r>
      <w:r w:rsidRPr="00702D90">
        <w:rPr>
          <w:rFonts w:ascii="Verdana" w:eastAsia="Times New Roman" w:hAnsi="Verdana" w:cs="Calibri"/>
          <w:sz w:val="20"/>
          <w:szCs w:val="20"/>
          <w:lang w:val="en-GB" w:eastAsia="de-CH"/>
        </w:rPr>
        <w:t>e</w:t>
      </w:r>
      <w:r w:rsidRPr="00702D90">
        <w:rPr>
          <w:rFonts w:ascii="Verdana" w:eastAsia="Times New Roman" w:hAnsi="Verdana" w:cs="Calibri"/>
          <w:sz w:val="20"/>
          <w:szCs w:val="20"/>
          <w:lang w:val="sr-Latn-CS" w:eastAsia="de-CH"/>
        </w:rPr>
        <w:t>đ</w:t>
      </w:r>
      <w:r w:rsidRPr="00702D90">
        <w:rPr>
          <w:rFonts w:ascii="Verdana" w:eastAsia="Times New Roman" w:hAnsi="Verdana" w:cs="Calibri"/>
          <w:sz w:val="20"/>
          <w:szCs w:val="20"/>
          <w:lang w:val="en-GB" w:eastAsia="de-CH"/>
        </w:rPr>
        <w:t>enje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kompetencija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vaspita</w:t>
      </w:r>
      <w:r w:rsidRPr="00702D90">
        <w:rPr>
          <w:rFonts w:ascii="Verdana" w:eastAsia="Times New Roman" w:hAnsi="Verdana" w:cs="Calibri"/>
          <w:sz w:val="20"/>
          <w:szCs w:val="20"/>
          <w:lang w:val="sr-Latn-CS" w:eastAsia="de-CH"/>
        </w:rPr>
        <w:t>č</w:t>
      </w:r>
      <w:r w:rsidRPr="00702D90">
        <w:rPr>
          <w:rFonts w:ascii="Verdana" w:eastAsia="Times New Roman" w:hAnsi="Verdana" w:cs="Calibri"/>
          <w:sz w:val="20"/>
          <w:szCs w:val="20"/>
          <w:lang w:val="en-GB" w:eastAsia="de-CH"/>
        </w:rPr>
        <w:t>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o</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pristupu</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vaspitanja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obrazovanja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zasnovanog</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na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podr</w:t>
      </w:r>
      <w:r w:rsidRPr="00702D90">
        <w:rPr>
          <w:rFonts w:ascii="Verdana" w:eastAsia="Times New Roman" w:hAnsi="Verdana" w:cs="Calibri"/>
          <w:sz w:val="20"/>
          <w:szCs w:val="20"/>
          <w:lang w:val="sr-Latn-CS" w:eastAsia="de-CH"/>
        </w:rPr>
        <w:t>ž</w:t>
      </w:r>
      <w:r w:rsidRPr="00702D90">
        <w:rPr>
          <w:rFonts w:ascii="Verdana" w:eastAsia="Times New Roman" w:hAnsi="Verdana" w:cs="Calibri"/>
          <w:sz w:val="20"/>
          <w:szCs w:val="20"/>
          <w:lang w:val="en-GB" w:eastAsia="de-CH"/>
        </w:rPr>
        <w:t>avanju</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ukupne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dobrobiti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djeteta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njegove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socijalne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integracije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cjelo</w:t>
      </w:r>
      <w:r w:rsidRPr="00702D90">
        <w:rPr>
          <w:rFonts w:ascii="Verdana" w:eastAsia="Times New Roman" w:hAnsi="Verdana" w:cs="Calibri"/>
          <w:sz w:val="20"/>
          <w:szCs w:val="20"/>
          <w:lang w:val="sr-Latn-CS" w:eastAsia="de-CH"/>
        </w:rPr>
        <w:t>ž</w:t>
      </w:r>
      <w:r w:rsidRPr="00702D90">
        <w:rPr>
          <w:rFonts w:ascii="Verdana" w:eastAsia="Times New Roman" w:hAnsi="Verdana" w:cs="Calibri"/>
          <w:sz w:val="20"/>
          <w:szCs w:val="20"/>
          <w:lang w:val="en-GB" w:eastAsia="de-CH"/>
        </w:rPr>
        <w:t>ivotnog</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u</w:t>
      </w:r>
      <w:r w:rsidRPr="00702D90">
        <w:rPr>
          <w:rFonts w:ascii="Verdana" w:eastAsia="Times New Roman" w:hAnsi="Verdana" w:cs="Calibri"/>
          <w:sz w:val="20"/>
          <w:szCs w:val="20"/>
          <w:lang w:val="sr-Latn-CS" w:eastAsia="de-CH"/>
        </w:rPr>
        <w:t>č</w:t>
      </w:r>
      <w:r w:rsidRPr="00702D90">
        <w:rPr>
          <w:rFonts w:ascii="Verdana" w:eastAsia="Times New Roman" w:hAnsi="Verdana" w:cs="Calibri"/>
          <w:sz w:val="20"/>
          <w:szCs w:val="20"/>
          <w:lang w:val="en-GB" w:eastAsia="de-CH"/>
        </w:rPr>
        <w:t>enja</w:t>
      </w:r>
      <w:r w:rsidRPr="00702D90">
        <w:rPr>
          <w:rFonts w:ascii="Verdana" w:eastAsia="Times New Roman" w:hAnsi="Verdana" w:cs="Calibri"/>
          <w:sz w:val="20"/>
          <w:szCs w:val="20"/>
          <w:lang w:val="sr-Latn-CS" w:eastAsia="de-CH"/>
        </w:rPr>
        <w:t>.</w:t>
      </w:r>
    </w:p>
    <w:p w14:paraId="7833D042" w14:textId="77777777" w:rsidR="002A50CB" w:rsidRPr="00702D90" w:rsidRDefault="002A50CB" w:rsidP="002A50CB">
      <w:pPr>
        <w:spacing w:after="0" w:line="240" w:lineRule="auto"/>
        <w:jc w:val="both"/>
        <w:rPr>
          <w:rFonts w:ascii="Verdana" w:eastAsia="Times New Roman" w:hAnsi="Verdana" w:cs="Arial"/>
          <w:sz w:val="20"/>
          <w:szCs w:val="20"/>
          <w:lang w:val="sr-Latn-CS" w:eastAsia="de-CH"/>
        </w:rPr>
      </w:pPr>
    </w:p>
    <w:p w14:paraId="76C95D06" w14:textId="77777777" w:rsidR="002A50CB" w:rsidRPr="00702D90" w:rsidRDefault="002A50CB" w:rsidP="002A50CB">
      <w:pPr>
        <w:spacing w:after="80" w:line="240" w:lineRule="atLeast"/>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Spec</w:t>
      </w:r>
      <w:r w:rsidR="00860E3D" w:rsidRPr="00702D90">
        <w:rPr>
          <w:rFonts w:ascii="Verdana" w:eastAsia="Times New Roman" w:hAnsi="Verdana" w:cs="Verdana"/>
          <w:b/>
          <w:sz w:val="20"/>
          <w:szCs w:val="20"/>
          <w:lang w:val="sr-Latn-CS" w:eastAsia="de-CH"/>
        </w:rPr>
        <w:t>ifični ciljevi programa</w:t>
      </w:r>
      <w:r w:rsidRPr="00702D90">
        <w:rPr>
          <w:rFonts w:ascii="Verdana" w:eastAsia="Times New Roman" w:hAnsi="Verdana" w:cs="Verdana"/>
          <w:b/>
          <w:sz w:val="20"/>
          <w:szCs w:val="20"/>
          <w:lang w:val="sr-Latn-CS" w:eastAsia="de-CH"/>
        </w:rPr>
        <w:t xml:space="preserve">: </w:t>
      </w:r>
      <w:r w:rsidR="008A5D60" w:rsidRPr="00702D90">
        <w:rPr>
          <w:rFonts w:ascii="Verdana" w:eastAsia="Times New Roman" w:hAnsi="Verdana" w:cs="Verdana"/>
          <w:sz w:val="20"/>
          <w:szCs w:val="20"/>
          <w:lang w:val="en-GB" w:eastAsia="de-CH"/>
        </w:rPr>
        <w:t>Unapr</w:t>
      </w:r>
      <w:r w:rsidRPr="00702D90">
        <w:rPr>
          <w:rFonts w:ascii="Verdana" w:eastAsia="Times New Roman" w:hAnsi="Verdana" w:cs="Verdana"/>
          <w:sz w:val="20"/>
          <w:szCs w:val="20"/>
          <w:lang w:val="en-GB" w:eastAsia="de-CH"/>
        </w:rPr>
        <w:t>e</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val="en-GB" w:eastAsia="de-CH"/>
        </w:rPr>
        <w:t>enje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cjelokupnog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vaspitno</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en-GB" w:eastAsia="de-CH"/>
        </w:rPr>
        <w:t>obrazovnog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djecom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pred</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kolskog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uzrasta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kroz</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sna</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val="en-GB" w:eastAsia="de-CH"/>
        </w:rPr>
        <w:t>enje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konkretnih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kompetencija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vaspita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kreiraju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ukupnu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praksu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bazi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savremenih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nalaza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istra</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val="en-GB" w:eastAsia="de-CH"/>
        </w:rPr>
        <w:t>ivanja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ranog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dje</w:t>
      </w:r>
      <w:r w:rsidR="008A5D60"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jeg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razvoja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kreiranja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uslova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kojima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djeca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aktivno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estvuju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procesu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vlastitog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saznavanja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razvijaju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aktivan</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odnos</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sebi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svijetu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okru</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val="en-GB" w:eastAsia="de-CH"/>
        </w:rPr>
        <w:t>uje</w:t>
      </w:r>
      <w:r w:rsidRPr="00702D90">
        <w:rPr>
          <w:rFonts w:ascii="Verdana" w:eastAsia="Times New Roman" w:hAnsi="Verdana" w:cs="Verdana"/>
          <w:sz w:val="20"/>
          <w:szCs w:val="20"/>
          <w:lang w:val="sr-Latn-CS" w:eastAsia="de-CH"/>
        </w:rPr>
        <w:t>.</w:t>
      </w:r>
      <w:r w:rsidRPr="00702D90">
        <w:rPr>
          <w:rFonts w:ascii="Verdana" w:eastAsia="Times New Roman" w:hAnsi="Verdana" w:cs="Verdana"/>
          <w:b/>
          <w:sz w:val="20"/>
          <w:szCs w:val="20"/>
          <w:lang w:val="sr-Latn-CS" w:eastAsia="de-CH"/>
        </w:rPr>
        <w:t xml:space="preserve"> </w:t>
      </w:r>
    </w:p>
    <w:p w14:paraId="2602A27F" w14:textId="77777777" w:rsidR="00860E3D" w:rsidRPr="00702D90" w:rsidRDefault="00860E3D" w:rsidP="002A50CB">
      <w:pPr>
        <w:spacing w:after="0" w:line="240" w:lineRule="auto"/>
        <w:rPr>
          <w:rFonts w:ascii="Verdana" w:eastAsia="Times New Roman" w:hAnsi="Verdana" w:cs="Verdana"/>
          <w:b/>
          <w:sz w:val="20"/>
          <w:szCs w:val="20"/>
          <w:lang w:val="sr-Latn-CS" w:eastAsia="de-CH"/>
        </w:rPr>
      </w:pPr>
    </w:p>
    <w:p w14:paraId="4E20AA98" w14:textId="77777777" w:rsidR="002A50CB" w:rsidRPr="00702D90" w:rsidRDefault="002A50CB" w:rsidP="002A50C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860E3D" w:rsidRPr="00702D90">
        <w:rPr>
          <w:rFonts w:ascii="Verdana" w:eastAsia="Times New Roman" w:hAnsi="Verdana" w:cs="Tahoma"/>
          <w:sz w:val="20"/>
          <w:szCs w:val="20"/>
          <w:lang w:val="es-ES" w:eastAsia="de-CH"/>
        </w:rPr>
        <w:t>v</w:t>
      </w:r>
      <w:r w:rsidRPr="00702D90">
        <w:rPr>
          <w:rFonts w:ascii="Verdana" w:eastAsia="Times New Roman" w:hAnsi="Verdana" w:cs="Tahoma"/>
          <w:sz w:val="20"/>
          <w:szCs w:val="20"/>
          <w:lang w:val="es-ES" w:eastAsia="de-CH"/>
        </w:rPr>
        <w:t>aspitači, stručni sarad</w:t>
      </w:r>
      <w:r w:rsidR="001F22DE" w:rsidRPr="00702D90">
        <w:rPr>
          <w:rFonts w:ascii="Verdana" w:eastAsia="Times New Roman" w:hAnsi="Verdana" w:cs="Tahoma"/>
          <w:sz w:val="20"/>
          <w:szCs w:val="20"/>
          <w:lang w:val="es-ES" w:eastAsia="de-CH"/>
        </w:rPr>
        <w:t>nici i predstavnici menadžmenta</w:t>
      </w:r>
    </w:p>
    <w:p w14:paraId="563D557F" w14:textId="77777777" w:rsidR="002A50CB" w:rsidRPr="00702D90" w:rsidRDefault="002A50CB" w:rsidP="002A50CB">
      <w:pPr>
        <w:spacing w:after="0" w:line="240" w:lineRule="auto"/>
        <w:rPr>
          <w:rFonts w:ascii="Verdana" w:eastAsia="Times New Roman" w:hAnsi="Verdana" w:cs="Verdana"/>
          <w:b/>
          <w:sz w:val="20"/>
          <w:szCs w:val="20"/>
          <w:lang w:val="sr-Latn-CS" w:eastAsia="de-CH"/>
        </w:rPr>
      </w:pPr>
    </w:p>
    <w:p w14:paraId="0A05BF88" w14:textId="77777777" w:rsidR="002A50CB" w:rsidRPr="00702D90" w:rsidRDefault="002A50CB" w:rsidP="002A50C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860E3D" w:rsidRPr="00702D90">
        <w:rPr>
          <w:rFonts w:ascii="Verdana" w:eastAsia="Times New Roman" w:hAnsi="Verdana" w:cs="Tahoma"/>
          <w:sz w:val="20"/>
          <w:szCs w:val="20"/>
          <w:lang w:val="en-GB" w:eastAsia="de-CH"/>
        </w:rPr>
        <w:t>m</w:t>
      </w:r>
      <w:r w:rsidRPr="00702D90">
        <w:rPr>
          <w:rFonts w:ascii="Verdana" w:eastAsia="Times New Roman" w:hAnsi="Verdana" w:cs="Tahoma"/>
          <w:sz w:val="20"/>
          <w:szCs w:val="20"/>
          <w:lang w:val="en-GB" w:eastAsia="de-CH"/>
        </w:rPr>
        <w:t xml:space="preserve">etode interaktivnog tipa </w:t>
      </w:r>
    </w:p>
    <w:p w14:paraId="7F2C2E30" w14:textId="77777777" w:rsidR="00860E3D" w:rsidRPr="00702D90" w:rsidRDefault="00860E3D" w:rsidP="002A50CB">
      <w:pPr>
        <w:spacing w:after="0" w:line="240" w:lineRule="auto"/>
        <w:jc w:val="both"/>
        <w:rPr>
          <w:rFonts w:ascii="Verdana" w:eastAsia="Times New Roman" w:hAnsi="Verdana" w:cs="Verdana"/>
          <w:b/>
          <w:sz w:val="20"/>
          <w:szCs w:val="20"/>
          <w:lang w:val="sr-Latn-CS" w:eastAsia="de-CH"/>
        </w:rPr>
      </w:pPr>
    </w:p>
    <w:p w14:paraId="5CF4F127" w14:textId="77777777" w:rsidR="002A50CB" w:rsidRPr="00702D90" w:rsidRDefault="002A50CB" w:rsidP="002A50C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BD45FFA" w14:textId="77777777" w:rsidR="002A50CB" w:rsidRPr="00702D90" w:rsidRDefault="002A50CB" w:rsidP="002A50CB">
      <w:pPr>
        <w:spacing w:after="0" w:line="240" w:lineRule="auto"/>
        <w:jc w:val="both"/>
        <w:rPr>
          <w:rFonts w:ascii="Verdana" w:eastAsia="Times New Roman" w:hAnsi="Verdana" w:cs="Verdana"/>
          <w:b/>
          <w:sz w:val="20"/>
          <w:szCs w:val="20"/>
          <w:lang w:val="sr-Latn-CS" w:eastAsia="de-CH"/>
        </w:rPr>
      </w:pPr>
    </w:p>
    <w:p w14:paraId="5D72C87E" w14:textId="77777777" w:rsidR="002A50CB" w:rsidRPr="00702D90" w:rsidRDefault="002A50CB" w:rsidP="008A4C33">
      <w:pPr>
        <w:pStyle w:val="ListParagraph"/>
        <w:numPr>
          <w:ilvl w:val="0"/>
          <w:numId w:val="240"/>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en-GB" w:eastAsia="de-CH"/>
        </w:rPr>
        <w:t>Slika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cjelovitog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razvoja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djeteta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vrti</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en-GB" w:eastAsia="de-CH"/>
        </w:rPr>
        <w:t>novi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pogledi</w:t>
      </w:r>
    </w:p>
    <w:p w14:paraId="17827F57" w14:textId="77777777" w:rsidR="002A50CB" w:rsidRPr="00702D90" w:rsidRDefault="002A50CB" w:rsidP="008A4C33">
      <w:pPr>
        <w:pStyle w:val="ListParagraph"/>
        <w:numPr>
          <w:ilvl w:val="0"/>
          <w:numId w:val="240"/>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es-ES" w:eastAsia="de-CH"/>
        </w:rPr>
        <w:t>Pedagoški pristup podržavanja dobrobiti djeteta u vrtiću</w:t>
      </w:r>
    </w:p>
    <w:p w14:paraId="045BDFDC" w14:textId="77777777" w:rsidR="002A50CB" w:rsidRPr="00702D90" w:rsidRDefault="002A50CB" w:rsidP="008A4C33">
      <w:pPr>
        <w:pStyle w:val="ListParagraph"/>
        <w:numPr>
          <w:ilvl w:val="0"/>
          <w:numId w:val="240"/>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Istraživački pristup vaspitača</w:t>
      </w:r>
    </w:p>
    <w:p w14:paraId="53A7B7B0" w14:textId="77777777" w:rsidR="002A50CB" w:rsidRPr="00702D90" w:rsidRDefault="002A50CB" w:rsidP="008A4C33">
      <w:pPr>
        <w:pStyle w:val="ListParagraph"/>
        <w:numPr>
          <w:ilvl w:val="0"/>
          <w:numId w:val="240"/>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Vrednovanje vaspitno-obrazovnog rada</w:t>
      </w:r>
    </w:p>
    <w:p w14:paraId="643EC0B0" w14:textId="77777777" w:rsidR="002A50CB" w:rsidRPr="00702D90" w:rsidRDefault="002A50CB" w:rsidP="002A50CB">
      <w:pPr>
        <w:spacing w:after="0" w:line="240" w:lineRule="auto"/>
        <w:jc w:val="both"/>
        <w:rPr>
          <w:rFonts w:ascii="Verdana" w:eastAsia="Times New Roman" w:hAnsi="Verdana" w:cs="Verdana"/>
          <w:b/>
          <w:sz w:val="20"/>
          <w:szCs w:val="20"/>
          <w:lang w:val="sr-Latn-CS" w:eastAsia="de-CH"/>
        </w:rPr>
      </w:pPr>
    </w:p>
    <w:p w14:paraId="56731367" w14:textId="77777777" w:rsidR="002A50CB" w:rsidRPr="00702D90" w:rsidRDefault="002A50CB" w:rsidP="002A50C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860E3D"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860E3D" w:rsidRPr="00702D90">
        <w:rPr>
          <w:rFonts w:ascii="Verdana" w:eastAsia="Times New Roman" w:hAnsi="Verdana" w:cs="Verdana"/>
          <w:sz w:val="20"/>
          <w:szCs w:val="20"/>
          <w:lang w:val="sr-Latn-CS" w:eastAsia="de-CH"/>
        </w:rPr>
        <w:t xml:space="preserve"> n</w:t>
      </w:r>
      <w:r w:rsidR="008A5D60" w:rsidRPr="00702D90">
        <w:rPr>
          <w:rFonts w:ascii="Verdana" w:eastAsia="Times New Roman" w:hAnsi="Verdana" w:cs="Verdana"/>
          <w:sz w:val="20"/>
          <w:szCs w:val="20"/>
          <w:lang w:val="sr-Latn-CS" w:eastAsia="de-CH"/>
        </w:rPr>
        <w:t>eposredno i online</w:t>
      </w:r>
    </w:p>
    <w:p w14:paraId="17BC2CBD" w14:textId="77777777" w:rsidR="002A50CB" w:rsidRPr="00702D90" w:rsidRDefault="002A50CB" w:rsidP="002A50CB">
      <w:pPr>
        <w:spacing w:after="0" w:line="240" w:lineRule="auto"/>
        <w:jc w:val="both"/>
        <w:rPr>
          <w:rFonts w:ascii="Verdana" w:eastAsia="Times New Roman" w:hAnsi="Verdana" w:cs="Verdana"/>
          <w:b/>
          <w:sz w:val="20"/>
          <w:szCs w:val="20"/>
          <w:lang w:val="sr-Latn-CS" w:eastAsia="de-CH"/>
        </w:rPr>
      </w:pPr>
    </w:p>
    <w:p w14:paraId="290D0BBA" w14:textId="77777777" w:rsidR="002A50CB" w:rsidRPr="00702D90" w:rsidRDefault="002A50CB" w:rsidP="002A50C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860E3D"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8A5D60"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7487B9D5" w14:textId="77777777" w:rsidR="002A50CB" w:rsidRPr="00702D90" w:rsidRDefault="002A50CB" w:rsidP="002A50CB">
      <w:pPr>
        <w:spacing w:after="0" w:line="240" w:lineRule="auto"/>
        <w:rPr>
          <w:rFonts w:ascii="Verdana" w:eastAsia="Times New Roman" w:hAnsi="Verdana" w:cs="Verdana"/>
          <w:b/>
          <w:sz w:val="20"/>
          <w:szCs w:val="20"/>
          <w:lang w:val="sr-Latn-CS" w:eastAsia="de-CH"/>
        </w:rPr>
      </w:pPr>
    </w:p>
    <w:p w14:paraId="15F1035D" w14:textId="0AC702DC" w:rsidR="002A50CB" w:rsidRPr="00702D90" w:rsidRDefault="002A50CB" w:rsidP="002A50C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6C25AB"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35</w:t>
      </w:r>
    </w:p>
    <w:p w14:paraId="5A1AB850" w14:textId="77777777" w:rsidR="002A50CB" w:rsidRPr="00702D90" w:rsidRDefault="002A50CB" w:rsidP="002A50CB">
      <w:pPr>
        <w:spacing w:after="0" w:line="240" w:lineRule="auto"/>
        <w:rPr>
          <w:rFonts w:ascii="Verdana" w:eastAsia="Times New Roman" w:hAnsi="Verdana" w:cs="Arial"/>
          <w:sz w:val="20"/>
          <w:szCs w:val="20"/>
          <w:lang w:val="sr-Latn-CS" w:eastAsia="de-CH"/>
        </w:rPr>
      </w:pPr>
    </w:p>
    <w:p w14:paraId="4E1DB160" w14:textId="77777777" w:rsidR="002A50CB" w:rsidRPr="00702D90" w:rsidRDefault="008A5D60" w:rsidP="002A50CB">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2A50CB" w:rsidRPr="00702D90">
        <w:rPr>
          <w:rFonts w:ascii="Verdana" w:eastAsia="Times New Roman" w:hAnsi="Verdana" w:cs="Arial"/>
          <w:b/>
          <w:bCs/>
          <w:sz w:val="20"/>
          <w:szCs w:val="20"/>
          <w:lang w:val="sr-Latn-CS" w:eastAsia="de-CH"/>
        </w:rPr>
        <w:t xml:space="preserve">i šta ona uključuje: </w:t>
      </w:r>
      <w:r w:rsidR="00312BDC" w:rsidRPr="00702D90">
        <w:rPr>
          <w:rFonts w:ascii="Verdana" w:eastAsia="Times New Roman" w:hAnsi="Verdana" w:cs="Arial"/>
          <w:bCs/>
          <w:sz w:val="20"/>
          <w:szCs w:val="20"/>
          <w:lang w:val="sr-Latn-CS" w:eastAsia="de-CH"/>
        </w:rPr>
        <w:t xml:space="preserve">Cijena po učesniku </w:t>
      </w:r>
      <w:r w:rsidR="00860E3D" w:rsidRPr="00702D90">
        <w:rPr>
          <w:rFonts w:ascii="Verdana" w:eastAsia="Times New Roman" w:hAnsi="Verdana" w:cs="Arial"/>
          <w:bCs/>
          <w:sz w:val="20"/>
          <w:szCs w:val="20"/>
          <w:lang w:val="sr-Latn-CS" w:eastAsia="de-CH"/>
        </w:rPr>
        <w:t xml:space="preserve">je </w:t>
      </w:r>
      <w:r w:rsidR="002A50CB" w:rsidRPr="00702D90">
        <w:rPr>
          <w:rFonts w:ascii="Verdana" w:eastAsia="Times New Roman" w:hAnsi="Verdana" w:cs="Tahoma"/>
          <w:sz w:val="20"/>
          <w:szCs w:val="20"/>
          <w:lang w:val="sr-Latn-CS" w:eastAsia="de-CH"/>
        </w:rPr>
        <w:t>15</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eastAsia="de-CH"/>
        </w:rPr>
        <w:t>eura</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eastAsia="de-CH"/>
        </w:rPr>
        <w:t>i</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eastAsia="de-CH"/>
        </w:rPr>
        <w:t>uklju</w:t>
      </w:r>
      <w:r w:rsidR="00860E3D" w:rsidRPr="00702D90">
        <w:rPr>
          <w:rFonts w:ascii="Verdana" w:eastAsia="Times New Roman" w:hAnsi="Verdana" w:cs="Tahoma"/>
          <w:sz w:val="20"/>
          <w:szCs w:val="20"/>
          <w:lang w:val="sr-Latn-CS" w:eastAsia="de-CH"/>
        </w:rPr>
        <w:t>č</w:t>
      </w:r>
      <w:r w:rsidR="00860E3D" w:rsidRPr="00702D90">
        <w:rPr>
          <w:rFonts w:ascii="Verdana" w:eastAsia="Times New Roman" w:hAnsi="Verdana" w:cs="Tahoma"/>
          <w:sz w:val="20"/>
          <w:szCs w:val="20"/>
          <w:lang w:eastAsia="de-CH"/>
        </w:rPr>
        <w:t>uje</w:t>
      </w:r>
      <w:r w:rsidR="00860E3D" w:rsidRPr="00702D90">
        <w:rPr>
          <w:rFonts w:ascii="Verdana" w:eastAsia="Times New Roman" w:hAnsi="Verdana" w:cs="Tahoma"/>
          <w:sz w:val="20"/>
          <w:szCs w:val="20"/>
          <w:lang w:val="sr-Latn-CS" w:eastAsia="de-CH"/>
        </w:rPr>
        <w:t xml:space="preserve">  </w:t>
      </w:r>
      <w:r w:rsidR="002A50CB" w:rsidRPr="00702D90">
        <w:rPr>
          <w:rFonts w:ascii="Verdana" w:eastAsia="Times New Roman" w:hAnsi="Verdana" w:cs="Tahoma"/>
          <w:sz w:val="20"/>
          <w:szCs w:val="20"/>
          <w:lang w:eastAsia="de-CH"/>
        </w:rPr>
        <w:t>potro</w:t>
      </w:r>
      <w:r w:rsidR="002A50CB" w:rsidRPr="00702D90">
        <w:rPr>
          <w:rFonts w:ascii="Verdana" w:eastAsia="Times New Roman" w:hAnsi="Verdana" w:cs="Tahoma"/>
          <w:sz w:val="20"/>
          <w:szCs w:val="20"/>
          <w:lang w:val="sr-Latn-CS" w:eastAsia="de-CH"/>
        </w:rPr>
        <w:t>š</w:t>
      </w:r>
      <w:r w:rsidR="002A50CB" w:rsidRPr="00702D90">
        <w:rPr>
          <w:rFonts w:ascii="Verdana" w:eastAsia="Times New Roman" w:hAnsi="Verdana" w:cs="Tahoma"/>
          <w:sz w:val="20"/>
          <w:szCs w:val="20"/>
          <w:lang w:eastAsia="de-CH"/>
        </w:rPr>
        <w:t>ni</w:t>
      </w:r>
      <w:r w:rsidR="002A50CB" w:rsidRPr="00702D90">
        <w:rPr>
          <w:rFonts w:ascii="Verdana" w:eastAsia="Times New Roman" w:hAnsi="Verdana" w:cs="Tahoma"/>
          <w:sz w:val="20"/>
          <w:szCs w:val="20"/>
          <w:lang w:val="sr-Latn-CS" w:eastAsia="de-CH"/>
        </w:rPr>
        <w:t xml:space="preserve"> </w:t>
      </w:r>
      <w:r w:rsidR="002A50CB" w:rsidRPr="00702D90">
        <w:rPr>
          <w:rFonts w:ascii="Verdana" w:eastAsia="Times New Roman" w:hAnsi="Verdana" w:cs="Tahoma"/>
          <w:sz w:val="20"/>
          <w:szCs w:val="20"/>
          <w:lang w:eastAsia="de-CH"/>
        </w:rPr>
        <w:t>materijal</w:t>
      </w:r>
      <w:r w:rsidR="002A50CB" w:rsidRPr="00702D90">
        <w:rPr>
          <w:rFonts w:ascii="Verdana" w:eastAsia="Times New Roman" w:hAnsi="Verdana" w:cs="Tahoma"/>
          <w:sz w:val="20"/>
          <w:szCs w:val="20"/>
          <w:lang w:val="sr-Latn-CS" w:eastAsia="de-CH"/>
        </w:rPr>
        <w:t>,</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eastAsia="de-CH"/>
        </w:rPr>
        <w:t>honorar</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eastAsia="de-CH"/>
        </w:rPr>
        <w:t>za</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eastAsia="de-CH"/>
        </w:rPr>
        <w:t>voditelje</w:t>
      </w:r>
      <w:r w:rsidR="002A50CB" w:rsidRPr="00702D90">
        <w:rPr>
          <w:rFonts w:ascii="Verdana" w:eastAsia="Times New Roman" w:hAnsi="Verdana" w:cs="Tahoma"/>
          <w:sz w:val="20"/>
          <w:szCs w:val="20"/>
          <w:lang w:val="sr-Latn-CS" w:eastAsia="de-CH"/>
        </w:rPr>
        <w:t>.</w:t>
      </w:r>
    </w:p>
    <w:p w14:paraId="6B444243"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664FA" w:rsidRPr="00702D90" w14:paraId="6F90708B" w14:textId="77777777" w:rsidTr="007D1B4F">
        <w:trPr>
          <w:trHeight w:val="694"/>
        </w:trPr>
        <w:tc>
          <w:tcPr>
            <w:tcW w:w="9062" w:type="dxa"/>
            <w:shd w:val="clear" w:color="auto" w:fill="FBE4D5" w:themeFill="accent2" w:themeFillTint="33"/>
            <w:vAlign w:val="center"/>
          </w:tcPr>
          <w:p w14:paraId="5B591225" w14:textId="7E7FF20C" w:rsidR="007D1B4F" w:rsidRPr="00702D90" w:rsidRDefault="00963B57" w:rsidP="00414B65">
            <w:pPr>
              <w:jc w:val="center"/>
              <w:rPr>
                <w:rFonts w:ascii="Verdana" w:eastAsia="Times New Roman" w:hAnsi="Verdana" w:cs="Verdana"/>
                <w:b/>
                <w:lang w:val="sr-Latn-CS" w:eastAsia="de-CH"/>
              </w:rPr>
            </w:pPr>
            <w:r w:rsidRPr="00702D90">
              <w:rPr>
                <w:rFonts w:ascii="Verdana" w:hAnsi="Verdana" w:cs="Tahoma"/>
                <w:b/>
                <w:bCs/>
                <w:iCs/>
                <w:lang w:val="pl-PL"/>
              </w:rPr>
              <w:lastRenderedPageBreak/>
              <w:t>154</w:t>
            </w:r>
            <w:r w:rsidR="00580EF9" w:rsidRPr="00702D90">
              <w:rPr>
                <w:rFonts w:ascii="Verdana" w:hAnsi="Verdana" w:cs="Tahoma"/>
                <w:b/>
                <w:bCs/>
                <w:iCs/>
                <w:lang w:val="pl-PL"/>
              </w:rPr>
              <w:t xml:space="preserve">. </w:t>
            </w:r>
            <w:r w:rsidR="00414B65" w:rsidRPr="00702D90">
              <w:rPr>
                <w:rFonts w:ascii="Verdana" w:eastAsia="Times New Roman" w:hAnsi="Verdana" w:cs="Verdana"/>
                <w:b/>
                <w:lang w:val="sr-Latn-CS" w:eastAsia="de-CH"/>
              </w:rPr>
              <w:t xml:space="preserve">UNAPREĐENJE SARADNJE SA RODITELJIMA </w:t>
            </w:r>
          </w:p>
          <w:p w14:paraId="3856A8A4" w14:textId="702BCCB4" w:rsidR="006664FA" w:rsidRPr="00702D90" w:rsidRDefault="00414B65" w:rsidP="00414B65">
            <w:pPr>
              <w:jc w:val="center"/>
              <w:rPr>
                <w:rFonts w:ascii="Verdana" w:hAnsi="Verdana" w:cs="Tahoma"/>
                <w:b/>
                <w:bCs/>
                <w:iCs/>
                <w:lang w:val="pl-PL"/>
              </w:rPr>
            </w:pPr>
            <w:r w:rsidRPr="00702D90">
              <w:rPr>
                <w:rFonts w:ascii="Verdana" w:eastAsia="Times New Roman" w:hAnsi="Verdana" w:cs="Verdana"/>
                <w:b/>
                <w:lang w:val="sr-Latn-CS" w:eastAsia="de-CH"/>
              </w:rPr>
              <w:t>U CILJU EFEKTNIJEG RADA</w:t>
            </w:r>
          </w:p>
        </w:tc>
      </w:tr>
    </w:tbl>
    <w:p w14:paraId="133A83F4" w14:textId="77777777" w:rsidR="006664FA" w:rsidRPr="00702D90" w:rsidRDefault="006664FA" w:rsidP="001C7CA4">
      <w:pPr>
        <w:spacing w:after="0" w:line="240" w:lineRule="auto"/>
        <w:rPr>
          <w:rFonts w:ascii="Verdana" w:hAnsi="Verdana" w:cs="Tahoma"/>
          <w:sz w:val="20"/>
          <w:szCs w:val="20"/>
          <w:lang w:val="pl-PL"/>
        </w:rPr>
      </w:pPr>
    </w:p>
    <w:p w14:paraId="7ED1F2F5" w14:textId="77777777" w:rsidR="00414B65" w:rsidRPr="00702D90" w:rsidRDefault="00414B65" w:rsidP="00414B6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Autorka: </w:t>
      </w:r>
      <w:r w:rsidRPr="00702D90">
        <w:rPr>
          <w:rFonts w:ascii="Verdana" w:eastAsia="Times New Roman" w:hAnsi="Verdana" w:cs="Verdana"/>
          <w:sz w:val="20"/>
          <w:szCs w:val="20"/>
          <w:lang w:val="sr-Latn-CS" w:eastAsia="de-CH"/>
        </w:rPr>
        <w:t>mr Marica Ognjenović</w:t>
      </w:r>
    </w:p>
    <w:p w14:paraId="57629059" w14:textId="77777777" w:rsidR="00414B65" w:rsidRPr="00702D90" w:rsidRDefault="00414B65" w:rsidP="00414B6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Arial"/>
          <w:sz w:val="20"/>
          <w:szCs w:val="20"/>
          <w:lang w:val="sr-Latn-CS" w:eastAsia="de-CH"/>
        </w:rPr>
        <w:t>mr Marica Ognjenović</w:t>
      </w:r>
    </w:p>
    <w:p w14:paraId="7B487D2C" w14:textId="77777777" w:rsidR="00414B65" w:rsidRPr="00702D90" w:rsidRDefault="00414B65" w:rsidP="00414B6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w:t>
      </w:r>
      <w:hyperlink r:id="rId74" w:history="1">
        <w:r w:rsidRPr="00702D90">
          <w:rPr>
            <w:rFonts w:ascii="Verdana" w:eastAsia="Times New Roman" w:hAnsi="Verdana" w:cs="Tahoma"/>
            <w:sz w:val="20"/>
            <w:szCs w:val="20"/>
            <w:lang w:val="es-ES" w:eastAsia="de-CH"/>
          </w:rPr>
          <w:t>pedagog@gim-nk.edu.me</w:t>
        </w:r>
      </w:hyperlink>
    </w:p>
    <w:p w14:paraId="26F6EED5" w14:textId="77777777" w:rsidR="00414B65" w:rsidRPr="00702D90" w:rsidRDefault="00414B65" w:rsidP="00414B6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068 869 172</w:t>
      </w:r>
    </w:p>
    <w:p w14:paraId="6A351FF1" w14:textId="77777777" w:rsidR="00414B65" w:rsidRPr="00702D90" w:rsidRDefault="00414B65" w:rsidP="00414B65">
      <w:pPr>
        <w:spacing w:after="0" w:line="240" w:lineRule="auto"/>
        <w:jc w:val="both"/>
        <w:rPr>
          <w:rFonts w:ascii="Verdana" w:eastAsia="Times New Roman" w:hAnsi="Verdana" w:cs="Arial"/>
          <w:sz w:val="20"/>
          <w:szCs w:val="20"/>
          <w:lang w:val="sr-Latn-CS" w:eastAsia="de-CH"/>
        </w:rPr>
      </w:pPr>
    </w:p>
    <w:p w14:paraId="13175418" w14:textId="2928422E" w:rsidR="00414B65" w:rsidRPr="00702D90" w:rsidRDefault="00FA4F3F" w:rsidP="00414B65">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414B65" w:rsidRPr="00702D90">
        <w:rPr>
          <w:rFonts w:ascii="Verdana" w:eastAsia="Times New Roman" w:hAnsi="Verdana" w:cs="Verdana"/>
          <w:b/>
          <w:sz w:val="20"/>
          <w:szCs w:val="20"/>
          <w:lang w:val="sr-Latn-CS" w:eastAsia="de-CH"/>
        </w:rPr>
        <w:t>:</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val="en-GB" w:eastAsia="de-CH"/>
        </w:rPr>
        <w:t>Osposobljavanje</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val="en-GB" w:eastAsia="de-CH"/>
        </w:rPr>
        <w:t>polaznika</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val="en-GB" w:eastAsia="de-CH"/>
        </w:rPr>
        <w:t>za</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val="en-GB" w:eastAsia="de-CH"/>
        </w:rPr>
        <w:t>unapre</w:t>
      </w:r>
      <w:r w:rsidR="00414B65" w:rsidRPr="00702D90">
        <w:rPr>
          <w:rFonts w:ascii="Verdana" w:eastAsia="Times New Roman" w:hAnsi="Verdana" w:cs="Tahoma"/>
          <w:sz w:val="20"/>
          <w:szCs w:val="20"/>
          <w:lang w:val="sr-Latn-CS" w:eastAsia="de-CH"/>
        </w:rPr>
        <w:t>đ</w:t>
      </w:r>
      <w:r w:rsidR="00414B65" w:rsidRPr="00702D90">
        <w:rPr>
          <w:rFonts w:ascii="Verdana" w:eastAsia="Times New Roman" w:hAnsi="Verdana" w:cs="Tahoma"/>
          <w:sz w:val="20"/>
          <w:szCs w:val="20"/>
          <w:lang w:val="en-GB" w:eastAsia="de-CH"/>
        </w:rPr>
        <w:t>enje</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val="en-GB" w:eastAsia="de-CH"/>
        </w:rPr>
        <w:t>saradnje</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val="en-GB" w:eastAsia="de-CH"/>
        </w:rPr>
        <w:t>sa</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val="en-GB" w:eastAsia="de-CH"/>
        </w:rPr>
        <w:t>roditeljima</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val="en-GB" w:eastAsia="de-CH"/>
        </w:rPr>
        <w:t>u</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val="en-GB" w:eastAsia="de-CH"/>
        </w:rPr>
        <w:t>cilju</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val="en-GB" w:eastAsia="de-CH"/>
        </w:rPr>
        <w:t>efektnijeg</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val="en-GB" w:eastAsia="de-CH"/>
        </w:rPr>
        <w:t>rada</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val="en-GB" w:eastAsia="de-CH"/>
        </w:rPr>
        <w:t>u</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val="en-GB" w:eastAsia="de-CH"/>
        </w:rPr>
        <w:t>pred</w:t>
      </w:r>
      <w:r w:rsidR="00414B65" w:rsidRPr="00702D90">
        <w:rPr>
          <w:rFonts w:ascii="Verdana" w:eastAsia="Times New Roman" w:hAnsi="Verdana" w:cs="Tahoma"/>
          <w:sz w:val="20"/>
          <w:szCs w:val="20"/>
          <w:lang w:val="sr-Latn-CS" w:eastAsia="de-CH"/>
        </w:rPr>
        <w:t>š</w:t>
      </w:r>
      <w:r w:rsidR="00414B65" w:rsidRPr="00702D90">
        <w:rPr>
          <w:rFonts w:ascii="Verdana" w:eastAsia="Times New Roman" w:hAnsi="Verdana" w:cs="Tahoma"/>
          <w:sz w:val="20"/>
          <w:szCs w:val="20"/>
          <w:lang w:val="en-GB" w:eastAsia="de-CH"/>
        </w:rPr>
        <w:t>kolskim</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val="en-GB" w:eastAsia="de-CH"/>
        </w:rPr>
        <w:t>ustanovama</w:t>
      </w:r>
    </w:p>
    <w:p w14:paraId="0101D3A5" w14:textId="77777777" w:rsidR="00414B65" w:rsidRPr="00702D90" w:rsidRDefault="00414B65" w:rsidP="00414B65">
      <w:pPr>
        <w:spacing w:after="0" w:line="240" w:lineRule="auto"/>
        <w:jc w:val="both"/>
        <w:rPr>
          <w:rFonts w:ascii="Verdana" w:eastAsia="Times New Roman" w:hAnsi="Verdana" w:cs="Arial"/>
          <w:sz w:val="20"/>
          <w:szCs w:val="20"/>
          <w:lang w:val="sr-Latn-CS" w:eastAsia="de-CH"/>
        </w:rPr>
      </w:pPr>
    </w:p>
    <w:p w14:paraId="3E2119E3" w14:textId="77777777" w:rsidR="00414B65" w:rsidRPr="00702D90" w:rsidRDefault="00414B65" w:rsidP="00414B6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polaznici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ovladavaju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teorijskim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znanjima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razli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itim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tipovima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roditelja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polaznici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jasno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znaju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principe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saradnje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roditeljima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polaznici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identifikuju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razli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ite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dimenzije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saradnje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roditeljima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polaznici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konkretnom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primjeru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prikazuju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oblike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saradnje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roditeljima</w:t>
      </w:r>
      <w:r w:rsidRPr="00702D90">
        <w:rPr>
          <w:rFonts w:ascii="Verdana" w:eastAsia="Times New Roman" w:hAnsi="Verdana" w:cs="Tahoma"/>
          <w:sz w:val="20"/>
          <w:szCs w:val="20"/>
          <w:lang w:val="sr-Latn-CS" w:eastAsia="de-CH"/>
        </w:rPr>
        <w:t>.</w:t>
      </w:r>
    </w:p>
    <w:p w14:paraId="16EAF51B" w14:textId="77777777" w:rsidR="00414B65" w:rsidRPr="00702D90" w:rsidRDefault="00414B65" w:rsidP="00414B65">
      <w:pPr>
        <w:spacing w:after="0" w:line="240" w:lineRule="auto"/>
        <w:rPr>
          <w:rFonts w:ascii="Verdana" w:eastAsia="Times New Roman" w:hAnsi="Verdana" w:cs="Verdana"/>
          <w:b/>
          <w:sz w:val="20"/>
          <w:szCs w:val="20"/>
          <w:lang w:val="sr-Latn-CS" w:eastAsia="de-CH"/>
        </w:rPr>
      </w:pPr>
    </w:p>
    <w:p w14:paraId="4EC9D15E" w14:textId="77777777" w:rsidR="00414B65" w:rsidRPr="00702D90" w:rsidRDefault="00414B65" w:rsidP="00414B6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s-ES" w:eastAsia="de-CH"/>
        </w:rPr>
        <w:t>vaspita</w:t>
      </w:r>
      <w:r w:rsidRPr="00702D90">
        <w:rPr>
          <w:rFonts w:ascii="Verdana" w:eastAsia="Times New Roman" w:hAnsi="Verdana" w:cs="Tahoma"/>
          <w:sz w:val="20"/>
          <w:szCs w:val="20"/>
          <w:lang w:val="sr-Latn-CS" w:eastAsia="de-CH"/>
        </w:rPr>
        <w:t xml:space="preserve">či, stručni saradnici </w:t>
      </w:r>
      <w:r w:rsidRPr="00702D90">
        <w:rPr>
          <w:rFonts w:ascii="Verdana" w:eastAsia="Times New Roman" w:hAnsi="Verdana" w:cs="Tahoma"/>
          <w:sz w:val="20"/>
          <w:szCs w:val="20"/>
          <w:lang w:val="es-ES" w:eastAsia="de-CH"/>
        </w:rPr>
        <w:t>i uprave predškolskih ustanova</w:t>
      </w:r>
    </w:p>
    <w:p w14:paraId="2F71E4B5" w14:textId="77777777" w:rsidR="00414B65" w:rsidRPr="00702D90" w:rsidRDefault="00414B65" w:rsidP="00414B65">
      <w:pPr>
        <w:spacing w:after="0" w:line="240" w:lineRule="auto"/>
        <w:rPr>
          <w:rFonts w:ascii="Verdana" w:eastAsia="Times New Roman" w:hAnsi="Verdana" w:cs="Verdana"/>
          <w:b/>
          <w:sz w:val="20"/>
          <w:szCs w:val="20"/>
          <w:lang w:val="sr-Latn-CS" w:eastAsia="de-CH"/>
        </w:rPr>
      </w:pPr>
    </w:p>
    <w:p w14:paraId="3F5FBA43" w14:textId="77777777" w:rsidR="00414B65" w:rsidRPr="00702D90" w:rsidRDefault="00414B65" w:rsidP="00414B6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n-GB" w:eastAsia="de-CH"/>
        </w:rPr>
        <w:t>Obuka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interaktivnog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tipa</w:t>
      </w:r>
      <w:r w:rsidR="008A5D60" w:rsidRPr="00702D90">
        <w:rPr>
          <w:rFonts w:ascii="Verdana" w:eastAsia="Times New Roman" w:hAnsi="Verdana" w:cs="Tahoma"/>
          <w:sz w:val="20"/>
          <w:szCs w:val="20"/>
          <w:lang w:val="sr-Latn-CS" w:eastAsia="de-CH"/>
        </w:rPr>
        <w:t xml:space="preserve"> </w:t>
      </w:r>
      <w:r w:rsidR="008A5D60"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primjenjuje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radioni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arski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grupama</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timovima</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diskusionim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projektni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analiza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akciono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planiranje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koriste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projekcija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video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materijala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teorijski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blokovi</w:t>
      </w:r>
      <w:r w:rsidRPr="00702D90">
        <w:rPr>
          <w:rFonts w:ascii="Verdana" w:eastAsia="Times New Roman" w:hAnsi="Verdana" w:cs="Tahoma"/>
          <w:sz w:val="20"/>
          <w:szCs w:val="20"/>
          <w:lang w:val="sr-Latn-CS" w:eastAsia="de-CH"/>
        </w:rPr>
        <w:t>.</w:t>
      </w:r>
    </w:p>
    <w:p w14:paraId="56797341" w14:textId="77777777" w:rsidR="00414B65" w:rsidRPr="00702D90" w:rsidRDefault="00414B65" w:rsidP="00414B65">
      <w:pPr>
        <w:spacing w:after="0" w:line="240" w:lineRule="auto"/>
        <w:jc w:val="both"/>
        <w:rPr>
          <w:rFonts w:ascii="Verdana" w:eastAsia="Times New Roman" w:hAnsi="Verdana" w:cs="Verdana"/>
          <w:b/>
          <w:sz w:val="20"/>
          <w:szCs w:val="20"/>
          <w:lang w:val="sr-Latn-CS" w:eastAsia="de-CH"/>
        </w:rPr>
      </w:pPr>
    </w:p>
    <w:p w14:paraId="2D0A2B42" w14:textId="77777777" w:rsidR="00414B65" w:rsidRPr="00702D90" w:rsidRDefault="00414B65" w:rsidP="00414B6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A2A4296" w14:textId="77777777" w:rsidR="00414B65" w:rsidRPr="00702D90" w:rsidRDefault="00414B65" w:rsidP="00414B65">
      <w:pPr>
        <w:spacing w:after="0" w:line="240" w:lineRule="auto"/>
        <w:jc w:val="both"/>
        <w:rPr>
          <w:rFonts w:ascii="Verdana" w:eastAsia="Times New Roman" w:hAnsi="Verdana" w:cs="Verdana"/>
          <w:b/>
          <w:sz w:val="20"/>
          <w:szCs w:val="20"/>
          <w:lang w:val="sr-Latn-CS" w:eastAsia="de-CH"/>
        </w:rPr>
      </w:pPr>
    </w:p>
    <w:p w14:paraId="42497CDD" w14:textId="77777777" w:rsidR="00414B65" w:rsidRPr="00702D90" w:rsidRDefault="00414B65" w:rsidP="00D842A3">
      <w:pPr>
        <w:pStyle w:val="NoSpacing"/>
        <w:numPr>
          <w:ilvl w:val="0"/>
          <w:numId w:val="119"/>
        </w:numPr>
        <w:rPr>
          <w:sz w:val="20"/>
          <w:szCs w:val="20"/>
        </w:rPr>
      </w:pPr>
      <w:r w:rsidRPr="00702D90">
        <w:rPr>
          <w:sz w:val="20"/>
          <w:szCs w:val="20"/>
        </w:rPr>
        <w:t>Tipovi roditelja</w:t>
      </w:r>
    </w:p>
    <w:p w14:paraId="1847F43E" w14:textId="77777777" w:rsidR="00414B65" w:rsidRPr="00702D90" w:rsidRDefault="00414B65" w:rsidP="00D842A3">
      <w:pPr>
        <w:pStyle w:val="NoSpacing"/>
        <w:numPr>
          <w:ilvl w:val="0"/>
          <w:numId w:val="119"/>
        </w:numPr>
        <w:rPr>
          <w:b/>
          <w:sz w:val="20"/>
          <w:szCs w:val="20"/>
          <w:lang w:val="sr-Latn-CS"/>
        </w:rPr>
      </w:pPr>
      <w:r w:rsidRPr="00702D90">
        <w:rPr>
          <w:sz w:val="20"/>
          <w:szCs w:val="20"/>
          <w:lang w:val="sr-Latn-CS"/>
        </w:rPr>
        <w:t>Principi saradnje sa roditeljima</w:t>
      </w:r>
    </w:p>
    <w:p w14:paraId="1B71ACB7" w14:textId="77777777" w:rsidR="00414B65" w:rsidRPr="00702D90" w:rsidRDefault="00414B65" w:rsidP="00D842A3">
      <w:pPr>
        <w:pStyle w:val="NoSpacing"/>
        <w:numPr>
          <w:ilvl w:val="0"/>
          <w:numId w:val="119"/>
        </w:numPr>
        <w:rPr>
          <w:b/>
          <w:sz w:val="20"/>
          <w:szCs w:val="20"/>
          <w:lang w:val="sr-Latn-CS"/>
        </w:rPr>
      </w:pPr>
      <w:r w:rsidRPr="00702D90">
        <w:rPr>
          <w:sz w:val="20"/>
          <w:szCs w:val="20"/>
          <w:lang w:val="sr-Latn-CS"/>
        </w:rPr>
        <w:t>Dimenzije saradnje sa roditeljima</w:t>
      </w:r>
    </w:p>
    <w:p w14:paraId="72FBB92D" w14:textId="77777777" w:rsidR="00414B65" w:rsidRPr="00702D90" w:rsidRDefault="00414B65" w:rsidP="00D842A3">
      <w:pPr>
        <w:pStyle w:val="NoSpacing"/>
        <w:numPr>
          <w:ilvl w:val="0"/>
          <w:numId w:val="119"/>
        </w:numPr>
        <w:rPr>
          <w:sz w:val="20"/>
          <w:szCs w:val="20"/>
          <w:lang w:val="sr-Latn-CS"/>
        </w:rPr>
      </w:pPr>
      <w:r w:rsidRPr="00702D90">
        <w:rPr>
          <w:sz w:val="20"/>
          <w:szCs w:val="20"/>
          <w:lang w:val="sr-Latn-CS"/>
        </w:rPr>
        <w:t>Oblici saradnje sa roditeljima</w:t>
      </w:r>
    </w:p>
    <w:p w14:paraId="0396329A" w14:textId="77777777" w:rsidR="00414B65" w:rsidRPr="00702D90" w:rsidRDefault="00414B65" w:rsidP="00414B65">
      <w:pPr>
        <w:spacing w:after="0" w:line="240" w:lineRule="auto"/>
        <w:jc w:val="both"/>
        <w:rPr>
          <w:rFonts w:ascii="Verdana" w:eastAsia="Times New Roman" w:hAnsi="Verdana" w:cs="Verdana"/>
          <w:sz w:val="20"/>
          <w:szCs w:val="20"/>
          <w:lang w:val="sr-Latn-CS" w:eastAsia="de-CH"/>
        </w:rPr>
      </w:pPr>
    </w:p>
    <w:p w14:paraId="341FDE77" w14:textId="54211B71" w:rsidR="00414B65" w:rsidRPr="00702D90" w:rsidRDefault="00414B65" w:rsidP="00414B6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ili online putem platforme Microsoft Teams</w:t>
      </w:r>
      <w:r w:rsidRPr="00702D90">
        <w:rPr>
          <w:rFonts w:ascii="Verdana" w:eastAsia="Times New Roman" w:hAnsi="Verdana" w:cs="Verdana"/>
          <w:b/>
          <w:sz w:val="20"/>
          <w:szCs w:val="20"/>
          <w:lang w:val="sr-Latn-CS" w:eastAsia="de-CH"/>
        </w:rPr>
        <w:t xml:space="preserve"> </w:t>
      </w:r>
    </w:p>
    <w:p w14:paraId="45A64EA0" w14:textId="77777777" w:rsidR="00414B65" w:rsidRPr="00702D90" w:rsidRDefault="00414B65" w:rsidP="00414B65">
      <w:pPr>
        <w:spacing w:after="0" w:line="240" w:lineRule="auto"/>
        <w:jc w:val="both"/>
        <w:rPr>
          <w:rFonts w:ascii="Verdana" w:eastAsia="Times New Roman" w:hAnsi="Verdana" w:cs="Verdana"/>
          <w:b/>
          <w:sz w:val="20"/>
          <w:szCs w:val="20"/>
          <w:lang w:val="sr-Latn-CS" w:eastAsia="de-CH"/>
        </w:rPr>
      </w:pPr>
    </w:p>
    <w:p w14:paraId="18233056" w14:textId="77777777" w:rsidR="00414B65" w:rsidRPr="00702D90" w:rsidRDefault="00414B65" w:rsidP="00414B6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8A5D60" w:rsidRPr="00702D90">
        <w:rPr>
          <w:rFonts w:ascii="Verdana" w:eastAsia="Times New Roman" w:hAnsi="Verdana" w:cs="Verdana"/>
          <w:sz w:val="20"/>
          <w:szCs w:val="20"/>
          <w:lang w:val="sr-Latn-CS" w:eastAsia="de-CH"/>
        </w:rPr>
        <w:t xml:space="preserve">1 </w:t>
      </w:r>
      <w:r w:rsidRPr="00702D90">
        <w:rPr>
          <w:rFonts w:ascii="Verdana" w:eastAsia="Times New Roman" w:hAnsi="Verdana" w:cs="Verdana"/>
          <w:sz w:val="20"/>
          <w:szCs w:val="20"/>
          <w:lang w:val="sr-Latn-CS" w:eastAsia="de-CH"/>
        </w:rPr>
        <w:t xml:space="preserve">dan, 8 sati </w:t>
      </w:r>
    </w:p>
    <w:p w14:paraId="19020F6A" w14:textId="77777777" w:rsidR="00414B65" w:rsidRPr="00702D90" w:rsidRDefault="00414B65" w:rsidP="00414B65">
      <w:pPr>
        <w:spacing w:after="0" w:line="240" w:lineRule="auto"/>
        <w:rPr>
          <w:rFonts w:ascii="Verdana" w:eastAsia="Times New Roman" w:hAnsi="Verdana" w:cs="Verdana"/>
          <w:b/>
          <w:sz w:val="20"/>
          <w:szCs w:val="20"/>
          <w:lang w:val="sr-Latn-CS" w:eastAsia="de-CH"/>
        </w:rPr>
      </w:pPr>
    </w:p>
    <w:p w14:paraId="7F160383" w14:textId="179D7E61" w:rsidR="00414B65" w:rsidRPr="00702D90" w:rsidRDefault="00414B65" w:rsidP="00414B6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15 </w:t>
      </w:r>
      <w:r w:rsidR="006C25AB"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30</w:t>
      </w:r>
    </w:p>
    <w:p w14:paraId="0A91A6AA" w14:textId="77777777" w:rsidR="00414B65" w:rsidRPr="00702D90" w:rsidRDefault="00414B65" w:rsidP="00414B65">
      <w:pPr>
        <w:spacing w:after="0" w:line="240" w:lineRule="auto"/>
        <w:rPr>
          <w:rFonts w:ascii="Verdana" w:eastAsia="Times New Roman" w:hAnsi="Verdana" w:cs="Arial"/>
          <w:sz w:val="20"/>
          <w:szCs w:val="20"/>
          <w:lang w:val="sr-Latn-CS" w:eastAsia="de-CH"/>
        </w:rPr>
      </w:pPr>
    </w:p>
    <w:p w14:paraId="10B374CB" w14:textId="77777777" w:rsidR="00414B65" w:rsidRPr="00702D90" w:rsidRDefault="008A5D60" w:rsidP="00414B65">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414B65" w:rsidRPr="00702D90">
        <w:rPr>
          <w:rFonts w:ascii="Verdana" w:eastAsia="Times New Roman" w:hAnsi="Verdana" w:cs="Arial"/>
          <w:b/>
          <w:bCs/>
          <w:sz w:val="20"/>
          <w:szCs w:val="20"/>
          <w:lang w:val="sr-Latn-CS" w:eastAsia="de-CH"/>
        </w:rPr>
        <w:t xml:space="preserve">i šta ona uključuje: </w:t>
      </w:r>
      <w:r w:rsidR="00312BDC" w:rsidRPr="00702D90">
        <w:rPr>
          <w:rFonts w:ascii="Verdana" w:eastAsia="Times New Roman" w:hAnsi="Verdana" w:cs="Arial"/>
          <w:bCs/>
          <w:sz w:val="20"/>
          <w:szCs w:val="20"/>
          <w:lang w:val="sr-Latn-CS" w:eastAsia="de-CH"/>
        </w:rPr>
        <w:t>Cijena po učesniku</w:t>
      </w:r>
      <w:r w:rsidR="00414B65" w:rsidRPr="00702D90">
        <w:rPr>
          <w:rFonts w:ascii="Verdana" w:eastAsia="Times New Roman" w:hAnsi="Verdana" w:cs="Arial"/>
          <w:bCs/>
          <w:sz w:val="20"/>
          <w:szCs w:val="20"/>
          <w:lang w:val="sr-Latn-CS" w:eastAsia="de-CH"/>
        </w:rPr>
        <w:t xml:space="preserve"> je 15 eura i uključuje </w:t>
      </w:r>
      <w:r w:rsidR="00414B65" w:rsidRPr="00702D90">
        <w:rPr>
          <w:rFonts w:ascii="Verdana" w:eastAsia="Times New Roman" w:hAnsi="Verdana" w:cs="Tahoma"/>
          <w:sz w:val="20"/>
          <w:szCs w:val="20"/>
          <w:lang w:eastAsia="de-CH"/>
        </w:rPr>
        <w:t>radni</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eastAsia="de-CH"/>
        </w:rPr>
        <w:t>materijal</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eastAsia="de-CH"/>
        </w:rPr>
        <w:t>osvje</w:t>
      </w:r>
      <w:r w:rsidR="00414B65" w:rsidRPr="00702D90">
        <w:rPr>
          <w:rFonts w:ascii="Verdana" w:eastAsia="Times New Roman" w:hAnsi="Verdana" w:cs="Tahoma"/>
          <w:sz w:val="20"/>
          <w:szCs w:val="20"/>
          <w:lang w:val="sr-Latn-CS" w:eastAsia="de-CH"/>
        </w:rPr>
        <w:t>ž</w:t>
      </w:r>
      <w:r w:rsidR="00414B65" w:rsidRPr="00702D90">
        <w:rPr>
          <w:rFonts w:ascii="Verdana" w:eastAsia="Times New Roman" w:hAnsi="Verdana" w:cs="Tahoma"/>
          <w:sz w:val="20"/>
          <w:szCs w:val="20"/>
          <w:lang w:eastAsia="de-CH"/>
        </w:rPr>
        <w:t>enje</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eastAsia="de-CH"/>
        </w:rPr>
        <w:t>i</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eastAsia="de-CH"/>
        </w:rPr>
        <w:t>finansiranje</w:t>
      </w:r>
      <w:r w:rsidR="00414B65" w:rsidRPr="00702D90">
        <w:rPr>
          <w:rFonts w:ascii="Verdana" w:eastAsia="Times New Roman" w:hAnsi="Verdana" w:cs="Tahoma"/>
          <w:sz w:val="20"/>
          <w:szCs w:val="20"/>
          <w:lang w:val="sr-Latn-CS" w:eastAsia="de-CH"/>
        </w:rPr>
        <w:t xml:space="preserve"> </w:t>
      </w:r>
      <w:r w:rsidR="00414B65" w:rsidRPr="00702D90">
        <w:rPr>
          <w:rFonts w:ascii="Verdana" w:eastAsia="Times New Roman" w:hAnsi="Verdana" w:cs="Tahoma"/>
          <w:sz w:val="20"/>
          <w:szCs w:val="20"/>
          <w:lang w:eastAsia="de-CH"/>
        </w:rPr>
        <w:t>trenera</w:t>
      </w:r>
      <w:r w:rsidR="00414B65" w:rsidRPr="00702D90">
        <w:rPr>
          <w:rFonts w:ascii="Verdana" w:eastAsia="Times New Roman" w:hAnsi="Verdana" w:cs="Tahoma"/>
          <w:sz w:val="20"/>
          <w:szCs w:val="20"/>
          <w:lang w:val="sr-Latn-CS" w:eastAsia="de-CH"/>
        </w:rPr>
        <w:t>.</w:t>
      </w:r>
    </w:p>
    <w:p w14:paraId="35DE81D1"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462A73" w:rsidRPr="00702D90" w14:paraId="38412674" w14:textId="77777777" w:rsidTr="007D1B4F">
        <w:trPr>
          <w:trHeight w:val="694"/>
        </w:trPr>
        <w:tc>
          <w:tcPr>
            <w:tcW w:w="9062" w:type="dxa"/>
            <w:shd w:val="clear" w:color="auto" w:fill="FBE4D5" w:themeFill="accent2" w:themeFillTint="33"/>
            <w:vAlign w:val="center"/>
          </w:tcPr>
          <w:p w14:paraId="48901647" w14:textId="0D75C387" w:rsidR="007D1B4F" w:rsidRPr="00702D90" w:rsidRDefault="00963B57" w:rsidP="007D1B4F">
            <w:pPr>
              <w:jc w:val="center"/>
              <w:rPr>
                <w:rFonts w:ascii="Verdana" w:eastAsia="Times New Roman" w:hAnsi="Verdana" w:cs="Verdana"/>
                <w:b/>
                <w:lang w:val="en-GB" w:eastAsia="de-CH"/>
              </w:rPr>
            </w:pPr>
            <w:r w:rsidRPr="00702D90">
              <w:rPr>
                <w:rFonts w:ascii="Verdana" w:eastAsia="Times New Roman" w:hAnsi="Verdana" w:cs="Verdana"/>
                <w:b/>
                <w:lang w:val="en-GB" w:eastAsia="de-CH"/>
              </w:rPr>
              <w:lastRenderedPageBreak/>
              <w:t>155.</w:t>
            </w:r>
            <w:r w:rsidR="00462A73" w:rsidRPr="00702D90">
              <w:rPr>
                <w:rFonts w:ascii="Verdana" w:eastAsia="Times New Roman" w:hAnsi="Verdana" w:cs="Verdana"/>
                <w:b/>
                <w:lang w:val="en-GB" w:eastAsia="de-CH"/>
              </w:rPr>
              <w:t xml:space="preserve"> USPJEŠAN RAD SA DJECOM OD ROĐENJA DO TRI GODINE – </w:t>
            </w:r>
          </w:p>
          <w:p w14:paraId="711E737B" w14:textId="58D6EEB2" w:rsidR="00462A73" w:rsidRPr="00702D90" w:rsidRDefault="00462A73" w:rsidP="007D1B4F">
            <w:pPr>
              <w:jc w:val="center"/>
              <w:rPr>
                <w:rFonts w:ascii="Verdana" w:eastAsia="Times New Roman" w:hAnsi="Verdana" w:cs="Verdana"/>
                <w:b/>
                <w:lang w:val="sr-Latn-CS" w:eastAsia="de-CH"/>
              </w:rPr>
            </w:pPr>
            <w:r w:rsidRPr="00702D90">
              <w:rPr>
                <w:rFonts w:ascii="Verdana" w:eastAsia="Times New Roman" w:hAnsi="Verdana" w:cs="Verdana"/>
                <w:b/>
                <w:lang w:val="en-GB" w:eastAsia="de-CH"/>
              </w:rPr>
              <w:t>STEP BY STEP JASLIČNI PROGRAM</w:t>
            </w:r>
          </w:p>
        </w:tc>
      </w:tr>
    </w:tbl>
    <w:p w14:paraId="36838128"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6DFEA436" w14:textId="4837789F" w:rsidR="00462A73" w:rsidRPr="00702D90" w:rsidRDefault="00462A73" w:rsidP="006C25AB">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Autorke:</w:t>
      </w:r>
      <w:r w:rsidRPr="00702D90">
        <w:rPr>
          <w:rFonts w:ascii="Verdana" w:eastAsia="Times New Roman" w:hAnsi="Verdana" w:cs="Tahoma"/>
          <w:sz w:val="20"/>
          <w:szCs w:val="20"/>
          <w:lang w:val="sr-Latn-ME" w:eastAsia="de-CH"/>
        </w:rPr>
        <w:t xml:space="preserve"> mr Marijana Blečić, prof. dr Tatjana Novović, prof. dr Biljana Maslovarić i Nataša Durutović.</w:t>
      </w:r>
    </w:p>
    <w:p w14:paraId="5CEE8CCC"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mr Marijana Blečić</w:t>
      </w:r>
    </w:p>
    <w:p w14:paraId="469C5E94"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Tahoma"/>
          <w:sz w:val="20"/>
          <w:szCs w:val="20"/>
          <w:lang w:val="sr-Latn-ME" w:eastAsia="de-CH"/>
        </w:rPr>
        <w:t xml:space="preserve"> marijana-b@t-com.me</w:t>
      </w:r>
    </w:p>
    <w:p w14:paraId="77E51FE4"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bCs/>
          <w:sz w:val="20"/>
          <w:szCs w:val="20"/>
          <w:lang w:val="sr-Latn-ME" w:eastAsia="de-CH"/>
        </w:rPr>
        <w:t>069 816 861</w:t>
      </w:r>
    </w:p>
    <w:p w14:paraId="2C055CA6"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p>
    <w:p w14:paraId="64C018A8" w14:textId="2498E4C3" w:rsidR="00462A73" w:rsidRPr="00702D90" w:rsidRDefault="00FA4F3F" w:rsidP="00462A73">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Opšti cilj programa</w:t>
      </w:r>
      <w:r w:rsidR="00462A73" w:rsidRPr="00702D90">
        <w:rPr>
          <w:rFonts w:ascii="Verdana" w:eastAsia="Times New Roman" w:hAnsi="Verdana" w:cs="Verdana"/>
          <w:b/>
          <w:sz w:val="20"/>
          <w:szCs w:val="20"/>
          <w:lang w:val="sr-Latn-ME" w:eastAsia="de-CH"/>
        </w:rPr>
        <w:t>:</w:t>
      </w:r>
      <w:r w:rsidR="00462A73" w:rsidRPr="00702D90">
        <w:rPr>
          <w:rFonts w:ascii="Verdana" w:eastAsia="Times New Roman" w:hAnsi="Verdana" w:cs="Tahoma"/>
          <w:sz w:val="20"/>
          <w:szCs w:val="20"/>
          <w:lang w:val="sr-Latn-ME" w:eastAsia="de-CH"/>
        </w:rPr>
        <w:t xml:space="preserve"> Podsticanje nastavnika na razumijevanje emocionalnog, socijalnog, saznajnog i fizičkog razvoja djece jaslenog uzrasta kroz njihovo ohrabrivanje da osluškuju, vode i adekvatno osmisle sredinu za učenje u skladu sa potrebama djece</w:t>
      </w:r>
    </w:p>
    <w:p w14:paraId="387EC265"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p>
    <w:p w14:paraId="71F45C9A" w14:textId="77777777" w:rsidR="00462A73" w:rsidRPr="00702D90" w:rsidRDefault="00462A73" w:rsidP="00462A73">
      <w:pPr>
        <w:spacing w:after="80" w:line="240" w:lineRule="atLeast"/>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Specifični ciljevi programa:</w:t>
      </w:r>
      <w:r w:rsidRPr="00702D90">
        <w:rPr>
          <w:rFonts w:ascii="Verdana" w:eastAsia="Times New Roman" w:hAnsi="Verdana" w:cs="Arial"/>
          <w:sz w:val="20"/>
          <w:szCs w:val="20"/>
          <w:lang w:val="sr-Latn-ME" w:eastAsia="de-CH"/>
        </w:rPr>
        <w:t xml:space="preserve"> podsticanje nastavnika na bolje upoznavanje područja i zakonitosti razvoja djece od rođenja do tri godine; nastavnici će razumijeti na koji način porodična sredina vrši uticaj na život djeteta; </w:t>
      </w:r>
      <w:r w:rsidRPr="00702D90">
        <w:rPr>
          <w:rFonts w:ascii="Verdana" w:eastAsia="Times New Roman" w:hAnsi="Verdana" w:cs="Verdana"/>
          <w:sz w:val="20"/>
          <w:szCs w:val="20"/>
          <w:lang w:val="sr-Latn-ME" w:eastAsia="de-CH"/>
        </w:rPr>
        <w:t xml:space="preserve">podsticanje nastavnika na upoznavanje sa potrebama i mogućnostima osmišljavanja sredine za učenje koja je stimulativna za najraniji uzrast djeteta; </w:t>
      </w:r>
      <w:r w:rsidRPr="00702D90">
        <w:rPr>
          <w:rFonts w:ascii="Verdana" w:eastAsia="Times New Roman" w:hAnsi="Verdana" w:cs="Arial"/>
          <w:sz w:val="20"/>
          <w:szCs w:val="20"/>
          <w:lang w:val="sr-Latn-ME" w:eastAsia="de-CH"/>
        </w:rPr>
        <w:t>nastavnici će identifikovati različite akcije kojima mogu pozitivno uticati na emocionalni, saznajni, jezički, fizički razvoj</w:t>
      </w:r>
    </w:p>
    <w:p w14:paraId="46917DD3"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5694E77C"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nastavniči/vaspitači u vrtićima</w:t>
      </w:r>
    </w:p>
    <w:p w14:paraId="2981661A"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6436B60E" w14:textId="77777777" w:rsidR="00462A73" w:rsidRPr="00702D90" w:rsidRDefault="00462A73" w:rsidP="00462A73">
      <w:pPr>
        <w:pBdr>
          <w:top w:val="nil"/>
          <w:left w:val="nil"/>
          <w:bottom w:val="nil"/>
          <w:right w:val="nil"/>
          <w:between w:val="nil"/>
          <w:bar w:val="nil"/>
        </w:pBdr>
        <w:spacing w:before="100" w:after="100" w:line="240" w:lineRule="atLeast"/>
        <w:jc w:val="both"/>
        <w:rPr>
          <w:rFonts w:ascii="Verdana" w:eastAsia="Times New Roman" w:hAnsi="Verdana" w:cs="Arial"/>
          <w:sz w:val="20"/>
          <w:szCs w:val="20"/>
          <w:lang w:val="sr-Latn-ME" w:eastAsia="de-CH"/>
        </w:rPr>
      </w:pPr>
      <w:r w:rsidRPr="00702D90">
        <w:rPr>
          <w:rFonts w:ascii="Verdana" w:eastAsia="Arial Unicode MS" w:hAnsi="Verdana" w:cs="Arial Unicode MS"/>
          <w:b/>
          <w:sz w:val="20"/>
          <w:szCs w:val="20"/>
          <w:u w:color="000000"/>
          <w:bdr w:val="nil"/>
          <w:lang w:val="sr-Latn-ME"/>
        </w:rPr>
        <w:t xml:space="preserve">Metode i tehnike rada: </w:t>
      </w:r>
      <w:r w:rsidRPr="00702D90">
        <w:rPr>
          <w:rFonts w:ascii="Verdana" w:eastAsia="Arial Unicode MS" w:hAnsi="Verdana" w:cs="Arial Unicode MS"/>
          <w:sz w:val="20"/>
          <w:szCs w:val="20"/>
          <w:u w:color="000000"/>
          <w:bdr w:val="nil"/>
          <w:lang w:val="sr-Latn-ME"/>
        </w:rPr>
        <w:t xml:space="preserve">Obuka je interaktivnog tipa (radionice) i podrazumijeva razmjenu iskustava, znanja, uvjerenja i potreba samog programa između voditelja i učesnika i među učesnicima, predstavljanje teorijskih i savremenih praktičnih znanja vezanih za uspješnost programa, </w:t>
      </w:r>
      <w:r w:rsidRPr="00702D90">
        <w:rPr>
          <w:rFonts w:ascii="Verdana" w:eastAsia="Times New Roman" w:hAnsi="Verdana" w:cs="Verdana"/>
          <w:sz w:val="20"/>
          <w:szCs w:val="20"/>
          <w:lang w:val="sr-Latn-ME" w:eastAsia="de-CH"/>
        </w:rPr>
        <w:t>povezivanje sa vlastitim iskustvom i praksom, kao i iskustvima drugih, a koja uključuje primjenu i realizovanje programa.</w:t>
      </w:r>
    </w:p>
    <w:p w14:paraId="21F32349"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3C62272B"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1C8579E9"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47A29897" w14:textId="77777777" w:rsidR="00462A73" w:rsidRPr="00702D90" w:rsidRDefault="00462A73" w:rsidP="008A4C33">
      <w:pPr>
        <w:pStyle w:val="NoSpacing"/>
        <w:numPr>
          <w:ilvl w:val="0"/>
          <w:numId w:val="367"/>
        </w:numPr>
        <w:rPr>
          <w:rFonts w:eastAsia="Calibri"/>
          <w:sz w:val="20"/>
        </w:rPr>
      </w:pPr>
      <w:r w:rsidRPr="00702D90">
        <w:rPr>
          <w:rFonts w:eastAsia="Calibri"/>
          <w:sz w:val="20"/>
        </w:rPr>
        <w:t>Razvoj djece uzrasta do 3 godine</w:t>
      </w:r>
    </w:p>
    <w:p w14:paraId="43C4B47E" w14:textId="77777777" w:rsidR="00462A73" w:rsidRPr="00702D90" w:rsidRDefault="00462A73" w:rsidP="008A4C33">
      <w:pPr>
        <w:pStyle w:val="NoSpacing"/>
        <w:numPr>
          <w:ilvl w:val="0"/>
          <w:numId w:val="367"/>
        </w:numPr>
        <w:rPr>
          <w:rFonts w:eastAsia="Calibri"/>
          <w:sz w:val="20"/>
          <w:lang w:val="es-ES"/>
        </w:rPr>
      </w:pPr>
      <w:r w:rsidRPr="00702D90">
        <w:rPr>
          <w:rFonts w:eastAsia="Calibri"/>
          <w:sz w:val="20"/>
          <w:lang w:val="es-ES"/>
        </w:rPr>
        <w:t>Djeca ranog uzrasta u porodici i lokalnoj zajednici</w:t>
      </w:r>
    </w:p>
    <w:p w14:paraId="6C4D253B" w14:textId="77777777" w:rsidR="00462A73" w:rsidRPr="00702D90" w:rsidRDefault="00462A73" w:rsidP="008A4C33">
      <w:pPr>
        <w:pStyle w:val="NoSpacing"/>
        <w:numPr>
          <w:ilvl w:val="0"/>
          <w:numId w:val="367"/>
        </w:numPr>
        <w:rPr>
          <w:rFonts w:eastAsia="Calibri"/>
          <w:sz w:val="20"/>
        </w:rPr>
      </w:pPr>
      <w:r w:rsidRPr="00702D90">
        <w:rPr>
          <w:rFonts w:eastAsia="Calibri"/>
          <w:sz w:val="20"/>
        </w:rPr>
        <w:t>Podsticanje razvoja djece ranog uzrasta</w:t>
      </w:r>
    </w:p>
    <w:p w14:paraId="669A3201" w14:textId="77777777" w:rsidR="00462A73" w:rsidRPr="00702D90" w:rsidRDefault="00462A73" w:rsidP="008A4C33">
      <w:pPr>
        <w:pStyle w:val="NoSpacing"/>
        <w:numPr>
          <w:ilvl w:val="0"/>
          <w:numId w:val="367"/>
        </w:numPr>
        <w:rPr>
          <w:b/>
          <w:sz w:val="20"/>
        </w:rPr>
      </w:pPr>
      <w:r w:rsidRPr="00702D90">
        <w:rPr>
          <w:rFonts w:eastAsia="Calibri"/>
          <w:sz w:val="20"/>
        </w:rPr>
        <w:t>Korišćenje svakodnevnih aktivnosti za učenje</w:t>
      </w:r>
      <w:r w:rsidRPr="00702D90">
        <w:rPr>
          <w:b/>
          <w:sz w:val="20"/>
        </w:rPr>
        <w:t xml:space="preserve"> </w:t>
      </w:r>
    </w:p>
    <w:p w14:paraId="447D4E05"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6C88CB70"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sz w:val="20"/>
          <w:szCs w:val="20"/>
          <w:lang w:val="sr-Latn-ME" w:eastAsia="de-CH"/>
        </w:rPr>
        <w:t>nepoesredno ili online</w:t>
      </w:r>
    </w:p>
    <w:p w14:paraId="56F16F89"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0750D1AF"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Pr="00702D90">
        <w:rPr>
          <w:rFonts w:ascii="Verdana" w:eastAsia="Times New Roman" w:hAnsi="Verdana" w:cs="Verdana"/>
          <w:sz w:val="20"/>
          <w:szCs w:val="20"/>
          <w:lang w:val="sr-Latn-ME" w:eastAsia="de-CH"/>
        </w:rPr>
        <w:t>1 dan, 8 sati</w:t>
      </w:r>
    </w:p>
    <w:p w14:paraId="4288E42A"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18A604F0"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25 - 30</w:t>
      </w:r>
    </w:p>
    <w:p w14:paraId="34183152" w14:textId="77777777" w:rsidR="00462A73" w:rsidRPr="00702D90" w:rsidRDefault="00462A73" w:rsidP="00462A73">
      <w:pPr>
        <w:spacing w:after="0" w:line="240" w:lineRule="auto"/>
        <w:rPr>
          <w:rFonts w:ascii="Verdana" w:eastAsia="Times New Roman" w:hAnsi="Verdana" w:cs="Arial"/>
          <w:sz w:val="20"/>
          <w:szCs w:val="20"/>
          <w:lang w:val="sr-Latn-ME" w:eastAsia="de-CH"/>
        </w:rPr>
      </w:pPr>
    </w:p>
    <w:p w14:paraId="1F28F13B" w14:textId="77777777" w:rsidR="00462A73" w:rsidRPr="00702D90" w:rsidRDefault="00462A73" w:rsidP="00462A73">
      <w:pPr>
        <w:spacing w:after="0" w:line="240" w:lineRule="auto"/>
        <w:jc w:val="both"/>
        <w:rPr>
          <w:rFonts w:ascii="Verdana" w:eastAsia="Times New Roman" w:hAnsi="Verdana" w:cs="Arial"/>
          <w:b/>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Arial"/>
          <w:bCs/>
          <w:sz w:val="20"/>
          <w:szCs w:val="20"/>
          <w:lang w:val="sr-Latn-ME" w:eastAsia="de-CH"/>
        </w:rPr>
        <w:t xml:space="preserve">Cijena po učesniku je </w:t>
      </w:r>
      <w:r w:rsidRPr="00702D90">
        <w:rPr>
          <w:rFonts w:ascii="Verdana" w:eastAsia="Times New Roman" w:hAnsi="Verdana" w:cs="Verdana"/>
          <w:sz w:val="20"/>
          <w:szCs w:val="20"/>
          <w:lang w:val="sr-Latn-ME" w:eastAsia="de-CH"/>
        </w:rPr>
        <w:t>20 eura i  uključuje honorar za voditelje seminara i cijenu potrošnog materijala.</w:t>
      </w:r>
    </w:p>
    <w:p w14:paraId="58C47628" w14:textId="77777777" w:rsidR="00AB4CA2" w:rsidRPr="00702D90" w:rsidRDefault="00AB4CA2">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6664FA" w:rsidRPr="00702D90" w14:paraId="6DF04D24" w14:textId="77777777" w:rsidTr="006A036E">
        <w:trPr>
          <w:trHeight w:val="708"/>
        </w:trPr>
        <w:tc>
          <w:tcPr>
            <w:tcW w:w="9062" w:type="dxa"/>
            <w:shd w:val="clear" w:color="auto" w:fill="FBE4D5" w:themeFill="accent2" w:themeFillTint="33"/>
            <w:vAlign w:val="center"/>
          </w:tcPr>
          <w:p w14:paraId="41DA475B" w14:textId="34270A57" w:rsidR="006664FA" w:rsidRPr="00702D90" w:rsidRDefault="00963B57" w:rsidP="008368E0">
            <w:pPr>
              <w:jc w:val="center"/>
              <w:rPr>
                <w:rFonts w:ascii="Verdana" w:hAnsi="Verdana" w:cs="Tahoma"/>
                <w:b/>
                <w:bCs/>
                <w:iCs/>
                <w:sz w:val="20"/>
                <w:szCs w:val="20"/>
                <w:lang w:val="pl-PL"/>
              </w:rPr>
            </w:pPr>
            <w:r w:rsidRPr="00702D90">
              <w:rPr>
                <w:rFonts w:ascii="Verdana" w:hAnsi="Verdana" w:cs="Tahoma"/>
                <w:b/>
                <w:bCs/>
                <w:iCs/>
                <w:lang w:val="pl-PL"/>
              </w:rPr>
              <w:lastRenderedPageBreak/>
              <w:t>156</w:t>
            </w:r>
            <w:r w:rsidR="00580EF9" w:rsidRPr="00702D90">
              <w:rPr>
                <w:rFonts w:ascii="Verdana" w:hAnsi="Verdana" w:cs="Tahoma"/>
                <w:b/>
                <w:bCs/>
                <w:iCs/>
                <w:lang w:val="pl-PL"/>
              </w:rPr>
              <w:t xml:space="preserve">. </w:t>
            </w:r>
            <w:r w:rsidR="008368E0" w:rsidRPr="00702D90">
              <w:rPr>
                <w:rFonts w:ascii="Verdana" w:eastAsia="Times New Roman" w:hAnsi="Verdana" w:cs="Verdana"/>
                <w:b/>
                <w:lang w:val="sr-Latn-ME" w:eastAsia="de-CH"/>
              </w:rPr>
              <w:t>VJEŽBE SVAKODNEVNOG ŽIVOTA U MONTESORI PEDAGOGIJI</w:t>
            </w:r>
          </w:p>
        </w:tc>
      </w:tr>
    </w:tbl>
    <w:p w14:paraId="36CC4B2D" w14:textId="77777777" w:rsidR="006664FA" w:rsidRPr="00702D90" w:rsidRDefault="006664FA" w:rsidP="001C7CA4">
      <w:pPr>
        <w:spacing w:after="0" w:line="240" w:lineRule="auto"/>
        <w:rPr>
          <w:rFonts w:ascii="Verdana" w:hAnsi="Verdana" w:cs="Tahoma"/>
          <w:sz w:val="20"/>
          <w:szCs w:val="20"/>
          <w:lang w:val="es-ES"/>
        </w:rPr>
      </w:pPr>
    </w:p>
    <w:p w14:paraId="566CC2CE" w14:textId="77777777" w:rsidR="008368E0" w:rsidRPr="00702D90" w:rsidRDefault="008368E0" w:rsidP="008368E0">
      <w:pPr>
        <w:spacing w:after="0" w:line="240" w:lineRule="auto"/>
        <w:rPr>
          <w:rFonts w:ascii="Verdana" w:eastAsia="Times New Roman" w:hAnsi="Verdana" w:cs="Verdana"/>
          <w:b/>
          <w:sz w:val="20"/>
          <w:szCs w:val="20"/>
          <w:lang w:val="sr-Latn-CS" w:eastAsia="de-CH"/>
        </w:rPr>
      </w:pPr>
    </w:p>
    <w:p w14:paraId="5E276F4D" w14:textId="77777777" w:rsidR="009C0BD9" w:rsidRPr="00702D90" w:rsidRDefault="009C0BD9" w:rsidP="009C0BD9">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Autori:</w:t>
      </w:r>
      <w:r w:rsidRPr="00702D90">
        <w:rPr>
          <w:rFonts w:ascii="Verdana" w:eastAsia="Times New Roman" w:hAnsi="Verdana" w:cs="Arial"/>
          <w:sz w:val="20"/>
          <w:szCs w:val="20"/>
          <w:lang w:val="sr-Latn-CS" w:eastAsia="de-CH"/>
        </w:rPr>
        <w:t xml:space="preserve"> </w:t>
      </w:r>
      <w:r w:rsidRPr="00702D90">
        <w:rPr>
          <w:rFonts w:ascii="Verdana" w:eastAsia="Times New Roman" w:hAnsi="Verdana" w:cs="Verdana"/>
          <w:sz w:val="20"/>
          <w:szCs w:val="20"/>
          <w:lang w:val="sr-Latn-CS" w:eastAsia="de-CH"/>
        </w:rPr>
        <w:t>prof. dr Veselin Mićanović, prof. dr Tatjana Novović.</w:t>
      </w:r>
    </w:p>
    <w:p w14:paraId="29E5B863" w14:textId="77777777" w:rsidR="009C0BD9" w:rsidRPr="00702D90" w:rsidRDefault="009C0BD9" w:rsidP="009C0BD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prof.dr Veselin Mićanović</w:t>
      </w:r>
    </w:p>
    <w:p w14:paraId="6CDF7884" w14:textId="77777777" w:rsidR="009C0BD9" w:rsidRPr="00702D90" w:rsidRDefault="009C0BD9" w:rsidP="009C0BD9">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E-mail: </w:t>
      </w:r>
      <w:hyperlink r:id="rId75" w:history="1">
        <w:r w:rsidRPr="00702D90">
          <w:rPr>
            <w:rFonts w:ascii="Verdana" w:eastAsia="Times New Roman" w:hAnsi="Verdana" w:cs="Verdana"/>
            <w:sz w:val="20"/>
            <w:szCs w:val="20"/>
            <w:lang w:val="sr-Latn-ME" w:eastAsia="de-CH"/>
          </w:rPr>
          <w:t>vele-nk@t-com.me</w:t>
        </w:r>
      </w:hyperlink>
      <w:r w:rsidRPr="00702D90">
        <w:rPr>
          <w:rFonts w:ascii="Verdana" w:eastAsia="Times New Roman" w:hAnsi="Verdana" w:cs="Arial"/>
          <w:sz w:val="20"/>
          <w:szCs w:val="20"/>
          <w:lang w:val="sr-Latn-ME" w:eastAsia="de-CH"/>
        </w:rPr>
        <w:t xml:space="preserve">, </w:t>
      </w:r>
      <w:hyperlink r:id="rId76" w:history="1">
        <w:r w:rsidRPr="00702D90">
          <w:rPr>
            <w:rFonts w:ascii="Verdana" w:eastAsia="Times New Roman" w:hAnsi="Verdana" w:cs="Arial"/>
            <w:sz w:val="20"/>
            <w:szCs w:val="20"/>
            <w:lang w:val="sr-Latn-ME" w:eastAsia="de-CH"/>
          </w:rPr>
          <w:t>veselinm@ucg.ac.me</w:t>
        </w:r>
      </w:hyperlink>
      <w:r w:rsidRPr="00702D90">
        <w:rPr>
          <w:rFonts w:ascii="Verdana" w:eastAsia="Times New Roman" w:hAnsi="Verdana" w:cs="Arial"/>
          <w:sz w:val="20"/>
          <w:szCs w:val="20"/>
          <w:lang w:val="sr-Latn-ME" w:eastAsia="de-CH"/>
        </w:rPr>
        <w:t xml:space="preserve"> </w:t>
      </w:r>
    </w:p>
    <w:p w14:paraId="541F55E4" w14:textId="5EB52B11" w:rsidR="009C0BD9" w:rsidRPr="00702D90" w:rsidRDefault="009C0BD9" w:rsidP="009C0BD9">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069 453 936</w:t>
      </w:r>
    </w:p>
    <w:p w14:paraId="512EE212" w14:textId="77777777" w:rsidR="008368E0" w:rsidRPr="00702D90" w:rsidRDefault="008368E0" w:rsidP="008368E0">
      <w:pPr>
        <w:spacing w:after="0" w:line="240" w:lineRule="auto"/>
        <w:jc w:val="both"/>
        <w:rPr>
          <w:rFonts w:ascii="Verdana" w:eastAsia="Times New Roman" w:hAnsi="Verdana" w:cs="Verdana"/>
          <w:b/>
          <w:sz w:val="20"/>
          <w:szCs w:val="20"/>
          <w:lang w:val="sr-Latn-CS" w:eastAsia="de-CH"/>
        </w:rPr>
      </w:pPr>
    </w:p>
    <w:p w14:paraId="37974462" w14:textId="6D7255CC" w:rsidR="008368E0" w:rsidRPr="00702D90" w:rsidRDefault="00FA4F3F" w:rsidP="00C706F2">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Opšti cilj programa</w:t>
      </w:r>
      <w:r w:rsidR="008368E0" w:rsidRPr="00702D90">
        <w:rPr>
          <w:rFonts w:ascii="Verdana" w:eastAsia="Times New Roman" w:hAnsi="Verdana" w:cs="Verdana"/>
          <w:b/>
          <w:sz w:val="20"/>
          <w:szCs w:val="20"/>
          <w:lang w:val="sr-Latn-CS" w:eastAsia="de-CH"/>
        </w:rPr>
        <w:t>:</w:t>
      </w:r>
      <w:r w:rsidR="00C706F2" w:rsidRPr="00702D90">
        <w:rPr>
          <w:rFonts w:ascii="Verdana" w:eastAsia="Times New Roman" w:hAnsi="Verdana" w:cs="Verdana"/>
          <w:b/>
          <w:sz w:val="20"/>
          <w:szCs w:val="20"/>
          <w:lang w:val="sr-Latn-CS" w:eastAsia="de-CH"/>
        </w:rPr>
        <w:t xml:space="preserve"> </w:t>
      </w:r>
      <w:r w:rsidR="008368E0" w:rsidRPr="00702D90">
        <w:rPr>
          <w:rFonts w:ascii="Verdana" w:eastAsia="Times New Roman" w:hAnsi="Verdana" w:cs="Arial"/>
          <w:sz w:val="20"/>
          <w:szCs w:val="20"/>
          <w:lang w:val="en-GB" w:eastAsia="de-CH"/>
        </w:rPr>
        <w:t>Cilj</w:t>
      </w:r>
      <w:r w:rsidR="008368E0" w:rsidRPr="00702D90">
        <w:rPr>
          <w:rFonts w:ascii="Verdana" w:eastAsia="Times New Roman" w:hAnsi="Verdana" w:cs="Arial"/>
          <w:sz w:val="20"/>
          <w:szCs w:val="20"/>
          <w:lang w:val="sr-Latn-ME" w:eastAsia="de-CH"/>
        </w:rPr>
        <w:t xml:space="preserve"> </w:t>
      </w:r>
      <w:r w:rsidR="008368E0" w:rsidRPr="00702D90">
        <w:rPr>
          <w:rFonts w:ascii="Verdana" w:eastAsia="Times New Roman" w:hAnsi="Verdana" w:cs="Arial"/>
          <w:sz w:val="20"/>
          <w:szCs w:val="20"/>
          <w:lang w:val="en-GB" w:eastAsia="de-CH"/>
        </w:rPr>
        <w:t>programa</w:t>
      </w:r>
      <w:r w:rsidR="008368E0" w:rsidRPr="00702D90">
        <w:rPr>
          <w:rFonts w:ascii="Verdana" w:eastAsia="Times New Roman" w:hAnsi="Verdana" w:cs="Arial"/>
          <w:sz w:val="20"/>
          <w:szCs w:val="20"/>
          <w:lang w:val="sr-Latn-ME" w:eastAsia="de-CH"/>
        </w:rPr>
        <w:t xml:space="preserve"> </w:t>
      </w:r>
      <w:r w:rsidR="008368E0" w:rsidRPr="00702D90">
        <w:rPr>
          <w:rFonts w:ascii="Verdana" w:eastAsia="Times New Roman" w:hAnsi="Verdana" w:cs="Arial"/>
          <w:sz w:val="20"/>
          <w:szCs w:val="20"/>
          <w:lang w:val="en-GB" w:eastAsia="de-CH"/>
        </w:rPr>
        <w:t>je</w:t>
      </w:r>
      <w:r w:rsidR="008368E0" w:rsidRPr="00702D90">
        <w:rPr>
          <w:rFonts w:ascii="Verdana" w:eastAsia="Times New Roman" w:hAnsi="Verdana" w:cs="Arial"/>
          <w:sz w:val="20"/>
          <w:szCs w:val="20"/>
          <w:lang w:val="sr-Latn-ME" w:eastAsia="de-CH"/>
        </w:rPr>
        <w:t xml:space="preserve"> </w:t>
      </w:r>
      <w:r w:rsidR="008368E0" w:rsidRPr="00702D90">
        <w:rPr>
          <w:rFonts w:ascii="Verdana" w:eastAsia="Times New Roman" w:hAnsi="Verdana" w:cs="Arial"/>
          <w:sz w:val="20"/>
          <w:szCs w:val="20"/>
          <w:lang w:val="en-GB" w:eastAsia="de-CH"/>
        </w:rPr>
        <w:t>upoznati</w:t>
      </w:r>
      <w:r w:rsidR="008368E0" w:rsidRPr="00702D90">
        <w:rPr>
          <w:rFonts w:ascii="Verdana" w:eastAsia="Times New Roman" w:hAnsi="Verdana" w:cs="Arial"/>
          <w:sz w:val="20"/>
          <w:szCs w:val="20"/>
          <w:lang w:val="sr-Latn-ME" w:eastAsia="de-CH"/>
        </w:rPr>
        <w:t xml:space="preserve"> </w:t>
      </w:r>
      <w:r w:rsidR="008368E0" w:rsidRPr="00702D90">
        <w:rPr>
          <w:rFonts w:ascii="Verdana" w:eastAsia="Times New Roman" w:hAnsi="Verdana" w:cs="Arial"/>
          <w:sz w:val="20"/>
          <w:szCs w:val="20"/>
          <w:lang w:val="en-GB" w:eastAsia="de-CH"/>
        </w:rPr>
        <w:t>nastavnike</w:t>
      </w:r>
      <w:r w:rsidR="008368E0" w:rsidRPr="00702D90">
        <w:rPr>
          <w:rFonts w:ascii="Verdana" w:eastAsia="Times New Roman" w:hAnsi="Verdana" w:cs="Arial"/>
          <w:sz w:val="20"/>
          <w:szCs w:val="20"/>
          <w:lang w:val="sr-Latn-ME" w:eastAsia="de-CH"/>
        </w:rPr>
        <w:t xml:space="preserve"> </w:t>
      </w:r>
      <w:r w:rsidR="008368E0" w:rsidRPr="00702D90">
        <w:rPr>
          <w:rFonts w:ascii="Verdana" w:eastAsia="Times New Roman" w:hAnsi="Verdana" w:cs="Arial"/>
          <w:sz w:val="20"/>
          <w:szCs w:val="20"/>
          <w:lang w:val="en-GB" w:eastAsia="de-CH"/>
        </w:rPr>
        <w:t>pred</w:t>
      </w:r>
      <w:r w:rsidR="008368E0" w:rsidRPr="00702D90">
        <w:rPr>
          <w:rFonts w:ascii="Verdana" w:eastAsia="Times New Roman" w:hAnsi="Verdana" w:cs="Arial"/>
          <w:sz w:val="20"/>
          <w:szCs w:val="20"/>
          <w:lang w:val="sr-Latn-ME" w:eastAsia="de-CH"/>
        </w:rPr>
        <w:t>š</w:t>
      </w:r>
      <w:r w:rsidR="008368E0" w:rsidRPr="00702D90">
        <w:rPr>
          <w:rFonts w:ascii="Verdana" w:eastAsia="Times New Roman" w:hAnsi="Verdana" w:cs="Arial"/>
          <w:sz w:val="20"/>
          <w:szCs w:val="20"/>
          <w:lang w:val="en-GB" w:eastAsia="de-CH"/>
        </w:rPr>
        <w:t>kolskog</w:t>
      </w:r>
      <w:r w:rsidR="008368E0" w:rsidRPr="00702D90">
        <w:rPr>
          <w:rFonts w:ascii="Verdana" w:eastAsia="Times New Roman" w:hAnsi="Verdana" w:cs="Arial"/>
          <w:sz w:val="20"/>
          <w:szCs w:val="20"/>
          <w:lang w:val="sr-Latn-ME" w:eastAsia="de-CH"/>
        </w:rPr>
        <w:t xml:space="preserve"> </w:t>
      </w:r>
      <w:r w:rsidR="008368E0" w:rsidRPr="00702D90">
        <w:rPr>
          <w:rFonts w:ascii="Verdana" w:eastAsia="Times New Roman" w:hAnsi="Verdana" w:cs="Arial"/>
          <w:sz w:val="20"/>
          <w:szCs w:val="20"/>
          <w:lang w:val="en-GB" w:eastAsia="de-CH"/>
        </w:rPr>
        <w:t>vaspitanja</w:t>
      </w:r>
      <w:r w:rsidR="008368E0" w:rsidRPr="00702D90">
        <w:rPr>
          <w:rFonts w:ascii="Verdana" w:eastAsia="Times New Roman" w:hAnsi="Verdana" w:cs="Arial"/>
          <w:sz w:val="20"/>
          <w:szCs w:val="20"/>
          <w:lang w:val="sr-Latn-ME" w:eastAsia="de-CH"/>
        </w:rPr>
        <w:t xml:space="preserve"> </w:t>
      </w:r>
      <w:r w:rsidR="008368E0" w:rsidRPr="00702D90">
        <w:rPr>
          <w:rFonts w:ascii="Verdana" w:eastAsia="Times New Roman" w:hAnsi="Verdana" w:cs="Arial"/>
          <w:sz w:val="20"/>
          <w:szCs w:val="20"/>
          <w:lang w:val="en-GB" w:eastAsia="de-CH"/>
        </w:rPr>
        <w:t>i</w:t>
      </w:r>
      <w:r w:rsidR="008368E0" w:rsidRPr="00702D90">
        <w:rPr>
          <w:rFonts w:ascii="Verdana" w:eastAsia="Times New Roman" w:hAnsi="Verdana" w:cs="Arial"/>
          <w:sz w:val="20"/>
          <w:szCs w:val="20"/>
          <w:lang w:val="sr-Latn-ME" w:eastAsia="de-CH"/>
        </w:rPr>
        <w:t xml:space="preserve"> </w:t>
      </w:r>
      <w:r w:rsidR="008368E0" w:rsidRPr="00702D90">
        <w:rPr>
          <w:rFonts w:ascii="Verdana" w:eastAsia="Times New Roman" w:hAnsi="Verdana" w:cs="Arial"/>
          <w:sz w:val="20"/>
          <w:szCs w:val="20"/>
          <w:lang w:val="en-GB" w:eastAsia="de-CH"/>
        </w:rPr>
        <w:t>obrazovanja</w:t>
      </w:r>
      <w:r w:rsidR="008368E0" w:rsidRPr="00702D90">
        <w:rPr>
          <w:rFonts w:ascii="Verdana" w:eastAsia="Times New Roman" w:hAnsi="Verdana" w:cs="Arial"/>
          <w:sz w:val="20"/>
          <w:szCs w:val="20"/>
          <w:lang w:val="sr-Latn-ME" w:eastAsia="de-CH"/>
        </w:rPr>
        <w:t xml:space="preserve"> </w:t>
      </w:r>
      <w:r w:rsidR="008368E0" w:rsidRPr="00702D90">
        <w:rPr>
          <w:rFonts w:ascii="Verdana" w:eastAsia="Times New Roman" w:hAnsi="Verdana" w:cs="Arial"/>
          <w:sz w:val="20"/>
          <w:szCs w:val="20"/>
          <w:lang w:val="en-GB" w:eastAsia="de-CH"/>
        </w:rPr>
        <w:t>sa</w:t>
      </w:r>
      <w:r w:rsidR="008368E0" w:rsidRPr="00702D90">
        <w:rPr>
          <w:rFonts w:ascii="Verdana" w:eastAsia="Times New Roman" w:hAnsi="Verdana" w:cs="Arial"/>
          <w:sz w:val="20"/>
          <w:szCs w:val="20"/>
          <w:lang w:val="sr-Latn-ME" w:eastAsia="de-CH"/>
        </w:rPr>
        <w:t xml:space="preserve"> </w:t>
      </w:r>
      <w:r w:rsidR="008368E0" w:rsidRPr="00702D90">
        <w:rPr>
          <w:rFonts w:ascii="Verdana" w:eastAsia="Times New Roman" w:hAnsi="Verdana" w:cs="Arial"/>
          <w:sz w:val="20"/>
          <w:szCs w:val="20"/>
          <w:lang w:val="en-GB" w:eastAsia="de-CH"/>
        </w:rPr>
        <w:t>vje</w:t>
      </w:r>
      <w:r w:rsidR="008368E0" w:rsidRPr="00702D90">
        <w:rPr>
          <w:rFonts w:ascii="Verdana" w:eastAsia="Times New Roman" w:hAnsi="Verdana" w:cs="Arial"/>
          <w:sz w:val="20"/>
          <w:szCs w:val="20"/>
          <w:lang w:val="sr-Latn-ME" w:eastAsia="de-CH"/>
        </w:rPr>
        <w:t>ž</w:t>
      </w:r>
      <w:r w:rsidR="008368E0" w:rsidRPr="00702D90">
        <w:rPr>
          <w:rFonts w:ascii="Verdana" w:eastAsia="Times New Roman" w:hAnsi="Verdana" w:cs="Arial"/>
          <w:sz w:val="20"/>
          <w:szCs w:val="20"/>
          <w:lang w:val="en-GB" w:eastAsia="de-CH"/>
        </w:rPr>
        <w:t>bama</w:t>
      </w:r>
      <w:r w:rsidR="008368E0" w:rsidRPr="00702D90">
        <w:rPr>
          <w:rFonts w:ascii="Verdana" w:eastAsia="Times New Roman" w:hAnsi="Verdana" w:cs="Arial"/>
          <w:sz w:val="20"/>
          <w:szCs w:val="20"/>
          <w:lang w:val="sr-Latn-ME" w:eastAsia="de-CH"/>
        </w:rPr>
        <w:t xml:space="preserve"> </w:t>
      </w:r>
      <w:r w:rsidR="008368E0" w:rsidRPr="00702D90">
        <w:rPr>
          <w:rFonts w:ascii="Verdana" w:eastAsia="Times New Roman" w:hAnsi="Verdana" w:cs="Arial"/>
          <w:sz w:val="20"/>
          <w:szCs w:val="20"/>
          <w:lang w:val="en-GB" w:eastAsia="de-CH"/>
        </w:rPr>
        <w:t>svakodnevnog</w:t>
      </w:r>
      <w:r w:rsidR="008368E0" w:rsidRPr="00702D90">
        <w:rPr>
          <w:rFonts w:ascii="Verdana" w:eastAsia="Times New Roman" w:hAnsi="Verdana" w:cs="Arial"/>
          <w:sz w:val="20"/>
          <w:szCs w:val="20"/>
          <w:lang w:val="sr-Latn-ME" w:eastAsia="de-CH"/>
        </w:rPr>
        <w:t xml:space="preserve"> ž</w:t>
      </w:r>
      <w:r w:rsidR="008368E0" w:rsidRPr="00702D90">
        <w:rPr>
          <w:rFonts w:ascii="Verdana" w:eastAsia="Times New Roman" w:hAnsi="Verdana" w:cs="Arial"/>
          <w:sz w:val="20"/>
          <w:szCs w:val="20"/>
          <w:lang w:val="en-GB" w:eastAsia="de-CH"/>
        </w:rPr>
        <w:t>ivota</w:t>
      </w:r>
      <w:r w:rsidR="008368E0" w:rsidRPr="00702D90">
        <w:rPr>
          <w:rFonts w:ascii="Verdana" w:eastAsia="Times New Roman" w:hAnsi="Verdana" w:cs="Arial"/>
          <w:sz w:val="20"/>
          <w:szCs w:val="20"/>
          <w:lang w:val="sr-Latn-ME" w:eastAsia="de-CH"/>
        </w:rPr>
        <w:t xml:space="preserve"> </w:t>
      </w:r>
      <w:r w:rsidR="008368E0" w:rsidRPr="00702D90">
        <w:rPr>
          <w:rFonts w:ascii="Verdana" w:eastAsia="Times New Roman" w:hAnsi="Verdana" w:cs="Arial"/>
          <w:sz w:val="20"/>
          <w:szCs w:val="20"/>
          <w:lang w:val="en-GB" w:eastAsia="de-CH"/>
        </w:rPr>
        <w:t>u</w:t>
      </w:r>
      <w:r w:rsidR="008368E0" w:rsidRPr="00702D90">
        <w:rPr>
          <w:rFonts w:ascii="Verdana" w:eastAsia="Times New Roman" w:hAnsi="Verdana" w:cs="Arial"/>
          <w:sz w:val="20"/>
          <w:szCs w:val="20"/>
          <w:lang w:val="sr-Latn-ME" w:eastAsia="de-CH"/>
        </w:rPr>
        <w:t xml:space="preserve"> </w:t>
      </w:r>
      <w:r w:rsidR="008368E0" w:rsidRPr="00702D90">
        <w:rPr>
          <w:rFonts w:ascii="Verdana" w:eastAsia="Times New Roman" w:hAnsi="Verdana" w:cs="Arial"/>
          <w:sz w:val="20"/>
          <w:szCs w:val="20"/>
          <w:lang w:val="en-GB" w:eastAsia="de-CH"/>
        </w:rPr>
        <w:t>Montesori</w:t>
      </w:r>
      <w:r w:rsidR="008368E0" w:rsidRPr="00702D90">
        <w:rPr>
          <w:rFonts w:ascii="Verdana" w:eastAsia="Times New Roman" w:hAnsi="Verdana" w:cs="Arial"/>
          <w:sz w:val="20"/>
          <w:szCs w:val="20"/>
          <w:lang w:val="sr-Latn-ME" w:eastAsia="de-CH"/>
        </w:rPr>
        <w:t xml:space="preserve"> </w:t>
      </w:r>
      <w:r w:rsidR="008368E0" w:rsidRPr="00702D90">
        <w:rPr>
          <w:rFonts w:ascii="Verdana" w:eastAsia="Times New Roman" w:hAnsi="Verdana" w:cs="Arial"/>
          <w:sz w:val="20"/>
          <w:szCs w:val="20"/>
          <w:lang w:val="en-GB" w:eastAsia="de-CH"/>
        </w:rPr>
        <w:t>pedagogiji</w:t>
      </w:r>
      <w:r w:rsidR="008368E0" w:rsidRPr="00702D90">
        <w:rPr>
          <w:rFonts w:ascii="Verdana" w:eastAsia="Times New Roman" w:hAnsi="Verdana" w:cs="Arial"/>
          <w:sz w:val="20"/>
          <w:szCs w:val="20"/>
          <w:lang w:val="sr-Latn-ME" w:eastAsia="de-CH"/>
        </w:rPr>
        <w:t>.</w:t>
      </w:r>
    </w:p>
    <w:p w14:paraId="41274635" w14:textId="77777777" w:rsidR="008368E0" w:rsidRPr="00702D90" w:rsidRDefault="008368E0" w:rsidP="008368E0">
      <w:pPr>
        <w:spacing w:after="0" w:line="240" w:lineRule="atLeast"/>
        <w:jc w:val="both"/>
        <w:rPr>
          <w:rFonts w:ascii="Verdana" w:eastAsia="Times New Roman" w:hAnsi="Verdana" w:cs="Arial"/>
          <w:sz w:val="20"/>
          <w:szCs w:val="20"/>
          <w:lang w:val="sr-Cyrl-CS" w:eastAsia="de-CH"/>
        </w:rPr>
      </w:pPr>
    </w:p>
    <w:p w14:paraId="1ABD3A98" w14:textId="44572863" w:rsidR="008368E0" w:rsidRPr="00702D90" w:rsidRDefault="008368E0" w:rsidP="00C706F2">
      <w:pPr>
        <w:pStyle w:val="NoSpacing"/>
        <w:jc w:val="both"/>
        <w:rPr>
          <w:sz w:val="20"/>
          <w:szCs w:val="20"/>
          <w:lang w:val="sr-Cyrl-CS"/>
        </w:rPr>
      </w:pPr>
      <w:r w:rsidRPr="00702D90">
        <w:rPr>
          <w:b/>
          <w:sz w:val="20"/>
          <w:szCs w:val="20"/>
        </w:rPr>
        <w:t>Specifi</w:t>
      </w:r>
      <w:r w:rsidRPr="00702D90">
        <w:rPr>
          <w:b/>
          <w:sz w:val="20"/>
          <w:szCs w:val="20"/>
          <w:lang w:val="sr-Cyrl-CS"/>
        </w:rPr>
        <w:t>č</w:t>
      </w:r>
      <w:r w:rsidRPr="00702D90">
        <w:rPr>
          <w:b/>
          <w:sz w:val="20"/>
          <w:szCs w:val="20"/>
        </w:rPr>
        <w:t>ni</w:t>
      </w:r>
      <w:r w:rsidRPr="00702D90">
        <w:rPr>
          <w:b/>
          <w:sz w:val="20"/>
          <w:szCs w:val="20"/>
          <w:lang w:val="sr-Cyrl-CS"/>
        </w:rPr>
        <w:t xml:space="preserve"> </w:t>
      </w:r>
      <w:r w:rsidRPr="00702D90">
        <w:rPr>
          <w:b/>
          <w:sz w:val="20"/>
          <w:szCs w:val="20"/>
        </w:rPr>
        <w:t>ciljevi</w:t>
      </w:r>
      <w:r w:rsidRPr="00702D90">
        <w:rPr>
          <w:b/>
          <w:sz w:val="20"/>
          <w:szCs w:val="20"/>
          <w:lang w:val="sr-Cyrl-CS"/>
        </w:rPr>
        <w:t xml:space="preserve"> </w:t>
      </w:r>
      <w:r w:rsidRPr="00702D90">
        <w:rPr>
          <w:b/>
          <w:sz w:val="20"/>
          <w:szCs w:val="20"/>
        </w:rPr>
        <w:t>programa</w:t>
      </w:r>
      <w:r w:rsidRPr="00702D90">
        <w:rPr>
          <w:b/>
          <w:sz w:val="20"/>
          <w:szCs w:val="20"/>
          <w:lang w:val="sr-Cyrl-CS"/>
        </w:rPr>
        <w:t>:</w:t>
      </w:r>
      <w:r w:rsidR="00C706F2" w:rsidRPr="00702D90">
        <w:rPr>
          <w:b/>
          <w:sz w:val="20"/>
          <w:szCs w:val="20"/>
          <w:lang w:val="sr-Cyrl-CS"/>
        </w:rPr>
        <w:t xml:space="preserve"> </w:t>
      </w:r>
      <w:r w:rsidR="00C706F2" w:rsidRPr="00702D90">
        <w:rPr>
          <w:sz w:val="20"/>
          <w:szCs w:val="20"/>
        </w:rPr>
        <w:t>u</w:t>
      </w:r>
      <w:r w:rsidRPr="00702D90">
        <w:rPr>
          <w:sz w:val="20"/>
          <w:szCs w:val="20"/>
        </w:rPr>
        <w:t>poznati</w:t>
      </w:r>
      <w:r w:rsidRPr="00702D90">
        <w:rPr>
          <w:sz w:val="20"/>
          <w:szCs w:val="20"/>
          <w:lang w:val="sr-Cyrl-CS"/>
        </w:rPr>
        <w:t xml:space="preserve"> </w:t>
      </w:r>
      <w:r w:rsidRPr="00702D90">
        <w:rPr>
          <w:sz w:val="20"/>
          <w:szCs w:val="20"/>
        </w:rPr>
        <w:t>zna</w:t>
      </w:r>
      <w:r w:rsidRPr="00702D90">
        <w:rPr>
          <w:sz w:val="20"/>
          <w:szCs w:val="20"/>
          <w:lang w:val="sr-Cyrl-CS"/>
        </w:rPr>
        <w:t>č</w:t>
      </w:r>
      <w:r w:rsidRPr="00702D90">
        <w:rPr>
          <w:sz w:val="20"/>
          <w:szCs w:val="20"/>
        </w:rPr>
        <w:t>aj</w:t>
      </w:r>
      <w:r w:rsidRPr="00702D90">
        <w:rPr>
          <w:sz w:val="20"/>
          <w:szCs w:val="20"/>
          <w:lang w:val="sr-Cyrl-CS"/>
        </w:rPr>
        <w:t xml:space="preserve"> </w:t>
      </w:r>
      <w:r w:rsidRPr="00702D90">
        <w:rPr>
          <w:sz w:val="20"/>
          <w:szCs w:val="20"/>
        </w:rPr>
        <w:t>i</w:t>
      </w:r>
      <w:r w:rsidRPr="00702D90">
        <w:rPr>
          <w:sz w:val="20"/>
          <w:szCs w:val="20"/>
          <w:lang w:val="sr-Cyrl-CS"/>
        </w:rPr>
        <w:t xml:space="preserve"> </w:t>
      </w:r>
      <w:r w:rsidRPr="00702D90">
        <w:rPr>
          <w:sz w:val="20"/>
          <w:szCs w:val="20"/>
        </w:rPr>
        <w:t>zna</w:t>
      </w:r>
      <w:r w:rsidRPr="00702D90">
        <w:rPr>
          <w:sz w:val="20"/>
          <w:szCs w:val="20"/>
          <w:lang w:val="sr-Cyrl-CS"/>
        </w:rPr>
        <w:t>č</w:t>
      </w:r>
      <w:r w:rsidRPr="00702D90">
        <w:rPr>
          <w:sz w:val="20"/>
          <w:szCs w:val="20"/>
        </w:rPr>
        <w:t>enje</w:t>
      </w:r>
      <w:r w:rsidRPr="00702D90">
        <w:rPr>
          <w:sz w:val="20"/>
          <w:szCs w:val="20"/>
          <w:lang w:val="sr-Cyrl-CS"/>
        </w:rPr>
        <w:t xml:space="preserve"> </w:t>
      </w:r>
      <w:r w:rsidRPr="00702D90">
        <w:rPr>
          <w:sz w:val="20"/>
          <w:szCs w:val="20"/>
        </w:rPr>
        <w:t>vje</w:t>
      </w:r>
      <w:r w:rsidRPr="00702D90">
        <w:rPr>
          <w:sz w:val="20"/>
          <w:szCs w:val="20"/>
          <w:lang w:val="sr-Cyrl-CS"/>
        </w:rPr>
        <w:t>ž</w:t>
      </w:r>
      <w:r w:rsidRPr="00702D90">
        <w:rPr>
          <w:sz w:val="20"/>
          <w:szCs w:val="20"/>
        </w:rPr>
        <w:t>bi</w:t>
      </w:r>
      <w:r w:rsidRPr="00702D90">
        <w:rPr>
          <w:sz w:val="20"/>
          <w:szCs w:val="20"/>
          <w:lang w:val="sr-Cyrl-CS"/>
        </w:rPr>
        <w:t xml:space="preserve"> </w:t>
      </w:r>
      <w:r w:rsidRPr="00702D90">
        <w:rPr>
          <w:sz w:val="20"/>
          <w:szCs w:val="20"/>
        </w:rPr>
        <w:t>svakodnevnog</w:t>
      </w:r>
      <w:r w:rsidRPr="00702D90">
        <w:rPr>
          <w:sz w:val="20"/>
          <w:szCs w:val="20"/>
          <w:lang w:val="sr-Cyrl-CS"/>
        </w:rPr>
        <w:t xml:space="preserve"> ž</w:t>
      </w:r>
      <w:r w:rsidRPr="00702D90">
        <w:rPr>
          <w:sz w:val="20"/>
          <w:szCs w:val="20"/>
        </w:rPr>
        <w:t>ivota</w:t>
      </w:r>
      <w:r w:rsidRPr="00702D90">
        <w:rPr>
          <w:sz w:val="20"/>
          <w:szCs w:val="20"/>
          <w:lang w:val="sr-Cyrl-CS"/>
        </w:rPr>
        <w:t xml:space="preserve"> </w:t>
      </w:r>
      <w:r w:rsidRPr="00702D90">
        <w:rPr>
          <w:sz w:val="20"/>
          <w:szCs w:val="20"/>
        </w:rPr>
        <w:t>u</w:t>
      </w:r>
      <w:r w:rsidRPr="00702D90">
        <w:rPr>
          <w:sz w:val="20"/>
          <w:szCs w:val="20"/>
          <w:lang w:val="sr-Cyrl-CS"/>
        </w:rPr>
        <w:t xml:space="preserve"> </w:t>
      </w:r>
      <w:r w:rsidRPr="00702D90">
        <w:rPr>
          <w:sz w:val="20"/>
          <w:szCs w:val="20"/>
        </w:rPr>
        <w:t>Montesori</w:t>
      </w:r>
      <w:r w:rsidRPr="00702D90">
        <w:rPr>
          <w:sz w:val="20"/>
          <w:szCs w:val="20"/>
          <w:lang w:val="sr-Cyrl-CS"/>
        </w:rPr>
        <w:t xml:space="preserve"> </w:t>
      </w:r>
      <w:r w:rsidRPr="00702D90">
        <w:rPr>
          <w:sz w:val="20"/>
          <w:szCs w:val="20"/>
        </w:rPr>
        <w:t>pedagogiji</w:t>
      </w:r>
      <w:r w:rsidRPr="00702D90">
        <w:rPr>
          <w:sz w:val="20"/>
          <w:szCs w:val="20"/>
          <w:lang w:val="sr-Cyrl-CS"/>
        </w:rPr>
        <w:t xml:space="preserve">; </w:t>
      </w:r>
      <w:r w:rsidR="00C706F2" w:rsidRPr="00702D90">
        <w:rPr>
          <w:sz w:val="20"/>
          <w:szCs w:val="20"/>
        </w:rPr>
        <w:t>a</w:t>
      </w:r>
      <w:r w:rsidRPr="00702D90">
        <w:rPr>
          <w:sz w:val="20"/>
          <w:szCs w:val="20"/>
        </w:rPr>
        <w:t>nalizirati</w:t>
      </w:r>
      <w:r w:rsidRPr="00702D90">
        <w:rPr>
          <w:sz w:val="20"/>
          <w:szCs w:val="20"/>
          <w:lang w:val="sr-Cyrl-CS"/>
        </w:rPr>
        <w:t xml:space="preserve"> </w:t>
      </w:r>
      <w:r w:rsidRPr="00702D90">
        <w:rPr>
          <w:sz w:val="20"/>
          <w:szCs w:val="20"/>
        </w:rPr>
        <w:t>razli</w:t>
      </w:r>
      <w:r w:rsidRPr="00702D90">
        <w:rPr>
          <w:sz w:val="20"/>
          <w:szCs w:val="20"/>
          <w:lang w:val="sr-Cyrl-CS"/>
        </w:rPr>
        <w:t>č</w:t>
      </w:r>
      <w:r w:rsidRPr="00702D90">
        <w:rPr>
          <w:sz w:val="20"/>
          <w:szCs w:val="20"/>
        </w:rPr>
        <w:t>ite</w:t>
      </w:r>
      <w:r w:rsidRPr="00702D90">
        <w:rPr>
          <w:sz w:val="20"/>
          <w:szCs w:val="20"/>
          <w:lang w:val="sr-Cyrl-CS"/>
        </w:rPr>
        <w:t xml:space="preserve"> </w:t>
      </w:r>
      <w:r w:rsidRPr="00702D90">
        <w:rPr>
          <w:sz w:val="20"/>
          <w:szCs w:val="20"/>
        </w:rPr>
        <w:t>vrste</w:t>
      </w:r>
      <w:r w:rsidRPr="00702D90">
        <w:rPr>
          <w:sz w:val="20"/>
          <w:szCs w:val="20"/>
          <w:lang w:val="sr-Cyrl-CS"/>
        </w:rPr>
        <w:t xml:space="preserve">, </w:t>
      </w:r>
      <w:r w:rsidRPr="00702D90">
        <w:rPr>
          <w:sz w:val="20"/>
          <w:szCs w:val="20"/>
        </w:rPr>
        <w:t>tipove</w:t>
      </w:r>
      <w:r w:rsidRPr="00702D90">
        <w:rPr>
          <w:sz w:val="20"/>
          <w:szCs w:val="20"/>
          <w:lang w:val="sr-Cyrl-CS"/>
        </w:rPr>
        <w:t xml:space="preserve"> </w:t>
      </w:r>
      <w:r w:rsidRPr="00702D90">
        <w:rPr>
          <w:sz w:val="20"/>
          <w:szCs w:val="20"/>
        </w:rPr>
        <w:t>i</w:t>
      </w:r>
      <w:r w:rsidRPr="00702D90">
        <w:rPr>
          <w:sz w:val="20"/>
          <w:szCs w:val="20"/>
          <w:lang w:val="sr-Cyrl-CS"/>
        </w:rPr>
        <w:t xml:space="preserve"> </w:t>
      </w:r>
      <w:r w:rsidRPr="00702D90">
        <w:rPr>
          <w:sz w:val="20"/>
          <w:szCs w:val="20"/>
        </w:rPr>
        <w:t>grupe</w:t>
      </w:r>
      <w:r w:rsidRPr="00702D90">
        <w:rPr>
          <w:sz w:val="20"/>
          <w:szCs w:val="20"/>
          <w:lang w:val="sr-Cyrl-CS"/>
        </w:rPr>
        <w:t xml:space="preserve"> </w:t>
      </w:r>
      <w:r w:rsidRPr="00702D90">
        <w:rPr>
          <w:sz w:val="20"/>
          <w:szCs w:val="20"/>
        </w:rPr>
        <w:t>vje</w:t>
      </w:r>
      <w:r w:rsidRPr="00702D90">
        <w:rPr>
          <w:sz w:val="20"/>
          <w:szCs w:val="20"/>
          <w:lang w:val="sr-Cyrl-CS"/>
        </w:rPr>
        <w:t>ž</w:t>
      </w:r>
      <w:r w:rsidRPr="00702D90">
        <w:rPr>
          <w:sz w:val="20"/>
          <w:szCs w:val="20"/>
        </w:rPr>
        <w:t>bi</w:t>
      </w:r>
      <w:r w:rsidRPr="00702D90">
        <w:rPr>
          <w:sz w:val="20"/>
          <w:szCs w:val="20"/>
          <w:lang w:val="sr-Cyrl-CS"/>
        </w:rPr>
        <w:t xml:space="preserve"> </w:t>
      </w:r>
      <w:r w:rsidRPr="00702D90">
        <w:rPr>
          <w:sz w:val="20"/>
          <w:szCs w:val="20"/>
        </w:rPr>
        <w:t>svakodnevnog</w:t>
      </w:r>
      <w:r w:rsidRPr="00702D90">
        <w:rPr>
          <w:sz w:val="20"/>
          <w:szCs w:val="20"/>
          <w:lang w:val="sr-Cyrl-CS"/>
        </w:rPr>
        <w:t xml:space="preserve"> ž</w:t>
      </w:r>
      <w:r w:rsidRPr="00702D90">
        <w:rPr>
          <w:sz w:val="20"/>
          <w:szCs w:val="20"/>
        </w:rPr>
        <w:t>ivota</w:t>
      </w:r>
      <w:r w:rsidRPr="00702D90">
        <w:rPr>
          <w:sz w:val="20"/>
          <w:szCs w:val="20"/>
          <w:lang w:val="sr-Cyrl-CS"/>
        </w:rPr>
        <w:t xml:space="preserve">; </w:t>
      </w:r>
    </w:p>
    <w:p w14:paraId="687D9CCD" w14:textId="77777777" w:rsidR="008368E0" w:rsidRPr="00702D90" w:rsidRDefault="00C706F2" w:rsidP="00C706F2">
      <w:pPr>
        <w:pStyle w:val="NoSpacing"/>
        <w:jc w:val="both"/>
        <w:rPr>
          <w:sz w:val="20"/>
          <w:szCs w:val="20"/>
          <w:lang w:val="sr-Cyrl-CS"/>
        </w:rPr>
      </w:pPr>
      <w:r w:rsidRPr="00702D90">
        <w:rPr>
          <w:sz w:val="20"/>
          <w:szCs w:val="20"/>
        </w:rPr>
        <w:t>u</w:t>
      </w:r>
      <w:r w:rsidR="008368E0" w:rsidRPr="00702D90">
        <w:rPr>
          <w:sz w:val="20"/>
          <w:szCs w:val="20"/>
        </w:rPr>
        <w:t>o</w:t>
      </w:r>
      <w:r w:rsidR="008368E0" w:rsidRPr="00702D90">
        <w:rPr>
          <w:sz w:val="20"/>
          <w:szCs w:val="20"/>
          <w:lang w:val="sr-Cyrl-CS"/>
        </w:rPr>
        <w:t>č</w:t>
      </w:r>
      <w:r w:rsidR="008368E0" w:rsidRPr="00702D90">
        <w:rPr>
          <w:sz w:val="20"/>
          <w:szCs w:val="20"/>
        </w:rPr>
        <w:t>iti</w:t>
      </w:r>
      <w:r w:rsidR="008368E0" w:rsidRPr="00702D90">
        <w:rPr>
          <w:sz w:val="20"/>
          <w:szCs w:val="20"/>
          <w:lang w:val="sr-Cyrl-CS"/>
        </w:rPr>
        <w:t xml:space="preserve"> </w:t>
      </w:r>
      <w:r w:rsidR="008368E0" w:rsidRPr="00702D90">
        <w:rPr>
          <w:sz w:val="20"/>
          <w:szCs w:val="20"/>
        </w:rPr>
        <w:t>na</w:t>
      </w:r>
      <w:r w:rsidR="008368E0" w:rsidRPr="00702D90">
        <w:rPr>
          <w:sz w:val="20"/>
          <w:szCs w:val="20"/>
          <w:lang w:val="sr-Cyrl-CS"/>
        </w:rPr>
        <w:t>č</w:t>
      </w:r>
      <w:r w:rsidR="008368E0" w:rsidRPr="00702D90">
        <w:rPr>
          <w:sz w:val="20"/>
          <w:szCs w:val="20"/>
        </w:rPr>
        <w:t>in</w:t>
      </w:r>
      <w:r w:rsidR="008368E0" w:rsidRPr="00702D90">
        <w:rPr>
          <w:sz w:val="20"/>
          <w:szCs w:val="20"/>
          <w:lang w:val="sr-Cyrl-CS"/>
        </w:rPr>
        <w:t xml:space="preserve"> </w:t>
      </w:r>
      <w:r w:rsidR="008368E0" w:rsidRPr="00702D90">
        <w:rPr>
          <w:sz w:val="20"/>
          <w:szCs w:val="20"/>
        </w:rPr>
        <w:t>na</w:t>
      </w:r>
      <w:r w:rsidR="008368E0" w:rsidRPr="00702D90">
        <w:rPr>
          <w:sz w:val="20"/>
          <w:szCs w:val="20"/>
          <w:lang w:val="sr-Cyrl-CS"/>
        </w:rPr>
        <w:t xml:space="preserve"> </w:t>
      </w:r>
      <w:r w:rsidR="008368E0" w:rsidRPr="00702D90">
        <w:rPr>
          <w:sz w:val="20"/>
          <w:szCs w:val="20"/>
        </w:rPr>
        <w:t>koji</w:t>
      </w:r>
      <w:r w:rsidR="008368E0" w:rsidRPr="00702D90">
        <w:rPr>
          <w:sz w:val="20"/>
          <w:szCs w:val="20"/>
          <w:lang w:val="sr-Cyrl-CS"/>
        </w:rPr>
        <w:t xml:space="preserve"> </w:t>
      </w:r>
      <w:r w:rsidR="008368E0" w:rsidRPr="00702D90">
        <w:rPr>
          <w:sz w:val="20"/>
          <w:szCs w:val="20"/>
        </w:rPr>
        <w:t>ove</w:t>
      </w:r>
      <w:r w:rsidR="008368E0" w:rsidRPr="00702D90">
        <w:rPr>
          <w:sz w:val="20"/>
          <w:szCs w:val="20"/>
          <w:lang w:val="sr-Cyrl-CS"/>
        </w:rPr>
        <w:t xml:space="preserve"> </w:t>
      </w:r>
      <w:r w:rsidR="008368E0" w:rsidRPr="00702D90">
        <w:rPr>
          <w:sz w:val="20"/>
          <w:szCs w:val="20"/>
        </w:rPr>
        <w:t>vje</w:t>
      </w:r>
      <w:r w:rsidR="008368E0" w:rsidRPr="00702D90">
        <w:rPr>
          <w:sz w:val="20"/>
          <w:szCs w:val="20"/>
          <w:lang w:val="sr-Cyrl-CS"/>
        </w:rPr>
        <w:t>ž</w:t>
      </w:r>
      <w:r w:rsidR="008368E0" w:rsidRPr="00702D90">
        <w:rPr>
          <w:sz w:val="20"/>
          <w:szCs w:val="20"/>
        </w:rPr>
        <w:t>be</w:t>
      </w:r>
      <w:r w:rsidR="008368E0" w:rsidRPr="00702D90">
        <w:rPr>
          <w:sz w:val="20"/>
          <w:szCs w:val="20"/>
          <w:lang w:val="sr-Cyrl-CS"/>
        </w:rPr>
        <w:t xml:space="preserve"> </w:t>
      </w:r>
      <w:r w:rsidR="008368E0" w:rsidRPr="00702D90">
        <w:rPr>
          <w:sz w:val="20"/>
          <w:szCs w:val="20"/>
        </w:rPr>
        <w:t>uti</w:t>
      </w:r>
      <w:r w:rsidR="008368E0" w:rsidRPr="00702D90">
        <w:rPr>
          <w:sz w:val="20"/>
          <w:szCs w:val="20"/>
          <w:lang w:val="sr-Cyrl-CS"/>
        </w:rPr>
        <w:t>č</w:t>
      </w:r>
      <w:r w:rsidR="008368E0" w:rsidRPr="00702D90">
        <w:rPr>
          <w:sz w:val="20"/>
          <w:szCs w:val="20"/>
        </w:rPr>
        <w:t>u</w:t>
      </w:r>
      <w:r w:rsidR="008368E0" w:rsidRPr="00702D90">
        <w:rPr>
          <w:sz w:val="20"/>
          <w:szCs w:val="20"/>
          <w:lang w:val="sr-Cyrl-CS"/>
        </w:rPr>
        <w:t xml:space="preserve"> </w:t>
      </w:r>
      <w:r w:rsidR="008368E0" w:rsidRPr="00702D90">
        <w:rPr>
          <w:sz w:val="20"/>
          <w:szCs w:val="20"/>
        </w:rPr>
        <w:t>na</w:t>
      </w:r>
      <w:r w:rsidR="008368E0" w:rsidRPr="00702D90">
        <w:rPr>
          <w:sz w:val="20"/>
          <w:szCs w:val="20"/>
          <w:lang w:val="sr-Cyrl-CS"/>
        </w:rPr>
        <w:t xml:space="preserve"> </w:t>
      </w:r>
      <w:r w:rsidR="008368E0" w:rsidRPr="00702D90">
        <w:rPr>
          <w:sz w:val="20"/>
          <w:szCs w:val="20"/>
        </w:rPr>
        <w:t>podsticanje</w:t>
      </w:r>
      <w:r w:rsidR="008368E0" w:rsidRPr="00702D90">
        <w:rPr>
          <w:sz w:val="20"/>
          <w:szCs w:val="20"/>
          <w:lang w:val="sr-Cyrl-CS"/>
        </w:rPr>
        <w:t xml:space="preserve"> </w:t>
      </w:r>
      <w:r w:rsidR="008368E0" w:rsidRPr="00702D90">
        <w:rPr>
          <w:sz w:val="20"/>
          <w:szCs w:val="20"/>
        </w:rPr>
        <w:t>interesovanja</w:t>
      </w:r>
      <w:r w:rsidR="008368E0" w:rsidRPr="00702D90">
        <w:rPr>
          <w:sz w:val="20"/>
          <w:szCs w:val="20"/>
          <w:lang w:val="sr-Cyrl-CS"/>
        </w:rPr>
        <w:t xml:space="preserve"> </w:t>
      </w:r>
      <w:r w:rsidR="008368E0" w:rsidRPr="00702D90">
        <w:rPr>
          <w:sz w:val="20"/>
          <w:szCs w:val="20"/>
        </w:rPr>
        <w:t>djeteta</w:t>
      </w:r>
      <w:r w:rsidR="008368E0" w:rsidRPr="00702D90">
        <w:rPr>
          <w:sz w:val="20"/>
          <w:szCs w:val="20"/>
          <w:lang w:val="sr-Cyrl-CS"/>
        </w:rPr>
        <w:t xml:space="preserve"> </w:t>
      </w:r>
      <w:r w:rsidR="008368E0" w:rsidRPr="00702D90">
        <w:rPr>
          <w:sz w:val="20"/>
          <w:szCs w:val="20"/>
        </w:rPr>
        <w:t>i</w:t>
      </w:r>
      <w:r w:rsidR="008368E0" w:rsidRPr="00702D90">
        <w:rPr>
          <w:sz w:val="20"/>
          <w:szCs w:val="20"/>
          <w:lang w:val="sr-Cyrl-CS"/>
        </w:rPr>
        <w:t xml:space="preserve"> </w:t>
      </w:r>
      <w:r w:rsidR="008368E0" w:rsidRPr="00702D90">
        <w:rPr>
          <w:sz w:val="20"/>
          <w:szCs w:val="20"/>
        </w:rPr>
        <w:t>njegovih</w:t>
      </w:r>
      <w:r w:rsidR="008368E0" w:rsidRPr="00702D90">
        <w:rPr>
          <w:sz w:val="20"/>
          <w:szCs w:val="20"/>
          <w:lang w:val="sr-Cyrl-CS"/>
        </w:rPr>
        <w:t xml:space="preserve"> </w:t>
      </w:r>
      <w:r w:rsidR="008368E0" w:rsidRPr="00702D90">
        <w:rPr>
          <w:sz w:val="20"/>
          <w:szCs w:val="20"/>
        </w:rPr>
        <w:t>vje</w:t>
      </w:r>
      <w:r w:rsidR="008368E0" w:rsidRPr="00702D90">
        <w:rPr>
          <w:sz w:val="20"/>
          <w:szCs w:val="20"/>
          <w:lang w:val="sr-Cyrl-CS"/>
        </w:rPr>
        <w:t>š</w:t>
      </w:r>
      <w:r w:rsidR="008368E0" w:rsidRPr="00702D90">
        <w:rPr>
          <w:sz w:val="20"/>
          <w:szCs w:val="20"/>
        </w:rPr>
        <w:t>tina</w:t>
      </w:r>
      <w:r w:rsidR="008368E0" w:rsidRPr="00702D90">
        <w:rPr>
          <w:sz w:val="20"/>
          <w:szCs w:val="20"/>
          <w:lang w:val="sr-Cyrl-CS"/>
        </w:rPr>
        <w:t xml:space="preserve"> </w:t>
      </w:r>
      <w:r w:rsidR="008368E0" w:rsidRPr="00702D90">
        <w:rPr>
          <w:sz w:val="20"/>
          <w:szCs w:val="20"/>
        </w:rPr>
        <w:t>za</w:t>
      </w:r>
      <w:r w:rsidR="008368E0" w:rsidRPr="00702D90">
        <w:rPr>
          <w:sz w:val="20"/>
          <w:szCs w:val="20"/>
          <w:lang w:val="sr-Cyrl-CS"/>
        </w:rPr>
        <w:t xml:space="preserve"> </w:t>
      </w:r>
      <w:r w:rsidR="008368E0" w:rsidRPr="00702D90">
        <w:rPr>
          <w:sz w:val="20"/>
          <w:szCs w:val="20"/>
        </w:rPr>
        <w:t>u</w:t>
      </w:r>
      <w:r w:rsidR="008368E0" w:rsidRPr="00702D90">
        <w:rPr>
          <w:sz w:val="20"/>
          <w:szCs w:val="20"/>
          <w:lang w:val="sr-Cyrl-CS"/>
        </w:rPr>
        <w:t>č</w:t>
      </w:r>
      <w:r w:rsidR="008368E0" w:rsidRPr="00702D90">
        <w:rPr>
          <w:sz w:val="20"/>
          <w:szCs w:val="20"/>
        </w:rPr>
        <w:t>enje</w:t>
      </w:r>
      <w:r w:rsidR="008368E0" w:rsidRPr="00702D90">
        <w:rPr>
          <w:sz w:val="20"/>
          <w:szCs w:val="20"/>
          <w:lang w:val="sr-Cyrl-CS"/>
        </w:rPr>
        <w:t xml:space="preserve"> </w:t>
      </w:r>
      <w:r w:rsidR="008368E0" w:rsidRPr="00702D90">
        <w:rPr>
          <w:sz w:val="20"/>
          <w:szCs w:val="20"/>
        </w:rPr>
        <w:t>jezika</w:t>
      </w:r>
      <w:r w:rsidR="008368E0" w:rsidRPr="00702D90">
        <w:rPr>
          <w:sz w:val="20"/>
          <w:szCs w:val="20"/>
          <w:lang w:val="sr-Cyrl-CS"/>
        </w:rPr>
        <w:t xml:space="preserve">, </w:t>
      </w:r>
      <w:r w:rsidR="008368E0" w:rsidRPr="00702D90">
        <w:rPr>
          <w:sz w:val="20"/>
          <w:szCs w:val="20"/>
        </w:rPr>
        <w:t>matematike</w:t>
      </w:r>
      <w:r w:rsidR="008368E0" w:rsidRPr="00702D90">
        <w:rPr>
          <w:sz w:val="20"/>
          <w:szCs w:val="20"/>
          <w:lang w:val="sr-Cyrl-CS"/>
        </w:rPr>
        <w:t xml:space="preserve"> </w:t>
      </w:r>
      <w:r w:rsidR="008368E0" w:rsidRPr="00702D90">
        <w:rPr>
          <w:sz w:val="20"/>
          <w:szCs w:val="20"/>
        </w:rPr>
        <w:t>i</w:t>
      </w:r>
      <w:r w:rsidR="008368E0" w:rsidRPr="00702D90">
        <w:rPr>
          <w:sz w:val="20"/>
          <w:szCs w:val="20"/>
          <w:lang w:val="sr-Cyrl-CS"/>
        </w:rPr>
        <w:t xml:space="preserve"> </w:t>
      </w:r>
      <w:r w:rsidR="008368E0" w:rsidRPr="00702D90">
        <w:rPr>
          <w:sz w:val="20"/>
          <w:szCs w:val="20"/>
        </w:rPr>
        <w:t>prirode</w:t>
      </w:r>
      <w:r w:rsidR="008368E0" w:rsidRPr="00702D90">
        <w:rPr>
          <w:sz w:val="20"/>
          <w:szCs w:val="20"/>
          <w:lang w:val="sr-Cyrl-CS"/>
        </w:rPr>
        <w:t xml:space="preserve"> (</w:t>
      </w:r>
      <w:r w:rsidR="008368E0" w:rsidRPr="00702D90">
        <w:rPr>
          <w:sz w:val="20"/>
          <w:szCs w:val="20"/>
        </w:rPr>
        <w:t>kosmi</w:t>
      </w:r>
      <w:r w:rsidR="008368E0" w:rsidRPr="00702D90">
        <w:rPr>
          <w:sz w:val="20"/>
          <w:szCs w:val="20"/>
          <w:lang w:val="sr-Cyrl-CS"/>
        </w:rPr>
        <w:t>č</w:t>
      </w:r>
      <w:r w:rsidR="008368E0" w:rsidRPr="00702D90">
        <w:rPr>
          <w:sz w:val="20"/>
          <w:szCs w:val="20"/>
        </w:rPr>
        <w:t>kog</w:t>
      </w:r>
      <w:r w:rsidR="008368E0" w:rsidRPr="00702D90">
        <w:rPr>
          <w:sz w:val="20"/>
          <w:szCs w:val="20"/>
          <w:lang w:val="sr-Cyrl-CS"/>
        </w:rPr>
        <w:t xml:space="preserve"> </w:t>
      </w:r>
      <w:r w:rsidR="008368E0" w:rsidRPr="00702D90">
        <w:rPr>
          <w:sz w:val="20"/>
          <w:szCs w:val="20"/>
        </w:rPr>
        <w:t>vaspitanja</w:t>
      </w:r>
      <w:r w:rsidR="008368E0" w:rsidRPr="00702D90">
        <w:rPr>
          <w:sz w:val="20"/>
          <w:szCs w:val="20"/>
          <w:lang w:val="sr-Cyrl-CS"/>
        </w:rPr>
        <w:t xml:space="preserve"> </w:t>
      </w:r>
      <w:r w:rsidR="008368E0" w:rsidRPr="00702D90">
        <w:rPr>
          <w:sz w:val="20"/>
          <w:szCs w:val="20"/>
        </w:rPr>
        <w:t>po</w:t>
      </w:r>
      <w:r w:rsidR="008368E0" w:rsidRPr="00702D90">
        <w:rPr>
          <w:sz w:val="20"/>
          <w:szCs w:val="20"/>
          <w:lang w:val="sr-Cyrl-CS"/>
        </w:rPr>
        <w:t xml:space="preserve"> </w:t>
      </w:r>
      <w:r w:rsidR="008368E0" w:rsidRPr="00702D90">
        <w:rPr>
          <w:sz w:val="20"/>
          <w:szCs w:val="20"/>
        </w:rPr>
        <w:t>Montesori</w:t>
      </w:r>
      <w:r w:rsidR="008368E0" w:rsidRPr="00702D90">
        <w:rPr>
          <w:sz w:val="20"/>
          <w:szCs w:val="20"/>
          <w:lang w:val="sr-Cyrl-CS"/>
        </w:rPr>
        <w:t xml:space="preserve"> </w:t>
      </w:r>
      <w:r w:rsidR="008368E0" w:rsidRPr="00702D90">
        <w:rPr>
          <w:sz w:val="20"/>
          <w:szCs w:val="20"/>
        </w:rPr>
        <w:t>terminologiji</w:t>
      </w:r>
      <w:r w:rsidR="008368E0" w:rsidRPr="00702D90">
        <w:rPr>
          <w:sz w:val="20"/>
          <w:szCs w:val="20"/>
          <w:lang w:val="sr-Cyrl-CS"/>
        </w:rPr>
        <w:t>);</w:t>
      </w:r>
    </w:p>
    <w:p w14:paraId="35F55E88" w14:textId="77777777" w:rsidR="008368E0" w:rsidRPr="00702D90" w:rsidRDefault="00C706F2" w:rsidP="00C706F2">
      <w:pPr>
        <w:pStyle w:val="NoSpacing"/>
        <w:jc w:val="both"/>
        <w:rPr>
          <w:sz w:val="20"/>
          <w:szCs w:val="20"/>
          <w:lang w:val="sr-Cyrl-CS"/>
        </w:rPr>
      </w:pPr>
      <w:r w:rsidRPr="00702D90">
        <w:rPr>
          <w:sz w:val="20"/>
          <w:szCs w:val="20"/>
        </w:rPr>
        <w:t>r</w:t>
      </w:r>
      <w:r w:rsidR="008368E0" w:rsidRPr="00702D90">
        <w:rPr>
          <w:sz w:val="20"/>
          <w:szCs w:val="20"/>
        </w:rPr>
        <w:t>azviti</w:t>
      </w:r>
      <w:r w:rsidR="008368E0" w:rsidRPr="00702D90">
        <w:rPr>
          <w:sz w:val="20"/>
          <w:szCs w:val="20"/>
          <w:lang w:val="sr-Cyrl-CS"/>
        </w:rPr>
        <w:t xml:space="preserve"> </w:t>
      </w:r>
      <w:r w:rsidR="008368E0" w:rsidRPr="00702D90">
        <w:rPr>
          <w:sz w:val="20"/>
          <w:szCs w:val="20"/>
        </w:rPr>
        <w:t>vje</w:t>
      </w:r>
      <w:r w:rsidR="008368E0" w:rsidRPr="00702D90">
        <w:rPr>
          <w:sz w:val="20"/>
          <w:szCs w:val="20"/>
          <w:lang w:val="sr-Cyrl-CS"/>
        </w:rPr>
        <w:t>š</w:t>
      </w:r>
      <w:r w:rsidR="008368E0" w:rsidRPr="00702D90">
        <w:rPr>
          <w:sz w:val="20"/>
          <w:szCs w:val="20"/>
        </w:rPr>
        <w:t>tine</w:t>
      </w:r>
      <w:r w:rsidR="008368E0" w:rsidRPr="00702D90">
        <w:rPr>
          <w:sz w:val="20"/>
          <w:szCs w:val="20"/>
          <w:lang w:val="sr-Cyrl-CS"/>
        </w:rPr>
        <w:t xml:space="preserve"> </w:t>
      </w:r>
      <w:r w:rsidR="008368E0" w:rsidRPr="00702D90">
        <w:rPr>
          <w:sz w:val="20"/>
          <w:szCs w:val="20"/>
        </w:rPr>
        <w:t>izrade</w:t>
      </w:r>
      <w:r w:rsidR="008368E0" w:rsidRPr="00702D90">
        <w:rPr>
          <w:sz w:val="20"/>
          <w:szCs w:val="20"/>
          <w:lang w:val="sr-Cyrl-CS"/>
        </w:rPr>
        <w:t xml:space="preserve"> </w:t>
      </w:r>
      <w:r w:rsidR="008368E0" w:rsidRPr="00702D90">
        <w:rPr>
          <w:sz w:val="20"/>
          <w:szCs w:val="20"/>
        </w:rPr>
        <w:t>materijala</w:t>
      </w:r>
      <w:r w:rsidR="008368E0" w:rsidRPr="00702D90">
        <w:rPr>
          <w:sz w:val="20"/>
          <w:szCs w:val="20"/>
          <w:lang w:val="sr-Cyrl-CS"/>
        </w:rPr>
        <w:t xml:space="preserve"> </w:t>
      </w:r>
      <w:r w:rsidR="008368E0" w:rsidRPr="00702D90">
        <w:rPr>
          <w:sz w:val="20"/>
          <w:szCs w:val="20"/>
        </w:rPr>
        <w:t>za</w:t>
      </w:r>
      <w:r w:rsidR="008368E0" w:rsidRPr="00702D90">
        <w:rPr>
          <w:sz w:val="20"/>
          <w:szCs w:val="20"/>
          <w:lang w:val="sr-Cyrl-CS"/>
        </w:rPr>
        <w:t xml:space="preserve"> </w:t>
      </w:r>
      <w:r w:rsidR="008368E0" w:rsidRPr="00702D90">
        <w:rPr>
          <w:sz w:val="20"/>
          <w:szCs w:val="20"/>
        </w:rPr>
        <w:t>vje</w:t>
      </w:r>
      <w:r w:rsidR="008368E0" w:rsidRPr="00702D90">
        <w:rPr>
          <w:sz w:val="20"/>
          <w:szCs w:val="20"/>
          <w:lang w:val="sr-Cyrl-CS"/>
        </w:rPr>
        <w:t>ž</w:t>
      </w:r>
      <w:r w:rsidR="008368E0" w:rsidRPr="00702D90">
        <w:rPr>
          <w:sz w:val="20"/>
          <w:szCs w:val="20"/>
        </w:rPr>
        <w:t>be</w:t>
      </w:r>
      <w:r w:rsidR="008368E0" w:rsidRPr="00702D90">
        <w:rPr>
          <w:sz w:val="20"/>
          <w:szCs w:val="20"/>
          <w:lang w:val="sr-Cyrl-CS"/>
        </w:rPr>
        <w:t xml:space="preserve"> </w:t>
      </w:r>
      <w:r w:rsidR="008368E0" w:rsidRPr="00702D90">
        <w:rPr>
          <w:sz w:val="20"/>
          <w:szCs w:val="20"/>
        </w:rPr>
        <w:t>svakodnevnog</w:t>
      </w:r>
      <w:r w:rsidR="008368E0" w:rsidRPr="00702D90">
        <w:rPr>
          <w:sz w:val="20"/>
          <w:szCs w:val="20"/>
          <w:lang w:val="sr-Cyrl-CS"/>
        </w:rPr>
        <w:t xml:space="preserve"> ž</w:t>
      </w:r>
      <w:r w:rsidR="008368E0" w:rsidRPr="00702D90">
        <w:rPr>
          <w:sz w:val="20"/>
          <w:szCs w:val="20"/>
        </w:rPr>
        <w:t>ivota</w:t>
      </w:r>
      <w:r w:rsidR="008368E0" w:rsidRPr="00702D90">
        <w:rPr>
          <w:sz w:val="20"/>
          <w:szCs w:val="20"/>
          <w:lang w:val="sr-Cyrl-CS"/>
        </w:rPr>
        <w:t>;</w:t>
      </w:r>
      <w:r w:rsidRPr="00702D90">
        <w:rPr>
          <w:sz w:val="20"/>
          <w:szCs w:val="20"/>
          <w:lang w:val="sr-Cyrl-CS"/>
        </w:rPr>
        <w:t xml:space="preserve"> </w:t>
      </w:r>
      <w:r w:rsidRPr="00702D90">
        <w:rPr>
          <w:sz w:val="20"/>
          <w:szCs w:val="20"/>
        </w:rPr>
        <w:t>k</w:t>
      </w:r>
      <w:r w:rsidR="008368E0" w:rsidRPr="00702D90">
        <w:rPr>
          <w:sz w:val="20"/>
          <w:szCs w:val="20"/>
        </w:rPr>
        <w:t>rei</w:t>
      </w:r>
      <w:r w:rsidRPr="00702D90">
        <w:rPr>
          <w:sz w:val="20"/>
          <w:szCs w:val="20"/>
        </w:rPr>
        <w:t>rati</w:t>
      </w:r>
      <w:r w:rsidRPr="00702D90">
        <w:rPr>
          <w:sz w:val="20"/>
          <w:szCs w:val="20"/>
          <w:lang w:val="sr-Cyrl-CS"/>
        </w:rPr>
        <w:t xml:space="preserve"> </w:t>
      </w:r>
      <w:r w:rsidRPr="00702D90">
        <w:rPr>
          <w:sz w:val="20"/>
          <w:szCs w:val="20"/>
        </w:rPr>
        <w:t>vje</w:t>
      </w:r>
      <w:r w:rsidRPr="00702D90">
        <w:rPr>
          <w:sz w:val="20"/>
          <w:szCs w:val="20"/>
          <w:lang w:val="sr-Cyrl-CS"/>
        </w:rPr>
        <w:t>ž</w:t>
      </w:r>
      <w:r w:rsidRPr="00702D90">
        <w:rPr>
          <w:sz w:val="20"/>
          <w:szCs w:val="20"/>
        </w:rPr>
        <w:t>be</w:t>
      </w:r>
      <w:r w:rsidRPr="00702D90">
        <w:rPr>
          <w:sz w:val="20"/>
          <w:szCs w:val="20"/>
          <w:lang w:val="sr-Cyrl-CS"/>
        </w:rPr>
        <w:t xml:space="preserve"> </w:t>
      </w:r>
      <w:r w:rsidRPr="00702D90">
        <w:rPr>
          <w:sz w:val="20"/>
          <w:szCs w:val="20"/>
        </w:rPr>
        <w:t>svakodnevnog</w:t>
      </w:r>
      <w:r w:rsidRPr="00702D90">
        <w:rPr>
          <w:sz w:val="20"/>
          <w:szCs w:val="20"/>
          <w:lang w:val="sr-Cyrl-CS"/>
        </w:rPr>
        <w:t xml:space="preserve"> ž</w:t>
      </w:r>
      <w:r w:rsidRPr="00702D90">
        <w:rPr>
          <w:sz w:val="20"/>
          <w:szCs w:val="20"/>
        </w:rPr>
        <w:t>ivota</w:t>
      </w:r>
    </w:p>
    <w:p w14:paraId="21385D20" w14:textId="77777777" w:rsidR="008368E0" w:rsidRPr="00702D90" w:rsidRDefault="008368E0" w:rsidP="00C706F2">
      <w:pPr>
        <w:pStyle w:val="NoSpacing"/>
        <w:rPr>
          <w:sz w:val="20"/>
          <w:szCs w:val="20"/>
          <w:lang w:val="sr-Cyrl-CS"/>
        </w:rPr>
      </w:pPr>
    </w:p>
    <w:p w14:paraId="0A5966AD" w14:textId="77777777" w:rsidR="008368E0" w:rsidRPr="00702D90" w:rsidRDefault="008368E0" w:rsidP="00C706F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C706F2" w:rsidRPr="00702D90">
        <w:rPr>
          <w:rFonts w:ascii="Verdana" w:eastAsia="Times New Roman" w:hAnsi="Verdana" w:cs="Arial"/>
          <w:sz w:val="20"/>
          <w:szCs w:val="20"/>
          <w:lang w:val="sr-Latn-CS" w:eastAsia="de-CH"/>
        </w:rPr>
        <w:t>n</w:t>
      </w:r>
      <w:r w:rsidRPr="00702D90">
        <w:rPr>
          <w:rFonts w:ascii="Verdana" w:eastAsia="Times New Roman" w:hAnsi="Verdana" w:cs="Arial"/>
          <w:sz w:val="20"/>
          <w:szCs w:val="20"/>
          <w:lang w:val="sr-Latn-CS" w:eastAsia="de-CH"/>
        </w:rPr>
        <w:t>astavnici/profesori predškolskog vaspitanja i obrazovanja, stručni saradnici</w:t>
      </w:r>
    </w:p>
    <w:p w14:paraId="22C4AA5B" w14:textId="77777777" w:rsidR="008368E0" w:rsidRPr="00702D90" w:rsidRDefault="008368E0" w:rsidP="008368E0">
      <w:pPr>
        <w:spacing w:after="0" w:line="240" w:lineRule="auto"/>
        <w:rPr>
          <w:rFonts w:ascii="Verdana" w:eastAsia="Times New Roman" w:hAnsi="Verdana" w:cs="Verdana"/>
          <w:b/>
          <w:sz w:val="20"/>
          <w:szCs w:val="20"/>
          <w:highlight w:val="yellow"/>
          <w:lang w:val="sr-Latn-CS" w:eastAsia="de-CH"/>
        </w:rPr>
      </w:pPr>
    </w:p>
    <w:p w14:paraId="6DC81EAD" w14:textId="77777777" w:rsidR="008368E0" w:rsidRPr="00702D90" w:rsidRDefault="008368E0" w:rsidP="00C706F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en-GB" w:eastAsia="de-CH"/>
        </w:rPr>
        <w:t>Seminar</w:t>
      </w:r>
      <w:r w:rsidRPr="00702D90">
        <w:rPr>
          <w:rFonts w:ascii="Verdana" w:eastAsia="Times New Roman" w:hAnsi="Verdana" w:cs="Arial"/>
          <w:sz w:val="20"/>
          <w:szCs w:val="20"/>
          <w:lang w:val="sr-Latn-CS" w:eastAsia="de-CH"/>
        </w:rPr>
        <w:t xml:space="preserve"> ć</w:t>
      </w:r>
      <w:r w:rsidRPr="00702D90">
        <w:rPr>
          <w:rFonts w:ascii="Verdana" w:eastAsia="Times New Roman" w:hAnsi="Verdana" w:cs="Arial"/>
          <w:sz w:val="20"/>
          <w:szCs w:val="20"/>
          <w:lang w:val="en-GB" w:eastAsia="de-CH"/>
        </w:rPr>
        <w:t>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biti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realizovan</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kombinovanjem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prezentacija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radionica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tj</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dominira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obuka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interaktivnog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tipa</w:t>
      </w:r>
      <w:r w:rsidRPr="00702D90">
        <w:rPr>
          <w:rFonts w:ascii="Verdana" w:eastAsia="Times New Roman" w:hAnsi="Verdana" w:cs="Arial"/>
          <w:sz w:val="20"/>
          <w:szCs w:val="20"/>
          <w:lang w:val="sr-Latn-CS" w:eastAsia="de-CH"/>
        </w:rPr>
        <w:t>.</w:t>
      </w:r>
    </w:p>
    <w:p w14:paraId="314DC6D6" w14:textId="77777777" w:rsidR="008368E0" w:rsidRPr="00702D90" w:rsidRDefault="008368E0" w:rsidP="008368E0">
      <w:pPr>
        <w:spacing w:after="0" w:line="240" w:lineRule="auto"/>
        <w:jc w:val="both"/>
        <w:rPr>
          <w:rFonts w:ascii="Verdana" w:eastAsia="Times New Roman" w:hAnsi="Verdana" w:cs="Verdana"/>
          <w:b/>
          <w:sz w:val="20"/>
          <w:szCs w:val="20"/>
          <w:lang w:val="sr-Latn-CS" w:eastAsia="de-CH"/>
        </w:rPr>
      </w:pPr>
    </w:p>
    <w:p w14:paraId="019D6EE8" w14:textId="77777777" w:rsidR="008368E0" w:rsidRPr="00702D90" w:rsidRDefault="008368E0" w:rsidP="008368E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t xml:space="preserve"> </w:t>
      </w:r>
    </w:p>
    <w:p w14:paraId="0FB471CE" w14:textId="77777777" w:rsidR="00C706F2" w:rsidRPr="00702D90" w:rsidRDefault="00C706F2" w:rsidP="008368E0">
      <w:pPr>
        <w:spacing w:after="0" w:line="240" w:lineRule="auto"/>
        <w:jc w:val="both"/>
        <w:rPr>
          <w:rFonts w:ascii="Verdana" w:eastAsia="Times New Roman" w:hAnsi="Verdana" w:cs="Verdana"/>
          <w:b/>
          <w:sz w:val="20"/>
          <w:szCs w:val="20"/>
          <w:lang w:val="sr-Latn-CS" w:eastAsia="de-CH"/>
        </w:rPr>
      </w:pPr>
    </w:p>
    <w:p w14:paraId="187EB62B" w14:textId="77777777" w:rsidR="008368E0" w:rsidRPr="00702D90" w:rsidRDefault="008368E0" w:rsidP="00D842A3">
      <w:pPr>
        <w:pStyle w:val="ListParagraph"/>
        <w:numPr>
          <w:ilvl w:val="0"/>
          <w:numId w:val="12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Vježbe svakodnevnog života u Montesori pedagogiji; Značaj ovih vježbi, ul</w:t>
      </w:r>
      <w:r w:rsidR="00C706F2" w:rsidRPr="00702D90">
        <w:rPr>
          <w:rFonts w:ascii="Verdana" w:eastAsia="Times New Roman" w:hAnsi="Verdana" w:cs="Verdana"/>
          <w:sz w:val="20"/>
          <w:szCs w:val="20"/>
          <w:lang w:val="sr-Latn-CS" w:eastAsia="de-CH"/>
        </w:rPr>
        <w:t>oga u dje</w:t>
      </w:r>
      <w:r w:rsidR="008A5D60" w:rsidRPr="00702D90">
        <w:rPr>
          <w:rFonts w:ascii="Verdana" w:eastAsia="Times New Roman" w:hAnsi="Verdana" w:cs="Verdana"/>
          <w:sz w:val="20"/>
          <w:szCs w:val="20"/>
          <w:lang w:val="sr-Latn-CS" w:eastAsia="de-CH"/>
        </w:rPr>
        <w:t>č</w:t>
      </w:r>
      <w:r w:rsidR="00C706F2" w:rsidRPr="00702D90">
        <w:rPr>
          <w:rFonts w:ascii="Verdana" w:eastAsia="Times New Roman" w:hAnsi="Verdana" w:cs="Verdana"/>
          <w:sz w:val="20"/>
          <w:szCs w:val="20"/>
          <w:lang w:val="sr-Latn-CS" w:eastAsia="de-CH"/>
        </w:rPr>
        <w:t>jem razvoju i učenju</w:t>
      </w:r>
    </w:p>
    <w:p w14:paraId="501F55CA" w14:textId="77777777" w:rsidR="008368E0" w:rsidRPr="00702D90" w:rsidRDefault="008368E0" w:rsidP="00D842A3">
      <w:pPr>
        <w:pStyle w:val="ListParagraph"/>
        <w:numPr>
          <w:ilvl w:val="0"/>
          <w:numId w:val="12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Vježbe za brigu o s</w:t>
      </w:r>
      <w:r w:rsidR="00C706F2" w:rsidRPr="00702D90">
        <w:rPr>
          <w:rFonts w:ascii="Verdana" w:eastAsia="Times New Roman" w:hAnsi="Verdana" w:cs="Verdana"/>
          <w:sz w:val="20"/>
          <w:szCs w:val="20"/>
          <w:lang w:val="sr-Latn-CS" w:eastAsia="de-CH"/>
        </w:rPr>
        <w:t>ebi i vježbe za brigu o okolini</w:t>
      </w:r>
    </w:p>
    <w:p w14:paraId="5D2B177C" w14:textId="77777777" w:rsidR="008368E0" w:rsidRPr="00702D90" w:rsidRDefault="008368E0" w:rsidP="00D842A3">
      <w:pPr>
        <w:pStyle w:val="ListParagraph"/>
        <w:numPr>
          <w:ilvl w:val="0"/>
          <w:numId w:val="12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Vježbe za razvoj socijal</w:t>
      </w:r>
      <w:r w:rsidR="00C706F2" w:rsidRPr="00702D90">
        <w:rPr>
          <w:rFonts w:ascii="Verdana" w:eastAsia="Times New Roman" w:hAnsi="Verdana" w:cs="Verdana"/>
          <w:sz w:val="20"/>
          <w:szCs w:val="20"/>
          <w:lang w:val="sr-Latn-CS" w:eastAsia="de-CH"/>
        </w:rPr>
        <w:t>nih vještina i odnosa;</w:t>
      </w:r>
      <w:r w:rsidRPr="00702D90">
        <w:rPr>
          <w:rFonts w:ascii="Verdana" w:eastAsia="Times New Roman" w:hAnsi="Verdana" w:cs="Verdana"/>
          <w:sz w:val="20"/>
          <w:szCs w:val="20"/>
          <w:lang w:val="sr-Latn-CS" w:eastAsia="de-CH"/>
        </w:rPr>
        <w:t xml:space="preserve"> Vježbe tišin</w:t>
      </w:r>
      <w:r w:rsidR="008A5D60" w:rsidRPr="00702D90">
        <w:rPr>
          <w:rFonts w:ascii="Verdana" w:eastAsia="Times New Roman" w:hAnsi="Verdana" w:cs="Verdana"/>
          <w:sz w:val="20"/>
          <w:szCs w:val="20"/>
          <w:lang w:val="sr-Latn-CS" w:eastAsia="de-CH"/>
        </w:rPr>
        <w:t>e i vježbe koordinacije pokreta</w:t>
      </w:r>
    </w:p>
    <w:p w14:paraId="5930E42F" w14:textId="77777777" w:rsidR="008368E0" w:rsidRPr="00702D90" w:rsidRDefault="008368E0" w:rsidP="00D842A3">
      <w:pPr>
        <w:pStyle w:val="ListParagraph"/>
        <w:numPr>
          <w:ilvl w:val="0"/>
          <w:numId w:val="12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Izrada materijala i planiranje aktivnost</w:t>
      </w:r>
      <w:r w:rsidR="00C706F2" w:rsidRPr="00702D90">
        <w:rPr>
          <w:rFonts w:ascii="Verdana" w:eastAsia="Times New Roman" w:hAnsi="Verdana" w:cs="Verdana"/>
          <w:sz w:val="20"/>
          <w:szCs w:val="20"/>
          <w:lang w:val="sr-Latn-CS" w:eastAsia="de-CH"/>
        </w:rPr>
        <w:t>i za vježbe svakodnevnog života</w:t>
      </w:r>
    </w:p>
    <w:p w14:paraId="43AECDBE" w14:textId="77777777" w:rsidR="008368E0" w:rsidRPr="00702D90" w:rsidRDefault="008368E0" w:rsidP="008368E0">
      <w:pPr>
        <w:spacing w:after="0" w:line="240" w:lineRule="auto"/>
        <w:jc w:val="both"/>
        <w:rPr>
          <w:rFonts w:ascii="Verdana" w:eastAsia="Times New Roman" w:hAnsi="Verdana" w:cs="Verdana"/>
          <w:sz w:val="20"/>
          <w:szCs w:val="20"/>
          <w:lang w:val="sr-Latn-CS" w:eastAsia="de-CH"/>
        </w:rPr>
      </w:pPr>
    </w:p>
    <w:p w14:paraId="2417D6BB" w14:textId="77777777" w:rsidR="00C706F2" w:rsidRPr="00702D90" w:rsidRDefault="00C706F2" w:rsidP="008368E0">
      <w:pPr>
        <w:spacing w:after="0" w:line="240" w:lineRule="auto"/>
        <w:jc w:val="both"/>
        <w:rPr>
          <w:rFonts w:ascii="Verdana" w:eastAsia="Times New Roman" w:hAnsi="Verdana" w:cs="Verdana"/>
          <w:sz w:val="20"/>
          <w:szCs w:val="20"/>
          <w:lang w:val="sr-Latn-CS" w:eastAsia="de-CH"/>
        </w:rPr>
      </w:pPr>
    </w:p>
    <w:p w14:paraId="41957C34" w14:textId="35F99F0B" w:rsidR="008368E0" w:rsidRPr="00702D90" w:rsidRDefault="008368E0" w:rsidP="008368E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C706F2"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00C706F2" w:rsidRPr="00702D90">
        <w:rPr>
          <w:rFonts w:ascii="Verdana" w:eastAsia="Times New Roman" w:hAnsi="Verdana" w:cs="Verdana"/>
          <w:sz w:val="20"/>
          <w:szCs w:val="20"/>
          <w:lang w:val="sr-Latn-CS" w:eastAsia="de-CH"/>
        </w:rPr>
        <w:t>neposredno ili online</w:t>
      </w:r>
    </w:p>
    <w:p w14:paraId="1ECAC08B" w14:textId="77777777" w:rsidR="008368E0" w:rsidRPr="00702D90" w:rsidRDefault="008368E0" w:rsidP="008368E0">
      <w:pPr>
        <w:spacing w:after="0" w:line="240" w:lineRule="auto"/>
        <w:jc w:val="both"/>
        <w:rPr>
          <w:rFonts w:ascii="Verdana" w:eastAsia="Times New Roman" w:hAnsi="Verdana" w:cs="Verdana"/>
          <w:sz w:val="20"/>
          <w:szCs w:val="20"/>
          <w:lang w:val="sr-Latn-CS" w:eastAsia="de-CH"/>
        </w:rPr>
      </w:pPr>
    </w:p>
    <w:p w14:paraId="63494C51" w14:textId="06A3D0E1" w:rsidR="008368E0" w:rsidRPr="00702D90" w:rsidRDefault="008368E0" w:rsidP="008368E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C706F2" w:rsidRPr="00702D90">
        <w:rPr>
          <w:rFonts w:ascii="Verdana" w:eastAsia="Times New Roman" w:hAnsi="Verdana" w:cs="Verdana"/>
          <w:b/>
          <w:sz w:val="20"/>
          <w:szCs w:val="20"/>
          <w:lang w:val="sr-Latn-CS" w:eastAsia="de-CH"/>
        </w:rPr>
        <w:t>dana i broj sati</w:t>
      </w:r>
      <w:r w:rsidR="008A5D60" w:rsidRPr="00702D90">
        <w:rPr>
          <w:rFonts w:ascii="Verdana" w:eastAsia="Times New Roman" w:hAnsi="Verdana" w:cs="Verdana"/>
          <w:b/>
          <w:sz w:val="20"/>
          <w:szCs w:val="20"/>
          <w:lang w:val="sr-Latn-CS" w:eastAsia="de-CH"/>
        </w:rPr>
        <w:t xml:space="preserve">): </w:t>
      </w:r>
      <w:r w:rsidR="008A5D60" w:rsidRPr="00702D90">
        <w:rPr>
          <w:rFonts w:ascii="Verdana" w:eastAsia="Times New Roman" w:hAnsi="Verdana" w:cs="Verdana"/>
          <w:sz w:val="20"/>
          <w:szCs w:val="20"/>
          <w:lang w:val="sr-Latn-CS" w:eastAsia="de-CH"/>
        </w:rPr>
        <w:t>1</w:t>
      </w:r>
      <w:r w:rsidR="00C706F2" w:rsidRPr="00702D90">
        <w:rPr>
          <w:rFonts w:ascii="Verdana" w:eastAsia="Times New Roman" w:hAnsi="Verdana" w:cs="Verdana"/>
          <w:sz w:val="20"/>
          <w:szCs w:val="20"/>
          <w:lang w:val="sr-Latn-CS" w:eastAsia="de-CH"/>
        </w:rPr>
        <w:t xml:space="preserve"> dan, 8 </w:t>
      </w:r>
      <w:r w:rsidRPr="00702D90">
        <w:rPr>
          <w:rFonts w:ascii="Verdana" w:eastAsia="Times New Roman" w:hAnsi="Verdana" w:cs="Verdana"/>
          <w:sz w:val="20"/>
          <w:szCs w:val="20"/>
          <w:lang w:val="sr-Latn-CS" w:eastAsia="de-CH"/>
        </w:rPr>
        <w:t>sati</w:t>
      </w:r>
    </w:p>
    <w:p w14:paraId="0E01A5A2" w14:textId="77777777" w:rsidR="008368E0" w:rsidRPr="00702D90" w:rsidRDefault="008368E0" w:rsidP="008368E0">
      <w:pPr>
        <w:spacing w:after="0" w:line="240" w:lineRule="auto"/>
        <w:rPr>
          <w:rFonts w:ascii="Verdana" w:eastAsia="Times New Roman" w:hAnsi="Verdana" w:cs="Verdana"/>
          <w:b/>
          <w:sz w:val="20"/>
          <w:szCs w:val="20"/>
          <w:lang w:val="sr-Latn-CS" w:eastAsia="de-CH"/>
        </w:rPr>
      </w:pPr>
    </w:p>
    <w:p w14:paraId="703BE209" w14:textId="211416B3" w:rsidR="008368E0" w:rsidRPr="00702D90" w:rsidRDefault="008368E0" w:rsidP="008368E0">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AB66F2"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30</w:t>
      </w:r>
    </w:p>
    <w:p w14:paraId="445B5739" w14:textId="77777777" w:rsidR="008368E0" w:rsidRPr="00702D90" w:rsidRDefault="008368E0" w:rsidP="008368E0">
      <w:pPr>
        <w:spacing w:after="0" w:line="240" w:lineRule="auto"/>
        <w:rPr>
          <w:rFonts w:ascii="Verdana" w:eastAsia="Times New Roman" w:hAnsi="Verdana" w:cs="Verdana"/>
          <w:b/>
          <w:sz w:val="20"/>
          <w:szCs w:val="20"/>
          <w:lang w:val="sr-Latn-CS" w:eastAsia="de-CH"/>
        </w:rPr>
      </w:pPr>
    </w:p>
    <w:p w14:paraId="7F2E0B88" w14:textId="77777777" w:rsidR="008368E0" w:rsidRPr="00702D90" w:rsidRDefault="008368E0" w:rsidP="008368E0">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312BDC" w:rsidRPr="00702D90">
        <w:rPr>
          <w:rFonts w:ascii="Verdana" w:eastAsia="Times New Roman" w:hAnsi="Verdana" w:cs="Arial"/>
          <w:bCs/>
          <w:sz w:val="20"/>
          <w:szCs w:val="20"/>
          <w:lang w:val="sr-Latn-CS" w:eastAsia="de-CH"/>
        </w:rPr>
        <w:t>Cijena po učesniku</w:t>
      </w:r>
      <w:r w:rsidR="00C706F2" w:rsidRPr="00702D90">
        <w:rPr>
          <w:rFonts w:ascii="Verdana" w:eastAsia="Times New Roman" w:hAnsi="Verdana" w:cs="Arial"/>
          <w:bCs/>
          <w:sz w:val="20"/>
          <w:szCs w:val="20"/>
          <w:lang w:val="sr-Latn-CS" w:eastAsia="de-CH"/>
        </w:rPr>
        <w:t xml:space="preserve"> je </w:t>
      </w:r>
      <w:r w:rsidRPr="00702D90">
        <w:rPr>
          <w:rFonts w:ascii="Verdana" w:eastAsia="Times New Roman" w:hAnsi="Verdana" w:cs="Arial"/>
          <w:bCs/>
          <w:sz w:val="20"/>
          <w:szCs w:val="20"/>
          <w:lang w:val="sr-Latn-CS" w:eastAsia="de-CH"/>
        </w:rPr>
        <w:t xml:space="preserve">15 </w:t>
      </w:r>
      <w:r w:rsidR="00C706F2" w:rsidRPr="00702D90">
        <w:rPr>
          <w:rFonts w:ascii="Verdana" w:eastAsia="Times New Roman" w:hAnsi="Verdana" w:cs="Arial"/>
          <w:bCs/>
          <w:sz w:val="20"/>
          <w:szCs w:val="20"/>
          <w:lang w:val="sr-Latn-CS" w:eastAsia="de-CH"/>
        </w:rPr>
        <w:t>eura i uključuje</w:t>
      </w:r>
      <w:r w:rsidRPr="00702D90">
        <w:rPr>
          <w:rFonts w:ascii="Verdana" w:eastAsia="Times New Roman" w:hAnsi="Verdana" w:cs="Arial"/>
          <w:bCs/>
          <w:sz w:val="20"/>
          <w:szCs w:val="20"/>
          <w:lang w:val="sr-Latn-CS" w:eastAsia="de-CH"/>
        </w:rPr>
        <w:t xml:space="preserve"> </w:t>
      </w:r>
      <w:r w:rsidR="00C706F2" w:rsidRPr="00702D90">
        <w:rPr>
          <w:rFonts w:ascii="Verdana" w:eastAsia="Times New Roman" w:hAnsi="Verdana" w:cs="Arial"/>
          <w:bCs/>
          <w:sz w:val="20"/>
          <w:szCs w:val="20"/>
          <w:lang w:val="sr-Latn-CS" w:eastAsia="de-CH"/>
        </w:rPr>
        <w:t>troškove</w:t>
      </w:r>
      <w:r w:rsidRPr="00702D90">
        <w:rPr>
          <w:rFonts w:ascii="Verdana" w:eastAsia="Times New Roman" w:hAnsi="Verdana" w:cs="Arial"/>
          <w:bCs/>
          <w:sz w:val="20"/>
          <w:szCs w:val="20"/>
          <w:lang w:val="sr-Latn-CS" w:eastAsia="de-CH"/>
        </w:rPr>
        <w:t xml:space="preserve"> štampanog i radnog materijala, </w:t>
      </w:r>
      <w:r w:rsidR="00C706F2" w:rsidRPr="00702D90">
        <w:rPr>
          <w:rFonts w:ascii="Verdana" w:eastAsia="Times New Roman" w:hAnsi="Verdana" w:cs="Arial"/>
          <w:bCs/>
          <w:sz w:val="20"/>
          <w:szCs w:val="20"/>
          <w:lang w:val="sr-Latn-CS" w:eastAsia="de-CH"/>
        </w:rPr>
        <w:t>putne troškovi i honorare</w:t>
      </w:r>
      <w:r w:rsidRPr="00702D90">
        <w:rPr>
          <w:rFonts w:ascii="Verdana" w:eastAsia="Times New Roman" w:hAnsi="Verdana" w:cs="Arial"/>
          <w:bCs/>
          <w:sz w:val="20"/>
          <w:szCs w:val="20"/>
          <w:lang w:val="sr-Latn-CS" w:eastAsia="de-CH"/>
        </w:rPr>
        <w:t xml:space="preserve"> re</w:t>
      </w:r>
      <w:r w:rsidR="00C706F2" w:rsidRPr="00702D90">
        <w:rPr>
          <w:rFonts w:ascii="Verdana" w:eastAsia="Times New Roman" w:hAnsi="Verdana" w:cs="Arial"/>
          <w:bCs/>
          <w:sz w:val="20"/>
          <w:szCs w:val="20"/>
          <w:lang w:val="sr-Latn-CS" w:eastAsia="de-CH"/>
        </w:rPr>
        <w:t>alizatora programa</w:t>
      </w:r>
      <w:r w:rsidRPr="00702D90">
        <w:rPr>
          <w:rFonts w:ascii="Verdana" w:eastAsia="Times New Roman" w:hAnsi="Verdana" w:cs="Arial"/>
          <w:bCs/>
          <w:sz w:val="20"/>
          <w:szCs w:val="20"/>
          <w:lang w:val="sr-Latn-CS" w:eastAsia="de-CH"/>
        </w:rPr>
        <w:t>.</w:t>
      </w:r>
    </w:p>
    <w:p w14:paraId="08981BB1"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6664FA" w:rsidRPr="00702D90" w14:paraId="665E33C2" w14:textId="77777777" w:rsidTr="006A036E">
        <w:trPr>
          <w:trHeight w:val="708"/>
        </w:trPr>
        <w:tc>
          <w:tcPr>
            <w:tcW w:w="9062" w:type="dxa"/>
            <w:shd w:val="clear" w:color="auto" w:fill="FBE4D5" w:themeFill="accent2" w:themeFillTint="33"/>
            <w:vAlign w:val="center"/>
          </w:tcPr>
          <w:p w14:paraId="4DFC6291" w14:textId="79DACD9C" w:rsidR="006664FA" w:rsidRPr="00702D90" w:rsidRDefault="00963B57" w:rsidP="00C706F2">
            <w:pPr>
              <w:jc w:val="center"/>
              <w:rPr>
                <w:rFonts w:ascii="Verdana" w:hAnsi="Verdana" w:cs="Tahoma"/>
                <w:b/>
                <w:bCs/>
                <w:iCs/>
                <w:lang w:val="pl-PL"/>
              </w:rPr>
            </w:pPr>
            <w:r w:rsidRPr="00702D90">
              <w:rPr>
                <w:rFonts w:ascii="Verdana" w:hAnsi="Verdana" w:cs="Tahoma"/>
                <w:b/>
                <w:bCs/>
                <w:iCs/>
                <w:lang w:val="pl-PL"/>
              </w:rPr>
              <w:lastRenderedPageBreak/>
              <w:t>157</w:t>
            </w:r>
            <w:r w:rsidR="00580EF9" w:rsidRPr="00702D90">
              <w:rPr>
                <w:rFonts w:ascii="Verdana" w:hAnsi="Verdana" w:cs="Tahoma"/>
                <w:b/>
                <w:bCs/>
                <w:iCs/>
                <w:lang w:val="pl-PL"/>
              </w:rPr>
              <w:t xml:space="preserve">. </w:t>
            </w:r>
            <w:r w:rsidR="00C706F2" w:rsidRPr="00702D90">
              <w:rPr>
                <w:rFonts w:ascii="Verdana" w:eastAsia="Times New Roman" w:hAnsi="Verdana" w:cs="Tahoma"/>
                <w:b/>
                <w:bCs/>
                <w:iCs/>
                <w:lang w:val="sr-Latn-RS" w:eastAsia="de-CH"/>
              </w:rPr>
              <w:t>ZNAČAJ DJE</w:t>
            </w:r>
            <w:r w:rsidR="00FD52FC" w:rsidRPr="00702D90">
              <w:rPr>
                <w:rFonts w:ascii="Verdana" w:eastAsia="Times New Roman" w:hAnsi="Verdana" w:cs="Tahoma"/>
                <w:b/>
                <w:bCs/>
                <w:iCs/>
                <w:lang w:val="sr-Latn-RS" w:eastAsia="de-CH"/>
              </w:rPr>
              <w:t>Č</w:t>
            </w:r>
            <w:r w:rsidR="00C706F2" w:rsidRPr="00702D90">
              <w:rPr>
                <w:rFonts w:ascii="Verdana" w:eastAsia="Times New Roman" w:hAnsi="Verdana" w:cs="Tahoma"/>
                <w:b/>
                <w:bCs/>
                <w:iCs/>
                <w:lang w:val="sr-Latn-RS" w:eastAsia="de-CH"/>
              </w:rPr>
              <w:t>JE IGRE I MATERIJALA ZA IGRU</w:t>
            </w:r>
          </w:p>
        </w:tc>
      </w:tr>
    </w:tbl>
    <w:p w14:paraId="5805325F" w14:textId="77777777" w:rsidR="00533E0C" w:rsidRPr="00702D90" w:rsidRDefault="00533E0C" w:rsidP="001C7CA4">
      <w:pPr>
        <w:spacing w:after="0" w:line="240" w:lineRule="auto"/>
        <w:rPr>
          <w:rFonts w:ascii="Verdana" w:hAnsi="Verdana" w:cs="Tahoma"/>
          <w:sz w:val="20"/>
          <w:szCs w:val="20"/>
          <w:lang w:val="pl-PL"/>
        </w:rPr>
      </w:pPr>
    </w:p>
    <w:p w14:paraId="5A6A484B" w14:textId="77777777" w:rsidR="00C706F2" w:rsidRPr="00702D90" w:rsidRDefault="00C706F2" w:rsidP="00C706F2">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Autorka: </w:t>
      </w:r>
      <w:r w:rsidRPr="00702D90">
        <w:rPr>
          <w:rFonts w:ascii="Verdana" w:eastAsia="Times New Roman" w:hAnsi="Verdana" w:cs="Verdana"/>
          <w:sz w:val="20"/>
          <w:szCs w:val="20"/>
          <w:lang w:val="sr-Latn-CS" w:eastAsia="de-CH"/>
        </w:rPr>
        <w:t>Spomenka Divljan</w:t>
      </w:r>
    </w:p>
    <w:p w14:paraId="3A6440A9" w14:textId="77777777" w:rsidR="00C706F2" w:rsidRPr="00702D90" w:rsidRDefault="00C706F2" w:rsidP="00C706F2">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Ivana Durutovi</w:t>
      </w:r>
      <w:r w:rsidRPr="00702D90">
        <w:rPr>
          <w:rFonts w:ascii="Verdana" w:eastAsia="Times New Roman" w:hAnsi="Verdana" w:cs="Verdana"/>
          <w:sz w:val="20"/>
          <w:szCs w:val="20"/>
          <w:lang w:val="sr-Latn-ME" w:eastAsia="de-CH"/>
        </w:rPr>
        <w:t>ć</w:t>
      </w:r>
    </w:p>
    <w:p w14:paraId="33115DF3" w14:textId="77777777" w:rsidR="00C706F2" w:rsidRPr="00702D90" w:rsidRDefault="00C706F2" w:rsidP="00C706F2">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svetionikbar</w:t>
      </w:r>
      <w:r w:rsidRPr="00702D90">
        <w:rPr>
          <w:rFonts w:ascii="Verdana" w:eastAsia="Times New Roman" w:hAnsi="Verdana" w:cs="Verdana"/>
          <w:sz w:val="20"/>
          <w:szCs w:val="20"/>
          <w:lang w:val="es-ES" w:eastAsia="de-CH"/>
        </w:rPr>
        <w:t>@t-com.me</w:t>
      </w:r>
    </w:p>
    <w:p w14:paraId="3C4E02DA" w14:textId="77777777" w:rsidR="00C706F2" w:rsidRPr="00702D90" w:rsidRDefault="00C706F2" w:rsidP="00C706F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067 628 668</w:t>
      </w:r>
    </w:p>
    <w:p w14:paraId="17D03B4A" w14:textId="77777777" w:rsidR="00C706F2" w:rsidRPr="00702D90" w:rsidRDefault="00C706F2" w:rsidP="00C706F2">
      <w:pPr>
        <w:spacing w:after="0" w:line="240" w:lineRule="auto"/>
        <w:jc w:val="both"/>
        <w:rPr>
          <w:rFonts w:ascii="Verdana" w:eastAsia="Times New Roman" w:hAnsi="Verdana" w:cs="Arial"/>
          <w:sz w:val="20"/>
          <w:szCs w:val="20"/>
          <w:lang w:val="sr-Latn-CS" w:eastAsia="de-CH"/>
        </w:rPr>
      </w:pPr>
    </w:p>
    <w:p w14:paraId="2A7F5469" w14:textId="34131654" w:rsidR="00C706F2" w:rsidRPr="00702D90" w:rsidRDefault="00FA4F3F" w:rsidP="00C706F2">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C706F2" w:rsidRPr="00702D90">
        <w:rPr>
          <w:rFonts w:ascii="Verdana" w:eastAsia="Times New Roman" w:hAnsi="Verdana" w:cs="Verdana"/>
          <w:b/>
          <w:sz w:val="20"/>
          <w:szCs w:val="20"/>
          <w:lang w:val="sr-Latn-CS" w:eastAsia="de-CH"/>
        </w:rPr>
        <w:t xml:space="preserve">: </w:t>
      </w:r>
      <w:r w:rsidR="00C706F2" w:rsidRPr="00702D90">
        <w:rPr>
          <w:rFonts w:ascii="Verdana" w:eastAsia="Times New Roman" w:hAnsi="Verdana" w:cs="Tahoma"/>
          <w:sz w:val="20"/>
          <w:szCs w:val="20"/>
          <w:lang w:val="en-GB" w:eastAsia="de-CH"/>
        </w:rPr>
        <w:t>Ja</w:t>
      </w:r>
      <w:r w:rsidR="00C706F2" w:rsidRPr="00702D90">
        <w:rPr>
          <w:rFonts w:ascii="Verdana" w:eastAsia="Times New Roman" w:hAnsi="Verdana" w:cs="Tahoma"/>
          <w:sz w:val="20"/>
          <w:szCs w:val="20"/>
          <w:lang w:val="sr-Latn-CS" w:eastAsia="de-CH"/>
        </w:rPr>
        <w:t>č</w:t>
      </w:r>
      <w:r w:rsidR="00C706F2" w:rsidRPr="00702D90">
        <w:rPr>
          <w:rFonts w:ascii="Verdana" w:eastAsia="Times New Roman" w:hAnsi="Verdana" w:cs="Tahoma"/>
          <w:sz w:val="20"/>
          <w:szCs w:val="20"/>
          <w:lang w:val="en-GB" w:eastAsia="de-CH"/>
        </w:rPr>
        <w:t>anje</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kompetencija</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prakti</w:t>
      </w:r>
      <w:r w:rsidR="00C706F2" w:rsidRPr="00702D90">
        <w:rPr>
          <w:rFonts w:ascii="Verdana" w:eastAsia="Times New Roman" w:hAnsi="Verdana" w:cs="Tahoma"/>
          <w:sz w:val="20"/>
          <w:szCs w:val="20"/>
          <w:lang w:val="sr-Latn-CS" w:eastAsia="de-CH"/>
        </w:rPr>
        <w:t>č</w:t>
      </w:r>
      <w:r w:rsidR="00C706F2" w:rsidRPr="00702D90">
        <w:rPr>
          <w:rFonts w:ascii="Verdana" w:eastAsia="Times New Roman" w:hAnsi="Verdana" w:cs="Tahoma"/>
          <w:sz w:val="20"/>
          <w:szCs w:val="20"/>
          <w:lang w:val="en-GB" w:eastAsia="de-CH"/>
        </w:rPr>
        <w:t>ara</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u</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sagledavanju</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zna</w:t>
      </w:r>
      <w:r w:rsidR="00C706F2" w:rsidRPr="00702D90">
        <w:rPr>
          <w:rFonts w:ascii="Verdana" w:eastAsia="Times New Roman" w:hAnsi="Verdana" w:cs="Tahoma"/>
          <w:sz w:val="20"/>
          <w:szCs w:val="20"/>
          <w:lang w:val="sr-Latn-CS" w:eastAsia="de-CH"/>
        </w:rPr>
        <w:t>č</w:t>
      </w:r>
      <w:r w:rsidR="00C706F2" w:rsidRPr="00702D90">
        <w:rPr>
          <w:rFonts w:ascii="Verdana" w:eastAsia="Times New Roman" w:hAnsi="Verdana" w:cs="Tahoma"/>
          <w:sz w:val="20"/>
          <w:szCs w:val="20"/>
          <w:lang w:val="en-GB" w:eastAsia="de-CH"/>
        </w:rPr>
        <w:t>aja</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dje</w:t>
      </w:r>
      <w:r w:rsidR="00FD52FC" w:rsidRPr="00702D90">
        <w:rPr>
          <w:rFonts w:ascii="Verdana" w:eastAsia="Times New Roman" w:hAnsi="Verdana" w:cs="Tahoma"/>
          <w:sz w:val="20"/>
          <w:szCs w:val="20"/>
          <w:lang w:val="sr-Latn-CS" w:eastAsia="de-CH"/>
        </w:rPr>
        <w:t>č</w:t>
      </w:r>
      <w:r w:rsidR="00C706F2" w:rsidRPr="00702D90">
        <w:rPr>
          <w:rFonts w:ascii="Verdana" w:eastAsia="Times New Roman" w:hAnsi="Verdana" w:cs="Tahoma"/>
          <w:sz w:val="20"/>
          <w:szCs w:val="20"/>
          <w:lang w:val="en-GB" w:eastAsia="de-CH"/>
        </w:rPr>
        <w:t>je</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igre</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i</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osna</w:t>
      </w:r>
      <w:r w:rsidR="00C706F2" w:rsidRPr="00702D90">
        <w:rPr>
          <w:rFonts w:ascii="Verdana" w:eastAsia="Times New Roman" w:hAnsi="Verdana" w:cs="Tahoma"/>
          <w:sz w:val="20"/>
          <w:szCs w:val="20"/>
          <w:lang w:val="sr-Latn-CS" w:eastAsia="de-CH"/>
        </w:rPr>
        <w:t>ž</w:t>
      </w:r>
      <w:r w:rsidR="00C706F2" w:rsidRPr="00702D90">
        <w:rPr>
          <w:rFonts w:ascii="Verdana" w:eastAsia="Times New Roman" w:hAnsi="Verdana" w:cs="Tahoma"/>
          <w:sz w:val="20"/>
          <w:szCs w:val="20"/>
          <w:lang w:val="en-GB" w:eastAsia="de-CH"/>
        </w:rPr>
        <w:t>ivanje</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prakti</w:t>
      </w:r>
      <w:r w:rsidR="00C706F2" w:rsidRPr="00702D90">
        <w:rPr>
          <w:rFonts w:ascii="Verdana" w:eastAsia="Times New Roman" w:hAnsi="Verdana" w:cs="Tahoma"/>
          <w:sz w:val="20"/>
          <w:szCs w:val="20"/>
          <w:lang w:val="sr-Latn-CS" w:eastAsia="de-CH"/>
        </w:rPr>
        <w:t>č</w:t>
      </w:r>
      <w:r w:rsidR="00C706F2" w:rsidRPr="00702D90">
        <w:rPr>
          <w:rFonts w:ascii="Verdana" w:eastAsia="Times New Roman" w:hAnsi="Verdana" w:cs="Tahoma"/>
          <w:sz w:val="20"/>
          <w:szCs w:val="20"/>
          <w:lang w:val="en-GB" w:eastAsia="de-CH"/>
        </w:rPr>
        <w:t>ara</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da</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umiju</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podr</w:t>
      </w:r>
      <w:r w:rsidR="00C706F2" w:rsidRPr="00702D90">
        <w:rPr>
          <w:rFonts w:ascii="Verdana" w:eastAsia="Times New Roman" w:hAnsi="Verdana" w:cs="Tahoma"/>
          <w:sz w:val="20"/>
          <w:szCs w:val="20"/>
          <w:lang w:val="sr-Latn-CS" w:eastAsia="de-CH"/>
        </w:rPr>
        <w:t>ž</w:t>
      </w:r>
      <w:r w:rsidR="00C706F2" w:rsidRPr="00702D90">
        <w:rPr>
          <w:rFonts w:ascii="Verdana" w:eastAsia="Times New Roman" w:hAnsi="Verdana" w:cs="Tahoma"/>
          <w:sz w:val="20"/>
          <w:szCs w:val="20"/>
          <w:lang w:val="en-GB" w:eastAsia="de-CH"/>
        </w:rPr>
        <w:t>ati</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dje</w:t>
      </w:r>
      <w:r w:rsidR="00FD52FC" w:rsidRPr="00702D90">
        <w:rPr>
          <w:rFonts w:ascii="Verdana" w:eastAsia="Times New Roman" w:hAnsi="Verdana" w:cs="Tahoma"/>
          <w:sz w:val="20"/>
          <w:szCs w:val="20"/>
          <w:lang w:val="sr-Latn-CS" w:eastAsia="de-CH"/>
        </w:rPr>
        <w:t>č</w:t>
      </w:r>
      <w:r w:rsidR="00C706F2" w:rsidRPr="00702D90">
        <w:rPr>
          <w:rFonts w:ascii="Verdana" w:eastAsia="Times New Roman" w:hAnsi="Verdana" w:cs="Tahoma"/>
          <w:sz w:val="20"/>
          <w:szCs w:val="20"/>
          <w:lang w:val="en-GB" w:eastAsia="de-CH"/>
        </w:rPr>
        <w:t>ju</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igru</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na</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na</w:t>
      </w:r>
      <w:r w:rsidR="00C706F2" w:rsidRPr="00702D90">
        <w:rPr>
          <w:rFonts w:ascii="Verdana" w:eastAsia="Times New Roman" w:hAnsi="Verdana" w:cs="Tahoma"/>
          <w:sz w:val="20"/>
          <w:szCs w:val="20"/>
          <w:lang w:val="sr-Latn-CS" w:eastAsia="de-CH"/>
        </w:rPr>
        <w:t>č</w:t>
      </w:r>
      <w:r w:rsidR="00C706F2" w:rsidRPr="00702D90">
        <w:rPr>
          <w:rFonts w:ascii="Verdana" w:eastAsia="Times New Roman" w:hAnsi="Verdana" w:cs="Tahoma"/>
          <w:sz w:val="20"/>
          <w:szCs w:val="20"/>
          <w:lang w:val="en-GB" w:eastAsia="de-CH"/>
        </w:rPr>
        <w:t>in</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da</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je</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usmjerena</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ka</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dobrobiti</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val="en-GB" w:eastAsia="de-CH"/>
        </w:rPr>
        <w:t>djeteta</w:t>
      </w:r>
    </w:p>
    <w:p w14:paraId="71D60168" w14:textId="77777777" w:rsidR="00C706F2" w:rsidRPr="00702D90" w:rsidRDefault="00C706F2" w:rsidP="00C706F2">
      <w:pPr>
        <w:spacing w:after="0" w:line="240" w:lineRule="auto"/>
        <w:jc w:val="both"/>
        <w:rPr>
          <w:rFonts w:ascii="Verdana" w:eastAsia="Times New Roman" w:hAnsi="Verdana" w:cs="Arial"/>
          <w:sz w:val="20"/>
          <w:szCs w:val="20"/>
          <w:lang w:val="sr-Latn-CS" w:eastAsia="de-CH"/>
        </w:rPr>
      </w:pPr>
    </w:p>
    <w:p w14:paraId="3A00D4A3" w14:textId="77777777" w:rsidR="00C706F2" w:rsidRPr="00702D90" w:rsidRDefault="00C706F2" w:rsidP="00C706F2">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Verdana"/>
          <w:sz w:val="20"/>
          <w:szCs w:val="20"/>
          <w:lang w:val="sr-Latn-CS" w:eastAsia="de-CH"/>
        </w:rPr>
        <w:t xml:space="preserve"> proširivanje znanja i iskustva učesnika obuke da umiju podržati igru kroz kreiranje fizičke sredine polustruktuiranim i nestruktuiranim materijalima; razumijevanje uloga praktičara u razvijanju dje</w:t>
      </w:r>
      <w:r w:rsidR="00FD52FC"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sr-Latn-CS" w:eastAsia="de-CH"/>
        </w:rPr>
        <w:t>je igre; osnaživanje učesnika obuke u razvijanju različitih strategija uključivanja roditelja u dje</w:t>
      </w:r>
      <w:r w:rsidR="00FD52FC"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sr-Latn-CS" w:eastAsia="de-CH"/>
        </w:rPr>
        <w:t>ju igru i zagovaranja njenog značaja; podsticanje učesnika na promišljanje o sopstvenoj praksi, sagledavanja prednosti istraživačkog pristupa praksi  i horizontalnom učenju</w:t>
      </w:r>
    </w:p>
    <w:p w14:paraId="4CEA53BF" w14:textId="77777777" w:rsidR="00C706F2" w:rsidRPr="00702D90" w:rsidRDefault="00C706F2" w:rsidP="00C706F2">
      <w:pPr>
        <w:spacing w:after="0" w:line="240" w:lineRule="auto"/>
        <w:rPr>
          <w:rFonts w:ascii="Verdana" w:eastAsia="Times New Roman" w:hAnsi="Verdana" w:cs="Arial"/>
          <w:sz w:val="20"/>
          <w:szCs w:val="20"/>
          <w:lang w:val="sr-Latn-CS" w:eastAsia="de-CH"/>
        </w:rPr>
      </w:pPr>
    </w:p>
    <w:p w14:paraId="549B9AC1" w14:textId="77777777" w:rsidR="00C706F2" w:rsidRPr="00702D90" w:rsidRDefault="00C706F2" w:rsidP="00C706F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en-GB" w:eastAsia="de-CH"/>
        </w:rPr>
        <w:t>nastavnici</w:t>
      </w:r>
      <w:r w:rsidR="001F22DE" w:rsidRPr="00702D90">
        <w:rPr>
          <w:rFonts w:ascii="Verdana" w:eastAsia="Times New Roman" w:hAnsi="Verdana" w:cs="Arial"/>
          <w:sz w:val="20"/>
          <w:szCs w:val="20"/>
          <w:lang w:val="sr-Latn-CS" w:eastAsia="de-CH"/>
        </w:rPr>
        <w:t xml:space="preserve"> </w:t>
      </w:r>
      <w:r w:rsidR="001F22DE" w:rsidRPr="00702D90">
        <w:rPr>
          <w:rFonts w:ascii="Verdana" w:eastAsia="Times New Roman" w:hAnsi="Verdana" w:cs="Arial"/>
          <w:sz w:val="20"/>
          <w:szCs w:val="20"/>
          <w:lang w:val="en-GB" w:eastAsia="de-CH"/>
        </w:rPr>
        <w:t>pred</w:t>
      </w:r>
      <w:r w:rsidR="001F22DE" w:rsidRPr="00702D90">
        <w:rPr>
          <w:rFonts w:ascii="Verdana" w:eastAsia="Times New Roman" w:hAnsi="Verdana" w:cs="Arial"/>
          <w:sz w:val="20"/>
          <w:szCs w:val="20"/>
          <w:lang w:val="sr-Latn-CS" w:eastAsia="de-CH"/>
        </w:rPr>
        <w:t>š</w:t>
      </w:r>
      <w:r w:rsidR="001F22DE" w:rsidRPr="00702D90">
        <w:rPr>
          <w:rFonts w:ascii="Verdana" w:eastAsia="Times New Roman" w:hAnsi="Verdana" w:cs="Arial"/>
          <w:sz w:val="20"/>
          <w:szCs w:val="20"/>
          <w:lang w:val="en-GB" w:eastAsia="de-CH"/>
        </w:rPr>
        <w:t>kolskih</w:t>
      </w:r>
      <w:r w:rsidR="001F22DE" w:rsidRPr="00702D90">
        <w:rPr>
          <w:rFonts w:ascii="Verdana" w:eastAsia="Times New Roman" w:hAnsi="Verdana" w:cs="Arial"/>
          <w:sz w:val="20"/>
          <w:szCs w:val="20"/>
          <w:lang w:val="sr-Latn-CS" w:eastAsia="de-CH"/>
        </w:rPr>
        <w:t xml:space="preserve"> </w:t>
      </w:r>
      <w:r w:rsidR="001F22DE" w:rsidRPr="00702D90">
        <w:rPr>
          <w:rFonts w:ascii="Verdana" w:eastAsia="Times New Roman" w:hAnsi="Verdana" w:cs="Arial"/>
          <w:sz w:val="20"/>
          <w:szCs w:val="20"/>
          <w:lang w:val="en-GB" w:eastAsia="de-CH"/>
        </w:rPr>
        <w:t>ustanova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stru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ni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saradnici</w:t>
      </w:r>
      <w:r w:rsidR="001F22DE" w:rsidRPr="00702D90">
        <w:rPr>
          <w:rFonts w:ascii="Verdana" w:eastAsia="Times New Roman" w:hAnsi="Verdana" w:cs="Arial"/>
          <w:sz w:val="20"/>
          <w:szCs w:val="20"/>
          <w:lang w:val="sr-Latn-CS" w:eastAsia="de-CH"/>
        </w:rPr>
        <w:t xml:space="preserve"> </w:t>
      </w:r>
      <w:r w:rsidR="001F22DE" w:rsidRPr="00702D90">
        <w:rPr>
          <w:rFonts w:ascii="Verdana" w:eastAsia="Times New Roman" w:hAnsi="Verdana" w:cs="Arial"/>
          <w:sz w:val="20"/>
          <w:szCs w:val="20"/>
          <w:lang w:val="en-GB" w:eastAsia="de-CH"/>
        </w:rPr>
        <w:t>pred</w:t>
      </w:r>
      <w:r w:rsidR="001F22DE" w:rsidRPr="00702D90">
        <w:rPr>
          <w:rFonts w:ascii="Verdana" w:eastAsia="Times New Roman" w:hAnsi="Verdana" w:cs="Arial"/>
          <w:sz w:val="20"/>
          <w:szCs w:val="20"/>
          <w:lang w:val="sr-Latn-CS" w:eastAsia="de-CH"/>
        </w:rPr>
        <w:t>š</w:t>
      </w:r>
      <w:r w:rsidR="001F22DE" w:rsidRPr="00702D90">
        <w:rPr>
          <w:rFonts w:ascii="Verdana" w:eastAsia="Times New Roman" w:hAnsi="Verdana" w:cs="Arial"/>
          <w:sz w:val="20"/>
          <w:szCs w:val="20"/>
          <w:lang w:val="en-GB" w:eastAsia="de-CH"/>
        </w:rPr>
        <w:t>kolskih</w:t>
      </w:r>
      <w:r w:rsidR="001F22DE" w:rsidRPr="00702D90">
        <w:rPr>
          <w:rFonts w:ascii="Verdana" w:eastAsia="Times New Roman" w:hAnsi="Verdana" w:cs="Arial"/>
          <w:sz w:val="20"/>
          <w:szCs w:val="20"/>
          <w:lang w:val="sr-Latn-CS" w:eastAsia="de-CH"/>
        </w:rPr>
        <w:t xml:space="preserve"> </w:t>
      </w:r>
      <w:r w:rsidR="001F22DE" w:rsidRPr="00702D90">
        <w:rPr>
          <w:rFonts w:ascii="Verdana" w:eastAsia="Times New Roman" w:hAnsi="Verdana" w:cs="Arial"/>
          <w:sz w:val="20"/>
          <w:szCs w:val="20"/>
          <w:lang w:val="en-GB" w:eastAsia="de-CH"/>
        </w:rPr>
        <w:t>ustanova</w:t>
      </w:r>
      <w:r w:rsidR="00ED4D0A"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direktori</w:t>
      </w:r>
      <w:r w:rsidR="001F22DE" w:rsidRPr="00702D90">
        <w:rPr>
          <w:rFonts w:ascii="Verdana" w:eastAsia="Times New Roman" w:hAnsi="Verdana" w:cs="Arial"/>
          <w:sz w:val="20"/>
          <w:szCs w:val="20"/>
          <w:lang w:val="sr-Latn-CS" w:eastAsia="de-CH"/>
        </w:rPr>
        <w:t xml:space="preserve"> </w:t>
      </w:r>
      <w:r w:rsidR="001F22DE" w:rsidRPr="00702D90">
        <w:rPr>
          <w:rFonts w:ascii="Verdana" w:eastAsia="Times New Roman" w:hAnsi="Verdana" w:cs="Arial"/>
          <w:sz w:val="20"/>
          <w:szCs w:val="20"/>
          <w:lang w:val="en-GB" w:eastAsia="de-CH"/>
        </w:rPr>
        <w:t>pred</w:t>
      </w:r>
      <w:r w:rsidR="001F22DE" w:rsidRPr="00702D90">
        <w:rPr>
          <w:rFonts w:ascii="Verdana" w:eastAsia="Times New Roman" w:hAnsi="Verdana" w:cs="Arial"/>
          <w:sz w:val="20"/>
          <w:szCs w:val="20"/>
          <w:lang w:val="sr-Latn-CS" w:eastAsia="de-CH"/>
        </w:rPr>
        <w:t>š</w:t>
      </w:r>
      <w:r w:rsidR="001F22DE" w:rsidRPr="00702D90">
        <w:rPr>
          <w:rFonts w:ascii="Verdana" w:eastAsia="Times New Roman" w:hAnsi="Verdana" w:cs="Arial"/>
          <w:sz w:val="20"/>
          <w:szCs w:val="20"/>
          <w:lang w:val="en-GB" w:eastAsia="de-CH"/>
        </w:rPr>
        <w:t>kolskih</w:t>
      </w:r>
      <w:r w:rsidR="001F22DE" w:rsidRPr="00702D90">
        <w:rPr>
          <w:rFonts w:ascii="Verdana" w:eastAsia="Times New Roman" w:hAnsi="Verdana" w:cs="Arial"/>
          <w:sz w:val="20"/>
          <w:szCs w:val="20"/>
          <w:lang w:val="sr-Latn-CS" w:eastAsia="de-CH"/>
        </w:rPr>
        <w:t xml:space="preserve"> </w:t>
      </w:r>
      <w:r w:rsidR="001F22DE" w:rsidRPr="00702D90">
        <w:rPr>
          <w:rFonts w:ascii="Verdana" w:eastAsia="Times New Roman" w:hAnsi="Verdana" w:cs="Arial"/>
          <w:sz w:val="20"/>
          <w:szCs w:val="20"/>
          <w:lang w:val="en-GB" w:eastAsia="de-CH"/>
        </w:rPr>
        <w:t>ustanova</w:t>
      </w:r>
    </w:p>
    <w:p w14:paraId="708CCC2E" w14:textId="77777777" w:rsidR="00C706F2" w:rsidRPr="00702D90" w:rsidRDefault="00C706F2" w:rsidP="00C706F2">
      <w:pPr>
        <w:spacing w:after="0" w:line="240" w:lineRule="auto"/>
        <w:rPr>
          <w:rFonts w:ascii="Verdana" w:eastAsia="Times New Roman" w:hAnsi="Verdana" w:cs="Arial"/>
          <w:sz w:val="20"/>
          <w:szCs w:val="20"/>
          <w:lang w:val="sr-Latn-CS" w:eastAsia="de-CH"/>
        </w:rPr>
      </w:pPr>
    </w:p>
    <w:p w14:paraId="6481FA64" w14:textId="77777777" w:rsidR="00C706F2" w:rsidRPr="00702D90" w:rsidRDefault="00C706F2" w:rsidP="00ED4D0A">
      <w:pPr>
        <w:widowControl w:val="0"/>
        <w:tabs>
          <w:tab w:val="left" w:pos="539"/>
        </w:tabs>
        <w:autoSpaceDE w:val="0"/>
        <w:autoSpaceDN w:val="0"/>
        <w:adjustRightInd w:val="0"/>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ED4D0A" w:rsidRPr="00702D90">
        <w:rPr>
          <w:rFonts w:ascii="Verdana" w:eastAsia="Times New Roman" w:hAnsi="Verdana" w:cs="Verdana"/>
          <w:sz w:val="20"/>
          <w:szCs w:val="20"/>
          <w:lang w:val="sr-Latn-RS" w:eastAsia="de-CH"/>
        </w:rPr>
        <w:t>m</w:t>
      </w:r>
      <w:r w:rsidRPr="00702D90">
        <w:rPr>
          <w:rFonts w:ascii="Verdana" w:eastAsia="Times New Roman" w:hAnsi="Verdana" w:cs="Verdana"/>
          <w:sz w:val="20"/>
          <w:szCs w:val="20"/>
          <w:lang w:val="sr-Latn-RS" w:eastAsia="de-CH"/>
        </w:rPr>
        <w:t>ini predavanja voditelja</w:t>
      </w:r>
      <w:r w:rsidR="00ED4D0A" w:rsidRPr="00702D90">
        <w:rPr>
          <w:rFonts w:ascii="Verdana" w:eastAsia="Times New Roman" w:hAnsi="Verdana" w:cs="Verdana"/>
          <w:sz w:val="20"/>
          <w:szCs w:val="20"/>
          <w:lang w:val="sr-Latn-RS" w:eastAsia="de-CH"/>
        </w:rPr>
        <w:t>, r</w:t>
      </w:r>
      <w:r w:rsidRPr="00702D90">
        <w:rPr>
          <w:rFonts w:ascii="Verdana" w:eastAsia="Times New Roman" w:hAnsi="Verdana" w:cs="Verdana"/>
          <w:sz w:val="20"/>
          <w:szCs w:val="20"/>
          <w:lang w:val="sr-Latn-RS" w:eastAsia="de-CH"/>
        </w:rPr>
        <w:t>azličiti oblici grupisanja</w:t>
      </w:r>
      <w:r w:rsidR="00ED4D0A" w:rsidRPr="00702D90">
        <w:rPr>
          <w:rFonts w:ascii="Verdana" w:eastAsia="Times New Roman" w:hAnsi="Verdana" w:cs="Verdana"/>
          <w:sz w:val="20"/>
          <w:szCs w:val="20"/>
          <w:lang w:val="sr-Latn-RS" w:eastAsia="de-CH"/>
        </w:rPr>
        <w:t>, e</w:t>
      </w:r>
      <w:r w:rsidRPr="00702D90">
        <w:rPr>
          <w:rFonts w:ascii="Verdana" w:eastAsia="Times New Roman" w:hAnsi="Verdana" w:cs="Verdana"/>
          <w:sz w:val="20"/>
          <w:szCs w:val="20"/>
          <w:lang w:val="sr-Latn-RS" w:eastAsia="de-CH"/>
        </w:rPr>
        <w:t>nergizacija</w:t>
      </w:r>
      <w:r w:rsidR="00ED4D0A" w:rsidRPr="00702D90">
        <w:rPr>
          <w:rFonts w:ascii="Verdana" w:eastAsia="Times New Roman" w:hAnsi="Verdana" w:cs="Verdana"/>
          <w:sz w:val="20"/>
          <w:szCs w:val="20"/>
          <w:lang w:val="sr-Latn-RS" w:eastAsia="de-CH"/>
        </w:rPr>
        <w:t>,</w:t>
      </w:r>
      <w:r w:rsidR="00FD52FC" w:rsidRPr="00702D90">
        <w:rPr>
          <w:rFonts w:ascii="Verdana" w:eastAsia="Times New Roman" w:hAnsi="Verdana" w:cs="Verdana"/>
          <w:sz w:val="20"/>
          <w:szCs w:val="20"/>
          <w:lang w:val="sr-Latn-ME" w:eastAsia="de-CH"/>
        </w:rPr>
        <w:t xml:space="preserve"> </w:t>
      </w:r>
      <w:r w:rsidR="00ED4D0A" w:rsidRPr="00702D90">
        <w:rPr>
          <w:rFonts w:ascii="Verdana" w:eastAsia="Times New Roman" w:hAnsi="Verdana" w:cs="Verdana"/>
          <w:sz w:val="20"/>
          <w:szCs w:val="20"/>
          <w:lang w:val="sr-Latn-RS" w:eastAsia="de-CH"/>
        </w:rPr>
        <w:t>r</w:t>
      </w:r>
      <w:r w:rsidRPr="00702D90">
        <w:rPr>
          <w:rFonts w:ascii="Verdana" w:eastAsia="Times New Roman" w:hAnsi="Verdana" w:cs="Verdana"/>
          <w:sz w:val="20"/>
          <w:szCs w:val="20"/>
          <w:lang w:val="sr-Latn-RS" w:eastAsia="de-CH"/>
        </w:rPr>
        <w:t>ješavanje problema</w:t>
      </w:r>
      <w:r w:rsidR="00ED4D0A" w:rsidRPr="00702D90">
        <w:rPr>
          <w:rFonts w:ascii="Verdana" w:eastAsia="Times New Roman" w:hAnsi="Verdana" w:cs="Verdana"/>
          <w:sz w:val="20"/>
          <w:szCs w:val="20"/>
          <w:lang w:val="sr-Latn-RS" w:eastAsia="de-CH"/>
        </w:rPr>
        <w:t>, d</w:t>
      </w:r>
      <w:r w:rsidRPr="00702D90">
        <w:rPr>
          <w:rFonts w:ascii="Verdana" w:eastAsia="Times New Roman" w:hAnsi="Verdana" w:cs="Verdana"/>
          <w:sz w:val="20"/>
          <w:szCs w:val="20"/>
          <w:lang w:val="sr-Latn-RS" w:eastAsia="de-CH"/>
        </w:rPr>
        <w:t>iskusija</w:t>
      </w:r>
      <w:r w:rsidR="00ED4D0A" w:rsidRPr="00702D90">
        <w:rPr>
          <w:rFonts w:ascii="Verdana" w:eastAsia="Times New Roman" w:hAnsi="Verdana" w:cs="Verdana"/>
          <w:sz w:val="20"/>
          <w:szCs w:val="20"/>
          <w:lang w:val="sr-Latn-RS" w:eastAsia="de-CH"/>
        </w:rPr>
        <w:t>, i</w:t>
      </w:r>
      <w:r w:rsidRPr="00702D90">
        <w:rPr>
          <w:rFonts w:ascii="Verdana" w:eastAsia="Times New Roman" w:hAnsi="Verdana" w:cs="Verdana"/>
          <w:sz w:val="20"/>
          <w:szCs w:val="20"/>
          <w:lang w:val="sr-Latn-RS" w:eastAsia="de-CH"/>
        </w:rPr>
        <w:t>zrada igračke</w:t>
      </w:r>
      <w:r w:rsidR="00ED4D0A" w:rsidRPr="00702D90">
        <w:rPr>
          <w:rFonts w:ascii="Verdana" w:eastAsia="Times New Roman" w:hAnsi="Verdana" w:cs="Verdana"/>
          <w:sz w:val="20"/>
          <w:szCs w:val="20"/>
          <w:lang w:val="sr-Latn-RS" w:eastAsia="de-CH"/>
        </w:rPr>
        <w:t>, a</w:t>
      </w:r>
      <w:r w:rsidRPr="00702D90">
        <w:rPr>
          <w:rFonts w:ascii="Verdana" w:eastAsia="Times New Roman" w:hAnsi="Verdana" w:cs="Verdana"/>
          <w:sz w:val="20"/>
          <w:szCs w:val="20"/>
          <w:lang w:val="sr-Latn-RS" w:eastAsia="de-CH"/>
        </w:rPr>
        <w:t>naliza video materijala</w:t>
      </w:r>
      <w:r w:rsidR="00ED4D0A" w:rsidRPr="00702D90">
        <w:rPr>
          <w:rFonts w:ascii="Verdana" w:eastAsia="Times New Roman" w:hAnsi="Verdana" w:cs="Verdana"/>
          <w:sz w:val="20"/>
          <w:szCs w:val="20"/>
          <w:lang w:val="sr-Latn-RS" w:eastAsia="de-CH"/>
        </w:rPr>
        <w:t>, g</w:t>
      </w:r>
      <w:r w:rsidRPr="00702D90">
        <w:rPr>
          <w:rFonts w:ascii="Verdana" w:eastAsia="Times New Roman" w:hAnsi="Verdana" w:cs="Verdana"/>
          <w:sz w:val="20"/>
          <w:szCs w:val="20"/>
          <w:lang w:val="sr-Latn-RS" w:eastAsia="de-CH"/>
        </w:rPr>
        <w:t>alerijska šetnja</w:t>
      </w:r>
      <w:r w:rsidR="00ED4D0A" w:rsidRPr="00702D90">
        <w:rPr>
          <w:rFonts w:ascii="Verdana" w:eastAsia="Times New Roman" w:hAnsi="Verdana" w:cs="Verdana"/>
          <w:sz w:val="20"/>
          <w:szCs w:val="20"/>
          <w:lang w:val="sr-Latn-RS" w:eastAsia="de-CH"/>
        </w:rPr>
        <w:t>,</w:t>
      </w:r>
      <w:r w:rsidR="00FD52FC" w:rsidRPr="00702D90">
        <w:rPr>
          <w:rFonts w:ascii="Verdana" w:eastAsia="Times New Roman" w:hAnsi="Verdana" w:cs="Verdana"/>
          <w:sz w:val="20"/>
          <w:szCs w:val="20"/>
          <w:lang w:val="sr-Latn-ME" w:eastAsia="de-CH"/>
        </w:rPr>
        <w:t xml:space="preserve"> </w:t>
      </w:r>
      <w:r w:rsidR="00ED4D0A" w:rsidRPr="00702D90">
        <w:rPr>
          <w:rFonts w:ascii="Verdana" w:eastAsia="Times New Roman" w:hAnsi="Verdana" w:cs="Verdana"/>
          <w:sz w:val="20"/>
          <w:szCs w:val="20"/>
          <w:lang w:val="en-GB" w:eastAsia="de-CH"/>
        </w:rPr>
        <w:t>p</w:t>
      </w:r>
      <w:r w:rsidRPr="00702D90">
        <w:rPr>
          <w:rFonts w:ascii="Verdana" w:eastAsia="Times New Roman" w:hAnsi="Verdana" w:cs="Verdana"/>
          <w:sz w:val="20"/>
          <w:szCs w:val="20"/>
          <w:lang w:val="en-GB" w:eastAsia="de-CH"/>
        </w:rPr>
        <w:t>opunjavanje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upitnika</w:t>
      </w:r>
      <w:r w:rsidRPr="00702D90">
        <w:rPr>
          <w:rFonts w:ascii="Verdana" w:eastAsia="Times New Roman" w:hAnsi="Verdana" w:cs="Verdana"/>
          <w:sz w:val="20"/>
          <w:szCs w:val="20"/>
          <w:lang w:val="sr-Cyrl-RS" w:eastAsia="de-CH"/>
        </w:rPr>
        <w:t xml:space="preserve"> za samoprocenu</w:t>
      </w:r>
      <w:r w:rsidR="00ED4D0A" w:rsidRPr="00702D90">
        <w:rPr>
          <w:rFonts w:ascii="Verdana" w:eastAsia="Times New Roman" w:hAnsi="Verdana" w:cs="Verdana"/>
          <w:sz w:val="20"/>
          <w:szCs w:val="20"/>
          <w:lang w:val="sr-Latn-ME" w:eastAsia="de-CH"/>
        </w:rPr>
        <w:t xml:space="preserve">, </w:t>
      </w:r>
      <w:r w:rsidR="00ED4D0A" w:rsidRPr="00702D90">
        <w:rPr>
          <w:rFonts w:ascii="Verdana" w:eastAsia="Times New Roman" w:hAnsi="Verdana" w:cs="Verdana"/>
          <w:sz w:val="20"/>
          <w:szCs w:val="20"/>
          <w:lang w:val="en-GB" w:eastAsia="de-CH"/>
        </w:rPr>
        <w:t>d</w:t>
      </w:r>
      <w:r w:rsidRPr="00702D90">
        <w:rPr>
          <w:rFonts w:ascii="Verdana" w:eastAsia="Times New Roman" w:hAnsi="Verdana" w:cs="Verdana"/>
          <w:sz w:val="20"/>
          <w:szCs w:val="20"/>
          <w:lang w:val="en-GB" w:eastAsia="de-CH"/>
        </w:rPr>
        <w:t>avanje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povratne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informacije</w:t>
      </w:r>
      <w:r w:rsidR="00ED4D0A" w:rsidRPr="00702D90">
        <w:rPr>
          <w:rFonts w:ascii="Verdana" w:eastAsia="Times New Roman" w:hAnsi="Verdana" w:cs="Verdana"/>
          <w:sz w:val="20"/>
          <w:szCs w:val="20"/>
          <w:lang w:val="sr-Latn-CS" w:eastAsia="de-CH"/>
        </w:rPr>
        <w:t xml:space="preserve">, </w:t>
      </w:r>
      <w:r w:rsidR="00ED4D0A" w:rsidRPr="00702D90">
        <w:rPr>
          <w:rFonts w:ascii="Verdana" w:eastAsia="Times New Roman" w:hAnsi="Verdana" w:cs="Verdana"/>
          <w:sz w:val="20"/>
          <w:szCs w:val="20"/>
          <w:lang w:val="en-GB" w:eastAsia="de-CH"/>
        </w:rPr>
        <w:t>t</w:t>
      </w:r>
      <w:r w:rsidRPr="00702D90">
        <w:rPr>
          <w:rFonts w:ascii="Verdana" w:eastAsia="Times New Roman" w:hAnsi="Verdana" w:cs="Verdana"/>
          <w:sz w:val="20"/>
          <w:szCs w:val="20"/>
          <w:lang w:val="en-GB" w:eastAsia="de-CH"/>
        </w:rPr>
        <w:t>abela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val="en-GB" w:eastAsia="de-CH"/>
        </w:rPr>
        <w:t>N</w:t>
      </w:r>
    </w:p>
    <w:p w14:paraId="696FCDEE" w14:textId="77777777" w:rsidR="00C706F2" w:rsidRPr="00702D90" w:rsidRDefault="00C706F2" w:rsidP="00ED4D0A">
      <w:pPr>
        <w:spacing w:after="0" w:line="240" w:lineRule="auto"/>
        <w:jc w:val="both"/>
        <w:rPr>
          <w:rFonts w:ascii="Verdana" w:eastAsia="Times New Roman" w:hAnsi="Verdana" w:cs="Verdana"/>
          <w:b/>
          <w:sz w:val="20"/>
          <w:szCs w:val="20"/>
          <w:lang w:val="sr-Latn-CS" w:eastAsia="de-CH"/>
        </w:rPr>
      </w:pPr>
    </w:p>
    <w:p w14:paraId="775CCE87" w14:textId="77777777" w:rsidR="00C706F2" w:rsidRPr="00702D90" w:rsidRDefault="00C706F2" w:rsidP="00C706F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E6C02A3" w14:textId="77777777" w:rsidR="00ED4D0A" w:rsidRPr="00702D90" w:rsidRDefault="00ED4D0A" w:rsidP="00C706F2">
      <w:pPr>
        <w:spacing w:after="0" w:line="240" w:lineRule="auto"/>
        <w:jc w:val="both"/>
        <w:rPr>
          <w:rFonts w:ascii="Verdana" w:eastAsia="Times New Roman" w:hAnsi="Verdana" w:cs="Verdana"/>
          <w:b/>
          <w:sz w:val="20"/>
          <w:szCs w:val="20"/>
          <w:lang w:val="sr-Latn-CS" w:eastAsia="de-CH"/>
        </w:rPr>
      </w:pPr>
    </w:p>
    <w:p w14:paraId="50ADF451" w14:textId="1CFACC0D" w:rsidR="00C706F2" w:rsidRPr="00702D90" w:rsidRDefault="00C706F2" w:rsidP="008A4C33">
      <w:pPr>
        <w:pStyle w:val="NoSpacing"/>
        <w:numPr>
          <w:ilvl w:val="0"/>
          <w:numId w:val="368"/>
        </w:numPr>
        <w:rPr>
          <w:sz w:val="20"/>
        </w:rPr>
      </w:pPr>
      <w:r w:rsidRPr="00702D90">
        <w:rPr>
          <w:sz w:val="20"/>
        </w:rPr>
        <w:t>Dje</w:t>
      </w:r>
      <w:r w:rsidR="00FD52FC" w:rsidRPr="00702D90">
        <w:rPr>
          <w:sz w:val="20"/>
        </w:rPr>
        <w:t>č</w:t>
      </w:r>
      <w:r w:rsidRPr="00702D90">
        <w:rPr>
          <w:sz w:val="20"/>
        </w:rPr>
        <w:t>ja igra nema zamjenu</w:t>
      </w:r>
    </w:p>
    <w:p w14:paraId="3C829DBE" w14:textId="5C72D00F" w:rsidR="00C706F2" w:rsidRPr="00702D90" w:rsidRDefault="00C706F2" w:rsidP="008A4C33">
      <w:pPr>
        <w:pStyle w:val="NoSpacing"/>
        <w:numPr>
          <w:ilvl w:val="0"/>
          <w:numId w:val="368"/>
        </w:numPr>
        <w:rPr>
          <w:sz w:val="20"/>
          <w:lang w:val="es-ES"/>
        </w:rPr>
      </w:pPr>
      <w:r w:rsidRPr="00702D90">
        <w:rPr>
          <w:sz w:val="20"/>
          <w:lang w:val="es-ES"/>
        </w:rPr>
        <w:t>Prostor za igru kao podrška dobrobiti djeteta</w:t>
      </w:r>
    </w:p>
    <w:p w14:paraId="79EA6573" w14:textId="3BA4B846" w:rsidR="00C706F2" w:rsidRPr="00702D90" w:rsidRDefault="00C706F2" w:rsidP="008A4C33">
      <w:pPr>
        <w:pStyle w:val="NoSpacing"/>
        <w:numPr>
          <w:ilvl w:val="0"/>
          <w:numId w:val="368"/>
        </w:numPr>
        <w:rPr>
          <w:sz w:val="20"/>
          <w:lang w:val="es-ES"/>
        </w:rPr>
      </w:pPr>
      <w:r w:rsidRPr="00702D90">
        <w:rPr>
          <w:sz w:val="20"/>
          <w:lang w:val="es-ES"/>
        </w:rPr>
        <w:t>Uloga vaspitača i roditelja u dje</w:t>
      </w:r>
      <w:r w:rsidR="00FD52FC" w:rsidRPr="00702D90">
        <w:rPr>
          <w:sz w:val="20"/>
          <w:lang w:val="es-ES"/>
        </w:rPr>
        <w:t>č</w:t>
      </w:r>
      <w:r w:rsidRPr="00702D90">
        <w:rPr>
          <w:sz w:val="20"/>
          <w:lang w:val="es-ES"/>
        </w:rPr>
        <w:t>joj igri</w:t>
      </w:r>
    </w:p>
    <w:p w14:paraId="3042EE68" w14:textId="2251D41C" w:rsidR="00C706F2" w:rsidRPr="00702D90" w:rsidRDefault="00C706F2" w:rsidP="008A4C33">
      <w:pPr>
        <w:pStyle w:val="NoSpacing"/>
        <w:numPr>
          <w:ilvl w:val="0"/>
          <w:numId w:val="368"/>
        </w:numPr>
        <w:rPr>
          <w:b/>
          <w:sz w:val="20"/>
          <w:lang w:val="sr-Latn-CS"/>
        </w:rPr>
      </w:pPr>
      <w:r w:rsidRPr="00702D90">
        <w:rPr>
          <w:sz w:val="20"/>
        </w:rPr>
        <w:t>Igrovni materijal sada i ovdje</w:t>
      </w:r>
    </w:p>
    <w:p w14:paraId="12C0C88D" w14:textId="77777777" w:rsidR="00C706F2" w:rsidRPr="00702D90" w:rsidRDefault="00C706F2" w:rsidP="00C706F2">
      <w:pPr>
        <w:spacing w:after="0" w:line="240" w:lineRule="auto"/>
        <w:jc w:val="both"/>
        <w:rPr>
          <w:rFonts w:ascii="Verdana" w:eastAsia="Times New Roman" w:hAnsi="Verdana" w:cs="Verdana"/>
          <w:b/>
          <w:sz w:val="20"/>
          <w:szCs w:val="20"/>
          <w:lang w:val="sr-Latn-CS" w:eastAsia="de-CH"/>
        </w:rPr>
      </w:pPr>
    </w:p>
    <w:p w14:paraId="1DB96109" w14:textId="77777777" w:rsidR="00C706F2" w:rsidRPr="00702D90" w:rsidRDefault="00C706F2" w:rsidP="00C706F2">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ED4D0A" w:rsidRPr="00702D90">
        <w:rPr>
          <w:rFonts w:ascii="Verdana" w:eastAsia="Times New Roman" w:hAnsi="Verdana" w:cs="Verdana"/>
          <w:b/>
          <w:sz w:val="20"/>
          <w:szCs w:val="20"/>
          <w:lang w:val="sr-Latn-CS" w:eastAsia="de-CH"/>
        </w:rPr>
        <w:t xml:space="preserve">je programa </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w:t>
      </w:r>
    </w:p>
    <w:p w14:paraId="6BCC5355" w14:textId="77777777" w:rsidR="00C706F2" w:rsidRPr="00702D90" w:rsidRDefault="00C706F2" w:rsidP="00C706F2">
      <w:pPr>
        <w:spacing w:after="0" w:line="240" w:lineRule="auto"/>
        <w:jc w:val="both"/>
        <w:rPr>
          <w:rFonts w:ascii="Verdana" w:eastAsia="Times New Roman" w:hAnsi="Verdana" w:cs="Verdana"/>
          <w:b/>
          <w:sz w:val="20"/>
          <w:szCs w:val="20"/>
          <w:lang w:val="sr-Latn-CS" w:eastAsia="de-CH"/>
        </w:rPr>
      </w:pPr>
    </w:p>
    <w:p w14:paraId="18A5E582" w14:textId="77777777" w:rsidR="00C706F2" w:rsidRPr="00702D90" w:rsidRDefault="00C706F2" w:rsidP="00C706F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dana</w:t>
      </w:r>
      <w:r w:rsidR="00312BDC" w:rsidRPr="00702D90">
        <w:rPr>
          <w:rFonts w:ascii="Verdana" w:eastAsia="Times New Roman" w:hAnsi="Verdana" w:cs="Verdana"/>
          <w:b/>
          <w:sz w:val="20"/>
          <w:szCs w:val="20"/>
          <w:lang w:val="sr-Latn-CS" w:eastAsia="de-CH"/>
        </w:rPr>
        <w:t xml:space="preserve"> i broj sati</w:t>
      </w:r>
      <w:r w:rsidR="00ED4D0A" w:rsidRPr="00702D90">
        <w:rPr>
          <w:rFonts w:ascii="Verdana" w:eastAsia="Times New Roman" w:hAnsi="Verdana" w:cs="Verdana"/>
          <w:b/>
          <w:sz w:val="20"/>
          <w:szCs w:val="20"/>
          <w:lang w:val="sr-Latn-CS" w:eastAsia="de-CH"/>
        </w:rPr>
        <w:t xml:space="preserve">): </w:t>
      </w:r>
      <w:r w:rsidR="00CD5994" w:rsidRPr="00702D90">
        <w:rPr>
          <w:rFonts w:ascii="Verdana" w:eastAsia="Times New Roman" w:hAnsi="Verdana" w:cs="Verdana"/>
          <w:sz w:val="20"/>
          <w:szCs w:val="20"/>
          <w:lang w:val="sr-Latn-CS" w:eastAsia="de-CH"/>
        </w:rPr>
        <w:t>1</w:t>
      </w:r>
      <w:r w:rsidR="00ED4D0A" w:rsidRPr="00702D90">
        <w:rPr>
          <w:rFonts w:ascii="Verdana" w:eastAsia="Times New Roman" w:hAnsi="Verdana" w:cs="Verdana"/>
          <w:sz w:val="20"/>
          <w:szCs w:val="20"/>
          <w:lang w:val="sr-Latn-CS" w:eastAsia="de-CH"/>
        </w:rPr>
        <w:t xml:space="preserve"> dan, 8</w:t>
      </w:r>
      <w:r w:rsidRPr="00702D90">
        <w:rPr>
          <w:rFonts w:ascii="Verdana" w:eastAsia="Times New Roman" w:hAnsi="Verdana" w:cs="Verdana"/>
          <w:sz w:val="20"/>
          <w:szCs w:val="20"/>
          <w:lang w:val="sr-Latn-CS" w:eastAsia="de-CH"/>
        </w:rPr>
        <w:t xml:space="preserve"> sati</w:t>
      </w:r>
    </w:p>
    <w:p w14:paraId="2F6268FF" w14:textId="77777777" w:rsidR="00C706F2" w:rsidRPr="00702D90" w:rsidRDefault="00C706F2" w:rsidP="00C706F2">
      <w:pPr>
        <w:spacing w:after="0" w:line="240" w:lineRule="auto"/>
        <w:rPr>
          <w:rFonts w:ascii="Verdana" w:eastAsia="Times New Roman" w:hAnsi="Verdana" w:cs="Verdana"/>
          <w:b/>
          <w:sz w:val="20"/>
          <w:szCs w:val="20"/>
          <w:lang w:val="sr-Latn-CS" w:eastAsia="de-CH"/>
        </w:rPr>
      </w:pPr>
    </w:p>
    <w:p w14:paraId="6D62BE06" w14:textId="77777777" w:rsidR="00C706F2" w:rsidRPr="00702D90" w:rsidRDefault="00C706F2" w:rsidP="00C706F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w:t>
      </w:r>
      <w:r w:rsidR="00ED4D0A"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ED4D0A"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0020DFA6" w14:textId="77777777" w:rsidR="00C706F2" w:rsidRPr="00702D90" w:rsidRDefault="00C706F2" w:rsidP="00C706F2">
      <w:pPr>
        <w:spacing w:after="0" w:line="240" w:lineRule="auto"/>
        <w:rPr>
          <w:rFonts w:ascii="Verdana" w:eastAsia="Times New Roman" w:hAnsi="Verdana" w:cs="Arial"/>
          <w:sz w:val="20"/>
          <w:szCs w:val="20"/>
          <w:lang w:val="sr-Latn-CS" w:eastAsia="de-CH"/>
        </w:rPr>
      </w:pPr>
    </w:p>
    <w:p w14:paraId="08309356" w14:textId="3441E075" w:rsidR="00C706F2" w:rsidRPr="00702D90" w:rsidRDefault="00FD52FC" w:rsidP="00ED4D0A">
      <w:pPr>
        <w:spacing w:after="80" w:line="240" w:lineRule="atLeast"/>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C706F2" w:rsidRPr="00702D90">
        <w:rPr>
          <w:rFonts w:ascii="Verdana" w:eastAsia="Times New Roman" w:hAnsi="Verdana" w:cs="Arial"/>
          <w:b/>
          <w:bCs/>
          <w:sz w:val="20"/>
          <w:szCs w:val="20"/>
          <w:lang w:val="sr-Latn-CS" w:eastAsia="de-CH"/>
        </w:rPr>
        <w:t xml:space="preserve">i šta ona uključuje: </w:t>
      </w:r>
      <w:r w:rsidR="00312BDC" w:rsidRPr="00702D90">
        <w:rPr>
          <w:rFonts w:ascii="Verdana" w:eastAsia="Times New Roman" w:hAnsi="Verdana" w:cs="Arial"/>
          <w:bCs/>
          <w:sz w:val="20"/>
          <w:szCs w:val="20"/>
          <w:lang w:val="sr-Latn-CS" w:eastAsia="de-CH"/>
        </w:rPr>
        <w:t xml:space="preserve">Cijena po učesniku </w:t>
      </w:r>
      <w:r w:rsidR="00ED4D0A" w:rsidRPr="00702D90">
        <w:rPr>
          <w:rFonts w:ascii="Verdana" w:eastAsia="Times New Roman" w:hAnsi="Verdana" w:cs="Arial"/>
          <w:bCs/>
          <w:sz w:val="20"/>
          <w:szCs w:val="20"/>
          <w:lang w:val="sr-Latn-CS" w:eastAsia="de-CH"/>
        </w:rPr>
        <w:t xml:space="preserve">je </w:t>
      </w:r>
      <w:r w:rsidR="00ED4D0A" w:rsidRPr="00702D90">
        <w:rPr>
          <w:rFonts w:ascii="Verdana" w:eastAsia="Times New Roman" w:hAnsi="Verdana" w:cs="Tahoma"/>
          <w:sz w:val="20"/>
          <w:szCs w:val="20"/>
          <w:lang w:val="sr-Latn-CS" w:eastAsia="de-CH"/>
        </w:rPr>
        <w:t>3</w:t>
      </w:r>
      <w:r w:rsidR="00C706F2" w:rsidRPr="00702D90">
        <w:rPr>
          <w:rFonts w:ascii="Verdana" w:eastAsia="Times New Roman" w:hAnsi="Verdana" w:cs="Tahoma"/>
          <w:sz w:val="20"/>
          <w:szCs w:val="20"/>
          <w:lang w:val="sr-Latn-CS" w:eastAsia="de-CH"/>
        </w:rPr>
        <w:t xml:space="preserve">0 </w:t>
      </w:r>
      <w:r w:rsidR="00C706F2" w:rsidRPr="00702D90">
        <w:rPr>
          <w:rFonts w:ascii="Verdana" w:eastAsia="Times New Roman" w:hAnsi="Verdana" w:cs="Tahoma"/>
          <w:sz w:val="20"/>
          <w:szCs w:val="20"/>
          <w:lang w:eastAsia="de-CH"/>
        </w:rPr>
        <w:t>e</w:t>
      </w:r>
      <w:r w:rsidR="00EA14B1" w:rsidRPr="00702D90">
        <w:rPr>
          <w:rFonts w:ascii="Verdana" w:eastAsia="Times New Roman" w:hAnsi="Verdana" w:cs="Tahoma"/>
          <w:sz w:val="20"/>
          <w:szCs w:val="20"/>
          <w:lang w:eastAsia="de-CH"/>
        </w:rPr>
        <w:t>u</w:t>
      </w:r>
      <w:r w:rsidR="00C706F2" w:rsidRPr="00702D90">
        <w:rPr>
          <w:rFonts w:ascii="Verdana" w:eastAsia="Times New Roman" w:hAnsi="Verdana" w:cs="Tahoma"/>
          <w:sz w:val="20"/>
          <w:szCs w:val="20"/>
          <w:lang w:eastAsia="de-CH"/>
        </w:rPr>
        <w:t>ra</w:t>
      </w:r>
      <w:r w:rsidR="00C706F2" w:rsidRPr="00702D90">
        <w:rPr>
          <w:rFonts w:ascii="Verdana" w:eastAsia="Times New Roman" w:hAnsi="Verdana" w:cs="Tahoma"/>
          <w:sz w:val="20"/>
          <w:szCs w:val="20"/>
          <w:lang w:val="sr-Latn-CS" w:eastAsia="de-CH"/>
        </w:rPr>
        <w:t xml:space="preserve"> </w:t>
      </w:r>
      <w:r w:rsidR="00ED4D0A" w:rsidRPr="00702D90">
        <w:rPr>
          <w:rFonts w:ascii="Verdana" w:eastAsia="Times New Roman" w:hAnsi="Verdana" w:cs="Tahoma"/>
          <w:sz w:val="20"/>
          <w:szCs w:val="20"/>
          <w:lang w:eastAsia="de-CH"/>
        </w:rPr>
        <w:t>i</w:t>
      </w:r>
      <w:r w:rsidR="00ED4D0A" w:rsidRPr="00702D90">
        <w:rPr>
          <w:rFonts w:ascii="Verdana" w:eastAsia="Times New Roman" w:hAnsi="Verdana" w:cs="Tahoma"/>
          <w:sz w:val="20"/>
          <w:szCs w:val="20"/>
          <w:lang w:val="sr-Latn-CS" w:eastAsia="de-CH"/>
        </w:rPr>
        <w:t xml:space="preserve"> </w:t>
      </w:r>
      <w:r w:rsidR="00ED4D0A" w:rsidRPr="00702D90">
        <w:rPr>
          <w:rFonts w:ascii="Verdana" w:eastAsia="Times New Roman" w:hAnsi="Verdana" w:cs="Tahoma"/>
          <w:sz w:val="20"/>
          <w:szCs w:val="20"/>
          <w:lang w:eastAsia="de-CH"/>
        </w:rPr>
        <w:t>uklju</w:t>
      </w:r>
      <w:r w:rsidR="00ED4D0A" w:rsidRPr="00702D90">
        <w:rPr>
          <w:rFonts w:ascii="Verdana" w:eastAsia="Times New Roman" w:hAnsi="Verdana" w:cs="Tahoma"/>
          <w:sz w:val="20"/>
          <w:szCs w:val="20"/>
          <w:lang w:val="sr-Latn-CS" w:eastAsia="de-CH"/>
        </w:rPr>
        <w:t>č</w:t>
      </w:r>
      <w:r w:rsidR="00ED4D0A" w:rsidRPr="00702D90">
        <w:rPr>
          <w:rFonts w:ascii="Verdana" w:eastAsia="Times New Roman" w:hAnsi="Verdana" w:cs="Tahoma"/>
          <w:sz w:val="20"/>
          <w:szCs w:val="20"/>
          <w:lang w:eastAsia="de-CH"/>
        </w:rPr>
        <w:t>uje</w:t>
      </w:r>
      <w:r w:rsidR="00ED4D0A"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tro</w:t>
      </w:r>
      <w:r w:rsidR="00C706F2" w:rsidRPr="00702D90">
        <w:rPr>
          <w:rFonts w:ascii="Verdana" w:eastAsia="Times New Roman" w:hAnsi="Verdana" w:cs="Tahoma"/>
          <w:sz w:val="20"/>
          <w:szCs w:val="20"/>
          <w:lang w:val="sr-Latn-CS" w:eastAsia="de-CH"/>
        </w:rPr>
        <w:t>š</w:t>
      </w:r>
      <w:r w:rsidR="00C706F2" w:rsidRPr="00702D90">
        <w:rPr>
          <w:rFonts w:ascii="Verdana" w:eastAsia="Times New Roman" w:hAnsi="Verdana" w:cs="Tahoma"/>
          <w:sz w:val="20"/>
          <w:szCs w:val="20"/>
          <w:lang w:eastAsia="de-CH"/>
        </w:rPr>
        <w:t>kove</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potro</w:t>
      </w:r>
      <w:r w:rsidR="00C706F2" w:rsidRPr="00702D90">
        <w:rPr>
          <w:rFonts w:ascii="Verdana" w:eastAsia="Times New Roman" w:hAnsi="Verdana" w:cs="Tahoma"/>
          <w:sz w:val="20"/>
          <w:szCs w:val="20"/>
          <w:lang w:val="sr-Latn-CS" w:eastAsia="de-CH"/>
        </w:rPr>
        <w:t>š</w:t>
      </w:r>
      <w:r w:rsidR="00C706F2" w:rsidRPr="00702D90">
        <w:rPr>
          <w:rFonts w:ascii="Verdana" w:eastAsia="Times New Roman" w:hAnsi="Verdana" w:cs="Tahoma"/>
          <w:sz w:val="20"/>
          <w:szCs w:val="20"/>
          <w:lang w:eastAsia="de-CH"/>
        </w:rPr>
        <w:t>nog</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materijala</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za</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u</w:t>
      </w:r>
      <w:r w:rsidR="00C706F2" w:rsidRPr="00702D90">
        <w:rPr>
          <w:rFonts w:ascii="Verdana" w:eastAsia="Times New Roman" w:hAnsi="Verdana" w:cs="Tahoma"/>
          <w:sz w:val="20"/>
          <w:szCs w:val="20"/>
          <w:lang w:val="sr-Latn-CS" w:eastAsia="de-CH"/>
        </w:rPr>
        <w:t>č</w:t>
      </w:r>
      <w:r w:rsidR="00C706F2" w:rsidRPr="00702D90">
        <w:rPr>
          <w:rFonts w:ascii="Verdana" w:eastAsia="Times New Roman" w:hAnsi="Verdana" w:cs="Tahoma"/>
          <w:sz w:val="20"/>
          <w:szCs w:val="20"/>
          <w:lang w:eastAsia="de-CH"/>
        </w:rPr>
        <w:t>esnike</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uvjerenja</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potro</w:t>
      </w:r>
      <w:r w:rsidR="00C706F2" w:rsidRPr="00702D90">
        <w:rPr>
          <w:rFonts w:ascii="Verdana" w:eastAsia="Times New Roman" w:hAnsi="Verdana" w:cs="Tahoma"/>
          <w:sz w:val="20"/>
          <w:szCs w:val="20"/>
          <w:lang w:val="sr-Latn-CS" w:eastAsia="de-CH"/>
        </w:rPr>
        <w:t>š</w:t>
      </w:r>
      <w:r w:rsidR="00C706F2" w:rsidRPr="00702D90">
        <w:rPr>
          <w:rFonts w:ascii="Verdana" w:eastAsia="Times New Roman" w:hAnsi="Verdana" w:cs="Tahoma"/>
          <w:sz w:val="20"/>
          <w:szCs w:val="20"/>
          <w:lang w:eastAsia="de-CH"/>
        </w:rPr>
        <w:t>nog</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materijala</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za</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radionicu</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putne</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tro</w:t>
      </w:r>
      <w:r w:rsidR="00C706F2" w:rsidRPr="00702D90">
        <w:rPr>
          <w:rFonts w:ascii="Verdana" w:eastAsia="Times New Roman" w:hAnsi="Verdana" w:cs="Tahoma"/>
          <w:sz w:val="20"/>
          <w:szCs w:val="20"/>
          <w:lang w:val="sr-Latn-CS" w:eastAsia="de-CH"/>
        </w:rPr>
        <w:t>š</w:t>
      </w:r>
      <w:r w:rsidR="00C706F2" w:rsidRPr="00702D90">
        <w:rPr>
          <w:rFonts w:ascii="Verdana" w:eastAsia="Times New Roman" w:hAnsi="Verdana" w:cs="Tahoma"/>
          <w:sz w:val="20"/>
          <w:szCs w:val="20"/>
          <w:lang w:eastAsia="de-CH"/>
        </w:rPr>
        <w:t>kove</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i</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sme</w:t>
      </w:r>
      <w:r w:rsidR="00C706F2" w:rsidRPr="00702D90">
        <w:rPr>
          <w:rFonts w:ascii="Verdana" w:eastAsia="Times New Roman" w:hAnsi="Verdana" w:cs="Tahoma"/>
          <w:sz w:val="20"/>
          <w:szCs w:val="20"/>
          <w:lang w:val="sr-Latn-CS" w:eastAsia="de-CH"/>
        </w:rPr>
        <w:t>š</w:t>
      </w:r>
      <w:r w:rsidR="00C706F2" w:rsidRPr="00702D90">
        <w:rPr>
          <w:rFonts w:ascii="Verdana" w:eastAsia="Times New Roman" w:hAnsi="Verdana" w:cs="Tahoma"/>
          <w:sz w:val="20"/>
          <w:szCs w:val="20"/>
          <w:lang w:eastAsia="de-CH"/>
        </w:rPr>
        <w:t>taj</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voditelja</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i</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honorar</w:t>
      </w:r>
      <w:r w:rsidR="00C706F2" w:rsidRPr="00702D90">
        <w:rPr>
          <w:rFonts w:ascii="Verdana" w:eastAsia="Times New Roman" w:hAnsi="Verdana" w:cs="Tahoma"/>
          <w:sz w:val="20"/>
          <w:szCs w:val="20"/>
          <w:lang w:val="sr-Latn-CS" w:eastAsia="de-CH"/>
        </w:rPr>
        <w:t xml:space="preserve"> </w:t>
      </w:r>
      <w:r w:rsidR="00C706F2" w:rsidRPr="00702D90">
        <w:rPr>
          <w:rFonts w:ascii="Verdana" w:eastAsia="Times New Roman" w:hAnsi="Verdana" w:cs="Tahoma"/>
          <w:sz w:val="20"/>
          <w:szCs w:val="20"/>
          <w:lang w:eastAsia="de-CH"/>
        </w:rPr>
        <w:t>voditelja</w:t>
      </w:r>
      <w:r w:rsidR="00ED4D0A" w:rsidRPr="00702D90">
        <w:rPr>
          <w:rFonts w:ascii="Verdana" w:eastAsia="Times New Roman" w:hAnsi="Verdana" w:cs="Tahoma"/>
          <w:sz w:val="20"/>
          <w:szCs w:val="20"/>
          <w:lang w:val="sr-Latn-CS" w:eastAsia="de-CH"/>
        </w:rPr>
        <w:t>.</w:t>
      </w:r>
    </w:p>
    <w:p w14:paraId="798A7F7D" w14:textId="77777777" w:rsidR="00AB4CA2" w:rsidRPr="00702D90" w:rsidRDefault="00AB4CA2">
      <w:pPr>
        <w:rPr>
          <w:rFonts w:ascii="Verdana" w:hAnsi="Verdana" w:cs="Tahoma"/>
          <w:b/>
          <w:bCs/>
          <w:iCs/>
          <w:sz w:val="32"/>
          <w:szCs w:val="32"/>
          <w:lang w:val="pl-PL"/>
        </w:rPr>
      </w:pPr>
      <w:r w:rsidRPr="00702D90">
        <w:rPr>
          <w:rFonts w:ascii="Verdana" w:hAnsi="Verdana" w:cs="Tahoma"/>
          <w:b/>
          <w:bCs/>
          <w:iCs/>
          <w:sz w:val="32"/>
          <w:szCs w:val="32"/>
          <w:lang w:val="pl-PL"/>
        </w:rPr>
        <w:br w:type="page"/>
      </w:r>
    </w:p>
    <w:p w14:paraId="74CC4642" w14:textId="4E6AFD76" w:rsidR="001C7CA4" w:rsidRPr="00702D90" w:rsidRDefault="001C7CA4" w:rsidP="001C7CA4">
      <w:pPr>
        <w:shd w:val="clear" w:color="auto" w:fill="BDD6EE" w:themeFill="accent1" w:themeFillTint="66"/>
        <w:spacing w:after="0" w:line="240" w:lineRule="auto"/>
        <w:rPr>
          <w:rFonts w:ascii="Verdana" w:hAnsi="Verdana" w:cs="Tahoma"/>
          <w:b/>
          <w:bCs/>
          <w:iCs/>
          <w:sz w:val="32"/>
          <w:szCs w:val="32"/>
          <w:lang w:val="pl-PL"/>
        </w:rPr>
      </w:pPr>
      <w:r w:rsidRPr="00702D90">
        <w:rPr>
          <w:rFonts w:ascii="Verdana" w:hAnsi="Verdana" w:cs="Tahoma"/>
          <w:b/>
          <w:bCs/>
          <w:iCs/>
          <w:sz w:val="32"/>
          <w:szCs w:val="32"/>
          <w:lang w:val="pl-PL"/>
        </w:rPr>
        <w:lastRenderedPageBreak/>
        <w:t>6. PRIMJENA INFORMACIONO-KOMUNIKACIONIH TEHNOLOGIJA U NASTAVI</w:t>
      </w:r>
    </w:p>
    <w:p w14:paraId="5BB03A0D" w14:textId="77777777" w:rsidR="001C7CA4" w:rsidRPr="00702D90" w:rsidRDefault="001C7CA4" w:rsidP="001C7CA4">
      <w:pPr>
        <w:spacing w:after="0" w:line="240" w:lineRule="auto"/>
        <w:rPr>
          <w:rFonts w:ascii="Verdana" w:hAnsi="Verdana" w:cs="Tahoma"/>
          <w:sz w:val="20"/>
          <w:szCs w:val="20"/>
          <w:lang w:val="pl-PL"/>
        </w:rPr>
      </w:pPr>
    </w:p>
    <w:tbl>
      <w:tblPr>
        <w:tblStyle w:val="TableGrid"/>
        <w:tblW w:w="0" w:type="auto"/>
        <w:tblLook w:val="04A0" w:firstRow="1" w:lastRow="0" w:firstColumn="1" w:lastColumn="0" w:noHBand="0" w:noVBand="1"/>
      </w:tblPr>
      <w:tblGrid>
        <w:gridCol w:w="9062"/>
      </w:tblGrid>
      <w:tr w:rsidR="00E816E4" w:rsidRPr="00702D90" w14:paraId="01B4B813" w14:textId="77777777" w:rsidTr="006A036E">
        <w:trPr>
          <w:trHeight w:val="666"/>
        </w:trPr>
        <w:tc>
          <w:tcPr>
            <w:tcW w:w="9062" w:type="dxa"/>
            <w:shd w:val="clear" w:color="auto" w:fill="FBE4D5" w:themeFill="accent2" w:themeFillTint="33"/>
            <w:vAlign w:val="center"/>
          </w:tcPr>
          <w:p w14:paraId="12AFEA1B" w14:textId="77777777" w:rsidR="00E816E4" w:rsidRPr="00702D90" w:rsidRDefault="00963B57" w:rsidP="00DF3439">
            <w:pPr>
              <w:jc w:val="center"/>
              <w:rPr>
                <w:rFonts w:ascii="Verdana" w:hAnsi="Verdana" w:cs="Tahoma"/>
                <w:b/>
                <w:bCs/>
                <w:iCs/>
                <w:lang w:val="pl-PL"/>
              </w:rPr>
            </w:pPr>
            <w:r w:rsidRPr="00702D90">
              <w:rPr>
                <w:rFonts w:ascii="Verdana" w:hAnsi="Verdana" w:cs="Tahoma"/>
                <w:b/>
                <w:bCs/>
                <w:iCs/>
                <w:lang w:val="pl-PL"/>
              </w:rPr>
              <w:t>158</w:t>
            </w:r>
            <w:r w:rsidR="00E816E4" w:rsidRPr="00702D90">
              <w:rPr>
                <w:rFonts w:ascii="Verdana" w:hAnsi="Verdana" w:cs="Tahoma"/>
                <w:b/>
                <w:bCs/>
                <w:iCs/>
                <w:lang w:val="pl-PL"/>
              </w:rPr>
              <w:t>.</w:t>
            </w:r>
            <w:r w:rsidR="00E816E4" w:rsidRPr="00702D90">
              <w:rPr>
                <w:rFonts w:ascii="Verdana" w:eastAsia="Times New Roman" w:hAnsi="Verdana" w:cs="Verdana"/>
                <w:b/>
                <w:lang w:val="sr-Latn-CS" w:eastAsia="de-CH"/>
              </w:rPr>
              <w:t xml:space="preserve"> </w:t>
            </w:r>
            <w:r w:rsidR="00DF3439" w:rsidRPr="00702D90">
              <w:rPr>
                <w:rFonts w:ascii="Verdana" w:eastAsia="Times New Roman" w:hAnsi="Verdana" w:cs="Verdana"/>
                <w:b/>
                <w:lang w:val="sr-Latn-CS" w:eastAsia="de-CH"/>
              </w:rPr>
              <w:t>DIDAKTIČKO-METODIČKO MODELOVANJE DIGITALNOG ČASA</w:t>
            </w:r>
          </w:p>
        </w:tc>
      </w:tr>
    </w:tbl>
    <w:p w14:paraId="0D064F1A" w14:textId="77777777" w:rsidR="00E816E4" w:rsidRPr="00702D90" w:rsidRDefault="00E816E4" w:rsidP="001C7CA4">
      <w:pPr>
        <w:spacing w:after="0" w:line="240" w:lineRule="auto"/>
        <w:rPr>
          <w:rFonts w:ascii="Verdana" w:hAnsi="Verdana" w:cs="Tahoma"/>
          <w:sz w:val="20"/>
          <w:szCs w:val="20"/>
          <w:lang w:val="pl-PL"/>
        </w:rPr>
      </w:pPr>
    </w:p>
    <w:p w14:paraId="38751C32" w14:textId="77777777" w:rsidR="00DF3439" w:rsidRPr="00702D90" w:rsidRDefault="00DF3439" w:rsidP="00DF343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dr Dušan Stanković, mr Aleksandra Stanković</w:t>
      </w:r>
    </w:p>
    <w:p w14:paraId="7FC77756" w14:textId="77777777" w:rsidR="00DF3439" w:rsidRPr="00702D90" w:rsidRDefault="00DF3439" w:rsidP="00DF343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dr</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Dušan Stanković</w:t>
      </w:r>
    </w:p>
    <w:p w14:paraId="223A21E5" w14:textId="77777777" w:rsidR="00DF3439" w:rsidRPr="00702D90" w:rsidRDefault="00DF3439" w:rsidP="00DF3439">
      <w:pPr>
        <w:spacing w:after="0" w:line="240" w:lineRule="auto"/>
        <w:jc w:val="both"/>
        <w:rPr>
          <w:rFonts w:ascii="Verdana" w:eastAsia="Times New Roman" w:hAnsi="Verdana" w:cs="Arial"/>
          <w:sz w:val="20"/>
          <w:szCs w:val="20"/>
          <w:lang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ucasoft</w:t>
      </w:r>
      <w:r w:rsidRPr="00702D90">
        <w:rPr>
          <w:rFonts w:ascii="Verdana" w:eastAsia="Times New Roman" w:hAnsi="Verdana" w:cs="Verdana"/>
          <w:sz w:val="20"/>
          <w:szCs w:val="20"/>
          <w:lang w:eastAsia="de-CH"/>
        </w:rPr>
        <w:t>@ucasoft.rs</w:t>
      </w:r>
    </w:p>
    <w:p w14:paraId="2B330737" w14:textId="77777777" w:rsidR="00DF3439" w:rsidRPr="00702D90" w:rsidRDefault="00DF3439" w:rsidP="00DF3439">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Broj telefona: +</w:t>
      </w:r>
      <w:r w:rsidRPr="00702D90">
        <w:rPr>
          <w:rFonts w:ascii="Verdana" w:eastAsia="Times New Roman" w:hAnsi="Verdana" w:cs="Verdana"/>
          <w:sz w:val="20"/>
          <w:szCs w:val="20"/>
          <w:lang w:val="sr-Latn-CS" w:eastAsia="de-CH"/>
        </w:rPr>
        <w:t>381 15 779 6 808 +381 64 455 8 411</w:t>
      </w:r>
    </w:p>
    <w:p w14:paraId="5FA88539" w14:textId="77777777" w:rsidR="00DF3439" w:rsidRPr="00702D90" w:rsidRDefault="00DF3439" w:rsidP="00DF3439">
      <w:pPr>
        <w:spacing w:after="0" w:line="240" w:lineRule="auto"/>
        <w:jc w:val="both"/>
        <w:rPr>
          <w:rFonts w:ascii="Verdana" w:eastAsia="Times New Roman" w:hAnsi="Verdana" w:cs="Arial"/>
          <w:sz w:val="20"/>
          <w:szCs w:val="20"/>
          <w:lang w:val="sr-Latn-CS" w:eastAsia="de-CH"/>
        </w:rPr>
      </w:pPr>
    </w:p>
    <w:p w14:paraId="5F0BB70B" w14:textId="1BE5253F" w:rsidR="00DF3439" w:rsidRPr="00702D90" w:rsidRDefault="00FA4F3F" w:rsidP="00DF3439">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DF3439" w:rsidRPr="00702D90">
        <w:rPr>
          <w:rFonts w:ascii="Verdana" w:eastAsia="Times New Roman" w:hAnsi="Verdana" w:cs="Verdana"/>
          <w:b/>
          <w:sz w:val="20"/>
          <w:szCs w:val="20"/>
          <w:lang w:val="sr-Latn-CS" w:eastAsia="de-CH"/>
        </w:rPr>
        <w:t xml:space="preserve">: </w:t>
      </w:r>
      <w:r w:rsidR="00DF3439" w:rsidRPr="00702D90">
        <w:rPr>
          <w:rFonts w:ascii="Verdana" w:eastAsia="Times New Roman" w:hAnsi="Verdana" w:cs="Verdana"/>
          <w:sz w:val="20"/>
          <w:szCs w:val="20"/>
          <w:lang w:val="sr-Latn-CS" w:eastAsia="de-CH"/>
        </w:rPr>
        <w:t>Osposobljavanje nastavnika za izradu digitalnih časova i njihovu primenu u nastavi.</w:t>
      </w:r>
    </w:p>
    <w:p w14:paraId="5F7A0AF1" w14:textId="77777777" w:rsidR="00DF3439" w:rsidRPr="00702D90" w:rsidRDefault="00DF3439" w:rsidP="00DF3439">
      <w:pPr>
        <w:spacing w:after="0" w:line="240" w:lineRule="auto"/>
        <w:jc w:val="both"/>
        <w:rPr>
          <w:rFonts w:ascii="Verdana" w:eastAsia="Times New Roman" w:hAnsi="Verdana" w:cs="Arial"/>
          <w:sz w:val="20"/>
          <w:szCs w:val="20"/>
          <w:lang w:val="sr-Latn-CS" w:eastAsia="de-CH"/>
        </w:rPr>
      </w:pPr>
    </w:p>
    <w:p w14:paraId="6802B99B" w14:textId="77777777" w:rsidR="00DF3439" w:rsidRPr="00702D90" w:rsidRDefault="00DF3439" w:rsidP="00DF3439">
      <w:pPr>
        <w:spacing w:after="0" w:line="240" w:lineRule="auto"/>
        <w:jc w:val="both"/>
        <w:rPr>
          <w:rFonts w:ascii="Verdana" w:eastAsia="Times New Roman" w:hAnsi="Verdana" w:cs="Verdana"/>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razumevanje pojma nastavnog časa; razlikovanje osnovnih etapa nastavnog časa; razumevanje obeležja i karakteristika etapa nastavnog časa; razumevanje strukture i metodičkih specifičnosti nastavnih časova; razumevanje pojma digitalnog časa; razlikovanje vrsta digitalnih časova; identifikovanje digitalnih alata za izradu digitalnog časa; izbor digitalnih alata; izrada digitalnih materijala; planiranje, i</w:t>
      </w:r>
      <w:r w:rsidR="001F22DE" w:rsidRPr="00702D90">
        <w:rPr>
          <w:rFonts w:ascii="Verdana" w:eastAsia="Times New Roman" w:hAnsi="Verdana" w:cs="Verdana"/>
          <w:sz w:val="20"/>
          <w:szCs w:val="20"/>
          <w:lang w:val="sr-Latn-CS" w:eastAsia="de-CH"/>
        </w:rPr>
        <w:t>zrada i primena digitalnog časa</w:t>
      </w:r>
    </w:p>
    <w:p w14:paraId="4B976B64" w14:textId="77777777" w:rsidR="00DF3439" w:rsidRPr="00702D90" w:rsidRDefault="00DF3439" w:rsidP="00DF3439">
      <w:pPr>
        <w:spacing w:after="0" w:line="240" w:lineRule="auto"/>
        <w:jc w:val="both"/>
        <w:rPr>
          <w:rFonts w:ascii="Verdana" w:eastAsia="Times New Roman" w:hAnsi="Verdana" w:cs="Arial"/>
          <w:sz w:val="20"/>
          <w:szCs w:val="20"/>
          <w:lang w:val="sr-Latn-CS" w:eastAsia="de-CH"/>
        </w:rPr>
      </w:pPr>
    </w:p>
    <w:p w14:paraId="0AFFAD61" w14:textId="77777777" w:rsidR="00DF3439" w:rsidRPr="00702D90" w:rsidRDefault="00DF3439" w:rsidP="00DF3439">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001F22DE" w:rsidRPr="00702D90">
        <w:rPr>
          <w:rFonts w:ascii="Verdana" w:eastAsia="Times New Roman" w:hAnsi="Verdana" w:cs="Tahoma"/>
          <w:sz w:val="20"/>
          <w:szCs w:val="20"/>
          <w:lang w:val="en-GB" w:eastAsia="de-CH"/>
        </w:rPr>
        <w:t>nastavnici</w:t>
      </w:r>
      <w:r w:rsidR="001F22DE" w:rsidRPr="00702D90">
        <w:rPr>
          <w:rFonts w:ascii="Verdana" w:eastAsia="Times New Roman" w:hAnsi="Verdana" w:cs="Tahoma"/>
          <w:sz w:val="20"/>
          <w:szCs w:val="20"/>
          <w:lang w:val="sr-Latn-CS" w:eastAsia="de-CH"/>
        </w:rPr>
        <w:t xml:space="preserve"> </w:t>
      </w:r>
      <w:r w:rsidR="001F22DE" w:rsidRPr="00702D90">
        <w:rPr>
          <w:rFonts w:ascii="Verdana" w:eastAsia="Times New Roman" w:hAnsi="Verdana" w:cs="Tahoma"/>
          <w:sz w:val="20"/>
          <w:szCs w:val="20"/>
          <w:lang w:val="en-GB" w:eastAsia="de-CH"/>
        </w:rPr>
        <w:t>osnovnih</w:t>
      </w:r>
      <w:r w:rsidR="001F22DE" w:rsidRPr="00702D90">
        <w:rPr>
          <w:rFonts w:ascii="Verdana" w:eastAsia="Times New Roman" w:hAnsi="Verdana" w:cs="Tahoma"/>
          <w:sz w:val="20"/>
          <w:szCs w:val="20"/>
          <w:lang w:val="sr-Latn-CS" w:eastAsia="de-CH"/>
        </w:rPr>
        <w:t xml:space="preserve"> š</w:t>
      </w:r>
      <w:r w:rsidR="001F22DE" w:rsidRPr="00702D90">
        <w:rPr>
          <w:rFonts w:ascii="Verdana" w:eastAsia="Times New Roman" w:hAnsi="Verdana" w:cs="Tahoma"/>
          <w:sz w:val="20"/>
          <w:szCs w:val="20"/>
          <w:lang w:val="en-GB" w:eastAsia="de-CH"/>
        </w:rPr>
        <w:t>kola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razredna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predmetna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srednjih</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kola</w:t>
      </w:r>
    </w:p>
    <w:p w14:paraId="0DAB11BF" w14:textId="77777777" w:rsidR="00DF3439" w:rsidRPr="00702D90" w:rsidRDefault="00DF3439" w:rsidP="00DF3439">
      <w:pPr>
        <w:spacing w:after="0" w:line="240" w:lineRule="auto"/>
        <w:rPr>
          <w:rFonts w:ascii="Verdana" w:eastAsia="Times New Roman" w:hAnsi="Verdana" w:cs="Verdana"/>
          <w:b/>
          <w:sz w:val="20"/>
          <w:szCs w:val="20"/>
          <w:lang w:val="sr-Latn-CS" w:eastAsia="de-CH"/>
        </w:rPr>
      </w:pPr>
    </w:p>
    <w:p w14:paraId="76D48601" w14:textId="77777777" w:rsidR="00DF3439" w:rsidRPr="00702D90" w:rsidRDefault="00DF3439" w:rsidP="00B254E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sr-Latn-CS" w:eastAsia="de-CH"/>
        </w:rPr>
        <w:t>metoda demonstracije pomoću tekstualnih sadržaja, prezentacija i video materijala, metoda komunikacije putem diskusionih grupa na forumima, metoda interakcije između voditelja i učesnika, metoda analize sadržaja,</w:t>
      </w:r>
      <w:r w:rsidR="00B254E8"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metoda praktičnih radova</w:t>
      </w:r>
      <w:r w:rsidRPr="00702D90">
        <w:rPr>
          <w:rFonts w:ascii="Verdana" w:eastAsia="Times New Roman" w:hAnsi="Verdana" w:cs="Arial"/>
          <w:sz w:val="20"/>
          <w:szCs w:val="20"/>
          <w:lang w:val="sr-Latn-RS" w:eastAsia="de-CH"/>
        </w:rPr>
        <w:t xml:space="preserve">, </w:t>
      </w:r>
      <w:r w:rsidRPr="00702D90">
        <w:rPr>
          <w:rFonts w:ascii="Verdana" w:eastAsia="Times New Roman" w:hAnsi="Verdana" w:cs="Arial"/>
          <w:sz w:val="20"/>
          <w:szCs w:val="20"/>
          <w:lang w:val="sr-Latn-CS" w:eastAsia="de-CH"/>
        </w:rPr>
        <w:t>praktična istraživačka delatnost, izrada onlajn testova znanja,</w:t>
      </w:r>
      <w:r w:rsidR="00B254E8"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izrada zadataka, onlajn anketiranje</w:t>
      </w:r>
    </w:p>
    <w:p w14:paraId="5225C85A" w14:textId="77777777" w:rsidR="00DF3439" w:rsidRPr="00702D90" w:rsidRDefault="00DF3439" w:rsidP="00DF3439">
      <w:pPr>
        <w:spacing w:after="0" w:line="240" w:lineRule="auto"/>
        <w:jc w:val="both"/>
        <w:rPr>
          <w:rFonts w:ascii="Verdana" w:eastAsia="Times New Roman" w:hAnsi="Verdana" w:cs="Verdana"/>
          <w:b/>
          <w:sz w:val="20"/>
          <w:szCs w:val="20"/>
          <w:lang w:val="sr-Latn-CS" w:eastAsia="de-CH"/>
        </w:rPr>
      </w:pPr>
    </w:p>
    <w:p w14:paraId="0E84056E" w14:textId="77777777" w:rsidR="00DF3439" w:rsidRPr="00702D90" w:rsidRDefault="00DF3439" w:rsidP="00DF3439">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9D1138A" w14:textId="77777777" w:rsidR="00DF3439" w:rsidRPr="00702D90" w:rsidRDefault="00DF3439" w:rsidP="00DF3439">
      <w:pPr>
        <w:spacing w:after="0" w:line="240" w:lineRule="auto"/>
        <w:jc w:val="both"/>
        <w:rPr>
          <w:rFonts w:ascii="Verdana" w:eastAsia="Times New Roman" w:hAnsi="Verdana" w:cs="Verdana"/>
          <w:b/>
          <w:sz w:val="20"/>
          <w:szCs w:val="20"/>
          <w:lang w:val="sr-Latn-CS" w:eastAsia="de-CH"/>
        </w:rPr>
      </w:pPr>
    </w:p>
    <w:p w14:paraId="64E79961" w14:textId="77777777" w:rsidR="00DF3439" w:rsidRPr="00702D90" w:rsidRDefault="00DF3439" w:rsidP="008A4C33">
      <w:pPr>
        <w:pStyle w:val="ListParagraph"/>
        <w:numPr>
          <w:ilvl w:val="0"/>
          <w:numId w:val="26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Osnovne odrednice nastavnog časa</w:t>
      </w:r>
    </w:p>
    <w:p w14:paraId="23F40F02" w14:textId="77777777" w:rsidR="00DF3439" w:rsidRPr="00702D90" w:rsidRDefault="00DF3439" w:rsidP="008A4C33">
      <w:pPr>
        <w:pStyle w:val="ListParagraph"/>
        <w:numPr>
          <w:ilvl w:val="0"/>
          <w:numId w:val="26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Etape nastavnog časa</w:t>
      </w:r>
    </w:p>
    <w:p w14:paraId="64F0815D" w14:textId="77777777" w:rsidR="00DF3439" w:rsidRPr="00702D90" w:rsidRDefault="00DF3439" w:rsidP="008A4C33">
      <w:pPr>
        <w:pStyle w:val="ListParagraph"/>
        <w:numPr>
          <w:ilvl w:val="0"/>
          <w:numId w:val="26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Vrste, struktura i metodičke specifičnosti nastavnog časa</w:t>
      </w:r>
    </w:p>
    <w:p w14:paraId="799FAB1E" w14:textId="77777777" w:rsidR="00DF3439" w:rsidRPr="00702D90" w:rsidRDefault="00DF3439" w:rsidP="008A4C33">
      <w:pPr>
        <w:pStyle w:val="ListParagraph"/>
        <w:numPr>
          <w:ilvl w:val="0"/>
          <w:numId w:val="26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Pojam i vrste digitalnih časova</w:t>
      </w:r>
    </w:p>
    <w:p w14:paraId="7D749209" w14:textId="77777777" w:rsidR="00DF3439" w:rsidRPr="00702D90" w:rsidRDefault="00DF3439" w:rsidP="008A4C33">
      <w:pPr>
        <w:pStyle w:val="ListParagraph"/>
        <w:numPr>
          <w:ilvl w:val="0"/>
          <w:numId w:val="26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Tehnička strana digitalnog časa</w:t>
      </w:r>
    </w:p>
    <w:p w14:paraId="7C135216" w14:textId="77777777" w:rsidR="00DF3439" w:rsidRPr="00702D90" w:rsidRDefault="00DF3439" w:rsidP="008A4C33">
      <w:pPr>
        <w:pStyle w:val="ListParagraph"/>
        <w:numPr>
          <w:ilvl w:val="0"/>
          <w:numId w:val="26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Predlog digitalnih alata za realizaciju digitalnog časa</w:t>
      </w:r>
    </w:p>
    <w:p w14:paraId="0C4108B6" w14:textId="77777777" w:rsidR="00DF3439" w:rsidRPr="00702D90" w:rsidRDefault="00DF3439" w:rsidP="008A4C33">
      <w:pPr>
        <w:pStyle w:val="ListParagraph"/>
        <w:numPr>
          <w:ilvl w:val="0"/>
          <w:numId w:val="26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Izrada digitalnog časa</w:t>
      </w:r>
    </w:p>
    <w:p w14:paraId="35F7E531" w14:textId="77777777" w:rsidR="00DF3439" w:rsidRPr="00702D90" w:rsidRDefault="00DF3439" w:rsidP="00DF3439">
      <w:pPr>
        <w:spacing w:after="0" w:line="240" w:lineRule="auto"/>
        <w:jc w:val="both"/>
        <w:rPr>
          <w:rFonts w:ascii="Verdana" w:eastAsia="Times New Roman" w:hAnsi="Verdana" w:cs="Verdana"/>
          <w:b/>
          <w:sz w:val="20"/>
          <w:szCs w:val="20"/>
          <w:lang w:val="sr-Latn-CS" w:eastAsia="de-CH"/>
        </w:rPr>
      </w:pPr>
    </w:p>
    <w:p w14:paraId="02204FB0" w14:textId="77777777" w:rsidR="00DF3439" w:rsidRPr="00702D90" w:rsidRDefault="00DF3439" w:rsidP="00DF3439">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B254E8"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online</w:t>
      </w:r>
    </w:p>
    <w:p w14:paraId="2C9DBFF9" w14:textId="77777777" w:rsidR="00DF3439" w:rsidRPr="00702D90" w:rsidRDefault="00DF3439" w:rsidP="00DF3439">
      <w:pPr>
        <w:spacing w:after="0" w:line="240" w:lineRule="auto"/>
        <w:jc w:val="both"/>
        <w:rPr>
          <w:rFonts w:ascii="Verdana" w:eastAsia="Times New Roman" w:hAnsi="Verdana" w:cs="Verdana"/>
          <w:b/>
          <w:sz w:val="20"/>
          <w:szCs w:val="20"/>
          <w:lang w:val="sr-Latn-CS" w:eastAsia="de-CH"/>
        </w:rPr>
      </w:pPr>
    </w:p>
    <w:p w14:paraId="3ADA6D4E" w14:textId="77777777" w:rsidR="00DF3439" w:rsidRPr="00702D90" w:rsidRDefault="00DF3439" w:rsidP="00DF343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efektivnog rada): </w:t>
      </w:r>
      <w:r w:rsidR="007062FD" w:rsidRPr="00702D90">
        <w:rPr>
          <w:rFonts w:ascii="Verdana" w:eastAsia="Times New Roman" w:hAnsi="Verdana" w:cs="Verdana"/>
          <w:sz w:val="20"/>
          <w:szCs w:val="20"/>
          <w:lang w:val="sr-Latn-CS" w:eastAsia="de-CH"/>
        </w:rPr>
        <w:t>28</w:t>
      </w:r>
      <w:r w:rsidRPr="00702D90">
        <w:rPr>
          <w:rFonts w:ascii="Verdana" w:eastAsia="Times New Roman" w:hAnsi="Verdana" w:cs="Verdana"/>
          <w:sz w:val="20"/>
          <w:szCs w:val="20"/>
          <w:lang w:val="sr-Latn-CS" w:eastAsia="de-CH"/>
        </w:rPr>
        <w:t xml:space="preserve"> dana</w:t>
      </w:r>
      <w:r w:rsidR="00B254E8" w:rsidRPr="00702D90">
        <w:rPr>
          <w:rFonts w:ascii="Verdana" w:eastAsia="Times New Roman" w:hAnsi="Verdana" w:cs="Verdana"/>
          <w:sz w:val="20"/>
          <w:szCs w:val="20"/>
          <w:lang w:val="sr-Latn-CS" w:eastAsia="de-CH"/>
        </w:rPr>
        <w:t>,</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32 sata</w:t>
      </w:r>
    </w:p>
    <w:p w14:paraId="68A01C81" w14:textId="77777777" w:rsidR="00DF3439" w:rsidRPr="00702D90" w:rsidRDefault="00DF3439" w:rsidP="00DF3439">
      <w:pPr>
        <w:spacing w:after="0" w:line="240" w:lineRule="auto"/>
        <w:rPr>
          <w:rFonts w:ascii="Verdana" w:eastAsia="Times New Roman" w:hAnsi="Verdana" w:cs="Verdana"/>
          <w:b/>
          <w:sz w:val="20"/>
          <w:szCs w:val="20"/>
          <w:lang w:val="sr-Latn-CS" w:eastAsia="de-CH"/>
        </w:rPr>
      </w:pPr>
    </w:p>
    <w:p w14:paraId="61727287" w14:textId="19E91EDD" w:rsidR="00DF3439" w:rsidRPr="00702D90" w:rsidRDefault="00DF3439" w:rsidP="00DF343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30</w:t>
      </w:r>
    </w:p>
    <w:p w14:paraId="7EA093EF" w14:textId="77777777" w:rsidR="00DF3439" w:rsidRPr="00702D90" w:rsidRDefault="00DF3439" w:rsidP="00DF3439">
      <w:pPr>
        <w:spacing w:after="0" w:line="240" w:lineRule="auto"/>
        <w:rPr>
          <w:rFonts w:ascii="Verdana" w:eastAsia="Times New Roman" w:hAnsi="Verdana" w:cs="Arial"/>
          <w:sz w:val="20"/>
          <w:szCs w:val="20"/>
          <w:lang w:val="sr-Latn-CS" w:eastAsia="de-CH"/>
        </w:rPr>
      </w:pPr>
    </w:p>
    <w:p w14:paraId="7158316E" w14:textId="3DC929AE" w:rsidR="00DF3439" w:rsidRPr="00702D90" w:rsidRDefault="00FD52FC" w:rsidP="001F22DE">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DF3439" w:rsidRPr="00702D90">
        <w:rPr>
          <w:rFonts w:ascii="Verdana" w:eastAsia="Times New Roman" w:hAnsi="Verdana" w:cs="Arial"/>
          <w:b/>
          <w:bCs/>
          <w:sz w:val="20"/>
          <w:szCs w:val="20"/>
          <w:lang w:val="sr-Latn-CS" w:eastAsia="de-CH"/>
        </w:rPr>
        <w:t xml:space="preserve">i šta ona uključuje: </w:t>
      </w:r>
      <w:r w:rsidR="00DF3439" w:rsidRPr="00702D90">
        <w:rPr>
          <w:rFonts w:ascii="Verdana" w:eastAsia="Times New Roman" w:hAnsi="Verdana" w:cs="Arial"/>
          <w:bCs/>
          <w:sz w:val="20"/>
          <w:szCs w:val="20"/>
          <w:lang w:val="sr-Latn-CS" w:eastAsia="de-CH"/>
        </w:rPr>
        <w:t>25 e</w:t>
      </w:r>
      <w:r w:rsidR="00EA14B1" w:rsidRPr="00702D90">
        <w:rPr>
          <w:rFonts w:ascii="Verdana" w:eastAsia="Times New Roman" w:hAnsi="Verdana" w:cs="Arial"/>
          <w:bCs/>
          <w:sz w:val="20"/>
          <w:szCs w:val="20"/>
          <w:lang w:val="sr-Latn-CS" w:eastAsia="de-CH"/>
        </w:rPr>
        <w:t>u</w:t>
      </w:r>
      <w:r w:rsidR="00DF3439" w:rsidRPr="00702D90">
        <w:rPr>
          <w:rFonts w:ascii="Verdana" w:eastAsia="Times New Roman" w:hAnsi="Verdana" w:cs="Arial"/>
          <w:bCs/>
          <w:sz w:val="20"/>
          <w:szCs w:val="20"/>
          <w:lang w:val="sr-Latn-CS" w:eastAsia="de-CH"/>
        </w:rPr>
        <w:t>ra po učesniku za ceo program,</w:t>
      </w:r>
    </w:p>
    <w:p w14:paraId="5F6D41AB" w14:textId="77777777" w:rsidR="00DF3439" w:rsidRPr="00702D90" w:rsidRDefault="00DF3439" w:rsidP="001F22DE">
      <w:pPr>
        <w:spacing w:after="0" w:line="240" w:lineRule="auto"/>
        <w:jc w:val="both"/>
        <w:rPr>
          <w:rFonts w:ascii="Verdana" w:hAnsi="Verdana" w:cs="Tahoma"/>
          <w:sz w:val="20"/>
          <w:szCs w:val="20"/>
          <w:lang w:val="pl-PL"/>
        </w:rPr>
      </w:pPr>
      <w:r w:rsidRPr="00702D90">
        <w:rPr>
          <w:rFonts w:ascii="Verdana" w:eastAsia="Times New Roman" w:hAnsi="Verdana" w:cs="Arial"/>
          <w:bCs/>
          <w:sz w:val="20"/>
          <w:szCs w:val="20"/>
          <w:lang w:val="sr-Latn-CS" w:eastAsia="de-CH"/>
        </w:rPr>
        <w:t>uključuje parametre za pristup sistemu za upravljanje učenjem, honorare za moderatore i troškove potrošnog materijala.</w:t>
      </w:r>
    </w:p>
    <w:p w14:paraId="59F2DDF3" w14:textId="77777777" w:rsidR="00AB4CA2" w:rsidRPr="00702D90" w:rsidRDefault="00AB4CA2">
      <w:r w:rsidRPr="00702D90">
        <w:br w:type="page"/>
      </w:r>
    </w:p>
    <w:tbl>
      <w:tblPr>
        <w:tblStyle w:val="TableGrid"/>
        <w:tblW w:w="0" w:type="auto"/>
        <w:tblLook w:val="04A0" w:firstRow="1" w:lastRow="0" w:firstColumn="1" w:lastColumn="0" w:noHBand="0" w:noVBand="1"/>
      </w:tblPr>
      <w:tblGrid>
        <w:gridCol w:w="9062"/>
      </w:tblGrid>
      <w:tr w:rsidR="00E816E4" w:rsidRPr="00702D90" w14:paraId="7EACE0F4" w14:textId="77777777" w:rsidTr="007D1B4F">
        <w:trPr>
          <w:trHeight w:val="694"/>
        </w:trPr>
        <w:tc>
          <w:tcPr>
            <w:tcW w:w="9062" w:type="dxa"/>
            <w:shd w:val="clear" w:color="auto" w:fill="FBE4D5" w:themeFill="accent2" w:themeFillTint="33"/>
            <w:vAlign w:val="center"/>
          </w:tcPr>
          <w:p w14:paraId="7DC78BE8" w14:textId="77777777" w:rsidR="007D1B4F" w:rsidRPr="00702D90" w:rsidRDefault="00963B57" w:rsidP="00DF3439">
            <w:pPr>
              <w:jc w:val="center"/>
              <w:rPr>
                <w:rFonts w:ascii="Verdana" w:eastAsia="Times New Roman" w:hAnsi="Verdana" w:cs="Verdana"/>
                <w:b/>
                <w:lang w:val="sr-Latn-CS" w:eastAsia="de-CH"/>
              </w:rPr>
            </w:pPr>
            <w:r w:rsidRPr="00702D90">
              <w:rPr>
                <w:rFonts w:ascii="Verdana" w:hAnsi="Verdana" w:cs="Tahoma"/>
                <w:b/>
                <w:bCs/>
                <w:iCs/>
                <w:lang w:val="pl-PL"/>
              </w:rPr>
              <w:lastRenderedPageBreak/>
              <w:t>159</w:t>
            </w:r>
            <w:r w:rsidR="00E816E4" w:rsidRPr="00702D90">
              <w:rPr>
                <w:rFonts w:ascii="Verdana" w:hAnsi="Verdana" w:cs="Tahoma"/>
                <w:b/>
                <w:bCs/>
                <w:iCs/>
                <w:lang w:val="pl-PL"/>
              </w:rPr>
              <w:t>.</w:t>
            </w:r>
            <w:r w:rsidR="00E816E4" w:rsidRPr="00702D90">
              <w:rPr>
                <w:rFonts w:ascii="Verdana" w:eastAsia="Times New Roman" w:hAnsi="Verdana" w:cs="Verdana"/>
                <w:b/>
                <w:lang w:val="sr-Latn-CS" w:eastAsia="de-CH"/>
              </w:rPr>
              <w:t xml:space="preserve"> </w:t>
            </w:r>
            <w:r w:rsidR="00DF3439" w:rsidRPr="00702D90">
              <w:rPr>
                <w:rFonts w:ascii="Verdana" w:eastAsia="Times New Roman" w:hAnsi="Verdana" w:cs="Verdana"/>
                <w:b/>
                <w:lang w:val="sr-Latn-CS" w:eastAsia="de-CH"/>
              </w:rPr>
              <w:t xml:space="preserve">DIDAKTIČKO OBLIKOVANJE INTERAKTIVNIH </w:t>
            </w:r>
          </w:p>
          <w:p w14:paraId="770B118A" w14:textId="38430299" w:rsidR="00E816E4" w:rsidRPr="00702D90" w:rsidRDefault="00DF3439" w:rsidP="00DF3439">
            <w:pPr>
              <w:jc w:val="center"/>
              <w:rPr>
                <w:rFonts w:ascii="Verdana" w:hAnsi="Verdana" w:cs="Tahoma"/>
                <w:b/>
                <w:bCs/>
                <w:iCs/>
                <w:lang w:val="pl-PL"/>
              </w:rPr>
            </w:pPr>
            <w:r w:rsidRPr="00702D90">
              <w:rPr>
                <w:rFonts w:ascii="Verdana" w:eastAsia="Times New Roman" w:hAnsi="Verdana" w:cs="Verdana"/>
                <w:b/>
                <w:lang w:val="sr-Latn-CS" w:eastAsia="de-CH"/>
              </w:rPr>
              <w:t>MULTIMEDIJALNIH LEKCIJA</w:t>
            </w:r>
          </w:p>
        </w:tc>
      </w:tr>
    </w:tbl>
    <w:p w14:paraId="493EDA5D" w14:textId="77777777" w:rsidR="00E816E4" w:rsidRPr="00702D90" w:rsidRDefault="00E816E4" w:rsidP="001C7CA4">
      <w:pPr>
        <w:spacing w:after="0" w:line="240" w:lineRule="auto"/>
        <w:rPr>
          <w:rFonts w:ascii="Verdana" w:hAnsi="Verdana" w:cs="Tahoma"/>
          <w:sz w:val="20"/>
          <w:szCs w:val="20"/>
          <w:lang w:val="pl-PL"/>
        </w:rPr>
      </w:pPr>
    </w:p>
    <w:p w14:paraId="7EB5E723" w14:textId="77777777" w:rsidR="00B254E8" w:rsidRPr="00702D90" w:rsidRDefault="00B254E8" w:rsidP="00B254E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dr Dušan Stanković, mr Aleksandra Stanković</w:t>
      </w:r>
    </w:p>
    <w:p w14:paraId="23711CE2" w14:textId="77777777" w:rsidR="00B254E8" w:rsidRPr="00702D90" w:rsidRDefault="00B254E8" w:rsidP="00B254E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dr Dušan Stanković</w:t>
      </w:r>
    </w:p>
    <w:p w14:paraId="456DC49F" w14:textId="77777777" w:rsidR="00B254E8" w:rsidRPr="00702D90" w:rsidRDefault="00B254E8" w:rsidP="00B254E8">
      <w:pPr>
        <w:spacing w:after="0" w:line="240" w:lineRule="auto"/>
        <w:jc w:val="both"/>
        <w:rPr>
          <w:rFonts w:ascii="Verdana" w:eastAsia="Times New Roman" w:hAnsi="Verdana" w:cs="Arial"/>
          <w:sz w:val="20"/>
          <w:szCs w:val="20"/>
          <w:lang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ucasoft</w:t>
      </w:r>
      <w:r w:rsidRPr="00702D90">
        <w:rPr>
          <w:rFonts w:ascii="Verdana" w:eastAsia="Times New Roman" w:hAnsi="Verdana" w:cs="Verdana"/>
          <w:sz w:val="20"/>
          <w:szCs w:val="20"/>
          <w:lang w:eastAsia="de-CH"/>
        </w:rPr>
        <w:t>@ucasoft.rs</w:t>
      </w:r>
    </w:p>
    <w:p w14:paraId="1F1CDC48" w14:textId="77777777" w:rsidR="00B254E8" w:rsidRPr="00702D90" w:rsidRDefault="00B254E8" w:rsidP="00B254E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Broj telefona: +</w:t>
      </w:r>
      <w:r w:rsidRPr="00702D90">
        <w:rPr>
          <w:rFonts w:ascii="Verdana" w:eastAsia="Times New Roman" w:hAnsi="Verdana" w:cs="Verdana"/>
          <w:sz w:val="20"/>
          <w:szCs w:val="20"/>
          <w:lang w:val="sr-Latn-CS" w:eastAsia="de-CH"/>
        </w:rPr>
        <w:t>381 15 779 6 808 +381 64 455 8 411</w:t>
      </w:r>
    </w:p>
    <w:p w14:paraId="313B8BCD" w14:textId="77777777" w:rsidR="00B254E8" w:rsidRPr="00702D90" w:rsidRDefault="00B254E8" w:rsidP="00B254E8">
      <w:pPr>
        <w:spacing w:after="0" w:line="240" w:lineRule="auto"/>
        <w:jc w:val="both"/>
        <w:rPr>
          <w:rFonts w:ascii="Verdana" w:eastAsia="Times New Roman" w:hAnsi="Verdana" w:cs="Arial"/>
          <w:sz w:val="20"/>
          <w:szCs w:val="20"/>
          <w:lang w:val="sr-Latn-CS" w:eastAsia="de-CH"/>
        </w:rPr>
      </w:pPr>
    </w:p>
    <w:p w14:paraId="546F028D" w14:textId="69C741CF" w:rsidR="00B254E8" w:rsidRPr="00702D90" w:rsidRDefault="00FA4F3F" w:rsidP="00B254E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B254E8" w:rsidRPr="00702D90">
        <w:rPr>
          <w:rFonts w:ascii="Verdana" w:eastAsia="Times New Roman" w:hAnsi="Verdana" w:cs="Verdana"/>
          <w:b/>
          <w:sz w:val="20"/>
          <w:szCs w:val="20"/>
          <w:lang w:val="sr-Latn-CS" w:eastAsia="de-CH"/>
        </w:rPr>
        <w:t xml:space="preserve">: </w:t>
      </w:r>
      <w:r w:rsidR="00B254E8" w:rsidRPr="00702D90">
        <w:rPr>
          <w:rFonts w:ascii="Verdana" w:eastAsia="Times New Roman" w:hAnsi="Verdana" w:cs="Verdana"/>
          <w:sz w:val="20"/>
          <w:szCs w:val="20"/>
          <w:lang w:val="sr-Latn-CS" w:eastAsia="de-CH"/>
        </w:rPr>
        <w:t>Osposobljavanje nastavnika za izradu interaktivnih multimedijalnih lekcija i njihovu primenu u nastavi.</w:t>
      </w:r>
    </w:p>
    <w:p w14:paraId="41C1B536" w14:textId="77777777" w:rsidR="00B254E8" w:rsidRPr="00702D90" w:rsidRDefault="00B254E8" w:rsidP="00B254E8">
      <w:pPr>
        <w:spacing w:after="0" w:line="240" w:lineRule="auto"/>
        <w:jc w:val="both"/>
        <w:rPr>
          <w:rFonts w:ascii="Verdana" w:eastAsia="Times New Roman" w:hAnsi="Verdana" w:cs="Arial"/>
          <w:sz w:val="20"/>
          <w:szCs w:val="20"/>
          <w:lang w:val="sr-Latn-CS" w:eastAsia="de-CH"/>
        </w:rPr>
      </w:pPr>
    </w:p>
    <w:p w14:paraId="3F51B83A" w14:textId="77777777" w:rsidR="00B254E8" w:rsidRPr="00702D90" w:rsidRDefault="00B254E8" w:rsidP="00B254E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razumevanje pojma i značaja udžbenika i lekcije; razumevanje razvojno-formativne uloge udžbenika i lekcije; razumevanje pojma digitalnih udžbenika i digitalnih lekcija; razumevanje značaja standarda kvaliteta digitalnih udžbenika i digitalnih le</w:t>
      </w:r>
      <w:r w:rsidRPr="00702D90">
        <w:rPr>
          <w:rFonts w:ascii="Verdana" w:eastAsia="Times New Roman" w:hAnsi="Verdana" w:cs="Verdana"/>
          <w:sz w:val="20"/>
          <w:szCs w:val="20"/>
          <w:lang w:eastAsia="de-CH"/>
        </w:rPr>
        <w:t>k</w:t>
      </w:r>
      <w:r w:rsidRPr="00702D90">
        <w:rPr>
          <w:rFonts w:ascii="Verdana" w:eastAsia="Times New Roman" w:hAnsi="Verdana" w:cs="Verdana"/>
          <w:sz w:val="20"/>
          <w:szCs w:val="20"/>
          <w:lang w:val="sr-Latn-CS" w:eastAsia="de-CH"/>
        </w:rPr>
        <w:t>cija; razumevanje multimedijalnosti i interaktivnosti digitalne lekcije; izrada interaktivne multimedijalne lekcije u veb alatu Book Creator; primena interaktivnih multimedijalnih lekcija u nastavi</w:t>
      </w:r>
    </w:p>
    <w:p w14:paraId="3D155A38" w14:textId="77777777" w:rsidR="00B254E8" w:rsidRPr="00702D90" w:rsidRDefault="00B254E8" w:rsidP="00B254E8">
      <w:pPr>
        <w:spacing w:after="0" w:line="240" w:lineRule="auto"/>
        <w:jc w:val="both"/>
        <w:rPr>
          <w:rFonts w:ascii="Verdana" w:eastAsia="Times New Roman" w:hAnsi="Verdana" w:cs="Arial"/>
          <w:sz w:val="20"/>
          <w:szCs w:val="20"/>
          <w:lang w:val="sr-Latn-CS" w:eastAsia="de-CH"/>
        </w:rPr>
      </w:pPr>
    </w:p>
    <w:p w14:paraId="7732E551" w14:textId="77777777" w:rsidR="00B254E8" w:rsidRPr="00702D90" w:rsidRDefault="00B254E8" w:rsidP="00B254E8">
      <w:pPr>
        <w:spacing w:after="80" w:line="240" w:lineRule="atLeast"/>
        <w:jc w:val="both"/>
        <w:rPr>
          <w:rFonts w:ascii="Verdana" w:eastAsia="Times New Roman" w:hAnsi="Verdana" w:cs="Verdana"/>
          <w:lang w:val="sr-Latn-CS" w:eastAsia="de-CH"/>
        </w:rPr>
      </w:pPr>
      <w:r w:rsidRPr="00702D90">
        <w:rPr>
          <w:rFonts w:ascii="Verdana" w:eastAsia="Times New Roman" w:hAnsi="Verdana" w:cs="Verdana"/>
          <w:b/>
          <w:sz w:val="20"/>
          <w:szCs w:val="20"/>
          <w:lang w:val="sr-Latn-CS" w:eastAsia="de-CH"/>
        </w:rPr>
        <w:t xml:space="preserve">Ciljna grupa: </w:t>
      </w:r>
      <w:r w:rsidR="001F22DE" w:rsidRPr="00702D90">
        <w:rPr>
          <w:rFonts w:ascii="Verdana" w:eastAsia="Times New Roman" w:hAnsi="Verdana" w:cs="Verdana"/>
          <w:sz w:val="20"/>
          <w:szCs w:val="20"/>
          <w:lang w:val="sr-Cyrl-RS" w:eastAsia="de-CH"/>
        </w:rPr>
        <w:t>nastavnici osnovnih škola</w:t>
      </w:r>
      <w:r w:rsidRPr="00702D90">
        <w:rPr>
          <w:rFonts w:ascii="Verdana" w:eastAsia="Times New Roman" w:hAnsi="Verdana" w:cs="Verdana"/>
          <w:sz w:val="20"/>
          <w:szCs w:val="20"/>
          <w:lang w:val="sr-Cyrl-RS" w:eastAsia="de-CH"/>
        </w:rPr>
        <w:t xml:space="preserve"> (razredna i predmetna nastava), nastavnici srednjih škola</w:t>
      </w:r>
    </w:p>
    <w:p w14:paraId="76943F7F" w14:textId="77777777" w:rsidR="00B254E8" w:rsidRPr="00702D90" w:rsidRDefault="00B254E8" w:rsidP="00B254E8">
      <w:pPr>
        <w:spacing w:after="0" w:line="240" w:lineRule="auto"/>
        <w:rPr>
          <w:rFonts w:ascii="Verdana" w:eastAsia="Times New Roman" w:hAnsi="Verdana" w:cs="Verdana"/>
          <w:b/>
          <w:sz w:val="20"/>
          <w:szCs w:val="20"/>
          <w:lang w:val="sr-Latn-CS" w:eastAsia="de-CH"/>
        </w:rPr>
      </w:pPr>
    </w:p>
    <w:p w14:paraId="3054DAB5" w14:textId="77777777" w:rsidR="00B254E8" w:rsidRPr="00702D90" w:rsidRDefault="00B254E8" w:rsidP="00B254E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sr-Latn-CS" w:eastAsia="de-CH"/>
        </w:rPr>
        <w:t xml:space="preserve">metoda demonstracije pomoću tekstualnih sadržaja, </w:t>
      </w:r>
      <w:r w:rsidR="00FD52FC" w:rsidRPr="00702D90">
        <w:rPr>
          <w:rFonts w:ascii="Verdana" w:eastAsia="Times New Roman" w:hAnsi="Verdana" w:cs="Arial"/>
          <w:sz w:val="20"/>
          <w:szCs w:val="20"/>
          <w:lang w:val="sr-Latn-CS" w:eastAsia="de-CH"/>
        </w:rPr>
        <w:t>p</w:t>
      </w:r>
      <w:r w:rsidRPr="00702D90">
        <w:rPr>
          <w:rFonts w:ascii="Verdana" w:eastAsia="Times New Roman" w:hAnsi="Verdana" w:cs="Arial"/>
          <w:sz w:val="20"/>
          <w:szCs w:val="20"/>
          <w:lang w:val="sr-Latn-CS" w:eastAsia="de-CH"/>
        </w:rPr>
        <w:t>rezentacija i video materijala, metoda komunikacije putem diskusionih grupa na forumima, metoda interakcije između voditelja i učesnika, metoda analize sadržaja, metoda praktičnih radova</w:t>
      </w:r>
      <w:r w:rsidRPr="00702D90">
        <w:rPr>
          <w:rFonts w:ascii="Verdana" w:eastAsia="Times New Roman" w:hAnsi="Verdana" w:cs="Arial"/>
          <w:sz w:val="20"/>
          <w:szCs w:val="20"/>
          <w:lang w:val="sr-Latn-RS" w:eastAsia="de-CH"/>
        </w:rPr>
        <w:t xml:space="preserve">, </w:t>
      </w:r>
      <w:r w:rsidRPr="00702D90">
        <w:rPr>
          <w:rFonts w:ascii="Verdana" w:eastAsia="Times New Roman" w:hAnsi="Verdana" w:cs="Arial"/>
          <w:sz w:val="20"/>
          <w:szCs w:val="20"/>
          <w:lang w:val="sr-Latn-CS" w:eastAsia="de-CH"/>
        </w:rPr>
        <w:t>praktična istraživačka delatnost, izrada onlajn testova znanja, izrada zadataka,</w:t>
      </w:r>
      <w:r w:rsidR="00FD52FC"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onlajn anketiranje</w:t>
      </w:r>
    </w:p>
    <w:p w14:paraId="42571710" w14:textId="77777777" w:rsidR="00B254E8" w:rsidRPr="00702D90" w:rsidRDefault="00B254E8" w:rsidP="00B254E8">
      <w:pPr>
        <w:spacing w:after="0" w:line="240" w:lineRule="auto"/>
        <w:jc w:val="both"/>
        <w:rPr>
          <w:rFonts w:ascii="Verdana" w:eastAsia="Times New Roman" w:hAnsi="Verdana" w:cs="Verdana"/>
          <w:b/>
          <w:sz w:val="20"/>
          <w:szCs w:val="20"/>
          <w:lang w:val="sr-Latn-CS" w:eastAsia="de-CH"/>
        </w:rPr>
      </w:pPr>
    </w:p>
    <w:p w14:paraId="3E7FA92D" w14:textId="77777777" w:rsidR="00B254E8" w:rsidRPr="00702D90" w:rsidRDefault="00B254E8" w:rsidP="00B254E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289FE03" w14:textId="77777777" w:rsidR="00B254E8" w:rsidRPr="00702D90" w:rsidRDefault="00B254E8" w:rsidP="00B254E8">
      <w:pPr>
        <w:spacing w:after="0" w:line="240" w:lineRule="auto"/>
        <w:jc w:val="both"/>
        <w:rPr>
          <w:rFonts w:ascii="Verdana" w:eastAsia="Times New Roman" w:hAnsi="Verdana" w:cs="Verdana"/>
          <w:b/>
          <w:sz w:val="20"/>
          <w:szCs w:val="20"/>
          <w:lang w:val="sr-Latn-CS" w:eastAsia="de-CH"/>
        </w:rPr>
      </w:pPr>
    </w:p>
    <w:p w14:paraId="42E28AB0" w14:textId="77777777" w:rsidR="00B254E8" w:rsidRPr="00702D90" w:rsidRDefault="00B254E8" w:rsidP="008A4C33">
      <w:pPr>
        <w:pStyle w:val="ListParagraph"/>
        <w:numPr>
          <w:ilvl w:val="0"/>
          <w:numId w:val="266"/>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Pojam i značaj udžbenika</w:t>
      </w:r>
    </w:p>
    <w:p w14:paraId="07EF545D" w14:textId="77777777" w:rsidR="00B254E8" w:rsidRPr="00702D90" w:rsidRDefault="00B254E8" w:rsidP="008A4C33">
      <w:pPr>
        <w:pStyle w:val="ListParagraph"/>
        <w:numPr>
          <w:ilvl w:val="0"/>
          <w:numId w:val="266"/>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Strukturalne komponente udžbenika i lekcije</w:t>
      </w:r>
    </w:p>
    <w:p w14:paraId="03841FC6" w14:textId="77777777" w:rsidR="00B254E8" w:rsidRPr="00702D90" w:rsidRDefault="00B254E8" w:rsidP="008A4C33">
      <w:pPr>
        <w:pStyle w:val="ListParagraph"/>
        <w:numPr>
          <w:ilvl w:val="0"/>
          <w:numId w:val="266"/>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Standardi kvaliteta udžbenika</w:t>
      </w:r>
    </w:p>
    <w:p w14:paraId="7EC393F1" w14:textId="77777777" w:rsidR="00B254E8" w:rsidRPr="00702D90" w:rsidRDefault="00B254E8" w:rsidP="008A4C33">
      <w:pPr>
        <w:pStyle w:val="ListParagraph"/>
        <w:numPr>
          <w:ilvl w:val="0"/>
          <w:numId w:val="266"/>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Standardi kvaliteta digitalnih udžbenika</w:t>
      </w:r>
    </w:p>
    <w:p w14:paraId="300F7A6A" w14:textId="77777777" w:rsidR="00B254E8" w:rsidRPr="00702D90" w:rsidRDefault="00B254E8" w:rsidP="008A4C33">
      <w:pPr>
        <w:pStyle w:val="ListParagraph"/>
        <w:numPr>
          <w:ilvl w:val="0"/>
          <w:numId w:val="266"/>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Standardi kvaliteta tradicionalne i digitalne lekcije</w:t>
      </w:r>
    </w:p>
    <w:p w14:paraId="5CD803B5" w14:textId="77777777" w:rsidR="00B254E8" w:rsidRPr="00702D90" w:rsidRDefault="00B254E8" w:rsidP="008A4C33">
      <w:pPr>
        <w:pStyle w:val="ListParagraph"/>
        <w:numPr>
          <w:ilvl w:val="0"/>
          <w:numId w:val="266"/>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Priprema slika</w:t>
      </w:r>
    </w:p>
    <w:p w14:paraId="6613105E" w14:textId="77777777" w:rsidR="00B254E8" w:rsidRPr="00702D90" w:rsidRDefault="00B254E8" w:rsidP="008A4C33">
      <w:pPr>
        <w:pStyle w:val="ListParagraph"/>
        <w:numPr>
          <w:ilvl w:val="0"/>
          <w:numId w:val="266"/>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Priprema video snimaka</w:t>
      </w:r>
    </w:p>
    <w:p w14:paraId="0467C948" w14:textId="77777777" w:rsidR="00B254E8" w:rsidRPr="00702D90" w:rsidRDefault="00B254E8" w:rsidP="008A4C33">
      <w:pPr>
        <w:pStyle w:val="ListParagraph"/>
        <w:numPr>
          <w:ilvl w:val="0"/>
          <w:numId w:val="266"/>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Priprema audio snimaka</w:t>
      </w:r>
    </w:p>
    <w:p w14:paraId="1CA18E8C" w14:textId="77777777" w:rsidR="00B254E8" w:rsidRPr="00702D90" w:rsidRDefault="00B254E8" w:rsidP="008A4C33">
      <w:pPr>
        <w:pStyle w:val="ListParagraph"/>
        <w:numPr>
          <w:ilvl w:val="0"/>
          <w:numId w:val="266"/>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Priprema interaktivnog materijala</w:t>
      </w:r>
    </w:p>
    <w:p w14:paraId="7CE65DF5" w14:textId="77777777" w:rsidR="00B254E8" w:rsidRPr="00702D90" w:rsidRDefault="00B254E8" w:rsidP="008A4C33">
      <w:pPr>
        <w:pStyle w:val="ListParagraph"/>
        <w:numPr>
          <w:ilvl w:val="0"/>
          <w:numId w:val="266"/>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Oblikovanje interaktivne multimedijalne lekcije - Book Creator</w:t>
      </w:r>
    </w:p>
    <w:p w14:paraId="2CAF7CB0" w14:textId="77777777" w:rsidR="00B254E8" w:rsidRPr="00702D90" w:rsidRDefault="00B254E8" w:rsidP="008A4C33">
      <w:pPr>
        <w:pStyle w:val="ListParagraph"/>
        <w:numPr>
          <w:ilvl w:val="0"/>
          <w:numId w:val="266"/>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Završni zadatak: Izrada interaktivne multimedijalne lekcije</w:t>
      </w:r>
    </w:p>
    <w:p w14:paraId="634F2901" w14:textId="77777777" w:rsidR="00B254E8" w:rsidRPr="00702D90" w:rsidRDefault="00B254E8" w:rsidP="00B254E8">
      <w:pPr>
        <w:spacing w:after="0" w:line="240" w:lineRule="auto"/>
        <w:jc w:val="both"/>
        <w:rPr>
          <w:rFonts w:ascii="Verdana" w:eastAsia="Times New Roman" w:hAnsi="Verdana" w:cs="Verdana"/>
          <w:b/>
          <w:sz w:val="20"/>
          <w:szCs w:val="20"/>
          <w:lang w:val="sr-Latn-CS" w:eastAsia="de-CH"/>
        </w:rPr>
      </w:pPr>
    </w:p>
    <w:p w14:paraId="6EE4E6A0" w14:textId="77777777" w:rsidR="00B254E8" w:rsidRPr="00702D90" w:rsidRDefault="00B254E8" w:rsidP="00B254E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online</w:t>
      </w:r>
    </w:p>
    <w:p w14:paraId="5E706B1B" w14:textId="77777777" w:rsidR="00B254E8" w:rsidRPr="00702D90" w:rsidRDefault="00B254E8" w:rsidP="00B254E8">
      <w:pPr>
        <w:spacing w:after="0" w:line="240" w:lineRule="auto"/>
        <w:jc w:val="both"/>
        <w:rPr>
          <w:rFonts w:ascii="Verdana" w:eastAsia="Times New Roman" w:hAnsi="Verdana" w:cs="Verdana"/>
          <w:b/>
          <w:sz w:val="20"/>
          <w:szCs w:val="20"/>
          <w:lang w:val="sr-Latn-CS" w:eastAsia="de-CH"/>
        </w:rPr>
      </w:pPr>
    </w:p>
    <w:p w14:paraId="19C9C2B4" w14:textId="77777777" w:rsidR="00B254E8" w:rsidRPr="00702D90" w:rsidRDefault="00B254E8" w:rsidP="00B254E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7062FD" w:rsidRPr="00702D90">
        <w:rPr>
          <w:rFonts w:ascii="Verdana" w:eastAsia="Times New Roman" w:hAnsi="Verdana" w:cs="Verdana"/>
          <w:sz w:val="20"/>
          <w:szCs w:val="20"/>
          <w:lang w:val="sr-Latn-CS" w:eastAsia="de-CH"/>
        </w:rPr>
        <w:t>28</w:t>
      </w:r>
      <w:r w:rsidRPr="00702D90">
        <w:rPr>
          <w:rFonts w:ascii="Verdana" w:eastAsia="Times New Roman" w:hAnsi="Verdana" w:cs="Verdana"/>
          <w:sz w:val="20"/>
          <w:szCs w:val="20"/>
          <w:lang w:val="sr-Latn-CS" w:eastAsia="de-CH"/>
        </w:rPr>
        <w:t xml:space="preserve"> dana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32 sata</w:t>
      </w:r>
    </w:p>
    <w:p w14:paraId="6C3F2956" w14:textId="77777777" w:rsidR="00B254E8" w:rsidRPr="00702D90" w:rsidRDefault="00B254E8" w:rsidP="00B254E8">
      <w:pPr>
        <w:spacing w:after="0" w:line="240" w:lineRule="auto"/>
        <w:rPr>
          <w:rFonts w:ascii="Verdana" w:eastAsia="Times New Roman" w:hAnsi="Verdana" w:cs="Verdana"/>
          <w:b/>
          <w:sz w:val="20"/>
          <w:szCs w:val="20"/>
          <w:lang w:val="sr-Latn-CS" w:eastAsia="de-CH"/>
        </w:rPr>
      </w:pPr>
    </w:p>
    <w:p w14:paraId="4E21C00D" w14:textId="77777777" w:rsidR="00B254E8" w:rsidRPr="00702D90" w:rsidRDefault="00B254E8" w:rsidP="00B254E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30 učesnika</w:t>
      </w:r>
    </w:p>
    <w:p w14:paraId="7FD19DA4" w14:textId="77777777" w:rsidR="00B254E8" w:rsidRPr="00702D90" w:rsidRDefault="00B254E8" w:rsidP="00B254E8">
      <w:pPr>
        <w:spacing w:after="0" w:line="240" w:lineRule="auto"/>
        <w:rPr>
          <w:rFonts w:ascii="Verdana" w:eastAsia="Times New Roman" w:hAnsi="Verdana" w:cs="Arial"/>
          <w:sz w:val="20"/>
          <w:szCs w:val="20"/>
          <w:lang w:val="sr-Latn-CS" w:eastAsia="de-CH"/>
        </w:rPr>
      </w:pPr>
    </w:p>
    <w:p w14:paraId="2799A480" w14:textId="5DEA3F22" w:rsidR="00B254E8" w:rsidRPr="00702D90" w:rsidRDefault="00FD52FC" w:rsidP="00B254E8">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B254E8" w:rsidRPr="00702D90">
        <w:rPr>
          <w:rFonts w:ascii="Verdana" w:eastAsia="Times New Roman" w:hAnsi="Verdana" w:cs="Arial"/>
          <w:b/>
          <w:bCs/>
          <w:sz w:val="20"/>
          <w:szCs w:val="20"/>
          <w:lang w:val="sr-Latn-CS" w:eastAsia="de-CH"/>
        </w:rPr>
        <w:t xml:space="preserve">i šta ona uključuje: </w:t>
      </w:r>
      <w:r w:rsidR="00B254E8" w:rsidRPr="00702D90">
        <w:rPr>
          <w:rFonts w:ascii="Verdana" w:eastAsia="Times New Roman" w:hAnsi="Verdana" w:cs="Arial"/>
          <w:bCs/>
          <w:sz w:val="20"/>
          <w:szCs w:val="20"/>
          <w:lang w:val="sr-Latn-CS" w:eastAsia="de-CH"/>
        </w:rPr>
        <w:t>25 e</w:t>
      </w:r>
      <w:r w:rsidR="00EA14B1" w:rsidRPr="00702D90">
        <w:rPr>
          <w:rFonts w:ascii="Verdana" w:eastAsia="Times New Roman" w:hAnsi="Verdana" w:cs="Arial"/>
          <w:bCs/>
          <w:sz w:val="20"/>
          <w:szCs w:val="20"/>
          <w:lang w:val="sr-Latn-CS" w:eastAsia="de-CH"/>
        </w:rPr>
        <w:t>u</w:t>
      </w:r>
      <w:r w:rsidR="00B254E8" w:rsidRPr="00702D90">
        <w:rPr>
          <w:rFonts w:ascii="Verdana" w:eastAsia="Times New Roman" w:hAnsi="Verdana" w:cs="Arial"/>
          <w:bCs/>
          <w:sz w:val="20"/>
          <w:szCs w:val="20"/>
          <w:lang w:val="sr-Latn-CS" w:eastAsia="de-CH"/>
        </w:rPr>
        <w:t>ra po učesniku za ceo program,</w:t>
      </w:r>
    </w:p>
    <w:p w14:paraId="4C488928" w14:textId="77777777" w:rsidR="00B254E8" w:rsidRPr="00702D90" w:rsidRDefault="00B254E8" w:rsidP="00B254E8">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Cs/>
          <w:sz w:val="20"/>
          <w:szCs w:val="20"/>
          <w:lang w:val="sr-Latn-CS" w:eastAsia="de-CH"/>
        </w:rPr>
        <w:t>uključuje parametre za pristup sistemu za upravljanje učenjem, honorare za moderatore i troškove potrošnog materijala.</w:t>
      </w:r>
    </w:p>
    <w:p w14:paraId="1D34FA92" w14:textId="77777777" w:rsidR="00AB4CA2" w:rsidRPr="00702D90" w:rsidRDefault="00AB4CA2">
      <w:r w:rsidRPr="00702D90">
        <w:br w:type="page"/>
      </w:r>
    </w:p>
    <w:tbl>
      <w:tblPr>
        <w:tblStyle w:val="TableGrid"/>
        <w:tblW w:w="0" w:type="auto"/>
        <w:tblLook w:val="04A0" w:firstRow="1" w:lastRow="0" w:firstColumn="1" w:lastColumn="0" w:noHBand="0" w:noVBand="1"/>
      </w:tblPr>
      <w:tblGrid>
        <w:gridCol w:w="9062"/>
      </w:tblGrid>
      <w:tr w:rsidR="00E816E4" w:rsidRPr="00702D90" w14:paraId="31F7B2E5" w14:textId="77777777" w:rsidTr="006A036E">
        <w:trPr>
          <w:trHeight w:val="708"/>
        </w:trPr>
        <w:tc>
          <w:tcPr>
            <w:tcW w:w="9062" w:type="dxa"/>
            <w:shd w:val="clear" w:color="auto" w:fill="FBE4D5" w:themeFill="accent2" w:themeFillTint="33"/>
            <w:vAlign w:val="center"/>
          </w:tcPr>
          <w:p w14:paraId="0EF6ED3B" w14:textId="553995CF" w:rsidR="00E816E4" w:rsidRPr="00702D90" w:rsidRDefault="00963B57" w:rsidP="00DF3439">
            <w:pPr>
              <w:jc w:val="center"/>
              <w:rPr>
                <w:rFonts w:ascii="Verdana" w:hAnsi="Verdana" w:cs="Tahoma"/>
                <w:b/>
                <w:bCs/>
                <w:iCs/>
                <w:lang w:val="pl-PL"/>
              </w:rPr>
            </w:pPr>
            <w:r w:rsidRPr="00702D90">
              <w:rPr>
                <w:rFonts w:ascii="Verdana" w:hAnsi="Verdana" w:cs="Tahoma"/>
                <w:b/>
                <w:bCs/>
                <w:iCs/>
                <w:lang w:val="pl-PL"/>
              </w:rPr>
              <w:lastRenderedPageBreak/>
              <w:t>160</w:t>
            </w:r>
            <w:r w:rsidR="00E816E4" w:rsidRPr="00702D90">
              <w:rPr>
                <w:rFonts w:ascii="Verdana" w:hAnsi="Verdana" w:cs="Tahoma"/>
                <w:b/>
                <w:bCs/>
                <w:iCs/>
                <w:lang w:val="pl-PL"/>
              </w:rPr>
              <w:t>.</w:t>
            </w:r>
            <w:r w:rsidR="00E816E4" w:rsidRPr="00702D90">
              <w:rPr>
                <w:rFonts w:ascii="Verdana" w:eastAsia="Times New Roman" w:hAnsi="Verdana" w:cs="Verdana"/>
                <w:b/>
                <w:lang w:val="sr-Latn-CS" w:eastAsia="de-CH"/>
              </w:rPr>
              <w:t xml:space="preserve"> </w:t>
            </w:r>
            <w:r w:rsidR="00DF3439" w:rsidRPr="00702D90">
              <w:rPr>
                <w:rFonts w:ascii="Verdana" w:eastAsia="Times New Roman" w:hAnsi="Verdana" w:cs="Verdana"/>
                <w:b/>
                <w:lang w:val="sr-Latn-CS" w:eastAsia="de-CH"/>
              </w:rPr>
              <w:t>DIGITALNE PRIČE I BAJKE</w:t>
            </w:r>
          </w:p>
        </w:tc>
      </w:tr>
    </w:tbl>
    <w:p w14:paraId="0696D974" w14:textId="77777777" w:rsidR="00E816E4" w:rsidRPr="00702D90" w:rsidRDefault="00E816E4" w:rsidP="001C7CA4">
      <w:pPr>
        <w:spacing w:after="0" w:line="240" w:lineRule="auto"/>
        <w:rPr>
          <w:rFonts w:ascii="Verdana" w:hAnsi="Verdana" w:cs="Tahoma"/>
          <w:sz w:val="20"/>
          <w:szCs w:val="20"/>
          <w:lang w:val="pl-PL"/>
        </w:rPr>
      </w:pPr>
    </w:p>
    <w:p w14:paraId="6420FDF2" w14:textId="77777777" w:rsidR="00554E6E" w:rsidRPr="00702D90" w:rsidRDefault="00554E6E" w:rsidP="00554E6E">
      <w:pPr>
        <w:spacing w:after="0" w:line="240" w:lineRule="auto"/>
        <w:jc w:val="both"/>
        <w:rPr>
          <w:rFonts w:ascii="Verdana" w:eastAsia="Times New Roman" w:hAnsi="Verdana" w:cs="Verdana"/>
          <w:sz w:val="20"/>
          <w:szCs w:val="20"/>
          <w:lang w:val="pl-PL" w:eastAsia="de-CH"/>
        </w:rPr>
      </w:pPr>
      <w:r w:rsidRPr="00702D90">
        <w:rPr>
          <w:rFonts w:ascii="Verdana" w:eastAsia="Times New Roman" w:hAnsi="Verdana" w:cs="Verdana"/>
          <w:b/>
          <w:sz w:val="20"/>
          <w:szCs w:val="20"/>
          <w:lang w:val="pl-PL" w:eastAsia="de-CH"/>
        </w:rPr>
        <w:t xml:space="preserve">Autori: </w:t>
      </w:r>
      <w:r w:rsidRPr="00702D90">
        <w:rPr>
          <w:rFonts w:ascii="Verdana" w:eastAsia="Times New Roman" w:hAnsi="Verdana" w:cs="Verdana"/>
          <w:sz w:val="20"/>
          <w:szCs w:val="20"/>
          <w:lang w:val="pl-PL" w:eastAsia="de-CH"/>
        </w:rPr>
        <w:t>Marija Stošić, Zoran Milojević, Ivan Živković</w:t>
      </w:r>
    </w:p>
    <w:p w14:paraId="60BB1FB4" w14:textId="77777777" w:rsidR="00554E6E" w:rsidRPr="00702D90" w:rsidRDefault="00554E6E" w:rsidP="00554E6E">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Kontakt osoba: </w:t>
      </w:r>
      <w:r w:rsidRPr="00702D90">
        <w:rPr>
          <w:rFonts w:ascii="Verdana" w:eastAsia="Times New Roman" w:hAnsi="Verdana" w:cs="Verdana"/>
          <w:sz w:val="20"/>
          <w:szCs w:val="20"/>
          <w:lang w:val="es-ES" w:eastAsia="de-CH"/>
        </w:rPr>
        <w:t>dr</w:t>
      </w:r>
      <w:r w:rsidRPr="00702D90">
        <w:rPr>
          <w:rFonts w:ascii="Verdana" w:eastAsia="Times New Roman" w:hAnsi="Verdana" w:cs="Verdana"/>
          <w:b/>
          <w:sz w:val="20"/>
          <w:szCs w:val="20"/>
          <w:lang w:val="es-ES" w:eastAsia="de-CH"/>
        </w:rPr>
        <w:t xml:space="preserve"> </w:t>
      </w:r>
      <w:r w:rsidRPr="00702D90">
        <w:rPr>
          <w:rFonts w:ascii="Verdana" w:eastAsia="Times New Roman" w:hAnsi="Verdana" w:cs="Verdana"/>
          <w:sz w:val="20"/>
          <w:szCs w:val="20"/>
          <w:lang w:val="es-ES" w:eastAsia="de-CH"/>
        </w:rPr>
        <w:t>Jelena Perunović Samardžić</w:t>
      </w:r>
    </w:p>
    <w:p w14:paraId="05BC20B9" w14:textId="77777777" w:rsidR="00554E6E" w:rsidRPr="00702D90" w:rsidRDefault="00554E6E" w:rsidP="00554E6E">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E-mail: </w:t>
      </w:r>
      <w:r w:rsidRPr="00702D90">
        <w:rPr>
          <w:rFonts w:ascii="Verdana" w:eastAsia="Times New Roman" w:hAnsi="Verdana" w:cs="Verdana"/>
          <w:sz w:val="20"/>
          <w:szCs w:val="20"/>
          <w:lang w:val="es-ES" w:eastAsia="de-CH"/>
        </w:rPr>
        <w:t>jelena_perunovic@yahoo.com</w:t>
      </w:r>
    </w:p>
    <w:p w14:paraId="1D401501" w14:textId="4E513460" w:rsidR="00554E6E" w:rsidRPr="00702D90" w:rsidRDefault="00554E6E" w:rsidP="00554E6E">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telefona: </w:t>
      </w:r>
      <w:r w:rsidRPr="00702D90">
        <w:rPr>
          <w:rFonts w:ascii="Verdana" w:eastAsia="Times New Roman" w:hAnsi="Verdana" w:cs="Verdana"/>
          <w:sz w:val="20"/>
          <w:szCs w:val="20"/>
          <w:lang w:val="es-ES" w:eastAsia="de-CH"/>
        </w:rPr>
        <w:t>069 094 775, 067 566 044</w:t>
      </w:r>
    </w:p>
    <w:p w14:paraId="3E7278E4" w14:textId="77777777" w:rsidR="00554E6E" w:rsidRPr="00702D90" w:rsidRDefault="00554E6E" w:rsidP="00554E6E">
      <w:pPr>
        <w:spacing w:after="0" w:line="240" w:lineRule="auto"/>
        <w:jc w:val="both"/>
        <w:rPr>
          <w:rFonts w:ascii="Verdana" w:eastAsia="Times New Roman" w:hAnsi="Verdana" w:cs="Verdana"/>
          <w:sz w:val="20"/>
          <w:szCs w:val="20"/>
          <w:lang w:val="es-ES" w:eastAsia="de-CH"/>
        </w:rPr>
      </w:pPr>
    </w:p>
    <w:p w14:paraId="48949F24" w14:textId="271F5F6F" w:rsidR="00554E6E" w:rsidRPr="00702D90" w:rsidRDefault="00FA4F3F" w:rsidP="00554E6E">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Opšti cilj programa</w:t>
      </w:r>
      <w:r w:rsidR="00554E6E" w:rsidRPr="00702D90">
        <w:rPr>
          <w:rFonts w:ascii="Verdana" w:eastAsia="Times New Roman" w:hAnsi="Verdana" w:cs="Verdana"/>
          <w:b/>
          <w:sz w:val="20"/>
          <w:szCs w:val="20"/>
          <w:lang w:val="es-ES" w:eastAsia="de-CH"/>
        </w:rPr>
        <w:t xml:space="preserve">: </w:t>
      </w:r>
      <w:r w:rsidR="00554E6E" w:rsidRPr="00702D90">
        <w:rPr>
          <w:rFonts w:ascii="Verdana" w:eastAsia="Times New Roman" w:hAnsi="Verdana" w:cs="Verdana"/>
          <w:sz w:val="20"/>
          <w:szCs w:val="20"/>
          <w:lang w:val="es-ES" w:eastAsia="de-CH"/>
        </w:rPr>
        <w:t>Razvijanje znanja,</w:t>
      </w:r>
      <w:r w:rsidR="001F22DE" w:rsidRPr="00702D90">
        <w:rPr>
          <w:rFonts w:ascii="Verdana" w:eastAsia="Times New Roman" w:hAnsi="Verdana" w:cs="Verdana"/>
          <w:sz w:val="20"/>
          <w:szCs w:val="20"/>
          <w:lang w:val="es-ES" w:eastAsia="de-CH"/>
        </w:rPr>
        <w:t xml:space="preserve"> </w:t>
      </w:r>
      <w:r w:rsidR="00554E6E" w:rsidRPr="00702D90">
        <w:rPr>
          <w:rFonts w:ascii="Verdana" w:eastAsia="Times New Roman" w:hAnsi="Verdana" w:cs="Verdana"/>
          <w:sz w:val="20"/>
          <w:szCs w:val="20"/>
          <w:lang w:val="es-ES" w:eastAsia="de-CH"/>
        </w:rPr>
        <w:t>veština i kompetencija polaznika u oblasti izrade multimedijalnih nastavnih sredstava i unaređenja nastavnog procesa u skladu sa savremenim metodičkim pristupima i tehnikama rada.</w:t>
      </w:r>
    </w:p>
    <w:p w14:paraId="08A9F987" w14:textId="77777777" w:rsidR="00554E6E" w:rsidRPr="00702D90" w:rsidRDefault="00554E6E" w:rsidP="00554E6E">
      <w:pPr>
        <w:spacing w:after="0" w:line="240" w:lineRule="auto"/>
        <w:jc w:val="both"/>
        <w:rPr>
          <w:rFonts w:ascii="Verdana" w:eastAsia="Times New Roman" w:hAnsi="Verdana" w:cs="Verdana"/>
          <w:sz w:val="20"/>
          <w:szCs w:val="20"/>
          <w:lang w:val="es-ES" w:eastAsia="de-CH"/>
        </w:rPr>
      </w:pPr>
    </w:p>
    <w:p w14:paraId="7BD67486" w14:textId="7D7360B0" w:rsidR="00554E6E" w:rsidRPr="00702D90" w:rsidRDefault="00554E6E" w:rsidP="00554E6E">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Specifični ciljevi programa: </w:t>
      </w:r>
      <w:r w:rsidRPr="00702D90">
        <w:rPr>
          <w:rFonts w:ascii="Verdana" w:eastAsia="Times New Roman" w:hAnsi="Verdana" w:cs="Verdana"/>
          <w:sz w:val="20"/>
          <w:szCs w:val="20"/>
          <w:lang w:val="es-ES" w:eastAsia="de-CH"/>
        </w:rPr>
        <w:t xml:space="preserve">razvijanje i unapređivanje znanja i stavova polaznika o značaju i mogućnostima primjene multimedija u nastavnom procesu; razvijanje znanja i veština polaznika u primjeni obrazovnih softvera za izradu i editovanje audio, vizualnih i audio-vizualnih, video materijala i osposobljavanje za njihovu primjenu u obrazovno-vaspitnom procesu; razvijanje znanja i stavova polaznika u oblasti procjene kvaliteta digitalnih medija. </w:t>
      </w:r>
    </w:p>
    <w:p w14:paraId="6D4139A1" w14:textId="77777777" w:rsidR="00554E6E" w:rsidRPr="00702D90" w:rsidRDefault="00554E6E" w:rsidP="00554E6E">
      <w:pPr>
        <w:spacing w:after="0" w:line="240" w:lineRule="auto"/>
        <w:jc w:val="both"/>
        <w:rPr>
          <w:rFonts w:ascii="Verdana" w:eastAsia="Times New Roman" w:hAnsi="Verdana" w:cs="Verdana"/>
          <w:b/>
          <w:sz w:val="20"/>
          <w:szCs w:val="20"/>
          <w:lang w:val="es-ES" w:eastAsia="de-CH"/>
        </w:rPr>
      </w:pPr>
    </w:p>
    <w:p w14:paraId="7A4CC68D" w14:textId="77777777" w:rsidR="00554E6E" w:rsidRPr="00702D90" w:rsidRDefault="00554E6E" w:rsidP="00554E6E">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Ciljna grupa: </w:t>
      </w:r>
      <w:r w:rsidRPr="00702D90">
        <w:rPr>
          <w:rFonts w:ascii="Verdana" w:eastAsia="Times New Roman" w:hAnsi="Verdana" w:cs="Verdana"/>
          <w:sz w:val="20"/>
          <w:szCs w:val="20"/>
          <w:lang w:val="es-ES" w:eastAsia="de-CH"/>
        </w:rPr>
        <w:t>vaspitači,</w:t>
      </w:r>
      <w:r w:rsidRPr="00702D90">
        <w:rPr>
          <w:rFonts w:ascii="Verdana" w:eastAsia="Times New Roman" w:hAnsi="Verdana" w:cs="Verdana"/>
          <w:b/>
          <w:sz w:val="20"/>
          <w:szCs w:val="20"/>
          <w:lang w:val="es-ES" w:eastAsia="de-CH"/>
        </w:rPr>
        <w:t xml:space="preserve"> </w:t>
      </w:r>
      <w:r w:rsidRPr="00702D90">
        <w:rPr>
          <w:rFonts w:ascii="Verdana" w:eastAsia="Times New Roman" w:hAnsi="Verdana" w:cs="Verdana"/>
          <w:sz w:val="20"/>
          <w:szCs w:val="20"/>
          <w:lang w:val="es-ES" w:eastAsia="de-CH"/>
        </w:rPr>
        <w:t>nastavnici razredne nastave, nastavnici predmetne nastave osnovnih škola, gimnazija, srednjih stručnih škola, nastavnici škola za obrazovanje učenika sa smetnjama u razvoju, stručni saradnici predškolskih ustanova i škola</w:t>
      </w:r>
    </w:p>
    <w:p w14:paraId="6E6A132B" w14:textId="77777777" w:rsidR="00554E6E" w:rsidRPr="00702D90" w:rsidRDefault="00554E6E" w:rsidP="00554E6E">
      <w:pPr>
        <w:spacing w:after="0" w:line="240" w:lineRule="auto"/>
        <w:jc w:val="both"/>
        <w:rPr>
          <w:rFonts w:ascii="Verdana" w:eastAsia="Times New Roman" w:hAnsi="Verdana" w:cs="Verdana"/>
          <w:sz w:val="20"/>
          <w:szCs w:val="20"/>
          <w:lang w:val="es-ES" w:eastAsia="de-CH"/>
        </w:rPr>
      </w:pPr>
    </w:p>
    <w:p w14:paraId="0194B0F0" w14:textId="77777777" w:rsidR="00554E6E" w:rsidRPr="00702D90" w:rsidRDefault="00554E6E" w:rsidP="00554E6E">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Metode i tehnike rada: </w:t>
      </w:r>
      <w:r w:rsidR="00FC395C" w:rsidRPr="00702D90">
        <w:rPr>
          <w:rFonts w:ascii="Verdana" w:eastAsia="Times New Roman" w:hAnsi="Verdana" w:cs="Verdana"/>
          <w:sz w:val="20"/>
          <w:szCs w:val="20"/>
          <w:lang w:val="es-ES" w:eastAsia="de-CH"/>
        </w:rPr>
        <w:t>v</w:t>
      </w:r>
      <w:r w:rsidR="00FD52FC" w:rsidRPr="00702D90">
        <w:rPr>
          <w:rFonts w:ascii="Verdana" w:eastAsia="Times New Roman" w:hAnsi="Verdana" w:cs="Verdana"/>
          <w:sz w:val="20"/>
          <w:szCs w:val="20"/>
          <w:lang w:val="es-ES" w:eastAsia="de-CH"/>
        </w:rPr>
        <w:t xml:space="preserve">erbalne metode: </w:t>
      </w:r>
      <w:r w:rsidRPr="00702D90">
        <w:rPr>
          <w:rFonts w:ascii="Verdana" w:eastAsia="Times New Roman" w:hAnsi="Verdana" w:cs="Verdana"/>
          <w:sz w:val="20"/>
          <w:szCs w:val="20"/>
          <w:lang w:val="es-ES" w:eastAsia="de-CH"/>
        </w:rPr>
        <w:t>priča</w:t>
      </w:r>
      <w:r w:rsidR="00FD52FC" w:rsidRPr="00702D90">
        <w:rPr>
          <w:rFonts w:ascii="Verdana" w:eastAsia="Times New Roman" w:hAnsi="Verdana" w:cs="Verdana"/>
          <w:sz w:val="20"/>
          <w:szCs w:val="20"/>
          <w:lang w:val="es-ES" w:eastAsia="de-CH"/>
        </w:rPr>
        <w:t>nje, opisivanje, predstavljanje,</w:t>
      </w:r>
      <w:r w:rsidR="00FC395C" w:rsidRPr="00702D90">
        <w:rPr>
          <w:rFonts w:ascii="Verdana" w:eastAsia="Times New Roman" w:hAnsi="Verdana" w:cs="Verdana"/>
          <w:sz w:val="20"/>
          <w:szCs w:val="20"/>
          <w:lang w:val="es-ES" w:eastAsia="de-CH"/>
        </w:rPr>
        <w:t xml:space="preserve"> d</w:t>
      </w:r>
      <w:r w:rsidRPr="00702D90">
        <w:rPr>
          <w:rFonts w:ascii="Verdana" w:eastAsia="Times New Roman" w:hAnsi="Verdana" w:cs="Verdana"/>
          <w:sz w:val="20"/>
          <w:szCs w:val="20"/>
          <w:lang w:val="es-ES" w:eastAsia="de-CH"/>
        </w:rPr>
        <w:t>ijaloške</w:t>
      </w:r>
      <w:r w:rsidR="00FD52FC" w:rsidRPr="00702D90">
        <w:rPr>
          <w:rFonts w:ascii="Verdana" w:eastAsia="Times New Roman" w:hAnsi="Verdana" w:cs="Verdana"/>
          <w:sz w:val="20"/>
          <w:szCs w:val="20"/>
          <w:lang w:val="es-ES" w:eastAsia="de-CH"/>
        </w:rPr>
        <w:t xml:space="preserve"> metode-</w:t>
      </w:r>
      <w:r w:rsidR="00FC395C" w:rsidRPr="00702D90">
        <w:rPr>
          <w:rFonts w:ascii="Verdana" w:eastAsia="Times New Roman" w:hAnsi="Verdana" w:cs="Verdana"/>
          <w:sz w:val="20"/>
          <w:szCs w:val="20"/>
          <w:lang w:val="es-ES" w:eastAsia="de-CH"/>
        </w:rPr>
        <w:t>diskusioni razgovor, t</w:t>
      </w:r>
      <w:r w:rsidRPr="00702D90">
        <w:rPr>
          <w:rFonts w:ascii="Verdana" w:eastAsia="Times New Roman" w:hAnsi="Verdana" w:cs="Verdana"/>
          <w:sz w:val="20"/>
          <w:szCs w:val="20"/>
          <w:lang w:val="es-ES" w:eastAsia="de-CH"/>
        </w:rPr>
        <w:t>e</w:t>
      </w:r>
      <w:r w:rsidR="00FD52FC" w:rsidRPr="00702D90">
        <w:rPr>
          <w:rFonts w:ascii="Verdana" w:eastAsia="Times New Roman" w:hAnsi="Verdana" w:cs="Verdana"/>
          <w:sz w:val="20"/>
          <w:szCs w:val="20"/>
          <w:lang w:val="es-ES" w:eastAsia="de-CH"/>
        </w:rPr>
        <w:t xml:space="preserve">kstualni metod: </w:t>
      </w:r>
      <w:r w:rsidRPr="00702D90">
        <w:rPr>
          <w:rFonts w:ascii="Verdana" w:eastAsia="Times New Roman" w:hAnsi="Verdana" w:cs="Verdana"/>
          <w:sz w:val="20"/>
          <w:szCs w:val="20"/>
          <w:lang w:val="es-ES" w:eastAsia="de-CH"/>
        </w:rPr>
        <w:t>rad na sadržaj</w:t>
      </w:r>
      <w:r w:rsidR="00FC395C" w:rsidRPr="00702D90">
        <w:rPr>
          <w:rFonts w:ascii="Verdana" w:eastAsia="Times New Roman" w:hAnsi="Verdana" w:cs="Verdana"/>
          <w:sz w:val="20"/>
          <w:szCs w:val="20"/>
          <w:lang w:val="es-ES" w:eastAsia="de-CH"/>
        </w:rPr>
        <w:t>ima lekcija, čitanje, pisanje, i</w:t>
      </w:r>
      <w:r w:rsidR="00FD52FC" w:rsidRPr="00702D90">
        <w:rPr>
          <w:rFonts w:ascii="Verdana" w:eastAsia="Times New Roman" w:hAnsi="Verdana" w:cs="Verdana"/>
          <w:sz w:val="20"/>
          <w:szCs w:val="20"/>
          <w:lang w:val="es-ES" w:eastAsia="de-CH"/>
        </w:rPr>
        <w:t>lustrativno-demonstrativna–</w:t>
      </w:r>
      <w:r w:rsidRPr="00702D90">
        <w:rPr>
          <w:rFonts w:ascii="Verdana" w:eastAsia="Times New Roman" w:hAnsi="Verdana" w:cs="Verdana"/>
          <w:sz w:val="20"/>
          <w:szCs w:val="20"/>
          <w:lang w:val="es-ES" w:eastAsia="de-CH"/>
        </w:rPr>
        <w:t>ilustracije, grafički prikazi, p</w:t>
      </w:r>
      <w:r w:rsidR="00FC395C" w:rsidRPr="00702D90">
        <w:rPr>
          <w:rFonts w:ascii="Verdana" w:eastAsia="Times New Roman" w:hAnsi="Verdana" w:cs="Verdana"/>
          <w:sz w:val="20"/>
          <w:szCs w:val="20"/>
          <w:lang w:val="es-ES" w:eastAsia="de-CH"/>
        </w:rPr>
        <w:t>rezentacije, video tutorijali, p</w:t>
      </w:r>
      <w:r w:rsidR="00FD52FC" w:rsidRPr="00702D90">
        <w:rPr>
          <w:rFonts w:ascii="Verdana" w:eastAsia="Times New Roman" w:hAnsi="Verdana" w:cs="Verdana"/>
          <w:sz w:val="20"/>
          <w:szCs w:val="20"/>
          <w:lang w:val="es-ES" w:eastAsia="de-CH"/>
        </w:rPr>
        <w:t>raktični rad:</w:t>
      </w:r>
      <w:r w:rsidRPr="00702D90">
        <w:rPr>
          <w:rFonts w:ascii="Verdana" w:eastAsia="Times New Roman" w:hAnsi="Verdana" w:cs="Verdana"/>
          <w:sz w:val="20"/>
          <w:szCs w:val="20"/>
          <w:lang w:val="es-ES" w:eastAsia="de-CH"/>
        </w:rPr>
        <w:t xml:space="preserve"> praktične ve</w:t>
      </w:r>
      <w:r w:rsidR="00FD52FC" w:rsidRPr="00702D90">
        <w:rPr>
          <w:rFonts w:ascii="Verdana" w:eastAsia="Times New Roman" w:hAnsi="Verdana" w:cs="Verdana"/>
          <w:sz w:val="20"/>
          <w:szCs w:val="20"/>
          <w:lang w:val="es-ES" w:eastAsia="de-CH"/>
        </w:rPr>
        <w:t>žbe i zadaci, onlajn testovi</w:t>
      </w:r>
      <w:r w:rsidR="00FC395C" w:rsidRPr="00702D90">
        <w:rPr>
          <w:rFonts w:ascii="Verdana" w:eastAsia="Times New Roman" w:hAnsi="Verdana" w:cs="Verdana"/>
          <w:sz w:val="20"/>
          <w:szCs w:val="20"/>
          <w:lang w:val="es-ES" w:eastAsia="de-CH"/>
        </w:rPr>
        <w:t>, učenje na daljinu, programirano učenje, m</w:t>
      </w:r>
      <w:r w:rsidRPr="00702D90">
        <w:rPr>
          <w:rFonts w:ascii="Verdana" w:eastAsia="Times New Roman" w:hAnsi="Verdana" w:cs="Verdana"/>
          <w:sz w:val="20"/>
          <w:szCs w:val="20"/>
          <w:lang w:val="es-ES" w:eastAsia="de-CH"/>
        </w:rPr>
        <w:t>ikro učenje</w:t>
      </w:r>
    </w:p>
    <w:p w14:paraId="4054A4B4" w14:textId="77777777" w:rsidR="00554E6E" w:rsidRPr="00702D90" w:rsidRDefault="00554E6E" w:rsidP="00554E6E">
      <w:pPr>
        <w:spacing w:after="0" w:line="240" w:lineRule="auto"/>
        <w:jc w:val="both"/>
        <w:rPr>
          <w:rFonts w:ascii="Verdana" w:eastAsia="Times New Roman" w:hAnsi="Verdana" w:cs="Verdana"/>
          <w:sz w:val="20"/>
          <w:szCs w:val="20"/>
          <w:lang w:val="es-ES" w:eastAsia="de-CH"/>
        </w:rPr>
      </w:pPr>
    </w:p>
    <w:p w14:paraId="3E22F72A" w14:textId="77777777" w:rsidR="00554E6E" w:rsidRPr="00702D90" w:rsidRDefault="00554E6E" w:rsidP="00554E6E">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r w:rsidRPr="00702D90">
        <w:rPr>
          <w:rFonts w:ascii="Verdana" w:eastAsia="Times New Roman" w:hAnsi="Verdana" w:cs="Verdana"/>
          <w:b/>
          <w:sz w:val="20"/>
          <w:szCs w:val="20"/>
          <w:lang w:val="en-GB" w:eastAsia="de-CH"/>
        </w:rPr>
        <w:tab/>
      </w:r>
    </w:p>
    <w:p w14:paraId="5E70D84E" w14:textId="77777777" w:rsidR="00FC395C" w:rsidRPr="00702D90" w:rsidRDefault="00FC395C" w:rsidP="00554E6E">
      <w:pPr>
        <w:spacing w:after="0" w:line="240" w:lineRule="auto"/>
        <w:jc w:val="both"/>
        <w:rPr>
          <w:rFonts w:ascii="Verdana" w:eastAsia="Times New Roman" w:hAnsi="Verdana" w:cs="Verdana"/>
          <w:b/>
          <w:sz w:val="20"/>
          <w:szCs w:val="20"/>
          <w:lang w:val="en-GB" w:eastAsia="de-CH"/>
        </w:rPr>
      </w:pPr>
    </w:p>
    <w:p w14:paraId="2A26FE35" w14:textId="77777777" w:rsidR="00554E6E" w:rsidRPr="00702D90" w:rsidRDefault="00554E6E" w:rsidP="008A4C33">
      <w:pPr>
        <w:pStyle w:val="ListParagraph"/>
        <w:numPr>
          <w:ilvl w:val="0"/>
          <w:numId w:val="267"/>
        </w:numPr>
        <w:spacing w:after="0" w:line="276"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Digitalne priče i bajke u nastavnom procesu</w:t>
      </w:r>
    </w:p>
    <w:p w14:paraId="34F2F0E0" w14:textId="77777777" w:rsidR="00554E6E" w:rsidRPr="00702D90" w:rsidRDefault="00554E6E" w:rsidP="008A4C33">
      <w:pPr>
        <w:pStyle w:val="ListParagraph"/>
        <w:numPr>
          <w:ilvl w:val="0"/>
          <w:numId w:val="267"/>
        </w:numPr>
        <w:spacing w:after="0" w:line="276"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 xml:space="preserve">Izrada audio i vizualnih elementa </w:t>
      </w:r>
    </w:p>
    <w:p w14:paraId="670F8F00" w14:textId="77777777" w:rsidR="00554E6E" w:rsidRPr="00702D90" w:rsidRDefault="00554E6E" w:rsidP="008A4C33">
      <w:pPr>
        <w:pStyle w:val="ListParagraph"/>
        <w:numPr>
          <w:ilvl w:val="0"/>
          <w:numId w:val="267"/>
        </w:numPr>
        <w:spacing w:after="0" w:line="276"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Montaža i uređivanje video materijala</w:t>
      </w:r>
    </w:p>
    <w:p w14:paraId="5AEDD3BB" w14:textId="77777777" w:rsidR="00554E6E" w:rsidRPr="00702D90" w:rsidRDefault="00554E6E" w:rsidP="008A4C33">
      <w:pPr>
        <w:pStyle w:val="ListParagraph"/>
        <w:numPr>
          <w:ilvl w:val="0"/>
          <w:numId w:val="267"/>
        </w:numPr>
        <w:spacing w:after="0" w:line="276"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Konkretizacija sadržaja programa obuke kroz primenu naučenog</w:t>
      </w:r>
    </w:p>
    <w:p w14:paraId="70E099E0" w14:textId="77777777" w:rsidR="00554E6E" w:rsidRPr="00702D90" w:rsidRDefault="00554E6E" w:rsidP="00554E6E">
      <w:pPr>
        <w:spacing w:after="0" w:line="240" w:lineRule="auto"/>
        <w:jc w:val="both"/>
        <w:rPr>
          <w:rFonts w:ascii="Verdana" w:eastAsia="Times New Roman" w:hAnsi="Verdana" w:cs="Verdana"/>
          <w:b/>
          <w:sz w:val="20"/>
          <w:szCs w:val="20"/>
          <w:lang w:val="es-ES" w:eastAsia="de-CH"/>
        </w:rPr>
      </w:pPr>
    </w:p>
    <w:p w14:paraId="737C2A9F" w14:textId="77777777" w:rsidR="00554E6E" w:rsidRPr="00702D90" w:rsidRDefault="00554E6E" w:rsidP="00554E6E">
      <w:pPr>
        <w:spacing w:after="0" w:line="240" w:lineRule="auto"/>
        <w:jc w:val="both"/>
        <w:rPr>
          <w:rFonts w:ascii="Verdana" w:eastAsia="Times New Roman" w:hAnsi="Verdana" w:cs="Verdana"/>
          <w:sz w:val="20"/>
          <w:szCs w:val="20"/>
          <w:lang w:val="es-ES" w:eastAsia="de-CH"/>
        </w:rPr>
      </w:pPr>
      <w:bookmarkStart w:id="37" w:name="_heading=h.gjdgxs" w:colFirst="0" w:colLast="0"/>
      <w:bookmarkEnd w:id="37"/>
      <w:r w:rsidRPr="00702D90">
        <w:rPr>
          <w:rFonts w:ascii="Verdana" w:eastAsia="Times New Roman" w:hAnsi="Verdana" w:cs="Verdana"/>
          <w:b/>
          <w:sz w:val="20"/>
          <w:szCs w:val="20"/>
          <w:lang w:val="es-ES" w:eastAsia="de-CH"/>
        </w:rPr>
        <w:t>Način realizaci</w:t>
      </w:r>
      <w:r w:rsidR="00FC395C" w:rsidRPr="00702D90">
        <w:rPr>
          <w:rFonts w:ascii="Verdana" w:eastAsia="Times New Roman" w:hAnsi="Verdana" w:cs="Verdana"/>
          <w:b/>
          <w:sz w:val="20"/>
          <w:szCs w:val="20"/>
          <w:lang w:val="es-ES" w:eastAsia="de-CH"/>
        </w:rPr>
        <w:t>je programa</w:t>
      </w:r>
      <w:r w:rsidRPr="00702D90">
        <w:rPr>
          <w:rFonts w:ascii="Verdana" w:eastAsia="Times New Roman" w:hAnsi="Verdana" w:cs="Verdana"/>
          <w:b/>
          <w:sz w:val="20"/>
          <w:szCs w:val="20"/>
          <w:lang w:val="es-ES" w:eastAsia="de-CH"/>
        </w:rPr>
        <w:t xml:space="preserve">: </w:t>
      </w:r>
      <w:r w:rsidR="00FC395C" w:rsidRPr="00702D90">
        <w:rPr>
          <w:rFonts w:ascii="Verdana" w:eastAsia="Times New Roman" w:hAnsi="Verdana" w:cs="Verdana"/>
          <w:sz w:val="20"/>
          <w:szCs w:val="20"/>
          <w:lang w:val="es-ES" w:eastAsia="de-CH"/>
        </w:rPr>
        <w:t>online</w:t>
      </w:r>
    </w:p>
    <w:p w14:paraId="7D7C0686" w14:textId="77777777" w:rsidR="00FC395C" w:rsidRPr="00702D90" w:rsidRDefault="00FC395C" w:rsidP="00554E6E">
      <w:pPr>
        <w:spacing w:after="0" w:line="240" w:lineRule="auto"/>
        <w:jc w:val="both"/>
        <w:rPr>
          <w:rFonts w:ascii="Verdana" w:eastAsia="Times New Roman" w:hAnsi="Verdana" w:cs="Verdana"/>
          <w:b/>
          <w:sz w:val="20"/>
          <w:szCs w:val="20"/>
          <w:lang w:val="es-ES" w:eastAsia="de-CH"/>
        </w:rPr>
      </w:pPr>
    </w:p>
    <w:p w14:paraId="1A13511F" w14:textId="77777777" w:rsidR="00554E6E" w:rsidRPr="00702D90" w:rsidRDefault="00554E6E" w:rsidP="00554E6E">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Trajanje programa (broj </w:t>
      </w:r>
      <w:r w:rsidR="00FC395C" w:rsidRPr="00702D90">
        <w:rPr>
          <w:rFonts w:ascii="Verdana" w:eastAsia="Times New Roman" w:hAnsi="Verdana" w:cs="Verdana"/>
          <w:b/>
          <w:sz w:val="20"/>
          <w:szCs w:val="20"/>
          <w:lang w:val="es-ES" w:eastAsia="de-CH"/>
        </w:rPr>
        <w:t>dana i broj sati</w:t>
      </w:r>
      <w:r w:rsidRPr="00702D90">
        <w:rPr>
          <w:rFonts w:ascii="Verdana" w:eastAsia="Times New Roman" w:hAnsi="Verdana" w:cs="Verdana"/>
          <w:b/>
          <w:sz w:val="20"/>
          <w:szCs w:val="20"/>
          <w:lang w:val="es-ES" w:eastAsia="de-CH"/>
        </w:rPr>
        <w:t xml:space="preserve">): </w:t>
      </w:r>
      <w:r w:rsidR="00FD52FC" w:rsidRPr="00702D90">
        <w:rPr>
          <w:rFonts w:ascii="Verdana" w:eastAsia="Times New Roman" w:hAnsi="Verdana" w:cs="Verdana"/>
          <w:sz w:val="20"/>
          <w:szCs w:val="20"/>
          <w:lang w:val="es-ES" w:eastAsia="de-CH"/>
        </w:rPr>
        <w:t xml:space="preserve">14 </w:t>
      </w:r>
      <w:r w:rsidRPr="00702D90">
        <w:rPr>
          <w:rFonts w:ascii="Verdana" w:eastAsia="Times New Roman" w:hAnsi="Verdana" w:cs="Verdana"/>
          <w:sz w:val="20"/>
          <w:szCs w:val="20"/>
          <w:lang w:val="es-ES" w:eastAsia="de-CH"/>
        </w:rPr>
        <w:t>dana, 16 sati</w:t>
      </w:r>
    </w:p>
    <w:p w14:paraId="721BD146" w14:textId="77777777" w:rsidR="00FC395C" w:rsidRPr="00702D90" w:rsidRDefault="00FC395C" w:rsidP="00554E6E">
      <w:pPr>
        <w:spacing w:after="0" w:line="240" w:lineRule="auto"/>
        <w:jc w:val="both"/>
        <w:rPr>
          <w:rFonts w:ascii="Verdana" w:eastAsia="Times New Roman" w:hAnsi="Verdana" w:cs="Verdana"/>
          <w:b/>
          <w:sz w:val="20"/>
          <w:szCs w:val="20"/>
          <w:lang w:val="es-ES" w:eastAsia="de-CH"/>
        </w:rPr>
      </w:pPr>
    </w:p>
    <w:p w14:paraId="3038616B" w14:textId="77777777" w:rsidR="00554E6E" w:rsidRPr="00702D90" w:rsidRDefault="00554E6E" w:rsidP="00554E6E">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učesnika u grupi: </w:t>
      </w:r>
      <w:r w:rsidRPr="00702D90">
        <w:rPr>
          <w:rFonts w:ascii="Verdana" w:eastAsia="Times New Roman" w:hAnsi="Verdana" w:cs="Verdana"/>
          <w:sz w:val="20"/>
          <w:szCs w:val="20"/>
          <w:lang w:val="es-ES" w:eastAsia="de-CH"/>
        </w:rPr>
        <w:t>30</w:t>
      </w:r>
    </w:p>
    <w:p w14:paraId="7DFE0A6D" w14:textId="77777777" w:rsidR="00554E6E" w:rsidRPr="00702D90" w:rsidRDefault="00554E6E" w:rsidP="00554E6E">
      <w:pPr>
        <w:spacing w:after="0" w:line="240" w:lineRule="auto"/>
        <w:jc w:val="both"/>
        <w:rPr>
          <w:rFonts w:ascii="Verdana" w:eastAsia="Times New Roman" w:hAnsi="Verdana" w:cs="Verdana"/>
          <w:sz w:val="20"/>
          <w:szCs w:val="20"/>
          <w:lang w:val="es-ES" w:eastAsia="de-CH"/>
        </w:rPr>
      </w:pPr>
    </w:p>
    <w:p w14:paraId="15E2FF85" w14:textId="77777777" w:rsidR="00554E6E" w:rsidRPr="00702D90" w:rsidRDefault="00FD52FC" w:rsidP="00554E6E">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Cijena po učesniku dnevno </w:t>
      </w:r>
      <w:r w:rsidR="00554E6E" w:rsidRPr="00702D90">
        <w:rPr>
          <w:rFonts w:ascii="Verdana" w:eastAsia="Times New Roman" w:hAnsi="Verdana" w:cs="Verdana"/>
          <w:b/>
          <w:sz w:val="20"/>
          <w:szCs w:val="20"/>
          <w:lang w:val="es-ES" w:eastAsia="de-CH"/>
        </w:rPr>
        <w:t xml:space="preserve">i šta ona uključuje: </w:t>
      </w:r>
      <w:r w:rsidR="00554E6E" w:rsidRPr="00702D90">
        <w:rPr>
          <w:rFonts w:ascii="Verdana" w:eastAsia="Times New Roman" w:hAnsi="Verdana" w:cs="Verdana"/>
          <w:sz w:val="20"/>
          <w:szCs w:val="20"/>
          <w:lang w:val="es-ES" w:eastAsia="de-CH"/>
        </w:rPr>
        <w:t>Ukupna cijena po učesniku je 20 eura za 14 dana realizacije seminara. U cijenu je uključen nastavni materijal, parametri za pristup onlajn sistemu za učenje i stalno praćenje moderatora.</w:t>
      </w:r>
    </w:p>
    <w:p w14:paraId="2CDAC4B5" w14:textId="77777777" w:rsidR="00AB4CA2" w:rsidRPr="00702D90" w:rsidRDefault="00AB4CA2">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E816E4" w:rsidRPr="00702D90" w14:paraId="492BFCB9" w14:textId="77777777" w:rsidTr="007D1B4F">
        <w:trPr>
          <w:trHeight w:val="694"/>
        </w:trPr>
        <w:tc>
          <w:tcPr>
            <w:tcW w:w="9062" w:type="dxa"/>
            <w:shd w:val="clear" w:color="auto" w:fill="FBE4D5" w:themeFill="accent2" w:themeFillTint="33"/>
            <w:vAlign w:val="center"/>
          </w:tcPr>
          <w:p w14:paraId="0587E36A" w14:textId="147D7AC0" w:rsidR="00E816E4" w:rsidRPr="00702D90" w:rsidRDefault="00963B57" w:rsidP="00DF3439">
            <w:pPr>
              <w:jc w:val="center"/>
              <w:rPr>
                <w:rFonts w:ascii="Verdana" w:hAnsi="Verdana" w:cs="Tahoma"/>
                <w:b/>
                <w:bCs/>
                <w:iCs/>
                <w:lang w:val="pl-PL"/>
              </w:rPr>
            </w:pPr>
            <w:r w:rsidRPr="00702D90">
              <w:rPr>
                <w:rFonts w:ascii="Verdana" w:hAnsi="Verdana" w:cs="Tahoma"/>
                <w:b/>
                <w:bCs/>
                <w:iCs/>
                <w:lang w:val="pl-PL"/>
              </w:rPr>
              <w:lastRenderedPageBreak/>
              <w:t>161</w:t>
            </w:r>
            <w:r w:rsidR="00E816E4" w:rsidRPr="00702D90">
              <w:rPr>
                <w:rFonts w:ascii="Verdana" w:hAnsi="Verdana" w:cs="Tahoma"/>
                <w:b/>
                <w:bCs/>
                <w:iCs/>
                <w:lang w:val="pl-PL"/>
              </w:rPr>
              <w:t>.</w:t>
            </w:r>
            <w:r w:rsidR="00E816E4" w:rsidRPr="00702D90">
              <w:rPr>
                <w:rFonts w:ascii="Verdana" w:eastAsia="Times New Roman" w:hAnsi="Verdana" w:cs="Verdana"/>
                <w:b/>
                <w:lang w:val="sr-Latn-CS" w:eastAsia="de-CH"/>
              </w:rPr>
              <w:t xml:space="preserve"> </w:t>
            </w:r>
            <w:r w:rsidR="00DF3439" w:rsidRPr="00702D90">
              <w:rPr>
                <w:rFonts w:ascii="Verdana" w:eastAsia="Times New Roman" w:hAnsi="Verdana" w:cs="Verdana"/>
                <w:b/>
                <w:lang w:val="sr-Latn-CS" w:eastAsia="de-CH"/>
              </w:rPr>
              <w:t>DIGITALNI POSTER U FUNKCIJI UNAPREĐIVANJA SISTEMATIZACIJE NASTAVNIH SADRŽAJA</w:t>
            </w:r>
          </w:p>
        </w:tc>
      </w:tr>
    </w:tbl>
    <w:p w14:paraId="66326085" w14:textId="77777777" w:rsidR="00FC395C" w:rsidRPr="00702D90" w:rsidRDefault="00FC395C" w:rsidP="001C7CA4">
      <w:pPr>
        <w:spacing w:after="0" w:line="240" w:lineRule="auto"/>
        <w:rPr>
          <w:rFonts w:ascii="Verdana" w:hAnsi="Verdana" w:cs="Tahoma"/>
          <w:sz w:val="20"/>
          <w:szCs w:val="20"/>
          <w:lang w:val="pl-PL"/>
        </w:rPr>
      </w:pPr>
    </w:p>
    <w:p w14:paraId="35ADBD70" w14:textId="77777777" w:rsidR="00FC395C" w:rsidRPr="00702D90" w:rsidRDefault="00FC395C" w:rsidP="00FC395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dr Dušan Stanković, mr Aleksandra Stanković</w:t>
      </w:r>
    </w:p>
    <w:p w14:paraId="65493379" w14:textId="77777777" w:rsidR="00FC395C" w:rsidRPr="00702D90" w:rsidRDefault="00FC395C" w:rsidP="00FC395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dr Dušan Stanković</w:t>
      </w:r>
    </w:p>
    <w:p w14:paraId="4448953A" w14:textId="77777777" w:rsidR="00FC395C" w:rsidRPr="00702D90" w:rsidRDefault="00FC395C" w:rsidP="00FC395C">
      <w:pPr>
        <w:spacing w:after="0" w:line="240" w:lineRule="auto"/>
        <w:jc w:val="both"/>
        <w:rPr>
          <w:rFonts w:ascii="Verdana" w:eastAsia="Times New Roman" w:hAnsi="Verdana" w:cs="Arial"/>
          <w:sz w:val="20"/>
          <w:szCs w:val="20"/>
          <w:lang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ucasoft</w:t>
      </w:r>
      <w:r w:rsidRPr="00702D90">
        <w:rPr>
          <w:rFonts w:ascii="Verdana" w:eastAsia="Times New Roman" w:hAnsi="Verdana" w:cs="Verdana"/>
          <w:sz w:val="20"/>
          <w:szCs w:val="20"/>
          <w:lang w:eastAsia="de-CH"/>
        </w:rPr>
        <w:t>@ucasoft.rs</w:t>
      </w:r>
    </w:p>
    <w:p w14:paraId="2F91BDF8" w14:textId="77777777" w:rsidR="00FC395C" w:rsidRPr="00702D90" w:rsidRDefault="00FC395C" w:rsidP="00FC395C">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Broj telefona: +</w:t>
      </w:r>
      <w:r w:rsidRPr="00702D90">
        <w:rPr>
          <w:rFonts w:ascii="Verdana" w:eastAsia="Times New Roman" w:hAnsi="Verdana" w:cs="Verdana"/>
          <w:sz w:val="20"/>
          <w:szCs w:val="20"/>
          <w:lang w:val="sr-Latn-CS" w:eastAsia="de-CH"/>
        </w:rPr>
        <w:t>381 15 779 6 808 +381 64 455 8 411</w:t>
      </w:r>
    </w:p>
    <w:p w14:paraId="05319C27" w14:textId="77777777" w:rsidR="00FC395C" w:rsidRPr="00702D90" w:rsidRDefault="00FC395C" w:rsidP="00FC395C">
      <w:pPr>
        <w:spacing w:after="0" w:line="240" w:lineRule="auto"/>
        <w:jc w:val="both"/>
        <w:rPr>
          <w:rFonts w:ascii="Verdana" w:eastAsia="Times New Roman" w:hAnsi="Verdana" w:cs="Arial"/>
          <w:sz w:val="20"/>
          <w:szCs w:val="20"/>
          <w:lang w:val="sr-Latn-CS" w:eastAsia="de-CH"/>
        </w:rPr>
      </w:pPr>
    </w:p>
    <w:p w14:paraId="5B403B77" w14:textId="1235D6A3" w:rsidR="00FC395C" w:rsidRPr="00702D90" w:rsidRDefault="00FA4F3F" w:rsidP="00FC395C">
      <w:pPr>
        <w:spacing w:after="80" w:line="240" w:lineRule="atLeast"/>
        <w:rPr>
          <w:rFonts w:ascii="Verdana" w:eastAsia="Times New Roman" w:hAnsi="Verdana" w:cs="Verdana"/>
          <w:lang w:val="es-ES" w:eastAsia="de-CH"/>
        </w:rPr>
      </w:pPr>
      <w:r w:rsidRPr="00702D90">
        <w:rPr>
          <w:rFonts w:ascii="Verdana" w:eastAsia="Times New Roman" w:hAnsi="Verdana" w:cs="Verdana"/>
          <w:b/>
          <w:sz w:val="20"/>
          <w:szCs w:val="20"/>
          <w:lang w:val="sr-Latn-CS" w:eastAsia="de-CH"/>
        </w:rPr>
        <w:t>Opšti cilj programa</w:t>
      </w:r>
      <w:r w:rsidR="00FC395C" w:rsidRPr="00702D90">
        <w:rPr>
          <w:rFonts w:ascii="Verdana" w:eastAsia="Times New Roman" w:hAnsi="Verdana" w:cs="Verdana"/>
          <w:b/>
          <w:sz w:val="20"/>
          <w:szCs w:val="20"/>
          <w:lang w:val="sr-Latn-CS" w:eastAsia="de-CH"/>
        </w:rPr>
        <w:t xml:space="preserve">: </w:t>
      </w:r>
      <w:r w:rsidR="00FC395C" w:rsidRPr="00702D90">
        <w:rPr>
          <w:rFonts w:ascii="Verdana" w:eastAsia="Times New Roman" w:hAnsi="Verdana" w:cs="Verdana"/>
          <w:sz w:val="20"/>
          <w:szCs w:val="20"/>
          <w:lang w:val="sr-Latn-CS" w:eastAsia="de-CH"/>
        </w:rPr>
        <w:t>Osposobljavanje nastavnika za izradu digitalnih postera i njihovu primenu u sistematizaciji nastavnih sadržaja.</w:t>
      </w:r>
    </w:p>
    <w:p w14:paraId="4A362004" w14:textId="77777777" w:rsidR="00FC395C" w:rsidRPr="00702D90" w:rsidRDefault="00FC395C" w:rsidP="00FC395C">
      <w:pPr>
        <w:spacing w:after="0" w:line="240" w:lineRule="auto"/>
        <w:jc w:val="both"/>
        <w:rPr>
          <w:rFonts w:ascii="Verdana" w:eastAsia="Times New Roman" w:hAnsi="Verdana" w:cs="Arial"/>
          <w:sz w:val="20"/>
          <w:szCs w:val="20"/>
          <w:lang w:val="sr-Latn-CS" w:eastAsia="de-CH"/>
        </w:rPr>
      </w:pPr>
    </w:p>
    <w:p w14:paraId="197726DA" w14:textId="77777777" w:rsidR="00FC395C" w:rsidRPr="00702D90" w:rsidRDefault="00FC395C" w:rsidP="00FC395C">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 xml:space="preserve">razumevanje pojma, značaja i funkcija sistematizacije nastavnih sadržaja; definisanje pojmova tradicionalnog i digitalnog postera; razumevanje značaja tradicionalnog i digitalnog postera u sistematizaciji nastavnih sadržaja; upoznavanje sa vrstama digitalnih postera; upoznavanje  sa pravilima za izradu digitalnog postera; </w:t>
      </w:r>
      <w:r w:rsidRPr="00702D90">
        <w:rPr>
          <w:rFonts w:ascii="Verdana" w:eastAsia="Times New Roman" w:hAnsi="Verdana" w:cs="Verdana"/>
          <w:sz w:val="20"/>
          <w:szCs w:val="20"/>
          <w:lang w:val="es-ES" w:eastAsia="de-CH"/>
        </w:rPr>
        <w:t>i</w:t>
      </w:r>
      <w:r w:rsidRPr="00702D90">
        <w:rPr>
          <w:rFonts w:ascii="Verdana" w:eastAsia="Times New Roman" w:hAnsi="Verdana" w:cs="Verdana"/>
          <w:sz w:val="20"/>
          <w:szCs w:val="20"/>
          <w:lang w:val="sr-Latn-CS" w:eastAsia="de-CH"/>
        </w:rPr>
        <w:t>zrada digitalnog postera u veb alatu Canva;</w:t>
      </w:r>
      <w:r w:rsidR="00BE3624"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primena digitalnog postera u sistematizaciji nastavnih sadržaja</w:t>
      </w:r>
    </w:p>
    <w:p w14:paraId="0B1A342B" w14:textId="77777777" w:rsidR="00FC395C" w:rsidRPr="00702D90" w:rsidRDefault="00FC395C" w:rsidP="00FC395C">
      <w:pPr>
        <w:spacing w:after="0" w:line="240" w:lineRule="auto"/>
        <w:jc w:val="both"/>
        <w:rPr>
          <w:rFonts w:ascii="Verdana" w:eastAsia="Times New Roman" w:hAnsi="Verdana" w:cs="Arial"/>
          <w:sz w:val="20"/>
          <w:szCs w:val="20"/>
          <w:lang w:val="sr-Latn-CS" w:eastAsia="de-CH"/>
        </w:rPr>
      </w:pPr>
    </w:p>
    <w:p w14:paraId="0750073A" w14:textId="77777777" w:rsidR="00FC395C" w:rsidRPr="00702D90" w:rsidRDefault="00FC395C" w:rsidP="00FC395C">
      <w:pPr>
        <w:spacing w:after="80" w:line="240" w:lineRule="atLeast"/>
        <w:jc w:val="both"/>
        <w:rPr>
          <w:rFonts w:ascii="Verdana" w:eastAsia="Times New Roman" w:hAnsi="Verdana" w:cs="Verdana"/>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osnovnih škola (razredna i predmetna nastava), nastavnici srednjih škola</w:t>
      </w:r>
    </w:p>
    <w:p w14:paraId="2431F8FD" w14:textId="77777777" w:rsidR="00FC395C" w:rsidRPr="00702D90" w:rsidRDefault="00FC395C" w:rsidP="00FC395C">
      <w:pPr>
        <w:spacing w:after="0" w:line="240" w:lineRule="auto"/>
        <w:rPr>
          <w:rFonts w:ascii="Verdana" w:eastAsia="Times New Roman" w:hAnsi="Verdana" w:cs="Verdana"/>
          <w:b/>
          <w:sz w:val="20"/>
          <w:szCs w:val="20"/>
          <w:lang w:val="sr-Latn-CS" w:eastAsia="de-CH"/>
        </w:rPr>
      </w:pPr>
    </w:p>
    <w:p w14:paraId="2C29CF3D" w14:textId="77777777" w:rsidR="00FC395C" w:rsidRPr="00702D90" w:rsidRDefault="00FC395C" w:rsidP="00FC395C">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sr-Latn-CS" w:eastAsia="de-CH"/>
        </w:rPr>
        <w:t>metoda demonstracije pomoću tekstualnih sadržaja, prezentacija i video materijala, metoda komunikacije putem diskusionih grupa na forumima, metoda interakcije između voditelja i učesnika, metoda analize sadržaja, metoda praktičnih radova</w:t>
      </w:r>
      <w:r w:rsidRPr="00702D90">
        <w:rPr>
          <w:rFonts w:ascii="Verdana" w:eastAsia="Times New Roman" w:hAnsi="Verdana" w:cs="Arial"/>
          <w:sz w:val="20"/>
          <w:szCs w:val="20"/>
          <w:lang w:val="sr-Latn-RS" w:eastAsia="de-CH"/>
        </w:rPr>
        <w:t>,</w:t>
      </w:r>
      <w:r w:rsidR="00BE3624" w:rsidRPr="00702D90">
        <w:rPr>
          <w:rFonts w:ascii="Verdana" w:eastAsia="Times New Roman" w:hAnsi="Verdana" w:cs="Arial"/>
          <w:sz w:val="20"/>
          <w:szCs w:val="20"/>
          <w:lang w:val="sr-Latn-RS" w:eastAsia="de-CH"/>
        </w:rPr>
        <w:t xml:space="preserve"> </w:t>
      </w:r>
      <w:r w:rsidRPr="00702D90">
        <w:rPr>
          <w:rFonts w:ascii="Verdana" w:eastAsia="Times New Roman" w:hAnsi="Verdana" w:cs="Arial"/>
          <w:sz w:val="20"/>
          <w:szCs w:val="20"/>
          <w:lang w:val="sr-Latn-CS" w:eastAsia="de-CH"/>
        </w:rPr>
        <w:t>praktična istraživačka delatnost, izrada onlajn testova znanja, izrada zadataka, onlajn anketiranje</w:t>
      </w:r>
    </w:p>
    <w:p w14:paraId="1143119B" w14:textId="77777777" w:rsidR="006C198F" w:rsidRPr="00702D90" w:rsidRDefault="006C198F" w:rsidP="00FC395C">
      <w:pPr>
        <w:spacing w:after="0" w:line="240" w:lineRule="auto"/>
        <w:jc w:val="both"/>
        <w:rPr>
          <w:rFonts w:ascii="Verdana" w:eastAsia="Times New Roman" w:hAnsi="Verdana" w:cs="Verdana"/>
          <w:b/>
          <w:sz w:val="20"/>
          <w:szCs w:val="20"/>
          <w:lang w:val="sr-Latn-CS" w:eastAsia="de-CH"/>
        </w:rPr>
      </w:pPr>
    </w:p>
    <w:p w14:paraId="5B001C05" w14:textId="1A5385DC" w:rsidR="00FC395C" w:rsidRPr="00702D90" w:rsidRDefault="00FC395C" w:rsidP="00FC395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E3FC2E2" w14:textId="77777777" w:rsidR="00FC395C" w:rsidRPr="00702D90" w:rsidRDefault="00FC395C" w:rsidP="00FC395C">
      <w:pPr>
        <w:spacing w:after="0" w:line="240" w:lineRule="auto"/>
        <w:jc w:val="both"/>
        <w:rPr>
          <w:rFonts w:ascii="Verdana" w:eastAsia="Times New Roman" w:hAnsi="Verdana" w:cs="Verdana"/>
          <w:b/>
          <w:sz w:val="20"/>
          <w:szCs w:val="20"/>
          <w:lang w:val="sr-Latn-CS" w:eastAsia="de-CH"/>
        </w:rPr>
      </w:pPr>
    </w:p>
    <w:p w14:paraId="5F24347D" w14:textId="77777777" w:rsidR="00FC395C" w:rsidRPr="00702D90" w:rsidRDefault="00FC395C" w:rsidP="008A4C33">
      <w:pPr>
        <w:pStyle w:val="ListParagraph"/>
        <w:numPr>
          <w:ilvl w:val="0"/>
          <w:numId w:val="26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Pojam, značaj i funkcije sistematizacije nastavnih sadržaja</w:t>
      </w:r>
    </w:p>
    <w:p w14:paraId="0AFE77D4" w14:textId="77777777" w:rsidR="00FC395C" w:rsidRPr="00702D90" w:rsidRDefault="00FC395C" w:rsidP="008A4C33">
      <w:pPr>
        <w:pStyle w:val="ListParagraph"/>
        <w:numPr>
          <w:ilvl w:val="0"/>
          <w:numId w:val="26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Vrste sistematizacije</w:t>
      </w:r>
    </w:p>
    <w:p w14:paraId="5F47C061" w14:textId="77777777" w:rsidR="00FC395C" w:rsidRPr="00702D90" w:rsidRDefault="00FC395C" w:rsidP="008A4C33">
      <w:pPr>
        <w:pStyle w:val="ListParagraph"/>
        <w:numPr>
          <w:ilvl w:val="0"/>
          <w:numId w:val="26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Digitalni poster kao didaktičko sredstvo za sistematizaciju nastavnih sadržaja</w:t>
      </w:r>
    </w:p>
    <w:p w14:paraId="5EAC2433" w14:textId="77777777" w:rsidR="00FC395C" w:rsidRPr="00702D90" w:rsidRDefault="00FC395C" w:rsidP="008A4C33">
      <w:pPr>
        <w:pStyle w:val="ListParagraph"/>
        <w:numPr>
          <w:ilvl w:val="0"/>
          <w:numId w:val="26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Saveti za izradu digitalnog postera</w:t>
      </w:r>
    </w:p>
    <w:p w14:paraId="0CF5A600" w14:textId="77777777" w:rsidR="00FC395C" w:rsidRPr="00702D90" w:rsidRDefault="00FC395C" w:rsidP="008A4C33">
      <w:pPr>
        <w:pStyle w:val="ListParagraph"/>
        <w:numPr>
          <w:ilvl w:val="0"/>
          <w:numId w:val="26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Izrada digitalnog postera u veb alatu Canva</w:t>
      </w:r>
    </w:p>
    <w:p w14:paraId="46EE0FF0" w14:textId="77777777" w:rsidR="00FC395C" w:rsidRPr="00702D90" w:rsidRDefault="00FC395C" w:rsidP="008A4C33">
      <w:pPr>
        <w:pStyle w:val="ListParagraph"/>
        <w:numPr>
          <w:ilvl w:val="0"/>
          <w:numId w:val="268"/>
        </w:numPr>
        <w:spacing w:after="0" w:line="276" w:lineRule="auto"/>
        <w:jc w:val="both"/>
        <w:rPr>
          <w:rFonts w:ascii="Verdana" w:eastAsia="Times New Roman" w:hAnsi="Verdana" w:cs="Verdana"/>
          <w:b/>
          <w:sz w:val="20"/>
          <w:szCs w:val="20"/>
          <w:lang w:val="sr-Latn-CS" w:eastAsia="de-CH"/>
        </w:rPr>
      </w:pPr>
      <w:r w:rsidRPr="00702D90">
        <w:rPr>
          <w:rFonts w:ascii="Verdana" w:eastAsia="Times New Roman" w:hAnsi="Verdana" w:cs="Verdana"/>
          <w:sz w:val="20"/>
          <w:szCs w:val="20"/>
          <w:lang w:val="sr-Latn-CS" w:eastAsia="de-CH"/>
        </w:rPr>
        <w:t>Završni zadatak: Izrada digitalnog postera</w:t>
      </w:r>
    </w:p>
    <w:p w14:paraId="35E63E08" w14:textId="77777777" w:rsidR="00FC395C" w:rsidRPr="00702D90" w:rsidRDefault="00FC395C" w:rsidP="00FC395C">
      <w:pPr>
        <w:spacing w:after="0" w:line="240" w:lineRule="auto"/>
        <w:jc w:val="both"/>
        <w:rPr>
          <w:rFonts w:ascii="Verdana" w:eastAsia="Times New Roman" w:hAnsi="Verdana" w:cs="Verdana"/>
          <w:b/>
          <w:sz w:val="20"/>
          <w:szCs w:val="20"/>
          <w:lang w:val="sr-Latn-CS" w:eastAsia="de-CH"/>
        </w:rPr>
      </w:pPr>
    </w:p>
    <w:p w14:paraId="16110A1F" w14:textId="77777777" w:rsidR="00FC395C" w:rsidRPr="00702D90" w:rsidRDefault="00FC395C" w:rsidP="00FC395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online</w:t>
      </w:r>
    </w:p>
    <w:p w14:paraId="26BDF784" w14:textId="77777777" w:rsidR="00FC395C" w:rsidRPr="00702D90" w:rsidRDefault="00FC395C" w:rsidP="00FC395C">
      <w:pPr>
        <w:spacing w:after="0" w:line="240" w:lineRule="auto"/>
        <w:jc w:val="both"/>
        <w:rPr>
          <w:rFonts w:ascii="Verdana" w:eastAsia="Times New Roman" w:hAnsi="Verdana" w:cs="Verdana"/>
          <w:b/>
          <w:sz w:val="20"/>
          <w:szCs w:val="20"/>
          <w:lang w:val="sr-Latn-CS" w:eastAsia="de-CH"/>
        </w:rPr>
      </w:pPr>
    </w:p>
    <w:p w14:paraId="60CD5BE4" w14:textId="77777777" w:rsidR="00FC395C" w:rsidRPr="00702D90" w:rsidRDefault="00FC395C" w:rsidP="00FC395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 </w:t>
      </w:r>
      <w:r w:rsidR="00BE3624" w:rsidRPr="00702D90">
        <w:rPr>
          <w:rFonts w:ascii="Verdana" w:eastAsia="Times New Roman" w:hAnsi="Verdana" w:cs="Verdana"/>
          <w:sz w:val="20"/>
          <w:szCs w:val="20"/>
          <w:lang w:val="sr-Latn-CS" w:eastAsia="de-CH"/>
        </w:rPr>
        <w:t>21</w:t>
      </w:r>
      <w:r w:rsidRPr="00702D90">
        <w:rPr>
          <w:rFonts w:ascii="Verdana" w:eastAsia="Times New Roman" w:hAnsi="Verdana" w:cs="Verdana"/>
          <w:sz w:val="20"/>
          <w:szCs w:val="20"/>
          <w:lang w:val="sr-Latn-CS" w:eastAsia="de-CH"/>
        </w:rPr>
        <w:t xml:space="preserve"> dan,</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24 sata</w:t>
      </w:r>
    </w:p>
    <w:p w14:paraId="414B2AF8" w14:textId="77777777" w:rsidR="00FC395C" w:rsidRPr="00702D90" w:rsidRDefault="00FC395C" w:rsidP="00FC395C">
      <w:pPr>
        <w:spacing w:after="0" w:line="240" w:lineRule="auto"/>
        <w:rPr>
          <w:rFonts w:ascii="Verdana" w:eastAsia="Times New Roman" w:hAnsi="Verdana" w:cs="Verdana"/>
          <w:b/>
          <w:sz w:val="20"/>
          <w:szCs w:val="20"/>
          <w:lang w:val="sr-Latn-CS" w:eastAsia="de-CH"/>
        </w:rPr>
      </w:pPr>
    </w:p>
    <w:p w14:paraId="7BBC5092" w14:textId="77777777" w:rsidR="00FC395C" w:rsidRPr="00702D90" w:rsidRDefault="00FC395C" w:rsidP="00FC395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30 učesnika</w:t>
      </w:r>
    </w:p>
    <w:p w14:paraId="026BE123" w14:textId="77777777" w:rsidR="00FC395C" w:rsidRPr="00702D90" w:rsidRDefault="00FC395C" w:rsidP="00FC395C">
      <w:pPr>
        <w:spacing w:after="0" w:line="240" w:lineRule="auto"/>
        <w:rPr>
          <w:rFonts w:ascii="Verdana" w:eastAsia="Times New Roman" w:hAnsi="Verdana" w:cs="Arial"/>
          <w:sz w:val="20"/>
          <w:szCs w:val="20"/>
          <w:lang w:val="sr-Latn-CS" w:eastAsia="de-CH"/>
        </w:rPr>
      </w:pPr>
    </w:p>
    <w:p w14:paraId="7FA8A4FF" w14:textId="4A4613D3" w:rsidR="00FC395C" w:rsidRPr="00702D90" w:rsidRDefault="00BE3624" w:rsidP="00FC395C">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FC395C" w:rsidRPr="00702D90">
        <w:rPr>
          <w:rFonts w:ascii="Verdana" w:eastAsia="Times New Roman" w:hAnsi="Verdana" w:cs="Arial"/>
          <w:b/>
          <w:bCs/>
          <w:sz w:val="20"/>
          <w:szCs w:val="20"/>
          <w:lang w:val="sr-Latn-CS" w:eastAsia="de-CH"/>
        </w:rPr>
        <w:t xml:space="preserve">i šta ona uključuje: </w:t>
      </w:r>
      <w:r w:rsidR="00FC395C" w:rsidRPr="00702D90">
        <w:rPr>
          <w:rFonts w:ascii="Verdana" w:eastAsia="Times New Roman" w:hAnsi="Verdana" w:cs="Arial"/>
          <w:bCs/>
          <w:sz w:val="20"/>
          <w:szCs w:val="20"/>
          <w:lang w:val="sr-Latn-CS" w:eastAsia="de-CH"/>
        </w:rPr>
        <w:t>25 e</w:t>
      </w:r>
      <w:r w:rsidR="00AB66F2" w:rsidRPr="00702D90">
        <w:rPr>
          <w:rFonts w:ascii="Verdana" w:eastAsia="Times New Roman" w:hAnsi="Verdana" w:cs="Arial"/>
          <w:bCs/>
          <w:sz w:val="20"/>
          <w:szCs w:val="20"/>
          <w:lang w:val="sr-Latn-CS" w:eastAsia="de-CH"/>
        </w:rPr>
        <w:t>u</w:t>
      </w:r>
      <w:r w:rsidR="00FC395C" w:rsidRPr="00702D90">
        <w:rPr>
          <w:rFonts w:ascii="Verdana" w:eastAsia="Times New Roman" w:hAnsi="Verdana" w:cs="Arial"/>
          <w:bCs/>
          <w:sz w:val="20"/>
          <w:szCs w:val="20"/>
          <w:lang w:val="sr-Latn-CS" w:eastAsia="de-CH"/>
        </w:rPr>
        <w:t>ra po učesniku za ceo program,</w:t>
      </w:r>
    </w:p>
    <w:p w14:paraId="03CECE11" w14:textId="77777777" w:rsidR="00FC395C" w:rsidRPr="00702D90" w:rsidRDefault="00FC395C" w:rsidP="00FC395C">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Cs/>
          <w:sz w:val="20"/>
          <w:szCs w:val="20"/>
          <w:lang w:val="sr-Latn-CS" w:eastAsia="de-CH"/>
        </w:rPr>
        <w:t>uključuje parametre za pristup sistemu za upravljanje učenjem, honorare za moderatore i troškove potrošnog materijala.</w:t>
      </w:r>
    </w:p>
    <w:p w14:paraId="5DFFF2EC" w14:textId="77777777" w:rsidR="00AB4CA2" w:rsidRPr="00702D90" w:rsidRDefault="00AB4CA2">
      <w:r w:rsidRPr="00702D90">
        <w:br w:type="page"/>
      </w:r>
    </w:p>
    <w:tbl>
      <w:tblPr>
        <w:tblStyle w:val="TableGrid"/>
        <w:tblW w:w="0" w:type="auto"/>
        <w:tblLook w:val="04A0" w:firstRow="1" w:lastRow="0" w:firstColumn="1" w:lastColumn="0" w:noHBand="0" w:noVBand="1"/>
      </w:tblPr>
      <w:tblGrid>
        <w:gridCol w:w="9062"/>
      </w:tblGrid>
      <w:tr w:rsidR="00E816E4" w:rsidRPr="00702D90" w14:paraId="2925E4E5" w14:textId="77777777" w:rsidTr="006A036E">
        <w:trPr>
          <w:trHeight w:val="708"/>
        </w:trPr>
        <w:tc>
          <w:tcPr>
            <w:tcW w:w="9062" w:type="dxa"/>
            <w:shd w:val="clear" w:color="auto" w:fill="FBE4D5" w:themeFill="accent2" w:themeFillTint="33"/>
            <w:vAlign w:val="center"/>
          </w:tcPr>
          <w:p w14:paraId="7041D8C5" w14:textId="5FB92CFE" w:rsidR="00E816E4" w:rsidRPr="00702D90" w:rsidRDefault="00963B57" w:rsidP="00DF3439">
            <w:pPr>
              <w:jc w:val="center"/>
              <w:rPr>
                <w:rFonts w:ascii="Verdana" w:hAnsi="Verdana" w:cs="Tahoma"/>
                <w:b/>
                <w:bCs/>
                <w:iCs/>
                <w:lang w:val="pl-PL"/>
              </w:rPr>
            </w:pPr>
            <w:r w:rsidRPr="00702D90">
              <w:rPr>
                <w:rFonts w:ascii="Verdana" w:hAnsi="Verdana" w:cs="Tahoma"/>
                <w:b/>
                <w:bCs/>
                <w:iCs/>
                <w:lang w:val="pl-PL"/>
              </w:rPr>
              <w:lastRenderedPageBreak/>
              <w:t>162</w:t>
            </w:r>
            <w:r w:rsidR="00E816E4" w:rsidRPr="00702D90">
              <w:rPr>
                <w:rFonts w:ascii="Verdana" w:hAnsi="Verdana" w:cs="Tahoma"/>
                <w:b/>
                <w:bCs/>
                <w:iCs/>
                <w:lang w:val="pl-PL"/>
              </w:rPr>
              <w:t>.</w:t>
            </w:r>
            <w:r w:rsidR="00E816E4" w:rsidRPr="00702D90">
              <w:rPr>
                <w:rFonts w:ascii="Verdana" w:eastAsia="Times New Roman" w:hAnsi="Verdana" w:cs="Verdana"/>
                <w:b/>
                <w:lang w:val="sr-Latn-CS" w:eastAsia="de-CH"/>
              </w:rPr>
              <w:t xml:space="preserve"> </w:t>
            </w:r>
            <w:r w:rsidR="00DF3439" w:rsidRPr="00702D90">
              <w:rPr>
                <w:rFonts w:ascii="Verdana" w:eastAsia="Times New Roman" w:hAnsi="Verdana" w:cs="Verdana"/>
                <w:b/>
                <w:lang w:val="sr-Latn-CS" w:eastAsia="de-CH"/>
              </w:rPr>
              <w:t>DIGITALNI UGLEDNI ČAS</w:t>
            </w:r>
          </w:p>
        </w:tc>
      </w:tr>
    </w:tbl>
    <w:p w14:paraId="2DCAEB40" w14:textId="77777777" w:rsidR="00E816E4" w:rsidRPr="00702D90" w:rsidRDefault="00E816E4" w:rsidP="001C7CA4">
      <w:pPr>
        <w:spacing w:after="0" w:line="240" w:lineRule="auto"/>
        <w:rPr>
          <w:rFonts w:ascii="Verdana" w:hAnsi="Verdana" w:cs="Tahoma"/>
          <w:sz w:val="20"/>
          <w:szCs w:val="20"/>
          <w:lang w:val="pl-PL"/>
        </w:rPr>
      </w:pPr>
    </w:p>
    <w:p w14:paraId="5EDA7F05" w14:textId="77777777" w:rsidR="00FC395C" w:rsidRPr="00702D90" w:rsidRDefault="00FC395C" w:rsidP="00FC395C">
      <w:pPr>
        <w:suppressAutoHyphens/>
        <w:spacing w:after="0" w:line="240" w:lineRule="auto"/>
        <w:ind w:leftChars="-1" w:hangingChars="1" w:hanging="2"/>
        <w:textDirection w:val="btLr"/>
        <w:textAlignment w:val="top"/>
        <w:outlineLvl w:val="0"/>
        <w:rPr>
          <w:rFonts w:ascii="Verdana" w:eastAsia="Times New Roman" w:hAnsi="Verdana" w:cs="Verdana"/>
          <w:position w:val="-1"/>
          <w:sz w:val="20"/>
          <w:szCs w:val="20"/>
          <w:lang w:val="en-GB" w:eastAsia="de-CH"/>
        </w:rPr>
      </w:pPr>
      <w:r w:rsidRPr="00702D90">
        <w:rPr>
          <w:rFonts w:ascii="Verdana" w:eastAsia="Times New Roman" w:hAnsi="Verdana" w:cs="Verdana"/>
          <w:b/>
          <w:position w:val="-1"/>
          <w:sz w:val="20"/>
          <w:szCs w:val="20"/>
          <w:lang w:val="en-GB" w:eastAsia="de-CH"/>
        </w:rPr>
        <w:t xml:space="preserve">Autor: </w:t>
      </w:r>
      <w:r w:rsidRPr="00702D90">
        <w:rPr>
          <w:rFonts w:ascii="Verdana" w:eastAsia="Times New Roman" w:hAnsi="Verdana" w:cs="Verdana"/>
          <w:position w:val="-1"/>
          <w:sz w:val="20"/>
          <w:szCs w:val="20"/>
          <w:lang w:val="en-GB" w:eastAsia="de-CH"/>
        </w:rPr>
        <w:t xml:space="preserve">Ivica Županjac </w:t>
      </w:r>
    </w:p>
    <w:p w14:paraId="7F47C139" w14:textId="77777777" w:rsidR="00FC395C" w:rsidRPr="00702D90" w:rsidRDefault="00FC395C" w:rsidP="00FC395C">
      <w:pPr>
        <w:suppressAutoHyphens/>
        <w:spacing w:after="0" w:line="240" w:lineRule="auto"/>
        <w:ind w:leftChars="-1" w:hangingChars="1" w:hanging="2"/>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Kontakt osoba: </w:t>
      </w:r>
      <w:r w:rsidRPr="00702D90">
        <w:rPr>
          <w:rFonts w:ascii="Verdana" w:eastAsia="Times New Roman" w:hAnsi="Verdana" w:cs="Verdana"/>
          <w:position w:val="-1"/>
          <w:sz w:val="20"/>
          <w:szCs w:val="20"/>
          <w:lang w:val="es-ES" w:eastAsia="de-CH"/>
        </w:rPr>
        <w:t>dr</w:t>
      </w:r>
      <w:r w:rsidRPr="00702D90">
        <w:rPr>
          <w:rFonts w:ascii="Verdana" w:eastAsia="Times New Roman" w:hAnsi="Verdana" w:cs="Verdana"/>
          <w:b/>
          <w:position w:val="-1"/>
          <w:sz w:val="20"/>
          <w:szCs w:val="20"/>
          <w:lang w:val="es-ES" w:eastAsia="de-CH"/>
        </w:rPr>
        <w:t xml:space="preserve"> </w:t>
      </w:r>
      <w:r w:rsidRPr="00702D90">
        <w:rPr>
          <w:rFonts w:ascii="Verdana" w:eastAsia="Times New Roman" w:hAnsi="Verdana" w:cs="Verdana"/>
          <w:position w:val="-1"/>
          <w:sz w:val="20"/>
          <w:szCs w:val="20"/>
          <w:lang w:val="es-ES" w:eastAsia="de-CH"/>
        </w:rPr>
        <w:t>Jelena Perunović Samardžić</w:t>
      </w:r>
    </w:p>
    <w:p w14:paraId="7ECCA2D0" w14:textId="77777777" w:rsidR="00FC395C" w:rsidRPr="00702D90" w:rsidRDefault="00FC395C" w:rsidP="00FC395C">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E-mail: </w:t>
      </w:r>
      <w:r w:rsidRPr="00702D90">
        <w:rPr>
          <w:rFonts w:ascii="Verdana" w:eastAsia="Times New Roman" w:hAnsi="Verdana" w:cs="Verdana"/>
          <w:position w:val="-1"/>
          <w:sz w:val="20"/>
          <w:szCs w:val="20"/>
          <w:lang w:val="es-ES" w:eastAsia="de-CH"/>
        </w:rPr>
        <w:t>jelena_perunovic@yahoo.com</w:t>
      </w:r>
    </w:p>
    <w:p w14:paraId="0B8EF030" w14:textId="163E4AD6" w:rsidR="00FC395C" w:rsidRPr="00702D90" w:rsidRDefault="00FC395C" w:rsidP="00FC395C">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Broj telefona: </w:t>
      </w:r>
      <w:r w:rsidRPr="00702D90">
        <w:rPr>
          <w:rFonts w:ascii="Verdana" w:eastAsia="Times New Roman" w:hAnsi="Verdana" w:cs="Verdana"/>
          <w:position w:val="-1"/>
          <w:sz w:val="20"/>
          <w:szCs w:val="20"/>
          <w:lang w:val="es-ES" w:eastAsia="de-CH"/>
        </w:rPr>
        <w:t>069 094 775, 067 566 044</w:t>
      </w:r>
    </w:p>
    <w:p w14:paraId="05A12733" w14:textId="77777777" w:rsidR="00FC395C" w:rsidRPr="00702D90" w:rsidRDefault="00FC395C" w:rsidP="00FC395C">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p>
    <w:p w14:paraId="12698721" w14:textId="321F6186" w:rsidR="00FC395C" w:rsidRPr="00702D90" w:rsidRDefault="00FA4F3F" w:rsidP="00FC395C">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Opšti cilj programa</w:t>
      </w:r>
      <w:r w:rsidR="00FC395C" w:rsidRPr="00702D90">
        <w:rPr>
          <w:rFonts w:ascii="Verdana" w:eastAsia="Times New Roman" w:hAnsi="Verdana" w:cs="Verdana"/>
          <w:b/>
          <w:position w:val="-1"/>
          <w:sz w:val="20"/>
          <w:szCs w:val="20"/>
          <w:lang w:val="es-ES" w:eastAsia="de-CH"/>
        </w:rPr>
        <w:t xml:space="preserve">: </w:t>
      </w:r>
      <w:r w:rsidR="00FC395C" w:rsidRPr="00702D90">
        <w:rPr>
          <w:rFonts w:ascii="Verdana" w:eastAsia="Times New Roman" w:hAnsi="Verdana" w:cs="Verdana"/>
          <w:position w:val="-1"/>
          <w:sz w:val="20"/>
          <w:szCs w:val="20"/>
          <w:lang w:val="es-ES" w:eastAsia="de-CH"/>
        </w:rPr>
        <w:t>Osposobljavanje nastavnika za planiranje, kreiranje i izvođenje uglednog digitalnog časa.</w:t>
      </w:r>
    </w:p>
    <w:p w14:paraId="7571A7EB" w14:textId="77777777" w:rsidR="00FC395C" w:rsidRPr="00702D90" w:rsidRDefault="00FC395C" w:rsidP="00FC395C">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s-ES" w:eastAsia="de-CH"/>
        </w:rPr>
      </w:pPr>
    </w:p>
    <w:p w14:paraId="2443E5A6" w14:textId="77777777" w:rsidR="00FC395C" w:rsidRPr="00702D90" w:rsidRDefault="00FC395C" w:rsidP="00FC395C">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Specifični ciljevi programa:</w:t>
      </w:r>
      <w:r w:rsidRPr="00702D90">
        <w:rPr>
          <w:rFonts w:ascii="Verdana" w:eastAsia="Times New Roman" w:hAnsi="Verdana" w:cs="Verdana"/>
          <w:position w:val="-1"/>
          <w:sz w:val="20"/>
          <w:szCs w:val="20"/>
          <w:lang w:val="es-ES" w:eastAsia="de-CH"/>
        </w:rPr>
        <w:t xml:space="preserve"> podsticanje kreativnosti nastavnika za primenu IKT-a na svojim časovima; osposobljavanje nastavnika da računar i internet koriste kao alat za podsticanje,  motivisanje učenika, razvijanje </w:t>
      </w:r>
      <w:r w:rsidR="0080621B" w:rsidRPr="00702D90">
        <w:rPr>
          <w:rFonts w:ascii="Verdana" w:eastAsia="Times New Roman" w:hAnsi="Verdana" w:cs="Verdana"/>
          <w:position w:val="-1"/>
          <w:sz w:val="20"/>
          <w:szCs w:val="20"/>
          <w:lang w:val="es-ES" w:eastAsia="de-CH"/>
        </w:rPr>
        <w:t>kreativnosti i sticanje veština; r</w:t>
      </w:r>
      <w:r w:rsidRPr="00702D90">
        <w:rPr>
          <w:rFonts w:ascii="Verdana" w:eastAsia="Times New Roman" w:hAnsi="Verdana" w:cs="Verdana"/>
          <w:position w:val="-1"/>
          <w:sz w:val="20"/>
          <w:szCs w:val="20"/>
          <w:lang w:val="es-ES" w:eastAsia="de-CH"/>
        </w:rPr>
        <w:t>azvijanje sposobnosti nastavnika za realizovanje nastave u kojoj će aktivnost učenika biti savremena,</w:t>
      </w:r>
      <w:r w:rsidR="0080621B" w:rsidRPr="00702D90">
        <w:rPr>
          <w:rFonts w:ascii="Verdana" w:eastAsia="Times New Roman" w:hAnsi="Verdana" w:cs="Verdana"/>
          <w:position w:val="-1"/>
          <w:sz w:val="20"/>
          <w:szCs w:val="20"/>
          <w:lang w:val="es-ES" w:eastAsia="de-CH"/>
        </w:rPr>
        <w:t xml:space="preserve"> istraživačka i što praktičnija; p</w:t>
      </w:r>
      <w:r w:rsidRPr="00702D90">
        <w:rPr>
          <w:rFonts w:ascii="Verdana" w:eastAsia="Times New Roman" w:hAnsi="Verdana" w:cs="Verdana"/>
          <w:position w:val="-1"/>
          <w:sz w:val="20"/>
          <w:szCs w:val="20"/>
          <w:lang w:val="es-ES" w:eastAsia="de-CH"/>
        </w:rPr>
        <w:t xml:space="preserve">raktično ovladavanje digitalnim tehnikama za </w:t>
      </w:r>
      <w:r w:rsidR="001F22DE" w:rsidRPr="00702D90">
        <w:rPr>
          <w:rFonts w:ascii="Verdana" w:eastAsia="Times New Roman" w:hAnsi="Verdana" w:cs="Verdana"/>
          <w:position w:val="-1"/>
          <w:sz w:val="20"/>
          <w:szCs w:val="20"/>
          <w:lang w:val="es-ES" w:eastAsia="de-CH"/>
        </w:rPr>
        <w:t>kreiranje digitalnih materijala</w:t>
      </w:r>
      <w:r w:rsidRPr="00702D90">
        <w:rPr>
          <w:rFonts w:ascii="Verdana" w:eastAsia="Times New Roman" w:hAnsi="Verdana" w:cs="Verdana"/>
          <w:position w:val="-1"/>
          <w:sz w:val="20"/>
          <w:szCs w:val="20"/>
          <w:lang w:val="es-ES" w:eastAsia="de-CH"/>
        </w:rPr>
        <w:t xml:space="preserve"> </w:t>
      </w:r>
    </w:p>
    <w:p w14:paraId="5BCDCDC5" w14:textId="77777777" w:rsidR="00FC395C" w:rsidRPr="00702D90" w:rsidRDefault="00FC395C" w:rsidP="00FC395C">
      <w:pPr>
        <w:suppressAutoHyphens/>
        <w:spacing w:after="0" w:line="240" w:lineRule="auto"/>
        <w:ind w:leftChars="-1" w:hangingChars="1" w:hanging="2"/>
        <w:textDirection w:val="btLr"/>
        <w:textAlignment w:val="top"/>
        <w:outlineLvl w:val="0"/>
        <w:rPr>
          <w:rFonts w:ascii="Verdana" w:eastAsia="Times New Roman" w:hAnsi="Verdana" w:cs="Verdana"/>
          <w:b/>
          <w:position w:val="-1"/>
          <w:sz w:val="20"/>
          <w:szCs w:val="20"/>
          <w:lang w:val="es-ES" w:eastAsia="de-CH"/>
        </w:rPr>
      </w:pPr>
    </w:p>
    <w:p w14:paraId="015BEED0" w14:textId="77777777" w:rsidR="00FC395C" w:rsidRPr="00702D90" w:rsidRDefault="00FC395C" w:rsidP="0080621B">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s-ES" w:eastAsia="de-CH"/>
        </w:rPr>
      </w:pPr>
      <w:r w:rsidRPr="00702D90">
        <w:rPr>
          <w:rFonts w:ascii="Verdana" w:eastAsia="Times New Roman" w:hAnsi="Verdana" w:cs="Verdana"/>
          <w:b/>
          <w:position w:val="-1"/>
          <w:sz w:val="20"/>
          <w:szCs w:val="20"/>
          <w:lang w:val="es-ES" w:eastAsia="de-CH"/>
        </w:rPr>
        <w:t>Ciljna grupa:</w:t>
      </w:r>
      <w:r w:rsidR="0080621B" w:rsidRPr="00702D90">
        <w:rPr>
          <w:rFonts w:ascii="Verdana" w:eastAsia="Verdana" w:hAnsi="Verdana" w:cs="Verdana"/>
          <w:position w:val="-1"/>
          <w:sz w:val="20"/>
          <w:szCs w:val="20"/>
          <w:lang w:val="es-ES" w:eastAsia="de-CH"/>
        </w:rPr>
        <w:t xml:space="preserve"> nastavnici razredne nastave, nastavnici predmetne nastave osnovnih škola, gimnazija, srednjih stručnih škola, osnovnih i srednjih umjetničkih škola, nastavnici</w:t>
      </w:r>
      <w:r w:rsidRPr="00702D90">
        <w:rPr>
          <w:rFonts w:ascii="Verdana" w:eastAsia="Verdana" w:hAnsi="Verdana" w:cs="Verdana"/>
          <w:position w:val="-1"/>
          <w:sz w:val="20"/>
          <w:szCs w:val="20"/>
          <w:lang w:val="es-ES" w:eastAsia="de-CH"/>
        </w:rPr>
        <w:t xml:space="preserve"> </w:t>
      </w:r>
      <w:r w:rsidR="0080621B" w:rsidRPr="00702D90">
        <w:rPr>
          <w:rFonts w:ascii="Verdana" w:eastAsia="Verdana" w:hAnsi="Verdana" w:cs="Verdana"/>
          <w:position w:val="-1"/>
          <w:sz w:val="20"/>
          <w:szCs w:val="20"/>
          <w:lang w:val="es-ES" w:eastAsia="de-CH"/>
        </w:rPr>
        <w:t xml:space="preserve"> škola</w:t>
      </w:r>
      <w:r w:rsidRPr="00702D90">
        <w:rPr>
          <w:rFonts w:ascii="Verdana" w:eastAsia="Verdana" w:hAnsi="Verdana" w:cs="Verdana"/>
          <w:position w:val="-1"/>
          <w:sz w:val="20"/>
          <w:szCs w:val="20"/>
          <w:lang w:val="es-ES" w:eastAsia="de-CH"/>
        </w:rPr>
        <w:t xml:space="preserve"> za obrazovanje u</w:t>
      </w:r>
      <w:r w:rsidR="0080621B" w:rsidRPr="00702D90">
        <w:rPr>
          <w:rFonts w:ascii="Verdana" w:eastAsia="Verdana" w:hAnsi="Verdana" w:cs="Verdana"/>
          <w:position w:val="-1"/>
          <w:sz w:val="20"/>
          <w:szCs w:val="20"/>
          <w:lang w:val="es-ES" w:eastAsia="de-CH"/>
        </w:rPr>
        <w:t>čenika sa smetnjama u razvoju, nastavnici</w:t>
      </w:r>
      <w:r w:rsidRPr="00702D90">
        <w:rPr>
          <w:rFonts w:ascii="Verdana" w:eastAsia="Verdana" w:hAnsi="Verdana" w:cs="Verdana"/>
          <w:position w:val="-1"/>
          <w:sz w:val="20"/>
          <w:szCs w:val="20"/>
          <w:lang w:val="es-ES" w:eastAsia="de-CH"/>
        </w:rPr>
        <w:t xml:space="preserve"> izbornih i fakultativnih predmeta, vaspitač</w:t>
      </w:r>
      <w:r w:rsidR="0080621B" w:rsidRPr="00702D90">
        <w:rPr>
          <w:rFonts w:ascii="Verdana" w:eastAsia="Verdana" w:hAnsi="Verdana" w:cs="Verdana"/>
          <w:position w:val="-1"/>
          <w:sz w:val="20"/>
          <w:szCs w:val="20"/>
          <w:lang w:val="es-ES" w:eastAsia="de-CH"/>
        </w:rPr>
        <w:t>i predškolskih u</w:t>
      </w:r>
      <w:r w:rsidR="00BE3624" w:rsidRPr="00702D90">
        <w:rPr>
          <w:rFonts w:ascii="Verdana" w:eastAsia="Verdana" w:hAnsi="Verdana" w:cs="Verdana"/>
          <w:position w:val="-1"/>
          <w:sz w:val="20"/>
          <w:szCs w:val="20"/>
          <w:lang w:val="es-ES" w:eastAsia="de-CH"/>
        </w:rPr>
        <w:t xml:space="preserve">stanova i </w:t>
      </w:r>
      <w:r w:rsidR="0080621B" w:rsidRPr="00702D90">
        <w:rPr>
          <w:rFonts w:ascii="Verdana" w:eastAsia="Verdana" w:hAnsi="Verdana" w:cs="Verdana"/>
          <w:position w:val="-1"/>
          <w:sz w:val="20"/>
          <w:szCs w:val="20"/>
          <w:lang w:val="es-ES" w:eastAsia="de-CH"/>
        </w:rPr>
        <w:t>domova učenika, stručni saradnici predškolskih</w:t>
      </w:r>
      <w:r w:rsidRPr="00702D90">
        <w:rPr>
          <w:rFonts w:ascii="Verdana" w:eastAsia="Verdana" w:hAnsi="Verdana" w:cs="Verdana"/>
          <w:position w:val="-1"/>
          <w:sz w:val="20"/>
          <w:szCs w:val="20"/>
          <w:lang w:val="es-ES" w:eastAsia="de-CH"/>
        </w:rPr>
        <w:t xml:space="preserve"> ustanov</w:t>
      </w:r>
      <w:r w:rsidR="0080621B" w:rsidRPr="00702D90">
        <w:rPr>
          <w:rFonts w:ascii="Verdana" w:eastAsia="Verdana" w:hAnsi="Verdana" w:cs="Verdana"/>
          <w:position w:val="-1"/>
          <w:sz w:val="20"/>
          <w:szCs w:val="20"/>
          <w:lang w:val="es-ES" w:eastAsia="de-CH"/>
        </w:rPr>
        <w:t>a i škola</w:t>
      </w:r>
    </w:p>
    <w:p w14:paraId="3EE558C9" w14:textId="77777777" w:rsidR="00FC395C" w:rsidRPr="00702D90" w:rsidRDefault="00FC395C" w:rsidP="00FC395C">
      <w:pPr>
        <w:suppressAutoHyphens/>
        <w:spacing w:after="0" w:line="240" w:lineRule="auto"/>
        <w:ind w:leftChars="-1" w:hangingChars="1" w:hanging="2"/>
        <w:textDirection w:val="btLr"/>
        <w:textAlignment w:val="top"/>
        <w:outlineLvl w:val="0"/>
        <w:rPr>
          <w:rFonts w:ascii="Verdana" w:eastAsia="Times New Roman" w:hAnsi="Verdana" w:cs="Verdana"/>
          <w:position w:val="-1"/>
          <w:sz w:val="20"/>
          <w:szCs w:val="20"/>
          <w:lang w:val="es-ES" w:eastAsia="de-CH"/>
        </w:rPr>
      </w:pPr>
    </w:p>
    <w:p w14:paraId="7F8BEBD6" w14:textId="77777777" w:rsidR="00FC395C" w:rsidRPr="00702D90" w:rsidRDefault="00FC395C" w:rsidP="00FC395C">
      <w:pPr>
        <w:suppressAutoHyphens/>
        <w:spacing w:after="0" w:line="240" w:lineRule="auto"/>
        <w:ind w:leftChars="-1" w:hangingChars="1" w:hanging="2"/>
        <w:textDirection w:val="btLr"/>
        <w:textAlignment w:val="top"/>
        <w:outlineLvl w:val="0"/>
        <w:rPr>
          <w:rFonts w:ascii="Verdana" w:eastAsia="Times New Roman" w:hAnsi="Verdana" w:cs="Verdana"/>
          <w:b/>
          <w:position w:val="-1"/>
          <w:sz w:val="20"/>
          <w:szCs w:val="20"/>
          <w:lang w:val="es-ES" w:eastAsia="de-CH"/>
        </w:rPr>
      </w:pPr>
    </w:p>
    <w:p w14:paraId="35E36DB9" w14:textId="77777777" w:rsidR="00FC395C" w:rsidRPr="00702D90" w:rsidRDefault="00990686" w:rsidP="0080621B">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s-ES" w:eastAsia="de-CH"/>
        </w:rPr>
      </w:pPr>
      <w:sdt>
        <w:sdtPr>
          <w:rPr>
            <w:rFonts w:ascii="Verdana" w:eastAsia="Times New Roman" w:hAnsi="Verdana" w:cs="Verdana"/>
            <w:position w:val="-1"/>
            <w:lang w:val="en-GB" w:eastAsia="de-CH"/>
          </w:rPr>
          <w:tag w:val="goog_rdk_2"/>
          <w:id w:val="663441535"/>
        </w:sdtPr>
        <w:sdtContent>
          <w:r w:rsidR="00FC395C" w:rsidRPr="00702D90">
            <w:rPr>
              <w:rFonts w:ascii="Verdana" w:eastAsia="Times New Roman" w:hAnsi="Verdana" w:cs="Verdana"/>
              <w:b/>
              <w:position w:val="-1"/>
              <w:sz w:val="20"/>
              <w:szCs w:val="20"/>
              <w:lang w:val="es-ES" w:eastAsia="de-CH"/>
            </w:rPr>
            <w:t xml:space="preserve">Metode i tehnike rada: </w:t>
          </w:r>
        </w:sdtContent>
      </w:sdt>
      <w:r w:rsidR="0080621B" w:rsidRPr="00702D90">
        <w:rPr>
          <w:rFonts w:ascii="Verdana" w:eastAsia="Times New Roman" w:hAnsi="Verdana" w:cs="Verdana"/>
          <w:position w:val="-1"/>
          <w:sz w:val="20"/>
          <w:szCs w:val="20"/>
          <w:lang w:val="es-ES" w:eastAsia="de-CH"/>
        </w:rPr>
        <w:t>m</w:t>
      </w:r>
      <w:r w:rsidR="00FC395C" w:rsidRPr="00702D90">
        <w:rPr>
          <w:rFonts w:ascii="Verdana" w:eastAsia="Times New Roman" w:hAnsi="Verdana" w:cs="Verdana"/>
          <w:position w:val="-1"/>
          <w:sz w:val="20"/>
          <w:szCs w:val="20"/>
          <w:lang w:val="es-ES" w:eastAsia="de-CH"/>
        </w:rPr>
        <w:t>etoda komunikacije putem diskusionog foruma grupisanih po temama i sadržajima</w:t>
      </w:r>
      <w:r w:rsidR="0080621B" w:rsidRPr="00702D90">
        <w:rPr>
          <w:rFonts w:ascii="Verdana" w:eastAsia="Times New Roman" w:hAnsi="Verdana" w:cs="Verdana"/>
          <w:position w:val="-1"/>
          <w:sz w:val="20"/>
          <w:szCs w:val="20"/>
          <w:lang w:val="es-ES" w:eastAsia="de-CH"/>
        </w:rPr>
        <w:t>, t</w:t>
      </w:r>
      <w:r w:rsidR="00FC395C" w:rsidRPr="00702D90">
        <w:rPr>
          <w:rFonts w:ascii="Verdana" w:eastAsia="Times New Roman" w:hAnsi="Verdana" w:cs="Verdana"/>
          <w:position w:val="-1"/>
          <w:sz w:val="20"/>
          <w:szCs w:val="20"/>
          <w:lang w:val="es-ES" w:eastAsia="de-CH"/>
        </w:rPr>
        <w:t>ehnika istraživanja nastavnog sadržaja</w:t>
      </w:r>
      <w:r w:rsidR="0080621B" w:rsidRPr="00702D90">
        <w:rPr>
          <w:rFonts w:ascii="Verdana" w:eastAsia="Times New Roman" w:hAnsi="Verdana" w:cs="Verdana"/>
          <w:position w:val="-1"/>
          <w:sz w:val="20"/>
          <w:szCs w:val="20"/>
          <w:lang w:val="es-ES" w:eastAsia="de-CH"/>
        </w:rPr>
        <w:t xml:space="preserve"> </w:t>
      </w:r>
      <w:r w:rsidR="00FC395C" w:rsidRPr="00702D90">
        <w:rPr>
          <w:rFonts w:ascii="Verdana" w:eastAsia="Times New Roman" w:hAnsi="Verdana" w:cs="Verdana"/>
          <w:position w:val="-1"/>
          <w:sz w:val="20"/>
          <w:szCs w:val="20"/>
          <w:lang w:val="es-ES" w:eastAsia="de-CH"/>
        </w:rPr>
        <w:t>putem internet</w:t>
      </w:r>
      <w:r w:rsidR="0080621B" w:rsidRPr="00702D90">
        <w:rPr>
          <w:rFonts w:ascii="Verdana" w:eastAsia="Times New Roman" w:hAnsi="Verdana" w:cs="Verdana"/>
          <w:position w:val="-1"/>
          <w:sz w:val="20"/>
          <w:szCs w:val="20"/>
          <w:lang w:val="es-ES" w:eastAsia="de-CH"/>
        </w:rPr>
        <w:t>a, m</w:t>
      </w:r>
      <w:r w:rsidR="00FC395C" w:rsidRPr="00702D90">
        <w:rPr>
          <w:rFonts w:ascii="Verdana" w:eastAsia="Times New Roman" w:hAnsi="Verdana" w:cs="Verdana"/>
          <w:position w:val="-1"/>
          <w:sz w:val="20"/>
          <w:szCs w:val="20"/>
          <w:lang w:val="es-ES" w:eastAsia="de-CH"/>
        </w:rPr>
        <w:t>etoda demonstarcije pomoću tekstualnog sadržaja prezentacija i video materijala,</w:t>
      </w:r>
      <w:r w:rsidR="0080621B" w:rsidRPr="00702D90">
        <w:rPr>
          <w:rFonts w:ascii="Verdana" w:eastAsia="Times New Roman" w:hAnsi="Verdana" w:cs="Verdana"/>
          <w:position w:val="-1"/>
          <w:sz w:val="20"/>
          <w:szCs w:val="20"/>
          <w:lang w:val="es-ES" w:eastAsia="de-CH"/>
        </w:rPr>
        <w:t xml:space="preserve"> r</w:t>
      </w:r>
      <w:r w:rsidR="00FC395C" w:rsidRPr="00702D90">
        <w:rPr>
          <w:rFonts w:ascii="Verdana" w:eastAsia="Times New Roman" w:hAnsi="Verdana" w:cs="Verdana"/>
          <w:position w:val="-1"/>
          <w:sz w:val="20"/>
          <w:szCs w:val="20"/>
          <w:lang w:val="es-ES" w:eastAsia="de-CH"/>
        </w:rPr>
        <w:t>ješavanje onl</w:t>
      </w:r>
      <w:r w:rsidR="0080621B" w:rsidRPr="00702D90">
        <w:rPr>
          <w:rFonts w:ascii="Verdana" w:eastAsia="Times New Roman" w:hAnsi="Verdana" w:cs="Verdana"/>
          <w:position w:val="-1"/>
          <w:sz w:val="20"/>
          <w:szCs w:val="20"/>
          <w:lang w:val="es-ES" w:eastAsia="de-CH"/>
        </w:rPr>
        <w:t>ajn testova znanja i zadataka, onlajn anketiranje i testiranje</w:t>
      </w:r>
    </w:p>
    <w:p w14:paraId="70F52B25" w14:textId="77777777" w:rsidR="00FC395C" w:rsidRPr="00702D90" w:rsidRDefault="00FC395C" w:rsidP="00FC395C">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s-ES" w:eastAsia="de-CH"/>
        </w:rPr>
      </w:pPr>
    </w:p>
    <w:sdt>
      <w:sdtPr>
        <w:rPr>
          <w:rFonts w:ascii="Verdana" w:eastAsia="Times New Roman" w:hAnsi="Verdana" w:cs="Verdana"/>
          <w:position w:val="-1"/>
          <w:lang w:val="en-GB" w:eastAsia="de-CH"/>
        </w:rPr>
        <w:tag w:val="goog_rdk_3"/>
        <w:id w:val="1793944429"/>
      </w:sdtPr>
      <w:sdtContent>
        <w:p w14:paraId="758007C1" w14:textId="77777777" w:rsidR="00FC395C" w:rsidRPr="00702D90" w:rsidRDefault="00FC395C" w:rsidP="00FC395C">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n-GB" w:eastAsia="de-CH"/>
            </w:rPr>
          </w:pPr>
          <w:r w:rsidRPr="00702D90">
            <w:rPr>
              <w:rFonts w:ascii="Verdana" w:eastAsia="Times New Roman" w:hAnsi="Verdana" w:cs="Verdana"/>
              <w:b/>
              <w:position w:val="-1"/>
              <w:sz w:val="20"/>
              <w:szCs w:val="20"/>
              <w:lang w:val="en-GB" w:eastAsia="de-CH"/>
            </w:rPr>
            <w:t>Teme:</w:t>
          </w:r>
          <w:r w:rsidRPr="00702D90">
            <w:rPr>
              <w:rFonts w:ascii="Verdana" w:eastAsia="Times New Roman" w:hAnsi="Verdana" w:cs="Verdana"/>
              <w:b/>
              <w:position w:val="-1"/>
              <w:sz w:val="20"/>
              <w:szCs w:val="20"/>
              <w:lang w:val="en-GB" w:eastAsia="de-CH"/>
            </w:rPr>
            <w:tab/>
          </w:r>
        </w:p>
      </w:sdtContent>
    </w:sdt>
    <w:p w14:paraId="4BB67524" w14:textId="77777777" w:rsidR="0080621B" w:rsidRPr="00702D90" w:rsidRDefault="0080621B" w:rsidP="00FC395C">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n-GB" w:eastAsia="de-CH"/>
        </w:rPr>
      </w:pPr>
    </w:p>
    <w:p w14:paraId="31B8D400" w14:textId="77777777" w:rsidR="00FC395C" w:rsidRPr="00702D90" w:rsidRDefault="00FC395C" w:rsidP="008A4C33">
      <w:pPr>
        <w:pStyle w:val="ListParagraph"/>
        <w:numPr>
          <w:ilvl w:val="0"/>
          <w:numId w:val="269"/>
        </w:numPr>
        <w:suppressAutoHyphens/>
        <w:spacing w:after="0" w:line="240" w:lineRule="auto"/>
        <w:jc w:val="both"/>
        <w:textDirection w:val="btLr"/>
        <w:textAlignment w:val="top"/>
        <w:outlineLvl w:val="0"/>
        <w:rPr>
          <w:rFonts w:ascii="Verdana" w:eastAsia="Times New Roman" w:hAnsi="Verdana" w:cs="Verdana"/>
          <w:position w:val="-1"/>
          <w:sz w:val="20"/>
          <w:szCs w:val="20"/>
          <w:lang w:val="en-GB" w:eastAsia="de-CH"/>
        </w:rPr>
      </w:pPr>
      <w:r w:rsidRPr="00702D90">
        <w:rPr>
          <w:rFonts w:ascii="Verdana" w:eastAsia="Times New Roman" w:hAnsi="Verdana" w:cs="Verdana"/>
          <w:position w:val="-1"/>
          <w:sz w:val="20"/>
          <w:szCs w:val="20"/>
          <w:lang w:val="en-GB" w:eastAsia="de-CH"/>
        </w:rPr>
        <w:t>Nastava u 21. veku</w:t>
      </w:r>
    </w:p>
    <w:p w14:paraId="1AA9C963" w14:textId="77777777" w:rsidR="00FC395C" w:rsidRPr="00702D90" w:rsidRDefault="00FC395C" w:rsidP="008A4C33">
      <w:pPr>
        <w:pStyle w:val="ListParagraph"/>
        <w:numPr>
          <w:ilvl w:val="0"/>
          <w:numId w:val="269"/>
        </w:numPr>
        <w:suppressAutoHyphens/>
        <w:spacing w:after="0" w:line="240" w:lineRule="auto"/>
        <w:jc w:val="both"/>
        <w:textDirection w:val="btLr"/>
        <w:textAlignment w:val="top"/>
        <w:outlineLvl w:val="0"/>
        <w:rPr>
          <w:rFonts w:ascii="Verdana" w:eastAsia="Times New Roman" w:hAnsi="Verdana" w:cs="Verdana"/>
          <w:position w:val="-1"/>
          <w:sz w:val="20"/>
          <w:szCs w:val="20"/>
          <w:lang w:val="en-GB" w:eastAsia="de-CH"/>
        </w:rPr>
      </w:pPr>
      <w:r w:rsidRPr="00702D90">
        <w:rPr>
          <w:rFonts w:ascii="Verdana" w:eastAsia="Times New Roman" w:hAnsi="Verdana" w:cs="Verdana"/>
          <w:position w:val="-1"/>
          <w:sz w:val="20"/>
          <w:szCs w:val="20"/>
          <w:lang w:val="en-GB" w:eastAsia="de-CH"/>
        </w:rPr>
        <w:t>Kreiranje i upotreba digitalnog sadržaja na konkretnom času</w:t>
      </w:r>
    </w:p>
    <w:p w14:paraId="7E9F9614" w14:textId="77777777" w:rsidR="00FC395C" w:rsidRPr="00702D90" w:rsidRDefault="00FC395C" w:rsidP="00FC395C">
      <w:pPr>
        <w:suppressAutoHyphens/>
        <w:spacing w:after="0" w:line="240" w:lineRule="auto"/>
        <w:jc w:val="both"/>
        <w:textDirection w:val="btLr"/>
        <w:textAlignment w:val="top"/>
        <w:outlineLvl w:val="0"/>
        <w:rPr>
          <w:rFonts w:ascii="Verdana" w:eastAsia="Times New Roman" w:hAnsi="Verdana" w:cs="Verdana"/>
          <w:b/>
          <w:position w:val="-1"/>
          <w:sz w:val="20"/>
          <w:szCs w:val="20"/>
          <w:lang w:val="en-GB" w:eastAsia="de-CH"/>
        </w:rPr>
      </w:pPr>
    </w:p>
    <w:p w14:paraId="4B4D8988" w14:textId="77777777" w:rsidR="00FC395C" w:rsidRPr="00702D90" w:rsidRDefault="00FC395C" w:rsidP="00FC395C">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s-ES" w:eastAsia="de-CH"/>
        </w:rPr>
      </w:pPr>
      <w:r w:rsidRPr="00702D90">
        <w:rPr>
          <w:rFonts w:ascii="Verdana" w:eastAsia="Times New Roman" w:hAnsi="Verdana" w:cs="Verdana"/>
          <w:b/>
          <w:position w:val="-1"/>
          <w:sz w:val="20"/>
          <w:szCs w:val="20"/>
          <w:lang w:val="es-ES" w:eastAsia="de-CH"/>
        </w:rPr>
        <w:t>Način realizaci</w:t>
      </w:r>
      <w:r w:rsidR="0080621B" w:rsidRPr="00702D90">
        <w:rPr>
          <w:rFonts w:ascii="Verdana" w:eastAsia="Times New Roman" w:hAnsi="Verdana" w:cs="Verdana"/>
          <w:b/>
          <w:position w:val="-1"/>
          <w:sz w:val="20"/>
          <w:szCs w:val="20"/>
          <w:lang w:val="es-ES" w:eastAsia="de-CH"/>
        </w:rPr>
        <w:t>je programa</w:t>
      </w:r>
      <w:r w:rsidRPr="00702D90">
        <w:rPr>
          <w:rFonts w:ascii="Verdana" w:eastAsia="Times New Roman" w:hAnsi="Verdana" w:cs="Verdana"/>
          <w:b/>
          <w:position w:val="-1"/>
          <w:sz w:val="20"/>
          <w:szCs w:val="20"/>
          <w:lang w:val="es-ES" w:eastAsia="de-CH"/>
        </w:rPr>
        <w:t xml:space="preserve">: </w:t>
      </w:r>
      <w:r w:rsidR="0080621B" w:rsidRPr="00702D90">
        <w:rPr>
          <w:rFonts w:ascii="Verdana" w:eastAsia="Times New Roman" w:hAnsi="Verdana" w:cs="Verdana"/>
          <w:position w:val="-1"/>
          <w:sz w:val="20"/>
          <w:szCs w:val="20"/>
          <w:lang w:val="es-ES" w:eastAsia="de-CH"/>
        </w:rPr>
        <w:t>online</w:t>
      </w:r>
    </w:p>
    <w:p w14:paraId="78A20171" w14:textId="77777777" w:rsidR="00FC395C" w:rsidRPr="00702D90" w:rsidRDefault="00FC395C" w:rsidP="00FC395C">
      <w:pPr>
        <w:suppressAutoHyphens/>
        <w:spacing w:after="0" w:line="240" w:lineRule="auto"/>
        <w:ind w:leftChars="-1" w:hangingChars="1" w:hanging="2"/>
        <w:jc w:val="both"/>
        <w:textDirection w:val="btLr"/>
        <w:textAlignment w:val="top"/>
        <w:outlineLvl w:val="0"/>
        <w:rPr>
          <w:rFonts w:ascii="Verdana" w:eastAsia="Times New Roman" w:hAnsi="Verdana" w:cs="Verdana"/>
          <w:b/>
          <w:position w:val="-1"/>
          <w:sz w:val="20"/>
          <w:szCs w:val="20"/>
          <w:lang w:val="es-ES" w:eastAsia="de-CH"/>
        </w:rPr>
      </w:pPr>
    </w:p>
    <w:p w14:paraId="7A1E407C" w14:textId="77777777" w:rsidR="00FC395C" w:rsidRPr="00702D90" w:rsidRDefault="00FC395C" w:rsidP="00FC395C">
      <w:pPr>
        <w:suppressAutoHyphens/>
        <w:spacing w:after="0" w:line="240" w:lineRule="auto"/>
        <w:ind w:leftChars="-1" w:hangingChars="1" w:hanging="2"/>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Trajanje programa (broj dana i</w:t>
      </w:r>
      <w:r w:rsidR="0080621B" w:rsidRPr="00702D90">
        <w:rPr>
          <w:rFonts w:ascii="Verdana" w:eastAsia="Times New Roman" w:hAnsi="Verdana" w:cs="Verdana"/>
          <w:b/>
          <w:position w:val="-1"/>
          <w:sz w:val="20"/>
          <w:szCs w:val="20"/>
          <w:lang w:val="es-ES" w:eastAsia="de-CH"/>
        </w:rPr>
        <w:t xml:space="preserve"> broj sati</w:t>
      </w:r>
      <w:r w:rsidR="00BE3624" w:rsidRPr="00702D90">
        <w:rPr>
          <w:rFonts w:ascii="Verdana" w:eastAsia="Times New Roman" w:hAnsi="Verdana" w:cs="Verdana"/>
          <w:b/>
          <w:position w:val="-1"/>
          <w:sz w:val="20"/>
          <w:szCs w:val="20"/>
          <w:lang w:val="es-ES" w:eastAsia="de-CH"/>
        </w:rPr>
        <w:t xml:space="preserve">): </w:t>
      </w:r>
      <w:r w:rsidR="00BE3624" w:rsidRPr="00702D90">
        <w:rPr>
          <w:rFonts w:ascii="Verdana" w:eastAsia="Times New Roman" w:hAnsi="Verdana" w:cs="Verdana"/>
          <w:position w:val="-1"/>
          <w:sz w:val="20"/>
          <w:szCs w:val="20"/>
          <w:lang w:val="es-ES" w:eastAsia="de-CH"/>
        </w:rPr>
        <w:t>14</w:t>
      </w:r>
      <w:r w:rsidR="0080621B" w:rsidRPr="00702D90">
        <w:rPr>
          <w:rFonts w:ascii="Verdana" w:eastAsia="Times New Roman" w:hAnsi="Verdana" w:cs="Verdana"/>
          <w:position w:val="-1"/>
          <w:sz w:val="20"/>
          <w:szCs w:val="20"/>
          <w:lang w:val="es-ES" w:eastAsia="de-CH"/>
        </w:rPr>
        <w:t xml:space="preserve"> </w:t>
      </w:r>
      <w:r w:rsidRPr="00702D90">
        <w:rPr>
          <w:rFonts w:ascii="Verdana" w:eastAsia="Times New Roman" w:hAnsi="Verdana" w:cs="Verdana"/>
          <w:position w:val="-1"/>
          <w:sz w:val="20"/>
          <w:szCs w:val="20"/>
          <w:lang w:val="es-ES" w:eastAsia="de-CH"/>
        </w:rPr>
        <w:t xml:space="preserve"> dana, 16 sati </w:t>
      </w:r>
    </w:p>
    <w:p w14:paraId="759CDFBC" w14:textId="77777777" w:rsidR="00FC395C" w:rsidRPr="00702D90" w:rsidRDefault="00FC395C" w:rsidP="00FC395C">
      <w:pPr>
        <w:suppressAutoHyphens/>
        <w:spacing w:after="0" w:line="240" w:lineRule="auto"/>
        <w:ind w:leftChars="-1" w:hangingChars="1" w:hanging="2"/>
        <w:textDirection w:val="btLr"/>
        <w:textAlignment w:val="top"/>
        <w:outlineLvl w:val="0"/>
        <w:rPr>
          <w:rFonts w:ascii="Verdana" w:eastAsia="Times New Roman" w:hAnsi="Verdana" w:cs="Verdana"/>
          <w:b/>
          <w:position w:val="-1"/>
          <w:sz w:val="20"/>
          <w:szCs w:val="20"/>
          <w:lang w:val="es-ES" w:eastAsia="de-CH"/>
        </w:rPr>
      </w:pPr>
    </w:p>
    <w:p w14:paraId="1E4037E5" w14:textId="77777777" w:rsidR="00FC395C" w:rsidRPr="00702D90" w:rsidRDefault="00FC395C" w:rsidP="00FC395C">
      <w:pPr>
        <w:suppressAutoHyphens/>
        <w:spacing w:after="0" w:line="240" w:lineRule="auto"/>
        <w:ind w:leftChars="-1" w:hangingChars="1" w:hanging="2"/>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Broj učesnika u grupi: </w:t>
      </w:r>
      <w:r w:rsidRPr="00702D90">
        <w:rPr>
          <w:rFonts w:ascii="Verdana" w:eastAsia="Times New Roman" w:hAnsi="Verdana" w:cs="Verdana"/>
          <w:position w:val="-1"/>
          <w:sz w:val="20"/>
          <w:szCs w:val="20"/>
          <w:lang w:val="es-ES" w:eastAsia="de-CH"/>
        </w:rPr>
        <w:t>30</w:t>
      </w:r>
    </w:p>
    <w:p w14:paraId="20AD04C4" w14:textId="77777777" w:rsidR="00FC395C" w:rsidRPr="00702D90" w:rsidRDefault="00FC395C" w:rsidP="00FC395C">
      <w:pPr>
        <w:suppressAutoHyphens/>
        <w:spacing w:after="0" w:line="240" w:lineRule="auto"/>
        <w:ind w:leftChars="-1" w:hangingChars="1" w:hanging="2"/>
        <w:textDirection w:val="btLr"/>
        <w:textAlignment w:val="top"/>
        <w:outlineLvl w:val="0"/>
        <w:rPr>
          <w:rFonts w:ascii="Verdana" w:eastAsia="Times New Roman" w:hAnsi="Verdana" w:cs="Verdana"/>
          <w:position w:val="-1"/>
          <w:sz w:val="20"/>
          <w:szCs w:val="20"/>
          <w:lang w:val="es-ES" w:eastAsia="de-CH"/>
        </w:rPr>
      </w:pPr>
    </w:p>
    <w:p w14:paraId="289C8C00" w14:textId="77777777" w:rsidR="00FC395C" w:rsidRPr="00702D90" w:rsidRDefault="00BE3624" w:rsidP="00FC395C">
      <w:pPr>
        <w:suppressAutoHyphens/>
        <w:spacing w:after="0" w:line="240" w:lineRule="auto"/>
        <w:ind w:leftChars="-1" w:hangingChars="1" w:hanging="2"/>
        <w:jc w:val="both"/>
        <w:textDirection w:val="btLr"/>
        <w:textAlignment w:val="top"/>
        <w:outlineLvl w:val="0"/>
        <w:rPr>
          <w:rFonts w:ascii="Verdana" w:eastAsia="Times New Roman" w:hAnsi="Verdana" w:cs="Verdana"/>
          <w:position w:val="-1"/>
          <w:sz w:val="20"/>
          <w:szCs w:val="20"/>
          <w:lang w:val="es-ES" w:eastAsia="de-CH"/>
        </w:rPr>
      </w:pPr>
      <w:r w:rsidRPr="00702D90">
        <w:rPr>
          <w:rFonts w:ascii="Verdana" w:eastAsia="Times New Roman" w:hAnsi="Verdana" w:cs="Verdana"/>
          <w:b/>
          <w:position w:val="-1"/>
          <w:sz w:val="20"/>
          <w:szCs w:val="20"/>
          <w:lang w:val="es-ES" w:eastAsia="de-CH"/>
        </w:rPr>
        <w:t xml:space="preserve">Cijena po učesniku dnevno </w:t>
      </w:r>
      <w:r w:rsidR="00FC395C" w:rsidRPr="00702D90">
        <w:rPr>
          <w:rFonts w:ascii="Verdana" w:eastAsia="Times New Roman" w:hAnsi="Verdana" w:cs="Verdana"/>
          <w:b/>
          <w:position w:val="-1"/>
          <w:sz w:val="20"/>
          <w:szCs w:val="20"/>
          <w:lang w:val="es-ES" w:eastAsia="de-CH"/>
        </w:rPr>
        <w:t xml:space="preserve">i šta ona uključuje: </w:t>
      </w:r>
      <w:r w:rsidR="00FC395C" w:rsidRPr="00702D90">
        <w:rPr>
          <w:rFonts w:ascii="Verdana" w:eastAsia="Times New Roman" w:hAnsi="Verdana" w:cs="Verdana"/>
          <w:position w:val="-1"/>
          <w:sz w:val="20"/>
          <w:szCs w:val="20"/>
          <w:lang w:val="es-ES" w:eastAsia="de-CH"/>
        </w:rPr>
        <w:t>Ukupna cijena po učesniku je 20 eura za 14 dana realizacije seminara. U cijenu je uključen nastavni materijal, parametri za pristup onlajn sistemu za učenje i stalno praćenje moderatora.</w:t>
      </w:r>
    </w:p>
    <w:p w14:paraId="7A4F5DF2" w14:textId="77777777" w:rsidR="00AB4CA2" w:rsidRPr="00702D90" w:rsidRDefault="00AB4CA2">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826E9B" w:rsidRPr="00702D90" w14:paraId="1802C49E" w14:textId="77777777" w:rsidTr="006A036E">
        <w:trPr>
          <w:trHeight w:val="708"/>
        </w:trPr>
        <w:tc>
          <w:tcPr>
            <w:tcW w:w="9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447227B" w14:textId="5AEE767C" w:rsidR="00826E9B" w:rsidRPr="00702D90" w:rsidRDefault="00963B57" w:rsidP="00AE148F">
            <w:pPr>
              <w:jc w:val="center"/>
              <w:rPr>
                <w:rFonts w:ascii="Verdana" w:hAnsi="Verdana" w:cs="Tahoma"/>
                <w:b/>
                <w:bCs/>
                <w:iCs/>
                <w:lang w:val="pl-PL"/>
              </w:rPr>
            </w:pPr>
            <w:r w:rsidRPr="00702D90">
              <w:rPr>
                <w:rFonts w:ascii="Verdana" w:hAnsi="Verdana" w:cs="Tahoma"/>
                <w:b/>
                <w:bCs/>
                <w:iCs/>
                <w:lang w:val="pl-PL"/>
              </w:rPr>
              <w:lastRenderedPageBreak/>
              <w:t>163</w:t>
            </w:r>
            <w:r w:rsidR="00826E9B" w:rsidRPr="00702D90">
              <w:rPr>
                <w:rFonts w:ascii="Verdana" w:hAnsi="Verdana" w:cs="Tahoma"/>
                <w:b/>
                <w:bCs/>
                <w:iCs/>
                <w:lang w:val="pl-PL"/>
              </w:rPr>
              <w:t xml:space="preserve">. </w:t>
            </w:r>
            <w:r w:rsidR="00826E9B" w:rsidRPr="00702D90">
              <w:rPr>
                <w:rFonts w:ascii="Verdana" w:eastAsia="Times New Roman" w:hAnsi="Verdana" w:cs="Verdana"/>
                <w:b/>
                <w:lang w:val="es-ES" w:eastAsia="de-CH"/>
              </w:rPr>
              <w:t>DIZAJN BAZA PODATAKA I PROGRAMIRANJE U JEZIKU SQL</w:t>
            </w:r>
          </w:p>
        </w:tc>
      </w:tr>
    </w:tbl>
    <w:p w14:paraId="3D3DA582" w14:textId="77777777" w:rsidR="00826E9B" w:rsidRPr="00702D90" w:rsidRDefault="00826E9B" w:rsidP="00826E9B">
      <w:pPr>
        <w:spacing w:after="0" w:line="240" w:lineRule="auto"/>
        <w:rPr>
          <w:rFonts w:ascii="Verdana" w:hAnsi="Verdana" w:cs="Tahoma"/>
          <w:b/>
          <w:bCs/>
          <w:iCs/>
          <w:sz w:val="20"/>
          <w:szCs w:val="20"/>
          <w:lang w:val="pl-PL"/>
        </w:rPr>
      </w:pPr>
    </w:p>
    <w:p w14:paraId="7647A479" w14:textId="77777777" w:rsidR="00826E9B" w:rsidRPr="00702D90" w:rsidRDefault="00826E9B" w:rsidP="00826E9B">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Autori:</w:t>
      </w:r>
      <w:r w:rsidRPr="00702D90">
        <w:rPr>
          <w:rFonts w:ascii="Verdana" w:eastAsia="Times New Roman" w:hAnsi="Verdana" w:cs="Arial"/>
          <w:sz w:val="20"/>
          <w:szCs w:val="20"/>
          <w:lang w:val="sr-Latn-ME" w:eastAsia="de-CH"/>
        </w:rPr>
        <w:t xml:space="preserve"> Oracle Academy</w:t>
      </w:r>
    </w:p>
    <w:p w14:paraId="357DB0FE" w14:textId="77777777" w:rsidR="00826E9B" w:rsidRPr="00702D90" w:rsidRDefault="00826E9B" w:rsidP="00826E9B">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Ljiljana Krkić</w:t>
      </w:r>
    </w:p>
    <w:p w14:paraId="31FBC908" w14:textId="77777777" w:rsidR="00826E9B" w:rsidRPr="00702D90" w:rsidRDefault="00826E9B" w:rsidP="00826E9B">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Arial"/>
          <w:sz w:val="20"/>
          <w:szCs w:val="20"/>
          <w:lang w:val="sr-Latn-ME" w:eastAsia="de-CH"/>
        </w:rPr>
        <w:t xml:space="preserve"> </w:t>
      </w:r>
      <w:r w:rsidRPr="00702D90">
        <w:rPr>
          <w:rFonts w:ascii="Verdana" w:eastAsia="Times New Roman" w:hAnsi="Verdana" w:cs="Verdana"/>
          <w:sz w:val="20"/>
          <w:szCs w:val="20"/>
          <w:lang w:val="sr-Latn-ME" w:eastAsia="de-CH"/>
        </w:rPr>
        <w:t>ljiljana.krkic</w:t>
      </w:r>
      <w:r w:rsidRPr="00702D90">
        <w:rPr>
          <w:rFonts w:ascii="Verdana" w:eastAsia="Times New Roman" w:hAnsi="Verdana" w:cs="Verdana"/>
          <w:sz w:val="20"/>
          <w:szCs w:val="20"/>
          <w:lang w:val="es-ES" w:eastAsia="de-CH"/>
        </w:rPr>
        <w:t>@</w:t>
      </w:r>
      <w:r w:rsidRPr="00702D90">
        <w:rPr>
          <w:rFonts w:ascii="Verdana" w:eastAsia="Times New Roman" w:hAnsi="Verdana" w:cs="Verdana"/>
          <w:sz w:val="20"/>
          <w:szCs w:val="20"/>
          <w:lang w:val="sr-Latn-ME" w:eastAsia="de-CH"/>
        </w:rPr>
        <w:t>oracle.com</w:t>
      </w:r>
      <w:r w:rsidRPr="00702D90">
        <w:rPr>
          <w:rFonts w:ascii="Verdana" w:eastAsia="Times New Roman" w:hAnsi="Verdana" w:cs="Verdana"/>
          <w:lang w:val="sr-Latn-ME" w:eastAsia="de-CH"/>
        </w:rPr>
        <w:t xml:space="preserve"> </w:t>
      </w:r>
    </w:p>
    <w:p w14:paraId="235BF9B2" w14:textId="77777777" w:rsidR="00826E9B" w:rsidRPr="00702D90" w:rsidRDefault="00826E9B" w:rsidP="00826E9B">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+381 11 201 68 11</w:t>
      </w:r>
    </w:p>
    <w:p w14:paraId="1A86E793" w14:textId="77777777" w:rsidR="00826E9B" w:rsidRPr="00702D90" w:rsidRDefault="00826E9B" w:rsidP="00826E9B">
      <w:pPr>
        <w:spacing w:after="0" w:line="240" w:lineRule="auto"/>
        <w:jc w:val="both"/>
        <w:rPr>
          <w:rFonts w:ascii="Verdana" w:eastAsia="Times New Roman" w:hAnsi="Verdana" w:cs="Verdana"/>
          <w:b/>
          <w:sz w:val="20"/>
          <w:szCs w:val="20"/>
          <w:lang w:val="sr-Latn-ME" w:eastAsia="de-CH"/>
        </w:rPr>
      </w:pPr>
    </w:p>
    <w:p w14:paraId="446EB7F0" w14:textId="77777777" w:rsidR="00826E9B" w:rsidRPr="00702D90" w:rsidRDefault="00826E9B" w:rsidP="00826E9B">
      <w:pPr>
        <w:spacing w:after="0" w:line="240" w:lineRule="auto"/>
        <w:jc w:val="both"/>
        <w:rPr>
          <w:rFonts w:ascii="Verdana" w:eastAsia="Times New Roman" w:hAnsi="Verdana" w:cs="Verdana"/>
          <w:b/>
          <w:sz w:val="20"/>
          <w:szCs w:val="20"/>
          <w:lang w:val="sr-Latn-ME" w:eastAsia="de-CH"/>
        </w:rPr>
      </w:pPr>
    </w:p>
    <w:p w14:paraId="66933B3E" w14:textId="39F6C9AB" w:rsidR="00826E9B" w:rsidRPr="00702D90" w:rsidRDefault="00FA4F3F" w:rsidP="00826E9B">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Opšti cilj programa</w:t>
      </w:r>
      <w:r w:rsidR="00826E9B" w:rsidRPr="00702D90">
        <w:rPr>
          <w:rFonts w:ascii="Verdana" w:eastAsia="Times New Roman" w:hAnsi="Verdana" w:cs="Verdana"/>
          <w:b/>
          <w:sz w:val="20"/>
          <w:szCs w:val="20"/>
          <w:lang w:val="sr-Latn-ME" w:eastAsia="de-CH"/>
        </w:rPr>
        <w:t xml:space="preserve">: </w:t>
      </w:r>
      <w:r w:rsidR="00826E9B" w:rsidRPr="00702D90">
        <w:rPr>
          <w:rFonts w:ascii="Verdana" w:eastAsia="Times New Roman" w:hAnsi="Verdana" w:cs="Arial"/>
          <w:sz w:val="20"/>
          <w:szCs w:val="20"/>
          <w:lang w:val="sr-Latn-ME" w:eastAsia="de-CH"/>
        </w:rPr>
        <w:t xml:space="preserve">Osposobljavanje nastavnika za realizaciju nastave baze podataka.  </w:t>
      </w:r>
    </w:p>
    <w:p w14:paraId="3954972F" w14:textId="77777777" w:rsidR="00826E9B" w:rsidRPr="00702D90" w:rsidRDefault="00826E9B" w:rsidP="00826E9B">
      <w:pPr>
        <w:spacing w:after="0" w:line="240" w:lineRule="atLeast"/>
        <w:jc w:val="both"/>
        <w:rPr>
          <w:rFonts w:ascii="Verdana" w:eastAsia="Times New Roman" w:hAnsi="Verdana" w:cs="Arial"/>
          <w:sz w:val="20"/>
          <w:szCs w:val="20"/>
          <w:lang w:val="sr-Latn-ME" w:eastAsia="de-CH"/>
        </w:rPr>
      </w:pPr>
    </w:p>
    <w:p w14:paraId="7D38C1DC" w14:textId="77777777" w:rsidR="00826E9B" w:rsidRPr="00702D90" w:rsidRDefault="00826E9B" w:rsidP="00826E9B">
      <w:pPr>
        <w:spacing w:after="0" w:line="240" w:lineRule="auto"/>
        <w:jc w:val="both"/>
        <w:rPr>
          <w:rFonts w:ascii="Verdana" w:eastAsia="Times New Roman" w:hAnsi="Verdana" w:cs="Times New Roman"/>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povećano znanje nastavnika o bazama podataka; osposobljavanje nastavnika za izvođenje nastave baza podataka; osposobljavanje nastavnika za realizaciju timskog projektnog rada učenika; povećan rad sa učenicima na temu baza podataka; porast zastupljenosti aktivne angažovanosti učenika u procesu nastave; bolje razumevanje potreba savremenog društva u smislu veština koje su</w:t>
      </w:r>
      <w:r w:rsidR="00BE3624" w:rsidRPr="00702D90">
        <w:rPr>
          <w:rFonts w:ascii="Verdana" w:eastAsia="Times New Roman" w:hAnsi="Verdana" w:cs="Verdana"/>
          <w:sz w:val="20"/>
          <w:szCs w:val="20"/>
          <w:lang w:val="sr-Latn-ME" w:eastAsia="de-CH"/>
        </w:rPr>
        <w:t xml:space="preserve"> potrebne za aktuelne poslove </w:t>
      </w:r>
      <w:r w:rsidRPr="00702D90">
        <w:rPr>
          <w:rFonts w:ascii="Verdana" w:eastAsia="Times New Roman" w:hAnsi="Verdana" w:cs="Verdana"/>
          <w:sz w:val="20"/>
          <w:szCs w:val="20"/>
          <w:lang w:val="sr-Latn-ME" w:eastAsia="de-CH"/>
        </w:rPr>
        <w:t>IT oblasti i poslove budućnosti</w:t>
      </w:r>
    </w:p>
    <w:p w14:paraId="05720252" w14:textId="77777777" w:rsidR="00826E9B" w:rsidRPr="00702D90" w:rsidRDefault="00826E9B" w:rsidP="00826E9B">
      <w:pPr>
        <w:spacing w:after="0" w:line="240" w:lineRule="auto"/>
        <w:rPr>
          <w:rFonts w:ascii="Verdana" w:eastAsia="Times New Roman" w:hAnsi="Verdana" w:cs="Verdana"/>
          <w:b/>
          <w:sz w:val="20"/>
          <w:szCs w:val="20"/>
          <w:lang w:val="sr-Latn-ME" w:eastAsia="de-CH"/>
        </w:rPr>
      </w:pPr>
    </w:p>
    <w:p w14:paraId="01CFBEC3" w14:textId="77777777" w:rsidR="00826E9B" w:rsidRPr="00702D90" w:rsidRDefault="00826E9B" w:rsidP="00826E9B">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Arial"/>
          <w:sz w:val="20"/>
          <w:szCs w:val="20"/>
          <w:lang w:val="sr-Latn-ME" w:eastAsia="de-CH"/>
        </w:rPr>
        <w:t>nastavnici osnovnih i srednjih škola, gimnazija koji predaju računarstvo i informatiku ili srodne predmete (prirodne nauke u razrednoj n</w:t>
      </w:r>
      <w:r w:rsidR="00BE3624" w:rsidRPr="00702D90">
        <w:rPr>
          <w:rFonts w:ascii="Verdana" w:eastAsia="Times New Roman" w:hAnsi="Verdana" w:cs="Arial"/>
          <w:sz w:val="20"/>
          <w:szCs w:val="20"/>
          <w:lang w:val="sr-Latn-ME" w:eastAsia="de-CH"/>
        </w:rPr>
        <w:t>astavi, matematika, fizika i sl</w:t>
      </w:r>
      <w:r w:rsidRPr="00702D90">
        <w:rPr>
          <w:rFonts w:ascii="Verdana" w:eastAsia="Times New Roman" w:hAnsi="Verdana" w:cs="Arial"/>
          <w:sz w:val="20"/>
          <w:szCs w:val="20"/>
          <w:lang w:val="sr-Latn-ME" w:eastAsia="de-CH"/>
        </w:rPr>
        <w:t>)</w:t>
      </w:r>
    </w:p>
    <w:p w14:paraId="3F760255" w14:textId="77777777" w:rsidR="00826E9B" w:rsidRPr="00702D90" w:rsidRDefault="00826E9B" w:rsidP="00826E9B">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Online učenje lekcija o bazama podataka. Nastavnici imaju pristup platformi sa svim lekcijama, vežbama, is</w:t>
      </w:r>
      <w:r w:rsidR="00BE3624" w:rsidRPr="00702D90">
        <w:rPr>
          <w:rFonts w:ascii="Verdana" w:eastAsia="Times New Roman" w:hAnsi="Verdana" w:cs="Arial"/>
          <w:sz w:val="20"/>
          <w:szCs w:val="20"/>
          <w:lang w:val="sr-Latn-ME" w:eastAsia="de-CH"/>
        </w:rPr>
        <w:t>pitima i materijalima, a vodite</w:t>
      </w:r>
      <w:r w:rsidRPr="00702D90">
        <w:rPr>
          <w:rFonts w:ascii="Verdana" w:eastAsia="Times New Roman" w:hAnsi="Verdana" w:cs="Arial"/>
          <w:sz w:val="20"/>
          <w:szCs w:val="20"/>
          <w:lang w:val="sr-Latn-ME" w:eastAsia="de-CH"/>
        </w:rPr>
        <w:t>lj obuke organizuje online sesije i dostupan  je tokom 18 nedelja za pitanja i odgovore. Polaganje online ispita iz gradiva (4 obimna ispita). Diskusija o realizaciji nastave baze podataka.</w:t>
      </w:r>
    </w:p>
    <w:p w14:paraId="2D445B36" w14:textId="77777777" w:rsidR="00826E9B" w:rsidRPr="00702D90" w:rsidRDefault="00826E9B" w:rsidP="00826E9B">
      <w:pPr>
        <w:spacing w:after="0" w:line="240" w:lineRule="auto"/>
        <w:jc w:val="both"/>
        <w:rPr>
          <w:rFonts w:ascii="Verdana" w:eastAsia="Times New Roman" w:hAnsi="Verdana" w:cs="Verdana"/>
          <w:b/>
          <w:sz w:val="20"/>
          <w:szCs w:val="20"/>
          <w:lang w:val="sr-Latn-ME" w:eastAsia="de-CH"/>
        </w:rPr>
      </w:pPr>
    </w:p>
    <w:p w14:paraId="326BE269" w14:textId="77777777" w:rsidR="00826E9B" w:rsidRPr="00702D90" w:rsidRDefault="00826E9B" w:rsidP="00826E9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t xml:space="preserve"> </w:t>
      </w:r>
    </w:p>
    <w:p w14:paraId="6FD9AE08" w14:textId="77777777" w:rsidR="00826E9B" w:rsidRPr="00702D90" w:rsidRDefault="00826E9B" w:rsidP="00826E9B">
      <w:pPr>
        <w:spacing w:after="0" w:line="276" w:lineRule="auto"/>
        <w:jc w:val="both"/>
        <w:rPr>
          <w:rFonts w:ascii="Verdana" w:eastAsia="Times New Roman" w:hAnsi="Verdana" w:cs="Verdana"/>
          <w:b/>
          <w:sz w:val="20"/>
          <w:szCs w:val="20"/>
          <w:lang w:val="sr-Latn-CS" w:eastAsia="de-CH"/>
        </w:rPr>
      </w:pPr>
    </w:p>
    <w:p w14:paraId="0CF66B96" w14:textId="77777777" w:rsidR="00826E9B" w:rsidRPr="00702D90" w:rsidRDefault="00826E9B" w:rsidP="008A4C33">
      <w:pPr>
        <w:pStyle w:val="ListParagraph"/>
        <w:numPr>
          <w:ilvl w:val="0"/>
          <w:numId w:val="290"/>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Učenje na daljinu i testiranje znanja u sistemu za učenje na daljinu</w:t>
      </w:r>
    </w:p>
    <w:p w14:paraId="648A0493" w14:textId="77777777" w:rsidR="00826E9B" w:rsidRPr="00702D90" w:rsidRDefault="00826E9B" w:rsidP="008A4C33">
      <w:pPr>
        <w:pStyle w:val="ListParagraph"/>
        <w:numPr>
          <w:ilvl w:val="0"/>
          <w:numId w:val="290"/>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Poslovni zahtevi; relacione baze podataka; dizajn baza podataka;</w:t>
      </w:r>
      <w:r w:rsidR="00BE3624" w:rsidRPr="00702D90">
        <w:rPr>
          <w:rFonts w:ascii="Verdana" w:eastAsia="Times New Roman" w:hAnsi="Verdana" w:cs="Verdana"/>
          <w:sz w:val="18"/>
          <w:szCs w:val="18"/>
          <w:lang w:val="sr-Latn-CS" w:eastAsia="de-CH"/>
        </w:rPr>
        <w:t xml:space="preserve"> </w:t>
      </w:r>
      <w:r w:rsidRPr="00702D90">
        <w:rPr>
          <w:rFonts w:ascii="Verdana" w:eastAsia="Times New Roman" w:hAnsi="Verdana" w:cs="Verdana"/>
          <w:sz w:val="18"/>
          <w:szCs w:val="18"/>
          <w:lang w:val="sr-Latn-CS" w:eastAsia="de-CH"/>
        </w:rPr>
        <w:t>entiteti, instance, atributi i identifikatori; veze između entiteta; tipovi veza; nadtipovi i podtipovi; lukovi, hijerarhija i rekurzivno modelovanje; dokumentovanje poslovnih pravila</w:t>
      </w:r>
    </w:p>
    <w:p w14:paraId="1DDE6641" w14:textId="77777777" w:rsidR="00826E9B" w:rsidRPr="00702D90" w:rsidRDefault="00826E9B" w:rsidP="008A4C33">
      <w:pPr>
        <w:pStyle w:val="ListParagraph"/>
        <w:numPr>
          <w:ilvl w:val="0"/>
          <w:numId w:val="290"/>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Normalizacija: prva, druga i treća normalna forma</w:t>
      </w:r>
    </w:p>
    <w:p w14:paraId="78057FD6" w14:textId="77777777" w:rsidR="00826E9B" w:rsidRPr="00702D90" w:rsidRDefault="00826E9B" w:rsidP="008A4C33">
      <w:pPr>
        <w:pStyle w:val="ListParagraph"/>
        <w:numPr>
          <w:ilvl w:val="0"/>
          <w:numId w:val="290"/>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Radno okruženje Oracle Application Express – APEX</w:t>
      </w:r>
    </w:p>
    <w:p w14:paraId="060625BD" w14:textId="77777777" w:rsidR="00826E9B" w:rsidRPr="00702D90" w:rsidRDefault="00826E9B" w:rsidP="008A4C33">
      <w:pPr>
        <w:pStyle w:val="ListParagraph"/>
        <w:numPr>
          <w:ilvl w:val="0"/>
          <w:numId w:val="290"/>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Upit SELECT; Where za izdvajanje izabranih redova; ORDER BY za sortiranje redova;funkcija za rad sa karakterima, sa brojevima, sa datumima, sa konverzijama, sa NULL; grupne funkcije</w:t>
      </w:r>
    </w:p>
    <w:p w14:paraId="34E273D7" w14:textId="77777777" w:rsidR="00826E9B" w:rsidRPr="00702D90" w:rsidRDefault="00826E9B" w:rsidP="008A4C33">
      <w:pPr>
        <w:pStyle w:val="ListParagraph"/>
        <w:numPr>
          <w:ilvl w:val="0"/>
          <w:numId w:val="290"/>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Spajanje tabela – Join deo upita; različite vrste spajanja tabela; podupiti</w:t>
      </w:r>
    </w:p>
    <w:p w14:paraId="6E82D113" w14:textId="77777777" w:rsidR="00826E9B" w:rsidRPr="00702D90" w:rsidRDefault="00826E9B" w:rsidP="008A4C33">
      <w:pPr>
        <w:pStyle w:val="ListParagraph"/>
        <w:numPr>
          <w:ilvl w:val="0"/>
          <w:numId w:val="290"/>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DML komande; DDL komande; ograničenja; NOT NULL, UNIQUE, PRIMARY KEY, FOREIGN KEY i CHECK</w:t>
      </w:r>
    </w:p>
    <w:p w14:paraId="2B9BBB2B" w14:textId="77777777" w:rsidR="00826E9B" w:rsidRPr="00702D90" w:rsidRDefault="00BE3624" w:rsidP="008A4C33">
      <w:pPr>
        <w:pStyle w:val="ListParagraph"/>
        <w:numPr>
          <w:ilvl w:val="0"/>
          <w:numId w:val="290"/>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Pogledi, sekvence, sinonimi</w:t>
      </w:r>
      <w:r w:rsidR="00826E9B" w:rsidRPr="00702D90">
        <w:rPr>
          <w:rFonts w:ascii="Verdana" w:eastAsia="Times New Roman" w:hAnsi="Verdana" w:cs="Verdana"/>
          <w:sz w:val="18"/>
          <w:szCs w:val="18"/>
          <w:lang w:val="sr-Latn-CS" w:eastAsia="de-CH"/>
        </w:rPr>
        <w:t>, indeksi</w:t>
      </w:r>
    </w:p>
    <w:p w14:paraId="10681E71" w14:textId="77777777" w:rsidR="00826E9B" w:rsidRPr="00702D90" w:rsidRDefault="00826E9B" w:rsidP="008A4C33">
      <w:pPr>
        <w:pStyle w:val="ListParagraph"/>
        <w:numPr>
          <w:ilvl w:val="0"/>
          <w:numId w:val="290"/>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Transakcije; višekorisnički rad u bazi podataka</w:t>
      </w:r>
    </w:p>
    <w:p w14:paraId="056482E9" w14:textId="77777777" w:rsidR="00826E9B" w:rsidRPr="00702D90" w:rsidRDefault="00826E9B" w:rsidP="00826E9B">
      <w:pPr>
        <w:pStyle w:val="ListParagraph"/>
        <w:spacing w:after="0" w:line="276" w:lineRule="auto"/>
        <w:jc w:val="both"/>
        <w:rPr>
          <w:rFonts w:ascii="Verdana" w:eastAsia="Times New Roman" w:hAnsi="Verdana" w:cs="Verdana"/>
          <w:sz w:val="20"/>
          <w:szCs w:val="20"/>
          <w:lang w:val="sr-Latn-CS" w:eastAsia="de-CH"/>
        </w:rPr>
      </w:pPr>
    </w:p>
    <w:p w14:paraId="7BFEDE69" w14:textId="77777777" w:rsidR="00826E9B" w:rsidRPr="00702D90" w:rsidRDefault="00826E9B" w:rsidP="00826E9B">
      <w:p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online</w:t>
      </w:r>
    </w:p>
    <w:p w14:paraId="7BA76411" w14:textId="77777777" w:rsidR="00826E9B" w:rsidRPr="00702D90" w:rsidRDefault="00826E9B" w:rsidP="00826E9B">
      <w:pPr>
        <w:spacing w:after="0" w:line="240" w:lineRule="auto"/>
        <w:jc w:val="both"/>
        <w:rPr>
          <w:rFonts w:ascii="Verdana" w:eastAsia="Times New Roman" w:hAnsi="Verdana" w:cs="Verdana"/>
          <w:sz w:val="20"/>
          <w:szCs w:val="20"/>
          <w:lang w:val="sr-Latn-CS" w:eastAsia="de-CH"/>
        </w:rPr>
      </w:pPr>
    </w:p>
    <w:p w14:paraId="5FB6DF2D" w14:textId="39ABFE0F" w:rsidR="00826E9B" w:rsidRPr="00702D90" w:rsidRDefault="00826E9B" w:rsidP="00826E9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BE3624" w:rsidRPr="00702D90">
        <w:rPr>
          <w:rFonts w:ascii="Verdana" w:eastAsia="Times New Roman" w:hAnsi="Verdana" w:cs="Verdana"/>
          <w:sz w:val="20"/>
          <w:szCs w:val="20"/>
          <w:lang w:val="sr-Latn-CS" w:eastAsia="de-CH"/>
        </w:rPr>
        <w:t>18 ned</w:t>
      </w:r>
      <w:r w:rsidR="00AB66F2" w:rsidRPr="00702D90">
        <w:rPr>
          <w:rFonts w:ascii="Verdana" w:eastAsia="Times New Roman" w:hAnsi="Verdana" w:cs="Verdana"/>
          <w:sz w:val="20"/>
          <w:szCs w:val="20"/>
          <w:lang w:val="sr-Latn-CS" w:eastAsia="de-CH"/>
        </w:rPr>
        <w:t>j</w:t>
      </w:r>
      <w:r w:rsidRPr="00702D90">
        <w:rPr>
          <w:rFonts w:ascii="Verdana" w:eastAsia="Times New Roman" w:hAnsi="Verdana" w:cs="Verdana"/>
          <w:sz w:val="20"/>
          <w:szCs w:val="20"/>
          <w:lang w:val="sr-Latn-CS" w:eastAsia="de-CH"/>
        </w:rPr>
        <w:t>elja, 60 sati</w:t>
      </w:r>
    </w:p>
    <w:p w14:paraId="059CBD0F" w14:textId="77777777" w:rsidR="00826E9B" w:rsidRPr="00702D90" w:rsidRDefault="00826E9B" w:rsidP="00826E9B">
      <w:pPr>
        <w:spacing w:after="0" w:line="240" w:lineRule="auto"/>
        <w:rPr>
          <w:rFonts w:ascii="Verdana" w:eastAsia="Times New Roman" w:hAnsi="Verdana" w:cs="Verdana"/>
          <w:b/>
          <w:sz w:val="20"/>
          <w:szCs w:val="20"/>
          <w:lang w:val="sr-Latn-CS" w:eastAsia="de-CH"/>
        </w:rPr>
      </w:pPr>
    </w:p>
    <w:p w14:paraId="690D97A7" w14:textId="26EBA880" w:rsidR="00826E9B" w:rsidRPr="00702D90" w:rsidRDefault="00826E9B" w:rsidP="00826E9B">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15 </w:t>
      </w:r>
      <w:r w:rsidR="00AB66F2"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50</w:t>
      </w:r>
    </w:p>
    <w:p w14:paraId="497FCC24" w14:textId="77777777" w:rsidR="00826E9B" w:rsidRPr="00702D90" w:rsidRDefault="00826E9B" w:rsidP="00826E9B">
      <w:pPr>
        <w:spacing w:after="0" w:line="240" w:lineRule="auto"/>
        <w:rPr>
          <w:rFonts w:ascii="Verdana" w:eastAsia="Times New Roman" w:hAnsi="Verdana" w:cs="Verdana"/>
          <w:b/>
          <w:sz w:val="20"/>
          <w:szCs w:val="20"/>
          <w:lang w:val="sr-Latn-CS" w:eastAsia="de-CH"/>
        </w:rPr>
      </w:pPr>
    </w:p>
    <w:p w14:paraId="46C75F30" w14:textId="77777777" w:rsidR="00826E9B" w:rsidRPr="00702D90" w:rsidRDefault="00826E9B" w:rsidP="00826E9B">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Oracle Academy pruža ovaj</w:t>
      </w:r>
      <w:r w:rsidR="00BE3624" w:rsidRPr="00702D90">
        <w:rPr>
          <w:rFonts w:ascii="Verdana" w:eastAsia="Times New Roman" w:hAnsi="Verdana" w:cs="Arial"/>
          <w:bCs/>
          <w:sz w:val="20"/>
          <w:szCs w:val="20"/>
          <w:lang w:val="sr-Latn-CS" w:eastAsia="de-CH"/>
        </w:rPr>
        <w:t xml:space="preserve"> program stručnog usavršavanja b</w:t>
      </w:r>
      <w:r w:rsidRPr="00702D90">
        <w:rPr>
          <w:rFonts w:ascii="Verdana" w:eastAsia="Times New Roman" w:hAnsi="Verdana" w:cs="Arial"/>
          <w:bCs/>
          <w:sz w:val="20"/>
          <w:szCs w:val="20"/>
          <w:lang w:val="sr-Latn-CS" w:eastAsia="de-CH"/>
        </w:rPr>
        <w:t>ez novčane nadoknade.</w:t>
      </w:r>
    </w:p>
    <w:p w14:paraId="4B64B38C"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462A73" w:rsidRPr="00702D90" w14:paraId="76DFA212" w14:textId="77777777" w:rsidTr="006A036E">
        <w:trPr>
          <w:trHeight w:val="708"/>
        </w:trPr>
        <w:tc>
          <w:tcPr>
            <w:tcW w:w="9062" w:type="dxa"/>
            <w:shd w:val="clear" w:color="auto" w:fill="FBE4D5" w:themeFill="accent2" w:themeFillTint="33"/>
            <w:vAlign w:val="center"/>
          </w:tcPr>
          <w:p w14:paraId="602E9A3B" w14:textId="51D3F4D7" w:rsidR="00462A73" w:rsidRPr="00702D90" w:rsidRDefault="00963B57" w:rsidP="00462A73">
            <w:pPr>
              <w:jc w:val="center"/>
              <w:rPr>
                <w:rFonts w:ascii="Verdana" w:hAnsi="Verdana" w:cs="Tahoma"/>
                <w:b/>
                <w:bCs/>
                <w:iCs/>
                <w:lang w:val="pl-PL"/>
              </w:rPr>
            </w:pPr>
            <w:r w:rsidRPr="00702D90">
              <w:rPr>
                <w:rFonts w:ascii="Verdana" w:hAnsi="Verdana" w:cs="Tahoma"/>
                <w:b/>
                <w:bCs/>
                <w:iCs/>
                <w:lang w:val="pl-PL"/>
              </w:rPr>
              <w:lastRenderedPageBreak/>
              <w:t>164</w:t>
            </w:r>
            <w:r w:rsidR="00462A73" w:rsidRPr="00702D90">
              <w:rPr>
                <w:rFonts w:ascii="Verdana" w:hAnsi="Verdana" w:cs="Tahoma"/>
                <w:b/>
                <w:bCs/>
                <w:iCs/>
                <w:lang w:val="pl-PL"/>
              </w:rPr>
              <w:t>.</w:t>
            </w:r>
            <w:r w:rsidR="00462A73" w:rsidRPr="00702D90">
              <w:rPr>
                <w:rFonts w:ascii="Verdana" w:eastAsia="Times New Roman" w:hAnsi="Verdana" w:cs="Verdana"/>
                <w:b/>
                <w:lang w:val="sr-Latn-CS" w:eastAsia="de-CH"/>
              </w:rPr>
              <w:t xml:space="preserve"> EDUCAPLAY ZA AKTIVNU NASTAVU</w:t>
            </w:r>
          </w:p>
        </w:tc>
      </w:tr>
    </w:tbl>
    <w:p w14:paraId="11C9CEBD" w14:textId="77777777" w:rsidR="00462A73" w:rsidRPr="00702D90" w:rsidRDefault="00462A73" w:rsidP="00462A73">
      <w:pPr>
        <w:spacing w:after="0" w:line="240" w:lineRule="auto"/>
        <w:rPr>
          <w:rFonts w:ascii="Verdana" w:eastAsia="Times New Roman" w:hAnsi="Verdana" w:cs="Verdana"/>
          <w:b/>
          <w:sz w:val="20"/>
          <w:szCs w:val="20"/>
          <w:lang w:val="sr-Latn-CS" w:eastAsia="de-CH"/>
        </w:rPr>
      </w:pPr>
    </w:p>
    <w:p w14:paraId="060CD88B"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Autorke: </w:t>
      </w:r>
      <w:r w:rsidRPr="00702D90">
        <w:rPr>
          <w:rFonts w:ascii="Verdana" w:eastAsia="Times New Roman" w:hAnsi="Verdana" w:cs="Verdana"/>
          <w:bCs/>
          <w:sz w:val="20"/>
          <w:szCs w:val="20"/>
          <w:lang w:val="sr-Latn-ME" w:eastAsia="de-CH"/>
        </w:rPr>
        <w:t>mr Jelena Pačariz, mr Nada Mitrović</w:t>
      </w:r>
    </w:p>
    <w:p w14:paraId="35DC0298"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bCs/>
          <w:sz w:val="20"/>
          <w:szCs w:val="20"/>
          <w:lang w:val="sr-Latn-ME" w:eastAsia="de-CH"/>
        </w:rPr>
        <w:t>mr Jelena Pačariz</w:t>
      </w:r>
    </w:p>
    <w:p w14:paraId="545C609A" w14:textId="77777777" w:rsidR="00462A73" w:rsidRPr="00702D90" w:rsidRDefault="00462A73" w:rsidP="00462A73">
      <w:pPr>
        <w:spacing w:after="0" w:line="240" w:lineRule="auto"/>
        <w:jc w:val="both"/>
        <w:rPr>
          <w:rFonts w:ascii="Verdana" w:eastAsia="Times New Roman" w:hAnsi="Verdana" w:cs="Arial"/>
          <w:bCs/>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bCs/>
          <w:sz w:val="20"/>
          <w:szCs w:val="20"/>
          <w:lang w:val="sr-Latn-ME" w:eastAsia="de-CH"/>
        </w:rPr>
        <w:t>ljucovic@gmail.com</w:t>
      </w:r>
    </w:p>
    <w:p w14:paraId="76F2D68C"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bCs/>
          <w:sz w:val="20"/>
          <w:szCs w:val="20"/>
          <w:lang w:val="sr-Latn-ME" w:eastAsia="de-CH"/>
        </w:rPr>
        <w:t>067 877 119</w:t>
      </w:r>
    </w:p>
    <w:p w14:paraId="5D1DBA8F"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p>
    <w:p w14:paraId="588AE9F9" w14:textId="570E9A49" w:rsidR="00462A73" w:rsidRPr="00702D90" w:rsidRDefault="00FA4F3F" w:rsidP="00462A73">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Opšti cilj programa</w:t>
      </w:r>
      <w:r w:rsidR="00462A73" w:rsidRPr="00702D90">
        <w:rPr>
          <w:rFonts w:ascii="Verdana" w:eastAsia="Times New Roman" w:hAnsi="Verdana" w:cs="Verdana"/>
          <w:b/>
          <w:sz w:val="20"/>
          <w:szCs w:val="20"/>
          <w:lang w:val="sr-Latn-ME" w:eastAsia="de-CH"/>
        </w:rPr>
        <w:t xml:space="preserve">: </w:t>
      </w:r>
      <w:r w:rsidR="00462A73" w:rsidRPr="00702D90">
        <w:rPr>
          <w:rFonts w:ascii="Verdana" w:eastAsia="Times New Roman" w:hAnsi="Verdana" w:cs="Verdana"/>
          <w:bCs/>
          <w:sz w:val="20"/>
          <w:szCs w:val="20"/>
          <w:lang w:val="sr-Latn-ME" w:eastAsia="de-CH"/>
        </w:rPr>
        <w:t>unapređenje digitalnih kopentencija nastavnika i osavremenjivanje nastavnog procesa primjenom online alata u nastavi, koji podstiču kreativnost i kritičko mišljenje kod učenika.</w:t>
      </w:r>
    </w:p>
    <w:p w14:paraId="643ED01E"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p>
    <w:p w14:paraId="58C306DC"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Arial"/>
          <w:sz w:val="20"/>
          <w:szCs w:val="20"/>
          <w:lang w:val="sr-Latn-ME" w:eastAsia="de-CH"/>
        </w:rPr>
        <w:t>upoznavanje sa pojmom i vrstama edukativnih igara kao nastavnog sredstva za realizaciju aktivne nastave; osposobljavanje za primjenu online edukativnih igara (kviz, osmosmerka, ukrštene riječi, rebus,igra popuni prazno polje, igra memorije); upoznavanje sa značajem i svrhom Educaplay, LearningApps i Wordwall alata u interaktivnoj nastavi; osposobljavanje za vrednovanje učeničkih postignuća primjenom digitalnih alata; osposobljavanje za izradu pripreme za čas koja sadrži edukativne igre</w:t>
      </w:r>
    </w:p>
    <w:p w14:paraId="4CEAF858"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6D461A50"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Tahoma"/>
          <w:sz w:val="20"/>
          <w:szCs w:val="20"/>
          <w:lang w:val="sr-Latn-ME" w:eastAsia="de-CH"/>
        </w:rPr>
        <w:t>vaspitači, nastavnici, stručni saradnici, uprava škole, uprava vrtića</w:t>
      </w:r>
    </w:p>
    <w:p w14:paraId="356C60CE"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19CA8E7D"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Tahoma"/>
          <w:sz w:val="20"/>
          <w:szCs w:val="20"/>
          <w:lang w:val="sr-Latn-ME" w:eastAsia="de-CH"/>
        </w:rPr>
        <w:t>izlaganje, razgovor, diskusije, prezentacija rada po grupama, brainstorming, individualna aktivnost, rad u paru, metoda razgovora, praktični rad, kritička refleksija, evaluacija obuke</w:t>
      </w:r>
    </w:p>
    <w:p w14:paraId="5D48E493"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5075C367"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50D624C1" w14:textId="77777777" w:rsidR="00462A73" w:rsidRPr="00702D90" w:rsidRDefault="00462A73" w:rsidP="008A4C33">
      <w:pPr>
        <w:numPr>
          <w:ilvl w:val="0"/>
          <w:numId w:val="307"/>
        </w:numPr>
        <w:spacing w:after="80" w:line="240" w:lineRule="atLeast"/>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Savremene metode u nastavi</w:t>
      </w:r>
    </w:p>
    <w:p w14:paraId="424CCDE4" w14:textId="77777777" w:rsidR="00462A73" w:rsidRPr="00702D90" w:rsidRDefault="00462A73" w:rsidP="008A4C33">
      <w:pPr>
        <w:numPr>
          <w:ilvl w:val="0"/>
          <w:numId w:val="307"/>
        </w:numPr>
        <w:spacing w:after="80" w:line="240" w:lineRule="atLeast"/>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Strategije za misaonu aktivizaciju učenika</w:t>
      </w:r>
    </w:p>
    <w:p w14:paraId="17836C23" w14:textId="77777777" w:rsidR="00462A73" w:rsidRPr="00702D90" w:rsidRDefault="00462A73" w:rsidP="008A4C33">
      <w:pPr>
        <w:numPr>
          <w:ilvl w:val="0"/>
          <w:numId w:val="307"/>
        </w:numPr>
        <w:spacing w:after="80" w:line="240" w:lineRule="atLeast"/>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Didaktički principi u funkciji realizacije aktivne nastave</w:t>
      </w:r>
    </w:p>
    <w:p w14:paraId="27D8390F" w14:textId="77777777" w:rsidR="00462A73" w:rsidRPr="00702D90" w:rsidRDefault="00462A73" w:rsidP="008A4C33">
      <w:pPr>
        <w:numPr>
          <w:ilvl w:val="0"/>
          <w:numId w:val="307"/>
        </w:numPr>
        <w:spacing w:after="80" w:line="240" w:lineRule="atLeast"/>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Primjena digitalnih alata za kreiranje aktivnosti u savremenoj nastavi</w:t>
      </w:r>
    </w:p>
    <w:p w14:paraId="2D11ACB9" w14:textId="77777777" w:rsidR="00462A73" w:rsidRPr="00702D90" w:rsidRDefault="00462A73" w:rsidP="008A4C33">
      <w:pPr>
        <w:numPr>
          <w:ilvl w:val="0"/>
          <w:numId w:val="307"/>
        </w:numPr>
        <w:spacing w:after="80" w:line="240" w:lineRule="atLeast"/>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Provjera učeničkih postignuća primjenom Educaplay, LearningApps i Wordwall alata</w:t>
      </w:r>
    </w:p>
    <w:p w14:paraId="1A1BF87F" w14:textId="77777777" w:rsidR="00462A73" w:rsidRPr="00702D90" w:rsidRDefault="00462A73" w:rsidP="008A4C33">
      <w:pPr>
        <w:numPr>
          <w:ilvl w:val="0"/>
          <w:numId w:val="307"/>
        </w:numPr>
        <w:spacing w:after="0" w:line="240" w:lineRule="auto"/>
        <w:contextualSpacing/>
        <w:jc w:val="both"/>
        <w:rPr>
          <w:rFonts w:ascii="Verdana" w:eastAsia="Times New Roman" w:hAnsi="Verdana" w:cs="Verdana"/>
          <w:b/>
          <w:sz w:val="20"/>
          <w:szCs w:val="20"/>
          <w:lang w:val="sr-Latn-ME" w:eastAsia="de-CH"/>
        </w:rPr>
      </w:pPr>
      <w:r w:rsidRPr="00702D90">
        <w:rPr>
          <w:rFonts w:ascii="Verdana" w:eastAsia="Times New Roman" w:hAnsi="Verdana" w:cs="Tahoma"/>
          <w:sz w:val="20"/>
          <w:szCs w:val="20"/>
          <w:lang w:val="sr-Latn-ME" w:eastAsia="de-CH"/>
        </w:rPr>
        <w:t>Definisanje strukturnih elemenata pripreme za čas</w:t>
      </w:r>
    </w:p>
    <w:p w14:paraId="3E18D7F5"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5AA499CD" w14:textId="3CA3D30F"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bCs/>
          <w:sz w:val="20"/>
          <w:szCs w:val="20"/>
          <w:lang w:val="sr-Latn-ME" w:eastAsia="de-CH"/>
        </w:rPr>
        <w:t>neposredno i</w:t>
      </w:r>
      <w:r w:rsidR="00AB66F2" w:rsidRPr="00702D90">
        <w:rPr>
          <w:rFonts w:ascii="Verdana" w:eastAsia="Times New Roman" w:hAnsi="Verdana" w:cs="Verdana"/>
          <w:bCs/>
          <w:sz w:val="20"/>
          <w:szCs w:val="20"/>
          <w:lang w:val="sr-Latn-ME" w:eastAsia="de-CH"/>
        </w:rPr>
        <w:t>/ili</w:t>
      </w:r>
      <w:r w:rsidRPr="00702D90">
        <w:rPr>
          <w:rFonts w:ascii="Verdana" w:eastAsia="Times New Roman" w:hAnsi="Verdana" w:cs="Verdana"/>
          <w:bCs/>
          <w:sz w:val="20"/>
          <w:szCs w:val="20"/>
          <w:lang w:val="sr-Latn-ME" w:eastAsia="de-CH"/>
        </w:rPr>
        <w:t xml:space="preserve"> online</w:t>
      </w:r>
    </w:p>
    <w:p w14:paraId="77AD316D"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4A4E0846"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efektivnog rada): </w:t>
      </w:r>
      <w:r w:rsidRPr="00702D90">
        <w:rPr>
          <w:rFonts w:ascii="Verdana" w:eastAsia="Times New Roman" w:hAnsi="Verdana" w:cs="Tahoma"/>
          <w:sz w:val="20"/>
          <w:szCs w:val="20"/>
          <w:lang w:val="sr-Latn-ME" w:eastAsia="de-CH"/>
        </w:rPr>
        <w:t>1 dan, 8 sati</w:t>
      </w:r>
    </w:p>
    <w:p w14:paraId="2EA05201"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5776AB68" w14:textId="3EAE3985"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bCs/>
          <w:sz w:val="20"/>
          <w:szCs w:val="20"/>
          <w:lang w:val="sr-Latn-ME" w:eastAsia="de-CH"/>
        </w:rPr>
        <w:t xml:space="preserve">20 </w:t>
      </w:r>
      <w:r w:rsidR="00AB66F2" w:rsidRPr="00702D90">
        <w:rPr>
          <w:rFonts w:ascii="Verdana" w:eastAsia="Times New Roman" w:hAnsi="Verdana" w:cs="Verdana"/>
          <w:bCs/>
          <w:sz w:val="20"/>
          <w:szCs w:val="20"/>
          <w:lang w:val="sr-Latn-ME" w:eastAsia="de-CH"/>
        </w:rPr>
        <w:t xml:space="preserve">- </w:t>
      </w:r>
      <w:r w:rsidRPr="00702D90">
        <w:rPr>
          <w:rFonts w:ascii="Verdana" w:eastAsia="Times New Roman" w:hAnsi="Verdana" w:cs="Verdana"/>
          <w:bCs/>
          <w:sz w:val="20"/>
          <w:szCs w:val="20"/>
          <w:lang w:val="sr-Latn-ME" w:eastAsia="de-CH"/>
        </w:rPr>
        <w:t>30</w:t>
      </w:r>
    </w:p>
    <w:p w14:paraId="7E9A93B6" w14:textId="77777777" w:rsidR="00462A73" w:rsidRPr="00702D90" w:rsidRDefault="00462A73" w:rsidP="00462A73">
      <w:pPr>
        <w:spacing w:after="0" w:line="240" w:lineRule="auto"/>
        <w:rPr>
          <w:rFonts w:ascii="Verdana" w:eastAsia="Times New Roman" w:hAnsi="Verdana" w:cs="Arial"/>
          <w:sz w:val="20"/>
          <w:szCs w:val="20"/>
          <w:lang w:val="sr-Latn-ME" w:eastAsia="de-CH"/>
        </w:rPr>
      </w:pPr>
    </w:p>
    <w:p w14:paraId="0B21B2A5" w14:textId="77777777" w:rsidR="00462A73" w:rsidRPr="00702D90" w:rsidRDefault="00462A73" w:rsidP="00462A73">
      <w:pPr>
        <w:spacing w:after="0" w:line="240" w:lineRule="auto"/>
        <w:jc w:val="both"/>
        <w:rPr>
          <w:rFonts w:ascii="Verdana" w:eastAsia="Times New Roman" w:hAnsi="Verdana" w:cs="Arial"/>
          <w:b/>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Tahoma"/>
          <w:sz w:val="20"/>
          <w:szCs w:val="20"/>
          <w:lang w:val="sr-Latn-ME" w:eastAsia="de-CH"/>
        </w:rPr>
        <w:t>Cijena po učesniku  je 15 eura i uključuje honorar za trenere, pokrivanje troškova potrošnog materijala i putne troškove za trenere.</w:t>
      </w:r>
    </w:p>
    <w:p w14:paraId="12FBD562" w14:textId="77777777" w:rsidR="00AB4CA2" w:rsidRPr="00702D90" w:rsidRDefault="00AB4CA2">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ED4D0A" w:rsidRPr="00702D90" w14:paraId="0A4E82AB" w14:textId="77777777" w:rsidTr="006A036E">
        <w:trPr>
          <w:trHeight w:val="708"/>
        </w:trPr>
        <w:tc>
          <w:tcPr>
            <w:tcW w:w="9062" w:type="dxa"/>
            <w:shd w:val="clear" w:color="auto" w:fill="FBE4D5" w:themeFill="accent2" w:themeFillTint="33"/>
            <w:vAlign w:val="center"/>
          </w:tcPr>
          <w:p w14:paraId="0DB24004" w14:textId="09446385" w:rsidR="00ED4D0A" w:rsidRPr="00702D90" w:rsidRDefault="00963B57" w:rsidP="004D1461">
            <w:pPr>
              <w:jc w:val="center"/>
              <w:rPr>
                <w:rFonts w:ascii="Verdana" w:hAnsi="Verdana" w:cs="Tahoma"/>
                <w:b/>
                <w:bCs/>
                <w:iCs/>
                <w:sz w:val="20"/>
                <w:szCs w:val="20"/>
                <w:lang w:val="pl-PL"/>
              </w:rPr>
            </w:pPr>
            <w:r w:rsidRPr="00702D90">
              <w:rPr>
                <w:rFonts w:ascii="Verdana" w:hAnsi="Verdana" w:cs="Tahoma"/>
                <w:b/>
                <w:bCs/>
                <w:iCs/>
                <w:lang w:val="pl-PL"/>
              </w:rPr>
              <w:lastRenderedPageBreak/>
              <w:t>165</w:t>
            </w:r>
            <w:r w:rsidR="0080621B" w:rsidRPr="00702D90">
              <w:rPr>
                <w:rFonts w:ascii="Verdana" w:hAnsi="Verdana" w:cs="Tahoma"/>
                <w:b/>
                <w:bCs/>
                <w:iCs/>
                <w:lang w:val="pl-PL"/>
              </w:rPr>
              <w:t xml:space="preserve">. </w:t>
            </w:r>
            <w:r w:rsidR="004D1461" w:rsidRPr="00702D90">
              <w:rPr>
                <w:rFonts w:ascii="Verdana" w:eastAsia="Times New Roman" w:hAnsi="Verdana" w:cs="Tahoma"/>
                <w:b/>
                <w:lang w:eastAsia="de-CH"/>
              </w:rPr>
              <w:t>ELEKTRONSKI SISTEMI UČENJA</w:t>
            </w:r>
          </w:p>
        </w:tc>
      </w:tr>
    </w:tbl>
    <w:p w14:paraId="00F789DB" w14:textId="77777777" w:rsidR="00ED4D0A" w:rsidRPr="00702D90" w:rsidRDefault="00ED4D0A" w:rsidP="00ED4D0A">
      <w:pPr>
        <w:spacing w:after="0" w:line="240" w:lineRule="auto"/>
        <w:rPr>
          <w:rFonts w:ascii="Verdana" w:hAnsi="Verdana" w:cs="Tahoma"/>
          <w:sz w:val="20"/>
          <w:szCs w:val="20"/>
          <w:lang w:val="pl-PL"/>
        </w:rPr>
      </w:pPr>
    </w:p>
    <w:p w14:paraId="7DD5E8F3" w14:textId="77777777" w:rsidR="004D1461" w:rsidRPr="00702D90" w:rsidRDefault="004D1461" w:rsidP="004D1461">
      <w:pPr>
        <w:pStyle w:val="NoSpacing"/>
        <w:rPr>
          <w:rFonts w:cs="Arial"/>
          <w:sz w:val="20"/>
          <w:szCs w:val="20"/>
          <w:lang w:val="sr-Latn-CS"/>
        </w:rPr>
      </w:pPr>
      <w:r w:rsidRPr="00702D90">
        <w:rPr>
          <w:b/>
          <w:sz w:val="20"/>
          <w:szCs w:val="20"/>
          <w:lang w:val="sr-Latn-CS"/>
        </w:rPr>
        <w:t xml:space="preserve">Autoke: </w:t>
      </w:r>
      <w:r w:rsidRPr="00702D90">
        <w:rPr>
          <w:sz w:val="20"/>
          <w:szCs w:val="20"/>
        </w:rPr>
        <w:t>Biljana Krivokapi</w:t>
      </w:r>
      <w:r w:rsidRPr="00702D90">
        <w:rPr>
          <w:sz w:val="20"/>
          <w:szCs w:val="20"/>
          <w:lang w:val="sr-Latn-CS"/>
        </w:rPr>
        <w:t xml:space="preserve">ć, Ivana Janković i </w:t>
      </w:r>
      <w:r w:rsidRPr="00702D90">
        <w:rPr>
          <w:sz w:val="20"/>
          <w:szCs w:val="20"/>
        </w:rPr>
        <w:t>Marija Mugoša</w:t>
      </w:r>
    </w:p>
    <w:p w14:paraId="1256A359" w14:textId="77777777" w:rsidR="004D1461" w:rsidRPr="00702D90" w:rsidRDefault="004D1461" w:rsidP="004D1461">
      <w:pPr>
        <w:pStyle w:val="NoSpacing"/>
        <w:rPr>
          <w:rFonts w:cs="Arial"/>
          <w:sz w:val="20"/>
          <w:szCs w:val="20"/>
          <w:lang w:val="sr-Latn-CS"/>
        </w:rPr>
      </w:pPr>
      <w:r w:rsidRPr="00702D90">
        <w:rPr>
          <w:b/>
          <w:sz w:val="20"/>
          <w:szCs w:val="20"/>
          <w:lang w:val="sr-Latn-CS"/>
        </w:rPr>
        <w:t xml:space="preserve">Kontakt osoba: </w:t>
      </w:r>
      <w:r w:rsidRPr="00702D90">
        <w:rPr>
          <w:sz w:val="20"/>
          <w:szCs w:val="20"/>
          <w:lang w:val="es-ES"/>
        </w:rPr>
        <w:t>Biljana Krivokapi</w:t>
      </w:r>
      <w:r w:rsidRPr="00702D90">
        <w:rPr>
          <w:sz w:val="20"/>
          <w:szCs w:val="20"/>
          <w:lang w:val="sr-Latn-CS"/>
        </w:rPr>
        <w:t>ć</w:t>
      </w:r>
    </w:p>
    <w:p w14:paraId="20C5448E" w14:textId="77777777" w:rsidR="004D1461" w:rsidRPr="00702D90" w:rsidRDefault="004D1461" w:rsidP="004D1461">
      <w:pPr>
        <w:pStyle w:val="NoSpacing"/>
        <w:rPr>
          <w:rFonts w:cs="Arial"/>
          <w:sz w:val="20"/>
          <w:szCs w:val="20"/>
          <w:lang w:val="sr-Latn-CS"/>
        </w:rPr>
      </w:pPr>
      <w:r w:rsidRPr="00702D90">
        <w:rPr>
          <w:b/>
          <w:sz w:val="20"/>
          <w:szCs w:val="20"/>
          <w:lang w:val="sr-Latn-CS"/>
        </w:rPr>
        <w:t xml:space="preserve">E-mail: </w:t>
      </w:r>
      <w:r w:rsidRPr="00702D90">
        <w:rPr>
          <w:sz w:val="20"/>
          <w:szCs w:val="20"/>
          <w:lang w:val="es-ES"/>
        </w:rPr>
        <w:t>p02biljana@gmail.com</w:t>
      </w:r>
    </w:p>
    <w:p w14:paraId="4AE3D068" w14:textId="77777777" w:rsidR="004D1461" w:rsidRPr="00702D90" w:rsidRDefault="004D1461" w:rsidP="004D1461">
      <w:pPr>
        <w:pStyle w:val="NoSpacing"/>
        <w:rPr>
          <w:rFonts w:cs="Arial"/>
          <w:sz w:val="20"/>
          <w:szCs w:val="20"/>
          <w:lang w:val="sr-Latn-CS"/>
        </w:rPr>
      </w:pPr>
      <w:r w:rsidRPr="00702D90">
        <w:rPr>
          <w:b/>
          <w:sz w:val="20"/>
          <w:szCs w:val="20"/>
          <w:lang w:val="sr-Latn-CS"/>
        </w:rPr>
        <w:t xml:space="preserve">Broj telefona: </w:t>
      </w:r>
      <w:r w:rsidRPr="00702D90">
        <w:rPr>
          <w:sz w:val="20"/>
          <w:szCs w:val="20"/>
          <w:lang w:val="sr-Latn-CS"/>
        </w:rPr>
        <w:t>068 145 763</w:t>
      </w:r>
    </w:p>
    <w:p w14:paraId="20BEF0F0" w14:textId="77777777" w:rsidR="004D1461" w:rsidRPr="00702D90" w:rsidRDefault="004D1461" w:rsidP="004D1461">
      <w:pPr>
        <w:spacing w:after="0" w:line="240" w:lineRule="auto"/>
        <w:jc w:val="both"/>
        <w:rPr>
          <w:rFonts w:ascii="Verdana" w:eastAsia="Times New Roman" w:hAnsi="Verdana" w:cs="Arial"/>
          <w:sz w:val="20"/>
          <w:szCs w:val="20"/>
          <w:lang w:val="sr-Latn-CS" w:eastAsia="de-CH"/>
        </w:rPr>
      </w:pPr>
    </w:p>
    <w:p w14:paraId="582DE1C8" w14:textId="0276AC03" w:rsidR="004D1461" w:rsidRPr="00702D90" w:rsidRDefault="00FA4F3F" w:rsidP="004D1461">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4D1461" w:rsidRPr="00702D90">
        <w:rPr>
          <w:rFonts w:ascii="Verdana" w:eastAsia="Times New Roman" w:hAnsi="Verdana" w:cs="Verdana"/>
          <w:b/>
          <w:sz w:val="20"/>
          <w:szCs w:val="20"/>
          <w:lang w:val="sr-Latn-CS" w:eastAsia="de-CH"/>
        </w:rPr>
        <w:t xml:space="preserve">: </w:t>
      </w:r>
      <w:r w:rsidR="004D1461" w:rsidRPr="00702D90">
        <w:rPr>
          <w:rFonts w:ascii="Verdana" w:eastAsia="Times New Roman" w:hAnsi="Verdana" w:cs="Tahoma"/>
          <w:sz w:val="20"/>
          <w:szCs w:val="20"/>
          <w:lang w:val="en-GB" w:eastAsia="de-CH"/>
        </w:rPr>
        <w:t>Osposobljavanje</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val="en-GB" w:eastAsia="de-CH"/>
        </w:rPr>
        <w:t>nastavnika</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val="en-GB" w:eastAsia="de-CH"/>
        </w:rPr>
        <w:t>za</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val="en-GB" w:eastAsia="de-CH"/>
        </w:rPr>
        <w:t>primjenu</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val="en-GB" w:eastAsia="de-CH"/>
        </w:rPr>
        <w:t>informaciono</w:t>
      </w:r>
      <w:r w:rsidR="004D1461" w:rsidRPr="00702D90">
        <w:rPr>
          <w:rFonts w:ascii="Verdana" w:eastAsia="Times New Roman" w:hAnsi="Verdana" w:cs="Tahoma"/>
          <w:sz w:val="20"/>
          <w:szCs w:val="20"/>
          <w:lang w:val="sr-Latn-CS" w:eastAsia="de-CH"/>
        </w:rPr>
        <w:t>-</w:t>
      </w:r>
      <w:r w:rsidR="004D1461" w:rsidRPr="00702D90">
        <w:rPr>
          <w:rFonts w:ascii="Verdana" w:eastAsia="Times New Roman" w:hAnsi="Verdana" w:cs="Tahoma"/>
          <w:sz w:val="20"/>
          <w:szCs w:val="20"/>
          <w:lang w:val="en-GB" w:eastAsia="de-CH"/>
        </w:rPr>
        <w:t>komun</w:t>
      </w:r>
      <w:r w:rsidR="00526191" w:rsidRPr="00702D90">
        <w:rPr>
          <w:rFonts w:ascii="Verdana" w:eastAsia="Times New Roman" w:hAnsi="Verdana" w:cs="Tahoma"/>
          <w:sz w:val="20"/>
          <w:szCs w:val="20"/>
          <w:lang w:val="en-GB" w:eastAsia="de-CH"/>
        </w:rPr>
        <w:t>ikacionih</w:t>
      </w:r>
      <w:r w:rsidR="00526191" w:rsidRPr="00702D90">
        <w:rPr>
          <w:rFonts w:ascii="Verdana" w:eastAsia="Times New Roman" w:hAnsi="Verdana" w:cs="Tahoma"/>
          <w:sz w:val="20"/>
          <w:szCs w:val="20"/>
          <w:lang w:val="sr-Latn-CS" w:eastAsia="de-CH"/>
        </w:rPr>
        <w:t xml:space="preserve"> </w:t>
      </w:r>
      <w:r w:rsidR="00526191" w:rsidRPr="00702D90">
        <w:rPr>
          <w:rFonts w:ascii="Verdana" w:eastAsia="Times New Roman" w:hAnsi="Verdana" w:cs="Tahoma"/>
          <w:sz w:val="20"/>
          <w:szCs w:val="20"/>
          <w:lang w:val="en-GB" w:eastAsia="de-CH"/>
        </w:rPr>
        <w:t>tehnologija</w:t>
      </w:r>
      <w:r w:rsidR="00526191" w:rsidRPr="00702D90">
        <w:rPr>
          <w:rFonts w:ascii="Verdana" w:eastAsia="Times New Roman" w:hAnsi="Verdana" w:cs="Tahoma"/>
          <w:sz w:val="20"/>
          <w:szCs w:val="20"/>
          <w:lang w:val="sr-Latn-CS" w:eastAsia="de-CH"/>
        </w:rPr>
        <w:t xml:space="preserve"> </w:t>
      </w:r>
      <w:r w:rsidR="00526191" w:rsidRPr="00702D90">
        <w:rPr>
          <w:rFonts w:ascii="Verdana" w:eastAsia="Times New Roman" w:hAnsi="Verdana" w:cs="Tahoma"/>
          <w:sz w:val="20"/>
          <w:szCs w:val="20"/>
          <w:lang w:val="en-GB" w:eastAsia="de-CH"/>
        </w:rPr>
        <w:t>u</w:t>
      </w:r>
      <w:r w:rsidR="00526191" w:rsidRPr="00702D90">
        <w:rPr>
          <w:rFonts w:ascii="Verdana" w:eastAsia="Times New Roman" w:hAnsi="Verdana" w:cs="Tahoma"/>
          <w:sz w:val="20"/>
          <w:szCs w:val="20"/>
          <w:lang w:val="sr-Latn-CS" w:eastAsia="de-CH"/>
        </w:rPr>
        <w:t xml:space="preserve"> </w:t>
      </w:r>
      <w:r w:rsidR="00526191" w:rsidRPr="00702D90">
        <w:rPr>
          <w:rFonts w:ascii="Verdana" w:eastAsia="Times New Roman" w:hAnsi="Verdana" w:cs="Tahoma"/>
          <w:sz w:val="20"/>
          <w:szCs w:val="20"/>
          <w:lang w:val="en-GB" w:eastAsia="de-CH"/>
        </w:rPr>
        <w:t>nastavi</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val="en-GB" w:eastAsia="de-CH"/>
        </w:rPr>
        <w:t>koje</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val="en-GB" w:eastAsia="de-CH"/>
        </w:rPr>
        <w:t>omogu</w:t>
      </w:r>
      <w:r w:rsidR="004D1461" w:rsidRPr="00702D90">
        <w:rPr>
          <w:rFonts w:ascii="Verdana" w:eastAsia="Times New Roman" w:hAnsi="Verdana" w:cs="Tahoma"/>
          <w:sz w:val="20"/>
          <w:szCs w:val="20"/>
          <w:lang w:val="sr-Latn-CS" w:eastAsia="de-CH"/>
        </w:rPr>
        <w:t>ć</w:t>
      </w:r>
      <w:r w:rsidR="004D1461" w:rsidRPr="00702D90">
        <w:rPr>
          <w:rFonts w:ascii="Verdana" w:eastAsia="Times New Roman" w:hAnsi="Verdana" w:cs="Tahoma"/>
          <w:sz w:val="20"/>
          <w:szCs w:val="20"/>
          <w:lang w:val="en-GB" w:eastAsia="de-CH"/>
        </w:rPr>
        <w:t>avaju</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val="en-GB" w:eastAsia="de-CH"/>
        </w:rPr>
        <w:t>realizaciju</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val="en-GB" w:eastAsia="de-CH"/>
        </w:rPr>
        <w:t>obrazovnog</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val="en-GB" w:eastAsia="de-CH"/>
        </w:rPr>
        <w:t>procesa</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val="en-GB" w:eastAsia="de-CH"/>
        </w:rPr>
        <w:t>na</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val="en-GB" w:eastAsia="de-CH"/>
        </w:rPr>
        <w:t>daljinu</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val="en-GB" w:eastAsia="de-CH"/>
        </w:rPr>
        <w:t>i</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val="en-GB" w:eastAsia="de-CH"/>
        </w:rPr>
        <w:t>pove</w:t>
      </w:r>
      <w:r w:rsidR="004D1461" w:rsidRPr="00702D90">
        <w:rPr>
          <w:rFonts w:ascii="Verdana" w:eastAsia="Times New Roman" w:hAnsi="Verdana" w:cs="Tahoma"/>
          <w:sz w:val="20"/>
          <w:szCs w:val="20"/>
          <w:lang w:val="sr-Latn-CS" w:eastAsia="de-CH"/>
        </w:rPr>
        <w:t>ć</w:t>
      </w:r>
      <w:r w:rsidR="004D1461" w:rsidRPr="00702D90">
        <w:rPr>
          <w:rFonts w:ascii="Verdana" w:eastAsia="Times New Roman" w:hAnsi="Verdana" w:cs="Tahoma"/>
          <w:sz w:val="20"/>
          <w:szCs w:val="20"/>
          <w:lang w:val="en-GB" w:eastAsia="de-CH"/>
        </w:rPr>
        <w:t>anje</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val="en-GB" w:eastAsia="de-CH"/>
        </w:rPr>
        <w:t>kvalitet</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val="en-GB" w:eastAsia="de-CH"/>
        </w:rPr>
        <w:t>nastave</w:t>
      </w:r>
      <w:r w:rsidR="004D1461" w:rsidRPr="00702D90">
        <w:rPr>
          <w:rFonts w:ascii="Verdana" w:eastAsia="Times New Roman" w:hAnsi="Verdana" w:cs="Tahoma"/>
          <w:sz w:val="20"/>
          <w:szCs w:val="20"/>
          <w:lang w:val="sr-Latn-CS" w:eastAsia="de-CH"/>
        </w:rPr>
        <w:t xml:space="preserve">. </w:t>
      </w:r>
    </w:p>
    <w:p w14:paraId="733B9124" w14:textId="77777777" w:rsidR="004D1461" w:rsidRPr="00702D90" w:rsidRDefault="004D1461" w:rsidP="004D1461">
      <w:pPr>
        <w:spacing w:after="0" w:line="240" w:lineRule="auto"/>
        <w:jc w:val="both"/>
        <w:rPr>
          <w:rFonts w:ascii="Verdana" w:eastAsia="Times New Roman" w:hAnsi="Verdana" w:cs="Arial"/>
          <w:sz w:val="20"/>
          <w:szCs w:val="20"/>
          <w:lang w:val="sr-Latn-CS" w:eastAsia="de-CH"/>
        </w:rPr>
      </w:pPr>
    </w:p>
    <w:p w14:paraId="4F3C09F6" w14:textId="77777777" w:rsidR="004D1461" w:rsidRPr="00702D90" w:rsidRDefault="004D1461" w:rsidP="004D1461">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 xml:space="preserve">korišćenje edukativnih i uslužnih aplikacija za poboljšanje kvaliteta nastave i učenja; </w:t>
      </w:r>
      <w:r w:rsidRPr="00702D90">
        <w:rPr>
          <w:rFonts w:ascii="Verdana" w:eastAsia="Times New Roman" w:hAnsi="Verdana" w:cs="Tahoma"/>
          <w:sz w:val="20"/>
          <w:szCs w:val="20"/>
          <w:lang w:val="en-GB" w:eastAsia="de-CH"/>
        </w:rPr>
        <w:t>online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obavje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tavanje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rodi</w:t>
      </w:r>
      <w:r w:rsidR="00526191" w:rsidRPr="00702D90">
        <w:rPr>
          <w:rFonts w:ascii="Verdana" w:eastAsia="Times New Roman" w:hAnsi="Verdana" w:cs="Tahoma"/>
          <w:sz w:val="20"/>
          <w:szCs w:val="20"/>
          <w:lang w:val="en-GB" w:eastAsia="de-CH"/>
        </w:rPr>
        <w:t>teljima</w:t>
      </w:r>
      <w:r w:rsidR="00526191" w:rsidRPr="00702D90">
        <w:rPr>
          <w:rFonts w:ascii="Verdana" w:eastAsia="Times New Roman" w:hAnsi="Verdana" w:cs="Tahoma"/>
          <w:sz w:val="20"/>
          <w:szCs w:val="20"/>
          <w:lang w:val="sr-Latn-CS" w:eastAsia="de-CH"/>
        </w:rPr>
        <w:t xml:space="preserve"> </w:t>
      </w:r>
      <w:r w:rsidR="00526191" w:rsidRPr="00702D90">
        <w:rPr>
          <w:rFonts w:ascii="Verdana" w:eastAsia="Times New Roman" w:hAnsi="Verdana" w:cs="Tahoma"/>
          <w:sz w:val="20"/>
          <w:szCs w:val="20"/>
          <w:lang w:val="en-GB" w:eastAsia="de-CH"/>
        </w:rPr>
        <w:t>o</w:t>
      </w:r>
      <w:r w:rsidR="00526191" w:rsidRPr="00702D90">
        <w:rPr>
          <w:rFonts w:ascii="Verdana" w:eastAsia="Times New Roman" w:hAnsi="Verdana" w:cs="Tahoma"/>
          <w:sz w:val="20"/>
          <w:szCs w:val="20"/>
          <w:lang w:val="sr-Latn-CS" w:eastAsia="de-CH"/>
        </w:rPr>
        <w:t xml:space="preserve"> </w:t>
      </w:r>
      <w:r w:rsidR="00526191" w:rsidRPr="00702D90">
        <w:rPr>
          <w:rFonts w:ascii="Verdana" w:eastAsia="Times New Roman" w:hAnsi="Verdana" w:cs="Tahoma"/>
          <w:sz w:val="20"/>
          <w:szCs w:val="20"/>
          <w:lang w:val="en-GB" w:eastAsia="de-CH"/>
        </w:rPr>
        <w:t>napretku</w:t>
      </w:r>
      <w:r w:rsidR="00526191" w:rsidRPr="00702D90">
        <w:rPr>
          <w:rFonts w:ascii="Verdana" w:eastAsia="Times New Roman" w:hAnsi="Verdana" w:cs="Tahoma"/>
          <w:sz w:val="20"/>
          <w:szCs w:val="20"/>
          <w:lang w:val="sr-Latn-CS" w:eastAsia="de-CH"/>
        </w:rPr>
        <w:t xml:space="preserve"> </w:t>
      </w:r>
      <w:r w:rsidR="00526191" w:rsidRPr="00702D90">
        <w:rPr>
          <w:rFonts w:ascii="Verdana" w:eastAsia="Times New Roman" w:hAnsi="Verdana" w:cs="Tahoma"/>
          <w:sz w:val="20"/>
          <w:szCs w:val="20"/>
          <w:lang w:val="en-GB" w:eastAsia="de-CH"/>
        </w:rPr>
        <w:t>svog</w:t>
      </w:r>
      <w:r w:rsidR="00526191" w:rsidRPr="00702D90">
        <w:rPr>
          <w:rFonts w:ascii="Verdana" w:eastAsia="Times New Roman" w:hAnsi="Verdana" w:cs="Tahoma"/>
          <w:sz w:val="20"/>
          <w:szCs w:val="20"/>
          <w:lang w:val="sr-Latn-CS" w:eastAsia="de-CH"/>
        </w:rPr>
        <w:t xml:space="preserve"> </w:t>
      </w:r>
      <w:r w:rsidR="00526191" w:rsidRPr="00702D90">
        <w:rPr>
          <w:rFonts w:ascii="Verdana" w:eastAsia="Times New Roman" w:hAnsi="Verdana" w:cs="Tahoma"/>
          <w:sz w:val="20"/>
          <w:szCs w:val="20"/>
          <w:lang w:val="en-GB" w:eastAsia="de-CH"/>
        </w:rPr>
        <w:t>djeteta</w:t>
      </w:r>
      <w:r w:rsidR="00526191" w:rsidRPr="00702D90">
        <w:rPr>
          <w:rFonts w:ascii="Verdana" w:eastAsia="Times New Roman" w:hAnsi="Verdana" w:cs="Tahoma"/>
          <w:sz w:val="20"/>
          <w:szCs w:val="20"/>
          <w:lang w:val="sr-Latn-CS" w:eastAsia="de-CH"/>
        </w:rPr>
        <w:t xml:space="preserve"> š</w:t>
      </w:r>
      <w:r w:rsidR="00526191" w:rsidRPr="00702D90">
        <w:rPr>
          <w:rFonts w:ascii="Verdana" w:eastAsia="Times New Roman" w:hAnsi="Verdana" w:cs="Tahoma"/>
          <w:sz w:val="20"/>
          <w:szCs w:val="20"/>
          <w:lang w:val="en-GB" w:eastAsia="de-CH"/>
        </w:rPr>
        <w:t>to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omogu</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ava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blagovremenim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reagovanjem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uti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izrada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onlajn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pripreme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Latn-CS" w:eastAsia="de-CH"/>
        </w:rPr>
        <w:t xml:space="preserve"> č</w:t>
      </w:r>
      <w:r w:rsidRPr="00702D90">
        <w:rPr>
          <w:rFonts w:ascii="Verdana" w:eastAsia="Times New Roman" w:hAnsi="Verdana" w:cs="Tahoma"/>
          <w:sz w:val="20"/>
          <w:szCs w:val="20"/>
          <w:lang w:val="en-GB" w:eastAsia="de-CH"/>
        </w:rPr>
        <w:t>as</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njena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jednostavna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distribucija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me</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kolegama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bolja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organizacija</w:t>
      </w:r>
      <w:r w:rsidRPr="00702D90">
        <w:rPr>
          <w:rFonts w:ascii="Verdana" w:eastAsia="Times New Roman" w:hAnsi="Verdana" w:cs="Tahoma"/>
          <w:sz w:val="20"/>
          <w:szCs w:val="20"/>
          <w:lang w:val="sr-Latn-CS" w:eastAsia="de-CH"/>
        </w:rPr>
        <w:t xml:space="preserve"> č</w:t>
      </w:r>
      <w:r w:rsidRPr="00702D90">
        <w:rPr>
          <w:rFonts w:ascii="Verdana" w:eastAsia="Times New Roman" w:hAnsi="Verdana" w:cs="Tahoma"/>
          <w:sz w:val="20"/>
          <w:szCs w:val="20"/>
          <w:lang w:val="en-GB" w:eastAsia="de-CH"/>
        </w:rPr>
        <w:t>asa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ve</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posve</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enost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usmjerenost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enicima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poja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ana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komunikacija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izme</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unutar</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aktiva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odre</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n-GB" w:eastAsia="de-CH"/>
        </w:rPr>
        <w:t>enog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predmeta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srodnih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predmeta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korelacji</w:t>
      </w:r>
    </w:p>
    <w:p w14:paraId="4D57142F" w14:textId="77777777" w:rsidR="004D1461" w:rsidRPr="00702D90" w:rsidRDefault="004D1461" w:rsidP="004D1461">
      <w:pPr>
        <w:spacing w:after="80" w:line="240" w:lineRule="atLeast"/>
        <w:jc w:val="both"/>
        <w:rPr>
          <w:rFonts w:ascii="Verdana" w:eastAsia="Times New Roman" w:hAnsi="Verdana" w:cs="Verdana"/>
          <w:b/>
          <w:sz w:val="20"/>
          <w:szCs w:val="20"/>
          <w:lang w:val="sr-Latn-CS" w:eastAsia="de-CH"/>
        </w:rPr>
      </w:pPr>
    </w:p>
    <w:p w14:paraId="20AE258B" w14:textId="77777777" w:rsidR="004D1461" w:rsidRPr="00702D90" w:rsidRDefault="004D1461" w:rsidP="004D146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n-GB" w:eastAsia="de-CH"/>
        </w:rPr>
        <w:t>nastavnici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osnovnih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srednjih</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kola</w:t>
      </w:r>
    </w:p>
    <w:p w14:paraId="53E31080" w14:textId="77777777" w:rsidR="004D1461" w:rsidRPr="00702D90" w:rsidRDefault="004D1461" w:rsidP="004D1461">
      <w:pPr>
        <w:spacing w:after="0" w:line="240" w:lineRule="auto"/>
        <w:rPr>
          <w:rFonts w:ascii="Verdana" w:eastAsia="Times New Roman" w:hAnsi="Verdana" w:cs="Verdana"/>
          <w:b/>
          <w:sz w:val="20"/>
          <w:szCs w:val="20"/>
          <w:lang w:val="sr-Latn-CS" w:eastAsia="de-CH"/>
        </w:rPr>
      </w:pPr>
    </w:p>
    <w:p w14:paraId="48FCD185" w14:textId="77777777" w:rsidR="004D1461" w:rsidRPr="00702D90" w:rsidRDefault="004D1461" w:rsidP="004D146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242D1D" w:rsidRPr="00702D90">
        <w:rPr>
          <w:rFonts w:ascii="Verdana" w:eastAsia="Times New Roman" w:hAnsi="Verdana" w:cs="Verdana"/>
          <w:bCs/>
          <w:sz w:val="20"/>
          <w:szCs w:val="20"/>
          <w:lang w:val="sr-Latn-CS" w:eastAsia="de-CH"/>
        </w:rPr>
        <w:t>o</w:t>
      </w:r>
      <w:r w:rsidRPr="00702D90">
        <w:rPr>
          <w:rFonts w:ascii="Verdana" w:eastAsia="Times New Roman" w:hAnsi="Verdana" w:cs="Verdana"/>
          <w:bCs/>
          <w:sz w:val="20"/>
          <w:szCs w:val="20"/>
          <w:lang w:val="sr-Latn-CS" w:eastAsia="de-CH"/>
        </w:rPr>
        <w:t>buka interaktivnog tipa - metoda rada na računaru</w:t>
      </w:r>
    </w:p>
    <w:p w14:paraId="25FEBF0C" w14:textId="77777777" w:rsidR="004D1461" w:rsidRPr="00702D90" w:rsidRDefault="004D1461" w:rsidP="004D1461">
      <w:pPr>
        <w:spacing w:after="0" w:line="240" w:lineRule="auto"/>
        <w:jc w:val="both"/>
        <w:rPr>
          <w:rFonts w:ascii="Verdana" w:eastAsia="Times New Roman" w:hAnsi="Verdana" w:cs="Verdana"/>
          <w:b/>
          <w:sz w:val="20"/>
          <w:szCs w:val="20"/>
          <w:lang w:val="sr-Latn-CS" w:eastAsia="de-CH"/>
        </w:rPr>
      </w:pPr>
    </w:p>
    <w:p w14:paraId="03B5EADA" w14:textId="77777777" w:rsidR="004D1461" w:rsidRPr="00702D90" w:rsidRDefault="004D1461" w:rsidP="004D146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4FF6025" w14:textId="77777777" w:rsidR="004D1461" w:rsidRPr="00702D90" w:rsidRDefault="004D1461" w:rsidP="004D1461">
      <w:pPr>
        <w:spacing w:after="0" w:line="240" w:lineRule="auto"/>
        <w:jc w:val="both"/>
        <w:rPr>
          <w:rFonts w:ascii="Verdana" w:eastAsia="Times New Roman" w:hAnsi="Verdana" w:cs="Verdana"/>
          <w:b/>
          <w:sz w:val="20"/>
          <w:szCs w:val="20"/>
          <w:lang w:val="sr-Latn-CS" w:eastAsia="de-CH"/>
        </w:rPr>
      </w:pPr>
    </w:p>
    <w:p w14:paraId="04185911" w14:textId="77777777" w:rsidR="004D1461" w:rsidRPr="00702D90" w:rsidRDefault="00526191" w:rsidP="00D842A3">
      <w:pPr>
        <w:numPr>
          <w:ilvl w:val="0"/>
          <w:numId w:val="121"/>
        </w:numPr>
        <w:spacing w:after="0" w:line="240"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Tehnologija u učionici</w:t>
      </w:r>
      <w:r w:rsidR="004D1461" w:rsidRPr="00702D90">
        <w:rPr>
          <w:rFonts w:ascii="Verdana" w:eastAsia="Times New Roman" w:hAnsi="Verdana" w:cs="Tahoma"/>
          <w:sz w:val="20"/>
          <w:szCs w:val="20"/>
          <w:lang w:eastAsia="de-CH"/>
        </w:rPr>
        <w:t xml:space="preserve"> </w:t>
      </w:r>
    </w:p>
    <w:p w14:paraId="351D8AC3" w14:textId="77777777" w:rsidR="004D1461" w:rsidRPr="00702D90" w:rsidRDefault="004D1461" w:rsidP="00D842A3">
      <w:pPr>
        <w:numPr>
          <w:ilvl w:val="0"/>
          <w:numId w:val="121"/>
        </w:numPr>
        <w:spacing w:after="0" w:line="240"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 xml:space="preserve">Zašto </w:t>
      </w:r>
      <w:r w:rsidR="00526191" w:rsidRPr="00702D90">
        <w:rPr>
          <w:rFonts w:ascii="Verdana" w:eastAsia="Times New Roman" w:hAnsi="Verdana" w:cs="Tahoma"/>
          <w:sz w:val="20"/>
          <w:szCs w:val="20"/>
          <w:lang w:eastAsia="de-CH"/>
        </w:rPr>
        <w:t>trebamo promjene?</w:t>
      </w:r>
    </w:p>
    <w:p w14:paraId="49612D69" w14:textId="77777777" w:rsidR="004D1461" w:rsidRPr="00702D90" w:rsidRDefault="004D1461" w:rsidP="00D842A3">
      <w:pPr>
        <w:numPr>
          <w:ilvl w:val="0"/>
          <w:numId w:val="121"/>
        </w:numPr>
        <w:spacing w:after="0" w:line="240"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Virtualne</w:t>
      </w:r>
      <w:r w:rsidR="00526191" w:rsidRPr="00702D90">
        <w:rPr>
          <w:rFonts w:ascii="Verdana" w:eastAsia="Times New Roman" w:hAnsi="Verdana" w:cs="Tahoma"/>
          <w:sz w:val="20"/>
          <w:szCs w:val="20"/>
          <w:lang w:eastAsia="de-CH"/>
        </w:rPr>
        <w:t xml:space="preserve"> učionice u obrazovnom procesu</w:t>
      </w:r>
    </w:p>
    <w:p w14:paraId="3017F56E" w14:textId="77777777" w:rsidR="004D1461" w:rsidRPr="00702D90" w:rsidRDefault="004D1461" w:rsidP="00D842A3">
      <w:pPr>
        <w:numPr>
          <w:ilvl w:val="0"/>
          <w:numId w:val="121"/>
        </w:numPr>
        <w:spacing w:after="0" w:line="240"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 xml:space="preserve">Kreiranje </w:t>
      </w:r>
      <w:r w:rsidR="00526191" w:rsidRPr="00702D90">
        <w:rPr>
          <w:rFonts w:ascii="Verdana" w:eastAsia="Times New Roman" w:hAnsi="Verdana" w:cs="Tahoma"/>
          <w:sz w:val="20"/>
          <w:szCs w:val="20"/>
          <w:lang w:eastAsia="de-CH"/>
        </w:rPr>
        <w:t>i upravljanje onlajn učionicama</w:t>
      </w:r>
      <w:r w:rsidRPr="00702D90">
        <w:rPr>
          <w:rFonts w:ascii="Verdana" w:eastAsia="Times New Roman" w:hAnsi="Verdana" w:cs="Tahoma"/>
          <w:sz w:val="20"/>
          <w:szCs w:val="20"/>
          <w:lang w:eastAsia="de-CH"/>
        </w:rPr>
        <w:t xml:space="preserve"> </w:t>
      </w:r>
    </w:p>
    <w:p w14:paraId="222F4019" w14:textId="77777777" w:rsidR="004D1461" w:rsidRPr="00702D90" w:rsidRDefault="004D1461" w:rsidP="00D842A3">
      <w:pPr>
        <w:numPr>
          <w:ilvl w:val="0"/>
          <w:numId w:val="121"/>
        </w:numPr>
        <w:spacing w:after="0" w:line="240"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Sa</w:t>
      </w:r>
      <w:r w:rsidR="00526191" w:rsidRPr="00702D90">
        <w:rPr>
          <w:rFonts w:ascii="Verdana" w:eastAsia="Times New Roman" w:hAnsi="Verdana" w:cs="Tahoma"/>
          <w:sz w:val="20"/>
          <w:szCs w:val="20"/>
          <w:lang w:eastAsia="de-CH"/>
        </w:rPr>
        <w:t>vremene metode i teorije učenja</w:t>
      </w:r>
    </w:p>
    <w:p w14:paraId="09BACF55" w14:textId="77777777" w:rsidR="004D1461" w:rsidRPr="00702D90" w:rsidRDefault="004D1461" w:rsidP="00D842A3">
      <w:pPr>
        <w:numPr>
          <w:ilvl w:val="0"/>
          <w:numId w:val="121"/>
        </w:numPr>
        <w:spacing w:after="0" w:line="240"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Online praćenje i dostupnos</w:t>
      </w:r>
      <w:r w:rsidR="00526191" w:rsidRPr="00702D90">
        <w:rPr>
          <w:rFonts w:ascii="Verdana" w:eastAsia="Times New Roman" w:hAnsi="Verdana" w:cs="Tahoma"/>
          <w:sz w:val="20"/>
          <w:szCs w:val="20"/>
          <w:lang w:eastAsia="de-CH"/>
        </w:rPr>
        <w:t>t napretka i postignuća učenika</w:t>
      </w:r>
    </w:p>
    <w:p w14:paraId="5EB0B7F5" w14:textId="77777777" w:rsidR="004D1461" w:rsidRPr="00702D90" w:rsidRDefault="00526191" w:rsidP="00D842A3">
      <w:pPr>
        <w:numPr>
          <w:ilvl w:val="0"/>
          <w:numId w:val="121"/>
        </w:numPr>
        <w:spacing w:after="0" w:line="240"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Digitalni metodički priručnici</w:t>
      </w:r>
    </w:p>
    <w:p w14:paraId="3C8E282B" w14:textId="77777777" w:rsidR="004D1461" w:rsidRPr="00702D90" w:rsidRDefault="00526191" w:rsidP="00D842A3">
      <w:pPr>
        <w:numPr>
          <w:ilvl w:val="0"/>
          <w:numId w:val="121"/>
        </w:numPr>
        <w:spacing w:after="0" w:line="240"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Zaključci i evaluacija</w:t>
      </w:r>
    </w:p>
    <w:p w14:paraId="34A7BE42" w14:textId="77777777" w:rsidR="004D1461" w:rsidRPr="00702D90" w:rsidRDefault="004D1461" w:rsidP="004D1461">
      <w:pPr>
        <w:spacing w:after="0" w:line="240" w:lineRule="auto"/>
        <w:jc w:val="both"/>
        <w:rPr>
          <w:rFonts w:ascii="Verdana" w:eastAsia="Times New Roman" w:hAnsi="Verdana" w:cs="Tahoma"/>
          <w:sz w:val="20"/>
          <w:szCs w:val="20"/>
          <w:lang w:eastAsia="de-CH"/>
        </w:rPr>
      </w:pPr>
    </w:p>
    <w:p w14:paraId="3FEAA377" w14:textId="77777777" w:rsidR="004D1461" w:rsidRPr="00702D90" w:rsidRDefault="004D1461" w:rsidP="004D1461">
      <w:pPr>
        <w:spacing w:after="80" w:line="240" w:lineRule="atLeast"/>
        <w:jc w:val="both"/>
        <w:rPr>
          <w:rFonts w:ascii="Verdana" w:eastAsia="Times New Roman" w:hAnsi="Verdana" w:cs="Tahoma"/>
          <w:sz w:val="20"/>
          <w:szCs w:val="20"/>
          <w:lang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Tahoma"/>
          <w:sz w:val="20"/>
          <w:szCs w:val="20"/>
          <w:lang w:eastAsia="de-CH"/>
        </w:rPr>
        <w:t>Program se može izvoditi, jednako kavalitetno i u</w:t>
      </w:r>
      <w:r w:rsidR="00526191"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neposrednom okruženju, kao i online okruženju upotrebom platforme Microsoft Teams.</w:t>
      </w:r>
    </w:p>
    <w:p w14:paraId="278DE386" w14:textId="77777777" w:rsidR="004D1461" w:rsidRPr="00702D90" w:rsidRDefault="004D1461" w:rsidP="004D1461">
      <w:pPr>
        <w:spacing w:after="0" w:line="240" w:lineRule="auto"/>
        <w:jc w:val="both"/>
        <w:rPr>
          <w:rFonts w:ascii="Verdana" w:eastAsia="Times New Roman" w:hAnsi="Verdana" w:cs="Verdana"/>
          <w:b/>
          <w:sz w:val="20"/>
          <w:szCs w:val="20"/>
          <w:lang w:val="sr-Latn-CS" w:eastAsia="de-CH"/>
        </w:rPr>
      </w:pPr>
    </w:p>
    <w:p w14:paraId="095E569D" w14:textId="77777777" w:rsidR="004D1461" w:rsidRPr="00702D90" w:rsidRDefault="004D1461" w:rsidP="004D1461">
      <w:pPr>
        <w:spacing w:after="80" w:line="240" w:lineRule="atLeast"/>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526191" w:rsidRPr="00702D90">
        <w:rPr>
          <w:rFonts w:ascii="Verdana" w:eastAsia="Times New Roman" w:hAnsi="Verdana" w:cs="Tahoma"/>
          <w:sz w:val="20"/>
          <w:szCs w:val="20"/>
          <w:lang w:val="es-ES" w:eastAsia="de-CH"/>
        </w:rPr>
        <w:t>2</w:t>
      </w:r>
      <w:r w:rsidRPr="00702D90">
        <w:rPr>
          <w:rFonts w:ascii="Verdana" w:eastAsia="Times New Roman" w:hAnsi="Verdana" w:cs="Tahoma"/>
          <w:sz w:val="20"/>
          <w:szCs w:val="20"/>
          <w:lang w:val="es-ES" w:eastAsia="de-CH"/>
        </w:rPr>
        <w:t xml:space="preserve"> dana (sa razmakom od nedelju dana)</w:t>
      </w:r>
      <w:r w:rsidR="00066435" w:rsidRPr="00702D90">
        <w:rPr>
          <w:rFonts w:ascii="Verdana" w:eastAsia="Times New Roman" w:hAnsi="Verdana" w:cs="Tahoma"/>
          <w:sz w:val="20"/>
          <w:szCs w:val="20"/>
          <w:lang w:val="es-ES" w:eastAsia="de-CH"/>
        </w:rPr>
        <w:t xml:space="preserve">, 16 sati </w:t>
      </w:r>
    </w:p>
    <w:p w14:paraId="032D6ABA" w14:textId="77777777" w:rsidR="004D1461" w:rsidRPr="00702D90" w:rsidRDefault="004D1461" w:rsidP="004D1461">
      <w:pPr>
        <w:spacing w:after="0" w:line="240" w:lineRule="auto"/>
        <w:rPr>
          <w:rFonts w:ascii="Verdana" w:eastAsia="Times New Roman" w:hAnsi="Verdana" w:cs="Verdana"/>
          <w:b/>
          <w:sz w:val="20"/>
          <w:szCs w:val="20"/>
          <w:lang w:val="sr-Latn-CS" w:eastAsia="de-CH"/>
        </w:rPr>
      </w:pPr>
    </w:p>
    <w:p w14:paraId="00642310" w14:textId="103EBC30" w:rsidR="004D1461" w:rsidRPr="00702D90" w:rsidRDefault="004D1461" w:rsidP="004D146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15</w:t>
      </w:r>
      <w:r w:rsidR="00AB66F2" w:rsidRPr="00702D90">
        <w:rPr>
          <w:rFonts w:ascii="Verdana" w:eastAsia="Times New Roman" w:hAnsi="Verdana" w:cs="Tahoma"/>
          <w:sz w:val="20"/>
          <w:szCs w:val="20"/>
          <w:lang w:val="sr-Latn-CS" w:eastAsia="de-CH"/>
        </w:rPr>
        <w:t xml:space="preserve"> - </w:t>
      </w:r>
      <w:r w:rsidRPr="00702D90">
        <w:rPr>
          <w:rFonts w:ascii="Verdana" w:eastAsia="Times New Roman" w:hAnsi="Verdana" w:cs="Tahoma"/>
          <w:sz w:val="20"/>
          <w:szCs w:val="20"/>
          <w:lang w:val="sr-Latn-CS" w:eastAsia="de-CH"/>
        </w:rPr>
        <w:t>30</w:t>
      </w:r>
    </w:p>
    <w:p w14:paraId="1CA1C6DA" w14:textId="77777777" w:rsidR="004D1461" w:rsidRPr="00702D90" w:rsidRDefault="004D1461" w:rsidP="004D1461">
      <w:pPr>
        <w:spacing w:after="0" w:line="240" w:lineRule="auto"/>
        <w:rPr>
          <w:rFonts w:ascii="Verdana" w:eastAsia="Times New Roman" w:hAnsi="Verdana" w:cs="Arial"/>
          <w:sz w:val="20"/>
          <w:szCs w:val="20"/>
          <w:lang w:val="sr-Latn-CS" w:eastAsia="de-CH"/>
        </w:rPr>
      </w:pPr>
    </w:p>
    <w:p w14:paraId="05565FDA" w14:textId="77777777" w:rsidR="004D1461" w:rsidRPr="00702D90" w:rsidRDefault="00526191" w:rsidP="004D1461">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4D1461" w:rsidRPr="00702D90">
        <w:rPr>
          <w:rFonts w:ascii="Verdana" w:eastAsia="Times New Roman" w:hAnsi="Verdana" w:cs="Arial"/>
          <w:b/>
          <w:bCs/>
          <w:sz w:val="20"/>
          <w:szCs w:val="20"/>
          <w:lang w:val="sr-Latn-CS" w:eastAsia="de-CH"/>
        </w:rPr>
        <w:t xml:space="preserve">i šta ona uključuje: </w:t>
      </w:r>
      <w:r w:rsidR="00242D1D" w:rsidRPr="00702D90">
        <w:rPr>
          <w:rFonts w:ascii="Verdana" w:eastAsia="Times New Roman" w:hAnsi="Verdana" w:cs="Arial"/>
          <w:bCs/>
          <w:sz w:val="20"/>
          <w:szCs w:val="20"/>
          <w:lang w:val="sr-Latn-CS" w:eastAsia="de-CH"/>
        </w:rPr>
        <w:t>Cijena po učesniku</w:t>
      </w:r>
      <w:r w:rsidR="00066435" w:rsidRPr="00702D90">
        <w:rPr>
          <w:rFonts w:ascii="Verdana" w:eastAsia="Times New Roman" w:hAnsi="Verdana" w:cs="Arial"/>
          <w:bCs/>
          <w:sz w:val="20"/>
          <w:szCs w:val="20"/>
          <w:lang w:val="sr-Latn-CS" w:eastAsia="de-CH"/>
        </w:rPr>
        <w:t xml:space="preserve"> je </w:t>
      </w:r>
      <w:r w:rsidR="004D1461" w:rsidRPr="00702D90">
        <w:rPr>
          <w:rFonts w:ascii="Verdana" w:eastAsia="Times New Roman" w:hAnsi="Verdana" w:cs="Tahoma"/>
          <w:sz w:val="20"/>
          <w:szCs w:val="20"/>
          <w:lang w:val="sr-Latn-CS" w:eastAsia="de-CH"/>
        </w:rPr>
        <w:t>30</w:t>
      </w:r>
      <w:r w:rsidR="00066435" w:rsidRPr="00702D90">
        <w:rPr>
          <w:rFonts w:ascii="Verdana" w:eastAsia="Times New Roman" w:hAnsi="Verdana" w:cs="Tahoma"/>
          <w:sz w:val="20"/>
          <w:szCs w:val="20"/>
          <w:lang w:val="sr-Latn-CS" w:eastAsia="de-CH"/>
        </w:rPr>
        <w:t xml:space="preserve"> </w:t>
      </w:r>
      <w:r w:rsidR="00066435" w:rsidRPr="00702D90">
        <w:rPr>
          <w:rFonts w:ascii="Verdana" w:eastAsia="Times New Roman" w:hAnsi="Verdana" w:cs="Tahoma"/>
          <w:sz w:val="20"/>
          <w:szCs w:val="20"/>
          <w:lang w:eastAsia="de-CH"/>
        </w:rPr>
        <w:t>eura</w:t>
      </w:r>
      <w:r w:rsidR="00066435" w:rsidRPr="00702D90">
        <w:rPr>
          <w:rFonts w:ascii="Verdana" w:eastAsia="Times New Roman" w:hAnsi="Verdana" w:cs="Tahoma"/>
          <w:sz w:val="20"/>
          <w:szCs w:val="20"/>
          <w:lang w:val="sr-Latn-CS" w:eastAsia="de-CH"/>
        </w:rPr>
        <w:t xml:space="preserve"> </w:t>
      </w:r>
      <w:r w:rsidR="00066435" w:rsidRPr="00702D90">
        <w:rPr>
          <w:rFonts w:ascii="Verdana" w:eastAsia="Times New Roman" w:hAnsi="Verdana" w:cs="Tahoma"/>
          <w:sz w:val="20"/>
          <w:szCs w:val="20"/>
          <w:lang w:eastAsia="de-CH"/>
        </w:rPr>
        <w:t>i</w:t>
      </w:r>
      <w:r w:rsidR="00066435" w:rsidRPr="00702D90">
        <w:rPr>
          <w:rFonts w:ascii="Verdana" w:eastAsia="Times New Roman" w:hAnsi="Verdana" w:cs="Tahoma"/>
          <w:sz w:val="20"/>
          <w:szCs w:val="20"/>
          <w:lang w:val="sr-Latn-CS" w:eastAsia="de-CH"/>
        </w:rPr>
        <w:t xml:space="preserve"> </w:t>
      </w:r>
      <w:r w:rsidR="00066435" w:rsidRPr="00702D90">
        <w:rPr>
          <w:rFonts w:ascii="Verdana" w:eastAsia="Times New Roman" w:hAnsi="Verdana" w:cs="Tahoma"/>
          <w:sz w:val="20"/>
          <w:szCs w:val="20"/>
          <w:lang w:eastAsia="de-CH"/>
        </w:rPr>
        <w:t>uklju</w:t>
      </w:r>
      <w:r w:rsidR="00066435" w:rsidRPr="00702D90">
        <w:rPr>
          <w:rFonts w:ascii="Verdana" w:eastAsia="Times New Roman" w:hAnsi="Verdana" w:cs="Tahoma"/>
          <w:sz w:val="20"/>
          <w:szCs w:val="20"/>
          <w:lang w:val="sr-Latn-CS" w:eastAsia="de-CH"/>
        </w:rPr>
        <w:t>č</w:t>
      </w:r>
      <w:r w:rsidR="00066435" w:rsidRPr="00702D90">
        <w:rPr>
          <w:rFonts w:ascii="Verdana" w:eastAsia="Times New Roman" w:hAnsi="Verdana" w:cs="Tahoma"/>
          <w:sz w:val="20"/>
          <w:szCs w:val="20"/>
          <w:lang w:eastAsia="de-CH"/>
        </w:rPr>
        <w:t>uje</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eastAsia="de-CH"/>
        </w:rPr>
        <w:t>prate</w:t>
      </w:r>
      <w:r w:rsidR="004D1461" w:rsidRPr="00702D90">
        <w:rPr>
          <w:rFonts w:ascii="Verdana" w:eastAsia="Times New Roman" w:hAnsi="Verdana" w:cs="Tahoma"/>
          <w:sz w:val="20"/>
          <w:szCs w:val="20"/>
          <w:lang w:val="sr-Latn-CS" w:eastAsia="de-CH"/>
        </w:rPr>
        <w:t>ć</w:t>
      </w:r>
      <w:r w:rsidR="004D1461" w:rsidRPr="00702D90">
        <w:rPr>
          <w:rFonts w:ascii="Verdana" w:eastAsia="Times New Roman" w:hAnsi="Verdana" w:cs="Tahoma"/>
          <w:sz w:val="20"/>
          <w:szCs w:val="20"/>
          <w:lang w:eastAsia="de-CH"/>
        </w:rPr>
        <w:t>i</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eastAsia="de-CH"/>
        </w:rPr>
        <w:t>materijal</w:t>
      </w:r>
      <w:r w:rsidR="004D1461" w:rsidRPr="00702D90">
        <w:rPr>
          <w:rFonts w:ascii="Verdana" w:eastAsia="Times New Roman" w:hAnsi="Verdana" w:cs="Tahoma"/>
          <w:sz w:val="20"/>
          <w:szCs w:val="20"/>
          <w:lang w:val="sr-Latn-CS" w:eastAsia="de-CH"/>
        </w:rPr>
        <w:t xml:space="preserve"> </w:t>
      </w:r>
      <w:r w:rsidR="004D1461" w:rsidRPr="00702D90">
        <w:rPr>
          <w:rFonts w:ascii="Verdana" w:eastAsia="Times New Roman" w:hAnsi="Verdana" w:cs="Tahoma"/>
          <w:sz w:val="20"/>
          <w:szCs w:val="20"/>
          <w:lang w:eastAsia="de-CH"/>
        </w:rPr>
        <w:t>u</w:t>
      </w:r>
      <w:r w:rsidR="004D1461" w:rsidRPr="00702D90">
        <w:rPr>
          <w:rFonts w:ascii="Verdana" w:eastAsia="Times New Roman" w:hAnsi="Verdana" w:cs="Tahoma"/>
          <w:sz w:val="20"/>
          <w:szCs w:val="20"/>
          <w:lang w:val="sr-Latn-CS" w:eastAsia="de-CH"/>
        </w:rPr>
        <w:t xml:space="preserve"> š</w:t>
      </w:r>
      <w:r w:rsidR="004D1461" w:rsidRPr="00702D90">
        <w:rPr>
          <w:rFonts w:ascii="Verdana" w:eastAsia="Times New Roman" w:hAnsi="Verdana" w:cs="Tahoma"/>
          <w:sz w:val="20"/>
          <w:szCs w:val="20"/>
          <w:lang w:eastAsia="de-CH"/>
        </w:rPr>
        <w:t>tampanoj</w:t>
      </w:r>
      <w:r w:rsidR="00066435" w:rsidRPr="00702D90">
        <w:rPr>
          <w:rFonts w:ascii="Verdana" w:eastAsia="Times New Roman" w:hAnsi="Verdana" w:cs="Tahoma"/>
          <w:sz w:val="20"/>
          <w:szCs w:val="20"/>
          <w:lang w:val="sr-Latn-CS" w:eastAsia="de-CH"/>
        </w:rPr>
        <w:t xml:space="preserve"> </w:t>
      </w:r>
      <w:r w:rsidR="00066435" w:rsidRPr="00702D90">
        <w:rPr>
          <w:rFonts w:ascii="Verdana" w:eastAsia="Times New Roman" w:hAnsi="Verdana" w:cs="Tahoma"/>
          <w:sz w:val="20"/>
          <w:szCs w:val="20"/>
          <w:lang w:eastAsia="de-CH"/>
        </w:rPr>
        <w:t>i</w:t>
      </w:r>
      <w:r w:rsidR="00066435" w:rsidRPr="00702D90">
        <w:rPr>
          <w:rFonts w:ascii="Verdana" w:eastAsia="Times New Roman" w:hAnsi="Verdana" w:cs="Tahoma"/>
          <w:sz w:val="20"/>
          <w:szCs w:val="20"/>
          <w:lang w:val="sr-Latn-CS" w:eastAsia="de-CH"/>
        </w:rPr>
        <w:t xml:space="preserve"> </w:t>
      </w:r>
      <w:r w:rsidR="00066435" w:rsidRPr="00702D90">
        <w:rPr>
          <w:rFonts w:ascii="Verdana" w:eastAsia="Times New Roman" w:hAnsi="Verdana" w:cs="Tahoma"/>
          <w:sz w:val="20"/>
          <w:szCs w:val="20"/>
          <w:lang w:eastAsia="de-CH"/>
        </w:rPr>
        <w:t>elektronskoj</w:t>
      </w:r>
      <w:r w:rsidR="00066435" w:rsidRPr="00702D90">
        <w:rPr>
          <w:rFonts w:ascii="Verdana" w:eastAsia="Times New Roman" w:hAnsi="Verdana" w:cs="Tahoma"/>
          <w:sz w:val="20"/>
          <w:szCs w:val="20"/>
          <w:lang w:val="sr-Latn-CS" w:eastAsia="de-CH"/>
        </w:rPr>
        <w:t xml:space="preserve"> </w:t>
      </w:r>
      <w:r w:rsidR="00066435" w:rsidRPr="00702D90">
        <w:rPr>
          <w:rFonts w:ascii="Verdana" w:eastAsia="Times New Roman" w:hAnsi="Verdana" w:cs="Tahoma"/>
          <w:sz w:val="20"/>
          <w:szCs w:val="20"/>
          <w:lang w:eastAsia="de-CH"/>
        </w:rPr>
        <w:t>formi</w:t>
      </w:r>
      <w:r w:rsidR="00066435" w:rsidRPr="00702D90">
        <w:rPr>
          <w:rFonts w:ascii="Verdana" w:eastAsia="Times New Roman" w:hAnsi="Verdana" w:cs="Tahoma"/>
          <w:sz w:val="20"/>
          <w:szCs w:val="20"/>
          <w:lang w:val="sr-Latn-CS" w:eastAsia="de-CH"/>
        </w:rPr>
        <w:t xml:space="preserve"> </w:t>
      </w:r>
      <w:r w:rsidR="00066435" w:rsidRPr="00702D90">
        <w:rPr>
          <w:rFonts w:ascii="Verdana" w:eastAsia="Times New Roman" w:hAnsi="Verdana" w:cs="Tahoma"/>
          <w:sz w:val="20"/>
          <w:szCs w:val="20"/>
          <w:lang w:eastAsia="de-CH"/>
        </w:rPr>
        <w:t>i</w:t>
      </w:r>
      <w:r w:rsidR="00066435" w:rsidRPr="00702D90">
        <w:rPr>
          <w:rFonts w:ascii="Verdana" w:eastAsia="Times New Roman" w:hAnsi="Verdana" w:cs="Tahoma"/>
          <w:sz w:val="20"/>
          <w:szCs w:val="20"/>
          <w:lang w:val="sr-Latn-CS" w:eastAsia="de-CH"/>
        </w:rPr>
        <w:t xml:space="preserve"> </w:t>
      </w:r>
      <w:r w:rsidR="00066435" w:rsidRPr="00702D90">
        <w:rPr>
          <w:rFonts w:ascii="Verdana" w:eastAsia="Times New Roman" w:hAnsi="Verdana" w:cs="Tahoma"/>
          <w:sz w:val="20"/>
          <w:szCs w:val="20"/>
          <w:lang w:eastAsia="de-CH"/>
        </w:rPr>
        <w:t>honorare</w:t>
      </w:r>
      <w:r w:rsidR="00066435" w:rsidRPr="00702D90">
        <w:rPr>
          <w:rFonts w:ascii="Verdana" w:eastAsia="Times New Roman" w:hAnsi="Verdana" w:cs="Tahoma"/>
          <w:sz w:val="20"/>
          <w:szCs w:val="20"/>
          <w:lang w:val="sr-Latn-CS" w:eastAsia="de-CH"/>
        </w:rPr>
        <w:t xml:space="preserve"> </w:t>
      </w:r>
      <w:r w:rsidR="00066435" w:rsidRPr="00702D90">
        <w:rPr>
          <w:rFonts w:ascii="Verdana" w:eastAsia="Times New Roman" w:hAnsi="Verdana" w:cs="Tahoma"/>
          <w:sz w:val="20"/>
          <w:szCs w:val="20"/>
          <w:lang w:eastAsia="de-CH"/>
        </w:rPr>
        <w:t>voditelja</w:t>
      </w:r>
      <w:r w:rsidR="00066435" w:rsidRPr="00702D90">
        <w:rPr>
          <w:rFonts w:ascii="Verdana" w:eastAsia="Times New Roman" w:hAnsi="Verdana" w:cs="Tahoma"/>
          <w:sz w:val="20"/>
          <w:szCs w:val="20"/>
          <w:lang w:val="sr-Latn-CS" w:eastAsia="de-CH"/>
        </w:rPr>
        <w:t xml:space="preserve"> </w:t>
      </w:r>
      <w:r w:rsidR="00066435" w:rsidRPr="00702D90">
        <w:rPr>
          <w:rFonts w:ascii="Verdana" w:eastAsia="Times New Roman" w:hAnsi="Verdana" w:cs="Tahoma"/>
          <w:sz w:val="20"/>
          <w:szCs w:val="20"/>
          <w:lang w:eastAsia="de-CH"/>
        </w:rPr>
        <w:t>seminara</w:t>
      </w:r>
      <w:r w:rsidR="00242D1D" w:rsidRPr="00702D90">
        <w:rPr>
          <w:rFonts w:ascii="Verdana" w:eastAsia="Times New Roman" w:hAnsi="Verdana" w:cs="Tahoma"/>
          <w:sz w:val="20"/>
          <w:szCs w:val="20"/>
          <w:lang w:val="sr-Latn-CS" w:eastAsia="de-CH"/>
        </w:rPr>
        <w:t>.</w:t>
      </w:r>
    </w:p>
    <w:p w14:paraId="45E92B55"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43BF8" w:rsidRPr="00702D90" w14:paraId="124CE3F5" w14:textId="77777777" w:rsidTr="006A036E">
        <w:trPr>
          <w:trHeight w:val="708"/>
        </w:trPr>
        <w:tc>
          <w:tcPr>
            <w:tcW w:w="9062" w:type="dxa"/>
            <w:shd w:val="clear" w:color="auto" w:fill="FBE4D5" w:themeFill="accent2" w:themeFillTint="33"/>
            <w:vAlign w:val="center"/>
          </w:tcPr>
          <w:p w14:paraId="0C00B5D8" w14:textId="47B3B145" w:rsidR="00F43BF8" w:rsidRPr="00702D90" w:rsidRDefault="00963B57" w:rsidP="00F43BF8">
            <w:pPr>
              <w:jc w:val="center"/>
              <w:rPr>
                <w:rFonts w:ascii="Verdana" w:hAnsi="Verdana" w:cs="Tahoma"/>
                <w:b/>
                <w:bCs/>
                <w:iCs/>
                <w:sz w:val="20"/>
                <w:szCs w:val="20"/>
                <w:lang w:val="pl-PL"/>
              </w:rPr>
            </w:pPr>
            <w:r w:rsidRPr="00702D90">
              <w:rPr>
                <w:rFonts w:ascii="Verdana" w:hAnsi="Verdana" w:cs="Tahoma"/>
                <w:b/>
                <w:bCs/>
                <w:iCs/>
                <w:lang w:val="pl-PL"/>
              </w:rPr>
              <w:lastRenderedPageBreak/>
              <w:t>166</w:t>
            </w:r>
            <w:r w:rsidR="0080621B" w:rsidRPr="00702D90">
              <w:rPr>
                <w:rFonts w:ascii="Verdana" w:hAnsi="Verdana" w:cs="Tahoma"/>
                <w:b/>
                <w:bCs/>
                <w:iCs/>
                <w:lang w:val="pl-PL"/>
              </w:rPr>
              <w:t xml:space="preserve">. </w:t>
            </w:r>
            <w:r w:rsidR="002A0780" w:rsidRPr="00702D90">
              <w:rPr>
                <w:rFonts w:ascii="Verdana" w:hAnsi="Verdana" w:cs="Tahoma"/>
                <w:b/>
                <w:bCs/>
                <w:iCs/>
              </w:rPr>
              <w:t>I</w:t>
            </w:r>
            <w:r w:rsidR="00F43BF8" w:rsidRPr="00702D90">
              <w:rPr>
                <w:rFonts w:ascii="Verdana" w:eastAsia="Times New Roman" w:hAnsi="Verdana" w:cs="Tahoma"/>
                <w:b/>
                <w:lang w:eastAsia="de-CH"/>
              </w:rPr>
              <w:t>NTERAKTIVNA TABLA U NASTAVI</w:t>
            </w:r>
          </w:p>
        </w:tc>
      </w:tr>
    </w:tbl>
    <w:p w14:paraId="2AD1E23B" w14:textId="77777777" w:rsidR="00F43BF8" w:rsidRPr="00702D90" w:rsidRDefault="00F43BF8" w:rsidP="00F43BF8">
      <w:pPr>
        <w:spacing w:after="0" w:line="240" w:lineRule="auto"/>
        <w:rPr>
          <w:rFonts w:ascii="Verdana" w:hAnsi="Verdana" w:cs="Tahoma"/>
          <w:sz w:val="20"/>
          <w:szCs w:val="20"/>
          <w:lang w:val="pl-PL"/>
        </w:rPr>
      </w:pPr>
    </w:p>
    <w:p w14:paraId="589B885A" w14:textId="77777777" w:rsidR="00F43BF8" w:rsidRPr="00702D90" w:rsidRDefault="00F43BF8" w:rsidP="00F43B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mr</w:t>
      </w:r>
      <w:r w:rsidR="00BE31E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Dušanka Vujičić, Dijana Milošević</w:t>
      </w:r>
    </w:p>
    <w:p w14:paraId="61CADD07" w14:textId="77777777" w:rsidR="00F43BF8" w:rsidRPr="00702D90" w:rsidRDefault="00F43BF8" w:rsidP="00F43B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Dušanka Vujičić</w:t>
      </w:r>
    </w:p>
    <w:p w14:paraId="3E8E4ACE" w14:textId="77777777" w:rsidR="00F43BF8" w:rsidRPr="00702D90" w:rsidRDefault="00F43BF8" w:rsidP="00F43BF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duda.vujichic@os-rzaric.edu.me i dudavujicic@gmail.com</w:t>
      </w:r>
    </w:p>
    <w:p w14:paraId="73D8A4F0" w14:textId="77777777" w:rsidR="00F43BF8" w:rsidRPr="00702D90" w:rsidRDefault="00F43BF8" w:rsidP="00F43BF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069 659 497</w:t>
      </w:r>
    </w:p>
    <w:p w14:paraId="593C7ECD" w14:textId="77777777" w:rsidR="00F43BF8" w:rsidRPr="00702D90" w:rsidRDefault="00F43BF8" w:rsidP="00F43BF8">
      <w:pPr>
        <w:spacing w:after="0" w:line="240" w:lineRule="auto"/>
        <w:jc w:val="both"/>
        <w:rPr>
          <w:rFonts w:ascii="Verdana" w:eastAsia="Times New Roman" w:hAnsi="Verdana" w:cs="Arial"/>
          <w:sz w:val="20"/>
          <w:szCs w:val="20"/>
          <w:lang w:val="sr-Latn-CS" w:eastAsia="de-CH"/>
        </w:rPr>
      </w:pPr>
    </w:p>
    <w:p w14:paraId="00D962CE" w14:textId="431DE1B2" w:rsidR="00F43BF8" w:rsidRPr="00702D90" w:rsidRDefault="00FA4F3F" w:rsidP="00F43BF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F43BF8" w:rsidRPr="00702D90">
        <w:rPr>
          <w:rFonts w:ascii="Verdana" w:eastAsia="Times New Roman" w:hAnsi="Verdana" w:cs="Verdana"/>
          <w:b/>
          <w:sz w:val="20"/>
          <w:szCs w:val="20"/>
          <w:lang w:val="sr-Latn-CS" w:eastAsia="de-CH"/>
        </w:rPr>
        <w:t xml:space="preserve">: </w:t>
      </w:r>
      <w:r w:rsidR="00F43BF8" w:rsidRPr="00702D90">
        <w:rPr>
          <w:rFonts w:ascii="Verdana" w:eastAsia="Times New Roman" w:hAnsi="Verdana" w:cs="Verdana"/>
          <w:sz w:val="20"/>
          <w:szCs w:val="20"/>
          <w:lang w:val="sr-Latn-CS" w:eastAsia="de-CH"/>
        </w:rPr>
        <w:t>Obučiti nastavnike da koriste interaktivnu tablu sa odgovarajućim programima u nastavi i da realizuju nastavu korišćenjem interaktivne table.</w:t>
      </w:r>
    </w:p>
    <w:p w14:paraId="2EB034A1" w14:textId="77777777" w:rsidR="00F43BF8" w:rsidRPr="00702D90" w:rsidRDefault="00F43BF8" w:rsidP="00F43BF8">
      <w:pPr>
        <w:spacing w:after="0" w:line="240" w:lineRule="auto"/>
        <w:jc w:val="both"/>
        <w:rPr>
          <w:rFonts w:ascii="Verdana" w:eastAsia="Times New Roman" w:hAnsi="Verdana" w:cs="Verdana"/>
          <w:b/>
          <w:sz w:val="20"/>
          <w:szCs w:val="20"/>
          <w:lang w:val="sr-Latn-CS" w:eastAsia="de-CH"/>
        </w:rPr>
      </w:pPr>
    </w:p>
    <w:p w14:paraId="38DFDC62" w14:textId="77777777" w:rsidR="00F43BF8" w:rsidRPr="00702D90" w:rsidRDefault="00F43BF8" w:rsidP="00F43BF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Na kraju obuke nastavnici će uočiti i biti spremni da koriste prednosti upotrebe interaktivne table u nastavi, znati da koriste odgovarajući softver za interaktivnu tablu, biti u stanju da kreiraju interaktivne materijale u slobodnom softveru.</w:t>
      </w:r>
    </w:p>
    <w:p w14:paraId="7F165D0C" w14:textId="77777777" w:rsidR="00F43BF8" w:rsidRPr="00702D90" w:rsidRDefault="00F43BF8" w:rsidP="00F43BF8">
      <w:pPr>
        <w:spacing w:after="0" w:line="240" w:lineRule="auto"/>
        <w:rPr>
          <w:rFonts w:ascii="Verdana" w:eastAsia="Times New Roman" w:hAnsi="Verdana" w:cs="Verdana"/>
          <w:b/>
          <w:sz w:val="20"/>
          <w:szCs w:val="20"/>
          <w:lang w:val="sr-Latn-CS" w:eastAsia="de-CH"/>
        </w:rPr>
      </w:pPr>
    </w:p>
    <w:p w14:paraId="17FC9BC9" w14:textId="77777777" w:rsidR="00F43BF8" w:rsidRPr="00702D90" w:rsidRDefault="00F43BF8" w:rsidP="00F43BF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w:t>
      </w:r>
      <w:r w:rsidR="001F22DE" w:rsidRPr="00702D90">
        <w:rPr>
          <w:rFonts w:ascii="Verdana" w:eastAsia="Times New Roman" w:hAnsi="Verdana" w:cs="Verdana"/>
          <w:sz w:val="20"/>
          <w:szCs w:val="20"/>
          <w:lang w:val="sr-Latn-CS" w:eastAsia="de-CH"/>
        </w:rPr>
        <w:t>astavnici i stručni saradnici osnovih i srednjih škola, predškolskih ustanova</w:t>
      </w:r>
    </w:p>
    <w:p w14:paraId="50F11C66" w14:textId="77777777" w:rsidR="00F43BF8" w:rsidRPr="00702D90" w:rsidRDefault="00F43BF8" w:rsidP="00F43BF8">
      <w:pPr>
        <w:spacing w:after="0" w:line="240" w:lineRule="auto"/>
        <w:rPr>
          <w:rFonts w:ascii="Verdana" w:eastAsia="Times New Roman" w:hAnsi="Verdana" w:cs="Verdana"/>
          <w:b/>
          <w:sz w:val="20"/>
          <w:szCs w:val="20"/>
          <w:lang w:val="sr-Latn-CS" w:eastAsia="de-CH"/>
        </w:rPr>
      </w:pPr>
    </w:p>
    <w:p w14:paraId="4CDB5F9A" w14:textId="77777777" w:rsidR="00F43BF8" w:rsidRPr="00702D90" w:rsidRDefault="00F43BF8" w:rsidP="00F43B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526191" w:rsidRPr="00702D90">
        <w:rPr>
          <w:rFonts w:ascii="Verdana" w:eastAsia="Times New Roman" w:hAnsi="Verdana" w:cs="Verdana"/>
          <w:sz w:val="20"/>
          <w:szCs w:val="20"/>
          <w:lang w:val="sr-Latn-CS" w:eastAsia="de-CH"/>
        </w:rPr>
        <w:t xml:space="preserve">obuka interaktivnog </w:t>
      </w:r>
      <w:r w:rsidRPr="00702D90">
        <w:rPr>
          <w:rFonts w:ascii="Verdana" w:eastAsia="Times New Roman" w:hAnsi="Verdana" w:cs="Verdana"/>
          <w:sz w:val="20"/>
          <w:szCs w:val="20"/>
          <w:lang w:val="sr-Latn-CS" w:eastAsia="de-CH"/>
        </w:rPr>
        <w:t>tipa</w:t>
      </w:r>
    </w:p>
    <w:p w14:paraId="16EF7C07" w14:textId="77777777" w:rsidR="00F43BF8" w:rsidRPr="00702D90" w:rsidRDefault="00F43BF8" w:rsidP="00F43BF8">
      <w:pPr>
        <w:spacing w:after="0" w:line="240" w:lineRule="auto"/>
        <w:jc w:val="both"/>
        <w:rPr>
          <w:rFonts w:ascii="Verdana" w:eastAsia="Times New Roman" w:hAnsi="Verdana" w:cs="Verdana"/>
          <w:b/>
          <w:sz w:val="20"/>
          <w:szCs w:val="20"/>
          <w:lang w:val="sr-Latn-CS" w:eastAsia="de-CH"/>
        </w:rPr>
      </w:pPr>
    </w:p>
    <w:p w14:paraId="7C75CD4A" w14:textId="77777777" w:rsidR="00F43BF8" w:rsidRPr="00702D90" w:rsidRDefault="00F43BF8" w:rsidP="00F43BF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E518B4A" w14:textId="77777777" w:rsidR="00F43BF8" w:rsidRPr="00702D90" w:rsidRDefault="00F43BF8" w:rsidP="00F43BF8">
      <w:pPr>
        <w:spacing w:after="0" w:line="240" w:lineRule="auto"/>
        <w:jc w:val="both"/>
        <w:rPr>
          <w:rFonts w:ascii="Verdana" w:eastAsia="Times New Roman" w:hAnsi="Verdana" w:cs="Verdana"/>
          <w:b/>
          <w:sz w:val="20"/>
          <w:szCs w:val="20"/>
          <w:lang w:val="sr-Latn-CS" w:eastAsia="de-CH"/>
        </w:rPr>
      </w:pPr>
    </w:p>
    <w:p w14:paraId="29597604" w14:textId="77777777" w:rsidR="00F43BF8" w:rsidRPr="00702D90" w:rsidRDefault="00F43BF8" w:rsidP="00F43BF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ab/>
        <w:t>Upoznavanje sa mogućnostima za primjenu interaktivne table u nastavi</w:t>
      </w:r>
    </w:p>
    <w:p w14:paraId="68115303" w14:textId="77777777" w:rsidR="00F43BF8" w:rsidRPr="00702D90" w:rsidRDefault="00F43BF8" w:rsidP="00F43BF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2.</w:t>
      </w:r>
      <w:r w:rsidRPr="00702D90">
        <w:rPr>
          <w:rFonts w:ascii="Verdana" w:eastAsia="Times New Roman" w:hAnsi="Verdana" w:cs="Verdana"/>
          <w:sz w:val="20"/>
          <w:szCs w:val="20"/>
          <w:lang w:val="sr-Latn-CS" w:eastAsia="de-CH"/>
        </w:rPr>
        <w:tab/>
        <w:t>Povezivanje i kalibracija opreme</w:t>
      </w:r>
    </w:p>
    <w:p w14:paraId="7BAA98F1" w14:textId="77777777" w:rsidR="00F43BF8" w:rsidRPr="00702D90" w:rsidRDefault="00F43BF8" w:rsidP="00F43BF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3.</w:t>
      </w:r>
      <w:r w:rsidRPr="00702D90">
        <w:rPr>
          <w:rFonts w:ascii="Verdana" w:eastAsia="Times New Roman" w:hAnsi="Verdana" w:cs="Verdana"/>
          <w:sz w:val="20"/>
          <w:szCs w:val="20"/>
          <w:lang w:val="sr-Latn-CS" w:eastAsia="de-CH"/>
        </w:rPr>
        <w:tab/>
        <w:t>Programi za interaktivnu tablu</w:t>
      </w:r>
    </w:p>
    <w:p w14:paraId="5ABA433F" w14:textId="77777777" w:rsidR="00F43BF8" w:rsidRPr="00702D90" w:rsidRDefault="00F43BF8" w:rsidP="00F43BF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4.</w:t>
      </w:r>
      <w:r w:rsidRPr="00702D90">
        <w:rPr>
          <w:rFonts w:ascii="Verdana" w:eastAsia="Times New Roman" w:hAnsi="Verdana" w:cs="Verdana"/>
          <w:sz w:val="20"/>
          <w:szCs w:val="20"/>
          <w:lang w:val="sr-Latn-CS" w:eastAsia="de-CH"/>
        </w:rPr>
        <w:tab/>
        <w:t xml:space="preserve">Rad sa interaktivnim aplikativnim softverima </w:t>
      </w:r>
    </w:p>
    <w:p w14:paraId="36B29EBB" w14:textId="77777777" w:rsidR="00F43BF8" w:rsidRPr="00702D90" w:rsidRDefault="00F43BF8" w:rsidP="00F43BF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5.</w:t>
      </w:r>
      <w:r w:rsidRPr="00702D90">
        <w:rPr>
          <w:rFonts w:ascii="Verdana" w:eastAsia="Times New Roman" w:hAnsi="Verdana" w:cs="Verdana"/>
          <w:sz w:val="20"/>
          <w:szCs w:val="20"/>
          <w:lang w:val="sr-Latn-CS" w:eastAsia="de-CH"/>
        </w:rPr>
        <w:tab/>
        <w:t xml:space="preserve">Izrada predloga pripreme za primjenu interaktivne table na času </w:t>
      </w:r>
    </w:p>
    <w:p w14:paraId="7D803369" w14:textId="77777777" w:rsidR="00F43BF8" w:rsidRPr="00702D90" w:rsidRDefault="00F43BF8" w:rsidP="00F43BF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6.</w:t>
      </w:r>
      <w:r w:rsidRPr="00702D90">
        <w:rPr>
          <w:rFonts w:ascii="Verdana" w:eastAsia="Times New Roman" w:hAnsi="Verdana" w:cs="Verdana"/>
          <w:sz w:val="20"/>
          <w:szCs w:val="20"/>
          <w:lang w:val="sr-Latn-CS" w:eastAsia="de-CH"/>
        </w:rPr>
        <w:tab/>
        <w:t>Završne aktivnosti</w:t>
      </w:r>
    </w:p>
    <w:p w14:paraId="3A414E49" w14:textId="77777777" w:rsidR="00F43BF8" w:rsidRPr="00702D90" w:rsidRDefault="00F43BF8" w:rsidP="00F43BF8">
      <w:pPr>
        <w:spacing w:after="0" w:line="240" w:lineRule="auto"/>
        <w:jc w:val="both"/>
        <w:rPr>
          <w:rFonts w:ascii="Verdana" w:eastAsia="Times New Roman" w:hAnsi="Verdana" w:cs="Verdana"/>
          <w:b/>
          <w:sz w:val="20"/>
          <w:szCs w:val="20"/>
          <w:lang w:val="sr-Latn-CS" w:eastAsia="de-CH"/>
        </w:rPr>
      </w:pPr>
    </w:p>
    <w:p w14:paraId="76652C32" w14:textId="77777777" w:rsidR="00F43BF8" w:rsidRPr="00702D90" w:rsidRDefault="00F43BF8" w:rsidP="00F43BF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online</w:t>
      </w:r>
    </w:p>
    <w:p w14:paraId="225D66AA" w14:textId="77777777" w:rsidR="00F43BF8" w:rsidRPr="00702D90" w:rsidRDefault="00F43BF8" w:rsidP="00F43BF8">
      <w:pPr>
        <w:spacing w:after="0" w:line="240" w:lineRule="auto"/>
        <w:jc w:val="both"/>
        <w:rPr>
          <w:rFonts w:ascii="Verdana" w:eastAsia="Times New Roman" w:hAnsi="Verdana" w:cs="Verdana"/>
          <w:b/>
          <w:sz w:val="20"/>
          <w:szCs w:val="20"/>
          <w:lang w:val="sr-Latn-CS" w:eastAsia="de-CH"/>
        </w:rPr>
      </w:pPr>
    </w:p>
    <w:p w14:paraId="74383BD5" w14:textId="77777777" w:rsidR="00F43BF8" w:rsidRPr="00702D90" w:rsidRDefault="00F43BF8" w:rsidP="00F43B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526191"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 </w:t>
      </w:r>
    </w:p>
    <w:p w14:paraId="2C5C3D70" w14:textId="77777777" w:rsidR="00F43BF8" w:rsidRPr="00702D90" w:rsidRDefault="00F43BF8" w:rsidP="00F43BF8">
      <w:pPr>
        <w:spacing w:after="0" w:line="240" w:lineRule="auto"/>
        <w:rPr>
          <w:rFonts w:ascii="Verdana" w:eastAsia="Times New Roman" w:hAnsi="Verdana" w:cs="Verdana"/>
          <w:b/>
          <w:sz w:val="20"/>
          <w:szCs w:val="20"/>
          <w:lang w:val="sr-Latn-CS" w:eastAsia="de-CH"/>
        </w:rPr>
      </w:pPr>
    </w:p>
    <w:p w14:paraId="69ADAA42" w14:textId="5763FF79" w:rsidR="00F43BF8" w:rsidRPr="00702D90" w:rsidRDefault="00F43BF8" w:rsidP="00F43BF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10 </w:t>
      </w:r>
      <w:r w:rsidR="00AB66F2"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30</w:t>
      </w:r>
    </w:p>
    <w:p w14:paraId="46698523" w14:textId="77777777" w:rsidR="00F43BF8" w:rsidRPr="00702D90" w:rsidRDefault="00F43BF8" w:rsidP="00F43BF8">
      <w:pPr>
        <w:spacing w:after="0" w:line="240" w:lineRule="auto"/>
        <w:rPr>
          <w:rFonts w:ascii="Verdana" w:eastAsia="Times New Roman" w:hAnsi="Verdana" w:cs="Arial"/>
          <w:sz w:val="20"/>
          <w:szCs w:val="20"/>
          <w:lang w:val="sr-Latn-CS" w:eastAsia="de-CH"/>
        </w:rPr>
      </w:pPr>
    </w:p>
    <w:p w14:paraId="59255D6A" w14:textId="77777777" w:rsidR="00F43BF8" w:rsidRPr="00702D90" w:rsidRDefault="00526191" w:rsidP="00F43BF8">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F43BF8" w:rsidRPr="00702D90">
        <w:rPr>
          <w:rFonts w:ascii="Verdana" w:eastAsia="Times New Roman" w:hAnsi="Verdana" w:cs="Arial"/>
          <w:b/>
          <w:bCs/>
          <w:sz w:val="20"/>
          <w:szCs w:val="20"/>
          <w:lang w:val="sr-Latn-CS" w:eastAsia="de-CH"/>
        </w:rPr>
        <w:t xml:space="preserve">i šta ona uključuje: </w:t>
      </w:r>
      <w:r w:rsidR="00242D1D" w:rsidRPr="00702D90">
        <w:rPr>
          <w:rFonts w:ascii="Verdana" w:eastAsia="Times New Roman" w:hAnsi="Verdana" w:cs="Arial"/>
          <w:bCs/>
          <w:sz w:val="20"/>
          <w:szCs w:val="20"/>
          <w:lang w:val="sr-Latn-CS" w:eastAsia="de-CH"/>
        </w:rPr>
        <w:t>Cijena po učesniku</w:t>
      </w:r>
      <w:r w:rsidR="00F43BF8" w:rsidRPr="00702D90">
        <w:rPr>
          <w:rFonts w:ascii="Verdana" w:eastAsia="Times New Roman" w:hAnsi="Verdana" w:cs="Arial"/>
          <w:bCs/>
          <w:sz w:val="20"/>
          <w:szCs w:val="20"/>
          <w:lang w:val="sr-Latn-CS" w:eastAsia="de-CH"/>
        </w:rPr>
        <w:t xml:space="preserve"> je 15 eura i uključuje  edukativni materijal - e-knjige, tutorijale i honorare za voditelja seminara.</w:t>
      </w:r>
    </w:p>
    <w:p w14:paraId="5BEBB823" w14:textId="77777777" w:rsidR="00AB4CA2" w:rsidRPr="00702D90" w:rsidRDefault="00AB4CA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0621B" w:rsidRPr="00702D90" w14:paraId="527FBFB7" w14:textId="77777777" w:rsidTr="006A036E">
        <w:trPr>
          <w:trHeight w:val="708"/>
        </w:trPr>
        <w:tc>
          <w:tcPr>
            <w:tcW w:w="9062" w:type="dxa"/>
            <w:shd w:val="clear" w:color="auto" w:fill="FBE4D5" w:themeFill="accent2" w:themeFillTint="33"/>
            <w:vAlign w:val="center"/>
          </w:tcPr>
          <w:p w14:paraId="767DC872" w14:textId="53A47A9C" w:rsidR="0080621B" w:rsidRPr="00702D90" w:rsidRDefault="00963B57" w:rsidP="00C57FF0">
            <w:pPr>
              <w:jc w:val="center"/>
              <w:rPr>
                <w:rFonts w:ascii="Verdana" w:hAnsi="Verdana" w:cs="Tahoma"/>
                <w:b/>
                <w:bCs/>
                <w:iCs/>
                <w:sz w:val="20"/>
                <w:szCs w:val="20"/>
                <w:lang w:val="pl-PL"/>
              </w:rPr>
            </w:pPr>
            <w:r w:rsidRPr="00702D90">
              <w:rPr>
                <w:rFonts w:ascii="Verdana" w:hAnsi="Verdana" w:cs="Tahoma"/>
                <w:b/>
                <w:bCs/>
                <w:iCs/>
                <w:lang w:val="pl-PL"/>
              </w:rPr>
              <w:lastRenderedPageBreak/>
              <w:t>167</w:t>
            </w:r>
            <w:r w:rsidR="0080621B" w:rsidRPr="00702D90">
              <w:rPr>
                <w:rFonts w:ascii="Verdana" w:hAnsi="Verdana" w:cs="Tahoma"/>
                <w:b/>
                <w:bCs/>
                <w:iCs/>
                <w:lang w:val="pl-PL"/>
              </w:rPr>
              <w:t xml:space="preserve">. </w:t>
            </w:r>
            <w:r w:rsidR="0080621B" w:rsidRPr="00702D90">
              <w:rPr>
                <w:rFonts w:ascii="Verdana" w:eastAsia="Times New Roman" w:hAnsi="Verdana" w:cs="Tahoma"/>
                <w:b/>
                <w:lang w:eastAsia="de-CH"/>
              </w:rPr>
              <w:t>INTERNET UČIONICA</w:t>
            </w:r>
          </w:p>
        </w:tc>
      </w:tr>
    </w:tbl>
    <w:p w14:paraId="09EAA487" w14:textId="77777777" w:rsidR="0080621B" w:rsidRPr="00702D90" w:rsidRDefault="0080621B" w:rsidP="0080621B">
      <w:pPr>
        <w:spacing w:after="0" w:line="240" w:lineRule="auto"/>
        <w:rPr>
          <w:rFonts w:ascii="Verdana" w:hAnsi="Verdana" w:cs="Tahoma"/>
          <w:sz w:val="20"/>
          <w:szCs w:val="20"/>
          <w:lang w:val="pl-PL"/>
        </w:rPr>
      </w:pPr>
    </w:p>
    <w:p w14:paraId="3AA88F41" w14:textId="77777777" w:rsidR="00C57FF0" w:rsidRPr="00702D90" w:rsidRDefault="00C57FF0" w:rsidP="00C57FF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Autori: </w:t>
      </w:r>
      <w:r w:rsidRPr="00702D90">
        <w:rPr>
          <w:rFonts w:ascii="Verdana" w:eastAsia="Times New Roman" w:hAnsi="Verdana" w:cs="Verdana"/>
          <w:sz w:val="20"/>
          <w:szCs w:val="20"/>
          <w:lang w:val="es-ES" w:eastAsia="de-CH"/>
        </w:rPr>
        <w:t>Radmila Nikolić, Ivica Županjac</w:t>
      </w:r>
      <w:r w:rsidRPr="00702D90">
        <w:rPr>
          <w:rFonts w:ascii="Verdana" w:eastAsia="Times New Roman" w:hAnsi="Verdana" w:cs="Verdana"/>
          <w:b/>
          <w:sz w:val="20"/>
          <w:szCs w:val="20"/>
          <w:lang w:val="es-ES" w:eastAsia="de-CH"/>
        </w:rPr>
        <w:t xml:space="preserve"> </w:t>
      </w:r>
    </w:p>
    <w:p w14:paraId="6F8C8D39" w14:textId="77777777" w:rsidR="00C57FF0" w:rsidRPr="00702D90" w:rsidRDefault="00C57FF0" w:rsidP="00C57FF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Kontakt osoba: </w:t>
      </w:r>
      <w:r w:rsidRPr="00702D90">
        <w:rPr>
          <w:rFonts w:ascii="Verdana" w:eastAsia="Times New Roman" w:hAnsi="Verdana" w:cs="Verdana"/>
          <w:sz w:val="20"/>
          <w:szCs w:val="20"/>
          <w:lang w:val="es-ES" w:eastAsia="de-CH"/>
        </w:rPr>
        <w:t>dr Jelena Perunović Samardžić</w:t>
      </w:r>
    </w:p>
    <w:p w14:paraId="7E12B106" w14:textId="77777777" w:rsidR="00C57FF0" w:rsidRPr="00702D90" w:rsidRDefault="00C57FF0" w:rsidP="00C57FF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E-mail: </w:t>
      </w:r>
      <w:r w:rsidRPr="00702D90">
        <w:rPr>
          <w:rFonts w:ascii="Verdana" w:eastAsia="Times New Roman" w:hAnsi="Verdana" w:cs="Verdana"/>
          <w:sz w:val="20"/>
          <w:szCs w:val="20"/>
          <w:lang w:val="es-ES" w:eastAsia="de-CH"/>
        </w:rPr>
        <w:t>jelena_perunovic@yahoo.com</w:t>
      </w:r>
    </w:p>
    <w:p w14:paraId="2E1E33FC" w14:textId="6EDFA18F" w:rsidR="00C57FF0" w:rsidRPr="00702D90" w:rsidRDefault="00C57FF0" w:rsidP="00C57FF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telefona: </w:t>
      </w:r>
      <w:r w:rsidRPr="00702D90">
        <w:rPr>
          <w:rFonts w:ascii="Verdana" w:eastAsia="Times New Roman" w:hAnsi="Verdana" w:cs="Verdana"/>
          <w:sz w:val="20"/>
          <w:szCs w:val="20"/>
          <w:lang w:val="es-ES" w:eastAsia="de-CH"/>
        </w:rPr>
        <w:t>069 094 775, 067 566 044</w:t>
      </w:r>
    </w:p>
    <w:p w14:paraId="57BD0750" w14:textId="77777777" w:rsidR="00C57FF0" w:rsidRPr="00702D90" w:rsidRDefault="00C57FF0" w:rsidP="00C57FF0">
      <w:pPr>
        <w:spacing w:after="0" w:line="240" w:lineRule="auto"/>
        <w:jc w:val="both"/>
        <w:rPr>
          <w:rFonts w:ascii="Verdana" w:eastAsia="Times New Roman" w:hAnsi="Verdana" w:cs="Verdana"/>
          <w:sz w:val="20"/>
          <w:szCs w:val="20"/>
          <w:lang w:val="es-ES" w:eastAsia="de-CH"/>
        </w:rPr>
      </w:pPr>
    </w:p>
    <w:p w14:paraId="09CE6DD2" w14:textId="75577007" w:rsidR="00C57FF0" w:rsidRPr="00702D90" w:rsidRDefault="00990686" w:rsidP="00C57FF0">
      <w:pPr>
        <w:spacing w:after="0" w:line="240" w:lineRule="auto"/>
        <w:jc w:val="both"/>
        <w:rPr>
          <w:rFonts w:ascii="Verdana" w:eastAsia="Times New Roman" w:hAnsi="Verdana" w:cs="Verdana"/>
          <w:b/>
          <w:sz w:val="20"/>
          <w:szCs w:val="20"/>
          <w:lang w:val="es-ES" w:eastAsia="de-CH"/>
        </w:rPr>
      </w:pPr>
      <w:sdt>
        <w:sdtPr>
          <w:rPr>
            <w:rFonts w:ascii="Verdana" w:eastAsia="Times New Roman" w:hAnsi="Verdana" w:cs="Verdana"/>
            <w:lang w:val="en-GB" w:eastAsia="de-CH"/>
          </w:rPr>
          <w:tag w:val="goog_rdk_0"/>
          <w:id w:val="-1919859944"/>
        </w:sdtPr>
        <w:sdtContent>
          <w:r w:rsidR="00FA4F3F" w:rsidRPr="00702D90">
            <w:rPr>
              <w:rFonts w:ascii="Verdana" w:eastAsia="Times New Roman" w:hAnsi="Verdana" w:cs="Verdana"/>
              <w:b/>
              <w:sz w:val="20"/>
              <w:szCs w:val="20"/>
              <w:lang w:val="es-ES" w:eastAsia="de-CH"/>
            </w:rPr>
            <w:t>Opšti cilj programa</w:t>
          </w:r>
          <w:r w:rsidR="00C57FF0" w:rsidRPr="00702D90">
            <w:rPr>
              <w:rFonts w:ascii="Verdana" w:eastAsia="Times New Roman" w:hAnsi="Verdana" w:cs="Verdana"/>
              <w:b/>
              <w:sz w:val="20"/>
              <w:szCs w:val="20"/>
              <w:lang w:val="es-ES" w:eastAsia="de-CH"/>
            </w:rPr>
            <w:t xml:space="preserve">: </w:t>
          </w:r>
        </w:sdtContent>
      </w:sdt>
      <w:r w:rsidR="00C57FF0" w:rsidRPr="00702D90">
        <w:rPr>
          <w:rFonts w:ascii="Verdana" w:eastAsia="Times New Roman" w:hAnsi="Verdana" w:cs="Verdana"/>
          <w:sz w:val="20"/>
          <w:szCs w:val="20"/>
          <w:lang w:val="es-ES" w:eastAsia="de-CH"/>
        </w:rPr>
        <w:t>Osposobljavanje nastavnika za korišćenje digitalne tehnologije za kreiranje fleksibilne onlajn sredine za učenje koja odgovara učenicima različitih potreba i omogućava podučavanje po mjeri djeteta.</w:t>
      </w:r>
    </w:p>
    <w:p w14:paraId="4F57B807" w14:textId="77777777" w:rsidR="00C57FF0" w:rsidRPr="00702D90" w:rsidRDefault="00C57FF0" w:rsidP="00C57FF0">
      <w:pPr>
        <w:spacing w:after="0" w:line="240" w:lineRule="auto"/>
        <w:jc w:val="both"/>
        <w:rPr>
          <w:rFonts w:ascii="Verdana" w:eastAsia="Times New Roman" w:hAnsi="Verdana" w:cs="Verdana"/>
          <w:sz w:val="20"/>
          <w:szCs w:val="20"/>
          <w:lang w:val="es-ES" w:eastAsia="de-CH"/>
        </w:rPr>
      </w:pPr>
    </w:p>
    <w:p w14:paraId="733BBADC" w14:textId="77777777" w:rsidR="00C57FF0" w:rsidRPr="00702D90" w:rsidRDefault="00990686" w:rsidP="00C57FF0">
      <w:pPr>
        <w:spacing w:after="0" w:line="240" w:lineRule="auto"/>
        <w:jc w:val="both"/>
        <w:rPr>
          <w:rFonts w:ascii="Verdana" w:eastAsia="Times New Roman" w:hAnsi="Verdana" w:cs="Verdana"/>
          <w:sz w:val="20"/>
          <w:szCs w:val="20"/>
          <w:lang w:val="es-ES" w:eastAsia="de-CH"/>
        </w:rPr>
      </w:pPr>
      <w:sdt>
        <w:sdtPr>
          <w:rPr>
            <w:rFonts w:ascii="Verdana" w:eastAsia="Times New Roman" w:hAnsi="Verdana" w:cs="Verdana"/>
            <w:lang w:val="en-GB" w:eastAsia="de-CH"/>
          </w:rPr>
          <w:tag w:val="goog_rdk_1"/>
          <w:id w:val="979728679"/>
        </w:sdtPr>
        <w:sdtContent>
          <w:r w:rsidR="00C57FF0" w:rsidRPr="00702D90">
            <w:rPr>
              <w:rFonts w:ascii="Verdana" w:eastAsia="Times New Roman" w:hAnsi="Verdana" w:cs="Verdana"/>
              <w:b/>
              <w:sz w:val="20"/>
              <w:szCs w:val="20"/>
              <w:lang w:val="es-ES" w:eastAsia="de-CH"/>
            </w:rPr>
            <w:t>Specifični ciljevi programa:</w:t>
          </w:r>
        </w:sdtContent>
      </w:sdt>
      <w:r w:rsidR="00C57FF0" w:rsidRPr="00702D90">
        <w:rPr>
          <w:rFonts w:ascii="Verdana" w:eastAsia="Times New Roman" w:hAnsi="Verdana" w:cs="Verdana"/>
          <w:sz w:val="20"/>
          <w:szCs w:val="20"/>
          <w:lang w:val="es-ES" w:eastAsia="de-CH"/>
        </w:rPr>
        <w:t xml:space="preserve"> jačanje kompentencija nastavnika za primjenu tehnologije u cilju podsticanja viših kognitivnih procesa kod učenika i razvijanja kreativnosti; osposobljavanje za korišćenje Gugl učionice za podršku zajedničkog učenja, rješavanja problema i kreiranja digitalnih obrazovnih sadržaja; korišćenje Gugl učionice za implemetaciju sumativnih i formativnih strategija procjene napretka učenika; osposobljavanje za primjenu međupredmetne integracije nastavnih sadržaja</w:t>
      </w:r>
    </w:p>
    <w:p w14:paraId="557C6D5A" w14:textId="77777777" w:rsidR="00C57FF0" w:rsidRPr="00702D90" w:rsidRDefault="00C57FF0" w:rsidP="00C57FF0">
      <w:pPr>
        <w:spacing w:after="0" w:line="240" w:lineRule="auto"/>
        <w:jc w:val="both"/>
        <w:rPr>
          <w:rFonts w:ascii="Verdana" w:eastAsia="Times New Roman" w:hAnsi="Verdana" w:cs="Verdana"/>
          <w:b/>
          <w:sz w:val="20"/>
          <w:szCs w:val="20"/>
          <w:lang w:val="es-ES" w:eastAsia="de-CH"/>
        </w:rPr>
      </w:pPr>
    </w:p>
    <w:p w14:paraId="217BF109" w14:textId="77777777" w:rsidR="00C57FF0" w:rsidRPr="00702D90" w:rsidRDefault="00990686" w:rsidP="00C57FF0">
      <w:pPr>
        <w:spacing w:after="0" w:line="240" w:lineRule="auto"/>
        <w:jc w:val="both"/>
        <w:rPr>
          <w:rFonts w:ascii="Verdana" w:eastAsia="Times New Roman" w:hAnsi="Verdana" w:cs="Verdana"/>
          <w:sz w:val="20"/>
          <w:szCs w:val="20"/>
          <w:lang w:val="es-ES" w:eastAsia="de-CH"/>
        </w:rPr>
      </w:pPr>
      <w:sdt>
        <w:sdtPr>
          <w:rPr>
            <w:rFonts w:ascii="Verdana" w:eastAsia="Times New Roman" w:hAnsi="Verdana" w:cs="Verdana"/>
            <w:lang w:val="en-GB" w:eastAsia="de-CH"/>
          </w:rPr>
          <w:tag w:val="goog_rdk_2"/>
          <w:id w:val="867189984"/>
        </w:sdtPr>
        <w:sdtContent>
          <w:r w:rsidR="00C57FF0" w:rsidRPr="00702D90">
            <w:rPr>
              <w:rFonts w:ascii="Verdana" w:eastAsia="Times New Roman" w:hAnsi="Verdana" w:cs="Verdana"/>
              <w:b/>
              <w:sz w:val="20"/>
              <w:szCs w:val="20"/>
              <w:lang w:val="es-ES" w:eastAsia="de-CH"/>
            </w:rPr>
            <w:t xml:space="preserve">Ciljna grupa: </w:t>
          </w:r>
        </w:sdtContent>
      </w:sdt>
      <w:r w:rsidR="00C57FF0" w:rsidRPr="00702D90">
        <w:rPr>
          <w:rFonts w:ascii="Verdana" w:eastAsia="Times New Roman" w:hAnsi="Verdana" w:cs="Verdana"/>
          <w:sz w:val="20"/>
          <w:szCs w:val="20"/>
          <w:lang w:val="es-ES" w:eastAsia="de-CH"/>
        </w:rPr>
        <w:t>nastavnici razredne nastave, nastavnici predmetne nastave osnovnih škola i gimnazija, nastavnici srednjih stručnih škola, srednjih umjetničkih škola, nastavnici izbornih i fakultativnih predmeta</w:t>
      </w:r>
    </w:p>
    <w:p w14:paraId="2ADAA9DB" w14:textId="77777777" w:rsidR="00C57FF0" w:rsidRPr="00702D90" w:rsidRDefault="00C57FF0" w:rsidP="00C57FF0">
      <w:pPr>
        <w:spacing w:after="0" w:line="240" w:lineRule="auto"/>
        <w:jc w:val="both"/>
        <w:rPr>
          <w:rFonts w:ascii="Verdana" w:eastAsia="Times New Roman" w:hAnsi="Verdana" w:cs="Verdana"/>
          <w:b/>
          <w:sz w:val="20"/>
          <w:szCs w:val="20"/>
          <w:lang w:val="es-ES" w:eastAsia="de-CH"/>
        </w:rPr>
      </w:pPr>
    </w:p>
    <w:p w14:paraId="21B30A41" w14:textId="77777777" w:rsidR="00C57FF0" w:rsidRPr="00702D90" w:rsidRDefault="00C57FF0" w:rsidP="00C57FF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Metode i tehnike rada: </w:t>
      </w:r>
      <w:r w:rsidRPr="00702D90">
        <w:rPr>
          <w:rFonts w:ascii="Verdana" w:eastAsia="Times New Roman" w:hAnsi="Verdana" w:cs="Verdana"/>
          <w:sz w:val="20"/>
          <w:szCs w:val="20"/>
          <w:lang w:val="es-ES" w:eastAsia="de-CH"/>
        </w:rPr>
        <w:t>metoda komunikacija putem diskusionih foruma grupisanih po temama i sadržajima, tehnika pretraživanja nastavnog sadržaja putem internet, metoda demonstracija pomoću tekstualnog sadržaja, prezentacija i video materijala, rešavanje onlajn testova znanja i zadataka, onlajn anketiranje i testiranje, individualni oblik rada</w:t>
      </w:r>
    </w:p>
    <w:p w14:paraId="6C9D3554" w14:textId="77777777" w:rsidR="00C57FF0" w:rsidRPr="00702D90" w:rsidRDefault="00C57FF0" w:rsidP="00C57FF0">
      <w:pPr>
        <w:spacing w:after="0" w:line="240" w:lineRule="auto"/>
        <w:jc w:val="both"/>
        <w:rPr>
          <w:rFonts w:ascii="Verdana" w:eastAsia="Times New Roman" w:hAnsi="Verdana" w:cs="Verdana"/>
          <w:b/>
          <w:sz w:val="20"/>
          <w:szCs w:val="20"/>
          <w:lang w:val="es-ES" w:eastAsia="de-CH"/>
        </w:rPr>
      </w:pPr>
    </w:p>
    <w:p w14:paraId="6613CFEC" w14:textId="77777777" w:rsidR="00C57FF0" w:rsidRPr="00702D90" w:rsidRDefault="00C57FF0" w:rsidP="00C57FF0">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r w:rsidRPr="00702D90">
        <w:rPr>
          <w:rFonts w:ascii="Verdana" w:eastAsia="Times New Roman" w:hAnsi="Verdana" w:cs="Verdana"/>
          <w:b/>
          <w:sz w:val="20"/>
          <w:szCs w:val="20"/>
          <w:lang w:val="en-GB" w:eastAsia="de-CH"/>
        </w:rPr>
        <w:tab/>
      </w:r>
    </w:p>
    <w:p w14:paraId="211C8D0B" w14:textId="77777777" w:rsidR="00C57FF0" w:rsidRPr="00702D90" w:rsidRDefault="00C57FF0" w:rsidP="00C57FF0">
      <w:pPr>
        <w:spacing w:after="0" w:line="240" w:lineRule="auto"/>
        <w:jc w:val="both"/>
        <w:rPr>
          <w:rFonts w:ascii="Verdana" w:eastAsia="Times New Roman" w:hAnsi="Verdana" w:cs="Verdana"/>
          <w:b/>
          <w:sz w:val="20"/>
          <w:szCs w:val="20"/>
          <w:lang w:val="en-GB" w:eastAsia="de-CH"/>
        </w:rPr>
      </w:pPr>
    </w:p>
    <w:p w14:paraId="5F5B9F95" w14:textId="77777777" w:rsidR="00C57FF0" w:rsidRPr="00702D90" w:rsidRDefault="00C57FF0" w:rsidP="008A4C33">
      <w:pPr>
        <w:pStyle w:val="ListParagraph"/>
        <w:numPr>
          <w:ilvl w:val="0"/>
          <w:numId w:val="270"/>
        </w:numPr>
        <w:spacing w:after="0" w:line="276"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Virtuelne učionice i komunikacija putem interneta. Kreira</w:t>
      </w:r>
      <w:r w:rsidR="00526191" w:rsidRPr="00702D90">
        <w:rPr>
          <w:rFonts w:ascii="Verdana" w:eastAsia="Times New Roman" w:hAnsi="Verdana" w:cs="Verdana"/>
          <w:sz w:val="20"/>
          <w:szCs w:val="20"/>
          <w:lang w:val="en-GB" w:eastAsia="de-CH"/>
        </w:rPr>
        <w:t>nje i podešavanje Gugl učionice</w:t>
      </w:r>
    </w:p>
    <w:p w14:paraId="590606FF" w14:textId="77777777" w:rsidR="00C57FF0" w:rsidRPr="00702D90" w:rsidRDefault="00C57FF0" w:rsidP="008A4C33">
      <w:pPr>
        <w:pStyle w:val="ListParagraph"/>
        <w:numPr>
          <w:ilvl w:val="0"/>
          <w:numId w:val="270"/>
        </w:numPr>
        <w:spacing w:after="0" w:line="276"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Upravljanje Gugl učionicom. Postavljanj</w:t>
      </w:r>
      <w:r w:rsidR="00526191" w:rsidRPr="00702D90">
        <w:rPr>
          <w:rFonts w:ascii="Verdana" w:eastAsia="Times New Roman" w:hAnsi="Verdana" w:cs="Verdana"/>
          <w:sz w:val="20"/>
          <w:szCs w:val="20"/>
          <w:lang w:val="en-GB" w:eastAsia="de-CH"/>
        </w:rPr>
        <w:t>e materijala, anketa i zadataka</w:t>
      </w:r>
    </w:p>
    <w:p w14:paraId="574745BE" w14:textId="77777777" w:rsidR="00C57FF0" w:rsidRPr="00702D90" w:rsidRDefault="00C57FF0" w:rsidP="008A4C33">
      <w:pPr>
        <w:pStyle w:val="ListParagraph"/>
        <w:numPr>
          <w:ilvl w:val="0"/>
          <w:numId w:val="270"/>
        </w:numPr>
        <w:spacing w:after="0" w:line="276"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Praćenje postignuća učenika u Gugl učionici</w:t>
      </w:r>
    </w:p>
    <w:p w14:paraId="644B7372" w14:textId="77777777" w:rsidR="00C57FF0" w:rsidRPr="00702D90" w:rsidRDefault="00C57FF0" w:rsidP="00C57FF0">
      <w:pPr>
        <w:spacing w:after="0" w:line="240" w:lineRule="auto"/>
        <w:jc w:val="both"/>
        <w:rPr>
          <w:rFonts w:ascii="Verdana" w:eastAsia="Times New Roman" w:hAnsi="Verdana" w:cs="Verdana"/>
          <w:sz w:val="20"/>
          <w:szCs w:val="20"/>
          <w:lang w:val="es-ES" w:eastAsia="de-CH"/>
        </w:rPr>
      </w:pPr>
    </w:p>
    <w:p w14:paraId="3D98CC0F" w14:textId="77777777" w:rsidR="00C57FF0" w:rsidRPr="00702D90" w:rsidRDefault="00C57FF0" w:rsidP="00C57FF0">
      <w:pPr>
        <w:spacing w:after="0" w:line="240" w:lineRule="auto"/>
        <w:jc w:val="both"/>
        <w:rPr>
          <w:rFonts w:ascii="Verdana" w:eastAsia="Times New Roman" w:hAnsi="Verdana" w:cs="Verdana"/>
          <w:b/>
          <w:sz w:val="20"/>
          <w:szCs w:val="20"/>
          <w:lang w:val="es-ES" w:eastAsia="de-CH"/>
        </w:rPr>
      </w:pPr>
      <w:r w:rsidRPr="00702D90">
        <w:rPr>
          <w:rFonts w:ascii="Verdana" w:eastAsia="Times New Roman" w:hAnsi="Verdana" w:cs="Verdana"/>
          <w:b/>
          <w:sz w:val="20"/>
          <w:szCs w:val="20"/>
          <w:lang w:val="es-ES" w:eastAsia="de-CH"/>
        </w:rPr>
        <w:t xml:space="preserve">Način realizacije programa : </w:t>
      </w:r>
      <w:r w:rsidRPr="00702D90">
        <w:rPr>
          <w:rFonts w:ascii="Verdana" w:eastAsia="Times New Roman" w:hAnsi="Verdana" w:cs="Verdana"/>
          <w:sz w:val="20"/>
          <w:szCs w:val="20"/>
          <w:lang w:val="es-ES" w:eastAsia="de-CH"/>
        </w:rPr>
        <w:t>online</w:t>
      </w:r>
    </w:p>
    <w:p w14:paraId="29D927A7" w14:textId="77777777" w:rsidR="00C57FF0" w:rsidRPr="00702D90" w:rsidRDefault="00C57FF0" w:rsidP="00C57FF0">
      <w:pPr>
        <w:spacing w:after="0" w:line="240" w:lineRule="auto"/>
        <w:jc w:val="both"/>
        <w:rPr>
          <w:rFonts w:ascii="Verdana" w:eastAsia="Times New Roman" w:hAnsi="Verdana" w:cs="Verdana"/>
          <w:b/>
          <w:sz w:val="20"/>
          <w:szCs w:val="20"/>
          <w:lang w:val="es-ES" w:eastAsia="de-CH"/>
        </w:rPr>
      </w:pPr>
    </w:p>
    <w:p w14:paraId="0AD30118" w14:textId="77777777" w:rsidR="00C57FF0" w:rsidRPr="00702D90" w:rsidRDefault="00C57FF0" w:rsidP="00C57FF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Trajanje programa (broj dana i broj sati): </w:t>
      </w:r>
      <w:r w:rsidR="00526191" w:rsidRPr="00702D90">
        <w:rPr>
          <w:rFonts w:ascii="Verdana" w:eastAsia="Times New Roman" w:hAnsi="Verdana" w:cs="Verdana"/>
          <w:sz w:val="20"/>
          <w:szCs w:val="20"/>
          <w:lang w:val="es-ES" w:eastAsia="de-CH"/>
        </w:rPr>
        <w:t>14</w:t>
      </w:r>
      <w:r w:rsidRPr="00702D90">
        <w:rPr>
          <w:rFonts w:ascii="Verdana" w:eastAsia="Times New Roman" w:hAnsi="Verdana" w:cs="Verdana"/>
          <w:sz w:val="20"/>
          <w:szCs w:val="20"/>
          <w:lang w:val="es-ES" w:eastAsia="de-CH"/>
        </w:rPr>
        <w:t xml:space="preserve"> dana, 16 sati </w:t>
      </w:r>
    </w:p>
    <w:p w14:paraId="5BDDBDE0" w14:textId="77777777" w:rsidR="00C57FF0" w:rsidRPr="00702D90" w:rsidRDefault="00C57FF0" w:rsidP="00C57FF0">
      <w:pPr>
        <w:spacing w:after="0" w:line="240" w:lineRule="auto"/>
        <w:jc w:val="both"/>
        <w:rPr>
          <w:rFonts w:ascii="Verdana" w:eastAsia="Times New Roman" w:hAnsi="Verdana" w:cs="Verdana"/>
          <w:sz w:val="20"/>
          <w:szCs w:val="20"/>
          <w:lang w:val="es-ES" w:eastAsia="de-CH"/>
        </w:rPr>
      </w:pPr>
    </w:p>
    <w:p w14:paraId="64CA1124" w14:textId="77777777" w:rsidR="00C57FF0" w:rsidRPr="00702D90" w:rsidRDefault="00C57FF0" w:rsidP="00C57FF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učesnika u grupi: </w:t>
      </w:r>
      <w:r w:rsidRPr="00702D90">
        <w:rPr>
          <w:rFonts w:ascii="Verdana" w:eastAsia="Times New Roman" w:hAnsi="Verdana" w:cs="Verdana"/>
          <w:sz w:val="20"/>
          <w:szCs w:val="20"/>
          <w:lang w:val="es-ES" w:eastAsia="de-CH"/>
        </w:rPr>
        <w:t>30</w:t>
      </w:r>
    </w:p>
    <w:p w14:paraId="370078F5" w14:textId="77777777" w:rsidR="00C57FF0" w:rsidRPr="00702D90" w:rsidRDefault="00C57FF0" w:rsidP="00C57FF0">
      <w:pPr>
        <w:spacing w:after="0" w:line="240" w:lineRule="auto"/>
        <w:jc w:val="both"/>
        <w:rPr>
          <w:rFonts w:ascii="Verdana" w:eastAsia="Times New Roman" w:hAnsi="Verdana" w:cs="Verdana"/>
          <w:sz w:val="20"/>
          <w:szCs w:val="20"/>
          <w:lang w:val="es-ES" w:eastAsia="de-CH"/>
        </w:rPr>
      </w:pPr>
    </w:p>
    <w:p w14:paraId="282D118B" w14:textId="77777777" w:rsidR="00C57FF0" w:rsidRPr="00702D90" w:rsidRDefault="00526191" w:rsidP="00C57FF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Cijena po učesniku dnevno </w:t>
      </w:r>
      <w:r w:rsidR="00C57FF0" w:rsidRPr="00702D90">
        <w:rPr>
          <w:rFonts w:ascii="Verdana" w:eastAsia="Times New Roman" w:hAnsi="Verdana" w:cs="Verdana"/>
          <w:b/>
          <w:sz w:val="20"/>
          <w:szCs w:val="20"/>
          <w:lang w:val="es-ES" w:eastAsia="de-CH"/>
        </w:rPr>
        <w:t xml:space="preserve">i šta ona uključuje: </w:t>
      </w:r>
      <w:r w:rsidR="00C57FF0" w:rsidRPr="00702D90">
        <w:rPr>
          <w:rFonts w:ascii="Verdana" w:eastAsia="Times New Roman" w:hAnsi="Verdana" w:cs="Verdana"/>
          <w:sz w:val="20"/>
          <w:szCs w:val="20"/>
          <w:lang w:val="es-ES" w:eastAsia="de-CH"/>
        </w:rPr>
        <w:t>Ukupna cijena po učesniku je 20 eura za 14 dana realizacije seminara. U cijenu je uključen nastavni materijal, parametri za pristup onlajn sistemu za učenje i stalno praćenje moderatora.</w:t>
      </w:r>
    </w:p>
    <w:p w14:paraId="7A712B34" w14:textId="77777777" w:rsidR="00AB4CA2" w:rsidRPr="00702D90" w:rsidRDefault="00AB4CA2">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80621B" w:rsidRPr="00702D90" w14:paraId="1545C48C" w14:textId="77777777" w:rsidTr="006A036E">
        <w:trPr>
          <w:trHeight w:val="708"/>
        </w:trPr>
        <w:tc>
          <w:tcPr>
            <w:tcW w:w="9062" w:type="dxa"/>
            <w:shd w:val="clear" w:color="auto" w:fill="FBE4D5" w:themeFill="accent2" w:themeFillTint="33"/>
            <w:vAlign w:val="center"/>
          </w:tcPr>
          <w:p w14:paraId="2B7DD449" w14:textId="680084A4" w:rsidR="0080621B" w:rsidRPr="00702D90" w:rsidRDefault="00963B57" w:rsidP="0080621B">
            <w:pPr>
              <w:jc w:val="center"/>
              <w:rPr>
                <w:rFonts w:ascii="Verdana" w:hAnsi="Verdana" w:cs="Tahoma"/>
                <w:b/>
                <w:bCs/>
                <w:iCs/>
                <w:sz w:val="20"/>
                <w:szCs w:val="20"/>
                <w:lang w:val="pl-PL"/>
              </w:rPr>
            </w:pPr>
            <w:r w:rsidRPr="00702D90">
              <w:rPr>
                <w:rFonts w:ascii="Verdana" w:hAnsi="Verdana" w:cs="Tahoma"/>
                <w:b/>
                <w:bCs/>
                <w:iCs/>
                <w:lang w:val="pl-PL"/>
              </w:rPr>
              <w:lastRenderedPageBreak/>
              <w:t>168</w:t>
            </w:r>
            <w:r w:rsidR="0080621B" w:rsidRPr="00702D90">
              <w:rPr>
                <w:rFonts w:ascii="Verdana" w:hAnsi="Verdana" w:cs="Tahoma"/>
                <w:b/>
                <w:bCs/>
                <w:iCs/>
                <w:lang w:val="pl-PL"/>
              </w:rPr>
              <w:t xml:space="preserve">. </w:t>
            </w:r>
            <w:r w:rsidR="0080621B" w:rsidRPr="00702D90">
              <w:rPr>
                <w:rFonts w:ascii="Verdana" w:eastAsia="Times New Roman" w:hAnsi="Verdana" w:cs="Tahoma"/>
                <w:b/>
                <w:lang w:eastAsia="de-CH"/>
              </w:rPr>
              <w:t>KREIRANJE INTERAKTIVNIH VIDEO LEKCIJA</w:t>
            </w:r>
          </w:p>
        </w:tc>
      </w:tr>
    </w:tbl>
    <w:p w14:paraId="4F1F7D65" w14:textId="77777777" w:rsidR="006C198F" w:rsidRPr="00702D90" w:rsidRDefault="006C198F" w:rsidP="00C57FF0">
      <w:pPr>
        <w:pStyle w:val="NoSpacing"/>
        <w:rPr>
          <w:b/>
          <w:sz w:val="20"/>
          <w:szCs w:val="20"/>
          <w:lang w:val="es-ES"/>
        </w:rPr>
      </w:pPr>
    </w:p>
    <w:p w14:paraId="7F8918D5" w14:textId="771A82F9" w:rsidR="00C57FF0" w:rsidRPr="00702D90" w:rsidRDefault="00C57FF0" w:rsidP="00C57FF0">
      <w:pPr>
        <w:pStyle w:val="NoSpacing"/>
        <w:rPr>
          <w:sz w:val="20"/>
          <w:szCs w:val="20"/>
          <w:lang w:val="es-ES"/>
        </w:rPr>
      </w:pPr>
      <w:r w:rsidRPr="00702D90">
        <w:rPr>
          <w:b/>
          <w:sz w:val="20"/>
          <w:szCs w:val="20"/>
          <w:lang w:val="es-ES"/>
        </w:rPr>
        <w:t xml:space="preserve">Autorke: </w:t>
      </w:r>
      <w:r w:rsidRPr="00702D90">
        <w:rPr>
          <w:sz w:val="20"/>
          <w:szCs w:val="20"/>
          <w:lang w:val="es-ES"/>
        </w:rPr>
        <w:t>Radmila Nikolić, Elena Spasić-Mitranović</w:t>
      </w:r>
    </w:p>
    <w:p w14:paraId="498A9678" w14:textId="77777777" w:rsidR="00C57FF0" w:rsidRPr="00702D90" w:rsidRDefault="00C57FF0" w:rsidP="00C57FF0">
      <w:pPr>
        <w:pStyle w:val="NoSpacing"/>
        <w:rPr>
          <w:sz w:val="20"/>
          <w:szCs w:val="20"/>
          <w:lang w:val="es-ES"/>
        </w:rPr>
      </w:pPr>
      <w:r w:rsidRPr="00702D90">
        <w:rPr>
          <w:b/>
          <w:sz w:val="20"/>
          <w:szCs w:val="20"/>
          <w:lang w:val="es-ES"/>
        </w:rPr>
        <w:t xml:space="preserve">Kontakt osoba: </w:t>
      </w:r>
      <w:r w:rsidRPr="00702D90">
        <w:rPr>
          <w:sz w:val="20"/>
          <w:szCs w:val="20"/>
          <w:lang w:val="es-ES"/>
        </w:rPr>
        <w:t>dr</w:t>
      </w:r>
      <w:r w:rsidRPr="00702D90">
        <w:rPr>
          <w:b/>
          <w:sz w:val="20"/>
          <w:szCs w:val="20"/>
          <w:lang w:val="es-ES"/>
        </w:rPr>
        <w:t xml:space="preserve"> </w:t>
      </w:r>
      <w:r w:rsidRPr="00702D90">
        <w:rPr>
          <w:sz w:val="20"/>
          <w:szCs w:val="20"/>
          <w:lang w:val="es-ES"/>
        </w:rPr>
        <w:t>Jelena Perunović Samardžić</w:t>
      </w:r>
    </w:p>
    <w:p w14:paraId="64BB536E" w14:textId="77777777" w:rsidR="00C57FF0" w:rsidRPr="00702D90" w:rsidRDefault="00C57FF0" w:rsidP="00C57FF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E-mail: </w:t>
      </w:r>
      <w:r w:rsidRPr="00702D90">
        <w:rPr>
          <w:rFonts w:ascii="Verdana" w:eastAsia="Times New Roman" w:hAnsi="Verdana" w:cs="Verdana"/>
          <w:sz w:val="20"/>
          <w:szCs w:val="20"/>
          <w:lang w:val="es-ES" w:eastAsia="de-CH"/>
        </w:rPr>
        <w:t>jelena_perunovic@yahoo.com</w:t>
      </w:r>
    </w:p>
    <w:p w14:paraId="017C9B00" w14:textId="22ECBB71" w:rsidR="00C57FF0" w:rsidRPr="00702D90" w:rsidRDefault="00C57FF0" w:rsidP="00C57FF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telefona: </w:t>
      </w:r>
      <w:r w:rsidRPr="00702D90">
        <w:rPr>
          <w:rFonts w:ascii="Verdana" w:eastAsia="Times New Roman" w:hAnsi="Verdana" w:cs="Verdana"/>
          <w:sz w:val="20"/>
          <w:szCs w:val="20"/>
          <w:lang w:val="es-ES" w:eastAsia="de-CH"/>
        </w:rPr>
        <w:t>069 094 775, 067 566 044</w:t>
      </w:r>
    </w:p>
    <w:p w14:paraId="24530207" w14:textId="77777777" w:rsidR="00C57FF0" w:rsidRPr="00702D90" w:rsidRDefault="00C57FF0" w:rsidP="00C57FF0">
      <w:pPr>
        <w:spacing w:after="0" w:line="240" w:lineRule="auto"/>
        <w:jc w:val="both"/>
        <w:rPr>
          <w:rFonts w:ascii="Verdana" w:eastAsia="Times New Roman" w:hAnsi="Verdana" w:cs="Verdana"/>
          <w:sz w:val="20"/>
          <w:szCs w:val="20"/>
          <w:lang w:val="es-ES" w:eastAsia="de-CH"/>
        </w:rPr>
      </w:pPr>
    </w:p>
    <w:p w14:paraId="1F8194C6" w14:textId="0F67F9F4" w:rsidR="00C57FF0" w:rsidRPr="00702D90" w:rsidRDefault="00990686" w:rsidP="00C57FF0">
      <w:pPr>
        <w:spacing w:after="0" w:line="240" w:lineRule="auto"/>
        <w:jc w:val="both"/>
        <w:rPr>
          <w:rFonts w:ascii="Verdana" w:eastAsia="Times New Roman" w:hAnsi="Verdana" w:cs="Verdana"/>
          <w:sz w:val="20"/>
          <w:szCs w:val="20"/>
          <w:lang w:val="es-ES" w:eastAsia="de-CH"/>
        </w:rPr>
      </w:pPr>
      <w:sdt>
        <w:sdtPr>
          <w:rPr>
            <w:rFonts w:ascii="Verdana" w:eastAsia="Times New Roman" w:hAnsi="Verdana" w:cs="Verdana"/>
            <w:lang w:val="en-GB" w:eastAsia="de-CH"/>
          </w:rPr>
          <w:tag w:val="goog_rdk_1"/>
          <w:id w:val="1426230749"/>
        </w:sdtPr>
        <w:sdtContent>
          <w:r w:rsidR="00FA4F3F" w:rsidRPr="00702D90">
            <w:rPr>
              <w:rFonts w:ascii="Verdana" w:eastAsia="Times New Roman" w:hAnsi="Verdana" w:cs="Verdana"/>
              <w:b/>
              <w:sz w:val="20"/>
              <w:szCs w:val="20"/>
              <w:lang w:val="es-ES" w:eastAsia="de-CH"/>
            </w:rPr>
            <w:t>Opšti cilj programa</w:t>
          </w:r>
          <w:r w:rsidR="00C57FF0" w:rsidRPr="00702D90">
            <w:rPr>
              <w:rFonts w:ascii="Verdana" w:eastAsia="Times New Roman" w:hAnsi="Verdana" w:cs="Verdana"/>
              <w:b/>
              <w:sz w:val="20"/>
              <w:szCs w:val="20"/>
              <w:lang w:val="es-ES" w:eastAsia="de-CH"/>
            </w:rPr>
            <w:t>:</w:t>
          </w:r>
        </w:sdtContent>
      </w:sdt>
      <w:r w:rsidR="00C57FF0" w:rsidRPr="00702D90">
        <w:rPr>
          <w:rFonts w:ascii="Verdana" w:eastAsia="Times New Roman" w:hAnsi="Verdana" w:cs="Verdana"/>
          <w:b/>
          <w:sz w:val="20"/>
          <w:szCs w:val="20"/>
          <w:lang w:val="es-ES" w:eastAsia="de-CH"/>
        </w:rPr>
        <w:t xml:space="preserve"> </w:t>
      </w:r>
      <w:r w:rsidR="00C57FF0" w:rsidRPr="00702D90">
        <w:rPr>
          <w:rFonts w:ascii="Verdana" w:eastAsia="Times New Roman" w:hAnsi="Verdana" w:cs="Verdana"/>
          <w:sz w:val="20"/>
          <w:szCs w:val="20"/>
          <w:lang w:val="es-ES" w:eastAsia="de-CH"/>
        </w:rPr>
        <w:t>osposobljavanje nastavnika za kreiranje didaktičko-metodičkog materijala u video format</w:t>
      </w:r>
      <w:r w:rsidR="00526191" w:rsidRPr="00702D90">
        <w:rPr>
          <w:rFonts w:ascii="Verdana" w:eastAsia="Times New Roman" w:hAnsi="Verdana" w:cs="Verdana"/>
          <w:sz w:val="20"/>
          <w:szCs w:val="20"/>
          <w:lang w:val="es-ES" w:eastAsia="de-CH"/>
        </w:rPr>
        <w:t>u</w:t>
      </w:r>
      <w:r w:rsidR="00C57FF0" w:rsidRPr="00702D90">
        <w:rPr>
          <w:rFonts w:ascii="Verdana" w:eastAsia="Times New Roman" w:hAnsi="Verdana" w:cs="Verdana"/>
          <w:sz w:val="20"/>
          <w:szCs w:val="20"/>
          <w:lang w:val="es-ES" w:eastAsia="de-CH"/>
        </w:rPr>
        <w:t xml:space="preserve">; unapređivanje rada nastavnika </w:t>
      </w:r>
      <w:r w:rsidR="00526191" w:rsidRPr="00702D90">
        <w:rPr>
          <w:rFonts w:ascii="Verdana" w:eastAsia="Times New Roman" w:hAnsi="Verdana" w:cs="Verdana"/>
          <w:sz w:val="20"/>
          <w:szCs w:val="20"/>
          <w:lang w:val="es-ES" w:eastAsia="de-CH"/>
        </w:rPr>
        <w:t>kroz nove načine rada i upotrebu</w:t>
      </w:r>
      <w:r w:rsidR="00C57FF0" w:rsidRPr="00702D90">
        <w:rPr>
          <w:rFonts w:ascii="Verdana" w:eastAsia="Times New Roman" w:hAnsi="Verdana" w:cs="Verdana"/>
          <w:sz w:val="20"/>
          <w:szCs w:val="20"/>
          <w:lang w:val="es-ES" w:eastAsia="de-CH"/>
        </w:rPr>
        <w:t xml:space="preserve"> video materijala kao nastavnog sredstva.</w:t>
      </w:r>
    </w:p>
    <w:p w14:paraId="493520D2" w14:textId="77777777" w:rsidR="00C57FF0" w:rsidRPr="00702D90" w:rsidRDefault="00C57FF0" w:rsidP="00C57FF0">
      <w:pPr>
        <w:spacing w:after="0" w:line="240" w:lineRule="auto"/>
        <w:jc w:val="both"/>
        <w:rPr>
          <w:rFonts w:ascii="Verdana" w:eastAsia="Times New Roman" w:hAnsi="Verdana" w:cs="Verdana"/>
          <w:b/>
          <w:sz w:val="20"/>
          <w:szCs w:val="20"/>
          <w:lang w:val="es-ES" w:eastAsia="de-CH"/>
        </w:rPr>
      </w:pPr>
    </w:p>
    <w:p w14:paraId="1638F2EB" w14:textId="77777777" w:rsidR="00C57FF0" w:rsidRPr="00702D90" w:rsidRDefault="00C57FF0" w:rsidP="00C57FF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Specifični ciljevi programa: </w:t>
      </w:r>
      <w:r w:rsidRPr="00702D90">
        <w:rPr>
          <w:rFonts w:ascii="Verdana" w:eastAsia="Times New Roman" w:hAnsi="Verdana" w:cs="Verdana"/>
          <w:sz w:val="20"/>
          <w:szCs w:val="20"/>
          <w:lang w:val="es-ES" w:eastAsia="de-CH"/>
        </w:rPr>
        <w:t>upoznavanje učesnika sa multimedijom kao savremenim nastavnim sredstvom; osposobljavanje učesnika za rad na internet servisu za otpremanje i distribuciju video sadržaja; osposobljavanje učesnika za kreiranje interaktivnih elemenata (testova sa otvorenim i zatvorenim pitanjima, komentarima, hiperlinkovima) u kreiranoj video-lekciji; osposobljavanje učesnika za kreiranje soposvenog video kanala za kreiranje i distribuciju video lekcija.</w:t>
      </w:r>
    </w:p>
    <w:p w14:paraId="21CBDC44" w14:textId="77777777" w:rsidR="00C57FF0" w:rsidRPr="00702D90" w:rsidRDefault="00C57FF0" w:rsidP="00C57FF0">
      <w:pPr>
        <w:spacing w:after="0" w:line="240" w:lineRule="auto"/>
        <w:jc w:val="both"/>
        <w:rPr>
          <w:rFonts w:ascii="Verdana" w:eastAsia="Times New Roman" w:hAnsi="Verdana" w:cs="Verdana"/>
          <w:sz w:val="20"/>
          <w:szCs w:val="20"/>
          <w:lang w:val="es-ES" w:eastAsia="de-CH"/>
        </w:rPr>
      </w:pPr>
    </w:p>
    <w:p w14:paraId="24CDEDB4" w14:textId="77777777" w:rsidR="00493320" w:rsidRPr="00702D90" w:rsidRDefault="00990686" w:rsidP="00493320">
      <w:pPr>
        <w:spacing w:after="0" w:line="240" w:lineRule="auto"/>
        <w:jc w:val="both"/>
        <w:rPr>
          <w:rFonts w:ascii="Verdana" w:eastAsia="Times New Roman" w:hAnsi="Verdana" w:cs="Verdana"/>
          <w:sz w:val="20"/>
          <w:szCs w:val="20"/>
          <w:lang w:val="es-ES" w:eastAsia="de-CH"/>
        </w:rPr>
      </w:pPr>
      <w:sdt>
        <w:sdtPr>
          <w:rPr>
            <w:rFonts w:ascii="Verdana" w:eastAsia="Times New Roman" w:hAnsi="Verdana" w:cs="Verdana"/>
            <w:lang w:val="en-GB" w:eastAsia="de-CH"/>
          </w:rPr>
          <w:tag w:val="goog_rdk_2"/>
          <w:id w:val="2023359286"/>
        </w:sdtPr>
        <w:sdtContent>
          <w:r w:rsidR="00493320" w:rsidRPr="00702D90">
            <w:rPr>
              <w:rFonts w:ascii="Verdana" w:eastAsia="Times New Roman" w:hAnsi="Verdana" w:cs="Verdana"/>
              <w:b/>
              <w:sz w:val="20"/>
              <w:szCs w:val="20"/>
              <w:lang w:val="es-ES" w:eastAsia="de-CH"/>
            </w:rPr>
            <w:t xml:space="preserve">Ciljna grupa: </w:t>
          </w:r>
        </w:sdtContent>
      </w:sdt>
      <w:r w:rsidR="00493320" w:rsidRPr="00702D90">
        <w:rPr>
          <w:rFonts w:ascii="Verdana" w:eastAsia="Times New Roman" w:hAnsi="Verdana" w:cs="Verdana"/>
          <w:sz w:val="20"/>
          <w:szCs w:val="20"/>
          <w:lang w:val="es-ES" w:eastAsia="de-CH"/>
        </w:rPr>
        <w:t>nastavnici razredne nastave, nastavnici predmetne nastave osnovnih škola i gimnazija, nastavnici srednjih stručnih škola, srednjih umjetničkih škola, nastavnici izbornih i fakultativnih predmeta, stručni saradnici u školama</w:t>
      </w:r>
    </w:p>
    <w:p w14:paraId="0B24D36F" w14:textId="77777777" w:rsidR="00493320" w:rsidRPr="00702D90" w:rsidRDefault="00493320" w:rsidP="00C57FF0">
      <w:pPr>
        <w:spacing w:after="0" w:line="240" w:lineRule="auto"/>
        <w:rPr>
          <w:rFonts w:ascii="Verdana" w:eastAsia="Times New Roman" w:hAnsi="Verdana" w:cs="Verdana"/>
          <w:b/>
          <w:sz w:val="20"/>
          <w:szCs w:val="20"/>
          <w:lang w:val="es-ES" w:eastAsia="de-CH"/>
        </w:rPr>
      </w:pPr>
    </w:p>
    <w:p w14:paraId="1ECFEFEA" w14:textId="77777777" w:rsidR="00C57FF0" w:rsidRPr="00702D90" w:rsidRDefault="00C57FF0" w:rsidP="0049332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Metode i tehnike rada: </w:t>
      </w:r>
      <w:r w:rsidR="00493320" w:rsidRPr="00702D90">
        <w:rPr>
          <w:rFonts w:ascii="Verdana" w:eastAsia="Times New Roman" w:hAnsi="Verdana" w:cs="Verdana"/>
          <w:sz w:val="20"/>
          <w:szCs w:val="20"/>
          <w:lang w:val="es-ES" w:eastAsia="de-CH"/>
        </w:rPr>
        <w:t>m</w:t>
      </w:r>
      <w:r w:rsidRPr="00702D90">
        <w:rPr>
          <w:rFonts w:ascii="Verdana" w:eastAsia="Times New Roman" w:hAnsi="Verdana" w:cs="Verdana"/>
          <w:sz w:val="20"/>
          <w:szCs w:val="20"/>
          <w:lang w:val="es-ES" w:eastAsia="de-CH"/>
        </w:rPr>
        <w:t>etoda komunikacija putem diskusionih foruma gr</w:t>
      </w:r>
      <w:r w:rsidR="00493320" w:rsidRPr="00702D90">
        <w:rPr>
          <w:rFonts w:ascii="Verdana" w:eastAsia="Times New Roman" w:hAnsi="Verdana" w:cs="Verdana"/>
          <w:sz w:val="20"/>
          <w:szCs w:val="20"/>
          <w:lang w:val="es-ES" w:eastAsia="de-CH"/>
        </w:rPr>
        <w:t>upisanih po temama i sadržajima,</w:t>
      </w:r>
      <w:r w:rsidRPr="00702D90">
        <w:rPr>
          <w:rFonts w:ascii="Verdana" w:eastAsia="Times New Roman" w:hAnsi="Verdana" w:cs="Verdana"/>
          <w:sz w:val="20"/>
          <w:szCs w:val="20"/>
          <w:lang w:val="es-ES" w:eastAsia="de-CH"/>
        </w:rPr>
        <w:t xml:space="preserve"> </w:t>
      </w:r>
      <w:r w:rsidR="00493320" w:rsidRPr="00702D90">
        <w:rPr>
          <w:rFonts w:ascii="Verdana" w:eastAsia="Times New Roman" w:hAnsi="Verdana" w:cs="Verdana"/>
          <w:sz w:val="20"/>
          <w:szCs w:val="20"/>
          <w:lang w:val="es-ES" w:eastAsia="de-CH"/>
        </w:rPr>
        <w:t>t</w:t>
      </w:r>
      <w:r w:rsidRPr="00702D90">
        <w:rPr>
          <w:rFonts w:ascii="Verdana" w:eastAsia="Times New Roman" w:hAnsi="Verdana" w:cs="Verdana"/>
          <w:sz w:val="20"/>
          <w:szCs w:val="20"/>
          <w:lang w:val="es-ES" w:eastAsia="de-CH"/>
        </w:rPr>
        <w:t>ehnika pretraživanja nas</w:t>
      </w:r>
      <w:r w:rsidR="00493320" w:rsidRPr="00702D90">
        <w:rPr>
          <w:rFonts w:ascii="Verdana" w:eastAsia="Times New Roman" w:hAnsi="Verdana" w:cs="Verdana"/>
          <w:sz w:val="20"/>
          <w:szCs w:val="20"/>
          <w:lang w:val="es-ES" w:eastAsia="de-CH"/>
        </w:rPr>
        <w:t>tavnog sadržaja putem internet, m</w:t>
      </w:r>
      <w:r w:rsidRPr="00702D90">
        <w:rPr>
          <w:rFonts w:ascii="Verdana" w:eastAsia="Times New Roman" w:hAnsi="Verdana" w:cs="Verdana"/>
          <w:sz w:val="20"/>
          <w:szCs w:val="20"/>
          <w:lang w:val="es-ES" w:eastAsia="de-CH"/>
        </w:rPr>
        <w:t xml:space="preserve">etoda demonstracija pomoću tekstualnog sadržaja, </w:t>
      </w:r>
      <w:r w:rsidR="00493320" w:rsidRPr="00702D90">
        <w:rPr>
          <w:rFonts w:ascii="Verdana" w:eastAsia="Times New Roman" w:hAnsi="Verdana" w:cs="Verdana"/>
          <w:sz w:val="20"/>
          <w:szCs w:val="20"/>
          <w:lang w:val="es-ES" w:eastAsia="de-CH"/>
        </w:rPr>
        <w:t>prezentacija i video materijala, r</w:t>
      </w:r>
      <w:r w:rsidRPr="00702D90">
        <w:rPr>
          <w:rFonts w:ascii="Verdana" w:eastAsia="Times New Roman" w:hAnsi="Verdana" w:cs="Verdana"/>
          <w:sz w:val="20"/>
          <w:szCs w:val="20"/>
          <w:lang w:val="es-ES" w:eastAsia="de-CH"/>
        </w:rPr>
        <w:t>ješavanje o</w:t>
      </w:r>
      <w:r w:rsidR="00493320" w:rsidRPr="00702D90">
        <w:rPr>
          <w:rFonts w:ascii="Verdana" w:eastAsia="Times New Roman" w:hAnsi="Verdana" w:cs="Verdana"/>
          <w:sz w:val="20"/>
          <w:szCs w:val="20"/>
          <w:lang w:val="es-ES" w:eastAsia="de-CH"/>
        </w:rPr>
        <w:t>nlajn testova znanja i zadataka, onlajn anketiranje i testiranje, individualni i grupni oblik rada</w:t>
      </w:r>
    </w:p>
    <w:p w14:paraId="2A33AC64" w14:textId="77777777" w:rsidR="00C57FF0" w:rsidRPr="00702D90" w:rsidRDefault="00C57FF0" w:rsidP="00C57FF0">
      <w:pPr>
        <w:spacing w:after="0" w:line="240" w:lineRule="auto"/>
        <w:rPr>
          <w:rFonts w:ascii="Verdana" w:eastAsia="Times New Roman" w:hAnsi="Verdana" w:cs="Verdana"/>
          <w:sz w:val="20"/>
          <w:szCs w:val="20"/>
          <w:lang w:val="es-ES" w:eastAsia="de-CH"/>
        </w:rPr>
      </w:pPr>
    </w:p>
    <w:p w14:paraId="1B693DA4" w14:textId="77777777" w:rsidR="00C57FF0" w:rsidRPr="00702D90" w:rsidRDefault="00C57FF0" w:rsidP="00C57FF0">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r w:rsidRPr="00702D90">
        <w:rPr>
          <w:rFonts w:ascii="Verdana" w:eastAsia="Times New Roman" w:hAnsi="Verdana" w:cs="Verdana"/>
          <w:b/>
          <w:sz w:val="20"/>
          <w:szCs w:val="20"/>
          <w:lang w:val="en-GB" w:eastAsia="de-CH"/>
        </w:rPr>
        <w:tab/>
      </w:r>
    </w:p>
    <w:p w14:paraId="2F6E70BB" w14:textId="77777777" w:rsidR="00C57FF0" w:rsidRPr="00702D90" w:rsidRDefault="00C57FF0" w:rsidP="00C57FF0">
      <w:pPr>
        <w:spacing w:after="0" w:line="240" w:lineRule="auto"/>
        <w:jc w:val="both"/>
        <w:rPr>
          <w:rFonts w:ascii="Verdana" w:eastAsia="Times New Roman" w:hAnsi="Verdana" w:cs="Verdana"/>
          <w:sz w:val="20"/>
          <w:szCs w:val="20"/>
          <w:lang w:val="en-GB" w:eastAsia="de-CH"/>
        </w:rPr>
      </w:pPr>
    </w:p>
    <w:p w14:paraId="3AE77998" w14:textId="77777777" w:rsidR="00C57FF0" w:rsidRPr="00702D90" w:rsidRDefault="00C57FF0" w:rsidP="008A4C33">
      <w:pPr>
        <w:numPr>
          <w:ilvl w:val="0"/>
          <w:numId w:val="271"/>
        </w:numPr>
        <w:pBdr>
          <w:top w:val="nil"/>
          <w:left w:val="nil"/>
          <w:bottom w:val="nil"/>
          <w:right w:val="nil"/>
          <w:between w:val="nil"/>
        </w:pBd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Filmovi u nastavnom procesu</w:t>
      </w:r>
      <w:r w:rsidR="00493320" w:rsidRPr="00702D90">
        <w:rPr>
          <w:rFonts w:ascii="Verdana" w:eastAsia="Times New Roman" w:hAnsi="Verdana" w:cs="Verdana"/>
          <w:sz w:val="20"/>
          <w:szCs w:val="20"/>
          <w:lang w:val="es-ES" w:eastAsia="de-CH"/>
        </w:rPr>
        <w:t xml:space="preserve"> (</w:t>
      </w:r>
      <w:r w:rsidRPr="00702D90">
        <w:rPr>
          <w:rFonts w:ascii="Verdana" w:eastAsia="Times New Roman" w:hAnsi="Verdana" w:cs="Verdana"/>
          <w:sz w:val="20"/>
          <w:szCs w:val="20"/>
          <w:lang w:val="es-ES" w:eastAsia="de-CH"/>
        </w:rPr>
        <w:t>Servisi za video-materijale</w:t>
      </w:r>
      <w:r w:rsidR="00493320" w:rsidRPr="00702D90">
        <w:rPr>
          <w:rFonts w:ascii="Verdana" w:eastAsia="Times New Roman" w:hAnsi="Verdana" w:cs="Verdana"/>
          <w:sz w:val="20"/>
          <w:szCs w:val="20"/>
          <w:lang w:val="es-ES" w:eastAsia="de-CH"/>
        </w:rPr>
        <w:t>,</w:t>
      </w:r>
      <w:r w:rsidRPr="00702D90">
        <w:rPr>
          <w:rFonts w:ascii="Verdana" w:eastAsia="Times New Roman" w:hAnsi="Verdana" w:cs="Verdana"/>
          <w:sz w:val="20"/>
          <w:szCs w:val="20"/>
          <w:lang w:val="es-ES" w:eastAsia="de-CH"/>
        </w:rPr>
        <w:t xml:space="preserve"> Interaktivne video lekcije</w:t>
      </w:r>
      <w:r w:rsidR="00493320" w:rsidRPr="00702D90">
        <w:rPr>
          <w:rFonts w:ascii="Verdana" w:eastAsia="Times New Roman" w:hAnsi="Verdana" w:cs="Verdana"/>
          <w:sz w:val="20"/>
          <w:szCs w:val="20"/>
          <w:lang w:val="es-ES" w:eastAsia="de-CH"/>
        </w:rPr>
        <w:t>)</w:t>
      </w:r>
    </w:p>
    <w:p w14:paraId="5D3096E1" w14:textId="77777777" w:rsidR="00C57FF0" w:rsidRPr="00702D90" w:rsidRDefault="00C57FF0" w:rsidP="008A4C33">
      <w:pPr>
        <w:numPr>
          <w:ilvl w:val="0"/>
          <w:numId w:val="271"/>
        </w:numPr>
        <w:pBdr>
          <w:top w:val="nil"/>
          <w:left w:val="nil"/>
          <w:bottom w:val="nil"/>
          <w:right w:val="nil"/>
          <w:between w:val="nil"/>
        </w:pBd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Video lekcije sa prikazom ekrana i glasom autora</w:t>
      </w:r>
    </w:p>
    <w:p w14:paraId="5CFAFE72" w14:textId="77777777" w:rsidR="00493320" w:rsidRPr="00702D90" w:rsidRDefault="00493320" w:rsidP="00C57FF0">
      <w:pPr>
        <w:spacing w:after="0" w:line="240" w:lineRule="auto"/>
        <w:jc w:val="both"/>
        <w:rPr>
          <w:rFonts w:ascii="Verdana" w:eastAsia="Times New Roman" w:hAnsi="Verdana" w:cs="Verdana"/>
          <w:b/>
          <w:sz w:val="20"/>
          <w:szCs w:val="20"/>
          <w:lang w:val="en-GB" w:eastAsia="de-CH"/>
        </w:rPr>
      </w:pPr>
    </w:p>
    <w:p w14:paraId="24005420" w14:textId="77777777" w:rsidR="00C57FF0" w:rsidRPr="00702D90" w:rsidRDefault="00C57FF0" w:rsidP="00C57FF0">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 xml:space="preserve">Način realizacije programa (neposredno, online): </w:t>
      </w:r>
      <w:r w:rsidR="00493320" w:rsidRPr="00702D90">
        <w:rPr>
          <w:rFonts w:ascii="Verdana" w:eastAsia="Times New Roman" w:hAnsi="Verdana" w:cs="Verdana"/>
          <w:sz w:val="20"/>
          <w:szCs w:val="20"/>
          <w:lang w:val="en-GB" w:eastAsia="de-CH"/>
        </w:rPr>
        <w:t>online</w:t>
      </w:r>
    </w:p>
    <w:p w14:paraId="3BA81B01" w14:textId="77777777" w:rsidR="00C57FF0" w:rsidRPr="00702D90" w:rsidRDefault="00C57FF0" w:rsidP="00C57FF0">
      <w:pPr>
        <w:spacing w:after="0" w:line="240" w:lineRule="auto"/>
        <w:jc w:val="both"/>
        <w:rPr>
          <w:rFonts w:ascii="Verdana" w:eastAsia="Times New Roman" w:hAnsi="Verdana" w:cs="Verdana"/>
          <w:b/>
          <w:sz w:val="20"/>
          <w:szCs w:val="20"/>
          <w:lang w:val="en-GB" w:eastAsia="de-CH"/>
        </w:rPr>
      </w:pPr>
    </w:p>
    <w:p w14:paraId="3B20C4DD" w14:textId="77777777" w:rsidR="00C57FF0" w:rsidRPr="00702D90" w:rsidRDefault="00C57FF0" w:rsidP="00C57FF0">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Trajanje programa (broj </w:t>
      </w:r>
      <w:r w:rsidR="00493320" w:rsidRPr="00702D90">
        <w:rPr>
          <w:rFonts w:ascii="Verdana" w:eastAsia="Times New Roman" w:hAnsi="Verdana" w:cs="Verdana"/>
          <w:b/>
          <w:sz w:val="20"/>
          <w:szCs w:val="20"/>
          <w:lang w:val="es-ES" w:eastAsia="de-CH"/>
        </w:rPr>
        <w:t>dana i broj sati</w:t>
      </w:r>
      <w:r w:rsidRPr="00702D90">
        <w:rPr>
          <w:rFonts w:ascii="Verdana" w:eastAsia="Times New Roman" w:hAnsi="Verdana" w:cs="Verdana"/>
          <w:b/>
          <w:sz w:val="20"/>
          <w:szCs w:val="20"/>
          <w:lang w:val="es-ES" w:eastAsia="de-CH"/>
        </w:rPr>
        <w:t xml:space="preserve">): </w:t>
      </w:r>
      <w:r w:rsidR="005630CF" w:rsidRPr="00702D90">
        <w:rPr>
          <w:rFonts w:ascii="Verdana" w:eastAsia="Times New Roman" w:hAnsi="Verdana" w:cs="Verdana"/>
          <w:sz w:val="20"/>
          <w:szCs w:val="20"/>
          <w:lang w:val="es-ES" w:eastAsia="de-CH"/>
        </w:rPr>
        <w:t>14</w:t>
      </w:r>
      <w:r w:rsidR="00493320" w:rsidRPr="00702D90">
        <w:rPr>
          <w:rFonts w:ascii="Verdana" w:eastAsia="Times New Roman" w:hAnsi="Verdana" w:cs="Verdana"/>
          <w:sz w:val="20"/>
          <w:szCs w:val="20"/>
          <w:lang w:val="es-ES" w:eastAsia="de-CH"/>
        </w:rPr>
        <w:t xml:space="preserve"> dana, </w:t>
      </w:r>
      <w:r w:rsidR="00AC5F75" w:rsidRPr="00702D90">
        <w:rPr>
          <w:rFonts w:ascii="Verdana" w:eastAsia="Times New Roman" w:hAnsi="Verdana" w:cs="Verdana"/>
          <w:sz w:val="20"/>
          <w:szCs w:val="20"/>
          <w:lang w:val="es-ES" w:eastAsia="de-CH"/>
        </w:rPr>
        <w:t>1</w:t>
      </w:r>
      <w:r w:rsidRPr="00702D90">
        <w:rPr>
          <w:rFonts w:ascii="Verdana" w:eastAsia="Times New Roman" w:hAnsi="Verdana" w:cs="Verdana"/>
          <w:sz w:val="20"/>
          <w:szCs w:val="20"/>
          <w:lang w:val="es-ES" w:eastAsia="de-CH"/>
        </w:rPr>
        <w:t>6 sati</w:t>
      </w:r>
    </w:p>
    <w:p w14:paraId="732D2168" w14:textId="77777777" w:rsidR="00C57FF0" w:rsidRPr="00702D90" w:rsidRDefault="00C57FF0" w:rsidP="00C57FF0">
      <w:pPr>
        <w:spacing w:after="0" w:line="240" w:lineRule="auto"/>
        <w:rPr>
          <w:rFonts w:ascii="Verdana" w:eastAsia="Times New Roman" w:hAnsi="Verdana" w:cs="Verdana"/>
          <w:b/>
          <w:sz w:val="20"/>
          <w:szCs w:val="20"/>
          <w:lang w:val="es-ES" w:eastAsia="de-CH"/>
        </w:rPr>
      </w:pPr>
    </w:p>
    <w:p w14:paraId="25678BCB" w14:textId="77777777" w:rsidR="00C57FF0" w:rsidRPr="00702D90" w:rsidRDefault="00C57FF0" w:rsidP="00C57FF0">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učesnika u grupi: </w:t>
      </w:r>
      <w:r w:rsidRPr="00702D90">
        <w:rPr>
          <w:rFonts w:ascii="Verdana" w:eastAsia="Times New Roman" w:hAnsi="Verdana" w:cs="Verdana"/>
          <w:sz w:val="20"/>
          <w:szCs w:val="20"/>
          <w:lang w:val="es-ES" w:eastAsia="de-CH"/>
        </w:rPr>
        <w:t>30</w:t>
      </w:r>
    </w:p>
    <w:p w14:paraId="106AABB6" w14:textId="77777777" w:rsidR="00C57FF0" w:rsidRPr="00702D90" w:rsidRDefault="00C57FF0" w:rsidP="00C57FF0">
      <w:pPr>
        <w:spacing w:after="0" w:line="240" w:lineRule="auto"/>
        <w:rPr>
          <w:rFonts w:ascii="Verdana" w:eastAsia="Times New Roman" w:hAnsi="Verdana" w:cs="Verdana"/>
          <w:sz w:val="20"/>
          <w:szCs w:val="20"/>
          <w:lang w:val="es-ES" w:eastAsia="de-CH"/>
        </w:rPr>
      </w:pPr>
    </w:p>
    <w:p w14:paraId="674A2B19" w14:textId="77777777" w:rsidR="00C57FF0" w:rsidRPr="00702D90" w:rsidRDefault="005630CF" w:rsidP="00C57FF0">
      <w:pPr>
        <w:spacing w:after="0" w:line="240" w:lineRule="auto"/>
        <w:jc w:val="both"/>
        <w:rPr>
          <w:rFonts w:ascii="Verdana" w:eastAsia="Times New Roman" w:hAnsi="Verdana" w:cs="Verdana"/>
          <w:b/>
          <w:i/>
          <w:sz w:val="20"/>
          <w:szCs w:val="20"/>
          <w:lang w:val="es-ES" w:eastAsia="de-CH"/>
        </w:rPr>
      </w:pPr>
      <w:r w:rsidRPr="00702D90">
        <w:rPr>
          <w:rFonts w:ascii="Verdana" w:eastAsia="Times New Roman" w:hAnsi="Verdana" w:cs="Verdana"/>
          <w:b/>
          <w:sz w:val="20"/>
          <w:szCs w:val="20"/>
          <w:lang w:val="es-ES" w:eastAsia="de-CH"/>
        </w:rPr>
        <w:t xml:space="preserve">Cijena po učesniku dnevno </w:t>
      </w:r>
      <w:r w:rsidR="00C57FF0" w:rsidRPr="00702D90">
        <w:rPr>
          <w:rFonts w:ascii="Verdana" w:eastAsia="Times New Roman" w:hAnsi="Verdana" w:cs="Verdana"/>
          <w:b/>
          <w:sz w:val="20"/>
          <w:szCs w:val="20"/>
          <w:lang w:val="es-ES" w:eastAsia="de-CH"/>
        </w:rPr>
        <w:t xml:space="preserve">i šta ona uključuje: </w:t>
      </w:r>
      <w:r w:rsidR="00C57FF0" w:rsidRPr="00702D90">
        <w:rPr>
          <w:rFonts w:ascii="Verdana" w:eastAsia="Times New Roman" w:hAnsi="Verdana" w:cs="Verdana"/>
          <w:sz w:val="20"/>
          <w:szCs w:val="20"/>
          <w:lang w:val="es-ES" w:eastAsia="de-CH"/>
        </w:rPr>
        <w:t>Ukupna cijena po učesniku je 20 eura za 14 dana realizacije seminara. U cijenu je uključen nastavni materijal, parametri za pristup onlajn sistemu za učenje i stalno praćenje moderatora.</w:t>
      </w:r>
    </w:p>
    <w:p w14:paraId="4BAAA133" w14:textId="77777777" w:rsidR="00AB4CA2" w:rsidRPr="00702D90" w:rsidRDefault="00AB4CA2">
      <w:pPr>
        <w:rPr>
          <w:lang w:val="es-ES"/>
        </w:rPr>
      </w:pPr>
      <w:r w:rsidRPr="00702D90">
        <w:rPr>
          <w:lang w:val="es-ES"/>
        </w:rPr>
        <w:br w:type="page"/>
      </w:r>
    </w:p>
    <w:tbl>
      <w:tblPr>
        <w:tblStyle w:val="TableGrid"/>
        <w:tblW w:w="0" w:type="auto"/>
        <w:jc w:val="center"/>
        <w:tblLook w:val="04A0" w:firstRow="1" w:lastRow="0" w:firstColumn="1" w:lastColumn="0" w:noHBand="0" w:noVBand="1"/>
      </w:tblPr>
      <w:tblGrid>
        <w:gridCol w:w="9062"/>
      </w:tblGrid>
      <w:tr w:rsidR="00462A73" w:rsidRPr="00702D90" w14:paraId="3783B107" w14:textId="77777777" w:rsidTr="006A036E">
        <w:trPr>
          <w:trHeight w:val="708"/>
          <w:jc w:val="center"/>
        </w:trPr>
        <w:tc>
          <w:tcPr>
            <w:tcW w:w="9062" w:type="dxa"/>
            <w:shd w:val="clear" w:color="auto" w:fill="FBE4D5" w:themeFill="accent2" w:themeFillTint="33"/>
            <w:vAlign w:val="center"/>
          </w:tcPr>
          <w:p w14:paraId="56AFF62B" w14:textId="76ED7CD6" w:rsidR="00462A73" w:rsidRPr="00702D90" w:rsidRDefault="00963B57" w:rsidP="00462A73">
            <w:pPr>
              <w:jc w:val="center"/>
              <w:rPr>
                <w:rFonts w:ascii="Verdana" w:hAnsi="Verdana" w:cs="Tahoma"/>
                <w:b/>
                <w:bCs/>
                <w:iCs/>
                <w:lang w:val="pl-PL"/>
              </w:rPr>
            </w:pPr>
            <w:r w:rsidRPr="00702D90">
              <w:rPr>
                <w:rFonts w:ascii="Verdana" w:hAnsi="Verdana" w:cs="Tahoma"/>
                <w:b/>
                <w:bCs/>
                <w:iCs/>
                <w:lang w:val="pl-PL"/>
              </w:rPr>
              <w:lastRenderedPageBreak/>
              <w:t>169</w:t>
            </w:r>
            <w:r w:rsidR="00462A73" w:rsidRPr="00702D90">
              <w:rPr>
                <w:rFonts w:ascii="Verdana" w:hAnsi="Verdana" w:cs="Tahoma"/>
                <w:b/>
                <w:bCs/>
                <w:iCs/>
                <w:lang w:val="pl-PL"/>
              </w:rPr>
              <w:t xml:space="preserve">. </w:t>
            </w:r>
            <w:r w:rsidR="00462A73" w:rsidRPr="00702D90">
              <w:rPr>
                <w:rFonts w:ascii="Verdana" w:eastAsia="Times New Roman" w:hAnsi="Verdana" w:cs="Verdana"/>
                <w:b/>
                <w:lang w:val="sr-Latn-CS" w:eastAsia="de-CH"/>
              </w:rPr>
              <w:t>KREIRANJE SAVREMENIH AUDIOVIZUELNIH NASTAVNIH SREDSTAVA – OBRADA I KREIRANJE VIDEO MATERIJALA</w:t>
            </w:r>
          </w:p>
        </w:tc>
      </w:tr>
    </w:tbl>
    <w:p w14:paraId="522B387A" w14:textId="77777777" w:rsidR="00462A73" w:rsidRPr="00702D90" w:rsidRDefault="00462A73" w:rsidP="00462A73">
      <w:pPr>
        <w:spacing w:after="0" w:line="240" w:lineRule="auto"/>
        <w:rPr>
          <w:rFonts w:ascii="Verdana" w:hAnsi="Verdana" w:cs="Tahoma"/>
          <w:sz w:val="20"/>
          <w:szCs w:val="20"/>
          <w:lang w:val="pl-PL"/>
        </w:rPr>
      </w:pPr>
    </w:p>
    <w:p w14:paraId="49815F62"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Autori: </w:t>
      </w:r>
      <w:r w:rsidRPr="00702D90">
        <w:rPr>
          <w:rFonts w:ascii="Verdana" w:eastAsia="Times New Roman" w:hAnsi="Verdana" w:cs="Verdana"/>
          <w:bCs/>
          <w:sz w:val="20"/>
          <w:szCs w:val="20"/>
          <w:lang w:val="sr-Latn-ME" w:eastAsia="de-CH"/>
        </w:rPr>
        <w:t>mr Jelena Pačariz, mr Nada Mitrović, Denis Pačariz</w:t>
      </w:r>
    </w:p>
    <w:p w14:paraId="03351A4E"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bCs/>
          <w:sz w:val="20"/>
          <w:szCs w:val="20"/>
          <w:lang w:val="sr-Latn-ME" w:eastAsia="de-CH"/>
        </w:rPr>
        <w:t>mr Jelena Pačariz</w:t>
      </w:r>
    </w:p>
    <w:p w14:paraId="273EE4CD" w14:textId="77777777" w:rsidR="00462A73" w:rsidRPr="00702D90" w:rsidRDefault="00462A73" w:rsidP="00462A73">
      <w:pPr>
        <w:spacing w:after="0" w:line="240" w:lineRule="auto"/>
        <w:jc w:val="both"/>
        <w:rPr>
          <w:rFonts w:ascii="Verdana" w:eastAsia="Times New Roman" w:hAnsi="Verdana" w:cs="Arial"/>
          <w:bCs/>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bCs/>
          <w:sz w:val="20"/>
          <w:szCs w:val="20"/>
          <w:lang w:val="sr-Latn-ME" w:eastAsia="de-CH"/>
        </w:rPr>
        <w:t>ljucovic@gmail.com</w:t>
      </w:r>
    </w:p>
    <w:p w14:paraId="32DC445F"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bCs/>
          <w:sz w:val="20"/>
          <w:szCs w:val="20"/>
          <w:lang w:val="sr-Latn-ME" w:eastAsia="de-CH"/>
        </w:rPr>
        <w:t>067 877 119</w:t>
      </w:r>
    </w:p>
    <w:p w14:paraId="4737CE52"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p>
    <w:p w14:paraId="42F30983" w14:textId="6E9689E6" w:rsidR="00462A73" w:rsidRPr="00702D90" w:rsidRDefault="00FA4F3F" w:rsidP="00462A73">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Opšti cilj programa</w:t>
      </w:r>
      <w:r w:rsidR="00462A73" w:rsidRPr="00702D90">
        <w:rPr>
          <w:rFonts w:ascii="Verdana" w:eastAsia="Times New Roman" w:hAnsi="Verdana" w:cs="Verdana"/>
          <w:b/>
          <w:sz w:val="20"/>
          <w:szCs w:val="20"/>
          <w:lang w:val="sr-Latn-ME" w:eastAsia="de-CH"/>
        </w:rPr>
        <w:t xml:space="preserve">: </w:t>
      </w:r>
      <w:r w:rsidR="00462A73" w:rsidRPr="00702D90">
        <w:rPr>
          <w:rFonts w:ascii="Verdana" w:eastAsia="Times New Roman" w:hAnsi="Verdana" w:cs="Verdana"/>
          <w:bCs/>
          <w:sz w:val="20"/>
          <w:szCs w:val="20"/>
          <w:lang w:val="sr-Latn-ME" w:eastAsia="de-CH"/>
        </w:rPr>
        <w:t xml:space="preserve">jačanje kompentencija učesnika u kreiranju savremenih audiovizuelnih nastavnih sredstava i prepoznavanje značaja primjene videa u nastavi </w:t>
      </w:r>
    </w:p>
    <w:p w14:paraId="00C0CBBF"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p>
    <w:p w14:paraId="7F551A1A" w14:textId="0D79A97E" w:rsidR="00462A73" w:rsidRPr="00702D90" w:rsidRDefault="00462A73" w:rsidP="00462A73">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Tahoma"/>
          <w:sz w:val="20"/>
          <w:szCs w:val="20"/>
          <w:lang w:val="sr-Latn-ME" w:eastAsia="de-CH"/>
        </w:rPr>
        <w:t>prepoznavanje značaja i potrebe za korišćenjem audiovizuelnih nastavnih sadržaja u savremenoj nastavi; efikasno osmišljavanje scenarija za snimanje audiovizuelnog sadržaja; kvalitetna priprema potrebnog video i audio materiala u fazi pre-editovanja; osposobljavanje polaznika za upotrebu osnovnih i naprednih opcija za montažu video i audio materijala u programu Filmora u cilju kreiranja nastavnog sredstva; eksportovanje audiovizuelnih materiala u odgovarajućem formatu za upotrebu</w:t>
      </w:r>
    </w:p>
    <w:p w14:paraId="7ED74EBB"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24F447E8"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Tahoma"/>
          <w:sz w:val="20"/>
          <w:szCs w:val="20"/>
          <w:lang w:val="sr-Latn-ME" w:eastAsia="de-CH"/>
        </w:rPr>
        <w:t>vaspitači, nastavnici, stručni saradnici, uprava škola, uprava vrtića</w:t>
      </w:r>
    </w:p>
    <w:p w14:paraId="4A775F61"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6092ECBF"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Tahoma"/>
          <w:sz w:val="20"/>
          <w:szCs w:val="20"/>
          <w:lang w:val="sr-Latn-ME" w:eastAsia="de-CH"/>
        </w:rPr>
        <w:t>izlaganje, razgovor, diskusije, prezentacija rada po grupama, brainstorming, individualna aktivnost, rad u paru, metoda razgovora, praktični rad, kritička refleksija, evaluacija obuke</w:t>
      </w:r>
    </w:p>
    <w:p w14:paraId="7F91336D"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34CF3C30"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0D44D09D" w14:textId="77777777" w:rsidR="00462A73" w:rsidRPr="00702D90" w:rsidRDefault="00462A73" w:rsidP="008A4C33">
      <w:pPr>
        <w:numPr>
          <w:ilvl w:val="0"/>
          <w:numId w:val="308"/>
        </w:numPr>
        <w:spacing w:after="0" w:line="240"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Savremena audiovizuelna nastavna sredstva kao instrument nastavnog rada. Primjeri dobre prakse</w:t>
      </w:r>
    </w:p>
    <w:p w14:paraId="2403C77A" w14:textId="77777777" w:rsidR="00462A73" w:rsidRPr="00702D90" w:rsidRDefault="00462A73" w:rsidP="008A4C33">
      <w:pPr>
        <w:numPr>
          <w:ilvl w:val="0"/>
          <w:numId w:val="308"/>
        </w:numPr>
        <w:spacing w:after="0" w:line="240"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Kreiranje scenarija za snimanje audiovizuelnog sadržaja</w:t>
      </w:r>
    </w:p>
    <w:p w14:paraId="40086A80" w14:textId="77777777" w:rsidR="00462A73" w:rsidRPr="00702D90" w:rsidRDefault="00462A73" w:rsidP="008A4C33">
      <w:pPr>
        <w:numPr>
          <w:ilvl w:val="0"/>
          <w:numId w:val="308"/>
        </w:numPr>
        <w:spacing w:after="0" w:line="240"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Upoznavanje sa radnim okruženjem i instalacijom alata Filmora</w:t>
      </w:r>
    </w:p>
    <w:p w14:paraId="1DEA8429" w14:textId="77777777" w:rsidR="00462A73" w:rsidRPr="00702D90" w:rsidRDefault="00462A73" w:rsidP="008A4C33">
      <w:pPr>
        <w:numPr>
          <w:ilvl w:val="0"/>
          <w:numId w:val="308"/>
        </w:numPr>
        <w:spacing w:after="0" w:line="240"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Upoznavanje sa osnovnim i naprednim funkcionalnostima Filmora alata za editovanje i montažu audiovizuelnog nastavnog sadržaja</w:t>
      </w:r>
    </w:p>
    <w:p w14:paraId="48DCD7FC" w14:textId="77777777" w:rsidR="00462A73" w:rsidRPr="00702D90" w:rsidRDefault="00462A73" w:rsidP="008A4C33">
      <w:pPr>
        <w:numPr>
          <w:ilvl w:val="0"/>
          <w:numId w:val="308"/>
        </w:numPr>
        <w:spacing w:after="80" w:line="240" w:lineRule="atLeast"/>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Kreiranje kvalitetnog materijala potrebnog za montažu videa</w:t>
      </w:r>
    </w:p>
    <w:p w14:paraId="5B56B623" w14:textId="77777777" w:rsidR="00462A73" w:rsidRPr="00702D90" w:rsidRDefault="00462A73" w:rsidP="008A4C33">
      <w:pPr>
        <w:numPr>
          <w:ilvl w:val="0"/>
          <w:numId w:val="308"/>
        </w:numPr>
        <w:spacing w:after="0" w:line="240"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Kreiranje audiovizuelnog nastavnog sredstva koje zadovoljava savremene standarde aktivnog učenja</w:t>
      </w:r>
    </w:p>
    <w:p w14:paraId="28964385"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1993C774" w14:textId="307ED9E3"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bCs/>
          <w:sz w:val="20"/>
          <w:szCs w:val="20"/>
          <w:lang w:val="sr-Latn-ME" w:eastAsia="de-CH"/>
        </w:rPr>
        <w:t>neposredno i</w:t>
      </w:r>
      <w:r w:rsidR="00AB66F2" w:rsidRPr="00702D90">
        <w:rPr>
          <w:rFonts w:ascii="Verdana" w:eastAsia="Times New Roman" w:hAnsi="Verdana" w:cs="Verdana"/>
          <w:bCs/>
          <w:sz w:val="20"/>
          <w:szCs w:val="20"/>
          <w:lang w:val="sr-Latn-ME" w:eastAsia="de-CH"/>
        </w:rPr>
        <w:t>/ili</w:t>
      </w:r>
      <w:r w:rsidRPr="00702D90">
        <w:rPr>
          <w:rFonts w:ascii="Verdana" w:eastAsia="Times New Roman" w:hAnsi="Verdana" w:cs="Verdana"/>
          <w:bCs/>
          <w:sz w:val="20"/>
          <w:szCs w:val="20"/>
          <w:lang w:val="sr-Latn-ME" w:eastAsia="de-CH"/>
        </w:rPr>
        <w:t xml:space="preserve"> online</w:t>
      </w:r>
    </w:p>
    <w:p w14:paraId="55576F74"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165B8577"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efektivnog rada): </w:t>
      </w:r>
      <w:r w:rsidRPr="00702D90">
        <w:rPr>
          <w:rFonts w:ascii="Verdana" w:eastAsia="Times New Roman" w:hAnsi="Verdana" w:cs="Tahoma"/>
          <w:sz w:val="20"/>
          <w:szCs w:val="20"/>
          <w:lang w:val="sr-Latn-ME" w:eastAsia="de-CH"/>
        </w:rPr>
        <w:t>2 dana, 16 sati</w:t>
      </w:r>
    </w:p>
    <w:p w14:paraId="501BF547"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5B9D96D5" w14:textId="4B00D2E8"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bCs/>
          <w:sz w:val="20"/>
          <w:szCs w:val="20"/>
          <w:lang w:val="sr-Latn-ME" w:eastAsia="de-CH"/>
        </w:rPr>
        <w:t xml:space="preserve">20 </w:t>
      </w:r>
      <w:r w:rsidR="00AB66F2" w:rsidRPr="00702D90">
        <w:rPr>
          <w:rFonts w:ascii="Verdana" w:eastAsia="Times New Roman" w:hAnsi="Verdana" w:cs="Verdana"/>
          <w:bCs/>
          <w:sz w:val="20"/>
          <w:szCs w:val="20"/>
          <w:lang w:val="sr-Latn-ME" w:eastAsia="de-CH"/>
        </w:rPr>
        <w:t xml:space="preserve">- </w:t>
      </w:r>
      <w:r w:rsidRPr="00702D90">
        <w:rPr>
          <w:rFonts w:ascii="Verdana" w:eastAsia="Times New Roman" w:hAnsi="Verdana" w:cs="Verdana"/>
          <w:bCs/>
          <w:sz w:val="20"/>
          <w:szCs w:val="20"/>
          <w:lang w:val="sr-Latn-ME" w:eastAsia="de-CH"/>
        </w:rPr>
        <w:t>30</w:t>
      </w:r>
    </w:p>
    <w:p w14:paraId="47B054C0" w14:textId="77777777" w:rsidR="00462A73" w:rsidRPr="00702D90" w:rsidRDefault="00462A73" w:rsidP="00462A73">
      <w:pPr>
        <w:spacing w:after="0" w:line="240" w:lineRule="auto"/>
        <w:rPr>
          <w:rFonts w:ascii="Verdana" w:eastAsia="Times New Roman" w:hAnsi="Verdana" w:cs="Arial"/>
          <w:sz w:val="20"/>
          <w:szCs w:val="20"/>
          <w:lang w:val="sr-Latn-ME" w:eastAsia="de-CH"/>
        </w:rPr>
      </w:pPr>
    </w:p>
    <w:p w14:paraId="52B02EC1" w14:textId="77777777" w:rsidR="00462A73" w:rsidRPr="00702D90" w:rsidRDefault="00462A73" w:rsidP="00462A73">
      <w:pPr>
        <w:spacing w:after="0" w:line="240" w:lineRule="auto"/>
        <w:jc w:val="both"/>
        <w:rPr>
          <w:rFonts w:ascii="Verdana" w:eastAsia="Times New Roman" w:hAnsi="Verdana" w:cs="Arial"/>
          <w:b/>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Tahoma"/>
          <w:sz w:val="20"/>
          <w:szCs w:val="20"/>
          <w:lang w:val="sr-Latn-ME" w:eastAsia="de-CH"/>
        </w:rPr>
        <w:t>Cijena po učesniku je 15 eura i uključuje honorar za trenere, pokrivanje troškova potrošnog materijala i putne troškove za trenere.</w:t>
      </w:r>
    </w:p>
    <w:p w14:paraId="7C5E1F18" w14:textId="77777777" w:rsidR="00AB4CA2" w:rsidRPr="00702D90" w:rsidRDefault="00AB4CA2">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ED4D0A" w:rsidRPr="00702D90" w14:paraId="5A96170B" w14:textId="77777777" w:rsidTr="006A036E">
        <w:trPr>
          <w:trHeight w:val="708"/>
        </w:trPr>
        <w:tc>
          <w:tcPr>
            <w:tcW w:w="9062" w:type="dxa"/>
            <w:shd w:val="clear" w:color="auto" w:fill="FBE4D5" w:themeFill="accent2" w:themeFillTint="33"/>
            <w:vAlign w:val="center"/>
          </w:tcPr>
          <w:p w14:paraId="10990D0B" w14:textId="0FDB2837" w:rsidR="00ED4D0A" w:rsidRPr="00702D90" w:rsidRDefault="00963B57" w:rsidP="00047104">
            <w:pPr>
              <w:jc w:val="center"/>
              <w:rPr>
                <w:rFonts w:ascii="Verdana" w:hAnsi="Verdana" w:cs="Tahoma"/>
                <w:b/>
                <w:bCs/>
                <w:iCs/>
                <w:sz w:val="20"/>
                <w:szCs w:val="20"/>
                <w:lang w:val="pl-PL"/>
              </w:rPr>
            </w:pPr>
            <w:r w:rsidRPr="00702D90">
              <w:rPr>
                <w:rFonts w:ascii="Verdana" w:hAnsi="Verdana" w:cs="Tahoma"/>
                <w:b/>
                <w:bCs/>
                <w:iCs/>
                <w:szCs w:val="20"/>
                <w:lang w:val="pl-PL"/>
              </w:rPr>
              <w:lastRenderedPageBreak/>
              <w:t>170</w:t>
            </w:r>
            <w:r w:rsidR="0080621B" w:rsidRPr="00702D90">
              <w:rPr>
                <w:rFonts w:ascii="Verdana" w:hAnsi="Verdana" w:cs="Tahoma"/>
                <w:b/>
                <w:bCs/>
                <w:iCs/>
                <w:szCs w:val="20"/>
                <w:lang w:val="pl-PL"/>
              </w:rPr>
              <w:t xml:space="preserve">. </w:t>
            </w:r>
            <w:r w:rsidR="00047104" w:rsidRPr="00702D90">
              <w:rPr>
                <w:rFonts w:ascii="Verdana" w:eastAsia="Times New Roman" w:hAnsi="Verdana" w:cs="Verdana"/>
                <w:b/>
                <w:szCs w:val="20"/>
                <w:lang w:val="sr-Latn-CS" w:eastAsia="de-CH"/>
              </w:rPr>
              <w:t>KRITIČKO MIŠLJENJE I RJEŠAVANJE PROBLEMA</w:t>
            </w:r>
          </w:p>
        </w:tc>
      </w:tr>
    </w:tbl>
    <w:p w14:paraId="4AFED5BD" w14:textId="77777777" w:rsidR="00ED4D0A" w:rsidRPr="00702D90" w:rsidRDefault="00ED4D0A" w:rsidP="00ED4D0A">
      <w:pPr>
        <w:spacing w:after="0" w:line="240" w:lineRule="auto"/>
        <w:rPr>
          <w:rFonts w:ascii="Verdana" w:hAnsi="Verdana" w:cs="Tahoma"/>
          <w:sz w:val="20"/>
          <w:szCs w:val="20"/>
          <w:lang w:val="pl-PL"/>
        </w:rPr>
      </w:pPr>
    </w:p>
    <w:p w14:paraId="08743C56" w14:textId="77777777" w:rsidR="00047104" w:rsidRPr="00702D90" w:rsidRDefault="00047104" w:rsidP="0004710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Pr="00702D90">
        <w:rPr>
          <w:rFonts w:ascii="Verdana" w:eastAsia="Times New Roman" w:hAnsi="Verdana" w:cs="Verdana"/>
          <w:sz w:val="20"/>
          <w:szCs w:val="20"/>
          <w:lang w:val="sr-Latn-CS" w:eastAsia="de-CH"/>
        </w:rPr>
        <w:t xml:space="preserve"> </w:t>
      </w:r>
      <w:r w:rsidR="005630CF" w:rsidRPr="00702D90">
        <w:rPr>
          <w:rFonts w:ascii="Verdana" w:eastAsia="Times New Roman" w:hAnsi="Verdana" w:cs="Verdana"/>
          <w:sz w:val="20"/>
          <w:szCs w:val="20"/>
          <w:lang w:val="sr-Latn-CS" w:eastAsia="de-CH"/>
        </w:rPr>
        <w:t xml:space="preserve">pok. </w:t>
      </w:r>
      <w:r w:rsidRPr="00702D90">
        <w:rPr>
          <w:rFonts w:ascii="Verdana" w:eastAsia="Times New Roman" w:hAnsi="Verdana" w:cs="Verdana"/>
          <w:sz w:val="20"/>
          <w:szCs w:val="20"/>
          <w:lang w:val="sr-Latn-CS" w:eastAsia="de-CH"/>
        </w:rPr>
        <w:t>Radmila Rangelov Jusović</w:t>
      </w:r>
    </w:p>
    <w:p w14:paraId="6E3B63FD" w14:textId="77777777" w:rsidR="00047104" w:rsidRPr="00702D90" w:rsidRDefault="00047104" w:rsidP="0004710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37081E" w:rsidRPr="00702D90">
        <w:rPr>
          <w:rFonts w:ascii="Verdana" w:eastAsia="Times New Roman" w:hAnsi="Verdana" w:cs="Verdana"/>
          <w:sz w:val="20"/>
          <w:szCs w:val="20"/>
          <w:lang w:val="sr-Latn-CS" w:eastAsia="de-CH"/>
        </w:rPr>
        <w:t>Nina Lukić</w:t>
      </w:r>
    </w:p>
    <w:p w14:paraId="7777DC50" w14:textId="77777777" w:rsidR="00047104" w:rsidRPr="00702D90" w:rsidRDefault="00047104" w:rsidP="00047104">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sr-Latn-CS" w:eastAsia="de-CH"/>
        </w:rPr>
        <w:t xml:space="preserve">E-mail: </w:t>
      </w:r>
      <w:hyperlink r:id="rId77" w:history="1">
        <w:r w:rsidR="0037081E" w:rsidRPr="00702D90">
          <w:rPr>
            <w:rStyle w:val="Hyperlink"/>
            <w:rFonts w:ascii="Verdana" w:eastAsia="Times New Roman" w:hAnsi="Verdana" w:cs="Verdana"/>
            <w:color w:val="auto"/>
            <w:sz w:val="20"/>
            <w:szCs w:val="20"/>
            <w:u w:val="none"/>
            <w:lang w:val="sr-Latn-CS" w:eastAsia="de-CH"/>
          </w:rPr>
          <w:t>nina.lukic@britishcouncil.rs</w:t>
        </w:r>
      </w:hyperlink>
      <w:r w:rsidRPr="00702D90">
        <w:rPr>
          <w:rFonts w:ascii="Verdana" w:eastAsia="Times New Roman" w:hAnsi="Verdana" w:cs="Verdana"/>
          <w:sz w:val="20"/>
          <w:szCs w:val="20"/>
          <w:lang w:val="sr-Latn-CS" w:eastAsia="de-CH"/>
        </w:rPr>
        <w:t xml:space="preserve"> </w:t>
      </w:r>
    </w:p>
    <w:p w14:paraId="4C4BEF8F" w14:textId="77777777" w:rsidR="00B50BD5" w:rsidRPr="00702D90" w:rsidRDefault="00047104" w:rsidP="00B50BD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B50BD5" w:rsidRPr="00702D90">
        <w:rPr>
          <w:rFonts w:ascii="Verdana" w:eastAsia="Times New Roman" w:hAnsi="Verdana" w:cs="Verdana"/>
          <w:sz w:val="20"/>
          <w:szCs w:val="20"/>
          <w:lang w:val="sr-Latn-CS" w:eastAsia="de-CH"/>
        </w:rPr>
        <w:t>+381 63 634 662</w:t>
      </w:r>
    </w:p>
    <w:p w14:paraId="18321C97" w14:textId="77777777" w:rsidR="00047104" w:rsidRPr="00702D90" w:rsidRDefault="00047104" w:rsidP="00047104">
      <w:pPr>
        <w:spacing w:after="0" w:line="240" w:lineRule="auto"/>
        <w:jc w:val="both"/>
        <w:rPr>
          <w:rFonts w:ascii="Verdana" w:eastAsia="Times New Roman" w:hAnsi="Verdana" w:cs="Arial"/>
          <w:sz w:val="20"/>
          <w:szCs w:val="20"/>
          <w:lang w:val="sr-Latn-CS" w:eastAsia="de-CH"/>
        </w:rPr>
      </w:pPr>
    </w:p>
    <w:p w14:paraId="557F85F3" w14:textId="77777777" w:rsidR="00047104" w:rsidRPr="00702D90" w:rsidRDefault="00047104" w:rsidP="00047104">
      <w:pPr>
        <w:spacing w:after="0" w:line="240" w:lineRule="auto"/>
        <w:jc w:val="both"/>
        <w:rPr>
          <w:rFonts w:ascii="Verdana" w:eastAsia="Times New Roman" w:hAnsi="Verdana" w:cs="Verdana"/>
          <w:sz w:val="20"/>
          <w:szCs w:val="20"/>
          <w:lang w:val="bs-Latn-BA"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 </w:t>
      </w:r>
      <w:r w:rsidRPr="00702D90">
        <w:rPr>
          <w:rFonts w:ascii="Verdana" w:eastAsia="Times New Roman" w:hAnsi="Verdana" w:cs="Verdana"/>
          <w:sz w:val="20"/>
          <w:szCs w:val="20"/>
          <w:lang w:val="bs-Latn-BA" w:eastAsia="de-CH"/>
        </w:rPr>
        <w:t>Unaprijediti sposobnost kritičkog mišljenja i rješavanja problema kod djece osnovnoškolskog uzrasta i razviti početna znanja u programiranju.</w:t>
      </w:r>
    </w:p>
    <w:p w14:paraId="1842A4DB" w14:textId="77777777" w:rsidR="00047104" w:rsidRPr="00702D90" w:rsidRDefault="00047104" w:rsidP="00047104">
      <w:pPr>
        <w:spacing w:after="0" w:line="240" w:lineRule="auto"/>
        <w:jc w:val="both"/>
        <w:rPr>
          <w:rFonts w:ascii="Verdana" w:eastAsia="Times New Roman" w:hAnsi="Verdana" w:cs="Arial"/>
          <w:sz w:val="20"/>
          <w:szCs w:val="20"/>
          <w:lang w:val="sr-Latn-CS" w:eastAsia="de-CH"/>
        </w:rPr>
      </w:pPr>
    </w:p>
    <w:p w14:paraId="4FBB1669" w14:textId="77777777" w:rsidR="00047104" w:rsidRPr="00702D90" w:rsidRDefault="00047104" w:rsidP="00047104">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bCs/>
          <w:sz w:val="20"/>
          <w:szCs w:val="20"/>
          <w:lang w:val="sr-Latn-CS" w:eastAsia="de-CH"/>
        </w:rPr>
        <w:t>učenici će biti u prilici da kritički misle i ispituju različite koncepte iz nastavnog gradiva, koriste strategije za rješavanje problema i formulišu argumentaciju utemeljenu na dokazima i različitim perspektivama; učenici će unaprijediti svoju digitalnu pismenost</w:t>
      </w:r>
      <w:r w:rsidR="005630CF" w:rsidRPr="00702D90">
        <w:rPr>
          <w:rFonts w:ascii="Verdana" w:eastAsia="Times New Roman" w:hAnsi="Verdana" w:cs="Verdana"/>
          <w:bCs/>
          <w:sz w:val="20"/>
          <w:szCs w:val="20"/>
          <w:lang w:val="sr-Latn-CS" w:eastAsia="de-CH"/>
        </w:rPr>
        <w:t>,</w:t>
      </w:r>
      <w:r w:rsidRPr="00702D90">
        <w:rPr>
          <w:rFonts w:ascii="Verdana" w:eastAsia="Times New Roman" w:hAnsi="Verdana" w:cs="Verdana"/>
          <w:bCs/>
          <w:sz w:val="20"/>
          <w:szCs w:val="20"/>
          <w:lang w:val="sr-Latn-CS" w:eastAsia="de-CH"/>
        </w:rPr>
        <w:t xml:space="preserve"> a nastavnici svijest o zaštiti djece na internetu.</w:t>
      </w:r>
    </w:p>
    <w:p w14:paraId="5757A477" w14:textId="77777777" w:rsidR="00047104" w:rsidRPr="00702D90" w:rsidRDefault="00047104" w:rsidP="00047104">
      <w:pPr>
        <w:spacing w:after="0" w:line="240" w:lineRule="auto"/>
        <w:rPr>
          <w:rFonts w:ascii="Verdana" w:eastAsia="Times New Roman" w:hAnsi="Verdana" w:cs="Verdana"/>
          <w:b/>
          <w:sz w:val="20"/>
          <w:szCs w:val="20"/>
          <w:lang w:val="sr-Latn-CS" w:eastAsia="de-CH"/>
        </w:rPr>
      </w:pPr>
    </w:p>
    <w:p w14:paraId="584D5FC4" w14:textId="77777777" w:rsidR="00047104" w:rsidRPr="00702D90" w:rsidRDefault="00047104" w:rsidP="00047104">
      <w:pPr>
        <w:spacing w:after="0" w:line="240" w:lineRule="auto"/>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bCs/>
          <w:sz w:val="20"/>
          <w:szCs w:val="20"/>
          <w:lang w:val="sr-Latn-CS" w:eastAsia="de-CH"/>
        </w:rPr>
        <w:t>nastavnici razredne i predmetne nastave osnovnih škola</w:t>
      </w:r>
    </w:p>
    <w:p w14:paraId="2B5FC9AE" w14:textId="77777777" w:rsidR="00047104" w:rsidRPr="00702D90" w:rsidRDefault="00047104" w:rsidP="00047104">
      <w:pPr>
        <w:spacing w:after="0" w:line="240" w:lineRule="auto"/>
        <w:rPr>
          <w:rFonts w:ascii="Verdana" w:eastAsia="Times New Roman" w:hAnsi="Verdana" w:cs="Verdana"/>
          <w:b/>
          <w:sz w:val="20"/>
          <w:szCs w:val="20"/>
          <w:lang w:val="sr-Latn-CS" w:eastAsia="de-CH"/>
        </w:rPr>
      </w:pPr>
    </w:p>
    <w:p w14:paraId="14C8EC22" w14:textId="77777777" w:rsidR="00047104" w:rsidRPr="00702D90" w:rsidRDefault="00047104" w:rsidP="0004710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Metode i tehnike rada:</w:t>
      </w:r>
      <w:r w:rsidRPr="00702D90">
        <w:rPr>
          <w:rFonts w:ascii="Verdana" w:eastAsia="Times New Roman" w:hAnsi="Verdana" w:cs="Verdana"/>
          <w:bCs/>
          <w:sz w:val="20"/>
          <w:szCs w:val="20"/>
          <w:lang w:val="sr-Latn-CS" w:eastAsia="de-CH"/>
        </w:rPr>
        <w:t xml:space="preserve"> interaktivne kombinovane metode rada; program obuke je osmišljen tako da osigura aktivno učešće nastavnika, uvažavajući njihovo prethodno znanje i iskustvo; tokom obuke nastavnici će biti u prilici da oprobaju različite metode i strategije za razvoj kritičkog mišljenja i rješavanje problema, učestvuju u simulacijama nastavnih časova, diskutuju, debatuju i da naprave refleksiju na uspješnost tih metoda  </w:t>
      </w:r>
    </w:p>
    <w:p w14:paraId="534684B8" w14:textId="77777777" w:rsidR="00047104" w:rsidRPr="00702D90" w:rsidRDefault="00047104" w:rsidP="00047104">
      <w:pPr>
        <w:spacing w:after="0" w:line="240" w:lineRule="auto"/>
        <w:jc w:val="both"/>
        <w:rPr>
          <w:rFonts w:ascii="Verdana" w:eastAsia="Times New Roman" w:hAnsi="Verdana" w:cs="Verdana"/>
          <w:b/>
          <w:sz w:val="20"/>
          <w:szCs w:val="20"/>
          <w:lang w:val="sr-Latn-CS" w:eastAsia="de-CH"/>
        </w:rPr>
      </w:pPr>
    </w:p>
    <w:p w14:paraId="535E5DFC" w14:textId="77777777" w:rsidR="00047104" w:rsidRPr="00702D90" w:rsidRDefault="00047104" w:rsidP="0004710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6486FE6" w14:textId="77777777" w:rsidR="00047104" w:rsidRPr="00702D90" w:rsidRDefault="00047104" w:rsidP="00047104">
      <w:pPr>
        <w:spacing w:after="0" w:line="240" w:lineRule="auto"/>
        <w:jc w:val="both"/>
        <w:rPr>
          <w:rFonts w:ascii="Verdana" w:eastAsia="Times New Roman" w:hAnsi="Verdana" w:cs="Verdana"/>
          <w:b/>
          <w:sz w:val="20"/>
          <w:szCs w:val="20"/>
          <w:lang w:val="sr-Latn-CS" w:eastAsia="de-CH"/>
        </w:rPr>
      </w:pPr>
    </w:p>
    <w:p w14:paraId="03F9C537" w14:textId="77777777" w:rsidR="00047104" w:rsidRPr="00702D90" w:rsidRDefault="00047104" w:rsidP="00D842A3">
      <w:pPr>
        <w:numPr>
          <w:ilvl w:val="0"/>
          <w:numId w:val="122"/>
        </w:numPr>
        <w:spacing w:after="0" w:line="240" w:lineRule="auto"/>
        <w:contextualSpacing/>
        <w:rPr>
          <w:rFonts w:ascii="Verdana" w:eastAsia="Times New Roman" w:hAnsi="Verdana" w:cs="Verdana"/>
          <w:sz w:val="20"/>
          <w:szCs w:val="20"/>
          <w:lang w:val="bs-Latn-BA" w:eastAsia="de-CH"/>
        </w:rPr>
      </w:pPr>
      <w:r w:rsidRPr="00702D90">
        <w:rPr>
          <w:rFonts w:ascii="Verdana" w:eastAsia="Times New Roman" w:hAnsi="Verdana" w:cs="Times New Roman"/>
          <w:sz w:val="20"/>
          <w:szCs w:val="20"/>
        </w:rPr>
        <w:t>Š</w:t>
      </w:r>
      <w:r w:rsidRPr="00702D90">
        <w:rPr>
          <w:rFonts w:ascii="Verdana" w:eastAsia="Times New Roman" w:hAnsi="Verdana" w:cs="Verdana"/>
          <w:sz w:val="20"/>
          <w:szCs w:val="20"/>
          <w:lang w:val="bs-Latn-BA" w:eastAsia="de-CH"/>
        </w:rPr>
        <w:t>ta je kritičko mišljenje?</w:t>
      </w:r>
    </w:p>
    <w:p w14:paraId="200F8FB9" w14:textId="77777777" w:rsidR="00047104" w:rsidRPr="00702D90" w:rsidRDefault="00047104" w:rsidP="00D842A3">
      <w:pPr>
        <w:numPr>
          <w:ilvl w:val="0"/>
          <w:numId w:val="122"/>
        </w:numPr>
        <w:spacing w:after="0" w:line="240" w:lineRule="auto"/>
        <w:contextualSpacing/>
        <w:rPr>
          <w:rFonts w:ascii="Verdana" w:eastAsia="Times New Roman" w:hAnsi="Verdana" w:cs="Verdana"/>
          <w:sz w:val="20"/>
          <w:szCs w:val="20"/>
          <w:lang w:val="bs-Latn-BA" w:eastAsia="de-CH"/>
        </w:rPr>
      </w:pPr>
      <w:r w:rsidRPr="00702D90">
        <w:rPr>
          <w:rFonts w:ascii="Verdana" w:eastAsia="Times New Roman" w:hAnsi="Verdana" w:cs="Verdana"/>
          <w:sz w:val="20"/>
          <w:szCs w:val="20"/>
          <w:lang w:val="bs-Latn-BA" w:eastAsia="de-CH"/>
        </w:rPr>
        <w:t>Preduslovi za razvoj kritičkog mišljenja u nastavnom procesu</w:t>
      </w:r>
    </w:p>
    <w:p w14:paraId="10095D4A" w14:textId="77777777" w:rsidR="00047104" w:rsidRPr="00702D90" w:rsidRDefault="00047104" w:rsidP="00D842A3">
      <w:pPr>
        <w:numPr>
          <w:ilvl w:val="0"/>
          <w:numId w:val="122"/>
        </w:numPr>
        <w:spacing w:after="0" w:line="240" w:lineRule="auto"/>
        <w:contextualSpacing/>
        <w:rPr>
          <w:rFonts w:ascii="Verdana" w:eastAsia="Times New Roman" w:hAnsi="Verdana" w:cs="Verdana"/>
          <w:sz w:val="20"/>
          <w:szCs w:val="20"/>
          <w:lang w:val="bs-Latn-BA" w:eastAsia="de-CH"/>
        </w:rPr>
      </w:pPr>
      <w:r w:rsidRPr="00702D90">
        <w:rPr>
          <w:rFonts w:ascii="Verdana" w:eastAsia="Times New Roman" w:hAnsi="Verdana" w:cs="Verdana"/>
          <w:sz w:val="20"/>
          <w:szCs w:val="20"/>
          <w:lang w:val="bs-Latn-BA" w:eastAsia="de-CH"/>
        </w:rPr>
        <w:t>Postavljanje pitanja višeg reda</w:t>
      </w:r>
    </w:p>
    <w:p w14:paraId="524C9262" w14:textId="77777777" w:rsidR="00047104" w:rsidRPr="00702D90" w:rsidRDefault="00047104" w:rsidP="00D842A3">
      <w:pPr>
        <w:numPr>
          <w:ilvl w:val="0"/>
          <w:numId w:val="122"/>
        </w:numPr>
        <w:spacing w:after="0" w:line="240" w:lineRule="auto"/>
        <w:contextualSpacing/>
        <w:rPr>
          <w:rFonts w:ascii="Verdana" w:eastAsia="Times New Roman" w:hAnsi="Verdana" w:cs="Verdana"/>
          <w:sz w:val="20"/>
          <w:szCs w:val="20"/>
          <w:lang w:val="bs-Latn-BA" w:eastAsia="de-CH"/>
        </w:rPr>
      </w:pPr>
      <w:r w:rsidRPr="00702D90">
        <w:rPr>
          <w:rFonts w:ascii="Verdana" w:eastAsia="Times New Roman" w:hAnsi="Verdana" w:cs="Verdana"/>
          <w:sz w:val="20"/>
          <w:szCs w:val="20"/>
          <w:lang w:val="bs-Latn-BA" w:eastAsia="de-CH"/>
        </w:rPr>
        <w:t>Potkrepljivanje mišljenja dokazima</w:t>
      </w:r>
    </w:p>
    <w:p w14:paraId="5E98A3C6" w14:textId="77777777" w:rsidR="00047104" w:rsidRPr="00702D90" w:rsidRDefault="00047104" w:rsidP="00D842A3">
      <w:pPr>
        <w:numPr>
          <w:ilvl w:val="0"/>
          <w:numId w:val="122"/>
        </w:numPr>
        <w:spacing w:after="0" w:line="240" w:lineRule="auto"/>
        <w:contextualSpacing/>
        <w:rPr>
          <w:rFonts w:ascii="Verdana" w:eastAsia="Times New Roman" w:hAnsi="Verdana" w:cs="Verdana"/>
          <w:sz w:val="20"/>
          <w:szCs w:val="20"/>
          <w:lang w:val="bs-Latn-BA" w:eastAsia="de-CH"/>
        </w:rPr>
      </w:pPr>
      <w:r w:rsidRPr="00702D90">
        <w:rPr>
          <w:rFonts w:ascii="Verdana" w:eastAsia="Times New Roman" w:hAnsi="Verdana" w:cs="Verdana"/>
          <w:sz w:val="20"/>
          <w:szCs w:val="20"/>
          <w:lang w:val="bs-Latn-BA" w:eastAsia="de-CH"/>
        </w:rPr>
        <w:t>Razumijevanje različitih perspektiva</w:t>
      </w:r>
    </w:p>
    <w:p w14:paraId="20CFCB88" w14:textId="77777777" w:rsidR="00047104" w:rsidRPr="00702D90" w:rsidRDefault="00047104" w:rsidP="00D842A3">
      <w:pPr>
        <w:numPr>
          <w:ilvl w:val="0"/>
          <w:numId w:val="122"/>
        </w:numPr>
        <w:spacing w:after="0" w:line="240" w:lineRule="auto"/>
        <w:contextualSpacing/>
        <w:rPr>
          <w:rFonts w:ascii="Verdana" w:eastAsia="Times New Roman" w:hAnsi="Verdana" w:cs="Verdana"/>
          <w:sz w:val="20"/>
          <w:szCs w:val="20"/>
          <w:lang w:val="bs-Latn-BA" w:eastAsia="de-CH"/>
        </w:rPr>
      </w:pPr>
      <w:r w:rsidRPr="00702D90">
        <w:rPr>
          <w:rFonts w:ascii="Verdana" w:eastAsia="Times New Roman" w:hAnsi="Verdana" w:cs="Verdana"/>
          <w:sz w:val="20"/>
          <w:szCs w:val="20"/>
          <w:lang w:val="bs-Latn-BA" w:eastAsia="de-CH"/>
        </w:rPr>
        <w:t>Strategije za rješavanje problema</w:t>
      </w:r>
    </w:p>
    <w:p w14:paraId="5EBFE9C2" w14:textId="77777777" w:rsidR="00047104" w:rsidRPr="00702D90" w:rsidRDefault="00FC1B1C" w:rsidP="00D842A3">
      <w:pPr>
        <w:numPr>
          <w:ilvl w:val="0"/>
          <w:numId w:val="122"/>
        </w:numPr>
        <w:spacing w:after="0" w:line="240" w:lineRule="auto"/>
        <w:contextualSpacing/>
        <w:rPr>
          <w:rFonts w:ascii="Verdana" w:eastAsia="Times New Roman" w:hAnsi="Verdana" w:cs="Verdana"/>
          <w:sz w:val="20"/>
          <w:szCs w:val="20"/>
          <w:lang w:val="bs-Latn-BA" w:eastAsia="de-CH"/>
        </w:rPr>
      </w:pPr>
      <w:r w:rsidRPr="00702D90">
        <w:rPr>
          <w:rFonts w:ascii="Verdana" w:eastAsia="Times New Roman" w:hAnsi="Verdana" w:cs="Verdana"/>
          <w:sz w:val="20"/>
          <w:szCs w:val="20"/>
          <w:lang w:val="bs-Latn-BA" w:eastAsia="de-CH"/>
        </w:rPr>
        <w:t>Korišćenje M</w:t>
      </w:r>
      <w:r w:rsidR="005630CF" w:rsidRPr="00702D90">
        <w:rPr>
          <w:rFonts w:ascii="Verdana" w:eastAsia="Times New Roman" w:hAnsi="Verdana" w:cs="Verdana"/>
          <w:sz w:val="20"/>
          <w:szCs w:val="20"/>
          <w:lang w:val="bs-Latn-BA" w:eastAsia="de-CH"/>
        </w:rPr>
        <w:t>ikro:bit-</w:t>
      </w:r>
      <w:r w:rsidR="00047104" w:rsidRPr="00702D90">
        <w:rPr>
          <w:rFonts w:ascii="Verdana" w:eastAsia="Times New Roman" w:hAnsi="Verdana" w:cs="Verdana"/>
          <w:sz w:val="20"/>
          <w:szCs w:val="20"/>
          <w:lang w:val="bs-Latn-BA" w:eastAsia="de-CH"/>
        </w:rPr>
        <w:t>a za rješavanje problema</w:t>
      </w:r>
    </w:p>
    <w:p w14:paraId="0377B104" w14:textId="77777777" w:rsidR="00047104" w:rsidRPr="00702D90" w:rsidRDefault="00047104" w:rsidP="00D842A3">
      <w:pPr>
        <w:numPr>
          <w:ilvl w:val="0"/>
          <w:numId w:val="122"/>
        </w:numPr>
        <w:spacing w:after="0" w:line="240" w:lineRule="auto"/>
        <w:contextualSpacing/>
        <w:rPr>
          <w:rFonts w:ascii="Verdana" w:eastAsia="Times New Roman" w:hAnsi="Verdana" w:cs="Verdana"/>
          <w:sz w:val="20"/>
          <w:szCs w:val="20"/>
          <w:lang w:val="bs-Latn-BA" w:eastAsia="de-CH"/>
        </w:rPr>
      </w:pPr>
      <w:r w:rsidRPr="00702D90">
        <w:rPr>
          <w:rFonts w:ascii="Verdana" w:eastAsia="Times New Roman" w:hAnsi="Verdana" w:cs="Verdana"/>
          <w:sz w:val="20"/>
          <w:szCs w:val="20"/>
          <w:lang w:val="bs-Latn-BA" w:eastAsia="de-CH"/>
        </w:rPr>
        <w:t>Izrada školskog projekta</w:t>
      </w:r>
    </w:p>
    <w:p w14:paraId="21CE8B65" w14:textId="77777777" w:rsidR="00047104" w:rsidRPr="00702D90" w:rsidRDefault="00047104" w:rsidP="00047104">
      <w:pPr>
        <w:spacing w:after="0" w:line="240" w:lineRule="auto"/>
        <w:jc w:val="both"/>
        <w:rPr>
          <w:rFonts w:ascii="Verdana" w:eastAsia="Times New Roman" w:hAnsi="Verdana" w:cs="Verdana"/>
          <w:b/>
          <w:sz w:val="20"/>
          <w:szCs w:val="20"/>
          <w:lang w:val="sr-Latn-CS" w:eastAsia="de-CH"/>
        </w:rPr>
      </w:pPr>
    </w:p>
    <w:p w14:paraId="55E5DFF4" w14:textId="77777777" w:rsidR="00047104" w:rsidRPr="00702D90" w:rsidRDefault="00047104" w:rsidP="00047104">
      <w:pPr>
        <w:spacing w:after="80" w:line="240" w:lineRule="atLeast"/>
        <w:jc w:val="both"/>
        <w:rPr>
          <w:rFonts w:ascii="Verdana" w:eastAsia="Times New Roman" w:hAnsi="Verdana" w:cs="Tahoma"/>
          <w:sz w:val="20"/>
          <w:szCs w:val="20"/>
          <w:lang w:val="pl-PL" w:eastAsia="de-CH"/>
        </w:rPr>
      </w:pPr>
      <w:r w:rsidRPr="00702D90">
        <w:rPr>
          <w:rFonts w:ascii="Verdana" w:eastAsia="Times New Roman" w:hAnsi="Verdana" w:cs="Verdana"/>
          <w:b/>
          <w:sz w:val="20"/>
          <w:szCs w:val="20"/>
          <w:lang w:val="sr-Latn-CS" w:eastAsia="de-CH"/>
        </w:rPr>
        <w:t>Način realizacije programa:</w:t>
      </w:r>
      <w:r w:rsidRPr="00702D90">
        <w:rPr>
          <w:rFonts w:ascii="Verdana" w:eastAsia="Times New Roman" w:hAnsi="Verdana" w:cs="Tahoma"/>
          <w:sz w:val="20"/>
          <w:szCs w:val="20"/>
          <w:lang w:val="pl-PL" w:eastAsia="de-CH"/>
        </w:rPr>
        <w:t xml:space="preserve"> Program se može realizovati neposred</w:t>
      </w:r>
      <w:r w:rsidR="005630CF" w:rsidRPr="00702D90">
        <w:rPr>
          <w:rFonts w:ascii="Verdana" w:eastAsia="Times New Roman" w:hAnsi="Verdana" w:cs="Tahoma"/>
          <w:sz w:val="20"/>
          <w:szCs w:val="20"/>
          <w:lang w:val="pl-PL" w:eastAsia="de-CH"/>
        </w:rPr>
        <w:t>no, ili</w:t>
      </w:r>
      <w:r w:rsidRPr="00702D90">
        <w:rPr>
          <w:rFonts w:ascii="Verdana" w:eastAsia="Times New Roman" w:hAnsi="Verdana" w:cs="Tahoma"/>
          <w:sz w:val="20"/>
          <w:szCs w:val="20"/>
          <w:lang w:val="pl-PL" w:eastAsia="de-CH"/>
        </w:rPr>
        <w:t xml:space="preserve"> na Moodle platformi.</w:t>
      </w:r>
    </w:p>
    <w:p w14:paraId="6ECD65E9" w14:textId="77777777" w:rsidR="00047104" w:rsidRPr="00702D90" w:rsidRDefault="00047104" w:rsidP="00047104">
      <w:pPr>
        <w:spacing w:after="0" w:line="240" w:lineRule="auto"/>
        <w:jc w:val="both"/>
        <w:rPr>
          <w:rFonts w:ascii="Verdana" w:eastAsia="Times New Roman" w:hAnsi="Verdana" w:cs="Verdana"/>
          <w:b/>
          <w:sz w:val="20"/>
          <w:szCs w:val="20"/>
          <w:lang w:val="sr-Latn-CS" w:eastAsia="de-CH"/>
        </w:rPr>
      </w:pPr>
    </w:p>
    <w:p w14:paraId="58CB866B" w14:textId="77777777" w:rsidR="00047104" w:rsidRPr="00702D90" w:rsidRDefault="00047104" w:rsidP="00047104">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5630CF" w:rsidRPr="00702D90">
        <w:rPr>
          <w:rFonts w:ascii="Verdana" w:eastAsia="Times New Roman" w:hAnsi="Verdana" w:cs="Tahoma"/>
          <w:sz w:val="20"/>
          <w:szCs w:val="20"/>
          <w:lang w:val="pl-PL" w:eastAsia="de-CH"/>
        </w:rPr>
        <w:t>3</w:t>
      </w:r>
      <w:r w:rsidRPr="00702D90">
        <w:rPr>
          <w:rFonts w:ascii="Verdana" w:eastAsia="Times New Roman" w:hAnsi="Verdana" w:cs="Tahoma"/>
          <w:sz w:val="20"/>
          <w:szCs w:val="20"/>
          <w:lang w:val="pl-PL" w:eastAsia="de-CH"/>
        </w:rPr>
        <w:t xml:space="preserve"> dana, 24 sata </w:t>
      </w:r>
    </w:p>
    <w:p w14:paraId="12F08A92" w14:textId="77777777" w:rsidR="00047104" w:rsidRPr="00702D90" w:rsidRDefault="00047104" w:rsidP="00047104">
      <w:pPr>
        <w:spacing w:after="0" w:line="240" w:lineRule="auto"/>
        <w:rPr>
          <w:rFonts w:ascii="Verdana" w:eastAsia="Times New Roman" w:hAnsi="Verdana" w:cs="Verdana"/>
          <w:b/>
          <w:sz w:val="20"/>
          <w:szCs w:val="20"/>
          <w:lang w:val="sr-Latn-CS" w:eastAsia="de-CH"/>
        </w:rPr>
      </w:pPr>
    </w:p>
    <w:p w14:paraId="3100B265" w14:textId="77777777" w:rsidR="00047104" w:rsidRPr="00702D90" w:rsidRDefault="00047104" w:rsidP="0004710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20 - 30</w:t>
      </w:r>
    </w:p>
    <w:p w14:paraId="02C89EBE" w14:textId="77777777" w:rsidR="00047104" w:rsidRPr="00702D90" w:rsidRDefault="00047104" w:rsidP="00047104">
      <w:pPr>
        <w:spacing w:after="0" w:line="240" w:lineRule="auto"/>
        <w:rPr>
          <w:rFonts w:ascii="Verdana" w:eastAsia="Times New Roman" w:hAnsi="Verdana" w:cs="Arial"/>
          <w:sz w:val="20"/>
          <w:szCs w:val="20"/>
          <w:lang w:val="sr-Latn-CS" w:eastAsia="de-CH"/>
        </w:rPr>
      </w:pPr>
    </w:p>
    <w:p w14:paraId="657E8E87" w14:textId="77777777" w:rsidR="00047104" w:rsidRPr="00702D90" w:rsidRDefault="005630CF" w:rsidP="00047104">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047104" w:rsidRPr="00702D90">
        <w:rPr>
          <w:rFonts w:ascii="Verdana" w:eastAsia="Times New Roman" w:hAnsi="Verdana" w:cs="Arial"/>
          <w:b/>
          <w:bCs/>
          <w:sz w:val="20"/>
          <w:szCs w:val="20"/>
          <w:lang w:val="sr-Latn-CS" w:eastAsia="de-CH"/>
        </w:rPr>
        <w:t xml:space="preserve">i šta ona uključuje: </w:t>
      </w:r>
      <w:r w:rsidR="00047104" w:rsidRPr="00702D90">
        <w:rPr>
          <w:rFonts w:ascii="Verdana" w:eastAsia="Times New Roman" w:hAnsi="Verdana" w:cs="Arial"/>
          <w:bCs/>
          <w:sz w:val="20"/>
          <w:szCs w:val="20"/>
          <w:lang w:val="en-GB" w:eastAsia="de-CH"/>
        </w:rPr>
        <w:t>besplatno</w:t>
      </w:r>
    </w:p>
    <w:p w14:paraId="1387CEA2"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B05E11" w:rsidRPr="00702D90" w14:paraId="084BBD28" w14:textId="77777777" w:rsidTr="006A036E">
        <w:trPr>
          <w:trHeight w:val="708"/>
        </w:trPr>
        <w:tc>
          <w:tcPr>
            <w:tcW w:w="9062" w:type="dxa"/>
            <w:shd w:val="clear" w:color="auto" w:fill="FBE4D5" w:themeFill="accent2" w:themeFillTint="33"/>
            <w:vAlign w:val="center"/>
          </w:tcPr>
          <w:p w14:paraId="10A44084" w14:textId="1A824B19" w:rsidR="00B05E11" w:rsidRPr="00702D90" w:rsidRDefault="00963B57" w:rsidP="00B05E11">
            <w:pPr>
              <w:jc w:val="center"/>
              <w:rPr>
                <w:rFonts w:ascii="Verdana" w:hAnsi="Verdana" w:cs="Tahoma"/>
                <w:b/>
                <w:bCs/>
                <w:iCs/>
                <w:lang w:val="pl-PL"/>
              </w:rPr>
            </w:pPr>
            <w:r w:rsidRPr="00702D90">
              <w:rPr>
                <w:rFonts w:ascii="Verdana" w:eastAsia="Times New Roman" w:hAnsi="Verdana" w:cs="Verdana"/>
                <w:b/>
                <w:lang w:val="sr-Latn-CS" w:eastAsia="de-CH"/>
              </w:rPr>
              <w:lastRenderedPageBreak/>
              <w:t>171</w:t>
            </w:r>
            <w:r w:rsidR="0080621B" w:rsidRPr="00702D90">
              <w:rPr>
                <w:rFonts w:ascii="Verdana" w:eastAsia="Times New Roman" w:hAnsi="Verdana" w:cs="Verdana"/>
                <w:b/>
                <w:lang w:val="sr-Latn-CS" w:eastAsia="de-CH"/>
              </w:rPr>
              <w:t xml:space="preserve">. </w:t>
            </w:r>
            <w:r w:rsidR="00B05E11" w:rsidRPr="00702D90">
              <w:rPr>
                <w:rFonts w:ascii="Verdana" w:eastAsia="Times New Roman" w:hAnsi="Verdana" w:cs="Verdana"/>
                <w:b/>
                <w:lang w:val="sr-Latn-CS" w:eastAsia="de-CH"/>
              </w:rPr>
              <w:t>MOODLE SERVIS ZA E-UČENJE</w:t>
            </w:r>
          </w:p>
        </w:tc>
      </w:tr>
    </w:tbl>
    <w:p w14:paraId="5CA459A8" w14:textId="77777777" w:rsidR="00B05E11" w:rsidRPr="00702D90" w:rsidRDefault="00B05E11" w:rsidP="00ED4D0A">
      <w:pPr>
        <w:spacing w:after="0" w:line="240" w:lineRule="auto"/>
        <w:rPr>
          <w:rFonts w:ascii="Verdana" w:hAnsi="Verdana" w:cs="Tahoma"/>
          <w:sz w:val="20"/>
          <w:szCs w:val="20"/>
          <w:lang w:val="pl-PL"/>
        </w:rPr>
      </w:pPr>
    </w:p>
    <w:p w14:paraId="199B096A" w14:textId="77777777" w:rsidR="00B05E11" w:rsidRPr="00702D90" w:rsidRDefault="00B05E11" w:rsidP="00B05E11">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mr Dušanka Vujičić, Dijana Milošević</w:t>
      </w:r>
    </w:p>
    <w:p w14:paraId="6BC4EEFD" w14:textId="77777777" w:rsidR="00B05E11" w:rsidRPr="00702D90" w:rsidRDefault="00B05E11" w:rsidP="00B05E1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BE31E2" w:rsidRPr="00702D90">
        <w:rPr>
          <w:rFonts w:ascii="Verdana" w:eastAsia="Times New Roman" w:hAnsi="Verdana" w:cs="Verdana"/>
          <w:sz w:val="20"/>
          <w:szCs w:val="20"/>
          <w:lang w:val="sr-Latn-CS" w:eastAsia="de-CH"/>
        </w:rPr>
        <w:t>m</w:t>
      </w:r>
      <w:r w:rsidRPr="00702D90">
        <w:rPr>
          <w:rFonts w:ascii="Verdana" w:eastAsia="Times New Roman" w:hAnsi="Verdana" w:cs="Verdana"/>
          <w:sz w:val="20"/>
          <w:szCs w:val="20"/>
          <w:lang w:val="sr-Latn-CS" w:eastAsia="de-CH"/>
        </w:rPr>
        <w:t>r Dušanka Vujičić</w:t>
      </w:r>
    </w:p>
    <w:p w14:paraId="7D1144AF" w14:textId="77777777" w:rsidR="00B05E11" w:rsidRPr="00702D90" w:rsidRDefault="00B05E11" w:rsidP="00B05E1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78" w:history="1">
        <w:r w:rsidRPr="00702D90">
          <w:rPr>
            <w:rStyle w:val="Hyperlink"/>
            <w:rFonts w:ascii="Verdana" w:eastAsia="Times New Roman" w:hAnsi="Verdana" w:cs="Verdana"/>
            <w:color w:val="auto"/>
            <w:sz w:val="20"/>
            <w:szCs w:val="20"/>
            <w:u w:val="none"/>
            <w:lang w:val="sr-Latn-CS" w:eastAsia="de-CH"/>
          </w:rPr>
          <w:t>duda.vujichic@os-rzaric.edu.me</w:t>
        </w:r>
      </w:hyperlink>
      <w:r w:rsidRPr="00702D90">
        <w:rPr>
          <w:rFonts w:ascii="Verdana" w:eastAsia="Times New Roman" w:hAnsi="Verdana" w:cs="Verdana"/>
          <w:sz w:val="20"/>
          <w:szCs w:val="20"/>
          <w:lang w:val="sr-Latn-CS" w:eastAsia="de-CH"/>
        </w:rPr>
        <w:t xml:space="preserve">, dudavujicic@gmail.com </w:t>
      </w:r>
    </w:p>
    <w:p w14:paraId="1A84F99E" w14:textId="77777777" w:rsidR="00B05E11" w:rsidRPr="00702D90" w:rsidRDefault="00B05E11" w:rsidP="00B05E1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069 659 497</w:t>
      </w:r>
    </w:p>
    <w:p w14:paraId="7A68E89A" w14:textId="77777777" w:rsidR="00B05E11" w:rsidRPr="00702D90" w:rsidRDefault="00B05E11" w:rsidP="00B05E11">
      <w:pPr>
        <w:spacing w:after="0" w:line="240" w:lineRule="auto"/>
        <w:jc w:val="both"/>
        <w:rPr>
          <w:rFonts w:ascii="Verdana" w:eastAsia="Times New Roman" w:hAnsi="Verdana" w:cs="Arial"/>
          <w:sz w:val="20"/>
          <w:szCs w:val="20"/>
          <w:lang w:val="sr-Latn-CS" w:eastAsia="de-CH"/>
        </w:rPr>
      </w:pPr>
    </w:p>
    <w:p w14:paraId="25B063B8" w14:textId="36180843" w:rsidR="00B05E11" w:rsidRPr="00702D90" w:rsidRDefault="00FA4F3F" w:rsidP="00B05E11">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B05E11" w:rsidRPr="00702D90">
        <w:rPr>
          <w:rFonts w:ascii="Verdana" w:eastAsia="Times New Roman" w:hAnsi="Verdana" w:cs="Verdana"/>
          <w:b/>
          <w:sz w:val="20"/>
          <w:szCs w:val="20"/>
          <w:lang w:val="sr-Latn-CS" w:eastAsia="de-CH"/>
        </w:rPr>
        <w:t xml:space="preserve">: </w:t>
      </w:r>
      <w:r w:rsidR="00B05E11" w:rsidRPr="00702D90">
        <w:rPr>
          <w:rFonts w:ascii="Verdana" w:eastAsia="Times New Roman" w:hAnsi="Verdana" w:cs="Verdana"/>
          <w:sz w:val="20"/>
          <w:szCs w:val="20"/>
          <w:lang w:val="sr-Latn-CS" w:eastAsia="de-CH"/>
        </w:rPr>
        <w:t>unapređenje komunikacije i interakcije između nastavnika i učenika, a samim tim i nastavnog procesa, pomoću softverske platforme Moodle;  implementacija hibridnog učenja u nastavni proces, kao podrška klasičnom obliku nastave</w:t>
      </w:r>
      <w:r w:rsidR="005E6EDE" w:rsidRPr="00702D90">
        <w:rPr>
          <w:rFonts w:ascii="Verdana" w:eastAsia="Times New Roman" w:hAnsi="Verdana" w:cs="Verdana"/>
          <w:sz w:val="20"/>
          <w:szCs w:val="20"/>
          <w:lang w:val="sr-Latn-CS" w:eastAsia="de-CH"/>
        </w:rPr>
        <w:t xml:space="preserve"> </w:t>
      </w:r>
    </w:p>
    <w:p w14:paraId="7AEE4269" w14:textId="77777777" w:rsidR="00B05E11" w:rsidRPr="00702D90" w:rsidRDefault="00B05E11" w:rsidP="00B05E11">
      <w:pPr>
        <w:spacing w:after="0" w:line="240" w:lineRule="auto"/>
        <w:jc w:val="both"/>
        <w:rPr>
          <w:rFonts w:ascii="Verdana" w:eastAsia="Times New Roman" w:hAnsi="Verdana" w:cs="Verdana"/>
          <w:sz w:val="20"/>
          <w:szCs w:val="20"/>
          <w:lang w:val="sr-Latn-CS" w:eastAsia="de-CH"/>
        </w:rPr>
      </w:pPr>
    </w:p>
    <w:p w14:paraId="2176BBAB" w14:textId="77777777" w:rsidR="00B05E11" w:rsidRPr="00702D90" w:rsidRDefault="00B05E11" w:rsidP="00B05E11">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005E6EDE"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akon završene obu</w:t>
      </w:r>
      <w:r w:rsidR="005E6EDE" w:rsidRPr="00702D90">
        <w:rPr>
          <w:rFonts w:ascii="Verdana" w:eastAsia="Times New Roman" w:hAnsi="Verdana" w:cs="Verdana"/>
          <w:sz w:val="20"/>
          <w:szCs w:val="20"/>
          <w:lang w:val="sr-Latn-CS" w:eastAsia="de-CH"/>
        </w:rPr>
        <w:t xml:space="preserve">ke nastavnici će steći znanja o </w:t>
      </w:r>
      <w:r w:rsidRPr="00702D90">
        <w:rPr>
          <w:rFonts w:ascii="Verdana" w:eastAsia="Times New Roman" w:hAnsi="Verdana" w:cs="Verdana"/>
          <w:sz w:val="20"/>
          <w:szCs w:val="20"/>
          <w:lang w:val="sr-Latn-CS" w:eastAsia="de-CH"/>
        </w:rPr>
        <w:t>karakteristikama e-učenja,</w:t>
      </w:r>
      <w:r w:rsidR="005E6EDE"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načinu kreiranja online testova i kvizova,</w:t>
      </w:r>
      <w:r w:rsidR="005E6EDE"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saradničkom radu sa učenicima i kolegama u</w:t>
      </w:r>
      <w:r w:rsidR="005E6EDE" w:rsidRPr="00702D90">
        <w:rPr>
          <w:rFonts w:ascii="Verdana" w:eastAsia="Times New Roman" w:hAnsi="Verdana" w:cs="Verdana"/>
          <w:sz w:val="20"/>
          <w:szCs w:val="20"/>
          <w:lang w:val="sr-Latn-CS" w:eastAsia="de-CH"/>
        </w:rPr>
        <w:t xml:space="preserve">z upotrebu foruma i pričaonica; nastavnici će </w:t>
      </w:r>
      <w:r w:rsidRPr="00702D90">
        <w:rPr>
          <w:rFonts w:ascii="Verdana" w:eastAsia="Times New Roman" w:hAnsi="Verdana" w:cs="Verdana"/>
          <w:sz w:val="20"/>
          <w:szCs w:val="20"/>
          <w:lang w:val="sr-Latn-CS" w:eastAsia="de-CH"/>
        </w:rPr>
        <w:t>posjedovati vještinu kreiranja okruženja za kvalitetno učenje na daljinu, kao dopunu tradicionalnom učenju,</w:t>
      </w:r>
      <w:r w:rsidR="005E6EDE" w:rsidRPr="00702D90">
        <w:rPr>
          <w:rFonts w:ascii="Verdana" w:eastAsia="Times New Roman" w:hAnsi="Verdana" w:cs="Verdana"/>
          <w:sz w:val="20"/>
          <w:szCs w:val="20"/>
          <w:lang w:val="sr-Latn-CS" w:eastAsia="de-CH"/>
        </w:rPr>
        <w:t xml:space="preserve">  osavremeniti nastavni proces</w:t>
      </w:r>
    </w:p>
    <w:p w14:paraId="630A5CF8" w14:textId="77777777" w:rsidR="00B05E11" w:rsidRPr="00702D90" w:rsidRDefault="00B05E11" w:rsidP="00B05E11">
      <w:pPr>
        <w:spacing w:after="0" w:line="240" w:lineRule="auto"/>
        <w:jc w:val="both"/>
        <w:rPr>
          <w:rFonts w:ascii="Verdana" w:eastAsia="Times New Roman" w:hAnsi="Verdana" w:cs="Verdana"/>
          <w:b/>
          <w:sz w:val="20"/>
          <w:szCs w:val="20"/>
          <w:lang w:val="sr-Latn-CS" w:eastAsia="de-CH"/>
        </w:rPr>
      </w:pPr>
    </w:p>
    <w:p w14:paraId="1F9D8BBC" w14:textId="77777777" w:rsidR="00B05E11" w:rsidRPr="00702D90" w:rsidRDefault="00B05E11" w:rsidP="001F22D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w:t>
      </w:r>
      <w:r w:rsidR="001F22DE" w:rsidRPr="00702D90">
        <w:rPr>
          <w:rFonts w:ascii="Verdana" w:eastAsia="Times New Roman" w:hAnsi="Verdana" w:cs="Verdana"/>
          <w:sz w:val="20"/>
          <w:szCs w:val="20"/>
          <w:lang w:val="sr-Latn-CS" w:eastAsia="de-CH"/>
        </w:rPr>
        <w:t>astavnici i stručni saradnici osnovih</w:t>
      </w:r>
      <w:r w:rsidRPr="00702D90">
        <w:rPr>
          <w:rFonts w:ascii="Verdana" w:eastAsia="Times New Roman" w:hAnsi="Verdana" w:cs="Verdana"/>
          <w:sz w:val="20"/>
          <w:szCs w:val="20"/>
          <w:lang w:val="sr-Latn-CS" w:eastAsia="de-CH"/>
        </w:rPr>
        <w:t xml:space="preserve"> i sre</w:t>
      </w:r>
      <w:r w:rsidR="001F22DE" w:rsidRPr="00702D90">
        <w:rPr>
          <w:rFonts w:ascii="Verdana" w:eastAsia="Times New Roman" w:hAnsi="Verdana" w:cs="Verdana"/>
          <w:sz w:val="20"/>
          <w:szCs w:val="20"/>
          <w:lang w:val="sr-Latn-CS" w:eastAsia="de-CH"/>
        </w:rPr>
        <w:t>dnjih škola, predškolskih ustanova</w:t>
      </w:r>
      <w:r w:rsidRPr="00702D90">
        <w:rPr>
          <w:rFonts w:ascii="Verdana" w:eastAsia="Times New Roman" w:hAnsi="Verdana" w:cs="Verdana"/>
          <w:sz w:val="20"/>
          <w:szCs w:val="20"/>
          <w:lang w:val="sr-Latn-CS" w:eastAsia="de-CH"/>
        </w:rPr>
        <w:t xml:space="preserve"> </w:t>
      </w:r>
    </w:p>
    <w:p w14:paraId="7A066583" w14:textId="77777777" w:rsidR="00B05E11" w:rsidRPr="00702D90" w:rsidRDefault="00B05E11" w:rsidP="00B05E11">
      <w:pPr>
        <w:spacing w:after="0" w:line="240" w:lineRule="auto"/>
        <w:rPr>
          <w:rFonts w:ascii="Verdana" w:eastAsia="Times New Roman" w:hAnsi="Verdana" w:cs="Verdana"/>
          <w:b/>
          <w:sz w:val="20"/>
          <w:szCs w:val="20"/>
          <w:lang w:val="sr-Latn-CS" w:eastAsia="de-CH"/>
        </w:rPr>
      </w:pPr>
    </w:p>
    <w:p w14:paraId="627157F6" w14:textId="77777777" w:rsidR="00B05E11" w:rsidRPr="00702D90" w:rsidRDefault="00B05E11" w:rsidP="00B05E1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5E6EDE" w:rsidRPr="00702D90">
        <w:rPr>
          <w:rFonts w:ascii="Verdana" w:eastAsia="Times New Roman" w:hAnsi="Verdana" w:cs="Verdana"/>
          <w:sz w:val="20"/>
          <w:szCs w:val="20"/>
          <w:lang w:val="sr-Latn-CS" w:eastAsia="de-CH"/>
        </w:rPr>
        <w:t>o</w:t>
      </w:r>
      <w:r w:rsidRPr="00702D90">
        <w:rPr>
          <w:rFonts w:ascii="Verdana" w:eastAsia="Times New Roman" w:hAnsi="Verdana" w:cs="Verdana"/>
          <w:sz w:val="20"/>
          <w:szCs w:val="20"/>
          <w:lang w:val="sr-Latn-CS" w:eastAsia="de-CH"/>
        </w:rPr>
        <w:t>buka interaktivnog tipa</w:t>
      </w:r>
      <w:r w:rsidR="005E6EDE"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5E6EDE"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metoda rada na računaru (diskusije, radionice, rad na računaru)</w:t>
      </w:r>
    </w:p>
    <w:p w14:paraId="405DF7B7" w14:textId="77777777" w:rsidR="005E6EDE" w:rsidRPr="00702D90" w:rsidRDefault="005E6EDE" w:rsidP="00B05E11">
      <w:pPr>
        <w:spacing w:after="0" w:line="240" w:lineRule="auto"/>
        <w:jc w:val="both"/>
        <w:rPr>
          <w:rFonts w:ascii="Verdana" w:eastAsia="Times New Roman" w:hAnsi="Verdana" w:cs="Verdana"/>
          <w:b/>
          <w:sz w:val="20"/>
          <w:szCs w:val="20"/>
          <w:lang w:val="sr-Latn-CS" w:eastAsia="de-CH"/>
        </w:rPr>
      </w:pPr>
    </w:p>
    <w:p w14:paraId="6FF50F8E" w14:textId="77777777" w:rsidR="00B05E11" w:rsidRPr="00702D90" w:rsidRDefault="00B05E11" w:rsidP="00B05E1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7629FE4" w14:textId="77777777" w:rsidR="00B05E11" w:rsidRPr="00702D90" w:rsidRDefault="00B05E11" w:rsidP="008A4C33">
      <w:pPr>
        <w:pStyle w:val="ListParagraph"/>
        <w:numPr>
          <w:ilvl w:val="0"/>
          <w:numId w:val="23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Upoznavanje sa Mo</w:t>
      </w:r>
      <w:r w:rsidR="005630CF" w:rsidRPr="00702D90">
        <w:rPr>
          <w:rFonts w:ascii="Verdana" w:eastAsia="Times New Roman" w:hAnsi="Verdana" w:cs="Verdana"/>
          <w:sz w:val="20"/>
          <w:szCs w:val="20"/>
          <w:lang w:val="sr-Latn-CS" w:eastAsia="de-CH"/>
        </w:rPr>
        <w:t>o</w:t>
      </w:r>
      <w:r w:rsidRPr="00702D90">
        <w:rPr>
          <w:rFonts w:ascii="Verdana" w:eastAsia="Times New Roman" w:hAnsi="Verdana" w:cs="Verdana"/>
          <w:sz w:val="20"/>
          <w:szCs w:val="20"/>
          <w:lang w:val="sr-Latn-CS" w:eastAsia="de-CH"/>
        </w:rPr>
        <w:t>dle okruženjem</w:t>
      </w:r>
    </w:p>
    <w:p w14:paraId="0D9CB77C" w14:textId="77777777" w:rsidR="00B05E11" w:rsidRPr="00702D90" w:rsidRDefault="00B05E11" w:rsidP="008A4C33">
      <w:pPr>
        <w:pStyle w:val="ListParagraph"/>
        <w:numPr>
          <w:ilvl w:val="0"/>
          <w:numId w:val="23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Kreiranje kursa</w:t>
      </w:r>
    </w:p>
    <w:p w14:paraId="5037D8BA" w14:textId="77777777" w:rsidR="00B05E11" w:rsidRPr="00702D90" w:rsidRDefault="00B05E11" w:rsidP="008A4C33">
      <w:pPr>
        <w:pStyle w:val="ListParagraph"/>
        <w:numPr>
          <w:ilvl w:val="0"/>
          <w:numId w:val="23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Blokovi</w:t>
      </w:r>
    </w:p>
    <w:p w14:paraId="098238C2" w14:textId="77777777" w:rsidR="00B05E11" w:rsidRPr="00702D90" w:rsidRDefault="00B05E11" w:rsidP="008A4C33">
      <w:pPr>
        <w:pStyle w:val="ListParagraph"/>
        <w:numPr>
          <w:ilvl w:val="0"/>
          <w:numId w:val="23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Izrada sadržaja</w:t>
      </w:r>
    </w:p>
    <w:p w14:paraId="63C80E24" w14:textId="77777777" w:rsidR="00B05E11" w:rsidRPr="00702D90" w:rsidRDefault="00B05E11" w:rsidP="008A4C33">
      <w:pPr>
        <w:pStyle w:val="ListParagraph"/>
        <w:numPr>
          <w:ilvl w:val="0"/>
          <w:numId w:val="23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Alati za vrednovanje znanja</w:t>
      </w:r>
    </w:p>
    <w:p w14:paraId="0CD3669B" w14:textId="77777777" w:rsidR="00B05E11" w:rsidRPr="00702D90" w:rsidRDefault="00B05E11" w:rsidP="008A4C33">
      <w:pPr>
        <w:pStyle w:val="ListParagraph"/>
        <w:numPr>
          <w:ilvl w:val="0"/>
          <w:numId w:val="23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Rad s polaznicima</w:t>
      </w:r>
    </w:p>
    <w:p w14:paraId="2513EE86" w14:textId="77777777" w:rsidR="00B05E11" w:rsidRPr="00702D90" w:rsidRDefault="00B05E11" w:rsidP="008A4C33">
      <w:pPr>
        <w:pStyle w:val="ListParagraph"/>
        <w:numPr>
          <w:ilvl w:val="0"/>
          <w:numId w:val="23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Ocjenjivanje i analiza demo kurseva</w:t>
      </w:r>
    </w:p>
    <w:p w14:paraId="08B25696" w14:textId="77777777" w:rsidR="00B05E11" w:rsidRPr="00702D90" w:rsidRDefault="00B05E11" w:rsidP="00B05E11">
      <w:pPr>
        <w:spacing w:after="0" w:line="240" w:lineRule="auto"/>
        <w:jc w:val="both"/>
        <w:rPr>
          <w:rFonts w:ascii="Verdana" w:eastAsia="Times New Roman" w:hAnsi="Verdana" w:cs="Verdana"/>
          <w:b/>
          <w:sz w:val="20"/>
          <w:szCs w:val="20"/>
          <w:lang w:val="sr-Latn-CS" w:eastAsia="de-CH"/>
        </w:rPr>
      </w:pPr>
    </w:p>
    <w:p w14:paraId="3CB06C0B" w14:textId="77777777" w:rsidR="005E6EDE" w:rsidRPr="00702D90" w:rsidRDefault="005E6EDE" w:rsidP="00B05E11">
      <w:pPr>
        <w:spacing w:after="0" w:line="240" w:lineRule="auto"/>
        <w:jc w:val="both"/>
        <w:rPr>
          <w:rFonts w:ascii="Verdana" w:eastAsia="Times New Roman" w:hAnsi="Verdana" w:cs="Verdana"/>
          <w:b/>
          <w:sz w:val="20"/>
          <w:szCs w:val="20"/>
          <w:lang w:val="sr-Latn-CS" w:eastAsia="de-CH"/>
        </w:rPr>
      </w:pPr>
    </w:p>
    <w:p w14:paraId="572DBAA3" w14:textId="5797359D" w:rsidR="00B05E11" w:rsidRPr="00702D90" w:rsidRDefault="00B05E11" w:rsidP="00B05E11">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realizacije</w:t>
      </w:r>
      <w:r w:rsidR="005E6EDE" w:rsidRPr="00702D90">
        <w:rPr>
          <w:rFonts w:ascii="Verdana" w:eastAsia="Times New Roman" w:hAnsi="Verdana" w:cs="Verdana"/>
          <w:b/>
          <w:sz w:val="20"/>
          <w:szCs w:val="20"/>
          <w:lang w:val="sr-Latn-CS" w:eastAsia="de-CH"/>
        </w:rPr>
        <w:t xml:space="preserv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 xml:space="preserve">neposredno i </w:t>
      </w:r>
      <w:r w:rsidR="005E6EDE" w:rsidRPr="00702D90">
        <w:rPr>
          <w:rFonts w:ascii="Verdana" w:eastAsia="Times New Roman" w:hAnsi="Verdana" w:cs="Verdana"/>
          <w:sz w:val="20"/>
          <w:szCs w:val="20"/>
          <w:lang w:val="sr-Latn-CS" w:eastAsia="de-CH"/>
        </w:rPr>
        <w:t>online</w:t>
      </w:r>
      <w:r w:rsidR="00AB66F2" w:rsidRPr="00702D90">
        <w:rPr>
          <w:rFonts w:ascii="Verdana" w:eastAsia="Times New Roman" w:hAnsi="Verdana" w:cs="Verdana"/>
          <w:sz w:val="20"/>
          <w:szCs w:val="20"/>
          <w:lang w:val="sr-Latn-CS" w:eastAsia="de-CH"/>
        </w:rPr>
        <w:t>.</w:t>
      </w:r>
      <w:r w:rsidR="005E6EDE" w:rsidRPr="00702D90">
        <w:rPr>
          <w:rFonts w:ascii="Verdana" w:eastAsia="Times New Roman" w:hAnsi="Verdana" w:cs="Verdana"/>
          <w:sz w:val="20"/>
          <w:szCs w:val="20"/>
          <w:lang w:val="sr-Latn-CS" w:eastAsia="de-CH"/>
        </w:rPr>
        <w:t xml:space="preserve"> Online</w:t>
      </w:r>
      <w:r w:rsidRPr="00702D90">
        <w:rPr>
          <w:rFonts w:ascii="Verdana" w:eastAsia="Times New Roman" w:hAnsi="Verdana" w:cs="Verdana"/>
          <w:sz w:val="20"/>
          <w:szCs w:val="20"/>
          <w:lang w:val="sr-Latn-CS" w:eastAsia="de-CH"/>
        </w:rPr>
        <w:t xml:space="preserve"> putem se realizuje sinhrono, adekvatno neposrednoj realizaciji ili asinhrono, na platformi za el</w:t>
      </w:r>
      <w:r w:rsidR="005630CF" w:rsidRPr="00702D90">
        <w:rPr>
          <w:rFonts w:ascii="Verdana" w:eastAsia="Times New Roman" w:hAnsi="Verdana" w:cs="Verdana"/>
          <w:sz w:val="20"/>
          <w:szCs w:val="20"/>
          <w:lang w:val="sr-Latn-CS" w:eastAsia="de-CH"/>
        </w:rPr>
        <w:t>ektronsko učenje, Moodle sistem</w:t>
      </w:r>
      <w:r w:rsidRPr="00702D90">
        <w:rPr>
          <w:rFonts w:ascii="Verdana" w:eastAsia="Times New Roman" w:hAnsi="Verdana" w:cs="Verdana"/>
          <w:sz w:val="20"/>
          <w:szCs w:val="20"/>
          <w:lang w:val="sr-Latn-CS" w:eastAsia="de-CH"/>
        </w:rPr>
        <w:t>.</w:t>
      </w:r>
    </w:p>
    <w:p w14:paraId="105DD47D" w14:textId="77777777" w:rsidR="005E6EDE" w:rsidRPr="00702D90" w:rsidRDefault="005E6EDE" w:rsidP="00B05E11">
      <w:pPr>
        <w:spacing w:after="0" w:line="240" w:lineRule="auto"/>
        <w:jc w:val="both"/>
        <w:rPr>
          <w:rFonts w:ascii="Verdana" w:eastAsia="Times New Roman" w:hAnsi="Verdana" w:cs="Verdana"/>
          <w:sz w:val="20"/>
          <w:szCs w:val="20"/>
          <w:lang w:val="sr-Latn-CS" w:eastAsia="de-CH"/>
        </w:rPr>
      </w:pPr>
    </w:p>
    <w:p w14:paraId="7AAD67A5" w14:textId="77777777" w:rsidR="00B05E11" w:rsidRPr="00702D90" w:rsidRDefault="00B05E11" w:rsidP="00B05E1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dana i broj sat</w:t>
      </w:r>
      <w:r w:rsidR="005E6EDE" w:rsidRPr="00702D90">
        <w:rPr>
          <w:rFonts w:ascii="Verdana" w:eastAsia="Times New Roman" w:hAnsi="Verdana" w:cs="Verdana"/>
          <w:b/>
          <w:sz w:val="20"/>
          <w:szCs w:val="20"/>
          <w:lang w:val="sr-Latn-CS" w:eastAsia="de-CH"/>
        </w:rPr>
        <w:t>i</w:t>
      </w:r>
      <w:r w:rsidRPr="00702D90">
        <w:rPr>
          <w:rFonts w:ascii="Verdana" w:eastAsia="Times New Roman" w:hAnsi="Verdana" w:cs="Verdana"/>
          <w:b/>
          <w:sz w:val="20"/>
          <w:szCs w:val="20"/>
          <w:lang w:val="sr-Latn-CS" w:eastAsia="de-CH"/>
        </w:rPr>
        <w:t xml:space="preserve">): </w:t>
      </w:r>
      <w:r w:rsidR="005630CF" w:rsidRPr="00702D90">
        <w:rPr>
          <w:rFonts w:ascii="Verdana" w:eastAsia="Times New Roman" w:hAnsi="Verdana" w:cs="Verdana"/>
          <w:sz w:val="20"/>
          <w:szCs w:val="20"/>
          <w:lang w:val="sr-Latn-CS" w:eastAsia="de-CH"/>
        </w:rPr>
        <w:t>2</w:t>
      </w:r>
      <w:r w:rsidR="005E6EDE" w:rsidRPr="00702D90">
        <w:rPr>
          <w:rFonts w:ascii="Verdana" w:eastAsia="Times New Roman" w:hAnsi="Verdana" w:cs="Verdana"/>
          <w:sz w:val="20"/>
          <w:szCs w:val="20"/>
          <w:lang w:val="sr-Latn-CS" w:eastAsia="de-CH"/>
        </w:rPr>
        <w:t xml:space="preserve"> dana, 1</w:t>
      </w:r>
      <w:r w:rsidRPr="00702D90">
        <w:rPr>
          <w:rFonts w:ascii="Verdana" w:eastAsia="Times New Roman" w:hAnsi="Verdana" w:cs="Verdana"/>
          <w:sz w:val="20"/>
          <w:szCs w:val="20"/>
          <w:lang w:val="sr-Latn-CS" w:eastAsia="de-CH"/>
        </w:rPr>
        <w:t>6</w:t>
      </w:r>
      <w:r w:rsidR="005E6EDE" w:rsidRPr="00702D90">
        <w:rPr>
          <w:rFonts w:ascii="Verdana" w:eastAsia="Times New Roman" w:hAnsi="Verdana" w:cs="Verdana"/>
          <w:sz w:val="20"/>
          <w:szCs w:val="20"/>
          <w:lang w:val="sr-Latn-CS" w:eastAsia="de-CH"/>
        </w:rPr>
        <w:t xml:space="preserve"> sati</w:t>
      </w:r>
      <w:r w:rsidRPr="00702D90">
        <w:rPr>
          <w:rFonts w:ascii="Verdana" w:eastAsia="Times New Roman" w:hAnsi="Verdana" w:cs="Verdana"/>
          <w:sz w:val="20"/>
          <w:szCs w:val="20"/>
          <w:lang w:val="sr-Latn-CS" w:eastAsia="de-CH"/>
        </w:rPr>
        <w:t xml:space="preserve"> </w:t>
      </w:r>
    </w:p>
    <w:p w14:paraId="696E1389" w14:textId="77777777" w:rsidR="005E6EDE" w:rsidRPr="00702D90" w:rsidRDefault="005E6EDE" w:rsidP="00B05E11">
      <w:pPr>
        <w:spacing w:after="0" w:line="240" w:lineRule="auto"/>
        <w:rPr>
          <w:rFonts w:ascii="Verdana" w:eastAsia="Times New Roman" w:hAnsi="Verdana" w:cs="Verdana"/>
          <w:b/>
          <w:sz w:val="20"/>
          <w:szCs w:val="20"/>
          <w:lang w:val="sr-Latn-CS" w:eastAsia="de-CH"/>
        </w:rPr>
      </w:pPr>
    </w:p>
    <w:p w14:paraId="3EF04C81" w14:textId="6E452A83" w:rsidR="00B05E11" w:rsidRPr="00702D90" w:rsidRDefault="00B05E11" w:rsidP="00B05E11">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5E6EDE" w:rsidRPr="00702D90">
        <w:rPr>
          <w:rFonts w:ascii="Verdana" w:eastAsia="Times New Roman" w:hAnsi="Verdana" w:cs="Verdana"/>
          <w:sz w:val="20"/>
          <w:szCs w:val="20"/>
          <w:lang w:val="sr-Latn-CS" w:eastAsia="de-CH"/>
        </w:rPr>
        <w:t>10</w:t>
      </w:r>
      <w:r w:rsidR="00AB66F2"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sr-Latn-CS" w:eastAsia="de-CH"/>
        </w:rPr>
        <w:t>30</w:t>
      </w:r>
    </w:p>
    <w:p w14:paraId="23B3D39F" w14:textId="77777777" w:rsidR="005E6EDE" w:rsidRPr="00702D90" w:rsidRDefault="005E6EDE" w:rsidP="00B05E11">
      <w:pPr>
        <w:spacing w:after="0" w:line="240" w:lineRule="auto"/>
        <w:jc w:val="both"/>
        <w:rPr>
          <w:rFonts w:ascii="Verdana" w:eastAsia="Times New Roman" w:hAnsi="Verdana" w:cs="Arial"/>
          <w:b/>
          <w:bCs/>
          <w:sz w:val="20"/>
          <w:szCs w:val="20"/>
          <w:lang w:val="sr-Latn-CS" w:eastAsia="de-CH"/>
        </w:rPr>
      </w:pPr>
    </w:p>
    <w:p w14:paraId="44CA3DAC" w14:textId="77777777" w:rsidR="00B05E11" w:rsidRPr="00702D90" w:rsidRDefault="005630CF" w:rsidP="00B05E11">
      <w:pPr>
        <w:spacing w:after="0" w:line="240" w:lineRule="auto"/>
        <w:jc w:val="both"/>
        <w:rPr>
          <w:rFonts w:ascii="Verdana" w:eastAsia="Times New Roman" w:hAnsi="Verdana" w:cs="Arial"/>
          <w:b/>
          <w:i/>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B05E11" w:rsidRPr="00702D90">
        <w:rPr>
          <w:rFonts w:ascii="Verdana" w:eastAsia="Times New Roman" w:hAnsi="Verdana" w:cs="Arial"/>
          <w:b/>
          <w:bCs/>
          <w:sz w:val="20"/>
          <w:szCs w:val="20"/>
          <w:lang w:val="sr-Latn-CS" w:eastAsia="de-CH"/>
        </w:rPr>
        <w:t xml:space="preserve">i šta ona uključuje: </w:t>
      </w:r>
      <w:r w:rsidR="00242D1D" w:rsidRPr="00702D90">
        <w:rPr>
          <w:rFonts w:ascii="Verdana" w:eastAsia="Times New Roman" w:hAnsi="Verdana" w:cs="Arial"/>
          <w:bCs/>
          <w:sz w:val="20"/>
          <w:szCs w:val="20"/>
          <w:lang w:val="sr-Latn-CS" w:eastAsia="de-CH"/>
        </w:rPr>
        <w:t>Cijena po učesniku</w:t>
      </w:r>
      <w:r w:rsidR="005E6EDE" w:rsidRPr="00702D90">
        <w:rPr>
          <w:rFonts w:ascii="Verdana" w:eastAsia="Times New Roman" w:hAnsi="Verdana" w:cs="Arial"/>
          <w:bCs/>
          <w:sz w:val="20"/>
          <w:szCs w:val="20"/>
          <w:lang w:val="sr-Latn-CS" w:eastAsia="de-CH"/>
        </w:rPr>
        <w:t xml:space="preserve"> je 15 eura i uključuje </w:t>
      </w:r>
      <w:r w:rsidR="00B05E11" w:rsidRPr="00702D90">
        <w:rPr>
          <w:rFonts w:ascii="Verdana" w:eastAsia="Times New Roman" w:hAnsi="Verdana" w:cs="Arial"/>
          <w:bCs/>
          <w:sz w:val="20"/>
          <w:szCs w:val="20"/>
          <w:lang w:val="sr-Latn-CS" w:eastAsia="de-CH"/>
        </w:rPr>
        <w:t xml:space="preserve"> ed</w:t>
      </w:r>
      <w:r w:rsidR="00AB5210" w:rsidRPr="00702D90">
        <w:rPr>
          <w:rFonts w:ascii="Verdana" w:eastAsia="Times New Roman" w:hAnsi="Verdana" w:cs="Arial"/>
          <w:bCs/>
          <w:sz w:val="20"/>
          <w:szCs w:val="20"/>
          <w:lang w:val="sr-Latn-CS" w:eastAsia="de-CH"/>
        </w:rPr>
        <w:t xml:space="preserve">ukativni materijal </w:t>
      </w:r>
      <w:r w:rsidR="005E6EDE" w:rsidRPr="00702D90">
        <w:rPr>
          <w:rFonts w:ascii="Verdana" w:eastAsia="Times New Roman" w:hAnsi="Verdana" w:cs="Arial"/>
          <w:bCs/>
          <w:sz w:val="20"/>
          <w:szCs w:val="20"/>
          <w:lang w:val="sr-Latn-CS" w:eastAsia="de-CH"/>
        </w:rPr>
        <w:t xml:space="preserve">e-knjige, </w:t>
      </w:r>
      <w:r w:rsidR="00B05E11" w:rsidRPr="00702D90">
        <w:rPr>
          <w:rFonts w:ascii="Verdana" w:eastAsia="Times New Roman" w:hAnsi="Verdana" w:cs="Arial"/>
          <w:bCs/>
          <w:sz w:val="20"/>
          <w:szCs w:val="20"/>
          <w:lang w:val="sr-Latn-CS" w:eastAsia="de-CH"/>
        </w:rPr>
        <w:t>tutorijali i honorar</w:t>
      </w:r>
      <w:r w:rsidR="005E6EDE" w:rsidRPr="00702D90">
        <w:rPr>
          <w:rFonts w:ascii="Verdana" w:eastAsia="Times New Roman" w:hAnsi="Verdana" w:cs="Arial"/>
          <w:bCs/>
          <w:sz w:val="20"/>
          <w:szCs w:val="20"/>
          <w:lang w:val="sr-Latn-CS" w:eastAsia="de-CH"/>
        </w:rPr>
        <w:t>e</w:t>
      </w:r>
      <w:r w:rsidR="00B05E11" w:rsidRPr="00702D90">
        <w:rPr>
          <w:rFonts w:ascii="Verdana" w:eastAsia="Times New Roman" w:hAnsi="Verdana" w:cs="Arial"/>
          <w:bCs/>
          <w:sz w:val="20"/>
          <w:szCs w:val="20"/>
          <w:lang w:val="sr-Latn-CS" w:eastAsia="de-CH"/>
        </w:rPr>
        <w:t xml:space="preserve"> za voditelje </w:t>
      </w:r>
      <w:r w:rsidR="005E6EDE" w:rsidRPr="00702D90">
        <w:rPr>
          <w:rFonts w:ascii="Verdana" w:eastAsia="Times New Roman" w:hAnsi="Verdana" w:cs="Arial"/>
          <w:bCs/>
          <w:sz w:val="20"/>
          <w:szCs w:val="20"/>
          <w:lang w:val="sr-Latn-CS" w:eastAsia="de-CH"/>
        </w:rPr>
        <w:t>seminara.</w:t>
      </w:r>
    </w:p>
    <w:p w14:paraId="2CB560EB"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E6EDE" w:rsidRPr="00702D90" w14:paraId="150BF6B3" w14:textId="77777777" w:rsidTr="006A036E">
        <w:trPr>
          <w:trHeight w:val="708"/>
        </w:trPr>
        <w:tc>
          <w:tcPr>
            <w:tcW w:w="9062" w:type="dxa"/>
            <w:shd w:val="clear" w:color="auto" w:fill="FBE4D5" w:themeFill="accent2" w:themeFillTint="33"/>
            <w:vAlign w:val="center"/>
          </w:tcPr>
          <w:p w14:paraId="739422E7" w14:textId="65A26CDE" w:rsidR="005E6EDE" w:rsidRPr="00702D90" w:rsidRDefault="00963B57" w:rsidP="005E6EDE">
            <w:pPr>
              <w:jc w:val="center"/>
              <w:rPr>
                <w:rFonts w:ascii="Verdana" w:hAnsi="Verdana" w:cs="Tahoma"/>
                <w:b/>
                <w:bCs/>
                <w:iCs/>
                <w:lang w:val="pl-PL"/>
              </w:rPr>
            </w:pPr>
            <w:r w:rsidRPr="00702D90">
              <w:rPr>
                <w:rFonts w:ascii="Verdana" w:hAnsi="Verdana" w:cs="Tahoma"/>
                <w:b/>
                <w:bCs/>
                <w:iCs/>
                <w:lang w:val="pl-PL"/>
              </w:rPr>
              <w:lastRenderedPageBreak/>
              <w:t>172</w:t>
            </w:r>
            <w:r w:rsidR="00D3704D" w:rsidRPr="00702D90">
              <w:rPr>
                <w:rFonts w:ascii="Verdana" w:hAnsi="Verdana" w:cs="Tahoma"/>
                <w:b/>
                <w:bCs/>
                <w:iCs/>
                <w:lang w:val="pl-PL"/>
              </w:rPr>
              <w:t xml:space="preserve">. </w:t>
            </w:r>
            <w:r w:rsidR="005E6EDE" w:rsidRPr="00702D90">
              <w:rPr>
                <w:rFonts w:ascii="Verdana" w:eastAsia="Times New Roman" w:hAnsi="Verdana" w:cs="Verdana"/>
                <w:b/>
                <w:lang w:val="sr-Latn-CS" w:eastAsia="de-CH"/>
              </w:rPr>
              <w:t>MULTIMEDIJALNE TEHNOLOGIJE U NASTAVI</w:t>
            </w:r>
          </w:p>
        </w:tc>
      </w:tr>
    </w:tbl>
    <w:p w14:paraId="0703F165" w14:textId="77777777" w:rsidR="005E6EDE" w:rsidRPr="00702D90" w:rsidRDefault="005E6EDE" w:rsidP="005E6EDE">
      <w:pPr>
        <w:spacing w:after="0" w:line="240" w:lineRule="auto"/>
        <w:rPr>
          <w:rFonts w:ascii="Verdana" w:hAnsi="Verdana" w:cs="Tahoma"/>
          <w:sz w:val="20"/>
          <w:szCs w:val="20"/>
          <w:lang w:val="pl-PL"/>
        </w:rPr>
      </w:pPr>
    </w:p>
    <w:p w14:paraId="5024585A" w14:textId="77777777" w:rsidR="005E6EDE" w:rsidRPr="00702D90" w:rsidRDefault="005E6EDE" w:rsidP="005E6EDE">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Autor</w:t>
      </w:r>
      <w:r w:rsidR="009C0BD9" w:rsidRPr="00702D90">
        <w:rPr>
          <w:rFonts w:ascii="Verdana" w:eastAsia="Times New Roman" w:hAnsi="Verdana" w:cs="Verdana"/>
          <w:b/>
          <w:sz w:val="20"/>
          <w:szCs w:val="20"/>
          <w:lang w:val="sr-Latn-CS" w:eastAsia="de-CH"/>
        </w:rPr>
        <w:t>ke</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mr Dušanka Vujičić, Dijana Milošević</w:t>
      </w:r>
    </w:p>
    <w:p w14:paraId="1D5E5CFF" w14:textId="77777777" w:rsidR="005E6EDE" w:rsidRPr="00702D90" w:rsidRDefault="005E6EDE" w:rsidP="005E6ED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Dušanka Vujičić</w:t>
      </w:r>
    </w:p>
    <w:p w14:paraId="4822767B" w14:textId="77777777" w:rsidR="005E6EDE" w:rsidRPr="00702D90" w:rsidRDefault="005E6EDE" w:rsidP="005E6ED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79" w:history="1">
        <w:r w:rsidRPr="00702D90">
          <w:rPr>
            <w:rStyle w:val="Hyperlink"/>
            <w:rFonts w:ascii="Verdana" w:eastAsia="Times New Roman" w:hAnsi="Verdana" w:cs="Verdana"/>
            <w:color w:val="auto"/>
            <w:sz w:val="20"/>
            <w:szCs w:val="20"/>
            <w:u w:val="none"/>
            <w:lang w:val="sr-Latn-CS" w:eastAsia="de-CH"/>
          </w:rPr>
          <w:t>duda.vujichic@os-rzaric.edu.me</w:t>
        </w:r>
      </w:hyperlink>
      <w:r w:rsidRPr="00702D90">
        <w:rPr>
          <w:rFonts w:ascii="Verdana" w:eastAsia="Times New Roman" w:hAnsi="Verdana" w:cs="Verdana"/>
          <w:sz w:val="20"/>
          <w:szCs w:val="20"/>
          <w:lang w:val="sr-Latn-CS" w:eastAsia="de-CH"/>
        </w:rPr>
        <w:t xml:space="preserve">, dudavujicic@gmail.com </w:t>
      </w:r>
    </w:p>
    <w:p w14:paraId="6D283056" w14:textId="77777777" w:rsidR="005E6EDE" w:rsidRPr="00702D90" w:rsidRDefault="005E6EDE" w:rsidP="005E6ED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069 659 497</w:t>
      </w:r>
    </w:p>
    <w:p w14:paraId="39D34369" w14:textId="77777777" w:rsidR="005E6EDE" w:rsidRPr="00702D90" w:rsidRDefault="005E6EDE" w:rsidP="005E6EDE">
      <w:pPr>
        <w:spacing w:after="0" w:line="240" w:lineRule="auto"/>
        <w:jc w:val="both"/>
        <w:rPr>
          <w:rFonts w:ascii="Verdana" w:eastAsia="Times New Roman" w:hAnsi="Verdana" w:cs="Arial"/>
          <w:sz w:val="20"/>
          <w:szCs w:val="20"/>
          <w:lang w:val="sr-Latn-CS" w:eastAsia="de-CH"/>
        </w:rPr>
      </w:pPr>
    </w:p>
    <w:p w14:paraId="78CDE9D5" w14:textId="03C417C3" w:rsidR="005E6EDE" w:rsidRPr="00702D90" w:rsidRDefault="00FA4F3F" w:rsidP="005E6EDE">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5E6EDE" w:rsidRPr="00702D90">
        <w:rPr>
          <w:rFonts w:ascii="Verdana" w:eastAsia="Times New Roman" w:hAnsi="Verdana" w:cs="Verdana"/>
          <w:b/>
          <w:sz w:val="20"/>
          <w:szCs w:val="20"/>
          <w:lang w:val="sr-Latn-CS" w:eastAsia="de-CH"/>
        </w:rPr>
        <w:t xml:space="preserve">: </w:t>
      </w:r>
      <w:r w:rsidR="005E6EDE" w:rsidRPr="00702D90">
        <w:rPr>
          <w:rFonts w:ascii="Verdana" w:eastAsia="Times New Roman" w:hAnsi="Verdana" w:cs="Verdana"/>
          <w:sz w:val="20"/>
          <w:szCs w:val="20"/>
          <w:lang w:val="sr-Latn-CS" w:eastAsia="de-CH"/>
        </w:rPr>
        <w:t>Osavremenjavanje nastave putem uvođenja multimedijalnih tehnologija i osposobljavanje nastavnika za odabir multimedijalnih elemenata i alata u zavisnosti od planiranih ciljeva.</w:t>
      </w:r>
    </w:p>
    <w:p w14:paraId="0E9096A7" w14:textId="77777777" w:rsidR="005E6EDE" w:rsidRPr="00702D90" w:rsidRDefault="005E6EDE" w:rsidP="005E6EDE">
      <w:pPr>
        <w:spacing w:after="0" w:line="240" w:lineRule="auto"/>
        <w:jc w:val="both"/>
        <w:rPr>
          <w:rFonts w:ascii="Verdana" w:eastAsia="Times New Roman" w:hAnsi="Verdana" w:cs="Verdana"/>
          <w:sz w:val="20"/>
          <w:szCs w:val="20"/>
          <w:lang w:val="sr-Latn-CS" w:eastAsia="de-CH"/>
        </w:rPr>
      </w:pPr>
    </w:p>
    <w:p w14:paraId="5BF04B53" w14:textId="77777777" w:rsidR="005E6EDE" w:rsidRPr="00702D90" w:rsidRDefault="005E6EDE" w:rsidP="005E6ED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Na kraju obuke polaznici će znati da snimaju i uređuju audio zapise, snimaju i uređuju video zapise, kreiraju video priče, kreiraju multimedijalne prezentacije.</w:t>
      </w:r>
    </w:p>
    <w:p w14:paraId="2C869402" w14:textId="77777777" w:rsidR="005E6EDE" w:rsidRPr="00702D90" w:rsidRDefault="005E6EDE" w:rsidP="005E6EDE">
      <w:pPr>
        <w:spacing w:after="0" w:line="240" w:lineRule="auto"/>
        <w:rPr>
          <w:rFonts w:ascii="Verdana" w:eastAsia="Times New Roman" w:hAnsi="Verdana" w:cs="Verdana"/>
          <w:b/>
          <w:sz w:val="20"/>
          <w:szCs w:val="20"/>
          <w:lang w:val="sr-Latn-CS" w:eastAsia="de-CH"/>
        </w:rPr>
      </w:pPr>
    </w:p>
    <w:p w14:paraId="41E8D6EF" w14:textId="77777777" w:rsidR="005E6EDE" w:rsidRPr="00702D90" w:rsidRDefault="005E6EDE" w:rsidP="001F22D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i stručni saradni</w:t>
      </w:r>
      <w:r w:rsidR="001F22DE" w:rsidRPr="00702D90">
        <w:rPr>
          <w:rFonts w:ascii="Verdana" w:eastAsia="Times New Roman" w:hAnsi="Verdana" w:cs="Verdana"/>
          <w:sz w:val="20"/>
          <w:szCs w:val="20"/>
          <w:lang w:val="sr-Latn-CS" w:eastAsia="de-CH"/>
        </w:rPr>
        <w:t>ci osnovih i srednjih škola, predškolskih ustanova</w:t>
      </w:r>
      <w:r w:rsidRPr="00702D90">
        <w:rPr>
          <w:rFonts w:ascii="Verdana" w:eastAsia="Times New Roman" w:hAnsi="Verdana" w:cs="Verdana"/>
          <w:sz w:val="20"/>
          <w:szCs w:val="20"/>
          <w:lang w:val="sr-Latn-CS" w:eastAsia="de-CH"/>
        </w:rPr>
        <w:t xml:space="preserve"> </w:t>
      </w:r>
    </w:p>
    <w:p w14:paraId="1C8A703C" w14:textId="77777777" w:rsidR="005E6EDE" w:rsidRPr="00702D90" w:rsidRDefault="005E6EDE" w:rsidP="005E6EDE">
      <w:pPr>
        <w:spacing w:after="0" w:line="240" w:lineRule="auto"/>
        <w:rPr>
          <w:rFonts w:ascii="Verdana" w:eastAsia="Times New Roman" w:hAnsi="Verdana" w:cs="Verdana"/>
          <w:b/>
          <w:sz w:val="20"/>
          <w:szCs w:val="20"/>
          <w:lang w:val="sr-Latn-CS" w:eastAsia="de-CH"/>
        </w:rPr>
      </w:pPr>
    </w:p>
    <w:p w14:paraId="0600665F" w14:textId="77777777" w:rsidR="005E6EDE" w:rsidRPr="00702D90" w:rsidRDefault="005E6EDE" w:rsidP="005E6ED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interaktivnog tipa - metoda rada na računaru (diskusije, radionice, rad na računaru)</w:t>
      </w:r>
    </w:p>
    <w:p w14:paraId="5864034E" w14:textId="77777777" w:rsidR="005E6EDE" w:rsidRPr="00702D90" w:rsidRDefault="005E6EDE" w:rsidP="005E6EDE">
      <w:pPr>
        <w:spacing w:after="0" w:line="240" w:lineRule="auto"/>
        <w:jc w:val="both"/>
        <w:rPr>
          <w:rFonts w:ascii="Verdana" w:eastAsia="Times New Roman" w:hAnsi="Verdana" w:cs="Verdana"/>
          <w:b/>
          <w:sz w:val="20"/>
          <w:szCs w:val="20"/>
          <w:lang w:val="sr-Latn-CS" w:eastAsia="de-CH"/>
        </w:rPr>
      </w:pPr>
    </w:p>
    <w:p w14:paraId="15251FC2" w14:textId="77777777" w:rsidR="005E6EDE" w:rsidRPr="00702D90" w:rsidRDefault="005E6EDE" w:rsidP="005E6ED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C4017F0" w14:textId="77777777" w:rsidR="005E6EDE" w:rsidRPr="00702D90" w:rsidRDefault="005E6EDE" w:rsidP="005E6EDE">
      <w:pPr>
        <w:spacing w:after="0" w:line="240" w:lineRule="auto"/>
        <w:jc w:val="both"/>
        <w:rPr>
          <w:rFonts w:ascii="Verdana" w:eastAsia="Times New Roman" w:hAnsi="Verdana" w:cs="Verdana"/>
          <w:b/>
          <w:sz w:val="20"/>
          <w:szCs w:val="20"/>
          <w:lang w:val="sr-Latn-CS" w:eastAsia="de-CH"/>
        </w:rPr>
      </w:pPr>
    </w:p>
    <w:p w14:paraId="51E33072" w14:textId="77777777" w:rsidR="005E6EDE" w:rsidRPr="00702D90" w:rsidRDefault="005E6EDE" w:rsidP="008A4C33">
      <w:pPr>
        <w:pStyle w:val="ListParagraph"/>
        <w:numPr>
          <w:ilvl w:val="0"/>
          <w:numId w:val="23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Multimedija u službi aktivnog učenja</w:t>
      </w:r>
    </w:p>
    <w:p w14:paraId="13C67296" w14:textId="77777777" w:rsidR="005E6EDE" w:rsidRPr="00702D90" w:rsidRDefault="005E6EDE" w:rsidP="008A4C33">
      <w:pPr>
        <w:pStyle w:val="ListParagraph"/>
        <w:numPr>
          <w:ilvl w:val="0"/>
          <w:numId w:val="23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Odabir teme za rad i pisanje scenarija</w:t>
      </w:r>
    </w:p>
    <w:p w14:paraId="3F26B0EB" w14:textId="77777777" w:rsidR="005E6EDE" w:rsidRPr="00702D90" w:rsidRDefault="005E6EDE" w:rsidP="008A4C33">
      <w:pPr>
        <w:pStyle w:val="ListParagraph"/>
        <w:numPr>
          <w:ilvl w:val="0"/>
          <w:numId w:val="23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Obrazovni softver i multimedija</w:t>
      </w:r>
    </w:p>
    <w:p w14:paraId="4A5E0BB3" w14:textId="77777777" w:rsidR="005E6EDE" w:rsidRPr="00702D90" w:rsidRDefault="005E6EDE" w:rsidP="008A4C33">
      <w:pPr>
        <w:pStyle w:val="ListParagraph"/>
        <w:numPr>
          <w:ilvl w:val="0"/>
          <w:numId w:val="23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Audio knjiga</w:t>
      </w:r>
    </w:p>
    <w:p w14:paraId="14F3B430" w14:textId="77777777" w:rsidR="005E6EDE" w:rsidRPr="00702D90" w:rsidRDefault="005E6EDE" w:rsidP="008A4C33">
      <w:pPr>
        <w:pStyle w:val="ListParagraph"/>
        <w:numPr>
          <w:ilvl w:val="0"/>
          <w:numId w:val="23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Video priča</w:t>
      </w:r>
    </w:p>
    <w:p w14:paraId="645446F7" w14:textId="77777777" w:rsidR="005E6EDE" w:rsidRPr="00702D90" w:rsidRDefault="005E6EDE" w:rsidP="008A4C33">
      <w:pPr>
        <w:pStyle w:val="ListParagraph"/>
        <w:numPr>
          <w:ilvl w:val="0"/>
          <w:numId w:val="23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Rad sa audiom i videom u multimedijalnoj prezentaciji</w:t>
      </w:r>
    </w:p>
    <w:p w14:paraId="10334E0C" w14:textId="77777777" w:rsidR="005E6EDE" w:rsidRPr="00702D90" w:rsidRDefault="005E6EDE" w:rsidP="008A4C33">
      <w:pPr>
        <w:pStyle w:val="ListParagraph"/>
        <w:numPr>
          <w:ilvl w:val="0"/>
          <w:numId w:val="23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Postavljanje prezentacije na Internet</w:t>
      </w:r>
    </w:p>
    <w:p w14:paraId="1B45CD72" w14:textId="77777777" w:rsidR="005E6EDE" w:rsidRPr="00702D90" w:rsidRDefault="005E6EDE" w:rsidP="008A4C33">
      <w:pPr>
        <w:pStyle w:val="ListParagraph"/>
        <w:numPr>
          <w:ilvl w:val="0"/>
          <w:numId w:val="231"/>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Analiza završenih radova</w:t>
      </w:r>
    </w:p>
    <w:p w14:paraId="5FE752E6" w14:textId="77777777" w:rsidR="005E6EDE" w:rsidRPr="00702D90" w:rsidRDefault="005E6EDE" w:rsidP="005E6EDE">
      <w:pPr>
        <w:spacing w:after="0" w:line="240" w:lineRule="auto"/>
        <w:jc w:val="both"/>
        <w:rPr>
          <w:rFonts w:ascii="Verdana" w:eastAsia="Times New Roman" w:hAnsi="Verdana" w:cs="Verdana"/>
          <w:b/>
          <w:sz w:val="20"/>
          <w:szCs w:val="20"/>
          <w:lang w:val="sr-Latn-CS" w:eastAsia="de-CH"/>
        </w:rPr>
      </w:pPr>
    </w:p>
    <w:p w14:paraId="48641C25" w14:textId="693F511D" w:rsidR="005E6EDE" w:rsidRPr="00702D90" w:rsidRDefault="005E6EDE" w:rsidP="005E6EDE">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online. Online putem se realizuje sinhrono, adekvatno neposrednoj realizaciji ili asinhrono, na platformi za elektronsko učenje, Moodle sistemu.</w:t>
      </w:r>
    </w:p>
    <w:p w14:paraId="43988212" w14:textId="77777777" w:rsidR="005E6EDE" w:rsidRPr="00702D90" w:rsidRDefault="005E6EDE" w:rsidP="005E6EDE">
      <w:pPr>
        <w:spacing w:after="0" w:line="240" w:lineRule="auto"/>
        <w:jc w:val="both"/>
        <w:rPr>
          <w:rFonts w:ascii="Verdana" w:eastAsia="Times New Roman" w:hAnsi="Verdana" w:cs="Verdana"/>
          <w:sz w:val="20"/>
          <w:szCs w:val="20"/>
          <w:lang w:val="sr-Latn-CS" w:eastAsia="de-CH"/>
        </w:rPr>
      </w:pPr>
    </w:p>
    <w:p w14:paraId="4CC2C315" w14:textId="77777777" w:rsidR="005E6EDE" w:rsidRPr="00702D90" w:rsidRDefault="005E6EDE" w:rsidP="005E6EDE">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802F32" w:rsidRPr="00702D90">
        <w:rPr>
          <w:rFonts w:ascii="Verdana" w:eastAsia="Times New Roman" w:hAnsi="Verdana" w:cs="Verdana"/>
          <w:sz w:val="20"/>
          <w:szCs w:val="20"/>
          <w:lang w:val="sr-Latn-CS" w:eastAsia="de-CH"/>
        </w:rPr>
        <w:t>2</w:t>
      </w:r>
      <w:r w:rsidRPr="00702D90">
        <w:rPr>
          <w:rFonts w:ascii="Verdana" w:eastAsia="Times New Roman" w:hAnsi="Verdana" w:cs="Verdana"/>
          <w:sz w:val="20"/>
          <w:szCs w:val="20"/>
          <w:lang w:val="sr-Latn-CS" w:eastAsia="de-CH"/>
        </w:rPr>
        <w:t xml:space="preserve"> dana, 16 sati</w:t>
      </w:r>
    </w:p>
    <w:p w14:paraId="66C2CE99" w14:textId="77777777" w:rsidR="005E6EDE" w:rsidRPr="00702D90" w:rsidRDefault="005E6EDE" w:rsidP="005E6EDE">
      <w:pPr>
        <w:spacing w:after="0" w:line="240" w:lineRule="auto"/>
        <w:rPr>
          <w:rFonts w:ascii="Verdana" w:eastAsia="Times New Roman" w:hAnsi="Verdana" w:cs="Verdana"/>
          <w:b/>
          <w:sz w:val="20"/>
          <w:szCs w:val="20"/>
          <w:lang w:val="sr-Latn-CS" w:eastAsia="de-CH"/>
        </w:rPr>
      </w:pPr>
    </w:p>
    <w:p w14:paraId="5A7CB8D8" w14:textId="1373283E" w:rsidR="005E6EDE" w:rsidRPr="00702D90" w:rsidRDefault="005E6EDE" w:rsidP="005E6EDE">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10</w:t>
      </w:r>
      <w:r w:rsidR="00AB66F2"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sr-Latn-CS" w:eastAsia="de-CH"/>
        </w:rPr>
        <w:t>30</w:t>
      </w:r>
    </w:p>
    <w:p w14:paraId="7DCC1A92" w14:textId="77777777" w:rsidR="005E6EDE" w:rsidRPr="00702D90" w:rsidRDefault="005E6EDE" w:rsidP="005E6EDE">
      <w:pPr>
        <w:spacing w:after="0" w:line="240" w:lineRule="auto"/>
        <w:rPr>
          <w:rFonts w:ascii="Verdana" w:eastAsia="Times New Roman" w:hAnsi="Verdana" w:cs="Arial"/>
          <w:sz w:val="20"/>
          <w:szCs w:val="20"/>
          <w:lang w:val="sr-Latn-CS" w:eastAsia="de-CH"/>
        </w:rPr>
      </w:pPr>
    </w:p>
    <w:p w14:paraId="1A2446A8" w14:textId="77777777" w:rsidR="005E6EDE" w:rsidRPr="00702D90" w:rsidRDefault="00802F32" w:rsidP="00EA15D6">
      <w:pPr>
        <w:spacing w:after="0" w:line="240" w:lineRule="auto"/>
        <w:jc w:val="both"/>
        <w:rPr>
          <w:rFonts w:ascii="Verdana" w:hAnsi="Verdana" w:cs="Tahoma"/>
          <w:sz w:val="20"/>
          <w:szCs w:val="20"/>
          <w:lang w:val="pl-PL"/>
        </w:rPr>
      </w:pPr>
      <w:r w:rsidRPr="00702D90">
        <w:rPr>
          <w:rFonts w:ascii="Verdana" w:eastAsia="Times New Roman" w:hAnsi="Verdana" w:cs="Arial"/>
          <w:b/>
          <w:bCs/>
          <w:sz w:val="20"/>
          <w:szCs w:val="20"/>
          <w:lang w:val="sr-Latn-CS" w:eastAsia="de-CH"/>
        </w:rPr>
        <w:t xml:space="preserve">Cijena po učesniku dnevno </w:t>
      </w:r>
      <w:r w:rsidR="005E6EDE" w:rsidRPr="00702D90">
        <w:rPr>
          <w:rFonts w:ascii="Verdana" w:eastAsia="Times New Roman" w:hAnsi="Verdana" w:cs="Arial"/>
          <w:b/>
          <w:bCs/>
          <w:sz w:val="20"/>
          <w:szCs w:val="20"/>
          <w:lang w:val="sr-Latn-CS" w:eastAsia="de-CH"/>
        </w:rPr>
        <w:t xml:space="preserve">i šta ona uključuje: </w:t>
      </w:r>
      <w:r w:rsidR="00242D1D" w:rsidRPr="00702D90">
        <w:rPr>
          <w:rFonts w:ascii="Verdana" w:eastAsia="Times New Roman" w:hAnsi="Verdana" w:cs="Arial"/>
          <w:bCs/>
          <w:sz w:val="20"/>
          <w:szCs w:val="20"/>
          <w:lang w:val="sr-Latn-CS" w:eastAsia="de-CH"/>
        </w:rPr>
        <w:t>Cijena po učesniku</w:t>
      </w:r>
      <w:r w:rsidR="00EA15D6" w:rsidRPr="00702D90">
        <w:rPr>
          <w:rFonts w:ascii="Verdana" w:eastAsia="Times New Roman" w:hAnsi="Verdana" w:cs="Arial"/>
          <w:bCs/>
          <w:sz w:val="20"/>
          <w:szCs w:val="20"/>
          <w:lang w:val="sr-Latn-CS" w:eastAsia="de-CH"/>
        </w:rPr>
        <w:t xml:space="preserve"> je 15 eura i uključuje  edukativni materijal - e-knjige, tutorijali i honorare za voditelje seminara.</w:t>
      </w:r>
    </w:p>
    <w:p w14:paraId="629FFDBF"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ED4D0A" w:rsidRPr="00702D90" w14:paraId="40C7F79B" w14:textId="77777777" w:rsidTr="006A036E">
        <w:trPr>
          <w:trHeight w:val="850"/>
        </w:trPr>
        <w:tc>
          <w:tcPr>
            <w:tcW w:w="9062" w:type="dxa"/>
            <w:shd w:val="clear" w:color="auto" w:fill="FBE4D5" w:themeFill="accent2" w:themeFillTint="33"/>
            <w:vAlign w:val="center"/>
          </w:tcPr>
          <w:p w14:paraId="4E76DB4D" w14:textId="233764E8" w:rsidR="00ED4D0A" w:rsidRPr="00702D90" w:rsidRDefault="00963B57" w:rsidP="00177606">
            <w:pPr>
              <w:jc w:val="center"/>
              <w:rPr>
                <w:rFonts w:ascii="Verdana" w:hAnsi="Verdana" w:cs="Tahoma"/>
                <w:b/>
                <w:bCs/>
                <w:iCs/>
                <w:lang w:val="pl-PL"/>
              </w:rPr>
            </w:pPr>
            <w:r w:rsidRPr="00702D90">
              <w:rPr>
                <w:rFonts w:ascii="Verdana" w:hAnsi="Verdana" w:cs="Tahoma"/>
                <w:b/>
                <w:bCs/>
                <w:iCs/>
                <w:lang w:val="pl-PL"/>
              </w:rPr>
              <w:lastRenderedPageBreak/>
              <w:t>173</w:t>
            </w:r>
            <w:r w:rsidR="00D3704D" w:rsidRPr="00702D90">
              <w:rPr>
                <w:rFonts w:ascii="Verdana" w:hAnsi="Verdana" w:cs="Tahoma"/>
                <w:b/>
                <w:bCs/>
                <w:iCs/>
                <w:lang w:val="pl-PL"/>
              </w:rPr>
              <w:t xml:space="preserve">. </w:t>
            </w:r>
            <w:r w:rsidR="00177606" w:rsidRPr="00702D90">
              <w:rPr>
                <w:rFonts w:ascii="Verdana" w:eastAsia="Times New Roman" w:hAnsi="Verdana" w:cs="Verdana"/>
                <w:b/>
                <w:lang w:val="sr-Latn-CS" w:eastAsia="de-CH"/>
              </w:rPr>
              <w:t>MULTIMEDIJALNI SADRŽAJI U FUNKCIJI OBRAZOVANJA</w:t>
            </w:r>
          </w:p>
        </w:tc>
      </w:tr>
    </w:tbl>
    <w:p w14:paraId="5272DEF5" w14:textId="77777777" w:rsidR="00ED4D0A" w:rsidRPr="00702D90" w:rsidRDefault="00ED4D0A" w:rsidP="00ED4D0A">
      <w:pPr>
        <w:spacing w:after="0" w:line="240" w:lineRule="auto"/>
        <w:rPr>
          <w:rFonts w:ascii="Verdana" w:hAnsi="Verdana" w:cs="Tahoma"/>
          <w:sz w:val="20"/>
          <w:szCs w:val="20"/>
          <w:lang w:val="pl-PL"/>
        </w:rPr>
      </w:pPr>
    </w:p>
    <w:p w14:paraId="60791220" w14:textId="77777777" w:rsidR="00177606" w:rsidRPr="00702D90" w:rsidRDefault="00177606" w:rsidP="000522F2">
      <w:pPr>
        <w:pStyle w:val="NoSpacing"/>
        <w:rPr>
          <w:rFonts w:cs="Arial"/>
          <w:sz w:val="20"/>
          <w:szCs w:val="20"/>
          <w:lang w:val="sr-Latn-CS"/>
        </w:rPr>
      </w:pPr>
      <w:r w:rsidRPr="00702D90">
        <w:rPr>
          <w:b/>
          <w:sz w:val="20"/>
          <w:szCs w:val="20"/>
          <w:lang w:val="pl-PL"/>
        </w:rPr>
        <w:t>Autorke</w:t>
      </w:r>
      <w:r w:rsidRPr="00702D90">
        <w:rPr>
          <w:b/>
          <w:sz w:val="20"/>
          <w:szCs w:val="20"/>
          <w:lang w:val="sr-Latn-CS"/>
        </w:rPr>
        <w:t xml:space="preserve">: </w:t>
      </w:r>
      <w:r w:rsidRPr="00702D90">
        <w:rPr>
          <w:sz w:val="20"/>
          <w:szCs w:val="20"/>
          <w:lang w:val="pl-PL"/>
        </w:rPr>
        <w:t>Biljana</w:t>
      </w:r>
      <w:r w:rsidRPr="00702D90">
        <w:rPr>
          <w:sz w:val="20"/>
          <w:szCs w:val="20"/>
          <w:lang w:val="sr-Latn-CS"/>
        </w:rPr>
        <w:t xml:space="preserve"> </w:t>
      </w:r>
      <w:r w:rsidRPr="00702D90">
        <w:rPr>
          <w:sz w:val="20"/>
          <w:szCs w:val="20"/>
          <w:lang w:val="pl-PL"/>
        </w:rPr>
        <w:t>Krivokapi</w:t>
      </w:r>
      <w:r w:rsidRPr="00702D90">
        <w:rPr>
          <w:sz w:val="20"/>
          <w:szCs w:val="20"/>
          <w:lang w:val="sr-Latn-CS"/>
        </w:rPr>
        <w:t xml:space="preserve">ć, </w:t>
      </w:r>
      <w:r w:rsidRPr="00702D90">
        <w:rPr>
          <w:sz w:val="20"/>
          <w:szCs w:val="20"/>
          <w:lang w:val="pl-PL"/>
        </w:rPr>
        <w:t>Mirka</w:t>
      </w:r>
      <w:r w:rsidRPr="00702D90">
        <w:rPr>
          <w:sz w:val="20"/>
          <w:szCs w:val="20"/>
          <w:lang w:val="sr-Latn-CS"/>
        </w:rPr>
        <w:t xml:space="preserve"> </w:t>
      </w:r>
      <w:r w:rsidRPr="00702D90">
        <w:rPr>
          <w:sz w:val="20"/>
          <w:szCs w:val="20"/>
          <w:lang w:val="pl-PL"/>
        </w:rPr>
        <w:t>Popadi</w:t>
      </w:r>
      <w:r w:rsidRPr="00702D90">
        <w:rPr>
          <w:sz w:val="20"/>
          <w:szCs w:val="20"/>
          <w:lang w:val="sr-Latn-CS"/>
        </w:rPr>
        <w:t>ć</w:t>
      </w:r>
    </w:p>
    <w:p w14:paraId="1FB93995" w14:textId="77777777" w:rsidR="00177606" w:rsidRPr="00702D90" w:rsidRDefault="00177606" w:rsidP="000522F2">
      <w:pPr>
        <w:pStyle w:val="NoSpacing"/>
        <w:rPr>
          <w:rFonts w:cs="Arial"/>
          <w:sz w:val="20"/>
          <w:szCs w:val="20"/>
          <w:lang w:val="sr-Latn-CS"/>
        </w:rPr>
      </w:pPr>
      <w:r w:rsidRPr="00702D90">
        <w:rPr>
          <w:b/>
          <w:sz w:val="20"/>
          <w:szCs w:val="20"/>
          <w:lang w:val="pl-PL"/>
        </w:rPr>
        <w:t>Kontakt</w:t>
      </w:r>
      <w:r w:rsidRPr="00702D90">
        <w:rPr>
          <w:b/>
          <w:sz w:val="20"/>
          <w:szCs w:val="20"/>
          <w:lang w:val="sr-Latn-CS"/>
        </w:rPr>
        <w:t xml:space="preserve"> </w:t>
      </w:r>
      <w:r w:rsidRPr="00702D90">
        <w:rPr>
          <w:b/>
          <w:sz w:val="20"/>
          <w:szCs w:val="20"/>
          <w:lang w:val="pl-PL"/>
        </w:rPr>
        <w:t>osoba</w:t>
      </w:r>
      <w:r w:rsidRPr="00702D90">
        <w:rPr>
          <w:b/>
          <w:sz w:val="20"/>
          <w:szCs w:val="20"/>
          <w:lang w:val="sr-Latn-CS"/>
        </w:rPr>
        <w:t>:</w:t>
      </w:r>
      <w:r w:rsidRPr="00702D90">
        <w:rPr>
          <w:sz w:val="20"/>
          <w:szCs w:val="20"/>
          <w:lang w:val="sr-Latn-CS"/>
        </w:rPr>
        <w:t xml:space="preserve"> </w:t>
      </w:r>
      <w:r w:rsidRPr="00702D90">
        <w:rPr>
          <w:rFonts w:cs="Tahoma"/>
          <w:sz w:val="20"/>
          <w:szCs w:val="20"/>
          <w:lang w:val="pl-PL"/>
        </w:rPr>
        <w:t>Biljana</w:t>
      </w:r>
      <w:r w:rsidRPr="00702D90">
        <w:rPr>
          <w:rFonts w:cs="Tahoma"/>
          <w:sz w:val="20"/>
          <w:szCs w:val="20"/>
          <w:lang w:val="sr-Latn-CS"/>
        </w:rPr>
        <w:t xml:space="preserve"> </w:t>
      </w:r>
      <w:r w:rsidRPr="00702D90">
        <w:rPr>
          <w:rFonts w:cs="Tahoma"/>
          <w:sz w:val="20"/>
          <w:szCs w:val="20"/>
          <w:lang w:val="pl-PL"/>
        </w:rPr>
        <w:t>Krivokapi</w:t>
      </w:r>
      <w:r w:rsidRPr="00702D90">
        <w:rPr>
          <w:rFonts w:cs="Tahoma"/>
          <w:sz w:val="20"/>
          <w:szCs w:val="20"/>
          <w:lang w:val="sr-Latn-CS"/>
        </w:rPr>
        <w:t>ć</w:t>
      </w:r>
    </w:p>
    <w:p w14:paraId="1FE2C872" w14:textId="77777777" w:rsidR="00177606" w:rsidRPr="00702D90" w:rsidRDefault="00177606" w:rsidP="000522F2">
      <w:pPr>
        <w:pStyle w:val="NoSpacing"/>
        <w:rPr>
          <w:rFonts w:cs="Arial"/>
          <w:sz w:val="20"/>
          <w:szCs w:val="20"/>
          <w:lang w:val="es-ES"/>
        </w:rPr>
      </w:pPr>
      <w:r w:rsidRPr="00702D90">
        <w:rPr>
          <w:b/>
          <w:sz w:val="20"/>
          <w:szCs w:val="20"/>
          <w:lang w:val="es-ES"/>
        </w:rPr>
        <w:t xml:space="preserve">E-mail: </w:t>
      </w:r>
      <w:r w:rsidRPr="00702D90">
        <w:rPr>
          <w:rFonts w:cs="Tahoma"/>
          <w:sz w:val="20"/>
          <w:szCs w:val="20"/>
          <w:lang w:val="es-ES"/>
        </w:rPr>
        <w:t>p02biljana@gmail.com</w:t>
      </w:r>
    </w:p>
    <w:p w14:paraId="5A30838C" w14:textId="77777777" w:rsidR="00177606" w:rsidRPr="00702D90" w:rsidRDefault="00177606" w:rsidP="000522F2">
      <w:pPr>
        <w:pStyle w:val="NoSpacing"/>
        <w:rPr>
          <w:rFonts w:cs="Tahoma"/>
          <w:sz w:val="20"/>
          <w:szCs w:val="20"/>
          <w:lang w:val="es-ES"/>
        </w:rPr>
      </w:pPr>
      <w:r w:rsidRPr="00702D90">
        <w:rPr>
          <w:b/>
          <w:sz w:val="20"/>
          <w:szCs w:val="20"/>
          <w:lang w:val="es-ES"/>
        </w:rPr>
        <w:t xml:space="preserve">Broj telefona: </w:t>
      </w:r>
      <w:r w:rsidR="000522F2" w:rsidRPr="00702D90">
        <w:rPr>
          <w:rFonts w:cs="Tahoma"/>
          <w:sz w:val="20"/>
          <w:szCs w:val="20"/>
          <w:lang w:val="es-ES"/>
        </w:rPr>
        <w:t xml:space="preserve">068 145 </w:t>
      </w:r>
      <w:r w:rsidRPr="00702D90">
        <w:rPr>
          <w:rFonts w:cs="Tahoma"/>
          <w:sz w:val="20"/>
          <w:szCs w:val="20"/>
          <w:lang w:val="es-ES"/>
        </w:rPr>
        <w:t>763</w:t>
      </w:r>
    </w:p>
    <w:p w14:paraId="12336C4D" w14:textId="77777777" w:rsidR="00177606" w:rsidRPr="00702D90" w:rsidRDefault="00177606" w:rsidP="00177606">
      <w:pPr>
        <w:spacing w:after="0" w:line="240" w:lineRule="auto"/>
        <w:jc w:val="both"/>
        <w:rPr>
          <w:rFonts w:ascii="Verdana" w:eastAsia="Times New Roman" w:hAnsi="Verdana" w:cs="Arial"/>
          <w:sz w:val="20"/>
          <w:szCs w:val="20"/>
          <w:lang w:val="sr-Latn-CS" w:eastAsia="de-CH"/>
        </w:rPr>
      </w:pPr>
    </w:p>
    <w:p w14:paraId="59CE82AA" w14:textId="157D9DE7" w:rsidR="00177606" w:rsidRPr="00702D90" w:rsidRDefault="00FA4F3F" w:rsidP="00177606">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Opšti cilj programa</w:t>
      </w:r>
      <w:r w:rsidR="00177606" w:rsidRPr="00702D90">
        <w:rPr>
          <w:rFonts w:ascii="Verdana" w:eastAsia="Times New Roman" w:hAnsi="Verdana" w:cs="Verdana"/>
          <w:b/>
          <w:sz w:val="20"/>
          <w:szCs w:val="20"/>
          <w:lang w:val="sr-Latn-CS" w:eastAsia="de-CH"/>
        </w:rPr>
        <w:t xml:space="preserve">: </w:t>
      </w:r>
      <w:r w:rsidR="00177606" w:rsidRPr="00702D90">
        <w:rPr>
          <w:rFonts w:ascii="Verdana" w:eastAsia="Times New Roman" w:hAnsi="Verdana" w:cs="Verdana"/>
          <w:bCs/>
          <w:sz w:val="20"/>
          <w:szCs w:val="20"/>
          <w:lang w:val="sr-Latn-CS" w:eastAsia="de-CH"/>
        </w:rPr>
        <w:t xml:space="preserve">Razvijanje i unapređivanje digitalnih kompetencija nastavnika kroz obuku za korišćenje slobodnog programa za kreiranje multimedijalnog sadržaja, kao jednog od značajnijih vizuelnih sredstava u nastavi. </w:t>
      </w:r>
    </w:p>
    <w:p w14:paraId="6277928A" w14:textId="77777777" w:rsidR="000522F2" w:rsidRPr="00702D90" w:rsidRDefault="000522F2" w:rsidP="00177606">
      <w:pPr>
        <w:spacing w:after="0" w:line="240" w:lineRule="auto"/>
        <w:jc w:val="both"/>
        <w:rPr>
          <w:rFonts w:ascii="Verdana" w:eastAsia="Times New Roman" w:hAnsi="Verdana" w:cs="Verdana"/>
          <w:bCs/>
          <w:sz w:val="20"/>
          <w:szCs w:val="20"/>
          <w:lang w:val="sr-Latn-CS" w:eastAsia="de-CH"/>
        </w:rPr>
      </w:pPr>
    </w:p>
    <w:p w14:paraId="203DAFB8" w14:textId="77777777" w:rsidR="00177606" w:rsidRPr="00702D90" w:rsidRDefault="00177606" w:rsidP="0017760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w:t>
      </w:r>
      <w:r w:rsidR="000522F2"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uloga digitalnog zapisa u svakodnevnom životu</w:t>
      </w:r>
      <w:r w:rsidR="00802F32" w:rsidRPr="00702D90">
        <w:rPr>
          <w:rFonts w:ascii="Verdana" w:eastAsia="Times New Roman" w:hAnsi="Verdana" w:cs="Verdana"/>
          <w:sz w:val="20"/>
          <w:szCs w:val="20"/>
          <w:lang w:val="sr-Latn-CS" w:eastAsia="de-CH"/>
        </w:rPr>
        <w:t xml:space="preserve">; upotreba različitih programa </w:t>
      </w:r>
      <w:r w:rsidRPr="00702D90">
        <w:rPr>
          <w:rFonts w:ascii="Verdana" w:eastAsia="Times New Roman" w:hAnsi="Verdana" w:cs="Verdana"/>
          <w:sz w:val="20"/>
          <w:szCs w:val="20"/>
          <w:lang w:val="sr-Latn-CS" w:eastAsia="de-CH"/>
        </w:rPr>
        <w:t>(Microsoft</w:t>
      </w:r>
      <w:r w:rsidR="00802F32"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PowerPoint i Google Slides) za unapređenje vještina u dijelu izrade multimedijalnog </w:t>
      </w:r>
      <w:r w:rsidR="000522F2" w:rsidRPr="00702D90">
        <w:rPr>
          <w:rFonts w:ascii="Verdana" w:eastAsia="Times New Roman" w:hAnsi="Verdana" w:cs="Verdana"/>
          <w:sz w:val="20"/>
          <w:szCs w:val="20"/>
          <w:lang w:val="sr-Latn-CS" w:eastAsia="de-CH"/>
        </w:rPr>
        <w:t>sadržaja u funkciji obrazovanja</w:t>
      </w:r>
    </w:p>
    <w:p w14:paraId="798AFBC9" w14:textId="77777777" w:rsidR="00177606" w:rsidRPr="00702D90" w:rsidRDefault="00177606" w:rsidP="00177606">
      <w:pPr>
        <w:spacing w:after="0" w:line="240" w:lineRule="auto"/>
        <w:rPr>
          <w:rFonts w:ascii="Verdana" w:eastAsia="Times New Roman" w:hAnsi="Verdana" w:cs="Verdana"/>
          <w:b/>
          <w:sz w:val="20"/>
          <w:szCs w:val="20"/>
          <w:lang w:val="sr-Latn-CS" w:eastAsia="de-CH"/>
        </w:rPr>
      </w:pPr>
    </w:p>
    <w:p w14:paraId="63EA34F8" w14:textId="77777777" w:rsidR="00177606" w:rsidRPr="00702D90" w:rsidRDefault="00177606" w:rsidP="0017760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n-GB" w:eastAsia="de-CH"/>
        </w:rPr>
        <w:t>nastavnici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osnovnih</w:t>
      </w:r>
      <w:r w:rsidRPr="00702D90">
        <w:rPr>
          <w:rFonts w:ascii="Verdana" w:eastAsia="Times New Roman" w:hAnsi="Verdana" w:cs="Tahoma"/>
          <w:sz w:val="20"/>
          <w:szCs w:val="20"/>
          <w:lang w:val="sr-Latn-CS" w:eastAsia="de-CH"/>
        </w:rPr>
        <w:t xml:space="preserve"> i srednjih š</w:t>
      </w:r>
      <w:r w:rsidRPr="00702D90">
        <w:rPr>
          <w:rFonts w:ascii="Verdana" w:eastAsia="Times New Roman" w:hAnsi="Verdana" w:cs="Tahoma"/>
          <w:sz w:val="20"/>
          <w:szCs w:val="20"/>
          <w:lang w:val="en-GB" w:eastAsia="de-CH"/>
        </w:rPr>
        <w:t>kola</w:t>
      </w:r>
    </w:p>
    <w:p w14:paraId="2AFEFE1D" w14:textId="77777777" w:rsidR="00177606" w:rsidRPr="00702D90" w:rsidRDefault="00177606" w:rsidP="00177606">
      <w:pPr>
        <w:spacing w:after="0" w:line="240" w:lineRule="auto"/>
        <w:rPr>
          <w:rFonts w:ascii="Verdana" w:eastAsia="Times New Roman" w:hAnsi="Verdana" w:cs="Verdana"/>
          <w:b/>
          <w:sz w:val="20"/>
          <w:szCs w:val="20"/>
          <w:lang w:val="sr-Latn-CS" w:eastAsia="de-CH"/>
        </w:rPr>
      </w:pPr>
    </w:p>
    <w:p w14:paraId="13676738" w14:textId="77777777" w:rsidR="00177606" w:rsidRPr="00702D90" w:rsidRDefault="00177606" w:rsidP="00177606">
      <w:pPr>
        <w:spacing w:after="0" w:line="240" w:lineRule="auto"/>
        <w:rPr>
          <w:rFonts w:ascii="Verdana" w:eastAsia="Times New Roman" w:hAnsi="Verdana" w:cs="Tahoma"/>
          <w:sz w:val="20"/>
          <w:szCs w:val="20"/>
          <w:lang w:val="en-GB"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n-GB" w:eastAsia="de-CH"/>
        </w:rPr>
        <w:t>PowerPoint  prezentacija, metoda praktičnog rada na računaru</w:t>
      </w:r>
    </w:p>
    <w:p w14:paraId="00EF8A2B" w14:textId="77777777" w:rsidR="00177606" w:rsidRPr="00702D90" w:rsidRDefault="00177606" w:rsidP="00177606">
      <w:pPr>
        <w:spacing w:after="0" w:line="240" w:lineRule="auto"/>
        <w:rPr>
          <w:rFonts w:ascii="Verdana" w:eastAsia="Times New Roman" w:hAnsi="Verdana" w:cs="Verdana"/>
          <w:b/>
          <w:sz w:val="20"/>
          <w:szCs w:val="20"/>
          <w:lang w:val="sr-Latn-CS" w:eastAsia="de-CH"/>
        </w:rPr>
      </w:pPr>
    </w:p>
    <w:p w14:paraId="5119D70B" w14:textId="77777777" w:rsidR="00177606" w:rsidRPr="00702D90" w:rsidRDefault="00177606" w:rsidP="0017760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75B9912" w14:textId="77777777" w:rsidR="00177606" w:rsidRPr="00702D90" w:rsidRDefault="00177606" w:rsidP="00177606">
      <w:pPr>
        <w:spacing w:after="0" w:line="240" w:lineRule="auto"/>
        <w:jc w:val="both"/>
        <w:rPr>
          <w:rFonts w:ascii="Verdana" w:eastAsia="Times New Roman" w:hAnsi="Verdana" w:cs="Verdana"/>
          <w:b/>
          <w:sz w:val="20"/>
          <w:szCs w:val="20"/>
          <w:lang w:val="sr-Latn-CS" w:eastAsia="de-CH"/>
        </w:rPr>
      </w:pPr>
    </w:p>
    <w:p w14:paraId="400C317D" w14:textId="77777777" w:rsidR="00177606" w:rsidRPr="00702D90" w:rsidRDefault="00177606" w:rsidP="00D842A3">
      <w:pPr>
        <w:numPr>
          <w:ilvl w:val="0"/>
          <w:numId w:val="123"/>
        </w:numPr>
        <w:spacing w:after="0" w:line="240"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 xml:space="preserve">Metodika primjene multimedija u nastavi </w:t>
      </w:r>
    </w:p>
    <w:p w14:paraId="2ED35C1B" w14:textId="77777777" w:rsidR="00177606" w:rsidRPr="00702D90" w:rsidRDefault="00177606" w:rsidP="00D842A3">
      <w:pPr>
        <w:numPr>
          <w:ilvl w:val="0"/>
          <w:numId w:val="123"/>
        </w:numPr>
        <w:spacing w:after="0" w:line="240"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 xml:space="preserve">Izbor teme </w:t>
      </w:r>
    </w:p>
    <w:p w14:paraId="7D814D86" w14:textId="77777777" w:rsidR="00177606" w:rsidRPr="00702D90" w:rsidRDefault="00177606" w:rsidP="00D842A3">
      <w:pPr>
        <w:numPr>
          <w:ilvl w:val="0"/>
          <w:numId w:val="123"/>
        </w:numPr>
        <w:spacing w:after="0" w:line="240"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Dodavanje, kreiranje i modifikovanje objekata (tekst, grafikon, slika, video, zvuk...)</w:t>
      </w:r>
    </w:p>
    <w:p w14:paraId="64880616" w14:textId="77777777" w:rsidR="00177606" w:rsidRPr="00702D90" w:rsidRDefault="00177606" w:rsidP="00D842A3">
      <w:pPr>
        <w:numPr>
          <w:ilvl w:val="0"/>
          <w:numId w:val="123"/>
        </w:numPr>
        <w:spacing w:after="0" w:line="240"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 xml:space="preserve">Dizajniranje multimedijalnog sadržaja </w:t>
      </w:r>
    </w:p>
    <w:p w14:paraId="515E764C" w14:textId="77777777" w:rsidR="00177606" w:rsidRPr="00702D90" w:rsidRDefault="00177606" w:rsidP="00177606">
      <w:pPr>
        <w:spacing w:after="0" w:line="240" w:lineRule="auto"/>
        <w:jc w:val="both"/>
        <w:rPr>
          <w:rFonts w:ascii="Verdana" w:eastAsia="Times New Roman" w:hAnsi="Verdana" w:cs="Verdana"/>
          <w:b/>
          <w:sz w:val="20"/>
          <w:szCs w:val="20"/>
          <w:lang w:val="sr-Latn-CS" w:eastAsia="de-CH"/>
        </w:rPr>
      </w:pPr>
    </w:p>
    <w:p w14:paraId="3839E5D1" w14:textId="14BD8428" w:rsidR="00177606" w:rsidRPr="00702D90" w:rsidRDefault="00177606" w:rsidP="00177606">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Način realizaci</w:t>
      </w:r>
      <w:r w:rsidR="000522F2"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Tahoma"/>
          <w:sz w:val="20"/>
          <w:szCs w:val="20"/>
          <w:lang w:eastAsia="de-CH"/>
        </w:rPr>
        <w:t>neposredno</w:t>
      </w:r>
      <w:r w:rsidR="00AB66F2" w:rsidRPr="00702D90">
        <w:rPr>
          <w:rFonts w:ascii="Verdana" w:eastAsia="Times New Roman" w:hAnsi="Verdana" w:cs="Tahoma"/>
          <w:sz w:val="20"/>
          <w:szCs w:val="20"/>
          <w:lang w:eastAsia="de-CH"/>
        </w:rPr>
        <w:t xml:space="preserve"> i/ili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online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upotrebom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platforme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Microsoft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Teams</w:t>
      </w:r>
      <w:r w:rsidRPr="00702D90">
        <w:rPr>
          <w:rFonts w:ascii="Verdana" w:eastAsia="Times New Roman" w:hAnsi="Verdana" w:cs="Tahoma"/>
          <w:sz w:val="20"/>
          <w:szCs w:val="20"/>
          <w:lang w:val="sr-Latn-CS" w:eastAsia="de-CH"/>
        </w:rPr>
        <w:t>.</w:t>
      </w:r>
    </w:p>
    <w:p w14:paraId="20326409" w14:textId="77777777" w:rsidR="00177606" w:rsidRPr="00702D90" w:rsidRDefault="00177606" w:rsidP="00177606">
      <w:pPr>
        <w:spacing w:after="0" w:line="240" w:lineRule="auto"/>
        <w:jc w:val="both"/>
        <w:rPr>
          <w:rFonts w:ascii="Verdana" w:eastAsia="Times New Roman" w:hAnsi="Verdana" w:cs="Verdana"/>
          <w:b/>
          <w:sz w:val="20"/>
          <w:szCs w:val="20"/>
          <w:lang w:val="sr-Latn-CS" w:eastAsia="de-CH"/>
        </w:rPr>
      </w:pPr>
    </w:p>
    <w:p w14:paraId="48347055" w14:textId="77777777" w:rsidR="00177606" w:rsidRPr="00702D90" w:rsidRDefault="00177606" w:rsidP="00177606">
      <w:pPr>
        <w:spacing w:after="80" w:line="240" w:lineRule="atLeast"/>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Trajanje programa (broj </w:t>
      </w:r>
      <w:r w:rsidR="000522F2"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802F32" w:rsidRPr="00702D90">
        <w:rPr>
          <w:rFonts w:ascii="Verdana" w:eastAsia="Times New Roman" w:hAnsi="Verdana" w:cs="Tahoma"/>
          <w:sz w:val="20"/>
          <w:szCs w:val="20"/>
          <w:lang w:val="es-ES" w:eastAsia="de-CH"/>
        </w:rPr>
        <w:t>1</w:t>
      </w:r>
      <w:r w:rsidR="000522F2" w:rsidRPr="00702D90">
        <w:rPr>
          <w:rFonts w:ascii="Verdana" w:eastAsia="Times New Roman" w:hAnsi="Verdana" w:cs="Tahoma"/>
          <w:sz w:val="20"/>
          <w:szCs w:val="20"/>
          <w:lang w:val="es-ES" w:eastAsia="de-CH"/>
        </w:rPr>
        <w:t xml:space="preserve"> dan, 8</w:t>
      </w:r>
      <w:r w:rsidRPr="00702D90">
        <w:rPr>
          <w:rFonts w:ascii="Verdana" w:eastAsia="Times New Roman" w:hAnsi="Verdana" w:cs="Tahoma"/>
          <w:sz w:val="20"/>
          <w:szCs w:val="20"/>
          <w:lang w:val="es-ES" w:eastAsia="de-CH"/>
        </w:rPr>
        <w:t xml:space="preserve"> sati </w:t>
      </w:r>
    </w:p>
    <w:p w14:paraId="1EC63629" w14:textId="77777777" w:rsidR="000522F2" w:rsidRPr="00702D90" w:rsidRDefault="000522F2" w:rsidP="00177606">
      <w:pPr>
        <w:spacing w:after="80" w:line="240" w:lineRule="atLeast"/>
        <w:rPr>
          <w:rFonts w:ascii="Verdana" w:eastAsia="Times New Roman" w:hAnsi="Verdana" w:cs="Verdana"/>
          <w:b/>
          <w:sz w:val="20"/>
          <w:szCs w:val="20"/>
          <w:lang w:val="sr-Latn-CS" w:eastAsia="de-CH"/>
        </w:rPr>
      </w:pPr>
    </w:p>
    <w:p w14:paraId="35188F19" w14:textId="550ADB59" w:rsidR="00177606" w:rsidRPr="00702D90" w:rsidRDefault="00177606" w:rsidP="000522F2">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15</w:t>
      </w:r>
      <w:r w:rsidR="00AB66F2"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CS" w:eastAsia="de-CH"/>
        </w:rPr>
        <w:t xml:space="preserve"> 30</w:t>
      </w:r>
      <w:r w:rsidR="00AB66F2"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zavisnosti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broja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unara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esnik</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mo</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koristiti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li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unar</w:t>
      </w:r>
      <w:r w:rsidR="00AB66F2" w:rsidRPr="00702D90">
        <w:rPr>
          <w:rFonts w:ascii="Verdana" w:eastAsia="Times New Roman" w:hAnsi="Verdana" w:cs="Tahoma"/>
          <w:sz w:val="20"/>
          <w:szCs w:val="20"/>
          <w:lang w:val="sr-Latn-CS" w:eastAsia="de-CH"/>
        </w:rPr>
        <w:t>)</w:t>
      </w:r>
    </w:p>
    <w:p w14:paraId="0A368182" w14:textId="77777777" w:rsidR="00177606" w:rsidRPr="00702D90" w:rsidRDefault="00177606" w:rsidP="00177606">
      <w:pPr>
        <w:spacing w:after="0" w:line="240" w:lineRule="auto"/>
        <w:rPr>
          <w:rFonts w:ascii="Verdana" w:eastAsia="Times New Roman" w:hAnsi="Verdana" w:cs="Arial"/>
          <w:sz w:val="20"/>
          <w:szCs w:val="20"/>
          <w:lang w:val="sr-Latn-CS" w:eastAsia="de-CH"/>
        </w:rPr>
      </w:pPr>
    </w:p>
    <w:p w14:paraId="68132061" w14:textId="77777777" w:rsidR="00177606" w:rsidRPr="00702D90" w:rsidRDefault="00512032" w:rsidP="00177606">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177606" w:rsidRPr="00702D90">
        <w:rPr>
          <w:rFonts w:ascii="Verdana" w:eastAsia="Times New Roman" w:hAnsi="Verdana" w:cs="Arial"/>
          <w:b/>
          <w:bCs/>
          <w:sz w:val="20"/>
          <w:szCs w:val="20"/>
          <w:lang w:val="sr-Latn-CS" w:eastAsia="de-CH"/>
        </w:rPr>
        <w:t xml:space="preserve">i šta ona uključuje: </w:t>
      </w:r>
      <w:r w:rsidR="00242D1D" w:rsidRPr="00702D90">
        <w:rPr>
          <w:rFonts w:ascii="Verdana" w:eastAsia="Times New Roman" w:hAnsi="Verdana" w:cs="Arial"/>
          <w:bCs/>
          <w:sz w:val="20"/>
          <w:szCs w:val="20"/>
          <w:lang w:val="sr-Latn-CS" w:eastAsia="de-CH"/>
        </w:rPr>
        <w:t>Cijena po učesniku</w:t>
      </w:r>
      <w:r w:rsidR="000522F2" w:rsidRPr="00702D90">
        <w:rPr>
          <w:rFonts w:ascii="Verdana" w:eastAsia="Times New Roman" w:hAnsi="Verdana" w:cs="Arial"/>
          <w:bCs/>
          <w:sz w:val="20"/>
          <w:szCs w:val="20"/>
          <w:lang w:val="sr-Latn-CS" w:eastAsia="de-CH"/>
        </w:rPr>
        <w:t xml:space="preserve"> je </w:t>
      </w:r>
      <w:r w:rsidR="000522F2" w:rsidRPr="00702D90">
        <w:rPr>
          <w:rFonts w:ascii="Verdana" w:eastAsia="Times New Roman" w:hAnsi="Verdana" w:cs="Tahoma"/>
          <w:sz w:val="20"/>
          <w:szCs w:val="20"/>
          <w:lang w:val="sr-Latn-CS" w:eastAsia="de-CH"/>
        </w:rPr>
        <w:t xml:space="preserve">10 </w:t>
      </w:r>
      <w:r w:rsidR="000522F2" w:rsidRPr="00702D90">
        <w:rPr>
          <w:rFonts w:ascii="Verdana" w:eastAsia="Times New Roman" w:hAnsi="Verdana" w:cs="Tahoma"/>
          <w:sz w:val="20"/>
          <w:szCs w:val="20"/>
          <w:lang w:eastAsia="de-CH"/>
        </w:rPr>
        <w:t>eura</w:t>
      </w:r>
      <w:r w:rsidR="000522F2" w:rsidRPr="00702D90">
        <w:rPr>
          <w:rFonts w:ascii="Verdana" w:eastAsia="Times New Roman" w:hAnsi="Verdana" w:cs="Tahoma"/>
          <w:sz w:val="20"/>
          <w:szCs w:val="20"/>
          <w:lang w:val="sr-Latn-CS" w:eastAsia="de-CH"/>
        </w:rPr>
        <w:t xml:space="preserve"> </w:t>
      </w:r>
      <w:r w:rsidR="000522F2" w:rsidRPr="00702D90">
        <w:rPr>
          <w:rFonts w:ascii="Verdana" w:eastAsia="Times New Roman" w:hAnsi="Verdana" w:cs="Tahoma"/>
          <w:sz w:val="20"/>
          <w:szCs w:val="20"/>
          <w:lang w:eastAsia="de-CH"/>
        </w:rPr>
        <w:t>i</w:t>
      </w:r>
      <w:r w:rsidR="000522F2" w:rsidRPr="00702D90">
        <w:rPr>
          <w:rFonts w:ascii="Verdana" w:eastAsia="Times New Roman" w:hAnsi="Verdana" w:cs="Tahoma"/>
          <w:sz w:val="20"/>
          <w:szCs w:val="20"/>
          <w:lang w:val="sr-Latn-CS" w:eastAsia="de-CH"/>
        </w:rPr>
        <w:t xml:space="preserve"> </w:t>
      </w:r>
      <w:r w:rsidR="000522F2" w:rsidRPr="00702D90">
        <w:rPr>
          <w:rFonts w:ascii="Verdana" w:eastAsia="Times New Roman" w:hAnsi="Verdana" w:cs="Tahoma"/>
          <w:sz w:val="20"/>
          <w:szCs w:val="20"/>
          <w:lang w:eastAsia="de-CH"/>
        </w:rPr>
        <w:t>uklju</w:t>
      </w:r>
      <w:r w:rsidR="000522F2" w:rsidRPr="00702D90">
        <w:rPr>
          <w:rFonts w:ascii="Verdana" w:eastAsia="Times New Roman" w:hAnsi="Verdana" w:cs="Tahoma"/>
          <w:sz w:val="20"/>
          <w:szCs w:val="20"/>
          <w:lang w:val="sr-Latn-CS" w:eastAsia="de-CH"/>
        </w:rPr>
        <w:t>č</w:t>
      </w:r>
      <w:r w:rsidR="000522F2" w:rsidRPr="00702D90">
        <w:rPr>
          <w:rFonts w:ascii="Verdana" w:eastAsia="Times New Roman" w:hAnsi="Verdana" w:cs="Tahoma"/>
          <w:sz w:val="20"/>
          <w:szCs w:val="20"/>
          <w:lang w:eastAsia="de-CH"/>
        </w:rPr>
        <w:t>uje</w:t>
      </w:r>
      <w:r w:rsidR="00177606" w:rsidRPr="00702D90">
        <w:rPr>
          <w:rFonts w:ascii="Verdana" w:eastAsia="Times New Roman" w:hAnsi="Verdana" w:cs="Tahoma"/>
          <w:sz w:val="20"/>
          <w:szCs w:val="20"/>
          <w:lang w:val="sr-Latn-CS" w:eastAsia="de-CH"/>
        </w:rPr>
        <w:t xml:space="preserve"> </w:t>
      </w:r>
      <w:r w:rsidR="00177606" w:rsidRPr="00702D90">
        <w:rPr>
          <w:rFonts w:ascii="Verdana" w:eastAsia="Times New Roman" w:hAnsi="Verdana" w:cs="Tahoma"/>
          <w:sz w:val="20"/>
          <w:szCs w:val="20"/>
          <w:lang w:eastAsia="de-CH"/>
        </w:rPr>
        <w:t>prate</w:t>
      </w:r>
      <w:r w:rsidR="00177606" w:rsidRPr="00702D90">
        <w:rPr>
          <w:rFonts w:ascii="Verdana" w:eastAsia="Times New Roman" w:hAnsi="Verdana" w:cs="Tahoma"/>
          <w:sz w:val="20"/>
          <w:szCs w:val="20"/>
          <w:lang w:val="sr-Latn-CS" w:eastAsia="de-CH"/>
        </w:rPr>
        <w:t>ć</w:t>
      </w:r>
      <w:r w:rsidR="00177606" w:rsidRPr="00702D90">
        <w:rPr>
          <w:rFonts w:ascii="Verdana" w:eastAsia="Times New Roman" w:hAnsi="Verdana" w:cs="Tahoma"/>
          <w:sz w:val="20"/>
          <w:szCs w:val="20"/>
          <w:lang w:eastAsia="de-CH"/>
        </w:rPr>
        <w:t>i</w:t>
      </w:r>
      <w:r w:rsidR="00177606" w:rsidRPr="00702D90">
        <w:rPr>
          <w:rFonts w:ascii="Verdana" w:eastAsia="Times New Roman" w:hAnsi="Verdana" w:cs="Tahoma"/>
          <w:sz w:val="20"/>
          <w:szCs w:val="20"/>
          <w:lang w:val="sr-Latn-CS" w:eastAsia="de-CH"/>
        </w:rPr>
        <w:t xml:space="preserve"> </w:t>
      </w:r>
      <w:r w:rsidR="00177606" w:rsidRPr="00702D90">
        <w:rPr>
          <w:rFonts w:ascii="Verdana" w:eastAsia="Times New Roman" w:hAnsi="Verdana" w:cs="Tahoma"/>
          <w:sz w:val="20"/>
          <w:szCs w:val="20"/>
          <w:lang w:eastAsia="de-CH"/>
        </w:rPr>
        <w:t>materijal</w:t>
      </w:r>
      <w:r w:rsidR="00177606" w:rsidRPr="00702D90">
        <w:rPr>
          <w:rFonts w:ascii="Verdana" w:eastAsia="Times New Roman" w:hAnsi="Verdana" w:cs="Tahoma"/>
          <w:sz w:val="20"/>
          <w:szCs w:val="20"/>
          <w:lang w:val="sr-Latn-CS" w:eastAsia="de-CH"/>
        </w:rPr>
        <w:t xml:space="preserve"> </w:t>
      </w:r>
      <w:r w:rsidR="00177606" w:rsidRPr="00702D90">
        <w:rPr>
          <w:rFonts w:ascii="Verdana" w:eastAsia="Times New Roman" w:hAnsi="Verdana" w:cs="Tahoma"/>
          <w:sz w:val="20"/>
          <w:szCs w:val="20"/>
          <w:lang w:eastAsia="de-CH"/>
        </w:rPr>
        <w:t>u</w:t>
      </w:r>
      <w:r w:rsidR="00177606" w:rsidRPr="00702D90">
        <w:rPr>
          <w:rFonts w:ascii="Verdana" w:eastAsia="Times New Roman" w:hAnsi="Verdana" w:cs="Tahoma"/>
          <w:sz w:val="20"/>
          <w:szCs w:val="20"/>
          <w:lang w:val="sr-Latn-CS" w:eastAsia="de-CH"/>
        </w:rPr>
        <w:t xml:space="preserve"> š</w:t>
      </w:r>
      <w:r w:rsidR="00177606" w:rsidRPr="00702D90">
        <w:rPr>
          <w:rFonts w:ascii="Verdana" w:eastAsia="Times New Roman" w:hAnsi="Verdana" w:cs="Tahoma"/>
          <w:sz w:val="20"/>
          <w:szCs w:val="20"/>
          <w:lang w:eastAsia="de-CH"/>
        </w:rPr>
        <w:t>tampanoj</w:t>
      </w:r>
      <w:r w:rsidR="000522F2" w:rsidRPr="00702D90">
        <w:rPr>
          <w:rFonts w:ascii="Verdana" w:eastAsia="Times New Roman" w:hAnsi="Verdana" w:cs="Tahoma"/>
          <w:sz w:val="20"/>
          <w:szCs w:val="20"/>
          <w:lang w:val="sr-Latn-CS" w:eastAsia="de-CH"/>
        </w:rPr>
        <w:t xml:space="preserve"> </w:t>
      </w:r>
      <w:r w:rsidR="000522F2" w:rsidRPr="00702D90">
        <w:rPr>
          <w:rFonts w:ascii="Verdana" w:eastAsia="Times New Roman" w:hAnsi="Verdana" w:cs="Tahoma"/>
          <w:sz w:val="20"/>
          <w:szCs w:val="20"/>
          <w:lang w:eastAsia="de-CH"/>
        </w:rPr>
        <w:t>i</w:t>
      </w:r>
      <w:r w:rsidR="000522F2" w:rsidRPr="00702D90">
        <w:rPr>
          <w:rFonts w:ascii="Verdana" w:eastAsia="Times New Roman" w:hAnsi="Verdana" w:cs="Tahoma"/>
          <w:sz w:val="20"/>
          <w:szCs w:val="20"/>
          <w:lang w:val="sr-Latn-CS" w:eastAsia="de-CH"/>
        </w:rPr>
        <w:t xml:space="preserve"> </w:t>
      </w:r>
      <w:r w:rsidR="000522F2" w:rsidRPr="00702D90">
        <w:rPr>
          <w:rFonts w:ascii="Verdana" w:eastAsia="Times New Roman" w:hAnsi="Verdana" w:cs="Tahoma"/>
          <w:sz w:val="20"/>
          <w:szCs w:val="20"/>
          <w:lang w:eastAsia="de-CH"/>
        </w:rPr>
        <w:t>elektronskoj</w:t>
      </w:r>
      <w:r w:rsidR="000522F2" w:rsidRPr="00702D90">
        <w:rPr>
          <w:rFonts w:ascii="Verdana" w:eastAsia="Times New Roman" w:hAnsi="Verdana" w:cs="Tahoma"/>
          <w:sz w:val="20"/>
          <w:szCs w:val="20"/>
          <w:lang w:val="sr-Latn-CS" w:eastAsia="de-CH"/>
        </w:rPr>
        <w:t xml:space="preserve"> </w:t>
      </w:r>
      <w:r w:rsidR="000522F2" w:rsidRPr="00702D90">
        <w:rPr>
          <w:rFonts w:ascii="Verdana" w:eastAsia="Times New Roman" w:hAnsi="Verdana" w:cs="Tahoma"/>
          <w:sz w:val="20"/>
          <w:szCs w:val="20"/>
          <w:lang w:eastAsia="de-CH"/>
        </w:rPr>
        <w:t>formi</w:t>
      </w:r>
      <w:r w:rsidR="000522F2" w:rsidRPr="00702D90">
        <w:rPr>
          <w:rFonts w:ascii="Verdana" w:eastAsia="Times New Roman" w:hAnsi="Verdana" w:cs="Tahoma"/>
          <w:sz w:val="20"/>
          <w:szCs w:val="20"/>
          <w:lang w:val="sr-Latn-CS" w:eastAsia="de-CH"/>
        </w:rPr>
        <w:t xml:space="preserve"> </w:t>
      </w:r>
      <w:r w:rsidR="000522F2" w:rsidRPr="00702D90">
        <w:rPr>
          <w:rFonts w:ascii="Verdana" w:eastAsia="Times New Roman" w:hAnsi="Verdana" w:cs="Tahoma"/>
          <w:sz w:val="20"/>
          <w:szCs w:val="20"/>
          <w:lang w:eastAsia="de-CH"/>
        </w:rPr>
        <w:t>i</w:t>
      </w:r>
      <w:r w:rsidR="000522F2" w:rsidRPr="00702D90">
        <w:rPr>
          <w:rFonts w:ascii="Verdana" w:eastAsia="Times New Roman" w:hAnsi="Verdana" w:cs="Tahoma"/>
          <w:sz w:val="20"/>
          <w:szCs w:val="20"/>
          <w:lang w:val="sr-Latn-CS" w:eastAsia="de-CH"/>
        </w:rPr>
        <w:t xml:space="preserve"> </w:t>
      </w:r>
      <w:r w:rsidR="000522F2" w:rsidRPr="00702D90">
        <w:rPr>
          <w:rFonts w:ascii="Verdana" w:eastAsia="Times New Roman" w:hAnsi="Verdana" w:cs="Tahoma"/>
          <w:sz w:val="20"/>
          <w:szCs w:val="20"/>
          <w:lang w:eastAsia="de-CH"/>
        </w:rPr>
        <w:t>honorare</w:t>
      </w:r>
      <w:r w:rsidR="000522F2" w:rsidRPr="00702D90">
        <w:rPr>
          <w:rFonts w:ascii="Verdana" w:eastAsia="Times New Roman" w:hAnsi="Verdana" w:cs="Tahoma"/>
          <w:sz w:val="20"/>
          <w:szCs w:val="20"/>
          <w:lang w:val="sr-Latn-CS" w:eastAsia="de-CH"/>
        </w:rPr>
        <w:t xml:space="preserve"> </w:t>
      </w:r>
      <w:r w:rsidR="000522F2" w:rsidRPr="00702D90">
        <w:rPr>
          <w:rFonts w:ascii="Verdana" w:eastAsia="Times New Roman" w:hAnsi="Verdana" w:cs="Tahoma"/>
          <w:sz w:val="20"/>
          <w:szCs w:val="20"/>
          <w:lang w:eastAsia="de-CH"/>
        </w:rPr>
        <w:t>voditelja</w:t>
      </w:r>
      <w:r w:rsidR="000522F2" w:rsidRPr="00702D90">
        <w:rPr>
          <w:rFonts w:ascii="Verdana" w:eastAsia="Times New Roman" w:hAnsi="Verdana" w:cs="Tahoma"/>
          <w:sz w:val="20"/>
          <w:szCs w:val="20"/>
          <w:lang w:val="sr-Latn-CS" w:eastAsia="de-CH"/>
        </w:rPr>
        <w:t xml:space="preserve"> </w:t>
      </w:r>
      <w:r w:rsidR="000522F2" w:rsidRPr="00702D90">
        <w:rPr>
          <w:rFonts w:ascii="Verdana" w:eastAsia="Times New Roman" w:hAnsi="Verdana" w:cs="Tahoma"/>
          <w:sz w:val="20"/>
          <w:szCs w:val="20"/>
          <w:lang w:eastAsia="de-CH"/>
        </w:rPr>
        <w:t>seminara</w:t>
      </w:r>
      <w:r w:rsidR="00177606" w:rsidRPr="00702D90">
        <w:rPr>
          <w:rFonts w:ascii="Verdana" w:eastAsia="Times New Roman" w:hAnsi="Verdana" w:cs="Arial"/>
          <w:b/>
          <w:bCs/>
          <w:sz w:val="20"/>
          <w:szCs w:val="20"/>
          <w:lang w:val="sr-Latn-CS" w:eastAsia="de-CH"/>
        </w:rPr>
        <w:t>.</w:t>
      </w:r>
    </w:p>
    <w:p w14:paraId="2C5DCD3D"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D3704D" w:rsidRPr="00702D90" w14:paraId="4FD81D7C" w14:textId="77777777" w:rsidTr="006A036E">
        <w:trPr>
          <w:trHeight w:val="850"/>
        </w:trPr>
        <w:tc>
          <w:tcPr>
            <w:tcW w:w="9062" w:type="dxa"/>
            <w:shd w:val="clear" w:color="auto" w:fill="FBE4D5" w:themeFill="accent2" w:themeFillTint="33"/>
            <w:vAlign w:val="center"/>
          </w:tcPr>
          <w:p w14:paraId="064994A4" w14:textId="1F26CD1C" w:rsidR="00D3704D" w:rsidRPr="00702D90" w:rsidRDefault="00963B57" w:rsidP="00D3704D">
            <w:pPr>
              <w:jc w:val="center"/>
              <w:rPr>
                <w:rFonts w:ascii="Verdana" w:hAnsi="Verdana" w:cs="Tahoma"/>
                <w:b/>
                <w:bCs/>
                <w:iCs/>
                <w:sz w:val="20"/>
                <w:szCs w:val="20"/>
                <w:lang w:val="pl-PL"/>
              </w:rPr>
            </w:pPr>
            <w:r w:rsidRPr="00702D90">
              <w:rPr>
                <w:rFonts w:ascii="Verdana" w:hAnsi="Verdana" w:cs="Tahoma"/>
                <w:b/>
                <w:bCs/>
                <w:iCs/>
                <w:lang w:val="pl-PL"/>
              </w:rPr>
              <w:lastRenderedPageBreak/>
              <w:t>174</w:t>
            </w:r>
            <w:r w:rsidR="00D3704D" w:rsidRPr="00702D90">
              <w:rPr>
                <w:rFonts w:ascii="Verdana" w:hAnsi="Verdana" w:cs="Tahoma"/>
                <w:b/>
                <w:bCs/>
                <w:iCs/>
                <w:lang w:val="pl-PL"/>
              </w:rPr>
              <w:t xml:space="preserve">. </w:t>
            </w:r>
            <w:r w:rsidR="00D3704D" w:rsidRPr="00702D90">
              <w:rPr>
                <w:rFonts w:ascii="Verdana" w:eastAsia="Times New Roman" w:hAnsi="Verdana" w:cs="Tahoma"/>
                <w:b/>
                <w:lang w:eastAsia="de-CH"/>
              </w:rPr>
              <w:t>MUZIKA UZ POMOĆ RAČUNARA</w:t>
            </w:r>
          </w:p>
        </w:tc>
      </w:tr>
    </w:tbl>
    <w:p w14:paraId="30F009F2" w14:textId="77777777" w:rsidR="000522F2" w:rsidRPr="00702D90" w:rsidRDefault="000522F2" w:rsidP="001C7CA4">
      <w:pPr>
        <w:spacing w:after="0" w:line="240" w:lineRule="auto"/>
        <w:rPr>
          <w:rFonts w:ascii="Verdana" w:hAnsi="Verdana" w:cs="Tahoma"/>
          <w:sz w:val="20"/>
          <w:szCs w:val="20"/>
          <w:lang w:val="pl-PL"/>
        </w:rPr>
      </w:pPr>
    </w:p>
    <w:sdt>
      <w:sdtPr>
        <w:rPr>
          <w:rFonts w:ascii="Verdana" w:eastAsia="Times New Roman" w:hAnsi="Verdana" w:cs="Verdana"/>
          <w:lang w:val="en-GB" w:eastAsia="de-CH"/>
        </w:rPr>
        <w:tag w:val="goog_rdk_1"/>
        <w:id w:val="-1051924133"/>
      </w:sdtPr>
      <w:sdtContent>
        <w:p w14:paraId="1DE774C2" w14:textId="77777777" w:rsidR="00493320" w:rsidRPr="00702D90" w:rsidRDefault="00493320" w:rsidP="00493320">
          <w:pPr>
            <w:spacing w:after="0" w:line="240" w:lineRule="auto"/>
            <w:jc w:val="both"/>
            <w:rPr>
              <w:rFonts w:ascii="Verdana" w:eastAsia="Times New Roman" w:hAnsi="Verdana" w:cs="Verdana"/>
              <w:b/>
              <w:sz w:val="20"/>
              <w:szCs w:val="20"/>
              <w:lang w:val="pl-PL" w:eastAsia="de-CH"/>
            </w:rPr>
          </w:pPr>
          <w:r w:rsidRPr="00702D90">
            <w:rPr>
              <w:rFonts w:ascii="Verdana" w:eastAsia="Times New Roman" w:hAnsi="Verdana" w:cs="Verdana"/>
              <w:b/>
              <w:sz w:val="20"/>
              <w:szCs w:val="20"/>
              <w:lang w:val="pl-PL" w:eastAsia="de-CH"/>
            </w:rPr>
            <w:t xml:space="preserve">Autorke: </w:t>
          </w:r>
          <w:r w:rsidRPr="00702D90">
            <w:rPr>
              <w:rFonts w:ascii="Verdana" w:eastAsia="Times New Roman" w:hAnsi="Verdana" w:cs="Verdana"/>
              <w:sz w:val="20"/>
              <w:szCs w:val="20"/>
              <w:lang w:val="pl-PL" w:eastAsia="de-CH"/>
            </w:rPr>
            <w:t>Marija Đokić, J</w:t>
          </w:r>
          <w:r w:rsidR="001F22DE" w:rsidRPr="00702D90">
            <w:rPr>
              <w:rFonts w:ascii="Verdana" w:eastAsia="Times New Roman" w:hAnsi="Verdana" w:cs="Verdana"/>
              <w:sz w:val="20"/>
              <w:szCs w:val="20"/>
              <w:lang w:val="pl-PL" w:eastAsia="de-CH"/>
            </w:rPr>
            <w:t>asna Marković-</w:t>
          </w:r>
          <w:r w:rsidRPr="00702D90">
            <w:rPr>
              <w:rFonts w:ascii="Verdana" w:eastAsia="Times New Roman" w:hAnsi="Verdana" w:cs="Verdana"/>
              <w:sz w:val="20"/>
              <w:szCs w:val="20"/>
              <w:lang w:val="pl-PL" w:eastAsia="de-CH"/>
            </w:rPr>
            <w:t>Vujanović</w:t>
          </w:r>
        </w:p>
      </w:sdtContent>
    </w:sdt>
    <w:p w14:paraId="5376EBE6" w14:textId="77777777" w:rsidR="00493320" w:rsidRPr="00702D90" w:rsidRDefault="00493320" w:rsidP="0049332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Kontakt osoba: </w:t>
      </w:r>
      <w:r w:rsidRPr="00702D90">
        <w:rPr>
          <w:rFonts w:ascii="Verdana" w:eastAsia="Times New Roman" w:hAnsi="Verdana" w:cs="Verdana"/>
          <w:sz w:val="20"/>
          <w:szCs w:val="20"/>
          <w:lang w:val="es-ES" w:eastAsia="de-CH"/>
        </w:rPr>
        <w:t>dr</w:t>
      </w:r>
      <w:r w:rsidRPr="00702D90">
        <w:rPr>
          <w:rFonts w:ascii="Verdana" w:eastAsia="Times New Roman" w:hAnsi="Verdana" w:cs="Verdana"/>
          <w:b/>
          <w:sz w:val="20"/>
          <w:szCs w:val="20"/>
          <w:lang w:val="es-ES" w:eastAsia="de-CH"/>
        </w:rPr>
        <w:t xml:space="preserve"> </w:t>
      </w:r>
      <w:r w:rsidR="001F22DE" w:rsidRPr="00702D90">
        <w:rPr>
          <w:rFonts w:ascii="Verdana" w:eastAsia="Times New Roman" w:hAnsi="Verdana" w:cs="Verdana"/>
          <w:sz w:val="20"/>
          <w:szCs w:val="20"/>
          <w:lang w:val="es-ES" w:eastAsia="de-CH"/>
        </w:rPr>
        <w:t>Jelena Perunović-</w:t>
      </w:r>
      <w:r w:rsidRPr="00702D90">
        <w:rPr>
          <w:rFonts w:ascii="Verdana" w:eastAsia="Times New Roman" w:hAnsi="Verdana" w:cs="Verdana"/>
          <w:sz w:val="20"/>
          <w:szCs w:val="20"/>
          <w:lang w:val="es-ES" w:eastAsia="de-CH"/>
        </w:rPr>
        <w:t>Samardžić</w:t>
      </w:r>
    </w:p>
    <w:p w14:paraId="1444C3F4" w14:textId="77777777" w:rsidR="00493320" w:rsidRPr="00702D90" w:rsidRDefault="00493320" w:rsidP="0049332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E-mail: </w:t>
      </w:r>
      <w:r w:rsidRPr="00702D90">
        <w:rPr>
          <w:rFonts w:ascii="Verdana" w:eastAsia="Times New Roman" w:hAnsi="Verdana" w:cs="Verdana"/>
          <w:sz w:val="20"/>
          <w:szCs w:val="20"/>
          <w:lang w:val="es-ES" w:eastAsia="de-CH"/>
        </w:rPr>
        <w:t>jelena_perunovic@yahoo.com</w:t>
      </w:r>
    </w:p>
    <w:p w14:paraId="2D1E229C" w14:textId="0EE128DB" w:rsidR="00493320" w:rsidRPr="00702D90" w:rsidRDefault="00493320" w:rsidP="0049332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telefona: </w:t>
      </w:r>
      <w:r w:rsidRPr="00702D90">
        <w:rPr>
          <w:rFonts w:ascii="Verdana" w:eastAsia="Times New Roman" w:hAnsi="Verdana" w:cs="Verdana"/>
          <w:sz w:val="20"/>
          <w:szCs w:val="20"/>
          <w:lang w:val="es-ES" w:eastAsia="de-CH"/>
        </w:rPr>
        <w:t>069 094 775, 067 566 044</w:t>
      </w:r>
    </w:p>
    <w:p w14:paraId="782292A2" w14:textId="77777777" w:rsidR="00493320" w:rsidRPr="00702D90" w:rsidRDefault="00493320" w:rsidP="00493320">
      <w:pPr>
        <w:spacing w:after="0" w:line="240" w:lineRule="auto"/>
        <w:jc w:val="both"/>
        <w:rPr>
          <w:rFonts w:ascii="Verdana" w:eastAsia="Times New Roman" w:hAnsi="Verdana" w:cs="Verdana"/>
          <w:sz w:val="20"/>
          <w:szCs w:val="20"/>
          <w:lang w:val="es-ES" w:eastAsia="de-CH"/>
        </w:rPr>
      </w:pPr>
    </w:p>
    <w:p w14:paraId="61605A7E" w14:textId="41CA3BA1" w:rsidR="00493320" w:rsidRPr="00702D90" w:rsidRDefault="00FA4F3F" w:rsidP="0049332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Opšti cilj programa</w:t>
      </w:r>
      <w:r w:rsidR="00493320" w:rsidRPr="00702D90">
        <w:rPr>
          <w:rFonts w:ascii="Verdana" w:eastAsia="Times New Roman" w:hAnsi="Verdana" w:cs="Verdana"/>
          <w:b/>
          <w:sz w:val="20"/>
          <w:szCs w:val="20"/>
          <w:lang w:val="es-ES" w:eastAsia="de-CH"/>
        </w:rPr>
        <w:t xml:space="preserve">: </w:t>
      </w:r>
      <w:r w:rsidR="00493320" w:rsidRPr="00702D90">
        <w:rPr>
          <w:rFonts w:ascii="Verdana" w:eastAsia="Times New Roman" w:hAnsi="Verdana" w:cs="Verdana"/>
          <w:sz w:val="20"/>
          <w:szCs w:val="20"/>
          <w:lang w:val="es-ES" w:eastAsia="de-CH"/>
        </w:rPr>
        <w:t>podizanje nivoa računarske pismenosti uključenih u sistem obrazovanja na svim nivoima; osposobljavanje nastavnika za uvođenje učenika u polje praktične primene poznavanja računara</w:t>
      </w:r>
    </w:p>
    <w:p w14:paraId="487C878A" w14:textId="77777777" w:rsidR="00493320" w:rsidRPr="00702D90" w:rsidRDefault="00493320" w:rsidP="00493320">
      <w:pPr>
        <w:spacing w:after="0" w:line="240" w:lineRule="auto"/>
        <w:jc w:val="both"/>
        <w:rPr>
          <w:rFonts w:ascii="Verdana" w:eastAsia="Times New Roman" w:hAnsi="Verdana" w:cs="Verdana"/>
          <w:b/>
          <w:sz w:val="20"/>
          <w:szCs w:val="20"/>
          <w:lang w:val="es-ES" w:eastAsia="de-CH"/>
        </w:rPr>
      </w:pPr>
    </w:p>
    <w:p w14:paraId="6C6884F5" w14:textId="77777777" w:rsidR="00493320" w:rsidRPr="00702D90" w:rsidRDefault="00493320" w:rsidP="0049332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Specifični ciljevi programa: </w:t>
      </w:r>
      <w:r w:rsidRPr="00702D90">
        <w:rPr>
          <w:rFonts w:ascii="Verdana" w:eastAsia="Times New Roman" w:hAnsi="Verdana" w:cs="Verdana"/>
          <w:sz w:val="20"/>
          <w:szCs w:val="20"/>
          <w:lang w:val="es-ES" w:eastAsia="de-CH"/>
        </w:rPr>
        <w:t>osposobljavanje nastavnika za korišćenje legalnih programa za pisanje nota i kreiran</w:t>
      </w:r>
      <w:r w:rsidR="00802F32" w:rsidRPr="00702D90">
        <w:rPr>
          <w:rFonts w:ascii="Verdana" w:eastAsia="Times New Roman" w:hAnsi="Verdana" w:cs="Verdana"/>
          <w:sz w:val="20"/>
          <w:szCs w:val="20"/>
          <w:lang w:val="es-ES" w:eastAsia="de-CH"/>
        </w:rPr>
        <w:t>je muzičkih aranžmanaza nastavu</w:t>
      </w:r>
      <w:r w:rsidRPr="00702D90">
        <w:rPr>
          <w:rFonts w:ascii="Verdana" w:eastAsia="Times New Roman" w:hAnsi="Verdana" w:cs="Verdana"/>
          <w:sz w:val="20"/>
          <w:szCs w:val="20"/>
          <w:lang w:val="es-ES" w:eastAsia="de-CH"/>
        </w:rPr>
        <w:t xml:space="preserve">; sticanje potrebnih vještina za pisanje priručnika, udžbenika i lekcija; osavremenjavanje samog predmeta, muzičkog vaspitanja ili izučavanju instrumenta; mogućnost lakše, brže i življe komunikacije samog sadržaja između korisnika; dopuna postojećeg znanja: nadogradnja postojećih vještina, preispitivanje sopstvenih znanja i umijeća </w:t>
      </w:r>
    </w:p>
    <w:p w14:paraId="00C1A451" w14:textId="77777777" w:rsidR="00493320" w:rsidRPr="00702D90" w:rsidRDefault="00493320" w:rsidP="00493320">
      <w:pPr>
        <w:spacing w:after="0" w:line="240" w:lineRule="auto"/>
        <w:jc w:val="both"/>
        <w:rPr>
          <w:rFonts w:ascii="Verdana" w:eastAsia="Times New Roman" w:hAnsi="Verdana" w:cs="Verdana"/>
          <w:b/>
          <w:sz w:val="20"/>
          <w:szCs w:val="20"/>
          <w:lang w:val="es-ES" w:eastAsia="de-CH"/>
        </w:rPr>
      </w:pPr>
    </w:p>
    <w:p w14:paraId="1FC96DE7" w14:textId="77777777" w:rsidR="00493320" w:rsidRPr="00702D90" w:rsidRDefault="00493320" w:rsidP="002C762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Ciljna grupa: </w:t>
      </w:r>
      <w:r w:rsidR="002C762C" w:rsidRPr="00702D90">
        <w:rPr>
          <w:rFonts w:ascii="Verdana" w:eastAsia="Times New Roman" w:hAnsi="Verdana" w:cs="Verdana"/>
          <w:b/>
          <w:sz w:val="20"/>
          <w:szCs w:val="20"/>
          <w:lang w:val="es-ES" w:eastAsia="de-CH"/>
        </w:rPr>
        <w:t xml:space="preserve"> </w:t>
      </w:r>
      <w:r w:rsidR="002C762C" w:rsidRPr="00702D90">
        <w:rPr>
          <w:rFonts w:ascii="Verdana" w:eastAsia="Times New Roman" w:hAnsi="Verdana" w:cs="Verdana"/>
          <w:sz w:val="20"/>
          <w:szCs w:val="20"/>
          <w:lang w:val="es-ES" w:eastAsia="de-CH"/>
        </w:rPr>
        <w:t>vaspitači,</w:t>
      </w:r>
      <w:r w:rsidR="002C762C" w:rsidRPr="00702D90">
        <w:rPr>
          <w:rFonts w:ascii="Verdana" w:eastAsia="Times New Roman" w:hAnsi="Verdana" w:cs="Verdana"/>
          <w:b/>
          <w:sz w:val="20"/>
          <w:szCs w:val="20"/>
          <w:lang w:val="es-ES" w:eastAsia="de-CH"/>
        </w:rPr>
        <w:t xml:space="preserve"> </w:t>
      </w:r>
      <w:r w:rsidR="002C762C" w:rsidRPr="00702D90">
        <w:rPr>
          <w:rFonts w:ascii="Verdana" w:eastAsia="Times New Roman" w:hAnsi="Verdana" w:cs="Verdana"/>
          <w:sz w:val="20"/>
          <w:szCs w:val="20"/>
          <w:lang w:val="es-ES" w:eastAsia="de-CH"/>
        </w:rPr>
        <w:t>nastavnici razredne nastave,</w:t>
      </w:r>
      <w:r w:rsidR="002C762C" w:rsidRPr="00702D90">
        <w:rPr>
          <w:rFonts w:ascii="Verdana" w:eastAsia="Times New Roman" w:hAnsi="Verdana" w:cs="Verdana"/>
          <w:b/>
          <w:sz w:val="20"/>
          <w:szCs w:val="20"/>
          <w:lang w:val="es-ES" w:eastAsia="de-CH"/>
        </w:rPr>
        <w:t xml:space="preserve"> </w:t>
      </w:r>
      <w:r w:rsidR="002C762C" w:rsidRPr="00702D90">
        <w:rPr>
          <w:rFonts w:ascii="Verdana" w:eastAsia="Times New Roman" w:hAnsi="Verdana" w:cs="Verdana"/>
          <w:sz w:val="20"/>
          <w:szCs w:val="20"/>
          <w:lang w:val="es-ES" w:eastAsia="de-CH"/>
        </w:rPr>
        <w:t>nastavnici muzičke kulture osnovnih škola, nastavnici muzičke umjetnosti  srednjih škola, nastavnici stručnih predmeta srednjih</w:t>
      </w:r>
      <w:r w:rsidRPr="00702D90">
        <w:rPr>
          <w:rFonts w:ascii="Verdana" w:eastAsia="Times New Roman" w:hAnsi="Verdana" w:cs="Verdana"/>
          <w:sz w:val="20"/>
          <w:szCs w:val="20"/>
          <w:lang w:val="es-ES" w:eastAsia="de-CH"/>
        </w:rPr>
        <w:t xml:space="preserve"> umj</w:t>
      </w:r>
      <w:r w:rsidR="002C762C" w:rsidRPr="00702D90">
        <w:rPr>
          <w:rFonts w:ascii="Verdana" w:eastAsia="Times New Roman" w:hAnsi="Verdana" w:cs="Verdana"/>
          <w:sz w:val="20"/>
          <w:szCs w:val="20"/>
          <w:lang w:val="es-ES" w:eastAsia="de-CH"/>
        </w:rPr>
        <w:t>etničkih škola</w:t>
      </w:r>
      <w:r w:rsidRPr="00702D90">
        <w:rPr>
          <w:rFonts w:ascii="Verdana" w:eastAsia="Times New Roman" w:hAnsi="Verdana" w:cs="Verdana"/>
          <w:sz w:val="20"/>
          <w:szCs w:val="20"/>
          <w:lang w:val="es-ES" w:eastAsia="de-CH"/>
        </w:rPr>
        <w:t xml:space="preserve"> (muzičke i baletske škole</w:t>
      </w:r>
      <w:r w:rsidR="00802F32" w:rsidRPr="00702D90">
        <w:rPr>
          <w:rFonts w:ascii="Verdana" w:eastAsia="Times New Roman" w:hAnsi="Verdana" w:cs="Verdana"/>
          <w:sz w:val="20"/>
          <w:szCs w:val="20"/>
          <w:lang w:val="es-ES" w:eastAsia="de-CH"/>
        </w:rPr>
        <w:t>)</w:t>
      </w:r>
    </w:p>
    <w:p w14:paraId="0D89EC6C" w14:textId="77777777" w:rsidR="002C762C" w:rsidRPr="00702D90" w:rsidRDefault="002C762C" w:rsidP="002C762C">
      <w:pPr>
        <w:spacing w:after="0" w:line="240" w:lineRule="auto"/>
        <w:jc w:val="both"/>
        <w:rPr>
          <w:rFonts w:ascii="Verdana" w:eastAsia="Times New Roman" w:hAnsi="Verdana" w:cs="Verdana"/>
          <w:sz w:val="20"/>
          <w:szCs w:val="20"/>
          <w:lang w:val="es-ES" w:eastAsia="de-CH"/>
        </w:rPr>
      </w:pPr>
    </w:p>
    <w:p w14:paraId="7F3F9E5F" w14:textId="77777777" w:rsidR="00493320" w:rsidRPr="00702D90" w:rsidRDefault="00493320" w:rsidP="0049332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Metode i tehnike rada: </w:t>
      </w:r>
      <w:r w:rsidR="002C762C" w:rsidRPr="00702D90">
        <w:rPr>
          <w:rFonts w:ascii="Verdana" w:eastAsia="Times New Roman" w:hAnsi="Verdana" w:cs="Verdana"/>
          <w:sz w:val="20"/>
          <w:szCs w:val="20"/>
          <w:lang w:val="es-ES" w:eastAsia="de-CH"/>
        </w:rPr>
        <w:t>s</w:t>
      </w:r>
      <w:r w:rsidRPr="00702D90">
        <w:rPr>
          <w:rFonts w:ascii="Verdana" w:eastAsia="Times New Roman" w:hAnsi="Verdana" w:cs="Verdana"/>
          <w:sz w:val="20"/>
          <w:szCs w:val="20"/>
          <w:lang w:val="es-ES" w:eastAsia="de-CH"/>
        </w:rPr>
        <w:t>eminar se realizuje putem platforme Moodle, uz pomoć različitih alata (lekcije, video-lekcije, prezentacije, interak</w:t>
      </w:r>
      <w:r w:rsidR="002C762C" w:rsidRPr="00702D90">
        <w:rPr>
          <w:rFonts w:ascii="Verdana" w:eastAsia="Times New Roman" w:hAnsi="Verdana" w:cs="Verdana"/>
          <w:sz w:val="20"/>
          <w:szCs w:val="20"/>
          <w:lang w:val="es-ES" w:eastAsia="de-CH"/>
        </w:rPr>
        <w:t>tivni sadržaji, testovi, forum); k</w:t>
      </w:r>
      <w:r w:rsidRPr="00702D90">
        <w:rPr>
          <w:rFonts w:ascii="Verdana" w:eastAsia="Times New Roman" w:hAnsi="Verdana" w:cs="Verdana"/>
          <w:sz w:val="20"/>
          <w:szCs w:val="20"/>
          <w:lang w:val="es-ES" w:eastAsia="de-CH"/>
        </w:rPr>
        <w:t>omunikacija sa učesnicima uspostavlja se preko integrisane platforme za razmjenu poruka k</w:t>
      </w:r>
      <w:r w:rsidR="002C762C" w:rsidRPr="00702D90">
        <w:rPr>
          <w:rFonts w:ascii="Verdana" w:eastAsia="Times New Roman" w:hAnsi="Verdana" w:cs="Verdana"/>
          <w:sz w:val="20"/>
          <w:szCs w:val="20"/>
          <w:lang w:val="es-ES" w:eastAsia="de-CH"/>
        </w:rPr>
        <w:t>ao i kroz diskusije na forumima; p</w:t>
      </w:r>
      <w:r w:rsidRPr="00702D90">
        <w:rPr>
          <w:rFonts w:ascii="Verdana" w:eastAsia="Times New Roman" w:hAnsi="Verdana" w:cs="Verdana"/>
          <w:sz w:val="20"/>
          <w:szCs w:val="20"/>
          <w:lang w:val="es-ES" w:eastAsia="de-CH"/>
        </w:rPr>
        <w:t xml:space="preserve">ostignuća </w:t>
      </w:r>
      <w:r w:rsidR="00802F32" w:rsidRPr="00702D90">
        <w:rPr>
          <w:rFonts w:ascii="Verdana" w:eastAsia="Times New Roman" w:hAnsi="Verdana" w:cs="Verdana"/>
          <w:sz w:val="20"/>
          <w:szCs w:val="20"/>
          <w:lang w:val="es-ES" w:eastAsia="de-CH"/>
        </w:rPr>
        <w:t>polaznika ocjenjuju se kroz zada</w:t>
      </w:r>
      <w:r w:rsidRPr="00702D90">
        <w:rPr>
          <w:rFonts w:ascii="Verdana" w:eastAsia="Times New Roman" w:hAnsi="Verdana" w:cs="Verdana"/>
          <w:sz w:val="20"/>
          <w:szCs w:val="20"/>
          <w:lang w:val="es-ES" w:eastAsia="de-CH"/>
        </w:rPr>
        <w:t>tke koji su bo</w:t>
      </w:r>
      <w:r w:rsidR="002C762C" w:rsidRPr="00702D90">
        <w:rPr>
          <w:rFonts w:ascii="Verdana" w:eastAsia="Times New Roman" w:hAnsi="Verdana" w:cs="Verdana"/>
          <w:sz w:val="20"/>
          <w:szCs w:val="20"/>
          <w:lang w:val="es-ES" w:eastAsia="de-CH"/>
        </w:rPr>
        <w:t>dovani, sa dva obavezna zadatka; u</w:t>
      </w:r>
      <w:r w:rsidRPr="00702D90">
        <w:rPr>
          <w:rFonts w:ascii="Verdana" w:eastAsia="Times New Roman" w:hAnsi="Verdana" w:cs="Verdana"/>
          <w:sz w:val="20"/>
          <w:szCs w:val="20"/>
          <w:lang w:val="es-ES" w:eastAsia="de-CH"/>
        </w:rPr>
        <w:t>sp</w:t>
      </w:r>
      <w:r w:rsidR="00802F32" w:rsidRPr="00702D90">
        <w:rPr>
          <w:rFonts w:ascii="Verdana" w:eastAsia="Times New Roman" w:hAnsi="Verdana" w:cs="Verdana"/>
          <w:sz w:val="20"/>
          <w:szCs w:val="20"/>
          <w:lang w:val="es-ES" w:eastAsia="de-CH"/>
        </w:rPr>
        <w:t>j</w:t>
      </w:r>
      <w:r w:rsidRPr="00702D90">
        <w:rPr>
          <w:rFonts w:ascii="Verdana" w:eastAsia="Times New Roman" w:hAnsi="Verdana" w:cs="Verdana"/>
          <w:sz w:val="20"/>
          <w:szCs w:val="20"/>
          <w:lang w:val="es-ES" w:eastAsia="de-CH"/>
        </w:rPr>
        <w:t>eh se iskazuje kroz prosječnu ocjenu na s</w:t>
      </w:r>
      <w:r w:rsidR="002C762C" w:rsidRPr="00702D90">
        <w:rPr>
          <w:rFonts w:ascii="Verdana" w:eastAsia="Times New Roman" w:hAnsi="Verdana" w:cs="Verdana"/>
          <w:sz w:val="20"/>
          <w:szCs w:val="20"/>
          <w:lang w:val="es-ES" w:eastAsia="de-CH"/>
        </w:rPr>
        <w:t>vim aktivnostima tokom seminara;</w:t>
      </w:r>
      <w:r w:rsidRPr="00702D90">
        <w:rPr>
          <w:rFonts w:ascii="Verdana" w:eastAsia="Times New Roman" w:hAnsi="Verdana" w:cs="Verdana"/>
          <w:sz w:val="20"/>
          <w:szCs w:val="20"/>
          <w:lang w:val="es-ES" w:eastAsia="de-CH"/>
        </w:rPr>
        <w:t xml:space="preserve"> </w:t>
      </w:r>
      <w:r w:rsidR="002C762C" w:rsidRPr="00702D90">
        <w:rPr>
          <w:rFonts w:ascii="Verdana" w:eastAsia="Times New Roman" w:hAnsi="Verdana" w:cs="Verdana"/>
          <w:sz w:val="20"/>
          <w:szCs w:val="20"/>
          <w:lang w:val="es-ES" w:eastAsia="de-CH"/>
        </w:rPr>
        <w:t>m</w:t>
      </w:r>
      <w:r w:rsidRPr="00702D90">
        <w:rPr>
          <w:rFonts w:ascii="Verdana" w:eastAsia="Times New Roman" w:hAnsi="Verdana" w:cs="Verdana"/>
          <w:sz w:val="20"/>
          <w:szCs w:val="20"/>
          <w:lang w:val="es-ES" w:eastAsia="de-CH"/>
        </w:rPr>
        <w:t>aterijal sa</w:t>
      </w:r>
      <w:r w:rsidR="00802F32" w:rsidRPr="00702D90">
        <w:rPr>
          <w:rFonts w:ascii="Verdana" w:eastAsia="Times New Roman" w:hAnsi="Verdana" w:cs="Verdana"/>
          <w:sz w:val="20"/>
          <w:szCs w:val="20"/>
          <w:lang w:val="es-ES" w:eastAsia="de-CH"/>
        </w:rPr>
        <w:t xml:space="preserve"> seminara je nakon završetka </w:t>
      </w:r>
      <w:r w:rsidRPr="00702D90">
        <w:rPr>
          <w:rFonts w:ascii="Verdana" w:eastAsia="Times New Roman" w:hAnsi="Verdana" w:cs="Verdana"/>
          <w:sz w:val="20"/>
          <w:szCs w:val="20"/>
          <w:lang w:val="es-ES" w:eastAsia="de-CH"/>
        </w:rPr>
        <w:t>bez ogran</w:t>
      </w:r>
      <w:r w:rsidR="00802F32" w:rsidRPr="00702D90">
        <w:rPr>
          <w:rFonts w:ascii="Verdana" w:eastAsia="Times New Roman" w:hAnsi="Verdana" w:cs="Verdana"/>
          <w:sz w:val="20"/>
          <w:szCs w:val="20"/>
          <w:lang w:val="es-ES" w:eastAsia="de-CH"/>
        </w:rPr>
        <w:t>ičenja dostupan</w:t>
      </w:r>
      <w:r w:rsidRPr="00702D90">
        <w:rPr>
          <w:rFonts w:ascii="Verdana" w:eastAsia="Times New Roman" w:hAnsi="Verdana" w:cs="Verdana"/>
          <w:sz w:val="20"/>
          <w:szCs w:val="20"/>
          <w:lang w:val="es-ES" w:eastAsia="de-CH"/>
        </w:rPr>
        <w:t xml:space="preserve"> svim učesnicima. </w:t>
      </w:r>
    </w:p>
    <w:p w14:paraId="46AB8E5F" w14:textId="77777777" w:rsidR="00493320" w:rsidRPr="00702D90" w:rsidRDefault="00493320" w:rsidP="00493320">
      <w:pPr>
        <w:spacing w:after="0" w:line="240" w:lineRule="auto"/>
        <w:jc w:val="both"/>
        <w:rPr>
          <w:rFonts w:ascii="Verdana" w:eastAsia="Times New Roman" w:hAnsi="Verdana" w:cs="Verdana"/>
          <w:b/>
          <w:sz w:val="20"/>
          <w:szCs w:val="20"/>
          <w:lang w:val="es-ES" w:eastAsia="de-CH"/>
        </w:rPr>
      </w:pPr>
    </w:p>
    <w:p w14:paraId="3E81AB4D" w14:textId="77777777" w:rsidR="00493320" w:rsidRPr="00702D90" w:rsidRDefault="00493320" w:rsidP="00493320">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r w:rsidRPr="00702D90">
        <w:rPr>
          <w:rFonts w:ascii="Verdana" w:eastAsia="Times New Roman" w:hAnsi="Verdana" w:cs="Verdana"/>
          <w:b/>
          <w:sz w:val="20"/>
          <w:szCs w:val="20"/>
          <w:lang w:val="en-GB" w:eastAsia="de-CH"/>
        </w:rPr>
        <w:tab/>
      </w:r>
    </w:p>
    <w:p w14:paraId="0F958C2E" w14:textId="77777777" w:rsidR="002C762C" w:rsidRPr="00702D90" w:rsidRDefault="002C762C" w:rsidP="00493320">
      <w:pPr>
        <w:spacing w:after="0" w:line="240" w:lineRule="auto"/>
        <w:jc w:val="both"/>
        <w:rPr>
          <w:rFonts w:ascii="Verdana" w:eastAsia="Times New Roman" w:hAnsi="Verdana" w:cs="Verdana"/>
          <w:b/>
          <w:sz w:val="20"/>
          <w:szCs w:val="20"/>
          <w:lang w:val="en-GB" w:eastAsia="de-CH"/>
        </w:rPr>
      </w:pPr>
    </w:p>
    <w:p w14:paraId="772F8711" w14:textId="77777777" w:rsidR="00493320" w:rsidRPr="00702D90" w:rsidRDefault="00493320" w:rsidP="008A4C33">
      <w:pPr>
        <w:pStyle w:val="ListParagraph"/>
        <w:numPr>
          <w:ilvl w:val="0"/>
          <w:numId w:val="272"/>
        </w:numPr>
        <w:spacing w:after="0" w:line="276"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 xml:space="preserve">Prednosti upotrebe savremenih računarskih tehnologija u muzičkom notiranju </w:t>
      </w:r>
    </w:p>
    <w:p w14:paraId="755D8684" w14:textId="77777777" w:rsidR="00493320" w:rsidRPr="00702D90" w:rsidRDefault="00493320" w:rsidP="008A4C33">
      <w:pPr>
        <w:pStyle w:val="ListParagraph"/>
        <w:numPr>
          <w:ilvl w:val="0"/>
          <w:numId w:val="272"/>
        </w:numPr>
        <w:spacing w:after="0" w:line="276"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Praktična upotreba digitalnog notnog zapisa</w:t>
      </w:r>
    </w:p>
    <w:p w14:paraId="1FFE7329" w14:textId="77777777" w:rsidR="00493320" w:rsidRPr="00702D90" w:rsidRDefault="00493320" w:rsidP="00493320">
      <w:pPr>
        <w:spacing w:after="0" w:line="240" w:lineRule="auto"/>
        <w:jc w:val="both"/>
        <w:rPr>
          <w:rFonts w:ascii="Verdana" w:eastAsia="Times New Roman" w:hAnsi="Verdana" w:cs="Verdana"/>
          <w:b/>
          <w:sz w:val="20"/>
          <w:szCs w:val="20"/>
          <w:lang w:val="en-GB" w:eastAsia="de-CH"/>
        </w:rPr>
      </w:pPr>
    </w:p>
    <w:p w14:paraId="06B52E87" w14:textId="77777777" w:rsidR="00493320" w:rsidRPr="00702D90" w:rsidRDefault="002C762C" w:rsidP="00493320">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Način realizacije programa</w:t>
      </w:r>
      <w:r w:rsidR="00493320" w:rsidRPr="00702D90">
        <w:rPr>
          <w:rFonts w:ascii="Verdana" w:eastAsia="Times New Roman" w:hAnsi="Verdana" w:cs="Verdana"/>
          <w:b/>
          <w:sz w:val="20"/>
          <w:szCs w:val="20"/>
          <w:lang w:val="en-GB" w:eastAsia="de-CH"/>
        </w:rPr>
        <w:t xml:space="preserve">: </w:t>
      </w:r>
      <w:r w:rsidRPr="00702D90">
        <w:rPr>
          <w:rFonts w:ascii="Verdana" w:eastAsia="Times New Roman" w:hAnsi="Verdana" w:cs="Verdana"/>
          <w:sz w:val="20"/>
          <w:szCs w:val="20"/>
          <w:lang w:val="en-GB" w:eastAsia="de-CH"/>
        </w:rPr>
        <w:t>online</w:t>
      </w:r>
    </w:p>
    <w:p w14:paraId="6FC6AC4F" w14:textId="77777777" w:rsidR="00493320" w:rsidRPr="00702D90" w:rsidRDefault="00493320" w:rsidP="00493320">
      <w:pPr>
        <w:spacing w:after="0" w:line="240" w:lineRule="auto"/>
        <w:jc w:val="both"/>
        <w:rPr>
          <w:rFonts w:ascii="Verdana" w:eastAsia="Times New Roman" w:hAnsi="Verdana" w:cs="Verdana"/>
          <w:b/>
          <w:sz w:val="20"/>
          <w:szCs w:val="20"/>
          <w:lang w:val="en-GB" w:eastAsia="de-CH"/>
        </w:rPr>
      </w:pPr>
    </w:p>
    <w:p w14:paraId="33CD468A" w14:textId="77777777" w:rsidR="00493320" w:rsidRPr="00702D90" w:rsidRDefault="00493320" w:rsidP="0049332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Trajanje programa (broj </w:t>
      </w:r>
      <w:r w:rsidR="002C762C" w:rsidRPr="00702D90">
        <w:rPr>
          <w:rFonts w:ascii="Verdana" w:eastAsia="Times New Roman" w:hAnsi="Verdana" w:cs="Verdana"/>
          <w:b/>
          <w:sz w:val="20"/>
          <w:szCs w:val="20"/>
          <w:lang w:val="es-ES" w:eastAsia="de-CH"/>
        </w:rPr>
        <w:t>dana i broj sati</w:t>
      </w:r>
      <w:r w:rsidRPr="00702D90">
        <w:rPr>
          <w:rFonts w:ascii="Verdana" w:eastAsia="Times New Roman" w:hAnsi="Verdana" w:cs="Verdana"/>
          <w:b/>
          <w:sz w:val="20"/>
          <w:szCs w:val="20"/>
          <w:lang w:val="es-ES" w:eastAsia="de-CH"/>
        </w:rPr>
        <w:t xml:space="preserve">): </w:t>
      </w:r>
      <w:r w:rsidR="00802F32" w:rsidRPr="00702D90">
        <w:rPr>
          <w:rFonts w:ascii="Verdana" w:eastAsia="Times New Roman" w:hAnsi="Verdana" w:cs="Verdana"/>
          <w:sz w:val="20"/>
          <w:szCs w:val="20"/>
          <w:lang w:val="es-ES" w:eastAsia="de-CH"/>
        </w:rPr>
        <w:t>14 dana</w:t>
      </w:r>
      <w:r w:rsidR="002C762C" w:rsidRPr="00702D90">
        <w:rPr>
          <w:rFonts w:ascii="Verdana" w:eastAsia="Times New Roman" w:hAnsi="Verdana" w:cs="Verdana"/>
          <w:sz w:val="20"/>
          <w:szCs w:val="20"/>
          <w:lang w:val="es-ES" w:eastAsia="de-CH"/>
        </w:rPr>
        <w:t xml:space="preserve">, 16 sati </w:t>
      </w:r>
    </w:p>
    <w:p w14:paraId="6517EF14" w14:textId="77777777" w:rsidR="00493320" w:rsidRPr="00702D90" w:rsidRDefault="00493320" w:rsidP="00493320">
      <w:pPr>
        <w:spacing w:after="0" w:line="240" w:lineRule="auto"/>
        <w:jc w:val="both"/>
        <w:rPr>
          <w:rFonts w:ascii="Verdana" w:eastAsia="Times New Roman" w:hAnsi="Verdana" w:cs="Verdana"/>
          <w:b/>
          <w:sz w:val="20"/>
          <w:szCs w:val="20"/>
          <w:lang w:val="es-ES" w:eastAsia="de-CH"/>
        </w:rPr>
      </w:pPr>
    </w:p>
    <w:p w14:paraId="623BAF06" w14:textId="77777777" w:rsidR="00493320" w:rsidRPr="00702D90" w:rsidRDefault="00493320" w:rsidP="00493320">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učesnika u grupi: </w:t>
      </w:r>
      <w:r w:rsidRPr="00702D90">
        <w:rPr>
          <w:rFonts w:ascii="Verdana" w:eastAsia="Times New Roman" w:hAnsi="Verdana" w:cs="Verdana"/>
          <w:sz w:val="20"/>
          <w:szCs w:val="20"/>
          <w:lang w:val="es-ES" w:eastAsia="de-CH"/>
        </w:rPr>
        <w:t>30</w:t>
      </w:r>
    </w:p>
    <w:p w14:paraId="26B67470" w14:textId="77777777" w:rsidR="00493320" w:rsidRPr="00702D90" w:rsidRDefault="00493320" w:rsidP="00493320">
      <w:pPr>
        <w:spacing w:after="0" w:line="240" w:lineRule="auto"/>
        <w:jc w:val="both"/>
        <w:rPr>
          <w:rFonts w:ascii="Verdana" w:eastAsia="Times New Roman" w:hAnsi="Verdana" w:cs="Verdana"/>
          <w:b/>
          <w:sz w:val="20"/>
          <w:szCs w:val="20"/>
          <w:lang w:val="es-ES" w:eastAsia="de-CH"/>
        </w:rPr>
      </w:pPr>
    </w:p>
    <w:p w14:paraId="409DBECF" w14:textId="77777777" w:rsidR="00493320" w:rsidRPr="00702D90" w:rsidRDefault="00802F32" w:rsidP="00493320">
      <w:pPr>
        <w:spacing w:after="0" w:line="240" w:lineRule="auto"/>
        <w:jc w:val="both"/>
        <w:rPr>
          <w:rFonts w:ascii="Verdana" w:eastAsia="Times New Roman" w:hAnsi="Verdana" w:cs="Verdana"/>
          <w:b/>
          <w:i/>
          <w:sz w:val="20"/>
          <w:szCs w:val="20"/>
          <w:lang w:val="es-ES" w:eastAsia="de-CH"/>
        </w:rPr>
      </w:pPr>
      <w:r w:rsidRPr="00702D90">
        <w:rPr>
          <w:rFonts w:ascii="Verdana" w:eastAsia="Times New Roman" w:hAnsi="Verdana" w:cs="Verdana"/>
          <w:b/>
          <w:sz w:val="20"/>
          <w:szCs w:val="20"/>
          <w:lang w:val="es-ES" w:eastAsia="de-CH"/>
        </w:rPr>
        <w:t xml:space="preserve">Cijena po učesniku dnevno </w:t>
      </w:r>
      <w:r w:rsidR="00493320" w:rsidRPr="00702D90">
        <w:rPr>
          <w:rFonts w:ascii="Verdana" w:eastAsia="Times New Roman" w:hAnsi="Verdana" w:cs="Verdana"/>
          <w:b/>
          <w:sz w:val="20"/>
          <w:szCs w:val="20"/>
          <w:lang w:val="es-ES" w:eastAsia="de-CH"/>
        </w:rPr>
        <w:t xml:space="preserve">i šta ona uključuje: </w:t>
      </w:r>
      <w:r w:rsidR="00493320" w:rsidRPr="00702D90">
        <w:rPr>
          <w:rFonts w:ascii="Verdana" w:eastAsia="Times New Roman" w:hAnsi="Verdana" w:cs="Verdana"/>
          <w:sz w:val="20"/>
          <w:szCs w:val="20"/>
          <w:lang w:val="es-ES" w:eastAsia="de-CH"/>
        </w:rPr>
        <w:t>Ukupna cijena po učesniku je 20 eura za 14 dana realizacije seminara. U cijenu je uključen nastavni materijal, parametri za pristup onlajn sistemu za učenje i stalno praćenje moderatora.</w:t>
      </w:r>
    </w:p>
    <w:p w14:paraId="72CA240D" w14:textId="77777777" w:rsidR="003344CD" w:rsidRPr="00702D90" w:rsidRDefault="003344CD">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AE148F" w:rsidRPr="00702D90" w14:paraId="284F177B" w14:textId="77777777" w:rsidTr="006A036E">
        <w:trPr>
          <w:trHeight w:val="708"/>
        </w:trPr>
        <w:tc>
          <w:tcPr>
            <w:tcW w:w="9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67DEF39" w14:textId="2E9760D2" w:rsidR="00AE148F" w:rsidRPr="00702D90" w:rsidRDefault="00963B57" w:rsidP="00AE148F">
            <w:pPr>
              <w:jc w:val="center"/>
              <w:rPr>
                <w:rFonts w:ascii="Verdana" w:hAnsi="Verdana" w:cs="Tahoma"/>
                <w:b/>
                <w:bCs/>
                <w:iCs/>
                <w:lang w:val="pl-PL"/>
              </w:rPr>
            </w:pPr>
            <w:r w:rsidRPr="00702D90">
              <w:rPr>
                <w:rFonts w:ascii="Verdana" w:hAnsi="Verdana" w:cs="Tahoma"/>
                <w:b/>
                <w:bCs/>
                <w:iCs/>
                <w:lang w:val="pl-PL"/>
              </w:rPr>
              <w:lastRenderedPageBreak/>
              <w:t>175</w:t>
            </w:r>
            <w:r w:rsidR="00AE148F" w:rsidRPr="00702D90">
              <w:rPr>
                <w:rFonts w:ascii="Verdana" w:hAnsi="Verdana" w:cs="Tahoma"/>
                <w:b/>
                <w:bCs/>
                <w:iCs/>
                <w:lang w:val="pl-PL"/>
              </w:rPr>
              <w:t xml:space="preserve">. </w:t>
            </w:r>
            <w:r w:rsidR="00AE148F" w:rsidRPr="00702D90">
              <w:rPr>
                <w:rFonts w:ascii="Verdana" w:eastAsia="Times New Roman" w:hAnsi="Verdana" w:cs="Verdana"/>
                <w:b/>
                <w:lang w:eastAsia="de-CH"/>
              </w:rPr>
              <w:t>NAPREDNO JAVA PROGRAMIRANJE</w:t>
            </w:r>
          </w:p>
        </w:tc>
      </w:tr>
    </w:tbl>
    <w:p w14:paraId="7D447EE1" w14:textId="77777777" w:rsidR="00AE148F" w:rsidRPr="00702D90" w:rsidRDefault="00AE148F" w:rsidP="00AE148F">
      <w:pPr>
        <w:spacing w:after="0" w:line="240" w:lineRule="auto"/>
        <w:rPr>
          <w:rFonts w:ascii="Verdana" w:hAnsi="Verdana" w:cs="Tahoma"/>
          <w:b/>
          <w:bCs/>
          <w:iCs/>
          <w:sz w:val="20"/>
          <w:szCs w:val="20"/>
          <w:lang w:val="pl-PL"/>
        </w:rPr>
      </w:pPr>
    </w:p>
    <w:p w14:paraId="57EC9AA0" w14:textId="77777777" w:rsidR="00AE148F" w:rsidRPr="00702D90" w:rsidRDefault="00AE148F" w:rsidP="00AE148F">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Autori:</w:t>
      </w:r>
      <w:r w:rsidRPr="00702D90">
        <w:rPr>
          <w:rFonts w:ascii="Verdana" w:eastAsia="Times New Roman" w:hAnsi="Verdana" w:cs="Arial"/>
          <w:sz w:val="20"/>
          <w:szCs w:val="20"/>
          <w:lang w:val="sr-Latn-ME" w:eastAsia="de-CH"/>
        </w:rPr>
        <w:t xml:space="preserve"> Oracle Academy</w:t>
      </w:r>
    </w:p>
    <w:p w14:paraId="2AF4C9F0" w14:textId="77777777" w:rsidR="00AE148F" w:rsidRPr="00702D90" w:rsidRDefault="00AE148F" w:rsidP="00AE148F">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Ljiljana Krkić</w:t>
      </w:r>
    </w:p>
    <w:p w14:paraId="0BF3BF8D" w14:textId="77777777" w:rsidR="00AE148F" w:rsidRPr="00702D90" w:rsidRDefault="00AE148F" w:rsidP="00AE148F">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Arial"/>
          <w:sz w:val="20"/>
          <w:szCs w:val="20"/>
          <w:lang w:val="sr-Latn-ME" w:eastAsia="de-CH"/>
        </w:rPr>
        <w:t xml:space="preserve"> </w:t>
      </w:r>
      <w:r w:rsidRPr="00702D90">
        <w:rPr>
          <w:rFonts w:ascii="Verdana" w:eastAsia="Times New Roman" w:hAnsi="Verdana" w:cs="Verdana"/>
          <w:sz w:val="20"/>
          <w:szCs w:val="20"/>
          <w:lang w:val="sr-Latn-ME" w:eastAsia="de-CH"/>
        </w:rPr>
        <w:t>ljiljana.krkic</w:t>
      </w:r>
      <w:r w:rsidRPr="00702D90">
        <w:rPr>
          <w:rFonts w:ascii="Verdana" w:eastAsia="Times New Roman" w:hAnsi="Verdana" w:cs="Verdana"/>
          <w:sz w:val="20"/>
          <w:szCs w:val="20"/>
          <w:lang w:eastAsia="de-CH"/>
        </w:rPr>
        <w:t>@</w:t>
      </w:r>
      <w:r w:rsidRPr="00702D90">
        <w:rPr>
          <w:rFonts w:ascii="Verdana" w:eastAsia="Times New Roman" w:hAnsi="Verdana" w:cs="Verdana"/>
          <w:sz w:val="20"/>
          <w:szCs w:val="20"/>
          <w:lang w:val="sr-Latn-ME" w:eastAsia="de-CH"/>
        </w:rPr>
        <w:t>oracle.com</w:t>
      </w:r>
      <w:r w:rsidRPr="00702D90">
        <w:rPr>
          <w:rFonts w:ascii="Verdana" w:eastAsia="Times New Roman" w:hAnsi="Verdana" w:cs="Verdana"/>
          <w:lang w:val="sr-Latn-ME" w:eastAsia="de-CH"/>
        </w:rPr>
        <w:t xml:space="preserve"> </w:t>
      </w:r>
    </w:p>
    <w:p w14:paraId="21084304"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+381 11 201 68 11</w:t>
      </w:r>
    </w:p>
    <w:p w14:paraId="54FFAC2C"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p>
    <w:p w14:paraId="6F7CE4E8"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p>
    <w:p w14:paraId="256678B7" w14:textId="6F65E866" w:rsidR="00AE148F" w:rsidRPr="00702D90" w:rsidRDefault="00FA4F3F" w:rsidP="00AE148F">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Opšti cilj programa</w:t>
      </w:r>
      <w:r w:rsidR="00AE148F" w:rsidRPr="00702D90">
        <w:rPr>
          <w:rFonts w:ascii="Verdana" w:eastAsia="Times New Roman" w:hAnsi="Verdana" w:cs="Verdana"/>
          <w:b/>
          <w:sz w:val="20"/>
          <w:szCs w:val="20"/>
          <w:lang w:val="sr-Latn-ME" w:eastAsia="de-CH"/>
        </w:rPr>
        <w:t xml:space="preserve">: </w:t>
      </w:r>
      <w:r w:rsidR="00AE148F" w:rsidRPr="00702D90">
        <w:rPr>
          <w:rFonts w:ascii="Verdana" w:eastAsia="Times New Roman" w:hAnsi="Verdana" w:cs="Arial"/>
          <w:sz w:val="20"/>
          <w:szCs w:val="20"/>
          <w:lang w:val="sr-Latn-ME" w:eastAsia="de-CH"/>
        </w:rPr>
        <w:t xml:space="preserve">Osposobljavanje nastavnika za realizaciju nastave programiranja u programskom jeziku Java.  </w:t>
      </w:r>
    </w:p>
    <w:p w14:paraId="6731D5A0" w14:textId="77777777" w:rsidR="00AE148F" w:rsidRPr="00702D90" w:rsidRDefault="00AE148F" w:rsidP="00AE148F">
      <w:pPr>
        <w:spacing w:after="0" w:line="240" w:lineRule="atLeast"/>
        <w:jc w:val="both"/>
        <w:rPr>
          <w:rFonts w:ascii="Verdana" w:eastAsia="Times New Roman" w:hAnsi="Verdana" w:cs="Arial"/>
          <w:sz w:val="20"/>
          <w:szCs w:val="20"/>
          <w:lang w:val="sr-Latn-ME" w:eastAsia="de-CH"/>
        </w:rPr>
      </w:pPr>
    </w:p>
    <w:p w14:paraId="7DDD5076" w14:textId="77777777" w:rsidR="00AE148F" w:rsidRPr="00702D90" w:rsidRDefault="00AE148F" w:rsidP="00AE148F">
      <w:pPr>
        <w:spacing w:after="0" w:line="240" w:lineRule="auto"/>
        <w:jc w:val="both"/>
        <w:rPr>
          <w:rFonts w:ascii="Verdana" w:eastAsia="Times New Roman" w:hAnsi="Verdana" w:cs="Times New Roman"/>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povećano znanje nastavnika o programiranju; osposobljavanje nastavnika za izvođenje nastave programiranja; osposobljavanje nastavnika za realizaciju timskog projektnog rada učenika; povećan rad sa učenicima na temu programiranja; porast zastupljenosti aktivne angažovanosti učenika u procesu nastave; bolje razumevanje potreba savremenog društva u smislu veština koje su potrebne za aktuelne poslove IT oblasti i poslove budućnosti</w:t>
      </w:r>
    </w:p>
    <w:p w14:paraId="2E64A9F1" w14:textId="77777777" w:rsidR="00AE148F" w:rsidRPr="00702D90" w:rsidRDefault="00AE148F" w:rsidP="00AE148F">
      <w:pPr>
        <w:spacing w:after="0" w:line="240" w:lineRule="auto"/>
        <w:rPr>
          <w:rFonts w:ascii="Verdana" w:eastAsia="Times New Roman" w:hAnsi="Verdana" w:cs="Verdana"/>
          <w:b/>
          <w:sz w:val="20"/>
          <w:szCs w:val="20"/>
          <w:lang w:val="sr-Latn-ME" w:eastAsia="de-CH"/>
        </w:rPr>
      </w:pPr>
    </w:p>
    <w:p w14:paraId="66D84BC1" w14:textId="77777777" w:rsidR="00AE148F" w:rsidRPr="00702D90" w:rsidRDefault="00AE148F" w:rsidP="00AE148F">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Arial"/>
          <w:sz w:val="20"/>
          <w:szCs w:val="20"/>
          <w:lang w:val="sr-Latn-ME" w:eastAsia="de-CH"/>
        </w:rPr>
        <w:t>nastavnici osnovnih i srednjih škola, gimnazija koji predaju računarstvo i informatiku ili srodne predmete (prirodne nauke u razrednoj n</w:t>
      </w:r>
      <w:r w:rsidR="00E67E1A" w:rsidRPr="00702D90">
        <w:rPr>
          <w:rFonts w:ascii="Verdana" w:eastAsia="Times New Roman" w:hAnsi="Verdana" w:cs="Arial"/>
          <w:sz w:val="20"/>
          <w:szCs w:val="20"/>
          <w:lang w:val="sr-Latn-ME" w:eastAsia="de-CH"/>
        </w:rPr>
        <w:t>astavi, matematika, fizika i sl</w:t>
      </w:r>
      <w:r w:rsidRPr="00702D90">
        <w:rPr>
          <w:rFonts w:ascii="Verdana" w:eastAsia="Times New Roman" w:hAnsi="Verdana" w:cs="Arial"/>
          <w:sz w:val="20"/>
          <w:szCs w:val="20"/>
          <w:lang w:val="sr-Latn-ME" w:eastAsia="de-CH"/>
        </w:rPr>
        <w:t>)</w:t>
      </w:r>
    </w:p>
    <w:p w14:paraId="12DF16B7" w14:textId="77777777" w:rsidR="00AE148F" w:rsidRPr="00702D90" w:rsidRDefault="00AE148F" w:rsidP="00AE148F">
      <w:pPr>
        <w:spacing w:after="0" w:line="240" w:lineRule="auto"/>
        <w:rPr>
          <w:rFonts w:ascii="Verdana" w:eastAsia="Times New Roman" w:hAnsi="Verdana" w:cs="Verdana"/>
          <w:b/>
          <w:sz w:val="20"/>
          <w:szCs w:val="20"/>
          <w:highlight w:val="yellow"/>
          <w:lang w:val="sr-Latn-ME" w:eastAsia="de-CH"/>
        </w:rPr>
      </w:pPr>
    </w:p>
    <w:p w14:paraId="137717AA"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Online učenje lekcija o Java programiranju. Nastavnici imaju pristup platformi sa svim lekcijama, vežbama, is</w:t>
      </w:r>
      <w:r w:rsidR="00E67E1A" w:rsidRPr="00702D90">
        <w:rPr>
          <w:rFonts w:ascii="Verdana" w:eastAsia="Times New Roman" w:hAnsi="Verdana" w:cs="Arial"/>
          <w:sz w:val="20"/>
          <w:szCs w:val="20"/>
          <w:lang w:val="sr-Latn-ME" w:eastAsia="de-CH"/>
        </w:rPr>
        <w:t>pitima i materijalima, a vodite</w:t>
      </w:r>
      <w:r w:rsidRPr="00702D90">
        <w:rPr>
          <w:rFonts w:ascii="Verdana" w:eastAsia="Times New Roman" w:hAnsi="Verdana" w:cs="Arial"/>
          <w:sz w:val="20"/>
          <w:szCs w:val="20"/>
          <w:lang w:val="sr-Latn-ME" w:eastAsia="de-CH"/>
        </w:rPr>
        <w:t>lj obuke organizuje online sesije i dostupan  je tokom 18 nedelja za pitanja i odgovore. Polaganje online ispita iz gradiva kursa. Diskusija o realizaciji nastave programiranja sa različitim uzrastima učenika.</w:t>
      </w:r>
    </w:p>
    <w:p w14:paraId="5AD39C8A"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p>
    <w:p w14:paraId="0329346D" w14:textId="77777777" w:rsidR="00AE148F" w:rsidRPr="00702D90" w:rsidRDefault="00AE148F" w:rsidP="00AE148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t xml:space="preserve"> </w:t>
      </w:r>
    </w:p>
    <w:p w14:paraId="5ECCE85A" w14:textId="77777777" w:rsidR="00AE148F" w:rsidRPr="00702D90" w:rsidRDefault="00AE148F" w:rsidP="00AE148F">
      <w:pPr>
        <w:spacing w:after="0" w:line="276" w:lineRule="auto"/>
        <w:jc w:val="both"/>
        <w:rPr>
          <w:rFonts w:ascii="Verdana" w:eastAsia="Times New Roman" w:hAnsi="Verdana" w:cs="Verdana"/>
          <w:b/>
          <w:sz w:val="20"/>
          <w:szCs w:val="20"/>
          <w:lang w:val="sr-Latn-CS" w:eastAsia="de-CH"/>
        </w:rPr>
      </w:pPr>
    </w:p>
    <w:p w14:paraId="75FAABB9" w14:textId="77777777" w:rsidR="00AE148F" w:rsidRPr="00702D90" w:rsidRDefault="00AE148F" w:rsidP="008A4C33">
      <w:pPr>
        <w:pStyle w:val="ListParagraph"/>
        <w:numPr>
          <w:ilvl w:val="0"/>
          <w:numId w:val="291"/>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Učenje na daljinu i testiranje znanja u sistemu za učenje na daljinu</w:t>
      </w:r>
    </w:p>
    <w:p w14:paraId="2C9ABFAF" w14:textId="77777777" w:rsidR="00AE148F" w:rsidRPr="00702D90" w:rsidRDefault="00AE148F" w:rsidP="008A4C33">
      <w:pPr>
        <w:pStyle w:val="ListParagraph"/>
        <w:numPr>
          <w:ilvl w:val="0"/>
          <w:numId w:val="291"/>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Instalacija softvera potrebnog za Java programiranje</w:t>
      </w:r>
    </w:p>
    <w:p w14:paraId="47B87092" w14:textId="77777777" w:rsidR="00AE148F" w:rsidRPr="00702D90" w:rsidRDefault="00AE148F" w:rsidP="008A4C33">
      <w:pPr>
        <w:pStyle w:val="ListParagraph"/>
        <w:numPr>
          <w:ilvl w:val="0"/>
          <w:numId w:val="291"/>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Specifičnosti rada i kreiranje Java aplikacije; JVM i JDK</w:t>
      </w:r>
    </w:p>
    <w:p w14:paraId="09C35C45" w14:textId="77777777" w:rsidR="00AE148F" w:rsidRPr="00702D90" w:rsidRDefault="00AE148F" w:rsidP="008A4C33">
      <w:pPr>
        <w:pStyle w:val="ListParagraph"/>
        <w:numPr>
          <w:ilvl w:val="0"/>
          <w:numId w:val="291"/>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Dizajn Klasa; generičke klase i kolekcije; nasleđivanje – apstraktne klase i interfejsi</w:t>
      </w:r>
    </w:p>
    <w:p w14:paraId="26B784A1" w14:textId="77777777" w:rsidR="00AE148F" w:rsidRPr="00702D90" w:rsidRDefault="00AE148F" w:rsidP="008A4C33">
      <w:pPr>
        <w:pStyle w:val="ListParagraph"/>
        <w:numPr>
          <w:ilvl w:val="0"/>
          <w:numId w:val="291"/>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Pretraga, sortiranje i rekurzija; osnove ulaza i izlaza; Klasa String; povezivanje Java aplikacije sa bazom podataka</w:t>
      </w:r>
    </w:p>
    <w:p w14:paraId="6967EBDA" w14:textId="77777777" w:rsidR="00AE148F" w:rsidRPr="00702D90" w:rsidRDefault="00AE148F" w:rsidP="00AE148F">
      <w:pPr>
        <w:pStyle w:val="ListParagraph"/>
        <w:spacing w:after="0" w:line="276" w:lineRule="auto"/>
        <w:jc w:val="both"/>
        <w:rPr>
          <w:rFonts w:ascii="Verdana" w:eastAsia="Times New Roman" w:hAnsi="Verdana" w:cs="Verdana"/>
          <w:sz w:val="20"/>
          <w:szCs w:val="20"/>
          <w:lang w:val="sr-Latn-CS" w:eastAsia="de-CH"/>
        </w:rPr>
      </w:pPr>
    </w:p>
    <w:p w14:paraId="52D00274" w14:textId="77777777" w:rsidR="00AE148F" w:rsidRPr="00702D90" w:rsidRDefault="00AE148F" w:rsidP="00AE148F">
      <w:p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online</w:t>
      </w:r>
    </w:p>
    <w:p w14:paraId="10FB0A70" w14:textId="77777777" w:rsidR="00AE148F" w:rsidRPr="00702D90" w:rsidRDefault="00AE148F" w:rsidP="00AE148F">
      <w:pPr>
        <w:spacing w:after="0" w:line="240" w:lineRule="auto"/>
        <w:jc w:val="both"/>
        <w:rPr>
          <w:rFonts w:ascii="Verdana" w:eastAsia="Times New Roman" w:hAnsi="Verdana" w:cs="Verdana"/>
          <w:sz w:val="20"/>
          <w:szCs w:val="20"/>
          <w:lang w:val="sr-Latn-CS" w:eastAsia="de-CH"/>
        </w:rPr>
      </w:pPr>
    </w:p>
    <w:p w14:paraId="09CC2C8E" w14:textId="3423562E" w:rsidR="00AE148F" w:rsidRPr="00702D90" w:rsidRDefault="00AE148F" w:rsidP="00AE148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E67E1A" w:rsidRPr="00702D90">
        <w:rPr>
          <w:rFonts w:ascii="Verdana" w:eastAsia="Times New Roman" w:hAnsi="Verdana" w:cs="Verdana"/>
          <w:sz w:val="20"/>
          <w:szCs w:val="20"/>
          <w:lang w:val="sr-Latn-CS" w:eastAsia="de-CH"/>
        </w:rPr>
        <w:t>18 ned</w:t>
      </w:r>
      <w:r w:rsidR="00AB66F2" w:rsidRPr="00702D90">
        <w:rPr>
          <w:rFonts w:ascii="Verdana" w:eastAsia="Times New Roman" w:hAnsi="Verdana" w:cs="Verdana"/>
          <w:sz w:val="20"/>
          <w:szCs w:val="20"/>
          <w:lang w:val="sr-Latn-CS" w:eastAsia="de-CH"/>
        </w:rPr>
        <w:t>j</w:t>
      </w:r>
      <w:r w:rsidRPr="00702D90">
        <w:rPr>
          <w:rFonts w:ascii="Verdana" w:eastAsia="Times New Roman" w:hAnsi="Verdana" w:cs="Verdana"/>
          <w:sz w:val="20"/>
          <w:szCs w:val="20"/>
          <w:lang w:val="sr-Latn-CS" w:eastAsia="de-CH"/>
        </w:rPr>
        <w:t>elja, 60 sati</w:t>
      </w:r>
    </w:p>
    <w:p w14:paraId="78D5EA19" w14:textId="77777777" w:rsidR="00AE148F" w:rsidRPr="00702D90" w:rsidRDefault="00AE148F" w:rsidP="00AE148F">
      <w:pPr>
        <w:spacing w:after="0" w:line="240" w:lineRule="auto"/>
        <w:rPr>
          <w:rFonts w:ascii="Verdana" w:eastAsia="Times New Roman" w:hAnsi="Verdana" w:cs="Verdana"/>
          <w:b/>
          <w:sz w:val="20"/>
          <w:szCs w:val="20"/>
          <w:lang w:val="sr-Latn-CS" w:eastAsia="de-CH"/>
        </w:rPr>
      </w:pPr>
    </w:p>
    <w:p w14:paraId="4182A8DC" w14:textId="4E913822" w:rsidR="00AE148F" w:rsidRPr="00702D90" w:rsidRDefault="00AE148F" w:rsidP="00AE148F">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15 </w:t>
      </w:r>
      <w:r w:rsidR="00AB66F2"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50</w:t>
      </w:r>
    </w:p>
    <w:p w14:paraId="4C94C96D" w14:textId="77777777" w:rsidR="00AE148F" w:rsidRPr="00702D90" w:rsidRDefault="00AE148F" w:rsidP="00AE148F">
      <w:pPr>
        <w:spacing w:after="0" w:line="240" w:lineRule="auto"/>
        <w:rPr>
          <w:rFonts w:ascii="Verdana" w:eastAsia="Times New Roman" w:hAnsi="Verdana" w:cs="Verdana"/>
          <w:b/>
          <w:sz w:val="20"/>
          <w:szCs w:val="20"/>
          <w:lang w:val="sr-Latn-CS" w:eastAsia="de-CH"/>
        </w:rPr>
      </w:pPr>
    </w:p>
    <w:p w14:paraId="03003BB5" w14:textId="77777777" w:rsidR="00AE148F" w:rsidRPr="00702D90" w:rsidRDefault="00AE148F" w:rsidP="00AE148F">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Oracle Academy pruža ovaj program stručnog usavršavanja nez novčane nadoknade.</w:t>
      </w:r>
    </w:p>
    <w:p w14:paraId="5497E9AA"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D3704D" w:rsidRPr="00702D90" w14:paraId="6781E480" w14:textId="77777777" w:rsidTr="006A036E">
        <w:trPr>
          <w:trHeight w:val="708"/>
        </w:trPr>
        <w:tc>
          <w:tcPr>
            <w:tcW w:w="9062" w:type="dxa"/>
            <w:shd w:val="clear" w:color="auto" w:fill="FBE4D5" w:themeFill="accent2" w:themeFillTint="33"/>
            <w:vAlign w:val="center"/>
          </w:tcPr>
          <w:p w14:paraId="7FEDF94C" w14:textId="006A343B" w:rsidR="00D3704D" w:rsidRPr="00702D90" w:rsidRDefault="00963B57" w:rsidP="00D3704D">
            <w:pPr>
              <w:jc w:val="center"/>
              <w:rPr>
                <w:rFonts w:ascii="Verdana" w:hAnsi="Verdana" w:cs="Tahoma"/>
                <w:b/>
                <w:bCs/>
                <w:iCs/>
                <w:sz w:val="20"/>
                <w:szCs w:val="20"/>
                <w:lang w:val="pl-PL"/>
              </w:rPr>
            </w:pPr>
            <w:r w:rsidRPr="00702D90">
              <w:rPr>
                <w:rFonts w:ascii="Verdana" w:hAnsi="Verdana" w:cs="Tahoma"/>
                <w:b/>
                <w:bCs/>
                <w:iCs/>
                <w:lang w:val="pl-PL"/>
              </w:rPr>
              <w:lastRenderedPageBreak/>
              <w:t>176</w:t>
            </w:r>
            <w:r w:rsidR="00D3704D" w:rsidRPr="00702D90">
              <w:rPr>
                <w:rFonts w:ascii="Verdana" w:hAnsi="Verdana" w:cs="Tahoma"/>
                <w:b/>
                <w:bCs/>
                <w:iCs/>
                <w:lang w:val="pl-PL"/>
              </w:rPr>
              <w:t xml:space="preserve">. </w:t>
            </w:r>
            <w:r w:rsidR="00D3704D" w:rsidRPr="00702D90">
              <w:rPr>
                <w:rFonts w:ascii="Verdana" w:eastAsia="Times New Roman" w:hAnsi="Verdana" w:cs="Tahoma"/>
                <w:b/>
                <w:lang w:eastAsia="de-CH"/>
              </w:rPr>
              <w:t>NASTAVA U OBLAKU</w:t>
            </w:r>
          </w:p>
        </w:tc>
      </w:tr>
    </w:tbl>
    <w:p w14:paraId="7DF4BEFF" w14:textId="77777777" w:rsidR="000522F2" w:rsidRPr="00702D90" w:rsidRDefault="000522F2" w:rsidP="001C7CA4">
      <w:pPr>
        <w:spacing w:after="0" w:line="240" w:lineRule="auto"/>
        <w:rPr>
          <w:rFonts w:ascii="Verdana" w:hAnsi="Verdana" w:cs="Tahoma"/>
          <w:sz w:val="20"/>
          <w:szCs w:val="20"/>
          <w:lang w:val="pl-PL"/>
        </w:rPr>
      </w:pPr>
    </w:p>
    <w:p w14:paraId="31504156" w14:textId="77777777" w:rsidR="002C762C" w:rsidRPr="00702D90" w:rsidRDefault="000F1CA6" w:rsidP="002C762C">
      <w:p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b/>
          <w:sz w:val="20"/>
          <w:szCs w:val="20"/>
          <w:lang w:val="en-GB" w:eastAsia="de-CH"/>
        </w:rPr>
        <w:t>Autorke</w:t>
      </w:r>
      <w:r w:rsidR="002C762C" w:rsidRPr="00702D90">
        <w:rPr>
          <w:rFonts w:ascii="Verdana" w:eastAsia="Times New Roman" w:hAnsi="Verdana" w:cs="Verdana"/>
          <w:b/>
          <w:sz w:val="20"/>
          <w:szCs w:val="20"/>
          <w:lang w:val="en-GB" w:eastAsia="de-CH"/>
        </w:rPr>
        <w:t xml:space="preserve">: </w:t>
      </w:r>
      <w:r w:rsidR="002C762C" w:rsidRPr="00702D90">
        <w:rPr>
          <w:rFonts w:ascii="Verdana" w:eastAsia="Times New Roman" w:hAnsi="Verdana" w:cs="Verdana"/>
          <w:sz w:val="20"/>
          <w:szCs w:val="20"/>
          <w:lang w:val="en-GB" w:eastAsia="de-CH"/>
        </w:rPr>
        <w:t>Radmila Nikolić, Marija Đokić</w:t>
      </w:r>
    </w:p>
    <w:p w14:paraId="6EE74E17" w14:textId="77777777" w:rsidR="002C762C" w:rsidRPr="00702D90" w:rsidRDefault="002C762C" w:rsidP="002C762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Kontakt osoba: </w:t>
      </w:r>
      <w:r w:rsidRPr="00702D90">
        <w:rPr>
          <w:rFonts w:ascii="Verdana" w:eastAsia="Times New Roman" w:hAnsi="Verdana" w:cs="Verdana"/>
          <w:sz w:val="20"/>
          <w:szCs w:val="20"/>
          <w:lang w:val="es-ES" w:eastAsia="de-CH"/>
        </w:rPr>
        <w:t>dr Jelena Perunović Samardžić</w:t>
      </w:r>
    </w:p>
    <w:p w14:paraId="3AABBDFE" w14:textId="77777777" w:rsidR="002C762C" w:rsidRPr="00702D90" w:rsidRDefault="002C762C" w:rsidP="002C762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E-mail: </w:t>
      </w:r>
      <w:r w:rsidRPr="00702D90">
        <w:rPr>
          <w:rFonts w:ascii="Verdana" w:eastAsia="Times New Roman" w:hAnsi="Verdana" w:cs="Verdana"/>
          <w:sz w:val="20"/>
          <w:szCs w:val="20"/>
          <w:lang w:val="es-ES" w:eastAsia="de-CH"/>
        </w:rPr>
        <w:t>jelena_perunovic@yahoo.com</w:t>
      </w:r>
    </w:p>
    <w:p w14:paraId="69A49A01" w14:textId="0379BFC3" w:rsidR="002C762C" w:rsidRPr="00702D90" w:rsidRDefault="002C762C" w:rsidP="002C762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telefona: </w:t>
      </w:r>
      <w:r w:rsidRPr="00702D90">
        <w:rPr>
          <w:rFonts w:ascii="Verdana" w:eastAsia="Times New Roman" w:hAnsi="Verdana" w:cs="Verdana"/>
          <w:sz w:val="20"/>
          <w:szCs w:val="20"/>
          <w:lang w:val="es-ES" w:eastAsia="de-CH"/>
        </w:rPr>
        <w:t>069 094 775</w:t>
      </w:r>
      <w:r w:rsidR="000F1CA6" w:rsidRPr="00702D90">
        <w:rPr>
          <w:rFonts w:ascii="Verdana" w:eastAsia="Times New Roman" w:hAnsi="Verdana" w:cs="Verdana"/>
          <w:sz w:val="20"/>
          <w:szCs w:val="20"/>
          <w:lang w:val="es-ES" w:eastAsia="de-CH"/>
        </w:rPr>
        <w:t>,</w:t>
      </w:r>
      <w:r w:rsidRPr="00702D90">
        <w:rPr>
          <w:rFonts w:ascii="Verdana" w:eastAsia="Times New Roman" w:hAnsi="Verdana" w:cs="Verdana"/>
          <w:sz w:val="20"/>
          <w:szCs w:val="20"/>
          <w:lang w:val="es-ES" w:eastAsia="de-CH"/>
        </w:rPr>
        <w:t xml:space="preserve"> 067 566 044</w:t>
      </w:r>
    </w:p>
    <w:p w14:paraId="6AB5054F" w14:textId="77777777" w:rsidR="002C762C" w:rsidRPr="00702D90" w:rsidRDefault="002C762C" w:rsidP="002C762C">
      <w:pPr>
        <w:spacing w:after="0" w:line="240" w:lineRule="auto"/>
        <w:jc w:val="both"/>
        <w:rPr>
          <w:rFonts w:ascii="Verdana" w:eastAsia="Times New Roman" w:hAnsi="Verdana" w:cs="Verdana"/>
          <w:sz w:val="20"/>
          <w:szCs w:val="20"/>
          <w:lang w:val="es-ES" w:eastAsia="de-CH"/>
        </w:rPr>
      </w:pPr>
    </w:p>
    <w:p w14:paraId="3D998596" w14:textId="729281E4" w:rsidR="002C762C" w:rsidRPr="00702D90" w:rsidRDefault="00FA4F3F" w:rsidP="002C762C">
      <w:pPr>
        <w:spacing w:after="0" w:line="240" w:lineRule="auto"/>
        <w:jc w:val="both"/>
        <w:rPr>
          <w:rFonts w:ascii="Verdana" w:eastAsia="Times New Roman" w:hAnsi="Verdana" w:cs="Verdana"/>
          <w:b/>
          <w:sz w:val="20"/>
          <w:szCs w:val="20"/>
          <w:lang w:val="es-ES" w:eastAsia="de-CH"/>
        </w:rPr>
      </w:pPr>
      <w:r w:rsidRPr="00702D90">
        <w:rPr>
          <w:rFonts w:ascii="Verdana" w:eastAsia="Times New Roman" w:hAnsi="Verdana" w:cs="Verdana"/>
          <w:b/>
          <w:sz w:val="20"/>
          <w:szCs w:val="20"/>
          <w:lang w:val="es-ES" w:eastAsia="de-CH"/>
        </w:rPr>
        <w:t>Opšti cilj programa</w:t>
      </w:r>
      <w:r w:rsidR="002C762C" w:rsidRPr="00702D90">
        <w:rPr>
          <w:rFonts w:ascii="Verdana" w:eastAsia="Times New Roman" w:hAnsi="Verdana" w:cs="Verdana"/>
          <w:b/>
          <w:sz w:val="20"/>
          <w:szCs w:val="20"/>
          <w:lang w:val="es-ES" w:eastAsia="de-CH"/>
        </w:rPr>
        <w:t xml:space="preserve">: </w:t>
      </w:r>
      <w:r w:rsidR="002C762C" w:rsidRPr="00702D90">
        <w:rPr>
          <w:rFonts w:ascii="Verdana" w:eastAsia="Times New Roman" w:hAnsi="Verdana" w:cs="Verdana"/>
          <w:sz w:val="20"/>
          <w:szCs w:val="20"/>
          <w:lang w:val="es-ES" w:eastAsia="de-CH"/>
        </w:rPr>
        <w:t>Osposobljavanje nastavnika za izradu i korišćenje savremenih besplatn</w:t>
      </w:r>
      <w:r w:rsidR="00AB5210" w:rsidRPr="00702D90">
        <w:rPr>
          <w:rFonts w:ascii="Verdana" w:eastAsia="Times New Roman" w:hAnsi="Verdana" w:cs="Verdana"/>
          <w:sz w:val="20"/>
          <w:szCs w:val="20"/>
          <w:lang w:val="es-ES" w:eastAsia="de-CH"/>
        </w:rPr>
        <w:t>ih veb-servisa kao didaktičko-</w:t>
      </w:r>
      <w:r w:rsidR="002C762C" w:rsidRPr="00702D90">
        <w:rPr>
          <w:rFonts w:ascii="Verdana" w:eastAsia="Times New Roman" w:hAnsi="Verdana" w:cs="Verdana"/>
          <w:sz w:val="20"/>
          <w:szCs w:val="20"/>
          <w:lang w:val="es-ES" w:eastAsia="de-CH"/>
        </w:rPr>
        <w:t>metodičkog materijala za učenike i komunikacionog kanala za roditelje i kolege.</w:t>
      </w:r>
    </w:p>
    <w:p w14:paraId="45A695D2" w14:textId="77777777" w:rsidR="002C762C" w:rsidRPr="00702D90" w:rsidRDefault="002C762C" w:rsidP="002C762C">
      <w:pPr>
        <w:spacing w:after="0" w:line="240" w:lineRule="auto"/>
        <w:jc w:val="both"/>
        <w:rPr>
          <w:rFonts w:ascii="Verdana" w:eastAsia="Times New Roman" w:hAnsi="Verdana" w:cs="Verdana"/>
          <w:sz w:val="20"/>
          <w:szCs w:val="20"/>
          <w:lang w:val="es-ES" w:eastAsia="de-CH"/>
        </w:rPr>
      </w:pPr>
    </w:p>
    <w:p w14:paraId="22CE7A53" w14:textId="77777777" w:rsidR="002C762C" w:rsidRPr="00702D90" w:rsidRDefault="002C762C" w:rsidP="002C762C">
      <w:pPr>
        <w:spacing w:after="0" w:line="240" w:lineRule="auto"/>
        <w:jc w:val="both"/>
        <w:rPr>
          <w:rFonts w:ascii="Verdana" w:eastAsia="Times New Roman" w:hAnsi="Verdana" w:cs="Verdana"/>
          <w:b/>
          <w:sz w:val="20"/>
          <w:szCs w:val="20"/>
          <w:lang w:val="es-ES" w:eastAsia="de-CH"/>
        </w:rPr>
      </w:pPr>
      <w:r w:rsidRPr="00702D90">
        <w:rPr>
          <w:rFonts w:ascii="Verdana" w:eastAsia="Times New Roman" w:hAnsi="Verdana" w:cs="Verdana"/>
          <w:b/>
          <w:sz w:val="20"/>
          <w:szCs w:val="20"/>
          <w:lang w:val="es-ES" w:eastAsia="de-CH"/>
        </w:rPr>
        <w:t>Specifični cil</w:t>
      </w:r>
      <w:r w:rsidR="000F1CA6" w:rsidRPr="00702D90">
        <w:rPr>
          <w:rFonts w:ascii="Verdana" w:eastAsia="Times New Roman" w:hAnsi="Verdana" w:cs="Verdana"/>
          <w:b/>
          <w:sz w:val="20"/>
          <w:szCs w:val="20"/>
          <w:lang w:val="es-ES" w:eastAsia="de-CH"/>
        </w:rPr>
        <w:t>jevi programa</w:t>
      </w:r>
      <w:r w:rsidRPr="00702D90">
        <w:rPr>
          <w:rFonts w:ascii="Verdana" w:eastAsia="Times New Roman" w:hAnsi="Verdana" w:cs="Verdana"/>
          <w:b/>
          <w:sz w:val="20"/>
          <w:szCs w:val="20"/>
          <w:lang w:val="es-ES" w:eastAsia="de-CH"/>
        </w:rPr>
        <w:t xml:space="preserve">: </w:t>
      </w:r>
      <w:r w:rsidR="000F1CA6" w:rsidRPr="00702D90">
        <w:rPr>
          <w:rFonts w:ascii="Verdana" w:eastAsia="Times New Roman" w:hAnsi="Verdana" w:cs="Verdana"/>
          <w:sz w:val="20"/>
          <w:szCs w:val="20"/>
          <w:lang w:val="es-ES" w:eastAsia="de-CH"/>
        </w:rPr>
        <w:t>o</w:t>
      </w:r>
      <w:r w:rsidRPr="00702D90">
        <w:rPr>
          <w:rFonts w:ascii="Verdana" w:eastAsia="Times New Roman" w:hAnsi="Verdana" w:cs="Verdana"/>
          <w:sz w:val="20"/>
          <w:szCs w:val="20"/>
          <w:lang w:val="es-ES" w:eastAsia="de-CH"/>
        </w:rPr>
        <w:t>sposobljavanje nastavnika za kreiranje zajedničkog mesta za organizovanje nastave i sar</w:t>
      </w:r>
      <w:r w:rsidR="000F1CA6" w:rsidRPr="00702D90">
        <w:rPr>
          <w:rFonts w:ascii="Verdana" w:eastAsia="Times New Roman" w:hAnsi="Verdana" w:cs="Verdana"/>
          <w:sz w:val="20"/>
          <w:szCs w:val="20"/>
          <w:lang w:val="es-ES" w:eastAsia="de-CH"/>
        </w:rPr>
        <w:t>adnju sa kolegama i roditeljima; o</w:t>
      </w:r>
      <w:r w:rsidRPr="00702D90">
        <w:rPr>
          <w:rFonts w:ascii="Verdana" w:eastAsia="Times New Roman" w:hAnsi="Verdana" w:cs="Verdana"/>
          <w:sz w:val="20"/>
          <w:szCs w:val="20"/>
          <w:lang w:val="es-ES" w:eastAsia="de-CH"/>
        </w:rPr>
        <w:t>sposobljavanje polaznika za izradu dodaktičko–metodi</w:t>
      </w:r>
      <w:r w:rsidR="000F1CA6" w:rsidRPr="00702D90">
        <w:rPr>
          <w:rFonts w:ascii="Verdana" w:eastAsia="Times New Roman" w:hAnsi="Verdana" w:cs="Verdana"/>
          <w:sz w:val="20"/>
          <w:szCs w:val="20"/>
          <w:lang w:val="es-ES" w:eastAsia="de-CH"/>
        </w:rPr>
        <w:t>čkih resursa za rad sa učencima; o</w:t>
      </w:r>
      <w:r w:rsidRPr="00702D90">
        <w:rPr>
          <w:rFonts w:ascii="Verdana" w:eastAsia="Times New Roman" w:hAnsi="Verdana" w:cs="Verdana"/>
          <w:sz w:val="20"/>
          <w:szCs w:val="20"/>
          <w:lang w:val="es-ES" w:eastAsia="de-CH"/>
        </w:rPr>
        <w:t>sposobljavanje stručnih saradnika za komunikaciju sa nastavnicima, učenicima i roditeljima, za distribuciju informacija i obavj</w:t>
      </w:r>
      <w:r w:rsidR="000F1CA6" w:rsidRPr="00702D90">
        <w:rPr>
          <w:rFonts w:ascii="Verdana" w:eastAsia="Times New Roman" w:hAnsi="Verdana" w:cs="Verdana"/>
          <w:sz w:val="20"/>
          <w:szCs w:val="20"/>
          <w:lang w:val="es-ES" w:eastAsia="de-CH"/>
        </w:rPr>
        <w:t>eštenja; o</w:t>
      </w:r>
      <w:r w:rsidRPr="00702D90">
        <w:rPr>
          <w:rFonts w:ascii="Verdana" w:eastAsia="Times New Roman" w:hAnsi="Verdana" w:cs="Verdana"/>
          <w:sz w:val="20"/>
          <w:szCs w:val="20"/>
          <w:lang w:val="es-ES" w:eastAsia="de-CH"/>
        </w:rPr>
        <w:t>sposobljavanje nastavnika i stručnih saradnika za kreiranje centralne baze edukativnih resursa u ustanovi</w:t>
      </w:r>
    </w:p>
    <w:p w14:paraId="66377E3E" w14:textId="77777777" w:rsidR="002C762C" w:rsidRPr="00702D90" w:rsidRDefault="002C762C" w:rsidP="002C762C">
      <w:pPr>
        <w:spacing w:after="0" w:line="240" w:lineRule="auto"/>
        <w:jc w:val="both"/>
        <w:rPr>
          <w:rFonts w:ascii="Verdana" w:eastAsia="Times New Roman" w:hAnsi="Verdana" w:cs="Verdana"/>
          <w:sz w:val="20"/>
          <w:szCs w:val="20"/>
          <w:lang w:val="es-ES" w:eastAsia="de-CH"/>
        </w:rPr>
      </w:pPr>
    </w:p>
    <w:p w14:paraId="7AF856B5" w14:textId="77777777" w:rsidR="002C762C" w:rsidRPr="00702D90" w:rsidRDefault="002C762C" w:rsidP="002C762C">
      <w:pPr>
        <w:spacing w:after="0" w:line="240" w:lineRule="auto"/>
        <w:jc w:val="both"/>
        <w:rPr>
          <w:rFonts w:ascii="Verdana" w:eastAsia="Times New Roman" w:hAnsi="Verdana" w:cs="Verdana"/>
          <w:b/>
          <w:sz w:val="20"/>
          <w:szCs w:val="20"/>
          <w:lang w:val="es-ES" w:eastAsia="de-CH"/>
        </w:rPr>
      </w:pPr>
      <w:r w:rsidRPr="00702D90">
        <w:rPr>
          <w:rFonts w:ascii="Verdana" w:eastAsia="Times New Roman" w:hAnsi="Verdana" w:cs="Verdana"/>
          <w:b/>
          <w:sz w:val="20"/>
          <w:szCs w:val="20"/>
          <w:lang w:val="es-ES" w:eastAsia="de-CH"/>
        </w:rPr>
        <w:t xml:space="preserve">Ciljna grupa: </w:t>
      </w:r>
      <w:r w:rsidR="000F1CA6" w:rsidRPr="00702D90">
        <w:rPr>
          <w:rFonts w:ascii="Verdana" w:eastAsia="Times New Roman" w:hAnsi="Verdana" w:cs="Verdana"/>
          <w:sz w:val="20"/>
          <w:szCs w:val="20"/>
          <w:lang w:val="es-ES" w:eastAsia="de-CH"/>
        </w:rPr>
        <w:t>vaspitači u predškols</w:t>
      </w:r>
      <w:r w:rsidR="00B24C59" w:rsidRPr="00702D90">
        <w:rPr>
          <w:rFonts w:ascii="Verdana" w:eastAsia="Times New Roman" w:hAnsi="Verdana" w:cs="Verdana"/>
          <w:sz w:val="20"/>
          <w:szCs w:val="20"/>
          <w:lang w:val="es-ES" w:eastAsia="de-CH"/>
        </w:rPr>
        <w:t>k</w:t>
      </w:r>
      <w:r w:rsidR="000F1CA6" w:rsidRPr="00702D90">
        <w:rPr>
          <w:rFonts w:ascii="Verdana" w:eastAsia="Times New Roman" w:hAnsi="Verdana" w:cs="Verdana"/>
          <w:sz w:val="20"/>
          <w:szCs w:val="20"/>
          <w:lang w:val="es-ES" w:eastAsia="de-CH"/>
        </w:rPr>
        <w:t>oj ustanovi,  nastavnici</w:t>
      </w:r>
      <w:r w:rsidRPr="00702D90">
        <w:rPr>
          <w:rFonts w:ascii="Verdana" w:eastAsia="Times New Roman" w:hAnsi="Verdana" w:cs="Verdana"/>
          <w:sz w:val="20"/>
          <w:szCs w:val="20"/>
          <w:lang w:val="es-ES" w:eastAsia="de-CH"/>
        </w:rPr>
        <w:t xml:space="preserve"> razredne nastave</w:t>
      </w:r>
      <w:r w:rsidRPr="00702D90">
        <w:rPr>
          <w:rFonts w:ascii="Verdana" w:eastAsia="Times New Roman" w:hAnsi="Verdana" w:cs="Verdana"/>
          <w:b/>
          <w:sz w:val="20"/>
          <w:szCs w:val="20"/>
          <w:lang w:val="es-ES" w:eastAsia="de-CH"/>
        </w:rPr>
        <w:t xml:space="preserve">, </w:t>
      </w:r>
      <w:r w:rsidRPr="00702D90">
        <w:rPr>
          <w:rFonts w:ascii="Verdana" w:eastAsia="Times New Roman" w:hAnsi="Verdana" w:cs="Verdana"/>
          <w:sz w:val="20"/>
          <w:szCs w:val="20"/>
          <w:lang w:val="es-ES" w:eastAsia="de-CH"/>
        </w:rPr>
        <w:t>n</w:t>
      </w:r>
      <w:r w:rsidR="000F1CA6" w:rsidRPr="00702D90">
        <w:rPr>
          <w:rFonts w:ascii="Verdana" w:eastAsia="Times New Roman" w:hAnsi="Verdana" w:cs="Verdana"/>
          <w:sz w:val="20"/>
          <w:szCs w:val="20"/>
          <w:lang w:val="es-ES" w:eastAsia="de-CH"/>
        </w:rPr>
        <w:t>astavnici</w:t>
      </w:r>
      <w:r w:rsidRPr="00702D90">
        <w:rPr>
          <w:rFonts w:ascii="Verdana" w:eastAsia="Times New Roman" w:hAnsi="Verdana" w:cs="Verdana"/>
          <w:sz w:val="20"/>
          <w:szCs w:val="20"/>
          <w:lang w:val="es-ES" w:eastAsia="de-CH"/>
        </w:rPr>
        <w:t xml:space="preserve"> p</w:t>
      </w:r>
      <w:r w:rsidR="000F1CA6" w:rsidRPr="00702D90">
        <w:rPr>
          <w:rFonts w:ascii="Verdana" w:eastAsia="Times New Roman" w:hAnsi="Verdana" w:cs="Verdana"/>
          <w:sz w:val="20"/>
          <w:szCs w:val="20"/>
          <w:lang w:val="es-ES" w:eastAsia="de-CH"/>
        </w:rPr>
        <w:t xml:space="preserve">redmetne nastave osnovnih škola, </w:t>
      </w:r>
      <w:r w:rsidRPr="00702D90">
        <w:rPr>
          <w:rFonts w:ascii="Verdana" w:eastAsia="Times New Roman" w:hAnsi="Verdana" w:cs="Verdana"/>
          <w:sz w:val="20"/>
          <w:szCs w:val="20"/>
          <w:lang w:val="es-ES" w:eastAsia="de-CH"/>
        </w:rPr>
        <w:t>gimnazija,</w:t>
      </w:r>
      <w:r w:rsidRPr="00702D90">
        <w:rPr>
          <w:rFonts w:ascii="Verdana" w:eastAsia="Times New Roman" w:hAnsi="Verdana" w:cs="Verdana"/>
          <w:b/>
          <w:sz w:val="20"/>
          <w:szCs w:val="20"/>
          <w:lang w:val="es-ES" w:eastAsia="de-CH"/>
        </w:rPr>
        <w:t xml:space="preserve"> </w:t>
      </w:r>
      <w:r w:rsidR="000F1CA6" w:rsidRPr="00702D90">
        <w:rPr>
          <w:rFonts w:ascii="Verdana" w:eastAsia="Times New Roman" w:hAnsi="Verdana" w:cs="Verdana"/>
          <w:sz w:val="20"/>
          <w:szCs w:val="20"/>
          <w:lang w:val="es-ES" w:eastAsia="de-CH"/>
        </w:rPr>
        <w:t>srednjih stručnih škola</w:t>
      </w:r>
      <w:r w:rsidR="000F1CA6" w:rsidRPr="00702D90">
        <w:rPr>
          <w:rFonts w:ascii="Verdana" w:eastAsia="Times New Roman" w:hAnsi="Verdana" w:cs="Verdana"/>
          <w:b/>
          <w:sz w:val="20"/>
          <w:szCs w:val="20"/>
          <w:lang w:val="es-ES" w:eastAsia="de-CH"/>
        </w:rPr>
        <w:t xml:space="preserve">, </w:t>
      </w:r>
      <w:r w:rsidR="000F1CA6" w:rsidRPr="00702D90">
        <w:rPr>
          <w:rFonts w:ascii="Verdana" w:eastAsia="Times New Roman" w:hAnsi="Verdana" w:cs="Verdana"/>
          <w:sz w:val="20"/>
          <w:szCs w:val="20"/>
          <w:lang w:val="es-ES" w:eastAsia="de-CH"/>
        </w:rPr>
        <w:t>srednjih umjetničkih škola</w:t>
      </w:r>
      <w:r w:rsidR="000F1CA6" w:rsidRPr="00702D90">
        <w:rPr>
          <w:rFonts w:ascii="Verdana" w:eastAsia="Times New Roman" w:hAnsi="Verdana" w:cs="Verdana"/>
          <w:b/>
          <w:sz w:val="20"/>
          <w:szCs w:val="20"/>
          <w:lang w:val="es-ES" w:eastAsia="de-CH"/>
        </w:rPr>
        <w:t xml:space="preserve">, </w:t>
      </w:r>
      <w:r w:rsidRPr="00702D90">
        <w:rPr>
          <w:rFonts w:ascii="Verdana" w:eastAsia="Times New Roman" w:hAnsi="Verdana" w:cs="Verdana"/>
          <w:sz w:val="20"/>
          <w:szCs w:val="20"/>
          <w:lang w:val="es-ES" w:eastAsia="de-CH"/>
        </w:rPr>
        <w:t>nastavnik opšteobrazovnih predemta - srednja stručna</w:t>
      </w:r>
      <w:r w:rsidRPr="00702D90">
        <w:rPr>
          <w:rFonts w:ascii="Verdana" w:eastAsia="Times New Roman" w:hAnsi="Verdana" w:cs="Verdana"/>
          <w:b/>
          <w:sz w:val="20"/>
          <w:szCs w:val="20"/>
          <w:lang w:val="es-ES" w:eastAsia="de-CH"/>
        </w:rPr>
        <w:t xml:space="preserve"> </w:t>
      </w:r>
      <w:r w:rsidRPr="00702D90">
        <w:rPr>
          <w:rFonts w:ascii="Verdana" w:eastAsia="Times New Roman" w:hAnsi="Verdana" w:cs="Verdana"/>
          <w:sz w:val="20"/>
          <w:szCs w:val="20"/>
          <w:lang w:val="es-ES" w:eastAsia="de-CH"/>
        </w:rPr>
        <w:t>škola i srednja umjetnička škola</w:t>
      </w:r>
      <w:r w:rsidR="000F1CA6" w:rsidRPr="00702D90">
        <w:rPr>
          <w:rFonts w:ascii="Verdana" w:eastAsia="Times New Roman" w:hAnsi="Verdana" w:cs="Verdana"/>
          <w:sz w:val="20"/>
          <w:szCs w:val="20"/>
          <w:lang w:val="es-ES" w:eastAsia="de-CH"/>
        </w:rPr>
        <w:t xml:space="preserve">, </w:t>
      </w:r>
      <w:r w:rsidRPr="00702D90">
        <w:rPr>
          <w:rFonts w:ascii="Verdana" w:eastAsia="Times New Roman" w:hAnsi="Verdana" w:cs="Verdana"/>
          <w:sz w:val="20"/>
          <w:szCs w:val="20"/>
          <w:lang w:val="es-ES" w:eastAsia="de-CH"/>
        </w:rPr>
        <w:t>n</w:t>
      </w:r>
      <w:r w:rsidR="000F1CA6" w:rsidRPr="00702D90">
        <w:rPr>
          <w:rFonts w:ascii="Verdana" w:eastAsia="Times New Roman" w:hAnsi="Verdana" w:cs="Verdana"/>
          <w:sz w:val="20"/>
          <w:szCs w:val="20"/>
          <w:lang w:val="es-ES" w:eastAsia="de-CH"/>
        </w:rPr>
        <w:t>astavnici</w:t>
      </w:r>
      <w:r w:rsidRPr="00702D90">
        <w:rPr>
          <w:rFonts w:ascii="Verdana" w:eastAsia="Times New Roman" w:hAnsi="Verdana" w:cs="Verdana"/>
          <w:sz w:val="20"/>
          <w:szCs w:val="20"/>
          <w:lang w:val="es-ES" w:eastAsia="de-CH"/>
        </w:rPr>
        <w:t xml:space="preserve"> izbornih i fakultativnih predmeta</w:t>
      </w:r>
      <w:r w:rsidR="000F1CA6" w:rsidRPr="00702D90">
        <w:rPr>
          <w:rFonts w:ascii="Verdana" w:eastAsia="Times New Roman" w:hAnsi="Verdana" w:cs="Verdana"/>
          <w:sz w:val="20"/>
          <w:szCs w:val="20"/>
          <w:lang w:val="es-ES" w:eastAsia="de-CH"/>
        </w:rPr>
        <w:t>,</w:t>
      </w:r>
      <w:r w:rsidRPr="00702D90">
        <w:rPr>
          <w:rFonts w:ascii="Verdana" w:eastAsia="Times New Roman" w:hAnsi="Verdana" w:cs="Verdana"/>
          <w:sz w:val="20"/>
          <w:szCs w:val="20"/>
          <w:lang w:val="es-ES" w:eastAsia="de-CH"/>
        </w:rPr>
        <w:t xml:space="preserve"> stručni </w:t>
      </w:r>
      <w:r w:rsidR="000F1CA6" w:rsidRPr="00702D90">
        <w:rPr>
          <w:rFonts w:ascii="Verdana" w:eastAsia="Times New Roman" w:hAnsi="Verdana" w:cs="Verdana"/>
          <w:sz w:val="20"/>
          <w:szCs w:val="20"/>
          <w:lang w:val="es-ES" w:eastAsia="de-CH"/>
        </w:rPr>
        <w:t>saradnici</w:t>
      </w:r>
      <w:r w:rsidRPr="00702D90">
        <w:rPr>
          <w:rFonts w:ascii="Verdana" w:eastAsia="Times New Roman" w:hAnsi="Verdana" w:cs="Verdana"/>
          <w:sz w:val="20"/>
          <w:szCs w:val="20"/>
          <w:lang w:val="es-ES" w:eastAsia="de-CH"/>
        </w:rPr>
        <w:t xml:space="preserve"> u predškolskoj ustanovi i u školi</w:t>
      </w:r>
    </w:p>
    <w:p w14:paraId="24235711" w14:textId="77777777" w:rsidR="002C762C" w:rsidRPr="00702D90" w:rsidRDefault="002C762C" w:rsidP="002C762C">
      <w:pPr>
        <w:spacing w:after="0" w:line="240" w:lineRule="auto"/>
        <w:jc w:val="both"/>
        <w:rPr>
          <w:rFonts w:ascii="Verdana" w:eastAsia="Times New Roman" w:hAnsi="Verdana" w:cs="Verdana"/>
          <w:b/>
          <w:sz w:val="20"/>
          <w:szCs w:val="20"/>
          <w:lang w:val="es-ES" w:eastAsia="de-CH"/>
        </w:rPr>
      </w:pPr>
    </w:p>
    <w:p w14:paraId="7ACFDDA5" w14:textId="77777777" w:rsidR="002C762C" w:rsidRPr="00702D90" w:rsidRDefault="002C762C" w:rsidP="002C762C">
      <w:pPr>
        <w:spacing w:after="0" w:line="240" w:lineRule="auto"/>
        <w:jc w:val="both"/>
        <w:rPr>
          <w:rFonts w:ascii="Verdana" w:eastAsia="Times New Roman" w:hAnsi="Verdana" w:cs="Verdana"/>
          <w:b/>
          <w:sz w:val="20"/>
          <w:szCs w:val="20"/>
          <w:lang w:val="es-ES" w:eastAsia="de-CH"/>
        </w:rPr>
      </w:pPr>
      <w:r w:rsidRPr="00702D90">
        <w:rPr>
          <w:rFonts w:ascii="Verdana" w:eastAsia="Times New Roman" w:hAnsi="Verdana" w:cs="Verdana"/>
          <w:b/>
          <w:sz w:val="20"/>
          <w:szCs w:val="20"/>
          <w:lang w:val="es-ES" w:eastAsia="de-CH"/>
        </w:rPr>
        <w:t xml:space="preserve">Metode i tehnike rada: </w:t>
      </w:r>
      <w:r w:rsidR="000F1CA6" w:rsidRPr="00702D90">
        <w:rPr>
          <w:rFonts w:ascii="Verdana" w:eastAsia="Times New Roman" w:hAnsi="Verdana" w:cs="Verdana"/>
          <w:sz w:val="20"/>
          <w:szCs w:val="20"/>
          <w:lang w:val="es-ES" w:eastAsia="de-CH"/>
        </w:rPr>
        <w:t>m</w:t>
      </w:r>
      <w:r w:rsidRPr="00702D90">
        <w:rPr>
          <w:rFonts w:ascii="Verdana" w:eastAsia="Times New Roman" w:hAnsi="Verdana" w:cs="Verdana"/>
          <w:sz w:val="20"/>
          <w:szCs w:val="20"/>
          <w:lang w:val="es-ES" w:eastAsia="de-CH"/>
        </w:rPr>
        <w:t>etoda komunikacija putem diskusionih foruma gr</w:t>
      </w:r>
      <w:r w:rsidR="000F1CA6" w:rsidRPr="00702D90">
        <w:rPr>
          <w:rFonts w:ascii="Verdana" w:eastAsia="Times New Roman" w:hAnsi="Verdana" w:cs="Verdana"/>
          <w:sz w:val="20"/>
          <w:szCs w:val="20"/>
          <w:lang w:val="es-ES" w:eastAsia="de-CH"/>
        </w:rPr>
        <w:t>upisanih po temama i sadržajima,</w:t>
      </w:r>
      <w:r w:rsidRPr="00702D90">
        <w:rPr>
          <w:rFonts w:ascii="Verdana" w:eastAsia="Times New Roman" w:hAnsi="Verdana" w:cs="Verdana"/>
          <w:b/>
          <w:sz w:val="20"/>
          <w:szCs w:val="20"/>
          <w:lang w:val="es-ES" w:eastAsia="de-CH"/>
        </w:rPr>
        <w:t xml:space="preserve"> </w:t>
      </w:r>
      <w:r w:rsidR="000F1CA6" w:rsidRPr="00702D90">
        <w:rPr>
          <w:rFonts w:ascii="Verdana" w:eastAsia="Times New Roman" w:hAnsi="Verdana" w:cs="Verdana"/>
          <w:sz w:val="20"/>
          <w:szCs w:val="20"/>
          <w:lang w:val="es-ES" w:eastAsia="de-CH"/>
        </w:rPr>
        <w:t>t</w:t>
      </w:r>
      <w:r w:rsidRPr="00702D90">
        <w:rPr>
          <w:rFonts w:ascii="Verdana" w:eastAsia="Times New Roman" w:hAnsi="Verdana" w:cs="Verdana"/>
          <w:sz w:val="20"/>
          <w:szCs w:val="20"/>
          <w:lang w:val="es-ES" w:eastAsia="de-CH"/>
        </w:rPr>
        <w:t>ehnika pretraživanja nas</w:t>
      </w:r>
      <w:r w:rsidR="000F1CA6" w:rsidRPr="00702D90">
        <w:rPr>
          <w:rFonts w:ascii="Verdana" w:eastAsia="Times New Roman" w:hAnsi="Verdana" w:cs="Verdana"/>
          <w:sz w:val="20"/>
          <w:szCs w:val="20"/>
          <w:lang w:val="es-ES" w:eastAsia="de-CH"/>
        </w:rPr>
        <w:t>tavnog sadržaja putem internet,</w:t>
      </w:r>
      <w:r w:rsidRPr="00702D90">
        <w:rPr>
          <w:rFonts w:ascii="Verdana" w:eastAsia="Times New Roman" w:hAnsi="Verdana" w:cs="Verdana"/>
          <w:b/>
          <w:sz w:val="20"/>
          <w:szCs w:val="20"/>
          <w:lang w:val="es-ES" w:eastAsia="de-CH"/>
        </w:rPr>
        <w:t xml:space="preserve"> </w:t>
      </w:r>
      <w:r w:rsidR="000F1CA6" w:rsidRPr="00702D90">
        <w:rPr>
          <w:rFonts w:ascii="Verdana" w:eastAsia="Times New Roman" w:hAnsi="Verdana" w:cs="Verdana"/>
          <w:sz w:val="20"/>
          <w:szCs w:val="20"/>
          <w:lang w:val="es-ES" w:eastAsia="de-CH"/>
        </w:rPr>
        <w:t>m</w:t>
      </w:r>
      <w:r w:rsidRPr="00702D90">
        <w:rPr>
          <w:rFonts w:ascii="Verdana" w:eastAsia="Times New Roman" w:hAnsi="Verdana" w:cs="Verdana"/>
          <w:sz w:val="20"/>
          <w:szCs w:val="20"/>
          <w:lang w:val="es-ES" w:eastAsia="de-CH"/>
        </w:rPr>
        <w:t xml:space="preserve">etoda demonstracija pomoću tekstualnog sadržaja, </w:t>
      </w:r>
      <w:r w:rsidR="000F1CA6" w:rsidRPr="00702D90">
        <w:rPr>
          <w:rFonts w:ascii="Verdana" w:eastAsia="Times New Roman" w:hAnsi="Verdana" w:cs="Verdana"/>
          <w:sz w:val="20"/>
          <w:szCs w:val="20"/>
          <w:lang w:val="es-ES" w:eastAsia="de-CH"/>
        </w:rPr>
        <w:t>prezentacija i video materijala,</w:t>
      </w:r>
      <w:r w:rsidRPr="00702D90">
        <w:rPr>
          <w:rFonts w:ascii="Verdana" w:eastAsia="Times New Roman" w:hAnsi="Verdana" w:cs="Verdana"/>
          <w:b/>
          <w:sz w:val="20"/>
          <w:szCs w:val="20"/>
          <w:lang w:val="es-ES" w:eastAsia="de-CH"/>
        </w:rPr>
        <w:t xml:space="preserve"> </w:t>
      </w:r>
      <w:r w:rsidR="000F1CA6" w:rsidRPr="00702D90">
        <w:rPr>
          <w:rFonts w:ascii="Verdana" w:eastAsia="Times New Roman" w:hAnsi="Verdana" w:cs="Verdana"/>
          <w:sz w:val="20"/>
          <w:szCs w:val="20"/>
          <w:lang w:val="es-ES" w:eastAsia="de-CH"/>
        </w:rPr>
        <w:t>r</w:t>
      </w:r>
      <w:r w:rsidRPr="00702D90">
        <w:rPr>
          <w:rFonts w:ascii="Verdana" w:eastAsia="Times New Roman" w:hAnsi="Verdana" w:cs="Verdana"/>
          <w:sz w:val="20"/>
          <w:szCs w:val="20"/>
          <w:lang w:val="es-ES" w:eastAsia="de-CH"/>
        </w:rPr>
        <w:t xml:space="preserve">ješavanje onlajn testova znanja i </w:t>
      </w:r>
      <w:r w:rsidR="000F1CA6" w:rsidRPr="00702D90">
        <w:rPr>
          <w:rFonts w:ascii="Verdana" w:eastAsia="Times New Roman" w:hAnsi="Verdana" w:cs="Verdana"/>
          <w:sz w:val="20"/>
          <w:szCs w:val="20"/>
          <w:lang w:val="es-ES" w:eastAsia="de-CH"/>
        </w:rPr>
        <w:t>zadataka,</w:t>
      </w:r>
      <w:r w:rsidRPr="00702D90">
        <w:rPr>
          <w:rFonts w:ascii="Verdana" w:eastAsia="Times New Roman" w:hAnsi="Verdana" w:cs="Verdana"/>
          <w:b/>
          <w:sz w:val="20"/>
          <w:szCs w:val="20"/>
          <w:lang w:val="es-ES" w:eastAsia="de-CH"/>
        </w:rPr>
        <w:t xml:space="preserve"> </w:t>
      </w:r>
      <w:r w:rsidR="000F1CA6" w:rsidRPr="00702D90">
        <w:rPr>
          <w:rFonts w:ascii="Verdana" w:eastAsia="Times New Roman" w:hAnsi="Verdana" w:cs="Verdana"/>
          <w:sz w:val="20"/>
          <w:szCs w:val="20"/>
          <w:lang w:val="es-ES" w:eastAsia="de-CH"/>
        </w:rPr>
        <w:t>onlajn anketiranje i testiranj</w:t>
      </w:r>
      <w:r w:rsidR="00B24C59" w:rsidRPr="00702D90">
        <w:rPr>
          <w:rFonts w:ascii="Verdana" w:eastAsia="Times New Roman" w:hAnsi="Verdana" w:cs="Verdana"/>
          <w:sz w:val="20"/>
          <w:szCs w:val="20"/>
          <w:lang w:val="es-ES" w:eastAsia="de-CH"/>
        </w:rPr>
        <w:t>e</w:t>
      </w:r>
      <w:r w:rsidR="000F1CA6" w:rsidRPr="00702D90">
        <w:rPr>
          <w:rFonts w:ascii="Verdana" w:eastAsia="Times New Roman" w:hAnsi="Verdana" w:cs="Verdana"/>
          <w:sz w:val="20"/>
          <w:szCs w:val="20"/>
          <w:lang w:val="es-ES" w:eastAsia="de-CH"/>
        </w:rPr>
        <w:t>,</w:t>
      </w:r>
      <w:r w:rsidRPr="00702D90">
        <w:rPr>
          <w:rFonts w:ascii="Verdana" w:eastAsia="Times New Roman" w:hAnsi="Verdana" w:cs="Verdana"/>
          <w:b/>
          <w:sz w:val="20"/>
          <w:szCs w:val="20"/>
          <w:lang w:val="es-ES" w:eastAsia="de-CH"/>
        </w:rPr>
        <w:t xml:space="preserve"> </w:t>
      </w:r>
      <w:r w:rsidR="000F1CA6" w:rsidRPr="00702D90">
        <w:rPr>
          <w:rFonts w:ascii="Verdana" w:eastAsia="Times New Roman" w:hAnsi="Verdana" w:cs="Verdana"/>
          <w:sz w:val="20"/>
          <w:szCs w:val="20"/>
          <w:lang w:val="es-ES" w:eastAsia="de-CH"/>
        </w:rPr>
        <w:t>individualni i grupni oblik rada</w:t>
      </w:r>
    </w:p>
    <w:p w14:paraId="1377052B" w14:textId="77777777" w:rsidR="002C762C" w:rsidRPr="00702D90" w:rsidRDefault="002C762C" w:rsidP="002C762C">
      <w:pPr>
        <w:spacing w:after="0" w:line="240" w:lineRule="auto"/>
        <w:jc w:val="both"/>
        <w:rPr>
          <w:rFonts w:ascii="Verdana" w:eastAsia="Times New Roman" w:hAnsi="Verdana" w:cs="Verdana"/>
          <w:b/>
          <w:sz w:val="20"/>
          <w:szCs w:val="20"/>
          <w:lang w:val="es-ES" w:eastAsia="de-CH"/>
        </w:rPr>
      </w:pPr>
    </w:p>
    <w:p w14:paraId="2EA640B7" w14:textId="77777777" w:rsidR="002C762C" w:rsidRPr="00702D90" w:rsidRDefault="002C762C" w:rsidP="002C762C">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r w:rsidRPr="00702D90">
        <w:rPr>
          <w:rFonts w:ascii="Verdana" w:eastAsia="Times New Roman" w:hAnsi="Verdana" w:cs="Verdana"/>
          <w:b/>
          <w:sz w:val="20"/>
          <w:szCs w:val="20"/>
          <w:lang w:val="en-GB" w:eastAsia="de-CH"/>
        </w:rPr>
        <w:tab/>
      </w:r>
    </w:p>
    <w:p w14:paraId="3B0D7C94" w14:textId="77777777" w:rsidR="002C762C" w:rsidRPr="00702D90" w:rsidRDefault="002C762C" w:rsidP="002C762C">
      <w:pPr>
        <w:spacing w:after="0" w:line="240" w:lineRule="auto"/>
        <w:jc w:val="both"/>
        <w:rPr>
          <w:rFonts w:ascii="Verdana" w:eastAsia="Times New Roman" w:hAnsi="Verdana" w:cs="Verdana"/>
          <w:b/>
          <w:sz w:val="20"/>
          <w:szCs w:val="20"/>
          <w:lang w:val="en-GB" w:eastAsia="de-CH"/>
        </w:rPr>
      </w:pPr>
    </w:p>
    <w:p w14:paraId="0F711A47" w14:textId="77777777" w:rsidR="002C762C" w:rsidRPr="00702D90" w:rsidRDefault="00AB5210" w:rsidP="008A4C33">
      <w:pPr>
        <w:numPr>
          <w:ilvl w:val="0"/>
          <w:numId w:val="273"/>
        </w:numPr>
        <w:pBdr>
          <w:top w:val="nil"/>
          <w:left w:val="nil"/>
          <w:bottom w:val="nil"/>
          <w:right w:val="nil"/>
          <w:between w:val="nil"/>
        </w:pBdr>
        <w:spacing w:after="0" w:line="240" w:lineRule="auto"/>
        <w:jc w:val="both"/>
        <w:rPr>
          <w:rFonts w:ascii="Verdana" w:eastAsia="Verdana" w:hAnsi="Verdana" w:cs="Verdana"/>
          <w:sz w:val="20"/>
          <w:szCs w:val="20"/>
          <w:lang w:val="en-GB" w:eastAsia="de-CH"/>
        </w:rPr>
      </w:pPr>
      <w:r w:rsidRPr="00702D90">
        <w:rPr>
          <w:rFonts w:ascii="Verdana" w:eastAsia="Verdana" w:hAnsi="Verdana" w:cs="Verdana"/>
          <w:sz w:val="20"/>
          <w:szCs w:val="20"/>
          <w:lang w:val="en-GB" w:eastAsia="de-CH"/>
        </w:rPr>
        <w:t>Šta je oblak–cloud system–</w:t>
      </w:r>
      <w:r w:rsidR="002C762C" w:rsidRPr="00702D90">
        <w:rPr>
          <w:rFonts w:ascii="Verdana" w:eastAsia="Verdana" w:hAnsi="Verdana" w:cs="Verdana"/>
          <w:sz w:val="20"/>
          <w:szCs w:val="20"/>
          <w:lang w:val="en-GB" w:eastAsia="de-CH"/>
        </w:rPr>
        <w:t>Sistem elektronske pošte</w:t>
      </w:r>
    </w:p>
    <w:p w14:paraId="0109C779" w14:textId="77777777" w:rsidR="002C762C" w:rsidRPr="00702D90" w:rsidRDefault="00AB5210" w:rsidP="008A4C33">
      <w:pPr>
        <w:numPr>
          <w:ilvl w:val="0"/>
          <w:numId w:val="273"/>
        </w:numPr>
        <w:pBdr>
          <w:top w:val="nil"/>
          <w:left w:val="nil"/>
          <w:bottom w:val="nil"/>
          <w:right w:val="nil"/>
          <w:between w:val="nil"/>
        </w:pBdr>
        <w:spacing w:after="0" w:line="240" w:lineRule="auto"/>
        <w:jc w:val="both"/>
        <w:rPr>
          <w:rFonts w:ascii="Verdana" w:eastAsia="Verdana" w:hAnsi="Verdana" w:cs="Verdana"/>
          <w:sz w:val="20"/>
          <w:szCs w:val="20"/>
          <w:lang w:val="en-GB" w:eastAsia="de-CH"/>
        </w:rPr>
      </w:pPr>
      <w:r w:rsidRPr="00702D90">
        <w:rPr>
          <w:rFonts w:ascii="Verdana" w:eastAsia="Verdana" w:hAnsi="Verdana" w:cs="Verdana"/>
          <w:sz w:val="20"/>
          <w:szCs w:val="20"/>
          <w:lang w:val="en-GB" w:eastAsia="de-CH"/>
        </w:rPr>
        <w:t>Zajednička nastava–</w:t>
      </w:r>
      <w:r w:rsidR="002C762C" w:rsidRPr="00702D90">
        <w:rPr>
          <w:rFonts w:ascii="Verdana" w:eastAsia="Verdana" w:hAnsi="Verdana" w:cs="Verdana"/>
          <w:sz w:val="20"/>
          <w:szCs w:val="20"/>
          <w:lang w:val="en-GB" w:eastAsia="de-CH"/>
        </w:rPr>
        <w:t>dokumenti</w:t>
      </w:r>
    </w:p>
    <w:p w14:paraId="6F3630D7" w14:textId="77777777" w:rsidR="002C762C" w:rsidRPr="00702D90" w:rsidRDefault="00AB5210" w:rsidP="008A4C33">
      <w:pPr>
        <w:numPr>
          <w:ilvl w:val="0"/>
          <w:numId w:val="273"/>
        </w:numPr>
        <w:pBdr>
          <w:top w:val="nil"/>
          <w:left w:val="nil"/>
          <w:bottom w:val="nil"/>
          <w:right w:val="nil"/>
          <w:between w:val="nil"/>
        </w:pBdr>
        <w:spacing w:after="0" w:line="240" w:lineRule="auto"/>
        <w:jc w:val="both"/>
        <w:rPr>
          <w:rFonts w:ascii="Verdana" w:eastAsia="Verdana" w:hAnsi="Verdana" w:cs="Verdana"/>
          <w:sz w:val="20"/>
          <w:szCs w:val="20"/>
          <w:lang w:val="en-GB" w:eastAsia="de-CH"/>
        </w:rPr>
      </w:pPr>
      <w:r w:rsidRPr="00702D90">
        <w:rPr>
          <w:rFonts w:ascii="Verdana" w:eastAsia="Verdana" w:hAnsi="Verdana" w:cs="Verdana"/>
          <w:sz w:val="20"/>
          <w:szCs w:val="20"/>
          <w:lang w:val="en-GB" w:eastAsia="de-CH"/>
        </w:rPr>
        <w:t>Završni rad: zajednička nastava–</w:t>
      </w:r>
      <w:r w:rsidR="002C762C" w:rsidRPr="00702D90">
        <w:rPr>
          <w:rFonts w:ascii="Verdana" w:eastAsia="Verdana" w:hAnsi="Verdana" w:cs="Verdana"/>
          <w:sz w:val="20"/>
          <w:szCs w:val="20"/>
          <w:lang w:val="en-GB" w:eastAsia="de-CH"/>
        </w:rPr>
        <w:t>prezentacije</w:t>
      </w:r>
    </w:p>
    <w:p w14:paraId="0CFC97AE" w14:textId="77777777" w:rsidR="002C762C" w:rsidRPr="00702D90" w:rsidRDefault="002C762C" w:rsidP="002C762C">
      <w:pPr>
        <w:spacing w:after="0" w:line="240" w:lineRule="auto"/>
        <w:jc w:val="both"/>
        <w:rPr>
          <w:rFonts w:ascii="Verdana" w:eastAsia="Times New Roman" w:hAnsi="Verdana" w:cs="Verdana"/>
          <w:b/>
          <w:sz w:val="20"/>
          <w:szCs w:val="20"/>
          <w:lang w:val="en-GB" w:eastAsia="de-CH"/>
        </w:rPr>
      </w:pPr>
    </w:p>
    <w:p w14:paraId="0F15BE22" w14:textId="77777777" w:rsidR="002C762C" w:rsidRPr="00702D90" w:rsidRDefault="002C762C" w:rsidP="002C762C">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 xml:space="preserve">Način realizacije programa (neposredno, online): </w:t>
      </w:r>
      <w:r w:rsidR="000F1CA6" w:rsidRPr="00702D90">
        <w:rPr>
          <w:rFonts w:ascii="Verdana" w:eastAsia="Times New Roman" w:hAnsi="Verdana" w:cs="Verdana"/>
          <w:sz w:val="20"/>
          <w:szCs w:val="20"/>
          <w:lang w:val="en-GB" w:eastAsia="de-CH"/>
        </w:rPr>
        <w:t>online</w:t>
      </w:r>
    </w:p>
    <w:p w14:paraId="502BCD2E" w14:textId="77777777" w:rsidR="002C762C" w:rsidRPr="00702D90" w:rsidRDefault="002C762C" w:rsidP="002C762C">
      <w:pPr>
        <w:spacing w:after="0" w:line="240" w:lineRule="auto"/>
        <w:jc w:val="both"/>
        <w:rPr>
          <w:rFonts w:ascii="Verdana" w:eastAsia="Times New Roman" w:hAnsi="Verdana" w:cs="Verdana"/>
          <w:b/>
          <w:sz w:val="20"/>
          <w:szCs w:val="20"/>
          <w:lang w:val="en-GB" w:eastAsia="de-CH"/>
        </w:rPr>
      </w:pPr>
    </w:p>
    <w:p w14:paraId="3B6B4BB5" w14:textId="77777777" w:rsidR="002C762C" w:rsidRPr="00702D90" w:rsidRDefault="002C762C" w:rsidP="002C762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Trajanje programa (broj </w:t>
      </w:r>
      <w:r w:rsidR="000F1CA6" w:rsidRPr="00702D90">
        <w:rPr>
          <w:rFonts w:ascii="Verdana" w:eastAsia="Times New Roman" w:hAnsi="Verdana" w:cs="Verdana"/>
          <w:b/>
          <w:sz w:val="20"/>
          <w:szCs w:val="20"/>
          <w:lang w:val="es-ES" w:eastAsia="de-CH"/>
        </w:rPr>
        <w:t>dana i broj sati</w:t>
      </w:r>
      <w:r w:rsidRPr="00702D90">
        <w:rPr>
          <w:rFonts w:ascii="Verdana" w:eastAsia="Times New Roman" w:hAnsi="Verdana" w:cs="Verdana"/>
          <w:b/>
          <w:sz w:val="20"/>
          <w:szCs w:val="20"/>
          <w:lang w:val="es-ES" w:eastAsia="de-CH"/>
        </w:rPr>
        <w:t xml:space="preserve">): </w:t>
      </w:r>
      <w:r w:rsidR="00AB5210" w:rsidRPr="00702D90">
        <w:rPr>
          <w:rFonts w:ascii="Verdana" w:eastAsia="Times New Roman" w:hAnsi="Verdana" w:cs="Verdana"/>
          <w:sz w:val="20"/>
          <w:szCs w:val="20"/>
          <w:lang w:val="es-ES" w:eastAsia="de-CH"/>
        </w:rPr>
        <w:t>14</w:t>
      </w:r>
      <w:r w:rsidR="000F1CA6" w:rsidRPr="00702D90">
        <w:rPr>
          <w:rFonts w:ascii="Verdana" w:eastAsia="Times New Roman" w:hAnsi="Verdana" w:cs="Verdana"/>
          <w:sz w:val="20"/>
          <w:szCs w:val="20"/>
          <w:lang w:val="es-ES" w:eastAsia="de-CH"/>
        </w:rPr>
        <w:t xml:space="preserve"> dana, 16 sati</w:t>
      </w:r>
    </w:p>
    <w:p w14:paraId="1E442B1C" w14:textId="77777777" w:rsidR="002C762C" w:rsidRPr="00702D90" w:rsidRDefault="002C762C" w:rsidP="002C762C">
      <w:pPr>
        <w:spacing w:after="0" w:line="240" w:lineRule="auto"/>
        <w:jc w:val="both"/>
        <w:rPr>
          <w:rFonts w:ascii="Verdana" w:eastAsia="Times New Roman" w:hAnsi="Verdana" w:cs="Verdana"/>
          <w:b/>
          <w:sz w:val="20"/>
          <w:szCs w:val="20"/>
          <w:lang w:val="es-ES" w:eastAsia="de-CH"/>
        </w:rPr>
      </w:pPr>
    </w:p>
    <w:p w14:paraId="3836882C" w14:textId="77777777" w:rsidR="002C762C" w:rsidRPr="00702D90" w:rsidRDefault="002C762C" w:rsidP="002C762C">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učesnika u grupi: </w:t>
      </w:r>
      <w:r w:rsidRPr="00702D90">
        <w:rPr>
          <w:rFonts w:ascii="Verdana" w:eastAsia="Times New Roman" w:hAnsi="Verdana" w:cs="Verdana"/>
          <w:sz w:val="20"/>
          <w:szCs w:val="20"/>
          <w:lang w:val="es-ES" w:eastAsia="de-CH"/>
        </w:rPr>
        <w:t>30</w:t>
      </w:r>
    </w:p>
    <w:p w14:paraId="1F12BFE7" w14:textId="77777777" w:rsidR="002C762C" w:rsidRPr="00702D90" w:rsidRDefault="002C762C" w:rsidP="002C762C">
      <w:pPr>
        <w:spacing w:after="0" w:line="240" w:lineRule="auto"/>
        <w:jc w:val="both"/>
        <w:rPr>
          <w:rFonts w:ascii="Verdana" w:eastAsia="Times New Roman" w:hAnsi="Verdana" w:cs="Verdana"/>
          <w:sz w:val="20"/>
          <w:szCs w:val="20"/>
          <w:lang w:val="es-ES" w:eastAsia="de-CH"/>
        </w:rPr>
      </w:pPr>
    </w:p>
    <w:p w14:paraId="2D58B213" w14:textId="77777777" w:rsidR="002C762C" w:rsidRPr="00702D90" w:rsidRDefault="00AB5210" w:rsidP="002C762C">
      <w:pPr>
        <w:spacing w:after="0" w:line="240" w:lineRule="auto"/>
        <w:jc w:val="both"/>
        <w:rPr>
          <w:rFonts w:ascii="Times New Roman" w:eastAsia="Times New Roman" w:hAnsi="Times New Roman" w:cs="Times New Roman"/>
          <w:sz w:val="24"/>
          <w:szCs w:val="24"/>
          <w:lang w:val="es-ES" w:eastAsia="de-CH"/>
        </w:rPr>
      </w:pPr>
      <w:r w:rsidRPr="00702D90">
        <w:rPr>
          <w:rFonts w:ascii="Verdana" w:eastAsia="Times New Roman" w:hAnsi="Verdana" w:cs="Verdana"/>
          <w:b/>
          <w:sz w:val="20"/>
          <w:szCs w:val="20"/>
          <w:lang w:val="es-ES" w:eastAsia="de-CH"/>
        </w:rPr>
        <w:t xml:space="preserve">Cijena po učesniku dnevno </w:t>
      </w:r>
      <w:r w:rsidR="002C762C" w:rsidRPr="00702D90">
        <w:rPr>
          <w:rFonts w:ascii="Verdana" w:eastAsia="Times New Roman" w:hAnsi="Verdana" w:cs="Verdana"/>
          <w:b/>
          <w:sz w:val="20"/>
          <w:szCs w:val="20"/>
          <w:lang w:val="es-ES" w:eastAsia="de-CH"/>
        </w:rPr>
        <w:t xml:space="preserve">i šta ona uključuje: </w:t>
      </w:r>
      <w:r w:rsidR="002C762C" w:rsidRPr="00702D90">
        <w:rPr>
          <w:rFonts w:ascii="Verdana" w:eastAsia="Times New Roman" w:hAnsi="Verdana" w:cs="Verdana"/>
          <w:sz w:val="20"/>
          <w:szCs w:val="20"/>
          <w:lang w:val="es-ES" w:eastAsia="de-CH"/>
        </w:rPr>
        <w:t>Ukupna cijena po učesniku je 20 eura za 14 dana realizacije seminara. U cijenu je uključen nastavni materijal, parametri za pristup onlajn sistemu za učenje i stalno praćenje moderatora.</w:t>
      </w:r>
    </w:p>
    <w:p w14:paraId="0C2F6994" w14:textId="77777777" w:rsidR="003344CD" w:rsidRPr="00702D90" w:rsidRDefault="003344CD">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ED4D0A" w:rsidRPr="00702D90" w14:paraId="0B9352E9" w14:textId="77777777" w:rsidTr="006A036E">
        <w:trPr>
          <w:trHeight w:val="850"/>
        </w:trPr>
        <w:tc>
          <w:tcPr>
            <w:tcW w:w="9062" w:type="dxa"/>
            <w:shd w:val="clear" w:color="auto" w:fill="FBE4D5" w:themeFill="accent2" w:themeFillTint="33"/>
            <w:vAlign w:val="center"/>
          </w:tcPr>
          <w:p w14:paraId="49EC5C07" w14:textId="05626A0B" w:rsidR="00ED4D0A" w:rsidRPr="00702D90" w:rsidRDefault="00963B57" w:rsidP="000522F2">
            <w:pPr>
              <w:jc w:val="center"/>
              <w:rPr>
                <w:rFonts w:ascii="Verdana" w:hAnsi="Verdana" w:cs="Tahoma"/>
                <w:b/>
                <w:bCs/>
                <w:iCs/>
                <w:lang w:val="pl-PL"/>
              </w:rPr>
            </w:pPr>
            <w:r w:rsidRPr="00702D90">
              <w:rPr>
                <w:rFonts w:ascii="Verdana" w:hAnsi="Verdana" w:cs="Tahoma"/>
                <w:b/>
                <w:bCs/>
                <w:iCs/>
                <w:lang w:val="pl-PL"/>
              </w:rPr>
              <w:lastRenderedPageBreak/>
              <w:t>177</w:t>
            </w:r>
            <w:r w:rsidR="00D3704D" w:rsidRPr="00702D90">
              <w:rPr>
                <w:rFonts w:ascii="Verdana" w:hAnsi="Verdana" w:cs="Tahoma"/>
                <w:b/>
                <w:bCs/>
                <w:iCs/>
                <w:lang w:val="pl-PL"/>
              </w:rPr>
              <w:t xml:space="preserve">. </w:t>
            </w:r>
            <w:r w:rsidR="000522F2" w:rsidRPr="00702D90">
              <w:rPr>
                <w:rFonts w:ascii="Verdana" w:hAnsi="Verdana"/>
                <w:b/>
              </w:rPr>
              <w:t>OFFICE 365 U ŠKOLI</w:t>
            </w:r>
          </w:p>
        </w:tc>
      </w:tr>
    </w:tbl>
    <w:p w14:paraId="5CE239C3" w14:textId="77777777" w:rsidR="006C198F" w:rsidRPr="00702D90" w:rsidRDefault="006C198F" w:rsidP="000522F2">
      <w:pPr>
        <w:pStyle w:val="NoSpacing"/>
        <w:rPr>
          <w:b/>
          <w:sz w:val="20"/>
          <w:szCs w:val="20"/>
        </w:rPr>
      </w:pPr>
    </w:p>
    <w:p w14:paraId="3E4698EF" w14:textId="503358CB" w:rsidR="000522F2" w:rsidRPr="00702D90" w:rsidRDefault="000522F2" w:rsidP="000522F2">
      <w:pPr>
        <w:pStyle w:val="NoSpacing"/>
        <w:rPr>
          <w:sz w:val="20"/>
          <w:szCs w:val="20"/>
        </w:rPr>
      </w:pPr>
      <w:r w:rsidRPr="00702D90">
        <w:rPr>
          <w:b/>
          <w:sz w:val="20"/>
          <w:szCs w:val="20"/>
        </w:rPr>
        <w:t>Autor</w:t>
      </w:r>
      <w:r w:rsidR="009C0BD9" w:rsidRPr="00702D90">
        <w:rPr>
          <w:b/>
          <w:sz w:val="20"/>
          <w:szCs w:val="20"/>
        </w:rPr>
        <w:t>i</w:t>
      </w:r>
      <w:r w:rsidRPr="00702D90">
        <w:rPr>
          <w:b/>
          <w:sz w:val="20"/>
          <w:szCs w:val="20"/>
        </w:rPr>
        <w:t>:</w:t>
      </w:r>
      <w:r w:rsidRPr="00702D90">
        <w:rPr>
          <w:sz w:val="20"/>
          <w:szCs w:val="20"/>
        </w:rPr>
        <w:t xml:space="preserve"> Dragutin Šćekić, Tomislav Goranović</w:t>
      </w:r>
    </w:p>
    <w:p w14:paraId="3565E24A" w14:textId="77777777" w:rsidR="000522F2" w:rsidRPr="00702D90" w:rsidRDefault="000522F2" w:rsidP="000522F2">
      <w:pPr>
        <w:pStyle w:val="NoSpacing"/>
        <w:rPr>
          <w:sz w:val="20"/>
          <w:szCs w:val="20"/>
        </w:rPr>
      </w:pPr>
      <w:r w:rsidRPr="00702D90">
        <w:rPr>
          <w:b/>
          <w:sz w:val="20"/>
          <w:szCs w:val="20"/>
        </w:rPr>
        <w:t>Kontakt osoba:</w:t>
      </w:r>
      <w:r w:rsidRPr="00702D90">
        <w:rPr>
          <w:sz w:val="20"/>
          <w:szCs w:val="20"/>
        </w:rPr>
        <w:t xml:space="preserve"> Dragutin Šćekić</w:t>
      </w:r>
    </w:p>
    <w:p w14:paraId="20A70614" w14:textId="77777777" w:rsidR="000522F2" w:rsidRPr="00702D90" w:rsidRDefault="000522F2" w:rsidP="000522F2">
      <w:pPr>
        <w:spacing w:after="0" w:line="240" w:lineRule="auto"/>
        <w:rPr>
          <w:rFonts w:ascii="Verdana" w:hAnsi="Verdana"/>
          <w:sz w:val="20"/>
        </w:rPr>
      </w:pPr>
      <w:r w:rsidRPr="00702D90">
        <w:rPr>
          <w:rFonts w:ascii="Verdana" w:hAnsi="Verdana"/>
          <w:b/>
          <w:sz w:val="20"/>
        </w:rPr>
        <w:t>E-mail:</w:t>
      </w:r>
      <w:r w:rsidRPr="00702D90">
        <w:rPr>
          <w:rFonts w:ascii="Verdana" w:hAnsi="Verdana"/>
          <w:sz w:val="20"/>
        </w:rPr>
        <w:t xml:space="preserve"> dragutin.scekic@live.edu.me </w:t>
      </w:r>
    </w:p>
    <w:p w14:paraId="42A0F4E6" w14:textId="77777777" w:rsidR="000522F2" w:rsidRPr="00702D90" w:rsidRDefault="000522F2" w:rsidP="000522F2">
      <w:pPr>
        <w:rPr>
          <w:rFonts w:ascii="Verdana" w:hAnsi="Verdana"/>
          <w:sz w:val="20"/>
        </w:rPr>
      </w:pPr>
      <w:r w:rsidRPr="00702D90">
        <w:rPr>
          <w:rFonts w:ascii="Verdana" w:hAnsi="Verdana"/>
          <w:b/>
          <w:sz w:val="20"/>
        </w:rPr>
        <w:t>Broj telefona:</w:t>
      </w:r>
      <w:r w:rsidRPr="00702D90">
        <w:rPr>
          <w:rFonts w:ascii="Verdana" w:hAnsi="Verdana"/>
          <w:sz w:val="20"/>
        </w:rPr>
        <w:t xml:space="preserve"> 069 149 905 </w:t>
      </w:r>
    </w:p>
    <w:p w14:paraId="33DFE7E8" w14:textId="77777777" w:rsidR="000522F2" w:rsidRPr="00702D90" w:rsidRDefault="000522F2" w:rsidP="000522F2">
      <w:pPr>
        <w:jc w:val="both"/>
        <w:rPr>
          <w:rFonts w:ascii="Verdana" w:hAnsi="Verdana"/>
          <w:sz w:val="20"/>
        </w:rPr>
      </w:pPr>
      <w:r w:rsidRPr="00702D90">
        <w:rPr>
          <w:rFonts w:ascii="Verdana" w:hAnsi="Verdana"/>
          <w:b/>
          <w:sz w:val="20"/>
        </w:rPr>
        <w:t>Opšti cilj programa:</w:t>
      </w:r>
      <w:r w:rsidRPr="00702D90">
        <w:rPr>
          <w:rFonts w:ascii="Verdana" w:hAnsi="Verdana"/>
          <w:sz w:val="20"/>
        </w:rPr>
        <w:t xml:space="preserve"> Unapređivanje ICT kompetencija nastavnika za pripremanje i realizaciju nastavnih aktivnosti, upravljanje informacijama i vođenje pedagoške dokumentacije, kao i komunikaciju i umrežavanje.</w:t>
      </w:r>
    </w:p>
    <w:p w14:paraId="2FD08CA5" w14:textId="77777777" w:rsidR="000522F2" w:rsidRPr="00702D90" w:rsidRDefault="000522F2" w:rsidP="000522F2">
      <w:pPr>
        <w:jc w:val="both"/>
        <w:rPr>
          <w:rFonts w:ascii="Verdana" w:hAnsi="Verdana"/>
          <w:sz w:val="20"/>
        </w:rPr>
      </w:pPr>
      <w:r w:rsidRPr="00702D90">
        <w:rPr>
          <w:rFonts w:ascii="Verdana" w:hAnsi="Verdana"/>
          <w:b/>
          <w:sz w:val="20"/>
        </w:rPr>
        <w:t xml:space="preserve">Specifični ciljevi programa: </w:t>
      </w:r>
      <w:r w:rsidRPr="00702D90">
        <w:rPr>
          <w:rFonts w:ascii="Verdana" w:hAnsi="Verdana"/>
          <w:sz w:val="20"/>
        </w:rPr>
        <w:t>upoznavanje sa mogućnostima upotrebe Office 365 u školi; integrisanje Office 365 programa i usluga u proces učenja; upotreba školskih e-mail naloga; upotreba Office programa i usluga za zajednički rad na dokumentima; upoznavanje mogućnosti komunikacije putem video sastanaka; korišćenje „cloud“ servisa; uočavanje mogućnosti za upotrebu</w:t>
      </w:r>
      <w:r w:rsidR="00B24C59" w:rsidRPr="00702D90">
        <w:rPr>
          <w:rFonts w:ascii="Verdana" w:hAnsi="Verdana"/>
          <w:sz w:val="20"/>
        </w:rPr>
        <w:t xml:space="preserve"> on</w:t>
      </w:r>
      <w:r w:rsidRPr="00702D90">
        <w:rPr>
          <w:rFonts w:ascii="Verdana" w:hAnsi="Verdana"/>
          <w:sz w:val="20"/>
        </w:rPr>
        <w:t>line aktivnosti i interaktivnih prezentacija za učenike.</w:t>
      </w:r>
    </w:p>
    <w:p w14:paraId="6EB055DA" w14:textId="77777777" w:rsidR="000522F2" w:rsidRPr="00702D90" w:rsidRDefault="000522F2" w:rsidP="0072132A">
      <w:pPr>
        <w:jc w:val="both"/>
        <w:rPr>
          <w:rFonts w:ascii="Verdana" w:hAnsi="Verdana"/>
          <w:sz w:val="20"/>
        </w:rPr>
      </w:pPr>
      <w:r w:rsidRPr="00702D90">
        <w:rPr>
          <w:rFonts w:ascii="Verdana" w:hAnsi="Verdana"/>
          <w:b/>
          <w:sz w:val="20"/>
        </w:rPr>
        <w:t>Ciljna grupa:</w:t>
      </w:r>
      <w:r w:rsidRPr="00702D90">
        <w:rPr>
          <w:rFonts w:ascii="Verdana" w:hAnsi="Verdana"/>
          <w:sz w:val="20"/>
        </w:rPr>
        <w:t xml:space="preserve"> nastavnici</w:t>
      </w:r>
      <w:r w:rsidR="0072132A" w:rsidRPr="00702D90">
        <w:rPr>
          <w:rFonts w:ascii="Verdana" w:hAnsi="Verdana"/>
          <w:sz w:val="20"/>
        </w:rPr>
        <w:t xml:space="preserve"> razredne i predmetne nastave </w:t>
      </w:r>
      <w:r w:rsidR="00B24C59" w:rsidRPr="00702D90">
        <w:rPr>
          <w:rFonts w:ascii="Verdana" w:hAnsi="Verdana"/>
          <w:sz w:val="20"/>
        </w:rPr>
        <w:t>u osnovnim i srednjim</w:t>
      </w:r>
      <w:r w:rsidR="0072132A" w:rsidRPr="00702D90">
        <w:rPr>
          <w:rFonts w:ascii="Verdana" w:hAnsi="Verdana"/>
          <w:sz w:val="20"/>
        </w:rPr>
        <w:t xml:space="preserve"> škola</w:t>
      </w:r>
      <w:r w:rsidRPr="00702D90">
        <w:rPr>
          <w:rFonts w:ascii="Verdana" w:hAnsi="Verdana"/>
          <w:sz w:val="20"/>
        </w:rPr>
        <w:t xml:space="preserve"> </w:t>
      </w:r>
    </w:p>
    <w:p w14:paraId="7DDA8A12" w14:textId="77777777" w:rsidR="000522F2" w:rsidRPr="00702D90" w:rsidRDefault="000522F2" w:rsidP="000522F2">
      <w:pPr>
        <w:rPr>
          <w:rFonts w:ascii="Verdana" w:hAnsi="Verdana"/>
          <w:sz w:val="20"/>
        </w:rPr>
      </w:pPr>
      <w:r w:rsidRPr="00702D90">
        <w:rPr>
          <w:rFonts w:ascii="Verdana" w:hAnsi="Verdana"/>
          <w:b/>
          <w:sz w:val="20"/>
        </w:rPr>
        <w:t>Metode i tehnike rada</w:t>
      </w:r>
      <w:r w:rsidRPr="00702D90">
        <w:rPr>
          <w:rFonts w:ascii="Verdana" w:hAnsi="Verdana"/>
          <w:sz w:val="20"/>
        </w:rPr>
        <w:t>: obuka interaktivnog tipa</w:t>
      </w:r>
    </w:p>
    <w:p w14:paraId="63A7446C" w14:textId="77777777" w:rsidR="000522F2" w:rsidRPr="00702D90" w:rsidRDefault="000522F2" w:rsidP="000522F2">
      <w:pPr>
        <w:rPr>
          <w:rFonts w:ascii="Verdana" w:hAnsi="Verdana"/>
          <w:b/>
          <w:sz w:val="20"/>
        </w:rPr>
      </w:pPr>
      <w:r w:rsidRPr="00702D90">
        <w:rPr>
          <w:rFonts w:ascii="Verdana" w:hAnsi="Verdana"/>
          <w:b/>
          <w:sz w:val="20"/>
        </w:rPr>
        <w:t>Teme:</w:t>
      </w:r>
    </w:p>
    <w:p w14:paraId="22F8D32E" w14:textId="77777777" w:rsidR="000522F2" w:rsidRPr="00702D90" w:rsidRDefault="000522F2" w:rsidP="00D842A3">
      <w:pPr>
        <w:pStyle w:val="ListParagraph"/>
        <w:numPr>
          <w:ilvl w:val="0"/>
          <w:numId w:val="124"/>
        </w:numPr>
        <w:rPr>
          <w:rFonts w:ascii="Verdana" w:hAnsi="Verdana"/>
          <w:sz w:val="20"/>
        </w:rPr>
      </w:pPr>
      <w:r w:rsidRPr="00702D90">
        <w:rPr>
          <w:rFonts w:ascii="Verdana" w:hAnsi="Verdana"/>
          <w:sz w:val="20"/>
        </w:rPr>
        <w:t>Osnovne karakteristike Office 365 za obrazovanje paketa usluga i programa</w:t>
      </w:r>
    </w:p>
    <w:p w14:paraId="3ECA4D6C" w14:textId="77777777" w:rsidR="000522F2" w:rsidRPr="00702D90" w:rsidRDefault="000522F2" w:rsidP="00D842A3">
      <w:pPr>
        <w:pStyle w:val="ListParagraph"/>
        <w:numPr>
          <w:ilvl w:val="0"/>
          <w:numId w:val="124"/>
        </w:numPr>
        <w:rPr>
          <w:rFonts w:ascii="Verdana" w:hAnsi="Verdana"/>
          <w:sz w:val="20"/>
        </w:rPr>
      </w:pPr>
      <w:r w:rsidRPr="00702D90">
        <w:rPr>
          <w:rFonts w:ascii="Verdana" w:hAnsi="Verdana"/>
          <w:sz w:val="20"/>
        </w:rPr>
        <w:t>Prvi koraci u upotrebi Office 365 paketa – otvaranje naloga i upoznavanje sa korisničkim okruženjem</w:t>
      </w:r>
    </w:p>
    <w:p w14:paraId="72090D89" w14:textId="77777777" w:rsidR="000522F2" w:rsidRPr="00702D90" w:rsidRDefault="000522F2" w:rsidP="00D842A3">
      <w:pPr>
        <w:pStyle w:val="ListParagraph"/>
        <w:numPr>
          <w:ilvl w:val="0"/>
          <w:numId w:val="124"/>
        </w:numPr>
        <w:rPr>
          <w:rFonts w:ascii="Verdana" w:hAnsi="Verdana"/>
          <w:sz w:val="20"/>
        </w:rPr>
      </w:pPr>
      <w:r w:rsidRPr="00702D90">
        <w:rPr>
          <w:rFonts w:ascii="Verdana" w:hAnsi="Verdana"/>
          <w:sz w:val="20"/>
        </w:rPr>
        <w:t xml:space="preserve">Podešavanje i upotreba službenih školskih e-mail naloga na domenu edu.me </w:t>
      </w:r>
    </w:p>
    <w:p w14:paraId="605930C9" w14:textId="77777777" w:rsidR="000522F2" w:rsidRPr="00702D90" w:rsidRDefault="000522F2" w:rsidP="00D842A3">
      <w:pPr>
        <w:pStyle w:val="ListParagraph"/>
        <w:numPr>
          <w:ilvl w:val="0"/>
          <w:numId w:val="124"/>
        </w:numPr>
        <w:rPr>
          <w:rFonts w:ascii="Verdana" w:hAnsi="Verdana"/>
          <w:sz w:val="20"/>
        </w:rPr>
      </w:pPr>
      <w:r w:rsidRPr="00702D90">
        <w:rPr>
          <w:rFonts w:ascii="Verdana" w:hAnsi="Verdana"/>
          <w:sz w:val="20"/>
        </w:rPr>
        <w:t>One Drive i Sharepoint servisi za sigurno čuvanje i dijeljenje dokumenata „u oblaku“</w:t>
      </w:r>
    </w:p>
    <w:p w14:paraId="58B17E23" w14:textId="77777777" w:rsidR="000522F2" w:rsidRPr="00702D90" w:rsidRDefault="000522F2" w:rsidP="00D842A3">
      <w:pPr>
        <w:pStyle w:val="ListParagraph"/>
        <w:numPr>
          <w:ilvl w:val="0"/>
          <w:numId w:val="124"/>
        </w:numPr>
        <w:rPr>
          <w:rFonts w:ascii="Verdana" w:hAnsi="Verdana"/>
          <w:sz w:val="20"/>
        </w:rPr>
      </w:pPr>
      <w:r w:rsidRPr="00702D90">
        <w:rPr>
          <w:rFonts w:ascii="Verdana" w:hAnsi="Verdana"/>
          <w:sz w:val="20"/>
        </w:rPr>
        <w:t>Office 365 alati za timski rad i komunikaciju u realnom vremenu</w:t>
      </w:r>
    </w:p>
    <w:p w14:paraId="2C40ECDE" w14:textId="77777777" w:rsidR="000522F2" w:rsidRPr="00702D90" w:rsidRDefault="000522F2" w:rsidP="00D842A3">
      <w:pPr>
        <w:pStyle w:val="ListParagraph"/>
        <w:numPr>
          <w:ilvl w:val="0"/>
          <w:numId w:val="124"/>
        </w:numPr>
        <w:rPr>
          <w:rFonts w:ascii="Verdana" w:hAnsi="Verdana"/>
          <w:sz w:val="20"/>
          <w:lang w:val="es-ES"/>
        </w:rPr>
      </w:pPr>
      <w:r w:rsidRPr="00702D90">
        <w:rPr>
          <w:rFonts w:ascii="Verdana" w:hAnsi="Verdana"/>
          <w:sz w:val="20"/>
          <w:lang w:val="es-ES"/>
        </w:rPr>
        <w:t>Realizacija nastavnih aktivnosti i organizovanja nastavnog procesa u uslovima učenja na daljinu</w:t>
      </w:r>
    </w:p>
    <w:p w14:paraId="118D217C" w14:textId="77777777" w:rsidR="000522F2" w:rsidRPr="00702D90" w:rsidRDefault="000522F2" w:rsidP="000522F2">
      <w:pPr>
        <w:rPr>
          <w:rFonts w:ascii="Verdana" w:hAnsi="Verdana"/>
          <w:bCs/>
          <w:sz w:val="20"/>
          <w:lang w:val="es-ES"/>
        </w:rPr>
      </w:pPr>
      <w:r w:rsidRPr="00702D90">
        <w:rPr>
          <w:rFonts w:ascii="Verdana" w:hAnsi="Verdana"/>
          <w:b/>
          <w:sz w:val="20"/>
          <w:lang w:val="es-ES"/>
        </w:rPr>
        <w:t xml:space="preserve">Način realizacije programa: </w:t>
      </w:r>
      <w:r w:rsidRPr="00702D90">
        <w:rPr>
          <w:rFonts w:ascii="Verdana" w:hAnsi="Verdana"/>
          <w:bCs/>
          <w:sz w:val="20"/>
          <w:lang w:val="es-ES"/>
        </w:rPr>
        <w:t>program je moguće realizovati neposredno i online.</w:t>
      </w:r>
    </w:p>
    <w:p w14:paraId="6E4A5B19" w14:textId="77777777" w:rsidR="000522F2" w:rsidRPr="00702D90" w:rsidRDefault="000522F2" w:rsidP="000522F2">
      <w:pPr>
        <w:rPr>
          <w:rFonts w:ascii="Verdana" w:hAnsi="Verdana"/>
          <w:sz w:val="20"/>
          <w:lang w:val="es-ES"/>
        </w:rPr>
      </w:pPr>
      <w:r w:rsidRPr="00702D90">
        <w:rPr>
          <w:rFonts w:ascii="Verdana" w:hAnsi="Verdana"/>
          <w:b/>
          <w:sz w:val="20"/>
          <w:lang w:val="es-ES"/>
        </w:rPr>
        <w:t xml:space="preserve">Trajanje programa (broj dana i broj </w:t>
      </w:r>
      <w:r w:rsidR="00242D1D" w:rsidRPr="00702D90">
        <w:rPr>
          <w:rFonts w:ascii="Verdana" w:hAnsi="Verdana"/>
          <w:b/>
          <w:sz w:val="20"/>
          <w:lang w:val="es-ES"/>
        </w:rPr>
        <w:t>sati</w:t>
      </w:r>
      <w:r w:rsidRPr="00702D90">
        <w:rPr>
          <w:rFonts w:ascii="Verdana" w:hAnsi="Verdana"/>
          <w:b/>
          <w:sz w:val="20"/>
          <w:lang w:val="es-ES"/>
        </w:rPr>
        <w:t>):</w:t>
      </w:r>
      <w:r w:rsidRPr="00702D90">
        <w:rPr>
          <w:rFonts w:ascii="Verdana" w:hAnsi="Verdana"/>
          <w:sz w:val="20"/>
          <w:lang w:val="es-ES"/>
        </w:rPr>
        <w:t xml:space="preserve"> </w:t>
      </w:r>
      <w:r w:rsidR="00AB5210" w:rsidRPr="00702D90">
        <w:rPr>
          <w:rFonts w:ascii="Verdana" w:hAnsi="Verdana"/>
          <w:sz w:val="20"/>
          <w:lang w:val="es-ES"/>
        </w:rPr>
        <w:t>1</w:t>
      </w:r>
      <w:r w:rsidRPr="00702D90">
        <w:rPr>
          <w:rFonts w:ascii="Verdana" w:hAnsi="Verdana"/>
          <w:sz w:val="20"/>
          <w:lang w:val="es-ES"/>
        </w:rPr>
        <w:t xml:space="preserve"> dan, 8 sati</w:t>
      </w:r>
    </w:p>
    <w:p w14:paraId="3595D21B" w14:textId="27C9CAE7" w:rsidR="000522F2" w:rsidRPr="00702D90" w:rsidRDefault="000522F2" w:rsidP="000522F2">
      <w:pPr>
        <w:rPr>
          <w:rFonts w:ascii="Verdana" w:hAnsi="Verdana"/>
          <w:sz w:val="20"/>
          <w:lang w:val="es-ES"/>
        </w:rPr>
      </w:pPr>
      <w:r w:rsidRPr="00702D90">
        <w:rPr>
          <w:rFonts w:ascii="Verdana" w:hAnsi="Verdana"/>
          <w:b/>
          <w:sz w:val="20"/>
          <w:lang w:val="es-ES"/>
        </w:rPr>
        <w:t>Broj učesnika u grupi:</w:t>
      </w:r>
      <w:r w:rsidR="00AB5210" w:rsidRPr="00702D90">
        <w:rPr>
          <w:rFonts w:ascii="Verdana" w:hAnsi="Verdana"/>
          <w:sz w:val="20"/>
          <w:lang w:val="es-ES"/>
        </w:rPr>
        <w:t xml:space="preserve"> 15 </w:t>
      </w:r>
      <w:r w:rsidR="00AB66F2" w:rsidRPr="00702D90">
        <w:rPr>
          <w:rFonts w:ascii="Verdana" w:hAnsi="Verdana"/>
          <w:sz w:val="20"/>
          <w:lang w:val="es-ES"/>
        </w:rPr>
        <w:t>-</w:t>
      </w:r>
      <w:r w:rsidR="00AB5210" w:rsidRPr="00702D90">
        <w:rPr>
          <w:rFonts w:ascii="Verdana" w:hAnsi="Verdana"/>
          <w:sz w:val="20"/>
          <w:lang w:val="es-ES"/>
        </w:rPr>
        <w:t xml:space="preserve"> 25</w:t>
      </w:r>
    </w:p>
    <w:p w14:paraId="4FAA31BF" w14:textId="77777777" w:rsidR="000522F2" w:rsidRPr="00702D90" w:rsidRDefault="000522F2" w:rsidP="000522F2">
      <w:pPr>
        <w:jc w:val="both"/>
        <w:rPr>
          <w:rFonts w:ascii="Verdana" w:hAnsi="Verdana"/>
          <w:sz w:val="20"/>
          <w:lang w:val="es-ES"/>
        </w:rPr>
      </w:pPr>
      <w:r w:rsidRPr="00702D90">
        <w:rPr>
          <w:rFonts w:ascii="Verdana" w:hAnsi="Verdana"/>
          <w:b/>
          <w:sz w:val="20"/>
          <w:lang w:val="es-ES"/>
        </w:rPr>
        <w:t xml:space="preserve">Cijena po učesniku dnevno i šta ona uključuje: </w:t>
      </w:r>
      <w:r w:rsidR="00242D1D" w:rsidRPr="00702D90">
        <w:rPr>
          <w:rFonts w:ascii="Verdana" w:hAnsi="Verdana"/>
          <w:sz w:val="20"/>
          <w:lang w:val="es-ES"/>
        </w:rPr>
        <w:t>Cijena po učesniku</w:t>
      </w:r>
      <w:r w:rsidRPr="00702D90">
        <w:rPr>
          <w:rFonts w:ascii="Verdana" w:hAnsi="Verdana"/>
          <w:sz w:val="20"/>
          <w:lang w:val="es-ES"/>
        </w:rPr>
        <w:t xml:space="preserve"> je 15 eura i uključuje honorar za voditelje seminara sa porezima i doprinosima, priloge za učesnike i materijal i pribor za rad kao i prezentacije i materijale u elektronskom obliku.</w:t>
      </w:r>
    </w:p>
    <w:p w14:paraId="7BEC3CF4" w14:textId="77777777" w:rsidR="003344CD" w:rsidRPr="00702D90" w:rsidRDefault="003344CD">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AE148F" w:rsidRPr="00702D90" w14:paraId="76A595E4" w14:textId="77777777" w:rsidTr="006A036E">
        <w:trPr>
          <w:trHeight w:val="708"/>
        </w:trPr>
        <w:tc>
          <w:tcPr>
            <w:tcW w:w="9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F504CF7" w14:textId="2B8ADABA" w:rsidR="00AE148F" w:rsidRPr="00702D90" w:rsidRDefault="00963B57" w:rsidP="00AE148F">
            <w:pPr>
              <w:jc w:val="center"/>
              <w:rPr>
                <w:rFonts w:ascii="Verdana" w:hAnsi="Verdana" w:cs="Tahoma"/>
                <w:b/>
                <w:bCs/>
                <w:iCs/>
                <w:lang w:val="pl-PL"/>
              </w:rPr>
            </w:pPr>
            <w:r w:rsidRPr="00702D90">
              <w:rPr>
                <w:rFonts w:ascii="Verdana" w:hAnsi="Verdana" w:cs="Tahoma"/>
                <w:b/>
                <w:bCs/>
                <w:iCs/>
                <w:lang w:val="pl-PL"/>
              </w:rPr>
              <w:lastRenderedPageBreak/>
              <w:t>178</w:t>
            </w:r>
            <w:r w:rsidR="00AE148F" w:rsidRPr="00702D90">
              <w:rPr>
                <w:rFonts w:ascii="Verdana" w:hAnsi="Verdana" w:cs="Tahoma"/>
                <w:b/>
                <w:bCs/>
                <w:iCs/>
                <w:lang w:val="pl-PL"/>
              </w:rPr>
              <w:t xml:space="preserve">. </w:t>
            </w:r>
            <w:r w:rsidR="00AE148F" w:rsidRPr="00702D90">
              <w:rPr>
                <w:rFonts w:ascii="Verdana" w:eastAsia="Times New Roman" w:hAnsi="Verdana" w:cs="Verdana"/>
                <w:b/>
                <w:lang w:eastAsia="de-CH"/>
              </w:rPr>
              <w:t>OSNOVE JAVE</w:t>
            </w:r>
          </w:p>
        </w:tc>
      </w:tr>
    </w:tbl>
    <w:p w14:paraId="497436E7" w14:textId="77777777" w:rsidR="00AE148F" w:rsidRPr="00702D90" w:rsidRDefault="00AE148F" w:rsidP="00AE148F">
      <w:pPr>
        <w:spacing w:after="0" w:line="240" w:lineRule="auto"/>
        <w:rPr>
          <w:rFonts w:ascii="Verdana" w:hAnsi="Verdana" w:cs="Tahoma"/>
          <w:b/>
          <w:bCs/>
          <w:iCs/>
          <w:sz w:val="20"/>
          <w:szCs w:val="20"/>
          <w:lang w:val="pl-PL"/>
        </w:rPr>
      </w:pPr>
    </w:p>
    <w:p w14:paraId="46B061DC" w14:textId="77777777" w:rsidR="00AE148F" w:rsidRPr="00702D90" w:rsidRDefault="00AE148F" w:rsidP="00AE148F">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Autori:</w:t>
      </w:r>
      <w:r w:rsidRPr="00702D90">
        <w:rPr>
          <w:rFonts w:ascii="Verdana" w:eastAsia="Times New Roman" w:hAnsi="Verdana" w:cs="Arial"/>
          <w:sz w:val="20"/>
          <w:szCs w:val="20"/>
          <w:lang w:val="sr-Latn-ME" w:eastAsia="de-CH"/>
        </w:rPr>
        <w:t xml:space="preserve"> Oracle Academy</w:t>
      </w:r>
    </w:p>
    <w:p w14:paraId="77A70877" w14:textId="77777777" w:rsidR="00AE148F" w:rsidRPr="00702D90" w:rsidRDefault="00AE148F" w:rsidP="00AE148F">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Ljiljana Krkić</w:t>
      </w:r>
    </w:p>
    <w:p w14:paraId="5DFCAB60" w14:textId="77777777" w:rsidR="00AE148F" w:rsidRPr="00702D90" w:rsidRDefault="00AE148F" w:rsidP="00AE148F">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Arial"/>
          <w:sz w:val="20"/>
          <w:szCs w:val="20"/>
          <w:lang w:val="sr-Latn-ME" w:eastAsia="de-CH"/>
        </w:rPr>
        <w:t xml:space="preserve"> </w:t>
      </w:r>
      <w:r w:rsidRPr="00702D90">
        <w:rPr>
          <w:rFonts w:ascii="Verdana" w:eastAsia="Times New Roman" w:hAnsi="Verdana" w:cs="Verdana"/>
          <w:sz w:val="20"/>
          <w:szCs w:val="20"/>
          <w:lang w:val="sr-Latn-ME" w:eastAsia="de-CH"/>
        </w:rPr>
        <w:t>ljiljana.krkic</w:t>
      </w:r>
      <w:r w:rsidRPr="00702D90">
        <w:rPr>
          <w:rFonts w:ascii="Verdana" w:eastAsia="Times New Roman" w:hAnsi="Verdana" w:cs="Verdana"/>
          <w:sz w:val="20"/>
          <w:szCs w:val="20"/>
          <w:lang w:eastAsia="de-CH"/>
        </w:rPr>
        <w:t>@</w:t>
      </w:r>
      <w:r w:rsidRPr="00702D90">
        <w:rPr>
          <w:rFonts w:ascii="Verdana" w:eastAsia="Times New Roman" w:hAnsi="Verdana" w:cs="Verdana"/>
          <w:sz w:val="20"/>
          <w:szCs w:val="20"/>
          <w:lang w:val="sr-Latn-ME" w:eastAsia="de-CH"/>
        </w:rPr>
        <w:t>oracle.com</w:t>
      </w:r>
      <w:r w:rsidRPr="00702D90">
        <w:rPr>
          <w:rFonts w:ascii="Verdana" w:eastAsia="Times New Roman" w:hAnsi="Verdana" w:cs="Verdana"/>
          <w:lang w:val="sr-Latn-ME" w:eastAsia="de-CH"/>
        </w:rPr>
        <w:t xml:space="preserve"> </w:t>
      </w:r>
    </w:p>
    <w:p w14:paraId="41475C50"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+381 11 201 68 11</w:t>
      </w:r>
    </w:p>
    <w:p w14:paraId="69AD4C1E"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p>
    <w:p w14:paraId="384DF9AF"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p>
    <w:p w14:paraId="22707FCC" w14:textId="5689A73D" w:rsidR="00AE148F" w:rsidRPr="00702D90" w:rsidRDefault="00FA4F3F" w:rsidP="00AE148F">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Opšti cilj programa</w:t>
      </w:r>
      <w:r w:rsidR="00AE148F" w:rsidRPr="00702D90">
        <w:rPr>
          <w:rFonts w:ascii="Verdana" w:eastAsia="Times New Roman" w:hAnsi="Verdana" w:cs="Verdana"/>
          <w:b/>
          <w:sz w:val="20"/>
          <w:szCs w:val="20"/>
          <w:lang w:val="sr-Latn-ME" w:eastAsia="de-CH"/>
        </w:rPr>
        <w:t xml:space="preserve">: </w:t>
      </w:r>
      <w:r w:rsidR="00AE148F" w:rsidRPr="00702D90">
        <w:rPr>
          <w:rFonts w:ascii="Verdana" w:eastAsia="Times New Roman" w:hAnsi="Verdana" w:cs="Arial"/>
          <w:sz w:val="20"/>
          <w:szCs w:val="20"/>
          <w:lang w:val="sr-Latn-ME" w:eastAsia="de-CH"/>
        </w:rPr>
        <w:t xml:space="preserve">Osposobljavanje nastavnika za realizaciju nastave programiranja u programskom jeziku Java kroz savremene alate koji su primereni uzrastu učenika.  </w:t>
      </w:r>
    </w:p>
    <w:p w14:paraId="50E38B0D" w14:textId="77777777" w:rsidR="00AE148F" w:rsidRPr="00702D90" w:rsidRDefault="00AE148F" w:rsidP="00AE148F">
      <w:pPr>
        <w:spacing w:after="0" w:line="240" w:lineRule="atLeast"/>
        <w:jc w:val="both"/>
        <w:rPr>
          <w:rFonts w:ascii="Verdana" w:eastAsia="Times New Roman" w:hAnsi="Verdana" w:cs="Arial"/>
          <w:sz w:val="20"/>
          <w:szCs w:val="20"/>
          <w:lang w:val="sr-Latn-ME" w:eastAsia="de-CH"/>
        </w:rPr>
      </w:pPr>
    </w:p>
    <w:p w14:paraId="445A58AD" w14:textId="77777777" w:rsidR="00AE148F" w:rsidRPr="00702D90" w:rsidRDefault="00AE148F" w:rsidP="00AE148F">
      <w:pPr>
        <w:spacing w:after="0" w:line="240" w:lineRule="auto"/>
        <w:jc w:val="both"/>
        <w:rPr>
          <w:rFonts w:ascii="Verdana" w:eastAsia="Times New Roman" w:hAnsi="Verdana" w:cs="Times New Roman"/>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povećano znanje nastavnika o programiranju; osposobljavanje nastavnika za izvođenje nastave programiranja; osposobljavanje nastavnika za realizaciju timskog projektnog rada učenika; povećan rad sa učenicima na temu programiranja; porast zastupljenosti aktivne angažovanosti učenika u procesu nastave; bolje razumevanje potreba savremenog društva u smislu veština koje su potrebne za aktuelne poslove IT oblasti i poslove budućnosti</w:t>
      </w:r>
    </w:p>
    <w:p w14:paraId="5908AE5A" w14:textId="77777777" w:rsidR="00AE148F" w:rsidRPr="00702D90" w:rsidRDefault="00AE148F" w:rsidP="00AE148F">
      <w:pPr>
        <w:spacing w:after="0" w:line="240" w:lineRule="auto"/>
        <w:rPr>
          <w:rFonts w:ascii="Verdana" w:eastAsia="Times New Roman" w:hAnsi="Verdana" w:cs="Verdana"/>
          <w:b/>
          <w:sz w:val="20"/>
          <w:szCs w:val="20"/>
          <w:lang w:val="sr-Latn-ME" w:eastAsia="de-CH"/>
        </w:rPr>
      </w:pPr>
    </w:p>
    <w:p w14:paraId="3D1593CE" w14:textId="77777777" w:rsidR="00AE148F" w:rsidRPr="00702D90" w:rsidRDefault="00AE148F" w:rsidP="00AE148F">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Arial"/>
          <w:sz w:val="20"/>
          <w:szCs w:val="20"/>
          <w:lang w:val="sr-Latn-ME" w:eastAsia="de-CH"/>
        </w:rPr>
        <w:t>nastavnici osnovnih i srednjih škola, gimnazija koji predaju računarstvo i informatiku ili srodne predmete (prirodne nauke u razrednoj nastavi, matematika, fizika i sl.)</w:t>
      </w:r>
    </w:p>
    <w:p w14:paraId="7FD408E5" w14:textId="77777777" w:rsidR="00AE148F" w:rsidRPr="00702D90" w:rsidRDefault="00AE148F" w:rsidP="00AE148F">
      <w:pPr>
        <w:spacing w:after="0" w:line="240" w:lineRule="auto"/>
        <w:rPr>
          <w:rFonts w:ascii="Verdana" w:eastAsia="Times New Roman" w:hAnsi="Verdana" w:cs="Verdana"/>
          <w:b/>
          <w:sz w:val="20"/>
          <w:szCs w:val="20"/>
          <w:highlight w:val="yellow"/>
          <w:lang w:val="sr-Latn-ME" w:eastAsia="de-CH"/>
        </w:rPr>
      </w:pPr>
    </w:p>
    <w:p w14:paraId="046628D7"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Online učenje lekcija o Java programiranju. Nastavnici imaju pristup platformi sa svim lekcijama, vežbama, ispitima i materijal</w:t>
      </w:r>
      <w:r w:rsidR="00B24C59" w:rsidRPr="00702D90">
        <w:rPr>
          <w:rFonts w:ascii="Verdana" w:eastAsia="Times New Roman" w:hAnsi="Verdana" w:cs="Arial"/>
          <w:sz w:val="20"/>
          <w:szCs w:val="20"/>
          <w:lang w:val="sr-Latn-ME" w:eastAsia="de-CH"/>
        </w:rPr>
        <w:t>ima, a vodite</w:t>
      </w:r>
      <w:r w:rsidRPr="00702D90">
        <w:rPr>
          <w:rFonts w:ascii="Verdana" w:eastAsia="Times New Roman" w:hAnsi="Verdana" w:cs="Arial"/>
          <w:sz w:val="20"/>
          <w:szCs w:val="20"/>
          <w:lang w:val="sr-Latn-ME" w:eastAsia="de-CH"/>
        </w:rPr>
        <w:t>lj obuke organizuje online sesije i dostupan  je tokom 18 nedelja za pitanja i odgovore. Polaganje online ispita iz gradiva kursa. Diskusija o realizaciji nastave programiranja sa različitim uzrastima učenika.</w:t>
      </w:r>
    </w:p>
    <w:p w14:paraId="5E396618"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p>
    <w:p w14:paraId="5B0E8414" w14:textId="77777777" w:rsidR="00AE148F" w:rsidRPr="00702D90" w:rsidRDefault="00AE148F" w:rsidP="00AE148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t xml:space="preserve"> </w:t>
      </w:r>
    </w:p>
    <w:p w14:paraId="56EDD98B" w14:textId="77777777" w:rsidR="00AE148F" w:rsidRPr="00702D90" w:rsidRDefault="00AE148F" w:rsidP="00AE148F">
      <w:pPr>
        <w:spacing w:after="0" w:line="276" w:lineRule="auto"/>
        <w:jc w:val="both"/>
        <w:rPr>
          <w:rFonts w:ascii="Verdana" w:eastAsia="Times New Roman" w:hAnsi="Verdana" w:cs="Verdana"/>
          <w:b/>
          <w:sz w:val="20"/>
          <w:szCs w:val="20"/>
          <w:lang w:val="sr-Latn-CS" w:eastAsia="de-CH"/>
        </w:rPr>
      </w:pPr>
    </w:p>
    <w:p w14:paraId="7DBF8102" w14:textId="77777777" w:rsidR="00AE148F" w:rsidRPr="00702D90" w:rsidRDefault="00AE148F" w:rsidP="008A4C33">
      <w:pPr>
        <w:pStyle w:val="ListParagraph"/>
        <w:numPr>
          <w:ilvl w:val="0"/>
          <w:numId w:val="292"/>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Učenje na daljinu i testiranje znanja u sistemu za učenje na daljinu</w:t>
      </w:r>
    </w:p>
    <w:p w14:paraId="36C52FED" w14:textId="77777777" w:rsidR="00AE148F" w:rsidRPr="00702D90" w:rsidRDefault="00AE148F" w:rsidP="008A4C33">
      <w:pPr>
        <w:pStyle w:val="ListParagraph"/>
        <w:numPr>
          <w:ilvl w:val="0"/>
          <w:numId w:val="292"/>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Instalacija softvera potrebnog za Java programiranje</w:t>
      </w:r>
    </w:p>
    <w:p w14:paraId="45CC56DD" w14:textId="77777777" w:rsidR="00AE148F" w:rsidRPr="00702D90" w:rsidRDefault="00AE148F" w:rsidP="008A4C33">
      <w:pPr>
        <w:pStyle w:val="ListParagraph"/>
        <w:numPr>
          <w:ilvl w:val="0"/>
          <w:numId w:val="292"/>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Alat Alice za kreiranje animacija</w:t>
      </w:r>
    </w:p>
    <w:p w14:paraId="4B2D25DD" w14:textId="77777777" w:rsidR="00AE148F" w:rsidRPr="00702D90" w:rsidRDefault="00AE148F" w:rsidP="008A4C33">
      <w:pPr>
        <w:pStyle w:val="ListParagraph"/>
        <w:numPr>
          <w:ilvl w:val="0"/>
          <w:numId w:val="292"/>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Alat Greennfoot za kreiranje igrica</w:t>
      </w:r>
    </w:p>
    <w:p w14:paraId="1E12775D" w14:textId="77777777" w:rsidR="00AE148F" w:rsidRPr="00702D90" w:rsidRDefault="00AE148F" w:rsidP="008A4C33">
      <w:pPr>
        <w:pStyle w:val="ListParagraph"/>
        <w:numPr>
          <w:ilvl w:val="0"/>
          <w:numId w:val="292"/>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Alat Eclipse za kreiranje aplikacija</w:t>
      </w:r>
    </w:p>
    <w:p w14:paraId="4579E9BA" w14:textId="77777777" w:rsidR="00AE148F" w:rsidRPr="00702D90" w:rsidRDefault="00AE148F" w:rsidP="00AE148F">
      <w:pPr>
        <w:pStyle w:val="ListParagraph"/>
        <w:spacing w:after="0" w:line="276" w:lineRule="auto"/>
        <w:jc w:val="both"/>
        <w:rPr>
          <w:rFonts w:ascii="Verdana" w:eastAsia="Times New Roman" w:hAnsi="Verdana" w:cs="Verdana"/>
          <w:sz w:val="20"/>
          <w:szCs w:val="20"/>
          <w:lang w:val="sr-Latn-CS" w:eastAsia="de-CH"/>
        </w:rPr>
      </w:pPr>
    </w:p>
    <w:p w14:paraId="71084E39" w14:textId="77777777" w:rsidR="00AE148F" w:rsidRPr="00702D90" w:rsidRDefault="00AE148F" w:rsidP="00AE148F">
      <w:p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online</w:t>
      </w:r>
    </w:p>
    <w:p w14:paraId="66ADCFC0" w14:textId="77777777" w:rsidR="00AE148F" w:rsidRPr="00702D90" w:rsidRDefault="00AE148F" w:rsidP="00AE148F">
      <w:pPr>
        <w:spacing w:after="0" w:line="240" w:lineRule="auto"/>
        <w:jc w:val="both"/>
        <w:rPr>
          <w:rFonts w:ascii="Verdana" w:eastAsia="Times New Roman" w:hAnsi="Verdana" w:cs="Verdana"/>
          <w:sz w:val="20"/>
          <w:szCs w:val="20"/>
          <w:lang w:val="sr-Latn-CS" w:eastAsia="de-CH"/>
        </w:rPr>
      </w:pPr>
    </w:p>
    <w:p w14:paraId="3507DA15" w14:textId="72B64AEF" w:rsidR="00AE148F" w:rsidRPr="00702D90" w:rsidRDefault="00AE148F" w:rsidP="00AE148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AB5210" w:rsidRPr="00702D90">
        <w:rPr>
          <w:rFonts w:ascii="Verdana" w:eastAsia="Times New Roman" w:hAnsi="Verdana" w:cs="Verdana"/>
          <w:sz w:val="20"/>
          <w:szCs w:val="20"/>
          <w:lang w:val="sr-Latn-CS" w:eastAsia="de-CH"/>
        </w:rPr>
        <w:t>18 ne</w:t>
      </w:r>
      <w:r w:rsidRPr="00702D90">
        <w:rPr>
          <w:rFonts w:ascii="Verdana" w:eastAsia="Times New Roman" w:hAnsi="Verdana" w:cs="Verdana"/>
          <w:sz w:val="20"/>
          <w:szCs w:val="20"/>
          <w:lang w:val="sr-Latn-CS" w:eastAsia="de-CH"/>
        </w:rPr>
        <w:t>d</w:t>
      </w:r>
      <w:r w:rsidR="00AB66F2" w:rsidRPr="00702D90">
        <w:rPr>
          <w:rFonts w:ascii="Verdana" w:eastAsia="Times New Roman" w:hAnsi="Verdana" w:cs="Verdana"/>
          <w:sz w:val="20"/>
          <w:szCs w:val="20"/>
          <w:lang w:val="sr-Latn-CS" w:eastAsia="de-CH"/>
        </w:rPr>
        <w:t>j</w:t>
      </w:r>
      <w:r w:rsidRPr="00702D90">
        <w:rPr>
          <w:rFonts w:ascii="Verdana" w:eastAsia="Times New Roman" w:hAnsi="Verdana" w:cs="Verdana"/>
          <w:sz w:val="20"/>
          <w:szCs w:val="20"/>
          <w:lang w:val="sr-Latn-CS" w:eastAsia="de-CH"/>
        </w:rPr>
        <w:t>elja, 60 sati</w:t>
      </w:r>
    </w:p>
    <w:p w14:paraId="09462F99" w14:textId="77777777" w:rsidR="00AE148F" w:rsidRPr="00702D90" w:rsidRDefault="00AE148F" w:rsidP="00AE148F">
      <w:pPr>
        <w:spacing w:after="0" w:line="240" w:lineRule="auto"/>
        <w:rPr>
          <w:rFonts w:ascii="Verdana" w:eastAsia="Times New Roman" w:hAnsi="Verdana" w:cs="Verdana"/>
          <w:b/>
          <w:sz w:val="20"/>
          <w:szCs w:val="20"/>
          <w:lang w:val="sr-Latn-CS" w:eastAsia="de-CH"/>
        </w:rPr>
      </w:pPr>
    </w:p>
    <w:p w14:paraId="649CBD7F" w14:textId="36B90309" w:rsidR="00AE148F" w:rsidRPr="00702D90" w:rsidRDefault="00AE148F" w:rsidP="00AE148F">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15 </w:t>
      </w:r>
      <w:r w:rsidR="00AB66F2"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50</w:t>
      </w:r>
    </w:p>
    <w:p w14:paraId="6C1EA4D3" w14:textId="77777777" w:rsidR="00AE148F" w:rsidRPr="00702D90" w:rsidRDefault="00AE148F" w:rsidP="00AE148F">
      <w:pPr>
        <w:spacing w:after="0" w:line="240" w:lineRule="auto"/>
        <w:rPr>
          <w:rFonts w:ascii="Verdana" w:eastAsia="Times New Roman" w:hAnsi="Verdana" w:cs="Verdana"/>
          <w:b/>
          <w:sz w:val="20"/>
          <w:szCs w:val="20"/>
          <w:lang w:val="sr-Latn-CS" w:eastAsia="de-CH"/>
        </w:rPr>
      </w:pPr>
    </w:p>
    <w:p w14:paraId="6EA61DDF" w14:textId="77777777" w:rsidR="00AE148F" w:rsidRPr="00702D90" w:rsidRDefault="00AE148F" w:rsidP="00AE148F">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Oracle Academy pruža ovaj</w:t>
      </w:r>
      <w:r w:rsidR="00AB5210" w:rsidRPr="00702D90">
        <w:rPr>
          <w:rFonts w:ascii="Verdana" w:eastAsia="Times New Roman" w:hAnsi="Verdana" w:cs="Arial"/>
          <w:bCs/>
          <w:sz w:val="20"/>
          <w:szCs w:val="20"/>
          <w:lang w:val="sr-Latn-CS" w:eastAsia="de-CH"/>
        </w:rPr>
        <w:t xml:space="preserve"> program stručnog usavršavanja b</w:t>
      </w:r>
      <w:r w:rsidRPr="00702D90">
        <w:rPr>
          <w:rFonts w:ascii="Verdana" w:eastAsia="Times New Roman" w:hAnsi="Verdana" w:cs="Arial"/>
          <w:bCs/>
          <w:sz w:val="20"/>
          <w:szCs w:val="20"/>
          <w:lang w:val="sr-Latn-CS" w:eastAsia="de-CH"/>
        </w:rPr>
        <w:t>ez novčane nadoknade.</w:t>
      </w:r>
    </w:p>
    <w:p w14:paraId="59410B52"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EA15D6" w:rsidRPr="00702D90" w14:paraId="5F73D872" w14:textId="77777777" w:rsidTr="006A036E">
        <w:trPr>
          <w:trHeight w:val="708"/>
        </w:trPr>
        <w:tc>
          <w:tcPr>
            <w:tcW w:w="9062" w:type="dxa"/>
            <w:shd w:val="clear" w:color="auto" w:fill="FBE4D5" w:themeFill="accent2" w:themeFillTint="33"/>
            <w:vAlign w:val="center"/>
          </w:tcPr>
          <w:p w14:paraId="681B1D8B" w14:textId="08F5CF6C" w:rsidR="007D1B4F" w:rsidRPr="00702D90" w:rsidRDefault="00963B57" w:rsidP="000F1CA6">
            <w:pPr>
              <w:pStyle w:val="ListParagraph"/>
              <w:ind w:left="786"/>
              <w:jc w:val="center"/>
              <w:rPr>
                <w:rFonts w:ascii="Verdana" w:eastAsia="Times New Roman" w:hAnsi="Verdana" w:cs="Verdana"/>
                <w:b/>
                <w:lang w:val="sr-Latn-CS" w:eastAsia="de-CH"/>
              </w:rPr>
            </w:pPr>
            <w:r w:rsidRPr="00702D90">
              <w:rPr>
                <w:rFonts w:ascii="Verdana" w:hAnsi="Verdana" w:cs="Tahoma"/>
                <w:b/>
                <w:bCs/>
                <w:iCs/>
                <w:lang w:val="pl-PL"/>
              </w:rPr>
              <w:lastRenderedPageBreak/>
              <w:t>179</w:t>
            </w:r>
            <w:r w:rsidR="00D3704D" w:rsidRPr="00702D90">
              <w:rPr>
                <w:rFonts w:ascii="Verdana" w:hAnsi="Verdana" w:cs="Tahoma"/>
                <w:b/>
                <w:bCs/>
                <w:iCs/>
                <w:lang w:val="pl-PL"/>
              </w:rPr>
              <w:t xml:space="preserve">. </w:t>
            </w:r>
            <w:r w:rsidR="00EA15D6" w:rsidRPr="00702D90">
              <w:rPr>
                <w:rFonts w:ascii="Verdana" w:eastAsia="Times New Roman" w:hAnsi="Verdana" w:cs="Verdana"/>
                <w:b/>
                <w:lang w:val="sr-Latn-CS" w:eastAsia="de-CH"/>
              </w:rPr>
              <w:t xml:space="preserve">OSAVREMENITE SVOJU NASTAVU </w:t>
            </w:r>
          </w:p>
          <w:p w14:paraId="673B0D23" w14:textId="30B9EF39" w:rsidR="00EA15D6" w:rsidRPr="00702D90" w:rsidRDefault="00EA15D6" w:rsidP="000F1CA6">
            <w:pPr>
              <w:pStyle w:val="ListParagraph"/>
              <w:ind w:left="786"/>
              <w:jc w:val="center"/>
              <w:rPr>
                <w:rFonts w:ascii="Verdana" w:hAnsi="Verdana" w:cs="Tahoma"/>
                <w:b/>
                <w:bCs/>
                <w:iCs/>
                <w:lang w:val="pl-PL"/>
              </w:rPr>
            </w:pPr>
            <w:r w:rsidRPr="00702D90">
              <w:rPr>
                <w:rFonts w:ascii="Verdana" w:eastAsia="Times New Roman" w:hAnsi="Verdana" w:cs="Verdana"/>
                <w:b/>
                <w:lang w:val="sr-Latn-CS" w:eastAsia="de-CH"/>
              </w:rPr>
              <w:t>UZ POMOĆ PREZENTACIJA</w:t>
            </w:r>
          </w:p>
        </w:tc>
      </w:tr>
    </w:tbl>
    <w:p w14:paraId="7A437A5B" w14:textId="77777777" w:rsidR="00EA15D6" w:rsidRPr="00702D90" w:rsidRDefault="00EA15D6" w:rsidP="000F1CA6">
      <w:pPr>
        <w:spacing w:after="0" w:line="240" w:lineRule="auto"/>
        <w:jc w:val="center"/>
        <w:rPr>
          <w:rFonts w:ascii="Verdana" w:hAnsi="Verdana" w:cs="Tahoma"/>
          <w:sz w:val="20"/>
          <w:szCs w:val="20"/>
          <w:lang w:val="pl-PL"/>
        </w:rPr>
      </w:pPr>
    </w:p>
    <w:p w14:paraId="3E9E161A" w14:textId="77777777" w:rsidR="00EA15D6" w:rsidRPr="00702D90" w:rsidRDefault="00EA15D6" w:rsidP="00EA15D6">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mr Dušanka Vujičić, Dijana Milošević</w:t>
      </w:r>
    </w:p>
    <w:p w14:paraId="51C2CB72" w14:textId="77777777" w:rsidR="00EA15D6" w:rsidRPr="00702D90" w:rsidRDefault="00EA15D6" w:rsidP="00EA15D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Dušanka Vujičić</w:t>
      </w:r>
    </w:p>
    <w:p w14:paraId="3903B2C0" w14:textId="77777777" w:rsidR="00EA15D6" w:rsidRPr="00702D90" w:rsidRDefault="00EA15D6" w:rsidP="00EA15D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80" w:history="1">
        <w:r w:rsidRPr="00702D90">
          <w:rPr>
            <w:rStyle w:val="Hyperlink"/>
            <w:rFonts w:ascii="Verdana" w:eastAsia="Times New Roman" w:hAnsi="Verdana" w:cs="Verdana"/>
            <w:color w:val="auto"/>
            <w:sz w:val="20"/>
            <w:szCs w:val="20"/>
            <w:u w:val="none"/>
            <w:lang w:val="sr-Latn-CS" w:eastAsia="de-CH"/>
          </w:rPr>
          <w:t>duda.vujichic@os-rzaric.edu.me</w:t>
        </w:r>
      </w:hyperlink>
      <w:r w:rsidRPr="00702D90">
        <w:rPr>
          <w:rFonts w:ascii="Verdana" w:eastAsia="Times New Roman" w:hAnsi="Verdana" w:cs="Verdana"/>
          <w:sz w:val="20"/>
          <w:szCs w:val="20"/>
          <w:lang w:val="sr-Latn-CS" w:eastAsia="de-CH"/>
        </w:rPr>
        <w:t xml:space="preserve">, dudavujicic@gmail.com </w:t>
      </w:r>
    </w:p>
    <w:p w14:paraId="5DED3D86" w14:textId="77777777" w:rsidR="00EA15D6" w:rsidRPr="00702D90" w:rsidRDefault="00EA15D6" w:rsidP="00EA15D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069 659 497</w:t>
      </w:r>
    </w:p>
    <w:p w14:paraId="715E2C59" w14:textId="77777777" w:rsidR="00EA15D6" w:rsidRPr="00702D90" w:rsidRDefault="00EA15D6" w:rsidP="00EA15D6">
      <w:pPr>
        <w:spacing w:after="0" w:line="240" w:lineRule="auto"/>
        <w:jc w:val="both"/>
        <w:rPr>
          <w:rFonts w:ascii="Verdana" w:eastAsia="Times New Roman" w:hAnsi="Verdana" w:cs="Arial"/>
          <w:sz w:val="20"/>
          <w:szCs w:val="20"/>
          <w:lang w:val="sr-Latn-CS" w:eastAsia="de-CH"/>
        </w:rPr>
      </w:pPr>
    </w:p>
    <w:p w14:paraId="44D83709" w14:textId="77777777" w:rsidR="00EA15D6" w:rsidRPr="00702D90" w:rsidRDefault="00EA15D6" w:rsidP="00EA15D6">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Verdana"/>
          <w:sz w:val="20"/>
          <w:szCs w:val="20"/>
          <w:lang w:val="sr-Latn-CS" w:eastAsia="de-CH"/>
        </w:rPr>
        <w:t>Osavremenjavanje nastavnog procesa korišćenjem nastavnih materijala u vidu multimedijalnih prezentacija koje će nastavu učiniti sadržajnijom i efikasnijom.</w:t>
      </w:r>
    </w:p>
    <w:p w14:paraId="35C432E8" w14:textId="77777777" w:rsidR="00EA15D6" w:rsidRPr="00702D90" w:rsidRDefault="00EA15D6" w:rsidP="00EA15D6">
      <w:pPr>
        <w:spacing w:after="0" w:line="240" w:lineRule="auto"/>
        <w:jc w:val="both"/>
        <w:rPr>
          <w:rFonts w:ascii="Verdana" w:eastAsia="Times New Roman" w:hAnsi="Verdana" w:cs="Arial"/>
          <w:sz w:val="20"/>
          <w:szCs w:val="20"/>
          <w:lang w:val="sr-Latn-CS" w:eastAsia="de-CH"/>
        </w:rPr>
      </w:pPr>
    </w:p>
    <w:p w14:paraId="42E1B191" w14:textId="77777777" w:rsidR="00EA15D6" w:rsidRPr="00702D90" w:rsidRDefault="00EA15D6" w:rsidP="00EA15D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Na kraju obuke polaznici će biti osposobljeni da kreiraju multimedijalne prezentacije u različitim programima i da vizualizuju nastavni proces kroz nastavne materijale koji će nastavu učiniti očiglednijom.</w:t>
      </w:r>
    </w:p>
    <w:p w14:paraId="6765E5DC" w14:textId="77777777" w:rsidR="00EA15D6" w:rsidRPr="00702D90" w:rsidRDefault="00EA15D6" w:rsidP="00EA15D6">
      <w:pPr>
        <w:spacing w:after="0" w:line="240" w:lineRule="auto"/>
        <w:rPr>
          <w:rFonts w:ascii="Verdana" w:eastAsia="Times New Roman" w:hAnsi="Verdana" w:cs="Verdana"/>
          <w:b/>
          <w:sz w:val="20"/>
          <w:szCs w:val="20"/>
          <w:lang w:val="sr-Latn-CS" w:eastAsia="de-CH"/>
        </w:rPr>
      </w:pPr>
    </w:p>
    <w:p w14:paraId="4B300F20" w14:textId="77777777" w:rsidR="00EA15D6" w:rsidRPr="00702D90" w:rsidRDefault="00EA15D6" w:rsidP="0072132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w:t>
      </w:r>
      <w:r w:rsidR="0072132A" w:rsidRPr="00702D90">
        <w:rPr>
          <w:rFonts w:ascii="Verdana" w:eastAsia="Times New Roman" w:hAnsi="Verdana" w:cs="Verdana"/>
          <w:sz w:val="20"/>
          <w:szCs w:val="20"/>
          <w:lang w:val="sr-Latn-CS" w:eastAsia="de-CH"/>
        </w:rPr>
        <w:t>astavnici i stručni saradnici osnov</w:t>
      </w:r>
      <w:r w:rsidR="00B24C59" w:rsidRPr="00702D90">
        <w:rPr>
          <w:rFonts w:ascii="Verdana" w:eastAsia="Times New Roman" w:hAnsi="Verdana" w:cs="Verdana"/>
          <w:sz w:val="20"/>
          <w:szCs w:val="20"/>
          <w:lang w:val="sr-Latn-CS" w:eastAsia="de-CH"/>
        </w:rPr>
        <w:t>n</w:t>
      </w:r>
      <w:r w:rsidR="0072132A" w:rsidRPr="00702D90">
        <w:rPr>
          <w:rFonts w:ascii="Verdana" w:eastAsia="Times New Roman" w:hAnsi="Verdana" w:cs="Verdana"/>
          <w:sz w:val="20"/>
          <w:szCs w:val="20"/>
          <w:lang w:val="sr-Latn-CS" w:eastAsia="de-CH"/>
        </w:rPr>
        <w:t>ih i srednj</w:t>
      </w:r>
      <w:r w:rsidR="00D06A66" w:rsidRPr="00702D90">
        <w:rPr>
          <w:rFonts w:ascii="Verdana" w:eastAsia="Times New Roman" w:hAnsi="Verdana" w:cs="Verdana"/>
          <w:sz w:val="20"/>
          <w:szCs w:val="20"/>
          <w:lang w:val="sr-Latn-CS" w:eastAsia="de-CH"/>
        </w:rPr>
        <w:t>i</w:t>
      </w:r>
      <w:r w:rsidR="0072132A" w:rsidRPr="00702D90">
        <w:rPr>
          <w:rFonts w:ascii="Verdana" w:eastAsia="Times New Roman" w:hAnsi="Verdana" w:cs="Verdana"/>
          <w:sz w:val="20"/>
          <w:szCs w:val="20"/>
          <w:lang w:val="sr-Latn-CS" w:eastAsia="de-CH"/>
        </w:rPr>
        <w:t>h škola, predškolskih ustanova</w:t>
      </w:r>
      <w:r w:rsidRPr="00702D90">
        <w:rPr>
          <w:rFonts w:ascii="Verdana" w:eastAsia="Times New Roman" w:hAnsi="Verdana" w:cs="Verdana"/>
          <w:sz w:val="20"/>
          <w:szCs w:val="20"/>
          <w:lang w:val="sr-Latn-CS" w:eastAsia="de-CH"/>
        </w:rPr>
        <w:t xml:space="preserve"> </w:t>
      </w:r>
    </w:p>
    <w:p w14:paraId="0DC10F2D" w14:textId="77777777" w:rsidR="00EA15D6" w:rsidRPr="00702D90" w:rsidRDefault="00EA15D6" w:rsidP="00EA15D6">
      <w:pPr>
        <w:spacing w:after="0" w:line="240" w:lineRule="auto"/>
        <w:rPr>
          <w:rFonts w:ascii="Verdana" w:eastAsia="Times New Roman" w:hAnsi="Verdana" w:cs="Verdana"/>
          <w:b/>
          <w:sz w:val="20"/>
          <w:szCs w:val="20"/>
          <w:lang w:val="sr-Latn-CS" w:eastAsia="de-CH"/>
        </w:rPr>
      </w:pPr>
    </w:p>
    <w:p w14:paraId="426FEEF0" w14:textId="77777777" w:rsidR="00EA15D6" w:rsidRPr="00702D90" w:rsidRDefault="00EA15D6" w:rsidP="00EA15D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interaktivnog tipa - metoda rada na računaru (diskusije, radionice, rad na računaru)</w:t>
      </w:r>
    </w:p>
    <w:p w14:paraId="1B2DD4C9" w14:textId="77777777" w:rsidR="00EA15D6" w:rsidRPr="00702D90" w:rsidRDefault="00EA15D6" w:rsidP="00EA15D6">
      <w:pPr>
        <w:spacing w:after="0" w:line="240" w:lineRule="auto"/>
        <w:jc w:val="both"/>
        <w:rPr>
          <w:rFonts w:ascii="Verdana" w:eastAsia="Times New Roman" w:hAnsi="Verdana" w:cs="Verdana"/>
          <w:b/>
          <w:sz w:val="20"/>
          <w:szCs w:val="20"/>
          <w:lang w:val="sr-Latn-CS" w:eastAsia="de-CH"/>
        </w:rPr>
      </w:pPr>
    </w:p>
    <w:p w14:paraId="4848D718" w14:textId="77777777" w:rsidR="00EA15D6" w:rsidRPr="00702D90" w:rsidRDefault="00EA15D6" w:rsidP="00EA15D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D7096C7" w14:textId="77777777" w:rsidR="00EA15D6" w:rsidRPr="00702D90" w:rsidRDefault="00EA15D6" w:rsidP="00EA15D6">
      <w:pPr>
        <w:spacing w:after="0" w:line="240" w:lineRule="auto"/>
        <w:jc w:val="both"/>
        <w:rPr>
          <w:rFonts w:ascii="Verdana" w:eastAsia="Times New Roman" w:hAnsi="Verdana" w:cs="Verdana"/>
          <w:b/>
          <w:sz w:val="20"/>
          <w:szCs w:val="20"/>
          <w:lang w:val="sr-Latn-CS" w:eastAsia="de-CH"/>
        </w:rPr>
      </w:pPr>
    </w:p>
    <w:p w14:paraId="535508B7" w14:textId="77777777" w:rsidR="00EA15D6" w:rsidRPr="00702D90" w:rsidRDefault="00EA15D6" w:rsidP="008A4C33">
      <w:pPr>
        <w:pStyle w:val="ListParagraph"/>
        <w:numPr>
          <w:ilvl w:val="0"/>
          <w:numId w:val="232"/>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Kako napraviti dobru prezentaciju</w:t>
      </w:r>
    </w:p>
    <w:p w14:paraId="003C25B5" w14:textId="77777777" w:rsidR="00EA15D6" w:rsidRPr="00702D90" w:rsidRDefault="00AC176A" w:rsidP="008A4C33">
      <w:pPr>
        <w:pStyle w:val="ListParagraph"/>
        <w:numPr>
          <w:ilvl w:val="0"/>
          <w:numId w:val="232"/>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MS Office Power</w:t>
      </w:r>
      <w:r w:rsidR="00EA15D6" w:rsidRPr="00702D90">
        <w:rPr>
          <w:rFonts w:ascii="Verdana" w:eastAsia="Times New Roman" w:hAnsi="Verdana" w:cs="Verdana"/>
          <w:sz w:val="20"/>
          <w:szCs w:val="20"/>
          <w:lang w:val="sr-Latn-CS" w:eastAsia="de-CH"/>
        </w:rPr>
        <w:t>Point i izrada prezentacija</w:t>
      </w:r>
    </w:p>
    <w:p w14:paraId="1E7F4056" w14:textId="77777777" w:rsidR="00EA15D6" w:rsidRPr="00702D90" w:rsidRDefault="00EA15D6" w:rsidP="008A4C33">
      <w:pPr>
        <w:pStyle w:val="ListParagraph"/>
        <w:numPr>
          <w:ilvl w:val="0"/>
          <w:numId w:val="232"/>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Kreiranje i publikovanje prezentacija na Web stranicama </w:t>
      </w:r>
    </w:p>
    <w:p w14:paraId="12D3E3D6" w14:textId="77777777" w:rsidR="00EA15D6" w:rsidRPr="00702D90" w:rsidRDefault="00EA15D6" w:rsidP="008A4C33">
      <w:pPr>
        <w:pStyle w:val="ListParagraph"/>
        <w:numPr>
          <w:ilvl w:val="0"/>
          <w:numId w:val="232"/>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Prezi i izrada online prezentacija</w:t>
      </w:r>
    </w:p>
    <w:p w14:paraId="65D83A45" w14:textId="77777777" w:rsidR="00EA15D6" w:rsidRPr="00702D90" w:rsidRDefault="00EA15D6" w:rsidP="008A4C33">
      <w:pPr>
        <w:pStyle w:val="ListParagraph"/>
        <w:numPr>
          <w:ilvl w:val="0"/>
          <w:numId w:val="232"/>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Emaze - kreiranje prezentacija</w:t>
      </w:r>
    </w:p>
    <w:p w14:paraId="33404561" w14:textId="77777777" w:rsidR="00EA15D6" w:rsidRPr="00702D90" w:rsidRDefault="00EA15D6" w:rsidP="008A4C33">
      <w:pPr>
        <w:pStyle w:val="ListParagraph"/>
        <w:numPr>
          <w:ilvl w:val="0"/>
          <w:numId w:val="232"/>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Sway-stvaranje dinamičke medijske online prezentacije</w:t>
      </w:r>
    </w:p>
    <w:p w14:paraId="43B26BAF" w14:textId="77777777" w:rsidR="00EA15D6" w:rsidRPr="00702D90" w:rsidRDefault="00EA15D6" w:rsidP="008A4C33">
      <w:pPr>
        <w:pStyle w:val="ListParagraph"/>
        <w:numPr>
          <w:ilvl w:val="0"/>
          <w:numId w:val="232"/>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Knovio -stvaranje dinamičke medijske online prezentacije</w:t>
      </w:r>
    </w:p>
    <w:p w14:paraId="2EDA036C" w14:textId="77777777" w:rsidR="00EA15D6" w:rsidRPr="00702D90" w:rsidRDefault="00EA15D6" w:rsidP="008A4C33">
      <w:pPr>
        <w:pStyle w:val="ListParagraph"/>
        <w:numPr>
          <w:ilvl w:val="0"/>
          <w:numId w:val="232"/>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Analiza završenih radova </w:t>
      </w:r>
    </w:p>
    <w:p w14:paraId="7CC220D2" w14:textId="77777777" w:rsidR="00EA15D6" w:rsidRPr="00702D90" w:rsidRDefault="00EA15D6" w:rsidP="00EA15D6">
      <w:pPr>
        <w:spacing w:after="0" w:line="240" w:lineRule="auto"/>
        <w:jc w:val="both"/>
        <w:rPr>
          <w:rFonts w:ascii="Verdana" w:eastAsia="Times New Roman" w:hAnsi="Verdana" w:cs="Verdana"/>
          <w:b/>
          <w:sz w:val="20"/>
          <w:szCs w:val="20"/>
          <w:lang w:val="sr-Latn-CS" w:eastAsia="de-CH"/>
        </w:rPr>
      </w:pPr>
    </w:p>
    <w:p w14:paraId="37DAE5B3" w14:textId="77777777" w:rsidR="00EA15D6" w:rsidRPr="00702D90" w:rsidRDefault="00EA15D6" w:rsidP="00EA15D6">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Program se realizuje neposredno i online putem. Online putem se realizuje sinhrono, adekvatno neposrednoj realizaciji ili asinhrono, na platformi za elektronsko učenje, Moodle sistemu.</w:t>
      </w:r>
    </w:p>
    <w:p w14:paraId="63AAD5FF" w14:textId="77777777" w:rsidR="00EA15D6" w:rsidRPr="00702D90" w:rsidRDefault="00EA15D6" w:rsidP="00EA15D6">
      <w:pPr>
        <w:spacing w:after="0" w:line="240" w:lineRule="auto"/>
        <w:jc w:val="both"/>
        <w:rPr>
          <w:rFonts w:ascii="Verdana" w:eastAsia="Times New Roman" w:hAnsi="Verdana" w:cs="Verdana"/>
          <w:sz w:val="20"/>
          <w:szCs w:val="20"/>
          <w:lang w:val="sr-Latn-CS" w:eastAsia="de-CH"/>
        </w:rPr>
      </w:pPr>
    </w:p>
    <w:p w14:paraId="2BE08CE7" w14:textId="77777777" w:rsidR="00EA15D6" w:rsidRPr="00702D90" w:rsidRDefault="00EA15D6" w:rsidP="00EA15D6">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AB5210" w:rsidRPr="00702D90">
        <w:rPr>
          <w:rFonts w:ascii="Verdana" w:eastAsia="Times New Roman" w:hAnsi="Verdana" w:cs="Verdana"/>
          <w:sz w:val="20"/>
          <w:szCs w:val="20"/>
          <w:lang w:val="sr-Latn-CS" w:eastAsia="de-CH"/>
        </w:rPr>
        <w:t>2</w:t>
      </w:r>
      <w:r w:rsidRPr="00702D90">
        <w:rPr>
          <w:rFonts w:ascii="Verdana" w:eastAsia="Times New Roman" w:hAnsi="Verdana" w:cs="Verdana"/>
          <w:sz w:val="20"/>
          <w:szCs w:val="20"/>
          <w:lang w:val="sr-Latn-CS" w:eastAsia="de-CH"/>
        </w:rPr>
        <w:t xml:space="preserve"> dana</w:t>
      </w:r>
      <w:r w:rsidR="00D06A66"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16 sati</w:t>
      </w:r>
    </w:p>
    <w:p w14:paraId="608A37A8" w14:textId="77777777" w:rsidR="00EA15D6" w:rsidRPr="00702D90" w:rsidRDefault="00EA15D6" w:rsidP="00EA15D6">
      <w:pPr>
        <w:spacing w:after="0" w:line="240" w:lineRule="auto"/>
        <w:rPr>
          <w:rFonts w:ascii="Verdana" w:eastAsia="Times New Roman" w:hAnsi="Verdana" w:cs="Verdana"/>
          <w:b/>
          <w:sz w:val="20"/>
          <w:szCs w:val="20"/>
          <w:lang w:val="sr-Latn-CS" w:eastAsia="de-CH"/>
        </w:rPr>
      </w:pPr>
    </w:p>
    <w:p w14:paraId="31861BA6" w14:textId="18A1600D" w:rsidR="00EA15D6" w:rsidRPr="00702D90" w:rsidRDefault="00EA15D6" w:rsidP="00EA15D6">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D06A66" w:rsidRPr="00702D90">
        <w:rPr>
          <w:rFonts w:ascii="Verdana" w:eastAsia="Times New Roman" w:hAnsi="Verdana" w:cs="Verdana"/>
          <w:sz w:val="20"/>
          <w:szCs w:val="20"/>
          <w:lang w:val="sr-Latn-CS" w:eastAsia="de-CH"/>
        </w:rPr>
        <w:t>10</w:t>
      </w:r>
      <w:r w:rsidR="00AB66F2"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sr-Latn-CS" w:eastAsia="de-CH"/>
        </w:rPr>
        <w:t>30</w:t>
      </w:r>
    </w:p>
    <w:p w14:paraId="00DF6D33" w14:textId="77777777" w:rsidR="00EA15D6" w:rsidRPr="00702D90" w:rsidRDefault="00EA15D6" w:rsidP="00EA15D6">
      <w:pPr>
        <w:spacing w:after="0" w:line="240" w:lineRule="auto"/>
        <w:rPr>
          <w:rFonts w:ascii="Verdana" w:eastAsia="Times New Roman" w:hAnsi="Verdana" w:cs="Arial"/>
          <w:sz w:val="20"/>
          <w:szCs w:val="20"/>
          <w:lang w:val="sr-Latn-CS" w:eastAsia="de-CH"/>
        </w:rPr>
      </w:pPr>
    </w:p>
    <w:p w14:paraId="166CF25B" w14:textId="76167106" w:rsidR="00EA15D6" w:rsidRPr="00702D90" w:rsidRDefault="00DC3E4A" w:rsidP="00EA15D6">
      <w:pPr>
        <w:spacing w:after="0" w:line="240" w:lineRule="auto"/>
        <w:jc w:val="both"/>
        <w:rPr>
          <w:rFonts w:ascii="Verdana" w:hAnsi="Verdana" w:cs="Tahoma"/>
          <w:sz w:val="20"/>
          <w:szCs w:val="20"/>
          <w:lang w:val="pl-PL"/>
        </w:rPr>
      </w:pPr>
      <w:r w:rsidRPr="00702D90">
        <w:rPr>
          <w:rFonts w:ascii="Verdana" w:eastAsia="Times New Roman" w:hAnsi="Verdana" w:cs="Arial"/>
          <w:b/>
          <w:bCs/>
          <w:sz w:val="20"/>
          <w:szCs w:val="20"/>
          <w:lang w:val="sr-Latn-CS" w:eastAsia="de-CH"/>
        </w:rPr>
        <w:t xml:space="preserve">Cijena po učesniku dnevno </w:t>
      </w:r>
      <w:r w:rsidR="00EA15D6" w:rsidRPr="00702D90">
        <w:rPr>
          <w:rFonts w:ascii="Verdana" w:eastAsia="Times New Roman" w:hAnsi="Verdana" w:cs="Arial"/>
          <w:b/>
          <w:bCs/>
          <w:sz w:val="20"/>
          <w:szCs w:val="20"/>
          <w:lang w:val="sr-Latn-CS" w:eastAsia="de-CH"/>
        </w:rPr>
        <w:t xml:space="preserve">i šta ona uključuje: </w:t>
      </w:r>
      <w:r w:rsidR="00242D1D" w:rsidRPr="00702D90">
        <w:rPr>
          <w:rFonts w:ascii="Verdana" w:eastAsia="Times New Roman" w:hAnsi="Verdana" w:cs="Arial"/>
          <w:bCs/>
          <w:sz w:val="20"/>
          <w:szCs w:val="20"/>
          <w:lang w:val="sr-Latn-CS" w:eastAsia="de-CH"/>
        </w:rPr>
        <w:t>Cijena po učesniku</w:t>
      </w:r>
      <w:r w:rsidR="00EA15D6" w:rsidRPr="00702D90">
        <w:rPr>
          <w:rFonts w:ascii="Verdana" w:eastAsia="Times New Roman" w:hAnsi="Verdana" w:cs="Arial"/>
          <w:bCs/>
          <w:sz w:val="20"/>
          <w:szCs w:val="20"/>
          <w:lang w:val="sr-Latn-CS" w:eastAsia="de-CH"/>
        </w:rPr>
        <w:t xml:space="preserve"> je 15 eura i uključuje ed</w:t>
      </w:r>
      <w:r w:rsidRPr="00702D90">
        <w:rPr>
          <w:rFonts w:ascii="Verdana" w:eastAsia="Times New Roman" w:hAnsi="Verdana" w:cs="Arial"/>
          <w:bCs/>
          <w:sz w:val="20"/>
          <w:szCs w:val="20"/>
          <w:lang w:val="sr-Latn-CS" w:eastAsia="de-CH"/>
        </w:rPr>
        <w:t xml:space="preserve">ukativni materijal </w:t>
      </w:r>
      <w:r w:rsidR="00EA15D6" w:rsidRPr="00702D90">
        <w:rPr>
          <w:rFonts w:ascii="Verdana" w:eastAsia="Times New Roman" w:hAnsi="Verdana" w:cs="Arial"/>
          <w:bCs/>
          <w:sz w:val="20"/>
          <w:szCs w:val="20"/>
          <w:lang w:val="sr-Latn-CS" w:eastAsia="de-CH"/>
        </w:rPr>
        <w:t>e-knjige, tutorijali i honorare za voditelje seminara.</w:t>
      </w:r>
    </w:p>
    <w:p w14:paraId="7F6C6C58"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0522F2" w:rsidRPr="00702D90" w14:paraId="417FF1C1" w14:textId="77777777" w:rsidTr="002A0780">
        <w:trPr>
          <w:trHeight w:val="836"/>
        </w:trPr>
        <w:tc>
          <w:tcPr>
            <w:tcW w:w="9062" w:type="dxa"/>
            <w:shd w:val="clear" w:color="auto" w:fill="FBE4D5" w:themeFill="accent2" w:themeFillTint="33"/>
            <w:vAlign w:val="center"/>
          </w:tcPr>
          <w:p w14:paraId="5F37FDBC" w14:textId="59231F1D" w:rsidR="007D1B4F" w:rsidRPr="00702D90" w:rsidRDefault="00963B57" w:rsidP="000D43D4">
            <w:pPr>
              <w:jc w:val="center"/>
              <w:rPr>
                <w:rFonts w:ascii="Verdana" w:eastAsia="Times New Roman" w:hAnsi="Verdana" w:cs="Tahoma"/>
                <w:b/>
                <w:bCs/>
                <w:iCs/>
                <w:lang w:val="sr-Latn-ME" w:eastAsia="de-CH"/>
              </w:rPr>
            </w:pPr>
            <w:r w:rsidRPr="00702D90">
              <w:rPr>
                <w:rFonts w:ascii="Verdana" w:hAnsi="Verdana" w:cs="Tahoma"/>
                <w:b/>
                <w:bCs/>
                <w:iCs/>
                <w:lang w:val="pl-PL"/>
              </w:rPr>
              <w:lastRenderedPageBreak/>
              <w:t>180</w:t>
            </w:r>
            <w:r w:rsidR="00D3704D" w:rsidRPr="00702D90">
              <w:rPr>
                <w:rFonts w:ascii="Verdana" w:hAnsi="Verdana" w:cs="Tahoma"/>
                <w:b/>
                <w:bCs/>
                <w:iCs/>
                <w:lang w:val="pl-PL"/>
              </w:rPr>
              <w:t xml:space="preserve">. </w:t>
            </w:r>
            <w:r w:rsidR="000D43D4" w:rsidRPr="00702D90">
              <w:rPr>
                <w:rFonts w:ascii="Verdana" w:eastAsia="Times New Roman" w:hAnsi="Verdana" w:cs="Tahoma"/>
                <w:b/>
                <w:bCs/>
                <w:iCs/>
                <w:lang w:val="pl-PL" w:eastAsia="de-CH"/>
              </w:rPr>
              <w:t>POWERPOINT</w:t>
            </w:r>
            <w:r w:rsidR="000D43D4" w:rsidRPr="00702D90">
              <w:rPr>
                <w:rFonts w:ascii="Verdana" w:eastAsia="Times New Roman" w:hAnsi="Verdana" w:cs="Tahoma"/>
                <w:b/>
                <w:bCs/>
                <w:iCs/>
                <w:lang w:val="sr-Latn-ME" w:eastAsia="de-CH"/>
              </w:rPr>
              <w:t xml:space="preserve"> U NASTAVI MATERNJEG I STRANOG JEZIKA PRIORITETNO, KAO I OSTALIH PREDMETA </w:t>
            </w:r>
          </w:p>
          <w:p w14:paraId="1181F425" w14:textId="73495468" w:rsidR="000522F2" w:rsidRPr="00702D90" w:rsidRDefault="000D43D4" w:rsidP="000D43D4">
            <w:pPr>
              <w:jc w:val="center"/>
              <w:rPr>
                <w:rFonts w:ascii="Verdana" w:hAnsi="Verdana" w:cs="Tahoma"/>
                <w:b/>
                <w:bCs/>
                <w:iCs/>
                <w:lang w:val="pl-PL"/>
              </w:rPr>
            </w:pPr>
            <w:r w:rsidRPr="00702D90">
              <w:rPr>
                <w:rFonts w:ascii="Verdana" w:eastAsia="Times New Roman" w:hAnsi="Verdana" w:cs="Tahoma"/>
                <w:b/>
                <w:bCs/>
                <w:iCs/>
                <w:lang w:val="sr-Latn-ME" w:eastAsia="de-CH"/>
              </w:rPr>
              <w:t>U OSNOVNOJ I SREDNJOJ ŠKOLI</w:t>
            </w:r>
          </w:p>
        </w:tc>
      </w:tr>
    </w:tbl>
    <w:p w14:paraId="646A496F" w14:textId="77777777" w:rsidR="000522F2" w:rsidRPr="00702D90" w:rsidRDefault="000522F2" w:rsidP="000522F2">
      <w:pPr>
        <w:spacing w:after="0" w:line="240" w:lineRule="auto"/>
        <w:rPr>
          <w:rFonts w:ascii="Verdana" w:hAnsi="Verdana" w:cs="Tahoma"/>
          <w:sz w:val="20"/>
          <w:szCs w:val="20"/>
          <w:lang w:val="pl-PL"/>
        </w:rPr>
      </w:pPr>
    </w:p>
    <w:p w14:paraId="094FB09E" w14:textId="77777777" w:rsidR="000D43D4" w:rsidRPr="00702D90" w:rsidRDefault="009C0BD9" w:rsidP="000D43D4">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Autorke</w:t>
      </w:r>
      <w:r w:rsidR="000D43D4" w:rsidRPr="00702D90">
        <w:rPr>
          <w:rFonts w:ascii="Verdana" w:eastAsia="Times New Roman" w:hAnsi="Verdana" w:cs="Verdana"/>
          <w:b/>
          <w:sz w:val="20"/>
          <w:szCs w:val="20"/>
          <w:lang w:val="sr-Latn-CS" w:eastAsia="de-CH"/>
        </w:rPr>
        <w:t xml:space="preserve">: </w:t>
      </w:r>
      <w:r w:rsidR="000D43D4" w:rsidRPr="00702D90">
        <w:rPr>
          <w:rFonts w:ascii="Verdana" w:eastAsia="Times New Roman" w:hAnsi="Verdana" w:cs="Verdana"/>
          <w:sz w:val="20"/>
          <w:szCs w:val="20"/>
          <w:lang w:val="sr-Latn-CS" w:eastAsia="de-CH"/>
        </w:rPr>
        <w:t>Branka Golubović, Vesna Vuković</w:t>
      </w:r>
    </w:p>
    <w:p w14:paraId="51375C0A" w14:textId="77777777" w:rsidR="000D43D4" w:rsidRPr="00702D90" w:rsidRDefault="000D43D4" w:rsidP="000D43D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pl-PL" w:eastAsia="de-CH"/>
        </w:rPr>
        <w:t>Vesna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pl-PL" w:eastAsia="de-CH"/>
        </w:rPr>
        <w:t>Vukovi</w:t>
      </w:r>
      <w:r w:rsidRPr="00702D90">
        <w:rPr>
          <w:rFonts w:ascii="Verdana" w:eastAsia="Times New Roman" w:hAnsi="Verdana" w:cs="Verdana"/>
          <w:sz w:val="20"/>
          <w:szCs w:val="20"/>
          <w:lang w:val="sr-Latn-CS" w:eastAsia="de-CH"/>
        </w:rPr>
        <w:t>ć</w:t>
      </w:r>
    </w:p>
    <w:p w14:paraId="53D2BFC7" w14:textId="77777777" w:rsidR="000D43D4" w:rsidRPr="00702D90" w:rsidRDefault="000D43D4" w:rsidP="000D43D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Verdana"/>
          <w:b/>
          <w:bCs/>
          <w:i/>
          <w:iCs/>
          <w:sz w:val="20"/>
          <w:szCs w:val="20"/>
          <w:lang w:val="es-ES" w:eastAsia="de-CH"/>
        </w:rPr>
        <w:t xml:space="preserve"> </w:t>
      </w:r>
      <w:r w:rsidRPr="00702D90">
        <w:rPr>
          <w:rFonts w:ascii="Verdana" w:eastAsia="Times New Roman" w:hAnsi="Verdana" w:cs="Verdana"/>
          <w:bCs/>
          <w:iCs/>
          <w:sz w:val="20"/>
          <w:szCs w:val="20"/>
          <w:lang w:val="es-ES" w:eastAsia="de-CH"/>
        </w:rPr>
        <w:t>lunik@t-com.me</w:t>
      </w:r>
    </w:p>
    <w:p w14:paraId="57140E75" w14:textId="77777777" w:rsidR="000D43D4" w:rsidRPr="00702D90" w:rsidRDefault="000D43D4" w:rsidP="000D43D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068 881 225</w:t>
      </w:r>
    </w:p>
    <w:p w14:paraId="377B7E30" w14:textId="77777777" w:rsidR="000D43D4" w:rsidRPr="00702D90" w:rsidRDefault="000D43D4" w:rsidP="000D43D4">
      <w:pPr>
        <w:spacing w:after="0" w:line="240" w:lineRule="auto"/>
        <w:jc w:val="both"/>
        <w:rPr>
          <w:rFonts w:ascii="Verdana" w:eastAsia="Times New Roman" w:hAnsi="Verdana" w:cs="Arial"/>
          <w:sz w:val="20"/>
          <w:szCs w:val="20"/>
          <w:lang w:val="sr-Latn-CS" w:eastAsia="de-CH"/>
        </w:rPr>
      </w:pPr>
    </w:p>
    <w:p w14:paraId="17A4CF8E" w14:textId="63451DD7" w:rsidR="000D43D4" w:rsidRPr="00702D90" w:rsidRDefault="00FA4F3F" w:rsidP="000D43D4">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0D43D4" w:rsidRPr="00702D90">
        <w:rPr>
          <w:rFonts w:ascii="Verdana" w:eastAsia="Times New Roman" w:hAnsi="Verdana" w:cs="Verdana"/>
          <w:b/>
          <w:sz w:val="20"/>
          <w:szCs w:val="20"/>
          <w:lang w:val="sr-Latn-CS" w:eastAsia="de-CH"/>
        </w:rPr>
        <w:t xml:space="preserve">: </w:t>
      </w:r>
      <w:r w:rsidR="000D43D4" w:rsidRPr="00702D90">
        <w:rPr>
          <w:rFonts w:ascii="Verdana" w:eastAsia="Times New Roman" w:hAnsi="Verdana" w:cs="Verdana"/>
          <w:sz w:val="20"/>
          <w:szCs w:val="20"/>
          <w:lang w:val="es-ES" w:eastAsia="de-CH"/>
        </w:rPr>
        <w:t>Unapre</w:t>
      </w:r>
      <w:r w:rsidR="000D43D4" w:rsidRPr="00702D90">
        <w:rPr>
          <w:rFonts w:ascii="Verdana" w:eastAsia="Times New Roman" w:hAnsi="Verdana" w:cs="Verdana"/>
          <w:sz w:val="20"/>
          <w:szCs w:val="20"/>
          <w:lang w:val="sr-Cyrl-CS" w:eastAsia="de-CH"/>
        </w:rPr>
        <w:t>đ</w:t>
      </w:r>
      <w:r w:rsidR="000D43D4" w:rsidRPr="00702D90">
        <w:rPr>
          <w:rFonts w:ascii="Verdana" w:eastAsia="Times New Roman" w:hAnsi="Verdana" w:cs="Verdana"/>
          <w:sz w:val="20"/>
          <w:szCs w:val="20"/>
          <w:lang w:val="es-ES" w:eastAsia="de-CH"/>
        </w:rPr>
        <w:t>enje</w:t>
      </w:r>
      <w:r w:rsidR="000D43D4" w:rsidRPr="00702D90">
        <w:rPr>
          <w:rFonts w:ascii="Verdana" w:eastAsia="Times New Roman" w:hAnsi="Verdana" w:cs="Verdana"/>
          <w:sz w:val="20"/>
          <w:szCs w:val="20"/>
          <w:lang w:val="sr-Cyrl-CS" w:eastAsia="de-CH"/>
        </w:rPr>
        <w:t xml:space="preserve"> </w:t>
      </w:r>
      <w:r w:rsidR="000D43D4" w:rsidRPr="00702D90">
        <w:rPr>
          <w:rFonts w:ascii="Verdana" w:eastAsia="Times New Roman" w:hAnsi="Verdana" w:cs="Verdana"/>
          <w:sz w:val="20"/>
          <w:szCs w:val="20"/>
          <w:lang w:val="es-ES" w:eastAsia="de-CH"/>
        </w:rPr>
        <w:t>znanja</w:t>
      </w:r>
      <w:r w:rsidR="000D43D4" w:rsidRPr="00702D90">
        <w:rPr>
          <w:rFonts w:ascii="Verdana" w:eastAsia="Times New Roman" w:hAnsi="Verdana" w:cs="Verdana"/>
          <w:sz w:val="20"/>
          <w:szCs w:val="20"/>
          <w:lang w:val="sr-Cyrl-CS" w:eastAsia="de-CH"/>
        </w:rPr>
        <w:t xml:space="preserve"> </w:t>
      </w:r>
      <w:r w:rsidR="000D43D4" w:rsidRPr="00702D90">
        <w:rPr>
          <w:rFonts w:ascii="Verdana" w:eastAsia="Times New Roman" w:hAnsi="Verdana" w:cs="Verdana"/>
          <w:sz w:val="20"/>
          <w:szCs w:val="20"/>
          <w:lang w:val="es-ES" w:eastAsia="de-CH"/>
        </w:rPr>
        <w:t>i</w:t>
      </w:r>
      <w:r w:rsidR="000D43D4" w:rsidRPr="00702D90">
        <w:rPr>
          <w:rFonts w:ascii="Verdana" w:eastAsia="Times New Roman" w:hAnsi="Verdana" w:cs="Verdana"/>
          <w:sz w:val="20"/>
          <w:szCs w:val="20"/>
          <w:lang w:val="sr-Cyrl-CS" w:eastAsia="de-CH"/>
        </w:rPr>
        <w:t xml:space="preserve"> </w:t>
      </w:r>
      <w:r w:rsidR="000D43D4" w:rsidRPr="00702D90">
        <w:rPr>
          <w:rFonts w:ascii="Verdana" w:eastAsia="Times New Roman" w:hAnsi="Verdana" w:cs="Verdana"/>
          <w:sz w:val="20"/>
          <w:szCs w:val="20"/>
          <w:lang w:val="es-ES" w:eastAsia="de-CH"/>
        </w:rPr>
        <w:t>vje</w:t>
      </w:r>
      <w:r w:rsidR="000D43D4" w:rsidRPr="00702D90">
        <w:rPr>
          <w:rFonts w:ascii="Verdana" w:eastAsia="Times New Roman" w:hAnsi="Verdana" w:cs="Verdana"/>
          <w:sz w:val="20"/>
          <w:szCs w:val="20"/>
          <w:lang w:val="sr-Cyrl-CS" w:eastAsia="de-CH"/>
        </w:rPr>
        <w:t>š</w:t>
      </w:r>
      <w:r w:rsidR="000D43D4" w:rsidRPr="00702D90">
        <w:rPr>
          <w:rFonts w:ascii="Verdana" w:eastAsia="Times New Roman" w:hAnsi="Verdana" w:cs="Verdana"/>
          <w:sz w:val="20"/>
          <w:szCs w:val="20"/>
          <w:lang w:val="es-ES" w:eastAsia="de-CH"/>
        </w:rPr>
        <w:t>tina</w:t>
      </w:r>
      <w:r w:rsidR="000D43D4" w:rsidRPr="00702D90">
        <w:rPr>
          <w:rFonts w:ascii="Verdana" w:eastAsia="Times New Roman" w:hAnsi="Verdana" w:cs="Verdana"/>
          <w:sz w:val="20"/>
          <w:szCs w:val="20"/>
          <w:lang w:val="sr-Cyrl-CS" w:eastAsia="de-CH"/>
        </w:rPr>
        <w:t xml:space="preserve"> </w:t>
      </w:r>
      <w:r w:rsidR="000D43D4" w:rsidRPr="00702D90">
        <w:rPr>
          <w:rFonts w:ascii="Verdana" w:eastAsia="Times New Roman" w:hAnsi="Verdana" w:cs="Verdana"/>
          <w:sz w:val="20"/>
          <w:szCs w:val="20"/>
          <w:lang w:val="es-ES" w:eastAsia="de-CH"/>
        </w:rPr>
        <w:t>nastavnika</w:t>
      </w:r>
      <w:r w:rsidR="000D43D4" w:rsidRPr="00702D90">
        <w:rPr>
          <w:rFonts w:ascii="Verdana" w:eastAsia="Times New Roman" w:hAnsi="Verdana" w:cs="Verdana"/>
          <w:sz w:val="20"/>
          <w:szCs w:val="20"/>
          <w:lang w:val="sr-Cyrl-CS" w:eastAsia="de-CH"/>
        </w:rPr>
        <w:t xml:space="preserve"> </w:t>
      </w:r>
      <w:r w:rsidR="000D43D4" w:rsidRPr="00702D90">
        <w:rPr>
          <w:rFonts w:ascii="Verdana" w:eastAsia="Times New Roman" w:hAnsi="Verdana" w:cs="Verdana"/>
          <w:sz w:val="20"/>
          <w:szCs w:val="20"/>
          <w:lang w:val="es-ES" w:eastAsia="de-CH"/>
        </w:rPr>
        <w:t>u</w:t>
      </w:r>
      <w:r w:rsidR="000D43D4" w:rsidRPr="00702D90">
        <w:rPr>
          <w:rFonts w:ascii="Verdana" w:eastAsia="Times New Roman" w:hAnsi="Verdana" w:cs="Verdana"/>
          <w:sz w:val="20"/>
          <w:szCs w:val="20"/>
          <w:lang w:val="sr-Cyrl-CS" w:eastAsia="de-CH"/>
        </w:rPr>
        <w:t xml:space="preserve"> </w:t>
      </w:r>
      <w:r w:rsidR="000D43D4" w:rsidRPr="00702D90">
        <w:rPr>
          <w:rFonts w:ascii="Verdana" w:eastAsia="Times New Roman" w:hAnsi="Verdana" w:cs="Verdana"/>
          <w:sz w:val="20"/>
          <w:szCs w:val="20"/>
          <w:lang w:val="es-ES" w:eastAsia="de-CH"/>
        </w:rPr>
        <w:t>primjeni</w:t>
      </w:r>
      <w:r w:rsidR="000D43D4" w:rsidRPr="00702D90">
        <w:rPr>
          <w:rFonts w:ascii="Verdana" w:eastAsia="Times New Roman" w:hAnsi="Verdana" w:cs="Verdana"/>
          <w:sz w:val="20"/>
          <w:szCs w:val="20"/>
          <w:lang w:val="sr-Cyrl-CS" w:eastAsia="de-CH"/>
        </w:rPr>
        <w:t xml:space="preserve"> </w:t>
      </w:r>
      <w:r w:rsidR="000D43D4" w:rsidRPr="00702D90">
        <w:rPr>
          <w:rFonts w:ascii="Verdana" w:eastAsia="Times New Roman" w:hAnsi="Verdana" w:cs="Verdana"/>
          <w:sz w:val="20"/>
          <w:szCs w:val="20"/>
          <w:lang w:val="es-ES" w:eastAsia="de-CH"/>
        </w:rPr>
        <w:t>informacionih</w:t>
      </w:r>
      <w:r w:rsidR="000D43D4" w:rsidRPr="00702D90">
        <w:rPr>
          <w:rFonts w:ascii="Verdana" w:eastAsia="Times New Roman" w:hAnsi="Verdana" w:cs="Verdana"/>
          <w:sz w:val="20"/>
          <w:szCs w:val="20"/>
          <w:lang w:val="sr-Cyrl-CS" w:eastAsia="de-CH"/>
        </w:rPr>
        <w:t xml:space="preserve"> </w:t>
      </w:r>
      <w:r w:rsidR="000D43D4" w:rsidRPr="00702D90">
        <w:rPr>
          <w:rFonts w:ascii="Verdana" w:eastAsia="Times New Roman" w:hAnsi="Verdana" w:cs="Verdana"/>
          <w:sz w:val="20"/>
          <w:szCs w:val="20"/>
          <w:lang w:val="es-ES" w:eastAsia="de-CH"/>
        </w:rPr>
        <w:t>tehnologija</w:t>
      </w:r>
      <w:r w:rsidR="000D43D4" w:rsidRPr="00702D90">
        <w:rPr>
          <w:rFonts w:ascii="Verdana" w:eastAsia="Times New Roman" w:hAnsi="Verdana" w:cs="Verdana"/>
          <w:sz w:val="20"/>
          <w:szCs w:val="20"/>
          <w:lang w:val="sr-Cyrl-CS" w:eastAsia="de-CH"/>
        </w:rPr>
        <w:t xml:space="preserve"> </w:t>
      </w:r>
      <w:r w:rsidR="000D43D4" w:rsidRPr="00702D90">
        <w:rPr>
          <w:rFonts w:ascii="Verdana" w:eastAsia="Times New Roman" w:hAnsi="Verdana" w:cs="Verdana"/>
          <w:sz w:val="20"/>
          <w:szCs w:val="20"/>
          <w:lang w:val="es-ES" w:eastAsia="de-CH"/>
        </w:rPr>
        <w:t>u</w:t>
      </w:r>
      <w:r w:rsidR="000D43D4" w:rsidRPr="00702D90">
        <w:rPr>
          <w:rFonts w:ascii="Verdana" w:eastAsia="Times New Roman" w:hAnsi="Verdana" w:cs="Verdana"/>
          <w:sz w:val="20"/>
          <w:szCs w:val="20"/>
          <w:lang w:val="sr-Cyrl-CS" w:eastAsia="de-CH"/>
        </w:rPr>
        <w:t xml:space="preserve"> </w:t>
      </w:r>
      <w:r w:rsidR="000D43D4" w:rsidRPr="00702D90">
        <w:rPr>
          <w:rFonts w:ascii="Verdana" w:eastAsia="Times New Roman" w:hAnsi="Verdana" w:cs="Verdana"/>
          <w:sz w:val="20"/>
          <w:szCs w:val="20"/>
          <w:lang w:val="es-ES" w:eastAsia="de-CH"/>
        </w:rPr>
        <w:t>nastavi</w:t>
      </w:r>
    </w:p>
    <w:p w14:paraId="28BB4571" w14:textId="77777777" w:rsidR="000D43D4" w:rsidRPr="00702D90" w:rsidRDefault="000D43D4" w:rsidP="000D43D4">
      <w:pPr>
        <w:spacing w:after="0" w:line="240" w:lineRule="auto"/>
        <w:jc w:val="both"/>
        <w:rPr>
          <w:rFonts w:ascii="Verdana" w:eastAsia="Times New Roman" w:hAnsi="Verdana" w:cs="Arial"/>
          <w:sz w:val="20"/>
          <w:szCs w:val="20"/>
          <w:lang w:val="sr-Latn-CS" w:eastAsia="de-CH"/>
        </w:rPr>
      </w:pPr>
    </w:p>
    <w:p w14:paraId="3363C523" w14:textId="77777777" w:rsidR="000D43D4" w:rsidRPr="00702D90" w:rsidRDefault="000D43D4" w:rsidP="000D43D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povećati broj nastavnika jezika koji p</w:t>
      </w:r>
      <w:r w:rsidR="00DC3E4A" w:rsidRPr="00702D90">
        <w:rPr>
          <w:rFonts w:ascii="Verdana" w:eastAsia="Times New Roman" w:hAnsi="Verdana" w:cs="Verdana"/>
          <w:sz w:val="20"/>
          <w:szCs w:val="20"/>
          <w:lang w:val="sr-Latn-CS" w:eastAsia="de-CH"/>
        </w:rPr>
        <w:t xml:space="preserve">oznaju mogućnosti PowerPointa; </w:t>
      </w:r>
      <w:r w:rsidRPr="00702D90">
        <w:rPr>
          <w:rFonts w:ascii="Verdana" w:eastAsia="Times New Roman" w:hAnsi="Verdana" w:cs="Verdana"/>
          <w:sz w:val="20"/>
          <w:szCs w:val="20"/>
          <w:lang w:val="sr-Latn-CS" w:eastAsia="de-CH"/>
        </w:rPr>
        <w:t>svakodnevnu nastavnu praksu nastavnika podignuti na viši nivo upotrebom kvalitetnih PowerPoint prezentacija, podstaći nastavnike na korišćenje unapređenih mogućnosti kvalitetnih kompjuterskih programa; uticati na poboljšanje motivacije učenika za učenje u savremenim uslovima</w:t>
      </w:r>
    </w:p>
    <w:p w14:paraId="158E9553" w14:textId="77777777" w:rsidR="000D43D4" w:rsidRPr="00702D90" w:rsidRDefault="000D43D4" w:rsidP="000D43D4">
      <w:pPr>
        <w:spacing w:after="0" w:line="240" w:lineRule="auto"/>
        <w:rPr>
          <w:rFonts w:ascii="Verdana" w:eastAsia="Times New Roman" w:hAnsi="Verdana" w:cs="Verdana"/>
          <w:sz w:val="20"/>
          <w:szCs w:val="20"/>
          <w:lang w:val="sr-Latn-CS" w:eastAsia="de-CH"/>
        </w:rPr>
      </w:pPr>
    </w:p>
    <w:p w14:paraId="1A03612E" w14:textId="77777777" w:rsidR="000D43D4" w:rsidRPr="00702D90" w:rsidRDefault="000D43D4" w:rsidP="000D43D4">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en-GB" w:eastAsia="de-CH"/>
        </w:rPr>
        <w:t>nastavnici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ME" w:eastAsia="de-CH"/>
        </w:rPr>
        <w:t xml:space="preserve">maternjeg i </w:t>
      </w:r>
      <w:r w:rsidRPr="00702D90">
        <w:rPr>
          <w:rFonts w:ascii="Verdana" w:eastAsia="Times New Roman" w:hAnsi="Verdana" w:cs="Verdana"/>
          <w:sz w:val="20"/>
          <w:szCs w:val="20"/>
          <w:lang w:val="en-GB" w:eastAsia="de-CH"/>
        </w:rPr>
        <w:t>stranih</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jezika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prioritetno</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kao</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nastavnici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ostalih</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predmeta</w:t>
      </w:r>
      <w:r w:rsidRPr="00702D90">
        <w:rPr>
          <w:rFonts w:ascii="Verdana" w:eastAsia="Times New Roman" w:hAnsi="Verdana" w:cs="Verdana"/>
          <w:sz w:val="20"/>
          <w:szCs w:val="20"/>
          <w:lang w:val="sr-Cyrl-CS" w:eastAsia="de-CH"/>
        </w:rPr>
        <w:t xml:space="preserve"> </w:t>
      </w:r>
      <w:r w:rsidR="0072132A" w:rsidRPr="00702D90">
        <w:rPr>
          <w:rFonts w:ascii="Verdana" w:eastAsia="Times New Roman" w:hAnsi="Verdana" w:cs="Verdana"/>
          <w:sz w:val="20"/>
          <w:szCs w:val="20"/>
          <w:lang w:val="en-GB" w:eastAsia="de-CH"/>
        </w:rPr>
        <w:t>osnovnih</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Cyrl-CS" w:eastAsia="de-CH"/>
        </w:rPr>
        <w:t xml:space="preserve"> </w:t>
      </w:r>
      <w:r w:rsidR="0072132A" w:rsidRPr="00702D90">
        <w:rPr>
          <w:rFonts w:ascii="Verdana" w:eastAsia="Times New Roman" w:hAnsi="Verdana" w:cs="Verdana"/>
          <w:sz w:val="20"/>
          <w:szCs w:val="20"/>
          <w:lang w:val="en-GB" w:eastAsia="de-CH"/>
        </w:rPr>
        <w:t>srednjih</w:t>
      </w:r>
      <w:r w:rsidRPr="00702D90">
        <w:rPr>
          <w:rFonts w:ascii="Verdana" w:eastAsia="Times New Roman" w:hAnsi="Verdana" w:cs="Verdana"/>
          <w:sz w:val="20"/>
          <w:szCs w:val="20"/>
          <w:lang w:val="sr-Cyrl-CS" w:eastAsia="de-CH"/>
        </w:rPr>
        <w:t xml:space="preserve"> š</w:t>
      </w:r>
      <w:r w:rsidR="0072132A" w:rsidRPr="00702D90">
        <w:rPr>
          <w:rFonts w:ascii="Verdana" w:eastAsia="Times New Roman" w:hAnsi="Verdana" w:cs="Verdana"/>
          <w:sz w:val="20"/>
          <w:szCs w:val="20"/>
          <w:lang w:val="en-GB" w:eastAsia="de-CH"/>
        </w:rPr>
        <w:t>kola</w:t>
      </w:r>
      <w:r w:rsidRPr="00702D90">
        <w:rPr>
          <w:rFonts w:ascii="Verdana" w:eastAsia="Times New Roman" w:hAnsi="Verdana" w:cs="Verdana"/>
          <w:sz w:val="20"/>
          <w:szCs w:val="20"/>
          <w:lang w:val="sr-Cyrl-CS" w:eastAsia="de-CH"/>
        </w:rPr>
        <w:t xml:space="preserve"> sa ili bez prethodnog iskustva u radu sa PP</w:t>
      </w:r>
    </w:p>
    <w:p w14:paraId="0EB3D4E4" w14:textId="77777777" w:rsidR="000D43D4" w:rsidRPr="00702D90" w:rsidRDefault="000D43D4" w:rsidP="000D43D4">
      <w:pPr>
        <w:spacing w:after="0" w:line="240" w:lineRule="auto"/>
        <w:rPr>
          <w:rFonts w:ascii="Verdana" w:eastAsia="Times New Roman" w:hAnsi="Verdana" w:cs="Verdana"/>
          <w:b/>
          <w:sz w:val="20"/>
          <w:szCs w:val="20"/>
          <w:lang w:val="sr-Latn-CS" w:eastAsia="de-CH"/>
        </w:rPr>
      </w:pPr>
    </w:p>
    <w:p w14:paraId="23FAE4A1" w14:textId="77777777" w:rsidR="000D43D4" w:rsidRPr="00702D90" w:rsidRDefault="000D43D4" w:rsidP="000D43D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en-GB" w:eastAsia="de-CH"/>
        </w:rPr>
        <w:t>Obuka interaktivnog tipa</w:t>
      </w:r>
    </w:p>
    <w:p w14:paraId="6B21B7FF" w14:textId="77777777" w:rsidR="000D43D4" w:rsidRPr="00702D90" w:rsidRDefault="000D43D4" w:rsidP="000D43D4">
      <w:pPr>
        <w:spacing w:after="0" w:line="240" w:lineRule="auto"/>
        <w:rPr>
          <w:rFonts w:ascii="Verdana" w:eastAsia="Times New Roman" w:hAnsi="Verdana" w:cs="Arial"/>
          <w:sz w:val="20"/>
          <w:szCs w:val="20"/>
          <w:lang w:val="sr-Latn-CS" w:eastAsia="de-CH"/>
        </w:rPr>
      </w:pPr>
    </w:p>
    <w:p w14:paraId="1F684D69" w14:textId="77777777" w:rsidR="000D43D4" w:rsidRPr="00702D90" w:rsidRDefault="000D43D4" w:rsidP="000D43D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F6E86D0" w14:textId="77777777" w:rsidR="000D43D4" w:rsidRPr="00702D90" w:rsidRDefault="000D43D4" w:rsidP="000D43D4">
      <w:pPr>
        <w:spacing w:after="0" w:line="240" w:lineRule="auto"/>
        <w:jc w:val="both"/>
        <w:rPr>
          <w:rFonts w:ascii="Verdana" w:eastAsia="Times New Roman" w:hAnsi="Verdana" w:cs="Verdana"/>
          <w:b/>
          <w:sz w:val="20"/>
          <w:szCs w:val="20"/>
          <w:lang w:val="sr-Latn-CS" w:eastAsia="de-CH"/>
        </w:rPr>
      </w:pPr>
    </w:p>
    <w:p w14:paraId="4E36D951" w14:textId="77777777" w:rsidR="000D43D4" w:rsidRPr="00702D90" w:rsidRDefault="000D43D4" w:rsidP="00D842A3">
      <w:pPr>
        <w:pStyle w:val="ListParagraph"/>
        <w:numPr>
          <w:ilvl w:val="0"/>
          <w:numId w:val="125"/>
        </w:num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Šta je dobra PowerPoint prezentacija?</w:t>
      </w:r>
    </w:p>
    <w:p w14:paraId="293BC6BA" w14:textId="77777777" w:rsidR="000D43D4" w:rsidRPr="00702D90" w:rsidRDefault="000D43D4" w:rsidP="00D842A3">
      <w:pPr>
        <w:pStyle w:val="ListParagraph"/>
        <w:numPr>
          <w:ilvl w:val="0"/>
          <w:numId w:val="125"/>
        </w:numPr>
        <w:spacing w:after="0" w:line="240" w:lineRule="auto"/>
        <w:jc w:val="both"/>
        <w:rPr>
          <w:rFonts w:ascii="Verdana" w:eastAsia="Times New Roman" w:hAnsi="Verdana" w:cs="Verdana"/>
          <w:sz w:val="20"/>
          <w:szCs w:val="20"/>
          <w:lang w:eastAsia="de-CH"/>
        </w:rPr>
      </w:pPr>
      <w:r w:rsidRPr="00702D90">
        <w:rPr>
          <w:rFonts w:ascii="Verdana" w:eastAsia="Times New Roman" w:hAnsi="Verdana" w:cs="Verdana"/>
          <w:sz w:val="20"/>
          <w:szCs w:val="20"/>
          <w:lang w:eastAsia="de-CH"/>
        </w:rPr>
        <w:t>Rad sa teks</w:t>
      </w:r>
      <w:r w:rsidR="00DC3E4A" w:rsidRPr="00702D90">
        <w:rPr>
          <w:rFonts w:ascii="Verdana" w:eastAsia="Times New Roman" w:hAnsi="Verdana" w:cs="Verdana"/>
          <w:sz w:val="20"/>
          <w:szCs w:val="20"/>
          <w:lang w:eastAsia="de-CH"/>
        </w:rPr>
        <w:t>tom u PowerPoint prezentaciji</w:t>
      </w:r>
    </w:p>
    <w:p w14:paraId="7543A04A" w14:textId="77777777" w:rsidR="000D43D4" w:rsidRPr="00702D90" w:rsidRDefault="000D43D4" w:rsidP="00D842A3">
      <w:pPr>
        <w:pStyle w:val="ListParagraph"/>
        <w:numPr>
          <w:ilvl w:val="0"/>
          <w:numId w:val="125"/>
        </w:numPr>
        <w:spacing w:after="0" w:line="240" w:lineRule="auto"/>
        <w:jc w:val="both"/>
        <w:rPr>
          <w:rFonts w:ascii="Verdana" w:eastAsia="Times New Roman" w:hAnsi="Verdana" w:cs="Verdana"/>
          <w:sz w:val="20"/>
          <w:szCs w:val="20"/>
          <w:lang w:eastAsia="de-CH"/>
        </w:rPr>
      </w:pPr>
      <w:r w:rsidRPr="00702D90">
        <w:rPr>
          <w:rFonts w:ascii="Verdana" w:eastAsia="Times New Roman" w:hAnsi="Verdana" w:cs="Verdana"/>
          <w:sz w:val="20"/>
          <w:szCs w:val="20"/>
          <w:lang w:eastAsia="de-CH"/>
        </w:rPr>
        <w:t>Multimedijalni sadržaji u PowerPoint prezentaciji</w:t>
      </w:r>
    </w:p>
    <w:p w14:paraId="3E69251A" w14:textId="77777777" w:rsidR="000D43D4" w:rsidRPr="00702D90" w:rsidRDefault="000D43D4" w:rsidP="00D842A3">
      <w:pPr>
        <w:pStyle w:val="ListParagraph"/>
        <w:numPr>
          <w:ilvl w:val="0"/>
          <w:numId w:val="12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es-ES" w:eastAsia="de-CH"/>
        </w:rPr>
        <w:t>Izrada kvizova, asocijacija, igrica, video sadržaja za potrebe časa</w:t>
      </w:r>
    </w:p>
    <w:p w14:paraId="62C137C6" w14:textId="77777777" w:rsidR="000D43D4" w:rsidRPr="00702D90" w:rsidRDefault="000D43D4" w:rsidP="000D43D4">
      <w:pPr>
        <w:spacing w:after="0" w:line="240" w:lineRule="auto"/>
        <w:jc w:val="both"/>
        <w:rPr>
          <w:rFonts w:ascii="Verdana" w:eastAsia="Times New Roman" w:hAnsi="Verdana" w:cs="Verdana"/>
          <w:b/>
          <w:sz w:val="20"/>
          <w:szCs w:val="20"/>
          <w:lang w:val="sr-Latn-CS" w:eastAsia="de-CH"/>
        </w:rPr>
      </w:pPr>
    </w:p>
    <w:p w14:paraId="0721B843" w14:textId="77777777" w:rsidR="000D43D4" w:rsidRPr="00702D90" w:rsidRDefault="000D43D4" w:rsidP="000D43D4">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i/ili onlajn</w:t>
      </w:r>
    </w:p>
    <w:p w14:paraId="33A6894E" w14:textId="77777777" w:rsidR="000D43D4" w:rsidRPr="00702D90" w:rsidRDefault="000D43D4" w:rsidP="000D43D4">
      <w:pPr>
        <w:spacing w:after="0" w:line="240" w:lineRule="auto"/>
        <w:jc w:val="both"/>
        <w:rPr>
          <w:rFonts w:ascii="Verdana" w:eastAsia="Times New Roman" w:hAnsi="Verdana" w:cs="Verdana"/>
          <w:b/>
          <w:sz w:val="20"/>
          <w:szCs w:val="20"/>
          <w:lang w:val="sr-Latn-CS" w:eastAsia="de-CH"/>
        </w:rPr>
      </w:pPr>
    </w:p>
    <w:p w14:paraId="16EE3A33" w14:textId="77777777" w:rsidR="000D43D4" w:rsidRPr="00702D90" w:rsidRDefault="000D43D4" w:rsidP="000D43D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DC3E4A"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4C3B673B" w14:textId="77777777" w:rsidR="000D43D4" w:rsidRPr="00702D90" w:rsidRDefault="000D43D4" w:rsidP="000D43D4">
      <w:pPr>
        <w:spacing w:after="0" w:line="240" w:lineRule="auto"/>
        <w:rPr>
          <w:rFonts w:ascii="Verdana" w:eastAsia="Times New Roman" w:hAnsi="Verdana" w:cs="Verdana"/>
          <w:b/>
          <w:sz w:val="20"/>
          <w:szCs w:val="20"/>
          <w:lang w:val="sr-Latn-CS" w:eastAsia="de-CH"/>
        </w:rPr>
      </w:pPr>
    </w:p>
    <w:p w14:paraId="1DF41ED3" w14:textId="77777777" w:rsidR="000D43D4" w:rsidRPr="00702D90" w:rsidRDefault="000D43D4" w:rsidP="000D43D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 – 30</w:t>
      </w:r>
    </w:p>
    <w:p w14:paraId="394F36B5" w14:textId="77777777" w:rsidR="000D43D4" w:rsidRPr="00702D90" w:rsidRDefault="000D43D4" w:rsidP="000D43D4">
      <w:pPr>
        <w:spacing w:after="0" w:line="240" w:lineRule="auto"/>
        <w:rPr>
          <w:rFonts w:ascii="Verdana" w:eastAsia="Times New Roman" w:hAnsi="Verdana" w:cs="Arial"/>
          <w:sz w:val="20"/>
          <w:szCs w:val="20"/>
          <w:lang w:val="sr-Latn-CS" w:eastAsia="de-CH"/>
        </w:rPr>
      </w:pPr>
    </w:p>
    <w:p w14:paraId="2EF27E1E" w14:textId="77777777" w:rsidR="000D43D4" w:rsidRPr="00702D90" w:rsidRDefault="00D06A66" w:rsidP="000D43D4">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0D43D4" w:rsidRPr="00702D90">
        <w:rPr>
          <w:rFonts w:ascii="Verdana" w:eastAsia="Times New Roman" w:hAnsi="Verdana" w:cs="Arial"/>
          <w:b/>
          <w:bCs/>
          <w:sz w:val="20"/>
          <w:szCs w:val="20"/>
          <w:lang w:val="sr-Latn-CS" w:eastAsia="de-CH"/>
        </w:rPr>
        <w:t xml:space="preserve">i šta ona uključuje: </w:t>
      </w:r>
      <w:r w:rsidR="00242D1D" w:rsidRPr="00702D90">
        <w:rPr>
          <w:rFonts w:ascii="Verdana" w:eastAsia="Times New Roman" w:hAnsi="Verdana" w:cs="Arial"/>
          <w:bCs/>
          <w:sz w:val="20"/>
          <w:szCs w:val="20"/>
          <w:lang w:val="sr-Latn-CS" w:eastAsia="de-CH"/>
        </w:rPr>
        <w:t>Cijena po učesniku</w:t>
      </w:r>
      <w:r w:rsidR="000D43D4" w:rsidRPr="00702D90">
        <w:rPr>
          <w:rFonts w:ascii="Verdana" w:eastAsia="Times New Roman" w:hAnsi="Verdana" w:cs="Arial"/>
          <w:bCs/>
          <w:sz w:val="20"/>
          <w:szCs w:val="20"/>
          <w:lang w:val="sr-Latn-CS" w:eastAsia="de-CH"/>
        </w:rPr>
        <w:t xml:space="preserve"> je 10 </w:t>
      </w:r>
      <w:r w:rsidR="000D43D4" w:rsidRPr="00702D90">
        <w:rPr>
          <w:rFonts w:ascii="Verdana" w:eastAsia="Times New Roman" w:hAnsi="Verdana" w:cs="Arial"/>
          <w:bCs/>
          <w:sz w:val="20"/>
          <w:szCs w:val="20"/>
          <w:lang w:eastAsia="de-CH"/>
        </w:rPr>
        <w:t>eura</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online</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seminar</w:t>
      </w:r>
      <w:r w:rsidR="000D43D4" w:rsidRPr="00702D90">
        <w:rPr>
          <w:rFonts w:ascii="Verdana" w:eastAsia="Times New Roman" w:hAnsi="Verdana" w:cs="Arial"/>
          <w:bCs/>
          <w:sz w:val="20"/>
          <w:szCs w:val="20"/>
          <w:lang w:val="sr-Latn-CS" w:eastAsia="de-CH"/>
        </w:rPr>
        <w:t xml:space="preserve">, 15 </w:t>
      </w:r>
      <w:r w:rsidR="000D43D4" w:rsidRPr="00702D90">
        <w:rPr>
          <w:rFonts w:ascii="Verdana" w:eastAsia="Times New Roman" w:hAnsi="Verdana" w:cs="Arial"/>
          <w:bCs/>
          <w:sz w:val="20"/>
          <w:szCs w:val="20"/>
          <w:lang w:eastAsia="de-CH"/>
        </w:rPr>
        <w:t>eura</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neposredno</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prisustvo</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na</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seminaru</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kafa</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sok</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voda</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sendvi</w:t>
      </w:r>
      <w:r w:rsidR="000D43D4" w:rsidRPr="00702D90">
        <w:rPr>
          <w:rFonts w:ascii="Verdana" w:eastAsia="Times New Roman" w:hAnsi="Verdana" w:cs="Arial"/>
          <w:bCs/>
          <w:sz w:val="20"/>
          <w:szCs w:val="20"/>
          <w:lang w:val="sr-Latn-CS" w:eastAsia="de-CH"/>
        </w:rPr>
        <w:t xml:space="preserve">č) </w:t>
      </w:r>
      <w:r w:rsidR="000D43D4" w:rsidRPr="00702D90">
        <w:rPr>
          <w:rFonts w:ascii="Verdana" w:eastAsia="Times New Roman" w:hAnsi="Verdana" w:cs="Arial"/>
          <w:bCs/>
          <w:sz w:val="20"/>
          <w:szCs w:val="20"/>
          <w:lang w:eastAsia="de-CH"/>
        </w:rPr>
        <w:t>i</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uklju</w:t>
      </w:r>
      <w:r w:rsidR="000D43D4" w:rsidRPr="00702D90">
        <w:rPr>
          <w:rFonts w:ascii="Verdana" w:eastAsia="Times New Roman" w:hAnsi="Verdana" w:cs="Arial"/>
          <w:bCs/>
          <w:sz w:val="20"/>
          <w:szCs w:val="20"/>
          <w:lang w:val="sr-Latn-CS" w:eastAsia="de-CH"/>
        </w:rPr>
        <w:t>č</w:t>
      </w:r>
      <w:r w:rsidR="000D43D4" w:rsidRPr="00702D90">
        <w:rPr>
          <w:rFonts w:ascii="Verdana" w:eastAsia="Times New Roman" w:hAnsi="Verdana" w:cs="Arial"/>
          <w:bCs/>
          <w:sz w:val="20"/>
          <w:szCs w:val="20"/>
          <w:lang w:eastAsia="de-CH"/>
        </w:rPr>
        <w:t>uje</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honorare</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voditelja</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i</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material</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za</w:t>
      </w:r>
      <w:r w:rsidR="000D43D4" w:rsidRPr="00702D90">
        <w:rPr>
          <w:rFonts w:ascii="Verdana" w:eastAsia="Times New Roman" w:hAnsi="Verdana" w:cs="Arial"/>
          <w:bCs/>
          <w:sz w:val="20"/>
          <w:szCs w:val="20"/>
          <w:lang w:val="sr-Latn-CS" w:eastAsia="de-CH"/>
        </w:rPr>
        <w:t xml:space="preserve"> </w:t>
      </w:r>
      <w:r w:rsidR="000D43D4" w:rsidRPr="00702D90">
        <w:rPr>
          <w:rFonts w:ascii="Verdana" w:eastAsia="Times New Roman" w:hAnsi="Verdana" w:cs="Arial"/>
          <w:bCs/>
          <w:sz w:val="20"/>
          <w:szCs w:val="20"/>
          <w:lang w:eastAsia="de-CH"/>
        </w:rPr>
        <w:t>seminar</w:t>
      </w:r>
      <w:r w:rsidR="000D43D4" w:rsidRPr="00702D90">
        <w:rPr>
          <w:rFonts w:ascii="Verdana" w:eastAsia="Times New Roman" w:hAnsi="Verdana" w:cs="Arial"/>
          <w:bCs/>
          <w:sz w:val="20"/>
          <w:szCs w:val="20"/>
          <w:lang w:val="sr-Latn-CS" w:eastAsia="de-CH"/>
        </w:rPr>
        <w:t>.</w:t>
      </w:r>
    </w:p>
    <w:p w14:paraId="000FC2B4"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00457D" w:rsidRPr="00702D90" w14:paraId="29292FD0" w14:textId="77777777" w:rsidTr="006A036E">
        <w:trPr>
          <w:trHeight w:val="708"/>
        </w:trPr>
        <w:tc>
          <w:tcPr>
            <w:tcW w:w="9062" w:type="dxa"/>
            <w:shd w:val="clear" w:color="auto" w:fill="FBE4D5" w:themeFill="accent2" w:themeFillTint="33"/>
            <w:vAlign w:val="center"/>
          </w:tcPr>
          <w:p w14:paraId="7BDB5A6E" w14:textId="5AF85B27" w:rsidR="0000457D" w:rsidRPr="00702D90" w:rsidRDefault="0000457D" w:rsidP="0000457D">
            <w:pPr>
              <w:jc w:val="center"/>
              <w:rPr>
                <w:rFonts w:ascii="Verdana" w:hAnsi="Verdana" w:cs="Tahoma"/>
                <w:b/>
                <w:bCs/>
                <w:iCs/>
                <w:lang w:val="pl-PL"/>
              </w:rPr>
            </w:pPr>
            <w:r w:rsidRPr="00702D90">
              <w:rPr>
                <w:rFonts w:ascii="Verdana" w:hAnsi="Verdana" w:cs="Tahoma"/>
                <w:b/>
                <w:bCs/>
                <w:iCs/>
                <w:lang w:val="pl-PL"/>
              </w:rPr>
              <w:lastRenderedPageBreak/>
              <w:t xml:space="preserve">181. </w:t>
            </w:r>
            <w:r w:rsidRPr="00702D90">
              <w:rPr>
                <w:rFonts w:ascii="Verdana" w:eastAsia="Times New Roman" w:hAnsi="Verdana" w:cs="Verdana"/>
                <w:b/>
                <w:bCs/>
                <w:lang w:val="sr-Latn-CS" w:eastAsia="de-CH"/>
              </w:rPr>
              <w:t>PRIMJENA KONCEPTA DIGITALNA ŠKOLA</w:t>
            </w:r>
          </w:p>
        </w:tc>
      </w:tr>
    </w:tbl>
    <w:p w14:paraId="2C1C1029" w14:textId="77777777" w:rsidR="0000457D" w:rsidRPr="00702D90" w:rsidRDefault="0000457D" w:rsidP="0000457D">
      <w:pPr>
        <w:spacing w:after="0" w:line="240" w:lineRule="auto"/>
        <w:rPr>
          <w:rFonts w:ascii="Verdana" w:hAnsi="Verdana" w:cs="Tahoma"/>
          <w:b/>
          <w:bCs/>
          <w:iCs/>
          <w:sz w:val="20"/>
          <w:szCs w:val="20"/>
          <w:lang w:val="pl-PL"/>
        </w:rPr>
      </w:pPr>
    </w:p>
    <w:p w14:paraId="2BE4B74F" w14:textId="77777777" w:rsidR="0000457D" w:rsidRPr="00702D90" w:rsidRDefault="0000457D" w:rsidP="0000457D">
      <w:pPr>
        <w:spacing w:after="0" w:line="240" w:lineRule="auto"/>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Autorka: </w:t>
      </w:r>
      <w:r w:rsidRPr="00702D90">
        <w:rPr>
          <w:rFonts w:ascii="Verdana" w:eastAsia="Times New Roman" w:hAnsi="Verdana" w:cs="Verdana"/>
          <w:sz w:val="20"/>
          <w:szCs w:val="20"/>
          <w:lang w:val="sr-Latn-RS" w:eastAsia="de-CH"/>
        </w:rPr>
        <w:t>Nada Mitrović</w:t>
      </w:r>
    </w:p>
    <w:p w14:paraId="00592134" w14:textId="77777777" w:rsidR="0000457D" w:rsidRPr="00702D90" w:rsidRDefault="0000457D" w:rsidP="0000457D">
      <w:pPr>
        <w:spacing w:after="0" w:line="240" w:lineRule="auto"/>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Kontakt osoba: </w:t>
      </w:r>
      <w:r w:rsidRPr="00702D90">
        <w:rPr>
          <w:rFonts w:ascii="Verdana" w:eastAsia="Times New Roman" w:hAnsi="Verdana" w:cs="Verdana"/>
          <w:sz w:val="20"/>
          <w:szCs w:val="20"/>
          <w:lang w:val="sr-Latn-RS" w:eastAsia="de-CH"/>
        </w:rPr>
        <w:t>Dubravka Barjaktarović</w:t>
      </w:r>
    </w:p>
    <w:p w14:paraId="765B70A6" w14:textId="77777777" w:rsidR="0000457D" w:rsidRPr="00702D90" w:rsidRDefault="0000457D" w:rsidP="0000457D">
      <w:pPr>
        <w:spacing w:after="0" w:line="240" w:lineRule="auto"/>
        <w:jc w:val="both"/>
        <w:rPr>
          <w:rFonts w:ascii="Verdana" w:eastAsia="Times New Roman" w:hAnsi="Verdana" w:cs="Verdana"/>
          <w:bCs/>
          <w:sz w:val="20"/>
          <w:szCs w:val="20"/>
          <w:lang w:val="sr-Latn-RS" w:eastAsia="de-CH"/>
        </w:rPr>
      </w:pPr>
      <w:r w:rsidRPr="00702D90">
        <w:rPr>
          <w:rFonts w:ascii="Verdana" w:eastAsia="Times New Roman" w:hAnsi="Verdana" w:cs="Verdana"/>
          <w:b/>
          <w:sz w:val="20"/>
          <w:szCs w:val="20"/>
          <w:lang w:val="sr-Latn-RS" w:eastAsia="de-CH"/>
        </w:rPr>
        <w:t xml:space="preserve">E-mail: </w:t>
      </w:r>
      <w:r w:rsidRPr="00702D90">
        <w:rPr>
          <w:rFonts w:ascii="Verdana" w:eastAsia="Times New Roman" w:hAnsi="Verdana" w:cs="Verdana"/>
          <w:sz w:val="20"/>
          <w:szCs w:val="20"/>
          <w:lang w:val="sr-Latn-RS" w:eastAsia="de-CH"/>
        </w:rPr>
        <w:t>ucionicaupokretu@live.edu.me</w:t>
      </w:r>
    </w:p>
    <w:p w14:paraId="2CFD8951" w14:textId="77777777" w:rsidR="0000457D" w:rsidRPr="00702D90" w:rsidRDefault="0000457D" w:rsidP="0000457D">
      <w:pPr>
        <w:spacing w:after="0" w:line="240" w:lineRule="auto"/>
        <w:jc w:val="both"/>
        <w:rPr>
          <w:rFonts w:ascii="Verdana" w:eastAsia="Times New Roman" w:hAnsi="Verdana" w:cs="Tahoma"/>
          <w:sz w:val="20"/>
          <w:szCs w:val="20"/>
          <w:lang w:val="sr-Latn-RS" w:eastAsia="de-CH"/>
        </w:rPr>
      </w:pPr>
      <w:r w:rsidRPr="00702D90">
        <w:rPr>
          <w:rFonts w:ascii="Verdana" w:eastAsia="Times New Roman" w:hAnsi="Verdana" w:cs="Verdana"/>
          <w:b/>
          <w:sz w:val="20"/>
          <w:szCs w:val="20"/>
          <w:lang w:val="sr-Latn-RS" w:eastAsia="de-CH"/>
        </w:rPr>
        <w:t>Broj telefona:</w:t>
      </w:r>
      <w:r w:rsidRPr="00702D90">
        <w:rPr>
          <w:rFonts w:ascii="Verdana" w:eastAsia="Times New Roman" w:hAnsi="Verdana" w:cs="Tahoma"/>
          <w:sz w:val="20"/>
          <w:szCs w:val="20"/>
          <w:lang w:val="sr-Latn-RS" w:eastAsia="de-CH"/>
        </w:rPr>
        <w:t xml:space="preserve"> 068 856 206</w:t>
      </w:r>
    </w:p>
    <w:p w14:paraId="1589B7C7" w14:textId="77777777" w:rsidR="0000457D" w:rsidRPr="00702D90" w:rsidRDefault="0000457D" w:rsidP="0000457D">
      <w:pPr>
        <w:spacing w:after="0" w:line="240" w:lineRule="auto"/>
        <w:jc w:val="both"/>
        <w:rPr>
          <w:rFonts w:ascii="Verdana" w:eastAsia="Times New Roman" w:hAnsi="Verdana" w:cs="Arial"/>
          <w:sz w:val="20"/>
          <w:szCs w:val="20"/>
          <w:lang w:val="sr-Latn-RS" w:eastAsia="de-CH"/>
        </w:rPr>
      </w:pPr>
    </w:p>
    <w:p w14:paraId="5F5C0E7B" w14:textId="47DF6F46" w:rsidR="0000457D" w:rsidRPr="00702D90" w:rsidRDefault="00FA4F3F" w:rsidP="0000457D">
      <w:pPr>
        <w:spacing w:after="0" w:line="240" w:lineRule="auto"/>
        <w:jc w:val="both"/>
        <w:rPr>
          <w:rFonts w:ascii="Verdana" w:eastAsia="Times New Roman" w:hAnsi="Verdana" w:cs="Tahoma"/>
          <w:bCs/>
          <w:sz w:val="20"/>
          <w:szCs w:val="20"/>
          <w:lang w:val="sr-Latn-RS" w:eastAsia="de-CH"/>
        </w:rPr>
      </w:pPr>
      <w:r w:rsidRPr="00702D90">
        <w:rPr>
          <w:rFonts w:ascii="Verdana" w:eastAsia="Times New Roman" w:hAnsi="Verdana" w:cs="Verdana"/>
          <w:b/>
          <w:sz w:val="20"/>
          <w:szCs w:val="20"/>
          <w:lang w:val="sr-Latn-RS" w:eastAsia="de-CH"/>
        </w:rPr>
        <w:t>Opšti cilj programa</w:t>
      </w:r>
      <w:r w:rsidR="0000457D" w:rsidRPr="00702D90">
        <w:rPr>
          <w:rFonts w:ascii="Verdana" w:eastAsia="Times New Roman" w:hAnsi="Verdana" w:cs="Verdana"/>
          <w:b/>
          <w:sz w:val="20"/>
          <w:szCs w:val="20"/>
          <w:lang w:val="sr-Latn-RS" w:eastAsia="de-CH"/>
        </w:rPr>
        <w:t xml:space="preserve">: </w:t>
      </w:r>
      <w:r w:rsidR="0000457D" w:rsidRPr="00702D90">
        <w:rPr>
          <w:rFonts w:ascii="Verdana" w:eastAsia="Times New Roman" w:hAnsi="Verdana" w:cs="Verdana"/>
          <w:sz w:val="20"/>
          <w:szCs w:val="20"/>
          <w:lang w:val="sr-Latn-RS" w:eastAsia="de-CH"/>
        </w:rPr>
        <w:t>podizanje nivoa digitalne pismenosti zaposlenih u prosvjeti i učenika u cilju prevazilaženja prepreka (pandemija, vanredne okolnost itd)</w:t>
      </w:r>
    </w:p>
    <w:p w14:paraId="69A45F92" w14:textId="77777777" w:rsidR="0000457D" w:rsidRPr="00702D90" w:rsidRDefault="0000457D" w:rsidP="0000457D">
      <w:pPr>
        <w:spacing w:after="0" w:line="240" w:lineRule="auto"/>
        <w:jc w:val="both"/>
        <w:rPr>
          <w:rFonts w:ascii="Verdana" w:eastAsia="Times New Roman" w:hAnsi="Verdana" w:cs="Verdana"/>
          <w:b/>
          <w:sz w:val="20"/>
          <w:szCs w:val="20"/>
          <w:lang w:val="sr-Latn-RS" w:eastAsia="de-CH"/>
        </w:rPr>
      </w:pPr>
    </w:p>
    <w:p w14:paraId="61F34A8A" w14:textId="77777777" w:rsidR="0000457D" w:rsidRPr="00702D90" w:rsidRDefault="0000457D" w:rsidP="0000457D">
      <w:pPr>
        <w:spacing w:after="0" w:line="240" w:lineRule="auto"/>
        <w:jc w:val="both"/>
        <w:rPr>
          <w:rFonts w:ascii="Verdana" w:eastAsia="Times New Roman" w:hAnsi="Verdana" w:cs="Tahoma"/>
          <w:sz w:val="20"/>
          <w:szCs w:val="20"/>
          <w:lang w:val="sr-Latn-RS" w:eastAsia="de-CH"/>
        </w:rPr>
      </w:pPr>
      <w:r w:rsidRPr="00702D90">
        <w:rPr>
          <w:rFonts w:ascii="Verdana" w:eastAsia="Times New Roman" w:hAnsi="Verdana" w:cs="Verdana"/>
          <w:b/>
          <w:sz w:val="20"/>
          <w:szCs w:val="20"/>
          <w:lang w:val="sr-Latn-RS" w:eastAsia="de-CH"/>
        </w:rPr>
        <w:t xml:space="preserve">Specifični ciljevi programa: </w:t>
      </w:r>
      <w:r w:rsidRPr="00702D90">
        <w:rPr>
          <w:rFonts w:ascii="Verdana" w:eastAsia="Times New Roman" w:hAnsi="Verdana" w:cs="Verdana"/>
          <w:sz w:val="20"/>
          <w:szCs w:val="20"/>
          <w:lang w:val="sr-Latn-RS" w:eastAsia="de-CH"/>
        </w:rPr>
        <w:t>razvoj digitalnih vještina nastavnika, veća primjena ICT-a u redovnom nastavnom procesu; interaktivniji rad sa učenicima; inovativni pristup učenju na daljinu i provjeri znanja učenika kroz niz testova, kvizova i upitnika; inovativni pristup upotrebe alata za samostalno online učenje</w:t>
      </w:r>
    </w:p>
    <w:p w14:paraId="4D7F7C8E" w14:textId="77777777" w:rsidR="0000457D" w:rsidRPr="00702D90" w:rsidRDefault="0000457D" w:rsidP="0000457D">
      <w:pPr>
        <w:spacing w:after="0" w:line="240" w:lineRule="auto"/>
        <w:rPr>
          <w:rFonts w:ascii="Verdana" w:eastAsia="Times New Roman" w:hAnsi="Verdana" w:cs="Verdana"/>
          <w:b/>
          <w:sz w:val="20"/>
          <w:szCs w:val="20"/>
          <w:lang w:val="sr-Latn-RS" w:eastAsia="de-CH"/>
        </w:rPr>
      </w:pPr>
    </w:p>
    <w:p w14:paraId="2EDA270F" w14:textId="77777777" w:rsidR="0000457D" w:rsidRPr="00702D90" w:rsidRDefault="0000457D" w:rsidP="0000457D">
      <w:pPr>
        <w:spacing w:after="0" w:line="240" w:lineRule="auto"/>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Ciljna grupa:</w:t>
      </w:r>
      <w:r w:rsidRPr="00702D90">
        <w:rPr>
          <w:rFonts w:ascii="Verdana" w:eastAsia="Times New Roman" w:hAnsi="Verdana" w:cs="Verdana"/>
          <w:sz w:val="20"/>
          <w:szCs w:val="20"/>
          <w:lang w:val="sr-Latn-RS" w:eastAsia="de-CH"/>
        </w:rPr>
        <w:t xml:space="preserve"> zaposleni u obrazovno-vaspitnim ustanovama Crne Gore</w:t>
      </w:r>
      <w:r w:rsidRPr="00702D90">
        <w:rPr>
          <w:rFonts w:ascii="Verdana" w:eastAsia="Times New Roman" w:hAnsi="Verdana" w:cs="Verdana"/>
          <w:b/>
          <w:sz w:val="20"/>
          <w:szCs w:val="20"/>
          <w:lang w:val="sr-Latn-RS" w:eastAsia="de-CH"/>
        </w:rPr>
        <w:t xml:space="preserve"> </w:t>
      </w:r>
    </w:p>
    <w:p w14:paraId="02192B44" w14:textId="77777777" w:rsidR="0000457D" w:rsidRPr="00702D90" w:rsidRDefault="0000457D" w:rsidP="0000457D">
      <w:pPr>
        <w:spacing w:after="0" w:line="240" w:lineRule="auto"/>
        <w:rPr>
          <w:rFonts w:ascii="Verdana" w:eastAsia="Times New Roman" w:hAnsi="Verdana" w:cs="Verdana"/>
          <w:b/>
          <w:sz w:val="20"/>
          <w:szCs w:val="20"/>
          <w:lang w:val="sr-Latn-RS" w:eastAsia="de-CH"/>
        </w:rPr>
      </w:pPr>
    </w:p>
    <w:p w14:paraId="1A9D87C1" w14:textId="77777777" w:rsidR="0000457D" w:rsidRPr="00702D90" w:rsidRDefault="0000457D" w:rsidP="0000457D">
      <w:pPr>
        <w:spacing w:after="0" w:line="240" w:lineRule="auto"/>
        <w:jc w:val="both"/>
        <w:rPr>
          <w:rFonts w:ascii="Verdana" w:eastAsia="Times New Roman" w:hAnsi="Verdana" w:cs="Verdana"/>
          <w:sz w:val="20"/>
          <w:szCs w:val="20"/>
          <w:lang w:val="sr-Latn-RS" w:eastAsia="de-CH"/>
        </w:rPr>
      </w:pPr>
      <w:r w:rsidRPr="00702D90">
        <w:rPr>
          <w:rFonts w:ascii="Verdana" w:eastAsia="Times New Roman" w:hAnsi="Verdana" w:cs="Verdana"/>
          <w:b/>
          <w:sz w:val="20"/>
          <w:szCs w:val="20"/>
          <w:lang w:val="sr-Latn-RS" w:eastAsia="de-CH"/>
        </w:rPr>
        <w:t xml:space="preserve">Metode i tehnike rada: </w:t>
      </w:r>
      <w:r w:rsidRPr="00702D90">
        <w:rPr>
          <w:rFonts w:ascii="Verdana" w:eastAsia="Times New Roman" w:hAnsi="Verdana" w:cs="Verdana"/>
          <w:sz w:val="20"/>
          <w:szCs w:val="20"/>
          <w:lang w:val="sr-Latn-RS" w:eastAsia="de-CH"/>
        </w:rPr>
        <w:t>metoda demonstracija, metoda usmenog izlaganja, metoda razgovora, kooperativno učenje, istraživačka metoda</w:t>
      </w:r>
    </w:p>
    <w:p w14:paraId="286DA57F" w14:textId="77777777" w:rsidR="0000457D" w:rsidRPr="00702D90" w:rsidRDefault="0000457D" w:rsidP="0000457D">
      <w:pPr>
        <w:spacing w:after="0" w:line="240" w:lineRule="auto"/>
        <w:jc w:val="both"/>
        <w:rPr>
          <w:rFonts w:ascii="Verdana" w:eastAsia="Times New Roman" w:hAnsi="Verdana" w:cs="Verdana"/>
          <w:b/>
          <w:sz w:val="20"/>
          <w:szCs w:val="20"/>
          <w:lang w:val="sr-Latn-RS" w:eastAsia="de-CH"/>
        </w:rPr>
      </w:pPr>
    </w:p>
    <w:p w14:paraId="1172D454" w14:textId="77777777" w:rsidR="0000457D" w:rsidRPr="00702D90" w:rsidRDefault="0000457D" w:rsidP="0000457D">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Teme:</w:t>
      </w:r>
      <w:r w:rsidRPr="00702D90">
        <w:rPr>
          <w:rFonts w:ascii="Verdana" w:eastAsia="Times New Roman" w:hAnsi="Verdana" w:cs="Verdana"/>
          <w:b/>
          <w:sz w:val="20"/>
          <w:szCs w:val="20"/>
          <w:lang w:val="sr-Latn-RS" w:eastAsia="de-CH"/>
        </w:rPr>
        <w:tab/>
      </w:r>
    </w:p>
    <w:p w14:paraId="7D485029" w14:textId="77777777" w:rsidR="0000457D" w:rsidRPr="00702D90" w:rsidRDefault="0000457D" w:rsidP="0000457D">
      <w:pPr>
        <w:spacing w:after="0" w:line="240" w:lineRule="auto"/>
        <w:jc w:val="both"/>
        <w:rPr>
          <w:rFonts w:ascii="Verdana" w:eastAsia="Times New Roman" w:hAnsi="Verdana" w:cs="Verdana"/>
          <w:b/>
          <w:sz w:val="20"/>
          <w:szCs w:val="20"/>
          <w:lang w:val="sr-Latn-RS" w:eastAsia="de-CH"/>
        </w:rPr>
      </w:pPr>
    </w:p>
    <w:p w14:paraId="5A383732" w14:textId="77777777" w:rsidR="0000457D" w:rsidRPr="00702D90" w:rsidRDefault="0000457D" w:rsidP="008A4C33">
      <w:pPr>
        <w:numPr>
          <w:ilvl w:val="0"/>
          <w:numId w:val="317"/>
        </w:numPr>
        <w:spacing w:before="20" w:after="20" w:line="276" w:lineRule="auto"/>
        <w:contextualSpacing/>
        <w:rPr>
          <w:rFonts w:ascii="Verdana" w:eastAsia="Times New Roman" w:hAnsi="Verdana" w:cs="Tahoma"/>
          <w:sz w:val="20"/>
          <w:szCs w:val="20"/>
          <w:lang w:val="sr-Latn-RS" w:eastAsia="de-CH"/>
        </w:rPr>
      </w:pPr>
      <w:r w:rsidRPr="00702D90">
        <w:rPr>
          <w:rFonts w:ascii="Verdana" w:eastAsia="Times New Roman" w:hAnsi="Verdana" w:cs="Tahoma"/>
          <w:sz w:val="20"/>
          <w:szCs w:val="20"/>
          <w:lang w:val="sr-Latn-RS" w:eastAsia="de-CH"/>
        </w:rPr>
        <w:t>Predstavljanje digitalnih resursa koji su na raspolaganju učenicima i nastavnicima i primjena istih tokom redovnog ili online režima rada u nastavi</w:t>
      </w:r>
    </w:p>
    <w:p w14:paraId="39AA4E35" w14:textId="77777777" w:rsidR="0000457D" w:rsidRPr="00702D90" w:rsidRDefault="0000457D" w:rsidP="008A4C33">
      <w:pPr>
        <w:numPr>
          <w:ilvl w:val="0"/>
          <w:numId w:val="317"/>
        </w:numPr>
        <w:spacing w:before="20" w:after="20" w:line="276" w:lineRule="auto"/>
        <w:contextualSpacing/>
        <w:rPr>
          <w:rFonts w:ascii="Verdana" w:eastAsia="Times New Roman" w:hAnsi="Verdana" w:cs="Tahoma"/>
          <w:sz w:val="20"/>
          <w:szCs w:val="20"/>
          <w:lang w:val="sr-Latn-RS" w:eastAsia="de-CH"/>
        </w:rPr>
      </w:pPr>
      <w:r w:rsidRPr="00702D90">
        <w:rPr>
          <w:rFonts w:ascii="Verdana" w:eastAsia="Times New Roman" w:hAnsi="Verdana" w:cs="Tahoma"/>
          <w:sz w:val="20"/>
          <w:szCs w:val="20"/>
          <w:lang w:val="sr-Latn-RS" w:eastAsia="de-CH"/>
        </w:rPr>
        <w:t>Upoznavanje sa alatima za online saradnju (Office 365), kako postupiti i čemu služe aplikacije iz tog paketa</w:t>
      </w:r>
    </w:p>
    <w:p w14:paraId="55872750" w14:textId="77777777" w:rsidR="0000457D" w:rsidRPr="00702D90" w:rsidRDefault="0000457D" w:rsidP="008A4C33">
      <w:pPr>
        <w:numPr>
          <w:ilvl w:val="0"/>
          <w:numId w:val="317"/>
        </w:numPr>
        <w:spacing w:before="20" w:after="20" w:line="276" w:lineRule="auto"/>
        <w:contextualSpacing/>
        <w:rPr>
          <w:rFonts w:ascii="Verdana" w:eastAsia="Times New Roman" w:hAnsi="Verdana" w:cs="Tahoma"/>
          <w:sz w:val="20"/>
          <w:szCs w:val="20"/>
          <w:lang w:val="sr-Latn-RS" w:eastAsia="de-CH"/>
        </w:rPr>
      </w:pPr>
      <w:r w:rsidRPr="00702D90">
        <w:rPr>
          <w:rFonts w:ascii="Verdana" w:eastAsia="Times New Roman" w:hAnsi="Verdana" w:cs="Tahoma"/>
          <w:sz w:val="20"/>
          <w:szCs w:val="20"/>
          <w:lang w:val="sr-Latn-RS" w:eastAsia="de-CH"/>
        </w:rPr>
        <w:t>Upoznavanje sa aplikacijom za samostalno online učenje, pristupanje istoj i korišćenje</w:t>
      </w:r>
    </w:p>
    <w:p w14:paraId="3CFBFCA8" w14:textId="77777777" w:rsidR="0000457D" w:rsidRPr="00702D90" w:rsidRDefault="0000457D" w:rsidP="008A4C33">
      <w:pPr>
        <w:numPr>
          <w:ilvl w:val="0"/>
          <w:numId w:val="317"/>
        </w:numPr>
        <w:spacing w:before="20" w:after="20" w:line="276" w:lineRule="auto"/>
        <w:contextualSpacing/>
        <w:rPr>
          <w:rFonts w:ascii="Verdana" w:eastAsia="Times New Roman" w:hAnsi="Verdana" w:cs="Tahoma"/>
          <w:sz w:val="20"/>
          <w:szCs w:val="20"/>
          <w:lang w:val="sr-Latn-RS" w:eastAsia="de-CH"/>
        </w:rPr>
      </w:pPr>
      <w:r w:rsidRPr="00702D90">
        <w:rPr>
          <w:rFonts w:ascii="Verdana" w:eastAsia="Times New Roman" w:hAnsi="Verdana" w:cs="Tahoma"/>
          <w:sz w:val="20"/>
          <w:szCs w:val="20"/>
          <w:lang w:val="sr-Latn-RS" w:eastAsia="de-CH"/>
        </w:rPr>
        <w:t>Upoznavanje sa konceptom Digitalna škola i primjena koncepta u radu sa učenicima tokom redovnog rada ili u online režimu</w:t>
      </w:r>
    </w:p>
    <w:p w14:paraId="2A1895A5" w14:textId="77777777" w:rsidR="0000457D" w:rsidRPr="00702D90" w:rsidRDefault="0000457D" w:rsidP="0000457D">
      <w:pPr>
        <w:pStyle w:val="ListParagraph"/>
        <w:spacing w:after="0" w:line="276" w:lineRule="auto"/>
        <w:jc w:val="both"/>
        <w:rPr>
          <w:rFonts w:ascii="Verdana" w:eastAsia="Times New Roman" w:hAnsi="Verdana" w:cs="Tahoma"/>
          <w:sz w:val="20"/>
          <w:szCs w:val="20"/>
          <w:lang w:val="sr-Latn-RS" w:eastAsia="de-CH"/>
        </w:rPr>
      </w:pPr>
    </w:p>
    <w:p w14:paraId="671CCEEB" w14:textId="68573EF0" w:rsidR="0000457D" w:rsidRPr="00702D90" w:rsidRDefault="0000457D" w:rsidP="0000457D">
      <w:pPr>
        <w:spacing w:after="120" w:line="240" w:lineRule="auto"/>
        <w:jc w:val="both"/>
        <w:rPr>
          <w:rFonts w:ascii="Verdana" w:hAnsi="Verdana"/>
          <w:sz w:val="20"/>
          <w:szCs w:val="20"/>
          <w:lang w:val="sr-Latn-RS"/>
        </w:rPr>
      </w:pPr>
      <w:r w:rsidRPr="00702D90">
        <w:rPr>
          <w:rFonts w:ascii="Verdana" w:eastAsia="Times New Roman" w:hAnsi="Verdana" w:cs="Verdana"/>
          <w:b/>
          <w:sz w:val="20"/>
          <w:szCs w:val="20"/>
          <w:lang w:val="sr-Latn-RS" w:eastAsia="de-CH"/>
        </w:rPr>
        <w:t xml:space="preserve">Način realizacije programa: </w:t>
      </w:r>
      <w:r w:rsidR="00AB66F2" w:rsidRPr="00702D90">
        <w:rPr>
          <w:rFonts w:ascii="Verdana" w:hAnsi="Verdana"/>
          <w:sz w:val="20"/>
          <w:szCs w:val="20"/>
          <w:lang w:val="sr-Latn-RS"/>
        </w:rPr>
        <w:t xml:space="preserve">neposredno </w:t>
      </w:r>
      <w:r w:rsidRPr="00702D90">
        <w:rPr>
          <w:rFonts w:ascii="Verdana" w:hAnsi="Verdana"/>
          <w:sz w:val="20"/>
          <w:szCs w:val="20"/>
          <w:lang w:val="sr-Latn-RS"/>
        </w:rPr>
        <w:t>ili online upotrebom Microsoft Teams aplikacije</w:t>
      </w:r>
    </w:p>
    <w:p w14:paraId="573AE975" w14:textId="77777777" w:rsidR="0000457D" w:rsidRPr="00702D90" w:rsidRDefault="0000457D" w:rsidP="0000457D">
      <w:pPr>
        <w:spacing w:after="0" w:line="240" w:lineRule="auto"/>
        <w:jc w:val="both"/>
        <w:rPr>
          <w:rFonts w:ascii="Verdana" w:eastAsia="Times New Roman" w:hAnsi="Verdana" w:cs="Verdana"/>
          <w:b/>
          <w:sz w:val="20"/>
          <w:szCs w:val="20"/>
          <w:lang w:val="sr-Latn-RS" w:eastAsia="de-CH"/>
        </w:rPr>
      </w:pPr>
    </w:p>
    <w:p w14:paraId="0A1B106A" w14:textId="77777777" w:rsidR="0000457D" w:rsidRPr="00702D90" w:rsidRDefault="0000457D" w:rsidP="0000457D">
      <w:pPr>
        <w:spacing w:after="0" w:line="240" w:lineRule="auto"/>
        <w:rPr>
          <w:rFonts w:ascii="Verdana" w:eastAsia="Times New Roman" w:hAnsi="Verdana" w:cs="Verdana"/>
          <w:sz w:val="20"/>
          <w:szCs w:val="20"/>
          <w:lang w:val="sr-Latn-RS" w:eastAsia="de-CH"/>
        </w:rPr>
      </w:pPr>
      <w:r w:rsidRPr="00702D90">
        <w:rPr>
          <w:rFonts w:ascii="Verdana" w:eastAsia="Times New Roman" w:hAnsi="Verdana" w:cs="Verdana"/>
          <w:b/>
          <w:sz w:val="20"/>
          <w:szCs w:val="20"/>
          <w:lang w:val="sr-Latn-RS" w:eastAsia="de-CH"/>
        </w:rPr>
        <w:t xml:space="preserve">Trajanje programa (broj dana i broj sati): </w:t>
      </w:r>
      <w:r w:rsidRPr="00702D90">
        <w:rPr>
          <w:rFonts w:ascii="Verdana" w:eastAsia="Times New Roman" w:hAnsi="Verdana" w:cs="Verdana"/>
          <w:sz w:val="20"/>
          <w:szCs w:val="20"/>
          <w:lang w:val="sr-Latn-RS" w:eastAsia="de-CH"/>
        </w:rPr>
        <w:t>1 dan, 8 sati</w:t>
      </w:r>
    </w:p>
    <w:p w14:paraId="4B515CFE" w14:textId="77777777" w:rsidR="0000457D" w:rsidRPr="00702D90" w:rsidRDefault="0000457D" w:rsidP="0000457D">
      <w:pPr>
        <w:spacing w:after="0" w:line="240" w:lineRule="auto"/>
        <w:rPr>
          <w:rFonts w:ascii="Verdana" w:eastAsia="Times New Roman" w:hAnsi="Verdana" w:cs="Verdana"/>
          <w:b/>
          <w:sz w:val="20"/>
          <w:szCs w:val="20"/>
          <w:lang w:val="sr-Latn-RS" w:eastAsia="de-CH"/>
        </w:rPr>
      </w:pPr>
    </w:p>
    <w:p w14:paraId="0B6955BE" w14:textId="77777777" w:rsidR="0000457D" w:rsidRPr="00702D90" w:rsidRDefault="0000457D" w:rsidP="0000457D">
      <w:pPr>
        <w:spacing w:after="0" w:line="240" w:lineRule="auto"/>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Broj učesnika u grupi: </w:t>
      </w:r>
      <w:r w:rsidRPr="00702D90">
        <w:rPr>
          <w:rFonts w:ascii="Verdana" w:eastAsia="Times New Roman" w:hAnsi="Verdana" w:cs="Verdana"/>
          <w:sz w:val="20"/>
          <w:szCs w:val="20"/>
          <w:lang w:val="sr-Latn-RS" w:eastAsia="de-CH"/>
        </w:rPr>
        <w:t>najviše 25</w:t>
      </w:r>
    </w:p>
    <w:p w14:paraId="630B08DA" w14:textId="77777777" w:rsidR="0000457D" w:rsidRPr="00702D90" w:rsidRDefault="0000457D" w:rsidP="0000457D">
      <w:pPr>
        <w:spacing w:after="0" w:line="240" w:lineRule="auto"/>
        <w:rPr>
          <w:rFonts w:ascii="Verdana" w:eastAsia="Times New Roman" w:hAnsi="Verdana" w:cs="Arial"/>
          <w:sz w:val="20"/>
          <w:szCs w:val="20"/>
          <w:lang w:val="sr-Latn-RS" w:eastAsia="de-CH"/>
        </w:rPr>
      </w:pPr>
    </w:p>
    <w:p w14:paraId="395F8131" w14:textId="77777777" w:rsidR="0000457D" w:rsidRPr="00702D90" w:rsidRDefault="0000457D" w:rsidP="0000457D">
      <w:pPr>
        <w:jc w:val="both"/>
        <w:rPr>
          <w:rFonts w:ascii="Verdana" w:hAnsi="Verdana"/>
          <w:sz w:val="20"/>
          <w:szCs w:val="20"/>
          <w:lang w:val="sr-Latn-RS"/>
        </w:rPr>
      </w:pPr>
      <w:r w:rsidRPr="00702D90">
        <w:rPr>
          <w:rFonts w:ascii="Verdana" w:eastAsia="Times New Roman" w:hAnsi="Verdana" w:cs="Arial"/>
          <w:b/>
          <w:bCs/>
          <w:sz w:val="20"/>
          <w:szCs w:val="20"/>
          <w:lang w:val="sr-Latn-RS" w:eastAsia="de-CH"/>
        </w:rPr>
        <w:t xml:space="preserve">Cijena po učesniku dnevno i šta ona uključuje: </w:t>
      </w:r>
      <w:r w:rsidRPr="00702D90">
        <w:rPr>
          <w:rFonts w:ascii="Verdana" w:eastAsia="Times New Roman" w:hAnsi="Verdana" w:cs="Tahoma"/>
          <w:sz w:val="20"/>
          <w:szCs w:val="20"/>
          <w:lang w:val="sr-Latn-RS" w:eastAsia="de-CH"/>
        </w:rPr>
        <w:t>Cijena po učesniku je 15 eura.</w:t>
      </w:r>
      <w:r w:rsidRPr="00702D90">
        <w:rPr>
          <w:rFonts w:ascii="Verdana" w:hAnsi="Verdana"/>
          <w:sz w:val="20"/>
          <w:szCs w:val="20"/>
          <w:lang w:val="sr-Latn-RS"/>
        </w:rPr>
        <w:t xml:space="preserve"> Ukoliko se radi obuka u učionici, učesnicima je obezbijeđena kafa/čaj za vrijeme pauza.</w:t>
      </w:r>
    </w:p>
    <w:p w14:paraId="3E454EF0" w14:textId="77777777" w:rsidR="003344CD" w:rsidRPr="00702D90" w:rsidRDefault="003344CD">
      <w:pPr>
        <w:rPr>
          <w:lang w:val="sr-Latn-RS"/>
        </w:rPr>
      </w:pPr>
      <w:r w:rsidRPr="00702D90">
        <w:rPr>
          <w:lang w:val="sr-Latn-RS"/>
        </w:rPr>
        <w:br w:type="page"/>
      </w:r>
    </w:p>
    <w:tbl>
      <w:tblPr>
        <w:tblStyle w:val="TableGrid"/>
        <w:tblW w:w="0" w:type="auto"/>
        <w:tblLook w:val="04A0" w:firstRow="1" w:lastRow="0" w:firstColumn="1" w:lastColumn="0" w:noHBand="0" w:noVBand="1"/>
      </w:tblPr>
      <w:tblGrid>
        <w:gridCol w:w="9062"/>
      </w:tblGrid>
      <w:tr w:rsidR="000522F2" w:rsidRPr="00702D90" w14:paraId="21A66730" w14:textId="77777777" w:rsidTr="007D1B4F">
        <w:trPr>
          <w:trHeight w:val="694"/>
        </w:trPr>
        <w:tc>
          <w:tcPr>
            <w:tcW w:w="9062" w:type="dxa"/>
            <w:shd w:val="clear" w:color="auto" w:fill="FBE4D5" w:themeFill="accent2" w:themeFillTint="33"/>
            <w:vAlign w:val="center"/>
          </w:tcPr>
          <w:p w14:paraId="66ECB346" w14:textId="04CDCEB9" w:rsidR="000522F2" w:rsidRPr="00702D90" w:rsidRDefault="00963B57" w:rsidP="000D43D4">
            <w:pPr>
              <w:spacing w:line="240" w:lineRule="atLeast"/>
              <w:jc w:val="center"/>
              <w:rPr>
                <w:rFonts w:ascii="Verdana" w:hAnsi="Verdana" w:cs="Tahoma"/>
                <w:b/>
                <w:bCs/>
                <w:iCs/>
                <w:sz w:val="20"/>
                <w:szCs w:val="20"/>
                <w:lang w:val="pl-PL"/>
              </w:rPr>
            </w:pPr>
            <w:r w:rsidRPr="00702D90">
              <w:rPr>
                <w:rFonts w:ascii="Verdana" w:hAnsi="Verdana" w:cs="Tahoma"/>
                <w:b/>
                <w:bCs/>
                <w:iCs/>
                <w:lang w:val="pl-PL"/>
              </w:rPr>
              <w:lastRenderedPageBreak/>
              <w:t>182</w:t>
            </w:r>
            <w:r w:rsidR="00D3704D" w:rsidRPr="00702D90">
              <w:rPr>
                <w:rFonts w:ascii="Verdana" w:hAnsi="Verdana" w:cs="Tahoma"/>
                <w:b/>
                <w:bCs/>
                <w:iCs/>
                <w:lang w:val="pl-PL"/>
              </w:rPr>
              <w:t xml:space="preserve">. </w:t>
            </w:r>
            <w:r w:rsidR="000D43D4" w:rsidRPr="00702D90">
              <w:rPr>
                <w:rFonts w:ascii="Verdana" w:eastAsia="Times New Roman" w:hAnsi="Verdana" w:cs="Verdana"/>
                <w:b/>
                <w:lang w:val="sr-Latn-CS" w:eastAsia="de-CH"/>
              </w:rPr>
              <w:t>PRIMJENA SAVREMENE TEHNOLOGIJE U NASTAVI - POWERPOINT I SWAY KAO I POSL</w:t>
            </w:r>
            <w:r w:rsidR="00DC3E4A" w:rsidRPr="00702D90">
              <w:rPr>
                <w:rFonts w:ascii="Verdana" w:eastAsia="Times New Roman" w:hAnsi="Verdana" w:cs="Verdana"/>
                <w:b/>
                <w:lang w:val="sr-Latn-CS" w:eastAsia="de-CH"/>
              </w:rPr>
              <w:t>J</w:t>
            </w:r>
            <w:r w:rsidR="000D43D4" w:rsidRPr="00702D90">
              <w:rPr>
                <w:rFonts w:ascii="Verdana" w:eastAsia="Times New Roman" w:hAnsi="Verdana" w:cs="Verdana"/>
                <w:b/>
                <w:lang w:val="sr-Latn-CS" w:eastAsia="de-CH"/>
              </w:rPr>
              <w:t>EDICE SAVREMENE TEHNOLOGIJE</w:t>
            </w:r>
          </w:p>
        </w:tc>
      </w:tr>
    </w:tbl>
    <w:p w14:paraId="0643BB0B" w14:textId="77777777" w:rsidR="000D43D4" w:rsidRPr="00702D90" w:rsidRDefault="000D43D4" w:rsidP="000D43D4">
      <w:pPr>
        <w:spacing w:after="0" w:line="240" w:lineRule="atLeast"/>
        <w:rPr>
          <w:rFonts w:ascii="Times New Roman" w:eastAsia="Times New Roman" w:hAnsi="Times New Roman" w:cs="Verdana"/>
          <w:b/>
          <w:sz w:val="24"/>
          <w:szCs w:val="24"/>
          <w:lang w:val="en-GB" w:eastAsia="de-CH"/>
        </w:rPr>
      </w:pPr>
    </w:p>
    <w:p w14:paraId="6F6B4313" w14:textId="77777777" w:rsidR="000D43D4" w:rsidRPr="00702D90" w:rsidRDefault="000D43D4" w:rsidP="000D43D4">
      <w:pPr>
        <w:pStyle w:val="NoSpacing"/>
        <w:rPr>
          <w:b/>
          <w:sz w:val="20"/>
          <w:szCs w:val="20"/>
          <w:lang w:val="sr-Latn-ME"/>
        </w:rPr>
      </w:pPr>
      <w:r w:rsidRPr="00702D90">
        <w:rPr>
          <w:b/>
          <w:sz w:val="20"/>
          <w:szCs w:val="20"/>
          <w:lang w:val="sr-Latn-CS"/>
        </w:rPr>
        <w:t>Autorke:</w:t>
      </w:r>
      <w:r w:rsidRPr="00702D90">
        <w:rPr>
          <w:rFonts w:cs="Arial"/>
          <w:sz w:val="20"/>
          <w:szCs w:val="20"/>
          <w:lang w:val="sr-Latn-CS"/>
        </w:rPr>
        <w:t xml:space="preserve"> </w:t>
      </w:r>
      <w:r w:rsidRPr="00702D90">
        <w:rPr>
          <w:sz w:val="20"/>
          <w:szCs w:val="20"/>
          <w:lang w:val="es-ES"/>
        </w:rPr>
        <w:t xml:space="preserve">Bešida Tiganj, Nada Orbović </w:t>
      </w:r>
    </w:p>
    <w:p w14:paraId="00F924F2" w14:textId="77777777" w:rsidR="000D43D4" w:rsidRPr="00702D90" w:rsidRDefault="000D43D4" w:rsidP="000D43D4">
      <w:pPr>
        <w:pStyle w:val="NoSpacing"/>
        <w:rPr>
          <w:rFonts w:cs="Arial"/>
          <w:lang w:val="sr-Latn-CS"/>
        </w:rPr>
      </w:pPr>
      <w:r w:rsidRPr="00702D90">
        <w:rPr>
          <w:b/>
          <w:sz w:val="20"/>
          <w:szCs w:val="20"/>
          <w:lang w:val="sr-Latn-CS"/>
        </w:rPr>
        <w:t xml:space="preserve">Kontakt osoba: </w:t>
      </w:r>
      <w:r w:rsidRPr="00702D90">
        <w:rPr>
          <w:sz w:val="20"/>
          <w:szCs w:val="20"/>
          <w:lang w:val="es-ES"/>
        </w:rPr>
        <w:t>Bešida Tiganj, Nada Orbović</w:t>
      </w:r>
    </w:p>
    <w:p w14:paraId="710B00E6" w14:textId="77777777" w:rsidR="000D43D4" w:rsidRPr="00702D90" w:rsidRDefault="000D43D4" w:rsidP="000D43D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w:t>
      </w:r>
      <w:hyperlink r:id="rId81" w:history="1">
        <w:r w:rsidRPr="00702D90">
          <w:rPr>
            <w:rFonts w:ascii="Verdana" w:eastAsia="Times New Roman" w:hAnsi="Verdana" w:cs="Tahoma"/>
            <w:sz w:val="20"/>
            <w:szCs w:val="20"/>
            <w:lang w:val="es-ES" w:eastAsia="de-CH"/>
          </w:rPr>
          <w:t>tbesida@gmail.com</w:t>
        </w:r>
      </w:hyperlink>
      <w:r w:rsidRPr="00702D90">
        <w:rPr>
          <w:rFonts w:ascii="Verdana" w:eastAsia="Times New Roman" w:hAnsi="Verdana" w:cs="Tahoma"/>
          <w:sz w:val="20"/>
          <w:szCs w:val="20"/>
          <w:lang w:val="es-ES" w:eastAsia="de-CH"/>
        </w:rPr>
        <w:t xml:space="preserve">;  </w:t>
      </w:r>
      <w:hyperlink r:id="rId82" w:history="1">
        <w:r w:rsidRPr="00702D90">
          <w:rPr>
            <w:rFonts w:ascii="Verdana" w:eastAsia="Times New Roman" w:hAnsi="Verdana" w:cs="Tahoma"/>
            <w:sz w:val="20"/>
            <w:szCs w:val="20"/>
            <w:lang w:val="es-ES" w:eastAsia="de-CH"/>
          </w:rPr>
          <w:t>nadao@t-com.me</w:t>
        </w:r>
      </w:hyperlink>
    </w:p>
    <w:p w14:paraId="4E2E5F1B" w14:textId="77777777" w:rsidR="000D43D4" w:rsidRPr="00702D90" w:rsidRDefault="000D43D4" w:rsidP="000D43D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telefona:</w:t>
      </w:r>
      <w:r w:rsidRPr="00702D90">
        <w:rPr>
          <w:rFonts w:ascii="Verdana" w:eastAsia="Times New Roman" w:hAnsi="Verdana" w:cs="Tahoma"/>
          <w:b/>
          <w:sz w:val="20"/>
          <w:szCs w:val="20"/>
          <w:lang w:val="sr-Latn-RS" w:eastAsia="de-CH"/>
        </w:rPr>
        <w:t xml:space="preserve"> </w:t>
      </w:r>
      <w:r w:rsidRPr="00702D90">
        <w:rPr>
          <w:rFonts w:ascii="Verdana" w:eastAsia="Times New Roman" w:hAnsi="Verdana" w:cs="Tahoma"/>
          <w:sz w:val="20"/>
          <w:szCs w:val="20"/>
          <w:lang w:val="sr-Latn-CS" w:eastAsia="de-CH"/>
        </w:rPr>
        <w:t>069 594 096, 068 723 535, 069 993 591</w:t>
      </w:r>
    </w:p>
    <w:p w14:paraId="6403753C" w14:textId="77777777" w:rsidR="000D43D4" w:rsidRPr="00702D90" w:rsidRDefault="000D43D4" w:rsidP="000D43D4">
      <w:pPr>
        <w:spacing w:after="0" w:line="240" w:lineRule="auto"/>
        <w:jc w:val="both"/>
        <w:rPr>
          <w:rFonts w:ascii="Verdana" w:eastAsia="Times New Roman" w:hAnsi="Verdana" w:cs="Verdana"/>
          <w:b/>
          <w:sz w:val="20"/>
          <w:szCs w:val="20"/>
          <w:lang w:val="sr-Latn-CS" w:eastAsia="de-CH"/>
        </w:rPr>
      </w:pPr>
    </w:p>
    <w:p w14:paraId="73B5643F" w14:textId="77777777" w:rsidR="000D43D4" w:rsidRPr="00702D90" w:rsidRDefault="000D43D4" w:rsidP="001A39C5">
      <w:pPr>
        <w:spacing w:after="0" w:line="240" w:lineRule="auto"/>
        <w:jc w:val="both"/>
        <w:rPr>
          <w:rFonts w:ascii="Verdana" w:eastAsia="Times New Roman" w:hAnsi="Verdana" w:cs="Tahoma"/>
          <w:bCs/>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Tahoma"/>
          <w:bCs/>
          <w:sz w:val="20"/>
          <w:szCs w:val="20"/>
          <w:lang w:val="sr-Latn-CS" w:eastAsia="de-CH"/>
        </w:rPr>
        <w:t>Upoznavanje učesnika seminara sa klasifikacijom e-učenja, savremenim informacionim tehnologijama, primjenom u nastavnom procesu kao i prednostima ali i nedostacima informacionih tehnologija.</w:t>
      </w:r>
    </w:p>
    <w:p w14:paraId="10D3C2D8" w14:textId="77777777" w:rsidR="000D43D4" w:rsidRPr="00702D90" w:rsidRDefault="000D43D4" w:rsidP="000D43D4">
      <w:pPr>
        <w:autoSpaceDE w:val="0"/>
        <w:autoSpaceDN w:val="0"/>
        <w:adjustRightInd w:val="0"/>
        <w:spacing w:after="0" w:line="240" w:lineRule="atLeast"/>
        <w:rPr>
          <w:rFonts w:ascii="Verdana" w:eastAsia="Times New Roman" w:hAnsi="Verdana" w:cs="Verdana"/>
          <w:b/>
          <w:sz w:val="20"/>
          <w:szCs w:val="20"/>
          <w:lang w:val="sr-Latn-CS" w:eastAsia="de-CH"/>
        </w:rPr>
      </w:pPr>
    </w:p>
    <w:p w14:paraId="26E698FC" w14:textId="77777777" w:rsidR="000D43D4" w:rsidRPr="00702D90" w:rsidRDefault="000D43D4" w:rsidP="001A39C5">
      <w:pPr>
        <w:spacing w:after="0" w:line="240" w:lineRule="auto"/>
        <w:jc w:val="both"/>
        <w:rPr>
          <w:rFonts w:ascii="Verdana" w:eastAsia="Times New Roman" w:hAnsi="Verdana" w:cs="Tahoma"/>
          <w:bCs/>
          <w:sz w:val="20"/>
          <w:szCs w:val="20"/>
          <w:lang w:val="sr-Latn-CS" w:eastAsia="de-CH"/>
        </w:rPr>
      </w:pPr>
      <w:r w:rsidRPr="00702D90">
        <w:rPr>
          <w:rFonts w:ascii="Verdana" w:eastAsia="Times New Roman" w:hAnsi="Verdana" w:cs="Verdana"/>
          <w:b/>
          <w:sz w:val="20"/>
          <w:szCs w:val="20"/>
          <w:lang w:val="sr-Latn-CS" w:eastAsia="de-CH"/>
        </w:rPr>
        <w:t>Specifični cil</w:t>
      </w:r>
      <w:r w:rsidR="001A39C5"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w:t>
      </w:r>
      <w:r w:rsidR="001A39C5" w:rsidRPr="00702D90">
        <w:rPr>
          <w:rFonts w:ascii="Verdana" w:eastAsia="Times New Roman" w:hAnsi="Verdana" w:cs="Verdana"/>
          <w:b/>
          <w:sz w:val="20"/>
          <w:szCs w:val="20"/>
          <w:lang w:val="sr-Latn-CS" w:eastAsia="de-CH"/>
        </w:rPr>
        <w:t xml:space="preserve"> </w:t>
      </w:r>
      <w:r w:rsidR="001A39C5" w:rsidRPr="00702D90">
        <w:rPr>
          <w:rFonts w:ascii="Verdana" w:eastAsia="Times New Roman" w:hAnsi="Verdana" w:cs="Tahoma"/>
          <w:bCs/>
          <w:sz w:val="20"/>
          <w:szCs w:val="20"/>
          <w:lang w:val="sr-Latn-CS" w:eastAsia="de-CH"/>
        </w:rPr>
        <w:t>u</w:t>
      </w:r>
      <w:r w:rsidRPr="00702D90">
        <w:rPr>
          <w:rFonts w:ascii="Verdana" w:eastAsia="Times New Roman" w:hAnsi="Verdana" w:cs="Tahoma"/>
          <w:bCs/>
          <w:sz w:val="20"/>
          <w:szCs w:val="20"/>
          <w:lang w:val="sr-Latn-CS" w:eastAsia="de-CH"/>
        </w:rPr>
        <w:t>poznavanje učesnika seminara sa tehnikama kako da ovl</w:t>
      </w:r>
      <w:r w:rsidR="00D06A66" w:rsidRPr="00702D90">
        <w:rPr>
          <w:rFonts w:ascii="Verdana" w:eastAsia="Times New Roman" w:hAnsi="Verdana" w:cs="Tahoma"/>
          <w:bCs/>
          <w:sz w:val="20"/>
          <w:szCs w:val="20"/>
          <w:lang w:val="sr-Latn-CS" w:eastAsia="de-CH"/>
        </w:rPr>
        <w:t xml:space="preserve">adaju korišćenjem PowerPaint-a </w:t>
      </w:r>
      <w:r w:rsidRPr="00702D90">
        <w:rPr>
          <w:rFonts w:ascii="Verdana" w:eastAsia="Times New Roman" w:hAnsi="Verdana" w:cs="Tahoma"/>
          <w:bCs/>
          <w:sz w:val="20"/>
          <w:szCs w:val="20"/>
          <w:lang w:val="sr-Latn-CS" w:eastAsia="de-CH"/>
        </w:rPr>
        <w:t>i Sway-a, a sve u cilj</w:t>
      </w:r>
      <w:r w:rsidR="001A39C5" w:rsidRPr="00702D90">
        <w:rPr>
          <w:rFonts w:ascii="Verdana" w:eastAsia="Times New Roman" w:hAnsi="Verdana" w:cs="Tahoma"/>
          <w:bCs/>
          <w:sz w:val="20"/>
          <w:szCs w:val="20"/>
          <w:lang w:val="sr-Latn-CS" w:eastAsia="de-CH"/>
        </w:rPr>
        <w:t>u poboljšanja nastavnog procesa;</w:t>
      </w:r>
      <w:r w:rsidR="00D06A66" w:rsidRPr="00702D90">
        <w:rPr>
          <w:rFonts w:ascii="Verdana" w:eastAsia="Times New Roman" w:hAnsi="Verdana" w:cs="Tahoma"/>
          <w:bCs/>
          <w:sz w:val="20"/>
          <w:szCs w:val="20"/>
          <w:lang w:val="sr-Latn-CS" w:eastAsia="de-CH"/>
        </w:rPr>
        <w:t xml:space="preserve"> </w:t>
      </w:r>
      <w:r w:rsidR="001A39C5" w:rsidRPr="00702D90">
        <w:rPr>
          <w:rFonts w:ascii="Verdana" w:eastAsia="Times New Roman" w:hAnsi="Verdana" w:cs="Tahoma"/>
          <w:bCs/>
          <w:sz w:val="20"/>
          <w:szCs w:val="20"/>
          <w:lang w:val="sr-Latn-CS" w:eastAsia="de-CH"/>
        </w:rPr>
        <w:t>i</w:t>
      </w:r>
      <w:r w:rsidRPr="00702D90">
        <w:rPr>
          <w:rFonts w:ascii="Verdana" w:eastAsia="Times New Roman" w:hAnsi="Verdana" w:cs="Tahoma"/>
          <w:bCs/>
          <w:sz w:val="20"/>
          <w:szCs w:val="20"/>
          <w:lang w:val="sr-Latn-CS" w:eastAsia="de-CH"/>
        </w:rPr>
        <w:t>staći prednost savremenih tehnologija za korišćenje na času</w:t>
      </w:r>
      <w:r w:rsidR="001A39C5" w:rsidRPr="00702D90">
        <w:rPr>
          <w:rFonts w:ascii="Verdana" w:eastAsia="Times New Roman" w:hAnsi="Verdana" w:cs="Tahoma"/>
          <w:bCs/>
          <w:sz w:val="20"/>
          <w:szCs w:val="20"/>
          <w:lang w:val="sr-Latn-CS" w:eastAsia="de-CH"/>
        </w:rPr>
        <w:t>; o</w:t>
      </w:r>
      <w:r w:rsidRPr="00702D90">
        <w:rPr>
          <w:rFonts w:ascii="Verdana" w:eastAsia="Times New Roman" w:hAnsi="Verdana" w:cs="Tahoma"/>
          <w:bCs/>
          <w:sz w:val="20"/>
          <w:szCs w:val="20"/>
          <w:lang w:val="sr-Latn-CS" w:eastAsia="de-CH"/>
        </w:rPr>
        <w:t>vaj program treba shvatiti kao pomoć nastavnicima jer su informacione i komunikacijske tehnologije danas podrška nastavniku u klasičnoj nastavi ako znamo da je savremena tehnologija postala</w:t>
      </w:r>
      <w:r w:rsidR="001A39C5" w:rsidRPr="00702D90">
        <w:rPr>
          <w:rFonts w:ascii="Verdana" w:eastAsia="Times New Roman" w:hAnsi="Verdana" w:cs="Tahoma"/>
          <w:bCs/>
          <w:sz w:val="20"/>
          <w:szCs w:val="20"/>
          <w:lang w:val="sr-Latn-CS" w:eastAsia="de-CH"/>
        </w:rPr>
        <w:t xml:space="preserve"> sastavni dio nastavnog procesa</w:t>
      </w:r>
      <w:r w:rsidRPr="00702D90">
        <w:rPr>
          <w:rFonts w:ascii="Verdana" w:eastAsia="Times New Roman" w:hAnsi="Verdana" w:cs="Tahoma"/>
          <w:bCs/>
          <w:sz w:val="20"/>
          <w:szCs w:val="20"/>
          <w:lang w:val="sr-Latn-CS" w:eastAsia="de-CH"/>
        </w:rPr>
        <w:t xml:space="preserve"> </w:t>
      </w:r>
    </w:p>
    <w:p w14:paraId="7787BE15" w14:textId="77777777" w:rsidR="000D43D4" w:rsidRPr="00702D90" w:rsidRDefault="000D43D4" w:rsidP="000D43D4">
      <w:pPr>
        <w:spacing w:after="0" w:line="240" w:lineRule="auto"/>
        <w:rPr>
          <w:rFonts w:ascii="Verdana" w:eastAsia="Times New Roman" w:hAnsi="Verdana" w:cs="Tahoma"/>
          <w:bCs/>
          <w:sz w:val="20"/>
          <w:szCs w:val="20"/>
          <w:lang w:val="sr-Latn-CS" w:eastAsia="de-CH"/>
        </w:rPr>
      </w:pPr>
    </w:p>
    <w:p w14:paraId="2D9410DC" w14:textId="77777777" w:rsidR="000D43D4" w:rsidRPr="00702D90" w:rsidRDefault="000D43D4" w:rsidP="001A39C5">
      <w:pPr>
        <w:spacing w:after="0" w:line="240" w:lineRule="auto"/>
        <w:jc w:val="both"/>
        <w:rPr>
          <w:rFonts w:ascii="Verdana" w:eastAsia="Times New Roman" w:hAnsi="Verdana" w:cs="Tahoma"/>
          <w:bCs/>
          <w:sz w:val="20"/>
          <w:szCs w:val="20"/>
          <w:lang w:val="sr-Latn-CS" w:eastAsia="de-CH"/>
        </w:rPr>
      </w:pPr>
      <w:r w:rsidRPr="00702D90">
        <w:rPr>
          <w:rFonts w:ascii="Verdana" w:eastAsia="Times New Roman" w:hAnsi="Verdana" w:cs="Verdana"/>
          <w:b/>
          <w:sz w:val="20"/>
          <w:szCs w:val="20"/>
          <w:lang w:val="sr-Latn-CS" w:eastAsia="de-CH"/>
        </w:rPr>
        <w:t xml:space="preserve">Ciljna grupa: </w:t>
      </w:r>
      <w:r w:rsidR="001A39C5" w:rsidRPr="00702D90">
        <w:rPr>
          <w:rFonts w:ascii="Verdana" w:eastAsia="Times New Roman" w:hAnsi="Verdana" w:cs="Tahoma"/>
          <w:bCs/>
          <w:sz w:val="20"/>
          <w:szCs w:val="20"/>
          <w:lang w:val="sr-Latn-CS" w:eastAsia="de-CH"/>
        </w:rPr>
        <w:t>p</w:t>
      </w:r>
      <w:r w:rsidR="0072132A" w:rsidRPr="00702D90">
        <w:rPr>
          <w:rFonts w:ascii="Verdana" w:eastAsia="Times New Roman" w:hAnsi="Verdana" w:cs="Tahoma"/>
          <w:bCs/>
          <w:sz w:val="20"/>
          <w:szCs w:val="20"/>
          <w:lang w:val="sr-Latn-CS" w:eastAsia="de-CH"/>
        </w:rPr>
        <w:t>rofesori predmetne nastave osnov</w:t>
      </w:r>
      <w:r w:rsidR="00D06A66" w:rsidRPr="00702D90">
        <w:rPr>
          <w:rFonts w:ascii="Verdana" w:eastAsia="Times New Roman" w:hAnsi="Verdana" w:cs="Tahoma"/>
          <w:bCs/>
          <w:sz w:val="20"/>
          <w:szCs w:val="20"/>
          <w:lang w:val="sr-Latn-CS" w:eastAsia="de-CH"/>
        </w:rPr>
        <w:t>n</w:t>
      </w:r>
      <w:r w:rsidR="0072132A" w:rsidRPr="00702D90">
        <w:rPr>
          <w:rFonts w:ascii="Verdana" w:eastAsia="Times New Roman" w:hAnsi="Verdana" w:cs="Tahoma"/>
          <w:bCs/>
          <w:sz w:val="20"/>
          <w:szCs w:val="20"/>
          <w:lang w:val="sr-Latn-CS" w:eastAsia="de-CH"/>
        </w:rPr>
        <w:t>ih i srednjih škola</w:t>
      </w:r>
      <w:r w:rsidRPr="00702D90">
        <w:rPr>
          <w:rFonts w:ascii="Verdana" w:eastAsia="Times New Roman" w:hAnsi="Verdana" w:cs="Tahoma"/>
          <w:bCs/>
          <w:sz w:val="20"/>
          <w:szCs w:val="20"/>
          <w:lang w:val="sr-Latn-CS" w:eastAsia="de-CH"/>
        </w:rPr>
        <w:t xml:space="preserve">, profesori razredne nastave, vaspitači, stručni saradnici, </w:t>
      </w:r>
      <w:r w:rsidR="001A39C5" w:rsidRPr="00702D90">
        <w:rPr>
          <w:rFonts w:ascii="Verdana" w:eastAsia="Times New Roman" w:hAnsi="Verdana" w:cs="Tahoma"/>
          <w:bCs/>
          <w:sz w:val="20"/>
          <w:szCs w:val="20"/>
          <w:lang w:val="sr-Latn-CS" w:eastAsia="de-CH"/>
        </w:rPr>
        <w:t>direktori i pomoćnici direktora</w:t>
      </w:r>
    </w:p>
    <w:p w14:paraId="24578AAF" w14:textId="77777777" w:rsidR="000D43D4" w:rsidRPr="00702D90" w:rsidRDefault="000D43D4" w:rsidP="000D43D4">
      <w:pPr>
        <w:spacing w:after="0" w:line="240" w:lineRule="auto"/>
        <w:rPr>
          <w:rFonts w:ascii="Verdana" w:eastAsia="Times New Roman" w:hAnsi="Verdana" w:cs="Verdana"/>
          <w:b/>
          <w:sz w:val="20"/>
          <w:szCs w:val="20"/>
          <w:lang w:val="sr-Latn-CS" w:eastAsia="de-CH"/>
        </w:rPr>
      </w:pPr>
    </w:p>
    <w:p w14:paraId="4D702F58" w14:textId="77777777" w:rsidR="000D43D4" w:rsidRPr="00702D90" w:rsidRDefault="000D43D4" w:rsidP="000D43D4">
      <w:pPr>
        <w:spacing w:after="0" w:line="240" w:lineRule="auto"/>
        <w:rPr>
          <w:rFonts w:ascii="Verdana" w:eastAsia="Times New Roman" w:hAnsi="Verdana" w:cs="Tahoma"/>
          <w:bCs/>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1A39C5" w:rsidRPr="00702D90">
        <w:rPr>
          <w:rFonts w:ascii="Verdana" w:eastAsia="Times New Roman" w:hAnsi="Verdana" w:cs="Tahoma"/>
          <w:bCs/>
          <w:sz w:val="20"/>
          <w:szCs w:val="20"/>
          <w:lang w:val="sr-Latn-CS" w:eastAsia="de-CH"/>
        </w:rPr>
        <w:t>m</w:t>
      </w:r>
      <w:r w:rsidRPr="00702D90">
        <w:rPr>
          <w:rFonts w:ascii="Verdana" w:eastAsia="Times New Roman" w:hAnsi="Verdana" w:cs="Tahoma"/>
          <w:bCs/>
          <w:sz w:val="20"/>
          <w:szCs w:val="20"/>
          <w:lang w:val="sr-Latn-CS" w:eastAsia="de-CH"/>
        </w:rPr>
        <w:t xml:space="preserve">etoda predavanja i demonstracija pomoću prezentacija i video materijala, samostalni rad i rad u grupi, </w:t>
      </w:r>
      <w:r w:rsidR="001A39C5" w:rsidRPr="00702D90">
        <w:rPr>
          <w:rFonts w:ascii="Verdana" w:eastAsia="Times New Roman" w:hAnsi="Verdana" w:cs="Tahoma"/>
          <w:bCs/>
          <w:sz w:val="20"/>
          <w:szCs w:val="20"/>
          <w:lang w:val="sr-Latn-CS" w:eastAsia="de-CH"/>
        </w:rPr>
        <w:t>radionice i interaktivno učenje</w:t>
      </w:r>
    </w:p>
    <w:p w14:paraId="022C3DF6" w14:textId="77777777" w:rsidR="001A39C5" w:rsidRPr="00702D90" w:rsidRDefault="001A39C5" w:rsidP="000D43D4">
      <w:pPr>
        <w:spacing w:after="0" w:line="240" w:lineRule="auto"/>
        <w:jc w:val="both"/>
        <w:rPr>
          <w:rFonts w:ascii="Verdana" w:eastAsia="Times New Roman" w:hAnsi="Verdana" w:cs="Verdana"/>
          <w:b/>
          <w:sz w:val="20"/>
          <w:szCs w:val="20"/>
          <w:lang w:val="sr-Latn-CS" w:eastAsia="de-CH"/>
        </w:rPr>
      </w:pPr>
    </w:p>
    <w:p w14:paraId="7651B63E" w14:textId="77777777" w:rsidR="000D43D4" w:rsidRPr="00702D90" w:rsidRDefault="000D43D4" w:rsidP="000D43D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7C96B5A" w14:textId="77777777" w:rsidR="000D43D4" w:rsidRPr="00702D90" w:rsidRDefault="000D43D4" w:rsidP="000D43D4">
      <w:pPr>
        <w:spacing w:after="0" w:line="240" w:lineRule="auto"/>
        <w:jc w:val="both"/>
        <w:rPr>
          <w:rFonts w:ascii="Verdana" w:eastAsia="Times New Roman" w:hAnsi="Verdana" w:cs="Verdana"/>
          <w:b/>
          <w:sz w:val="20"/>
          <w:szCs w:val="20"/>
          <w:lang w:val="sr-Latn-CS" w:eastAsia="de-CH"/>
        </w:rPr>
      </w:pPr>
    </w:p>
    <w:p w14:paraId="45282BCB" w14:textId="77777777" w:rsidR="000D43D4" w:rsidRPr="00702D90" w:rsidRDefault="000D43D4" w:rsidP="00D842A3">
      <w:pPr>
        <w:pStyle w:val="ListParagraph"/>
        <w:numPr>
          <w:ilvl w:val="0"/>
          <w:numId w:val="126"/>
        </w:numPr>
        <w:spacing w:after="0" w:line="240" w:lineRule="atLeast"/>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 xml:space="preserve">Primjena savremene tehnologije u nastavi, </w:t>
      </w:r>
      <w:r w:rsidR="001A39C5" w:rsidRPr="00702D90">
        <w:rPr>
          <w:rFonts w:ascii="Verdana" w:eastAsia="Times New Roman" w:hAnsi="Verdana" w:cs="Tahoma"/>
          <w:bCs/>
          <w:sz w:val="20"/>
          <w:szCs w:val="20"/>
          <w:lang w:val="sr-Latn-CS" w:eastAsia="de-CH"/>
        </w:rPr>
        <w:t>e-učenje</w:t>
      </w:r>
    </w:p>
    <w:p w14:paraId="3124EB41" w14:textId="77777777" w:rsidR="000D43D4" w:rsidRPr="00702D90" w:rsidRDefault="000D43D4" w:rsidP="00D842A3">
      <w:pPr>
        <w:pStyle w:val="ListParagraph"/>
        <w:numPr>
          <w:ilvl w:val="0"/>
          <w:numId w:val="126"/>
        </w:numPr>
        <w:spacing w:after="0" w:line="240" w:lineRule="atLeast"/>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Primjena</w:t>
      </w:r>
      <w:r w:rsidRPr="00702D90">
        <w:rPr>
          <w:rFonts w:ascii="Verdana" w:eastAsia="Times New Roman" w:hAnsi="Verdana" w:cs="Tahoma"/>
          <w:bCs/>
          <w:sz w:val="20"/>
          <w:szCs w:val="20"/>
          <w:lang w:val="sr-Latn-CS" w:eastAsia="de-CH"/>
        </w:rPr>
        <w:t xml:space="preserve"> savremene teh</w:t>
      </w:r>
      <w:r w:rsidR="001A39C5" w:rsidRPr="00702D90">
        <w:rPr>
          <w:rFonts w:ascii="Verdana" w:eastAsia="Times New Roman" w:hAnsi="Verdana" w:cs="Tahoma"/>
          <w:bCs/>
          <w:sz w:val="20"/>
          <w:szCs w:val="20"/>
          <w:lang w:val="sr-Latn-CS" w:eastAsia="de-CH"/>
        </w:rPr>
        <w:t>nologije u nastavi – PowerPoint</w:t>
      </w:r>
      <w:r w:rsidRPr="00702D90">
        <w:rPr>
          <w:rFonts w:ascii="Verdana" w:eastAsia="Times New Roman" w:hAnsi="Verdana" w:cs="Tahoma"/>
          <w:bCs/>
          <w:sz w:val="20"/>
          <w:szCs w:val="20"/>
          <w:lang w:val="sr-Latn-CS" w:eastAsia="de-CH"/>
        </w:rPr>
        <w:t xml:space="preserve"> </w:t>
      </w:r>
    </w:p>
    <w:p w14:paraId="7061F4A7" w14:textId="77777777" w:rsidR="000D43D4" w:rsidRPr="00702D90" w:rsidRDefault="000D43D4" w:rsidP="00D842A3">
      <w:pPr>
        <w:pStyle w:val="ListParagraph"/>
        <w:numPr>
          <w:ilvl w:val="0"/>
          <w:numId w:val="126"/>
        </w:numPr>
        <w:spacing w:after="0" w:line="240" w:lineRule="auto"/>
        <w:rPr>
          <w:rFonts w:ascii="Verdana" w:eastAsia="Times New Roman" w:hAnsi="Verdana" w:cs="Arial"/>
          <w:sz w:val="20"/>
          <w:szCs w:val="20"/>
          <w:lang w:val="sr-Latn-CS" w:eastAsia="de-CH"/>
        </w:rPr>
      </w:pPr>
      <w:r w:rsidRPr="00702D90">
        <w:rPr>
          <w:rFonts w:ascii="Verdana" w:eastAsia="Times New Roman" w:hAnsi="Verdana" w:cs="Tahoma"/>
          <w:sz w:val="20"/>
          <w:szCs w:val="20"/>
          <w:lang w:val="es-ES" w:eastAsia="de-CH"/>
        </w:rPr>
        <w:t>Primjena</w:t>
      </w:r>
      <w:r w:rsidRPr="00702D90">
        <w:rPr>
          <w:rFonts w:ascii="Verdana" w:eastAsia="Times New Roman" w:hAnsi="Verdana" w:cs="Tahoma"/>
          <w:bCs/>
          <w:sz w:val="20"/>
          <w:szCs w:val="20"/>
          <w:lang w:val="sr-Latn-CS" w:eastAsia="de-CH"/>
        </w:rPr>
        <w:t xml:space="preserve"> savremene</w:t>
      </w:r>
      <w:r w:rsidRPr="00702D90">
        <w:rPr>
          <w:rFonts w:ascii="Verdana" w:eastAsia="Times New Roman" w:hAnsi="Verdana" w:cs="Tahoma"/>
          <w:sz w:val="20"/>
          <w:szCs w:val="20"/>
          <w:lang w:val="es-ES" w:eastAsia="de-CH"/>
        </w:rPr>
        <w:t xml:space="preserve"> tehnologije u nastavi - Sway</w:t>
      </w:r>
    </w:p>
    <w:p w14:paraId="78F394EA" w14:textId="77777777" w:rsidR="000D43D4" w:rsidRPr="00702D90" w:rsidRDefault="000D43D4" w:rsidP="00D842A3">
      <w:pPr>
        <w:pStyle w:val="ListParagraph"/>
        <w:numPr>
          <w:ilvl w:val="0"/>
          <w:numId w:val="126"/>
        </w:numPr>
        <w:spacing w:after="0" w:line="240" w:lineRule="auto"/>
        <w:rPr>
          <w:rFonts w:ascii="Verdana" w:eastAsia="Times New Roman" w:hAnsi="Verdana" w:cs="Arial"/>
          <w:sz w:val="20"/>
          <w:szCs w:val="20"/>
          <w:lang w:val="sr-Latn-CS" w:eastAsia="de-CH"/>
        </w:rPr>
      </w:pPr>
      <w:r w:rsidRPr="00702D90">
        <w:rPr>
          <w:rFonts w:ascii="Verdana" w:eastAsia="Times New Roman" w:hAnsi="Verdana" w:cs="Tahoma"/>
          <w:bCs/>
          <w:sz w:val="20"/>
          <w:szCs w:val="20"/>
          <w:lang w:val="sr-Latn-CS" w:eastAsia="de-CH"/>
        </w:rPr>
        <w:t>Primjena i praćenje savremenih informacionih tehnologija korišćenjem web-alata, razli</w:t>
      </w:r>
      <w:r w:rsidR="001A39C5" w:rsidRPr="00702D90">
        <w:rPr>
          <w:rFonts w:ascii="Verdana" w:eastAsia="Times New Roman" w:hAnsi="Verdana" w:cs="Tahoma"/>
          <w:bCs/>
          <w:sz w:val="20"/>
          <w:szCs w:val="20"/>
          <w:lang w:val="sr-Latn-CS" w:eastAsia="de-CH"/>
        </w:rPr>
        <w:t>čitih pretraživača i aplikacija</w:t>
      </w:r>
    </w:p>
    <w:p w14:paraId="33A4C4BA" w14:textId="77777777" w:rsidR="000D43D4" w:rsidRPr="00702D90" w:rsidRDefault="000D43D4" w:rsidP="000D43D4">
      <w:pPr>
        <w:spacing w:after="0" w:line="240" w:lineRule="auto"/>
        <w:ind w:left="360"/>
        <w:rPr>
          <w:rFonts w:ascii="Verdana" w:eastAsia="Times New Roman" w:hAnsi="Verdana" w:cs="Arial"/>
          <w:sz w:val="20"/>
          <w:szCs w:val="20"/>
          <w:lang w:val="sr-Latn-CS" w:eastAsia="de-CH"/>
        </w:rPr>
      </w:pPr>
    </w:p>
    <w:p w14:paraId="7072B232" w14:textId="77777777" w:rsidR="000D43D4" w:rsidRPr="00702D90" w:rsidRDefault="000D43D4" w:rsidP="000D43D4">
      <w:pPr>
        <w:spacing w:after="0" w:line="240" w:lineRule="auto"/>
        <w:jc w:val="both"/>
        <w:rPr>
          <w:rFonts w:ascii="Verdana" w:eastAsia="Times New Roman" w:hAnsi="Verdana" w:cs="Tahoma"/>
          <w:bCs/>
          <w:sz w:val="20"/>
          <w:szCs w:val="20"/>
          <w:lang w:val="sr-Latn-CS" w:eastAsia="de-CH"/>
        </w:rPr>
      </w:pPr>
      <w:r w:rsidRPr="00702D90">
        <w:rPr>
          <w:rFonts w:ascii="Verdana" w:eastAsia="Times New Roman" w:hAnsi="Verdana" w:cs="Verdana"/>
          <w:b/>
          <w:sz w:val="20"/>
          <w:szCs w:val="20"/>
          <w:lang w:val="sr-Latn-CS" w:eastAsia="de-CH"/>
        </w:rPr>
        <w:t>Način realizaci</w:t>
      </w:r>
      <w:r w:rsidR="001A39C5"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1A39C5" w:rsidRPr="00702D90">
        <w:rPr>
          <w:rFonts w:ascii="Verdana" w:eastAsia="Times New Roman" w:hAnsi="Verdana" w:cs="Verdana"/>
          <w:b/>
          <w:sz w:val="20"/>
          <w:szCs w:val="20"/>
          <w:lang w:val="sr-Latn-CS" w:eastAsia="de-CH"/>
        </w:rPr>
        <w:t xml:space="preserve"> </w:t>
      </w:r>
      <w:r w:rsidR="001A39C5" w:rsidRPr="00702D90">
        <w:rPr>
          <w:rFonts w:ascii="Verdana" w:eastAsia="Times New Roman" w:hAnsi="Verdana" w:cs="Tahoma"/>
          <w:bCs/>
          <w:sz w:val="20"/>
          <w:szCs w:val="20"/>
          <w:lang w:val="sr-Latn-CS" w:eastAsia="de-CH"/>
        </w:rPr>
        <w:t>n</w:t>
      </w:r>
      <w:r w:rsidRPr="00702D90">
        <w:rPr>
          <w:rFonts w:ascii="Verdana" w:eastAsia="Times New Roman" w:hAnsi="Verdana" w:cs="Tahoma"/>
          <w:bCs/>
          <w:sz w:val="20"/>
          <w:szCs w:val="20"/>
          <w:lang w:val="sr-Latn-CS" w:eastAsia="de-CH"/>
        </w:rPr>
        <w:t>eposredno ili online</w:t>
      </w:r>
      <w:r w:rsidRPr="00702D90">
        <w:rPr>
          <w:rFonts w:ascii="Verdana" w:eastAsia="Times New Roman" w:hAnsi="Verdana" w:cs="Verdana"/>
          <w:lang w:val="es-ES" w:eastAsia="de-CH"/>
        </w:rPr>
        <w:t xml:space="preserve"> </w:t>
      </w:r>
      <w:r w:rsidRPr="00702D90">
        <w:rPr>
          <w:rFonts w:ascii="Verdana" w:eastAsia="Times New Roman" w:hAnsi="Verdana" w:cs="Verdana"/>
          <w:sz w:val="20"/>
          <w:szCs w:val="20"/>
          <w:lang w:val="es-ES" w:eastAsia="de-CH"/>
        </w:rPr>
        <w:t>- Microsoft Teams platforma</w:t>
      </w:r>
    </w:p>
    <w:p w14:paraId="7B2B12EF" w14:textId="77777777" w:rsidR="000D43D4" w:rsidRPr="00702D90" w:rsidRDefault="000D43D4" w:rsidP="000D43D4">
      <w:pPr>
        <w:spacing w:after="0" w:line="240" w:lineRule="auto"/>
        <w:rPr>
          <w:rFonts w:ascii="Verdana" w:eastAsia="Times New Roman" w:hAnsi="Verdana" w:cs="Verdana"/>
          <w:b/>
          <w:sz w:val="20"/>
          <w:szCs w:val="20"/>
          <w:lang w:val="sr-Latn-CS" w:eastAsia="de-CH"/>
        </w:rPr>
      </w:pPr>
    </w:p>
    <w:p w14:paraId="3E8254E2" w14:textId="7BB99C9C" w:rsidR="000D43D4" w:rsidRPr="00702D90" w:rsidRDefault="000D43D4" w:rsidP="000D43D4">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1A39C5"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DC3E4A" w:rsidRPr="00702D90">
        <w:rPr>
          <w:rFonts w:ascii="Verdana" w:eastAsia="Times New Roman" w:hAnsi="Verdana" w:cs="Tahoma"/>
          <w:sz w:val="20"/>
          <w:szCs w:val="20"/>
          <w:lang w:val="es-ES" w:eastAsia="de-CH"/>
        </w:rPr>
        <w:t>1</w:t>
      </w:r>
      <w:r w:rsidRPr="00702D90">
        <w:rPr>
          <w:rFonts w:ascii="Verdana" w:eastAsia="Times New Roman" w:hAnsi="Verdana" w:cs="Tahoma"/>
          <w:sz w:val="20"/>
          <w:szCs w:val="20"/>
          <w:lang w:val="es-ES" w:eastAsia="de-CH"/>
        </w:rPr>
        <w:t xml:space="preserve"> dan, 8</w:t>
      </w:r>
      <w:r w:rsidR="00D06A66" w:rsidRPr="00702D90">
        <w:rPr>
          <w:rFonts w:ascii="Verdana" w:eastAsia="Times New Roman" w:hAnsi="Verdana" w:cs="Tahoma"/>
          <w:sz w:val="20"/>
          <w:szCs w:val="20"/>
          <w:lang w:val="es-ES" w:eastAsia="de-CH"/>
        </w:rPr>
        <w:t xml:space="preserve"> sati</w:t>
      </w:r>
    </w:p>
    <w:p w14:paraId="28FF37E5" w14:textId="77777777" w:rsidR="001A39C5" w:rsidRPr="00702D90" w:rsidRDefault="001A39C5" w:rsidP="000D43D4">
      <w:pPr>
        <w:spacing w:after="0" w:line="240" w:lineRule="auto"/>
        <w:rPr>
          <w:rFonts w:ascii="Verdana" w:eastAsia="Times New Roman" w:hAnsi="Verdana" w:cs="Verdana"/>
          <w:b/>
          <w:sz w:val="20"/>
          <w:szCs w:val="20"/>
          <w:lang w:val="sr-Latn-CS" w:eastAsia="de-CH"/>
        </w:rPr>
      </w:pPr>
    </w:p>
    <w:p w14:paraId="62102534" w14:textId="7C5C6860" w:rsidR="000D43D4" w:rsidRPr="00702D90" w:rsidRDefault="000D43D4" w:rsidP="001A39C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bCs/>
          <w:sz w:val="20"/>
          <w:szCs w:val="20"/>
          <w:lang w:val="sr-Latn-CS" w:eastAsia="de-CH"/>
        </w:rPr>
        <w:t>25</w:t>
      </w:r>
      <w:r w:rsidR="002E323A" w:rsidRPr="00702D90">
        <w:rPr>
          <w:rFonts w:ascii="Verdana" w:eastAsia="Times New Roman" w:hAnsi="Verdana" w:cs="Tahoma"/>
          <w:bCs/>
          <w:sz w:val="20"/>
          <w:szCs w:val="20"/>
          <w:lang w:val="sr-Latn-CS" w:eastAsia="de-CH"/>
        </w:rPr>
        <w:t xml:space="preserve"> - </w:t>
      </w:r>
      <w:r w:rsidRPr="00702D90">
        <w:rPr>
          <w:rFonts w:ascii="Verdana" w:eastAsia="Times New Roman" w:hAnsi="Verdana" w:cs="Tahoma"/>
          <w:bCs/>
          <w:sz w:val="20"/>
          <w:szCs w:val="20"/>
          <w:lang w:val="sr-Latn-CS" w:eastAsia="de-CH"/>
        </w:rPr>
        <w:t>30</w:t>
      </w:r>
    </w:p>
    <w:p w14:paraId="20703401" w14:textId="77777777" w:rsidR="000D43D4" w:rsidRPr="00702D90" w:rsidRDefault="000D43D4" w:rsidP="000D43D4">
      <w:pPr>
        <w:spacing w:after="0" w:line="240" w:lineRule="auto"/>
        <w:rPr>
          <w:rFonts w:ascii="Verdana" w:eastAsia="Times New Roman" w:hAnsi="Verdana" w:cs="Arial"/>
          <w:sz w:val="20"/>
          <w:szCs w:val="20"/>
          <w:lang w:val="sr-Latn-CS" w:eastAsia="de-CH"/>
        </w:rPr>
      </w:pPr>
    </w:p>
    <w:p w14:paraId="0B87C45C" w14:textId="77777777" w:rsidR="000D43D4" w:rsidRPr="00702D90" w:rsidRDefault="00DC3E4A" w:rsidP="000D43D4">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0D43D4" w:rsidRPr="00702D90">
        <w:rPr>
          <w:rFonts w:ascii="Verdana" w:eastAsia="Times New Roman" w:hAnsi="Verdana" w:cs="Arial"/>
          <w:b/>
          <w:bCs/>
          <w:sz w:val="20"/>
          <w:szCs w:val="20"/>
          <w:lang w:val="sr-Latn-CS" w:eastAsia="de-CH"/>
        </w:rPr>
        <w:t>i šta ona uključuje:</w:t>
      </w:r>
      <w:r w:rsidR="00D06A66" w:rsidRPr="00702D90">
        <w:rPr>
          <w:rFonts w:ascii="Verdana" w:eastAsia="Times New Roman" w:hAnsi="Verdana" w:cs="Arial"/>
          <w:b/>
          <w:bCs/>
          <w:sz w:val="20"/>
          <w:szCs w:val="20"/>
          <w:lang w:val="sr-Latn-CS" w:eastAsia="de-CH"/>
        </w:rPr>
        <w:t xml:space="preserve"> </w:t>
      </w:r>
      <w:r w:rsidR="00242D1D" w:rsidRPr="00702D90">
        <w:rPr>
          <w:rFonts w:ascii="Verdana" w:eastAsia="Times New Roman" w:hAnsi="Verdana" w:cs="Tahoma"/>
          <w:bCs/>
          <w:sz w:val="20"/>
          <w:szCs w:val="20"/>
          <w:lang w:val="sr-Latn-CS" w:eastAsia="de-CH"/>
        </w:rPr>
        <w:t>Cijena po učesniku</w:t>
      </w:r>
      <w:r w:rsidR="001A39C5" w:rsidRPr="00702D90">
        <w:rPr>
          <w:rFonts w:ascii="Verdana" w:eastAsia="Times New Roman" w:hAnsi="Verdana" w:cs="Tahoma"/>
          <w:bCs/>
          <w:sz w:val="20"/>
          <w:szCs w:val="20"/>
          <w:lang w:val="sr-Latn-CS" w:eastAsia="de-CH"/>
        </w:rPr>
        <w:t xml:space="preserve"> je 15 eura i </w:t>
      </w:r>
      <w:r w:rsidR="000D43D4" w:rsidRPr="00702D90">
        <w:rPr>
          <w:rFonts w:ascii="Verdana" w:eastAsia="Times New Roman" w:hAnsi="Verdana" w:cs="Tahoma"/>
          <w:bCs/>
          <w:sz w:val="20"/>
          <w:szCs w:val="20"/>
          <w:lang w:val="sr-Latn-CS" w:eastAsia="de-CH"/>
        </w:rPr>
        <w:t>uključuje honorar za trenere i pokrivanje troškova potrošnog materijala.</w:t>
      </w:r>
    </w:p>
    <w:p w14:paraId="7901698B"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AE148F" w:rsidRPr="00702D90" w14:paraId="1BF45748" w14:textId="77777777" w:rsidTr="006A036E">
        <w:trPr>
          <w:trHeight w:val="708"/>
        </w:trPr>
        <w:tc>
          <w:tcPr>
            <w:tcW w:w="9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CACCAFE" w14:textId="668043BB" w:rsidR="00AE148F" w:rsidRPr="00702D90" w:rsidRDefault="006638AE" w:rsidP="00AE148F">
            <w:pPr>
              <w:jc w:val="center"/>
              <w:rPr>
                <w:rFonts w:ascii="Verdana" w:hAnsi="Verdana" w:cs="Tahoma"/>
                <w:b/>
                <w:bCs/>
                <w:iCs/>
                <w:lang w:val="pl-PL"/>
              </w:rPr>
            </w:pPr>
            <w:r w:rsidRPr="00702D90">
              <w:rPr>
                <w:rFonts w:ascii="Verdana" w:hAnsi="Verdana" w:cs="Tahoma"/>
                <w:b/>
                <w:bCs/>
                <w:iCs/>
                <w:lang w:val="pl-PL"/>
              </w:rPr>
              <w:lastRenderedPageBreak/>
              <w:t>183</w:t>
            </w:r>
            <w:r w:rsidR="00AE148F" w:rsidRPr="00702D90">
              <w:rPr>
                <w:rFonts w:ascii="Verdana" w:hAnsi="Verdana" w:cs="Tahoma"/>
                <w:b/>
                <w:bCs/>
                <w:iCs/>
                <w:lang w:val="pl-PL"/>
              </w:rPr>
              <w:t xml:space="preserve">. </w:t>
            </w:r>
            <w:r w:rsidR="00AE148F" w:rsidRPr="00702D90">
              <w:rPr>
                <w:rFonts w:ascii="Verdana" w:eastAsia="Times New Roman" w:hAnsi="Verdana" w:cs="Verdana"/>
                <w:b/>
                <w:lang w:eastAsia="de-CH"/>
              </w:rPr>
              <w:t xml:space="preserve">TEMELJI BAZA PODATAKA </w:t>
            </w:r>
          </w:p>
        </w:tc>
      </w:tr>
    </w:tbl>
    <w:p w14:paraId="2E745A5B" w14:textId="77777777" w:rsidR="00AE148F" w:rsidRPr="00702D90" w:rsidRDefault="00AE148F" w:rsidP="00AE148F">
      <w:pPr>
        <w:spacing w:after="0" w:line="240" w:lineRule="auto"/>
        <w:rPr>
          <w:rFonts w:ascii="Verdana" w:eastAsia="Times New Roman" w:hAnsi="Verdana" w:cs="Verdana"/>
          <w:b/>
          <w:sz w:val="20"/>
          <w:szCs w:val="20"/>
          <w:lang w:val="sr-Latn-ME" w:eastAsia="de-CH"/>
        </w:rPr>
      </w:pPr>
    </w:p>
    <w:p w14:paraId="40BB0E61" w14:textId="77777777" w:rsidR="00AE148F" w:rsidRPr="00702D90" w:rsidRDefault="00AE148F" w:rsidP="00AE148F">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Autori:</w:t>
      </w:r>
      <w:r w:rsidRPr="00702D90">
        <w:rPr>
          <w:rFonts w:ascii="Verdana" w:eastAsia="Times New Roman" w:hAnsi="Verdana" w:cs="Arial"/>
          <w:sz w:val="20"/>
          <w:szCs w:val="20"/>
          <w:lang w:val="sr-Latn-ME" w:eastAsia="de-CH"/>
        </w:rPr>
        <w:t xml:space="preserve"> Oracle Academy</w:t>
      </w:r>
    </w:p>
    <w:p w14:paraId="6323775A" w14:textId="77777777" w:rsidR="00AE148F" w:rsidRPr="00702D90" w:rsidRDefault="00AE148F" w:rsidP="00AE148F">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Ljiljana Krkić</w:t>
      </w:r>
    </w:p>
    <w:p w14:paraId="62A6A8E9" w14:textId="77777777" w:rsidR="00AE148F" w:rsidRPr="00702D90" w:rsidRDefault="00AE148F" w:rsidP="00AE148F">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Arial"/>
          <w:sz w:val="20"/>
          <w:szCs w:val="20"/>
          <w:lang w:val="sr-Latn-ME" w:eastAsia="de-CH"/>
        </w:rPr>
        <w:t xml:space="preserve"> </w:t>
      </w:r>
      <w:r w:rsidRPr="00702D90">
        <w:rPr>
          <w:rFonts w:ascii="Verdana" w:eastAsia="Times New Roman" w:hAnsi="Verdana" w:cs="Verdana"/>
          <w:sz w:val="20"/>
          <w:szCs w:val="20"/>
          <w:lang w:val="sr-Latn-ME" w:eastAsia="de-CH"/>
        </w:rPr>
        <w:t>ljiljana.krkic</w:t>
      </w:r>
      <w:r w:rsidRPr="00702D90">
        <w:rPr>
          <w:rFonts w:ascii="Verdana" w:eastAsia="Times New Roman" w:hAnsi="Verdana" w:cs="Verdana"/>
          <w:sz w:val="20"/>
          <w:szCs w:val="20"/>
          <w:lang w:val="es-ES" w:eastAsia="de-CH"/>
        </w:rPr>
        <w:t>@</w:t>
      </w:r>
      <w:r w:rsidRPr="00702D90">
        <w:rPr>
          <w:rFonts w:ascii="Verdana" w:eastAsia="Times New Roman" w:hAnsi="Verdana" w:cs="Verdana"/>
          <w:sz w:val="20"/>
          <w:szCs w:val="20"/>
          <w:lang w:val="sr-Latn-ME" w:eastAsia="de-CH"/>
        </w:rPr>
        <w:t>oracle.com</w:t>
      </w:r>
      <w:r w:rsidRPr="00702D90">
        <w:rPr>
          <w:rFonts w:ascii="Verdana" w:eastAsia="Times New Roman" w:hAnsi="Verdana" w:cs="Verdana"/>
          <w:lang w:val="sr-Latn-ME" w:eastAsia="de-CH"/>
        </w:rPr>
        <w:t xml:space="preserve"> </w:t>
      </w:r>
    </w:p>
    <w:p w14:paraId="2EAADE18"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+381 11 201 68 11</w:t>
      </w:r>
    </w:p>
    <w:p w14:paraId="6C170453"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p>
    <w:p w14:paraId="4A0DDA8A"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p>
    <w:p w14:paraId="1085B9AD" w14:textId="1CB1F831" w:rsidR="00AE148F" w:rsidRPr="00702D90" w:rsidRDefault="00FA4F3F" w:rsidP="00AE148F">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Opšti cilj programa</w:t>
      </w:r>
      <w:r w:rsidR="00AE148F" w:rsidRPr="00702D90">
        <w:rPr>
          <w:rFonts w:ascii="Verdana" w:eastAsia="Times New Roman" w:hAnsi="Verdana" w:cs="Verdana"/>
          <w:b/>
          <w:sz w:val="20"/>
          <w:szCs w:val="20"/>
          <w:lang w:val="sr-Latn-ME" w:eastAsia="de-CH"/>
        </w:rPr>
        <w:t xml:space="preserve">: </w:t>
      </w:r>
      <w:r w:rsidR="00AE148F" w:rsidRPr="00702D90">
        <w:rPr>
          <w:rFonts w:ascii="Verdana" w:eastAsia="Times New Roman" w:hAnsi="Verdana" w:cs="Arial"/>
          <w:sz w:val="20"/>
          <w:szCs w:val="20"/>
          <w:lang w:val="sr-Latn-ME" w:eastAsia="de-CH"/>
        </w:rPr>
        <w:t xml:space="preserve">Osposobljavanje nastavnika za realizaciju nastave baze podataka.  </w:t>
      </w:r>
    </w:p>
    <w:p w14:paraId="7530D7A5" w14:textId="77777777" w:rsidR="00AE148F" w:rsidRPr="00702D90" w:rsidRDefault="00AE148F" w:rsidP="00AE148F">
      <w:pPr>
        <w:spacing w:after="0" w:line="240" w:lineRule="atLeast"/>
        <w:jc w:val="both"/>
        <w:rPr>
          <w:rFonts w:ascii="Verdana" w:eastAsia="Times New Roman" w:hAnsi="Verdana" w:cs="Arial"/>
          <w:sz w:val="20"/>
          <w:szCs w:val="20"/>
          <w:lang w:val="sr-Latn-ME" w:eastAsia="de-CH"/>
        </w:rPr>
      </w:pPr>
    </w:p>
    <w:p w14:paraId="6DCDBED0" w14:textId="77777777" w:rsidR="00AE148F" w:rsidRPr="00702D90" w:rsidRDefault="00AE148F" w:rsidP="00AE148F">
      <w:pPr>
        <w:spacing w:after="0" w:line="240" w:lineRule="auto"/>
        <w:jc w:val="both"/>
        <w:rPr>
          <w:rFonts w:ascii="Verdana" w:eastAsia="Times New Roman" w:hAnsi="Verdana" w:cs="Times New Roman"/>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povećano znanje nastavnika o bazama podataka; osposobljavanje nastavnika za izvođenje nastave baza podataka; osposobljavanje nastavnika za realizaciju timskog projektnog rada učenika; povećan rad sa učenicima na temu baza podataka; porast zastupljenosti aktivne angažovanosti učenika u procesu nastave; bolje razumevanje potreba savremenog društva u smislu veština koje su potrebne za aktuelne poslove IT oblasti i poslove budućnosti</w:t>
      </w:r>
    </w:p>
    <w:p w14:paraId="091E24BB" w14:textId="77777777" w:rsidR="00AE148F" w:rsidRPr="00702D90" w:rsidRDefault="00AE148F" w:rsidP="00AE148F">
      <w:pPr>
        <w:spacing w:after="0" w:line="240" w:lineRule="auto"/>
        <w:rPr>
          <w:rFonts w:ascii="Verdana" w:eastAsia="Times New Roman" w:hAnsi="Verdana" w:cs="Verdana"/>
          <w:b/>
          <w:sz w:val="20"/>
          <w:szCs w:val="20"/>
          <w:lang w:val="sr-Latn-ME" w:eastAsia="de-CH"/>
        </w:rPr>
      </w:pPr>
    </w:p>
    <w:p w14:paraId="6473D473" w14:textId="77777777" w:rsidR="00AE148F" w:rsidRPr="00702D90" w:rsidRDefault="00AE148F" w:rsidP="00AE148F">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Arial"/>
          <w:sz w:val="20"/>
          <w:szCs w:val="20"/>
          <w:lang w:val="sr-Latn-ME" w:eastAsia="de-CH"/>
        </w:rPr>
        <w:t>nastavnici osnovnih i srednjih škola, gimnazija koji predaju računarstvo i informatiku ili srodne predmete (prirodne nauke u razrednoj n</w:t>
      </w:r>
      <w:r w:rsidR="00C664B7" w:rsidRPr="00702D90">
        <w:rPr>
          <w:rFonts w:ascii="Verdana" w:eastAsia="Times New Roman" w:hAnsi="Verdana" w:cs="Arial"/>
          <w:sz w:val="20"/>
          <w:szCs w:val="20"/>
          <w:lang w:val="sr-Latn-ME" w:eastAsia="de-CH"/>
        </w:rPr>
        <w:t>astavi, matematika, fizika i sl</w:t>
      </w:r>
      <w:r w:rsidRPr="00702D90">
        <w:rPr>
          <w:rFonts w:ascii="Verdana" w:eastAsia="Times New Roman" w:hAnsi="Verdana" w:cs="Arial"/>
          <w:sz w:val="20"/>
          <w:szCs w:val="20"/>
          <w:lang w:val="sr-Latn-ME" w:eastAsia="de-CH"/>
        </w:rPr>
        <w:t>)</w:t>
      </w:r>
    </w:p>
    <w:p w14:paraId="4AAA3AA9" w14:textId="77777777" w:rsidR="00AE148F" w:rsidRPr="00702D90" w:rsidRDefault="00AE148F" w:rsidP="00AE148F">
      <w:pPr>
        <w:spacing w:after="0" w:line="240" w:lineRule="auto"/>
        <w:rPr>
          <w:rFonts w:ascii="Verdana" w:eastAsia="Times New Roman" w:hAnsi="Verdana" w:cs="Verdana"/>
          <w:b/>
          <w:sz w:val="20"/>
          <w:szCs w:val="20"/>
          <w:highlight w:val="yellow"/>
          <w:lang w:val="sr-Latn-ME" w:eastAsia="de-CH"/>
        </w:rPr>
      </w:pPr>
    </w:p>
    <w:p w14:paraId="7F993B09"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Online učenje lekcija o bazama podataka. Nastavnici imaju pristup platformi sa svim lekcijama, vežbama, is</w:t>
      </w:r>
      <w:r w:rsidR="00C664B7" w:rsidRPr="00702D90">
        <w:rPr>
          <w:rFonts w:ascii="Verdana" w:eastAsia="Times New Roman" w:hAnsi="Verdana" w:cs="Arial"/>
          <w:sz w:val="20"/>
          <w:szCs w:val="20"/>
          <w:lang w:val="sr-Latn-ME" w:eastAsia="de-CH"/>
        </w:rPr>
        <w:t>pitima i materijalima, a vodite</w:t>
      </w:r>
      <w:r w:rsidRPr="00702D90">
        <w:rPr>
          <w:rFonts w:ascii="Verdana" w:eastAsia="Times New Roman" w:hAnsi="Verdana" w:cs="Arial"/>
          <w:sz w:val="20"/>
          <w:szCs w:val="20"/>
          <w:lang w:val="sr-Latn-ME" w:eastAsia="de-CH"/>
        </w:rPr>
        <w:t>lj obuke organizuje online sesije i dostupan  je tokom 18 nedelja za pitanja i odgovore. Polaganje online ispita iz gradiva (2 ispita). Diskusija o realizaciji nastave baze podataka.</w:t>
      </w:r>
    </w:p>
    <w:p w14:paraId="347AB9B6"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p>
    <w:p w14:paraId="63335541" w14:textId="77777777" w:rsidR="00AE148F" w:rsidRPr="00702D90" w:rsidRDefault="00AE148F" w:rsidP="00AE148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t xml:space="preserve"> </w:t>
      </w:r>
    </w:p>
    <w:p w14:paraId="435A8C29" w14:textId="77777777" w:rsidR="00AE148F" w:rsidRPr="00702D90" w:rsidRDefault="00AE148F" w:rsidP="00AE148F">
      <w:pPr>
        <w:spacing w:after="0" w:line="276" w:lineRule="auto"/>
        <w:jc w:val="both"/>
        <w:rPr>
          <w:rFonts w:ascii="Verdana" w:eastAsia="Times New Roman" w:hAnsi="Verdana" w:cs="Verdana"/>
          <w:b/>
          <w:sz w:val="20"/>
          <w:szCs w:val="20"/>
          <w:lang w:val="sr-Latn-CS" w:eastAsia="de-CH"/>
        </w:rPr>
      </w:pPr>
    </w:p>
    <w:p w14:paraId="03BFC9CE" w14:textId="77777777" w:rsidR="00AE148F" w:rsidRPr="00702D90" w:rsidRDefault="00AE148F" w:rsidP="008A4C33">
      <w:pPr>
        <w:pStyle w:val="ListParagraph"/>
        <w:numPr>
          <w:ilvl w:val="0"/>
          <w:numId w:val="293"/>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Učenje na daljinu i testiranje znanja u sistemu za učenje na daljinu</w:t>
      </w:r>
    </w:p>
    <w:p w14:paraId="6FAD8D32" w14:textId="77777777" w:rsidR="00AE148F" w:rsidRPr="00702D90" w:rsidRDefault="00AE148F" w:rsidP="008A4C33">
      <w:pPr>
        <w:pStyle w:val="ListParagraph"/>
        <w:numPr>
          <w:ilvl w:val="0"/>
          <w:numId w:val="293"/>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Uvod u baze podataka; relacione baze i organizacija čuvanja podataka u tabelama; normalizacija</w:t>
      </w:r>
    </w:p>
    <w:p w14:paraId="700E9B31" w14:textId="77777777" w:rsidR="00AE148F" w:rsidRPr="00702D90" w:rsidRDefault="00AE148F" w:rsidP="008A4C33">
      <w:pPr>
        <w:pStyle w:val="ListParagraph"/>
        <w:numPr>
          <w:ilvl w:val="0"/>
          <w:numId w:val="293"/>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Modelovanje baze podataka; entiteti i atributi; jedinstveni identifikatori i primarni ključevi; relacije i strani ključevi</w:t>
      </w:r>
    </w:p>
    <w:p w14:paraId="7B649385" w14:textId="77777777" w:rsidR="00AE148F" w:rsidRPr="00702D90" w:rsidRDefault="00AE148F" w:rsidP="008A4C33">
      <w:pPr>
        <w:pStyle w:val="ListParagraph"/>
        <w:numPr>
          <w:ilvl w:val="0"/>
          <w:numId w:val="293"/>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Alat Oracle SQL data Modeler; Konverzija logičkog u relacioni model</w:t>
      </w:r>
    </w:p>
    <w:p w14:paraId="5C7C44BC" w14:textId="77777777" w:rsidR="00AE148F" w:rsidRPr="00702D90" w:rsidRDefault="00AE148F" w:rsidP="008A4C33">
      <w:pPr>
        <w:pStyle w:val="ListParagraph"/>
        <w:numPr>
          <w:ilvl w:val="0"/>
          <w:numId w:val="293"/>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Alat Oracle Application Express – APEX; jezik SQL; upit SELECT</w:t>
      </w:r>
    </w:p>
    <w:p w14:paraId="2665BE09" w14:textId="77777777" w:rsidR="00AE148F" w:rsidRPr="00702D90" w:rsidRDefault="00AE148F" w:rsidP="00AE148F">
      <w:pPr>
        <w:pStyle w:val="ListParagraph"/>
        <w:spacing w:after="0" w:line="276" w:lineRule="auto"/>
        <w:jc w:val="both"/>
        <w:rPr>
          <w:rFonts w:ascii="Verdana" w:eastAsia="Times New Roman" w:hAnsi="Verdana" w:cs="Verdana"/>
          <w:sz w:val="20"/>
          <w:szCs w:val="20"/>
          <w:lang w:val="sr-Latn-CS" w:eastAsia="de-CH"/>
        </w:rPr>
      </w:pPr>
    </w:p>
    <w:p w14:paraId="28381BAA" w14:textId="77777777" w:rsidR="00AE148F" w:rsidRPr="00702D90" w:rsidRDefault="00AE148F" w:rsidP="00AE148F">
      <w:p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online</w:t>
      </w:r>
    </w:p>
    <w:p w14:paraId="0B8A0BAC" w14:textId="77777777" w:rsidR="00AE148F" w:rsidRPr="00702D90" w:rsidRDefault="00AE148F" w:rsidP="00AE148F">
      <w:pPr>
        <w:spacing w:after="0" w:line="240" w:lineRule="auto"/>
        <w:jc w:val="both"/>
        <w:rPr>
          <w:rFonts w:ascii="Verdana" w:eastAsia="Times New Roman" w:hAnsi="Verdana" w:cs="Verdana"/>
          <w:sz w:val="20"/>
          <w:szCs w:val="20"/>
          <w:lang w:val="sr-Latn-CS" w:eastAsia="de-CH"/>
        </w:rPr>
      </w:pPr>
    </w:p>
    <w:p w14:paraId="49EE80D4" w14:textId="59B5CE2B" w:rsidR="00AE148F" w:rsidRPr="00702D90" w:rsidRDefault="00AE148F" w:rsidP="00AE148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C664B7" w:rsidRPr="00702D90">
        <w:rPr>
          <w:rFonts w:ascii="Verdana" w:eastAsia="Times New Roman" w:hAnsi="Verdana" w:cs="Verdana"/>
          <w:sz w:val="20"/>
          <w:szCs w:val="20"/>
          <w:lang w:val="sr-Latn-CS" w:eastAsia="de-CH"/>
        </w:rPr>
        <w:t>18 ned</w:t>
      </w:r>
      <w:r w:rsidR="002E323A" w:rsidRPr="00702D90">
        <w:rPr>
          <w:rFonts w:ascii="Verdana" w:eastAsia="Times New Roman" w:hAnsi="Verdana" w:cs="Verdana"/>
          <w:sz w:val="20"/>
          <w:szCs w:val="20"/>
          <w:lang w:val="sr-Latn-CS" w:eastAsia="de-CH"/>
        </w:rPr>
        <w:t>j</w:t>
      </w:r>
      <w:r w:rsidRPr="00702D90">
        <w:rPr>
          <w:rFonts w:ascii="Verdana" w:eastAsia="Times New Roman" w:hAnsi="Verdana" w:cs="Verdana"/>
          <w:sz w:val="20"/>
          <w:szCs w:val="20"/>
          <w:lang w:val="sr-Latn-CS" w:eastAsia="de-CH"/>
        </w:rPr>
        <w:t>elja, 60 sati</w:t>
      </w:r>
    </w:p>
    <w:p w14:paraId="5DD11975" w14:textId="77777777" w:rsidR="00AE148F" w:rsidRPr="00702D90" w:rsidRDefault="00AE148F" w:rsidP="00AE148F">
      <w:pPr>
        <w:spacing w:after="0" w:line="240" w:lineRule="auto"/>
        <w:rPr>
          <w:rFonts w:ascii="Verdana" w:eastAsia="Times New Roman" w:hAnsi="Verdana" w:cs="Verdana"/>
          <w:b/>
          <w:sz w:val="20"/>
          <w:szCs w:val="20"/>
          <w:lang w:val="sr-Latn-CS" w:eastAsia="de-CH"/>
        </w:rPr>
      </w:pPr>
    </w:p>
    <w:p w14:paraId="39CA928B" w14:textId="720C3763" w:rsidR="00AE148F" w:rsidRPr="00702D90" w:rsidRDefault="00AE148F" w:rsidP="00AE148F">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15 </w:t>
      </w:r>
      <w:r w:rsidR="002E323A"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50</w:t>
      </w:r>
    </w:p>
    <w:p w14:paraId="2B64ADB2" w14:textId="77777777" w:rsidR="00AE148F" w:rsidRPr="00702D90" w:rsidRDefault="00AE148F" w:rsidP="00AE148F">
      <w:pPr>
        <w:spacing w:after="0" w:line="240" w:lineRule="auto"/>
        <w:rPr>
          <w:rFonts w:ascii="Verdana" w:eastAsia="Times New Roman" w:hAnsi="Verdana" w:cs="Verdana"/>
          <w:b/>
          <w:sz w:val="20"/>
          <w:szCs w:val="20"/>
          <w:lang w:val="sr-Latn-CS" w:eastAsia="de-CH"/>
        </w:rPr>
      </w:pPr>
    </w:p>
    <w:p w14:paraId="50685F47" w14:textId="77777777" w:rsidR="00AE148F" w:rsidRPr="00702D90" w:rsidRDefault="00AE148F" w:rsidP="00AE148F">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Oracle Academy pruža ovaj</w:t>
      </w:r>
      <w:r w:rsidR="00C664B7" w:rsidRPr="00702D90">
        <w:rPr>
          <w:rFonts w:ascii="Verdana" w:eastAsia="Times New Roman" w:hAnsi="Verdana" w:cs="Arial"/>
          <w:bCs/>
          <w:sz w:val="20"/>
          <w:szCs w:val="20"/>
          <w:lang w:val="sr-Latn-CS" w:eastAsia="de-CH"/>
        </w:rPr>
        <w:t xml:space="preserve"> program stručnog usavršavanja b</w:t>
      </w:r>
      <w:r w:rsidRPr="00702D90">
        <w:rPr>
          <w:rFonts w:ascii="Verdana" w:eastAsia="Times New Roman" w:hAnsi="Verdana" w:cs="Arial"/>
          <w:bCs/>
          <w:sz w:val="20"/>
          <w:szCs w:val="20"/>
          <w:lang w:val="sr-Latn-CS" w:eastAsia="de-CH"/>
        </w:rPr>
        <w:t>ez novčane nadoknade.</w:t>
      </w:r>
    </w:p>
    <w:p w14:paraId="5A867C44"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AE148F" w:rsidRPr="00702D90" w14:paraId="6EC08764" w14:textId="77777777" w:rsidTr="006A036E">
        <w:trPr>
          <w:trHeight w:val="850"/>
        </w:trPr>
        <w:tc>
          <w:tcPr>
            <w:tcW w:w="9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D663D3" w14:textId="61B3436F" w:rsidR="00AE148F" w:rsidRPr="00702D90" w:rsidRDefault="006638AE" w:rsidP="00AE148F">
            <w:pPr>
              <w:jc w:val="center"/>
              <w:rPr>
                <w:rFonts w:ascii="Verdana" w:hAnsi="Verdana" w:cs="Tahoma"/>
                <w:b/>
                <w:bCs/>
                <w:iCs/>
                <w:lang w:val="pl-PL"/>
              </w:rPr>
            </w:pPr>
            <w:r w:rsidRPr="00702D90">
              <w:rPr>
                <w:rFonts w:ascii="Verdana" w:hAnsi="Verdana" w:cs="Tahoma"/>
                <w:b/>
                <w:bCs/>
                <w:iCs/>
                <w:lang w:val="pl-PL"/>
              </w:rPr>
              <w:lastRenderedPageBreak/>
              <w:t>184</w:t>
            </w:r>
            <w:r w:rsidR="00AE148F" w:rsidRPr="00702D90">
              <w:rPr>
                <w:rFonts w:ascii="Verdana" w:hAnsi="Verdana" w:cs="Tahoma"/>
                <w:b/>
                <w:bCs/>
                <w:iCs/>
                <w:lang w:val="pl-PL"/>
              </w:rPr>
              <w:t xml:space="preserve">. </w:t>
            </w:r>
            <w:r w:rsidR="00AE148F" w:rsidRPr="00702D90">
              <w:rPr>
                <w:rFonts w:ascii="Verdana" w:eastAsia="Times New Roman" w:hAnsi="Verdana" w:cs="Verdana"/>
                <w:b/>
                <w:lang w:eastAsia="de-CH"/>
              </w:rPr>
              <w:t>TEMELJI  JAVE</w:t>
            </w:r>
          </w:p>
        </w:tc>
      </w:tr>
    </w:tbl>
    <w:p w14:paraId="6BFC0FFF" w14:textId="77777777" w:rsidR="00AE148F" w:rsidRPr="00702D90" w:rsidRDefault="00AE148F" w:rsidP="00AE148F">
      <w:pPr>
        <w:spacing w:after="0" w:line="240" w:lineRule="auto"/>
        <w:rPr>
          <w:rFonts w:ascii="Verdana" w:eastAsia="Times New Roman" w:hAnsi="Verdana" w:cs="Verdana"/>
          <w:b/>
          <w:sz w:val="20"/>
          <w:szCs w:val="20"/>
          <w:lang w:val="sr-Latn-ME" w:eastAsia="de-CH"/>
        </w:rPr>
      </w:pPr>
    </w:p>
    <w:p w14:paraId="3FFEA9B1" w14:textId="77777777" w:rsidR="00AE148F" w:rsidRPr="00702D90" w:rsidRDefault="00AE148F" w:rsidP="00AE148F">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Autori:</w:t>
      </w:r>
      <w:r w:rsidRPr="00702D90">
        <w:rPr>
          <w:rFonts w:ascii="Verdana" w:eastAsia="Times New Roman" w:hAnsi="Verdana" w:cs="Arial"/>
          <w:sz w:val="20"/>
          <w:szCs w:val="20"/>
          <w:lang w:val="sr-Latn-ME" w:eastAsia="de-CH"/>
        </w:rPr>
        <w:t xml:space="preserve"> Oracle Academy</w:t>
      </w:r>
    </w:p>
    <w:p w14:paraId="27C0AF1D" w14:textId="77777777" w:rsidR="00AE148F" w:rsidRPr="00702D90" w:rsidRDefault="00AE148F" w:rsidP="00AE148F">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Ljiljana Krkić</w:t>
      </w:r>
    </w:p>
    <w:p w14:paraId="260AADC6" w14:textId="77777777" w:rsidR="00AE148F" w:rsidRPr="00702D90" w:rsidRDefault="00AE148F" w:rsidP="00AE148F">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Arial"/>
          <w:sz w:val="20"/>
          <w:szCs w:val="20"/>
          <w:lang w:val="sr-Latn-ME" w:eastAsia="de-CH"/>
        </w:rPr>
        <w:t xml:space="preserve"> </w:t>
      </w:r>
      <w:r w:rsidRPr="00702D90">
        <w:rPr>
          <w:rFonts w:ascii="Verdana" w:eastAsia="Times New Roman" w:hAnsi="Verdana" w:cs="Verdana"/>
          <w:sz w:val="20"/>
          <w:szCs w:val="20"/>
          <w:lang w:val="sr-Latn-ME" w:eastAsia="de-CH"/>
        </w:rPr>
        <w:t>ljiljana.krkic</w:t>
      </w:r>
      <w:r w:rsidRPr="00702D90">
        <w:rPr>
          <w:rFonts w:ascii="Verdana" w:eastAsia="Times New Roman" w:hAnsi="Verdana" w:cs="Verdana"/>
          <w:sz w:val="20"/>
          <w:szCs w:val="20"/>
          <w:lang w:val="es-ES" w:eastAsia="de-CH"/>
        </w:rPr>
        <w:t>@</w:t>
      </w:r>
      <w:r w:rsidRPr="00702D90">
        <w:rPr>
          <w:rFonts w:ascii="Verdana" w:eastAsia="Times New Roman" w:hAnsi="Verdana" w:cs="Verdana"/>
          <w:sz w:val="20"/>
          <w:szCs w:val="20"/>
          <w:lang w:val="sr-Latn-ME" w:eastAsia="de-CH"/>
        </w:rPr>
        <w:t>oracle.com</w:t>
      </w:r>
      <w:r w:rsidRPr="00702D90">
        <w:rPr>
          <w:rFonts w:ascii="Verdana" w:eastAsia="Times New Roman" w:hAnsi="Verdana" w:cs="Verdana"/>
          <w:lang w:val="sr-Latn-ME" w:eastAsia="de-CH"/>
        </w:rPr>
        <w:t xml:space="preserve"> </w:t>
      </w:r>
    </w:p>
    <w:p w14:paraId="02B94E4A"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+381 11 201 68 11</w:t>
      </w:r>
    </w:p>
    <w:p w14:paraId="19FD19B1"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p>
    <w:p w14:paraId="38A027D8" w14:textId="5FC0E1DC" w:rsidR="00AE148F" w:rsidRPr="00702D90" w:rsidRDefault="00FA4F3F" w:rsidP="00AE148F">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Opšti cilj programa</w:t>
      </w:r>
      <w:r w:rsidR="00AE148F" w:rsidRPr="00702D90">
        <w:rPr>
          <w:rFonts w:ascii="Verdana" w:eastAsia="Times New Roman" w:hAnsi="Verdana" w:cs="Verdana"/>
          <w:b/>
          <w:sz w:val="20"/>
          <w:szCs w:val="20"/>
          <w:lang w:val="sr-Latn-ME" w:eastAsia="de-CH"/>
        </w:rPr>
        <w:t xml:space="preserve">: </w:t>
      </w:r>
      <w:r w:rsidR="00AE148F" w:rsidRPr="00702D90">
        <w:rPr>
          <w:rFonts w:ascii="Verdana" w:eastAsia="Times New Roman" w:hAnsi="Verdana" w:cs="Arial"/>
          <w:sz w:val="20"/>
          <w:szCs w:val="20"/>
          <w:lang w:val="sr-Latn-ME" w:eastAsia="de-CH"/>
        </w:rPr>
        <w:t xml:space="preserve">Osposobljavanje nastavnika za realizaciju nastave programiranja u programskom jeziku Java.  </w:t>
      </w:r>
    </w:p>
    <w:p w14:paraId="732553A5" w14:textId="77777777" w:rsidR="00AE148F" w:rsidRPr="00702D90" w:rsidRDefault="00AE148F" w:rsidP="00AE148F">
      <w:pPr>
        <w:spacing w:after="0" w:line="240" w:lineRule="atLeast"/>
        <w:jc w:val="both"/>
        <w:rPr>
          <w:rFonts w:ascii="Verdana" w:eastAsia="Times New Roman" w:hAnsi="Verdana" w:cs="Arial"/>
          <w:sz w:val="20"/>
          <w:szCs w:val="20"/>
          <w:lang w:val="sr-Latn-ME" w:eastAsia="de-CH"/>
        </w:rPr>
      </w:pPr>
    </w:p>
    <w:p w14:paraId="7A06DA66" w14:textId="77777777" w:rsidR="00AE148F" w:rsidRPr="00702D90" w:rsidRDefault="00AE148F" w:rsidP="00AE148F">
      <w:pPr>
        <w:spacing w:after="0" w:line="240" w:lineRule="auto"/>
        <w:jc w:val="both"/>
        <w:rPr>
          <w:rFonts w:ascii="Verdana" w:eastAsia="Times New Roman" w:hAnsi="Verdana" w:cs="Times New Roman"/>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povećano znanje nastavnika o programiranju; osposobljavanje nastavnika za izvođenje nastave programiranja; osposobljavanje nastavnika za realizaciju timskog projektnog rada učenika; povećan rad sa učenicima na temu programiranja; porast zastupljenosti aktivne angažovanosti učenika u procesu nastave; bolje razumevanje potreba savremenog društva u smislu veština koje su</w:t>
      </w:r>
      <w:r w:rsidR="00C664B7" w:rsidRPr="00702D90">
        <w:rPr>
          <w:rFonts w:ascii="Verdana" w:eastAsia="Times New Roman" w:hAnsi="Verdana" w:cs="Verdana"/>
          <w:sz w:val="20"/>
          <w:szCs w:val="20"/>
          <w:lang w:val="sr-Latn-ME" w:eastAsia="de-CH"/>
        </w:rPr>
        <w:t xml:space="preserve"> potrebne za aktuelne poslove </w:t>
      </w:r>
      <w:r w:rsidRPr="00702D90">
        <w:rPr>
          <w:rFonts w:ascii="Verdana" w:eastAsia="Times New Roman" w:hAnsi="Verdana" w:cs="Verdana"/>
          <w:sz w:val="20"/>
          <w:szCs w:val="20"/>
          <w:lang w:val="sr-Latn-ME" w:eastAsia="de-CH"/>
        </w:rPr>
        <w:t>IT oblasti i poslove budućnosti</w:t>
      </w:r>
    </w:p>
    <w:p w14:paraId="73F565D3" w14:textId="77777777" w:rsidR="00AE148F" w:rsidRPr="00702D90" w:rsidRDefault="00AE148F" w:rsidP="00AE148F">
      <w:pPr>
        <w:spacing w:after="0" w:line="240" w:lineRule="auto"/>
        <w:rPr>
          <w:rFonts w:ascii="Verdana" w:eastAsia="Times New Roman" w:hAnsi="Verdana" w:cs="Verdana"/>
          <w:b/>
          <w:sz w:val="20"/>
          <w:szCs w:val="20"/>
          <w:lang w:val="sr-Latn-ME" w:eastAsia="de-CH"/>
        </w:rPr>
      </w:pPr>
    </w:p>
    <w:p w14:paraId="285049B6" w14:textId="77777777" w:rsidR="00AE148F" w:rsidRPr="00702D90" w:rsidRDefault="00AE148F" w:rsidP="00AE148F">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Arial"/>
          <w:sz w:val="20"/>
          <w:szCs w:val="20"/>
          <w:lang w:val="sr-Latn-ME" w:eastAsia="de-CH"/>
        </w:rPr>
        <w:t>nastavnici osnovnih i srednjih škola, gimnazija koji predaju računarstvo i informatiku ili srodne predmete (prirodne nauke u razrednoj nastavi, matematika, fizika i sl.)</w:t>
      </w:r>
    </w:p>
    <w:p w14:paraId="2B28A0E9" w14:textId="77777777" w:rsidR="00AE148F" w:rsidRPr="00702D90" w:rsidRDefault="00AE148F" w:rsidP="00AE148F">
      <w:pPr>
        <w:spacing w:after="0" w:line="240" w:lineRule="auto"/>
        <w:rPr>
          <w:rFonts w:ascii="Verdana" w:eastAsia="Times New Roman" w:hAnsi="Verdana" w:cs="Verdana"/>
          <w:b/>
          <w:sz w:val="20"/>
          <w:szCs w:val="20"/>
          <w:highlight w:val="yellow"/>
          <w:lang w:val="sr-Latn-ME" w:eastAsia="de-CH"/>
        </w:rPr>
      </w:pPr>
    </w:p>
    <w:p w14:paraId="50B1E3A9"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Online učenje lekcija o Java programiranju. Nastavnici imaju pristup platformi sa svim lekcijama, vežbama, is</w:t>
      </w:r>
      <w:r w:rsidR="00C664B7" w:rsidRPr="00702D90">
        <w:rPr>
          <w:rFonts w:ascii="Verdana" w:eastAsia="Times New Roman" w:hAnsi="Verdana" w:cs="Arial"/>
          <w:sz w:val="20"/>
          <w:szCs w:val="20"/>
          <w:lang w:val="sr-Latn-ME" w:eastAsia="de-CH"/>
        </w:rPr>
        <w:t>pitima i materijalima, a vodite</w:t>
      </w:r>
      <w:r w:rsidRPr="00702D90">
        <w:rPr>
          <w:rFonts w:ascii="Verdana" w:eastAsia="Times New Roman" w:hAnsi="Verdana" w:cs="Arial"/>
          <w:sz w:val="20"/>
          <w:szCs w:val="20"/>
          <w:lang w:val="sr-Latn-ME" w:eastAsia="de-CH"/>
        </w:rPr>
        <w:t>lj obuke organizuje online sesije i dostupan  je tokom 18 nedelja za pitanja i odgovore. Polaganje online ispita iz gradiva kursa. Diskusija o realizaciji nastave programiranja sa različitim uzrastima učenika.</w:t>
      </w:r>
    </w:p>
    <w:p w14:paraId="53779C24" w14:textId="77777777" w:rsidR="00AE148F" w:rsidRPr="00702D90" w:rsidRDefault="00AE148F" w:rsidP="00AE148F">
      <w:pPr>
        <w:spacing w:after="0" w:line="240" w:lineRule="auto"/>
        <w:jc w:val="both"/>
        <w:rPr>
          <w:rFonts w:ascii="Verdana" w:eastAsia="Times New Roman" w:hAnsi="Verdana" w:cs="Verdana"/>
          <w:b/>
          <w:sz w:val="20"/>
          <w:szCs w:val="20"/>
          <w:lang w:val="sr-Latn-ME" w:eastAsia="de-CH"/>
        </w:rPr>
      </w:pPr>
    </w:p>
    <w:p w14:paraId="2EADF170" w14:textId="77777777" w:rsidR="00AE148F" w:rsidRPr="00702D90" w:rsidRDefault="00AE148F" w:rsidP="00AE148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t xml:space="preserve"> </w:t>
      </w:r>
    </w:p>
    <w:p w14:paraId="62141FCA" w14:textId="77777777" w:rsidR="00AE148F" w:rsidRPr="00702D90" w:rsidRDefault="00AE148F" w:rsidP="00AE148F">
      <w:pPr>
        <w:spacing w:after="0" w:line="276" w:lineRule="auto"/>
        <w:jc w:val="both"/>
        <w:rPr>
          <w:rFonts w:ascii="Verdana" w:eastAsia="Times New Roman" w:hAnsi="Verdana" w:cs="Verdana"/>
          <w:b/>
          <w:sz w:val="20"/>
          <w:szCs w:val="20"/>
          <w:lang w:val="sr-Latn-CS" w:eastAsia="de-CH"/>
        </w:rPr>
      </w:pPr>
    </w:p>
    <w:p w14:paraId="39147AE0" w14:textId="77777777" w:rsidR="00AE148F" w:rsidRPr="00702D90" w:rsidRDefault="00AE148F" w:rsidP="008A4C33">
      <w:pPr>
        <w:pStyle w:val="ListParagraph"/>
        <w:numPr>
          <w:ilvl w:val="0"/>
          <w:numId w:val="294"/>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Učenje na daljinu i testiranje znanja u sistemu za učenje na daljinu</w:t>
      </w:r>
    </w:p>
    <w:p w14:paraId="61BAABD4" w14:textId="77777777" w:rsidR="00AE148F" w:rsidRPr="00702D90" w:rsidRDefault="00AE148F" w:rsidP="008A4C33">
      <w:pPr>
        <w:pStyle w:val="ListParagraph"/>
        <w:numPr>
          <w:ilvl w:val="0"/>
          <w:numId w:val="294"/>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Instalacija softvera potrebnog za Java programiranje</w:t>
      </w:r>
    </w:p>
    <w:p w14:paraId="515ED6A8" w14:textId="77777777" w:rsidR="00AE148F" w:rsidRPr="00702D90" w:rsidRDefault="00AE148F" w:rsidP="008A4C33">
      <w:pPr>
        <w:pStyle w:val="ListParagraph"/>
        <w:numPr>
          <w:ilvl w:val="0"/>
          <w:numId w:val="294"/>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Razvoj Java aplikacija u okruženju netBeans; koncepti objektivno orijentisanog programiranja; tipovi podataka; upotreba metoda na primeru klasa String, random i Math; grananja i ciklusi</w:t>
      </w:r>
    </w:p>
    <w:p w14:paraId="3E5DC16D" w14:textId="77777777" w:rsidR="00AE148F" w:rsidRPr="00702D90" w:rsidRDefault="00AE148F" w:rsidP="008A4C33">
      <w:pPr>
        <w:pStyle w:val="ListParagraph"/>
        <w:numPr>
          <w:ilvl w:val="0"/>
          <w:numId w:val="294"/>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Dizajn klasa; enkapsulacija; objekat kao instanca klase; konstruktori i metode; nizovi i ArrayList</w:t>
      </w:r>
    </w:p>
    <w:p w14:paraId="2DD236A2" w14:textId="77777777" w:rsidR="00AE148F" w:rsidRPr="00702D90" w:rsidRDefault="00AE148F" w:rsidP="008A4C33">
      <w:pPr>
        <w:pStyle w:val="ListParagraph"/>
        <w:numPr>
          <w:ilvl w:val="0"/>
          <w:numId w:val="294"/>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Kreiranje aplikacija sa grafičkim korisničkim interfejsom – projekti JavaFX</w:t>
      </w:r>
    </w:p>
    <w:p w14:paraId="713E470A" w14:textId="77777777" w:rsidR="002E323A" w:rsidRPr="00702D90" w:rsidRDefault="002E323A" w:rsidP="00AE148F">
      <w:pPr>
        <w:spacing w:after="0" w:line="276" w:lineRule="auto"/>
        <w:jc w:val="both"/>
        <w:rPr>
          <w:rFonts w:ascii="Verdana" w:eastAsia="Times New Roman" w:hAnsi="Verdana" w:cs="Verdana"/>
          <w:b/>
          <w:sz w:val="20"/>
          <w:szCs w:val="20"/>
          <w:lang w:val="sr-Latn-CS" w:eastAsia="de-CH"/>
        </w:rPr>
      </w:pPr>
    </w:p>
    <w:p w14:paraId="7486BBFE" w14:textId="605D2AC2" w:rsidR="00AE148F" w:rsidRPr="00702D90" w:rsidRDefault="00AE148F" w:rsidP="00AE148F">
      <w:p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online</w:t>
      </w:r>
    </w:p>
    <w:p w14:paraId="6FE6E2A0" w14:textId="77777777" w:rsidR="00AE148F" w:rsidRPr="00702D90" w:rsidRDefault="00AE148F" w:rsidP="00AE148F">
      <w:pPr>
        <w:spacing w:after="0" w:line="240" w:lineRule="auto"/>
        <w:jc w:val="both"/>
        <w:rPr>
          <w:rFonts w:ascii="Verdana" w:eastAsia="Times New Roman" w:hAnsi="Verdana" w:cs="Verdana"/>
          <w:sz w:val="20"/>
          <w:szCs w:val="20"/>
          <w:lang w:val="sr-Latn-CS" w:eastAsia="de-CH"/>
        </w:rPr>
      </w:pPr>
    </w:p>
    <w:p w14:paraId="07910EF0" w14:textId="482F79B7" w:rsidR="00AE148F" w:rsidRPr="00702D90" w:rsidRDefault="00AE148F" w:rsidP="00AE148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C664B7" w:rsidRPr="00702D90">
        <w:rPr>
          <w:rFonts w:ascii="Verdana" w:eastAsia="Times New Roman" w:hAnsi="Verdana" w:cs="Verdana"/>
          <w:sz w:val="20"/>
          <w:szCs w:val="20"/>
          <w:lang w:val="sr-Latn-CS" w:eastAsia="de-CH"/>
        </w:rPr>
        <w:t>18 ned</w:t>
      </w:r>
      <w:r w:rsidR="002E323A" w:rsidRPr="00702D90">
        <w:rPr>
          <w:rFonts w:ascii="Verdana" w:eastAsia="Times New Roman" w:hAnsi="Verdana" w:cs="Verdana"/>
          <w:sz w:val="20"/>
          <w:szCs w:val="20"/>
          <w:lang w:val="sr-Latn-CS" w:eastAsia="de-CH"/>
        </w:rPr>
        <w:t>j</w:t>
      </w:r>
      <w:r w:rsidRPr="00702D90">
        <w:rPr>
          <w:rFonts w:ascii="Verdana" w:eastAsia="Times New Roman" w:hAnsi="Verdana" w:cs="Verdana"/>
          <w:sz w:val="20"/>
          <w:szCs w:val="20"/>
          <w:lang w:val="sr-Latn-CS" w:eastAsia="de-CH"/>
        </w:rPr>
        <w:t>elja, 60 sati</w:t>
      </w:r>
    </w:p>
    <w:p w14:paraId="62F6B592" w14:textId="77777777" w:rsidR="00AE148F" w:rsidRPr="00702D90" w:rsidRDefault="00AE148F" w:rsidP="00AE148F">
      <w:pPr>
        <w:spacing w:after="0" w:line="240" w:lineRule="auto"/>
        <w:rPr>
          <w:rFonts w:ascii="Verdana" w:eastAsia="Times New Roman" w:hAnsi="Verdana" w:cs="Verdana"/>
          <w:b/>
          <w:sz w:val="20"/>
          <w:szCs w:val="20"/>
          <w:lang w:val="sr-Latn-CS" w:eastAsia="de-CH"/>
        </w:rPr>
      </w:pPr>
    </w:p>
    <w:p w14:paraId="2DA09E92" w14:textId="57ADF8D2" w:rsidR="00AE148F" w:rsidRPr="00702D90" w:rsidRDefault="00AE148F" w:rsidP="00AE148F">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15 </w:t>
      </w:r>
      <w:r w:rsidR="002E323A"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50</w:t>
      </w:r>
    </w:p>
    <w:p w14:paraId="05F01C89" w14:textId="77777777" w:rsidR="00AE148F" w:rsidRPr="00702D90" w:rsidRDefault="00AE148F" w:rsidP="00AE148F">
      <w:pPr>
        <w:spacing w:after="0" w:line="240" w:lineRule="auto"/>
        <w:rPr>
          <w:rFonts w:ascii="Verdana" w:eastAsia="Times New Roman" w:hAnsi="Verdana" w:cs="Verdana"/>
          <w:b/>
          <w:sz w:val="20"/>
          <w:szCs w:val="20"/>
          <w:lang w:val="sr-Latn-CS" w:eastAsia="de-CH"/>
        </w:rPr>
      </w:pPr>
    </w:p>
    <w:p w14:paraId="678370E9" w14:textId="77777777" w:rsidR="00AE148F" w:rsidRPr="00702D90" w:rsidRDefault="00AE148F" w:rsidP="00AE148F">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Oracle Academy pruža ovaj</w:t>
      </w:r>
      <w:r w:rsidR="00C664B7" w:rsidRPr="00702D90">
        <w:rPr>
          <w:rFonts w:ascii="Verdana" w:eastAsia="Times New Roman" w:hAnsi="Verdana" w:cs="Arial"/>
          <w:bCs/>
          <w:sz w:val="20"/>
          <w:szCs w:val="20"/>
          <w:lang w:val="sr-Latn-CS" w:eastAsia="de-CH"/>
        </w:rPr>
        <w:t xml:space="preserve"> program stručnog usavršavanja b</w:t>
      </w:r>
      <w:r w:rsidRPr="00702D90">
        <w:rPr>
          <w:rFonts w:ascii="Verdana" w:eastAsia="Times New Roman" w:hAnsi="Verdana" w:cs="Arial"/>
          <w:bCs/>
          <w:sz w:val="20"/>
          <w:szCs w:val="20"/>
          <w:lang w:val="sr-Latn-CS" w:eastAsia="de-CH"/>
        </w:rPr>
        <w:t>ez novčane nadoknade.</w:t>
      </w:r>
    </w:p>
    <w:p w14:paraId="720D0331"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D3704D" w:rsidRPr="00702D90" w14:paraId="3A237E56" w14:textId="77777777" w:rsidTr="006A036E">
        <w:trPr>
          <w:trHeight w:val="708"/>
        </w:trPr>
        <w:tc>
          <w:tcPr>
            <w:tcW w:w="9062" w:type="dxa"/>
            <w:shd w:val="clear" w:color="auto" w:fill="FBE4D5" w:themeFill="accent2" w:themeFillTint="33"/>
            <w:vAlign w:val="center"/>
          </w:tcPr>
          <w:p w14:paraId="714689DB" w14:textId="352EE5BF" w:rsidR="00D3704D" w:rsidRPr="00702D90" w:rsidRDefault="006638AE" w:rsidP="00D3704D">
            <w:pPr>
              <w:jc w:val="center"/>
              <w:rPr>
                <w:rFonts w:ascii="Verdana" w:hAnsi="Verdana" w:cs="Tahoma"/>
                <w:b/>
                <w:bCs/>
                <w:iCs/>
                <w:sz w:val="20"/>
                <w:szCs w:val="20"/>
                <w:lang w:val="pl-PL"/>
              </w:rPr>
            </w:pPr>
            <w:r w:rsidRPr="00702D90">
              <w:rPr>
                <w:rFonts w:ascii="Verdana" w:hAnsi="Verdana" w:cs="Tahoma"/>
                <w:b/>
                <w:bCs/>
                <w:iCs/>
                <w:lang w:val="pl-PL"/>
              </w:rPr>
              <w:lastRenderedPageBreak/>
              <w:t>185</w:t>
            </w:r>
            <w:r w:rsidR="00D3704D" w:rsidRPr="00702D90">
              <w:rPr>
                <w:rFonts w:ascii="Verdana" w:hAnsi="Verdana" w:cs="Tahoma"/>
                <w:b/>
                <w:bCs/>
                <w:iCs/>
                <w:lang w:val="pl-PL"/>
              </w:rPr>
              <w:t xml:space="preserve">. </w:t>
            </w:r>
            <w:r w:rsidR="00D3704D" w:rsidRPr="00702D90">
              <w:rPr>
                <w:rFonts w:ascii="Verdana" w:eastAsia="Times New Roman" w:hAnsi="Verdana" w:cs="Tahoma"/>
                <w:b/>
                <w:lang w:val="es-ES" w:eastAsia="de-CH"/>
              </w:rPr>
              <w:t>VIDEO LEKCIJE – SAVREMENO NASTAVNO SREDSTVO</w:t>
            </w:r>
          </w:p>
        </w:tc>
      </w:tr>
    </w:tbl>
    <w:p w14:paraId="6878CD32" w14:textId="77777777" w:rsidR="005F2452" w:rsidRPr="00702D90" w:rsidRDefault="005F2452" w:rsidP="000522F2">
      <w:pPr>
        <w:spacing w:after="0" w:line="240" w:lineRule="auto"/>
        <w:rPr>
          <w:rFonts w:ascii="Verdana" w:hAnsi="Verdana" w:cs="Tahoma"/>
          <w:sz w:val="20"/>
          <w:szCs w:val="20"/>
          <w:lang w:val="pl-PL"/>
        </w:rPr>
      </w:pPr>
    </w:p>
    <w:p w14:paraId="7D64E6CE" w14:textId="77777777" w:rsidR="000F1CA6" w:rsidRPr="00702D90" w:rsidRDefault="009C0BD9" w:rsidP="005F2452">
      <w:pPr>
        <w:pStyle w:val="NoSpacing"/>
        <w:rPr>
          <w:sz w:val="20"/>
          <w:szCs w:val="20"/>
          <w:lang w:val="es-ES"/>
        </w:rPr>
      </w:pPr>
      <w:r w:rsidRPr="00702D90">
        <w:rPr>
          <w:b/>
          <w:sz w:val="20"/>
          <w:szCs w:val="20"/>
          <w:lang w:val="es-ES"/>
        </w:rPr>
        <w:t>Autorke</w:t>
      </w:r>
      <w:r w:rsidR="000F1CA6" w:rsidRPr="00702D90">
        <w:rPr>
          <w:b/>
          <w:sz w:val="20"/>
          <w:szCs w:val="20"/>
          <w:lang w:val="es-ES"/>
        </w:rPr>
        <w:t xml:space="preserve">: </w:t>
      </w:r>
      <w:r w:rsidR="005F2452" w:rsidRPr="00702D90">
        <w:rPr>
          <w:sz w:val="20"/>
          <w:szCs w:val="20"/>
          <w:lang w:val="es-ES"/>
        </w:rPr>
        <w:t>Radmila Nikolić, Elena Spasić-</w:t>
      </w:r>
      <w:r w:rsidR="000F1CA6" w:rsidRPr="00702D90">
        <w:rPr>
          <w:sz w:val="20"/>
          <w:szCs w:val="20"/>
          <w:lang w:val="es-ES"/>
        </w:rPr>
        <w:t>Mitranović</w:t>
      </w:r>
    </w:p>
    <w:p w14:paraId="22F75F67" w14:textId="77777777" w:rsidR="000F1CA6" w:rsidRPr="00702D90" w:rsidRDefault="000F1CA6" w:rsidP="005F2452">
      <w:pPr>
        <w:pStyle w:val="NoSpacing"/>
        <w:rPr>
          <w:sz w:val="20"/>
          <w:szCs w:val="20"/>
          <w:lang w:val="es-ES"/>
        </w:rPr>
      </w:pPr>
      <w:r w:rsidRPr="00702D90">
        <w:rPr>
          <w:b/>
          <w:sz w:val="20"/>
          <w:szCs w:val="20"/>
          <w:lang w:val="es-ES"/>
        </w:rPr>
        <w:t xml:space="preserve">Kontakt osoba: </w:t>
      </w:r>
      <w:r w:rsidRPr="00702D90">
        <w:rPr>
          <w:sz w:val="20"/>
          <w:szCs w:val="20"/>
          <w:lang w:val="es-ES"/>
        </w:rPr>
        <w:t>dr</w:t>
      </w:r>
      <w:r w:rsidRPr="00702D90">
        <w:rPr>
          <w:b/>
          <w:sz w:val="20"/>
          <w:szCs w:val="20"/>
          <w:lang w:val="es-ES"/>
        </w:rPr>
        <w:t xml:space="preserve"> </w:t>
      </w:r>
      <w:r w:rsidRPr="00702D90">
        <w:rPr>
          <w:sz w:val="20"/>
          <w:szCs w:val="20"/>
          <w:lang w:val="es-ES"/>
        </w:rPr>
        <w:t>Jelena Perunović Samardžić</w:t>
      </w:r>
    </w:p>
    <w:p w14:paraId="0713C1EC" w14:textId="77777777" w:rsidR="000F1CA6" w:rsidRPr="00702D90" w:rsidRDefault="000F1CA6" w:rsidP="000F1CA6">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E-mail: </w:t>
      </w:r>
      <w:r w:rsidRPr="00702D90">
        <w:rPr>
          <w:rFonts w:ascii="Verdana" w:eastAsia="Times New Roman" w:hAnsi="Verdana" w:cs="Verdana"/>
          <w:sz w:val="20"/>
          <w:szCs w:val="20"/>
          <w:lang w:val="es-ES" w:eastAsia="de-CH"/>
        </w:rPr>
        <w:t>jelena_perunovic@yahoo.com</w:t>
      </w:r>
    </w:p>
    <w:p w14:paraId="1C03237F" w14:textId="483D991D" w:rsidR="000F1CA6" w:rsidRPr="00702D90" w:rsidRDefault="000F1CA6" w:rsidP="000F1CA6">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telefona: </w:t>
      </w:r>
      <w:r w:rsidRPr="00702D90">
        <w:rPr>
          <w:rFonts w:ascii="Verdana" w:eastAsia="Times New Roman" w:hAnsi="Verdana" w:cs="Verdana"/>
          <w:sz w:val="20"/>
          <w:szCs w:val="20"/>
          <w:lang w:val="es-ES" w:eastAsia="de-CH"/>
        </w:rPr>
        <w:t>069 094 775</w:t>
      </w:r>
      <w:r w:rsidR="005F2452" w:rsidRPr="00702D90">
        <w:rPr>
          <w:rFonts w:ascii="Verdana" w:eastAsia="Times New Roman" w:hAnsi="Verdana" w:cs="Verdana"/>
          <w:sz w:val="20"/>
          <w:szCs w:val="20"/>
          <w:lang w:val="es-ES" w:eastAsia="de-CH"/>
        </w:rPr>
        <w:t>,</w:t>
      </w:r>
      <w:r w:rsidRPr="00702D90">
        <w:rPr>
          <w:rFonts w:ascii="Verdana" w:eastAsia="Times New Roman" w:hAnsi="Verdana" w:cs="Verdana"/>
          <w:sz w:val="20"/>
          <w:szCs w:val="20"/>
          <w:lang w:val="es-ES" w:eastAsia="de-CH"/>
        </w:rPr>
        <w:t xml:space="preserve"> 067 566 044</w:t>
      </w:r>
    </w:p>
    <w:p w14:paraId="3F7591C8" w14:textId="77777777" w:rsidR="000F1CA6" w:rsidRPr="00702D90" w:rsidRDefault="000F1CA6" w:rsidP="000F1CA6">
      <w:pPr>
        <w:spacing w:after="0" w:line="240" w:lineRule="auto"/>
        <w:jc w:val="both"/>
        <w:rPr>
          <w:rFonts w:ascii="Verdana" w:eastAsia="Times New Roman" w:hAnsi="Verdana" w:cs="Verdana"/>
          <w:sz w:val="20"/>
          <w:szCs w:val="20"/>
          <w:lang w:val="es-ES" w:eastAsia="de-CH"/>
        </w:rPr>
      </w:pPr>
    </w:p>
    <w:p w14:paraId="1C668CE9" w14:textId="3C6B149D" w:rsidR="000F1CA6" w:rsidRPr="00702D90" w:rsidRDefault="00FA4F3F" w:rsidP="000F1CA6">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Opšti cilj programa</w:t>
      </w:r>
      <w:r w:rsidR="000F1CA6" w:rsidRPr="00702D90">
        <w:rPr>
          <w:rFonts w:ascii="Verdana" w:eastAsia="Times New Roman" w:hAnsi="Verdana" w:cs="Verdana"/>
          <w:b/>
          <w:sz w:val="20"/>
          <w:szCs w:val="20"/>
          <w:lang w:val="es-ES" w:eastAsia="de-CH"/>
        </w:rPr>
        <w:t xml:space="preserve">: </w:t>
      </w:r>
      <w:r w:rsidR="005F2452" w:rsidRPr="00702D90">
        <w:rPr>
          <w:rFonts w:ascii="Verdana" w:eastAsia="Times New Roman" w:hAnsi="Verdana" w:cs="Verdana"/>
          <w:sz w:val="20"/>
          <w:szCs w:val="20"/>
          <w:lang w:val="es-ES" w:eastAsia="de-CH"/>
        </w:rPr>
        <w:t>o</w:t>
      </w:r>
      <w:r w:rsidR="000F1CA6" w:rsidRPr="00702D90">
        <w:rPr>
          <w:rFonts w:ascii="Verdana" w:eastAsia="Times New Roman" w:hAnsi="Verdana" w:cs="Verdana"/>
          <w:sz w:val="20"/>
          <w:szCs w:val="20"/>
          <w:lang w:val="es-ES" w:eastAsia="de-CH"/>
        </w:rPr>
        <w:t>sposobljavanje nastavnika za kreiranje didaktičko-metodi</w:t>
      </w:r>
      <w:r w:rsidR="005F2452" w:rsidRPr="00702D90">
        <w:rPr>
          <w:rFonts w:ascii="Verdana" w:eastAsia="Times New Roman" w:hAnsi="Verdana" w:cs="Verdana"/>
          <w:sz w:val="20"/>
          <w:szCs w:val="20"/>
          <w:lang w:val="es-ES" w:eastAsia="de-CH"/>
        </w:rPr>
        <w:t>čkog materijala u video format</w:t>
      </w:r>
      <w:r w:rsidR="00150933" w:rsidRPr="00702D90">
        <w:rPr>
          <w:rFonts w:ascii="Verdana" w:eastAsia="Times New Roman" w:hAnsi="Verdana" w:cs="Verdana"/>
          <w:sz w:val="20"/>
          <w:szCs w:val="20"/>
          <w:lang w:val="es-ES" w:eastAsia="de-CH"/>
        </w:rPr>
        <w:t>u</w:t>
      </w:r>
      <w:r w:rsidR="005F2452" w:rsidRPr="00702D90">
        <w:rPr>
          <w:rFonts w:ascii="Verdana" w:eastAsia="Times New Roman" w:hAnsi="Verdana" w:cs="Verdana"/>
          <w:sz w:val="20"/>
          <w:szCs w:val="20"/>
          <w:lang w:val="es-ES" w:eastAsia="de-CH"/>
        </w:rPr>
        <w:t>; u</w:t>
      </w:r>
      <w:r w:rsidR="000F1CA6" w:rsidRPr="00702D90">
        <w:rPr>
          <w:rFonts w:ascii="Verdana" w:eastAsia="Times New Roman" w:hAnsi="Verdana" w:cs="Verdana"/>
          <w:sz w:val="20"/>
          <w:szCs w:val="20"/>
          <w:lang w:val="es-ES" w:eastAsia="de-CH"/>
        </w:rPr>
        <w:t>napređivanje rada nastavnika kroz nove načine rada i upotrebe video ma</w:t>
      </w:r>
      <w:r w:rsidR="005F2452" w:rsidRPr="00702D90">
        <w:rPr>
          <w:rFonts w:ascii="Verdana" w:eastAsia="Times New Roman" w:hAnsi="Verdana" w:cs="Verdana"/>
          <w:sz w:val="20"/>
          <w:szCs w:val="20"/>
          <w:lang w:val="es-ES" w:eastAsia="de-CH"/>
        </w:rPr>
        <w:t>terijala kao nastavnog sredstva</w:t>
      </w:r>
    </w:p>
    <w:p w14:paraId="253885A9" w14:textId="77777777" w:rsidR="000F1CA6" w:rsidRPr="00702D90" w:rsidRDefault="000F1CA6" w:rsidP="000F1CA6">
      <w:pPr>
        <w:spacing w:after="0" w:line="240" w:lineRule="auto"/>
        <w:jc w:val="both"/>
        <w:rPr>
          <w:rFonts w:ascii="Verdana" w:eastAsia="Times New Roman" w:hAnsi="Verdana" w:cs="Verdana"/>
          <w:b/>
          <w:sz w:val="20"/>
          <w:szCs w:val="20"/>
          <w:lang w:val="es-ES" w:eastAsia="de-CH"/>
        </w:rPr>
      </w:pPr>
    </w:p>
    <w:p w14:paraId="046C7505" w14:textId="77777777" w:rsidR="000F1CA6" w:rsidRPr="00702D90" w:rsidRDefault="000F1CA6" w:rsidP="000F1CA6">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Specifični cil</w:t>
      </w:r>
      <w:r w:rsidR="005F2452" w:rsidRPr="00702D90">
        <w:rPr>
          <w:rFonts w:ascii="Verdana" w:eastAsia="Times New Roman" w:hAnsi="Verdana" w:cs="Verdana"/>
          <w:b/>
          <w:sz w:val="20"/>
          <w:szCs w:val="20"/>
          <w:lang w:val="es-ES" w:eastAsia="de-CH"/>
        </w:rPr>
        <w:t>jevi programa</w:t>
      </w:r>
      <w:r w:rsidRPr="00702D90">
        <w:rPr>
          <w:rFonts w:ascii="Verdana" w:eastAsia="Times New Roman" w:hAnsi="Verdana" w:cs="Verdana"/>
          <w:b/>
          <w:sz w:val="20"/>
          <w:szCs w:val="20"/>
          <w:lang w:val="es-ES" w:eastAsia="de-CH"/>
        </w:rPr>
        <w:t xml:space="preserve">: </w:t>
      </w:r>
      <w:r w:rsidR="005F2452" w:rsidRPr="00702D90">
        <w:rPr>
          <w:rFonts w:ascii="Verdana" w:eastAsia="Times New Roman" w:hAnsi="Verdana" w:cs="Verdana"/>
          <w:sz w:val="20"/>
          <w:szCs w:val="20"/>
          <w:lang w:val="es-ES" w:eastAsia="de-CH"/>
        </w:rPr>
        <w:t>u</w:t>
      </w:r>
      <w:r w:rsidRPr="00702D90">
        <w:rPr>
          <w:rFonts w:ascii="Verdana" w:eastAsia="Times New Roman" w:hAnsi="Verdana" w:cs="Verdana"/>
          <w:sz w:val="20"/>
          <w:szCs w:val="20"/>
          <w:lang w:val="es-ES" w:eastAsia="de-CH"/>
        </w:rPr>
        <w:t>poznavanje učesnika sa multimedijom kao savremenim nastavn</w:t>
      </w:r>
      <w:r w:rsidR="005F2452" w:rsidRPr="00702D90">
        <w:rPr>
          <w:rFonts w:ascii="Verdana" w:eastAsia="Times New Roman" w:hAnsi="Verdana" w:cs="Verdana"/>
          <w:sz w:val="20"/>
          <w:szCs w:val="20"/>
          <w:lang w:val="es-ES" w:eastAsia="de-CH"/>
        </w:rPr>
        <w:t>im sredstvom; o</w:t>
      </w:r>
      <w:r w:rsidRPr="00702D90">
        <w:rPr>
          <w:rFonts w:ascii="Verdana" w:eastAsia="Times New Roman" w:hAnsi="Verdana" w:cs="Verdana"/>
          <w:sz w:val="20"/>
          <w:szCs w:val="20"/>
          <w:lang w:val="es-ES" w:eastAsia="de-CH"/>
        </w:rPr>
        <w:t>sposobljavanje učesnika za organizacij</w:t>
      </w:r>
      <w:r w:rsidR="005F2452" w:rsidRPr="00702D90">
        <w:rPr>
          <w:rFonts w:ascii="Verdana" w:eastAsia="Times New Roman" w:hAnsi="Verdana" w:cs="Verdana"/>
          <w:sz w:val="20"/>
          <w:szCs w:val="20"/>
          <w:lang w:val="es-ES" w:eastAsia="de-CH"/>
        </w:rPr>
        <w:t>u časa upotrebom video sadržaja; o</w:t>
      </w:r>
      <w:r w:rsidRPr="00702D90">
        <w:rPr>
          <w:rFonts w:ascii="Verdana" w:eastAsia="Times New Roman" w:hAnsi="Verdana" w:cs="Verdana"/>
          <w:sz w:val="20"/>
          <w:szCs w:val="20"/>
          <w:lang w:val="es-ES" w:eastAsia="de-CH"/>
        </w:rPr>
        <w:t>sposobljavanje učesnika za rad na internet servisu za otpremanj</w:t>
      </w:r>
      <w:r w:rsidR="005F2452" w:rsidRPr="00702D90">
        <w:rPr>
          <w:rFonts w:ascii="Verdana" w:eastAsia="Times New Roman" w:hAnsi="Verdana" w:cs="Verdana"/>
          <w:sz w:val="20"/>
          <w:szCs w:val="20"/>
          <w:lang w:val="es-ES" w:eastAsia="de-CH"/>
        </w:rPr>
        <w:t>e i distribuciju video sadržaja; o</w:t>
      </w:r>
      <w:r w:rsidRPr="00702D90">
        <w:rPr>
          <w:rFonts w:ascii="Verdana" w:eastAsia="Times New Roman" w:hAnsi="Verdana" w:cs="Verdana"/>
          <w:sz w:val="20"/>
          <w:szCs w:val="20"/>
          <w:lang w:val="es-ES" w:eastAsia="de-CH"/>
        </w:rPr>
        <w:t xml:space="preserve">sposobljavanje učesnika za kreiranje didaktičko-metodičkog materijala u </w:t>
      </w:r>
      <w:r w:rsidR="005F2452" w:rsidRPr="00702D90">
        <w:rPr>
          <w:rFonts w:ascii="Verdana" w:eastAsia="Times New Roman" w:hAnsi="Verdana" w:cs="Verdana"/>
          <w:sz w:val="20"/>
          <w:szCs w:val="20"/>
          <w:lang w:val="es-ES" w:eastAsia="de-CH"/>
        </w:rPr>
        <w:t>video format</w:t>
      </w:r>
      <w:r w:rsidR="00150933" w:rsidRPr="00702D90">
        <w:rPr>
          <w:rFonts w:ascii="Verdana" w:eastAsia="Times New Roman" w:hAnsi="Verdana" w:cs="Verdana"/>
          <w:sz w:val="20"/>
          <w:szCs w:val="20"/>
          <w:lang w:val="es-ES" w:eastAsia="de-CH"/>
        </w:rPr>
        <w:t>u</w:t>
      </w:r>
      <w:r w:rsidR="005F2452" w:rsidRPr="00702D90">
        <w:rPr>
          <w:rFonts w:ascii="Verdana" w:eastAsia="Times New Roman" w:hAnsi="Verdana" w:cs="Verdana"/>
          <w:sz w:val="20"/>
          <w:szCs w:val="20"/>
          <w:lang w:val="es-ES" w:eastAsia="de-CH"/>
        </w:rPr>
        <w:t>; o</w:t>
      </w:r>
      <w:r w:rsidRPr="00702D90">
        <w:rPr>
          <w:rFonts w:ascii="Verdana" w:eastAsia="Times New Roman" w:hAnsi="Verdana" w:cs="Verdana"/>
          <w:sz w:val="20"/>
          <w:szCs w:val="20"/>
          <w:lang w:val="es-ES" w:eastAsia="de-CH"/>
        </w:rPr>
        <w:t>sposoblja</w:t>
      </w:r>
      <w:r w:rsidR="00D06A66" w:rsidRPr="00702D90">
        <w:rPr>
          <w:rFonts w:ascii="Verdana" w:eastAsia="Times New Roman" w:hAnsi="Verdana" w:cs="Verdana"/>
          <w:sz w:val="20"/>
          <w:szCs w:val="20"/>
          <w:lang w:val="es-ES" w:eastAsia="de-CH"/>
        </w:rPr>
        <w:t>vanje učesnika za kreiranje sop</w:t>
      </w:r>
      <w:r w:rsidRPr="00702D90">
        <w:rPr>
          <w:rFonts w:ascii="Verdana" w:eastAsia="Times New Roman" w:hAnsi="Verdana" w:cs="Verdana"/>
          <w:sz w:val="20"/>
          <w:szCs w:val="20"/>
          <w:lang w:val="es-ES" w:eastAsia="de-CH"/>
        </w:rPr>
        <w:t>s</w:t>
      </w:r>
      <w:r w:rsidR="00150933" w:rsidRPr="00702D90">
        <w:rPr>
          <w:rFonts w:ascii="Verdana" w:eastAsia="Times New Roman" w:hAnsi="Verdana" w:cs="Verdana"/>
          <w:sz w:val="20"/>
          <w:szCs w:val="20"/>
          <w:lang w:val="es-ES" w:eastAsia="de-CH"/>
        </w:rPr>
        <w:t>t</w:t>
      </w:r>
      <w:r w:rsidRPr="00702D90">
        <w:rPr>
          <w:rFonts w:ascii="Verdana" w:eastAsia="Times New Roman" w:hAnsi="Verdana" w:cs="Verdana"/>
          <w:sz w:val="20"/>
          <w:szCs w:val="20"/>
          <w:lang w:val="es-ES" w:eastAsia="de-CH"/>
        </w:rPr>
        <w:t>venog video kanala za kreiran</w:t>
      </w:r>
      <w:r w:rsidR="005F2452" w:rsidRPr="00702D90">
        <w:rPr>
          <w:rFonts w:ascii="Verdana" w:eastAsia="Times New Roman" w:hAnsi="Verdana" w:cs="Verdana"/>
          <w:sz w:val="20"/>
          <w:szCs w:val="20"/>
          <w:lang w:val="es-ES" w:eastAsia="de-CH"/>
        </w:rPr>
        <w:t>je i distribuciju video lekcija</w:t>
      </w:r>
    </w:p>
    <w:p w14:paraId="4FD20560" w14:textId="77777777" w:rsidR="005F2452" w:rsidRPr="00702D90" w:rsidRDefault="005F2452" w:rsidP="000F1CA6">
      <w:pPr>
        <w:spacing w:after="0" w:line="240" w:lineRule="auto"/>
        <w:jc w:val="both"/>
        <w:rPr>
          <w:rFonts w:ascii="Verdana" w:eastAsia="Times New Roman" w:hAnsi="Verdana" w:cs="Verdana"/>
          <w:sz w:val="20"/>
          <w:szCs w:val="20"/>
          <w:lang w:val="es-ES" w:eastAsia="de-CH"/>
        </w:rPr>
      </w:pPr>
    </w:p>
    <w:p w14:paraId="74B409D4" w14:textId="77777777" w:rsidR="000F1CA6" w:rsidRPr="00702D90" w:rsidRDefault="000F1CA6" w:rsidP="000F1CA6">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Ciljna grupa: </w:t>
      </w:r>
      <w:r w:rsidR="005F2452" w:rsidRPr="00702D90">
        <w:rPr>
          <w:rFonts w:ascii="Verdana" w:eastAsia="Times New Roman" w:hAnsi="Verdana" w:cs="Verdana"/>
          <w:sz w:val="20"/>
          <w:szCs w:val="20"/>
          <w:lang w:val="es-ES" w:eastAsia="de-CH"/>
        </w:rPr>
        <w:t>nastavnici</w:t>
      </w:r>
      <w:r w:rsidRPr="00702D90">
        <w:rPr>
          <w:rFonts w:ascii="Verdana" w:eastAsia="Times New Roman" w:hAnsi="Verdana" w:cs="Verdana"/>
          <w:sz w:val="20"/>
          <w:szCs w:val="20"/>
          <w:lang w:val="es-ES" w:eastAsia="de-CH"/>
        </w:rPr>
        <w:t xml:space="preserve"> razredne nastave</w:t>
      </w:r>
      <w:r w:rsidR="005F2452" w:rsidRPr="00702D90">
        <w:rPr>
          <w:rFonts w:ascii="Verdana" w:eastAsia="Times New Roman" w:hAnsi="Verdana" w:cs="Verdana"/>
          <w:sz w:val="20"/>
          <w:szCs w:val="20"/>
          <w:lang w:val="es-ES" w:eastAsia="de-CH"/>
        </w:rPr>
        <w:t>, nastavnici pre</w:t>
      </w:r>
      <w:r w:rsidR="00150933" w:rsidRPr="00702D90">
        <w:rPr>
          <w:rFonts w:ascii="Verdana" w:eastAsia="Times New Roman" w:hAnsi="Verdana" w:cs="Verdana"/>
          <w:sz w:val="20"/>
          <w:szCs w:val="20"/>
          <w:lang w:val="es-ES" w:eastAsia="de-CH"/>
        </w:rPr>
        <w:t>dmetne nastave osnovnih škola, g</w:t>
      </w:r>
      <w:r w:rsidR="005F2452" w:rsidRPr="00702D90">
        <w:rPr>
          <w:rFonts w:ascii="Verdana" w:eastAsia="Times New Roman" w:hAnsi="Verdana" w:cs="Verdana"/>
          <w:sz w:val="20"/>
          <w:szCs w:val="20"/>
          <w:lang w:val="es-ES" w:eastAsia="de-CH"/>
        </w:rPr>
        <w:t>imnazija, srednjih stručnih škola, srednjih umjetničkih škola, nastavnici izbornih i fakultativnih predmeta, stručni saradnici u školama</w:t>
      </w:r>
      <w:r w:rsidR="00150933" w:rsidRPr="00702D90">
        <w:rPr>
          <w:rFonts w:ascii="Verdana" w:eastAsia="Times New Roman" w:hAnsi="Verdana" w:cs="Verdana"/>
          <w:sz w:val="20"/>
          <w:szCs w:val="20"/>
          <w:lang w:val="es-ES" w:eastAsia="de-CH"/>
        </w:rPr>
        <w:t xml:space="preserve">, </w:t>
      </w:r>
      <w:r w:rsidR="005F2452" w:rsidRPr="00702D90">
        <w:rPr>
          <w:rFonts w:ascii="Verdana" w:eastAsia="Times New Roman" w:hAnsi="Verdana" w:cs="Verdana"/>
          <w:sz w:val="20"/>
          <w:szCs w:val="20"/>
          <w:lang w:val="es-ES" w:eastAsia="de-CH"/>
        </w:rPr>
        <w:t>s</w:t>
      </w:r>
      <w:r w:rsidRPr="00702D90">
        <w:rPr>
          <w:rFonts w:ascii="Verdana" w:eastAsia="Times New Roman" w:hAnsi="Verdana" w:cs="Verdana"/>
          <w:sz w:val="20"/>
          <w:szCs w:val="20"/>
          <w:lang w:val="es-ES" w:eastAsia="de-CH"/>
        </w:rPr>
        <w:t>aradni</w:t>
      </w:r>
      <w:r w:rsidR="005F2452" w:rsidRPr="00702D90">
        <w:rPr>
          <w:rFonts w:ascii="Verdana" w:eastAsia="Times New Roman" w:hAnsi="Verdana" w:cs="Verdana"/>
          <w:sz w:val="20"/>
          <w:szCs w:val="20"/>
          <w:lang w:val="es-ES" w:eastAsia="de-CH"/>
        </w:rPr>
        <w:t>ci</w:t>
      </w:r>
      <w:r w:rsidR="00150933" w:rsidRPr="00702D90">
        <w:rPr>
          <w:rFonts w:ascii="Verdana" w:eastAsia="Times New Roman" w:hAnsi="Verdana" w:cs="Verdana"/>
          <w:sz w:val="20"/>
          <w:szCs w:val="20"/>
          <w:lang w:val="es-ES" w:eastAsia="de-CH"/>
        </w:rPr>
        <w:t xml:space="preserve"> </w:t>
      </w:r>
      <w:r w:rsidRPr="00702D90">
        <w:rPr>
          <w:rFonts w:ascii="Verdana" w:eastAsia="Times New Roman" w:hAnsi="Verdana" w:cs="Verdana"/>
          <w:sz w:val="20"/>
          <w:szCs w:val="20"/>
          <w:lang w:val="es-ES" w:eastAsia="de-CH"/>
        </w:rPr>
        <w:t>(pedagoški, andragoški asistent i pomoćni nastavnik)</w:t>
      </w:r>
    </w:p>
    <w:p w14:paraId="39EA074C" w14:textId="77777777" w:rsidR="000F1CA6" w:rsidRPr="00702D90" w:rsidRDefault="000F1CA6" w:rsidP="000F1CA6">
      <w:pPr>
        <w:spacing w:after="0" w:line="240" w:lineRule="auto"/>
        <w:jc w:val="both"/>
        <w:rPr>
          <w:rFonts w:ascii="Verdana" w:eastAsia="Times New Roman" w:hAnsi="Verdana" w:cs="Verdana"/>
          <w:sz w:val="20"/>
          <w:szCs w:val="20"/>
          <w:lang w:val="es-ES" w:eastAsia="de-CH"/>
        </w:rPr>
      </w:pPr>
    </w:p>
    <w:p w14:paraId="6226BD0F" w14:textId="77777777" w:rsidR="000F1CA6" w:rsidRPr="00702D90" w:rsidRDefault="000F1CA6" w:rsidP="000F1CA6">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Metode i tehnike rada:</w:t>
      </w:r>
      <w:r w:rsidR="005F2452" w:rsidRPr="00702D90">
        <w:rPr>
          <w:rFonts w:ascii="Verdana" w:eastAsia="Times New Roman" w:hAnsi="Verdana" w:cs="Verdana"/>
          <w:b/>
          <w:sz w:val="20"/>
          <w:szCs w:val="20"/>
          <w:lang w:val="es-ES" w:eastAsia="de-CH"/>
        </w:rPr>
        <w:t xml:space="preserve"> </w:t>
      </w:r>
      <w:r w:rsidR="005F2452" w:rsidRPr="00702D90">
        <w:rPr>
          <w:rFonts w:ascii="Verdana" w:eastAsia="Times New Roman" w:hAnsi="Verdana" w:cs="Verdana"/>
          <w:sz w:val="20"/>
          <w:szCs w:val="20"/>
          <w:lang w:val="es-ES" w:eastAsia="de-CH"/>
        </w:rPr>
        <w:t>m</w:t>
      </w:r>
      <w:r w:rsidRPr="00702D90">
        <w:rPr>
          <w:rFonts w:ascii="Verdana" w:eastAsia="Times New Roman" w:hAnsi="Verdana" w:cs="Verdana"/>
          <w:sz w:val="20"/>
          <w:szCs w:val="20"/>
          <w:lang w:val="es-ES" w:eastAsia="de-CH"/>
        </w:rPr>
        <w:t>etoda komunikacija putem diskusionih foruma gr</w:t>
      </w:r>
      <w:r w:rsidR="005F2452" w:rsidRPr="00702D90">
        <w:rPr>
          <w:rFonts w:ascii="Verdana" w:eastAsia="Times New Roman" w:hAnsi="Verdana" w:cs="Verdana"/>
          <w:sz w:val="20"/>
          <w:szCs w:val="20"/>
          <w:lang w:val="es-ES" w:eastAsia="de-CH"/>
        </w:rPr>
        <w:t>upisanih po temama i sadržajima, t</w:t>
      </w:r>
      <w:r w:rsidRPr="00702D90">
        <w:rPr>
          <w:rFonts w:ascii="Verdana" w:eastAsia="Times New Roman" w:hAnsi="Verdana" w:cs="Verdana"/>
          <w:sz w:val="20"/>
          <w:szCs w:val="20"/>
          <w:lang w:val="es-ES" w:eastAsia="de-CH"/>
        </w:rPr>
        <w:t>ehnika pretraživanja nas</w:t>
      </w:r>
      <w:r w:rsidR="005F2452" w:rsidRPr="00702D90">
        <w:rPr>
          <w:rFonts w:ascii="Verdana" w:eastAsia="Times New Roman" w:hAnsi="Verdana" w:cs="Verdana"/>
          <w:sz w:val="20"/>
          <w:szCs w:val="20"/>
          <w:lang w:val="es-ES" w:eastAsia="de-CH"/>
        </w:rPr>
        <w:t>tavnog sadržaja putem internet, m</w:t>
      </w:r>
      <w:r w:rsidRPr="00702D90">
        <w:rPr>
          <w:rFonts w:ascii="Verdana" w:eastAsia="Times New Roman" w:hAnsi="Verdana" w:cs="Verdana"/>
          <w:sz w:val="20"/>
          <w:szCs w:val="20"/>
          <w:lang w:val="es-ES" w:eastAsia="de-CH"/>
        </w:rPr>
        <w:t xml:space="preserve">etoda demonstracija pomoću tekstualnog sadržaja, </w:t>
      </w:r>
      <w:r w:rsidR="005F2452" w:rsidRPr="00702D90">
        <w:rPr>
          <w:rFonts w:ascii="Verdana" w:eastAsia="Times New Roman" w:hAnsi="Verdana" w:cs="Verdana"/>
          <w:sz w:val="20"/>
          <w:szCs w:val="20"/>
          <w:lang w:val="es-ES" w:eastAsia="de-CH"/>
        </w:rPr>
        <w:t>prezentacija i video materijala, r</w:t>
      </w:r>
      <w:r w:rsidR="00150933" w:rsidRPr="00702D90">
        <w:rPr>
          <w:rFonts w:ascii="Verdana" w:eastAsia="Times New Roman" w:hAnsi="Verdana" w:cs="Verdana"/>
          <w:sz w:val="20"/>
          <w:szCs w:val="20"/>
          <w:lang w:val="es-ES" w:eastAsia="de-CH"/>
        </w:rPr>
        <w:t>j</w:t>
      </w:r>
      <w:r w:rsidRPr="00702D90">
        <w:rPr>
          <w:rFonts w:ascii="Verdana" w:eastAsia="Times New Roman" w:hAnsi="Verdana" w:cs="Verdana"/>
          <w:sz w:val="20"/>
          <w:szCs w:val="20"/>
          <w:lang w:val="es-ES" w:eastAsia="de-CH"/>
        </w:rPr>
        <w:t>ešavanje o</w:t>
      </w:r>
      <w:r w:rsidR="005F2452" w:rsidRPr="00702D90">
        <w:rPr>
          <w:rFonts w:ascii="Verdana" w:eastAsia="Times New Roman" w:hAnsi="Verdana" w:cs="Verdana"/>
          <w:sz w:val="20"/>
          <w:szCs w:val="20"/>
          <w:lang w:val="es-ES" w:eastAsia="de-CH"/>
        </w:rPr>
        <w:t>nlajn testova znanja i zadataka, onlajn anketiranje i testiranje, individualni i grupni oblik rada</w:t>
      </w:r>
    </w:p>
    <w:p w14:paraId="032FC91C" w14:textId="77777777" w:rsidR="000F1CA6" w:rsidRPr="00702D90" w:rsidRDefault="000F1CA6" w:rsidP="000F1CA6">
      <w:pPr>
        <w:spacing w:after="0" w:line="240" w:lineRule="auto"/>
        <w:jc w:val="both"/>
        <w:rPr>
          <w:rFonts w:ascii="Verdana" w:eastAsia="Times New Roman" w:hAnsi="Verdana" w:cs="Verdana"/>
          <w:b/>
          <w:sz w:val="20"/>
          <w:szCs w:val="20"/>
          <w:lang w:val="es-ES" w:eastAsia="de-CH"/>
        </w:rPr>
      </w:pPr>
    </w:p>
    <w:p w14:paraId="33D18D39" w14:textId="77777777" w:rsidR="006C198F" w:rsidRPr="00702D90" w:rsidRDefault="006C198F" w:rsidP="000F1CA6">
      <w:pPr>
        <w:spacing w:after="0" w:line="240" w:lineRule="auto"/>
        <w:jc w:val="both"/>
        <w:rPr>
          <w:rFonts w:ascii="Verdana" w:eastAsia="Times New Roman" w:hAnsi="Verdana" w:cs="Verdana"/>
          <w:b/>
          <w:sz w:val="20"/>
          <w:szCs w:val="20"/>
          <w:lang w:val="es-ES" w:eastAsia="de-CH"/>
        </w:rPr>
      </w:pPr>
    </w:p>
    <w:p w14:paraId="5B42F6C9" w14:textId="6DCEDBC2" w:rsidR="000F1CA6" w:rsidRPr="00702D90" w:rsidRDefault="000F1CA6" w:rsidP="000F1CA6">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r w:rsidRPr="00702D90">
        <w:rPr>
          <w:rFonts w:ascii="Verdana" w:eastAsia="Times New Roman" w:hAnsi="Verdana" w:cs="Verdana"/>
          <w:b/>
          <w:sz w:val="20"/>
          <w:szCs w:val="20"/>
          <w:lang w:val="en-GB" w:eastAsia="de-CH"/>
        </w:rPr>
        <w:tab/>
      </w:r>
    </w:p>
    <w:p w14:paraId="33025F07" w14:textId="77777777" w:rsidR="000F1CA6" w:rsidRPr="00702D90" w:rsidRDefault="000F1CA6" w:rsidP="000F1CA6">
      <w:pPr>
        <w:spacing w:after="0" w:line="240" w:lineRule="auto"/>
        <w:jc w:val="both"/>
        <w:rPr>
          <w:rFonts w:ascii="Verdana" w:eastAsia="Times New Roman" w:hAnsi="Verdana" w:cs="Verdana"/>
          <w:b/>
          <w:sz w:val="20"/>
          <w:szCs w:val="20"/>
          <w:lang w:val="en-GB" w:eastAsia="de-CH"/>
        </w:rPr>
      </w:pPr>
    </w:p>
    <w:p w14:paraId="7D04707F" w14:textId="77777777" w:rsidR="000F1CA6" w:rsidRPr="00702D90" w:rsidRDefault="000F1CA6" w:rsidP="008A4C33">
      <w:pPr>
        <w:numPr>
          <w:ilvl w:val="0"/>
          <w:numId w:val="274"/>
        </w:numPr>
        <w:pBdr>
          <w:top w:val="nil"/>
          <w:left w:val="nil"/>
          <w:bottom w:val="nil"/>
          <w:right w:val="nil"/>
          <w:between w:val="nil"/>
        </w:pBd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Mu</w:t>
      </w:r>
      <w:r w:rsidR="005F2452" w:rsidRPr="00702D90">
        <w:rPr>
          <w:rFonts w:ascii="Verdana" w:eastAsia="Times New Roman" w:hAnsi="Verdana" w:cs="Verdana"/>
          <w:sz w:val="20"/>
          <w:szCs w:val="20"/>
          <w:lang w:val="es-ES" w:eastAsia="de-CH"/>
        </w:rPr>
        <w:t>ltimedija kao nastavno sredstvo - Filmovi u nastavnom procesu</w:t>
      </w:r>
    </w:p>
    <w:p w14:paraId="2E5CB9FD" w14:textId="77777777" w:rsidR="000F1CA6" w:rsidRPr="00702D90" w:rsidRDefault="000F1CA6" w:rsidP="008A4C33">
      <w:pPr>
        <w:numPr>
          <w:ilvl w:val="0"/>
          <w:numId w:val="274"/>
        </w:numPr>
        <w:pBdr>
          <w:top w:val="nil"/>
          <w:left w:val="nil"/>
          <w:bottom w:val="nil"/>
          <w:right w:val="nil"/>
          <w:between w:val="nil"/>
        </w:pBd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Kreiranje video snimaka i postav</w:t>
      </w:r>
      <w:r w:rsidR="005F2452" w:rsidRPr="00702D90">
        <w:rPr>
          <w:rFonts w:ascii="Verdana" w:eastAsia="Times New Roman" w:hAnsi="Verdana" w:cs="Verdana"/>
          <w:sz w:val="20"/>
          <w:szCs w:val="20"/>
          <w:lang w:val="es-ES" w:eastAsia="de-CH"/>
        </w:rPr>
        <w:t>ljanje na Jutjub kanal</w:t>
      </w:r>
    </w:p>
    <w:p w14:paraId="3657F082" w14:textId="77777777" w:rsidR="000F1CA6" w:rsidRPr="00702D90" w:rsidRDefault="000F1CA6" w:rsidP="000F1CA6">
      <w:pPr>
        <w:spacing w:after="0" w:line="240" w:lineRule="auto"/>
        <w:jc w:val="both"/>
        <w:rPr>
          <w:rFonts w:ascii="Verdana" w:eastAsia="Times New Roman" w:hAnsi="Verdana" w:cs="Verdana"/>
          <w:b/>
          <w:sz w:val="20"/>
          <w:szCs w:val="20"/>
          <w:lang w:val="es-ES" w:eastAsia="de-CH"/>
        </w:rPr>
      </w:pPr>
    </w:p>
    <w:p w14:paraId="66B27DA5" w14:textId="77777777" w:rsidR="000F1CA6" w:rsidRPr="00702D90" w:rsidRDefault="000F1CA6" w:rsidP="000F1CA6">
      <w:pPr>
        <w:spacing w:after="0" w:line="240" w:lineRule="auto"/>
        <w:jc w:val="both"/>
        <w:rPr>
          <w:rFonts w:ascii="Verdana" w:eastAsia="Times New Roman" w:hAnsi="Verdana" w:cs="Verdana"/>
          <w:b/>
          <w:sz w:val="20"/>
          <w:szCs w:val="20"/>
          <w:lang w:val="es-ES" w:eastAsia="de-CH"/>
        </w:rPr>
      </w:pPr>
      <w:r w:rsidRPr="00702D90">
        <w:rPr>
          <w:rFonts w:ascii="Verdana" w:eastAsia="Times New Roman" w:hAnsi="Verdana" w:cs="Verdana"/>
          <w:b/>
          <w:sz w:val="20"/>
          <w:szCs w:val="20"/>
          <w:lang w:val="es-ES" w:eastAsia="de-CH"/>
        </w:rPr>
        <w:t>Način realizaci</w:t>
      </w:r>
      <w:r w:rsidR="005F2452" w:rsidRPr="00702D90">
        <w:rPr>
          <w:rFonts w:ascii="Verdana" w:eastAsia="Times New Roman" w:hAnsi="Verdana" w:cs="Verdana"/>
          <w:b/>
          <w:sz w:val="20"/>
          <w:szCs w:val="20"/>
          <w:lang w:val="es-ES" w:eastAsia="de-CH"/>
        </w:rPr>
        <w:t>je programa</w:t>
      </w:r>
      <w:r w:rsidRPr="00702D90">
        <w:rPr>
          <w:rFonts w:ascii="Verdana" w:eastAsia="Times New Roman" w:hAnsi="Verdana" w:cs="Verdana"/>
          <w:b/>
          <w:sz w:val="20"/>
          <w:szCs w:val="20"/>
          <w:lang w:val="es-ES" w:eastAsia="de-CH"/>
        </w:rPr>
        <w:t xml:space="preserve">: </w:t>
      </w:r>
      <w:r w:rsidR="005F2452" w:rsidRPr="00702D90">
        <w:rPr>
          <w:rFonts w:ascii="Verdana" w:eastAsia="Times New Roman" w:hAnsi="Verdana" w:cs="Verdana"/>
          <w:sz w:val="20"/>
          <w:szCs w:val="20"/>
          <w:lang w:val="es-ES" w:eastAsia="de-CH"/>
        </w:rPr>
        <w:t>online</w:t>
      </w:r>
    </w:p>
    <w:p w14:paraId="688B1BA6" w14:textId="77777777" w:rsidR="000F1CA6" w:rsidRPr="00702D90" w:rsidRDefault="000F1CA6" w:rsidP="000F1CA6">
      <w:pPr>
        <w:spacing w:after="0" w:line="240" w:lineRule="auto"/>
        <w:jc w:val="both"/>
        <w:rPr>
          <w:rFonts w:ascii="Verdana" w:eastAsia="Times New Roman" w:hAnsi="Verdana" w:cs="Verdana"/>
          <w:b/>
          <w:sz w:val="20"/>
          <w:szCs w:val="20"/>
          <w:lang w:val="es-ES" w:eastAsia="de-CH"/>
        </w:rPr>
      </w:pPr>
    </w:p>
    <w:p w14:paraId="3BB0A10C" w14:textId="77777777" w:rsidR="000F1CA6" w:rsidRPr="00702D90" w:rsidRDefault="000F1CA6" w:rsidP="000F1CA6">
      <w:pPr>
        <w:spacing w:after="0" w:line="240" w:lineRule="auto"/>
        <w:jc w:val="both"/>
        <w:rPr>
          <w:rFonts w:ascii="Verdana" w:eastAsia="Times New Roman" w:hAnsi="Verdana" w:cs="Verdana"/>
          <w:b/>
          <w:sz w:val="20"/>
          <w:szCs w:val="20"/>
          <w:lang w:val="es-ES" w:eastAsia="de-CH"/>
        </w:rPr>
      </w:pPr>
      <w:r w:rsidRPr="00702D90">
        <w:rPr>
          <w:rFonts w:ascii="Verdana" w:eastAsia="Times New Roman" w:hAnsi="Verdana" w:cs="Verdana"/>
          <w:b/>
          <w:sz w:val="20"/>
          <w:szCs w:val="20"/>
          <w:lang w:val="es-ES" w:eastAsia="de-CH"/>
        </w:rPr>
        <w:t xml:space="preserve">Trajanje programa (broj </w:t>
      </w:r>
      <w:r w:rsidR="005F2452" w:rsidRPr="00702D90">
        <w:rPr>
          <w:rFonts w:ascii="Verdana" w:eastAsia="Times New Roman" w:hAnsi="Verdana" w:cs="Verdana"/>
          <w:b/>
          <w:sz w:val="20"/>
          <w:szCs w:val="20"/>
          <w:lang w:val="es-ES" w:eastAsia="de-CH"/>
        </w:rPr>
        <w:t>dana i broj sati</w:t>
      </w:r>
      <w:r w:rsidRPr="00702D90">
        <w:rPr>
          <w:rFonts w:ascii="Verdana" w:eastAsia="Times New Roman" w:hAnsi="Verdana" w:cs="Verdana"/>
          <w:b/>
          <w:sz w:val="20"/>
          <w:szCs w:val="20"/>
          <w:lang w:val="es-ES" w:eastAsia="de-CH"/>
        </w:rPr>
        <w:t xml:space="preserve">): </w:t>
      </w:r>
      <w:r w:rsidR="00150933" w:rsidRPr="00702D90">
        <w:rPr>
          <w:rFonts w:ascii="Verdana" w:eastAsia="Times New Roman" w:hAnsi="Verdana" w:cs="Verdana"/>
          <w:sz w:val="20"/>
          <w:szCs w:val="20"/>
          <w:lang w:val="es-ES" w:eastAsia="de-CH"/>
        </w:rPr>
        <w:t xml:space="preserve">14 </w:t>
      </w:r>
      <w:r w:rsidR="005F2452" w:rsidRPr="00702D90">
        <w:rPr>
          <w:rFonts w:ascii="Verdana" w:eastAsia="Times New Roman" w:hAnsi="Verdana" w:cs="Verdana"/>
          <w:sz w:val="20"/>
          <w:szCs w:val="20"/>
          <w:lang w:val="es-ES" w:eastAsia="de-CH"/>
        </w:rPr>
        <w:t xml:space="preserve">dana, </w:t>
      </w:r>
      <w:r w:rsidRPr="00702D90">
        <w:rPr>
          <w:rFonts w:ascii="Verdana" w:eastAsia="Times New Roman" w:hAnsi="Verdana" w:cs="Verdana"/>
          <w:sz w:val="20"/>
          <w:szCs w:val="20"/>
          <w:lang w:val="es-ES" w:eastAsia="de-CH"/>
        </w:rPr>
        <w:t xml:space="preserve">16 sati </w:t>
      </w:r>
    </w:p>
    <w:p w14:paraId="021F18DD" w14:textId="77777777" w:rsidR="005F2452" w:rsidRPr="00702D90" w:rsidRDefault="005F2452" w:rsidP="000F1CA6">
      <w:pPr>
        <w:spacing w:after="0" w:line="240" w:lineRule="auto"/>
        <w:jc w:val="both"/>
        <w:rPr>
          <w:rFonts w:ascii="Verdana" w:eastAsia="Times New Roman" w:hAnsi="Verdana" w:cs="Verdana"/>
          <w:b/>
          <w:sz w:val="20"/>
          <w:szCs w:val="20"/>
          <w:lang w:val="es-ES" w:eastAsia="de-CH"/>
        </w:rPr>
      </w:pPr>
    </w:p>
    <w:p w14:paraId="7E097F0B" w14:textId="77777777" w:rsidR="000F1CA6" w:rsidRPr="00702D90" w:rsidRDefault="000F1CA6" w:rsidP="000F1CA6">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učesnika u grupi: </w:t>
      </w:r>
      <w:r w:rsidRPr="00702D90">
        <w:rPr>
          <w:rFonts w:ascii="Verdana" w:eastAsia="Times New Roman" w:hAnsi="Verdana" w:cs="Verdana"/>
          <w:sz w:val="20"/>
          <w:szCs w:val="20"/>
          <w:lang w:val="es-ES" w:eastAsia="de-CH"/>
        </w:rPr>
        <w:t>30</w:t>
      </w:r>
    </w:p>
    <w:p w14:paraId="4D5BC202" w14:textId="77777777" w:rsidR="000F1CA6" w:rsidRPr="00702D90" w:rsidRDefault="000F1CA6" w:rsidP="000F1CA6">
      <w:pPr>
        <w:spacing w:after="0" w:line="240" w:lineRule="auto"/>
        <w:jc w:val="both"/>
        <w:rPr>
          <w:rFonts w:ascii="Verdana" w:eastAsia="Times New Roman" w:hAnsi="Verdana" w:cs="Verdana"/>
          <w:sz w:val="20"/>
          <w:szCs w:val="20"/>
          <w:lang w:val="es-ES" w:eastAsia="de-CH"/>
        </w:rPr>
      </w:pPr>
    </w:p>
    <w:p w14:paraId="542E9E9E" w14:textId="77777777" w:rsidR="000F1CA6" w:rsidRPr="00702D90" w:rsidRDefault="00150933" w:rsidP="000F1CA6">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Cijena po učesniku dnevno </w:t>
      </w:r>
      <w:r w:rsidR="000F1CA6" w:rsidRPr="00702D90">
        <w:rPr>
          <w:rFonts w:ascii="Verdana" w:eastAsia="Times New Roman" w:hAnsi="Verdana" w:cs="Verdana"/>
          <w:b/>
          <w:sz w:val="20"/>
          <w:szCs w:val="20"/>
          <w:lang w:val="es-ES" w:eastAsia="de-CH"/>
        </w:rPr>
        <w:t xml:space="preserve">i šta ona uključuje: </w:t>
      </w:r>
      <w:r w:rsidR="000F1CA6" w:rsidRPr="00702D90">
        <w:rPr>
          <w:rFonts w:ascii="Verdana" w:eastAsia="Times New Roman" w:hAnsi="Verdana" w:cs="Verdana"/>
          <w:sz w:val="20"/>
          <w:szCs w:val="20"/>
          <w:lang w:val="es-ES" w:eastAsia="de-CH"/>
        </w:rPr>
        <w:t>Ukupna cijena po učesniku je 20 eura za 14 dana realizacije seminara. U cijenu je uključen nastavni materijal, parametri za pristup onlajn sistemu za učenje i stalno praćenje moderatora.</w:t>
      </w:r>
    </w:p>
    <w:p w14:paraId="0E60A32B" w14:textId="77777777" w:rsidR="003344CD" w:rsidRPr="00702D90" w:rsidRDefault="003344CD">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D3704D" w:rsidRPr="00702D90" w14:paraId="186FA936" w14:textId="77777777" w:rsidTr="007D1B4F">
        <w:trPr>
          <w:trHeight w:val="694"/>
        </w:trPr>
        <w:tc>
          <w:tcPr>
            <w:tcW w:w="9062" w:type="dxa"/>
            <w:shd w:val="clear" w:color="auto" w:fill="FBE4D5" w:themeFill="accent2" w:themeFillTint="33"/>
            <w:vAlign w:val="center"/>
          </w:tcPr>
          <w:p w14:paraId="7296A61D" w14:textId="6330A3DB" w:rsidR="00D3704D" w:rsidRPr="00702D90" w:rsidRDefault="006638AE" w:rsidP="00D3704D">
            <w:pPr>
              <w:jc w:val="center"/>
              <w:rPr>
                <w:rFonts w:ascii="Verdana" w:hAnsi="Verdana" w:cs="Tahoma"/>
                <w:b/>
                <w:bCs/>
                <w:iCs/>
                <w:sz w:val="20"/>
                <w:szCs w:val="20"/>
                <w:lang w:val="pl-PL"/>
              </w:rPr>
            </w:pPr>
            <w:r w:rsidRPr="00702D90">
              <w:rPr>
                <w:rFonts w:ascii="Verdana" w:hAnsi="Verdana" w:cs="Tahoma"/>
                <w:b/>
                <w:bCs/>
                <w:iCs/>
                <w:lang w:val="pl-PL"/>
              </w:rPr>
              <w:lastRenderedPageBreak/>
              <w:t>186</w:t>
            </w:r>
            <w:r w:rsidR="00D3704D" w:rsidRPr="00702D90">
              <w:rPr>
                <w:rFonts w:ascii="Verdana" w:hAnsi="Verdana" w:cs="Tahoma"/>
                <w:b/>
                <w:bCs/>
                <w:iCs/>
                <w:lang w:val="pl-PL"/>
              </w:rPr>
              <w:t xml:space="preserve">. </w:t>
            </w:r>
            <w:r w:rsidR="00D3704D" w:rsidRPr="00702D90">
              <w:rPr>
                <w:rFonts w:ascii="Verdana" w:eastAsia="Times New Roman" w:hAnsi="Verdana" w:cs="Tahoma"/>
                <w:b/>
                <w:lang w:val="pl-PL" w:eastAsia="de-CH"/>
              </w:rPr>
              <w:t>UČENJE U MULTIMEDIJALNOM 360° VIRTUELNOM OKRUŽENJU – DIDAKTIČKI I TEHNIČKI ASPEKTI</w:t>
            </w:r>
          </w:p>
        </w:tc>
      </w:tr>
    </w:tbl>
    <w:p w14:paraId="0EBB4E11" w14:textId="77777777" w:rsidR="001A39C5" w:rsidRPr="00702D90" w:rsidRDefault="001A39C5" w:rsidP="000522F2">
      <w:pPr>
        <w:spacing w:after="0" w:line="240" w:lineRule="auto"/>
        <w:rPr>
          <w:rFonts w:ascii="Verdana" w:hAnsi="Verdana" w:cs="Tahoma"/>
          <w:sz w:val="20"/>
          <w:szCs w:val="20"/>
          <w:lang w:val="pl-PL"/>
        </w:rPr>
      </w:pPr>
    </w:p>
    <w:p w14:paraId="413C7BFC" w14:textId="77777777" w:rsidR="000F1CA6" w:rsidRPr="00702D90" w:rsidRDefault="000F1CA6" w:rsidP="000F1CA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dr Dušan Stanković, mr Aleksandra Stanković</w:t>
      </w:r>
    </w:p>
    <w:p w14:paraId="486D3D2D" w14:textId="77777777" w:rsidR="000F1CA6" w:rsidRPr="00702D90" w:rsidRDefault="000F1CA6" w:rsidP="000F1CA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4242A8" w:rsidRPr="00702D90">
        <w:rPr>
          <w:rFonts w:ascii="Verdana" w:eastAsia="Times New Roman" w:hAnsi="Verdana" w:cs="Verdana"/>
          <w:sz w:val="20"/>
          <w:szCs w:val="20"/>
          <w:lang w:val="sr-Latn-CS" w:eastAsia="de-CH"/>
        </w:rPr>
        <w:t xml:space="preserve">dr </w:t>
      </w:r>
      <w:r w:rsidRPr="00702D90">
        <w:rPr>
          <w:rFonts w:ascii="Verdana" w:eastAsia="Times New Roman" w:hAnsi="Verdana" w:cs="Verdana"/>
          <w:sz w:val="20"/>
          <w:szCs w:val="20"/>
          <w:lang w:val="sr-Latn-CS" w:eastAsia="de-CH"/>
        </w:rPr>
        <w:t>Dušan Stanković</w:t>
      </w:r>
    </w:p>
    <w:p w14:paraId="21D0BDE4" w14:textId="77777777" w:rsidR="000F1CA6" w:rsidRPr="00702D90" w:rsidRDefault="000F1CA6" w:rsidP="000F1CA6">
      <w:pPr>
        <w:spacing w:after="0" w:line="240" w:lineRule="auto"/>
        <w:jc w:val="both"/>
        <w:rPr>
          <w:rFonts w:ascii="Verdana" w:eastAsia="Times New Roman" w:hAnsi="Verdana" w:cs="Arial"/>
          <w:sz w:val="20"/>
          <w:szCs w:val="20"/>
          <w:lang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ucasoft</w:t>
      </w:r>
      <w:r w:rsidRPr="00702D90">
        <w:rPr>
          <w:rFonts w:ascii="Verdana" w:eastAsia="Times New Roman" w:hAnsi="Verdana" w:cs="Verdana"/>
          <w:sz w:val="20"/>
          <w:szCs w:val="20"/>
          <w:lang w:eastAsia="de-CH"/>
        </w:rPr>
        <w:t>@ucasoft.rs</w:t>
      </w:r>
    </w:p>
    <w:p w14:paraId="6011A5CC" w14:textId="77777777" w:rsidR="000F1CA6" w:rsidRPr="00702D90" w:rsidRDefault="000F1CA6" w:rsidP="000F1CA6">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Broj telefona: +</w:t>
      </w:r>
      <w:r w:rsidRPr="00702D90">
        <w:rPr>
          <w:rFonts w:ascii="Verdana" w:eastAsia="Times New Roman" w:hAnsi="Verdana" w:cs="Verdana"/>
          <w:sz w:val="20"/>
          <w:szCs w:val="20"/>
          <w:lang w:val="sr-Latn-CS" w:eastAsia="de-CH"/>
        </w:rPr>
        <w:t>381 15 779 6 808</w:t>
      </w:r>
      <w:r w:rsidR="004242A8"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+381 64 455 8 411</w:t>
      </w:r>
    </w:p>
    <w:p w14:paraId="20127860" w14:textId="77777777" w:rsidR="000F1CA6" w:rsidRPr="00702D90" w:rsidRDefault="000F1CA6" w:rsidP="000F1CA6">
      <w:pPr>
        <w:spacing w:after="0" w:line="240" w:lineRule="auto"/>
        <w:jc w:val="both"/>
        <w:rPr>
          <w:rFonts w:ascii="Verdana" w:eastAsia="Times New Roman" w:hAnsi="Verdana" w:cs="Arial"/>
          <w:sz w:val="20"/>
          <w:szCs w:val="20"/>
          <w:lang w:val="sr-Latn-CS" w:eastAsia="de-CH"/>
        </w:rPr>
      </w:pPr>
    </w:p>
    <w:p w14:paraId="7FA0B89D" w14:textId="48173010" w:rsidR="000F1CA6" w:rsidRPr="00702D90" w:rsidRDefault="00FA4F3F" w:rsidP="004242A8">
      <w:pPr>
        <w:spacing w:after="80" w:line="240" w:lineRule="atLeast"/>
        <w:jc w:val="both"/>
        <w:rPr>
          <w:rFonts w:ascii="Verdana" w:eastAsia="Times New Roman" w:hAnsi="Verdana" w:cs="Verdana"/>
          <w:lang w:val="en-GB" w:eastAsia="de-CH"/>
        </w:rPr>
      </w:pPr>
      <w:r w:rsidRPr="00702D90">
        <w:rPr>
          <w:rFonts w:ascii="Verdana" w:eastAsia="Times New Roman" w:hAnsi="Verdana" w:cs="Verdana"/>
          <w:b/>
          <w:sz w:val="20"/>
          <w:szCs w:val="20"/>
          <w:lang w:val="sr-Latn-CS" w:eastAsia="de-CH"/>
        </w:rPr>
        <w:t>Opšti cilj programa</w:t>
      </w:r>
      <w:r w:rsidR="000F1CA6" w:rsidRPr="00702D90">
        <w:rPr>
          <w:rFonts w:ascii="Verdana" w:eastAsia="Times New Roman" w:hAnsi="Verdana" w:cs="Verdana"/>
          <w:b/>
          <w:sz w:val="20"/>
          <w:szCs w:val="20"/>
          <w:lang w:val="sr-Latn-CS" w:eastAsia="de-CH"/>
        </w:rPr>
        <w:t xml:space="preserve">: </w:t>
      </w:r>
      <w:r w:rsidR="000F1CA6" w:rsidRPr="00702D90">
        <w:rPr>
          <w:rFonts w:ascii="Verdana" w:eastAsia="Times New Roman" w:hAnsi="Verdana" w:cs="Verdana"/>
          <w:sz w:val="20"/>
          <w:szCs w:val="20"/>
          <w:lang w:val="sr-Latn-CS" w:eastAsia="de-CH"/>
        </w:rPr>
        <w:t>Osposobljavanje nastavnika za izradu multimedijalnih 360° virtuelnih okruženja i njihovu primenu u nastavi.</w:t>
      </w:r>
    </w:p>
    <w:p w14:paraId="53D752A6" w14:textId="77777777" w:rsidR="000F1CA6" w:rsidRPr="00702D90" w:rsidRDefault="000F1CA6" w:rsidP="000F1CA6">
      <w:pPr>
        <w:spacing w:after="0" w:line="240" w:lineRule="auto"/>
        <w:jc w:val="both"/>
        <w:rPr>
          <w:rFonts w:ascii="Verdana" w:eastAsia="Times New Roman" w:hAnsi="Verdana" w:cs="Arial"/>
          <w:sz w:val="20"/>
          <w:szCs w:val="20"/>
          <w:lang w:val="sr-Latn-CS" w:eastAsia="de-CH"/>
        </w:rPr>
      </w:pPr>
    </w:p>
    <w:p w14:paraId="068A8EA3" w14:textId="77777777" w:rsidR="000F1CA6" w:rsidRPr="00702D90" w:rsidRDefault="000F1CA6" w:rsidP="004242A8">
      <w:pPr>
        <w:spacing w:after="0" w:line="240" w:lineRule="auto"/>
        <w:jc w:val="both"/>
        <w:rPr>
          <w:rFonts w:ascii="Verdana" w:eastAsia="Times New Roman" w:hAnsi="Verdana" w:cs="Verdana"/>
          <w:lang w:val="sr-Latn-CS" w:eastAsia="de-CH"/>
        </w:rPr>
      </w:pPr>
      <w:r w:rsidRPr="00702D90">
        <w:rPr>
          <w:rFonts w:ascii="Verdana" w:eastAsia="Times New Roman" w:hAnsi="Verdana" w:cs="Verdana"/>
          <w:b/>
          <w:sz w:val="20"/>
          <w:szCs w:val="20"/>
          <w:lang w:val="sr-Latn-CS" w:eastAsia="de-CH"/>
        </w:rPr>
        <w:t>Specifični cil</w:t>
      </w:r>
      <w:r w:rsidR="004242A8"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 xml:space="preserve">: </w:t>
      </w:r>
      <w:r w:rsidR="004242A8" w:rsidRPr="00702D90">
        <w:rPr>
          <w:rFonts w:ascii="Verdana" w:eastAsia="Times New Roman" w:hAnsi="Verdana" w:cs="Verdana"/>
          <w:sz w:val="20"/>
          <w:szCs w:val="20"/>
          <w:lang w:val="sr-Latn-CS" w:eastAsia="de-CH"/>
        </w:rPr>
        <w:t>r</w:t>
      </w:r>
      <w:r w:rsidRPr="00702D90">
        <w:rPr>
          <w:rFonts w:ascii="Verdana" w:eastAsia="Times New Roman" w:hAnsi="Verdana" w:cs="Verdana"/>
          <w:sz w:val="20"/>
          <w:szCs w:val="20"/>
          <w:lang w:val="sr-Latn-CS" w:eastAsia="de-CH"/>
        </w:rPr>
        <w:t>azumevanje pojma multimedij</w:t>
      </w:r>
      <w:r w:rsidR="004242A8" w:rsidRPr="00702D90">
        <w:rPr>
          <w:rFonts w:ascii="Verdana" w:eastAsia="Times New Roman" w:hAnsi="Verdana" w:cs="Verdana"/>
          <w:sz w:val="20"/>
          <w:szCs w:val="20"/>
          <w:lang w:val="sr-Latn-CS" w:eastAsia="de-CH"/>
        </w:rPr>
        <w:t>alnog 360° virtuelnog okruženja; r</w:t>
      </w:r>
      <w:r w:rsidRPr="00702D90">
        <w:rPr>
          <w:rFonts w:ascii="Verdana" w:eastAsia="Times New Roman" w:hAnsi="Verdana" w:cs="Verdana"/>
          <w:sz w:val="20"/>
          <w:szCs w:val="20"/>
          <w:lang w:val="sr-Latn-CS" w:eastAsia="de-CH"/>
        </w:rPr>
        <w:t>azume</w:t>
      </w:r>
      <w:r w:rsidR="004242A8" w:rsidRPr="00702D90">
        <w:rPr>
          <w:rFonts w:ascii="Verdana" w:eastAsia="Times New Roman" w:hAnsi="Verdana" w:cs="Verdana"/>
          <w:sz w:val="20"/>
          <w:szCs w:val="20"/>
          <w:lang w:val="sr-Latn-CS" w:eastAsia="de-CH"/>
        </w:rPr>
        <w:t>vanje pojma multimedijalnosti; r</w:t>
      </w:r>
      <w:r w:rsidRPr="00702D90">
        <w:rPr>
          <w:rFonts w:ascii="Verdana" w:eastAsia="Times New Roman" w:hAnsi="Verdana" w:cs="Verdana"/>
          <w:sz w:val="20"/>
          <w:szCs w:val="20"/>
          <w:lang w:val="sr-Latn-CS" w:eastAsia="de-CH"/>
        </w:rPr>
        <w:t>azumevanje značaja primene multimedijalnih 360°</w:t>
      </w:r>
      <w:r w:rsidR="004242A8" w:rsidRPr="00702D90">
        <w:rPr>
          <w:rFonts w:ascii="Verdana" w:eastAsia="Times New Roman" w:hAnsi="Verdana" w:cs="Verdana"/>
          <w:sz w:val="20"/>
          <w:szCs w:val="20"/>
          <w:lang w:val="sr-Latn-CS" w:eastAsia="de-CH"/>
        </w:rPr>
        <w:t xml:space="preserve"> virtuelnih okruženja u nastavi; p</w:t>
      </w:r>
      <w:r w:rsidRPr="00702D90">
        <w:rPr>
          <w:rFonts w:ascii="Verdana" w:eastAsia="Times New Roman" w:hAnsi="Verdana" w:cs="Verdana"/>
          <w:sz w:val="20"/>
          <w:szCs w:val="20"/>
          <w:lang w:val="sr-Latn-CS" w:eastAsia="de-CH"/>
        </w:rPr>
        <w:t>ronalaženje 360° virt</w:t>
      </w:r>
      <w:r w:rsidR="004242A8" w:rsidRPr="00702D90">
        <w:rPr>
          <w:rFonts w:ascii="Verdana" w:eastAsia="Times New Roman" w:hAnsi="Verdana" w:cs="Verdana"/>
          <w:sz w:val="20"/>
          <w:szCs w:val="20"/>
          <w:lang w:val="sr-Latn-CS" w:eastAsia="de-CH"/>
        </w:rPr>
        <w:t>uelnih okruženja na Gugl mapama; i</w:t>
      </w:r>
      <w:r w:rsidRPr="00702D90">
        <w:rPr>
          <w:rFonts w:ascii="Verdana" w:eastAsia="Times New Roman" w:hAnsi="Verdana" w:cs="Verdana"/>
          <w:sz w:val="20"/>
          <w:szCs w:val="20"/>
          <w:lang w:val="sr-Latn-CS" w:eastAsia="de-CH"/>
        </w:rPr>
        <w:t>zrada sferne 360° fotog</w:t>
      </w:r>
      <w:r w:rsidR="004242A8" w:rsidRPr="00702D90">
        <w:rPr>
          <w:rFonts w:ascii="Verdana" w:eastAsia="Times New Roman" w:hAnsi="Verdana" w:cs="Verdana"/>
          <w:sz w:val="20"/>
          <w:szCs w:val="20"/>
          <w:lang w:val="sr-Latn-CS" w:eastAsia="de-CH"/>
        </w:rPr>
        <w:t>rafije u aplikaciji Street View; i</w:t>
      </w:r>
      <w:r w:rsidRPr="00702D90">
        <w:rPr>
          <w:rFonts w:ascii="Verdana" w:eastAsia="Times New Roman" w:hAnsi="Verdana" w:cs="Verdana"/>
          <w:sz w:val="20"/>
          <w:szCs w:val="20"/>
          <w:lang w:val="sr-Latn-CS" w:eastAsia="de-CH"/>
        </w:rPr>
        <w:t>zrada multimedijalnog 360° virtuelno</w:t>
      </w:r>
      <w:r w:rsidR="004242A8" w:rsidRPr="00702D90">
        <w:rPr>
          <w:rFonts w:ascii="Verdana" w:eastAsia="Times New Roman" w:hAnsi="Verdana" w:cs="Verdana"/>
          <w:sz w:val="20"/>
          <w:szCs w:val="20"/>
          <w:lang w:val="sr-Latn-CS" w:eastAsia="de-CH"/>
        </w:rPr>
        <w:t>g okruženja u veb alatu Panoee; p</w:t>
      </w:r>
      <w:r w:rsidRPr="00702D90">
        <w:rPr>
          <w:rFonts w:ascii="Verdana" w:eastAsia="Times New Roman" w:hAnsi="Verdana" w:cs="Verdana"/>
          <w:sz w:val="20"/>
          <w:szCs w:val="20"/>
          <w:lang w:val="sr-Latn-CS" w:eastAsia="de-CH"/>
        </w:rPr>
        <w:t>rimena multimedijalnog 360°</w:t>
      </w:r>
      <w:r w:rsidR="004242A8" w:rsidRPr="00702D90">
        <w:rPr>
          <w:rFonts w:ascii="Verdana" w:eastAsia="Times New Roman" w:hAnsi="Verdana" w:cs="Verdana"/>
          <w:sz w:val="20"/>
          <w:szCs w:val="20"/>
          <w:lang w:val="sr-Latn-CS" w:eastAsia="de-CH"/>
        </w:rPr>
        <w:t xml:space="preserve"> virtuelnog okruženja u nastavi</w:t>
      </w:r>
    </w:p>
    <w:p w14:paraId="0C8EBF03" w14:textId="77777777" w:rsidR="000F1CA6" w:rsidRPr="00702D90" w:rsidRDefault="000F1CA6" w:rsidP="000F1CA6">
      <w:pPr>
        <w:spacing w:after="0" w:line="240" w:lineRule="auto"/>
        <w:jc w:val="both"/>
        <w:rPr>
          <w:rFonts w:ascii="Verdana" w:eastAsia="Times New Roman" w:hAnsi="Verdana" w:cs="Arial"/>
          <w:sz w:val="20"/>
          <w:szCs w:val="20"/>
          <w:lang w:val="sr-Latn-CS" w:eastAsia="de-CH"/>
        </w:rPr>
      </w:pPr>
    </w:p>
    <w:p w14:paraId="5B42879E" w14:textId="77777777" w:rsidR="000F1CA6" w:rsidRPr="00702D90" w:rsidRDefault="000F1CA6" w:rsidP="000F1CA6">
      <w:pPr>
        <w:spacing w:after="0" w:line="240" w:lineRule="auto"/>
        <w:rPr>
          <w:rFonts w:ascii="Verdana" w:eastAsia="Times New Roman" w:hAnsi="Verdana" w:cs="Verdana"/>
          <w:sz w:val="20"/>
          <w:szCs w:val="20"/>
          <w:lang w:val="sr-Latn-RS" w:eastAsia="de-CH"/>
        </w:rPr>
      </w:pPr>
      <w:r w:rsidRPr="00702D90">
        <w:rPr>
          <w:rFonts w:ascii="Verdana" w:eastAsia="Times New Roman" w:hAnsi="Verdana" w:cs="Verdana"/>
          <w:b/>
          <w:sz w:val="20"/>
          <w:szCs w:val="20"/>
          <w:lang w:val="sr-Latn-CS" w:eastAsia="de-CH"/>
        </w:rPr>
        <w:t xml:space="preserve">Ciljna grupa: </w:t>
      </w:r>
      <w:r w:rsidR="004242A8" w:rsidRPr="00702D90">
        <w:rPr>
          <w:rFonts w:ascii="Verdana" w:eastAsia="Times New Roman" w:hAnsi="Verdana" w:cs="Verdana"/>
          <w:sz w:val="20"/>
          <w:szCs w:val="20"/>
          <w:lang w:val="sr-Latn-CS" w:eastAsia="de-CH"/>
        </w:rPr>
        <w:t>nastavnici osnovnih</w:t>
      </w:r>
      <w:r w:rsidRPr="00702D90">
        <w:rPr>
          <w:rFonts w:ascii="Verdana" w:eastAsia="Times New Roman" w:hAnsi="Verdana" w:cs="Verdana"/>
          <w:sz w:val="20"/>
          <w:szCs w:val="20"/>
          <w:lang w:val="sr-Latn-CS" w:eastAsia="de-CH"/>
        </w:rPr>
        <w:t xml:space="preserve"> </w:t>
      </w:r>
      <w:r w:rsidR="004242A8" w:rsidRPr="00702D90">
        <w:rPr>
          <w:rFonts w:ascii="Verdana" w:eastAsia="Times New Roman" w:hAnsi="Verdana" w:cs="Verdana"/>
          <w:sz w:val="20"/>
          <w:szCs w:val="20"/>
          <w:lang w:val="sr-Latn-RS" w:eastAsia="de-CH"/>
        </w:rPr>
        <w:t>škola</w:t>
      </w:r>
      <w:r w:rsidRPr="00702D90">
        <w:rPr>
          <w:rFonts w:ascii="Verdana" w:eastAsia="Times New Roman" w:hAnsi="Verdana" w:cs="Verdana"/>
          <w:sz w:val="20"/>
          <w:szCs w:val="20"/>
          <w:lang w:val="sr-Latn-RS" w:eastAsia="de-CH"/>
        </w:rPr>
        <w:t xml:space="preserve"> (razredna i predmetna nastava), nastavnici srednjih škola</w:t>
      </w:r>
    </w:p>
    <w:p w14:paraId="225994B6" w14:textId="77777777" w:rsidR="000F1CA6" w:rsidRPr="00702D90" w:rsidRDefault="000F1CA6" w:rsidP="000F1CA6">
      <w:pPr>
        <w:spacing w:after="0" w:line="240" w:lineRule="auto"/>
        <w:rPr>
          <w:rFonts w:ascii="Verdana" w:eastAsia="Times New Roman" w:hAnsi="Verdana" w:cs="Verdana"/>
          <w:b/>
          <w:sz w:val="20"/>
          <w:szCs w:val="20"/>
          <w:lang w:val="sr-Latn-CS" w:eastAsia="de-CH"/>
        </w:rPr>
      </w:pPr>
    </w:p>
    <w:p w14:paraId="61AADB90" w14:textId="77777777" w:rsidR="000F1CA6" w:rsidRPr="00702D90" w:rsidRDefault="000F1CA6" w:rsidP="004242A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sr-Latn-CS" w:eastAsia="de-CH"/>
        </w:rPr>
        <w:t xml:space="preserve">metoda demonstracije pomoću tekstualnih sadržaja, </w:t>
      </w:r>
      <w:r w:rsidR="004242A8" w:rsidRPr="00702D90">
        <w:rPr>
          <w:rFonts w:ascii="Verdana" w:eastAsia="Times New Roman" w:hAnsi="Verdana" w:cs="Arial"/>
          <w:sz w:val="20"/>
          <w:szCs w:val="20"/>
          <w:lang w:val="sr-Latn-CS" w:eastAsia="de-CH"/>
        </w:rPr>
        <w:t xml:space="preserve"> prezentacija i video materijala, </w:t>
      </w:r>
      <w:r w:rsidRPr="00702D90">
        <w:rPr>
          <w:rFonts w:ascii="Verdana" w:eastAsia="Times New Roman" w:hAnsi="Verdana" w:cs="Arial"/>
          <w:sz w:val="20"/>
          <w:szCs w:val="20"/>
          <w:lang w:val="sr-Latn-CS" w:eastAsia="de-CH"/>
        </w:rPr>
        <w:t>metoda komunikacije pute</w:t>
      </w:r>
      <w:r w:rsidR="004242A8" w:rsidRPr="00702D90">
        <w:rPr>
          <w:rFonts w:ascii="Verdana" w:eastAsia="Times New Roman" w:hAnsi="Verdana" w:cs="Arial"/>
          <w:sz w:val="20"/>
          <w:szCs w:val="20"/>
          <w:lang w:val="sr-Latn-CS" w:eastAsia="de-CH"/>
        </w:rPr>
        <w:t xml:space="preserve">m diskusionih grupa na forumima, </w:t>
      </w:r>
      <w:r w:rsidRPr="00702D90">
        <w:rPr>
          <w:rFonts w:ascii="Verdana" w:eastAsia="Times New Roman" w:hAnsi="Verdana" w:cs="Arial"/>
          <w:sz w:val="20"/>
          <w:szCs w:val="20"/>
          <w:lang w:val="sr-Latn-CS" w:eastAsia="de-CH"/>
        </w:rPr>
        <w:t>metoda interakc</w:t>
      </w:r>
      <w:r w:rsidR="004242A8" w:rsidRPr="00702D90">
        <w:rPr>
          <w:rFonts w:ascii="Verdana" w:eastAsia="Times New Roman" w:hAnsi="Verdana" w:cs="Arial"/>
          <w:sz w:val="20"/>
          <w:szCs w:val="20"/>
          <w:lang w:val="sr-Latn-CS" w:eastAsia="de-CH"/>
        </w:rPr>
        <w:t>ije između voditelja i učesnika,  metoda analize sadržaja,</w:t>
      </w:r>
      <w:r w:rsidR="00204F9E"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metoda praktičnih radova</w:t>
      </w:r>
      <w:r w:rsidR="004242A8" w:rsidRPr="00702D90">
        <w:rPr>
          <w:rFonts w:ascii="Verdana" w:eastAsia="Times New Roman" w:hAnsi="Verdana" w:cs="Arial"/>
          <w:sz w:val="20"/>
          <w:szCs w:val="20"/>
          <w:lang w:val="sr-Latn-RS" w:eastAsia="de-CH"/>
        </w:rPr>
        <w:t xml:space="preserve">, </w:t>
      </w:r>
      <w:r w:rsidRPr="00702D90">
        <w:rPr>
          <w:rFonts w:ascii="Verdana" w:eastAsia="Times New Roman" w:hAnsi="Verdana" w:cs="Arial"/>
          <w:sz w:val="20"/>
          <w:szCs w:val="20"/>
          <w:lang w:val="sr-Latn-CS" w:eastAsia="de-CH"/>
        </w:rPr>
        <w:t>p</w:t>
      </w:r>
      <w:r w:rsidR="004242A8" w:rsidRPr="00702D90">
        <w:rPr>
          <w:rFonts w:ascii="Verdana" w:eastAsia="Times New Roman" w:hAnsi="Verdana" w:cs="Arial"/>
          <w:sz w:val="20"/>
          <w:szCs w:val="20"/>
          <w:lang w:val="sr-Latn-CS" w:eastAsia="de-CH"/>
        </w:rPr>
        <w:t xml:space="preserve">raktična istraživačka delatnost, </w:t>
      </w:r>
      <w:r w:rsidRPr="00702D90">
        <w:rPr>
          <w:rFonts w:ascii="Verdana" w:eastAsia="Times New Roman" w:hAnsi="Verdana" w:cs="Arial"/>
          <w:sz w:val="20"/>
          <w:szCs w:val="20"/>
          <w:lang w:val="sr-Latn-CS" w:eastAsia="de-CH"/>
        </w:rPr>
        <w:t xml:space="preserve"> izr</w:t>
      </w:r>
      <w:r w:rsidR="004242A8" w:rsidRPr="00702D90">
        <w:rPr>
          <w:rFonts w:ascii="Verdana" w:eastAsia="Times New Roman" w:hAnsi="Verdana" w:cs="Arial"/>
          <w:sz w:val="20"/>
          <w:szCs w:val="20"/>
          <w:lang w:val="sr-Latn-CS" w:eastAsia="de-CH"/>
        </w:rPr>
        <w:t>ada onlajn tes</w:t>
      </w:r>
      <w:r w:rsidR="00204F9E" w:rsidRPr="00702D90">
        <w:rPr>
          <w:rFonts w:ascii="Verdana" w:eastAsia="Times New Roman" w:hAnsi="Verdana" w:cs="Arial"/>
          <w:sz w:val="20"/>
          <w:szCs w:val="20"/>
          <w:lang w:val="sr-Latn-CS" w:eastAsia="de-CH"/>
        </w:rPr>
        <w:t xml:space="preserve">tova znanja,  izrada zadataka, </w:t>
      </w:r>
      <w:r w:rsidR="004242A8" w:rsidRPr="00702D90">
        <w:rPr>
          <w:rFonts w:ascii="Verdana" w:eastAsia="Times New Roman" w:hAnsi="Verdana" w:cs="Arial"/>
          <w:sz w:val="20"/>
          <w:szCs w:val="20"/>
          <w:lang w:val="sr-Latn-CS" w:eastAsia="de-CH"/>
        </w:rPr>
        <w:t>onlajn anketiranje</w:t>
      </w:r>
    </w:p>
    <w:p w14:paraId="72B60E28" w14:textId="77777777" w:rsidR="000F1CA6" w:rsidRPr="00702D90" w:rsidRDefault="000F1CA6" w:rsidP="000F1CA6">
      <w:pPr>
        <w:spacing w:after="0" w:line="240" w:lineRule="auto"/>
        <w:jc w:val="both"/>
        <w:rPr>
          <w:rFonts w:ascii="Verdana" w:eastAsia="Times New Roman" w:hAnsi="Verdana" w:cs="Verdana"/>
          <w:b/>
          <w:sz w:val="20"/>
          <w:szCs w:val="20"/>
          <w:lang w:val="sr-Latn-CS" w:eastAsia="de-CH"/>
        </w:rPr>
      </w:pPr>
    </w:p>
    <w:p w14:paraId="2E2700C0" w14:textId="77777777" w:rsidR="000F1CA6" w:rsidRPr="00702D90" w:rsidRDefault="000F1CA6" w:rsidP="000F1CA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954A343" w14:textId="77777777" w:rsidR="000F1CA6" w:rsidRPr="00702D90" w:rsidRDefault="000F1CA6" w:rsidP="000F1CA6">
      <w:pPr>
        <w:spacing w:after="0" w:line="240" w:lineRule="auto"/>
        <w:jc w:val="both"/>
        <w:rPr>
          <w:rFonts w:ascii="Verdana" w:eastAsia="Times New Roman" w:hAnsi="Verdana" w:cs="Verdana"/>
          <w:b/>
          <w:sz w:val="20"/>
          <w:szCs w:val="20"/>
          <w:lang w:val="sr-Latn-CS" w:eastAsia="de-CH"/>
        </w:rPr>
      </w:pPr>
    </w:p>
    <w:p w14:paraId="2F080F31" w14:textId="77777777" w:rsidR="000F1CA6" w:rsidRPr="00702D90" w:rsidRDefault="000F1CA6" w:rsidP="008A4C33">
      <w:pPr>
        <w:pStyle w:val="ListParagraph"/>
        <w:numPr>
          <w:ilvl w:val="0"/>
          <w:numId w:val="27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Pojam multimedijalnog 360° virtuelnog okruženja</w:t>
      </w:r>
    </w:p>
    <w:p w14:paraId="633B9A13" w14:textId="77777777" w:rsidR="000F1CA6" w:rsidRPr="00702D90" w:rsidRDefault="000F1CA6" w:rsidP="008A4C33">
      <w:pPr>
        <w:pStyle w:val="ListParagraph"/>
        <w:numPr>
          <w:ilvl w:val="0"/>
          <w:numId w:val="27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Didaktički značaj multimedijalnog 360° virtuelnog okruženja u nastavi</w:t>
      </w:r>
    </w:p>
    <w:p w14:paraId="0092AB7D" w14:textId="77777777" w:rsidR="000F1CA6" w:rsidRPr="00702D90" w:rsidRDefault="000F1CA6" w:rsidP="008A4C33">
      <w:pPr>
        <w:pStyle w:val="ListParagraph"/>
        <w:numPr>
          <w:ilvl w:val="0"/>
          <w:numId w:val="27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Dostupna 360° virtuelna okruženja</w:t>
      </w:r>
    </w:p>
    <w:p w14:paraId="15C9930F" w14:textId="77777777" w:rsidR="000F1CA6" w:rsidRPr="00702D90" w:rsidRDefault="000F1CA6" w:rsidP="008A4C33">
      <w:pPr>
        <w:pStyle w:val="ListParagraph"/>
        <w:numPr>
          <w:ilvl w:val="0"/>
          <w:numId w:val="27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Kako nastaje 360° virtuelno okruženje na Street View-u?</w:t>
      </w:r>
    </w:p>
    <w:p w14:paraId="711B6636" w14:textId="77777777" w:rsidR="000F1CA6" w:rsidRPr="00702D90" w:rsidRDefault="000F1CA6" w:rsidP="008A4C33">
      <w:pPr>
        <w:pStyle w:val="ListParagraph"/>
        <w:numPr>
          <w:ilvl w:val="0"/>
          <w:numId w:val="27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Izrada sferne 360° fotografije u aplikaciji Street View</w:t>
      </w:r>
    </w:p>
    <w:p w14:paraId="432D2110" w14:textId="77777777" w:rsidR="000F1CA6" w:rsidRPr="00702D90" w:rsidRDefault="000F1CA6" w:rsidP="008A4C33">
      <w:pPr>
        <w:pStyle w:val="ListParagraph"/>
        <w:numPr>
          <w:ilvl w:val="0"/>
          <w:numId w:val="27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Izrada multimedijalnog 360° virtuelnog okruženja za učenje - Panoee</w:t>
      </w:r>
    </w:p>
    <w:p w14:paraId="355A3336" w14:textId="77777777" w:rsidR="000F1CA6" w:rsidRPr="00702D90" w:rsidRDefault="000F1CA6" w:rsidP="008A4C33">
      <w:pPr>
        <w:pStyle w:val="ListParagraph"/>
        <w:numPr>
          <w:ilvl w:val="0"/>
          <w:numId w:val="27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Završni zadatak: Izrada multimedijalnog 360° virtuelnog okruženja za učenje</w:t>
      </w:r>
    </w:p>
    <w:p w14:paraId="606B74A2" w14:textId="77777777" w:rsidR="000F1CA6" w:rsidRPr="00702D90" w:rsidRDefault="000F1CA6" w:rsidP="000F1CA6">
      <w:pPr>
        <w:spacing w:after="0" w:line="240" w:lineRule="auto"/>
        <w:jc w:val="both"/>
        <w:rPr>
          <w:rFonts w:ascii="Verdana" w:eastAsia="Times New Roman" w:hAnsi="Verdana" w:cs="Verdana"/>
          <w:b/>
          <w:sz w:val="20"/>
          <w:szCs w:val="20"/>
          <w:lang w:val="sr-Latn-CS" w:eastAsia="de-CH"/>
        </w:rPr>
      </w:pPr>
    </w:p>
    <w:p w14:paraId="156658C6" w14:textId="77777777" w:rsidR="004242A8" w:rsidRPr="00702D90" w:rsidRDefault="004242A8" w:rsidP="000F1CA6">
      <w:pPr>
        <w:spacing w:after="0" w:line="240" w:lineRule="auto"/>
        <w:jc w:val="both"/>
        <w:rPr>
          <w:rFonts w:ascii="Verdana" w:eastAsia="Times New Roman" w:hAnsi="Verdana" w:cs="Verdana"/>
          <w:b/>
          <w:sz w:val="20"/>
          <w:szCs w:val="20"/>
          <w:lang w:val="sr-Latn-CS" w:eastAsia="de-CH"/>
        </w:rPr>
      </w:pPr>
    </w:p>
    <w:p w14:paraId="12686951" w14:textId="77777777" w:rsidR="000F1CA6" w:rsidRPr="00702D90" w:rsidRDefault="000F1CA6" w:rsidP="000F1CA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4242A8"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online</w:t>
      </w:r>
    </w:p>
    <w:p w14:paraId="4A9D038B" w14:textId="77777777" w:rsidR="000F1CA6" w:rsidRPr="00702D90" w:rsidRDefault="000F1CA6" w:rsidP="000F1CA6">
      <w:pPr>
        <w:spacing w:after="0" w:line="240" w:lineRule="auto"/>
        <w:jc w:val="both"/>
        <w:rPr>
          <w:rFonts w:ascii="Verdana" w:eastAsia="Times New Roman" w:hAnsi="Verdana" w:cs="Verdana"/>
          <w:b/>
          <w:sz w:val="20"/>
          <w:szCs w:val="20"/>
          <w:lang w:val="sr-Latn-CS" w:eastAsia="de-CH"/>
        </w:rPr>
      </w:pPr>
    </w:p>
    <w:p w14:paraId="049DD167" w14:textId="77777777" w:rsidR="000F1CA6" w:rsidRPr="00702D90" w:rsidRDefault="000F1CA6" w:rsidP="000F1CA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4242A8"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204F9E" w:rsidRPr="00702D90">
        <w:rPr>
          <w:rFonts w:ascii="Verdana" w:eastAsia="Times New Roman" w:hAnsi="Verdana" w:cs="Verdana"/>
          <w:sz w:val="20"/>
          <w:szCs w:val="20"/>
          <w:lang w:val="sr-Latn-CS" w:eastAsia="de-CH"/>
        </w:rPr>
        <w:t>21</w:t>
      </w:r>
      <w:r w:rsidRPr="00702D90">
        <w:rPr>
          <w:rFonts w:ascii="Verdana" w:eastAsia="Times New Roman" w:hAnsi="Verdana" w:cs="Verdana"/>
          <w:sz w:val="20"/>
          <w:szCs w:val="20"/>
          <w:lang w:val="sr-Latn-CS" w:eastAsia="de-CH"/>
        </w:rPr>
        <w:t xml:space="preserve"> dan,</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24 sata</w:t>
      </w:r>
    </w:p>
    <w:p w14:paraId="35771118" w14:textId="77777777" w:rsidR="000F1CA6" w:rsidRPr="00702D90" w:rsidRDefault="000F1CA6" w:rsidP="000F1CA6">
      <w:pPr>
        <w:spacing w:after="0" w:line="240" w:lineRule="auto"/>
        <w:rPr>
          <w:rFonts w:ascii="Verdana" w:eastAsia="Times New Roman" w:hAnsi="Verdana" w:cs="Verdana"/>
          <w:b/>
          <w:sz w:val="20"/>
          <w:szCs w:val="20"/>
          <w:lang w:val="sr-Latn-CS" w:eastAsia="de-CH"/>
        </w:rPr>
      </w:pPr>
    </w:p>
    <w:p w14:paraId="33D793CC" w14:textId="7A59206B" w:rsidR="000F1CA6" w:rsidRPr="00702D90" w:rsidRDefault="000F1CA6" w:rsidP="000F1CA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30</w:t>
      </w:r>
    </w:p>
    <w:p w14:paraId="704DB6EC" w14:textId="77777777" w:rsidR="000F1CA6" w:rsidRPr="00702D90" w:rsidRDefault="000F1CA6" w:rsidP="000F1CA6">
      <w:pPr>
        <w:spacing w:after="0" w:line="240" w:lineRule="auto"/>
        <w:rPr>
          <w:rFonts w:ascii="Verdana" w:eastAsia="Times New Roman" w:hAnsi="Verdana" w:cs="Arial"/>
          <w:sz w:val="20"/>
          <w:szCs w:val="20"/>
          <w:lang w:val="sr-Latn-CS" w:eastAsia="de-CH"/>
        </w:rPr>
      </w:pPr>
    </w:p>
    <w:p w14:paraId="706F7650" w14:textId="4ABF75C8" w:rsidR="000F1CA6" w:rsidRPr="00702D90" w:rsidRDefault="000F1CA6" w:rsidP="000F1CA6">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Cijena po učesniku</w:t>
      </w:r>
      <w:r w:rsidR="00204F9E" w:rsidRPr="00702D90">
        <w:rPr>
          <w:rFonts w:ascii="Verdana" w:eastAsia="Times New Roman" w:hAnsi="Verdana" w:cs="Arial"/>
          <w:b/>
          <w:bCs/>
          <w:sz w:val="20"/>
          <w:szCs w:val="20"/>
          <w:lang w:val="sr-Latn-CS" w:eastAsia="de-CH"/>
        </w:rPr>
        <w:t xml:space="preserve"> dnevno </w:t>
      </w:r>
      <w:r w:rsidRPr="00702D90">
        <w:rPr>
          <w:rFonts w:ascii="Verdana" w:eastAsia="Times New Roman" w:hAnsi="Verdana" w:cs="Arial"/>
          <w:b/>
          <w:bCs/>
          <w:sz w:val="20"/>
          <w:szCs w:val="20"/>
          <w:lang w:val="sr-Latn-CS" w:eastAsia="de-CH"/>
        </w:rPr>
        <w:t xml:space="preserve">i šta ona uključuje: </w:t>
      </w:r>
      <w:r w:rsidRPr="00702D90">
        <w:rPr>
          <w:rFonts w:ascii="Verdana" w:eastAsia="Times New Roman" w:hAnsi="Verdana" w:cs="Arial"/>
          <w:bCs/>
          <w:sz w:val="20"/>
          <w:szCs w:val="20"/>
          <w:lang w:val="sr-Latn-CS" w:eastAsia="de-CH"/>
        </w:rPr>
        <w:t>25 e</w:t>
      </w:r>
      <w:r w:rsidR="00EA14B1" w:rsidRPr="00702D90">
        <w:rPr>
          <w:rFonts w:ascii="Verdana" w:eastAsia="Times New Roman" w:hAnsi="Verdana" w:cs="Arial"/>
          <w:bCs/>
          <w:sz w:val="20"/>
          <w:szCs w:val="20"/>
          <w:lang w:val="sr-Latn-CS" w:eastAsia="de-CH"/>
        </w:rPr>
        <w:t>u</w:t>
      </w:r>
      <w:r w:rsidRPr="00702D90">
        <w:rPr>
          <w:rFonts w:ascii="Verdana" w:eastAsia="Times New Roman" w:hAnsi="Verdana" w:cs="Arial"/>
          <w:bCs/>
          <w:sz w:val="20"/>
          <w:szCs w:val="20"/>
          <w:lang w:val="sr-Latn-CS" w:eastAsia="de-CH"/>
        </w:rPr>
        <w:t>ra po učesniku za ceo program,</w:t>
      </w:r>
    </w:p>
    <w:p w14:paraId="7F1AE18E" w14:textId="77777777" w:rsidR="000F1CA6" w:rsidRPr="00702D90" w:rsidRDefault="000F1CA6" w:rsidP="000F1CA6">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Cs/>
          <w:sz w:val="20"/>
          <w:szCs w:val="20"/>
          <w:lang w:val="sr-Latn-CS" w:eastAsia="de-CH"/>
        </w:rPr>
        <w:t>uključuje parametre za pristup sistemu za upravljanje učenjem, honorare za moderatore i troškove potrošnog materijala.</w:t>
      </w:r>
    </w:p>
    <w:p w14:paraId="06838ABA" w14:textId="77777777" w:rsidR="003344CD" w:rsidRPr="00702D90" w:rsidRDefault="003344CD">
      <w:r w:rsidRPr="00702D90">
        <w:br w:type="page"/>
      </w:r>
    </w:p>
    <w:tbl>
      <w:tblPr>
        <w:tblStyle w:val="TableGrid"/>
        <w:tblW w:w="0" w:type="auto"/>
        <w:tblLook w:val="04A0" w:firstRow="1" w:lastRow="0" w:firstColumn="1" w:lastColumn="0" w:noHBand="0" w:noVBand="1"/>
      </w:tblPr>
      <w:tblGrid>
        <w:gridCol w:w="9062"/>
      </w:tblGrid>
      <w:tr w:rsidR="00E20320" w:rsidRPr="00702D90" w14:paraId="623D8C63" w14:textId="77777777" w:rsidTr="006A036E">
        <w:trPr>
          <w:trHeight w:val="708"/>
        </w:trPr>
        <w:tc>
          <w:tcPr>
            <w:tcW w:w="9062" w:type="dxa"/>
            <w:shd w:val="clear" w:color="auto" w:fill="FBE4D5" w:themeFill="accent2" w:themeFillTint="33"/>
            <w:vAlign w:val="center"/>
          </w:tcPr>
          <w:p w14:paraId="5AE36F9C" w14:textId="7F6DA54F" w:rsidR="00E20320" w:rsidRPr="00702D90" w:rsidRDefault="006638AE" w:rsidP="003344CD">
            <w:pPr>
              <w:pStyle w:val="ListParagraph"/>
              <w:rPr>
                <w:rFonts w:ascii="Verdana" w:eastAsia="Times New Roman" w:hAnsi="Verdana" w:cs="Verdana"/>
                <w:b/>
                <w:lang w:val="sr-Latn-CS" w:eastAsia="de-CH"/>
              </w:rPr>
            </w:pPr>
            <w:r w:rsidRPr="00702D90">
              <w:rPr>
                <w:rFonts w:ascii="Verdana" w:hAnsi="Verdana" w:cs="Tahoma"/>
                <w:b/>
                <w:bCs/>
                <w:iCs/>
                <w:lang w:val="pl-PL"/>
              </w:rPr>
              <w:lastRenderedPageBreak/>
              <w:t>187</w:t>
            </w:r>
            <w:r w:rsidR="00D3704D" w:rsidRPr="00702D90">
              <w:rPr>
                <w:rFonts w:ascii="Verdana" w:hAnsi="Verdana" w:cs="Tahoma"/>
                <w:b/>
                <w:bCs/>
                <w:iCs/>
                <w:lang w:val="pl-PL"/>
              </w:rPr>
              <w:t>.</w:t>
            </w:r>
            <w:r w:rsidR="00E20320" w:rsidRPr="00702D90">
              <w:rPr>
                <w:rFonts w:ascii="Verdana" w:eastAsia="Times New Roman" w:hAnsi="Verdana" w:cs="Verdana"/>
                <w:b/>
                <w:lang w:val="sr-Latn-CS" w:eastAsia="de-CH"/>
              </w:rPr>
              <w:t xml:space="preserve"> UČIONICA U OBLAKU UZ GOOGLE APPS APLIKACIJE</w:t>
            </w:r>
          </w:p>
        </w:tc>
      </w:tr>
    </w:tbl>
    <w:p w14:paraId="6E3F8E33" w14:textId="77777777" w:rsidR="00E20320" w:rsidRPr="00702D90" w:rsidRDefault="00E20320" w:rsidP="000522F2">
      <w:pPr>
        <w:spacing w:after="0" w:line="240" w:lineRule="auto"/>
        <w:rPr>
          <w:rFonts w:ascii="Verdana" w:hAnsi="Verdana" w:cs="Tahoma"/>
          <w:sz w:val="20"/>
          <w:szCs w:val="20"/>
          <w:lang w:val="pl-PL"/>
        </w:rPr>
      </w:pPr>
    </w:p>
    <w:p w14:paraId="6D6FA444" w14:textId="77777777" w:rsidR="00E20320" w:rsidRPr="00702D90" w:rsidRDefault="00E20320" w:rsidP="00E2032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Arial"/>
          <w:sz w:val="20"/>
          <w:szCs w:val="20"/>
          <w:lang w:val="sr-Latn-CS" w:eastAsia="de-CH"/>
        </w:rPr>
        <w:t xml:space="preserve"> Dijana Milošević, mr Dušanka Vujičić</w:t>
      </w:r>
    </w:p>
    <w:p w14:paraId="6EFDACDA" w14:textId="77777777" w:rsidR="00E20320" w:rsidRPr="00702D90" w:rsidRDefault="00E20320" w:rsidP="00E2032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sz w:val="20"/>
          <w:szCs w:val="20"/>
          <w:lang w:val="es-ES" w:eastAsia="de-CH"/>
        </w:rPr>
        <w:t>Dijana Milošević</w:t>
      </w:r>
    </w:p>
    <w:p w14:paraId="14DD139F" w14:textId="77777777" w:rsidR="00E20320" w:rsidRPr="00702D90" w:rsidRDefault="00E20320" w:rsidP="00E2032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w:t>
      </w:r>
      <w:r w:rsidRPr="00702D90">
        <w:rPr>
          <w:rFonts w:ascii="Verdana" w:eastAsia="Times New Roman" w:hAnsi="Verdana" w:cs="Tahoma"/>
          <w:sz w:val="20"/>
          <w:szCs w:val="20"/>
          <w:lang w:val="es-ES" w:eastAsia="de-CH"/>
        </w:rPr>
        <w:t>dijana.milosevic@dobrota.edu.me</w:t>
      </w:r>
    </w:p>
    <w:p w14:paraId="004667F3" w14:textId="77777777" w:rsidR="00E20320" w:rsidRPr="00702D90" w:rsidRDefault="00E20320" w:rsidP="00E2032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sr-Latn-CS" w:eastAsia="de-CH"/>
        </w:rPr>
        <w:t>069 345 651</w:t>
      </w:r>
    </w:p>
    <w:p w14:paraId="280E76B2" w14:textId="77777777" w:rsidR="00E20320" w:rsidRPr="00702D90" w:rsidRDefault="00E20320" w:rsidP="00E20320">
      <w:pPr>
        <w:spacing w:after="0" w:line="240" w:lineRule="auto"/>
        <w:rPr>
          <w:rFonts w:ascii="Verdana" w:eastAsia="Times New Roman" w:hAnsi="Verdana" w:cs="Arial"/>
          <w:sz w:val="20"/>
          <w:szCs w:val="20"/>
          <w:lang w:val="sr-Latn-CS" w:eastAsia="de-CH"/>
        </w:rPr>
      </w:pPr>
    </w:p>
    <w:p w14:paraId="4DEC64F4" w14:textId="3CC25EED" w:rsidR="00E20320" w:rsidRPr="00702D90" w:rsidRDefault="00FA4F3F" w:rsidP="00E20320">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E20320" w:rsidRPr="00702D90">
        <w:rPr>
          <w:rFonts w:ascii="Verdana" w:eastAsia="Times New Roman" w:hAnsi="Verdana" w:cs="Verdana"/>
          <w:b/>
          <w:sz w:val="20"/>
          <w:szCs w:val="20"/>
          <w:lang w:val="sr-Latn-CS" w:eastAsia="de-CH"/>
        </w:rPr>
        <w:t xml:space="preserve">: </w:t>
      </w:r>
      <w:r w:rsidR="00E20320" w:rsidRPr="00702D90">
        <w:rPr>
          <w:rFonts w:ascii="Verdana" w:eastAsia="Times New Roman" w:hAnsi="Verdana" w:cs="Tahoma"/>
          <w:sz w:val="20"/>
          <w:szCs w:val="20"/>
          <w:lang w:val="en-GB" w:eastAsia="de-CH"/>
        </w:rPr>
        <w:t>Upoznavanje</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nastavnika</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sa</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besplatnim</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aplikacijama</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G</w:t>
      </w:r>
      <w:r w:rsidR="00E20320" w:rsidRPr="00702D90">
        <w:rPr>
          <w:rFonts w:ascii="Verdana" w:eastAsia="Times New Roman" w:hAnsi="Verdana" w:cs="Tahoma"/>
          <w:sz w:val="20"/>
          <w:szCs w:val="20"/>
          <w:lang w:val="sr-Latn-CS" w:eastAsia="de-CH"/>
        </w:rPr>
        <w:t>-</w:t>
      </w:r>
      <w:r w:rsidR="00E20320" w:rsidRPr="00702D90">
        <w:rPr>
          <w:rFonts w:ascii="Verdana" w:eastAsia="Times New Roman" w:hAnsi="Verdana" w:cs="Tahoma"/>
          <w:sz w:val="20"/>
          <w:szCs w:val="20"/>
          <w:lang w:val="en-GB" w:eastAsia="de-CH"/>
        </w:rPr>
        <w:t>mail</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naloga</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namijenjenih</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za</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rad</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u</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u</w:t>
      </w:r>
      <w:r w:rsidR="00E20320" w:rsidRPr="00702D90">
        <w:rPr>
          <w:rFonts w:ascii="Verdana" w:eastAsia="Times New Roman" w:hAnsi="Verdana" w:cs="Tahoma"/>
          <w:sz w:val="20"/>
          <w:szCs w:val="20"/>
          <w:lang w:val="sr-Latn-CS" w:eastAsia="de-CH"/>
        </w:rPr>
        <w:t>č</w:t>
      </w:r>
      <w:r w:rsidR="00E20320" w:rsidRPr="00702D90">
        <w:rPr>
          <w:rFonts w:ascii="Verdana" w:eastAsia="Times New Roman" w:hAnsi="Verdana" w:cs="Tahoma"/>
          <w:sz w:val="20"/>
          <w:szCs w:val="20"/>
          <w:lang w:val="en-GB" w:eastAsia="de-CH"/>
        </w:rPr>
        <w:t>ionici</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i</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pr</w:t>
      </w:r>
      <w:r w:rsidR="00204F9E" w:rsidRPr="00702D90">
        <w:rPr>
          <w:rFonts w:ascii="Verdana" w:eastAsia="Times New Roman" w:hAnsi="Verdana" w:cs="Tahoma"/>
          <w:sz w:val="20"/>
          <w:szCs w:val="20"/>
          <w:lang w:val="en-GB" w:eastAsia="de-CH"/>
        </w:rPr>
        <w:t>edst</w:t>
      </w:r>
      <w:r w:rsidR="00E20320" w:rsidRPr="00702D90">
        <w:rPr>
          <w:rFonts w:ascii="Verdana" w:eastAsia="Times New Roman" w:hAnsi="Verdana" w:cs="Tahoma"/>
          <w:sz w:val="20"/>
          <w:szCs w:val="20"/>
          <w:lang w:val="en-GB" w:eastAsia="de-CH"/>
        </w:rPr>
        <w:t>avljanje</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na</w:t>
      </w:r>
      <w:r w:rsidR="00E20320" w:rsidRPr="00702D90">
        <w:rPr>
          <w:rFonts w:ascii="Verdana" w:eastAsia="Times New Roman" w:hAnsi="Verdana" w:cs="Tahoma"/>
          <w:sz w:val="20"/>
          <w:szCs w:val="20"/>
          <w:lang w:val="sr-Latn-CS" w:eastAsia="de-CH"/>
        </w:rPr>
        <w:t>č</w:t>
      </w:r>
      <w:r w:rsidR="00E20320" w:rsidRPr="00702D90">
        <w:rPr>
          <w:rFonts w:ascii="Verdana" w:eastAsia="Times New Roman" w:hAnsi="Verdana" w:cs="Tahoma"/>
          <w:sz w:val="20"/>
          <w:szCs w:val="20"/>
          <w:lang w:val="en-GB" w:eastAsia="de-CH"/>
        </w:rPr>
        <w:t>ina</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integrisanja</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aplikacija</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u</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okviru</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nastavnog</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val="en-GB" w:eastAsia="de-CH"/>
        </w:rPr>
        <w:t>procesa</w:t>
      </w:r>
      <w:r w:rsidR="00E20320" w:rsidRPr="00702D90">
        <w:rPr>
          <w:rFonts w:ascii="Verdana" w:eastAsia="Times New Roman" w:hAnsi="Verdana" w:cs="Tahoma"/>
          <w:sz w:val="20"/>
          <w:szCs w:val="20"/>
          <w:lang w:val="sr-Latn-CS" w:eastAsia="de-CH"/>
        </w:rPr>
        <w:t>.</w:t>
      </w:r>
    </w:p>
    <w:p w14:paraId="00E9C826" w14:textId="77777777" w:rsidR="00E20320" w:rsidRPr="00702D90" w:rsidRDefault="00E20320" w:rsidP="00E20320">
      <w:pPr>
        <w:spacing w:after="0" w:line="240" w:lineRule="auto"/>
        <w:rPr>
          <w:rFonts w:ascii="Verdana" w:eastAsia="Times New Roman" w:hAnsi="Verdana" w:cs="Arial"/>
          <w:sz w:val="20"/>
          <w:szCs w:val="20"/>
          <w:lang w:val="sr-Latn-CS" w:eastAsia="de-CH"/>
        </w:rPr>
      </w:pPr>
    </w:p>
    <w:p w14:paraId="23B015AD" w14:textId="77777777" w:rsidR="00E20320" w:rsidRPr="00702D90" w:rsidRDefault="00E20320" w:rsidP="001C4F9F">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Specifični ciljevi programa:</w:t>
      </w:r>
      <w:r w:rsidR="001C4F9F" w:rsidRPr="00702D90">
        <w:rPr>
          <w:rFonts w:ascii="Verdana" w:eastAsia="Times New Roman" w:hAnsi="Verdana" w:cs="Verdana"/>
          <w:b/>
          <w:sz w:val="20"/>
          <w:szCs w:val="20"/>
          <w:lang w:val="sr-Latn-CS" w:eastAsia="de-CH"/>
        </w:rPr>
        <w:t xml:space="preserve"> </w:t>
      </w:r>
      <w:r w:rsidR="00204F9E" w:rsidRPr="00702D90">
        <w:rPr>
          <w:rFonts w:ascii="Verdana" w:eastAsia="Times New Roman" w:hAnsi="Verdana" w:cs="Tahoma"/>
          <w:sz w:val="20"/>
          <w:szCs w:val="20"/>
          <w:lang w:eastAsia="de-CH"/>
        </w:rPr>
        <w:t>U</w:t>
      </w:r>
      <w:r w:rsidR="00204F9E" w:rsidRPr="00702D90">
        <w:rPr>
          <w:rFonts w:ascii="Verdana" w:eastAsia="Times New Roman" w:hAnsi="Verdana" w:cs="Tahoma"/>
          <w:sz w:val="20"/>
          <w:szCs w:val="20"/>
          <w:lang w:val="sr-Latn-CS" w:eastAsia="de-CH"/>
        </w:rPr>
        <w:t>č</w:t>
      </w:r>
      <w:r w:rsidR="00204F9E" w:rsidRPr="00702D90">
        <w:rPr>
          <w:rFonts w:ascii="Verdana" w:eastAsia="Times New Roman" w:hAnsi="Verdana" w:cs="Tahoma"/>
          <w:sz w:val="20"/>
          <w:szCs w:val="20"/>
          <w:lang w:eastAsia="de-CH"/>
        </w:rPr>
        <w:t>esnici</w:t>
      </w:r>
      <w:r w:rsidR="00204F9E" w:rsidRPr="00702D90">
        <w:rPr>
          <w:rFonts w:ascii="Verdana" w:eastAsia="Times New Roman" w:hAnsi="Verdana" w:cs="Tahoma"/>
          <w:sz w:val="20"/>
          <w:szCs w:val="20"/>
          <w:lang w:val="sr-Latn-CS" w:eastAsia="de-CH"/>
        </w:rPr>
        <w:t xml:space="preserve"> </w:t>
      </w:r>
      <w:r w:rsidR="001C4F9F" w:rsidRPr="00702D90">
        <w:rPr>
          <w:rFonts w:ascii="Verdana" w:eastAsia="Times New Roman" w:hAnsi="Verdana" w:cs="Tahoma"/>
          <w:sz w:val="20"/>
          <w:szCs w:val="20"/>
          <w:lang w:val="sr-Latn-CS" w:eastAsia="de-CH"/>
        </w:rPr>
        <w:t>ć</w:t>
      </w:r>
      <w:r w:rsidR="001C4F9F" w:rsidRPr="00702D90">
        <w:rPr>
          <w:rFonts w:ascii="Verdana" w:eastAsia="Times New Roman" w:hAnsi="Verdana" w:cs="Tahoma"/>
          <w:sz w:val="20"/>
          <w:szCs w:val="20"/>
          <w:lang w:eastAsia="de-CH"/>
        </w:rPr>
        <w:t>e</w:t>
      </w:r>
      <w:r w:rsidR="001C4F9F"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ste</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vje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tine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samostalnog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kreiranja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kori</w:t>
      </w:r>
      <w:r w:rsidRPr="00702D90">
        <w:rPr>
          <w:rFonts w:ascii="Verdana" w:eastAsia="Times New Roman" w:hAnsi="Verdana" w:cs="Tahoma"/>
          <w:sz w:val="20"/>
          <w:szCs w:val="20"/>
          <w:lang w:val="sr-Latn-CS" w:eastAsia="de-CH"/>
        </w:rPr>
        <w:t>šć</w:t>
      </w:r>
      <w:r w:rsidRPr="00702D90">
        <w:rPr>
          <w:rFonts w:ascii="Verdana" w:eastAsia="Times New Roman" w:hAnsi="Verdana" w:cs="Tahoma"/>
          <w:sz w:val="20"/>
          <w:szCs w:val="20"/>
          <w:lang w:eastAsia="de-CH"/>
        </w:rPr>
        <w:t>enja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Gmail</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naloga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pristupa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Google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dodacima</w:t>
      </w:r>
      <w:r w:rsidR="001C4F9F"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uspje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primjenjivati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Google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Disk</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sortiranje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dijeljenje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nastavnih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materijala</w:t>
      </w:r>
      <w:r w:rsidR="001C4F9F"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upoznati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mogu</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eastAsia="de-CH"/>
        </w:rPr>
        <w:t>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kori</w:t>
      </w:r>
      <w:r w:rsidRPr="00702D90">
        <w:rPr>
          <w:rFonts w:ascii="Verdana" w:eastAsia="Times New Roman" w:hAnsi="Verdana" w:cs="Tahoma"/>
          <w:sz w:val="20"/>
          <w:szCs w:val="20"/>
          <w:lang w:val="sr-Latn-CS" w:eastAsia="de-CH"/>
        </w:rPr>
        <w:t>šć</w:t>
      </w:r>
      <w:r w:rsidRPr="00702D90">
        <w:rPr>
          <w:rFonts w:ascii="Verdana" w:eastAsia="Times New Roman" w:hAnsi="Verdana" w:cs="Tahoma"/>
          <w:sz w:val="20"/>
          <w:szCs w:val="20"/>
          <w:lang w:eastAsia="de-CH"/>
        </w:rPr>
        <w:t>enja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Google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ionice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primjeniti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aplikaciju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saradni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ki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rad</w:t>
      </w:r>
      <w:r w:rsidR="001C4F9F"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posti</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jednostavnost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dobru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analizu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sprovo</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eastAsia="de-CH"/>
        </w:rPr>
        <w:t>enju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procjena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uspje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znanja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kroz</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online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kvizove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upitnike</w:t>
      </w:r>
      <w:r w:rsidR="001C4F9F"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uspje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savladati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opcije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aplikacije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nudi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G</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eastAsia="de-CH"/>
        </w:rPr>
        <w:t>mail</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nalog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povezati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konkretnim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primjenama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nastavi</w:t>
      </w:r>
      <w:r w:rsidR="001C4F9F" w:rsidRPr="00702D90">
        <w:rPr>
          <w:rFonts w:ascii="Verdana" w:eastAsia="Times New Roman" w:hAnsi="Verdana" w:cs="Tahoma"/>
          <w:sz w:val="20"/>
          <w:szCs w:val="20"/>
          <w:lang w:val="sr-Latn-CS" w:eastAsia="de-CH"/>
        </w:rPr>
        <w:t>.</w:t>
      </w:r>
    </w:p>
    <w:p w14:paraId="353C4659" w14:textId="77777777" w:rsidR="00E20320" w:rsidRPr="00702D90" w:rsidRDefault="00E20320" w:rsidP="00E20320">
      <w:pPr>
        <w:spacing w:after="0" w:line="240" w:lineRule="auto"/>
        <w:rPr>
          <w:rFonts w:ascii="Verdana" w:eastAsia="Times New Roman" w:hAnsi="Verdana" w:cs="Verdana"/>
          <w:b/>
          <w:sz w:val="20"/>
          <w:szCs w:val="20"/>
          <w:lang w:val="sr-Latn-CS" w:eastAsia="de-CH"/>
        </w:rPr>
      </w:pPr>
    </w:p>
    <w:p w14:paraId="646381A9" w14:textId="77777777" w:rsidR="00E20320" w:rsidRPr="00702D90" w:rsidRDefault="00E20320" w:rsidP="00E2032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1C4F9F" w:rsidRPr="00702D90">
        <w:rPr>
          <w:rFonts w:ascii="Verdana" w:eastAsia="Times New Roman" w:hAnsi="Verdana" w:cs="Tahoma"/>
          <w:sz w:val="20"/>
          <w:szCs w:val="20"/>
          <w:lang w:val="en-GB" w:eastAsia="de-CH"/>
        </w:rPr>
        <w:t>n</w:t>
      </w:r>
      <w:r w:rsidRPr="00702D90">
        <w:rPr>
          <w:rFonts w:ascii="Verdana" w:eastAsia="Times New Roman" w:hAnsi="Verdana" w:cs="Tahoma"/>
          <w:sz w:val="20"/>
          <w:szCs w:val="20"/>
          <w:lang w:val="en-GB" w:eastAsia="de-CH"/>
        </w:rPr>
        <w:t>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osnovnih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srednjih</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kola</w:t>
      </w:r>
    </w:p>
    <w:p w14:paraId="587210DD" w14:textId="77777777" w:rsidR="00E20320" w:rsidRPr="00702D90" w:rsidRDefault="00E20320" w:rsidP="00E20320">
      <w:pPr>
        <w:spacing w:after="0" w:line="240" w:lineRule="auto"/>
        <w:rPr>
          <w:rFonts w:ascii="Verdana" w:eastAsia="Times New Roman" w:hAnsi="Verdana" w:cs="Verdana"/>
          <w:b/>
          <w:sz w:val="20"/>
          <w:szCs w:val="20"/>
          <w:lang w:val="sr-Latn-CS" w:eastAsia="de-CH"/>
        </w:rPr>
      </w:pPr>
    </w:p>
    <w:p w14:paraId="2AFDD5FD" w14:textId="77777777" w:rsidR="00E20320" w:rsidRPr="00702D90" w:rsidRDefault="00E20320" w:rsidP="001C4F9F">
      <w:pPr>
        <w:spacing w:after="80" w:line="240" w:lineRule="atLeast"/>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Metode i tehnike rada:</w:t>
      </w:r>
      <w:r w:rsidR="00204F9E" w:rsidRPr="00702D90">
        <w:rPr>
          <w:rFonts w:ascii="Verdana" w:eastAsia="Times New Roman" w:hAnsi="Verdana" w:cs="Verdana"/>
          <w:b/>
          <w:sz w:val="20"/>
          <w:szCs w:val="20"/>
          <w:lang w:val="sr-Latn-CS" w:eastAsia="de-CH"/>
        </w:rPr>
        <w:t xml:space="preserve"> </w:t>
      </w:r>
      <w:r w:rsidR="001C4F9F" w:rsidRPr="00702D90">
        <w:rPr>
          <w:rFonts w:ascii="Verdana" w:eastAsia="Times New Roman" w:hAnsi="Verdana" w:cs="Tahoma"/>
          <w:sz w:val="20"/>
          <w:szCs w:val="20"/>
          <w:lang w:val="es-ES" w:eastAsia="de-CH"/>
        </w:rPr>
        <w:t>o</w:t>
      </w:r>
      <w:r w:rsidRPr="00702D90">
        <w:rPr>
          <w:rFonts w:ascii="Verdana" w:eastAsia="Times New Roman" w:hAnsi="Verdana" w:cs="Tahoma"/>
          <w:sz w:val="20"/>
          <w:szCs w:val="20"/>
          <w:lang w:val="es-ES" w:eastAsia="de-CH"/>
        </w:rPr>
        <w:t>buka interaktivnog tip</w:t>
      </w:r>
      <w:r w:rsidR="00204F9E" w:rsidRPr="00702D90">
        <w:rPr>
          <w:rFonts w:ascii="Verdana" w:eastAsia="Times New Roman" w:hAnsi="Verdana" w:cs="Tahoma"/>
          <w:sz w:val="20"/>
          <w:szCs w:val="20"/>
          <w:lang w:val="es-ES" w:eastAsia="de-CH"/>
        </w:rPr>
        <w:t xml:space="preserve">a: </w:t>
      </w:r>
      <w:r w:rsidRPr="00702D90">
        <w:rPr>
          <w:rFonts w:ascii="Verdana" w:eastAsia="Times New Roman" w:hAnsi="Verdana" w:cs="Tahoma"/>
          <w:sz w:val="20"/>
          <w:szCs w:val="20"/>
          <w:lang w:val="es-ES" w:eastAsia="de-CH"/>
        </w:rPr>
        <w:t xml:space="preserve">metoda rada na računaru, </w:t>
      </w:r>
      <w:r w:rsidRPr="00702D90">
        <w:rPr>
          <w:rFonts w:ascii="Verdana" w:eastAsia="Times New Roman" w:hAnsi="Verdana" w:cs="Arial"/>
          <w:sz w:val="20"/>
          <w:szCs w:val="20"/>
          <w:lang w:val="es-ES" w:eastAsia="de-CH"/>
        </w:rPr>
        <w:t>prezentacije, diskusije, radionice</w:t>
      </w:r>
    </w:p>
    <w:p w14:paraId="67070D5F" w14:textId="77777777" w:rsidR="00E20320" w:rsidRPr="00702D90" w:rsidRDefault="00E20320" w:rsidP="00E20320">
      <w:pPr>
        <w:spacing w:after="0" w:line="240" w:lineRule="auto"/>
        <w:rPr>
          <w:rFonts w:ascii="Verdana" w:eastAsia="Times New Roman" w:hAnsi="Verdana" w:cs="Verdana"/>
          <w:b/>
          <w:sz w:val="20"/>
          <w:szCs w:val="20"/>
          <w:lang w:val="sr-Latn-CS" w:eastAsia="de-CH"/>
        </w:rPr>
      </w:pPr>
    </w:p>
    <w:p w14:paraId="460119BD" w14:textId="77777777" w:rsidR="00E20320" w:rsidRPr="00702D90" w:rsidRDefault="00E20320" w:rsidP="00E20320">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3453417" w14:textId="77777777" w:rsidR="001C4F9F" w:rsidRPr="00702D90" w:rsidRDefault="001C4F9F" w:rsidP="00E20320">
      <w:pPr>
        <w:spacing w:after="80" w:line="240" w:lineRule="atLeast"/>
        <w:rPr>
          <w:rFonts w:ascii="Verdana" w:eastAsia="Times New Roman" w:hAnsi="Verdana" w:cs="Tahoma"/>
          <w:sz w:val="20"/>
          <w:szCs w:val="20"/>
          <w:lang w:eastAsia="de-CH"/>
        </w:rPr>
      </w:pPr>
    </w:p>
    <w:p w14:paraId="00EC1453" w14:textId="77777777" w:rsidR="00E20320" w:rsidRPr="00702D90" w:rsidRDefault="00E20320" w:rsidP="008A4C33">
      <w:pPr>
        <w:pStyle w:val="ListParagraph"/>
        <w:numPr>
          <w:ilvl w:val="0"/>
          <w:numId w:val="233"/>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Uvod-pojam "računarstvo u oblaku"; Što je Google Apps?; Komponente Google Apps-a primjenjive u nastavi</w:t>
      </w:r>
    </w:p>
    <w:p w14:paraId="7BD46FF1" w14:textId="77777777" w:rsidR="00E20320" w:rsidRPr="00702D90" w:rsidRDefault="00E20320" w:rsidP="008A4C33">
      <w:pPr>
        <w:pStyle w:val="ListParagraph"/>
        <w:numPr>
          <w:ilvl w:val="0"/>
          <w:numId w:val="233"/>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Kreiranje Gmail naloga (za učesnike koji ne posjeduju nalog), ažuriranje profila i podešavanje postavki računa i prikaz aplikacija G-mail naloga</w:t>
      </w:r>
    </w:p>
    <w:p w14:paraId="1FD76ECF" w14:textId="77777777" w:rsidR="00E20320" w:rsidRPr="00702D90" w:rsidRDefault="00E20320" w:rsidP="008A4C33">
      <w:pPr>
        <w:pStyle w:val="ListParagraph"/>
        <w:numPr>
          <w:ilvl w:val="0"/>
          <w:numId w:val="233"/>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Rad sa Google kalendarom (kao službeni školski, razredni, nastavnički kalendar)</w:t>
      </w:r>
    </w:p>
    <w:p w14:paraId="26C2BCC3" w14:textId="77777777" w:rsidR="00E20320" w:rsidRPr="00702D90" w:rsidRDefault="00E20320" w:rsidP="008A4C33">
      <w:pPr>
        <w:pStyle w:val="ListParagraph"/>
        <w:numPr>
          <w:ilvl w:val="0"/>
          <w:numId w:val="233"/>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Skladišteni prostor Google Drive - prikaz i kreiranje, dodavanje i ažuriranje datoteka</w:t>
      </w:r>
    </w:p>
    <w:p w14:paraId="17D05C36" w14:textId="77777777" w:rsidR="00E20320" w:rsidRPr="00702D90" w:rsidRDefault="00AC176A" w:rsidP="008A4C33">
      <w:pPr>
        <w:pStyle w:val="ListParagraph"/>
        <w:numPr>
          <w:ilvl w:val="0"/>
          <w:numId w:val="233"/>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Online izrada Word, Power</w:t>
      </w:r>
      <w:r w:rsidR="00E20320" w:rsidRPr="00702D90">
        <w:rPr>
          <w:rFonts w:ascii="Verdana" w:eastAsia="Times New Roman" w:hAnsi="Verdana" w:cs="Tahoma"/>
          <w:sz w:val="20"/>
          <w:szCs w:val="20"/>
          <w:lang w:eastAsia="de-CH"/>
        </w:rPr>
        <w:t>Point i Excel dokumenata</w:t>
      </w:r>
      <w:r w:rsidR="00204F9E" w:rsidRPr="00702D90">
        <w:rPr>
          <w:rFonts w:ascii="Verdana" w:eastAsia="Times New Roman" w:hAnsi="Verdana" w:cs="Tahoma"/>
          <w:sz w:val="20"/>
          <w:szCs w:val="20"/>
          <w:lang w:eastAsia="de-CH"/>
        </w:rPr>
        <w:t>;</w:t>
      </w:r>
      <w:r w:rsidR="001C4F9F" w:rsidRPr="00702D90">
        <w:rPr>
          <w:rFonts w:ascii="Verdana" w:eastAsia="Times New Roman" w:hAnsi="Verdana" w:cs="Tahoma"/>
          <w:sz w:val="20"/>
          <w:szCs w:val="20"/>
          <w:lang w:eastAsia="de-CH"/>
        </w:rPr>
        <w:t xml:space="preserve"> </w:t>
      </w:r>
      <w:r w:rsidR="00204F9E" w:rsidRPr="00702D90">
        <w:rPr>
          <w:rFonts w:ascii="Verdana" w:eastAsia="Times New Roman" w:hAnsi="Verdana" w:cs="Tahoma"/>
          <w:sz w:val="20"/>
          <w:szCs w:val="20"/>
          <w:lang w:eastAsia="de-CH"/>
        </w:rPr>
        <w:t>o</w:t>
      </w:r>
      <w:r w:rsidR="00E20320" w:rsidRPr="00702D90">
        <w:rPr>
          <w:rFonts w:ascii="Verdana" w:eastAsia="Times New Roman" w:hAnsi="Verdana" w:cs="Tahoma"/>
          <w:sz w:val="20"/>
          <w:szCs w:val="20"/>
          <w:lang w:eastAsia="de-CH"/>
        </w:rPr>
        <w:t>rganizacija, dijeljenje i preuzimanje dokumenata</w:t>
      </w:r>
    </w:p>
    <w:p w14:paraId="2F6E2F27" w14:textId="77777777" w:rsidR="00E20320" w:rsidRPr="00702D90" w:rsidRDefault="00E20320" w:rsidP="008A4C33">
      <w:pPr>
        <w:pStyle w:val="ListParagraph"/>
        <w:numPr>
          <w:ilvl w:val="0"/>
          <w:numId w:val="233"/>
        </w:numPr>
        <w:spacing w:after="0" w:line="240"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Google Forms i izrada kvizova i anketa</w:t>
      </w:r>
    </w:p>
    <w:p w14:paraId="3113B31A" w14:textId="77777777" w:rsidR="00E20320" w:rsidRPr="00702D90" w:rsidRDefault="00E20320" w:rsidP="00E20320">
      <w:pPr>
        <w:spacing w:after="0" w:line="240" w:lineRule="auto"/>
        <w:rPr>
          <w:rFonts w:ascii="Verdana" w:eastAsia="Times New Roman" w:hAnsi="Verdana" w:cs="Tahoma"/>
          <w:sz w:val="20"/>
          <w:szCs w:val="20"/>
          <w:lang w:eastAsia="de-CH"/>
        </w:rPr>
      </w:pPr>
    </w:p>
    <w:p w14:paraId="5BCAAE4E" w14:textId="6AC19C15" w:rsidR="00E20320" w:rsidRPr="00702D90" w:rsidRDefault="00E20320" w:rsidP="001C4F9F">
      <w:pPr>
        <w:spacing w:after="0" w:line="240" w:lineRule="auto"/>
        <w:jc w:val="both"/>
        <w:rPr>
          <w:rFonts w:ascii="Verdana" w:eastAsia="Times New Roman" w:hAnsi="Verdana" w:cs="Tahoma"/>
          <w:sz w:val="20"/>
          <w:szCs w:val="20"/>
          <w:lang w:eastAsia="de-CH"/>
        </w:rPr>
      </w:pPr>
      <w:r w:rsidRPr="00702D90">
        <w:rPr>
          <w:rFonts w:ascii="Verdana" w:eastAsia="Times New Roman" w:hAnsi="Verdana" w:cs="Verdana"/>
          <w:b/>
          <w:sz w:val="20"/>
          <w:szCs w:val="20"/>
          <w:lang w:val="sr-Latn-CS" w:eastAsia="de-CH"/>
        </w:rPr>
        <w:t>Način realizaci</w:t>
      </w:r>
      <w:r w:rsidR="001C4F9F"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1C4F9F" w:rsidRPr="00702D90">
        <w:rPr>
          <w:rFonts w:ascii="Verdana" w:eastAsia="Times New Roman" w:hAnsi="Verdana" w:cs="Verdana"/>
          <w:b/>
          <w:sz w:val="20"/>
          <w:szCs w:val="20"/>
          <w:lang w:val="sr-Latn-CS" w:eastAsia="de-CH"/>
        </w:rPr>
        <w:t xml:space="preserve"> </w:t>
      </w:r>
      <w:r w:rsidRPr="00702D90">
        <w:rPr>
          <w:rFonts w:ascii="Verdana" w:eastAsia="Times New Roman" w:hAnsi="Verdana" w:cs="Tahoma"/>
          <w:sz w:val="20"/>
          <w:szCs w:val="20"/>
          <w:lang w:eastAsia="de-CH"/>
        </w:rPr>
        <w:t>neposredno i online putem Moodle i Teams platforme</w:t>
      </w:r>
    </w:p>
    <w:p w14:paraId="098DD994" w14:textId="77777777" w:rsidR="00E20320" w:rsidRPr="00702D90" w:rsidRDefault="00E20320" w:rsidP="00E20320">
      <w:pPr>
        <w:spacing w:after="0" w:line="240" w:lineRule="auto"/>
        <w:rPr>
          <w:rFonts w:ascii="Verdana" w:eastAsia="Times New Roman" w:hAnsi="Verdana" w:cs="Verdana"/>
          <w:b/>
          <w:sz w:val="20"/>
          <w:szCs w:val="20"/>
          <w:lang w:val="sr-Latn-CS" w:eastAsia="de-CH"/>
        </w:rPr>
      </w:pPr>
    </w:p>
    <w:p w14:paraId="21E0C42E" w14:textId="5BCDFC56" w:rsidR="00E20320" w:rsidRPr="00702D90" w:rsidRDefault="00E20320" w:rsidP="001C4F9F">
      <w:pPr>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w:t>
      </w:r>
      <w:r w:rsidR="001C4F9F" w:rsidRPr="00702D90">
        <w:rPr>
          <w:rFonts w:ascii="Verdana" w:eastAsia="Times New Roman" w:hAnsi="Verdana" w:cs="Verdana"/>
          <w:b/>
          <w:sz w:val="20"/>
          <w:szCs w:val="20"/>
          <w:lang w:val="sr-Latn-CS" w:eastAsia="de-CH"/>
        </w:rPr>
        <w:t>ana i broj sati)</w:t>
      </w:r>
      <w:r w:rsidRPr="00702D90">
        <w:rPr>
          <w:rFonts w:ascii="Verdana" w:eastAsia="Times New Roman" w:hAnsi="Verdana" w:cs="Verdana"/>
          <w:b/>
          <w:sz w:val="20"/>
          <w:szCs w:val="20"/>
          <w:lang w:val="sr-Latn-CS" w:eastAsia="de-CH"/>
        </w:rPr>
        <w:t>:</w:t>
      </w:r>
      <w:r w:rsidR="001C4F9F" w:rsidRPr="00702D90">
        <w:rPr>
          <w:rFonts w:ascii="Verdana" w:eastAsia="Times New Roman" w:hAnsi="Verdana" w:cs="Verdana"/>
          <w:b/>
          <w:sz w:val="20"/>
          <w:szCs w:val="20"/>
          <w:lang w:val="sr-Latn-CS" w:eastAsia="de-CH"/>
        </w:rPr>
        <w:t xml:space="preserve"> </w:t>
      </w:r>
      <w:r w:rsidR="002E323A" w:rsidRPr="00702D90">
        <w:rPr>
          <w:rFonts w:ascii="Verdana" w:eastAsia="Times New Roman" w:hAnsi="Verdana" w:cs="Tahoma"/>
          <w:sz w:val="20"/>
          <w:szCs w:val="20"/>
          <w:lang w:val="es-ES" w:eastAsia="de-CH"/>
        </w:rPr>
        <w:t xml:space="preserve">neposredno: </w:t>
      </w:r>
      <w:r w:rsidR="00CD5994" w:rsidRPr="00702D90">
        <w:rPr>
          <w:rFonts w:ascii="Verdana" w:eastAsia="Times New Roman" w:hAnsi="Verdana" w:cs="Tahoma"/>
          <w:sz w:val="20"/>
          <w:szCs w:val="20"/>
          <w:lang w:val="es-ES" w:eastAsia="de-CH"/>
        </w:rPr>
        <w:t>1</w:t>
      </w:r>
      <w:r w:rsidR="002E323A" w:rsidRPr="00702D90">
        <w:rPr>
          <w:rFonts w:ascii="Verdana" w:eastAsia="Times New Roman" w:hAnsi="Verdana" w:cs="Tahoma"/>
          <w:sz w:val="20"/>
          <w:szCs w:val="20"/>
          <w:lang w:val="es-ES" w:eastAsia="de-CH"/>
        </w:rPr>
        <w:t xml:space="preserve"> dan</w:t>
      </w:r>
      <w:r w:rsidR="001C4F9F"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es-ES" w:eastAsia="de-CH"/>
        </w:rPr>
        <w:t>8 sati</w:t>
      </w:r>
      <w:r w:rsidR="001C4F9F" w:rsidRPr="00702D90">
        <w:rPr>
          <w:rFonts w:ascii="Verdana" w:eastAsia="Times New Roman" w:hAnsi="Verdana" w:cs="Tahoma"/>
          <w:sz w:val="20"/>
          <w:szCs w:val="20"/>
          <w:lang w:val="es-ES" w:eastAsia="de-CH"/>
        </w:rPr>
        <w:t>, online</w:t>
      </w:r>
      <w:r w:rsidR="002E323A" w:rsidRPr="00702D90">
        <w:rPr>
          <w:rFonts w:ascii="Verdana" w:eastAsia="Times New Roman" w:hAnsi="Verdana" w:cs="Tahoma"/>
          <w:sz w:val="20"/>
          <w:szCs w:val="20"/>
          <w:lang w:val="es-ES" w:eastAsia="de-CH"/>
        </w:rPr>
        <w:t>:</w:t>
      </w:r>
      <w:r w:rsidR="001C4F9F" w:rsidRPr="00702D90">
        <w:rPr>
          <w:rFonts w:ascii="Verdana" w:eastAsia="Times New Roman" w:hAnsi="Verdana" w:cs="Tahoma"/>
          <w:sz w:val="20"/>
          <w:szCs w:val="20"/>
          <w:lang w:val="es-ES" w:eastAsia="de-CH"/>
        </w:rPr>
        <w:t xml:space="preserve"> dvije sedmice, 8 sati.</w:t>
      </w:r>
    </w:p>
    <w:p w14:paraId="46D2E224" w14:textId="77777777" w:rsidR="00E20320" w:rsidRPr="00702D90" w:rsidRDefault="00E20320" w:rsidP="00E20320">
      <w:pPr>
        <w:spacing w:after="0" w:line="240" w:lineRule="auto"/>
        <w:rPr>
          <w:rFonts w:ascii="Verdana" w:eastAsia="Times New Roman" w:hAnsi="Verdana" w:cs="Verdana"/>
          <w:b/>
          <w:sz w:val="20"/>
          <w:szCs w:val="20"/>
          <w:lang w:val="sr-Latn-CS" w:eastAsia="de-CH"/>
        </w:rPr>
      </w:pPr>
    </w:p>
    <w:p w14:paraId="233A5938" w14:textId="0C4FC191" w:rsidR="001C4F9F" w:rsidRPr="00702D90" w:rsidRDefault="001C4F9F" w:rsidP="001C4F9F">
      <w:pPr>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pl-PL" w:eastAsia="de-CH"/>
        </w:rPr>
        <w:t>15</w:t>
      </w:r>
      <w:r w:rsidR="002E323A" w:rsidRPr="00702D90">
        <w:rPr>
          <w:rFonts w:ascii="Verdana" w:eastAsia="Times New Roman" w:hAnsi="Verdana" w:cs="Arial"/>
          <w:sz w:val="20"/>
          <w:szCs w:val="20"/>
          <w:lang w:val="pl-PL" w:eastAsia="de-CH"/>
        </w:rPr>
        <w:t xml:space="preserve"> - </w:t>
      </w:r>
      <w:r w:rsidRPr="00702D90">
        <w:rPr>
          <w:rFonts w:ascii="Verdana" w:eastAsia="Times New Roman" w:hAnsi="Verdana" w:cs="Arial"/>
          <w:sz w:val="20"/>
          <w:szCs w:val="20"/>
          <w:lang w:val="pl-PL" w:eastAsia="de-CH"/>
        </w:rPr>
        <w:t>30</w:t>
      </w:r>
    </w:p>
    <w:p w14:paraId="107D8087" w14:textId="77777777" w:rsidR="001C4F9F" w:rsidRPr="00702D90" w:rsidRDefault="001C4F9F" w:rsidP="001C4F9F">
      <w:pPr>
        <w:spacing w:after="0" w:line="240" w:lineRule="auto"/>
        <w:rPr>
          <w:rFonts w:ascii="Verdana" w:eastAsia="Times New Roman" w:hAnsi="Verdana" w:cs="Arial"/>
          <w:sz w:val="20"/>
          <w:szCs w:val="20"/>
          <w:lang w:val="sr-Latn-CS" w:eastAsia="de-CH"/>
        </w:rPr>
      </w:pPr>
    </w:p>
    <w:p w14:paraId="39B883F3" w14:textId="0923A558" w:rsidR="00E20320" w:rsidRPr="00702D90" w:rsidRDefault="00204F9E" w:rsidP="001C4F9F">
      <w:pPr>
        <w:spacing w:after="80" w:line="240" w:lineRule="atLeast"/>
        <w:jc w:val="both"/>
        <w:rPr>
          <w:rFonts w:ascii="Verdana" w:eastAsia="Times New Roman" w:hAnsi="Verdana" w:cs="Tahoma"/>
          <w:sz w:val="20"/>
          <w:szCs w:val="20"/>
          <w:lang w:eastAsia="de-CH"/>
        </w:rPr>
      </w:pPr>
      <w:r w:rsidRPr="00702D90">
        <w:rPr>
          <w:rFonts w:ascii="Verdana" w:eastAsia="Times New Roman" w:hAnsi="Verdana" w:cs="Arial"/>
          <w:b/>
          <w:bCs/>
          <w:sz w:val="20"/>
          <w:szCs w:val="20"/>
          <w:lang w:val="sr-Latn-CS" w:eastAsia="de-CH"/>
        </w:rPr>
        <w:t xml:space="preserve">Cijena po učesniku dnevno i šta ona uključuje: </w:t>
      </w:r>
      <w:r w:rsidR="00E20320" w:rsidRPr="00702D90">
        <w:rPr>
          <w:rFonts w:ascii="Verdana" w:eastAsia="Times New Roman" w:hAnsi="Verdana" w:cs="Tahoma"/>
          <w:sz w:val="20"/>
          <w:szCs w:val="20"/>
          <w:lang w:eastAsia="de-CH"/>
        </w:rPr>
        <w:t>Cijena</w:t>
      </w:r>
      <w:r w:rsidR="00E20320" w:rsidRPr="00702D90">
        <w:rPr>
          <w:rFonts w:ascii="Verdana" w:eastAsia="Times New Roman" w:hAnsi="Verdana" w:cs="Tahoma"/>
          <w:sz w:val="20"/>
          <w:szCs w:val="20"/>
          <w:lang w:val="sr-Latn-CS" w:eastAsia="de-CH"/>
        </w:rPr>
        <w:t xml:space="preserve"> </w:t>
      </w:r>
      <w:r w:rsidR="00A972CE" w:rsidRPr="00702D90">
        <w:rPr>
          <w:rFonts w:ascii="Verdana" w:eastAsia="Times New Roman" w:hAnsi="Verdana" w:cs="Tahoma"/>
          <w:sz w:val="20"/>
          <w:szCs w:val="20"/>
          <w:lang w:eastAsia="de-CH"/>
        </w:rPr>
        <w:t>po</w:t>
      </w:r>
      <w:r w:rsidR="00A972CE" w:rsidRPr="00702D90">
        <w:rPr>
          <w:rFonts w:ascii="Verdana" w:eastAsia="Times New Roman" w:hAnsi="Verdana" w:cs="Tahoma"/>
          <w:sz w:val="20"/>
          <w:szCs w:val="20"/>
          <w:lang w:val="sr-Latn-CS" w:eastAsia="de-CH"/>
        </w:rPr>
        <w:t xml:space="preserve"> </w:t>
      </w:r>
      <w:r w:rsidR="00A972CE" w:rsidRPr="00702D90">
        <w:rPr>
          <w:rFonts w:ascii="Verdana" w:eastAsia="Times New Roman" w:hAnsi="Verdana" w:cs="Tahoma"/>
          <w:sz w:val="20"/>
          <w:szCs w:val="20"/>
          <w:lang w:eastAsia="de-CH"/>
        </w:rPr>
        <w:t>u</w:t>
      </w:r>
      <w:r w:rsidR="00A972CE" w:rsidRPr="00702D90">
        <w:rPr>
          <w:rFonts w:ascii="Verdana" w:eastAsia="Times New Roman" w:hAnsi="Verdana" w:cs="Tahoma"/>
          <w:sz w:val="20"/>
          <w:szCs w:val="20"/>
          <w:lang w:val="sr-Latn-CS" w:eastAsia="de-CH"/>
        </w:rPr>
        <w:t>č</w:t>
      </w:r>
      <w:r w:rsidR="00A972CE" w:rsidRPr="00702D90">
        <w:rPr>
          <w:rFonts w:ascii="Verdana" w:eastAsia="Times New Roman" w:hAnsi="Verdana" w:cs="Tahoma"/>
          <w:sz w:val="20"/>
          <w:szCs w:val="20"/>
          <w:lang w:eastAsia="de-CH"/>
        </w:rPr>
        <w:t>esniku</w:t>
      </w:r>
      <w:r w:rsidRPr="00702D90">
        <w:rPr>
          <w:rFonts w:ascii="Verdana" w:eastAsia="Times New Roman" w:hAnsi="Verdana" w:cs="Tahoma"/>
          <w:sz w:val="20"/>
          <w:szCs w:val="20"/>
          <w:lang w:val="sr-Latn-CS" w:eastAsia="de-CH"/>
        </w:rPr>
        <w:t xml:space="preserve"> </w:t>
      </w:r>
      <w:r w:rsidR="001C4F9F" w:rsidRPr="00702D90">
        <w:rPr>
          <w:rFonts w:ascii="Verdana" w:eastAsia="Times New Roman" w:hAnsi="Verdana" w:cs="Tahoma"/>
          <w:sz w:val="20"/>
          <w:szCs w:val="20"/>
          <w:lang w:eastAsia="de-CH"/>
        </w:rPr>
        <w:t>pute</w:t>
      </w:r>
      <w:r w:rsidRPr="00702D90">
        <w:rPr>
          <w:rFonts w:ascii="Verdana" w:eastAsia="Times New Roman" w:hAnsi="Verdana" w:cs="Tahoma"/>
          <w:sz w:val="20"/>
          <w:szCs w:val="20"/>
          <w:lang w:eastAsia="de-CH"/>
        </w:rPr>
        <w:t>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neposredne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obuke</w:t>
      </w:r>
      <w:r w:rsidRPr="00702D90">
        <w:rPr>
          <w:rFonts w:ascii="Verdana" w:eastAsia="Times New Roman" w:hAnsi="Verdana" w:cs="Tahoma"/>
          <w:sz w:val="20"/>
          <w:szCs w:val="20"/>
          <w:lang w:val="sr-Latn-CS" w:eastAsia="de-CH"/>
        </w:rPr>
        <w:t xml:space="preserve"> </w:t>
      </w:r>
      <w:r w:rsidR="00A972CE" w:rsidRPr="00702D90">
        <w:rPr>
          <w:rFonts w:ascii="Verdana" w:eastAsia="Times New Roman" w:hAnsi="Verdana" w:cs="Tahoma"/>
          <w:sz w:val="20"/>
          <w:szCs w:val="20"/>
          <w:lang w:eastAsia="de-CH"/>
        </w:rPr>
        <w:t>je</w:t>
      </w:r>
      <w:r w:rsidR="00A972CE" w:rsidRPr="00702D90">
        <w:rPr>
          <w:rFonts w:ascii="Verdana" w:eastAsia="Times New Roman" w:hAnsi="Verdana" w:cs="Tahoma"/>
          <w:sz w:val="20"/>
          <w:szCs w:val="20"/>
          <w:lang w:val="sr-Latn-CS" w:eastAsia="de-CH"/>
        </w:rPr>
        <w:t xml:space="preserve"> 15 </w:t>
      </w:r>
      <w:r w:rsidR="00A972CE" w:rsidRPr="00702D90">
        <w:rPr>
          <w:rFonts w:ascii="Verdana" w:eastAsia="Times New Roman" w:hAnsi="Verdana" w:cs="Tahoma"/>
          <w:sz w:val="20"/>
          <w:szCs w:val="20"/>
          <w:lang w:eastAsia="de-CH"/>
        </w:rPr>
        <w:t>eura</w:t>
      </w:r>
      <w:r w:rsidR="00A972CE" w:rsidRPr="00702D90">
        <w:rPr>
          <w:rFonts w:ascii="Verdana" w:eastAsia="Times New Roman" w:hAnsi="Verdana" w:cs="Tahoma"/>
          <w:sz w:val="20"/>
          <w:szCs w:val="20"/>
          <w:lang w:val="sr-Latn-CS" w:eastAsia="de-CH"/>
        </w:rPr>
        <w:t xml:space="preserve"> </w:t>
      </w:r>
      <w:r w:rsidR="00A972CE" w:rsidRPr="00702D90">
        <w:rPr>
          <w:rFonts w:ascii="Verdana" w:eastAsia="Times New Roman" w:hAnsi="Verdana" w:cs="Tahoma"/>
          <w:sz w:val="20"/>
          <w:szCs w:val="20"/>
          <w:lang w:eastAsia="de-CH"/>
        </w:rPr>
        <w:t>i</w:t>
      </w:r>
      <w:r w:rsidR="001C4F9F" w:rsidRPr="00702D90">
        <w:rPr>
          <w:rFonts w:ascii="Verdana" w:eastAsia="Times New Roman" w:hAnsi="Verdana" w:cs="Tahoma"/>
          <w:sz w:val="20"/>
          <w:szCs w:val="20"/>
          <w:lang w:val="sr-Latn-CS" w:eastAsia="de-CH"/>
        </w:rPr>
        <w:t xml:space="preserve"> </w:t>
      </w:r>
      <w:r w:rsidR="001C4F9F" w:rsidRPr="00702D90">
        <w:rPr>
          <w:rFonts w:ascii="Verdana" w:eastAsia="Times New Roman" w:hAnsi="Verdana" w:cs="Tahoma"/>
          <w:sz w:val="20"/>
          <w:szCs w:val="20"/>
          <w:lang w:eastAsia="de-CH"/>
        </w:rPr>
        <w:t>uklju</w:t>
      </w:r>
      <w:r w:rsidR="001C4F9F" w:rsidRPr="00702D90">
        <w:rPr>
          <w:rFonts w:ascii="Verdana" w:eastAsia="Times New Roman" w:hAnsi="Verdana" w:cs="Tahoma"/>
          <w:sz w:val="20"/>
          <w:szCs w:val="20"/>
          <w:lang w:val="sr-Latn-CS" w:eastAsia="de-CH"/>
        </w:rPr>
        <w:t>č</w:t>
      </w:r>
      <w:r w:rsidR="001C4F9F" w:rsidRPr="00702D90">
        <w:rPr>
          <w:rFonts w:ascii="Verdana" w:eastAsia="Times New Roman" w:hAnsi="Verdana" w:cs="Tahoma"/>
          <w:sz w:val="20"/>
          <w:szCs w:val="20"/>
          <w:lang w:eastAsia="de-CH"/>
        </w:rPr>
        <w:t>uje</w:t>
      </w:r>
      <w:r w:rsidR="00E20320"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eastAsia="de-CH"/>
        </w:rPr>
        <w:t>honora</w:t>
      </w:r>
      <w:r w:rsidR="001C4F9F" w:rsidRPr="00702D90">
        <w:rPr>
          <w:rFonts w:ascii="Verdana" w:eastAsia="Times New Roman" w:hAnsi="Verdana" w:cs="Tahoma"/>
          <w:sz w:val="20"/>
          <w:szCs w:val="20"/>
          <w:lang w:eastAsia="de-CH"/>
        </w:rPr>
        <w:t>r</w:t>
      </w:r>
      <w:r w:rsidR="001C4F9F" w:rsidRPr="00702D90">
        <w:rPr>
          <w:rFonts w:ascii="Verdana" w:eastAsia="Times New Roman" w:hAnsi="Verdana" w:cs="Tahoma"/>
          <w:sz w:val="20"/>
          <w:szCs w:val="20"/>
          <w:lang w:val="sr-Latn-CS" w:eastAsia="de-CH"/>
        </w:rPr>
        <w:t xml:space="preserve"> </w:t>
      </w:r>
      <w:r w:rsidR="001C4F9F" w:rsidRPr="00702D90">
        <w:rPr>
          <w:rFonts w:ascii="Verdana" w:eastAsia="Times New Roman" w:hAnsi="Verdana" w:cs="Tahoma"/>
          <w:sz w:val="20"/>
          <w:szCs w:val="20"/>
          <w:lang w:eastAsia="de-CH"/>
        </w:rPr>
        <w:t>za</w:t>
      </w:r>
      <w:r w:rsidR="001C4F9F" w:rsidRPr="00702D90">
        <w:rPr>
          <w:rFonts w:ascii="Verdana" w:eastAsia="Times New Roman" w:hAnsi="Verdana" w:cs="Tahoma"/>
          <w:sz w:val="20"/>
          <w:szCs w:val="20"/>
          <w:lang w:val="sr-Latn-CS" w:eastAsia="de-CH"/>
        </w:rPr>
        <w:t xml:space="preserve"> </w:t>
      </w:r>
      <w:r w:rsidR="001C4F9F" w:rsidRPr="00702D90">
        <w:rPr>
          <w:rFonts w:ascii="Verdana" w:eastAsia="Times New Roman" w:hAnsi="Verdana" w:cs="Tahoma"/>
          <w:sz w:val="20"/>
          <w:szCs w:val="20"/>
          <w:lang w:eastAsia="de-CH"/>
        </w:rPr>
        <w:t>voditelje</w:t>
      </w:r>
      <w:r w:rsidR="001C4F9F" w:rsidRPr="00702D90">
        <w:rPr>
          <w:rFonts w:ascii="Verdana" w:eastAsia="Times New Roman" w:hAnsi="Verdana" w:cs="Tahoma"/>
          <w:sz w:val="20"/>
          <w:szCs w:val="20"/>
          <w:lang w:val="sr-Latn-CS" w:eastAsia="de-CH"/>
        </w:rPr>
        <w:t xml:space="preserve"> </w:t>
      </w:r>
      <w:r w:rsidR="001C4F9F" w:rsidRPr="00702D90">
        <w:rPr>
          <w:rFonts w:ascii="Verdana" w:eastAsia="Times New Roman" w:hAnsi="Verdana" w:cs="Tahoma"/>
          <w:sz w:val="20"/>
          <w:szCs w:val="20"/>
          <w:lang w:eastAsia="de-CH"/>
        </w:rPr>
        <w:t>seminara</w:t>
      </w:r>
      <w:r w:rsidR="001C4F9F" w:rsidRPr="00702D90">
        <w:rPr>
          <w:rFonts w:ascii="Verdana" w:eastAsia="Times New Roman" w:hAnsi="Verdana" w:cs="Tahoma"/>
          <w:sz w:val="20"/>
          <w:szCs w:val="20"/>
          <w:lang w:val="sr-Latn-CS" w:eastAsia="de-CH"/>
        </w:rPr>
        <w:t xml:space="preserve"> </w:t>
      </w:r>
      <w:r w:rsidR="001C4F9F" w:rsidRPr="00702D90">
        <w:rPr>
          <w:rFonts w:ascii="Verdana" w:eastAsia="Times New Roman" w:hAnsi="Verdana" w:cs="Tahoma"/>
          <w:sz w:val="20"/>
          <w:szCs w:val="20"/>
          <w:lang w:eastAsia="de-CH"/>
        </w:rPr>
        <w:t>i</w:t>
      </w:r>
      <w:r w:rsidR="001C4F9F" w:rsidRPr="00702D90">
        <w:rPr>
          <w:rFonts w:ascii="Verdana" w:eastAsia="Times New Roman" w:hAnsi="Verdana" w:cs="Tahoma"/>
          <w:sz w:val="20"/>
          <w:szCs w:val="20"/>
          <w:lang w:val="sr-Latn-CS" w:eastAsia="de-CH"/>
        </w:rPr>
        <w:t xml:space="preserve"> </w:t>
      </w:r>
      <w:r w:rsidR="001C4F9F" w:rsidRPr="00702D90">
        <w:rPr>
          <w:rFonts w:ascii="Verdana" w:eastAsia="Times New Roman" w:hAnsi="Verdana" w:cs="Tahoma"/>
          <w:sz w:val="20"/>
          <w:szCs w:val="20"/>
          <w:lang w:eastAsia="de-CH"/>
        </w:rPr>
        <w:t>cijenu</w:t>
      </w:r>
      <w:r w:rsidR="001C4F9F" w:rsidRPr="00702D90">
        <w:rPr>
          <w:rFonts w:ascii="Verdana" w:eastAsia="Times New Roman" w:hAnsi="Verdana" w:cs="Tahoma"/>
          <w:sz w:val="20"/>
          <w:szCs w:val="20"/>
          <w:lang w:val="sr-Latn-CS" w:eastAsia="de-CH"/>
        </w:rPr>
        <w:t xml:space="preserve"> </w:t>
      </w:r>
      <w:r w:rsidR="001C4F9F" w:rsidRPr="00702D90">
        <w:rPr>
          <w:rFonts w:ascii="Verdana" w:eastAsia="Times New Roman" w:hAnsi="Verdana" w:cs="Tahoma"/>
          <w:sz w:val="20"/>
          <w:szCs w:val="20"/>
          <w:lang w:eastAsia="de-CH"/>
        </w:rPr>
        <w:t>potro</w:t>
      </w:r>
      <w:r w:rsidR="001C4F9F" w:rsidRPr="00702D90">
        <w:rPr>
          <w:rFonts w:ascii="Verdana" w:eastAsia="Times New Roman" w:hAnsi="Verdana" w:cs="Tahoma"/>
          <w:sz w:val="20"/>
          <w:szCs w:val="20"/>
          <w:lang w:val="sr-Latn-CS" w:eastAsia="de-CH"/>
        </w:rPr>
        <w:t>š</w:t>
      </w:r>
      <w:r w:rsidR="001C4F9F" w:rsidRPr="00702D90">
        <w:rPr>
          <w:rFonts w:ascii="Verdana" w:eastAsia="Times New Roman" w:hAnsi="Verdana" w:cs="Tahoma"/>
          <w:sz w:val="20"/>
          <w:szCs w:val="20"/>
          <w:lang w:eastAsia="de-CH"/>
        </w:rPr>
        <w:t>nog</w:t>
      </w:r>
      <w:r w:rsidR="001C4F9F" w:rsidRPr="00702D90">
        <w:rPr>
          <w:rFonts w:ascii="Verdana" w:eastAsia="Times New Roman" w:hAnsi="Verdana" w:cs="Tahoma"/>
          <w:sz w:val="20"/>
          <w:szCs w:val="20"/>
          <w:lang w:val="sr-Latn-CS" w:eastAsia="de-CH"/>
        </w:rPr>
        <w:t xml:space="preserve"> </w:t>
      </w:r>
      <w:r w:rsidR="001C4F9F" w:rsidRPr="00702D90">
        <w:rPr>
          <w:rFonts w:ascii="Verdana" w:eastAsia="Times New Roman" w:hAnsi="Verdana" w:cs="Tahoma"/>
          <w:sz w:val="20"/>
          <w:szCs w:val="20"/>
          <w:lang w:eastAsia="de-CH"/>
        </w:rPr>
        <w:t>materijala</w:t>
      </w:r>
      <w:r w:rsidR="001C4F9F" w:rsidRPr="00702D90">
        <w:rPr>
          <w:rFonts w:ascii="Verdana" w:eastAsia="Times New Roman" w:hAnsi="Verdana" w:cs="Tahoma"/>
          <w:sz w:val="20"/>
          <w:szCs w:val="20"/>
          <w:lang w:val="sr-Latn-CS" w:eastAsia="de-CH"/>
        </w:rPr>
        <w:t xml:space="preserve">. </w:t>
      </w:r>
      <w:r w:rsidR="00E20320" w:rsidRPr="00702D90">
        <w:rPr>
          <w:rFonts w:ascii="Verdana" w:eastAsia="Times New Roman" w:hAnsi="Verdana" w:cs="Tahoma"/>
          <w:sz w:val="20"/>
          <w:szCs w:val="20"/>
          <w:lang w:eastAsia="de-CH"/>
        </w:rPr>
        <w:t>Cijena online seminara organizovanog put</w:t>
      </w:r>
      <w:r w:rsidR="001C4F9F" w:rsidRPr="00702D90">
        <w:rPr>
          <w:rFonts w:ascii="Verdana" w:eastAsia="Times New Roman" w:hAnsi="Verdana" w:cs="Tahoma"/>
          <w:sz w:val="20"/>
          <w:szCs w:val="20"/>
          <w:lang w:eastAsia="de-CH"/>
        </w:rPr>
        <w:t xml:space="preserve">em Moodle platforme je 15 eura  i uključuje </w:t>
      </w:r>
      <w:r w:rsidR="00E20320" w:rsidRPr="00702D90">
        <w:rPr>
          <w:rFonts w:ascii="Verdana" w:eastAsia="Times New Roman" w:hAnsi="Verdana" w:cs="Tahoma"/>
          <w:sz w:val="20"/>
          <w:szCs w:val="20"/>
          <w:lang w:eastAsia="de-CH"/>
        </w:rPr>
        <w:t xml:space="preserve"> honorar za voditelje seminara, e-</w:t>
      </w:r>
      <w:r w:rsidR="001C4F9F" w:rsidRPr="00702D90">
        <w:rPr>
          <w:rFonts w:ascii="Verdana" w:eastAsia="Times New Roman" w:hAnsi="Verdana" w:cs="Tahoma"/>
          <w:sz w:val="20"/>
          <w:szCs w:val="20"/>
          <w:lang w:eastAsia="de-CH"/>
        </w:rPr>
        <w:t>knjige i tutorijale.</w:t>
      </w:r>
    </w:p>
    <w:p w14:paraId="2E7DED78" w14:textId="77777777" w:rsidR="003344CD" w:rsidRPr="00702D90" w:rsidRDefault="003344CD">
      <w:r w:rsidRPr="00702D90">
        <w:br w:type="page"/>
      </w:r>
    </w:p>
    <w:tbl>
      <w:tblPr>
        <w:tblStyle w:val="TableGrid"/>
        <w:tblW w:w="0" w:type="auto"/>
        <w:tblLook w:val="04A0" w:firstRow="1" w:lastRow="0" w:firstColumn="1" w:lastColumn="0" w:noHBand="0" w:noVBand="1"/>
      </w:tblPr>
      <w:tblGrid>
        <w:gridCol w:w="9062"/>
      </w:tblGrid>
      <w:tr w:rsidR="000522F2" w:rsidRPr="00702D90" w14:paraId="0FFFE644" w14:textId="77777777" w:rsidTr="007D1B4F">
        <w:trPr>
          <w:trHeight w:val="694"/>
        </w:trPr>
        <w:tc>
          <w:tcPr>
            <w:tcW w:w="9062" w:type="dxa"/>
            <w:shd w:val="clear" w:color="auto" w:fill="FBE4D5" w:themeFill="accent2" w:themeFillTint="33"/>
            <w:vAlign w:val="center"/>
          </w:tcPr>
          <w:p w14:paraId="79E8CA73" w14:textId="5C0AEFBC" w:rsidR="007D1B4F" w:rsidRPr="00702D90" w:rsidRDefault="006638AE" w:rsidP="00161CC8">
            <w:pPr>
              <w:jc w:val="center"/>
              <w:rPr>
                <w:rFonts w:ascii="Verdana" w:eastAsia="Times New Roman" w:hAnsi="Verdana" w:cs="Verdana"/>
                <w:b/>
                <w:lang w:val="sr-Latn-CS" w:eastAsia="de-CH"/>
              </w:rPr>
            </w:pPr>
            <w:r w:rsidRPr="00702D90">
              <w:rPr>
                <w:rFonts w:ascii="Verdana" w:hAnsi="Verdana" w:cs="Tahoma"/>
                <w:b/>
                <w:bCs/>
                <w:iCs/>
                <w:lang w:val="pl-PL"/>
              </w:rPr>
              <w:lastRenderedPageBreak/>
              <w:t>188</w:t>
            </w:r>
            <w:r w:rsidR="00D3704D" w:rsidRPr="00702D90">
              <w:rPr>
                <w:rFonts w:ascii="Verdana" w:hAnsi="Verdana" w:cs="Tahoma"/>
                <w:b/>
                <w:bCs/>
                <w:iCs/>
                <w:lang w:val="pl-PL"/>
              </w:rPr>
              <w:t xml:space="preserve">. </w:t>
            </w:r>
            <w:r w:rsidR="00161CC8" w:rsidRPr="00702D90">
              <w:rPr>
                <w:rFonts w:ascii="Verdana" w:eastAsia="Times New Roman" w:hAnsi="Verdana" w:cs="Verdana"/>
                <w:b/>
                <w:lang w:val="sr-Latn-CS" w:eastAsia="de-CH"/>
              </w:rPr>
              <w:t xml:space="preserve">UNAPREĐIVANJE KVALITETA I INKLUZIVNOSTI </w:t>
            </w:r>
            <w:r w:rsidR="00B518B7" w:rsidRPr="00702D90">
              <w:rPr>
                <w:rFonts w:ascii="Verdana" w:eastAsia="Times New Roman" w:hAnsi="Verdana" w:cs="Verdana"/>
                <w:b/>
                <w:lang w:val="sr-Latn-CS" w:eastAsia="de-CH"/>
              </w:rPr>
              <w:t xml:space="preserve">OBRAZOVANJA </w:t>
            </w:r>
          </w:p>
          <w:p w14:paraId="1220D108" w14:textId="0C718430" w:rsidR="000522F2" w:rsidRPr="00702D90" w:rsidRDefault="00161CC8" w:rsidP="00161CC8">
            <w:pPr>
              <w:jc w:val="center"/>
              <w:rPr>
                <w:rFonts w:ascii="Verdana" w:hAnsi="Verdana" w:cs="Tahoma"/>
                <w:b/>
                <w:bCs/>
                <w:iCs/>
                <w:lang w:val="pl-PL"/>
              </w:rPr>
            </w:pPr>
            <w:r w:rsidRPr="00702D90">
              <w:rPr>
                <w:rFonts w:ascii="Verdana" w:eastAsia="Times New Roman" w:hAnsi="Verdana" w:cs="Verdana"/>
                <w:b/>
                <w:lang w:val="sr-Latn-CS" w:eastAsia="de-CH"/>
              </w:rPr>
              <w:t>U DIGITALNOM OKRUŽENJU</w:t>
            </w:r>
            <w:r w:rsidR="00B04EBE" w:rsidRPr="00702D90">
              <w:rPr>
                <w:rFonts w:ascii="Verdana" w:eastAsia="Times New Roman" w:hAnsi="Verdana" w:cs="Verdana"/>
                <w:b/>
                <w:lang w:val="sr-Latn-CS" w:eastAsia="de-CH"/>
              </w:rPr>
              <w:t xml:space="preserve"> </w:t>
            </w:r>
          </w:p>
        </w:tc>
      </w:tr>
    </w:tbl>
    <w:p w14:paraId="673187AE" w14:textId="77777777" w:rsidR="000522F2" w:rsidRPr="00702D90" w:rsidRDefault="000522F2" w:rsidP="000522F2">
      <w:pPr>
        <w:spacing w:after="0" w:line="240" w:lineRule="auto"/>
        <w:rPr>
          <w:rFonts w:ascii="Verdana" w:hAnsi="Verdana" w:cs="Tahoma"/>
          <w:sz w:val="20"/>
          <w:szCs w:val="20"/>
          <w:lang w:val="pl-PL"/>
        </w:rPr>
      </w:pPr>
    </w:p>
    <w:p w14:paraId="71D050B1" w14:textId="77777777" w:rsidR="00161CC8" w:rsidRPr="00702D90" w:rsidRDefault="00161CC8" w:rsidP="00B04EB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Autori:</w:t>
      </w:r>
      <w:r w:rsidRPr="00702D90">
        <w:rPr>
          <w:rFonts w:ascii="Verdana" w:eastAsia="Times New Roman" w:hAnsi="Verdana" w:cs="Verdana"/>
          <w:lang w:val="es-ES" w:eastAsia="de-CH"/>
        </w:rPr>
        <w:t xml:space="preserve"> </w:t>
      </w:r>
      <w:r w:rsidRPr="00702D90">
        <w:rPr>
          <w:rFonts w:ascii="Verdana" w:eastAsia="Times New Roman" w:hAnsi="Verdana" w:cs="Verdana"/>
          <w:sz w:val="20"/>
          <w:szCs w:val="20"/>
          <w:lang w:val="sr-Latn-CS" w:eastAsia="de-CH"/>
        </w:rPr>
        <w:t>Džana Baković, M</w:t>
      </w:r>
      <w:r w:rsidR="00B518B7" w:rsidRPr="00702D90">
        <w:rPr>
          <w:rFonts w:ascii="Verdana" w:eastAsia="Times New Roman" w:hAnsi="Verdana" w:cs="Verdana"/>
          <w:sz w:val="20"/>
          <w:szCs w:val="20"/>
          <w:lang w:val="sr-Latn-CS" w:eastAsia="de-CH"/>
        </w:rPr>
        <w:t>ilena Milačić,</w:t>
      </w:r>
      <w:r w:rsidRPr="00702D90">
        <w:rPr>
          <w:rFonts w:ascii="Verdana" w:eastAsia="Times New Roman" w:hAnsi="Verdana" w:cs="Verdana"/>
          <w:sz w:val="20"/>
          <w:szCs w:val="20"/>
          <w:lang w:val="sr-Latn-CS" w:eastAsia="de-CH"/>
        </w:rPr>
        <w:t xml:space="preserve"> Nikola Milačić, Dragana Radoman i Marija Bojić</w:t>
      </w:r>
    </w:p>
    <w:p w14:paraId="5FB47B27" w14:textId="77777777" w:rsidR="00161CC8" w:rsidRPr="00702D90" w:rsidRDefault="00B04EBE" w:rsidP="00161CC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Kontakt osoba</w:t>
      </w:r>
      <w:r w:rsidR="00161CC8" w:rsidRPr="00702D90">
        <w:rPr>
          <w:rFonts w:ascii="Verdana" w:eastAsia="Times New Roman" w:hAnsi="Verdana" w:cs="Verdana"/>
          <w:b/>
          <w:sz w:val="20"/>
          <w:szCs w:val="20"/>
          <w:lang w:val="sr-Latn-CS" w:eastAsia="de-CH"/>
        </w:rPr>
        <w:t xml:space="preserve">: </w:t>
      </w:r>
      <w:r w:rsidR="00161CC8" w:rsidRPr="00702D90">
        <w:rPr>
          <w:rFonts w:ascii="Verdana" w:eastAsia="Times New Roman" w:hAnsi="Verdana" w:cs="Verdana"/>
          <w:sz w:val="20"/>
          <w:szCs w:val="20"/>
          <w:lang w:val="sr-Latn-CS" w:eastAsia="de-CH"/>
        </w:rPr>
        <w:t>Nevena Čabrilo</w:t>
      </w:r>
    </w:p>
    <w:p w14:paraId="29E573E4" w14:textId="4E5C90A0" w:rsidR="00161CC8" w:rsidRPr="00702D90" w:rsidRDefault="00161CC8" w:rsidP="00161CC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E-mail:</w:t>
      </w:r>
      <w:r w:rsidR="002E323A"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nevena.cabrilo</w:t>
      </w:r>
      <w:r w:rsidRPr="00702D90">
        <w:rPr>
          <w:rFonts w:ascii="Verdana" w:eastAsia="Times New Roman" w:hAnsi="Verdana" w:cs="Verdana"/>
          <w:sz w:val="20"/>
          <w:szCs w:val="20"/>
          <w:lang w:val="es-ES" w:eastAsia="de-CH"/>
        </w:rPr>
        <w:t>@</w:t>
      </w:r>
      <w:r w:rsidRPr="00702D90">
        <w:rPr>
          <w:rFonts w:ascii="Verdana" w:eastAsia="Times New Roman" w:hAnsi="Verdana" w:cs="Verdana"/>
          <w:sz w:val="20"/>
          <w:szCs w:val="20"/>
          <w:lang w:val="sr-Latn-ME" w:eastAsia="de-CH"/>
        </w:rPr>
        <w:t>zzs.gov.me</w:t>
      </w:r>
    </w:p>
    <w:p w14:paraId="629BBACE" w14:textId="77777777" w:rsidR="00161CC8" w:rsidRPr="00702D90" w:rsidRDefault="00B04EBE" w:rsidP="00161CC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w:t>
      </w:r>
      <w:r w:rsidR="00161CC8" w:rsidRPr="00702D90">
        <w:rPr>
          <w:rFonts w:ascii="Verdana" w:eastAsia="Times New Roman" w:hAnsi="Verdana" w:cs="Verdana"/>
          <w:sz w:val="20"/>
          <w:szCs w:val="20"/>
          <w:lang w:val="sr-Latn-CS" w:eastAsia="de-CH"/>
        </w:rPr>
        <w:t>67</w:t>
      </w:r>
      <w:r w:rsidRPr="00702D90">
        <w:rPr>
          <w:rFonts w:ascii="Verdana" w:eastAsia="Times New Roman" w:hAnsi="Verdana" w:cs="Verdana"/>
          <w:sz w:val="20"/>
          <w:szCs w:val="20"/>
          <w:lang w:val="sr-Latn-CS" w:eastAsia="de-CH"/>
        </w:rPr>
        <w:t xml:space="preserve"> </w:t>
      </w:r>
      <w:r w:rsidR="00161CC8" w:rsidRPr="00702D90">
        <w:rPr>
          <w:rFonts w:ascii="Verdana" w:eastAsia="Times New Roman" w:hAnsi="Verdana" w:cs="Verdana"/>
          <w:sz w:val="20"/>
          <w:szCs w:val="20"/>
          <w:lang w:val="sr-Latn-CS" w:eastAsia="de-CH"/>
        </w:rPr>
        <w:t>615</w:t>
      </w:r>
      <w:r w:rsidRPr="00702D90">
        <w:rPr>
          <w:rFonts w:ascii="Verdana" w:eastAsia="Times New Roman" w:hAnsi="Verdana" w:cs="Verdana"/>
          <w:sz w:val="20"/>
          <w:szCs w:val="20"/>
          <w:lang w:val="sr-Latn-CS" w:eastAsia="de-CH"/>
        </w:rPr>
        <w:t xml:space="preserve"> </w:t>
      </w:r>
      <w:r w:rsidR="00161CC8" w:rsidRPr="00702D90">
        <w:rPr>
          <w:rFonts w:ascii="Verdana" w:eastAsia="Times New Roman" w:hAnsi="Verdana" w:cs="Verdana"/>
          <w:sz w:val="20"/>
          <w:szCs w:val="20"/>
          <w:lang w:val="sr-Latn-CS" w:eastAsia="de-CH"/>
        </w:rPr>
        <w:t>614</w:t>
      </w:r>
    </w:p>
    <w:p w14:paraId="0B5A6DE5" w14:textId="77777777" w:rsidR="00161CC8" w:rsidRPr="00702D90" w:rsidRDefault="00161CC8" w:rsidP="00161CC8">
      <w:pPr>
        <w:spacing w:after="0" w:line="240" w:lineRule="auto"/>
        <w:jc w:val="both"/>
        <w:rPr>
          <w:rFonts w:ascii="Verdana" w:eastAsia="Times New Roman" w:hAnsi="Verdana" w:cs="Arial"/>
          <w:sz w:val="20"/>
          <w:szCs w:val="20"/>
          <w:lang w:val="sr-Latn-CS" w:eastAsia="de-CH"/>
        </w:rPr>
      </w:pPr>
    </w:p>
    <w:p w14:paraId="2736A3BD" w14:textId="77777777" w:rsidR="00161CC8" w:rsidRPr="00702D90" w:rsidRDefault="00161CC8" w:rsidP="00161CC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ME"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b/>
          <w:sz w:val="20"/>
          <w:szCs w:val="20"/>
          <w:lang w:val="sr-Latn-CS" w:eastAsia="de-CH"/>
        </w:rPr>
        <w:t xml:space="preserve">programa: </w:t>
      </w:r>
      <w:r w:rsidRPr="00702D90">
        <w:rPr>
          <w:rFonts w:ascii="Verdana" w:eastAsia="Times New Roman" w:hAnsi="Verdana" w:cs="Arial"/>
          <w:sz w:val="20"/>
          <w:szCs w:val="20"/>
          <w:lang w:val="sr-Latn-CS" w:eastAsia="de-CH"/>
        </w:rPr>
        <w:t>Prevazilaženje razlika koje su nastale u obezbjeđivanju kvaliteta znanja tokom COVID 19 pandemije, kako u pogledu ujednačavanja kvaliteta obrazovanja, tako i u pogledu jednakosti unapređivanjem kap</w:t>
      </w:r>
      <w:r w:rsidR="00B04EBE" w:rsidRPr="00702D90">
        <w:rPr>
          <w:rFonts w:ascii="Verdana" w:eastAsia="Times New Roman" w:hAnsi="Verdana" w:cs="Arial"/>
          <w:sz w:val="20"/>
          <w:szCs w:val="20"/>
          <w:lang w:val="sr-Latn-CS" w:eastAsia="de-CH"/>
        </w:rPr>
        <w:t>aciteta nastavnika.</w:t>
      </w:r>
    </w:p>
    <w:p w14:paraId="76345051" w14:textId="77777777" w:rsidR="00161CC8" w:rsidRPr="00702D90" w:rsidRDefault="00161CC8" w:rsidP="00161CC8">
      <w:pPr>
        <w:spacing w:after="0" w:line="240" w:lineRule="auto"/>
        <w:jc w:val="both"/>
        <w:rPr>
          <w:rFonts w:ascii="Verdana" w:eastAsia="Times New Roman" w:hAnsi="Verdana" w:cs="Arial"/>
          <w:sz w:val="20"/>
          <w:szCs w:val="20"/>
          <w:lang w:val="sr-Latn-CS" w:eastAsia="de-CH"/>
        </w:rPr>
      </w:pPr>
    </w:p>
    <w:p w14:paraId="4FFA1847" w14:textId="77777777" w:rsidR="00161CC8" w:rsidRPr="00702D90" w:rsidRDefault="00161CC8" w:rsidP="00161CC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00B04EBE" w:rsidRPr="00702D90">
        <w:rPr>
          <w:rFonts w:ascii="Verdana" w:eastAsia="Times New Roman" w:hAnsi="Verdana" w:cs="Verdana"/>
          <w:b/>
          <w:sz w:val="20"/>
          <w:szCs w:val="20"/>
          <w:lang w:val="sr-Latn-CS" w:eastAsia="de-CH"/>
        </w:rPr>
        <w:t xml:space="preserve"> </w:t>
      </w:r>
      <w:r w:rsidR="00B04EBE" w:rsidRPr="00702D90">
        <w:rPr>
          <w:rFonts w:ascii="Verdana" w:eastAsia="Times New Roman" w:hAnsi="Verdana" w:cs="Arial"/>
          <w:sz w:val="20"/>
          <w:szCs w:val="20"/>
          <w:lang w:val="sr-Latn-CS" w:eastAsia="de-CH"/>
        </w:rPr>
        <w:t>o</w:t>
      </w:r>
      <w:r w:rsidRPr="00702D90">
        <w:rPr>
          <w:rFonts w:ascii="Verdana" w:eastAsia="Times New Roman" w:hAnsi="Verdana" w:cs="Arial"/>
          <w:sz w:val="20"/>
          <w:szCs w:val="20"/>
          <w:lang w:val="sr-Latn-CS" w:eastAsia="de-CH"/>
        </w:rPr>
        <w:t>sposobiti nastavnike za upotrebu digitalnih tehnologija u nastavi, razvijanje inovativnih nastavnih praksi koje karakteriše raznolikost nastavnih stilova, omogućavajući veću individualizaciju i personalizaciju učenja; poboljšanje saradnje između nastavnika, učenika i roditelja, kao i zadovoljavanje individualnih potreba učenika; osposobiti nastavnike za formativno ocjenjivanje u digitalnom okruženju i prilagođavanje digitalnih sadržaja za održavanje pažn</w:t>
      </w:r>
      <w:r w:rsidR="00204F9E" w:rsidRPr="00702D90">
        <w:rPr>
          <w:rFonts w:ascii="Verdana" w:eastAsia="Times New Roman" w:hAnsi="Verdana" w:cs="Arial"/>
          <w:sz w:val="20"/>
          <w:szCs w:val="20"/>
          <w:lang w:val="sr-Latn-CS" w:eastAsia="de-CH"/>
        </w:rPr>
        <w:t>j</w:t>
      </w:r>
      <w:r w:rsidRPr="00702D90">
        <w:rPr>
          <w:rFonts w:ascii="Verdana" w:eastAsia="Times New Roman" w:hAnsi="Verdana" w:cs="Arial"/>
          <w:sz w:val="20"/>
          <w:szCs w:val="20"/>
          <w:lang w:val="sr-Latn-CS" w:eastAsia="de-CH"/>
        </w:rPr>
        <w:t xml:space="preserve">e učenika. </w:t>
      </w:r>
    </w:p>
    <w:p w14:paraId="48824884" w14:textId="77777777" w:rsidR="00161CC8" w:rsidRPr="00702D90" w:rsidRDefault="00161CC8" w:rsidP="00161CC8">
      <w:pPr>
        <w:spacing w:after="0" w:line="240" w:lineRule="auto"/>
        <w:jc w:val="both"/>
        <w:rPr>
          <w:rFonts w:ascii="Verdana" w:eastAsia="Times New Roman" w:hAnsi="Verdana" w:cs="Verdana"/>
          <w:b/>
          <w:sz w:val="20"/>
          <w:szCs w:val="20"/>
          <w:lang w:val="sr-Latn-CS" w:eastAsia="de-CH"/>
        </w:rPr>
      </w:pPr>
    </w:p>
    <w:p w14:paraId="4924B8EF" w14:textId="77777777" w:rsidR="00161CC8" w:rsidRPr="00702D90" w:rsidRDefault="00161CC8" w:rsidP="00161CC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72132A" w:rsidRPr="00702D90">
        <w:rPr>
          <w:rFonts w:ascii="Verdana" w:eastAsia="Times New Roman" w:hAnsi="Verdana" w:cs="Verdana"/>
          <w:sz w:val="20"/>
          <w:szCs w:val="20"/>
          <w:lang w:val="sr-Latn-CS" w:eastAsia="de-CH"/>
        </w:rPr>
        <w:t>nastavnici osnovnih i srednjih škola</w:t>
      </w:r>
    </w:p>
    <w:p w14:paraId="20D77F85" w14:textId="77777777" w:rsidR="00161CC8" w:rsidRPr="00702D90" w:rsidRDefault="00161CC8" w:rsidP="00161CC8">
      <w:pPr>
        <w:spacing w:after="0" w:line="240" w:lineRule="auto"/>
        <w:rPr>
          <w:rFonts w:ascii="Verdana" w:eastAsia="Times New Roman" w:hAnsi="Verdana" w:cs="Verdana"/>
          <w:b/>
          <w:sz w:val="20"/>
          <w:szCs w:val="20"/>
          <w:lang w:val="sr-Latn-CS" w:eastAsia="de-CH"/>
        </w:rPr>
      </w:pPr>
    </w:p>
    <w:p w14:paraId="0643CADD" w14:textId="77777777" w:rsidR="00161CC8" w:rsidRPr="00702D90" w:rsidRDefault="00161CC8" w:rsidP="00B04EBE">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204F9E" w:rsidRPr="00702D90">
        <w:rPr>
          <w:rFonts w:ascii="Verdana" w:eastAsia="Times New Roman" w:hAnsi="Verdana" w:cs="Verdana"/>
          <w:sz w:val="20"/>
          <w:szCs w:val="20"/>
          <w:lang w:val="sr-Latn-CS" w:eastAsia="de-CH"/>
        </w:rPr>
        <w:t xml:space="preserve">radionice interaktivnog tipa: </w:t>
      </w:r>
      <w:r w:rsidRPr="00702D90">
        <w:rPr>
          <w:rFonts w:ascii="Verdana" w:eastAsia="Times New Roman" w:hAnsi="Verdana" w:cs="Verdana"/>
          <w:sz w:val="20"/>
          <w:szCs w:val="20"/>
          <w:lang w:val="sr-Latn-CS" w:eastAsia="de-CH"/>
        </w:rPr>
        <w:t xml:space="preserve">individualni rad, radu u paru, grupni rad, davanje i </w:t>
      </w:r>
      <w:r w:rsidR="00204F9E" w:rsidRPr="00702D90">
        <w:rPr>
          <w:rFonts w:ascii="Verdana" w:eastAsia="Times New Roman" w:hAnsi="Verdana" w:cs="Verdana"/>
          <w:sz w:val="20"/>
          <w:szCs w:val="20"/>
          <w:lang w:val="sr-Latn-CS" w:eastAsia="de-CH"/>
        </w:rPr>
        <w:t>primanje povratne informacije, PowerP</w:t>
      </w:r>
      <w:r w:rsidRPr="00702D90">
        <w:rPr>
          <w:rFonts w:ascii="Verdana" w:eastAsia="Times New Roman" w:hAnsi="Verdana" w:cs="Verdana"/>
          <w:sz w:val="20"/>
          <w:szCs w:val="20"/>
          <w:lang w:val="sr-Latn-CS" w:eastAsia="de-CH"/>
        </w:rPr>
        <w:t>oint prezentacija, plenum, grupne diskusije, pojedinačne i grupne prezentacije, kooperativno učenje, video i audio za</w:t>
      </w:r>
      <w:r w:rsidR="00B04EBE" w:rsidRPr="00702D90">
        <w:rPr>
          <w:rFonts w:ascii="Verdana" w:eastAsia="Times New Roman" w:hAnsi="Verdana" w:cs="Verdana"/>
          <w:sz w:val="20"/>
          <w:szCs w:val="20"/>
          <w:lang w:val="sr-Latn-CS" w:eastAsia="de-CH"/>
        </w:rPr>
        <w:t>pisi, instrumenti za online rad</w:t>
      </w:r>
    </w:p>
    <w:p w14:paraId="71CA46F1" w14:textId="77777777" w:rsidR="00161CC8" w:rsidRPr="00702D90" w:rsidRDefault="00161CC8" w:rsidP="00161CC8">
      <w:pPr>
        <w:spacing w:after="0" w:line="240" w:lineRule="auto"/>
        <w:jc w:val="both"/>
        <w:rPr>
          <w:rFonts w:ascii="Verdana" w:eastAsia="Times New Roman" w:hAnsi="Verdana" w:cs="Verdana"/>
          <w:b/>
          <w:sz w:val="20"/>
          <w:szCs w:val="20"/>
          <w:lang w:val="sr-Latn-CS" w:eastAsia="de-CH"/>
        </w:rPr>
      </w:pPr>
    </w:p>
    <w:p w14:paraId="78107067" w14:textId="77777777" w:rsidR="00161CC8" w:rsidRPr="00702D90" w:rsidRDefault="00161CC8" w:rsidP="00161CC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9B50C24" w14:textId="77777777" w:rsidR="00B04EBE" w:rsidRPr="00702D90" w:rsidRDefault="00B04EBE" w:rsidP="00161CC8">
      <w:pPr>
        <w:spacing w:after="0" w:line="240" w:lineRule="auto"/>
        <w:jc w:val="both"/>
        <w:rPr>
          <w:rFonts w:ascii="Verdana" w:eastAsia="Times New Roman" w:hAnsi="Verdana" w:cs="Verdana"/>
          <w:b/>
          <w:sz w:val="20"/>
          <w:szCs w:val="20"/>
          <w:lang w:val="sr-Latn-CS" w:eastAsia="de-CH"/>
        </w:rPr>
      </w:pPr>
    </w:p>
    <w:p w14:paraId="219F8A23" w14:textId="77777777" w:rsidR="00161CC8" w:rsidRPr="00702D90" w:rsidRDefault="00975C57" w:rsidP="00161CC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Modul I: </w:t>
      </w:r>
      <w:r w:rsidR="00161CC8" w:rsidRPr="00702D90">
        <w:rPr>
          <w:rFonts w:ascii="Verdana" w:eastAsia="Times New Roman" w:hAnsi="Verdana" w:cs="Verdana"/>
          <w:b/>
          <w:sz w:val="20"/>
          <w:szCs w:val="20"/>
          <w:lang w:val="sr-Latn-CS" w:eastAsia="de-CH"/>
        </w:rPr>
        <w:t xml:space="preserve">Učenje/nastava u </w:t>
      </w:r>
      <w:r w:rsidR="00B04EBE" w:rsidRPr="00702D90">
        <w:rPr>
          <w:rFonts w:ascii="Verdana" w:eastAsia="Times New Roman" w:hAnsi="Verdana" w:cs="Verdana"/>
          <w:b/>
          <w:sz w:val="20"/>
          <w:szCs w:val="20"/>
          <w:lang w:val="sr-Latn-CS" w:eastAsia="de-CH"/>
        </w:rPr>
        <w:t xml:space="preserve">digitalnom okruženju </w:t>
      </w:r>
    </w:p>
    <w:p w14:paraId="00831804" w14:textId="77777777" w:rsidR="00B04EBE" w:rsidRPr="00702D90" w:rsidRDefault="00B04EBE" w:rsidP="00161CC8">
      <w:pPr>
        <w:spacing w:after="0" w:line="240" w:lineRule="auto"/>
        <w:jc w:val="both"/>
        <w:rPr>
          <w:rFonts w:ascii="Verdana" w:eastAsia="Times New Roman" w:hAnsi="Verdana" w:cs="Verdana"/>
          <w:b/>
          <w:sz w:val="20"/>
          <w:szCs w:val="20"/>
          <w:lang w:val="sr-Latn-CS" w:eastAsia="de-CH"/>
        </w:rPr>
      </w:pPr>
    </w:p>
    <w:p w14:paraId="403D06E1" w14:textId="77777777" w:rsidR="00161CC8" w:rsidRPr="00702D90" w:rsidRDefault="00161CC8"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Ciljevi programa, programa obuke i</w:t>
      </w:r>
      <w:r w:rsidR="004321FC" w:rsidRPr="00702D90">
        <w:rPr>
          <w:rFonts w:ascii="Verdana" w:eastAsia="Times New Roman" w:hAnsi="Verdana" w:cs="Verdana"/>
          <w:sz w:val="20"/>
          <w:szCs w:val="20"/>
          <w:lang w:val="sr-Latn-CS" w:eastAsia="de-CH"/>
        </w:rPr>
        <w:t xml:space="preserve"> ključni aspekti online nastave–</w:t>
      </w:r>
      <w:r w:rsidRPr="00702D90">
        <w:rPr>
          <w:rFonts w:ascii="Verdana" w:eastAsia="Times New Roman" w:hAnsi="Verdana" w:cs="Verdana"/>
          <w:sz w:val="20"/>
          <w:szCs w:val="20"/>
          <w:lang w:val="sr-Latn-CS" w:eastAsia="de-CH"/>
        </w:rPr>
        <w:t>Uvodna radionica</w:t>
      </w:r>
    </w:p>
    <w:p w14:paraId="003DACC7" w14:textId="77777777" w:rsidR="00161CC8" w:rsidRPr="00702D90" w:rsidRDefault="00161CC8"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Učenje</w:t>
      </w:r>
    </w:p>
    <w:p w14:paraId="5919EE5C" w14:textId="77777777" w:rsidR="00161CC8" w:rsidRPr="00702D90" w:rsidRDefault="00161CC8"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Mapiranje učenika/roditelja i njihovih potreba i mogućnosti za učenje „na daljinu“ –definisati uloge i zadatke zaposlenih u školi u ovom procesu</w:t>
      </w:r>
    </w:p>
    <w:p w14:paraId="52DA35BC" w14:textId="77777777" w:rsidR="00161CC8" w:rsidRPr="00702D90" w:rsidRDefault="00161CC8"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Nastavnici i učenici u digitalnom okruženju</w:t>
      </w:r>
    </w:p>
    <w:p w14:paraId="184C4E42" w14:textId="77777777" w:rsidR="00161CC8" w:rsidRPr="00702D90" w:rsidRDefault="00161CC8"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Podrška učenicima koji su kod kuće tokom primjene mjera izolacije</w:t>
      </w:r>
    </w:p>
    <w:p w14:paraId="4262EF1A" w14:textId="77777777" w:rsidR="00161CC8" w:rsidRPr="00702D90" w:rsidRDefault="00161CC8"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Prednosti učenja u kućnim uslovima</w:t>
      </w:r>
    </w:p>
    <w:p w14:paraId="687B89F7" w14:textId="77777777" w:rsidR="00161CC8" w:rsidRPr="00702D90" w:rsidRDefault="00161CC8"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Kako redefinisati prioritete </w:t>
      </w:r>
      <w:r w:rsidR="00975C57" w:rsidRPr="00702D90">
        <w:rPr>
          <w:rFonts w:ascii="Verdana" w:eastAsia="Times New Roman" w:hAnsi="Verdana" w:cs="Verdana"/>
          <w:sz w:val="20"/>
          <w:szCs w:val="20"/>
          <w:lang w:val="sr-Latn-CS" w:eastAsia="de-CH"/>
        </w:rPr>
        <w:t>u pogledu sadržaja i zadataka (c</w:t>
      </w:r>
      <w:r w:rsidRPr="00702D90">
        <w:rPr>
          <w:rFonts w:ascii="Verdana" w:eastAsia="Times New Roman" w:hAnsi="Verdana" w:cs="Verdana"/>
          <w:sz w:val="20"/>
          <w:szCs w:val="20"/>
          <w:lang w:val="sr-Latn-CS" w:eastAsia="de-CH"/>
        </w:rPr>
        <w:t>iljevi učenja, izrada plana učenja zasnovanom na postavljenim ciljevima)</w:t>
      </w:r>
    </w:p>
    <w:p w14:paraId="6668BA8B" w14:textId="77777777" w:rsidR="00161CC8" w:rsidRPr="00702D90" w:rsidRDefault="00975C57"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Roditelji kao saveznici-</w:t>
      </w:r>
      <w:r w:rsidR="00161CC8" w:rsidRPr="00702D90">
        <w:rPr>
          <w:rFonts w:ascii="Verdana" w:eastAsia="Times New Roman" w:hAnsi="Verdana" w:cs="Verdana"/>
          <w:sz w:val="20"/>
          <w:szCs w:val="20"/>
          <w:lang w:val="sr-Latn-CS" w:eastAsia="de-CH"/>
        </w:rPr>
        <w:t>saradnja sa roditeljima</w:t>
      </w:r>
    </w:p>
    <w:p w14:paraId="5AC96353" w14:textId="77777777" w:rsidR="00161CC8" w:rsidRPr="00702D90" w:rsidRDefault="00161CC8" w:rsidP="00161CC8">
      <w:pPr>
        <w:spacing w:after="0" w:line="240" w:lineRule="auto"/>
        <w:jc w:val="both"/>
        <w:rPr>
          <w:rFonts w:ascii="Verdana" w:eastAsia="Times New Roman" w:hAnsi="Verdana" w:cs="Verdana"/>
          <w:b/>
          <w:sz w:val="20"/>
          <w:szCs w:val="20"/>
          <w:lang w:val="sr-Latn-CS" w:eastAsia="de-CH"/>
        </w:rPr>
      </w:pPr>
    </w:p>
    <w:p w14:paraId="7AF45884" w14:textId="77777777" w:rsidR="00161CC8" w:rsidRPr="00702D90" w:rsidRDefault="00975C57" w:rsidP="00161CC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Modul II: </w:t>
      </w:r>
      <w:r w:rsidR="00161CC8" w:rsidRPr="00702D90">
        <w:rPr>
          <w:rFonts w:ascii="Verdana" w:eastAsia="Times New Roman" w:hAnsi="Verdana" w:cs="Verdana"/>
          <w:b/>
          <w:sz w:val="20"/>
          <w:szCs w:val="20"/>
          <w:lang w:val="sr-Latn-CS" w:eastAsia="de-CH"/>
        </w:rPr>
        <w:t>Obra</w:t>
      </w:r>
      <w:r w:rsidRPr="00702D90">
        <w:rPr>
          <w:rFonts w:ascii="Verdana" w:eastAsia="Times New Roman" w:hAnsi="Verdana" w:cs="Verdana"/>
          <w:b/>
          <w:sz w:val="20"/>
          <w:szCs w:val="20"/>
          <w:lang w:val="sr-Latn-CS" w:eastAsia="de-CH"/>
        </w:rPr>
        <w:t>zovanje u digitalnom okruženju-</w:t>
      </w:r>
      <w:r w:rsidR="00161CC8" w:rsidRPr="00702D90">
        <w:rPr>
          <w:rFonts w:ascii="Verdana" w:eastAsia="Times New Roman" w:hAnsi="Verdana" w:cs="Verdana"/>
          <w:b/>
          <w:sz w:val="20"/>
          <w:szCs w:val="20"/>
          <w:lang w:val="sr-Latn-CS" w:eastAsia="de-CH"/>
        </w:rPr>
        <w:t>podrška nastavnicima i saradnja sa učenicima</w:t>
      </w:r>
      <w:r w:rsidR="00B04EBE" w:rsidRPr="00702D90">
        <w:rPr>
          <w:rFonts w:ascii="Verdana" w:eastAsia="Times New Roman" w:hAnsi="Verdana" w:cs="Verdana"/>
          <w:b/>
          <w:sz w:val="20"/>
          <w:szCs w:val="20"/>
          <w:lang w:val="sr-Latn-CS" w:eastAsia="de-CH"/>
        </w:rPr>
        <w:t xml:space="preserve"> </w:t>
      </w:r>
    </w:p>
    <w:p w14:paraId="0AF4B957" w14:textId="77777777" w:rsidR="00B04EBE" w:rsidRPr="00702D90" w:rsidRDefault="00B04EBE" w:rsidP="00161CC8">
      <w:pPr>
        <w:spacing w:after="0" w:line="240" w:lineRule="auto"/>
        <w:jc w:val="both"/>
        <w:rPr>
          <w:rFonts w:ascii="Verdana" w:eastAsia="Times New Roman" w:hAnsi="Verdana" w:cs="Verdana"/>
          <w:b/>
          <w:sz w:val="20"/>
          <w:szCs w:val="20"/>
          <w:lang w:val="sr-Latn-CS" w:eastAsia="de-CH"/>
        </w:rPr>
      </w:pPr>
    </w:p>
    <w:p w14:paraId="6976FBF8" w14:textId="77777777" w:rsidR="00161CC8" w:rsidRPr="00702D90" w:rsidRDefault="00161CC8"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Usmjeravanje nastavnika kako da pronađu, prilagode i predstave digitalne sadržaje, kako bi se održala pažnja učenika tokom časa</w:t>
      </w:r>
    </w:p>
    <w:p w14:paraId="14AD503C" w14:textId="77777777" w:rsidR="00161CC8" w:rsidRPr="00702D90" w:rsidRDefault="00161CC8"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Instrumenti za učenje na daljinu I dio </w:t>
      </w:r>
    </w:p>
    <w:p w14:paraId="57EBB9EE" w14:textId="77777777" w:rsidR="00161CC8" w:rsidRPr="00702D90" w:rsidRDefault="00161CC8"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Instrumenti za učenje na daljinu II dio</w:t>
      </w:r>
    </w:p>
    <w:p w14:paraId="0948B8C7" w14:textId="77777777" w:rsidR="00161CC8" w:rsidRPr="00702D90" w:rsidRDefault="00161CC8"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Školski timovi za učenje u digitalnom okruženju, članovi i uloge</w:t>
      </w:r>
    </w:p>
    <w:p w14:paraId="45E5718D" w14:textId="77777777" w:rsidR="00161CC8" w:rsidRPr="00702D90" w:rsidRDefault="00161CC8"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Online nastava i nastava u učionici – prelazak sa jednog modela na drugi</w:t>
      </w:r>
    </w:p>
    <w:p w14:paraId="0E41FE19" w14:textId="77777777" w:rsidR="00161CC8" w:rsidRPr="00702D90" w:rsidRDefault="00161CC8"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Digitalno učenje i nedostatak pažnje i motivacije učenika - kako uključiti učenike u kreiranje pravila rada u digitalnom okruženju</w:t>
      </w:r>
    </w:p>
    <w:p w14:paraId="14BDD0B0" w14:textId="77777777" w:rsidR="00161CC8" w:rsidRPr="00702D90" w:rsidRDefault="00161CC8"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Praćenje a</w:t>
      </w:r>
      <w:r w:rsidR="00975C57" w:rsidRPr="00702D90">
        <w:rPr>
          <w:rFonts w:ascii="Verdana" w:eastAsia="Times New Roman" w:hAnsi="Verdana" w:cs="Verdana"/>
          <w:sz w:val="20"/>
          <w:szCs w:val="20"/>
          <w:lang w:val="sr-Latn-CS" w:eastAsia="de-CH"/>
        </w:rPr>
        <w:t>ktivnosti učenika tokom učenja-</w:t>
      </w:r>
      <w:r w:rsidRPr="00702D90">
        <w:rPr>
          <w:rFonts w:ascii="Verdana" w:eastAsia="Times New Roman" w:hAnsi="Verdana" w:cs="Verdana"/>
          <w:sz w:val="20"/>
          <w:szCs w:val="20"/>
          <w:lang w:val="sr-Latn-CS" w:eastAsia="de-CH"/>
        </w:rPr>
        <w:t>ocjenjivanje i procjenjivanje postignuća u odnosu na postavljene ciljeve</w:t>
      </w:r>
    </w:p>
    <w:p w14:paraId="50FBADFA" w14:textId="77777777" w:rsidR="00161CC8" w:rsidRPr="00702D90" w:rsidRDefault="00161CC8" w:rsidP="00D842A3">
      <w:pPr>
        <w:numPr>
          <w:ilvl w:val="0"/>
          <w:numId w:val="12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Kako kreirati nastavni materijal da bude dostupan svim učenicima (tehnički i sadržajno)</w:t>
      </w:r>
    </w:p>
    <w:p w14:paraId="624E38F1" w14:textId="77777777" w:rsidR="00B04EBE" w:rsidRPr="00702D90" w:rsidRDefault="00B04EBE" w:rsidP="00B04EBE">
      <w:pPr>
        <w:spacing w:after="0" w:line="240" w:lineRule="auto"/>
        <w:ind w:left="720"/>
        <w:contextualSpacing/>
        <w:jc w:val="both"/>
        <w:rPr>
          <w:rFonts w:ascii="Verdana" w:eastAsia="Times New Roman" w:hAnsi="Verdana" w:cs="Verdana"/>
          <w:sz w:val="20"/>
          <w:szCs w:val="20"/>
          <w:lang w:val="sr-Latn-CS" w:eastAsia="de-CH"/>
        </w:rPr>
      </w:pPr>
    </w:p>
    <w:p w14:paraId="6DEB6FAE" w14:textId="77777777" w:rsidR="00161CC8" w:rsidRPr="00702D90" w:rsidRDefault="00975C57" w:rsidP="00161CC8">
      <w:pPr>
        <w:spacing w:after="0" w:line="240" w:lineRule="auto"/>
        <w:rPr>
          <w:rFonts w:ascii="Verdana" w:eastAsia="Times New Roman" w:hAnsi="Verdana" w:cs="Arial"/>
          <w:b/>
          <w:bCs/>
          <w:iCs/>
          <w:sz w:val="20"/>
          <w:szCs w:val="20"/>
          <w:lang w:val="pl-PL" w:eastAsia="de-CH"/>
        </w:rPr>
      </w:pPr>
      <w:r w:rsidRPr="00702D90">
        <w:rPr>
          <w:rFonts w:ascii="Verdana" w:eastAsia="Times New Roman" w:hAnsi="Verdana" w:cs="Arial"/>
          <w:b/>
          <w:bCs/>
          <w:iCs/>
          <w:sz w:val="20"/>
          <w:szCs w:val="20"/>
          <w:lang w:val="pl-PL" w:eastAsia="de-CH"/>
        </w:rPr>
        <w:lastRenderedPageBreak/>
        <w:t xml:space="preserve">Modul III: </w:t>
      </w:r>
      <w:r w:rsidR="00161CC8" w:rsidRPr="00702D90">
        <w:rPr>
          <w:rFonts w:ascii="Verdana" w:eastAsia="Times New Roman" w:hAnsi="Verdana" w:cs="Arial"/>
          <w:b/>
          <w:bCs/>
          <w:iCs/>
          <w:sz w:val="20"/>
          <w:szCs w:val="20"/>
          <w:lang w:val="pl-PL" w:eastAsia="de-CH"/>
        </w:rPr>
        <w:t>Kreiranje individual</w:t>
      </w:r>
      <w:r w:rsidR="00B04EBE" w:rsidRPr="00702D90">
        <w:rPr>
          <w:rFonts w:ascii="Verdana" w:eastAsia="Times New Roman" w:hAnsi="Verdana" w:cs="Arial"/>
          <w:b/>
          <w:bCs/>
          <w:iCs/>
          <w:sz w:val="20"/>
          <w:szCs w:val="20"/>
          <w:lang w:val="pl-PL" w:eastAsia="de-CH"/>
        </w:rPr>
        <w:t xml:space="preserve">izovanih načina učenja </w:t>
      </w:r>
    </w:p>
    <w:p w14:paraId="7C286942" w14:textId="77777777" w:rsidR="00B04EBE" w:rsidRPr="00702D90" w:rsidRDefault="00B04EBE" w:rsidP="00161CC8">
      <w:pPr>
        <w:spacing w:after="0" w:line="240" w:lineRule="auto"/>
        <w:rPr>
          <w:rFonts w:ascii="Verdana" w:eastAsia="Times New Roman" w:hAnsi="Verdana" w:cs="Verdana"/>
          <w:b/>
          <w:sz w:val="20"/>
          <w:szCs w:val="20"/>
          <w:lang w:val="sr-Latn-CS" w:eastAsia="de-CH"/>
        </w:rPr>
      </w:pPr>
    </w:p>
    <w:p w14:paraId="355AFD57" w14:textId="77777777" w:rsidR="00161CC8" w:rsidRPr="00702D90" w:rsidRDefault="00161CC8" w:rsidP="00D842A3">
      <w:pPr>
        <w:numPr>
          <w:ilvl w:val="0"/>
          <w:numId w:val="127"/>
        </w:numPr>
        <w:spacing w:after="0" w:line="276"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Kreiranje individualizovanih načina učenja</w:t>
      </w:r>
    </w:p>
    <w:p w14:paraId="7EB5CFE3" w14:textId="77777777" w:rsidR="00161CC8" w:rsidRPr="00702D90" w:rsidRDefault="00161CC8" w:rsidP="00D842A3">
      <w:pPr>
        <w:numPr>
          <w:ilvl w:val="0"/>
          <w:numId w:val="127"/>
        </w:numPr>
        <w:spacing w:after="0" w:line="276"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Razumijevanje različitosti situacija u kojima učenici uče</w:t>
      </w:r>
    </w:p>
    <w:p w14:paraId="1FF53D24" w14:textId="77777777" w:rsidR="00161CC8" w:rsidRPr="00702D90" w:rsidRDefault="00161CC8" w:rsidP="00D842A3">
      <w:pPr>
        <w:numPr>
          <w:ilvl w:val="0"/>
          <w:numId w:val="127"/>
        </w:numPr>
        <w:spacing w:after="0" w:line="276"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Svrha i način učenja</w:t>
      </w:r>
    </w:p>
    <w:p w14:paraId="1E37435B" w14:textId="77777777" w:rsidR="00161CC8" w:rsidRPr="00702D90" w:rsidRDefault="00161CC8" w:rsidP="00D842A3">
      <w:pPr>
        <w:numPr>
          <w:ilvl w:val="0"/>
          <w:numId w:val="127"/>
        </w:numPr>
        <w:spacing w:after="0" w:line="276"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Razvoj kurikuluma usmjernog na učenike – dio I</w:t>
      </w:r>
    </w:p>
    <w:p w14:paraId="491FB327" w14:textId="77777777" w:rsidR="00161CC8" w:rsidRPr="00702D90" w:rsidRDefault="00161CC8" w:rsidP="00D842A3">
      <w:pPr>
        <w:numPr>
          <w:ilvl w:val="0"/>
          <w:numId w:val="127"/>
        </w:numPr>
        <w:spacing w:after="0" w:line="276"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Razvoj kurikuluma usmjernog na učenike – dio II</w:t>
      </w:r>
    </w:p>
    <w:p w14:paraId="6028C8BE" w14:textId="77777777" w:rsidR="00161CC8" w:rsidRPr="00702D90" w:rsidRDefault="00161CC8" w:rsidP="00D842A3">
      <w:pPr>
        <w:numPr>
          <w:ilvl w:val="0"/>
          <w:numId w:val="127"/>
        </w:numPr>
        <w:spacing w:after="0" w:line="276"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Stvaranje personalizovanih okruženja za učenje</w:t>
      </w:r>
    </w:p>
    <w:p w14:paraId="17A9F83E" w14:textId="77777777" w:rsidR="00161CC8" w:rsidRPr="00702D90" w:rsidRDefault="00161CC8" w:rsidP="00D842A3">
      <w:pPr>
        <w:numPr>
          <w:ilvl w:val="0"/>
          <w:numId w:val="127"/>
        </w:numPr>
        <w:spacing w:after="0" w:line="276"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Instrumenti i strategije za podršku svim učenicima – dio I</w:t>
      </w:r>
    </w:p>
    <w:p w14:paraId="6EA5267B" w14:textId="77777777" w:rsidR="00161CC8" w:rsidRPr="00702D90" w:rsidRDefault="00161CC8" w:rsidP="00D842A3">
      <w:pPr>
        <w:numPr>
          <w:ilvl w:val="0"/>
          <w:numId w:val="127"/>
        </w:numPr>
        <w:spacing w:after="0" w:line="276"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Instrumenti i strategije za podršku svim učenicima – dio II</w:t>
      </w:r>
    </w:p>
    <w:p w14:paraId="50C23338" w14:textId="77777777" w:rsidR="00161CC8" w:rsidRPr="00702D90" w:rsidRDefault="00161CC8" w:rsidP="00161CC8">
      <w:pPr>
        <w:spacing w:after="0" w:line="240" w:lineRule="auto"/>
        <w:jc w:val="both"/>
        <w:rPr>
          <w:rFonts w:ascii="Verdana" w:eastAsia="Times New Roman" w:hAnsi="Verdana" w:cs="Verdana"/>
          <w:b/>
          <w:sz w:val="20"/>
          <w:szCs w:val="20"/>
          <w:lang w:val="sr-Latn-CS" w:eastAsia="de-CH"/>
        </w:rPr>
      </w:pPr>
    </w:p>
    <w:p w14:paraId="4533D2F8" w14:textId="77777777" w:rsidR="00161CC8" w:rsidRPr="00702D90" w:rsidRDefault="00161CC8" w:rsidP="00161CC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B04EBE"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B04EBE" w:rsidRPr="00702D90">
        <w:rPr>
          <w:rFonts w:ascii="Verdana" w:eastAsia="Times New Roman" w:hAnsi="Verdana" w:cs="Verdana"/>
          <w:b/>
          <w:sz w:val="20"/>
          <w:szCs w:val="20"/>
          <w:lang w:val="sr-Latn-CS" w:eastAsia="de-CH"/>
        </w:rPr>
        <w:t xml:space="preserve"> </w:t>
      </w:r>
      <w:r w:rsidR="00B04EBE" w:rsidRPr="00702D90">
        <w:rPr>
          <w:rFonts w:ascii="Verdana" w:eastAsia="Times New Roman" w:hAnsi="Verdana" w:cs="Verdana"/>
          <w:sz w:val="20"/>
          <w:szCs w:val="20"/>
          <w:lang w:val="sr-Latn-CS" w:eastAsia="de-CH"/>
        </w:rPr>
        <w:t>online</w:t>
      </w:r>
    </w:p>
    <w:p w14:paraId="703155F3" w14:textId="77777777" w:rsidR="00161CC8" w:rsidRPr="00702D90" w:rsidRDefault="00161CC8" w:rsidP="00161CC8">
      <w:pPr>
        <w:spacing w:after="0" w:line="240" w:lineRule="auto"/>
        <w:jc w:val="both"/>
        <w:rPr>
          <w:rFonts w:ascii="Verdana" w:eastAsia="Times New Roman" w:hAnsi="Verdana" w:cs="Verdana"/>
          <w:b/>
          <w:sz w:val="20"/>
          <w:szCs w:val="20"/>
          <w:lang w:val="sr-Latn-CS" w:eastAsia="de-CH"/>
        </w:rPr>
      </w:pPr>
    </w:p>
    <w:p w14:paraId="2FBB2DA9" w14:textId="77777777" w:rsidR="00161CC8" w:rsidRPr="00702D90" w:rsidRDefault="00161CC8" w:rsidP="00161CC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B04EBE"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975C57" w:rsidRPr="00702D90">
        <w:rPr>
          <w:rFonts w:ascii="Verdana" w:eastAsia="Times New Roman" w:hAnsi="Verdana" w:cs="Verdana"/>
          <w:sz w:val="20"/>
          <w:szCs w:val="20"/>
          <w:lang w:val="sr-Latn-CS" w:eastAsia="de-CH"/>
        </w:rPr>
        <w:t>6</w:t>
      </w:r>
      <w:r w:rsidRPr="00702D90">
        <w:rPr>
          <w:rFonts w:ascii="Verdana" w:eastAsia="Times New Roman" w:hAnsi="Verdana" w:cs="Verdana"/>
          <w:sz w:val="20"/>
          <w:szCs w:val="20"/>
          <w:lang w:val="sr-Latn-CS" w:eastAsia="de-CH"/>
        </w:rPr>
        <w:t xml:space="preserve"> dana</w:t>
      </w:r>
      <w:r w:rsidR="00975C57" w:rsidRPr="00702D90">
        <w:rPr>
          <w:rFonts w:ascii="Verdana" w:eastAsia="Times New Roman" w:hAnsi="Verdana" w:cs="Verdana"/>
          <w:sz w:val="20"/>
          <w:szCs w:val="20"/>
          <w:lang w:val="sr-Latn-CS" w:eastAsia="de-CH"/>
        </w:rPr>
        <w:t xml:space="preserve">, </w:t>
      </w:r>
      <w:r w:rsidR="002A7997" w:rsidRPr="00702D90">
        <w:rPr>
          <w:rFonts w:ascii="Verdana" w:eastAsia="Times New Roman" w:hAnsi="Verdana" w:cs="Verdana"/>
          <w:sz w:val="20"/>
          <w:szCs w:val="20"/>
          <w:lang w:val="sr-Latn-CS" w:eastAsia="de-CH"/>
        </w:rPr>
        <w:t>48</w:t>
      </w:r>
      <w:r w:rsidR="00B04EBE" w:rsidRPr="00702D90">
        <w:rPr>
          <w:rFonts w:ascii="Verdana" w:eastAsia="Times New Roman" w:hAnsi="Verdana" w:cs="Verdana"/>
          <w:sz w:val="20"/>
          <w:szCs w:val="20"/>
          <w:lang w:val="sr-Latn-CS" w:eastAsia="de-CH"/>
        </w:rPr>
        <w:t xml:space="preserve"> sata</w:t>
      </w:r>
      <w:r w:rsidRPr="00702D90">
        <w:rPr>
          <w:rFonts w:ascii="Verdana" w:eastAsia="Times New Roman" w:hAnsi="Verdana" w:cs="Verdana"/>
          <w:b/>
          <w:sz w:val="20"/>
          <w:szCs w:val="20"/>
          <w:lang w:val="sr-Latn-CS" w:eastAsia="de-CH"/>
        </w:rPr>
        <w:t xml:space="preserve"> </w:t>
      </w:r>
    </w:p>
    <w:p w14:paraId="3AD372E7" w14:textId="77777777" w:rsidR="00161CC8" w:rsidRPr="00702D90" w:rsidRDefault="00161CC8" w:rsidP="00161CC8">
      <w:pPr>
        <w:spacing w:after="0" w:line="240" w:lineRule="auto"/>
        <w:rPr>
          <w:rFonts w:ascii="Verdana" w:eastAsia="Times New Roman" w:hAnsi="Verdana" w:cs="Verdana"/>
          <w:b/>
          <w:sz w:val="20"/>
          <w:szCs w:val="20"/>
          <w:lang w:val="sr-Latn-CS" w:eastAsia="de-CH"/>
        </w:rPr>
      </w:pPr>
    </w:p>
    <w:p w14:paraId="5CEBDED5" w14:textId="77777777" w:rsidR="00161CC8" w:rsidRPr="00702D90" w:rsidRDefault="00161CC8" w:rsidP="00161CC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25</w:t>
      </w:r>
    </w:p>
    <w:p w14:paraId="5FD08631" w14:textId="77777777" w:rsidR="00161CC8" w:rsidRPr="00702D90" w:rsidRDefault="00161CC8" w:rsidP="00161CC8">
      <w:pPr>
        <w:spacing w:after="0" w:line="240" w:lineRule="auto"/>
        <w:rPr>
          <w:rFonts w:ascii="Verdana" w:eastAsia="Times New Roman" w:hAnsi="Verdana" w:cs="Arial"/>
          <w:sz w:val="20"/>
          <w:szCs w:val="20"/>
          <w:lang w:val="sr-Latn-CS" w:eastAsia="de-CH"/>
        </w:rPr>
      </w:pPr>
    </w:p>
    <w:p w14:paraId="5DB8E675" w14:textId="77777777" w:rsidR="00161CC8" w:rsidRPr="00702D90" w:rsidRDefault="00161CC8" w:rsidP="00161CC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2A7997" w:rsidRPr="00702D90">
        <w:rPr>
          <w:rFonts w:ascii="Verdana" w:eastAsia="Times New Roman" w:hAnsi="Verdana" w:cs="Arial"/>
          <w:sz w:val="20"/>
          <w:szCs w:val="20"/>
          <w:lang w:val="sr-Latn-CS" w:eastAsia="de-CH"/>
        </w:rPr>
        <w:t>besplatno</w:t>
      </w:r>
    </w:p>
    <w:p w14:paraId="54A18BAD"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0522F2" w:rsidRPr="00702D90" w14:paraId="26E6A008" w14:textId="77777777" w:rsidTr="007D1B4F">
        <w:trPr>
          <w:trHeight w:val="694"/>
        </w:trPr>
        <w:tc>
          <w:tcPr>
            <w:tcW w:w="9062" w:type="dxa"/>
            <w:shd w:val="clear" w:color="auto" w:fill="FBE4D5" w:themeFill="accent2" w:themeFillTint="33"/>
            <w:vAlign w:val="center"/>
          </w:tcPr>
          <w:p w14:paraId="38DD8FE9" w14:textId="2A9BDDB5" w:rsidR="000522F2" w:rsidRPr="00702D90" w:rsidRDefault="006638AE" w:rsidP="0062420A">
            <w:pPr>
              <w:jc w:val="center"/>
              <w:rPr>
                <w:rFonts w:ascii="Verdana" w:hAnsi="Verdana" w:cs="Tahoma"/>
                <w:b/>
                <w:bCs/>
                <w:iCs/>
                <w:sz w:val="20"/>
                <w:szCs w:val="20"/>
                <w:lang w:val="pl-PL"/>
              </w:rPr>
            </w:pPr>
            <w:r w:rsidRPr="00702D90">
              <w:rPr>
                <w:rFonts w:ascii="Verdana" w:hAnsi="Verdana" w:cs="Tahoma"/>
                <w:b/>
                <w:bCs/>
                <w:iCs/>
                <w:lang w:val="pl-PL"/>
              </w:rPr>
              <w:lastRenderedPageBreak/>
              <w:t>189</w:t>
            </w:r>
            <w:r w:rsidR="00D3704D" w:rsidRPr="00702D90">
              <w:rPr>
                <w:rFonts w:ascii="Verdana" w:hAnsi="Verdana" w:cs="Tahoma"/>
                <w:b/>
                <w:bCs/>
                <w:iCs/>
                <w:lang w:val="pl-PL"/>
              </w:rPr>
              <w:t xml:space="preserve">. </w:t>
            </w:r>
            <w:r w:rsidR="0062420A" w:rsidRPr="00702D90">
              <w:rPr>
                <w:rFonts w:ascii="Verdana" w:eastAsia="Times New Roman" w:hAnsi="Verdana" w:cs="Verdana"/>
                <w:b/>
                <w:lang w:val="sr-Latn-CS" w:eastAsia="de-CH"/>
              </w:rPr>
              <w:t>UPOTREBA OBRAZOVNIH TEHNOLOGIJA ZA UČENJE I PODUČAVANJE ENGLESKOG JEZIKA</w:t>
            </w:r>
          </w:p>
        </w:tc>
      </w:tr>
    </w:tbl>
    <w:p w14:paraId="78962A32" w14:textId="77777777" w:rsidR="000522F2" w:rsidRPr="00702D90" w:rsidRDefault="000522F2" w:rsidP="000522F2">
      <w:pPr>
        <w:spacing w:after="0" w:line="240" w:lineRule="auto"/>
        <w:rPr>
          <w:rFonts w:ascii="Verdana" w:hAnsi="Verdana" w:cs="Tahoma"/>
          <w:sz w:val="20"/>
          <w:szCs w:val="20"/>
          <w:lang w:val="pl-PL"/>
        </w:rPr>
      </w:pPr>
    </w:p>
    <w:p w14:paraId="695BAC6F" w14:textId="77777777" w:rsidR="0062420A" w:rsidRPr="00702D90" w:rsidRDefault="0062420A" w:rsidP="0062420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00980029" w:rsidRPr="00702D90">
        <w:rPr>
          <w:rFonts w:ascii="Verdana" w:eastAsia="Times New Roman" w:hAnsi="Verdana" w:cs="Verdana"/>
          <w:b/>
          <w:sz w:val="20"/>
          <w:szCs w:val="20"/>
          <w:lang w:val="sr-Latn-CS" w:eastAsia="de-CH"/>
        </w:rPr>
        <w:t xml:space="preserve">: </w:t>
      </w:r>
      <w:r w:rsidR="00980029" w:rsidRPr="00702D90">
        <w:rPr>
          <w:rFonts w:ascii="Verdana" w:eastAsia="Times New Roman" w:hAnsi="Verdana" w:cs="Verdana"/>
          <w:sz w:val="20"/>
          <w:szCs w:val="20"/>
          <w:lang w:val="sr-Latn-CS" w:eastAsia="de-CH"/>
        </w:rPr>
        <w:t xml:space="preserve">Zorka Radonjić, </w:t>
      </w:r>
      <w:r w:rsidRPr="00702D90">
        <w:rPr>
          <w:rFonts w:ascii="Verdana" w:eastAsia="Times New Roman" w:hAnsi="Verdana" w:cs="Verdana"/>
          <w:sz w:val="20"/>
          <w:szCs w:val="20"/>
          <w:lang w:val="sr-Latn-CS" w:eastAsia="de-CH"/>
        </w:rPr>
        <w:t>Ivana Radulović</w:t>
      </w:r>
      <w:r w:rsidRPr="00702D90">
        <w:rPr>
          <w:rFonts w:ascii="Verdana" w:eastAsia="Times New Roman" w:hAnsi="Verdana" w:cs="Verdana"/>
          <w:b/>
          <w:sz w:val="20"/>
          <w:szCs w:val="20"/>
          <w:lang w:val="sr-Latn-CS" w:eastAsia="de-CH"/>
        </w:rPr>
        <w:t xml:space="preserve"> </w:t>
      </w:r>
    </w:p>
    <w:p w14:paraId="7CF31515" w14:textId="77777777" w:rsidR="0062420A" w:rsidRPr="00702D90" w:rsidRDefault="00980029" w:rsidP="0062420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Kontakt osoba</w:t>
      </w:r>
      <w:r w:rsidR="0062420A" w:rsidRPr="00702D90">
        <w:rPr>
          <w:rFonts w:ascii="Verdana" w:eastAsia="Times New Roman" w:hAnsi="Verdana" w:cs="Verdana"/>
          <w:b/>
          <w:sz w:val="20"/>
          <w:szCs w:val="20"/>
          <w:lang w:val="sr-Latn-CS" w:eastAsia="de-CH"/>
        </w:rPr>
        <w:t xml:space="preserve">: </w:t>
      </w:r>
      <w:r w:rsidR="0062420A" w:rsidRPr="00702D90">
        <w:rPr>
          <w:rFonts w:ascii="Verdana" w:eastAsia="Times New Roman" w:hAnsi="Verdana" w:cs="Verdana"/>
          <w:sz w:val="20"/>
          <w:szCs w:val="20"/>
          <w:lang w:val="sr-Latn-CS" w:eastAsia="de-CH"/>
        </w:rPr>
        <w:t>Zorka R</w:t>
      </w:r>
      <w:r w:rsidRPr="00702D90">
        <w:rPr>
          <w:rFonts w:ascii="Verdana" w:eastAsia="Times New Roman" w:hAnsi="Verdana" w:cs="Verdana"/>
          <w:sz w:val="20"/>
          <w:szCs w:val="20"/>
          <w:lang w:val="sr-Latn-CS" w:eastAsia="de-CH"/>
        </w:rPr>
        <w:t xml:space="preserve">adonjić, </w:t>
      </w:r>
      <w:r w:rsidR="0062420A" w:rsidRPr="00702D90">
        <w:rPr>
          <w:rFonts w:ascii="Verdana" w:eastAsia="Times New Roman" w:hAnsi="Verdana" w:cs="Verdana"/>
          <w:sz w:val="20"/>
          <w:szCs w:val="20"/>
          <w:lang w:val="sr-Latn-CS" w:eastAsia="de-CH"/>
        </w:rPr>
        <w:t>Ivana Radulović</w:t>
      </w:r>
    </w:p>
    <w:p w14:paraId="147CC303" w14:textId="389E18CE" w:rsidR="0062420A" w:rsidRPr="00702D90" w:rsidRDefault="0062420A" w:rsidP="0062420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004321FC" w:rsidRPr="00702D90">
        <w:rPr>
          <w:rFonts w:ascii="Verdana" w:eastAsia="Times New Roman" w:hAnsi="Verdana" w:cs="Verdana"/>
          <w:b/>
          <w:sz w:val="20"/>
          <w:szCs w:val="20"/>
          <w:lang w:val="sr-Latn-CS" w:eastAsia="de-CH"/>
        </w:rPr>
        <w:t xml:space="preserve"> </w:t>
      </w:r>
      <w:hyperlink r:id="rId83" w:history="1">
        <w:r w:rsidRPr="00702D90">
          <w:rPr>
            <w:rFonts w:ascii="Verdana" w:eastAsia="Times New Roman" w:hAnsi="Verdana" w:cs="Verdana"/>
            <w:sz w:val="20"/>
            <w:szCs w:val="20"/>
            <w:lang w:val="sr-Latn-CS" w:eastAsia="de-CH"/>
          </w:rPr>
          <w:t>zorkaradonjic@gmail.com</w:t>
        </w:r>
      </w:hyperlink>
      <w:r w:rsidR="00980029" w:rsidRPr="00702D90">
        <w:rPr>
          <w:rFonts w:ascii="Verdana" w:eastAsia="Times New Roman" w:hAnsi="Verdana" w:cs="Verdana"/>
          <w:sz w:val="20"/>
          <w:szCs w:val="20"/>
          <w:lang w:val="sr-Latn-CS" w:eastAsia="de-CH"/>
        </w:rPr>
        <w:t xml:space="preserve">, </w:t>
      </w:r>
      <w:hyperlink r:id="rId84" w:history="1">
        <w:r w:rsidRPr="00702D90">
          <w:rPr>
            <w:rFonts w:ascii="Verdana" w:eastAsia="Times New Roman" w:hAnsi="Verdana" w:cs="Verdana"/>
            <w:sz w:val="20"/>
            <w:szCs w:val="20"/>
            <w:lang w:val="sr-Latn-CS" w:eastAsia="de-CH"/>
          </w:rPr>
          <w:t>ivanaradulovic35@gmail.com</w:t>
        </w:r>
      </w:hyperlink>
      <w:r w:rsidRPr="00702D90">
        <w:rPr>
          <w:rFonts w:ascii="Verdana" w:eastAsia="Times New Roman" w:hAnsi="Verdana" w:cs="Verdana"/>
          <w:sz w:val="20"/>
          <w:szCs w:val="20"/>
          <w:lang w:val="sr-Latn-CS" w:eastAsia="de-CH"/>
        </w:rPr>
        <w:t xml:space="preserve"> </w:t>
      </w:r>
    </w:p>
    <w:p w14:paraId="115211A6" w14:textId="5C629E37" w:rsidR="0062420A" w:rsidRPr="00702D90" w:rsidRDefault="0062420A" w:rsidP="0062420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980029" w:rsidRPr="00702D90">
        <w:rPr>
          <w:rFonts w:ascii="Verdana" w:eastAsia="Times New Roman" w:hAnsi="Verdana" w:cs="Verdana"/>
          <w:sz w:val="20"/>
          <w:szCs w:val="20"/>
          <w:lang w:val="sr-Latn-CS" w:eastAsia="de-CH"/>
        </w:rPr>
        <w:t>069</w:t>
      </w:r>
      <w:r w:rsidR="002E323A" w:rsidRPr="00702D90">
        <w:rPr>
          <w:rFonts w:ascii="Verdana" w:eastAsia="Times New Roman" w:hAnsi="Verdana" w:cs="Verdana"/>
          <w:sz w:val="20"/>
          <w:szCs w:val="20"/>
          <w:lang w:val="sr-Latn-CS" w:eastAsia="de-CH"/>
        </w:rPr>
        <w:t xml:space="preserve"> </w:t>
      </w:r>
      <w:r w:rsidR="00980029" w:rsidRPr="00702D90">
        <w:rPr>
          <w:rFonts w:ascii="Verdana" w:eastAsia="Times New Roman" w:hAnsi="Verdana" w:cs="Verdana"/>
          <w:sz w:val="20"/>
          <w:szCs w:val="20"/>
          <w:lang w:val="sr-Latn-CS" w:eastAsia="de-CH"/>
        </w:rPr>
        <w:t>096</w:t>
      </w:r>
      <w:r w:rsidR="002E323A" w:rsidRPr="00702D90">
        <w:rPr>
          <w:rFonts w:ascii="Verdana" w:eastAsia="Times New Roman" w:hAnsi="Verdana" w:cs="Verdana"/>
          <w:sz w:val="20"/>
          <w:szCs w:val="20"/>
          <w:lang w:val="sr-Latn-CS" w:eastAsia="de-CH"/>
        </w:rPr>
        <w:t xml:space="preserve"> </w:t>
      </w:r>
      <w:r w:rsidR="00980029" w:rsidRPr="00702D90">
        <w:rPr>
          <w:rFonts w:ascii="Verdana" w:eastAsia="Times New Roman" w:hAnsi="Verdana" w:cs="Verdana"/>
          <w:sz w:val="20"/>
          <w:szCs w:val="20"/>
          <w:lang w:val="sr-Latn-CS" w:eastAsia="de-CH"/>
        </w:rPr>
        <w:t xml:space="preserve">723, </w:t>
      </w:r>
      <w:r w:rsidRPr="00702D90">
        <w:rPr>
          <w:rFonts w:ascii="Verdana" w:eastAsia="Times New Roman" w:hAnsi="Verdana" w:cs="Verdana"/>
          <w:sz w:val="20"/>
          <w:szCs w:val="20"/>
          <w:lang w:val="sr-Latn-CS" w:eastAsia="de-CH"/>
        </w:rPr>
        <w:t>069</w:t>
      </w:r>
      <w:r w:rsidR="002E323A"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510</w:t>
      </w:r>
      <w:r w:rsidR="002E323A"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469</w:t>
      </w:r>
    </w:p>
    <w:p w14:paraId="147BD2B1" w14:textId="77777777" w:rsidR="0062420A" w:rsidRPr="00702D90" w:rsidRDefault="0062420A" w:rsidP="0062420A">
      <w:pPr>
        <w:spacing w:after="0" w:line="240" w:lineRule="auto"/>
        <w:jc w:val="both"/>
        <w:rPr>
          <w:rFonts w:ascii="Verdana" w:eastAsia="Times New Roman" w:hAnsi="Verdana" w:cs="Arial"/>
          <w:sz w:val="20"/>
          <w:szCs w:val="20"/>
          <w:lang w:val="sr-Latn-CS" w:eastAsia="de-CH"/>
        </w:rPr>
      </w:pPr>
    </w:p>
    <w:p w14:paraId="6D4E8B6B" w14:textId="77777777" w:rsidR="0062420A" w:rsidRPr="00702D90" w:rsidRDefault="0062420A" w:rsidP="0062420A">
      <w:pPr>
        <w:spacing w:after="80" w:line="240" w:lineRule="atLeast"/>
        <w:jc w:val="both"/>
        <w:rPr>
          <w:rFonts w:ascii="Verdana" w:eastAsia="Times New Roman" w:hAnsi="Verdana" w:cs="Tahoma"/>
          <w:bCs/>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00980029" w:rsidRPr="00702D90">
        <w:rPr>
          <w:rFonts w:ascii="Verdana" w:eastAsia="Times New Roman" w:hAnsi="Verdana" w:cs="Verdana"/>
          <w:sz w:val="20"/>
          <w:szCs w:val="20"/>
          <w:lang w:eastAsia="de-CH"/>
        </w:rPr>
        <w:t>p</w:t>
      </w:r>
      <w:r w:rsidRPr="00702D90">
        <w:rPr>
          <w:rFonts w:ascii="Verdana" w:eastAsia="Times New Roman" w:hAnsi="Verdana" w:cs="Tahoma"/>
          <w:bCs/>
          <w:sz w:val="20"/>
          <w:szCs w:val="20"/>
          <w:lang w:val="en-GB" w:eastAsia="de-CH"/>
        </w:rPr>
        <w:t>rodubljivanje</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val="en-GB" w:eastAsia="de-CH"/>
        </w:rPr>
        <w:t>znanja</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val="en-GB" w:eastAsia="de-CH"/>
        </w:rPr>
        <w:t>i</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val="en-GB" w:eastAsia="de-CH"/>
        </w:rPr>
        <w:t>upoznavanje</w:t>
      </w:r>
      <w:r w:rsidR="00980029" w:rsidRPr="00702D90">
        <w:rPr>
          <w:rFonts w:ascii="Verdana" w:eastAsia="Times New Roman" w:hAnsi="Verdana" w:cs="Tahoma"/>
          <w:bCs/>
          <w:sz w:val="20"/>
          <w:szCs w:val="20"/>
          <w:lang w:val="sr-Latn-CS" w:eastAsia="de-CH"/>
        </w:rPr>
        <w:t xml:space="preserve"> </w:t>
      </w:r>
      <w:r w:rsidR="00980029" w:rsidRPr="00702D90">
        <w:rPr>
          <w:rFonts w:ascii="Verdana" w:eastAsia="Times New Roman" w:hAnsi="Verdana" w:cs="Tahoma"/>
          <w:bCs/>
          <w:sz w:val="20"/>
          <w:szCs w:val="20"/>
          <w:lang w:eastAsia="de-CH"/>
        </w:rPr>
        <w:t>nastavnika</w:t>
      </w:r>
      <w:r w:rsidR="00980029"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val="en-GB" w:eastAsia="de-CH"/>
        </w:rPr>
        <w:t>sa</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val="en-GB" w:eastAsia="de-CH"/>
        </w:rPr>
        <w:t>savremenim</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eastAsia="de-CH"/>
        </w:rPr>
        <w:t>alatima</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val="en-GB" w:eastAsia="de-CH"/>
        </w:rPr>
        <w:t>koje</w:t>
      </w:r>
      <w:r w:rsidRPr="00702D90">
        <w:rPr>
          <w:rFonts w:ascii="Verdana" w:eastAsia="Times New Roman" w:hAnsi="Verdana" w:cs="Tahoma"/>
          <w:bCs/>
          <w:sz w:val="20"/>
          <w:szCs w:val="20"/>
          <w:lang w:val="sr-Latn-CS" w:eastAsia="de-CH"/>
        </w:rPr>
        <w:t xml:space="preserve"> ć</w:t>
      </w:r>
      <w:r w:rsidRPr="00702D90">
        <w:rPr>
          <w:rFonts w:ascii="Verdana" w:eastAsia="Times New Roman" w:hAnsi="Verdana" w:cs="Tahoma"/>
          <w:bCs/>
          <w:sz w:val="20"/>
          <w:szCs w:val="20"/>
          <w:lang w:val="en-GB" w:eastAsia="de-CH"/>
        </w:rPr>
        <w:t>e</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val="en-GB" w:eastAsia="de-CH"/>
        </w:rPr>
        <w:t>omogu</w:t>
      </w:r>
      <w:r w:rsidRPr="00702D90">
        <w:rPr>
          <w:rFonts w:ascii="Verdana" w:eastAsia="Times New Roman" w:hAnsi="Verdana" w:cs="Tahoma"/>
          <w:bCs/>
          <w:sz w:val="20"/>
          <w:szCs w:val="20"/>
          <w:lang w:val="sr-Latn-CS" w:eastAsia="de-CH"/>
        </w:rPr>
        <w:t>ć</w:t>
      </w:r>
      <w:r w:rsidRPr="00702D90">
        <w:rPr>
          <w:rFonts w:ascii="Verdana" w:eastAsia="Times New Roman" w:hAnsi="Verdana" w:cs="Tahoma"/>
          <w:bCs/>
          <w:sz w:val="20"/>
          <w:szCs w:val="20"/>
          <w:lang w:val="en-GB" w:eastAsia="de-CH"/>
        </w:rPr>
        <w:t>iti</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val="en-GB" w:eastAsia="de-CH"/>
        </w:rPr>
        <w:t>lak</w:t>
      </w:r>
      <w:r w:rsidRPr="00702D90">
        <w:rPr>
          <w:rFonts w:ascii="Verdana" w:eastAsia="Times New Roman" w:hAnsi="Verdana" w:cs="Tahoma"/>
          <w:bCs/>
          <w:sz w:val="20"/>
          <w:szCs w:val="20"/>
          <w:lang w:val="sr-Latn-CS" w:eastAsia="de-CH"/>
        </w:rPr>
        <w:t>š</w:t>
      </w:r>
      <w:r w:rsidRPr="00702D90">
        <w:rPr>
          <w:rFonts w:ascii="Verdana" w:eastAsia="Times New Roman" w:hAnsi="Verdana" w:cs="Tahoma"/>
          <w:bCs/>
          <w:sz w:val="20"/>
          <w:szCs w:val="20"/>
          <w:lang w:val="en-GB" w:eastAsia="de-CH"/>
        </w:rPr>
        <w:t>e</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val="en-GB" w:eastAsia="de-CH"/>
        </w:rPr>
        <w:t>i</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val="en-GB" w:eastAsia="de-CH"/>
        </w:rPr>
        <w:t>interesantnije</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val="en-GB" w:eastAsia="de-CH"/>
        </w:rPr>
        <w:t>usvajanje</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eastAsia="de-CH"/>
        </w:rPr>
        <w:t>sadr</w:t>
      </w:r>
      <w:r w:rsidRPr="00702D90">
        <w:rPr>
          <w:rFonts w:ascii="Verdana" w:eastAsia="Times New Roman" w:hAnsi="Verdana" w:cs="Tahoma"/>
          <w:bCs/>
          <w:sz w:val="20"/>
          <w:szCs w:val="20"/>
          <w:lang w:val="sr-Latn-CS" w:eastAsia="de-CH"/>
        </w:rPr>
        <w:t>ž</w:t>
      </w:r>
      <w:r w:rsidRPr="00702D90">
        <w:rPr>
          <w:rFonts w:ascii="Verdana" w:eastAsia="Times New Roman" w:hAnsi="Verdana" w:cs="Tahoma"/>
          <w:bCs/>
          <w:sz w:val="20"/>
          <w:szCs w:val="20"/>
          <w:lang w:eastAsia="de-CH"/>
        </w:rPr>
        <w:t>aja</w:t>
      </w:r>
      <w:r w:rsidR="00975C57" w:rsidRPr="00702D90">
        <w:rPr>
          <w:rFonts w:ascii="Verdana" w:eastAsia="Times New Roman" w:hAnsi="Verdana" w:cs="Tahoma"/>
          <w:bCs/>
          <w:sz w:val="20"/>
          <w:szCs w:val="20"/>
          <w:lang w:val="sr-Latn-CS" w:eastAsia="de-CH"/>
        </w:rPr>
        <w:t xml:space="preserve">; </w:t>
      </w:r>
      <w:r w:rsidR="00980029" w:rsidRPr="00702D90">
        <w:rPr>
          <w:rFonts w:ascii="Verdana" w:eastAsia="Times New Roman" w:hAnsi="Verdana" w:cs="Tahoma"/>
          <w:bCs/>
          <w:sz w:val="20"/>
          <w:szCs w:val="20"/>
          <w:lang w:val="en-GB" w:eastAsia="de-CH"/>
        </w:rPr>
        <w:t>oboga</w:t>
      </w:r>
      <w:r w:rsidR="00980029" w:rsidRPr="00702D90">
        <w:rPr>
          <w:rFonts w:ascii="Verdana" w:eastAsia="Times New Roman" w:hAnsi="Verdana" w:cs="Tahoma"/>
          <w:bCs/>
          <w:sz w:val="20"/>
          <w:szCs w:val="20"/>
          <w:lang w:val="sr-Latn-CS" w:eastAsia="de-CH"/>
        </w:rPr>
        <w:t>ć</w:t>
      </w:r>
      <w:r w:rsidR="00980029" w:rsidRPr="00702D90">
        <w:rPr>
          <w:rFonts w:ascii="Verdana" w:eastAsia="Times New Roman" w:hAnsi="Verdana" w:cs="Tahoma"/>
          <w:bCs/>
          <w:sz w:val="20"/>
          <w:szCs w:val="20"/>
          <w:lang w:val="en-GB" w:eastAsia="de-CH"/>
        </w:rPr>
        <w:t>ivanje</w:t>
      </w:r>
      <w:r w:rsidRPr="00702D90">
        <w:rPr>
          <w:rFonts w:ascii="Verdana" w:eastAsia="Times New Roman" w:hAnsi="Verdana" w:cs="Tahoma"/>
          <w:bCs/>
          <w:sz w:val="20"/>
          <w:szCs w:val="20"/>
          <w:lang w:val="sr-Latn-CS" w:eastAsia="de-CH"/>
        </w:rPr>
        <w:t xml:space="preserve"> </w:t>
      </w:r>
      <w:r w:rsidR="00980029" w:rsidRPr="00702D90">
        <w:rPr>
          <w:rFonts w:ascii="Verdana" w:eastAsia="Times New Roman" w:hAnsi="Verdana" w:cs="Tahoma"/>
          <w:bCs/>
          <w:sz w:val="20"/>
          <w:szCs w:val="20"/>
          <w:lang w:val="en-GB" w:eastAsia="de-CH"/>
        </w:rPr>
        <w:t>nastave</w:t>
      </w:r>
      <w:r w:rsidR="00980029" w:rsidRPr="00702D90">
        <w:rPr>
          <w:rFonts w:ascii="Verdana" w:eastAsia="Times New Roman" w:hAnsi="Verdana" w:cs="Tahoma"/>
          <w:bCs/>
          <w:sz w:val="20"/>
          <w:szCs w:val="20"/>
          <w:lang w:val="sr-Latn-CS" w:eastAsia="de-CH"/>
        </w:rPr>
        <w:t xml:space="preserve"> </w:t>
      </w:r>
      <w:r w:rsidR="00980029" w:rsidRPr="00702D90">
        <w:rPr>
          <w:rFonts w:ascii="Verdana" w:eastAsia="Times New Roman" w:hAnsi="Verdana" w:cs="Tahoma"/>
          <w:bCs/>
          <w:sz w:val="20"/>
          <w:szCs w:val="20"/>
          <w:lang w:val="en-GB" w:eastAsia="de-CH"/>
        </w:rPr>
        <w:t>stranih</w:t>
      </w:r>
      <w:r w:rsidR="00980029" w:rsidRPr="00702D90">
        <w:rPr>
          <w:rFonts w:ascii="Verdana" w:eastAsia="Times New Roman" w:hAnsi="Verdana" w:cs="Tahoma"/>
          <w:bCs/>
          <w:sz w:val="20"/>
          <w:szCs w:val="20"/>
          <w:lang w:val="sr-Latn-CS" w:eastAsia="de-CH"/>
        </w:rPr>
        <w:t xml:space="preserve"> </w:t>
      </w:r>
      <w:r w:rsidR="00980029" w:rsidRPr="00702D90">
        <w:rPr>
          <w:rFonts w:ascii="Verdana" w:eastAsia="Times New Roman" w:hAnsi="Verdana" w:cs="Tahoma"/>
          <w:bCs/>
          <w:sz w:val="20"/>
          <w:szCs w:val="20"/>
          <w:lang w:val="en-GB" w:eastAsia="de-CH"/>
        </w:rPr>
        <w:t>jezika</w:t>
      </w:r>
      <w:r w:rsidR="00980029" w:rsidRPr="00702D90">
        <w:rPr>
          <w:rFonts w:ascii="Verdana" w:eastAsia="Times New Roman" w:hAnsi="Verdana" w:cs="Tahoma"/>
          <w:bCs/>
          <w:sz w:val="20"/>
          <w:szCs w:val="20"/>
          <w:lang w:val="sr-Latn-CS" w:eastAsia="de-CH"/>
        </w:rPr>
        <w:t xml:space="preserve"> </w:t>
      </w:r>
      <w:r w:rsidR="00980029" w:rsidRPr="00702D90">
        <w:rPr>
          <w:rFonts w:ascii="Verdana" w:eastAsia="Times New Roman" w:hAnsi="Verdana" w:cs="Tahoma"/>
          <w:bCs/>
          <w:sz w:val="20"/>
          <w:szCs w:val="20"/>
          <w:lang w:val="en-GB" w:eastAsia="de-CH"/>
        </w:rPr>
        <w:t>i</w:t>
      </w:r>
      <w:r w:rsidR="00980029" w:rsidRPr="00702D90">
        <w:rPr>
          <w:rFonts w:ascii="Verdana" w:eastAsia="Times New Roman" w:hAnsi="Verdana" w:cs="Tahoma"/>
          <w:bCs/>
          <w:sz w:val="20"/>
          <w:szCs w:val="20"/>
          <w:lang w:val="sr-Latn-CS" w:eastAsia="de-CH"/>
        </w:rPr>
        <w:t xml:space="preserve"> </w:t>
      </w:r>
      <w:r w:rsidR="00980029" w:rsidRPr="00702D90">
        <w:rPr>
          <w:rFonts w:ascii="Verdana" w:eastAsia="Times New Roman" w:hAnsi="Verdana" w:cs="Tahoma"/>
          <w:bCs/>
          <w:sz w:val="20"/>
          <w:szCs w:val="20"/>
          <w:lang w:val="en-GB" w:eastAsia="de-CH"/>
        </w:rPr>
        <w:t>razvijanje</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val="en-GB" w:eastAsia="de-CH"/>
        </w:rPr>
        <w:t>digitalne</w:t>
      </w:r>
      <w:r w:rsidRPr="00702D90">
        <w:rPr>
          <w:rFonts w:ascii="Verdana" w:eastAsia="Times New Roman" w:hAnsi="Verdana" w:cs="Tahoma"/>
          <w:bCs/>
          <w:sz w:val="20"/>
          <w:szCs w:val="20"/>
          <w:lang w:val="sr-Latn-CS" w:eastAsia="de-CH"/>
        </w:rPr>
        <w:t xml:space="preserve"> </w:t>
      </w:r>
      <w:r w:rsidRPr="00702D90">
        <w:rPr>
          <w:rFonts w:ascii="Verdana" w:eastAsia="Times New Roman" w:hAnsi="Verdana" w:cs="Tahoma"/>
          <w:bCs/>
          <w:sz w:val="20"/>
          <w:szCs w:val="20"/>
          <w:lang w:val="en-GB" w:eastAsia="de-CH"/>
        </w:rPr>
        <w:t>kompet</w:t>
      </w:r>
      <w:r w:rsidR="00980029" w:rsidRPr="00702D90">
        <w:rPr>
          <w:rFonts w:ascii="Verdana" w:eastAsia="Times New Roman" w:hAnsi="Verdana" w:cs="Tahoma"/>
          <w:bCs/>
          <w:sz w:val="20"/>
          <w:szCs w:val="20"/>
          <w:lang w:val="en-GB" w:eastAsia="de-CH"/>
        </w:rPr>
        <w:t>encije</w:t>
      </w:r>
      <w:r w:rsidR="00980029" w:rsidRPr="00702D90">
        <w:rPr>
          <w:rFonts w:ascii="Verdana" w:eastAsia="Times New Roman" w:hAnsi="Verdana" w:cs="Tahoma"/>
          <w:bCs/>
          <w:sz w:val="20"/>
          <w:szCs w:val="20"/>
          <w:lang w:val="sr-Latn-CS" w:eastAsia="de-CH"/>
        </w:rPr>
        <w:t xml:space="preserve"> </w:t>
      </w:r>
      <w:r w:rsidR="00980029" w:rsidRPr="00702D90">
        <w:rPr>
          <w:rFonts w:ascii="Verdana" w:eastAsia="Times New Roman" w:hAnsi="Verdana" w:cs="Tahoma"/>
          <w:bCs/>
          <w:sz w:val="20"/>
          <w:szCs w:val="20"/>
          <w:lang w:val="en-GB" w:eastAsia="de-CH"/>
        </w:rPr>
        <w:t>kod</w:t>
      </w:r>
      <w:r w:rsidR="00980029" w:rsidRPr="00702D90">
        <w:rPr>
          <w:rFonts w:ascii="Verdana" w:eastAsia="Times New Roman" w:hAnsi="Verdana" w:cs="Tahoma"/>
          <w:bCs/>
          <w:sz w:val="20"/>
          <w:szCs w:val="20"/>
          <w:lang w:val="sr-Latn-CS" w:eastAsia="de-CH"/>
        </w:rPr>
        <w:t xml:space="preserve"> </w:t>
      </w:r>
      <w:r w:rsidR="00980029" w:rsidRPr="00702D90">
        <w:rPr>
          <w:rFonts w:ascii="Verdana" w:eastAsia="Times New Roman" w:hAnsi="Verdana" w:cs="Tahoma"/>
          <w:bCs/>
          <w:sz w:val="20"/>
          <w:szCs w:val="20"/>
          <w:lang w:val="en-GB" w:eastAsia="de-CH"/>
        </w:rPr>
        <w:t>nastavnika</w:t>
      </w:r>
      <w:r w:rsidR="00980029" w:rsidRPr="00702D90">
        <w:rPr>
          <w:rFonts w:ascii="Verdana" w:eastAsia="Times New Roman" w:hAnsi="Verdana" w:cs="Tahoma"/>
          <w:bCs/>
          <w:sz w:val="20"/>
          <w:szCs w:val="20"/>
          <w:lang w:val="sr-Latn-CS" w:eastAsia="de-CH"/>
        </w:rPr>
        <w:t xml:space="preserve"> </w:t>
      </w:r>
      <w:r w:rsidR="00980029" w:rsidRPr="00702D90">
        <w:rPr>
          <w:rFonts w:ascii="Verdana" w:eastAsia="Times New Roman" w:hAnsi="Verdana" w:cs="Tahoma"/>
          <w:bCs/>
          <w:sz w:val="20"/>
          <w:szCs w:val="20"/>
          <w:lang w:val="en-GB" w:eastAsia="de-CH"/>
        </w:rPr>
        <w:t>i</w:t>
      </w:r>
      <w:r w:rsidR="00980029" w:rsidRPr="00702D90">
        <w:rPr>
          <w:rFonts w:ascii="Verdana" w:eastAsia="Times New Roman" w:hAnsi="Verdana" w:cs="Tahoma"/>
          <w:bCs/>
          <w:sz w:val="20"/>
          <w:szCs w:val="20"/>
          <w:lang w:val="sr-Latn-CS" w:eastAsia="de-CH"/>
        </w:rPr>
        <w:t xml:space="preserve"> </w:t>
      </w:r>
      <w:r w:rsidR="00980029" w:rsidRPr="00702D90">
        <w:rPr>
          <w:rFonts w:ascii="Verdana" w:eastAsia="Times New Roman" w:hAnsi="Verdana" w:cs="Tahoma"/>
          <w:bCs/>
          <w:sz w:val="20"/>
          <w:szCs w:val="20"/>
          <w:lang w:val="en-GB" w:eastAsia="de-CH"/>
        </w:rPr>
        <w:t>u</w:t>
      </w:r>
      <w:r w:rsidR="00980029" w:rsidRPr="00702D90">
        <w:rPr>
          <w:rFonts w:ascii="Verdana" w:eastAsia="Times New Roman" w:hAnsi="Verdana" w:cs="Tahoma"/>
          <w:bCs/>
          <w:sz w:val="20"/>
          <w:szCs w:val="20"/>
          <w:lang w:val="sr-Latn-CS" w:eastAsia="de-CH"/>
        </w:rPr>
        <w:t>č</w:t>
      </w:r>
      <w:r w:rsidR="00980029" w:rsidRPr="00702D90">
        <w:rPr>
          <w:rFonts w:ascii="Verdana" w:eastAsia="Times New Roman" w:hAnsi="Verdana" w:cs="Tahoma"/>
          <w:bCs/>
          <w:sz w:val="20"/>
          <w:szCs w:val="20"/>
          <w:lang w:val="en-GB" w:eastAsia="de-CH"/>
        </w:rPr>
        <w:t>enika</w:t>
      </w:r>
    </w:p>
    <w:p w14:paraId="79476DC5" w14:textId="77777777" w:rsidR="0062420A" w:rsidRPr="00702D90" w:rsidRDefault="0062420A" w:rsidP="0062420A">
      <w:pPr>
        <w:spacing w:after="0" w:line="240" w:lineRule="auto"/>
        <w:jc w:val="both"/>
        <w:rPr>
          <w:rFonts w:ascii="Verdana" w:eastAsia="Times New Roman" w:hAnsi="Verdana" w:cs="Verdana"/>
          <w:b/>
          <w:sz w:val="20"/>
          <w:szCs w:val="20"/>
          <w:lang w:val="sr-Latn-CS" w:eastAsia="de-CH"/>
        </w:rPr>
      </w:pPr>
    </w:p>
    <w:p w14:paraId="444B1FF8" w14:textId="77777777" w:rsidR="0062420A" w:rsidRPr="00702D90" w:rsidRDefault="0062420A" w:rsidP="0062420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00980029" w:rsidRPr="00702D90">
        <w:rPr>
          <w:rFonts w:ascii="Verdana" w:eastAsia="Times New Roman" w:hAnsi="Verdana" w:cs="Verdana"/>
          <w:b/>
          <w:sz w:val="20"/>
          <w:szCs w:val="20"/>
          <w:lang w:val="sr-Latn-CS" w:eastAsia="de-CH"/>
        </w:rPr>
        <w:t xml:space="preserve"> </w:t>
      </w:r>
      <w:r w:rsidR="004321FC" w:rsidRPr="00702D90">
        <w:rPr>
          <w:rFonts w:ascii="Verdana" w:eastAsia="Times New Roman" w:hAnsi="Verdana" w:cs="Verdana"/>
          <w:sz w:val="20"/>
          <w:szCs w:val="20"/>
          <w:lang w:val="sr-Latn-CS" w:eastAsia="de-CH"/>
        </w:rPr>
        <w:t>Nastavnici ć</w:t>
      </w:r>
      <w:r w:rsidR="00980029" w:rsidRPr="00702D90">
        <w:rPr>
          <w:rFonts w:ascii="Verdana" w:eastAsia="Times New Roman" w:hAnsi="Verdana" w:cs="Verdana"/>
          <w:sz w:val="20"/>
          <w:szCs w:val="20"/>
          <w:lang w:val="sr-Latn-CS" w:eastAsia="de-CH"/>
        </w:rPr>
        <w:t xml:space="preserve">e moći da </w:t>
      </w:r>
      <w:r w:rsidRPr="00702D90">
        <w:rPr>
          <w:rFonts w:ascii="Verdana" w:eastAsia="Times New Roman" w:hAnsi="Verdana" w:cs="Verdana"/>
          <w:sz w:val="20"/>
          <w:szCs w:val="20"/>
          <w:lang w:val="sr-Latn-CS" w:eastAsia="de-CH"/>
        </w:rPr>
        <w:t>se upoznaju sa inovacijama u nastavi engleskog jezika,</w:t>
      </w:r>
      <w:r w:rsidR="00980029"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unaprijede znanja i vještine sa ciljem praktične primjere u nastavi stranih jezika,</w:t>
      </w:r>
      <w:r w:rsidR="00980029"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uvide kako probuditi kreativnost i kritičko mišljenje u podučavanju učenika,</w:t>
      </w:r>
      <w:r w:rsidR="00980029"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unaprijede znanja o upotrebi savemene tehnologije u nastavi stranih jezika</w:t>
      </w:r>
      <w:r w:rsidR="00980029" w:rsidRPr="00702D90">
        <w:rPr>
          <w:rFonts w:ascii="Verdana" w:eastAsia="Times New Roman" w:hAnsi="Verdana" w:cs="Verdana"/>
          <w:b/>
          <w:sz w:val="20"/>
          <w:szCs w:val="20"/>
          <w:lang w:val="sr-Latn-CS" w:eastAsia="de-CH"/>
        </w:rPr>
        <w:t>.</w:t>
      </w:r>
    </w:p>
    <w:p w14:paraId="11163B3F" w14:textId="77777777" w:rsidR="0062420A" w:rsidRPr="00702D90" w:rsidRDefault="0062420A" w:rsidP="0062420A">
      <w:pPr>
        <w:spacing w:after="0" w:line="240" w:lineRule="auto"/>
        <w:rPr>
          <w:rFonts w:ascii="Verdana" w:eastAsia="Times New Roman" w:hAnsi="Verdana" w:cs="Verdana"/>
          <w:b/>
          <w:sz w:val="20"/>
          <w:szCs w:val="20"/>
          <w:lang w:val="sr-Latn-CS" w:eastAsia="de-CH"/>
        </w:rPr>
      </w:pPr>
    </w:p>
    <w:p w14:paraId="1CEBA4AC" w14:textId="77777777" w:rsidR="0062420A" w:rsidRPr="00702D90" w:rsidRDefault="00980029" w:rsidP="0098002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w:t>
      </w:r>
      <w:r w:rsidR="0062420A" w:rsidRPr="00702D90">
        <w:rPr>
          <w:rFonts w:ascii="Verdana" w:eastAsia="Times New Roman" w:hAnsi="Verdana" w:cs="Verdana"/>
          <w:sz w:val="20"/>
          <w:szCs w:val="20"/>
          <w:lang w:val="sr-Latn-CS" w:eastAsia="de-CH"/>
        </w:rPr>
        <w:t xml:space="preserve"> engleskog jezika,</w:t>
      </w:r>
      <w:r w:rsidRPr="00702D90">
        <w:rPr>
          <w:rFonts w:ascii="Verdana" w:eastAsia="Times New Roman" w:hAnsi="Verdana" w:cs="Verdana"/>
          <w:sz w:val="20"/>
          <w:szCs w:val="20"/>
          <w:lang w:val="sr-Latn-CS" w:eastAsia="de-CH"/>
        </w:rPr>
        <w:t xml:space="preserve"> nastavnici</w:t>
      </w:r>
      <w:r w:rsidR="0062420A" w:rsidRPr="00702D90">
        <w:rPr>
          <w:rFonts w:ascii="Verdana" w:eastAsia="Times New Roman" w:hAnsi="Verdana" w:cs="Verdana"/>
          <w:sz w:val="20"/>
          <w:szCs w:val="20"/>
          <w:lang w:val="sr-Latn-CS" w:eastAsia="de-CH"/>
        </w:rPr>
        <w:t xml:space="preserve"> drugih jezika koji mogu prat</w:t>
      </w:r>
      <w:r w:rsidRPr="00702D90">
        <w:rPr>
          <w:rFonts w:ascii="Verdana" w:eastAsia="Times New Roman" w:hAnsi="Verdana" w:cs="Verdana"/>
          <w:sz w:val="20"/>
          <w:szCs w:val="20"/>
          <w:lang w:val="sr-Latn-CS" w:eastAsia="de-CH"/>
        </w:rPr>
        <w:t>iti program na engleskom jeziku</w:t>
      </w:r>
    </w:p>
    <w:p w14:paraId="17192A96" w14:textId="77777777" w:rsidR="0062420A" w:rsidRPr="00702D90" w:rsidRDefault="0062420A" w:rsidP="00980029">
      <w:pPr>
        <w:spacing w:after="0" w:line="240" w:lineRule="auto"/>
        <w:jc w:val="both"/>
        <w:rPr>
          <w:rFonts w:ascii="Verdana" w:eastAsia="Times New Roman" w:hAnsi="Verdana" w:cs="Verdana"/>
          <w:sz w:val="20"/>
          <w:szCs w:val="20"/>
          <w:lang w:val="sr-Latn-CS" w:eastAsia="de-CH"/>
        </w:rPr>
      </w:pPr>
    </w:p>
    <w:p w14:paraId="3B8376A3" w14:textId="77777777" w:rsidR="0062420A" w:rsidRPr="00702D90" w:rsidRDefault="0062420A" w:rsidP="0098002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980029" w:rsidRPr="00702D90">
        <w:rPr>
          <w:rFonts w:ascii="Verdana" w:eastAsia="Times New Roman" w:hAnsi="Verdana" w:cs="Verdana"/>
          <w:sz w:val="20"/>
          <w:szCs w:val="20"/>
          <w:lang w:val="sr-Latn-CS" w:eastAsia="de-CH"/>
        </w:rPr>
        <w:t xml:space="preserve">radionice interaktivnog tipa, </w:t>
      </w:r>
      <w:r w:rsidRPr="00702D90">
        <w:rPr>
          <w:rFonts w:ascii="Verdana" w:eastAsia="Times New Roman" w:hAnsi="Verdana" w:cs="Verdana"/>
          <w:sz w:val="20"/>
          <w:szCs w:val="20"/>
          <w:lang w:val="sr-Latn-CS" w:eastAsia="de-CH"/>
        </w:rPr>
        <w:t>individuani rad,</w:t>
      </w:r>
      <w:r w:rsidR="00975C57" w:rsidRPr="00702D90">
        <w:rPr>
          <w:rFonts w:ascii="Verdana" w:eastAsia="Times New Roman" w:hAnsi="Verdana" w:cs="Verdana"/>
          <w:sz w:val="20"/>
          <w:szCs w:val="20"/>
          <w:lang w:val="sr-Latn-CS" w:eastAsia="de-CH"/>
        </w:rPr>
        <w:t xml:space="preserve"> rad</w:t>
      </w:r>
      <w:r w:rsidRPr="00702D90">
        <w:rPr>
          <w:rFonts w:ascii="Verdana" w:eastAsia="Times New Roman" w:hAnsi="Verdana" w:cs="Verdana"/>
          <w:sz w:val="20"/>
          <w:szCs w:val="20"/>
          <w:lang w:val="sr-Latn-CS" w:eastAsia="de-CH"/>
        </w:rPr>
        <w:t xml:space="preserve"> u paru, grupni rad, davanje i primanje povratne informacije, PowerPoint prezentacije, grupne diskusije, pojedinačne i grupne prezentacije, kooperativ</w:t>
      </w:r>
      <w:r w:rsidR="00980029" w:rsidRPr="00702D90">
        <w:rPr>
          <w:rFonts w:ascii="Verdana" w:eastAsia="Times New Roman" w:hAnsi="Verdana" w:cs="Verdana"/>
          <w:sz w:val="20"/>
          <w:szCs w:val="20"/>
          <w:lang w:val="sr-Latn-CS" w:eastAsia="de-CH"/>
        </w:rPr>
        <w:t>no učenje, video i audio zapisi</w:t>
      </w:r>
    </w:p>
    <w:p w14:paraId="3D6B2342" w14:textId="77777777" w:rsidR="0062420A" w:rsidRPr="00702D90" w:rsidRDefault="0062420A" w:rsidP="0062420A">
      <w:pPr>
        <w:spacing w:after="0" w:line="240" w:lineRule="auto"/>
        <w:jc w:val="both"/>
        <w:rPr>
          <w:rFonts w:ascii="Verdana" w:eastAsia="Times New Roman" w:hAnsi="Verdana" w:cs="Verdana"/>
          <w:b/>
          <w:sz w:val="20"/>
          <w:szCs w:val="20"/>
          <w:lang w:val="sr-Latn-CS" w:eastAsia="de-CH"/>
        </w:rPr>
      </w:pPr>
    </w:p>
    <w:p w14:paraId="3E280D7E" w14:textId="77777777" w:rsidR="0062420A" w:rsidRPr="00702D90" w:rsidRDefault="0062420A" w:rsidP="0062420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19A6002" w14:textId="77777777" w:rsidR="0062420A" w:rsidRPr="00702D90" w:rsidRDefault="0062420A" w:rsidP="0062420A">
      <w:pPr>
        <w:spacing w:after="0" w:line="240" w:lineRule="auto"/>
        <w:jc w:val="both"/>
        <w:rPr>
          <w:rFonts w:ascii="Verdana" w:eastAsia="Times New Roman" w:hAnsi="Verdana" w:cs="Verdana"/>
          <w:b/>
          <w:sz w:val="20"/>
          <w:szCs w:val="20"/>
          <w:lang w:val="sr-Latn-CS" w:eastAsia="de-CH"/>
        </w:rPr>
      </w:pPr>
    </w:p>
    <w:p w14:paraId="3A620046" w14:textId="77777777" w:rsidR="0062420A" w:rsidRPr="00702D90" w:rsidRDefault="0062420A" w:rsidP="00D842A3">
      <w:pPr>
        <w:pStyle w:val="ListParagraph"/>
        <w:numPr>
          <w:ilvl w:val="0"/>
          <w:numId w:val="12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Upoznavanje sa inovacijama</w:t>
      </w:r>
    </w:p>
    <w:p w14:paraId="5CB14536" w14:textId="77777777" w:rsidR="0062420A" w:rsidRPr="00702D90" w:rsidRDefault="0062420A" w:rsidP="00D842A3">
      <w:pPr>
        <w:pStyle w:val="ListParagraph"/>
        <w:numPr>
          <w:ilvl w:val="0"/>
          <w:numId w:val="12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Unapređivanje jezičkih vještina korišćenjem savremene tehnologije</w:t>
      </w:r>
    </w:p>
    <w:p w14:paraId="17B902E9" w14:textId="77777777" w:rsidR="0062420A" w:rsidRPr="00702D90" w:rsidRDefault="0062420A" w:rsidP="00D842A3">
      <w:pPr>
        <w:pStyle w:val="ListParagraph"/>
        <w:numPr>
          <w:ilvl w:val="0"/>
          <w:numId w:val="12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Unapređivanje stručnih kompetencija za rad u savremenoj učionici</w:t>
      </w:r>
    </w:p>
    <w:p w14:paraId="2FB15367" w14:textId="77777777" w:rsidR="0062420A" w:rsidRPr="00702D90" w:rsidRDefault="0062420A" w:rsidP="00D842A3">
      <w:pPr>
        <w:pStyle w:val="ListParagraph"/>
        <w:numPr>
          <w:ilvl w:val="0"/>
          <w:numId w:val="12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Osavremen</w:t>
      </w:r>
      <w:r w:rsidR="00975C57" w:rsidRPr="00702D90">
        <w:rPr>
          <w:rFonts w:ascii="Verdana" w:eastAsia="Times New Roman" w:hAnsi="Verdana" w:cs="Verdana"/>
          <w:sz w:val="20"/>
          <w:szCs w:val="20"/>
          <w:lang w:val="sr-Latn-CS" w:eastAsia="de-CH"/>
        </w:rPr>
        <w:t>j</w:t>
      </w:r>
      <w:r w:rsidRPr="00702D90">
        <w:rPr>
          <w:rFonts w:ascii="Verdana" w:eastAsia="Times New Roman" w:hAnsi="Verdana" w:cs="Verdana"/>
          <w:sz w:val="20"/>
          <w:szCs w:val="20"/>
          <w:lang w:val="sr-Latn-CS" w:eastAsia="de-CH"/>
        </w:rPr>
        <w:t xml:space="preserve">ivanje jezičkih sadržaja </w:t>
      </w:r>
    </w:p>
    <w:p w14:paraId="40D95715" w14:textId="77777777" w:rsidR="0062420A" w:rsidRPr="00702D90" w:rsidRDefault="0062420A" w:rsidP="00D842A3">
      <w:pPr>
        <w:pStyle w:val="ListParagraph"/>
        <w:numPr>
          <w:ilvl w:val="0"/>
          <w:numId w:val="12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Prezentovanje jezičkih sadržaja na kreativan način</w:t>
      </w:r>
    </w:p>
    <w:p w14:paraId="6CEE9119" w14:textId="77777777" w:rsidR="0062420A" w:rsidRPr="00702D90" w:rsidRDefault="0062420A" w:rsidP="0062420A">
      <w:pPr>
        <w:spacing w:after="0" w:line="240" w:lineRule="auto"/>
        <w:jc w:val="both"/>
        <w:rPr>
          <w:rFonts w:ascii="Verdana" w:eastAsia="Times New Roman" w:hAnsi="Verdana" w:cs="Verdana"/>
          <w:b/>
          <w:sz w:val="20"/>
          <w:szCs w:val="20"/>
          <w:lang w:val="sr-Latn-CS" w:eastAsia="de-CH"/>
        </w:rPr>
      </w:pPr>
    </w:p>
    <w:p w14:paraId="445CB8D6" w14:textId="7C5A8B47" w:rsidR="0062420A" w:rsidRPr="00702D90" w:rsidRDefault="0062420A" w:rsidP="0062420A">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980029"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 xml:space="preserve">neposredno </w:t>
      </w:r>
      <w:r w:rsidR="002E323A" w:rsidRPr="00702D90">
        <w:rPr>
          <w:rFonts w:ascii="Verdana" w:eastAsia="Times New Roman" w:hAnsi="Verdana" w:cs="Verdana"/>
          <w:sz w:val="20"/>
          <w:szCs w:val="20"/>
          <w:lang w:val="sr-Latn-CS" w:eastAsia="de-CH"/>
        </w:rPr>
        <w:t>i/il</w:t>
      </w:r>
      <w:r w:rsidRPr="00702D90">
        <w:rPr>
          <w:rFonts w:ascii="Verdana" w:eastAsia="Times New Roman" w:hAnsi="Verdana" w:cs="Verdana"/>
          <w:sz w:val="20"/>
          <w:szCs w:val="20"/>
          <w:lang w:val="sr-Latn-CS" w:eastAsia="de-CH"/>
        </w:rPr>
        <w:t>i online</w:t>
      </w:r>
    </w:p>
    <w:p w14:paraId="342BB678" w14:textId="77777777" w:rsidR="0062420A" w:rsidRPr="00702D90" w:rsidRDefault="0062420A" w:rsidP="0062420A">
      <w:pPr>
        <w:spacing w:after="0" w:line="240" w:lineRule="auto"/>
        <w:jc w:val="both"/>
        <w:rPr>
          <w:rFonts w:ascii="Verdana" w:eastAsia="Times New Roman" w:hAnsi="Verdana" w:cs="Verdana"/>
          <w:sz w:val="20"/>
          <w:szCs w:val="20"/>
          <w:lang w:val="sr-Latn-CS" w:eastAsia="de-CH"/>
        </w:rPr>
      </w:pPr>
    </w:p>
    <w:p w14:paraId="0C03F370" w14:textId="77777777" w:rsidR="0062420A" w:rsidRPr="00702D90" w:rsidRDefault="0062420A" w:rsidP="0062420A">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980029"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w:t>
      </w:r>
      <w:r w:rsidR="00980029" w:rsidRPr="00702D90">
        <w:rPr>
          <w:rFonts w:ascii="Verdana" w:eastAsia="Times New Roman" w:hAnsi="Verdana" w:cs="Verdana"/>
          <w:b/>
          <w:sz w:val="20"/>
          <w:szCs w:val="20"/>
          <w:lang w:val="sr-Latn-CS" w:eastAsia="de-CH"/>
        </w:rPr>
        <w:t xml:space="preserve"> </w:t>
      </w:r>
      <w:r w:rsidR="00975C57" w:rsidRPr="00702D90">
        <w:rPr>
          <w:rFonts w:ascii="Verdana" w:eastAsia="Times New Roman" w:hAnsi="Verdana" w:cs="Verdana"/>
          <w:sz w:val="20"/>
          <w:szCs w:val="20"/>
          <w:lang w:val="sr-Latn-CS" w:eastAsia="de-CH"/>
        </w:rPr>
        <w:t xml:space="preserve">1 dan, </w:t>
      </w:r>
      <w:r w:rsidR="00980029" w:rsidRPr="00702D90">
        <w:rPr>
          <w:rFonts w:ascii="Verdana" w:eastAsia="Times New Roman" w:hAnsi="Verdana" w:cs="Verdana"/>
          <w:sz w:val="20"/>
          <w:szCs w:val="20"/>
          <w:lang w:val="sr-Latn-CS" w:eastAsia="de-CH"/>
        </w:rPr>
        <w:t>8 sati</w:t>
      </w:r>
    </w:p>
    <w:p w14:paraId="0E9EBB00" w14:textId="77777777" w:rsidR="0062420A" w:rsidRPr="00702D90" w:rsidRDefault="0062420A" w:rsidP="0062420A">
      <w:pPr>
        <w:spacing w:after="0" w:line="240" w:lineRule="auto"/>
        <w:rPr>
          <w:rFonts w:ascii="Verdana" w:eastAsia="Times New Roman" w:hAnsi="Verdana" w:cs="Verdana"/>
          <w:b/>
          <w:sz w:val="20"/>
          <w:szCs w:val="20"/>
          <w:lang w:val="sr-Latn-CS" w:eastAsia="de-CH"/>
        </w:rPr>
      </w:pPr>
    </w:p>
    <w:p w14:paraId="7A78A206" w14:textId="626CBC0D" w:rsidR="0062420A" w:rsidRPr="00702D90" w:rsidRDefault="0062420A" w:rsidP="0062420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w:t>
      </w:r>
      <w:r w:rsidR="002E323A"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25</w:t>
      </w:r>
    </w:p>
    <w:p w14:paraId="00ECB4C6" w14:textId="77777777" w:rsidR="0062420A" w:rsidRPr="00702D90" w:rsidRDefault="0062420A" w:rsidP="0062420A">
      <w:pPr>
        <w:spacing w:after="0" w:line="240" w:lineRule="auto"/>
        <w:rPr>
          <w:rFonts w:ascii="Verdana" w:eastAsia="Times New Roman" w:hAnsi="Verdana" w:cs="Arial"/>
          <w:sz w:val="20"/>
          <w:szCs w:val="20"/>
          <w:lang w:val="sr-Latn-CS" w:eastAsia="de-CH"/>
        </w:rPr>
      </w:pPr>
    </w:p>
    <w:p w14:paraId="13DFB552" w14:textId="77777777" w:rsidR="0062420A" w:rsidRPr="00702D90" w:rsidRDefault="00975C57" w:rsidP="0062420A">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62420A" w:rsidRPr="00702D90">
        <w:rPr>
          <w:rFonts w:ascii="Verdana" w:eastAsia="Times New Roman" w:hAnsi="Verdana" w:cs="Arial"/>
          <w:b/>
          <w:bCs/>
          <w:sz w:val="20"/>
          <w:szCs w:val="20"/>
          <w:lang w:val="sr-Latn-CS" w:eastAsia="de-CH"/>
        </w:rPr>
        <w:t>i šta ona uključuje:</w:t>
      </w:r>
      <w:r w:rsidR="00980029" w:rsidRPr="00702D90">
        <w:rPr>
          <w:rFonts w:ascii="Verdana" w:eastAsia="Times New Roman" w:hAnsi="Verdana" w:cs="Arial"/>
          <w:b/>
          <w:bCs/>
          <w:sz w:val="20"/>
          <w:szCs w:val="20"/>
          <w:lang w:val="sr-Latn-CS" w:eastAsia="de-CH"/>
        </w:rPr>
        <w:t xml:space="preserve"> </w:t>
      </w:r>
      <w:r w:rsidR="00A972CE" w:rsidRPr="00702D90">
        <w:rPr>
          <w:rFonts w:ascii="Verdana" w:eastAsia="Times New Roman" w:hAnsi="Verdana" w:cs="Arial"/>
          <w:bCs/>
          <w:sz w:val="20"/>
          <w:szCs w:val="20"/>
          <w:lang w:val="sr-Latn-CS" w:eastAsia="de-CH"/>
        </w:rPr>
        <w:t>Cijena po jednom učesniku</w:t>
      </w:r>
      <w:r w:rsidR="00980029" w:rsidRPr="00702D90">
        <w:rPr>
          <w:rFonts w:ascii="Verdana" w:eastAsia="Times New Roman" w:hAnsi="Verdana" w:cs="Arial"/>
          <w:bCs/>
          <w:sz w:val="20"/>
          <w:szCs w:val="20"/>
          <w:lang w:val="sr-Latn-CS" w:eastAsia="de-CH"/>
        </w:rPr>
        <w:t xml:space="preserve">  je 20 eura</w:t>
      </w:r>
      <w:r w:rsidR="0062420A" w:rsidRPr="00702D90">
        <w:rPr>
          <w:rFonts w:ascii="Verdana" w:eastAsia="Times New Roman" w:hAnsi="Verdana" w:cs="Arial"/>
          <w:bCs/>
          <w:sz w:val="20"/>
          <w:szCs w:val="20"/>
          <w:lang w:val="sr-Latn-CS" w:eastAsia="de-CH"/>
        </w:rPr>
        <w:t xml:space="preserve"> i uključuje nadoknadu za trenere, potrošni materijal i administrativne zadatke za organizaciju i realizaciju seminara. Za članove Udruženja nastavnika engleskog jezi</w:t>
      </w:r>
      <w:r w:rsidR="00980029" w:rsidRPr="00702D90">
        <w:rPr>
          <w:rFonts w:ascii="Verdana" w:eastAsia="Times New Roman" w:hAnsi="Verdana" w:cs="Arial"/>
          <w:bCs/>
          <w:sz w:val="20"/>
          <w:szCs w:val="20"/>
          <w:lang w:val="sr-Latn-CS" w:eastAsia="de-CH"/>
        </w:rPr>
        <w:t>ka Crne Gore ELTAM cijena je 12 eura</w:t>
      </w:r>
      <w:r w:rsidR="0062420A" w:rsidRPr="00702D90">
        <w:rPr>
          <w:rFonts w:ascii="Verdana" w:eastAsia="Times New Roman" w:hAnsi="Verdana" w:cs="Arial"/>
          <w:bCs/>
          <w:sz w:val="20"/>
          <w:szCs w:val="20"/>
          <w:lang w:val="sr-Latn-CS" w:eastAsia="de-CH"/>
        </w:rPr>
        <w:t>.</w:t>
      </w:r>
    </w:p>
    <w:p w14:paraId="274C8922"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462A73" w:rsidRPr="00702D90" w14:paraId="5731D540" w14:textId="77777777" w:rsidTr="007D1B4F">
        <w:trPr>
          <w:trHeight w:val="694"/>
        </w:trPr>
        <w:tc>
          <w:tcPr>
            <w:tcW w:w="9062" w:type="dxa"/>
            <w:shd w:val="clear" w:color="auto" w:fill="FBE4D5" w:themeFill="accent2" w:themeFillTint="33"/>
            <w:vAlign w:val="center"/>
          </w:tcPr>
          <w:p w14:paraId="504979C1" w14:textId="77777777" w:rsidR="007D1B4F" w:rsidRPr="00702D90" w:rsidRDefault="006638AE" w:rsidP="00462A73">
            <w:pPr>
              <w:pStyle w:val="ListParagraph"/>
              <w:jc w:val="center"/>
              <w:rPr>
                <w:rFonts w:ascii="Verdana" w:eastAsia="Times New Roman" w:hAnsi="Verdana" w:cs="Verdana"/>
                <w:b/>
                <w:bCs/>
                <w:lang w:val="sr-Latn-CS" w:eastAsia="de-CH"/>
              </w:rPr>
            </w:pPr>
            <w:r w:rsidRPr="00702D90">
              <w:rPr>
                <w:rFonts w:ascii="Verdana" w:hAnsi="Verdana" w:cs="Tahoma"/>
                <w:b/>
                <w:bCs/>
                <w:iCs/>
                <w:lang w:val="pl-PL"/>
              </w:rPr>
              <w:lastRenderedPageBreak/>
              <w:t>190</w:t>
            </w:r>
            <w:r w:rsidR="00462A73" w:rsidRPr="00702D90">
              <w:rPr>
                <w:rFonts w:ascii="Verdana" w:hAnsi="Verdana" w:cs="Tahoma"/>
                <w:b/>
                <w:bCs/>
                <w:iCs/>
                <w:lang w:val="pl-PL"/>
              </w:rPr>
              <w:t xml:space="preserve">. </w:t>
            </w:r>
            <w:r w:rsidR="00462A73" w:rsidRPr="00702D90">
              <w:rPr>
                <w:rFonts w:ascii="Verdana" w:eastAsia="Times New Roman" w:hAnsi="Verdana" w:cs="Verdana"/>
                <w:b/>
                <w:bCs/>
                <w:lang w:val="sr-Latn-CS" w:eastAsia="de-CH"/>
              </w:rPr>
              <w:t xml:space="preserve">UPOTREBA ONLINE ALATA U REALIZACIJI </w:t>
            </w:r>
          </w:p>
          <w:p w14:paraId="6A8DA64D" w14:textId="2B25480A" w:rsidR="00462A73" w:rsidRPr="00702D90" w:rsidRDefault="00462A73" w:rsidP="00462A73">
            <w:pPr>
              <w:pStyle w:val="ListParagraph"/>
              <w:jc w:val="center"/>
              <w:rPr>
                <w:rFonts w:ascii="Verdana" w:hAnsi="Verdana" w:cs="Tahoma"/>
                <w:b/>
                <w:bCs/>
                <w:iCs/>
                <w:lang w:val="pl-PL"/>
              </w:rPr>
            </w:pPr>
            <w:r w:rsidRPr="00702D90">
              <w:rPr>
                <w:rFonts w:ascii="Verdana" w:eastAsia="Times New Roman" w:hAnsi="Verdana" w:cs="Verdana"/>
                <w:b/>
                <w:bCs/>
                <w:lang w:val="sr-Latn-CS" w:eastAsia="de-CH"/>
              </w:rPr>
              <w:t>AKTIVNE NASTAVE</w:t>
            </w:r>
          </w:p>
        </w:tc>
      </w:tr>
    </w:tbl>
    <w:p w14:paraId="2DCEED11" w14:textId="77777777" w:rsidR="00462A73" w:rsidRPr="00702D90" w:rsidRDefault="00462A73" w:rsidP="00462A73">
      <w:pPr>
        <w:spacing w:after="0" w:line="240" w:lineRule="auto"/>
        <w:rPr>
          <w:rFonts w:ascii="Verdana" w:hAnsi="Verdana" w:cs="Tahoma"/>
          <w:sz w:val="20"/>
          <w:szCs w:val="20"/>
          <w:lang w:val="pl-PL"/>
        </w:rPr>
      </w:pPr>
    </w:p>
    <w:p w14:paraId="43806492"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Autorke: </w:t>
      </w:r>
      <w:r w:rsidRPr="00702D90">
        <w:rPr>
          <w:rFonts w:ascii="Verdana" w:eastAsia="Times New Roman" w:hAnsi="Verdana" w:cs="Verdana"/>
          <w:bCs/>
          <w:sz w:val="20"/>
          <w:szCs w:val="20"/>
          <w:lang w:val="sr-Latn-ME" w:eastAsia="de-CH"/>
        </w:rPr>
        <w:t>mr Jelena Pačariz, mr Nada Mitrović</w:t>
      </w:r>
    </w:p>
    <w:p w14:paraId="2F9F171F"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bCs/>
          <w:sz w:val="20"/>
          <w:szCs w:val="20"/>
          <w:lang w:val="sr-Latn-ME" w:eastAsia="de-CH"/>
        </w:rPr>
        <w:t>mr Jelena Pačariz</w:t>
      </w:r>
    </w:p>
    <w:p w14:paraId="0546D130"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bCs/>
          <w:sz w:val="20"/>
          <w:szCs w:val="20"/>
          <w:lang w:val="sr-Latn-ME" w:eastAsia="de-CH"/>
        </w:rPr>
        <w:t>ljucovic@gmail.com</w:t>
      </w:r>
    </w:p>
    <w:p w14:paraId="08D3D883" w14:textId="77777777" w:rsidR="00462A73" w:rsidRPr="00702D90" w:rsidRDefault="00462A73" w:rsidP="00462A73">
      <w:pPr>
        <w:spacing w:after="0" w:line="240" w:lineRule="auto"/>
        <w:jc w:val="both"/>
        <w:rPr>
          <w:rFonts w:ascii="Verdana" w:eastAsia="Times New Roman" w:hAnsi="Verdana" w:cs="Arial"/>
          <w:bCs/>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bCs/>
          <w:sz w:val="20"/>
          <w:szCs w:val="20"/>
          <w:lang w:val="sr-Latn-ME" w:eastAsia="de-CH"/>
        </w:rPr>
        <w:t>067 877 119</w:t>
      </w:r>
    </w:p>
    <w:p w14:paraId="4225C44D"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p>
    <w:p w14:paraId="3DE885FB" w14:textId="7DB53553" w:rsidR="00462A73" w:rsidRPr="00702D90" w:rsidRDefault="00FA4F3F" w:rsidP="00462A73">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Opšti cilj programa</w:t>
      </w:r>
      <w:r w:rsidR="00462A73" w:rsidRPr="00702D90">
        <w:rPr>
          <w:rFonts w:ascii="Verdana" w:eastAsia="Times New Roman" w:hAnsi="Verdana" w:cs="Verdana"/>
          <w:b/>
          <w:sz w:val="20"/>
          <w:szCs w:val="20"/>
          <w:lang w:val="sr-Latn-ME" w:eastAsia="de-CH"/>
        </w:rPr>
        <w:t xml:space="preserve">: </w:t>
      </w:r>
      <w:r w:rsidR="00462A73" w:rsidRPr="00702D90">
        <w:rPr>
          <w:rFonts w:ascii="Verdana" w:eastAsia="Times New Roman" w:hAnsi="Verdana" w:cs="Verdana"/>
          <w:bCs/>
          <w:sz w:val="20"/>
          <w:szCs w:val="20"/>
          <w:lang w:val="sr-Latn-ME" w:eastAsia="de-CH"/>
        </w:rPr>
        <w:t>Kreiranje podsticajne sredine za učenje i motivisanje nastavnika/ca sa insistiranjem na misaonoj angažovanosti učenika u procesu učenja primjenom digitalnih nastavnih alata u kreiranju digitalnih nastavnih materijala.</w:t>
      </w:r>
    </w:p>
    <w:p w14:paraId="1C68B704" w14:textId="77777777" w:rsidR="00462A73" w:rsidRPr="00702D90" w:rsidRDefault="00462A73" w:rsidP="00462A73">
      <w:pPr>
        <w:spacing w:after="0" w:line="240" w:lineRule="auto"/>
        <w:jc w:val="both"/>
        <w:rPr>
          <w:rFonts w:ascii="Verdana" w:eastAsia="Times New Roman" w:hAnsi="Verdana" w:cs="Arial"/>
          <w:bCs/>
          <w:sz w:val="20"/>
          <w:szCs w:val="20"/>
          <w:lang w:val="sr-Latn-ME" w:eastAsia="de-CH"/>
        </w:rPr>
      </w:pPr>
    </w:p>
    <w:p w14:paraId="11D02268" w14:textId="549986F7" w:rsidR="00462A73" w:rsidRPr="00702D90" w:rsidRDefault="00462A73"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Tahoma"/>
          <w:sz w:val="20"/>
          <w:szCs w:val="20"/>
          <w:lang w:val="sr-Latn-ME" w:eastAsia="de-CH"/>
        </w:rPr>
        <w:t>razumijevanje potencijala redovne nastave za primjenu savremenih nastavnih metoda; osposobljavanje nastavnika za primjenu online alata u različitim fazama časa; jačanje kompentencija u primjeni alata za kreiranje interaktivnih online stikera, panela, kvizova, brainstorming aktivnosti; upoznavanje nastavnika sa pojmom i primjenom mape uma u podsticanju kritičkog razmišljanja i rješavanja problema;</w:t>
      </w:r>
      <w:r w:rsidR="002E323A"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sr-Latn-ME" w:eastAsia="de-CH"/>
        </w:rPr>
        <w:t>osposobljavanje nastavnika za izradu pripreme za čas koja sadrži primjenu online alata</w:t>
      </w:r>
    </w:p>
    <w:p w14:paraId="78C4B5D6"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2D80CC94"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Tahoma"/>
          <w:sz w:val="20"/>
          <w:szCs w:val="20"/>
          <w:lang w:val="sr-Latn-ME" w:eastAsia="de-CH"/>
        </w:rPr>
        <w:t>vaspitači, nastavnici, stručni saradnici, uprava škola, uprava vrtića</w:t>
      </w:r>
    </w:p>
    <w:p w14:paraId="41350ABB"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2AE96DEB"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Tahoma"/>
          <w:sz w:val="20"/>
          <w:szCs w:val="20"/>
          <w:lang w:val="sr-Latn-ME" w:eastAsia="de-CH"/>
        </w:rPr>
        <w:t>izlaganje, razgovor, diskusije, prezentacija rada po grupama, brainstorming, individualna aktivnost, rad u paru, metoda razgovora, praktični rad, mape uma, kritička refleksija, evaluacija obuke</w:t>
      </w:r>
      <w:r w:rsidRPr="00702D90">
        <w:rPr>
          <w:rFonts w:ascii="Verdana" w:eastAsia="Times New Roman" w:hAnsi="Verdana" w:cs="Verdana"/>
          <w:b/>
          <w:sz w:val="20"/>
          <w:szCs w:val="20"/>
          <w:lang w:val="sr-Latn-ME" w:eastAsia="de-CH"/>
        </w:rPr>
        <w:t xml:space="preserve"> </w:t>
      </w:r>
    </w:p>
    <w:p w14:paraId="582A9CDF"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75D1024E"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6E526EBB"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6B6EFAA3" w14:textId="77777777" w:rsidR="00462A73" w:rsidRPr="00702D90" w:rsidRDefault="00462A73" w:rsidP="008A4C33">
      <w:pPr>
        <w:numPr>
          <w:ilvl w:val="0"/>
          <w:numId w:val="309"/>
        </w:numPr>
        <w:spacing w:before="20" w:after="20" w:line="240"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Savremene nastavne metode i sredstva</w:t>
      </w:r>
    </w:p>
    <w:p w14:paraId="1B921F0D" w14:textId="77777777" w:rsidR="00462A73" w:rsidRPr="00702D90" w:rsidRDefault="00462A73" w:rsidP="008A4C33">
      <w:pPr>
        <w:numPr>
          <w:ilvl w:val="0"/>
          <w:numId w:val="309"/>
        </w:numPr>
        <w:spacing w:before="20" w:after="20" w:line="240"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Interaktivne strategije u savremenoj nastavi</w:t>
      </w:r>
    </w:p>
    <w:p w14:paraId="4FBDF57C" w14:textId="77777777" w:rsidR="00462A73" w:rsidRPr="00702D90" w:rsidRDefault="00462A73" w:rsidP="008A4C33">
      <w:pPr>
        <w:numPr>
          <w:ilvl w:val="0"/>
          <w:numId w:val="309"/>
        </w:numPr>
        <w:spacing w:before="20" w:after="20" w:line="240"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Didaktički principi u funkciji osavremenjivanja nastave</w:t>
      </w:r>
    </w:p>
    <w:p w14:paraId="457F85FD" w14:textId="77777777" w:rsidR="00462A73" w:rsidRPr="00702D90" w:rsidRDefault="00462A73" w:rsidP="008A4C33">
      <w:pPr>
        <w:numPr>
          <w:ilvl w:val="0"/>
          <w:numId w:val="309"/>
        </w:numPr>
        <w:spacing w:after="0" w:line="240" w:lineRule="auto"/>
        <w:contextualSpacing/>
        <w:jc w:val="both"/>
        <w:rPr>
          <w:rFonts w:ascii="Verdana" w:eastAsia="Times New Roman" w:hAnsi="Verdana" w:cs="Verdana"/>
          <w:b/>
          <w:sz w:val="20"/>
          <w:szCs w:val="20"/>
          <w:lang w:val="sr-Latn-ME" w:eastAsia="de-CH"/>
        </w:rPr>
      </w:pPr>
      <w:r w:rsidRPr="00702D90">
        <w:rPr>
          <w:rFonts w:ascii="Verdana" w:eastAsia="Times New Roman" w:hAnsi="Verdana" w:cs="Tahoma"/>
          <w:sz w:val="20"/>
          <w:szCs w:val="20"/>
          <w:lang w:val="sr-Latn-ME" w:eastAsia="de-CH"/>
        </w:rPr>
        <w:t>Primjena digitalnih alata za kolaboraciju, kreiranje mapa uma i kreiranje kvizova u svim fazama nastavnog časa. (Alati: coggle, kahoot, linoit, mentimeter, padlet)</w:t>
      </w:r>
    </w:p>
    <w:p w14:paraId="484422FC"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6A1D2ED9" w14:textId="4A523E76"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bCs/>
          <w:sz w:val="20"/>
          <w:szCs w:val="20"/>
          <w:lang w:val="sr-Latn-ME" w:eastAsia="de-CH"/>
        </w:rPr>
        <w:t>neposredno i online</w:t>
      </w:r>
    </w:p>
    <w:p w14:paraId="7C9B29F3"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67A5376D"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efektivnog rada): </w:t>
      </w:r>
      <w:r w:rsidRPr="00702D90">
        <w:rPr>
          <w:rFonts w:ascii="Verdana" w:eastAsia="Times New Roman" w:hAnsi="Verdana" w:cs="Tahoma"/>
          <w:sz w:val="20"/>
          <w:szCs w:val="20"/>
          <w:lang w:val="sr-Latn-ME" w:eastAsia="de-CH"/>
        </w:rPr>
        <w:t>1 dan, 8 sati</w:t>
      </w:r>
    </w:p>
    <w:p w14:paraId="484C3D05"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2FCDBC4A" w14:textId="403D916A"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bCs/>
          <w:sz w:val="20"/>
          <w:szCs w:val="20"/>
          <w:lang w:val="sr-Latn-ME" w:eastAsia="de-CH"/>
        </w:rPr>
        <w:t xml:space="preserve">20 </w:t>
      </w:r>
      <w:r w:rsidR="002E323A" w:rsidRPr="00702D90">
        <w:rPr>
          <w:rFonts w:ascii="Verdana" w:eastAsia="Times New Roman" w:hAnsi="Verdana" w:cs="Verdana"/>
          <w:bCs/>
          <w:sz w:val="20"/>
          <w:szCs w:val="20"/>
          <w:lang w:val="sr-Latn-ME" w:eastAsia="de-CH"/>
        </w:rPr>
        <w:t>-</w:t>
      </w:r>
      <w:r w:rsidRPr="00702D90">
        <w:rPr>
          <w:rFonts w:ascii="Verdana" w:eastAsia="Times New Roman" w:hAnsi="Verdana" w:cs="Verdana"/>
          <w:bCs/>
          <w:sz w:val="20"/>
          <w:szCs w:val="20"/>
          <w:lang w:val="sr-Latn-ME" w:eastAsia="de-CH"/>
        </w:rPr>
        <w:t>30</w:t>
      </w:r>
    </w:p>
    <w:p w14:paraId="02BD23B3" w14:textId="77777777" w:rsidR="00462A73" w:rsidRPr="00702D90" w:rsidRDefault="00462A73" w:rsidP="00462A73">
      <w:pPr>
        <w:spacing w:after="0" w:line="240" w:lineRule="auto"/>
        <w:rPr>
          <w:rFonts w:ascii="Verdana" w:eastAsia="Times New Roman" w:hAnsi="Verdana" w:cs="Arial"/>
          <w:sz w:val="20"/>
          <w:szCs w:val="20"/>
          <w:lang w:val="sr-Latn-ME" w:eastAsia="de-CH"/>
        </w:rPr>
      </w:pPr>
    </w:p>
    <w:p w14:paraId="2D0F4213" w14:textId="77777777" w:rsidR="00462A73" w:rsidRPr="00702D90" w:rsidRDefault="00462A73" w:rsidP="00462A73">
      <w:pPr>
        <w:spacing w:after="0" w:line="240" w:lineRule="auto"/>
        <w:jc w:val="both"/>
        <w:rPr>
          <w:rFonts w:ascii="Verdana" w:eastAsia="Times New Roman" w:hAnsi="Verdana" w:cs="Arial"/>
          <w:b/>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Tahoma"/>
          <w:sz w:val="20"/>
          <w:szCs w:val="20"/>
          <w:lang w:val="sr-Latn-ME" w:eastAsia="de-CH"/>
        </w:rPr>
        <w:t>Cijena po učesniku je 15 eura i  uključuje honorar za trenere, pokrivanje troškova potrošnog materijala i putne troškove za trenere.</w:t>
      </w:r>
    </w:p>
    <w:p w14:paraId="2CC1CFFC" w14:textId="77777777" w:rsidR="003344CD" w:rsidRPr="00702D90" w:rsidRDefault="003344CD">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0522F2" w:rsidRPr="00702D90" w14:paraId="7B5D5E25" w14:textId="77777777" w:rsidTr="002A0780">
        <w:trPr>
          <w:trHeight w:val="836"/>
        </w:trPr>
        <w:tc>
          <w:tcPr>
            <w:tcW w:w="9062" w:type="dxa"/>
            <w:shd w:val="clear" w:color="auto" w:fill="FBE4D5" w:themeFill="accent2" w:themeFillTint="33"/>
            <w:vAlign w:val="center"/>
          </w:tcPr>
          <w:p w14:paraId="3C13EF24" w14:textId="77777777" w:rsidR="007D1B4F" w:rsidRPr="00702D90" w:rsidRDefault="006638AE" w:rsidP="007472D2">
            <w:pPr>
              <w:jc w:val="center"/>
              <w:rPr>
                <w:rFonts w:ascii="Verdana" w:eastAsia="Arial" w:hAnsi="Verdana" w:cs="Arial"/>
                <w:b/>
                <w:lang w:val="pl-PL" w:eastAsia="de-CH"/>
              </w:rPr>
            </w:pPr>
            <w:r w:rsidRPr="00702D90">
              <w:rPr>
                <w:rFonts w:ascii="Verdana" w:eastAsia="Arial" w:hAnsi="Verdana" w:cs="Arial"/>
                <w:b/>
                <w:lang w:val="pl-PL" w:eastAsia="de-CH"/>
              </w:rPr>
              <w:lastRenderedPageBreak/>
              <w:t>191</w:t>
            </w:r>
            <w:r w:rsidR="00D3704D" w:rsidRPr="00702D90">
              <w:rPr>
                <w:rFonts w:ascii="Verdana" w:eastAsia="Arial" w:hAnsi="Verdana" w:cs="Arial"/>
                <w:b/>
                <w:lang w:val="pl-PL" w:eastAsia="de-CH"/>
              </w:rPr>
              <w:t xml:space="preserve">. </w:t>
            </w:r>
            <w:r w:rsidR="007472D2" w:rsidRPr="00702D90">
              <w:rPr>
                <w:rFonts w:ascii="Verdana" w:eastAsia="Arial" w:hAnsi="Verdana" w:cs="Arial"/>
                <w:b/>
                <w:lang w:val="pl-PL" w:eastAsia="de-CH"/>
              </w:rPr>
              <w:t>UVOD U KLJUČNE VJEŠTINE: UPRAVLJANJE PROCESOM INTEGRACIJE KLJ</w:t>
            </w:r>
            <w:r w:rsidR="00946A7D" w:rsidRPr="00702D90">
              <w:rPr>
                <w:rFonts w:ascii="Verdana" w:eastAsia="Arial" w:hAnsi="Verdana" w:cs="Arial"/>
                <w:b/>
                <w:lang w:val="pl-PL" w:eastAsia="de-CH"/>
              </w:rPr>
              <w:t xml:space="preserve">UČNIH VJEŠTINA U NASTAVNE I </w:t>
            </w:r>
          </w:p>
          <w:p w14:paraId="2EBF48EC" w14:textId="2DD0BDF3" w:rsidR="000522F2" w:rsidRPr="00702D90" w:rsidRDefault="00946A7D" w:rsidP="007472D2">
            <w:pPr>
              <w:jc w:val="center"/>
              <w:rPr>
                <w:rFonts w:ascii="Verdana" w:hAnsi="Verdana" w:cs="Tahoma"/>
                <w:b/>
                <w:bCs/>
                <w:iCs/>
                <w:lang w:val="pl-PL"/>
              </w:rPr>
            </w:pPr>
            <w:r w:rsidRPr="00702D90">
              <w:rPr>
                <w:rFonts w:ascii="Verdana" w:eastAsia="Arial" w:hAnsi="Verdana" w:cs="Arial"/>
                <w:b/>
                <w:lang w:val="pl-PL" w:eastAsia="de-CH"/>
              </w:rPr>
              <w:t>VAN</w:t>
            </w:r>
            <w:r w:rsidR="007472D2" w:rsidRPr="00702D90">
              <w:rPr>
                <w:rFonts w:ascii="Verdana" w:eastAsia="Arial" w:hAnsi="Verdana" w:cs="Arial"/>
                <w:b/>
                <w:lang w:val="pl-PL" w:eastAsia="de-CH"/>
              </w:rPr>
              <w:t>NASTAVNE AKTIVNOSTI ZA DIREKTORE ŠKOLA</w:t>
            </w:r>
          </w:p>
        </w:tc>
      </w:tr>
    </w:tbl>
    <w:p w14:paraId="47F1BE88" w14:textId="77777777" w:rsidR="000522F2" w:rsidRPr="00702D90" w:rsidRDefault="000522F2" w:rsidP="000522F2">
      <w:pPr>
        <w:spacing w:after="0" w:line="240" w:lineRule="auto"/>
        <w:rPr>
          <w:rFonts w:ascii="Verdana" w:hAnsi="Verdana" w:cs="Tahoma"/>
          <w:sz w:val="20"/>
          <w:szCs w:val="20"/>
          <w:lang w:val="pl-PL"/>
        </w:rPr>
      </w:pPr>
    </w:p>
    <w:p w14:paraId="1D2CDD7E" w14:textId="77777777" w:rsidR="00EF6493" w:rsidRPr="00702D90" w:rsidRDefault="007472D2" w:rsidP="00EF649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w:t>
      </w:r>
      <w:r w:rsidR="00EF6493" w:rsidRPr="00702D90">
        <w:rPr>
          <w:rFonts w:ascii="Verdana" w:eastAsia="Times New Roman" w:hAnsi="Verdana" w:cs="Verdana"/>
          <w:b/>
          <w:sz w:val="20"/>
          <w:szCs w:val="20"/>
          <w:lang w:val="sr-Latn-CS" w:eastAsia="de-CH"/>
        </w:rPr>
        <w:t xml:space="preserve">: </w:t>
      </w:r>
      <w:r w:rsidR="00EF6493" w:rsidRPr="00702D90">
        <w:rPr>
          <w:rFonts w:ascii="Verdana" w:eastAsia="Times New Roman" w:hAnsi="Verdana" w:cs="Verdana"/>
          <w:sz w:val="20"/>
          <w:szCs w:val="20"/>
          <w:lang w:val="pl-PL" w:eastAsia="de-CH"/>
        </w:rPr>
        <w:t>Dragutin</w:t>
      </w:r>
      <w:r w:rsidR="00EF6493" w:rsidRPr="00702D90">
        <w:rPr>
          <w:rFonts w:ascii="Verdana" w:eastAsia="Times New Roman" w:hAnsi="Verdana" w:cs="Verdana"/>
          <w:sz w:val="20"/>
          <w:szCs w:val="20"/>
          <w:lang w:val="sr-Latn-CS" w:eastAsia="de-CH"/>
        </w:rPr>
        <w:t xml:space="preserve"> Šć</w:t>
      </w:r>
      <w:r w:rsidR="00EF6493" w:rsidRPr="00702D90">
        <w:rPr>
          <w:rFonts w:ascii="Verdana" w:eastAsia="Times New Roman" w:hAnsi="Verdana" w:cs="Verdana"/>
          <w:sz w:val="20"/>
          <w:szCs w:val="20"/>
          <w:lang w:val="pl-PL" w:eastAsia="de-CH"/>
        </w:rPr>
        <w:t>eki</w:t>
      </w:r>
      <w:r w:rsidR="00EF6493" w:rsidRPr="00702D90">
        <w:rPr>
          <w:rFonts w:ascii="Verdana" w:eastAsia="Times New Roman" w:hAnsi="Verdana" w:cs="Verdana"/>
          <w:sz w:val="20"/>
          <w:szCs w:val="20"/>
          <w:lang w:val="sr-Latn-CS" w:eastAsia="de-CH"/>
        </w:rPr>
        <w:t>ć</w:t>
      </w:r>
    </w:p>
    <w:p w14:paraId="5D39E896" w14:textId="77777777" w:rsidR="00EF6493" w:rsidRPr="00702D90" w:rsidRDefault="00EF6493" w:rsidP="00EF649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Kontakt osoba: </w:t>
      </w:r>
      <w:r w:rsidR="0037081E" w:rsidRPr="00702D90">
        <w:rPr>
          <w:rFonts w:ascii="Verdana" w:eastAsia="Times New Roman" w:hAnsi="Verdana" w:cs="Verdana"/>
          <w:sz w:val="20"/>
          <w:szCs w:val="20"/>
          <w:lang w:val="sr-Latn-CS" w:eastAsia="de-CH"/>
        </w:rPr>
        <w:t>Nina Lukić</w:t>
      </w:r>
    </w:p>
    <w:p w14:paraId="119CBD14" w14:textId="77777777" w:rsidR="00EF6493" w:rsidRPr="00702D90" w:rsidRDefault="00EF6493" w:rsidP="00EF649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0037081E" w:rsidRPr="00702D90">
        <w:rPr>
          <w:rFonts w:ascii="Verdana" w:eastAsia="Times New Roman" w:hAnsi="Verdana" w:cs="Verdana"/>
          <w:sz w:val="20"/>
          <w:szCs w:val="20"/>
          <w:lang w:val="sr-Latn-CS" w:eastAsia="de-CH"/>
        </w:rPr>
        <w:t>nina.lukic@britishcouncil.rs</w:t>
      </w:r>
    </w:p>
    <w:p w14:paraId="450E6209" w14:textId="77777777" w:rsidR="00B50BD5" w:rsidRPr="00702D90" w:rsidRDefault="00EF6493" w:rsidP="00B50BD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B50BD5" w:rsidRPr="00702D90">
        <w:rPr>
          <w:rFonts w:ascii="Verdana" w:eastAsia="Times New Roman" w:hAnsi="Verdana" w:cs="Verdana"/>
          <w:sz w:val="20"/>
          <w:szCs w:val="20"/>
          <w:lang w:val="sr-Latn-CS" w:eastAsia="de-CH"/>
        </w:rPr>
        <w:t>+381 63 634 662</w:t>
      </w:r>
    </w:p>
    <w:p w14:paraId="53D3CED5" w14:textId="77777777" w:rsidR="00EF6493" w:rsidRPr="00702D90" w:rsidRDefault="00EF6493" w:rsidP="00EF6493">
      <w:pPr>
        <w:spacing w:after="0" w:line="240" w:lineRule="auto"/>
        <w:jc w:val="both"/>
        <w:rPr>
          <w:rFonts w:ascii="Verdana" w:eastAsia="Times New Roman" w:hAnsi="Verdana" w:cs="Arial"/>
          <w:sz w:val="20"/>
          <w:szCs w:val="20"/>
          <w:lang w:val="sr-Latn-CS" w:eastAsia="de-CH"/>
        </w:rPr>
      </w:pPr>
    </w:p>
    <w:p w14:paraId="01C5C759" w14:textId="3F574DB4" w:rsidR="00EF6493" w:rsidRPr="00702D90" w:rsidRDefault="00FA4F3F" w:rsidP="00EF6493">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EF6493" w:rsidRPr="00702D90">
        <w:rPr>
          <w:rFonts w:ascii="Verdana" w:eastAsia="Times New Roman" w:hAnsi="Verdana" w:cs="Verdana"/>
          <w:b/>
          <w:sz w:val="20"/>
          <w:szCs w:val="20"/>
          <w:lang w:val="sr-Latn-CS" w:eastAsia="de-CH"/>
        </w:rPr>
        <w:t xml:space="preserve">: </w:t>
      </w:r>
      <w:r w:rsidR="00EF6493" w:rsidRPr="00702D90">
        <w:rPr>
          <w:rFonts w:ascii="Verdana" w:eastAsia="Times New Roman" w:hAnsi="Verdana" w:cs="Verdana"/>
          <w:sz w:val="20"/>
          <w:szCs w:val="20"/>
          <w:lang w:val="en-GB" w:eastAsia="de-CH"/>
        </w:rPr>
        <w:t>Edukacija</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i</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izgradnja</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vje</w:t>
      </w:r>
      <w:r w:rsidR="00EF6493" w:rsidRPr="00702D90">
        <w:rPr>
          <w:rFonts w:ascii="Verdana" w:eastAsia="Times New Roman" w:hAnsi="Verdana" w:cs="Verdana"/>
          <w:sz w:val="20"/>
          <w:szCs w:val="20"/>
          <w:lang w:val="sr-Latn-CS" w:eastAsia="de-CH"/>
        </w:rPr>
        <w:t>š</w:t>
      </w:r>
      <w:r w:rsidR="00EF6493" w:rsidRPr="00702D90">
        <w:rPr>
          <w:rFonts w:ascii="Verdana" w:eastAsia="Times New Roman" w:hAnsi="Verdana" w:cs="Verdana"/>
          <w:sz w:val="20"/>
          <w:szCs w:val="20"/>
          <w:lang w:val="en-GB" w:eastAsia="de-CH"/>
        </w:rPr>
        <w:t>tina</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i</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znanja</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direktora</w:t>
      </w:r>
      <w:r w:rsidR="00EF6493" w:rsidRPr="00702D90">
        <w:rPr>
          <w:rFonts w:ascii="Verdana" w:eastAsia="Times New Roman" w:hAnsi="Verdana" w:cs="Verdana"/>
          <w:sz w:val="20"/>
          <w:szCs w:val="20"/>
          <w:lang w:val="sr-Latn-CS" w:eastAsia="de-CH"/>
        </w:rPr>
        <w:t xml:space="preserve"> š</w:t>
      </w:r>
      <w:r w:rsidR="00EF6493" w:rsidRPr="00702D90">
        <w:rPr>
          <w:rFonts w:ascii="Verdana" w:eastAsia="Times New Roman" w:hAnsi="Verdana" w:cs="Verdana"/>
          <w:sz w:val="20"/>
          <w:szCs w:val="20"/>
          <w:lang w:val="en-GB" w:eastAsia="de-CH"/>
        </w:rPr>
        <w:t>kola</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koja</w:t>
      </w:r>
      <w:r w:rsidR="00EF6493" w:rsidRPr="00702D90">
        <w:rPr>
          <w:rFonts w:ascii="Verdana" w:eastAsia="Times New Roman" w:hAnsi="Verdana" w:cs="Verdana"/>
          <w:sz w:val="20"/>
          <w:szCs w:val="20"/>
          <w:lang w:val="sr-Latn-CS" w:eastAsia="de-CH"/>
        </w:rPr>
        <w:t xml:space="preserve"> ć</w:t>
      </w:r>
      <w:r w:rsidR="00EF6493" w:rsidRPr="00702D90">
        <w:rPr>
          <w:rFonts w:ascii="Verdana" w:eastAsia="Times New Roman" w:hAnsi="Verdana" w:cs="Verdana"/>
          <w:sz w:val="20"/>
          <w:szCs w:val="20"/>
          <w:lang w:val="en-GB" w:eastAsia="de-CH"/>
        </w:rPr>
        <w:t>e</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im</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pomo</w:t>
      </w:r>
      <w:r w:rsidR="00EF6493" w:rsidRPr="00702D90">
        <w:rPr>
          <w:rFonts w:ascii="Verdana" w:eastAsia="Times New Roman" w:hAnsi="Verdana" w:cs="Verdana"/>
          <w:sz w:val="20"/>
          <w:szCs w:val="20"/>
          <w:lang w:val="sr-Latn-CS" w:eastAsia="de-CH"/>
        </w:rPr>
        <w:t>ć</w:t>
      </w:r>
      <w:r w:rsidR="00EF6493" w:rsidRPr="00702D90">
        <w:rPr>
          <w:rFonts w:ascii="Verdana" w:eastAsia="Times New Roman" w:hAnsi="Verdana" w:cs="Verdana"/>
          <w:sz w:val="20"/>
          <w:szCs w:val="20"/>
          <w:lang w:val="en-GB" w:eastAsia="de-CH"/>
        </w:rPr>
        <w:t>i</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da</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olak</w:t>
      </w:r>
      <w:r w:rsidR="00EF6493" w:rsidRPr="00702D90">
        <w:rPr>
          <w:rFonts w:ascii="Verdana" w:eastAsia="Times New Roman" w:hAnsi="Verdana" w:cs="Verdana"/>
          <w:sz w:val="20"/>
          <w:szCs w:val="20"/>
          <w:lang w:val="sr-Latn-CS" w:eastAsia="de-CH"/>
        </w:rPr>
        <w:t>š</w:t>
      </w:r>
      <w:r w:rsidR="00EF6493" w:rsidRPr="00702D90">
        <w:rPr>
          <w:rFonts w:ascii="Verdana" w:eastAsia="Times New Roman" w:hAnsi="Verdana" w:cs="Verdana"/>
          <w:sz w:val="20"/>
          <w:szCs w:val="20"/>
          <w:lang w:val="en-GB" w:eastAsia="de-CH"/>
        </w:rPr>
        <w:t>aju</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integraciju</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vje</w:t>
      </w:r>
      <w:r w:rsidR="00EF6493" w:rsidRPr="00702D90">
        <w:rPr>
          <w:rFonts w:ascii="Verdana" w:eastAsia="Times New Roman" w:hAnsi="Verdana" w:cs="Verdana"/>
          <w:sz w:val="20"/>
          <w:szCs w:val="20"/>
          <w:lang w:val="sr-Latn-CS" w:eastAsia="de-CH"/>
        </w:rPr>
        <w:t>š</w:t>
      </w:r>
      <w:r w:rsidR="00EF6493" w:rsidRPr="00702D90">
        <w:rPr>
          <w:rFonts w:ascii="Verdana" w:eastAsia="Times New Roman" w:hAnsi="Verdana" w:cs="Verdana"/>
          <w:sz w:val="20"/>
          <w:szCs w:val="20"/>
          <w:lang w:val="en-GB" w:eastAsia="de-CH"/>
        </w:rPr>
        <w:t>tina</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kriti</w:t>
      </w:r>
      <w:r w:rsidR="00EF6493" w:rsidRPr="00702D90">
        <w:rPr>
          <w:rFonts w:ascii="Verdana" w:eastAsia="Times New Roman" w:hAnsi="Verdana" w:cs="Verdana"/>
          <w:sz w:val="20"/>
          <w:szCs w:val="20"/>
          <w:lang w:val="sr-Latn-CS" w:eastAsia="de-CH"/>
        </w:rPr>
        <w:t>č</w:t>
      </w:r>
      <w:r w:rsidR="00EF6493" w:rsidRPr="00702D90">
        <w:rPr>
          <w:rFonts w:ascii="Verdana" w:eastAsia="Times New Roman" w:hAnsi="Verdana" w:cs="Verdana"/>
          <w:sz w:val="20"/>
          <w:szCs w:val="20"/>
          <w:lang w:val="en-GB" w:eastAsia="de-CH"/>
        </w:rPr>
        <w:t>kog</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mi</w:t>
      </w:r>
      <w:r w:rsidR="00EF6493" w:rsidRPr="00702D90">
        <w:rPr>
          <w:rFonts w:ascii="Verdana" w:eastAsia="Times New Roman" w:hAnsi="Verdana" w:cs="Verdana"/>
          <w:sz w:val="20"/>
          <w:szCs w:val="20"/>
          <w:lang w:val="sr-Latn-CS" w:eastAsia="de-CH"/>
        </w:rPr>
        <w:t>š</w:t>
      </w:r>
      <w:r w:rsidR="00EF6493" w:rsidRPr="00702D90">
        <w:rPr>
          <w:rFonts w:ascii="Verdana" w:eastAsia="Times New Roman" w:hAnsi="Verdana" w:cs="Verdana"/>
          <w:sz w:val="20"/>
          <w:szCs w:val="20"/>
          <w:lang w:val="en-GB" w:eastAsia="de-CH"/>
        </w:rPr>
        <w:t>ljenja</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rje</w:t>
      </w:r>
      <w:r w:rsidR="00EF6493" w:rsidRPr="00702D90">
        <w:rPr>
          <w:rFonts w:ascii="Verdana" w:eastAsia="Times New Roman" w:hAnsi="Verdana" w:cs="Verdana"/>
          <w:sz w:val="20"/>
          <w:szCs w:val="20"/>
          <w:lang w:val="sr-Latn-CS" w:eastAsia="de-CH"/>
        </w:rPr>
        <w:t>š</w:t>
      </w:r>
      <w:r w:rsidR="00EF6493" w:rsidRPr="00702D90">
        <w:rPr>
          <w:rFonts w:ascii="Verdana" w:eastAsia="Times New Roman" w:hAnsi="Verdana" w:cs="Verdana"/>
          <w:sz w:val="20"/>
          <w:szCs w:val="20"/>
          <w:lang w:val="en-GB" w:eastAsia="de-CH"/>
        </w:rPr>
        <w:t>avanja</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problema</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i</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kodiranja</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u</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nastavni</w:t>
      </w:r>
      <w:r w:rsidR="00EF6493" w:rsidRPr="00702D90">
        <w:rPr>
          <w:rFonts w:ascii="Verdana" w:eastAsia="Times New Roman" w:hAnsi="Verdana" w:cs="Verdana"/>
          <w:sz w:val="20"/>
          <w:szCs w:val="20"/>
          <w:lang w:val="sr-Latn-CS" w:eastAsia="de-CH"/>
        </w:rPr>
        <w:t xml:space="preserve"> </w:t>
      </w:r>
      <w:r w:rsidR="00EF6493" w:rsidRPr="00702D90">
        <w:rPr>
          <w:rFonts w:ascii="Verdana" w:eastAsia="Times New Roman" w:hAnsi="Verdana" w:cs="Verdana"/>
          <w:sz w:val="20"/>
          <w:szCs w:val="20"/>
          <w:lang w:val="en-GB" w:eastAsia="de-CH"/>
        </w:rPr>
        <w:t>proces</w:t>
      </w:r>
      <w:r w:rsidR="00EF6493" w:rsidRPr="00702D90">
        <w:rPr>
          <w:rFonts w:ascii="Verdana" w:eastAsia="Times New Roman" w:hAnsi="Verdana" w:cs="Verdana"/>
          <w:sz w:val="20"/>
          <w:szCs w:val="20"/>
          <w:lang w:val="sr-Latn-CS" w:eastAsia="de-CH"/>
        </w:rPr>
        <w:t>.</w:t>
      </w:r>
    </w:p>
    <w:p w14:paraId="1B7D51D0" w14:textId="77777777" w:rsidR="00EF6493" w:rsidRPr="00702D90" w:rsidRDefault="00EF6493" w:rsidP="00EF6493">
      <w:pPr>
        <w:spacing w:after="0" w:line="240" w:lineRule="auto"/>
        <w:jc w:val="both"/>
        <w:rPr>
          <w:rFonts w:ascii="Verdana" w:eastAsia="Times New Roman" w:hAnsi="Verdana" w:cs="Arial"/>
          <w:sz w:val="20"/>
          <w:szCs w:val="20"/>
          <w:lang w:val="sr-Latn-CS" w:eastAsia="de-CH"/>
        </w:rPr>
      </w:pPr>
    </w:p>
    <w:p w14:paraId="31B8600C" w14:textId="77777777" w:rsidR="0000054B" w:rsidRPr="00702D90" w:rsidRDefault="00EF6493" w:rsidP="0000054B">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CS" w:eastAsia="de-CH"/>
        </w:rPr>
        <w:t>Specifični cil</w:t>
      </w:r>
      <w:r w:rsidR="0000054B"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 xml:space="preserve">: </w:t>
      </w:r>
      <w:r w:rsidR="0000054B" w:rsidRPr="00702D90">
        <w:rPr>
          <w:rFonts w:ascii="Verdana" w:eastAsia="Times New Roman" w:hAnsi="Verdana" w:cs="Verdana"/>
          <w:sz w:val="20"/>
          <w:szCs w:val="20"/>
          <w:lang w:val="sr-Latn-ME" w:eastAsia="de-CH"/>
        </w:rPr>
        <w:t>unaprijediti razumijevanje direktora škola za potrebu uvođenja ključnih vještina (kritičko mišljenje i rješavanje problema) u nastavni proces; osnažiti učesnike obuke da vode i podržavaju promjene u školi u pogledu razvoja kritičkog mišljenja i rješavanja problema, kao i da koriste alate za praćenje i ocjenu primjene; upoznati učesnike sa principom rada mikroračunara micro:bit i načinima integrisanja u nastavu; upoznati učesnike sa konceptom školskih koding-klubova i načinom za podržavanje njihovog rada</w:t>
      </w:r>
    </w:p>
    <w:p w14:paraId="094981C8" w14:textId="77777777" w:rsidR="0000054B" w:rsidRPr="00702D90" w:rsidRDefault="0000054B" w:rsidP="00EF6493">
      <w:pPr>
        <w:spacing w:after="0" w:line="240" w:lineRule="auto"/>
        <w:jc w:val="both"/>
        <w:rPr>
          <w:rFonts w:ascii="Verdana" w:eastAsia="Times New Roman" w:hAnsi="Verdana" w:cs="Verdana"/>
          <w:b/>
          <w:sz w:val="20"/>
          <w:szCs w:val="20"/>
          <w:lang w:val="sr-Latn-CS" w:eastAsia="de-CH"/>
        </w:rPr>
      </w:pPr>
    </w:p>
    <w:p w14:paraId="1D752A5F" w14:textId="77777777" w:rsidR="00EF6493" w:rsidRPr="00702D90" w:rsidRDefault="00EF6493" w:rsidP="00EF649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7472D2" w:rsidRPr="00702D90">
        <w:rPr>
          <w:rFonts w:ascii="Verdana" w:eastAsia="Times New Roman" w:hAnsi="Verdana" w:cs="Verdana"/>
          <w:sz w:val="20"/>
          <w:szCs w:val="20"/>
          <w:lang w:val="es-ES" w:eastAsia="de-CH"/>
        </w:rPr>
        <w:t xml:space="preserve">direktori škola, </w:t>
      </w:r>
      <w:r w:rsidRPr="00702D90">
        <w:rPr>
          <w:rFonts w:ascii="Verdana" w:eastAsia="Times New Roman" w:hAnsi="Verdana" w:cs="Verdana"/>
          <w:sz w:val="20"/>
          <w:szCs w:val="20"/>
          <w:lang w:val="es-ES" w:eastAsia="de-CH"/>
        </w:rPr>
        <w:t>pomoćnici direktora</w:t>
      </w:r>
    </w:p>
    <w:p w14:paraId="32E736A2" w14:textId="77777777" w:rsidR="00EF6493" w:rsidRPr="00702D90" w:rsidRDefault="00EF6493" w:rsidP="00EF6493">
      <w:pPr>
        <w:spacing w:after="0" w:line="240" w:lineRule="auto"/>
        <w:rPr>
          <w:rFonts w:ascii="Verdana" w:eastAsia="Times New Roman" w:hAnsi="Verdana" w:cs="Verdana"/>
          <w:b/>
          <w:sz w:val="20"/>
          <w:szCs w:val="20"/>
          <w:lang w:val="sr-Latn-CS" w:eastAsia="de-CH"/>
        </w:rPr>
      </w:pPr>
    </w:p>
    <w:p w14:paraId="6B27C090" w14:textId="77777777" w:rsidR="00EF6493" w:rsidRPr="00702D90" w:rsidRDefault="00EF6493" w:rsidP="007472D2">
      <w:p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b/>
          <w:sz w:val="20"/>
          <w:szCs w:val="20"/>
          <w:lang w:val="sr-Latn-CS" w:eastAsia="de-CH"/>
        </w:rPr>
        <w:t xml:space="preserve">Metode i tehnike rada: </w:t>
      </w:r>
      <w:r w:rsidR="007472D2" w:rsidRPr="00702D90">
        <w:rPr>
          <w:rFonts w:ascii="Verdana" w:eastAsia="Times New Roman" w:hAnsi="Verdana" w:cs="Verdana"/>
          <w:sz w:val="20"/>
          <w:szCs w:val="20"/>
          <w:lang w:val="en-GB" w:eastAsia="de-CH"/>
        </w:rPr>
        <w:t>o</w:t>
      </w:r>
      <w:r w:rsidR="004321FC" w:rsidRPr="00702D90">
        <w:rPr>
          <w:rFonts w:ascii="Verdana" w:eastAsia="Times New Roman" w:hAnsi="Verdana" w:cs="Verdana"/>
          <w:sz w:val="20"/>
          <w:szCs w:val="20"/>
          <w:lang w:val="en-GB" w:eastAsia="de-CH"/>
        </w:rPr>
        <w:t xml:space="preserve">buka interaktivnog tipa: </w:t>
      </w:r>
      <w:r w:rsidRPr="00702D90">
        <w:rPr>
          <w:rFonts w:ascii="Verdana" w:eastAsia="Times New Roman" w:hAnsi="Verdana" w:cs="Verdana"/>
          <w:sz w:val="20"/>
          <w:szCs w:val="20"/>
          <w:lang w:val="en-GB" w:eastAsia="de-CH"/>
        </w:rPr>
        <w:t>prezentacije, diskusije, radionice, metode procjene</w:t>
      </w:r>
    </w:p>
    <w:p w14:paraId="6F133ABD" w14:textId="77777777" w:rsidR="00EF6493" w:rsidRPr="00702D90" w:rsidRDefault="00EF6493" w:rsidP="00EF6493">
      <w:pPr>
        <w:spacing w:after="0" w:line="240" w:lineRule="auto"/>
        <w:jc w:val="both"/>
        <w:rPr>
          <w:rFonts w:ascii="Verdana" w:eastAsia="Times New Roman" w:hAnsi="Verdana" w:cs="Verdana"/>
          <w:b/>
          <w:sz w:val="20"/>
          <w:szCs w:val="20"/>
          <w:lang w:val="sr-Latn-CS" w:eastAsia="de-CH"/>
        </w:rPr>
      </w:pPr>
    </w:p>
    <w:p w14:paraId="4547F212" w14:textId="77777777" w:rsidR="00EF6493" w:rsidRPr="00702D90" w:rsidRDefault="00EF6493" w:rsidP="00EF6493">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41E862F" w14:textId="77777777" w:rsidR="00EF6493" w:rsidRPr="00702D90" w:rsidRDefault="00EF6493" w:rsidP="00EF6493">
      <w:pPr>
        <w:spacing w:after="0" w:line="240" w:lineRule="auto"/>
        <w:jc w:val="both"/>
        <w:rPr>
          <w:rFonts w:ascii="Verdana" w:eastAsia="Times New Roman" w:hAnsi="Verdana" w:cs="Verdana"/>
          <w:b/>
          <w:sz w:val="20"/>
          <w:szCs w:val="20"/>
          <w:lang w:val="sr-Latn-CS" w:eastAsia="de-CH"/>
        </w:rPr>
      </w:pPr>
    </w:p>
    <w:p w14:paraId="520EBD9F" w14:textId="77777777" w:rsidR="00EF6493" w:rsidRPr="00702D90" w:rsidRDefault="00EF6493" w:rsidP="00D842A3">
      <w:pPr>
        <w:pStyle w:val="ListParagraph"/>
        <w:numPr>
          <w:ilvl w:val="0"/>
          <w:numId w:val="129"/>
        </w:num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Uvod u kritičko razmišljanje i rješavanje problema</w:t>
      </w:r>
    </w:p>
    <w:p w14:paraId="1A8D630B" w14:textId="77777777" w:rsidR="00EF6493" w:rsidRPr="00702D90" w:rsidRDefault="00EF6493" w:rsidP="00D842A3">
      <w:pPr>
        <w:pStyle w:val="ListParagraph"/>
        <w:numPr>
          <w:ilvl w:val="0"/>
          <w:numId w:val="129"/>
        </w:num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Ključni aspekti kritičkog mišljenja i rješavanja problema (KMRP-a)</w:t>
      </w:r>
    </w:p>
    <w:p w14:paraId="3D1D4E26" w14:textId="77777777" w:rsidR="00EF6493" w:rsidRPr="00702D90" w:rsidRDefault="00EF6493" w:rsidP="00D842A3">
      <w:pPr>
        <w:pStyle w:val="ListParagraph"/>
        <w:numPr>
          <w:ilvl w:val="0"/>
          <w:numId w:val="129"/>
        </w:num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Micro:bit i koding-klubovi</w:t>
      </w:r>
    </w:p>
    <w:p w14:paraId="284BE7A4" w14:textId="77777777" w:rsidR="00EF6493" w:rsidRPr="00702D90" w:rsidRDefault="00EF6493" w:rsidP="00D842A3">
      <w:pPr>
        <w:pStyle w:val="ListParagraph"/>
        <w:numPr>
          <w:ilvl w:val="0"/>
          <w:numId w:val="129"/>
        </w:num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Značaj liderstva</w:t>
      </w:r>
    </w:p>
    <w:p w14:paraId="03023E45" w14:textId="77777777" w:rsidR="00EF6493" w:rsidRPr="00702D90" w:rsidRDefault="00EF6493" w:rsidP="00D842A3">
      <w:pPr>
        <w:pStyle w:val="ListParagraph"/>
        <w:numPr>
          <w:ilvl w:val="0"/>
          <w:numId w:val="129"/>
        </w:num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Izgradnja i dijeljenje vizije i misije za kritičko mišljenje i rješavanje problema (KMRP)</w:t>
      </w:r>
    </w:p>
    <w:p w14:paraId="081B9FAE" w14:textId="77777777" w:rsidR="00EF6493" w:rsidRPr="00702D90" w:rsidRDefault="00EF6493" w:rsidP="00D842A3">
      <w:pPr>
        <w:pStyle w:val="ListParagraph"/>
        <w:numPr>
          <w:ilvl w:val="0"/>
          <w:numId w:val="129"/>
        </w:num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Izgradnja timova i timski rad</w:t>
      </w:r>
    </w:p>
    <w:p w14:paraId="26C99C0C" w14:textId="77777777" w:rsidR="00EF6493" w:rsidRPr="00702D90" w:rsidRDefault="00EF6493" w:rsidP="00D842A3">
      <w:pPr>
        <w:pStyle w:val="ListParagraph"/>
        <w:numPr>
          <w:ilvl w:val="0"/>
          <w:numId w:val="129"/>
        </w:num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Djelotvorno vođenje i upravljanje promjenama</w:t>
      </w:r>
    </w:p>
    <w:p w14:paraId="1F744DEC" w14:textId="77777777" w:rsidR="00EF6493" w:rsidRPr="00702D90" w:rsidRDefault="00EF6493" w:rsidP="00EF6493">
      <w:pPr>
        <w:spacing w:after="0" w:line="240" w:lineRule="auto"/>
        <w:jc w:val="both"/>
        <w:rPr>
          <w:rFonts w:ascii="Verdana" w:eastAsia="Times New Roman" w:hAnsi="Verdana" w:cs="Verdana"/>
          <w:b/>
          <w:sz w:val="20"/>
          <w:szCs w:val="20"/>
          <w:lang w:val="sr-Latn-CS" w:eastAsia="de-CH"/>
        </w:rPr>
      </w:pPr>
    </w:p>
    <w:p w14:paraId="79151649" w14:textId="627E7C80" w:rsidR="00EF6493" w:rsidRPr="00702D90" w:rsidRDefault="00EF6493" w:rsidP="00EF6493">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Način realizaci</w:t>
      </w:r>
      <w:r w:rsidR="007472D2"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Cs/>
          <w:sz w:val="20"/>
          <w:szCs w:val="20"/>
          <w:lang w:val="sr-Latn-CS" w:eastAsia="de-CH"/>
        </w:rPr>
        <w:t xml:space="preserve">neposredno, </w:t>
      </w:r>
      <w:r w:rsidR="002E323A" w:rsidRPr="00702D90">
        <w:rPr>
          <w:rFonts w:ascii="Verdana" w:eastAsia="Times New Roman" w:hAnsi="Verdana" w:cs="Verdana"/>
          <w:bCs/>
          <w:sz w:val="20"/>
          <w:szCs w:val="20"/>
          <w:lang w:val="sr-Latn-CS" w:eastAsia="de-CH"/>
        </w:rPr>
        <w:t xml:space="preserve">po potrebi </w:t>
      </w:r>
      <w:r w:rsidRPr="00702D90">
        <w:rPr>
          <w:rFonts w:ascii="Verdana" w:eastAsia="Times New Roman" w:hAnsi="Verdana" w:cs="Verdana"/>
          <w:bCs/>
          <w:sz w:val="20"/>
          <w:szCs w:val="20"/>
          <w:lang w:val="sr-Latn-CS" w:eastAsia="de-CH"/>
        </w:rPr>
        <w:t>online na Moodle platformi</w:t>
      </w:r>
    </w:p>
    <w:p w14:paraId="297B21C1" w14:textId="77777777" w:rsidR="002E323A" w:rsidRPr="00702D90" w:rsidRDefault="002E323A" w:rsidP="00EF6493">
      <w:pPr>
        <w:spacing w:after="0" w:line="240" w:lineRule="auto"/>
        <w:jc w:val="both"/>
        <w:rPr>
          <w:rFonts w:ascii="Verdana" w:eastAsia="Times New Roman" w:hAnsi="Verdana" w:cs="Verdana"/>
          <w:b/>
          <w:sz w:val="20"/>
          <w:szCs w:val="20"/>
          <w:lang w:val="sr-Latn-CS" w:eastAsia="de-CH"/>
        </w:rPr>
      </w:pPr>
    </w:p>
    <w:p w14:paraId="3904DA58" w14:textId="314138EC" w:rsidR="00EF6493" w:rsidRPr="00702D90" w:rsidRDefault="00EF6493" w:rsidP="00EF6493">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b/>
          <w:sz w:val="20"/>
          <w:szCs w:val="20"/>
          <w:lang w:val="sr-Latn-CS" w:eastAsia="de-CH"/>
        </w:rPr>
        <w:t xml:space="preserve">Trajanje programa (broj dana i broj sati efektivnog rada): </w:t>
      </w:r>
      <w:r w:rsidR="002E323A" w:rsidRPr="00702D90">
        <w:rPr>
          <w:rFonts w:ascii="Verdana" w:eastAsia="Times New Roman" w:hAnsi="Verdana" w:cs="Verdana"/>
          <w:sz w:val="20"/>
          <w:szCs w:val="20"/>
          <w:lang w:val="es-ES" w:eastAsia="de-CH"/>
        </w:rPr>
        <w:t>2</w:t>
      </w:r>
      <w:r w:rsidR="007472D2" w:rsidRPr="00702D90">
        <w:rPr>
          <w:rFonts w:ascii="Verdana" w:eastAsia="Times New Roman" w:hAnsi="Verdana" w:cs="Verdana"/>
          <w:sz w:val="20"/>
          <w:szCs w:val="20"/>
          <w:lang w:val="es-ES" w:eastAsia="de-CH"/>
        </w:rPr>
        <w:t xml:space="preserve"> dana,</w:t>
      </w:r>
      <w:r w:rsidRPr="00702D90">
        <w:rPr>
          <w:rFonts w:ascii="Verdana" w:eastAsia="Times New Roman" w:hAnsi="Verdana" w:cs="Verdana"/>
          <w:sz w:val="20"/>
          <w:szCs w:val="20"/>
          <w:lang w:val="es-ES" w:eastAsia="de-CH"/>
        </w:rPr>
        <w:t xml:space="preserve"> 16 sati </w:t>
      </w:r>
    </w:p>
    <w:p w14:paraId="0A392422" w14:textId="77777777" w:rsidR="00EF6493" w:rsidRPr="00702D90" w:rsidRDefault="00EF6493" w:rsidP="00EF6493">
      <w:pPr>
        <w:spacing w:after="0" w:line="240" w:lineRule="auto"/>
        <w:rPr>
          <w:rFonts w:ascii="Verdana" w:eastAsia="Times New Roman" w:hAnsi="Verdana" w:cs="Verdana"/>
          <w:b/>
          <w:sz w:val="20"/>
          <w:szCs w:val="20"/>
          <w:lang w:val="sr-Latn-CS" w:eastAsia="de-CH"/>
        </w:rPr>
      </w:pPr>
    </w:p>
    <w:p w14:paraId="4D2BEEBD" w14:textId="77777777" w:rsidR="00EF6493" w:rsidRPr="00702D90" w:rsidRDefault="00EF6493" w:rsidP="00EF649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15-30</w:t>
      </w:r>
    </w:p>
    <w:p w14:paraId="29729FF4" w14:textId="77777777" w:rsidR="00EF6493" w:rsidRPr="00702D90" w:rsidRDefault="00EF6493" w:rsidP="00EF6493">
      <w:pPr>
        <w:spacing w:after="0" w:line="240" w:lineRule="auto"/>
        <w:rPr>
          <w:rFonts w:ascii="Verdana" w:eastAsia="Times New Roman" w:hAnsi="Verdana" w:cs="Arial"/>
          <w:sz w:val="20"/>
          <w:szCs w:val="20"/>
          <w:lang w:val="sr-Latn-CS" w:eastAsia="de-CH"/>
        </w:rPr>
      </w:pPr>
    </w:p>
    <w:p w14:paraId="2D6F1E92" w14:textId="77777777" w:rsidR="00EF6493" w:rsidRPr="00702D90" w:rsidRDefault="004321FC" w:rsidP="00EF6493">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EF6493" w:rsidRPr="00702D90">
        <w:rPr>
          <w:rFonts w:ascii="Verdana" w:eastAsia="Times New Roman" w:hAnsi="Verdana" w:cs="Arial"/>
          <w:b/>
          <w:bCs/>
          <w:sz w:val="20"/>
          <w:szCs w:val="20"/>
          <w:lang w:val="sr-Latn-CS" w:eastAsia="de-CH"/>
        </w:rPr>
        <w:t xml:space="preserve">i šta ona uključuje: </w:t>
      </w:r>
      <w:r w:rsidR="0072132A" w:rsidRPr="00702D90">
        <w:rPr>
          <w:rFonts w:ascii="Verdana" w:eastAsia="Times New Roman" w:hAnsi="Verdana" w:cs="Arial"/>
          <w:bCs/>
          <w:sz w:val="20"/>
          <w:szCs w:val="20"/>
          <w:lang w:val="sr-Latn-CS" w:eastAsia="de-CH"/>
        </w:rPr>
        <w:t>besplatno</w:t>
      </w:r>
    </w:p>
    <w:p w14:paraId="28333583"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0522F2" w:rsidRPr="00702D90" w14:paraId="50A2730F" w14:textId="77777777" w:rsidTr="007D1B4F">
        <w:trPr>
          <w:trHeight w:val="694"/>
        </w:trPr>
        <w:tc>
          <w:tcPr>
            <w:tcW w:w="9062" w:type="dxa"/>
            <w:shd w:val="clear" w:color="auto" w:fill="FBE4D5" w:themeFill="accent2" w:themeFillTint="33"/>
            <w:vAlign w:val="center"/>
          </w:tcPr>
          <w:p w14:paraId="13E844C2" w14:textId="4F98B4DC" w:rsidR="000522F2" w:rsidRPr="00702D90" w:rsidRDefault="006638AE" w:rsidP="003344CD">
            <w:pPr>
              <w:jc w:val="center"/>
              <w:rPr>
                <w:rFonts w:ascii="Verdana" w:eastAsia="Times New Roman" w:hAnsi="Verdana" w:cs="Verdana"/>
                <w:b/>
                <w:lang w:val="sr-Latn-CS" w:eastAsia="de-CH"/>
              </w:rPr>
            </w:pPr>
            <w:r w:rsidRPr="00702D90">
              <w:rPr>
                <w:rFonts w:ascii="Verdana" w:hAnsi="Verdana" w:cs="Tahoma"/>
                <w:b/>
                <w:bCs/>
                <w:iCs/>
                <w:lang w:val="pl-PL"/>
              </w:rPr>
              <w:lastRenderedPageBreak/>
              <w:t>192</w:t>
            </w:r>
            <w:r w:rsidR="00D3704D" w:rsidRPr="00702D90">
              <w:rPr>
                <w:rFonts w:ascii="Verdana" w:hAnsi="Verdana" w:cs="Tahoma"/>
                <w:b/>
                <w:bCs/>
                <w:iCs/>
                <w:lang w:val="pl-PL"/>
              </w:rPr>
              <w:t>.</w:t>
            </w:r>
            <w:r w:rsidR="007472D2" w:rsidRPr="00702D90">
              <w:rPr>
                <w:rFonts w:ascii="Verdana" w:eastAsia="Times New Roman" w:hAnsi="Verdana" w:cs="Tahoma"/>
                <w:b/>
                <w:bCs/>
                <w:lang w:val="pl-PL" w:eastAsia="de-CH"/>
              </w:rPr>
              <w:t xml:space="preserve"> ZAKORAČITE U NEARPOD SVIJET: KAKO AKTIVIRATI UČENIKE I NAPRAVITI DA SVAKA LEKCIJA BUDE INTERAKTIVNA</w:t>
            </w:r>
          </w:p>
        </w:tc>
      </w:tr>
    </w:tbl>
    <w:p w14:paraId="0324E337" w14:textId="77777777" w:rsidR="000522F2" w:rsidRPr="00702D90" w:rsidRDefault="000522F2" w:rsidP="000522F2">
      <w:pPr>
        <w:spacing w:after="0" w:line="240" w:lineRule="auto"/>
        <w:rPr>
          <w:rFonts w:ascii="Verdana" w:hAnsi="Verdana" w:cs="Tahoma"/>
          <w:sz w:val="20"/>
          <w:szCs w:val="20"/>
          <w:lang w:val="pl-PL"/>
        </w:rPr>
      </w:pPr>
    </w:p>
    <w:p w14:paraId="0ABDBBF6" w14:textId="77777777" w:rsidR="007472D2" w:rsidRPr="00702D90" w:rsidRDefault="0084779E" w:rsidP="00711AFC">
      <w:pPr>
        <w:pStyle w:val="NoSpacing"/>
        <w:rPr>
          <w:rFonts w:cs="Arial"/>
          <w:b/>
          <w:sz w:val="20"/>
          <w:szCs w:val="20"/>
          <w:lang w:val="sr-Latn-CS"/>
        </w:rPr>
      </w:pPr>
      <w:r w:rsidRPr="00702D90">
        <w:rPr>
          <w:b/>
          <w:sz w:val="20"/>
          <w:szCs w:val="20"/>
          <w:lang w:val="sr-Latn-CS"/>
        </w:rPr>
        <w:t>Autorke</w:t>
      </w:r>
      <w:r w:rsidR="007472D2" w:rsidRPr="00702D90">
        <w:rPr>
          <w:b/>
          <w:sz w:val="20"/>
          <w:szCs w:val="20"/>
          <w:lang w:val="sr-Latn-CS"/>
        </w:rPr>
        <w:t xml:space="preserve">: </w:t>
      </w:r>
      <w:r w:rsidR="007472D2" w:rsidRPr="00702D90">
        <w:rPr>
          <w:sz w:val="20"/>
          <w:szCs w:val="20"/>
          <w:lang w:val="es-ES"/>
        </w:rPr>
        <w:t>Tamara Lakušić, Olivera Rogonjić</w:t>
      </w:r>
    </w:p>
    <w:p w14:paraId="2BE078CD" w14:textId="77777777" w:rsidR="007472D2" w:rsidRPr="00702D90" w:rsidRDefault="007472D2" w:rsidP="00711AFC">
      <w:pPr>
        <w:pStyle w:val="NoSpacing"/>
        <w:rPr>
          <w:rFonts w:cs="Arial"/>
          <w:b/>
          <w:sz w:val="20"/>
          <w:szCs w:val="20"/>
          <w:lang w:val="sr-Latn-CS"/>
        </w:rPr>
      </w:pPr>
      <w:r w:rsidRPr="00702D90">
        <w:rPr>
          <w:b/>
          <w:sz w:val="20"/>
          <w:szCs w:val="20"/>
          <w:lang w:val="sr-Latn-CS"/>
        </w:rPr>
        <w:t xml:space="preserve">Kontakt osoba: </w:t>
      </w:r>
      <w:r w:rsidRPr="00702D90">
        <w:rPr>
          <w:sz w:val="20"/>
          <w:szCs w:val="20"/>
          <w:lang w:val="es-ES"/>
        </w:rPr>
        <w:t>Tamara Lakušić, Olivera Rogonjić</w:t>
      </w:r>
    </w:p>
    <w:p w14:paraId="5D871F4C" w14:textId="77777777" w:rsidR="007472D2" w:rsidRPr="00702D90" w:rsidRDefault="007472D2" w:rsidP="00711AFC">
      <w:pPr>
        <w:pStyle w:val="NoSpacing"/>
        <w:rPr>
          <w:sz w:val="20"/>
          <w:szCs w:val="20"/>
          <w:lang w:val="es-ES"/>
        </w:rPr>
      </w:pPr>
      <w:r w:rsidRPr="00702D90">
        <w:rPr>
          <w:b/>
          <w:sz w:val="20"/>
          <w:szCs w:val="20"/>
          <w:lang w:val="sr-Latn-CS"/>
        </w:rPr>
        <w:t xml:space="preserve">E-mail: </w:t>
      </w:r>
      <w:hyperlink r:id="rId85" w:history="1">
        <w:r w:rsidRPr="00702D90">
          <w:rPr>
            <w:sz w:val="20"/>
            <w:szCs w:val="20"/>
            <w:lang w:val="es-ES"/>
          </w:rPr>
          <w:t>tamara.lakusic@eko-pg.edu.me</w:t>
        </w:r>
      </w:hyperlink>
      <w:r w:rsidRPr="00702D90">
        <w:rPr>
          <w:sz w:val="20"/>
          <w:szCs w:val="20"/>
          <w:lang w:val="es-ES"/>
        </w:rPr>
        <w:t xml:space="preserve">, </w:t>
      </w:r>
      <w:hyperlink r:id="rId86" w:history="1">
        <w:r w:rsidRPr="00702D90">
          <w:rPr>
            <w:sz w:val="20"/>
            <w:szCs w:val="20"/>
            <w:lang w:val="es-ES"/>
          </w:rPr>
          <w:t>olivera.rogonjic@eko-pg.edu.me</w:t>
        </w:r>
      </w:hyperlink>
    </w:p>
    <w:p w14:paraId="23C883BF" w14:textId="52A16C36" w:rsidR="007472D2" w:rsidRPr="00702D90" w:rsidRDefault="007472D2" w:rsidP="00711AFC">
      <w:pPr>
        <w:pStyle w:val="NoSpacing"/>
        <w:rPr>
          <w:rFonts w:cs="Arial"/>
          <w:b/>
          <w:sz w:val="20"/>
          <w:szCs w:val="20"/>
          <w:lang w:val="sr-Latn-CS"/>
        </w:rPr>
      </w:pPr>
      <w:r w:rsidRPr="00702D90">
        <w:rPr>
          <w:b/>
          <w:sz w:val="20"/>
          <w:szCs w:val="20"/>
          <w:lang w:val="sr-Latn-CS"/>
        </w:rPr>
        <w:t xml:space="preserve">Broj telefona: </w:t>
      </w:r>
      <w:r w:rsidRPr="00702D90">
        <w:rPr>
          <w:sz w:val="20"/>
          <w:szCs w:val="20"/>
          <w:lang w:val="es-ES"/>
        </w:rPr>
        <w:t>067 201 084, 067 397 208</w:t>
      </w:r>
    </w:p>
    <w:p w14:paraId="5E7307C2" w14:textId="77777777" w:rsidR="007472D2" w:rsidRPr="00702D90" w:rsidRDefault="007472D2" w:rsidP="007472D2">
      <w:pPr>
        <w:spacing w:after="0" w:line="240" w:lineRule="auto"/>
        <w:jc w:val="both"/>
        <w:rPr>
          <w:rFonts w:ascii="Verdana" w:eastAsia="Times New Roman" w:hAnsi="Verdana" w:cs="Arial"/>
          <w:b/>
          <w:sz w:val="20"/>
          <w:szCs w:val="20"/>
          <w:lang w:val="sr-Latn-CS" w:eastAsia="de-CH"/>
        </w:rPr>
      </w:pPr>
    </w:p>
    <w:p w14:paraId="7DFD815A" w14:textId="0491619E" w:rsidR="007472D2" w:rsidRPr="00702D90" w:rsidRDefault="00FA4F3F" w:rsidP="007472D2">
      <w:pPr>
        <w:spacing w:after="0" w:line="240" w:lineRule="auto"/>
        <w:jc w:val="both"/>
        <w:rPr>
          <w:rFonts w:ascii="Verdana" w:eastAsia="Times New Roman" w:hAnsi="Verdana" w:cs="Tahoma"/>
          <w:sz w:val="20"/>
          <w:szCs w:val="20"/>
          <w:lang w:val="en-GB" w:eastAsia="de-CH"/>
        </w:rPr>
      </w:pPr>
      <w:r w:rsidRPr="00702D90">
        <w:rPr>
          <w:rFonts w:ascii="Verdana" w:eastAsia="Times New Roman" w:hAnsi="Verdana" w:cs="Verdana"/>
          <w:b/>
          <w:sz w:val="20"/>
          <w:szCs w:val="20"/>
          <w:lang w:val="sr-Latn-CS" w:eastAsia="de-CH"/>
        </w:rPr>
        <w:t>Opšti cilj programa</w:t>
      </w:r>
      <w:r w:rsidR="007472D2" w:rsidRPr="00702D90">
        <w:rPr>
          <w:rFonts w:ascii="Verdana" w:eastAsia="Times New Roman" w:hAnsi="Verdana" w:cs="Verdana"/>
          <w:b/>
          <w:sz w:val="20"/>
          <w:szCs w:val="20"/>
          <w:lang w:val="sr-Latn-CS" w:eastAsia="de-CH"/>
        </w:rPr>
        <w:t xml:space="preserve">: </w:t>
      </w:r>
      <w:r w:rsidR="007472D2" w:rsidRPr="00702D90">
        <w:rPr>
          <w:rFonts w:ascii="Verdana" w:eastAsia="Times New Roman" w:hAnsi="Verdana" w:cs="Tahoma"/>
          <w:sz w:val="20"/>
          <w:szCs w:val="20"/>
          <w:lang w:eastAsia="de-CH"/>
        </w:rPr>
        <w:t>Unapre</w:t>
      </w:r>
      <w:r w:rsidR="007472D2" w:rsidRPr="00702D90">
        <w:rPr>
          <w:rFonts w:ascii="Verdana" w:eastAsia="Times New Roman" w:hAnsi="Verdana" w:cs="Tahoma"/>
          <w:sz w:val="20"/>
          <w:szCs w:val="20"/>
          <w:lang w:val="sr-Latn-CS" w:eastAsia="de-CH"/>
        </w:rPr>
        <w:t>đ</w:t>
      </w:r>
      <w:r w:rsidR="007472D2" w:rsidRPr="00702D90">
        <w:rPr>
          <w:rFonts w:ascii="Verdana" w:eastAsia="Times New Roman" w:hAnsi="Verdana" w:cs="Tahoma"/>
          <w:sz w:val="20"/>
          <w:szCs w:val="20"/>
          <w:lang w:eastAsia="de-CH"/>
        </w:rPr>
        <w:t>ivanje</w:t>
      </w:r>
      <w:r w:rsidR="007472D2" w:rsidRPr="00702D90">
        <w:rPr>
          <w:rFonts w:ascii="Verdana" w:eastAsia="Times New Roman" w:hAnsi="Verdana" w:cs="Tahoma"/>
          <w:sz w:val="20"/>
          <w:szCs w:val="20"/>
          <w:lang w:val="sr-Latn-CS" w:eastAsia="de-CH"/>
        </w:rPr>
        <w:t xml:space="preserve"> </w:t>
      </w:r>
      <w:r w:rsidR="007472D2" w:rsidRPr="00702D90">
        <w:rPr>
          <w:rFonts w:ascii="Verdana" w:eastAsia="Times New Roman" w:hAnsi="Verdana" w:cs="Tahoma"/>
          <w:sz w:val="20"/>
          <w:szCs w:val="20"/>
          <w:lang w:eastAsia="de-CH"/>
        </w:rPr>
        <w:t>nastave</w:t>
      </w:r>
      <w:r w:rsidR="007472D2" w:rsidRPr="00702D90">
        <w:rPr>
          <w:rFonts w:ascii="Verdana" w:eastAsia="Times New Roman" w:hAnsi="Verdana" w:cs="Tahoma"/>
          <w:sz w:val="20"/>
          <w:szCs w:val="20"/>
          <w:lang w:val="sr-Latn-CS" w:eastAsia="de-CH"/>
        </w:rPr>
        <w:t xml:space="preserve"> </w:t>
      </w:r>
      <w:r w:rsidR="007472D2" w:rsidRPr="00702D90">
        <w:rPr>
          <w:rFonts w:ascii="Verdana" w:eastAsia="Times New Roman" w:hAnsi="Verdana" w:cs="Tahoma"/>
          <w:sz w:val="20"/>
          <w:szCs w:val="20"/>
          <w:lang w:eastAsia="de-CH"/>
        </w:rPr>
        <w:t>kreiranjem</w:t>
      </w:r>
      <w:r w:rsidR="007472D2" w:rsidRPr="00702D90">
        <w:rPr>
          <w:rFonts w:ascii="Verdana" w:eastAsia="Times New Roman" w:hAnsi="Verdana" w:cs="Tahoma"/>
          <w:sz w:val="20"/>
          <w:szCs w:val="20"/>
          <w:lang w:val="sr-Latn-CS" w:eastAsia="de-CH"/>
        </w:rPr>
        <w:t xml:space="preserve"> </w:t>
      </w:r>
      <w:r w:rsidR="007472D2" w:rsidRPr="00702D90">
        <w:rPr>
          <w:rFonts w:ascii="Verdana" w:eastAsia="Times New Roman" w:hAnsi="Verdana" w:cs="Tahoma"/>
          <w:sz w:val="20"/>
          <w:szCs w:val="20"/>
          <w:lang w:eastAsia="de-CH"/>
        </w:rPr>
        <w:t>in</w:t>
      </w:r>
      <w:r w:rsidR="004321FC" w:rsidRPr="00702D90">
        <w:rPr>
          <w:rFonts w:ascii="Verdana" w:eastAsia="Times New Roman" w:hAnsi="Verdana" w:cs="Tahoma"/>
          <w:sz w:val="20"/>
          <w:szCs w:val="20"/>
          <w:lang w:eastAsia="de-CH"/>
        </w:rPr>
        <w:t>teraktivnih</w:t>
      </w:r>
      <w:r w:rsidR="004321FC" w:rsidRPr="00702D90">
        <w:rPr>
          <w:rFonts w:ascii="Verdana" w:eastAsia="Times New Roman" w:hAnsi="Verdana" w:cs="Tahoma"/>
          <w:sz w:val="20"/>
          <w:szCs w:val="20"/>
          <w:lang w:val="sr-Latn-CS" w:eastAsia="de-CH"/>
        </w:rPr>
        <w:t xml:space="preserve"> </w:t>
      </w:r>
      <w:r w:rsidR="004321FC" w:rsidRPr="00702D90">
        <w:rPr>
          <w:rFonts w:ascii="Verdana" w:eastAsia="Times New Roman" w:hAnsi="Verdana" w:cs="Tahoma"/>
          <w:sz w:val="20"/>
          <w:szCs w:val="20"/>
          <w:lang w:eastAsia="de-CH"/>
        </w:rPr>
        <w:t>nastavnih</w:t>
      </w:r>
      <w:r w:rsidR="004321FC" w:rsidRPr="00702D90">
        <w:rPr>
          <w:rFonts w:ascii="Verdana" w:eastAsia="Times New Roman" w:hAnsi="Verdana" w:cs="Tahoma"/>
          <w:sz w:val="20"/>
          <w:szCs w:val="20"/>
          <w:lang w:val="sr-Latn-CS" w:eastAsia="de-CH"/>
        </w:rPr>
        <w:t xml:space="preserve"> </w:t>
      </w:r>
      <w:r w:rsidR="004321FC" w:rsidRPr="00702D90">
        <w:rPr>
          <w:rFonts w:ascii="Verdana" w:eastAsia="Times New Roman" w:hAnsi="Verdana" w:cs="Tahoma"/>
          <w:sz w:val="20"/>
          <w:szCs w:val="20"/>
          <w:lang w:eastAsia="de-CH"/>
        </w:rPr>
        <w:t>sadr</w:t>
      </w:r>
      <w:r w:rsidR="004321FC" w:rsidRPr="00702D90">
        <w:rPr>
          <w:rFonts w:ascii="Verdana" w:eastAsia="Times New Roman" w:hAnsi="Verdana" w:cs="Tahoma"/>
          <w:sz w:val="20"/>
          <w:szCs w:val="20"/>
          <w:lang w:val="sr-Latn-CS" w:eastAsia="de-CH"/>
        </w:rPr>
        <w:t>ž</w:t>
      </w:r>
      <w:r w:rsidR="004321FC" w:rsidRPr="00702D90">
        <w:rPr>
          <w:rFonts w:ascii="Verdana" w:eastAsia="Times New Roman" w:hAnsi="Verdana" w:cs="Tahoma"/>
          <w:sz w:val="20"/>
          <w:szCs w:val="20"/>
          <w:lang w:eastAsia="de-CH"/>
        </w:rPr>
        <w:t>aja</w:t>
      </w:r>
      <w:r w:rsidR="004321FC" w:rsidRPr="00702D90">
        <w:rPr>
          <w:rFonts w:ascii="Verdana" w:eastAsia="Times New Roman" w:hAnsi="Verdana" w:cs="Tahoma"/>
          <w:sz w:val="20"/>
          <w:szCs w:val="20"/>
          <w:lang w:val="sr-Latn-CS" w:eastAsia="de-CH"/>
        </w:rPr>
        <w:t xml:space="preserve"> </w:t>
      </w:r>
      <w:r w:rsidR="007472D2" w:rsidRPr="00702D90">
        <w:rPr>
          <w:rFonts w:ascii="Verdana" w:eastAsia="Times New Roman" w:hAnsi="Verdana" w:cs="Tahoma"/>
          <w:sz w:val="20"/>
          <w:szCs w:val="20"/>
          <w:lang w:eastAsia="de-CH"/>
        </w:rPr>
        <w:t>i</w:t>
      </w:r>
      <w:r w:rsidR="007472D2" w:rsidRPr="00702D90">
        <w:rPr>
          <w:rFonts w:ascii="Verdana" w:eastAsia="Times New Roman" w:hAnsi="Verdana" w:cs="Tahoma"/>
          <w:sz w:val="20"/>
          <w:szCs w:val="20"/>
          <w:lang w:val="sr-Latn-CS" w:eastAsia="de-CH"/>
        </w:rPr>
        <w:t xml:space="preserve"> </w:t>
      </w:r>
      <w:r w:rsidR="007472D2" w:rsidRPr="00702D90">
        <w:rPr>
          <w:rFonts w:ascii="Verdana" w:eastAsia="Times New Roman" w:hAnsi="Verdana" w:cs="Tahoma"/>
          <w:sz w:val="20"/>
          <w:szCs w:val="20"/>
          <w:lang w:eastAsia="de-CH"/>
        </w:rPr>
        <w:t>anga</w:t>
      </w:r>
      <w:r w:rsidR="007472D2" w:rsidRPr="00702D90">
        <w:rPr>
          <w:rFonts w:ascii="Verdana" w:eastAsia="Times New Roman" w:hAnsi="Verdana" w:cs="Tahoma"/>
          <w:sz w:val="20"/>
          <w:szCs w:val="20"/>
          <w:lang w:val="sr-Latn-CS" w:eastAsia="de-CH"/>
        </w:rPr>
        <w:t>ž</w:t>
      </w:r>
      <w:r w:rsidR="007472D2" w:rsidRPr="00702D90">
        <w:rPr>
          <w:rFonts w:ascii="Verdana" w:eastAsia="Times New Roman" w:hAnsi="Verdana" w:cs="Tahoma"/>
          <w:sz w:val="20"/>
          <w:szCs w:val="20"/>
          <w:lang w:eastAsia="de-CH"/>
        </w:rPr>
        <w:t>ovanje</w:t>
      </w:r>
      <w:r w:rsidR="007472D2" w:rsidRPr="00702D90">
        <w:rPr>
          <w:rFonts w:ascii="Verdana" w:eastAsia="Times New Roman" w:hAnsi="Verdana" w:cs="Tahoma"/>
          <w:sz w:val="20"/>
          <w:szCs w:val="20"/>
          <w:lang w:val="sr-Latn-CS" w:eastAsia="de-CH"/>
        </w:rPr>
        <w:t xml:space="preserve"> </w:t>
      </w:r>
      <w:r w:rsidR="007472D2" w:rsidRPr="00702D90">
        <w:rPr>
          <w:rFonts w:ascii="Verdana" w:eastAsia="Times New Roman" w:hAnsi="Verdana" w:cs="Tahoma"/>
          <w:sz w:val="20"/>
          <w:szCs w:val="20"/>
          <w:lang w:eastAsia="de-CH"/>
        </w:rPr>
        <w:t>u</w:t>
      </w:r>
      <w:r w:rsidR="007472D2" w:rsidRPr="00702D90">
        <w:rPr>
          <w:rFonts w:ascii="Verdana" w:eastAsia="Times New Roman" w:hAnsi="Verdana" w:cs="Tahoma"/>
          <w:sz w:val="20"/>
          <w:szCs w:val="20"/>
          <w:lang w:val="sr-Latn-CS" w:eastAsia="de-CH"/>
        </w:rPr>
        <w:t>č</w:t>
      </w:r>
      <w:r w:rsidR="007472D2" w:rsidRPr="00702D90">
        <w:rPr>
          <w:rFonts w:ascii="Verdana" w:eastAsia="Times New Roman" w:hAnsi="Verdana" w:cs="Tahoma"/>
          <w:sz w:val="20"/>
          <w:szCs w:val="20"/>
          <w:lang w:eastAsia="de-CH"/>
        </w:rPr>
        <w:t>enika</w:t>
      </w:r>
      <w:r w:rsidR="007472D2" w:rsidRPr="00702D90">
        <w:rPr>
          <w:rFonts w:ascii="Verdana" w:eastAsia="Times New Roman" w:hAnsi="Verdana" w:cs="Tahoma"/>
          <w:sz w:val="20"/>
          <w:szCs w:val="20"/>
          <w:lang w:val="sr-Latn-CS" w:eastAsia="de-CH"/>
        </w:rPr>
        <w:t xml:space="preserve"> </w:t>
      </w:r>
      <w:r w:rsidR="007472D2" w:rsidRPr="00702D90">
        <w:rPr>
          <w:rFonts w:ascii="Verdana" w:eastAsia="Times New Roman" w:hAnsi="Verdana" w:cs="Tahoma"/>
          <w:sz w:val="20"/>
          <w:szCs w:val="20"/>
          <w:lang w:eastAsia="de-CH"/>
        </w:rPr>
        <w:t>u</w:t>
      </w:r>
      <w:r w:rsidR="007472D2" w:rsidRPr="00702D90">
        <w:rPr>
          <w:rFonts w:ascii="Verdana" w:eastAsia="Times New Roman" w:hAnsi="Verdana" w:cs="Tahoma"/>
          <w:sz w:val="20"/>
          <w:szCs w:val="20"/>
          <w:lang w:val="sr-Latn-CS" w:eastAsia="de-CH"/>
        </w:rPr>
        <w:t xml:space="preserve"> </w:t>
      </w:r>
      <w:r w:rsidR="007472D2" w:rsidRPr="00702D90">
        <w:rPr>
          <w:rFonts w:ascii="Verdana" w:eastAsia="Times New Roman" w:hAnsi="Verdana" w:cs="Tahoma"/>
          <w:sz w:val="20"/>
          <w:szCs w:val="20"/>
          <w:lang w:eastAsia="de-CH"/>
        </w:rPr>
        <w:t>online</w:t>
      </w:r>
      <w:r w:rsidR="007472D2" w:rsidRPr="00702D90">
        <w:rPr>
          <w:rFonts w:ascii="Verdana" w:eastAsia="Times New Roman" w:hAnsi="Verdana" w:cs="Tahoma"/>
          <w:sz w:val="20"/>
          <w:szCs w:val="20"/>
          <w:lang w:val="sr-Latn-CS" w:eastAsia="de-CH"/>
        </w:rPr>
        <w:t xml:space="preserve"> </w:t>
      </w:r>
      <w:r w:rsidR="007472D2" w:rsidRPr="00702D90">
        <w:rPr>
          <w:rFonts w:ascii="Verdana" w:eastAsia="Times New Roman" w:hAnsi="Verdana" w:cs="Tahoma"/>
          <w:sz w:val="20"/>
          <w:szCs w:val="20"/>
          <w:lang w:eastAsia="de-CH"/>
        </w:rPr>
        <w:t>i</w:t>
      </w:r>
      <w:r w:rsidR="007472D2" w:rsidRPr="00702D90">
        <w:rPr>
          <w:rFonts w:ascii="Verdana" w:eastAsia="Times New Roman" w:hAnsi="Verdana" w:cs="Tahoma"/>
          <w:sz w:val="20"/>
          <w:szCs w:val="20"/>
          <w:lang w:val="sr-Latn-CS" w:eastAsia="de-CH"/>
        </w:rPr>
        <w:t xml:space="preserve"> </w:t>
      </w:r>
      <w:r w:rsidR="007472D2" w:rsidRPr="00702D90">
        <w:rPr>
          <w:rFonts w:ascii="Verdana" w:eastAsia="Times New Roman" w:hAnsi="Verdana" w:cs="Tahoma"/>
          <w:sz w:val="20"/>
          <w:szCs w:val="20"/>
          <w:lang w:eastAsia="de-CH"/>
        </w:rPr>
        <w:t>tradicionanom</w:t>
      </w:r>
      <w:r w:rsidR="007472D2" w:rsidRPr="00702D90">
        <w:rPr>
          <w:rFonts w:ascii="Verdana" w:eastAsia="Times New Roman" w:hAnsi="Verdana" w:cs="Tahoma"/>
          <w:sz w:val="20"/>
          <w:szCs w:val="20"/>
          <w:lang w:val="sr-Latn-CS" w:eastAsia="de-CH"/>
        </w:rPr>
        <w:t xml:space="preserve"> </w:t>
      </w:r>
      <w:r w:rsidR="007472D2" w:rsidRPr="00702D90">
        <w:rPr>
          <w:rFonts w:ascii="Verdana" w:eastAsia="Times New Roman" w:hAnsi="Verdana" w:cs="Tahoma"/>
          <w:sz w:val="20"/>
          <w:szCs w:val="20"/>
          <w:lang w:eastAsia="de-CH"/>
        </w:rPr>
        <w:t>okru</w:t>
      </w:r>
      <w:r w:rsidR="007472D2" w:rsidRPr="00702D90">
        <w:rPr>
          <w:rFonts w:ascii="Verdana" w:eastAsia="Times New Roman" w:hAnsi="Verdana" w:cs="Tahoma"/>
          <w:sz w:val="20"/>
          <w:szCs w:val="20"/>
          <w:lang w:val="sr-Latn-CS" w:eastAsia="de-CH"/>
        </w:rPr>
        <w:t>ž</w:t>
      </w:r>
      <w:r w:rsidR="007472D2" w:rsidRPr="00702D90">
        <w:rPr>
          <w:rFonts w:ascii="Verdana" w:eastAsia="Times New Roman" w:hAnsi="Verdana" w:cs="Tahoma"/>
          <w:sz w:val="20"/>
          <w:szCs w:val="20"/>
          <w:lang w:eastAsia="de-CH"/>
        </w:rPr>
        <w:t>enju</w:t>
      </w:r>
      <w:r w:rsidR="007472D2" w:rsidRPr="00702D90">
        <w:rPr>
          <w:rFonts w:ascii="Verdana" w:eastAsia="Times New Roman" w:hAnsi="Verdana" w:cs="Tahoma"/>
          <w:sz w:val="20"/>
          <w:szCs w:val="20"/>
          <w:lang w:val="sr-Latn-CS" w:eastAsia="de-CH"/>
        </w:rPr>
        <w:t xml:space="preserve">. </w:t>
      </w:r>
      <w:r w:rsidR="007472D2" w:rsidRPr="00702D90">
        <w:rPr>
          <w:rFonts w:ascii="Verdana" w:eastAsia="Times New Roman" w:hAnsi="Verdana" w:cs="Tahoma"/>
          <w:sz w:val="20"/>
          <w:szCs w:val="20"/>
          <w:lang w:val="en-GB" w:eastAsia="de-CH"/>
        </w:rPr>
        <w:t>Upoznavanje sa mogućnostima i primjenom Nearpod platforme i BYOD koncept nastavom.</w:t>
      </w:r>
    </w:p>
    <w:p w14:paraId="01585EC6" w14:textId="77777777" w:rsidR="007472D2" w:rsidRPr="00702D90" w:rsidRDefault="007472D2" w:rsidP="007472D2">
      <w:pPr>
        <w:spacing w:after="0" w:line="240" w:lineRule="auto"/>
        <w:jc w:val="both"/>
        <w:rPr>
          <w:rFonts w:ascii="Verdana" w:eastAsia="Times New Roman" w:hAnsi="Verdana" w:cs="Arial"/>
          <w:b/>
          <w:sz w:val="20"/>
          <w:szCs w:val="20"/>
          <w:lang w:val="sr-Latn-CS" w:eastAsia="de-CH"/>
        </w:rPr>
      </w:pPr>
    </w:p>
    <w:p w14:paraId="363875D2" w14:textId="77777777" w:rsidR="007472D2" w:rsidRPr="00702D90" w:rsidRDefault="007472D2" w:rsidP="007472D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Tahoma"/>
          <w:sz w:val="20"/>
          <w:szCs w:val="20"/>
          <w:lang w:eastAsia="de-CH"/>
        </w:rPr>
        <w:t>upoznavanje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platformom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Nearpod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kako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pristupiti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Nearpod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plarformi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kreiranje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lekcije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kako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pokrenuti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lekciju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podijeliti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pridru</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ivanje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lekciji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dozvole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enike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izvje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taji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kako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pristupiti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kim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odgovorima</w:t>
      </w:r>
      <w:r w:rsidRPr="00702D90">
        <w:rPr>
          <w:rFonts w:ascii="Verdana" w:eastAsia="Times New Roman" w:hAnsi="Verdana" w:cs="Tahoma"/>
          <w:sz w:val="20"/>
          <w:szCs w:val="20"/>
          <w:lang w:val="sr-Latn-CS" w:eastAsia="de-CH"/>
        </w:rPr>
        <w:t>)</w:t>
      </w:r>
    </w:p>
    <w:p w14:paraId="2F0CD35B" w14:textId="77777777" w:rsidR="007472D2" w:rsidRPr="00702D90" w:rsidRDefault="007472D2" w:rsidP="007472D2">
      <w:pPr>
        <w:spacing w:after="0" w:line="240" w:lineRule="auto"/>
        <w:rPr>
          <w:rFonts w:ascii="Verdana" w:eastAsia="Times New Roman" w:hAnsi="Verdana" w:cs="Verdana"/>
          <w:b/>
          <w:sz w:val="20"/>
          <w:szCs w:val="20"/>
          <w:lang w:val="sr-Latn-CS" w:eastAsia="de-CH"/>
        </w:rPr>
      </w:pPr>
    </w:p>
    <w:p w14:paraId="1A1515BD" w14:textId="77777777" w:rsidR="007472D2" w:rsidRPr="00702D90" w:rsidRDefault="007472D2" w:rsidP="007472D2">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n-GB" w:eastAsia="de-CH"/>
        </w:rPr>
        <w:t>n</w:t>
      </w:r>
      <w:r w:rsidR="0072132A" w:rsidRPr="00702D90">
        <w:rPr>
          <w:rFonts w:ascii="Verdana" w:eastAsia="Times New Roman" w:hAnsi="Verdana" w:cs="Tahoma"/>
          <w:sz w:val="20"/>
          <w:szCs w:val="20"/>
          <w:lang w:val="en-GB" w:eastAsia="de-CH"/>
        </w:rPr>
        <w:t>astavni</w:t>
      </w:r>
      <w:r w:rsidR="004321FC" w:rsidRPr="00702D90">
        <w:rPr>
          <w:rFonts w:ascii="Verdana" w:eastAsia="Times New Roman" w:hAnsi="Verdana" w:cs="Tahoma"/>
          <w:sz w:val="20"/>
          <w:szCs w:val="20"/>
          <w:lang w:val="en-GB" w:eastAsia="de-CH"/>
        </w:rPr>
        <w:t>ci</w:t>
      </w:r>
      <w:r w:rsidR="004321FC" w:rsidRPr="00702D90">
        <w:rPr>
          <w:rFonts w:ascii="Verdana" w:eastAsia="Times New Roman" w:hAnsi="Verdana" w:cs="Tahoma"/>
          <w:sz w:val="20"/>
          <w:szCs w:val="20"/>
          <w:lang w:val="sr-Latn-CS" w:eastAsia="de-CH"/>
        </w:rPr>
        <w:t xml:space="preserve"> </w:t>
      </w:r>
      <w:r w:rsidR="004321FC" w:rsidRPr="00702D90">
        <w:rPr>
          <w:rFonts w:ascii="Verdana" w:eastAsia="Times New Roman" w:hAnsi="Verdana" w:cs="Tahoma"/>
          <w:sz w:val="20"/>
          <w:szCs w:val="20"/>
          <w:lang w:val="en-GB" w:eastAsia="de-CH"/>
        </w:rPr>
        <w:t>osnovnih</w:t>
      </w:r>
      <w:r w:rsidR="004321FC" w:rsidRPr="00702D90">
        <w:rPr>
          <w:rFonts w:ascii="Verdana" w:eastAsia="Times New Roman" w:hAnsi="Verdana" w:cs="Tahoma"/>
          <w:sz w:val="20"/>
          <w:szCs w:val="20"/>
          <w:lang w:val="sr-Latn-CS" w:eastAsia="de-CH"/>
        </w:rPr>
        <w:t xml:space="preserve"> š</w:t>
      </w:r>
      <w:r w:rsidR="004321FC" w:rsidRPr="00702D90">
        <w:rPr>
          <w:rFonts w:ascii="Verdana" w:eastAsia="Times New Roman" w:hAnsi="Verdana" w:cs="Tahoma"/>
          <w:sz w:val="20"/>
          <w:szCs w:val="20"/>
          <w:lang w:val="en-GB" w:eastAsia="de-CH"/>
        </w:rPr>
        <w:t>kola</w:t>
      </w:r>
      <w:r w:rsidR="004321FC" w:rsidRPr="00702D90">
        <w:rPr>
          <w:rFonts w:ascii="Verdana" w:eastAsia="Times New Roman" w:hAnsi="Verdana" w:cs="Tahoma"/>
          <w:sz w:val="20"/>
          <w:szCs w:val="20"/>
          <w:lang w:val="sr-Latn-CS" w:eastAsia="de-CH"/>
        </w:rPr>
        <w:t xml:space="preserve">, </w:t>
      </w:r>
      <w:r w:rsidR="004321FC" w:rsidRPr="00702D90">
        <w:rPr>
          <w:rFonts w:ascii="Verdana" w:eastAsia="Times New Roman" w:hAnsi="Verdana" w:cs="Tahoma"/>
          <w:sz w:val="20"/>
          <w:szCs w:val="20"/>
          <w:lang w:val="en-GB" w:eastAsia="de-CH"/>
        </w:rPr>
        <w:t>gimanzija</w:t>
      </w:r>
      <w:r w:rsidR="004321FC" w:rsidRPr="00702D90">
        <w:rPr>
          <w:rFonts w:ascii="Verdana" w:eastAsia="Times New Roman" w:hAnsi="Verdana" w:cs="Tahoma"/>
          <w:sz w:val="20"/>
          <w:szCs w:val="20"/>
          <w:lang w:val="sr-Latn-CS" w:eastAsia="de-CH"/>
        </w:rPr>
        <w:t xml:space="preserve"> </w:t>
      </w:r>
      <w:r w:rsidR="004321FC" w:rsidRPr="00702D90">
        <w:rPr>
          <w:rFonts w:ascii="Verdana" w:eastAsia="Times New Roman" w:hAnsi="Verdana" w:cs="Tahoma"/>
          <w:sz w:val="20"/>
          <w:szCs w:val="20"/>
          <w:lang w:val="en-GB" w:eastAsia="de-CH"/>
        </w:rPr>
        <w:t>i</w:t>
      </w:r>
      <w:r w:rsidR="004321FC" w:rsidRPr="00702D90">
        <w:rPr>
          <w:rFonts w:ascii="Verdana" w:eastAsia="Times New Roman" w:hAnsi="Verdana" w:cs="Tahoma"/>
          <w:sz w:val="20"/>
          <w:szCs w:val="20"/>
          <w:lang w:val="sr-Latn-CS" w:eastAsia="de-CH"/>
        </w:rPr>
        <w:t xml:space="preserve"> </w:t>
      </w:r>
      <w:r w:rsidR="0072132A" w:rsidRPr="00702D90">
        <w:rPr>
          <w:rFonts w:ascii="Verdana" w:eastAsia="Times New Roman" w:hAnsi="Verdana" w:cs="Tahoma"/>
          <w:sz w:val="20"/>
          <w:szCs w:val="20"/>
          <w:lang w:val="en-GB" w:eastAsia="de-CH"/>
        </w:rPr>
        <w:t>srednjih</w:t>
      </w:r>
      <w:r w:rsidR="0072132A" w:rsidRPr="00702D90">
        <w:rPr>
          <w:rFonts w:ascii="Verdana" w:eastAsia="Times New Roman" w:hAnsi="Verdana" w:cs="Tahoma"/>
          <w:sz w:val="20"/>
          <w:szCs w:val="20"/>
          <w:lang w:val="sr-Latn-CS" w:eastAsia="de-CH"/>
        </w:rPr>
        <w:t xml:space="preserve"> </w:t>
      </w:r>
      <w:r w:rsidR="0072132A" w:rsidRPr="00702D90">
        <w:rPr>
          <w:rFonts w:ascii="Verdana" w:eastAsia="Times New Roman" w:hAnsi="Verdana" w:cs="Tahoma"/>
          <w:sz w:val="20"/>
          <w:szCs w:val="20"/>
          <w:lang w:val="en-GB" w:eastAsia="de-CH"/>
        </w:rPr>
        <w:t>stru</w:t>
      </w:r>
      <w:r w:rsidR="0072132A" w:rsidRPr="00702D90">
        <w:rPr>
          <w:rFonts w:ascii="Verdana" w:eastAsia="Times New Roman" w:hAnsi="Verdana" w:cs="Tahoma"/>
          <w:sz w:val="20"/>
          <w:szCs w:val="20"/>
          <w:lang w:val="sr-Latn-CS" w:eastAsia="de-CH"/>
        </w:rPr>
        <w:t>č</w:t>
      </w:r>
      <w:r w:rsidR="0072132A" w:rsidRPr="00702D90">
        <w:rPr>
          <w:rFonts w:ascii="Verdana" w:eastAsia="Times New Roman" w:hAnsi="Verdana" w:cs="Tahoma"/>
          <w:sz w:val="20"/>
          <w:szCs w:val="20"/>
          <w:lang w:val="en-GB" w:eastAsia="de-CH"/>
        </w:rPr>
        <w:t>nih</w:t>
      </w:r>
      <w:r w:rsidR="0072132A" w:rsidRPr="00702D90">
        <w:rPr>
          <w:rFonts w:ascii="Verdana" w:eastAsia="Times New Roman" w:hAnsi="Verdana" w:cs="Tahoma"/>
          <w:sz w:val="20"/>
          <w:szCs w:val="20"/>
          <w:lang w:val="sr-Latn-CS" w:eastAsia="de-CH"/>
        </w:rPr>
        <w:t xml:space="preserve"> š</w:t>
      </w:r>
      <w:r w:rsidR="0072132A" w:rsidRPr="00702D90">
        <w:rPr>
          <w:rFonts w:ascii="Verdana" w:eastAsia="Times New Roman" w:hAnsi="Verdana" w:cs="Tahoma"/>
          <w:sz w:val="20"/>
          <w:szCs w:val="20"/>
          <w:lang w:val="en-GB" w:eastAsia="de-CH"/>
        </w:rPr>
        <w:t>kola</w:t>
      </w:r>
    </w:p>
    <w:p w14:paraId="35EFB8AC" w14:textId="77777777" w:rsidR="007472D2" w:rsidRPr="00702D90" w:rsidRDefault="007472D2" w:rsidP="007472D2">
      <w:pPr>
        <w:spacing w:after="0" w:line="240" w:lineRule="auto"/>
        <w:rPr>
          <w:rFonts w:ascii="Verdana" w:eastAsia="Times New Roman" w:hAnsi="Verdana" w:cs="Verdana"/>
          <w:b/>
          <w:sz w:val="20"/>
          <w:szCs w:val="20"/>
          <w:lang w:val="sr-Latn-CS" w:eastAsia="de-CH"/>
        </w:rPr>
      </w:pPr>
    </w:p>
    <w:p w14:paraId="488C5D20" w14:textId="77777777" w:rsidR="007472D2" w:rsidRPr="00702D90" w:rsidRDefault="007472D2" w:rsidP="007472D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n-GB" w:eastAsia="de-CH"/>
        </w:rPr>
        <w:t>radionice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interaktivnog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tipa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primanje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povratne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informacije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PowerPoint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prezentacije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diskusije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prezentacije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kooperativno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video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audio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zapisi</w:t>
      </w:r>
      <w:r w:rsidRPr="00702D90">
        <w:rPr>
          <w:rFonts w:ascii="Verdana" w:eastAsia="Times New Roman" w:hAnsi="Verdana" w:cs="Tahoma"/>
          <w:sz w:val="20"/>
          <w:szCs w:val="20"/>
          <w:lang w:val="sr-Latn-CS" w:eastAsia="de-CH"/>
        </w:rPr>
        <w:t>.</w:t>
      </w:r>
    </w:p>
    <w:p w14:paraId="4BDD68C5" w14:textId="77777777" w:rsidR="007472D2" w:rsidRPr="00702D90" w:rsidRDefault="007472D2" w:rsidP="007472D2">
      <w:pPr>
        <w:spacing w:after="0" w:line="240" w:lineRule="auto"/>
        <w:jc w:val="both"/>
        <w:rPr>
          <w:rFonts w:ascii="Verdana" w:eastAsia="Times New Roman" w:hAnsi="Verdana" w:cs="Verdana"/>
          <w:b/>
          <w:sz w:val="20"/>
          <w:szCs w:val="20"/>
          <w:lang w:val="sr-Latn-CS" w:eastAsia="de-CH"/>
        </w:rPr>
      </w:pPr>
    </w:p>
    <w:p w14:paraId="621FB39E" w14:textId="77777777" w:rsidR="007472D2" w:rsidRPr="00702D90" w:rsidRDefault="007472D2" w:rsidP="007472D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53A8C83" w14:textId="77777777" w:rsidR="007472D2" w:rsidRPr="00702D90" w:rsidRDefault="007472D2" w:rsidP="007472D2">
      <w:pPr>
        <w:spacing w:after="0" w:line="240" w:lineRule="auto"/>
        <w:jc w:val="both"/>
        <w:rPr>
          <w:rFonts w:ascii="Verdana" w:eastAsia="Times New Roman" w:hAnsi="Verdana" w:cs="Verdana"/>
          <w:b/>
          <w:sz w:val="20"/>
          <w:szCs w:val="20"/>
          <w:lang w:val="sr-Latn-CS" w:eastAsia="de-CH"/>
        </w:rPr>
      </w:pPr>
    </w:p>
    <w:p w14:paraId="622D6ECE" w14:textId="77777777" w:rsidR="007472D2" w:rsidRPr="00702D90" w:rsidRDefault="007472D2" w:rsidP="00D842A3">
      <w:pPr>
        <w:pStyle w:val="ListParagraph"/>
        <w:numPr>
          <w:ilvl w:val="0"/>
          <w:numId w:val="13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en-GB" w:eastAsia="de-CH"/>
        </w:rPr>
        <w:t>Interaktivna nastava</w:t>
      </w:r>
    </w:p>
    <w:p w14:paraId="0400C05D" w14:textId="77777777" w:rsidR="007472D2" w:rsidRPr="00702D90" w:rsidRDefault="007472D2" w:rsidP="00D842A3">
      <w:pPr>
        <w:pStyle w:val="ListParagraph"/>
        <w:numPr>
          <w:ilvl w:val="0"/>
          <w:numId w:val="13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en-GB" w:eastAsia="de-CH"/>
        </w:rPr>
        <w:t>Upoznavanje sa Nearpod platformom</w:t>
      </w:r>
    </w:p>
    <w:p w14:paraId="2BE05600" w14:textId="77777777" w:rsidR="007472D2" w:rsidRPr="00702D90" w:rsidRDefault="007472D2" w:rsidP="00D842A3">
      <w:pPr>
        <w:pStyle w:val="ListParagraph"/>
        <w:numPr>
          <w:ilvl w:val="0"/>
          <w:numId w:val="130"/>
        </w:num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sz w:val="20"/>
          <w:szCs w:val="20"/>
          <w:lang w:val="en-GB" w:eastAsia="de-CH"/>
        </w:rPr>
        <w:t>Kako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dobiti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povratne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informacije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od</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enika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izvje</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taje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nakon</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ili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toku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predavanja</w:t>
      </w:r>
    </w:p>
    <w:p w14:paraId="585009E7" w14:textId="77777777" w:rsidR="007472D2" w:rsidRPr="00702D90" w:rsidRDefault="007472D2" w:rsidP="00D842A3">
      <w:pPr>
        <w:pStyle w:val="ListParagraph"/>
        <w:numPr>
          <w:ilvl w:val="0"/>
          <w:numId w:val="130"/>
        </w:numPr>
        <w:spacing w:after="0" w:line="240" w:lineRule="auto"/>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Aktivna upotreba Nearpoda</w:t>
      </w:r>
    </w:p>
    <w:p w14:paraId="1198BCD6" w14:textId="77777777" w:rsidR="007472D2" w:rsidRPr="00702D90" w:rsidRDefault="007472D2" w:rsidP="007472D2">
      <w:pPr>
        <w:spacing w:after="0" w:line="240" w:lineRule="auto"/>
        <w:rPr>
          <w:rFonts w:ascii="Verdana" w:eastAsia="Times New Roman" w:hAnsi="Verdana" w:cs="Verdana"/>
          <w:b/>
          <w:sz w:val="20"/>
          <w:szCs w:val="20"/>
          <w:lang w:val="sr-Latn-CS" w:eastAsia="de-CH"/>
        </w:rPr>
      </w:pPr>
    </w:p>
    <w:p w14:paraId="77206515" w14:textId="4128BB2C" w:rsidR="007472D2" w:rsidRPr="00702D90" w:rsidRDefault="007472D2" w:rsidP="007472D2">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realizacije programa</w:t>
      </w:r>
      <w:r w:rsidR="004321FC"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i online</w:t>
      </w:r>
      <w:r w:rsidR="004321FC" w:rsidRPr="00702D90">
        <w:rPr>
          <w:rFonts w:ascii="Verdana" w:eastAsia="Times New Roman" w:hAnsi="Verdana" w:cs="Verdana"/>
          <w:sz w:val="20"/>
          <w:szCs w:val="20"/>
          <w:lang w:val="sr-Latn-CS" w:eastAsia="de-CH"/>
        </w:rPr>
        <w:t>.</w:t>
      </w:r>
    </w:p>
    <w:p w14:paraId="30D2CB98" w14:textId="77777777" w:rsidR="007472D2" w:rsidRPr="00702D90" w:rsidRDefault="007472D2" w:rsidP="007472D2">
      <w:pPr>
        <w:spacing w:after="0" w:line="240" w:lineRule="auto"/>
        <w:jc w:val="both"/>
        <w:rPr>
          <w:rFonts w:ascii="Verdana" w:eastAsia="Times New Roman" w:hAnsi="Verdana" w:cs="Verdana"/>
          <w:b/>
          <w:sz w:val="20"/>
          <w:szCs w:val="20"/>
          <w:lang w:val="sr-Latn-CS" w:eastAsia="de-CH"/>
        </w:rPr>
      </w:pPr>
    </w:p>
    <w:p w14:paraId="21D94E87" w14:textId="77777777" w:rsidR="007472D2" w:rsidRPr="00702D90" w:rsidRDefault="007472D2" w:rsidP="007472D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4321FC" w:rsidRPr="00702D90">
        <w:rPr>
          <w:rFonts w:ascii="Verdana" w:eastAsia="Times New Roman" w:hAnsi="Verdana" w:cs="Verdana"/>
          <w:sz w:val="20"/>
          <w:szCs w:val="20"/>
          <w:lang w:val="sr-Latn-CS" w:eastAsia="de-CH"/>
        </w:rPr>
        <w:t xml:space="preserve">1 </w:t>
      </w:r>
      <w:r w:rsidRPr="00702D90">
        <w:rPr>
          <w:rFonts w:ascii="Verdana" w:eastAsia="Times New Roman" w:hAnsi="Verdana" w:cs="Verdana"/>
          <w:sz w:val="20"/>
          <w:szCs w:val="20"/>
          <w:lang w:val="sr-Latn-CS" w:eastAsia="de-CH"/>
        </w:rPr>
        <w:t xml:space="preserve">dan, 8 sati </w:t>
      </w:r>
    </w:p>
    <w:p w14:paraId="28A64F63" w14:textId="77777777" w:rsidR="007472D2" w:rsidRPr="00702D90" w:rsidRDefault="007472D2" w:rsidP="007472D2">
      <w:pPr>
        <w:spacing w:after="0" w:line="240" w:lineRule="auto"/>
        <w:rPr>
          <w:rFonts w:ascii="Verdana" w:eastAsia="Times New Roman" w:hAnsi="Verdana" w:cs="Verdana"/>
          <w:b/>
          <w:sz w:val="20"/>
          <w:szCs w:val="20"/>
          <w:lang w:val="sr-Latn-CS" w:eastAsia="de-CH"/>
        </w:rPr>
      </w:pPr>
    </w:p>
    <w:p w14:paraId="0F40413D" w14:textId="7EACAAFD" w:rsidR="007472D2" w:rsidRPr="00702D90" w:rsidRDefault="007472D2" w:rsidP="007472D2">
      <w:pPr>
        <w:spacing w:after="0" w:line="240" w:lineRule="auto"/>
        <w:jc w:val="both"/>
        <w:rPr>
          <w:rFonts w:ascii="Verdana" w:eastAsia="Times New Roman" w:hAnsi="Verdana" w:cs="Arial"/>
          <w:b/>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neposredno 15</w:t>
      </w:r>
      <w:r w:rsidR="002E323A" w:rsidRPr="00702D90">
        <w:rPr>
          <w:rFonts w:ascii="Verdana" w:eastAsia="Times New Roman" w:hAnsi="Verdana" w:cs="Verdana"/>
          <w:sz w:val="20"/>
          <w:szCs w:val="20"/>
          <w:lang w:val="sr-Latn-CS" w:eastAsia="de-CH"/>
        </w:rPr>
        <w:t xml:space="preserve"> - </w:t>
      </w:r>
      <w:r w:rsidR="004321FC" w:rsidRPr="00702D90">
        <w:rPr>
          <w:rFonts w:ascii="Verdana" w:eastAsia="Times New Roman" w:hAnsi="Verdana" w:cs="Verdana"/>
          <w:sz w:val="20"/>
          <w:szCs w:val="20"/>
          <w:lang w:val="sr-Latn-CS" w:eastAsia="de-CH"/>
        </w:rPr>
        <w:t>25</w:t>
      </w:r>
      <w:r w:rsidRPr="00702D90">
        <w:rPr>
          <w:rFonts w:ascii="Verdana" w:eastAsia="Times New Roman" w:hAnsi="Verdana" w:cs="Verdana"/>
          <w:sz w:val="20"/>
          <w:szCs w:val="20"/>
          <w:lang w:val="sr-Latn-CS" w:eastAsia="de-CH"/>
        </w:rPr>
        <w:t>, online nije ograničen broj učesnika</w:t>
      </w:r>
    </w:p>
    <w:p w14:paraId="2F138472" w14:textId="77777777" w:rsidR="007472D2" w:rsidRPr="00702D90" w:rsidRDefault="007472D2" w:rsidP="007472D2">
      <w:pPr>
        <w:spacing w:after="0" w:line="240" w:lineRule="auto"/>
        <w:rPr>
          <w:rFonts w:ascii="Verdana" w:eastAsia="Times New Roman" w:hAnsi="Verdana" w:cs="Arial"/>
          <w:b/>
          <w:sz w:val="20"/>
          <w:szCs w:val="20"/>
          <w:lang w:val="sr-Latn-CS" w:eastAsia="de-CH"/>
        </w:rPr>
      </w:pPr>
    </w:p>
    <w:p w14:paraId="1ACCE79A" w14:textId="77777777" w:rsidR="007472D2" w:rsidRPr="00702D90" w:rsidRDefault="007472D2" w:rsidP="007472D2">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Cijena po učesniku dne</w:t>
      </w:r>
      <w:r w:rsidR="004321FC" w:rsidRPr="00702D90">
        <w:rPr>
          <w:rFonts w:ascii="Verdana" w:eastAsia="Times New Roman" w:hAnsi="Verdana" w:cs="Arial"/>
          <w:b/>
          <w:bCs/>
          <w:sz w:val="20"/>
          <w:szCs w:val="20"/>
          <w:lang w:val="sr-Latn-CS" w:eastAsia="de-CH"/>
        </w:rPr>
        <w:t xml:space="preserve">vno </w:t>
      </w:r>
      <w:r w:rsidRPr="00702D90">
        <w:rPr>
          <w:rFonts w:ascii="Verdana" w:eastAsia="Times New Roman" w:hAnsi="Verdana" w:cs="Arial"/>
          <w:b/>
          <w:bCs/>
          <w:sz w:val="20"/>
          <w:szCs w:val="20"/>
          <w:lang w:val="sr-Latn-CS" w:eastAsia="de-CH"/>
        </w:rPr>
        <w:t xml:space="preserve">i šta ona uključuje: </w:t>
      </w:r>
      <w:r w:rsidRPr="00702D90">
        <w:rPr>
          <w:rFonts w:ascii="Verdana" w:eastAsia="Times New Roman" w:hAnsi="Verdana" w:cs="Verdana"/>
          <w:sz w:val="20"/>
          <w:szCs w:val="20"/>
          <w:lang w:val="sr-Latn-CS" w:eastAsia="de-CH"/>
        </w:rPr>
        <w:t>Cijena po učesniku je 15 eura i uključuje honorare za trenere i troškove potrošnog materijala.</w:t>
      </w:r>
    </w:p>
    <w:p w14:paraId="5227EE49" w14:textId="77777777" w:rsidR="003344CD" w:rsidRPr="00702D90" w:rsidRDefault="003344CD">
      <w:pPr>
        <w:rPr>
          <w:rFonts w:ascii="Verdana" w:hAnsi="Verdana" w:cs="Tahoma"/>
          <w:b/>
          <w:bCs/>
          <w:iCs/>
          <w:sz w:val="32"/>
          <w:szCs w:val="32"/>
          <w:lang w:val="pl-PL"/>
        </w:rPr>
      </w:pPr>
      <w:r w:rsidRPr="00702D90">
        <w:rPr>
          <w:rFonts w:ascii="Verdana" w:hAnsi="Verdana" w:cs="Tahoma"/>
          <w:b/>
          <w:bCs/>
          <w:iCs/>
          <w:sz w:val="32"/>
          <w:szCs w:val="32"/>
          <w:lang w:val="pl-PL"/>
        </w:rPr>
        <w:br w:type="page"/>
      </w:r>
    </w:p>
    <w:p w14:paraId="5EB7AF08" w14:textId="305F46B2" w:rsidR="001C7CA4" w:rsidRPr="00702D90" w:rsidRDefault="001C7CA4" w:rsidP="001C7CA4">
      <w:pPr>
        <w:shd w:val="clear" w:color="auto" w:fill="BDD6EE" w:themeFill="accent1" w:themeFillTint="66"/>
        <w:spacing w:after="0" w:line="240" w:lineRule="auto"/>
        <w:rPr>
          <w:rFonts w:ascii="Verdana" w:hAnsi="Verdana" w:cs="Tahoma"/>
          <w:b/>
          <w:bCs/>
          <w:iCs/>
          <w:sz w:val="32"/>
          <w:szCs w:val="32"/>
          <w:lang w:val="pl-PL"/>
        </w:rPr>
      </w:pPr>
      <w:r w:rsidRPr="00702D90">
        <w:rPr>
          <w:rFonts w:ascii="Verdana" w:hAnsi="Verdana" w:cs="Tahoma"/>
          <w:b/>
          <w:bCs/>
          <w:iCs/>
          <w:sz w:val="32"/>
          <w:szCs w:val="32"/>
          <w:lang w:val="pl-PL"/>
        </w:rPr>
        <w:lastRenderedPageBreak/>
        <w:t>7. ZDRAVSTVENO OB</w:t>
      </w:r>
      <w:r w:rsidR="004321FC" w:rsidRPr="00702D90">
        <w:rPr>
          <w:rFonts w:ascii="Verdana" w:hAnsi="Verdana" w:cs="Tahoma"/>
          <w:b/>
          <w:bCs/>
          <w:iCs/>
          <w:sz w:val="32"/>
          <w:szCs w:val="32"/>
          <w:lang w:val="pl-PL"/>
        </w:rPr>
        <w:t>R</w:t>
      </w:r>
      <w:r w:rsidRPr="00702D90">
        <w:rPr>
          <w:rFonts w:ascii="Verdana" w:hAnsi="Verdana" w:cs="Tahoma"/>
          <w:b/>
          <w:bCs/>
          <w:iCs/>
          <w:sz w:val="32"/>
          <w:szCs w:val="32"/>
          <w:lang w:val="pl-PL"/>
        </w:rPr>
        <w:t>AZOVANJE</w:t>
      </w:r>
    </w:p>
    <w:p w14:paraId="47C2BEB1" w14:textId="77777777" w:rsidR="001C7CA4" w:rsidRPr="00702D90" w:rsidRDefault="001C7CA4" w:rsidP="001C7CA4">
      <w:pPr>
        <w:spacing w:after="0" w:line="240" w:lineRule="auto"/>
        <w:rPr>
          <w:rFonts w:ascii="Verdana" w:hAnsi="Verdana" w:cs="Tahoma"/>
          <w:sz w:val="20"/>
          <w:szCs w:val="20"/>
          <w:lang w:val="pl-PL"/>
        </w:rPr>
      </w:pPr>
    </w:p>
    <w:tbl>
      <w:tblPr>
        <w:tblStyle w:val="TableGrid"/>
        <w:tblW w:w="0" w:type="auto"/>
        <w:tblLook w:val="04A0" w:firstRow="1" w:lastRow="0" w:firstColumn="1" w:lastColumn="0" w:noHBand="0" w:noVBand="1"/>
      </w:tblPr>
      <w:tblGrid>
        <w:gridCol w:w="9062"/>
      </w:tblGrid>
      <w:tr w:rsidR="00437EA7" w:rsidRPr="00702D90" w14:paraId="2FADD1AF" w14:textId="77777777" w:rsidTr="007D1B4F">
        <w:trPr>
          <w:trHeight w:val="632"/>
        </w:trPr>
        <w:tc>
          <w:tcPr>
            <w:tcW w:w="9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9DE70D6" w14:textId="559B7D29" w:rsidR="007D1B4F" w:rsidRPr="00702D90" w:rsidRDefault="006638AE" w:rsidP="00437EA7">
            <w:pPr>
              <w:jc w:val="center"/>
              <w:rPr>
                <w:rFonts w:ascii="Verdana" w:hAnsi="Verdana"/>
                <w:b/>
                <w:lang w:val="sr-Latn-CS"/>
              </w:rPr>
            </w:pPr>
            <w:r w:rsidRPr="00702D90">
              <w:rPr>
                <w:rFonts w:ascii="Verdana" w:hAnsi="Verdana" w:cs="Tahoma"/>
                <w:b/>
                <w:bCs/>
                <w:iCs/>
                <w:lang w:val="pl-PL"/>
              </w:rPr>
              <w:t>193</w:t>
            </w:r>
            <w:r w:rsidR="00437EA7" w:rsidRPr="00702D90">
              <w:rPr>
                <w:rFonts w:ascii="Verdana" w:hAnsi="Verdana" w:cs="Tahoma"/>
                <w:b/>
                <w:bCs/>
                <w:iCs/>
                <w:lang w:val="pl-PL"/>
              </w:rPr>
              <w:t>.</w:t>
            </w:r>
            <w:r w:rsidR="00437EA7" w:rsidRPr="00702D90">
              <w:rPr>
                <w:b/>
                <w:lang w:val="sr-Latn-CS"/>
              </w:rPr>
              <w:t xml:space="preserve"> </w:t>
            </w:r>
            <w:r w:rsidR="00437EA7" w:rsidRPr="00702D90">
              <w:rPr>
                <w:rFonts w:ascii="Verdana" w:hAnsi="Verdana"/>
                <w:b/>
                <w:lang w:val="sr-Latn-CS"/>
              </w:rPr>
              <w:t>KAKO POMOĆI D</w:t>
            </w:r>
            <w:r w:rsidR="007D1B4F" w:rsidRPr="00702D90">
              <w:rPr>
                <w:rFonts w:ascii="Verdana" w:hAnsi="Verdana"/>
                <w:b/>
                <w:lang w:val="sr-Latn-CS"/>
              </w:rPr>
              <w:t>J</w:t>
            </w:r>
            <w:r w:rsidR="00437EA7" w:rsidRPr="00702D90">
              <w:rPr>
                <w:rFonts w:ascii="Verdana" w:hAnsi="Verdana"/>
                <w:b/>
                <w:lang w:val="sr-Latn-CS"/>
              </w:rPr>
              <w:t xml:space="preserve">ETETU DA PREVAZIĐE </w:t>
            </w:r>
          </w:p>
          <w:p w14:paraId="151A5EA6" w14:textId="35661FCB" w:rsidR="00437EA7" w:rsidRPr="00702D90" w:rsidRDefault="00437EA7" w:rsidP="00437EA7">
            <w:pPr>
              <w:jc w:val="center"/>
              <w:rPr>
                <w:rFonts w:ascii="Verdana" w:hAnsi="Verdana" w:cs="Tahoma"/>
                <w:b/>
                <w:bCs/>
                <w:iCs/>
                <w:lang w:val="pl-PL"/>
              </w:rPr>
            </w:pPr>
            <w:r w:rsidRPr="00702D90">
              <w:rPr>
                <w:rFonts w:ascii="Verdana" w:hAnsi="Verdana"/>
                <w:b/>
                <w:lang w:val="sr-Latn-CS"/>
              </w:rPr>
              <w:t>KRIZNE ŽIVOTNE SITUACIJE</w:t>
            </w:r>
          </w:p>
        </w:tc>
      </w:tr>
    </w:tbl>
    <w:p w14:paraId="3A51F613" w14:textId="77777777" w:rsidR="00437EA7" w:rsidRPr="00702D90" w:rsidRDefault="00437EA7" w:rsidP="00437EA7">
      <w:pPr>
        <w:spacing w:after="0" w:line="240" w:lineRule="auto"/>
        <w:rPr>
          <w:b/>
          <w:sz w:val="20"/>
          <w:szCs w:val="20"/>
          <w:lang w:val="sr-Latn-CS"/>
        </w:rPr>
      </w:pPr>
    </w:p>
    <w:p w14:paraId="19A60D31" w14:textId="77777777" w:rsidR="00437EA7" w:rsidRPr="00702D90" w:rsidRDefault="00437EA7" w:rsidP="00437EA7">
      <w:pPr>
        <w:spacing w:after="0" w:line="240" w:lineRule="auto"/>
        <w:jc w:val="both"/>
        <w:rPr>
          <w:rFonts w:ascii="Verdana" w:hAnsi="Verdana" w:cs="Arial"/>
          <w:sz w:val="20"/>
          <w:szCs w:val="20"/>
          <w:lang w:val="sr-Latn-CS"/>
        </w:rPr>
      </w:pPr>
      <w:r w:rsidRPr="00702D90">
        <w:rPr>
          <w:rFonts w:ascii="Verdana" w:hAnsi="Verdana"/>
          <w:b/>
          <w:sz w:val="20"/>
          <w:szCs w:val="20"/>
          <w:lang w:val="sr-Latn-CS"/>
        </w:rPr>
        <w:t xml:space="preserve">Autorka: </w:t>
      </w:r>
      <w:r w:rsidRPr="00702D90">
        <w:rPr>
          <w:rFonts w:ascii="Verdana" w:hAnsi="Verdana"/>
          <w:sz w:val="20"/>
          <w:szCs w:val="20"/>
          <w:lang w:val="sr-Latn-CS"/>
        </w:rPr>
        <w:t>Branka Grahovac</w:t>
      </w:r>
    </w:p>
    <w:p w14:paraId="1254D1C4" w14:textId="77777777" w:rsidR="00437EA7" w:rsidRPr="00702D90" w:rsidRDefault="00437EA7" w:rsidP="00437EA7">
      <w:pPr>
        <w:spacing w:after="0" w:line="240" w:lineRule="auto"/>
        <w:jc w:val="both"/>
        <w:rPr>
          <w:rFonts w:ascii="Verdana" w:hAnsi="Verdana" w:cs="Arial"/>
          <w:sz w:val="20"/>
          <w:szCs w:val="20"/>
          <w:lang w:val="sr-Latn-CS"/>
        </w:rPr>
      </w:pPr>
      <w:r w:rsidRPr="00702D90">
        <w:rPr>
          <w:rFonts w:ascii="Verdana" w:hAnsi="Verdana"/>
          <w:b/>
          <w:sz w:val="20"/>
          <w:szCs w:val="20"/>
          <w:lang w:val="sr-Latn-CS"/>
        </w:rPr>
        <w:t xml:space="preserve">Kontakt osoba: </w:t>
      </w:r>
      <w:r w:rsidRPr="00702D90">
        <w:rPr>
          <w:rFonts w:ascii="Verdana" w:hAnsi="Verdana"/>
          <w:sz w:val="20"/>
          <w:szCs w:val="20"/>
          <w:lang w:val="sr-Latn-CS"/>
        </w:rPr>
        <w:t>Boris Savić</w:t>
      </w:r>
      <w:r w:rsidRPr="00702D90">
        <w:rPr>
          <w:rFonts w:ascii="Verdana" w:hAnsi="Verdana"/>
          <w:b/>
          <w:sz w:val="20"/>
          <w:szCs w:val="20"/>
          <w:lang w:val="sr-Latn-CS"/>
        </w:rPr>
        <w:t xml:space="preserve"> </w:t>
      </w:r>
    </w:p>
    <w:p w14:paraId="5B00122F" w14:textId="77777777" w:rsidR="00437EA7" w:rsidRPr="00702D90" w:rsidRDefault="00437EA7" w:rsidP="00437EA7">
      <w:pPr>
        <w:spacing w:after="0" w:line="240" w:lineRule="auto"/>
        <w:jc w:val="both"/>
        <w:rPr>
          <w:rFonts w:ascii="Verdana" w:hAnsi="Verdana" w:cs="Arial"/>
          <w:sz w:val="20"/>
          <w:szCs w:val="20"/>
          <w:lang w:val="sr-Latn-CS"/>
        </w:rPr>
      </w:pPr>
      <w:r w:rsidRPr="00702D90">
        <w:rPr>
          <w:rFonts w:ascii="Verdana" w:hAnsi="Verdana"/>
          <w:b/>
          <w:sz w:val="20"/>
          <w:szCs w:val="20"/>
          <w:lang w:val="sr-Latn-CS"/>
        </w:rPr>
        <w:t xml:space="preserve">E-mail: </w:t>
      </w:r>
      <w:r w:rsidRPr="00702D90">
        <w:rPr>
          <w:rFonts w:ascii="Verdana" w:hAnsi="Verdana"/>
          <w:sz w:val="20"/>
          <w:szCs w:val="20"/>
          <w:lang w:val="sr-Latn-CS"/>
        </w:rPr>
        <w:t>borsavic@yahoo.com</w:t>
      </w:r>
    </w:p>
    <w:p w14:paraId="2CC687F1" w14:textId="77777777" w:rsidR="00437EA7" w:rsidRPr="00702D90" w:rsidRDefault="00437EA7" w:rsidP="00437EA7">
      <w:pPr>
        <w:spacing w:after="0" w:line="240" w:lineRule="auto"/>
        <w:jc w:val="both"/>
        <w:rPr>
          <w:rFonts w:cs="Arial"/>
          <w:sz w:val="20"/>
          <w:szCs w:val="20"/>
          <w:lang w:val="sr-Latn-CS"/>
        </w:rPr>
      </w:pPr>
      <w:r w:rsidRPr="00702D90">
        <w:rPr>
          <w:rFonts w:ascii="Verdana" w:hAnsi="Verdana"/>
          <w:b/>
          <w:sz w:val="20"/>
          <w:szCs w:val="20"/>
          <w:lang w:val="sr-Latn-CS"/>
        </w:rPr>
        <w:t xml:space="preserve">Broj telefona: </w:t>
      </w:r>
      <w:r w:rsidRPr="00702D90">
        <w:rPr>
          <w:rFonts w:ascii="Verdana" w:hAnsi="Verdana"/>
          <w:sz w:val="20"/>
          <w:szCs w:val="20"/>
          <w:lang w:val="sr-Latn-CS"/>
        </w:rPr>
        <w:t>069 221 425</w:t>
      </w:r>
    </w:p>
    <w:p w14:paraId="5759ED7C" w14:textId="77777777" w:rsidR="00437EA7" w:rsidRPr="00702D90" w:rsidRDefault="00437EA7" w:rsidP="00437EA7">
      <w:pPr>
        <w:spacing w:after="0" w:line="240" w:lineRule="auto"/>
        <w:jc w:val="both"/>
        <w:rPr>
          <w:rFonts w:cs="Arial"/>
          <w:sz w:val="20"/>
          <w:szCs w:val="20"/>
          <w:lang w:val="sr-Latn-CS"/>
        </w:rPr>
      </w:pPr>
    </w:p>
    <w:p w14:paraId="2FF88C15" w14:textId="77777777" w:rsidR="00437EA7" w:rsidRPr="00702D90" w:rsidRDefault="00437EA7" w:rsidP="00437EA7">
      <w:pPr>
        <w:spacing w:line="256" w:lineRule="auto"/>
        <w:jc w:val="both"/>
        <w:rPr>
          <w:rFonts w:ascii="Verdana" w:hAnsi="Verdana" w:cs="Tahoma"/>
          <w:sz w:val="20"/>
          <w:szCs w:val="20"/>
          <w:lang w:val="sr-Latn-ME"/>
        </w:rPr>
      </w:pPr>
      <w:r w:rsidRPr="00702D90">
        <w:rPr>
          <w:rFonts w:ascii="Verdana" w:hAnsi="Verdana"/>
          <w:b/>
          <w:sz w:val="20"/>
          <w:szCs w:val="20"/>
          <w:lang w:val="sr-Latn-ME"/>
        </w:rPr>
        <w:t xml:space="preserve">Opšti cilj programa: </w:t>
      </w:r>
      <w:r w:rsidR="00386E22" w:rsidRPr="00702D90">
        <w:rPr>
          <w:rFonts w:ascii="Verdana" w:hAnsi="Verdana"/>
          <w:sz w:val="20"/>
          <w:szCs w:val="20"/>
          <w:lang w:val="sr-Latn-ME"/>
        </w:rPr>
        <w:t xml:space="preserve">Osposobiti </w:t>
      </w:r>
      <w:r w:rsidRPr="00702D90">
        <w:rPr>
          <w:rFonts w:ascii="Verdana" w:hAnsi="Verdana"/>
          <w:sz w:val="20"/>
          <w:szCs w:val="20"/>
          <w:lang w:val="sr-Latn-ME"/>
        </w:rPr>
        <w:t>prosvjetne radnike za prepoznavanje i pomoć djeci koja se nalaze u kriznim životnim situacijama pomoću vještine empatijske komunikacije.</w:t>
      </w:r>
    </w:p>
    <w:p w14:paraId="6D0DFEFB" w14:textId="77777777" w:rsidR="00437EA7" w:rsidRPr="00702D90" w:rsidRDefault="00437EA7" w:rsidP="00437EA7">
      <w:pPr>
        <w:spacing w:after="0" w:line="240" w:lineRule="auto"/>
        <w:jc w:val="both"/>
        <w:rPr>
          <w:rFonts w:ascii="Verdana" w:hAnsi="Verdana" w:cs="Arial"/>
          <w:sz w:val="20"/>
          <w:szCs w:val="20"/>
          <w:lang w:val="sr-Latn-ME"/>
        </w:rPr>
      </w:pPr>
      <w:r w:rsidRPr="00702D90">
        <w:rPr>
          <w:rFonts w:ascii="Verdana" w:hAnsi="Verdana"/>
          <w:b/>
          <w:sz w:val="20"/>
          <w:szCs w:val="20"/>
          <w:lang w:val="sr-Latn-ME"/>
        </w:rPr>
        <w:t>Specifični ciljevi programa:</w:t>
      </w:r>
      <w:r w:rsidRPr="00702D90">
        <w:rPr>
          <w:rFonts w:ascii="Verdana" w:hAnsi="Verdana" w:cs="Tahoma"/>
          <w:sz w:val="20"/>
          <w:szCs w:val="20"/>
          <w:lang w:val="sr-Latn-ME"/>
        </w:rPr>
        <w:t xml:space="preserve"> prepoznavanje osobina i ponašanja kod preživljavanja trauma; upoznavanje i ovladavanje vještinama nenasilne komunikacije, vježbe saosjećajnog slušanja, bolje razumjevanje sebe i ljudi u okolini; kriza – skok u boljitak</w:t>
      </w:r>
    </w:p>
    <w:p w14:paraId="4CFBC677" w14:textId="77777777" w:rsidR="00437EA7" w:rsidRPr="00702D90" w:rsidRDefault="00437EA7" w:rsidP="00437EA7">
      <w:pPr>
        <w:spacing w:after="0" w:line="240" w:lineRule="auto"/>
        <w:jc w:val="both"/>
        <w:rPr>
          <w:rFonts w:ascii="Verdana" w:hAnsi="Verdana"/>
          <w:b/>
          <w:sz w:val="20"/>
          <w:szCs w:val="20"/>
          <w:lang w:val="sr-Latn-ME"/>
        </w:rPr>
      </w:pPr>
    </w:p>
    <w:p w14:paraId="71F990A1" w14:textId="77777777" w:rsidR="00437EA7" w:rsidRPr="00702D90" w:rsidRDefault="00437EA7" w:rsidP="00437EA7">
      <w:pPr>
        <w:spacing w:after="0" w:line="240" w:lineRule="auto"/>
        <w:jc w:val="both"/>
        <w:rPr>
          <w:rFonts w:ascii="Verdana" w:hAnsi="Verdana" w:cs="Tahoma"/>
          <w:bCs/>
          <w:sz w:val="20"/>
          <w:szCs w:val="20"/>
          <w:lang w:val="sr-Latn-ME"/>
        </w:rPr>
      </w:pPr>
      <w:r w:rsidRPr="00702D90">
        <w:rPr>
          <w:rFonts w:ascii="Verdana" w:hAnsi="Verdana"/>
          <w:b/>
          <w:sz w:val="20"/>
          <w:szCs w:val="20"/>
          <w:lang w:val="sr-Latn-ME"/>
        </w:rPr>
        <w:t xml:space="preserve">Ciljna grupa: </w:t>
      </w:r>
      <w:r w:rsidRPr="00702D90">
        <w:rPr>
          <w:rFonts w:ascii="Verdana" w:hAnsi="Verdana"/>
          <w:sz w:val="20"/>
          <w:szCs w:val="20"/>
          <w:lang w:val="sr-Latn-ME"/>
        </w:rPr>
        <w:t>medicinske sestre, vaspitači, učitelji, profesori</w:t>
      </w:r>
      <w:r w:rsidR="0072132A" w:rsidRPr="00702D90">
        <w:rPr>
          <w:rFonts w:ascii="Verdana" w:hAnsi="Verdana"/>
          <w:sz w:val="20"/>
          <w:szCs w:val="20"/>
          <w:lang w:val="sr-Latn-ME"/>
        </w:rPr>
        <w:t xml:space="preserve"> osnovnih i srednjih škola</w:t>
      </w:r>
      <w:r w:rsidRPr="00702D90">
        <w:rPr>
          <w:rFonts w:ascii="Verdana" w:hAnsi="Verdana"/>
          <w:sz w:val="20"/>
          <w:szCs w:val="20"/>
          <w:lang w:val="sr-Latn-ME"/>
        </w:rPr>
        <w:t>, stručni sa</w:t>
      </w:r>
      <w:r w:rsidR="0072132A" w:rsidRPr="00702D90">
        <w:rPr>
          <w:rFonts w:ascii="Verdana" w:hAnsi="Verdana"/>
          <w:sz w:val="20"/>
          <w:szCs w:val="20"/>
          <w:lang w:val="sr-Latn-ME"/>
        </w:rPr>
        <w:t>radnici (pedagozi, psiholozi) predškolskih ustanova, osnovnih i srednjih škola</w:t>
      </w:r>
      <w:r w:rsidRPr="00702D90">
        <w:rPr>
          <w:rFonts w:ascii="Verdana" w:hAnsi="Verdana"/>
          <w:sz w:val="20"/>
          <w:szCs w:val="20"/>
          <w:lang w:val="sr-Latn-ME"/>
        </w:rPr>
        <w:t>, direktori i pomoćnici direktora</w:t>
      </w:r>
      <w:r w:rsidRPr="00702D90">
        <w:rPr>
          <w:rFonts w:ascii="Verdana" w:hAnsi="Verdana"/>
          <w:b/>
          <w:sz w:val="20"/>
          <w:szCs w:val="20"/>
          <w:lang w:val="sr-Latn-ME"/>
        </w:rPr>
        <w:t xml:space="preserve"> </w:t>
      </w:r>
    </w:p>
    <w:p w14:paraId="0E2E62AF" w14:textId="77777777" w:rsidR="00437EA7" w:rsidRPr="00702D90" w:rsidRDefault="00437EA7" w:rsidP="00437EA7">
      <w:pPr>
        <w:spacing w:after="0" w:line="240" w:lineRule="auto"/>
        <w:jc w:val="both"/>
        <w:rPr>
          <w:rFonts w:ascii="Verdana" w:hAnsi="Verdana"/>
          <w:b/>
          <w:sz w:val="20"/>
          <w:szCs w:val="20"/>
          <w:lang w:val="sr-Latn-ME"/>
        </w:rPr>
      </w:pPr>
    </w:p>
    <w:p w14:paraId="248C8029" w14:textId="77777777" w:rsidR="00437EA7" w:rsidRPr="00702D90" w:rsidRDefault="00437EA7" w:rsidP="00437EA7">
      <w:pPr>
        <w:spacing w:after="0" w:line="240" w:lineRule="auto"/>
        <w:jc w:val="both"/>
        <w:rPr>
          <w:rFonts w:ascii="Verdana" w:hAnsi="Verdana" w:cs="Tahoma"/>
          <w:bCs/>
          <w:sz w:val="20"/>
          <w:szCs w:val="20"/>
          <w:lang w:val="sr-Latn-ME"/>
        </w:rPr>
      </w:pPr>
      <w:r w:rsidRPr="00702D90">
        <w:rPr>
          <w:rFonts w:ascii="Verdana" w:hAnsi="Verdana"/>
          <w:b/>
          <w:sz w:val="20"/>
          <w:szCs w:val="20"/>
          <w:lang w:val="sr-Latn-ME"/>
        </w:rPr>
        <w:t xml:space="preserve">Metode i tehnike rada: </w:t>
      </w:r>
      <w:r w:rsidRPr="00702D90">
        <w:rPr>
          <w:rFonts w:ascii="Verdana" w:hAnsi="Verdana"/>
          <w:sz w:val="20"/>
          <w:szCs w:val="20"/>
          <w:lang w:val="sr-Latn-ME"/>
        </w:rPr>
        <w:t>verbal</w:t>
      </w:r>
      <w:r w:rsidR="00386E22" w:rsidRPr="00702D90">
        <w:rPr>
          <w:rFonts w:ascii="Verdana" w:hAnsi="Verdana"/>
          <w:sz w:val="20"/>
          <w:szCs w:val="20"/>
          <w:lang w:val="sr-Latn-ME"/>
        </w:rPr>
        <w:t>n</w:t>
      </w:r>
      <w:r w:rsidRPr="00702D90">
        <w:rPr>
          <w:rFonts w:ascii="Verdana" w:hAnsi="Verdana"/>
          <w:sz w:val="20"/>
          <w:szCs w:val="20"/>
          <w:lang w:val="sr-Latn-ME"/>
        </w:rPr>
        <w:t>e (izlaganje, razgovor, rad na tekstu),</w:t>
      </w:r>
      <w:r w:rsidR="00386E22" w:rsidRPr="00702D90">
        <w:rPr>
          <w:rFonts w:ascii="Verdana" w:hAnsi="Verdana"/>
          <w:sz w:val="20"/>
          <w:szCs w:val="20"/>
          <w:lang w:val="sr-Latn-ME"/>
        </w:rPr>
        <w:t xml:space="preserve"> vizu</w:t>
      </w:r>
      <w:r w:rsidR="00AC176A" w:rsidRPr="00702D90">
        <w:rPr>
          <w:rFonts w:ascii="Verdana" w:hAnsi="Verdana"/>
          <w:sz w:val="20"/>
          <w:szCs w:val="20"/>
          <w:lang w:val="sr-Latn-ME"/>
        </w:rPr>
        <w:t>elne (video prezentacija, Power</w:t>
      </w:r>
      <w:r w:rsidR="00386E22" w:rsidRPr="00702D90">
        <w:rPr>
          <w:rFonts w:ascii="Verdana" w:hAnsi="Verdana"/>
          <w:sz w:val="20"/>
          <w:szCs w:val="20"/>
          <w:lang w:val="sr-Latn-ME"/>
        </w:rPr>
        <w:t>P</w:t>
      </w:r>
      <w:r w:rsidRPr="00702D90">
        <w:rPr>
          <w:rFonts w:ascii="Verdana" w:hAnsi="Verdana"/>
          <w:sz w:val="20"/>
          <w:szCs w:val="20"/>
          <w:lang w:val="sr-Latn-ME"/>
        </w:rPr>
        <w:t>oint prezentacija)</w:t>
      </w:r>
    </w:p>
    <w:p w14:paraId="2A442124" w14:textId="77777777" w:rsidR="00437EA7" w:rsidRPr="00702D90" w:rsidRDefault="00437EA7" w:rsidP="00437EA7">
      <w:pPr>
        <w:spacing w:after="0" w:line="240" w:lineRule="auto"/>
        <w:jc w:val="both"/>
        <w:rPr>
          <w:rFonts w:ascii="Verdana" w:hAnsi="Verdana"/>
          <w:b/>
          <w:sz w:val="20"/>
          <w:szCs w:val="20"/>
          <w:lang w:val="sr-Latn-ME"/>
        </w:rPr>
      </w:pPr>
    </w:p>
    <w:p w14:paraId="12B83434" w14:textId="77777777" w:rsidR="00437EA7" w:rsidRPr="00702D90" w:rsidRDefault="00437EA7" w:rsidP="00437EA7">
      <w:pPr>
        <w:spacing w:after="0" w:line="240" w:lineRule="auto"/>
        <w:jc w:val="both"/>
        <w:rPr>
          <w:rFonts w:ascii="Verdana" w:hAnsi="Verdana"/>
          <w:b/>
          <w:sz w:val="20"/>
          <w:szCs w:val="20"/>
          <w:lang w:val="sr-Latn-ME"/>
        </w:rPr>
      </w:pPr>
      <w:r w:rsidRPr="00702D90">
        <w:rPr>
          <w:rFonts w:ascii="Verdana" w:hAnsi="Verdana"/>
          <w:b/>
          <w:sz w:val="20"/>
          <w:szCs w:val="20"/>
          <w:lang w:val="sr-Latn-ME"/>
        </w:rPr>
        <w:t>Teme:</w:t>
      </w:r>
      <w:r w:rsidRPr="00702D90">
        <w:rPr>
          <w:rFonts w:ascii="Verdana" w:hAnsi="Verdana"/>
          <w:b/>
          <w:sz w:val="20"/>
          <w:szCs w:val="20"/>
          <w:lang w:val="sr-Latn-ME"/>
        </w:rPr>
        <w:tab/>
      </w:r>
    </w:p>
    <w:p w14:paraId="3FB7655D" w14:textId="77777777" w:rsidR="00437EA7" w:rsidRPr="00702D90" w:rsidRDefault="00437EA7" w:rsidP="00437EA7">
      <w:pPr>
        <w:spacing w:after="0" w:line="240" w:lineRule="auto"/>
        <w:jc w:val="both"/>
        <w:rPr>
          <w:rFonts w:ascii="Verdana" w:hAnsi="Verdana"/>
          <w:sz w:val="20"/>
          <w:szCs w:val="20"/>
          <w:lang w:val="sr-Latn-ME"/>
        </w:rPr>
      </w:pPr>
    </w:p>
    <w:p w14:paraId="79B87CA5" w14:textId="77777777" w:rsidR="00437EA7" w:rsidRPr="00702D90" w:rsidRDefault="00437EA7" w:rsidP="00D842A3">
      <w:pPr>
        <w:numPr>
          <w:ilvl w:val="0"/>
          <w:numId w:val="131"/>
        </w:numPr>
        <w:spacing w:line="256" w:lineRule="auto"/>
        <w:contextualSpacing/>
        <w:jc w:val="both"/>
        <w:rPr>
          <w:rFonts w:ascii="Verdana" w:hAnsi="Verdana"/>
          <w:sz w:val="20"/>
          <w:szCs w:val="20"/>
          <w:lang w:val="sr-Latn-CS"/>
        </w:rPr>
      </w:pPr>
      <w:r w:rsidRPr="00702D90">
        <w:rPr>
          <w:rFonts w:ascii="Verdana" w:hAnsi="Verdana" w:cs="Tahoma"/>
          <w:sz w:val="20"/>
          <w:szCs w:val="20"/>
          <w:lang w:val="sr-Latn-ME"/>
        </w:rPr>
        <w:t>Pojam životne krize</w:t>
      </w:r>
    </w:p>
    <w:p w14:paraId="3592BA4E" w14:textId="77777777" w:rsidR="00437EA7" w:rsidRPr="00702D90" w:rsidRDefault="00437EA7" w:rsidP="00D842A3">
      <w:pPr>
        <w:numPr>
          <w:ilvl w:val="0"/>
          <w:numId w:val="131"/>
        </w:numPr>
        <w:spacing w:line="256" w:lineRule="auto"/>
        <w:contextualSpacing/>
        <w:jc w:val="both"/>
        <w:rPr>
          <w:rFonts w:ascii="Verdana" w:hAnsi="Verdana"/>
          <w:sz w:val="20"/>
          <w:szCs w:val="20"/>
          <w:lang w:val="sr-Latn-CS"/>
        </w:rPr>
      </w:pPr>
      <w:r w:rsidRPr="00702D90">
        <w:rPr>
          <w:rFonts w:ascii="Verdana" w:hAnsi="Verdana" w:cs="Tahoma"/>
          <w:sz w:val="20"/>
          <w:szCs w:val="20"/>
          <w:lang w:val="sr-Latn-ME"/>
        </w:rPr>
        <w:t>Model nenasilne komunikacije</w:t>
      </w:r>
    </w:p>
    <w:p w14:paraId="59021F9F" w14:textId="77777777" w:rsidR="00437EA7" w:rsidRPr="00702D90" w:rsidRDefault="00437EA7" w:rsidP="00D842A3">
      <w:pPr>
        <w:numPr>
          <w:ilvl w:val="0"/>
          <w:numId w:val="131"/>
        </w:numPr>
        <w:spacing w:line="256" w:lineRule="auto"/>
        <w:contextualSpacing/>
        <w:jc w:val="both"/>
        <w:rPr>
          <w:rFonts w:ascii="Verdana" w:hAnsi="Verdana"/>
          <w:sz w:val="20"/>
          <w:szCs w:val="20"/>
          <w:lang w:val="sr-Latn-CS"/>
        </w:rPr>
      </w:pPr>
      <w:r w:rsidRPr="00702D90">
        <w:rPr>
          <w:rFonts w:ascii="Verdana" w:hAnsi="Verdana" w:cs="Tahoma"/>
          <w:sz w:val="20"/>
          <w:szCs w:val="20"/>
          <w:lang w:val="sr-Latn-ME"/>
        </w:rPr>
        <w:t>Dijete i krizne životne situacije</w:t>
      </w:r>
    </w:p>
    <w:p w14:paraId="4183F612" w14:textId="77777777" w:rsidR="00437EA7" w:rsidRPr="00702D90" w:rsidRDefault="00437EA7" w:rsidP="00D842A3">
      <w:pPr>
        <w:numPr>
          <w:ilvl w:val="0"/>
          <w:numId w:val="131"/>
        </w:numPr>
        <w:spacing w:line="256" w:lineRule="auto"/>
        <w:contextualSpacing/>
        <w:jc w:val="both"/>
        <w:rPr>
          <w:rFonts w:ascii="Verdana" w:hAnsi="Verdana"/>
          <w:sz w:val="20"/>
          <w:szCs w:val="20"/>
          <w:lang w:val="sr-Latn-CS"/>
        </w:rPr>
      </w:pPr>
      <w:r w:rsidRPr="00702D90">
        <w:rPr>
          <w:rFonts w:ascii="Verdana" w:hAnsi="Verdana" w:cs="Tahoma"/>
          <w:sz w:val="20"/>
          <w:szCs w:val="20"/>
          <w:lang w:val="sr-Latn-ME"/>
        </w:rPr>
        <w:t>Kriza kao šansa</w:t>
      </w:r>
    </w:p>
    <w:p w14:paraId="260859CF" w14:textId="77777777" w:rsidR="00437EA7" w:rsidRPr="00702D90" w:rsidRDefault="00437EA7" w:rsidP="00437EA7">
      <w:pPr>
        <w:spacing w:after="0" w:line="240" w:lineRule="auto"/>
        <w:jc w:val="both"/>
        <w:rPr>
          <w:rFonts w:ascii="Verdana" w:hAnsi="Verdana"/>
          <w:b/>
          <w:sz w:val="20"/>
          <w:szCs w:val="20"/>
          <w:lang w:val="sr-Latn-CS"/>
        </w:rPr>
      </w:pPr>
    </w:p>
    <w:p w14:paraId="296A1D90" w14:textId="77777777" w:rsidR="00437EA7" w:rsidRPr="00702D90" w:rsidRDefault="00437EA7" w:rsidP="00437EA7">
      <w:pPr>
        <w:spacing w:after="0" w:line="240" w:lineRule="auto"/>
        <w:jc w:val="both"/>
        <w:rPr>
          <w:rFonts w:ascii="Verdana" w:hAnsi="Verdana"/>
          <w:b/>
          <w:sz w:val="20"/>
          <w:szCs w:val="20"/>
          <w:lang w:val="sr-Latn-CS"/>
        </w:rPr>
      </w:pPr>
      <w:r w:rsidRPr="00702D90">
        <w:rPr>
          <w:rFonts w:ascii="Verdana" w:hAnsi="Verdana"/>
          <w:b/>
          <w:sz w:val="20"/>
          <w:szCs w:val="20"/>
          <w:lang w:val="sr-Latn-CS"/>
        </w:rPr>
        <w:t xml:space="preserve">Način realizacije programa: </w:t>
      </w:r>
      <w:r w:rsidRPr="00702D90">
        <w:rPr>
          <w:rFonts w:ascii="Verdana" w:hAnsi="Verdana"/>
          <w:sz w:val="20"/>
          <w:szCs w:val="20"/>
          <w:lang w:val="sr-Latn-CS"/>
        </w:rPr>
        <w:t>neposredno i online</w:t>
      </w:r>
    </w:p>
    <w:p w14:paraId="66FCDC1A" w14:textId="77777777" w:rsidR="00437EA7" w:rsidRPr="00702D90" w:rsidRDefault="00437EA7" w:rsidP="00437EA7">
      <w:pPr>
        <w:spacing w:after="0" w:line="240" w:lineRule="auto"/>
        <w:jc w:val="both"/>
        <w:rPr>
          <w:rFonts w:ascii="Verdana" w:hAnsi="Verdana"/>
          <w:b/>
          <w:sz w:val="20"/>
          <w:szCs w:val="20"/>
          <w:lang w:val="sr-Latn-CS"/>
        </w:rPr>
      </w:pPr>
    </w:p>
    <w:p w14:paraId="0D94B388" w14:textId="77777777" w:rsidR="00437EA7" w:rsidRPr="00702D90" w:rsidRDefault="00437EA7" w:rsidP="00437EA7">
      <w:pPr>
        <w:spacing w:after="0" w:line="240" w:lineRule="auto"/>
        <w:jc w:val="both"/>
        <w:rPr>
          <w:rFonts w:ascii="Verdana" w:hAnsi="Verdana"/>
          <w:sz w:val="20"/>
          <w:szCs w:val="20"/>
          <w:lang w:val="sr-Latn-CS"/>
        </w:rPr>
      </w:pPr>
      <w:r w:rsidRPr="00702D90">
        <w:rPr>
          <w:rFonts w:ascii="Verdana" w:hAnsi="Verdana"/>
          <w:b/>
          <w:sz w:val="20"/>
          <w:szCs w:val="20"/>
          <w:lang w:val="sr-Latn-CS"/>
        </w:rPr>
        <w:t xml:space="preserve">Trajanje programa (broj dana i broj sati): </w:t>
      </w:r>
      <w:r w:rsidR="001C3A73" w:rsidRPr="00702D90">
        <w:rPr>
          <w:rFonts w:ascii="Verdana" w:hAnsi="Verdana"/>
          <w:sz w:val="20"/>
          <w:szCs w:val="20"/>
          <w:lang w:val="sr-Latn-CS"/>
        </w:rPr>
        <w:t xml:space="preserve">1 </w:t>
      </w:r>
      <w:r w:rsidRPr="00702D90">
        <w:rPr>
          <w:rFonts w:ascii="Verdana" w:hAnsi="Verdana"/>
          <w:sz w:val="20"/>
          <w:szCs w:val="20"/>
          <w:lang w:val="sr-Latn-CS"/>
        </w:rPr>
        <w:t xml:space="preserve">dan, 8 sati </w:t>
      </w:r>
    </w:p>
    <w:p w14:paraId="1CB812F8" w14:textId="77777777" w:rsidR="00437EA7" w:rsidRPr="00702D90" w:rsidRDefault="00437EA7" w:rsidP="00437EA7">
      <w:pPr>
        <w:spacing w:after="0" w:line="240" w:lineRule="auto"/>
        <w:jc w:val="both"/>
        <w:rPr>
          <w:rFonts w:ascii="Verdana" w:hAnsi="Verdana"/>
          <w:sz w:val="20"/>
          <w:szCs w:val="20"/>
          <w:lang w:val="sr-Latn-CS"/>
        </w:rPr>
      </w:pPr>
    </w:p>
    <w:p w14:paraId="5CBC6E29" w14:textId="77777777" w:rsidR="00437EA7" w:rsidRPr="00702D90" w:rsidRDefault="00437EA7" w:rsidP="00437EA7">
      <w:pPr>
        <w:spacing w:after="0" w:line="240" w:lineRule="auto"/>
        <w:jc w:val="both"/>
        <w:rPr>
          <w:rFonts w:ascii="Verdana" w:hAnsi="Verdana"/>
          <w:b/>
          <w:sz w:val="20"/>
          <w:szCs w:val="20"/>
          <w:lang w:val="sr-Latn-CS"/>
        </w:rPr>
      </w:pPr>
      <w:r w:rsidRPr="00702D90">
        <w:rPr>
          <w:rFonts w:ascii="Verdana" w:hAnsi="Verdana"/>
          <w:b/>
          <w:sz w:val="20"/>
          <w:szCs w:val="20"/>
          <w:lang w:val="sr-Latn-CS"/>
        </w:rPr>
        <w:t>Broj učesnika u grupi:</w:t>
      </w:r>
      <w:r w:rsidRPr="00702D90">
        <w:rPr>
          <w:rFonts w:ascii="Verdana" w:hAnsi="Verdana"/>
          <w:sz w:val="20"/>
          <w:szCs w:val="20"/>
          <w:lang w:val="sr-Latn-CS"/>
        </w:rPr>
        <w:t xml:space="preserve"> 20-30</w:t>
      </w:r>
      <w:r w:rsidRPr="00702D90">
        <w:rPr>
          <w:rFonts w:ascii="Verdana" w:hAnsi="Verdana"/>
          <w:b/>
          <w:sz w:val="20"/>
          <w:szCs w:val="20"/>
          <w:lang w:val="sr-Latn-CS"/>
        </w:rPr>
        <w:t xml:space="preserve"> </w:t>
      </w:r>
    </w:p>
    <w:p w14:paraId="43DB1255" w14:textId="77777777" w:rsidR="00437EA7" w:rsidRPr="00702D90" w:rsidRDefault="00437EA7" w:rsidP="00437EA7">
      <w:pPr>
        <w:spacing w:after="0" w:line="240" w:lineRule="auto"/>
        <w:jc w:val="both"/>
        <w:rPr>
          <w:rFonts w:ascii="Verdana" w:hAnsi="Verdana" w:cs="Arial"/>
          <w:sz w:val="20"/>
          <w:szCs w:val="20"/>
          <w:lang w:val="sr-Latn-CS"/>
        </w:rPr>
      </w:pPr>
    </w:p>
    <w:p w14:paraId="465B0EE3" w14:textId="77777777" w:rsidR="00437EA7" w:rsidRPr="00702D90" w:rsidRDefault="00437EA7" w:rsidP="00437EA7">
      <w:pPr>
        <w:spacing w:after="0" w:line="240" w:lineRule="auto"/>
        <w:jc w:val="both"/>
        <w:rPr>
          <w:rFonts w:ascii="Verdana" w:hAnsi="Verdana" w:cs="Arial"/>
          <w:bCs/>
          <w:sz w:val="20"/>
          <w:szCs w:val="20"/>
          <w:lang w:val="sr-Latn-CS"/>
        </w:rPr>
      </w:pPr>
      <w:r w:rsidRPr="00702D90">
        <w:rPr>
          <w:rFonts w:ascii="Verdana" w:hAnsi="Verdana" w:cs="Arial"/>
          <w:b/>
          <w:bCs/>
          <w:sz w:val="20"/>
          <w:szCs w:val="20"/>
          <w:lang w:val="sr-Latn-CS"/>
        </w:rPr>
        <w:t xml:space="preserve">Cijena po učesniku dnevno i šta ona uključuje: </w:t>
      </w:r>
      <w:r w:rsidRPr="00702D90">
        <w:rPr>
          <w:rFonts w:ascii="Verdana" w:hAnsi="Verdana" w:cs="Arial"/>
          <w:bCs/>
          <w:sz w:val="20"/>
          <w:szCs w:val="20"/>
          <w:lang w:val="sr-Latn-CS"/>
        </w:rPr>
        <w:t>Cijena po učes</w:t>
      </w:r>
      <w:r w:rsidR="00A972CE" w:rsidRPr="00702D90">
        <w:rPr>
          <w:rFonts w:ascii="Verdana" w:hAnsi="Verdana" w:cs="Arial"/>
          <w:bCs/>
          <w:sz w:val="20"/>
          <w:szCs w:val="20"/>
          <w:lang w:val="sr-Latn-CS"/>
        </w:rPr>
        <w:t>niku</w:t>
      </w:r>
      <w:r w:rsidRPr="00702D90">
        <w:rPr>
          <w:rFonts w:ascii="Verdana" w:hAnsi="Verdana" w:cs="Arial"/>
          <w:bCs/>
          <w:sz w:val="20"/>
          <w:szCs w:val="20"/>
          <w:lang w:val="sr-Latn-CS"/>
        </w:rPr>
        <w:t xml:space="preserve"> je 20 eura i uključuje honorar za voditelje seminara, put i smještaj.</w:t>
      </w:r>
    </w:p>
    <w:p w14:paraId="07216E3D"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1C7CA4" w:rsidRPr="00702D90" w14:paraId="37B1BA95" w14:textId="77777777" w:rsidTr="006A036E">
        <w:trPr>
          <w:trHeight w:val="708"/>
        </w:trPr>
        <w:tc>
          <w:tcPr>
            <w:tcW w:w="9062" w:type="dxa"/>
            <w:shd w:val="clear" w:color="auto" w:fill="FBE4D5" w:themeFill="accent2" w:themeFillTint="33"/>
            <w:vAlign w:val="center"/>
          </w:tcPr>
          <w:p w14:paraId="1BBCDE88" w14:textId="60ED3544" w:rsidR="001C7CA4" w:rsidRPr="00702D90" w:rsidRDefault="006638AE" w:rsidP="00437EA7">
            <w:pPr>
              <w:jc w:val="center"/>
              <w:rPr>
                <w:rFonts w:ascii="Verdana" w:hAnsi="Verdana" w:cs="Tahoma"/>
                <w:b/>
                <w:bCs/>
                <w:iCs/>
                <w:lang w:val="pl-PL"/>
              </w:rPr>
            </w:pPr>
            <w:r w:rsidRPr="00702D90">
              <w:rPr>
                <w:rFonts w:ascii="Verdana" w:eastAsia="Times New Roman" w:hAnsi="Verdana" w:cs="Verdana"/>
                <w:b/>
                <w:lang w:val="sr-Latn-CS" w:eastAsia="de-CH"/>
              </w:rPr>
              <w:lastRenderedPageBreak/>
              <w:t>19</w:t>
            </w:r>
            <w:r w:rsidR="00B518B7" w:rsidRPr="00702D90">
              <w:rPr>
                <w:rFonts w:ascii="Verdana" w:eastAsia="Times New Roman" w:hAnsi="Verdana" w:cs="Verdana"/>
                <w:b/>
                <w:lang w:val="sr-Latn-CS" w:eastAsia="de-CH"/>
              </w:rPr>
              <w:t>4</w:t>
            </w:r>
            <w:r w:rsidR="004242A8" w:rsidRPr="00702D90">
              <w:rPr>
                <w:rFonts w:ascii="Verdana" w:eastAsia="Times New Roman" w:hAnsi="Verdana" w:cs="Verdana"/>
                <w:b/>
                <w:lang w:val="sr-Latn-CS" w:eastAsia="de-CH"/>
              </w:rPr>
              <w:t xml:space="preserve">. </w:t>
            </w:r>
            <w:r w:rsidR="00B518B7" w:rsidRPr="00702D90">
              <w:rPr>
                <w:rFonts w:ascii="Verdana" w:eastAsia="Times New Roman" w:hAnsi="Verdana" w:cs="Verdana"/>
                <w:b/>
                <w:lang w:val="sr-Latn-CS" w:eastAsia="de-CH"/>
              </w:rPr>
              <w:t>KAKO S</w:t>
            </w:r>
            <w:r w:rsidR="00437EA7" w:rsidRPr="00702D90">
              <w:rPr>
                <w:rFonts w:ascii="Verdana" w:eastAsia="Times New Roman" w:hAnsi="Verdana" w:cs="Verdana"/>
                <w:b/>
                <w:lang w:val="sr-Latn-CS" w:eastAsia="de-CH"/>
              </w:rPr>
              <w:t>MANJITI STRES U UČIONICI?</w:t>
            </w:r>
          </w:p>
        </w:tc>
      </w:tr>
    </w:tbl>
    <w:p w14:paraId="66DD7AC1" w14:textId="77777777" w:rsidR="00437EA7" w:rsidRPr="00702D90" w:rsidRDefault="00437EA7" w:rsidP="00437EA7">
      <w:pPr>
        <w:spacing w:after="0" w:line="240" w:lineRule="auto"/>
        <w:rPr>
          <w:rFonts w:ascii="Verdana" w:eastAsia="Times New Roman" w:hAnsi="Verdana" w:cs="Verdana"/>
          <w:b/>
          <w:sz w:val="20"/>
          <w:szCs w:val="20"/>
          <w:lang w:val="sr-Latn-CS" w:eastAsia="de-CH"/>
        </w:rPr>
      </w:pPr>
    </w:p>
    <w:p w14:paraId="59BB3134" w14:textId="77777777" w:rsidR="00437EA7" w:rsidRPr="00702D90" w:rsidRDefault="0084779E" w:rsidP="00437EA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w:t>
      </w:r>
      <w:r w:rsidR="00437EA7" w:rsidRPr="00702D90">
        <w:rPr>
          <w:rFonts w:ascii="Verdana" w:eastAsia="Times New Roman" w:hAnsi="Verdana" w:cs="Verdana"/>
          <w:b/>
          <w:sz w:val="20"/>
          <w:szCs w:val="20"/>
          <w:lang w:val="sr-Latn-CS" w:eastAsia="de-CH"/>
        </w:rPr>
        <w:t xml:space="preserve">: </w:t>
      </w:r>
      <w:r w:rsidR="00437EA7" w:rsidRPr="00702D90">
        <w:rPr>
          <w:rFonts w:ascii="Verdana" w:eastAsia="Times New Roman" w:hAnsi="Verdana" w:cs="Verdana"/>
          <w:sz w:val="20"/>
          <w:szCs w:val="20"/>
          <w:lang w:val="sr-Latn-CS" w:eastAsia="de-CH"/>
        </w:rPr>
        <w:t>mr Sreten Lutovac</w:t>
      </w:r>
    </w:p>
    <w:p w14:paraId="7D5B71BA" w14:textId="77777777" w:rsidR="00437EA7" w:rsidRPr="00702D90" w:rsidRDefault="00437EA7" w:rsidP="00437EA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711AFC" w:rsidRPr="00702D90">
        <w:rPr>
          <w:rFonts w:ascii="Verdana" w:eastAsia="Times New Roman" w:hAnsi="Verdana" w:cs="Verdana"/>
          <w:sz w:val="20"/>
          <w:szCs w:val="20"/>
          <w:lang w:val="sr-Latn-CS" w:eastAsia="de-CH"/>
        </w:rPr>
        <w:t>m</w:t>
      </w:r>
      <w:r w:rsidRPr="00702D90">
        <w:rPr>
          <w:rFonts w:ascii="Verdana" w:eastAsia="Times New Roman" w:hAnsi="Verdana" w:cs="Verdana"/>
          <w:sz w:val="20"/>
          <w:szCs w:val="20"/>
          <w:lang w:val="sr-Latn-CS" w:eastAsia="de-CH"/>
        </w:rPr>
        <w:t>r Sreten Lutovac</w:t>
      </w:r>
    </w:p>
    <w:p w14:paraId="3826E49B" w14:textId="77777777" w:rsidR="00437EA7" w:rsidRPr="00702D90" w:rsidRDefault="00437EA7" w:rsidP="00437EA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sretenlutovac@gmail.com</w:t>
      </w:r>
    </w:p>
    <w:p w14:paraId="471CE7D9" w14:textId="77777777" w:rsidR="00437EA7" w:rsidRPr="00702D90" w:rsidRDefault="00437EA7" w:rsidP="00437EA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068 844 000</w:t>
      </w:r>
    </w:p>
    <w:p w14:paraId="3AF74BFF" w14:textId="77777777" w:rsidR="00437EA7" w:rsidRPr="00702D90" w:rsidRDefault="00437EA7" w:rsidP="00437EA7">
      <w:pPr>
        <w:spacing w:after="0" w:line="240" w:lineRule="auto"/>
        <w:jc w:val="both"/>
        <w:rPr>
          <w:rFonts w:ascii="Verdana" w:eastAsia="Times New Roman" w:hAnsi="Verdana" w:cs="Arial"/>
          <w:sz w:val="20"/>
          <w:szCs w:val="20"/>
          <w:lang w:val="sr-Latn-CS" w:eastAsia="de-CH"/>
        </w:rPr>
      </w:pPr>
    </w:p>
    <w:p w14:paraId="3C2B3926" w14:textId="77777777" w:rsidR="00437EA7" w:rsidRPr="00702D90" w:rsidRDefault="00437EA7" w:rsidP="00437EA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Opšti cilj programa: </w:t>
      </w:r>
      <w:r w:rsidRPr="00702D90">
        <w:rPr>
          <w:rFonts w:ascii="Verdana" w:eastAsia="Times New Roman" w:hAnsi="Verdana" w:cs="Verdana"/>
          <w:sz w:val="20"/>
          <w:szCs w:val="20"/>
          <w:lang w:val="sr-Latn-CS" w:eastAsia="de-CH"/>
        </w:rPr>
        <w:t>O</w:t>
      </w:r>
      <w:r w:rsidRPr="00702D90">
        <w:rPr>
          <w:rFonts w:ascii="Verdana" w:eastAsia="Times New Roman" w:hAnsi="Verdana" w:cs="Tahoma"/>
          <w:sz w:val="20"/>
          <w:szCs w:val="20"/>
          <w:lang w:val="en-GB" w:eastAsia="de-CH"/>
        </w:rPr>
        <w:t>vladavanje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znanjima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tinama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koje</w:t>
      </w:r>
      <w:r w:rsidRPr="00702D90">
        <w:rPr>
          <w:rFonts w:ascii="Verdana" w:eastAsia="Times New Roman" w:hAnsi="Verdana" w:cs="Tahoma"/>
          <w:sz w:val="20"/>
          <w:szCs w:val="20"/>
          <w:lang w:val="sr-Latn-CS" w:eastAsia="de-CH"/>
        </w:rPr>
        <w:t xml:space="preserve"> ć</w:t>
      </w:r>
      <w:r w:rsidRPr="00702D90">
        <w:rPr>
          <w:rFonts w:ascii="Verdana" w:eastAsia="Times New Roman" w:hAnsi="Verdana" w:cs="Tahoma"/>
          <w:sz w:val="20"/>
          <w:szCs w:val="20"/>
          <w:lang w:val="en-GB"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omogu</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iti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nastavnicima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upravljaju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stresom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anksiozno</w:t>
      </w:r>
      <w:r w:rsidRPr="00702D90">
        <w:rPr>
          <w:rFonts w:ascii="Verdana" w:eastAsia="Times New Roman" w:hAnsi="Verdana" w:cs="Tahoma"/>
          <w:sz w:val="20"/>
          <w:szCs w:val="20"/>
          <w:lang w:val="sr-Latn-CS" w:eastAsia="de-CH"/>
        </w:rPr>
        <w:t>šć</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ef</w:t>
      </w:r>
      <w:r w:rsidR="00301605" w:rsidRPr="00702D90">
        <w:rPr>
          <w:rFonts w:ascii="Verdana" w:eastAsia="Times New Roman" w:hAnsi="Verdana" w:cs="Tahoma"/>
          <w:sz w:val="20"/>
          <w:szCs w:val="20"/>
          <w:lang w:val="en-GB" w:eastAsia="de-CH"/>
        </w:rPr>
        <w:t>ikasno</w:t>
      </w:r>
      <w:r w:rsidR="00301605" w:rsidRPr="00702D90">
        <w:rPr>
          <w:rFonts w:ascii="Verdana" w:eastAsia="Times New Roman" w:hAnsi="Verdana" w:cs="Tahoma"/>
          <w:sz w:val="20"/>
          <w:szCs w:val="20"/>
          <w:lang w:val="sr-Latn-CS" w:eastAsia="de-CH"/>
        </w:rPr>
        <w:t xml:space="preserve"> </w:t>
      </w:r>
      <w:r w:rsidR="00301605" w:rsidRPr="00702D90">
        <w:rPr>
          <w:rFonts w:ascii="Verdana" w:eastAsia="Times New Roman" w:hAnsi="Verdana" w:cs="Tahoma"/>
          <w:sz w:val="20"/>
          <w:szCs w:val="20"/>
          <w:lang w:val="en-GB" w:eastAsia="de-CH"/>
        </w:rPr>
        <w:t>komuniciraju</w:t>
      </w:r>
      <w:r w:rsidR="00301605" w:rsidRPr="00702D90">
        <w:rPr>
          <w:rFonts w:ascii="Verdana" w:eastAsia="Times New Roman" w:hAnsi="Verdana" w:cs="Tahoma"/>
          <w:sz w:val="20"/>
          <w:szCs w:val="20"/>
          <w:lang w:val="sr-Latn-CS" w:eastAsia="de-CH"/>
        </w:rPr>
        <w:t xml:space="preserve">, </w:t>
      </w:r>
      <w:r w:rsidR="00301605" w:rsidRPr="00702D90">
        <w:rPr>
          <w:rFonts w:ascii="Verdana" w:eastAsia="Times New Roman" w:hAnsi="Verdana" w:cs="Tahoma"/>
          <w:sz w:val="20"/>
          <w:szCs w:val="20"/>
          <w:lang w:val="en-GB" w:eastAsia="de-CH"/>
        </w:rPr>
        <w:t>kao</w:t>
      </w:r>
      <w:r w:rsidR="00301605" w:rsidRPr="00702D90">
        <w:rPr>
          <w:rFonts w:ascii="Verdana" w:eastAsia="Times New Roman" w:hAnsi="Verdana" w:cs="Tahoma"/>
          <w:sz w:val="20"/>
          <w:szCs w:val="20"/>
          <w:lang w:val="sr-Latn-CS" w:eastAsia="de-CH"/>
        </w:rPr>
        <w:t xml:space="preserve"> </w:t>
      </w:r>
      <w:r w:rsidR="00301605" w:rsidRPr="00702D90">
        <w:rPr>
          <w:rFonts w:ascii="Verdana" w:eastAsia="Times New Roman" w:hAnsi="Verdana" w:cs="Tahoma"/>
          <w:sz w:val="20"/>
          <w:szCs w:val="20"/>
          <w:lang w:val="en-GB" w:eastAsia="de-CH"/>
        </w:rPr>
        <w:t>i</w:t>
      </w:r>
      <w:r w:rsidR="00301605" w:rsidRPr="00702D90">
        <w:rPr>
          <w:rFonts w:ascii="Verdana" w:eastAsia="Times New Roman" w:hAnsi="Verdana" w:cs="Tahoma"/>
          <w:sz w:val="20"/>
          <w:szCs w:val="20"/>
          <w:lang w:val="sr-Latn-CS" w:eastAsia="de-CH"/>
        </w:rPr>
        <w:t xml:space="preserve"> </w:t>
      </w:r>
      <w:r w:rsidR="00301605" w:rsidRPr="00702D90">
        <w:rPr>
          <w:rFonts w:ascii="Verdana" w:eastAsia="Times New Roman" w:hAnsi="Verdana" w:cs="Tahoma"/>
          <w:sz w:val="20"/>
          <w:szCs w:val="20"/>
          <w:lang w:val="en-GB" w:eastAsia="de-CH"/>
        </w:rPr>
        <w:t>da</w:t>
      </w:r>
      <w:r w:rsidR="00301605"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upoznaju</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razvojne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karakteristike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potrebe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enika</w:t>
      </w:r>
      <w:r w:rsidRPr="00702D90">
        <w:rPr>
          <w:rFonts w:ascii="Verdana" w:eastAsia="Times New Roman" w:hAnsi="Verdana" w:cs="Tahoma"/>
          <w:sz w:val="20"/>
          <w:szCs w:val="20"/>
          <w:lang w:val="sr-Latn-CS" w:eastAsia="de-CH"/>
        </w:rPr>
        <w:t>.</w:t>
      </w:r>
    </w:p>
    <w:p w14:paraId="613C3388" w14:textId="77777777" w:rsidR="00437EA7" w:rsidRPr="00702D90" w:rsidRDefault="00437EA7" w:rsidP="00437EA7">
      <w:pPr>
        <w:spacing w:after="80" w:line="240" w:lineRule="atLeast"/>
        <w:jc w:val="both"/>
        <w:rPr>
          <w:rFonts w:ascii="Verdana" w:eastAsia="Times New Roman" w:hAnsi="Verdana" w:cs="Verdana"/>
          <w:b/>
          <w:sz w:val="20"/>
          <w:szCs w:val="20"/>
          <w:lang w:val="sr-Latn-CS" w:eastAsia="de-CH"/>
        </w:rPr>
      </w:pPr>
    </w:p>
    <w:p w14:paraId="5D91C23E" w14:textId="77777777" w:rsidR="00437EA7" w:rsidRPr="00702D90" w:rsidRDefault="00437EA7" w:rsidP="00437EA7">
      <w:pPr>
        <w:pStyle w:val="NoSpacing"/>
        <w:jc w:val="both"/>
        <w:rPr>
          <w:sz w:val="20"/>
          <w:szCs w:val="20"/>
          <w:lang w:val="sr-Latn-CS"/>
        </w:rPr>
      </w:pPr>
      <w:r w:rsidRPr="00702D90">
        <w:rPr>
          <w:b/>
          <w:sz w:val="20"/>
          <w:szCs w:val="20"/>
        </w:rPr>
        <w:t>Specifi</w:t>
      </w:r>
      <w:r w:rsidRPr="00702D90">
        <w:rPr>
          <w:b/>
          <w:sz w:val="20"/>
          <w:szCs w:val="20"/>
          <w:lang w:val="sr-Latn-CS"/>
        </w:rPr>
        <w:t>č</w:t>
      </w:r>
      <w:r w:rsidRPr="00702D90">
        <w:rPr>
          <w:b/>
          <w:sz w:val="20"/>
          <w:szCs w:val="20"/>
        </w:rPr>
        <w:t>ni</w:t>
      </w:r>
      <w:r w:rsidRPr="00702D90">
        <w:rPr>
          <w:b/>
          <w:sz w:val="20"/>
          <w:szCs w:val="20"/>
          <w:lang w:val="sr-Latn-CS"/>
        </w:rPr>
        <w:t xml:space="preserve"> </w:t>
      </w:r>
      <w:r w:rsidRPr="00702D90">
        <w:rPr>
          <w:b/>
          <w:sz w:val="20"/>
          <w:szCs w:val="20"/>
        </w:rPr>
        <w:t>ciljevi</w:t>
      </w:r>
      <w:r w:rsidRPr="00702D90">
        <w:rPr>
          <w:b/>
          <w:sz w:val="20"/>
          <w:szCs w:val="20"/>
          <w:lang w:val="sr-Latn-CS"/>
        </w:rPr>
        <w:t xml:space="preserve"> </w:t>
      </w:r>
      <w:r w:rsidRPr="00702D90">
        <w:rPr>
          <w:b/>
          <w:sz w:val="20"/>
          <w:szCs w:val="20"/>
        </w:rPr>
        <w:t>programa</w:t>
      </w:r>
      <w:r w:rsidRPr="00702D90">
        <w:rPr>
          <w:b/>
          <w:sz w:val="20"/>
          <w:szCs w:val="20"/>
          <w:lang w:val="sr-Latn-CS"/>
        </w:rPr>
        <w:t xml:space="preserve">: </w:t>
      </w:r>
      <w:r w:rsidRPr="00702D90">
        <w:rPr>
          <w:sz w:val="20"/>
          <w:szCs w:val="20"/>
        </w:rPr>
        <w:t>upoznavanje</w:t>
      </w:r>
      <w:r w:rsidRPr="00702D90">
        <w:rPr>
          <w:sz w:val="20"/>
          <w:szCs w:val="20"/>
          <w:lang w:val="sr-Latn-CS"/>
        </w:rPr>
        <w:t xml:space="preserve"> </w:t>
      </w:r>
      <w:r w:rsidRPr="00702D90">
        <w:rPr>
          <w:sz w:val="20"/>
          <w:szCs w:val="20"/>
        </w:rPr>
        <w:t>sa</w:t>
      </w:r>
      <w:r w:rsidRPr="00702D90">
        <w:rPr>
          <w:sz w:val="20"/>
          <w:szCs w:val="20"/>
          <w:lang w:val="sr-Latn-CS"/>
        </w:rPr>
        <w:t xml:space="preserve"> </w:t>
      </w:r>
      <w:r w:rsidRPr="00702D90">
        <w:rPr>
          <w:sz w:val="20"/>
          <w:szCs w:val="20"/>
        </w:rPr>
        <w:t>fazama</w:t>
      </w:r>
      <w:r w:rsidRPr="00702D90">
        <w:rPr>
          <w:sz w:val="20"/>
          <w:szCs w:val="20"/>
          <w:lang w:val="sr-Latn-CS"/>
        </w:rPr>
        <w:t xml:space="preserve"> </w:t>
      </w:r>
      <w:r w:rsidRPr="00702D90">
        <w:rPr>
          <w:sz w:val="20"/>
          <w:szCs w:val="20"/>
        </w:rPr>
        <w:t>razvoja</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njihovim</w:t>
      </w:r>
      <w:r w:rsidRPr="00702D90">
        <w:rPr>
          <w:sz w:val="20"/>
          <w:szCs w:val="20"/>
          <w:lang w:val="sr-Latn-CS"/>
        </w:rPr>
        <w:t xml:space="preserve"> </w:t>
      </w:r>
      <w:r w:rsidRPr="00702D90">
        <w:rPr>
          <w:sz w:val="20"/>
          <w:szCs w:val="20"/>
        </w:rPr>
        <w:t>k</w:t>
      </w:r>
      <w:r w:rsidR="00301605" w:rsidRPr="00702D90">
        <w:rPr>
          <w:sz w:val="20"/>
          <w:szCs w:val="20"/>
        </w:rPr>
        <w:t>arakteristikama</w:t>
      </w:r>
      <w:r w:rsidR="00301605" w:rsidRPr="00702D90">
        <w:rPr>
          <w:sz w:val="20"/>
          <w:szCs w:val="20"/>
          <w:lang w:val="sr-Latn-CS"/>
        </w:rPr>
        <w:t xml:space="preserve">; </w:t>
      </w:r>
      <w:r w:rsidRPr="00702D90">
        <w:rPr>
          <w:sz w:val="20"/>
          <w:szCs w:val="20"/>
        </w:rPr>
        <w:t>upoznavanje</w:t>
      </w:r>
      <w:r w:rsidRPr="00702D90">
        <w:rPr>
          <w:sz w:val="20"/>
          <w:szCs w:val="20"/>
          <w:lang w:val="sr-Latn-CS"/>
        </w:rPr>
        <w:t xml:space="preserve"> </w:t>
      </w:r>
      <w:r w:rsidRPr="00702D90">
        <w:rPr>
          <w:sz w:val="20"/>
          <w:szCs w:val="20"/>
        </w:rPr>
        <w:t>sa</w:t>
      </w:r>
      <w:r w:rsidRPr="00702D90">
        <w:rPr>
          <w:sz w:val="20"/>
          <w:szCs w:val="20"/>
          <w:lang w:val="sr-Latn-CS"/>
        </w:rPr>
        <w:t xml:space="preserve"> </w:t>
      </w:r>
      <w:r w:rsidRPr="00702D90">
        <w:rPr>
          <w:sz w:val="20"/>
          <w:szCs w:val="20"/>
        </w:rPr>
        <w:t>pojmom</w:t>
      </w:r>
      <w:r w:rsidRPr="00702D90">
        <w:rPr>
          <w:sz w:val="20"/>
          <w:szCs w:val="20"/>
          <w:lang w:val="sr-Latn-CS"/>
        </w:rPr>
        <w:t xml:space="preserve"> </w:t>
      </w:r>
      <w:r w:rsidRPr="00702D90">
        <w:rPr>
          <w:sz w:val="20"/>
          <w:szCs w:val="20"/>
        </w:rPr>
        <w:t>krize</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uvi</w:t>
      </w:r>
      <w:r w:rsidRPr="00702D90">
        <w:rPr>
          <w:sz w:val="20"/>
          <w:szCs w:val="20"/>
          <w:lang w:val="sr-Latn-CS"/>
        </w:rPr>
        <w:t>đ</w:t>
      </w:r>
      <w:r w:rsidRPr="00702D90">
        <w:rPr>
          <w:sz w:val="20"/>
          <w:szCs w:val="20"/>
        </w:rPr>
        <w:t>anje</w:t>
      </w:r>
      <w:r w:rsidRPr="00702D90">
        <w:rPr>
          <w:sz w:val="20"/>
          <w:szCs w:val="20"/>
          <w:lang w:val="sr-Latn-CS"/>
        </w:rPr>
        <w:t xml:space="preserve"> </w:t>
      </w:r>
      <w:r w:rsidRPr="00702D90">
        <w:rPr>
          <w:sz w:val="20"/>
          <w:szCs w:val="20"/>
        </w:rPr>
        <w:t>zna</w:t>
      </w:r>
      <w:r w:rsidRPr="00702D90">
        <w:rPr>
          <w:sz w:val="20"/>
          <w:szCs w:val="20"/>
          <w:lang w:val="sr-Latn-CS"/>
        </w:rPr>
        <w:t>č</w:t>
      </w:r>
      <w:r w:rsidRPr="00702D90">
        <w:rPr>
          <w:sz w:val="20"/>
          <w:szCs w:val="20"/>
        </w:rPr>
        <w:t>aja</w:t>
      </w:r>
      <w:r w:rsidRPr="00702D90">
        <w:rPr>
          <w:sz w:val="20"/>
          <w:szCs w:val="20"/>
          <w:lang w:val="sr-Latn-CS"/>
        </w:rPr>
        <w:t xml:space="preserve"> </w:t>
      </w:r>
      <w:r w:rsidRPr="00702D90">
        <w:rPr>
          <w:sz w:val="20"/>
          <w:szCs w:val="20"/>
        </w:rPr>
        <w:t>uspje</w:t>
      </w:r>
      <w:r w:rsidRPr="00702D90">
        <w:rPr>
          <w:sz w:val="20"/>
          <w:szCs w:val="20"/>
          <w:lang w:val="sr-Latn-CS"/>
        </w:rPr>
        <w:t>š</w:t>
      </w:r>
      <w:r w:rsidRPr="00702D90">
        <w:rPr>
          <w:sz w:val="20"/>
          <w:szCs w:val="20"/>
        </w:rPr>
        <w:t>nog</w:t>
      </w:r>
      <w:r w:rsidRPr="00702D90">
        <w:rPr>
          <w:sz w:val="20"/>
          <w:szCs w:val="20"/>
          <w:lang w:val="sr-Latn-CS"/>
        </w:rPr>
        <w:t xml:space="preserve"> </w:t>
      </w:r>
      <w:r w:rsidRPr="00702D90">
        <w:rPr>
          <w:sz w:val="20"/>
          <w:szCs w:val="20"/>
        </w:rPr>
        <w:t>prevazila</w:t>
      </w:r>
      <w:r w:rsidRPr="00702D90">
        <w:rPr>
          <w:sz w:val="20"/>
          <w:szCs w:val="20"/>
          <w:lang w:val="sr-Latn-CS"/>
        </w:rPr>
        <w:t>ž</w:t>
      </w:r>
      <w:r w:rsidRPr="00702D90">
        <w:rPr>
          <w:sz w:val="20"/>
          <w:szCs w:val="20"/>
        </w:rPr>
        <w:t>enja</w:t>
      </w:r>
      <w:r w:rsidRPr="00702D90">
        <w:rPr>
          <w:sz w:val="20"/>
          <w:szCs w:val="20"/>
          <w:lang w:val="sr-Latn-CS"/>
        </w:rPr>
        <w:t xml:space="preserve"> </w:t>
      </w:r>
      <w:r w:rsidRPr="00702D90">
        <w:rPr>
          <w:sz w:val="20"/>
          <w:szCs w:val="20"/>
        </w:rPr>
        <w:t>kriza</w:t>
      </w:r>
      <w:r w:rsidRPr="00702D90">
        <w:rPr>
          <w:sz w:val="20"/>
          <w:szCs w:val="20"/>
          <w:lang w:val="sr-Latn-CS"/>
        </w:rPr>
        <w:t xml:space="preserve">; </w:t>
      </w:r>
      <w:r w:rsidRPr="00702D90">
        <w:rPr>
          <w:sz w:val="20"/>
          <w:szCs w:val="20"/>
        </w:rPr>
        <w:t>poznavanje</w:t>
      </w:r>
      <w:r w:rsidRPr="00702D90">
        <w:rPr>
          <w:sz w:val="20"/>
          <w:szCs w:val="20"/>
          <w:lang w:val="sr-Latn-CS"/>
        </w:rPr>
        <w:t xml:space="preserve"> </w:t>
      </w:r>
      <w:r w:rsidRPr="00702D90">
        <w:rPr>
          <w:sz w:val="20"/>
          <w:szCs w:val="20"/>
        </w:rPr>
        <w:t>sa</w:t>
      </w:r>
      <w:r w:rsidRPr="00702D90">
        <w:rPr>
          <w:sz w:val="20"/>
          <w:szCs w:val="20"/>
          <w:lang w:val="sr-Latn-CS"/>
        </w:rPr>
        <w:t xml:space="preserve"> </w:t>
      </w:r>
      <w:r w:rsidRPr="00702D90">
        <w:rPr>
          <w:sz w:val="20"/>
          <w:szCs w:val="20"/>
        </w:rPr>
        <w:t>pokazateljima</w:t>
      </w:r>
      <w:r w:rsidRPr="00702D90">
        <w:rPr>
          <w:sz w:val="20"/>
          <w:szCs w:val="20"/>
          <w:lang w:val="sr-Latn-CS"/>
        </w:rPr>
        <w:t xml:space="preserve"> </w:t>
      </w:r>
      <w:r w:rsidRPr="00702D90">
        <w:rPr>
          <w:sz w:val="20"/>
          <w:szCs w:val="20"/>
        </w:rPr>
        <w:t>aktuelne</w:t>
      </w:r>
      <w:r w:rsidRPr="00702D90">
        <w:rPr>
          <w:sz w:val="20"/>
          <w:szCs w:val="20"/>
          <w:lang w:val="sr-Latn-CS"/>
        </w:rPr>
        <w:t xml:space="preserve"> </w:t>
      </w:r>
      <w:r w:rsidRPr="00702D90">
        <w:rPr>
          <w:sz w:val="20"/>
          <w:szCs w:val="20"/>
        </w:rPr>
        <w:t>razvojne</w:t>
      </w:r>
      <w:r w:rsidRPr="00702D90">
        <w:rPr>
          <w:sz w:val="20"/>
          <w:szCs w:val="20"/>
          <w:lang w:val="sr-Latn-CS"/>
        </w:rPr>
        <w:t xml:space="preserve"> </w:t>
      </w:r>
      <w:r w:rsidRPr="00702D90">
        <w:rPr>
          <w:sz w:val="20"/>
          <w:szCs w:val="20"/>
        </w:rPr>
        <w:t>krize</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pru</w:t>
      </w:r>
      <w:r w:rsidRPr="00702D90">
        <w:rPr>
          <w:sz w:val="20"/>
          <w:szCs w:val="20"/>
          <w:lang w:val="sr-Latn-CS"/>
        </w:rPr>
        <w:t>ž</w:t>
      </w:r>
      <w:r w:rsidRPr="00702D90">
        <w:rPr>
          <w:sz w:val="20"/>
          <w:szCs w:val="20"/>
        </w:rPr>
        <w:t>anje</w:t>
      </w:r>
      <w:r w:rsidRPr="00702D90">
        <w:rPr>
          <w:sz w:val="20"/>
          <w:szCs w:val="20"/>
          <w:lang w:val="sr-Latn-CS"/>
        </w:rPr>
        <w:t xml:space="preserve"> </w:t>
      </w:r>
      <w:r w:rsidRPr="00702D90">
        <w:rPr>
          <w:sz w:val="20"/>
          <w:szCs w:val="20"/>
        </w:rPr>
        <w:t>podr</w:t>
      </w:r>
      <w:r w:rsidRPr="00702D90">
        <w:rPr>
          <w:sz w:val="20"/>
          <w:szCs w:val="20"/>
          <w:lang w:val="sr-Latn-CS"/>
        </w:rPr>
        <w:t>š</w:t>
      </w:r>
      <w:r w:rsidRPr="00702D90">
        <w:rPr>
          <w:sz w:val="20"/>
          <w:szCs w:val="20"/>
        </w:rPr>
        <w:t>ke</w:t>
      </w:r>
      <w:r w:rsidRPr="00702D90">
        <w:rPr>
          <w:sz w:val="20"/>
          <w:szCs w:val="20"/>
          <w:lang w:val="sr-Latn-CS"/>
        </w:rPr>
        <w:t xml:space="preserve"> </w:t>
      </w:r>
      <w:r w:rsidRPr="00702D90">
        <w:rPr>
          <w:sz w:val="20"/>
          <w:szCs w:val="20"/>
        </w:rPr>
        <w:t>za</w:t>
      </w:r>
      <w:r w:rsidRPr="00702D90">
        <w:rPr>
          <w:sz w:val="20"/>
          <w:szCs w:val="20"/>
          <w:lang w:val="sr-Latn-CS"/>
        </w:rPr>
        <w:t xml:space="preserve"> </w:t>
      </w:r>
      <w:r w:rsidRPr="00702D90">
        <w:rPr>
          <w:sz w:val="20"/>
          <w:szCs w:val="20"/>
        </w:rPr>
        <w:t>njeno</w:t>
      </w:r>
      <w:r w:rsidRPr="00702D90">
        <w:rPr>
          <w:sz w:val="20"/>
          <w:szCs w:val="20"/>
          <w:lang w:val="sr-Latn-CS"/>
        </w:rPr>
        <w:t xml:space="preserve"> </w:t>
      </w:r>
      <w:r w:rsidRPr="00702D90">
        <w:rPr>
          <w:sz w:val="20"/>
          <w:szCs w:val="20"/>
        </w:rPr>
        <w:t>prevazila</w:t>
      </w:r>
      <w:r w:rsidRPr="00702D90">
        <w:rPr>
          <w:sz w:val="20"/>
          <w:szCs w:val="20"/>
          <w:lang w:val="sr-Latn-CS"/>
        </w:rPr>
        <w:t>ž</w:t>
      </w:r>
      <w:r w:rsidRPr="00702D90">
        <w:rPr>
          <w:sz w:val="20"/>
          <w:szCs w:val="20"/>
        </w:rPr>
        <w:t>enje</w:t>
      </w:r>
      <w:r w:rsidRPr="00702D90">
        <w:rPr>
          <w:sz w:val="20"/>
          <w:szCs w:val="20"/>
          <w:lang w:val="sr-Latn-CS"/>
        </w:rPr>
        <w:t xml:space="preserve">; </w:t>
      </w:r>
      <w:r w:rsidRPr="00702D90">
        <w:rPr>
          <w:sz w:val="20"/>
          <w:szCs w:val="20"/>
        </w:rPr>
        <w:t>upoznavanje</w:t>
      </w:r>
      <w:r w:rsidRPr="00702D90">
        <w:rPr>
          <w:sz w:val="20"/>
          <w:szCs w:val="20"/>
          <w:lang w:val="sr-Latn-CS"/>
        </w:rPr>
        <w:t xml:space="preserve"> </w:t>
      </w:r>
      <w:r w:rsidRPr="00702D90">
        <w:rPr>
          <w:sz w:val="20"/>
          <w:szCs w:val="20"/>
        </w:rPr>
        <w:t>sa</w:t>
      </w:r>
      <w:r w:rsidRPr="00702D90">
        <w:rPr>
          <w:sz w:val="20"/>
          <w:szCs w:val="20"/>
          <w:lang w:val="sr-Latn-CS"/>
        </w:rPr>
        <w:t xml:space="preserve"> </w:t>
      </w:r>
      <w:r w:rsidRPr="00702D90">
        <w:rPr>
          <w:sz w:val="20"/>
          <w:szCs w:val="20"/>
        </w:rPr>
        <w:t>obilje</w:t>
      </w:r>
      <w:r w:rsidRPr="00702D90">
        <w:rPr>
          <w:sz w:val="20"/>
          <w:szCs w:val="20"/>
          <w:lang w:val="sr-Latn-CS"/>
        </w:rPr>
        <w:t>ž</w:t>
      </w:r>
      <w:r w:rsidRPr="00702D90">
        <w:rPr>
          <w:sz w:val="20"/>
          <w:szCs w:val="20"/>
        </w:rPr>
        <w:t>jima</w:t>
      </w:r>
      <w:r w:rsidRPr="00702D90">
        <w:rPr>
          <w:sz w:val="20"/>
          <w:szCs w:val="20"/>
          <w:lang w:val="sr-Latn-CS"/>
        </w:rPr>
        <w:t xml:space="preserve"> </w:t>
      </w:r>
      <w:r w:rsidRPr="00702D90">
        <w:rPr>
          <w:sz w:val="20"/>
          <w:szCs w:val="20"/>
        </w:rPr>
        <w:t>emocionalne</w:t>
      </w:r>
      <w:r w:rsidRPr="00702D90">
        <w:rPr>
          <w:sz w:val="20"/>
          <w:szCs w:val="20"/>
          <w:lang w:val="sr-Latn-CS"/>
        </w:rPr>
        <w:t xml:space="preserve"> </w:t>
      </w:r>
      <w:r w:rsidRPr="00702D90">
        <w:rPr>
          <w:sz w:val="20"/>
          <w:szCs w:val="20"/>
        </w:rPr>
        <w:t>inteligencije</w:t>
      </w:r>
      <w:r w:rsidRPr="00702D90">
        <w:rPr>
          <w:sz w:val="20"/>
          <w:szCs w:val="20"/>
          <w:lang w:val="sr-Latn-CS"/>
        </w:rPr>
        <w:t xml:space="preserve">; </w:t>
      </w:r>
      <w:r w:rsidRPr="00702D90">
        <w:rPr>
          <w:sz w:val="20"/>
          <w:szCs w:val="20"/>
        </w:rPr>
        <w:t>uvi</w:t>
      </w:r>
      <w:r w:rsidRPr="00702D90">
        <w:rPr>
          <w:sz w:val="20"/>
          <w:szCs w:val="20"/>
          <w:lang w:val="sr-Latn-ME"/>
        </w:rPr>
        <w:t>đ</w:t>
      </w:r>
      <w:r w:rsidRPr="00702D90">
        <w:rPr>
          <w:sz w:val="20"/>
          <w:szCs w:val="20"/>
        </w:rPr>
        <w:t>anje</w:t>
      </w:r>
      <w:r w:rsidRPr="00702D90">
        <w:rPr>
          <w:sz w:val="20"/>
          <w:szCs w:val="20"/>
          <w:lang w:val="sr-Latn-CS"/>
        </w:rPr>
        <w:t xml:space="preserve"> </w:t>
      </w:r>
      <w:r w:rsidRPr="00702D90">
        <w:rPr>
          <w:sz w:val="20"/>
          <w:szCs w:val="20"/>
        </w:rPr>
        <w:t>zna</w:t>
      </w:r>
      <w:r w:rsidRPr="00702D90">
        <w:rPr>
          <w:sz w:val="20"/>
          <w:szCs w:val="20"/>
          <w:lang w:val="sr-Latn-CS"/>
        </w:rPr>
        <w:t>č</w:t>
      </w:r>
      <w:r w:rsidRPr="00702D90">
        <w:rPr>
          <w:sz w:val="20"/>
          <w:szCs w:val="20"/>
        </w:rPr>
        <w:t>aja</w:t>
      </w:r>
      <w:r w:rsidRPr="00702D90">
        <w:rPr>
          <w:sz w:val="20"/>
          <w:szCs w:val="20"/>
          <w:lang w:val="sr-Latn-CS"/>
        </w:rPr>
        <w:t xml:space="preserve"> </w:t>
      </w:r>
      <w:r w:rsidRPr="00702D90">
        <w:rPr>
          <w:sz w:val="20"/>
          <w:szCs w:val="20"/>
        </w:rPr>
        <w:t>efektivne</w:t>
      </w:r>
      <w:r w:rsidRPr="00702D90">
        <w:rPr>
          <w:sz w:val="20"/>
          <w:szCs w:val="20"/>
          <w:lang w:val="sr-Latn-CS"/>
        </w:rPr>
        <w:t xml:space="preserve"> </w:t>
      </w:r>
      <w:r w:rsidRPr="00702D90">
        <w:rPr>
          <w:sz w:val="20"/>
          <w:szCs w:val="20"/>
        </w:rPr>
        <w:t>komunikacije</w:t>
      </w:r>
      <w:r w:rsidRPr="00702D90">
        <w:rPr>
          <w:sz w:val="20"/>
          <w:szCs w:val="20"/>
          <w:lang w:val="sr-Latn-CS"/>
        </w:rPr>
        <w:t xml:space="preserve">;  </w:t>
      </w:r>
      <w:r w:rsidRPr="00702D90">
        <w:rPr>
          <w:sz w:val="20"/>
          <w:szCs w:val="20"/>
        </w:rPr>
        <w:t>upoznavanje</w:t>
      </w:r>
      <w:r w:rsidRPr="00702D90">
        <w:rPr>
          <w:sz w:val="20"/>
          <w:szCs w:val="20"/>
          <w:lang w:val="sr-Latn-CS"/>
        </w:rPr>
        <w:t xml:space="preserve"> </w:t>
      </w:r>
      <w:r w:rsidRPr="00702D90">
        <w:rPr>
          <w:sz w:val="20"/>
          <w:szCs w:val="20"/>
        </w:rPr>
        <w:t>sa</w:t>
      </w:r>
      <w:r w:rsidRPr="00702D90">
        <w:rPr>
          <w:sz w:val="20"/>
          <w:szCs w:val="20"/>
          <w:lang w:val="sr-Latn-CS"/>
        </w:rPr>
        <w:t xml:space="preserve"> </w:t>
      </w:r>
      <w:r w:rsidRPr="00702D90">
        <w:rPr>
          <w:sz w:val="20"/>
          <w:szCs w:val="20"/>
        </w:rPr>
        <w:t>pojmom</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rizicima</w:t>
      </w:r>
      <w:r w:rsidRPr="00702D90">
        <w:rPr>
          <w:sz w:val="20"/>
          <w:szCs w:val="20"/>
          <w:lang w:val="sr-Latn-CS"/>
        </w:rPr>
        <w:t xml:space="preserve"> </w:t>
      </w:r>
      <w:r w:rsidRPr="00702D90">
        <w:rPr>
          <w:sz w:val="20"/>
          <w:szCs w:val="20"/>
        </w:rPr>
        <w:t>sindroma</w:t>
      </w:r>
      <w:r w:rsidRPr="00702D90">
        <w:rPr>
          <w:sz w:val="20"/>
          <w:szCs w:val="20"/>
          <w:lang w:val="sr-Latn-CS"/>
        </w:rPr>
        <w:t xml:space="preserve"> </w:t>
      </w:r>
      <w:r w:rsidRPr="00702D90">
        <w:rPr>
          <w:sz w:val="20"/>
          <w:szCs w:val="20"/>
        </w:rPr>
        <w:t>emocionalnog</w:t>
      </w:r>
      <w:r w:rsidRPr="00702D90">
        <w:rPr>
          <w:sz w:val="20"/>
          <w:szCs w:val="20"/>
          <w:lang w:val="sr-Latn-CS"/>
        </w:rPr>
        <w:t xml:space="preserve"> </w:t>
      </w:r>
      <w:r w:rsidRPr="00702D90">
        <w:rPr>
          <w:sz w:val="20"/>
          <w:szCs w:val="20"/>
        </w:rPr>
        <w:t>sagorijevanja</w:t>
      </w:r>
      <w:r w:rsidRPr="00702D90">
        <w:rPr>
          <w:sz w:val="20"/>
          <w:szCs w:val="20"/>
          <w:lang w:val="sr-Latn-CS"/>
        </w:rPr>
        <w:t xml:space="preserve">; </w:t>
      </w:r>
      <w:r w:rsidRPr="00702D90">
        <w:rPr>
          <w:sz w:val="20"/>
          <w:szCs w:val="20"/>
        </w:rPr>
        <w:t>osposobljavanje</w:t>
      </w:r>
      <w:r w:rsidRPr="00702D90">
        <w:rPr>
          <w:sz w:val="20"/>
          <w:szCs w:val="20"/>
          <w:lang w:val="sr-Latn-CS"/>
        </w:rPr>
        <w:t xml:space="preserve"> </w:t>
      </w:r>
      <w:r w:rsidRPr="00702D90">
        <w:rPr>
          <w:sz w:val="20"/>
          <w:szCs w:val="20"/>
        </w:rPr>
        <w:t>za</w:t>
      </w:r>
      <w:r w:rsidRPr="00702D90">
        <w:rPr>
          <w:sz w:val="20"/>
          <w:szCs w:val="20"/>
          <w:lang w:val="sr-Latn-CS"/>
        </w:rPr>
        <w:t xml:space="preserve"> </w:t>
      </w:r>
      <w:r w:rsidRPr="00702D90">
        <w:rPr>
          <w:sz w:val="20"/>
          <w:szCs w:val="20"/>
        </w:rPr>
        <w:t>upravljanje</w:t>
      </w:r>
      <w:r w:rsidRPr="00702D90">
        <w:rPr>
          <w:sz w:val="20"/>
          <w:szCs w:val="20"/>
          <w:lang w:val="sr-Latn-CS"/>
        </w:rPr>
        <w:t xml:space="preserve"> </w:t>
      </w:r>
      <w:r w:rsidRPr="00702D90">
        <w:rPr>
          <w:sz w:val="20"/>
          <w:szCs w:val="20"/>
        </w:rPr>
        <w:t>stresom</w:t>
      </w:r>
    </w:p>
    <w:p w14:paraId="3BD5BC8F" w14:textId="77777777" w:rsidR="00437EA7" w:rsidRPr="00702D90" w:rsidRDefault="00437EA7" w:rsidP="00437EA7">
      <w:pPr>
        <w:spacing w:after="0" w:line="240" w:lineRule="auto"/>
        <w:rPr>
          <w:rFonts w:ascii="Verdana" w:eastAsia="Times New Roman" w:hAnsi="Verdana" w:cs="Verdana"/>
          <w:b/>
          <w:sz w:val="20"/>
          <w:szCs w:val="20"/>
          <w:lang w:val="sr-Latn-CS" w:eastAsia="de-CH"/>
        </w:rPr>
      </w:pPr>
    </w:p>
    <w:p w14:paraId="11AF9358" w14:textId="77777777" w:rsidR="00437EA7" w:rsidRPr="00702D90" w:rsidRDefault="00437EA7" w:rsidP="00437EA7">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osnovnih i srednjih škola</w:t>
      </w:r>
    </w:p>
    <w:p w14:paraId="17B43ED5" w14:textId="77777777" w:rsidR="00437EA7" w:rsidRPr="00702D90" w:rsidRDefault="00437EA7" w:rsidP="00437EA7">
      <w:pPr>
        <w:spacing w:after="0" w:line="240" w:lineRule="auto"/>
        <w:rPr>
          <w:rFonts w:ascii="Verdana" w:eastAsia="Times New Roman" w:hAnsi="Verdana" w:cs="Verdana"/>
          <w:b/>
          <w:sz w:val="20"/>
          <w:szCs w:val="20"/>
          <w:lang w:val="sr-Latn-CS" w:eastAsia="de-CH"/>
        </w:rPr>
      </w:pPr>
    </w:p>
    <w:p w14:paraId="78DB3D21" w14:textId="77777777" w:rsidR="00437EA7" w:rsidRPr="00702D90" w:rsidRDefault="00437EA7" w:rsidP="00437EA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je interaktivnog tipa</w:t>
      </w:r>
    </w:p>
    <w:p w14:paraId="0DC50D55" w14:textId="77777777" w:rsidR="00437EA7" w:rsidRPr="00702D90" w:rsidRDefault="00437EA7" w:rsidP="00437EA7">
      <w:pPr>
        <w:spacing w:after="0" w:line="240" w:lineRule="auto"/>
        <w:jc w:val="both"/>
        <w:rPr>
          <w:rFonts w:ascii="Verdana" w:eastAsia="Times New Roman" w:hAnsi="Verdana" w:cs="Verdana"/>
          <w:b/>
          <w:sz w:val="20"/>
          <w:szCs w:val="20"/>
          <w:lang w:val="sr-Latn-CS" w:eastAsia="de-CH"/>
        </w:rPr>
      </w:pPr>
    </w:p>
    <w:p w14:paraId="385C4D51" w14:textId="77777777" w:rsidR="00437EA7" w:rsidRPr="00702D90" w:rsidRDefault="00437EA7" w:rsidP="00437EA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80EE9D4" w14:textId="77777777" w:rsidR="00437EA7" w:rsidRPr="00702D90" w:rsidRDefault="00437EA7" w:rsidP="00437EA7">
      <w:pPr>
        <w:spacing w:after="0" w:line="240" w:lineRule="auto"/>
        <w:jc w:val="both"/>
        <w:rPr>
          <w:rFonts w:ascii="Verdana" w:eastAsia="Times New Roman" w:hAnsi="Verdana" w:cs="Verdana"/>
          <w:b/>
          <w:sz w:val="20"/>
          <w:szCs w:val="20"/>
          <w:lang w:val="sr-Latn-CS" w:eastAsia="de-CH"/>
        </w:rPr>
      </w:pPr>
    </w:p>
    <w:p w14:paraId="7F2D35D7" w14:textId="77777777" w:rsidR="00437EA7" w:rsidRPr="00702D90" w:rsidRDefault="00437EA7" w:rsidP="00D842A3">
      <w:pPr>
        <w:pStyle w:val="ListParagraph"/>
        <w:numPr>
          <w:ilvl w:val="0"/>
          <w:numId w:val="132"/>
        </w:numPr>
        <w:spacing w:after="80" w:line="276" w:lineRule="auto"/>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Faze, izazovi i krize razvoja</w:t>
      </w:r>
    </w:p>
    <w:p w14:paraId="0477726B" w14:textId="77777777" w:rsidR="00437EA7" w:rsidRPr="00702D90" w:rsidRDefault="00437EA7" w:rsidP="00D842A3">
      <w:pPr>
        <w:pStyle w:val="ListParagraph"/>
        <w:numPr>
          <w:ilvl w:val="0"/>
          <w:numId w:val="132"/>
        </w:numPr>
        <w:spacing w:after="80" w:line="276" w:lineRule="auto"/>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Prepoznavanje i upravljanje emocijama</w:t>
      </w:r>
    </w:p>
    <w:p w14:paraId="756D2957" w14:textId="77777777" w:rsidR="00437EA7" w:rsidRPr="00702D90" w:rsidRDefault="00437EA7" w:rsidP="00D842A3">
      <w:pPr>
        <w:pStyle w:val="ListParagraph"/>
        <w:numPr>
          <w:ilvl w:val="0"/>
          <w:numId w:val="132"/>
        </w:numPr>
        <w:spacing w:after="80" w:line="276" w:lineRule="auto"/>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Komunikacija i intervencije u nastavi</w:t>
      </w:r>
    </w:p>
    <w:p w14:paraId="77D7F0D4" w14:textId="77777777" w:rsidR="00437EA7" w:rsidRPr="00702D90" w:rsidRDefault="00437EA7" w:rsidP="00D842A3">
      <w:pPr>
        <w:pStyle w:val="ListParagraph"/>
        <w:numPr>
          <w:ilvl w:val="0"/>
          <w:numId w:val="132"/>
        </w:numPr>
        <w:spacing w:after="0" w:line="276" w:lineRule="auto"/>
        <w:jc w:val="both"/>
        <w:rPr>
          <w:rFonts w:ascii="Verdana" w:eastAsia="Times New Roman" w:hAnsi="Verdana" w:cs="Tahoma"/>
          <w:sz w:val="20"/>
          <w:szCs w:val="20"/>
          <w:lang w:val="sr-Latn-CS" w:eastAsia="de-CH"/>
        </w:rPr>
      </w:pPr>
      <w:r w:rsidRPr="00702D90">
        <w:rPr>
          <w:rFonts w:ascii="Verdana" w:eastAsia="Times New Roman" w:hAnsi="Verdana" w:cs="Tahoma"/>
          <w:sz w:val="20"/>
          <w:szCs w:val="20"/>
          <w:lang w:val="sr-Latn-CS" w:eastAsia="de-CH"/>
        </w:rPr>
        <w:t>Sindrom emocionalnog sagorijevanja i isrcpljenost na poslu, prevladavanje stresa, ovladavanje anksioznošću</w:t>
      </w:r>
    </w:p>
    <w:p w14:paraId="3291CB44" w14:textId="77777777" w:rsidR="00437EA7" w:rsidRPr="00702D90" w:rsidRDefault="00437EA7" w:rsidP="00437EA7">
      <w:pPr>
        <w:spacing w:after="0" w:line="240" w:lineRule="auto"/>
        <w:jc w:val="both"/>
        <w:rPr>
          <w:rFonts w:ascii="Verdana" w:eastAsia="Times New Roman" w:hAnsi="Verdana" w:cs="Tahoma"/>
          <w:sz w:val="20"/>
          <w:szCs w:val="20"/>
          <w:lang w:val="sr-Latn-CS" w:eastAsia="de-CH"/>
        </w:rPr>
      </w:pPr>
    </w:p>
    <w:p w14:paraId="1E2FC6C6" w14:textId="77777777" w:rsidR="00437EA7" w:rsidRPr="00702D90" w:rsidRDefault="00437EA7" w:rsidP="00437EA7">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neposredna obuka, online obuka</w:t>
      </w:r>
    </w:p>
    <w:p w14:paraId="29E94FF4" w14:textId="77777777" w:rsidR="00437EA7" w:rsidRPr="00702D90" w:rsidRDefault="00437EA7" w:rsidP="00437EA7">
      <w:pPr>
        <w:spacing w:after="0" w:line="240" w:lineRule="auto"/>
        <w:jc w:val="both"/>
        <w:rPr>
          <w:rFonts w:ascii="Verdana" w:eastAsia="Times New Roman" w:hAnsi="Verdana" w:cs="Verdana"/>
          <w:b/>
          <w:sz w:val="20"/>
          <w:szCs w:val="20"/>
          <w:lang w:val="sr-Latn-CS" w:eastAsia="de-CH"/>
        </w:rPr>
      </w:pPr>
    </w:p>
    <w:p w14:paraId="76AD1C0E" w14:textId="77777777" w:rsidR="00437EA7" w:rsidRPr="00702D90" w:rsidRDefault="00437EA7" w:rsidP="00437EA7">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Trajanje programa</w:t>
      </w:r>
      <w:r w:rsidRPr="00702D90">
        <w:rPr>
          <w:rFonts w:ascii="Verdana" w:eastAsia="Times New Roman" w:hAnsi="Verdana" w:cs="Verdana"/>
          <w:b/>
          <w:sz w:val="20"/>
          <w:szCs w:val="20"/>
          <w:lang w:val="es-ES" w:eastAsia="de-CH"/>
        </w:rPr>
        <w:t>:</w:t>
      </w:r>
      <w:r w:rsidR="00301605" w:rsidRPr="00702D90">
        <w:rPr>
          <w:rFonts w:ascii="Verdana" w:eastAsia="Times New Roman" w:hAnsi="Verdana" w:cs="Verdana"/>
          <w:sz w:val="20"/>
          <w:szCs w:val="20"/>
          <w:lang w:val="sr-Latn-CS" w:eastAsia="de-CH"/>
        </w:rPr>
        <w:t xml:space="preserve"> 1 </w:t>
      </w:r>
      <w:r w:rsidRPr="00702D90">
        <w:rPr>
          <w:rFonts w:ascii="Verdana" w:eastAsia="Times New Roman" w:hAnsi="Verdana" w:cs="Verdana"/>
          <w:sz w:val="20"/>
          <w:szCs w:val="20"/>
          <w:lang w:val="sr-Latn-CS" w:eastAsia="de-CH"/>
        </w:rPr>
        <w:t>dan, 8 sati</w:t>
      </w:r>
    </w:p>
    <w:p w14:paraId="6A1A2BCF" w14:textId="77777777" w:rsidR="00437EA7" w:rsidRPr="00702D90" w:rsidRDefault="00437EA7" w:rsidP="00437EA7">
      <w:pPr>
        <w:spacing w:after="0" w:line="240" w:lineRule="auto"/>
        <w:jc w:val="both"/>
        <w:rPr>
          <w:rFonts w:ascii="Verdana" w:eastAsia="Times New Roman" w:hAnsi="Verdana" w:cs="Verdana"/>
          <w:sz w:val="20"/>
          <w:szCs w:val="20"/>
          <w:lang w:val="sr-Latn-CS" w:eastAsia="de-CH"/>
        </w:rPr>
      </w:pPr>
    </w:p>
    <w:p w14:paraId="090FA59B" w14:textId="77777777" w:rsidR="00437EA7" w:rsidRPr="00702D90" w:rsidRDefault="00437EA7" w:rsidP="00437EA7">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20-30</w:t>
      </w:r>
    </w:p>
    <w:p w14:paraId="3850D305" w14:textId="77777777" w:rsidR="00437EA7" w:rsidRPr="00702D90" w:rsidRDefault="00437EA7" w:rsidP="00437EA7">
      <w:pPr>
        <w:spacing w:after="0" w:line="240" w:lineRule="auto"/>
        <w:jc w:val="both"/>
        <w:rPr>
          <w:rFonts w:ascii="Verdana" w:eastAsia="Times New Roman" w:hAnsi="Verdana" w:cs="Arial"/>
          <w:sz w:val="20"/>
          <w:szCs w:val="20"/>
          <w:lang w:val="sr-Latn-CS" w:eastAsia="de-CH"/>
        </w:rPr>
      </w:pPr>
    </w:p>
    <w:p w14:paraId="0FBC4B00" w14:textId="77777777" w:rsidR="00437EA7" w:rsidRPr="00702D90" w:rsidRDefault="00437EA7" w:rsidP="00437EA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w:t>
      </w:r>
      <w:r w:rsidR="00301605" w:rsidRPr="00702D90">
        <w:rPr>
          <w:rFonts w:ascii="Verdana" w:eastAsia="Times New Roman" w:hAnsi="Verdana" w:cs="Arial"/>
          <w:b/>
          <w:bCs/>
          <w:sz w:val="20"/>
          <w:szCs w:val="20"/>
          <w:lang w:val="sr-Latn-CS" w:eastAsia="de-CH"/>
        </w:rPr>
        <w:t xml:space="preserve">učesniku dnevno </w:t>
      </w:r>
      <w:r w:rsidRPr="00702D90">
        <w:rPr>
          <w:rFonts w:ascii="Verdana" w:eastAsia="Times New Roman" w:hAnsi="Verdana" w:cs="Arial"/>
          <w:b/>
          <w:bCs/>
          <w:sz w:val="20"/>
          <w:szCs w:val="20"/>
          <w:lang w:val="sr-Latn-CS" w:eastAsia="de-CH"/>
        </w:rPr>
        <w:t xml:space="preserve">i šta ona uključuje: </w:t>
      </w:r>
      <w:r w:rsidR="00A972CE" w:rsidRPr="00702D90">
        <w:rPr>
          <w:rFonts w:ascii="Verdana" w:eastAsia="Times New Roman" w:hAnsi="Verdana" w:cs="Arial"/>
          <w:bCs/>
          <w:sz w:val="20"/>
          <w:szCs w:val="20"/>
          <w:lang w:val="sr-Latn-CS" w:eastAsia="de-CH"/>
        </w:rPr>
        <w:t>Cijena po učesniku</w:t>
      </w:r>
      <w:r w:rsidRPr="00702D90">
        <w:rPr>
          <w:rFonts w:ascii="Verdana" w:eastAsia="Times New Roman" w:hAnsi="Verdana" w:cs="Arial"/>
          <w:bCs/>
          <w:sz w:val="20"/>
          <w:szCs w:val="20"/>
          <w:lang w:val="sr-Latn-CS" w:eastAsia="de-CH"/>
        </w:rPr>
        <w:t xml:space="preserve"> je 15 eura i uključuje honorar za voditelja seminara, putne troškove i troškove smještaja i potrošni materijal.</w:t>
      </w:r>
      <w:r w:rsidR="00301605" w:rsidRPr="00702D90">
        <w:rPr>
          <w:rFonts w:ascii="Verdana" w:eastAsia="Times New Roman" w:hAnsi="Verdana" w:cs="Arial"/>
          <w:bCs/>
          <w:sz w:val="20"/>
          <w:szCs w:val="20"/>
          <w:lang w:val="sr-Latn-CS" w:eastAsia="de-CH"/>
        </w:rPr>
        <w:t xml:space="preserve"> </w:t>
      </w:r>
      <w:r w:rsidRPr="00702D90">
        <w:rPr>
          <w:rFonts w:ascii="Verdana" w:eastAsia="Times New Roman" w:hAnsi="Verdana" w:cs="Arial"/>
          <w:sz w:val="20"/>
          <w:szCs w:val="20"/>
          <w:lang w:val="sr-Latn-CS" w:eastAsia="de-CH"/>
        </w:rPr>
        <w:t>Troškove osvježenja i ručka snosi ustanova koja angažuje akreditovani program.</w:t>
      </w:r>
    </w:p>
    <w:p w14:paraId="2A0F2B3D"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7472D2" w:rsidRPr="00702D90" w14:paraId="6526D8C1" w14:textId="77777777" w:rsidTr="006A036E">
        <w:trPr>
          <w:trHeight w:val="708"/>
        </w:trPr>
        <w:tc>
          <w:tcPr>
            <w:tcW w:w="9062" w:type="dxa"/>
            <w:shd w:val="clear" w:color="auto" w:fill="FBE4D5" w:themeFill="accent2" w:themeFillTint="33"/>
            <w:vAlign w:val="center"/>
          </w:tcPr>
          <w:p w14:paraId="3CD57CF0" w14:textId="7C419FB2" w:rsidR="007472D2" w:rsidRPr="00702D90" w:rsidRDefault="006638AE" w:rsidP="00175FDA">
            <w:pPr>
              <w:jc w:val="center"/>
              <w:rPr>
                <w:rFonts w:ascii="Verdana" w:hAnsi="Verdana" w:cs="Tahoma"/>
                <w:b/>
                <w:bCs/>
                <w:iCs/>
                <w:sz w:val="20"/>
                <w:szCs w:val="20"/>
                <w:lang w:val="pl-PL"/>
              </w:rPr>
            </w:pPr>
            <w:r w:rsidRPr="00702D90">
              <w:rPr>
                <w:rFonts w:ascii="Verdana" w:hAnsi="Verdana" w:cs="Tahoma"/>
                <w:b/>
                <w:bCs/>
                <w:iCs/>
                <w:lang w:val="pl-PL"/>
              </w:rPr>
              <w:lastRenderedPageBreak/>
              <w:t>19</w:t>
            </w:r>
            <w:r w:rsidR="00B518B7" w:rsidRPr="00702D90">
              <w:rPr>
                <w:rFonts w:ascii="Verdana" w:hAnsi="Verdana" w:cs="Tahoma"/>
                <w:b/>
                <w:bCs/>
                <w:iCs/>
                <w:lang w:val="pl-PL"/>
              </w:rPr>
              <w:t>5</w:t>
            </w:r>
            <w:r w:rsidR="004242A8" w:rsidRPr="00702D90">
              <w:rPr>
                <w:rFonts w:ascii="Verdana" w:hAnsi="Verdana" w:cs="Tahoma"/>
                <w:b/>
                <w:bCs/>
                <w:iCs/>
                <w:lang w:val="pl-PL"/>
              </w:rPr>
              <w:t xml:space="preserve">. </w:t>
            </w:r>
            <w:r w:rsidR="00175FDA" w:rsidRPr="00702D90">
              <w:rPr>
                <w:rFonts w:ascii="Verdana" w:eastAsia="Times New Roman" w:hAnsi="Verdana" w:cs="Verdana"/>
                <w:b/>
                <w:lang w:val="sr-Latn-CS" w:eastAsia="de-CH"/>
              </w:rPr>
              <w:t>OBRAZOVANJE U OBLASTI SMANJENJA RIZIKA OD KATASTROFA</w:t>
            </w:r>
          </w:p>
        </w:tc>
      </w:tr>
    </w:tbl>
    <w:p w14:paraId="1E564E97" w14:textId="77777777" w:rsidR="007472D2" w:rsidRPr="00702D90" w:rsidRDefault="007472D2" w:rsidP="001C7CA4">
      <w:pPr>
        <w:spacing w:after="0" w:line="240" w:lineRule="auto"/>
        <w:rPr>
          <w:rFonts w:ascii="Verdana" w:hAnsi="Verdana" w:cs="Tahoma"/>
          <w:sz w:val="20"/>
          <w:szCs w:val="20"/>
          <w:lang w:val="pl-PL"/>
        </w:rPr>
      </w:pPr>
    </w:p>
    <w:p w14:paraId="7011AE99" w14:textId="77777777" w:rsidR="00175FDA" w:rsidRPr="00702D90" w:rsidRDefault="00175FDA" w:rsidP="00175FDA">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mr Ljuban Tmušić, Zoran Perović</w:t>
      </w:r>
    </w:p>
    <w:p w14:paraId="7164292D" w14:textId="77777777" w:rsidR="00175FDA" w:rsidRPr="00702D90" w:rsidRDefault="00175FDA" w:rsidP="00175FD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Ljuban Tmušić</w:t>
      </w:r>
    </w:p>
    <w:p w14:paraId="2A8C9E75" w14:textId="77777777" w:rsidR="00175FDA" w:rsidRPr="00702D90" w:rsidRDefault="00175FDA" w:rsidP="00175FDA">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ljuban.tmusic</w:t>
      </w:r>
      <w:r w:rsidRPr="00702D90">
        <w:rPr>
          <w:rFonts w:ascii="Verdana" w:eastAsia="Times New Roman" w:hAnsi="Verdana" w:cs="Arial"/>
          <w:sz w:val="20"/>
          <w:szCs w:val="20"/>
          <w:lang w:val="es-ES" w:eastAsia="de-CH"/>
        </w:rPr>
        <w:t>@mup.gov.me</w:t>
      </w:r>
    </w:p>
    <w:p w14:paraId="6FA7B2C3" w14:textId="77777777" w:rsidR="00175FDA" w:rsidRPr="00702D90" w:rsidRDefault="00175FDA" w:rsidP="00175FD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067 9112 005</w:t>
      </w:r>
    </w:p>
    <w:p w14:paraId="0F81CEE4" w14:textId="77777777" w:rsidR="00175FDA" w:rsidRPr="00702D90" w:rsidRDefault="00175FDA" w:rsidP="00175FDA">
      <w:pPr>
        <w:spacing w:after="0" w:line="240" w:lineRule="auto"/>
        <w:jc w:val="both"/>
        <w:rPr>
          <w:rFonts w:ascii="Verdana" w:eastAsia="Times New Roman" w:hAnsi="Verdana" w:cs="Arial"/>
          <w:sz w:val="20"/>
          <w:szCs w:val="20"/>
          <w:lang w:val="sr-Latn-CS" w:eastAsia="de-CH"/>
        </w:rPr>
      </w:pPr>
    </w:p>
    <w:p w14:paraId="01EAB19C" w14:textId="27E8C63B" w:rsidR="00175FDA" w:rsidRPr="00702D90" w:rsidRDefault="00FA4F3F" w:rsidP="00175FDA">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175FDA" w:rsidRPr="00702D90">
        <w:rPr>
          <w:rFonts w:ascii="Verdana" w:eastAsia="Times New Roman" w:hAnsi="Verdana" w:cs="Verdana"/>
          <w:b/>
          <w:sz w:val="20"/>
          <w:szCs w:val="20"/>
          <w:lang w:val="sr-Latn-CS" w:eastAsia="de-CH"/>
        </w:rPr>
        <w:t>:</w:t>
      </w:r>
      <w:r w:rsidR="00175FDA" w:rsidRPr="00702D90">
        <w:rPr>
          <w:rFonts w:ascii="Verdana" w:eastAsia="Times New Roman" w:hAnsi="Verdana" w:cs="Verdana"/>
          <w:lang w:val="sr-Latn-CS" w:eastAsia="de-CH"/>
        </w:rPr>
        <w:t xml:space="preserve"> </w:t>
      </w:r>
      <w:r w:rsidR="00175FDA" w:rsidRPr="00702D90">
        <w:rPr>
          <w:rFonts w:ascii="Verdana" w:eastAsia="Times New Roman" w:hAnsi="Verdana" w:cs="Verdana"/>
          <w:sz w:val="20"/>
          <w:szCs w:val="20"/>
          <w:lang w:val="sr-Latn-CS" w:eastAsia="de-CH"/>
        </w:rPr>
        <w:t>Podizanje nivoa svjesnosti i znanja nastavnika i stručnih saradnika o obrazovanju u vanrednim situacijama, kao i mjerama prevencije, pripremljenosti, intervencije i oporavka.</w:t>
      </w:r>
    </w:p>
    <w:p w14:paraId="23AC6AAA" w14:textId="77777777" w:rsidR="00175FDA" w:rsidRPr="00702D90" w:rsidRDefault="00175FDA" w:rsidP="00175FDA">
      <w:pPr>
        <w:spacing w:after="0" w:line="240" w:lineRule="auto"/>
        <w:jc w:val="both"/>
        <w:rPr>
          <w:rFonts w:ascii="Verdana" w:eastAsia="Times New Roman" w:hAnsi="Verdana" w:cs="Verdana"/>
          <w:sz w:val="20"/>
          <w:szCs w:val="20"/>
          <w:lang w:val="sr-Latn-CS" w:eastAsia="de-CH"/>
        </w:rPr>
      </w:pPr>
    </w:p>
    <w:p w14:paraId="2884D00E" w14:textId="77777777" w:rsidR="00175FDA" w:rsidRPr="00702D90" w:rsidRDefault="00175FDA" w:rsidP="00175FDA">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Teorijska i praktična znanja za realizaciju ciljeva obrazovanja za reagovanje u vanrednim situacijama (metodologije za realizaciju nastave).</w:t>
      </w:r>
    </w:p>
    <w:p w14:paraId="0A2E80D5" w14:textId="77777777" w:rsidR="00175FDA" w:rsidRPr="00702D90" w:rsidRDefault="00175FDA" w:rsidP="00175FDA">
      <w:pPr>
        <w:spacing w:after="0" w:line="240" w:lineRule="auto"/>
        <w:rPr>
          <w:rFonts w:ascii="Verdana" w:eastAsia="Times New Roman" w:hAnsi="Verdana" w:cs="Verdana"/>
          <w:b/>
          <w:sz w:val="20"/>
          <w:szCs w:val="20"/>
          <w:lang w:val="sr-Latn-CS" w:eastAsia="de-CH"/>
        </w:rPr>
      </w:pPr>
    </w:p>
    <w:p w14:paraId="35111364" w14:textId="77777777" w:rsidR="00175FDA" w:rsidRPr="00702D90" w:rsidRDefault="00175FDA" w:rsidP="00175FD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direktori,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nastavnici, pedagozi i psiholozi</w:t>
      </w:r>
    </w:p>
    <w:p w14:paraId="6B21BD04" w14:textId="77777777" w:rsidR="00175FDA" w:rsidRPr="00702D90" w:rsidRDefault="00175FDA" w:rsidP="00175FDA">
      <w:pPr>
        <w:spacing w:after="0" w:line="240" w:lineRule="auto"/>
        <w:rPr>
          <w:rFonts w:ascii="Verdana" w:eastAsia="Times New Roman" w:hAnsi="Verdana" w:cs="Verdana"/>
          <w:b/>
          <w:sz w:val="20"/>
          <w:szCs w:val="20"/>
          <w:lang w:val="sr-Latn-CS" w:eastAsia="de-CH"/>
        </w:rPr>
      </w:pPr>
    </w:p>
    <w:p w14:paraId="085D2C8E" w14:textId="77777777" w:rsidR="00175FDA" w:rsidRPr="00702D90" w:rsidRDefault="00175FDA" w:rsidP="00175FD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metode i tehnike intaraktivnog rada</w:t>
      </w:r>
    </w:p>
    <w:p w14:paraId="7982FEDA" w14:textId="77777777" w:rsidR="00175FDA" w:rsidRPr="00702D90" w:rsidRDefault="00175FDA" w:rsidP="00175FDA">
      <w:pPr>
        <w:spacing w:after="0" w:line="240" w:lineRule="auto"/>
        <w:jc w:val="both"/>
        <w:rPr>
          <w:rFonts w:ascii="Verdana" w:eastAsia="Times New Roman" w:hAnsi="Verdana" w:cs="Verdana"/>
          <w:b/>
          <w:sz w:val="20"/>
          <w:szCs w:val="20"/>
          <w:lang w:val="sr-Latn-CS" w:eastAsia="de-CH"/>
        </w:rPr>
      </w:pPr>
    </w:p>
    <w:p w14:paraId="5F9A5D37" w14:textId="77777777" w:rsidR="00175FDA" w:rsidRPr="00702D90" w:rsidRDefault="00175FDA" w:rsidP="00175FD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FF6E3BE" w14:textId="77777777" w:rsidR="00175FDA" w:rsidRPr="00702D90" w:rsidRDefault="00175FDA" w:rsidP="00175FDA">
      <w:pPr>
        <w:spacing w:after="0" w:line="240" w:lineRule="auto"/>
        <w:jc w:val="both"/>
        <w:rPr>
          <w:rFonts w:ascii="Verdana" w:eastAsia="Times New Roman" w:hAnsi="Verdana" w:cs="Verdana"/>
          <w:b/>
          <w:sz w:val="20"/>
          <w:szCs w:val="20"/>
          <w:lang w:val="sr-Latn-CS" w:eastAsia="de-CH"/>
        </w:rPr>
      </w:pPr>
    </w:p>
    <w:p w14:paraId="7D8BC4EA" w14:textId="77777777" w:rsidR="00175FDA" w:rsidRPr="00702D90" w:rsidRDefault="00175FDA" w:rsidP="00D842A3">
      <w:pPr>
        <w:pStyle w:val="ListParagraph"/>
        <w:numPr>
          <w:ilvl w:val="0"/>
          <w:numId w:val="13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Sistem zaštite i spašavanja u Crnoj Gori</w:t>
      </w:r>
    </w:p>
    <w:p w14:paraId="760E3D7D" w14:textId="77777777" w:rsidR="00175FDA" w:rsidRPr="00702D90" w:rsidRDefault="00175FDA" w:rsidP="00D842A3">
      <w:pPr>
        <w:pStyle w:val="ListParagraph"/>
        <w:numPr>
          <w:ilvl w:val="0"/>
          <w:numId w:val="13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Elementarne nepogode koje ugrožavaju ljude, materijalna i kulturna dobra i životnu sredinu</w:t>
      </w:r>
    </w:p>
    <w:p w14:paraId="1B59E79D" w14:textId="77777777" w:rsidR="00175FDA" w:rsidRPr="00702D90" w:rsidRDefault="00175FDA" w:rsidP="00D842A3">
      <w:pPr>
        <w:pStyle w:val="ListParagraph"/>
        <w:numPr>
          <w:ilvl w:val="0"/>
          <w:numId w:val="13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Tehničko – tehnološke i druge nesreće koje ugrožavaju ljude, materijalna i kulturna dobra i životnu sredinu</w:t>
      </w:r>
    </w:p>
    <w:p w14:paraId="6317279B" w14:textId="77777777" w:rsidR="00175FDA" w:rsidRPr="00702D90" w:rsidRDefault="00175FDA" w:rsidP="00D842A3">
      <w:pPr>
        <w:pStyle w:val="ListParagraph"/>
        <w:numPr>
          <w:ilvl w:val="0"/>
          <w:numId w:val="13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Postupanje prije, tokom i nakon događaja </w:t>
      </w:r>
      <w:r w:rsidR="00301605" w:rsidRPr="00702D90">
        <w:rPr>
          <w:rFonts w:ascii="Verdana" w:eastAsia="Times New Roman" w:hAnsi="Verdana" w:cs="Verdana"/>
          <w:sz w:val="20"/>
          <w:szCs w:val="20"/>
          <w:lang w:val="sr-Latn-CS" w:eastAsia="de-CH"/>
        </w:rPr>
        <w:t>elementarnih nepogoda, tehničko-</w:t>
      </w:r>
      <w:r w:rsidRPr="00702D90">
        <w:rPr>
          <w:rFonts w:ascii="Verdana" w:eastAsia="Times New Roman" w:hAnsi="Verdana" w:cs="Verdana"/>
          <w:sz w:val="20"/>
          <w:szCs w:val="20"/>
          <w:lang w:val="sr-Latn-CS" w:eastAsia="de-CH"/>
        </w:rPr>
        <w:t xml:space="preserve"> tehnoloških i drugih nesreća</w:t>
      </w:r>
    </w:p>
    <w:p w14:paraId="0A5760A5" w14:textId="77777777" w:rsidR="00175FDA" w:rsidRPr="00702D90" w:rsidRDefault="00175FDA" w:rsidP="00D842A3">
      <w:pPr>
        <w:pStyle w:val="ListParagraph"/>
        <w:numPr>
          <w:ilvl w:val="0"/>
          <w:numId w:val="13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Ciljevi obrazovanja u oblasti smanjenja rizika od katastrofa</w:t>
      </w:r>
    </w:p>
    <w:p w14:paraId="55234CAB" w14:textId="77777777" w:rsidR="00175FDA" w:rsidRPr="00702D90" w:rsidRDefault="00175FDA" w:rsidP="00D842A3">
      <w:pPr>
        <w:pStyle w:val="ListParagraph"/>
        <w:numPr>
          <w:ilvl w:val="0"/>
          <w:numId w:val="13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Analiza programa obrazovanja u oblasti smanjenja rizika od katastrofa</w:t>
      </w:r>
    </w:p>
    <w:p w14:paraId="464114D6" w14:textId="77777777" w:rsidR="00175FDA" w:rsidRPr="00702D90" w:rsidRDefault="00175FDA" w:rsidP="00D842A3">
      <w:pPr>
        <w:pStyle w:val="ListParagraph"/>
        <w:numPr>
          <w:ilvl w:val="0"/>
          <w:numId w:val="13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Analiza mogućnosti realizacije programa obrazovanja u oblasti smanjenja rizika od katastrofa</w:t>
      </w:r>
    </w:p>
    <w:p w14:paraId="49C931FB" w14:textId="77777777" w:rsidR="00175FDA" w:rsidRPr="00702D90" w:rsidRDefault="00175FDA" w:rsidP="00D842A3">
      <w:pPr>
        <w:pStyle w:val="ListParagraph"/>
        <w:numPr>
          <w:ilvl w:val="0"/>
          <w:numId w:val="133"/>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Izrada scenarija časa</w:t>
      </w:r>
    </w:p>
    <w:p w14:paraId="468F34AA" w14:textId="77777777" w:rsidR="00175FDA" w:rsidRPr="00702D90" w:rsidRDefault="00175FDA" w:rsidP="00175FDA">
      <w:pPr>
        <w:spacing w:after="0" w:line="240" w:lineRule="auto"/>
        <w:jc w:val="both"/>
        <w:rPr>
          <w:rFonts w:ascii="Verdana" w:eastAsia="Times New Roman" w:hAnsi="Verdana" w:cs="Verdana"/>
          <w:b/>
          <w:sz w:val="20"/>
          <w:szCs w:val="20"/>
          <w:lang w:val="sr-Latn-CS" w:eastAsia="de-CH"/>
        </w:rPr>
      </w:pPr>
    </w:p>
    <w:p w14:paraId="58F40626" w14:textId="77777777" w:rsidR="00175FDA" w:rsidRPr="00702D90" w:rsidRDefault="00175FDA" w:rsidP="00175FDA">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w:t>
      </w:r>
    </w:p>
    <w:p w14:paraId="249CCAF4" w14:textId="77777777" w:rsidR="00175FDA" w:rsidRPr="00702D90" w:rsidRDefault="00175FDA" w:rsidP="00175FDA">
      <w:pPr>
        <w:spacing w:after="0" w:line="240" w:lineRule="auto"/>
        <w:jc w:val="both"/>
        <w:rPr>
          <w:rFonts w:ascii="Verdana" w:eastAsia="Times New Roman" w:hAnsi="Verdana" w:cs="Verdana"/>
          <w:sz w:val="20"/>
          <w:szCs w:val="20"/>
          <w:lang w:val="sr-Latn-CS" w:eastAsia="de-CH"/>
        </w:rPr>
      </w:pPr>
    </w:p>
    <w:p w14:paraId="2E22C2BE" w14:textId="77777777" w:rsidR="00175FDA" w:rsidRPr="00702D90" w:rsidRDefault="00175FDA" w:rsidP="00175FD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301605" w:rsidRPr="00702D90">
        <w:rPr>
          <w:rFonts w:ascii="Verdana" w:eastAsia="Times New Roman" w:hAnsi="Verdana" w:cs="Verdana"/>
          <w:sz w:val="20"/>
          <w:szCs w:val="20"/>
          <w:lang w:val="sr-Latn-CS" w:eastAsia="de-CH"/>
        </w:rPr>
        <w:t>2</w:t>
      </w:r>
      <w:r w:rsidRPr="00702D90">
        <w:rPr>
          <w:rFonts w:ascii="Verdana" w:eastAsia="Times New Roman" w:hAnsi="Verdana" w:cs="Verdana"/>
          <w:sz w:val="20"/>
          <w:szCs w:val="20"/>
          <w:lang w:val="sr-Latn-CS" w:eastAsia="de-CH"/>
        </w:rPr>
        <w:t xml:space="preserve"> dana, 16 sati</w:t>
      </w:r>
    </w:p>
    <w:p w14:paraId="0695AD2C" w14:textId="77777777" w:rsidR="00175FDA" w:rsidRPr="00702D90" w:rsidRDefault="00175FDA" w:rsidP="00175FDA">
      <w:pPr>
        <w:spacing w:after="0" w:line="240" w:lineRule="auto"/>
        <w:rPr>
          <w:rFonts w:ascii="Verdana" w:eastAsia="Times New Roman" w:hAnsi="Verdana" w:cs="Verdana"/>
          <w:b/>
          <w:sz w:val="20"/>
          <w:szCs w:val="20"/>
          <w:lang w:val="sr-Latn-CS" w:eastAsia="de-CH"/>
        </w:rPr>
      </w:pPr>
    </w:p>
    <w:p w14:paraId="372122AA" w14:textId="77777777" w:rsidR="00175FDA" w:rsidRPr="00702D90" w:rsidRDefault="00175FDA" w:rsidP="00175FD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15 - 25</w:t>
      </w:r>
    </w:p>
    <w:p w14:paraId="0D3B97A5" w14:textId="77777777" w:rsidR="00175FDA" w:rsidRPr="00702D90" w:rsidRDefault="00175FDA" w:rsidP="00175FDA">
      <w:pPr>
        <w:spacing w:after="0" w:line="240" w:lineRule="auto"/>
        <w:rPr>
          <w:rFonts w:ascii="Verdana" w:eastAsia="Times New Roman" w:hAnsi="Verdana" w:cs="Arial"/>
          <w:sz w:val="20"/>
          <w:szCs w:val="20"/>
          <w:lang w:val="sr-Latn-CS" w:eastAsia="de-CH"/>
        </w:rPr>
      </w:pPr>
    </w:p>
    <w:p w14:paraId="42355E26" w14:textId="77777777" w:rsidR="00175FDA" w:rsidRPr="00702D90" w:rsidRDefault="00301605" w:rsidP="00175FDA">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175FDA" w:rsidRPr="00702D90">
        <w:rPr>
          <w:rFonts w:ascii="Verdana" w:eastAsia="Times New Roman" w:hAnsi="Verdana" w:cs="Arial"/>
          <w:b/>
          <w:bCs/>
          <w:sz w:val="20"/>
          <w:szCs w:val="20"/>
          <w:lang w:val="sr-Latn-CS" w:eastAsia="de-CH"/>
        </w:rPr>
        <w:t xml:space="preserve">i šta ona uključuje: </w:t>
      </w:r>
      <w:r w:rsidR="00175FDA" w:rsidRPr="00702D90">
        <w:rPr>
          <w:rFonts w:ascii="Verdana" w:eastAsia="Times New Roman" w:hAnsi="Verdana" w:cs="Arial"/>
          <w:bCs/>
          <w:sz w:val="20"/>
          <w:szCs w:val="20"/>
          <w:lang w:val="sr-Latn-CS" w:eastAsia="de-CH"/>
        </w:rPr>
        <w:t>Cije</w:t>
      </w:r>
      <w:r w:rsidR="00A972CE" w:rsidRPr="00702D90">
        <w:rPr>
          <w:rFonts w:ascii="Verdana" w:eastAsia="Times New Roman" w:hAnsi="Verdana" w:cs="Arial"/>
          <w:bCs/>
          <w:sz w:val="20"/>
          <w:szCs w:val="20"/>
          <w:lang w:val="sr-Latn-CS" w:eastAsia="de-CH"/>
        </w:rPr>
        <w:t>na po učesniku</w:t>
      </w:r>
      <w:r w:rsidR="00175FDA" w:rsidRPr="00702D90">
        <w:rPr>
          <w:rFonts w:ascii="Verdana" w:eastAsia="Times New Roman" w:hAnsi="Verdana" w:cs="Arial"/>
          <w:bCs/>
          <w:sz w:val="20"/>
          <w:szCs w:val="20"/>
          <w:lang w:val="sr-Latn-CS" w:eastAsia="de-CH"/>
        </w:rPr>
        <w:t xml:space="preserve"> je 20 eura i uključuje honorar za trenere i materijal za seminar.</w:t>
      </w:r>
    </w:p>
    <w:p w14:paraId="53D6E1E6"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7472D2" w:rsidRPr="00702D90" w14:paraId="39068AEE" w14:textId="77777777" w:rsidTr="007D1B4F">
        <w:trPr>
          <w:trHeight w:val="694"/>
        </w:trPr>
        <w:tc>
          <w:tcPr>
            <w:tcW w:w="9062" w:type="dxa"/>
            <w:shd w:val="clear" w:color="auto" w:fill="FBE4D5" w:themeFill="accent2" w:themeFillTint="33"/>
            <w:vAlign w:val="center"/>
          </w:tcPr>
          <w:p w14:paraId="0D0A7B6B" w14:textId="77777777" w:rsidR="007D1B4F" w:rsidRPr="00702D90" w:rsidRDefault="006638AE" w:rsidP="00A747FE">
            <w:pPr>
              <w:pStyle w:val="ListParagraph"/>
              <w:jc w:val="center"/>
              <w:rPr>
                <w:rFonts w:ascii="Verdana" w:hAnsi="Verdana" w:cs="Arial"/>
                <w:b/>
                <w:lang w:val="pl-PL"/>
              </w:rPr>
            </w:pPr>
            <w:r w:rsidRPr="00702D90">
              <w:rPr>
                <w:rFonts w:ascii="Verdana" w:hAnsi="Verdana" w:cs="Tahoma"/>
                <w:b/>
                <w:bCs/>
                <w:iCs/>
                <w:lang w:val="pl-PL"/>
              </w:rPr>
              <w:lastRenderedPageBreak/>
              <w:t>19</w:t>
            </w:r>
            <w:r w:rsidR="00B518B7" w:rsidRPr="00702D90">
              <w:rPr>
                <w:rFonts w:ascii="Verdana" w:hAnsi="Verdana" w:cs="Tahoma"/>
                <w:b/>
                <w:bCs/>
                <w:iCs/>
                <w:lang w:val="pl-PL"/>
              </w:rPr>
              <w:t>6</w:t>
            </w:r>
            <w:r w:rsidR="004242A8" w:rsidRPr="00702D90">
              <w:rPr>
                <w:rFonts w:ascii="Verdana" w:hAnsi="Verdana" w:cs="Tahoma"/>
                <w:b/>
                <w:bCs/>
                <w:iCs/>
                <w:lang w:val="pl-PL"/>
              </w:rPr>
              <w:t>.</w:t>
            </w:r>
            <w:r w:rsidR="00175FDA" w:rsidRPr="00702D90">
              <w:rPr>
                <w:rFonts w:ascii="Verdana" w:hAnsi="Verdana" w:cs="Tahoma"/>
                <w:b/>
                <w:bCs/>
                <w:iCs/>
                <w:lang w:val="pl-PL"/>
              </w:rPr>
              <w:t xml:space="preserve"> </w:t>
            </w:r>
            <w:r w:rsidR="00175FDA" w:rsidRPr="00702D90">
              <w:rPr>
                <w:rFonts w:ascii="Verdana" w:hAnsi="Verdana" w:cs="Arial"/>
                <w:b/>
                <w:lang w:val="pl-PL"/>
              </w:rPr>
              <w:t>„</w:t>
            </w:r>
            <w:r w:rsidR="00B518B7" w:rsidRPr="00702D90">
              <w:rPr>
                <w:rFonts w:ascii="Verdana" w:eastAsia="Times New Roman" w:hAnsi="Verdana" w:cs="Verdana"/>
                <w:b/>
                <w:lang w:val="pl-PL" w:eastAsia="de-CH"/>
              </w:rPr>
              <w:t>OSNAŽI M</w:t>
            </w:r>
            <w:r w:rsidR="00175FDA" w:rsidRPr="00702D90">
              <w:rPr>
                <w:rFonts w:ascii="Verdana" w:eastAsia="Times New Roman" w:hAnsi="Verdana" w:cs="Verdana"/>
                <w:b/>
                <w:lang w:val="pl-PL" w:eastAsia="de-CH"/>
              </w:rPr>
              <w:t>E</w:t>
            </w:r>
            <w:r w:rsidR="00175FDA" w:rsidRPr="00702D90">
              <w:rPr>
                <w:rFonts w:ascii="Verdana" w:hAnsi="Verdana" w:cs="Arial"/>
                <w:b/>
                <w:lang w:val="pl-PL"/>
              </w:rPr>
              <w:t xml:space="preserve">'' </w:t>
            </w:r>
          </w:p>
          <w:p w14:paraId="308D551A" w14:textId="0EA5E337" w:rsidR="007472D2" w:rsidRPr="00702D90" w:rsidRDefault="00175FDA" w:rsidP="00A747FE">
            <w:pPr>
              <w:pStyle w:val="ListParagraph"/>
              <w:jc w:val="center"/>
              <w:rPr>
                <w:rFonts w:ascii="Verdana" w:hAnsi="Verdana" w:cs="Tahoma"/>
                <w:b/>
                <w:bCs/>
                <w:iCs/>
                <w:lang w:val="pl-PL"/>
              </w:rPr>
            </w:pPr>
            <w:r w:rsidRPr="00702D90">
              <w:rPr>
                <w:rFonts w:ascii="Verdana" w:eastAsia="Times New Roman" w:hAnsi="Verdana" w:cs="Verdana"/>
                <w:b/>
                <w:lang w:val="pl-PL" w:eastAsia="de-CH"/>
              </w:rPr>
              <w:t>PROGRAM ZA PSIHOLOŠKU PODRŠKU U ŠKOLI</w:t>
            </w:r>
          </w:p>
        </w:tc>
      </w:tr>
    </w:tbl>
    <w:p w14:paraId="4B0CA70D" w14:textId="77777777" w:rsidR="007472D2" w:rsidRPr="00702D90" w:rsidRDefault="007472D2" w:rsidP="001C7CA4">
      <w:pPr>
        <w:spacing w:after="0" w:line="240" w:lineRule="auto"/>
        <w:rPr>
          <w:rFonts w:ascii="Verdana" w:hAnsi="Verdana" w:cs="Tahoma"/>
          <w:sz w:val="20"/>
          <w:szCs w:val="20"/>
          <w:lang w:val="pl-PL"/>
        </w:rPr>
      </w:pPr>
    </w:p>
    <w:p w14:paraId="7CBD1B3C" w14:textId="77777777" w:rsidR="00175FDA" w:rsidRPr="00702D90" w:rsidRDefault="00175FDA" w:rsidP="00175FD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Autori:</w:t>
      </w:r>
      <w:r w:rsidR="00A972CE" w:rsidRPr="00702D90">
        <w:rPr>
          <w:rFonts w:ascii="Verdana" w:eastAsia="Times New Roman" w:hAnsi="Verdana" w:cs="Tahoma"/>
          <w:sz w:val="20"/>
          <w:szCs w:val="20"/>
          <w:lang w:val="sr-Latn-CS" w:eastAsia="de-CH"/>
        </w:rPr>
        <w:t xml:space="preserve"> </w:t>
      </w:r>
      <w:r w:rsidR="00A972CE" w:rsidRPr="00702D90">
        <w:rPr>
          <w:rFonts w:ascii="Verdana" w:eastAsia="Times New Roman" w:hAnsi="Verdana" w:cs="Tahoma"/>
          <w:sz w:val="20"/>
          <w:szCs w:val="20"/>
          <w:lang w:val="pl-PL" w:eastAsia="de-CH"/>
        </w:rPr>
        <w:t>Du</w:t>
      </w:r>
      <w:r w:rsidR="00A972CE" w:rsidRPr="00702D90">
        <w:rPr>
          <w:rFonts w:ascii="Verdana" w:eastAsia="Times New Roman" w:hAnsi="Verdana" w:cs="Tahoma"/>
          <w:sz w:val="20"/>
          <w:szCs w:val="20"/>
          <w:lang w:val="sr-Latn-CS" w:eastAsia="de-CH"/>
        </w:rPr>
        <w:t>š</w:t>
      </w:r>
      <w:r w:rsidR="00A972CE" w:rsidRPr="00702D90">
        <w:rPr>
          <w:rFonts w:ascii="Verdana" w:eastAsia="Times New Roman" w:hAnsi="Verdana" w:cs="Tahoma"/>
          <w:sz w:val="20"/>
          <w:szCs w:val="20"/>
          <w:lang w:val="pl-PL" w:eastAsia="de-CH"/>
        </w:rPr>
        <w:t>ica</w:t>
      </w:r>
      <w:r w:rsidR="00A972CE" w:rsidRPr="00702D90">
        <w:rPr>
          <w:rFonts w:ascii="Verdana" w:eastAsia="Times New Roman" w:hAnsi="Verdana" w:cs="Tahoma"/>
          <w:sz w:val="20"/>
          <w:szCs w:val="20"/>
          <w:lang w:val="sr-Latn-CS" w:eastAsia="de-CH"/>
        </w:rPr>
        <w:t xml:space="preserve"> </w:t>
      </w:r>
      <w:r w:rsidR="00A972CE" w:rsidRPr="00702D90">
        <w:rPr>
          <w:rFonts w:ascii="Verdana" w:eastAsia="Times New Roman" w:hAnsi="Verdana" w:cs="Tahoma"/>
          <w:sz w:val="20"/>
          <w:szCs w:val="20"/>
          <w:lang w:val="pl-PL" w:eastAsia="de-CH"/>
        </w:rPr>
        <w:t>Dubljevi</w:t>
      </w:r>
      <w:r w:rsidR="00A972CE" w:rsidRPr="00702D90">
        <w:rPr>
          <w:rFonts w:ascii="Verdana" w:eastAsia="Times New Roman" w:hAnsi="Verdana" w:cs="Tahoma"/>
          <w:sz w:val="20"/>
          <w:szCs w:val="20"/>
          <w:lang w:val="sr-Latn-CS" w:eastAsia="de-CH"/>
        </w:rPr>
        <w:t xml:space="preserve">ć, </w:t>
      </w:r>
      <w:r w:rsidR="00A972CE" w:rsidRPr="00702D90">
        <w:rPr>
          <w:rFonts w:ascii="Verdana" w:eastAsia="Times New Roman" w:hAnsi="Verdana" w:cs="Tahoma"/>
          <w:sz w:val="20"/>
          <w:szCs w:val="20"/>
          <w:lang w:val="pl-PL" w:eastAsia="de-CH"/>
        </w:rPr>
        <w:t>Ana</w:t>
      </w:r>
      <w:r w:rsidR="00A972CE" w:rsidRPr="00702D90">
        <w:rPr>
          <w:rFonts w:ascii="Verdana" w:eastAsia="Times New Roman" w:hAnsi="Verdana" w:cs="Tahoma"/>
          <w:sz w:val="20"/>
          <w:szCs w:val="20"/>
          <w:lang w:val="sr-Latn-CS" w:eastAsia="de-CH"/>
        </w:rPr>
        <w:t xml:space="preserve"> Ć</w:t>
      </w:r>
      <w:r w:rsidR="00A972CE" w:rsidRPr="00702D90">
        <w:rPr>
          <w:rFonts w:ascii="Verdana" w:eastAsia="Times New Roman" w:hAnsi="Verdana" w:cs="Tahoma"/>
          <w:sz w:val="20"/>
          <w:szCs w:val="20"/>
          <w:lang w:val="pl-PL" w:eastAsia="de-CH"/>
        </w:rPr>
        <w:t>alov</w:t>
      </w:r>
      <w:r w:rsidR="00A972CE" w:rsidRPr="00702D90">
        <w:rPr>
          <w:rFonts w:ascii="Verdana" w:eastAsia="Times New Roman" w:hAnsi="Verdana" w:cs="Tahoma"/>
          <w:sz w:val="20"/>
          <w:szCs w:val="20"/>
          <w:lang w:val="sr-Latn-CS" w:eastAsia="de-CH"/>
        </w:rPr>
        <w:t>-</w:t>
      </w:r>
      <w:r w:rsidR="00B518B7" w:rsidRPr="00702D90">
        <w:rPr>
          <w:rFonts w:ascii="Verdana" w:eastAsia="Times New Roman" w:hAnsi="Verdana" w:cs="Tahoma"/>
          <w:sz w:val="20"/>
          <w:szCs w:val="20"/>
          <w:lang w:val="pl-PL" w:eastAsia="de-CH"/>
        </w:rPr>
        <w:t>Prelevi</w:t>
      </w:r>
      <w:r w:rsidR="00B518B7"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Sreten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Lutovac</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Vjera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Mitrovi</w:t>
      </w:r>
      <w:r w:rsidRPr="00702D90">
        <w:rPr>
          <w:rFonts w:ascii="Verdana" w:eastAsia="Times New Roman" w:hAnsi="Verdana" w:cs="Tahoma"/>
          <w:sz w:val="20"/>
          <w:szCs w:val="20"/>
          <w:lang w:val="sr-Latn-CS" w:eastAsia="de-CH"/>
        </w:rPr>
        <w:t xml:space="preserve">ć </w:t>
      </w:r>
      <w:r w:rsidRPr="00702D90">
        <w:rPr>
          <w:rFonts w:ascii="Verdana" w:eastAsia="Times New Roman" w:hAnsi="Verdana" w:cs="Tahoma"/>
          <w:sz w:val="20"/>
          <w:szCs w:val="20"/>
          <w:lang w:val="pl-PL" w:eastAsia="de-CH"/>
        </w:rPr>
        <w:t>Rado</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pl-PL" w:eastAsia="de-CH"/>
        </w:rPr>
        <w:t>evi</w:t>
      </w:r>
      <w:r w:rsidRPr="00702D90">
        <w:rPr>
          <w:rFonts w:ascii="Verdana" w:eastAsia="Times New Roman" w:hAnsi="Verdana" w:cs="Tahoma"/>
          <w:sz w:val="20"/>
          <w:szCs w:val="20"/>
          <w:lang w:val="sr-Latn-CS" w:eastAsia="de-CH"/>
        </w:rPr>
        <w:t xml:space="preserve">ć, </w:t>
      </w:r>
      <w:r w:rsidRPr="00702D90">
        <w:rPr>
          <w:rFonts w:ascii="Verdana" w:eastAsia="Times New Roman" w:hAnsi="Verdana" w:cs="Tahoma"/>
          <w:sz w:val="20"/>
          <w:szCs w:val="20"/>
          <w:lang w:val="pl-PL" w:eastAsia="de-CH"/>
        </w:rPr>
        <w:t>Marijana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Bulatovi</w:t>
      </w:r>
      <w:r w:rsidRPr="00702D90">
        <w:rPr>
          <w:rFonts w:ascii="Verdana" w:eastAsia="Times New Roman" w:hAnsi="Verdana" w:cs="Tahoma"/>
          <w:sz w:val="20"/>
          <w:szCs w:val="20"/>
          <w:lang w:val="sr-Latn-CS" w:eastAsia="de-CH"/>
        </w:rPr>
        <w:t xml:space="preserve">ć, </w:t>
      </w:r>
      <w:r w:rsidRPr="00702D90">
        <w:rPr>
          <w:rFonts w:ascii="Verdana" w:eastAsia="Times New Roman" w:hAnsi="Verdana" w:cs="Tahoma"/>
          <w:sz w:val="20"/>
          <w:szCs w:val="20"/>
          <w:lang w:val="pl-PL" w:eastAsia="de-CH"/>
        </w:rPr>
        <w:t>Jelena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Vuleti</w:t>
      </w:r>
      <w:r w:rsidRPr="00702D90">
        <w:rPr>
          <w:rFonts w:ascii="Verdana" w:eastAsia="Times New Roman" w:hAnsi="Verdana" w:cs="Tahoma"/>
          <w:sz w:val="20"/>
          <w:szCs w:val="20"/>
          <w:lang w:val="sr-Latn-CS" w:eastAsia="de-CH"/>
        </w:rPr>
        <w:t xml:space="preserve">ć </w:t>
      </w:r>
      <w:r w:rsidRPr="00702D90">
        <w:rPr>
          <w:rFonts w:ascii="Verdana" w:eastAsia="Times New Roman" w:hAnsi="Verdana" w:cs="Tahoma"/>
          <w:sz w:val="20"/>
          <w:szCs w:val="20"/>
          <w:lang w:val="pl-PL" w:eastAsia="de-CH"/>
        </w:rPr>
        <w:t>Juki</w:t>
      </w:r>
      <w:r w:rsidRPr="00702D90">
        <w:rPr>
          <w:rFonts w:ascii="Verdana" w:eastAsia="Times New Roman" w:hAnsi="Verdana" w:cs="Tahoma"/>
          <w:sz w:val="20"/>
          <w:szCs w:val="20"/>
          <w:lang w:val="sr-Latn-CS" w:eastAsia="de-CH"/>
        </w:rPr>
        <w:t xml:space="preserve">ć, </w:t>
      </w:r>
      <w:r w:rsidRPr="00702D90">
        <w:rPr>
          <w:rFonts w:ascii="Verdana" w:eastAsia="Times New Roman" w:hAnsi="Verdana" w:cs="Tahoma"/>
          <w:sz w:val="20"/>
          <w:szCs w:val="20"/>
          <w:lang w:val="pl-PL" w:eastAsia="de-CH"/>
        </w:rPr>
        <w:t>Aleksandra</w:t>
      </w:r>
      <w:r w:rsidRPr="00702D90">
        <w:rPr>
          <w:rFonts w:ascii="Verdana" w:eastAsia="Times New Roman" w:hAnsi="Verdana" w:cs="Tahoma"/>
          <w:sz w:val="20"/>
          <w:szCs w:val="20"/>
          <w:lang w:val="sr-Latn-CS" w:eastAsia="de-CH"/>
        </w:rPr>
        <w:t xml:space="preserve"> Đ</w:t>
      </w:r>
      <w:r w:rsidRPr="00702D90">
        <w:rPr>
          <w:rFonts w:ascii="Verdana" w:eastAsia="Times New Roman" w:hAnsi="Verdana" w:cs="Tahoma"/>
          <w:sz w:val="20"/>
          <w:szCs w:val="20"/>
          <w:lang w:val="pl-PL" w:eastAsia="de-CH"/>
        </w:rPr>
        <w:t>uri</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pl-PL" w:eastAsia="de-CH"/>
        </w:rPr>
        <w:t>i</w:t>
      </w:r>
      <w:r w:rsidRPr="00702D90">
        <w:rPr>
          <w:rFonts w:ascii="Verdana" w:eastAsia="Times New Roman" w:hAnsi="Verdana" w:cs="Tahoma"/>
          <w:sz w:val="20"/>
          <w:szCs w:val="20"/>
          <w:lang w:val="sr-Latn-CS" w:eastAsia="de-CH"/>
        </w:rPr>
        <w:t xml:space="preserve">ć, </w:t>
      </w:r>
      <w:r w:rsidRPr="00702D90">
        <w:rPr>
          <w:rFonts w:ascii="Verdana" w:eastAsia="Times New Roman" w:hAnsi="Verdana" w:cs="Tahoma"/>
          <w:sz w:val="20"/>
          <w:szCs w:val="20"/>
          <w:lang w:val="pl-PL" w:eastAsia="de-CH"/>
        </w:rPr>
        <w:t>Mila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Jeli</w:t>
      </w:r>
      <w:r w:rsidRPr="00702D90">
        <w:rPr>
          <w:rFonts w:ascii="Verdana" w:eastAsia="Times New Roman" w:hAnsi="Verdana" w:cs="Tahoma"/>
          <w:sz w:val="20"/>
          <w:szCs w:val="20"/>
          <w:lang w:val="sr-Latn-CS" w:eastAsia="de-CH"/>
        </w:rPr>
        <w:t>ć</w:t>
      </w:r>
      <w:r w:rsidR="00B518B7" w:rsidRPr="00702D90">
        <w:rPr>
          <w:rFonts w:ascii="Verdana" w:eastAsia="Times New Roman" w:hAnsi="Verdana" w:cs="Tahoma"/>
          <w:sz w:val="20"/>
          <w:szCs w:val="20"/>
          <w:lang w:val="sr-Latn-CS" w:eastAsia="de-CH"/>
        </w:rPr>
        <w:t xml:space="preserve">, </w:t>
      </w:r>
      <w:r w:rsidR="00B518B7" w:rsidRPr="00702D90">
        <w:rPr>
          <w:rFonts w:ascii="Verdana" w:eastAsia="Times New Roman" w:hAnsi="Verdana" w:cs="Tahoma"/>
          <w:sz w:val="20"/>
          <w:szCs w:val="20"/>
          <w:lang w:val="pl-PL" w:eastAsia="de-CH"/>
        </w:rPr>
        <w:t>D</w:t>
      </w:r>
      <w:r w:rsidR="00B518B7" w:rsidRPr="00702D90">
        <w:rPr>
          <w:rFonts w:ascii="Verdana" w:eastAsia="Times New Roman" w:hAnsi="Verdana" w:cs="Tahoma"/>
          <w:sz w:val="20"/>
          <w:szCs w:val="20"/>
          <w:lang w:val="sr-Latn-CS" w:eastAsia="de-CH"/>
        </w:rPr>
        <w:t>ž</w:t>
      </w:r>
      <w:r w:rsidR="00B518B7" w:rsidRPr="00702D90">
        <w:rPr>
          <w:rFonts w:ascii="Verdana" w:eastAsia="Times New Roman" w:hAnsi="Verdana" w:cs="Tahoma"/>
          <w:sz w:val="20"/>
          <w:szCs w:val="20"/>
          <w:lang w:val="pl-PL" w:eastAsia="de-CH"/>
        </w:rPr>
        <w:t>ana</w:t>
      </w:r>
      <w:r w:rsidR="00B518B7" w:rsidRPr="00702D90">
        <w:rPr>
          <w:rFonts w:ascii="Verdana" w:eastAsia="Times New Roman" w:hAnsi="Verdana" w:cs="Tahoma"/>
          <w:sz w:val="20"/>
          <w:szCs w:val="20"/>
          <w:lang w:val="sr-Latn-CS" w:eastAsia="de-CH"/>
        </w:rPr>
        <w:t xml:space="preserve"> </w:t>
      </w:r>
      <w:r w:rsidR="00B518B7" w:rsidRPr="00702D90">
        <w:rPr>
          <w:rFonts w:ascii="Verdana" w:eastAsia="Times New Roman" w:hAnsi="Verdana" w:cs="Tahoma"/>
          <w:sz w:val="20"/>
          <w:szCs w:val="20"/>
          <w:lang w:val="pl-PL" w:eastAsia="de-CH"/>
        </w:rPr>
        <w:t>Bakovi</w:t>
      </w:r>
      <w:r w:rsidR="00B518B7" w:rsidRPr="00702D90">
        <w:rPr>
          <w:rFonts w:ascii="Verdana" w:eastAsia="Times New Roman" w:hAnsi="Verdana" w:cs="Tahoma"/>
          <w:sz w:val="20"/>
          <w:szCs w:val="20"/>
          <w:lang w:val="sr-Latn-CS" w:eastAsia="de-CH"/>
        </w:rPr>
        <w:t>ć</w:t>
      </w:r>
      <w:r w:rsidR="00710812" w:rsidRPr="00702D90">
        <w:rPr>
          <w:rFonts w:ascii="Verdana" w:eastAsia="Times New Roman" w:hAnsi="Verdana" w:cs="Tahoma"/>
          <w:sz w:val="20"/>
          <w:szCs w:val="20"/>
          <w:lang w:val="sr-Latn-CS" w:eastAsia="de-CH"/>
        </w:rPr>
        <w:t xml:space="preserve"> </w:t>
      </w:r>
      <w:r w:rsidR="00710812" w:rsidRPr="00702D90">
        <w:rPr>
          <w:rFonts w:ascii="Verdana" w:eastAsia="Times New Roman" w:hAnsi="Verdana" w:cs="Tahoma"/>
          <w:sz w:val="20"/>
          <w:szCs w:val="20"/>
          <w:lang w:val="pl-PL"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Itana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Kova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pl-PL" w:eastAsia="de-CH"/>
        </w:rPr>
        <w:t>evi</w:t>
      </w:r>
      <w:r w:rsidRPr="00702D90">
        <w:rPr>
          <w:rFonts w:ascii="Verdana" w:eastAsia="Times New Roman" w:hAnsi="Verdana" w:cs="Tahoma"/>
          <w:sz w:val="20"/>
          <w:szCs w:val="20"/>
          <w:lang w:val="sr-Latn-CS" w:eastAsia="de-CH"/>
        </w:rPr>
        <w:t>ć</w:t>
      </w:r>
    </w:p>
    <w:p w14:paraId="7DCAC521" w14:textId="77777777" w:rsidR="00175FDA" w:rsidRPr="00702D90" w:rsidRDefault="00175FDA" w:rsidP="00175FD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sz w:val="20"/>
          <w:szCs w:val="20"/>
          <w:lang w:val="es-ES" w:eastAsia="de-CH"/>
        </w:rPr>
        <w:t>Dušica Dubljević</w:t>
      </w:r>
    </w:p>
    <w:p w14:paraId="66F97866" w14:textId="77777777" w:rsidR="00175FDA" w:rsidRPr="00702D90" w:rsidRDefault="00175FDA" w:rsidP="00175FD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Tahoma"/>
          <w:sz w:val="20"/>
          <w:szCs w:val="20"/>
          <w:lang w:val="es-ES" w:eastAsia="de-CH"/>
        </w:rPr>
        <w:t xml:space="preserve"> dusicca@yahoo.com</w:t>
      </w:r>
    </w:p>
    <w:p w14:paraId="0B8CD32D" w14:textId="77777777" w:rsidR="00175FDA" w:rsidRPr="00702D90" w:rsidRDefault="00175FDA" w:rsidP="00175FD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A747FE" w:rsidRPr="00702D90">
        <w:rPr>
          <w:rFonts w:ascii="Verdana" w:eastAsia="Times New Roman" w:hAnsi="Verdana" w:cs="Tahoma"/>
          <w:sz w:val="20"/>
          <w:szCs w:val="20"/>
          <w:lang w:val="sr-Latn-CS" w:eastAsia="de-CH"/>
        </w:rPr>
        <w:t>0</w:t>
      </w:r>
      <w:r w:rsidRPr="00702D90">
        <w:rPr>
          <w:rFonts w:ascii="Verdana" w:eastAsia="Times New Roman" w:hAnsi="Verdana" w:cs="Tahoma"/>
          <w:sz w:val="20"/>
          <w:szCs w:val="20"/>
          <w:lang w:val="sr-Latn-CS" w:eastAsia="de-CH"/>
        </w:rPr>
        <w:t>67</w:t>
      </w:r>
      <w:r w:rsidR="00A747FE"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CS" w:eastAsia="de-CH"/>
        </w:rPr>
        <w:t>525</w:t>
      </w:r>
      <w:r w:rsidR="00A747FE"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CS" w:eastAsia="de-CH"/>
        </w:rPr>
        <w:t>613</w:t>
      </w:r>
    </w:p>
    <w:p w14:paraId="348E0AF6" w14:textId="77777777" w:rsidR="00175FDA" w:rsidRPr="00702D90" w:rsidRDefault="00175FDA" w:rsidP="00175FDA">
      <w:pPr>
        <w:spacing w:after="0" w:line="240" w:lineRule="auto"/>
        <w:jc w:val="both"/>
        <w:rPr>
          <w:rFonts w:ascii="Verdana" w:eastAsia="Times New Roman" w:hAnsi="Verdana" w:cs="Arial"/>
          <w:sz w:val="20"/>
          <w:szCs w:val="20"/>
          <w:lang w:val="sr-Latn-CS" w:eastAsia="de-CH"/>
        </w:rPr>
      </w:pPr>
    </w:p>
    <w:p w14:paraId="48476040" w14:textId="0F536A1A" w:rsidR="00175FDA" w:rsidRPr="00702D90" w:rsidRDefault="00FA4F3F" w:rsidP="00175FDA">
      <w:pPr>
        <w:spacing w:after="0" w:line="240" w:lineRule="auto"/>
        <w:jc w:val="both"/>
        <w:rPr>
          <w:rFonts w:ascii="Verdana" w:eastAsia="Times New Roman" w:hAnsi="Verdana" w:cs="Calibri"/>
          <w:sz w:val="20"/>
          <w:szCs w:val="20"/>
          <w:lang w:val="sq-AL" w:eastAsia="de-CH"/>
        </w:rPr>
      </w:pPr>
      <w:r w:rsidRPr="00702D90">
        <w:rPr>
          <w:rFonts w:ascii="Verdana" w:eastAsia="Times New Roman" w:hAnsi="Verdana" w:cs="Verdana"/>
          <w:b/>
          <w:sz w:val="20"/>
          <w:szCs w:val="20"/>
          <w:lang w:val="sr-Latn-CS" w:eastAsia="de-CH"/>
        </w:rPr>
        <w:t>Opšti cilj programa</w:t>
      </w:r>
      <w:r w:rsidR="00175FDA" w:rsidRPr="00702D90">
        <w:rPr>
          <w:rFonts w:ascii="Verdana" w:eastAsia="Times New Roman" w:hAnsi="Verdana" w:cs="Verdana"/>
          <w:b/>
          <w:sz w:val="20"/>
          <w:szCs w:val="20"/>
          <w:lang w:val="sr-Latn-CS" w:eastAsia="de-CH"/>
        </w:rPr>
        <w:t xml:space="preserve">: </w:t>
      </w:r>
      <w:r w:rsidR="00A747FE" w:rsidRPr="00702D90">
        <w:rPr>
          <w:rFonts w:ascii="Verdana" w:eastAsia="Times New Roman" w:hAnsi="Verdana" w:cs="Calibri"/>
          <w:bCs/>
          <w:sz w:val="20"/>
          <w:szCs w:val="20"/>
          <w:lang w:val="sq-AL" w:eastAsia="de-CH"/>
        </w:rPr>
        <w:t>o</w:t>
      </w:r>
      <w:r w:rsidR="00175FDA" w:rsidRPr="00702D90">
        <w:rPr>
          <w:rFonts w:ascii="Verdana" w:eastAsia="Times New Roman" w:hAnsi="Verdana" w:cs="Calibri"/>
          <w:bCs/>
          <w:sz w:val="20"/>
          <w:szCs w:val="20"/>
          <w:lang w:val="sq-AL" w:eastAsia="de-CH"/>
        </w:rPr>
        <w:t>snaživanje učenika i nast</w:t>
      </w:r>
      <w:r w:rsidR="00A747FE" w:rsidRPr="00702D90">
        <w:rPr>
          <w:rFonts w:ascii="Verdana" w:eastAsia="Times New Roman" w:hAnsi="Verdana" w:cs="Calibri"/>
          <w:bCs/>
          <w:sz w:val="20"/>
          <w:szCs w:val="20"/>
          <w:lang w:val="sq-AL" w:eastAsia="de-CH"/>
        </w:rPr>
        <w:t>avnika;</w:t>
      </w:r>
      <w:r w:rsidR="00175FDA" w:rsidRPr="00702D90">
        <w:rPr>
          <w:rFonts w:ascii="Verdana" w:eastAsia="Times New Roman" w:hAnsi="Verdana" w:cs="Calibri"/>
          <w:bCs/>
          <w:sz w:val="20"/>
          <w:szCs w:val="20"/>
          <w:lang w:val="sq-AL" w:eastAsia="de-CH"/>
        </w:rPr>
        <w:t xml:space="preserve"> </w:t>
      </w:r>
      <w:r w:rsidR="00A747FE" w:rsidRPr="00702D90">
        <w:rPr>
          <w:rFonts w:ascii="Verdana" w:eastAsia="Times New Roman" w:hAnsi="Verdana" w:cs="Calibri"/>
          <w:sz w:val="20"/>
          <w:szCs w:val="20"/>
          <w:lang w:val="sq-AL" w:eastAsia="de-CH"/>
        </w:rPr>
        <w:t>p</w:t>
      </w:r>
      <w:r w:rsidR="00175FDA" w:rsidRPr="00702D90">
        <w:rPr>
          <w:rFonts w:ascii="Verdana" w:eastAsia="Times New Roman" w:hAnsi="Verdana" w:cs="Calibri"/>
          <w:sz w:val="20"/>
          <w:szCs w:val="20"/>
          <w:lang w:val="sq-AL" w:eastAsia="de-CH"/>
        </w:rPr>
        <w:t>romocija važnosti i prevencije mental</w:t>
      </w:r>
      <w:r w:rsidR="00A747FE" w:rsidRPr="00702D90">
        <w:rPr>
          <w:rFonts w:ascii="Verdana" w:eastAsia="Times New Roman" w:hAnsi="Verdana" w:cs="Calibri"/>
          <w:sz w:val="20"/>
          <w:szCs w:val="20"/>
          <w:lang w:val="sq-AL" w:eastAsia="de-CH"/>
        </w:rPr>
        <w:t>nog zdravlja djece i nastavnika</w:t>
      </w:r>
    </w:p>
    <w:p w14:paraId="75444BC4" w14:textId="77777777" w:rsidR="00A747FE" w:rsidRPr="00702D90" w:rsidRDefault="00A747FE" w:rsidP="00A747FE">
      <w:pPr>
        <w:pStyle w:val="NoSpacing"/>
        <w:jc w:val="both"/>
        <w:rPr>
          <w:sz w:val="20"/>
          <w:szCs w:val="20"/>
          <w:lang w:val="sr-Latn-CS"/>
        </w:rPr>
      </w:pPr>
    </w:p>
    <w:p w14:paraId="581B9A35" w14:textId="77777777" w:rsidR="00175FDA" w:rsidRPr="00702D90" w:rsidRDefault="00175FDA" w:rsidP="00A747FE">
      <w:pPr>
        <w:pStyle w:val="NoSpacing"/>
        <w:jc w:val="both"/>
        <w:rPr>
          <w:rFonts w:cs="Tahoma"/>
          <w:sz w:val="20"/>
          <w:szCs w:val="20"/>
          <w:lang w:val="sr-Latn-CS"/>
        </w:rPr>
      </w:pPr>
      <w:r w:rsidRPr="00702D90">
        <w:rPr>
          <w:b/>
          <w:sz w:val="20"/>
          <w:szCs w:val="20"/>
        </w:rPr>
        <w:t>Specifi</w:t>
      </w:r>
      <w:r w:rsidRPr="00702D90">
        <w:rPr>
          <w:b/>
          <w:sz w:val="20"/>
          <w:szCs w:val="20"/>
          <w:lang w:val="sr-Latn-CS"/>
        </w:rPr>
        <w:t>č</w:t>
      </w:r>
      <w:r w:rsidRPr="00702D90">
        <w:rPr>
          <w:b/>
          <w:sz w:val="20"/>
          <w:szCs w:val="20"/>
        </w:rPr>
        <w:t>ni</w:t>
      </w:r>
      <w:r w:rsidRPr="00702D90">
        <w:rPr>
          <w:b/>
          <w:sz w:val="20"/>
          <w:szCs w:val="20"/>
          <w:lang w:val="sr-Latn-CS"/>
        </w:rPr>
        <w:t xml:space="preserve"> </w:t>
      </w:r>
      <w:r w:rsidRPr="00702D90">
        <w:rPr>
          <w:b/>
          <w:sz w:val="20"/>
          <w:szCs w:val="20"/>
        </w:rPr>
        <w:t>cil</w:t>
      </w:r>
      <w:r w:rsidR="00A747FE" w:rsidRPr="00702D90">
        <w:rPr>
          <w:b/>
          <w:sz w:val="20"/>
          <w:szCs w:val="20"/>
        </w:rPr>
        <w:t>jevi</w:t>
      </w:r>
      <w:r w:rsidR="00A747FE" w:rsidRPr="00702D90">
        <w:rPr>
          <w:b/>
          <w:sz w:val="20"/>
          <w:szCs w:val="20"/>
          <w:lang w:val="sr-Latn-CS"/>
        </w:rPr>
        <w:t xml:space="preserve"> </w:t>
      </w:r>
      <w:r w:rsidR="00A747FE" w:rsidRPr="00702D90">
        <w:rPr>
          <w:b/>
          <w:sz w:val="20"/>
          <w:szCs w:val="20"/>
        </w:rPr>
        <w:t>programa</w:t>
      </w:r>
      <w:r w:rsidR="00A747FE" w:rsidRPr="00702D90">
        <w:rPr>
          <w:b/>
          <w:sz w:val="20"/>
          <w:szCs w:val="20"/>
          <w:lang w:val="sr-Latn-CS"/>
        </w:rPr>
        <w:t xml:space="preserve"> </w:t>
      </w:r>
      <w:r w:rsidRPr="00702D90">
        <w:rPr>
          <w:b/>
          <w:sz w:val="20"/>
          <w:szCs w:val="20"/>
          <w:lang w:val="sr-Latn-CS"/>
        </w:rPr>
        <w:t xml:space="preserve">: </w:t>
      </w:r>
      <w:r w:rsidR="00A747FE" w:rsidRPr="00702D90">
        <w:rPr>
          <w:rFonts w:cs="Tahoma"/>
          <w:sz w:val="20"/>
          <w:szCs w:val="20"/>
        </w:rPr>
        <w:t>podr</w:t>
      </w:r>
      <w:r w:rsidR="00A747FE" w:rsidRPr="00702D90">
        <w:rPr>
          <w:rFonts w:cs="Tahoma"/>
          <w:sz w:val="20"/>
          <w:szCs w:val="20"/>
          <w:lang w:val="sr-Latn-CS"/>
        </w:rPr>
        <w:t>š</w:t>
      </w:r>
      <w:r w:rsidR="00A747FE" w:rsidRPr="00702D90">
        <w:rPr>
          <w:rFonts w:cs="Tahoma"/>
          <w:sz w:val="20"/>
          <w:szCs w:val="20"/>
        </w:rPr>
        <w:t>ka</w:t>
      </w:r>
      <w:r w:rsidR="00A747FE" w:rsidRPr="00702D90">
        <w:rPr>
          <w:rFonts w:cs="Tahoma"/>
          <w:sz w:val="20"/>
          <w:szCs w:val="20"/>
          <w:lang w:val="sr-Latn-CS"/>
        </w:rPr>
        <w:t xml:space="preserve"> </w:t>
      </w:r>
      <w:r w:rsidR="00A747FE" w:rsidRPr="00702D90">
        <w:rPr>
          <w:rFonts w:cs="Tahoma"/>
          <w:sz w:val="20"/>
          <w:szCs w:val="20"/>
        </w:rPr>
        <w:t>u</w:t>
      </w:r>
      <w:r w:rsidR="00A747FE" w:rsidRPr="00702D90">
        <w:rPr>
          <w:rFonts w:cs="Tahoma"/>
          <w:sz w:val="20"/>
          <w:szCs w:val="20"/>
          <w:lang w:val="sr-Latn-CS"/>
        </w:rPr>
        <w:t xml:space="preserve"> </w:t>
      </w:r>
      <w:r w:rsidR="00A747FE" w:rsidRPr="00702D90">
        <w:rPr>
          <w:rFonts w:cs="Tahoma"/>
          <w:sz w:val="20"/>
          <w:szCs w:val="20"/>
        </w:rPr>
        <w:t>izazo</w:t>
      </w:r>
      <w:r w:rsidR="00301605" w:rsidRPr="00702D90">
        <w:rPr>
          <w:rFonts w:cs="Tahoma"/>
          <w:sz w:val="20"/>
          <w:szCs w:val="20"/>
        </w:rPr>
        <w:t>vima</w:t>
      </w:r>
      <w:r w:rsidR="00301605" w:rsidRPr="00702D90">
        <w:rPr>
          <w:rFonts w:cs="Tahoma"/>
          <w:sz w:val="20"/>
          <w:szCs w:val="20"/>
          <w:lang w:val="sr-Latn-CS"/>
        </w:rPr>
        <w:t xml:space="preserve">; </w:t>
      </w:r>
      <w:r w:rsidR="00301605" w:rsidRPr="00702D90">
        <w:rPr>
          <w:rFonts w:cs="Tahoma"/>
          <w:sz w:val="20"/>
          <w:szCs w:val="20"/>
        </w:rPr>
        <w:t>ovladavanje</w:t>
      </w:r>
      <w:r w:rsidR="00301605" w:rsidRPr="00702D90">
        <w:rPr>
          <w:rFonts w:cs="Tahoma"/>
          <w:sz w:val="20"/>
          <w:szCs w:val="20"/>
          <w:lang w:val="sr-Latn-CS"/>
        </w:rPr>
        <w:t xml:space="preserve"> </w:t>
      </w:r>
      <w:r w:rsidR="00301605" w:rsidRPr="00702D90">
        <w:rPr>
          <w:rFonts w:cs="Tahoma"/>
          <w:sz w:val="20"/>
          <w:szCs w:val="20"/>
        </w:rPr>
        <w:t>emocijama</w:t>
      </w:r>
      <w:r w:rsidR="00301605" w:rsidRPr="00702D90">
        <w:rPr>
          <w:rFonts w:cs="Tahoma"/>
          <w:sz w:val="20"/>
          <w:szCs w:val="20"/>
          <w:lang w:val="sr-Latn-CS"/>
        </w:rPr>
        <w:t xml:space="preserve">; </w:t>
      </w:r>
      <w:r w:rsidR="00301605" w:rsidRPr="00702D90">
        <w:rPr>
          <w:rFonts w:cs="Tahoma"/>
          <w:sz w:val="20"/>
          <w:szCs w:val="20"/>
        </w:rPr>
        <w:t>li</w:t>
      </w:r>
      <w:r w:rsidR="00A747FE" w:rsidRPr="00702D90">
        <w:rPr>
          <w:rFonts w:cs="Tahoma"/>
          <w:sz w:val="20"/>
          <w:szCs w:val="20"/>
          <w:lang w:val="sr-Latn-CS"/>
        </w:rPr>
        <w:t>č</w:t>
      </w:r>
      <w:r w:rsidR="00A747FE" w:rsidRPr="00702D90">
        <w:rPr>
          <w:rFonts w:cs="Tahoma"/>
          <w:sz w:val="20"/>
          <w:szCs w:val="20"/>
        </w:rPr>
        <w:t>ni</w:t>
      </w:r>
      <w:r w:rsidR="00A747FE" w:rsidRPr="00702D90">
        <w:rPr>
          <w:rFonts w:cs="Tahoma"/>
          <w:sz w:val="20"/>
          <w:szCs w:val="20"/>
          <w:lang w:val="sr-Latn-CS"/>
        </w:rPr>
        <w:t xml:space="preserve"> </w:t>
      </w:r>
      <w:r w:rsidR="00A747FE" w:rsidRPr="00702D90">
        <w:rPr>
          <w:rFonts w:cs="Tahoma"/>
          <w:sz w:val="20"/>
          <w:szCs w:val="20"/>
        </w:rPr>
        <w:t>rast</w:t>
      </w:r>
      <w:r w:rsidR="00A747FE" w:rsidRPr="00702D90">
        <w:rPr>
          <w:rFonts w:cs="Tahoma"/>
          <w:sz w:val="20"/>
          <w:szCs w:val="20"/>
          <w:lang w:val="sr-Latn-CS"/>
        </w:rPr>
        <w:t xml:space="preserve"> </w:t>
      </w:r>
      <w:r w:rsidR="00A747FE" w:rsidRPr="00702D90">
        <w:rPr>
          <w:rFonts w:cs="Tahoma"/>
          <w:sz w:val="20"/>
          <w:szCs w:val="20"/>
        </w:rPr>
        <w:t>i</w:t>
      </w:r>
      <w:r w:rsidR="00A747FE" w:rsidRPr="00702D90">
        <w:rPr>
          <w:rFonts w:cs="Tahoma"/>
          <w:sz w:val="20"/>
          <w:szCs w:val="20"/>
          <w:lang w:val="sr-Latn-CS"/>
        </w:rPr>
        <w:t xml:space="preserve"> </w:t>
      </w:r>
      <w:r w:rsidR="00A747FE" w:rsidRPr="00702D90">
        <w:rPr>
          <w:rFonts w:cs="Tahoma"/>
          <w:sz w:val="20"/>
          <w:szCs w:val="20"/>
        </w:rPr>
        <w:t>razvoj</w:t>
      </w:r>
      <w:r w:rsidR="00A747FE" w:rsidRPr="00702D90">
        <w:rPr>
          <w:rFonts w:cs="Tahoma"/>
          <w:sz w:val="20"/>
          <w:szCs w:val="20"/>
          <w:lang w:val="sr-Latn-CS"/>
        </w:rPr>
        <w:t xml:space="preserve">; </w:t>
      </w:r>
      <w:r w:rsidR="00A747FE" w:rsidRPr="00702D90">
        <w:rPr>
          <w:rFonts w:cs="Tahoma"/>
          <w:sz w:val="20"/>
          <w:szCs w:val="20"/>
        </w:rPr>
        <w:t>p</w:t>
      </w:r>
      <w:r w:rsidRPr="00702D90">
        <w:rPr>
          <w:rFonts w:cs="Tahoma"/>
          <w:sz w:val="20"/>
          <w:szCs w:val="20"/>
        </w:rPr>
        <w:t>obolj</w:t>
      </w:r>
      <w:r w:rsidRPr="00702D90">
        <w:rPr>
          <w:rFonts w:cs="Tahoma"/>
          <w:sz w:val="20"/>
          <w:szCs w:val="20"/>
          <w:lang w:val="sr-Latn-CS"/>
        </w:rPr>
        <w:t>š</w:t>
      </w:r>
      <w:r w:rsidRPr="00702D90">
        <w:rPr>
          <w:rFonts w:cs="Tahoma"/>
          <w:sz w:val="20"/>
          <w:szCs w:val="20"/>
        </w:rPr>
        <w:t>a</w:t>
      </w:r>
      <w:r w:rsidR="00A747FE" w:rsidRPr="00702D90">
        <w:rPr>
          <w:rFonts w:cs="Tahoma"/>
          <w:sz w:val="20"/>
          <w:szCs w:val="20"/>
        </w:rPr>
        <w:t>no</w:t>
      </w:r>
      <w:r w:rsidR="00A747FE" w:rsidRPr="00702D90">
        <w:rPr>
          <w:rFonts w:cs="Tahoma"/>
          <w:sz w:val="20"/>
          <w:szCs w:val="20"/>
          <w:lang w:val="sr-Latn-CS"/>
        </w:rPr>
        <w:t xml:space="preserve"> </w:t>
      </w:r>
      <w:r w:rsidR="00A747FE" w:rsidRPr="00702D90">
        <w:rPr>
          <w:rFonts w:cs="Tahoma"/>
          <w:sz w:val="20"/>
          <w:szCs w:val="20"/>
        </w:rPr>
        <w:t>razumijevanje</w:t>
      </w:r>
      <w:r w:rsidR="00A747FE" w:rsidRPr="00702D90">
        <w:rPr>
          <w:rFonts w:cs="Tahoma"/>
          <w:sz w:val="20"/>
          <w:szCs w:val="20"/>
          <w:lang w:val="sr-Latn-CS"/>
        </w:rPr>
        <w:t xml:space="preserve">, </w:t>
      </w:r>
      <w:r w:rsidR="00A747FE" w:rsidRPr="00702D90">
        <w:rPr>
          <w:rFonts w:cs="Tahoma"/>
          <w:sz w:val="20"/>
          <w:szCs w:val="20"/>
        </w:rPr>
        <w:t>komunikacija</w:t>
      </w:r>
      <w:r w:rsidR="00A747FE" w:rsidRPr="00702D90">
        <w:rPr>
          <w:rFonts w:cs="Tahoma"/>
          <w:sz w:val="20"/>
          <w:szCs w:val="20"/>
          <w:lang w:val="sr-Latn-CS"/>
        </w:rPr>
        <w:t xml:space="preserve"> </w:t>
      </w:r>
      <w:r w:rsidR="00A747FE" w:rsidRPr="00702D90">
        <w:rPr>
          <w:rFonts w:cs="Tahoma"/>
          <w:sz w:val="20"/>
          <w:szCs w:val="20"/>
        </w:rPr>
        <w:t>i</w:t>
      </w:r>
      <w:r w:rsidRPr="00702D90">
        <w:rPr>
          <w:rFonts w:cs="Tahoma"/>
          <w:sz w:val="20"/>
          <w:szCs w:val="20"/>
          <w:lang w:val="sr-Latn-CS"/>
        </w:rPr>
        <w:t xml:space="preserve"> </w:t>
      </w:r>
      <w:r w:rsidRPr="00702D90">
        <w:rPr>
          <w:rFonts w:cs="Tahoma"/>
          <w:sz w:val="20"/>
          <w:szCs w:val="20"/>
        </w:rPr>
        <w:t>me</w:t>
      </w:r>
      <w:r w:rsidRPr="00702D90">
        <w:rPr>
          <w:rFonts w:cs="Tahoma"/>
          <w:sz w:val="20"/>
          <w:szCs w:val="20"/>
          <w:lang w:val="sr-Latn-CS"/>
        </w:rPr>
        <w:t>đ</w:t>
      </w:r>
      <w:r w:rsidRPr="00702D90">
        <w:rPr>
          <w:rFonts w:cs="Tahoma"/>
          <w:sz w:val="20"/>
          <w:szCs w:val="20"/>
        </w:rPr>
        <w:t>usobni</w:t>
      </w:r>
      <w:r w:rsidRPr="00702D90">
        <w:rPr>
          <w:rFonts w:cs="Tahoma"/>
          <w:sz w:val="20"/>
          <w:szCs w:val="20"/>
          <w:lang w:val="sr-Latn-CS"/>
        </w:rPr>
        <w:t xml:space="preserve"> </w:t>
      </w:r>
      <w:r w:rsidRPr="00702D90">
        <w:rPr>
          <w:rFonts w:cs="Tahoma"/>
          <w:sz w:val="20"/>
          <w:szCs w:val="20"/>
        </w:rPr>
        <w:t>odnosi</w:t>
      </w:r>
      <w:r w:rsidR="00A747FE" w:rsidRPr="00702D90">
        <w:rPr>
          <w:rFonts w:cs="Tahoma"/>
          <w:sz w:val="20"/>
          <w:szCs w:val="20"/>
          <w:lang w:val="sr-Latn-CS"/>
        </w:rPr>
        <w:t xml:space="preserve">; </w:t>
      </w:r>
      <w:r w:rsidR="00A747FE" w:rsidRPr="00702D90">
        <w:rPr>
          <w:rFonts w:cs="Tahoma"/>
          <w:sz w:val="20"/>
          <w:szCs w:val="20"/>
        </w:rPr>
        <w:t>o</w:t>
      </w:r>
      <w:r w:rsidRPr="00702D90">
        <w:rPr>
          <w:rFonts w:cs="Tahoma"/>
          <w:sz w:val="20"/>
          <w:szCs w:val="20"/>
        </w:rPr>
        <w:t>vladati</w:t>
      </w:r>
      <w:r w:rsidRPr="00702D90">
        <w:rPr>
          <w:rFonts w:cs="Tahoma"/>
          <w:sz w:val="20"/>
          <w:szCs w:val="20"/>
          <w:lang w:val="sr-Latn-CS"/>
        </w:rPr>
        <w:t xml:space="preserve"> </w:t>
      </w:r>
      <w:r w:rsidRPr="00702D90">
        <w:rPr>
          <w:rFonts w:cs="Tahoma"/>
          <w:sz w:val="20"/>
          <w:szCs w:val="20"/>
        </w:rPr>
        <w:t>vje</w:t>
      </w:r>
      <w:r w:rsidRPr="00702D90">
        <w:rPr>
          <w:rFonts w:cs="Tahoma"/>
          <w:sz w:val="20"/>
          <w:szCs w:val="20"/>
          <w:lang w:val="sr-Latn-CS"/>
        </w:rPr>
        <w:t>š</w:t>
      </w:r>
      <w:r w:rsidRPr="00702D90">
        <w:rPr>
          <w:rFonts w:cs="Tahoma"/>
          <w:sz w:val="20"/>
          <w:szCs w:val="20"/>
        </w:rPr>
        <w:t>tinama</w:t>
      </w:r>
      <w:r w:rsidRPr="00702D90">
        <w:rPr>
          <w:rFonts w:cs="Tahoma"/>
          <w:sz w:val="20"/>
          <w:szCs w:val="20"/>
          <w:lang w:val="sr-Latn-CS"/>
        </w:rPr>
        <w:t xml:space="preserve"> </w:t>
      </w:r>
      <w:r w:rsidRPr="00702D90">
        <w:rPr>
          <w:rFonts w:cs="Tahoma"/>
          <w:sz w:val="20"/>
          <w:szCs w:val="20"/>
        </w:rPr>
        <w:t>samopomo</w:t>
      </w:r>
      <w:r w:rsidRPr="00702D90">
        <w:rPr>
          <w:rFonts w:cs="Tahoma"/>
          <w:sz w:val="20"/>
          <w:szCs w:val="20"/>
          <w:lang w:val="sr-Latn-CS"/>
        </w:rPr>
        <w:t>ć</w:t>
      </w:r>
      <w:r w:rsidRPr="00702D90">
        <w:rPr>
          <w:rFonts w:cs="Tahoma"/>
          <w:sz w:val="20"/>
          <w:szCs w:val="20"/>
        </w:rPr>
        <w:t>i</w:t>
      </w:r>
      <w:r w:rsidRPr="00702D90">
        <w:rPr>
          <w:rFonts w:cs="Tahoma"/>
          <w:sz w:val="20"/>
          <w:szCs w:val="20"/>
          <w:lang w:val="sr-Latn-CS"/>
        </w:rPr>
        <w:t xml:space="preserve">, </w:t>
      </w:r>
      <w:r w:rsidRPr="00702D90">
        <w:rPr>
          <w:rFonts w:cs="Tahoma"/>
          <w:sz w:val="20"/>
          <w:szCs w:val="20"/>
        </w:rPr>
        <w:t>prev</w:t>
      </w:r>
      <w:r w:rsidR="00A747FE" w:rsidRPr="00702D90">
        <w:rPr>
          <w:rFonts w:cs="Tahoma"/>
          <w:sz w:val="20"/>
          <w:szCs w:val="20"/>
        </w:rPr>
        <w:t>ladavanja</w:t>
      </w:r>
      <w:r w:rsidR="00A747FE" w:rsidRPr="00702D90">
        <w:rPr>
          <w:rFonts w:cs="Tahoma"/>
          <w:sz w:val="20"/>
          <w:szCs w:val="20"/>
          <w:lang w:val="sr-Latn-CS"/>
        </w:rPr>
        <w:t xml:space="preserve"> </w:t>
      </w:r>
      <w:r w:rsidR="00A747FE" w:rsidRPr="00702D90">
        <w:rPr>
          <w:rFonts w:cs="Tahoma"/>
          <w:sz w:val="20"/>
          <w:szCs w:val="20"/>
        </w:rPr>
        <w:t>stresa</w:t>
      </w:r>
      <w:r w:rsidR="00A747FE" w:rsidRPr="00702D90">
        <w:rPr>
          <w:rFonts w:cs="Tahoma"/>
          <w:sz w:val="20"/>
          <w:szCs w:val="20"/>
          <w:lang w:val="sr-Latn-CS"/>
        </w:rPr>
        <w:t xml:space="preserve">, </w:t>
      </w:r>
      <w:r w:rsidR="00A747FE" w:rsidRPr="00702D90">
        <w:rPr>
          <w:rFonts w:cs="Tahoma"/>
          <w:sz w:val="20"/>
          <w:szCs w:val="20"/>
        </w:rPr>
        <w:t>sagorijevanja</w:t>
      </w:r>
      <w:r w:rsidR="00A747FE" w:rsidRPr="00702D90">
        <w:rPr>
          <w:rFonts w:cs="Tahoma"/>
          <w:sz w:val="20"/>
          <w:szCs w:val="20"/>
          <w:lang w:val="sr-Latn-CS"/>
        </w:rPr>
        <w:t>;</w:t>
      </w:r>
      <w:r w:rsidR="00A747FE" w:rsidRPr="00702D90">
        <w:rPr>
          <w:rFonts w:cs="Tahoma"/>
          <w:sz w:val="20"/>
          <w:szCs w:val="20"/>
          <w:lang w:val="nb-NO"/>
        </w:rPr>
        <w:t xml:space="preserve"> u</w:t>
      </w:r>
      <w:r w:rsidRPr="00702D90">
        <w:rPr>
          <w:rFonts w:cs="Tahoma"/>
          <w:sz w:val="20"/>
          <w:szCs w:val="20"/>
          <w:lang w:val="nb-NO"/>
        </w:rPr>
        <w:t>naprijeđena podrška sa socio-emocionalne kompetencije i mentalno zdravlje</w:t>
      </w:r>
    </w:p>
    <w:p w14:paraId="35F7D4C5" w14:textId="77777777" w:rsidR="00175FDA" w:rsidRPr="00702D90" w:rsidRDefault="00175FDA" w:rsidP="00175FDA">
      <w:pPr>
        <w:spacing w:after="0" w:line="240" w:lineRule="auto"/>
        <w:rPr>
          <w:rFonts w:ascii="Verdana" w:eastAsia="Times New Roman" w:hAnsi="Verdana" w:cs="Verdana"/>
          <w:b/>
          <w:sz w:val="20"/>
          <w:szCs w:val="20"/>
          <w:lang w:val="sr-Latn-CS" w:eastAsia="de-CH"/>
        </w:rPr>
      </w:pPr>
    </w:p>
    <w:p w14:paraId="7FAA6A85" w14:textId="77777777" w:rsidR="00175FDA" w:rsidRPr="00702D90" w:rsidRDefault="00175FDA" w:rsidP="00175FD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n-GB" w:eastAsia="de-CH"/>
        </w:rPr>
        <w:t>nastavnici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stru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saradnici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rukovodioci</w:t>
      </w:r>
    </w:p>
    <w:p w14:paraId="47C5722B" w14:textId="77777777" w:rsidR="00175FDA" w:rsidRPr="00702D90" w:rsidRDefault="00175FDA" w:rsidP="00175FDA">
      <w:pPr>
        <w:spacing w:after="0" w:line="240" w:lineRule="auto"/>
        <w:rPr>
          <w:rFonts w:ascii="Verdana" w:eastAsia="Times New Roman" w:hAnsi="Verdana" w:cs="Verdana"/>
          <w:b/>
          <w:sz w:val="20"/>
          <w:szCs w:val="20"/>
          <w:lang w:val="sr-Latn-CS" w:eastAsia="de-CH"/>
        </w:rPr>
      </w:pPr>
    </w:p>
    <w:p w14:paraId="7CB9AD37" w14:textId="77777777" w:rsidR="00175FDA" w:rsidRPr="00702D90" w:rsidRDefault="00175FDA" w:rsidP="00175FDA">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A747FE" w:rsidRPr="00702D90">
        <w:rPr>
          <w:rFonts w:ascii="Verdana" w:eastAsia="Times New Roman" w:hAnsi="Verdana" w:cs="Tahoma"/>
          <w:sz w:val="20"/>
          <w:szCs w:val="20"/>
          <w:lang w:val="en-GB" w:eastAsia="de-CH"/>
        </w:rPr>
        <w:t>r</w:t>
      </w:r>
      <w:r w:rsidRPr="00702D90">
        <w:rPr>
          <w:rFonts w:ascii="Verdana" w:eastAsia="Times New Roman" w:hAnsi="Verdana" w:cs="Tahoma"/>
          <w:sz w:val="20"/>
          <w:szCs w:val="20"/>
          <w:lang w:val="en-GB" w:eastAsia="de-CH"/>
        </w:rPr>
        <w:t>adionice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susretanja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prakti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an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p>
    <w:p w14:paraId="7A370FC3" w14:textId="77777777" w:rsidR="00A747FE" w:rsidRPr="00702D90" w:rsidRDefault="00A747FE" w:rsidP="00175FDA">
      <w:pPr>
        <w:spacing w:after="0" w:line="240" w:lineRule="auto"/>
        <w:jc w:val="both"/>
        <w:rPr>
          <w:rFonts w:ascii="Verdana" w:eastAsia="Times New Roman" w:hAnsi="Verdana" w:cs="Verdana"/>
          <w:b/>
          <w:sz w:val="20"/>
          <w:szCs w:val="20"/>
          <w:lang w:val="sr-Latn-CS" w:eastAsia="de-CH"/>
        </w:rPr>
      </w:pPr>
    </w:p>
    <w:p w14:paraId="2D64A48D" w14:textId="77777777" w:rsidR="00175FDA" w:rsidRPr="00702D90" w:rsidRDefault="00175FDA" w:rsidP="00175FD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90980AE" w14:textId="77777777" w:rsidR="00175FDA" w:rsidRPr="00702D90" w:rsidRDefault="00175FDA" w:rsidP="00175FDA">
      <w:pPr>
        <w:spacing w:after="0" w:line="240" w:lineRule="auto"/>
        <w:jc w:val="both"/>
        <w:rPr>
          <w:rFonts w:ascii="Verdana" w:eastAsia="Times New Roman" w:hAnsi="Verdana" w:cs="Verdana"/>
          <w:b/>
          <w:sz w:val="10"/>
          <w:szCs w:val="20"/>
          <w:lang w:val="sr-Latn-CS" w:eastAsia="de-CH"/>
        </w:rPr>
      </w:pPr>
    </w:p>
    <w:p w14:paraId="10E71E7A" w14:textId="77777777" w:rsidR="001E6318" w:rsidRPr="00702D90" w:rsidRDefault="00A747FE" w:rsidP="00A747FE">
      <w:pPr>
        <w:pStyle w:val="NoSpacing"/>
        <w:spacing w:line="276" w:lineRule="auto"/>
        <w:rPr>
          <w:sz w:val="18"/>
          <w:szCs w:val="20"/>
          <w:lang w:val="ro-RO" w:eastAsia="sr-Latn-CS"/>
        </w:rPr>
      </w:pPr>
      <w:r w:rsidRPr="00702D90">
        <w:rPr>
          <w:b/>
          <w:sz w:val="18"/>
          <w:szCs w:val="20"/>
          <w:lang w:val="ro-RO" w:eastAsia="sr-Latn-CS"/>
        </w:rPr>
        <w:t>Z</w:t>
      </w:r>
      <w:r w:rsidR="00175FDA" w:rsidRPr="00702D90">
        <w:rPr>
          <w:b/>
          <w:sz w:val="18"/>
          <w:szCs w:val="20"/>
          <w:lang w:val="ro-RO" w:eastAsia="sr-Latn-CS"/>
        </w:rPr>
        <w:t>a psihologe</w:t>
      </w:r>
      <w:r w:rsidR="00301605" w:rsidRPr="00702D90">
        <w:rPr>
          <w:sz w:val="18"/>
          <w:szCs w:val="20"/>
          <w:lang w:val="ro-RO" w:eastAsia="sr-Latn-CS"/>
        </w:rPr>
        <w:t xml:space="preserve">: </w:t>
      </w:r>
    </w:p>
    <w:p w14:paraId="564B4C4A" w14:textId="77777777" w:rsidR="001E6318" w:rsidRPr="00702D90" w:rsidRDefault="00175FDA" w:rsidP="008A4C33">
      <w:pPr>
        <w:pStyle w:val="NoSpacing"/>
        <w:numPr>
          <w:ilvl w:val="0"/>
          <w:numId w:val="379"/>
        </w:numPr>
        <w:spacing w:line="276" w:lineRule="auto"/>
        <w:rPr>
          <w:sz w:val="18"/>
          <w:szCs w:val="20"/>
        </w:rPr>
      </w:pPr>
      <w:r w:rsidRPr="00702D90">
        <w:rPr>
          <w:sz w:val="18"/>
          <w:szCs w:val="20"/>
        </w:rPr>
        <w:t>Tehnika</w:t>
      </w:r>
      <w:r w:rsidRPr="00702D90">
        <w:rPr>
          <w:sz w:val="18"/>
          <w:szCs w:val="20"/>
          <w:lang w:val="sr-Latn-CS"/>
        </w:rPr>
        <w:t xml:space="preserve"> </w:t>
      </w:r>
      <w:r w:rsidRPr="00702D90">
        <w:rPr>
          <w:sz w:val="18"/>
          <w:szCs w:val="20"/>
        </w:rPr>
        <w:t>psiholo</w:t>
      </w:r>
      <w:r w:rsidRPr="00702D90">
        <w:rPr>
          <w:sz w:val="18"/>
          <w:szCs w:val="20"/>
          <w:lang w:val="sr-Latn-CS"/>
        </w:rPr>
        <w:t>š</w:t>
      </w:r>
      <w:r w:rsidRPr="00702D90">
        <w:rPr>
          <w:sz w:val="18"/>
          <w:szCs w:val="20"/>
        </w:rPr>
        <w:t>kog</w:t>
      </w:r>
      <w:r w:rsidRPr="00702D90">
        <w:rPr>
          <w:sz w:val="18"/>
          <w:szCs w:val="20"/>
          <w:lang w:val="sr-Latn-CS"/>
        </w:rPr>
        <w:t xml:space="preserve"> </w:t>
      </w:r>
      <w:r w:rsidRPr="00702D90">
        <w:rPr>
          <w:sz w:val="18"/>
          <w:szCs w:val="20"/>
        </w:rPr>
        <w:t>debrifinga</w:t>
      </w:r>
    </w:p>
    <w:p w14:paraId="04018C32" w14:textId="77777777" w:rsidR="001E6318" w:rsidRPr="00702D90" w:rsidRDefault="00175FDA" w:rsidP="008A4C33">
      <w:pPr>
        <w:pStyle w:val="NoSpacing"/>
        <w:numPr>
          <w:ilvl w:val="0"/>
          <w:numId w:val="379"/>
        </w:numPr>
        <w:spacing w:line="276" w:lineRule="auto"/>
        <w:rPr>
          <w:sz w:val="18"/>
          <w:szCs w:val="20"/>
        </w:rPr>
      </w:pPr>
      <w:r w:rsidRPr="00702D90">
        <w:rPr>
          <w:sz w:val="18"/>
          <w:szCs w:val="20"/>
        </w:rPr>
        <w:t>Stres</w:t>
      </w:r>
      <w:r w:rsidRPr="00702D90">
        <w:rPr>
          <w:sz w:val="18"/>
          <w:szCs w:val="20"/>
          <w:lang w:val="sr-Latn-CS"/>
        </w:rPr>
        <w:t xml:space="preserve"> </w:t>
      </w:r>
      <w:r w:rsidRPr="00702D90">
        <w:rPr>
          <w:sz w:val="18"/>
          <w:szCs w:val="20"/>
        </w:rPr>
        <w:t>i</w:t>
      </w:r>
      <w:r w:rsidRPr="00702D90">
        <w:rPr>
          <w:sz w:val="18"/>
          <w:szCs w:val="20"/>
          <w:lang w:val="sr-Latn-CS"/>
        </w:rPr>
        <w:t xml:space="preserve"> </w:t>
      </w:r>
      <w:r w:rsidRPr="00702D90">
        <w:rPr>
          <w:sz w:val="18"/>
          <w:szCs w:val="20"/>
        </w:rPr>
        <w:t>prevencija</w:t>
      </w:r>
      <w:r w:rsidRPr="00702D90">
        <w:rPr>
          <w:sz w:val="18"/>
          <w:szCs w:val="20"/>
          <w:lang w:val="sr-Latn-CS"/>
        </w:rPr>
        <w:t xml:space="preserve"> </w:t>
      </w:r>
      <w:r w:rsidRPr="00702D90">
        <w:rPr>
          <w:sz w:val="18"/>
          <w:szCs w:val="20"/>
        </w:rPr>
        <w:t>stresa</w:t>
      </w:r>
    </w:p>
    <w:p w14:paraId="4C9A4351" w14:textId="2D6588FC" w:rsidR="00175FDA" w:rsidRPr="00702D90" w:rsidRDefault="00175FDA" w:rsidP="008A4C33">
      <w:pPr>
        <w:pStyle w:val="NoSpacing"/>
        <w:numPr>
          <w:ilvl w:val="0"/>
          <w:numId w:val="379"/>
        </w:numPr>
        <w:spacing w:line="276" w:lineRule="auto"/>
        <w:rPr>
          <w:sz w:val="18"/>
          <w:szCs w:val="20"/>
          <w:lang w:val="sq-AL"/>
        </w:rPr>
      </w:pPr>
      <w:r w:rsidRPr="00702D90">
        <w:rPr>
          <w:sz w:val="18"/>
          <w:szCs w:val="20"/>
          <w:lang w:val="sq-AL"/>
        </w:rPr>
        <w:t xml:space="preserve">Stres kod djece i tehnike prevladavanja </w:t>
      </w:r>
    </w:p>
    <w:p w14:paraId="5515456E" w14:textId="77777777" w:rsidR="00A747FE" w:rsidRPr="00702D90" w:rsidRDefault="00A747FE" w:rsidP="00A747FE">
      <w:pPr>
        <w:pStyle w:val="NoSpacing"/>
        <w:spacing w:line="276" w:lineRule="auto"/>
        <w:rPr>
          <w:sz w:val="18"/>
          <w:szCs w:val="20"/>
          <w:lang w:val="ro-RO"/>
        </w:rPr>
      </w:pPr>
    </w:p>
    <w:p w14:paraId="0CEDD73F" w14:textId="77777777" w:rsidR="001E6318" w:rsidRPr="00702D90" w:rsidRDefault="00A747FE" w:rsidP="001E6318">
      <w:pPr>
        <w:pStyle w:val="NoSpacing"/>
        <w:spacing w:line="276" w:lineRule="auto"/>
        <w:jc w:val="both"/>
        <w:rPr>
          <w:sz w:val="18"/>
          <w:szCs w:val="20"/>
          <w:lang w:val="ro-RO" w:eastAsia="sr-Latn-CS"/>
        </w:rPr>
      </w:pPr>
      <w:r w:rsidRPr="00702D90">
        <w:rPr>
          <w:b/>
          <w:sz w:val="18"/>
          <w:szCs w:val="20"/>
          <w:lang w:val="ro-RO" w:eastAsia="sr-Latn-CS"/>
        </w:rPr>
        <w:t>Z</w:t>
      </w:r>
      <w:r w:rsidR="00175FDA" w:rsidRPr="00702D90">
        <w:rPr>
          <w:b/>
          <w:sz w:val="18"/>
          <w:szCs w:val="20"/>
          <w:lang w:val="ro-RO" w:eastAsia="sr-Latn-CS"/>
        </w:rPr>
        <w:t>a učenike</w:t>
      </w:r>
      <w:r w:rsidR="00301605" w:rsidRPr="00702D90">
        <w:rPr>
          <w:sz w:val="18"/>
          <w:szCs w:val="20"/>
          <w:lang w:val="ro-RO" w:eastAsia="sr-Latn-CS"/>
        </w:rPr>
        <w:t xml:space="preserve">: </w:t>
      </w:r>
    </w:p>
    <w:p w14:paraId="61C3124B" w14:textId="77777777" w:rsidR="001E6318" w:rsidRPr="00702D90" w:rsidRDefault="00175FDA" w:rsidP="008A4C33">
      <w:pPr>
        <w:pStyle w:val="NoSpacing"/>
        <w:numPr>
          <w:ilvl w:val="0"/>
          <w:numId w:val="380"/>
        </w:numPr>
        <w:spacing w:line="276" w:lineRule="auto"/>
        <w:jc w:val="both"/>
        <w:rPr>
          <w:sz w:val="18"/>
          <w:szCs w:val="20"/>
          <w:lang w:val="ro-RO"/>
        </w:rPr>
      </w:pPr>
      <w:r w:rsidRPr="00702D90">
        <w:rPr>
          <w:sz w:val="18"/>
          <w:szCs w:val="20"/>
          <w:lang w:val="ro-RO"/>
        </w:rPr>
        <w:t>Mentalno zdravlje (3 scenarija- osnovna i srednja škola)</w:t>
      </w:r>
    </w:p>
    <w:p w14:paraId="79F1F31C" w14:textId="77777777" w:rsidR="001E6318" w:rsidRPr="00702D90" w:rsidRDefault="00175FDA" w:rsidP="008A4C33">
      <w:pPr>
        <w:pStyle w:val="NoSpacing"/>
        <w:numPr>
          <w:ilvl w:val="0"/>
          <w:numId w:val="380"/>
        </w:numPr>
        <w:spacing w:line="276" w:lineRule="auto"/>
        <w:jc w:val="both"/>
        <w:rPr>
          <w:sz w:val="18"/>
          <w:szCs w:val="20"/>
          <w:lang w:val="ro-RO"/>
        </w:rPr>
      </w:pPr>
      <w:r w:rsidRPr="00702D90">
        <w:rPr>
          <w:sz w:val="18"/>
          <w:szCs w:val="20"/>
          <w:lang w:val="ro-RO"/>
        </w:rPr>
        <w:t>Osjećanja (6 scenarija - osnovna i srednja škola)</w:t>
      </w:r>
    </w:p>
    <w:p w14:paraId="3094DA00" w14:textId="77777777" w:rsidR="001E6318" w:rsidRPr="00702D90" w:rsidRDefault="00175FDA" w:rsidP="008A4C33">
      <w:pPr>
        <w:pStyle w:val="NoSpacing"/>
        <w:numPr>
          <w:ilvl w:val="0"/>
          <w:numId w:val="380"/>
        </w:numPr>
        <w:spacing w:line="276" w:lineRule="auto"/>
        <w:jc w:val="both"/>
        <w:rPr>
          <w:sz w:val="18"/>
          <w:szCs w:val="20"/>
          <w:lang w:val="ro-RO"/>
        </w:rPr>
      </w:pPr>
      <w:r w:rsidRPr="00702D90">
        <w:rPr>
          <w:sz w:val="18"/>
          <w:szCs w:val="20"/>
          <w:lang w:val="ro-RO"/>
        </w:rPr>
        <w:t>Razvojne potrebe (6 scenarija - osnovna i srednja škola)</w:t>
      </w:r>
    </w:p>
    <w:p w14:paraId="0FF71335" w14:textId="77777777" w:rsidR="001E6318" w:rsidRPr="00702D90" w:rsidRDefault="00175FDA" w:rsidP="008A4C33">
      <w:pPr>
        <w:pStyle w:val="NoSpacing"/>
        <w:numPr>
          <w:ilvl w:val="0"/>
          <w:numId w:val="380"/>
        </w:numPr>
        <w:spacing w:line="276" w:lineRule="auto"/>
        <w:jc w:val="both"/>
        <w:rPr>
          <w:sz w:val="18"/>
          <w:szCs w:val="20"/>
          <w:lang w:val="ro-RO"/>
        </w:rPr>
      </w:pPr>
      <w:r w:rsidRPr="00702D90">
        <w:rPr>
          <w:sz w:val="18"/>
          <w:szCs w:val="20"/>
          <w:lang w:val="ro-RO"/>
        </w:rPr>
        <w:t>Vršnjačka komunikacija i prevencija nepoželjnog/rizičnog ponašanja (3 scenarija – osnovna i srednja škola)</w:t>
      </w:r>
    </w:p>
    <w:p w14:paraId="491A4493" w14:textId="77777777" w:rsidR="001E6318" w:rsidRPr="00702D90" w:rsidRDefault="00175FDA" w:rsidP="008A4C33">
      <w:pPr>
        <w:pStyle w:val="NoSpacing"/>
        <w:numPr>
          <w:ilvl w:val="0"/>
          <w:numId w:val="380"/>
        </w:numPr>
        <w:spacing w:line="276" w:lineRule="auto"/>
        <w:jc w:val="both"/>
        <w:rPr>
          <w:sz w:val="18"/>
          <w:szCs w:val="20"/>
          <w:lang w:val="ro-RO"/>
        </w:rPr>
      </w:pPr>
      <w:r w:rsidRPr="00702D90">
        <w:rPr>
          <w:sz w:val="18"/>
          <w:szCs w:val="20"/>
          <w:lang w:val="ro-RO"/>
        </w:rPr>
        <w:t>Radne navike i efikasno učenje u kriznim situacijama (6 scenarija – osnovna i srednja škola)</w:t>
      </w:r>
    </w:p>
    <w:p w14:paraId="49F50336" w14:textId="77777777" w:rsidR="001E6318" w:rsidRPr="00702D90" w:rsidRDefault="00175FDA" w:rsidP="008A4C33">
      <w:pPr>
        <w:pStyle w:val="NoSpacing"/>
        <w:numPr>
          <w:ilvl w:val="0"/>
          <w:numId w:val="380"/>
        </w:numPr>
        <w:spacing w:line="276" w:lineRule="auto"/>
        <w:jc w:val="both"/>
        <w:rPr>
          <w:sz w:val="18"/>
          <w:szCs w:val="20"/>
          <w:lang w:val="ro-RO"/>
        </w:rPr>
      </w:pPr>
      <w:r w:rsidRPr="00702D90">
        <w:rPr>
          <w:sz w:val="18"/>
          <w:szCs w:val="20"/>
          <w:lang w:val="ro-RO"/>
        </w:rPr>
        <w:t>Anksioznost i prevladavanje (3 scenarija – osnovna i srednja škola)</w:t>
      </w:r>
    </w:p>
    <w:p w14:paraId="2C155FFC" w14:textId="40F08CD6" w:rsidR="00175FDA" w:rsidRPr="00702D90" w:rsidRDefault="00175FDA" w:rsidP="008A4C33">
      <w:pPr>
        <w:pStyle w:val="NoSpacing"/>
        <w:numPr>
          <w:ilvl w:val="0"/>
          <w:numId w:val="380"/>
        </w:numPr>
        <w:spacing w:line="276" w:lineRule="auto"/>
        <w:jc w:val="both"/>
        <w:rPr>
          <w:sz w:val="18"/>
          <w:szCs w:val="20"/>
          <w:lang w:val="ro-RO"/>
        </w:rPr>
      </w:pPr>
      <w:r w:rsidRPr="00702D90">
        <w:rPr>
          <w:sz w:val="18"/>
          <w:szCs w:val="20"/>
          <w:lang w:val="ro-RO"/>
        </w:rPr>
        <w:t>Suočavanje s gubicima (3 scenarija - osnovna i srednja škola)</w:t>
      </w:r>
    </w:p>
    <w:p w14:paraId="4B1003EA" w14:textId="77777777" w:rsidR="00A747FE" w:rsidRPr="00702D90" w:rsidRDefault="00A747FE" w:rsidP="00A747FE">
      <w:pPr>
        <w:pStyle w:val="NoSpacing"/>
        <w:spacing w:line="276" w:lineRule="auto"/>
        <w:rPr>
          <w:sz w:val="18"/>
          <w:szCs w:val="20"/>
          <w:lang w:val="ro-RO"/>
        </w:rPr>
      </w:pPr>
    </w:p>
    <w:p w14:paraId="2A646E51" w14:textId="77777777" w:rsidR="001E6318" w:rsidRPr="00702D90" w:rsidRDefault="00A747FE" w:rsidP="001E6318">
      <w:pPr>
        <w:pStyle w:val="NoSpacing"/>
        <w:spacing w:line="276" w:lineRule="auto"/>
        <w:jc w:val="both"/>
        <w:rPr>
          <w:b/>
          <w:sz w:val="18"/>
          <w:szCs w:val="20"/>
          <w:lang w:val="ro-RO" w:eastAsia="sr-Latn-CS"/>
        </w:rPr>
      </w:pPr>
      <w:r w:rsidRPr="00702D90">
        <w:rPr>
          <w:b/>
          <w:sz w:val="18"/>
          <w:szCs w:val="20"/>
          <w:lang w:val="ro-RO" w:eastAsia="sr-Latn-CS"/>
        </w:rPr>
        <w:t>Z</w:t>
      </w:r>
      <w:r w:rsidR="00301605" w:rsidRPr="00702D90">
        <w:rPr>
          <w:b/>
          <w:sz w:val="18"/>
          <w:szCs w:val="20"/>
          <w:lang w:val="ro-RO" w:eastAsia="sr-Latn-CS"/>
        </w:rPr>
        <w:t xml:space="preserve">a nastavnike: </w:t>
      </w:r>
    </w:p>
    <w:p w14:paraId="277EB840" w14:textId="77777777" w:rsidR="001E6318" w:rsidRPr="00702D90" w:rsidRDefault="00175FDA" w:rsidP="008A4C33">
      <w:pPr>
        <w:pStyle w:val="NoSpacing"/>
        <w:numPr>
          <w:ilvl w:val="0"/>
          <w:numId w:val="381"/>
        </w:numPr>
        <w:spacing w:line="276" w:lineRule="auto"/>
        <w:jc w:val="both"/>
        <w:rPr>
          <w:sz w:val="18"/>
          <w:szCs w:val="20"/>
          <w:lang w:val="ro-RO"/>
        </w:rPr>
      </w:pPr>
      <w:r w:rsidRPr="00702D90">
        <w:rPr>
          <w:sz w:val="18"/>
          <w:szCs w:val="20"/>
          <w:lang w:val="ro-RO"/>
        </w:rPr>
        <w:t>Faze, izazovi i krize razvoja</w:t>
      </w:r>
    </w:p>
    <w:p w14:paraId="12F30CB8" w14:textId="77777777" w:rsidR="001E6318" w:rsidRPr="00702D90" w:rsidRDefault="00175FDA" w:rsidP="008A4C33">
      <w:pPr>
        <w:pStyle w:val="NoSpacing"/>
        <w:numPr>
          <w:ilvl w:val="0"/>
          <w:numId w:val="381"/>
        </w:numPr>
        <w:spacing w:line="276" w:lineRule="auto"/>
        <w:jc w:val="both"/>
        <w:rPr>
          <w:sz w:val="18"/>
          <w:szCs w:val="20"/>
          <w:lang w:val="sq-AL"/>
        </w:rPr>
      </w:pPr>
      <w:r w:rsidRPr="00702D90">
        <w:rPr>
          <w:sz w:val="18"/>
          <w:szCs w:val="20"/>
          <w:lang w:val="sq-AL"/>
        </w:rPr>
        <w:t>Prepoznavanje i upravljanje emocijama</w:t>
      </w:r>
    </w:p>
    <w:p w14:paraId="247CA235" w14:textId="77777777" w:rsidR="001E6318" w:rsidRPr="00702D90" w:rsidRDefault="00175FDA" w:rsidP="008A4C33">
      <w:pPr>
        <w:pStyle w:val="NoSpacing"/>
        <w:numPr>
          <w:ilvl w:val="0"/>
          <w:numId w:val="381"/>
        </w:numPr>
        <w:spacing w:line="276" w:lineRule="auto"/>
        <w:jc w:val="both"/>
        <w:rPr>
          <w:sz w:val="18"/>
          <w:szCs w:val="20"/>
          <w:lang w:val="sq-AL"/>
        </w:rPr>
      </w:pPr>
      <w:r w:rsidRPr="00702D90">
        <w:rPr>
          <w:sz w:val="18"/>
          <w:szCs w:val="20"/>
          <w:lang w:val="sq-AL"/>
        </w:rPr>
        <w:t>Komunikacija i intervencije u nastavi</w:t>
      </w:r>
    </w:p>
    <w:p w14:paraId="4C09ACF5" w14:textId="77777777" w:rsidR="001E6318" w:rsidRPr="00702D90" w:rsidRDefault="00175FDA" w:rsidP="008A4C33">
      <w:pPr>
        <w:pStyle w:val="NoSpacing"/>
        <w:numPr>
          <w:ilvl w:val="0"/>
          <w:numId w:val="381"/>
        </w:numPr>
        <w:spacing w:line="276" w:lineRule="auto"/>
        <w:jc w:val="both"/>
        <w:rPr>
          <w:sz w:val="18"/>
          <w:szCs w:val="20"/>
          <w:lang w:val="sq-AL"/>
        </w:rPr>
      </w:pPr>
      <w:r w:rsidRPr="00702D90">
        <w:rPr>
          <w:sz w:val="18"/>
          <w:szCs w:val="20"/>
          <w:lang w:val="sq-AL"/>
        </w:rPr>
        <w:t>Sindrom emocionalnog sagorijevanja i iscrpljenosti na poslu, prevladavanje stresa, ovladavanje anksioznošću</w:t>
      </w:r>
    </w:p>
    <w:p w14:paraId="4072F8C8" w14:textId="04E2F7F8" w:rsidR="00175FDA" w:rsidRPr="00702D90" w:rsidRDefault="001E6318" w:rsidP="008A4C33">
      <w:pPr>
        <w:pStyle w:val="NoSpacing"/>
        <w:numPr>
          <w:ilvl w:val="0"/>
          <w:numId w:val="381"/>
        </w:numPr>
        <w:spacing w:line="276" w:lineRule="auto"/>
        <w:jc w:val="both"/>
        <w:rPr>
          <w:sz w:val="18"/>
          <w:szCs w:val="20"/>
          <w:lang w:val="ro-RO"/>
        </w:rPr>
      </w:pPr>
      <w:r w:rsidRPr="00702D90">
        <w:rPr>
          <w:sz w:val="18"/>
          <w:szCs w:val="20"/>
          <w:lang w:val="ro-RO"/>
        </w:rPr>
        <w:t>I</w:t>
      </w:r>
      <w:r w:rsidR="00A747FE" w:rsidRPr="00702D90">
        <w:rPr>
          <w:sz w:val="18"/>
          <w:szCs w:val="20"/>
          <w:lang w:val="ro-RO"/>
        </w:rPr>
        <w:t>skustvo gubitka</w:t>
      </w:r>
    </w:p>
    <w:p w14:paraId="15BEE328" w14:textId="77777777" w:rsidR="00175FDA" w:rsidRPr="00702D90" w:rsidRDefault="00175FDA" w:rsidP="00175FDA">
      <w:pPr>
        <w:spacing w:after="0" w:line="240" w:lineRule="auto"/>
        <w:jc w:val="both"/>
        <w:rPr>
          <w:rFonts w:ascii="Verdana" w:eastAsia="Times New Roman" w:hAnsi="Verdana" w:cs="Calibri"/>
          <w:sz w:val="20"/>
          <w:szCs w:val="20"/>
          <w:lang w:val="ro-RO" w:eastAsia="de-CH"/>
        </w:rPr>
      </w:pPr>
    </w:p>
    <w:p w14:paraId="571D287B" w14:textId="7B02CD6D" w:rsidR="00175FDA" w:rsidRPr="00702D90" w:rsidRDefault="00175FDA" w:rsidP="00175FDA">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realizacije programa</w:t>
      </w:r>
      <w:r w:rsidR="00A747FE" w:rsidRPr="00702D90">
        <w:rPr>
          <w:rFonts w:ascii="Verdana" w:eastAsia="Times New Roman" w:hAnsi="Verdana" w:cs="Verdana"/>
          <w:b/>
          <w:sz w:val="20"/>
          <w:szCs w:val="20"/>
          <w:lang w:val="sr-Latn-CS" w:eastAsia="de-CH"/>
        </w:rPr>
        <w:t>:</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i online</w:t>
      </w:r>
    </w:p>
    <w:p w14:paraId="14A6E44F" w14:textId="77777777" w:rsidR="00175FDA" w:rsidRPr="00702D90" w:rsidRDefault="00175FDA" w:rsidP="00175FDA">
      <w:pPr>
        <w:spacing w:after="0" w:line="240" w:lineRule="auto"/>
        <w:jc w:val="both"/>
        <w:rPr>
          <w:rFonts w:ascii="Verdana" w:eastAsia="Times New Roman" w:hAnsi="Verdana" w:cs="Verdana"/>
          <w:b/>
          <w:sz w:val="20"/>
          <w:szCs w:val="20"/>
          <w:lang w:val="sr-Latn-CS" w:eastAsia="de-CH"/>
        </w:rPr>
      </w:pPr>
    </w:p>
    <w:p w14:paraId="61915435" w14:textId="77777777" w:rsidR="00175FDA" w:rsidRPr="00702D90" w:rsidRDefault="00175FDA" w:rsidP="00175FD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A747FE"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301605" w:rsidRPr="00702D90">
        <w:rPr>
          <w:rFonts w:ascii="Verdana" w:eastAsia="Times New Roman" w:hAnsi="Verdana" w:cs="Verdana"/>
          <w:sz w:val="20"/>
          <w:szCs w:val="20"/>
          <w:lang w:val="sr-Latn-CS" w:eastAsia="de-CH"/>
        </w:rPr>
        <w:t xml:space="preserve">4 </w:t>
      </w:r>
      <w:r w:rsidR="00714B6B" w:rsidRPr="00702D90">
        <w:rPr>
          <w:rFonts w:ascii="Verdana" w:eastAsia="Times New Roman" w:hAnsi="Verdana" w:cs="Verdana"/>
          <w:sz w:val="20"/>
          <w:szCs w:val="20"/>
          <w:lang w:val="sr-Latn-CS" w:eastAsia="de-CH"/>
        </w:rPr>
        <w:t>dana, 32 sata</w:t>
      </w:r>
    </w:p>
    <w:p w14:paraId="1F586739" w14:textId="77777777" w:rsidR="00175FDA" w:rsidRPr="00702D90" w:rsidRDefault="00175FDA" w:rsidP="00175FDA">
      <w:pPr>
        <w:spacing w:after="0" w:line="240" w:lineRule="auto"/>
        <w:rPr>
          <w:rFonts w:ascii="Verdana" w:eastAsia="Times New Roman" w:hAnsi="Verdana" w:cs="Verdana"/>
          <w:b/>
          <w:sz w:val="20"/>
          <w:szCs w:val="20"/>
          <w:lang w:val="sr-Latn-CS" w:eastAsia="de-CH"/>
        </w:rPr>
      </w:pPr>
    </w:p>
    <w:p w14:paraId="1D7CB3C0" w14:textId="77777777" w:rsidR="00175FDA" w:rsidRPr="00702D90" w:rsidRDefault="00175FDA" w:rsidP="00175FD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w:t>
      </w:r>
      <w:r w:rsidR="00A747FE"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A747FE"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25</w:t>
      </w:r>
    </w:p>
    <w:p w14:paraId="54088F83" w14:textId="77777777" w:rsidR="00175FDA" w:rsidRPr="00702D90" w:rsidRDefault="00175FDA" w:rsidP="00175FDA">
      <w:pPr>
        <w:spacing w:after="0" w:line="240" w:lineRule="auto"/>
        <w:rPr>
          <w:rFonts w:ascii="Verdana" w:eastAsia="Times New Roman" w:hAnsi="Verdana" w:cs="Arial"/>
          <w:sz w:val="20"/>
          <w:szCs w:val="20"/>
          <w:lang w:val="sr-Latn-CS" w:eastAsia="de-CH"/>
        </w:rPr>
      </w:pPr>
    </w:p>
    <w:p w14:paraId="5ADACB32" w14:textId="3315E196" w:rsidR="003344CD" w:rsidRPr="00702D90" w:rsidRDefault="00301605" w:rsidP="001E6318">
      <w:pPr>
        <w:spacing w:after="0" w:line="240" w:lineRule="auto"/>
        <w:jc w:val="both"/>
        <w:rPr>
          <w:lang w:val="sr-Latn-CS"/>
        </w:rPr>
      </w:pPr>
      <w:r w:rsidRPr="00702D90">
        <w:rPr>
          <w:rFonts w:ascii="Verdana" w:eastAsia="Times New Roman" w:hAnsi="Verdana" w:cs="Arial"/>
          <w:b/>
          <w:bCs/>
          <w:sz w:val="20"/>
          <w:szCs w:val="20"/>
          <w:lang w:val="sr-Latn-CS" w:eastAsia="de-CH"/>
        </w:rPr>
        <w:t xml:space="preserve">Cijena po učesniku dnevno </w:t>
      </w:r>
      <w:r w:rsidR="00175FDA" w:rsidRPr="00702D90">
        <w:rPr>
          <w:rFonts w:ascii="Verdana" w:eastAsia="Times New Roman" w:hAnsi="Verdana" w:cs="Arial"/>
          <w:b/>
          <w:bCs/>
          <w:sz w:val="20"/>
          <w:szCs w:val="20"/>
          <w:lang w:val="sr-Latn-CS" w:eastAsia="de-CH"/>
        </w:rPr>
        <w:t xml:space="preserve">i što ona uključuje: </w:t>
      </w:r>
      <w:r w:rsidR="00A972CE" w:rsidRPr="00702D90">
        <w:rPr>
          <w:rFonts w:ascii="Verdana" w:eastAsia="Times New Roman" w:hAnsi="Verdana" w:cs="Arial"/>
          <w:bCs/>
          <w:sz w:val="20"/>
          <w:szCs w:val="20"/>
          <w:lang w:val="sr-Latn-CS" w:eastAsia="de-CH"/>
        </w:rPr>
        <w:t>Cijena za učesnike</w:t>
      </w:r>
      <w:r w:rsidR="00A747FE" w:rsidRPr="00702D90">
        <w:rPr>
          <w:rFonts w:ascii="Verdana" w:eastAsia="Times New Roman" w:hAnsi="Verdana" w:cs="Arial"/>
          <w:bCs/>
          <w:sz w:val="20"/>
          <w:szCs w:val="20"/>
          <w:lang w:val="sr-Latn-CS" w:eastAsia="de-CH"/>
        </w:rPr>
        <w:t xml:space="preserve"> je </w:t>
      </w:r>
      <w:r w:rsidR="00175FDA" w:rsidRPr="00702D90">
        <w:rPr>
          <w:rFonts w:ascii="Verdana" w:eastAsia="Times New Roman" w:hAnsi="Verdana" w:cs="Tahoma"/>
          <w:sz w:val="20"/>
          <w:szCs w:val="20"/>
          <w:lang w:val="sr-Latn-CS" w:eastAsia="de-CH"/>
        </w:rPr>
        <w:t>20</w:t>
      </w:r>
      <w:r w:rsidR="00A972CE" w:rsidRPr="00702D90">
        <w:rPr>
          <w:rFonts w:ascii="Verdana" w:eastAsia="Times New Roman" w:hAnsi="Verdana" w:cs="Tahoma"/>
          <w:sz w:val="20"/>
          <w:szCs w:val="20"/>
          <w:lang w:val="sr-Latn-CS" w:eastAsia="de-CH"/>
        </w:rPr>
        <w:t xml:space="preserve"> </w:t>
      </w:r>
      <w:r w:rsidR="00A972CE" w:rsidRPr="00702D90">
        <w:rPr>
          <w:rFonts w:ascii="Verdana" w:eastAsia="Times New Roman" w:hAnsi="Verdana" w:cs="Tahoma"/>
          <w:sz w:val="20"/>
          <w:szCs w:val="20"/>
          <w:lang w:eastAsia="de-CH"/>
        </w:rPr>
        <w:t>eura</w:t>
      </w:r>
      <w:r w:rsidR="00A972CE" w:rsidRPr="00702D90">
        <w:rPr>
          <w:rFonts w:ascii="Verdana" w:eastAsia="Times New Roman" w:hAnsi="Verdana" w:cs="Tahoma"/>
          <w:sz w:val="20"/>
          <w:szCs w:val="20"/>
          <w:lang w:val="sr-Latn-CS" w:eastAsia="de-CH"/>
        </w:rPr>
        <w:t xml:space="preserve"> </w:t>
      </w:r>
      <w:r w:rsidR="00A972CE" w:rsidRPr="00702D90">
        <w:rPr>
          <w:rFonts w:ascii="Verdana" w:eastAsia="Times New Roman" w:hAnsi="Verdana" w:cs="Tahoma"/>
          <w:sz w:val="20"/>
          <w:szCs w:val="20"/>
          <w:lang w:eastAsia="de-CH"/>
        </w:rPr>
        <w:t>i</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eastAsia="de-CH"/>
        </w:rPr>
        <w:t>uklju</w:t>
      </w:r>
      <w:r w:rsidR="00A747FE" w:rsidRPr="00702D90">
        <w:rPr>
          <w:rFonts w:ascii="Verdana" w:eastAsia="Times New Roman" w:hAnsi="Verdana" w:cs="Tahoma"/>
          <w:sz w:val="20"/>
          <w:szCs w:val="20"/>
          <w:lang w:val="sr-Latn-CS" w:eastAsia="de-CH"/>
        </w:rPr>
        <w:t>č</w:t>
      </w:r>
      <w:r w:rsidR="00A747FE" w:rsidRPr="00702D90">
        <w:rPr>
          <w:rFonts w:ascii="Verdana" w:eastAsia="Times New Roman" w:hAnsi="Verdana" w:cs="Tahoma"/>
          <w:sz w:val="20"/>
          <w:szCs w:val="20"/>
          <w:lang w:eastAsia="de-CH"/>
        </w:rPr>
        <w:t>uje</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eastAsia="de-CH"/>
        </w:rPr>
        <w:t>honorar</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eastAsia="de-CH"/>
        </w:rPr>
        <w:t>i</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eastAsia="de-CH"/>
        </w:rPr>
        <w:t>tro</w:t>
      </w:r>
      <w:r w:rsidR="00A747FE" w:rsidRPr="00702D90">
        <w:rPr>
          <w:rFonts w:ascii="Verdana" w:eastAsia="Times New Roman" w:hAnsi="Verdana" w:cs="Tahoma"/>
          <w:sz w:val="20"/>
          <w:szCs w:val="20"/>
          <w:lang w:val="sr-Latn-CS" w:eastAsia="de-CH"/>
        </w:rPr>
        <w:t>š</w:t>
      </w:r>
      <w:r w:rsidR="00A747FE" w:rsidRPr="00702D90">
        <w:rPr>
          <w:rFonts w:ascii="Verdana" w:eastAsia="Times New Roman" w:hAnsi="Verdana" w:cs="Tahoma"/>
          <w:sz w:val="20"/>
          <w:szCs w:val="20"/>
          <w:lang w:eastAsia="de-CH"/>
        </w:rPr>
        <w:t>kove</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eastAsia="de-CH"/>
        </w:rPr>
        <w:t>materijala</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eastAsia="de-CH"/>
        </w:rPr>
        <w:t>osvje</w:t>
      </w:r>
      <w:r w:rsidR="00A747FE" w:rsidRPr="00702D90">
        <w:rPr>
          <w:rFonts w:ascii="Verdana" w:eastAsia="Times New Roman" w:hAnsi="Verdana" w:cs="Tahoma"/>
          <w:sz w:val="20"/>
          <w:szCs w:val="20"/>
          <w:lang w:val="sr-Latn-CS" w:eastAsia="de-CH"/>
        </w:rPr>
        <w:t>ž</w:t>
      </w:r>
      <w:r w:rsidR="00A747FE" w:rsidRPr="00702D90">
        <w:rPr>
          <w:rFonts w:ascii="Verdana" w:eastAsia="Times New Roman" w:hAnsi="Verdana" w:cs="Tahoma"/>
          <w:sz w:val="20"/>
          <w:szCs w:val="20"/>
          <w:lang w:eastAsia="de-CH"/>
        </w:rPr>
        <w:t>enja</w:t>
      </w:r>
      <w:r w:rsidR="00A747FE" w:rsidRPr="00702D90">
        <w:rPr>
          <w:rFonts w:ascii="Verdana" w:eastAsia="Times New Roman" w:hAnsi="Verdana" w:cs="Tahoma"/>
          <w:sz w:val="20"/>
          <w:szCs w:val="20"/>
          <w:lang w:val="sr-Latn-CS" w:eastAsia="de-CH"/>
        </w:rPr>
        <w:t>.</w:t>
      </w:r>
      <w:r w:rsidR="003344CD" w:rsidRPr="00702D90">
        <w:rPr>
          <w:lang w:val="sr-Latn-CS"/>
        </w:rPr>
        <w:br w:type="page"/>
      </w:r>
    </w:p>
    <w:tbl>
      <w:tblPr>
        <w:tblStyle w:val="TableGrid"/>
        <w:tblW w:w="0" w:type="auto"/>
        <w:tblLook w:val="04A0" w:firstRow="1" w:lastRow="0" w:firstColumn="1" w:lastColumn="0" w:noHBand="0" w:noVBand="1"/>
      </w:tblPr>
      <w:tblGrid>
        <w:gridCol w:w="9062"/>
      </w:tblGrid>
      <w:tr w:rsidR="00462A73" w:rsidRPr="00702D90" w14:paraId="2FB60C34" w14:textId="77777777" w:rsidTr="007D1B4F">
        <w:trPr>
          <w:trHeight w:val="694"/>
        </w:trPr>
        <w:tc>
          <w:tcPr>
            <w:tcW w:w="9062" w:type="dxa"/>
            <w:shd w:val="clear" w:color="auto" w:fill="FBE4D5" w:themeFill="accent2" w:themeFillTint="33"/>
            <w:vAlign w:val="center"/>
          </w:tcPr>
          <w:p w14:paraId="2BFD4E6A" w14:textId="75A52073" w:rsidR="00462A73" w:rsidRPr="00702D90" w:rsidRDefault="006638AE" w:rsidP="00462A73">
            <w:pPr>
              <w:jc w:val="center"/>
              <w:rPr>
                <w:rFonts w:ascii="Verdana" w:hAnsi="Verdana" w:cs="Tahoma"/>
                <w:b/>
                <w:bCs/>
                <w:iCs/>
                <w:sz w:val="20"/>
                <w:szCs w:val="20"/>
                <w:lang w:val="pl-PL"/>
              </w:rPr>
            </w:pPr>
            <w:r w:rsidRPr="00702D90">
              <w:rPr>
                <w:rFonts w:ascii="Verdana" w:hAnsi="Verdana" w:cs="Tahoma"/>
                <w:b/>
                <w:bCs/>
                <w:iCs/>
                <w:lang w:val="pl-PL"/>
              </w:rPr>
              <w:lastRenderedPageBreak/>
              <w:t>197</w:t>
            </w:r>
            <w:r w:rsidR="00462A73" w:rsidRPr="00702D90">
              <w:rPr>
                <w:rFonts w:ascii="Verdana" w:hAnsi="Verdana" w:cs="Tahoma"/>
                <w:b/>
                <w:bCs/>
                <w:iCs/>
                <w:lang w:val="pl-PL"/>
              </w:rPr>
              <w:t xml:space="preserve">. </w:t>
            </w:r>
            <w:r w:rsidR="00462A73" w:rsidRPr="00702D90">
              <w:rPr>
                <w:rFonts w:ascii="Verdana" w:eastAsia="Times New Roman" w:hAnsi="Verdana" w:cs="Verdana"/>
                <w:b/>
                <w:lang w:val="sr-Latn-CS" w:eastAsia="de-CH"/>
              </w:rPr>
              <w:t>MOJE VRIJEDNOSTI I VRLINE – PROGRAM ZA RAZVOJ SOCIJALNIH I EMOCIONALNIH VJEŠTINA DJECE I ADOLESCENATA</w:t>
            </w:r>
          </w:p>
        </w:tc>
      </w:tr>
    </w:tbl>
    <w:p w14:paraId="75FEFC9B" w14:textId="77777777" w:rsidR="00462A73" w:rsidRPr="00702D90" w:rsidRDefault="00462A73" w:rsidP="00462A73">
      <w:pPr>
        <w:spacing w:after="0" w:line="240" w:lineRule="auto"/>
        <w:rPr>
          <w:rFonts w:ascii="Verdana" w:eastAsia="Times New Roman" w:hAnsi="Verdana" w:cs="Verdana"/>
          <w:b/>
          <w:sz w:val="16"/>
          <w:szCs w:val="16"/>
          <w:lang w:val="sr-Latn-CS" w:eastAsia="de-CH"/>
        </w:rPr>
      </w:pPr>
    </w:p>
    <w:p w14:paraId="3FFA6EC9" w14:textId="0D130811" w:rsidR="00462A73" w:rsidRPr="00702D90" w:rsidRDefault="00462A73" w:rsidP="0084779E">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Anđa Backović, Slavica Vujović, Radmila Bajković, Ana Ćalov–Prelević, Jadranka Gavranović, Ranka Božović, Tatjana Jokić</w:t>
      </w:r>
    </w:p>
    <w:p w14:paraId="0578FBFA" w14:textId="77777777" w:rsidR="00462A73" w:rsidRPr="00702D90" w:rsidRDefault="00462A73" w:rsidP="00462A7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Svetlana Jovetić-Koprivica</w:t>
      </w:r>
    </w:p>
    <w:p w14:paraId="0D6748F7" w14:textId="77777777" w:rsidR="00462A73" w:rsidRPr="00702D90" w:rsidRDefault="00462A73" w:rsidP="00462A7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sjovetickoprivica@gmail.com</w:t>
      </w:r>
    </w:p>
    <w:p w14:paraId="4E66E679" w14:textId="77777777" w:rsidR="00462A73" w:rsidRPr="00702D90" w:rsidRDefault="00462A73" w:rsidP="00462A7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069 391 855</w:t>
      </w:r>
    </w:p>
    <w:p w14:paraId="5CA49961" w14:textId="77777777" w:rsidR="00462A73" w:rsidRPr="00702D90" w:rsidRDefault="00462A73" w:rsidP="00462A73">
      <w:pPr>
        <w:spacing w:after="0" w:line="240" w:lineRule="auto"/>
        <w:jc w:val="both"/>
        <w:rPr>
          <w:rFonts w:ascii="Verdana" w:eastAsia="Times New Roman" w:hAnsi="Verdana" w:cs="Arial"/>
          <w:sz w:val="16"/>
          <w:szCs w:val="16"/>
          <w:lang w:val="sr-Latn-CS" w:eastAsia="de-CH"/>
        </w:rPr>
      </w:pPr>
    </w:p>
    <w:p w14:paraId="319D0DE2" w14:textId="1D6A602C" w:rsidR="00462A73" w:rsidRPr="00702D90" w:rsidRDefault="00FA4F3F" w:rsidP="00462A73">
      <w:pPr>
        <w:spacing w:after="0" w:line="240" w:lineRule="auto"/>
        <w:jc w:val="both"/>
        <w:rPr>
          <w:rFonts w:ascii="Verdana" w:eastAsia="Times New Roman" w:hAnsi="Verdana" w:cs="Tahoma"/>
          <w:sz w:val="20"/>
          <w:szCs w:val="20"/>
          <w:lang w:val="sq-AL" w:eastAsia="de-CH"/>
        </w:rPr>
      </w:pPr>
      <w:r w:rsidRPr="00702D90">
        <w:rPr>
          <w:rFonts w:ascii="Verdana" w:eastAsia="Times New Roman" w:hAnsi="Verdana" w:cs="Verdana"/>
          <w:b/>
          <w:sz w:val="20"/>
          <w:szCs w:val="20"/>
          <w:lang w:val="sr-Latn-ME" w:eastAsia="de-CH"/>
        </w:rPr>
        <w:t>Opšti cilj programa</w:t>
      </w:r>
      <w:r w:rsidR="00462A73" w:rsidRPr="00702D90">
        <w:rPr>
          <w:rFonts w:ascii="Verdana" w:eastAsia="Times New Roman" w:hAnsi="Verdana" w:cs="Verdana"/>
          <w:b/>
          <w:sz w:val="20"/>
          <w:szCs w:val="20"/>
          <w:lang w:val="sr-Latn-CS" w:eastAsia="de-CH"/>
        </w:rPr>
        <w:t xml:space="preserve">: </w:t>
      </w:r>
      <w:r w:rsidR="00462A73" w:rsidRPr="00702D90">
        <w:rPr>
          <w:rFonts w:ascii="Verdana" w:eastAsia="Times New Roman" w:hAnsi="Verdana" w:cs="Tahoma"/>
          <w:sz w:val="20"/>
          <w:szCs w:val="20"/>
          <w:lang w:val="sq-AL" w:eastAsia="de-CH"/>
        </w:rPr>
        <w:t>Osnaživanje kompetencija nastavnika/ca i škole u cjelini da kod učenika/ca podstiču razvoj socijalnih i emocionalnih (SE) vještina na kojima se temelji njihov uspjeh u školovanju, životu, radu i učešću u društvu.</w:t>
      </w:r>
    </w:p>
    <w:p w14:paraId="712A634D" w14:textId="77777777" w:rsidR="00462A73" w:rsidRPr="00702D90" w:rsidRDefault="00462A73" w:rsidP="00462A73">
      <w:pPr>
        <w:spacing w:after="0" w:line="240" w:lineRule="auto"/>
        <w:jc w:val="both"/>
        <w:rPr>
          <w:rFonts w:ascii="Verdana" w:eastAsia="Times New Roman" w:hAnsi="Verdana" w:cs="Arial"/>
          <w:sz w:val="16"/>
          <w:szCs w:val="16"/>
          <w:lang w:val="sr-Latn-CS" w:eastAsia="de-CH"/>
        </w:rPr>
      </w:pPr>
    </w:p>
    <w:p w14:paraId="023076C4" w14:textId="77777777" w:rsidR="00462A73" w:rsidRPr="00702D90" w:rsidRDefault="00462A73" w:rsidP="00462A73">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razumijevanje koncepata SE vještina, kako podstiču razvoj svih potencijala i mentalno zdravlje djece i mladih; jačanje kompetencija nastavnika da primjenjuju savremene pristupe i aktivnosti za razvoj SE vještina, u redovnoj nastavi i van nje; unaprijeđenje odjeljenske i školske klime i kulture; jačanje SE vještina samih nastavnika i prevencija stresa</w:t>
      </w:r>
    </w:p>
    <w:p w14:paraId="1848DF00" w14:textId="77777777" w:rsidR="00462A73" w:rsidRPr="00702D90" w:rsidRDefault="00462A73" w:rsidP="00462A73">
      <w:pPr>
        <w:spacing w:after="0" w:line="240" w:lineRule="auto"/>
        <w:jc w:val="both"/>
        <w:rPr>
          <w:rFonts w:ascii="Verdana" w:eastAsia="Times New Roman" w:hAnsi="Verdana" w:cs="Verdana"/>
          <w:sz w:val="20"/>
          <w:szCs w:val="20"/>
          <w:lang w:val="sr-Latn-CS" w:eastAsia="de-CH"/>
        </w:rPr>
      </w:pPr>
    </w:p>
    <w:p w14:paraId="3E9FB368" w14:textId="77777777" w:rsidR="00462A73" w:rsidRPr="00702D90" w:rsidRDefault="00462A73" w:rsidP="00462A7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sq-AL" w:eastAsia="de-CH"/>
        </w:rPr>
        <w:t>nastavnici svih nastavnih predmeta, direktori i stručni saradnici osnovnih i srednjih škola (opštim i stručnim), kao i domova učenika; modul je posebno značajan za nastavnike u ulozi odjeljenjskih starješina</w:t>
      </w:r>
    </w:p>
    <w:p w14:paraId="0FB2744D" w14:textId="77777777" w:rsidR="00462A73" w:rsidRPr="00702D90" w:rsidRDefault="00462A73" w:rsidP="00462A73">
      <w:pPr>
        <w:spacing w:after="0" w:line="240" w:lineRule="auto"/>
        <w:rPr>
          <w:rFonts w:ascii="Verdana" w:eastAsia="Times New Roman" w:hAnsi="Verdana" w:cs="Arial"/>
          <w:sz w:val="16"/>
          <w:szCs w:val="16"/>
          <w:lang w:val="sr-Latn-CS" w:eastAsia="de-CH"/>
        </w:rPr>
      </w:pPr>
    </w:p>
    <w:p w14:paraId="4C246771" w14:textId="77777777" w:rsidR="00462A73" w:rsidRPr="00702D90" w:rsidRDefault="00462A73" w:rsidP="00462A7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sq-AL" w:eastAsia="de-CH"/>
        </w:rPr>
        <w:t>Dominantno se koriste interaktivne metode i tehnike.</w:t>
      </w:r>
    </w:p>
    <w:p w14:paraId="2BA1401B" w14:textId="77777777" w:rsidR="00462A73" w:rsidRPr="00702D90" w:rsidRDefault="00462A73" w:rsidP="00462A73">
      <w:pPr>
        <w:spacing w:after="0" w:line="240" w:lineRule="auto"/>
        <w:jc w:val="both"/>
        <w:rPr>
          <w:rFonts w:ascii="Verdana" w:eastAsia="Times New Roman" w:hAnsi="Verdana" w:cs="Verdana"/>
          <w:b/>
          <w:sz w:val="16"/>
          <w:szCs w:val="16"/>
          <w:lang w:val="sr-Latn-CS" w:eastAsia="de-CH"/>
        </w:rPr>
      </w:pPr>
    </w:p>
    <w:p w14:paraId="7CA70B10" w14:textId="77777777" w:rsidR="00462A73" w:rsidRPr="00702D90" w:rsidRDefault="00462A73" w:rsidP="00462A73">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F60701B" w14:textId="77777777" w:rsidR="00462A73" w:rsidRPr="00702D90" w:rsidRDefault="00462A73" w:rsidP="00462A73">
      <w:pPr>
        <w:spacing w:after="0" w:line="240" w:lineRule="auto"/>
        <w:jc w:val="both"/>
        <w:rPr>
          <w:rFonts w:ascii="Verdana" w:eastAsia="Times New Roman" w:hAnsi="Verdana" w:cs="Verdana"/>
          <w:b/>
          <w:sz w:val="20"/>
          <w:szCs w:val="20"/>
          <w:lang w:val="sr-Latn-CS" w:eastAsia="de-CH"/>
        </w:rPr>
      </w:pPr>
    </w:p>
    <w:p w14:paraId="21B98910" w14:textId="77777777" w:rsidR="00462A73" w:rsidRPr="00702D90" w:rsidRDefault="00462A73" w:rsidP="008A4C33">
      <w:pPr>
        <w:pStyle w:val="ListParagraph"/>
        <w:numPr>
          <w:ilvl w:val="0"/>
          <w:numId w:val="315"/>
        </w:numPr>
        <w:spacing w:after="0" w:line="240" w:lineRule="auto"/>
        <w:rPr>
          <w:rFonts w:ascii="Verdana" w:eastAsia="Times New Roman" w:hAnsi="Verdana" w:cs="Tahoma"/>
          <w:sz w:val="20"/>
          <w:szCs w:val="20"/>
          <w:lang w:val="sq-AL" w:eastAsia="de-CH"/>
        </w:rPr>
      </w:pPr>
      <w:r w:rsidRPr="00702D90">
        <w:rPr>
          <w:rFonts w:ascii="Verdana" w:eastAsia="Times New Roman" w:hAnsi="Verdana" w:cs="Tahoma"/>
          <w:sz w:val="20"/>
          <w:szCs w:val="20"/>
          <w:lang w:val="sq-AL" w:eastAsia="de-CH"/>
        </w:rPr>
        <w:t>SE vještine - elementi ključnih kompetencija djece i mladih za 21. vijek</w:t>
      </w:r>
    </w:p>
    <w:p w14:paraId="65CBE8B4" w14:textId="77777777" w:rsidR="00462A73" w:rsidRPr="00702D90" w:rsidRDefault="00462A73" w:rsidP="008A4C33">
      <w:pPr>
        <w:pStyle w:val="ListParagraph"/>
        <w:numPr>
          <w:ilvl w:val="0"/>
          <w:numId w:val="315"/>
        </w:numPr>
        <w:spacing w:after="0" w:line="240" w:lineRule="auto"/>
        <w:rPr>
          <w:rFonts w:ascii="Verdana" w:eastAsia="Times New Roman" w:hAnsi="Verdana" w:cs="Tahoma"/>
          <w:sz w:val="20"/>
          <w:szCs w:val="20"/>
          <w:lang w:val="sq-AL" w:eastAsia="de-CH"/>
        </w:rPr>
      </w:pPr>
      <w:r w:rsidRPr="00702D90">
        <w:rPr>
          <w:rFonts w:ascii="Verdana" w:eastAsia="Times New Roman" w:hAnsi="Verdana" w:cs="Tahoma"/>
          <w:sz w:val="20"/>
          <w:szCs w:val="20"/>
          <w:lang w:val="sq-AL" w:eastAsia="de-CH"/>
        </w:rPr>
        <w:t>Koncepti SE vještina u programu “Moje vrijednosti i vrline”</w:t>
      </w:r>
    </w:p>
    <w:p w14:paraId="5AAB1C94" w14:textId="77777777" w:rsidR="00462A73" w:rsidRPr="00702D90" w:rsidRDefault="00462A73" w:rsidP="008A4C33">
      <w:pPr>
        <w:pStyle w:val="ListParagraph"/>
        <w:numPr>
          <w:ilvl w:val="0"/>
          <w:numId w:val="315"/>
        </w:numPr>
        <w:spacing w:after="0" w:line="240" w:lineRule="auto"/>
        <w:rPr>
          <w:rFonts w:ascii="Verdana" w:eastAsia="Times New Roman" w:hAnsi="Verdana" w:cs="Tahoma"/>
          <w:sz w:val="20"/>
          <w:szCs w:val="20"/>
          <w:lang w:val="sq-AL" w:eastAsia="de-CH"/>
        </w:rPr>
      </w:pPr>
      <w:r w:rsidRPr="00702D90">
        <w:rPr>
          <w:rFonts w:ascii="Verdana" w:eastAsia="Times New Roman" w:hAnsi="Verdana" w:cs="Tahoma"/>
          <w:sz w:val="20"/>
          <w:szCs w:val="20"/>
          <w:lang w:val="sq-AL" w:eastAsia="de-CH"/>
        </w:rPr>
        <w:t>Usmjeravanje razvoja SE vještina – povratne informacije učeniku</w:t>
      </w:r>
    </w:p>
    <w:p w14:paraId="717435C6" w14:textId="77777777" w:rsidR="00462A73" w:rsidRPr="00702D90" w:rsidRDefault="00462A73" w:rsidP="008A4C33">
      <w:pPr>
        <w:pStyle w:val="ListParagraph"/>
        <w:numPr>
          <w:ilvl w:val="0"/>
          <w:numId w:val="315"/>
        </w:numPr>
        <w:spacing w:after="0" w:line="240" w:lineRule="auto"/>
        <w:rPr>
          <w:rFonts w:ascii="Verdana" w:eastAsia="Times New Roman" w:hAnsi="Verdana" w:cs="Tahoma"/>
          <w:sz w:val="20"/>
          <w:szCs w:val="20"/>
          <w:lang w:val="sq-AL" w:eastAsia="de-CH"/>
        </w:rPr>
      </w:pPr>
      <w:r w:rsidRPr="00702D90">
        <w:rPr>
          <w:rFonts w:ascii="Verdana" w:eastAsia="Times New Roman" w:hAnsi="Verdana" w:cs="Tahoma"/>
          <w:sz w:val="20"/>
          <w:szCs w:val="20"/>
          <w:lang w:val="sq-AL" w:eastAsia="de-CH"/>
        </w:rPr>
        <w:t>Identitet nastavnika i njegov uticaj na razvoj SE vještina učenika</w:t>
      </w:r>
    </w:p>
    <w:p w14:paraId="123FEF3C" w14:textId="77777777" w:rsidR="00462A73" w:rsidRPr="00702D90" w:rsidRDefault="00462A73" w:rsidP="008A4C33">
      <w:pPr>
        <w:pStyle w:val="ListParagraph"/>
        <w:numPr>
          <w:ilvl w:val="0"/>
          <w:numId w:val="315"/>
        </w:numPr>
        <w:spacing w:after="0" w:line="240" w:lineRule="auto"/>
        <w:rPr>
          <w:rFonts w:ascii="Verdana" w:eastAsia="Times New Roman" w:hAnsi="Verdana" w:cs="Tahoma"/>
          <w:sz w:val="20"/>
          <w:szCs w:val="20"/>
          <w:lang w:val="sq-AL" w:eastAsia="de-CH"/>
        </w:rPr>
      </w:pPr>
      <w:r w:rsidRPr="00702D90">
        <w:rPr>
          <w:rFonts w:ascii="Verdana" w:eastAsia="Times New Roman" w:hAnsi="Verdana" w:cs="Tahoma"/>
          <w:sz w:val="20"/>
          <w:szCs w:val="20"/>
          <w:lang w:val="sq-AL" w:eastAsia="de-CH"/>
        </w:rPr>
        <w:t>Potencijali redovne nastave za razvoj SE vještina učenika/ca i planiranje nastave</w:t>
      </w:r>
    </w:p>
    <w:p w14:paraId="39C97F7A" w14:textId="77777777" w:rsidR="00462A73" w:rsidRPr="00702D90" w:rsidRDefault="00462A73" w:rsidP="008A4C33">
      <w:pPr>
        <w:pStyle w:val="ListParagraph"/>
        <w:numPr>
          <w:ilvl w:val="0"/>
          <w:numId w:val="315"/>
        </w:numPr>
        <w:spacing w:after="0" w:line="240" w:lineRule="auto"/>
        <w:rPr>
          <w:rFonts w:ascii="Verdana" w:eastAsia="Times New Roman" w:hAnsi="Verdana" w:cs="Tahoma"/>
          <w:sz w:val="20"/>
          <w:szCs w:val="20"/>
          <w:lang w:val="sq-AL" w:eastAsia="de-CH"/>
        </w:rPr>
      </w:pPr>
      <w:r w:rsidRPr="00702D90">
        <w:rPr>
          <w:rFonts w:ascii="Verdana" w:eastAsia="Times New Roman" w:hAnsi="Verdana" w:cs="Tahoma"/>
          <w:sz w:val="20"/>
          <w:szCs w:val="20"/>
          <w:lang w:val="sq-AL" w:eastAsia="de-CH"/>
        </w:rPr>
        <w:t>Metode nastave i razvoj SE vještina</w:t>
      </w:r>
    </w:p>
    <w:p w14:paraId="022C4B62" w14:textId="77777777" w:rsidR="00462A73" w:rsidRPr="00702D90" w:rsidRDefault="00462A73" w:rsidP="008A4C33">
      <w:pPr>
        <w:pStyle w:val="ListParagraph"/>
        <w:numPr>
          <w:ilvl w:val="0"/>
          <w:numId w:val="315"/>
        </w:numPr>
        <w:spacing w:after="0" w:line="240" w:lineRule="auto"/>
        <w:rPr>
          <w:rFonts w:ascii="Verdana" w:eastAsia="Times New Roman" w:hAnsi="Verdana" w:cs="Tahoma"/>
          <w:sz w:val="20"/>
          <w:szCs w:val="20"/>
          <w:lang w:val="sq-AL" w:eastAsia="de-CH"/>
        </w:rPr>
      </w:pPr>
      <w:r w:rsidRPr="00702D90">
        <w:rPr>
          <w:rFonts w:ascii="Verdana" w:eastAsia="Times New Roman" w:hAnsi="Verdana" w:cs="Tahoma"/>
          <w:sz w:val="20"/>
          <w:szCs w:val="20"/>
          <w:lang w:val="sq-AL" w:eastAsia="de-CH"/>
        </w:rPr>
        <w:t>Primjeri aktivnosti za razvoj SE vještina u redovnoj nastavi i van nje</w:t>
      </w:r>
    </w:p>
    <w:p w14:paraId="78549CD4" w14:textId="77777777" w:rsidR="00462A73" w:rsidRPr="00702D90" w:rsidRDefault="00462A73" w:rsidP="008A4C33">
      <w:pPr>
        <w:pStyle w:val="ListParagraph"/>
        <w:numPr>
          <w:ilvl w:val="0"/>
          <w:numId w:val="315"/>
        </w:numPr>
        <w:spacing w:after="0" w:line="240" w:lineRule="auto"/>
        <w:rPr>
          <w:rFonts w:ascii="Verdana" w:eastAsia="Times New Roman" w:hAnsi="Verdana" w:cs="Tahoma"/>
          <w:sz w:val="20"/>
          <w:szCs w:val="20"/>
          <w:lang w:val="sq-AL" w:eastAsia="de-CH"/>
        </w:rPr>
      </w:pPr>
      <w:r w:rsidRPr="00702D90">
        <w:rPr>
          <w:rFonts w:ascii="Verdana" w:eastAsia="Times New Roman" w:hAnsi="Verdana" w:cs="Tahoma"/>
          <w:sz w:val="20"/>
          <w:szCs w:val="20"/>
          <w:lang w:val="sq-AL" w:eastAsia="de-CH"/>
        </w:rPr>
        <w:t>Praćenje razvoja SE vještina učenika</w:t>
      </w:r>
    </w:p>
    <w:p w14:paraId="611173FE" w14:textId="77777777" w:rsidR="00462A73" w:rsidRPr="00702D90" w:rsidRDefault="00462A73" w:rsidP="00462A73">
      <w:pPr>
        <w:spacing w:after="0" w:line="240" w:lineRule="auto"/>
        <w:rPr>
          <w:rFonts w:ascii="Verdana" w:eastAsia="Times New Roman" w:hAnsi="Verdana" w:cs="Tahoma"/>
          <w:sz w:val="16"/>
          <w:szCs w:val="16"/>
          <w:lang w:val="sq-AL" w:eastAsia="de-CH"/>
        </w:rPr>
      </w:pPr>
    </w:p>
    <w:p w14:paraId="759BB54E" w14:textId="77777777" w:rsidR="00462A73" w:rsidRPr="00702D90" w:rsidRDefault="00462A73" w:rsidP="00462A73">
      <w:pPr>
        <w:spacing w:after="0" w:line="240" w:lineRule="auto"/>
        <w:rPr>
          <w:rFonts w:ascii="Verdana" w:eastAsia="Times New Roman" w:hAnsi="Verdana" w:cs="Tahoma"/>
          <w:sz w:val="16"/>
          <w:szCs w:val="16"/>
          <w:lang w:val="sq-AL" w:eastAsia="de-CH"/>
        </w:rPr>
      </w:pPr>
    </w:p>
    <w:p w14:paraId="71876FF6" w14:textId="77777777" w:rsidR="00462A73" w:rsidRPr="00702D90" w:rsidRDefault="00462A73" w:rsidP="00462A73">
      <w:pPr>
        <w:spacing w:after="0" w:line="240" w:lineRule="auto"/>
        <w:rPr>
          <w:rFonts w:ascii="Verdana" w:eastAsia="Times New Roman" w:hAnsi="Verdana" w:cs="Tahoma"/>
          <w:sz w:val="20"/>
          <w:szCs w:val="20"/>
          <w:lang w:val="sq-AL"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iz</w:t>
      </w:r>
      <w:r w:rsidRPr="00702D90">
        <w:rPr>
          <w:rFonts w:ascii="Verdana" w:eastAsia="Times New Roman" w:hAnsi="Verdana" w:cs="Tahoma"/>
          <w:sz w:val="20"/>
          <w:szCs w:val="20"/>
          <w:lang w:val="sq-AL" w:eastAsia="de-CH"/>
        </w:rPr>
        <w:t xml:space="preserve">rađen i već se realizovao adaptirani modul za online obuku; učesnicima dostupni i štampani priručnici za program.   </w:t>
      </w:r>
    </w:p>
    <w:p w14:paraId="73DF2FAB" w14:textId="77777777" w:rsidR="00462A73" w:rsidRPr="00702D90" w:rsidRDefault="00462A73" w:rsidP="00462A73">
      <w:pPr>
        <w:spacing w:after="0" w:line="240" w:lineRule="auto"/>
        <w:rPr>
          <w:rFonts w:ascii="Verdana" w:eastAsia="Times New Roman" w:hAnsi="Verdana" w:cs="Verdana"/>
          <w:b/>
          <w:sz w:val="16"/>
          <w:szCs w:val="16"/>
          <w:lang w:val="sr-Latn-CS" w:eastAsia="de-CH"/>
        </w:rPr>
      </w:pPr>
    </w:p>
    <w:p w14:paraId="5434A456" w14:textId="77777777" w:rsidR="00462A73" w:rsidRPr="00702D90" w:rsidRDefault="00462A73" w:rsidP="00462A73">
      <w:pPr>
        <w:spacing w:after="0" w:line="240" w:lineRule="auto"/>
        <w:jc w:val="both"/>
        <w:rPr>
          <w:rFonts w:ascii="Verdana" w:eastAsia="Times New Roman" w:hAnsi="Verdana" w:cs="Tahoma"/>
          <w:sz w:val="20"/>
          <w:szCs w:val="20"/>
          <w:lang w:val="sq-AL" w:eastAsia="de-CH"/>
        </w:rPr>
      </w:pPr>
      <w:r w:rsidRPr="00702D90">
        <w:rPr>
          <w:rFonts w:ascii="Verdana" w:eastAsia="Times New Roman" w:hAnsi="Verdana" w:cs="Verdana"/>
          <w:b/>
          <w:sz w:val="20"/>
          <w:szCs w:val="20"/>
          <w:lang w:val="sr-Latn-CS" w:eastAsia="de-CH"/>
        </w:rPr>
        <w:t xml:space="preserve">Trajanje programa (broj dana i broj sati): </w:t>
      </w:r>
      <w:r w:rsidRPr="00702D90">
        <w:rPr>
          <w:rFonts w:ascii="Verdana" w:eastAsia="Times New Roman" w:hAnsi="Verdana" w:cs="Verdana"/>
          <w:sz w:val="20"/>
          <w:szCs w:val="20"/>
          <w:lang w:val="sr-Latn-CS" w:eastAsia="de-CH"/>
        </w:rPr>
        <w:t xml:space="preserve">2 dana, 16 sati </w:t>
      </w:r>
    </w:p>
    <w:p w14:paraId="029162C5" w14:textId="77777777" w:rsidR="00462A73" w:rsidRPr="00702D90" w:rsidRDefault="00462A73" w:rsidP="00462A73">
      <w:pPr>
        <w:spacing w:after="0" w:line="240" w:lineRule="auto"/>
        <w:rPr>
          <w:rFonts w:ascii="Verdana" w:eastAsia="Times New Roman" w:hAnsi="Verdana" w:cs="Arial"/>
          <w:sz w:val="16"/>
          <w:szCs w:val="16"/>
          <w:lang w:val="sr-Latn-CS" w:eastAsia="de-CH"/>
        </w:rPr>
      </w:pPr>
    </w:p>
    <w:p w14:paraId="1E86C5C8" w14:textId="52FE9E7D" w:rsidR="00462A73" w:rsidRPr="00702D90" w:rsidRDefault="00462A73" w:rsidP="00462A7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sr-Latn-CS" w:eastAsia="de-CH"/>
        </w:rPr>
        <w:t>15</w:t>
      </w:r>
      <w:r w:rsidR="001E6318" w:rsidRPr="00702D90">
        <w:rPr>
          <w:rFonts w:ascii="Verdana" w:eastAsia="Times New Roman" w:hAnsi="Verdana" w:cs="Arial"/>
          <w:sz w:val="20"/>
          <w:szCs w:val="20"/>
          <w:lang w:val="sr-Latn-CS" w:eastAsia="de-CH"/>
        </w:rPr>
        <w:t xml:space="preserve"> - </w:t>
      </w:r>
      <w:r w:rsidRPr="00702D90">
        <w:rPr>
          <w:rFonts w:ascii="Verdana" w:eastAsia="Times New Roman" w:hAnsi="Verdana" w:cs="Arial"/>
          <w:sz w:val="20"/>
          <w:szCs w:val="20"/>
          <w:lang w:val="sr-Latn-CS" w:eastAsia="de-CH"/>
        </w:rPr>
        <w:t>25</w:t>
      </w:r>
    </w:p>
    <w:p w14:paraId="335E5590" w14:textId="77777777" w:rsidR="00462A73" w:rsidRPr="00702D90" w:rsidRDefault="00462A73" w:rsidP="00462A73">
      <w:pPr>
        <w:spacing w:after="0" w:line="240" w:lineRule="auto"/>
        <w:jc w:val="both"/>
        <w:rPr>
          <w:rFonts w:ascii="Verdana" w:eastAsia="Times New Roman" w:hAnsi="Verdana" w:cs="Arial"/>
          <w:b/>
          <w:bCs/>
          <w:sz w:val="16"/>
          <w:szCs w:val="16"/>
          <w:lang w:val="sr-Latn-CS" w:eastAsia="de-CH"/>
        </w:rPr>
      </w:pPr>
    </w:p>
    <w:p w14:paraId="45053FDE" w14:textId="77777777" w:rsidR="00462A73" w:rsidRPr="00702D90" w:rsidRDefault="00462A73" w:rsidP="00462A7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Cijena po učesniku je</w:t>
      </w:r>
      <w:r w:rsidRPr="00702D90">
        <w:rPr>
          <w:rFonts w:ascii="Verdana" w:eastAsia="Times New Roman" w:hAnsi="Verdana" w:cs="Arial"/>
          <w:b/>
          <w:bCs/>
          <w:sz w:val="20"/>
          <w:szCs w:val="20"/>
          <w:lang w:val="sr-Latn-CS" w:eastAsia="de-CH"/>
        </w:rPr>
        <w:t xml:space="preserve"> </w:t>
      </w:r>
      <w:r w:rsidRPr="00702D90">
        <w:rPr>
          <w:rFonts w:ascii="Verdana" w:eastAsia="Times New Roman" w:hAnsi="Verdana" w:cs="Arial"/>
          <w:bCs/>
          <w:sz w:val="20"/>
          <w:szCs w:val="20"/>
          <w:lang w:val="sr-Latn-CS" w:eastAsia="de-CH"/>
        </w:rPr>
        <w:t>20 eura i uključuje honorare za trenere, potrošni materijal, štampane priručnike i elektronski materijali za nastavnike, ručak i osvježenje.</w:t>
      </w:r>
    </w:p>
    <w:p w14:paraId="49BECC4F"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462A73" w:rsidRPr="00702D90" w14:paraId="0BF74996" w14:textId="77777777" w:rsidTr="00462A73">
        <w:tc>
          <w:tcPr>
            <w:tcW w:w="9062" w:type="dxa"/>
            <w:shd w:val="clear" w:color="auto" w:fill="FBE4D5" w:themeFill="accent2" w:themeFillTint="33"/>
          </w:tcPr>
          <w:p w14:paraId="7C7E14F7" w14:textId="0391B2BD" w:rsidR="00462A73" w:rsidRPr="00702D90" w:rsidRDefault="006638AE" w:rsidP="00462A73">
            <w:pPr>
              <w:jc w:val="center"/>
              <w:rPr>
                <w:rFonts w:ascii="Verdana" w:hAnsi="Verdana" w:cs="Tahoma"/>
                <w:b/>
                <w:bCs/>
                <w:iCs/>
                <w:sz w:val="20"/>
                <w:szCs w:val="20"/>
                <w:lang w:val="pl-PL"/>
              </w:rPr>
            </w:pPr>
            <w:r w:rsidRPr="00702D90">
              <w:rPr>
                <w:rFonts w:ascii="Verdana" w:hAnsi="Verdana" w:cs="Tahoma"/>
                <w:b/>
                <w:bCs/>
                <w:iCs/>
                <w:lang w:val="pl-PL"/>
              </w:rPr>
              <w:lastRenderedPageBreak/>
              <w:t>198</w:t>
            </w:r>
            <w:r w:rsidR="00462A73" w:rsidRPr="00702D90">
              <w:rPr>
                <w:rFonts w:ascii="Verdana" w:hAnsi="Verdana" w:cs="Tahoma"/>
                <w:b/>
                <w:bCs/>
                <w:iCs/>
                <w:lang w:val="pl-PL"/>
              </w:rPr>
              <w:t xml:space="preserve">. </w:t>
            </w:r>
            <w:r w:rsidR="00462A73" w:rsidRPr="00702D90">
              <w:rPr>
                <w:rFonts w:ascii="Verdana" w:eastAsia="Times New Roman" w:hAnsi="Verdana" w:cs="Verdana"/>
                <w:b/>
                <w:lang w:val="sr-Latn-CS" w:eastAsia="de-CH"/>
              </w:rPr>
              <w:t>MOJE VRIJEDNOSTI I VRLINE – PROGRAM ZA RAZVOJ SOCIJALNIH I EMOCIONALNIH VJEŠTINA DJECE I ADOLESCENATA – OBUKA ZA TRENERE</w:t>
            </w:r>
          </w:p>
        </w:tc>
      </w:tr>
    </w:tbl>
    <w:p w14:paraId="28CEAABA" w14:textId="77777777" w:rsidR="00462A73" w:rsidRPr="00702D90" w:rsidRDefault="00462A73" w:rsidP="00462A73">
      <w:pPr>
        <w:spacing w:after="0" w:line="240" w:lineRule="auto"/>
        <w:rPr>
          <w:rFonts w:ascii="Verdana" w:hAnsi="Verdana" w:cs="Tahoma"/>
          <w:sz w:val="20"/>
          <w:szCs w:val="20"/>
          <w:lang w:val="pl-PL"/>
        </w:rPr>
      </w:pPr>
    </w:p>
    <w:p w14:paraId="55A60423" w14:textId="77777777" w:rsidR="00462A73" w:rsidRPr="00702D90" w:rsidRDefault="00462A73" w:rsidP="00462A73">
      <w:pPr>
        <w:spacing w:after="0" w:line="240" w:lineRule="auto"/>
        <w:jc w:val="both"/>
        <w:rPr>
          <w:rFonts w:ascii="Verdana" w:eastAsia="Times New Roman" w:hAnsi="Verdana" w:cs="Arial"/>
          <w:sz w:val="20"/>
          <w:szCs w:val="20"/>
          <w:lang w:val="sq-AL" w:eastAsia="de-CH"/>
        </w:rPr>
      </w:pPr>
      <w:r w:rsidRPr="00702D90">
        <w:rPr>
          <w:rFonts w:ascii="Verdana" w:eastAsia="Times New Roman" w:hAnsi="Verdana" w:cs="Verdana"/>
          <w:b/>
          <w:sz w:val="20"/>
          <w:szCs w:val="20"/>
          <w:lang w:val="sq-AL" w:eastAsia="de-CH"/>
        </w:rPr>
        <w:t xml:space="preserve">Autorke: </w:t>
      </w:r>
      <w:r w:rsidRPr="00702D90">
        <w:rPr>
          <w:rFonts w:ascii="Verdana" w:eastAsia="Times New Roman" w:hAnsi="Verdana" w:cs="Verdana"/>
          <w:sz w:val="20"/>
          <w:szCs w:val="20"/>
          <w:lang w:val="sq-AL" w:eastAsia="de-CH"/>
        </w:rPr>
        <w:t>Slavica Vujović, Anđa Backović, Radmila Bajković, Ana Ćalov–Prelević, Jadranka Gavranović, Ranka Božović, Tatjana Jokić</w:t>
      </w:r>
    </w:p>
    <w:p w14:paraId="5CF9A8BA" w14:textId="77777777" w:rsidR="00462A73" w:rsidRPr="00702D90" w:rsidRDefault="00462A73" w:rsidP="00462A73">
      <w:pPr>
        <w:spacing w:after="0" w:line="240" w:lineRule="auto"/>
        <w:rPr>
          <w:rFonts w:ascii="Verdana" w:eastAsia="Times New Roman" w:hAnsi="Verdana" w:cs="Arial"/>
          <w:sz w:val="20"/>
          <w:szCs w:val="20"/>
          <w:lang w:val="sq-AL" w:eastAsia="de-CH"/>
        </w:rPr>
      </w:pPr>
      <w:r w:rsidRPr="00702D90">
        <w:rPr>
          <w:rFonts w:ascii="Verdana" w:eastAsia="Times New Roman" w:hAnsi="Verdana" w:cs="Verdana"/>
          <w:b/>
          <w:sz w:val="20"/>
          <w:szCs w:val="20"/>
          <w:lang w:val="sq-AL" w:eastAsia="de-CH"/>
        </w:rPr>
        <w:t xml:space="preserve">Kontakt osoba: </w:t>
      </w:r>
      <w:r w:rsidRPr="00702D90">
        <w:rPr>
          <w:rFonts w:ascii="Verdana" w:eastAsia="Times New Roman" w:hAnsi="Verdana" w:cs="Verdana"/>
          <w:sz w:val="20"/>
          <w:szCs w:val="20"/>
          <w:lang w:val="sq-AL" w:eastAsia="de-CH"/>
        </w:rPr>
        <w:t>Miroslav Minić</w:t>
      </w:r>
    </w:p>
    <w:p w14:paraId="70CAC4A1" w14:textId="77777777" w:rsidR="00462A73" w:rsidRPr="00702D90" w:rsidRDefault="00462A73" w:rsidP="00462A73">
      <w:pPr>
        <w:spacing w:after="0" w:line="240" w:lineRule="auto"/>
        <w:jc w:val="both"/>
        <w:rPr>
          <w:rFonts w:ascii="Verdana" w:eastAsia="Times New Roman" w:hAnsi="Verdana" w:cs="Arial"/>
          <w:sz w:val="20"/>
          <w:szCs w:val="20"/>
          <w:lang w:val="sq-AL" w:eastAsia="de-CH"/>
        </w:rPr>
      </w:pPr>
      <w:r w:rsidRPr="00702D90">
        <w:rPr>
          <w:rFonts w:ascii="Verdana" w:eastAsia="Times New Roman" w:hAnsi="Verdana" w:cs="Verdana"/>
          <w:b/>
          <w:sz w:val="20"/>
          <w:szCs w:val="20"/>
          <w:lang w:val="sq-AL" w:eastAsia="de-CH"/>
        </w:rPr>
        <w:t>E-mail:</w:t>
      </w:r>
      <w:r w:rsidRPr="00702D90">
        <w:rPr>
          <w:rFonts w:ascii="Verdana" w:eastAsia="Times New Roman" w:hAnsi="Verdana" w:cs="Verdana"/>
          <w:lang w:val="sq-AL" w:eastAsia="de-CH"/>
        </w:rPr>
        <w:t xml:space="preserve"> </w:t>
      </w:r>
      <w:r w:rsidRPr="00702D90">
        <w:rPr>
          <w:rFonts w:ascii="Verdana" w:eastAsia="Times New Roman" w:hAnsi="Verdana" w:cs="Verdana"/>
          <w:sz w:val="20"/>
          <w:szCs w:val="20"/>
          <w:lang w:val="sq-AL" w:eastAsia="de-CH"/>
        </w:rPr>
        <w:t>mvalsorim@gmail.com</w:t>
      </w:r>
    </w:p>
    <w:p w14:paraId="2DE64542" w14:textId="77777777" w:rsidR="00462A73" w:rsidRPr="00702D90" w:rsidRDefault="00462A73" w:rsidP="00462A73">
      <w:pPr>
        <w:spacing w:after="0" w:line="240" w:lineRule="auto"/>
        <w:jc w:val="both"/>
        <w:rPr>
          <w:rFonts w:ascii="Verdana" w:eastAsia="Times New Roman" w:hAnsi="Verdana" w:cs="Arial"/>
          <w:sz w:val="20"/>
          <w:szCs w:val="20"/>
          <w:lang w:val="sq-AL" w:eastAsia="de-CH"/>
        </w:rPr>
      </w:pPr>
      <w:r w:rsidRPr="00702D90">
        <w:rPr>
          <w:rFonts w:ascii="Verdana" w:eastAsia="Times New Roman" w:hAnsi="Verdana" w:cs="Verdana"/>
          <w:b/>
          <w:sz w:val="20"/>
          <w:szCs w:val="20"/>
          <w:lang w:val="sq-AL" w:eastAsia="de-CH"/>
        </w:rPr>
        <w:t xml:space="preserve">Broj telefona: </w:t>
      </w:r>
      <w:r w:rsidRPr="00702D90">
        <w:rPr>
          <w:rFonts w:ascii="Verdana" w:eastAsia="Times New Roman" w:hAnsi="Verdana" w:cs="Verdana"/>
          <w:sz w:val="20"/>
          <w:szCs w:val="20"/>
          <w:lang w:val="sq-AL" w:eastAsia="de-CH"/>
        </w:rPr>
        <w:t>067 513 555</w:t>
      </w:r>
    </w:p>
    <w:p w14:paraId="75FBB6B0" w14:textId="77777777" w:rsidR="00462A73" w:rsidRPr="00702D90" w:rsidRDefault="00462A73" w:rsidP="00462A73">
      <w:pPr>
        <w:spacing w:after="0" w:line="240" w:lineRule="auto"/>
        <w:jc w:val="both"/>
        <w:rPr>
          <w:rFonts w:ascii="Verdana" w:eastAsia="Times New Roman" w:hAnsi="Verdana" w:cs="Arial"/>
          <w:sz w:val="16"/>
          <w:szCs w:val="16"/>
          <w:lang w:val="sq-AL" w:eastAsia="de-CH"/>
        </w:rPr>
      </w:pPr>
    </w:p>
    <w:p w14:paraId="549C633D" w14:textId="77777777" w:rsidR="00462A73" w:rsidRPr="00702D90" w:rsidRDefault="00462A73" w:rsidP="00462A73">
      <w:pPr>
        <w:spacing w:after="0" w:line="240" w:lineRule="auto"/>
        <w:jc w:val="both"/>
        <w:rPr>
          <w:rFonts w:ascii="Verdana" w:eastAsia="Times New Roman" w:hAnsi="Verdana" w:cs="Verdana"/>
          <w:sz w:val="20"/>
          <w:szCs w:val="20"/>
          <w:lang w:val="sq-AL" w:eastAsia="de-CH"/>
        </w:rPr>
      </w:pPr>
      <w:r w:rsidRPr="00702D90">
        <w:rPr>
          <w:rFonts w:ascii="Verdana" w:eastAsia="Times New Roman" w:hAnsi="Verdana" w:cs="Verdana"/>
          <w:b/>
          <w:sz w:val="20"/>
          <w:szCs w:val="20"/>
          <w:lang w:val="sq-AL" w:eastAsia="de-CH"/>
        </w:rPr>
        <w:t xml:space="preserve">Opšti cilj programa: </w:t>
      </w:r>
      <w:r w:rsidRPr="00702D90">
        <w:rPr>
          <w:rFonts w:ascii="Verdana" w:eastAsia="Times New Roman" w:hAnsi="Verdana" w:cs="Verdana"/>
          <w:sz w:val="20"/>
          <w:szCs w:val="20"/>
          <w:lang w:val="sq-AL" w:eastAsia="de-CH"/>
        </w:rPr>
        <w:t xml:space="preserve">širenje znanja i vještina na potencijalne trenere, a u skladu s osnovnim ciljevima programa “Moje vrijednosti i vrline” – razvoj socijalnih i emocionalnih kompetencija djece i adolescenata </w:t>
      </w:r>
    </w:p>
    <w:p w14:paraId="0E980B2E" w14:textId="77777777" w:rsidR="00462A73" w:rsidRPr="00702D90" w:rsidRDefault="00462A73" w:rsidP="00462A73">
      <w:pPr>
        <w:spacing w:after="0" w:line="240" w:lineRule="auto"/>
        <w:jc w:val="both"/>
        <w:rPr>
          <w:rFonts w:ascii="Verdana" w:eastAsia="Times New Roman" w:hAnsi="Verdana" w:cs="Verdana"/>
          <w:sz w:val="16"/>
          <w:szCs w:val="16"/>
          <w:lang w:val="sq-AL" w:eastAsia="de-CH"/>
        </w:rPr>
      </w:pPr>
    </w:p>
    <w:p w14:paraId="79F1AC63" w14:textId="77777777" w:rsidR="00462A73" w:rsidRPr="00702D90" w:rsidRDefault="00462A73" w:rsidP="00462A73">
      <w:pPr>
        <w:spacing w:after="0" w:line="240" w:lineRule="auto"/>
        <w:jc w:val="both"/>
        <w:rPr>
          <w:rFonts w:ascii="Verdana" w:eastAsia="Times New Roman" w:hAnsi="Verdana" w:cs="Verdana"/>
          <w:sz w:val="20"/>
          <w:szCs w:val="20"/>
          <w:lang w:val="pl-PL" w:eastAsia="de-CH"/>
        </w:rPr>
      </w:pPr>
      <w:r w:rsidRPr="00702D90">
        <w:rPr>
          <w:rFonts w:ascii="Verdana" w:eastAsia="Times New Roman" w:hAnsi="Verdana" w:cs="Verdana"/>
          <w:b/>
          <w:sz w:val="20"/>
          <w:szCs w:val="20"/>
          <w:lang w:val="sq-AL" w:eastAsia="de-CH"/>
        </w:rPr>
        <w:t xml:space="preserve">Specifični ciljevi programa: </w:t>
      </w:r>
      <w:r w:rsidRPr="00702D90">
        <w:rPr>
          <w:rFonts w:ascii="Verdana" w:eastAsia="Times New Roman" w:hAnsi="Verdana" w:cs="Verdana"/>
          <w:sz w:val="20"/>
          <w:szCs w:val="20"/>
          <w:lang w:val="pl-PL" w:eastAsia="de-CH"/>
        </w:rPr>
        <w:t xml:space="preserve">proširiti znanja o uticaju SE vještina na razvoj i mentalno zdravlje učenika; analiziranje pristupa u razvoju SE vještina; analiziranje nastavničkih stilova i kompetencija u obučavanju odraslih; razumijevanje dinamike grupe, vještine vođenja grupe i prevladavanja prepreka za efektivnu dinamiku grupe; planiranje i izvođenje aktivnosti za obuku nastavnika/ca za razvoj SE vještina; identifikovanje mogućnosti za PRNŠ-a u cilju osnaživanja kompetencija nastavnika za razvoj SE vještina učenika </w:t>
      </w:r>
    </w:p>
    <w:p w14:paraId="476F5983" w14:textId="77777777" w:rsidR="00462A73" w:rsidRPr="00702D90" w:rsidRDefault="00462A73" w:rsidP="00462A73">
      <w:pPr>
        <w:spacing w:after="0" w:line="240" w:lineRule="auto"/>
        <w:jc w:val="both"/>
        <w:rPr>
          <w:rFonts w:ascii="Verdana" w:eastAsia="Times New Roman" w:hAnsi="Verdana" w:cs="Arial"/>
          <w:sz w:val="20"/>
          <w:szCs w:val="20"/>
          <w:lang w:val="sq-AL" w:eastAsia="de-CH"/>
        </w:rPr>
      </w:pPr>
    </w:p>
    <w:p w14:paraId="15C9C0B2" w14:textId="77777777" w:rsidR="00462A73" w:rsidRPr="00702D90" w:rsidRDefault="00462A73" w:rsidP="00462A73">
      <w:pPr>
        <w:spacing w:after="0" w:line="240" w:lineRule="auto"/>
        <w:jc w:val="both"/>
        <w:rPr>
          <w:rFonts w:ascii="Verdana" w:eastAsia="Times New Roman" w:hAnsi="Verdana" w:cs="Arial"/>
          <w:sz w:val="20"/>
          <w:szCs w:val="20"/>
          <w:lang w:val="sq-AL" w:eastAsia="de-CH"/>
        </w:rPr>
      </w:pPr>
      <w:r w:rsidRPr="00702D90">
        <w:rPr>
          <w:rFonts w:ascii="Verdana" w:eastAsia="Times New Roman" w:hAnsi="Verdana" w:cs="Verdana"/>
          <w:b/>
          <w:sz w:val="20"/>
          <w:szCs w:val="20"/>
          <w:lang w:val="sq-AL" w:eastAsia="de-CH"/>
        </w:rPr>
        <w:t xml:space="preserve">Ciljna grupa: </w:t>
      </w:r>
      <w:r w:rsidRPr="00702D90">
        <w:rPr>
          <w:rFonts w:ascii="Verdana" w:eastAsia="Times New Roman" w:hAnsi="Verdana" w:cs="Verdana"/>
          <w:sz w:val="20"/>
          <w:szCs w:val="20"/>
          <w:lang w:val="sq-AL" w:eastAsia="de-CH"/>
        </w:rPr>
        <w:t>nastavnici i stručni saradnici koji su završili osnovnu obuku za program, neposredno učestvovali u realizaciji programa "Moje vrijednosti i vrline” u trajanju od jedne školske godine (uz preporuku direktora škole)</w:t>
      </w:r>
    </w:p>
    <w:p w14:paraId="77F238CA" w14:textId="77777777" w:rsidR="00462A73" w:rsidRPr="00702D90" w:rsidRDefault="00462A73" w:rsidP="00462A73">
      <w:pPr>
        <w:spacing w:after="0" w:line="240" w:lineRule="auto"/>
        <w:rPr>
          <w:rFonts w:ascii="Verdana" w:eastAsia="Times New Roman" w:hAnsi="Verdana" w:cs="Verdana"/>
          <w:b/>
          <w:sz w:val="16"/>
          <w:szCs w:val="16"/>
          <w:lang w:val="sq-AL" w:eastAsia="de-CH"/>
        </w:rPr>
      </w:pPr>
    </w:p>
    <w:p w14:paraId="22798C34" w14:textId="77777777" w:rsidR="00462A73" w:rsidRPr="00702D90" w:rsidRDefault="00462A73" w:rsidP="00462A73">
      <w:pPr>
        <w:spacing w:after="0" w:line="240" w:lineRule="auto"/>
        <w:rPr>
          <w:rFonts w:ascii="Verdana" w:eastAsia="Times New Roman" w:hAnsi="Verdana" w:cs="Arial"/>
          <w:sz w:val="20"/>
          <w:szCs w:val="20"/>
          <w:lang w:val="sq-AL" w:eastAsia="de-CH"/>
        </w:rPr>
      </w:pPr>
      <w:r w:rsidRPr="00702D90">
        <w:rPr>
          <w:rFonts w:ascii="Verdana" w:eastAsia="Times New Roman" w:hAnsi="Verdana" w:cs="Verdana"/>
          <w:b/>
          <w:sz w:val="20"/>
          <w:szCs w:val="20"/>
          <w:lang w:val="sq-AL" w:eastAsia="de-CH"/>
        </w:rPr>
        <w:t xml:space="preserve">Metode i tehnike rada: </w:t>
      </w:r>
      <w:r w:rsidRPr="00702D90">
        <w:rPr>
          <w:rFonts w:ascii="Verdana" w:eastAsia="Times New Roman" w:hAnsi="Verdana" w:cs="Verdana"/>
          <w:sz w:val="20"/>
          <w:szCs w:val="20"/>
          <w:lang w:val="pl-PL" w:eastAsia="de-CH"/>
        </w:rPr>
        <w:t>Dominantno se koriste interaktivne metode i tehnike.</w:t>
      </w:r>
    </w:p>
    <w:p w14:paraId="2C04733E" w14:textId="77777777" w:rsidR="00462A73" w:rsidRPr="00702D90" w:rsidRDefault="00462A73" w:rsidP="00462A73">
      <w:pPr>
        <w:spacing w:after="0" w:line="240" w:lineRule="auto"/>
        <w:jc w:val="both"/>
        <w:rPr>
          <w:rFonts w:ascii="Verdana" w:eastAsia="Times New Roman" w:hAnsi="Verdana" w:cs="Verdana"/>
          <w:b/>
          <w:sz w:val="16"/>
          <w:szCs w:val="16"/>
          <w:lang w:val="sq-AL" w:eastAsia="de-CH"/>
        </w:rPr>
      </w:pPr>
    </w:p>
    <w:p w14:paraId="616A3A61" w14:textId="77777777" w:rsidR="00462A73" w:rsidRPr="00702D90" w:rsidRDefault="00462A73" w:rsidP="00462A73">
      <w:pPr>
        <w:spacing w:after="0" w:line="240" w:lineRule="auto"/>
        <w:jc w:val="both"/>
        <w:rPr>
          <w:rFonts w:ascii="Verdana" w:eastAsia="Times New Roman" w:hAnsi="Verdana" w:cs="Verdana"/>
          <w:b/>
          <w:sz w:val="20"/>
          <w:szCs w:val="20"/>
          <w:lang w:val="sq-AL" w:eastAsia="de-CH"/>
        </w:rPr>
      </w:pPr>
      <w:r w:rsidRPr="00702D90">
        <w:rPr>
          <w:rFonts w:ascii="Verdana" w:eastAsia="Times New Roman" w:hAnsi="Verdana" w:cs="Verdana"/>
          <w:b/>
          <w:sz w:val="20"/>
          <w:szCs w:val="20"/>
          <w:lang w:val="sq-AL" w:eastAsia="de-CH"/>
        </w:rPr>
        <w:t>Teme:</w:t>
      </w:r>
      <w:r w:rsidRPr="00702D90">
        <w:rPr>
          <w:rFonts w:ascii="Verdana" w:eastAsia="Times New Roman" w:hAnsi="Verdana" w:cs="Verdana"/>
          <w:b/>
          <w:sz w:val="20"/>
          <w:szCs w:val="20"/>
          <w:lang w:val="sq-AL" w:eastAsia="de-CH"/>
        </w:rPr>
        <w:tab/>
      </w:r>
    </w:p>
    <w:p w14:paraId="434E72C1" w14:textId="77777777" w:rsidR="00462A73" w:rsidRPr="00702D90" w:rsidRDefault="00462A73" w:rsidP="00462A73">
      <w:pPr>
        <w:spacing w:after="0" w:line="240" w:lineRule="auto"/>
        <w:jc w:val="both"/>
        <w:rPr>
          <w:rFonts w:ascii="Verdana" w:eastAsia="Times New Roman" w:hAnsi="Verdana" w:cs="Verdana"/>
          <w:b/>
          <w:sz w:val="20"/>
          <w:szCs w:val="20"/>
          <w:lang w:val="sq-AL" w:eastAsia="de-CH"/>
        </w:rPr>
      </w:pPr>
    </w:p>
    <w:p w14:paraId="339535F3" w14:textId="77777777" w:rsidR="00462A73" w:rsidRPr="00702D90" w:rsidRDefault="00462A73" w:rsidP="008A4C33">
      <w:pPr>
        <w:pStyle w:val="ListParagraph"/>
        <w:numPr>
          <w:ilvl w:val="0"/>
          <w:numId w:val="316"/>
        </w:numPr>
        <w:spacing w:after="0" w:line="240" w:lineRule="auto"/>
        <w:jc w:val="both"/>
        <w:rPr>
          <w:rFonts w:ascii="Verdana" w:eastAsia="Times New Roman" w:hAnsi="Verdana" w:cs="Verdana"/>
          <w:b/>
          <w:sz w:val="20"/>
          <w:szCs w:val="20"/>
          <w:lang w:val="sq-AL" w:eastAsia="de-CH"/>
        </w:rPr>
      </w:pPr>
      <w:r w:rsidRPr="00702D90">
        <w:rPr>
          <w:rFonts w:ascii="Verdana" w:eastAsia="Times New Roman" w:hAnsi="Verdana" w:cs="Verdana"/>
          <w:sz w:val="20"/>
          <w:szCs w:val="20"/>
          <w:lang w:val="pl-PL" w:eastAsia="de-CH"/>
        </w:rPr>
        <w:t xml:space="preserve">Uloge i stilovi nastavnika i razvoj SE vještina </w:t>
      </w:r>
    </w:p>
    <w:p w14:paraId="7E436AF7" w14:textId="77777777" w:rsidR="00462A73" w:rsidRPr="00702D90" w:rsidRDefault="00462A73" w:rsidP="008A4C33">
      <w:pPr>
        <w:pStyle w:val="ListParagraph"/>
        <w:numPr>
          <w:ilvl w:val="0"/>
          <w:numId w:val="316"/>
        </w:numPr>
        <w:spacing w:after="0" w:line="240" w:lineRule="auto"/>
        <w:jc w:val="both"/>
        <w:rPr>
          <w:rFonts w:ascii="Verdana" w:eastAsia="Times New Roman" w:hAnsi="Verdana" w:cs="Verdana"/>
          <w:sz w:val="20"/>
          <w:szCs w:val="20"/>
          <w:lang w:val="pl-PL" w:eastAsia="de-CH"/>
        </w:rPr>
      </w:pPr>
      <w:r w:rsidRPr="00702D90">
        <w:rPr>
          <w:rFonts w:ascii="Verdana" w:eastAsia="Times New Roman" w:hAnsi="Verdana" w:cs="Verdana"/>
          <w:sz w:val="20"/>
          <w:szCs w:val="20"/>
          <w:lang w:val="pl-PL" w:eastAsia="de-CH"/>
        </w:rPr>
        <w:t xml:space="preserve">Kompetencije trenera/ica za razvoj SE vještina </w:t>
      </w:r>
    </w:p>
    <w:p w14:paraId="7B6B6EB4" w14:textId="77777777" w:rsidR="00462A73" w:rsidRPr="00702D90" w:rsidRDefault="00462A73" w:rsidP="008A4C33">
      <w:pPr>
        <w:pStyle w:val="ListParagraph"/>
        <w:numPr>
          <w:ilvl w:val="0"/>
          <w:numId w:val="316"/>
        </w:numPr>
        <w:spacing w:after="0" w:line="240" w:lineRule="auto"/>
        <w:jc w:val="both"/>
        <w:rPr>
          <w:rFonts w:ascii="Verdana" w:eastAsia="Times New Roman" w:hAnsi="Verdana" w:cs="Verdana"/>
          <w:sz w:val="20"/>
          <w:szCs w:val="20"/>
          <w:lang w:val="pl-PL" w:eastAsia="de-CH"/>
        </w:rPr>
      </w:pPr>
      <w:r w:rsidRPr="00702D90">
        <w:rPr>
          <w:rFonts w:ascii="Verdana" w:eastAsia="Times New Roman" w:hAnsi="Verdana" w:cs="Verdana"/>
          <w:sz w:val="20"/>
          <w:szCs w:val="20"/>
          <w:lang w:val="pl-PL" w:eastAsia="de-CH"/>
        </w:rPr>
        <w:t>Dinamika grupe</w:t>
      </w:r>
    </w:p>
    <w:p w14:paraId="6382DBA9" w14:textId="77777777" w:rsidR="00462A73" w:rsidRPr="00702D90" w:rsidRDefault="00462A73" w:rsidP="008A4C33">
      <w:pPr>
        <w:pStyle w:val="ListParagraph"/>
        <w:numPr>
          <w:ilvl w:val="0"/>
          <w:numId w:val="316"/>
        </w:numPr>
        <w:spacing w:after="0" w:line="240" w:lineRule="auto"/>
        <w:jc w:val="both"/>
        <w:rPr>
          <w:rFonts w:ascii="Verdana" w:eastAsia="Times New Roman" w:hAnsi="Verdana" w:cs="Verdana"/>
          <w:sz w:val="20"/>
          <w:szCs w:val="20"/>
          <w:lang w:val="pl-PL" w:eastAsia="de-CH"/>
        </w:rPr>
      </w:pPr>
      <w:r w:rsidRPr="00702D90">
        <w:rPr>
          <w:rFonts w:ascii="Verdana" w:eastAsia="Times New Roman" w:hAnsi="Verdana" w:cs="Verdana"/>
          <w:sz w:val="20"/>
          <w:szCs w:val="20"/>
          <w:lang w:val="pl-PL" w:eastAsia="de-CH"/>
        </w:rPr>
        <w:t xml:space="preserve">Planiranje aktivnosti za obuku nastavnika u oblasti razvoja SE vještina </w:t>
      </w:r>
    </w:p>
    <w:p w14:paraId="2E31CE5E" w14:textId="77777777" w:rsidR="00462A73" w:rsidRPr="00702D90" w:rsidRDefault="00462A73" w:rsidP="008A4C33">
      <w:pPr>
        <w:pStyle w:val="ListParagraph"/>
        <w:numPr>
          <w:ilvl w:val="0"/>
          <w:numId w:val="316"/>
        </w:numPr>
        <w:spacing w:after="0" w:line="240" w:lineRule="auto"/>
        <w:jc w:val="both"/>
        <w:rPr>
          <w:rFonts w:ascii="Verdana" w:eastAsia="Times New Roman" w:hAnsi="Verdana" w:cs="Verdana"/>
          <w:sz w:val="20"/>
          <w:szCs w:val="20"/>
          <w:lang w:val="pl-PL" w:eastAsia="de-CH"/>
        </w:rPr>
      </w:pPr>
      <w:r w:rsidRPr="00702D90">
        <w:rPr>
          <w:rFonts w:ascii="Verdana" w:eastAsia="Times New Roman" w:hAnsi="Verdana" w:cs="Verdana"/>
          <w:sz w:val="20"/>
          <w:szCs w:val="20"/>
          <w:lang w:val="pl-PL" w:eastAsia="de-CH"/>
        </w:rPr>
        <w:t>Praktikovanje trenerskih vještina</w:t>
      </w:r>
    </w:p>
    <w:p w14:paraId="47C6BC2C" w14:textId="77777777" w:rsidR="00462A73" w:rsidRPr="00702D90" w:rsidRDefault="00462A73" w:rsidP="00462A73">
      <w:pPr>
        <w:spacing w:after="0" w:line="240" w:lineRule="auto"/>
        <w:jc w:val="both"/>
        <w:rPr>
          <w:rFonts w:ascii="Verdana" w:eastAsia="Times New Roman" w:hAnsi="Verdana" w:cs="Verdana"/>
          <w:b/>
          <w:sz w:val="16"/>
          <w:szCs w:val="16"/>
          <w:lang w:val="sq-AL" w:eastAsia="de-CH"/>
        </w:rPr>
      </w:pPr>
    </w:p>
    <w:p w14:paraId="2BCC99D8" w14:textId="77777777" w:rsidR="00462A73" w:rsidRPr="00702D90" w:rsidRDefault="00462A73" w:rsidP="00462A73">
      <w:pPr>
        <w:spacing w:after="0" w:line="240" w:lineRule="auto"/>
        <w:jc w:val="both"/>
        <w:rPr>
          <w:rFonts w:ascii="Verdana" w:eastAsia="Times New Roman" w:hAnsi="Verdana" w:cs="Verdana"/>
          <w:b/>
          <w:sz w:val="20"/>
          <w:szCs w:val="20"/>
          <w:lang w:val="sq-AL" w:eastAsia="de-CH"/>
        </w:rPr>
      </w:pPr>
      <w:r w:rsidRPr="00702D90">
        <w:rPr>
          <w:rFonts w:ascii="Verdana" w:eastAsia="Times New Roman" w:hAnsi="Verdana" w:cs="Verdana"/>
          <w:b/>
          <w:sz w:val="20"/>
          <w:szCs w:val="20"/>
          <w:lang w:val="sq-AL" w:eastAsia="de-CH"/>
        </w:rPr>
        <w:t xml:space="preserve">Način realizacije programa: </w:t>
      </w:r>
      <w:r w:rsidRPr="00702D90">
        <w:rPr>
          <w:rFonts w:ascii="Verdana" w:eastAsia="Times New Roman" w:hAnsi="Verdana" w:cs="Verdana"/>
          <w:sz w:val="20"/>
          <w:szCs w:val="20"/>
          <w:lang w:val="sq-AL" w:eastAsia="de-CH"/>
        </w:rPr>
        <w:t>neposredno; moguća kombinacija neposredno-online.</w:t>
      </w:r>
    </w:p>
    <w:p w14:paraId="6336B6FA" w14:textId="77777777" w:rsidR="00462A73" w:rsidRPr="00702D90" w:rsidRDefault="00462A73" w:rsidP="00462A73">
      <w:pPr>
        <w:spacing w:after="0" w:line="240" w:lineRule="auto"/>
        <w:jc w:val="both"/>
        <w:rPr>
          <w:rFonts w:ascii="Verdana" w:eastAsia="Times New Roman" w:hAnsi="Verdana" w:cs="Verdana"/>
          <w:b/>
          <w:sz w:val="16"/>
          <w:szCs w:val="16"/>
          <w:lang w:val="sq-AL" w:eastAsia="de-CH"/>
        </w:rPr>
      </w:pPr>
    </w:p>
    <w:p w14:paraId="451687E9" w14:textId="77777777" w:rsidR="00462A73" w:rsidRPr="00702D90" w:rsidRDefault="00462A73" w:rsidP="00462A73">
      <w:pPr>
        <w:spacing w:after="0" w:line="240" w:lineRule="auto"/>
        <w:jc w:val="both"/>
        <w:rPr>
          <w:rFonts w:ascii="Verdana" w:eastAsia="Times New Roman" w:hAnsi="Verdana" w:cs="Verdana"/>
          <w:sz w:val="20"/>
          <w:szCs w:val="20"/>
          <w:lang w:val="pl-PL" w:eastAsia="de-CH"/>
        </w:rPr>
      </w:pPr>
      <w:r w:rsidRPr="00702D90">
        <w:rPr>
          <w:rFonts w:ascii="Verdana" w:eastAsia="Times New Roman" w:hAnsi="Verdana" w:cs="Verdana"/>
          <w:b/>
          <w:sz w:val="20"/>
          <w:szCs w:val="20"/>
          <w:lang w:val="sq-AL" w:eastAsia="de-CH"/>
        </w:rPr>
        <w:t xml:space="preserve">Trajanje programa (broj dana i sati): </w:t>
      </w:r>
      <w:r w:rsidRPr="00702D90">
        <w:rPr>
          <w:rFonts w:ascii="Verdana" w:eastAsia="Times New Roman" w:hAnsi="Verdana" w:cs="Verdana"/>
          <w:sz w:val="20"/>
          <w:szCs w:val="20"/>
          <w:lang w:val="pl-PL" w:eastAsia="de-CH"/>
        </w:rPr>
        <w:t xml:space="preserve"> 2 dana, 16 sati</w:t>
      </w:r>
    </w:p>
    <w:p w14:paraId="0C68CF7D" w14:textId="77777777" w:rsidR="00462A73" w:rsidRPr="00702D90" w:rsidRDefault="00462A73" w:rsidP="00462A73">
      <w:pPr>
        <w:spacing w:after="0" w:line="240" w:lineRule="auto"/>
        <w:jc w:val="both"/>
        <w:rPr>
          <w:rFonts w:ascii="Verdana" w:eastAsia="Times New Roman" w:hAnsi="Verdana" w:cs="Verdana"/>
          <w:b/>
          <w:sz w:val="16"/>
          <w:szCs w:val="16"/>
          <w:lang w:val="pl-PL" w:eastAsia="de-CH"/>
        </w:rPr>
      </w:pPr>
    </w:p>
    <w:p w14:paraId="2BEC99B8" w14:textId="50F992F5" w:rsidR="00462A73" w:rsidRPr="00702D90" w:rsidRDefault="00462A73" w:rsidP="00462A73">
      <w:pPr>
        <w:spacing w:after="0" w:line="240" w:lineRule="auto"/>
        <w:jc w:val="both"/>
        <w:rPr>
          <w:rFonts w:ascii="Verdana" w:eastAsia="Times New Roman" w:hAnsi="Verdana" w:cs="Verdana"/>
          <w:sz w:val="20"/>
          <w:szCs w:val="20"/>
          <w:lang w:val="pl-PL" w:eastAsia="de-CH"/>
        </w:rPr>
      </w:pPr>
      <w:r w:rsidRPr="00702D90">
        <w:rPr>
          <w:rFonts w:ascii="Verdana" w:eastAsia="Times New Roman" w:hAnsi="Verdana" w:cs="Verdana"/>
          <w:b/>
          <w:sz w:val="20"/>
          <w:szCs w:val="20"/>
          <w:lang w:val="pl-PL" w:eastAsia="de-CH"/>
        </w:rPr>
        <w:t>Broj učesnika u grupi:</w:t>
      </w:r>
      <w:r w:rsidRPr="00702D90">
        <w:rPr>
          <w:rFonts w:ascii="Verdana" w:eastAsia="Times New Roman" w:hAnsi="Verdana" w:cs="Verdana"/>
          <w:sz w:val="20"/>
          <w:szCs w:val="20"/>
          <w:lang w:val="pl-PL" w:eastAsia="de-CH"/>
        </w:rPr>
        <w:t xml:space="preserve"> 15</w:t>
      </w:r>
      <w:r w:rsidR="00F54DA8" w:rsidRPr="00702D90">
        <w:rPr>
          <w:rFonts w:ascii="Verdana" w:eastAsia="Times New Roman" w:hAnsi="Verdana" w:cs="Verdana"/>
          <w:sz w:val="20"/>
          <w:szCs w:val="20"/>
          <w:lang w:val="pl-PL" w:eastAsia="de-CH"/>
        </w:rPr>
        <w:t xml:space="preserve"> -</w:t>
      </w:r>
      <w:r w:rsidRPr="00702D90">
        <w:rPr>
          <w:rFonts w:ascii="Verdana" w:eastAsia="Times New Roman" w:hAnsi="Verdana" w:cs="Verdana"/>
          <w:sz w:val="20"/>
          <w:szCs w:val="20"/>
          <w:lang w:val="pl-PL" w:eastAsia="de-CH"/>
        </w:rPr>
        <w:t xml:space="preserve"> 20 </w:t>
      </w:r>
    </w:p>
    <w:p w14:paraId="2ED2013C" w14:textId="77777777" w:rsidR="00462A73" w:rsidRPr="00702D90" w:rsidRDefault="00462A73" w:rsidP="00462A73">
      <w:pPr>
        <w:spacing w:after="0" w:line="240" w:lineRule="auto"/>
        <w:rPr>
          <w:rFonts w:ascii="Verdana" w:eastAsia="Times New Roman" w:hAnsi="Verdana" w:cs="Verdana"/>
          <w:b/>
          <w:sz w:val="20"/>
          <w:szCs w:val="20"/>
          <w:lang w:val="sq-AL" w:eastAsia="de-CH"/>
        </w:rPr>
      </w:pPr>
    </w:p>
    <w:p w14:paraId="49862906" w14:textId="77777777" w:rsidR="00462A73" w:rsidRPr="00702D90" w:rsidRDefault="00462A73" w:rsidP="00462A73">
      <w:pPr>
        <w:spacing w:after="0" w:line="240" w:lineRule="auto"/>
        <w:jc w:val="both"/>
        <w:rPr>
          <w:rFonts w:ascii="Verdana" w:eastAsia="Times New Roman" w:hAnsi="Verdana" w:cs="Arial"/>
          <w:b/>
          <w:i/>
          <w:sz w:val="20"/>
          <w:szCs w:val="20"/>
          <w:lang w:val="sq-AL" w:eastAsia="de-CH"/>
        </w:rPr>
      </w:pPr>
      <w:r w:rsidRPr="00702D90">
        <w:rPr>
          <w:rFonts w:ascii="Verdana" w:eastAsia="Times New Roman" w:hAnsi="Verdana" w:cs="Arial"/>
          <w:b/>
          <w:bCs/>
          <w:sz w:val="20"/>
          <w:szCs w:val="20"/>
          <w:lang w:val="sq-AL" w:eastAsia="de-CH"/>
        </w:rPr>
        <w:t xml:space="preserve">Cijena po učesniku dnevno i šta ona uključuje: </w:t>
      </w:r>
      <w:r w:rsidRPr="00702D90">
        <w:rPr>
          <w:rFonts w:ascii="Verdana" w:eastAsia="Times New Roman" w:hAnsi="Verdana" w:cs="Arial"/>
          <w:bCs/>
          <w:sz w:val="20"/>
          <w:szCs w:val="20"/>
          <w:lang w:val="sq-AL" w:eastAsia="de-CH"/>
        </w:rPr>
        <w:t>Cijena po učesniku je 20 eura i uključuje honorare za trenere, potrošni materijal, materijale za nastavnike, ručak i osvježenje.</w:t>
      </w:r>
    </w:p>
    <w:p w14:paraId="16F3C12B" w14:textId="77777777" w:rsidR="003344CD" w:rsidRPr="00702D90" w:rsidRDefault="003344CD">
      <w:pPr>
        <w:rPr>
          <w:lang w:val="sq-AL"/>
        </w:rPr>
      </w:pPr>
      <w:r w:rsidRPr="00702D90">
        <w:rPr>
          <w:lang w:val="sq-AL"/>
        </w:rPr>
        <w:br w:type="page"/>
      </w:r>
    </w:p>
    <w:tbl>
      <w:tblPr>
        <w:tblStyle w:val="TableGrid"/>
        <w:tblW w:w="0" w:type="auto"/>
        <w:tblLook w:val="04A0" w:firstRow="1" w:lastRow="0" w:firstColumn="1" w:lastColumn="0" w:noHBand="0" w:noVBand="1"/>
      </w:tblPr>
      <w:tblGrid>
        <w:gridCol w:w="9062"/>
      </w:tblGrid>
      <w:tr w:rsidR="007472D2" w:rsidRPr="00702D90" w14:paraId="03AD5BBD" w14:textId="77777777" w:rsidTr="006A036E">
        <w:trPr>
          <w:trHeight w:val="708"/>
        </w:trPr>
        <w:tc>
          <w:tcPr>
            <w:tcW w:w="9062" w:type="dxa"/>
            <w:shd w:val="clear" w:color="auto" w:fill="FBE4D5" w:themeFill="accent2" w:themeFillTint="33"/>
            <w:vAlign w:val="center"/>
          </w:tcPr>
          <w:p w14:paraId="7256B6BD" w14:textId="37B0DBF9" w:rsidR="007472D2" w:rsidRPr="00702D90" w:rsidRDefault="006638AE" w:rsidP="00A747FE">
            <w:pPr>
              <w:jc w:val="center"/>
              <w:rPr>
                <w:rFonts w:ascii="Verdana" w:hAnsi="Verdana" w:cs="Tahoma"/>
                <w:b/>
                <w:bCs/>
                <w:iCs/>
                <w:sz w:val="20"/>
                <w:szCs w:val="20"/>
                <w:lang w:val="pl-PL"/>
              </w:rPr>
            </w:pPr>
            <w:r w:rsidRPr="00702D90">
              <w:rPr>
                <w:rFonts w:ascii="Verdana" w:hAnsi="Verdana" w:cs="Tahoma"/>
                <w:b/>
                <w:bCs/>
                <w:iCs/>
                <w:lang w:val="pl-PL"/>
              </w:rPr>
              <w:lastRenderedPageBreak/>
              <w:t>199</w:t>
            </w:r>
            <w:r w:rsidR="00301605" w:rsidRPr="00702D90">
              <w:rPr>
                <w:rFonts w:ascii="Verdana" w:hAnsi="Verdana" w:cs="Tahoma"/>
                <w:b/>
                <w:bCs/>
                <w:iCs/>
                <w:lang w:val="pl-PL"/>
              </w:rPr>
              <w:t>.</w:t>
            </w:r>
            <w:r w:rsidR="00A747FE" w:rsidRPr="00702D90">
              <w:rPr>
                <w:rFonts w:ascii="Verdana" w:hAnsi="Verdana" w:cs="Tahoma"/>
                <w:b/>
                <w:bCs/>
                <w:iCs/>
                <w:lang w:val="pl-PL"/>
              </w:rPr>
              <w:t xml:space="preserve"> </w:t>
            </w:r>
            <w:r w:rsidR="00A747FE" w:rsidRPr="00702D90">
              <w:rPr>
                <w:rFonts w:ascii="Verdana" w:hAnsi="Verdana" w:cs="Arial"/>
                <w:b/>
              </w:rPr>
              <w:t>„</w:t>
            </w:r>
            <w:r w:rsidR="00A747FE" w:rsidRPr="00702D90">
              <w:rPr>
                <w:rFonts w:ascii="Verdana" w:eastAsia="Times New Roman" w:hAnsi="Verdana" w:cs="Verdana"/>
                <w:b/>
                <w:lang w:val="en-GB" w:eastAsia="de-CH"/>
              </w:rPr>
              <w:t>PLESNA UČIONICA</w:t>
            </w:r>
            <w:r w:rsidR="00A747FE" w:rsidRPr="00702D90">
              <w:rPr>
                <w:rFonts w:ascii="Verdana" w:hAnsi="Verdana" w:cs="Arial"/>
                <w:b/>
              </w:rPr>
              <w:t>''</w:t>
            </w:r>
          </w:p>
        </w:tc>
      </w:tr>
    </w:tbl>
    <w:p w14:paraId="2CA50481" w14:textId="77777777" w:rsidR="007472D2" w:rsidRPr="00702D90" w:rsidRDefault="007472D2" w:rsidP="001C7CA4">
      <w:pPr>
        <w:spacing w:after="0" w:line="240" w:lineRule="auto"/>
        <w:rPr>
          <w:rFonts w:ascii="Verdana" w:hAnsi="Verdana" w:cs="Tahoma"/>
          <w:sz w:val="20"/>
          <w:szCs w:val="20"/>
          <w:lang w:val="pl-PL"/>
        </w:rPr>
      </w:pPr>
    </w:p>
    <w:p w14:paraId="171A28A1" w14:textId="77777777" w:rsidR="00A747FE" w:rsidRPr="00702D90" w:rsidRDefault="00A747FE" w:rsidP="00A747F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Radomir Krsmanović, Gordana Krsmanović</w:t>
      </w:r>
    </w:p>
    <w:p w14:paraId="61957045" w14:textId="77777777" w:rsidR="00A747FE" w:rsidRPr="00702D90" w:rsidRDefault="00A747FE" w:rsidP="00A747FE">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Ivana Durutovi</w:t>
      </w:r>
      <w:r w:rsidRPr="00702D90">
        <w:rPr>
          <w:rFonts w:ascii="Verdana" w:eastAsia="Times New Roman" w:hAnsi="Verdana" w:cs="Verdana"/>
          <w:sz w:val="20"/>
          <w:szCs w:val="20"/>
          <w:lang w:val="sr-Latn-ME" w:eastAsia="de-CH"/>
        </w:rPr>
        <w:t>ć</w:t>
      </w:r>
    </w:p>
    <w:p w14:paraId="3D00E15B" w14:textId="77777777" w:rsidR="00A747FE" w:rsidRPr="00702D90" w:rsidRDefault="00A747FE" w:rsidP="00A747F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svetionikbar@</w:t>
      </w:r>
      <w:r w:rsidRPr="00702D90">
        <w:rPr>
          <w:rFonts w:ascii="Verdana" w:eastAsia="Times New Roman" w:hAnsi="Verdana" w:cs="Verdana"/>
          <w:sz w:val="20"/>
          <w:szCs w:val="20"/>
          <w:lang w:eastAsia="de-CH"/>
        </w:rPr>
        <w:t>t</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eastAsia="de-CH"/>
        </w:rPr>
        <w:t>com</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eastAsia="de-CH"/>
        </w:rPr>
        <w:t>me</w:t>
      </w:r>
    </w:p>
    <w:p w14:paraId="65D2352D" w14:textId="77777777" w:rsidR="00A747FE" w:rsidRPr="00702D90" w:rsidRDefault="00A747FE" w:rsidP="00A747F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067 628 668</w:t>
      </w:r>
    </w:p>
    <w:p w14:paraId="4C4EE660" w14:textId="77777777" w:rsidR="00A747FE" w:rsidRPr="00702D90" w:rsidRDefault="00A747FE" w:rsidP="00A747FE">
      <w:pPr>
        <w:spacing w:after="0" w:line="240" w:lineRule="auto"/>
        <w:jc w:val="both"/>
        <w:rPr>
          <w:rFonts w:ascii="Verdana" w:eastAsia="Times New Roman" w:hAnsi="Verdana" w:cs="Arial"/>
          <w:sz w:val="20"/>
          <w:szCs w:val="20"/>
          <w:lang w:val="sr-Latn-CS" w:eastAsia="de-CH"/>
        </w:rPr>
      </w:pPr>
    </w:p>
    <w:p w14:paraId="09E8C15A" w14:textId="11D8A653" w:rsidR="00A747FE" w:rsidRPr="00702D90" w:rsidRDefault="00FA4F3F" w:rsidP="00A747FE">
      <w:pPr>
        <w:shd w:val="clear" w:color="auto" w:fill="FFFFFF"/>
        <w:spacing w:after="300" w:line="240" w:lineRule="auto"/>
        <w:rPr>
          <w:rFonts w:ascii="Verdana" w:eastAsia="Times New Roman" w:hAnsi="Verdana" w:cs="Arial"/>
          <w:sz w:val="20"/>
          <w:szCs w:val="20"/>
          <w:lang w:val="sr-Latn-RS" w:eastAsia="sr-Latn-RS"/>
        </w:rPr>
      </w:pPr>
      <w:r w:rsidRPr="00702D90">
        <w:rPr>
          <w:rFonts w:ascii="Verdana" w:eastAsia="Times New Roman" w:hAnsi="Verdana" w:cs="Verdana"/>
          <w:b/>
          <w:sz w:val="20"/>
          <w:szCs w:val="20"/>
          <w:lang w:val="sr-Latn-CS" w:eastAsia="de-CH"/>
        </w:rPr>
        <w:t>Opšti cilj programa</w:t>
      </w:r>
      <w:r w:rsidR="00A747FE" w:rsidRPr="00702D90">
        <w:rPr>
          <w:rFonts w:ascii="Verdana" w:eastAsia="Times New Roman" w:hAnsi="Verdana" w:cs="Verdana"/>
          <w:b/>
          <w:sz w:val="20"/>
          <w:szCs w:val="20"/>
          <w:lang w:val="sr-Latn-CS" w:eastAsia="de-CH"/>
        </w:rPr>
        <w:t xml:space="preserve">: </w:t>
      </w:r>
      <w:r w:rsidR="00A747FE" w:rsidRPr="00702D90">
        <w:rPr>
          <w:rFonts w:ascii="Verdana" w:eastAsia="Times New Roman" w:hAnsi="Verdana" w:cs="Arial"/>
          <w:sz w:val="20"/>
          <w:szCs w:val="20"/>
          <w:lang w:val="en-GB" w:eastAsia="sr-Latn-RS"/>
        </w:rPr>
        <w:t>Os</w:t>
      </w:r>
      <w:r w:rsidR="00301605" w:rsidRPr="00702D90">
        <w:rPr>
          <w:rFonts w:ascii="Verdana" w:eastAsia="Times New Roman" w:hAnsi="Verdana" w:cs="Arial"/>
          <w:sz w:val="20"/>
          <w:szCs w:val="20"/>
          <w:lang w:val="en-GB" w:eastAsia="sr-Latn-RS"/>
        </w:rPr>
        <w:t>na</w:t>
      </w:r>
      <w:r w:rsidR="00301605" w:rsidRPr="00702D90">
        <w:rPr>
          <w:rFonts w:ascii="Verdana" w:eastAsia="Times New Roman" w:hAnsi="Verdana" w:cs="Arial"/>
          <w:sz w:val="20"/>
          <w:szCs w:val="20"/>
          <w:lang w:val="sr-Latn-CS" w:eastAsia="sr-Latn-RS"/>
        </w:rPr>
        <w:t>ž</w:t>
      </w:r>
      <w:r w:rsidR="00301605" w:rsidRPr="00702D90">
        <w:rPr>
          <w:rFonts w:ascii="Verdana" w:eastAsia="Times New Roman" w:hAnsi="Verdana" w:cs="Arial"/>
          <w:sz w:val="20"/>
          <w:szCs w:val="20"/>
          <w:lang w:val="en-GB" w:eastAsia="sr-Latn-RS"/>
        </w:rPr>
        <w:t>ivanje</w:t>
      </w:r>
      <w:r w:rsidR="00301605" w:rsidRPr="00702D90">
        <w:rPr>
          <w:rFonts w:ascii="Verdana" w:eastAsia="Times New Roman" w:hAnsi="Verdana" w:cs="Arial"/>
          <w:sz w:val="20"/>
          <w:szCs w:val="20"/>
          <w:lang w:val="sr-Latn-CS" w:eastAsia="sr-Latn-RS"/>
        </w:rPr>
        <w:t xml:space="preserve"> </w:t>
      </w:r>
      <w:r w:rsidR="00301605" w:rsidRPr="00702D90">
        <w:rPr>
          <w:rFonts w:ascii="Verdana" w:eastAsia="Times New Roman" w:hAnsi="Verdana" w:cs="Arial"/>
          <w:sz w:val="20"/>
          <w:szCs w:val="20"/>
          <w:lang w:val="en-GB" w:eastAsia="sr-Latn-RS"/>
        </w:rPr>
        <w:t>nastavnika</w:t>
      </w:r>
      <w:r w:rsidR="00301605" w:rsidRPr="00702D90">
        <w:rPr>
          <w:rFonts w:ascii="Verdana" w:eastAsia="Times New Roman" w:hAnsi="Verdana" w:cs="Arial"/>
          <w:sz w:val="20"/>
          <w:szCs w:val="20"/>
          <w:lang w:val="sr-Latn-CS" w:eastAsia="sr-Latn-RS"/>
        </w:rPr>
        <w:t xml:space="preserve"> </w:t>
      </w:r>
      <w:r w:rsidR="00301605" w:rsidRPr="00702D90">
        <w:rPr>
          <w:rFonts w:ascii="Verdana" w:eastAsia="Times New Roman" w:hAnsi="Verdana" w:cs="Arial"/>
          <w:sz w:val="20"/>
          <w:szCs w:val="20"/>
          <w:lang w:val="en-GB" w:eastAsia="sr-Latn-RS"/>
        </w:rPr>
        <w:t>u</w:t>
      </w:r>
      <w:r w:rsidR="00301605" w:rsidRPr="00702D90">
        <w:rPr>
          <w:rFonts w:ascii="Verdana" w:eastAsia="Times New Roman" w:hAnsi="Verdana" w:cs="Arial"/>
          <w:sz w:val="20"/>
          <w:szCs w:val="20"/>
          <w:lang w:val="sr-Latn-CS" w:eastAsia="sr-Latn-RS"/>
        </w:rPr>
        <w:t xml:space="preserve"> </w:t>
      </w:r>
      <w:r w:rsidR="00301605" w:rsidRPr="00702D90">
        <w:rPr>
          <w:rFonts w:ascii="Verdana" w:eastAsia="Times New Roman" w:hAnsi="Verdana" w:cs="Arial"/>
          <w:sz w:val="20"/>
          <w:szCs w:val="20"/>
          <w:lang w:val="en-GB" w:eastAsia="sr-Latn-RS"/>
        </w:rPr>
        <w:t>oblasti</w:t>
      </w:r>
      <w:r w:rsidR="00301605" w:rsidRPr="00702D90">
        <w:rPr>
          <w:rFonts w:ascii="Verdana" w:eastAsia="Times New Roman" w:hAnsi="Verdana" w:cs="Arial"/>
          <w:sz w:val="20"/>
          <w:szCs w:val="20"/>
          <w:lang w:val="sr-Latn-CS" w:eastAsia="sr-Latn-RS"/>
        </w:rPr>
        <w:t xml:space="preserve"> </w:t>
      </w:r>
      <w:r w:rsidR="00301605" w:rsidRPr="00702D90">
        <w:rPr>
          <w:rFonts w:ascii="Verdana" w:eastAsia="Times New Roman" w:hAnsi="Verdana" w:cs="Arial"/>
          <w:sz w:val="20"/>
          <w:szCs w:val="20"/>
          <w:lang w:val="en-GB" w:eastAsia="sr-Latn-RS"/>
        </w:rPr>
        <w:t>plesa</w:t>
      </w:r>
      <w:r w:rsidR="00301605" w:rsidRPr="00702D90">
        <w:rPr>
          <w:rFonts w:ascii="Verdana" w:eastAsia="Times New Roman" w:hAnsi="Verdana" w:cs="Arial"/>
          <w:sz w:val="20"/>
          <w:szCs w:val="20"/>
          <w:lang w:val="sr-Latn-CS" w:eastAsia="sr-Latn-RS"/>
        </w:rPr>
        <w:t xml:space="preserve"> </w:t>
      </w:r>
      <w:r w:rsidR="00A747FE" w:rsidRPr="00702D90">
        <w:rPr>
          <w:rFonts w:ascii="Verdana" w:eastAsia="Times New Roman" w:hAnsi="Verdana" w:cs="Arial"/>
          <w:sz w:val="20"/>
          <w:szCs w:val="20"/>
          <w:lang w:val="en-GB" w:eastAsia="sr-Latn-RS"/>
        </w:rPr>
        <w:t>kao</w:t>
      </w:r>
      <w:r w:rsidR="00301605" w:rsidRPr="00702D90">
        <w:rPr>
          <w:rFonts w:ascii="Verdana" w:eastAsia="Times New Roman" w:hAnsi="Verdana" w:cs="Arial"/>
          <w:sz w:val="20"/>
          <w:szCs w:val="20"/>
          <w:lang w:val="sr-Latn-CS" w:eastAsia="sr-Latn-RS"/>
        </w:rPr>
        <w:t xml:space="preserve"> </w:t>
      </w:r>
      <w:r w:rsidR="00301605" w:rsidRPr="00702D90">
        <w:rPr>
          <w:rFonts w:ascii="Verdana" w:eastAsia="Times New Roman" w:hAnsi="Verdana" w:cs="Arial"/>
          <w:sz w:val="20"/>
          <w:szCs w:val="20"/>
          <w:lang w:val="en-GB" w:eastAsia="sr-Latn-RS"/>
        </w:rPr>
        <w:t>dodatne</w:t>
      </w:r>
      <w:r w:rsidR="00301605" w:rsidRPr="00702D90">
        <w:rPr>
          <w:rFonts w:ascii="Verdana" w:eastAsia="Times New Roman" w:hAnsi="Verdana" w:cs="Arial"/>
          <w:sz w:val="20"/>
          <w:szCs w:val="20"/>
          <w:lang w:val="sr-Latn-CS" w:eastAsia="sr-Latn-RS"/>
        </w:rPr>
        <w:t xml:space="preserve"> </w:t>
      </w:r>
      <w:r w:rsidR="00301605" w:rsidRPr="00702D90">
        <w:rPr>
          <w:rFonts w:ascii="Verdana" w:eastAsia="Times New Roman" w:hAnsi="Verdana" w:cs="Arial"/>
          <w:sz w:val="20"/>
          <w:szCs w:val="20"/>
          <w:lang w:val="en-GB" w:eastAsia="sr-Latn-RS"/>
        </w:rPr>
        <w:t>aktivnosti</w:t>
      </w:r>
      <w:r w:rsidR="00301605" w:rsidRPr="00702D90">
        <w:rPr>
          <w:rFonts w:ascii="Verdana" w:eastAsia="Times New Roman" w:hAnsi="Verdana" w:cs="Arial"/>
          <w:sz w:val="20"/>
          <w:szCs w:val="20"/>
          <w:lang w:val="sr-Latn-CS" w:eastAsia="sr-Latn-RS"/>
        </w:rPr>
        <w:t xml:space="preserve"> </w:t>
      </w:r>
      <w:r w:rsidR="00301605" w:rsidRPr="00702D90">
        <w:rPr>
          <w:rFonts w:ascii="Verdana" w:eastAsia="Times New Roman" w:hAnsi="Verdana" w:cs="Arial"/>
          <w:sz w:val="20"/>
          <w:szCs w:val="20"/>
          <w:lang w:val="en-GB" w:eastAsia="sr-Latn-RS"/>
        </w:rPr>
        <w:t>u</w:t>
      </w:r>
      <w:r w:rsidR="00301605" w:rsidRPr="00702D90">
        <w:rPr>
          <w:rFonts w:ascii="Verdana" w:eastAsia="Times New Roman" w:hAnsi="Verdana" w:cs="Arial"/>
          <w:sz w:val="20"/>
          <w:szCs w:val="20"/>
          <w:lang w:val="sr-Latn-CS" w:eastAsia="sr-Latn-RS"/>
        </w:rPr>
        <w:t xml:space="preserve"> </w:t>
      </w:r>
      <w:r w:rsidR="00301605" w:rsidRPr="00702D90">
        <w:rPr>
          <w:rFonts w:ascii="Verdana" w:eastAsia="Times New Roman" w:hAnsi="Verdana" w:cs="Arial"/>
          <w:sz w:val="20"/>
          <w:szCs w:val="20"/>
          <w:lang w:val="en-GB" w:eastAsia="sr-Latn-RS"/>
        </w:rPr>
        <w:t>u</w:t>
      </w:r>
      <w:r w:rsidR="00301605" w:rsidRPr="00702D90">
        <w:rPr>
          <w:rFonts w:ascii="Verdana" w:eastAsia="Times New Roman" w:hAnsi="Verdana" w:cs="Arial"/>
          <w:sz w:val="20"/>
          <w:szCs w:val="20"/>
          <w:lang w:val="sr-Latn-CS" w:eastAsia="sr-Latn-RS"/>
        </w:rPr>
        <w:t>č</w:t>
      </w:r>
      <w:r w:rsidR="00301605" w:rsidRPr="00702D90">
        <w:rPr>
          <w:rFonts w:ascii="Verdana" w:eastAsia="Times New Roman" w:hAnsi="Verdana" w:cs="Arial"/>
          <w:sz w:val="20"/>
          <w:szCs w:val="20"/>
          <w:lang w:val="en-GB" w:eastAsia="sr-Latn-RS"/>
        </w:rPr>
        <w:t>ionici</w:t>
      </w:r>
      <w:r w:rsidR="00301605" w:rsidRPr="00702D90">
        <w:rPr>
          <w:rFonts w:ascii="Verdana" w:eastAsia="Times New Roman" w:hAnsi="Verdana" w:cs="Arial"/>
          <w:sz w:val="20"/>
          <w:szCs w:val="20"/>
          <w:lang w:val="sr-Latn-CS" w:eastAsia="sr-Latn-RS"/>
        </w:rPr>
        <w:t xml:space="preserve"> </w:t>
      </w:r>
      <w:r w:rsidR="00A747FE" w:rsidRPr="00702D90">
        <w:rPr>
          <w:rFonts w:ascii="Verdana" w:eastAsia="Times New Roman" w:hAnsi="Verdana" w:cs="Arial"/>
          <w:sz w:val="20"/>
          <w:szCs w:val="20"/>
          <w:lang w:val="en-GB" w:eastAsia="sr-Latn-RS"/>
        </w:rPr>
        <w:t>kojom</w:t>
      </w:r>
      <w:r w:rsidR="00A747FE" w:rsidRPr="00702D90">
        <w:rPr>
          <w:rFonts w:ascii="Verdana" w:eastAsia="Times New Roman" w:hAnsi="Verdana" w:cs="Arial"/>
          <w:sz w:val="20"/>
          <w:szCs w:val="20"/>
          <w:lang w:val="sr-Latn-CS" w:eastAsia="sr-Latn-RS"/>
        </w:rPr>
        <w:t xml:space="preserve"> </w:t>
      </w:r>
      <w:r w:rsidR="00A747FE" w:rsidRPr="00702D90">
        <w:rPr>
          <w:rFonts w:ascii="Verdana" w:eastAsia="Times New Roman" w:hAnsi="Verdana" w:cs="Arial"/>
          <w:sz w:val="20"/>
          <w:szCs w:val="20"/>
          <w:lang w:val="en-GB" w:eastAsia="sr-Latn-RS"/>
        </w:rPr>
        <w:t>se</w:t>
      </w:r>
      <w:r w:rsidR="00A747FE" w:rsidRPr="00702D90">
        <w:rPr>
          <w:rFonts w:ascii="Verdana" w:eastAsia="Times New Roman" w:hAnsi="Verdana" w:cs="Arial"/>
          <w:sz w:val="20"/>
          <w:szCs w:val="20"/>
          <w:lang w:val="sr-Latn-CS" w:eastAsia="sr-Latn-RS"/>
        </w:rPr>
        <w:t xml:space="preserve"> </w:t>
      </w:r>
      <w:r w:rsidR="00A747FE" w:rsidRPr="00702D90">
        <w:rPr>
          <w:rFonts w:ascii="Verdana" w:eastAsia="Times New Roman" w:hAnsi="Verdana" w:cs="Arial"/>
          <w:sz w:val="20"/>
          <w:szCs w:val="20"/>
          <w:lang w:val="en-GB" w:eastAsia="sr-Latn-RS"/>
        </w:rPr>
        <w:t>podsti</w:t>
      </w:r>
      <w:r w:rsidR="00A747FE" w:rsidRPr="00702D90">
        <w:rPr>
          <w:rFonts w:ascii="Verdana" w:eastAsia="Times New Roman" w:hAnsi="Verdana" w:cs="Arial"/>
          <w:sz w:val="20"/>
          <w:szCs w:val="20"/>
          <w:lang w:val="sr-Latn-CS" w:eastAsia="sr-Latn-RS"/>
        </w:rPr>
        <w:t>č</w:t>
      </w:r>
      <w:r w:rsidR="00A747FE" w:rsidRPr="00702D90">
        <w:rPr>
          <w:rFonts w:ascii="Verdana" w:eastAsia="Times New Roman" w:hAnsi="Verdana" w:cs="Arial"/>
          <w:sz w:val="20"/>
          <w:szCs w:val="20"/>
          <w:lang w:val="en-GB" w:eastAsia="sr-Latn-RS"/>
        </w:rPr>
        <w:t>e</w:t>
      </w:r>
      <w:r w:rsidR="00A747FE" w:rsidRPr="00702D90">
        <w:rPr>
          <w:rFonts w:ascii="Verdana" w:eastAsia="Times New Roman" w:hAnsi="Verdana" w:cs="Arial"/>
          <w:sz w:val="20"/>
          <w:szCs w:val="20"/>
          <w:lang w:val="sr-Latn-CS" w:eastAsia="sr-Latn-RS"/>
        </w:rPr>
        <w:t xml:space="preserve"> </w:t>
      </w:r>
      <w:r w:rsidR="00A747FE" w:rsidRPr="00702D90">
        <w:rPr>
          <w:rFonts w:ascii="Verdana" w:eastAsia="Times New Roman" w:hAnsi="Verdana" w:cs="Arial"/>
          <w:sz w:val="20"/>
          <w:szCs w:val="20"/>
          <w:lang w:val="en-GB" w:eastAsia="sr-Latn-RS"/>
        </w:rPr>
        <w:t>kreativni</w:t>
      </w:r>
      <w:r w:rsidR="00A747FE" w:rsidRPr="00702D90">
        <w:rPr>
          <w:rFonts w:ascii="Verdana" w:eastAsia="Times New Roman" w:hAnsi="Verdana" w:cs="Arial"/>
          <w:sz w:val="20"/>
          <w:szCs w:val="20"/>
          <w:lang w:val="sr-Latn-CS" w:eastAsia="sr-Latn-RS"/>
        </w:rPr>
        <w:t xml:space="preserve"> </w:t>
      </w:r>
      <w:r w:rsidR="00A747FE" w:rsidRPr="00702D90">
        <w:rPr>
          <w:rFonts w:ascii="Verdana" w:eastAsia="Times New Roman" w:hAnsi="Verdana" w:cs="Arial"/>
          <w:sz w:val="20"/>
          <w:szCs w:val="20"/>
          <w:lang w:val="en-GB" w:eastAsia="sr-Latn-RS"/>
        </w:rPr>
        <w:t>razvoj</w:t>
      </w:r>
      <w:r w:rsidR="00A747FE" w:rsidRPr="00702D90">
        <w:rPr>
          <w:rFonts w:ascii="Verdana" w:eastAsia="Times New Roman" w:hAnsi="Verdana" w:cs="Arial"/>
          <w:sz w:val="20"/>
          <w:szCs w:val="20"/>
          <w:lang w:val="sr-Latn-CS" w:eastAsia="sr-Latn-RS"/>
        </w:rPr>
        <w:t xml:space="preserve"> </w:t>
      </w:r>
      <w:r w:rsidR="00A747FE" w:rsidRPr="00702D90">
        <w:rPr>
          <w:rFonts w:ascii="Verdana" w:eastAsia="Times New Roman" w:hAnsi="Verdana" w:cs="Arial"/>
          <w:sz w:val="20"/>
          <w:szCs w:val="20"/>
          <w:lang w:val="en-GB" w:eastAsia="sr-Latn-RS"/>
        </w:rPr>
        <w:t>u</w:t>
      </w:r>
      <w:r w:rsidR="00A747FE" w:rsidRPr="00702D90">
        <w:rPr>
          <w:rFonts w:ascii="Verdana" w:eastAsia="Times New Roman" w:hAnsi="Verdana" w:cs="Arial"/>
          <w:sz w:val="20"/>
          <w:szCs w:val="20"/>
          <w:lang w:val="sr-Latn-RS" w:eastAsia="sr-Latn-RS"/>
        </w:rPr>
        <w:t>čenika</w:t>
      </w:r>
      <w:r w:rsidR="00A51FA0" w:rsidRPr="00702D90">
        <w:rPr>
          <w:rFonts w:ascii="Verdana" w:eastAsia="Times New Roman" w:hAnsi="Verdana" w:cs="Arial"/>
          <w:sz w:val="20"/>
          <w:szCs w:val="20"/>
          <w:lang w:val="sr-Latn-CS" w:eastAsia="sr-Latn-RS"/>
        </w:rPr>
        <w:t xml:space="preserve"> </w:t>
      </w:r>
      <w:r w:rsidR="00A51FA0" w:rsidRPr="00702D90">
        <w:rPr>
          <w:rFonts w:ascii="Verdana" w:eastAsia="Times New Roman" w:hAnsi="Verdana" w:cs="Arial"/>
          <w:sz w:val="20"/>
          <w:szCs w:val="20"/>
          <w:lang w:val="en-GB" w:eastAsia="sr-Latn-RS"/>
        </w:rPr>
        <w:t>i</w:t>
      </w:r>
      <w:r w:rsidR="00A747FE" w:rsidRPr="00702D90">
        <w:rPr>
          <w:rFonts w:ascii="Verdana" w:eastAsia="Times New Roman" w:hAnsi="Verdana" w:cs="Arial"/>
          <w:sz w:val="20"/>
          <w:szCs w:val="20"/>
          <w:lang w:val="sr-Latn-CS" w:eastAsia="sr-Latn-RS"/>
        </w:rPr>
        <w:t xml:space="preserve"> </w:t>
      </w:r>
      <w:r w:rsidR="00A747FE" w:rsidRPr="00702D90">
        <w:rPr>
          <w:rFonts w:ascii="Verdana" w:eastAsia="Times New Roman" w:hAnsi="Verdana" w:cs="Arial"/>
          <w:sz w:val="20"/>
          <w:szCs w:val="20"/>
          <w:lang w:val="en-GB" w:eastAsia="sr-Latn-RS"/>
        </w:rPr>
        <w:t>interesovanje</w:t>
      </w:r>
      <w:r w:rsidR="00A747FE" w:rsidRPr="00702D90">
        <w:rPr>
          <w:rFonts w:ascii="Verdana" w:eastAsia="Times New Roman" w:hAnsi="Verdana" w:cs="Arial"/>
          <w:sz w:val="20"/>
          <w:szCs w:val="20"/>
          <w:lang w:val="sr-Latn-CS" w:eastAsia="sr-Latn-RS"/>
        </w:rPr>
        <w:t xml:space="preserve"> </w:t>
      </w:r>
      <w:r w:rsidR="00A747FE" w:rsidRPr="00702D90">
        <w:rPr>
          <w:rFonts w:ascii="Verdana" w:eastAsia="Times New Roman" w:hAnsi="Verdana" w:cs="Arial"/>
          <w:sz w:val="20"/>
          <w:szCs w:val="20"/>
          <w:lang w:val="en-GB" w:eastAsia="sr-Latn-RS"/>
        </w:rPr>
        <w:t>za</w:t>
      </w:r>
      <w:r w:rsidR="00A747FE" w:rsidRPr="00702D90">
        <w:rPr>
          <w:rFonts w:ascii="Verdana" w:eastAsia="Times New Roman" w:hAnsi="Verdana" w:cs="Arial"/>
          <w:sz w:val="20"/>
          <w:szCs w:val="20"/>
          <w:lang w:val="sr-Latn-CS" w:eastAsia="sr-Latn-RS"/>
        </w:rPr>
        <w:t xml:space="preserve"> </w:t>
      </w:r>
      <w:r w:rsidR="00A747FE" w:rsidRPr="00702D90">
        <w:rPr>
          <w:rFonts w:ascii="Verdana" w:eastAsia="Times New Roman" w:hAnsi="Verdana" w:cs="Arial"/>
          <w:sz w:val="20"/>
          <w:szCs w:val="20"/>
          <w:lang w:val="en-GB" w:eastAsia="sr-Latn-RS"/>
        </w:rPr>
        <w:t>plesnu</w:t>
      </w:r>
      <w:r w:rsidR="00A747FE" w:rsidRPr="00702D90">
        <w:rPr>
          <w:rFonts w:ascii="Verdana" w:eastAsia="Times New Roman" w:hAnsi="Verdana" w:cs="Arial"/>
          <w:sz w:val="20"/>
          <w:szCs w:val="20"/>
          <w:lang w:val="sr-Latn-CS" w:eastAsia="sr-Latn-RS"/>
        </w:rPr>
        <w:t xml:space="preserve"> </w:t>
      </w:r>
      <w:r w:rsidR="00A747FE" w:rsidRPr="00702D90">
        <w:rPr>
          <w:rFonts w:ascii="Verdana" w:eastAsia="Times New Roman" w:hAnsi="Verdana" w:cs="Arial"/>
          <w:sz w:val="20"/>
          <w:szCs w:val="20"/>
          <w:lang w:val="en-GB" w:eastAsia="sr-Latn-RS"/>
        </w:rPr>
        <w:t>umetnost</w:t>
      </w:r>
      <w:r w:rsidR="00A747FE" w:rsidRPr="00702D90">
        <w:rPr>
          <w:rFonts w:ascii="Verdana" w:eastAsia="Times New Roman" w:hAnsi="Verdana" w:cs="Arial"/>
          <w:sz w:val="20"/>
          <w:szCs w:val="20"/>
          <w:lang w:val="sr-Latn-CS" w:eastAsia="sr-Latn-RS"/>
        </w:rPr>
        <w:t>.</w:t>
      </w:r>
    </w:p>
    <w:p w14:paraId="746C1D39" w14:textId="77777777" w:rsidR="00A747FE" w:rsidRPr="00702D90" w:rsidRDefault="00301605" w:rsidP="00A747F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00A747FE" w:rsidRPr="00702D90">
        <w:rPr>
          <w:rFonts w:ascii="Verdana" w:eastAsia="Times New Roman" w:hAnsi="Verdana" w:cs="Verdana"/>
          <w:b/>
          <w:sz w:val="20"/>
          <w:szCs w:val="20"/>
          <w:lang w:val="sr-Latn-CS" w:eastAsia="de-CH"/>
        </w:rPr>
        <w:t>:</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u</w:t>
      </w:r>
      <w:r w:rsidR="00A747FE" w:rsidRPr="00702D90">
        <w:rPr>
          <w:rFonts w:ascii="Verdana" w:eastAsia="Times New Roman" w:hAnsi="Verdana" w:cs="Tahoma"/>
          <w:sz w:val="20"/>
          <w:szCs w:val="20"/>
          <w:lang w:val="sr-Latn-CS" w:eastAsia="de-CH"/>
        </w:rPr>
        <w:t>č</w:t>
      </w:r>
      <w:r w:rsidR="00A747FE" w:rsidRPr="00702D90">
        <w:rPr>
          <w:rFonts w:ascii="Verdana" w:eastAsia="Times New Roman" w:hAnsi="Verdana" w:cs="Tahoma"/>
          <w:sz w:val="20"/>
          <w:szCs w:val="20"/>
          <w:lang w:val="sr-Latn-RS" w:eastAsia="de-CH"/>
        </w:rPr>
        <w:t>esnici</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programa</w:t>
      </w:r>
      <w:r w:rsidR="00A747FE" w:rsidRPr="00702D90">
        <w:rPr>
          <w:rFonts w:ascii="Verdana" w:eastAsia="Times New Roman" w:hAnsi="Verdana" w:cs="Tahoma"/>
          <w:sz w:val="20"/>
          <w:szCs w:val="20"/>
          <w:lang w:val="sr-Latn-CS" w:eastAsia="de-CH"/>
        </w:rPr>
        <w:t xml:space="preserve"> ć</w:t>
      </w:r>
      <w:r w:rsidR="00A747FE" w:rsidRPr="00702D90">
        <w:rPr>
          <w:rFonts w:ascii="Verdana" w:eastAsia="Times New Roman" w:hAnsi="Verdana" w:cs="Tahoma"/>
          <w:sz w:val="20"/>
          <w:szCs w:val="20"/>
          <w:lang w:val="sr-Latn-RS" w:eastAsia="de-CH"/>
        </w:rPr>
        <w:t>e</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biti</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osposobljeni</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za</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prakti</w:t>
      </w:r>
      <w:r w:rsidR="00A747FE" w:rsidRPr="00702D90">
        <w:rPr>
          <w:rFonts w:ascii="Verdana" w:eastAsia="Times New Roman" w:hAnsi="Verdana" w:cs="Tahoma"/>
          <w:sz w:val="20"/>
          <w:szCs w:val="20"/>
          <w:lang w:val="sr-Latn-CS" w:eastAsia="de-CH"/>
        </w:rPr>
        <w:t>č</w:t>
      </w:r>
      <w:r w:rsidR="00A747FE" w:rsidRPr="00702D90">
        <w:rPr>
          <w:rFonts w:ascii="Verdana" w:eastAsia="Times New Roman" w:hAnsi="Verdana" w:cs="Tahoma"/>
          <w:sz w:val="20"/>
          <w:szCs w:val="20"/>
          <w:lang w:val="sr-Latn-RS" w:eastAsia="de-CH"/>
        </w:rPr>
        <w:t>nu</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pri</w:t>
      </w:r>
      <w:r w:rsidR="00A06E07" w:rsidRPr="00702D90">
        <w:rPr>
          <w:rFonts w:ascii="Verdana" w:eastAsia="Times New Roman" w:hAnsi="Verdana" w:cs="Tahoma"/>
          <w:sz w:val="20"/>
          <w:szCs w:val="20"/>
          <w:lang w:val="sr-Latn-RS" w:eastAsia="de-CH"/>
        </w:rPr>
        <w:t>menu</w:t>
      </w:r>
      <w:r w:rsidR="00A06E07" w:rsidRPr="00702D90">
        <w:rPr>
          <w:rFonts w:ascii="Verdana" w:eastAsia="Times New Roman" w:hAnsi="Verdana" w:cs="Tahoma"/>
          <w:sz w:val="20"/>
          <w:szCs w:val="20"/>
          <w:lang w:val="sr-Latn-CS" w:eastAsia="de-CH"/>
        </w:rPr>
        <w:t xml:space="preserve"> </w:t>
      </w:r>
      <w:r w:rsidR="00A06E07" w:rsidRPr="00702D90">
        <w:rPr>
          <w:rFonts w:ascii="Verdana" w:eastAsia="Times New Roman" w:hAnsi="Verdana" w:cs="Tahoma"/>
          <w:sz w:val="20"/>
          <w:szCs w:val="20"/>
          <w:lang w:val="sr-Latn-RS" w:eastAsia="de-CH"/>
        </w:rPr>
        <w:t>znanja</w:t>
      </w:r>
      <w:r w:rsidR="00A06E07" w:rsidRPr="00702D90">
        <w:rPr>
          <w:rFonts w:ascii="Verdana" w:eastAsia="Times New Roman" w:hAnsi="Verdana" w:cs="Tahoma"/>
          <w:sz w:val="20"/>
          <w:szCs w:val="20"/>
          <w:lang w:val="sr-Latn-CS" w:eastAsia="de-CH"/>
        </w:rPr>
        <w:t xml:space="preserve"> </w:t>
      </w:r>
      <w:r w:rsidR="00A06E07" w:rsidRPr="00702D90">
        <w:rPr>
          <w:rFonts w:ascii="Verdana" w:eastAsia="Times New Roman" w:hAnsi="Verdana" w:cs="Tahoma"/>
          <w:sz w:val="20"/>
          <w:szCs w:val="20"/>
          <w:lang w:val="sr-Latn-RS" w:eastAsia="de-CH"/>
        </w:rPr>
        <w:t>iz</w:t>
      </w:r>
      <w:r w:rsidR="00A06E07" w:rsidRPr="00702D90">
        <w:rPr>
          <w:rFonts w:ascii="Verdana" w:eastAsia="Times New Roman" w:hAnsi="Verdana" w:cs="Tahoma"/>
          <w:sz w:val="20"/>
          <w:szCs w:val="20"/>
          <w:lang w:val="sr-Latn-CS" w:eastAsia="de-CH"/>
        </w:rPr>
        <w:t xml:space="preserve"> </w:t>
      </w:r>
      <w:r w:rsidR="00A06E07" w:rsidRPr="00702D90">
        <w:rPr>
          <w:rFonts w:ascii="Verdana" w:eastAsia="Times New Roman" w:hAnsi="Verdana" w:cs="Tahoma"/>
          <w:sz w:val="20"/>
          <w:szCs w:val="20"/>
          <w:lang w:val="sr-Latn-RS" w:eastAsia="de-CH"/>
        </w:rPr>
        <w:t>oblasti</w:t>
      </w:r>
      <w:r w:rsidR="00A06E07" w:rsidRPr="00702D90">
        <w:rPr>
          <w:rFonts w:ascii="Verdana" w:eastAsia="Times New Roman" w:hAnsi="Verdana" w:cs="Tahoma"/>
          <w:sz w:val="20"/>
          <w:szCs w:val="20"/>
          <w:lang w:val="sr-Latn-CS" w:eastAsia="de-CH"/>
        </w:rPr>
        <w:t xml:space="preserve"> </w:t>
      </w:r>
      <w:r w:rsidR="00A06E07" w:rsidRPr="00702D90">
        <w:rPr>
          <w:rFonts w:ascii="Verdana" w:eastAsia="Times New Roman" w:hAnsi="Verdana" w:cs="Tahoma"/>
          <w:sz w:val="20"/>
          <w:szCs w:val="20"/>
          <w:lang w:val="sr-Latn-RS" w:eastAsia="de-CH"/>
        </w:rPr>
        <w:t>plesnih</w:t>
      </w:r>
      <w:r w:rsidR="00A06E07" w:rsidRPr="00702D90">
        <w:rPr>
          <w:rFonts w:ascii="Verdana" w:eastAsia="Times New Roman" w:hAnsi="Verdana" w:cs="Tahoma"/>
          <w:sz w:val="20"/>
          <w:szCs w:val="20"/>
          <w:lang w:val="sr-Latn-CS" w:eastAsia="de-CH"/>
        </w:rPr>
        <w:t xml:space="preserve"> </w:t>
      </w:r>
      <w:r w:rsidR="00A06E07" w:rsidRPr="00702D90">
        <w:rPr>
          <w:rFonts w:ascii="Verdana" w:eastAsia="Times New Roman" w:hAnsi="Verdana" w:cs="Tahoma"/>
          <w:sz w:val="20"/>
          <w:szCs w:val="20"/>
          <w:lang w:val="sr-Latn-RS" w:eastAsia="de-CH"/>
        </w:rPr>
        <w:t>i</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ritmi</w:t>
      </w:r>
      <w:r w:rsidR="00A747FE" w:rsidRPr="00702D90">
        <w:rPr>
          <w:rFonts w:ascii="Verdana" w:eastAsia="Times New Roman" w:hAnsi="Verdana" w:cs="Tahoma"/>
          <w:sz w:val="20"/>
          <w:szCs w:val="20"/>
          <w:lang w:val="sr-Latn-CS" w:eastAsia="de-CH"/>
        </w:rPr>
        <w:t>č</w:t>
      </w:r>
      <w:r w:rsidR="00A747FE" w:rsidRPr="00702D90">
        <w:rPr>
          <w:rFonts w:ascii="Verdana" w:eastAsia="Times New Roman" w:hAnsi="Verdana" w:cs="Tahoma"/>
          <w:sz w:val="20"/>
          <w:szCs w:val="20"/>
          <w:lang w:val="sr-Latn-RS" w:eastAsia="de-CH"/>
        </w:rPr>
        <w:t>kih</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struktura</w:t>
      </w:r>
      <w:r w:rsidR="00A747FE"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u</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neposrednom</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radu</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sa</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u</w:t>
      </w:r>
      <w:r w:rsidR="00692CA7" w:rsidRPr="00702D90">
        <w:rPr>
          <w:rFonts w:ascii="Verdana" w:eastAsia="Times New Roman" w:hAnsi="Verdana" w:cs="Tahoma"/>
          <w:sz w:val="20"/>
          <w:szCs w:val="20"/>
          <w:lang w:val="sr-Latn-CS" w:eastAsia="de-CH"/>
        </w:rPr>
        <w:t>č</w:t>
      </w:r>
      <w:r w:rsidR="00692CA7" w:rsidRPr="00702D90">
        <w:rPr>
          <w:rFonts w:ascii="Verdana" w:eastAsia="Times New Roman" w:hAnsi="Verdana" w:cs="Tahoma"/>
          <w:sz w:val="20"/>
          <w:szCs w:val="20"/>
          <w:lang w:val="sr-Latn-RS" w:eastAsia="de-CH"/>
        </w:rPr>
        <w:t>enicima</w:t>
      </w:r>
      <w:r w:rsidR="00692CA7"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u</w:t>
      </w:r>
      <w:r w:rsidR="00A747FE" w:rsidRPr="00702D90">
        <w:rPr>
          <w:rFonts w:ascii="Verdana" w:eastAsia="Times New Roman" w:hAnsi="Verdana" w:cs="Tahoma"/>
          <w:sz w:val="20"/>
          <w:szCs w:val="20"/>
          <w:lang w:val="sr-Latn-CS" w:eastAsia="de-CH"/>
        </w:rPr>
        <w:t>č</w:t>
      </w:r>
      <w:r w:rsidR="00A747FE" w:rsidRPr="00702D90">
        <w:rPr>
          <w:rFonts w:ascii="Verdana" w:eastAsia="Times New Roman" w:hAnsi="Verdana" w:cs="Tahoma"/>
          <w:sz w:val="20"/>
          <w:szCs w:val="20"/>
          <w:lang w:val="sr-Latn-RS" w:eastAsia="de-CH"/>
        </w:rPr>
        <w:t>esnici</w:t>
      </w:r>
      <w:r w:rsidR="00A747FE" w:rsidRPr="00702D90">
        <w:rPr>
          <w:rFonts w:ascii="Verdana" w:eastAsia="Times New Roman" w:hAnsi="Verdana" w:cs="Tahoma"/>
          <w:sz w:val="20"/>
          <w:szCs w:val="20"/>
          <w:lang w:val="sr-Latn-CS" w:eastAsia="de-CH"/>
        </w:rPr>
        <w:t xml:space="preserve"> ć</w:t>
      </w:r>
      <w:r w:rsidR="00A747FE" w:rsidRPr="00702D90">
        <w:rPr>
          <w:rFonts w:ascii="Verdana" w:eastAsia="Times New Roman" w:hAnsi="Verdana" w:cs="Tahoma"/>
          <w:sz w:val="20"/>
          <w:szCs w:val="20"/>
          <w:lang w:val="sr-Latn-RS" w:eastAsia="de-CH"/>
        </w:rPr>
        <w:t>e</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biti</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osposobljeni</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za</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indi</w:t>
      </w:r>
      <w:r w:rsidR="00692CA7" w:rsidRPr="00702D90">
        <w:rPr>
          <w:rFonts w:ascii="Verdana" w:eastAsia="Times New Roman" w:hAnsi="Verdana" w:cs="Tahoma"/>
          <w:sz w:val="20"/>
          <w:szCs w:val="20"/>
          <w:lang w:val="sr-Latn-RS" w:eastAsia="de-CH"/>
        </w:rPr>
        <w:t>vidualizaciju</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plesnih</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sadr</w:t>
      </w:r>
      <w:r w:rsidR="00692CA7" w:rsidRPr="00702D90">
        <w:rPr>
          <w:rFonts w:ascii="Verdana" w:eastAsia="Times New Roman" w:hAnsi="Verdana" w:cs="Tahoma"/>
          <w:sz w:val="20"/>
          <w:szCs w:val="20"/>
          <w:lang w:val="sr-Latn-CS" w:eastAsia="de-CH"/>
        </w:rPr>
        <w:t>ž</w:t>
      </w:r>
      <w:r w:rsidR="00692CA7" w:rsidRPr="00702D90">
        <w:rPr>
          <w:rFonts w:ascii="Verdana" w:eastAsia="Times New Roman" w:hAnsi="Verdana" w:cs="Tahoma"/>
          <w:sz w:val="20"/>
          <w:szCs w:val="20"/>
          <w:lang w:val="sr-Latn-RS" w:eastAsia="de-CH"/>
        </w:rPr>
        <w:t>aja</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i</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njihovu</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primenljivost</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u</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radu</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s</w:t>
      </w:r>
      <w:r w:rsidRPr="00702D90">
        <w:rPr>
          <w:rFonts w:ascii="Verdana" w:eastAsia="Times New Roman" w:hAnsi="Verdana" w:cs="Tahoma"/>
          <w:sz w:val="20"/>
          <w:szCs w:val="20"/>
          <w:lang w:val="sr-Latn-RS" w:eastAsia="de-CH"/>
        </w:rPr>
        <w:t>a</w:t>
      </w:r>
      <w:r w:rsidRPr="00702D90">
        <w:rPr>
          <w:rFonts w:ascii="Verdana" w:eastAsia="Times New Roman" w:hAnsi="Verdana" w:cs="Tahoma"/>
          <w:sz w:val="20"/>
          <w:szCs w:val="20"/>
          <w:lang w:val="sr-Latn-CS" w:eastAsia="de-CH"/>
        </w:rPr>
        <w:t xml:space="preserve"> </w:t>
      </w:r>
      <w:r w:rsidR="00A06E07" w:rsidRPr="00702D90">
        <w:rPr>
          <w:rFonts w:ascii="Verdana" w:eastAsia="Times New Roman" w:hAnsi="Verdana" w:cs="Tahoma"/>
          <w:sz w:val="20"/>
          <w:szCs w:val="20"/>
          <w:lang w:val="sr-Latn-RS" w:eastAsia="de-CH"/>
        </w:rPr>
        <w:t>decom</w:t>
      </w:r>
      <w:r w:rsidR="00A06E07" w:rsidRPr="00702D90">
        <w:rPr>
          <w:rFonts w:ascii="Verdana" w:eastAsia="Times New Roman" w:hAnsi="Verdana" w:cs="Tahoma"/>
          <w:sz w:val="20"/>
          <w:szCs w:val="20"/>
          <w:lang w:val="sr-Latn-CS" w:eastAsia="de-CH"/>
        </w:rPr>
        <w:t xml:space="preserve"> </w:t>
      </w:r>
      <w:r w:rsidR="00A06E07" w:rsidRPr="00702D90">
        <w:rPr>
          <w:rFonts w:ascii="Verdana" w:eastAsia="Times New Roman" w:hAnsi="Verdana" w:cs="Tahoma"/>
          <w:sz w:val="20"/>
          <w:szCs w:val="20"/>
          <w:lang w:val="sr-Latn-RS" w:eastAsia="de-CH"/>
        </w:rPr>
        <w:t>razli</w:t>
      </w:r>
      <w:r w:rsidR="00A06E07" w:rsidRPr="00702D90">
        <w:rPr>
          <w:rFonts w:ascii="Verdana" w:eastAsia="Times New Roman" w:hAnsi="Verdana" w:cs="Tahoma"/>
          <w:sz w:val="20"/>
          <w:szCs w:val="20"/>
          <w:lang w:val="sr-Latn-CS" w:eastAsia="de-CH"/>
        </w:rPr>
        <w:t>č</w:t>
      </w:r>
      <w:r w:rsidR="00A06E07" w:rsidRPr="00702D90">
        <w:rPr>
          <w:rFonts w:ascii="Verdana" w:eastAsia="Times New Roman" w:hAnsi="Verdana" w:cs="Tahoma"/>
          <w:sz w:val="20"/>
          <w:szCs w:val="20"/>
          <w:lang w:val="sr-Latn-RS" w:eastAsia="de-CH"/>
        </w:rPr>
        <w:t>itih</w:t>
      </w:r>
      <w:r w:rsidR="00A06E07" w:rsidRPr="00702D90">
        <w:rPr>
          <w:rFonts w:ascii="Verdana" w:eastAsia="Times New Roman" w:hAnsi="Verdana" w:cs="Tahoma"/>
          <w:sz w:val="20"/>
          <w:szCs w:val="20"/>
          <w:lang w:val="sr-Latn-CS" w:eastAsia="de-CH"/>
        </w:rPr>
        <w:t xml:space="preserve"> </w:t>
      </w:r>
      <w:r w:rsidR="00A06E07" w:rsidRPr="00702D90">
        <w:rPr>
          <w:rFonts w:ascii="Verdana" w:eastAsia="Times New Roman" w:hAnsi="Verdana" w:cs="Tahoma"/>
          <w:sz w:val="20"/>
          <w:szCs w:val="20"/>
          <w:lang w:val="sr-Latn-RS" w:eastAsia="de-CH"/>
        </w:rPr>
        <w:t>uzrasta</w:t>
      </w:r>
      <w:r w:rsidR="00A06E07" w:rsidRPr="00702D90">
        <w:rPr>
          <w:rFonts w:ascii="Verdana" w:eastAsia="Times New Roman" w:hAnsi="Verdana" w:cs="Tahoma"/>
          <w:sz w:val="20"/>
          <w:szCs w:val="20"/>
          <w:lang w:val="sr-Latn-CS" w:eastAsia="de-CH"/>
        </w:rPr>
        <w:t xml:space="preserve"> </w:t>
      </w:r>
      <w:r w:rsidR="00A06E07" w:rsidRPr="00702D90">
        <w:rPr>
          <w:rFonts w:ascii="Verdana" w:eastAsia="Times New Roman" w:hAnsi="Verdana" w:cs="Tahoma"/>
          <w:sz w:val="20"/>
          <w:szCs w:val="20"/>
          <w:lang w:val="sr-Latn-RS" w:eastAsia="de-CH"/>
        </w:rPr>
        <w:t>i</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sposobnosti</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p</w:t>
      </w:r>
      <w:r w:rsidR="00A747FE" w:rsidRPr="00702D90">
        <w:rPr>
          <w:rFonts w:ascii="Verdana" w:eastAsia="Times New Roman" w:hAnsi="Verdana" w:cs="Tahoma"/>
          <w:sz w:val="20"/>
          <w:szCs w:val="20"/>
          <w:lang w:val="sr-Latn-RS" w:eastAsia="de-CH"/>
        </w:rPr>
        <w:t>olaznici</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razvijaju</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ve</w:t>
      </w:r>
      <w:r w:rsidR="00A747FE" w:rsidRPr="00702D90">
        <w:rPr>
          <w:rFonts w:ascii="Verdana" w:eastAsia="Times New Roman" w:hAnsi="Verdana" w:cs="Tahoma"/>
          <w:sz w:val="20"/>
          <w:szCs w:val="20"/>
          <w:lang w:val="sr-Latn-CS" w:eastAsia="de-CH"/>
        </w:rPr>
        <w:t>š</w:t>
      </w:r>
      <w:r w:rsidR="00A747FE" w:rsidRPr="00702D90">
        <w:rPr>
          <w:rFonts w:ascii="Verdana" w:eastAsia="Times New Roman" w:hAnsi="Verdana" w:cs="Tahoma"/>
          <w:sz w:val="20"/>
          <w:szCs w:val="20"/>
          <w:lang w:val="sr-Latn-RS" w:eastAsia="de-CH"/>
        </w:rPr>
        <w:t>tine</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za</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podr</w:t>
      </w:r>
      <w:r w:rsidR="00A747FE" w:rsidRPr="00702D90">
        <w:rPr>
          <w:rFonts w:ascii="Verdana" w:eastAsia="Times New Roman" w:hAnsi="Verdana" w:cs="Tahoma"/>
          <w:sz w:val="20"/>
          <w:szCs w:val="20"/>
          <w:lang w:val="sr-Latn-CS" w:eastAsia="de-CH"/>
        </w:rPr>
        <w:t>š</w:t>
      </w:r>
      <w:r w:rsidR="00A747FE" w:rsidRPr="00702D90">
        <w:rPr>
          <w:rFonts w:ascii="Verdana" w:eastAsia="Times New Roman" w:hAnsi="Verdana" w:cs="Tahoma"/>
          <w:sz w:val="20"/>
          <w:szCs w:val="20"/>
          <w:lang w:val="sr-Latn-RS" w:eastAsia="de-CH"/>
        </w:rPr>
        <w:t>ku</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u</w:t>
      </w:r>
      <w:r w:rsidR="00A747FE" w:rsidRPr="00702D90">
        <w:rPr>
          <w:rFonts w:ascii="Verdana" w:eastAsia="Times New Roman" w:hAnsi="Verdana" w:cs="Tahoma"/>
          <w:sz w:val="20"/>
          <w:szCs w:val="20"/>
          <w:lang w:val="sr-Latn-CS" w:eastAsia="de-CH"/>
        </w:rPr>
        <w:t>č</w:t>
      </w:r>
      <w:r w:rsidR="00A747FE" w:rsidRPr="00702D90">
        <w:rPr>
          <w:rFonts w:ascii="Verdana" w:eastAsia="Times New Roman" w:hAnsi="Verdana" w:cs="Tahoma"/>
          <w:sz w:val="20"/>
          <w:szCs w:val="20"/>
          <w:lang w:val="sr-Latn-RS" w:eastAsia="de-CH"/>
        </w:rPr>
        <w:t>enicima</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u</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nj</w:t>
      </w:r>
      <w:r w:rsidRPr="00702D90">
        <w:rPr>
          <w:rFonts w:ascii="Verdana" w:eastAsia="Times New Roman" w:hAnsi="Verdana" w:cs="Tahoma"/>
          <w:sz w:val="20"/>
          <w:szCs w:val="20"/>
          <w:lang w:val="sr-Latn-RS" w:eastAsia="de-CH"/>
        </w:rPr>
        <w:t>ihovom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RS" w:eastAsia="de-CH"/>
        </w:rPr>
        <w:t>kreativnom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RS" w:eastAsia="de-CH"/>
        </w:rPr>
        <w:t>izra</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val="sr-Latn-RS" w:eastAsia="de-CH"/>
        </w:rPr>
        <w:t>avanju</w:t>
      </w:r>
      <w:r w:rsidRPr="00702D90">
        <w:rPr>
          <w:rFonts w:ascii="Verdana" w:eastAsia="Times New Roman" w:hAnsi="Verdana" w:cs="Tahoma"/>
          <w:sz w:val="20"/>
          <w:szCs w:val="20"/>
          <w:lang w:val="sr-Latn-CS" w:eastAsia="de-CH"/>
        </w:rPr>
        <w:t xml:space="preserve"> </w:t>
      </w:r>
      <w:r w:rsidR="00A06E07" w:rsidRPr="00702D90">
        <w:rPr>
          <w:rFonts w:ascii="Verdana" w:eastAsia="Times New Roman" w:hAnsi="Verdana" w:cs="Tahoma"/>
          <w:sz w:val="20"/>
          <w:szCs w:val="20"/>
          <w:lang w:val="sr-Latn-RS" w:eastAsia="de-CH"/>
        </w:rPr>
        <w:t>i</w:t>
      </w:r>
      <w:r w:rsidR="00A747FE" w:rsidRPr="00702D90">
        <w:rPr>
          <w:rFonts w:ascii="Verdana" w:eastAsia="Times New Roman" w:hAnsi="Verdana" w:cs="Tahoma"/>
          <w:sz w:val="20"/>
          <w:szCs w:val="20"/>
          <w:lang w:val="sr-Latn-CS" w:eastAsia="de-CH"/>
        </w:rPr>
        <w:t xml:space="preserve"> </w:t>
      </w:r>
      <w:r w:rsidR="00A747FE" w:rsidRPr="00702D90">
        <w:rPr>
          <w:rFonts w:ascii="Verdana" w:eastAsia="Times New Roman" w:hAnsi="Verdana" w:cs="Tahoma"/>
          <w:sz w:val="20"/>
          <w:szCs w:val="20"/>
          <w:lang w:val="sr-Latn-RS" w:eastAsia="de-CH"/>
        </w:rPr>
        <w:t>podstican</w:t>
      </w:r>
      <w:r w:rsidR="00692CA7" w:rsidRPr="00702D90">
        <w:rPr>
          <w:rFonts w:ascii="Verdana" w:eastAsia="Times New Roman" w:hAnsi="Verdana" w:cs="Tahoma"/>
          <w:sz w:val="20"/>
          <w:szCs w:val="20"/>
          <w:lang w:val="sr-Latn-RS" w:eastAsia="de-CH"/>
        </w:rPr>
        <w:t>ju</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umetni</w:t>
      </w:r>
      <w:r w:rsidR="00692CA7" w:rsidRPr="00702D90">
        <w:rPr>
          <w:rFonts w:ascii="Verdana" w:eastAsia="Times New Roman" w:hAnsi="Verdana" w:cs="Tahoma"/>
          <w:sz w:val="20"/>
          <w:szCs w:val="20"/>
          <w:lang w:val="sr-Latn-CS" w:eastAsia="de-CH"/>
        </w:rPr>
        <w:t>č</w:t>
      </w:r>
      <w:r w:rsidR="00692CA7" w:rsidRPr="00702D90">
        <w:rPr>
          <w:rFonts w:ascii="Verdana" w:eastAsia="Times New Roman" w:hAnsi="Verdana" w:cs="Tahoma"/>
          <w:sz w:val="20"/>
          <w:szCs w:val="20"/>
          <w:lang w:val="sr-Latn-RS" w:eastAsia="de-CH"/>
        </w:rPr>
        <w:t>kog</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razvoja</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kroz</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sr-Latn-RS" w:eastAsia="de-CH"/>
        </w:rPr>
        <w:t>ples</w:t>
      </w:r>
    </w:p>
    <w:p w14:paraId="72A9FFD3" w14:textId="77777777" w:rsidR="00A747FE" w:rsidRPr="00702D90" w:rsidRDefault="00A747FE" w:rsidP="00A747FE">
      <w:pPr>
        <w:spacing w:after="0" w:line="240" w:lineRule="auto"/>
        <w:jc w:val="both"/>
        <w:rPr>
          <w:rFonts w:ascii="Verdana" w:eastAsia="Times New Roman" w:hAnsi="Verdana" w:cs="Verdana"/>
          <w:b/>
          <w:sz w:val="20"/>
          <w:szCs w:val="20"/>
          <w:lang w:val="sr-Latn-CS" w:eastAsia="de-CH"/>
        </w:rPr>
      </w:pPr>
    </w:p>
    <w:p w14:paraId="7EC8460C" w14:textId="77777777" w:rsidR="00A747FE" w:rsidRPr="00702D90" w:rsidRDefault="00A747FE" w:rsidP="00A747F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A06E07" w:rsidRPr="00702D90">
        <w:rPr>
          <w:rFonts w:ascii="Verdana" w:eastAsia="Times New Roman" w:hAnsi="Verdana" w:cs="Verdana"/>
          <w:sz w:val="20"/>
          <w:szCs w:val="20"/>
          <w:lang w:val="en-GB" w:eastAsia="de-CH"/>
        </w:rPr>
        <w:t>v</w:t>
      </w:r>
      <w:r w:rsidRPr="00702D90">
        <w:rPr>
          <w:rFonts w:ascii="Verdana" w:eastAsia="Times New Roman" w:hAnsi="Verdana" w:cs="Verdana"/>
          <w:sz w:val="20"/>
          <w:szCs w:val="20"/>
          <w:lang w:val="en-GB" w:eastAsia="de-CH"/>
        </w:rPr>
        <w:t>asp</w:t>
      </w:r>
      <w:r w:rsidR="0072132A" w:rsidRPr="00702D90">
        <w:rPr>
          <w:rFonts w:ascii="Verdana" w:eastAsia="Times New Roman" w:hAnsi="Verdana" w:cs="Verdana"/>
          <w:sz w:val="20"/>
          <w:szCs w:val="20"/>
          <w:lang w:val="en-GB" w:eastAsia="de-CH"/>
        </w:rPr>
        <w:t>ita</w:t>
      </w:r>
      <w:r w:rsidR="0072132A" w:rsidRPr="00702D90">
        <w:rPr>
          <w:rFonts w:ascii="Verdana" w:eastAsia="Times New Roman" w:hAnsi="Verdana" w:cs="Verdana"/>
          <w:sz w:val="20"/>
          <w:szCs w:val="20"/>
          <w:lang w:val="sr-Latn-CS" w:eastAsia="de-CH"/>
        </w:rPr>
        <w:t>č</w:t>
      </w:r>
      <w:r w:rsidR="0072132A" w:rsidRPr="00702D90">
        <w:rPr>
          <w:rFonts w:ascii="Verdana" w:eastAsia="Times New Roman" w:hAnsi="Verdana" w:cs="Verdana"/>
          <w:sz w:val="20"/>
          <w:szCs w:val="20"/>
          <w:lang w:val="en-GB" w:eastAsia="de-CH"/>
        </w:rPr>
        <w:t>i</w:t>
      </w:r>
      <w:r w:rsidR="0072132A" w:rsidRPr="00702D90">
        <w:rPr>
          <w:rFonts w:ascii="Verdana" w:eastAsia="Times New Roman" w:hAnsi="Verdana" w:cs="Verdana"/>
          <w:sz w:val="20"/>
          <w:szCs w:val="20"/>
          <w:lang w:val="sr-Latn-CS" w:eastAsia="de-CH"/>
        </w:rPr>
        <w:t xml:space="preserve"> </w:t>
      </w:r>
      <w:r w:rsidR="0072132A" w:rsidRPr="00702D90">
        <w:rPr>
          <w:rFonts w:ascii="Verdana" w:eastAsia="Times New Roman" w:hAnsi="Verdana" w:cs="Verdana"/>
          <w:sz w:val="20"/>
          <w:szCs w:val="20"/>
          <w:lang w:val="en-GB" w:eastAsia="de-CH"/>
        </w:rPr>
        <w:t>pred</w:t>
      </w:r>
      <w:r w:rsidR="0072132A" w:rsidRPr="00702D90">
        <w:rPr>
          <w:rFonts w:ascii="Verdana" w:eastAsia="Times New Roman" w:hAnsi="Verdana" w:cs="Verdana"/>
          <w:sz w:val="20"/>
          <w:szCs w:val="20"/>
          <w:lang w:val="sr-Latn-CS" w:eastAsia="de-CH"/>
        </w:rPr>
        <w:t>š</w:t>
      </w:r>
      <w:r w:rsidR="0072132A" w:rsidRPr="00702D90">
        <w:rPr>
          <w:rFonts w:ascii="Verdana" w:eastAsia="Times New Roman" w:hAnsi="Verdana" w:cs="Verdana"/>
          <w:sz w:val="20"/>
          <w:szCs w:val="20"/>
          <w:lang w:val="en-GB" w:eastAsia="de-CH"/>
        </w:rPr>
        <w:t>kolskih</w:t>
      </w:r>
      <w:r w:rsidR="0072132A" w:rsidRPr="00702D90">
        <w:rPr>
          <w:rFonts w:ascii="Verdana" w:eastAsia="Times New Roman" w:hAnsi="Verdana" w:cs="Verdana"/>
          <w:sz w:val="20"/>
          <w:szCs w:val="20"/>
          <w:lang w:val="sr-Latn-CS" w:eastAsia="de-CH"/>
        </w:rPr>
        <w:t xml:space="preserve"> </w:t>
      </w:r>
      <w:r w:rsidR="0072132A" w:rsidRPr="00702D90">
        <w:rPr>
          <w:rFonts w:ascii="Verdana" w:eastAsia="Times New Roman" w:hAnsi="Verdana" w:cs="Verdana"/>
          <w:sz w:val="20"/>
          <w:szCs w:val="20"/>
          <w:lang w:val="en-GB" w:eastAsia="de-CH"/>
        </w:rPr>
        <w:t>ustanova</w:t>
      </w:r>
      <w:r w:rsidR="0072132A" w:rsidRPr="00702D90">
        <w:rPr>
          <w:rFonts w:ascii="Verdana" w:eastAsia="Times New Roman" w:hAnsi="Verdana" w:cs="Verdana"/>
          <w:sz w:val="20"/>
          <w:szCs w:val="20"/>
          <w:lang w:val="sr-Latn-CS" w:eastAsia="de-CH"/>
        </w:rPr>
        <w:t xml:space="preserve">, </w:t>
      </w:r>
      <w:r w:rsidR="0072132A" w:rsidRPr="00702D90">
        <w:rPr>
          <w:rFonts w:ascii="Verdana" w:eastAsia="Times New Roman" w:hAnsi="Verdana" w:cs="Verdana"/>
          <w:sz w:val="20"/>
          <w:szCs w:val="20"/>
          <w:lang w:val="en-GB" w:eastAsia="de-CH"/>
        </w:rPr>
        <w:t>stru</w:t>
      </w:r>
      <w:r w:rsidR="0072132A" w:rsidRPr="00702D90">
        <w:rPr>
          <w:rFonts w:ascii="Verdana" w:eastAsia="Times New Roman" w:hAnsi="Verdana" w:cs="Verdana"/>
          <w:sz w:val="20"/>
          <w:szCs w:val="20"/>
          <w:lang w:val="sr-Latn-CS" w:eastAsia="de-CH"/>
        </w:rPr>
        <w:t>č</w:t>
      </w:r>
      <w:r w:rsidR="0072132A" w:rsidRPr="00702D90">
        <w:rPr>
          <w:rFonts w:ascii="Verdana" w:eastAsia="Times New Roman" w:hAnsi="Verdana" w:cs="Verdana"/>
          <w:sz w:val="20"/>
          <w:szCs w:val="20"/>
          <w:lang w:val="en-GB" w:eastAsia="de-CH"/>
        </w:rPr>
        <w:t>ni</w:t>
      </w:r>
      <w:r w:rsidR="0072132A" w:rsidRPr="00702D90">
        <w:rPr>
          <w:rFonts w:ascii="Verdana" w:eastAsia="Times New Roman" w:hAnsi="Verdana" w:cs="Verdana"/>
          <w:sz w:val="20"/>
          <w:szCs w:val="20"/>
          <w:lang w:val="sr-Latn-CS" w:eastAsia="de-CH"/>
        </w:rPr>
        <w:t xml:space="preserve"> </w:t>
      </w:r>
      <w:r w:rsidR="0072132A" w:rsidRPr="00702D90">
        <w:rPr>
          <w:rFonts w:ascii="Verdana" w:eastAsia="Times New Roman" w:hAnsi="Verdana" w:cs="Verdana"/>
          <w:sz w:val="20"/>
          <w:szCs w:val="20"/>
          <w:lang w:val="en-GB" w:eastAsia="de-CH"/>
        </w:rPr>
        <w:t>saradnici</w:t>
      </w:r>
      <w:r w:rsidR="0072132A" w:rsidRPr="00702D90">
        <w:rPr>
          <w:rFonts w:ascii="Verdana" w:eastAsia="Times New Roman" w:hAnsi="Verdana" w:cs="Verdana"/>
          <w:sz w:val="20"/>
          <w:szCs w:val="20"/>
          <w:lang w:val="sr-Latn-CS" w:eastAsia="de-CH"/>
        </w:rPr>
        <w:t xml:space="preserve"> </w:t>
      </w:r>
      <w:r w:rsidR="0072132A" w:rsidRPr="00702D90">
        <w:rPr>
          <w:rFonts w:ascii="Verdana" w:eastAsia="Times New Roman" w:hAnsi="Verdana" w:cs="Verdana"/>
          <w:sz w:val="20"/>
          <w:szCs w:val="20"/>
          <w:lang w:val="en-GB" w:eastAsia="de-CH"/>
        </w:rPr>
        <w:t>pred</w:t>
      </w:r>
      <w:r w:rsidR="0072132A" w:rsidRPr="00702D90">
        <w:rPr>
          <w:rFonts w:ascii="Verdana" w:eastAsia="Times New Roman" w:hAnsi="Verdana" w:cs="Verdana"/>
          <w:sz w:val="20"/>
          <w:szCs w:val="20"/>
          <w:lang w:val="sr-Latn-CS" w:eastAsia="de-CH"/>
        </w:rPr>
        <w:t>š</w:t>
      </w:r>
      <w:r w:rsidR="0072132A" w:rsidRPr="00702D90">
        <w:rPr>
          <w:rFonts w:ascii="Verdana" w:eastAsia="Times New Roman" w:hAnsi="Verdana" w:cs="Verdana"/>
          <w:sz w:val="20"/>
          <w:szCs w:val="20"/>
          <w:lang w:val="en-GB" w:eastAsia="de-CH"/>
        </w:rPr>
        <w:t>kolskih</w:t>
      </w:r>
      <w:r w:rsidR="00A06E07"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ust</w:t>
      </w:r>
      <w:r w:rsidR="0072132A" w:rsidRPr="00702D90">
        <w:rPr>
          <w:rFonts w:ascii="Verdana" w:eastAsia="Times New Roman" w:hAnsi="Verdana" w:cs="Verdana"/>
          <w:sz w:val="20"/>
          <w:szCs w:val="20"/>
          <w:lang w:val="en-GB" w:eastAsia="de-CH"/>
        </w:rPr>
        <w:t>anova</w:t>
      </w:r>
      <w:r w:rsidR="00A06E07" w:rsidRPr="00702D90">
        <w:rPr>
          <w:rFonts w:ascii="Verdana" w:eastAsia="Times New Roman" w:hAnsi="Verdana" w:cs="Verdana"/>
          <w:sz w:val="20"/>
          <w:szCs w:val="20"/>
          <w:lang w:val="sr-Latn-CS" w:eastAsia="de-CH"/>
        </w:rPr>
        <w:t xml:space="preserve">, </w:t>
      </w:r>
      <w:r w:rsidR="00A06E07" w:rsidRPr="00702D90">
        <w:rPr>
          <w:rFonts w:ascii="Verdana" w:eastAsia="Times New Roman" w:hAnsi="Verdana" w:cs="Verdana"/>
          <w:sz w:val="20"/>
          <w:szCs w:val="20"/>
          <w:lang w:val="en-GB" w:eastAsia="de-CH"/>
        </w:rPr>
        <w:t>n</w:t>
      </w:r>
      <w:r w:rsidRPr="00702D90">
        <w:rPr>
          <w:rFonts w:ascii="Verdana" w:eastAsia="Times New Roman" w:hAnsi="Verdana" w:cs="Verdana"/>
          <w:sz w:val="20"/>
          <w:szCs w:val="20"/>
          <w:lang w:val="en-GB" w:eastAsia="de-CH"/>
        </w:rPr>
        <w:t>astav</w:t>
      </w:r>
      <w:r w:rsidR="00A06E07" w:rsidRPr="00702D90">
        <w:rPr>
          <w:rFonts w:ascii="Verdana" w:eastAsia="Times New Roman" w:hAnsi="Verdana" w:cs="Verdana"/>
          <w:sz w:val="20"/>
          <w:szCs w:val="20"/>
          <w:lang w:val="en-GB" w:eastAsia="de-CH"/>
        </w:rPr>
        <w:t>nici</w:t>
      </w:r>
      <w:r w:rsidR="00A06E07" w:rsidRPr="00702D90">
        <w:rPr>
          <w:rFonts w:ascii="Verdana" w:eastAsia="Times New Roman" w:hAnsi="Verdana" w:cs="Verdana"/>
          <w:sz w:val="20"/>
          <w:szCs w:val="20"/>
          <w:lang w:val="sr-Latn-CS" w:eastAsia="de-CH"/>
        </w:rPr>
        <w:t xml:space="preserve"> </w:t>
      </w:r>
      <w:r w:rsidR="00A06E07" w:rsidRPr="00702D90">
        <w:rPr>
          <w:rFonts w:ascii="Verdana" w:eastAsia="Times New Roman" w:hAnsi="Verdana" w:cs="Verdana"/>
          <w:sz w:val="20"/>
          <w:szCs w:val="20"/>
          <w:lang w:val="en-GB" w:eastAsia="de-CH"/>
        </w:rPr>
        <w:t>razredne</w:t>
      </w:r>
      <w:r w:rsidR="00A06E07" w:rsidRPr="00702D90">
        <w:rPr>
          <w:rFonts w:ascii="Verdana" w:eastAsia="Times New Roman" w:hAnsi="Verdana" w:cs="Verdana"/>
          <w:sz w:val="20"/>
          <w:szCs w:val="20"/>
          <w:lang w:val="sr-Latn-CS" w:eastAsia="de-CH"/>
        </w:rPr>
        <w:t xml:space="preserve"> </w:t>
      </w:r>
      <w:r w:rsidR="00A06E07" w:rsidRPr="00702D90">
        <w:rPr>
          <w:rFonts w:ascii="Verdana" w:eastAsia="Times New Roman" w:hAnsi="Verdana" w:cs="Verdana"/>
          <w:sz w:val="20"/>
          <w:szCs w:val="20"/>
          <w:lang w:val="en-GB" w:eastAsia="de-CH"/>
        </w:rPr>
        <w:t>nastave</w:t>
      </w:r>
      <w:r w:rsidR="00A06E07"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predmetne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nastave</w:t>
      </w:r>
      <w:r w:rsidRPr="00702D90">
        <w:rPr>
          <w:rFonts w:ascii="Verdana" w:eastAsia="Times New Roman" w:hAnsi="Verdana" w:cs="Verdana"/>
          <w:sz w:val="20"/>
          <w:szCs w:val="20"/>
          <w:lang w:val="sr-Latn-CS" w:eastAsia="de-CH"/>
        </w:rPr>
        <w:t xml:space="preserve"> </w:t>
      </w:r>
      <w:r w:rsidR="0072132A" w:rsidRPr="00702D90">
        <w:rPr>
          <w:rFonts w:ascii="Verdana" w:eastAsia="Times New Roman" w:hAnsi="Verdana" w:cs="Verdana"/>
          <w:sz w:val="20"/>
          <w:szCs w:val="20"/>
          <w:lang w:val="en-GB" w:eastAsia="de-CH"/>
        </w:rPr>
        <w:t>osnovnih</w:t>
      </w:r>
      <w:r w:rsidR="0072132A" w:rsidRPr="00702D90">
        <w:rPr>
          <w:rFonts w:ascii="Verdana" w:eastAsia="Times New Roman" w:hAnsi="Verdana" w:cs="Verdana"/>
          <w:sz w:val="20"/>
          <w:szCs w:val="20"/>
          <w:lang w:val="sr-Latn-CS" w:eastAsia="de-CH"/>
        </w:rPr>
        <w:t xml:space="preserve"> š</w:t>
      </w:r>
      <w:r w:rsidR="0072132A" w:rsidRPr="00702D90">
        <w:rPr>
          <w:rFonts w:ascii="Verdana" w:eastAsia="Times New Roman" w:hAnsi="Verdana" w:cs="Verdana"/>
          <w:sz w:val="20"/>
          <w:szCs w:val="20"/>
          <w:lang w:val="en-GB" w:eastAsia="de-CH"/>
        </w:rPr>
        <w:t>kola</w:t>
      </w:r>
      <w:r w:rsidR="0072132A" w:rsidRPr="00702D90">
        <w:rPr>
          <w:rFonts w:ascii="Verdana" w:eastAsia="Times New Roman" w:hAnsi="Verdana" w:cs="Verdana"/>
          <w:sz w:val="20"/>
          <w:szCs w:val="20"/>
          <w:lang w:val="sr-Latn-CS" w:eastAsia="de-CH"/>
        </w:rPr>
        <w:t xml:space="preserve">, </w:t>
      </w:r>
      <w:r w:rsidR="0072132A" w:rsidRPr="00702D90">
        <w:rPr>
          <w:rFonts w:ascii="Verdana" w:eastAsia="Times New Roman" w:hAnsi="Verdana" w:cs="Verdana"/>
          <w:sz w:val="20"/>
          <w:szCs w:val="20"/>
          <w:lang w:val="en-GB" w:eastAsia="de-CH"/>
        </w:rPr>
        <w:t>gimnazija</w:t>
      </w:r>
      <w:r w:rsidR="0072132A" w:rsidRPr="00702D90">
        <w:rPr>
          <w:rFonts w:ascii="Verdana" w:eastAsia="Times New Roman" w:hAnsi="Verdana" w:cs="Verdana"/>
          <w:sz w:val="20"/>
          <w:szCs w:val="20"/>
          <w:lang w:val="sr-Latn-CS" w:eastAsia="de-CH"/>
        </w:rPr>
        <w:t xml:space="preserve">, </w:t>
      </w:r>
      <w:r w:rsidR="0072132A" w:rsidRPr="00702D90">
        <w:rPr>
          <w:rFonts w:ascii="Verdana" w:eastAsia="Times New Roman" w:hAnsi="Verdana" w:cs="Verdana"/>
          <w:sz w:val="20"/>
          <w:szCs w:val="20"/>
          <w:lang w:val="en-GB" w:eastAsia="de-CH"/>
        </w:rPr>
        <w:t>srednjih</w:t>
      </w:r>
      <w:r w:rsidR="0072132A" w:rsidRPr="00702D90">
        <w:rPr>
          <w:rFonts w:ascii="Verdana" w:eastAsia="Times New Roman" w:hAnsi="Verdana" w:cs="Verdana"/>
          <w:sz w:val="20"/>
          <w:szCs w:val="20"/>
          <w:lang w:val="sr-Latn-CS" w:eastAsia="de-CH"/>
        </w:rPr>
        <w:t xml:space="preserve"> </w:t>
      </w:r>
      <w:r w:rsidR="0072132A" w:rsidRPr="00702D90">
        <w:rPr>
          <w:rFonts w:ascii="Verdana" w:eastAsia="Times New Roman" w:hAnsi="Verdana" w:cs="Verdana"/>
          <w:sz w:val="20"/>
          <w:szCs w:val="20"/>
          <w:lang w:val="en-GB" w:eastAsia="de-CH"/>
        </w:rPr>
        <w:t>stu</w:t>
      </w:r>
      <w:r w:rsidR="0072132A" w:rsidRPr="00702D90">
        <w:rPr>
          <w:rFonts w:ascii="Verdana" w:eastAsia="Times New Roman" w:hAnsi="Verdana" w:cs="Verdana"/>
          <w:sz w:val="20"/>
          <w:szCs w:val="20"/>
          <w:lang w:val="sr-Latn-CS" w:eastAsia="de-CH"/>
        </w:rPr>
        <w:t>č</w:t>
      </w:r>
      <w:r w:rsidR="0072132A" w:rsidRPr="00702D90">
        <w:rPr>
          <w:rFonts w:ascii="Verdana" w:eastAsia="Times New Roman" w:hAnsi="Verdana" w:cs="Verdana"/>
          <w:sz w:val="20"/>
          <w:szCs w:val="20"/>
          <w:lang w:val="en-GB" w:eastAsia="de-CH"/>
        </w:rPr>
        <w:t>nih</w:t>
      </w:r>
      <w:r w:rsidR="0072132A" w:rsidRPr="00702D90">
        <w:rPr>
          <w:rFonts w:ascii="Verdana" w:eastAsia="Times New Roman" w:hAnsi="Verdana" w:cs="Verdana"/>
          <w:sz w:val="20"/>
          <w:szCs w:val="20"/>
          <w:lang w:val="sr-Latn-CS" w:eastAsia="de-CH"/>
        </w:rPr>
        <w:t xml:space="preserve"> š</w:t>
      </w:r>
      <w:r w:rsidR="0072132A" w:rsidRPr="00702D90">
        <w:rPr>
          <w:rFonts w:ascii="Verdana" w:eastAsia="Times New Roman" w:hAnsi="Verdana" w:cs="Verdana"/>
          <w:sz w:val="20"/>
          <w:szCs w:val="20"/>
          <w:lang w:val="en-GB" w:eastAsia="de-CH"/>
        </w:rPr>
        <w:t>kola</w:t>
      </w:r>
      <w:r w:rsidR="00A06E07" w:rsidRPr="00702D90">
        <w:rPr>
          <w:rFonts w:ascii="Verdana" w:eastAsia="Times New Roman" w:hAnsi="Verdana" w:cs="Verdana"/>
          <w:sz w:val="20"/>
          <w:szCs w:val="20"/>
          <w:lang w:val="sr-Latn-CS" w:eastAsia="de-CH"/>
        </w:rPr>
        <w:t xml:space="preserve">, </w:t>
      </w:r>
      <w:r w:rsidR="00A06E07" w:rsidRPr="00702D90">
        <w:rPr>
          <w:rFonts w:ascii="Verdana" w:eastAsia="Times New Roman" w:hAnsi="Verdana" w:cs="Verdana"/>
          <w:sz w:val="20"/>
          <w:szCs w:val="20"/>
          <w:lang w:val="en-GB" w:eastAsia="de-CH"/>
        </w:rPr>
        <w:t>n</w:t>
      </w:r>
      <w:r w:rsidR="0072132A" w:rsidRPr="00702D90">
        <w:rPr>
          <w:rFonts w:ascii="Verdana" w:eastAsia="Times New Roman" w:hAnsi="Verdana" w:cs="Verdana"/>
          <w:sz w:val="20"/>
          <w:szCs w:val="20"/>
          <w:lang w:val="en-GB" w:eastAsia="de-CH"/>
        </w:rPr>
        <w:t>astavnici</w:t>
      </w:r>
      <w:r w:rsidR="0072132A" w:rsidRPr="00702D90">
        <w:rPr>
          <w:rFonts w:ascii="Verdana" w:eastAsia="Times New Roman" w:hAnsi="Verdana" w:cs="Verdana"/>
          <w:sz w:val="20"/>
          <w:szCs w:val="20"/>
          <w:lang w:val="sr-Latn-CS" w:eastAsia="de-CH"/>
        </w:rPr>
        <w:t xml:space="preserve"> š</w:t>
      </w:r>
      <w:r w:rsidR="0072132A" w:rsidRPr="00702D90">
        <w:rPr>
          <w:rFonts w:ascii="Verdana" w:eastAsia="Times New Roman" w:hAnsi="Verdana" w:cs="Verdana"/>
          <w:sz w:val="20"/>
          <w:szCs w:val="20"/>
          <w:lang w:val="en-GB" w:eastAsia="de-CH"/>
        </w:rPr>
        <w:t>kola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obrazovanje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enika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smetnjama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razvoju</w:t>
      </w:r>
    </w:p>
    <w:p w14:paraId="64343910" w14:textId="77777777" w:rsidR="00A747FE" w:rsidRPr="00702D90" w:rsidRDefault="00A747FE" w:rsidP="00A747FE">
      <w:pPr>
        <w:spacing w:after="0" w:line="240" w:lineRule="auto"/>
        <w:jc w:val="both"/>
        <w:rPr>
          <w:rFonts w:ascii="Verdana" w:eastAsia="Times New Roman" w:hAnsi="Verdana" w:cs="Verdana"/>
          <w:b/>
          <w:sz w:val="20"/>
          <w:szCs w:val="20"/>
          <w:lang w:val="sr-Latn-CS" w:eastAsia="de-CH"/>
        </w:rPr>
      </w:pPr>
    </w:p>
    <w:p w14:paraId="427DFAA5" w14:textId="77777777" w:rsidR="00A747FE" w:rsidRPr="00702D90" w:rsidRDefault="00A747FE" w:rsidP="00A747F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72132A" w:rsidRPr="00702D90">
        <w:rPr>
          <w:rFonts w:ascii="Verdana" w:eastAsia="Times New Roman" w:hAnsi="Verdana" w:cs="Tahoma"/>
          <w:sz w:val="20"/>
          <w:szCs w:val="20"/>
          <w:lang w:val="en-GB" w:eastAsia="de-CH"/>
        </w:rPr>
        <w:t>o</w:t>
      </w:r>
      <w:r w:rsidR="00692CA7" w:rsidRPr="00702D90">
        <w:rPr>
          <w:rFonts w:ascii="Verdana" w:eastAsia="Times New Roman" w:hAnsi="Verdana" w:cs="Tahoma"/>
          <w:sz w:val="20"/>
          <w:szCs w:val="20"/>
          <w:lang w:val="en-GB" w:eastAsia="de-CH"/>
        </w:rPr>
        <w:t>buka</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en-GB" w:eastAsia="de-CH"/>
        </w:rPr>
        <w:t>je</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en-GB" w:eastAsia="de-CH"/>
        </w:rPr>
        <w:t>interaktivnog</w:t>
      </w:r>
      <w:r w:rsidR="00692CA7" w:rsidRPr="00702D90">
        <w:rPr>
          <w:rFonts w:ascii="Verdana" w:eastAsia="Times New Roman" w:hAnsi="Verdana" w:cs="Tahoma"/>
          <w:sz w:val="20"/>
          <w:szCs w:val="20"/>
          <w:lang w:val="sr-Latn-CS" w:eastAsia="de-CH"/>
        </w:rPr>
        <w:t xml:space="preserve"> </w:t>
      </w:r>
      <w:r w:rsidR="00692CA7" w:rsidRPr="00702D90">
        <w:rPr>
          <w:rFonts w:ascii="Verdana" w:eastAsia="Times New Roman" w:hAnsi="Verdana" w:cs="Tahoma"/>
          <w:sz w:val="20"/>
          <w:szCs w:val="20"/>
          <w:lang w:val="en-GB" w:eastAsia="de-CH"/>
        </w:rPr>
        <w:t>tipa</w:t>
      </w:r>
      <w:r w:rsidR="00692CA7"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metode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demonstaracije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usvajanja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tina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diskusija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diskusija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podijumu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samostalni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prakti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esnika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uz</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neposredno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vo</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n-GB" w:eastAsia="de-CH"/>
        </w:rPr>
        <w:t>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esnika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video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zapisi</w:t>
      </w:r>
    </w:p>
    <w:p w14:paraId="760571FE" w14:textId="77777777" w:rsidR="00A747FE" w:rsidRPr="00702D90" w:rsidRDefault="00A747FE" w:rsidP="00A747FE">
      <w:pPr>
        <w:spacing w:after="0" w:line="240" w:lineRule="auto"/>
        <w:jc w:val="both"/>
        <w:rPr>
          <w:rFonts w:ascii="Verdana" w:eastAsia="Times New Roman" w:hAnsi="Verdana" w:cs="Verdana"/>
          <w:b/>
          <w:sz w:val="20"/>
          <w:szCs w:val="20"/>
          <w:lang w:val="sr-Latn-CS" w:eastAsia="de-CH"/>
        </w:rPr>
      </w:pPr>
    </w:p>
    <w:p w14:paraId="0B438B29" w14:textId="77777777" w:rsidR="00A747FE" w:rsidRPr="00702D90" w:rsidRDefault="00A747FE" w:rsidP="00A747FE">
      <w:pPr>
        <w:spacing w:after="80" w:line="240" w:lineRule="atLeast"/>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p>
    <w:p w14:paraId="2A5F6A05" w14:textId="77777777" w:rsidR="00A747FE" w:rsidRPr="00702D90" w:rsidRDefault="00A747FE" w:rsidP="00D842A3">
      <w:pPr>
        <w:pStyle w:val="ListParagraph"/>
        <w:numPr>
          <w:ilvl w:val="0"/>
          <w:numId w:val="134"/>
        </w:numPr>
        <w:spacing w:after="80" w:line="276" w:lineRule="auto"/>
        <w:jc w:val="both"/>
        <w:rPr>
          <w:rFonts w:ascii="Verdana" w:eastAsia="Times New Roman" w:hAnsi="Verdana" w:cs="Tahoma"/>
          <w:sz w:val="20"/>
          <w:szCs w:val="20"/>
          <w:lang w:val="es-ES" w:eastAsia="de-CH"/>
        </w:rPr>
      </w:pPr>
      <w:bookmarkStart w:id="38" w:name="_Hlk90219543"/>
      <w:r w:rsidRPr="00702D90">
        <w:rPr>
          <w:rFonts w:ascii="Verdana" w:eastAsia="Times New Roman" w:hAnsi="Verdana" w:cs="Tahoma"/>
          <w:sz w:val="20"/>
          <w:szCs w:val="20"/>
          <w:lang w:val="es-ES" w:eastAsia="de-CH"/>
        </w:rPr>
        <w:t>Plesna kultura u integrisanom vaspitno obrazovnom procesu</w:t>
      </w:r>
    </w:p>
    <w:p w14:paraId="2972F91D" w14:textId="77777777" w:rsidR="00A747FE" w:rsidRPr="00702D90" w:rsidRDefault="00A747FE" w:rsidP="00D842A3">
      <w:pPr>
        <w:pStyle w:val="ListParagraph"/>
        <w:numPr>
          <w:ilvl w:val="0"/>
          <w:numId w:val="134"/>
        </w:numPr>
        <w:spacing w:after="80" w:line="276" w:lineRule="auto"/>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R</w:t>
      </w:r>
      <w:r w:rsidR="00692CA7" w:rsidRPr="00702D90">
        <w:rPr>
          <w:rFonts w:ascii="Verdana" w:eastAsia="Times New Roman" w:hAnsi="Verdana" w:cs="Tahoma"/>
          <w:sz w:val="20"/>
          <w:szCs w:val="20"/>
          <w:lang w:val="es-ES" w:eastAsia="de-CH"/>
        </w:rPr>
        <w:t>azvoj ritma, tempa,</w:t>
      </w:r>
      <w:r w:rsidRPr="00702D90">
        <w:rPr>
          <w:rFonts w:ascii="Verdana" w:eastAsia="Times New Roman" w:hAnsi="Verdana" w:cs="Tahoma"/>
          <w:sz w:val="20"/>
          <w:szCs w:val="20"/>
          <w:lang w:val="es-ES" w:eastAsia="de-CH"/>
        </w:rPr>
        <w:t xml:space="preserve"> dinamike i prostora</w:t>
      </w:r>
    </w:p>
    <w:p w14:paraId="3ACBA953" w14:textId="77777777" w:rsidR="00A747FE" w:rsidRPr="00702D90" w:rsidRDefault="00A747FE" w:rsidP="00D842A3">
      <w:pPr>
        <w:pStyle w:val="ListParagraph"/>
        <w:numPr>
          <w:ilvl w:val="0"/>
          <w:numId w:val="134"/>
        </w:numPr>
        <w:spacing w:after="80" w:line="276" w:lineRule="auto"/>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Usvajanje osnovnih plesnih izraza i</w:t>
      </w:r>
      <w:r w:rsidR="00692CA7" w:rsidRPr="00702D90">
        <w:rPr>
          <w:rFonts w:ascii="Verdana" w:eastAsia="Times New Roman" w:hAnsi="Verdana" w:cs="Tahoma"/>
          <w:sz w:val="20"/>
          <w:szCs w:val="20"/>
          <w:lang w:val="es-ES" w:eastAsia="de-CH"/>
        </w:rPr>
        <w:t xml:space="preserve"> struktura društvenih plesova</w:t>
      </w:r>
    </w:p>
    <w:p w14:paraId="322B9C2F" w14:textId="77777777" w:rsidR="00A747FE" w:rsidRPr="00702D90" w:rsidRDefault="00A747FE" w:rsidP="00D842A3">
      <w:pPr>
        <w:pStyle w:val="ListParagraph"/>
        <w:numPr>
          <w:ilvl w:val="0"/>
          <w:numId w:val="134"/>
        </w:numPr>
        <w:spacing w:after="80" w:line="276" w:lineRule="auto"/>
        <w:jc w:val="both"/>
        <w:rPr>
          <w:rFonts w:ascii="Verdana" w:eastAsia="Times New Roman" w:hAnsi="Verdana" w:cs="Tahoma"/>
          <w:sz w:val="20"/>
          <w:szCs w:val="20"/>
          <w:lang w:val="es-ES" w:eastAsia="de-CH"/>
        </w:rPr>
      </w:pPr>
      <w:r w:rsidRPr="00702D90">
        <w:rPr>
          <w:rFonts w:ascii="Verdana" w:eastAsia="Times New Roman" w:hAnsi="Verdana" w:cs="Arial"/>
          <w:sz w:val="20"/>
          <w:szCs w:val="20"/>
          <w:shd w:val="clear" w:color="auto" w:fill="FFFFFF"/>
          <w:lang w:val="es-ES" w:eastAsia="de-CH"/>
        </w:rPr>
        <w:t>Igrački ob</w:t>
      </w:r>
      <w:r w:rsidR="005B2D54" w:rsidRPr="00702D90">
        <w:rPr>
          <w:rFonts w:ascii="Verdana" w:eastAsia="Times New Roman" w:hAnsi="Verdana" w:cs="Arial"/>
          <w:sz w:val="20"/>
          <w:szCs w:val="20"/>
          <w:shd w:val="clear" w:color="auto" w:fill="FFFFFF"/>
          <w:lang w:val="es-ES" w:eastAsia="de-CH"/>
        </w:rPr>
        <w:t xml:space="preserve">rasci u narodnoj/tradicionalnoj </w:t>
      </w:r>
      <w:r w:rsidRPr="00702D90">
        <w:rPr>
          <w:rFonts w:ascii="Verdana" w:eastAsia="Times New Roman" w:hAnsi="Verdana" w:cs="Arial"/>
          <w:sz w:val="20"/>
          <w:szCs w:val="20"/>
          <w:shd w:val="clear" w:color="auto" w:fill="FFFFFF"/>
          <w:lang w:val="es-ES" w:eastAsia="de-CH"/>
        </w:rPr>
        <w:t>igri</w:t>
      </w:r>
    </w:p>
    <w:p w14:paraId="4E139868" w14:textId="77777777" w:rsidR="00A747FE" w:rsidRPr="00702D90" w:rsidRDefault="00A747FE" w:rsidP="00D842A3">
      <w:pPr>
        <w:pStyle w:val="ListParagraph"/>
        <w:numPr>
          <w:ilvl w:val="0"/>
          <w:numId w:val="134"/>
        </w:numPr>
        <w:spacing w:after="80" w:line="276" w:lineRule="auto"/>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Podsticanje kreativnih formi plesnog izražavanja učenika</w:t>
      </w:r>
    </w:p>
    <w:bookmarkEnd w:id="38"/>
    <w:p w14:paraId="60CAA5BF" w14:textId="77777777" w:rsidR="00A747FE" w:rsidRPr="00702D90" w:rsidRDefault="00A747FE" w:rsidP="00D842A3">
      <w:pPr>
        <w:pStyle w:val="ListParagraph"/>
        <w:numPr>
          <w:ilvl w:val="0"/>
          <w:numId w:val="134"/>
        </w:numPr>
        <w:spacing w:after="0" w:line="276" w:lineRule="auto"/>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val="es-ES" w:eastAsia="de-CH"/>
        </w:rPr>
        <w:t>Antropologija plesa i značaj plesa u kulturi</w:t>
      </w:r>
    </w:p>
    <w:p w14:paraId="594573AA" w14:textId="77777777" w:rsidR="00A747FE" w:rsidRPr="00702D90" w:rsidRDefault="00A747FE" w:rsidP="00A747FE">
      <w:pPr>
        <w:spacing w:after="0" w:line="240" w:lineRule="auto"/>
        <w:jc w:val="both"/>
        <w:rPr>
          <w:rFonts w:ascii="Verdana" w:eastAsia="Times New Roman" w:hAnsi="Verdana" w:cs="Verdana"/>
          <w:b/>
          <w:sz w:val="20"/>
          <w:szCs w:val="20"/>
          <w:lang w:val="sr-Latn-CS" w:eastAsia="de-CH"/>
        </w:rPr>
      </w:pPr>
    </w:p>
    <w:p w14:paraId="56AFE4A3" w14:textId="6AD2A4EB" w:rsidR="00A747FE" w:rsidRPr="00702D90" w:rsidRDefault="00A747FE" w:rsidP="00A747F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692CA7"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w:t>
      </w:r>
      <w:r w:rsidR="00F54DA8" w:rsidRPr="00702D90">
        <w:rPr>
          <w:rFonts w:ascii="Verdana" w:eastAsia="Times New Roman" w:hAnsi="Verdana" w:cs="Verdana"/>
          <w:sz w:val="20"/>
          <w:szCs w:val="20"/>
          <w:lang w:val="sr-Latn-CS" w:eastAsia="de-CH"/>
        </w:rPr>
        <w:t>o</w:t>
      </w:r>
    </w:p>
    <w:p w14:paraId="34E31848" w14:textId="77777777" w:rsidR="00A747FE" w:rsidRPr="00702D90" w:rsidRDefault="00A747FE" w:rsidP="00A747FE">
      <w:pPr>
        <w:spacing w:after="0" w:line="240" w:lineRule="auto"/>
        <w:jc w:val="both"/>
        <w:rPr>
          <w:rFonts w:ascii="Verdana" w:eastAsia="Times New Roman" w:hAnsi="Verdana" w:cs="Verdana"/>
          <w:b/>
          <w:sz w:val="20"/>
          <w:szCs w:val="20"/>
          <w:lang w:val="sr-Latn-CS" w:eastAsia="de-CH"/>
        </w:rPr>
      </w:pPr>
    </w:p>
    <w:p w14:paraId="07275E8C" w14:textId="77777777" w:rsidR="00A747FE" w:rsidRPr="00702D90" w:rsidRDefault="00A747FE" w:rsidP="00A747F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692CA7"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5B2D54"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w:t>
      </w:r>
      <w:r w:rsidRPr="00702D90">
        <w:rPr>
          <w:rFonts w:ascii="Verdana" w:eastAsia="Times New Roman" w:hAnsi="Verdana" w:cs="Verdana"/>
          <w:b/>
          <w:sz w:val="20"/>
          <w:szCs w:val="20"/>
          <w:lang w:val="sr-Latn-CS" w:eastAsia="de-CH"/>
        </w:rPr>
        <w:t xml:space="preserve"> </w:t>
      </w:r>
      <w:r w:rsidR="00692CA7" w:rsidRPr="00702D90">
        <w:rPr>
          <w:rFonts w:ascii="Verdana" w:eastAsia="Times New Roman" w:hAnsi="Verdana" w:cs="Tahoma"/>
          <w:sz w:val="20"/>
          <w:szCs w:val="20"/>
          <w:lang w:val="pl-PL" w:eastAsia="de-CH"/>
        </w:rPr>
        <w:t xml:space="preserve">8 sati </w:t>
      </w:r>
    </w:p>
    <w:p w14:paraId="0C62D2EA" w14:textId="77777777" w:rsidR="00A747FE" w:rsidRPr="00702D90" w:rsidRDefault="00A747FE" w:rsidP="00A747FE">
      <w:pPr>
        <w:spacing w:after="0" w:line="240" w:lineRule="auto"/>
        <w:jc w:val="both"/>
        <w:rPr>
          <w:rFonts w:ascii="Verdana" w:eastAsia="Times New Roman" w:hAnsi="Verdana" w:cs="Verdana"/>
          <w:b/>
          <w:sz w:val="20"/>
          <w:szCs w:val="20"/>
          <w:lang w:val="sr-Latn-CS" w:eastAsia="de-CH"/>
        </w:rPr>
      </w:pPr>
    </w:p>
    <w:p w14:paraId="46421B5F" w14:textId="77777777" w:rsidR="00A747FE" w:rsidRPr="00702D90" w:rsidRDefault="00A747FE" w:rsidP="00A747F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w:t>
      </w:r>
      <w:r w:rsidR="00692CA7"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692CA7"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35</w:t>
      </w:r>
    </w:p>
    <w:p w14:paraId="7120E679" w14:textId="77777777" w:rsidR="00A747FE" w:rsidRPr="00702D90" w:rsidRDefault="00A747FE" w:rsidP="00A747FE">
      <w:pPr>
        <w:spacing w:after="0" w:line="240" w:lineRule="auto"/>
        <w:jc w:val="both"/>
        <w:rPr>
          <w:rFonts w:ascii="Verdana" w:eastAsia="Times New Roman" w:hAnsi="Verdana" w:cs="Arial"/>
          <w:sz w:val="20"/>
          <w:szCs w:val="20"/>
          <w:lang w:val="sr-Latn-CS" w:eastAsia="de-CH"/>
        </w:rPr>
      </w:pPr>
    </w:p>
    <w:p w14:paraId="16369D6E" w14:textId="77777777" w:rsidR="00A747FE" w:rsidRPr="00702D90" w:rsidRDefault="00A747FE" w:rsidP="00A747FE">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w:t>
      </w:r>
      <w:r w:rsidR="005B2D54" w:rsidRPr="00702D90">
        <w:rPr>
          <w:rFonts w:ascii="Verdana" w:eastAsia="Times New Roman" w:hAnsi="Verdana" w:cs="Arial"/>
          <w:b/>
          <w:bCs/>
          <w:sz w:val="20"/>
          <w:szCs w:val="20"/>
          <w:lang w:val="sr-Latn-CS" w:eastAsia="de-CH"/>
        </w:rPr>
        <w:t xml:space="preserve">po učesniku dnevno </w:t>
      </w:r>
      <w:r w:rsidRPr="00702D90">
        <w:rPr>
          <w:rFonts w:ascii="Verdana" w:eastAsia="Times New Roman" w:hAnsi="Verdana" w:cs="Arial"/>
          <w:b/>
          <w:bCs/>
          <w:sz w:val="20"/>
          <w:szCs w:val="20"/>
          <w:lang w:val="sr-Latn-CS" w:eastAsia="de-CH"/>
        </w:rPr>
        <w:t xml:space="preserve">i šta ona uključuje: </w:t>
      </w:r>
      <w:bookmarkStart w:id="39" w:name="_Hlk90219433"/>
      <w:r w:rsidR="00A972CE" w:rsidRPr="00702D90">
        <w:rPr>
          <w:rFonts w:ascii="Verdana" w:eastAsia="Times New Roman" w:hAnsi="Verdana" w:cs="Verdana"/>
          <w:sz w:val="20"/>
          <w:szCs w:val="20"/>
          <w:lang w:val="en-GB" w:eastAsia="de-CH"/>
        </w:rPr>
        <w:t>Cena</w:t>
      </w:r>
      <w:r w:rsidR="00A972CE" w:rsidRPr="00702D90">
        <w:rPr>
          <w:rFonts w:ascii="Verdana" w:eastAsia="Times New Roman" w:hAnsi="Verdana" w:cs="Verdana"/>
          <w:sz w:val="20"/>
          <w:szCs w:val="20"/>
          <w:lang w:val="sr-Latn-CS" w:eastAsia="de-CH"/>
        </w:rPr>
        <w:t xml:space="preserve"> </w:t>
      </w:r>
      <w:r w:rsidR="00A972CE" w:rsidRPr="00702D90">
        <w:rPr>
          <w:rFonts w:ascii="Verdana" w:eastAsia="Times New Roman" w:hAnsi="Verdana" w:cs="Verdana"/>
          <w:sz w:val="20"/>
          <w:szCs w:val="20"/>
          <w:lang w:val="en-GB" w:eastAsia="de-CH"/>
        </w:rPr>
        <w:t>po</w:t>
      </w:r>
      <w:r w:rsidR="00A972CE" w:rsidRPr="00702D90">
        <w:rPr>
          <w:rFonts w:ascii="Verdana" w:eastAsia="Times New Roman" w:hAnsi="Verdana" w:cs="Verdana"/>
          <w:sz w:val="20"/>
          <w:szCs w:val="20"/>
          <w:lang w:val="sr-Latn-CS" w:eastAsia="de-CH"/>
        </w:rPr>
        <w:t xml:space="preserve"> </w:t>
      </w:r>
      <w:r w:rsidR="00A972CE" w:rsidRPr="00702D90">
        <w:rPr>
          <w:rFonts w:ascii="Verdana" w:eastAsia="Times New Roman" w:hAnsi="Verdana" w:cs="Verdana"/>
          <w:sz w:val="20"/>
          <w:szCs w:val="20"/>
          <w:lang w:val="en-GB" w:eastAsia="de-CH"/>
        </w:rPr>
        <w:t>u</w:t>
      </w:r>
      <w:r w:rsidR="00A972CE" w:rsidRPr="00702D90">
        <w:rPr>
          <w:rFonts w:ascii="Verdana" w:eastAsia="Times New Roman" w:hAnsi="Verdana" w:cs="Verdana"/>
          <w:sz w:val="20"/>
          <w:szCs w:val="20"/>
          <w:lang w:val="sr-Latn-CS" w:eastAsia="de-CH"/>
        </w:rPr>
        <w:t>č</w:t>
      </w:r>
      <w:r w:rsidR="00A972CE" w:rsidRPr="00702D90">
        <w:rPr>
          <w:rFonts w:ascii="Verdana" w:eastAsia="Times New Roman" w:hAnsi="Verdana" w:cs="Verdana"/>
          <w:sz w:val="20"/>
          <w:szCs w:val="20"/>
          <w:lang w:val="en-GB" w:eastAsia="de-CH"/>
        </w:rPr>
        <w:t>esniku</w:t>
      </w:r>
      <w:r w:rsidR="00692CA7" w:rsidRPr="00702D90">
        <w:rPr>
          <w:rFonts w:ascii="Verdana" w:eastAsia="Times New Roman" w:hAnsi="Verdana" w:cs="Verdana"/>
          <w:sz w:val="20"/>
          <w:szCs w:val="20"/>
          <w:lang w:val="sr-Latn-CS" w:eastAsia="de-CH"/>
        </w:rPr>
        <w:t xml:space="preserve"> </w:t>
      </w:r>
      <w:r w:rsidR="00692CA7" w:rsidRPr="00702D90">
        <w:rPr>
          <w:rFonts w:ascii="Verdana" w:eastAsia="Times New Roman" w:hAnsi="Verdana" w:cs="Verdana"/>
          <w:sz w:val="20"/>
          <w:szCs w:val="20"/>
          <w:lang w:val="en-GB" w:eastAsia="de-CH"/>
        </w:rPr>
        <w:t>je</w:t>
      </w:r>
      <w:r w:rsidR="00692CA7" w:rsidRPr="00702D90">
        <w:rPr>
          <w:rFonts w:ascii="Verdana" w:eastAsia="Times New Roman" w:hAnsi="Verdana" w:cs="Verdana"/>
          <w:sz w:val="20"/>
          <w:szCs w:val="20"/>
          <w:lang w:val="sr-Latn-CS" w:eastAsia="de-CH"/>
        </w:rPr>
        <w:t xml:space="preserve"> 30 </w:t>
      </w:r>
      <w:r w:rsidR="00692CA7" w:rsidRPr="00702D90">
        <w:rPr>
          <w:rFonts w:ascii="Verdana" w:eastAsia="Times New Roman" w:hAnsi="Verdana" w:cs="Verdana"/>
          <w:sz w:val="20"/>
          <w:szCs w:val="20"/>
          <w:lang w:val="en-GB" w:eastAsia="de-CH"/>
        </w:rPr>
        <w:t>eura</w:t>
      </w:r>
      <w:r w:rsidR="00692CA7" w:rsidRPr="00702D90">
        <w:rPr>
          <w:rFonts w:ascii="Verdana" w:eastAsia="Times New Roman" w:hAnsi="Verdana" w:cs="Verdana"/>
          <w:sz w:val="20"/>
          <w:szCs w:val="20"/>
          <w:lang w:val="sr-Latn-CS" w:eastAsia="de-CH"/>
        </w:rPr>
        <w:t xml:space="preserve"> </w:t>
      </w:r>
      <w:r w:rsidR="00692CA7" w:rsidRPr="00702D90">
        <w:rPr>
          <w:rFonts w:ascii="Verdana" w:eastAsia="Times New Roman" w:hAnsi="Verdana" w:cs="Verdana"/>
          <w:sz w:val="20"/>
          <w:szCs w:val="20"/>
          <w:lang w:val="en-GB" w:eastAsia="de-CH"/>
        </w:rPr>
        <w:t>i</w:t>
      </w:r>
      <w:r w:rsidR="00692CA7" w:rsidRPr="00702D90">
        <w:rPr>
          <w:rFonts w:ascii="Verdana" w:eastAsia="Times New Roman" w:hAnsi="Verdana" w:cs="Verdana"/>
          <w:sz w:val="20"/>
          <w:szCs w:val="20"/>
          <w:lang w:val="sr-Latn-CS" w:eastAsia="de-CH"/>
        </w:rPr>
        <w:t xml:space="preserve"> </w:t>
      </w:r>
      <w:r w:rsidR="00692CA7" w:rsidRPr="00702D90">
        <w:rPr>
          <w:rFonts w:ascii="Verdana" w:eastAsia="Times New Roman" w:hAnsi="Verdana" w:cs="Verdana"/>
          <w:sz w:val="20"/>
          <w:szCs w:val="20"/>
          <w:lang w:val="en-GB" w:eastAsia="de-CH"/>
        </w:rPr>
        <w:t>uklju</w:t>
      </w:r>
      <w:r w:rsidR="00692CA7" w:rsidRPr="00702D90">
        <w:rPr>
          <w:rFonts w:ascii="Verdana" w:eastAsia="Times New Roman" w:hAnsi="Verdana" w:cs="Verdana"/>
          <w:sz w:val="20"/>
          <w:szCs w:val="20"/>
          <w:lang w:val="sr-Latn-CS" w:eastAsia="de-CH"/>
        </w:rPr>
        <w:t>č</w:t>
      </w:r>
      <w:r w:rsidR="00692CA7" w:rsidRPr="00702D90">
        <w:rPr>
          <w:rFonts w:ascii="Verdana" w:eastAsia="Times New Roman" w:hAnsi="Verdana" w:cs="Verdana"/>
          <w:sz w:val="20"/>
          <w:szCs w:val="20"/>
          <w:lang w:val="en-GB" w:eastAsia="de-CH"/>
        </w:rPr>
        <w:t>uje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nadoknade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autorima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radno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potro</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ni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materijal</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tro</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kove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organizacije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obuke</w:t>
      </w:r>
      <w:bookmarkEnd w:id="39"/>
      <w:r w:rsidR="001936C0" w:rsidRPr="00702D90">
        <w:rPr>
          <w:rFonts w:ascii="Verdana" w:eastAsia="Times New Roman" w:hAnsi="Verdana" w:cs="Verdana"/>
          <w:sz w:val="20"/>
          <w:szCs w:val="20"/>
          <w:lang w:val="sr-Latn-CS" w:eastAsia="de-CH"/>
        </w:rPr>
        <w:t>.</w:t>
      </w:r>
    </w:p>
    <w:p w14:paraId="1F30ADFF"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7472D2" w:rsidRPr="00702D90" w14:paraId="22C833F8" w14:textId="77777777" w:rsidTr="006A036E">
        <w:trPr>
          <w:trHeight w:val="708"/>
        </w:trPr>
        <w:tc>
          <w:tcPr>
            <w:tcW w:w="9062" w:type="dxa"/>
            <w:shd w:val="clear" w:color="auto" w:fill="FBE4D5" w:themeFill="accent2" w:themeFillTint="33"/>
            <w:vAlign w:val="center"/>
          </w:tcPr>
          <w:p w14:paraId="14B8CC80" w14:textId="0782A799" w:rsidR="00404AF1" w:rsidRPr="00702D90" w:rsidRDefault="006638AE" w:rsidP="004A7A55">
            <w:pPr>
              <w:jc w:val="center"/>
              <w:rPr>
                <w:rFonts w:ascii="Verdana" w:eastAsia="Times New Roman" w:hAnsi="Verdana" w:cs="Verdana"/>
                <w:b/>
                <w:bCs/>
                <w:iCs/>
                <w:lang w:val="pl-PL" w:eastAsia="de-CH"/>
              </w:rPr>
            </w:pPr>
            <w:r w:rsidRPr="00702D90">
              <w:rPr>
                <w:rFonts w:ascii="Verdana" w:hAnsi="Verdana" w:cs="Tahoma"/>
                <w:b/>
                <w:bCs/>
                <w:iCs/>
                <w:lang w:val="pl-PL"/>
              </w:rPr>
              <w:lastRenderedPageBreak/>
              <w:t>200</w:t>
            </w:r>
            <w:r w:rsidR="004242A8" w:rsidRPr="00702D90">
              <w:rPr>
                <w:rFonts w:ascii="Verdana" w:hAnsi="Verdana" w:cs="Tahoma"/>
                <w:b/>
                <w:bCs/>
                <w:iCs/>
                <w:lang w:val="pl-PL"/>
              </w:rPr>
              <w:t xml:space="preserve">. </w:t>
            </w:r>
            <w:r w:rsidR="004A7A55" w:rsidRPr="00702D90">
              <w:rPr>
                <w:rFonts w:ascii="Verdana" w:eastAsia="Times New Roman" w:hAnsi="Verdana" w:cs="Verdana"/>
                <w:b/>
                <w:bCs/>
                <w:iCs/>
                <w:lang w:val="pl-PL" w:eastAsia="de-CH"/>
              </w:rPr>
              <w:t xml:space="preserve">PSIHOSOCIJALNA PODRŠKA DJECI/UČENICIMA </w:t>
            </w:r>
          </w:p>
          <w:p w14:paraId="25575798" w14:textId="37495E70" w:rsidR="007472D2" w:rsidRPr="00702D90" w:rsidRDefault="004A7A55" w:rsidP="004A7A55">
            <w:pPr>
              <w:jc w:val="center"/>
              <w:rPr>
                <w:rFonts w:ascii="Verdana" w:hAnsi="Verdana" w:cs="Tahoma"/>
                <w:b/>
                <w:bCs/>
                <w:iCs/>
                <w:lang w:val="pl-PL"/>
              </w:rPr>
            </w:pPr>
            <w:r w:rsidRPr="00702D90">
              <w:rPr>
                <w:rFonts w:ascii="Verdana" w:eastAsia="Times New Roman" w:hAnsi="Verdana" w:cs="Verdana"/>
                <w:b/>
                <w:bCs/>
                <w:iCs/>
                <w:lang w:val="pl-PL" w:eastAsia="de-CH"/>
              </w:rPr>
              <w:t>U STRESNIM SITUACIJAMA</w:t>
            </w:r>
          </w:p>
        </w:tc>
      </w:tr>
    </w:tbl>
    <w:p w14:paraId="757E6B16" w14:textId="77777777" w:rsidR="004A7A55" w:rsidRPr="00702D90" w:rsidRDefault="004A7A55" w:rsidP="004A7A55">
      <w:pPr>
        <w:spacing w:after="0" w:line="240" w:lineRule="auto"/>
        <w:rPr>
          <w:rFonts w:ascii="Verdana" w:eastAsia="Times New Roman" w:hAnsi="Verdana" w:cs="Verdana"/>
          <w:b/>
          <w:sz w:val="20"/>
          <w:szCs w:val="20"/>
          <w:lang w:val="sr-Latn-CS" w:eastAsia="de-CH"/>
        </w:rPr>
      </w:pPr>
    </w:p>
    <w:p w14:paraId="3B7F63F7" w14:textId="77777777" w:rsidR="004A7A55" w:rsidRPr="00702D90" w:rsidRDefault="004A7A55" w:rsidP="004A7A55">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Arial"/>
          <w:sz w:val="20"/>
          <w:szCs w:val="20"/>
          <w:lang w:val="es-ES" w:eastAsia="de-CH"/>
        </w:rPr>
        <w:t xml:space="preserve">Jasmina Đukić, Ana Popović </w:t>
      </w:r>
    </w:p>
    <w:p w14:paraId="212AC2E3" w14:textId="77777777" w:rsidR="004A7A55" w:rsidRPr="00702D90" w:rsidRDefault="004A7A55" w:rsidP="004A7A5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Radoje Novović</w:t>
      </w:r>
    </w:p>
    <w:p w14:paraId="0083553C" w14:textId="77777777" w:rsidR="004A7A55" w:rsidRPr="00702D90" w:rsidRDefault="004A7A55" w:rsidP="004A7A5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es-ES" w:eastAsia="de-CH"/>
        </w:rPr>
        <w:t>radoje.novovic@zzs.gov.me</w:t>
      </w:r>
    </w:p>
    <w:p w14:paraId="49699F4F" w14:textId="77777777" w:rsidR="004A7A55" w:rsidRPr="00702D90" w:rsidRDefault="004A7A55" w:rsidP="004A7A5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067 527 085</w:t>
      </w:r>
    </w:p>
    <w:p w14:paraId="74118299" w14:textId="77777777" w:rsidR="004A7A55" w:rsidRPr="00702D90" w:rsidRDefault="004A7A55" w:rsidP="004A7A55">
      <w:pPr>
        <w:spacing w:after="0" w:line="240" w:lineRule="auto"/>
        <w:jc w:val="both"/>
        <w:rPr>
          <w:rFonts w:ascii="Verdana" w:eastAsia="Times New Roman" w:hAnsi="Verdana" w:cs="Arial"/>
          <w:sz w:val="20"/>
          <w:szCs w:val="20"/>
          <w:lang w:val="sr-Latn-CS" w:eastAsia="de-CH"/>
        </w:rPr>
      </w:pPr>
    </w:p>
    <w:p w14:paraId="5ECC1846" w14:textId="7D812CC7" w:rsidR="004A7A55" w:rsidRPr="00702D90" w:rsidRDefault="00FA4F3F" w:rsidP="004A7A5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4A7A55" w:rsidRPr="00702D90">
        <w:rPr>
          <w:rFonts w:ascii="Verdana" w:eastAsia="Times New Roman" w:hAnsi="Verdana" w:cs="Verdana"/>
          <w:b/>
          <w:sz w:val="20"/>
          <w:szCs w:val="20"/>
          <w:lang w:val="sr-Latn-CS" w:eastAsia="de-CH"/>
        </w:rPr>
        <w:t xml:space="preserve">: </w:t>
      </w:r>
      <w:r w:rsidR="004A7A55" w:rsidRPr="00702D90">
        <w:rPr>
          <w:rFonts w:ascii="Verdana" w:eastAsia="Times New Roman" w:hAnsi="Verdana" w:cs="Arial"/>
          <w:sz w:val="20"/>
          <w:szCs w:val="20"/>
          <w:lang w:val="sr-Latn-CS" w:eastAsia="de-CH"/>
        </w:rPr>
        <w:t>Usmjeriti direktore i stručne saradnike o važnosti osjetljivog i efikasnog reagovanja na potrebe djece i učenika</w:t>
      </w:r>
      <w:r w:rsidR="00D71339" w:rsidRPr="00702D90">
        <w:rPr>
          <w:rFonts w:ascii="Verdana" w:eastAsia="Times New Roman" w:hAnsi="Verdana" w:cs="Arial"/>
          <w:sz w:val="20"/>
          <w:szCs w:val="20"/>
          <w:lang w:val="sr-Latn-CS" w:eastAsia="de-CH"/>
        </w:rPr>
        <w:t xml:space="preserve"> u kriznim</w:t>
      </w:r>
      <w:r w:rsidR="005B2D54" w:rsidRPr="00702D90">
        <w:rPr>
          <w:rFonts w:ascii="Verdana" w:eastAsia="Times New Roman" w:hAnsi="Verdana" w:cs="Arial"/>
          <w:sz w:val="20"/>
          <w:szCs w:val="20"/>
          <w:lang w:val="sr-Latn-CS" w:eastAsia="de-CH"/>
        </w:rPr>
        <w:t xml:space="preserve"> situacijama i usmjeriti ih </w:t>
      </w:r>
      <w:r w:rsidR="004A7A55" w:rsidRPr="00702D90">
        <w:rPr>
          <w:rFonts w:ascii="Verdana" w:eastAsia="Times New Roman" w:hAnsi="Verdana" w:cs="Arial"/>
          <w:sz w:val="20"/>
          <w:szCs w:val="20"/>
          <w:lang w:val="sr-Latn-CS" w:eastAsia="de-CH"/>
        </w:rPr>
        <w:t>na osnovne principe komunikacije sa medijima u krizni</w:t>
      </w:r>
      <w:r w:rsidR="00D71339" w:rsidRPr="00702D90">
        <w:rPr>
          <w:rFonts w:ascii="Verdana" w:eastAsia="Times New Roman" w:hAnsi="Verdana" w:cs="Arial"/>
          <w:sz w:val="20"/>
          <w:szCs w:val="20"/>
          <w:lang w:val="sr-Latn-CS" w:eastAsia="de-CH"/>
        </w:rPr>
        <w:t>m situacijama</w:t>
      </w:r>
      <w:r w:rsidR="004A7A55" w:rsidRPr="00702D90">
        <w:rPr>
          <w:rFonts w:ascii="Verdana" w:eastAsia="Times New Roman" w:hAnsi="Verdana" w:cs="Arial"/>
          <w:sz w:val="20"/>
          <w:szCs w:val="20"/>
          <w:lang w:val="sr-Latn-CS" w:eastAsia="de-CH"/>
        </w:rPr>
        <w:t>.</w:t>
      </w:r>
    </w:p>
    <w:p w14:paraId="56CC1676" w14:textId="77777777" w:rsidR="004A7A55" w:rsidRPr="00702D90" w:rsidRDefault="004A7A55" w:rsidP="004A7A55">
      <w:pPr>
        <w:spacing w:after="0" w:line="240" w:lineRule="auto"/>
        <w:jc w:val="both"/>
        <w:rPr>
          <w:rFonts w:ascii="Verdana" w:eastAsia="Times New Roman" w:hAnsi="Verdana" w:cs="Arial"/>
          <w:sz w:val="20"/>
          <w:szCs w:val="20"/>
          <w:lang w:val="sr-Latn-CS" w:eastAsia="de-CH"/>
        </w:rPr>
      </w:pPr>
    </w:p>
    <w:p w14:paraId="6E868F52" w14:textId="77777777" w:rsidR="004A7A55" w:rsidRPr="00702D90" w:rsidRDefault="004A7A55" w:rsidP="000B5BB2">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Specifični ciljevi programa:</w:t>
      </w:r>
      <w:r w:rsidR="00D71339" w:rsidRPr="00702D90">
        <w:rPr>
          <w:rFonts w:ascii="Verdana" w:eastAsia="Times New Roman" w:hAnsi="Verdana" w:cs="Verdana"/>
          <w:b/>
          <w:sz w:val="20"/>
          <w:szCs w:val="20"/>
          <w:lang w:val="sr-Latn-CS" w:eastAsia="de-CH"/>
        </w:rPr>
        <w:t xml:space="preserve"> </w:t>
      </w:r>
      <w:r w:rsidR="00D71339"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eastAsia="de-CH"/>
        </w:rPr>
        <w:t>maju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izgra</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eastAsia="de-CH"/>
        </w:rPr>
        <w:t>enu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svijest</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neophodnosti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preventivnog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djelovanja</w:t>
      </w:r>
      <w:r w:rsidRPr="00702D90">
        <w:rPr>
          <w:rFonts w:ascii="Verdana" w:eastAsia="Times New Roman" w:hAnsi="Verdana" w:cs="Verdana"/>
          <w:sz w:val="20"/>
          <w:szCs w:val="20"/>
          <w:lang w:val="sr-Latn-CS" w:eastAsia="de-CH"/>
        </w:rPr>
        <w:t>;</w:t>
      </w:r>
      <w:r w:rsidR="00D71339" w:rsidRPr="00702D90">
        <w:rPr>
          <w:rFonts w:ascii="Verdana" w:eastAsia="Times New Roman" w:hAnsi="Verdana" w:cs="Verdana"/>
          <w:sz w:val="20"/>
          <w:szCs w:val="20"/>
          <w:lang w:val="sr-Latn-CS" w:eastAsia="de-CH"/>
        </w:rPr>
        <w:t xml:space="preserve"> </w:t>
      </w:r>
      <w:r w:rsidR="00D71339" w:rsidRPr="00702D90">
        <w:rPr>
          <w:rFonts w:ascii="Verdana" w:eastAsia="Times New Roman" w:hAnsi="Verdana" w:cs="Verdana"/>
          <w:sz w:val="20"/>
          <w:szCs w:val="20"/>
          <w:lang w:eastAsia="de-CH"/>
        </w:rPr>
        <w:t>i</w:t>
      </w:r>
      <w:r w:rsidR="005B2D54" w:rsidRPr="00702D90">
        <w:rPr>
          <w:rFonts w:ascii="Verdana" w:eastAsia="Times New Roman" w:hAnsi="Verdana" w:cs="Verdana"/>
          <w:sz w:val="20"/>
          <w:szCs w:val="20"/>
          <w:lang w:eastAsia="de-CH"/>
        </w:rPr>
        <w:t>dentifi</w:t>
      </w:r>
      <w:r w:rsidRPr="00702D90">
        <w:rPr>
          <w:rFonts w:ascii="Verdana" w:eastAsia="Times New Roman" w:hAnsi="Verdana" w:cs="Verdana"/>
          <w:sz w:val="20"/>
          <w:szCs w:val="20"/>
          <w:lang w:eastAsia="de-CH"/>
        </w:rPr>
        <w:t>kuju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znanja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razli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itim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vrstama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stresnih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situacija</w:t>
      </w:r>
      <w:r w:rsidRPr="00702D90">
        <w:rPr>
          <w:rFonts w:ascii="Verdana" w:eastAsia="Times New Roman" w:hAnsi="Verdana" w:cs="Verdana"/>
          <w:sz w:val="20"/>
          <w:szCs w:val="20"/>
          <w:lang w:val="sr-Latn-CS" w:eastAsia="de-CH"/>
        </w:rPr>
        <w:t xml:space="preserve">; </w:t>
      </w:r>
      <w:r w:rsidR="00D71339" w:rsidRPr="00702D90">
        <w:rPr>
          <w:rFonts w:ascii="Verdana" w:eastAsia="Times New Roman" w:hAnsi="Verdana" w:cs="Verdana"/>
          <w:sz w:val="20"/>
          <w:szCs w:val="20"/>
          <w:lang w:eastAsia="de-CH"/>
        </w:rPr>
        <w:t>p</w:t>
      </w:r>
      <w:r w:rsidRPr="00702D90">
        <w:rPr>
          <w:rFonts w:ascii="Verdana" w:eastAsia="Times New Roman" w:hAnsi="Verdana" w:cs="Verdana"/>
          <w:sz w:val="20"/>
          <w:szCs w:val="20"/>
          <w:lang w:eastAsia="de-CH"/>
        </w:rPr>
        <w:t>osjeduju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znanja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na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inu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reagovanja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cilju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o</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uvanja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bezbjednog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podr</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eastAsia="de-CH"/>
        </w:rPr>
        <w:t>avaju</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eastAsia="de-CH"/>
        </w:rPr>
        <w:t>eg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okru</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eastAsia="de-CH"/>
        </w:rPr>
        <w:t>enja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 xml:space="preserve"> š</w:t>
      </w:r>
      <w:r w:rsidRPr="00702D90">
        <w:rPr>
          <w:rFonts w:ascii="Verdana" w:eastAsia="Times New Roman" w:hAnsi="Verdana" w:cs="Verdana"/>
          <w:sz w:val="20"/>
          <w:szCs w:val="20"/>
          <w:lang w:eastAsia="de-CH"/>
        </w:rPr>
        <w:t>koli</w:t>
      </w:r>
      <w:r w:rsidRPr="00702D90">
        <w:rPr>
          <w:rFonts w:ascii="Verdana" w:eastAsia="Times New Roman" w:hAnsi="Verdana" w:cs="Verdana"/>
          <w:sz w:val="20"/>
          <w:szCs w:val="20"/>
          <w:lang w:val="sr-Latn-CS" w:eastAsia="de-CH"/>
        </w:rPr>
        <w:t>;</w:t>
      </w:r>
      <w:r w:rsidR="000B5BB2" w:rsidRPr="00702D90">
        <w:rPr>
          <w:rFonts w:ascii="Verdana" w:eastAsia="Times New Roman" w:hAnsi="Verdana" w:cs="Verdana"/>
          <w:sz w:val="20"/>
          <w:szCs w:val="20"/>
          <w:lang w:val="sr-Latn-CS" w:eastAsia="de-CH"/>
        </w:rPr>
        <w:t xml:space="preserve"> </w:t>
      </w:r>
      <w:r w:rsidR="000B5BB2" w:rsidRPr="00702D90">
        <w:rPr>
          <w:rFonts w:ascii="Verdana" w:eastAsia="Times New Roman" w:hAnsi="Verdana" w:cs="Verdana"/>
          <w:sz w:val="20"/>
          <w:szCs w:val="20"/>
          <w:lang w:eastAsia="de-CH"/>
        </w:rPr>
        <w:t>imaju</w:t>
      </w:r>
    </w:p>
    <w:p w14:paraId="3B35308E" w14:textId="77777777" w:rsidR="004A7A55" w:rsidRPr="00702D90" w:rsidRDefault="004A7A55" w:rsidP="000B5BB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sz w:val="20"/>
          <w:szCs w:val="20"/>
          <w:lang w:eastAsia="de-CH"/>
        </w:rPr>
        <w:t>izgra</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eastAsia="de-CH"/>
        </w:rPr>
        <w:t>enu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svijest</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znanja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direktora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potrebi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sigurnom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komunikacijom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sa</w:t>
      </w:r>
      <w:r w:rsidRPr="00702D90">
        <w:rPr>
          <w:rFonts w:ascii="Verdana" w:eastAsia="Times New Roman" w:hAnsi="Verdana" w:cs="Verdana"/>
          <w:sz w:val="20"/>
          <w:szCs w:val="20"/>
          <w:lang w:val="sr-Latn-CS" w:eastAsia="de-CH"/>
        </w:rPr>
        <w:t xml:space="preserve"> </w:t>
      </w:r>
      <w:r w:rsidR="00D71339" w:rsidRPr="00702D90">
        <w:rPr>
          <w:rFonts w:ascii="Verdana" w:eastAsia="Times New Roman" w:hAnsi="Verdana" w:cs="Verdana"/>
          <w:sz w:val="20"/>
          <w:szCs w:val="20"/>
          <w:lang w:val="sr-Latn-CS" w:eastAsia="de-CH"/>
        </w:rPr>
        <w:t xml:space="preserve"> </w:t>
      </w:r>
      <w:r w:rsidR="005B2D54" w:rsidRPr="00702D90">
        <w:rPr>
          <w:rFonts w:ascii="Verdana" w:eastAsia="Times New Roman" w:hAnsi="Verdana" w:cs="Verdana"/>
          <w:sz w:val="20"/>
          <w:szCs w:val="20"/>
          <w:lang w:eastAsia="de-CH"/>
        </w:rPr>
        <w:t>m</w:t>
      </w:r>
      <w:r w:rsidRPr="00702D90">
        <w:rPr>
          <w:rFonts w:ascii="Verdana" w:eastAsia="Times New Roman" w:hAnsi="Verdana" w:cs="Verdana"/>
          <w:sz w:val="20"/>
          <w:szCs w:val="20"/>
          <w:lang w:eastAsia="de-CH"/>
        </w:rPr>
        <w:t>edijima</w:t>
      </w:r>
      <w:r w:rsidRPr="00702D90">
        <w:rPr>
          <w:rFonts w:ascii="Verdana" w:eastAsia="Times New Roman" w:hAnsi="Verdana" w:cs="Verdana"/>
          <w:sz w:val="20"/>
          <w:szCs w:val="20"/>
          <w:lang w:val="sr-Latn-CS" w:eastAsia="de-CH"/>
        </w:rPr>
        <w:t xml:space="preserve">; </w:t>
      </w:r>
      <w:r w:rsidR="00D71339" w:rsidRPr="00702D90">
        <w:rPr>
          <w:rFonts w:ascii="Verdana" w:eastAsia="Times New Roman" w:hAnsi="Verdana" w:cs="Verdana"/>
          <w:sz w:val="20"/>
          <w:szCs w:val="20"/>
          <w:lang w:eastAsia="de-CH"/>
        </w:rPr>
        <w:t>r</w:t>
      </w:r>
      <w:r w:rsidRPr="00702D90">
        <w:rPr>
          <w:rFonts w:ascii="Verdana" w:eastAsia="Times New Roman" w:hAnsi="Verdana" w:cs="Verdana"/>
          <w:sz w:val="20"/>
          <w:szCs w:val="20"/>
          <w:lang w:eastAsia="de-CH"/>
        </w:rPr>
        <w:t>azvijenu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vje</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eastAsia="de-CH"/>
        </w:rPr>
        <w:t>tinu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uvremenjeno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informisanje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koje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skladu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principima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konstruktiv</w:t>
      </w:r>
      <w:r w:rsidR="00D71339" w:rsidRPr="00702D90">
        <w:rPr>
          <w:rFonts w:ascii="Verdana" w:eastAsia="Times New Roman" w:hAnsi="Verdana" w:cs="Verdana"/>
          <w:sz w:val="20"/>
          <w:szCs w:val="20"/>
          <w:lang w:eastAsia="de-CH"/>
        </w:rPr>
        <w:t>ne</w:t>
      </w:r>
      <w:r w:rsidR="00D71339" w:rsidRPr="00702D90">
        <w:rPr>
          <w:rFonts w:ascii="Verdana" w:eastAsia="Times New Roman" w:hAnsi="Verdana" w:cs="Verdana"/>
          <w:sz w:val="20"/>
          <w:szCs w:val="20"/>
          <w:lang w:val="sr-Latn-CS" w:eastAsia="de-CH"/>
        </w:rPr>
        <w:t xml:space="preserve"> (</w:t>
      </w:r>
      <w:r w:rsidR="00D71339" w:rsidRPr="00702D90">
        <w:rPr>
          <w:rFonts w:ascii="Verdana" w:eastAsia="Times New Roman" w:hAnsi="Verdana" w:cs="Verdana"/>
          <w:sz w:val="20"/>
          <w:szCs w:val="20"/>
          <w:lang w:eastAsia="de-CH"/>
        </w:rPr>
        <w:t>nekonfliktne</w:t>
      </w:r>
      <w:r w:rsidR="00D71339" w:rsidRPr="00702D90">
        <w:rPr>
          <w:rFonts w:ascii="Verdana" w:eastAsia="Times New Roman" w:hAnsi="Verdana" w:cs="Verdana"/>
          <w:sz w:val="20"/>
          <w:szCs w:val="20"/>
          <w:lang w:val="sr-Latn-CS" w:eastAsia="de-CH"/>
        </w:rPr>
        <w:t xml:space="preserve">) </w:t>
      </w:r>
      <w:r w:rsidR="00D71339" w:rsidRPr="00702D90">
        <w:rPr>
          <w:rFonts w:ascii="Verdana" w:eastAsia="Times New Roman" w:hAnsi="Verdana" w:cs="Verdana"/>
          <w:sz w:val="20"/>
          <w:szCs w:val="20"/>
          <w:lang w:eastAsia="de-CH"/>
        </w:rPr>
        <w:t>komunikacije</w:t>
      </w:r>
    </w:p>
    <w:p w14:paraId="0294837E" w14:textId="77777777" w:rsidR="00D71339" w:rsidRPr="00702D90" w:rsidRDefault="00D71339" w:rsidP="004A7A55">
      <w:pPr>
        <w:spacing w:after="0" w:line="240" w:lineRule="auto"/>
        <w:rPr>
          <w:rFonts w:ascii="Verdana" w:eastAsia="Times New Roman" w:hAnsi="Verdana" w:cs="Verdana"/>
          <w:b/>
          <w:sz w:val="20"/>
          <w:szCs w:val="20"/>
          <w:lang w:val="sr-Latn-CS" w:eastAsia="de-CH"/>
        </w:rPr>
      </w:pPr>
    </w:p>
    <w:p w14:paraId="16852C54" w14:textId="77777777" w:rsidR="004A7A55" w:rsidRPr="00702D90" w:rsidRDefault="004A7A55" w:rsidP="00D71339">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00D71339" w:rsidRPr="00702D90">
        <w:rPr>
          <w:rFonts w:ascii="Verdana" w:eastAsia="Times New Roman" w:hAnsi="Verdana" w:cs="Verdana"/>
          <w:sz w:val="20"/>
          <w:szCs w:val="20"/>
          <w:lang w:val="en-GB" w:eastAsia="de-CH"/>
        </w:rPr>
        <w:t>d</w:t>
      </w:r>
      <w:r w:rsidRPr="00702D90">
        <w:rPr>
          <w:rFonts w:ascii="Verdana" w:eastAsia="Times New Roman" w:hAnsi="Verdana" w:cs="Verdana"/>
          <w:sz w:val="20"/>
          <w:szCs w:val="20"/>
          <w:lang w:val="en-GB" w:eastAsia="de-CH"/>
        </w:rPr>
        <w:t>irektori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pedagozi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psih</w:t>
      </w:r>
      <w:r w:rsidR="005B2D54" w:rsidRPr="00702D90">
        <w:rPr>
          <w:rFonts w:ascii="Verdana" w:eastAsia="Times New Roman" w:hAnsi="Verdana" w:cs="Verdana"/>
          <w:sz w:val="20"/>
          <w:szCs w:val="20"/>
          <w:lang w:val="en-GB" w:eastAsia="de-CH"/>
        </w:rPr>
        <w:t>olozi</w:t>
      </w:r>
      <w:r w:rsidR="005B2D54" w:rsidRPr="00702D90">
        <w:rPr>
          <w:rFonts w:ascii="Verdana" w:eastAsia="Times New Roman" w:hAnsi="Verdana" w:cs="Verdana"/>
          <w:sz w:val="20"/>
          <w:szCs w:val="20"/>
          <w:lang w:val="sr-Latn-CS" w:eastAsia="de-CH"/>
        </w:rPr>
        <w:t xml:space="preserve">, </w:t>
      </w:r>
      <w:r w:rsidR="005B2D54" w:rsidRPr="00702D90">
        <w:rPr>
          <w:rFonts w:ascii="Verdana" w:eastAsia="Times New Roman" w:hAnsi="Verdana" w:cs="Verdana"/>
          <w:sz w:val="20"/>
          <w:szCs w:val="20"/>
          <w:lang w:val="en-GB" w:eastAsia="de-CH"/>
        </w:rPr>
        <w:t>nastavnici</w:t>
      </w:r>
      <w:r w:rsidR="005B2D54" w:rsidRPr="00702D90">
        <w:rPr>
          <w:rFonts w:ascii="Verdana" w:eastAsia="Times New Roman" w:hAnsi="Verdana" w:cs="Verdana"/>
          <w:sz w:val="20"/>
          <w:szCs w:val="20"/>
          <w:lang w:val="sr-Latn-CS" w:eastAsia="de-CH"/>
        </w:rPr>
        <w:t xml:space="preserve"> </w:t>
      </w:r>
      <w:r w:rsidR="005B2D54" w:rsidRPr="00702D90">
        <w:rPr>
          <w:rFonts w:ascii="Verdana" w:eastAsia="Times New Roman" w:hAnsi="Verdana" w:cs="Verdana"/>
          <w:sz w:val="20"/>
          <w:szCs w:val="20"/>
          <w:lang w:val="en-GB" w:eastAsia="de-CH"/>
        </w:rPr>
        <w:t>i</w:t>
      </w:r>
      <w:r w:rsidR="005B2D54" w:rsidRPr="00702D90">
        <w:rPr>
          <w:rFonts w:ascii="Verdana" w:eastAsia="Times New Roman" w:hAnsi="Verdana" w:cs="Verdana"/>
          <w:sz w:val="20"/>
          <w:szCs w:val="20"/>
          <w:lang w:val="sr-Latn-CS" w:eastAsia="de-CH"/>
        </w:rPr>
        <w:t xml:space="preserve"> </w:t>
      </w:r>
      <w:r w:rsidR="005B2D54" w:rsidRPr="00702D90">
        <w:rPr>
          <w:rFonts w:ascii="Verdana" w:eastAsia="Times New Roman" w:hAnsi="Verdana" w:cs="Verdana"/>
          <w:sz w:val="20"/>
          <w:szCs w:val="20"/>
          <w:lang w:val="en-GB" w:eastAsia="de-CH"/>
        </w:rPr>
        <w:t>vaspita</w:t>
      </w:r>
      <w:r w:rsidR="005B2D54" w:rsidRPr="00702D90">
        <w:rPr>
          <w:rFonts w:ascii="Verdana" w:eastAsia="Times New Roman" w:hAnsi="Verdana" w:cs="Verdana"/>
          <w:sz w:val="20"/>
          <w:szCs w:val="20"/>
          <w:lang w:val="sr-Latn-CS" w:eastAsia="de-CH"/>
        </w:rPr>
        <w:t>č</w:t>
      </w:r>
      <w:r w:rsidR="0072132A" w:rsidRPr="00702D90">
        <w:rPr>
          <w:rFonts w:ascii="Verdana" w:eastAsia="Times New Roman" w:hAnsi="Verdana" w:cs="Verdana"/>
          <w:sz w:val="20"/>
          <w:szCs w:val="20"/>
          <w:lang w:val="en-GB" w:eastAsia="de-CH"/>
        </w:rPr>
        <w:t>i</w:t>
      </w:r>
      <w:r w:rsidR="0072132A"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pred</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kolskih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ustanova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osnovnih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srednjih</w:t>
      </w:r>
      <w:r w:rsidRPr="00702D90">
        <w:rPr>
          <w:rFonts w:ascii="Verdana" w:eastAsia="Times New Roman" w:hAnsi="Verdana" w:cs="Verdana"/>
          <w:sz w:val="20"/>
          <w:szCs w:val="20"/>
          <w:lang w:val="sr-Latn-CS" w:eastAsia="de-CH"/>
        </w:rPr>
        <w:t xml:space="preserve"> š</w:t>
      </w:r>
      <w:r w:rsidRPr="00702D90">
        <w:rPr>
          <w:rFonts w:ascii="Verdana" w:eastAsia="Times New Roman" w:hAnsi="Verdana" w:cs="Verdana"/>
          <w:sz w:val="20"/>
          <w:szCs w:val="20"/>
          <w:lang w:val="en-GB" w:eastAsia="de-CH"/>
        </w:rPr>
        <w:t>kola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domova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enika</w:t>
      </w:r>
    </w:p>
    <w:p w14:paraId="0E0244CC" w14:textId="77777777" w:rsidR="00D71339" w:rsidRPr="00702D90" w:rsidRDefault="00D71339" w:rsidP="004A7A55">
      <w:pPr>
        <w:spacing w:after="0" w:line="240" w:lineRule="auto"/>
        <w:rPr>
          <w:rFonts w:ascii="Verdana" w:eastAsia="Times New Roman" w:hAnsi="Verdana" w:cs="Verdana"/>
          <w:b/>
          <w:sz w:val="20"/>
          <w:szCs w:val="20"/>
          <w:lang w:val="sr-Latn-CS" w:eastAsia="de-CH"/>
        </w:rPr>
      </w:pPr>
    </w:p>
    <w:p w14:paraId="08160C05" w14:textId="77777777" w:rsidR="004A7A55" w:rsidRPr="00702D90" w:rsidRDefault="004A7A55" w:rsidP="00D71339">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D71339" w:rsidRPr="00702D90">
        <w:rPr>
          <w:rFonts w:ascii="Verdana" w:eastAsia="Times New Roman" w:hAnsi="Verdana" w:cs="Verdana"/>
          <w:sz w:val="20"/>
          <w:szCs w:val="20"/>
          <w:lang w:val="sr-Latn-CS" w:eastAsia="de-CH"/>
        </w:rPr>
        <w:t>m</w:t>
      </w:r>
      <w:r w:rsidR="005B2D54" w:rsidRPr="00702D90">
        <w:rPr>
          <w:rFonts w:ascii="Verdana" w:eastAsia="Times New Roman" w:hAnsi="Verdana" w:cs="Verdana"/>
          <w:sz w:val="20"/>
          <w:szCs w:val="20"/>
          <w:lang w:val="sr-Latn-CS" w:eastAsia="de-CH"/>
        </w:rPr>
        <w:t xml:space="preserve">etode i tehnike </w:t>
      </w:r>
      <w:r w:rsidRPr="00702D90">
        <w:rPr>
          <w:rFonts w:ascii="Verdana" w:eastAsia="Times New Roman" w:hAnsi="Verdana" w:cs="Verdana"/>
          <w:sz w:val="20"/>
          <w:szCs w:val="20"/>
          <w:lang w:val="sr-Latn-CS" w:eastAsia="de-CH"/>
        </w:rPr>
        <w:t>interaktivnog rada</w:t>
      </w:r>
    </w:p>
    <w:p w14:paraId="50D7E159" w14:textId="77777777" w:rsidR="00D71339" w:rsidRPr="00702D90" w:rsidRDefault="00D71339" w:rsidP="00D71339">
      <w:pPr>
        <w:spacing w:after="0" w:line="240" w:lineRule="auto"/>
        <w:rPr>
          <w:rFonts w:ascii="Verdana" w:eastAsia="Times New Roman" w:hAnsi="Verdana" w:cs="Verdana"/>
          <w:sz w:val="20"/>
          <w:szCs w:val="20"/>
          <w:lang w:val="sr-Latn-CS" w:eastAsia="de-CH"/>
        </w:rPr>
      </w:pPr>
    </w:p>
    <w:p w14:paraId="138F5D6A" w14:textId="77777777" w:rsidR="004A7A55" w:rsidRPr="00702D90" w:rsidRDefault="004A7A55" w:rsidP="004A7A5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DFF60EE" w14:textId="77777777" w:rsidR="00D71339" w:rsidRPr="00702D90" w:rsidRDefault="00D71339" w:rsidP="004A7A55">
      <w:pPr>
        <w:spacing w:after="0" w:line="240" w:lineRule="auto"/>
        <w:jc w:val="both"/>
        <w:rPr>
          <w:rFonts w:ascii="Verdana" w:eastAsia="Times New Roman" w:hAnsi="Verdana" w:cs="Verdana"/>
          <w:b/>
          <w:sz w:val="20"/>
          <w:szCs w:val="20"/>
          <w:lang w:val="sr-Latn-CS" w:eastAsia="de-CH"/>
        </w:rPr>
      </w:pPr>
    </w:p>
    <w:p w14:paraId="493677DB" w14:textId="77777777" w:rsidR="004A7A55" w:rsidRPr="00702D90" w:rsidRDefault="004A7A55" w:rsidP="00D842A3">
      <w:pPr>
        <w:pStyle w:val="ListParagraph"/>
        <w:numPr>
          <w:ilvl w:val="0"/>
          <w:numId w:val="13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Šta je kriza?</w:t>
      </w:r>
    </w:p>
    <w:p w14:paraId="49A0EDE4" w14:textId="77777777" w:rsidR="004A7A55" w:rsidRPr="00702D90" w:rsidRDefault="00D71339" w:rsidP="00D842A3">
      <w:pPr>
        <w:pStyle w:val="ListParagraph"/>
        <w:numPr>
          <w:ilvl w:val="0"/>
          <w:numId w:val="13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w:t>
      </w:r>
      <w:r w:rsidR="004A7A55" w:rsidRPr="00702D90">
        <w:rPr>
          <w:rFonts w:ascii="Verdana" w:eastAsia="Times New Roman" w:hAnsi="Verdana" w:cs="Verdana"/>
          <w:sz w:val="20"/>
          <w:szCs w:val="20"/>
          <w:lang w:val="sr-Latn-CS" w:eastAsia="de-CH"/>
        </w:rPr>
        <w:t>sihološke krizne intervencije</w:t>
      </w:r>
    </w:p>
    <w:p w14:paraId="3DD31BCB" w14:textId="77777777" w:rsidR="004A7A55" w:rsidRPr="00702D90" w:rsidRDefault="004A7A55" w:rsidP="00D842A3">
      <w:pPr>
        <w:pStyle w:val="ListParagraph"/>
        <w:numPr>
          <w:ilvl w:val="0"/>
          <w:numId w:val="13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w:t>
      </w:r>
      <w:r w:rsidR="005B2D54" w:rsidRPr="00702D90">
        <w:rPr>
          <w:rFonts w:ascii="Verdana" w:eastAsia="Times New Roman" w:hAnsi="Verdana" w:cs="Verdana"/>
          <w:sz w:val="20"/>
          <w:szCs w:val="20"/>
          <w:lang w:val="sr-Latn-CS" w:eastAsia="de-CH"/>
        </w:rPr>
        <w:t>rganizacija života u vaspitno-</w:t>
      </w:r>
      <w:r w:rsidRPr="00702D90">
        <w:rPr>
          <w:rFonts w:ascii="Verdana" w:eastAsia="Times New Roman" w:hAnsi="Verdana" w:cs="Verdana"/>
          <w:sz w:val="20"/>
          <w:szCs w:val="20"/>
          <w:lang w:val="sr-Latn-CS" w:eastAsia="de-CH"/>
        </w:rPr>
        <w:t>obrazovnim ustanovama u susret kriznim situacijama – I dio</w:t>
      </w:r>
    </w:p>
    <w:p w14:paraId="66DE1E06" w14:textId="77777777" w:rsidR="004A7A55" w:rsidRPr="00702D90" w:rsidRDefault="004A7A55" w:rsidP="00D842A3">
      <w:pPr>
        <w:pStyle w:val="ListParagraph"/>
        <w:numPr>
          <w:ilvl w:val="0"/>
          <w:numId w:val="13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w:t>
      </w:r>
      <w:r w:rsidR="005B2D54" w:rsidRPr="00702D90">
        <w:rPr>
          <w:rFonts w:ascii="Verdana" w:eastAsia="Times New Roman" w:hAnsi="Verdana" w:cs="Verdana"/>
          <w:sz w:val="20"/>
          <w:szCs w:val="20"/>
          <w:lang w:val="sr-Latn-CS" w:eastAsia="de-CH"/>
        </w:rPr>
        <w:t>rganizacija života u vaspitno-</w:t>
      </w:r>
      <w:r w:rsidRPr="00702D90">
        <w:rPr>
          <w:rFonts w:ascii="Verdana" w:eastAsia="Times New Roman" w:hAnsi="Verdana" w:cs="Verdana"/>
          <w:sz w:val="20"/>
          <w:szCs w:val="20"/>
          <w:lang w:val="sr-Latn-CS" w:eastAsia="de-CH"/>
        </w:rPr>
        <w:t>obrazovnim ustanovama u susret kriznim situacijama – II dio</w:t>
      </w:r>
    </w:p>
    <w:p w14:paraId="7232BFDE" w14:textId="77777777" w:rsidR="004A7A55" w:rsidRPr="00702D90" w:rsidRDefault="004A7A55" w:rsidP="00D842A3">
      <w:pPr>
        <w:pStyle w:val="ListParagraph"/>
        <w:numPr>
          <w:ilvl w:val="0"/>
          <w:numId w:val="13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Važnost komunikacije sa medijima</w:t>
      </w:r>
    </w:p>
    <w:p w14:paraId="1FF792E0" w14:textId="77777777" w:rsidR="004A7A55" w:rsidRPr="00702D90" w:rsidRDefault="004A7A55" w:rsidP="00D842A3">
      <w:pPr>
        <w:pStyle w:val="ListParagraph"/>
        <w:numPr>
          <w:ilvl w:val="0"/>
          <w:numId w:val="13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Priprema za </w:t>
      </w:r>
      <w:r w:rsidR="005B2D54" w:rsidRPr="00702D90">
        <w:rPr>
          <w:rFonts w:ascii="Verdana" w:eastAsia="Times New Roman" w:hAnsi="Verdana" w:cs="Verdana"/>
          <w:sz w:val="20"/>
          <w:szCs w:val="20"/>
          <w:lang w:val="sr-Latn-CS" w:eastAsia="de-CH"/>
        </w:rPr>
        <w:t>sigurnu komunikaciju vaspitno-</w:t>
      </w:r>
      <w:r w:rsidRPr="00702D90">
        <w:rPr>
          <w:rFonts w:ascii="Verdana" w:eastAsia="Times New Roman" w:hAnsi="Verdana" w:cs="Verdana"/>
          <w:sz w:val="20"/>
          <w:szCs w:val="20"/>
          <w:lang w:val="sr-Latn-CS" w:eastAsia="de-CH"/>
        </w:rPr>
        <w:t>obrazovna ustanova  sa medijima</w:t>
      </w:r>
    </w:p>
    <w:p w14:paraId="77CA4C26" w14:textId="77777777" w:rsidR="004A7A55" w:rsidRPr="00702D90" w:rsidRDefault="004A7A55" w:rsidP="00D842A3">
      <w:pPr>
        <w:pStyle w:val="ListParagraph"/>
        <w:numPr>
          <w:ilvl w:val="0"/>
          <w:numId w:val="13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Kako obezbijediti sigurnu komunikaciju sa medijima</w:t>
      </w:r>
    </w:p>
    <w:p w14:paraId="26D85786" w14:textId="77777777" w:rsidR="004A7A55" w:rsidRPr="00702D90" w:rsidRDefault="005B2D54" w:rsidP="00D842A3">
      <w:pPr>
        <w:pStyle w:val="ListParagraph"/>
        <w:numPr>
          <w:ilvl w:val="0"/>
          <w:numId w:val="13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Uputstvo vaspitno-</w:t>
      </w:r>
      <w:r w:rsidR="004A7A55" w:rsidRPr="00702D90">
        <w:rPr>
          <w:rFonts w:ascii="Verdana" w:eastAsia="Times New Roman" w:hAnsi="Verdana" w:cs="Verdana"/>
          <w:sz w:val="20"/>
          <w:szCs w:val="20"/>
          <w:lang w:val="sr-Latn-CS" w:eastAsia="de-CH"/>
        </w:rPr>
        <w:t>obrazovnim ustanovama za sigurnu komunikaciju sa medijima</w:t>
      </w:r>
    </w:p>
    <w:p w14:paraId="54A2841F" w14:textId="77777777" w:rsidR="00D71339" w:rsidRPr="00702D90" w:rsidRDefault="00D71339" w:rsidP="004A7A55">
      <w:pPr>
        <w:spacing w:after="0" w:line="240" w:lineRule="auto"/>
        <w:jc w:val="both"/>
        <w:rPr>
          <w:rFonts w:ascii="Verdana" w:eastAsia="Times New Roman" w:hAnsi="Verdana" w:cs="Verdana"/>
          <w:b/>
          <w:sz w:val="20"/>
          <w:szCs w:val="20"/>
          <w:lang w:val="sr-Latn-CS" w:eastAsia="de-CH"/>
        </w:rPr>
      </w:pPr>
    </w:p>
    <w:p w14:paraId="7866EF2B" w14:textId="401840F7" w:rsidR="004A7A55" w:rsidRPr="00702D90" w:rsidRDefault="004A7A55" w:rsidP="004A7A55">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D71339"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D71339" w:rsidRPr="00702D90">
        <w:rPr>
          <w:rFonts w:ascii="Verdana" w:eastAsia="Times New Roman" w:hAnsi="Verdana" w:cs="Verdana"/>
          <w:b/>
          <w:sz w:val="20"/>
          <w:szCs w:val="20"/>
          <w:lang w:val="sr-Latn-CS" w:eastAsia="de-CH"/>
        </w:rPr>
        <w:t xml:space="preserve"> </w:t>
      </w:r>
      <w:r w:rsidR="00D71339"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w:t>
      </w:r>
      <w:r w:rsidR="005B2D54"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po potrebi i online</w:t>
      </w:r>
    </w:p>
    <w:p w14:paraId="1FF244AD" w14:textId="77777777" w:rsidR="00D71339" w:rsidRPr="00702D90" w:rsidRDefault="00D71339" w:rsidP="004A7A55">
      <w:pPr>
        <w:spacing w:after="0" w:line="240" w:lineRule="auto"/>
        <w:rPr>
          <w:rFonts w:ascii="Verdana" w:eastAsia="Times New Roman" w:hAnsi="Verdana" w:cs="Verdana"/>
          <w:b/>
          <w:sz w:val="20"/>
          <w:szCs w:val="20"/>
          <w:lang w:val="sr-Latn-CS" w:eastAsia="de-CH"/>
        </w:rPr>
      </w:pPr>
    </w:p>
    <w:p w14:paraId="2C4164A9" w14:textId="77777777" w:rsidR="004A7A55" w:rsidRPr="00702D90" w:rsidRDefault="004A7A55" w:rsidP="004A7A55">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D71339" w:rsidRPr="00702D90">
        <w:rPr>
          <w:rFonts w:ascii="Verdana" w:eastAsia="Times New Roman" w:hAnsi="Verdana" w:cs="Verdana"/>
          <w:b/>
          <w:sz w:val="20"/>
          <w:szCs w:val="20"/>
          <w:lang w:val="sr-Latn-CS" w:eastAsia="de-CH"/>
        </w:rPr>
        <w:t>dana i broj sati):</w:t>
      </w:r>
      <w:r w:rsidR="005B2D54" w:rsidRPr="00702D90">
        <w:rPr>
          <w:rFonts w:ascii="Verdana" w:eastAsia="Times New Roman" w:hAnsi="Verdana" w:cs="Verdana"/>
          <w:sz w:val="20"/>
          <w:szCs w:val="20"/>
          <w:lang w:val="sr-Latn-CS" w:eastAsia="de-CH"/>
        </w:rPr>
        <w:t xml:space="preserve"> 2 </w:t>
      </w:r>
      <w:r w:rsidRPr="00702D90">
        <w:rPr>
          <w:rFonts w:ascii="Verdana" w:eastAsia="Times New Roman" w:hAnsi="Verdana" w:cs="Verdana"/>
          <w:sz w:val="20"/>
          <w:szCs w:val="20"/>
          <w:lang w:val="sr-Latn-CS" w:eastAsia="de-CH"/>
        </w:rPr>
        <w:t>dana</w:t>
      </w:r>
      <w:r w:rsidR="00D71339" w:rsidRPr="00702D90">
        <w:rPr>
          <w:rFonts w:ascii="Verdana" w:eastAsia="Times New Roman" w:hAnsi="Verdana" w:cs="Verdana"/>
          <w:sz w:val="20"/>
          <w:szCs w:val="20"/>
          <w:lang w:val="sr-Latn-CS" w:eastAsia="de-CH"/>
        </w:rPr>
        <w:t>, 16 sati</w:t>
      </w:r>
    </w:p>
    <w:p w14:paraId="63BF69A1" w14:textId="77777777" w:rsidR="004A7A55" w:rsidRPr="00702D90" w:rsidRDefault="004A7A55" w:rsidP="004A7A55">
      <w:pPr>
        <w:spacing w:after="0" w:line="240" w:lineRule="auto"/>
        <w:rPr>
          <w:rFonts w:ascii="Verdana" w:eastAsia="Times New Roman" w:hAnsi="Verdana" w:cs="Verdana"/>
          <w:b/>
          <w:sz w:val="20"/>
          <w:szCs w:val="20"/>
          <w:lang w:val="sr-Latn-CS" w:eastAsia="de-CH"/>
        </w:rPr>
      </w:pPr>
    </w:p>
    <w:p w14:paraId="41443535" w14:textId="6A932637" w:rsidR="004A7A55" w:rsidRPr="00702D90" w:rsidRDefault="004A7A55" w:rsidP="004A7A5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5B2D54" w:rsidRPr="00702D90">
        <w:rPr>
          <w:rFonts w:ascii="Verdana" w:eastAsia="Times New Roman" w:hAnsi="Verdana" w:cs="Arial"/>
          <w:sz w:val="20"/>
          <w:szCs w:val="20"/>
          <w:lang w:val="sr-Latn-CS" w:eastAsia="de-CH"/>
        </w:rPr>
        <w:t xml:space="preserve">15 - </w:t>
      </w:r>
      <w:r w:rsidRPr="00702D90">
        <w:rPr>
          <w:rFonts w:ascii="Verdana" w:eastAsia="Times New Roman" w:hAnsi="Verdana" w:cs="Arial"/>
          <w:sz w:val="20"/>
          <w:szCs w:val="20"/>
          <w:lang w:val="sr-Latn-CS" w:eastAsia="de-CH"/>
        </w:rPr>
        <w:t>25</w:t>
      </w:r>
    </w:p>
    <w:p w14:paraId="70BA056C" w14:textId="77777777" w:rsidR="004A7A55" w:rsidRPr="00702D90" w:rsidRDefault="004A7A55" w:rsidP="004A7A55">
      <w:pPr>
        <w:spacing w:after="0" w:line="240" w:lineRule="auto"/>
        <w:rPr>
          <w:rFonts w:ascii="Verdana" w:eastAsia="Times New Roman" w:hAnsi="Verdana" w:cs="Arial"/>
          <w:sz w:val="20"/>
          <w:szCs w:val="20"/>
          <w:lang w:val="sr-Latn-CS" w:eastAsia="de-CH"/>
        </w:rPr>
      </w:pPr>
    </w:p>
    <w:p w14:paraId="2B6EF1E7" w14:textId="77777777" w:rsidR="004A7A55" w:rsidRPr="00702D90" w:rsidRDefault="004A7A55" w:rsidP="004A7A5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D71339" w:rsidRPr="00702D90">
        <w:rPr>
          <w:rFonts w:ascii="Verdana" w:eastAsia="Times New Roman" w:hAnsi="Verdana" w:cs="Arial"/>
          <w:bCs/>
          <w:sz w:val="20"/>
          <w:szCs w:val="20"/>
          <w:lang w:val="sr-Latn-CS" w:eastAsia="de-CH"/>
        </w:rPr>
        <w:t>Cijena po učes</w:t>
      </w:r>
      <w:r w:rsidR="00B00FAD" w:rsidRPr="00702D90">
        <w:rPr>
          <w:rFonts w:ascii="Verdana" w:eastAsia="Times New Roman" w:hAnsi="Verdana" w:cs="Arial"/>
          <w:bCs/>
          <w:sz w:val="20"/>
          <w:szCs w:val="20"/>
          <w:lang w:val="sr-Latn-CS" w:eastAsia="de-CH"/>
        </w:rPr>
        <w:t>niku</w:t>
      </w:r>
      <w:r w:rsidR="00D71339" w:rsidRPr="00702D90">
        <w:rPr>
          <w:rFonts w:ascii="Verdana" w:eastAsia="Times New Roman" w:hAnsi="Verdana" w:cs="Arial"/>
          <w:bCs/>
          <w:sz w:val="20"/>
          <w:szCs w:val="20"/>
          <w:lang w:val="sr-Latn-CS" w:eastAsia="de-CH"/>
        </w:rPr>
        <w:t xml:space="preserve"> je 20 eura i uključuje </w:t>
      </w:r>
      <w:r w:rsidR="00D71339" w:rsidRPr="00702D90">
        <w:rPr>
          <w:rFonts w:ascii="Verdana" w:eastAsia="Times New Roman" w:hAnsi="Verdana" w:cs="Arial"/>
          <w:sz w:val="20"/>
          <w:szCs w:val="20"/>
          <w:lang w:val="sr-Latn-CS" w:eastAsia="de-CH"/>
        </w:rPr>
        <w:t>honorare za trenere i potrošni material.</w:t>
      </w:r>
    </w:p>
    <w:p w14:paraId="0CACF0A8" w14:textId="77777777" w:rsidR="003344CD" w:rsidRPr="00702D90" w:rsidRDefault="003344CD">
      <w:pPr>
        <w:rPr>
          <w:lang w:val="sr-Latn-CS"/>
        </w:rPr>
      </w:pPr>
      <w:r w:rsidRPr="00702D90">
        <w:rPr>
          <w:lang w:val="sr-Latn-CS"/>
        </w:rPr>
        <w:br w:type="page"/>
      </w:r>
    </w:p>
    <w:tbl>
      <w:tblPr>
        <w:tblStyle w:val="TableGrid2"/>
        <w:tblW w:w="0" w:type="auto"/>
        <w:tblLook w:val="04A0" w:firstRow="1" w:lastRow="0" w:firstColumn="1" w:lastColumn="0" w:noHBand="0" w:noVBand="1"/>
      </w:tblPr>
      <w:tblGrid>
        <w:gridCol w:w="9062"/>
      </w:tblGrid>
      <w:tr w:rsidR="00D71339" w:rsidRPr="00702D90" w14:paraId="54A42666" w14:textId="77777777" w:rsidTr="006A036E">
        <w:trPr>
          <w:trHeight w:val="708"/>
        </w:trPr>
        <w:tc>
          <w:tcPr>
            <w:tcW w:w="9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A2911FF" w14:textId="298FCCB4" w:rsidR="00D71339" w:rsidRPr="00702D90" w:rsidRDefault="006638AE" w:rsidP="00D71339">
            <w:pPr>
              <w:jc w:val="center"/>
              <w:rPr>
                <w:rFonts w:ascii="Verdana" w:hAnsi="Verdana" w:cs="Tahoma"/>
                <w:b/>
                <w:bCs/>
                <w:iCs/>
                <w:lang w:val="pl-PL"/>
              </w:rPr>
            </w:pPr>
            <w:r w:rsidRPr="00702D90">
              <w:rPr>
                <w:rFonts w:ascii="Verdana" w:hAnsi="Verdana" w:cs="Tahoma"/>
                <w:b/>
                <w:bCs/>
                <w:iCs/>
                <w:lang w:val="pl-PL"/>
              </w:rPr>
              <w:lastRenderedPageBreak/>
              <w:t>201</w:t>
            </w:r>
            <w:r w:rsidR="00D71339" w:rsidRPr="00702D90">
              <w:rPr>
                <w:rFonts w:ascii="Verdana" w:hAnsi="Verdana" w:cs="Tahoma"/>
                <w:b/>
                <w:bCs/>
                <w:iCs/>
                <w:lang w:val="pl-PL"/>
              </w:rPr>
              <w:t>.</w:t>
            </w:r>
            <w:r w:rsidR="00D71339" w:rsidRPr="00702D90">
              <w:rPr>
                <w:b/>
                <w:lang w:val="sr-Latn-CS"/>
              </w:rPr>
              <w:t xml:space="preserve"> </w:t>
            </w:r>
            <w:r w:rsidR="00D71339" w:rsidRPr="00702D90">
              <w:rPr>
                <w:rFonts w:ascii="Verdana" w:hAnsi="Verdana"/>
                <w:b/>
                <w:lang w:val="sr-Latn-CS"/>
              </w:rPr>
              <w:t>SAGORJEVANJE NA POSLU JE MANJE KAD IMAŠ VOLJE I ZNANJA</w:t>
            </w:r>
          </w:p>
        </w:tc>
      </w:tr>
    </w:tbl>
    <w:p w14:paraId="3861EAD3" w14:textId="77777777" w:rsidR="00D71339" w:rsidRPr="00702D90" w:rsidRDefault="00D71339" w:rsidP="00D71339">
      <w:pPr>
        <w:spacing w:after="0" w:line="240" w:lineRule="auto"/>
        <w:rPr>
          <w:b/>
          <w:sz w:val="20"/>
          <w:szCs w:val="20"/>
          <w:lang w:val="sr-Latn-CS"/>
        </w:rPr>
      </w:pPr>
    </w:p>
    <w:p w14:paraId="39274088" w14:textId="77777777" w:rsidR="00D71339" w:rsidRPr="00702D90" w:rsidRDefault="00D71339" w:rsidP="00D71339">
      <w:pPr>
        <w:spacing w:after="0" w:line="240" w:lineRule="auto"/>
        <w:jc w:val="both"/>
        <w:rPr>
          <w:rFonts w:ascii="Verdana" w:hAnsi="Verdana" w:cs="Arial"/>
          <w:sz w:val="20"/>
          <w:szCs w:val="20"/>
          <w:lang w:val="sr-Latn-CS"/>
        </w:rPr>
      </w:pPr>
      <w:r w:rsidRPr="00702D90">
        <w:rPr>
          <w:rFonts w:ascii="Verdana" w:hAnsi="Verdana"/>
          <w:b/>
          <w:sz w:val="20"/>
          <w:szCs w:val="20"/>
          <w:lang w:val="sr-Latn-CS"/>
        </w:rPr>
        <w:t>Autorke:</w:t>
      </w:r>
      <w:r w:rsidR="00B00FAD" w:rsidRPr="00702D90">
        <w:rPr>
          <w:rFonts w:ascii="Verdana" w:hAnsi="Verdana"/>
          <w:b/>
          <w:sz w:val="20"/>
          <w:szCs w:val="20"/>
          <w:lang w:val="sr-Latn-CS"/>
        </w:rPr>
        <w:t xml:space="preserve"> </w:t>
      </w:r>
      <w:r w:rsidRPr="00702D90">
        <w:rPr>
          <w:rFonts w:ascii="Verdana" w:hAnsi="Verdana"/>
          <w:sz w:val="20"/>
          <w:szCs w:val="20"/>
          <w:lang w:val="sr-Latn-CS"/>
        </w:rPr>
        <w:t>Branka Grahovac, Branka Bešlić</w:t>
      </w:r>
    </w:p>
    <w:p w14:paraId="31E377A6" w14:textId="77777777" w:rsidR="00D71339" w:rsidRPr="00702D90" w:rsidRDefault="00D71339" w:rsidP="00D71339">
      <w:pPr>
        <w:spacing w:after="0" w:line="240" w:lineRule="auto"/>
        <w:jc w:val="both"/>
        <w:rPr>
          <w:rFonts w:ascii="Verdana" w:hAnsi="Verdana" w:cs="Arial"/>
          <w:sz w:val="20"/>
          <w:szCs w:val="20"/>
          <w:lang w:val="sr-Latn-CS"/>
        </w:rPr>
      </w:pPr>
      <w:r w:rsidRPr="00702D90">
        <w:rPr>
          <w:rFonts w:ascii="Verdana" w:hAnsi="Verdana"/>
          <w:b/>
          <w:sz w:val="20"/>
          <w:szCs w:val="20"/>
          <w:lang w:val="sr-Latn-CS"/>
        </w:rPr>
        <w:t xml:space="preserve">Kontakt osoba: </w:t>
      </w:r>
      <w:r w:rsidRPr="00702D90">
        <w:rPr>
          <w:rFonts w:ascii="Verdana" w:hAnsi="Verdana"/>
          <w:sz w:val="20"/>
          <w:szCs w:val="20"/>
          <w:lang w:val="sr-Latn-CS"/>
        </w:rPr>
        <w:t>Boris Savić</w:t>
      </w:r>
      <w:r w:rsidRPr="00702D90">
        <w:rPr>
          <w:rFonts w:ascii="Verdana" w:hAnsi="Verdana"/>
          <w:b/>
          <w:sz w:val="20"/>
          <w:szCs w:val="20"/>
          <w:lang w:val="sr-Latn-CS"/>
        </w:rPr>
        <w:t xml:space="preserve"> </w:t>
      </w:r>
    </w:p>
    <w:p w14:paraId="7E71F7C3" w14:textId="77777777" w:rsidR="00D71339" w:rsidRPr="00702D90" w:rsidRDefault="00D71339" w:rsidP="00D71339">
      <w:pPr>
        <w:spacing w:after="0" w:line="240" w:lineRule="auto"/>
        <w:jc w:val="both"/>
        <w:rPr>
          <w:rFonts w:ascii="Verdana" w:hAnsi="Verdana" w:cs="Arial"/>
          <w:sz w:val="20"/>
          <w:szCs w:val="20"/>
          <w:lang w:val="sr-Latn-CS"/>
        </w:rPr>
      </w:pPr>
      <w:r w:rsidRPr="00702D90">
        <w:rPr>
          <w:rFonts w:ascii="Verdana" w:hAnsi="Verdana"/>
          <w:b/>
          <w:sz w:val="20"/>
          <w:szCs w:val="20"/>
          <w:lang w:val="sr-Latn-CS"/>
        </w:rPr>
        <w:t xml:space="preserve">E-mail: </w:t>
      </w:r>
      <w:r w:rsidRPr="00702D90">
        <w:rPr>
          <w:rFonts w:ascii="Verdana" w:hAnsi="Verdana"/>
          <w:sz w:val="20"/>
          <w:szCs w:val="20"/>
          <w:lang w:val="sr-Latn-CS"/>
        </w:rPr>
        <w:t>borsavic@yahoo.com</w:t>
      </w:r>
    </w:p>
    <w:p w14:paraId="753AF995" w14:textId="77777777" w:rsidR="00D71339" w:rsidRPr="00702D90" w:rsidRDefault="00D71339" w:rsidP="00D71339">
      <w:pPr>
        <w:spacing w:after="0" w:line="240" w:lineRule="auto"/>
        <w:jc w:val="both"/>
        <w:rPr>
          <w:rFonts w:cs="Arial"/>
          <w:sz w:val="20"/>
          <w:szCs w:val="20"/>
          <w:lang w:val="sr-Latn-CS"/>
        </w:rPr>
      </w:pPr>
      <w:r w:rsidRPr="00702D90">
        <w:rPr>
          <w:rFonts w:ascii="Verdana" w:hAnsi="Verdana"/>
          <w:b/>
          <w:sz w:val="20"/>
          <w:szCs w:val="20"/>
          <w:lang w:val="sr-Latn-CS"/>
        </w:rPr>
        <w:t xml:space="preserve">Broj telefona: </w:t>
      </w:r>
      <w:r w:rsidRPr="00702D90">
        <w:rPr>
          <w:rFonts w:ascii="Verdana" w:hAnsi="Verdana"/>
          <w:sz w:val="20"/>
          <w:szCs w:val="20"/>
          <w:lang w:val="sr-Latn-CS"/>
        </w:rPr>
        <w:t>069 221 425</w:t>
      </w:r>
    </w:p>
    <w:p w14:paraId="7285D22C" w14:textId="77777777" w:rsidR="00D71339" w:rsidRPr="00702D90" w:rsidRDefault="00D71339" w:rsidP="00D71339">
      <w:pPr>
        <w:spacing w:after="0" w:line="240" w:lineRule="auto"/>
        <w:jc w:val="both"/>
        <w:rPr>
          <w:rFonts w:cs="Arial"/>
          <w:sz w:val="20"/>
          <w:szCs w:val="20"/>
          <w:lang w:val="sr-Latn-CS"/>
        </w:rPr>
      </w:pPr>
    </w:p>
    <w:p w14:paraId="12DCC45E" w14:textId="77777777" w:rsidR="00D71339" w:rsidRPr="00702D90" w:rsidRDefault="00D71339" w:rsidP="00D71339">
      <w:pPr>
        <w:spacing w:line="256" w:lineRule="auto"/>
        <w:jc w:val="both"/>
        <w:rPr>
          <w:rFonts w:ascii="Verdana" w:hAnsi="Verdana" w:cs="Tahoma"/>
          <w:sz w:val="20"/>
          <w:szCs w:val="20"/>
          <w:lang w:val="sr-Latn-ME"/>
        </w:rPr>
      </w:pPr>
      <w:r w:rsidRPr="00702D90">
        <w:rPr>
          <w:rFonts w:ascii="Verdana" w:hAnsi="Verdana"/>
          <w:b/>
          <w:sz w:val="20"/>
          <w:szCs w:val="20"/>
          <w:lang w:val="sr-Latn-ME"/>
        </w:rPr>
        <w:t xml:space="preserve">Opšti cilj programa: </w:t>
      </w:r>
      <w:r w:rsidRPr="00702D90">
        <w:rPr>
          <w:rFonts w:ascii="Verdana" w:hAnsi="Verdana"/>
          <w:sz w:val="20"/>
          <w:szCs w:val="20"/>
          <w:lang w:val="sr-Latn-ME"/>
        </w:rPr>
        <w:t>Osposobljavanje prosvjetnih radnika za prepoznavanje i suočavanje sa sindromom sagor</w:t>
      </w:r>
      <w:r w:rsidR="005B2D54" w:rsidRPr="00702D90">
        <w:rPr>
          <w:rFonts w:ascii="Verdana" w:hAnsi="Verdana"/>
          <w:sz w:val="20"/>
          <w:szCs w:val="20"/>
          <w:lang w:val="sr-Latn-ME"/>
        </w:rPr>
        <w:t>i</w:t>
      </w:r>
      <w:r w:rsidRPr="00702D90">
        <w:rPr>
          <w:rFonts w:ascii="Verdana" w:hAnsi="Verdana"/>
          <w:sz w:val="20"/>
          <w:szCs w:val="20"/>
          <w:lang w:val="sr-Latn-ME"/>
        </w:rPr>
        <w:t>jevanja i predupređivanja dosadašnjih načina reagovanja.</w:t>
      </w:r>
    </w:p>
    <w:p w14:paraId="7899D3F2" w14:textId="77777777" w:rsidR="00D71339" w:rsidRPr="00702D90" w:rsidRDefault="00D71339" w:rsidP="00D71339">
      <w:pPr>
        <w:spacing w:after="0" w:line="240" w:lineRule="auto"/>
        <w:jc w:val="both"/>
        <w:rPr>
          <w:rFonts w:ascii="Verdana" w:hAnsi="Verdana" w:cs="Arial"/>
          <w:sz w:val="20"/>
          <w:szCs w:val="20"/>
          <w:lang w:val="sr-Latn-ME"/>
        </w:rPr>
      </w:pPr>
      <w:r w:rsidRPr="00702D90">
        <w:rPr>
          <w:rFonts w:ascii="Verdana" w:hAnsi="Verdana"/>
          <w:b/>
          <w:sz w:val="20"/>
          <w:szCs w:val="20"/>
          <w:lang w:val="sr-Latn-ME"/>
        </w:rPr>
        <w:t>Specifični ciljevi programa:</w:t>
      </w:r>
      <w:r w:rsidRPr="00702D90">
        <w:rPr>
          <w:rFonts w:ascii="Verdana" w:hAnsi="Verdana" w:cs="Tahoma"/>
          <w:sz w:val="20"/>
          <w:szCs w:val="20"/>
          <w:lang w:val="sr-Latn-ME"/>
        </w:rPr>
        <w:t xml:space="preserve"> upoznavanje prosvjetnih radnika sa pojmom sindroma sagor</w:t>
      </w:r>
      <w:r w:rsidR="005B2D54" w:rsidRPr="00702D90">
        <w:rPr>
          <w:rFonts w:ascii="Verdana" w:hAnsi="Verdana" w:cs="Tahoma"/>
          <w:b/>
          <w:sz w:val="20"/>
          <w:szCs w:val="20"/>
          <w:lang w:val="sr-Latn-ME"/>
        </w:rPr>
        <w:t>i</w:t>
      </w:r>
      <w:r w:rsidRPr="00702D90">
        <w:rPr>
          <w:rFonts w:ascii="Verdana" w:hAnsi="Verdana" w:cs="Tahoma"/>
          <w:sz w:val="20"/>
          <w:szCs w:val="20"/>
          <w:lang w:val="sr-Latn-ME"/>
        </w:rPr>
        <w:t>jevanja, simptomima i faktorima koji utiču na njega; unapređivanje profesionalnih vještina prosvjetnih radnika za primjenu zdravih stilova života u ličnom i profesionalnom razvoju; upoznavanje prosvjetnih radnika sa sindromom sagor</w:t>
      </w:r>
      <w:r w:rsidR="005B2D54" w:rsidRPr="00702D90">
        <w:rPr>
          <w:rFonts w:ascii="Verdana" w:hAnsi="Verdana" w:cs="Tahoma"/>
          <w:b/>
          <w:sz w:val="20"/>
          <w:szCs w:val="20"/>
          <w:lang w:val="sr-Latn-ME"/>
        </w:rPr>
        <w:t>i</w:t>
      </w:r>
      <w:r w:rsidRPr="00702D90">
        <w:rPr>
          <w:rFonts w:ascii="Verdana" w:hAnsi="Verdana" w:cs="Tahoma"/>
          <w:sz w:val="20"/>
          <w:szCs w:val="20"/>
          <w:lang w:val="sr-Latn-ME"/>
        </w:rPr>
        <w:t>jevanja, uzrocima nastanka i fazama, unapređivanje profesionalnih vještina prosvjetnih radnika za prihvatanje i kontrolisanje sindroma sagor</w:t>
      </w:r>
      <w:r w:rsidR="005B2D54" w:rsidRPr="00702D90">
        <w:rPr>
          <w:rFonts w:ascii="Verdana" w:hAnsi="Verdana" w:cs="Tahoma"/>
          <w:b/>
          <w:sz w:val="20"/>
          <w:szCs w:val="20"/>
          <w:lang w:val="sr-Latn-ME"/>
        </w:rPr>
        <w:t>i</w:t>
      </w:r>
      <w:r w:rsidRPr="00702D90">
        <w:rPr>
          <w:rFonts w:ascii="Verdana" w:hAnsi="Verdana" w:cs="Tahoma"/>
          <w:sz w:val="20"/>
          <w:szCs w:val="20"/>
          <w:lang w:val="sr-Latn-ME"/>
        </w:rPr>
        <w:t>jevanja ko</w:t>
      </w:r>
      <w:r w:rsidR="005B2D54" w:rsidRPr="00702D90">
        <w:rPr>
          <w:rFonts w:ascii="Verdana" w:hAnsi="Verdana" w:cs="Tahoma"/>
          <w:sz w:val="20"/>
          <w:szCs w:val="20"/>
          <w:lang w:val="sr-Latn-ME"/>
        </w:rPr>
        <w:t>j</w:t>
      </w:r>
      <w:r w:rsidRPr="00702D90">
        <w:rPr>
          <w:rFonts w:ascii="Verdana" w:hAnsi="Verdana" w:cs="Tahoma"/>
          <w:sz w:val="20"/>
          <w:szCs w:val="20"/>
          <w:lang w:val="sr-Latn-ME"/>
        </w:rPr>
        <w:t>a posljedice stresa na poslu</w:t>
      </w:r>
    </w:p>
    <w:p w14:paraId="4064DFBA" w14:textId="77777777" w:rsidR="00D71339" w:rsidRPr="00702D90" w:rsidRDefault="00D71339" w:rsidP="00D71339">
      <w:pPr>
        <w:spacing w:after="0" w:line="240" w:lineRule="auto"/>
        <w:jc w:val="both"/>
        <w:rPr>
          <w:rFonts w:ascii="Verdana" w:hAnsi="Verdana"/>
          <w:b/>
          <w:sz w:val="20"/>
          <w:szCs w:val="20"/>
          <w:lang w:val="sr-Latn-ME"/>
        </w:rPr>
      </w:pPr>
    </w:p>
    <w:p w14:paraId="78E7C34D" w14:textId="77777777" w:rsidR="00D71339" w:rsidRPr="00702D90" w:rsidRDefault="00D71339" w:rsidP="00D71339">
      <w:pPr>
        <w:spacing w:after="0" w:line="240" w:lineRule="auto"/>
        <w:jc w:val="both"/>
        <w:rPr>
          <w:rFonts w:ascii="Verdana" w:hAnsi="Verdana" w:cs="Tahoma"/>
          <w:bCs/>
          <w:sz w:val="20"/>
          <w:szCs w:val="20"/>
          <w:lang w:val="sr-Latn-ME"/>
        </w:rPr>
      </w:pPr>
      <w:r w:rsidRPr="00702D90">
        <w:rPr>
          <w:rFonts w:ascii="Verdana" w:hAnsi="Verdana"/>
          <w:b/>
          <w:sz w:val="20"/>
          <w:szCs w:val="20"/>
          <w:lang w:val="sr-Latn-ME"/>
        </w:rPr>
        <w:t xml:space="preserve">Ciljna grupa: </w:t>
      </w:r>
      <w:r w:rsidRPr="00702D90">
        <w:rPr>
          <w:rFonts w:ascii="Verdana" w:hAnsi="Verdana"/>
          <w:sz w:val="20"/>
          <w:szCs w:val="20"/>
          <w:lang w:val="sr-Latn-ME"/>
        </w:rPr>
        <w:t>medicinske sestre, v</w:t>
      </w:r>
      <w:r w:rsidR="0072132A" w:rsidRPr="00702D90">
        <w:rPr>
          <w:rFonts w:ascii="Verdana" w:hAnsi="Verdana"/>
          <w:sz w:val="20"/>
          <w:szCs w:val="20"/>
          <w:lang w:val="sr-Latn-ME"/>
        </w:rPr>
        <w:t>aspitači, učitelji, profesori osnovnih i srednjih škola</w:t>
      </w:r>
      <w:r w:rsidRPr="00702D90">
        <w:rPr>
          <w:rFonts w:ascii="Verdana" w:hAnsi="Verdana"/>
          <w:sz w:val="20"/>
          <w:szCs w:val="20"/>
          <w:lang w:val="sr-Latn-ME"/>
        </w:rPr>
        <w:t>, stručni saradnici (pedagozi, psiholozi) direktori i pomoćnici direktora</w:t>
      </w:r>
      <w:r w:rsidRPr="00702D90">
        <w:rPr>
          <w:rFonts w:ascii="Verdana" w:hAnsi="Verdana"/>
          <w:b/>
          <w:sz w:val="20"/>
          <w:szCs w:val="20"/>
          <w:lang w:val="sr-Latn-ME"/>
        </w:rPr>
        <w:t xml:space="preserve"> </w:t>
      </w:r>
    </w:p>
    <w:p w14:paraId="6E3C4DEA" w14:textId="77777777" w:rsidR="00D71339" w:rsidRPr="00702D90" w:rsidRDefault="00D71339" w:rsidP="00D71339">
      <w:pPr>
        <w:spacing w:after="0" w:line="240" w:lineRule="auto"/>
        <w:jc w:val="both"/>
        <w:rPr>
          <w:rFonts w:ascii="Verdana" w:hAnsi="Verdana"/>
          <w:b/>
          <w:sz w:val="20"/>
          <w:szCs w:val="20"/>
          <w:lang w:val="sr-Latn-ME"/>
        </w:rPr>
      </w:pPr>
    </w:p>
    <w:p w14:paraId="1A860E69" w14:textId="77777777" w:rsidR="00D71339" w:rsidRPr="00702D90" w:rsidRDefault="00D71339" w:rsidP="00D71339">
      <w:pPr>
        <w:spacing w:after="0" w:line="240" w:lineRule="auto"/>
        <w:jc w:val="both"/>
        <w:rPr>
          <w:rFonts w:ascii="Verdana" w:hAnsi="Verdana" w:cs="Tahoma"/>
          <w:bCs/>
          <w:sz w:val="20"/>
          <w:szCs w:val="20"/>
          <w:lang w:val="sr-Latn-ME"/>
        </w:rPr>
      </w:pPr>
      <w:r w:rsidRPr="00702D90">
        <w:rPr>
          <w:rFonts w:ascii="Verdana" w:hAnsi="Verdana"/>
          <w:b/>
          <w:sz w:val="20"/>
          <w:szCs w:val="20"/>
          <w:lang w:val="sr-Latn-ME"/>
        </w:rPr>
        <w:t xml:space="preserve">Metode i tehnike rada: </w:t>
      </w:r>
      <w:r w:rsidRPr="00702D90">
        <w:rPr>
          <w:rFonts w:ascii="Verdana" w:hAnsi="Verdana"/>
          <w:sz w:val="20"/>
          <w:szCs w:val="20"/>
          <w:lang w:val="sr-Latn-ME"/>
        </w:rPr>
        <w:t>verbale (izlaganje, razgovor, rad na tekstu),</w:t>
      </w:r>
      <w:r w:rsidR="005B2D54" w:rsidRPr="00702D90">
        <w:rPr>
          <w:rFonts w:ascii="Verdana" w:hAnsi="Verdana"/>
          <w:sz w:val="20"/>
          <w:szCs w:val="20"/>
          <w:lang w:val="sr-Latn-ME"/>
        </w:rPr>
        <w:t xml:space="preserve"> vizuelne (video prezentacija, PowerP</w:t>
      </w:r>
      <w:r w:rsidRPr="00702D90">
        <w:rPr>
          <w:rFonts w:ascii="Verdana" w:hAnsi="Verdana"/>
          <w:sz w:val="20"/>
          <w:szCs w:val="20"/>
          <w:lang w:val="sr-Latn-ME"/>
        </w:rPr>
        <w:t>oint prezentacija)</w:t>
      </w:r>
    </w:p>
    <w:p w14:paraId="23E38420" w14:textId="77777777" w:rsidR="00D71339" w:rsidRPr="00702D90" w:rsidRDefault="00D71339" w:rsidP="00D71339">
      <w:pPr>
        <w:spacing w:after="0" w:line="240" w:lineRule="auto"/>
        <w:jc w:val="both"/>
        <w:rPr>
          <w:rFonts w:ascii="Verdana" w:hAnsi="Verdana"/>
          <w:b/>
          <w:sz w:val="20"/>
          <w:szCs w:val="20"/>
          <w:lang w:val="sr-Latn-ME"/>
        </w:rPr>
      </w:pPr>
    </w:p>
    <w:p w14:paraId="2C3F93E7" w14:textId="77777777" w:rsidR="00D71339" w:rsidRPr="00702D90" w:rsidRDefault="00D71339" w:rsidP="00D71339">
      <w:pPr>
        <w:spacing w:after="0" w:line="240" w:lineRule="auto"/>
        <w:jc w:val="both"/>
        <w:rPr>
          <w:rFonts w:ascii="Verdana" w:hAnsi="Verdana"/>
          <w:b/>
          <w:sz w:val="20"/>
          <w:szCs w:val="20"/>
          <w:lang w:val="sr-Latn-ME"/>
        </w:rPr>
      </w:pPr>
      <w:r w:rsidRPr="00702D90">
        <w:rPr>
          <w:rFonts w:ascii="Verdana" w:hAnsi="Verdana"/>
          <w:b/>
          <w:sz w:val="20"/>
          <w:szCs w:val="20"/>
          <w:lang w:val="sr-Latn-ME"/>
        </w:rPr>
        <w:t>Teme:</w:t>
      </w:r>
      <w:r w:rsidRPr="00702D90">
        <w:rPr>
          <w:rFonts w:ascii="Verdana" w:hAnsi="Verdana"/>
          <w:b/>
          <w:sz w:val="20"/>
          <w:szCs w:val="20"/>
          <w:lang w:val="sr-Latn-ME"/>
        </w:rPr>
        <w:tab/>
      </w:r>
    </w:p>
    <w:p w14:paraId="1E19CBA7" w14:textId="77777777" w:rsidR="00D71339" w:rsidRPr="00702D90" w:rsidRDefault="00D71339" w:rsidP="00D71339">
      <w:pPr>
        <w:spacing w:after="0" w:line="240" w:lineRule="auto"/>
        <w:jc w:val="both"/>
        <w:rPr>
          <w:rFonts w:ascii="Verdana" w:hAnsi="Verdana"/>
          <w:sz w:val="20"/>
          <w:szCs w:val="20"/>
          <w:lang w:val="sr-Latn-ME"/>
        </w:rPr>
      </w:pPr>
    </w:p>
    <w:p w14:paraId="5EA68B20" w14:textId="77777777" w:rsidR="00D71339" w:rsidRPr="00702D90" w:rsidRDefault="005B2D54" w:rsidP="00D842A3">
      <w:pPr>
        <w:numPr>
          <w:ilvl w:val="0"/>
          <w:numId w:val="136"/>
        </w:numPr>
        <w:spacing w:line="256" w:lineRule="auto"/>
        <w:contextualSpacing/>
        <w:jc w:val="both"/>
        <w:rPr>
          <w:rFonts w:ascii="Verdana" w:hAnsi="Verdana"/>
          <w:sz w:val="20"/>
          <w:szCs w:val="20"/>
          <w:lang w:val="sr-Latn-CS"/>
        </w:rPr>
      </w:pPr>
      <w:r w:rsidRPr="00702D90">
        <w:rPr>
          <w:rFonts w:ascii="Verdana" w:hAnsi="Verdana" w:cs="Tahoma"/>
          <w:sz w:val="20"/>
          <w:szCs w:val="20"/>
          <w:lang w:val="sr-Latn-ME"/>
        </w:rPr>
        <w:t>Stres─</w:t>
      </w:r>
      <w:r w:rsidR="00D71339" w:rsidRPr="00702D90">
        <w:rPr>
          <w:rFonts w:ascii="Verdana" w:hAnsi="Verdana" w:cs="Tahoma"/>
          <w:sz w:val="20"/>
          <w:szCs w:val="20"/>
          <w:lang w:val="sr-Latn-ME"/>
        </w:rPr>
        <w:t>fenomen savremenog života</w:t>
      </w:r>
    </w:p>
    <w:p w14:paraId="36343313" w14:textId="77777777" w:rsidR="00D71339" w:rsidRPr="00702D90" w:rsidRDefault="00D71339" w:rsidP="00D842A3">
      <w:pPr>
        <w:numPr>
          <w:ilvl w:val="0"/>
          <w:numId w:val="136"/>
        </w:numPr>
        <w:spacing w:line="256" w:lineRule="auto"/>
        <w:contextualSpacing/>
        <w:jc w:val="both"/>
        <w:rPr>
          <w:rFonts w:ascii="Verdana" w:hAnsi="Verdana"/>
          <w:sz w:val="20"/>
          <w:szCs w:val="20"/>
          <w:lang w:val="sr-Latn-CS"/>
        </w:rPr>
      </w:pPr>
      <w:r w:rsidRPr="00702D90">
        <w:rPr>
          <w:rFonts w:ascii="Verdana" w:hAnsi="Verdana"/>
          <w:sz w:val="20"/>
          <w:szCs w:val="20"/>
          <w:lang w:val="sr-Latn-CS"/>
        </w:rPr>
        <w:t>Sagor</w:t>
      </w:r>
      <w:r w:rsidR="005B2D54" w:rsidRPr="00702D90">
        <w:rPr>
          <w:rFonts w:ascii="Verdana" w:hAnsi="Verdana"/>
          <w:sz w:val="20"/>
          <w:szCs w:val="20"/>
          <w:lang w:val="sr-Latn-CS"/>
        </w:rPr>
        <w:t>i</w:t>
      </w:r>
      <w:r w:rsidRPr="00702D90">
        <w:rPr>
          <w:rFonts w:ascii="Verdana" w:hAnsi="Verdana"/>
          <w:sz w:val="20"/>
          <w:szCs w:val="20"/>
          <w:lang w:val="sr-Latn-CS"/>
        </w:rPr>
        <w:t>jevamo li na poslu?</w:t>
      </w:r>
    </w:p>
    <w:p w14:paraId="0B9841B0" w14:textId="77777777" w:rsidR="00D71339" w:rsidRPr="00702D90" w:rsidRDefault="00D71339" w:rsidP="00D842A3">
      <w:pPr>
        <w:numPr>
          <w:ilvl w:val="0"/>
          <w:numId w:val="136"/>
        </w:numPr>
        <w:spacing w:line="256" w:lineRule="auto"/>
        <w:contextualSpacing/>
        <w:jc w:val="both"/>
        <w:rPr>
          <w:rFonts w:ascii="Verdana" w:hAnsi="Verdana"/>
          <w:sz w:val="20"/>
          <w:szCs w:val="20"/>
          <w:lang w:val="sr-Latn-CS"/>
        </w:rPr>
      </w:pPr>
      <w:r w:rsidRPr="00702D90">
        <w:rPr>
          <w:rFonts w:ascii="Verdana" w:hAnsi="Verdana"/>
          <w:sz w:val="20"/>
          <w:szCs w:val="20"/>
          <w:lang w:val="sr-Latn-CS"/>
        </w:rPr>
        <w:t>Zdravi stilovi života</w:t>
      </w:r>
    </w:p>
    <w:p w14:paraId="6B1CB1FC" w14:textId="77777777" w:rsidR="00D71339" w:rsidRPr="00702D90" w:rsidRDefault="00D71339" w:rsidP="00D842A3">
      <w:pPr>
        <w:numPr>
          <w:ilvl w:val="0"/>
          <w:numId w:val="136"/>
        </w:numPr>
        <w:spacing w:line="256" w:lineRule="auto"/>
        <w:contextualSpacing/>
        <w:jc w:val="both"/>
        <w:rPr>
          <w:rFonts w:ascii="Verdana" w:hAnsi="Verdana"/>
          <w:sz w:val="20"/>
          <w:szCs w:val="20"/>
          <w:lang w:val="sr-Latn-CS"/>
        </w:rPr>
      </w:pPr>
      <w:r w:rsidRPr="00702D90">
        <w:rPr>
          <w:rFonts w:ascii="Verdana" w:hAnsi="Verdana"/>
          <w:sz w:val="20"/>
          <w:szCs w:val="20"/>
          <w:lang w:val="sr-Latn-CS"/>
        </w:rPr>
        <w:t>Sagor</w:t>
      </w:r>
      <w:r w:rsidR="00EA28A4" w:rsidRPr="00702D90">
        <w:rPr>
          <w:rFonts w:ascii="Verdana" w:hAnsi="Verdana"/>
          <w:sz w:val="20"/>
          <w:szCs w:val="20"/>
          <w:lang w:val="sr-Latn-CS"/>
        </w:rPr>
        <w:t>i</w:t>
      </w:r>
      <w:r w:rsidRPr="00702D90">
        <w:rPr>
          <w:rFonts w:ascii="Verdana" w:hAnsi="Verdana"/>
          <w:sz w:val="20"/>
          <w:szCs w:val="20"/>
          <w:lang w:val="sr-Latn-CS"/>
        </w:rPr>
        <w:t>jevanje na poslu – izazov za razvoj</w:t>
      </w:r>
    </w:p>
    <w:p w14:paraId="46E50177" w14:textId="77777777" w:rsidR="00D71339" w:rsidRPr="00702D90" w:rsidRDefault="00D71339" w:rsidP="00D71339">
      <w:pPr>
        <w:spacing w:after="0" w:line="240" w:lineRule="auto"/>
        <w:jc w:val="both"/>
        <w:rPr>
          <w:rFonts w:ascii="Verdana" w:hAnsi="Verdana"/>
          <w:b/>
          <w:sz w:val="20"/>
          <w:szCs w:val="20"/>
          <w:lang w:val="sr-Latn-CS"/>
        </w:rPr>
      </w:pPr>
    </w:p>
    <w:p w14:paraId="7C32F1CC" w14:textId="77777777" w:rsidR="00D71339" w:rsidRPr="00702D90" w:rsidRDefault="00D71339" w:rsidP="00D71339">
      <w:pPr>
        <w:spacing w:after="0" w:line="240" w:lineRule="auto"/>
        <w:jc w:val="both"/>
        <w:rPr>
          <w:rFonts w:ascii="Verdana" w:hAnsi="Verdana"/>
          <w:b/>
          <w:sz w:val="20"/>
          <w:szCs w:val="20"/>
          <w:lang w:val="sr-Latn-CS"/>
        </w:rPr>
      </w:pPr>
      <w:r w:rsidRPr="00702D90">
        <w:rPr>
          <w:rFonts w:ascii="Verdana" w:hAnsi="Verdana"/>
          <w:b/>
          <w:sz w:val="20"/>
          <w:szCs w:val="20"/>
          <w:lang w:val="sr-Latn-CS"/>
        </w:rPr>
        <w:t xml:space="preserve">Način realizacije programa: </w:t>
      </w:r>
      <w:r w:rsidRPr="00702D90">
        <w:rPr>
          <w:rFonts w:ascii="Verdana" w:hAnsi="Verdana"/>
          <w:sz w:val="20"/>
          <w:szCs w:val="20"/>
          <w:lang w:val="sr-Latn-CS"/>
        </w:rPr>
        <w:t>neposredno i online</w:t>
      </w:r>
    </w:p>
    <w:p w14:paraId="49730FE0" w14:textId="77777777" w:rsidR="00D71339" w:rsidRPr="00702D90" w:rsidRDefault="00D71339" w:rsidP="00D71339">
      <w:pPr>
        <w:spacing w:after="0" w:line="240" w:lineRule="auto"/>
        <w:jc w:val="both"/>
        <w:rPr>
          <w:rFonts w:ascii="Verdana" w:hAnsi="Verdana"/>
          <w:b/>
          <w:sz w:val="20"/>
          <w:szCs w:val="20"/>
          <w:lang w:val="sr-Latn-CS"/>
        </w:rPr>
      </w:pPr>
    </w:p>
    <w:p w14:paraId="5E34EC73" w14:textId="77777777" w:rsidR="00D71339" w:rsidRPr="00702D90" w:rsidRDefault="00D71339" w:rsidP="00D71339">
      <w:pPr>
        <w:spacing w:after="0" w:line="240" w:lineRule="auto"/>
        <w:jc w:val="both"/>
        <w:rPr>
          <w:rFonts w:ascii="Verdana" w:hAnsi="Verdana"/>
          <w:sz w:val="20"/>
          <w:szCs w:val="20"/>
          <w:lang w:val="sr-Latn-CS"/>
        </w:rPr>
      </w:pPr>
      <w:r w:rsidRPr="00702D90">
        <w:rPr>
          <w:rFonts w:ascii="Verdana" w:hAnsi="Verdana"/>
          <w:b/>
          <w:sz w:val="20"/>
          <w:szCs w:val="20"/>
          <w:lang w:val="sr-Latn-CS"/>
        </w:rPr>
        <w:t xml:space="preserve">Trajanje programa (broj dana i broj sati): </w:t>
      </w:r>
      <w:r w:rsidR="00EA28A4" w:rsidRPr="00702D90">
        <w:rPr>
          <w:rFonts w:ascii="Verdana" w:hAnsi="Verdana"/>
          <w:sz w:val="20"/>
          <w:szCs w:val="20"/>
          <w:lang w:val="sr-Latn-CS"/>
        </w:rPr>
        <w:t xml:space="preserve">1 </w:t>
      </w:r>
      <w:r w:rsidRPr="00702D90">
        <w:rPr>
          <w:rFonts w:ascii="Verdana" w:hAnsi="Verdana"/>
          <w:sz w:val="20"/>
          <w:szCs w:val="20"/>
          <w:lang w:val="sr-Latn-CS"/>
        </w:rPr>
        <w:t>dan,  8 sati</w:t>
      </w:r>
    </w:p>
    <w:p w14:paraId="2F5FDD15" w14:textId="77777777" w:rsidR="00D71339" w:rsidRPr="00702D90" w:rsidRDefault="00D71339" w:rsidP="00D71339">
      <w:pPr>
        <w:spacing w:after="0" w:line="240" w:lineRule="auto"/>
        <w:jc w:val="both"/>
        <w:rPr>
          <w:rFonts w:ascii="Verdana" w:hAnsi="Verdana" w:cs="Arial"/>
          <w:sz w:val="20"/>
          <w:szCs w:val="20"/>
          <w:lang w:val="sr-Latn-CS"/>
        </w:rPr>
      </w:pPr>
    </w:p>
    <w:p w14:paraId="0BB13849" w14:textId="77777777" w:rsidR="00D71339" w:rsidRPr="00702D90" w:rsidRDefault="00D71339" w:rsidP="00D71339">
      <w:pPr>
        <w:spacing w:after="0" w:line="240" w:lineRule="auto"/>
        <w:jc w:val="both"/>
        <w:rPr>
          <w:rFonts w:ascii="Verdana" w:hAnsi="Verdana"/>
          <w:b/>
          <w:sz w:val="20"/>
          <w:szCs w:val="20"/>
          <w:lang w:val="sr-Latn-CS"/>
        </w:rPr>
      </w:pPr>
      <w:r w:rsidRPr="00702D90">
        <w:rPr>
          <w:rFonts w:ascii="Verdana" w:hAnsi="Verdana"/>
          <w:b/>
          <w:sz w:val="20"/>
          <w:szCs w:val="20"/>
          <w:lang w:val="sr-Latn-CS"/>
        </w:rPr>
        <w:t>Broj učesnika u grupi:</w:t>
      </w:r>
      <w:r w:rsidRPr="00702D90">
        <w:rPr>
          <w:rFonts w:ascii="Verdana" w:hAnsi="Verdana"/>
          <w:sz w:val="20"/>
          <w:szCs w:val="20"/>
          <w:lang w:val="sr-Latn-CS"/>
        </w:rPr>
        <w:t xml:space="preserve"> 20 - 30</w:t>
      </w:r>
      <w:r w:rsidRPr="00702D90">
        <w:rPr>
          <w:rFonts w:ascii="Verdana" w:hAnsi="Verdana"/>
          <w:b/>
          <w:sz w:val="20"/>
          <w:szCs w:val="20"/>
          <w:lang w:val="sr-Latn-CS"/>
        </w:rPr>
        <w:t xml:space="preserve"> </w:t>
      </w:r>
    </w:p>
    <w:p w14:paraId="28C91134" w14:textId="77777777" w:rsidR="00D71339" w:rsidRPr="00702D90" w:rsidRDefault="00D71339" w:rsidP="00D71339">
      <w:pPr>
        <w:spacing w:after="0" w:line="240" w:lineRule="auto"/>
        <w:jc w:val="both"/>
        <w:rPr>
          <w:rFonts w:ascii="Verdana" w:hAnsi="Verdana" w:cs="Arial"/>
          <w:sz w:val="20"/>
          <w:szCs w:val="20"/>
          <w:lang w:val="sr-Latn-CS"/>
        </w:rPr>
      </w:pPr>
    </w:p>
    <w:p w14:paraId="44A5B2B6" w14:textId="77777777" w:rsidR="00D71339" w:rsidRPr="00702D90" w:rsidRDefault="00D71339" w:rsidP="00D71339">
      <w:pPr>
        <w:spacing w:after="0" w:line="240" w:lineRule="auto"/>
        <w:jc w:val="both"/>
        <w:rPr>
          <w:rFonts w:ascii="Verdana" w:hAnsi="Verdana"/>
          <w:lang w:val="sr-Latn-CS"/>
        </w:rPr>
      </w:pPr>
      <w:r w:rsidRPr="00702D90">
        <w:rPr>
          <w:rFonts w:ascii="Verdana" w:hAnsi="Verdana" w:cs="Arial"/>
          <w:b/>
          <w:bCs/>
          <w:sz w:val="20"/>
          <w:szCs w:val="20"/>
          <w:lang w:val="sr-Latn-CS"/>
        </w:rPr>
        <w:t xml:space="preserve">Cijena po učesniku dnevno i šta ona uključuje: </w:t>
      </w:r>
      <w:r w:rsidR="00B00FAD" w:rsidRPr="00702D90">
        <w:rPr>
          <w:rFonts w:ascii="Verdana" w:hAnsi="Verdana" w:cs="Arial"/>
          <w:bCs/>
          <w:sz w:val="20"/>
          <w:szCs w:val="20"/>
          <w:lang w:val="sr-Latn-CS"/>
        </w:rPr>
        <w:t>Cijena po učesniku</w:t>
      </w:r>
      <w:r w:rsidRPr="00702D90">
        <w:rPr>
          <w:rFonts w:ascii="Verdana" w:hAnsi="Verdana" w:cs="Arial"/>
          <w:bCs/>
          <w:sz w:val="20"/>
          <w:szCs w:val="20"/>
          <w:lang w:val="sr-Latn-CS"/>
        </w:rPr>
        <w:t xml:space="preserve"> je 20 eura i uključuje honorare</w:t>
      </w:r>
      <w:r w:rsidR="00B00FAD" w:rsidRPr="00702D90">
        <w:rPr>
          <w:rFonts w:ascii="Verdana" w:hAnsi="Verdana" w:cs="Arial"/>
          <w:bCs/>
          <w:sz w:val="20"/>
          <w:szCs w:val="20"/>
          <w:lang w:val="sr-Latn-CS"/>
        </w:rPr>
        <w:t xml:space="preserve"> </w:t>
      </w:r>
      <w:r w:rsidRPr="00702D90">
        <w:rPr>
          <w:rFonts w:ascii="Verdana" w:hAnsi="Verdana" w:cs="Arial"/>
          <w:bCs/>
          <w:sz w:val="20"/>
          <w:szCs w:val="20"/>
          <w:lang w:val="sr-Latn-CS"/>
        </w:rPr>
        <w:t>za voditelje seminara, troškove potrošnog materijala, put i smještaj.</w:t>
      </w:r>
    </w:p>
    <w:p w14:paraId="700F0EB0"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7472D2" w:rsidRPr="00702D90" w14:paraId="6EEB956C" w14:textId="77777777" w:rsidTr="00437EA7">
        <w:tc>
          <w:tcPr>
            <w:tcW w:w="9062" w:type="dxa"/>
            <w:shd w:val="clear" w:color="auto" w:fill="FBE4D5" w:themeFill="accent2" w:themeFillTint="33"/>
          </w:tcPr>
          <w:p w14:paraId="7FB91667" w14:textId="3A644F21" w:rsidR="00404AF1" w:rsidRPr="00702D90" w:rsidRDefault="006638AE" w:rsidP="00D855D3">
            <w:pPr>
              <w:jc w:val="center"/>
              <w:rPr>
                <w:rFonts w:ascii="Verdana" w:eastAsia="Times New Roman" w:hAnsi="Verdana" w:cs="Verdana"/>
                <w:b/>
                <w:bCs/>
                <w:iCs/>
                <w:lang w:val="pl-PL" w:eastAsia="de-CH"/>
              </w:rPr>
            </w:pPr>
            <w:r w:rsidRPr="00702D90">
              <w:rPr>
                <w:rFonts w:ascii="Verdana" w:hAnsi="Verdana" w:cs="Tahoma"/>
                <w:b/>
                <w:bCs/>
                <w:iCs/>
                <w:lang w:val="pl-PL"/>
              </w:rPr>
              <w:lastRenderedPageBreak/>
              <w:t>202</w:t>
            </w:r>
            <w:r w:rsidR="004242A8" w:rsidRPr="00702D90">
              <w:rPr>
                <w:rFonts w:ascii="Verdana" w:hAnsi="Verdana" w:cs="Tahoma"/>
                <w:b/>
                <w:bCs/>
                <w:iCs/>
                <w:lang w:val="pl-PL"/>
              </w:rPr>
              <w:t xml:space="preserve">. </w:t>
            </w:r>
            <w:r w:rsidR="00D855D3" w:rsidRPr="00702D90">
              <w:rPr>
                <w:rFonts w:ascii="Verdana" w:eastAsia="Times New Roman" w:hAnsi="Verdana" w:cs="Verdana"/>
                <w:b/>
                <w:bCs/>
                <w:iCs/>
                <w:lang w:val="pl-PL" w:eastAsia="de-CH"/>
              </w:rPr>
              <w:t xml:space="preserve">PRAĆENJE NIVOA UHRANJENOSTI UČENIKA KROZ </w:t>
            </w:r>
          </w:p>
          <w:p w14:paraId="01F6BBCB" w14:textId="77777777" w:rsidR="00404AF1" w:rsidRPr="00702D90" w:rsidRDefault="00D855D3" w:rsidP="00D855D3">
            <w:pPr>
              <w:jc w:val="center"/>
              <w:rPr>
                <w:rFonts w:ascii="Verdana" w:eastAsia="Times New Roman" w:hAnsi="Verdana" w:cs="Verdana"/>
                <w:b/>
                <w:bCs/>
                <w:iCs/>
                <w:lang w:val="pl-PL" w:eastAsia="de-CH"/>
              </w:rPr>
            </w:pPr>
            <w:r w:rsidRPr="00702D90">
              <w:rPr>
                <w:rFonts w:ascii="Verdana" w:eastAsia="Times New Roman" w:hAnsi="Verdana" w:cs="Verdana"/>
                <w:b/>
                <w:bCs/>
                <w:iCs/>
                <w:lang w:val="pl-PL" w:eastAsia="de-CH"/>
              </w:rPr>
              <w:t xml:space="preserve">NASTAVU FIZIČKOG VASPITANJA SA AKCENTOM </w:t>
            </w:r>
          </w:p>
          <w:p w14:paraId="0CD8A982" w14:textId="7A9D5C9C" w:rsidR="007472D2" w:rsidRPr="00702D90" w:rsidRDefault="00D855D3" w:rsidP="00D855D3">
            <w:pPr>
              <w:jc w:val="center"/>
              <w:rPr>
                <w:rFonts w:ascii="Verdana" w:hAnsi="Verdana" w:cs="Tahoma"/>
                <w:b/>
                <w:bCs/>
                <w:iCs/>
                <w:lang w:val="pl-PL"/>
              </w:rPr>
            </w:pPr>
            <w:r w:rsidRPr="00702D90">
              <w:rPr>
                <w:rFonts w:ascii="Verdana" w:eastAsia="Times New Roman" w:hAnsi="Verdana" w:cs="Verdana"/>
                <w:b/>
                <w:bCs/>
                <w:iCs/>
                <w:lang w:val="pl-PL" w:eastAsia="de-CH"/>
              </w:rPr>
              <w:t>NA DETEKCIJU I PREVENCIJU GOJAZNOSTI</w:t>
            </w:r>
          </w:p>
        </w:tc>
      </w:tr>
    </w:tbl>
    <w:p w14:paraId="5ED04F16" w14:textId="77777777" w:rsidR="007472D2" w:rsidRPr="00702D90" w:rsidRDefault="007472D2" w:rsidP="001C7CA4">
      <w:pPr>
        <w:spacing w:after="0" w:line="240" w:lineRule="auto"/>
        <w:rPr>
          <w:rFonts w:ascii="Verdana" w:hAnsi="Verdana" w:cs="Tahoma"/>
          <w:sz w:val="20"/>
          <w:szCs w:val="20"/>
          <w:lang w:val="pl-PL"/>
        </w:rPr>
      </w:pPr>
    </w:p>
    <w:p w14:paraId="2E4F1408" w14:textId="77777777" w:rsidR="00D855D3" w:rsidRPr="00702D90" w:rsidRDefault="00D855D3" w:rsidP="00D855D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 </w:t>
      </w:r>
      <w:r w:rsidRPr="00702D90">
        <w:rPr>
          <w:rFonts w:ascii="Verdana" w:eastAsia="Times New Roman" w:hAnsi="Verdana" w:cs="Verdana"/>
          <w:sz w:val="20"/>
          <w:szCs w:val="20"/>
          <w:lang w:val="sr-Latn-CS" w:eastAsia="de-CH"/>
        </w:rPr>
        <w:t>mr Novica Gardašević</w:t>
      </w:r>
    </w:p>
    <w:p w14:paraId="2AC035B3" w14:textId="77777777" w:rsidR="00D855D3" w:rsidRPr="00702D90" w:rsidRDefault="00D855D3" w:rsidP="00D855D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Novica Gardašević</w:t>
      </w:r>
    </w:p>
    <w:p w14:paraId="2AD8CFBF" w14:textId="77777777" w:rsidR="00D855D3" w:rsidRPr="00702D90" w:rsidRDefault="00D855D3" w:rsidP="00D855D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nowica@t-com.me</w:t>
      </w:r>
    </w:p>
    <w:p w14:paraId="5AA6A34F" w14:textId="77777777" w:rsidR="00D855D3" w:rsidRPr="00702D90" w:rsidRDefault="00D855D3" w:rsidP="00D855D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067 829 745</w:t>
      </w:r>
    </w:p>
    <w:p w14:paraId="45D3EE22" w14:textId="77777777" w:rsidR="00D855D3" w:rsidRPr="00702D90" w:rsidRDefault="00D855D3" w:rsidP="00D855D3">
      <w:pPr>
        <w:spacing w:after="0" w:line="240" w:lineRule="auto"/>
        <w:jc w:val="both"/>
        <w:rPr>
          <w:rFonts w:ascii="Verdana" w:eastAsia="Times New Roman" w:hAnsi="Verdana" w:cs="Arial"/>
          <w:sz w:val="20"/>
          <w:szCs w:val="20"/>
          <w:lang w:val="sr-Latn-CS" w:eastAsia="de-CH"/>
        </w:rPr>
      </w:pPr>
    </w:p>
    <w:p w14:paraId="6E635F6C" w14:textId="77777777" w:rsidR="00D855D3" w:rsidRPr="00702D90" w:rsidRDefault="00D855D3" w:rsidP="00D855D3">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 </w:t>
      </w:r>
      <w:r w:rsidRPr="00702D90">
        <w:rPr>
          <w:rFonts w:ascii="Verdana" w:eastAsia="Times New Roman" w:hAnsi="Verdana" w:cs="Verdana"/>
          <w:sz w:val="20"/>
          <w:szCs w:val="20"/>
          <w:lang w:val="en-GB" w:eastAsia="de-CH"/>
        </w:rPr>
        <w:t>Upoznati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es</w:t>
      </w:r>
      <w:r w:rsidR="0006081D" w:rsidRPr="00702D90">
        <w:rPr>
          <w:rFonts w:ascii="Verdana" w:eastAsia="Times New Roman" w:hAnsi="Verdana" w:cs="Verdana"/>
          <w:sz w:val="20"/>
          <w:szCs w:val="20"/>
          <w:lang w:val="en-GB" w:eastAsia="de-CH"/>
        </w:rPr>
        <w:t>nike</w:t>
      </w:r>
      <w:r w:rsidR="0006081D" w:rsidRPr="00702D90">
        <w:rPr>
          <w:rFonts w:ascii="Verdana" w:eastAsia="Times New Roman" w:hAnsi="Verdana" w:cs="Verdana"/>
          <w:sz w:val="20"/>
          <w:szCs w:val="20"/>
          <w:lang w:val="sr-Latn-CS" w:eastAsia="de-CH"/>
        </w:rPr>
        <w:t xml:space="preserve"> </w:t>
      </w:r>
      <w:r w:rsidR="0006081D" w:rsidRPr="00702D90">
        <w:rPr>
          <w:rFonts w:ascii="Verdana" w:eastAsia="Times New Roman" w:hAnsi="Verdana" w:cs="Verdana"/>
          <w:sz w:val="20"/>
          <w:szCs w:val="20"/>
          <w:lang w:val="en-GB" w:eastAsia="de-CH"/>
        </w:rPr>
        <w:t>sa</w:t>
      </w:r>
      <w:r w:rsidR="0006081D" w:rsidRPr="00702D90">
        <w:rPr>
          <w:rFonts w:ascii="Verdana" w:eastAsia="Times New Roman" w:hAnsi="Verdana" w:cs="Verdana"/>
          <w:sz w:val="20"/>
          <w:szCs w:val="20"/>
          <w:lang w:val="sr-Latn-CS" w:eastAsia="de-CH"/>
        </w:rPr>
        <w:t xml:space="preserve"> </w:t>
      </w:r>
      <w:r w:rsidR="0006081D" w:rsidRPr="00702D90">
        <w:rPr>
          <w:rFonts w:ascii="Verdana" w:eastAsia="Times New Roman" w:hAnsi="Verdana" w:cs="Verdana"/>
          <w:sz w:val="20"/>
          <w:szCs w:val="20"/>
          <w:lang w:val="en-GB" w:eastAsia="de-CH"/>
        </w:rPr>
        <w:t>zna</w:t>
      </w:r>
      <w:r w:rsidR="0006081D" w:rsidRPr="00702D90">
        <w:rPr>
          <w:rFonts w:ascii="Verdana" w:eastAsia="Times New Roman" w:hAnsi="Verdana" w:cs="Verdana"/>
          <w:sz w:val="20"/>
          <w:szCs w:val="20"/>
          <w:lang w:val="sr-Latn-CS" w:eastAsia="de-CH"/>
        </w:rPr>
        <w:t>č</w:t>
      </w:r>
      <w:r w:rsidR="0006081D" w:rsidRPr="00702D90">
        <w:rPr>
          <w:rFonts w:ascii="Verdana" w:eastAsia="Times New Roman" w:hAnsi="Verdana" w:cs="Verdana"/>
          <w:sz w:val="20"/>
          <w:szCs w:val="20"/>
          <w:lang w:val="en-GB" w:eastAsia="de-CH"/>
        </w:rPr>
        <w:t>ajem</w:t>
      </w:r>
      <w:r w:rsidR="0006081D" w:rsidRPr="00702D90">
        <w:rPr>
          <w:rFonts w:ascii="Verdana" w:eastAsia="Times New Roman" w:hAnsi="Verdana" w:cs="Verdana"/>
          <w:sz w:val="20"/>
          <w:szCs w:val="20"/>
          <w:lang w:val="sr-Latn-CS" w:eastAsia="de-CH"/>
        </w:rPr>
        <w:t xml:space="preserve"> </w:t>
      </w:r>
      <w:r w:rsidR="0006081D" w:rsidRPr="00702D90">
        <w:rPr>
          <w:rFonts w:ascii="Verdana" w:eastAsia="Times New Roman" w:hAnsi="Verdana" w:cs="Verdana"/>
          <w:sz w:val="20"/>
          <w:szCs w:val="20"/>
          <w:lang w:val="en-GB" w:eastAsia="de-CH"/>
        </w:rPr>
        <w:t>pra</w:t>
      </w:r>
      <w:r w:rsidR="0006081D" w:rsidRPr="00702D90">
        <w:rPr>
          <w:rFonts w:ascii="Verdana" w:eastAsia="Times New Roman" w:hAnsi="Verdana" w:cs="Verdana"/>
          <w:sz w:val="20"/>
          <w:szCs w:val="20"/>
          <w:lang w:val="sr-Latn-CS" w:eastAsia="de-CH"/>
        </w:rPr>
        <w:t>ć</w:t>
      </w:r>
      <w:r w:rsidR="0006081D" w:rsidRPr="00702D90">
        <w:rPr>
          <w:rFonts w:ascii="Verdana" w:eastAsia="Times New Roman" w:hAnsi="Verdana" w:cs="Verdana"/>
          <w:sz w:val="20"/>
          <w:szCs w:val="20"/>
          <w:lang w:val="en-GB" w:eastAsia="de-CH"/>
        </w:rPr>
        <w:t>enja</w:t>
      </w:r>
      <w:r w:rsidR="0006081D" w:rsidRPr="00702D90">
        <w:rPr>
          <w:rFonts w:ascii="Verdana" w:eastAsia="Times New Roman" w:hAnsi="Verdana" w:cs="Verdana"/>
          <w:sz w:val="20"/>
          <w:szCs w:val="20"/>
          <w:lang w:val="sr-Latn-CS" w:eastAsia="de-CH"/>
        </w:rPr>
        <w:t xml:space="preserve"> </w:t>
      </w:r>
      <w:r w:rsidR="0006081D" w:rsidRPr="00702D90">
        <w:rPr>
          <w:rFonts w:ascii="Verdana" w:eastAsia="Times New Roman" w:hAnsi="Verdana" w:cs="Verdana"/>
          <w:sz w:val="20"/>
          <w:szCs w:val="20"/>
          <w:lang w:val="en-GB" w:eastAsia="de-CH"/>
        </w:rPr>
        <w:t>nivoa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uhranjenosti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kao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potrebe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ME" w:eastAsia="de-CH"/>
        </w:rPr>
        <w:t>individualizacije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nastave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zavisnosti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od</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nivoa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uhranjenosti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enika</w:t>
      </w:r>
      <w:r w:rsidRPr="00702D90">
        <w:rPr>
          <w:rFonts w:ascii="Verdana" w:eastAsia="Times New Roman" w:hAnsi="Verdana" w:cs="Verdana"/>
          <w:sz w:val="20"/>
          <w:szCs w:val="20"/>
          <w:lang w:val="sr-Latn-CS" w:eastAsia="de-CH"/>
        </w:rPr>
        <w:t>.</w:t>
      </w:r>
    </w:p>
    <w:p w14:paraId="7550A09A" w14:textId="77777777" w:rsidR="00D855D3" w:rsidRPr="00702D90" w:rsidRDefault="00D855D3" w:rsidP="00D855D3">
      <w:pPr>
        <w:spacing w:after="0" w:line="240" w:lineRule="auto"/>
        <w:jc w:val="both"/>
        <w:rPr>
          <w:rFonts w:ascii="Verdana" w:eastAsia="Times New Roman" w:hAnsi="Verdana" w:cs="Arial"/>
          <w:sz w:val="20"/>
          <w:szCs w:val="20"/>
          <w:lang w:val="sr-Latn-CS" w:eastAsia="de-CH"/>
        </w:rPr>
      </w:pPr>
    </w:p>
    <w:p w14:paraId="312E2337" w14:textId="77777777" w:rsidR="00D855D3" w:rsidRPr="00702D90" w:rsidRDefault="00D855D3" w:rsidP="00D855D3">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eastAsia="de-CH"/>
        </w:rPr>
        <w:t>ukazati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zna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aj</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pra</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eastAsia="de-CH"/>
        </w:rPr>
        <w:t>enja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nivoa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uhranjenosti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enika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nastavi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fizi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kog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vaspitanja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upoznavanje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metodama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procjene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uhranjenosti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enika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prakti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primjena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alata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procjenu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uhranjenosti</w:t>
      </w:r>
      <w:r w:rsidRPr="00702D90">
        <w:rPr>
          <w:rFonts w:ascii="Verdana" w:eastAsia="Times New Roman" w:hAnsi="Verdana" w:cs="Verdana"/>
          <w:sz w:val="20"/>
          <w:szCs w:val="20"/>
          <w:lang w:val="sr-Latn-CS" w:eastAsia="de-CH"/>
        </w:rPr>
        <w:t xml:space="preserve"> š</w:t>
      </w:r>
      <w:r w:rsidRPr="00702D90">
        <w:rPr>
          <w:rFonts w:ascii="Verdana" w:eastAsia="Times New Roman" w:hAnsi="Verdana" w:cs="Verdana"/>
          <w:sz w:val="20"/>
          <w:szCs w:val="20"/>
          <w:lang w:eastAsia="de-CH"/>
        </w:rPr>
        <w:t>kolske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polulacije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implementacija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pra</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eastAsia="de-CH"/>
        </w:rPr>
        <w:t>enja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uhranj</w:t>
      </w:r>
      <w:r w:rsidR="0006081D" w:rsidRPr="00702D90">
        <w:rPr>
          <w:rFonts w:ascii="Verdana" w:eastAsia="Times New Roman" w:hAnsi="Verdana" w:cs="Verdana"/>
          <w:sz w:val="20"/>
          <w:szCs w:val="20"/>
          <w:lang w:eastAsia="de-CH"/>
        </w:rPr>
        <w:t>enosti</w:t>
      </w:r>
      <w:r w:rsidR="0006081D" w:rsidRPr="00702D90">
        <w:rPr>
          <w:rFonts w:ascii="Verdana" w:eastAsia="Times New Roman" w:hAnsi="Verdana" w:cs="Verdana"/>
          <w:sz w:val="20"/>
          <w:szCs w:val="20"/>
          <w:lang w:val="sr-Latn-CS" w:eastAsia="de-CH"/>
        </w:rPr>
        <w:t xml:space="preserve"> </w:t>
      </w:r>
      <w:r w:rsidR="0006081D" w:rsidRPr="00702D90">
        <w:rPr>
          <w:rFonts w:ascii="Verdana" w:eastAsia="Times New Roman" w:hAnsi="Verdana" w:cs="Verdana"/>
          <w:sz w:val="20"/>
          <w:szCs w:val="20"/>
          <w:lang w:eastAsia="de-CH"/>
        </w:rPr>
        <w:t>u</w:t>
      </w:r>
      <w:r w:rsidR="0006081D" w:rsidRPr="00702D90">
        <w:rPr>
          <w:rFonts w:ascii="Verdana" w:eastAsia="Times New Roman" w:hAnsi="Verdana" w:cs="Verdana"/>
          <w:sz w:val="20"/>
          <w:szCs w:val="20"/>
          <w:lang w:val="sr-Latn-CS" w:eastAsia="de-CH"/>
        </w:rPr>
        <w:t>č</w:t>
      </w:r>
      <w:r w:rsidR="0006081D" w:rsidRPr="00702D90">
        <w:rPr>
          <w:rFonts w:ascii="Verdana" w:eastAsia="Times New Roman" w:hAnsi="Verdana" w:cs="Verdana"/>
          <w:sz w:val="20"/>
          <w:szCs w:val="20"/>
          <w:lang w:eastAsia="de-CH"/>
        </w:rPr>
        <w:t>enika</w:t>
      </w:r>
      <w:r w:rsidR="0006081D" w:rsidRPr="00702D90">
        <w:rPr>
          <w:rFonts w:ascii="Verdana" w:eastAsia="Times New Roman" w:hAnsi="Verdana" w:cs="Verdana"/>
          <w:sz w:val="20"/>
          <w:szCs w:val="20"/>
          <w:lang w:val="sr-Latn-CS" w:eastAsia="de-CH"/>
        </w:rPr>
        <w:t xml:space="preserve"> </w:t>
      </w:r>
      <w:r w:rsidR="0006081D" w:rsidRPr="00702D90">
        <w:rPr>
          <w:rFonts w:ascii="Verdana" w:eastAsia="Times New Roman" w:hAnsi="Verdana" w:cs="Verdana"/>
          <w:sz w:val="20"/>
          <w:szCs w:val="20"/>
          <w:lang w:eastAsia="de-CH"/>
        </w:rPr>
        <w:t>kroz</w:t>
      </w:r>
      <w:r w:rsidR="0006081D" w:rsidRPr="00702D90">
        <w:rPr>
          <w:rFonts w:ascii="Verdana" w:eastAsia="Times New Roman" w:hAnsi="Verdana" w:cs="Verdana"/>
          <w:sz w:val="20"/>
          <w:szCs w:val="20"/>
          <w:lang w:val="sr-Latn-CS" w:eastAsia="de-CH"/>
        </w:rPr>
        <w:t xml:space="preserve"> </w:t>
      </w:r>
      <w:r w:rsidR="0006081D" w:rsidRPr="00702D90">
        <w:rPr>
          <w:rFonts w:ascii="Verdana" w:eastAsia="Times New Roman" w:hAnsi="Verdana" w:cs="Verdana"/>
          <w:sz w:val="20"/>
          <w:szCs w:val="20"/>
          <w:lang w:eastAsia="de-CH"/>
        </w:rPr>
        <w:t>vaspitno</w:t>
      </w:r>
      <w:r w:rsidR="0006081D"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eastAsia="de-CH"/>
        </w:rPr>
        <w:t>obrazovne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ishode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ishode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enja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nastavi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fizi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kog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vaspitanja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podsticaj</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adekvatnijem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pristupu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zna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aju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nastave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fizi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kog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vaspitanja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prevenciji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korekciji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preuhranjenosti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gojaznosti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enika</w:t>
      </w:r>
    </w:p>
    <w:p w14:paraId="5209C4C7" w14:textId="77777777" w:rsidR="00D855D3" w:rsidRPr="00702D90" w:rsidRDefault="00D855D3" w:rsidP="00D855D3">
      <w:pPr>
        <w:spacing w:after="0" w:line="276" w:lineRule="auto"/>
        <w:ind w:left="720"/>
        <w:contextualSpacing/>
        <w:jc w:val="both"/>
        <w:rPr>
          <w:rFonts w:ascii="Verdana" w:eastAsia="Times New Roman" w:hAnsi="Verdana" w:cs="Verdana"/>
          <w:sz w:val="20"/>
          <w:szCs w:val="20"/>
          <w:lang w:val="sr-Latn-CS" w:eastAsia="de-CH"/>
        </w:rPr>
      </w:pPr>
    </w:p>
    <w:p w14:paraId="5BCEF14A" w14:textId="77777777" w:rsidR="00D855D3" w:rsidRPr="00702D90" w:rsidRDefault="00D855D3" w:rsidP="00D855D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vaspitači, nastavnici razredne nastave, nastavnici</w:t>
      </w:r>
      <w:r w:rsidR="0072132A" w:rsidRPr="00702D90">
        <w:rPr>
          <w:rFonts w:ascii="Verdana" w:eastAsia="Times New Roman" w:hAnsi="Verdana" w:cs="Verdana"/>
          <w:sz w:val="20"/>
          <w:szCs w:val="20"/>
          <w:lang w:val="sr-Latn-CS" w:eastAsia="de-CH"/>
        </w:rPr>
        <w:t xml:space="preserve"> fizičkog vaspitanja  osnovnih i srednjih škola</w:t>
      </w:r>
    </w:p>
    <w:p w14:paraId="2D0B8C69" w14:textId="77777777" w:rsidR="00D855D3" w:rsidRPr="00702D90" w:rsidRDefault="00D855D3" w:rsidP="00D855D3">
      <w:pPr>
        <w:spacing w:after="0" w:line="240" w:lineRule="auto"/>
        <w:rPr>
          <w:rFonts w:ascii="Verdana" w:eastAsia="Times New Roman" w:hAnsi="Verdana" w:cs="Verdana"/>
          <w:b/>
          <w:sz w:val="20"/>
          <w:szCs w:val="20"/>
          <w:lang w:val="sr-Latn-CS" w:eastAsia="de-CH"/>
        </w:rPr>
      </w:pPr>
    </w:p>
    <w:p w14:paraId="2F165A88" w14:textId="77777777" w:rsidR="00D855D3" w:rsidRPr="00702D90" w:rsidRDefault="00D855D3" w:rsidP="00D855D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72132A" w:rsidRPr="00702D90">
        <w:rPr>
          <w:rFonts w:ascii="Verdana" w:eastAsia="Times New Roman" w:hAnsi="Verdana" w:cs="Verdana"/>
          <w:sz w:val="20"/>
          <w:szCs w:val="20"/>
          <w:lang w:val="pl-PL" w:eastAsia="de-CH"/>
        </w:rPr>
        <w:t>o</w:t>
      </w:r>
      <w:r w:rsidR="0006081D" w:rsidRPr="00702D90">
        <w:rPr>
          <w:rFonts w:ascii="Verdana" w:eastAsia="Times New Roman" w:hAnsi="Verdana" w:cs="Verdana"/>
          <w:sz w:val="20"/>
          <w:szCs w:val="20"/>
          <w:lang w:val="pl-PL" w:eastAsia="de-CH"/>
        </w:rPr>
        <w:t>buka interaktivnog tipa</w:t>
      </w:r>
      <w:r w:rsidR="0006081D" w:rsidRPr="00702D90">
        <w:rPr>
          <w:rFonts w:ascii="Verdana" w:eastAsia="Times New Roman" w:hAnsi="Verdana" w:cs="Verdana"/>
          <w:b/>
          <w:sz w:val="20"/>
          <w:szCs w:val="20"/>
          <w:lang w:val="pl-PL" w:eastAsia="de-CH"/>
        </w:rPr>
        <w:t xml:space="preserve">: </w:t>
      </w:r>
      <w:r w:rsidRPr="00702D90">
        <w:rPr>
          <w:rFonts w:ascii="Verdana" w:eastAsia="Times New Roman" w:hAnsi="Verdana" w:cs="Verdana"/>
          <w:sz w:val="20"/>
          <w:szCs w:val="20"/>
          <w:lang w:val="pl-PL" w:eastAsia="de-CH"/>
        </w:rPr>
        <w:t>diskusije, radionice, rad na računaru.</w:t>
      </w:r>
    </w:p>
    <w:p w14:paraId="079BEAB4" w14:textId="77777777" w:rsidR="00D855D3" w:rsidRPr="00702D90" w:rsidRDefault="00D855D3" w:rsidP="00D855D3">
      <w:pPr>
        <w:spacing w:after="0" w:line="240" w:lineRule="auto"/>
        <w:jc w:val="both"/>
        <w:rPr>
          <w:rFonts w:ascii="Verdana" w:eastAsia="Times New Roman" w:hAnsi="Verdana" w:cs="Verdana"/>
          <w:sz w:val="20"/>
          <w:szCs w:val="20"/>
          <w:lang w:val="sr-Latn-CS" w:eastAsia="de-CH"/>
        </w:rPr>
      </w:pPr>
    </w:p>
    <w:p w14:paraId="0510460F" w14:textId="08FC77AD" w:rsidR="00D855D3" w:rsidRPr="00702D90" w:rsidRDefault="00D855D3" w:rsidP="00D855D3">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C5C6EEF" w14:textId="77777777" w:rsidR="00D855D3" w:rsidRPr="00702D90" w:rsidRDefault="00D855D3" w:rsidP="00D855D3">
      <w:pPr>
        <w:spacing w:after="0" w:line="240" w:lineRule="auto"/>
        <w:jc w:val="both"/>
        <w:rPr>
          <w:rFonts w:ascii="Verdana" w:eastAsia="Times New Roman" w:hAnsi="Verdana" w:cs="Verdana"/>
          <w:b/>
          <w:sz w:val="20"/>
          <w:szCs w:val="20"/>
          <w:lang w:val="sr-Latn-CS" w:eastAsia="de-CH"/>
        </w:rPr>
      </w:pPr>
    </w:p>
    <w:p w14:paraId="6118BD95" w14:textId="77777777" w:rsidR="00D855D3" w:rsidRPr="00702D90" w:rsidRDefault="00D855D3" w:rsidP="00D842A3">
      <w:pPr>
        <w:pStyle w:val="ListParagraph"/>
        <w:numPr>
          <w:ilvl w:val="0"/>
          <w:numId w:val="137"/>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eastAsia="de-CH"/>
        </w:rPr>
        <w:t>Uhranjenost</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definicija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klasifikacija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Rezultati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dosada</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eastAsia="de-CH"/>
        </w:rPr>
        <w:t>njih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istra</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eastAsia="de-CH"/>
        </w:rPr>
        <w:t>ivanja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kod</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nas</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svijetu</w:t>
      </w:r>
    </w:p>
    <w:p w14:paraId="0D2DF983" w14:textId="77777777" w:rsidR="00D855D3" w:rsidRPr="00702D90" w:rsidRDefault="00D855D3" w:rsidP="00D842A3">
      <w:pPr>
        <w:pStyle w:val="ListParagraph"/>
        <w:numPr>
          <w:ilvl w:val="0"/>
          <w:numId w:val="137"/>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eastAsia="de-CH"/>
        </w:rPr>
        <w:t>Alati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metode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pra</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eastAsia="de-CH"/>
        </w:rPr>
        <w:t>enje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nivoa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uhranjenosti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enika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Upotreba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alata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pra</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eastAsia="de-CH"/>
        </w:rPr>
        <w:t>enje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uhranjenosti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prezentovanje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rezultata</w:t>
      </w:r>
    </w:p>
    <w:p w14:paraId="37C9DE26" w14:textId="77777777" w:rsidR="00D855D3" w:rsidRPr="00702D90" w:rsidRDefault="00D855D3" w:rsidP="00D842A3">
      <w:pPr>
        <w:pStyle w:val="ListParagraph"/>
        <w:numPr>
          <w:ilvl w:val="0"/>
          <w:numId w:val="137"/>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eastAsia="de-CH"/>
        </w:rPr>
        <w:t>Uskla</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eastAsia="de-CH"/>
        </w:rPr>
        <w:t>ivanje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pra</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eastAsia="de-CH"/>
        </w:rPr>
        <w:t>enja</w:t>
      </w:r>
      <w:r w:rsidR="0006081D" w:rsidRPr="00702D90">
        <w:rPr>
          <w:rFonts w:ascii="Verdana" w:eastAsia="Times New Roman" w:hAnsi="Verdana" w:cs="Verdana"/>
          <w:sz w:val="20"/>
          <w:szCs w:val="20"/>
          <w:lang w:val="sr-Latn-CS" w:eastAsia="de-CH"/>
        </w:rPr>
        <w:t xml:space="preserve"> </w:t>
      </w:r>
      <w:r w:rsidR="0006081D" w:rsidRPr="00702D90">
        <w:rPr>
          <w:rFonts w:ascii="Verdana" w:eastAsia="Times New Roman" w:hAnsi="Verdana" w:cs="Verdana"/>
          <w:sz w:val="20"/>
          <w:szCs w:val="20"/>
          <w:lang w:eastAsia="de-CH"/>
        </w:rPr>
        <w:t>nivoa</w:t>
      </w:r>
      <w:r w:rsidR="0006081D" w:rsidRPr="00702D90">
        <w:rPr>
          <w:rFonts w:ascii="Verdana" w:eastAsia="Times New Roman" w:hAnsi="Verdana" w:cs="Verdana"/>
          <w:sz w:val="20"/>
          <w:szCs w:val="20"/>
          <w:lang w:val="sr-Latn-CS" w:eastAsia="de-CH"/>
        </w:rPr>
        <w:t xml:space="preserve"> </w:t>
      </w:r>
      <w:r w:rsidR="0006081D" w:rsidRPr="00702D90">
        <w:rPr>
          <w:rFonts w:ascii="Verdana" w:eastAsia="Times New Roman" w:hAnsi="Verdana" w:cs="Verdana"/>
          <w:sz w:val="20"/>
          <w:szCs w:val="20"/>
          <w:lang w:eastAsia="de-CH"/>
        </w:rPr>
        <w:t>uhranjenosti</w:t>
      </w:r>
      <w:r w:rsidR="0006081D" w:rsidRPr="00702D90">
        <w:rPr>
          <w:rFonts w:ascii="Verdana" w:eastAsia="Times New Roman" w:hAnsi="Verdana" w:cs="Verdana"/>
          <w:sz w:val="20"/>
          <w:szCs w:val="20"/>
          <w:lang w:val="sr-Latn-CS" w:eastAsia="de-CH"/>
        </w:rPr>
        <w:t xml:space="preserve"> </w:t>
      </w:r>
      <w:r w:rsidR="0006081D" w:rsidRPr="00702D90">
        <w:rPr>
          <w:rFonts w:ascii="Verdana" w:eastAsia="Times New Roman" w:hAnsi="Verdana" w:cs="Verdana"/>
          <w:sz w:val="20"/>
          <w:szCs w:val="20"/>
          <w:lang w:eastAsia="de-CH"/>
        </w:rPr>
        <w:t>sa</w:t>
      </w:r>
      <w:r w:rsidR="0006081D" w:rsidRPr="00702D90">
        <w:rPr>
          <w:rFonts w:ascii="Verdana" w:eastAsia="Times New Roman" w:hAnsi="Verdana" w:cs="Verdana"/>
          <w:sz w:val="20"/>
          <w:szCs w:val="20"/>
          <w:lang w:val="sr-Latn-CS" w:eastAsia="de-CH"/>
        </w:rPr>
        <w:t xml:space="preserve"> </w:t>
      </w:r>
      <w:r w:rsidR="0006081D" w:rsidRPr="00702D90">
        <w:rPr>
          <w:rFonts w:ascii="Verdana" w:eastAsia="Times New Roman" w:hAnsi="Verdana" w:cs="Verdana"/>
          <w:sz w:val="20"/>
          <w:szCs w:val="20"/>
          <w:lang w:eastAsia="de-CH"/>
        </w:rPr>
        <w:t>vaspitno</w:t>
      </w:r>
      <w:r w:rsidR="0006081D"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eastAsia="de-CH"/>
        </w:rPr>
        <w:t>obrazovnim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ishodima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nastavi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fizi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kog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vaspitanja</w:t>
      </w:r>
    </w:p>
    <w:p w14:paraId="565C1D30" w14:textId="77777777" w:rsidR="00D855D3" w:rsidRPr="00702D90" w:rsidRDefault="00D855D3" w:rsidP="00D842A3">
      <w:pPr>
        <w:pStyle w:val="ListParagraph"/>
        <w:numPr>
          <w:ilvl w:val="0"/>
          <w:numId w:val="137"/>
        </w:numPr>
        <w:spacing w:after="0" w:line="276" w:lineRule="auto"/>
        <w:jc w:val="both"/>
        <w:rPr>
          <w:rFonts w:ascii="Verdana" w:eastAsia="Times New Roman" w:hAnsi="Verdana" w:cs="Verdana"/>
          <w:sz w:val="20"/>
          <w:szCs w:val="20"/>
          <w:lang w:eastAsia="de-CH"/>
        </w:rPr>
      </w:pPr>
      <w:r w:rsidRPr="00702D90">
        <w:rPr>
          <w:rFonts w:ascii="Verdana" w:eastAsia="Times New Roman" w:hAnsi="Verdana" w:cs="Verdana"/>
          <w:sz w:val="20"/>
          <w:szCs w:val="20"/>
          <w:lang w:eastAsia="de-CH"/>
        </w:rPr>
        <w:t>Mogućnost preventivnog djelovanja na gojaznost</w:t>
      </w:r>
    </w:p>
    <w:p w14:paraId="26D89BEC" w14:textId="77777777" w:rsidR="00D855D3" w:rsidRPr="00702D90" w:rsidRDefault="00D855D3" w:rsidP="00D855D3">
      <w:pPr>
        <w:spacing w:after="0" w:line="276" w:lineRule="auto"/>
        <w:jc w:val="both"/>
        <w:rPr>
          <w:rFonts w:ascii="Verdana" w:eastAsia="Times New Roman" w:hAnsi="Verdana" w:cs="Verdana"/>
          <w:b/>
          <w:sz w:val="20"/>
          <w:szCs w:val="20"/>
          <w:lang w:val="sr-Latn-CS" w:eastAsia="de-CH"/>
        </w:rPr>
      </w:pPr>
    </w:p>
    <w:p w14:paraId="2F609478" w14:textId="77777777" w:rsidR="00D855D3" w:rsidRPr="00702D90" w:rsidRDefault="00D855D3" w:rsidP="00D855D3">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online</w:t>
      </w:r>
    </w:p>
    <w:p w14:paraId="272C8DAC" w14:textId="77777777" w:rsidR="00D855D3" w:rsidRPr="00702D90" w:rsidRDefault="00D855D3" w:rsidP="00D855D3">
      <w:pPr>
        <w:spacing w:after="0" w:line="240" w:lineRule="auto"/>
        <w:jc w:val="both"/>
        <w:rPr>
          <w:rFonts w:ascii="Verdana" w:eastAsia="Times New Roman" w:hAnsi="Verdana" w:cs="Verdana"/>
          <w:b/>
          <w:sz w:val="20"/>
          <w:szCs w:val="20"/>
          <w:lang w:val="sr-Latn-CS" w:eastAsia="de-CH"/>
        </w:rPr>
      </w:pPr>
    </w:p>
    <w:p w14:paraId="7343BD4C" w14:textId="77777777" w:rsidR="00D855D3" w:rsidRPr="00702D90" w:rsidRDefault="00D855D3" w:rsidP="00D855D3">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Trajanje programa (broj dana i broj sati)</w:t>
      </w:r>
      <w:r w:rsidR="0006081D" w:rsidRPr="00702D90">
        <w:rPr>
          <w:rFonts w:ascii="Verdana" w:eastAsia="Times New Roman" w:hAnsi="Verdana" w:cs="Verdana"/>
          <w:b/>
          <w:sz w:val="20"/>
          <w:szCs w:val="20"/>
          <w:lang w:val="sr-Latn-CS" w:eastAsia="de-CH"/>
        </w:rPr>
        <w:t xml:space="preserve">: </w:t>
      </w:r>
      <w:r w:rsidR="0006081D"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08C20732" w14:textId="77777777" w:rsidR="00D855D3" w:rsidRPr="00702D90" w:rsidRDefault="00D855D3" w:rsidP="00D855D3">
      <w:pPr>
        <w:spacing w:after="0" w:line="240" w:lineRule="auto"/>
        <w:rPr>
          <w:rFonts w:ascii="Verdana" w:eastAsia="Times New Roman" w:hAnsi="Verdana" w:cs="Verdana"/>
          <w:b/>
          <w:sz w:val="20"/>
          <w:szCs w:val="20"/>
          <w:lang w:val="es-ES" w:eastAsia="de-CH"/>
        </w:rPr>
      </w:pPr>
    </w:p>
    <w:p w14:paraId="169AC2F0" w14:textId="0CD9E1D5" w:rsidR="00D855D3" w:rsidRPr="00702D90" w:rsidRDefault="00D855D3" w:rsidP="00D855D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15 </w:t>
      </w:r>
      <w:r w:rsidR="00F54DA8"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35</w:t>
      </w:r>
    </w:p>
    <w:p w14:paraId="4A352663" w14:textId="77777777" w:rsidR="00D855D3" w:rsidRPr="00702D90" w:rsidRDefault="00D855D3" w:rsidP="00D855D3">
      <w:pPr>
        <w:spacing w:after="0" w:line="240" w:lineRule="auto"/>
        <w:rPr>
          <w:rFonts w:ascii="Verdana" w:eastAsia="Times New Roman" w:hAnsi="Verdana" w:cs="Arial"/>
          <w:sz w:val="20"/>
          <w:szCs w:val="20"/>
          <w:lang w:val="sr-Latn-CS" w:eastAsia="de-CH"/>
        </w:rPr>
      </w:pPr>
    </w:p>
    <w:p w14:paraId="740E7C74" w14:textId="77777777" w:rsidR="00D855D3" w:rsidRPr="00702D90" w:rsidRDefault="0006081D" w:rsidP="00D855D3">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D855D3" w:rsidRPr="00702D90">
        <w:rPr>
          <w:rFonts w:ascii="Verdana" w:eastAsia="Times New Roman" w:hAnsi="Verdana" w:cs="Arial"/>
          <w:b/>
          <w:bCs/>
          <w:sz w:val="20"/>
          <w:szCs w:val="20"/>
          <w:lang w:val="sr-Latn-CS" w:eastAsia="de-CH"/>
        </w:rPr>
        <w:t xml:space="preserve">i šta ona uključuje: </w:t>
      </w:r>
      <w:r w:rsidR="00B00FAD" w:rsidRPr="00702D90">
        <w:rPr>
          <w:rFonts w:ascii="Verdana" w:eastAsia="Times New Roman" w:hAnsi="Verdana" w:cs="Arial"/>
          <w:bCs/>
          <w:sz w:val="20"/>
          <w:szCs w:val="20"/>
          <w:lang w:val="sr-Latn-CS" w:eastAsia="de-CH"/>
        </w:rPr>
        <w:t>Cijena po učesniku</w:t>
      </w:r>
      <w:r w:rsidR="00D855D3" w:rsidRPr="00702D90">
        <w:rPr>
          <w:rFonts w:ascii="Verdana" w:eastAsia="Times New Roman" w:hAnsi="Verdana" w:cs="Arial"/>
          <w:bCs/>
          <w:sz w:val="20"/>
          <w:szCs w:val="20"/>
          <w:lang w:val="sr-Latn-CS" w:eastAsia="de-CH"/>
        </w:rPr>
        <w:t xml:space="preserve"> je </w:t>
      </w:r>
      <w:r w:rsidR="00B00FAD" w:rsidRPr="00702D90">
        <w:rPr>
          <w:rFonts w:ascii="Verdana" w:eastAsia="Times New Roman" w:hAnsi="Verdana" w:cs="Arial"/>
          <w:bCs/>
          <w:sz w:val="20"/>
          <w:szCs w:val="20"/>
          <w:lang w:val="sr-Latn-CS" w:eastAsia="de-CH"/>
        </w:rPr>
        <w:t xml:space="preserve">15 </w:t>
      </w:r>
      <w:r w:rsidR="00B00FAD" w:rsidRPr="00702D90">
        <w:rPr>
          <w:rFonts w:ascii="Verdana" w:eastAsia="Times New Roman" w:hAnsi="Verdana" w:cs="Arial"/>
          <w:bCs/>
          <w:sz w:val="20"/>
          <w:szCs w:val="20"/>
          <w:lang w:val="es-ES" w:eastAsia="de-CH"/>
        </w:rPr>
        <w:t>eura</w:t>
      </w:r>
      <w:r w:rsidR="00B00FAD" w:rsidRPr="00702D90">
        <w:rPr>
          <w:rFonts w:ascii="Verdana" w:eastAsia="Times New Roman" w:hAnsi="Verdana" w:cs="Arial"/>
          <w:bCs/>
          <w:sz w:val="20"/>
          <w:szCs w:val="20"/>
          <w:lang w:val="sr-Latn-CS" w:eastAsia="de-CH"/>
        </w:rPr>
        <w:t xml:space="preserve"> </w:t>
      </w:r>
      <w:r w:rsidR="00B00FAD" w:rsidRPr="00702D90">
        <w:rPr>
          <w:rFonts w:ascii="Verdana" w:eastAsia="Times New Roman" w:hAnsi="Verdana" w:cs="Arial"/>
          <w:bCs/>
          <w:sz w:val="20"/>
          <w:szCs w:val="20"/>
          <w:lang w:val="es-ES" w:eastAsia="de-CH"/>
        </w:rPr>
        <w:t>i</w:t>
      </w:r>
      <w:r w:rsidR="00D855D3" w:rsidRPr="00702D90">
        <w:rPr>
          <w:rFonts w:ascii="Verdana" w:eastAsia="Times New Roman" w:hAnsi="Verdana" w:cs="Arial"/>
          <w:bCs/>
          <w:sz w:val="20"/>
          <w:szCs w:val="20"/>
          <w:lang w:val="sr-Latn-CS" w:eastAsia="de-CH"/>
        </w:rPr>
        <w:t xml:space="preserve"> </w:t>
      </w:r>
      <w:r w:rsidR="00D855D3" w:rsidRPr="00702D90">
        <w:rPr>
          <w:rFonts w:ascii="Verdana" w:eastAsia="Times New Roman" w:hAnsi="Verdana" w:cs="Arial"/>
          <w:bCs/>
          <w:sz w:val="20"/>
          <w:szCs w:val="20"/>
          <w:lang w:val="es-ES" w:eastAsia="de-CH"/>
        </w:rPr>
        <w:t>uklju</w:t>
      </w:r>
      <w:r w:rsidR="00D855D3" w:rsidRPr="00702D90">
        <w:rPr>
          <w:rFonts w:ascii="Verdana" w:eastAsia="Times New Roman" w:hAnsi="Verdana" w:cs="Arial"/>
          <w:bCs/>
          <w:sz w:val="20"/>
          <w:szCs w:val="20"/>
          <w:lang w:val="sr-Latn-CS" w:eastAsia="de-CH"/>
        </w:rPr>
        <w:t>č</w:t>
      </w:r>
      <w:r w:rsidR="00D855D3" w:rsidRPr="00702D90">
        <w:rPr>
          <w:rFonts w:ascii="Verdana" w:eastAsia="Times New Roman" w:hAnsi="Verdana" w:cs="Arial"/>
          <w:bCs/>
          <w:sz w:val="20"/>
          <w:szCs w:val="20"/>
          <w:lang w:val="es-ES" w:eastAsia="de-CH"/>
        </w:rPr>
        <w:t>uje</w:t>
      </w:r>
      <w:r w:rsidR="00D855D3" w:rsidRPr="00702D90">
        <w:rPr>
          <w:rFonts w:ascii="Verdana" w:eastAsia="Times New Roman" w:hAnsi="Verdana" w:cs="Arial"/>
          <w:bCs/>
          <w:sz w:val="20"/>
          <w:szCs w:val="20"/>
          <w:lang w:val="sr-Latn-CS" w:eastAsia="de-CH"/>
        </w:rPr>
        <w:t xml:space="preserve"> </w:t>
      </w:r>
      <w:r w:rsidR="00D855D3" w:rsidRPr="00702D90">
        <w:rPr>
          <w:rFonts w:ascii="Verdana" w:eastAsia="Times New Roman" w:hAnsi="Verdana" w:cs="Arial"/>
          <w:bCs/>
          <w:sz w:val="20"/>
          <w:szCs w:val="20"/>
          <w:lang w:val="es-ES" w:eastAsia="de-CH"/>
        </w:rPr>
        <w:t>tro</w:t>
      </w:r>
      <w:r w:rsidR="00D855D3" w:rsidRPr="00702D90">
        <w:rPr>
          <w:rFonts w:ascii="Verdana" w:eastAsia="Times New Roman" w:hAnsi="Verdana" w:cs="Arial"/>
          <w:bCs/>
          <w:sz w:val="20"/>
          <w:szCs w:val="20"/>
          <w:lang w:val="sr-Latn-CS" w:eastAsia="de-CH"/>
        </w:rPr>
        <w:t>š</w:t>
      </w:r>
      <w:r w:rsidR="00D855D3" w:rsidRPr="00702D90">
        <w:rPr>
          <w:rFonts w:ascii="Verdana" w:eastAsia="Times New Roman" w:hAnsi="Verdana" w:cs="Arial"/>
          <w:bCs/>
          <w:sz w:val="20"/>
          <w:szCs w:val="20"/>
          <w:lang w:val="es-ES" w:eastAsia="de-CH"/>
        </w:rPr>
        <w:t>kove</w:t>
      </w:r>
      <w:r w:rsidR="00D855D3" w:rsidRPr="00702D90">
        <w:rPr>
          <w:rFonts w:ascii="Verdana" w:eastAsia="Times New Roman" w:hAnsi="Verdana" w:cs="Arial"/>
          <w:bCs/>
          <w:sz w:val="20"/>
          <w:szCs w:val="20"/>
          <w:lang w:val="sr-Latn-CS" w:eastAsia="de-CH"/>
        </w:rPr>
        <w:t xml:space="preserve"> </w:t>
      </w:r>
      <w:r w:rsidR="00D855D3" w:rsidRPr="00702D90">
        <w:rPr>
          <w:rFonts w:ascii="Verdana" w:eastAsia="Times New Roman" w:hAnsi="Verdana" w:cs="Arial"/>
          <w:bCs/>
          <w:sz w:val="20"/>
          <w:szCs w:val="20"/>
          <w:lang w:val="es-ES" w:eastAsia="de-CH"/>
        </w:rPr>
        <w:t>radnog</w:t>
      </w:r>
      <w:r w:rsidR="00D855D3" w:rsidRPr="00702D90">
        <w:rPr>
          <w:rFonts w:ascii="Verdana" w:eastAsia="Times New Roman" w:hAnsi="Verdana" w:cs="Arial"/>
          <w:bCs/>
          <w:sz w:val="20"/>
          <w:szCs w:val="20"/>
          <w:lang w:val="sr-Latn-CS" w:eastAsia="de-CH"/>
        </w:rPr>
        <w:t xml:space="preserve"> </w:t>
      </w:r>
      <w:r w:rsidR="00D855D3" w:rsidRPr="00702D90">
        <w:rPr>
          <w:rFonts w:ascii="Verdana" w:eastAsia="Times New Roman" w:hAnsi="Verdana" w:cs="Arial"/>
          <w:bCs/>
          <w:sz w:val="20"/>
          <w:szCs w:val="20"/>
          <w:lang w:val="es-ES" w:eastAsia="de-CH"/>
        </w:rPr>
        <w:t>materijala</w:t>
      </w:r>
      <w:r w:rsidR="00D855D3" w:rsidRPr="00702D90">
        <w:rPr>
          <w:rFonts w:ascii="Verdana" w:eastAsia="Times New Roman" w:hAnsi="Verdana" w:cs="Arial"/>
          <w:bCs/>
          <w:sz w:val="20"/>
          <w:szCs w:val="20"/>
          <w:lang w:val="sr-Latn-CS" w:eastAsia="de-CH"/>
        </w:rPr>
        <w:t xml:space="preserve">, </w:t>
      </w:r>
      <w:r w:rsidR="00D855D3" w:rsidRPr="00702D90">
        <w:rPr>
          <w:rFonts w:ascii="Verdana" w:eastAsia="Times New Roman" w:hAnsi="Verdana" w:cs="Arial"/>
          <w:bCs/>
          <w:sz w:val="20"/>
          <w:szCs w:val="20"/>
          <w:lang w:val="es-ES" w:eastAsia="de-CH"/>
        </w:rPr>
        <w:t>osvje</w:t>
      </w:r>
      <w:r w:rsidR="00D855D3" w:rsidRPr="00702D90">
        <w:rPr>
          <w:rFonts w:ascii="Verdana" w:eastAsia="Times New Roman" w:hAnsi="Verdana" w:cs="Arial"/>
          <w:bCs/>
          <w:sz w:val="20"/>
          <w:szCs w:val="20"/>
          <w:lang w:val="sr-Latn-CS" w:eastAsia="de-CH"/>
        </w:rPr>
        <w:t>ž</w:t>
      </w:r>
      <w:r w:rsidR="00D855D3" w:rsidRPr="00702D90">
        <w:rPr>
          <w:rFonts w:ascii="Verdana" w:eastAsia="Times New Roman" w:hAnsi="Verdana" w:cs="Arial"/>
          <w:bCs/>
          <w:sz w:val="20"/>
          <w:szCs w:val="20"/>
          <w:lang w:val="es-ES" w:eastAsia="de-CH"/>
        </w:rPr>
        <w:t>enje</w:t>
      </w:r>
      <w:r w:rsidR="00D855D3" w:rsidRPr="00702D90">
        <w:rPr>
          <w:rFonts w:ascii="Verdana" w:eastAsia="Times New Roman" w:hAnsi="Verdana" w:cs="Arial"/>
          <w:bCs/>
          <w:sz w:val="20"/>
          <w:szCs w:val="20"/>
          <w:lang w:val="sr-Latn-CS" w:eastAsia="de-CH"/>
        </w:rPr>
        <w:t xml:space="preserve"> </w:t>
      </w:r>
      <w:r w:rsidR="00D855D3" w:rsidRPr="00702D90">
        <w:rPr>
          <w:rFonts w:ascii="Verdana" w:eastAsia="Times New Roman" w:hAnsi="Verdana" w:cs="Arial"/>
          <w:bCs/>
          <w:sz w:val="20"/>
          <w:szCs w:val="20"/>
          <w:lang w:val="es-ES" w:eastAsia="de-CH"/>
        </w:rPr>
        <w:t>za</w:t>
      </w:r>
      <w:r w:rsidR="00D855D3" w:rsidRPr="00702D90">
        <w:rPr>
          <w:rFonts w:ascii="Verdana" w:eastAsia="Times New Roman" w:hAnsi="Verdana" w:cs="Arial"/>
          <w:bCs/>
          <w:sz w:val="20"/>
          <w:szCs w:val="20"/>
          <w:lang w:val="sr-Latn-CS" w:eastAsia="de-CH"/>
        </w:rPr>
        <w:t xml:space="preserve"> </w:t>
      </w:r>
      <w:r w:rsidR="00D855D3" w:rsidRPr="00702D90">
        <w:rPr>
          <w:rFonts w:ascii="Verdana" w:eastAsia="Times New Roman" w:hAnsi="Verdana" w:cs="Arial"/>
          <w:bCs/>
          <w:sz w:val="20"/>
          <w:szCs w:val="20"/>
          <w:lang w:val="es-ES" w:eastAsia="de-CH"/>
        </w:rPr>
        <w:t>u</w:t>
      </w:r>
      <w:r w:rsidR="00D855D3" w:rsidRPr="00702D90">
        <w:rPr>
          <w:rFonts w:ascii="Verdana" w:eastAsia="Times New Roman" w:hAnsi="Verdana" w:cs="Arial"/>
          <w:bCs/>
          <w:sz w:val="20"/>
          <w:szCs w:val="20"/>
          <w:lang w:val="sr-Latn-CS" w:eastAsia="de-CH"/>
        </w:rPr>
        <w:t>č</w:t>
      </w:r>
      <w:r w:rsidR="00D855D3" w:rsidRPr="00702D90">
        <w:rPr>
          <w:rFonts w:ascii="Verdana" w:eastAsia="Times New Roman" w:hAnsi="Verdana" w:cs="Arial"/>
          <w:bCs/>
          <w:sz w:val="20"/>
          <w:szCs w:val="20"/>
          <w:lang w:val="es-ES" w:eastAsia="de-CH"/>
        </w:rPr>
        <w:t>esnike</w:t>
      </w:r>
      <w:r w:rsidR="00D855D3" w:rsidRPr="00702D90">
        <w:rPr>
          <w:rFonts w:ascii="Verdana" w:eastAsia="Times New Roman" w:hAnsi="Verdana" w:cs="Arial"/>
          <w:bCs/>
          <w:sz w:val="20"/>
          <w:szCs w:val="20"/>
          <w:lang w:val="sr-Latn-CS" w:eastAsia="de-CH"/>
        </w:rPr>
        <w:t xml:space="preserve">, </w:t>
      </w:r>
      <w:r w:rsidR="00D855D3" w:rsidRPr="00702D90">
        <w:rPr>
          <w:rFonts w:ascii="Verdana" w:eastAsia="Times New Roman" w:hAnsi="Verdana" w:cs="Arial"/>
          <w:bCs/>
          <w:sz w:val="20"/>
          <w:szCs w:val="20"/>
          <w:lang w:val="es-ES" w:eastAsia="de-CH"/>
        </w:rPr>
        <w:t>putne</w:t>
      </w:r>
      <w:r w:rsidR="00D855D3" w:rsidRPr="00702D90">
        <w:rPr>
          <w:rFonts w:ascii="Verdana" w:eastAsia="Times New Roman" w:hAnsi="Verdana" w:cs="Arial"/>
          <w:bCs/>
          <w:sz w:val="20"/>
          <w:szCs w:val="20"/>
          <w:lang w:val="sr-Latn-CS" w:eastAsia="de-CH"/>
        </w:rPr>
        <w:t xml:space="preserve"> </w:t>
      </w:r>
      <w:r w:rsidR="00D855D3" w:rsidRPr="00702D90">
        <w:rPr>
          <w:rFonts w:ascii="Verdana" w:eastAsia="Times New Roman" w:hAnsi="Verdana" w:cs="Arial"/>
          <w:bCs/>
          <w:sz w:val="20"/>
          <w:szCs w:val="20"/>
          <w:lang w:val="es-ES" w:eastAsia="de-CH"/>
        </w:rPr>
        <w:t>tro</w:t>
      </w:r>
      <w:r w:rsidR="00D855D3" w:rsidRPr="00702D90">
        <w:rPr>
          <w:rFonts w:ascii="Verdana" w:eastAsia="Times New Roman" w:hAnsi="Verdana" w:cs="Arial"/>
          <w:bCs/>
          <w:sz w:val="20"/>
          <w:szCs w:val="20"/>
          <w:lang w:val="sr-Latn-CS" w:eastAsia="de-CH"/>
        </w:rPr>
        <w:t>š</w:t>
      </w:r>
      <w:r w:rsidR="00D855D3" w:rsidRPr="00702D90">
        <w:rPr>
          <w:rFonts w:ascii="Verdana" w:eastAsia="Times New Roman" w:hAnsi="Verdana" w:cs="Arial"/>
          <w:bCs/>
          <w:sz w:val="20"/>
          <w:szCs w:val="20"/>
          <w:lang w:val="es-ES" w:eastAsia="de-CH"/>
        </w:rPr>
        <w:t>kove</w:t>
      </w:r>
      <w:r w:rsidR="00D855D3" w:rsidRPr="00702D90">
        <w:rPr>
          <w:rFonts w:ascii="Verdana" w:eastAsia="Times New Roman" w:hAnsi="Verdana" w:cs="Arial"/>
          <w:bCs/>
          <w:sz w:val="20"/>
          <w:szCs w:val="20"/>
          <w:lang w:val="sr-Latn-CS" w:eastAsia="de-CH"/>
        </w:rPr>
        <w:t xml:space="preserve"> </w:t>
      </w:r>
      <w:r w:rsidR="00D855D3" w:rsidRPr="00702D90">
        <w:rPr>
          <w:rFonts w:ascii="Verdana" w:eastAsia="Times New Roman" w:hAnsi="Verdana" w:cs="Arial"/>
          <w:bCs/>
          <w:sz w:val="20"/>
          <w:szCs w:val="20"/>
          <w:lang w:val="es-ES" w:eastAsia="de-CH"/>
        </w:rPr>
        <w:t>i</w:t>
      </w:r>
      <w:r w:rsidR="00D855D3" w:rsidRPr="00702D90">
        <w:rPr>
          <w:rFonts w:ascii="Verdana" w:eastAsia="Times New Roman" w:hAnsi="Verdana" w:cs="Arial"/>
          <w:bCs/>
          <w:sz w:val="20"/>
          <w:szCs w:val="20"/>
          <w:lang w:val="sr-Latn-CS" w:eastAsia="de-CH"/>
        </w:rPr>
        <w:t xml:space="preserve"> </w:t>
      </w:r>
      <w:r w:rsidR="00D855D3" w:rsidRPr="00702D90">
        <w:rPr>
          <w:rFonts w:ascii="Verdana" w:eastAsia="Times New Roman" w:hAnsi="Verdana" w:cs="Arial"/>
          <w:bCs/>
          <w:sz w:val="20"/>
          <w:szCs w:val="20"/>
          <w:lang w:val="es-ES" w:eastAsia="de-CH"/>
        </w:rPr>
        <w:t>nadoknadu</w:t>
      </w:r>
      <w:r w:rsidR="00D855D3" w:rsidRPr="00702D90">
        <w:rPr>
          <w:rFonts w:ascii="Verdana" w:eastAsia="Times New Roman" w:hAnsi="Verdana" w:cs="Arial"/>
          <w:bCs/>
          <w:sz w:val="20"/>
          <w:szCs w:val="20"/>
          <w:lang w:val="sr-Latn-CS" w:eastAsia="de-CH"/>
        </w:rPr>
        <w:t xml:space="preserve"> </w:t>
      </w:r>
      <w:r w:rsidR="00D855D3" w:rsidRPr="00702D90">
        <w:rPr>
          <w:rFonts w:ascii="Verdana" w:eastAsia="Times New Roman" w:hAnsi="Verdana" w:cs="Arial"/>
          <w:bCs/>
          <w:sz w:val="20"/>
          <w:szCs w:val="20"/>
          <w:lang w:val="es-ES" w:eastAsia="de-CH"/>
        </w:rPr>
        <w:t>za</w:t>
      </w:r>
      <w:r w:rsidR="00D855D3" w:rsidRPr="00702D90">
        <w:rPr>
          <w:rFonts w:ascii="Verdana" w:eastAsia="Times New Roman" w:hAnsi="Verdana" w:cs="Arial"/>
          <w:bCs/>
          <w:sz w:val="20"/>
          <w:szCs w:val="20"/>
          <w:lang w:val="sr-Latn-CS" w:eastAsia="de-CH"/>
        </w:rPr>
        <w:t xml:space="preserve"> </w:t>
      </w:r>
      <w:r w:rsidR="00D855D3" w:rsidRPr="00702D90">
        <w:rPr>
          <w:rFonts w:ascii="Verdana" w:eastAsia="Times New Roman" w:hAnsi="Verdana" w:cs="Arial"/>
          <w:bCs/>
          <w:sz w:val="20"/>
          <w:szCs w:val="20"/>
          <w:lang w:val="es-ES" w:eastAsia="de-CH"/>
        </w:rPr>
        <w:t>rad</w:t>
      </w:r>
      <w:r w:rsidR="00D855D3" w:rsidRPr="00702D90">
        <w:rPr>
          <w:rFonts w:ascii="Verdana" w:eastAsia="Times New Roman" w:hAnsi="Verdana" w:cs="Arial"/>
          <w:bCs/>
          <w:sz w:val="20"/>
          <w:szCs w:val="20"/>
          <w:lang w:val="sr-Latn-CS" w:eastAsia="de-CH"/>
        </w:rPr>
        <w:t xml:space="preserve"> </w:t>
      </w:r>
      <w:r w:rsidR="00D855D3" w:rsidRPr="00702D90">
        <w:rPr>
          <w:rFonts w:ascii="Verdana" w:eastAsia="Times New Roman" w:hAnsi="Verdana" w:cs="Arial"/>
          <w:bCs/>
          <w:sz w:val="20"/>
          <w:szCs w:val="20"/>
          <w:lang w:val="es-ES" w:eastAsia="de-CH"/>
        </w:rPr>
        <w:t>voditelja</w:t>
      </w:r>
      <w:r w:rsidR="00D855D3" w:rsidRPr="00702D90">
        <w:rPr>
          <w:rFonts w:ascii="Verdana" w:eastAsia="Times New Roman" w:hAnsi="Verdana" w:cs="Arial"/>
          <w:bCs/>
          <w:sz w:val="20"/>
          <w:szCs w:val="20"/>
          <w:lang w:val="sr-Latn-CS" w:eastAsia="de-CH"/>
        </w:rPr>
        <w:t xml:space="preserve"> </w:t>
      </w:r>
      <w:r w:rsidR="00D855D3" w:rsidRPr="00702D90">
        <w:rPr>
          <w:rFonts w:ascii="Verdana" w:eastAsia="Times New Roman" w:hAnsi="Verdana" w:cs="Arial"/>
          <w:bCs/>
          <w:sz w:val="20"/>
          <w:szCs w:val="20"/>
          <w:lang w:val="es-ES" w:eastAsia="de-CH"/>
        </w:rPr>
        <w:t>programa</w:t>
      </w:r>
      <w:r w:rsidR="00D855D3" w:rsidRPr="00702D90">
        <w:rPr>
          <w:rFonts w:ascii="Verdana" w:eastAsia="Times New Roman" w:hAnsi="Verdana" w:cs="Arial"/>
          <w:bCs/>
          <w:sz w:val="20"/>
          <w:szCs w:val="20"/>
          <w:lang w:val="sr-Latn-CS" w:eastAsia="de-CH"/>
        </w:rPr>
        <w:t>-</w:t>
      </w:r>
      <w:r w:rsidR="00D855D3" w:rsidRPr="00702D90">
        <w:rPr>
          <w:rFonts w:ascii="Verdana" w:eastAsia="Times New Roman" w:hAnsi="Verdana" w:cs="Arial"/>
          <w:bCs/>
          <w:sz w:val="20"/>
          <w:szCs w:val="20"/>
          <w:lang w:val="es-ES" w:eastAsia="de-CH"/>
        </w:rPr>
        <w:t>trenera</w:t>
      </w:r>
      <w:r w:rsidR="00D855D3" w:rsidRPr="00702D90">
        <w:rPr>
          <w:rFonts w:ascii="Verdana" w:eastAsia="Times New Roman" w:hAnsi="Verdana" w:cs="Arial"/>
          <w:bCs/>
          <w:sz w:val="20"/>
          <w:szCs w:val="20"/>
          <w:lang w:val="sr-Latn-CS" w:eastAsia="de-CH"/>
        </w:rPr>
        <w:t>.</w:t>
      </w:r>
    </w:p>
    <w:p w14:paraId="577E063A"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00457D" w:rsidRPr="00702D90" w14:paraId="35C898E2" w14:textId="77777777" w:rsidTr="00404AF1">
        <w:trPr>
          <w:trHeight w:val="694"/>
        </w:trPr>
        <w:tc>
          <w:tcPr>
            <w:tcW w:w="9062" w:type="dxa"/>
            <w:shd w:val="clear" w:color="auto" w:fill="FBE4D5" w:themeFill="accent2" w:themeFillTint="33"/>
            <w:vAlign w:val="center"/>
          </w:tcPr>
          <w:p w14:paraId="0134634E" w14:textId="77777777" w:rsidR="00404AF1" w:rsidRPr="00702D90" w:rsidRDefault="0000457D" w:rsidP="0000457D">
            <w:pPr>
              <w:jc w:val="center"/>
              <w:rPr>
                <w:rFonts w:ascii="Verdana" w:eastAsia="Times New Roman" w:hAnsi="Verdana" w:cs="Verdana"/>
                <w:b/>
                <w:bCs/>
                <w:lang w:val="sr-Latn-CS" w:eastAsia="de-CH"/>
              </w:rPr>
            </w:pPr>
            <w:r w:rsidRPr="00702D90">
              <w:rPr>
                <w:rFonts w:ascii="Verdana" w:hAnsi="Verdana" w:cs="Tahoma"/>
                <w:b/>
                <w:bCs/>
                <w:iCs/>
                <w:lang w:val="pl-PL"/>
              </w:rPr>
              <w:lastRenderedPageBreak/>
              <w:t xml:space="preserve">203. </w:t>
            </w:r>
            <w:r w:rsidRPr="00702D90">
              <w:rPr>
                <w:rFonts w:ascii="Verdana" w:eastAsia="Times New Roman" w:hAnsi="Verdana" w:cs="Verdana"/>
                <w:b/>
                <w:bCs/>
                <w:lang w:val="sr-Latn-CS" w:eastAsia="de-CH"/>
              </w:rPr>
              <w:t xml:space="preserve">SAVREMENI SISTEMI ZA PRAĆENJE FITNESA KOD </w:t>
            </w:r>
          </w:p>
          <w:p w14:paraId="09DE7203" w14:textId="253BC655" w:rsidR="0000457D" w:rsidRPr="00702D90" w:rsidRDefault="0000457D" w:rsidP="0000457D">
            <w:pPr>
              <w:jc w:val="center"/>
              <w:rPr>
                <w:rFonts w:ascii="Verdana" w:hAnsi="Verdana" w:cs="Tahoma"/>
                <w:b/>
                <w:bCs/>
                <w:iCs/>
                <w:lang w:val="pl-PL"/>
              </w:rPr>
            </w:pPr>
            <w:r w:rsidRPr="00702D90">
              <w:rPr>
                <w:rFonts w:ascii="Verdana" w:eastAsia="Times New Roman" w:hAnsi="Verdana" w:cs="Verdana"/>
                <w:b/>
                <w:bCs/>
                <w:lang w:val="sr-Latn-CS" w:eastAsia="de-CH"/>
              </w:rPr>
              <w:t>DJECE I OMLADINE ŠKOLSKOG UZRASTA</w:t>
            </w:r>
          </w:p>
        </w:tc>
      </w:tr>
    </w:tbl>
    <w:p w14:paraId="75A31CF0" w14:textId="77777777" w:rsidR="0000457D" w:rsidRPr="00702D90" w:rsidRDefault="0000457D" w:rsidP="0000457D">
      <w:pPr>
        <w:spacing w:after="0" w:line="240" w:lineRule="auto"/>
        <w:rPr>
          <w:rFonts w:ascii="Verdana" w:hAnsi="Verdana" w:cs="Tahoma"/>
          <w:b/>
          <w:bCs/>
          <w:iCs/>
          <w:sz w:val="20"/>
          <w:szCs w:val="20"/>
          <w:lang w:val="pl-PL"/>
        </w:rPr>
      </w:pPr>
    </w:p>
    <w:p w14:paraId="0D9A0E0A"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Autor: </w:t>
      </w:r>
      <w:r w:rsidRPr="00702D90">
        <w:rPr>
          <w:rFonts w:ascii="Verdana" w:eastAsia="Times New Roman" w:hAnsi="Verdana" w:cs="Verdana"/>
          <w:sz w:val="20"/>
          <w:szCs w:val="20"/>
          <w:lang w:val="sr-Latn-ME" w:eastAsia="de-CH"/>
        </w:rPr>
        <w:t>doc.dr Bojan Mašanović</w:t>
      </w:r>
    </w:p>
    <w:p w14:paraId="6A194A01"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Kontakt osoba:</w:t>
      </w:r>
      <w:r w:rsidRPr="00702D90">
        <w:rPr>
          <w:rFonts w:ascii="Verdana" w:eastAsia="Times New Roman" w:hAnsi="Verdana" w:cs="Verdana"/>
          <w:sz w:val="20"/>
          <w:szCs w:val="20"/>
          <w:lang w:val="sr-Latn-ME" w:eastAsia="de-CH"/>
        </w:rPr>
        <w:t xml:space="preserve"> mr Blažo Jabučanin</w:t>
      </w:r>
      <w:r w:rsidRPr="00702D90">
        <w:rPr>
          <w:rFonts w:ascii="Verdana" w:eastAsia="Times New Roman" w:hAnsi="Verdana" w:cs="Verdana"/>
          <w:b/>
          <w:sz w:val="20"/>
          <w:szCs w:val="20"/>
          <w:lang w:val="sr-Latn-ME" w:eastAsia="de-CH"/>
        </w:rPr>
        <w:t xml:space="preserve"> </w:t>
      </w:r>
    </w:p>
    <w:p w14:paraId="6739074A" w14:textId="77777777" w:rsidR="0000457D" w:rsidRPr="00702D90" w:rsidRDefault="0000457D" w:rsidP="0000457D">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sz w:val="20"/>
          <w:szCs w:val="20"/>
          <w:lang w:val="sr-Latn-ME" w:eastAsia="de-CH"/>
        </w:rPr>
        <w:t>wbsilab@gmail.com</w:t>
      </w:r>
    </w:p>
    <w:p w14:paraId="11D9968D" w14:textId="77777777" w:rsidR="0000457D" w:rsidRPr="00702D90" w:rsidRDefault="0000457D" w:rsidP="0000457D">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Broj telefona:</w:t>
      </w:r>
      <w:r w:rsidRPr="00702D90">
        <w:rPr>
          <w:rFonts w:ascii="Verdana" w:eastAsia="Times New Roman" w:hAnsi="Verdana" w:cs="Tahoma"/>
          <w:sz w:val="20"/>
          <w:szCs w:val="20"/>
          <w:lang w:val="sr-Latn-ME" w:eastAsia="de-CH"/>
        </w:rPr>
        <w:t xml:space="preserve"> 067 522 925</w:t>
      </w:r>
    </w:p>
    <w:p w14:paraId="63714B94" w14:textId="77777777" w:rsidR="0000457D" w:rsidRPr="00702D90" w:rsidRDefault="0000457D" w:rsidP="0000457D">
      <w:pPr>
        <w:spacing w:after="0" w:line="240" w:lineRule="auto"/>
        <w:jc w:val="both"/>
        <w:rPr>
          <w:rFonts w:ascii="Verdana" w:eastAsia="Times New Roman" w:hAnsi="Verdana" w:cs="Arial"/>
          <w:sz w:val="20"/>
          <w:szCs w:val="20"/>
          <w:lang w:val="sr-Latn-ME" w:eastAsia="de-CH"/>
        </w:rPr>
      </w:pPr>
    </w:p>
    <w:p w14:paraId="0C6D5AFD" w14:textId="2D1FD027" w:rsidR="0000457D" w:rsidRPr="00702D90" w:rsidRDefault="00FA4F3F" w:rsidP="0000457D">
      <w:pPr>
        <w:spacing w:after="0" w:line="240" w:lineRule="auto"/>
        <w:jc w:val="both"/>
        <w:rPr>
          <w:rFonts w:ascii="Verdana" w:eastAsia="Times New Roman" w:hAnsi="Verdana" w:cs="Tahoma"/>
          <w:bCs/>
          <w:sz w:val="20"/>
          <w:szCs w:val="20"/>
          <w:lang w:val="sr-Latn-ME" w:eastAsia="de-CH"/>
        </w:rPr>
      </w:pPr>
      <w:r w:rsidRPr="00702D90">
        <w:rPr>
          <w:rFonts w:ascii="Verdana" w:eastAsia="Times New Roman" w:hAnsi="Verdana" w:cs="Verdana"/>
          <w:b/>
          <w:sz w:val="20"/>
          <w:szCs w:val="20"/>
          <w:lang w:val="sr-Latn-ME" w:eastAsia="de-CH"/>
        </w:rPr>
        <w:t>Opšti cilj programa</w:t>
      </w:r>
      <w:r w:rsidR="0000457D" w:rsidRPr="00702D90">
        <w:rPr>
          <w:rFonts w:ascii="Verdana" w:eastAsia="Times New Roman" w:hAnsi="Verdana" w:cs="Verdana"/>
          <w:b/>
          <w:sz w:val="20"/>
          <w:szCs w:val="20"/>
          <w:lang w:val="sr-Latn-ME" w:eastAsia="de-CH"/>
        </w:rPr>
        <w:t>:</w:t>
      </w:r>
      <w:r w:rsidR="0000457D" w:rsidRPr="00702D90">
        <w:rPr>
          <w:rFonts w:ascii="Verdana" w:eastAsia="Times New Roman" w:hAnsi="Verdana" w:cs="Verdana"/>
          <w:sz w:val="20"/>
          <w:szCs w:val="20"/>
          <w:lang w:val="sr-Latn-ME" w:eastAsia="de-CH"/>
        </w:rPr>
        <w:t xml:space="preserve"> Opšti cilj programa je da se nastavnici fizičkog vaspitanja i nastavnici razredne nastave upoznaju sa savremenim sistemima praćenja fitnesa kod djece i omladine školskog uzrasta.</w:t>
      </w:r>
      <w:r w:rsidR="0000457D" w:rsidRPr="00702D90">
        <w:rPr>
          <w:rFonts w:ascii="Verdana" w:eastAsia="Times New Roman" w:hAnsi="Verdana" w:cs="Verdana"/>
          <w:b/>
          <w:sz w:val="20"/>
          <w:szCs w:val="20"/>
          <w:lang w:val="sr-Latn-ME" w:eastAsia="de-CH"/>
        </w:rPr>
        <w:t xml:space="preserve"> </w:t>
      </w:r>
    </w:p>
    <w:p w14:paraId="5A4856CD"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2436EDD6" w14:textId="77777777" w:rsidR="0000457D" w:rsidRPr="00702D90" w:rsidRDefault="0000457D" w:rsidP="0000457D">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Specifični ciljevi se odnose na to da se nastavnici fizičkog vaspitanja i nastavnici razredne nastave upoznaju sa trendovima razvoja fitnesa kod djece i omladine školskog uzrasta tokom vremena, zatim sa svim dostupnim terenskim testovima za praćenje fitnesa kod djece i omladine školskog uzrasta kao i da se osposobe da primjenjuju ''EUFITMOS ftness testing protocol'', savremeni sistem za praćenje fitnesa kod djece i omladine školskog uzrasta, te da stečena znanja i vještine primijene u budućem teorijskom i praktičnom radu.</w:t>
      </w:r>
    </w:p>
    <w:p w14:paraId="6A4EEBC7"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p>
    <w:p w14:paraId="70B8249B"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nastavnici fizičkog vaspitanja i nastavnici razredne nastave</w:t>
      </w:r>
    </w:p>
    <w:p w14:paraId="63613D0D"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p>
    <w:p w14:paraId="2470078C" w14:textId="77777777" w:rsidR="0000457D" w:rsidRPr="00702D90" w:rsidRDefault="0000457D" w:rsidP="0000457D">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Verdana"/>
          <w:sz w:val="20"/>
          <w:szCs w:val="20"/>
          <w:lang w:val="sr-Latn-ME" w:eastAsia="de-CH"/>
        </w:rPr>
        <w:t>predavanja interaktivnog tipa, radionice, praktičan rad u sportskoj dvorani</w:t>
      </w:r>
    </w:p>
    <w:p w14:paraId="78DE47F1"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027AF0B3"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4170B827"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1C5581B2" w14:textId="77777777" w:rsidR="0000457D" w:rsidRPr="00702D90" w:rsidRDefault="0000457D" w:rsidP="008A4C33">
      <w:pPr>
        <w:numPr>
          <w:ilvl w:val="0"/>
          <w:numId w:val="318"/>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Trendovi razvoja fitnesa kod djece i omladine školskog uzrasta tokom vremena – sistemski pregled literature</w:t>
      </w:r>
    </w:p>
    <w:p w14:paraId="175D45C2" w14:textId="77777777" w:rsidR="0000457D" w:rsidRPr="00702D90" w:rsidRDefault="0000457D" w:rsidP="008A4C33">
      <w:pPr>
        <w:numPr>
          <w:ilvl w:val="0"/>
          <w:numId w:val="318"/>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Terenski testovi za praćenje fitnesa kod djece i omladine školskog uzrasta – sistemski pregled literature</w:t>
      </w:r>
    </w:p>
    <w:p w14:paraId="7049F0E0" w14:textId="77777777" w:rsidR="0000457D" w:rsidRPr="00702D90" w:rsidRDefault="0000457D" w:rsidP="008A4C33">
      <w:pPr>
        <w:numPr>
          <w:ilvl w:val="0"/>
          <w:numId w:val="318"/>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''EUFITMOS fitness testing protocol'' – teorijski prikaz</w:t>
      </w:r>
    </w:p>
    <w:p w14:paraId="5FAAB390" w14:textId="77777777" w:rsidR="0000457D" w:rsidRPr="00702D90" w:rsidRDefault="0000457D" w:rsidP="008A4C33">
      <w:pPr>
        <w:numPr>
          <w:ilvl w:val="0"/>
          <w:numId w:val="318"/>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''EUFITMOS fitness testing protocol'' – praktični prikaz</w:t>
      </w:r>
    </w:p>
    <w:p w14:paraId="47CD7486" w14:textId="77777777" w:rsidR="0000457D" w:rsidRPr="00702D90" w:rsidRDefault="0000457D" w:rsidP="0000457D">
      <w:pPr>
        <w:spacing w:after="0" w:line="240" w:lineRule="auto"/>
        <w:ind w:left="720"/>
        <w:contextualSpacing/>
        <w:jc w:val="both"/>
        <w:rPr>
          <w:rFonts w:ascii="Verdana" w:eastAsia="Times New Roman" w:hAnsi="Verdana" w:cs="Verdana"/>
          <w:b/>
          <w:sz w:val="20"/>
          <w:szCs w:val="20"/>
          <w:lang w:val="sr-Latn-ME" w:eastAsia="de-CH"/>
        </w:rPr>
      </w:pPr>
    </w:p>
    <w:p w14:paraId="2FFC0D93"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bCs/>
          <w:sz w:val="20"/>
          <w:szCs w:val="20"/>
          <w:lang w:val="sr-Latn-ME" w:eastAsia="de-CH"/>
        </w:rPr>
        <w:t xml:space="preserve">neposredno </w:t>
      </w:r>
    </w:p>
    <w:p w14:paraId="73A19285"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187EFB85" w14:textId="77777777" w:rsidR="0000457D" w:rsidRPr="00702D90" w:rsidRDefault="0000457D" w:rsidP="0000457D">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Pr="00702D90">
        <w:rPr>
          <w:rFonts w:ascii="Verdana" w:eastAsia="Times New Roman" w:hAnsi="Verdana" w:cs="Verdana"/>
          <w:sz w:val="20"/>
          <w:szCs w:val="20"/>
          <w:lang w:val="sr-Latn-ME" w:eastAsia="de-CH"/>
        </w:rPr>
        <w:t>1 dan, 8 sati</w:t>
      </w:r>
    </w:p>
    <w:p w14:paraId="5A83D2E4"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p>
    <w:p w14:paraId="0E3E49CD"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40</w:t>
      </w:r>
    </w:p>
    <w:p w14:paraId="06A1F034" w14:textId="77777777" w:rsidR="0000457D" w:rsidRPr="00702D90" w:rsidRDefault="0000457D" w:rsidP="0000457D">
      <w:pPr>
        <w:spacing w:after="0" w:line="240" w:lineRule="auto"/>
        <w:rPr>
          <w:rFonts w:ascii="Verdana" w:eastAsia="Times New Roman" w:hAnsi="Verdana" w:cs="Arial"/>
          <w:sz w:val="20"/>
          <w:szCs w:val="20"/>
          <w:lang w:val="sr-Latn-ME" w:eastAsia="de-CH"/>
        </w:rPr>
      </w:pPr>
    </w:p>
    <w:p w14:paraId="0D88AD3F" w14:textId="77777777" w:rsidR="0000457D" w:rsidRPr="00702D90" w:rsidRDefault="0000457D" w:rsidP="0000457D">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Tahoma"/>
          <w:sz w:val="20"/>
          <w:szCs w:val="20"/>
          <w:lang w:val="sr-Latn-ME" w:eastAsia="de-CH"/>
        </w:rPr>
        <w:t>Cijena po učesniku je 30 eura i  uključuje  honrare za voditelje programa, potrošni materijal i osvježenje za vrijeme pauza.</w:t>
      </w:r>
    </w:p>
    <w:p w14:paraId="5C0D66BC" w14:textId="77777777" w:rsidR="003344CD" w:rsidRPr="00702D90" w:rsidRDefault="003344CD">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C40B38" w:rsidRPr="00702D90" w14:paraId="0F45B2F3" w14:textId="77777777" w:rsidTr="00404AF1">
        <w:trPr>
          <w:trHeight w:val="694"/>
        </w:trPr>
        <w:tc>
          <w:tcPr>
            <w:tcW w:w="9062" w:type="dxa"/>
            <w:shd w:val="clear" w:color="auto" w:fill="FBE4D5" w:themeFill="accent2" w:themeFillTint="33"/>
            <w:vAlign w:val="center"/>
          </w:tcPr>
          <w:p w14:paraId="2D054C41" w14:textId="353C87D2" w:rsidR="00404AF1" w:rsidRPr="00702D90" w:rsidRDefault="006638AE" w:rsidP="00462A73">
            <w:pPr>
              <w:jc w:val="center"/>
              <w:rPr>
                <w:rFonts w:ascii="Verdana" w:eastAsia="Times New Roman" w:hAnsi="Verdana" w:cs="Verdana"/>
                <w:b/>
                <w:lang w:val="sr-Latn-CS" w:eastAsia="de-CH"/>
              </w:rPr>
            </w:pPr>
            <w:r w:rsidRPr="00702D90">
              <w:rPr>
                <w:rFonts w:ascii="Verdana" w:hAnsi="Verdana" w:cs="Tahoma"/>
                <w:b/>
                <w:bCs/>
                <w:iCs/>
                <w:lang w:val="pl-PL"/>
              </w:rPr>
              <w:lastRenderedPageBreak/>
              <w:t>204</w:t>
            </w:r>
            <w:r w:rsidR="00C40B38" w:rsidRPr="00702D90">
              <w:rPr>
                <w:rFonts w:ascii="Verdana" w:hAnsi="Verdana" w:cs="Tahoma"/>
                <w:b/>
                <w:bCs/>
                <w:iCs/>
                <w:lang w:val="pl-PL"/>
              </w:rPr>
              <w:t xml:space="preserve">. </w:t>
            </w:r>
            <w:r w:rsidR="00C40B38" w:rsidRPr="00702D90">
              <w:rPr>
                <w:rFonts w:ascii="Verdana" w:eastAsia="Times New Roman" w:hAnsi="Verdana" w:cs="Verdana"/>
                <w:b/>
                <w:lang w:val="sr-Latn-CS" w:eastAsia="de-CH"/>
              </w:rPr>
              <w:t xml:space="preserve">ULOGA NASTAVNIKA U PREVENCIJI BOLESTI ZAVISNOSTI </w:t>
            </w:r>
          </w:p>
          <w:p w14:paraId="4EA79D2D" w14:textId="13D6A85A" w:rsidR="00C40B38" w:rsidRPr="00702D90" w:rsidRDefault="00C40B38" w:rsidP="00462A73">
            <w:pPr>
              <w:jc w:val="center"/>
              <w:rPr>
                <w:rFonts w:ascii="Verdana" w:hAnsi="Verdana" w:cs="Tahoma"/>
                <w:b/>
                <w:bCs/>
                <w:iCs/>
                <w:sz w:val="20"/>
                <w:szCs w:val="20"/>
                <w:lang w:val="pl-PL"/>
              </w:rPr>
            </w:pPr>
            <w:r w:rsidRPr="00702D90">
              <w:rPr>
                <w:rFonts w:ascii="Verdana" w:eastAsia="Times New Roman" w:hAnsi="Verdana" w:cs="Verdana"/>
                <w:b/>
                <w:lang w:val="sr-Latn-CS" w:eastAsia="de-CH"/>
              </w:rPr>
              <w:t>I ZAŠTITI DJECE OD ZLOUPOTREBE</w:t>
            </w:r>
          </w:p>
        </w:tc>
      </w:tr>
    </w:tbl>
    <w:p w14:paraId="7FEEC175" w14:textId="77777777" w:rsidR="00C40B38" w:rsidRPr="00702D90" w:rsidRDefault="00C40B38" w:rsidP="00C40B38">
      <w:pPr>
        <w:spacing w:after="0" w:line="240" w:lineRule="auto"/>
        <w:rPr>
          <w:rFonts w:ascii="Verdana" w:hAnsi="Verdana" w:cs="Tahoma"/>
          <w:sz w:val="20"/>
          <w:szCs w:val="20"/>
          <w:lang w:val="pl-PL"/>
        </w:rPr>
      </w:pPr>
    </w:p>
    <w:p w14:paraId="7CF45913" w14:textId="77777777" w:rsidR="00C40B38" w:rsidRPr="00702D90" w:rsidRDefault="00C40B38" w:rsidP="00C40B3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bCs/>
          <w:sz w:val="20"/>
          <w:szCs w:val="20"/>
          <w:lang w:val="sr-Latn-CS" w:eastAsia="de-CH"/>
        </w:rPr>
        <w:t>mr Nada Mitrović, mr Jelena Pačariz</w:t>
      </w:r>
    </w:p>
    <w:p w14:paraId="450A330D" w14:textId="77777777" w:rsidR="00C40B38" w:rsidRPr="00702D90" w:rsidRDefault="00C40B38" w:rsidP="00C40B3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bCs/>
          <w:sz w:val="20"/>
          <w:szCs w:val="20"/>
          <w:lang w:val="sr-Latn-CS" w:eastAsia="de-CH"/>
        </w:rPr>
        <w:t>mr Nada Mitrović</w:t>
      </w:r>
    </w:p>
    <w:p w14:paraId="33554B05" w14:textId="77777777" w:rsidR="00C40B38" w:rsidRPr="00702D90" w:rsidRDefault="00C40B38" w:rsidP="00C40B38">
      <w:pPr>
        <w:pStyle w:val="NoSpacing"/>
        <w:rPr>
          <w:sz w:val="20"/>
          <w:szCs w:val="20"/>
          <w:lang w:val="es-ES"/>
        </w:rPr>
      </w:pPr>
      <w:r w:rsidRPr="00702D90">
        <w:rPr>
          <w:b/>
          <w:sz w:val="20"/>
          <w:szCs w:val="20"/>
          <w:lang w:val="sr-Latn-CS"/>
        </w:rPr>
        <w:t xml:space="preserve">E-mail: </w:t>
      </w:r>
      <w:r w:rsidRPr="00702D90">
        <w:rPr>
          <w:sz w:val="20"/>
          <w:szCs w:val="20"/>
          <w:lang w:val="es-ES"/>
        </w:rPr>
        <w:t>pedagogica</w:t>
      </w:r>
      <w:bookmarkStart w:id="40" w:name="_Hlk88934979"/>
      <w:r w:rsidRPr="00702D90">
        <w:rPr>
          <w:sz w:val="20"/>
          <w:szCs w:val="20"/>
          <w:lang w:val="es-ES"/>
        </w:rPr>
        <w:t>@os-mllalatovic.edu.me</w:t>
      </w:r>
      <w:bookmarkEnd w:id="40"/>
    </w:p>
    <w:p w14:paraId="6A2BDBBA" w14:textId="77777777" w:rsidR="00C40B38" w:rsidRPr="00702D90" w:rsidRDefault="00C40B38" w:rsidP="00C40B38">
      <w:pPr>
        <w:pStyle w:val="NoSpacing"/>
        <w:rPr>
          <w:rFonts w:cs="Arial"/>
          <w:lang w:val="sr-Latn-CS"/>
        </w:rPr>
      </w:pPr>
      <w:r w:rsidRPr="00702D90">
        <w:rPr>
          <w:b/>
          <w:sz w:val="20"/>
          <w:szCs w:val="20"/>
          <w:lang w:val="sr-Latn-CS"/>
        </w:rPr>
        <w:t xml:space="preserve">Broj telefona: </w:t>
      </w:r>
      <w:bookmarkStart w:id="41" w:name="_Hlk88934997"/>
      <w:r w:rsidRPr="00702D90">
        <w:rPr>
          <w:sz w:val="20"/>
          <w:szCs w:val="20"/>
          <w:lang w:val="es-ES"/>
        </w:rPr>
        <w:t>068 033 830</w:t>
      </w:r>
      <w:bookmarkEnd w:id="41"/>
    </w:p>
    <w:p w14:paraId="2F995167" w14:textId="77777777" w:rsidR="00C40B38" w:rsidRPr="00702D90" w:rsidRDefault="00C40B38" w:rsidP="00C40B38">
      <w:pPr>
        <w:spacing w:after="0" w:line="240" w:lineRule="auto"/>
        <w:jc w:val="both"/>
        <w:rPr>
          <w:rFonts w:ascii="Verdana" w:eastAsia="Times New Roman" w:hAnsi="Verdana" w:cs="Arial"/>
          <w:sz w:val="20"/>
          <w:szCs w:val="20"/>
          <w:lang w:val="sr-Latn-CS" w:eastAsia="de-CH"/>
        </w:rPr>
      </w:pPr>
    </w:p>
    <w:p w14:paraId="27D4A64D" w14:textId="5232B3DF" w:rsidR="00C40B38" w:rsidRPr="00702D90" w:rsidRDefault="00FA4F3F" w:rsidP="00C40B38">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ME" w:eastAsia="de-CH"/>
        </w:rPr>
        <w:t>Opšti cilj programa</w:t>
      </w:r>
      <w:r w:rsidR="00C40B38" w:rsidRPr="00702D90">
        <w:rPr>
          <w:rFonts w:ascii="Verdana" w:eastAsia="Times New Roman" w:hAnsi="Verdana" w:cs="Verdana"/>
          <w:b/>
          <w:sz w:val="20"/>
          <w:szCs w:val="20"/>
          <w:lang w:val="sr-Latn-CS" w:eastAsia="de-CH"/>
        </w:rPr>
        <w:t xml:space="preserve">: </w:t>
      </w:r>
      <w:r w:rsidR="00C40B38" w:rsidRPr="00702D90">
        <w:rPr>
          <w:rFonts w:ascii="Verdana" w:eastAsia="Times New Roman" w:hAnsi="Verdana" w:cs="Verdana"/>
          <w:bCs/>
          <w:sz w:val="20"/>
          <w:szCs w:val="20"/>
          <w:lang w:val="sr-Latn-CS" w:eastAsia="de-CH"/>
        </w:rPr>
        <w:t>uočavanje važnosti škole u prevazilaženju problema zavisnosti kod djece, osnaživanje u prepoznavanju i primjeni preventnivnih modela i tehnika za stvaranje zdravog pojedinca koji doprinosi sveukupnom društvenom razvoju</w:t>
      </w:r>
    </w:p>
    <w:p w14:paraId="23FC8F32" w14:textId="77777777" w:rsidR="00C40B38" w:rsidRPr="00702D90" w:rsidRDefault="00C40B38" w:rsidP="00C40B38">
      <w:pPr>
        <w:spacing w:after="0" w:line="240" w:lineRule="auto"/>
        <w:jc w:val="both"/>
        <w:rPr>
          <w:rFonts w:ascii="Verdana" w:eastAsia="Times New Roman" w:hAnsi="Verdana" w:cs="Verdana"/>
          <w:b/>
          <w:sz w:val="20"/>
          <w:szCs w:val="20"/>
          <w:lang w:val="sr-Latn-CS" w:eastAsia="de-CH"/>
        </w:rPr>
      </w:pPr>
    </w:p>
    <w:p w14:paraId="2B0E45FC" w14:textId="77777777" w:rsidR="00C40B38" w:rsidRPr="00702D90" w:rsidRDefault="00C40B38" w:rsidP="00C40B38">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bCs/>
          <w:sz w:val="20"/>
          <w:szCs w:val="20"/>
          <w:lang w:val="sr-Latn-CS" w:eastAsia="de-CH"/>
        </w:rPr>
        <w:t>razumijevanje osnovne karakteristike upotreba droga i duvanskih proizvoda; prepoznavanje uloge nastavnika u prevenciji bolesti zavisnosti; prepoznavanje znakove bolesti zavisnosti; definisanje modela i tehnika prevencije na nivou škole; prepoznavanje značaja timskog rada i institucionalnog poretka; osposobljava učenike i roditelje u prevenciji bolesti zavisnosti i zloupotrebi djece na internetu</w:t>
      </w:r>
    </w:p>
    <w:p w14:paraId="5D9F9FB3" w14:textId="77777777" w:rsidR="00C40B38" w:rsidRPr="00702D90" w:rsidRDefault="00C40B38" w:rsidP="00C40B38">
      <w:pPr>
        <w:spacing w:after="0" w:line="240" w:lineRule="auto"/>
        <w:rPr>
          <w:rFonts w:ascii="Verdana" w:eastAsia="Times New Roman" w:hAnsi="Verdana" w:cs="Verdana"/>
          <w:b/>
          <w:sz w:val="20"/>
          <w:szCs w:val="20"/>
          <w:lang w:val="sr-Latn-CS" w:eastAsia="de-CH"/>
        </w:rPr>
      </w:pPr>
    </w:p>
    <w:p w14:paraId="4FBE76FC" w14:textId="77777777" w:rsidR="00C40B38" w:rsidRPr="00702D90" w:rsidRDefault="00C40B38" w:rsidP="00C40B3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bCs/>
          <w:sz w:val="20"/>
          <w:szCs w:val="20"/>
          <w:lang w:val="sr-Latn-CS" w:eastAsia="de-CH"/>
        </w:rPr>
        <w:t>nastavnici, stručni saradnici, uprava škola</w:t>
      </w:r>
    </w:p>
    <w:p w14:paraId="58E77D08" w14:textId="77777777" w:rsidR="00C40B38" w:rsidRPr="00702D90" w:rsidRDefault="00C40B38" w:rsidP="00C40B38">
      <w:pPr>
        <w:spacing w:after="0" w:line="240" w:lineRule="auto"/>
        <w:rPr>
          <w:rFonts w:ascii="Verdana" w:eastAsia="Times New Roman" w:hAnsi="Verdana" w:cs="Verdana"/>
          <w:b/>
          <w:sz w:val="20"/>
          <w:szCs w:val="20"/>
          <w:lang w:val="sr-Latn-CS" w:eastAsia="de-CH"/>
        </w:rPr>
      </w:pPr>
    </w:p>
    <w:p w14:paraId="43B493CB" w14:textId="77777777" w:rsidR="00C40B38" w:rsidRPr="00702D90" w:rsidRDefault="00C40B38" w:rsidP="00C40B38">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bCs/>
          <w:sz w:val="20"/>
          <w:szCs w:val="20"/>
          <w:lang w:val="sr-Latn-CS" w:eastAsia="de-CH"/>
        </w:rPr>
        <w:t xml:space="preserve">izlaganje, razgovor, diskusije, prezentacija rada po grupama, </w:t>
      </w:r>
      <w:r w:rsidRPr="00702D90">
        <w:rPr>
          <w:rFonts w:ascii="Verdana" w:eastAsia="Times New Roman" w:hAnsi="Verdana" w:cs="Verdana"/>
          <w:bCs/>
          <w:i/>
          <w:sz w:val="20"/>
          <w:szCs w:val="20"/>
          <w:lang w:val="sr-Latn-CS" w:eastAsia="de-CH"/>
        </w:rPr>
        <w:t>brainstorming</w:t>
      </w:r>
      <w:r w:rsidRPr="00702D90">
        <w:rPr>
          <w:rFonts w:ascii="Verdana" w:eastAsia="Times New Roman" w:hAnsi="Verdana" w:cs="Verdana"/>
          <w:bCs/>
          <w:sz w:val="20"/>
          <w:szCs w:val="20"/>
          <w:lang w:val="sr-Latn-CS" w:eastAsia="de-CH"/>
        </w:rPr>
        <w:t>, individualna aktivnost, rad u paru, metoda razgovora, metoda okruglog stola, praktični rad, kritička refleksija, evaluacija obuke</w:t>
      </w:r>
    </w:p>
    <w:p w14:paraId="01969E34" w14:textId="77777777" w:rsidR="00C40B38" w:rsidRPr="00702D90" w:rsidRDefault="00C40B38" w:rsidP="00C40B38">
      <w:pPr>
        <w:spacing w:after="0" w:line="240" w:lineRule="auto"/>
        <w:jc w:val="both"/>
        <w:rPr>
          <w:rFonts w:ascii="Verdana" w:eastAsia="Times New Roman" w:hAnsi="Verdana" w:cs="Verdana"/>
          <w:b/>
          <w:sz w:val="20"/>
          <w:szCs w:val="20"/>
          <w:lang w:val="sr-Latn-CS" w:eastAsia="de-CH"/>
        </w:rPr>
      </w:pPr>
    </w:p>
    <w:p w14:paraId="4FA761A4" w14:textId="77777777" w:rsidR="00C40B38" w:rsidRPr="00702D90" w:rsidRDefault="00C40B38" w:rsidP="00C40B3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359AF19" w14:textId="77777777" w:rsidR="00C40B38" w:rsidRPr="00702D90" w:rsidRDefault="00C40B38" w:rsidP="00C40B38">
      <w:pPr>
        <w:spacing w:after="0" w:line="240" w:lineRule="auto"/>
        <w:jc w:val="both"/>
        <w:rPr>
          <w:rFonts w:ascii="Verdana" w:eastAsia="Times New Roman" w:hAnsi="Verdana" w:cs="Verdana"/>
          <w:b/>
          <w:sz w:val="20"/>
          <w:szCs w:val="20"/>
          <w:lang w:val="sr-Latn-CS" w:eastAsia="de-CH"/>
        </w:rPr>
      </w:pPr>
    </w:p>
    <w:p w14:paraId="029F446D" w14:textId="77777777" w:rsidR="00C40B38" w:rsidRPr="00702D90" w:rsidRDefault="00C40B38" w:rsidP="008A4C33">
      <w:pPr>
        <w:numPr>
          <w:ilvl w:val="0"/>
          <w:numId w:val="305"/>
        </w:numPr>
        <w:spacing w:after="0" w:line="276" w:lineRule="auto"/>
        <w:contextualSpacing/>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Mladi i psihoaktivne supstance</w:t>
      </w:r>
    </w:p>
    <w:p w14:paraId="3310C41E" w14:textId="77777777" w:rsidR="00C40B38" w:rsidRPr="00702D90" w:rsidRDefault="00C40B38" w:rsidP="008A4C33">
      <w:pPr>
        <w:numPr>
          <w:ilvl w:val="0"/>
          <w:numId w:val="305"/>
        </w:numPr>
        <w:spacing w:after="0" w:line="276" w:lineRule="auto"/>
        <w:contextualSpacing/>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Unapređenje kompetencija u bolestima zavisnosti</w:t>
      </w:r>
    </w:p>
    <w:p w14:paraId="2540876C" w14:textId="77777777" w:rsidR="00C40B38" w:rsidRPr="00702D90" w:rsidRDefault="00C40B38" w:rsidP="008A4C33">
      <w:pPr>
        <w:numPr>
          <w:ilvl w:val="0"/>
          <w:numId w:val="305"/>
        </w:numPr>
        <w:spacing w:after="0" w:line="276" w:lineRule="auto"/>
        <w:contextualSpacing/>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Definisanje adekvatnih modela prevencije</w:t>
      </w:r>
    </w:p>
    <w:p w14:paraId="37980085" w14:textId="77777777" w:rsidR="00C40B38" w:rsidRPr="00702D90" w:rsidRDefault="00C40B38" w:rsidP="008A4C33">
      <w:pPr>
        <w:numPr>
          <w:ilvl w:val="0"/>
          <w:numId w:val="305"/>
        </w:numPr>
        <w:spacing w:after="0" w:line="276" w:lineRule="auto"/>
        <w:contextualSpacing/>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Promovisanje zdravih stilova života</w:t>
      </w:r>
    </w:p>
    <w:p w14:paraId="5D58B054" w14:textId="77777777" w:rsidR="00C40B38" w:rsidRPr="00702D90" w:rsidRDefault="00C40B38" w:rsidP="008A4C33">
      <w:pPr>
        <w:numPr>
          <w:ilvl w:val="0"/>
          <w:numId w:val="305"/>
        </w:numPr>
        <w:spacing w:after="0" w:line="276" w:lineRule="auto"/>
        <w:contextualSpacing/>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 xml:space="preserve">Uloga porodice i škole u prevenciji bolesti zavisnosti kod djece i mladih, kao i zaštiti djece od zloupotrebe </w:t>
      </w:r>
    </w:p>
    <w:p w14:paraId="2E716155" w14:textId="77777777" w:rsidR="00C40B38" w:rsidRPr="00702D90" w:rsidRDefault="00C40B38" w:rsidP="00C40B38">
      <w:pPr>
        <w:spacing w:after="0" w:line="240" w:lineRule="auto"/>
        <w:jc w:val="both"/>
        <w:rPr>
          <w:rFonts w:ascii="Verdana" w:eastAsia="Times New Roman" w:hAnsi="Verdana" w:cs="Verdana"/>
          <w:b/>
          <w:sz w:val="20"/>
          <w:szCs w:val="20"/>
          <w:lang w:val="sr-Latn-CS" w:eastAsia="de-CH"/>
        </w:rPr>
      </w:pPr>
    </w:p>
    <w:p w14:paraId="4574C3E7" w14:textId="1028A332" w:rsidR="00C40B38" w:rsidRPr="00702D90" w:rsidRDefault="00C40B38" w:rsidP="00C40B3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bCs/>
          <w:sz w:val="20"/>
          <w:szCs w:val="20"/>
          <w:lang w:val="sr-Latn-ME" w:eastAsia="de-CH"/>
        </w:rPr>
        <w:t>neposredno i online.</w:t>
      </w:r>
    </w:p>
    <w:p w14:paraId="2B8C4804" w14:textId="77777777" w:rsidR="00C40B38" w:rsidRPr="00702D90" w:rsidRDefault="00C40B38" w:rsidP="00C40B38">
      <w:pPr>
        <w:spacing w:after="0" w:line="240" w:lineRule="auto"/>
        <w:jc w:val="both"/>
        <w:rPr>
          <w:rFonts w:ascii="Verdana" w:eastAsia="Times New Roman" w:hAnsi="Verdana" w:cs="Verdana"/>
          <w:b/>
          <w:sz w:val="20"/>
          <w:szCs w:val="20"/>
          <w:lang w:val="sr-Latn-CS" w:eastAsia="de-CH"/>
        </w:rPr>
      </w:pPr>
    </w:p>
    <w:p w14:paraId="3FB385CA" w14:textId="77777777" w:rsidR="00C40B38" w:rsidRPr="00702D90" w:rsidRDefault="00C40B38" w:rsidP="00C40B38">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Pr="00702D90">
        <w:rPr>
          <w:rFonts w:ascii="Verdana" w:eastAsia="Times New Roman" w:hAnsi="Verdana" w:cs="Tahoma"/>
          <w:sz w:val="20"/>
          <w:szCs w:val="20"/>
          <w:lang w:val="it-IT" w:eastAsia="de-CH"/>
        </w:rPr>
        <w:t>1 dan, 8 sati</w:t>
      </w:r>
    </w:p>
    <w:p w14:paraId="65206308" w14:textId="77777777" w:rsidR="00C40B38" w:rsidRPr="00702D90" w:rsidRDefault="00C40B38" w:rsidP="00C40B38">
      <w:pPr>
        <w:spacing w:after="0" w:line="240" w:lineRule="auto"/>
        <w:rPr>
          <w:rFonts w:ascii="Verdana" w:eastAsia="Times New Roman" w:hAnsi="Verdana" w:cs="Verdana"/>
          <w:b/>
          <w:sz w:val="20"/>
          <w:szCs w:val="20"/>
          <w:lang w:val="sr-Latn-CS" w:eastAsia="de-CH"/>
        </w:rPr>
      </w:pPr>
    </w:p>
    <w:p w14:paraId="26842324" w14:textId="53B63553" w:rsidR="00C40B38" w:rsidRPr="00702D90" w:rsidRDefault="00C40B38" w:rsidP="00C40B3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 xml:space="preserve">20 </w:t>
      </w:r>
      <w:r w:rsidR="00F54DA8"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sr-Latn-CS" w:eastAsia="de-CH"/>
        </w:rPr>
        <w:t xml:space="preserve"> 30</w:t>
      </w:r>
    </w:p>
    <w:p w14:paraId="3644F1DF" w14:textId="77777777" w:rsidR="00C40B38" w:rsidRPr="00702D90" w:rsidRDefault="00C40B38" w:rsidP="00C40B38">
      <w:pPr>
        <w:spacing w:after="0" w:line="240" w:lineRule="auto"/>
        <w:rPr>
          <w:rFonts w:ascii="Verdana" w:eastAsia="Times New Roman" w:hAnsi="Verdana" w:cs="Arial"/>
          <w:sz w:val="20"/>
          <w:szCs w:val="20"/>
          <w:lang w:val="sr-Latn-CS" w:eastAsia="de-CH"/>
        </w:rPr>
      </w:pPr>
    </w:p>
    <w:p w14:paraId="0DFFD108" w14:textId="77777777" w:rsidR="00C40B38" w:rsidRPr="00702D90" w:rsidRDefault="00C40B38" w:rsidP="00C40B38">
      <w:pPr>
        <w:spacing w:after="0" w:line="240" w:lineRule="auto"/>
        <w:jc w:val="both"/>
        <w:rPr>
          <w:rFonts w:ascii="Verdana" w:eastAsia="Times New Roman" w:hAnsi="Verdana" w:cs="Arial"/>
          <w:b/>
          <w:bCs/>
          <w:sz w:val="20"/>
          <w:szCs w:val="20"/>
          <w:lang w:val="sr-Latn-ME"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Tahoma"/>
          <w:sz w:val="20"/>
          <w:szCs w:val="20"/>
          <w:lang w:val="sr-Latn-ME" w:eastAsia="de-CH"/>
        </w:rPr>
        <w:t>Cijena po učesniku je 15 eura i uključuje honorare za trenere, pokrivanje troškova potrošnog materijala i putne troškove za trenere.</w:t>
      </w:r>
    </w:p>
    <w:p w14:paraId="58C3C571"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7472D2" w:rsidRPr="00702D90" w14:paraId="0CEAA7AC" w14:textId="77777777" w:rsidTr="006A036E">
        <w:trPr>
          <w:trHeight w:val="708"/>
        </w:trPr>
        <w:tc>
          <w:tcPr>
            <w:tcW w:w="9062" w:type="dxa"/>
            <w:shd w:val="clear" w:color="auto" w:fill="FBE4D5" w:themeFill="accent2" w:themeFillTint="33"/>
            <w:vAlign w:val="center"/>
          </w:tcPr>
          <w:p w14:paraId="1F9AB3A6" w14:textId="092B2F57" w:rsidR="007472D2" w:rsidRPr="00702D90" w:rsidRDefault="00BA5253" w:rsidP="00F914C2">
            <w:pPr>
              <w:jc w:val="center"/>
              <w:rPr>
                <w:rFonts w:ascii="Verdana" w:hAnsi="Verdana" w:cs="Tahoma"/>
                <w:b/>
                <w:bCs/>
                <w:iCs/>
                <w:sz w:val="20"/>
                <w:szCs w:val="20"/>
                <w:lang w:val="pl-PL"/>
              </w:rPr>
            </w:pPr>
            <w:r w:rsidRPr="00702D90">
              <w:rPr>
                <w:rFonts w:ascii="Verdana" w:eastAsia="Arial Unicode MS" w:hAnsi="Verdana" w:cs="Arial Unicode MS"/>
                <w:b/>
                <w:iCs/>
                <w:u w:color="000000"/>
                <w:bdr w:val="nil"/>
                <w:lang w:val="de-DE" w:eastAsia="sr-Latn-ME"/>
              </w:rPr>
              <w:lastRenderedPageBreak/>
              <w:t>205</w:t>
            </w:r>
            <w:r w:rsidR="004242A8" w:rsidRPr="00702D90">
              <w:rPr>
                <w:rFonts w:ascii="Verdana" w:eastAsia="Arial Unicode MS" w:hAnsi="Verdana" w:cs="Arial Unicode MS"/>
                <w:b/>
                <w:iCs/>
                <w:u w:color="000000"/>
                <w:bdr w:val="nil"/>
                <w:lang w:val="de-DE" w:eastAsia="sr-Latn-ME"/>
              </w:rPr>
              <w:t xml:space="preserve">. </w:t>
            </w:r>
            <w:r w:rsidR="00F914C2" w:rsidRPr="00702D90">
              <w:rPr>
                <w:rFonts w:ascii="Verdana" w:eastAsia="Arial Unicode MS" w:hAnsi="Verdana" w:cs="Arial Unicode MS"/>
                <w:b/>
                <w:iCs/>
                <w:u w:color="000000"/>
                <w:bdr w:val="nil"/>
                <w:lang w:val="de-DE" w:eastAsia="sr-Latn-ME"/>
              </w:rPr>
              <w:t>VJEŠTINE ZA ADOLESCENCIJU</w:t>
            </w:r>
          </w:p>
        </w:tc>
      </w:tr>
    </w:tbl>
    <w:p w14:paraId="09CC6463" w14:textId="77777777" w:rsidR="00F914C2" w:rsidRPr="00702D90" w:rsidRDefault="00F914C2" w:rsidP="00F914C2">
      <w:pPr>
        <w:pBdr>
          <w:top w:val="nil"/>
          <w:left w:val="nil"/>
          <w:bottom w:val="nil"/>
          <w:right w:val="nil"/>
          <w:between w:val="nil"/>
          <w:bar w:val="nil"/>
        </w:pBdr>
        <w:spacing w:after="0" w:line="240" w:lineRule="auto"/>
        <w:rPr>
          <w:rFonts w:ascii="Verdana" w:eastAsia="Arial Unicode MS" w:hAnsi="Verdana" w:cs="Arial Unicode MS"/>
          <w:u w:color="000000"/>
          <w:bdr w:val="nil"/>
          <w:lang w:val="it-IT" w:eastAsia="sr-Latn-ME"/>
        </w:rPr>
      </w:pPr>
    </w:p>
    <w:p w14:paraId="0133D773" w14:textId="77777777" w:rsidR="00F914C2" w:rsidRPr="00702D90" w:rsidRDefault="00F914C2" w:rsidP="00F914C2">
      <w:pPr>
        <w:spacing w:after="0" w:line="240" w:lineRule="auto"/>
        <w:rPr>
          <w:rFonts w:ascii="Verdana" w:eastAsia="Arial Unicode MS" w:hAnsi="Verdana" w:cs="Arial Unicode MS"/>
          <w:u w:color="000000"/>
          <w:bdr w:val="nil"/>
          <w:lang w:val="it-IT" w:eastAsia="sr-Latn-ME"/>
        </w:rPr>
      </w:pPr>
      <w:r w:rsidRPr="00702D90">
        <w:rPr>
          <w:rFonts w:ascii="Verdana" w:eastAsia="Times New Roman" w:hAnsi="Verdana" w:cs="Verdana"/>
          <w:b/>
          <w:sz w:val="20"/>
          <w:szCs w:val="20"/>
          <w:lang w:val="sr-Latn-CS" w:eastAsia="de-CH"/>
        </w:rPr>
        <w:t xml:space="preserve">Autor: </w:t>
      </w:r>
      <w:r w:rsidRPr="00702D90">
        <w:rPr>
          <w:rFonts w:ascii="Verdana" w:eastAsia="Arial Unicode MS" w:hAnsi="Verdana" w:cs="Arial Unicode MS"/>
          <w:sz w:val="20"/>
          <w:szCs w:val="20"/>
          <w:u w:color="000000"/>
          <w:bdr w:val="nil"/>
          <w:lang w:val="it-IT" w:eastAsia="sr-Latn-ME"/>
        </w:rPr>
        <w:t>Lions Quest</w:t>
      </w:r>
      <w:r w:rsidRPr="00702D90">
        <w:rPr>
          <w:rFonts w:ascii="Verdana" w:eastAsia="Arial Unicode MS" w:hAnsi="Verdana" w:cs="Arial Unicode MS"/>
          <w:u w:color="000000"/>
          <w:bdr w:val="nil"/>
          <w:lang w:val="it-IT" w:eastAsia="sr-Latn-ME"/>
        </w:rPr>
        <w:t xml:space="preserve"> </w:t>
      </w:r>
    </w:p>
    <w:p w14:paraId="3CDD1412" w14:textId="77777777" w:rsidR="00F914C2" w:rsidRPr="00702D90" w:rsidRDefault="00F914C2" w:rsidP="00F914C2">
      <w:pPr>
        <w:spacing w:after="0" w:line="240" w:lineRule="auto"/>
        <w:rPr>
          <w:rFonts w:ascii="Verdana" w:eastAsia="Arial Unicode MS" w:hAnsi="Verdana" w:cs="Arial Unicode MS"/>
          <w:u w:color="000000"/>
          <w:bdr w:val="nil"/>
          <w:lang w:val="de-DE" w:eastAsia="sr-Latn-ME"/>
        </w:rPr>
      </w:pPr>
      <w:r w:rsidRPr="00702D90">
        <w:rPr>
          <w:rFonts w:ascii="Verdana" w:eastAsia="Times New Roman" w:hAnsi="Verdana" w:cs="Verdana"/>
          <w:b/>
          <w:sz w:val="20"/>
          <w:szCs w:val="20"/>
          <w:lang w:val="sr-Latn-CS" w:eastAsia="de-CH"/>
        </w:rPr>
        <w:t xml:space="preserve">Kontakt osoba: </w:t>
      </w:r>
      <w:r w:rsidRPr="00702D90">
        <w:rPr>
          <w:rFonts w:ascii="Verdana" w:eastAsia="Arial Unicode MS" w:hAnsi="Verdana" w:cs="Arial Unicode MS"/>
          <w:sz w:val="20"/>
          <w:szCs w:val="20"/>
          <w:u w:color="000000"/>
          <w:bdr w:val="nil"/>
          <w:lang w:val="de-DE" w:eastAsia="sr-Latn-ME"/>
        </w:rPr>
        <w:t>Varja K Pejković, Tatijana Đurišić</w:t>
      </w:r>
      <w:r w:rsidRPr="00702D90">
        <w:rPr>
          <w:rFonts w:ascii="Verdana" w:eastAsia="Arial Unicode MS" w:hAnsi="Verdana" w:cs="Arial Unicode MS"/>
          <w:u w:color="000000"/>
          <w:bdr w:val="nil"/>
          <w:lang w:val="de-DE" w:eastAsia="sr-Latn-ME"/>
        </w:rPr>
        <w:t xml:space="preserve"> </w:t>
      </w:r>
    </w:p>
    <w:p w14:paraId="0857C059" w14:textId="77777777" w:rsidR="00F914C2" w:rsidRPr="00702D90" w:rsidRDefault="00F914C2" w:rsidP="00F914C2">
      <w:pPr>
        <w:spacing w:after="0" w:line="240" w:lineRule="auto"/>
        <w:jc w:val="both"/>
        <w:rPr>
          <w:rFonts w:ascii="Verdana" w:eastAsia="Arial Unicode MS" w:hAnsi="Verdana" w:cs="Arial Unicode MS"/>
          <w:sz w:val="20"/>
          <w:szCs w:val="20"/>
          <w:bdr w:val="nil"/>
          <w:lang w:val="sr-Latn-ME" w:eastAsia="sr-Latn-ME"/>
        </w:rPr>
      </w:pPr>
      <w:r w:rsidRPr="00702D90">
        <w:rPr>
          <w:rFonts w:ascii="Verdana" w:eastAsia="Times New Roman" w:hAnsi="Verdana" w:cs="Verdana"/>
          <w:b/>
          <w:sz w:val="20"/>
          <w:szCs w:val="20"/>
          <w:lang w:val="sr-Latn-CS" w:eastAsia="de-CH"/>
        </w:rPr>
        <w:t xml:space="preserve">E-mail: </w:t>
      </w:r>
      <w:hyperlink r:id="rId87" w:history="1">
        <w:r w:rsidRPr="00702D90">
          <w:rPr>
            <w:rFonts w:ascii="Verdana" w:eastAsia="Verdana" w:hAnsi="Verdana" w:cs="Verdana"/>
            <w:bCs/>
            <w:sz w:val="20"/>
            <w:szCs w:val="20"/>
            <w:bdr w:val="nil"/>
            <w:lang w:val="de-DE" w:eastAsia="sr-Latn-ME"/>
          </w:rPr>
          <w:t>varjakadic@gmail.com</w:t>
        </w:r>
      </w:hyperlink>
      <w:r w:rsidRPr="00702D90">
        <w:rPr>
          <w:rFonts w:ascii="Verdana" w:eastAsia="Arial Unicode MS" w:hAnsi="Verdana" w:cs="Arial Unicode MS"/>
          <w:sz w:val="20"/>
          <w:szCs w:val="20"/>
          <w:bdr w:val="nil"/>
          <w:lang w:val="sr-Latn-ME" w:eastAsia="sr-Latn-ME"/>
        </w:rPr>
        <w:t xml:space="preserve">, </w:t>
      </w:r>
      <w:hyperlink r:id="rId88" w:history="1">
        <w:r w:rsidRPr="00702D90">
          <w:rPr>
            <w:rFonts w:ascii="Verdana" w:eastAsia="Verdana" w:hAnsi="Verdana" w:cs="Verdana"/>
            <w:bCs/>
            <w:sz w:val="20"/>
            <w:szCs w:val="20"/>
            <w:bdr w:val="nil"/>
            <w:lang w:val="de-DE" w:eastAsia="sr-Latn-ME"/>
          </w:rPr>
          <w:t>tatijana.djurisc</w:t>
        </w:r>
        <w:r w:rsidRPr="00702D90">
          <w:rPr>
            <w:rFonts w:ascii="Verdana" w:eastAsia="Arial Unicode MS" w:hAnsi="Verdana" w:cs="Arial Unicode MS"/>
            <w:sz w:val="20"/>
            <w:szCs w:val="20"/>
            <w:bdr w:val="nil"/>
            <w:lang w:val="es-ES" w:eastAsia="sr-Latn-ME"/>
          </w:rPr>
          <w:t>@ijzcg.me</w:t>
        </w:r>
      </w:hyperlink>
    </w:p>
    <w:p w14:paraId="297AD20D" w14:textId="77777777" w:rsidR="00F914C2" w:rsidRPr="00702D90" w:rsidRDefault="00F914C2" w:rsidP="00F914C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4F4364" w:rsidRPr="00702D90">
        <w:rPr>
          <w:rFonts w:ascii="Verdana" w:eastAsia="Times New Roman" w:hAnsi="Verdana" w:cs="Verdana"/>
          <w:sz w:val="20"/>
          <w:szCs w:val="20"/>
          <w:lang w:val="sr-Latn-CS" w:eastAsia="de-CH"/>
        </w:rPr>
        <w:t>067 230 501, 067 230 272</w:t>
      </w:r>
    </w:p>
    <w:p w14:paraId="67D90DA5" w14:textId="77777777" w:rsidR="00F914C2" w:rsidRPr="00702D90" w:rsidRDefault="00F914C2" w:rsidP="00F914C2">
      <w:pPr>
        <w:pBdr>
          <w:top w:val="nil"/>
          <w:left w:val="nil"/>
          <w:bottom w:val="nil"/>
          <w:right w:val="nil"/>
          <w:between w:val="nil"/>
          <w:bar w:val="nil"/>
        </w:pBdr>
        <w:spacing w:after="0" w:line="240" w:lineRule="auto"/>
        <w:rPr>
          <w:rFonts w:ascii="Verdana" w:eastAsia="Arial Unicode MS" w:hAnsi="Verdana" w:cs="Arial Unicode MS"/>
          <w:u w:color="000000"/>
          <w:bdr w:val="nil"/>
          <w:lang w:val="it-IT" w:eastAsia="sr-Latn-ME"/>
        </w:rPr>
      </w:pPr>
    </w:p>
    <w:p w14:paraId="0CED5361" w14:textId="5F5A0CBC" w:rsidR="00F914C2" w:rsidRPr="00702D90" w:rsidRDefault="00FA4F3F" w:rsidP="00F914C2">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eastAsia="sr-Latn-ME"/>
        </w:rPr>
      </w:pPr>
      <w:r w:rsidRPr="00702D90">
        <w:rPr>
          <w:rFonts w:ascii="Verdana" w:eastAsia="Arial Unicode MS" w:hAnsi="Verdana" w:cs="Arial Unicode MS"/>
          <w:b/>
          <w:sz w:val="20"/>
          <w:szCs w:val="20"/>
          <w:u w:color="000000"/>
          <w:bdr w:val="nil"/>
          <w:lang w:val="de-DE" w:eastAsia="sr-Latn-ME"/>
        </w:rPr>
        <w:t>Opšti cilj programa</w:t>
      </w:r>
      <w:r w:rsidR="00F914C2" w:rsidRPr="00702D90">
        <w:rPr>
          <w:rFonts w:ascii="Verdana" w:eastAsia="Arial Unicode MS" w:hAnsi="Verdana" w:cs="Arial Unicode MS"/>
          <w:b/>
          <w:sz w:val="20"/>
          <w:szCs w:val="20"/>
          <w:u w:color="000000"/>
          <w:bdr w:val="nil"/>
          <w:lang w:val="de-DE" w:eastAsia="sr-Latn-ME"/>
        </w:rPr>
        <w:t>:</w:t>
      </w:r>
      <w:r w:rsidR="00F914C2" w:rsidRPr="00702D90">
        <w:rPr>
          <w:rFonts w:ascii="Verdana" w:eastAsia="Arial Unicode MS" w:hAnsi="Verdana" w:cs="Arial Unicode MS"/>
          <w:sz w:val="20"/>
          <w:szCs w:val="20"/>
          <w:u w:color="000000"/>
          <w:bdr w:val="nil"/>
          <w:lang w:val="de-DE" w:eastAsia="sr-Latn-ME"/>
        </w:rPr>
        <w:t xml:space="preserve"> </w:t>
      </w:r>
      <w:r w:rsidR="004F4364" w:rsidRPr="00702D90">
        <w:rPr>
          <w:rFonts w:ascii="Verdana" w:eastAsia="Arial Unicode MS" w:hAnsi="Verdana" w:cs="Arial Unicode MS"/>
          <w:sz w:val="20"/>
          <w:szCs w:val="20"/>
          <w:u w:color="000000"/>
          <w:bdr w:val="nil"/>
          <w:lang w:val="de-DE" w:eastAsia="sr-Latn-ME"/>
        </w:rPr>
        <w:t>j</w:t>
      </w:r>
      <w:r w:rsidR="00F914C2" w:rsidRPr="00702D90">
        <w:rPr>
          <w:rFonts w:ascii="Verdana" w:eastAsia="Arial Unicode MS" w:hAnsi="Verdana" w:cs="Arial Unicode MS"/>
          <w:sz w:val="20"/>
          <w:szCs w:val="20"/>
          <w:u w:color="000000"/>
          <w:bdr w:val="nil"/>
          <w:lang w:val="de-DE" w:eastAsia="sr-Latn-ME"/>
        </w:rPr>
        <w:t>ačanje preventivnog uticaja škole,</w:t>
      </w:r>
      <w:r w:rsidR="004F4364" w:rsidRPr="00702D90">
        <w:rPr>
          <w:rFonts w:ascii="Verdana" w:eastAsia="Arial Unicode MS" w:hAnsi="Verdana" w:cs="Arial Unicode MS"/>
          <w:sz w:val="20"/>
          <w:szCs w:val="20"/>
          <w:u w:color="000000"/>
          <w:bdr w:val="nil"/>
          <w:lang w:val="de-DE" w:eastAsia="sr-Latn-ME"/>
        </w:rPr>
        <w:t xml:space="preserve"> </w:t>
      </w:r>
      <w:r w:rsidR="00F914C2" w:rsidRPr="00702D90">
        <w:rPr>
          <w:rFonts w:ascii="Verdana" w:eastAsia="Arial Unicode MS" w:hAnsi="Verdana" w:cs="Arial Unicode MS"/>
          <w:sz w:val="20"/>
          <w:szCs w:val="20"/>
          <w:u w:color="000000"/>
          <w:bdr w:val="nil"/>
          <w:lang w:val="de-DE" w:eastAsia="sr-Latn-ME"/>
        </w:rPr>
        <w:t xml:space="preserve">razvoja zaštitnih faktora od izazova </w:t>
      </w:r>
      <w:r w:rsidR="00F914C2" w:rsidRPr="00702D90">
        <w:rPr>
          <w:rFonts w:ascii="Verdana" w:eastAsia="Arial Unicode MS" w:hAnsi="Verdana" w:cs="Arial Unicode MS"/>
          <w:sz w:val="20"/>
          <w:szCs w:val="20"/>
          <w:u w:color="FF0000"/>
          <w:bdr w:val="nil"/>
          <w:lang w:val="de-DE" w:eastAsia="sr-Latn-ME"/>
        </w:rPr>
        <w:t>koji vode u razvoj zavi</w:t>
      </w:r>
      <w:r w:rsidR="004F4364" w:rsidRPr="00702D90">
        <w:rPr>
          <w:rFonts w:ascii="Verdana" w:eastAsia="Arial Unicode MS" w:hAnsi="Verdana" w:cs="Arial Unicode MS"/>
          <w:sz w:val="20"/>
          <w:szCs w:val="20"/>
          <w:u w:color="FF0000"/>
          <w:bdr w:val="nil"/>
          <w:lang w:val="de-DE" w:eastAsia="sr-Latn-ME"/>
        </w:rPr>
        <w:t xml:space="preserve">snosti i zavisničkih ponašanja; </w:t>
      </w:r>
      <w:r w:rsidR="004F4364" w:rsidRPr="00702D90">
        <w:rPr>
          <w:rFonts w:ascii="Verdana" w:eastAsia="Arial Unicode MS" w:hAnsi="Verdana" w:cs="Arial Unicode MS"/>
          <w:sz w:val="20"/>
          <w:szCs w:val="20"/>
          <w:u w:color="000000"/>
          <w:bdr w:val="nil"/>
          <w:lang w:val="de-DE" w:eastAsia="sr-Latn-ME"/>
        </w:rPr>
        <w:t>p</w:t>
      </w:r>
      <w:r w:rsidR="00F914C2" w:rsidRPr="00702D90">
        <w:rPr>
          <w:rFonts w:ascii="Verdana" w:eastAsia="Arial Unicode MS" w:hAnsi="Verdana" w:cs="Arial Unicode MS"/>
          <w:sz w:val="20"/>
          <w:szCs w:val="20"/>
          <w:u w:color="000000"/>
          <w:bdr w:val="nil"/>
          <w:lang w:val="de-DE" w:eastAsia="sr-Latn-ME"/>
        </w:rPr>
        <w:t>romocija zdravih stilova života, kao i razvoj odgovornog ponašanja učenika.</w:t>
      </w:r>
    </w:p>
    <w:p w14:paraId="07A45AF4" w14:textId="77777777" w:rsidR="00F914C2" w:rsidRPr="00702D90" w:rsidRDefault="00F914C2" w:rsidP="00F914C2">
      <w:pPr>
        <w:pBdr>
          <w:top w:val="nil"/>
          <w:left w:val="nil"/>
          <w:bottom w:val="nil"/>
          <w:right w:val="nil"/>
          <w:between w:val="nil"/>
          <w:bar w:val="nil"/>
        </w:pBdr>
        <w:spacing w:after="0" w:line="240" w:lineRule="auto"/>
        <w:jc w:val="both"/>
        <w:rPr>
          <w:rFonts w:ascii="Verdana" w:eastAsia="Arial Unicode MS" w:hAnsi="Verdana" w:cs="Arial Unicode MS"/>
          <w:b/>
          <w:bCs/>
          <w:sz w:val="20"/>
          <w:szCs w:val="20"/>
          <w:u w:color="000000"/>
          <w:bdr w:val="nil"/>
          <w:lang w:val="sr-Latn-ME" w:eastAsia="sr-Latn-ME"/>
        </w:rPr>
      </w:pPr>
    </w:p>
    <w:p w14:paraId="4741E449" w14:textId="77777777" w:rsidR="00F914C2" w:rsidRPr="00702D90" w:rsidRDefault="00F914C2" w:rsidP="004F436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sr-Latn-ME" w:eastAsia="sr-Latn-ME"/>
        </w:rPr>
      </w:pPr>
      <w:r w:rsidRPr="00702D90">
        <w:rPr>
          <w:rFonts w:ascii="Verdana" w:eastAsia="Arial Unicode MS" w:hAnsi="Verdana" w:cs="Arial Unicode MS"/>
          <w:b/>
          <w:sz w:val="20"/>
          <w:szCs w:val="20"/>
          <w:u w:color="000000"/>
          <w:bdr w:val="nil"/>
          <w:lang w:val="it-IT" w:eastAsia="sr-Latn-ME"/>
        </w:rPr>
        <w:t>Specifi</w:t>
      </w:r>
      <w:r w:rsidRPr="00702D90">
        <w:rPr>
          <w:rFonts w:ascii="Verdana" w:eastAsia="Arial Unicode MS" w:hAnsi="Verdana" w:cs="Arial Unicode MS"/>
          <w:b/>
          <w:sz w:val="20"/>
          <w:szCs w:val="20"/>
          <w:u w:color="000000"/>
          <w:bdr w:val="nil"/>
          <w:lang w:val="de-DE" w:eastAsia="sr-Latn-ME"/>
        </w:rPr>
        <w:t>čni ciljevi programa:</w:t>
      </w:r>
      <w:r w:rsidR="004F4364" w:rsidRPr="00702D90">
        <w:rPr>
          <w:rFonts w:ascii="Verdana" w:eastAsia="Arial Unicode MS" w:hAnsi="Verdana" w:cs="Arial Unicode MS"/>
          <w:b/>
          <w:sz w:val="20"/>
          <w:szCs w:val="20"/>
          <w:u w:color="000000"/>
          <w:bdr w:val="nil"/>
          <w:lang w:val="de-DE" w:eastAsia="sr-Latn-ME"/>
        </w:rPr>
        <w:t xml:space="preserve"> </w:t>
      </w:r>
      <w:r w:rsidR="004F4364" w:rsidRPr="00702D90">
        <w:rPr>
          <w:rFonts w:ascii="Verdana" w:eastAsia="Arial Unicode MS" w:hAnsi="Verdana" w:cs="Arial Unicode MS"/>
          <w:sz w:val="20"/>
          <w:szCs w:val="20"/>
          <w:u w:color="000000"/>
          <w:bdr w:val="nil"/>
          <w:lang w:eastAsia="sr-Latn-ME"/>
        </w:rPr>
        <w:t>u</w:t>
      </w:r>
      <w:r w:rsidRPr="00702D90">
        <w:rPr>
          <w:rFonts w:ascii="Verdana" w:eastAsia="Arial Unicode MS" w:hAnsi="Verdana" w:cs="Arial Unicode MS"/>
          <w:sz w:val="20"/>
          <w:szCs w:val="20"/>
          <w:u w:color="000000"/>
          <w:bdr w:val="nil"/>
          <w:lang w:eastAsia="sr-Latn-ME"/>
        </w:rPr>
        <w:t>napre</w:t>
      </w:r>
      <w:r w:rsidRPr="00702D90">
        <w:rPr>
          <w:rFonts w:ascii="Verdana" w:eastAsia="Arial Unicode MS" w:hAnsi="Verdana" w:cs="Arial Unicode MS"/>
          <w:sz w:val="20"/>
          <w:szCs w:val="20"/>
          <w:u w:color="000000"/>
          <w:bdr w:val="nil"/>
          <w:lang w:val="sr-Latn-ME" w:eastAsia="sr-Latn-ME"/>
        </w:rPr>
        <w:t>đ</w:t>
      </w:r>
      <w:r w:rsidRPr="00702D90">
        <w:rPr>
          <w:rFonts w:ascii="Verdana" w:eastAsia="Arial Unicode MS" w:hAnsi="Verdana" w:cs="Arial Unicode MS"/>
          <w:sz w:val="20"/>
          <w:szCs w:val="20"/>
          <w:u w:color="000000"/>
          <w:bdr w:val="nil"/>
          <w:lang w:eastAsia="sr-Latn-ME"/>
        </w:rPr>
        <w:t>enje</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kompetencija</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za</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razvijanje</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socio</w:t>
      </w:r>
      <w:r w:rsidRPr="00702D90">
        <w:rPr>
          <w:rFonts w:ascii="Verdana" w:eastAsia="Arial Unicode MS" w:hAnsi="Verdana" w:cs="Arial Unicode MS"/>
          <w:sz w:val="20"/>
          <w:szCs w:val="20"/>
          <w:u w:color="000000"/>
          <w:bdr w:val="nil"/>
          <w:lang w:val="sr-Latn-ME" w:eastAsia="sr-Latn-ME"/>
        </w:rPr>
        <w:t>-</w:t>
      </w:r>
      <w:r w:rsidRPr="00702D90">
        <w:rPr>
          <w:rFonts w:ascii="Verdana" w:eastAsia="Arial Unicode MS" w:hAnsi="Verdana" w:cs="Arial Unicode MS"/>
          <w:sz w:val="20"/>
          <w:szCs w:val="20"/>
          <w:u w:color="000000"/>
          <w:bdr w:val="nil"/>
          <w:lang w:eastAsia="sr-Latn-ME"/>
        </w:rPr>
        <w:t>emocionalnih</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vje</w:t>
      </w:r>
      <w:r w:rsidRPr="00702D90">
        <w:rPr>
          <w:rFonts w:ascii="Verdana" w:eastAsia="Arial Unicode MS" w:hAnsi="Verdana" w:cs="Arial Unicode MS"/>
          <w:sz w:val="20"/>
          <w:szCs w:val="20"/>
          <w:u w:color="000000"/>
          <w:bdr w:val="nil"/>
          <w:lang w:val="sr-Latn-ME" w:eastAsia="sr-Latn-ME"/>
        </w:rPr>
        <w:t>š</w:t>
      </w:r>
      <w:r w:rsidRPr="00702D90">
        <w:rPr>
          <w:rFonts w:ascii="Verdana" w:eastAsia="Arial Unicode MS" w:hAnsi="Verdana" w:cs="Arial Unicode MS"/>
          <w:sz w:val="20"/>
          <w:szCs w:val="20"/>
          <w:u w:color="000000"/>
          <w:bdr w:val="nil"/>
          <w:lang w:eastAsia="sr-Latn-ME"/>
        </w:rPr>
        <w:t>tina</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kod</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mladih</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za</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prihvatanje</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pozitivnih</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vrijednosti</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stavova</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i</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pona</w:t>
      </w:r>
      <w:r w:rsidRPr="00702D90">
        <w:rPr>
          <w:rFonts w:ascii="Verdana" w:eastAsia="Arial Unicode MS" w:hAnsi="Verdana" w:cs="Arial Unicode MS"/>
          <w:sz w:val="20"/>
          <w:szCs w:val="20"/>
          <w:u w:color="000000"/>
          <w:bdr w:val="nil"/>
          <w:lang w:val="sr-Latn-ME" w:eastAsia="sr-Latn-ME"/>
        </w:rPr>
        <w:t>š</w:t>
      </w:r>
      <w:r w:rsidRPr="00702D90">
        <w:rPr>
          <w:rFonts w:ascii="Verdana" w:eastAsia="Arial Unicode MS" w:hAnsi="Verdana" w:cs="Arial Unicode MS"/>
          <w:sz w:val="20"/>
          <w:szCs w:val="20"/>
          <w:u w:color="000000"/>
          <w:bdr w:val="nil"/>
          <w:lang w:eastAsia="sr-Latn-ME"/>
        </w:rPr>
        <w:t>anja</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tokom</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perioda</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adolescencije</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i</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prevenciju</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zloupotrebe</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psihoaktivnih</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supstanci</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i</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d</w:t>
      </w:r>
      <w:r w:rsidR="004F4364" w:rsidRPr="00702D90">
        <w:rPr>
          <w:rFonts w:ascii="Verdana" w:eastAsia="Arial Unicode MS" w:hAnsi="Verdana" w:cs="Arial Unicode MS"/>
          <w:sz w:val="20"/>
          <w:szCs w:val="20"/>
          <w:u w:color="000000"/>
          <w:bdr w:val="nil"/>
          <w:lang w:eastAsia="sr-Latn-ME"/>
        </w:rPr>
        <w:t>rugih</w:t>
      </w:r>
      <w:r w:rsidR="004F4364" w:rsidRPr="00702D90">
        <w:rPr>
          <w:rFonts w:ascii="Verdana" w:eastAsia="Arial Unicode MS" w:hAnsi="Verdana" w:cs="Arial Unicode MS"/>
          <w:sz w:val="20"/>
          <w:szCs w:val="20"/>
          <w:u w:color="000000"/>
          <w:bdr w:val="nil"/>
          <w:lang w:val="sr-Latn-ME" w:eastAsia="sr-Latn-ME"/>
        </w:rPr>
        <w:t xml:space="preserve"> </w:t>
      </w:r>
      <w:r w:rsidR="004F4364" w:rsidRPr="00702D90">
        <w:rPr>
          <w:rFonts w:ascii="Verdana" w:eastAsia="Arial Unicode MS" w:hAnsi="Verdana" w:cs="Arial Unicode MS"/>
          <w:sz w:val="20"/>
          <w:szCs w:val="20"/>
          <w:u w:color="000000"/>
          <w:bdr w:val="nil"/>
          <w:lang w:eastAsia="sr-Latn-ME"/>
        </w:rPr>
        <w:t>oblika</w:t>
      </w:r>
      <w:r w:rsidR="004F4364" w:rsidRPr="00702D90">
        <w:rPr>
          <w:rFonts w:ascii="Verdana" w:eastAsia="Arial Unicode MS" w:hAnsi="Verdana" w:cs="Arial Unicode MS"/>
          <w:sz w:val="20"/>
          <w:szCs w:val="20"/>
          <w:u w:color="000000"/>
          <w:bdr w:val="nil"/>
          <w:lang w:val="sr-Latn-ME" w:eastAsia="sr-Latn-ME"/>
        </w:rPr>
        <w:t xml:space="preserve"> </w:t>
      </w:r>
      <w:r w:rsidR="004F4364" w:rsidRPr="00702D90">
        <w:rPr>
          <w:rFonts w:ascii="Verdana" w:eastAsia="Arial Unicode MS" w:hAnsi="Verdana" w:cs="Arial Unicode MS"/>
          <w:sz w:val="20"/>
          <w:szCs w:val="20"/>
          <w:u w:color="000000"/>
          <w:bdr w:val="nil"/>
          <w:lang w:eastAsia="sr-Latn-ME"/>
        </w:rPr>
        <w:t>rizi</w:t>
      </w:r>
      <w:r w:rsidR="004F4364" w:rsidRPr="00702D90">
        <w:rPr>
          <w:rFonts w:ascii="Verdana" w:eastAsia="Arial Unicode MS" w:hAnsi="Verdana" w:cs="Arial Unicode MS"/>
          <w:sz w:val="20"/>
          <w:szCs w:val="20"/>
          <w:u w:color="000000"/>
          <w:bdr w:val="nil"/>
          <w:lang w:val="sr-Latn-ME" w:eastAsia="sr-Latn-ME"/>
        </w:rPr>
        <w:t>č</w:t>
      </w:r>
      <w:r w:rsidR="004F4364" w:rsidRPr="00702D90">
        <w:rPr>
          <w:rFonts w:ascii="Verdana" w:eastAsia="Arial Unicode MS" w:hAnsi="Verdana" w:cs="Arial Unicode MS"/>
          <w:sz w:val="20"/>
          <w:szCs w:val="20"/>
          <w:u w:color="000000"/>
          <w:bdr w:val="nil"/>
          <w:lang w:eastAsia="sr-Latn-ME"/>
        </w:rPr>
        <w:t>nog</w:t>
      </w:r>
      <w:r w:rsidR="004F4364" w:rsidRPr="00702D90">
        <w:rPr>
          <w:rFonts w:ascii="Verdana" w:eastAsia="Arial Unicode MS" w:hAnsi="Verdana" w:cs="Arial Unicode MS"/>
          <w:sz w:val="20"/>
          <w:szCs w:val="20"/>
          <w:u w:color="000000"/>
          <w:bdr w:val="nil"/>
          <w:lang w:val="sr-Latn-ME" w:eastAsia="sr-Latn-ME"/>
        </w:rPr>
        <w:t xml:space="preserve"> </w:t>
      </w:r>
      <w:r w:rsidR="004F4364" w:rsidRPr="00702D90">
        <w:rPr>
          <w:rFonts w:ascii="Verdana" w:eastAsia="Arial Unicode MS" w:hAnsi="Verdana" w:cs="Arial Unicode MS"/>
          <w:sz w:val="20"/>
          <w:szCs w:val="20"/>
          <w:u w:color="000000"/>
          <w:bdr w:val="nil"/>
          <w:lang w:eastAsia="sr-Latn-ME"/>
        </w:rPr>
        <w:t>pona</w:t>
      </w:r>
      <w:r w:rsidR="004F4364" w:rsidRPr="00702D90">
        <w:rPr>
          <w:rFonts w:ascii="Verdana" w:eastAsia="Arial Unicode MS" w:hAnsi="Verdana" w:cs="Arial Unicode MS"/>
          <w:sz w:val="20"/>
          <w:szCs w:val="20"/>
          <w:u w:color="000000"/>
          <w:bdr w:val="nil"/>
          <w:lang w:val="sr-Latn-ME" w:eastAsia="sr-Latn-ME"/>
        </w:rPr>
        <w:t>š</w:t>
      </w:r>
      <w:r w:rsidR="004F4364" w:rsidRPr="00702D90">
        <w:rPr>
          <w:rFonts w:ascii="Verdana" w:eastAsia="Arial Unicode MS" w:hAnsi="Verdana" w:cs="Arial Unicode MS"/>
          <w:sz w:val="20"/>
          <w:szCs w:val="20"/>
          <w:u w:color="000000"/>
          <w:bdr w:val="nil"/>
          <w:lang w:eastAsia="sr-Latn-ME"/>
        </w:rPr>
        <w:t>anja</w:t>
      </w:r>
      <w:r w:rsidR="004F4364" w:rsidRPr="00702D90">
        <w:rPr>
          <w:rFonts w:ascii="Verdana" w:eastAsia="Arial Unicode MS" w:hAnsi="Verdana" w:cs="Arial Unicode MS"/>
          <w:sz w:val="20"/>
          <w:szCs w:val="20"/>
          <w:u w:color="000000"/>
          <w:bdr w:val="nil"/>
          <w:lang w:val="sr-Latn-ME" w:eastAsia="sr-Latn-ME"/>
        </w:rPr>
        <w:t xml:space="preserve">; </w:t>
      </w:r>
      <w:r w:rsidR="004F4364" w:rsidRPr="00702D90">
        <w:rPr>
          <w:rFonts w:ascii="Verdana" w:eastAsia="Arial Unicode MS" w:hAnsi="Verdana" w:cs="Arial Unicode MS"/>
          <w:sz w:val="20"/>
          <w:szCs w:val="20"/>
          <w:u w:color="000000"/>
          <w:bdr w:val="nil"/>
          <w:lang w:eastAsia="sr-Latn-ME"/>
        </w:rPr>
        <w:t>s</w:t>
      </w:r>
      <w:r w:rsidRPr="00702D90">
        <w:rPr>
          <w:rFonts w:ascii="Verdana" w:eastAsia="Arial Unicode MS" w:hAnsi="Verdana" w:cs="Arial Unicode MS"/>
          <w:sz w:val="20"/>
          <w:szCs w:val="20"/>
          <w:u w:color="000000"/>
          <w:bdr w:val="nil"/>
          <w:lang w:eastAsia="sr-Latn-ME"/>
        </w:rPr>
        <w:t>ticanj</w:t>
      </w:r>
      <w:r w:rsidR="0006081D" w:rsidRPr="00702D90">
        <w:rPr>
          <w:rFonts w:ascii="Verdana" w:eastAsia="Arial Unicode MS" w:hAnsi="Verdana" w:cs="Arial Unicode MS"/>
          <w:sz w:val="20"/>
          <w:szCs w:val="20"/>
          <w:u w:color="000000"/>
          <w:bdr w:val="nil"/>
          <w:lang w:eastAsia="sr-Latn-ME"/>
        </w:rPr>
        <w:t>e</w:t>
      </w:r>
      <w:r w:rsidR="0006081D" w:rsidRPr="00702D90">
        <w:rPr>
          <w:rFonts w:ascii="Verdana" w:eastAsia="Arial Unicode MS" w:hAnsi="Verdana" w:cs="Arial Unicode MS"/>
          <w:sz w:val="20"/>
          <w:szCs w:val="20"/>
          <w:u w:color="000000"/>
          <w:bdr w:val="nil"/>
          <w:lang w:val="sr-Latn-ME" w:eastAsia="sr-Latn-ME"/>
        </w:rPr>
        <w:t xml:space="preserve"> </w:t>
      </w:r>
      <w:r w:rsidR="0006081D" w:rsidRPr="00702D90">
        <w:rPr>
          <w:rFonts w:ascii="Verdana" w:eastAsia="Arial Unicode MS" w:hAnsi="Verdana" w:cs="Arial Unicode MS"/>
          <w:sz w:val="20"/>
          <w:szCs w:val="20"/>
          <w:u w:color="000000"/>
          <w:bdr w:val="nil"/>
          <w:lang w:eastAsia="sr-Latn-ME"/>
        </w:rPr>
        <w:t>znanja</w:t>
      </w:r>
      <w:r w:rsidR="0006081D" w:rsidRPr="00702D90">
        <w:rPr>
          <w:rFonts w:ascii="Verdana" w:eastAsia="Arial Unicode MS" w:hAnsi="Verdana" w:cs="Arial Unicode MS"/>
          <w:sz w:val="20"/>
          <w:szCs w:val="20"/>
          <w:u w:color="000000"/>
          <w:bdr w:val="nil"/>
          <w:lang w:val="sr-Latn-ME" w:eastAsia="sr-Latn-ME"/>
        </w:rPr>
        <w:t xml:space="preserve"> </w:t>
      </w:r>
      <w:r w:rsidR="0006081D" w:rsidRPr="00702D90">
        <w:rPr>
          <w:rFonts w:ascii="Verdana" w:eastAsia="Arial Unicode MS" w:hAnsi="Verdana" w:cs="Arial Unicode MS"/>
          <w:sz w:val="20"/>
          <w:szCs w:val="20"/>
          <w:u w:color="000000"/>
          <w:bdr w:val="nil"/>
          <w:lang w:eastAsia="sr-Latn-ME"/>
        </w:rPr>
        <w:t>o</w:t>
      </w:r>
      <w:r w:rsidR="0006081D" w:rsidRPr="00702D90">
        <w:rPr>
          <w:rFonts w:ascii="Verdana" w:eastAsia="Arial Unicode MS" w:hAnsi="Verdana" w:cs="Arial Unicode MS"/>
          <w:sz w:val="20"/>
          <w:szCs w:val="20"/>
          <w:u w:color="000000"/>
          <w:bdr w:val="nil"/>
          <w:lang w:val="sr-Latn-ME" w:eastAsia="sr-Latn-ME"/>
        </w:rPr>
        <w:t xml:space="preserve"> </w:t>
      </w:r>
      <w:r w:rsidR="0006081D" w:rsidRPr="00702D90">
        <w:rPr>
          <w:rFonts w:ascii="Verdana" w:eastAsia="Arial Unicode MS" w:hAnsi="Verdana" w:cs="Arial Unicode MS"/>
          <w:sz w:val="20"/>
          <w:szCs w:val="20"/>
          <w:u w:color="000000"/>
          <w:bdr w:val="nil"/>
          <w:lang w:eastAsia="sr-Latn-ME"/>
        </w:rPr>
        <w:t>primjeni</w:t>
      </w:r>
      <w:r w:rsidR="0006081D" w:rsidRPr="00702D90">
        <w:rPr>
          <w:rFonts w:ascii="Verdana" w:eastAsia="Arial Unicode MS" w:hAnsi="Verdana" w:cs="Arial Unicode MS"/>
          <w:sz w:val="20"/>
          <w:szCs w:val="20"/>
          <w:u w:color="000000"/>
          <w:bdr w:val="nil"/>
          <w:lang w:val="sr-Latn-ME" w:eastAsia="sr-Latn-ME"/>
        </w:rPr>
        <w:t xml:space="preserve"> </w:t>
      </w:r>
      <w:r w:rsidR="0006081D" w:rsidRPr="00702D90">
        <w:rPr>
          <w:rFonts w:ascii="Verdana" w:eastAsia="Arial Unicode MS" w:hAnsi="Verdana" w:cs="Arial Unicode MS"/>
          <w:sz w:val="20"/>
          <w:szCs w:val="20"/>
          <w:u w:color="000000"/>
          <w:bdr w:val="nil"/>
          <w:lang w:eastAsia="sr-Latn-ME"/>
        </w:rPr>
        <w:t>inovativnih</w:t>
      </w:r>
      <w:r w:rsidR="0006081D"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oblika</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rada</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kojima</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se</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podsti</w:t>
      </w:r>
      <w:r w:rsidRPr="00702D90">
        <w:rPr>
          <w:rFonts w:ascii="Verdana" w:eastAsia="Arial Unicode MS" w:hAnsi="Verdana" w:cs="Arial Unicode MS"/>
          <w:sz w:val="20"/>
          <w:szCs w:val="20"/>
          <w:u w:color="000000"/>
          <w:bdr w:val="nil"/>
          <w:lang w:val="sr-Latn-ME" w:eastAsia="sr-Latn-ME"/>
        </w:rPr>
        <w:t>č</w:t>
      </w:r>
      <w:r w:rsidRPr="00702D90">
        <w:rPr>
          <w:rFonts w:ascii="Verdana" w:eastAsia="Arial Unicode MS" w:hAnsi="Verdana" w:cs="Arial Unicode MS"/>
          <w:sz w:val="20"/>
          <w:szCs w:val="20"/>
          <w:u w:color="000000"/>
          <w:bdr w:val="nil"/>
          <w:lang w:eastAsia="sr-Latn-ME"/>
        </w:rPr>
        <w:t>e</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razvoj</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svijesti</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o</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socijalnom</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okru</w:t>
      </w:r>
      <w:r w:rsidRPr="00702D90">
        <w:rPr>
          <w:rFonts w:ascii="Verdana" w:eastAsia="Arial Unicode MS" w:hAnsi="Verdana" w:cs="Arial Unicode MS"/>
          <w:sz w:val="20"/>
          <w:szCs w:val="20"/>
          <w:u w:color="000000"/>
          <w:bdr w:val="nil"/>
          <w:lang w:val="sr-Latn-ME" w:eastAsia="sr-Latn-ME"/>
        </w:rPr>
        <w:t>ž</w:t>
      </w:r>
      <w:r w:rsidRPr="00702D90">
        <w:rPr>
          <w:rFonts w:ascii="Verdana" w:eastAsia="Arial Unicode MS" w:hAnsi="Verdana" w:cs="Arial Unicode MS"/>
          <w:sz w:val="20"/>
          <w:szCs w:val="20"/>
          <w:u w:color="000000"/>
          <w:bdr w:val="nil"/>
          <w:lang w:eastAsia="sr-Latn-ME"/>
        </w:rPr>
        <w:t>enju</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vje</w:t>
      </w:r>
      <w:r w:rsidRPr="00702D90">
        <w:rPr>
          <w:rFonts w:ascii="Verdana" w:eastAsia="Arial Unicode MS" w:hAnsi="Verdana" w:cs="Arial Unicode MS"/>
          <w:sz w:val="20"/>
          <w:szCs w:val="20"/>
          <w:u w:color="000000"/>
          <w:bdr w:val="nil"/>
          <w:lang w:val="sr-Latn-ME" w:eastAsia="sr-Latn-ME"/>
        </w:rPr>
        <w:t>š</w:t>
      </w:r>
      <w:r w:rsidRPr="00702D90">
        <w:rPr>
          <w:rFonts w:ascii="Verdana" w:eastAsia="Arial Unicode MS" w:hAnsi="Verdana" w:cs="Arial Unicode MS"/>
          <w:sz w:val="20"/>
          <w:szCs w:val="20"/>
          <w:u w:color="000000"/>
          <w:bdr w:val="nil"/>
          <w:lang w:eastAsia="sr-Latn-ME"/>
        </w:rPr>
        <w:t>tinama</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uspostavljanja</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pozitivnih</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odnosa</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i</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vje</w:t>
      </w:r>
      <w:r w:rsidRPr="00702D90">
        <w:rPr>
          <w:rFonts w:ascii="Verdana" w:eastAsia="Arial Unicode MS" w:hAnsi="Verdana" w:cs="Arial Unicode MS"/>
          <w:sz w:val="20"/>
          <w:szCs w:val="20"/>
          <w:u w:color="000000"/>
          <w:bdr w:val="nil"/>
          <w:lang w:val="sr-Latn-ME" w:eastAsia="sr-Latn-ME"/>
        </w:rPr>
        <w:t>š</w:t>
      </w:r>
      <w:r w:rsidRPr="00702D90">
        <w:rPr>
          <w:rFonts w:ascii="Verdana" w:eastAsia="Arial Unicode MS" w:hAnsi="Verdana" w:cs="Arial Unicode MS"/>
          <w:sz w:val="20"/>
          <w:szCs w:val="20"/>
          <w:u w:color="000000"/>
          <w:bdr w:val="nil"/>
          <w:lang w:eastAsia="sr-Latn-ME"/>
        </w:rPr>
        <w:t>tinama</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odgovornog</w:t>
      </w:r>
      <w:r w:rsidRPr="00702D90">
        <w:rPr>
          <w:rFonts w:ascii="Verdana" w:eastAsia="Arial Unicode MS" w:hAnsi="Verdana" w:cs="Arial Unicode MS"/>
          <w:sz w:val="20"/>
          <w:szCs w:val="20"/>
          <w:u w:color="000000"/>
          <w:bdr w:val="nil"/>
          <w:lang w:val="sr-Latn-ME" w:eastAsia="sr-Latn-ME"/>
        </w:rPr>
        <w:t xml:space="preserve"> </w:t>
      </w:r>
      <w:r w:rsidRPr="00702D90">
        <w:rPr>
          <w:rFonts w:ascii="Verdana" w:eastAsia="Arial Unicode MS" w:hAnsi="Verdana" w:cs="Arial Unicode MS"/>
          <w:sz w:val="20"/>
          <w:szCs w:val="20"/>
          <w:u w:color="000000"/>
          <w:bdr w:val="nil"/>
          <w:lang w:eastAsia="sr-Latn-ME"/>
        </w:rPr>
        <w:t>dono</w:t>
      </w:r>
      <w:r w:rsidRPr="00702D90">
        <w:rPr>
          <w:rFonts w:ascii="Verdana" w:eastAsia="Arial Unicode MS" w:hAnsi="Verdana" w:cs="Arial Unicode MS"/>
          <w:sz w:val="20"/>
          <w:szCs w:val="20"/>
          <w:u w:color="000000"/>
          <w:bdr w:val="nil"/>
          <w:lang w:val="sr-Latn-ME" w:eastAsia="sr-Latn-ME"/>
        </w:rPr>
        <w:t>š</w:t>
      </w:r>
      <w:r w:rsidRPr="00702D90">
        <w:rPr>
          <w:rFonts w:ascii="Verdana" w:eastAsia="Arial Unicode MS" w:hAnsi="Verdana" w:cs="Arial Unicode MS"/>
          <w:sz w:val="20"/>
          <w:szCs w:val="20"/>
          <w:u w:color="000000"/>
          <w:bdr w:val="nil"/>
          <w:lang w:eastAsia="sr-Latn-ME"/>
        </w:rPr>
        <w:t>enja</w:t>
      </w:r>
      <w:r w:rsidRPr="00702D90">
        <w:rPr>
          <w:rFonts w:ascii="Verdana" w:eastAsia="Arial Unicode MS" w:hAnsi="Verdana" w:cs="Arial Unicode MS"/>
          <w:sz w:val="20"/>
          <w:szCs w:val="20"/>
          <w:u w:color="000000"/>
          <w:bdr w:val="nil"/>
          <w:lang w:val="sr-Latn-ME" w:eastAsia="sr-Latn-ME"/>
        </w:rPr>
        <w:t xml:space="preserve"> </w:t>
      </w:r>
      <w:r w:rsidR="004F4364" w:rsidRPr="00702D90">
        <w:rPr>
          <w:rFonts w:ascii="Verdana" w:eastAsia="Arial Unicode MS" w:hAnsi="Verdana" w:cs="Arial Unicode MS"/>
          <w:sz w:val="20"/>
          <w:szCs w:val="20"/>
          <w:u w:color="000000"/>
          <w:bdr w:val="nil"/>
          <w:lang w:eastAsia="sr-Latn-ME"/>
        </w:rPr>
        <w:t>odluka</w:t>
      </w:r>
    </w:p>
    <w:p w14:paraId="45DF8D5A" w14:textId="77777777" w:rsidR="00F914C2" w:rsidRPr="00702D90" w:rsidRDefault="00F914C2" w:rsidP="00F914C2">
      <w:pPr>
        <w:pBdr>
          <w:top w:val="nil"/>
          <w:left w:val="nil"/>
          <w:bottom w:val="nil"/>
          <w:right w:val="nil"/>
          <w:between w:val="nil"/>
          <w:bar w:val="nil"/>
        </w:pBdr>
        <w:spacing w:after="0" w:line="240" w:lineRule="auto"/>
        <w:ind w:left="336"/>
        <w:jc w:val="both"/>
        <w:rPr>
          <w:rFonts w:ascii="Verdana" w:eastAsia="Arial Unicode MS" w:hAnsi="Verdana" w:cs="Arial Unicode MS"/>
          <w:sz w:val="20"/>
          <w:szCs w:val="20"/>
          <w:u w:color="000000"/>
          <w:bdr w:val="nil"/>
          <w:lang w:val="sr-Latn-ME" w:eastAsia="sr-Latn-ME"/>
        </w:rPr>
      </w:pPr>
    </w:p>
    <w:p w14:paraId="7485E9ED" w14:textId="77777777" w:rsidR="00F914C2" w:rsidRPr="00702D90" w:rsidRDefault="00F914C2" w:rsidP="00F54DA8">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eastAsia="sr-Latn-ME"/>
        </w:rPr>
      </w:pPr>
      <w:r w:rsidRPr="00702D90">
        <w:rPr>
          <w:rFonts w:ascii="Verdana" w:eastAsia="Arial Unicode MS" w:hAnsi="Verdana" w:cs="Arial Unicode MS"/>
          <w:b/>
          <w:sz w:val="20"/>
          <w:szCs w:val="20"/>
          <w:u w:color="000000"/>
          <w:bdr w:val="nil"/>
          <w:lang w:val="de-DE" w:eastAsia="sr-Latn-ME"/>
        </w:rPr>
        <w:t>Ciljna grupa:</w:t>
      </w:r>
      <w:r w:rsidR="004F4364" w:rsidRPr="00702D90">
        <w:rPr>
          <w:rFonts w:ascii="Verdana" w:eastAsia="Arial Unicode MS" w:hAnsi="Verdana" w:cs="Arial Unicode MS"/>
          <w:sz w:val="20"/>
          <w:szCs w:val="20"/>
          <w:u w:color="000000"/>
          <w:bdr w:val="nil"/>
          <w:lang w:val="de-DE" w:eastAsia="sr-Latn-ME"/>
        </w:rPr>
        <w:t xml:space="preserve"> n</w:t>
      </w:r>
      <w:r w:rsidRPr="00702D90">
        <w:rPr>
          <w:rFonts w:ascii="Verdana" w:eastAsia="Arial Unicode MS" w:hAnsi="Verdana" w:cs="Arial Unicode MS"/>
          <w:sz w:val="20"/>
          <w:szCs w:val="20"/>
          <w:u w:color="000000"/>
          <w:bdr w:val="nil"/>
          <w:lang w:val="de-DE" w:eastAsia="sr-Latn-ME"/>
        </w:rPr>
        <w:t>astavnici, pre</w:t>
      </w:r>
      <w:r w:rsidR="0006081D" w:rsidRPr="00702D90">
        <w:rPr>
          <w:rFonts w:ascii="Verdana" w:eastAsia="Arial Unicode MS" w:hAnsi="Verdana" w:cs="Arial Unicode MS"/>
          <w:sz w:val="20"/>
          <w:szCs w:val="20"/>
          <w:u w:color="000000"/>
          <w:bdr w:val="nil"/>
          <w:lang w:val="de-DE" w:eastAsia="sr-Latn-ME"/>
        </w:rPr>
        <w:t>da</w:t>
      </w:r>
      <w:r w:rsidRPr="00702D90">
        <w:rPr>
          <w:rFonts w:ascii="Verdana" w:eastAsia="Arial Unicode MS" w:hAnsi="Verdana" w:cs="Arial Unicode MS"/>
          <w:sz w:val="20"/>
          <w:szCs w:val="20"/>
          <w:u w:color="000000"/>
          <w:bdr w:val="nil"/>
          <w:lang w:val="de-DE" w:eastAsia="sr-Latn-ME"/>
        </w:rPr>
        <w:t>gozi, psiholozi, uprava škole</w:t>
      </w:r>
      <w:r w:rsidR="004F4364" w:rsidRPr="00702D90">
        <w:rPr>
          <w:rFonts w:ascii="Verdana" w:eastAsia="Arial Unicode MS" w:hAnsi="Verdana" w:cs="Arial Unicode MS"/>
          <w:sz w:val="20"/>
          <w:szCs w:val="20"/>
          <w:u w:color="000000"/>
          <w:bdr w:val="nil"/>
          <w:lang w:val="de-DE" w:eastAsia="sr-Latn-ME"/>
        </w:rPr>
        <w:t xml:space="preserve"> i učenici uzrasta 12-15 godina</w:t>
      </w:r>
    </w:p>
    <w:p w14:paraId="506C155E" w14:textId="77777777" w:rsidR="00F914C2" w:rsidRPr="00702D90" w:rsidRDefault="00F914C2" w:rsidP="00F914C2">
      <w:pPr>
        <w:pBdr>
          <w:top w:val="nil"/>
          <w:left w:val="nil"/>
          <w:bottom w:val="nil"/>
          <w:right w:val="nil"/>
          <w:between w:val="nil"/>
          <w:bar w:val="nil"/>
        </w:pBdr>
        <w:spacing w:after="0" w:line="240" w:lineRule="auto"/>
        <w:rPr>
          <w:rFonts w:ascii="Verdana" w:eastAsia="Arial Unicode MS" w:hAnsi="Verdana" w:cs="Arial Unicode MS"/>
          <w:b/>
          <w:bCs/>
          <w:sz w:val="20"/>
          <w:szCs w:val="20"/>
          <w:u w:color="000000"/>
          <w:bdr w:val="nil"/>
          <w:lang w:val="sr-Latn-ME" w:eastAsia="sr-Latn-ME"/>
        </w:rPr>
      </w:pPr>
    </w:p>
    <w:p w14:paraId="5D7CA31E" w14:textId="77777777" w:rsidR="00F914C2" w:rsidRPr="00702D90" w:rsidRDefault="00F914C2" w:rsidP="00F914C2">
      <w:pPr>
        <w:pBdr>
          <w:top w:val="nil"/>
          <w:left w:val="nil"/>
          <w:bottom w:val="nil"/>
          <w:right w:val="nil"/>
          <w:between w:val="nil"/>
          <w:bar w:val="nil"/>
        </w:pBdr>
        <w:spacing w:after="0" w:line="240" w:lineRule="auto"/>
        <w:rPr>
          <w:rFonts w:ascii="Verdana" w:eastAsia="Arial Unicode MS" w:hAnsi="Verdana" w:cs="Arial Unicode MS"/>
          <w:sz w:val="20"/>
          <w:szCs w:val="20"/>
          <w:u w:color="000000"/>
          <w:bdr w:val="nil"/>
          <w:lang w:val="de-DE" w:eastAsia="sr-Latn-ME"/>
        </w:rPr>
      </w:pPr>
      <w:r w:rsidRPr="00702D90">
        <w:rPr>
          <w:rFonts w:ascii="Verdana" w:eastAsia="Arial Unicode MS" w:hAnsi="Verdana" w:cs="Arial Unicode MS"/>
          <w:b/>
          <w:sz w:val="20"/>
          <w:szCs w:val="20"/>
          <w:u w:color="000000"/>
          <w:bdr w:val="nil"/>
          <w:lang w:val="de-DE" w:eastAsia="sr-Latn-ME"/>
        </w:rPr>
        <w:t>Metode i tehnike rada:</w:t>
      </w:r>
      <w:r w:rsidR="004F4364" w:rsidRPr="00702D90">
        <w:rPr>
          <w:rFonts w:ascii="Verdana" w:eastAsia="Arial Unicode MS" w:hAnsi="Verdana" w:cs="Arial Unicode MS"/>
          <w:sz w:val="20"/>
          <w:szCs w:val="20"/>
          <w:u w:color="000000"/>
          <w:bdr w:val="nil"/>
          <w:lang w:val="de-DE" w:eastAsia="sr-Latn-ME"/>
        </w:rPr>
        <w:t xml:space="preserve"> o</w:t>
      </w:r>
      <w:r w:rsidRPr="00702D90">
        <w:rPr>
          <w:rFonts w:ascii="Verdana" w:eastAsia="Arial Unicode MS" w:hAnsi="Verdana" w:cs="Arial Unicode MS"/>
          <w:sz w:val="20"/>
          <w:szCs w:val="20"/>
          <w:u w:color="000000"/>
          <w:bdr w:val="nil"/>
          <w:lang w:val="de-DE" w:eastAsia="sr-Latn-ME"/>
        </w:rPr>
        <w:t>buka interaktivnog i praktičnog tipa</w:t>
      </w:r>
    </w:p>
    <w:p w14:paraId="118AAC4A" w14:textId="77777777" w:rsidR="00F914C2" w:rsidRPr="00702D90" w:rsidRDefault="00F914C2" w:rsidP="00F914C2">
      <w:pPr>
        <w:pBdr>
          <w:top w:val="nil"/>
          <w:left w:val="nil"/>
          <w:bottom w:val="nil"/>
          <w:right w:val="nil"/>
          <w:between w:val="nil"/>
          <w:bar w:val="nil"/>
        </w:pBdr>
        <w:spacing w:after="0" w:line="240" w:lineRule="auto"/>
        <w:jc w:val="both"/>
        <w:rPr>
          <w:rFonts w:ascii="Verdana" w:eastAsia="Arial Unicode MS" w:hAnsi="Verdana" w:cs="Arial Unicode MS"/>
          <w:b/>
          <w:bCs/>
          <w:sz w:val="20"/>
          <w:szCs w:val="20"/>
          <w:u w:color="000000"/>
          <w:bdr w:val="nil"/>
          <w:lang w:val="sr-Latn-ME" w:eastAsia="sr-Latn-ME"/>
        </w:rPr>
      </w:pPr>
    </w:p>
    <w:p w14:paraId="10004610" w14:textId="77777777" w:rsidR="004F4364" w:rsidRPr="00702D90" w:rsidRDefault="004F4364" w:rsidP="004F4364">
      <w:pPr>
        <w:pBdr>
          <w:top w:val="nil"/>
          <w:left w:val="nil"/>
          <w:bottom w:val="nil"/>
          <w:right w:val="nil"/>
          <w:between w:val="nil"/>
          <w:bar w:val="nil"/>
        </w:pBdr>
        <w:spacing w:after="80" w:line="240" w:lineRule="atLeast"/>
        <w:jc w:val="both"/>
        <w:rPr>
          <w:rFonts w:ascii="Verdana" w:eastAsia="Arial Unicode MS" w:hAnsi="Verdana" w:cs="Arial Unicode MS"/>
          <w:b/>
          <w:sz w:val="20"/>
          <w:szCs w:val="20"/>
          <w:u w:color="000000"/>
          <w:bdr w:val="nil"/>
          <w:lang w:val="de-DE" w:eastAsia="sr-Latn-ME"/>
        </w:rPr>
      </w:pPr>
      <w:r w:rsidRPr="00702D90">
        <w:rPr>
          <w:rFonts w:ascii="Verdana" w:eastAsia="Arial Unicode MS" w:hAnsi="Verdana" w:cs="Arial Unicode MS"/>
          <w:b/>
          <w:sz w:val="20"/>
          <w:szCs w:val="20"/>
          <w:u w:color="000000"/>
          <w:bdr w:val="nil"/>
          <w:lang w:val="de-DE" w:eastAsia="sr-Latn-ME"/>
        </w:rPr>
        <w:t>Teme:</w:t>
      </w:r>
      <w:r w:rsidRPr="00702D90">
        <w:rPr>
          <w:rFonts w:ascii="Verdana" w:eastAsia="Arial Unicode MS" w:hAnsi="Verdana" w:cs="Arial Unicode MS"/>
          <w:b/>
          <w:sz w:val="20"/>
          <w:szCs w:val="20"/>
          <w:u w:color="000000"/>
          <w:bdr w:val="nil"/>
          <w:lang w:val="de-DE" w:eastAsia="sr-Latn-ME"/>
        </w:rPr>
        <w:tab/>
      </w:r>
    </w:p>
    <w:p w14:paraId="758C899C" w14:textId="77777777" w:rsidR="00F914C2" w:rsidRPr="00702D90" w:rsidRDefault="00F914C2" w:rsidP="00D842A3">
      <w:pPr>
        <w:pStyle w:val="NoSpacing"/>
        <w:numPr>
          <w:ilvl w:val="0"/>
          <w:numId w:val="138"/>
        </w:numPr>
        <w:spacing w:line="276" w:lineRule="auto"/>
        <w:rPr>
          <w:rFonts w:eastAsia="Arial Unicode MS" w:cs="Arial Unicode MS"/>
          <w:sz w:val="20"/>
          <w:szCs w:val="20"/>
          <w:u w:color="000000"/>
          <w:bdr w:val="nil"/>
        </w:rPr>
      </w:pPr>
      <w:r w:rsidRPr="00702D90">
        <w:rPr>
          <w:rFonts w:eastAsia="Calibri"/>
          <w:sz w:val="20"/>
          <w:szCs w:val="20"/>
          <w:u w:color="000000"/>
          <w:bdr w:val="nil"/>
        </w:rPr>
        <w:t xml:space="preserve">Uvod u program </w:t>
      </w:r>
    </w:p>
    <w:p w14:paraId="2B880F8C" w14:textId="77777777" w:rsidR="00F914C2" w:rsidRPr="00702D90" w:rsidRDefault="0006081D" w:rsidP="00D842A3">
      <w:pPr>
        <w:pStyle w:val="NoSpacing"/>
        <w:numPr>
          <w:ilvl w:val="0"/>
          <w:numId w:val="138"/>
        </w:numPr>
        <w:spacing w:line="276" w:lineRule="auto"/>
        <w:rPr>
          <w:rFonts w:eastAsia="Arial Unicode MS" w:cs="Arial Unicode MS"/>
          <w:sz w:val="20"/>
          <w:szCs w:val="20"/>
          <w:u w:color="000000"/>
          <w:bdr w:val="nil"/>
        </w:rPr>
      </w:pPr>
      <w:r w:rsidRPr="00702D90">
        <w:rPr>
          <w:rFonts w:eastAsia="Arial Unicode MS" w:cs="Arial Unicode MS"/>
          <w:bCs/>
          <w:sz w:val="20"/>
          <w:szCs w:val="20"/>
          <w:u w:color="000000"/>
          <w:bdr w:val="nil"/>
          <w:lang w:val="it-IT"/>
        </w:rPr>
        <w:t>Početak tinejdž</w:t>
      </w:r>
      <w:r w:rsidR="00F914C2" w:rsidRPr="00702D90">
        <w:rPr>
          <w:rFonts w:eastAsia="Arial Unicode MS" w:cs="Arial Unicode MS"/>
          <w:bCs/>
          <w:sz w:val="20"/>
          <w:szCs w:val="20"/>
          <w:u w:color="000000"/>
          <w:bdr w:val="nil"/>
          <w:lang w:val="it-IT"/>
        </w:rPr>
        <w:t>erskog doba –put adolescencije</w:t>
      </w:r>
    </w:p>
    <w:p w14:paraId="1DC93AAA" w14:textId="77777777" w:rsidR="00F914C2" w:rsidRPr="00702D90" w:rsidRDefault="00F914C2" w:rsidP="00D842A3">
      <w:pPr>
        <w:pStyle w:val="NoSpacing"/>
        <w:numPr>
          <w:ilvl w:val="0"/>
          <w:numId w:val="138"/>
        </w:numPr>
        <w:spacing w:line="276" w:lineRule="auto"/>
        <w:rPr>
          <w:rFonts w:eastAsia="Arial Unicode MS" w:cs="Arial Unicode MS"/>
          <w:sz w:val="20"/>
          <w:szCs w:val="20"/>
          <w:u w:color="000000"/>
          <w:bdr w:val="nil"/>
        </w:rPr>
      </w:pPr>
      <w:r w:rsidRPr="00702D90">
        <w:rPr>
          <w:rFonts w:eastAsia="Arial Unicode MS" w:cs="Arial Unicode MS"/>
          <w:bCs/>
          <w:sz w:val="20"/>
          <w:szCs w:val="20"/>
          <w:u w:color="000000"/>
          <w:bdr w:val="nil"/>
          <w:lang w:val="it-IT"/>
        </w:rPr>
        <w:t xml:space="preserve">Gradimo samopouzdanje i vještine komunikacije </w:t>
      </w:r>
    </w:p>
    <w:p w14:paraId="4BDC4634" w14:textId="77777777" w:rsidR="00F914C2" w:rsidRPr="00702D90" w:rsidRDefault="00990686" w:rsidP="00D842A3">
      <w:pPr>
        <w:pStyle w:val="NoSpacing"/>
        <w:numPr>
          <w:ilvl w:val="0"/>
          <w:numId w:val="138"/>
        </w:numPr>
        <w:spacing w:line="276" w:lineRule="auto"/>
        <w:rPr>
          <w:rFonts w:eastAsia="Verdana"/>
          <w:sz w:val="20"/>
          <w:szCs w:val="20"/>
          <w:u w:color="000000"/>
          <w:bdr w:val="nil"/>
        </w:rPr>
      </w:pPr>
      <w:hyperlink w:anchor="Toc530309316" w:history="1">
        <w:r w:rsidR="00F914C2" w:rsidRPr="00702D90">
          <w:rPr>
            <w:rFonts w:eastAsia="Arial Unicode MS" w:cs="Arial Unicode MS"/>
            <w:sz w:val="20"/>
            <w:szCs w:val="20"/>
            <w:u w:color="000000"/>
            <w:bdr w:val="nil"/>
          </w:rPr>
          <w:t xml:space="preserve">Pozitivno upravljanje emocijama </w:t>
        </w:r>
      </w:hyperlink>
    </w:p>
    <w:p w14:paraId="5C7E0671" w14:textId="77777777" w:rsidR="00F914C2" w:rsidRPr="00702D90" w:rsidRDefault="00F914C2" w:rsidP="00D842A3">
      <w:pPr>
        <w:pStyle w:val="NoSpacing"/>
        <w:numPr>
          <w:ilvl w:val="0"/>
          <w:numId w:val="138"/>
        </w:numPr>
        <w:spacing w:line="276" w:lineRule="auto"/>
        <w:rPr>
          <w:rFonts w:eastAsia="Arial Unicode MS" w:cs="Arial Unicode MS"/>
          <w:sz w:val="20"/>
          <w:szCs w:val="20"/>
          <w:u w:color="000000"/>
          <w:bdr w:val="nil"/>
        </w:rPr>
      </w:pPr>
      <w:r w:rsidRPr="00702D90">
        <w:rPr>
          <w:rFonts w:eastAsia="Arial Unicode MS" w:cs="Arial Unicode MS"/>
          <w:sz w:val="20"/>
          <w:szCs w:val="20"/>
          <w:u w:color="000000"/>
          <w:bdr w:val="nil"/>
        </w:rPr>
        <w:fldChar w:fldCharType="begin"/>
      </w:r>
      <w:r w:rsidRPr="00702D90">
        <w:rPr>
          <w:rFonts w:eastAsia="Arial Unicode MS" w:cs="Arial Unicode MS"/>
          <w:sz w:val="20"/>
          <w:szCs w:val="20"/>
          <w:u w:color="000000"/>
          <w:bdr w:val="nil"/>
        </w:rPr>
        <w:instrText xml:space="preserve"> HYPERLINK \l "Toc530309321" </w:instrText>
      </w:r>
      <w:r w:rsidRPr="00702D90">
        <w:rPr>
          <w:rFonts w:eastAsia="Arial Unicode MS" w:cs="Arial Unicode MS"/>
          <w:sz w:val="20"/>
          <w:szCs w:val="20"/>
          <w:u w:color="000000"/>
          <w:bdr w:val="nil"/>
        </w:rPr>
        <w:fldChar w:fldCharType="separate"/>
      </w:r>
      <w:r w:rsidRPr="00702D90">
        <w:rPr>
          <w:rFonts w:eastAsia="Arial Unicode MS" w:cs="Arial Unicode MS"/>
          <w:sz w:val="20"/>
          <w:szCs w:val="20"/>
          <w:u w:color="000000"/>
          <w:bdr w:val="nil"/>
        </w:rPr>
        <w:t>Unapredjenje odnosa sa vršnjacima</w:t>
      </w:r>
    </w:p>
    <w:p w14:paraId="69C9F6D0" w14:textId="77777777" w:rsidR="00F914C2" w:rsidRPr="00702D90" w:rsidRDefault="00F914C2" w:rsidP="00D842A3">
      <w:pPr>
        <w:pStyle w:val="NoSpacing"/>
        <w:numPr>
          <w:ilvl w:val="0"/>
          <w:numId w:val="138"/>
        </w:numPr>
        <w:spacing w:line="276" w:lineRule="auto"/>
        <w:rPr>
          <w:rFonts w:eastAsia="Arial Unicode MS" w:cs="Arial Unicode MS"/>
          <w:sz w:val="20"/>
          <w:szCs w:val="20"/>
          <w:u w:color="000000"/>
          <w:bdr w:val="nil"/>
        </w:rPr>
      </w:pPr>
      <w:r w:rsidRPr="00702D90">
        <w:rPr>
          <w:rFonts w:eastAsia="Arial Unicode MS" w:cs="Arial Unicode MS"/>
          <w:sz w:val="20"/>
          <w:szCs w:val="20"/>
          <w:u w:color="000000"/>
          <w:bdr w:val="nil"/>
        </w:rPr>
        <w:t xml:space="preserve">Jačanje porodičnih odnosa </w:t>
      </w:r>
    </w:p>
    <w:p w14:paraId="040E7AA2" w14:textId="77777777" w:rsidR="00F914C2" w:rsidRPr="00702D90" w:rsidRDefault="00F914C2" w:rsidP="00D842A3">
      <w:pPr>
        <w:pStyle w:val="NoSpacing"/>
        <w:numPr>
          <w:ilvl w:val="0"/>
          <w:numId w:val="138"/>
        </w:numPr>
        <w:spacing w:line="276" w:lineRule="auto"/>
        <w:rPr>
          <w:rFonts w:eastAsia="Arial Unicode MS" w:cs="Arial Unicode MS"/>
          <w:sz w:val="20"/>
          <w:szCs w:val="20"/>
          <w:u w:color="000000"/>
          <w:bdr w:val="nil"/>
        </w:rPr>
      </w:pPr>
      <w:r w:rsidRPr="00702D90">
        <w:rPr>
          <w:rFonts w:eastAsia="Arial Unicode MS" w:cs="Arial Unicode MS"/>
          <w:sz w:val="20"/>
          <w:szCs w:val="20"/>
          <w:u w:color="000000"/>
          <w:bdr w:val="nil"/>
        </w:rPr>
        <w:t xml:space="preserve">Pravimo zdrave izbore </w:t>
      </w:r>
    </w:p>
    <w:p w14:paraId="3A835000" w14:textId="77777777" w:rsidR="00F914C2" w:rsidRPr="00702D90" w:rsidRDefault="00F914C2" w:rsidP="00D842A3">
      <w:pPr>
        <w:pStyle w:val="NoSpacing"/>
        <w:numPr>
          <w:ilvl w:val="0"/>
          <w:numId w:val="138"/>
        </w:numPr>
        <w:spacing w:line="276" w:lineRule="auto"/>
        <w:rPr>
          <w:rFonts w:eastAsia="Arial Unicode MS" w:cs="Arial Unicode MS"/>
          <w:sz w:val="20"/>
          <w:szCs w:val="20"/>
          <w:u w:color="000000"/>
          <w:bdr w:val="nil"/>
        </w:rPr>
      </w:pPr>
      <w:r w:rsidRPr="00702D90">
        <w:rPr>
          <w:rFonts w:eastAsia="Arial Unicode MS" w:cs="Arial Unicode MS"/>
          <w:sz w:val="20"/>
          <w:szCs w:val="20"/>
          <w:u w:color="000000"/>
          <w:bdr w:val="nil"/>
        </w:rPr>
        <w:t>Postavimo ciljeve za zdrav život</w:t>
      </w:r>
    </w:p>
    <w:p w14:paraId="5AA0DDD9" w14:textId="77777777" w:rsidR="00F914C2" w:rsidRPr="00702D90" w:rsidRDefault="0006081D" w:rsidP="00D842A3">
      <w:pPr>
        <w:pStyle w:val="NoSpacing"/>
        <w:numPr>
          <w:ilvl w:val="0"/>
          <w:numId w:val="138"/>
        </w:numPr>
        <w:spacing w:line="276" w:lineRule="auto"/>
        <w:rPr>
          <w:rFonts w:eastAsia="Arial Unicode MS" w:cs="Arial Unicode MS"/>
          <w:sz w:val="20"/>
          <w:szCs w:val="20"/>
          <w:u w:color="000000"/>
          <w:bdr w:val="nil"/>
          <w:lang w:val="sr-Latn-ME"/>
        </w:rPr>
      </w:pPr>
      <w:r w:rsidRPr="00702D90">
        <w:rPr>
          <w:rFonts w:eastAsia="Arial Unicode MS" w:cs="Arial Unicode MS"/>
          <w:sz w:val="20"/>
          <w:szCs w:val="20"/>
          <w:u w:color="000000"/>
          <w:bdr w:val="nil"/>
          <w:lang w:val="es-ES"/>
        </w:rPr>
        <w:t xml:space="preserve">Planiranje, </w:t>
      </w:r>
      <w:r w:rsidR="00F914C2" w:rsidRPr="00702D90">
        <w:rPr>
          <w:rFonts w:eastAsia="Arial Unicode MS" w:cs="Arial Unicode MS"/>
          <w:sz w:val="20"/>
          <w:szCs w:val="20"/>
          <w:u w:color="000000"/>
          <w:bdr w:val="nil"/>
          <w:lang w:val="es-ES"/>
        </w:rPr>
        <w:t xml:space="preserve">realizacija programa, monitoring i evaluacija progrema </w:t>
      </w:r>
      <w:r w:rsidR="00F914C2" w:rsidRPr="00702D90">
        <w:rPr>
          <w:rFonts w:eastAsia="Arial Unicode MS" w:cs="Arial Unicode MS"/>
          <w:sz w:val="20"/>
          <w:szCs w:val="20"/>
          <w:u w:color="000000"/>
          <w:bdr w:val="nil"/>
          <w:lang w:val="es-ES"/>
        </w:rPr>
        <w:tab/>
      </w:r>
      <w:r w:rsidR="00F914C2" w:rsidRPr="00702D90">
        <w:rPr>
          <w:rFonts w:eastAsia="Arial Unicode MS" w:cs="Arial Unicode MS"/>
          <w:sz w:val="20"/>
          <w:szCs w:val="20"/>
          <w:u w:color="000000"/>
          <w:bdr w:val="nil"/>
          <w:lang w:val="sr-Latn-ME"/>
        </w:rPr>
        <w:fldChar w:fldCharType="end"/>
      </w:r>
    </w:p>
    <w:p w14:paraId="686BC378" w14:textId="77777777" w:rsidR="004F4364" w:rsidRPr="00702D90" w:rsidRDefault="004F4364" w:rsidP="00F914C2">
      <w:pPr>
        <w:pBdr>
          <w:top w:val="nil"/>
          <w:left w:val="nil"/>
          <w:bottom w:val="nil"/>
          <w:right w:val="nil"/>
          <w:between w:val="nil"/>
          <w:bar w:val="nil"/>
        </w:pBdr>
        <w:spacing w:after="0" w:line="240" w:lineRule="auto"/>
        <w:rPr>
          <w:rFonts w:ascii="Verdana" w:eastAsia="Arial Unicode MS" w:hAnsi="Verdana" w:cs="Arial Unicode MS"/>
          <w:b/>
          <w:bCs/>
          <w:sz w:val="20"/>
          <w:szCs w:val="20"/>
          <w:u w:color="000000"/>
          <w:bdr w:val="nil"/>
          <w:lang w:val="sr-Latn-ME" w:eastAsia="sr-Latn-ME"/>
        </w:rPr>
      </w:pPr>
    </w:p>
    <w:p w14:paraId="0936B32E" w14:textId="77777777" w:rsidR="00F914C2" w:rsidRPr="00702D90" w:rsidRDefault="00F914C2" w:rsidP="004F4364">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eastAsia="sr-Latn-ME"/>
        </w:rPr>
      </w:pPr>
      <w:r w:rsidRPr="00702D90">
        <w:rPr>
          <w:rFonts w:ascii="Verdana" w:eastAsia="Arial Unicode MS" w:hAnsi="Verdana" w:cs="Arial Unicode MS"/>
          <w:b/>
          <w:bCs/>
          <w:sz w:val="20"/>
          <w:szCs w:val="20"/>
          <w:u w:color="000000"/>
          <w:bdr w:val="nil"/>
          <w:lang w:val="sr-Latn-ME" w:eastAsia="sr-Latn-ME"/>
        </w:rPr>
        <w:t>Način realizacije programa</w:t>
      </w:r>
      <w:r w:rsidR="004F4364" w:rsidRPr="00702D90">
        <w:rPr>
          <w:rFonts w:ascii="Verdana" w:eastAsia="Arial Unicode MS" w:hAnsi="Verdana" w:cs="Arial Unicode MS"/>
          <w:b/>
          <w:sz w:val="20"/>
          <w:szCs w:val="20"/>
          <w:u w:color="000000"/>
          <w:bdr w:val="nil"/>
          <w:lang w:val="sr-Latn-ME" w:eastAsia="sr-Latn-ME"/>
        </w:rPr>
        <w:t>:</w:t>
      </w:r>
      <w:r w:rsidR="004F4364" w:rsidRPr="00702D90">
        <w:rPr>
          <w:rFonts w:ascii="Verdana" w:eastAsia="Arial Unicode MS" w:hAnsi="Verdana" w:cs="Arial Unicode MS"/>
          <w:sz w:val="20"/>
          <w:szCs w:val="20"/>
          <w:u w:color="000000"/>
          <w:bdr w:val="nil"/>
          <w:lang w:val="sr-Latn-ME" w:eastAsia="sr-Latn-ME"/>
        </w:rPr>
        <w:t xml:space="preserve"> n</w:t>
      </w:r>
      <w:r w:rsidRPr="00702D90">
        <w:rPr>
          <w:rFonts w:ascii="Verdana" w:eastAsia="Arial Unicode MS" w:hAnsi="Verdana" w:cs="Arial Unicode MS"/>
          <w:sz w:val="20"/>
          <w:szCs w:val="20"/>
          <w:u w:color="000000"/>
          <w:bdr w:val="nil"/>
          <w:lang w:val="sr-Latn-ME" w:eastAsia="sr-Latn-ME"/>
        </w:rPr>
        <w:t>eposredno, postoji mogućnost prilagođavanja online ukliko to zahtijevaju spoljašni uslovi</w:t>
      </w:r>
    </w:p>
    <w:p w14:paraId="1284A45C" w14:textId="77777777" w:rsidR="00F914C2" w:rsidRPr="00702D90" w:rsidRDefault="00F914C2" w:rsidP="00F914C2">
      <w:pPr>
        <w:pBdr>
          <w:top w:val="nil"/>
          <w:left w:val="nil"/>
          <w:bottom w:val="nil"/>
          <w:right w:val="nil"/>
          <w:between w:val="nil"/>
          <w:bar w:val="nil"/>
        </w:pBdr>
        <w:spacing w:after="0" w:line="240" w:lineRule="auto"/>
        <w:rPr>
          <w:rFonts w:ascii="Verdana" w:eastAsia="Arial Unicode MS" w:hAnsi="Verdana" w:cs="Arial Unicode MS"/>
          <w:b/>
          <w:bCs/>
          <w:sz w:val="20"/>
          <w:szCs w:val="20"/>
          <w:u w:color="000000"/>
          <w:bdr w:val="nil"/>
          <w:lang w:val="de-DE" w:eastAsia="sr-Latn-ME"/>
        </w:rPr>
      </w:pPr>
    </w:p>
    <w:p w14:paraId="05A21D31" w14:textId="77777777" w:rsidR="00F914C2" w:rsidRPr="00702D90" w:rsidRDefault="00F914C2" w:rsidP="00F914C2">
      <w:pPr>
        <w:pBdr>
          <w:top w:val="nil"/>
          <w:left w:val="nil"/>
          <w:bottom w:val="nil"/>
          <w:right w:val="nil"/>
          <w:between w:val="nil"/>
          <w:bar w:val="nil"/>
        </w:pBdr>
        <w:spacing w:after="0" w:line="240" w:lineRule="auto"/>
        <w:rPr>
          <w:rFonts w:ascii="Verdana" w:eastAsia="Arial Unicode MS" w:hAnsi="Verdana" w:cs="Arial Unicode MS"/>
          <w:sz w:val="20"/>
          <w:szCs w:val="20"/>
          <w:u w:color="000000"/>
          <w:bdr w:val="nil"/>
          <w:lang w:val="de-DE" w:eastAsia="sr-Latn-ME"/>
        </w:rPr>
      </w:pPr>
      <w:r w:rsidRPr="00702D90">
        <w:rPr>
          <w:rFonts w:ascii="Verdana" w:eastAsia="Arial Unicode MS" w:hAnsi="Verdana" w:cs="Arial Unicode MS"/>
          <w:b/>
          <w:sz w:val="20"/>
          <w:szCs w:val="20"/>
          <w:u w:color="000000"/>
          <w:bdr w:val="nil"/>
          <w:lang w:val="de-DE" w:eastAsia="sr-Latn-ME"/>
        </w:rPr>
        <w:t xml:space="preserve">Trajanje programa (broj </w:t>
      </w:r>
      <w:r w:rsidR="004F4364" w:rsidRPr="00702D90">
        <w:rPr>
          <w:rFonts w:ascii="Verdana" w:eastAsia="Arial Unicode MS" w:hAnsi="Verdana" w:cs="Arial Unicode MS"/>
          <w:b/>
          <w:sz w:val="20"/>
          <w:szCs w:val="20"/>
          <w:u w:color="000000"/>
          <w:bdr w:val="nil"/>
          <w:lang w:val="de-DE" w:eastAsia="sr-Latn-ME"/>
        </w:rPr>
        <w:t xml:space="preserve">dana i broj sati </w:t>
      </w:r>
      <w:r w:rsidRPr="00702D90">
        <w:rPr>
          <w:rFonts w:ascii="Verdana" w:eastAsia="Arial Unicode MS" w:hAnsi="Verdana" w:cs="Arial Unicode MS"/>
          <w:b/>
          <w:sz w:val="20"/>
          <w:szCs w:val="20"/>
          <w:u w:color="000000"/>
          <w:bdr w:val="nil"/>
          <w:lang w:val="de-DE" w:eastAsia="sr-Latn-ME"/>
        </w:rPr>
        <w:t>):</w:t>
      </w:r>
      <w:r w:rsidRPr="00702D90">
        <w:rPr>
          <w:rFonts w:ascii="Verdana" w:eastAsia="Arial Unicode MS" w:hAnsi="Verdana" w:cs="Arial Unicode MS"/>
          <w:sz w:val="20"/>
          <w:szCs w:val="20"/>
          <w:u w:color="000000"/>
          <w:bdr w:val="nil"/>
          <w:lang w:val="de-DE" w:eastAsia="sr-Latn-ME"/>
        </w:rPr>
        <w:t xml:space="preserve"> </w:t>
      </w:r>
      <w:r w:rsidR="0006081D" w:rsidRPr="00702D90">
        <w:rPr>
          <w:rFonts w:ascii="Verdana" w:eastAsia="Arial Unicode MS" w:hAnsi="Verdana" w:cs="Arial Unicode MS"/>
          <w:sz w:val="20"/>
          <w:szCs w:val="20"/>
          <w:u w:color="000000"/>
          <w:bdr w:val="nil"/>
          <w:lang w:val="de-DE" w:eastAsia="sr-Latn-ME"/>
        </w:rPr>
        <w:t xml:space="preserve">3 </w:t>
      </w:r>
      <w:r w:rsidR="004F4364" w:rsidRPr="00702D90">
        <w:rPr>
          <w:rFonts w:ascii="Verdana" w:eastAsia="Arial Unicode MS" w:hAnsi="Verdana" w:cs="Arial Unicode MS"/>
          <w:sz w:val="20"/>
          <w:szCs w:val="20"/>
          <w:u w:color="000000"/>
          <w:bdr w:val="nil"/>
          <w:lang w:val="de-DE" w:eastAsia="sr-Latn-ME"/>
        </w:rPr>
        <w:t>dana, 24 sata</w:t>
      </w:r>
    </w:p>
    <w:p w14:paraId="37468405" w14:textId="77777777" w:rsidR="004F4364" w:rsidRPr="00702D90" w:rsidRDefault="004F4364" w:rsidP="00F914C2">
      <w:pPr>
        <w:pBdr>
          <w:top w:val="nil"/>
          <w:left w:val="nil"/>
          <w:bottom w:val="nil"/>
          <w:right w:val="nil"/>
          <w:between w:val="nil"/>
          <w:bar w:val="nil"/>
        </w:pBdr>
        <w:spacing w:after="0" w:line="240" w:lineRule="auto"/>
        <w:rPr>
          <w:rFonts w:ascii="Verdana" w:eastAsia="Arial Unicode MS" w:hAnsi="Verdana" w:cs="Arial Unicode MS"/>
          <w:b/>
          <w:bCs/>
          <w:sz w:val="20"/>
          <w:szCs w:val="20"/>
          <w:u w:color="000000"/>
          <w:bdr w:val="nil"/>
          <w:lang w:val="sr-Latn-ME" w:eastAsia="sr-Latn-ME"/>
        </w:rPr>
      </w:pPr>
    </w:p>
    <w:p w14:paraId="27437588" w14:textId="3DB6DBE6" w:rsidR="00F914C2" w:rsidRPr="00702D90" w:rsidRDefault="00F914C2" w:rsidP="00F914C2">
      <w:pPr>
        <w:pBdr>
          <w:top w:val="nil"/>
          <w:left w:val="nil"/>
          <w:bottom w:val="nil"/>
          <w:right w:val="nil"/>
          <w:between w:val="nil"/>
          <w:bar w:val="nil"/>
        </w:pBdr>
        <w:spacing w:after="0" w:line="240" w:lineRule="auto"/>
        <w:rPr>
          <w:rFonts w:ascii="Verdana" w:eastAsia="Arial Unicode MS" w:hAnsi="Verdana" w:cs="Arial Unicode MS"/>
          <w:sz w:val="20"/>
          <w:szCs w:val="20"/>
          <w:u w:color="000000"/>
          <w:bdr w:val="nil"/>
          <w:lang w:val="de-DE" w:eastAsia="sr-Latn-ME"/>
        </w:rPr>
      </w:pPr>
      <w:r w:rsidRPr="00702D90">
        <w:rPr>
          <w:rFonts w:ascii="Verdana" w:eastAsia="Arial Unicode MS" w:hAnsi="Verdana" w:cs="Arial Unicode MS"/>
          <w:b/>
          <w:sz w:val="20"/>
          <w:szCs w:val="20"/>
          <w:u w:color="000000"/>
          <w:bdr w:val="nil"/>
          <w:lang w:val="de-DE" w:eastAsia="sr-Latn-ME"/>
        </w:rPr>
        <w:t>Broj učesnika u grupi:</w:t>
      </w:r>
      <w:r w:rsidRPr="00702D90">
        <w:rPr>
          <w:rFonts w:ascii="Verdana" w:eastAsia="Arial Unicode MS" w:hAnsi="Verdana" w:cs="Arial Unicode MS"/>
          <w:sz w:val="20"/>
          <w:szCs w:val="20"/>
          <w:u w:color="000000"/>
          <w:bdr w:val="nil"/>
          <w:lang w:val="de-DE" w:eastAsia="sr-Latn-ME"/>
        </w:rPr>
        <w:t xml:space="preserve"> </w:t>
      </w:r>
      <w:r w:rsidR="00F54DA8" w:rsidRPr="00702D90">
        <w:rPr>
          <w:rFonts w:ascii="Verdana" w:eastAsia="Arial Unicode MS" w:hAnsi="Verdana" w:cs="Arial Unicode MS"/>
          <w:sz w:val="20"/>
          <w:szCs w:val="20"/>
          <w:u w:color="000000"/>
          <w:bdr w:val="nil"/>
          <w:lang w:val="de-DE" w:eastAsia="sr-Latn-ME"/>
        </w:rPr>
        <w:t>2</w:t>
      </w:r>
      <w:r w:rsidRPr="00702D90">
        <w:rPr>
          <w:rFonts w:ascii="Verdana" w:eastAsia="Arial Unicode MS" w:hAnsi="Verdana" w:cs="Arial Unicode MS"/>
          <w:sz w:val="20"/>
          <w:szCs w:val="20"/>
          <w:u w:color="000000"/>
          <w:bdr w:val="nil"/>
          <w:lang w:val="de-DE" w:eastAsia="sr-Latn-ME"/>
        </w:rPr>
        <w:t xml:space="preserve">0 </w:t>
      </w:r>
      <w:r w:rsidR="00F54DA8" w:rsidRPr="00702D90">
        <w:rPr>
          <w:rFonts w:ascii="Verdana" w:eastAsia="Arial Unicode MS" w:hAnsi="Verdana" w:cs="Arial Unicode MS"/>
          <w:sz w:val="20"/>
          <w:szCs w:val="20"/>
          <w:u w:color="000000"/>
          <w:bdr w:val="nil"/>
          <w:lang w:val="de-DE" w:eastAsia="sr-Latn-ME"/>
        </w:rPr>
        <w:t>-</w:t>
      </w:r>
      <w:r w:rsidRPr="00702D90">
        <w:rPr>
          <w:rFonts w:ascii="Verdana" w:eastAsia="Arial Unicode MS" w:hAnsi="Verdana" w:cs="Arial Unicode MS"/>
          <w:sz w:val="20"/>
          <w:szCs w:val="20"/>
          <w:u w:color="000000"/>
          <w:bdr w:val="nil"/>
          <w:lang w:val="de-DE" w:eastAsia="sr-Latn-ME"/>
        </w:rPr>
        <w:t xml:space="preserve"> 25</w:t>
      </w:r>
    </w:p>
    <w:p w14:paraId="6200A158" w14:textId="77777777" w:rsidR="00F914C2" w:rsidRPr="00702D90" w:rsidRDefault="00F914C2" w:rsidP="00F914C2">
      <w:pPr>
        <w:pBdr>
          <w:top w:val="nil"/>
          <w:left w:val="nil"/>
          <w:bottom w:val="nil"/>
          <w:right w:val="nil"/>
          <w:between w:val="nil"/>
          <w:bar w:val="nil"/>
        </w:pBdr>
        <w:spacing w:after="0" w:line="240" w:lineRule="auto"/>
        <w:rPr>
          <w:rFonts w:ascii="Verdana" w:eastAsia="Arial Unicode MS" w:hAnsi="Verdana" w:cs="Arial Unicode MS"/>
          <w:sz w:val="20"/>
          <w:szCs w:val="20"/>
          <w:u w:color="002060"/>
          <w:bdr w:val="nil"/>
          <w:lang w:val="de-DE" w:eastAsia="sr-Latn-ME"/>
        </w:rPr>
      </w:pPr>
    </w:p>
    <w:p w14:paraId="4D3A9CFC" w14:textId="77777777" w:rsidR="00F914C2" w:rsidRPr="00702D90" w:rsidRDefault="0006081D" w:rsidP="00F914C2">
      <w:p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sr-Latn-ME" w:eastAsia="sr-Latn-ME"/>
        </w:rPr>
      </w:pPr>
      <w:r w:rsidRPr="00702D90">
        <w:rPr>
          <w:rFonts w:ascii="Verdana" w:eastAsia="Arial Unicode MS" w:hAnsi="Verdana" w:cs="Arial Unicode MS"/>
          <w:b/>
          <w:sz w:val="20"/>
          <w:szCs w:val="20"/>
          <w:u w:color="000000"/>
          <w:bdr w:val="nil"/>
          <w:lang w:val="de-DE" w:eastAsia="sr-Latn-ME"/>
        </w:rPr>
        <w:t xml:space="preserve">Cijena po učesniku dnevno </w:t>
      </w:r>
      <w:r w:rsidR="00F914C2" w:rsidRPr="00702D90">
        <w:rPr>
          <w:rFonts w:ascii="Verdana" w:eastAsia="Arial Unicode MS" w:hAnsi="Verdana" w:cs="Arial Unicode MS"/>
          <w:b/>
          <w:sz w:val="20"/>
          <w:szCs w:val="20"/>
          <w:u w:color="000000"/>
          <w:bdr w:val="nil"/>
          <w:lang w:val="de-DE" w:eastAsia="sr-Latn-ME"/>
        </w:rPr>
        <w:t>i šta ona uključuje:</w:t>
      </w:r>
      <w:r w:rsidR="00F914C2" w:rsidRPr="00702D90">
        <w:rPr>
          <w:rFonts w:ascii="Verdana" w:eastAsia="Arial Unicode MS" w:hAnsi="Verdana" w:cs="Arial Unicode MS"/>
          <w:sz w:val="20"/>
          <w:szCs w:val="20"/>
          <w:u w:color="000000"/>
          <w:bdr w:val="nil"/>
          <w:lang w:val="de-DE" w:eastAsia="sr-Latn-ME"/>
        </w:rPr>
        <w:t xml:space="preserve"> </w:t>
      </w:r>
      <w:r w:rsidR="00BD3D94" w:rsidRPr="00702D90">
        <w:rPr>
          <w:rFonts w:ascii="Verdana" w:hAnsi="Verdana"/>
          <w:sz w:val="20"/>
          <w:szCs w:val="20"/>
          <w:shd w:val="clear" w:color="auto" w:fill="FFFFFF"/>
          <w:lang w:val="de-DE"/>
        </w:rPr>
        <w:t>70€ po učesn</w:t>
      </w:r>
      <w:r w:rsidRPr="00702D90">
        <w:rPr>
          <w:rFonts w:ascii="Verdana" w:hAnsi="Verdana"/>
          <w:sz w:val="20"/>
          <w:szCs w:val="20"/>
          <w:shd w:val="clear" w:color="auto" w:fill="FFFFFF"/>
          <w:lang w:val="de-DE"/>
        </w:rPr>
        <w:t>iku dnevno. Cijena uključuje: </w:t>
      </w:r>
      <w:r w:rsidR="00BD3D94" w:rsidRPr="00702D90">
        <w:rPr>
          <w:rFonts w:ascii="Verdana" w:hAnsi="Verdana"/>
          <w:sz w:val="20"/>
          <w:szCs w:val="20"/>
          <w:shd w:val="clear" w:color="auto" w:fill="FFFFFF"/>
          <w:lang w:val="de-DE"/>
        </w:rPr>
        <w:t>potrošni materijal (b</w:t>
      </w:r>
      <w:r w:rsidRPr="00702D90">
        <w:rPr>
          <w:rFonts w:ascii="Verdana" w:hAnsi="Verdana"/>
          <w:sz w:val="20"/>
          <w:szCs w:val="20"/>
          <w:shd w:val="clear" w:color="auto" w:fill="FFFFFF"/>
          <w:lang w:val="de-DE"/>
        </w:rPr>
        <w:t xml:space="preserve">ilježnice i olovke za pisanje), </w:t>
      </w:r>
      <w:r w:rsidR="00BD3D94" w:rsidRPr="00702D90">
        <w:rPr>
          <w:rFonts w:ascii="Verdana" w:hAnsi="Verdana"/>
          <w:sz w:val="20"/>
          <w:szCs w:val="20"/>
          <w:shd w:val="clear" w:color="auto" w:fill="FFFFFF"/>
          <w:lang w:val="de-DE"/>
        </w:rPr>
        <w:t>Priručnik za nastavnike "Vještine za adolescenciju" u štampanom formatu B5, meki povez, 345 st</w:t>
      </w:r>
      <w:r w:rsidRPr="00702D90">
        <w:rPr>
          <w:rFonts w:ascii="Verdana" w:hAnsi="Verdana"/>
          <w:sz w:val="20"/>
          <w:szCs w:val="20"/>
          <w:shd w:val="clear" w:color="auto" w:fill="FFFFFF"/>
          <w:lang w:val="de-DE"/>
        </w:rPr>
        <w:t xml:space="preserve">rana, 1 primjerak po učesniku, </w:t>
      </w:r>
      <w:r w:rsidR="00BD3D94" w:rsidRPr="00702D90">
        <w:rPr>
          <w:rFonts w:ascii="Verdana" w:hAnsi="Verdana"/>
          <w:sz w:val="20"/>
          <w:szCs w:val="20"/>
          <w:shd w:val="clear" w:color="auto" w:fill="FFFFFF"/>
          <w:lang w:val="de-DE"/>
        </w:rPr>
        <w:t>Radni listovi za učen</w:t>
      </w:r>
      <w:r w:rsidRPr="00702D90">
        <w:rPr>
          <w:rFonts w:ascii="Verdana" w:hAnsi="Verdana"/>
          <w:sz w:val="20"/>
          <w:szCs w:val="20"/>
          <w:shd w:val="clear" w:color="auto" w:fill="FFFFFF"/>
          <w:lang w:val="de-DE"/>
        </w:rPr>
        <w:t>ike, 1 primjerak po učesniku, r</w:t>
      </w:r>
      <w:r w:rsidR="00BD3D94" w:rsidRPr="00702D90">
        <w:rPr>
          <w:rFonts w:ascii="Verdana" w:hAnsi="Verdana"/>
          <w:sz w:val="20"/>
          <w:szCs w:val="20"/>
          <w:shd w:val="clear" w:color="auto" w:fill="FFFFFF"/>
          <w:lang w:val="de-DE"/>
        </w:rPr>
        <w:t xml:space="preserve">učak i osvježenje u pauzama (sok </w:t>
      </w:r>
      <w:r w:rsidRPr="00702D90">
        <w:rPr>
          <w:rFonts w:ascii="Verdana" w:hAnsi="Verdana"/>
          <w:sz w:val="20"/>
          <w:szCs w:val="20"/>
          <w:shd w:val="clear" w:color="auto" w:fill="FFFFFF"/>
          <w:lang w:val="de-DE"/>
        </w:rPr>
        <w:t>i kafa, dvije pauze po danu), h</w:t>
      </w:r>
      <w:r w:rsidR="00BD3D94" w:rsidRPr="00702D90">
        <w:rPr>
          <w:rFonts w:ascii="Verdana" w:hAnsi="Verdana"/>
          <w:sz w:val="20"/>
          <w:szCs w:val="20"/>
          <w:shd w:val="clear" w:color="auto" w:fill="FFFFFF"/>
          <w:lang w:val="de-DE"/>
        </w:rPr>
        <w:t>onorari za voditelje seminara, 5 eura</w:t>
      </w:r>
      <w:r w:rsidRPr="00702D90">
        <w:rPr>
          <w:rFonts w:ascii="Verdana" w:hAnsi="Verdana"/>
          <w:sz w:val="20"/>
          <w:szCs w:val="20"/>
          <w:shd w:val="clear" w:color="auto" w:fill="FFFFFF"/>
          <w:lang w:val="de-DE"/>
        </w:rPr>
        <w:t xml:space="preserve"> po osobi po danu po voditelju, </w:t>
      </w:r>
      <w:r w:rsidR="00BD3D94" w:rsidRPr="00702D90">
        <w:rPr>
          <w:rFonts w:ascii="Verdana" w:hAnsi="Verdana"/>
          <w:sz w:val="20"/>
          <w:szCs w:val="20"/>
          <w:shd w:val="clear" w:color="auto" w:fill="FFFFFF"/>
          <w:lang w:val="de-DE"/>
        </w:rPr>
        <w:t>10 eura po danu po učesniku ukupno za dva voditelj</w:t>
      </w:r>
      <w:r w:rsidR="00BD3D94" w:rsidRPr="00702D90">
        <w:rPr>
          <w:rFonts w:ascii="Verdana" w:eastAsia="Arial Unicode MS" w:hAnsi="Verdana" w:cs="Arial Unicode MS"/>
          <w:sz w:val="20"/>
          <w:szCs w:val="20"/>
          <w:u w:color="000000"/>
          <w:bdr w:val="nil"/>
          <w:lang w:val="de-DE" w:eastAsia="sr-Latn-ME"/>
        </w:rPr>
        <w:t>a.</w:t>
      </w:r>
    </w:p>
    <w:p w14:paraId="578AC236" w14:textId="77777777" w:rsidR="003344CD" w:rsidRPr="00702D90" w:rsidRDefault="003344CD">
      <w:pPr>
        <w:rPr>
          <w:lang w:val="de-DE"/>
        </w:rPr>
      </w:pPr>
      <w:r w:rsidRPr="00702D90">
        <w:rPr>
          <w:lang w:val="de-DE"/>
        </w:rPr>
        <w:br w:type="page"/>
      </w:r>
    </w:p>
    <w:tbl>
      <w:tblPr>
        <w:tblStyle w:val="TableGrid"/>
        <w:tblW w:w="0" w:type="auto"/>
        <w:tblLook w:val="04A0" w:firstRow="1" w:lastRow="0" w:firstColumn="1" w:lastColumn="0" w:noHBand="0" w:noVBand="1"/>
      </w:tblPr>
      <w:tblGrid>
        <w:gridCol w:w="9062"/>
      </w:tblGrid>
      <w:tr w:rsidR="007472D2" w:rsidRPr="00702D90" w14:paraId="119B902F" w14:textId="77777777" w:rsidTr="00404AF1">
        <w:trPr>
          <w:trHeight w:val="694"/>
        </w:trPr>
        <w:tc>
          <w:tcPr>
            <w:tcW w:w="9062" w:type="dxa"/>
            <w:shd w:val="clear" w:color="auto" w:fill="FBE4D5" w:themeFill="accent2" w:themeFillTint="33"/>
            <w:vAlign w:val="center"/>
          </w:tcPr>
          <w:p w14:paraId="678E6DEF" w14:textId="77777777" w:rsidR="00404AF1" w:rsidRPr="00702D90" w:rsidRDefault="00BA5253" w:rsidP="004F4364">
            <w:pPr>
              <w:jc w:val="center"/>
              <w:rPr>
                <w:rFonts w:ascii="Verdana" w:eastAsia="Times New Roman" w:hAnsi="Verdana" w:cs="Tahoma"/>
                <w:b/>
                <w:bCs/>
                <w:iCs/>
                <w:lang w:val="pl-PL" w:eastAsia="de-CH"/>
              </w:rPr>
            </w:pPr>
            <w:r w:rsidRPr="00702D90">
              <w:rPr>
                <w:rFonts w:ascii="Verdana" w:hAnsi="Verdana" w:cs="Tahoma"/>
                <w:b/>
                <w:bCs/>
                <w:iCs/>
                <w:lang w:val="pl-PL"/>
              </w:rPr>
              <w:lastRenderedPageBreak/>
              <w:t>206</w:t>
            </w:r>
            <w:r w:rsidR="004242A8" w:rsidRPr="00702D90">
              <w:rPr>
                <w:rFonts w:ascii="Verdana" w:hAnsi="Verdana" w:cs="Tahoma"/>
                <w:b/>
                <w:bCs/>
                <w:iCs/>
                <w:lang w:val="pl-PL"/>
              </w:rPr>
              <w:t xml:space="preserve">. </w:t>
            </w:r>
            <w:r w:rsidR="004F4364" w:rsidRPr="00702D90">
              <w:rPr>
                <w:rFonts w:ascii="Verdana" w:eastAsia="Times New Roman" w:hAnsi="Verdana" w:cs="Tahoma"/>
                <w:b/>
                <w:bCs/>
                <w:iCs/>
                <w:lang w:val="pl-PL" w:eastAsia="de-CH"/>
              </w:rPr>
              <w:t>ZAŠTITA ŽIVOTNE SREDIN</w:t>
            </w:r>
            <w:r w:rsidR="000D1969" w:rsidRPr="00702D90">
              <w:rPr>
                <w:rFonts w:ascii="Verdana" w:eastAsia="Times New Roman" w:hAnsi="Verdana" w:cs="Tahoma"/>
                <w:b/>
                <w:bCs/>
                <w:iCs/>
                <w:lang w:val="pl-PL" w:eastAsia="de-CH"/>
              </w:rPr>
              <w:t>E</w:t>
            </w:r>
            <w:r w:rsidR="004F4364" w:rsidRPr="00702D90">
              <w:rPr>
                <w:rFonts w:ascii="Verdana" w:eastAsia="Times New Roman" w:hAnsi="Verdana" w:cs="Tahoma"/>
                <w:b/>
                <w:bCs/>
                <w:iCs/>
                <w:lang w:val="pl-PL" w:eastAsia="de-CH"/>
              </w:rPr>
              <w:t xml:space="preserve"> U CILJU PROMOCIJE </w:t>
            </w:r>
          </w:p>
          <w:p w14:paraId="3D7A22F3" w14:textId="056750AB" w:rsidR="007472D2" w:rsidRPr="00702D90" w:rsidRDefault="004F4364" w:rsidP="004F4364">
            <w:pPr>
              <w:jc w:val="center"/>
              <w:rPr>
                <w:rFonts w:ascii="Verdana" w:hAnsi="Verdana" w:cs="Tahoma"/>
                <w:b/>
                <w:bCs/>
                <w:iCs/>
                <w:sz w:val="20"/>
                <w:szCs w:val="20"/>
                <w:lang w:val="pl-PL"/>
              </w:rPr>
            </w:pPr>
            <w:r w:rsidRPr="00702D90">
              <w:rPr>
                <w:rFonts w:ascii="Verdana" w:eastAsia="Times New Roman" w:hAnsi="Verdana" w:cs="Tahoma"/>
                <w:b/>
                <w:bCs/>
                <w:iCs/>
                <w:lang w:val="pl-PL" w:eastAsia="de-CH"/>
              </w:rPr>
              <w:t>ZDRAVSTVENOG OBRAZOVANJA</w:t>
            </w:r>
          </w:p>
        </w:tc>
      </w:tr>
    </w:tbl>
    <w:p w14:paraId="17F70EA1" w14:textId="77777777" w:rsidR="007472D2" w:rsidRPr="00702D90" w:rsidRDefault="007472D2" w:rsidP="001C7CA4">
      <w:pPr>
        <w:spacing w:after="0" w:line="240" w:lineRule="auto"/>
        <w:rPr>
          <w:rFonts w:ascii="Verdana" w:hAnsi="Verdana" w:cs="Tahoma"/>
          <w:sz w:val="20"/>
          <w:szCs w:val="20"/>
          <w:lang w:val="pl-PL"/>
        </w:rPr>
      </w:pPr>
    </w:p>
    <w:p w14:paraId="17067C79" w14:textId="77777777" w:rsidR="004F4364" w:rsidRPr="00702D90" w:rsidRDefault="004F4364" w:rsidP="004F436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00B00FAD" w:rsidRPr="00702D90">
        <w:rPr>
          <w:rFonts w:ascii="Verdana" w:eastAsia="Times New Roman" w:hAnsi="Verdana" w:cs="Verdana"/>
          <w:sz w:val="20"/>
          <w:szCs w:val="20"/>
          <w:lang w:val="sr-Latn-CS" w:eastAsia="de-CH"/>
        </w:rPr>
        <w:t>Marina Andrijević-</w:t>
      </w:r>
      <w:r w:rsidRPr="00702D90">
        <w:rPr>
          <w:rFonts w:ascii="Verdana" w:eastAsia="Times New Roman" w:hAnsi="Verdana" w:cs="Verdana"/>
          <w:sz w:val="20"/>
          <w:szCs w:val="20"/>
          <w:lang w:val="sr-Latn-CS" w:eastAsia="de-CH"/>
        </w:rPr>
        <w:t>Petrović, Vladimir Petrović</w:t>
      </w:r>
    </w:p>
    <w:p w14:paraId="6EE1FCB4" w14:textId="77777777" w:rsidR="004F4364" w:rsidRPr="00702D90" w:rsidRDefault="004F4364" w:rsidP="004F436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Vladimir Petrović</w:t>
      </w:r>
    </w:p>
    <w:p w14:paraId="6EA881EB" w14:textId="77777777" w:rsidR="004F4364" w:rsidRPr="00702D90" w:rsidRDefault="004F4364" w:rsidP="004F436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shd w:val="clear" w:color="auto" w:fill="FFFFFF"/>
          <w:lang w:val="es-ES" w:eastAsia="de-CH"/>
        </w:rPr>
        <w:t>mvladimir055@gmail.com</w:t>
      </w:r>
    </w:p>
    <w:p w14:paraId="518D1060" w14:textId="59D46043" w:rsidR="004F4364" w:rsidRPr="00702D90" w:rsidRDefault="004F4364" w:rsidP="004F436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067 640 005</w:t>
      </w:r>
    </w:p>
    <w:p w14:paraId="2BBA2465" w14:textId="77777777" w:rsidR="004F4364" w:rsidRPr="00702D90" w:rsidRDefault="004F4364" w:rsidP="004F4364">
      <w:pPr>
        <w:spacing w:after="0" w:line="240" w:lineRule="auto"/>
        <w:jc w:val="both"/>
        <w:rPr>
          <w:rFonts w:ascii="Verdana" w:eastAsia="Times New Roman" w:hAnsi="Verdana" w:cs="Arial"/>
          <w:sz w:val="20"/>
          <w:szCs w:val="20"/>
          <w:lang w:val="sr-Latn-CS" w:eastAsia="de-CH"/>
        </w:rPr>
      </w:pPr>
    </w:p>
    <w:p w14:paraId="1F12F14A" w14:textId="5ED98E73" w:rsidR="004F4364" w:rsidRPr="00702D90" w:rsidRDefault="00FA4F3F" w:rsidP="004F436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4F4364" w:rsidRPr="00702D90">
        <w:rPr>
          <w:rFonts w:ascii="Verdana" w:eastAsia="Times New Roman" w:hAnsi="Verdana" w:cs="Verdana"/>
          <w:b/>
          <w:sz w:val="20"/>
          <w:szCs w:val="20"/>
          <w:lang w:val="sr-Latn-CS" w:eastAsia="de-CH"/>
        </w:rPr>
        <w:t xml:space="preserve">: </w:t>
      </w:r>
      <w:r w:rsidR="00751C9F" w:rsidRPr="00702D90">
        <w:rPr>
          <w:rFonts w:ascii="Verdana" w:eastAsia="Times New Roman" w:hAnsi="Verdana" w:cs="Times New Roman"/>
          <w:sz w:val="20"/>
          <w:szCs w:val="20"/>
          <w:lang w:val="en-GB" w:eastAsia="de-CH"/>
        </w:rPr>
        <w:t>Upoznavanje</w:t>
      </w:r>
      <w:r w:rsidR="004F4364" w:rsidRPr="00702D90">
        <w:rPr>
          <w:rFonts w:ascii="Verdana" w:eastAsia="Times New Roman" w:hAnsi="Verdana" w:cs="Times New Roman"/>
          <w:sz w:val="20"/>
          <w:szCs w:val="20"/>
          <w:lang w:val="sr-Latn-CS" w:eastAsia="de-CH"/>
        </w:rPr>
        <w:t xml:space="preserve"> </w:t>
      </w:r>
      <w:r w:rsidR="004F4364" w:rsidRPr="00702D90">
        <w:rPr>
          <w:rFonts w:ascii="Verdana" w:eastAsia="Times New Roman" w:hAnsi="Verdana" w:cs="Times New Roman"/>
          <w:sz w:val="20"/>
          <w:szCs w:val="20"/>
          <w:lang w:val="en-GB" w:eastAsia="de-CH"/>
        </w:rPr>
        <w:t>sa</w:t>
      </w:r>
      <w:r w:rsidR="004F4364" w:rsidRPr="00702D90">
        <w:rPr>
          <w:rFonts w:ascii="Verdana" w:eastAsia="Times New Roman" w:hAnsi="Verdana" w:cs="Times New Roman"/>
          <w:sz w:val="20"/>
          <w:szCs w:val="20"/>
          <w:lang w:val="sr-Latn-CS" w:eastAsia="de-CH"/>
        </w:rPr>
        <w:t xml:space="preserve"> </w:t>
      </w:r>
      <w:r w:rsidR="004F4364" w:rsidRPr="00702D90">
        <w:rPr>
          <w:rFonts w:ascii="Verdana" w:eastAsia="Times New Roman" w:hAnsi="Verdana" w:cs="Times New Roman"/>
          <w:sz w:val="20"/>
          <w:szCs w:val="20"/>
          <w:lang w:val="en-GB" w:eastAsia="de-CH"/>
        </w:rPr>
        <w:t>promocijom</w:t>
      </w:r>
      <w:r w:rsidR="004F4364" w:rsidRPr="00702D90">
        <w:rPr>
          <w:rFonts w:ascii="Verdana" w:eastAsia="Times New Roman" w:hAnsi="Verdana" w:cs="Times New Roman"/>
          <w:sz w:val="20"/>
          <w:szCs w:val="20"/>
          <w:lang w:val="sr-Latn-CS" w:eastAsia="de-CH"/>
        </w:rPr>
        <w:t xml:space="preserve"> </w:t>
      </w:r>
      <w:r w:rsidR="004F4364" w:rsidRPr="00702D90">
        <w:rPr>
          <w:rFonts w:ascii="Verdana" w:eastAsia="Times New Roman" w:hAnsi="Verdana" w:cs="Times New Roman"/>
          <w:sz w:val="20"/>
          <w:szCs w:val="20"/>
          <w:lang w:val="en-GB" w:eastAsia="de-CH"/>
        </w:rPr>
        <w:t>zdrav</w:t>
      </w:r>
      <w:r w:rsidR="00751C9F" w:rsidRPr="00702D90">
        <w:rPr>
          <w:rFonts w:ascii="Verdana" w:eastAsia="Times New Roman" w:hAnsi="Verdana" w:cs="Times New Roman"/>
          <w:sz w:val="20"/>
          <w:szCs w:val="20"/>
          <w:lang w:val="en-GB" w:eastAsia="de-CH"/>
        </w:rPr>
        <w:t>lja</w:t>
      </w:r>
      <w:r w:rsidR="00751C9F" w:rsidRPr="00702D90">
        <w:rPr>
          <w:rFonts w:ascii="Verdana" w:eastAsia="Times New Roman" w:hAnsi="Verdana" w:cs="Times New Roman"/>
          <w:sz w:val="20"/>
          <w:szCs w:val="20"/>
          <w:lang w:val="sr-Latn-CS" w:eastAsia="de-CH"/>
        </w:rPr>
        <w:t xml:space="preserve"> </w:t>
      </w:r>
      <w:r w:rsidR="00751C9F" w:rsidRPr="00702D90">
        <w:rPr>
          <w:rFonts w:ascii="Verdana" w:eastAsia="Times New Roman" w:hAnsi="Verdana" w:cs="Times New Roman"/>
          <w:sz w:val="20"/>
          <w:szCs w:val="20"/>
          <w:lang w:val="en-GB" w:eastAsia="de-CH"/>
        </w:rPr>
        <w:t>u</w:t>
      </w:r>
      <w:r w:rsidR="00751C9F" w:rsidRPr="00702D90">
        <w:rPr>
          <w:rFonts w:ascii="Verdana" w:eastAsia="Times New Roman" w:hAnsi="Verdana" w:cs="Times New Roman"/>
          <w:sz w:val="20"/>
          <w:szCs w:val="20"/>
          <w:lang w:val="sr-Latn-CS" w:eastAsia="de-CH"/>
        </w:rPr>
        <w:t>č</w:t>
      </w:r>
      <w:r w:rsidR="00751C9F" w:rsidRPr="00702D90">
        <w:rPr>
          <w:rFonts w:ascii="Verdana" w:eastAsia="Times New Roman" w:hAnsi="Verdana" w:cs="Times New Roman"/>
          <w:sz w:val="20"/>
          <w:szCs w:val="20"/>
          <w:lang w:val="en-GB" w:eastAsia="de-CH"/>
        </w:rPr>
        <w:t>enika</w:t>
      </w:r>
      <w:r w:rsidR="00751C9F" w:rsidRPr="00702D90">
        <w:rPr>
          <w:rFonts w:ascii="Verdana" w:eastAsia="Times New Roman" w:hAnsi="Verdana" w:cs="Times New Roman"/>
          <w:sz w:val="20"/>
          <w:szCs w:val="20"/>
          <w:lang w:val="sr-Latn-CS" w:eastAsia="de-CH"/>
        </w:rPr>
        <w:t xml:space="preserve"> </w:t>
      </w:r>
      <w:r w:rsidR="00751C9F" w:rsidRPr="00702D90">
        <w:rPr>
          <w:rFonts w:ascii="Verdana" w:eastAsia="Times New Roman" w:hAnsi="Verdana" w:cs="Times New Roman"/>
          <w:sz w:val="20"/>
          <w:szCs w:val="20"/>
          <w:lang w:val="en-GB" w:eastAsia="de-CH"/>
        </w:rPr>
        <w:t>u</w:t>
      </w:r>
      <w:r w:rsidR="00751C9F" w:rsidRPr="00702D90">
        <w:rPr>
          <w:rFonts w:ascii="Verdana" w:eastAsia="Times New Roman" w:hAnsi="Verdana" w:cs="Times New Roman"/>
          <w:sz w:val="20"/>
          <w:szCs w:val="20"/>
          <w:lang w:val="sr-Latn-CS" w:eastAsia="de-CH"/>
        </w:rPr>
        <w:t xml:space="preserve"> š</w:t>
      </w:r>
      <w:r w:rsidR="00751C9F" w:rsidRPr="00702D90">
        <w:rPr>
          <w:rFonts w:ascii="Verdana" w:eastAsia="Times New Roman" w:hAnsi="Verdana" w:cs="Times New Roman"/>
          <w:sz w:val="20"/>
          <w:szCs w:val="20"/>
          <w:lang w:val="en-GB" w:eastAsia="de-CH"/>
        </w:rPr>
        <w:t>koli</w:t>
      </w:r>
      <w:r w:rsidR="00751C9F" w:rsidRPr="00702D90">
        <w:rPr>
          <w:rFonts w:ascii="Verdana" w:eastAsia="Times New Roman" w:hAnsi="Verdana" w:cs="Times New Roman"/>
          <w:sz w:val="20"/>
          <w:szCs w:val="20"/>
          <w:lang w:val="sr-Latn-CS" w:eastAsia="de-CH"/>
        </w:rPr>
        <w:t xml:space="preserve"> </w:t>
      </w:r>
      <w:r w:rsidR="00751C9F" w:rsidRPr="00702D90">
        <w:rPr>
          <w:rFonts w:ascii="Verdana" w:eastAsia="Times New Roman" w:hAnsi="Verdana" w:cs="Times New Roman"/>
          <w:sz w:val="20"/>
          <w:szCs w:val="20"/>
          <w:lang w:val="en-GB" w:eastAsia="de-CH"/>
        </w:rPr>
        <w:t>koja</w:t>
      </w:r>
      <w:r w:rsidR="004F4364" w:rsidRPr="00702D90">
        <w:rPr>
          <w:rFonts w:ascii="Verdana" w:eastAsia="Times New Roman" w:hAnsi="Verdana" w:cs="Times New Roman"/>
          <w:sz w:val="20"/>
          <w:szCs w:val="20"/>
          <w:lang w:val="sr-Latn-CS" w:eastAsia="de-CH"/>
        </w:rPr>
        <w:t xml:space="preserve"> </w:t>
      </w:r>
      <w:r w:rsidR="004F4364" w:rsidRPr="00702D90">
        <w:rPr>
          <w:rFonts w:ascii="Verdana" w:eastAsia="Times New Roman" w:hAnsi="Verdana" w:cs="Times New Roman"/>
          <w:sz w:val="20"/>
          <w:szCs w:val="20"/>
          <w:lang w:val="en-GB" w:eastAsia="de-CH"/>
        </w:rPr>
        <w:t>se</w:t>
      </w:r>
      <w:r w:rsidR="004F4364" w:rsidRPr="00702D90">
        <w:rPr>
          <w:rFonts w:ascii="Verdana" w:eastAsia="Times New Roman" w:hAnsi="Verdana" w:cs="Times New Roman"/>
          <w:sz w:val="20"/>
          <w:szCs w:val="20"/>
          <w:lang w:val="sr-Latn-CS" w:eastAsia="de-CH"/>
        </w:rPr>
        <w:t xml:space="preserve"> </w:t>
      </w:r>
      <w:r w:rsidR="00751C9F" w:rsidRPr="00702D90">
        <w:rPr>
          <w:rFonts w:ascii="Verdana" w:eastAsia="Times New Roman" w:hAnsi="Verdana" w:cs="Times New Roman"/>
          <w:sz w:val="20"/>
          <w:szCs w:val="20"/>
          <w:lang w:val="en-GB" w:eastAsia="de-CH"/>
        </w:rPr>
        <w:t>u</w:t>
      </w:r>
      <w:r w:rsidR="00751C9F" w:rsidRPr="00702D90">
        <w:rPr>
          <w:rFonts w:ascii="Verdana" w:eastAsia="Times New Roman" w:hAnsi="Verdana" w:cs="Times New Roman"/>
          <w:sz w:val="20"/>
          <w:szCs w:val="20"/>
          <w:lang w:val="sr-Latn-CS" w:eastAsia="de-CH"/>
        </w:rPr>
        <w:t xml:space="preserve"> </w:t>
      </w:r>
      <w:r w:rsidR="004F4364" w:rsidRPr="00702D90">
        <w:rPr>
          <w:rFonts w:ascii="Verdana" w:eastAsia="Times New Roman" w:hAnsi="Verdana" w:cs="Times New Roman"/>
          <w:sz w:val="20"/>
          <w:szCs w:val="20"/>
          <w:lang w:val="en-GB" w:eastAsia="de-CH"/>
        </w:rPr>
        <w:t>najve</w:t>
      </w:r>
      <w:r w:rsidR="004F4364" w:rsidRPr="00702D90">
        <w:rPr>
          <w:rFonts w:ascii="Verdana" w:eastAsia="Times New Roman" w:hAnsi="Verdana" w:cs="Times New Roman"/>
          <w:sz w:val="20"/>
          <w:szCs w:val="20"/>
          <w:lang w:val="sr-Latn-CS" w:eastAsia="de-CH"/>
        </w:rPr>
        <w:t>ć</w:t>
      </w:r>
      <w:r w:rsidR="004F4364" w:rsidRPr="00702D90">
        <w:rPr>
          <w:rFonts w:ascii="Verdana" w:eastAsia="Times New Roman" w:hAnsi="Verdana" w:cs="Times New Roman"/>
          <w:sz w:val="20"/>
          <w:szCs w:val="20"/>
          <w:lang w:val="en-GB" w:eastAsia="de-CH"/>
        </w:rPr>
        <w:t>oj</w:t>
      </w:r>
      <w:r w:rsidR="004F4364" w:rsidRPr="00702D90">
        <w:rPr>
          <w:rFonts w:ascii="Verdana" w:eastAsia="Times New Roman" w:hAnsi="Verdana" w:cs="Times New Roman"/>
          <w:sz w:val="20"/>
          <w:szCs w:val="20"/>
          <w:lang w:val="sr-Latn-CS" w:eastAsia="de-CH"/>
        </w:rPr>
        <w:t xml:space="preserve"> </w:t>
      </w:r>
      <w:r w:rsidR="004F4364" w:rsidRPr="00702D90">
        <w:rPr>
          <w:rFonts w:ascii="Verdana" w:eastAsia="Times New Roman" w:hAnsi="Verdana" w:cs="Times New Roman"/>
          <w:sz w:val="20"/>
          <w:szCs w:val="20"/>
          <w:lang w:val="en-GB" w:eastAsia="de-CH"/>
        </w:rPr>
        <w:t>mjeri</w:t>
      </w:r>
      <w:r w:rsidR="004F4364" w:rsidRPr="00702D90">
        <w:rPr>
          <w:rFonts w:ascii="Verdana" w:eastAsia="Times New Roman" w:hAnsi="Verdana" w:cs="Times New Roman"/>
          <w:sz w:val="20"/>
          <w:szCs w:val="20"/>
          <w:lang w:val="sr-Latn-CS" w:eastAsia="de-CH"/>
        </w:rPr>
        <w:t xml:space="preserve"> </w:t>
      </w:r>
      <w:r w:rsidR="004F4364" w:rsidRPr="00702D90">
        <w:rPr>
          <w:rFonts w:ascii="Verdana" w:eastAsia="Times New Roman" w:hAnsi="Verdana" w:cs="Times New Roman"/>
          <w:sz w:val="20"/>
          <w:szCs w:val="20"/>
          <w:lang w:val="en-GB" w:eastAsia="de-CH"/>
        </w:rPr>
        <w:t>realizuje</w:t>
      </w:r>
      <w:r w:rsidR="004F4364" w:rsidRPr="00702D90">
        <w:rPr>
          <w:rFonts w:ascii="Verdana" w:eastAsia="Times New Roman" w:hAnsi="Verdana" w:cs="Times New Roman"/>
          <w:sz w:val="20"/>
          <w:szCs w:val="20"/>
          <w:lang w:val="sr-Latn-CS" w:eastAsia="de-CH"/>
        </w:rPr>
        <w:t xml:space="preserve"> </w:t>
      </w:r>
      <w:r w:rsidR="004F4364" w:rsidRPr="00702D90">
        <w:rPr>
          <w:rFonts w:ascii="Verdana" w:eastAsia="Times New Roman" w:hAnsi="Verdana" w:cs="Times New Roman"/>
          <w:sz w:val="20"/>
          <w:szCs w:val="20"/>
          <w:lang w:val="en-GB" w:eastAsia="de-CH"/>
        </w:rPr>
        <w:t>kroz</w:t>
      </w:r>
      <w:r w:rsidR="004F4364" w:rsidRPr="00702D90">
        <w:rPr>
          <w:rFonts w:ascii="Verdana" w:eastAsia="Times New Roman" w:hAnsi="Verdana" w:cs="Times New Roman"/>
          <w:sz w:val="20"/>
          <w:szCs w:val="20"/>
          <w:lang w:val="sr-Latn-CS" w:eastAsia="de-CH"/>
        </w:rPr>
        <w:t xml:space="preserve"> </w:t>
      </w:r>
      <w:r w:rsidR="004F4364" w:rsidRPr="00702D90">
        <w:rPr>
          <w:rFonts w:ascii="Verdana" w:eastAsia="Times New Roman" w:hAnsi="Verdana" w:cs="Times New Roman"/>
          <w:sz w:val="20"/>
          <w:szCs w:val="20"/>
          <w:lang w:val="en-GB" w:eastAsia="de-CH"/>
        </w:rPr>
        <w:t>programski</w:t>
      </w:r>
      <w:r w:rsidR="004F4364" w:rsidRPr="00702D90">
        <w:rPr>
          <w:rFonts w:ascii="Verdana" w:eastAsia="Times New Roman" w:hAnsi="Verdana" w:cs="Times New Roman"/>
          <w:sz w:val="20"/>
          <w:szCs w:val="20"/>
          <w:lang w:val="sr-Latn-CS" w:eastAsia="de-CH"/>
        </w:rPr>
        <w:t xml:space="preserve"> </w:t>
      </w:r>
      <w:r w:rsidR="004F4364" w:rsidRPr="00702D90">
        <w:rPr>
          <w:rFonts w:ascii="Verdana" w:eastAsia="Times New Roman" w:hAnsi="Verdana" w:cs="Times New Roman"/>
          <w:sz w:val="20"/>
          <w:szCs w:val="20"/>
          <w:lang w:val="en-GB" w:eastAsia="de-CH"/>
        </w:rPr>
        <w:t>zdravstveno</w:t>
      </w:r>
      <w:r w:rsidR="004F4364" w:rsidRPr="00702D90">
        <w:rPr>
          <w:rFonts w:ascii="Verdana" w:eastAsia="Times New Roman" w:hAnsi="Verdana" w:cs="Times New Roman"/>
          <w:sz w:val="20"/>
          <w:szCs w:val="20"/>
          <w:lang w:val="sr-Latn-CS" w:eastAsia="de-CH"/>
        </w:rPr>
        <w:t>-</w:t>
      </w:r>
      <w:r w:rsidR="004F4364" w:rsidRPr="00702D90">
        <w:rPr>
          <w:rFonts w:ascii="Verdana" w:eastAsia="Times New Roman" w:hAnsi="Verdana" w:cs="Times New Roman"/>
          <w:sz w:val="20"/>
          <w:szCs w:val="20"/>
          <w:lang w:val="en-GB" w:eastAsia="de-CH"/>
        </w:rPr>
        <w:t>vaspitni</w:t>
      </w:r>
      <w:r w:rsidR="004F4364" w:rsidRPr="00702D90">
        <w:rPr>
          <w:rFonts w:ascii="Verdana" w:eastAsia="Times New Roman" w:hAnsi="Verdana" w:cs="Times New Roman"/>
          <w:sz w:val="20"/>
          <w:szCs w:val="20"/>
          <w:lang w:val="sr-Latn-CS" w:eastAsia="de-CH"/>
        </w:rPr>
        <w:t xml:space="preserve"> </w:t>
      </w:r>
      <w:r w:rsidR="004F4364" w:rsidRPr="00702D90">
        <w:rPr>
          <w:rFonts w:ascii="Verdana" w:eastAsia="Times New Roman" w:hAnsi="Verdana" w:cs="Times New Roman"/>
          <w:sz w:val="20"/>
          <w:szCs w:val="20"/>
          <w:lang w:val="en-GB" w:eastAsia="de-CH"/>
        </w:rPr>
        <w:t>rad</w:t>
      </w:r>
      <w:r w:rsidR="00751C9F" w:rsidRPr="00702D90">
        <w:rPr>
          <w:rFonts w:ascii="Verdana" w:eastAsia="Times New Roman" w:hAnsi="Verdana" w:cs="Times New Roman"/>
          <w:sz w:val="20"/>
          <w:szCs w:val="20"/>
          <w:lang w:val="sr-Latn-CS" w:eastAsia="de-CH"/>
        </w:rPr>
        <w:t xml:space="preserve"> </w:t>
      </w:r>
      <w:r w:rsidR="00751C9F" w:rsidRPr="00702D90">
        <w:rPr>
          <w:rFonts w:ascii="Verdana" w:eastAsia="Times New Roman" w:hAnsi="Verdana" w:cs="Times New Roman"/>
          <w:sz w:val="20"/>
          <w:szCs w:val="20"/>
          <w:lang w:val="en-GB" w:eastAsia="de-CH"/>
        </w:rPr>
        <w:t>kao</w:t>
      </w:r>
      <w:r w:rsidR="00751C9F" w:rsidRPr="00702D90">
        <w:rPr>
          <w:rFonts w:ascii="Verdana" w:eastAsia="Times New Roman" w:hAnsi="Verdana" w:cs="Times New Roman"/>
          <w:sz w:val="20"/>
          <w:szCs w:val="20"/>
          <w:lang w:val="sr-Latn-CS" w:eastAsia="de-CH"/>
        </w:rPr>
        <w:t xml:space="preserve"> </w:t>
      </w:r>
      <w:r w:rsidR="00751C9F" w:rsidRPr="00702D90">
        <w:rPr>
          <w:rFonts w:ascii="Verdana" w:eastAsia="Times New Roman" w:hAnsi="Verdana" w:cs="Times New Roman"/>
          <w:sz w:val="20"/>
          <w:szCs w:val="20"/>
          <w:lang w:val="en-GB" w:eastAsia="de-CH"/>
        </w:rPr>
        <w:t>i</w:t>
      </w:r>
      <w:r w:rsidR="00751C9F" w:rsidRPr="00702D90">
        <w:rPr>
          <w:rFonts w:ascii="Verdana" w:eastAsia="Times New Roman" w:hAnsi="Verdana" w:cs="Times New Roman"/>
          <w:sz w:val="20"/>
          <w:szCs w:val="20"/>
          <w:lang w:val="sr-Latn-CS" w:eastAsia="de-CH"/>
        </w:rPr>
        <w:t xml:space="preserve"> </w:t>
      </w:r>
      <w:r w:rsidR="00751C9F" w:rsidRPr="00702D90">
        <w:rPr>
          <w:rFonts w:ascii="Verdana" w:eastAsia="Times New Roman" w:hAnsi="Verdana" w:cs="Times New Roman"/>
          <w:sz w:val="20"/>
          <w:szCs w:val="20"/>
          <w:lang w:val="en-GB" w:eastAsia="de-CH"/>
        </w:rPr>
        <w:t>sa</w:t>
      </w:r>
      <w:r w:rsidR="00751C9F" w:rsidRPr="00702D90">
        <w:rPr>
          <w:rFonts w:ascii="Verdana" w:eastAsia="Times New Roman" w:hAnsi="Verdana" w:cs="Times New Roman"/>
          <w:sz w:val="20"/>
          <w:szCs w:val="20"/>
          <w:lang w:val="sr-Latn-CS" w:eastAsia="de-CH"/>
        </w:rPr>
        <w:t xml:space="preserve"> </w:t>
      </w:r>
      <w:r w:rsidR="004F4364" w:rsidRPr="00702D90">
        <w:rPr>
          <w:rFonts w:ascii="Verdana" w:eastAsia="Times New Roman" w:hAnsi="Verdana" w:cs="Times New Roman"/>
          <w:sz w:val="20"/>
          <w:szCs w:val="20"/>
          <w:lang w:val="en-GB" w:eastAsia="de-CH"/>
        </w:rPr>
        <w:t>izradom</w:t>
      </w:r>
      <w:r w:rsidR="004F4364" w:rsidRPr="00702D90">
        <w:rPr>
          <w:rFonts w:ascii="Verdana" w:eastAsia="Times New Roman" w:hAnsi="Verdana" w:cs="Times New Roman"/>
          <w:sz w:val="20"/>
          <w:szCs w:val="20"/>
          <w:lang w:val="sr-Latn-CS" w:eastAsia="de-CH"/>
        </w:rPr>
        <w:t xml:space="preserve"> </w:t>
      </w:r>
      <w:r w:rsidR="004F4364" w:rsidRPr="00702D90">
        <w:rPr>
          <w:rFonts w:ascii="Verdana" w:eastAsia="Times New Roman" w:hAnsi="Verdana" w:cs="Times New Roman"/>
          <w:bCs/>
          <w:sz w:val="20"/>
          <w:szCs w:val="20"/>
          <w:lang w:val="en-GB" w:eastAsia="de-CH"/>
        </w:rPr>
        <w:t>programa</w:t>
      </w:r>
      <w:r w:rsidR="004F4364" w:rsidRPr="00702D90">
        <w:rPr>
          <w:rFonts w:ascii="Verdana" w:eastAsia="Times New Roman" w:hAnsi="Verdana" w:cs="Times New Roman"/>
          <w:bCs/>
          <w:sz w:val="20"/>
          <w:szCs w:val="20"/>
          <w:lang w:val="sr-Latn-CS" w:eastAsia="de-CH"/>
        </w:rPr>
        <w:t xml:space="preserve"> </w:t>
      </w:r>
      <w:r w:rsidR="004F4364" w:rsidRPr="00702D90">
        <w:rPr>
          <w:rFonts w:ascii="Verdana" w:eastAsia="Times New Roman" w:hAnsi="Verdana" w:cs="Times New Roman"/>
          <w:bCs/>
          <w:sz w:val="20"/>
          <w:szCs w:val="20"/>
          <w:lang w:val="en-GB" w:eastAsia="de-CH"/>
        </w:rPr>
        <w:t>zdravstvenog</w:t>
      </w:r>
      <w:r w:rsidR="004F4364" w:rsidRPr="00702D90">
        <w:rPr>
          <w:rFonts w:ascii="Verdana" w:eastAsia="Times New Roman" w:hAnsi="Verdana" w:cs="Times New Roman"/>
          <w:bCs/>
          <w:sz w:val="20"/>
          <w:szCs w:val="20"/>
          <w:lang w:val="sr-Latn-CS" w:eastAsia="de-CH"/>
        </w:rPr>
        <w:t xml:space="preserve"> </w:t>
      </w:r>
      <w:r w:rsidR="004F4364" w:rsidRPr="00702D90">
        <w:rPr>
          <w:rFonts w:ascii="Verdana" w:eastAsia="Times New Roman" w:hAnsi="Verdana" w:cs="Times New Roman"/>
          <w:bCs/>
          <w:sz w:val="20"/>
          <w:szCs w:val="20"/>
          <w:lang w:val="en-GB" w:eastAsia="de-CH"/>
        </w:rPr>
        <w:t>obrazovanja</w:t>
      </w:r>
      <w:r w:rsidR="004F4364" w:rsidRPr="00702D90">
        <w:rPr>
          <w:rFonts w:ascii="Verdana" w:eastAsia="Times New Roman" w:hAnsi="Verdana" w:cs="Times New Roman"/>
          <w:bCs/>
          <w:sz w:val="20"/>
          <w:szCs w:val="20"/>
          <w:lang w:val="sr-Latn-CS" w:eastAsia="de-CH"/>
        </w:rPr>
        <w:t xml:space="preserve"> </w:t>
      </w:r>
      <w:r w:rsidR="004F4364" w:rsidRPr="00702D90">
        <w:rPr>
          <w:rFonts w:ascii="Verdana" w:eastAsia="Times New Roman" w:hAnsi="Verdana" w:cs="Times New Roman"/>
          <w:bCs/>
          <w:sz w:val="20"/>
          <w:szCs w:val="20"/>
          <w:lang w:val="en-GB" w:eastAsia="de-CH"/>
        </w:rPr>
        <w:t>i</w:t>
      </w:r>
      <w:r w:rsidR="004F4364" w:rsidRPr="00702D90">
        <w:rPr>
          <w:rFonts w:ascii="Verdana" w:eastAsia="Times New Roman" w:hAnsi="Verdana" w:cs="Times New Roman"/>
          <w:bCs/>
          <w:sz w:val="20"/>
          <w:szCs w:val="20"/>
          <w:lang w:val="sr-Latn-CS" w:eastAsia="de-CH"/>
        </w:rPr>
        <w:t xml:space="preserve"> </w:t>
      </w:r>
      <w:r w:rsidR="004F4364" w:rsidRPr="00702D90">
        <w:rPr>
          <w:rFonts w:ascii="Verdana" w:eastAsia="Times New Roman" w:hAnsi="Verdana" w:cs="Times New Roman"/>
          <w:bCs/>
          <w:sz w:val="20"/>
          <w:szCs w:val="20"/>
          <w:lang w:val="en-GB" w:eastAsia="de-CH"/>
        </w:rPr>
        <w:t>za</w:t>
      </w:r>
      <w:r w:rsidR="004F4364" w:rsidRPr="00702D90">
        <w:rPr>
          <w:rFonts w:ascii="Verdana" w:eastAsia="Times New Roman" w:hAnsi="Verdana" w:cs="Times New Roman"/>
          <w:bCs/>
          <w:sz w:val="20"/>
          <w:szCs w:val="20"/>
          <w:lang w:val="sr-Latn-CS" w:eastAsia="de-CH"/>
        </w:rPr>
        <w:t>š</w:t>
      </w:r>
      <w:r w:rsidR="004F4364" w:rsidRPr="00702D90">
        <w:rPr>
          <w:rFonts w:ascii="Verdana" w:eastAsia="Times New Roman" w:hAnsi="Verdana" w:cs="Times New Roman"/>
          <w:bCs/>
          <w:sz w:val="20"/>
          <w:szCs w:val="20"/>
          <w:lang w:val="en-GB" w:eastAsia="de-CH"/>
        </w:rPr>
        <w:t>tite</w:t>
      </w:r>
      <w:r w:rsidR="004F4364" w:rsidRPr="00702D90">
        <w:rPr>
          <w:rFonts w:ascii="Verdana" w:eastAsia="Times New Roman" w:hAnsi="Verdana" w:cs="Times New Roman"/>
          <w:bCs/>
          <w:sz w:val="20"/>
          <w:szCs w:val="20"/>
          <w:lang w:val="sr-Latn-CS" w:eastAsia="de-CH"/>
        </w:rPr>
        <w:t xml:space="preserve"> ž</w:t>
      </w:r>
      <w:r w:rsidR="004F4364" w:rsidRPr="00702D90">
        <w:rPr>
          <w:rFonts w:ascii="Verdana" w:eastAsia="Times New Roman" w:hAnsi="Verdana" w:cs="Times New Roman"/>
          <w:bCs/>
          <w:sz w:val="20"/>
          <w:szCs w:val="20"/>
          <w:lang w:val="en-GB" w:eastAsia="de-CH"/>
        </w:rPr>
        <w:t>ivotne</w:t>
      </w:r>
      <w:r w:rsidR="004F4364" w:rsidRPr="00702D90">
        <w:rPr>
          <w:rFonts w:ascii="Verdana" w:eastAsia="Times New Roman" w:hAnsi="Verdana" w:cs="Times New Roman"/>
          <w:bCs/>
          <w:sz w:val="20"/>
          <w:szCs w:val="20"/>
          <w:lang w:val="sr-Latn-CS" w:eastAsia="de-CH"/>
        </w:rPr>
        <w:t xml:space="preserve"> </w:t>
      </w:r>
      <w:r w:rsidR="004F4364" w:rsidRPr="00702D90">
        <w:rPr>
          <w:rFonts w:ascii="Verdana" w:eastAsia="Times New Roman" w:hAnsi="Verdana" w:cs="Times New Roman"/>
          <w:bCs/>
          <w:sz w:val="20"/>
          <w:szCs w:val="20"/>
          <w:lang w:val="en-GB" w:eastAsia="de-CH"/>
        </w:rPr>
        <w:t>sredine</w:t>
      </w:r>
      <w:r w:rsidR="004F4364" w:rsidRPr="00702D90">
        <w:rPr>
          <w:rFonts w:ascii="Verdana" w:eastAsia="Times New Roman" w:hAnsi="Verdana" w:cs="Times New Roman"/>
          <w:bCs/>
          <w:sz w:val="20"/>
          <w:szCs w:val="20"/>
          <w:lang w:val="sr-Latn-CS" w:eastAsia="de-CH"/>
        </w:rPr>
        <w:t xml:space="preserve"> </w:t>
      </w:r>
      <w:r w:rsidR="004F4364" w:rsidRPr="00702D90">
        <w:rPr>
          <w:rFonts w:ascii="Verdana" w:eastAsia="Times New Roman" w:hAnsi="Verdana" w:cs="Times New Roman"/>
          <w:bCs/>
          <w:sz w:val="20"/>
          <w:szCs w:val="20"/>
          <w:lang w:val="en-GB" w:eastAsia="de-CH"/>
        </w:rPr>
        <w:t>u</w:t>
      </w:r>
      <w:r w:rsidR="004F4364" w:rsidRPr="00702D90">
        <w:rPr>
          <w:rFonts w:ascii="Verdana" w:eastAsia="Times New Roman" w:hAnsi="Verdana" w:cs="Times New Roman"/>
          <w:bCs/>
          <w:sz w:val="20"/>
          <w:szCs w:val="20"/>
          <w:lang w:val="sr-Latn-CS" w:eastAsia="de-CH"/>
        </w:rPr>
        <w:t xml:space="preserve"> </w:t>
      </w:r>
      <w:r w:rsidR="004F4364" w:rsidRPr="00702D90">
        <w:rPr>
          <w:rFonts w:ascii="Verdana" w:eastAsia="Times New Roman" w:hAnsi="Verdana" w:cs="Times New Roman"/>
          <w:bCs/>
          <w:sz w:val="20"/>
          <w:szCs w:val="20"/>
          <w:lang w:val="en-GB" w:eastAsia="de-CH"/>
        </w:rPr>
        <w:t>osnovnoj</w:t>
      </w:r>
      <w:r w:rsidR="004F4364" w:rsidRPr="00702D90">
        <w:rPr>
          <w:rFonts w:ascii="Verdana" w:eastAsia="Times New Roman" w:hAnsi="Verdana" w:cs="Times New Roman"/>
          <w:bCs/>
          <w:sz w:val="20"/>
          <w:szCs w:val="20"/>
          <w:lang w:val="sr-Latn-CS" w:eastAsia="de-CH"/>
        </w:rPr>
        <w:t xml:space="preserve"> </w:t>
      </w:r>
      <w:r w:rsidR="004F4364" w:rsidRPr="00702D90">
        <w:rPr>
          <w:rFonts w:ascii="Verdana" w:eastAsia="Times New Roman" w:hAnsi="Verdana" w:cs="Times New Roman"/>
          <w:bCs/>
          <w:sz w:val="20"/>
          <w:szCs w:val="20"/>
          <w:lang w:val="en-GB" w:eastAsia="de-CH"/>
        </w:rPr>
        <w:t>i</w:t>
      </w:r>
      <w:r w:rsidR="004F4364" w:rsidRPr="00702D90">
        <w:rPr>
          <w:rFonts w:ascii="Verdana" w:eastAsia="Times New Roman" w:hAnsi="Verdana" w:cs="Times New Roman"/>
          <w:bCs/>
          <w:sz w:val="20"/>
          <w:szCs w:val="20"/>
          <w:lang w:val="sr-Latn-CS" w:eastAsia="de-CH"/>
        </w:rPr>
        <w:t xml:space="preserve"> </w:t>
      </w:r>
      <w:r w:rsidR="004F4364" w:rsidRPr="00702D90">
        <w:rPr>
          <w:rFonts w:ascii="Verdana" w:eastAsia="Times New Roman" w:hAnsi="Verdana" w:cs="Times New Roman"/>
          <w:bCs/>
          <w:sz w:val="20"/>
          <w:szCs w:val="20"/>
          <w:lang w:val="en-GB" w:eastAsia="de-CH"/>
        </w:rPr>
        <w:t>srednjoj</w:t>
      </w:r>
      <w:r w:rsidR="004F4364" w:rsidRPr="00702D90">
        <w:rPr>
          <w:rFonts w:ascii="Verdana" w:eastAsia="Times New Roman" w:hAnsi="Verdana" w:cs="Times New Roman"/>
          <w:bCs/>
          <w:sz w:val="20"/>
          <w:szCs w:val="20"/>
          <w:lang w:val="sr-Latn-CS" w:eastAsia="de-CH"/>
        </w:rPr>
        <w:t xml:space="preserve"> š</w:t>
      </w:r>
      <w:r w:rsidR="004F4364" w:rsidRPr="00702D90">
        <w:rPr>
          <w:rFonts w:ascii="Verdana" w:eastAsia="Times New Roman" w:hAnsi="Verdana" w:cs="Times New Roman"/>
          <w:bCs/>
          <w:sz w:val="20"/>
          <w:szCs w:val="20"/>
          <w:lang w:val="en-GB" w:eastAsia="de-CH"/>
        </w:rPr>
        <w:t>koli</w:t>
      </w:r>
      <w:r w:rsidR="004F4364" w:rsidRPr="00702D90">
        <w:rPr>
          <w:rFonts w:ascii="Verdana" w:eastAsia="Times New Roman" w:hAnsi="Verdana" w:cs="Times New Roman"/>
          <w:bCs/>
          <w:sz w:val="20"/>
          <w:szCs w:val="20"/>
          <w:lang w:val="sr-Latn-CS" w:eastAsia="de-CH"/>
        </w:rPr>
        <w:t>.</w:t>
      </w:r>
    </w:p>
    <w:p w14:paraId="34BF5902" w14:textId="77777777" w:rsidR="004F4364" w:rsidRPr="00702D90" w:rsidRDefault="004F4364" w:rsidP="004F4364">
      <w:pPr>
        <w:spacing w:after="0" w:line="240" w:lineRule="auto"/>
        <w:jc w:val="both"/>
        <w:rPr>
          <w:rFonts w:ascii="Verdana" w:eastAsia="Times New Roman" w:hAnsi="Verdana" w:cs="Verdana"/>
          <w:b/>
          <w:sz w:val="20"/>
          <w:szCs w:val="20"/>
          <w:lang w:val="sr-Latn-CS" w:eastAsia="de-CH"/>
        </w:rPr>
      </w:pPr>
    </w:p>
    <w:p w14:paraId="2BC67340" w14:textId="77777777" w:rsidR="004F4364" w:rsidRPr="00702D90" w:rsidRDefault="004F4364" w:rsidP="004F436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Verdana"/>
          <w:sz w:val="20"/>
          <w:szCs w:val="20"/>
          <w:lang w:val="sr-Latn-CS" w:eastAsia="de-CH"/>
        </w:rPr>
        <w:t xml:space="preserve"> </w:t>
      </w:r>
      <w:r w:rsidR="00751C9F" w:rsidRPr="00702D90">
        <w:rPr>
          <w:rFonts w:ascii="Verdana" w:eastAsia="Times New Roman" w:hAnsi="Verdana" w:cs="Verdana"/>
          <w:sz w:val="20"/>
          <w:szCs w:val="20"/>
          <w:lang w:val="sr-Latn-CS" w:eastAsia="de-CH"/>
        </w:rPr>
        <w:t>u</w:t>
      </w:r>
      <w:r w:rsidRPr="00702D90">
        <w:rPr>
          <w:rFonts w:ascii="Verdana" w:eastAsia="Times New Roman" w:hAnsi="Verdana" w:cs="Verdana"/>
          <w:sz w:val="20"/>
          <w:szCs w:val="20"/>
          <w:lang w:val="sr-Latn-CS" w:eastAsia="de-CH"/>
        </w:rPr>
        <w:t>česnici će na ovom seminaru produbiti svoja znanja o zdravstenom obrazovan</w:t>
      </w:r>
      <w:r w:rsidR="00751C9F" w:rsidRPr="00702D90">
        <w:rPr>
          <w:rFonts w:ascii="Verdana" w:eastAsia="Times New Roman" w:hAnsi="Verdana" w:cs="Verdana"/>
          <w:sz w:val="20"/>
          <w:szCs w:val="20"/>
          <w:lang w:val="sr-Latn-CS" w:eastAsia="de-CH"/>
        </w:rPr>
        <w:t xml:space="preserve">ju kroz zaštitu životne </w:t>
      </w:r>
      <w:r w:rsidR="00E63F50" w:rsidRPr="00702D90">
        <w:rPr>
          <w:rFonts w:ascii="Verdana" w:eastAsia="Times New Roman" w:hAnsi="Verdana" w:cs="Verdana"/>
          <w:sz w:val="20"/>
          <w:szCs w:val="20"/>
          <w:lang w:val="sr-Latn-CS" w:eastAsia="de-CH"/>
        </w:rPr>
        <w:t xml:space="preserve">sredine; </w:t>
      </w:r>
      <w:r w:rsidR="00751C9F" w:rsidRPr="00702D90">
        <w:rPr>
          <w:rFonts w:ascii="Verdana" w:eastAsia="Times New Roman" w:hAnsi="Verdana" w:cs="Verdana"/>
          <w:sz w:val="20"/>
          <w:szCs w:val="20"/>
          <w:lang w:val="sr-Latn-CS" w:eastAsia="de-CH"/>
        </w:rPr>
        <w:t>a</w:t>
      </w:r>
      <w:r w:rsidRPr="00702D90">
        <w:rPr>
          <w:rFonts w:ascii="Verdana" w:eastAsia="Times New Roman" w:hAnsi="Verdana" w:cs="Verdana"/>
          <w:sz w:val="20"/>
          <w:szCs w:val="20"/>
          <w:lang w:val="sr-Latn-CS" w:eastAsia="de-CH"/>
        </w:rPr>
        <w:t>naliziraće u</w:t>
      </w:r>
      <w:r w:rsidR="00751C9F" w:rsidRPr="00702D90">
        <w:rPr>
          <w:rFonts w:ascii="Verdana" w:eastAsia="Times New Roman" w:hAnsi="Verdana" w:cs="Verdana"/>
          <w:sz w:val="20"/>
          <w:szCs w:val="20"/>
          <w:lang w:val="sr-Latn-CS" w:eastAsia="de-CH"/>
        </w:rPr>
        <w:t>logu životne sredina i zdravlja; r</w:t>
      </w:r>
      <w:r w:rsidRPr="00702D90">
        <w:rPr>
          <w:rFonts w:ascii="Verdana" w:eastAsia="Times New Roman" w:hAnsi="Verdana" w:cs="Verdana"/>
          <w:sz w:val="20"/>
          <w:szCs w:val="20"/>
          <w:lang w:val="sr-Latn-CS" w:eastAsia="de-CH"/>
        </w:rPr>
        <w:t>azmotriće zaštitu životne sredini kao uslov opstanka i razmjenjujući iskustva i mišljenje unaprijediće svoje liderske vještine.</w:t>
      </w:r>
    </w:p>
    <w:p w14:paraId="774029B3" w14:textId="77777777" w:rsidR="004F4364" w:rsidRPr="00702D90" w:rsidRDefault="004F4364" w:rsidP="004F4364">
      <w:pPr>
        <w:spacing w:after="0" w:line="240" w:lineRule="auto"/>
        <w:rPr>
          <w:rFonts w:ascii="Verdana" w:eastAsia="Times New Roman" w:hAnsi="Verdana" w:cs="Verdana"/>
          <w:b/>
          <w:sz w:val="20"/>
          <w:szCs w:val="20"/>
          <w:lang w:val="sr-Latn-CS" w:eastAsia="de-CH"/>
        </w:rPr>
      </w:pPr>
    </w:p>
    <w:p w14:paraId="738CB4DB" w14:textId="77777777" w:rsidR="004F4364" w:rsidRPr="00702D90" w:rsidRDefault="004F4364" w:rsidP="004F436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751C9F"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astavnici predmetne i razredne nastave</w:t>
      </w:r>
    </w:p>
    <w:p w14:paraId="78032712" w14:textId="77777777" w:rsidR="004F4364" w:rsidRPr="00702D90" w:rsidRDefault="004F4364" w:rsidP="004F4364">
      <w:pPr>
        <w:spacing w:after="0" w:line="240" w:lineRule="auto"/>
        <w:rPr>
          <w:rFonts w:ascii="Verdana" w:eastAsia="Times New Roman" w:hAnsi="Verdana" w:cs="Verdana"/>
          <w:b/>
          <w:sz w:val="20"/>
          <w:szCs w:val="20"/>
          <w:lang w:val="sr-Latn-CS" w:eastAsia="de-CH"/>
        </w:rPr>
      </w:pPr>
    </w:p>
    <w:p w14:paraId="2BFEE4F0" w14:textId="77777777" w:rsidR="004F4364" w:rsidRPr="00702D90" w:rsidRDefault="004F4364" w:rsidP="004F436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751C9F" w:rsidRPr="00702D90">
        <w:rPr>
          <w:rFonts w:ascii="Verdana" w:eastAsia="Times New Roman" w:hAnsi="Verdana" w:cs="Verdana"/>
          <w:sz w:val="20"/>
          <w:szCs w:val="20"/>
          <w:lang w:val="sr-Latn-CS" w:eastAsia="de-CH"/>
        </w:rPr>
        <w:t>o</w:t>
      </w:r>
      <w:r w:rsidRPr="00702D90">
        <w:rPr>
          <w:rFonts w:ascii="Verdana" w:eastAsia="Times New Roman" w:hAnsi="Verdana" w:cs="Verdana"/>
          <w:sz w:val="20"/>
          <w:szCs w:val="20"/>
          <w:lang w:val="sr-Latn-CS" w:eastAsia="de-CH"/>
        </w:rPr>
        <w:t>buka interaktivnog tipa</w:t>
      </w:r>
    </w:p>
    <w:p w14:paraId="0BD2826E" w14:textId="77777777" w:rsidR="00751C9F" w:rsidRPr="00702D90" w:rsidRDefault="00751C9F" w:rsidP="004F4364">
      <w:pPr>
        <w:spacing w:after="0" w:line="240" w:lineRule="auto"/>
        <w:jc w:val="both"/>
        <w:rPr>
          <w:rFonts w:ascii="Verdana" w:eastAsia="Times New Roman" w:hAnsi="Verdana" w:cs="Verdana"/>
          <w:b/>
          <w:sz w:val="20"/>
          <w:szCs w:val="20"/>
          <w:lang w:val="sr-Latn-CS" w:eastAsia="de-CH"/>
        </w:rPr>
      </w:pPr>
    </w:p>
    <w:p w14:paraId="25E27DD2" w14:textId="77777777" w:rsidR="004F4364" w:rsidRPr="00702D90" w:rsidRDefault="004F4364" w:rsidP="004F436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D019C2E" w14:textId="77777777" w:rsidR="004F4364" w:rsidRPr="00702D90" w:rsidRDefault="004F4364" w:rsidP="004F4364">
      <w:pPr>
        <w:spacing w:after="0" w:line="240" w:lineRule="auto"/>
        <w:jc w:val="both"/>
        <w:rPr>
          <w:rFonts w:ascii="Verdana" w:eastAsia="Times New Roman" w:hAnsi="Verdana" w:cs="Verdana"/>
          <w:b/>
          <w:sz w:val="20"/>
          <w:szCs w:val="20"/>
          <w:lang w:val="sr-Latn-CS" w:eastAsia="de-CH"/>
        </w:rPr>
      </w:pPr>
    </w:p>
    <w:p w14:paraId="41D18812" w14:textId="77777777" w:rsidR="004F4364" w:rsidRPr="00702D90" w:rsidRDefault="004F4364" w:rsidP="00D842A3">
      <w:pPr>
        <w:pStyle w:val="ListParagraph"/>
        <w:numPr>
          <w:ilvl w:val="0"/>
          <w:numId w:val="139"/>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Životna sredina i zdravlje</w:t>
      </w:r>
    </w:p>
    <w:p w14:paraId="1E5E0204" w14:textId="77777777" w:rsidR="004F4364" w:rsidRPr="00702D90" w:rsidRDefault="004F4364" w:rsidP="00D842A3">
      <w:pPr>
        <w:pStyle w:val="ListParagraph"/>
        <w:numPr>
          <w:ilvl w:val="0"/>
          <w:numId w:val="139"/>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Zaštita životne sredine kao uslov opstanka</w:t>
      </w:r>
    </w:p>
    <w:p w14:paraId="17802760" w14:textId="77777777" w:rsidR="004F4364" w:rsidRPr="00702D90" w:rsidRDefault="004F4364" w:rsidP="00D842A3">
      <w:pPr>
        <w:pStyle w:val="ListParagraph"/>
        <w:numPr>
          <w:ilvl w:val="0"/>
          <w:numId w:val="139"/>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Osnove zdravstvenog obrazovanja</w:t>
      </w:r>
    </w:p>
    <w:p w14:paraId="2A735223" w14:textId="77777777" w:rsidR="004F4364" w:rsidRPr="00702D90" w:rsidRDefault="004F4364" w:rsidP="00D842A3">
      <w:pPr>
        <w:pStyle w:val="ListParagraph"/>
        <w:numPr>
          <w:ilvl w:val="0"/>
          <w:numId w:val="139"/>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val="es-ES" w:eastAsia="de-CH"/>
        </w:rPr>
        <w:t>Zaštita životne sredine kao dio zdravstvenog obrazovanja</w:t>
      </w:r>
      <w:r w:rsidRPr="00702D90">
        <w:rPr>
          <w:rFonts w:ascii="Verdana" w:eastAsia="Times New Roman" w:hAnsi="Verdana" w:cs="Verdana"/>
          <w:b/>
          <w:sz w:val="20"/>
          <w:szCs w:val="20"/>
          <w:lang w:val="sr-Latn-CS" w:eastAsia="de-CH"/>
        </w:rPr>
        <w:t xml:space="preserve"> </w:t>
      </w:r>
    </w:p>
    <w:p w14:paraId="2522CE66" w14:textId="77777777" w:rsidR="004F4364" w:rsidRPr="00702D90" w:rsidRDefault="004F4364" w:rsidP="004F4364">
      <w:pPr>
        <w:spacing w:after="0" w:line="240" w:lineRule="auto"/>
        <w:jc w:val="both"/>
        <w:rPr>
          <w:rFonts w:ascii="Verdana" w:eastAsia="Times New Roman" w:hAnsi="Verdana" w:cs="Verdana"/>
          <w:b/>
          <w:sz w:val="20"/>
          <w:szCs w:val="20"/>
          <w:lang w:val="sr-Latn-CS" w:eastAsia="de-CH"/>
        </w:rPr>
      </w:pPr>
    </w:p>
    <w:p w14:paraId="4354F60C" w14:textId="77777777" w:rsidR="004F4364" w:rsidRPr="00702D90" w:rsidRDefault="004F4364" w:rsidP="004F436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751C9F"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Pr="00702D90">
        <w:rPr>
          <w:rFonts w:ascii="Verdana" w:eastAsia="Times New Roman" w:hAnsi="Verdana" w:cs="Verdana"/>
          <w:sz w:val="20"/>
          <w:szCs w:val="20"/>
          <w:lang w:val="sr-Latn-CS" w:eastAsia="de-CH"/>
        </w:rPr>
        <w:t xml:space="preserve"> neposredno ukoliko budu povoljne epidemiološke mjere, online po dogovoru sa nadležnim institucijama</w:t>
      </w:r>
    </w:p>
    <w:p w14:paraId="2D6FFFC7" w14:textId="77777777" w:rsidR="004F4364" w:rsidRPr="00702D90" w:rsidRDefault="004F4364" w:rsidP="004F4364">
      <w:pPr>
        <w:spacing w:after="0" w:line="240" w:lineRule="auto"/>
        <w:jc w:val="both"/>
        <w:rPr>
          <w:rFonts w:ascii="Verdana" w:eastAsia="Times New Roman" w:hAnsi="Verdana" w:cs="Verdana"/>
          <w:b/>
          <w:sz w:val="20"/>
          <w:szCs w:val="20"/>
          <w:lang w:val="sr-Latn-CS" w:eastAsia="de-CH"/>
        </w:rPr>
      </w:pPr>
    </w:p>
    <w:p w14:paraId="3CB451D4" w14:textId="77777777" w:rsidR="004F4364" w:rsidRPr="00702D90" w:rsidRDefault="004F4364" w:rsidP="004F436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751C9F"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E63F50" w:rsidRPr="00702D90">
        <w:rPr>
          <w:rFonts w:ascii="Verdana" w:eastAsia="Times New Roman" w:hAnsi="Verdana" w:cs="Verdana"/>
          <w:sz w:val="20"/>
          <w:szCs w:val="20"/>
          <w:lang w:val="sr-Latn-CS" w:eastAsia="de-CH"/>
        </w:rPr>
        <w:t>1</w:t>
      </w:r>
      <w:r w:rsidRPr="00702D90">
        <w:rPr>
          <w:rFonts w:ascii="Verdana" w:eastAsia="Times New Roman" w:hAnsi="Verdana" w:cs="Verdana"/>
          <w:b/>
          <w:sz w:val="20"/>
          <w:szCs w:val="20"/>
          <w:lang w:val="sr-Latn-CS" w:eastAsia="de-CH"/>
        </w:rPr>
        <w:t xml:space="preserve"> </w:t>
      </w:r>
      <w:r w:rsidR="00751C9F" w:rsidRPr="00702D90">
        <w:rPr>
          <w:rFonts w:ascii="Verdana" w:eastAsia="Times New Roman" w:hAnsi="Verdana" w:cs="Verdana"/>
          <w:sz w:val="20"/>
          <w:szCs w:val="20"/>
          <w:lang w:val="sr-Latn-CS" w:eastAsia="de-CH"/>
        </w:rPr>
        <w:t xml:space="preserve">dan, 8 sati </w:t>
      </w:r>
    </w:p>
    <w:p w14:paraId="6CB4185E" w14:textId="77777777" w:rsidR="00751C9F" w:rsidRPr="00702D90" w:rsidRDefault="00751C9F" w:rsidP="004F4364">
      <w:pPr>
        <w:spacing w:after="0" w:line="240" w:lineRule="auto"/>
        <w:rPr>
          <w:rFonts w:ascii="Verdana" w:eastAsia="Times New Roman" w:hAnsi="Verdana" w:cs="Verdana"/>
          <w:b/>
          <w:sz w:val="20"/>
          <w:szCs w:val="20"/>
          <w:lang w:val="sr-Latn-CS" w:eastAsia="de-CH"/>
        </w:rPr>
      </w:pPr>
    </w:p>
    <w:p w14:paraId="5417ACA2" w14:textId="77777777" w:rsidR="004F4364" w:rsidRPr="00702D90" w:rsidRDefault="004F4364" w:rsidP="004F436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25</w:t>
      </w:r>
      <w:r w:rsidR="00751C9F"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751C9F"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2B469EA4" w14:textId="77777777" w:rsidR="004F4364" w:rsidRPr="00702D90" w:rsidRDefault="004F4364" w:rsidP="004F4364">
      <w:pPr>
        <w:spacing w:after="0" w:line="240" w:lineRule="auto"/>
        <w:rPr>
          <w:rFonts w:ascii="Verdana" w:eastAsia="Times New Roman" w:hAnsi="Verdana" w:cs="Arial"/>
          <w:sz w:val="20"/>
          <w:szCs w:val="20"/>
          <w:lang w:val="sr-Latn-CS" w:eastAsia="de-CH"/>
        </w:rPr>
      </w:pPr>
    </w:p>
    <w:p w14:paraId="4F40C09C" w14:textId="77777777" w:rsidR="00751C9F" w:rsidRPr="00702D90" w:rsidRDefault="00E63F50" w:rsidP="00751C9F">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4F4364" w:rsidRPr="00702D90">
        <w:rPr>
          <w:rFonts w:ascii="Verdana" w:eastAsia="Times New Roman" w:hAnsi="Verdana" w:cs="Arial"/>
          <w:b/>
          <w:bCs/>
          <w:sz w:val="20"/>
          <w:szCs w:val="20"/>
          <w:lang w:val="sr-Latn-CS" w:eastAsia="de-CH"/>
        </w:rPr>
        <w:t xml:space="preserve">i šta ona uključuje: </w:t>
      </w:r>
      <w:r w:rsidR="00751C9F" w:rsidRPr="00702D90">
        <w:rPr>
          <w:rFonts w:ascii="Verdana" w:eastAsia="Times New Roman" w:hAnsi="Verdana" w:cs="Arial"/>
          <w:bCs/>
          <w:sz w:val="20"/>
          <w:szCs w:val="20"/>
          <w:lang w:val="sr-Latn-CS" w:eastAsia="de-CH"/>
        </w:rPr>
        <w:t>Cijena po učesniku je</w:t>
      </w:r>
      <w:r w:rsidR="00751C9F" w:rsidRPr="00702D90">
        <w:rPr>
          <w:rFonts w:ascii="Verdana" w:eastAsia="Times New Roman" w:hAnsi="Verdana" w:cs="Arial"/>
          <w:b/>
          <w:bCs/>
          <w:sz w:val="20"/>
          <w:szCs w:val="20"/>
          <w:lang w:val="sr-Latn-CS" w:eastAsia="de-CH"/>
        </w:rPr>
        <w:t xml:space="preserve"> </w:t>
      </w:r>
      <w:r w:rsidR="00751C9F" w:rsidRPr="00702D90">
        <w:rPr>
          <w:rFonts w:ascii="Verdana" w:eastAsia="Times New Roman" w:hAnsi="Verdana" w:cs="Arial"/>
          <w:bCs/>
          <w:sz w:val="20"/>
          <w:szCs w:val="20"/>
          <w:lang w:val="sr-Latn-CS" w:eastAsia="de-CH"/>
        </w:rPr>
        <w:t>20 eura, ukoliko se organizuje neposredno, obezbijeđen materijal za radionice (honorar za trenere uračunat u cijenu), 10 eura, ukoliko se organizuje online (obezbijeđen pristup kompletnom materijalu sa seminara).</w:t>
      </w:r>
    </w:p>
    <w:p w14:paraId="79784FFE"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7472D2" w:rsidRPr="00702D90" w14:paraId="30D17AE7" w14:textId="77777777" w:rsidTr="006A036E">
        <w:trPr>
          <w:trHeight w:val="708"/>
        </w:trPr>
        <w:tc>
          <w:tcPr>
            <w:tcW w:w="9062" w:type="dxa"/>
            <w:shd w:val="clear" w:color="auto" w:fill="FBE4D5" w:themeFill="accent2" w:themeFillTint="33"/>
            <w:vAlign w:val="center"/>
          </w:tcPr>
          <w:p w14:paraId="424A209A" w14:textId="014970C8" w:rsidR="007472D2" w:rsidRPr="00702D90" w:rsidRDefault="00BA5253" w:rsidP="00751C9F">
            <w:pPr>
              <w:jc w:val="center"/>
              <w:rPr>
                <w:rFonts w:ascii="Verdana" w:hAnsi="Verdana" w:cs="Tahoma"/>
                <w:b/>
                <w:bCs/>
                <w:iCs/>
                <w:sz w:val="20"/>
                <w:szCs w:val="20"/>
                <w:lang w:val="pl-PL"/>
              </w:rPr>
            </w:pPr>
            <w:r w:rsidRPr="00702D90">
              <w:rPr>
                <w:rFonts w:ascii="Verdana" w:hAnsi="Verdana" w:cs="Tahoma"/>
                <w:b/>
                <w:bCs/>
                <w:iCs/>
                <w:lang w:val="pl-PL"/>
              </w:rPr>
              <w:lastRenderedPageBreak/>
              <w:t>207</w:t>
            </w:r>
            <w:r w:rsidR="004242A8" w:rsidRPr="00702D90">
              <w:rPr>
                <w:rFonts w:ascii="Verdana" w:hAnsi="Verdana" w:cs="Tahoma"/>
                <w:b/>
                <w:bCs/>
                <w:iCs/>
                <w:lang w:val="pl-PL"/>
              </w:rPr>
              <w:t>.</w:t>
            </w:r>
            <w:r w:rsidR="00751C9F" w:rsidRPr="00702D90">
              <w:rPr>
                <w:rFonts w:ascii="Verdana" w:eastAsia="Times New Roman" w:hAnsi="Verdana" w:cs="Times New Roman"/>
                <w:b/>
                <w:lang w:val="sr-Latn-CS"/>
              </w:rPr>
              <w:t xml:space="preserve"> ZDRAVI STILOVI ŽIVOTA U OSNOVNOJ I SREDNJOJ ŠKOLI</w:t>
            </w:r>
          </w:p>
        </w:tc>
      </w:tr>
    </w:tbl>
    <w:p w14:paraId="6F64CA47" w14:textId="77777777" w:rsidR="007472D2" w:rsidRPr="00702D90" w:rsidRDefault="007472D2" w:rsidP="001C7CA4">
      <w:pPr>
        <w:spacing w:after="0" w:line="240" w:lineRule="auto"/>
        <w:rPr>
          <w:rFonts w:ascii="Verdana" w:hAnsi="Verdana" w:cs="Tahoma"/>
          <w:sz w:val="20"/>
          <w:szCs w:val="20"/>
          <w:lang w:val="pl-PL"/>
        </w:rPr>
      </w:pPr>
    </w:p>
    <w:p w14:paraId="3AC3CDAE" w14:textId="11F3B0D2" w:rsidR="00751C9F" w:rsidRPr="00702D90" w:rsidRDefault="00751C9F" w:rsidP="00751C9F">
      <w:pPr>
        <w:spacing w:after="0" w:line="240" w:lineRule="auto"/>
        <w:rPr>
          <w:rFonts w:ascii="Verdana" w:eastAsia="Times New Roman" w:hAnsi="Verdana" w:cs="Times New Roman"/>
          <w:sz w:val="20"/>
          <w:szCs w:val="20"/>
          <w:lang w:val="sr-Latn-CS"/>
        </w:rPr>
      </w:pPr>
      <w:r w:rsidRPr="00702D90">
        <w:rPr>
          <w:rFonts w:ascii="Verdana" w:eastAsia="Times New Roman" w:hAnsi="Verdana" w:cs="Times New Roman"/>
          <w:b/>
          <w:sz w:val="20"/>
          <w:szCs w:val="20"/>
          <w:lang w:val="sr-Latn-CS"/>
        </w:rPr>
        <w:t xml:space="preserve">Autori: </w:t>
      </w:r>
      <w:r w:rsidRPr="00702D90">
        <w:rPr>
          <w:rFonts w:ascii="Verdana" w:eastAsia="Times New Roman" w:hAnsi="Verdana" w:cs="Times New Roman"/>
          <w:sz w:val="20"/>
          <w:szCs w:val="20"/>
          <w:lang w:val="sr-Latn-CS"/>
        </w:rPr>
        <w:t>Slavica Vujović</w:t>
      </w:r>
      <w:r w:rsidR="00DC30A7" w:rsidRPr="00702D90">
        <w:rPr>
          <w:rFonts w:ascii="Verdana" w:eastAsia="Times New Roman" w:hAnsi="Verdana" w:cs="Times New Roman"/>
          <w:sz w:val="20"/>
          <w:szCs w:val="20"/>
          <w:lang w:val="sr-Latn-CS"/>
        </w:rPr>
        <w:t>, dr Elvir Zvrko, Tanja Vujović</w:t>
      </w:r>
      <w:r w:rsidRPr="00702D90">
        <w:rPr>
          <w:rFonts w:ascii="Verdana" w:eastAsia="Times New Roman" w:hAnsi="Verdana" w:cs="Times New Roman"/>
          <w:sz w:val="20"/>
          <w:szCs w:val="20"/>
          <w:lang w:val="sr-Latn-CS"/>
        </w:rPr>
        <w:t xml:space="preserve"> </w:t>
      </w:r>
    </w:p>
    <w:p w14:paraId="04B6618F" w14:textId="77777777" w:rsidR="00751C9F" w:rsidRPr="00702D90" w:rsidRDefault="00751C9F" w:rsidP="00751C9F">
      <w:pPr>
        <w:spacing w:after="0" w:line="240" w:lineRule="auto"/>
        <w:rPr>
          <w:rFonts w:ascii="Verdana" w:eastAsia="Times New Roman" w:hAnsi="Verdana" w:cs="Times New Roman"/>
          <w:b/>
          <w:sz w:val="20"/>
          <w:szCs w:val="20"/>
          <w:lang w:val="sr-Latn-CS"/>
        </w:rPr>
      </w:pPr>
      <w:r w:rsidRPr="00702D90">
        <w:rPr>
          <w:rFonts w:ascii="Verdana" w:eastAsia="Times New Roman" w:hAnsi="Verdana" w:cs="Times New Roman"/>
          <w:b/>
          <w:sz w:val="20"/>
          <w:szCs w:val="20"/>
          <w:lang w:val="sr-Latn-CS"/>
        </w:rPr>
        <w:t xml:space="preserve">Odgovorna osoba: </w:t>
      </w:r>
      <w:r w:rsidRPr="00702D90">
        <w:rPr>
          <w:rFonts w:ascii="Verdana" w:eastAsia="Times New Roman" w:hAnsi="Verdana" w:cs="Times New Roman"/>
          <w:sz w:val="20"/>
          <w:szCs w:val="20"/>
          <w:lang w:val="sr-Latn-ME"/>
        </w:rPr>
        <w:t>Radoje Novović</w:t>
      </w:r>
    </w:p>
    <w:p w14:paraId="63C95A27" w14:textId="77777777" w:rsidR="00751C9F" w:rsidRPr="00702D90" w:rsidRDefault="00751C9F" w:rsidP="00751C9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sz w:val="20"/>
          <w:szCs w:val="20"/>
          <w:lang w:val="sr-Latn-CS" w:eastAsia="de-CH"/>
        </w:rPr>
        <w:t>radoje.novovic@zzs.gov.me</w:t>
      </w:r>
    </w:p>
    <w:p w14:paraId="3E9474A4" w14:textId="77777777" w:rsidR="00751C9F" w:rsidRPr="00702D90" w:rsidRDefault="00751C9F" w:rsidP="00751C9F">
      <w:pPr>
        <w:spacing w:after="0" w:line="240" w:lineRule="auto"/>
        <w:rPr>
          <w:rFonts w:ascii="Verdana" w:eastAsia="Times New Roman" w:hAnsi="Verdana" w:cs="Times New Roman"/>
          <w:sz w:val="20"/>
          <w:szCs w:val="20"/>
          <w:lang w:val="sr-Latn-ME"/>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Arial"/>
          <w:sz w:val="20"/>
          <w:szCs w:val="20"/>
          <w:lang w:val="sr-Latn-CS"/>
        </w:rPr>
        <w:t>067 527 085</w:t>
      </w:r>
    </w:p>
    <w:p w14:paraId="604B95B0" w14:textId="77777777" w:rsidR="00751C9F" w:rsidRPr="00702D90" w:rsidRDefault="00751C9F" w:rsidP="00751C9F">
      <w:pPr>
        <w:spacing w:after="0" w:line="240" w:lineRule="auto"/>
        <w:rPr>
          <w:rFonts w:ascii="Verdana" w:eastAsia="Times New Roman" w:hAnsi="Verdana" w:cs="Times New Roman"/>
          <w:b/>
          <w:sz w:val="20"/>
          <w:szCs w:val="20"/>
          <w:lang w:val="sr-Latn-CS"/>
        </w:rPr>
      </w:pPr>
    </w:p>
    <w:p w14:paraId="4EBA602C" w14:textId="77777777" w:rsidR="00751C9F" w:rsidRPr="00702D90" w:rsidRDefault="00751C9F" w:rsidP="00751C9F">
      <w:pPr>
        <w:spacing w:after="0" w:line="240" w:lineRule="auto"/>
        <w:jc w:val="both"/>
        <w:rPr>
          <w:rFonts w:ascii="Verdana" w:eastAsia="Times New Roman" w:hAnsi="Verdana" w:cs="Times New Roman"/>
          <w:sz w:val="20"/>
          <w:szCs w:val="20"/>
          <w:lang w:val="sr-Latn-CS"/>
        </w:rPr>
      </w:pPr>
      <w:r w:rsidRPr="00702D90">
        <w:rPr>
          <w:rFonts w:ascii="Verdana" w:eastAsia="Times New Roman" w:hAnsi="Verdana" w:cs="Times New Roman"/>
          <w:b/>
          <w:sz w:val="20"/>
          <w:szCs w:val="20"/>
          <w:lang w:val="sr-Latn-CS"/>
        </w:rPr>
        <w:t xml:space="preserve">Opšti cilj programa: </w:t>
      </w:r>
      <w:r w:rsidRPr="00702D90">
        <w:rPr>
          <w:rFonts w:ascii="Verdana" w:eastAsia="Times New Roman" w:hAnsi="Verdana" w:cs="Times New Roman"/>
          <w:sz w:val="20"/>
          <w:szCs w:val="20"/>
          <w:lang w:val="sr-Latn-CS"/>
        </w:rPr>
        <w:t>osposobljavanje nastavnika za realizaciju programa za učenike VIII ili IX razreda osnovne škole i I ili II razreda gimnazije i srednjih stručnih škola; upoznavanje  sa nastavnim programom i obučavanje za najvažnije metode rada</w:t>
      </w:r>
    </w:p>
    <w:p w14:paraId="5F084CA7" w14:textId="77777777" w:rsidR="00751C9F" w:rsidRPr="00702D90" w:rsidRDefault="00751C9F" w:rsidP="00751C9F">
      <w:pPr>
        <w:spacing w:after="0" w:line="240" w:lineRule="auto"/>
        <w:rPr>
          <w:rFonts w:ascii="Verdana" w:eastAsia="Times New Roman" w:hAnsi="Verdana" w:cs="Times New Roman"/>
          <w:sz w:val="20"/>
          <w:szCs w:val="20"/>
          <w:lang w:val="sr-Latn-CS"/>
        </w:rPr>
      </w:pPr>
    </w:p>
    <w:p w14:paraId="5C71863F" w14:textId="77777777" w:rsidR="00751C9F" w:rsidRPr="00702D90" w:rsidRDefault="00751C9F" w:rsidP="0083473F">
      <w:pPr>
        <w:spacing w:after="0" w:line="240" w:lineRule="auto"/>
        <w:jc w:val="both"/>
        <w:rPr>
          <w:rFonts w:ascii="Verdana" w:eastAsia="Times New Roman" w:hAnsi="Verdana" w:cs="Times New Roman"/>
          <w:sz w:val="20"/>
          <w:szCs w:val="20"/>
          <w:lang w:val="sr-Latn-CS"/>
        </w:rPr>
      </w:pPr>
      <w:r w:rsidRPr="00702D90">
        <w:rPr>
          <w:rFonts w:ascii="Verdana" w:eastAsia="Times New Roman" w:hAnsi="Verdana" w:cs="Times New Roman"/>
          <w:b/>
          <w:sz w:val="20"/>
          <w:szCs w:val="20"/>
          <w:lang w:val="sr-Latn-CS"/>
        </w:rPr>
        <w:t>Specifični ciljevi programa:</w:t>
      </w:r>
      <w:r w:rsidRPr="00702D90">
        <w:rPr>
          <w:rFonts w:ascii="Verdana" w:eastAsia="Times New Roman" w:hAnsi="Verdana" w:cs="Arial"/>
          <w:sz w:val="20"/>
          <w:szCs w:val="20"/>
          <w:lang w:val="sr-Latn-CS"/>
        </w:rPr>
        <w:t xml:space="preserve"> </w:t>
      </w:r>
      <w:r w:rsidR="0083473F" w:rsidRPr="00702D90">
        <w:rPr>
          <w:rFonts w:ascii="Verdana" w:eastAsia="Times New Roman" w:hAnsi="Verdana" w:cs="Times New Roman"/>
          <w:sz w:val="20"/>
          <w:szCs w:val="20"/>
          <w:lang w:val="sr-Latn-CS"/>
        </w:rPr>
        <w:t>u</w:t>
      </w:r>
      <w:r w:rsidRPr="00702D90">
        <w:rPr>
          <w:rFonts w:ascii="Verdana" w:eastAsia="Times New Roman" w:hAnsi="Verdana" w:cs="Times New Roman"/>
          <w:sz w:val="20"/>
          <w:szCs w:val="20"/>
          <w:lang w:val="sr-Latn-CS"/>
        </w:rPr>
        <w:t xml:space="preserve">svajanje i primjena aktivnih i </w:t>
      </w:r>
      <w:r w:rsidR="00DC30A7" w:rsidRPr="00702D90">
        <w:rPr>
          <w:rFonts w:ascii="Verdana" w:eastAsia="Times New Roman" w:hAnsi="Verdana" w:cs="Times New Roman"/>
          <w:sz w:val="20"/>
          <w:szCs w:val="20"/>
          <w:lang w:val="sr-Latn-CS"/>
        </w:rPr>
        <w:t>interaktivnih metoda u nastavi z</w:t>
      </w:r>
      <w:r w:rsidRPr="00702D90">
        <w:rPr>
          <w:rFonts w:ascii="Verdana" w:eastAsia="Times New Roman" w:hAnsi="Verdana" w:cs="Times New Roman"/>
          <w:sz w:val="20"/>
          <w:szCs w:val="20"/>
          <w:lang w:val="sr-Latn-CS"/>
        </w:rPr>
        <w:t>dravih stilova života;</w:t>
      </w:r>
      <w:r w:rsidR="0083473F" w:rsidRPr="00702D90">
        <w:rPr>
          <w:rFonts w:ascii="Verdana" w:eastAsia="Times New Roman" w:hAnsi="Verdana" w:cs="Times New Roman"/>
          <w:sz w:val="20"/>
          <w:szCs w:val="20"/>
          <w:lang w:val="sr-Latn-CS"/>
        </w:rPr>
        <w:t xml:space="preserve"> r</w:t>
      </w:r>
      <w:r w:rsidRPr="00702D90">
        <w:rPr>
          <w:rFonts w:ascii="Verdana" w:eastAsia="Times New Roman" w:hAnsi="Verdana" w:cs="Times New Roman"/>
          <w:sz w:val="20"/>
          <w:szCs w:val="20"/>
          <w:lang w:val="sr-Latn-CS"/>
        </w:rPr>
        <w:t xml:space="preserve">azvijanje sposobnosti kod nastavnika za pružanje podrške učenicima u njegovanju zdravog životnog stila; </w:t>
      </w:r>
      <w:r w:rsidR="0083473F" w:rsidRPr="00702D90">
        <w:rPr>
          <w:rFonts w:ascii="Verdana" w:eastAsia="Times New Roman" w:hAnsi="Verdana" w:cs="Times New Roman"/>
          <w:sz w:val="20"/>
          <w:szCs w:val="20"/>
          <w:lang w:val="sr-Latn-CS"/>
        </w:rPr>
        <w:t>p</w:t>
      </w:r>
      <w:r w:rsidRPr="00702D90">
        <w:rPr>
          <w:rFonts w:ascii="Verdana" w:eastAsia="Times New Roman" w:hAnsi="Verdana" w:cs="Times New Roman"/>
          <w:sz w:val="20"/>
          <w:szCs w:val="20"/>
          <w:lang w:val="sr-Latn-CS"/>
        </w:rPr>
        <w:t xml:space="preserve">omoć djeci primjenom savremenih metoda u sticanju znanja, razvijanju stavova i ovladavanju vještinama neophodnim za njegovanje zdravog životnog stila; </w:t>
      </w:r>
      <w:r w:rsidR="0083473F" w:rsidRPr="00702D90">
        <w:rPr>
          <w:rFonts w:ascii="Verdana" w:eastAsia="Times New Roman" w:hAnsi="Verdana" w:cs="Times New Roman"/>
          <w:sz w:val="20"/>
          <w:szCs w:val="20"/>
          <w:lang w:val="sr-Latn-CS"/>
        </w:rPr>
        <w:t>i</w:t>
      </w:r>
      <w:r w:rsidRPr="00702D90">
        <w:rPr>
          <w:rFonts w:ascii="Verdana" w:eastAsia="Times New Roman" w:hAnsi="Verdana" w:cs="Times New Roman"/>
          <w:sz w:val="20"/>
          <w:szCs w:val="20"/>
          <w:lang w:val="sr-Latn-CS"/>
        </w:rPr>
        <w:t>zgradnja sposobnosti da se procijeni radna klima u odjeljenju.</w:t>
      </w:r>
    </w:p>
    <w:p w14:paraId="0A380817" w14:textId="77777777" w:rsidR="0083473F" w:rsidRPr="00702D90" w:rsidRDefault="0083473F" w:rsidP="00751C9F">
      <w:pPr>
        <w:spacing w:after="0" w:line="240" w:lineRule="auto"/>
        <w:rPr>
          <w:rFonts w:ascii="Verdana" w:eastAsia="Times New Roman" w:hAnsi="Verdana" w:cs="Times New Roman"/>
          <w:b/>
          <w:sz w:val="20"/>
          <w:szCs w:val="20"/>
          <w:lang w:val="sr-Latn-CS"/>
        </w:rPr>
      </w:pPr>
    </w:p>
    <w:p w14:paraId="229B0EBC" w14:textId="77777777" w:rsidR="00751C9F" w:rsidRPr="00702D90" w:rsidRDefault="00751C9F" w:rsidP="00751C9F">
      <w:pPr>
        <w:spacing w:after="0" w:line="240" w:lineRule="auto"/>
        <w:rPr>
          <w:rFonts w:ascii="Verdana" w:eastAsia="Times New Roman" w:hAnsi="Verdana" w:cs="Arial"/>
          <w:sz w:val="20"/>
          <w:szCs w:val="20"/>
          <w:lang w:val="sr-Latn-CS"/>
        </w:rPr>
      </w:pPr>
      <w:r w:rsidRPr="00702D90">
        <w:rPr>
          <w:rFonts w:ascii="Verdana" w:eastAsia="Times New Roman" w:hAnsi="Verdana" w:cs="Times New Roman"/>
          <w:b/>
          <w:sz w:val="20"/>
          <w:szCs w:val="20"/>
          <w:lang w:val="sr-Latn-CS"/>
        </w:rPr>
        <w:t>Ciljna grupa</w:t>
      </w:r>
      <w:r w:rsidRPr="00702D90">
        <w:rPr>
          <w:rFonts w:ascii="Verdana" w:eastAsia="Times New Roman" w:hAnsi="Verdana" w:cs="Arial"/>
          <w:sz w:val="20"/>
          <w:szCs w:val="20"/>
          <w:lang w:val="sr-Latn-CS"/>
        </w:rPr>
        <w:t xml:space="preserve">: </w:t>
      </w:r>
      <w:r w:rsidRPr="00702D90">
        <w:rPr>
          <w:rFonts w:ascii="Verdana" w:eastAsia="Times New Roman" w:hAnsi="Verdana" w:cs="Times New Roman"/>
          <w:sz w:val="20"/>
          <w:szCs w:val="20"/>
          <w:lang w:val="sr-Latn-CS"/>
        </w:rPr>
        <w:t>pedagozi, psiholozi, nastavnici biologije i fizičkog vaspitanja</w:t>
      </w:r>
    </w:p>
    <w:p w14:paraId="3190F480" w14:textId="77777777" w:rsidR="0083473F" w:rsidRPr="00702D90" w:rsidRDefault="0083473F" w:rsidP="00751C9F">
      <w:pPr>
        <w:spacing w:after="0" w:line="240" w:lineRule="auto"/>
        <w:rPr>
          <w:rFonts w:ascii="Verdana" w:eastAsia="Times New Roman" w:hAnsi="Verdana" w:cs="Times New Roman"/>
          <w:b/>
          <w:sz w:val="20"/>
          <w:szCs w:val="20"/>
          <w:lang w:val="sr-Latn-CS"/>
        </w:rPr>
      </w:pPr>
    </w:p>
    <w:p w14:paraId="2100A0CD" w14:textId="77777777" w:rsidR="00751C9F" w:rsidRPr="00702D90" w:rsidRDefault="00751C9F" w:rsidP="0083473F">
      <w:pPr>
        <w:spacing w:after="0" w:line="240" w:lineRule="auto"/>
        <w:jc w:val="both"/>
        <w:rPr>
          <w:rFonts w:ascii="Verdana" w:eastAsia="Times New Roman" w:hAnsi="Verdana" w:cs="Times New Roman"/>
          <w:sz w:val="20"/>
          <w:szCs w:val="20"/>
          <w:lang w:val="sr-Latn-CS"/>
        </w:rPr>
      </w:pPr>
      <w:r w:rsidRPr="00702D90">
        <w:rPr>
          <w:rFonts w:ascii="Verdana" w:eastAsia="Times New Roman" w:hAnsi="Verdana" w:cs="Times New Roman"/>
          <w:b/>
          <w:sz w:val="20"/>
          <w:szCs w:val="20"/>
          <w:lang w:val="sr-Latn-CS"/>
        </w:rPr>
        <w:t>Metode i tehnike rada</w:t>
      </w:r>
      <w:r w:rsidRPr="00702D90">
        <w:rPr>
          <w:rFonts w:ascii="Verdana" w:eastAsia="Times New Roman" w:hAnsi="Verdana" w:cs="Times New Roman"/>
          <w:sz w:val="20"/>
          <w:szCs w:val="20"/>
          <w:lang w:val="sr-Latn-CS"/>
        </w:rPr>
        <w:t>: prezentacije i demonstracije, rad u parovima, grupne diskusije, “berza ideja“, debata, igranje uloga, studija slučaja, pričanje priča, različiti oblici grupnog rada</w:t>
      </w:r>
    </w:p>
    <w:p w14:paraId="30256506" w14:textId="77777777" w:rsidR="0083473F" w:rsidRPr="00702D90" w:rsidRDefault="0083473F" w:rsidP="00751C9F">
      <w:pPr>
        <w:spacing w:after="0" w:line="240" w:lineRule="auto"/>
        <w:rPr>
          <w:rFonts w:ascii="Verdana" w:eastAsia="Times New Roman" w:hAnsi="Verdana" w:cs="Times New Roman"/>
          <w:b/>
          <w:sz w:val="20"/>
          <w:szCs w:val="20"/>
          <w:lang w:val="sr-Latn-CS"/>
        </w:rPr>
      </w:pPr>
    </w:p>
    <w:p w14:paraId="25A15213" w14:textId="77777777" w:rsidR="00751C9F" w:rsidRPr="00702D90" w:rsidRDefault="0083473F" w:rsidP="00751C9F">
      <w:pPr>
        <w:spacing w:after="0" w:line="240" w:lineRule="auto"/>
        <w:rPr>
          <w:rFonts w:ascii="Verdana" w:eastAsia="Times New Roman" w:hAnsi="Verdana" w:cs="Times New Roman"/>
          <w:b/>
          <w:sz w:val="20"/>
          <w:szCs w:val="20"/>
          <w:lang w:val="sr-Latn-CS"/>
        </w:rPr>
      </w:pPr>
      <w:r w:rsidRPr="00702D90">
        <w:rPr>
          <w:rFonts w:ascii="Verdana" w:eastAsia="Times New Roman" w:hAnsi="Verdana" w:cs="Times New Roman"/>
          <w:b/>
          <w:sz w:val="20"/>
          <w:szCs w:val="20"/>
          <w:lang w:val="sr-Latn-CS"/>
        </w:rPr>
        <w:t>Teme</w:t>
      </w:r>
      <w:r w:rsidR="00751C9F" w:rsidRPr="00702D90">
        <w:rPr>
          <w:rFonts w:ascii="Verdana" w:eastAsia="Times New Roman" w:hAnsi="Verdana" w:cs="Times New Roman"/>
          <w:b/>
          <w:sz w:val="20"/>
          <w:szCs w:val="20"/>
          <w:lang w:val="sr-Latn-CS"/>
        </w:rPr>
        <w:t xml:space="preserve">: </w:t>
      </w:r>
    </w:p>
    <w:p w14:paraId="38D673E7" w14:textId="77777777" w:rsidR="0083473F" w:rsidRPr="00702D90" w:rsidRDefault="0083473F" w:rsidP="00751C9F">
      <w:pPr>
        <w:spacing w:after="0" w:line="240" w:lineRule="auto"/>
        <w:rPr>
          <w:rFonts w:ascii="Verdana" w:eastAsia="Times New Roman" w:hAnsi="Verdana" w:cs="Arial"/>
          <w:sz w:val="20"/>
          <w:szCs w:val="20"/>
          <w:lang w:val="sr-Latn-CS"/>
        </w:rPr>
      </w:pPr>
    </w:p>
    <w:p w14:paraId="162925F5" w14:textId="77777777" w:rsidR="00751C9F" w:rsidRPr="00702D90" w:rsidRDefault="00751C9F" w:rsidP="00D842A3">
      <w:pPr>
        <w:numPr>
          <w:ilvl w:val="0"/>
          <w:numId w:val="140"/>
        </w:numPr>
        <w:spacing w:after="0" w:line="240" w:lineRule="auto"/>
        <w:rPr>
          <w:rFonts w:ascii="Verdana" w:eastAsia="Times New Roman" w:hAnsi="Verdana" w:cs="Times New Roman"/>
          <w:sz w:val="20"/>
          <w:szCs w:val="20"/>
          <w:lang w:val="sr-Latn-CS"/>
        </w:rPr>
      </w:pPr>
      <w:r w:rsidRPr="00702D90">
        <w:rPr>
          <w:rFonts w:ascii="Verdana" w:eastAsia="Times New Roman" w:hAnsi="Verdana" w:cs="Times New Roman"/>
          <w:sz w:val="20"/>
          <w:szCs w:val="20"/>
          <w:lang w:val="sr-Latn-CS"/>
        </w:rPr>
        <w:t>Predstavlja</w:t>
      </w:r>
      <w:r w:rsidR="00DC30A7" w:rsidRPr="00702D90">
        <w:rPr>
          <w:rFonts w:ascii="Verdana" w:eastAsia="Times New Roman" w:hAnsi="Verdana" w:cs="Times New Roman"/>
          <w:sz w:val="20"/>
          <w:szCs w:val="20"/>
          <w:lang w:val="sr-Latn-CS"/>
        </w:rPr>
        <w:t>nje programa i ciljeva predmeta</w:t>
      </w:r>
      <w:r w:rsidRPr="00702D90">
        <w:rPr>
          <w:rFonts w:ascii="Verdana" w:eastAsia="Times New Roman" w:hAnsi="Verdana" w:cs="Times New Roman"/>
          <w:sz w:val="20"/>
          <w:szCs w:val="20"/>
          <w:lang w:val="sr-Latn-CS"/>
        </w:rPr>
        <w:t xml:space="preserve"> </w:t>
      </w:r>
    </w:p>
    <w:p w14:paraId="43A1F4F5" w14:textId="77777777" w:rsidR="00751C9F" w:rsidRPr="00702D90" w:rsidRDefault="00751C9F" w:rsidP="00D842A3">
      <w:pPr>
        <w:numPr>
          <w:ilvl w:val="0"/>
          <w:numId w:val="140"/>
        </w:numPr>
        <w:spacing w:after="0" w:line="240" w:lineRule="auto"/>
        <w:rPr>
          <w:rFonts w:ascii="Verdana" w:eastAsia="Times New Roman" w:hAnsi="Verdana" w:cs="Times New Roman"/>
          <w:sz w:val="20"/>
          <w:szCs w:val="20"/>
          <w:lang w:val="sr-Latn-CS"/>
        </w:rPr>
      </w:pPr>
      <w:r w:rsidRPr="00702D90">
        <w:rPr>
          <w:rFonts w:ascii="Verdana" w:eastAsia="Times New Roman" w:hAnsi="Verdana" w:cs="Times New Roman"/>
          <w:sz w:val="20"/>
          <w:szCs w:val="20"/>
          <w:lang w:val="sr-Latn-CS"/>
        </w:rPr>
        <w:t>Mentalno zdravlje</w:t>
      </w:r>
    </w:p>
    <w:p w14:paraId="373F2363" w14:textId="77777777" w:rsidR="00751C9F" w:rsidRPr="00702D90" w:rsidRDefault="00751C9F" w:rsidP="00D842A3">
      <w:pPr>
        <w:numPr>
          <w:ilvl w:val="0"/>
          <w:numId w:val="140"/>
        </w:numPr>
        <w:spacing w:after="0" w:line="240" w:lineRule="auto"/>
        <w:rPr>
          <w:rFonts w:ascii="Verdana" w:eastAsia="Times New Roman" w:hAnsi="Verdana" w:cs="Times New Roman"/>
          <w:sz w:val="20"/>
          <w:szCs w:val="20"/>
          <w:lang w:val="sr-Latn-CS"/>
        </w:rPr>
      </w:pPr>
      <w:r w:rsidRPr="00702D90">
        <w:rPr>
          <w:rFonts w:ascii="Verdana" w:eastAsia="Times New Roman" w:hAnsi="Verdana" w:cs="Times New Roman"/>
          <w:sz w:val="20"/>
          <w:szCs w:val="20"/>
          <w:lang w:val="sr-Latn-CS"/>
        </w:rPr>
        <w:t>Emocionalna inteligencija</w:t>
      </w:r>
    </w:p>
    <w:p w14:paraId="0C3D5247" w14:textId="77777777" w:rsidR="00751C9F" w:rsidRPr="00702D90" w:rsidRDefault="00751C9F" w:rsidP="00D842A3">
      <w:pPr>
        <w:numPr>
          <w:ilvl w:val="0"/>
          <w:numId w:val="140"/>
        </w:numPr>
        <w:spacing w:after="0" w:line="240" w:lineRule="auto"/>
        <w:rPr>
          <w:rFonts w:ascii="Verdana" w:eastAsia="Times New Roman" w:hAnsi="Verdana" w:cs="Times New Roman"/>
          <w:sz w:val="20"/>
          <w:szCs w:val="20"/>
          <w:lang w:val="sr-Latn-CS"/>
        </w:rPr>
      </w:pPr>
      <w:r w:rsidRPr="00702D90">
        <w:rPr>
          <w:rFonts w:ascii="Verdana" w:eastAsia="Times New Roman" w:hAnsi="Verdana" w:cs="Times New Roman"/>
          <w:sz w:val="20"/>
          <w:szCs w:val="20"/>
          <w:lang w:val="sr-Latn-CS"/>
        </w:rPr>
        <w:t>HIV/AIDS</w:t>
      </w:r>
    </w:p>
    <w:p w14:paraId="278A21F2" w14:textId="77777777" w:rsidR="00751C9F" w:rsidRPr="00702D90" w:rsidRDefault="00751C9F" w:rsidP="00D842A3">
      <w:pPr>
        <w:numPr>
          <w:ilvl w:val="0"/>
          <w:numId w:val="140"/>
        </w:numPr>
        <w:spacing w:after="0" w:line="240" w:lineRule="auto"/>
        <w:rPr>
          <w:rFonts w:ascii="Verdana" w:eastAsia="Times New Roman" w:hAnsi="Verdana" w:cs="Times New Roman"/>
          <w:sz w:val="20"/>
          <w:szCs w:val="20"/>
          <w:lang w:val="sr-Latn-CS"/>
        </w:rPr>
      </w:pPr>
      <w:r w:rsidRPr="00702D90">
        <w:rPr>
          <w:rFonts w:ascii="Verdana" w:eastAsia="Times New Roman" w:hAnsi="Verdana" w:cs="Times New Roman"/>
          <w:sz w:val="20"/>
          <w:szCs w:val="20"/>
          <w:lang w:val="sr-Latn-CS"/>
        </w:rPr>
        <w:t>Uticaj psihoaktivnih supstanci na zdravlje</w:t>
      </w:r>
    </w:p>
    <w:p w14:paraId="79450492" w14:textId="77777777" w:rsidR="00751C9F" w:rsidRPr="00702D90" w:rsidRDefault="00751C9F" w:rsidP="00D842A3">
      <w:pPr>
        <w:numPr>
          <w:ilvl w:val="0"/>
          <w:numId w:val="140"/>
        </w:numPr>
        <w:spacing w:after="0" w:line="240" w:lineRule="auto"/>
        <w:rPr>
          <w:rFonts w:ascii="Verdana" w:eastAsia="Times New Roman" w:hAnsi="Verdana" w:cs="Times New Roman"/>
          <w:sz w:val="20"/>
          <w:szCs w:val="20"/>
          <w:lang w:val="sr-Latn-CS"/>
        </w:rPr>
      </w:pPr>
      <w:r w:rsidRPr="00702D90">
        <w:rPr>
          <w:rFonts w:ascii="Verdana" w:eastAsia="Times New Roman" w:hAnsi="Verdana" w:cs="Times New Roman"/>
          <w:sz w:val="20"/>
          <w:szCs w:val="20"/>
          <w:lang w:val="sr-Latn-CS"/>
        </w:rPr>
        <w:t>Prevencija nasilja</w:t>
      </w:r>
    </w:p>
    <w:p w14:paraId="67CD5610" w14:textId="77777777" w:rsidR="00751C9F" w:rsidRPr="00702D90" w:rsidRDefault="00751C9F" w:rsidP="00D842A3">
      <w:pPr>
        <w:numPr>
          <w:ilvl w:val="0"/>
          <w:numId w:val="140"/>
        </w:numPr>
        <w:spacing w:after="0" w:line="240" w:lineRule="auto"/>
        <w:rPr>
          <w:rFonts w:ascii="Verdana" w:eastAsia="Times New Roman" w:hAnsi="Verdana" w:cs="Times New Roman"/>
          <w:sz w:val="20"/>
          <w:szCs w:val="20"/>
          <w:lang w:val="sr-Latn-CS"/>
        </w:rPr>
      </w:pPr>
      <w:r w:rsidRPr="00702D90">
        <w:rPr>
          <w:rFonts w:ascii="Verdana" w:eastAsia="Times New Roman" w:hAnsi="Verdana" w:cs="Times New Roman"/>
          <w:sz w:val="20"/>
          <w:szCs w:val="20"/>
          <w:lang w:val="sr-Latn-CS"/>
        </w:rPr>
        <w:t>Prevencija seksualnog nasilja</w:t>
      </w:r>
    </w:p>
    <w:p w14:paraId="4B6B9BEC" w14:textId="77777777" w:rsidR="00751C9F" w:rsidRPr="00702D90" w:rsidRDefault="00751C9F" w:rsidP="00D842A3">
      <w:pPr>
        <w:numPr>
          <w:ilvl w:val="0"/>
          <w:numId w:val="140"/>
        </w:numPr>
        <w:spacing w:after="0" w:line="240" w:lineRule="auto"/>
        <w:rPr>
          <w:rFonts w:ascii="Verdana" w:eastAsia="Times New Roman" w:hAnsi="Verdana" w:cs="Times New Roman"/>
          <w:sz w:val="20"/>
          <w:szCs w:val="20"/>
          <w:lang w:val="sr-Latn-CS"/>
        </w:rPr>
      </w:pPr>
      <w:r w:rsidRPr="00702D90">
        <w:rPr>
          <w:rFonts w:ascii="Verdana" w:eastAsia="Times New Roman" w:hAnsi="Verdana" w:cs="Times New Roman"/>
          <w:sz w:val="20"/>
          <w:szCs w:val="20"/>
          <w:lang w:val="sr-Latn-CS"/>
        </w:rPr>
        <w:t>Metod rada (kako ostvariti ciljeve)</w:t>
      </w:r>
    </w:p>
    <w:p w14:paraId="7A498D17" w14:textId="77777777" w:rsidR="00751C9F" w:rsidRPr="00702D90" w:rsidRDefault="00751C9F" w:rsidP="00751C9F">
      <w:pPr>
        <w:spacing w:after="0" w:line="240" w:lineRule="auto"/>
        <w:rPr>
          <w:rFonts w:ascii="Verdana" w:eastAsia="Times New Roman" w:hAnsi="Verdana" w:cs="Times New Roman"/>
          <w:sz w:val="20"/>
          <w:szCs w:val="20"/>
          <w:lang w:val="sr-Latn-CS"/>
        </w:rPr>
      </w:pPr>
    </w:p>
    <w:p w14:paraId="6284B9DA" w14:textId="77777777" w:rsidR="00751C9F" w:rsidRPr="00702D90" w:rsidRDefault="00751C9F" w:rsidP="0083473F">
      <w:pPr>
        <w:spacing w:after="0" w:line="240" w:lineRule="auto"/>
        <w:jc w:val="both"/>
        <w:rPr>
          <w:rFonts w:ascii="Verdana" w:eastAsia="Times New Roman" w:hAnsi="Verdana" w:cs="Arial"/>
          <w:sz w:val="20"/>
          <w:szCs w:val="20"/>
          <w:lang w:val="sr-Latn-CS"/>
        </w:rPr>
      </w:pPr>
      <w:r w:rsidRPr="00702D90">
        <w:rPr>
          <w:rFonts w:ascii="Verdana" w:eastAsia="Times New Roman" w:hAnsi="Verdana" w:cs="Times New Roman"/>
          <w:b/>
          <w:sz w:val="20"/>
          <w:szCs w:val="20"/>
          <w:lang w:val="sr-Latn-CS"/>
        </w:rPr>
        <w:t>Trajanje programa (broj dana i b</w:t>
      </w:r>
      <w:r w:rsidR="0083473F" w:rsidRPr="00702D90">
        <w:rPr>
          <w:rFonts w:ascii="Verdana" w:eastAsia="Times New Roman" w:hAnsi="Verdana" w:cs="Times New Roman"/>
          <w:b/>
          <w:sz w:val="20"/>
          <w:szCs w:val="20"/>
          <w:lang w:val="sr-Latn-CS"/>
        </w:rPr>
        <w:t>roj sati</w:t>
      </w:r>
      <w:r w:rsidRPr="00702D90">
        <w:rPr>
          <w:rFonts w:ascii="Verdana" w:eastAsia="Times New Roman" w:hAnsi="Verdana" w:cs="Times New Roman"/>
          <w:b/>
          <w:sz w:val="20"/>
          <w:szCs w:val="20"/>
          <w:lang w:val="sr-Latn-CS"/>
        </w:rPr>
        <w:t>)</w:t>
      </w:r>
      <w:r w:rsidRPr="00702D90">
        <w:rPr>
          <w:rFonts w:ascii="Verdana" w:eastAsia="Times New Roman" w:hAnsi="Verdana" w:cs="Arial"/>
          <w:sz w:val="20"/>
          <w:szCs w:val="20"/>
          <w:lang w:val="sr-Latn-CS"/>
        </w:rPr>
        <w:t xml:space="preserve">: </w:t>
      </w:r>
      <w:r w:rsidR="00DC30A7" w:rsidRPr="00702D90">
        <w:rPr>
          <w:rFonts w:ascii="Verdana" w:eastAsia="Times New Roman" w:hAnsi="Verdana" w:cs="Times New Roman"/>
          <w:sz w:val="20"/>
          <w:szCs w:val="20"/>
          <w:lang w:val="sr-Latn-CS"/>
        </w:rPr>
        <w:t xml:space="preserve">2 </w:t>
      </w:r>
      <w:r w:rsidRPr="00702D90">
        <w:rPr>
          <w:rFonts w:ascii="Verdana" w:eastAsia="Times New Roman" w:hAnsi="Verdana" w:cs="Times New Roman"/>
          <w:sz w:val="20"/>
          <w:szCs w:val="20"/>
          <w:lang w:val="sr-Latn-CS"/>
        </w:rPr>
        <w:t>dana</w:t>
      </w:r>
      <w:r w:rsidR="0083473F" w:rsidRPr="00702D90">
        <w:rPr>
          <w:rFonts w:ascii="Verdana" w:eastAsia="Times New Roman" w:hAnsi="Verdana" w:cs="Arial"/>
          <w:sz w:val="20"/>
          <w:szCs w:val="20"/>
          <w:lang w:val="sr-Latn-CS"/>
        </w:rPr>
        <w:t xml:space="preserve">, </w:t>
      </w:r>
      <w:r w:rsidRPr="00702D90">
        <w:rPr>
          <w:rFonts w:ascii="Verdana" w:eastAsia="Times New Roman" w:hAnsi="Verdana" w:cs="Times New Roman"/>
          <w:sz w:val="20"/>
          <w:szCs w:val="20"/>
          <w:lang w:val="sr-Latn-CS"/>
        </w:rPr>
        <w:t>16</w:t>
      </w:r>
      <w:r w:rsidR="0083473F" w:rsidRPr="00702D90">
        <w:rPr>
          <w:rFonts w:ascii="Verdana" w:eastAsia="Times New Roman" w:hAnsi="Verdana" w:cs="Times New Roman"/>
          <w:sz w:val="20"/>
          <w:szCs w:val="20"/>
          <w:lang w:val="sr-Latn-CS"/>
        </w:rPr>
        <w:t xml:space="preserve"> sati</w:t>
      </w:r>
    </w:p>
    <w:p w14:paraId="18DAD60F" w14:textId="77777777" w:rsidR="0083473F" w:rsidRPr="00702D90" w:rsidRDefault="0083473F" w:rsidP="00751C9F">
      <w:pPr>
        <w:spacing w:after="0" w:line="240" w:lineRule="auto"/>
        <w:rPr>
          <w:rFonts w:ascii="Verdana" w:eastAsia="Times New Roman" w:hAnsi="Verdana" w:cs="Times New Roman"/>
          <w:b/>
          <w:sz w:val="20"/>
          <w:szCs w:val="20"/>
          <w:lang w:val="sr-Latn-CS"/>
        </w:rPr>
      </w:pPr>
    </w:p>
    <w:p w14:paraId="1E52CC93" w14:textId="21995236" w:rsidR="00751C9F" w:rsidRPr="00702D90" w:rsidRDefault="00751C9F" w:rsidP="00751C9F">
      <w:pPr>
        <w:spacing w:after="0" w:line="240" w:lineRule="auto"/>
        <w:rPr>
          <w:rFonts w:ascii="Verdana" w:eastAsia="Times New Roman" w:hAnsi="Verdana" w:cs="Times New Roman"/>
          <w:sz w:val="20"/>
          <w:szCs w:val="20"/>
          <w:lang w:val="sr-Latn-CS"/>
        </w:rPr>
      </w:pPr>
      <w:r w:rsidRPr="00702D90">
        <w:rPr>
          <w:rFonts w:ascii="Verdana" w:eastAsia="Times New Roman" w:hAnsi="Verdana" w:cs="Times New Roman"/>
          <w:b/>
          <w:sz w:val="20"/>
          <w:szCs w:val="20"/>
          <w:lang w:val="sr-Latn-CS"/>
        </w:rPr>
        <w:t>Broj učesnika u grupi</w:t>
      </w:r>
      <w:r w:rsidRPr="00702D90">
        <w:rPr>
          <w:rFonts w:ascii="Verdana" w:eastAsia="Times New Roman" w:hAnsi="Verdana" w:cs="Times New Roman"/>
          <w:sz w:val="20"/>
          <w:szCs w:val="20"/>
          <w:lang w:val="sr-Latn-CS"/>
        </w:rPr>
        <w:t>: 20 – 30</w:t>
      </w:r>
    </w:p>
    <w:p w14:paraId="697EF60C" w14:textId="77777777" w:rsidR="0083473F" w:rsidRPr="00702D90" w:rsidRDefault="0083473F" w:rsidP="00751C9F">
      <w:pPr>
        <w:spacing w:after="0" w:line="240" w:lineRule="auto"/>
        <w:rPr>
          <w:rFonts w:ascii="Verdana" w:eastAsia="Times New Roman" w:hAnsi="Verdana" w:cs="Times New Roman"/>
          <w:b/>
          <w:sz w:val="20"/>
          <w:szCs w:val="20"/>
          <w:lang w:val="sr-Latn-CS"/>
        </w:rPr>
      </w:pPr>
    </w:p>
    <w:p w14:paraId="46B2119C" w14:textId="77777777" w:rsidR="00751C9F" w:rsidRPr="00702D90" w:rsidRDefault="00751C9F" w:rsidP="0083473F">
      <w:pPr>
        <w:spacing w:after="0" w:line="240" w:lineRule="auto"/>
        <w:jc w:val="both"/>
        <w:rPr>
          <w:rFonts w:ascii="Verdana" w:eastAsia="Times New Roman" w:hAnsi="Verdana" w:cs="Times New Roman"/>
          <w:sz w:val="20"/>
          <w:szCs w:val="20"/>
          <w:lang w:val="sr-Latn-CS"/>
        </w:rPr>
      </w:pPr>
      <w:r w:rsidRPr="00702D90">
        <w:rPr>
          <w:rFonts w:ascii="Verdana" w:eastAsia="Times New Roman" w:hAnsi="Verdana" w:cs="Times New Roman"/>
          <w:b/>
          <w:sz w:val="20"/>
          <w:szCs w:val="20"/>
          <w:lang w:val="sr-Latn-CS"/>
        </w:rPr>
        <w:t>Cijena po učesniku i šta ona uključuje</w:t>
      </w:r>
      <w:r w:rsidRPr="00702D90">
        <w:rPr>
          <w:rFonts w:ascii="Verdana" w:eastAsia="Times New Roman" w:hAnsi="Verdana" w:cs="Times New Roman"/>
          <w:sz w:val="20"/>
          <w:szCs w:val="20"/>
          <w:lang w:val="sr-Latn-CS"/>
        </w:rPr>
        <w:t xml:space="preserve">: </w:t>
      </w:r>
      <w:r w:rsidR="0083473F" w:rsidRPr="00702D90">
        <w:rPr>
          <w:rFonts w:ascii="Verdana" w:eastAsia="Times New Roman" w:hAnsi="Verdana" w:cs="Times New Roman"/>
          <w:sz w:val="20"/>
          <w:szCs w:val="20"/>
          <w:lang w:val="sr-Latn-CS"/>
        </w:rPr>
        <w:t>C</w:t>
      </w:r>
      <w:r w:rsidRPr="00702D90">
        <w:rPr>
          <w:rFonts w:ascii="Verdana" w:eastAsia="Times New Roman" w:hAnsi="Verdana" w:cs="Times New Roman"/>
          <w:sz w:val="20"/>
          <w:szCs w:val="20"/>
          <w:lang w:val="sr-Latn-CS"/>
        </w:rPr>
        <w:t>i</w:t>
      </w:r>
      <w:r w:rsidR="00B00FAD" w:rsidRPr="00702D90">
        <w:rPr>
          <w:rFonts w:ascii="Verdana" w:eastAsia="Times New Roman" w:hAnsi="Verdana" w:cs="Times New Roman"/>
          <w:sz w:val="20"/>
          <w:szCs w:val="20"/>
          <w:lang w:val="sr-Latn-CS"/>
        </w:rPr>
        <w:t>jena po učesniku</w:t>
      </w:r>
      <w:r w:rsidR="0083473F" w:rsidRPr="00702D90">
        <w:rPr>
          <w:rFonts w:ascii="Verdana" w:eastAsia="Times New Roman" w:hAnsi="Verdana" w:cs="Times New Roman"/>
          <w:sz w:val="20"/>
          <w:szCs w:val="20"/>
          <w:lang w:val="sr-Latn-CS"/>
        </w:rPr>
        <w:t xml:space="preserve"> </w:t>
      </w:r>
      <w:r w:rsidRPr="00702D90">
        <w:rPr>
          <w:rFonts w:ascii="Verdana" w:eastAsia="Times New Roman" w:hAnsi="Verdana" w:cs="Times New Roman"/>
          <w:sz w:val="20"/>
          <w:szCs w:val="20"/>
          <w:lang w:val="sr-Latn-CS"/>
        </w:rPr>
        <w:t>je 20</w:t>
      </w:r>
      <w:r w:rsidR="0083473F" w:rsidRPr="00702D90">
        <w:rPr>
          <w:rFonts w:ascii="Verdana" w:eastAsia="Times New Roman" w:hAnsi="Verdana" w:cs="Times New Roman"/>
          <w:sz w:val="20"/>
          <w:szCs w:val="20"/>
          <w:lang w:val="sr-Latn-CS"/>
        </w:rPr>
        <w:t xml:space="preserve"> eura i uključuje</w:t>
      </w:r>
      <w:r w:rsidRPr="00702D90">
        <w:rPr>
          <w:rFonts w:ascii="Verdana" w:eastAsia="Times New Roman" w:hAnsi="Verdana" w:cs="Times New Roman"/>
          <w:sz w:val="20"/>
          <w:szCs w:val="20"/>
          <w:lang w:val="sr-Latn-CS"/>
        </w:rPr>
        <w:t xml:space="preserve"> honorar </w:t>
      </w:r>
      <w:r w:rsidR="0083473F" w:rsidRPr="00702D90">
        <w:rPr>
          <w:rFonts w:ascii="Verdana" w:eastAsia="Times New Roman" w:hAnsi="Verdana" w:cs="Times New Roman"/>
          <w:sz w:val="20"/>
          <w:szCs w:val="20"/>
          <w:lang w:val="sr-Latn-CS"/>
        </w:rPr>
        <w:t>za trenera i potrošni materijal.</w:t>
      </w:r>
    </w:p>
    <w:p w14:paraId="25FD9259" w14:textId="77777777" w:rsidR="003344CD" w:rsidRPr="00702D90" w:rsidRDefault="003344CD">
      <w:pPr>
        <w:rPr>
          <w:rFonts w:ascii="Verdana" w:hAnsi="Verdana" w:cs="Tahoma"/>
          <w:b/>
          <w:bCs/>
          <w:iCs/>
          <w:sz w:val="32"/>
          <w:szCs w:val="32"/>
          <w:lang w:val="pl-PL"/>
        </w:rPr>
      </w:pPr>
      <w:r w:rsidRPr="00702D90">
        <w:rPr>
          <w:rFonts w:ascii="Verdana" w:hAnsi="Verdana" w:cs="Tahoma"/>
          <w:b/>
          <w:bCs/>
          <w:iCs/>
          <w:sz w:val="32"/>
          <w:szCs w:val="32"/>
          <w:lang w:val="pl-PL"/>
        </w:rPr>
        <w:br w:type="page"/>
      </w:r>
    </w:p>
    <w:p w14:paraId="7E98427B" w14:textId="05D70C3F" w:rsidR="001C7CA4" w:rsidRPr="00702D90" w:rsidRDefault="001C7CA4" w:rsidP="001C7CA4">
      <w:pPr>
        <w:shd w:val="clear" w:color="auto" w:fill="BDD6EE" w:themeFill="accent1" w:themeFillTint="66"/>
        <w:spacing w:after="0" w:line="240" w:lineRule="auto"/>
        <w:rPr>
          <w:rFonts w:ascii="Verdana" w:hAnsi="Verdana" w:cs="Tahoma"/>
          <w:b/>
          <w:bCs/>
          <w:iCs/>
          <w:sz w:val="32"/>
          <w:szCs w:val="32"/>
          <w:lang w:val="pl-PL"/>
        </w:rPr>
      </w:pPr>
      <w:r w:rsidRPr="00702D90">
        <w:rPr>
          <w:rFonts w:ascii="Verdana" w:hAnsi="Verdana" w:cs="Tahoma"/>
          <w:b/>
          <w:bCs/>
          <w:iCs/>
          <w:sz w:val="32"/>
          <w:szCs w:val="32"/>
          <w:lang w:val="pl-PL"/>
        </w:rPr>
        <w:lastRenderedPageBreak/>
        <w:t>8. INKLUZIVNO OBRAZOVANJE</w:t>
      </w:r>
    </w:p>
    <w:p w14:paraId="323B7194" w14:textId="77777777" w:rsidR="0083473F" w:rsidRPr="00702D90" w:rsidRDefault="0083473F" w:rsidP="0083473F">
      <w:pPr>
        <w:spacing w:after="0" w:line="240" w:lineRule="auto"/>
        <w:rPr>
          <w:rFonts w:ascii="Verdana" w:hAnsi="Verdana" w:cs="Tahoma"/>
          <w:sz w:val="20"/>
          <w:szCs w:val="20"/>
          <w:lang w:val="pl-PL"/>
        </w:rPr>
      </w:pPr>
    </w:p>
    <w:tbl>
      <w:tblPr>
        <w:tblStyle w:val="TableGrid"/>
        <w:tblW w:w="0" w:type="auto"/>
        <w:tblLook w:val="04A0" w:firstRow="1" w:lastRow="0" w:firstColumn="1" w:lastColumn="0" w:noHBand="0" w:noVBand="1"/>
      </w:tblPr>
      <w:tblGrid>
        <w:gridCol w:w="9062"/>
      </w:tblGrid>
      <w:tr w:rsidR="0083473F" w:rsidRPr="00702D90" w14:paraId="4B31594B" w14:textId="77777777" w:rsidTr="00404AF1">
        <w:trPr>
          <w:trHeight w:val="632"/>
        </w:trPr>
        <w:tc>
          <w:tcPr>
            <w:tcW w:w="9062" w:type="dxa"/>
            <w:shd w:val="clear" w:color="auto" w:fill="FBE4D5" w:themeFill="accent2" w:themeFillTint="33"/>
            <w:vAlign w:val="center"/>
          </w:tcPr>
          <w:p w14:paraId="1C7959BD" w14:textId="6E334D2A" w:rsidR="00404AF1" w:rsidRPr="00702D90" w:rsidRDefault="00BA5253" w:rsidP="00704DCB">
            <w:pPr>
              <w:jc w:val="center"/>
              <w:rPr>
                <w:rFonts w:ascii="Verdana" w:eastAsia="Times New Roman" w:hAnsi="Verdana" w:cs="Times New Roman"/>
                <w:b/>
                <w:bCs/>
                <w:iCs/>
                <w:lang w:val="es-ES" w:eastAsia="de-CH"/>
              </w:rPr>
            </w:pPr>
            <w:r w:rsidRPr="00702D90">
              <w:rPr>
                <w:rFonts w:ascii="Verdana" w:hAnsi="Verdana" w:cs="Tahoma"/>
                <w:b/>
                <w:bCs/>
                <w:iCs/>
                <w:lang w:val="pl-PL"/>
              </w:rPr>
              <w:t>208</w:t>
            </w:r>
            <w:r w:rsidR="004242A8" w:rsidRPr="00702D90">
              <w:rPr>
                <w:rFonts w:ascii="Verdana" w:hAnsi="Verdana" w:cs="Tahoma"/>
                <w:b/>
                <w:bCs/>
                <w:iCs/>
                <w:lang w:val="pl-PL"/>
              </w:rPr>
              <w:t xml:space="preserve">. </w:t>
            </w:r>
            <w:r w:rsidR="00B84E63" w:rsidRPr="00702D90">
              <w:rPr>
                <w:rFonts w:ascii="Verdana" w:eastAsia="Times New Roman" w:hAnsi="Verdana" w:cs="Times New Roman"/>
                <w:b/>
                <w:bCs/>
                <w:iCs/>
                <w:lang w:val="es-ES" w:eastAsia="de-CH"/>
              </w:rPr>
              <w:t xml:space="preserve">BRAJEVO </w:t>
            </w:r>
            <w:r w:rsidR="00704DCB" w:rsidRPr="00702D90">
              <w:rPr>
                <w:rFonts w:ascii="Verdana" w:eastAsia="Times New Roman" w:hAnsi="Verdana" w:cs="Times New Roman"/>
                <w:b/>
                <w:bCs/>
                <w:iCs/>
                <w:lang w:val="es-ES" w:eastAsia="de-CH"/>
              </w:rPr>
              <w:t xml:space="preserve">PISMO I BRAJEVA MATEMATIČKA NOTACIJA </w:t>
            </w:r>
          </w:p>
          <w:p w14:paraId="2D810F36" w14:textId="70698DFF" w:rsidR="0083473F" w:rsidRPr="00702D90" w:rsidRDefault="00704DCB" w:rsidP="00704DCB">
            <w:pPr>
              <w:jc w:val="center"/>
              <w:rPr>
                <w:rFonts w:ascii="Verdana" w:hAnsi="Verdana" w:cs="Tahoma"/>
                <w:b/>
                <w:bCs/>
                <w:iCs/>
                <w:lang w:val="pl-PL"/>
              </w:rPr>
            </w:pPr>
            <w:r w:rsidRPr="00702D90">
              <w:rPr>
                <w:rFonts w:ascii="Verdana" w:eastAsia="Times New Roman" w:hAnsi="Verdana" w:cs="Times New Roman"/>
                <w:b/>
                <w:bCs/>
                <w:iCs/>
                <w:lang w:val="es-ES" w:eastAsia="de-CH"/>
              </w:rPr>
              <w:t>U INKLUZIVNOM OBRAZOVANJU</w:t>
            </w:r>
          </w:p>
        </w:tc>
      </w:tr>
    </w:tbl>
    <w:p w14:paraId="3F3B6172" w14:textId="77777777" w:rsidR="004F0A4D" w:rsidRPr="00702D90" w:rsidRDefault="004F0A4D" w:rsidP="001C7CA4">
      <w:pPr>
        <w:spacing w:after="0" w:line="240" w:lineRule="auto"/>
        <w:rPr>
          <w:rFonts w:ascii="Verdana" w:hAnsi="Verdana" w:cs="Tahoma"/>
          <w:sz w:val="20"/>
          <w:szCs w:val="20"/>
          <w:lang w:val="pl-PL"/>
        </w:rPr>
      </w:pPr>
    </w:p>
    <w:p w14:paraId="41A3EBAC" w14:textId="77777777" w:rsidR="00704DCB" w:rsidRPr="00702D90" w:rsidRDefault="00704DCB" w:rsidP="00704DC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Jadranka Radulović, Dragana Mijatović</w:t>
      </w:r>
      <w:r w:rsidRPr="00702D90">
        <w:rPr>
          <w:rFonts w:ascii="Verdana" w:eastAsia="Times New Roman" w:hAnsi="Verdana" w:cs="Verdana"/>
          <w:b/>
          <w:sz w:val="20"/>
          <w:szCs w:val="20"/>
          <w:lang w:val="sr-Latn-CS" w:eastAsia="de-CH"/>
        </w:rPr>
        <w:t xml:space="preserve"> </w:t>
      </w:r>
    </w:p>
    <w:p w14:paraId="48950B3D" w14:textId="77777777" w:rsidR="00704DCB" w:rsidRPr="00702D90" w:rsidRDefault="00704DCB" w:rsidP="00704DC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Irena Bogićević</w:t>
      </w:r>
    </w:p>
    <w:p w14:paraId="18DCF044" w14:textId="77777777" w:rsidR="00704DCB" w:rsidRPr="00702D90" w:rsidRDefault="00704DCB" w:rsidP="00704DCB">
      <w:pPr>
        <w:spacing w:after="0" w:line="240" w:lineRule="auto"/>
        <w:jc w:val="both"/>
        <w:rPr>
          <w:rFonts w:ascii="Verdana" w:eastAsia="Times New Roman" w:hAnsi="Verdana" w:cs="Verdana"/>
          <w:b/>
          <w:sz w:val="20"/>
          <w:szCs w:val="20"/>
          <w:lang w:val="es-ES" w:eastAsia="de-CH"/>
        </w:rPr>
      </w:pPr>
      <w:r w:rsidRPr="00702D90">
        <w:rPr>
          <w:rFonts w:ascii="Verdana" w:eastAsia="Times New Roman" w:hAnsi="Verdana" w:cs="Verdana"/>
          <w:b/>
          <w:sz w:val="20"/>
          <w:szCs w:val="20"/>
          <w:lang w:val="sr-Latn-CS" w:eastAsia="de-CH"/>
        </w:rPr>
        <w:t xml:space="preserve">E-mail: </w:t>
      </w:r>
      <w:hyperlink r:id="rId89" w:history="1">
        <w:r w:rsidRPr="00702D90">
          <w:rPr>
            <w:rFonts w:ascii="Verdana" w:eastAsia="Times New Roman" w:hAnsi="Verdana" w:cs="Verdana"/>
            <w:sz w:val="20"/>
            <w:szCs w:val="20"/>
            <w:lang w:val="sr-Latn-CS" w:eastAsia="de-CH"/>
          </w:rPr>
          <w:t>irenabogicevic</w:t>
        </w:r>
        <w:r w:rsidRPr="00702D90">
          <w:rPr>
            <w:rFonts w:ascii="Verdana" w:eastAsia="Times New Roman" w:hAnsi="Verdana" w:cs="Verdana"/>
            <w:sz w:val="20"/>
            <w:szCs w:val="20"/>
            <w:lang w:val="es-ES" w:eastAsia="de-CH"/>
          </w:rPr>
          <w:t>@ymail.com</w:t>
        </w:r>
      </w:hyperlink>
      <w:r w:rsidRPr="00702D90">
        <w:rPr>
          <w:rFonts w:ascii="Verdana" w:eastAsia="Times New Roman" w:hAnsi="Verdana" w:cs="Verdana"/>
          <w:sz w:val="20"/>
          <w:szCs w:val="20"/>
          <w:lang w:val="es-ES" w:eastAsia="de-CH"/>
        </w:rPr>
        <w:t xml:space="preserve"> </w:t>
      </w:r>
    </w:p>
    <w:p w14:paraId="6EFA10A8" w14:textId="77777777" w:rsidR="00704DCB" w:rsidRPr="00702D90" w:rsidRDefault="00704DCB" w:rsidP="00704DC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069 217 745</w:t>
      </w:r>
    </w:p>
    <w:p w14:paraId="0A5DE077" w14:textId="77777777" w:rsidR="00704DCB" w:rsidRPr="00702D90" w:rsidRDefault="00704DCB" w:rsidP="00704DCB">
      <w:pPr>
        <w:spacing w:after="0" w:line="240" w:lineRule="auto"/>
        <w:jc w:val="both"/>
        <w:rPr>
          <w:rFonts w:ascii="Verdana" w:eastAsia="Times New Roman" w:hAnsi="Verdana" w:cs="Arial"/>
          <w:sz w:val="20"/>
          <w:szCs w:val="20"/>
          <w:lang w:val="sr-Latn-CS" w:eastAsia="de-CH"/>
        </w:rPr>
      </w:pPr>
    </w:p>
    <w:p w14:paraId="4E78EA34" w14:textId="795A2A14" w:rsidR="00704DCB" w:rsidRPr="00702D90" w:rsidRDefault="00FA4F3F" w:rsidP="00704DC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Opšti cilj programa</w:t>
      </w:r>
      <w:r w:rsidR="00704DCB" w:rsidRPr="00702D90">
        <w:rPr>
          <w:rFonts w:ascii="Verdana" w:eastAsia="Times New Roman" w:hAnsi="Verdana" w:cs="Verdana"/>
          <w:b/>
          <w:sz w:val="20"/>
          <w:szCs w:val="20"/>
          <w:lang w:val="sr-Latn-CS" w:eastAsia="de-CH"/>
        </w:rPr>
        <w:t xml:space="preserve">: </w:t>
      </w:r>
      <w:r w:rsidR="00704DCB" w:rsidRPr="00702D90">
        <w:rPr>
          <w:rFonts w:ascii="Verdana" w:eastAsia="Times New Roman" w:hAnsi="Verdana" w:cs="Arial"/>
          <w:sz w:val="20"/>
          <w:szCs w:val="20"/>
          <w:lang w:val="sr-Latn-CS" w:eastAsia="de-CH"/>
        </w:rPr>
        <w:t>Edukacije nasatvnika</w:t>
      </w:r>
      <w:r w:rsidR="00704DCB" w:rsidRPr="00702D90">
        <w:rPr>
          <w:rFonts w:ascii="Verdana" w:eastAsia="Times New Roman" w:hAnsi="Verdana" w:cs="Arial"/>
          <w:sz w:val="20"/>
          <w:szCs w:val="20"/>
          <w:lang w:val="sr-Cyrl-CS" w:eastAsia="de-CH"/>
        </w:rPr>
        <w:t xml:space="preserve"> </w:t>
      </w:r>
      <w:r w:rsidR="00704DCB" w:rsidRPr="00702D90">
        <w:rPr>
          <w:rFonts w:ascii="Verdana" w:eastAsia="Times New Roman" w:hAnsi="Verdana" w:cs="Arial"/>
          <w:sz w:val="20"/>
          <w:szCs w:val="20"/>
          <w:lang w:val="sr-Latn-CS" w:eastAsia="de-CH"/>
        </w:rPr>
        <w:t>za</w:t>
      </w:r>
      <w:r w:rsidR="00704DCB" w:rsidRPr="00702D90">
        <w:rPr>
          <w:rFonts w:ascii="Verdana" w:eastAsia="Times New Roman" w:hAnsi="Verdana" w:cs="Arial"/>
          <w:sz w:val="20"/>
          <w:szCs w:val="20"/>
          <w:lang w:val="sr-Cyrl-CS" w:eastAsia="de-CH"/>
        </w:rPr>
        <w:t xml:space="preserve"> </w:t>
      </w:r>
      <w:r w:rsidR="00704DCB" w:rsidRPr="00702D90">
        <w:rPr>
          <w:rFonts w:ascii="Verdana" w:eastAsia="Times New Roman" w:hAnsi="Verdana" w:cs="Arial"/>
          <w:sz w:val="20"/>
          <w:szCs w:val="20"/>
          <w:lang w:val="sr-Latn-CS" w:eastAsia="de-CH"/>
        </w:rPr>
        <w:t>rad</w:t>
      </w:r>
      <w:r w:rsidR="00704DCB" w:rsidRPr="00702D90">
        <w:rPr>
          <w:rFonts w:ascii="Verdana" w:eastAsia="Times New Roman" w:hAnsi="Verdana" w:cs="Arial"/>
          <w:sz w:val="20"/>
          <w:szCs w:val="20"/>
          <w:lang w:val="sr-Cyrl-CS" w:eastAsia="de-CH"/>
        </w:rPr>
        <w:t xml:space="preserve"> </w:t>
      </w:r>
      <w:r w:rsidR="00704DCB" w:rsidRPr="00702D90">
        <w:rPr>
          <w:rFonts w:ascii="Verdana" w:eastAsia="Times New Roman" w:hAnsi="Verdana" w:cs="Arial"/>
          <w:sz w:val="20"/>
          <w:szCs w:val="20"/>
          <w:lang w:val="sr-Latn-CS" w:eastAsia="de-CH"/>
        </w:rPr>
        <w:t>sa</w:t>
      </w:r>
      <w:r w:rsidR="00B84E63" w:rsidRPr="00702D90">
        <w:rPr>
          <w:rFonts w:ascii="Verdana" w:eastAsia="Times New Roman" w:hAnsi="Verdana" w:cs="Arial"/>
          <w:sz w:val="20"/>
          <w:szCs w:val="20"/>
          <w:lang w:val="sr-Cyrl-CS" w:eastAsia="de-CH"/>
        </w:rPr>
        <w:t xml:space="preserve"> </w:t>
      </w:r>
      <w:r w:rsidR="00704DCB" w:rsidRPr="00702D90">
        <w:rPr>
          <w:rFonts w:ascii="Verdana" w:eastAsia="Times New Roman" w:hAnsi="Verdana" w:cs="Arial"/>
          <w:sz w:val="20"/>
          <w:szCs w:val="20"/>
          <w:lang w:val="sr-Latn-CS" w:eastAsia="de-CH"/>
        </w:rPr>
        <w:t>u</w:t>
      </w:r>
      <w:r w:rsidR="00704DCB" w:rsidRPr="00702D90">
        <w:rPr>
          <w:rFonts w:ascii="Verdana" w:eastAsia="Times New Roman" w:hAnsi="Verdana" w:cs="Arial"/>
          <w:sz w:val="20"/>
          <w:szCs w:val="20"/>
          <w:lang w:val="sr-Cyrl-CS" w:eastAsia="de-CH"/>
        </w:rPr>
        <w:t>č</w:t>
      </w:r>
      <w:r w:rsidR="00704DCB" w:rsidRPr="00702D90">
        <w:rPr>
          <w:rFonts w:ascii="Verdana" w:eastAsia="Times New Roman" w:hAnsi="Verdana" w:cs="Arial"/>
          <w:sz w:val="20"/>
          <w:szCs w:val="20"/>
          <w:lang w:val="sr-Latn-CS" w:eastAsia="de-CH"/>
        </w:rPr>
        <w:t>enicima</w:t>
      </w:r>
      <w:r w:rsidR="00704DCB" w:rsidRPr="00702D90">
        <w:rPr>
          <w:rFonts w:ascii="Verdana" w:eastAsia="Times New Roman" w:hAnsi="Verdana" w:cs="Arial"/>
          <w:sz w:val="20"/>
          <w:szCs w:val="20"/>
          <w:lang w:val="sr-Cyrl-CS" w:eastAsia="de-CH"/>
        </w:rPr>
        <w:t xml:space="preserve"> </w:t>
      </w:r>
      <w:r w:rsidR="00704DCB" w:rsidRPr="00702D90">
        <w:rPr>
          <w:rFonts w:ascii="Verdana" w:eastAsia="Times New Roman" w:hAnsi="Verdana" w:cs="Arial"/>
          <w:sz w:val="20"/>
          <w:szCs w:val="20"/>
          <w:lang w:val="sr-Latn-CS" w:eastAsia="de-CH"/>
        </w:rPr>
        <w:t>sa</w:t>
      </w:r>
      <w:r w:rsidR="00704DCB" w:rsidRPr="00702D90">
        <w:rPr>
          <w:rFonts w:ascii="Verdana" w:eastAsia="Times New Roman" w:hAnsi="Verdana" w:cs="Arial"/>
          <w:sz w:val="20"/>
          <w:szCs w:val="20"/>
          <w:lang w:val="sr-Cyrl-CS" w:eastAsia="de-CH"/>
        </w:rPr>
        <w:t xml:space="preserve"> </w:t>
      </w:r>
      <w:r w:rsidR="00704DCB" w:rsidRPr="00702D90">
        <w:rPr>
          <w:rFonts w:ascii="Verdana" w:eastAsia="Times New Roman" w:hAnsi="Verdana" w:cs="Arial"/>
          <w:sz w:val="20"/>
          <w:szCs w:val="20"/>
          <w:lang w:val="sr-Latn-CS" w:eastAsia="de-CH"/>
        </w:rPr>
        <w:t>i</w:t>
      </w:r>
      <w:r w:rsidR="00704DCB" w:rsidRPr="00702D90">
        <w:rPr>
          <w:rFonts w:ascii="Verdana" w:eastAsia="Times New Roman" w:hAnsi="Verdana" w:cs="Arial"/>
          <w:sz w:val="20"/>
          <w:szCs w:val="20"/>
          <w:lang w:val="sr-Cyrl-CS" w:eastAsia="de-CH"/>
        </w:rPr>
        <w:t xml:space="preserve"> </w:t>
      </w:r>
      <w:r w:rsidR="00704DCB" w:rsidRPr="00702D90">
        <w:rPr>
          <w:rFonts w:ascii="Verdana" w:eastAsia="Times New Roman" w:hAnsi="Verdana" w:cs="Arial"/>
          <w:sz w:val="20"/>
          <w:szCs w:val="20"/>
          <w:lang w:val="sr-Latn-CS" w:eastAsia="de-CH"/>
        </w:rPr>
        <w:t>bez ostatka vida.</w:t>
      </w:r>
    </w:p>
    <w:p w14:paraId="0FBDB6D8" w14:textId="77777777" w:rsidR="00704DCB" w:rsidRPr="00702D90" w:rsidRDefault="00704DCB" w:rsidP="00704DC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 </w:t>
      </w:r>
    </w:p>
    <w:p w14:paraId="7C1C29CC" w14:textId="77777777" w:rsidR="00704DCB" w:rsidRPr="00702D90" w:rsidRDefault="00704DCB" w:rsidP="00704DC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sr-Latn-CS" w:eastAsia="de-CH"/>
        </w:rPr>
        <w:t>Učesnici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se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upoznaju</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sa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karakteristikama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ove</w:t>
      </w:r>
      <w:r w:rsidR="00B84E63"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djece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metodama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i preporukama u radu</w:t>
      </w:r>
      <w:r w:rsidRPr="00702D90">
        <w:rPr>
          <w:rFonts w:ascii="Verdana" w:eastAsia="Times New Roman" w:hAnsi="Verdana" w:cs="Arial"/>
          <w:sz w:val="20"/>
          <w:szCs w:val="20"/>
          <w:lang w:val="sr-Cyrl-CS" w:eastAsia="de-CH"/>
        </w:rPr>
        <w:t>,</w:t>
      </w:r>
      <w:r w:rsidRPr="00702D90">
        <w:rPr>
          <w:rFonts w:ascii="Verdana" w:eastAsia="Times New Roman" w:hAnsi="Verdana" w:cs="Arial"/>
          <w:sz w:val="20"/>
          <w:szCs w:val="20"/>
          <w:lang w:val="sr-Latn-CS" w:eastAsia="de-CH"/>
        </w:rPr>
        <w:t xml:space="preserve"> komunikacijom, orijentacijom, Brajevim pismom, savremenom metodom čitanja i pisanja slijepe djece i neopodnim</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sredstvima</w:t>
      </w:r>
      <w:r w:rsidRPr="00702D90">
        <w:rPr>
          <w:rFonts w:ascii="Verdana" w:eastAsia="Times New Roman" w:hAnsi="Verdana" w:cs="Arial"/>
          <w:sz w:val="20"/>
          <w:szCs w:val="20"/>
          <w:lang w:val="sr-Cyrl-CS" w:eastAsia="de-CH"/>
        </w:rPr>
        <w:t xml:space="preserve"> </w:t>
      </w:r>
      <w:r w:rsidR="007E54F1" w:rsidRPr="00702D90">
        <w:rPr>
          <w:rFonts w:ascii="Verdana" w:eastAsia="Times New Roman" w:hAnsi="Verdana" w:cs="Arial"/>
          <w:sz w:val="20"/>
          <w:szCs w:val="20"/>
          <w:lang w:val="sr-Latn-CS" w:eastAsia="de-CH"/>
        </w:rPr>
        <w:t xml:space="preserve">potrebnim  u radu </w:t>
      </w:r>
      <w:r w:rsidRPr="00702D90">
        <w:rPr>
          <w:rFonts w:ascii="Verdana" w:eastAsia="Times New Roman" w:hAnsi="Verdana" w:cs="Arial"/>
          <w:sz w:val="20"/>
          <w:szCs w:val="20"/>
          <w:lang w:val="sr-Latn-CS" w:eastAsia="de-CH"/>
        </w:rPr>
        <w:t>sa djecom.</w:t>
      </w:r>
    </w:p>
    <w:p w14:paraId="5F7C7330" w14:textId="77777777" w:rsidR="00704DCB" w:rsidRPr="00702D90" w:rsidRDefault="00704DCB" w:rsidP="00704DCB">
      <w:pPr>
        <w:spacing w:after="0" w:line="240" w:lineRule="auto"/>
        <w:rPr>
          <w:rFonts w:ascii="Verdana" w:eastAsia="Times New Roman" w:hAnsi="Verdana" w:cs="Verdana"/>
          <w:b/>
          <w:sz w:val="20"/>
          <w:szCs w:val="20"/>
          <w:lang w:val="sr-Latn-CS" w:eastAsia="de-CH"/>
        </w:rPr>
      </w:pPr>
    </w:p>
    <w:p w14:paraId="445BF0D9" w14:textId="77777777" w:rsidR="00704DCB" w:rsidRPr="00702D90" w:rsidRDefault="00704DCB" w:rsidP="00704DCB">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i roditelji</w:t>
      </w:r>
    </w:p>
    <w:p w14:paraId="16338AB4" w14:textId="77777777" w:rsidR="00704DCB" w:rsidRPr="00702D90" w:rsidRDefault="00704DCB" w:rsidP="00704DCB">
      <w:pPr>
        <w:spacing w:after="0" w:line="240" w:lineRule="auto"/>
        <w:rPr>
          <w:rFonts w:ascii="Verdana" w:eastAsia="Times New Roman" w:hAnsi="Verdana" w:cs="Verdana"/>
          <w:b/>
          <w:sz w:val="20"/>
          <w:szCs w:val="20"/>
          <w:lang w:val="sr-Latn-CS" w:eastAsia="de-CH"/>
        </w:rPr>
      </w:pPr>
    </w:p>
    <w:p w14:paraId="525CD502" w14:textId="77777777" w:rsidR="00704DCB" w:rsidRPr="00702D90" w:rsidRDefault="00704DCB" w:rsidP="00704DC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Arial"/>
          <w:sz w:val="20"/>
          <w:szCs w:val="20"/>
          <w:lang w:val="sv-SE" w:eastAsia="de-CH"/>
        </w:rPr>
        <w:t xml:space="preserve">interaktivnog tipa, </w:t>
      </w:r>
      <w:r w:rsidRPr="00702D90">
        <w:rPr>
          <w:rFonts w:ascii="Verdana" w:eastAsia="Times New Roman" w:hAnsi="Verdana" w:cs="Arial"/>
          <w:sz w:val="20"/>
          <w:szCs w:val="20"/>
          <w:lang w:val="pl-PL" w:eastAsia="de-CH"/>
        </w:rPr>
        <w:t>radionice, prezentacije, igranje uloga, diskusija</w:t>
      </w:r>
    </w:p>
    <w:p w14:paraId="059CCA37" w14:textId="77777777" w:rsidR="00704DCB" w:rsidRPr="00702D90" w:rsidRDefault="00704DCB" w:rsidP="00704DCB">
      <w:pPr>
        <w:spacing w:after="0" w:line="240" w:lineRule="auto"/>
        <w:jc w:val="both"/>
        <w:rPr>
          <w:rFonts w:ascii="Verdana" w:eastAsia="Times New Roman" w:hAnsi="Verdana" w:cs="Verdana"/>
          <w:b/>
          <w:sz w:val="20"/>
          <w:szCs w:val="20"/>
          <w:lang w:val="sr-Latn-CS" w:eastAsia="de-CH"/>
        </w:rPr>
      </w:pPr>
    </w:p>
    <w:p w14:paraId="6B066690" w14:textId="23A46121" w:rsidR="00704DCB" w:rsidRPr="00702D90" w:rsidRDefault="00704DCB" w:rsidP="00704DC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F998032" w14:textId="77777777" w:rsidR="00704DCB" w:rsidRPr="00702D90" w:rsidRDefault="00704DCB" w:rsidP="00704DCB">
      <w:pPr>
        <w:spacing w:after="0" w:line="240" w:lineRule="auto"/>
        <w:jc w:val="both"/>
        <w:rPr>
          <w:rFonts w:ascii="Verdana" w:eastAsia="Times New Roman" w:hAnsi="Verdana" w:cs="Arial"/>
          <w:sz w:val="20"/>
          <w:szCs w:val="20"/>
          <w:lang w:val="pl-PL" w:eastAsia="de-CH"/>
        </w:rPr>
      </w:pPr>
    </w:p>
    <w:p w14:paraId="6ED7EEEE" w14:textId="77777777" w:rsidR="00704DCB" w:rsidRPr="00702D90" w:rsidRDefault="00704DCB" w:rsidP="00D842A3">
      <w:pPr>
        <w:pStyle w:val="ListParagraph"/>
        <w:numPr>
          <w:ilvl w:val="0"/>
          <w:numId w:val="141"/>
        </w:numPr>
        <w:spacing w:after="0" w:line="240" w:lineRule="auto"/>
        <w:jc w:val="both"/>
        <w:rPr>
          <w:rFonts w:ascii="Verdana" w:eastAsia="Times New Roman" w:hAnsi="Verdana" w:cs="Arial"/>
          <w:sz w:val="20"/>
          <w:szCs w:val="20"/>
          <w:lang w:val="pl-PL" w:eastAsia="de-CH"/>
        </w:rPr>
      </w:pPr>
      <w:r w:rsidRPr="00702D90">
        <w:rPr>
          <w:rFonts w:ascii="Verdana" w:eastAsia="Times New Roman" w:hAnsi="Verdana" w:cs="Arial"/>
          <w:sz w:val="20"/>
          <w:szCs w:val="20"/>
          <w:lang w:val="pl-PL" w:eastAsia="de-CH"/>
        </w:rPr>
        <w:t>Uloga Komisije za usmjeravanj</w:t>
      </w:r>
      <w:r w:rsidR="007E54F1" w:rsidRPr="00702D90">
        <w:rPr>
          <w:rFonts w:ascii="Verdana" w:eastAsia="Times New Roman" w:hAnsi="Verdana" w:cs="Arial"/>
          <w:sz w:val="20"/>
          <w:szCs w:val="20"/>
          <w:lang w:val="pl-PL" w:eastAsia="de-CH"/>
        </w:rPr>
        <w:t>e djece u odgovarajući vaspitno-</w:t>
      </w:r>
      <w:r w:rsidRPr="00702D90">
        <w:rPr>
          <w:rFonts w:ascii="Verdana" w:eastAsia="Times New Roman" w:hAnsi="Verdana" w:cs="Arial"/>
          <w:sz w:val="20"/>
          <w:szCs w:val="20"/>
          <w:lang w:val="pl-PL" w:eastAsia="de-CH"/>
        </w:rPr>
        <w:t xml:space="preserve">obrazovni program i uloga </w:t>
      </w:r>
      <w:r w:rsidRPr="00702D90">
        <w:rPr>
          <w:rFonts w:ascii="Verdana" w:eastAsia="Times New Roman" w:hAnsi="Verdana" w:cs="Arial"/>
          <w:sz w:val="20"/>
          <w:szCs w:val="20"/>
          <w:lang w:val="sr-Latn-CS" w:eastAsia="de-CH"/>
        </w:rPr>
        <w:t>Resursnog centra za djecu i mlade Podgorica</w:t>
      </w:r>
    </w:p>
    <w:p w14:paraId="6CF60889" w14:textId="77777777" w:rsidR="00704DCB" w:rsidRPr="00702D90" w:rsidRDefault="00704DCB" w:rsidP="00D842A3">
      <w:pPr>
        <w:pStyle w:val="ListParagraph"/>
        <w:numPr>
          <w:ilvl w:val="0"/>
          <w:numId w:val="141"/>
        </w:numPr>
        <w:spacing w:after="0" w:line="240" w:lineRule="auto"/>
        <w:jc w:val="both"/>
        <w:rPr>
          <w:rFonts w:ascii="Verdana" w:eastAsia="Times New Roman" w:hAnsi="Verdana" w:cs="Arial"/>
          <w:sz w:val="20"/>
          <w:szCs w:val="20"/>
          <w:lang w:eastAsia="de-CH"/>
        </w:rPr>
      </w:pPr>
      <w:r w:rsidRPr="00702D90">
        <w:rPr>
          <w:rFonts w:ascii="Verdana" w:eastAsia="Times New Roman" w:hAnsi="Verdana" w:cs="Arial"/>
          <w:sz w:val="20"/>
          <w:szCs w:val="20"/>
          <w:lang w:eastAsia="de-CH"/>
        </w:rPr>
        <w:t>Predrasude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eastAsia="de-CH"/>
        </w:rPr>
        <w: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eastAsia="de-CH"/>
        </w:rPr>
        <w:t>prihvatanje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eastAsia="de-CH"/>
        </w:rPr>
        <w:t>različitosti</w:t>
      </w:r>
    </w:p>
    <w:p w14:paraId="35B25526" w14:textId="77777777" w:rsidR="00704DCB" w:rsidRPr="00702D90" w:rsidRDefault="00704DCB" w:rsidP="00D842A3">
      <w:pPr>
        <w:pStyle w:val="ListParagraph"/>
        <w:numPr>
          <w:ilvl w:val="0"/>
          <w:numId w:val="141"/>
        </w:num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sz w:val="20"/>
          <w:szCs w:val="20"/>
          <w:lang w:eastAsia="de-CH"/>
        </w:rPr>
        <w:t>Djeca</w:t>
      </w:r>
      <w:r w:rsidR="007E54F1" w:rsidRPr="00702D90">
        <w:rPr>
          <w:rFonts w:ascii="Verdana" w:eastAsia="Times New Roman" w:hAnsi="Verdana" w:cs="Arial"/>
          <w:sz w:val="20"/>
          <w:szCs w:val="20"/>
          <w:lang w:val="sr-Latn-ME" w:eastAsia="de-CH"/>
        </w:rPr>
        <w:t xml:space="preserve"> </w:t>
      </w:r>
      <w:r w:rsidRPr="00702D90">
        <w:rPr>
          <w:rFonts w:ascii="Verdana" w:eastAsia="Times New Roman" w:hAnsi="Verdana" w:cs="Arial"/>
          <w:sz w:val="20"/>
          <w:szCs w:val="20"/>
          <w:lang w:eastAsia="de-CH"/>
        </w:rPr>
        <w:t>sa</w:t>
      </w:r>
      <w:r w:rsidR="007E54F1" w:rsidRPr="00702D90">
        <w:rPr>
          <w:rFonts w:ascii="Verdana" w:eastAsia="Times New Roman" w:hAnsi="Verdana" w:cs="Arial"/>
          <w:sz w:val="20"/>
          <w:szCs w:val="20"/>
          <w:lang w:eastAsia="de-CH"/>
        </w:rPr>
        <w:t xml:space="preserve"> </w:t>
      </w:r>
      <w:r w:rsidRPr="00702D90">
        <w:rPr>
          <w:rFonts w:ascii="Verdana" w:eastAsia="Times New Roman" w:hAnsi="Verdana" w:cs="Arial"/>
          <w:sz w:val="20"/>
          <w:szCs w:val="20"/>
          <w:lang w:eastAsia="de-CH"/>
        </w:rPr>
        <w:t>smetnjama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eastAsia="de-CH"/>
        </w:rPr>
        <w:t>u</w:t>
      </w:r>
      <w:r w:rsidRPr="00702D90">
        <w:rPr>
          <w:rFonts w:ascii="Verdana" w:eastAsia="Times New Roman" w:hAnsi="Verdana" w:cs="Arial"/>
          <w:sz w:val="20"/>
          <w:szCs w:val="20"/>
          <w:lang w:val="sr-Cyrl-CS" w:eastAsia="de-CH"/>
        </w:rPr>
        <w:t xml:space="preserve"> </w:t>
      </w:r>
      <w:r w:rsidR="007E54F1" w:rsidRPr="00702D90">
        <w:rPr>
          <w:rFonts w:ascii="Verdana" w:eastAsia="Times New Roman" w:hAnsi="Verdana" w:cs="Arial"/>
          <w:sz w:val="20"/>
          <w:szCs w:val="20"/>
          <w:lang w:val="sr-Latn-CS" w:eastAsia="de-CH"/>
        </w:rPr>
        <w:t xml:space="preserve">razvoju vida–specifičnosti, razvoj </w:t>
      </w:r>
      <w:r w:rsidRPr="00702D90">
        <w:rPr>
          <w:rFonts w:ascii="Verdana" w:eastAsia="Times New Roman" w:hAnsi="Verdana" w:cs="Arial"/>
          <w:sz w:val="20"/>
          <w:szCs w:val="20"/>
          <w:lang w:val="sr-Latn-CS" w:eastAsia="de-CH"/>
        </w:rPr>
        <w:t>taktilnog čula, kompenzatorski razvoj</w:t>
      </w:r>
    </w:p>
    <w:p w14:paraId="15796381" w14:textId="77777777" w:rsidR="00704DCB" w:rsidRPr="00702D90" w:rsidRDefault="007E54F1" w:rsidP="00D842A3">
      <w:pPr>
        <w:pStyle w:val="ListParagraph"/>
        <w:numPr>
          <w:ilvl w:val="0"/>
          <w:numId w:val="141"/>
        </w:num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 xml:space="preserve">Komunikacija i orijentacija </w:t>
      </w:r>
      <w:r w:rsidR="00704DCB" w:rsidRPr="00702D90">
        <w:rPr>
          <w:rFonts w:ascii="Verdana" w:eastAsia="Times New Roman" w:hAnsi="Verdana" w:cs="Arial"/>
          <w:sz w:val="20"/>
          <w:szCs w:val="20"/>
          <w:lang w:val="sr-Latn-CS" w:eastAsia="de-CH"/>
        </w:rPr>
        <w:t>djece bez percepcije svijetla</w:t>
      </w:r>
    </w:p>
    <w:p w14:paraId="6CEB1763" w14:textId="77777777" w:rsidR="00704DCB" w:rsidRPr="00702D90" w:rsidRDefault="00704DCB" w:rsidP="00D842A3">
      <w:pPr>
        <w:pStyle w:val="ListParagraph"/>
        <w:numPr>
          <w:ilvl w:val="0"/>
          <w:numId w:val="141"/>
        </w:num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Luj Braj - Brajevo</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pismo, šestotačka. Brajeva mašina</w:t>
      </w:r>
    </w:p>
    <w:p w14:paraId="11ED34C4" w14:textId="77777777" w:rsidR="00704DCB" w:rsidRPr="00702D90" w:rsidRDefault="00704DCB" w:rsidP="00D842A3">
      <w:pPr>
        <w:pStyle w:val="ListParagraph"/>
        <w:numPr>
          <w:ilvl w:val="0"/>
          <w:numId w:val="141"/>
        </w:num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Praktičan rad upotreba Brajeve mašin</w:t>
      </w:r>
      <w:r w:rsidR="007E54F1" w:rsidRPr="00702D90">
        <w:rPr>
          <w:rFonts w:ascii="Verdana" w:eastAsia="Times New Roman" w:hAnsi="Verdana" w:cs="Arial"/>
          <w:sz w:val="20"/>
          <w:szCs w:val="20"/>
          <w:lang w:val="sr-Latn-CS" w:eastAsia="de-CH"/>
        </w:rPr>
        <w:t>e</w:t>
      </w:r>
      <w:r w:rsidRPr="00702D90">
        <w:rPr>
          <w:rFonts w:ascii="Verdana" w:eastAsia="Times New Roman" w:hAnsi="Verdana" w:cs="Arial"/>
          <w:sz w:val="20"/>
          <w:szCs w:val="20"/>
          <w:lang w:val="sr-Latn-CS" w:eastAsia="de-CH"/>
        </w:rPr>
        <w:t>–Brajeva azbuka</w:t>
      </w:r>
    </w:p>
    <w:p w14:paraId="540E0A29" w14:textId="77777777" w:rsidR="00704DCB" w:rsidRPr="00702D90" w:rsidRDefault="00704DCB" w:rsidP="00D842A3">
      <w:pPr>
        <w:pStyle w:val="ListParagraph"/>
        <w:numPr>
          <w:ilvl w:val="0"/>
          <w:numId w:val="141"/>
        </w:num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Prakti</w:t>
      </w:r>
      <w:r w:rsidR="007E54F1" w:rsidRPr="00702D90">
        <w:rPr>
          <w:rFonts w:ascii="Verdana" w:eastAsia="Times New Roman" w:hAnsi="Verdana" w:cs="Arial"/>
          <w:sz w:val="20"/>
          <w:szCs w:val="20"/>
          <w:lang w:val="sr-Latn-CS" w:eastAsia="de-CH"/>
        </w:rPr>
        <w:t>čan rad upotreba Brajeve mašine</w:t>
      </w:r>
      <w:r w:rsidRPr="00702D90">
        <w:rPr>
          <w:rFonts w:ascii="Verdana" w:eastAsia="Times New Roman" w:hAnsi="Verdana" w:cs="Arial"/>
          <w:sz w:val="20"/>
          <w:szCs w:val="20"/>
          <w:lang w:val="sr-Latn-CS" w:eastAsia="de-CH"/>
        </w:rPr>
        <w:t>–Matematička notacija</w:t>
      </w:r>
    </w:p>
    <w:p w14:paraId="39A8A142" w14:textId="77777777" w:rsidR="00704DCB" w:rsidRPr="00702D90" w:rsidRDefault="00704DCB" w:rsidP="00D842A3">
      <w:pPr>
        <w:pStyle w:val="ListParagraph"/>
        <w:numPr>
          <w:ilvl w:val="0"/>
          <w:numId w:val="141"/>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Arial"/>
          <w:sz w:val="20"/>
          <w:szCs w:val="20"/>
          <w:lang w:val="sr-Latn-CS" w:eastAsia="de-CH"/>
        </w:rPr>
        <w:t>Razmjena iskustva i evaluacija</w:t>
      </w:r>
    </w:p>
    <w:p w14:paraId="153F3D11" w14:textId="77777777" w:rsidR="00704DCB" w:rsidRPr="00702D90" w:rsidRDefault="00704DCB" w:rsidP="00704DCB">
      <w:pPr>
        <w:spacing w:after="0" w:line="240" w:lineRule="auto"/>
        <w:jc w:val="both"/>
        <w:rPr>
          <w:rFonts w:ascii="Verdana" w:eastAsia="Times New Roman" w:hAnsi="Verdana" w:cs="Verdana"/>
          <w:b/>
          <w:sz w:val="20"/>
          <w:szCs w:val="20"/>
          <w:lang w:val="sr-Latn-CS" w:eastAsia="de-CH"/>
        </w:rPr>
      </w:pPr>
    </w:p>
    <w:p w14:paraId="161570B2" w14:textId="77777777" w:rsidR="00704DCB" w:rsidRPr="00702D90" w:rsidRDefault="00704DCB" w:rsidP="001F22C3">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Način realizacije programa: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Program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mo</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realizovati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online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putem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Zoom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ili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Teams</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aplikacije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istim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brojem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esnika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predvi</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eastAsia="de-CH"/>
        </w:rPr>
        <w:t>enim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realizaciju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seminara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ivo</w:t>
      </w:r>
      <w:r w:rsidRPr="00702D90">
        <w:rPr>
          <w:rFonts w:ascii="Verdana" w:eastAsia="Times New Roman" w:hAnsi="Verdana" w:cs="Tahoma"/>
          <w:sz w:val="20"/>
          <w:szCs w:val="20"/>
          <w:lang w:val="sr-Latn-CS" w:eastAsia="de-CH"/>
        </w:rPr>
        <w:t>.</w:t>
      </w:r>
    </w:p>
    <w:p w14:paraId="4F910FC4" w14:textId="77777777" w:rsidR="00704DCB" w:rsidRPr="00702D90" w:rsidRDefault="00704DCB" w:rsidP="00704DCB">
      <w:pPr>
        <w:spacing w:after="0" w:line="240" w:lineRule="auto"/>
        <w:jc w:val="both"/>
        <w:rPr>
          <w:rFonts w:ascii="Verdana" w:eastAsia="Times New Roman" w:hAnsi="Verdana" w:cs="Verdana"/>
          <w:b/>
          <w:sz w:val="20"/>
          <w:szCs w:val="20"/>
          <w:lang w:val="sr-Latn-CS" w:eastAsia="de-CH"/>
        </w:rPr>
      </w:pPr>
    </w:p>
    <w:p w14:paraId="0B16A766" w14:textId="77777777" w:rsidR="00704DCB" w:rsidRPr="00702D90" w:rsidRDefault="00704DCB" w:rsidP="00704DCB">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7E54F1" w:rsidRPr="00702D90">
        <w:rPr>
          <w:rFonts w:ascii="Verdana" w:eastAsia="Times New Roman" w:hAnsi="Verdana" w:cs="Arial"/>
          <w:sz w:val="20"/>
          <w:szCs w:val="20"/>
          <w:lang w:val="sr-Latn-CS" w:eastAsia="de-CH"/>
        </w:rPr>
        <w:t>2 dana</w:t>
      </w:r>
      <w:r w:rsidRPr="00702D90">
        <w:rPr>
          <w:rFonts w:ascii="Verdana" w:eastAsia="Times New Roman" w:hAnsi="Verdana" w:cs="Arial"/>
          <w:sz w:val="20"/>
          <w:szCs w:val="20"/>
          <w:lang w:val="sr-Latn-CS" w:eastAsia="de-CH"/>
        </w:rPr>
        <w:t>, 16 sati</w:t>
      </w:r>
    </w:p>
    <w:p w14:paraId="7F20BBAF" w14:textId="77777777" w:rsidR="00704DCB" w:rsidRPr="00702D90" w:rsidRDefault="00704DCB" w:rsidP="00704DCB">
      <w:pPr>
        <w:spacing w:after="0" w:line="240" w:lineRule="auto"/>
        <w:rPr>
          <w:rFonts w:ascii="Verdana" w:eastAsia="Times New Roman" w:hAnsi="Verdana" w:cs="Verdana"/>
          <w:b/>
          <w:sz w:val="20"/>
          <w:szCs w:val="20"/>
          <w:lang w:val="sr-Latn-CS" w:eastAsia="de-CH"/>
        </w:rPr>
      </w:pPr>
    </w:p>
    <w:p w14:paraId="25CD1B4B" w14:textId="22BADDE5" w:rsidR="00704DCB" w:rsidRPr="00702D90" w:rsidRDefault="00704DCB" w:rsidP="00704DCB">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10 </w:t>
      </w:r>
      <w:r w:rsidR="00F54DA8"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22</w:t>
      </w:r>
    </w:p>
    <w:p w14:paraId="489CC351" w14:textId="77777777" w:rsidR="00704DCB" w:rsidRPr="00702D90" w:rsidRDefault="00704DCB" w:rsidP="00704DCB">
      <w:pPr>
        <w:spacing w:after="0" w:line="240" w:lineRule="auto"/>
        <w:rPr>
          <w:rFonts w:ascii="Verdana" w:eastAsia="Times New Roman" w:hAnsi="Verdana" w:cs="Arial"/>
          <w:sz w:val="20"/>
          <w:szCs w:val="20"/>
          <w:lang w:val="sr-Latn-CS" w:eastAsia="de-CH"/>
        </w:rPr>
      </w:pPr>
    </w:p>
    <w:p w14:paraId="40FDE7AC" w14:textId="77777777" w:rsidR="00704DCB" w:rsidRPr="00702D90" w:rsidRDefault="007E54F1" w:rsidP="00704DCB">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704DCB" w:rsidRPr="00702D90">
        <w:rPr>
          <w:rFonts w:ascii="Verdana" w:eastAsia="Times New Roman" w:hAnsi="Verdana" w:cs="Arial"/>
          <w:b/>
          <w:bCs/>
          <w:sz w:val="20"/>
          <w:szCs w:val="20"/>
          <w:lang w:val="sr-Latn-CS" w:eastAsia="de-CH"/>
        </w:rPr>
        <w:t xml:space="preserve">i šta ona uključuje: </w:t>
      </w:r>
      <w:r w:rsidR="00B00FAD" w:rsidRPr="00702D90">
        <w:rPr>
          <w:rFonts w:ascii="Verdana" w:eastAsia="Times New Roman" w:hAnsi="Verdana" w:cs="Arial"/>
          <w:bCs/>
          <w:sz w:val="20"/>
          <w:szCs w:val="20"/>
          <w:lang w:val="sr-Latn-CS" w:eastAsia="de-CH"/>
        </w:rPr>
        <w:t>Cijena po učesniku</w:t>
      </w:r>
      <w:r w:rsidR="00704DCB" w:rsidRPr="00702D90">
        <w:rPr>
          <w:rFonts w:ascii="Verdana" w:eastAsia="Times New Roman" w:hAnsi="Verdana" w:cs="Arial"/>
          <w:bCs/>
          <w:sz w:val="20"/>
          <w:szCs w:val="20"/>
          <w:lang w:val="sr-Latn-CS" w:eastAsia="de-CH"/>
        </w:rPr>
        <w:t xml:space="preserve"> je</w:t>
      </w:r>
      <w:r w:rsidR="00704DCB" w:rsidRPr="00702D90">
        <w:rPr>
          <w:rFonts w:ascii="Verdana" w:eastAsia="Times New Roman" w:hAnsi="Verdana" w:cs="Arial"/>
          <w:b/>
          <w:bCs/>
          <w:sz w:val="20"/>
          <w:szCs w:val="20"/>
          <w:lang w:val="sr-Latn-CS" w:eastAsia="de-CH"/>
        </w:rPr>
        <w:t xml:space="preserve"> </w:t>
      </w:r>
      <w:r w:rsidR="00704DCB" w:rsidRPr="00702D90">
        <w:rPr>
          <w:rFonts w:ascii="Verdana" w:eastAsia="Times New Roman" w:hAnsi="Verdana" w:cs="Verdana"/>
          <w:sz w:val="20"/>
          <w:szCs w:val="20"/>
          <w:lang w:val="sr-Latn-CS"/>
        </w:rPr>
        <w:t>20 eura i uključuje honorar za voditelje seminara i cijenu potrošnog materijala</w:t>
      </w:r>
      <w:r w:rsidR="001F22C3" w:rsidRPr="00702D90">
        <w:rPr>
          <w:rFonts w:ascii="Verdana" w:eastAsia="Times New Roman" w:hAnsi="Verdana" w:cs="Verdana"/>
          <w:sz w:val="20"/>
          <w:szCs w:val="20"/>
          <w:lang w:val="sr-Latn-CS"/>
        </w:rPr>
        <w:t>.</w:t>
      </w:r>
    </w:p>
    <w:p w14:paraId="4A0944A7"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3473F" w:rsidRPr="00702D90" w14:paraId="5DA62622" w14:textId="77777777" w:rsidTr="006A036E">
        <w:trPr>
          <w:trHeight w:val="708"/>
        </w:trPr>
        <w:tc>
          <w:tcPr>
            <w:tcW w:w="9062" w:type="dxa"/>
            <w:shd w:val="clear" w:color="auto" w:fill="FBE4D5" w:themeFill="accent2" w:themeFillTint="33"/>
            <w:vAlign w:val="center"/>
          </w:tcPr>
          <w:p w14:paraId="4294B30F" w14:textId="41244835" w:rsidR="0083473F" w:rsidRPr="00702D90" w:rsidRDefault="00BA5253" w:rsidP="008D2788">
            <w:pPr>
              <w:jc w:val="center"/>
              <w:rPr>
                <w:rFonts w:ascii="Verdana" w:hAnsi="Verdana" w:cs="Tahoma"/>
                <w:b/>
                <w:bCs/>
                <w:iCs/>
                <w:lang w:val="pl-PL"/>
              </w:rPr>
            </w:pPr>
            <w:r w:rsidRPr="00702D90">
              <w:rPr>
                <w:rFonts w:ascii="Verdana" w:hAnsi="Verdana" w:cs="Tahoma"/>
                <w:b/>
                <w:bCs/>
                <w:iCs/>
                <w:lang w:val="pl-PL"/>
              </w:rPr>
              <w:lastRenderedPageBreak/>
              <w:t>209</w:t>
            </w:r>
            <w:r w:rsidR="004242A8" w:rsidRPr="00702D90">
              <w:rPr>
                <w:rFonts w:ascii="Verdana" w:hAnsi="Verdana" w:cs="Tahoma"/>
                <w:b/>
                <w:bCs/>
                <w:iCs/>
                <w:lang w:val="pl-PL"/>
              </w:rPr>
              <w:t xml:space="preserve">. </w:t>
            </w:r>
            <w:r w:rsidR="008D2788" w:rsidRPr="00702D90">
              <w:rPr>
                <w:rFonts w:ascii="Verdana" w:eastAsia="Times New Roman" w:hAnsi="Verdana" w:cs="Verdana"/>
                <w:b/>
                <w:lang w:val="es-ES" w:eastAsia="de-CH"/>
              </w:rPr>
              <w:t>ĐECA SA SMETNJAMA VIDA U INKLUZIVNOM OBRAZOVANJU</w:t>
            </w:r>
          </w:p>
        </w:tc>
      </w:tr>
    </w:tbl>
    <w:p w14:paraId="09E41CDD" w14:textId="77777777" w:rsidR="008D2788" w:rsidRPr="00702D90" w:rsidRDefault="008D2788" w:rsidP="008D2788">
      <w:pPr>
        <w:spacing w:after="0" w:line="240" w:lineRule="auto"/>
        <w:rPr>
          <w:rFonts w:ascii="Verdana" w:eastAsia="Times New Roman" w:hAnsi="Verdana" w:cs="Verdana"/>
          <w:b/>
          <w:sz w:val="20"/>
          <w:szCs w:val="20"/>
          <w:lang w:val="sr-Latn-CS" w:eastAsia="de-CH"/>
        </w:rPr>
      </w:pPr>
    </w:p>
    <w:p w14:paraId="0F340FE6" w14:textId="77777777" w:rsidR="008D2788" w:rsidRPr="00702D90" w:rsidRDefault="0084779E" w:rsidP="008D278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008D2788" w:rsidRPr="00702D90">
        <w:rPr>
          <w:rFonts w:ascii="Verdana" w:eastAsia="Times New Roman" w:hAnsi="Verdana" w:cs="Verdana"/>
          <w:b/>
          <w:sz w:val="20"/>
          <w:szCs w:val="20"/>
          <w:lang w:val="sr-Latn-CS" w:eastAsia="de-CH"/>
        </w:rPr>
        <w:t xml:space="preserve">: </w:t>
      </w:r>
      <w:r w:rsidR="008D2788" w:rsidRPr="00702D90">
        <w:rPr>
          <w:rFonts w:ascii="Verdana" w:eastAsia="Times New Roman" w:hAnsi="Verdana" w:cs="Verdana"/>
          <w:sz w:val="20"/>
          <w:szCs w:val="20"/>
          <w:lang w:val="sr-Latn-CS" w:eastAsia="de-CH"/>
        </w:rPr>
        <w:t>Jadranka Radulović, Neda Đukić</w:t>
      </w:r>
    </w:p>
    <w:p w14:paraId="5B529437" w14:textId="77777777" w:rsidR="008D2788" w:rsidRPr="00702D90" w:rsidRDefault="008D2788" w:rsidP="008D278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Neda Đukić</w:t>
      </w:r>
    </w:p>
    <w:p w14:paraId="0A0CDB86" w14:textId="77777777" w:rsidR="008D2788" w:rsidRPr="00702D90" w:rsidRDefault="008D2788" w:rsidP="008D278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90" w:history="1">
        <w:r w:rsidRPr="00702D90">
          <w:rPr>
            <w:rFonts w:ascii="Verdana" w:eastAsia="Times New Roman" w:hAnsi="Verdana" w:cs="Verdana"/>
            <w:sz w:val="20"/>
            <w:szCs w:val="20"/>
            <w:lang w:val="sr-Latn-CS" w:eastAsia="de-CH"/>
          </w:rPr>
          <w:t>neda.djukic@rc-pg.edu.me</w:t>
        </w:r>
      </w:hyperlink>
      <w:r w:rsidRPr="00702D90">
        <w:rPr>
          <w:rFonts w:ascii="Verdana" w:eastAsia="Times New Roman" w:hAnsi="Verdana" w:cs="Verdana"/>
          <w:sz w:val="20"/>
          <w:szCs w:val="20"/>
          <w:lang w:val="sr-Latn-CS" w:eastAsia="de-CH"/>
        </w:rPr>
        <w:t xml:space="preserve"> </w:t>
      </w:r>
    </w:p>
    <w:p w14:paraId="2A4E597B" w14:textId="77777777" w:rsidR="008D2788" w:rsidRPr="00702D90" w:rsidRDefault="008D2788" w:rsidP="008D278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068 061 751</w:t>
      </w:r>
    </w:p>
    <w:p w14:paraId="1ACB8732" w14:textId="77777777" w:rsidR="008D2788" w:rsidRPr="00702D90" w:rsidRDefault="008D2788" w:rsidP="008D2788">
      <w:pPr>
        <w:spacing w:after="0" w:line="240" w:lineRule="auto"/>
        <w:jc w:val="both"/>
        <w:rPr>
          <w:rFonts w:ascii="Verdana" w:eastAsia="Times New Roman" w:hAnsi="Verdana" w:cs="Arial"/>
          <w:sz w:val="20"/>
          <w:szCs w:val="20"/>
          <w:lang w:val="sr-Latn-CS" w:eastAsia="de-CH"/>
        </w:rPr>
      </w:pPr>
    </w:p>
    <w:p w14:paraId="0D0E55E5" w14:textId="77777777" w:rsidR="008D2788" w:rsidRPr="00702D90" w:rsidRDefault="008D2788" w:rsidP="008D278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007E54F1"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sr-Latn-CS" w:eastAsia="de-CH"/>
        </w:rPr>
        <w:t xml:space="preserve">programa: </w:t>
      </w:r>
      <w:r w:rsidRPr="00702D90">
        <w:rPr>
          <w:rFonts w:ascii="Verdana" w:eastAsia="Times New Roman" w:hAnsi="Verdana" w:cs="Verdana"/>
          <w:sz w:val="20"/>
          <w:szCs w:val="20"/>
          <w:lang w:val="sr-Latn-CS" w:eastAsia="de-CH"/>
        </w:rPr>
        <w:t>Sprovođenje radionica kojima će moderirati stručnjaci različ</w:t>
      </w:r>
      <w:r w:rsidR="007E54F1" w:rsidRPr="00702D90">
        <w:rPr>
          <w:rFonts w:ascii="Verdana" w:eastAsia="Times New Roman" w:hAnsi="Verdana" w:cs="Verdana"/>
          <w:sz w:val="20"/>
          <w:szCs w:val="20"/>
          <w:lang w:val="sr-Latn-CS" w:eastAsia="de-CH"/>
        </w:rPr>
        <w:t>i</w:t>
      </w:r>
      <w:r w:rsidRPr="00702D90">
        <w:rPr>
          <w:rFonts w:ascii="Verdana" w:eastAsia="Times New Roman" w:hAnsi="Verdana" w:cs="Verdana"/>
          <w:sz w:val="20"/>
          <w:szCs w:val="20"/>
          <w:lang w:val="sr-Latn-CS" w:eastAsia="de-CH"/>
        </w:rPr>
        <w:t>tih profil</w:t>
      </w:r>
      <w:r w:rsidR="007E54F1" w:rsidRPr="00702D90">
        <w:rPr>
          <w:rFonts w:ascii="Verdana" w:eastAsia="Times New Roman" w:hAnsi="Verdana" w:cs="Verdana"/>
          <w:sz w:val="20"/>
          <w:szCs w:val="20"/>
          <w:lang w:val="sr-Latn-CS" w:eastAsia="de-CH"/>
        </w:rPr>
        <w:t xml:space="preserve">a na polju edukacije za rad sa </w:t>
      </w:r>
      <w:r w:rsidRPr="00702D90">
        <w:rPr>
          <w:rFonts w:ascii="Verdana" w:eastAsia="Times New Roman" w:hAnsi="Verdana" w:cs="Verdana"/>
          <w:sz w:val="20"/>
          <w:szCs w:val="20"/>
          <w:lang w:val="sr-Latn-CS" w:eastAsia="de-CH"/>
        </w:rPr>
        <w:t>učenicima sa i bez ostatka vida.</w:t>
      </w:r>
    </w:p>
    <w:p w14:paraId="7A01E5AA" w14:textId="77777777" w:rsidR="008D2788" w:rsidRPr="00702D90" w:rsidRDefault="008D2788" w:rsidP="008D2788">
      <w:pPr>
        <w:spacing w:after="0" w:line="240" w:lineRule="auto"/>
        <w:jc w:val="both"/>
        <w:rPr>
          <w:rFonts w:ascii="Verdana" w:eastAsia="Times New Roman" w:hAnsi="Verdana" w:cs="Arial"/>
          <w:sz w:val="20"/>
          <w:szCs w:val="20"/>
          <w:lang w:val="sr-Latn-CS" w:eastAsia="de-CH"/>
        </w:rPr>
      </w:pPr>
    </w:p>
    <w:p w14:paraId="35D4A2CB" w14:textId="77777777" w:rsidR="008D2788" w:rsidRPr="00702D90" w:rsidRDefault="007E54F1" w:rsidP="008D278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w:t>
      </w:r>
      <w:r w:rsidR="008D2788" w:rsidRPr="00702D90">
        <w:rPr>
          <w:rFonts w:ascii="Verdana" w:eastAsia="Times New Roman" w:hAnsi="Verdana" w:cs="Verdana"/>
          <w:b/>
          <w:sz w:val="20"/>
          <w:szCs w:val="20"/>
          <w:lang w:val="sr-Latn-CS" w:eastAsia="de-CH"/>
        </w:rPr>
        <w:t>ciljevi programa:</w:t>
      </w:r>
      <w:r w:rsidR="008D2788" w:rsidRPr="00702D90">
        <w:rPr>
          <w:rFonts w:ascii="Verdana" w:eastAsia="Times New Roman" w:hAnsi="Verdana" w:cs="Verdana"/>
          <w:lang w:val="sr-Latn-CS" w:eastAsia="de-CH"/>
        </w:rPr>
        <w:t xml:space="preserve"> </w:t>
      </w:r>
      <w:r w:rsidR="008D2788" w:rsidRPr="00702D90">
        <w:rPr>
          <w:rFonts w:ascii="Verdana" w:eastAsia="Times New Roman" w:hAnsi="Verdana" w:cs="Verdana"/>
          <w:sz w:val="20"/>
          <w:szCs w:val="20"/>
          <w:lang w:val="en-GB" w:eastAsia="de-CH"/>
        </w:rPr>
        <w:t>U</w:t>
      </w:r>
      <w:r w:rsidR="008D2788" w:rsidRPr="00702D90">
        <w:rPr>
          <w:rFonts w:ascii="Verdana" w:eastAsia="Times New Roman" w:hAnsi="Verdana" w:cs="Verdana"/>
          <w:sz w:val="20"/>
          <w:szCs w:val="20"/>
          <w:lang w:val="sr-Latn-CS" w:eastAsia="de-CH"/>
        </w:rPr>
        <w:t>č</w:t>
      </w:r>
      <w:r w:rsidR="008D2788" w:rsidRPr="00702D90">
        <w:rPr>
          <w:rFonts w:ascii="Verdana" w:eastAsia="Times New Roman" w:hAnsi="Verdana" w:cs="Verdana"/>
          <w:sz w:val="20"/>
          <w:szCs w:val="20"/>
          <w:lang w:val="en-GB" w:eastAsia="de-CH"/>
        </w:rPr>
        <w:t>esnici</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se</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upoznaju</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sa</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karakteristikama</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ove</w:t>
      </w:r>
      <w:r w:rsidR="008D2788" w:rsidRPr="00702D90">
        <w:rPr>
          <w:rFonts w:ascii="Verdana" w:eastAsia="Times New Roman" w:hAnsi="Verdana" w:cs="Verdana"/>
          <w:sz w:val="20"/>
          <w:szCs w:val="20"/>
          <w:lang w:val="sr-Latn-CS" w:eastAsia="de-CH"/>
        </w:rPr>
        <w:t xml:space="preserve"> đ</w:t>
      </w:r>
      <w:r w:rsidR="008D2788" w:rsidRPr="00702D90">
        <w:rPr>
          <w:rFonts w:ascii="Verdana" w:eastAsia="Times New Roman" w:hAnsi="Verdana" w:cs="Verdana"/>
          <w:sz w:val="20"/>
          <w:szCs w:val="20"/>
          <w:lang w:val="en-GB" w:eastAsia="de-CH"/>
        </w:rPr>
        <w:t>ece</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metodama</w:t>
      </w:r>
      <w:r w:rsidR="00444337"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i</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preporukama</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u</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radu</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komunikacijom</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orijentacijom</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Brajevim</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pismom</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i</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neop</w:t>
      </w:r>
      <w:r w:rsidR="00444337" w:rsidRPr="00702D90">
        <w:rPr>
          <w:rFonts w:ascii="Verdana" w:eastAsia="Times New Roman" w:hAnsi="Verdana" w:cs="Verdana"/>
          <w:sz w:val="20"/>
          <w:szCs w:val="20"/>
          <w:lang w:val="en-GB" w:eastAsia="de-CH"/>
        </w:rPr>
        <w:t>h</w:t>
      </w:r>
      <w:r w:rsidR="008D2788" w:rsidRPr="00702D90">
        <w:rPr>
          <w:rFonts w:ascii="Verdana" w:eastAsia="Times New Roman" w:hAnsi="Verdana" w:cs="Verdana"/>
          <w:sz w:val="20"/>
          <w:szCs w:val="20"/>
          <w:lang w:val="en-GB" w:eastAsia="de-CH"/>
        </w:rPr>
        <w:t>odnim</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sredstvima</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potrebnim</w:t>
      </w:r>
      <w:r w:rsidR="00444337"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u</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radu</w:t>
      </w:r>
      <w:r w:rsidR="00444337"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sa</w:t>
      </w:r>
      <w:r w:rsidR="008D2788" w:rsidRPr="00702D90">
        <w:rPr>
          <w:rFonts w:ascii="Verdana" w:eastAsia="Times New Roman" w:hAnsi="Verdana" w:cs="Verdana"/>
          <w:sz w:val="20"/>
          <w:szCs w:val="20"/>
          <w:lang w:val="sr-Latn-CS" w:eastAsia="de-CH"/>
        </w:rPr>
        <w:t xml:space="preserve"> </w:t>
      </w:r>
      <w:r w:rsidR="008D2788" w:rsidRPr="00702D90">
        <w:rPr>
          <w:rFonts w:ascii="Verdana" w:eastAsia="Times New Roman" w:hAnsi="Verdana" w:cs="Verdana"/>
          <w:sz w:val="20"/>
          <w:szCs w:val="20"/>
          <w:lang w:val="en-GB" w:eastAsia="de-CH"/>
        </w:rPr>
        <w:t>djecom</w:t>
      </w:r>
      <w:r w:rsidR="008D2788" w:rsidRPr="00702D90">
        <w:rPr>
          <w:rFonts w:ascii="Verdana" w:eastAsia="Times New Roman" w:hAnsi="Verdana" w:cs="Verdana"/>
          <w:sz w:val="20"/>
          <w:szCs w:val="20"/>
          <w:lang w:val="sr-Latn-CS" w:eastAsia="de-CH"/>
        </w:rPr>
        <w:t>.</w:t>
      </w:r>
    </w:p>
    <w:p w14:paraId="39761F49" w14:textId="77777777" w:rsidR="008D2788" w:rsidRPr="00702D90" w:rsidRDefault="008D2788" w:rsidP="008D2788">
      <w:pPr>
        <w:spacing w:after="0" w:line="240" w:lineRule="auto"/>
        <w:rPr>
          <w:rFonts w:ascii="Verdana" w:eastAsia="Times New Roman" w:hAnsi="Verdana" w:cs="Verdana"/>
          <w:b/>
          <w:sz w:val="20"/>
          <w:szCs w:val="20"/>
          <w:lang w:val="sr-Latn-CS" w:eastAsia="de-CH"/>
        </w:rPr>
      </w:pPr>
    </w:p>
    <w:p w14:paraId="039B0FAF" w14:textId="77777777" w:rsidR="008D2788" w:rsidRPr="00702D90" w:rsidRDefault="008D2788" w:rsidP="008D2788">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00A66E2B"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astavnici, stručni s</w:t>
      </w:r>
      <w:r w:rsidR="00A66E2B" w:rsidRPr="00702D90">
        <w:rPr>
          <w:rFonts w:ascii="Verdana" w:eastAsia="Times New Roman" w:hAnsi="Verdana" w:cs="Verdana"/>
          <w:sz w:val="20"/>
          <w:szCs w:val="20"/>
          <w:lang w:val="sr-Latn-CS" w:eastAsia="de-CH"/>
        </w:rPr>
        <w:t>aradnici, vaspitači i roditelji</w:t>
      </w:r>
      <w:r w:rsidRPr="00702D90">
        <w:rPr>
          <w:rFonts w:ascii="Verdana" w:eastAsia="Times New Roman" w:hAnsi="Verdana" w:cs="Verdana"/>
          <w:lang w:val="sr-Latn-CS" w:eastAsia="de-CH"/>
        </w:rPr>
        <w:t xml:space="preserve"> </w:t>
      </w:r>
    </w:p>
    <w:p w14:paraId="6EB57015" w14:textId="77777777" w:rsidR="008D2788" w:rsidRPr="00702D90" w:rsidRDefault="008D2788" w:rsidP="008D2788">
      <w:pPr>
        <w:spacing w:after="0" w:line="240" w:lineRule="auto"/>
        <w:rPr>
          <w:rFonts w:ascii="Verdana" w:eastAsia="Times New Roman" w:hAnsi="Verdana" w:cs="Verdana"/>
          <w:b/>
          <w:sz w:val="20"/>
          <w:szCs w:val="20"/>
          <w:lang w:val="sr-Latn-CS" w:eastAsia="de-CH"/>
        </w:rPr>
      </w:pPr>
    </w:p>
    <w:p w14:paraId="4199C8B8" w14:textId="77777777" w:rsidR="008D2788" w:rsidRPr="00702D90" w:rsidRDefault="008D2788" w:rsidP="008D278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interaktivnog tipa - radionice, prezentacije, igranje uloga, diskusija</w:t>
      </w:r>
    </w:p>
    <w:p w14:paraId="43B614AF" w14:textId="77777777" w:rsidR="008D2788" w:rsidRPr="00702D90" w:rsidRDefault="008D2788" w:rsidP="008D2788">
      <w:pPr>
        <w:spacing w:after="0" w:line="240" w:lineRule="auto"/>
        <w:jc w:val="both"/>
        <w:rPr>
          <w:rFonts w:ascii="Verdana" w:eastAsia="Times New Roman" w:hAnsi="Verdana" w:cs="Verdana"/>
          <w:b/>
          <w:sz w:val="20"/>
          <w:szCs w:val="20"/>
          <w:lang w:val="sr-Latn-CS" w:eastAsia="de-CH"/>
        </w:rPr>
      </w:pPr>
    </w:p>
    <w:p w14:paraId="46A0FD47" w14:textId="77777777" w:rsidR="008D2788" w:rsidRPr="00702D90" w:rsidRDefault="008D2788" w:rsidP="008D278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9215B05" w14:textId="77777777" w:rsidR="008D2788" w:rsidRPr="00702D90" w:rsidRDefault="008D2788" w:rsidP="008D2788">
      <w:pPr>
        <w:spacing w:after="0" w:line="240" w:lineRule="auto"/>
        <w:jc w:val="both"/>
        <w:rPr>
          <w:rFonts w:ascii="Verdana" w:eastAsia="Times New Roman" w:hAnsi="Verdana" w:cs="Verdana"/>
          <w:b/>
          <w:sz w:val="20"/>
          <w:szCs w:val="20"/>
          <w:lang w:val="sr-Latn-CS" w:eastAsia="de-CH"/>
        </w:rPr>
      </w:pPr>
    </w:p>
    <w:p w14:paraId="7FAD9A91" w14:textId="77777777" w:rsidR="008D2788" w:rsidRPr="00702D90" w:rsidRDefault="008D2788" w:rsidP="00D842A3">
      <w:pPr>
        <w:numPr>
          <w:ilvl w:val="0"/>
          <w:numId w:val="142"/>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Uloga Komisije za usmjeravanje đece u odgovarajući  vaspitno-obrazovni program i uloga Resursnog cent</w:t>
      </w:r>
      <w:r w:rsidR="00444337" w:rsidRPr="00702D90">
        <w:rPr>
          <w:rFonts w:ascii="Verdana" w:eastAsia="Times New Roman" w:hAnsi="Verdana" w:cs="Verdana"/>
          <w:sz w:val="20"/>
          <w:szCs w:val="20"/>
          <w:lang w:val="sr-Latn-CS" w:eastAsia="de-CH"/>
        </w:rPr>
        <w:t>ra za djecu i mlade Podgorica─</w:t>
      </w:r>
      <w:r w:rsidRPr="00702D90">
        <w:rPr>
          <w:rFonts w:ascii="Verdana" w:eastAsia="Times New Roman" w:hAnsi="Verdana" w:cs="Verdana"/>
          <w:sz w:val="20"/>
          <w:szCs w:val="20"/>
          <w:lang w:val="sr-Latn-CS" w:eastAsia="de-CH"/>
        </w:rPr>
        <w:t>kabinet asistivne tehnologije</w:t>
      </w:r>
    </w:p>
    <w:p w14:paraId="420F9F04" w14:textId="77777777" w:rsidR="008D2788" w:rsidRPr="00702D90" w:rsidRDefault="00444337" w:rsidP="00D842A3">
      <w:pPr>
        <w:numPr>
          <w:ilvl w:val="0"/>
          <w:numId w:val="142"/>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Djeca sa smetnjama </w:t>
      </w:r>
      <w:r w:rsidR="008D2788" w:rsidRPr="00702D90">
        <w:rPr>
          <w:rFonts w:ascii="Verdana" w:eastAsia="Times New Roman" w:hAnsi="Verdana" w:cs="Verdana"/>
          <w:sz w:val="20"/>
          <w:szCs w:val="20"/>
          <w:lang w:val="sr-Latn-CS" w:eastAsia="de-CH"/>
        </w:rPr>
        <w:t xml:space="preserve">vida  </w:t>
      </w:r>
    </w:p>
    <w:p w14:paraId="6C543D7C" w14:textId="77777777" w:rsidR="008D2788" w:rsidRPr="00702D90" w:rsidRDefault="008D2788" w:rsidP="00D842A3">
      <w:pPr>
        <w:numPr>
          <w:ilvl w:val="0"/>
          <w:numId w:val="142"/>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Komunikacij</w:t>
      </w:r>
      <w:r w:rsidR="00444337" w:rsidRPr="00702D90">
        <w:rPr>
          <w:rFonts w:ascii="Verdana" w:eastAsia="Times New Roman" w:hAnsi="Verdana" w:cs="Verdana"/>
          <w:sz w:val="20"/>
          <w:szCs w:val="20"/>
          <w:lang w:val="sr-Latn-CS" w:eastAsia="de-CH"/>
        </w:rPr>
        <w:t xml:space="preserve">a i orijentacija </w:t>
      </w:r>
      <w:r w:rsidRPr="00702D90">
        <w:rPr>
          <w:rFonts w:ascii="Verdana" w:eastAsia="Times New Roman" w:hAnsi="Verdana" w:cs="Verdana"/>
          <w:sz w:val="20"/>
          <w:szCs w:val="20"/>
          <w:lang w:val="sr-Latn-CS" w:eastAsia="de-CH"/>
        </w:rPr>
        <w:t>đece sa smetnjama vida</w:t>
      </w:r>
    </w:p>
    <w:p w14:paraId="76C7A080" w14:textId="77777777" w:rsidR="008D2788" w:rsidRPr="00702D90" w:rsidRDefault="008D2788" w:rsidP="00D842A3">
      <w:pPr>
        <w:numPr>
          <w:ilvl w:val="0"/>
          <w:numId w:val="142"/>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Preporuke u radu sa đecom sa smetnjama vida  </w:t>
      </w:r>
    </w:p>
    <w:p w14:paraId="6365426A" w14:textId="77777777" w:rsidR="008D2788" w:rsidRPr="00702D90" w:rsidRDefault="008D2788" w:rsidP="00D842A3">
      <w:pPr>
        <w:numPr>
          <w:ilvl w:val="0"/>
          <w:numId w:val="142"/>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Priprema škole u obezbjeđivanj</w:t>
      </w:r>
      <w:r w:rsidR="00444337" w:rsidRPr="00702D90">
        <w:rPr>
          <w:rFonts w:ascii="Verdana" w:eastAsia="Times New Roman" w:hAnsi="Verdana" w:cs="Verdana"/>
          <w:sz w:val="20"/>
          <w:szCs w:val="20"/>
          <w:lang w:val="sr-Latn-CS" w:eastAsia="de-CH"/>
        </w:rPr>
        <w:t xml:space="preserve">u uslova i pomagala za đecu sa smetnjama </w:t>
      </w:r>
      <w:r w:rsidRPr="00702D90">
        <w:rPr>
          <w:rFonts w:ascii="Verdana" w:eastAsia="Times New Roman" w:hAnsi="Verdana" w:cs="Verdana"/>
          <w:sz w:val="20"/>
          <w:szCs w:val="20"/>
          <w:lang w:val="sr-Latn-CS" w:eastAsia="de-CH"/>
        </w:rPr>
        <w:t xml:space="preserve">vida  </w:t>
      </w:r>
    </w:p>
    <w:p w14:paraId="3EB1B659" w14:textId="77777777" w:rsidR="008D2788" w:rsidRPr="00702D90" w:rsidRDefault="008D2788" w:rsidP="008D2788">
      <w:pPr>
        <w:spacing w:after="0" w:line="240" w:lineRule="auto"/>
        <w:ind w:left="720"/>
        <w:contextualSpacing/>
        <w:jc w:val="both"/>
        <w:rPr>
          <w:rFonts w:ascii="Verdana" w:eastAsia="Times New Roman" w:hAnsi="Verdana" w:cs="Verdana"/>
          <w:sz w:val="20"/>
          <w:szCs w:val="20"/>
          <w:lang w:val="sr-Latn-CS" w:eastAsia="de-CH"/>
        </w:rPr>
      </w:pPr>
    </w:p>
    <w:p w14:paraId="7F711F82" w14:textId="77777777" w:rsidR="006C198F" w:rsidRPr="00702D90" w:rsidRDefault="006C198F" w:rsidP="008D2788">
      <w:pPr>
        <w:spacing w:after="0" w:line="240" w:lineRule="auto"/>
        <w:jc w:val="both"/>
        <w:rPr>
          <w:rFonts w:ascii="Verdana" w:eastAsia="Times New Roman" w:hAnsi="Verdana" w:cs="Verdana"/>
          <w:b/>
          <w:sz w:val="20"/>
          <w:szCs w:val="20"/>
          <w:lang w:val="sr-Latn-CS" w:eastAsia="de-CH"/>
        </w:rPr>
      </w:pPr>
    </w:p>
    <w:p w14:paraId="0C636DC2" w14:textId="3AB2FBC2" w:rsidR="008D2788" w:rsidRPr="00702D90" w:rsidRDefault="008D2788" w:rsidP="008D278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 xml:space="preserve">neposredno </w:t>
      </w:r>
    </w:p>
    <w:p w14:paraId="5D765356" w14:textId="77777777" w:rsidR="008D2788" w:rsidRPr="00702D90" w:rsidRDefault="008D2788" w:rsidP="008D2788">
      <w:pPr>
        <w:spacing w:after="0" w:line="240" w:lineRule="auto"/>
        <w:jc w:val="both"/>
        <w:rPr>
          <w:rFonts w:ascii="Verdana" w:eastAsia="Times New Roman" w:hAnsi="Verdana" w:cs="Verdana"/>
          <w:b/>
          <w:sz w:val="20"/>
          <w:szCs w:val="20"/>
          <w:lang w:val="sr-Latn-CS" w:eastAsia="de-CH"/>
        </w:rPr>
      </w:pPr>
    </w:p>
    <w:p w14:paraId="1F67FC5C" w14:textId="77777777" w:rsidR="008D2788" w:rsidRPr="00702D90" w:rsidRDefault="008D2788" w:rsidP="008D278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444337"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73492165" w14:textId="77777777" w:rsidR="008D2788" w:rsidRPr="00702D90" w:rsidRDefault="008D2788" w:rsidP="008D2788">
      <w:pPr>
        <w:spacing w:after="0" w:line="240" w:lineRule="auto"/>
        <w:rPr>
          <w:rFonts w:ascii="Verdana" w:eastAsia="Times New Roman" w:hAnsi="Verdana" w:cs="Verdana"/>
          <w:b/>
          <w:sz w:val="20"/>
          <w:szCs w:val="20"/>
          <w:lang w:val="sr-Latn-CS" w:eastAsia="de-CH"/>
        </w:rPr>
      </w:pPr>
    </w:p>
    <w:p w14:paraId="579326F0" w14:textId="4185193B" w:rsidR="008D2788" w:rsidRPr="00702D90" w:rsidRDefault="008D2788" w:rsidP="008D2788">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10 </w:t>
      </w:r>
      <w:r w:rsidR="00F54DA8"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22</w:t>
      </w:r>
    </w:p>
    <w:p w14:paraId="434999C8" w14:textId="6A20DAA4" w:rsidR="008D2788" w:rsidRPr="00702D90" w:rsidRDefault="008D2788" w:rsidP="008D2788">
      <w:pPr>
        <w:spacing w:after="0" w:line="240" w:lineRule="auto"/>
        <w:rPr>
          <w:rFonts w:ascii="Verdana" w:eastAsia="Times New Roman" w:hAnsi="Verdana" w:cs="Arial"/>
          <w:sz w:val="20"/>
          <w:szCs w:val="20"/>
          <w:lang w:val="sr-Latn-CS" w:eastAsia="de-CH"/>
        </w:rPr>
      </w:pPr>
    </w:p>
    <w:p w14:paraId="799D6A44" w14:textId="77777777" w:rsidR="008D2788" w:rsidRPr="00702D90" w:rsidRDefault="00444337" w:rsidP="008D2788">
      <w:pPr>
        <w:spacing w:after="0" w:line="240" w:lineRule="auto"/>
        <w:jc w:val="both"/>
        <w:rPr>
          <w:rFonts w:ascii="Verdana" w:eastAsia="Calibri" w:hAnsi="Verdana" w:cs="Verdana"/>
          <w:sz w:val="20"/>
          <w:szCs w:val="20"/>
          <w:lang w:val="sr-Latn-CS"/>
        </w:rPr>
      </w:pPr>
      <w:r w:rsidRPr="00702D90">
        <w:rPr>
          <w:rFonts w:ascii="Verdana" w:eastAsia="Times New Roman" w:hAnsi="Verdana" w:cs="Arial"/>
          <w:b/>
          <w:bCs/>
          <w:sz w:val="20"/>
          <w:szCs w:val="20"/>
          <w:lang w:val="sr-Latn-CS" w:eastAsia="de-CH"/>
        </w:rPr>
        <w:t xml:space="preserve">Cijena po učesniku dnevno </w:t>
      </w:r>
      <w:r w:rsidR="008D2788" w:rsidRPr="00702D90">
        <w:rPr>
          <w:rFonts w:ascii="Verdana" w:eastAsia="Times New Roman" w:hAnsi="Verdana" w:cs="Arial"/>
          <w:b/>
          <w:bCs/>
          <w:sz w:val="20"/>
          <w:szCs w:val="20"/>
          <w:lang w:val="sr-Latn-CS" w:eastAsia="de-CH"/>
        </w:rPr>
        <w:t xml:space="preserve">i šta ona uključuje: </w:t>
      </w:r>
      <w:r w:rsidR="00B00FAD" w:rsidRPr="00702D90">
        <w:rPr>
          <w:rFonts w:ascii="Verdana" w:eastAsia="Times New Roman" w:hAnsi="Verdana" w:cs="Arial"/>
          <w:bCs/>
          <w:sz w:val="20"/>
          <w:szCs w:val="20"/>
          <w:lang w:val="sr-Latn-CS" w:eastAsia="de-CH"/>
        </w:rPr>
        <w:t>Cijena po učesniku</w:t>
      </w:r>
      <w:r w:rsidR="008D2788" w:rsidRPr="00702D90">
        <w:rPr>
          <w:rFonts w:ascii="Verdana" w:eastAsia="Times New Roman" w:hAnsi="Verdana" w:cs="Arial"/>
          <w:bCs/>
          <w:sz w:val="20"/>
          <w:szCs w:val="20"/>
          <w:lang w:val="sr-Latn-CS" w:eastAsia="de-CH"/>
        </w:rPr>
        <w:t xml:space="preserve"> je </w:t>
      </w:r>
      <w:r w:rsidR="008D2788" w:rsidRPr="00702D90">
        <w:rPr>
          <w:rFonts w:ascii="Verdana" w:eastAsia="Calibri" w:hAnsi="Verdana" w:cs="Verdana"/>
          <w:sz w:val="20"/>
          <w:szCs w:val="20"/>
          <w:lang w:val="sr-Latn-CS"/>
        </w:rPr>
        <w:t xml:space="preserve">20 </w:t>
      </w:r>
      <w:r w:rsidR="008D2788" w:rsidRPr="00702D90">
        <w:rPr>
          <w:rFonts w:ascii="Verdana" w:eastAsia="Calibri" w:hAnsi="Verdana" w:cs="Verdana"/>
          <w:sz w:val="20"/>
          <w:szCs w:val="20"/>
        </w:rPr>
        <w:t>eura</w:t>
      </w:r>
      <w:r w:rsidR="008D2788" w:rsidRPr="00702D90">
        <w:rPr>
          <w:rFonts w:ascii="Verdana" w:eastAsia="Calibri" w:hAnsi="Verdana" w:cs="Verdana"/>
          <w:sz w:val="20"/>
          <w:szCs w:val="20"/>
          <w:lang w:val="sr-Latn-CS"/>
        </w:rPr>
        <w:t xml:space="preserve"> </w:t>
      </w:r>
      <w:r w:rsidR="008D2788" w:rsidRPr="00702D90">
        <w:rPr>
          <w:rFonts w:ascii="Verdana" w:eastAsia="Calibri" w:hAnsi="Verdana" w:cs="Verdana"/>
          <w:sz w:val="20"/>
          <w:szCs w:val="20"/>
        </w:rPr>
        <w:t>i</w:t>
      </w:r>
      <w:r w:rsidR="008D2788" w:rsidRPr="00702D90">
        <w:rPr>
          <w:rFonts w:ascii="Verdana" w:eastAsia="Calibri" w:hAnsi="Verdana" w:cs="Verdana"/>
          <w:sz w:val="20"/>
          <w:szCs w:val="20"/>
          <w:lang w:val="sr-Latn-CS"/>
        </w:rPr>
        <w:t xml:space="preserve"> </w:t>
      </w:r>
      <w:r w:rsidR="008D2788" w:rsidRPr="00702D90">
        <w:rPr>
          <w:rFonts w:ascii="Verdana" w:eastAsia="Calibri" w:hAnsi="Verdana" w:cs="Verdana"/>
          <w:sz w:val="20"/>
          <w:szCs w:val="20"/>
        </w:rPr>
        <w:t>uklju</w:t>
      </w:r>
      <w:r w:rsidR="008D2788" w:rsidRPr="00702D90">
        <w:rPr>
          <w:rFonts w:ascii="Verdana" w:eastAsia="Calibri" w:hAnsi="Verdana" w:cs="Verdana"/>
          <w:sz w:val="20"/>
          <w:szCs w:val="20"/>
          <w:lang w:val="sr-Latn-CS"/>
        </w:rPr>
        <w:t>č</w:t>
      </w:r>
      <w:r w:rsidR="008D2788" w:rsidRPr="00702D90">
        <w:rPr>
          <w:rFonts w:ascii="Verdana" w:eastAsia="Calibri" w:hAnsi="Verdana" w:cs="Verdana"/>
          <w:sz w:val="20"/>
          <w:szCs w:val="20"/>
        </w:rPr>
        <w:t>uje</w:t>
      </w:r>
      <w:r w:rsidR="008D2788" w:rsidRPr="00702D90">
        <w:rPr>
          <w:rFonts w:ascii="Verdana" w:eastAsia="Calibri" w:hAnsi="Verdana" w:cs="Verdana"/>
          <w:sz w:val="20"/>
          <w:szCs w:val="20"/>
          <w:lang w:val="sr-Latn-CS"/>
        </w:rPr>
        <w:t xml:space="preserve"> </w:t>
      </w:r>
      <w:r w:rsidR="008D2788" w:rsidRPr="00702D90">
        <w:rPr>
          <w:rFonts w:ascii="Verdana" w:eastAsia="Calibri" w:hAnsi="Verdana" w:cs="Verdana"/>
          <w:sz w:val="20"/>
          <w:szCs w:val="20"/>
        </w:rPr>
        <w:t>honorare</w:t>
      </w:r>
      <w:r w:rsidR="008D2788" w:rsidRPr="00702D90">
        <w:rPr>
          <w:rFonts w:ascii="Verdana" w:eastAsia="Calibri" w:hAnsi="Verdana" w:cs="Verdana"/>
          <w:sz w:val="20"/>
          <w:szCs w:val="20"/>
          <w:lang w:val="sr-Latn-CS"/>
        </w:rPr>
        <w:t xml:space="preserve"> </w:t>
      </w:r>
      <w:r w:rsidR="008D2788" w:rsidRPr="00702D90">
        <w:rPr>
          <w:rFonts w:ascii="Verdana" w:eastAsia="Calibri" w:hAnsi="Verdana" w:cs="Verdana"/>
          <w:sz w:val="20"/>
          <w:szCs w:val="20"/>
        </w:rPr>
        <w:t>za</w:t>
      </w:r>
      <w:r w:rsidR="008D2788" w:rsidRPr="00702D90">
        <w:rPr>
          <w:rFonts w:ascii="Verdana" w:eastAsia="Calibri" w:hAnsi="Verdana" w:cs="Verdana"/>
          <w:sz w:val="20"/>
          <w:szCs w:val="20"/>
          <w:lang w:val="sr-Latn-CS"/>
        </w:rPr>
        <w:t xml:space="preserve"> </w:t>
      </w:r>
      <w:r w:rsidR="008D2788" w:rsidRPr="00702D90">
        <w:rPr>
          <w:rFonts w:ascii="Verdana" w:eastAsia="Calibri" w:hAnsi="Verdana" w:cs="Verdana"/>
          <w:sz w:val="20"/>
          <w:szCs w:val="20"/>
        </w:rPr>
        <w:t>voditelje</w:t>
      </w:r>
      <w:r w:rsidR="008D2788" w:rsidRPr="00702D90">
        <w:rPr>
          <w:rFonts w:ascii="Verdana" w:eastAsia="Calibri" w:hAnsi="Verdana" w:cs="Verdana"/>
          <w:sz w:val="20"/>
          <w:szCs w:val="20"/>
          <w:lang w:val="sr-Latn-CS"/>
        </w:rPr>
        <w:t xml:space="preserve"> </w:t>
      </w:r>
      <w:r w:rsidR="008D2788" w:rsidRPr="00702D90">
        <w:rPr>
          <w:rFonts w:ascii="Verdana" w:eastAsia="Calibri" w:hAnsi="Verdana" w:cs="Verdana"/>
          <w:sz w:val="20"/>
          <w:szCs w:val="20"/>
        </w:rPr>
        <w:t>seminara</w:t>
      </w:r>
      <w:r w:rsidR="008D2788" w:rsidRPr="00702D90">
        <w:rPr>
          <w:rFonts w:ascii="Verdana" w:eastAsia="Calibri" w:hAnsi="Verdana" w:cs="Verdana"/>
          <w:sz w:val="20"/>
          <w:szCs w:val="20"/>
          <w:lang w:val="sr-Latn-CS"/>
        </w:rPr>
        <w:t xml:space="preserve"> </w:t>
      </w:r>
      <w:r w:rsidR="008D2788" w:rsidRPr="00702D90">
        <w:rPr>
          <w:rFonts w:ascii="Verdana" w:eastAsia="Calibri" w:hAnsi="Verdana" w:cs="Verdana"/>
          <w:sz w:val="20"/>
          <w:szCs w:val="20"/>
        </w:rPr>
        <w:t>i</w:t>
      </w:r>
      <w:r w:rsidR="008D2788" w:rsidRPr="00702D90">
        <w:rPr>
          <w:rFonts w:ascii="Verdana" w:eastAsia="Calibri" w:hAnsi="Verdana" w:cs="Verdana"/>
          <w:sz w:val="20"/>
          <w:szCs w:val="20"/>
          <w:lang w:val="sr-Latn-CS"/>
        </w:rPr>
        <w:t xml:space="preserve"> </w:t>
      </w:r>
      <w:r w:rsidR="008D2788" w:rsidRPr="00702D90">
        <w:rPr>
          <w:rFonts w:ascii="Verdana" w:eastAsia="Calibri" w:hAnsi="Verdana" w:cs="Verdana"/>
          <w:sz w:val="20"/>
          <w:szCs w:val="20"/>
        </w:rPr>
        <w:t>cijenu</w:t>
      </w:r>
      <w:r w:rsidR="008D2788" w:rsidRPr="00702D90">
        <w:rPr>
          <w:rFonts w:ascii="Verdana" w:eastAsia="Calibri" w:hAnsi="Verdana" w:cs="Verdana"/>
          <w:sz w:val="20"/>
          <w:szCs w:val="20"/>
          <w:lang w:val="sr-Latn-CS"/>
        </w:rPr>
        <w:t xml:space="preserve"> </w:t>
      </w:r>
      <w:r w:rsidR="008D2788" w:rsidRPr="00702D90">
        <w:rPr>
          <w:rFonts w:ascii="Verdana" w:eastAsia="Calibri" w:hAnsi="Verdana" w:cs="Verdana"/>
          <w:sz w:val="20"/>
          <w:szCs w:val="20"/>
        </w:rPr>
        <w:t>potro</w:t>
      </w:r>
      <w:r w:rsidR="008D2788" w:rsidRPr="00702D90">
        <w:rPr>
          <w:rFonts w:ascii="Verdana" w:eastAsia="Calibri" w:hAnsi="Verdana" w:cs="Verdana"/>
          <w:sz w:val="20"/>
          <w:szCs w:val="20"/>
          <w:lang w:val="sr-Latn-CS"/>
        </w:rPr>
        <w:t>š</w:t>
      </w:r>
      <w:r w:rsidR="008D2788" w:rsidRPr="00702D90">
        <w:rPr>
          <w:rFonts w:ascii="Verdana" w:eastAsia="Calibri" w:hAnsi="Verdana" w:cs="Verdana"/>
          <w:sz w:val="20"/>
          <w:szCs w:val="20"/>
        </w:rPr>
        <w:t>nog</w:t>
      </w:r>
      <w:r w:rsidR="008D2788" w:rsidRPr="00702D90">
        <w:rPr>
          <w:rFonts w:ascii="Verdana" w:eastAsia="Calibri" w:hAnsi="Verdana" w:cs="Verdana"/>
          <w:sz w:val="20"/>
          <w:szCs w:val="20"/>
          <w:lang w:val="sr-Latn-CS"/>
        </w:rPr>
        <w:t xml:space="preserve"> </w:t>
      </w:r>
      <w:r w:rsidR="008D2788" w:rsidRPr="00702D90">
        <w:rPr>
          <w:rFonts w:ascii="Verdana" w:eastAsia="Calibri" w:hAnsi="Verdana" w:cs="Verdana"/>
          <w:sz w:val="20"/>
          <w:szCs w:val="20"/>
        </w:rPr>
        <w:t>materijala</w:t>
      </w:r>
      <w:r w:rsidR="008D2788" w:rsidRPr="00702D90">
        <w:rPr>
          <w:rFonts w:ascii="Verdana" w:eastAsia="Calibri" w:hAnsi="Verdana" w:cs="Verdana"/>
          <w:sz w:val="20"/>
          <w:szCs w:val="20"/>
          <w:lang w:val="sr-Latn-CS"/>
        </w:rPr>
        <w:t>.</w:t>
      </w:r>
    </w:p>
    <w:p w14:paraId="081CF9BD"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3473F" w:rsidRPr="00702D90" w14:paraId="07AEB183" w14:textId="77777777" w:rsidTr="009666D3">
        <w:trPr>
          <w:trHeight w:val="1119"/>
        </w:trPr>
        <w:tc>
          <w:tcPr>
            <w:tcW w:w="9062" w:type="dxa"/>
            <w:shd w:val="clear" w:color="auto" w:fill="FBE4D5" w:themeFill="accent2" w:themeFillTint="33"/>
            <w:vAlign w:val="center"/>
          </w:tcPr>
          <w:p w14:paraId="3EEFD715" w14:textId="27F2EE26" w:rsidR="00404AF1" w:rsidRPr="00702D90" w:rsidRDefault="00BA5253" w:rsidP="001C7E34">
            <w:pPr>
              <w:jc w:val="center"/>
              <w:rPr>
                <w:rFonts w:ascii="Verdana" w:eastAsia="Times New Roman" w:hAnsi="Verdana" w:cs="Arial"/>
                <w:b/>
                <w:bCs/>
                <w:iCs/>
                <w:lang w:val="sr-Latn-ME" w:eastAsia="de-CH"/>
              </w:rPr>
            </w:pPr>
            <w:r w:rsidRPr="00702D90">
              <w:rPr>
                <w:rFonts w:ascii="Verdana" w:hAnsi="Verdana" w:cs="Tahoma"/>
                <w:b/>
                <w:bCs/>
                <w:iCs/>
                <w:lang w:val="pl-PL"/>
              </w:rPr>
              <w:lastRenderedPageBreak/>
              <w:t>210</w:t>
            </w:r>
            <w:r w:rsidR="004242A8" w:rsidRPr="00702D90">
              <w:rPr>
                <w:rFonts w:ascii="Verdana" w:hAnsi="Verdana" w:cs="Tahoma"/>
                <w:b/>
                <w:bCs/>
                <w:iCs/>
                <w:lang w:val="pl-PL"/>
              </w:rPr>
              <w:t xml:space="preserve">. </w:t>
            </w:r>
            <w:r w:rsidR="001C7E34" w:rsidRPr="00702D90">
              <w:rPr>
                <w:rFonts w:ascii="Verdana" w:eastAsia="Times New Roman" w:hAnsi="Verdana" w:cs="Arial"/>
                <w:b/>
                <w:bCs/>
                <w:iCs/>
                <w:lang w:val="sr-Latn-ME" w:eastAsia="de-CH"/>
              </w:rPr>
              <w:t xml:space="preserve">EDUKACIJA NASTAVNIKA ZA SARADNJU SA ASISTENTIMA </w:t>
            </w:r>
          </w:p>
          <w:p w14:paraId="2685B01D" w14:textId="71C21D6D" w:rsidR="00404AF1" w:rsidRPr="00702D90" w:rsidRDefault="001C7E34" w:rsidP="001C7E34">
            <w:pPr>
              <w:jc w:val="center"/>
              <w:rPr>
                <w:rFonts w:ascii="Verdana" w:eastAsia="Times New Roman" w:hAnsi="Verdana" w:cs="Arial"/>
                <w:b/>
                <w:bCs/>
                <w:iCs/>
                <w:lang w:val="sr-Latn-ME" w:eastAsia="de-CH"/>
              </w:rPr>
            </w:pPr>
            <w:r w:rsidRPr="00702D90">
              <w:rPr>
                <w:rFonts w:ascii="Verdana" w:eastAsia="Times New Roman" w:hAnsi="Verdana" w:cs="Arial"/>
                <w:b/>
                <w:bCs/>
                <w:iCs/>
                <w:lang w:val="sr-Latn-ME" w:eastAsia="de-CH"/>
              </w:rPr>
              <w:t xml:space="preserve">U NASTAVI, OBUKA ASISTENATA I DRUGIH KOJI MOGU BITI </w:t>
            </w:r>
          </w:p>
          <w:p w14:paraId="6A0411EF" w14:textId="3930F722" w:rsidR="00404AF1" w:rsidRPr="00702D90" w:rsidRDefault="001C7E34" w:rsidP="001C7E34">
            <w:pPr>
              <w:jc w:val="center"/>
              <w:rPr>
                <w:rFonts w:ascii="Verdana" w:eastAsia="Times New Roman" w:hAnsi="Verdana" w:cs="Arial"/>
                <w:b/>
                <w:bCs/>
                <w:iCs/>
                <w:lang w:val="sr-Latn-ME" w:eastAsia="de-CH"/>
              </w:rPr>
            </w:pPr>
            <w:r w:rsidRPr="00702D90">
              <w:rPr>
                <w:rFonts w:ascii="Verdana" w:eastAsia="Times New Roman" w:hAnsi="Verdana" w:cs="Arial"/>
                <w:b/>
                <w:bCs/>
                <w:iCs/>
                <w:lang w:val="sr-Latn-ME" w:eastAsia="de-CH"/>
              </w:rPr>
              <w:t xml:space="preserve">PODRŠKA ĐECI SA POSEBNIM OBRAZOVNIM POTREBAMA U </w:t>
            </w:r>
          </w:p>
          <w:p w14:paraId="5AA5049C" w14:textId="767462ED" w:rsidR="0083473F" w:rsidRPr="00702D90" w:rsidRDefault="001C7E34" w:rsidP="001C7E34">
            <w:pPr>
              <w:jc w:val="center"/>
              <w:rPr>
                <w:rFonts w:ascii="Verdana" w:hAnsi="Verdana" w:cs="Tahoma"/>
                <w:b/>
                <w:bCs/>
                <w:iCs/>
                <w:lang w:val="pl-PL"/>
              </w:rPr>
            </w:pPr>
            <w:r w:rsidRPr="00702D90">
              <w:rPr>
                <w:rFonts w:ascii="Verdana" w:eastAsia="Times New Roman" w:hAnsi="Verdana" w:cs="Arial"/>
                <w:b/>
                <w:bCs/>
                <w:iCs/>
                <w:lang w:val="sr-Latn-ME" w:eastAsia="de-CH"/>
              </w:rPr>
              <w:t>OBRAZOVNO-VASPITNOM SISTEMU CRNE GORE</w:t>
            </w:r>
          </w:p>
        </w:tc>
      </w:tr>
    </w:tbl>
    <w:p w14:paraId="53DCA416" w14:textId="77777777" w:rsidR="0083473F" w:rsidRPr="00702D90" w:rsidRDefault="0083473F" w:rsidP="001C7CA4">
      <w:pPr>
        <w:spacing w:after="0" w:line="240" w:lineRule="auto"/>
        <w:rPr>
          <w:rFonts w:ascii="Verdana" w:hAnsi="Verdana" w:cs="Tahoma"/>
          <w:sz w:val="20"/>
          <w:szCs w:val="20"/>
          <w:lang w:val="pl-PL"/>
        </w:rPr>
      </w:pPr>
    </w:p>
    <w:p w14:paraId="72D28444" w14:textId="77777777" w:rsidR="008D2788" w:rsidRPr="00702D90" w:rsidRDefault="008D2788" w:rsidP="008D278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Autorke:</w:t>
      </w:r>
      <w:r w:rsidRPr="00702D90">
        <w:rPr>
          <w:rFonts w:ascii="Verdana" w:eastAsia="Times New Roman" w:hAnsi="Verdana" w:cs="Arial"/>
          <w:sz w:val="20"/>
          <w:szCs w:val="20"/>
          <w:lang w:val="sr-Latn-ME" w:eastAsia="de-CH"/>
        </w:rPr>
        <w:t xml:space="preserve"> Pok. Anka Đurišić</w:t>
      </w:r>
      <w:r w:rsidR="001C7E34" w:rsidRPr="00702D90">
        <w:rPr>
          <w:rFonts w:ascii="Verdana" w:eastAsia="Times New Roman" w:hAnsi="Verdana" w:cs="Arial"/>
          <w:sz w:val="20"/>
          <w:szCs w:val="20"/>
          <w:lang w:val="sr-Latn-ME" w:eastAsia="de-CH"/>
        </w:rPr>
        <w:t>, Ivana Medenica</w:t>
      </w:r>
    </w:p>
    <w:p w14:paraId="11292369" w14:textId="77777777" w:rsidR="008D2788" w:rsidRPr="00702D90" w:rsidRDefault="008D2788" w:rsidP="008D278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001C7E34" w:rsidRPr="00702D90">
        <w:rPr>
          <w:rFonts w:ascii="Verdana" w:eastAsia="Times New Roman" w:hAnsi="Verdana" w:cs="Tahoma"/>
          <w:sz w:val="20"/>
          <w:szCs w:val="20"/>
          <w:lang w:val="sr-Latn-ME" w:eastAsia="de-CH"/>
        </w:rPr>
        <w:t xml:space="preserve">Milenko Đurišić, </w:t>
      </w:r>
      <w:r w:rsidRPr="00702D90">
        <w:rPr>
          <w:rFonts w:ascii="Verdana" w:eastAsia="Times New Roman" w:hAnsi="Verdana" w:cs="Verdana"/>
          <w:sz w:val="20"/>
          <w:szCs w:val="20"/>
          <w:lang w:val="sr-Latn-ME" w:eastAsia="de-CH"/>
        </w:rPr>
        <w:t>Marija Boljević</w:t>
      </w:r>
    </w:p>
    <w:p w14:paraId="72402C9D" w14:textId="77777777" w:rsidR="008D2788" w:rsidRPr="00702D90" w:rsidRDefault="008D2788" w:rsidP="008D278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Tahoma"/>
          <w:sz w:val="20"/>
          <w:szCs w:val="20"/>
          <w:lang w:val="sr-Latn-ME" w:eastAsia="de-CH"/>
        </w:rPr>
        <w:t xml:space="preserve"> nvostaze@t-com.me</w:t>
      </w:r>
    </w:p>
    <w:p w14:paraId="22FC6917" w14:textId="77777777" w:rsidR="008D2788" w:rsidRPr="00702D90" w:rsidRDefault="008D2788" w:rsidP="008D278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telefona: </w:t>
      </w:r>
      <w:r w:rsidR="001C7E34" w:rsidRPr="00702D90">
        <w:rPr>
          <w:rFonts w:ascii="Verdana" w:eastAsia="Times New Roman" w:hAnsi="Verdana" w:cs="Tahoma"/>
          <w:sz w:val="20"/>
          <w:szCs w:val="20"/>
          <w:lang w:val="sr-Latn-ME" w:eastAsia="de-CH"/>
        </w:rPr>
        <w:t>0</w:t>
      </w:r>
      <w:r w:rsidRPr="00702D90">
        <w:rPr>
          <w:rFonts w:ascii="Verdana" w:eastAsia="Times New Roman" w:hAnsi="Verdana" w:cs="Tahoma"/>
          <w:sz w:val="20"/>
          <w:szCs w:val="20"/>
          <w:lang w:val="sr-Latn-ME" w:eastAsia="de-CH"/>
        </w:rPr>
        <w:t>69</w:t>
      </w:r>
      <w:r w:rsidR="001C7E34"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sr-Latn-ME" w:eastAsia="de-CH"/>
        </w:rPr>
        <w:t>014</w:t>
      </w:r>
      <w:r w:rsidR="001C7E34" w:rsidRPr="00702D90">
        <w:rPr>
          <w:rFonts w:ascii="Verdana" w:eastAsia="Times New Roman" w:hAnsi="Verdana" w:cs="Tahoma"/>
          <w:sz w:val="20"/>
          <w:szCs w:val="20"/>
          <w:lang w:val="sr-Latn-ME" w:eastAsia="de-CH"/>
        </w:rPr>
        <w:t xml:space="preserve"> 161, 0</w:t>
      </w:r>
      <w:r w:rsidRPr="00702D90">
        <w:rPr>
          <w:rFonts w:ascii="Verdana" w:eastAsia="Times New Roman" w:hAnsi="Verdana" w:cs="Tahoma"/>
          <w:sz w:val="20"/>
          <w:szCs w:val="20"/>
          <w:lang w:val="sr-Latn-ME" w:eastAsia="de-CH"/>
        </w:rPr>
        <w:t>67</w:t>
      </w:r>
      <w:r w:rsidR="001C7E34"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sr-Latn-ME" w:eastAsia="de-CH"/>
        </w:rPr>
        <w:t>504</w:t>
      </w:r>
      <w:r w:rsidR="001C7E34"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sr-Latn-ME" w:eastAsia="de-CH"/>
        </w:rPr>
        <w:t>080</w:t>
      </w:r>
    </w:p>
    <w:p w14:paraId="48585A1E" w14:textId="77777777" w:rsidR="008D2788" w:rsidRPr="00702D90" w:rsidRDefault="008D2788" w:rsidP="008D2788">
      <w:pPr>
        <w:spacing w:after="0" w:line="240" w:lineRule="auto"/>
        <w:jc w:val="both"/>
        <w:rPr>
          <w:rFonts w:ascii="Verdana" w:eastAsia="Times New Roman" w:hAnsi="Verdana" w:cs="Arial"/>
          <w:sz w:val="20"/>
          <w:szCs w:val="20"/>
          <w:lang w:val="sr-Latn-ME" w:eastAsia="de-CH"/>
        </w:rPr>
      </w:pPr>
    </w:p>
    <w:p w14:paraId="008604AC" w14:textId="7D75F745" w:rsidR="008D2788" w:rsidRPr="00702D90" w:rsidRDefault="00FA4F3F" w:rsidP="008D278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Opšti cilj programa</w:t>
      </w:r>
      <w:r w:rsidR="008D2788" w:rsidRPr="00702D90">
        <w:rPr>
          <w:rFonts w:ascii="Verdana" w:eastAsia="Times New Roman" w:hAnsi="Verdana" w:cs="Verdana"/>
          <w:b/>
          <w:sz w:val="20"/>
          <w:szCs w:val="20"/>
          <w:lang w:val="sr-Latn-ME" w:eastAsia="de-CH"/>
        </w:rPr>
        <w:t xml:space="preserve">: </w:t>
      </w:r>
      <w:r w:rsidR="008D2788" w:rsidRPr="00702D90">
        <w:rPr>
          <w:rFonts w:ascii="Verdana" w:eastAsia="Times New Roman" w:hAnsi="Verdana" w:cs="Arial"/>
          <w:sz w:val="20"/>
          <w:szCs w:val="20"/>
          <w:lang w:val="sr-Latn-ME" w:eastAsia="de-CH"/>
        </w:rPr>
        <w:t>Ostvarivanje prava đece s posebnim obrazovnim potrebama na obrazovanje i uključivanje u redovne škole i primjena obrazovne politike u oblasti inkluzivnog obrazovanja</w:t>
      </w:r>
    </w:p>
    <w:p w14:paraId="306DF0CF" w14:textId="77777777" w:rsidR="008D2788" w:rsidRPr="00702D90" w:rsidRDefault="008D2788" w:rsidP="008D2788">
      <w:pPr>
        <w:spacing w:after="0" w:line="240" w:lineRule="auto"/>
        <w:jc w:val="both"/>
        <w:rPr>
          <w:rFonts w:ascii="Verdana" w:eastAsia="Times New Roman" w:hAnsi="Verdana" w:cs="Arial"/>
          <w:sz w:val="20"/>
          <w:szCs w:val="20"/>
          <w:lang w:val="sr-Latn-ME" w:eastAsia="de-CH"/>
        </w:rPr>
      </w:pPr>
    </w:p>
    <w:p w14:paraId="04BC0321" w14:textId="77777777" w:rsidR="008D2788" w:rsidRPr="00702D90" w:rsidRDefault="008D2788" w:rsidP="008D2788">
      <w:pPr>
        <w:spacing w:after="80" w:line="240" w:lineRule="atLeast"/>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Specifični ciljevi programa:</w:t>
      </w:r>
      <w:r w:rsidRPr="00702D90">
        <w:rPr>
          <w:rFonts w:ascii="Verdana" w:eastAsia="Times New Roman" w:hAnsi="Verdana" w:cs="Arial"/>
          <w:sz w:val="20"/>
          <w:szCs w:val="20"/>
          <w:lang w:val="sr-Latn-ME" w:eastAsia="de-CH"/>
        </w:rPr>
        <w:t xml:space="preserve"> obezbjeđivanje kvalitetne podrške tokom procesa redovnog obrazovanja i vaspitanja đece sa posebnim obrazovnim potrebama, edukacija asistenata za rad sa njima;</w:t>
      </w:r>
      <w:r w:rsidR="001C7E34" w:rsidRPr="00702D90">
        <w:rPr>
          <w:rFonts w:ascii="Verdana" w:eastAsia="Times New Roman" w:hAnsi="Verdana" w:cs="Arial"/>
          <w:sz w:val="20"/>
          <w:szCs w:val="20"/>
          <w:lang w:val="sr-Latn-ME" w:eastAsia="de-CH"/>
        </w:rPr>
        <w:t xml:space="preserve"> </w:t>
      </w:r>
      <w:r w:rsidRPr="00702D90">
        <w:rPr>
          <w:rFonts w:ascii="Verdana" w:eastAsia="Times New Roman" w:hAnsi="Verdana" w:cs="Arial"/>
          <w:sz w:val="20"/>
          <w:szCs w:val="20"/>
          <w:lang w:val="sr-Latn-ME" w:eastAsia="de-CH"/>
        </w:rPr>
        <w:t>razvijanja znanja, vještina i kompetencija potrebnih asistentu učenika u nastavi za rad sa đecom sa konkretnim smetnjama u razvoju; unapređenje saradnje, asistenata i drugih zaposlenih u školi i roditelja đece sa posebnim obrazovnim potrebama i praćenje postignuća đece s</w:t>
      </w:r>
      <w:r w:rsidR="001C7E34" w:rsidRPr="00702D90">
        <w:rPr>
          <w:rFonts w:ascii="Verdana" w:eastAsia="Times New Roman" w:hAnsi="Verdana" w:cs="Arial"/>
          <w:sz w:val="20"/>
          <w:szCs w:val="20"/>
          <w:lang w:val="sr-Latn-ME" w:eastAsia="de-CH"/>
        </w:rPr>
        <w:t>a posebnim obrazovnim potrebama</w:t>
      </w:r>
    </w:p>
    <w:p w14:paraId="3BD0C45F" w14:textId="77777777" w:rsidR="008D2788" w:rsidRPr="00702D90" w:rsidRDefault="008D2788" w:rsidP="008D2788">
      <w:pPr>
        <w:spacing w:after="0" w:line="240" w:lineRule="auto"/>
        <w:jc w:val="both"/>
        <w:rPr>
          <w:rFonts w:ascii="Verdana" w:eastAsia="Times New Roman" w:hAnsi="Verdana" w:cs="Arial"/>
          <w:sz w:val="20"/>
          <w:szCs w:val="20"/>
          <w:lang w:val="sr-Latn-ME" w:eastAsia="de-CH"/>
        </w:rPr>
      </w:pPr>
    </w:p>
    <w:p w14:paraId="530A3542" w14:textId="77777777" w:rsidR="008D2788" w:rsidRPr="00702D90" w:rsidRDefault="008D2788" w:rsidP="008D278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uprava, nastavnici, stručni saradnici, asistenti u nastavi i drugi akteri ovog procesa</w:t>
      </w:r>
    </w:p>
    <w:p w14:paraId="49AA04BC" w14:textId="77777777" w:rsidR="008D2788" w:rsidRPr="00702D90" w:rsidRDefault="008D2788" w:rsidP="008D2788">
      <w:pPr>
        <w:spacing w:after="0" w:line="240" w:lineRule="auto"/>
        <w:rPr>
          <w:rFonts w:ascii="Verdana" w:eastAsia="Times New Roman" w:hAnsi="Verdana" w:cs="Verdana"/>
          <w:b/>
          <w:sz w:val="20"/>
          <w:szCs w:val="20"/>
          <w:lang w:val="sr-Latn-ME" w:eastAsia="de-CH"/>
        </w:rPr>
      </w:pPr>
    </w:p>
    <w:p w14:paraId="1A847F62" w14:textId="77777777" w:rsidR="008D2788" w:rsidRPr="00702D90" w:rsidRDefault="008D2788" w:rsidP="008D278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001C7E34" w:rsidRPr="00702D90">
        <w:rPr>
          <w:rFonts w:ascii="Verdana" w:eastAsia="Times New Roman" w:hAnsi="Verdana" w:cs="Arial"/>
          <w:sz w:val="20"/>
          <w:szCs w:val="20"/>
          <w:lang w:val="sr-Latn-ME" w:eastAsia="de-CH"/>
        </w:rPr>
        <w:t>o</w:t>
      </w:r>
      <w:r w:rsidRPr="00702D90">
        <w:rPr>
          <w:rFonts w:ascii="Verdana" w:eastAsia="Times New Roman" w:hAnsi="Verdana" w:cs="Arial"/>
          <w:sz w:val="20"/>
          <w:szCs w:val="20"/>
          <w:lang w:val="sr-Latn-ME" w:eastAsia="de-CH"/>
        </w:rPr>
        <w:t>buka interaktivnog tipa</w:t>
      </w:r>
    </w:p>
    <w:p w14:paraId="68179955" w14:textId="77777777" w:rsidR="008D2788" w:rsidRPr="00702D90" w:rsidRDefault="008D2788" w:rsidP="008D2788">
      <w:pPr>
        <w:spacing w:after="0" w:line="240" w:lineRule="auto"/>
        <w:jc w:val="both"/>
        <w:rPr>
          <w:rFonts w:ascii="Verdana" w:eastAsia="Times New Roman" w:hAnsi="Verdana" w:cs="Verdana"/>
          <w:b/>
          <w:sz w:val="20"/>
          <w:szCs w:val="20"/>
          <w:lang w:val="sr-Latn-ME" w:eastAsia="de-CH"/>
        </w:rPr>
      </w:pPr>
    </w:p>
    <w:p w14:paraId="6C623DB3" w14:textId="77777777" w:rsidR="008D2788" w:rsidRPr="00702D90" w:rsidRDefault="008D2788" w:rsidP="008D278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0FE5E47B" w14:textId="77777777" w:rsidR="008D2788" w:rsidRPr="00702D90" w:rsidRDefault="008D2788" w:rsidP="001E1649">
      <w:pPr>
        <w:numPr>
          <w:ilvl w:val="0"/>
          <w:numId w:val="2"/>
        </w:num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Obrazovna politika u oblasti inkluzivnog obrazovanja – inkluzivni principi, pristup đeci sa posebnim obrazovnim potrebama</w:t>
      </w:r>
    </w:p>
    <w:p w14:paraId="017AFE41" w14:textId="77777777" w:rsidR="008D2788" w:rsidRPr="00702D90" w:rsidRDefault="008D2788" w:rsidP="001E1649">
      <w:pPr>
        <w:numPr>
          <w:ilvl w:val="0"/>
          <w:numId w:val="2"/>
        </w:num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Principi NEdiskriminacije, ljudskih prava, osnovne karakteristike procesa usmjeravanja đece sa posebnim obrazovnim potrebama</w:t>
      </w:r>
    </w:p>
    <w:p w14:paraId="6678C699" w14:textId="77777777" w:rsidR="008D2788" w:rsidRPr="00702D90" w:rsidRDefault="008D2788" w:rsidP="001E1649">
      <w:pPr>
        <w:numPr>
          <w:ilvl w:val="0"/>
          <w:numId w:val="2"/>
        </w:num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Osnovni elementi izrade IROP</w:t>
      </w:r>
      <w:r w:rsidR="00444337" w:rsidRPr="00702D90">
        <w:rPr>
          <w:rFonts w:ascii="Verdana" w:eastAsia="Times New Roman" w:hAnsi="Verdana" w:cs="Verdana"/>
          <w:sz w:val="20"/>
          <w:szCs w:val="20"/>
          <w:lang w:val="sr-Latn-ME" w:eastAsia="de-CH"/>
        </w:rPr>
        <w:t>-</w:t>
      </w:r>
      <w:r w:rsidRPr="00702D90">
        <w:rPr>
          <w:rFonts w:ascii="Verdana" w:eastAsia="Times New Roman" w:hAnsi="Verdana" w:cs="Verdana"/>
          <w:sz w:val="20"/>
          <w:szCs w:val="20"/>
          <w:lang w:val="sr-Latn-ME" w:eastAsia="de-CH"/>
        </w:rPr>
        <w:t>a, razvojna i obrazovna postignuća</w:t>
      </w:r>
    </w:p>
    <w:p w14:paraId="4267C442" w14:textId="77777777" w:rsidR="008D2788" w:rsidRPr="00702D90" w:rsidRDefault="008D2788" w:rsidP="001E1649">
      <w:pPr>
        <w:numPr>
          <w:ilvl w:val="0"/>
          <w:numId w:val="2"/>
        </w:num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Opis i obim posla asistenta (saradnja, relacije sa zaposlenima u školi i roditeljima đece sa posebnim obrazovnim potrebama), </w:t>
      </w:r>
    </w:p>
    <w:p w14:paraId="21E0F3C4" w14:textId="77777777" w:rsidR="008D2788" w:rsidRPr="00702D90" w:rsidRDefault="008D2788" w:rsidP="001E1649">
      <w:pPr>
        <w:numPr>
          <w:ilvl w:val="0"/>
          <w:numId w:val="2"/>
        </w:num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Znanja, vještine i kompetencije potrebne u nastavi sa intelektualnim smetnjama </w:t>
      </w:r>
    </w:p>
    <w:p w14:paraId="4DF46D3C" w14:textId="77777777" w:rsidR="008D2788" w:rsidRPr="00702D90" w:rsidRDefault="008D2788" w:rsidP="001E1649">
      <w:pPr>
        <w:numPr>
          <w:ilvl w:val="0"/>
          <w:numId w:val="2"/>
        </w:num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Znanja, vještine i kompetencije potrebne u nastavi sa đecom sa autizmom </w:t>
      </w:r>
    </w:p>
    <w:p w14:paraId="350F7821" w14:textId="77777777" w:rsidR="008D2788" w:rsidRPr="00702D90" w:rsidRDefault="008D2788" w:rsidP="001E1649">
      <w:pPr>
        <w:numPr>
          <w:ilvl w:val="0"/>
          <w:numId w:val="2"/>
        </w:num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Znanja, vještine i kompetencije potrebne u nastavi sa đecom sa smetnjama u tjelesnom razvoju </w:t>
      </w:r>
    </w:p>
    <w:p w14:paraId="2D8061F5" w14:textId="77777777" w:rsidR="008D2788" w:rsidRPr="00702D90" w:rsidRDefault="008D2788" w:rsidP="001E1649">
      <w:pPr>
        <w:numPr>
          <w:ilvl w:val="0"/>
          <w:numId w:val="2"/>
        </w:num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Znanja, vještine i kompetencije potrebne u nastavi sa đecom sa smetnjama vida </w:t>
      </w:r>
    </w:p>
    <w:p w14:paraId="313AB0EC" w14:textId="77777777" w:rsidR="008D2788" w:rsidRPr="00702D90" w:rsidRDefault="008D2788" w:rsidP="001E1649">
      <w:pPr>
        <w:numPr>
          <w:ilvl w:val="0"/>
          <w:numId w:val="2"/>
        </w:num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 xml:space="preserve">Znanja, vještine i kompetencije potrebne u nastavi sa đecom sa smetnjama sluha </w:t>
      </w:r>
    </w:p>
    <w:p w14:paraId="33A21B10" w14:textId="77777777" w:rsidR="008D2788" w:rsidRPr="00702D90" w:rsidRDefault="008D2788" w:rsidP="001E1649">
      <w:pPr>
        <w:numPr>
          <w:ilvl w:val="0"/>
          <w:numId w:val="2"/>
        </w:num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Osnove komunikacije</w:t>
      </w:r>
    </w:p>
    <w:p w14:paraId="6CF4F9AB" w14:textId="77777777" w:rsidR="008D2788" w:rsidRPr="00702D90" w:rsidRDefault="008D2788" w:rsidP="001E1649">
      <w:pPr>
        <w:numPr>
          <w:ilvl w:val="0"/>
          <w:numId w:val="2"/>
        </w:num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Osnove timskog rada</w:t>
      </w:r>
    </w:p>
    <w:p w14:paraId="0D1B128E" w14:textId="77777777" w:rsidR="008D2788" w:rsidRPr="00702D90" w:rsidRDefault="008D2788" w:rsidP="001E1649">
      <w:pPr>
        <w:numPr>
          <w:ilvl w:val="0"/>
          <w:numId w:val="2"/>
        </w:num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Osnovni elementi praćenja postignuća đece sa posebnim obrazovnim potrebama (izvještavanje)</w:t>
      </w:r>
    </w:p>
    <w:p w14:paraId="62A387C2" w14:textId="77777777" w:rsidR="008D2788" w:rsidRPr="00702D90" w:rsidRDefault="008D2788" w:rsidP="001E1649">
      <w:pPr>
        <w:numPr>
          <w:ilvl w:val="0"/>
          <w:numId w:val="2"/>
        </w:numPr>
        <w:spacing w:after="0" w:line="240" w:lineRule="auto"/>
        <w:contextualSpacing/>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Osnove izrade pomagala, radnog materijala, asistivnih sredstava.</w:t>
      </w:r>
    </w:p>
    <w:p w14:paraId="369C03D4" w14:textId="77777777" w:rsidR="008D2788" w:rsidRPr="00702D90" w:rsidRDefault="008D2788" w:rsidP="008D2788">
      <w:pPr>
        <w:spacing w:after="0" w:line="240" w:lineRule="auto"/>
        <w:jc w:val="both"/>
        <w:rPr>
          <w:rFonts w:ascii="Verdana" w:eastAsia="Times New Roman" w:hAnsi="Verdana" w:cs="Verdana"/>
          <w:sz w:val="20"/>
          <w:szCs w:val="20"/>
          <w:lang w:val="sr-Latn-ME" w:eastAsia="de-CH"/>
        </w:rPr>
      </w:pPr>
    </w:p>
    <w:p w14:paraId="1A4BBA81" w14:textId="77777777" w:rsidR="008D2788" w:rsidRPr="00702D90" w:rsidRDefault="008D2788" w:rsidP="008D2788">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Način realizaci</w:t>
      </w:r>
      <w:r w:rsidR="001C7E34" w:rsidRPr="00702D90">
        <w:rPr>
          <w:rFonts w:ascii="Verdana" w:eastAsia="Times New Roman" w:hAnsi="Verdana" w:cs="Verdana"/>
          <w:b/>
          <w:sz w:val="20"/>
          <w:szCs w:val="20"/>
          <w:lang w:val="sr-Latn-ME" w:eastAsia="de-CH"/>
        </w:rPr>
        <w:t>je programa</w:t>
      </w:r>
      <w:r w:rsidRPr="00702D90">
        <w:rPr>
          <w:rFonts w:ascii="Verdana" w:eastAsia="Times New Roman" w:hAnsi="Verdana" w:cs="Verdana"/>
          <w:b/>
          <w:sz w:val="20"/>
          <w:szCs w:val="20"/>
          <w:lang w:val="sr-Latn-ME" w:eastAsia="de-CH"/>
        </w:rPr>
        <w:t>:</w:t>
      </w:r>
      <w:r w:rsidRPr="00702D90">
        <w:rPr>
          <w:rFonts w:ascii="Verdana" w:eastAsia="Times New Roman" w:hAnsi="Verdana" w:cs="Verdana"/>
          <w:sz w:val="20"/>
          <w:szCs w:val="20"/>
          <w:lang w:val="sr-Latn-ME" w:eastAsia="de-CH"/>
        </w:rPr>
        <w:t xml:space="preserve"> neposredno i online</w:t>
      </w:r>
    </w:p>
    <w:p w14:paraId="7CA3F67F" w14:textId="77777777" w:rsidR="006C198F" w:rsidRPr="00702D90" w:rsidRDefault="006C198F" w:rsidP="008D2788">
      <w:pPr>
        <w:spacing w:after="0" w:line="240" w:lineRule="auto"/>
        <w:jc w:val="both"/>
        <w:rPr>
          <w:rFonts w:ascii="Verdana" w:eastAsia="Times New Roman" w:hAnsi="Verdana" w:cs="Verdana"/>
          <w:b/>
          <w:sz w:val="20"/>
          <w:szCs w:val="20"/>
          <w:lang w:val="sr-Latn-ME" w:eastAsia="de-CH"/>
        </w:rPr>
      </w:pPr>
    </w:p>
    <w:p w14:paraId="663E9C36" w14:textId="31D2BCDB" w:rsidR="008D2788" w:rsidRPr="00702D90" w:rsidRDefault="008D2788" w:rsidP="008D2788">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Trajanje programa (broj </w:t>
      </w:r>
      <w:r w:rsidR="001C7E34" w:rsidRPr="00702D90">
        <w:rPr>
          <w:rFonts w:ascii="Verdana" w:eastAsia="Times New Roman" w:hAnsi="Verdana" w:cs="Verdana"/>
          <w:b/>
          <w:sz w:val="20"/>
          <w:szCs w:val="20"/>
          <w:lang w:val="sr-Latn-ME" w:eastAsia="de-CH"/>
        </w:rPr>
        <w:t>dana i broj sati</w:t>
      </w:r>
      <w:r w:rsidRPr="00702D90">
        <w:rPr>
          <w:rFonts w:ascii="Verdana" w:eastAsia="Times New Roman" w:hAnsi="Verdana" w:cs="Verdana"/>
          <w:b/>
          <w:sz w:val="20"/>
          <w:szCs w:val="20"/>
          <w:lang w:val="sr-Latn-ME" w:eastAsia="de-CH"/>
        </w:rPr>
        <w:t xml:space="preserve">): </w:t>
      </w:r>
      <w:r w:rsidR="001C7E34" w:rsidRPr="00702D90">
        <w:rPr>
          <w:rFonts w:ascii="Verdana" w:eastAsia="Times New Roman" w:hAnsi="Verdana" w:cs="Arial"/>
          <w:sz w:val="20"/>
          <w:szCs w:val="20"/>
          <w:lang w:val="sr-Latn-ME" w:eastAsia="de-CH"/>
        </w:rPr>
        <w:t>dva modu</w:t>
      </w:r>
      <w:r w:rsidR="00444337" w:rsidRPr="00702D90">
        <w:rPr>
          <w:rFonts w:ascii="Verdana" w:eastAsia="Times New Roman" w:hAnsi="Verdana" w:cs="Arial"/>
          <w:sz w:val="20"/>
          <w:szCs w:val="20"/>
          <w:lang w:val="sr-Latn-ME" w:eastAsia="de-CH"/>
        </w:rPr>
        <w:t>la po 2</w:t>
      </w:r>
      <w:r w:rsidR="001C7E34" w:rsidRPr="00702D90">
        <w:rPr>
          <w:rFonts w:ascii="Verdana" w:eastAsia="Times New Roman" w:hAnsi="Verdana" w:cs="Arial"/>
          <w:sz w:val="20"/>
          <w:szCs w:val="20"/>
          <w:lang w:val="sr-Latn-ME" w:eastAsia="de-CH"/>
        </w:rPr>
        <w:t xml:space="preserve"> dana, 32 sata</w:t>
      </w:r>
    </w:p>
    <w:p w14:paraId="2805236C" w14:textId="77777777" w:rsidR="006C198F" w:rsidRPr="00702D90" w:rsidRDefault="006C198F" w:rsidP="008D2788">
      <w:pPr>
        <w:spacing w:after="0" w:line="240" w:lineRule="auto"/>
        <w:rPr>
          <w:rFonts w:ascii="Verdana" w:eastAsia="Times New Roman" w:hAnsi="Verdana" w:cs="Verdana"/>
          <w:b/>
          <w:sz w:val="20"/>
          <w:szCs w:val="20"/>
          <w:lang w:val="sr-Latn-ME" w:eastAsia="de-CH"/>
        </w:rPr>
      </w:pPr>
    </w:p>
    <w:p w14:paraId="0AFBAA0C" w14:textId="682E61DA" w:rsidR="008D2788" w:rsidRPr="00702D90" w:rsidRDefault="008D2788" w:rsidP="008D278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Arial"/>
          <w:sz w:val="20"/>
          <w:szCs w:val="20"/>
          <w:lang w:val="sr-Latn-ME" w:eastAsia="de-CH"/>
        </w:rPr>
        <w:t xml:space="preserve">20 </w:t>
      </w:r>
      <w:r w:rsidR="00F54DA8" w:rsidRPr="00702D90">
        <w:rPr>
          <w:rFonts w:ascii="Verdana" w:eastAsia="Times New Roman" w:hAnsi="Verdana" w:cs="Arial"/>
          <w:sz w:val="20"/>
          <w:szCs w:val="20"/>
          <w:lang w:val="sr-Latn-ME" w:eastAsia="de-CH"/>
        </w:rPr>
        <w:t>-</w:t>
      </w:r>
      <w:r w:rsidRPr="00702D90">
        <w:rPr>
          <w:rFonts w:ascii="Verdana" w:eastAsia="Times New Roman" w:hAnsi="Verdana" w:cs="Arial"/>
          <w:sz w:val="20"/>
          <w:szCs w:val="20"/>
          <w:lang w:val="sr-Latn-ME" w:eastAsia="de-CH"/>
        </w:rPr>
        <w:t xml:space="preserve"> 25</w:t>
      </w:r>
    </w:p>
    <w:p w14:paraId="177E0E54" w14:textId="77777777" w:rsidR="006C198F" w:rsidRPr="00702D90" w:rsidRDefault="006C198F" w:rsidP="008D2788">
      <w:pPr>
        <w:spacing w:after="80" w:line="240" w:lineRule="atLeast"/>
        <w:jc w:val="both"/>
        <w:rPr>
          <w:rFonts w:ascii="Verdana" w:eastAsia="Times New Roman" w:hAnsi="Verdana" w:cs="Arial"/>
          <w:b/>
          <w:bCs/>
          <w:sz w:val="20"/>
          <w:szCs w:val="20"/>
          <w:lang w:val="sr-Latn-ME" w:eastAsia="de-CH"/>
        </w:rPr>
      </w:pPr>
    </w:p>
    <w:p w14:paraId="73B74D72" w14:textId="682CBDE6" w:rsidR="008D2788" w:rsidRPr="00702D90" w:rsidRDefault="00444337" w:rsidP="008D2788">
      <w:pPr>
        <w:spacing w:after="80" w:line="240" w:lineRule="atLeast"/>
        <w:jc w:val="both"/>
        <w:rPr>
          <w:rFonts w:ascii="Verdana" w:eastAsia="Times New Roman" w:hAnsi="Verdana" w:cs="Arial"/>
          <w:sz w:val="20"/>
          <w:szCs w:val="20"/>
          <w:lang w:val="sr-Latn-ME" w:eastAsia="de-CH"/>
        </w:rPr>
      </w:pPr>
      <w:r w:rsidRPr="00702D90">
        <w:rPr>
          <w:rFonts w:ascii="Verdana" w:eastAsia="Times New Roman" w:hAnsi="Verdana" w:cs="Arial"/>
          <w:b/>
          <w:bCs/>
          <w:sz w:val="20"/>
          <w:szCs w:val="20"/>
          <w:lang w:val="sr-Latn-ME" w:eastAsia="de-CH"/>
        </w:rPr>
        <w:t xml:space="preserve">Cijena po učesniku dnevno </w:t>
      </w:r>
      <w:r w:rsidR="008D2788" w:rsidRPr="00702D90">
        <w:rPr>
          <w:rFonts w:ascii="Verdana" w:eastAsia="Times New Roman" w:hAnsi="Verdana" w:cs="Arial"/>
          <w:b/>
          <w:bCs/>
          <w:sz w:val="20"/>
          <w:szCs w:val="20"/>
          <w:lang w:val="sr-Latn-ME" w:eastAsia="de-CH"/>
        </w:rPr>
        <w:t xml:space="preserve">i šta ona uključuje: </w:t>
      </w:r>
      <w:r w:rsidR="00B00FAD" w:rsidRPr="00702D90">
        <w:rPr>
          <w:rFonts w:ascii="Verdana" w:eastAsia="Times New Roman" w:hAnsi="Verdana" w:cs="Arial"/>
          <w:bCs/>
          <w:sz w:val="20"/>
          <w:szCs w:val="20"/>
          <w:lang w:val="sr-Latn-ME" w:eastAsia="de-CH"/>
        </w:rPr>
        <w:t>Cijena po učesniku</w:t>
      </w:r>
      <w:r w:rsidR="001C7E34" w:rsidRPr="00702D90">
        <w:rPr>
          <w:rFonts w:ascii="Verdana" w:eastAsia="Times New Roman" w:hAnsi="Verdana" w:cs="Arial"/>
          <w:bCs/>
          <w:sz w:val="20"/>
          <w:szCs w:val="20"/>
          <w:lang w:val="sr-Latn-ME" w:eastAsia="de-CH"/>
        </w:rPr>
        <w:t xml:space="preserve"> je </w:t>
      </w:r>
      <w:r w:rsidR="001C7E34" w:rsidRPr="00702D90">
        <w:rPr>
          <w:rFonts w:ascii="Verdana" w:eastAsia="Times New Roman" w:hAnsi="Verdana" w:cs="Arial"/>
          <w:sz w:val="20"/>
          <w:szCs w:val="20"/>
          <w:lang w:val="sr-Latn-ME" w:eastAsia="de-CH"/>
        </w:rPr>
        <w:t xml:space="preserve">25 eura i uključuje </w:t>
      </w:r>
      <w:r w:rsidR="008D2788" w:rsidRPr="00702D90">
        <w:rPr>
          <w:rFonts w:ascii="Verdana" w:eastAsia="Times New Roman" w:hAnsi="Verdana" w:cs="Arial"/>
          <w:sz w:val="20"/>
          <w:szCs w:val="20"/>
          <w:lang w:val="sr-Latn-ME" w:eastAsia="de-CH"/>
        </w:rPr>
        <w:t>honorar</w:t>
      </w:r>
      <w:r w:rsidR="001C7E34" w:rsidRPr="00702D90">
        <w:rPr>
          <w:rFonts w:ascii="Verdana" w:eastAsia="Times New Roman" w:hAnsi="Verdana" w:cs="Arial"/>
          <w:sz w:val="20"/>
          <w:szCs w:val="20"/>
          <w:lang w:val="sr-Latn-ME" w:eastAsia="de-CH"/>
        </w:rPr>
        <w:t>e</w:t>
      </w:r>
      <w:r w:rsidR="008D2788" w:rsidRPr="00702D90">
        <w:rPr>
          <w:rFonts w:ascii="Verdana" w:eastAsia="Times New Roman" w:hAnsi="Verdana" w:cs="Arial"/>
          <w:sz w:val="20"/>
          <w:szCs w:val="20"/>
          <w:lang w:val="sr-Latn-ME" w:eastAsia="de-CH"/>
        </w:rPr>
        <w:t xml:space="preserve"> za voditelje se</w:t>
      </w:r>
      <w:r w:rsidR="001C7E34" w:rsidRPr="00702D90">
        <w:rPr>
          <w:rFonts w:ascii="Verdana" w:eastAsia="Times New Roman" w:hAnsi="Verdana" w:cs="Arial"/>
          <w:sz w:val="20"/>
          <w:szCs w:val="20"/>
          <w:lang w:val="sr-Latn-ME" w:eastAsia="de-CH"/>
        </w:rPr>
        <w:t>minara i cijenu potrošnog materijala</w:t>
      </w:r>
      <w:r w:rsidR="00F03810" w:rsidRPr="00702D90">
        <w:rPr>
          <w:rFonts w:ascii="Verdana" w:eastAsia="Times New Roman" w:hAnsi="Verdana" w:cs="Arial"/>
          <w:sz w:val="20"/>
          <w:szCs w:val="20"/>
          <w:lang w:val="sr-Latn-ME" w:eastAsia="de-CH"/>
        </w:rPr>
        <w:t>.</w:t>
      </w:r>
    </w:p>
    <w:p w14:paraId="170D7AF0" w14:textId="77777777" w:rsidR="003344CD" w:rsidRPr="00702D90" w:rsidRDefault="003344CD">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83473F" w:rsidRPr="00702D90" w14:paraId="0107E2D4" w14:textId="77777777" w:rsidTr="006A036E">
        <w:trPr>
          <w:trHeight w:val="850"/>
        </w:trPr>
        <w:tc>
          <w:tcPr>
            <w:tcW w:w="9062" w:type="dxa"/>
            <w:shd w:val="clear" w:color="auto" w:fill="FBE4D5" w:themeFill="accent2" w:themeFillTint="33"/>
            <w:vAlign w:val="center"/>
          </w:tcPr>
          <w:p w14:paraId="7BD6F87E" w14:textId="531E2020" w:rsidR="0083473F" w:rsidRPr="00702D90" w:rsidRDefault="00BA5253" w:rsidP="001C7E34">
            <w:pPr>
              <w:jc w:val="center"/>
              <w:rPr>
                <w:rFonts w:ascii="Verdana" w:hAnsi="Verdana" w:cs="Tahoma"/>
                <w:b/>
                <w:bCs/>
                <w:iCs/>
                <w:lang w:val="pl-PL"/>
              </w:rPr>
            </w:pPr>
            <w:r w:rsidRPr="00702D90">
              <w:rPr>
                <w:rFonts w:ascii="Verdana" w:hAnsi="Verdana" w:cs="Tahoma"/>
                <w:b/>
                <w:bCs/>
                <w:iCs/>
                <w:lang w:val="pl-PL"/>
              </w:rPr>
              <w:lastRenderedPageBreak/>
              <w:t>211</w:t>
            </w:r>
            <w:r w:rsidR="004242A8" w:rsidRPr="00702D90">
              <w:rPr>
                <w:rFonts w:ascii="Verdana" w:hAnsi="Verdana" w:cs="Tahoma"/>
                <w:b/>
                <w:bCs/>
                <w:iCs/>
                <w:lang w:val="pl-PL"/>
              </w:rPr>
              <w:t xml:space="preserve">. </w:t>
            </w:r>
            <w:r w:rsidR="001C7E34" w:rsidRPr="00702D90">
              <w:rPr>
                <w:rFonts w:ascii="Verdana" w:eastAsia="Times New Roman" w:hAnsi="Verdana" w:cs="Verdana"/>
                <w:b/>
                <w:lang w:val="sr-Latn-CS" w:eastAsia="de-CH"/>
              </w:rPr>
              <w:t>IGRA I PROCJENA IGRE KOD DJECE SA SMETNJAMA U RAZVOJU</w:t>
            </w:r>
          </w:p>
        </w:tc>
      </w:tr>
    </w:tbl>
    <w:p w14:paraId="2695859B" w14:textId="77777777" w:rsidR="0083473F" w:rsidRPr="00702D90" w:rsidRDefault="0083473F" w:rsidP="001C7CA4">
      <w:pPr>
        <w:spacing w:after="0" w:line="240" w:lineRule="auto"/>
        <w:rPr>
          <w:rFonts w:ascii="Verdana" w:hAnsi="Verdana" w:cs="Tahoma"/>
          <w:sz w:val="20"/>
          <w:szCs w:val="20"/>
          <w:lang w:val="pl-PL"/>
        </w:rPr>
      </w:pPr>
    </w:p>
    <w:p w14:paraId="391E7E1D" w14:textId="77777777" w:rsidR="001C7E34" w:rsidRPr="00702D90" w:rsidRDefault="0084779E" w:rsidP="001C7E3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001C7E34" w:rsidRPr="00702D90">
        <w:rPr>
          <w:rFonts w:ascii="Verdana" w:eastAsia="Times New Roman" w:hAnsi="Verdana" w:cs="Verdana"/>
          <w:b/>
          <w:sz w:val="20"/>
          <w:szCs w:val="20"/>
          <w:lang w:val="sr-Latn-CS" w:eastAsia="de-CH"/>
        </w:rPr>
        <w:t xml:space="preserve">: </w:t>
      </w:r>
      <w:r w:rsidR="001C7E34" w:rsidRPr="00702D90">
        <w:rPr>
          <w:rFonts w:ascii="Verdana" w:eastAsia="Times New Roman" w:hAnsi="Verdana" w:cs="Verdana"/>
          <w:sz w:val="20"/>
          <w:szCs w:val="20"/>
          <w:lang w:val="sr-Latn-CS" w:eastAsia="de-CH"/>
        </w:rPr>
        <w:t>Jadranka Radulović</w:t>
      </w:r>
    </w:p>
    <w:p w14:paraId="61D8E15F" w14:textId="77777777" w:rsidR="001C7E34" w:rsidRPr="00702D90" w:rsidRDefault="001C7E34" w:rsidP="001C7E3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Sonja Martinović</w:t>
      </w:r>
    </w:p>
    <w:p w14:paraId="584AD440" w14:textId="77777777" w:rsidR="001C7E34" w:rsidRPr="00702D90" w:rsidRDefault="001C7E34" w:rsidP="001C7E3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91" w:history="1">
        <w:r w:rsidRPr="00702D90">
          <w:rPr>
            <w:rFonts w:ascii="Verdana" w:eastAsia="Times New Roman" w:hAnsi="Verdana" w:cs="Verdana"/>
            <w:sz w:val="20"/>
            <w:szCs w:val="20"/>
            <w:lang w:val="sr-Latn-CS" w:eastAsia="de-CH"/>
          </w:rPr>
          <w:t>sonja.martinovic@rc-pg.edu-me</w:t>
        </w:r>
      </w:hyperlink>
      <w:r w:rsidRPr="00702D90">
        <w:rPr>
          <w:rFonts w:ascii="Verdana" w:eastAsia="Times New Roman" w:hAnsi="Verdana" w:cs="Verdana"/>
          <w:sz w:val="20"/>
          <w:szCs w:val="20"/>
          <w:lang w:val="sr-Latn-CS" w:eastAsia="de-CH"/>
        </w:rPr>
        <w:t xml:space="preserve"> </w:t>
      </w:r>
    </w:p>
    <w:p w14:paraId="49BD73D1" w14:textId="77777777" w:rsidR="001C7E34" w:rsidRPr="00702D90" w:rsidRDefault="001C7E34" w:rsidP="001C7E3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069 537 230</w:t>
      </w:r>
    </w:p>
    <w:p w14:paraId="0410E73B" w14:textId="77777777" w:rsidR="001C7E34" w:rsidRPr="00702D90" w:rsidRDefault="001C7E34" w:rsidP="001C7E34">
      <w:pPr>
        <w:spacing w:after="0" w:line="240" w:lineRule="auto"/>
        <w:jc w:val="both"/>
        <w:rPr>
          <w:rFonts w:ascii="Verdana" w:eastAsia="Times New Roman" w:hAnsi="Verdana" w:cs="Arial"/>
          <w:sz w:val="20"/>
          <w:szCs w:val="20"/>
          <w:lang w:val="sr-Latn-CS" w:eastAsia="de-CH"/>
        </w:rPr>
      </w:pPr>
    </w:p>
    <w:p w14:paraId="17836ECB" w14:textId="4AF458B5" w:rsidR="001C7E34" w:rsidRPr="00702D90" w:rsidRDefault="00FA4F3F" w:rsidP="001C7E34">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F03810" w:rsidRPr="00702D90">
        <w:rPr>
          <w:rFonts w:ascii="Verdana" w:eastAsia="Times New Roman" w:hAnsi="Verdana" w:cs="Verdana"/>
          <w:b/>
          <w:sz w:val="20"/>
          <w:szCs w:val="20"/>
          <w:lang w:val="sr-Latn-CS" w:eastAsia="de-CH"/>
        </w:rPr>
        <w:t xml:space="preserve">: </w:t>
      </w:r>
      <w:r w:rsidR="00F03810" w:rsidRPr="00702D90">
        <w:rPr>
          <w:rFonts w:ascii="Verdana" w:eastAsia="Times New Roman" w:hAnsi="Verdana" w:cs="Verdana"/>
          <w:sz w:val="20"/>
          <w:szCs w:val="20"/>
          <w:lang w:val="sr-Latn-CS" w:eastAsia="de-CH"/>
        </w:rPr>
        <w:t>shvatiti</w:t>
      </w:r>
      <w:r w:rsidR="001C7E34" w:rsidRPr="00702D90">
        <w:rPr>
          <w:rFonts w:ascii="Verdana" w:eastAsia="Times New Roman" w:hAnsi="Verdana" w:cs="Verdana"/>
          <w:sz w:val="20"/>
          <w:szCs w:val="20"/>
          <w:lang w:val="sr-Latn-CS" w:eastAsia="de-CH"/>
        </w:rPr>
        <w:t xml:space="preserve"> sušti</w:t>
      </w:r>
      <w:r w:rsidR="00F03810" w:rsidRPr="00702D90">
        <w:rPr>
          <w:rFonts w:ascii="Verdana" w:eastAsia="Times New Roman" w:hAnsi="Verdana" w:cs="Verdana"/>
          <w:sz w:val="20"/>
          <w:szCs w:val="20"/>
          <w:lang w:val="sr-Latn-CS" w:eastAsia="de-CH"/>
        </w:rPr>
        <w:t>nu i značaj</w:t>
      </w:r>
      <w:r w:rsidR="001C7E34" w:rsidRPr="00702D90">
        <w:rPr>
          <w:rFonts w:ascii="Verdana" w:eastAsia="Times New Roman" w:hAnsi="Verdana" w:cs="Verdana"/>
          <w:sz w:val="20"/>
          <w:szCs w:val="20"/>
          <w:lang w:val="sr-Latn-CS" w:eastAsia="de-CH"/>
        </w:rPr>
        <w:t xml:space="preserve"> igre</w:t>
      </w:r>
      <w:r w:rsidR="00F03810" w:rsidRPr="00702D90">
        <w:rPr>
          <w:rFonts w:ascii="Verdana" w:eastAsia="Times New Roman" w:hAnsi="Verdana" w:cs="Verdana"/>
          <w:sz w:val="20"/>
          <w:szCs w:val="20"/>
          <w:lang w:val="sr-Latn-CS" w:eastAsia="de-CH"/>
        </w:rPr>
        <w:t>, njenu procjenu</w:t>
      </w:r>
      <w:r w:rsidR="001C7E34" w:rsidRPr="00702D90">
        <w:rPr>
          <w:rFonts w:ascii="Verdana" w:eastAsia="Times New Roman" w:hAnsi="Verdana" w:cs="Verdana"/>
          <w:sz w:val="20"/>
          <w:szCs w:val="20"/>
          <w:lang w:val="sr-Latn-CS" w:eastAsia="de-CH"/>
        </w:rPr>
        <w:t xml:space="preserve"> kod djece sa smetnjama u ra</w:t>
      </w:r>
      <w:r w:rsidR="00F03810" w:rsidRPr="00702D90">
        <w:rPr>
          <w:rFonts w:ascii="Verdana" w:eastAsia="Times New Roman" w:hAnsi="Verdana" w:cs="Verdana"/>
          <w:sz w:val="20"/>
          <w:szCs w:val="20"/>
          <w:lang w:val="sr-Latn-CS" w:eastAsia="de-CH"/>
        </w:rPr>
        <w:t xml:space="preserve">zvoju; </w:t>
      </w:r>
      <w:r w:rsidR="001C7E34" w:rsidRPr="00702D90">
        <w:rPr>
          <w:rFonts w:ascii="Verdana" w:eastAsia="Times New Roman" w:hAnsi="Verdana" w:cs="Verdana"/>
          <w:sz w:val="20"/>
          <w:szCs w:val="20"/>
          <w:lang w:val="sr-Latn-CS" w:eastAsia="de-CH"/>
        </w:rPr>
        <w:t>spoznati važnost procjene i određivanje nivoa igre pomoću koje će osnažiti razvoj njihovih sposobnosti.</w:t>
      </w:r>
    </w:p>
    <w:p w14:paraId="283E299B" w14:textId="77777777" w:rsidR="00F03810" w:rsidRPr="00702D90" w:rsidRDefault="00F03810" w:rsidP="001C7E34">
      <w:pPr>
        <w:spacing w:after="0" w:line="240" w:lineRule="auto"/>
        <w:jc w:val="both"/>
        <w:rPr>
          <w:rFonts w:ascii="Verdana" w:eastAsia="Times New Roman" w:hAnsi="Verdana" w:cs="Arial"/>
          <w:sz w:val="20"/>
          <w:szCs w:val="20"/>
          <w:lang w:val="sr-Latn-CS" w:eastAsia="de-CH"/>
        </w:rPr>
      </w:pPr>
    </w:p>
    <w:p w14:paraId="73CEDA33" w14:textId="77777777" w:rsidR="001C7E34" w:rsidRPr="00702D90" w:rsidRDefault="001C7E34" w:rsidP="001C7E3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Verdana"/>
          <w:lang w:val="sr-Latn-CS" w:eastAsia="de-CH"/>
        </w:rPr>
        <w:t xml:space="preserve"> </w:t>
      </w:r>
      <w:r w:rsidRPr="00702D90">
        <w:rPr>
          <w:rFonts w:ascii="Verdana" w:eastAsia="Times New Roman" w:hAnsi="Verdana" w:cs="Verdana"/>
          <w:sz w:val="20"/>
          <w:szCs w:val="20"/>
          <w:lang w:val="sr-Latn-CS" w:eastAsia="de-CH"/>
        </w:rPr>
        <w:t>Tačna i precizna procjena nivoa igre od strane stručnjaka putem skale razvoja kroz igru.</w:t>
      </w:r>
    </w:p>
    <w:p w14:paraId="6195CDE3" w14:textId="77777777" w:rsidR="001C7E34" w:rsidRPr="00702D90" w:rsidRDefault="001C7E34" w:rsidP="001C7E34">
      <w:pPr>
        <w:spacing w:after="0" w:line="240" w:lineRule="auto"/>
        <w:rPr>
          <w:rFonts w:ascii="Verdana" w:eastAsia="Times New Roman" w:hAnsi="Verdana" w:cs="Verdana"/>
          <w:b/>
          <w:sz w:val="20"/>
          <w:szCs w:val="20"/>
          <w:lang w:val="sr-Latn-CS" w:eastAsia="de-CH"/>
        </w:rPr>
      </w:pPr>
    </w:p>
    <w:p w14:paraId="4B0864F1" w14:textId="77777777" w:rsidR="001C7E34" w:rsidRPr="00702D90" w:rsidRDefault="001C7E34" w:rsidP="001C7E3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F03810"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 xml:space="preserve">astavnici, stručni saradnici, </w:t>
      </w:r>
      <w:r w:rsidR="00F03810" w:rsidRPr="00702D90">
        <w:rPr>
          <w:rFonts w:ascii="Verdana" w:eastAsia="Times New Roman" w:hAnsi="Verdana" w:cs="Verdana"/>
          <w:sz w:val="20"/>
          <w:szCs w:val="20"/>
          <w:lang w:val="sr-Latn-CS" w:eastAsia="de-CH"/>
        </w:rPr>
        <w:t>vaspitači i roditelji</w:t>
      </w:r>
    </w:p>
    <w:p w14:paraId="1C154579" w14:textId="77777777" w:rsidR="001C7E34" w:rsidRPr="00702D90" w:rsidRDefault="001C7E34" w:rsidP="001C7E34">
      <w:pPr>
        <w:spacing w:after="0" w:line="240" w:lineRule="auto"/>
        <w:rPr>
          <w:rFonts w:ascii="Verdana" w:eastAsia="Times New Roman" w:hAnsi="Verdana" w:cs="Verdana"/>
          <w:b/>
          <w:sz w:val="20"/>
          <w:szCs w:val="20"/>
          <w:lang w:val="sr-Latn-CS" w:eastAsia="de-CH"/>
        </w:rPr>
      </w:pPr>
    </w:p>
    <w:p w14:paraId="7716F737" w14:textId="77777777" w:rsidR="001C7E34" w:rsidRPr="00702D90" w:rsidRDefault="001C7E34" w:rsidP="00F0381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F03810" w:rsidRPr="00702D90">
        <w:rPr>
          <w:rFonts w:ascii="Verdana" w:eastAsia="Times New Roman" w:hAnsi="Verdana" w:cs="Verdana"/>
          <w:sz w:val="20"/>
          <w:szCs w:val="20"/>
          <w:lang w:val="sr-Latn-CS" w:eastAsia="de-CH"/>
        </w:rPr>
        <w:t>obuka</w:t>
      </w:r>
      <w:r w:rsidR="00F03810" w:rsidRPr="00702D90">
        <w:rPr>
          <w:rFonts w:ascii="Verdana" w:eastAsia="Times New Roman" w:hAnsi="Verdana" w:cs="Verdana"/>
          <w:b/>
          <w:sz w:val="20"/>
          <w:szCs w:val="20"/>
          <w:lang w:val="sr-Latn-CS" w:eastAsia="de-CH"/>
        </w:rPr>
        <w:t xml:space="preserve"> </w:t>
      </w:r>
      <w:r w:rsidR="00F03810" w:rsidRPr="00702D90">
        <w:rPr>
          <w:rFonts w:ascii="Verdana" w:eastAsia="Times New Roman" w:hAnsi="Verdana" w:cs="Verdana"/>
          <w:sz w:val="20"/>
          <w:szCs w:val="20"/>
          <w:lang w:val="sr-Latn-CS" w:eastAsia="de-CH"/>
        </w:rPr>
        <w:t>i</w:t>
      </w:r>
      <w:r w:rsidR="00C47761" w:rsidRPr="00702D90">
        <w:rPr>
          <w:rFonts w:ascii="Verdana" w:eastAsia="Times New Roman" w:hAnsi="Verdana" w:cs="Verdana"/>
          <w:sz w:val="20"/>
          <w:szCs w:val="20"/>
          <w:lang w:val="sr-Latn-CS" w:eastAsia="de-CH"/>
        </w:rPr>
        <w:t xml:space="preserve">nteraktivnog tipa: </w:t>
      </w:r>
      <w:r w:rsidR="00F03810" w:rsidRPr="00702D90">
        <w:rPr>
          <w:rFonts w:ascii="Verdana" w:eastAsia="Times New Roman" w:hAnsi="Verdana" w:cs="Verdana"/>
          <w:sz w:val="20"/>
          <w:szCs w:val="20"/>
          <w:lang w:val="sr-Latn-CS" w:eastAsia="de-CH"/>
        </w:rPr>
        <w:t>r</w:t>
      </w:r>
      <w:r w:rsidRPr="00702D90">
        <w:rPr>
          <w:rFonts w:ascii="Verdana" w:eastAsia="Times New Roman" w:hAnsi="Verdana" w:cs="Verdana"/>
          <w:sz w:val="20"/>
          <w:szCs w:val="20"/>
          <w:lang w:val="sr-Latn-CS" w:eastAsia="de-CH"/>
        </w:rPr>
        <w:t>adionice, prezentacije, igranje uloga, diskusija</w:t>
      </w:r>
    </w:p>
    <w:p w14:paraId="4716E507" w14:textId="77777777" w:rsidR="001C7E34" w:rsidRPr="00702D90" w:rsidRDefault="001C7E34" w:rsidP="00F03810">
      <w:pPr>
        <w:spacing w:after="0" w:line="240" w:lineRule="auto"/>
        <w:jc w:val="both"/>
        <w:rPr>
          <w:rFonts w:ascii="Verdana" w:eastAsia="Times New Roman" w:hAnsi="Verdana" w:cs="Verdana"/>
          <w:b/>
          <w:sz w:val="20"/>
          <w:szCs w:val="20"/>
          <w:lang w:val="sr-Latn-CS" w:eastAsia="de-CH"/>
        </w:rPr>
      </w:pPr>
    </w:p>
    <w:p w14:paraId="545D14AF" w14:textId="77777777" w:rsidR="001C7E34" w:rsidRPr="00702D90" w:rsidRDefault="001C7E34" w:rsidP="001C7E3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1EF60EF" w14:textId="77777777" w:rsidR="001C7E34" w:rsidRPr="00702D90" w:rsidRDefault="001C7E34" w:rsidP="00D842A3">
      <w:pPr>
        <w:numPr>
          <w:ilvl w:val="0"/>
          <w:numId w:val="143"/>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Uvodna radionica</w:t>
      </w:r>
    </w:p>
    <w:p w14:paraId="27665EC2" w14:textId="77777777" w:rsidR="001C7E34" w:rsidRPr="00702D90" w:rsidRDefault="001C7E34" w:rsidP="00D842A3">
      <w:pPr>
        <w:numPr>
          <w:ilvl w:val="0"/>
          <w:numId w:val="143"/>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Igra i značaj igre</w:t>
      </w:r>
    </w:p>
    <w:p w14:paraId="1D4DF938" w14:textId="77777777" w:rsidR="001C7E34" w:rsidRPr="00702D90" w:rsidRDefault="00C47761" w:rsidP="00D842A3">
      <w:pPr>
        <w:numPr>
          <w:ilvl w:val="0"/>
          <w:numId w:val="143"/>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Kategorije </w:t>
      </w:r>
      <w:r w:rsidR="001C7E34" w:rsidRPr="00702D90">
        <w:rPr>
          <w:rFonts w:ascii="Verdana" w:eastAsia="Times New Roman" w:hAnsi="Verdana" w:cs="Verdana"/>
          <w:sz w:val="20"/>
          <w:szCs w:val="20"/>
          <w:lang w:val="sr-Latn-CS" w:eastAsia="de-CH"/>
        </w:rPr>
        <w:t>igre</w:t>
      </w:r>
      <w:r w:rsidRPr="00702D90">
        <w:rPr>
          <w:rFonts w:ascii="Verdana" w:eastAsia="Times New Roman" w:hAnsi="Verdana" w:cs="Verdana"/>
          <w:sz w:val="20"/>
          <w:szCs w:val="20"/>
          <w:lang w:val="sr-Latn-CS" w:eastAsia="de-CH"/>
        </w:rPr>
        <w:t xml:space="preserve">: </w:t>
      </w:r>
      <w:r w:rsidR="00F03810" w:rsidRPr="00702D90">
        <w:rPr>
          <w:rFonts w:ascii="Verdana" w:eastAsia="Times New Roman" w:hAnsi="Verdana" w:cs="Verdana"/>
          <w:sz w:val="20"/>
          <w:szCs w:val="20"/>
          <w:lang w:val="sr-Latn-CS" w:eastAsia="de-CH"/>
        </w:rPr>
        <w:t>m</w:t>
      </w:r>
      <w:r w:rsidR="001C7E34" w:rsidRPr="00702D90">
        <w:rPr>
          <w:rFonts w:ascii="Verdana" w:eastAsia="Times New Roman" w:hAnsi="Verdana" w:cs="Verdana"/>
          <w:sz w:val="20"/>
          <w:szCs w:val="20"/>
          <w:lang w:val="sr-Latn-CS" w:eastAsia="de-CH"/>
        </w:rPr>
        <w:t>anipulativna igra</w:t>
      </w:r>
      <w:r w:rsidR="00F03810" w:rsidRPr="00702D90">
        <w:rPr>
          <w:rFonts w:ascii="Verdana" w:eastAsia="Times New Roman" w:hAnsi="Verdana" w:cs="Verdana"/>
          <w:sz w:val="20"/>
          <w:szCs w:val="20"/>
          <w:lang w:val="sr-Latn-CS" w:eastAsia="de-CH"/>
        </w:rPr>
        <w:t>, i</w:t>
      </w:r>
      <w:r w:rsidR="001C7E34" w:rsidRPr="00702D90">
        <w:rPr>
          <w:rFonts w:ascii="Verdana" w:eastAsia="Times New Roman" w:hAnsi="Verdana" w:cs="Verdana"/>
          <w:sz w:val="20"/>
          <w:szCs w:val="20"/>
          <w:lang w:val="sr-Latn-CS" w:eastAsia="de-CH"/>
        </w:rPr>
        <w:t>gra povezanosti</w:t>
      </w:r>
      <w:r w:rsidR="00F03810" w:rsidRPr="00702D90">
        <w:rPr>
          <w:rFonts w:ascii="Verdana" w:eastAsia="Times New Roman" w:hAnsi="Verdana" w:cs="Verdana"/>
          <w:sz w:val="20"/>
          <w:szCs w:val="20"/>
          <w:lang w:val="sr-Latn-CS" w:eastAsia="de-CH"/>
        </w:rPr>
        <w:t>, f</w:t>
      </w:r>
      <w:r w:rsidR="001C7E34" w:rsidRPr="00702D90">
        <w:rPr>
          <w:rFonts w:ascii="Verdana" w:eastAsia="Times New Roman" w:hAnsi="Verdana" w:cs="Verdana"/>
          <w:sz w:val="20"/>
          <w:szCs w:val="20"/>
          <w:lang w:val="sr-Latn-CS" w:eastAsia="de-CH"/>
        </w:rPr>
        <w:t>unkcionalna igra</w:t>
      </w:r>
      <w:r w:rsidR="00F03810" w:rsidRPr="00702D90">
        <w:rPr>
          <w:rFonts w:ascii="Verdana" w:eastAsia="Times New Roman" w:hAnsi="Verdana" w:cs="Verdana"/>
          <w:sz w:val="20"/>
          <w:szCs w:val="20"/>
          <w:lang w:val="sr-Latn-CS" w:eastAsia="de-CH"/>
        </w:rPr>
        <w:t>, s</w:t>
      </w:r>
      <w:r w:rsidR="001C7E34" w:rsidRPr="00702D90">
        <w:rPr>
          <w:rFonts w:ascii="Verdana" w:eastAsia="Times New Roman" w:hAnsi="Verdana" w:cs="Verdana"/>
          <w:sz w:val="20"/>
          <w:szCs w:val="20"/>
          <w:lang w:val="sr-Latn-CS" w:eastAsia="de-CH"/>
        </w:rPr>
        <w:t>imbolička igra</w:t>
      </w:r>
      <w:r w:rsidR="00F03810" w:rsidRPr="00702D90">
        <w:rPr>
          <w:rFonts w:ascii="Verdana" w:eastAsia="Times New Roman" w:hAnsi="Verdana" w:cs="Verdana"/>
          <w:sz w:val="20"/>
          <w:szCs w:val="20"/>
          <w:lang w:val="sr-Latn-CS" w:eastAsia="de-CH"/>
        </w:rPr>
        <w:t>, s</w:t>
      </w:r>
      <w:r w:rsidR="001C7E34" w:rsidRPr="00702D90">
        <w:rPr>
          <w:rFonts w:ascii="Verdana" w:eastAsia="Times New Roman" w:hAnsi="Verdana" w:cs="Verdana"/>
          <w:sz w:val="20"/>
          <w:szCs w:val="20"/>
          <w:lang w:val="sr-Latn-CS" w:eastAsia="de-CH"/>
        </w:rPr>
        <w:t>enzopatička igra</w:t>
      </w:r>
    </w:p>
    <w:p w14:paraId="535E8A6C" w14:textId="77777777" w:rsidR="001C7E34" w:rsidRPr="00702D90" w:rsidRDefault="001C7E34" w:rsidP="00D842A3">
      <w:pPr>
        <w:numPr>
          <w:ilvl w:val="0"/>
          <w:numId w:val="143"/>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Igra djeteta sa smetnjama u razvoju</w:t>
      </w:r>
    </w:p>
    <w:p w14:paraId="6CF12A19" w14:textId="77777777" w:rsidR="001C7E34" w:rsidRPr="00702D90" w:rsidRDefault="001C7E34" w:rsidP="00D842A3">
      <w:pPr>
        <w:numPr>
          <w:ilvl w:val="0"/>
          <w:numId w:val="143"/>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Procjena kvaliteta igre </w:t>
      </w:r>
    </w:p>
    <w:p w14:paraId="7AE8EB41" w14:textId="77777777" w:rsidR="001C7E34" w:rsidRPr="00702D90" w:rsidRDefault="001C7E34" w:rsidP="00D842A3">
      <w:pPr>
        <w:numPr>
          <w:ilvl w:val="0"/>
          <w:numId w:val="143"/>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Preduslovi za igru i igračke</w:t>
      </w:r>
    </w:p>
    <w:p w14:paraId="5496054A" w14:textId="77777777" w:rsidR="001C7E34" w:rsidRPr="00702D90" w:rsidRDefault="001C7E34" w:rsidP="00D842A3">
      <w:pPr>
        <w:numPr>
          <w:ilvl w:val="0"/>
          <w:numId w:val="143"/>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Plan intervencije u razvoju igre</w:t>
      </w:r>
    </w:p>
    <w:p w14:paraId="1A55B849" w14:textId="77777777" w:rsidR="001C7E34" w:rsidRPr="00702D90" w:rsidRDefault="001C7E34" w:rsidP="00D842A3">
      <w:pPr>
        <w:numPr>
          <w:ilvl w:val="0"/>
          <w:numId w:val="143"/>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Razmjena iskustva i uloga Resursnog centra</w:t>
      </w:r>
    </w:p>
    <w:p w14:paraId="658B782C" w14:textId="77777777" w:rsidR="001C7E34" w:rsidRPr="00702D90" w:rsidRDefault="001C7E34" w:rsidP="001C7E34">
      <w:pPr>
        <w:spacing w:after="0" w:line="240" w:lineRule="auto"/>
        <w:jc w:val="both"/>
        <w:rPr>
          <w:rFonts w:ascii="Verdana" w:eastAsia="Times New Roman" w:hAnsi="Verdana" w:cs="Verdana"/>
          <w:b/>
          <w:sz w:val="20"/>
          <w:szCs w:val="20"/>
          <w:lang w:val="sr-Latn-CS" w:eastAsia="de-CH"/>
        </w:rPr>
      </w:pPr>
    </w:p>
    <w:p w14:paraId="328E1DE8" w14:textId="77777777" w:rsidR="001C7E34" w:rsidRPr="00702D90" w:rsidRDefault="001C7E34" w:rsidP="001C7E3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F03810"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00F03810"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 xml:space="preserve">eposredno </w:t>
      </w:r>
    </w:p>
    <w:p w14:paraId="111E12AB" w14:textId="77777777" w:rsidR="001C7E34" w:rsidRPr="00702D90" w:rsidRDefault="001C7E34" w:rsidP="001C7E34">
      <w:pPr>
        <w:spacing w:after="0" w:line="240" w:lineRule="auto"/>
        <w:jc w:val="both"/>
        <w:rPr>
          <w:rFonts w:ascii="Verdana" w:eastAsia="Times New Roman" w:hAnsi="Verdana" w:cs="Verdana"/>
          <w:b/>
          <w:sz w:val="20"/>
          <w:szCs w:val="20"/>
          <w:lang w:val="sr-Latn-CS" w:eastAsia="de-CH"/>
        </w:rPr>
      </w:pPr>
    </w:p>
    <w:p w14:paraId="49BEE53D" w14:textId="77777777" w:rsidR="001C7E34" w:rsidRPr="00702D90" w:rsidRDefault="001C7E34" w:rsidP="001C7E34">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F03810"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C47761" w:rsidRPr="00702D90">
        <w:rPr>
          <w:rFonts w:ascii="Verdana" w:eastAsia="Times New Roman" w:hAnsi="Verdana" w:cs="Verdana"/>
          <w:sz w:val="20"/>
          <w:szCs w:val="20"/>
          <w:lang w:val="sr-Latn-CS" w:eastAsia="de-CH"/>
        </w:rPr>
        <w:t xml:space="preserve">2 </w:t>
      </w:r>
      <w:r w:rsidR="00F03810" w:rsidRPr="00702D90">
        <w:rPr>
          <w:rFonts w:ascii="Verdana" w:eastAsia="Times New Roman" w:hAnsi="Verdana" w:cs="Verdana"/>
          <w:sz w:val="20"/>
          <w:szCs w:val="20"/>
          <w:lang w:val="sr-Latn-CS" w:eastAsia="de-CH"/>
        </w:rPr>
        <w:t>dana, 16 sati</w:t>
      </w:r>
    </w:p>
    <w:p w14:paraId="3B6D3B10" w14:textId="77777777" w:rsidR="00F03810" w:rsidRPr="00702D90" w:rsidRDefault="00F03810" w:rsidP="001C7E34">
      <w:pPr>
        <w:spacing w:after="0" w:line="240" w:lineRule="auto"/>
        <w:rPr>
          <w:rFonts w:ascii="Verdana" w:eastAsia="Times New Roman" w:hAnsi="Verdana" w:cs="Verdana"/>
          <w:b/>
          <w:sz w:val="20"/>
          <w:szCs w:val="20"/>
          <w:lang w:val="sr-Latn-CS" w:eastAsia="de-CH"/>
        </w:rPr>
      </w:pPr>
    </w:p>
    <w:p w14:paraId="687FAFD9" w14:textId="21CB01A7" w:rsidR="001C7E34" w:rsidRPr="00702D90" w:rsidRDefault="001C7E34" w:rsidP="001C7E3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10 </w:t>
      </w:r>
      <w:r w:rsidR="00F54DA8"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22</w:t>
      </w:r>
    </w:p>
    <w:p w14:paraId="058A0C46" w14:textId="77777777" w:rsidR="001C7E34" w:rsidRPr="00702D90" w:rsidRDefault="001C7E34" w:rsidP="001C7E34">
      <w:pPr>
        <w:spacing w:after="0" w:line="240" w:lineRule="auto"/>
        <w:rPr>
          <w:rFonts w:ascii="Verdana" w:eastAsia="Times New Roman" w:hAnsi="Verdana" w:cs="Arial"/>
          <w:sz w:val="20"/>
          <w:szCs w:val="20"/>
          <w:lang w:val="sr-Latn-CS" w:eastAsia="de-CH"/>
        </w:rPr>
      </w:pPr>
    </w:p>
    <w:p w14:paraId="1C059740" w14:textId="77777777" w:rsidR="001C7E34" w:rsidRPr="00702D90" w:rsidRDefault="001C7E34" w:rsidP="001C7E3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B00FAD" w:rsidRPr="00702D90">
        <w:rPr>
          <w:rFonts w:ascii="Verdana" w:eastAsia="Times New Roman" w:hAnsi="Verdana" w:cs="Arial"/>
          <w:bCs/>
          <w:sz w:val="20"/>
          <w:szCs w:val="20"/>
          <w:lang w:val="sr-Latn-ME" w:eastAsia="de-CH"/>
        </w:rPr>
        <w:t>Cijena po učesniku</w:t>
      </w:r>
      <w:r w:rsidR="00F03810" w:rsidRPr="00702D90">
        <w:rPr>
          <w:rFonts w:ascii="Verdana" w:eastAsia="Times New Roman" w:hAnsi="Verdana" w:cs="Arial"/>
          <w:bCs/>
          <w:sz w:val="20"/>
          <w:szCs w:val="20"/>
          <w:lang w:val="sr-Latn-ME" w:eastAsia="de-CH"/>
        </w:rPr>
        <w:t xml:space="preserve"> je </w:t>
      </w:r>
      <w:r w:rsidR="00F03810" w:rsidRPr="00702D90">
        <w:rPr>
          <w:rFonts w:ascii="Verdana" w:eastAsia="Times New Roman" w:hAnsi="Verdana" w:cs="Arial"/>
          <w:sz w:val="20"/>
          <w:szCs w:val="20"/>
          <w:lang w:val="sr-Latn-ME" w:eastAsia="de-CH"/>
        </w:rPr>
        <w:t>20 eura i uključuje honorare za voditelje seminara i cijenu potrošnog materijala.</w:t>
      </w:r>
    </w:p>
    <w:p w14:paraId="1AE6FED1"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00457D" w:rsidRPr="00702D90" w14:paraId="4D6562EB" w14:textId="77777777" w:rsidTr="00F40F5B">
        <w:trPr>
          <w:trHeight w:val="694"/>
        </w:trPr>
        <w:tc>
          <w:tcPr>
            <w:tcW w:w="9062" w:type="dxa"/>
            <w:shd w:val="clear" w:color="auto" w:fill="FBE4D5" w:themeFill="accent2" w:themeFillTint="33"/>
            <w:vAlign w:val="center"/>
          </w:tcPr>
          <w:p w14:paraId="5B0E4477" w14:textId="3A1035A6" w:rsidR="0000457D" w:rsidRPr="00702D90" w:rsidRDefault="0000457D" w:rsidP="0000457D">
            <w:pPr>
              <w:jc w:val="center"/>
              <w:rPr>
                <w:rFonts w:ascii="Verdana" w:hAnsi="Verdana" w:cs="Tahoma"/>
                <w:b/>
                <w:bCs/>
                <w:iCs/>
                <w:lang w:val="pl-PL"/>
              </w:rPr>
            </w:pPr>
            <w:r w:rsidRPr="00702D90">
              <w:rPr>
                <w:rFonts w:ascii="Verdana" w:hAnsi="Verdana" w:cs="Tahoma"/>
                <w:b/>
                <w:bCs/>
                <w:iCs/>
                <w:lang w:val="pl-PL"/>
              </w:rPr>
              <w:lastRenderedPageBreak/>
              <w:t xml:space="preserve">212. </w:t>
            </w:r>
            <w:r w:rsidRPr="00702D90">
              <w:rPr>
                <w:rFonts w:ascii="Verdana" w:eastAsia="Times New Roman" w:hAnsi="Verdana" w:cs="Verdana"/>
                <w:b/>
                <w:bCs/>
                <w:lang w:val="sr-Latn-CS" w:eastAsia="de-CH"/>
              </w:rPr>
              <w:t>INKLUZIVNO OBRAZOVANJE I PRILAGOĐAVANJE NASTAVNIH MATERIJALA ZA SLEPE I SLABOVIDE UČENIKE</w:t>
            </w:r>
          </w:p>
        </w:tc>
      </w:tr>
    </w:tbl>
    <w:p w14:paraId="4590BB78" w14:textId="77777777" w:rsidR="0000457D" w:rsidRPr="00702D90" w:rsidRDefault="0000457D" w:rsidP="0000457D">
      <w:pPr>
        <w:spacing w:after="0" w:line="240" w:lineRule="auto"/>
        <w:rPr>
          <w:rFonts w:ascii="Verdana" w:hAnsi="Verdana" w:cs="Tahoma"/>
          <w:b/>
          <w:bCs/>
          <w:iCs/>
          <w:sz w:val="20"/>
          <w:szCs w:val="20"/>
          <w:lang w:val="pl-PL"/>
        </w:rPr>
      </w:pPr>
    </w:p>
    <w:p w14:paraId="28F4BFA8"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Autorka: </w:t>
      </w:r>
      <w:r w:rsidRPr="00702D90">
        <w:rPr>
          <w:rFonts w:ascii="Verdana" w:eastAsia="Times New Roman" w:hAnsi="Verdana" w:cs="Verdana"/>
          <w:sz w:val="20"/>
          <w:szCs w:val="20"/>
          <w:lang w:val="sr-Latn-ME" w:eastAsia="de-CH"/>
        </w:rPr>
        <w:t>Mirjana Mihailović</w:t>
      </w:r>
    </w:p>
    <w:p w14:paraId="50695EDB"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Mirjana Mihailović</w:t>
      </w:r>
    </w:p>
    <w:p w14:paraId="7568D4B1" w14:textId="77777777" w:rsidR="0000457D" w:rsidRPr="00702D90" w:rsidRDefault="0000457D" w:rsidP="0000457D">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sz w:val="20"/>
          <w:szCs w:val="20"/>
          <w:lang w:val="sr-Latn-ME" w:eastAsia="de-CH"/>
        </w:rPr>
        <w:t>brajevoblak@gmail.com</w:t>
      </w:r>
    </w:p>
    <w:p w14:paraId="51B48209" w14:textId="77777777" w:rsidR="0000457D" w:rsidRPr="00702D90" w:rsidRDefault="0000457D" w:rsidP="0000457D">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Broj telefona:</w:t>
      </w:r>
      <w:r w:rsidRPr="00702D90">
        <w:rPr>
          <w:rFonts w:ascii="Verdana" w:eastAsia="Times New Roman" w:hAnsi="Verdana" w:cs="Tahoma"/>
          <w:sz w:val="20"/>
          <w:szCs w:val="20"/>
          <w:lang w:val="sr-Latn-ME" w:eastAsia="de-CH"/>
        </w:rPr>
        <w:t xml:space="preserve"> +381 60 321 6502</w:t>
      </w:r>
    </w:p>
    <w:p w14:paraId="14ED774D" w14:textId="77777777" w:rsidR="0000457D" w:rsidRPr="00702D90" w:rsidRDefault="0000457D" w:rsidP="0000457D">
      <w:pPr>
        <w:spacing w:after="0" w:line="240" w:lineRule="auto"/>
        <w:jc w:val="both"/>
        <w:rPr>
          <w:rFonts w:ascii="Verdana" w:eastAsia="Times New Roman" w:hAnsi="Verdana" w:cs="Arial"/>
          <w:sz w:val="20"/>
          <w:szCs w:val="20"/>
          <w:lang w:val="sr-Latn-ME" w:eastAsia="de-CH"/>
        </w:rPr>
      </w:pPr>
    </w:p>
    <w:p w14:paraId="75068B41" w14:textId="4F81399B" w:rsidR="0000457D" w:rsidRPr="00702D90" w:rsidRDefault="00FA4F3F" w:rsidP="0000457D">
      <w:pPr>
        <w:spacing w:after="0" w:line="240" w:lineRule="auto"/>
        <w:jc w:val="both"/>
        <w:rPr>
          <w:rFonts w:ascii="Verdana" w:eastAsia="Times New Roman" w:hAnsi="Verdana" w:cs="Tahoma"/>
          <w:bCs/>
          <w:sz w:val="20"/>
          <w:szCs w:val="20"/>
          <w:lang w:val="sr-Latn-ME" w:eastAsia="de-CH"/>
        </w:rPr>
      </w:pPr>
      <w:r w:rsidRPr="00702D90">
        <w:rPr>
          <w:rFonts w:ascii="Verdana" w:eastAsia="Times New Roman" w:hAnsi="Verdana" w:cs="Verdana"/>
          <w:b/>
          <w:sz w:val="20"/>
          <w:szCs w:val="20"/>
          <w:lang w:val="sr-Latn-ME" w:eastAsia="de-CH"/>
        </w:rPr>
        <w:t>Opšti cilj programa</w:t>
      </w:r>
      <w:r w:rsidR="0000457D" w:rsidRPr="00702D90">
        <w:rPr>
          <w:rFonts w:ascii="Verdana" w:eastAsia="Times New Roman" w:hAnsi="Verdana" w:cs="Verdana"/>
          <w:b/>
          <w:sz w:val="20"/>
          <w:szCs w:val="20"/>
          <w:lang w:val="sr-Latn-ME" w:eastAsia="de-CH"/>
        </w:rPr>
        <w:t xml:space="preserve">: </w:t>
      </w:r>
      <w:r w:rsidR="0000457D" w:rsidRPr="00702D90">
        <w:rPr>
          <w:rFonts w:ascii="Verdana" w:eastAsia="Times New Roman" w:hAnsi="Verdana" w:cs="Verdana"/>
          <w:sz w:val="20"/>
          <w:szCs w:val="20"/>
          <w:lang w:val="sr-Latn-ME" w:eastAsia="de-CH"/>
        </w:rPr>
        <w:t>Osnaživanje nastavnika za inkluzivno muzičko obrazovanje usvajanjem teorijskih i praktičnih znanja iz oblasti metodike rada i upotrebe digitalnih tehnologija u nastavnom procesu.</w:t>
      </w:r>
    </w:p>
    <w:p w14:paraId="171924FE"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3AACD8CC" w14:textId="77777777" w:rsidR="0000457D" w:rsidRPr="00702D90" w:rsidRDefault="0000457D" w:rsidP="0000457D">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osposobljavanje nastavnika da primenjuju strategije, metode i tehnike modelovanja nastave za stvaranje inkluzivne atmosfere; ovladavanje kompjuterskim programima i tehnikama za prilagođavanje nastavnog sadržaja za slepe i slabovide učenike; osposobljavanje nastavnika za izradu nastavnih materijala na Brajevom pismu za učenike osnovnih muzičkih škola u Crnoj Gori</w:t>
      </w:r>
    </w:p>
    <w:p w14:paraId="1405F09D"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p>
    <w:p w14:paraId="42EC7D18" w14:textId="77777777" w:rsidR="0000457D" w:rsidRPr="00702D90" w:rsidRDefault="0000457D" w:rsidP="0000457D">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nastavnici instrumentalne nastave u osnovnoj muzičkoj školi, nastavnici stručno-teorijskih predmeta u osnovnoj muzičkoj školi, stručni saradnici, saradnici u nastavi, direktori i pomoćnici direktora</w:t>
      </w:r>
    </w:p>
    <w:p w14:paraId="0587D531"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p>
    <w:p w14:paraId="470A799D" w14:textId="77777777" w:rsidR="0000457D" w:rsidRPr="00702D90" w:rsidRDefault="0000457D" w:rsidP="0000457D">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Verdana"/>
          <w:sz w:val="20"/>
          <w:szCs w:val="20"/>
          <w:lang w:val="sr-Latn-ME" w:eastAsia="de-CH"/>
        </w:rPr>
        <w:t>izlaganje, anketa, demostracija, radionica, praktičan rad</w:t>
      </w:r>
    </w:p>
    <w:p w14:paraId="77E85A71"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27E29C29"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3B8D9528"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419FE537" w14:textId="77777777" w:rsidR="0000457D" w:rsidRPr="00702D90" w:rsidRDefault="0000457D" w:rsidP="008A4C33">
      <w:pPr>
        <w:numPr>
          <w:ilvl w:val="0"/>
          <w:numId w:val="319"/>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Upoznajmo se bolje – osnovna pravila kominikacije sa osobama sa invaliditetom (radionica Zamjena identiteta i Stimulacija samostalnog kretanja osobe sa invaliditetom)</w:t>
      </w:r>
    </w:p>
    <w:p w14:paraId="2E2945F9" w14:textId="77777777" w:rsidR="0000457D" w:rsidRPr="00702D90" w:rsidRDefault="0000457D" w:rsidP="008A4C33">
      <w:pPr>
        <w:numPr>
          <w:ilvl w:val="0"/>
          <w:numId w:val="319"/>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Opšte smernice za rad sa slepim i slabovidim učenicima (radionica Konvertovanje zadatih primera)</w:t>
      </w:r>
    </w:p>
    <w:p w14:paraId="006E36E1" w14:textId="77777777" w:rsidR="0000457D" w:rsidRPr="00702D90" w:rsidRDefault="0000457D" w:rsidP="008A4C33">
      <w:pPr>
        <w:numPr>
          <w:ilvl w:val="0"/>
          <w:numId w:val="319"/>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Programi za notaciju, editovanje teksta i sintetizatori govora u nastavnom procesu: goodfeel, editori teksta (Duxbury Braille Translator, Euler, Sao Mai Braille), sintetizatori govora (Jaws, NVDA, AnReader)</w:t>
      </w:r>
    </w:p>
    <w:p w14:paraId="1F3C0BEA" w14:textId="77777777" w:rsidR="0000457D" w:rsidRPr="00702D90" w:rsidRDefault="0000457D" w:rsidP="008A4C33">
      <w:pPr>
        <w:numPr>
          <w:ilvl w:val="0"/>
          <w:numId w:val="319"/>
        </w:numPr>
        <w:spacing w:before="20" w:after="20" w:line="276" w:lineRule="auto"/>
        <w:contextualSpacing/>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praktičan rad i evaluacija programa</w:t>
      </w:r>
    </w:p>
    <w:p w14:paraId="23B553A0" w14:textId="77777777" w:rsidR="0000457D" w:rsidRPr="00702D90" w:rsidRDefault="0000457D" w:rsidP="0000457D">
      <w:pPr>
        <w:spacing w:after="0" w:line="240" w:lineRule="auto"/>
        <w:ind w:left="720"/>
        <w:contextualSpacing/>
        <w:jc w:val="both"/>
        <w:rPr>
          <w:rFonts w:ascii="Verdana" w:eastAsia="Times New Roman" w:hAnsi="Verdana" w:cs="Verdana"/>
          <w:b/>
          <w:sz w:val="20"/>
          <w:szCs w:val="20"/>
          <w:lang w:val="sr-Latn-ME" w:eastAsia="de-CH"/>
        </w:rPr>
      </w:pPr>
    </w:p>
    <w:p w14:paraId="7E55E528" w14:textId="5437B14D" w:rsidR="0000457D" w:rsidRPr="00702D90" w:rsidRDefault="0000457D" w:rsidP="0000457D">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bCs/>
          <w:sz w:val="20"/>
          <w:szCs w:val="20"/>
          <w:lang w:val="sr-Latn-ME" w:eastAsia="de-CH"/>
        </w:rPr>
        <w:t>neposredno i online</w:t>
      </w:r>
    </w:p>
    <w:p w14:paraId="40452D09" w14:textId="77777777" w:rsidR="0000457D" w:rsidRPr="00702D90" w:rsidRDefault="0000457D" w:rsidP="0000457D">
      <w:pPr>
        <w:spacing w:after="0" w:line="240" w:lineRule="auto"/>
        <w:jc w:val="both"/>
        <w:rPr>
          <w:rFonts w:ascii="Verdana" w:eastAsia="Times New Roman" w:hAnsi="Verdana" w:cs="Verdana"/>
          <w:b/>
          <w:sz w:val="20"/>
          <w:szCs w:val="20"/>
          <w:lang w:val="sr-Latn-ME" w:eastAsia="de-CH"/>
        </w:rPr>
      </w:pPr>
    </w:p>
    <w:p w14:paraId="38DD95B3" w14:textId="77777777" w:rsidR="0000457D" w:rsidRPr="00702D90" w:rsidRDefault="0000457D" w:rsidP="0000457D">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Pr="00702D90">
        <w:rPr>
          <w:rFonts w:ascii="Verdana" w:eastAsia="Times New Roman" w:hAnsi="Verdana" w:cs="Verdana"/>
          <w:sz w:val="20"/>
          <w:szCs w:val="20"/>
          <w:lang w:val="sr-Latn-ME" w:eastAsia="de-CH"/>
        </w:rPr>
        <w:t>1 dan, 8 sati</w:t>
      </w:r>
    </w:p>
    <w:p w14:paraId="27C4CF4B" w14:textId="77777777" w:rsidR="0000457D" w:rsidRPr="00702D90" w:rsidRDefault="0000457D" w:rsidP="0000457D">
      <w:pPr>
        <w:spacing w:after="0" w:line="240" w:lineRule="auto"/>
        <w:rPr>
          <w:rFonts w:ascii="Verdana" w:eastAsia="Times New Roman" w:hAnsi="Verdana" w:cs="Verdana"/>
          <w:b/>
          <w:sz w:val="20"/>
          <w:szCs w:val="20"/>
          <w:lang w:val="sr-Latn-ME" w:eastAsia="de-CH"/>
        </w:rPr>
      </w:pPr>
    </w:p>
    <w:p w14:paraId="44512CDD" w14:textId="77777777" w:rsidR="0000457D" w:rsidRPr="00702D90" w:rsidRDefault="0000457D" w:rsidP="0000457D">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15-30</w:t>
      </w:r>
    </w:p>
    <w:p w14:paraId="7932F219" w14:textId="77777777" w:rsidR="0000457D" w:rsidRPr="00702D90" w:rsidRDefault="0000457D" w:rsidP="0000457D">
      <w:pPr>
        <w:spacing w:after="0" w:line="240" w:lineRule="auto"/>
        <w:rPr>
          <w:rFonts w:ascii="Verdana" w:eastAsia="Times New Roman" w:hAnsi="Verdana" w:cs="Arial"/>
          <w:sz w:val="20"/>
          <w:szCs w:val="20"/>
          <w:lang w:val="sr-Latn-ME" w:eastAsia="de-CH"/>
        </w:rPr>
      </w:pPr>
    </w:p>
    <w:p w14:paraId="327EA4CA" w14:textId="77777777" w:rsidR="0000457D" w:rsidRPr="00702D90" w:rsidRDefault="0000457D" w:rsidP="0000457D">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Tahoma"/>
          <w:sz w:val="20"/>
          <w:szCs w:val="20"/>
          <w:lang w:val="sr-Latn-ME" w:eastAsia="de-CH"/>
        </w:rPr>
        <w:t>Cijena po učesniku je 30 eura. Radni materijali: Power Point prezentacije, video demonstracija rada u različitim programima sa prikazom snimka ekrana, tabela Brajeve azbuke, tabela Brajeve muzičke notacije, Priručnik za nastavnike za rad sa decom oštećenog vida u muzičkim školama i brošura Komunikacija sa osobama sa invaliditetom - Bonton</w:t>
      </w:r>
    </w:p>
    <w:p w14:paraId="31AF5291" w14:textId="77777777" w:rsidR="003344CD" w:rsidRPr="00702D90" w:rsidRDefault="003344CD">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C40B38" w:rsidRPr="00702D90" w14:paraId="3C829ECC" w14:textId="77777777" w:rsidTr="00F40F5B">
        <w:trPr>
          <w:trHeight w:val="694"/>
        </w:trPr>
        <w:tc>
          <w:tcPr>
            <w:tcW w:w="9062" w:type="dxa"/>
            <w:shd w:val="clear" w:color="auto" w:fill="FBE4D5" w:themeFill="accent2" w:themeFillTint="33"/>
            <w:vAlign w:val="center"/>
          </w:tcPr>
          <w:p w14:paraId="437A0E47" w14:textId="2ACA65C7" w:rsidR="00C40B38" w:rsidRPr="00702D90" w:rsidRDefault="00BA5253" w:rsidP="00462A73">
            <w:pPr>
              <w:jc w:val="center"/>
              <w:rPr>
                <w:rFonts w:ascii="Verdana" w:hAnsi="Verdana" w:cs="Tahoma"/>
                <w:b/>
                <w:bCs/>
                <w:iCs/>
                <w:lang w:val="sr-Latn-ME"/>
              </w:rPr>
            </w:pPr>
            <w:r w:rsidRPr="00702D90">
              <w:rPr>
                <w:rFonts w:ascii="Verdana" w:hAnsi="Verdana" w:cs="Tahoma"/>
                <w:b/>
                <w:bCs/>
                <w:iCs/>
                <w:lang w:val="sr-Latn-ME"/>
              </w:rPr>
              <w:lastRenderedPageBreak/>
              <w:t>213</w:t>
            </w:r>
            <w:r w:rsidR="00C40B38" w:rsidRPr="00702D90">
              <w:rPr>
                <w:rFonts w:ascii="Verdana" w:hAnsi="Verdana" w:cs="Tahoma"/>
                <w:b/>
                <w:bCs/>
                <w:iCs/>
                <w:lang w:val="sr-Latn-ME"/>
              </w:rPr>
              <w:t>.</w:t>
            </w:r>
            <w:r w:rsidR="00C40B38" w:rsidRPr="00702D90">
              <w:rPr>
                <w:rFonts w:ascii="Verdana" w:eastAsia="Times New Roman" w:hAnsi="Verdana" w:cs="Tahoma"/>
                <w:b/>
                <w:bCs/>
                <w:lang w:val="sr-Latn-ME" w:eastAsia="de-CH"/>
              </w:rPr>
              <w:t xml:space="preserve"> JAČANJE PROFESIONALNIH KOMPETENCIJA ZA RAD SA UČENICIMA PRIPADNICIMA RANJIVIH GRUPA</w:t>
            </w:r>
          </w:p>
        </w:tc>
      </w:tr>
    </w:tbl>
    <w:p w14:paraId="7A12CC40" w14:textId="77777777" w:rsidR="00C40B38" w:rsidRPr="00702D90" w:rsidRDefault="00C40B38" w:rsidP="00C40B38">
      <w:pPr>
        <w:spacing w:after="0" w:line="240" w:lineRule="auto"/>
        <w:rPr>
          <w:rFonts w:ascii="Verdana" w:hAnsi="Verdana" w:cs="Tahoma"/>
          <w:sz w:val="20"/>
          <w:szCs w:val="20"/>
          <w:lang w:val="sr-Latn-ME"/>
        </w:rPr>
      </w:pPr>
    </w:p>
    <w:p w14:paraId="3A015C20" w14:textId="77777777"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Autorke: </w:t>
      </w:r>
      <w:r w:rsidRPr="00702D90">
        <w:rPr>
          <w:rFonts w:ascii="Verdana" w:eastAsia="Times New Roman" w:hAnsi="Verdana" w:cs="Verdana"/>
          <w:bCs/>
          <w:sz w:val="20"/>
          <w:szCs w:val="20"/>
          <w:lang w:val="sr-Latn-ME" w:eastAsia="de-CH"/>
        </w:rPr>
        <w:t>mr Nada Mitrović, mr Jelena Pačariz</w:t>
      </w:r>
    </w:p>
    <w:p w14:paraId="61381DAD" w14:textId="77777777"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bCs/>
          <w:sz w:val="20"/>
          <w:szCs w:val="20"/>
          <w:lang w:val="sr-Latn-ME" w:eastAsia="de-CH"/>
        </w:rPr>
        <w:t>mr Nada Mitrović</w:t>
      </w:r>
    </w:p>
    <w:p w14:paraId="40D75ED3" w14:textId="77777777" w:rsidR="00C40B38" w:rsidRPr="00702D90" w:rsidRDefault="00C40B38" w:rsidP="00C40B38">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bCs/>
          <w:sz w:val="20"/>
          <w:szCs w:val="20"/>
          <w:lang w:val="sr-Latn-ME" w:eastAsia="de-CH"/>
        </w:rPr>
        <w:t>pedagogica</w:t>
      </w:r>
      <w:r w:rsidRPr="00702D90">
        <w:rPr>
          <w:rFonts w:ascii="Verdana" w:eastAsia="Times New Roman" w:hAnsi="Verdana" w:cs="Tahoma"/>
          <w:sz w:val="20"/>
          <w:szCs w:val="20"/>
          <w:lang w:val="sr-Latn-ME" w:eastAsia="de-CH"/>
        </w:rPr>
        <w:t>@os-mllalatovic.edu.me</w:t>
      </w:r>
    </w:p>
    <w:p w14:paraId="215D8A7D" w14:textId="77777777" w:rsidR="00C40B38" w:rsidRPr="00702D90" w:rsidRDefault="00C40B38" w:rsidP="00C40B38">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Tahoma"/>
          <w:sz w:val="20"/>
          <w:szCs w:val="20"/>
          <w:lang w:val="sr-Latn-ME" w:eastAsia="de-CH"/>
        </w:rPr>
        <w:t>068 033 830</w:t>
      </w:r>
    </w:p>
    <w:p w14:paraId="1C969BFA"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p>
    <w:p w14:paraId="58EA92FF" w14:textId="2B7176D5" w:rsidR="00C40B38" w:rsidRPr="00702D90" w:rsidRDefault="00FA4F3F" w:rsidP="00C40B38">
      <w:pPr>
        <w:pStyle w:val="NoSpacing"/>
        <w:jc w:val="both"/>
        <w:rPr>
          <w:b/>
          <w:sz w:val="20"/>
          <w:szCs w:val="20"/>
          <w:lang w:val="sr-Latn-ME"/>
        </w:rPr>
      </w:pPr>
      <w:r w:rsidRPr="00702D90">
        <w:rPr>
          <w:b/>
          <w:sz w:val="20"/>
          <w:szCs w:val="20"/>
          <w:lang w:val="sr-Latn-ME"/>
        </w:rPr>
        <w:t>Opšti cilj programa</w:t>
      </w:r>
      <w:r w:rsidR="00C40B38" w:rsidRPr="00702D90">
        <w:rPr>
          <w:b/>
          <w:sz w:val="20"/>
          <w:szCs w:val="20"/>
          <w:lang w:val="sr-Latn-ME"/>
        </w:rPr>
        <w:t xml:space="preserve">: </w:t>
      </w:r>
      <w:r w:rsidR="00C40B38" w:rsidRPr="00702D90">
        <w:rPr>
          <w:sz w:val="20"/>
          <w:szCs w:val="20"/>
          <w:shd w:val="clear" w:color="auto" w:fill="FFFFFF"/>
          <w:lang w:val="sr-Latn-ME"/>
        </w:rPr>
        <w:t>osposobljavanje učesnika za razumijevanje položaja, konteksta i specifičnosti u vaspitno obrazovnom radu sa učenicima pripadnicima ranjivih grupa; primjena adekvatnih strategija u radu sa ciljem unapređenja položaja u društvu</w:t>
      </w:r>
    </w:p>
    <w:p w14:paraId="3A161DEC"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7D86C60A" w14:textId="77777777" w:rsidR="00C40B38" w:rsidRPr="00702D90" w:rsidRDefault="00C40B38" w:rsidP="00C40B38">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Tahoma"/>
          <w:sz w:val="20"/>
          <w:szCs w:val="20"/>
          <w:lang w:val="sr-Latn-ME" w:eastAsia="de-CH"/>
        </w:rPr>
        <w:t>prepoznavanje specifičnosti (vjerske, nacionalne, religijske, kulturološke…) pripadnika ranjivih grupa; razumijevanje značaja interkulturalnog ambijenta za rad i razvoj djeteta; kreiranje inkluzivanog ambijenta primjerenog jedinstvenosti i različitosti za suživot članova zajednice; prepoznavanje stereotipa i predrasuda, kao i razloge njihovog nastanka; razvijanje vještina tolerantnog dijaloga</w:t>
      </w:r>
    </w:p>
    <w:p w14:paraId="36686FA2"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5F8F7962" w14:textId="77777777"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Tahoma"/>
          <w:sz w:val="20"/>
          <w:szCs w:val="20"/>
          <w:lang w:val="sr-Latn-ME" w:eastAsia="de-CH"/>
        </w:rPr>
        <w:t>vaspitači, nastavnici, stručni saradnici, uprava škole, uprava vrtića</w:t>
      </w:r>
    </w:p>
    <w:p w14:paraId="1E309525"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48D67F89"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Tahoma"/>
          <w:sz w:val="20"/>
          <w:szCs w:val="20"/>
          <w:lang w:val="sr-Latn-ME" w:eastAsia="de-CH"/>
        </w:rPr>
        <w:t>izlaganje, razgovor, diskusije, prezentacija rada po grupama, brainstorming, individualna aktivnost, rad u paru, metoda razgovora, praktični rad, kritička refleksija, evaluacija obuke</w:t>
      </w:r>
    </w:p>
    <w:p w14:paraId="67E79577"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3FC9E8C2"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3FF33045"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6F8FA014" w14:textId="77777777" w:rsidR="00C40B38" w:rsidRPr="00702D90" w:rsidRDefault="00C40B38" w:rsidP="008A4C33">
      <w:pPr>
        <w:pStyle w:val="ListParagraph"/>
        <w:numPr>
          <w:ilvl w:val="0"/>
          <w:numId w:val="302"/>
        </w:numPr>
        <w:spacing w:before="20" w:after="2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Profesionalne kompetencije</w:t>
      </w:r>
    </w:p>
    <w:p w14:paraId="73FD175F" w14:textId="77777777" w:rsidR="00C40B38" w:rsidRPr="00702D90" w:rsidRDefault="00C40B38" w:rsidP="008A4C33">
      <w:pPr>
        <w:pStyle w:val="ListParagraph"/>
        <w:numPr>
          <w:ilvl w:val="0"/>
          <w:numId w:val="302"/>
        </w:numPr>
        <w:spacing w:before="20" w:after="2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Specifičnosti u radu sa djecom pripadnicima ranjivih grupa</w:t>
      </w:r>
    </w:p>
    <w:p w14:paraId="4F769E4F" w14:textId="77777777" w:rsidR="00C40B38" w:rsidRPr="00702D90" w:rsidRDefault="00C40B38" w:rsidP="008A4C33">
      <w:pPr>
        <w:pStyle w:val="ListParagraph"/>
        <w:numPr>
          <w:ilvl w:val="0"/>
          <w:numId w:val="302"/>
        </w:numPr>
        <w:spacing w:before="20" w:after="2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Stereotipi i predrasude prema pripadnicima ranjivih grupa</w:t>
      </w:r>
    </w:p>
    <w:p w14:paraId="14A40DD9" w14:textId="77777777" w:rsidR="00C40B38" w:rsidRPr="00702D90" w:rsidRDefault="00C40B38" w:rsidP="008A4C33">
      <w:pPr>
        <w:pStyle w:val="ListParagraph"/>
        <w:numPr>
          <w:ilvl w:val="0"/>
          <w:numId w:val="302"/>
        </w:numPr>
        <w:spacing w:before="20" w:after="2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Motivisanje učenika iz ranjivih grupa za redovno pohađanje nastave</w:t>
      </w:r>
    </w:p>
    <w:p w14:paraId="74B40CCE" w14:textId="77777777" w:rsidR="00C40B38" w:rsidRPr="00702D90" w:rsidRDefault="00C40B38" w:rsidP="008A4C33">
      <w:pPr>
        <w:pStyle w:val="ListParagraph"/>
        <w:numPr>
          <w:ilvl w:val="0"/>
          <w:numId w:val="302"/>
        </w:numPr>
        <w:spacing w:after="0" w:line="276" w:lineRule="auto"/>
        <w:jc w:val="both"/>
        <w:rPr>
          <w:rFonts w:ascii="Verdana" w:eastAsia="Times New Roman" w:hAnsi="Verdana" w:cs="Verdana"/>
          <w:b/>
          <w:sz w:val="20"/>
          <w:szCs w:val="20"/>
          <w:lang w:val="sr-Latn-ME" w:eastAsia="de-CH"/>
        </w:rPr>
      </w:pPr>
      <w:r w:rsidRPr="00702D90">
        <w:rPr>
          <w:rFonts w:ascii="Verdana" w:eastAsia="Times New Roman" w:hAnsi="Verdana" w:cs="Tahoma"/>
          <w:sz w:val="20"/>
          <w:szCs w:val="20"/>
          <w:lang w:val="sr-Latn-ME" w:eastAsia="de-CH"/>
        </w:rPr>
        <w:t>Značaj saradnje porodice i škole</w:t>
      </w:r>
    </w:p>
    <w:p w14:paraId="7C2724D9" w14:textId="77777777" w:rsidR="00C40B38" w:rsidRPr="00702D90" w:rsidRDefault="00C40B38" w:rsidP="00C40B38">
      <w:pPr>
        <w:spacing w:after="0" w:line="240" w:lineRule="auto"/>
        <w:ind w:left="720"/>
        <w:contextualSpacing/>
        <w:jc w:val="both"/>
        <w:rPr>
          <w:rFonts w:ascii="Verdana" w:eastAsia="Times New Roman" w:hAnsi="Verdana" w:cs="Verdana"/>
          <w:b/>
          <w:sz w:val="20"/>
          <w:szCs w:val="20"/>
          <w:lang w:val="sr-Latn-ME" w:eastAsia="de-CH"/>
        </w:rPr>
      </w:pPr>
    </w:p>
    <w:p w14:paraId="04BD846F" w14:textId="6A7CE3AF" w:rsidR="00C40B38" w:rsidRPr="00702D90" w:rsidRDefault="00C40B38" w:rsidP="00C40B3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bCs/>
          <w:sz w:val="20"/>
          <w:szCs w:val="20"/>
          <w:lang w:val="sr-Latn-ME" w:eastAsia="de-CH"/>
        </w:rPr>
        <w:t>neposredno i</w:t>
      </w:r>
      <w:r w:rsidR="00F54DA8" w:rsidRPr="00702D90">
        <w:rPr>
          <w:rFonts w:ascii="Verdana" w:eastAsia="Times New Roman" w:hAnsi="Verdana" w:cs="Verdana"/>
          <w:bCs/>
          <w:sz w:val="20"/>
          <w:szCs w:val="20"/>
          <w:lang w:val="sr-Latn-ME" w:eastAsia="de-CH"/>
        </w:rPr>
        <w:t>/ili</w:t>
      </w:r>
      <w:r w:rsidRPr="00702D90">
        <w:rPr>
          <w:rFonts w:ascii="Verdana" w:eastAsia="Times New Roman" w:hAnsi="Verdana" w:cs="Verdana"/>
          <w:bCs/>
          <w:sz w:val="20"/>
          <w:szCs w:val="20"/>
          <w:lang w:val="sr-Latn-ME" w:eastAsia="de-CH"/>
        </w:rPr>
        <w:t xml:space="preserve"> online</w:t>
      </w:r>
    </w:p>
    <w:p w14:paraId="758E4381"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6DC09A01" w14:textId="77777777"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Pr="00702D90">
        <w:rPr>
          <w:rFonts w:ascii="Verdana" w:eastAsia="Times New Roman" w:hAnsi="Verdana" w:cs="Tahoma"/>
          <w:sz w:val="20"/>
          <w:szCs w:val="20"/>
          <w:lang w:val="sr-Latn-ME" w:eastAsia="de-CH"/>
        </w:rPr>
        <w:t>1 dan, 8 sati</w:t>
      </w:r>
    </w:p>
    <w:p w14:paraId="10E1192B"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268F4364" w14:textId="0B624274"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bCs/>
          <w:sz w:val="20"/>
          <w:szCs w:val="20"/>
          <w:lang w:val="sr-Latn-ME" w:eastAsia="de-CH"/>
        </w:rPr>
        <w:t xml:space="preserve">20 </w:t>
      </w:r>
      <w:r w:rsidR="00F54DA8" w:rsidRPr="00702D90">
        <w:rPr>
          <w:rFonts w:ascii="Verdana" w:eastAsia="Times New Roman" w:hAnsi="Verdana" w:cs="Verdana"/>
          <w:bCs/>
          <w:sz w:val="20"/>
          <w:szCs w:val="20"/>
          <w:lang w:val="sr-Latn-ME" w:eastAsia="de-CH"/>
        </w:rPr>
        <w:t xml:space="preserve">- </w:t>
      </w:r>
      <w:r w:rsidRPr="00702D90">
        <w:rPr>
          <w:rFonts w:ascii="Verdana" w:eastAsia="Times New Roman" w:hAnsi="Verdana" w:cs="Verdana"/>
          <w:bCs/>
          <w:sz w:val="20"/>
          <w:szCs w:val="20"/>
          <w:lang w:val="sr-Latn-ME" w:eastAsia="de-CH"/>
        </w:rPr>
        <w:t>30</w:t>
      </w:r>
    </w:p>
    <w:p w14:paraId="611912B7" w14:textId="77777777" w:rsidR="00C40B38" w:rsidRPr="00702D90" w:rsidRDefault="00C40B38" w:rsidP="00C40B38">
      <w:pPr>
        <w:spacing w:after="0" w:line="240" w:lineRule="auto"/>
        <w:rPr>
          <w:rFonts w:ascii="Verdana" w:eastAsia="Times New Roman" w:hAnsi="Verdana" w:cs="Arial"/>
          <w:sz w:val="20"/>
          <w:szCs w:val="20"/>
          <w:lang w:val="sr-Latn-ME" w:eastAsia="de-CH"/>
        </w:rPr>
      </w:pPr>
    </w:p>
    <w:p w14:paraId="19EFE9F3" w14:textId="77777777" w:rsidR="00C40B38" w:rsidRPr="00702D90" w:rsidRDefault="00C40B38" w:rsidP="00C40B38">
      <w:pPr>
        <w:spacing w:after="0" w:line="240" w:lineRule="auto"/>
        <w:jc w:val="both"/>
        <w:rPr>
          <w:rFonts w:ascii="Verdana" w:eastAsia="Times New Roman" w:hAnsi="Verdana" w:cs="Arial"/>
          <w:b/>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Tahoma"/>
          <w:sz w:val="20"/>
          <w:szCs w:val="20"/>
          <w:lang w:val="sr-Latn-ME" w:eastAsia="de-CH"/>
        </w:rPr>
        <w:t>Cijena po učesniku je 15 eura i uključuje honorar za trenere, pokrivanje troškova potrošnog materijala i putne troškove za trenere.</w:t>
      </w:r>
    </w:p>
    <w:p w14:paraId="39DC73FD" w14:textId="77777777" w:rsidR="003344CD" w:rsidRPr="00702D90" w:rsidRDefault="003344CD">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83473F" w:rsidRPr="00702D90" w14:paraId="40C98E55" w14:textId="77777777" w:rsidTr="000A2C4A">
        <w:trPr>
          <w:trHeight w:val="694"/>
        </w:trPr>
        <w:tc>
          <w:tcPr>
            <w:tcW w:w="9062" w:type="dxa"/>
            <w:shd w:val="clear" w:color="auto" w:fill="FBE4D5" w:themeFill="accent2" w:themeFillTint="33"/>
            <w:vAlign w:val="center"/>
          </w:tcPr>
          <w:p w14:paraId="239907B6" w14:textId="2DFF6543" w:rsidR="0083473F" w:rsidRPr="00702D90" w:rsidRDefault="00BA5253" w:rsidP="00A96CF7">
            <w:pPr>
              <w:jc w:val="center"/>
              <w:rPr>
                <w:rFonts w:ascii="Verdana" w:hAnsi="Verdana" w:cs="Tahoma"/>
                <w:b/>
                <w:bCs/>
                <w:iCs/>
                <w:lang w:val="pl-PL"/>
              </w:rPr>
            </w:pPr>
            <w:r w:rsidRPr="00702D90">
              <w:rPr>
                <w:rFonts w:ascii="Verdana" w:hAnsi="Verdana" w:cs="Tahoma"/>
                <w:b/>
                <w:bCs/>
                <w:iCs/>
                <w:lang w:val="pl-PL"/>
              </w:rPr>
              <w:lastRenderedPageBreak/>
              <w:t>214</w:t>
            </w:r>
            <w:r w:rsidR="0057136E" w:rsidRPr="00702D90">
              <w:rPr>
                <w:rFonts w:ascii="Verdana" w:hAnsi="Verdana" w:cs="Tahoma"/>
                <w:b/>
                <w:bCs/>
                <w:iCs/>
                <w:lang w:val="pl-PL"/>
              </w:rPr>
              <w:t>.</w:t>
            </w:r>
            <w:r w:rsidR="00A96CF7" w:rsidRPr="00702D90">
              <w:rPr>
                <w:rFonts w:ascii="Verdana" w:eastAsia="Times New Roman" w:hAnsi="Verdana" w:cs="Tahoma"/>
                <w:b/>
                <w:bCs/>
                <w:iCs/>
                <w:lang w:val="es-ES" w:eastAsia="de-CH"/>
              </w:rPr>
              <w:t xml:space="preserve"> KARIJERNO VOĐENJE, SAVJETOVANJE I MENTORI U NASTAVI ZA UČENIKA S POSEBNIM OBRAZOVNIM POTREBAMA</w:t>
            </w:r>
          </w:p>
        </w:tc>
      </w:tr>
    </w:tbl>
    <w:p w14:paraId="0F663C15" w14:textId="77777777" w:rsidR="0083473F" w:rsidRPr="00702D90" w:rsidRDefault="0083473F" w:rsidP="001C7CA4">
      <w:pPr>
        <w:spacing w:after="0" w:line="240" w:lineRule="auto"/>
        <w:rPr>
          <w:rFonts w:ascii="Verdana" w:hAnsi="Verdana" w:cs="Tahoma"/>
          <w:sz w:val="20"/>
          <w:szCs w:val="20"/>
          <w:lang w:val="pl-PL"/>
        </w:rPr>
      </w:pPr>
    </w:p>
    <w:p w14:paraId="1FBC4CEE" w14:textId="77777777" w:rsidR="00A96CF7" w:rsidRPr="00702D90" w:rsidRDefault="00A96CF7" w:rsidP="00A96CF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Pr="00702D90">
        <w:rPr>
          <w:rFonts w:ascii="Verdana" w:eastAsia="Times New Roman" w:hAnsi="Verdana" w:cs="Arial"/>
          <w:sz w:val="20"/>
          <w:szCs w:val="20"/>
          <w:lang w:val="es-ES" w:eastAsia="de-CH"/>
        </w:rPr>
        <w:t xml:space="preserve"> Ivana Medenica</w:t>
      </w:r>
    </w:p>
    <w:p w14:paraId="15E014C4" w14:textId="77777777" w:rsidR="00A96CF7" w:rsidRPr="00702D90" w:rsidRDefault="00A96CF7" w:rsidP="00A96CF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Marija Boljević</w:t>
      </w:r>
    </w:p>
    <w:p w14:paraId="50894F8F" w14:textId="77777777" w:rsidR="00A96CF7" w:rsidRPr="00702D90" w:rsidRDefault="00A96CF7" w:rsidP="00A96CF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Verdana"/>
          <w:lang w:val="es-ES" w:eastAsia="de-CH"/>
        </w:rPr>
        <w:t xml:space="preserve"> </w:t>
      </w:r>
      <w:hyperlink r:id="rId92" w:history="1">
        <w:r w:rsidRPr="00702D90">
          <w:rPr>
            <w:rFonts w:ascii="Verdana" w:eastAsia="Times New Roman" w:hAnsi="Verdana" w:cs="Tahoma"/>
            <w:sz w:val="20"/>
            <w:szCs w:val="20"/>
            <w:lang w:val="es-ES" w:eastAsia="de-CH"/>
          </w:rPr>
          <w:t>nvostaze@t-com.me</w:t>
        </w:r>
      </w:hyperlink>
    </w:p>
    <w:p w14:paraId="3EBE0F2B" w14:textId="77777777" w:rsidR="00A96CF7" w:rsidRPr="00702D90" w:rsidRDefault="00A96CF7" w:rsidP="00A96CF7">
      <w:pPr>
        <w:spacing w:after="0" w:line="240" w:lineRule="auto"/>
        <w:jc w:val="both"/>
        <w:rPr>
          <w:rFonts w:ascii="Verdana" w:eastAsia="Times New Roman" w:hAnsi="Verdana" w:cs="Verdana"/>
          <w:b/>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lang w:val="hr-HR" w:eastAsia="de-CH"/>
        </w:rPr>
        <w:t>067 50 40 80</w:t>
      </w:r>
    </w:p>
    <w:p w14:paraId="1C58C5E1" w14:textId="77777777" w:rsidR="00A96CF7" w:rsidRPr="00702D90" w:rsidRDefault="00A96CF7" w:rsidP="00A96CF7">
      <w:pPr>
        <w:spacing w:after="0" w:line="240" w:lineRule="auto"/>
        <w:jc w:val="both"/>
        <w:rPr>
          <w:rFonts w:ascii="Verdana" w:eastAsia="Times New Roman" w:hAnsi="Verdana" w:cs="Arial"/>
          <w:sz w:val="20"/>
          <w:szCs w:val="20"/>
          <w:lang w:val="sr-Latn-CS" w:eastAsia="de-CH"/>
        </w:rPr>
      </w:pPr>
    </w:p>
    <w:p w14:paraId="14AC19BD" w14:textId="094912D7" w:rsidR="00A96CF7" w:rsidRPr="00702D90" w:rsidRDefault="00FA4F3F" w:rsidP="00A96CF7">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Opšti cilj programa</w:t>
      </w:r>
      <w:r w:rsidR="00A96CF7" w:rsidRPr="00702D90">
        <w:rPr>
          <w:rFonts w:ascii="Verdana" w:eastAsia="Times New Roman" w:hAnsi="Verdana" w:cs="Verdana"/>
          <w:b/>
          <w:sz w:val="20"/>
          <w:szCs w:val="20"/>
          <w:lang w:val="sr-Latn-CS" w:eastAsia="de-CH"/>
        </w:rPr>
        <w:t xml:space="preserve">: </w:t>
      </w:r>
      <w:r w:rsidR="00A96CF7" w:rsidRPr="00702D90">
        <w:rPr>
          <w:rFonts w:ascii="Verdana" w:eastAsia="Times New Roman" w:hAnsi="Verdana" w:cs="Arial"/>
          <w:sz w:val="20"/>
          <w:szCs w:val="20"/>
          <w:lang w:val="en-GB" w:eastAsia="de-CH"/>
        </w:rPr>
        <w:t>Cilj</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je</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da</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unaprijedi</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usluge</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karijernog</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vo</w:t>
      </w:r>
      <w:r w:rsidR="00A96CF7" w:rsidRPr="00702D90">
        <w:rPr>
          <w:rFonts w:ascii="Verdana" w:eastAsia="Times New Roman" w:hAnsi="Verdana" w:cs="Arial"/>
          <w:sz w:val="20"/>
          <w:szCs w:val="20"/>
          <w:lang w:val="sr-Latn-CS" w:eastAsia="de-CH"/>
        </w:rPr>
        <w:t>đ</w:t>
      </w:r>
      <w:r w:rsidR="00A96CF7" w:rsidRPr="00702D90">
        <w:rPr>
          <w:rFonts w:ascii="Verdana" w:eastAsia="Times New Roman" w:hAnsi="Verdana" w:cs="Arial"/>
          <w:sz w:val="20"/>
          <w:szCs w:val="20"/>
          <w:lang w:val="en-GB" w:eastAsia="de-CH"/>
        </w:rPr>
        <w:t>enja</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i</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savjetovanja</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za</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u</w:t>
      </w:r>
      <w:r w:rsidR="00A96CF7" w:rsidRPr="00702D90">
        <w:rPr>
          <w:rFonts w:ascii="Verdana" w:eastAsia="Times New Roman" w:hAnsi="Verdana" w:cs="Arial"/>
          <w:sz w:val="20"/>
          <w:szCs w:val="20"/>
          <w:lang w:val="sr-Latn-CS" w:eastAsia="de-CH"/>
        </w:rPr>
        <w:t>č</w:t>
      </w:r>
      <w:r w:rsidR="00A96CF7" w:rsidRPr="00702D90">
        <w:rPr>
          <w:rFonts w:ascii="Verdana" w:eastAsia="Times New Roman" w:hAnsi="Verdana" w:cs="Arial"/>
          <w:sz w:val="20"/>
          <w:szCs w:val="20"/>
          <w:lang w:val="en-GB" w:eastAsia="de-CH"/>
        </w:rPr>
        <w:t>enike</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s</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posebnim</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obrazovnim</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potrebama</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kako</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bi</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im</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se</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omogu</w:t>
      </w:r>
      <w:r w:rsidR="00A96CF7" w:rsidRPr="00702D90">
        <w:rPr>
          <w:rFonts w:ascii="Verdana" w:eastAsia="Times New Roman" w:hAnsi="Verdana" w:cs="Arial"/>
          <w:sz w:val="20"/>
          <w:szCs w:val="20"/>
          <w:lang w:val="sr-Latn-CS" w:eastAsia="de-CH"/>
        </w:rPr>
        <w:t>ć</w:t>
      </w:r>
      <w:r w:rsidR="00A96CF7" w:rsidRPr="00702D90">
        <w:rPr>
          <w:rFonts w:ascii="Verdana" w:eastAsia="Times New Roman" w:hAnsi="Verdana" w:cs="Arial"/>
          <w:sz w:val="20"/>
          <w:szCs w:val="20"/>
          <w:lang w:val="en-GB" w:eastAsia="de-CH"/>
        </w:rPr>
        <w:t>io</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jednak</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pristup</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stru</w:t>
      </w:r>
      <w:r w:rsidR="00A96CF7" w:rsidRPr="00702D90">
        <w:rPr>
          <w:rFonts w:ascii="Verdana" w:eastAsia="Times New Roman" w:hAnsi="Verdana" w:cs="Arial"/>
          <w:sz w:val="20"/>
          <w:szCs w:val="20"/>
          <w:lang w:val="sr-Latn-CS" w:eastAsia="de-CH"/>
        </w:rPr>
        <w:t>č</w:t>
      </w:r>
      <w:r w:rsidR="00A96CF7" w:rsidRPr="00702D90">
        <w:rPr>
          <w:rFonts w:ascii="Verdana" w:eastAsia="Times New Roman" w:hAnsi="Verdana" w:cs="Arial"/>
          <w:sz w:val="20"/>
          <w:szCs w:val="20"/>
          <w:lang w:val="en-GB" w:eastAsia="de-CH"/>
        </w:rPr>
        <w:t>nom</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obrazovanju</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i</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obuci</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sr-Latn-ME" w:eastAsia="de-CH"/>
        </w:rPr>
        <w:t>i povećala njihova zapošljivost.</w:t>
      </w:r>
    </w:p>
    <w:p w14:paraId="296428B3" w14:textId="77777777" w:rsidR="00A96CF7" w:rsidRPr="00702D90" w:rsidRDefault="00A96CF7" w:rsidP="00A96CF7">
      <w:pPr>
        <w:spacing w:after="0" w:line="240" w:lineRule="auto"/>
        <w:jc w:val="both"/>
        <w:rPr>
          <w:rFonts w:ascii="Verdana" w:eastAsia="Times New Roman" w:hAnsi="Verdana" w:cs="Arial"/>
          <w:sz w:val="20"/>
          <w:szCs w:val="20"/>
          <w:lang w:val="sr-Latn-ME" w:eastAsia="de-CH"/>
        </w:rPr>
      </w:pPr>
    </w:p>
    <w:p w14:paraId="027A27FC" w14:textId="77777777" w:rsidR="00A96CF7" w:rsidRPr="00702D90" w:rsidRDefault="00A96CF7" w:rsidP="00A96CF7">
      <w:pPr>
        <w:spacing w:after="0" w:line="240" w:lineRule="auto"/>
        <w:jc w:val="both"/>
        <w:rPr>
          <w:rFonts w:ascii="Verdana" w:eastAsia="Times New Roman" w:hAnsi="Verdana" w:cs="Courier New"/>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Tahoma"/>
          <w:sz w:val="20"/>
          <w:szCs w:val="20"/>
          <w:lang w:val="sr-Latn-ME" w:eastAsia="de-CH"/>
        </w:rPr>
        <w:t xml:space="preserve">u ustanovama se kompetentno procjenjuju interesovanja i potrebe učenika sa smetnjama i teškoćama u razvoja; učenici se adekvatno savjetuju i uključuju u srednje obrazovanje; </w:t>
      </w:r>
      <w:r w:rsidR="00C47761" w:rsidRPr="00702D90">
        <w:rPr>
          <w:rFonts w:ascii="Verdana" w:eastAsia="Times New Roman" w:hAnsi="Verdana" w:cs="Courier New"/>
          <w:sz w:val="20"/>
          <w:szCs w:val="20"/>
          <w:lang w:val="sr-Latn-ME" w:eastAsia="de-CH"/>
        </w:rPr>
        <w:t>među i unutar-</w:t>
      </w:r>
      <w:r w:rsidRPr="00702D90">
        <w:rPr>
          <w:rFonts w:ascii="Verdana" w:eastAsia="Times New Roman" w:hAnsi="Verdana" w:cs="Courier New"/>
          <w:sz w:val="20"/>
          <w:szCs w:val="20"/>
          <w:lang w:val="sr-Latn-ME" w:eastAsia="de-CH"/>
        </w:rPr>
        <w:t>sektorska saradnja i razmjena informacija i prakse između profesionalaca koji rade na polju karijernog vođenja i sav</w:t>
      </w:r>
      <w:r w:rsidR="00C47761" w:rsidRPr="00702D90">
        <w:rPr>
          <w:rFonts w:ascii="Verdana" w:eastAsia="Times New Roman" w:hAnsi="Verdana" w:cs="Courier New"/>
          <w:sz w:val="20"/>
          <w:szCs w:val="20"/>
          <w:lang w:val="sr-Latn-ME" w:eastAsia="de-CH"/>
        </w:rPr>
        <w:t>jetovanja na različitim nivoima</w:t>
      </w:r>
      <w:r w:rsidRPr="00702D90">
        <w:rPr>
          <w:rFonts w:ascii="Verdana" w:eastAsia="Times New Roman" w:hAnsi="Verdana" w:cs="Courier New"/>
          <w:sz w:val="20"/>
          <w:szCs w:val="20"/>
          <w:lang w:val="sr-Latn-ME" w:eastAsia="de-CH"/>
        </w:rPr>
        <w:t>; obezbijeđen efikasan procesa tranzicije iz jedne faze obrazovanja u narednu, a potom i na tržište rada za đecu i mladih sa posebnim obrazovnim potrebama uz mentroski vođenje</w:t>
      </w:r>
    </w:p>
    <w:p w14:paraId="235C9091" w14:textId="77777777" w:rsidR="00A96CF7" w:rsidRPr="00702D90" w:rsidRDefault="00A96CF7" w:rsidP="00A96CF7">
      <w:pPr>
        <w:spacing w:after="0" w:line="240" w:lineRule="auto"/>
        <w:rPr>
          <w:rFonts w:ascii="Verdana" w:eastAsia="Times New Roman" w:hAnsi="Verdana" w:cs="Verdana"/>
          <w:b/>
          <w:sz w:val="20"/>
          <w:szCs w:val="20"/>
          <w:lang w:val="sr-Latn-CS" w:eastAsia="de-CH"/>
        </w:rPr>
      </w:pPr>
    </w:p>
    <w:p w14:paraId="3122CFFD" w14:textId="77777777" w:rsidR="00A96CF7" w:rsidRPr="00702D90" w:rsidRDefault="00A96CF7" w:rsidP="00A96CF7">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Arial"/>
          <w:sz w:val="20"/>
          <w:szCs w:val="20"/>
          <w:lang w:val="sr-Latn-ME" w:eastAsia="de-CH"/>
        </w:rPr>
        <w:t>nastavnici, psiholozi, pedagozi, defektolozi, stručnjaci za rehabilitaciju, specijalisti iz službi zapošljavanja, CIPS, specijalisti iz NVO sektora itd.</w:t>
      </w:r>
    </w:p>
    <w:p w14:paraId="1F91E811" w14:textId="77777777" w:rsidR="00A96CF7" w:rsidRPr="00702D90" w:rsidRDefault="00A96CF7" w:rsidP="00A96CF7">
      <w:pPr>
        <w:spacing w:after="0" w:line="240" w:lineRule="auto"/>
        <w:rPr>
          <w:rFonts w:ascii="Verdana" w:eastAsia="Times New Roman" w:hAnsi="Verdana" w:cs="Arial"/>
          <w:sz w:val="20"/>
          <w:szCs w:val="20"/>
          <w:lang w:val="sr-Latn-CS" w:eastAsia="de-CH"/>
        </w:rPr>
      </w:pPr>
    </w:p>
    <w:p w14:paraId="3B808EC5" w14:textId="77777777" w:rsidR="00A96CF7" w:rsidRPr="00702D90" w:rsidRDefault="00A96CF7" w:rsidP="00A96CF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en-GB" w:eastAsia="de-CH"/>
        </w:rPr>
        <w:t xml:space="preserve">obuka </w:t>
      </w:r>
      <w:r w:rsidR="00A5535D" w:rsidRPr="00702D90">
        <w:rPr>
          <w:rFonts w:ascii="Verdana" w:eastAsia="Times New Roman" w:hAnsi="Verdana" w:cs="Arial"/>
          <w:sz w:val="20"/>
          <w:szCs w:val="20"/>
          <w:lang w:val="en-GB" w:eastAsia="de-CH"/>
        </w:rPr>
        <w:t>interaktivnog i praktičnog tipa</w:t>
      </w:r>
    </w:p>
    <w:p w14:paraId="4DF1F70E" w14:textId="77777777" w:rsidR="00A96CF7" w:rsidRPr="00702D90" w:rsidRDefault="00A96CF7" w:rsidP="00A96CF7">
      <w:pPr>
        <w:spacing w:after="0" w:line="240" w:lineRule="auto"/>
        <w:jc w:val="both"/>
        <w:rPr>
          <w:rFonts w:ascii="Verdana" w:eastAsia="Times New Roman" w:hAnsi="Verdana" w:cs="Verdana"/>
          <w:b/>
          <w:sz w:val="20"/>
          <w:szCs w:val="20"/>
          <w:lang w:val="sr-Latn-CS" w:eastAsia="de-CH"/>
        </w:rPr>
      </w:pPr>
    </w:p>
    <w:p w14:paraId="45A11D20" w14:textId="77777777" w:rsidR="00A96CF7" w:rsidRPr="00702D90" w:rsidRDefault="00A96CF7" w:rsidP="00A96CF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0E72B17" w14:textId="77777777" w:rsidR="00A96CF7" w:rsidRPr="00702D90" w:rsidRDefault="00A96CF7" w:rsidP="00A96CF7">
      <w:pPr>
        <w:spacing w:after="0" w:line="240" w:lineRule="auto"/>
        <w:jc w:val="both"/>
        <w:rPr>
          <w:rFonts w:ascii="Verdana" w:eastAsia="Times New Roman" w:hAnsi="Verdana" w:cs="Verdana"/>
          <w:b/>
          <w:sz w:val="20"/>
          <w:szCs w:val="20"/>
          <w:lang w:val="sr-Latn-CS" w:eastAsia="de-CH"/>
        </w:rPr>
      </w:pPr>
    </w:p>
    <w:p w14:paraId="4F6D02B9" w14:textId="77777777" w:rsidR="00A96CF7" w:rsidRPr="00702D90" w:rsidRDefault="00990686" w:rsidP="001E1649">
      <w:pPr>
        <w:numPr>
          <w:ilvl w:val="0"/>
          <w:numId w:val="3"/>
        </w:numPr>
        <w:spacing w:after="0" w:line="240" w:lineRule="auto"/>
        <w:rPr>
          <w:rFonts w:ascii="Verdana" w:eastAsia="Times New Roman" w:hAnsi="Verdana" w:cs="Times New Roman"/>
          <w:sz w:val="20"/>
          <w:szCs w:val="20"/>
          <w:lang w:val="sr-Latn-ME" w:eastAsia="de-CH"/>
        </w:rPr>
      </w:pPr>
      <w:hyperlink r:id="rId93" w:anchor="_Toc530309291" w:history="1">
        <w:r w:rsidR="00A96CF7" w:rsidRPr="00702D90">
          <w:rPr>
            <w:rFonts w:ascii="Verdana" w:eastAsia="Times New Roman" w:hAnsi="Verdana" w:cs="Times New Roman"/>
            <w:sz w:val="20"/>
            <w:szCs w:val="20"/>
            <w:lang w:val="sr-Latn-ME" w:eastAsia="de-CH"/>
          </w:rPr>
          <w:t>Kontekst i svrha karijernog vođenja i savjetovanja</w:t>
        </w:r>
        <w:r w:rsidR="00A96CF7" w:rsidRPr="00702D90">
          <w:rPr>
            <w:rFonts w:ascii="Verdana" w:eastAsia="Times New Roman" w:hAnsi="Verdana" w:cs="Times New Roman"/>
            <w:webHidden/>
            <w:sz w:val="20"/>
            <w:szCs w:val="20"/>
            <w:lang w:val="sr-Latn-ME" w:eastAsia="de-CH"/>
          </w:rPr>
          <w:tab/>
        </w:r>
      </w:hyperlink>
      <w:hyperlink r:id="rId94" w:anchor="_Toc530309292" w:history="1">
        <w:r w:rsidR="00A96CF7" w:rsidRPr="00702D90">
          <w:rPr>
            <w:rFonts w:ascii="Verdana" w:eastAsia="Times New Roman" w:hAnsi="Verdana" w:cs="Times New Roman"/>
            <w:webHidden/>
            <w:sz w:val="20"/>
            <w:szCs w:val="20"/>
            <w:lang w:val="sr-Latn-ME" w:eastAsia="de-CH"/>
          </w:rPr>
          <w:tab/>
        </w:r>
      </w:hyperlink>
    </w:p>
    <w:p w14:paraId="240E463B" w14:textId="77777777" w:rsidR="00A96CF7" w:rsidRPr="00702D90" w:rsidRDefault="00990686" w:rsidP="001E1649">
      <w:pPr>
        <w:numPr>
          <w:ilvl w:val="0"/>
          <w:numId w:val="3"/>
        </w:numPr>
        <w:spacing w:after="0" w:line="240" w:lineRule="auto"/>
        <w:rPr>
          <w:rFonts w:ascii="Verdana" w:eastAsia="Times New Roman" w:hAnsi="Verdana" w:cs="Verdana"/>
          <w:b/>
          <w:sz w:val="20"/>
          <w:szCs w:val="20"/>
          <w:lang w:val="sr-Latn-ME" w:eastAsia="de-CH"/>
        </w:rPr>
      </w:pPr>
      <w:hyperlink r:id="rId95" w:anchor="_Toc530309296" w:history="1">
        <w:r w:rsidR="00A96CF7" w:rsidRPr="00702D90">
          <w:rPr>
            <w:rFonts w:ascii="Verdana" w:eastAsia="Times New Roman" w:hAnsi="Verdana" w:cs="Times New Roman"/>
            <w:sz w:val="20"/>
            <w:szCs w:val="20"/>
            <w:lang w:val="sr-Latn-ME" w:eastAsia="de-CH"/>
          </w:rPr>
          <w:t>Povezivanje zainteresovanih strana</w:t>
        </w:r>
      </w:hyperlink>
      <w:r w:rsidR="00A96CF7" w:rsidRPr="00702D90">
        <w:rPr>
          <w:rFonts w:ascii="Verdana" w:eastAsia="Times New Roman" w:hAnsi="Verdana" w:cs="Verdana"/>
          <w:sz w:val="20"/>
          <w:szCs w:val="20"/>
          <w:lang w:val="sr-Latn-ME" w:eastAsia="de-CH"/>
        </w:rPr>
        <w:t xml:space="preserve"> za karijerno vođenje i savjetovanje</w:t>
      </w:r>
    </w:p>
    <w:p w14:paraId="52A902CD" w14:textId="77777777" w:rsidR="00A96CF7" w:rsidRPr="00702D90" w:rsidRDefault="00990686" w:rsidP="001E1649">
      <w:pPr>
        <w:numPr>
          <w:ilvl w:val="0"/>
          <w:numId w:val="3"/>
        </w:numPr>
        <w:spacing w:after="0" w:line="240" w:lineRule="auto"/>
        <w:rPr>
          <w:rFonts w:ascii="Verdana" w:eastAsia="Times New Roman" w:hAnsi="Verdana" w:cs="Verdana"/>
          <w:b/>
          <w:sz w:val="20"/>
          <w:szCs w:val="20"/>
          <w:lang w:val="sr-Latn-ME" w:eastAsia="de-CH"/>
        </w:rPr>
      </w:pPr>
      <w:hyperlink r:id="rId96" w:anchor="_Toc530309303" w:history="1">
        <w:r w:rsidR="00A96CF7" w:rsidRPr="00702D90">
          <w:rPr>
            <w:rFonts w:ascii="Verdana" w:eastAsia="Times New Roman" w:hAnsi="Verdana" w:cs="Times New Roman"/>
            <w:sz w:val="20"/>
            <w:szCs w:val="20"/>
            <w:lang w:val="sr-Latn-ME" w:eastAsia="de-CH"/>
          </w:rPr>
          <w:t>Kompetencije i ljudski resursi</w:t>
        </w:r>
      </w:hyperlink>
      <w:r w:rsidR="00A96CF7" w:rsidRPr="00702D90">
        <w:rPr>
          <w:rFonts w:ascii="Verdana" w:eastAsia="Times New Roman" w:hAnsi="Verdana" w:cs="Verdana"/>
          <w:sz w:val="20"/>
          <w:szCs w:val="20"/>
          <w:lang w:val="sr-Latn-ME" w:eastAsia="de-CH"/>
        </w:rPr>
        <w:t xml:space="preserve"> za karijerno vođenje i savjetovanje</w:t>
      </w:r>
    </w:p>
    <w:p w14:paraId="38DD433F" w14:textId="77777777" w:rsidR="00A96CF7" w:rsidRPr="00702D90" w:rsidRDefault="00990686" w:rsidP="001E1649">
      <w:pPr>
        <w:numPr>
          <w:ilvl w:val="0"/>
          <w:numId w:val="3"/>
        </w:numPr>
        <w:spacing w:after="0" w:line="240" w:lineRule="auto"/>
        <w:rPr>
          <w:rFonts w:ascii="Verdana" w:eastAsia="Times New Roman" w:hAnsi="Verdana" w:cs="Verdana"/>
          <w:sz w:val="20"/>
          <w:szCs w:val="20"/>
          <w:lang w:val="sr-Latn-ME" w:eastAsia="de-CH"/>
        </w:rPr>
      </w:pPr>
      <w:hyperlink r:id="rId97" w:anchor="_Toc530309316" w:history="1">
        <w:r w:rsidR="00A96CF7" w:rsidRPr="00702D90">
          <w:rPr>
            <w:rFonts w:ascii="Verdana" w:eastAsia="Times New Roman" w:hAnsi="Verdana" w:cs="Times New Roman"/>
            <w:sz w:val="20"/>
            <w:szCs w:val="20"/>
            <w:lang w:val="sr-Latn-ME" w:eastAsia="de-CH"/>
          </w:rPr>
          <w:t>Procedure, uloge, mehanizmi i aktivnosti za</w:t>
        </w:r>
        <w:r w:rsidR="00A96CF7" w:rsidRPr="00702D90">
          <w:rPr>
            <w:rFonts w:ascii="Verdana" w:eastAsia="Times New Roman" w:hAnsi="Verdana" w:cs="Times New Roman"/>
            <w:b/>
            <w:sz w:val="20"/>
            <w:szCs w:val="20"/>
            <w:lang w:val="sr-Latn-ME" w:eastAsia="de-CH"/>
          </w:rPr>
          <w:t xml:space="preserve"> </w:t>
        </w:r>
        <w:r w:rsidR="00A96CF7" w:rsidRPr="00702D90">
          <w:rPr>
            <w:rFonts w:ascii="Verdana" w:eastAsia="Times New Roman" w:hAnsi="Verdana" w:cs="Times New Roman"/>
            <w:sz w:val="20"/>
            <w:szCs w:val="20"/>
            <w:lang w:val="sr-Latn-ME" w:eastAsia="de-CH"/>
          </w:rPr>
          <w:t>karijerno vođenje i savjetovanje</w:t>
        </w:r>
        <w:r w:rsidR="00A96CF7" w:rsidRPr="00702D90">
          <w:rPr>
            <w:rFonts w:ascii="Verdana" w:eastAsia="Times New Roman" w:hAnsi="Verdana" w:cs="Times New Roman"/>
            <w:b/>
            <w:sz w:val="20"/>
            <w:szCs w:val="20"/>
            <w:lang w:val="sr-Latn-ME" w:eastAsia="de-CH"/>
          </w:rPr>
          <w:tab/>
        </w:r>
      </w:hyperlink>
    </w:p>
    <w:p w14:paraId="1B699A63" w14:textId="77777777" w:rsidR="00A96CF7" w:rsidRPr="00702D90" w:rsidRDefault="00990686" w:rsidP="001E1649">
      <w:pPr>
        <w:numPr>
          <w:ilvl w:val="0"/>
          <w:numId w:val="3"/>
        </w:numPr>
        <w:spacing w:after="0" w:line="240" w:lineRule="auto"/>
        <w:rPr>
          <w:rFonts w:ascii="Verdana" w:eastAsia="Times New Roman" w:hAnsi="Verdana" w:cs="Verdana"/>
          <w:sz w:val="20"/>
          <w:szCs w:val="20"/>
          <w:lang w:val="sr-Latn-ME" w:eastAsia="de-CH"/>
        </w:rPr>
      </w:pPr>
      <w:hyperlink r:id="rId98" w:anchor="_Toc530309321" w:history="1">
        <w:r w:rsidR="00A96CF7" w:rsidRPr="00702D90">
          <w:rPr>
            <w:rFonts w:ascii="Verdana" w:eastAsia="Times New Roman" w:hAnsi="Verdana" w:cs="Times New Roman"/>
            <w:sz w:val="20"/>
            <w:szCs w:val="20"/>
            <w:lang w:val="sr-Latn-ME" w:eastAsia="de-CH"/>
          </w:rPr>
          <w:t>Instrumenti</w:t>
        </w:r>
        <w:r w:rsidR="00A96CF7" w:rsidRPr="00702D90">
          <w:rPr>
            <w:rFonts w:ascii="Verdana" w:eastAsia="Times New Roman" w:hAnsi="Verdana" w:cs="Verdana"/>
            <w:webHidden/>
            <w:sz w:val="20"/>
            <w:szCs w:val="20"/>
            <w:lang w:val="sr-Latn-ME" w:eastAsia="de-CH"/>
          </w:rPr>
          <w:t xml:space="preserve"> za procjenu interesovanja i potreba u cilju </w:t>
        </w:r>
        <w:r w:rsidR="00A96CF7" w:rsidRPr="00702D90">
          <w:rPr>
            <w:rFonts w:ascii="Verdana" w:eastAsia="Times New Roman" w:hAnsi="Verdana" w:cs="Verdana"/>
            <w:sz w:val="20"/>
            <w:szCs w:val="20"/>
            <w:lang w:val="sr-Latn-ME" w:eastAsia="de-CH"/>
          </w:rPr>
          <w:t>karijernog vođenja i savjetovanja</w:t>
        </w:r>
        <w:r w:rsidR="00A96CF7" w:rsidRPr="00702D90">
          <w:rPr>
            <w:rFonts w:ascii="Verdana" w:eastAsia="Times New Roman" w:hAnsi="Verdana" w:cs="Verdana"/>
            <w:webHidden/>
            <w:sz w:val="20"/>
            <w:szCs w:val="20"/>
            <w:lang w:val="sr-Latn-ME" w:eastAsia="de-CH"/>
          </w:rPr>
          <w:tab/>
        </w:r>
      </w:hyperlink>
    </w:p>
    <w:p w14:paraId="3D547AEB" w14:textId="77777777" w:rsidR="00A96CF7" w:rsidRPr="00702D90" w:rsidRDefault="00A5535D" w:rsidP="001E1649">
      <w:pPr>
        <w:numPr>
          <w:ilvl w:val="0"/>
          <w:numId w:val="3"/>
        </w:numPr>
        <w:spacing w:after="0" w:line="240" w:lineRule="auto"/>
        <w:rPr>
          <w:rFonts w:ascii="Verdana" w:eastAsia="Times New Roman" w:hAnsi="Verdana" w:cs="Verdana"/>
          <w:sz w:val="20"/>
          <w:szCs w:val="20"/>
          <w:lang w:val="sr-Latn-ME"/>
        </w:rPr>
      </w:pPr>
      <w:r w:rsidRPr="00702D90">
        <w:rPr>
          <w:rFonts w:ascii="Verdana" w:eastAsia="Times New Roman" w:hAnsi="Verdana" w:cs="Verdana"/>
          <w:sz w:val="20"/>
          <w:szCs w:val="20"/>
          <w:lang w:val="sr-Latn-ME"/>
        </w:rPr>
        <w:t xml:space="preserve">Mentor učeniku s </w:t>
      </w:r>
      <w:r w:rsidR="00A96CF7" w:rsidRPr="00702D90">
        <w:rPr>
          <w:rFonts w:ascii="Verdana" w:eastAsia="Times New Roman" w:hAnsi="Verdana" w:cs="Verdana"/>
          <w:sz w:val="20"/>
          <w:szCs w:val="20"/>
          <w:lang w:val="sr-Latn-ME"/>
        </w:rPr>
        <w:t>posebnim obrazovnim potrebama</w:t>
      </w:r>
    </w:p>
    <w:p w14:paraId="6CFC50A0" w14:textId="77777777" w:rsidR="00A96CF7" w:rsidRPr="00702D90" w:rsidRDefault="00A96CF7" w:rsidP="001E1649">
      <w:pPr>
        <w:numPr>
          <w:ilvl w:val="0"/>
          <w:numId w:val="3"/>
        </w:numPr>
        <w:spacing w:after="0" w:line="240" w:lineRule="auto"/>
        <w:rPr>
          <w:rFonts w:ascii="Verdana" w:eastAsia="Times New Roman" w:hAnsi="Verdana" w:cs="Verdana"/>
          <w:sz w:val="20"/>
          <w:szCs w:val="20"/>
          <w:lang w:val="sr-Latn-ME"/>
        </w:rPr>
      </w:pPr>
      <w:r w:rsidRPr="00702D90">
        <w:rPr>
          <w:rFonts w:ascii="Verdana" w:eastAsia="Times New Roman" w:hAnsi="Verdana" w:cs="Verdana"/>
          <w:sz w:val="20"/>
          <w:szCs w:val="20"/>
          <w:lang w:val="sr-Latn-ME"/>
        </w:rPr>
        <w:t>Selekcija, kriterijumi za odabir mentora</w:t>
      </w:r>
    </w:p>
    <w:p w14:paraId="26AE005D" w14:textId="77777777" w:rsidR="00A96CF7" w:rsidRPr="00702D90" w:rsidRDefault="00A96CF7" w:rsidP="001E1649">
      <w:pPr>
        <w:numPr>
          <w:ilvl w:val="0"/>
          <w:numId w:val="3"/>
        </w:numPr>
        <w:spacing w:after="0" w:line="240" w:lineRule="auto"/>
        <w:rPr>
          <w:rFonts w:ascii="Verdana" w:eastAsia="Times New Roman" w:hAnsi="Verdana" w:cs="Verdana"/>
          <w:sz w:val="20"/>
          <w:szCs w:val="20"/>
          <w:lang w:val="sr-Latn-ME"/>
        </w:rPr>
      </w:pPr>
      <w:r w:rsidRPr="00702D90">
        <w:rPr>
          <w:rFonts w:ascii="Verdana" w:eastAsia="Times New Roman" w:hAnsi="Verdana" w:cs="Verdana"/>
          <w:sz w:val="20"/>
          <w:szCs w:val="20"/>
          <w:lang w:val="sr-Latn-ME"/>
        </w:rPr>
        <w:t xml:space="preserve">Oblasti angažmana mentora učeniku  </w:t>
      </w:r>
    </w:p>
    <w:p w14:paraId="7C50BB89" w14:textId="77777777" w:rsidR="00A96CF7" w:rsidRPr="00702D90" w:rsidRDefault="00A96CF7" w:rsidP="00A96CF7">
      <w:pPr>
        <w:spacing w:after="0" w:line="240" w:lineRule="auto"/>
        <w:rPr>
          <w:rFonts w:ascii="Verdana" w:eastAsia="Times New Roman" w:hAnsi="Verdana" w:cs="Verdana"/>
          <w:sz w:val="20"/>
          <w:szCs w:val="20"/>
          <w:lang w:val="en-GB" w:eastAsia="de-CH"/>
        </w:rPr>
      </w:pPr>
    </w:p>
    <w:p w14:paraId="28C83835" w14:textId="77777777" w:rsidR="00A96CF7" w:rsidRPr="00702D90" w:rsidRDefault="00A96CF7" w:rsidP="00A96CF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realizacije programa</w:t>
      </w:r>
      <w:r w:rsidR="00A5535D"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i online</w:t>
      </w:r>
      <w:r w:rsidRPr="00702D90">
        <w:rPr>
          <w:rFonts w:ascii="Verdana" w:eastAsia="Times New Roman" w:hAnsi="Verdana" w:cs="Verdana"/>
          <w:b/>
          <w:sz w:val="20"/>
          <w:szCs w:val="20"/>
          <w:lang w:val="sr-Latn-CS" w:eastAsia="de-CH"/>
        </w:rPr>
        <w:t xml:space="preserve"> </w:t>
      </w:r>
    </w:p>
    <w:p w14:paraId="24210559" w14:textId="77777777" w:rsidR="00A96CF7" w:rsidRPr="00702D90" w:rsidRDefault="00A96CF7" w:rsidP="00A96CF7">
      <w:pPr>
        <w:spacing w:after="0" w:line="240" w:lineRule="auto"/>
        <w:jc w:val="both"/>
        <w:rPr>
          <w:rFonts w:ascii="Verdana" w:eastAsia="Times New Roman" w:hAnsi="Verdana" w:cs="Verdana"/>
          <w:b/>
          <w:sz w:val="20"/>
          <w:szCs w:val="20"/>
          <w:lang w:val="sr-Latn-CS" w:eastAsia="de-CH"/>
        </w:rPr>
      </w:pPr>
    </w:p>
    <w:p w14:paraId="21D6F4BC" w14:textId="77777777" w:rsidR="00A96CF7" w:rsidRPr="00702D90" w:rsidRDefault="00A96CF7" w:rsidP="00A96CF7">
      <w:pPr>
        <w:spacing w:after="0" w:line="240" w:lineRule="auto"/>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Trajanje programa (broj </w:t>
      </w:r>
      <w:r w:rsidR="00BE70C3"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w:t>
      </w:r>
      <w:r w:rsidR="00A5535D" w:rsidRPr="00702D90">
        <w:rPr>
          <w:rFonts w:ascii="Verdana" w:eastAsia="Times New Roman" w:hAnsi="Verdana" w:cs="Arial"/>
          <w:sz w:val="20"/>
          <w:szCs w:val="20"/>
          <w:lang w:val="es-ES" w:eastAsia="de-CH"/>
        </w:rPr>
        <w:t xml:space="preserve"> 2 dana, </w:t>
      </w:r>
      <w:r w:rsidRPr="00702D90">
        <w:rPr>
          <w:rFonts w:ascii="Verdana" w:eastAsia="Times New Roman" w:hAnsi="Verdana" w:cs="Arial"/>
          <w:sz w:val="20"/>
          <w:szCs w:val="20"/>
          <w:lang w:val="es-ES" w:eastAsia="de-CH"/>
        </w:rPr>
        <w:t>16 sati</w:t>
      </w:r>
    </w:p>
    <w:p w14:paraId="4E779C20" w14:textId="77777777" w:rsidR="00A96CF7" w:rsidRPr="00702D90" w:rsidRDefault="00A96CF7" w:rsidP="00A96CF7">
      <w:pPr>
        <w:spacing w:after="0" w:line="240" w:lineRule="auto"/>
        <w:rPr>
          <w:rFonts w:ascii="Verdana" w:eastAsia="Times New Roman" w:hAnsi="Verdana" w:cs="Verdana"/>
          <w:b/>
          <w:sz w:val="20"/>
          <w:szCs w:val="20"/>
          <w:lang w:val="sr-Latn-CS" w:eastAsia="de-CH"/>
        </w:rPr>
      </w:pPr>
    </w:p>
    <w:p w14:paraId="5DAD4A92" w14:textId="19A40680" w:rsidR="00A96CF7" w:rsidRPr="00702D90" w:rsidRDefault="00A96CF7" w:rsidP="00A96CF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A5535D" w:rsidRPr="00702D90">
        <w:rPr>
          <w:rFonts w:ascii="Verdana" w:eastAsia="Times New Roman" w:hAnsi="Verdana" w:cs="Arial"/>
          <w:sz w:val="20"/>
          <w:szCs w:val="20"/>
          <w:lang w:val="sr-Latn-CS" w:eastAsia="de-CH"/>
        </w:rPr>
        <w:t>20</w:t>
      </w:r>
      <w:r w:rsidR="00F54DA8" w:rsidRPr="00702D90">
        <w:rPr>
          <w:rFonts w:ascii="Verdana" w:eastAsia="Times New Roman" w:hAnsi="Verdana" w:cs="Arial"/>
          <w:sz w:val="20"/>
          <w:szCs w:val="20"/>
          <w:lang w:val="sr-Latn-CS" w:eastAsia="de-CH"/>
        </w:rPr>
        <w:t xml:space="preserve"> - </w:t>
      </w:r>
      <w:r w:rsidR="00A5535D" w:rsidRPr="00702D90">
        <w:rPr>
          <w:rFonts w:ascii="Verdana" w:eastAsia="Times New Roman" w:hAnsi="Verdana" w:cs="Arial"/>
          <w:sz w:val="20"/>
          <w:szCs w:val="20"/>
          <w:lang w:val="sr-Latn-CS" w:eastAsia="de-CH"/>
        </w:rPr>
        <w:t>25</w:t>
      </w:r>
    </w:p>
    <w:p w14:paraId="5C129FCD" w14:textId="77777777" w:rsidR="00A96CF7" w:rsidRPr="00702D90" w:rsidRDefault="00A96CF7" w:rsidP="00A96CF7">
      <w:pPr>
        <w:spacing w:after="0" w:line="240" w:lineRule="auto"/>
        <w:rPr>
          <w:rFonts w:ascii="Verdana" w:eastAsia="Times New Roman" w:hAnsi="Verdana" w:cs="Arial"/>
          <w:sz w:val="20"/>
          <w:szCs w:val="20"/>
          <w:lang w:val="sr-Latn-CS" w:eastAsia="de-CH"/>
        </w:rPr>
      </w:pPr>
    </w:p>
    <w:p w14:paraId="5189505E" w14:textId="77777777" w:rsidR="00A96CF7" w:rsidRPr="00702D90" w:rsidRDefault="00A5535D" w:rsidP="00A96CF7">
      <w:pPr>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A96CF7" w:rsidRPr="00702D90">
        <w:rPr>
          <w:rFonts w:ascii="Verdana" w:eastAsia="Times New Roman" w:hAnsi="Verdana" w:cs="Arial"/>
          <w:b/>
          <w:bCs/>
          <w:sz w:val="20"/>
          <w:szCs w:val="20"/>
          <w:lang w:val="sr-Latn-CS" w:eastAsia="de-CH"/>
        </w:rPr>
        <w:t xml:space="preserve">i šta ona uključuje: </w:t>
      </w:r>
      <w:r w:rsidR="00BE70C3" w:rsidRPr="00702D90">
        <w:rPr>
          <w:rFonts w:ascii="Verdana" w:eastAsia="Times New Roman" w:hAnsi="Verdana" w:cs="Arial"/>
          <w:bCs/>
          <w:sz w:val="20"/>
          <w:szCs w:val="20"/>
          <w:lang w:val="sr-Latn-CS" w:eastAsia="de-CH"/>
        </w:rPr>
        <w:t>Cijena po učesniku</w:t>
      </w:r>
      <w:r w:rsidR="00A96CF7" w:rsidRPr="00702D90">
        <w:rPr>
          <w:rFonts w:ascii="Verdana" w:eastAsia="Times New Roman" w:hAnsi="Verdana" w:cs="Arial"/>
          <w:bCs/>
          <w:sz w:val="20"/>
          <w:szCs w:val="20"/>
          <w:lang w:val="sr-Latn-CS" w:eastAsia="de-CH"/>
        </w:rPr>
        <w:t xml:space="preserve"> je </w:t>
      </w:r>
      <w:r w:rsidR="00A96CF7" w:rsidRPr="00702D90">
        <w:rPr>
          <w:rFonts w:ascii="Verdana" w:eastAsia="Times New Roman" w:hAnsi="Verdana" w:cs="Arial"/>
          <w:sz w:val="20"/>
          <w:szCs w:val="20"/>
          <w:lang w:val="sr-Latn-CS" w:eastAsia="de-CH"/>
        </w:rPr>
        <w:t xml:space="preserve">25 </w:t>
      </w:r>
      <w:r w:rsidR="00A96CF7" w:rsidRPr="00702D90">
        <w:rPr>
          <w:rFonts w:ascii="Verdana" w:eastAsia="Times New Roman" w:hAnsi="Verdana" w:cs="Arial"/>
          <w:sz w:val="20"/>
          <w:szCs w:val="20"/>
          <w:lang w:val="en-GB" w:eastAsia="de-CH"/>
        </w:rPr>
        <w:t>eura</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i</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uklju</w:t>
      </w:r>
      <w:r w:rsidR="00A96CF7" w:rsidRPr="00702D90">
        <w:rPr>
          <w:rFonts w:ascii="Verdana" w:eastAsia="Times New Roman" w:hAnsi="Verdana" w:cs="Arial"/>
          <w:sz w:val="20"/>
          <w:szCs w:val="20"/>
          <w:lang w:val="sr-Latn-CS" w:eastAsia="de-CH"/>
        </w:rPr>
        <w:t>č</w:t>
      </w:r>
      <w:r w:rsidR="00A96CF7" w:rsidRPr="00702D90">
        <w:rPr>
          <w:rFonts w:ascii="Verdana" w:eastAsia="Times New Roman" w:hAnsi="Verdana" w:cs="Arial"/>
          <w:sz w:val="20"/>
          <w:szCs w:val="20"/>
          <w:lang w:val="en-GB" w:eastAsia="de-CH"/>
        </w:rPr>
        <w:t>uje</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honorare</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za</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voditelje</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seminara</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i</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cijenu</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potro</w:t>
      </w:r>
      <w:r w:rsidR="00A96CF7" w:rsidRPr="00702D90">
        <w:rPr>
          <w:rFonts w:ascii="Verdana" w:eastAsia="Times New Roman" w:hAnsi="Verdana" w:cs="Arial"/>
          <w:sz w:val="20"/>
          <w:szCs w:val="20"/>
          <w:lang w:val="sr-Latn-CS" w:eastAsia="de-CH"/>
        </w:rPr>
        <w:t>š</w:t>
      </w:r>
      <w:r w:rsidR="00A96CF7" w:rsidRPr="00702D90">
        <w:rPr>
          <w:rFonts w:ascii="Verdana" w:eastAsia="Times New Roman" w:hAnsi="Verdana" w:cs="Arial"/>
          <w:sz w:val="20"/>
          <w:szCs w:val="20"/>
          <w:lang w:val="en-GB" w:eastAsia="de-CH"/>
        </w:rPr>
        <w:t>nog</w:t>
      </w:r>
      <w:r w:rsidR="00A96CF7" w:rsidRPr="00702D90">
        <w:rPr>
          <w:rFonts w:ascii="Verdana" w:eastAsia="Times New Roman" w:hAnsi="Verdana" w:cs="Arial"/>
          <w:sz w:val="20"/>
          <w:szCs w:val="20"/>
          <w:lang w:val="sr-Latn-CS" w:eastAsia="de-CH"/>
        </w:rPr>
        <w:t xml:space="preserve"> </w:t>
      </w:r>
      <w:r w:rsidR="00A96CF7" w:rsidRPr="00702D90">
        <w:rPr>
          <w:rFonts w:ascii="Verdana" w:eastAsia="Times New Roman" w:hAnsi="Verdana" w:cs="Arial"/>
          <w:sz w:val="20"/>
          <w:szCs w:val="20"/>
          <w:lang w:val="en-GB" w:eastAsia="de-CH"/>
        </w:rPr>
        <w:t>materijala</w:t>
      </w:r>
      <w:r w:rsidR="00A96CF7" w:rsidRPr="00702D90">
        <w:rPr>
          <w:rFonts w:ascii="Verdana" w:eastAsia="Times New Roman" w:hAnsi="Verdana" w:cs="Arial"/>
          <w:sz w:val="20"/>
          <w:szCs w:val="20"/>
          <w:lang w:val="sr-Latn-CS" w:eastAsia="de-CH"/>
        </w:rPr>
        <w:t>.</w:t>
      </w:r>
    </w:p>
    <w:p w14:paraId="7DA1666C"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3473F" w:rsidRPr="00702D90" w14:paraId="2EA148E5" w14:textId="77777777" w:rsidTr="003344CD">
        <w:tc>
          <w:tcPr>
            <w:tcW w:w="9062" w:type="dxa"/>
            <w:shd w:val="clear" w:color="auto" w:fill="FBE4D5" w:themeFill="accent2" w:themeFillTint="33"/>
          </w:tcPr>
          <w:p w14:paraId="7DE9C62F" w14:textId="45C35486" w:rsidR="000A2C4A" w:rsidRPr="00702D90" w:rsidRDefault="00BA5253" w:rsidP="00320916">
            <w:pPr>
              <w:jc w:val="center"/>
              <w:rPr>
                <w:rFonts w:ascii="Verdana" w:eastAsia="Times New Roman" w:hAnsi="Verdana" w:cs="Times New Roman"/>
                <w:b/>
                <w:lang w:val="sr-Latn-CS" w:eastAsia="sr-Latn-CS"/>
              </w:rPr>
            </w:pPr>
            <w:r w:rsidRPr="00702D90">
              <w:rPr>
                <w:rFonts w:ascii="Verdana" w:hAnsi="Verdana" w:cs="Tahoma"/>
                <w:b/>
                <w:bCs/>
                <w:iCs/>
                <w:lang w:val="pl-PL"/>
              </w:rPr>
              <w:lastRenderedPageBreak/>
              <w:t>215</w:t>
            </w:r>
            <w:r w:rsidR="0057136E" w:rsidRPr="00702D90">
              <w:rPr>
                <w:rFonts w:ascii="Verdana" w:hAnsi="Verdana" w:cs="Tahoma"/>
                <w:b/>
                <w:bCs/>
                <w:iCs/>
                <w:lang w:val="pl-PL"/>
              </w:rPr>
              <w:t xml:space="preserve">. </w:t>
            </w:r>
            <w:r w:rsidR="00320916" w:rsidRPr="00702D90">
              <w:rPr>
                <w:rFonts w:ascii="Verdana" w:eastAsia="Times New Roman" w:hAnsi="Verdana" w:cs="Times New Roman"/>
                <w:b/>
                <w:lang w:val="sr-Latn-CS" w:eastAsia="sr-Latn-CS"/>
              </w:rPr>
              <w:t xml:space="preserve">KORIŠĆENJE CBOARD APLIKACIJE U SVRHU RAZVOJA KOMUNIKACIONIH SPOSOBNOSTI DJECE SA </w:t>
            </w:r>
          </w:p>
          <w:p w14:paraId="473A9CE1" w14:textId="30EC8CFE" w:rsidR="0083473F" w:rsidRPr="00702D90" w:rsidRDefault="00320916" w:rsidP="00320916">
            <w:pPr>
              <w:jc w:val="center"/>
              <w:rPr>
                <w:rFonts w:ascii="Verdana" w:hAnsi="Verdana" w:cs="Tahoma"/>
                <w:b/>
                <w:bCs/>
                <w:iCs/>
                <w:lang w:val="pl-PL"/>
              </w:rPr>
            </w:pPr>
            <w:r w:rsidRPr="00702D90">
              <w:rPr>
                <w:rFonts w:ascii="Verdana" w:eastAsia="Times New Roman" w:hAnsi="Verdana" w:cs="Times New Roman"/>
                <w:b/>
                <w:lang w:val="sr-Latn-CS" w:eastAsia="sr-Latn-CS"/>
              </w:rPr>
              <w:t>POSEBNIM OBRAZOVNIM POTREBAMA</w:t>
            </w:r>
          </w:p>
        </w:tc>
      </w:tr>
    </w:tbl>
    <w:p w14:paraId="7C7634E8" w14:textId="77777777" w:rsidR="0083473F" w:rsidRPr="00702D90" w:rsidRDefault="0083473F" w:rsidP="001C7CA4">
      <w:pPr>
        <w:spacing w:after="0" w:line="240" w:lineRule="auto"/>
        <w:rPr>
          <w:rFonts w:ascii="Verdana" w:hAnsi="Verdana" w:cs="Tahoma"/>
          <w:sz w:val="20"/>
          <w:szCs w:val="20"/>
          <w:lang w:val="pl-PL"/>
        </w:rPr>
      </w:pPr>
    </w:p>
    <w:p w14:paraId="5A6E5E1B" w14:textId="77777777" w:rsidR="00320916" w:rsidRPr="00702D90" w:rsidRDefault="00320916" w:rsidP="00320916">
      <w:pPr>
        <w:pStyle w:val="NoSpacing"/>
        <w:rPr>
          <w:rFonts w:cs="Arial"/>
          <w:sz w:val="20"/>
          <w:szCs w:val="20"/>
          <w:lang w:val="es-ES"/>
        </w:rPr>
      </w:pPr>
      <w:r w:rsidRPr="00702D90">
        <w:rPr>
          <w:b/>
          <w:sz w:val="20"/>
          <w:szCs w:val="20"/>
          <w:lang w:val="es-ES"/>
        </w:rPr>
        <w:t>Autori:</w:t>
      </w:r>
      <w:r w:rsidRPr="00702D90">
        <w:rPr>
          <w:sz w:val="20"/>
          <w:szCs w:val="20"/>
          <w:lang w:val="es-ES"/>
        </w:rPr>
        <w:t xml:space="preserve"> Marina Joksimović, Milijana Radusinović, Mladen Janković i  Toni Koletić</w:t>
      </w:r>
    </w:p>
    <w:p w14:paraId="571D293E" w14:textId="77777777" w:rsidR="00320916" w:rsidRPr="00702D90" w:rsidRDefault="00320916" w:rsidP="00320916">
      <w:pPr>
        <w:pStyle w:val="NoSpacing"/>
        <w:rPr>
          <w:sz w:val="20"/>
          <w:szCs w:val="20"/>
          <w:lang w:val="es-ES"/>
        </w:rPr>
      </w:pPr>
      <w:r w:rsidRPr="00702D90">
        <w:rPr>
          <w:b/>
          <w:sz w:val="20"/>
          <w:szCs w:val="20"/>
          <w:lang w:val="es-ES"/>
        </w:rPr>
        <w:t xml:space="preserve">Kontakt osoba: </w:t>
      </w:r>
      <w:r w:rsidRPr="00702D90">
        <w:rPr>
          <w:sz w:val="20"/>
          <w:szCs w:val="20"/>
          <w:lang w:val="es-ES"/>
        </w:rPr>
        <w:t>Mladen Janković</w:t>
      </w:r>
    </w:p>
    <w:p w14:paraId="14C41DE5" w14:textId="77777777" w:rsidR="00320916" w:rsidRPr="00702D90" w:rsidRDefault="00320916" w:rsidP="00320916">
      <w:pPr>
        <w:pStyle w:val="NoSpacing"/>
        <w:rPr>
          <w:rFonts w:cs="Arial"/>
          <w:sz w:val="20"/>
          <w:szCs w:val="20"/>
          <w:lang w:val="es-ES"/>
        </w:rPr>
      </w:pPr>
      <w:r w:rsidRPr="00702D90">
        <w:rPr>
          <w:b/>
          <w:sz w:val="20"/>
          <w:szCs w:val="20"/>
          <w:lang w:val="es-ES"/>
        </w:rPr>
        <w:t>E-mail:</w:t>
      </w:r>
      <w:r w:rsidRPr="00702D90">
        <w:rPr>
          <w:sz w:val="20"/>
          <w:szCs w:val="20"/>
          <w:lang w:val="es-ES"/>
        </w:rPr>
        <w:t xml:space="preserve"> </w:t>
      </w:r>
      <w:hyperlink r:id="rId99" w:history="1">
        <w:r w:rsidRPr="00702D90">
          <w:rPr>
            <w:sz w:val="20"/>
            <w:szCs w:val="20"/>
            <w:lang w:val="es-ES"/>
          </w:rPr>
          <w:t>mladen.jankovic@gim-pg.edu.me</w:t>
        </w:r>
      </w:hyperlink>
      <w:r w:rsidRPr="00702D90">
        <w:rPr>
          <w:sz w:val="20"/>
          <w:szCs w:val="20"/>
          <w:lang w:val="es-ES"/>
        </w:rPr>
        <w:t xml:space="preserve"> </w:t>
      </w:r>
    </w:p>
    <w:p w14:paraId="42BBA306" w14:textId="77777777" w:rsidR="00320916" w:rsidRPr="00702D90" w:rsidRDefault="00320916" w:rsidP="00320916">
      <w:pPr>
        <w:pStyle w:val="NoSpacing"/>
        <w:rPr>
          <w:rFonts w:cs="Arial"/>
          <w:sz w:val="20"/>
          <w:szCs w:val="20"/>
          <w:lang w:val="es-ES"/>
        </w:rPr>
      </w:pPr>
      <w:r w:rsidRPr="00702D90">
        <w:rPr>
          <w:b/>
          <w:sz w:val="20"/>
          <w:szCs w:val="20"/>
          <w:lang w:val="es-ES"/>
        </w:rPr>
        <w:t xml:space="preserve">Broj telefona: </w:t>
      </w:r>
      <w:r w:rsidRPr="00702D90">
        <w:rPr>
          <w:sz w:val="20"/>
          <w:szCs w:val="20"/>
          <w:lang w:val="es-ES"/>
        </w:rPr>
        <w:t>069 243 518</w:t>
      </w:r>
    </w:p>
    <w:p w14:paraId="3369E5F0" w14:textId="77777777" w:rsidR="00320916" w:rsidRPr="00702D90" w:rsidRDefault="00320916" w:rsidP="00320916">
      <w:pPr>
        <w:spacing w:after="0" w:line="240" w:lineRule="auto"/>
        <w:jc w:val="both"/>
        <w:rPr>
          <w:rFonts w:ascii="Verdana" w:eastAsia="Times New Roman" w:hAnsi="Verdana" w:cs="Arial"/>
          <w:sz w:val="20"/>
          <w:szCs w:val="20"/>
          <w:lang w:val="sr-Latn-CS" w:eastAsia="de-CH"/>
        </w:rPr>
      </w:pPr>
    </w:p>
    <w:p w14:paraId="00A6E9FB" w14:textId="77777777" w:rsidR="00320916" w:rsidRPr="00702D90" w:rsidRDefault="00320916" w:rsidP="00320916">
      <w:pPr>
        <w:spacing w:after="80" w:line="240" w:lineRule="atLeast"/>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w:t>
      </w:r>
      <w:r w:rsidR="00973F9E" w:rsidRPr="00702D90">
        <w:rPr>
          <w:rFonts w:ascii="Verdana" w:eastAsia="Times New Roman" w:hAnsi="Verdana" w:cs="Verdana"/>
          <w:b/>
          <w:sz w:val="20"/>
          <w:szCs w:val="20"/>
          <w:lang w:val="sr-Latn-CS" w:eastAsia="de-CH"/>
        </w:rPr>
        <w:t>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en-GB" w:eastAsia="de-CH"/>
        </w:rPr>
        <w:t>Osposobljavanje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esnika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seminara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rad</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aplikacijom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potpomognutu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komunikaciju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Cboard</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svrhu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razvoja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komunikacijskih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sposobnosti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postizanja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razvojnih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akademskih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ciljeva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sistemu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vaspitanja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obrazovanje</w:t>
      </w:r>
      <w:r w:rsidRPr="00702D90">
        <w:rPr>
          <w:rFonts w:ascii="Verdana" w:eastAsia="Times New Roman" w:hAnsi="Verdana" w:cs="Verdana"/>
          <w:sz w:val="20"/>
          <w:szCs w:val="20"/>
          <w:lang w:val="sr-Latn-CS" w:eastAsia="de-CH"/>
        </w:rPr>
        <w:t>.</w:t>
      </w:r>
    </w:p>
    <w:p w14:paraId="1E6AE1BB" w14:textId="77777777" w:rsidR="00320916" w:rsidRPr="00702D90" w:rsidRDefault="00320916" w:rsidP="00320916">
      <w:pPr>
        <w:spacing w:after="0" w:line="240" w:lineRule="auto"/>
        <w:jc w:val="both"/>
        <w:rPr>
          <w:rFonts w:ascii="Verdana" w:eastAsia="Times New Roman" w:hAnsi="Verdana" w:cs="Arial"/>
          <w:sz w:val="20"/>
          <w:szCs w:val="20"/>
          <w:lang w:val="sr-Latn-CS" w:eastAsia="de-CH"/>
        </w:rPr>
      </w:pPr>
    </w:p>
    <w:p w14:paraId="05628879" w14:textId="77777777" w:rsidR="00320916" w:rsidRPr="00702D90" w:rsidRDefault="00320916" w:rsidP="00320916">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Specifični cil</w:t>
      </w:r>
      <w:r w:rsidR="00973F9E"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w:t>
      </w:r>
      <w:r w:rsidR="00973F9E" w:rsidRPr="00702D90">
        <w:rPr>
          <w:rFonts w:ascii="Verdana" w:eastAsia="Times New Roman" w:hAnsi="Verdana" w:cs="Verdana"/>
          <w:b/>
          <w:sz w:val="20"/>
          <w:szCs w:val="20"/>
          <w:lang w:val="sr-Latn-CS" w:eastAsia="de-CH"/>
        </w:rPr>
        <w:t xml:space="preserve"> </w:t>
      </w:r>
      <w:r w:rsidR="00973F9E" w:rsidRPr="00702D90">
        <w:rPr>
          <w:rFonts w:ascii="Verdana" w:eastAsia="Times New Roman" w:hAnsi="Verdana" w:cs="Verdana"/>
          <w:sz w:val="20"/>
          <w:szCs w:val="20"/>
          <w:lang w:val="sr-Latn-CS" w:eastAsia="de-CH"/>
        </w:rPr>
        <w:t>s</w:t>
      </w:r>
      <w:r w:rsidRPr="00702D90">
        <w:rPr>
          <w:rFonts w:ascii="Verdana" w:eastAsia="Times New Roman" w:hAnsi="Verdana" w:cs="Verdana"/>
          <w:sz w:val="20"/>
          <w:szCs w:val="20"/>
          <w:lang w:val="sr-Latn-CS" w:eastAsia="de-CH"/>
        </w:rPr>
        <w:t>ticanje sposobnosti za tehničku primjenu aplikacije, izradu komunikacijskih, tabli za učenje pjesama, priča</w:t>
      </w:r>
      <w:r w:rsidR="00973F9E" w:rsidRPr="00702D90">
        <w:rPr>
          <w:rFonts w:ascii="Verdana" w:eastAsia="Times New Roman" w:hAnsi="Verdana" w:cs="Verdana"/>
          <w:sz w:val="20"/>
          <w:szCs w:val="20"/>
          <w:lang w:val="sr-Latn-CS" w:eastAsia="de-CH"/>
        </w:rPr>
        <w:t>; s</w:t>
      </w:r>
      <w:r w:rsidRPr="00702D90">
        <w:rPr>
          <w:rFonts w:ascii="Verdana" w:eastAsia="Times New Roman" w:hAnsi="Verdana" w:cs="Verdana"/>
          <w:sz w:val="20"/>
          <w:szCs w:val="20"/>
          <w:lang w:val="sr-Latn-CS" w:eastAsia="de-CH"/>
        </w:rPr>
        <w:t>ticanje sposobnosti da prepoznavanje individualnih potreba djeteta i u skladu s tim podsticanje raz</w:t>
      </w:r>
      <w:r w:rsidR="00973F9E" w:rsidRPr="00702D90">
        <w:rPr>
          <w:rFonts w:ascii="Verdana" w:eastAsia="Times New Roman" w:hAnsi="Verdana" w:cs="Verdana"/>
          <w:sz w:val="20"/>
          <w:szCs w:val="20"/>
          <w:lang w:val="sr-Latn-CS" w:eastAsia="de-CH"/>
        </w:rPr>
        <w:t>voja komunikacije izradom tabli; s</w:t>
      </w:r>
      <w:r w:rsidRPr="00702D90">
        <w:rPr>
          <w:rFonts w:ascii="Verdana" w:eastAsia="Times New Roman" w:hAnsi="Verdana" w:cs="Verdana"/>
          <w:sz w:val="20"/>
          <w:szCs w:val="20"/>
          <w:lang w:val="sr-Latn-CS" w:eastAsia="de-CH"/>
        </w:rPr>
        <w:t>ticanje sposobnosti za motivaciju djeteta da koristi aplikaciju, prepozna potrebe i komunicira putem aplikacije, pri čemu stimuliše</w:t>
      </w:r>
      <w:r w:rsidR="00973F9E" w:rsidRPr="00702D90">
        <w:rPr>
          <w:rFonts w:ascii="Verdana" w:eastAsia="Times New Roman" w:hAnsi="Verdana" w:cs="Verdana"/>
          <w:sz w:val="20"/>
          <w:szCs w:val="20"/>
          <w:lang w:val="sr-Latn-CS" w:eastAsia="de-CH"/>
        </w:rPr>
        <w:t xml:space="preserve"> razvoj verbalne komunikacije</w:t>
      </w:r>
    </w:p>
    <w:p w14:paraId="301A3827" w14:textId="77777777" w:rsidR="00320916" w:rsidRPr="00702D90" w:rsidRDefault="00320916" w:rsidP="00320916">
      <w:pPr>
        <w:spacing w:after="0" w:line="240" w:lineRule="auto"/>
        <w:rPr>
          <w:rFonts w:ascii="Verdana" w:eastAsia="Times New Roman" w:hAnsi="Verdana" w:cs="Verdana"/>
          <w:b/>
          <w:sz w:val="20"/>
          <w:szCs w:val="20"/>
          <w:lang w:val="sr-Latn-CS" w:eastAsia="de-CH"/>
        </w:rPr>
      </w:pPr>
    </w:p>
    <w:p w14:paraId="78E8F61C" w14:textId="77777777" w:rsidR="00320916" w:rsidRPr="00702D90" w:rsidRDefault="00320916" w:rsidP="00973F9E">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 xml:space="preserve">specijalni edukatori i rehabilitatori, logopedi, psiholozi, pedagozi, </w:t>
      </w:r>
      <w:r w:rsidRPr="00702D90">
        <w:rPr>
          <w:rFonts w:ascii="Verdana" w:eastAsia="Times New Roman" w:hAnsi="Verdana" w:cs="Verdana"/>
          <w:sz w:val="20"/>
          <w:szCs w:val="20"/>
          <w:lang w:val="en-GB" w:eastAsia="de-CH"/>
        </w:rPr>
        <w:t>nastavnici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vaspita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asistenti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nastavi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roditelji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djece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posebnim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obrazovnim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potrebama</w:t>
      </w:r>
    </w:p>
    <w:p w14:paraId="1C3692BD" w14:textId="77777777" w:rsidR="00320916" w:rsidRPr="00702D90" w:rsidRDefault="00320916" w:rsidP="00320916">
      <w:pPr>
        <w:spacing w:after="0" w:line="240" w:lineRule="auto"/>
        <w:rPr>
          <w:rFonts w:ascii="Verdana" w:eastAsia="Times New Roman" w:hAnsi="Verdana" w:cs="Verdana"/>
          <w:b/>
          <w:sz w:val="20"/>
          <w:szCs w:val="20"/>
          <w:lang w:val="sr-Latn-CS" w:eastAsia="de-CH"/>
        </w:rPr>
      </w:pPr>
    </w:p>
    <w:p w14:paraId="74A81095" w14:textId="77777777" w:rsidR="00320916" w:rsidRPr="00702D90" w:rsidRDefault="00320916" w:rsidP="00320916">
      <w:pPr>
        <w:spacing w:after="0" w:line="240" w:lineRule="auto"/>
        <w:rPr>
          <w:rFonts w:ascii="Verdana" w:eastAsia="Times New Roman" w:hAnsi="Verdana" w:cs="Verdana"/>
          <w:sz w:val="20"/>
          <w:szCs w:val="20"/>
          <w:lang w:val="en-GB" w:eastAsia="de-CH"/>
        </w:rPr>
      </w:pPr>
      <w:r w:rsidRPr="00702D90">
        <w:rPr>
          <w:rFonts w:ascii="Verdana" w:eastAsia="Times New Roman" w:hAnsi="Verdana" w:cs="Verdana"/>
          <w:b/>
          <w:sz w:val="20"/>
          <w:szCs w:val="20"/>
          <w:lang w:val="sr-Latn-CS" w:eastAsia="de-CH"/>
        </w:rPr>
        <w:t xml:space="preserve">Metode i tehnike rada: </w:t>
      </w:r>
      <w:r w:rsidR="00A5535D" w:rsidRPr="00702D90">
        <w:rPr>
          <w:rFonts w:ascii="Verdana" w:eastAsia="Times New Roman" w:hAnsi="Verdana" w:cs="Verdana"/>
          <w:sz w:val="20"/>
          <w:szCs w:val="20"/>
          <w:lang w:val="en-GB" w:eastAsia="de-CH"/>
        </w:rPr>
        <w:t>radionice interaktivnog tipa, PowerP</w:t>
      </w:r>
      <w:r w:rsidRPr="00702D90">
        <w:rPr>
          <w:rFonts w:ascii="Verdana" w:eastAsia="Times New Roman" w:hAnsi="Verdana" w:cs="Verdana"/>
          <w:sz w:val="20"/>
          <w:szCs w:val="20"/>
          <w:lang w:val="en-GB" w:eastAsia="de-CH"/>
        </w:rPr>
        <w:t>oint prezentacije, praktičan rad, diskusija.</w:t>
      </w:r>
    </w:p>
    <w:p w14:paraId="6E911F9C" w14:textId="77777777" w:rsidR="00320916" w:rsidRPr="00702D90" w:rsidRDefault="00320916" w:rsidP="00320916">
      <w:pPr>
        <w:spacing w:after="0" w:line="240" w:lineRule="auto"/>
        <w:jc w:val="both"/>
        <w:rPr>
          <w:rFonts w:ascii="Verdana" w:eastAsia="Times New Roman" w:hAnsi="Verdana" w:cs="Verdana"/>
          <w:b/>
          <w:sz w:val="20"/>
          <w:szCs w:val="20"/>
          <w:lang w:val="sr-Latn-CS" w:eastAsia="de-CH"/>
        </w:rPr>
      </w:pPr>
    </w:p>
    <w:p w14:paraId="6EB3C593" w14:textId="77777777" w:rsidR="00320916" w:rsidRPr="00702D90" w:rsidRDefault="00320916" w:rsidP="0032091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1AF7C5C" w14:textId="77777777" w:rsidR="00320916" w:rsidRPr="00702D90" w:rsidRDefault="00320916" w:rsidP="00320916">
      <w:pPr>
        <w:spacing w:after="0" w:line="240" w:lineRule="auto"/>
        <w:jc w:val="both"/>
        <w:rPr>
          <w:rFonts w:ascii="Verdana" w:eastAsia="Times New Roman" w:hAnsi="Verdana" w:cs="Verdana"/>
          <w:b/>
          <w:sz w:val="20"/>
          <w:szCs w:val="20"/>
          <w:lang w:val="sr-Latn-CS" w:eastAsia="de-CH"/>
        </w:rPr>
      </w:pPr>
    </w:p>
    <w:p w14:paraId="444294E3" w14:textId="77777777" w:rsidR="00320916" w:rsidRPr="00702D90" w:rsidRDefault="00320916" w:rsidP="00D842A3">
      <w:pPr>
        <w:pStyle w:val="ListParagraph"/>
        <w:numPr>
          <w:ilvl w:val="0"/>
          <w:numId w:val="144"/>
        </w:numPr>
        <w:spacing w:after="0" w:line="276"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 xml:space="preserve">Problemi iz oblasti komunikacije djece </w:t>
      </w:r>
      <w:r w:rsidR="00973F9E" w:rsidRPr="00702D90">
        <w:rPr>
          <w:rFonts w:ascii="Verdana" w:eastAsia="Times New Roman" w:hAnsi="Verdana" w:cs="Verdana"/>
          <w:sz w:val="20"/>
          <w:szCs w:val="20"/>
          <w:lang w:val="es-ES" w:eastAsia="de-CH"/>
        </w:rPr>
        <w:t>s posebnim obrazovnim potrebama</w:t>
      </w:r>
    </w:p>
    <w:p w14:paraId="49569C89" w14:textId="77777777" w:rsidR="00320916" w:rsidRPr="00702D90" w:rsidRDefault="00A5535D" w:rsidP="00D842A3">
      <w:pPr>
        <w:pStyle w:val="ListParagraph"/>
        <w:numPr>
          <w:ilvl w:val="0"/>
          <w:numId w:val="144"/>
        </w:numPr>
        <w:spacing w:after="0" w:line="276"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Upoznavanje i način korišćenja Cboard</w:t>
      </w:r>
      <w:r w:rsidR="00320916" w:rsidRPr="00702D90">
        <w:rPr>
          <w:rFonts w:ascii="Verdana" w:eastAsia="Times New Roman" w:hAnsi="Verdana" w:cs="Verdana"/>
          <w:sz w:val="20"/>
          <w:szCs w:val="20"/>
          <w:lang w:val="es-ES" w:eastAsia="de-CH"/>
        </w:rPr>
        <w:t xml:space="preserve"> aplikacije u svrhu komunikacije za đecu </w:t>
      </w:r>
      <w:r w:rsidR="00973F9E" w:rsidRPr="00702D90">
        <w:rPr>
          <w:rFonts w:ascii="Verdana" w:eastAsia="Times New Roman" w:hAnsi="Verdana" w:cs="Verdana"/>
          <w:sz w:val="20"/>
          <w:szCs w:val="20"/>
          <w:lang w:val="es-ES" w:eastAsia="de-CH"/>
        </w:rPr>
        <w:t>s posebnim obrazovnim potrebama</w:t>
      </w:r>
    </w:p>
    <w:p w14:paraId="1AC01CF9" w14:textId="77777777" w:rsidR="00320916" w:rsidRPr="00702D90" w:rsidRDefault="00320916" w:rsidP="00D842A3">
      <w:pPr>
        <w:pStyle w:val="ListParagraph"/>
        <w:numPr>
          <w:ilvl w:val="0"/>
          <w:numId w:val="144"/>
        </w:numPr>
        <w:spacing w:after="0" w:line="276"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Aplikacija Cboard – preuzimanje aplikacije, instalacija, registracija, podešavanja, izrada tabli, fascikli, dugmadi, preuzimanje slika, snimanje glasa, objavljivanje tabli,</w:t>
      </w:r>
      <w:r w:rsidR="00973F9E" w:rsidRPr="00702D90">
        <w:rPr>
          <w:rFonts w:ascii="Verdana" w:eastAsia="Times New Roman" w:hAnsi="Verdana" w:cs="Verdana"/>
          <w:sz w:val="20"/>
          <w:szCs w:val="20"/>
          <w:lang w:val="es-ES" w:eastAsia="de-CH"/>
        </w:rPr>
        <w:t xml:space="preserve"> preuzimanje tabli sa interneta</w:t>
      </w:r>
    </w:p>
    <w:p w14:paraId="572430D5" w14:textId="77777777" w:rsidR="00320916" w:rsidRPr="00702D90" w:rsidRDefault="00320916" w:rsidP="00D842A3">
      <w:pPr>
        <w:pStyle w:val="ListParagraph"/>
        <w:numPr>
          <w:ilvl w:val="0"/>
          <w:numId w:val="144"/>
        </w:numPr>
        <w:spacing w:after="0" w:line="276" w:lineRule="auto"/>
        <w:jc w:val="both"/>
        <w:rPr>
          <w:rFonts w:ascii="Verdana" w:eastAsia="Times New Roman" w:hAnsi="Verdana" w:cs="Verdana"/>
          <w:b/>
          <w:sz w:val="20"/>
          <w:szCs w:val="20"/>
          <w:lang w:val="sr-Latn-CS" w:eastAsia="de-CH"/>
        </w:rPr>
      </w:pPr>
      <w:r w:rsidRPr="00702D90">
        <w:rPr>
          <w:rFonts w:ascii="Verdana" w:eastAsia="Times New Roman" w:hAnsi="Verdana" w:cs="Verdana"/>
          <w:sz w:val="20"/>
          <w:szCs w:val="20"/>
          <w:lang w:val="en-GB" w:eastAsia="de-CH"/>
        </w:rPr>
        <w:t>Samostalan praktičan rad sa aplikacijom Cboard od strane učesnika</w:t>
      </w:r>
    </w:p>
    <w:p w14:paraId="227233F2" w14:textId="77777777" w:rsidR="00320916" w:rsidRPr="00702D90" w:rsidRDefault="00320916" w:rsidP="00320916">
      <w:pPr>
        <w:spacing w:after="0" w:line="240" w:lineRule="auto"/>
        <w:jc w:val="both"/>
        <w:rPr>
          <w:rFonts w:ascii="Verdana" w:eastAsia="Times New Roman" w:hAnsi="Verdana" w:cs="Verdana"/>
          <w:b/>
          <w:sz w:val="20"/>
          <w:szCs w:val="20"/>
          <w:lang w:val="sr-Latn-CS" w:eastAsia="de-CH"/>
        </w:rPr>
      </w:pPr>
    </w:p>
    <w:p w14:paraId="2CE5A5B4" w14:textId="77777777" w:rsidR="00320916" w:rsidRPr="00702D90" w:rsidRDefault="00320916" w:rsidP="0032091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973F9E"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 xml:space="preserve">neposredno i online </w:t>
      </w:r>
    </w:p>
    <w:p w14:paraId="0112B240" w14:textId="77777777" w:rsidR="00320916" w:rsidRPr="00702D90" w:rsidRDefault="00320916" w:rsidP="00320916">
      <w:pPr>
        <w:spacing w:after="0" w:line="240" w:lineRule="auto"/>
        <w:jc w:val="both"/>
        <w:rPr>
          <w:rFonts w:ascii="Verdana" w:eastAsia="Times New Roman" w:hAnsi="Verdana" w:cs="Verdana"/>
          <w:b/>
          <w:sz w:val="20"/>
          <w:szCs w:val="20"/>
          <w:lang w:val="sr-Latn-CS" w:eastAsia="de-CH"/>
        </w:rPr>
      </w:pPr>
    </w:p>
    <w:p w14:paraId="454CFC25" w14:textId="77777777" w:rsidR="00320916" w:rsidRPr="00702D90" w:rsidRDefault="00320916" w:rsidP="0032091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BE70C3" w:rsidRPr="00702D90">
        <w:rPr>
          <w:rFonts w:ascii="Verdana" w:eastAsia="Times New Roman" w:hAnsi="Verdana" w:cs="Verdana"/>
          <w:b/>
          <w:sz w:val="20"/>
          <w:szCs w:val="20"/>
          <w:lang w:val="sr-Latn-CS" w:eastAsia="de-CH"/>
        </w:rPr>
        <w:t>dana i broj sati</w:t>
      </w:r>
      <w:r w:rsidR="00A5535D" w:rsidRPr="00702D90">
        <w:rPr>
          <w:rFonts w:ascii="Verdana" w:eastAsia="Times New Roman" w:hAnsi="Verdana" w:cs="Verdana"/>
          <w:b/>
          <w:sz w:val="20"/>
          <w:szCs w:val="20"/>
          <w:lang w:val="sr-Latn-CS" w:eastAsia="de-CH"/>
        </w:rPr>
        <w:t xml:space="preserve">): </w:t>
      </w:r>
      <w:r w:rsidR="00A5535D" w:rsidRPr="00702D90">
        <w:rPr>
          <w:rFonts w:ascii="Verdana" w:eastAsia="Times New Roman" w:hAnsi="Verdana" w:cs="Verdana"/>
          <w:sz w:val="20"/>
          <w:szCs w:val="20"/>
          <w:lang w:val="sr-Latn-CS" w:eastAsia="de-CH"/>
        </w:rPr>
        <w:t>1</w:t>
      </w:r>
      <w:r w:rsidR="00973F9E" w:rsidRPr="00702D90">
        <w:rPr>
          <w:rFonts w:ascii="Verdana" w:eastAsia="Times New Roman" w:hAnsi="Verdana" w:cs="Verdana"/>
          <w:sz w:val="20"/>
          <w:szCs w:val="20"/>
          <w:lang w:val="sr-Latn-CS" w:eastAsia="de-CH"/>
        </w:rPr>
        <w:t xml:space="preserve"> dan, 8</w:t>
      </w:r>
      <w:r w:rsidRPr="00702D90">
        <w:rPr>
          <w:rFonts w:ascii="Verdana" w:eastAsia="Times New Roman" w:hAnsi="Verdana" w:cs="Verdana"/>
          <w:sz w:val="20"/>
          <w:szCs w:val="20"/>
          <w:lang w:val="sr-Latn-CS" w:eastAsia="de-CH"/>
        </w:rPr>
        <w:t xml:space="preserve"> sati</w:t>
      </w:r>
    </w:p>
    <w:p w14:paraId="3571E871" w14:textId="77777777" w:rsidR="00320916" w:rsidRPr="00702D90" w:rsidRDefault="00320916" w:rsidP="00320916">
      <w:pPr>
        <w:spacing w:after="0" w:line="240" w:lineRule="auto"/>
        <w:rPr>
          <w:rFonts w:ascii="Verdana" w:eastAsia="Times New Roman" w:hAnsi="Verdana" w:cs="Verdana"/>
          <w:b/>
          <w:sz w:val="20"/>
          <w:szCs w:val="20"/>
          <w:lang w:val="sr-Latn-CS" w:eastAsia="de-CH"/>
        </w:rPr>
      </w:pPr>
    </w:p>
    <w:p w14:paraId="6DEF038D" w14:textId="77777777" w:rsidR="00320916" w:rsidRPr="00702D90" w:rsidRDefault="00320916" w:rsidP="0032091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A5535D" w:rsidRPr="00702D90">
        <w:rPr>
          <w:rFonts w:ascii="Verdana" w:eastAsia="Times New Roman" w:hAnsi="Verdana" w:cs="Verdana"/>
          <w:sz w:val="20"/>
          <w:szCs w:val="20"/>
          <w:lang w:val="sr-Latn-CS" w:eastAsia="de-CH"/>
        </w:rPr>
        <w:t>15─</w:t>
      </w:r>
      <w:r w:rsidRPr="00702D90">
        <w:rPr>
          <w:rFonts w:ascii="Verdana" w:eastAsia="Times New Roman" w:hAnsi="Verdana" w:cs="Verdana"/>
          <w:sz w:val="20"/>
          <w:szCs w:val="20"/>
          <w:lang w:val="sr-Latn-CS" w:eastAsia="de-CH"/>
        </w:rPr>
        <w:t>20</w:t>
      </w:r>
    </w:p>
    <w:p w14:paraId="05682386" w14:textId="77777777" w:rsidR="00320916" w:rsidRPr="00702D90" w:rsidRDefault="00320916" w:rsidP="00320916">
      <w:pPr>
        <w:spacing w:after="0" w:line="240" w:lineRule="auto"/>
        <w:rPr>
          <w:rFonts w:ascii="Verdana" w:eastAsia="Times New Roman" w:hAnsi="Verdana" w:cs="Arial"/>
          <w:sz w:val="20"/>
          <w:szCs w:val="20"/>
          <w:lang w:val="sr-Latn-CS" w:eastAsia="de-CH"/>
        </w:rPr>
      </w:pPr>
    </w:p>
    <w:p w14:paraId="0727835B" w14:textId="77777777" w:rsidR="00320916" w:rsidRPr="00702D90" w:rsidRDefault="00A5535D" w:rsidP="00973F9E">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320916" w:rsidRPr="00702D90">
        <w:rPr>
          <w:rFonts w:ascii="Verdana" w:eastAsia="Times New Roman" w:hAnsi="Verdana" w:cs="Arial"/>
          <w:b/>
          <w:bCs/>
          <w:sz w:val="20"/>
          <w:szCs w:val="20"/>
          <w:lang w:val="sr-Latn-CS" w:eastAsia="de-CH"/>
        </w:rPr>
        <w:t xml:space="preserve">i šta ona uključuje: </w:t>
      </w:r>
      <w:r w:rsidR="00BE70C3" w:rsidRPr="00702D90">
        <w:rPr>
          <w:rFonts w:ascii="Verdana" w:eastAsia="Times New Roman" w:hAnsi="Verdana" w:cs="Arial"/>
          <w:bCs/>
          <w:sz w:val="20"/>
          <w:szCs w:val="20"/>
          <w:lang w:val="sr-Latn-CS" w:eastAsia="de-CH"/>
        </w:rPr>
        <w:t>Cijena po učesniku</w:t>
      </w:r>
      <w:r w:rsidR="00973F9E" w:rsidRPr="00702D90">
        <w:rPr>
          <w:rFonts w:ascii="Verdana" w:eastAsia="Times New Roman" w:hAnsi="Verdana" w:cs="Arial"/>
          <w:bCs/>
          <w:sz w:val="20"/>
          <w:szCs w:val="20"/>
          <w:lang w:val="sr-Latn-CS" w:eastAsia="de-CH"/>
        </w:rPr>
        <w:t xml:space="preserve"> je </w:t>
      </w:r>
      <w:r w:rsidR="00320916" w:rsidRPr="00702D90">
        <w:rPr>
          <w:rFonts w:ascii="Verdana" w:eastAsia="Times New Roman" w:hAnsi="Verdana" w:cs="Verdana"/>
          <w:sz w:val="20"/>
          <w:szCs w:val="20"/>
          <w:lang w:val="sr-Latn-CS" w:eastAsia="de-CH"/>
        </w:rPr>
        <w:t xml:space="preserve">25 </w:t>
      </w:r>
      <w:r w:rsidR="00973F9E" w:rsidRPr="00702D90">
        <w:rPr>
          <w:rFonts w:ascii="Verdana" w:eastAsia="Times New Roman" w:hAnsi="Verdana" w:cs="Verdana"/>
          <w:sz w:val="20"/>
          <w:szCs w:val="20"/>
          <w:lang w:val="en-GB" w:eastAsia="de-CH"/>
        </w:rPr>
        <w:t>eura</w:t>
      </w:r>
      <w:r w:rsidR="00973F9E" w:rsidRPr="00702D90">
        <w:rPr>
          <w:rFonts w:ascii="Verdana" w:eastAsia="Times New Roman" w:hAnsi="Verdana" w:cs="Verdana"/>
          <w:sz w:val="20"/>
          <w:szCs w:val="20"/>
          <w:lang w:val="sr-Latn-CS" w:eastAsia="de-CH"/>
        </w:rPr>
        <w:t xml:space="preserve"> </w:t>
      </w:r>
      <w:r w:rsidR="00973F9E" w:rsidRPr="00702D90">
        <w:rPr>
          <w:rFonts w:ascii="Verdana" w:eastAsia="Times New Roman" w:hAnsi="Verdana" w:cs="Verdana"/>
          <w:sz w:val="20"/>
          <w:szCs w:val="20"/>
          <w:lang w:val="en-GB" w:eastAsia="de-CH"/>
        </w:rPr>
        <w:t>i</w:t>
      </w:r>
      <w:r w:rsidR="00973F9E" w:rsidRPr="00702D90">
        <w:rPr>
          <w:rFonts w:ascii="Verdana" w:eastAsia="Times New Roman" w:hAnsi="Verdana" w:cs="Verdana"/>
          <w:sz w:val="20"/>
          <w:szCs w:val="20"/>
          <w:lang w:val="sr-Latn-CS" w:eastAsia="de-CH"/>
        </w:rPr>
        <w:t xml:space="preserve"> </w:t>
      </w:r>
      <w:r w:rsidR="00973F9E" w:rsidRPr="00702D90">
        <w:rPr>
          <w:rFonts w:ascii="Verdana" w:eastAsia="Times New Roman" w:hAnsi="Verdana" w:cs="Verdana"/>
          <w:sz w:val="20"/>
          <w:szCs w:val="20"/>
          <w:lang w:val="en-GB" w:eastAsia="de-CH"/>
        </w:rPr>
        <w:t>uklju</w:t>
      </w:r>
      <w:r w:rsidR="00973F9E" w:rsidRPr="00702D90">
        <w:rPr>
          <w:rFonts w:ascii="Verdana" w:eastAsia="Times New Roman" w:hAnsi="Verdana" w:cs="Verdana"/>
          <w:sz w:val="20"/>
          <w:szCs w:val="20"/>
          <w:lang w:val="sr-Latn-CS" w:eastAsia="de-CH"/>
        </w:rPr>
        <w:t>č</w:t>
      </w:r>
      <w:r w:rsidR="00973F9E" w:rsidRPr="00702D90">
        <w:rPr>
          <w:rFonts w:ascii="Verdana" w:eastAsia="Times New Roman" w:hAnsi="Verdana" w:cs="Verdana"/>
          <w:sz w:val="20"/>
          <w:szCs w:val="20"/>
          <w:lang w:val="en-GB" w:eastAsia="de-CH"/>
        </w:rPr>
        <w:t>uje</w:t>
      </w:r>
      <w:r w:rsidR="00973F9E" w:rsidRPr="00702D90">
        <w:rPr>
          <w:rFonts w:ascii="Verdana" w:eastAsia="Times New Roman" w:hAnsi="Verdana" w:cs="Verdana"/>
          <w:sz w:val="20"/>
          <w:szCs w:val="20"/>
          <w:lang w:val="sr-Latn-CS" w:eastAsia="de-CH"/>
        </w:rPr>
        <w:t xml:space="preserve"> </w:t>
      </w:r>
      <w:r w:rsidR="00973F9E" w:rsidRPr="00702D90">
        <w:rPr>
          <w:rFonts w:ascii="Verdana" w:eastAsia="Times New Roman" w:hAnsi="Verdana" w:cs="Verdana"/>
          <w:sz w:val="20"/>
          <w:szCs w:val="20"/>
          <w:lang w:val="en-GB" w:eastAsia="de-CH"/>
        </w:rPr>
        <w:t>honorare</w:t>
      </w:r>
      <w:r w:rsidR="00320916" w:rsidRPr="00702D90">
        <w:rPr>
          <w:rFonts w:ascii="Verdana" w:eastAsia="Times New Roman" w:hAnsi="Verdana" w:cs="Verdana"/>
          <w:sz w:val="20"/>
          <w:szCs w:val="20"/>
          <w:lang w:val="sr-Latn-CS" w:eastAsia="de-CH"/>
        </w:rPr>
        <w:t xml:space="preserve"> </w:t>
      </w:r>
      <w:r w:rsidR="00320916" w:rsidRPr="00702D90">
        <w:rPr>
          <w:rFonts w:ascii="Verdana" w:eastAsia="Times New Roman" w:hAnsi="Verdana" w:cs="Verdana"/>
          <w:sz w:val="20"/>
          <w:szCs w:val="20"/>
          <w:lang w:val="en-GB" w:eastAsia="de-CH"/>
        </w:rPr>
        <w:t>za</w:t>
      </w:r>
      <w:r w:rsidR="00320916" w:rsidRPr="00702D90">
        <w:rPr>
          <w:rFonts w:ascii="Verdana" w:eastAsia="Times New Roman" w:hAnsi="Verdana" w:cs="Verdana"/>
          <w:sz w:val="20"/>
          <w:szCs w:val="20"/>
          <w:lang w:val="sr-Latn-CS" w:eastAsia="de-CH"/>
        </w:rPr>
        <w:t xml:space="preserve"> </w:t>
      </w:r>
      <w:r w:rsidR="00320916" w:rsidRPr="00702D90">
        <w:rPr>
          <w:rFonts w:ascii="Verdana" w:eastAsia="Times New Roman" w:hAnsi="Verdana" w:cs="Verdana"/>
          <w:sz w:val="20"/>
          <w:szCs w:val="20"/>
          <w:lang w:val="en-GB" w:eastAsia="de-CH"/>
        </w:rPr>
        <w:t>voditelje</w:t>
      </w:r>
      <w:r w:rsidR="00320916" w:rsidRPr="00702D90">
        <w:rPr>
          <w:rFonts w:ascii="Verdana" w:eastAsia="Times New Roman" w:hAnsi="Verdana" w:cs="Verdana"/>
          <w:sz w:val="20"/>
          <w:szCs w:val="20"/>
          <w:lang w:val="sr-Latn-CS" w:eastAsia="de-CH"/>
        </w:rPr>
        <w:t xml:space="preserve"> </w:t>
      </w:r>
      <w:r w:rsidR="00320916" w:rsidRPr="00702D90">
        <w:rPr>
          <w:rFonts w:ascii="Verdana" w:eastAsia="Times New Roman" w:hAnsi="Verdana" w:cs="Verdana"/>
          <w:sz w:val="20"/>
          <w:szCs w:val="20"/>
          <w:lang w:val="en-GB" w:eastAsia="de-CH"/>
        </w:rPr>
        <w:t>seminara</w:t>
      </w:r>
      <w:r w:rsidR="00320916" w:rsidRPr="00702D90">
        <w:rPr>
          <w:rFonts w:ascii="Verdana" w:eastAsia="Times New Roman" w:hAnsi="Verdana" w:cs="Verdana"/>
          <w:sz w:val="20"/>
          <w:szCs w:val="20"/>
          <w:lang w:val="sr-Latn-CS" w:eastAsia="de-CH"/>
        </w:rPr>
        <w:t xml:space="preserve">, </w:t>
      </w:r>
      <w:r w:rsidR="00320916" w:rsidRPr="00702D90">
        <w:rPr>
          <w:rFonts w:ascii="Verdana" w:eastAsia="Times New Roman" w:hAnsi="Verdana" w:cs="Verdana"/>
          <w:sz w:val="20"/>
          <w:szCs w:val="20"/>
          <w:lang w:val="en-GB" w:eastAsia="de-CH"/>
        </w:rPr>
        <w:t>osvje</w:t>
      </w:r>
      <w:r w:rsidR="00320916" w:rsidRPr="00702D90">
        <w:rPr>
          <w:rFonts w:ascii="Verdana" w:eastAsia="Times New Roman" w:hAnsi="Verdana" w:cs="Verdana"/>
          <w:sz w:val="20"/>
          <w:szCs w:val="20"/>
          <w:lang w:val="sr-Latn-CS" w:eastAsia="de-CH"/>
        </w:rPr>
        <w:t>ž</w:t>
      </w:r>
      <w:r w:rsidR="00320916" w:rsidRPr="00702D90">
        <w:rPr>
          <w:rFonts w:ascii="Verdana" w:eastAsia="Times New Roman" w:hAnsi="Verdana" w:cs="Verdana"/>
          <w:sz w:val="20"/>
          <w:szCs w:val="20"/>
          <w:lang w:val="en-GB" w:eastAsia="de-CH"/>
        </w:rPr>
        <w:t>enje</w:t>
      </w:r>
      <w:r w:rsidR="00320916" w:rsidRPr="00702D90">
        <w:rPr>
          <w:rFonts w:ascii="Verdana" w:eastAsia="Times New Roman" w:hAnsi="Verdana" w:cs="Verdana"/>
          <w:sz w:val="20"/>
          <w:szCs w:val="20"/>
          <w:lang w:val="sr-Latn-CS" w:eastAsia="de-CH"/>
        </w:rPr>
        <w:t xml:space="preserve"> </w:t>
      </w:r>
      <w:r w:rsidR="00320916" w:rsidRPr="00702D90">
        <w:rPr>
          <w:rFonts w:ascii="Verdana" w:eastAsia="Times New Roman" w:hAnsi="Verdana" w:cs="Verdana"/>
          <w:sz w:val="20"/>
          <w:szCs w:val="20"/>
          <w:lang w:val="en-GB" w:eastAsia="de-CH"/>
        </w:rPr>
        <w:t>i</w:t>
      </w:r>
      <w:r w:rsidR="00320916" w:rsidRPr="00702D90">
        <w:rPr>
          <w:rFonts w:ascii="Verdana" w:eastAsia="Times New Roman" w:hAnsi="Verdana" w:cs="Verdana"/>
          <w:sz w:val="20"/>
          <w:szCs w:val="20"/>
          <w:lang w:val="sr-Latn-CS" w:eastAsia="de-CH"/>
        </w:rPr>
        <w:t xml:space="preserve"> </w:t>
      </w:r>
      <w:r w:rsidR="00320916" w:rsidRPr="00702D90">
        <w:rPr>
          <w:rFonts w:ascii="Verdana" w:eastAsia="Times New Roman" w:hAnsi="Verdana" w:cs="Verdana"/>
          <w:sz w:val="20"/>
          <w:szCs w:val="20"/>
          <w:lang w:val="en-GB" w:eastAsia="de-CH"/>
        </w:rPr>
        <w:t>potro</w:t>
      </w:r>
      <w:r w:rsidR="00320916" w:rsidRPr="00702D90">
        <w:rPr>
          <w:rFonts w:ascii="Verdana" w:eastAsia="Times New Roman" w:hAnsi="Verdana" w:cs="Verdana"/>
          <w:sz w:val="20"/>
          <w:szCs w:val="20"/>
          <w:lang w:val="sr-Latn-CS" w:eastAsia="de-CH"/>
        </w:rPr>
        <w:t>š</w:t>
      </w:r>
      <w:r w:rsidR="00320916" w:rsidRPr="00702D90">
        <w:rPr>
          <w:rFonts w:ascii="Verdana" w:eastAsia="Times New Roman" w:hAnsi="Verdana" w:cs="Verdana"/>
          <w:sz w:val="20"/>
          <w:szCs w:val="20"/>
          <w:lang w:val="en-GB" w:eastAsia="de-CH"/>
        </w:rPr>
        <w:t>ni</w:t>
      </w:r>
      <w:r w:rsidR="00320916" w:rsidRPr="00702D90">
        <w:rPr>
          <w:rFonts w:ascii="Verdana" w:eastAsia="Times New Roman" w:hAnsi="Verdana" w:cs="Verdana"/>
          <w:sz w:val="20"/>
          <w:szCs w:val="20"/>
          <w:lang w:val="sr-Latn-CS" w:eastAsia="de-CH"/>
        </w:rPr>
        <w:t xml:space="preserve"> </w:t>
      </w:r>
      <w:r w:rsidR="00973F9E" w:rsidRPr="00702D90">
        <w:rPr>
          <w:rFonts w:ascii="Verdana" w:eastAsia="Times New Roman" w:hAnsi="Verdana" w:cs="Verdana"/>
          <w:sz w:val="20"/>
          <w:szCs w:val="20"/>
          <w:lang w:val="en-GB" w:eastAsia="de-CH"/>
        </w:rPr>
        <w:t>material</w:t>
      </w:r>
      <w:r w:rsidR="00973F9E" w:rsidRPr="00702D90">
        <w:rPr>
          <w:rFonts w:ascii="Verdana" w:eastAsia="Times New Roman" w:hAnsi="Verdana" w:cs="Verdana"/>
          <w:sz w:val="20"/>
          <w:szCs w:val="20"/>
          <w:lang w:val="sr-Latn-CS" w:eastAsia="de-CH"/>
        </w:rPr>
        <w:t>.</w:t>
      </w:r>
    </w:p>
    <w:p w14:paraId="31DAEADD"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3473F" w:rsidRPr="00702D90" w14:paraId="28F575E7" w14:textId="77777777" w:rsidTr="006A036E">
        <w:trPr>
          <w:trHeight w:val="708"/>
        </w:trPr>
        <w:tc>
          <w:tcPr>
            <w:tcW w:w="9062" w:type="dxa"/>
            <w:shd w:val="clear" w:color="auto" w:fill="FBE4D5" w:themeFill="accent2" w:themeFillTint="33"/>
            <w:vAlign w:val="center"/>
          </w:tcPr>
          <w:p w14:paraId="7484E295" w14:textId="33E34BAD" w:rsidR="0083473F" w:rsidRPr="00702D90" w:rsidRDefault="00BA5253" w:rsidP="00973F9E">
            <w:pPr>
              <w:jc w:val="center"/>
              <w:rPr>
                <w:rFonts w:ascii="Verdana" w:hAnsi="Verdana" w:cs="Tahoma"/>
                <w:b/>
                <w:bCs/>
                <w:iCs/>
                <w:lang w:val="pl-PL"/>
              </w:rPr>
            </w:pPr>
            <w:r w:rsidRPr="00702D90">
              <w:rPr>
                <w:rFonts w:ascii="Verdana" w:hAnsi="Verdana" w:cs="Tahoma"/>
                <w:b/>
                <w:bCs/>
                <w:iCs/>
                <w:lang w:val="pl-PL"/>
              </w:rPr>
              <w:lastRenderedPageBreak/>
              <w:t>216</w:t>
            </w:r>
            <w:r w:rsidR="0057136E" w:rsidRPr="00702D90">
              <w:rPr>
                <w:rFonts w:ascii="Verdana" w:hAnsi="Verdana" w:cs="Tahoma"/>
                <w:b/>
                <w:bCs/>
                <w:iCs/>
                <w:lang w:val="pl-PL"/>
              </w:rPr>
              <w:t>.</w:t>
            </w:r>
            <w:r w:rsidR="00973F9E" w:rsidRPr="00702D90">
              <w:rPr>
                <w:rFonts w:ascii="Verdana" w:eastAsia="Times New Roman" w:hAnsi="Verdana" w:cs="Arial"/>
                <w:b/>
                <w:lang w:val="es-ES" w:eastAsia="de-CH"/>
              </w:rPr>
              <w:t xml:space="preserve"> KORIŠĆENJE UDŽBENIKA U DEJZI FORMATU</w:t>
            </w:r>
          </w:p>
        </w:tc>
      </w:tr>
    </w:tbl>
    <w:p w14:paraId="6BB8D77D" w14:textId="77777777" w:rsidR="0083473F" w:rsidRPr="00702D90" w:rsidRDefault="0083473F" w:rsidP="001C7CA4">
      <w:pPr>
        <w:spacing w:after="0" w:line="240" w:lineRule="auto"/>
        <w:rPr>
          <w:rFonts w:ascii="Verdana" w:hAnsi="Verdana" w:cs="Tahoma"/>
          <w:sz w:val="20"/>
          <w:szCs w:val="20"/>
          <w:lang w:val="pl-PL"/>
        </w:rPr>
      </w:pPr>
    </w:p>
    <w:p w14:paraId="1A556FE4" w14:textId="77777777" w:rsidR="00973F9E" w:rsidRPr="00702D90" w:rsidRDefault="00973F9E" w:rsidP="00973F9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Autori:</w:t>
      </w:r>
      <w:r w:rsidRPr="00702D90">
        <w:rPr>
          <w:rFonts w:ascii="Verdana" w:eastAsia="Times New Roman" w:hAnsi="Verdana" w:cs="Arial"/>
          <w:sz w:val="20"/>
          <w:szCs w:val="20"/>
          <w:lang w:val="sr-Latn-CS" w:eastAsia="de-CH"/>
        </w:rPr>
        <w:t xml:space="preserve"> </w:t>
      </w:r>
      <w:r w:rsidRPr="00702D90">
        <w:rPr>
          <w:rFonts w:ascii="Verdana" w:eastAsia="Times New Roman" w:hAnsi="Verdana" w:cs="Tahoma"/>
          <w:sz w:val="20"/>
          <w:szCs w:val="20"/>
          <w:lang w:val="pl-PL" w:eastAsia="de-CH"/>
        </w:rPr>
        <w:t>Na</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pl-PL" w:eastAsia="de-CH"/>
        </w:rPr>
        <w: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Durkovi</w:t>
      </w:r>
      <w:r w:rsidRPr="00702D90">
        <w:rPr>
          <w:rFonts w:ascii="Verdana" w:eastAsia="Times New Roman" w:hAnsi="Verdana" w:cs="Tahoma"/>
          <w:sz w:val="20"/>
          <w:szCs w:val="20"/>
          <w:lang w:val="sr-Latn-CS" w:eastAsia="de-CH"/>
        </w:rPr>
        <w:t xml:space="preserve">ć, </w:t>
      </w:r>
      <w:r w:rsidRPr="00702D90">
        <w:rPr>
          <w:rFonts w:ascii="Verdana" w:eastAsia="Times New Roman" w:hAnsi="Verdana" w:cs="Tahoma"/>
          <w:sz w:val="20"/>
          <w:szCs w:val="20"/>
          <w:lang w:val="pl-PL" w:eastAsia="de-CH"/>
        </w:rPr>
        <w:t>Mladen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Jankovi</w:t>
      </w:r>
      <w:r w:rsidRPr="00702D90">
        <w:rPr>
          <w:rFonts w:ascii="Verdana" w:eastAsia="Times New Roman" w:hAnsi="Verdana" w:cs="Tahoma"/>
          <w:sz w:val="20"/>
          <w:szCs w:val="20"/>
          <w:lang w:val="sr-Latn-CS" w:eastAsia="de-CH"/>
        </w:rPr>
        <w:t>ć</w:t>
      </w:r>
    </w:p>
    <w:p w14:paraId="5AB24D1A" w14:textId="77777777" w:rsidR="00973F9E" w:rsidRPr="00702D90" w:rsidRDefault="00973F9E" w:rsidP="00973F9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sz w:val="20"/>
          <w:szCs w:val="20"/>
          <w:lang w:val="pl-PL" w:eastAsia="de-CH"/>
        </w:rPr>
        <w:t>Na</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pl-PL" w:eastAsia="de-CH"/>
        </w:rPr>
        <w: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Durkovi</w:t>
      </w:r>
      <w:r w:rsidRPr="00702D90">
        <w:rPr>
          <w:rFonts w:ascii="Verdana" w:eastAsia="Times New Roman" w:hAnsi="Verdana" w:cs="Tahoma"/>
          <w:sz w:val="20"/>
          <w:szCs w:val="20"/>
          <w:lang w:val="sr-Latn-CS" w:eastAsia="de-CH"/>
        </w:rPr>
        <w:t>ć</w:t>
      </w:r>
    </w:p>
    <w:p w14:paraId="0544BF08" w14:textId="77777777" w:rsidR="00973F9E" w:rsidRPr="00702D90" w:rsidRDefault="00973F9E" w:rsidP="00973F9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00A66E2B" w:rsidRPr="00702D90">
        <w:rPr>
          <w:rFonts w:ascii="Verdana" w:eastAsia="Times New Roman" w:hAnsi="Verdana" w:cs="Arial"/>
          <w:sz w:val="20"/>
          <w:szCs w:val="20"/>
          <w:lang w:val="sr-Latn-CS" w:eastAsia="de-CH"/>
        </w:rPr>
        <w:t xml:space="preserve"> nadja.durkovic@zuns.me</w:t>
      </w:r>
    </w:p>
    <w:p w14:paraId="39614E8E" w14:textId="77777777" w:rsidR="00973F9E" w:rsidRPr="00702D90" w:rsidRDefault="00973F9E" w:rsidP="00973F9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067 576 566</w:t>
      </w:r>
    </w:p>
    <w:p w14:paraId="650F5D59" w14:textId="77777777" w:rsidR="00973F9E" w:rsidRPr="00702D90" w:rsidRDefault="00973F9E" w:rsidP="00973F9E">
      <w:pPr>
        <w:spacing w:after="0" w:line="240" w:lineRule="auto"/>
        <w:jc w:val="both"/>
        <w:rPr>
          <w:rFonts w:ascii="Verdana" w:eastAsia="Times New Roman" w:hAnsi="Verdana" w:cs="Arial"/>
          <w:sz w:val="20"/>
          <w:szCs w:val="20"/>
          <w:lang w:val="sr-Latn-CS" w:eastAsia="de-CH"/>
        </w:rPr>
      </w:pPr>
    </w:p>
    <w:p w14:paraId="197D0F47" w14:textId="4EFA1292" w:rsidR="00973F9E" w:rsidRPr="00702D90" w:rsidRDefault="00FA4F3F" w:rsidP="00973F9E">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Opšti cilj programa</w:t>
      </w:r>
      <w:r w:rsidR="00973F9E" w:rsidRPr="00702D90">
        <w:rPr>
          <w:rFonts w:ascii="Verdana" w:eastAsia="Times New Roman" w:hAnsi="Verdana" w:cs="Verdana"/>
          <w:b/>
          <w:sz w:val="20"/>
          <w:szCs w:val="20"/>
          <w:lang w:val="sr-Latn-CS" w:eastAsia="de-CH"/>
        </w:rPr>
        <w:t xml:space="preserve">: </w:t>
      </w:r>
      <w:r w:rsidR="00973F9E" w:rsidRPr="00702D90">
        <w:rPr>
          <w:rFonts w:ascii="Verdana" w:eastAsia="Times New Roman" w:hAnsi="Verdana" w:cs="Arial"/>
          <w:sz w:val="20"/>
          <w:szCs w:val="20"/>
          <w:lang w:val="en-GB" w:eastAsia="de-CH"/>
        </w:rPr>
        <w:t>Obuka</w:t>
      </w:r>
      <w:r w:rsidR="00973F9E" w:rsidRPr="00702D90">
        <w:rPr>
          <w:rFonts w:ascii="Verdana" w:eastAsia="Times New Roman" w:hAnsi="Verdana" w:cs="Arial"/>
          <w:sz w:val="20"/>
          <w:szCs w:val="20"/>
          <w:lang w:val="sr-Latn-CS" w:eastAsia="de-CH"/>
        </w:rPr>
        <w:t xml:space="preserve"> </w:t>
      </w:r>
      <w:r w:rsidR="00973F9E" w:rsidRPr="00702D90">
        <w:rPr>
          <w:rFonts w:ascii="Verdana" w:eastAsia="Times New Roman" w:hAnsi="Verdana" w:cs="Arial"/>
          <w:sz w:val="20"/>
          <w:szCs w:val="20"/>
          <w:lang w:val="en-GB" w:eastAsia="de-CH"/>
        </w:rPr>
        <w:t>za</w:t>
      </w:r>
      <w:r w:rsidR="00973F9E" w:rsidRPr="00702D90">
        <w:rPr>
          <w:rFonts w:ascii="Verdana" w:eastAsia="Times New Roman" w:hAnsi="Verdana" w:cs="Arial"/>
          <w:sz w:val="20"/>
          <w:szCs w:val="20"/>
          <w:lang w:val="sr-Latn-CS" w:eastAsia="de-CH"/>
        </w:rPr>
        <w:t xml:space="preserve"> </w:t>
      </w:r>
      <w:r w:rsidR="00973F9E" w:rsidRPr="00702D90">
        <w:rPr>
          <w:rFonts w:ascii="Verdana" w:eastAsia="Times New Roman" w:hAnsi="Verdana" w:cs="Arial"/>
          <w:sz w:val="20"/>
          <w:szCs w:val="20"/>
          <w:lang w:val="en-GB" w:eastAsia="de-CH"/>
        </w:rPr>
        <w:t>kori</w:t>
      </w:r>
      <w:r w:rsidR="00973F9E" w:rsidRPr="00702D90">
        <w:rPr>
          <w:rFonts w:ascii="Verdana" w:eastAsia="Times New Roman" w:hAnsi="Verdana" w:cs="Arial"/>
          <w:sz w:val="20"/>
          <w:szCs w:val="20"/>
          <w:lang w:val="sr-Latn-CS" w:eastAsia="de-CH"/>
        </w:rPr>
        <w:t>šć</w:t>
      </w:r>
      <w:r w:rsidR="00973F9E" w:rsidRPr="00702D90">
        <w:rPr>
          <w:rFonts w:ascii="Verdana" w:eastAsia="Times New Roman" w:hAnsi="Verdana" w:cs="Arial"/>
          <w:sz w:val="20"/>
          <w:szCs w:val="20"/>
          <w:lang w:val="en-GB" w:eastAsia="de-CH"/>
        </w:rPr>
        <w:t>enje</w:t>
      </w:r>
      <w:r w:rsidR="00973F9E" w:rsidRPr="00702D90">
        <w:rPr>
          <w:rFonts w:ascii="Verdana" w:eastAsia="Times New Roman" w:hAnsi="Verdana" w:cs="Arial"/>
          <w:sz w:val="20"/>
          <w:szCs w:val="20"/>
          <w:lang w:val="sr-Latn-CS" w:eastAsia="de-CH"/>
        </w:rPr>
        <w:t xml:space="preserve"> </w:t>
      </w:r>
      <w:r w:rsidR="00973F9E" w:rsidRPr="00702D90">
        <w:rPr>
          <w:rFonts w:ascii="Verdana" w:eastAsia="Times New Roman" w:hAnsi="Verdana" w:cs="Arial"/>
          <w:sz w:val="20"/>
          <w:szCs w:val="20"/>
          <w:lang w:val="en-GB" w:eastAsia="de-CH"/>
        </w:rPr>
        <w:t>audio</w:t>
      </w:r>
      <w:r w:rsidR="00973F9E" w:rsidRPr="00702D90">
        <w:rPr>
          <w:rFonts w:ascii="Verdana" w:eastAsia="Times New Roman" w:hAnsi="Verdana" w:cs="Arial"/>
          <w:sz w:val="20"/>
          <w:szCs w:val="20"/>
          <w:lang w:val="sr-Latn-CS" w:eastAsia="de-CH"/>
        </w:rPr>
        <w:t xml:space="preserve"> </w:t>
      </w:r>
      <w:r w:rsidR="00973F9E" w:rsidRPr="00702D90">
        <w:rPr>
          <w:rFonts w:ascii="Verdana" w:eastAsia="Times New Roman" w:hAnsi="Verdana" w:cs="Arial"/>
          <w:sz w:val="20"/>
          <w:szCs w:val="20"/>
          <w:lang w:val="en-GB" w:eastAsia="de-CH"/>
        </w:rPr>
        <w:t>ud</w:t>
      </w:r>
      <w:r w:rsidR="00973F9E" w:rsidRPr="00702D90">
        <w:rPr>
          <w:rFonts w:ascii="Verdana" w:eastAsia="Times New Roman" w:hAnsi="Verdana" w:cs="Arial"/>
          <w:sz w:val="20"/>
          <w:szCs w:val="20"/>
          <w:lang w:val="sr-Latn-CS" w:eastAsia="de-CH"/>
        </w:rPr>
        <w:t>ž</w:t>
      </w:r>
      <w:r w:rsidR="00973F9E" w:rsidRPr="00702D90">
        <w:rPr>
          <w:rFonts w:ascii="Verdana" w:eastAsia="Times New Roman" w:hAnsi="Verdana" w:cs="Arial"/>
          <w:sz w:val="20"/>
          <w:szCs w:val="20"/>
          <w:lang w:val="en-GB" w:eastAsia="de-CH"/>
        </w:rPr>
        <w:t>benika</w:t>
      </w:r>
      <w:r w:rsidR="00973F9E" w:rsidRPr="00702D90">
        <w:rPr>
          <w:rFonts w:ascii="Verdana" w:eastAsia="Times New Roman" w:hAnsi="Verdana" w:cs="Arial"/>
          <w:sz w:val="20"/>
          <w:szCs w:val="20"/>
          <w:lang w:val="sr-Latn-CS" w:eastAsia="de-CH"/>
        </w:rPr>
        <w:t xml:space="preserve"> </w:t>
      </w:r>
      <w:r w:rsidR="00973F9E" w:rsidRPr="00702D90">
        <w:rPr>
          <w:rFonts w:ascii="Verdana" w:eastAsia="Times New Roman" w:hAnsi="Verdana" w:cs="Arial"/>
          <w:sz w:val="20"/>
          <w:szCs w:val="20"/>
          <w:lang w:val="en-GB" w:eastAsia="de-CH"/>
        </w:rPr>
        <w:t>za</w:t>
      </w:r>
      <w:r w:rsidR="00973F9E" w:rsidRPr="00702D90">
        <w:rPr>
          <w:rFonts w:ascii="Verdana" w:eastAsia="Times New Roman" w:hAnsi="Verdana" w:cs="Arial"/>
          <w:sz w:val="20"/>
          <w:szCs w:val="20"/>
          <w:lang w:val="sr-Latn-CS" w:eastAsia="de-CH"/>
        </w:rPr>
        <w:t xml:space="preserve"> </w:t>
      </w:r>
      <w:r w:rsidR="00A5535D" w:rsidRPr="00702D90">
        <w:rPr>
          <w:rFonts w:ascii="Verdana" w:eastAsia="Times New Roman" w:hAnsi="Verdana" w:cs="Arial"/>
          <w:sz w:val="20"/>
          <w:szCs w:val="20"/>
          <w:lang w:val="en-GB" w:eastAsia="de-CH"/>
        </w:rPr>
        <w:t>nastavnike</w:t>
      </w:r>
      <w:r w:rsidR="00A5535D" w:rsidRPr="00702D90">
        <w:rPr>
          <w:rFonts w:ascii="Verdana" w:eastAsia="Times New Roman" w:hAnsi="Verdana" w:cs="Arial"/>
          <w:sz w:val="20"/>
          <w:szCs w:val="20"/>
          <w:lang w:val="sr-Latn-CS" w:eastAsia="de-CH"/>
        </w:rPr>
        <w:t xml:space="preserve"> </w:t>
      </w:r>
      <w:r w:rsidR="00A5535D" w:rsidRPr="00702D90">
        <w:rPr>
          <w:rFonts w:ascii="Verdana" w:eastAsia="Times New Roman" w:hAnsi="Verdana" w:cs="Arial"/>
          <w:sz w:val="20"/>
          <w:szCs w:val="20"/>
          <w:lang w:val="en-GB" w:eastAsia="de-CH"/>
        </w:rPr>
        <w:t>osnovnih</w:t>
      </w:r>
      <w:r w:rsidR="00A5535D" w:rsidRPr="00702D90">
        <w:rPr>
          <w:rFonts w:ascii="Verdana" w:eastAsia="Times New Roman" w:hAnsi="Verdana" w:cs="Arial"/>
          <w:sz w:val="20"/>
          <w:szCs w:val="20"/>
          <w:lang w:val="sr-Latn-CS" w:eastAsia="de-CH"/>
        </w:rPr>
        <w:t xml:space="preserve"> </w:t>
      </w:r>
      <w:r w:rsidR="00A5535D" w:rsidRPr="00702D90">
        <w:rPr>
          <w:rFonts w:ascii="Verdana" w:eastAsia="Times New Roman" w:hAnsi="Verdana" w:cs="Arial"/>
          <w:sz w:val="20"/>
          <w:szCs w:val="20"/>
          <w:lang w:val="en-GB" w:eastAsia="de-CH"/>
        </w:rPr>
        <w:t>i</w:t>
      </w:r>
      <w:r w:rsidR="00A5535D" w:rsidRPr="00702D90">
        <w:rPr>
          <w:rFonts w:ascii="Verdana" w:eastAsia="Times New Roman" w:hAnsi="Verdana" w:cs="Arial"/>
          <w:sz w:val="20"/>
          <w:szCs w:val="20"/>
          <w:lang w:val="sr-Latn-CS" w:eastAsia="de-CH"/>
        </w:rPr>
        <w:t xml:space="preserve"> </w:t>
      </w:r>
      <w:r w:rsidR="00A5535D" w:rsidRPr="00702D90">
        <w:rPr>
          <w:rFonts w:ascii="Verdana" w:eastAsia="Times New Roman" w:hAnsi="Verdana" w:cs="Arial"/>
          <w:sz w:val="20"/>
          <w:szCs w:val="20"/>
          <w:lang w:val="en-GB" w:eastAsia="de-CH"/>
        </w:rPr>
        <w:t>srednjih</w:t>
      </w:r>
      <w:r w:rsidR="00A5535D" w:rsidRPr="00702D90">
        <w:rPr>
          <w:rFonts w:ascii="Verdana" w:eastAsia="Times New Roman" w:hAnsi="Verdana" w:cs="Arial"/>
          <w:sz w:val="20"/>
          <w:szCs w:val="20"/>
          <w:lang w:val="sr-Latn-CS" w:eastAsia="de-CH"/>
        </w:rPr>
        <w:t xml:space="preserve"> </w:t>
      </w:r>
      <w:r w:rsidR="00973F9E" w:rsidRPr="00702D90">
        <w:rPr>
          <w:rFonts w:ascii="Verdana" w:eastAsia="Times New Roman" w:hAnsi="Verdana" w:cs="Arial"/>
          <w:sz w:val="20"/>
          <w:szCs w:val="20"/>
          <w:lang w:val="sr-Latn-ME" w:eastAsia="de-CH"/>
        </w:rPr>
        <w:t>škola</w:t>
      </w:r>
    </w:p>
    <w:p w14:paraId="6DBFD881" w14:textId="77777777" w:rsidR="00973F9E" w:rsidRPr="00702D90" w:rsidRDefault="00973F9E" w:rsidP="00973F9E">
      <w:pPr>
        <w:spacing w:after="0" w:line="240" w:lineRule="auto"/>
        <w:jc w:val="both"/>
        <w:rPr>
          <w:rFonts w:ascii="Verdana" w:eastAsia="Times New Roman" w:hAnsi="Verdana" w:cs="Arial"/>
          <w:sz w:val="20"/>
          <w:szCs w:val="20"/>
          <w:lang w:val="sr-Latn-ME" w:eastAsia="de-CH"/>
        </w:rPr>
      </w:pPr>
    </w:p>
    <w:p w14:paraId="73E1B22A" w14:textId="77777777" w:rsidR="00973F9E" w:rsidRPr="00702D90" w:rsidRDefault="00973F9E" w:rsidP="00973F9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sl-SI" w:eastAsia="de-CH"/>
        </w:rPr>
        <w:t>ovladavanje tehnikom korišćenja udžbenika u Daisy formatu od strane nastavnika i roditelja, radi pružanja podrške učenicima/djeci u učenju;</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Arial"/>
          <w:sz w:val="20"/>
          <w:szCs w:val="20"/>
          <w:lang w:val="sl-SI" w:eastAsia="de-CH"/>
        </w:rPr>
        <w:t>korišćenje audio udžbenika u nastavi i praćenje/prov</w:t>
      </w:r>
      <w:r w:rsidR="00A5535D" w:rsidRPr="00702D90">
        <w:rPr>
          <w:rFonts w:ascii="Verdana" w:eastAsia="Times New Roman" w:hAnsi="Verdana" w:cs="Arial"/>
          <w:sz w:val="20"/>
          <w:szCs w:val="20"/>
          <w:lang w:val="sl-SI" w:eastAsia="de-CH"/>
        </w:rPr>
        <w:t>jera sposobnosti učenika da paž</w:t>
      </w:r>
      <w:r w:rsidRPr="00702D90">
        <w:rPr>
          <w:rFonts w:ascii="Verdana" w:eastAsia="Times New Roman" w:hAnsi="Verdana" w:cs="Arial"/>
          <w:sz w:val="20"/>
          <w:szCs w:val="20"/>
          <w:lang w:val="sl-SI" w:eastAsia="de-CH"/>
        </w:rPr>
        <w:t>ljivo slušaju i vjerno prenose drugima;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u</w:t>
      </w:r>
      <w:r w:rsidRPr="00702D90">
        <w:rPr>
          <w:rFonts w:ascii="Verdana" w:eastAsia="Times New Roman" w:hAnsi="Verdana" w:cs="Arial"/>
          <w:sz w:val="20"/>
          <w:szCs w:val="20"/>
          <w:lang w:val="sl-SI" w:eastAsia="de-CH"/>
        </w:rPr>
        <w:t>svajanje znanja iz udžbenika u Daisy formatu kao savremenog nastavnog sredstva</w:t>
      </w:r>
    </w:p>
    <w:p w14:paraId="347CE547" w14:textId="77777777" w:rsidR="00973F9E" w:rsidRPr="00702D90" w:rsidRDefault="00973F9E" w:rsidP="00973F9E">
      <w:pPr>
        <w:spacing w:after="0" w:line="240" w:lineRule="auto"/>
        <w:jc w:val="both"/>
        <w:rPr>
          <w:rFonts w:ascii="Verdana" w:eastAsia="Times New Roman" w:hAnsi="Verdana" w:cs="Verdana"/>
          <w:b/>
          <w:sz w:val="20"/>
          <w:szCs w:val="20"/>
          <w:lang w:val="sr-Latn-CS" w:eastAsia="de-CH"/>
        </w:rPr>
      </w:pPr>
    </w:p>
    <w:p w14:paraId="36749D8D" w14:textId="77777777" w:rsidR="00973F9E" w:rsidRPr="00702D90" w:rsidRDefault="00973F9E" w:rsidP="00973F9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n-GB" w:eastAsia="de-CH"/>
        </w:rPr>
        <w:t>nastavnici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osnovnih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srednjih</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roditelji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smetnjama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razvoju</w:t>
      </w:r>
    </w:p>
    <w:p w14:paraId="32CCEC03" w14:textId="77777777" w:rsidR="00973F9E" w:rsidRPr="00702D90" w:rsidRDefault="00973F9E" w:rsidP="00973F9E">
      <w:pPr>
        <w:spacing w:after="0" w:line="240" w:lineRule="auto"/>
        <w:jc w:val="both"/>
        <w:rPr>
          <w:rFonts w:ascii="Verdana" w:eastAsia="Times New Roman" w:hAnsi="Verdana" w:cs="Verdana"/>
          <w:b/>
          <w:sz w:val="20"/>
          <w:szCs w:val="20"/>
          <w:lang w:val="sr-Latn-CS" w:eastAsia="de-CH"/>
        </w:rPr>
      </w:pPr>
    </w:p>
    <w:p w14:paraId="7A86F4FF" w14:textId="77777777" w:rsidR="00973F9E" w:rsidRPr="00702D90" w:rsidRDefault="00973F9E" w:rsidP="00973F9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A5535D" w:rsidRPr="00702D90">
        <w:rPr>
          <w:rFonts w:ascii="Verdana" w:eastAsia="Times New Roman" w:hAnsi="Verdana" w:cs="Arial"/>
          <w:sz w:val="20"/>
          <w:szCs w:val="20"/>
          <w:lang w:val="en-GB" w:eastAsia="de-CH"/>
        </w:rPr>
        <w:t>radionice</w:t>
      </w:r>
      <w:r w:rsidR="00A5535D"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val="en-GB" w:eastAsia="de-CH"/>
        </w:rPr>
        <w:t>tehni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ke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pedago</w:t>
      </w:r>
      <w:r w:rsidRPr="00702D90">
        <w:rPr>
          <w:rFonts w:ascii="Verdana" w:eastAsia="Times New Roman" w:hAnsi="Verdana" w:cs="Arial"/>
          <w:sz w:val="20"/>
          <w:szCs w:val="20"/>
          <w:lang w:val="sr-Latn-CS" w:eastAsia="de-CH"/>
        </w:rPr>
        <w:t>š</w:t>
      </w:r>
      <w:r w:rsidRPr="00702D90">
        <w:rPr>
          <w:rFonts w:ascii="Verdana" w:eastAsia="Times New Roman" w:hAnsi="Verdana" w:cs="Arial"/>
          <w:sz w:val="20"/>
          <w:szCs w:val="20"/>
          <w:lang w:val="en-GB" w:eastAsia="de-CH"/>
        </w:rPr>
        <w:t>ko</w:t>
      </w:r>
      <w:r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val="en-GB" w:eastAsia="de-CH"/>
        </w:rPr>
        <w:t>metodi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ke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prezentacije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diskusija</w:t>
      </w:r>
    </w:p>
    <w:p w14:paraId="1D348FB3" w14:textId="77777777" w:rsidR="00F54DA8" w:rsidRPr="00702D90" w:rsidRDefault="00F54DA8" w:rsidP="00973F9E">
      <w:pPr>
        <w:spacing w:after="0" w:line="240" w:lineRule="auto"/>
        <w:jc w:val="both"/>
        <w:rPr>
          <w:rFonts w:ascii="Verdana" w:eastAsia="Times New Roman" w:hAnsi="Verdana" w:cs="Verdana"/>
          <w:b/>
          <w:sz w:val="20"/>
          <w:szCs w:val="20"/>
          <w:lang w:val="sr-Latn-CS" w:eastAsia="de-CH"/>
        </w:rPr>
      </w:pPr>
    </w:p>
    <w:p w14:paraId="50A90250" w14:textId="463FEB59" w:rsidR="00973F9E" w:rsidRPr="00702D90" w:rsidRDefault="00973F9E" w:rsidP="00973F9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ECA92FF" w14:textId="77777777" w:rsidR="00973F9E" w:rsidRPr="00702D90" w:rsidRDefault="00973F9E" w:rsidP="00973F9E">
      <w:pPr>
        <w:spacing w:after="0" w:line="240" w:lineRule="auto"/>
        <w:jc w:val="both"/>
        <w:rPr>
          <w:rFonts w:ascii="Verdana" w:eastAsia="Times New Roman" w:hAnsi="Verdana" w:cs="Verdana"/>
          <w:b/>
          <w:sz w:val="20"/>
          <w:szCs w:val="20"/>
          <w:lang w:val="sr-Latn-CS" w:eastAsia="de-CH"/>
        </w:rPr>
      </w:pPr>
    </w:p>
    <w:p w14:paraId="3C763BF8" w14:textId="77777777" w:rsidR="00973F9E" w:rsidRPr="00702D90" w:rsidRDefault="00973F9E" w:rsidP="00D842A3">
      <w:pPr>
        <w:pStyle w:val="ListParagraph"/>
        <w:numPr>
          <w:ilvl w:val="0"/>
          <w:numId w:val="145"/>
        </w:numPr>
        <w:spacing w:after="80" w:line="276" w:lineRule="auto"/>
        <w:jc w:val="both"/>
        <w:rPr>
          <w:rFonts w:ascii="Verdana" w:eastAsia="Times New Roman" w:hAnsi="Verdana" w:cs="Times New Roman"/>
          <w:sz w:val="20"/>
          <w:szCs w:val="20"/>
          <w:lang w:val="es-ES" w:eastAsia="de-CH"/>
        </w:rPr>
      </w:pPr>
      <w:r w:rsidRPr="00702D90">
        <w:rPr>
          <w:rFonts w:ascii="Verdana" w:eastAsia="Times New Roman" w:hAnsi="Verdana" w:cs="Times New Roman"/>
          <w:sz w:val="20"/>
          <w:szCs w:val="20"/>
          <w:lang w:val="es-ES" w:eastAsia="de-CH"/>
        </w:rPr>
        <w:t>Upoznavanje sa Dejzi formatom i softverom za reprodukciju udžbenika u Dejzi formatu</w:t>
      </w:r>
    </w:p>
    <w:p w14:paraId="1EE77256" w14:textId="77777777" w:rsidR="00973F9E" w:rsidRPr="00702D90" w:rsidRDefault="00973F9E" w:rsidP="00D842A3">
      <w:pPr>
        <w:pStyle w:val="ListParagraph"/>
        <w:numPr>
          <w:ilvl w:val="0"/>
          <w:numId w:val="145"/>
        </w:numPr>
        <w:spacing w:after="80" w:line="276" w:lineRule="auto"/>
        <w:jc w:val="both"/>
        <w:rPr>
          <w:rFonts w:ascii="Verdana" w:eastAsia="Times New Roman" w:hAnsi="Verdana" w:cs="Times New Roman"/>
          <w:sz w:val="20"/>
          <w:szCs w:val="20"/>
          <w:lang w:val="es-ES" w:eastAsia="de-CH"/>
        </w:rPr>
      </w:pPr>
      <w:r w:rsidRPr="00702D90">
        <w:rPr>
          <w:rFonts w:ascii="Verdana" w:eastAsia="Times New Roman" w:hAnsi="Verdana" w:cs="Times New Roman"/>
          <w:sz w:val="20"/>
          <w:szCs w:val="20"/>
          <w:lang w:val="es-ES" w:eastAsia="de-CH"/>
        </w:rPr>
        <w:t>Tehnička uputstva za korišćenje udžbenika u Dejzi format</w:t>
      </w:r>
    </w:p>
    <w:p w14:paraId="301A0D88" w14:textId="77777777" w:rsidR="00973F9E" w:rsidRPr="00702D90" w:rsidRDefault="00973F9E" w:rsidP="00D842A3">
      <w:pPr>
        <w:pStyle w:val="ListParagraph"/>
        <w:numPr>
          <w:ilvl w:val="0"/>
          <w:numId w:val="145"/>
        </w:numPr>
        <w:autoSpaceDE w:val="0"/>
        <w:autoSpaceDN w:val="0"/>
        <w:adjustRightInd w:val="0"/>
        <w:spacing w:after="0" w:line="276" w:lineRule="auto"/>
        <w:jc w:val="both"/>
        <w:rPr>
          <w:rFonts w:ascii="Verdana" w:eastAsia="Calibri-Italic" w:hAnsi="Verdana" w:cs="Calibri-Italic"/>
          <w:iCs/>
          <w:sz w:val="20"/>
          <w:szCs w:val="20"/>
          <w:lang w:val="sr-Latn-ME" w:eastAsia="sr-Latn-ME"/>
        </w:rPr>
      </w:pPr>
      <w:r w:rsidRPr="00702D90">
        <w:rPr>
          <w:rFonts w:ascii="Verdana" w:eastAsia="Calibri-Italic" w:hAnsi="Verdana" w:cs="Calibri-Italic"/>
          <w:iCs/>
          <w:sz w:val="20"/>
          <w:szCs w:val="20"/>
          <w:lang w:val="sr-Latn-ME" w:eastAsia="sr-Latn-ME"/>
        </w:rPr>
        <w:t>Metodičko-didaktički pristup - Mjesto književnog teksta</w:t>
      </w:r>
    </w:p>
    <w:p w14:paraId="7285EE66" w14:textId="77777777" w:rsidR="00973F9E" w:rsidRPr="00702D90" w:rsidRDefault="00A5535D" w:rsidP="00D842A3">
      <w:pPr>
        <w:pStyle w:val="ListParagraph"/>
        <w:numPr>
          <w:ilvl w:val="0"/>
          <w:numId w:val="145"/>
        </w:numPr>
        <w:spacing w:after="0" w:line="276" w:lineRule="auto"/>
        <w:jc w:val="both"/>
        <w:rPr>
          <w:rFonts w:ascii="Verdana" w:eastAsia="Calibri-Italic" w:hAnsi="Verdana" w:cs="Calibri-Italic"/>
          <w:iCs/>
          <w:sz w:val="20"/>
          <w:szCs w:val="20"/>
          <w:lang w:val="sr-Latn-ME" w:eastAsia="sr-Latn-ME"/>
        </w:rPr>
      </w:pPr>
      <w:r w:rsidRPr="00702D90">
        <w:rPr>
          <w:rFonts w:ascii="Verdana" w:eastAsia="Calibri-Italic" w:hAnsi="Verdana" w:cs="Calibri-Italic"/>
          <w:iCs/>
          <w:sz w:val="20"/>
          <w:szCs w:val="20"/>
          <w:lang w:val="sr-Latn-ME" w:eastAsia="sr-Latn-ME"/>
        </w:rPr>
        <w:t>U</w:t>
      </w:r>
      <w:r w:rsidR="00973F9E" w:rsidRPr="00702D90">
        <w:rPr>
          <w:rFonts w:ascii="Verdana" w:eastAsia="Calibri-Italic" w:hAnsi="Verdana" w:cs="Calibri-Italic"/>
          <w:iCs/>
          <w:sz w:val="20"/>
          <w:szCs w:val="20"/>
          <w:lang w:val="sr-Latn-ME" w:eastAsia="sr-Latn-ME"/>
        </w:rPr>
        <w:t xml:space="preserve"> audio formi u nastavi knji</w:t>
      </w:r>
      <w:r w:rsidRPr="00702D90">
        <w:rPr>
          <w:rFonts w:ascii="Verdana" w:eastAsia="Calibri-Italic" w:hAnsi="Verdana" w:cs="Calibri-Italic"/>
          <w:iCs/>
          <w:sz w:val="20"/>
          <w:szCs w:val="20"/>
          <w:lang w:val="sr-Latn-ME" w:eastAsia="sr-Latn-ME"/>
        </w:rPr>
        <w:t xml:space="preserve">ževnosti u osnovnoj i srednjoj </w:t>
      </w:r>
      <w:r w:rsidR="00973F9E" w:rsidRPr="00702D90">
        <w:rPr>
          <w:rFonts w:ascii="Verdana" w:eastAsia="Calibri-Italic" w:hAnsi="Verdana" w:cs="Calibri-Italic"/>
          <w:iCs/>
          <w:sz w:val="20"/>
          <w:szCs w:val="20"/>
          <w:lang w:val="sr-Latn-ME" w:eastAsia="sr-Latn-ME"/>
        </w:rPr>
        <w:t>školi</w:t>
      </w:r>
    </w:p>
    <w:p w14:paraId="1717B0A6" w14:textId="77777777" w:rsidR="00973F9E" w:rsidRPr="00702D90" w:rsidRDefault="00973F9E" w:rsidP="00D842A3">
      <w:pPr>
        <w:pStyle w:val="ListParagraph"/>
        <w:numPr>
          <w:ilvl w:val="0"/>
          <w:numId w:val="145"/>
        </w:numPr>
        <w:spacing w:after="0" w:line="276" w:lineRule="auto"/>
        <w:jc w:val="both"/>
        <w:rPr>
          <w:rFonts w:ascii="Verdana" w:eastAsia="Calibri-Italic" w:hAnsi="Verdana" w:cs="Calibri-Italic"/>
          <w:iCs/>
          <w:sz w:val="20"/>
          <w:szCs w:val="20"/>
          <w:lang w:val="sr-Latn-ME" w:eastAsia="sr-Latn-ME"/>
        </w:rPr>
      </w:pPr>
      <w:r w:rsidRPr="00702D90">
        <w:rPr>
          <w:rFonts w:ascii="Verdana" w:eastAsia="Calibri-Italic" w:hAnsi="Verdana" w:cs="Calibri-Italic"/>
          <w:iCs/>
          <w:sz w:val="20"/>
          <w:szCs w:val="20"/>
          <w:lang w:val="sr-Latn-ME" w:eastAsia="sr-Latn-ME"/>
        </w:rPr>
        <w:t>Značaj Dejzi udžbenika za rad s učenicima sa smetnjama vida i teškoćama u učenju</w:t>
      </w:r>
    </w:p>
    <w:p w14:paraId="02E091DF" w14:textId="77777777" w:rsidR="00973F9E" w:rsidRPr="00702D90" w:rsidRDefault="00973F9E" w:rsidP="00973F9E">
      <w:pPr>
        <w:spacing w:after="0" w:line="240" w:lineRule="auto"/>
        <w:jc w:val="both"/>
        <w:rPr>
          <w:rFonts w:ascii="Verdana" w:eastAsia="Times New Roman" w:hAnsi="Verdana" w:cs="Verdana"/>
          <w:b/>
          <w:sz w:val="20"/>
          <w:szCs w:val="20"/>
          <w:lang w:val="sr-Latn-CS" w:eastAsia="de-CH"/>
        </w:rPr>
      </w:pPr>
    </w:p>
    <w:p w14:paraId="0F54705B" w14:textId="77777777" w:rsidR="00973F9E" w:rsidRPr="00702D90" w:rsidRDefault="00973F9E" w:rsidP="00973F9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online</w:t>
      </w:r>
    </w:p>
    <w:p w14:paraId="35670BA1" w14:textId="77777777" w:rsidR="00973F9E" w:rsidRPr="00702D90" w:rsidRDefault="00973F9E" w:rsidP="00973F9E">
      <w:pPr>
        <w:spacing w:after="0" w:line="240" w:lineRule="auto"/>
        <w:jc w:val="both"/>
        <w:rPr>
          <w:rFonts w:ascii="Verdana" w:eastAsia="Times New Roman" w:hAnsi="Verdana" w:cs="Verdana"/>
          <w:b/>
          <w:sz w:val="20"/>
          <w:szCs w:val="20"/>
          <w:lang w:val="sr-Latn-CS" w:eastAsia="de-CH"/>
        </w:rPr>
      </w:pPr>
    </w:p>
    <w:p w14:paraId="4D35FEA6" w14:textId="77777777" w:rsidR="00973F9E" w:rsidRPr="00702D90" w:rsidRDefault="00973F9E" w:rsidP="00973F9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efektivnog rada): </w:t>
      </w:r>
      <w:r w:rsidR="00A5535D" w:rsidRPr="00702D90">
        <w:rPr>
          <w:rFonts w:ascii="Verdana" w:eastAsia="Times New Roman" w:hAnsi="Verdana" w:cs="Arial"/>
          <w:sz w:val="20"/>
          <w:szCs w:val="20"/>
          <w:lang w:val="it-IT" w:eastAsia="de-CH"/>
        </w:rPr>
        <w:t xml:space="preserve">1 </w:t>
      </w:r>
      <w:r w:rsidRPr="00702D90">
        <w:rPr>
          <w:rFonts w:ascii="Verdana" w:eastAsia="Times New Roman" w:hAnsi="Verdana" w:cs="Arial"/>
          <w:sz w:val="20"/>
          <w:szCs w:val="20"/>
          <w:lang w:val="it-IT" w:eastAsia="de-CH"/>
        </w:rPr>
        <w:t>dan, 8 sati</w:t>
      </w:r>
    </w:p>
    <w:p w14:paraId="2B76F402" w14:textId="77777777" w:rsidR="00973F9E" w:rsidRPr="00702D90" w:rsidRDefault="00973F9E" w:rsidP="00973F9E">
      <w:pPr>
        <w:spacing w:after="80" w:line="240" w:lineRule="atLeast"/>
        <w:jc w:val="both"/>
        <w:rPr>
          <w:rFonts w:ascii="Verdana" w:eastAsia="Times New Roman" w:hAnsi="Verdana" w:cs="Verdana"/>
          <w:b/>
          <w:sz w:val="20"/>
          <w:szCs w:val="20"/>
          <w:lang w:val="sr-Latn-CS" w:eastAsia="de-CH"/>
        </w:rPr>
      </w:pPr>
    </w:p>
    <w:p w14:paraId="0D7BB211" w14:textId="77777777" w:rsidR="00973F9E" w:rsidRPr="00702D90" w:rsidRDefault="00973F9E" w:rsidP="00973F9E">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A5535D" w:rsidRPr="00702D90">
        <w:rPr>
          <w:rFonts w:ascii="Verdana" w:eastAsia="Times New Roman" w:hAnsi="Verdana" w:cs="Arial"/>
          <w:sz w:val="20"/>
          <w:szCs w:val="20"/>
          <w:lang w:val="sr-Latn-CS" w:eastAsia="de-CH"/>
        </w:rPr>
        <w:t>15─</w:t>
      </w:r>
      <w:r w:rsidRPr="00702D90">
        <w:rPr>
          <w:rFonts w:ascii="Verdana" w:eastAsia="Times New Roman" w:hAnsi="Verdana" w:cs="Arial"/>
          <w:sz w:val="20"/>
          <w:szCs w:val="20"/>
          <w:lang w:val="sr-Latn-CS" w:eastAsia="de-CH"/>
        </w:rPr>
        <w:t>25</w:t>
      </w:r>
    </w:p>
    <w:p w14:paraId="5D6AF8A3" w14:textId="77777777" w:rsidR="00973F9E" w:rsidRPr="00702D90" w:rsidRDefault="00973F9E" w:rsidP="00973F9E">
      <w:pPr>
        <w:spacing w:after="0" w:line="240" w:lineRule="auto"/>
        <w:jc w:val="both"/>
        <w:rPr>
          <w:rFonts w:ascii="Verdana" w:eastAsia="Times New Roman" w:hAnsi="Verdana" w:cs="Arial"/>
          <w:sz w:val="20"/>
          <w:szCs w:val="20"/>
          <w:lang w:val="sr-Latn-CS" w:eastAsia="de-CH"/>
        </w:rPr>
      </w:pPr>
    </w:p>
    <w:p w14:paraId="6BD16379" w14:textId="77777777" w:rsidR="00973F9E" w:rsidRPr="00702D90" w:rsidRDefault="00A5535D" w:rsidP="00973F9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973F9E" w:rsidRPr="00702D90">
        <w:rPr>
          <w:rFonts w:ascii="Verdana" w:eastAsia="Times New Roman" w:hAnsi="Verdana" w:cs="Arial"/>
          <w:b/>
          <w:bCs/>
          <w:sz w:val="20"/>
          <w:szCs w:val="20"/>
          <w:lang w:val="sr-Latn-CS" w:eastAsia="de-CH"/>
        </w:rPr>
        <w:t xml:space="preserve">i šta ona uključuje: </w:t>
      </w:r>
      <w:r w:rsidR="00BE70C3" w:rsidRPr="00702D90">
        <w:rPr>
          <w:rFonts w:ascii="Verdana" w:eastAsia="Times New Roman" w:hAnsi="Verdana" w:cs="Arial"/>
          <w:bCs/>
          <w:sz w:val="20"/>
          <w:szCs w:val="20"/>
          <w:lang w:val="sr-Latn-CS" w:eastAsia="de-CH"/>
        </w:rPr>
        <w:t>Cijena po učesniku</w:t>
      </w:r>
      <w:r w:rsidR="00973F9E" w:rsidRPr="00702D90">
        <w:rPr>
          <w:rFonts w:ascii="Verdana" w:eastAsia="Times New Roman" w:hAnsi="Verdana" w:cs="Arial"/>
          <w:bCs/>
          <w:sz w:val="20"/>
          <w:szCs w:val="20"/>
          <w:lang w:val="sr-Latn-CS" w:eastAsia="de-CH"/>
        </w:rPr>
        <w:t xml:space="preserve"> je </w:t>
      </w:r>
      <w:r w:rsidRPr="00702D90">
        <w:rPr>
          <w:rFonts w:ascii="Verdana" w:eastAsia="Times New Roman" w:hAnsi="Verdana" w:cs="Arial"/>
          <w:sz w:val="20"/>
          <w:szCs w:val="20"/>
          <w:lang w:val="sr-Latn-CS" w:eastAsia="de-CH"/>
        </w:rPr>
        <w:t xml:space="preserve">20 eura i uključuje </w:t>
      </w:r>
      <w:r w:rsidR="00973F9E" w:rsidRPr="00702D90">
        <w:rPr>
          <w:rFonts w:ascii="Verdana" w:eastAsia="Times New Roman" w:hAnsi="Verdana" w:cs="Arial"/>
          <w:sz w:val="20"/>
          <w:szCs w:val="20"/>
          <w:lang w:val="sr-Latn-CS" w:eastAsia="de-CH"/>
        </w:rPr>
        <w:t>pripremu materijala, izradu programa i realizovanje radionica. Troškove osvježenja i ručka snosi ustanova koja angažuje akreditovani program.</w:t>
      </w:r>
    </w:p>
    <w:p w14:paraId="149037D4"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3473F" w:rsidRPr="00702D90" w14:paraId="39359486" w14:textId="77777777" w:rsidTr="006A036E">
        <w:trPr>
          <w:trHeight w:val="708"/>
        </w:trPr>
        <w:tc>
          <w:tcPr>
            <w:tcW w:w="9062" w:type="dxa"/>
            <w:shd w:val="clear" w:color="auto" w:fill="FBE4D5" w:themeFill="accent2" w:themeFillTint="33"/>
            <w:vAlign w:val="center"/>
          </w:tcPr>
          <w:p w14:paraId="2F5A6085" w14:textId="1EA0A96B" w:rsidR="0083473F" w:rsidRPr="00702D90" w:rsidRDefault="00BA5253" w:rsidP="00973F9E">
            <w:pPr>
              <w:jc w:val="center"/>
              <w:rPr>
                <w:rFonts w:ascii="Verdana" w:hAnsi="Verdana" w:cs="Tahoma"/>
                <w:b/>
                <w:bCs/>
                <w:iCs/>
                <w:lang w:val="pl-PL"/>
              </w:rPr>
            </w:pPr>
            <w:r w:rsidRPr="00702D90">
              <w:rPr>
                <w:rFonts w:ascii="Verdana" w:hAnsi="Verdana" w:cs="Tahoma"/>
                <w:b/>
                <w:bCs/>
                <w:iCs/>
                <w:lang w:val="pl-PL"/>
              </w:rPr>
              <w:lastRenderedPageBreak/>
              <w:t>217</w:t>
            </w:r>
            <w:r w:rsidR="0057136E" w:rsidRPr="00702D90">
              <w:rPr>
                <w:rFonts w:ascii="Verdana" w:hAnsi="Verdana" w:cs="Tahoma"/>
                <w:b/>
                <w:bCs/>
                <w:iCs/>
                <w:lang w:val="pl-PL"/>
              </w:rPr>
              <w:t>.</w:t>
            </w:r>
            <w:r w:rsidR="00973F9E" w:rsidRPr="00702D90">
              <w:rPr>
                <w:rFonts w:ascii="Verdana" w:eastAsia="Times New Roman" w:hAnsi="Verdana" w:cs="Verdana"/>
                <w:b/>
                <w:lang w:val="sr-Latn-CS" w:eastAsia="de-CH"/>
              </w:rPr>
              <w:t xml:space="preserve"> LUTKA - MOJ PRIJATELJ</w:t>
            </w:r>
          </w:p>
        </w:tc>
      </w:tr>
    </w:tbl>
    <w:p w14:paraId="578FBA16" w14:textId="77777777" w:rsidR="0083473F" w:rsidRPr="00702D90" w:rsidRDefault="0083473F" w:rsidP="001C7CA4">
      <w:pPr>
        <w:spacing w:after="0" w:line="240" w:lineRule="auto"/>
        <w:rPr>
          <w:rFonts w:ascii="Verdana" w:hAnsi="Verdana" w:cs="Tahoma"/>
          <w:sz w:val="20"/>
          <w:szCs w:val="20"/>
          <w:lang w:val="pl-PL"/>
        </w:rPr>
      </w:pPr>
    </w:p>
    <w:p w14:paraId="7876AF41" w14:textId="77777777" w:rsidR="00973F9E" w:rsidRPr="00702D90" w:rsidRDefault="0084779E" w:rsidP="00973F9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Autorka</w:t>
      </w:r>
      <w:r w:rsidR="00973F9E" w:rsidRPr="00702D90">
        <w:rPr>
          <w:rFonts w:ascii="Verdana" w:eastAsia="Times New Roman" w:hAnsi="Verdana" w:cs="Verdana"/>
          <w:b/>
          <w:sz w:val="20"/>
          <w:szCs w:val="20"/>
          <w:lang w:val="sr-Latn-CS" w:eastAsia="de-CH"/>
        </w:rPr>
        <w:t xml:space="preserve">: </w:t>
      </w:r>
      <w:r w:rsidR="00973F9E" w:rsidRPr="00702D90">
        <w:rPr>
          <w:rFonts w:ascii="Verdana" w:eastAsia="Times New Roman" w:hAnsi="Verdana" w:cs="Tahoma"/>
          <w:sz w:val="20"/>
          <w:szCs w:val="20"/>
          <w:lang w:eastAsia="de-CH"/>
        </w:rPr>
        <w:t xml:space="preserve">Sofija Jegarski </w:t>
      </w:r>
    </w:p>
    <w:p w14:paraId="7C2E44AD" w14:textId="77777777" w:rsidR="00973F9E" w:rsidRPr="00702D90" w:rsidRDefault="00973F9E" w:rsidP="00973F9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Ivana Durutović</w:t>
      </w:r>
    </w:p>
    <w:p w14:paraId="160D88A0" w14:textId="77777777" w:rsidR="00973F9E" w:rsidRPr="00702D90" w:rsidRDefault="00973F9E" w:rsidP="00973F9E">
      <w:pPr>
        <w:spacing w:after="0" w:line="240" w:lineRule="auto"/>
        <w:jc w:val="both"/>
        <w:rPr>
          <w:rFonts w:ascii="Verdana" w:eastAsia="Times New Roman" w:hAnsi="Verdana" w:cs="Arial"/>
          <w:sz w:val="20"/>
          <w:szCs w:val="20"/>
          <w:lang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svetionikbar</w:t>
      </w:r>
      <w:r w:rsidRPr="00702D90">
        <w:rPr>
          <w:rFonts w:ascii="Verdana" w:eastAsia="Times New Roman" w:hAnsi="Verdana" w:cs="Verdana"/>
          <w:sz w:val="20"/>
          <w:szCs w:val="20"/>
          <w:lang w:eastAsia="de-CH"/>
        </w:rPr>
        <w:t>@t-com.me</w:t>
      </w:r>
    </w:p>
    <w:p w14:paraId="203F2BA2" w14:textId="77777777" w:rsidR="00973F9E" w:rsidRPr="00702D90" w:rsidRDefault="00973F9E" w:rsidP="00973F9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067 628 668</w:t>
      </w:r>
    </w:p>
    <w:p w14:paraId="3279A099" w14:textId="77777777" w:rsidR="00973F9E" w:rsidRPr="00702D90" w:rsidRDefault="00973F9E" w:rsidP="00973F9E">
      <w:pPr>
        <w:spacing w:after="0" w:line="240" w:lineRule="auto"/>
        <w:jc w:val="both"/>
        <w:rPr>
          <w:rFonts w:ascii="Verdana" w:eastAsia="Times New Roman" w:hAnsi="Verdana" w:cs="Arial"/>
          <w:sz w:val="20"/>
          <w:szCs w:val="20"/>
          <w:lang w:val="sr-Latn-CS" w:eastAsia="de-CH"/>
        </w:rPr>
      </w:pPr>
    </w:p>
    <w:p w14:paraId="7F12D0A4" w14:textId="77777777" w:rsidR="00973F9E" w:rsidRPr="00702D90" w:rsidRDefault="00973F9E" w:rsidP="00973F9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00A5535D" w:rsidRPr="00702D90">
        <w:rPr>
          <w:rFonts w:ascii="Verdana" w:eastAsia="Times New Roman" w:hAnsi="Verdana" w:cs="Verdana"/>
          <w:b/>
          <w:sz w:val="20"/>
          <w:szCs w:val="20"/>
          <w:lang w:val="en-GB" w:eastAsia="de-CH"/>
        </w:rPr>
        <w:t>p</w:t>
      </w:r>
      <w:r w:rsidR="00A5535D" w:rsidRPr="00702D90">
        <w:rPr>
          <w:rFonts w:ascii="Verdana" w:eastAsia="Times New Roman" w:hAnsi="Verdana" w:cs="Verdana"/>
          <w:b/>
          <w:sz w:val="20"/>
          <w:szCs w:val="20"/>
          <w:lang w:val="sr-Latn-CS" w:eastAsia="de-CH"/>
        </w:rPr>
        <w:t>š</w:t>
      </w:r>
      <w:r w:rsidR="00A5535D" w:rsidRPr="00702D90">
        <w:rPr>
          <w:rFonts w:ascii="Verdana" w:eastAsia="Times New Roman" w:hAnsi="Verdana" w:cs="Verdana"/>
          <w:b/>
          <w:sz w:val="20"/>
          <w:szCs w:val="20"/>
          <w:lang w:val="en-GB" w:eastAsia="de-CH"/>
        </w:rPr>
        <w:t>ti</w:t>
      </w:r>
      <w:r w:rsidR="00A5535D"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Arial"/>
          <w:sz w:val="20"/>
          <w:szCs w:val="20"/>
          <w:lang w:val="sr-Latn-CS" w:eastAsia="de-CH"/>
        </w:rPr>
        <w:t>Osnažiti kompetencije učesnika da u radu lutku koristi kao vaspitno-obrazovno sredstvo ili kao terapeutsko sredstvo, odnosno dijagnostički i lekoviti proces.</w:t>
      </w:r>
    </w:p>
    <w:p w14:paraId="0FDB1339" w14:textId="77777777" w:rsidR="00973F9E" w:rsidRPr="00702D90" w:rsidRDefault="00973F9E" w:rsidP="00973F9E">
      <w:pPr>
        <w:spacing w:after="0" w:line="240" w:lineRule="auto"/>
        <w:jc w:val="both"/>
        <w:rPr>
          <w:rFonts w:ascii="Verdana" w:eastAsia="Times New Roman" w:hAnsi="Verdana" w:cs="Arial"/>
          <w:sz w:val="20"/>
          <w:szCs w:val="20"/>
          <w:lang w:val="sr-Latn-CS" w:eastAsia="de-CH"/>
        </w:rPr>
      </w:pPr>
    </w:p>
    <w:p w14:paraId="627D3E0F" w14:textId="77777777" w:rsidR="00973F9E" w:rsidRPr="00702D90" w:rsidRDefault="00973F9E" w:rsidP="00973F9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Tahoma"/>
          <w:sz w:val="20"/>
          <w:szCs w:val="20"/>
          <w:lang w:val="en-GB" w:eastAsia="de-CH"/>
        </w:rPr>
        <w:t>razvoj</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profesionalnih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tina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izradi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ginjol</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lutaka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podsticanje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li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razvoja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esnika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unapre</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n-GB" w:eastAsia="de-CH"/>
        </w:rPr>
        <w:t>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profesionalne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prakse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osna</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val="en-GB" w:eastAsia="de-CH"/>
        </w:rPr>
        <w:t>iti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kompetencije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esnika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lutku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koristi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komunikativne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svrhe</w:t>
      </w:r>
      <w:r w:rsidRPr="00702D90">
        <w:rPr>
          <w:rFonts w:ascii="Verdana" w:eastAsia="Times New Roman" w:hAnsi="Verdana" w:cs="Tahoma"/>
          <w:sz w:val="20"/>
          <w:szCs w:val="20"/>
          <w:lang w:val="sr-Latn-CS" w:eastAsia="de-CH"/>
        </w:rPr>
        <w:t xml:space="preserve"> – </w:t>
      </w:r>
      <w:r w:rsidRPr="00702D90">
        <w:rPr>
          <w:rFonts w:ascii="Verdana" w:eastAsia="Times New Roman" w:hAnsi="Verdana" w:cs="Tahoma"/>
          <w:sz w:val="20"/>
          <w:szCs w:val="20"/>
          <w:lang w:val="en-GB" w:eastAsia="de-CH"/>
        </w:rPr>
        <w:t>uspostavljanje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emocionalnih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kontakata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kao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w:t>
      </w:r>
      <w:r w:rsidR="0084768F" w:rsidRPr="00702D90">
        <w:rPr>
          <w:rFonts w:ascii="Verdana" w:eastAsia="Times New Roman" w:hAnsi="Verdana" w:cs="Tahoma"/>
          <w:sz w:val="20"/>
          <w:szCs w:val="20"/>
          <w:lang w:val="en-GB" w:eastAsia="de-CH"/>
        </w:rPr>
        <w:t>zvoja</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val="en-GB" w:eastAsia="de-CH"/>
        </w:rPr>
        <w:t>ose</w:t>
      </w:r>
      <w:r w:rsidR="0084768F" w:rsidRPr="00702D90">
        <w:rPr>
          <w:rFonts w:ascii="Verdana" w:eastAsia="Times New Roman" w:hAnsi="Verdana" w:cs="Tahoma"/>
          <w:sz w:val="20"/>
          <w:szCs w:val="20"/>
          <w:lang w:val="sr-Latn-CS" w:eastAsia="de-CH"/>
        </w:rPr>
        <w:t>ć</w:t>
      </w:r>
      <w:r w:rsidR="0084768F" w:rsidRPr="00702D90">
        <w:rPr>
          <w:rFonts w:ascii="Verdana" w:eastAsia="Times New Roman" w:hAnsi="Verdana" w:cs="Tahoma"/>
          <w:sz w:val="20"/>
          <w:szCs w:val="20"/>
          <w:lang w:val="en-GB" w:eastAsia="de-CH"/>
        </w:rPr>
        <w:t>aja</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val="en-GB" w:eastAsia="de-CH"/>
        </w:rPr>
        <w:t>pripadnosti</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val="en-GB" w:eastAsia="de-CH"/>
        </w:rPr>
        <w:t>grupi</w:t>
      </w:r>
      <w:r w:rsidR="0084768F"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cilju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relaksacije</w:t>
      </w:r>
      <w:r w:rsidRPr="00702D90">
        <w:rPr>
          <w:rFonts w:ascii="Verdana" w:eastAsia="Times New Roman" w:hAnsi="Verdana" w:cs="Tahoma"/>
          <w:sz w:val="20"/>
          <w:szCs w:val="20"/>
          <w:lang w:val="sr-Latn-CS" w:eastAsia="de-CH"/>
        </w:rPr>
        <w:t xml:space="preserve"> – </w:t>
      </w:r>
      <w:r w:rsidRPr="00702D90">
        <w:rPr>
          <w:rFonts w:ascii="Verdana" w:eastAsia="Times New Roman" w:hAnsi="Verdana" w:cs="Tahoma"/>
          <w:sz w:val="20"/>
          <w:szCs w:val="20"/>
          <w:lang w:val="en-GB" w:eastAsia="de-CH"/>
        </w:rPr>
        <w:t>osl</w:t>
      </w:r>
      <w:r w:rsidR="0084768F" w:rsidRPr="00702D90">
        <w:rPr>
          <w:rFonts w:ascii="Verdana" w:eastAsia="Times New Roman" w:hAnsi="Verdana" w:cs="Tahoma"/>
          <w:sz w:val="20"/>
          <w:szCs w:val="20"/>
          <w:lang w:val="en-GB" w:eastAsia="de-CH"/>
        </w:rPr>
        <w:t>oba</w:t>
      </w:r>
      <w:r w:rsidR="0084768F" w:rsidRPr="00702D90">
        <w:rPr>
          <w:rFonts w:ascii="Verdana" w:eastAsia="Times New Roman" w:hAnsi="Verdana" w:cs="Tahoma"/>
          <w:sz w:val="20"/>
          <w:szCs w:val="20"/>
          <w:lang w:val="sr-Latn-CS" w:eastAsia="de-CH"/>
        </w:rPr>
        <w:t>đ</w:t>
      </w:r>
      <w:r w:rsidR="0084768F" w:rsidRPr="00702D90">
        <w:rPr>
          <w:rFonts w:ascii="Verdana" w:eastAsia="Times New Roman" w:hAnsi="Verdana" w:cs="Tahoma"/>
          <w:sz w:val="20"/>
          <w:szCs w:val="20"/>
          <w:lang w:val="en-GB" w:eastAsia="de-CH"/>
        </w:rPr>
        <w:t>anja</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val="en-GB" w:eastAsia="de-CH"/>
        </w:rPr>
        <w:t>od</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val="en-GB" w:eastAsia="de-CH"/>
        </w:rPr>
        <w:t>emocionalnog</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val="en-GB" w:eastAsia="de-CH"/>
        </w:rPr>
        <w:t>stresa</w:t>
      </w:r>
      <w:r w:rsidR="0084768F"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razvoj</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mentalnih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procesa</w:t>
      </w:r>
      <w:r w:rsidRPr="00702D90">
        <w:rPr>
          <w:rFonts w:ascii="Verdana" w:eastAsia="Times New Roman" w:hAnsi="Verdana" w:cs="Tahoma"/>
          <w:sz w:val="20"/>
          <w:szCs w:val="20"/>
          <w:lang w:val="sr-Latn-CS" w:eastAsia="de-CH"/>
        </w:rPr>
        <w:t xml:space="preserve"> – </w:t>
      </w:r>
      <w:r w:rsidRPr="00702D90">
        <w:rPr>
          <w:rFonts w:ascii="Verdana" w:eastAsia="Times New Roman" w:hAnsi="Verdana" w:cs="Tahoma"/>
          <w:sz w:val="20"/>
          <w:szCs w:val="20"/>
          <w:lang w:val="en-GB" w:eastAsia="de-CH"/>
        </w:rPr>
        <w:t>memorije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pa</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val="en-GB" w:eastAsia="de-CH"/>
        </w:rPr>
        <w:t>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percepcije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obrazovne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svrhe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bogate</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informac</w:t>
      </w:r>
      <w:r w:rsidR="0084768F" w:rsidRPr="00702D90">
        <w:rPr>
          <w:rFonts w:ascii="Verdana" w:eastAsia="Times New Roman" w:hAnsi="Verdana" w:cs="Tahoma"/>
          <w:sz w:val="20"/>
          <w:szCs w:val="20"/>
          <w:lang w:val="en-GB" w:eastAsia="de-CH"/>
        </w:rPr>
        <w:t>ije</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val="en-GB" w:eastAsia="de-CH"/>
        </w:rPr>
        <w:t>o</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val="en-GB" w:eastAsia="de-CH"/>
        </w:rPr>
        <w:t>svetu</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val="en-GB" w:eastAsia="de-CH"/>
        </w:rPr>
        <w:t>koji</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val="en-GB" w:eastAsia="de-CH"/>
        </w:rPr>
        <w:t>decu</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val="en-GB" w:eastAsia="de-CH"/>
        </w:rPr>
        <w:t>okru</w:t>
      </w:r>
      <w:r w:rsidR="0084768F" w:rsidRPr="00702D90">
        <w:rPr>
          <w:rFonts w:ascii="Verdana" w:eastAsia="Times New Roman" w:hAnsi="Verdana" w:cs="Tahoma"/>
          <w:sz w:val="20"/>
          <w:szCs w:val="20"/>
          <w:lang w:val="sr-Latn-CS" w:eastAsia="de-CH"/>
        </w:rPr>
        <w:t>ž</w:t>
      </w:r>
      <w:r w:rsidR="0084768F" w:rsidRPr="00702D90">
        <w:rPr>
          <w:rFonts w:ascii="Verdana" w:eastAsia="Times New Roman" w:hAnsi="Verdana" w:cs="Tahoma"/>
          <w:sz w:val="20"/>
          <w:szCs w:val="20"/>
          <w:lang w:val="en-GB" w:eastAsia="de-CH"/>
        </w:rPr>
        <w:t>ruje</w:t>
      </w:r>
    </w:p>
    <w:p w14:paraId="79C2A2CF" w14:textId="77777777" w:rsidR="00973F9E" w:rsidRPr="00702D90" w:rsidRDefault="00973F9E" w:rsidP="00973F9E">
      <w:pPr>
        <w:spacing w:after="0" w:line="240" w:lineRule="auto"/>
        <w:jc w:val="both"/>
        <w:rPr>
          <w:rFonts w:ascii="Verdana" w:eastAsia="Times New Roman" w:hAnsi="Verdana" w:cs="Verdana"/>
          <w:b/>
          <w:sz w:val="20"/>
          <w:szCs w:val="20"/>
          <w:lang w:val="sr-Latn-CS" w:eastAsia="de-CH"/>
        </w:rPr>
      </w:pPr>
    </w:p>
    <w:p w14:paraId="3AECC57A" w14:textId="77777777" w:rsidR="00973F9E" w:rsidRPr="00702D90" w:rsidRDefault="00A5535D" w:rsidP="00973F9E">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Ciljna </w:t>
      </w:r>
      <w:r w:rsidR="00973F9E" w:rsidRPr="00702D90">
        <w:rPr>
          <w:rFonts w:ascii="Verdana" w:eastAsia="Times New Roman" w:hAnsi="Verdana" w:cs="Verdana"/>
          <w:b/>
          <w:sz w:val="20"/>
          <w:szCs w:val="20"/>
          <w:lang w:val="sr-Latn-CS" w:eastAsia="de-CH"/>
        </w:rPr>
        <w:t xml:space="preserve">grupa: </w:t>
      </w:r>
      <w:r w:rsidR="0084768F" w:rsidRPr="00702D90">
        <w:rPr>
          <w:rFonts w:ascii="Verdana" w:eastAsia="Times New Roman" w:hAnsi="Verdana" w:cs="Verdana"/>
          <w:bCs/>
          <w:sz w:val="20"/>
          <w:szCs w:val="20"/>
          <w:lang w:val="sr-Latn-CS" w:eastAsia="de-CH"/>
        </w:rPr>
        <w:t>vaspitač</w:t>
      </w:r>
      <w:r w:rsidR="00A66E2B" w:rsidRPr="00702D90">
        <w:rPr>
          <w:rFonts w:ascii="Verdana" w:eastAsia="Times New Roman" w:hAnsi="Verdana" w:cs="Verdana"/>
          <w:bCs/>
          <w:sz w:val="20"/>
          <w:szCs w:val="20"/>
          <w:lang w:val="sr-Latn-CS" w:eastAsia="de-CH"/>
        </w:rPr>
        <w:t>i</w:t>
      </w:r>
      <w:r w:rsidRPr="00702D90">
        <w:rPr>
          <w:rFonts w:ascii="Verdana" w:eastAsia="Times New Roman" w:hAnsi="Verdana" w:cs="Verdana"/>
          <w:bCs/>
          <w:sz w:val="20"/>
          <w:szCs w:val="20"/>
          <w:lang w:val="sr-Latn-CS" w:eastAsia="de-CH"/>
        </w:rPr>
        <w:t>, medicinske sestre-</w:t>
      </w:r>
      <w:r w:rsidR="0084768F" w:rsidRPr="00702D90">
        <w:rPr>
          <w:rFonts w:ascii="Verdana" w:eastAsia="Times New Roman" w:hAnsi="Verdana" w:cs="Verdana"/>
          <w:bCs/>
          <w:sz w:val="20"/>
          <w:szCs w:val="20"/>
          <w:lang w:val="sr-Latn-CS" w:eastAsia="de-CH"/>
        </w:rPr>
        <w:t>vaspitači,</w:t>
      </w:r>
      <w:r w:rsidR="00973F9E" w:rsidRPr="00702D90">
        <w:rPr>
          <w:rFonts w:ascii="Verdana" w:eastAsia="Times New Roman" w:hAnsi="Verdana" w:cs="Verdana"/>
          <w:bCs/>
          <w:sz w:val="20"/>
          <w:szCs w:val="20"/>
          <w:lang w:val="sr-Latn-CS" w:eastAsia="de-CH"/>
        </w:rPr>
        <w:t xml:space="preserve"> </w:t>
      </w:r>
      <w:r w:rsidR="0084768F" w:rsidRPr="00702D90">
        <w:rPr>
          <w:rFonts w:ascii="Verdana" w:eastAsia="Times New Roman" w:hAnsi="Verdana" w:cs="Verdana"/>
          <w:bCs/>
          <w:sz w:val="20"/>
          <w:szCs w:val="20"/>
          <w:lang w:val="sr-Latn-CS" w:eastAsia="de-CH"/>
        </w:rPr>
        <w:t>logopedi,</w:t>
      </w:r>
      <w:r w:rsidR="00973F9E" w:rsidRPr="00702D90">
        <w:rPr>
          <w:rFonts w:ascii="Verdana" w:eastAsia="Times New Roman" w:hAnsi="Verdana" w:cs="Verdana"/>
          <w:bCs/>
          <w:sz w:val="20"/>
          <w:szCs w:val="20"/>
          <w:lang w:val="sr-Latn-CS" w:eastAsia="de-CH"/>
        </w:rPr>
        <w:t xml:space="preserve"> </w:t>
      </w:r>
      <w:r w:rsidR="0084768F" w:rsidRPr="00702D90">
        <w:rPr>
          <w:rFonts w:ascii="Verdana" w:eastAsia="Times New Roman" w:hAnsi="Verdana" w:cs="Verdana"/>
          <w:bCs/>
          <w:sz w:val="20"/>
          <w:szCs w:val="20"/>
          <w:lang w:val="sr-Latn-CS" w:eastAsia="de-CH"/>
        </w:rPr>
        <w:t>defektolozi,</w:t>
      </w:r>
      <w:r w:rsidR="00973F9E" w:rsidRPr="00702D90">
        <w:rPr>
          <w:rFonts w:ascii="Verdana" w:eastAsia="Times New Roman" w:hAnsi="Verdana" w:cs="Verdana"/>
          <w:bCs/>
          <w:sz w:val="20"/>
          <w:szCs w:val="20"/>
          <w:lang w:val="sr-Latn-CS" w:eastAsia="de-CH"/>
        </w:rPr>
        <w:t xml:space="preserve"> </w:t>
      </w:r>
      <w:r w:rsidR="0084768F" w:rsidRPr="00702D90">
        <w:rPr>
          <w:rFonts w:ascii="Verdana" w:eastAsia="Times New Roman" w:hAnsi="Verdana" w:cs="Verdana"/>
          <w:bCs/>
          <w:sz w:val="20"/>
          <w:szCs w:val="20"/>
          <w:lang w:val="sr-Latn-CS" w:eastAsia="de-CH"/>
        </w:rPr>
        <w:t>p</w:t>
      </w:r>
      <w:r w:rsidR="00973F9E" w:rsidRPr="00702D90">
        <w:rPr>
          <w:rFonts w:ascii="Verdana" w:eastAsia="Times New Roman" w:hAnsi="Verdana" w:cs="Verdana"/>
          <w:bCs/>
          <w:sz w:val="20"/>
          <w:szCs w:val="20"/>
          <w:lang w:val="sr-Latn-CS" w:eastAsia="de-CH"/>
        </w:rPr>
        <w:t>rofesori r</w:t>
      </w:r>
      <w:r w:rsidR="0084768F" w:rsidRPr="00702D90">
        <w:rPr>
          <w:rFonts w:ascii="Verdana" w:eastAsia="Times New Roman" w:hAnsi="Verdana" w:cs="Verdana"/>
          <w:bCs/>
          <w:sz w:val="20"/>
          <w:szCs w:val="20"/>
          <w:lang w:val="sr-Latn-CS" w:eastAsia="de-CH"/>
        </w:rPr>
        <w:t>azredne nastave,</w:t>
      </w:r>
      <w:r w:rsidR="00973F9E" w:rsidRPr="00702D90">
        <w:rPr>
          <w:rFonts w:ascii="Verdana" w:eastAsia="Times New Roman" w:hAnsi="Verdana" w:cs="Verdana"/>
          <w:bCs/>
          <w:sz w:val="20"/>
          <w:szCs w:val="20"/>
          <w:lang w:val="sr-Latn-CS" w:eastAsia="de-CH"/>
        </w:rPr>
        <w:t xml:space="preserve"> </w:t>
      </w:r>
      <w:r w:rsidR="0084768F" w:rsidRPr="00702D90">
        <w:rPr>
          <w:rFonts w:ascii="Verdana" w:eastAsia="Times New Roman" w:hAnsi="Verdana" w:cs="Verdana"/>
          <w:bCs/>
          <w:sz w:val="20"/>
          <w:szCs w:val="20"/>
          <w:lang w:val="sr-Latn-CS" w:eastAsia="de-CH"/>
        </w:rPr>
        <w:t>pedagoški asistenti,</w:t>
      </w:r>
      <w:r w:rsidR="00973F9E" w:rsidRPr="00702D90">
        <w:rPr>
          <w:rFonts w:ascii="Verdana" w:eastAsia="Times New Roman" w:hAnsi="Verdana" w:cs="Verdana"/>
          <w:bCs/>
          <w:sz w:val="20"/>
          <w:szCs w:val="20"/>
          <w:lang w:val="sr-Latn-CS" w:eastAsia="de-CH"/>
        </w:rPr>
        <w:t xml:space="preserve"> </w:t>
      </w:r>
      <w:r w:rsidR="0084768F" w:rsidRPr="00702D90">
        <w:rPr>
          <w:rFonts w:ascii="Verdana" w:eastAsia="Times New Roman" w:hAnsi="Verdana" w:cs="Verdana"/>
          <w:bCs/>
          <w:sz w:val="20"/>
          <w:szCs w:val="20"/>
          <w:lang w:val="sr-Latn-CS" w:eastAsia="de-CH"/>
        </w:rPr>
        <w:t>personalni asistenti</w:t>
      </w:r>
    </w:p>
    <w:p w14:paraId="2860B0EA" w14:textId="77777777" w:rsidR="00973F9E" w:rsidRPr="00702D90" w:rsidRDefault="00973F9E" w:rsidP="00973F9E">
      <w:pPr>
        <w:spacing w:after="0" w:line="240" w:lineRule="auto"/>
        <w:jc w:val="both"/>
        <w:rPr>
          <w:rFonts w:ascii="Verdana" w:eastAsia="Times New Roman" w:hAnsi="Verdana" w:cs="Verdana"/>
          <w:bCs/>
          <w:sz w:val="20"/>
          <w:szCs w:val="20"/>
          <w:lang w:val="sr-Latn-CS" w:eastAsia="de-CH"/>
        </w:rPr>
      </w:pPr>
    </w:p>
    <w:p w14:paraId="206FC173" w14:textId="77777777" w:rsidR="008058F4" w:rsidRPr="00702D90" w:rsidRDefault="008058F4" w:rsidP="008058F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p</w:t>
      </w:r>
      <w:r w:rsidRPr="00702D90">
        <w:rPr>
          <w:rFonts w:ascii="Verdana" w:eastAsia="Times New Roman" w:hAnsi="Verdana" w:cs="Tahoma"/>
          <w:sz w:val="20"/>
          <w:szCs w:val="20"/>
          <w:lang w:val="en-GB" w:eastAsia="de-CH"/>
        </w:rPr>
        <w:t>redavanje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diskusija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demonstracija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dijalo</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tekst</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metoda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deskriptivno</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analiti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prezentovanje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eksperimentisanje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rekapitulacija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individualni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00013727" w:rsidRPr="00702D90">
        <w:rPr>
          <w:rFonts w:ascii="Verdana" w:eastAsia="Times New Roman" w:hAnsi="Verdana" w:cs="Tahoma"/>
          <w:sz w:val="20"/>
          <w:szCs w:val="20"/>
          <w:lang w:val="sr-Latn-CS" w:eastAsia="de-CH"/>
        </w:rPr>
        <w:t xml:space="preserve">, </w:t>
      </w:r>
      <w:r w:rsidR="00013727" w:rsidRPr="00702D90">
        <w:rPr>
          <w:rFonts w:ascii="Verdana" w:eastAsia="Times New Roman" w:hAnsi="Verdana" w:cs="Tahoma"/>
          <w:sz w:val="20"/>
          <w:szCs w:val="20"/>
          <w:lang w:val="en-GB" w:eastAsia="de-CH"/>
        </w:rPr>
        <w:t>rad</w:t>
      </w:r>
      <w:r w:rsidR="00013727" w:rsidRPr="00702D90">
        <w:rPr>
          <w:rFonts w:ascii="Verdana" w:eastAsia="Times New Roman" w:hAnsi="Verdana" w:cs="Tahoma"/>
          <w:sz w:val="20"/>
          <w:szCs w:val="20"/>
          <w:lang w:val="sr-Latn-CS" w:eastAsia="de-CH"/>
        </w:rPr>
        <w:t xml:space="preserve"> </w:t>
      </w:r>
      <w:r w:rsidR="00013727" w:rsidRPr="00702D90">
        <w:rPr>
          <w:rFonts w:ascii="Verdana" w:eastAsia="Times New Roman" w:hAnsi="Verdana" w:cs="Tahoma"/>
          <w:sz w:val="20"/>
          <w:szCs w:val="20"/>
          <w:lang w:val="en-GB" w:eastAsia="de-CH"/>
        </w:rPr>
        <w:t>u</w:t>
      </w:r>
      <w:r w:rsidR="00013727"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frontalni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p>
    <w:p w14:paraId="7A5D1458" w14:textId="77777777" w:rsidR="0084768F" w:rsidRPr="00702D90" w:rsidRDefault="0084768F" w:rsidP="00973F9E">
      <w:pPr>
        <w:spacing w:after="0" w:line="240" w:lineRule="auto"/>
        <w:jc w:val="both"/>
        <w:rPr>
          <w:rFonts w:ascii="Verdana" w:eastAsia="Times New Roman" w:hAnsi="Verdana" w:cs="Verdana"/>
          <w:b/>
          <w:sz w:val="20"/>
          <w:szCs w:val="20"/>
          <w:lang w:val="sr-Latn-CS" w:eastAsia="de-CH"/>
        </w:rPr>
      </w:pPr>
    </w:p>
    <w:p w14:paraId="5FE25D51" w14:textId="77777777" w:rsidR="00973F9E" w:rsidRPr="00702D90" w:rsidRDefault="00973F9E" w:rsidP="00973F9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t xml:space="preserve"> </w:t>
      </w:r>
    </w:p>
    <w:p w14:paraId="0A22D541" w14:textId="77777777" w:rsidR="0084768F" w:rsidRPr="00702D90" w:rsidRDefault="0084768F" w:rsidP="00973F9E">
      <w:pPr>
        <w:spacing w:after="0" w:line="240" w:lineRule="auto"/>
        <w:jc w:val="both"/>
        <w:rPr>
          <w:rFonts w:ascii="Verdana" w:eastAsia="Times New Roman" w:hAnsi="Verdana" w:cs="Verdana"/>
          <w:b/>
          <w:sz w:val="20"/>
          <w:szCs w:val="20"/>
          <w:lang w:val="sr-Latn-CS" w:eastAsia="de-CH"/>
        </w:rPr>
      </w:pPr>
    </w:p>
    <w:p w14:paraId="755BD682" w14:textId="77777777" w:rsidR="00973F9E" w:rsidRPr="00702D90" w:rsidRDefault="00973F9E" w:rsidP="00D842A3">
      <w:pPr>
        <w:pStyle w:val="ListParagraph"/>
        <w:numPr>
          <w:ilvl w:val="0"/>
          <w:numId w:val="146"/>
        </w:numPr>
        <w:spacing w:after="0" w:line="240" w:lineRule="auto"/>
        <w:jc w:val="both"/>
        <w:rPr>
          <w:rFonts w:ascii="Verdana" w:eastAsia="Times New Roman" w:hAnsi="Verdana" w:cs="Verdana"/>
          <w:sz w:val="20"/>
          <w:szCs w:val="20"/>
          <w:lang w:val="sr-Latn-CS" w:eastAsia="de-CH"/>
        </w:rPr>
      </w:pPr>
      <w:bookmarkStart w:id="42" w:name="_Hlk90230512"/>
      <w:r w:rsidRPr="00702D90">
        <w:rPr>
          <w:rFonts w:ascii="Verdana" w:eastAsia="Times New Roman" w:hAnsi="Verdana" w:cs="Tahoma"/>
          <w:sz w:val="20"/>
          <w:szCs w:val="20"/>
          <w:lang w:eastAsia="de-CH"/>
        </w:rPr>
        <w:t>Svet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lutaka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Verdana"/>
          <w:sz w:val="20"/>
          <w:szCs w:val="20"/>
          <w:lang w:val="en-GB" w:eastAsia="de-CH"/>
        </w:rPr>
        <w:t>Pedago</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vrednost</w:t>
      </w:r>
      <w:r w:rsidRPr="00702D90">
        <w:rPr>
          <w:rFonts w:ascii="Verdana" w:eastAsia="Times New Roman" w:hAnsi="Verdana" w:cs="Verdana"/>
          <w:sz w:val="20"/>
          <w:szCs w:val="20"/>
          <w:lang w:val="sr-Latn-CS" w:eastAsia="de-CH"/>
        </w:rPr>
        <w:t xml:space="preserve"> </w:t>
      </w:r>
      <w:r w:rsidR="0084768F" w:rsidRPr="00702D90">
        <w:rPr>
          <w:rFonts w:ascii="Verdana" w:eastAsia="Times New Roman" w:hAnsi="Verdana" w:cs="Verdana"/>
          <w:sz w:val="20"/>
          <w:szCs w:val="20"/>
          <w:lang w:val="en-GB" w:eastAsia="de-CH"/>
        </w:rPr>
        <w:t>de</w:t>
      </w:r>
      <w:r w:rsidR="0084768F" w:rsidRPr="00702D90">
        <w:rPr>
          <w:rFonts w:ascii="Verdana" w:eastAsia="Times New Roman" w:hAnsi="Verdana" w:cs="Verdana"/>
          <w:sz w:val="20"/>
          <w:szCs w:val="20"/>
          <w:lang w:val="sr-Latn-CS" w:eastAsia="de-CH"/>
        </w:rPr>
        <w:t>č</w:t>
      </w:r>
      <w:r w:rsidR="0084768F" w:rsidRPr="00702D90">
        <w:rPr>
          <w:rFonts w:ascii="Verdana" w:eastAsia="Times New Roman" w:hAnsi="Verdana" w:cs="Verdana"/>
          <w:sz w:val="20"/>
          <w:szCs w:val="20"/>
          <w:lang w:val="en-GB" w:eastAsia="de-CH"/>
        </w:rPr>
        <w:t>ije</w:t>
      </w:r>
      <w:r w:rsidR="0084768F" w:rsidRPr="00702D90">
        <w:rPr>
          <w:rFonts w:ascii="Verdana" w:eastAsia="Times New Roman" w:hAnsi="Verdana" w:cs="Verdana"/>
          <w:sz w:val="20"/>
          <w:szCs w:val="20"/>
          <w:lang w:val="sr-Latn-CS" w:eastAsia="de-CH"/>
        </w:rPr>
        <w:t xml:space="preserve"> </w:t>
      </w:r>
      <w:r w:rsidR="0084768F" w:rsidRPr="00702D90">
        <w:rPr>
          <w:rFonts w:ascii="Verdana" w:eastAsia="Times New Roman" w:hAnsi="Verdana" w:cs="Verdana"/>
          <w:sz w:val="20"/>
          <w:szCs w:val="20"/>
          <w:lang w:val="en-GB" w:eastAsia="de-CH"/>
        </w:rPr>
        <w:t>igre</w:t>
      </w:r>
      <w:r w:rsidR="0084768F" w:rsidRPr="00702D90">
        <w:rPr>
          <w:rFonts w:ascii="Verdana" w:eastAsia="Times New Roman" w:hAnsi="Verdana" w:cs="Verdana"/>
          <w:sz w:val="20"/>
          <w:szCs w:val="20"/>
          <w:lang w:val="sr-Latn-CS" w:eastAsia="de-CH"/>
        </w:rPr>
        <w:t xml:space="preserve"> </w:t>
      </w:r>
      <w:r w:rsidR="0084768F" w:rsidRPr="00702D90">
        <w:rPr>
          <w:rFonts w:ascii="Verdana" w:eastAsia="Times New Roman" w:hAnsi="Verdana" w:cs="Verdana"/>
          <w:sz w:val="20"/>
          <w:szCs w:val="20"/>
          <w:lang w:val="en-GB" w:eastAsia="de-CH"/>
        </w:rPr>
        <w:t>sa</w:t>
      </w:r>
      <w:r w:rsidR="0084768F" w:rsidRPr="00702D90">
        <w:rPr>
          <w:rFonts w:ascii="Verdana" w:eastAsia="Times New Roman" w:hAnsi="Verdana" w:cs="Verdana"/>
          <w:sz w:val="20"/>
          <w:szCs w:val="20"/>
          <w:lang w:val="sr-Latn-CS" w:eastAsia="de-CH"/>
        </w:rPr>
        <w:t xml:space="preserve"> </w:t>
      </w:r>
      <w:r w:rsidR="0084768F" w:rsidRPr="00702D90">
        <w:rPr>
          <w:rFonts w:ascii="Verdana" w:eastAsia="Times New Roman" w:hAnsi="Verdana" w:cs="Verdana"/>
          <w:sz w:val="20"/>
          <w:szCs w:val="20"/>
          <w:lang w:val="en-GB" w:eastAsia="de-CH"/>
        </w:rPr>
        <w:t>scenskom</w:t>
      </w:r>
      <w:r w:rsidR="0084768F" w:rsidRPr="00702D90">
        <w:rPr>
          <w:rFonts w:ascii="Verdana" w:eastAsia="Times New Roman" w:hAnsi="Verdana" w:cs="Verdana"/>
          <w:sz w:val="20"/>
          <w:szCs w:val="20"/>
          <w:lang w:val="sr-Latn-CS" w:eastAsia="de-CH"/>
        </w:rPr>
        <w:t xml:space="preserve"> </w:t>
      </w:r>
      <w:r w:rsidR="0084768F" w:rsidRPr="00702D90">
        <w:rPr>
          <w:rFonts w:ascii="Verdana" w:eastAsia="Times New Roman" w:hAnsi="Verdana" w:cs="Verdana"/>
          <w:sz w:val="20"/>
          <w:szCs w:val="20"/>
          <w:lang w:val="en-GB" w:eastAsia="de-CH"/>
        </w:rPr>
        <w:t>lutkom</w:t>
      </w:r>
      <w:r w:rsidRPr="00702D90">
        <w:rPr>
          <w:rFonts w:ascii="Verdana" w:eastAsia="Times New Roman" w:hAnsi="Verdana" w:cs="Verdana"/>
          <w:sz w:val="20"/>
          <w:szCs w:val="20"/>
          <w:lang w:val="sr-Latn-CS" w:eastAsia="de-CH"/>
        </w:rPr>
        <w:t xml:space="preserve"> </w:t>
      </w:r>
      <w:bookmarkEnd w:id="42"/>
    </w:p>
    <w:p w14:paraId="5F412665" w14:textId="77777777" w:rsidR="00973F9E" w:rsidRPr="00702D90" w:rsidRDefault="00973F9E" w:rsidP="00D842A3">
      <w:pPr>
        <w:pStyle w:val="ListParagraph"/>
        <w:numPr>
          <w:ilvl w:val="0"/>
          <w:numId w:val="146"/>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en-GB" w:eastAsia="de-CH"/>
        </w:rPr>
        <w:t>Lutka</w:t>
      </w:r>
      <w:r w:rsidR="00013727"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en-GB" w:eastAsia="de-CH"/>
        </w:rPr>
        <w:t>efikasan</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oblik</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osve</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val="en-GB" w:eastAsia="de-CH"/>
        </w:rPr>
        <w:t>enja</w:t>
      </w:r>
      <w:r w:rsidR="00013727" w:rsidRPr="00702D90">
        <w:rPr>
          <w:rFonts w:ascii="Verdana" w:eastAsia="Times New Roman" w:hAnsi="Verdana" w:cs="Verdana"/>
          <w:sz w:val="20"/>
          <w:szCs w:val="20"/>
          <w:lang w:val="sr-Latn-CS" w:eastAsia="de-CH"/>
        </w:rPr>
        <w:t xml:space="preserve"> </w:t>
      </w:r>
      <w:r w:rsidR="00013727" w:rsidRPr="00702D90">
        <w:rPr>
          <w:rFonts w:ascii="Verdana" w:eastAsia="Times New Roman" w:hAnsi="Verdana" w:cs="Verdana"/>
          <w:sz w:val="20"/>
          <w:szCs w:val="20"/>
          <w:lang w:val="en-GB" w:eastAsia="de-CH"/>
        </w:rPr>
        <w:t>u</w:t>
      </w:r>
      <w:r w:rsidR="00013727"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vaspitno</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en-GB" w:eastAsia="de-CH"/>
        </w:rPr>
        <w:t>obrazovnom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procesu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Metodi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ki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postupak</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metakognitivni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pristup</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podsticanje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w:t>
      </w:r>
      <w:r w:rsidR="0084768F" w:rsidRPr="00702D90">
        <w:rPr>
          <w:rFonts w:ascii="Verdana" w:eastAsia="Times New Roman" w:hAnsi="Verdana" w:cs="Verdana"/>
          <w:sz w:val="20"/>
          <w:szCs w:val="20"/>
          <w:lang w:val="en-GB" w:eastAsia="de-CH"/>
        </w:rPr>
        <w:t>o</w:t>
      </w:r>
      <w:r w:rsidR="0084768F" w:rsidRPr="00702D90">
        <w:rPr>
          <w:rFonts w:ascii="Verdana" w:eastAsia="Times New Roman" w:hAnsi="Verdana" w:cs="Verdana"/>
          <w:sz w:val="20"/>
          <w:szCs w:val="20"/>
          <w:lang w:val="sr-Latn-CS" w:eastAsia="de-CH"/>
        </w:rPr>
        <w:t>đ</w:t>
      </w:r>
      <w:r w:rsidR="0084768F" w:rsidRPr="00702D90">
        <w:rPr>
          <w:rFonts w:ascii="Verdana" w:eastAsia="Times New Roman" w:hAnsi="Verdana" w:cs="Verdana"/>
          <w:sz w:val="20"/>
          <w:szCs w:val="20"/>
          <w:lang w:val="en-GB" w:eastAsia="de-CH"/>
        </w:rPr>
        <w:t>enje</w:t>
      </w:r>
      <w:r w:rsidR="0084768F" w:rsidRPr="00702D90">
        <w:rPr>
          <w:rFonts w:ascii="Verdana" w:eastAsia="Times New Roman" w:hAnsi="Verdana" w:cs="Verdana"/>
          <w:sz w:val="20"/>
          <w:szCs w:val="20"/>
          <w:lang w:val="sr-Latn-CS" w:eastAsia="de-CH"/>
        </w:rPr>
        <w:t xml:space="preserve"> </w:t>
      </w:r>
      <w:r w:rsidR="0084768F" w:rsidRPr="00702D90">
        <w:rPr>
          <w:rFonts w:ascii="Verdana" w:eastAsia="Times New Roman" w:hAnsi="Verdana" w:cs="Verdana"/>
          <w:sz w:val="20"/>
          <w:szCs w:val="20"/>
          <w:lang w:val="en-GB" w:eastAsia="de-CH"/>
        </w:rPr>
        <w:t>igara</w:t>
      </w:r>
      <w:r w:rsidR="0084768F" w:rsidRPr="00702D90">
        <w:rPr>
          <w:rFonts w:ascii="Verdana" w:eastAsia="Times New Roman" w:hAnsi="Verdana" w:cs="Verdana"/>
          <w:sz w:val="20"/>
          <w:szCs w:val="20"/>
          <w:lang w:val="sr-Latn-CS" w:eastAsia="de-CH"/>
        </w:rPr>
        <w:t xml:space="preserve"> </w:t>
      </w:r>
      <w:r w:rsidR="0084768F" w:rsidRPr="00702D90">
        <w:rPr>
          <w:rFonts w:ascii="Verdana" w:eastAsia="Times New Roman" w:hAnsi="Verdana" w:cs="Verdana"/>
          <w:sz w:val="20"/>
          <w:szCs w:val="20"/>
          <w:lang w:val="en-GB" w:eastAsia="de-CH"/>
        </w:rPr>
        <w:t>sa</w:t>
      </w:r>
      <w:r w:rsidR="0084768F" w:rsidRPr="00702D90">
        <w:rPr>
          <w:rFonts w:ascii="Verdana" w:eastAsia="Times New Roman" w:hAnsi="Verdana" w:cs="Verdana"/>
          <w:sz w:val="20"/>
          <w:szCs w:val="20"/>
          <w:lang w:val="sr-Latn-CS" w:eastAsia="de-CH"/>
        </w:rPr>
        <w:t xml:space="preserve"> </w:t>
      </w:r>
      <w:r w:rsidR="0084768F" w:rsidRPr="00702D90">
        <w:rPr>
          <w:rFonts w:ascii="Verdana" w:eastAsia="Times New Roman" w:hAnsi="Verdana" w:cs="Verdana"/>
          <w:sz w:val="20"/>
          <w:szCs w:val="20"/>
          <w:lang w:val="en-GB" w:eastAsia="de-CH"/>
        </w:rPr>
        <w:t>scenskom</w:t>
      </w:r>
      <w:r w:rsidR="0084768F" w:rsidRPr="00702D90">
        <w:rPr>
          <w:rFonts w:ascii="Verdana" w:eastAsia="Times New Roman" w:hAnsi="Verdana" w:cs="Verdana"/>
          <w:sz w:val="20"/>
          <w:szCs w:val="20"/>
          <w:lang w:val="sr-Latn-CS" w:eastAsia="de-CH"/>
        </w:rPr>
        <w:t xml:space="preserve"> </w:t>
      </w:r>
      <w:r w:rsidR="0084768F" w:rsidRPr="00702D90">
        <w:rPr>
          <w:rFonts w:ascii="Verdana" w:eastAsia="Times New Roman" w:hAnsi="Verdana" w:cs="Verdana"/>
          <w:sz w:val="20"/>
          <w:szCs w:val="20"/>
          <w:lang w:val="en-GB" w:eastAsia="de-CH"/>
        </w:rPr>
        <w:t>lutkom</w:t>
      </w:r>
    </w:p>
    <w:p w14:paraId="616AE38E" w14:textId="77777777" w:rsidR="00973F9E" w:rsidRPr="00702D90" w:rsidRDefault="00973F9E" w:rsidP="00D842A3">
      <w:pPr>
        <w:pStyle w:val="ListParagraph"/>
        <w:numPr>
          <w:ilvl w:val="0"/>
          <w:numId w:val="146"/>
        </w:num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sz w:val="20"/>
          <w:szCs w:val="20"/>
          <w:lang w:val="en-GB" w:eastAsia="de-CH"/>
        </w:rPr>
        <w:t>Scenska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lutka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kao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igrovno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didakti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ko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sredstvo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realizaciji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jednog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konkretnog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zadatka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iz</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programa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razvoju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govora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radu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w:t>
      </w:r>
      <w:r w:rsidR="0084768F" w:rsidRPr="00702D90">
        <w:rPr>
          <w:rFonts w:ascii="Verdana" w:eastAsia="Times New Roman" w:hAnsi="Verdana" w:cs="Verdana"/>
          <w:sz w:val="20"/>
          <w:szCs w:val="20"/>
          <w:lang w:val="sr-Latn-CS" w:eastAsia="de-CH"/>
        </w:rPr>
        <w:t xml:space="preserve"> </w:t>
      </w:r>
      <w:r w:rsidR="0084768F" w:rsidRPr="00702D90">
        <w:rPr>
          <w:rFonts w:ascii="Verdana" w:eastAsia="Times New Roman" w:hAnsi="Verdana" w:cs="Verdana"/>
          <w:sz w:val="20"/>
          <w:szCs w:val="20"/>
          <w:lang w:val="en-GB" w:eastAsia="de-CH"/>
        </w:rPr>
        <w:t>detetom</w:t>
      </w:r>
      <w:r w:rsidR="0084768F" w:rsidRPr="00702D90">
        <w:rPr>
          <w:rFonts w:ascii="Verdana" w:eastAsia="Times New Roman" w:hAnsi="Verdana" w:cs="Verdana"/>
          <w:sz w:val="20"/>
          <w:szCs w:val="20"/>
          <w:lang w:val="sr-Latn-CS" w:eastAsia="de-CH"/>
        </w:rPr>
        <w:t xml:space="preserve"> </w:t>
      </w:r>
      <w:r w:rsidR="0084768F" w:rsidRPr="00702D90">
        <w:rPr>
          <w:rFonts w:ascii="Verdana" w:eastAsia="Times New Roman" w:hAnsi="Verdana" w:cs="Verdana"/>
          <w:sz w:val="20"/>
          <w:szCs w:val="20"/>
          <w:lang w:val="en-GB" w:eastAsia="de-CH"/>
        </w:rPr>
        <w:t>sa</w:t>
      </w:r>
      <w:r w:rsidR="0084768F" w:rsidRPr="00702D90">
        <w:rPr>
          <w:rFonts w:ascii="Verdana" w:eastAsia="Times New Roman" w:hAnsi="Verdana" w:cs="Verdana"/>
          <w:sz w:val="20"/>
          <w:szCs w:val="20"/>
          <w:lang w:val="sr-Latn-CS" w:eastAsia="de-CH"/>
        </w:rPr>
        <w:t xml:space="preserve"> </w:t>
      </w:r>
      <w:r w:rsidR="0084768F" w:rsidRPr="00702D90">
        <w:rPr>
          <w:rFonts w:ascii="Verdana" w:eastAsia="Times New Roman" w:hAnsi="Verdana" w:cs="Verdana"/>
          <w:sz w:val="20"/>
          <w:szCs w:val="20"/>
          <w:lang w:val="en-GB" w:eastAsia="de-CH"/>
        </w:rPr>
        <w:t>govornim</w:t>
      </w:r>
      <w:r w:rsidR="0084768F" w:rsidRPr="00702D90">
        <w:rPr>
          <w:rFonts w:ascii="Verdana" w:eastAsia="Times New Roman" w:hAnsi="Verdana" w:cs="Verdana"/>
          <w:sz w:val="20"/>
          <w:szCs w:val="20"/>
          <w:lang w:val="sr-Latn-CS" w:eastAsia="de-CH"/>
        </w:rPr>
        <w:t xml:space="preserve"> </w:t>
      </w:r>
      <w:r w:rsidR="0084768F" w:rsidRPr="00702D90">
        <w:rPr>
          <w:rFonts w:ascii="Verdana" w:eastAsia="Times New Roman" w:hAnsi="Verdana" w:cs="Verdana"/>
          <w:sz w:val="20"/>
          <w:szCs w:val="20"/>
          <w:lang w:val="en-GB" w:eastAsia="de-CH"/>
        </w:rPr>
        <w:t>hendikepom</w:t>
      </w:r>
    </w:p>
    <w:p w14:paraId="5CA8A9E2" w14:textId="77777777" w:rsidR="00973F9E" w:rsidRPr="00702D90" w:rsidRDefault="00973F9E" w:rsidP="00973F9E">
      <w:pPr>
        <w:spacing w:after="0" w:line="240" w:lineRule="auto"/>
        <w:jc w:val="both"/>
        <w:rPr>
          <w:rFonts w:ascii="Verdana" w:eastAsia="Times New Roman" w:hAnsi="Verdana" w:cs="Verdana"/>
          <w:b/>
          <w:sz w:val="20"/>
          <w:szCs w:val="20"/>
          <w:lang w:val="sr-Latn-CS" w:eastAsia="de-CH"/>
        </w:rPr>
      </w:pPr>
    </w:p>
    <w:p w14:paraId="472613FB" w14:textId="77777777" w:rsidR="00973F9E" w:rsidRPr="00702D90" w:rsidRDefault="00973F9E" w:rsidP="00973F9E">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84768F"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w:t>
      </w:r>
    </w:p>
    <w:p w14:paraId="1AD95CFA" w14:textId="77777777" w:rsidR="00973F9E" w:rsidRPr="00702D90" w:rsidRDefault="00973F9E" w:rsidP="00973F9E">
      <w:pPr>
        <w:spacing w:after="0" w:line="240" w:lineRule="auto"/>
        <w:jc w:val="both"/>
        <w:rPr>
          <w:rFonts w:ascii="Verdana" w:eastAsia="Times New Roman" w:hAnsi="Verdana" w:cs="Verdana"/>
          <w:b/>
          <w:sz w:val="20"/>
          <w:szCs w:val="20"/>
          <w:lang w:val="sr-Latn-CS" w:eastAsia="de-CH"/>
        </w:rPr>
      </w:pPr>
    </w:p>
    <w:p w14:paraId="1FD09FAA" w14:textId="77777777" w:rsidR="00973F9E" w:rsidRPr="00702D90" w:rsidRDefault="00973F9E" w:rsidP="00973F9E">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efektivnog rada): </w:t>
      </w:r>
      <w:r w:rsidR="00013727" w:rsidRPr="00702D90">
        <w:rPr>
          <w:rFonts w:ascii="Verdana" w:eastAsia="Times New Roman" w:hAnsi="Verdana" w:cs="Verdana"/>
          <w:sz w:val="20"/>
          <w:szCs w:val="20"/>
          <w:lang w:val="sr-Latn-CS" w:eastAsia="de-CH"/>
        </w:rPr>
        <w:t>3</w:t>
      </w:r>
      <w:r w:rsidR="0084768F" w:rsidRPr="00702D90">
        <w:rPr>
          <w:rFonts w:ascii="Verdana" w:eastAsia="Times New Roman" w:hAnsi="Verdana" w:cs="Verdana"/>
          <w:sz w:val="20"/>
          <w:szCs w:val="20"/>
          <w:lang w:val="sr-Latn-CS" w:eastAsia="de-CH"/>
        </w:rPr>
        <w:t xml:space="preserve"> dana, 24 sata</w:t>
      </w:r>
    </w:p>
    <w:p w14:paraId="218A031E" w14:textId="77777777" w:rsidR="00973F9E" w:rsidRPr="00702D90" w:rsidRDefault="00973F9E" w:rsidP="00973F9E">
      <w:pPr>
        <w:spacing w:after="0" w:line="240" w:lineRule="auto"/>
        <w:jc w:val="both"/>
        <w:rPr>
          <w:rFonts w:ascii="Verdana" w:eastAsia="Times New Roman" w:hAnsi="Verdana" w:cs="Verdana"/>
          <w:b/>
          <w:sz w:val="20"/>
          <w:szCs w:val="20"/>
          <w:lang w:val="sr-Latn-CS" w:eastAsia="de-CH"/>
        </w:rPr>
      </w:pPr>
    </w:p>
    <w:p w14:paraId="46A65EE1" w14:textId="664027B3" w:rsidR="00973F9E" w:rsidRPr="00702D90" w:rsidRDefault="00973F9E" w:rsidP="00973F9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sr-Latn-CS" w:eastAsia="de-CH"/>
        </w:rPr>
        <w:t>15</w:t>
      </w:r>
      <w:r w:rsidR="00F54DA8" w:rsidRPr="00702D90">
        <w:rPr>
          <w:rFonts w:ascii="Verdana" w:eastAsia="Times New Roman" w:hAnsi="Verdana" w:cs="Arial"/>
          <w:sz w:val="20"/>
          <w:szCs w:val="20"/>
          <w:lang w:val="sr-Latn-CS" w:eastAsia="de-CH"/>
        </w:rPr>
        <w:t xml:space="preserve"> </w:t>
      </w:r>
      <w:r w:rsidR="00013727" w:rsidRPr="00702D90">
        <w:rPr>
          <w:rFonts w:ascii="Verdana" w:eastAsia="Times New Roman" w:hAnsi="Verdana" w:cs="Arial"/>
          <w:sz w:val="20"/>
          <w:szCs w:val="20"/>
          <w:lang w:val="sr-Latn-CS" w:eastAsia="de-CH"/>
        </w:rPr>
        <w:t>─</w:t>
      </w:r>
      <w:r w:rsidR="00F54DA8"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20</w:t>
      </w:r>
    </w:p>
    <w:p w14:paraId="7792B46D" w14:textId="77777777" w:rsidR="00973F9E" w:rsidRPr="00702D90" w:rsidRDefault="00973F9E" w:rsidP="00973F9E">
      <w:pPr>
        <w:spacing w:after="0" w:line="240" w:lineRule="auto"/>
        <w:jc w:val="both"/>
        <w:rPr>
          <w:rFonts w:ascii="Verdana" w:eastAsia="Times New Roman" w:hAnsi="Verdana" w:cs="Arial"/>
          <w:b/>
          <w:bCs/>
          <w:sz w:val="20"/>
          <w:szCs w:val="20"/>
          <w:lang w:val="sr-Latn-CS" w:eastAsia="de-CH"/>
        </w:rPr>
      </w:pPr>
    </w:p>
    <w:p w14:paraId="5220BFDE" w14:textId="77777777" w:rsidR="00973F9E" w:rsidRPr="00702D90" w:rsidRDefault="00013727" w:rsidP="0084768F">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973F9E" w:rsidRPr="00702D90">
        <w:rPr>
          <w:rFonts w:ascii="Verdana" w:eastAsia="Times New Roman" w:hAnsi="Verdana" w:cs="Arial"/>
          <w:b/>
          <w:bCs/>
          <w:sz w:val="20"/>
          <w:szCs w:val="20"/>
          <w:lang w:val="sr-Latn-CS" w:eastAsia="de-CH"/>
        </w:rPr>
        <w:t>i šta ona uključuje:</w:t>
      </w:r>
      <w:r w:rsidR="0084768F" w:rsidRPr="00702D90">
        <w:rPr>
          <w:rFonts w:ascii="Verdana" w:eastAsia="Times New Roman" w:hAnsi="Verdana" w:cs="Arial"/>
          <w:b/>
          <w:bCs/>
          <w:sz w:val="20"/>
          <w:szCs w:val="20"/>
          <w:lang w:val="sr-Latn-CS" w:eastAsia="de-CH"/>
        </w:rPr>
        <w:t xml:space="preserve"> </w:t>
      </w:r>
      <w:r w:rsidR="00BE70C3" w:rsidRPr="00702D90">
        <w:rPr>
          <w:rFonts w:ascii="Verdana" w:eastAsia="Times New Roman" w:hAnsi="Verdana" w:cs="Arial"/>
          <w:bCs/>
          <w:sz w:val="20"/>
          <w:szCs w:val="20"/>
          <w:lang w:val="sr-Latn-CS" w:eastAsia="de-CH"/>
        </w:rPr>
        <w:t>Cijena po učesniku</w:t>
      </w:r>
      <w:r w:rsidR="0084768F" w:rsidRPr="00702D90">
        <w:rPr>
          <w:rFonts w:ascii="Verdana" w:eastAsia="Times New Roman" w:hAnsi="Verdana" w:cs="Arial"/>
          <w:bCs/>
          <w:sz w:val="20"/>
          <w:szCs w:val="20"/>
          <w:lang w:val="sr-Latn-CS" w:eastAsia="de-CH"/>
        </w:rPr>
        <w:t xml:space="preserve"> je 20 eura i uključuje</w:t>
      </w:r>
      <w:r w:rsidRPr="00702D90">
        <w:rPr>
          <w:rFonts w:ascii="Verdana" w:eastAsia="Times New Roman" w:hAnsi="Verdana" w:cs="Arial"/>
          <w:b/>
          <w:bCs/>
          <w:sz w:val="20"/>
          <w:szCs w:val="20"/>
          <w:lang w:val="sr-Latn-CS" w:eastAsia="de-CH"/>
        </w:rPr>
        <w:t xml:space="preserve"> </w:t>
      </w:r>
      <w:r w:rsidR="0084768F" w:rsidRPr="00702D90">
        <w:rPr>
          <w:rFonts w:ascii="Verdana" w:eastAsia="Times New Roman" w:hAnsi="Verdana" w:cs="Tahoma"/>
          <w:sz w:val="20"/>
          <w:szCs w:val="20"/>
          <w:lang w:eastAsia="de-CH"/>
        </w:rPr>
        <w:t>c</w:t>
      </w:r>
      <w:r w:rsidR="00973F9E" w:rsidRPr="00702D90">
        <w:rPr>
          <w:rFonts w:ascii="Verdana" w:eastAsia="Times New Roman" w:hAnsi="Verdana" w:cs="Tahoma"/>
          <w:sz w:val="20"/>
          <w:szCs w:val="20"/>
          <w:lang w:eastAsia="de-CH"/>
        </w:rPr>
        <w:t>elokupan</w:t>
      </w:r>
      <w:r w:rsidR="00973F9E" w:rsidRPr="00702D90">
        <w:rPr>
          <w:rFonts w:ascii="Verdana" w:eastAsia="Times New Roman" w:hAnsi="Verdana" w:cs="Tahoma"/>
          <w:sz w:val="20"/>
          <w:szCs w:val="20"/>
          <w:lang w:val="sr-Latn-CS" w:eastAsia="de-CH"/>
        </w:rPr>
        <w:t xml:space="preserve"> </w:t>
      </w:r>
      <w:r w:rsidR="00973F9E" w:rsidRPr="00702D90">
        <w:rPr>
          <w:rFonts w:ascii="Verdana" w:eastAsia="Times New Roman" w:hAnsi="Verdana" w:cs="Tahoma"/>
          <w:sz w:val="20"/>
          <w:szCs w:val="20"/>
          <w:lang w:eastAsia="de-CH"/>
        </w:rPr>
        <w:t>po</w:t>
      </w:r>
      <w:r w:rsidR="0084768F" w:rsidRPr="00702D90">
        <w:rPr>
          <w:rFonts w:ascii="Verdana" w:eastAsia="Times New Roman" w:hAnsi="Verdana" w:cs="Tahoma"/>
          <w:sz w:val="20"/>
          <w:szCs w:val="20"/>
          <w:lang w:eastAsia="de-CH"/>
        </w:rPr>
        <w:t>trebni</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eastAsia="de-CH"/>
        </w:rPr>
        <w:t>material</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eastAsia="de-CH"/>
        </w:rPr>
        <w:t>za</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eastAsia="de-CH"/>
        </w:rPr>
        <w:t>izradu</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eastAsia="de-CH"/>
        </w:rPr>
        <w:t>lutke</w:t>
      </w:r>
      <w:r w:rsidR="0084768F" w:rsidRPr="00702D90">
        <w:rPr>
          <w:rFonts w:ascii="Verdana" w:eastAsia="Times New Roman" w:hAnsi="Verdana" w:cs="Tahoma"/>
          <w:sz w:val="20"/>
          <w:szCs w:val="20"/>
          <w:lang w:val="sr-Latn-CS" w:eastAsia="de-CH"/>
        </w:rPr>
        <w:t>,</w:t>
      </w:r>
      <w:r w:rsidR="00973F9E"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eastAsia="de-CH"/>
        </w:rPr>
        <w:t>sredstva</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eastAsia="de-CH"/>
        </w:rPr>
        <w:t>za</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eastAsia="de-CH"/>
        </w:rPr>
        <w:t>rad</w:t>
      </w:r>
      <w:r w:rsidR="0084768F" w:rsidRPr="00702D90">
        <w:rPr>
          <w:rFonts w:ascii="Verdana" w:eastAsia="Times New Roman" w:hAnsi="Verdana" w:cs="Tahoma"/>
          <w:sz w:val="20"/>
          <w:szCs w:val="20"/>
          <w:lang w:val="sr-Latn-CS" w:eastAsia="de-CH"/>
        </w:rPr>
        <w:t>-</w:t>
      </w:r>
      <w:r w:rsidR="0084768F" w:rsidRPr="00702D90">
        <w:rPr>
          <w:rFonts w:ascii="Verdana" w:eastAsia="Times New Roman" w:hAnsi="Verdana" w:cs="Tahoma"/>
          <w:sz w:val="20"/>
          <w:szCs w:val="20"/>
          <w:lang w:eastAsia="de-CH"/>
        </w:rPr>
        <w:t>alat</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eastAsia="de-CH"/>
        </w:rPr>
        <w:t>honorar</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eastAsia="de-CH"/>
        </w:rPr>
        <w:t>za</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eastAsia="de-CH"/>
        </w:rPr>
        <w:t>voditelja</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eastAsia="de-CH"/>
        </w:rPr>
        <w:t>tro</w:t>
      </w:r>
      <w:r w:rsidR="0084768F" w:rsidRPr="00702D90">
        <w:rPr>
          <w:rFonts w:ascii="Verdana" w:eastAsia="Times New Roman" w:hAnsi="Verdana" w:cs="Tahoma"/>
          <w:sz w:val="20"/>
          <w:szCs w:val="20"/>
          <w:lang w:val="sr-Latn-CS" w:eastAsia="de-CH"/>
        </w:rPr>
        <w:t>š</w:t>
      </w:r>
      <w:r w:rsidR="0084768F" w:rsidRPr="00702D90">
        <w:rPr>
          <w:rFonts w:ascii="Verdana" w:eastAsia="Times New Roman" w:hAnsi="Verdana" w:cs="Tahoma"/>
          <w:sz w:val="20"/>
          <w:szCs w:val="20"/>
          <w:lang w:eastAsia="de-CH"/>
        </w:rPr>
        <w:t>kovi</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eastAsia="de-CH"/>
        </w:rPr>
        <w:t>prevoza</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eastAsia="de-CH"/>
        </w:rPr>
        <w:t>i</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eastAsia="de-CH"/>
        </w:rPr>
        <w:t>sme</w:t>
      </w:r>
      <w:r w:rsidR="0084768F" w:rsidRPr="00702D90">
        <w:rPr>
          <w:rFonts w:ascii="Verdana" w:eastAsia="Times New Roman" w:hAnsi="Verdana" w:cs="Tahoma"/>
          <w:sz w:val="20"/>
          <w:szCs w:val="20"/>
          <w:lang w:val="sr-Latn-CS" w:eastAsia="de-CH"/>
        </w:rPr>
        <w:t>š</w:t>
      </w:r>
      <w:r w:rsidR="0084768F" w:rsidRPr="00702D90">
        <w:rPr>
          <w:rFonts w:ascii="Verdana" w:eastAsia="Times New Roman" w:hAnsi="Verdana" w:cs="Tahoma"/>
          <w:sz w:val="20"/>
          <w:szCs w:val="20"/>
          <w:lang w:eastAsia="de-CH"/>
        </w:rPr>
        <w:t>taj</w:t>
      </w:r>
      <w:r w:rsidR="0084768F" w:rsidRPr="00702D90">
        <w:rPr>
          <w:rFonts w:ascii="Verdana" w:eastAsia="Times New Roman" w:hAnsi="Verdana" w:cs="Tahoma"/>
          <w:sz w:val="20"/>
          <w:szCs w:val="20"/>
          <w:lang w:val="sr-Latn-CS" w:eastAsia="de-CH"/>
        </w:rPr>
        <w:t xml:space="preserve">, </w:t>
      </w:r>
      <w:r w:rsidR="0084768F" w:rsidRPr="00702D90">
        <w:rPr>
          <w:rFonts w:ascii="Verdana" w:eastAsia="Times New Roman" w:hAnsi="Verdana" w:cs="Tahoma"/>
          <w:sz w:val="20"/>
          <w:szCs w:val="20"/>
          <w:lang w:eastAsia="de-CH"/>
        </w:rPr>
        <w:t>uverenja</w:t>
      </w:r>
      <w:r w:rsidR="0084768F" w:rsidRPr="00702D90">
        <w:rPr>
          <w:rFonts w:ascii="Verdana" w:eastAsia="Times New Roman" w:hAnsi="Verdana" w:cs="Tahoma"/>
          <w:sz w:val="20"/>
          <w:szCs w:val="20"/>
          <w:lang w:val="sr-Latn-CS" w:eastAsia="de-CH"/>
        </w:rPr>
        <w:t>.</w:t>
      </w:r>
      <w:r w:rsidR="00973F9E" w:rsidRPr="00702D90">
        <w:rPr>
          <w:rFonts w:ascii="Verdana" w:eastAsia="Times New Roman" w:hAnsi="Verdana" w:cs="Tahoma"/>
          <w:sz w:val="20"/>
          <w:szCs w:val="20"/>
          <w:lang w:val="sr-Latn-CS" w:eastAsia="de-CH"/>
        </w:rPr>
        <w:t xml:space="preserve"> </w:t>
      </w:r>
    </w:p>
    <w:p w14:paraId="2D0763A7"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C40B38" w:rsidRPr="00702D90" w14:paraId="48F7C0E0" w14:textId="77777777" w:rsidTr="006A036E">
        <w:trPr>
          <w:trHeight w:val="850"/>
        </w:trPr>
        <w:tc>
          <w:tcPr>
            <w:tcW w:w="9062" w:type="dxa"/>
            <w:shd w:val="clear" w:color="auto" w:fill="FBE4D5" w:themeFill="accent2" w:themeFillTint="33"/>
            <w:vAlign w:val="center"/>
          </w:tcPr>
          <w:p w14:paraId="3BF1DEA9" w14:textId="718E7DE8" w:rsidR="00C40B38" w:rsidRPr="00702D90" w:rsidRDefault="00BA5253" w:rsidP="00462A73">
            <w:pPr>
              <w:jc w:val="center"/>
              <w:rPr>
                <w:rFonts w:ascii="Verdana" w:hAnsi="Verdana" w:cs="Tahoma"/>
                <w:b/>
                <w:bCs/>
                <w:iCs/>
                <w:lang w:val="pl-PL"/>
              </w:rPr>
            </w:pPr>
            <w:r w:rsidRPr="00702D90">
              <w:rPr>
                <w:rFonts w:ascii="Verdana" w:hAnsi="Verdana" w:cs="Tahoma"/>
                <w:b/>
                <w:bCs/>
                <w:iCs/>
                <w:lang w:val="pl-PL"/>
              </w:rPr>
              <w:lastRenderedPageBreak/>
              <w:t>218</w:t>
            </w:r>
            <w:r w:rsidR="00C40B38" w:rsidRPr="00702D90">
              <w:rPr>
                <w:rFonts w:ascii="Verdana" w:hAnsi="Verdana" w:cs="Tahoma"/>
                <w:b/>
                <w:bCs/>
                <w:iCs/>
                <w:lang w:val="pl-PL"/>
              </w:rPr>
              <w:t>.</w:t>
            </w:r>
            <w:r w:rsidR="00C40B38" w:rsidRPr="00702D90">
              <w:rPr>
                <w:rFonts w:ascii="Verdana" w:eastAsia="Times New Roman" w:hAnsi="Verdana" w:cs="Tahoma"/>
                <w:b/>
                <w:bCs/>
                <w:iCs/>
                <w:lang w:val="en-GB" w:eastAsia="de-CH"/>
              </w:rPr>
              <w:t xml:space="preserve"> LJUDSKA BIBLIOTEKA/ŽIVA BIBLIOTEKA – HUMAN LIBRARY</w:t>
            </w:r>
          </w:p>
        </w:tc>
      </w:tr>
    </w:tbl>
    <w:p w14:paraId="63AF3627" w14:textId="77777777" w:rsidR="00C40B38" w:rsidRPr="00702D90" w:rsidRDefault="00C40B38" w:rsidP="00C40B38">
      <w:pPr>
        <w:spacing w:after="0" w:line="240" w:lineRule="auto"/>
        <w:rPr>
          <w:rFonts w:ascii="Verdana" w:hAnsi="Verdana" w:cs="Tahoma"/>
          <w:sz w:val="20"/>
          <w:szCs w:val="20"/>
          <w:lang w:val="pl-PL"/>
        </w:rPr>
      </w:pPr>
    </w:p>
    <w:p w14:paraId="3636C947" w14:textId="77777777" w:rsidR="00C40B38" w:rsidRPr="00702D90" w:rsidRDefault="00C40B38" w:rsidP="00C40B38">
      <w:pPr>
        <w:pStyle w:val="NoSpacing"/>
        <w:rPr>
          <w:sz w:val="20"/>
          <w:szCs w:val="20"/>
          <w:lang w:val="sr-Latn-ME"/>
        </w:rPr>
      </w:pPr>
      <w:r w:rsidRPr="00702D90">
        <w:rPr>
          <w:b/>
          <w:bCs/>
          <w:sz w:val="20"/>
          <w:szCs w:val="20"/>
          <w:lang w:val="sr-Latn-ME"/>
        </w:rPr>
        <w:t xml:space="preserve">Autorke: </w:t>
      </w:r>
      <w:r w:rsidRPr="00702D90">
        <w:rPr>
          <w:sz w:val="20"/>
          <w:szCs w:val="20"/>
          <w:lang w:val="sr-Latn-ME"/>
        </w:rPr>
        <w:t>mr Marijana Blečić, prof. dr Biljana Maslovarić</w:t>
      </w:r>
    </w:p>
    <w:p w14:paraId="6ED48B79" w14:textId="77777777" w:rsidR="00C40B38" w:rsidRPr="00702D90" w:rsidRDefault="00C40B38" w:rsidP="00C40B38">
      <w:pPr>
        <w:pStyle w:val="NoSpacing"/>
        <w:rPr>
          <w:sz w:val="20"/>
          <w:szCs w:val="20"/>
          <w:lang w:val="sr-Latn-ME"/>
        </w:rPr>
      </w:pPr>
      <w:r w:rsidRPr="00702D90">
        <w:rPr>
          <w:b/>
          <w:bCs/>
          <w:sz w:val="20"/>
          <w:szCs w:val="20"/>
          <w:lang w:val="sr-Latn-ME"/>
        </w:rPr>
        <w:t xml:space="preserve">Kontakt osoba: </w:t>
      </w:r>
      <w:r w:rsidRPr="00702D90">
        <w:rPr>
          <w:sz w:val="20"/>
          <w:szCs w:val="20"/>
          <w:lang w:val="sr-Latn-ME"/>
        </w:rPr>
        <w:t>mr Marijana Blečić</w:t>
      </w:r>
    </w:p>
    <w:p w14:paraId="6AF78343" w14:textId="77777777" w:rsidR="00C40B38" w:rsidRPr="00702D90" w:rsidRDefault="00C40B38" w:rsidP="00C40B38">
      <w:pPr>
        <w:pStyle w:val="NoSpacing"/>
        <w:rPr>
          <w:sz w:val="20"/>
          <w:szCs w:val="20"/>
          <w:lang w:val="sr-Latn-ME"/>
        </w:rPr>
      </w:pPr>
      <w:r w:rsidRPr="00702D90">
        <w:rPr>
          <w:b/>
          <w:bCs/>
          <w:sz w:val="20"/>
          <w:szCs w:val="20"/>
          <w:lang w:val="sr-Latn-ME"/>
        </w:rPr>
        <w:t xml:space="preserve">E-mail: </w:t>
      </w:r>
      <w:hyperlink r:id="rId100" w:history="1">
        <w:r w:rsidRPr="00702D90">
          <w:rPr>
            <w:rFonts w:eastAsia="Verdana"/>
            <w:sz w:val="20"/>
            <w:szCs w:val="20"/>
            <w:lang w:val="sr-Latn-ME"/>
          </w:rPr>
          <w:t>marijana-b@t-com.me</w:t>
        </w:r>
      </w:hyperlink>
      <w:r w:rsidRPr="00702D90">
        <w:rPr>
          <w:sz w:val="20"/>
          <w:szCs w:val="20"/>
          <w:lang w:val="sr-Latn-ME"/>
        </w:rPr>
        <w:t xml:space="preserve"> </w:t>
      </w:r>
    </w:p>
    <w:p w14:paraId="3473872B" w14:textId="77777777" w:rsidR="00C40B38" w:rsidRPr="00702D90" w:rsidRDefault="00C40B38" w:rsidP="00C40B38">
      <w:pPr>
        <w:pStyle w:val="NoSpacing"/>
        <w:rPr>
          <w:sz w:val="20"/>
          <w:szCs w:val="20"/>
          <w:lang w:val="sr-Latn-ME"/>
        </w:rPr>
      </w:pPr>
      <w:r w:rsidRPr="00702D90">
        <w:rPr>
          <w:b/>
          <w:bCs/>
          <w:sz w:val="20"/>
          <w:szCs w:val="20"/>
          <w:lang w:val="sr-Latn-ME"/>
        </w:rPr>
        <w:t xml:space="preserve">Broj telefona: </w:t>
      </w:r>
      <w:r w:rsidRPr="00702D90">
        <w:rPr>
          <w:sz w:val="20"/>
          <w:szCs w:val="20"/>
          <w:lang w:val="sr-Latn-ME"/>
        </w:rPr>
        <w:t>020 248 667</w:t>
      </w:r>
      <w:r w:rsidRPr="00702D90">
        <w:rPr>
          <w:b/>
          <w:bCs/>
          <w:sz w:val="20"/>
          <w:szCs w:val="20"/>
          <w:lang w:val="sr-Latn-ME"/>
        </w:rPr>
        <w:t xml:space="preserve">, </w:t>
      </w:r>
      <w:r w:rsidRPr="00702D90">
        <w:rPr>
          <w:sz w:val="20"/>
          <w:szCs w:val="20"/>
          <w:lang w:val="sr-Latn-ME"/>
        </w:rPr>
        <w:t>069 816 861</w:t>
      </w:r>
    </w:p>
    <w:p w14:paraId="4F1550C4"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p>
    <w:p w14:paraId="7FC8485D" w14:textId="2CAE6D0F" w:rsidR="00C40B38" w:rsidRPr="00702D90" w:rsidRDefault="00FA4F3F" w:rsidP="00C40B38">
      <w:pPr>
        <w:spacing w:after="0" w:line="240" w:lineRule="auto"/>
        <w:jc w:val="both"/>
        <w:rPr>
          <w:rFonts w:ascii="Verdana" w:hAnsi="Verdana"/>
          <w:b/>
          <w:bCs/>
          <w:sz w:val="20"/>
          <w:szCs w:val="20"/>
          <w:lang w:val="sr-Latn-ME"/>
        </w:rPr>
      </w:pPr>
      <w:r w:rsidRPr="00702D90">
        <w:rPr>
          <w:rFonts w:ascii="Verdana" w:eastAsia="Times New Roman" w:hAnsi="Verdana" w:cs="Verdana"/>
          <w:b/>
          <w:sz w:val="20"/>
          <w:szCs w:val="20"/>
          <w:lang w:val="sr-Latn-ME" w:eastAsia="de-CH"/>
        </w:rPr>
        <w:t>Opšti cilj programa</w:t>
      </w:r>
      <w:r w:rsidR="00C40B38" w:rsidRPr="00702D90">
        <w:rPr>
          <w:rFonts w:ascii="Verdana" w:eastAsia="Times New Roman" w:hAnsi="Verdana" w:cs="Verdana"/>
          <w:b/>
          <w:sz w:val="20"/>
          <w:szCs w:val="20"/>
          <w:lang w:val="sr-Latn-ME" w:eastAsia="de-CH"/>
        </w:rPr>
        <w:t>:</w:t>
      </w:r>
      <w:r w:rsidR="00C40B38" w:rsidRPr="00702D90">
        <w:rPr>
          <w:rFonts w:ascii="Verdana" w:eastAsia="Times New Roman" w:hAnsi="Verdana" w:cs="Verdana"/>
          <w:i/>
          <w:iCs/>
          <w:sz w:val="20"/>
          <w:szCs w:val="20"/>
          <w:lang w:val="sr-Latn-ME" w:eastAsia="de-CH"/>
        </w:rPr>
        <w:t xml:space="preserve"> </w:t>
      </w:r>
      <w:r w:rsidR="00C40B38" w:rsidRPr="00702D90">
        <w:rPr>
          <w:rFonts w:ascii="Verdana" w:hAnsi="Verdana"/>
          <w:sz w:val="20"/>
          <w:szCs w:val="20"/>
          <w:lang w:val="sr-Latn-ME"/>
        </w:rPr>
        <w:t>Pokretanje ličnog izlaganja i otvorenih razgovora, koji pozitivno mogu promjeniti stavove i ponašanja ljudi prema pripadnicama određene zajednice, a koji su u riziku od isključenosti i marginalizacije.</w:t>
      </w:r>
    </w:p>
    <w:p w14:paraId="418D1DD5"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5DBE4C91" w14:textId="77777777" w:rsidR="00C40B38" w:rsidRPr="00702D90" w:rsidRDefault="00C40B38" w:rsidP="00C40B38">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Specifični ciljevi programa:</w:t>
      </w:r>
      <w:r w:rsidRPr="00702D90">
        <w:rPr>
          <w:rFonts w:ascii="Verdana" w:eastAsia="Times New Roman" w:hAnsi="Verdana" w:cs="Verdana"/>
          <w:sz w:val="20"/>
          <w:szCs w:val="20"/>
          <w:lang w:val="sr-Latn-ME" w:eastAsia="de-CH"/>
        </w:rPr>
        <w:t xml:space="preserve"> podsticanja razvoja otvorene komunikacije o različitim ličnim temama kao osnove za identifikovanje različitosti i/ili predrasude i/ili stereotipa; podsticanje na specifičan oblik saradnje među osobama različitih vrijedonosnih, kulturnih i etničkih karakteristika; promovisanje važnosti stvaranja sigurnog prostora za međusobno učenje i uspostavljanje novih veza među ljudima</w:t>
      </w:r>
    </w:p>
    <w:p w14:paraId="688C4EDC"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p>
    <w:p w14:paraId="27999E3C"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nastavnici osnovnih i/ili srednjih škola, vaspitači koji rade sa RE djecom ili djecom sa razvojnim teškoćama, nastavnici i vaspitači zaposleni u Resursnim centrima ili drugim ustanovama u kojima rade sa djecom koja imaju razvojne teškoće, nastavnici koji su angažovani u različitim oblicima neformalnog obrazovanja sa grupama mladih ili odraslih koji su u riziku od nekog oblika diskriminacije i/ili marginalizacije.</w:t>
      </w:r>
    </w:p>
    <w:p w14:paraId="4B58304C"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1141BEE9" w14:textId="77777777" w:rsidR="00C40B38" w:rsidRPr="00702D90" w:rsidRDefault="00C40B38" w:rsidP="00C40B38">
      <w:pPr>
        <w:pBdr>
          <w:top w:val="nil"/>
          <w:left w:val="nil"/>
          <w:bottom w:val="nil"/>
          <w:right w:val="nil"/>
          <w:between w:val="nil"/>
          <w:bar w:val="nil"/>
        </w:pBdr>
        <w:spacing w:before="100" w:after="100" w:line="240" w:lineRule="atLeast"/>
        <w:jc w:val="both"/>
        <w:rPr>
          <w:rFonts w:ascii="Verdana" w:eastAsia="Times New Roman" w:hAnsi="Verdana" w:cs="Arial"/>
          <w:sz w:val="20"/>
          <w:szCs w:val="20"/>
          <w:lang w:val="sr-Latn-ME" w:eastAsia="de-CH"/>
        </w:rPr>
      </w:pPr>
      <w:r w:rsidRPr="00702D90">
        <w:rPr>
          <w:rFonts w:ascii="Verdana" w:eastAsia="Arial Unicode MS" w:hAnsi="Verdana" w:cs="Arial Unicode MS"/>
          <w:b/>
          <w:sz w:val="20"/>
          <w:szCs w:val="20"/>
          <w:u w:color="000000"/>
          <w:bdr w:val="nil"/>
          <w:lang w:val="sr-Latn-ME"/>
        </w:rPr>
        <w:t xml:space="preserve">Metode i tehnike rada: </w:t>
      </w:r>
      <w:r w:rsidRPr="00702D90">
        <w:rPr>
          <w:rFonts w:ascii="Verdana" w:eastAsia="Arial Unicode MS" w:hAnsi="Verdana" w:cs="Arial Unicode MS"/>
          <w:sz w:val="20"/>
          <w:szCs w:val="20"/>
          <w:u w:color="000000"/>
          <w:bdr w:val="nil"/>
          <w:lang w:val="sr-Latn-ME"/>
        </w:rPr>
        <w:t xml:space="preserve">obuka je interaktivnog tipa (radionice)─razmjena iskustava, znanja, uvjerenja i potreba samog programa između voditelja i učesnika i među učesnicima, predstavljanje osnovnih teorijskih i praktičnih znanja vezanih za uspješnost programa, </w:t>
      </w:r>
      <w:r w:rsidRPr="00702D90">
        <w:rPr>
          <w:rFonts w:ascii="Verdana" w:eastAsia="Times New Roman" w:hAnsi="Verdana" w:cs="Verdana"/>
          <w:sz w:val="20"/>
          <w:szCs w:val="20"/>
          <w:lang w:val="sr-Latn-ME" w:eastAsia="de-CH"/>
        </w:rPr>
        <w:t>povezivanje sa vlastitim iskustvom i praksom, kao i iskustvima drugih, a koja uključuje primjenu i realizovanje programa</w:t>
      </w:r>
    </w:p>
    <w:p w14:paraId="655703B0" w14:textId="77777777" w:rsidR="00C40B38" w:rsidRPr="00702D90" w:rsidRDefault="00C40B38" w:rsidP="00C40B38">
      <w:pPr>
        <w:pBdr>
          <w:top w:val="nil"/>
          <w:left w:val="nil"/>
          <w:bottom w:val="nil"/>
          <w:right w:val="nil"/>
          <w:between w:val="nil"/>
          <w:bar w:val="nil"/>
        </w:pBdr>
        <w:spacing w:before="100" w:after="100" w:line="240" w:lineRule="atLeast"/>
        <w:rPr>
          <w:rFonts w:ascii="Verdana" w:eastAsia="Arial Unicode MS" w:hAnsi="Verdana" w:cs="Arial Unicode MS"/>
          <w:b/>
          <w:sz w:val="20"/>
          <w:szCs w:val="20"/>
          <w:u w:color="000000"/>
          <w:bdr w:val="nil"/>
          <w:lang w:val="sr-Latn-ME"/>
        </w:rPr>
      </w:pPr>
      <w:r w:rsidRPr="00702D90">
        <w:rPr>
          <w:rFonts w:ascii="Verdana" w:eastAsia="Arial Unicode MS" w:hAnsi="Verdana" w:cs="Arial Unicode MS"/>
          <w:b/>
          <w:sz w:val="20"/>
          <w:szCs w:val="20"/>
          <w:u w:color="000000"/>
          <w:bdr w:val="nil"/>
          <w:lang w:val="sr-Latn-ME"/>
        </w:rPr>
        <w:t>Teme:</w:t>
      </w:r>
      <w:r w:rsidRPr="00702D90">
        <w:rPr>
          <w:rFonts w:ascii="Verdana" w:eastAsia="Arial Unicode MS" w:hAnsi="Verdana" w:cs="Arial Unicode MS"/>
          <w:b/>
          <w:sz w:val="20"/>
          <w:szCs w:val="20"/>
          <w:u w:color="000000"/>
          <w:bdr w:val="nil"/>
          <w:lang w:val="sr-Latn-ME"/>
        </w:rPr>
        <w:tab/>
      </w:r>
    </w:p>
    <w:p w14:paraId="56357617" w14:textId="77777777" w:rsidR="00C40B38" w:rsidRPr="00702D90" w:rsidRDefault="00C40B38" w:rsidP="008A4C33">
      <w:pPr>
        <w:numPr>
          <w:ilvl w:val="0"/>
          <w:numId w:val="303"/>
        </w:num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Human Library – značaj i primjena u zavisnosti od konteksta u kojem se sprovodi</w:t>
      </w:r>
    </w:p>
    <w:p w14:paraId="5C00338F" w14:textId="77777777" w:rsidR="00C40B38" w:rsidRPr="00702D90" w:rsidRDefault="00C40B38" w:rsidP="008A4C33">
      <w:pPr>
        <w:numPr>
          <w:ilvl w:val="0"/>
          <w:numId w:val="303"/>
        </w:num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Mogućnosti primjene Human Library u našem okruženju</w:t>
      </w:r>
    </w:p>
    <w:p w14:paraId="0EC6E1AC" w14:textId="77777777" w:rsidR="00C40B38" w:rsidRPr="00702D90" w:rsidRDefault="00C40B38" w:rsidP="008A4C33">
      <w:pPr>
        <w:numPr>
          <w:ilvl w:val="0"/>
          <w:numId w:val="303"/>
        </w:num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Koncepcija, tehnička podrška i koraci/uloge ka uspostavljanju Human Library</w:t>
      </w:r>
    </w:p>
    <w:p w14:paraId="7ECC4C76" w14:textId="77777777" w:rsidR="00C40B38" w:rsidRPr="00702D90" w:rsidRDefault="00C40B38" w:rsidP="008A4C33">
      <w:pPr>
        <w:numPr>
          <w:ilvl w:val="0"/>
          <w:numId w:val="303"/>
        </w:num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Primjena – kreiranje i sprovođenje ukupnog događaja</w:t>
      </w:r>
    </w:p>
    <w:p w14:paraId="7E9E47EB"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626D488B" w14:textId="77777777" w:rsidR="00C40B38" w:rsidRPr="00702D90" w:rsidRDefault="00C40B38" w:rsidP="00C40B38">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sz w:val="20"/>
          <w:szCs w:val="20"/>
          <w:lang w:val="sr-Latn-ME" w:eastAsia="de-CH"/>
        </w:rPr>
        <w:t>Obuka se može oragnizovati na oba načina.</w:t>
      </w:r>
    </w:p>
    <w:p w14:paraId="1584E433"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26333AFE" w14:textId="77777777"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Pr="00702D90">
        <w:rPr>
          <w:rFonts w:ascii="Verdana" w:eastAsia="Times New Roman" w:hAnsi="Verdana" w:cs="Verdana"/>
          <w:sz w:val="20"/>
          <w:szCs w:val="20"/>
          <w:lang w:val="sr-Latn-ME" w:eastAsia="de-CH"/>
        </w:rPr>
        <w:t>1 dan, 8 sati</w:t>
      </w:r>
    </w:p>
    <w:p w14:paraId="166ADA2C"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1C4090CB" w14:textId="3D670467"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sz w:val="20"/>
          <w:szCs w:val="20"/>
          <w:lang w:val="sr-Latn-ME" w:eastAsia="de-CH"/>
        </w:rPr>
        <w:t xml:space="preserve">15 </w:t>
      </w:r>
      <w:r w:rsidR="00F54DA8" w:rsidRPr="00702D90">
        <w:rPr>
          <w:rFonts w:ascii="Verdana" w:eastAsia="Times New Roman" w:hAnsi="Verdana" w:cs="Verdana"/>
          <w:sz w:val="20"/>
          <w:szCs w:val="20"/>
          <w:lang w:val="sr-Latn-ME" w:eastAsia="de-CH"/>
        </w:rPr>
        <w:t>-</w:t>
      </w:r>
      <w:r w:rsidRPr="00702D90">
        <w:rPr>
          <w:rFonts w:ascii="Verdana" w:eastAsia="Times New Roman" w:hAnsi="Verdana" w:cs="Verdana"/>
          <w:sz w:val="20"/>
          <w:szCs w:val="20"/>
          <w:lang w:val="sr-Latn-ME" w:eastAsia="de-CH"/>
        </w:rPr>
        <w:t xml:space="preserve"> 30</w:t>
      </w:r>
    </w:p>
    <w:p w14:paraId="73FF882C" w14:textId="77777777" w:rsidR="00C40B38" w:rsidRPr="00702D90" w:rsidRDefault="00C40B38" w:rsidP="00C40B38">
      <w:pPr>
        <w:spacing w:after="0" w:line="240" w:lineRule="auto"/>
        <w:rPr>
          <w:rFonts w:ascii="Verdana" w:eastAsia="Times New Roman" w:hAnsi="Verdana" w:cs="Arial"/>
          <w:sz w:val="20"/>
          <w:szCs w:val="20"/>
          <w:lang w:val="sr-Latn-ME" w:eastAsia="de-CH"/>
        </w:rPr>
      </w:pPr>
    </w:p>
    <w:p w14:paraId="2D17E451" w14:textId="77777777" w:rsidR="00C40B38" w:rsidRPr="00702D90" w:rsidRDefault="00C40B38" w:rsidP="00C40B38">
      <w:pPr>
        <w:spacing w:after="0" w:line="240" w:lineRule="auto"/>
        <w:jc w:val="both"/>
        <w:rPr>
          <w:rFonts w:ascii="Verdana" w:eastAsia="Times New Roman" w:hAnsi="Verdana" w:cs="Arial"/>
          <w:b/>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Arial"/>
          <w:bCs/>
          <w:sz w:val="20"/>
          <w:szCs w:val="20"/>
          <w:lang w:val="sr-Latn-ME" w:eastAsia="de-CH"/>
        </w:rPr>
        <w:t xml:space="preserve">Cijena po učesniku je </w:t>
      </w:r>
      <w:r w:rsidRPr="00702D90">
        <w:rPr>
          <w:rFonts w:ascii="Verdana" w:eastAsia="Times New Roman" w:hAnsi="Verdana" w:cs="Verdana"/>
          <w:sz w:val="20"/>
          <w:szCs w:val="20"/>
          <w:lang w:val="sr-Latn-ME" w:eastAsia="de-CH"/>
        </w:rPr>
        <w:t>20 eura i  honorar za voditelje seminara i cijenu potrošnog materijala.</w:t>
      </w:r>
    </w:p>
    <w:p w14:paraId="6FCA6854" w14:textId="77777777" w:rsidR="003344CD" w:rsidRPr="00702D90" w:rsidRDefault="003344CD">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F6474A" w:rsidRPr="00702D90" w14:paraId="28B6F267" w14:textId="77777777" w:rsidTr="006A036E">
        <w:trPr>
          <w:trHeight w:val="708"/>
        </w:trPr>
        <w:tc>
          <w:tcPr>
            <w:tcW w:w="9062" w:type="dxa"/>
            <w:shd w:val="clear" w:color="auto" w:fill="FBE4D5" w:themeFill="accent2" w:themeFillTint="33"/>
            <w:vAlign w:val="center"/>
          </w:tcPr>
          <w:p w14:paraId="5A812D62" w14:textId="02811656" w:rsidR="00F6474A" w:rsidRPr="00702D90" w:rsidRDefault="00BA5253" w:rsidP="00F6474A">
            <w:pPr>
              <w:jc w:val="center"/>
              <w:rPr>
                <w:rFonts w:ascii="Verdana" w:hAnsi="Verdana" w:cs="Tahoma"/>
                <w:b/>
                <w:bCs/>
                <w:iCs/>
                <w:lang w:val="pl-PL"/>
              </w:rPr>
            </w:pPr>
            <w:r w:rsidRPr="00702D90">
              <w:rPr>
                <w:rFonts w:ascii="Verdana" w:hAnsi="Verdana" w:cs="Tahoma"/>
                <w:b/>
                <w:bCs/>
                <w:iCs/>
                <w:lang w:val="pl-PL"/>
              </w:rPr>
              <w:lastRenderedPageBreak/>
              <w:t>219</w:t>
            </w:r>
            <w:r w:rsidR="0057136E" w:rsidRPr="00702D90">
              <w:rPr>
                <w:rFonts w:ascii="Verdana" w:hAnsi="Verdana" w:cs="Tahoma"/>
                <w:b/>
                <w:bCs/>
                <w:iCs/>
                <w:lang w:val="pl-PL"/>
              </w:rPr>
              <w:t xml:space="preserve">. </w:t>
            </w:r>
            <w:r w:rsidR="00F6474A" w:rsidRPr="00702D90">
              <w:rPr>
                <w:rFonts w:ascii="Verdana" w:eastAsia="Times New Roman" w:hAnsi="Verdana" w:cs="Verdana"/>
                <w:b/>
                <w:lang w:val="pl-PL" w:eastAsia="de-CH"/>
              </w:rPr>
              <w:t>METOD</w:t>
            </w:r>
            <w:r w:rsidR="00EB174A" w:rsidRPr="00702D90">
              <w:rPr>
                <w:rFonts w:ascii="Verdana" w:eastAsia="Times New Roman" w:hAnsi="Verdana" w:cs="Verdana"/>
                <w:b/>
                <w:lang w:val="pl-PL" w:eastAsia="de-CH"/>
              </w:rPr>
              <w:t>IČKI MODELI ZA POBOLJŠANJE ČITA</w:t>
            </w:r>
            <w:r w:rsidR="00F6474A" w:rsidRPr="00702D90">
              <w:rPr>
                <w:rFonts w:ascii="Verdana" w:eastAsia="Times New Roman" w:hAnsi="Verdana" w:cs="Verdana"/>
                <w:b/>
                <w:lang w:val="pl-PL" w:eastAsia="de-CH"/>
              </w:rPr>
              <w:t xml:space="preserve">NJA I PISANJA U  </w:t>
            </w:r>
            <w:r w:rsidR="00F6474A" w:rsidRPr="00702D90">
              <w:rPr>
                <w:rFonts w:ascii="Verdana" w:eastAsia="Times New Roman" w:hAnsi="Verdana" w:cs="Verdana"/>
                <w:b/>
                <w:lang w:val="hr-HR" w:eastAsia="de-CH"/>
              </w:rPr>
              <w:t>I CIKLUSU OSNOVNOŠKOLSKOG OBRAZOVANJA</w:t>
            </w:r>
          </w:p>
        </w:tc>
      </w:tr>
    </w:tbl>
    <w:p w14:paraId="0D7E1F2E" w14:textId="77777777" w:rsidR="00F6474A" w:rsidRPr="00702D90" w:rsidRDefault="00F6474A" w:rsidP="00F6474A">
      <w:pPr>
        <w:spacing w:after="0" w:line="240" w:lineRule="auto"/>
        <w:jc w:val="both"/>
        <w:rPr>
          <w:rFonts w:ascii="Verdana" w:eastAsia="Times New Roman" w:hAnsi="Verdana" w:cs="Verdana"/>
          <w:sz w:val="20"/>
          <w:szCs w:val="20"/>
          <w:lang w:val="pl-PL" w:eastAsia="de-CH"/>
        </w:rPr>
      </w:pPr>
    </w:p>
    <w:p w14:paraId="3049AAFF" w14:textId="77777777" w:rsidR="00F6474A" w:rsidRPr="00702D90" w:rsidRDefault="0084779E" w:rsidP="00F6474A">
      <w:pPr>
        <w:pStyle w:val="NoSpacing"/>
        <w:rPr>
          <w:b/>
          <w:sz w:val="20"/>
          <w:szCs w:val="20"/>
          <w:lang w:val="sr-Latn-CS"/>
        </w:rPr>
      </w:pPr>
      <w:r w:rsidRPr="00702D90">
        <w:rPr>
          <w:b/>
          <w:sz w:val="20"/>
          <w:szCs w:val="20"/>
          <w:lang w:val="sr-Latn-CS"/>
        </w:rPr>
        <w:t>Autorke</w:t>
      </w:r>
      <w:r w:rsidR="00F6474A" w:rsidRPr="00702D90">
        <w:rPr>
          <w:b/>
          <w:sz w:val="20"/>
          <w:szCs w:val="20"/>
          <w:lang w:val="sr-Latn-CS"/>
        </w:rPr>
        <w:t>:</w:t>
      </w:r>
      <w:r w:rsidR="00F6474A" w:rsidRPr="00702D90">
        <w:rPr>
          <w:rFonts w:cs="Arial"/>
          <w:sz w:val="20"/>
          <w:szCs w:val="20"/>
          <w:lang w:val="sr-Latn-CS"/>
        </w:rPr>
        <w:t xml:space="preserve"> </w:t>
      </w:r>
      <w:r w:rsidR="00F6474A" w:rsidRPr="00702D90">
        <w:rPr>
          <w:sz w:val="20"/>
          <w:szCs w:val="20"/>
          <w:lang w:val="sr-Latn-RS"/>
        </w:rPr>
        <w:t>Almasa Begović</w:t>
      </w:r>
      <w:r w:rsidR="00F6474A" w:rsidRPr="00702D90">
        <w:rPr>
          <w:sz w:val="20"/>
          <w:szCs w:val="20"/>
          <w:lang w:val="sr-Latn-CS"/>
        </w:rPr>
        <w:t>,</w:t>
      </w:r>
      <w:r w:rsidR="00013727" w:rsidRPr="00702D90">
        <w:rPr>
          <w:sz w:val="20"/>
          <w:szCs w:val="20"/>
          <w:lang w:val="sr-Latn-CS"/>
        </w:rPr>
        <w:t xml:space="preserve"> </w:t>
      </w:r>
      <w:r w:rsidR="00F6474A" w:rsidRPr="00702D90">
        <w:rPr>
          <w:sz w:val="20"/>
          <w:szCs w:val="20"/>
          <w:lang w:val="pl-PL"/>
        </w:rPr>
        <w:t>Jadranka</w:t>
      </w:r>
      <w:r w:rsidR="00F6474A" w:rsidRPr="00702D90">
        <w:rPr>
          <w:sz w:val="20"/>
          <w:szCs w:val="20"/>
          <w:lang w:val="sr-Latn-CS"/>
        </w:rPr>
        <w:t xml:space="preserve"> </w:t>
      </w:r>
      <w:r w:rsidR="00F6474A" w:rsidRPr="00702D90">
        <w:rPr>
          <w:sz w:val="20"/>
          <w:szCs w:val="20"/>
          <w:lang w:val="pl-PL"/>
        </w:rPr>
        <w:t>Gavranovi</w:t>
      </w:r>
      <w:r w:rsidR="00F6474A" w:rsidRPr="00702D90">
        <w:rPr>
          <w:sz w:val="20"/>
          <w:szCs w:val="20"/>
          <w:lang w:val="sr-Latn-CS"/>
        </w:rPr>
        <w:t xml:space="preserve">ć </w:t>
      </w:r>
    </w:p>
    <w:p w14:paraId="1531D58D" w14:textId="77777777" w:rsidR="00F6474A" w:rsidRPr="00702D90" w:rsidRDefault="00F6474A" w:rsidP="00F6474A">
      <w:pPr>
        <w:pStyle w:val="NoSpacing"/>
        <w:rPr>
          <w:rFonts w:cs="Arial"/>
          <w:sz w:val="20"/>
          <w:szCs w:val="20"/>
          <w:lang w:val="sr-Latn-CS"/>
        </w:rPr>
      </w:pPr>
      <w:r w:rsidRPr="00702D90">
        <w:rPr>
          <w:b/>
          <w:sz w:val="20"/>
          <w:szCs w:val="20"/>
          <w:lang w:val="sr-Latn-CS"/>
        </w:rPr>
        <w:t xml:space="preserve">Kontakt osoba: </w:t>
      </w:r>
      <w:r w:rsidRPr="00702D90">
        <w:rPr>
          <w:sz w:val="20"/>
          <w:szCs w:val="20"/>
          <w:lang w:val="sr-Latn-RS"/>
        </w:rPr>
        <w:t>Almasa Begović</w:t>
      </w:r>
      <w:r w:rsidRPr="00702D90">
        <w:rPr>
          <w:rFonts w:cs="Tahoma"/>
          <w:sz w:val="20"/>
          <w:szCs w:val="20"/>
          <w:lang w:val="sr-Latn-CS"/>
        </w:rPr>
        <w:t xml:space="preserve"> </w:t>
      </w:r>
    </w:p>
    <w:p w14:paraId="33DA3EB1" w14:textId="77777777" w:rsidR="00F6474A" w:rsidRPr="00702D90" w:rsidRDefault="00F6474A" w:rsidP="00F6474A">
      <w:pPr>
        <w:pStyle w:val="NoSpacing"/>
        <w:rPr>
          <w:sz w:val="20"/>
          <w:szCs w:val="20"/>
          <w:lang w:val="sr-Latn-ME"/>
        </w:rPr>
      </w:pPr>
      <w:r w:rsidRPr="00702D90">
        <w:rPr>
          <w:b/>
          <w:sz w:val="20"/>
          <w:szCs w:val="20"/>
          <w:lang w:val="sr-Latn-CS"/>
        </w:rPr>
        <w:t>E-mail:</w:t>
      </w:r>
      <w:r w:rsidRPr="00702D90">
        <w:rPr>
          <w:sz w:val="20"/>
          <w:szCs w:val="20"/>
          <w:lang w:val="sr-Latn-CS"/>
        </w:rPr>
        <w:t xml:space="preserve"> </w:t>
      </w:r>
      <w:hyperlink r:id="rId101" w:history="1">
        <w:r w:rsidRPr="00702D90">
          <w:rPr>
            <w:rFonts w:cs="Tahoma"/>
            <w:sz w:val="20"/>
            <w:szCs w:val="20"/>
            <w:lang w:val="es-ES"/>
          </w:rPr>
          <w:t>logoped@os-sutjeska.edu.me</w:t>
        </w:r>
      </w:hyperlink>
      <w:r w:rsidRPr="00702D90">
        <w:rPr>
          <w:rFonts w:cs="Tahoma"/>
          <w:sz w:val="20"/>
          <w:szCs w:val="20"/>
          <w:lang w:val="es-ES"/>
        </w:rPr>
        <w:t xml:space="preserve"> </w:t>
      </w:r>
    </w:p>
    <w:p w14:paraId="56A3D62E" w14:textId="77777777" w:rsidR="00F6474A" w:rsidRPr="00702D90" w:rsidRDefault="00F6474A" w:rsidP="00F6474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sr-Latn-ME" w:eastAsia="de-CH"/>
        </w:rPr>
        <w:t>067 092 934</w:t>
      </w:r>
    </w:p>
    <w:p w14:paraId="665C804B" w14:textId="77777777" w:rsidR="00F6474A" w:rsidRPr="00702D90" w:rsidRDefault="00F6474A" w:rsidP="00F6474A">
      <w:pPr>
        <w:spacing w:after="0" w:line="240" w:lineRule="auto"/>
        <w:jc w:val="both"/>
        <w:rPr>
          <w:rFonts w:ascii="Verdana" w:eastAsia="Times New Roman" w:hAnsi="Verdana" w:cs="Arial"/>
          <w:sz w:val="20"/>
          <w:szCs w:val="20"/>
          <w:lang w:val="sr-Latn-CS" w:eastAsia="de-CH"/>
        </w:rPr>
      </w:pPr>
    </w:p>
    <w:p w14:paraId="05B2B86F" w14:textId="76664512" w:rsidR="00F6474A" w:rsidRPr="00702D90" w:rsidRDefault="00FA4F3F" w:rsidP="00F6474A">
      <w:pPr>
        <w:autoSpaceDE w:val="0"/>
        <w:autoSpaceDN w:val="0"/>
        <w:adjustRightInd w:val="0"/>
        <w:spacing w:after="0" w:line="240" w:lineRule="auto"/>
        <w:jc w:val="both"/>
        <w:rPr>
          <w:rFonts w:ascii="Verdana" w:eastAsia="SimSun" w:hAnsi="Verdana" w:cs="Arial"/>
          <w:sz w:val="20"/>
          <w:szCs w:val="20"/>
          <w:lang w:val="sr-Latn-ME"/>
        </w:rPr>
      </w:pPr>
      <w:r w:rsidRPr="00702D90">
        <w:rPr>
          <w:rFonts w:ascii="Verdana" w:eastAsia="Times New Roman" w:hAnsi="Verdana" w:cs="Verdana"/>
          <w:b/>
          <w:sz w:val="20"/>
          <w:szCs w:val="20"/>
          <w:lang w:val="sr-Latn-CS" w:eastAsia="de-CH"/>
        </w:rPr>
        <w:t>Opšti cilj programa</w:t>
      </w:r>
      <w:r w:rsidR="00F6474A" w:rsidRPr="00702D90">
        <w:rPr>
          <w:rFonts w:ascii="Verdana" w:eastAsia="Times New Roman" w:hAnsi="Verdana" w:cs="Verdana"/>
          <w:b/>
          <w:sz w:val="20"/>
          <w:szCs w:val="20"/>
          <w:lang w:val="sr-Latn-CS" w:eastAsia="de-CH"/>
        </w:rPr>
        <w:t>:</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Unapre</w:t>
      </w:r>
      <w:r w:rsidR="00F6474A" w:rsidRPr="00702D90">
        <w:rPr>
          <w:rFonts w:ascii="Verdana" w:eastAsia="SimSun" w:hAnsi="Verdana" w:cs="Arial"/>
          <w:sz w:val="20"/>
          <w:szCs w:val="20"/>
          <w:lang w:val="sr-Latn-ME"/>
        </w:rPr>
        <w:t>đ</w:t>
      </w:r>
      <w:r w:rsidR="00F6474A" w:rsidRPr="00702D90">
        <w:rPr>
          <w:rFonts w:ascii="Verdana" w:eastAsia="SimSun" w:hAnsi="Verdana" w:cs="Arial"/>
          <w:sz w:val="20"/>
          <w:szCs w:val="20"/>
        </w:rPr>
        <w:t>enje</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kompetencija</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nastavnika</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za</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blagovremeno</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uo</w:t>
      </w:r>
      <w:r w:rsidR="00F6474A" w:rsidRPr="00702D90">
        <w:rPr>
          <w:rFonts w:ascii="Verdana" w:eastAsia="SimSun" w:hAnsi="Verdana" w:cs="Arial"/>
          <w:sz w:val="20"/>
          <w:szCs w:val="20"/>
          <w:lang w:val="sr-Latn-ME"/>
        </w:rPr>
        <w:t>č</w:t>
      </w:r>
      <w:r w:rsidR="00F6474A" w:rsidRPr="00702D90">
        <w:rPr>
          <w:rFonts w:ascii="Verdana" w:eastAsia="SimSun" w:hAnsi="Verdana" w:cs="Arial"/>
          <w:sz w:val="20"/>
          <w:szCs w:val="20"/>
        </w:rPr>
        <w:t>avanje</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te</w:t>
      </w:r>
      <w:r w:rsidR="00F6474A" w:rsidRPr="00702D90">
        <w:rPr>
          <w:rFonts w:ascii="Verdana" w:eastAsia="SimSun" w:hAnsi="Verdana" w:cs="Arial"/>
          <w:sz w:val="20"/>
          <w:szCs w:val="20"/>
          <w:lang w:val="sr-Latn-ME"/>
        </w:rPr>
        <w:t>š</w:t>
      </w:r>
      <w:r w:rsidR="00F6474A" w:rsidRPr="00702D90">
        <w:rPr>
          <w:rFonts w:ascii="Verdana" w:eastAsia="SimSun" w:hAnsi="Verdana" w:cs="Arial"/>
          <w:sz w:val="20"/>
          <w:szCs w:val="20"/>
        </w:rPr>
        <w:t>ko</w:t>
      </w:r>
      <w:r w:rsidR="00F6474A" w:rsidRPr="00702D90">
        <w:rPr>
          <w:rFonts w:ascii="Verdana" w:eastAsia="SimSun" w:hAnsi="Verdana" w:cs="Arial"/>
          <w:sz w:val="20"/>
          <w:szCs w:val="20"/>
          <w:lang w:val="sr-Latn-ME"/>
        </w:rPr>
        <w:t>ć</w:t>
      </w:r>
      <w:r w:rsidR="00F6474A" w:rsidRPr="00702D90">
        <w:rPr>
          <w:rFonts w:ascii="Verdana" w:eastAsia="SimSun" w:hAnsi="Verdana" w:cs="Arial"/>
          <w:sz w:val="20"/>
          <w:szCs w:val="20"/>
        </w:rPr>
        <w:t>a</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u</w:t>
      </w:r>
      <w:r w:rsidR="00F6474A" w:rsidRPr="00702D90">
        <w:rPr>
          <w:rFonts w:ascii="Verdana" w:eastAsia="SimSun" w:hAnsi="Verdana" w:cs="Arial"/>
          <w:sz w:val="20"/>
          <w:szCs w:val="20"/>
          <w:lang w:val="sr-Latn-ME"/>
        </w:rPr>
        <w:t xml:space="preserve"> č</w:t>
      </w:r>
      <w:r w:rsidR="00F6474A" w:rsidRPr="00702D90">
        <w:rPr>
          <w:rFonts w:ascii="Verdana" w:eastAsia="SimSun" w:hAnsi="Verdana" w:cs="Arial"/>
          <w:sz w:val="20"/>
          <w:szCs w:val="20"/>
        </w:rPr>
        <w:t>itanju</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i</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pisanju</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i</w:t>
      </w:r>
      <w:r w:rsidR="00013727" w:rsidRPr="00702D90">
        <w:rPr>
          <w:rFonts w:ascii="Verdana" w:eastAsia="SimSun" w:hAnsi="Verdana" w:cs="Arial"/>
          <w:sz w:val="20"/>
          <w:szCs w:val="20"/>
          <w:lang w:val="sr-Latn-ME"/>
        </w:rPr>
        <w:t xml:space="preserve"> </w:t>
      </w:r>
      <w:r w:rsidR="00013727" w:rsidRPr="00702D90">
        <w:rPr>
          <w:rFonts w:ascii="Verdana" w:eastAsia="SimSun" w:hAnsi="Verdana" w:cs="Arial"/>
          <w:sz w:val="20"/>
          <w:szCs w:val="20"/>
        </w:rPr>
        <w:t>pru</w:t>
      </w:r>
      <w:r w:rsidR="00013727" w:rsidRPr="00702D90">
        <w:rPr>
          <w:rFonts w:ascii="Verdana" w:eastAsia="SimSun" w:hAnsi="Verdana" w:cs="Arial"/>
          <w:sz w:val="20"/>
          <w:szCs w:val="20"/>
          <w:lang w:val="sr-Latn-ME"/>
        </w:rPr>
        <w:t>ž</w:t>
      </w:r>
      <w:r w:rsidR="00013727" w:rsidRPr="00702D90">
        <w:rPr>
          <w:rFonts w:ascii="Verdana" w:eastAsia="SimSun" w:hAnsi="Verdana" w:cs="Arial"/>
          <w:sz w:val="20"/>
          <w:szCs w:val="20"/>
        </w:rPr>
        <w:t>anje</w:t>
      </w:r>
      <w:r w:rsidR="00013727" w:rsidRPr="00702D90">
        <w:rPr>
          <w:rFonts w:ascii="Verdana" w:eastAsia="SimSun" w:hAnsi="Verdana" w:cs="Arial"/>
          <w:sz w:val="20"/>
          <w:szCs w:val="20"/>
          <w:lang w:val="sr-Latn-ME"/>
        </w:rPr>
        <w:t xml:space="preserve"> </w:t>
      </w:r>
      <w:r w:rsidR="00013727" w:rsidRPr="00702D90">
        <w:rPr>
          <w:rFonts w:ascii="Verdana" w:eastAsia="SimSun" w:hAnsi="Verdana" w:cs="Arial"/>
          <w:sz w:val="20"/>
          <w:szCs w:val="20"/>
        </w:rPr>
        <w:t>individualne</w:t>
      </w:r>
      <w:r w:rsidR="00013727" w:rsidRPr="00702D90">
        <w:rPr>
          <w:rFonts w:ascii="Verdana" w:eastAsia="SimSun" w:hAnsi="Verdana" w:cs="Arial"/>
          <w:sz w:val="20"/>
          <w:szCs w:val="20"/>
          <w:lang w:val="sr-Latn-ME"/>
        </w:rPr>
        <w:t xml:space="preserve"> </w:t>
      </w:r>
      <w:r w:rsidR="00013727" w:rsidRPr="00702D90">
        <w:rPr>
          <w:rFonts w:ascii="Verdana" w:eastAsia="SimSun" w:hAnsi="Verdana" w:cs="Arial"/>
          <w:sz w:val="20"/>
          <w:szCs w:val="20"/>
        </w:rPr>
        <w:t>podr</w:t>
      </w:r>
      <w:r w:rsidR="00013727" w:rsidRPr="00702D90">
        <w:rPr>
          <w:rFonts w:ascii="Verdana" w:eastAsia="SimSun" w:hAnsi="Verdana" w:cs="Arial"/>
          <w:sz w:val="20"/>
          <w:szCs w:val="20"/>
          <w:lang w:val="sr-Latn-ME"/>
        </w:rPr>
        <w:t>š</w:t>
      </w:r>
      <w:r w:rsidR="00013727" w:rsidRPr="00702D90">
        <w:rPr>
          <w:rFonts w:ascii="Verdana" w:eastAsia="SimSun" w:hAnsi="Verdana" w:cs="Arial"/>
          <w:sz w:val="20"/>
          <w:szCs w:val="20"/>
        </w:rPr>
        <w:t>ke</w:t>
      </w:r>
      <w:r w:rsidR="00013727"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u</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skladu</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s</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mogu</w:t>
      </w:r>
      <w:r w:rsidR="00F6474A" w:rsidRPr="00702D90">
        <w:rPr>
          <w:rFonts w:ascii="Verdana" w:eastAsia="SimSun" w:hAnsi="Verdana" w:cs="Arial"/>
          <w:sz w:val="20"/>
          <w:szCs w:val="20"/>
          <w:lang w:val="sr-Latn-ME"/>
        </w:rPr>
        <w:t>ć</w:t>
      </w:r>
      <w:r w:rsidR="00F6474A" w:rsidRPr="00702D90">
        <w:rPr>
          <w:rFonts w:ascii="Verdana" w:eastAsia="SimSun" w:hAnsi="Verdana" w:cs="Arial"/>
          <w:sz w:val="20"/>
          <w:szCs w:val="20"/>
        </w:rPr>
        <w:t>nostima</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i</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interesovanjima</w:t>
      </w:r>
      <w:r w:rsidR="00F6474A" w:rsidRPr="00702D90">
        <w:rPr>
          <w:rFonts w:ascii="Verdana" w:eastAsia="SimSun" w:hAnsi="Verdana" w:cs="Arial"/>
          <w:sz w:val="20"/>
          <w:szCs w:val="20"/>
          <w:lang w:val="sr-Latn-ME"/>
        </w:rPr>
        <w:t xml:space="preserve"> </w:t>
      </w:r>
      <w:r w:rsidR="00F6474A" w:rsidRPr="00702D90">
        <w:rPr>
          <w:rFonts w:ascii="Verdana" w:eastAsia="SimSun" w:hAnsi="Verdana" w:cs="Arial"/>
          <w:sz w:val="20"/>
          <w:szCs w:val="20"/>
        </w:rPr>
        <w:t>u</w:t>
      </w:r>
      <w:r w:rsidR="00F6474A" w:rsidRPr="00702D90">
        <w:rPr>
          <w:rFonts w:ascii="Verdana" w:eastAsia="SimSun" w:hAnsi="Verdana" w:cs="Arial"/>
          <w:sz w:val="20"/>
          <w:szCs w:val="20"/>
          <w:lang w:val="sr-Latn-ME"/>
        </w:rPr>
        <w:t>č</w:t>
      </w:r>
      <w:r w:rsidR="00F6474A" w:rsidRPr="00702D90">
        <w:rPr>
          <w:rFonts w:ascii="Verdana" w:eastAsia="SimSun" w:hAnsi="Verdana" w:cs="Arial"/>
          <w:sz w:val="20"/>
          <w:szCs w:val="20"/>
        </w:rPr>
        <w:t>enika</w:t>
      </w:r>
      <w:r w:rsidR="00F6474A" w:rsidRPr="00702D90">
        <w:rPr>
          <w:rFonts w:ascii="Verdana" w:eastAsia="SimSun" w:hAnsi="Verdana" w:cs="Arial"/>
          <w:sz w:val="20"/>
          <w:szCs w:val="20"/>
          <w:lang w:val="sr-Latn-ME"/>
        </w:rPr>
        <w:t>.</w:t>
      </w:r>
    </w:p>
    <w:p w14:paraId="345A1F1D" w14:textId="4C74AF96" w:rsidR="00F6474A" w:rsidRPr="00702D90" w:rsidRDefault="00F6474A" w:rsidP="00F6474A">
      <w:pPr>
        <w:autoSpaceDE w:val="0"/>
        <w:autoSpaceDN w:val="0"/>
        <w:adjustRightInd w:val="0"/>
        <w:spacing w:after="0" w:line="240" w:lineRule="auto"/>
        <w:jc w:val="both"/>
        <w:rPr>
          <w:rFonts w:ascii="Verdana" w:eastAsia="SimSun" w:hAnsi="Verdana" w:cs="Arial"/>
          <w:sz w:val="20"/>
          <w:szCs w:val="20"/>
          <w:lang w:val="sr-Latn-ME"/>
        </w:rPr>
      </w:pPr>
    </w:p>
    <w:p w14:paraId="00687C7F" w14:textId="77777777" w:rsidR="00F6474A" w:rsidRPr="00702D90" w:rsidRDefault="00F6474A" w:rsidP="00F6474A">
      <w:pPr>
        <w:autoSpaceDE w:val="0"/>
        <w:autoSpaceDN w:val="0"/>
        <w:adjustRightInd w:val="0"/>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rad</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s</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u</w:t>
      </w:r>
      <w:r w:rsidRPr="00702D90">
        <w:rPr>
          <w:rFonts w:ascii="Verdana" w:eastAsia="SimSun" w:hAnsi="Verdana" w:cs="Arial"/>
          <w:sz w:val="20"/>
          <w:szCs w:val="20"/>
          <w:lang w:val="sr-Latn-ME"/>
        </w:rPr>
        <w:t>č</w:t>
      </w:r>
      <w:r w:rsidRPr="00702D90">
        <w:rPr>
          <w:rFonts w:ascii="Verdana" w:eastAsia="SimSun" w:hAnsi="Verdana" w:cs="Arial"/>
          <w:sz w:val="20"/>
          <w:szCs w:val="20"/>
        </w:rPr>
        <w:t>enicima</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koji</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imaju</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te</w:t>
      </w:r>
      <w:r w:rsidRPr="00702D90">
        <w:rPr>
          <w:rFonts w:ascii="Verdana" w:eastAsia="SimSun" w:hAnsi="Verdana" w:cs="Arial"/>
          <w:sz w:val="20"/>
          <w:szCs w:val="20"/>
          <w:lang w:val="sr-Latn-ME"/>
        </w:rPr>
        <w:t>š</w:t>
      </w:r>
      <w:r w:rsidRPr="00702D90">
        <w:rPr>
          <w:rFonts w:ascii="Verdana" w:eastAsia="SimSun" w:hAnsi="Verdana" w:cs="Arial"/>
          <w:sz w:val="20"/>
          <w:szCs w:val="20"/>
        </w:rPr>
        <w:t>ko</w:t>
      </w:r>
      <w:r w:rsidRPr="00702D90">
        <w:rPr>
          <w:rFonts w:ascii="Verdana" w:eastAsia="SimSun" w:hAnsi="Verdana" w:cs="Arial"/>
          <w:sz w:val="20"/>
          <w:szCs w:val="20"/>
          <w:lang w:val="sr-Latn-ME"/>
        </w:rPr>
        <w:t>ć</w:t>
      </w:r>
      <w:r w:rsidRPr="00702D90">
        <w:rPr>
          <w:rFonts w:ascii="Verdana" w:eastAsia="SimSun" w:hAnsi="Verdana" w:cs="Arial"/>
          <w:sz w:val="20"/>
          <w:szCs w:val="20"/>
        </w:rPr>
        <w:t>e</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u</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usvajanju</w:t>
      </w:r>
      <w:r w:rsidRPr="00702D90">
        <w:rPr>
          <w:rFonts w:ascii="Verdana" w:eastAsia="SimSun" w:hAnsi="Verdana" w:cs="Arial"/>
          <w:sz w:val="20"/>
          <w:szCs w:val="20"/>
          <w:lang w:val="sr-Latn-ME"/>
        </w:rPr>
        <w:t xml:space="preserve"> č</w:t>
      </w:r>
      <w:r w:rsidRPr="00702D90">
        <w:rPr>
          <w:rFonts w:ascii="Verdana" w:eastAsia="SimSun" w:hAnsi="Verdana" w:cs="Arial"/>
          <w:sz w:val="20"/>
          <w:szCs w:val="20"/>
        </w:rPr>
        <w:t>itanja</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i</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pisanja</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izrada</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plana</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podr</w:t>
      </w:r>
      <w:r w:rsidRPr="00702D90">
        <w:rPr>
          <w:rFonts w:ascii="Verdana" w:eastAsia="SimSun" w:hAnsi="Verdana" w:cs="Arial"/>
          <w:sz w:val="20"/>
          <w:szCs w:val="20"/>
          <w:lang w:val="sr-Latn-ME"/>
        </w:rPr>
        <w:t>š</w:t>
      </w:r>
      <w:r w:rsidRPr="00702D90">
        <w:rPr>
          <w:rFonts w:ascii="Verdana" w:eastAsia="SimSun" w:hAnsi="Verdana" w:cs="Arial"/>
          <w:sz w:val="20"/>
          <w:szCs w:val="20"/>
        </w:rPr>
        <w:t>ke</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za</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dijete</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s</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te</w:t>
      </w:r>
      <w:r w:rsidRPr="00702D90">
        <w:rPr>
          <w:rFonts w:ascii="Verdana" w:eastAsia="SimSun" w:hAnsi="Verdana" w:cs="Arial"/>
          <w:sz w:val="20"/>
          <w:szCs w:val="20"/>
          <w:lang w:val="sr-Latn-ME"/>
        </w:rPr>
        <w:t>š</w:t>
      </w:r>
      <w:r w:rsidRPr="00702D90">
        <w:rPr>
          <w:rFonts w:ascii="Verdana" w:eastAsia="SimSun" w:hAnsi="Verdana" w:cs="Arial"/>
          <w:sz w:val="20"/>
          <w:szCs w:val="20"/>
        </w:rPr>
        <w:t>ko</w:t>
      </w:r>
      <w:r w:rsidRPr="00702D90">
        <w:rPr>
          <w:rFonts w:ascii="Verdana" w:eastAsia="SimSun" w:hAnsi="Verdana" w:cs="Arial"/>
          <w:sz w:val="20"/>
          <w:szCs w:val="20"/>
          <w:lang w:val="sr-Latn-ME"/>
        </w:rPr>
        <w:t>ć</w:t>
      </w:r>
      <w:r w:rsidRPr="00702D90">
        <w:rPr>
          <w:rFonts w:ascii="Verdana" w:eastAsia="SimSun" w:hAnsi="Verdana" w:cs="Arial"/>
          <w:sz w:val="20"/>
          <w:szCs w:val="20"/>
        </w:rPr>
        <w:t>ama</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u</w:t>
      </w:r>
      <w:r w:rsidRPr="00702D90">
        <w:rPr>
          <w:rFonts w:ascii="Verdana" w:eastAsia="SimSun" w:hAnsi="Verdana" w:cs="Arial"/>
          <w:sz w:val="20"/>
          <w:szCs w:val="20"/>
          <w:lang w:val="sr-Latn-ME"/>
        </w:rPr>
        <w:t xml:space="preserve"> č</w:t>
      </w:r>
      <w:r w:rsidRPr="00702D90">
        <w:rPr>
          <w:rFonts w:ascii="Verdana" w:eastAsia="SimSun" w:hAnsi="Verdana" w:cs="Arial"/>
          <w:sz w:val="20"/>
          <w:szCs w:val="20"/>
        </w:rPr>
        <w:t>itanju</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i</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pisanju</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kreativnost</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i</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inventivnost</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u</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radu</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sloboda</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izbora</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i</w:t>
      </w:r>
      <w:r w:rsidRPr="00702D90">
        <w:rPr>
          <w:rFonts w:ascii="Verdana" w:eastAsia="SimSun" w:hAnsi="Verdana" w:cs="Arial"/>
          <w:sz w:val="20"/>
          <w:szCs w:val="20"/>
          <w:lang w:val="sr-Latn-ME"/>
        </w:rPr>
        <w:t xml:space="preserve"> </w:t>
      </w:r>
      <w:r w:rsidRPr="00702D90">
        <w:rPr>
          <w:rFonts w:ascii="Verdana" w:eastAsia="SimSun" w:hAnsi="Verdana" w:cs="Arial"/>
          <w:sz w:val="20"/>
          <w:szCs w:val="20"/>
        </w:rPr>
        <w:t>odgovornost</w:t>
      </w:r>
      <w:r w:rsidRPr="00702D90">
        <w:rPr>
          <w:rFonts w:ascii="Verdana" w:eastAsia="SimSun" w:hAnsi="Verdana" w:cs="Arial"/>
          <w:sz w:val="20"/>
          <w:szCs w:val="20"/>
          <w:lang w:val="sr-Latn-ME"/>
        </w:rPr>
        <w:t xml:space="preserve">; </w:t>
      </w:r>
      <w:r w:rsidRPr="00702D90">
        <w:rPr>
          <w:rFonts w:ascii="Verdana" w:eastAsia="Times New Roman" w:hAnsi="Verdana" w:cs="Arial"/>
          <w:sz w:val="20"/>
          <w:szCs w:val="20"/>
          <w:lang w:val="sr-Latn-ME" w:eastAsia="de-CH"/>
        </w:rPr>
        <w:t>smanjenje broja učenika sa teškoćama u čitaju i pisanju kao i kvalitetnija podrška učenicima sa posebnim obrazovnim potrebama u redovnom obrazovnom sistemu kao i učenicima u resursnim centrima.</w:t>
      </w:r>
    </w:p>
    <w:p w14:paraId="437CC943" w14:textId="77777777" w:rsidR="00F6474A" w:rsidRPr="00702D90" w:rsidRDefault="00F6474A" w:rsidP="00F6474A">
      <w:pPr>
        <w:spacing w:after="0" w:line="240" w:lineRule="auto"/>
        <w:jc w:val="both"/>
        <w:rPr>
          <w:rFonts w:ascii="Verdana" w:eastAsia="Times New Roman" w:hAnsi="Verdana" w:cs="Verdana"/>
          <w:b/>
          <w:sz w:val="20"/>
          <w:szCs w:val="20"/>
          <w:lang w:val="sr-Latn-CS" w:eastAsia="de-CH"/>
        </w:rPr>
      </w:pPr>
    </w:p>
    <w:p w14:paraId="2541E0DE" w14:textId="77777777" w:rsidR="00F6474A" w:rsidRPr="00702D90" w:rsidRDefault="00F6474A" w:rsidP="00F6474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n-GB" w:eastAsia="de-CH"/>
        </w:rPr>
        <w:t>nastavnici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razredne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crnogorskog</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srpskog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bosanskog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hrvatskog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jezika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knji</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val="en-GB" w:eastAsia="de-CH"/>
        </w:rPr>
        <w:t>evnosti</w:t>
      </w:r>
      <w:r w:rsidRPr="00702D90">
        <w:rPr>
          <w:rFonts w:ascii="Verdana" w:eastAsia="Times New Roman" w:hAnsi="Verdana" w:cs="Tahoma"/>
          <w:sz w:val="20"/>
          <w:szCs w:val="20"/>
          <w:lang w:val="sr-Latn-CS" w:eastAsia="de-CH"/>
        </w:rPr>
        <w:t>.</w:t>
      </w:r>
    </w:p>
    <w:p w14:paraId="6B5C581F" w14:textId="77777777" w:rsidR="00F6474A" w:rsidRPr="00702D90" w:rsidRDefault="00F6474A" w:rsidP="00F6474A">
      <w:pPr>
        <w:spacing w:after="0" w:line="240" w:lineRule="auto"/>
        <w:jc w:val="both"/>
        <w:rPr>
          <w:rFonts w:ascii="Verdana" w:eastAsia="Times New Roman" w:hAnsi="Verdana" w:cs="Verdana"/>
          <w:b/>
          <w:sz w:val="20"/>
          <w:szCs w:val="20"/>
          <w:lang w:val="sr-Latn-CS" w:eastAsia="de-CH"/>
        </w:rPr>
      </w:pPr>
    </w:p>
    <w:p w14:paraId="50AD954C" w14:textId="77777777" w:rsidR="00F6474A" w:rsidRPr="00702D90" w:rsidRDefault="00F6474A" w:rsidP="00F6474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n-GB" w:eastAsia="de-CH"/>
        </w:rPr>
        <w:t>obuka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interaktivnog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tipa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radionice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prikaz</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video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sadr</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val="en-GB" w:eastAsia="de-CH"/>
        </w:rPr>
        <w:t>aja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diskusija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izrada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materijala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podr</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ku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00013727" w:rsidRPr="00702D90">
        <w:rPr>
          <w:rFonts w:ascii="Verdana" w:eastAsia="Times New Roman" w:hAnsi="Verdana" w:cs="Tahoma"/>
          <w:sz w:val="20"/>
          <w:szCs w:val="20"/>
          <w:lang w:val="sr-Latn-CS" w:eastAsia="de-CH"/>
        </w:rPr>
        <w:t>č</w:t>
      </w:r>
      <w:r w:rsidR="00013727" w:rsidRPr="00702D90">
        <w:rPr>
          <w:rFonts w:ascii="Verdana" w:eastAsia="Times New Roman" w:hAnsi="Verdana" w:cs="Tahoma"/>
          <w:sz w:val="20"/>
          <w:szCs w:val="20"/>
          <w:lang w:val="en-GB" w:eastAsia="de-CH"/>
        </w:rPr>
        <w:t>enicima</w:t>
      </w:r>
      <w:r w:rsidR="00013727" w:rsidRPr="00702D90">
        <w:rPr>
          <w:rFonts w:ascii="Verdana" w:eastAsia="Times New Roman" w:hAnsi="Verdana" w:cs="Tahoma"/>
          <w:sz w:val="20"/>
          <w:szCs w:val="20"/>
          <w:lang w:val="sr-Latn-CS" w:eastAsia="de-CH"/>
        </w:rPr>
        <w:t xml:space="preserve"> </w:t>
      </w:r>
      <w:r w:rsidR="00013727" w:rsidRPr="00702D90">
        <w:rPr>
          <w:rFonts w:ascii="Verdana" w:eastAsia="Times New Roman" w:hAnsi="Verdana" w:cs="Tahoma"/>
          <w:sz w:val="20"/>
          <w:szCs w:val="20"/>
          <w:lang w:val="en-GB" w:eastAsia="de-CH"/>
        </w:rPr>
        <w:t>s</w:t>
      </w:r>
      <w:r w:rsidR="00013727" w:rsidRPr="00702D90">
        <w:rPr>
          <w:rFonts w:ascii="Verdana" w:eastAsia="Times New Roman" w:hAnsi="Verdana" w:cs="Tahoma"/>
          <w:sz w:val="20"/>
          <w:szCs w:val="20"/>
          <w:lang w:val="sr-Latn-CS" w:eastAsia="de-CH"/>
        </w:rPr>
        <w:t xml:space="preserve"> </w:t>
      </w:r>
      <w:r w:rsidR="00013727" w:rsidRPr="00702D90">
        <w:rPr>
          <w:rFonts w:ascii="Verdana" w:eastAsia="Times New Roman" w:hAnsi="Verdana" w:cs="Tahoma"/>
          <w:sz w:val="20"/>
          <w:szCs w:val="20"/>
          <w:lang w:val="en-GB" w:eastAsia="de-CH"/>
        </w:rPr>
        <w:t>te</w:t>
      </w:r>
      <w:r w:rsidR="00013727" w:rsidRPr="00702D90">
        <w:rPr>
          <w:rFonts w:ascii="Verdana" w:eastAsia="Times New Roman" w:hAnsi="Verdana" w:cs="Tahoma"/>
          <w:sz w:val="20"/>
          <w:szCs w:val="20"/>
          <w:lang w:val="sr-Latn-CS" w:eastAsia="de-CH"/>
        </w:rPr>
        <w:t>š</w:t>
      </w:r>
      <w:r w:rsidR="00013727" w:rsidRPr="00702D90">
        <w:rPr>
          <w:rFonts w:ascii="Verdana" w:eastAsia="Times New Roman" w:hAnsi="Verdana" w:cs="Tahoma"/>
          <w:sz w:val="20"/>
          <w:szCs w:val="20"/>
          <w:lang w:val="en-GB" w:eastAsia="de-CH"/>
        </w:rPr>
        <w:t>ko</w:t>
      </w:r>
      <w:r w:rsidR="00013727" w:rsidRPr="00702D90">
        <w:rPr>
          <w:rFonts w:ascii="Verdana" w:eastAsia="Times New Roman" w:hAnsi="Verdana" w:cs="Tahoma"/>
          <w:sz w:val="20"/>
          <w:szCs w:val="20"/>
          <w:lang w:val="sr-Latn-CS" w:eastAsia="de-CH"/>
        </w:rPr>
        <w:t>ć</w:t>
      </w:r>
      <w:r w:rsidR="00013727" w:rsidRPr="00702D90">
        <w:rPr>
          <w:rFonts w:ascii="Verdana" w:eastAsia="Times New Roman" w:hAnsi="Verdana" w:cs="Tahoma"/>
          <w:sz w:val="20"/>
          <w:szCs w:val="20"/>
          <w:lang w:val="en-GB" w:eastAsia="de-CH"/>
        </w:rPr>
        <w:t>ama</w:t>
      </w:r>
      <w:r w:rsidR="00013727" w:rsidRPr="00702D90">
        <w:rPr>
          <w:rFonts w:ascii="Verdana" w:eastAsia="Times New Roman" w:hAnsi="Verdana" w:cs="Tahoma"/>
          <w:sz w:val="20"/>
          <w:szCs w:val="20"/>
          <w:lang w:val="sr-Latn-CS" w:eastAsia="de-CH"/>
        </w:rPr>
        <w:t xml:space="preserve"> </w:t>
      </w:r>
      <w:r w:rsidR="00013727" w:rsidRPr="00702D90">
        <w:rPr>
          <w:rFonts w:ascii="Verdana" w:eastAsia="Times New Roman" w:hAnsi="Verdana" w:cs="Tahoma"/>
          <w:sz w:val="20"/>
          <w:szCs w:val="20"/>
          <w:lang w:val="en-GB" w:eastAsia="de-CH"/>
        </w:rPr>
        <w:t>u</w:t>
      </w:r>
      <w:r w:rsidR="00013727" w:rsidRPr="00702D90">
        <w:rPr>
          <w:rFonts w:ascii="Verdana" w:eastAsia="Times New Roman" w:hAnsi="Verdana" w:cs="Tahoma"/>
          <w:sz w:val="20"/>
          <w:szCs w:val="20"/>
          <w:lang w:val="sr-Latn-CS" w:eastAsia="de-CH"/>
        </w:rPr>
        <w:t xml:space="preserve"> č</w:t>
      </w:r>
      <w:r w:rsidR="00013727" w:rsidRPr="00702D90">
        <w:rPr>
          <w:rFonts w:ascii="Verdana" w:eastAsia="Times New Roman" w:hAnsi="Verdana" w:cs="Tahoma"/>
          <w:sz w:val="20"/>
          <w:szCs w:val="20"/>
          <w:lang w:val="en-GB" w:eastAsia="de-CH"/>
        </w:rPr>
        <w:t>itanju</w:t>
      </w:r>
      <w:r w:rsidR="00013727" w:rsidRPr="00702D90">
        <w:rPr>
          <w:rFonts w:ascii="Verdana" w:eastAsia="Times New Roman" w:hAnsi="Verdana" w:cs="Tahoma"/>
          <w:sz w:val="20"/>
          <w:szCs w:val="20"/>
          <w:lang w:val="sr-Latn-CS" w:eastAsia="de-CH"/>
        </w:rPr>
        <w:t xml:space="preserve"> </w:t>
      </w:r>
      <w:r w:rsidR="00013727"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pisanju</w:t>
      </w:r>
    </w:p>
    <w:p w14:paraId="2E455E26" w14:textId="77777777" w:rsidR="00F6474A" w:rsidRPr="00702D90" w:rsidRDefault="00F6474A" w:rsidP="00F6474A">
      <w:pPr>
        <w:spacing w:after="0" w:line="240" w:lineRule="auto"/>
        <w:jc w:val="both"/>
        <w:rPr>
          <w:rFonts w:ascii="Verdana" w:eastAsia="Times New Roman" w:hAnsi="Verdana" w:cs="Verdana"/>
          <w:b/>
          <w:sz w:val="20"/>
          <w:szCs w:val="20"/>
          <w:lang w:val="sr-Latn-CS" w:eastAsia="de-CH"/>
        </w:rPr>
      </w:pPr>
    </w:p>
    <w:p w14:paraId="5EB9F49A" w14:textId="77777777" w:rsidR="00F6474A" w:rsidRPr="00702D90" w:rsidRDefault="00F6474A" w:rsidP="00F6474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EE9AB0A" w14:textId="77777777" w:rsidR="00F6474A" w:rsidRPr="00702D90" w:rsidRDefault="00F6474A" w:rsidP="00F6474A">
      <w:pPr>
        <w:spacing w:after="0" w:line="240" w:lineRule="auto"/>
        <w:jc w:val="both"/>
        <w:rPr>
          <w:rFonts w:ascii="Verdana" w:eastAsia="Times New Roman" w:hAnsi="Verdana" w:cs="Verdana"/>
          <w:b/>
          <w:sz w:val="20"/>
          <w:szCs w:val="20"/>
          <w:lang w:val="sr-Latn-CS" w:eastAsia="de-CH"/>
        </w:rPr>
      </w:pPr>
    </w:p>
    <w:p w14:paraId="0553521D" w14:textId="77777777" w:rsidR="00F6474A" w:rsidRPr="00702D90" w:rsidRDefault="00F6474A" w:rsidP="00D842A3">
      <w:pPr>
        <w:pStyle w:val="ListParagraph"/>
        <w:numPr>
          <w:ilvl w:val="0"/>
          <w:numId w:val="149"/>
        </w:numPr>
        <w:autoSpaceDE w:val="0"/>
        <w:autoSpaceDN w:val="0"/>
        <w:adjustRightInd w:val="0"/>
        <w:spacing w:after="0" w:line="276" w:lineRule="auto"/>
        <w:jc w:val="both"/>
        <w:rPr>
          <w:rFonts w:ascii="Verdana" w:eastAsia="SimSun" w:hAnsi="Verdana" w:cs="Arial"/>
          <w:sz w:val="20"/>
          <w:szCs w:val="20"/>
          <w:lang w:val="sr-Latn-CS"/>
        </w:rPr>
      </w:pPr>
      <w:r w:rsidRPr="00702D90">
        <w:rPr>
          <w:rFonts w:ascii="Verdana" w:eastAsia="SimSun" w:hAnsi="Verdana" w:cs="Arial"/>
          <w:sz w:val="20"/>
          <w:szCs w:val="20"/>
        </w:rPr>
        <w:t>U</w:t>
      </w:r>
      <w:r w:rsidRPr="00702D90">
        <w:rPr>
          <w:rFonts w:ascii="Verdana" w:eastAsia="SimSun" w:hAnsi="Verdana" w:cs="Arial"/>
          <w:sz w:val="20"/>
          <w:szCs w:val="20"/>
          <w:lang w:val="sr-Latn-ME"/>
        </w:rPr>
        <w:t xml:space="preserve">zroci </w:t>
      </w:r>
      <w:r w:rsidR="00013727" w:rsidRPr="00702D90">
        <w:rPr>
          <w:rFonts w:ascii="Verdana" w:eastAsia="SimSun" w:hAnsi="Verdana" w:cs="Arial"/>
          <w:sz w:val="20"/>
          <w:szCs w:val="20"/>
          <w:lang w:val="sr-Latn-ME"/>
        </w:rPr>
        <w:t>koji dovode do teškoće u čitanju</w:t>
      </w:r>
      <w:r w:rsidRPr="00702D90">
        <w:rPr>
          <w:rFonts w:ascii="Verdana" w:eastAsia="SimSun" w:hAnsi="Verdana" w:cs="Arial"/>
          <w:sz w:val="20"/>
          <w:szCs w:val="20"/>
          <w:lang w:val="sr-Latn-ME"/>
        </w:rPr>
        <w:t xml:space="preserve"> i pisanju</w:t>
      </w:r>
    </w:p>
    <w:p w14:paraId="6881CDD7" w14:textId="77777777" w:rsidR="00F6474A" w:rsidRPr="00702D90" w:rsidRDefault="00F6474A" w:rsidP="00D842A3">
      <w:pPr>
        <w:pStyle w:val="ListParagraph"/>
        <w:numPr>
          <w:ilvl w:val="0"/>
          <w:numId w:val="149"/>
        </w:numPr>
        <w:autoSpaceDE w:val="0"/>
        <w:autoSpaceDN w:val="0"/>
        <w:adjustRightInd w:val="0"/>
        <w:spacing w:after="0" w:line="276" w:lineRule="auto"/>
        <w:jc w:val="both"/>
        <w:rPr>
          <w:rFonts w:ascii="Verdana" w:eastAsia="SimSun" w:hAnsi="Verdana" w:cs="Arial"/>
          <w:sz w:val="20"/>
          <w:szCs w:val="20"/>
          <w:lang w:val="sr-Latn-CS"/>
        </w:rPr>
      </w:pPr>
      <w:r w:rsidRPr="00702D90">
        <w:rPr>
          <w:rFonts w:ascii="Verdana" w:eastAsia="SimSun" w:hAnsi="Verdana" w:cs="Arial"/>
          <w:sz w:val="20"/>
          <w:szCs w:val="20"/>
        </w:rPr>
        <w:t>Po</w:t>
      </w:r>
      <w:r w:rsidRPr="00702D90">
        <w:rPr>
          <w:rFonts w:ascii="Verdana" w:eastAsia="SimSun" w:hAnsi="Verdana" w:cs="Arial"/>
          <w:sz w:val="20"/>
          <w:szCs w:val="20"/>
          <w:lang w:val="sr-Latn-CS"/>
        </w:rPr>
        <w:t>č</w:t>
      </w:r>
      <w:r w:rsidRPr="00702D90">
        <w:rPr>
          <w:rFonts w:ascii="Verdana" w:eastAsia="SimSun" w:hAnsi="Verdana" w:cs="Arial"/>
          <w:sz w:val="20"/>
          <w:szCs w:val="20"/>
        </w:rPr>
        <w:t>etne</w:t>
      </w:r>
      <w:r w:rsidRPr="00702D90">
        <w:rPr>
          <w:rFonts w:ascii="Verdana" w:eastAsia="SimSun" w:hAnsi="Verdana" w:cs="Arial"/>
          <w:sz w:val="20"/>
          <w:szCs w:val="20"/>
          <w:lang w:val="sr-Latn-CS"/>
        </w:rPr>
        <w:t xml:space="preserve"> </w:t>
      </w:r>
      <w:r w:rsidRPr="00702D90">
        <w:rPr>
          <w:rFonts w:ascii="Verdana" w:eastAsia="SimSun" w:hAnsi="Verdana" w:cs="Arial"/>
          <w:sz w:val="20"/>
          <w:szCs w:val="20"/>
        </w:rPr>
        <w:t>te</w:t>
      </w:r>
      <w:r w:rsidRPr="00702D90">
        <w:rPr>
          <w:rFonts w:ascii="Verdana" w:eastAsia="SimSun" w:hAnsi="Verdana" w:cs="Arial"/>
          <w:sz w:val="20"/>
          <w:szCs w:val="20"/>
          <w:lang w:val="sr-Latn-CS"/>
        </w:rPr>
        <w:t>š</w:t>
      </w:r>
      <w:r w:rsidRPr="00702D90">
        <w:rPr>
          <w:rFonts w:ascii="Verdana" w:eastAsia="SimSun" w:hAnsi="Verdana" w:cs="Arial"/>
          <w:sz w:val="20"/>
          <w:szCs w:val="20"/>
        </w:rPr>
        <w:t>ko</w:t>
      </w:r>
      <w:r w:rsidRPr="00702D90">
        <w:rPr>
          <w:rFonts w:ascii="Verdana" w:eastAsia="SimSun" w:hAnsi="Verdana" w:cs="Arial"/>
          <w:sz w:val="20"/>
          <w:szCs w:val="20"/>
          <w:lang w:val="sr-Latn-CS"/>
        </w:rPr>
        <w:t>ć</w:t>
      </w:r>
      <w:r w:rsidRPr="00702D90">
        <w:rPr>
          <w:rFonts w:ascii="Verdana" w:eastAsia="SimSun" w:hAnsi="Verdana" w:cs="Arial"/>
          <w:sz w:val="20"/>
          <w:szCs w:val="20"/>
        </w:rPr>
        <w:t>e</w:t>
      </w:r>
      <w:r w:rsidRPr="00702D90">
        <w:rPr>
          <w:rFonts w:ascii="Verdana" w:eastAsia="SimSun" w:hAnsi="Verdana" w:cs="Arial"/>
          <w:sz w:val="20"/>
          <w:szCs w:val="20"/>
          <w:lang w:val="sr-Latn-CS"/>
        </w:rPr>
        <w:t xml:space="preserve"> </w:t>
      </w:r>
      <w:r w:rsidRPr="00702D90">
        <w:rPr>
          <w:rFonts w:ascii="Verdana" w:eastAsia="SimSun" w:hAnsi="Verdana" w:cs="Arial"/>
          <w:sz w:val="20"/>
          <w:szCs w:val="20"/>
        </w:rPr>
        <w:t>u</w:t>
      </w:r>
      <w:r w:rsidRPr="00702D90">
        <w:rPr>
          <w:rFonts w:ascii="Verdana" w:eastAsia="SimSun" w:hAnsi="Verdana" w:cs="Arial"/>
          <w:sz w:val="20"/>
          <w:szCs w:val="20"/>
          <w:lang w:val="sr-Latn-CS"/>
        </w:rPr>
        <w:t xml:space="preserve"> </w:t>
      </w:r>
      <w:r w:rsidRPr="00702D90">
        <w:rPr>
          <w:rFonts w:ascii="Verdana" w:eastAsia="SimSun" w:hAnsi="Verdana" w:cs="Arial"/>
          <w:sz w:val="20"/>
          <w:szCs w:val="20"/>
        </w:rPr>
        <w:t>ovladavanju</w:t>
      </w:r>
      <w:r w:rsidRPr="00702D90">
        <w:rPr>
          <w:rFonts w:ascii="Verdana" w:eastAsia="SimSun" w:hAnsi="Verdana" w:cs="Arial"/>
          <w:sz w:val="20"/>
          <w:szCs w:val="20"/>
          <w:lang w:val="sr-Latn-CS"/>
        </w:rPr>
        <w:t xml:space="preserve"> </w:t>
      </w:r>
      <w:r w:rsidRPr="00702D90">
        <w:rPr>
          <w:rFonts w:ascii="Verdana" w:eastAsia="SimSun" w:hAnsi="Verdana" w:cs="Arial"/>
          <w:sz w:val="20"/>
          <w:szCs w:val="20"/>
        </w:rPr>
        <w:t>vje</w:t>
      </w:r>
      <w:r w:rsidRPr="00702D90">
        <w:rPr>
          <w:rFonts w:ascii="Verdana" w:eastAsia="SimSun" w:hAnsi="Verdana" w:cs="Arial"/>
          <w:sz w:val="20"/>
          <w:szCs w:val="20"/>
          <w:lang w:val="sr-Latn-CS"/>
        </w:rPr>
        <w:t>š</w:t>
      </w:r>
      <w:r w:rsidRPr="00702D90">
        <w:rPr>
          <w:rFonts w:ascii="Verdana" w:eastAsia="SimSun" w:hAnsi="Verdana" w:cs="Arial"/>
          <w:sz w:val="20"/>
          <w:szCs w:val="20"/>
        </w:rPr>
        <w:t>tinama</w:t>
      </w:r>
      <w:r w:rsidRPr="00702D90">
        <w:rPr>
          <w:rFonts w:ascii="Verdana" w:eastAsia="SimSun" w:hAnsi="Verdana" w:cs="Arial"/>
          <w:sz w:val="20"/>
          <w:szCs w:val="20"/>
          <w:lang w:val="sr-Latn-CS"/>
        </w:rPr>
        <w:t xml:space="preserve"> č</w:t>
      </w:r>
      <w:r w:rsidRPr="00702D90">
        <w:rPr>
          <w:rFonts w:ascii="Verdana" w:eastAsia="SimSun" w:hAnsi="Verdana" w:cs="Arial"/>
          <w:sz w:val="20"/>
          <w:szCs w:val="20"/>
        </w:rPr>
        <w:t>itanja</w:t>
      </w:r>
      <w:r w:rsidRPr="00702D90">
        <w:rPr>
          <w:rFonts w:ascii="Verdana" w:eastAsia="SimSun" w:hAnsi="Verdana" w:cs="Arial"/>
          <w:sz w:val="20"/>
          <w:szCs w:val="20"/>
          <w:lang w:val="sr-Latn-CS"/>
        </w:rPr>
        <w:t xml:space="preserve"> </w:t>
      </w:r>
      <w:r w:rsidRPr="00702D90">
        <w:rPr>
          <w:rFonts w:ascii="Verdana" w:eastAsia="SimSun" w:hAnsi="Verdana" w:cs="Arial"/>
          <w:sz w:val="20"/>
          <w:szCs w:val="20"/>
        </w:rPr>
        <w:t>i</w:t>
      </w:r>
      <w:r w:rsidRPr="00702D90">
        <w:rPr>
          <w:rFonts w:ascii="Verdana" w:eastAsia="SimSun" w:hAnsi="Verdana" w:cs="Arial"/>
          <w:sz w:val="20"/>
          <w:szCs w:val="20"/>
          <w:lang w:val="sr-Latn-CS"/>
        </w:rPr>
        <w:t xml:space="preserve"> </w:t>
      </w:r>
      <w:r w:rsidRPr="00702D90">
        <w:rPr>
          <w:rFonts w:ascii="Verdana" w:eastAsia="SimSun" w:hAnsi="Verdana" w:cs="Arial"/>
          <w:sz w:val="20"/>
          <w:szCs w:val="20"/>
        </w:rPr>
        <w:t>pisanja</w:t>
      </w:r>
    </w:p>
    <w:p w14:paraId="56C2B0DB" w14:textId="77777777" w:rsidR="00F6474A" w:rsidRPr="00702D90" w:rsidRDefault="00F6474A" w:rsidP="00D842A3">
      <w:pPr>
        <w:pStyle w:val="ListParagraph"/>
        <w:numPr>
          <w:ilvl w:val="0"/>
          <w:numId w:val="149"/>
        </w:numPr>
        <w:autoSpaceDE w:val="0"/>
        <w:autoSpaceDN w:val="0"/>
        <w:adjustRightInd w:val="0"/>
        <w:spacing w:after="0" w:line="276" w:lineRule="auto"/>
        <w:jc w:val="both"/>
        <w:rPr>
          <w:rFonts w:ascii="Verdana" w:eastAsia="SimSun" w:hAnsi="Verdana" w:cs="Arial"/>
          <w:sz w:val="20"/>
          <w:szCs w:val="20"/>
        </w:rPr>
      </w:pPr>
      <w:r w:rsidRPr="00702D90">
        <w:rPr>
          <w:rFonts w:ascii="Verdana" w:eastAsia="SimSun" w:hAnsi="Verdana" w:cs="Arial"/>
          <w:sz w:val="20"/>
          <w:szCs w:val="20"/>
        </w:rPr>
        <w:t>Izrada instrumenta</w:t>
      </w:r>
    </w:p>
    <w:p w14:paraId="0607B627" w14:textId="77777777" w:rsidR="00F6474A" w:rsidRPr="00702D90" w:rsidRDefault="00F6474A" w:rsidP="00D842A3">
      <w:pPr>
        <w:pStyle w:val="ListParagraph"/>
        <w:numPr>
          <w:ilvl w:val="0"/>
          <w:numId w:val="149"/>
        </w:numPr>
        <w:autoSpaceDE w:val="0"/>
        <w:autoSpaceDN w:val="0"/>
        <w:adjustRightInd w:val="0"/>
        <w:spacing w:after="0" w:line="276" w:lineRule="auto"/>
        <w:jc w:val="both"/>
        <w:rPr>
          <w:rFonts w:ascii="Verdana" w:eastAsia="SimSun" w:hAnsi="Verdana" w:cs="Arial"/>
          <w:sz w:val="20"/>
          <w:szCs w:val="20"/>
        </w:rPr>
      </w:pPr>
      <w:r w:rsidRPr="00702D90">
        <w:rPr>
          <w:rFonts w:ascii="Verdana" w:eastAsia="SimSun" w:hAnsi="Verdana" w:cs="Arial"/>
          <w:sz w:val="20"/>
          <w:szCs w:val="20"/>
        </w:rPr>
        <w:t>Struktura instrumenta</w:t>
      </w:r>
    </w:p>
    <w:p w14:paraId="70E39B8E" w14:textId="77777777" w:rsidR="00F6474A" w:rsidRPr="00702D90" w:rsidRDefault="00F6474A" w:rsidP="00D842A3">
      <w:pPr>
        <w:pStyle w:val="ListParagraph"/>
        <w:numPr>
          <w:ilvl w:val="0"/>
          <w:numId w:val="149"/>
        </w:numPr>
        <w:autoSpaceDE w:val="0"/>
        <w:autoSpaceDN w:val="0"/>
        <w:adjustRightInd w:val="0"/>
        <w:spacing w:after="0" w:line="276" w:lineRule="auto"/>
        <w:jc w:val="both"/>
        <w:rPr>
          <w:rFonts w:ascii="Verdana" w:eastAsia="SimSun" w:hAnsi="Verdana" w:cs="Arial"/>
          <w:sz w:val="20"/>
          <w:szCs w:val="20"/>
        </w:rPr>
      </w:pPr>
      <w:r w:rsidRPr="00702D90">
        <w:rPr>
          <w:rFonts w:ascii="Verdana" w:eastAsia="SimSun" w:hAnsi="Verdana" w:cs="Arial"/>
          <w:sz w:val="20"/>
          <w:szCs w:val="20"/>
        </w:rPr>
        <w:t>Kako koristiti instrument</w:t>
      </w:r>
    </w:p>
    <w:p w14:paraId="66D388ED" w14:textId="77777777" w:rsidR="00F6474A" w:rsidRPr="00702D90" w:rsidRDefault="00F6474A" w:rsidP="00D842A3">
      <w:pPr>
        <w:pStyle w:val="ListParagraph"/>
        <w:numPr>
          <w:ilvl w:val="0"/>
          <w:numId w:val="149"/>
        </w:numPr>
        <w:spacing w:after="80" w:line="276" w:lineRule="auto"/>
        <w:jc w:val="both"/>
        <w:rPr>
          <w:rFonts w:ascii="Verdana" w:eastAsia="SimSun" w:hAnsi="Verdana" w:cs="Arial"/>
          <w:sz w:val="20"/>
          <w:szCs w:val="20"/>
          <w:lang w:val="es-ES"/>
        </w:rPr>
      </w:pPr>
      <w:r w:rsidRPr="00702D90">
        <w:rPr>
          <w:rFonts w:ascii="Verdana" w:eastAsia="SimSun" w:hAnsi="Verdana" w:cs="Arial"/>
          <w:sz w:val="20"/>
          <w:szCs w:val="20"/>
          <w:lang w:val="es-ES"/>
        </w:rPr>
        <w:t>Način pr</w:t>
      </w:r>
      <w:r w:rsidR="00013727" w:rsidRPr="00702D90">
        <w:rPr>
          <w:rFonts w:ascii="Verdana" w:eastAsia="SimSun" w:hAnsi="Verdana" w:cs="Arial"/>
          <w:sz w:val="20"/>
          <w:szCs w:val="20"/>
          <w:lang w:val="es-ES"/>
        </w:rPr>
        <w:t>ilagođavanja programa, pisanje i</w:t>
      </w:r>
      <w:r w:rsidRPr="00702D90">
        <w:rPr>
          <w:rFonts w:ascii="Verdana" w:eastAsia="SimSun" w:hAnsi="Verdana" w:cs="Arial"/>
          <w:sz w:val="20"/>
          <w:szCs w:val="20"/>
          <w:lang w:val="es-ES"/>
        </w:rPr>
        <w:t xml:space="preserve"> realizacija IROP-a</w:t>
      </w:r>
    </w:p>
    <w:p w14:paraId="5C38CD21" w14:textId="77777777" w:rsidR="00F6474A" w:rsidRPr="00702D90" w:rsidRDefault="00F6474A" w:rsidP="00D842A3">
      <w:pPr>
        <w:pStyle w:val="ListParagraph"/>
        <w:numPr>
          <w:ilvl w:val="0"/>
          <w:numId w:val="149"/>
        </w:numPr>
        <w:spacing w:after="0" w:line="276" w:lineRule="auto"/>
        <w:jc w:val="both"/>
        <w:rPr>
          <w:rFonts w:ascii="Verdana" w:eastAsia="SimSun" w:hAnsi="Verdana" w:cs="Arial"/>
          <w:sz w:val="20"/>
          <w:szCs w:val="20"/>
          <w:lang w:val="es-ES"/>
        </w:rPr>
      </w:pPr>
      <w:r w:rsidRPr="00702D90">
        <w:rPr>
          <w:rFonts w:ascii="Verdana" w:eastAsia="SimSun" w:hAnsi="Verdana" w:cs="Arial"/>
          <w:sz w:val="20"/>
          <w:szCs w:val="20"/>
          <w:lang w:val="es-ES"/>
        </w:rPr>
        <w:t>Način rada sa učenicima koji imaju teškoće u čitanju i pisanju</w:t>
      </w:r>
    </w:p>
    <w:p w14:paraId="0A224D73" w14:textId="77777777" w:rsidR="00F6474A" w:rsidRPr="00702D90" w:rsidRDefault="00F6474A" w:rsidP="00F6474A">
      <w:pPr>
        <w:spacing w:after="0" w:line="240" w:lineRule="auto"/>
        <w:jc w:val="both"/>
        <w:rPr>
          <w:rFonts w:ascii="Verdana" w:eastAsia="Times New Roman" w:hAnsi="Verdana" w:cs="Verdana"/>
          <w:b/>
          <w:sz w:val="20"/>
          <w:szCs w:val="20"/>
          <w:lang w:val="sr-Latn-CS" w:eastAsia="de-CH"/>
        </w:rPr>
      </w:pPr>
    </w:p>
    <w:p w14:paraId="1F5AACC1" w14:textId="77777777" w:rsidR="00F6474A" w:rsidRPr="00702D90" w:rsidRDefault="00F6474A" w:rsidP="00F6474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online</w:t>
      </w:r>
    </w:p>
    <w:p w14:paraId="74A23B0E" w14:textId="77777777" w:rsidR="00F6474A" w:rsidRPr="00702D90" w:rsidRDefault="00F6474A" w:rsidP="00F6474A">
      <w:pPr>
        <w:spacing w:after="0" w:line="240" w:lineRule="auto"/>
        <w:jc w:val="both"/>
        <w:rPr>
          <w:rFonts w:ascii="Verdana" w:eastAsia="Times New Roman" w:hAnsi="Verdana" w:cs="Verdana"/>
          <w:b/>
          <w:sz w:val="20"/>
          <w:szCs w:val="20"/>
          <w:lang w:val="sr-Latn-CS" w:eastAsia="de-CH"/>
        </w:rPr>
      </w:pPr>
    </w:p>
    <w:p w14:paraId="0EC08B37" w14:textId="77777777" w:rsidR="00F6474A" w:rsidRPr="00702D90" w:rsidRDefault="00F6474A" w:rsidP="00F6474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013727" w:rsidRPr="00702D90">
        <w:rPr>
          <w:rFonts w:ascii="Verdana" w:eastAsia="Times New Roman" w:hAnsi="Verdana" w:cs="Verdana"/>
          <w:sz w:val="20"/>
          <w:szCs w:val="20"/>
          <w:lang w:val="sr-Latn-CS" w:eastAsia="de-CH"/>
        </w:rPr>
        <w:t xml:space="preserve">1 </w:t>
      </w:r>
      <w:r w:rsidRPr="00702D90">
        <w:rPr>
          <w:rFonts w:ascii="Verdana" w:eastAsia="Times New Roman" w:hAnsi="Verdana" w:cs="Verdana"/>
          <w:sz w:val="20"/>
          <w:szCs w:val="20"/>
          <w:lang w:val="sr-Latn-CS" w:eastAsia="de-CH"/>
        </w:rPr>
        <w:t>dan, 8 sati</w:t>
      </w:r>
    </w:p>
    <w:p w14:paraId="0BA96BAA" w14:textId="77777777" w:rsidR="00F6474A" w:rsidRPr="00702D90" w:rsidRDefault="00F6474A" w:rsidP="00F6474A">
      <w:pPr>
        <w:spacing w:after="0" w:line="240" w:lineRule="auto"/>
        <w:rPr>
          <w:rFonts w:ascii="Verdana" w:eastAsia="Times New Roman" w:hAnsi="Verdana" w:cs="Verdana"/>
          <w:b/>
          <w:sz w:val="20"/>
          <w:szCs w:val="20"/>
          <w:lang w:val="sr-Latn-CS" w:eastAsia="de-CH"/>
        </w:rPr>
      </w:pPr>
    </w:p>
    <w:p w14:paraId="7D941273" w14:textId="57ABD70F" w:rsidR="00F6474A" w:rsidRPr="00702D90" w:rsidRDefault="00F6474A" w:rsidP="00F6474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15 - 25</w:t>
      </w:r>
    </w:p>
    <w:p w14:paraId="3494C0BC" w14:textId="77777777" w:rsidR="00F6474A" w:rsidRPr="00702D90" w:rsidRDefault="00F6474A" w:rsidP="00F6474A">
      <w:pPr>
        <w:spacing w:after="0" w:line="240" w:lineRule="auto"/>
        <w:rPr>
          <w:rFonts w:ascii="Verdana" w:eastAsia="Times New Roman" w:hAnsi="Verdana" w:cs="Arial"/>
          <w:sz w:val="20"/>
          <w:szCs w:val="20"/>
          <w:lang w:val="sr-Latn-CS" w:eastAsia="de-CH"/>
        </w:rPr>
      </w:pPr>
    </w:p>
    <w:p w14:paraId="49B2C8FC" w14:textId="77777777" w:rsidR="00F6474A" w:rsidRPr="00702D90" w:rsidRDefault="00013727" w:rsidP="00F6474A">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F6474A" w:rsidRPr="00702D90">
        <w:rPr>
          <w:rFonts w:ascii="Verdana" w:eastAsia="Times New Roman" w:hAnsi="Verdana" w:cs="Arial"/>
          <w:b/>
          <w:bCs/>
          <w:sz w:val="20"/>
          <w:szCs w:val="20"/>
          <w:lang w:val="sr-Latn-CS" w:eastAsia="de-CH"/>
        </w:rPr>
        <w:t xml:space="preserve">i šta ona uključuje: </w:t>
      </w:r>
      <w:r w:rsidR="00BE70C3" w:rsidRPr="00702D90">
        <w:rPr>
          <w:rFonts w:ascii="Verdana" w:eastAsia="Times New Roman" w:hAnsi="Verdana" w:cs="Arial"/>
          <w:bCs/>
          <w:sz w:val="20"/>
          <w:szCs w:val="20"/>
          <w:lang w:val="sr-Latn-CS" w:eastAsia="de-CH"/>
        </w:rPr>
        <w:t>Cijena po učesniku</w:t>
      </w:r>
      <w:r w:rsidR="00F6474A" w:rsidRPr="00702D90">
        <w:rPr>
          <w:rFonts w:ascii="Verdana" w:eastAsia="Times New Roman" w:hAnsi="Verdana" w:cs="Arial"/>
          <w:bCs/>
          <w:sz w:val="20"/>
          <w:szCs w:val="20"/>
          <w:lang w:val="sr-Latn-CS" w:eastAsia="de-CH"/>
        </w:rPr>
        <w:t xml:space="preserve"> je 25 eura i uključuje osvježenje i honorare trenerima.</w:t>
      </w:r>
    </w:p>
    <w:p w14:paraId="0D573FFD"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3473F" w:rsidRPr="00702D90" w14:paraId="0998DE9E" w14:textId="77777777" w:rsidTr="006A036E">
        <w:trPr>
          <w:trHeight w:val="850"/>
        </w:trPr>
        <w:tc>
          <w:tcPr>
            <w:tcW w:w="9062" w:type="dxa"/>
            <w:shd w:val="clear" w:color="auto" w:fill="FBE4D5" w:themeFill="accent2" w:themeFillTint="33"/>
            <w:vAlign w:val="center"/>
          </w:tcPr>
          <w:p w14:paraId="17328EB1" w14:textId="2D4287D5" w:rsidR="0083473F" w:rsidRPr="00702D90" w:rsidRDefault="00BA5253" w:rsidP="00EB174A">
            <w:pPr>
              <w:contextualSpacing/>
              <w:jc w:val="center"/>
              <w:rPr>
                <w:rFonts w:ascii="Verdana" w:hAnsi="Verdana" w:cs="Tahoma"/>
                <w:b/>
                <w:bCs/>
                <w:iCs/>
                <w:lang w:val="pl-PL"/>
              </w:rPr>
            </w:pPr>
            <w:r w:rsidRPr="00702D90">
              <w:rPr>
                <w:rFonts w:ascii="Verdana" w:hAnsi="Verdana" w:cs="Tahoma"/>
                <w:b/>
                <w:bCs/>
                <w:iCs/>
                <w:lang w:val="pl-PL"/>
              </w:rPr>
              <w:lastRenderedPageBreak/>
              <w:t>220</w:t>
            </w:r>
            <w:r w:rsidR="0057136E" w:rsidRPr="00702D90">
              <w:rPr>
                <w:rFonts w:ascii="Verdana" w:hAnsi="Verdana" w:cs="Tahoma"/>
                <w:b/>
                <w:bCs/>
                <w:iCs/>
                <w:lang w:val="pl-PL"/>
              </w:rPr>
              <w:t xml:space="preserve">. </w:t>
            </w:r>
            <w:r w:rsidR="00C523DD" w:rsidRPr="00702D90">
              <w:rPr>
                <w:rFonts w:ascii="Verdana" w:eastAsia="Times New Roman" w:hAnsi="Verdana" w:cs="Arial"/>
                <w:b/>
                <w:bCs/>
                <w:iCs/>
                <w:lang w:val="sr-Latn-BA" w:eastAsia="de-CH"/>
              </w:rPr>
              <w:t xml:space="preserve">METODOLOGIJE U SLUŽBI PROMJENE PONAŠANJA KOD UČENIKA </w:t>
            </w:r>
          </w:p>
        </w:tc>
      </w:tr>
    </w:tbl>
    <w:p w14:paraId="48A0FD5C" w14:textId="77777777" w:rsidR="0083473F" w:rsidRPr="00702D90" w:rsidRDefault="0083473F" w:rsidP="001C7CA4">
      <w:pPr>
        <w:spacing w:after="0" w:line="240" w:lineRule="auto"/>
        <w:rPr>
          <w:rFonts w:ascii="Verdana" w:hAnsi="Verdana" w:cs="Tahoma"/>
          <w:sz w:val="20"/>
          <w:szCs w:val="20"/>
          <w:lang w:val="pl-PL"/>
        </w:rPr>
      </w:pPr>
    </w:p>
    <w:p w14:paraId="0A87CAA3" w14:textId="77777777" w:rsidR="00C523DD" w:rsidRPr="00702D90" w:rsidRDefault="00C523DD" w:rsidP="00C523DD">
      <w:pPr>
        <w:spacing w:after="0" w:line="240" w:lineRule="auto"/>
        <w:contextualSpacing/>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 xml:space="preserve">Autori: </w:t>
      </w:r>
      <w:r w:rsidRPr="00702D90">
        <w:rPr>
          <w:rFonts w:ascii="Verdana" w:eastAsia="Times New Roman" w:hAnsi="Verdana" w:cs="Arial"/>
          <w:sz w:val="20"/>
          <w:szCs w:val="20"/>
          <w:lang w:val="sr-Latn-BA" w:eastAsia="de-CH"/>
        </w:rPr>
        <w:t>m</w:t>
      </w:r>
      <w:r w:rsidR="00A66E2B" w:rsidRPr="00702D90">
        <w:rPr>
          <w:rFonts w:ascii="Verdana" w:eastAsia="Times New Roman" w:hAnsi="Verdana" w:cs="Arial"/>
          <w:sz w:val="20"/>
          <w:szCs w:val="20"/>
          <w:lang w:val="sr-Latn-BA" w:eastAsia="de-CH"/>
        </w:rPr>
        <w:t>r Sava Kovačević i s</w:t>
      </w:r>
      <w:r w:rsidRPr="00702D90">
        <w:rPr>
          <w:rFonts w:ascii="Verdana" w:eastAsia="Times New Roman" w:hAnsi="Verdana" w:cs="Arial"/>
          <w:sz w:val="20"/>
          <w:szCs w:val="20"/>
          <w:lang w:val="sr-Latn-BA" w:eastAsia="de-CH"/>
        </w:rPr>
        <w:t>pec. Aleksandra Radoman</w:t>
      </w:r>
    </w:p>
    <w:p w14:paraId="1675943A" w14:textId="77777777" w:rsidR="00C523DD" w:rsidRPr="00702D90" w:rsidRDefault="00C523DD" w:rsidP="00C523D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Aleksandra Radoman</w:t>
      </w:r>
      <w:r w:rsidRPr="00702D90">
        <w:rPr>
          <w:rFonts w:ascii="Verdana" w:eastAsia="Times New Roman" w:hAnsi="Verdana" w:cs="Verdana"/>
          <w:b/>
          <w:sz w:val="20"/>
          <w:szCs w:val="20"/>
          <w:lang w:val="sr-Latn-CS" w:eastAsia="de-CH"/>
        </w:rPr>
        <w:t xml:space="preserve"> </w:t>
      </w:r>
    </w:p>
    <w:p w14:paraId="37C433B6" w14:textId="77777777" w:rsidR="00C523DD" w:rsidRPr="00702D90" w:rsidRDefault="00C523DD" w:rsidP="00C523D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102" w:history="1">
        <w:r w:rsidRPr="00702D90">
          <w:rPr>
            <w:rFonts w:ascii="Verdana" w:eastAsia="Times New Roman" w:hAnsi="Verdana" w:cs="Verdana"/>
            <w:sz w:val="20"/>
            <w:szCs w:val="20"/>
            <w:lang w:val="sr-Latn-CS" w:eastAsia="de-CH"/>
          </w:rPr>
          <w:t>aleksandra.radoman@gmail.com</w:t>
        </w:r>
      </w:hyperlink>
      <w:r w:rsidRPr="00702D90">
        <w:rPr>
          <w:rFonts w:ascii="Verdana" w:eastAsia="Times New Roman" w:hAnsi="Verdana" w:cs="Verdana"/>
          <w:sz w:val="20"/>
          <w:szCs w:val="20"/>
          <w:lang w:val="sr-Latn-CS" w:eastAsia="de-CH"/>
        </w:rPr>
        <w:t xml:space="preserve"> </w:t>
      </w:r>
    </w:p>
    <w:p w14:paraId="7D00A142" w14:textId="77777777" w:rsidR="00C523DD" w:rsidRPr="00702D90" w:rsidRDefault="00C523DD" w:rsidP="00C523D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067 503 837</w:t>
      </w:r>
    </w:p>
    <w:p w14:paraId="1C376082" w14:textId="77777777" w:rsidR="00C523DD" w:rsidRPr="00702D90" w:rsidRDefault="00C523DD" w:rsidP="00C523DD">
      <w:pPr>
        <w:spacing w:after="0" w:line="240" w:lineRule="auto"/>
        <w:jc w:val="both"/>
        <w:rPr>
          <w:rFonts w:ascii="Verdana" w:eastAsia="Times New Roman" w:hAnsi="Verdana" w:cs="Arial"/>
          <w:sz w:val="20"/>
          <w:szCs w:val="20"/>
          <w:lang w:val="sr-Latn-CS" w:eastAsia="de-CH"/>
        </w:rPr>
      </w:pPr>
    </w:p>
    <w:p w14:paraId="66ECD6B7" w14:textId="77777777" w:rsidR="00C523DD" w:rsidRPr="00702D90" w:rsidRDefault="00C523DD" w:rsidP="00C523DD">
      <w:pPr>
        <w:spacing w:after="0" w:line="240" w:lineRule="auto"/>
        <w:contextualSpacing/>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 xml:space="preserve">Opšti cilj programa: </w:t>
      </w:r>
      <w:r w:rsidRPr="00702D90">
        <w:rPr>
          <w:rFonts w:ascii="Verdana" w:eastAsia="Times New Roman" w:hAnsi="Verdana" w:cs="Arial"/>
          <w:sz w:val="20"/>
          <w:szCs w:val="20"/>
          <w:lang w:val="sr-Latn-BA" w:eastAsia="de-CH"/>
        </w:rPr>
        <w:t>Struktuirano i sistematsko djelovanje ka promjeni rizičnog ponašanja kod đece.</w:t>
      </w:r>
    </w:p>
    <w:p w14:paraId="26F61375" w14:textId="77777777" w:rsidR="00C523DD" w:rsidRPr="00702D90" w:rsidRDefault="00C523DD" w:rsidP="00C523DD">
      <w:pPr>
        <w:spacing w:after="0" w:line="240" w:lineRule="auto"/>
        <w:ind w:left="360"/>
        <w:contextualSpacing/>
        <w:jc w:val="both"/>
        <w:rPr>
          <w:rFonts w:ascii="Verdana" w:eastAsia="Times New Roman" w:hAnsi="Verdana" w:cs="Arial"/>
          <w:sz w:val="20"/>
          <w:szCs w:val="20"/>
          <w:lang w:val="sr-Latn-BA" w:eastAsia="de-CH"/>
        </w:rPr>
      </w:pPr>
    </w:p>
    <w:p w14:paraId="49553556" w14:textId="77777777" w:rsidR="00C523DD" w:rsidRPr="00702D90" w:rsidRDefault="00C523DD" w:rsidP="00C523DD">
      <w:pPr>
        <w:spacing w:after="0" w:line="240" w:lineRule="auto"/>
        <w:contextualSpacing/>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 xml:space="preserve">Specifični ciljevi programa: </w:t>
      </w:r>
      <w:r w:rsidRPr="00702D90">
        <w:rPr>
          <w:rFonts w:ascii="Verdana" w:eastAsia="Times New Roman" w:hAnsi="Verdana" w:cs="Arial"/>
          <w:sz w:val="20"/>
          <w:szCs w:val="20"/>
          <w:lang w:val="sr-Latn-BA" w:eastAsia="de-CH"/>
        </w:rPr>
        <w:t>upoznavanje učesnika/nastavnika sa tehnikama za analizu ponašanja učenika; razumjevanja problematike rizičnog ponašanja; stvaranje pozitivnog okruženja u kojem učenici mogu razviti i korisno upotrijebiti svoje pune potencijale na kognitivnom, emocionalnom i socijalnom planu; upoznavanje sa i korišćenje različitih metodologija koje doprinose promjeni ponašanja kod učenika u svrhu smanjivanja rizika od društveno neprihvatljivog ponašanja</w:t>
      </w:r>
    </w:p>
    <w:p w14:paraId="64EC092B" w14:textId="77777777" w:rsidR="00C523DD" w:rsidRPr="00702D90" w:rsidRDefault="00C523DD" w:rsidP="00C523DD">
      <w:pPr>
        <w:spacing w:after="0" w:line="240" w:lineRule="auto"/>
        <w:jc w:val="both"/>
        <w:rPr>
          <w:rFonts w:ascii="Verdana" w:eastAsia="Times New Roman" w:hAnsi="Verdana" w:cs="Arial"/>
          <w:b/>
          <w:sz w:val="20"/>
          <w:szCs w:val="20"/>
          <w:lang w:val="sr-Latn-BA" w:eastAsia="de-CH"/>
        </w:rPr>
      </w:pPr>
    </w:p>
    <w:p w14:paraId="4E28AA29" w14:textId="77777777" w:rsidR="00C523DD" w:rsidRPr="00702D90" w:rsidRDefault="00C523DD" w:rsidP="00C523DD">
      <w:p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 xml:space="preserve">Ciljna grupa: </w:t>
      </w:r>
      <w:r w:rsidRPr="00702D90">
        <w:rPr>
          <w:rFonts w:ascii="Verdana" w:eastAsia="Times New Roman" w:hAnsi="Verdana" w:cs="Arial"/>
          <w:sz w:val="20"/>
          <w:szCs w:val="20"/>
          <w:lang w:val="sr-Latn-BA" w:eastAsia="de-CH"/>
        </w:rPr>
        <w:t>nastavnici predškolskog vaspitanja, nastavnici razredne i predmetne nastave sa akcentom na nastavnike odjeljenjske starješine, stručni saradnici, profesori stručnih škola i gimnazija</w:t>
      </w:r>
    </w:p>
    <w:p w14:paraId="0914C42F" w14:textId="77777777" w:rsidR="00C523DD" w:rsidRPr="00702D90" w:rsidRDefault="00C523DD" w:rsidP="00C523DD">
      <w:pPr>
        <w:spacing w:after="0" w:line="240" w:lineRule="auto"/>
        <w:jc w:val="both"/>
        <w:rPr>
          <w:rFonts w:ascii="Verdana" w:eastAsia="Times New Roman" w:hAnsi="Verdana" w:cs="Verdana"/>
          <w:b/>
          <w:sz w:val="20"/>
          <w:szCs w:val="20"/>
          <w:lang w:val="sr-Latn-CS" w:eastAsia="de-CH"/>
        </w:rPr>
      </w:pPr>
    </w:p>
    <w:p w14:paraId="7CB6F804" w14:textId="77777777" w:rsidR="00C523DD" w:rsidRPr="00702D90" w:rsidRDefault="00C523DD" w:rsidP="00C523DD">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bCs/>
          <w:iCs/>
          <w:sz w:val="20"/>
          <w:szCs w:val="20"/>
          <w:lang w:val="en-GB" w:eastAsia="de-CH"/>
        </w:rPr>
        <w:t>zastupljenost</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teorije</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i</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prakse</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iCs/>
          <w:sz w:val="20"/>
          <w:szCs w:val="20"/>
          <w:lang w:val="en-GB" w:eastAsia="de-CH"/>
        </w:rPr>
        <w:t>orijentacija</w:t>
      </w:r>
      <w:r w:rsidRPr="00702D90">
        <w:rPr>
          <w:rFonts w:ascii="Verdana" w:eastAsia="Times New Roman" w:hAnsi="Verdana" w:cs="Arial"/>
          <w:iCs/>
          <w:sz w:val="20"/>
          <w:szCs w:val="20"/>
          <w:lang w:val="sr-Latn-CS" w:eastAsia="de-CH"/>
        </w:rPr>
        <w:t xml:space="preserve"> </w:t>
      </w:r>
      <w:r w:rsidRPr="00702D90">
        <w:rPr>
          <w:rFonts w:ascii="Verdana" w:eastAsia="Times New Roman" w:hAnsi="Verdana" w:cs="Arial"/>
          <w:iCs/>
          <w:sz w:val="20"/>
          <w:szCs w:val="20"/>
          <w:lang w:val="en-GB" w:eastAsia="de-CH"/>
        </w:rPr>
        <w:t>ka</w:t>
      </w:r>
      <w:r w:rsidRPr="00702D90">
        <w:rPr>
          <w:rFonts w:ascii="Verdana" w:eastAsia="Times New Roman" w:hAnsi="Verdana" w:cs="Arial"/>
          <w:iCs/>
          <w:sz w:val="20"/>
          <w:szCs w:val="20"/>
          <w:lang w:val="sr-Latn-CS" w:eastAsia="de-CH"/>
        </w:rPr>
        <w:t xml:space="preserve"> </w:t>
      </w:r>
      <w:r w:rsidRPr="00702D90">
        <w:rPr>
          <w:rFonts w:ascii="Verdana" w:eastAsia="Times New Roman" w:hAnsi="Verdana" w:cs="Arial"/>
          <w:iCs/>
          <w:sz w:val="20"/>
          <w:szCs w:val="20"/>
          <w:lang w:val="en-GB" w:eastAsia="de-CH"/>
        </w:rPr>
        <w:t>procesu</w:t>
      </w:r>
      <w:r w:rsidRPr="00702D90">
        <w:rPr>
          <w:rFonts w:ascii="Verdana" w:eastAsia="Times New Roman" w:hAnsi="Verdana" w:cs="Arial"/>
          <w:iCs/>
          <w:sz w:val="20"/>
          <w:szCs w:val="20"/>
          <w:lang w:val="sr-Latn-CS" w:eastAsia="de-CH"/>
        </w:rPr>
        <w:t xml:space="preserve">, </w:t>
      </w:r>
      <w:r w:rsidRPr="00702D90">
        <w:rPr>
          <w:rFonts w:ascii="Verdana" w:eastAsia="Times New Roman" w:hAnsi="Verdana" w:cs="Arial"/>
          <w:bCs/>
          <w:iCs/>
          <w:sz w:val="20"/>
          <w:szCs w:val="20"/>
          <w:lang w:val="en-GB" w:eastAsia="de-CH"/>
        </w:rPr>
        <w:t>nastavnik</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i</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u</w:t>
      </w:r>
      <w:r w:rsidRPr="00702D90">
        <w:rPr>
          <w:rFonts w:ascii="Verdana" w:eastAsia="Times New Roman" w:hAnsi="Verdana" w:cs="Arial"/>
          <w:bCs/>
          <w:iCs/>
          <w:sz w:val="20"/>
          <w:szCs w:val="20"/>
          <w:lang w:val="sr-Latn-CS" w:eastAsia="de-CH"/>
        </w:rPr>
        <w:t>č</w:t>
      </w:r>
      <w:r w:rsidRPr="00702D90">
        <w:rPr>
          <w:rFonts w:ascii="Verdana" w:eastAsia="Times New Roman" w:hAnsi="Verdana" w:cs="Arial"/>
          <w:bCs/>
          <w:iCs/>
          <w:sz w:val="20"/>
          <w:szCs w:val="20"/>
          <w:lang w:val="en-GB" w:eastAsia="de-CH"/>
        </w:rPr>
        <w:t>enik</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kao</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resursi</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u</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obrazovnom</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procesu</w:t>
      </w:r>
      <w:r w:rsidRPr="00702D90">
        <w:rPr>
          <w:rFonts w:ascii="Verdana" w:eastAsia="Times New Roman" w:hAnsi="Verdana" w:cs="Arial"/>
          <w:bCs/>
          <w:iCs/>
          <w:sz w:val="20"/>
          <w:szCs w:val="20"/>
          <w:lang w:val="sr-Latn-CS" w:eastAsia="de-CH"/>
        </w:rPr>
        <w:t xml:space="preserve"> đ</w:t>
      </w:r>
      <w:r w:rsidRPr="00702D90">
        <w:rPr>
          <w:rFonts w:ascii="Verdana" w:eastAsia="Times New Roman" w:hAnsi="Verdana" w:cs="Arial"/>
          <w:bCs/>
          <w:iCs/>
          <w:sz w:val="20"/>
          <w:szCs w:val="20"/>
          <w:lang w:val="en-GB" w:eastAsia="de-CH"/>
        </w:rPr>
        <w:t>e</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je</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u</w:t>
      </w:r>
      <w:r w:rsidRPr="00702D90">
        <w:rPr>
          <w:rFonts w:ascii="Verdana" w:eastAsia="Times New Roman" w:hAnsi="Verdana" w:cs="Arial"/>
          <w:bCs/>
          <w:iCs/>
          <w:sz w:val="20"/>
          <w:szCs w:val="20"/>
          <w:lang w:val="sr-Latn-CS" w:eastAsia="de-CH"/>
        </w:rPr>
        <w:t>č</w:t>
      </w:r>
      <w:r w:rsidRPr="00702D90">
        <w:rPr>
          <w:rFonts w:ascii="Verdana" w:eastAsia="Times New Roman" w:hAnsi="Verdana" w:cs="Arial"/>
          <w:bCs/>
          <w:iCs/>
          <w:sz w:val="20"/>
          <w:szCs w:val="20"/>
          <w:lang w:val="en-GB" w:eastAsia="de-CH"/>
        </w:rPr>
        <w:t>enje</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usmjereno</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ka</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u</w:t>
      </w:r>
      <w:r w:rsidRPr="00702D90">
        <w:rPr>
          <w:rFonts w:ascii="Verdana" w:eastAsia="Times New Roman" w:hAnsi="Verdana" w:cs="Arial"/>
          <w:bCs/>
          <w:iCs/>
          <w:sz w:val="20"/>
          <w:szCs w:val="20"/>
          <w:lang w:val="sr-Latn-CS" w:eastAsia="de-CH"/>
        </w:rPr>
        <w:t>č</w:t>
      </w:r>
      <w:r w:rsidRPr="00702D90">
        <w:rPr>
          <w:rFonts w:ascii="Verdana" w:eastAsia="Times New Roman" w:hAnsi="Verdana" w:cs="Arial"/>
          <w:bCs/>
          <w:iCs/>
          <w:sz w:val="20"/>
          <w:szCs w:val="20"/>
          <w:lang w:val="en-GB" w:eastAsia="de-CH"/>
        </w:rPr>
        <w:t>eniku</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sz w:val="20"/>
          <w:szCs w:val="20"/>
          <w:lang w:val="en-GB" w:eastAsia="de-CH"/>
        </w:rPr>
        <w:t>iskustveno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enje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razumijevanje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kori</w:t>
      </w:r>
      <w:r w:rsidRPr="00702D90">
        <w:rPr>
          <w:rFonts w:ascii="Verdana" w:eastAsia="Times New Roman" w:hAnsi="Verdana" w:cs="Arial"/>
          <w:sz w:val="20"/>
          <w:szCs w:val="20"/>
          <w:lang w:val="sr-Latn-CS" w:eastAsia="de-CH"/>
        </w:rPr>
        <w:t>šć</w:t>
      </w:r>
      <w:r w:rsidRPr="00702D90">
        <w:rPr>
          <w:rFonts w:ascii="Verdana" w:eastAsia="Times New Roman" w:hAnsi="Verdana" w:cs="Arial"/>
          <w:sz w:val="20"/>
          <w:szCs w:val="20"/>
          <w:lang w:val="en-GB" w:eastAsia="de-CH"/>
        </w:rPr>
        <w:t>enje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kriti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ke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analize</w:t>
      </w:r>
      <w:r w:rsidRPr="00702D90">
        <w:rPr>
          <w:rFonts w:ascii="Verdana" w:eastAsia="Times New Roman" w:hAnsi="Verdana" w:cs="Arial"/>
          <w:sz w:val="20"/>
          <w:szCs w:val="20"/>
          <w:lang w:val="sr-Latn-CS" w:eastAsia="de-CH"/>
        </w:rPr>
        <w:t xml:space="preserve"> </w:t>
      </w:r>
    </w:p>
    <w:p w14:paraId="1255B375" w14:textId="77777777" w:rsidR="00C523DD" w:rsidRPr="00702D90" w:rsidRDefault="00C523DD" w:rsidP="00C523DD">
      <w:pPr>
        <w:spacing w:after="0" w:line="240" w:lineRule="auto"/>
        <w:ind w:left="360"/>
        <w:contextualSpacing/>
        <w:jc w:val="both"/>
        <w:rPr>
          <w:rFonts w:ascii="Verdana" w:eastAsia="Times New Roman" w:hAnsi="Verdana" w:cs="Arial"/>
          <w:b/>
          <w:sz w:val="20"/>
          <w:szCs w:val="20"/>
          <w:lang w:val="sr-Latn-BA" w:eastAsia="de-CH"/>
        </w:rPr>
      </w:pPr>
    </w:p>
    <w:p w14:paraId="2A3ADF07" w14:textId="77777777" w:rsidR="00C523DD" w:rsidRPr="00702D90" w:rsidRDefault="00C523DD" w:rsidP="00C523DD">
      <w:pPr>
        <w:spacing w:after="0" w:line="240" w:lineRule="auto"/>
        <w:contextualSpacing/>
        <w:jc w:val="both"/>
        <w:rPr>
          <w:rFonts w:ascii="Verdana" w:eastAsia="Times New Roman" w:hAnsi="Verdana" w:cs="Arial"/>
          <w:b/>
          <w:sz w:val="20"/>
          <w:szCs w:val="20"/>
          <w:lang w:val="sr-Latn-BA" w:eastAsia="de-CH"/>
        </w:rPr>
      </w:pPr>
      <w:r w:rsidRPr="00702D90">
        <w:rPr>
          <w:rFonts w:ascii="Verdana" w:eastAsia="Times New Roman" w:hAnsi="Verdana" w:cs="Arial"/>
          <w:b/>
          <w:sz w:val="20"/>
          <w:szCs w:val="20"/>
          <w:lang w:val="sr-Latn-BA" w:eastAsia="de-CH"/>
        </w:rPr>
        <w:t>Teme:</w:t>
      </w:r>
    </w:p>
    <w:p w14:paraId="2F8AE2CA" w14:textId="77777777" w:rsidR="00C523DD" w:rsidRPr="00702D90" w:rsidRDefault="00C523DD" w:rsidP="00C523DD">
      <w:pPr>
        <w:spacing w:after="0" w:line="240" w:lineRule="auto"/>
        <w:contextualSpacing/>
        <w:jc w:val="both"/>
        <w:rPr>
          <w:rFonts w:ascii="Verdana" w:eastAsia="Times New Roman" w:hAnsi="Verdana" w:cs="Arial"/>
          <w:b/>
          <w:sz w:val="20"/>
          <w:szCs w:val="20"/>
          <w:lang w:val="sr-Latn-BA" w:eastAsia="de-CH"/>
        </w:rPr>
      </w:pPr>
    </w:p>
    <w:p w14:paraId="7E2B31A7" w14:textId="77777777" w:rsidR="00C523DD" w:rsidRPr="00702D90" w:rsidRDefault="00C523DD" w:rsidP="00D842A3">
      <w:pPr>
        <w:pStyle w:val="ListParagraph"/>
        <w:numPr>
          <w:ilvl w:val="0"/>
          <w:numId w:val="148"/>
        </w:numPr>
        <w:tabs>
          <w:tab w:val="left" w:pos="567"/>
        </w:tabs>
        <w:spacing w:after="0" w:line="276"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Rizi</w:t>
      </w:r>
      <w:r w:rsidRPr="00702D90">
        <w:rPr>
          <w:rFonts w:ascii="Verdana" w:eastAsia="Times New Roman" w:hAnsi="Verdana" w:cs="Arial"/>
          <w:sz w:val="20"/>
          <w:szCs w:val="20"/>
          <w:lang w:val="sr-Latn-ME" w:eastAsia="de-CH"/>
        </w:rPr>
        <w:t>čno</w:t>
      </w:r>
      <w:r w:rsidRPr="00702D90">
        <w:rPr>
          <w:rFonts w:ascii="Verdana" w:eastAsia="Times New Roman" w:hAnsi="Verdana" w:cs="Arial"/>
          <w:sz w:val="20"/>
          <w:szCs w:val="20"/>
          <w:lang w:val="sr-Latn-BA" w:eastAsia="de-CH"/>
        </w:rPr>
        <w:t xml:space="preserve"> ponašanje kod đe</w:t>
      </w:r>
      <w:r w:rsidR="00F6474A" w:rsidRPr="00702D90">
        <w:rPr>
          <w:rFonts w:ascii="Verdana" w:eastAsia="Times New Roman" w:hAnsi="Verdana" w:cs="Arial"/>
          <w:sz w:val="20"/>
          <w:szCs w:val="20"/>
          <w:lang w:val="sr-Latn-BA" w:eastAsia="de-CH"/>
        </w:rPr>
        <w:t xml:space="preserve">ce i mladih-pojam i definicija </w:t>
      </w:r>
    </w:p>
    <w:p w14:paraId="5A1CBE71" w14:textId="77777777" w:rsidR="00C523DD" w:rsidRPr="00702D90" w:rsidRDefault="00C523DD" w:rsidP="00D842A3">
      <w:pPr>
        <w:pStyle w:val="ListParagraph"/>
        <w:numPr>
          <w:ilvl w:val="0"/>
          <w:numId w:val="148"/>
        </w:numPr>
        <w:tabs>
          <w:tab w:val="left" w:pos="567"/>
        </w:tabs>
        <w:spacing w:after="0" w:line="276"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Uzroci, posljedice i vrste rizičnog</w:t>
      </w:r>
      <w:r w:rsidR="00F6474A" w:rsidRPr="00702D90">
        <w:rPr>
          <w:rFonts w:ascii="Verdana" w:eastAsia="Times New Roman" w:hAnsi="Verdana" w:cs="Arial"/>
          <w:sz w:val="20"/>
          <w:szCs w:val="20"/>
          <w:lang w:val="sr-Latn-BA" w:eastAsia="de-CH"/>
        </w:rPr>
        <w:t xml:space="preserve"> ponašanja</w:t>
      </w:r>
    </w:p>
    <w:p w14:paraId="1BC2C8C0" w14:textId="77777777" w:rsidR="00C523DD" w:rsidRPr="00702D90" w:rsidRDefault="00C523DD" w:rsidP="00D842A3">
      <w:pPr>
        <w:pStyle w:val="ListParagraph"/>
        <w:numPr>
          <w:ilvl w:val="0"/>
          <w:numId w:val="148"/>
        </w:numPr>
        <w:tabs>
          <w:tab w:val="left" w:pos="567"/>
        </w:tabs>
        <w:spacing w:after="0" w:line="276"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Tipovi učenika prema problematici rizičnog</w:t>
      </w:r>
      <w:r w:rsidR="00F6474A" w:rsidRPr="00702D90">
        <w:rPr>
          <w:rFonts w:ascii="Verdana" w:eastAsia="Times New Roman" w:hAnsi="Verdana" w:cs="Arial"/>
          <w:sz w:val="20"/>
          <w:szCs w:val="20"/>
          <w:lang w:val="sr-Latn-BA" w:eastAsia="de-CH"/>
        </w:rPr>
        <w:t xml:space="preserve"> ponašanja</w:t>
      </w:r>
    </w:p>
    <w:p w14:paraId="1A9C1D1B" w14:textId="77777777" w:rsidR="00C523DD" w:rsidRPr="00702D90" w:rsidRDefault="00C523DD" w:rsidP="00D842A3">
      <w:pPr>
        <w:pStyle w:val="ListParagraph"/>
        <w:numPr>
          <w:ilvl w:val="0"/>
          <w:numId w:val="148"/>
        </w:numPr>
        <w:tabs>
          <w:tab w:val="left" w:pos="567"/>
        </w:tabs>
        <w:spacing w:after="0" w:line="276"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Metodologije rada koje doprinose</w:t>
      </w:r>
      <w:r w:rsidR="00F6474A" w:rsidRPr="00702D90">
        <w:rPr>
          <w:rFonts w:ascii="Verdana" w:eastAsia="Times New Roman" w:hAnsi="Verdana" w:cs="Arial"/>
          <w:sz w:val="20"/>
          <w:szCs w:val="20"/>
          <w:lang w:val="sr-Latn-BA" w:eastAsia="de-CH"/>
        </w:rPr>
        <w:t xml:space="preserve"> promjeni ponašanja kod učenika</w:t>
      </w:r>
    </w:p>
    <w:p w14:paraId="721566DA" w14:textId="77777777" w:rsidR="00C523DD" w:rsidRPr="00702D90" w:rsidRDefault="00013727" w:rsidP="00D842A3">
      <w:pPr>
        <w:pStyle w:val="ListParagraph"/>
        <w:numPr>
          <w:ilvl w:val="0"/>
          <w:numId w:val="148"/>
        </w:numPr>
        <w:tabs>
          <w:tab w:val="left" w:pos="567"/>
        </w:tabs>
        <w:spacing w:after="0" w:line="276"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Analiza problema (i</w:t>
      </w:r>
      <w:r w:rsidR="00C523DD" w:rsidRPr="00702D90">
        <w:rPr>
          <w:rFonts w:ascii="Verdana" w:eastAsia="Times New Roman" w:hAnsi="Verdana" w:cs="Arial"/>
          <w:sz w:val="20"/>
          <w:szCs w:val="20"/>
          <w:lang w:val="sr-Latn-BA" w:eastAsia="de-CH"/>
        </w:rPr>
        <w:t>straživanje uzroka, prepoznavanje pot</w:t>
      </w:r>
      <w:r w:rsidRPr="00702D90">
        <w:rPr>
          <w:rFonts w:ascii="Verdana" w:eastAsia="Times New Roman" w:hAnsi="Verdana" w:cs="Arial"/>
          <w:sz w:val="20"/>
          <w:szCs w:val="20"/>
          <w:lang w:val="sr-Latn-BA" w:eastAsia="de-CH"/>
        </w:rPr>
        <w:t xml:space="preserve">reba, donošenje zajedničkog </w:t>
      </w:r>
      <w:r w:rsidR="00C523DD" w:rsidRPr="00702D90">
        <w:rPr>
          <w:rFonts w:ascii="Verdana" w:eastAsia="Times New Roman" w:hAnsi="Verdana" w:cs="Arial"/>
          <w:sz w:val="20"/>
          <w:szCs w:val="20"/>
          <w:lang w:val="sr-Latn-BA" w:eastAsia="de-CH"/>
        </w:rPr>
        <w:t>cilja, plan akcije</w:t>
      </w:r>
      <w:r w:rsidR="00F6474A" w:rsidRPr="00702D90">
        <w:rPr>
          <w:rFonts w:ascii="Verdana" w:eastAsia="Times New Roman" w:hAnsi="Verdana" w:cs="Arial"/>
          <w:sz w:val="20"/>
          <w:szCs w:val="20"/>
          <w:lang w:val="sr-Latn-BA" w:eastAsia="de-CH"/>
        </w:rPr>
        <w:t xml:space="preserve"> i praćenje promjene ponašanja)</w:t>
      </w:r>
    </w:p>
    <w:p w14:paraId="3A17B56D" w14:textId="77777777" w:rsidR="00C523DD" w:rsidRPr="00702D90" w:rsidRDefault="00C523DD" w:rsidP="00D842A3">
      <w:pPr>
        <w:pStyle w:val="ListParagraph"/>
        <w:numPr>
          <w:ilvl w:val="0"/>
          <w:numId w:val="148"/>
        </w:numPr>
        <w:tabs>
          <w:tab w:val="left" w:pos="567"/>
        </w:tabs>
        <w:spacing w:after="0" w:line="276"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Prevencija i promjena rizičnog ponašanja kod đ</w:t>
      </w:r>
      <w:r w:rsidR="00F6474A" w:rsidRPr="00702D90">
        <w:rPr>
          <w:rFonts w:ascii="Verdana" w:eastAsia="Times New Roman" w:hAnsi="Verdana" w:cs="Arial"/>
          <w:sz w:val="20"/>
          <w:szCs w:val="20"/>
          <w:lang w:val="sr-Latn-BA" w:eastAsia="de-CH"/>
        </w:rPr>
        <w:t>ece i mladih</w:t>
      </w:r>
    </w:p>
    <w:p w14:paraId="3A97F6BB" w14:textId="77777777" w:rsidR="00C523DD" w:rsidRPr="00702D90" w:rsidRDefault="00C523DD" w:rsidP="00D842A3">
      <w:pPr>
        <w:pStyle w:val="ListParagraph"/>
        <w:numPr>
          <w:ilvl w:val="0"/>
          <w:numId w:val="148"/>
        </w:numPr>
        <w:tabs>
          <w:tab w:val="left" w:pos="567"/>
        </w:tabs>
        <w:spacing w:after="0" w:line="276"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Planiranje akcije za strukt</w:t>
      </w:r>
      <w:r w:rsidR="00F6474A" w:rsidRPr="00702D90">
        <w:rPr>
          <w:rFonts w:ascii="Verdana" w:eastAsia="Times New Roman" w:hAnsi="Verdana" w:cs="Arial"/>
          <w:sz w:val="20"/>
          <w:szCs w:val="20"/>
          <w:lang w:val="sr-Latn-BA" w:eastAsia="de-CH"/>
        </w:rPr>
        <w:t>uirano i sistematsko djelovanje</w:t>
      </w:r>
    </w:p>
    <w:p w14:paraId="72E13F7E" w14:textId="77777777" w:rsidR="00F6474A" w:rsidRPr="00702D90" w:rsidRDefault="00F6474A" w:rsidP="00C523DD">
      <w:pPr>
        <w:spacing w:after="80" w:line="240" w:lineRule="atLeast"/>
        <w:rPr>
          <w:rFonts w:ascii="Verdana" w:eastAsia="Times New Roman" w:hAnsi="Verdana" w:cs="Arial"/>
          <w:b/>
          <w:sz w:val="20"/>
          <w:szCs w:val="20"/>
          <w:lang w:val="sr-Latn-BA" w:eastAsia="de-CH"/>
        </w:rPr>
      </w:pPr>
    </w:p>
    <w:p w14:paraId="464DC3A1" w14:textId="77777777" w:rsidR="00C523DD" w:rsidRPr="00702D90" w:rsidRDefault="00C523DD" w:rsidP="00C523DD">
      <w:pPr>
        <w:spacing w:after="80" w:line="240" w:lineRule="atLeast"/>
        <w:rPr>
          <w:rFonts w:ascii="Verdana" w:eastAsia="Times New Roman" w:hAnsi="Verdana" w:cs="Arial"/>
          <w:sz w:val="20"/>
          <w:szCs w:val="20"/>
          <w:lang w:val="sr-Latn-ME" w:eastAsia="de-CH"/>
        </w:rPr>
      </w:pPr>
      <w:r w:rsidRPr="00702D90">
        <w:rPr>
          <w:rFonts w:ascii="Verdana" w:eastAsia="Times New Roman" w:hAnsi="Verdana" w:cs="Arial"/>
          <w:b/>
          <w:sz w:val="20"/>
          <w:szCs w:val="20"/>
          <w:lang w:val="sr-Latn-BA" w:eastAsia="de-CH"/>
        </w:rPr>
        <w:t>Način realizaci</w:t>
      </w:r>
      <w:r w:rsidR="00F6474A" w:rsidRPr="00702D90">
        <w:rPr>
          <w:rFonts w:ascii="Verdana" w:eastAsia="Times New Roman" w:hAnsi="Verdana" w:cs="Arial"/>
          <w:b/>
          <w:sz w:val="20"/>
          <w:szCs w:val="20"/>
          <w:lang w:val="sr-Latn-BA" w:eastAsia="de-CH"/>
        </w:rPr>
        <w:t>je programa</w:t>
      </w:r>
      <w:r w:rsidRPr="00702D90">
        <w:rPr>
          <w:rFonts w:ascii="Verdana" w:eastAsia="Times New Roman" w:hAnsi="Verdana" w:cs="Arial"/>
          <w:b/>
          <w:sz w:val="20"/>
          <w:szCs w:val="20"/>
          <w:lang w:val="sr-Latn-BA" w:eastAsia="de-CH"/>
        </w:rPr>
        <w:t>:</w:t>
      </w:r>
      <w:r w:rsidR="00F6474A" w:rsidRPr="00702D90">
        <w:rPr>
          <w:rFonts w:ascii="Verdana" w:eastAsia="Times New Roman" w:hAnsi="Verdana" w:cs="Arial"/>
          <w:b/>
          <w:sz w:val="20"/>
          <w:szCs w:val="20"/>
          <w:lang w:val="sr-Latn-BA" w:eastAsia="de-CH"/>
        </w:rPr>
        <w:t xml:space="preserve"> </w:t>
      </w:r>
      <w:r w:rsidR="00F6474A" w:rsidRPr="00702D90">
        <w:rPr>
          <w:rFonts w:ascii="Verdana" w:eastAsia="Times New Roman" w:hAnsi="Verdana" w:cs="Arial"/>
          <w:sz w:val="20"/>
          <w:szCs w:val="20"/>
          <w:lang w:val="sr-Latn-BA" w:eastAsia="de-CH"/>
        </w:rPr>
        <w:t>neposredno, p</w:t>
      </w:r>
      <w:r w:rsidRPr="00702D90">
        <w:rPr>
          <w:rFonts w:ascii="Verdana" w:eastAsia="Times New Roman" w:hAnsi="Verdana" w:cs="Arial"/>
          <w:sz w:val="20"/>
          <w:szCs w:val="20"/>
          <w:lang w:val="sr-Latn-BA" w:eastAsia="de-CH"/>
        </w:rPr>
        <w:t>ostoji mogu</w:t>
      </w:r>
      <w:r w:rsidR="00F6474A" w:rsidRPr="00702D90">
        <w:rPr>
          <w:rFonts w:ascii="Verdana" w:eastAsia="Times New Roman" w:hAnsi="Verdana" w:cs="Arial"/>
          <w:sz w:val="20"/>
          <w:szCs w:val="20"/>
          <w:lang w:val="sr-Latn-ME" w:eastAsia="de-CH"/>
        </w:rPr>
        <w:t>ćnost realizacije i online.</w:t>
      </w:r>
    </w:p>
    <w:p w14:paraId="3056BEE5" w14:textId="77777777" w:rsidR="00424291" w:rsidRPr="00702D90" w:rsidRDefault="00424291" w:rsidP="00C523DD">
      <w:pPr>
        <w:spacing w:after="0" w:line="240" w:lineRule="auto"/>
        <w:jc w:val="both"/>
        <w:rPr>
          <w:rFonts w:ascii="Verdana" w:eastAsia="Times New Roman" w:hAnsi="Verdana" w:cs="Arial"/>
          <w:b/>
          <w:sz w:val="20"/>
          <w:szCs w:val="20"/>
          <w:lang w:val="sr-Latn-BA" w:eastAsia="de-CH"/>
        </w:rPr>
      </w:pPr>
    </w:p>
    <w:p w14:paraId="0AE63501" w14:textId="77777777" w:rsidR="00C523DD" w:rsidRPr="00702D90" w:rsidRDefault="00C523DD" w:rsidP="00C523DD">
      <w:p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Trajanje programa</w:t>
      </w:r>
      <w:r w:rsidR="00424291" w:rsidRPr="00702D90">
        <w:rPr>
          <w:rFonts w:ascii="Verdana" w:eastAsia="Times New Roman" w:hAnsi="Verdana" w:cs="Arial"/>
          <w:b/>
          <w:sz w:val="20"/>
          <w:szCs w:val="20"/>
          <w:lang w:val="sr-Latn-BA" w:eastAsia="de-CH"/>
        </w:rPr>
        <w:t xml:space="preserve"> </w:t>
      </w:r>
      <w:r w:rsidR="00424291" w:rsidRPr="00702D90">
        <w:rPr>
          <w:rFonts w:ascii="Verdana" w:eastAsia="Times New Roman" w:hAnsi="Verdana" w:cs="Verdana"/>
          <w:b/>
          <w:sz w:val="20"/>
          <w:szCs w:val="20"/>
          <w:lang w:val="sr-Latn-CS" w:eastAsia="de-CH"/>
        </w:rPr>
        <w:t>(broj dana i broj sati)</w:t>
      </w:r>
      <w:r w:rsidRPr="00702D90">
        <w:rPr>
          <w:rFonts w:ascii="Verdana" w:eastAsia="Times New Roman" w:hAnsi="Verdana" w:cs="Arial"/>
          <w:b/>
          <w:sz w:val="20"/>
          <w:szCs w:val="20"/>
          <w:lang w:val="sr-Latn-BA" w:eastAsia="de-CH"/>
        </w:rPr>
        <w:t>:</w:t>
      </w:r>
      <w:r w:rsidR="00F6474A" w:rsidRPr="00702D90">
        <w:rPr>
          <w:rFonts w:ascii="Verdana" w:eastAsia="Times New Roman" w:hAnsi="Verdana" w:cs="Arial"/>
          <w:b/>
          <w:sz w:val="20"/>
          <w:szCs w:val="20"/>
          <w:lang w:val="sr-Latn-BA" w:eastAsia="de-CH"/>
        </w:rPr>
        <w:t xml:space="preserve"> </w:t>
      </w:r>
      <w:r w:rsidR="00013727" w:rsidRPr="00702D90">
        <w:rPr>
          <w:rFonts w:ascii="Verdana" w:eastAsia="Times New Roman" w:hAnsi="Verdana" w:cs="Arial"/>
          <w:sz w:val="20"/>
          <w:szCs w:val="20"/>
          <w:lang w:val="sr-Latn-BA" w:eastAsia="de-CH"/>
        </w:rPr>
        <w:t xml:space="preserve">2 </w:t>
      </w:r>
      <w:r w:rsidR="00F6474A" w:rsidRPr="00702D90">
        <w:rPr>
          <w:rFonts w:ascii="Verdana" w:eastAsia="Times New Roman" w:hAnsi="Verdana" w:cs="Arial"/>
          <w:sz w:val="20"/>
          <w:szCs w:val="20"/>
          <w:lang w:val="sr-Latn-BA" w:eastAsia="de-CH"/>
        </w:rPr>
        <w:t>dana, 16 sati</w:t>
      </w:r>
    </w:p>
    <w:p w14:paraId="3C8C2AB9" w14:textId="77777777" w:rsidR="00F6474A" w:rsidRPr="00702D90" w:rsidRDefault="00F6474A" w:rsidP="00C523DD">
      <w:pPr>
        <w:spacing w:after="0" w:line="240" w:lineRule="auto"/>
        <w:jc w:val="both"/>
        <w:rPr>
          <w:rFonts w:ascii="Verdana" w:eastAsia="Times New Roman" w:hAnsi="Verdana" w:cs="Arial"/>
          <w:b/>
          <w:sz w:val="20"/>
          <w:szCs w:val="20"/>
          <w:lang w:val="sr-Latn-BA" w:eastAsia="de-CH"/>
        </w:rPr>
      </w:pPr>
    </w:p>
    <w:p w14:paraId="684FE05C" w14:textId="12A58CD7" w:rsidR="00C523DD" w:rsidRPr="00702D90" w:rsidRDefault="00C523DD" w:rsidP="00C523DD">
      <w:p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Broj učesnika u grupi</w:t>
      </w:r>
      <w:r w:rsidRPr="00702D90">
        <w:rPr>
          <w:rFonts w:ascii="Verdana" w:eastAsia="Times New Roman" w:hAnsi="Verdana" w:cs="Arial"/>
          <w:sz w:val="20"/>
          <w:szCs w:val="20"/>
          <w:lang w:val="sr-Latn-BA" w:eastAsia="de-CH"/>
        </w:rPr>
        <w:t>:</w:t>
      </w:r>
      <w:r w:rsidR="00013727" w:rsidRPr="00702D90">
        <w:rPr>
          <w:rFonts w:ascii="Verdana" w:eastAsia="Times New Roman" w:hAnsi="Verdana" w:cs="Arial"/>
          <w:sz w:val="20"/>
          <w:szCs w:val="20"/>
          <w:lang w:val="sr-Latn-BA" w:eastAsia="de-CH"/>
        </w:rPr>
        <w:t xml:space="preserve"> </w:t>
      </w:r>
      <w:r w:rsidRPr="00702D90">
        <w:rPr>
          <w:rFonts w:ascii="Verdana" w:eastAsia="Times New Roman" w:hAnsi="Verdana" w:cs="Arial"/>
          <w:sz w:val="20"/>
          <w:szCs w:val="20"/>
          <w:lang w:val="sr-Latn-BA" w:eastAsia="de-CH"/>
        </w:rPr>
        <w:t>15</w:t>
      </w:r>
      <w:r w:rsidR="00F54DA8" w:rsidRPr="00702D90">
        <w:rPr>
          <w:rFonts w:ascii="Verdana" w:eastAsia="Times New Roman" w:hAnsi="Verdana" w:cs="Arial"/>
          <w:sz w:val="20"/>
          <w:szCs w:val="20"/>
          <w:lang w:val="sr-Latn-BA" w:eastAsia="de-CH"/>
        </w:rPr>
        <w:t xml:space="preserve"> -</w:t>
      </w:r>
      <w:r w:rsidRPr="00702D90">
        <w:rPr>
          <w:rFonts w:ascii="Verdana" w:eastAsia="Times New Roman" w:hAnsi="Verdana" w:cs="Arial"/>
          <w:sz w:val="20"/>
          <w:szCs w:val="20"/>
          <w:lang w:val="sr-Latn-BA" w:eastAsia="de-CH"/>
        </w:rPr>
        <w:t xml:space="preserve"> 35</w:t>
      </w:r>
    </w:p>
    <w:p w14:paraId="5B5F0B80" w14:textId="77777777" w:rsidR="00C523DD" w:rsidRPr="00702D90" w:rsidRDefault="00C523DD" w:rsidP="00C523DD">
      <w:pPr>
        <w:spacing w:after="0" w:line="240" w:lineRule="auto"/>
        <w:ind w:left="360"/>
        <w:jc w:val="both"/>
        <w:rPr>
          <w:rFonts w:ascii="Verdana" w:eastAsia="Times New Roman" w:hAnsi="Verdana" w:cs="Arial"/>
          <w:sz w:val="20"/>
          <w:szCs w:val="20"/>
          <w:lang w:val="sr-Latn-BA" w:eastAsia="de-CH"/>
        </w:rPr>
      </w:pPr>
    </w:p>
    <w:p w14:paraId="684924C9" w14:textId="77777777" w:rsidR="00C523DD" w:rsidRPr="00702D90" w:rsidRDefault="00C523DD" w:rsidP="00C523DD">
      <w:pPr>
        <w:spacing w:after="0" w:line="240" w:lineRule="auto"/>
        <w:jc w:val="both"/>
        <w:rPr>
          <w:rFonts w:ascii="Verdana" w:eastAsia="Times New Roman" w:hAnsi="Verdana" w:cs="Arial"/>
          <w:b/>
          <w:sz w:val="20"/>
          <w:szCs w:val="20"/>
          <w:lang w:val="sr-Latn-BA" w:eastAsia="de-CH"/>
        </w:rPr>
      </w:pPr>
      <w:r w:rsidRPr="00702D90">
        <w:rPr>
          <w:rFonts w:ascii="Verdana" w:eastAsia="Times New Roman" w:hAnsi="Verdana" w:cs="Arial"/>
          <w:b/>
          <w:sz w:val="20"/>
          <w:szCs w:val="20"/>
          <w:lang w:val="sr-Latn-BA" w:eastAsia="de-CH"/>
        </w:rPr>
        <w:t xml:space="preserve">Cijena po učesniku </w:t>
      </w:r>
      <w:r w:rsidR="00F6474A" w:rsidRPr="00702D90">
        <w:rPr>
          <w:rFonts w:ascii="Verdana" w:eastAsia="Times New Roman" w:hAnsi="Verdana" w:cs="Arial"/>
          <w:b/>
          <w:sz w:val="20"/>
          <w:szCs w:val="20"/>
          <w:lang w:val="sr-Latn-BA" w:eastAsia="de-CH"/>
        </w:rPr>
        <w:t xml:space="preserve">dnevno </w:t>
      </w:r>
      <w:r w:rsidRPr="00702D90">
        <w:rPr>
          <w:rFonts w:ascii="Verdana" w:eastAsia="Times New Roman" w:hAnsi="Verdana" w:cs="Arial"/>
          <w:b/>
          <w:sz w:val="20"/>
          <w:szCs w:val="20"/>
          <w:lang w:val="sr-Latn-BA" w:eastAsia="de-CH"/>
        </w:rPr>
        <w:t>i šta ona uključuje:</w:t>
      </w:r>
      <w:r w:rsidR="00F6474A" w:rsidRPr="00702D90">
        <w:rPr>
          <w:rFonts w:ascii="Verdana" w:eastAsia="Times New Roman" w:hAnsi="Verdana" w:cs="Arial"/>
          <w:b/>
          <w:sz w:val="20"/>
          <w:szCs w:val="20"/>
          <w:lang w:val="sr-Latn-BA" w:eastAsia="de-CH"/>
        </w:rPr>
        <w:t xml:space="preserve"> </w:t>
      </w:r>
      <w:r w:rsidRPr="00702D90">
        <w:rPr>
          <w:rFonts w:ascii="Verdana" w:eastAsia="Times New Roman" w:hAnsi="Verdana" w:cs="Arial"/>
          <w:sz w:val="20"/>
          <w:szCs w:val="20"/>
          <w:lang w:val="sr-Latn-BA" w:eastAsia="de-CH"/>
        </w:rPr>
        <w:t>Cijena</w:t>
      </w:r>
      <w:r w:rsidR="00F6474A" w:rsidRPr="00702D90">
        <w:rPr>
          <w:rFonts w:ascii="Verdana" w:eastAsia="Times New Roman" w:hAnsi="Verdana" w:cs="Arial"/>
          <w:sz w:val="20"/>
          <w:szCs w:val="20"/>
          <w:lang w:val="sr-Latn-BA" w:eastAsia="de-CH"/>
        </w:rPr>
        <w:t xml:space="preserve"> po </w:t>
      </w:r>
      <w:r w:rsidRPr="00702D90">
        <w:rPr>
          <w:rFonts w:ascii="Verdana" w:eastAsia="Times New Roman" w:hAnsi="Verdana" w:cs="Arial"/>
          <w:sz w:val="20"/>
          <w:szCs w:val="20"/>
          <w:lang w:val="sr-Latn-BA" w:eastAsia="de-CH"/>
        </w:rPr>
        <w:t>učesniku je 25</w:t>
      </w:r>
      <w:r w:rsidR="00F6474A" w:rsidRPr="00702D90">
        <w:rPr>
          <w:rFonts w:ascii="Verdana" w:eastAsia="Times New Roman" w:hAnsi="Verdana" w:cs="Arial"/>
          <w:sz w:val="20"/>
          <w:szCs w:val="20"/>
          <w:lang w:val="sr-Latn-BA" w:eastAsia="de-CH"/>
        </w:rPr>
        <w:t xml:space="preserve"> eura</w:t>
      </w:r>
      <w:r w:rsidRPr="00702D90">
        <w:rPr>
          <w:rFonts w:ascii="Verdana" w:eastAsia="Times New Roman" w:hAnsi="Verdana" w:cs="Arial"/>
          <w:sz w:val="20"/>
          <w:szCs w:val="20"/>
          <w:lang w:val="sr-Latn-BA" w:eastAsia="de-CH"/>
        </w:rPr>
        <w:t xml:space="preserve"> i uključuje nadoknadu za trenere.</w:t>
      </w:r>
    </w:p>
    <w:p w14:paraId="59DAF2A7" w14:textId="77777777" w:rsidR="003344CD" w:rsidRPr="00702D90" w:rsidRDefault="003344CD">
      <w:pPr>
        <w:rPr>
          <w:lang w:val="sr-Latn-BA"/>
        </w:rPr>
      </w:pPr>
      <w:r w:rsidRPr="00702D90">
        <w:rPr>
          <w:lang w:val="sr-Latn-BA"/>
        </w:rPr>
        <w:br w:type="page"/>
      </w:r>
    </w:p>
    <w:tbl>
      <w:tblPr>
        <w:tblStyle w:val="TableGrid"/>
        <w:tblW w:w="0" w:type="auto"/>
        <w:tblLook w:val="04A0" w:firstRow="1" w:lastRow="0" w:firstColumn="1" w:lastColumn="0" w:noHBand="0" w:noVBand="1"/>
      </w:tblPr>
      <w:tblGrid>
        <w:gridCol w:w="9062"/>
      </w:tblGrid>
      <w:tr w:rsidR="0083473F" w:rsidRPr="00702D90" w14:paraId="338C78FE" w14:textId="77777777" w:rsidTr="00C6489A">
        <w:tc>
          <w:tcPr>
            <w:tcW w:w="9062" w:type="dxa"/>
            <w:shd w:val="clear" w:color="auto" w:fill="FBE4D5" w:themeFill="accent2" w:themeFillTint="33"/>
          </w:tcPr>
          <w:p w14:paraId="1F0590B0" w14:textId="69CF8980" w:rsidR="0083473F" w:rsidRPr="00702D90" w:rsidRDefault="00BA5253" w:rsidP="005C4B40">
            <w:pPr>
              <w:jc w:val="center"/>
              <w:rPr>
                <w:rFonts w:ascii="Verdana" w:hAnsi="Verdana" w:cs="Tahoma"/>
                <w:b/>
                <w:bCs/>
                <w:iCs/>
                <w:lang w:val="pl-PL"/>
              </w:rPr>
            </w:pPr>
            <w:r w:rsidRPr="00702D90">
              <w:rPr>
                <w:rFonts w:ascii="Verdana" w:hAnsi="Verdana" w:cs="Tahoma"/>
                <w:b/>
                <w:bCs/>
                <w:iCs/>
                <w:lang w:val="pl-PL"/>
              </w:rPr>
              <w:lastRenderedPageBreak/>
              <w:t>221</w:t>
            </w:r>
            <w:r w:rsidR="0057136E" w:rsidRPr="00702D90">
              <w:rPr>
                <w:rFonts w:ascii="Verdana" w:hAnsi="Verdana" w:cs="Tahoma"/>
                <w:b/>
                <w:bCs/>
                <w:iCs/>
                <w:lang w:val="pl-PL"/>
              </w:rPr>
              <w:t>.</w:t>
            </w:r>
            <w:r w:rsidR="005C4B40" w:rsidRPr="00702D90">
              <w:rPr>
                <w:rFonts w:ascii="Verdana" w:eastAsia="Times New Roman" w:hAnsi="Verdana" w:cs="Verdana"/>
                <w:b/>
                <w:lang w:val="sr-Latn-CS" w:eastAsia="de-CH"/>
              </w:rPr>
              <w:t xml:space="preserve"> NEVERBALANA KOMUNIKACIJA I OSNOVE ZNAKOVNOG JEZIKA U RA</w:t>
            </w:r>
            <w:r w:rsidR="00013727" w:rsidRPr="00702D90">
              <w:rPr>
                <w:rFonts w:ascii="Verdana" w:eastAsia="Times New Roman" w:hAnsi="Verdana" w:cs="Verdana"/>
                <w:b/>
                <w:lang w:val="sr-Latn-CS" w:eastAsia="de-CH"/>
              </w:rPr>
              <w:t>DU SA DJECOM SA SMETNJAMA SLUHA</w:t>
            </w:r>
            <w:r w:rsidR="005C4B40" w:rsidRPr="00702D90">
              <w:rPr>
                <w:rFonts w:ascii="Verdana" w:eastAsia="Times New Roman" w:hAnsi="Verdana" w:cs="Verdana"/>
                <w:b/>
                <w:lang w:val="sr-Latn-CS" w:eastAsia="de-CH"/>
              </w:rPr>
              <w:t>, DJECOM SA KOHLEARNIM IMPLANTOM I SA POSEBNIM OBRAZOVNIM POTREBAMA</w:t>
            </w:r>
          </w:p>
        </w:tc>
      </w:tr>
    </w:tbl>
    <w:p w14:paraId="2F0A85EF" w14:textId="77777777" w:rsidR="0083473F" w:rsidRPr="00702D90" w:rsidRDefault="0083473F" w:rsidP="001C7CA4">
      <w:pPr>
        <w:spacing w:after="0" w:line="240" w:lineRule="auto"/>
        <w:rPr>
          <w:rFonts w:ascii="Verdana" w:hAnsi="Verdana" w:cs="Tahoma"/>
          <w:sz w:val="20"/>
          <w:szCs w:val="20"/>
          <w:lang w:val="pl-PL"/>
        </w:rPr>
      </w:pPr>
    </w:p>
    <w:p w14:paraId="23CE3712" w14:textId="77777777" w:rsidR="00F6474A" w:rsidRPr="00702D90" w:rsidRDefault="0084779E" w:rsidP="00F6474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00F6474A" w:rsidRPr="00702D90">
        <w:rPr>
          <w:rFonts w:ascii="Verdana" w:eastAsia="Times New Roman" w:hAnsi="Verdana" w:cs="Verdana"/>
          <w:b/>
          <w:sz w:val="20"/>
          <w:szCs w:val="20"/>
          <w:lang w:val="sr-Latn-CS" w:eastAsia="de-CH"/>
        </w:rPr>
        <w:t xml:space="preserve">: </w:t>
      </w:r>
      <w:r w:rsidR="00F6474A" w:rsidRPr="00702D90">
        <w:rPr>
          <w:rFonts w:ascii="Verdana" w:eastAsia="Times New Roman" w:hAnsi="Verdana" w:cs="Verdana"/>
          <w:sz w:val="20"/>
          <w:szCs w:val="20"/>
          <w:lang w:val="sr-Latn-CS" w:eastAsia="de-CH"/>
        </w:rPr>
        <w:t>Olivera</w:t>
      </w:r>
      <w:r w:rsidR="00F25F7C" w:rsidRPr="00702D90">
        <w:rPr>
          <w:rFonts w:ascii="Verdana" w:eastAsia="Times New Roman" w:hAnsi="Verdana" w:cs="Verdana"/>
          <w:sz w:val="20"/>
          <w:szCs w:val="20"/>
          <w:lang w:val="sr-Latn-CS" w:eastAsia="de-CH"/>
        </w:rPr>
        <w:t xml:space="preserve"> Gluščević</w:t>
      </w:r>
      <w:r w:rsidR="00F6474A" w:rsidRPr="00702D90">
        <w:rPr>
          <w:rFonts w:ascii="Verdana" w:eastAsia="Times New Roman" w:hAnsi="Verdana" w:cs="Verdana"/>
          <w:sz w:val="20"/>
          <w:szCs w:val="20"/>
          <w:lang w:val="sr-Latn-CS" w:eastAsia="de-CH"/>
        </w:rPr>
        <w:t>, Stojanka Pićan</w:t>
      </w:r>
      <w:r w:rsidR="00F25F7C" w:rsidRPr="00702D90">
        <w:rPr>
          <w:rFonts w:ascii="Verdana" w:eastAsia="Times New Roman" w:hAnsi="Verdana" w:cs="Verdana"/>
          <w:sz w:val="20"/>
          <w:szCs w:val="20"/>
          <w:lang w:val="sr-Latn-CS" w:eastAsia="de-CH"/>
        </w:rPr>
        <w:t xml:space="preserve"> i </w:t>
      </w:r>
      <w:r w:rsidR="00F6474A" w:rsidRPr="00702D90">
        <w:rPr>
          <w:rFonts w:ascii="Verdana" w:eastAsia="Times New Roman" w:hAnsi="Verdana" w:cs="Verdana"/>
          <w:sz w:val="20"/>
          <w:szCs w:val="20"/>
          <w:lang w:val="sr-Latn-CS" w:eastAsia="de-CH"/>
        </w:rPr>
        <w:t>Milica  Gačić</w:t>
      </w:r>
    </w:p>
    <w:p w14:paraId="39236882" w14:textId="77777777" w:rsidR="00F6474A" w:rsidRPr="00702D90" w:rsidRDefault="00F6474A" w:rsidP="00F6474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Kontakt osoba</w:t>
      </w:r>
      <w:r w:rsidR="00F25F7C"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 xml:space="preserve">Olivera </w:t>
      </w:r>
      <w:r w:rsidR="00F25F7C" w:rsidRPr="00702D90">
        <w:rPr>
          <w:rFonts w:ascii="Verdana" w:eastAsia="Times New Roman" w:hAnsi="Verdana" w:cs="Verdana"/>
          <w:sz w:val="20"/>
          <w:szCs w:val="20"/>
          <w:lang w:val="sr-Latn-CS" w:eastAsia="de-CH"/>
        </w:rPr>
        <w:t>Gluščević</w:t>
      </w:r>
    </w:p>
    <w:p w14:paraId="1E6D1B32" w14:textId="77777777" w:rsidR="00F6474A" w:rsidRPr="00702D90" w:rsidRDefault="00F6474A" w:rsidP="00F6474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oliveragluscevic@gmail.com</w:t>
      </w:r>
    </w:p>
    <w:p w14:paraId="5AB90A14" w14:textId="77777777" w:rsidR="00F6474A" w:rsidRPr="00702D90" w:rsidRDefault="00F6474A" w:rsidP="00F6474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069 332 153</w:t>
      </w:r>
    </w:p>
    <w:p w14:paraId="07C494F5" w14:textId="77777777" w:rsidR="00F6474A" w:rsidRPr="00702D90" w:rsidRDefault="00F6474A" w:rsidP="00F6474A">
      <w:pPr>
        <w:spacing w:after="0" w:line="240" w:lineRule="auto"/>
        <w:jc w:val="both"/>
        <w:rPr>
          <w:rFonts w:ascii="Verdana" w:eastAsia="Times New Roman" w:hAnsi="Verdana" w:cs="Arial"/>
          <w:sz w:val="20"/>
          <w:szCs w:val="20"/>
          <w:lang w:val="sr-Latn-CS" w:eastAsia="de-CH"/>
        </w:rPr>
      </w:pPr>
    </w:p>
    <w:p w14:paraId="1B933FDE" w14:textId="77777777" w:rsidR="00F6474A" w:rsidRPr="00702D90" w:rsidRDefault="00F6474A" w:rsidP="00F6474A">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w:t>
      </w:r>
      <w:r w:rsidR="005C4B40" w:rsidRPr="00702D90">
        <w:rPr>
          <w:rFonts w:ascii="Verdana" w:eastAsia="Times New Roman" w:hAnsi="Verdana" w:cs="Verdana"/>
          <w:b/>
          <w:sz w:val="20"/>
          <w:szCs w:val="20"/>
          <w:lang w:val="sr-Latn-CS" w:eastAsia="de-CH"/>
        </w:rPr>
        <w:t xml:space="preserve"> </w:t>
      </w:r>
      <w:r w:rsidR="005C4B40" w:rsidRPr="00702D90">
        <w:rPr>
          <w:rFonts w:ascii="Verdana" w:eastAsia="Times New Roman" w:hAnsi="Verdana" w:cs="Verdana"/>
          <w:sz w:val="20"/>
          <w:szCs w:val="20"/>
          <w:lang w:val="sr-Latn-CS" w:eastAsia="de-CH"/>
        </w:rPr>
        <w:t>korišćenje jednoručne azbuke i osnova z</w:t>
      </w:r>
      <w:r w:rsidRPr="00702D90">
        <w:rPr>
          <w:rFonts w:ascii="Verdana" w:eastAsia="Times New Roman" w:hAnsi="Verdana" w:cs="Verdana"/>
          <w:sz w:val="20"/>
          <w:szCs w:val="20"/>
          <w:lang w:val="sr-Latn-CS" w:eastAsia="de-CH"/>
        </w:rPr>
        <w:t>nakovnog jezika u funkcionalnoj komunikaciji</w:t>
      </w:r>
      <w:r w:rsidR="005C4B40" w:rsidRPr="00702D90">
        <w:rPr>
          <w:rFonts w:ascii="Verdana" w:eastAsia="Times New Roman" w:hAnsi="Verdana" w:cs="Verdana"/>
          <w:sz w:val="20"/>
          <w:szCs w:val="20"/>
          <w:lang w:val="sr-Latn-CS" w:eastAsia="de-CH"/>
        </w:rPr>
        <w:t>; korišćenje neverbalne komunikacije</w:t>
      </w:r>
      <w:r w:rsidR="00302804"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u radu sa djecom s</w:t>
      </w:r>
      <w:r w:rsidR="008664E1" w:rsidRPr="00702D90">
        <w:rPr>
          <w:rFonts w:ascii="Verdana" w:eastAsia="Times New Roman" w:hAnsi="Verdana" w:cs="Verdana"/>
          <w:sz w:val="20"/>
          <w:szCs w:val="20"/>
          <w:lang w:val="sr-Latn-CS" w:eastAsia="de-CH"/>
        </w:rPr>
        <w:t xml:space="preserve">a posebnim obrazovnim potrebama; </w:t>
      </w:r>
      <w:r w:rsidRPr="00702D90">
        <w:rPr>
          <w:rFonts w:ascii="Verdana" w:eastAsia="Times New Roman" w:hAnsi="Verdana" w:cs="Verdana"/>
          <w:sz w:val="20"/>
          <w:szCs w:val="20"/>
          <w:lang w:val="sr-Latn-CS" w:eastAsia="de-CH"/>
        </w:rPr>
        <w:t xml:space="preserve">integracija osoba koje su neverbalne u društvo </w:t>
      </w:r>
    </w:p>
    <w:p w14:paraId="7B05D859" w14:textId="77777777" w:rsidR="00F6474A" w:rsidRPr="00702D90" w:rsidRDefault="00F6474A" w:rsidP="00F6474A">
      <w:pPr>
        <w:spacing w:after="0" w:line="240" w:lineRule="auto"/>
        <w:jc w:val="both"/>
        <w:rPr>
          <w:rFonts w:ascii="Verdana" w:eastAsia="Times New Roman" w:hAnsi="Verdana" w:cs="Arial"/>
          <w:sz w:val="20"/>
          <w:szCs w:val="20"/>
          <w:lang w:val="sr-Latn-CS" w:eastAsia="de-CH"/>
        </w:rPr>
      </w:pPr>
    </w:p>
    <w:p w14:paraId="6CE6EB1E" w14:textId="0C2E5818" w:rsidR="00F6474A" w:rsidRPr="00702D90" w:rsidRDefault="00F6474A" w:rsidP="008664E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omogu</w:t>
      </w:r>
      <w:r w:rsidR="008664E1"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iti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jednakost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kojoj</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w:t>
      </w:r>
      <w:r w:rsidR="008664E1" w:rsidRPr="00702D90">
        <w:rPr>
          <w:rFonts w:ascii="Verdana" w:eastAsia="Times New Roman" w:hAnsi="Verdana" w:cs="Tahoma"/>
          <w:sz w:val="20"/>
          <w:szCs w:val="20"/>
          <w:lang w:val="en-GB" w:eastAsia="de-CH"/>
        </w:rPr>
        <w:t>e</w:t>
      </w:r>
      <w:r w:rsidR="00302804" w:rsidRPr="00702D90">
        <w:rPr>
          <w:rFonts w:ascii="Verdana" w:eastAsia="Times New Roman" w:hAnsi="Verdana" w:cs="Tahoma"/>
          <w:sz w:val="20"/>
          <w:szCs w:val="20"/>
          <w:lang w:val="sr-Latn-CS" w:eastAsia="de-CH"/>
        </w:rPr>
        <w:t xml:space="preserve"> </w:t>
      </w:r>
      <w:r w:rsidR="00302804" w:rsidRPr="00702D90">
        <w:rPr>
          <w:rFonts w:ascii="Verdana" w:eastAsia="Times New Roman" w:hAnsi="Verdana" w:cs="Tahoma"/>
          <w:sz w:val="20"/>
          <w:szCs w:val="20"/>
          <w:lang w:val="en-GB" w:eastAsia="de-CH"/>
        </w:rPr>
        <w:t>te</w:t>
      </w:r>
      <w:r w:rsidR="00302804" w:rsidRPr="00702D90">
        <w:rPr>
          <w:rFonts w:ascii="Verdana" w:eastAsia="Times New Roman" w:hAnsi="Verdana" w:cs="Tahoma"/>
          <w:sz w:val="20"/>
          <w:szCs w:val="20"/>
          <w:lang w:val="sr-Latn-CS" w:eastAsia="de-CH"/>
        </w:rPr>
        <w:t>ž</w:t>
      </w:r>
      <w:r w:rsidR="00302804" w:rsidRPr="00702D90">
        <w:rPr>
          <w:rFonts w:ascii="Verdana" w:eastAsia="Times New Roman" w:hAnsi="Verdana" w:cs="Tahoma"/>
          <w:sz w:val="20"/>
          <w:szCs w:val="20"/>
          <w:lang w:val="en-GB" w:eastAsia="de-CH"/>
        </w:rPr>
        <w:t>i</w:t>
      </w:r>
      <w:r w:rsidR="00302804" w:rsidRPr="00702D90">
        <w:rPr>
          <w:rFonts w:ascii="Verdana" w:eastAsia="Times New Roman" w:hAnsi="Verdana" w:cs="Tahoma"/>
          <w:sz w:val="20"/>
          <w:szCs w:val="20"/>
          <w:lang w:val="sr-Latn-CS" w:eastAsia="de-CH"/>
        </w:rPr>
        <w:t xml:space="preserve"> </w:t>
      </w:r>
      <w:r w:rsidR="00302804" w:rsidRPr="00702D90">
        <w:rPr>
          <w:rFonts w:ascii="Verdana" w:eastAsia="Times New Roman" w:hAnsi="Verdana" w:cs="Tahoma"/>
          <w:sz w:val="20"/>
          <w:szCs w:val="20"/>
          <w:lang w:val="en-GB" w:eastAsia="de-CH"/>
        </w:rPr>
        <w:t>postane</w:t>
      </w:r>
      <w:r w:rsidR="00302804" w:rsidRPr="00702D90">
        <w:rPr>
          <w:rFonts w:ascii="Verdana" w:eastAsia="Times New Roman" w:hAnsi="Verdana" w:cs="Tahoma"/>
          <w:sz w:val="20"/>
          <w:szCs w:val="20"/>
          <w:lang w:val="sr-Latn-CS" w:eastAsia="de-CH"/>
        </w:rPr>
        <w:t xml:space="preserve"> </w:t>
      </w:r>
      <w:r w:rsidR="00302804" w:rsidRPr="00702D90">
        <w:rPr>
          <w:rFonts w:ascii="Verdana" w:eastAsia="Times New Roman" w:hAnsi="Verdana" w:cs="Tahoma"/>
          <w:sz w:val="20"/>
          <w:szCs w:val="20"/>
          <w:lang w:val="en-GB" w:eastAsia="de-CH"/>
        </w:rPr>
        <w:t>realnosti</w:t>
      </w:r>
      <w:r w:rsidR="00302804" w:rsidRPr="00702D90">
        <w:rPr>
          <w:rFonts w:ascii="Verdana" w:eastAsia="Times New Roman" w:hAnsi="Verdana" w:cs="Tahoma"/>
          <w:sz w:val="20"/>
          <w:szCs w:val="20"/>
          <w:lang w:val="sr-Latn-CS" w:eastAsia="de-CH"/>
        </w:rPr>
        <w:t xml:space="preserve">, </w:t>
      </w:r>
      <w:r w:rsidR="00302804" w:rsidRPr="00702D90">
        <w:rPr>
          <w:rFonts w:ascii="Verdana" w:eastAsia="Times New Roman" w:hAnsi="Verdana" w:cs="Tahoma"/>
          <w:sz w:val="20"/>
          <w:szCs w:val="20"/>
          <w:lang w:val="en-GB" w:eastAsia="de-CH"/>
        </w:rPr>
        <w:t>da</w:t>
      </w:r>
      <w:r w:rsidR="00302804" w:rsidRPr="00702D90">
        <w:rPr>
          <w:rFonts w:ascii="Verdana" w:eastAsia="Times New Roman" w:hAnsi="Verdana" w:cs="Tahoma"/>
          <w:sz w:val="20"/>
          <w:szCs w:val="20"/>
          <w:lang w:val="sr-Latn-CS" w:eastAsia="de-CH"/>
        </w:rPr>
        <w:t xml:space="preserve"> </w:t>
      </w:r>
      <w:r w:rsidR="00302804" w:rsidRPr="00702D90">
        <w:rPr>
          <w:rFonts w:ascii="Verdana" w:eastAsia="Times New Roman" w:hAnsi="Verdana" w:cs="Tahoma"/>
          <w:sz w:val="20"/>
          <w:szCs w:val="20"/>
          <w:lang w:val="en-GB" w:eastAsia="de-CH"/>
        </w:rPr>
        <w:t>se</w:t>
      </w:r>
      <w:r w:rsidR="00302804"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val="sr-Latn-CS" w:eastAsia="de-CH"/>
        </w:rPr>
        <w:t>č</w:t>
      </w:r>
      <w:r w:rsidR="00A77AFD" w:rsidRPr="00702D90">
        <w:rPr>
          <w:rFonts w:ascii="Verdana" w:eastAsia="Times New Roman" w:hAnsi="Verdana" w:cs="Tahoma"/>
          <w:sz w:val="20"/>
          <w:szCs w:val="20"/>
          <w:lang w:val="en-GB" w:eastAsia="de-CH"/>
        </w:rPr>
        <w:t>uju</w:t>
      </w:r>
      <w:r w:rsidR="00A77AFD" w:rsidRPr="00702D90">
        <w:rPr>
          <w:rFonts w:ascii="Verdana" w:eastAsia="Times New Roman" w:hAnsi="Verdana" w:cs="Tahoma"/>
          <w:sz w:val="20"/>
          <w:szCs w:val="20"/>
          <w:lang w:val="sr-Latn-CS" w:eastAsia="de-CH"/>
        </w:rPr>
        <w:t>ć</w:t>
      </w:r>
      <w:r w:rsidR="00A77AFD" w:rsidRPr="00702D90">
        <w:rPr>
          <w:rFonts w:ascii="Verdana" w:eastAsia="Times New Roman" w:hAnsi="Verdana" w:cs="Tahoma"/>
          <w:sz w:val="20"/>
          <w:szCs w:val="20"/>
          <w:lang w:val="en-GB" w:eastAsia="de-CH"/>
        </w:rPr>
        <w:t>i</w:t>
      </w:r>
      <w:r w:rsidR="00A77AFD"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sr-Latn-CS" w:eastAsia="de-CH"/>
        </w:rPr>
        <w:t>č</w:t>
      </w:r>
      <w:r w:rsidR="008664E1" w:rsidRPr="00702D90">
        <w:rPr>
          <w:rFonts w:ascii="Verdana" w:eastAsia="Times New Roman" w:hAnsi="Verdana" w:cs="Tahoma"/>
          <w:sz w:val="20"/>
          <w:szCs w:val="20"/>
          <w:lang w:val="en-GB" w:eastAsia="de-CH"/>
        </w:rPr>
        <w:t>lanovi</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dru</w:t>
      </w:r>
      <w:r w:rsidR="008664E1"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tva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upoznaju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znakovnim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jezikom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humanizacije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odnosa</w:t>
      </w:r>
      <w:r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i</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deca</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odrasli</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bolje</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socijalizacije</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razumijevanja</w:t>
      </w:r>
      <w:r w:rsidR="008664E1"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omogu</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inkluzivnog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pristupa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djecom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ili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odraslima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koriste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neverbalni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in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komuniciranja</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Arial"/>
          <w:sz w:val="20"/>
          <w:szCs w:val="20"/>
          <w:lang w:val="sr-Latn-CS" w:eastAsia="de-CH"/>
        </w:rPr>
        <w:t>u</w:t>
      </w:r>
      <w:r w:rsidR="00302804" w:rsidRPr="00702D90">
        <w:rPr>
          <w:rFonts w:ascii="Verdana" w:eastAsia="Times New Roman" w:hAnsi="Verdana" w:cs="Arial"/>
          <w:sz w:val="20"/>
          <w:szCs w:val="20"/>
          <w:lang w:val="sr-Latn-CS" w:eastAsia="de-CH"/>
        </w:rPr>
        <w:t>svajanje novih vješ</w:t>
      </w:r>
      <w:r w:rsidRPr="00702D90">
        <w:rPr>
          <w:rFonts w:ascii="Verdana" w:eastAsia="Times New Roman" w:hAnsi="Verdana" w:cs="Arial"/>
          <w:sz w:val="20"/>
          <w:szCs w:val="20"/>
          <w:lang w:val="sr-Latn-CS" w:eastAsia="de-CH"/>
        </w:rPr>
        <w:t>tina radi primjene u komunikaciji sa osobama koje koriste znakovni jezik</w:t>
      </w:r>
    </w:p>
    <w:p w14:paraId="71D6CB97" w14:textId="77777777" w:rsidR="005C4B40" w:rsidRPr="00702D90" w:rsidRDefault="005C4B40" w:rsidP="00F6474A">
      <w:pPr>
        <w:spacing w:after="0" w:line="240" w:lineRule="auto"/>
        <w:rPr>
          <w:rFonts w:ascii="Verdana" w:eastAsia="Times New Roman" w:hAnsi="Verdana" w:cs="Verdana"/>
          <w:b/>
          <w:sz w:val="20"/>
          <w:szCs w:val="20"/>
          <w:lang w:val="sr-Latn-CS" w:eastAsia="de-CH"/>
        </w:rPr>
      </w:pPr>
    </w:p>
    <w:p w14:paraId="584D5D0F" w14:textId="77777777" w:rsidR="00F6474A" w:rsidRPr="00702D90" w:rsidRDefault="00F6474A" w:rsidP="008664E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8664E1" w:rsidRPr="00702D90">
        <w:rPr>
          <w:rFonts w:ascii="Verdana" w:eastAsia="Times New Roman" w:hAnsi="Verdana" w:cs="Tahoma"/>
          <w:sz w:val="20"/>
          <w:szCs w:val="20"/>
          <w:lang w:val="pl-PL" w:eastAsia="de-CH"/>
        </w:rPr>
        <w:t>n</w:t>
      </w:r>
      <w:r w:rsidRPr="00702D90">
        <w:rPr>
          <w:rFonts w:ascii="Verdana" w:eastAsia="Times New Roman" w:hAnsi="Verdana" w:cs="Tahoma"/>
          <w:sz w:val="20"/>
          <w:szCs w:val="20"/>
          <w:lang w:val="pl-PL" w:eastAsia="de-CH"/>
        </w:rPr>
        <w:t>astavni</w:t>
      </w:r>
      <w:r w:rsidR="008664E1" w:rsidRPr="00702D90">
        <w:rPr>
          <w:rFonts w:ascii="Verdana" w:eastAsia="Times New Roman" w:hAnsi="Verdana" w:cs="Tahoma"/>
          <w:sz w:val="20"/>
          <w:szCs w:val="20"/>
          <w:lang w:val="pl-PL" w:eastAsia="de-CH"/>
        </w:rPr>
        <w:t>ci razredne i predmetne nastave, vaspitači i stručni saradnici</w:t>
      </w:r>
      <w:r w:rsidRPr="00702D90">
        <w:rPr>
          <w:rFonts w:ascii="Verdana" w:eastAsia="Times New Roman" w:hAnsi="Verdana" w:cs="Tahoma"/>
          <w:sz w:val="20"/>
          <w:szCs w:val="20"/>
          <w:lang w:val="pl-PL" w:eastAsia="de-CH"/>
        </w:rPr>
        <w:t xml:space="preserve">, </w:t>
      </w:r>
      <w:r w:rsidR="00302804" w:rsidRPr="00702D90">
        <w:rPr>
          <w:rFonts w:ascii="Verdana" w:eastAsia="Times New Roman" w:hAnsi="Verdana" w:cs="Tahoma"/>
          <w:sz w:val="20"/>
          <w:szCs w:val="20"/>
          <w:lang w:val="pl-PL" w:eastAsia="de-CH"/>
        </w:rPr>
        <w:t>direktori i pomoćnici direktora</w:t>
      </w:r>
      <w:r w:rsidRPr="00702D90">
        <w:rPr>
          <w:rFonts w:ascii="Verdana" w:eastAsia="Times New Roman" w:hAnsi="Verdana" w:cs="Tahoma"/>
          <w:sz w:val="20"/>
          <w:szCs w:val="20"/>
          <w:lang w:val="pl-PL" w:eastAsia="de-CH"/>
        </w:rPr>
        <w:t>, nastavnici praktične nastave</w:t>
      </w:r>
      <w:r w:rsidR="00302804" w:rsidRPr="00702D90">
        <w:rPr>
          <w:rFonts w:ascii="Verdana" w:eastAsia="Times New Roman" w:hAnsi="Verdana" w:cs="Tahoma"/>
          <w:sz w:val="20"/>
          <w:szCs w:val="20"/>
          <w:lang w:val="pl-PL" w:eastAsia="de-CH"/>
        </w:rPr>
        <w:t>, kao i svi zainteresovani građ</w:t>
      </w:r>
      <w:r w:rsidRPr="00702D90">
        <w:rPr>
          <w:rFonts w:ascii="Verdana" w:eastAsia="Times New Roman" w:hAnsi="Verdana" w:cs="Tahoma"/>
          <w:sz w:val="20"/>
          <w:szCs w:val="20"/>
          <w:lang w:val="pl-PL" w:eastAsia="de-CH"/>
        </w:rPr>
        <w:t>ani i zaposleni u javnom i privatnom sektoru; uslov za učešće su zainteresovanost polaznika i potreba za razumevanjem komunikacije osoba oštećenog sluha kao i prilagodjavanje u komunikaciji sa neverbalnim osobama</w:t>
      </w:r>
    </w:p>
    <w:p w14:paraId="2AF7F65F" w14:textId="77777777" w:rsidR="00F6474A" w:rsidRPr="00702D90" w:rsidRDefault="00F6474A" w:rsidP="00F6474A">
      <w:pPr>
        <w:spacing w:after="0" w:line="240" w:lineRule="auto"/>
        <w:rPr>
          <w:rFonts w:ascii="Verdana" w:eastAsia="Times New Roman" w:hAnsi="Verdana" w:cs="Arial"/>
          <w:sz w:val="20"/>
          <w:szCs w:val="20"/>
          <w:lang w:val="sr-Latn-CS" w:eastAsia="de-CH"/>
        </w:rPr>
      </w:pPr>
    </w:p>
    <w:p w14:paraId="05B35FE6" w14:textId="77777777" w:rsidR="00F6474A" w:rsidRPr="00702D90" w:rsidRDefault="00F6474A" w:rsidP="008664E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302804" w:rsidRPr="00702D90">
        <w:rPr>
          <w:rFonts w:ascii="Verdana" w:eastAsia="Times New Roman" w:hAnsi="Verdana" w:cs="Tahoma"/>
          <w:sz w:val="20"/>
          <w:szCs w:val="20"/>
          <w:lang w:val="en-GB" w:eastAsia="de-CH"/>
        </w:rPr>
        <w:t>iskustveno</w:t>
      </w:r>
      <w:r w:rsidR="00302804" w:rsidRPr="00702D90">
        <w:rPr>
          <w:rFonts w:ascii="Verdana" w:eastAsia="Times New Roman" w:hAnsi="Verdana" w:cs="Tahoma"/>
          <w:sz w:val="20"/>
          <w:szCs w:val="20"/>
          <w:lang w:val="sr-Latn-CS" w:eastAsia="de-CH"/>
        </w:rPr>
        <w:t xml:space="preserve">, </w:t>
      </w:r>
      <w:r w:rsidR="008E4B3D" w:rsidRPr="00702D90">
        <w:rPr>
          <w:rFonts w:ascii="Verdana" w:eastAsia="Times New Roman" w:hAnsi="Verdana" w:cs="Tahoma"/>
          <w:sz w:val="20"/>
          <w:szCs w:val="20"/>
          <w:lang w:val="en-GB" w:eastAsia="de-CH"/>
        </w:rPr>
        <w:t>interaktivna</w:t>
      </w:r>
      <w:r w:rsidR="008E4B3D" w:rsidRPr="00702D90">
        <w:rPr>
          <w:rFonts w:ascii="Verdana" w:eastAsia="Times New Roman" w:hAnsi="Verdana" w:cs="Tahoma"/>
          <w:sz w:val="20"/>
          <w:szCs w:val="20"/>
          <w:lang w:val="sr-Latn-CS" w:eastAsia="de-CH"/>
        </w:rPr>
        <w:t xml:space="preserve"> </w:t>
      </w:r>
      <w:r w:rsidR="008E4B3D" w:rsidRPr="00702D90">
        <w:rPr>
          <w:rFonts w:ascii="Verdana" w:eastAsia="Times New Roman" w:hAnsi="Verdana" w:cs="Tahoma"/>
          <w:sz w:val="20"/>
          <w:szCs w:val="20"/>
          <w:lang w:val="en-GB" w:eastAsia="de-CH"/>
        </w:rPr>
        <w:t>komunikacija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demonstrac</w:t>
      </w:r>
      <w:r w:rsidR="008E4B3D" w:rsidRPr="00702D90">
        <w:rPr>
          <w:rFonts w:ascii="Verdana" w:eastAsia="Times New Roman" w:hAnsi="Verdana" w:cs="Tahoma"/>
          <w:sz w:val="20"/>
          <w:szCs w:val="20"/>
          <w:lang w:val="en-GB" w:eastAsia="de-CH"/>
        </w:rPr>
        <w:t>ija</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rad</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u</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paru</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rad</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u</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grupama</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prezentacija</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na</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video</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bimu</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direktna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komunika</w:t>
      </w:r>
      <w:r w:rsidR="00302804" w:rsidRPr="00702D90">
        <w:rPr>
          <w:rFonts w:ascii="Verdana" w:eastAsia="Times New Roman" w:hAnsi="Verdana" w:cs="Tahoma"/>
          <w:sz w:val="20"/>
          <w:szCs w:val="20"/>
          <w:lang w:val="en-GB" w:eastAsia="de-CH"/>
        </w:rPr>
        <w:t>cija</w:t>
      </w:r>
      <w:r w:rsidR="00302804" w:rsidRPr="00702D90">
        <w:rPr>
          <w:rFonts w:ascii="Verdana" w:eastAsia="Times New Roman" w:hAnsi="Verdana" w:cs="Tahoma"/>
          <w:sz w:val="20"/>
          <w:szCs w:val="20"/>
          <w:lang w:val="sr-Latn-CS" w:eastAsia="de-CH"/>
        </w:rPr>
        <w:t xml:space="preserve"> </w:t>
      </w:r>
      <w:r w:rsidR="00302804" w:rsidRPr="00702D90">
        <w:rPr>
          <w:rFonts w:ascii="Verdana" w:eastAsia="Times New Roman" w:hAnsi="Verdana" w:cs="Tahoma"/>
          <w:sz w:val="20"/>
          <w:szCs w:val="20"/>
          <w:lang w:val="en-GB" w:eastAsia="de-CH"/>
        </w:rPr>
        <w:t>trener</w:t>
      </w:r>
      <w:r w:rsidRPr="00702D90">
        <w:rPr>
          <w:rFonts w:ascii="Verdana" w:eastAsia="Times New Roman" w:hAnsi="Verdana" w:cs="Tahoma"/>
          <w:sz w:val="20"/>
          <w:szCs w:val="20"/>
          <w:lang w:val="sr-Latn-CS" w:eastAsia="de-CH"/>
        </w:rPr>
        <w:t>–</w:t>
      </w:r>
      <w:r w:rsidR="008664E1"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polaznik</w:t>
      </w:r>
      <w:r w:rsidRPr="00702D90">
        <w:rPr>
          <w:rFonts w:ascii="Verdana" w:eastAsia="Times New Roman" w:hAnsi="Verdana" w:cs="Tahoma"/>
          <w:sz w:val="20"/>
          <w:szCs w:val="20"/>
          <w:lang w:val="sr-Latn-CS" w:eastAsia="de-CH"/>
        </w:rPr>
        <w:t>,</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val="en-GB" w:eastAsia="de-CH"/>
        </w:rPr>
        <w:t>kratki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blok</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predavanja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igre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uloga</w:t>
      </w:r>
    </w:p>
    <w:p w14:paraId="4D72B5AC" w14:textId="77777777" w:rsidR="00F6474A" w:rsidRPr="00702D90" w:rsidRDefault="00F6474A" w:rsidP="008664E1">
      <w:pPr>
        <w:spacing w:after="0" w:line="240" w:lineRule="auto"/>
        <w:jc w:val="both"/>
        <w:rPr>
          <w:rFonts w:ascii="Verdana" w:eastAsia="Times New Roman" w:hAnsi="Verdana" w:cs="Arial"/>
          <w:sz w:val="20"/>
          <w:szCs w:val="20"/>
          <w:lang w:val="sr-Latn-CS" w:eastAsia="de-CH"/>
        </w:rPr>
      </w:pPr>
    </w:p>
    <w:p w14:paraId="3F614A01" w14:textId="77777777" w:rsidR="00F6474A" w:rsidRPr="00702D90" w:rsidRDefault="00F6474A" w:rsidP="00F6474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260D671" w14:textId="77777777" w:rsidR="008664E1" w:rsidRPr="00702D90" w:rsidRDefault="008664E1" w:rsidP="00F6474A">
      <w:pPr>
        <w:spacing w:after="0" w:line="240" w:lineRule="auto"/>
        <w:jc w:val="both"/>
        <w:rPr>
          <w:rFonts w:ascii="Verdana" w:eastAsia="Times New Roman" w:hAnsi="Verdana" w:cs="Verdana"/>
          <w:b/>
          <w:sz w:val="20"/>
          <w:szCs w:val="20"/>
          <w:lang w:val="sr-Latn-CS" w:eastAsia="de-CH"/>
        </w:rPr>
      </w:pPr>
    </w:p>
    <w:p w14:paraId="280F6ADE" w14:textId="77777777" w:rsidR="008664E1" w:rsidRPr="00702D90" w:rsidRDefault="00302804" w:rsidP="00D842A3">
      <w:pPr>
        <w:pStyle w:val="ListParagraph"/>
        <w:numPr>
          <w:ilvl w:val="0"/>
          <w:numId w:val="15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Neverbalan komunikacija</w:t>
      </w:r>
      <w:r w:rsidR="008664E1" w:rsidRPr="00702D90">
        <w:rPr>
          <w:rFonts w:ascii="Verdana" w:eastAsia="Times New Roman" w:hAnsi="Verdana" w:cs="Verdana"/>
          <w:sz w:val="20"/>
          <w:szCs w:val="20"/>
          <w:lang w:val="sr-Latn-CS" w:eastAsia="de-CH"/>
        </w:rPr>
        <w:t>, š</w:t>
      </w:r>
      <w:r w:rsidRPr="00702D90">
        <w:rPr>
          <w:rFonts w:ascii="Verdana" w:eastAsia="Times New Roman" w:hAnsi="Verdana" w:cs="Verdana"/>
          <w:sz w:val="20"/>
          <w:szCs w:val="20"/>
          <w:lang w:val="sr-Latn-CS" w:eastAsia="de-CH"/>
        </w:rPr>
        <w:t>ta je neverbalana komunikacija</w:t>
      </w:r>
      <w:r w:rsidR="00F6474A" w:rsidRPr="00702D90">
        <w:rPr>
          <w:rFonts w:ascii="Verdana" w:eastAsia="Times New Roman" w:hAnsi="Verdana" w:cs="Verdana"/>
          <w:sz w:val="20"/>
          <w:szCs w:val="20"/>
          <w:lang w:val="sr-Latn-CS" w:eastAsia="de-CH"/>
        </w:rPr>
        <w:t xml:space="preserve">, kako je </w:t>
      </w:r>
      <w:r w:rsidR="008664E1" w:rsidRPr="00702D90">
        <w:rPr>
          <w:rFonts w:ascii="Verdana" w:eastAsia="Times New Roman" w:hAnsi="Verdana" w:cs="Verdana"/>
          <w:sz w:val="20"/>
          <w:szCs w:val="20"/>
          <w:lang w:val="sr-Latn-CS" w:eastAsia="de-CH"/>
        </w:rPr>
        <w:t>is</w:t>
      </w:r>
      <w:r w:rsidRPr="00702D90">
        <w:rPr>
          <w:rFonts w:ascii="Verdana" w:eastAsia="Times New Roman" w:hAnsi="Verdana" w:cs="Verdana"/>
          <w:sz w:val="20"/>
          <w:szCs w:val="20"/>
          <w:lang w:val="sr-Latn-CS" w:eastAsia="de-CH"/>
        </w:rPr>
        <w:t>koristiti u radu sa djecom sa oš</w:t>
      </w:r>
      <w:r w:rsidR="008664E1" w:rsidRPr="00702D90">
        <w:rPr>
          <w:rFonts w:ascii="Verdana" w:eastAsia="Times New Roman" w:hAnsi="Verdana" w:cs="Verdana"/>
          <w:sz w:val="20"/>
          <w:szCs w:val="20"/>
          <w:lang w:val="sr-Latn-CS" w:eastAsia="de-CH"/>
        </w:rPr>
        <w:t>tećenjima sluha i d</w:t>
      </w:r>
      <w:r w:rsidR="00F6474A" w:rsidRPr="00702D90">
        <w:rPr>
          <w:rFonts w:ascii="Verdana" w:eastAsia="Times New Roman" w:hAnsi="Verdana" w:cs="Verdana"/>
          <w:sz w:val="20"/>
          <w:szCs w:val="20"/>
          <w:lang w:val="sr-Latn-CS" w:eastAsia="de-CH"/>
        </w:rPr>
        <w:t>jeco</w:t>
      </w:r>
      <w:r w:rsidRPr="00702D90">
        <w:rPr>
          <w:rFonts w:ascii="Verdana" w:eastAsia="Times New Roman" w:hAnsi="Verdana" w:cs="Verdana"/>
          <w:sz w:val="20"/>
          <w:szCs w:val="20"/>
          <w:lang w:val="sr-Latn-CS" w:eastAsia="de-CH"/>
        </w:rPr>
        <w:t>m sa posebnim potrebama i teš</w:t>
      </w:r>
      <w:r w:rsidR="008664E1" w:rsidRPr="00702D90">
        <w:rPr>
          <w:rFonts w:ascii="Verdana" w:eastAsia="Times New Roman" w:hAnsi="Verdana" w:cs="Verdana"/>
          <w:sz w:val="20"/>
          <w:szCs w:val="20"/>
          <w:lang w:val="sr-Latn-CS" w:eastAsia="de-CH"/>
        </w:rPr>
        <w:t xml:space="preserve">koćama u govornom jeziku </w:t>
      </w:r>
    </w:p>
    <w:p w14:paraId="72839ADD" w14:textId="77777777" w:rsidR="00F6474A" w:rsidRPr="00702D90" w:rsidRDefault="00F6474A" w:rsidP="00D842A3">
      <w:pPr>
        <w:pStyle w:val="ListParagraph"/>
        <w:numPr>
          <w:ilvl w:val="0"/>
          <w:numId w:val="15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Metodika rada sa kohlearno implantiranom d</w:t>
      </w:r>
      <w:r w:rsidR="00302804" w:rsidRPr="00702D90">
        <w:rPr>
          <w:rFonts w:ascii="Verdana" w:eastAsia="Times New Roman" w:hAnsi="Verdana" w:cs="Verdana"/>
          <w:sz w:val="20"/>
          <w:szCs w:val="20"/>
          <w:lang w:val="sr-Latn-CS" w:eastAsia="de-CH"/>
        </w:rPr>
        <w:t>jecom i djecom sa oš</w:t>
      </w:r>
      <w:r w:rsidR="008664E1" w:rsidRPr="00702D90">
        <w:rPr>
          <w:rFonts w:ascii="Verdana" w:eastAsia="Times New Roman" w:hAnsi="Verdana" w:cs="Verdana"/>
          <w:sz w:val="20"/>
          <w:szCs w:val="20"/>
          <w:lang w:val="sr-Latn-CS" w:eastAsia="de-CH"/>
        </w:rPr>
        <w:t>teć</w:t>
      </w:r>
      <w:r w:rsidRPr="00702D90">
        <w:rPr>
          <w:rFonts w:ascii="Verdana" w:eastAsia="Times New Roman" w:hAnsi="Verdana" w:cs="Verdana"/>
          <w:sz w:val="20"/>
          <w:szCs w:val="20"/>
          <w:lang w:val="sr-Latn-CS" w:eastAsia="de-CH"/>
        </w:rPr>
        <w:t xml:space="preserve">enjima sluha, djecom sa posebnim potrebama </w:t>
      </w:r>
    </w:p>
    <w:p w14:paraId="3DD916C8" w14:textId="77777777" w:rsidR="00F6474A" w:rsidRPr="00702D90" w:rsidRDefault="008664E1" w:rsidP="00D842A3">
      <w:pPr>
        <w:pStyle w:val="ListParagraph"/>
        <w:numPr>
          <w:ilvl w:val="0"/>
          <w:numId w:val="15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Sve oblasti iz svakodnevnog ž</w:t>
      </w:r>
      <w:r w:rsidR="00F6474A" w:rsidRPr="00702D90">
        <w:rPr>
          <w:rFonts w:ascii="Verdana" w:eastAsia="Times New Roman" w:hAnsi="Verdana" w:cs="Verdana"/>
          <w:sz w:val="20"/>
          <w:szCs w:val="20"/>
          <w:lang w:val="sr-Latn-CS" w:eastAsia="de-CH"/>
        </w:rPr>
        <w:t>ivota i komunikacije pod</w:t>
      </w:r>
      <w:r w:rsidRPr="00702D90">
        <w:rPr>
          <w:rFonts w:ascii="Verdana" w:eastAsia="Times New Roman" w:hAnsi="Verdana" w:cs="Verdana"/>
          <w:sz w:val="20"/>
          <w:szCs w:val="20"/>
          <w:lang w:val="sr-Latn-CS" w:eastAsia="de-CH"/>
        </w:rPr>
        <w:t>jeljene</w:t>
      </w:r>
      <w:r w:rsidR="00F6474A" w:rsidRPr="00702D90">
        <w:rPr>
          <w:rFonts w:ascii="Verdana" w:eastAsia="Times New Roman" w:hAnsi="Verdana" w:cs="Verdana"/>
          <w:sz w:val="20"/>
          <w:szCs w:val="20"/>
          <w:lang w:val="sr-Latn-CS" w:eastAsia="de-CH"/>
        </w:rPr>
        <w:t xml:space="preserve"> po oblastima i iz svake obl</w:t>
      </w:r>
      <w:r w:rsidR="00302804" w:rsidRPr="00702D90">
        <w:rPr>
          <w:rFonts w:ascii="Verdana" w:eastAsia="Times New Roman" w:hAnsi="Verdana" w:cs="Verdana"/>
          <w:sz w:val="20"/>
          <w:szCs w:val="20"/>
          <w:lang w:val="sr-Latn-CS" w:eastAsia="de-CH"/>
        </w:rPr>
        <w:t>asti najčeš</w:t>
      </w:r>
      <w:r w:rsidRPr="00702D90">
        <w:rPr>
          <w:rFonts w:ascii="Verdana" w:eastAsia="Times New Roman" w:hAnsi="Verdana" w:cs="Verdana"/>
          <w:sz w:val="20"/>
          <w:szCs w:val="20"/>
          <w:lang w:val="sr-Latn-CS" w:eastAsia="de-CH"/>
        </w:rPr>
        <w:t>ć</w:t>
      </w:r>
      <w:r w:rsidR="00F6474A" w:rsidRPr="00702D90">
        <w:rPr>
          <w:rFonts w:ascii="Verdana" w:eastAsia="Times New Roman" w:hAnsi="Verdana" w:cs="Verdana"/>
          <w:sz w:val="20"/>
          <w:szCs w:val="20"/>
          <w:lang w:val="sr-Latn-CS" w:eastAsia="de-CH"/>
        </w:rPr>
        <w:t>e upotrebljavani gestovi</w:t>
      </w:r>
      <w:r w:rsidRPr="00702D90">
        <w:rPr>
          <w:rFonts w:ascii="Verdana" w:eastAsia="Times New Roman" w:hAnsi="Verdana" w:cs="Verdana"/>
          <w:sz w:val="20"/>
          <w:szCs w:val="20"/>
          <w:lang w:val="sr-Latn-CS" w:eastAsia="de-CH"/>
        </w:rPr>
        <w:t xml:space="preserve"> (porodica, škola, z</w:t>
      </w:r>
      <w:r w:rsidR="00F6474A" w:rsidRPr="00702D90">
        <w:rPr>
          <w:rFonts w:ascii="Verdana" w:eastAsia="Times New Roman" w:hAnsi="Verdana" w:cs="Verdana"/>
          <w:sz w:val="20"/>
          <w:szCs w:val="20"/>
          <w:lang w:val="sr-Latn-CS" w:eastAsia="de-CH"/>
        </w:rPr>
        <w:t>dravlje, o</w:t>
      </w:r>
      <w:r w:rsidR="00302804" w:rsidRPr="00702D90">
        <w:rPr>
          <w:rFonts w:ascii="Verdana" w:eastAsia="Times New Roman" w:hAnsi="Verdana" w:cs="Verdana"/>
          <w:sz w:val="20"/>
          <w:szCs w:val="20"/>
          <w:lang w:val="sr-Latn-CS" w:eastAsia="de-CH"/>
        </w:rPr>
        <w:t xml:space="preserve">sećanja i potrebe, rad </w:t>
      </w:r>
      <w:r w:rsidR="00F6474A" w:rsidRPr="00702D90">
        <w:rPr>
          <w:rFonts w:ascii="Verdana" w:eastAsia="Times New Roman" w:hAnsi="Verdana" w:cs="Verdana"/>
          <w:sz w:val="20"/>
          <w:szCs w:val="20"/>
          <w:lang w:val="sr-Latn-CS" w:eastAsia="de-CH"/>
        </w:rPr>
        <w:t xml:space="preserve">i </w:t>
      </w:r>
      <w:r w:rsidR="00302804" w:rsidRPr="00702D90">
        <w:rPr>
          <w:rFonts w:ascii="Verdana" w:eastAsia="Times New Roman" w:hAnsi="Verdana" w:cs="Verdana"/>
          <w:sz w:val="20"/>
          <w:szCs w:val="20"/>
          <w:lang w:val="sr-Latn-CS" w:eastAsia="de-CH"/>
        </w:rPr>
        <w:t>zanimanje, konvencionalne fraze</w:t>
      </w:r>
      <w:r w:rsidR="00F6474A" w:rsidRPr="00702D90">
        <w:rPr>
          <w:rFonts w:ascii="Verdana" w:eastAsia="Times New Roman" w:hAnsi="Verdana" w:cs="Verdana"/>
          <w:sz w:val="20"/>
          <w:szCs w:val="20"/>
          <w:lang w:val="sr-Latn-CS" w:eastAsia="de-CH"/>
        </w:rPr>
        <w:t>, d</w:t>
      </w:r>
      <w:r w:rsidR="00302804" w:rsidRPr="00702D90">
        <w:rPr>
          <w:rFonts w:ascii="Verdana" w:eastAsia="Times New Roman" w:hAnsi="Verdana" w:cs="Verdana"/>
          <w:sz w:val="20"/>
          <w:szCs w:val="20"/>
          <w:lang w:val="sr-Latn-CS" w:eastAsia="de-CH"/>
        </w:rPr>
        <w:t>ani i meseci, sport i zabava...)</w:t>
      </w:r>
    </w:p>
    <w:p w14:paraId="4C4BD24B" w14:textId="77777777" w:rsidR="00F6474A" w:rsidRPr="00702D90" w:rsidRDefault="00F6474A" w:rsidP="00F6474A">
      <w:pPr>
        <w:spacing w:after="0" w:line="240" w:lineRule="auto"/>
        <w:jc w:val="both"/>
        <w:rPr>
          <w:rFonts w:ascii="Verdana" w:eastAsia="Times New Roman" w:hAnsi="Verdana" w:cs="Verdana"/>
          <w:b/>
          <w:sz w:val="20"/>
          <w:szCs w:val="20"/>
          <w:lang w:val="sr-Latn-CS" w:eastAsia="de-CH"/>
        </w:rPr>
      </w:pPr>
    </w:p>
    <w:p w14:paraId="16A3F0F8" w14:textId="77777777" w:rsidR="00F6474A" w:rsidRPr="00702D90" w:rsidRDefault="00F6474A" w:rsidP="00F6474A">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w:t>
      </w:r>
      <w:r w:rsidR="00BE70C3" w:rsidRPr="00702D90">
        <w:rPr>
          <w:rFonts w:ascii="Verdana" w:eastAsia="Times New Roman" w:hAnsi="Verdana" w:cs="Verdana"/>
          <w:b/>
          <w:sz w:val="20"/>
          <w:szCs w:val="20"/>
          <w:lang w:val="sr-Latn-CS" w:eastAsia="de-CH"/>
        </w:rPr>
        <w:t>ije programa</w:t>
      </w:r>
      <w:r w:rsidRPr="00702D90">
        <w:rPr>
          <w:rFonts w:ascii="Verdana" w:eastAsia="Times New Roman" w:hAnsi="Verdana" w:cs="Verdana"/>
          <w:b/>
          <w:sz w:val="20"/>
          <w:szCs w:val="20"/>
          <w:lang w:val="sr-Latn-CS" w:eastAsia="de-CH"/>
        </w:rPr>
        <w:t>:</w:t>
      </w:r>
      <w:r w:rsidRPr="00702D90">
        <w:rPr>
          <w:rFonts w:ascii="Verdana" w:eastAsia="Times New Roman" w:hAnsi="Verdana" w:cs="Verdana"/>
          <w:sz w:val="20"/>
          <w:szCs w:val="20"/>
          <w:lang w:val="sr-Latn-CS" w:eastAsia="de-CH"/>
        </w:rPr>
        <w:t xml:space="preserve"> neposredno</w:t>
      </w:r>
    </w:p>
    <w:p w14:paraId="2A600AF3" w14:textId="77777777" w:rsidR="00F6474A" w:rsidRPr="00702D90" w:rsidRDefault="00F6474A" w:rsidP="00F6474A">
      <w:pPr>
        <w:spacing w:after="0" w:line="240" w:lineRule="auto"/>
        <w:jc w:val="both"/>
        <w:rPr>
          <w:rFonts w:ascii="Verdana" w:eastAsia="Times New Roman" w:hAnsi="Verdana" w:cs="Verdana"/>
          <w:b/>
          <w:sz w:val="20"/>
          <w:szCs w:val="20"/>
          <w:lang w:val="sr-Latn-CS" w:eastAsia="de-CH"/>
        </w:rPr>
      </w:pPr>
    </w:p>
    <w:p w14:paraId="4190D03D" w14:textId="77777777" w:rsidR="00F6474A" w:rsidRPr="00702D90" w:rsidRDefault="00F6474A" w:rsidP="00F6474A">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w:t>
      </w:r>
      <w:r w:rsidR="00BE70C3" w:rsidRPr="00702D90">
        <w:rPr>
          <w:rFonts w:ascii="Verdana" w:eastAsia="Times New Roman" w:hAnsi="Verdana" w:cs="Verdana"/>
          <w:b/>
          <w:sz w:val="20"/>
          <w:szCs w:val="20"/>
          <w:lang w:val="sr-Latn-CS" w:eastAsia="de-CH"/>
        </w:rPr>
        <w:t>programa (broj dana i broj sati</w:t>
      </w:r>
      <w:r w:rsidRPr="00702D90">
        <w:rPr>
          <w:rFonts w:ascii="Verdana" w:eastAsia="Times New Roman" w:hAnsi="Verdana" w:cs="Verdana"/>
          <w:b/>
          <w:sz w:val="20"/>
          <w:szCs w:val="20"/>
          <w:lang w:val="sr-Latn-CS" w:eastAsia="de-CH"/>
        </w:rPr>
        <w:t>):</w:t>
      </w:r>
      <w:r w:rsidR="00302804" w:rsidRPr="00702D90">
        <w:rPr>
          <w:rFonts w:ascii="Verdana" w:eastAsia="Times New Roman" w:hAnsi="Verdana" w:cs="Verdana"/>
          <w:sz w:val="20"/>
          <w:szCs w:val="20"/>
          <w:lang w:val="sr-Latn-CS" w:eastAsia="de-CH"/>
        </w:rPr>
        <w:t xml:space="preserve"> 2 dana</w:t>
      </w:r>
      <w:r w:rsidR="008664E1" w:rsidRPr="00702D90">
        <w:rPr>
          <w:rFonts w:ascii="Verdana" w:eastAsia="Times New Roman" w:hAnsi="Verdana" w:cs="Verdana"/>
          <w:sz w:val="20"/>
          <w:szCs w:val="20"/>
          <w:lang w:val="sr-Latn-CS" w:eastAsia="de-CH"/>
        </w:rPr>
        <w:t>, 16 sati</w:t>
      </w:r>
    </w:p>
    <w:p w14:paraId="6B918455" w14:textId="77777777" w:rsidR="00F6474A" w:rsidRPr="00702D90" w:rsidRDefault="00F6474A" w:rsidP="00F6474A">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 </w:t>
      </w:r>
    </w:p>
    <w:p w14:paraId="488E985B" w14:textId="1ACED782" w:rsidR="00F6474A" w:rsidRPr="00702D90" w:rsidRDefault="00F6474A" w:rsidP="00F6474A">
      <w:pPr>
        <w:spacing w:after="0" w:line="240" w:lineRule="auto"/>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302804" w:rsidRPr="00702D90">
        <w:rPr>
          <w:rFonts w:ascii="Verdana" w:eastAsia="Times New Roman" w:hAnsi="Verdana" w:cs="Tahoma"/>
          <w:sz w:val="20"/>
          <w:szCs w:val="20"/>
          <w:lang w:val="sr-Latn-CS" w:eastAsia="de-CH"/>
        </w:rPr>
        <w:t>6</w:t>
      </w:r>
      <w:r w:rsidR="00F54DA8" w:rsidRPr="00702D90">
        <w:rPr>
          <w:rFonts w:ascii="Verdana" w:eastAsia="Times New Roman" w:hAnsi="Verdana" w:cs="Tahoma"/>
          <w:sz w:val="20"/>
          <w:szCs w:val="20"/>
          <w:lang w:val="sr-Latn-CS" w:eastAsia="de-CH"/>
        </w:rPr>
        <w:t xml:space="preserve"> - </w:t>
      </w:r>
      <w:r w:rsidR="00302804" w:rsidRPr="00702D90">
        <w:rPr>
          <w:rFonts w:ascii="Verdana" w:eastAsia="Times New Roman" w:hAnsi="Verdana" w:cs="Tahoma"/>
          <w:sz w:val="20"/>
          <w:szCs w:val="20"/>
          <w:lang w:val="sr-Latn-CS" w:eastAsia="de-CH"/>
        </w:rPr>
        <w:t>12</w:t>
      </w:r>
    </w:p>
    <w:p w14:paraId="2177AF0E" w14:textId="77777777" w:rsidR="00F6474A" w:rsidRPr="00702D90" w:rsidRDefault="00F6474A" w:rsidP="00F6474A">
      <w:pPr>
        <w:spacing w:after="0" w:line="240" w:lineRule="auto"/>
        <w:rPr>
          <w:rFonts w:ascii="Verdana" w:eastAsia="Times New Roman" w:hAnsi="Verdana" w:cs="Tahoma"/>
          <w:sz w:val="20"/>
          <w:szCs w:val="20"/>
          <w:lang w:val="sr-Latn-CS" w:eastAsia="de-CH"/>
        </w:rPr>
      </w:pPr>
    </w:p>
    <w:p w14:paraId="07837751" w14:textId="77777777" w:rsidR="00F6474A" w:rsidRPr="00702D90" w:rsidRDefault="00302804" w:rsidP="00F6474A">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F6474A" w:rsidRPr="00702D90">
        <w:rPr>
          <w:rFonts w:ascii="Verdana" w:eastAsia="Times New Roman" w:hAnsi="Verdana" w:cs="Arial"/>
          <w:b/>
          <w:bCs/>
          <w:sz w:val="20"/>
          <w:szCs w:val="20"/>
          <w:lang w:val="sr-Latn-CS" w:eastAsia="de-CH"/>
        </w:rPr>
        <w:t>i šta ona uključuje:</w:t>
      </w:r>
      <w:r w:rsidR="008664E1" w:rsidRPr="00702D90">
        <w:rPr>
          <w:rFonts w:ascii="Verdana" w:eastAsia="Times New Roman" w:hAnsi="Verdana" w:cs="Arial"/>
          <w:b/>
          <w:bCs/>
          <w:sz w:val="20"/>
          <w:szCs w:val="20"/>
          <w:lang w:val="sr-Latn-CS" w:eastAsia="de-CH"/>
        </w:rPr>
        <w:t xml:space="preserve"> </w:t>
      </w:r>
      <w:r w:rsidR="008664E1" w:rsidRPr="00702D90">
        <w:rPr>
          <w:rFonts w:ascii="Verdana" w:eastAsia="Times New Roman" w:hAnsi="Verdana" w:cs="Tahoma"/>
          <w:sz w:val="20"/>
          <w:szCs w:val="20"/>
          <w:lang w:eastAsia="de-CH"/>
        </w:rPr>
        <w:t>Cijena</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eastAsia="de-CH"/>
        </w:rPr>
        <w:t>po</w:t>
      </w:r>
      <w:r w:rsidR="008664E1"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eastAsia="de-CH"/>
        </w:rPr>
        <w:t>u</w:t>
      </w:r>
      <w:r w:rsidR="008664E1" w:rsidRPr="00702D90">
        <w:rPr>
          <w:rFonts w:ascii="Verdana" w:eastAsia="Times New Roman" w:hAnsi="Verdana" w:cs="Tahoma"/>
          <w:sz w:val="20"/>
          <w:szCs w:val="20"/>
          <w:lang w:val="sr-Latn-CS" w:eastAsia="de-CH"/>
        </w:rPr>
        <w:t>č</w:t>
      </w:r>
      <w:r w:rsidR="00F6474A" w:rsidRPr="00702D90">
        <w:rPr>
          <w:rFonts w:ascii="Verdana" w:eastAsia="Times New Roman" w:hAnsi="Verdana" w:cs="Tahoma"/>
          <w:sz w:val="20"/>
          <w:szCs w:val="20"/>
          <w:lang w:eastAsia="de-CH"/>
        </w:rPr>
        <w:t>esniku</w:t>
      </w:r>
      <w:r w:rsidRPr="00702D90">
        <w:rPr>
          <w:rFonts w:ascii="Verdana" w:eastAsia="Times New Roman" w:hAnsi="Verdana" w:cs="Tahoma"/>
          <w:sz w:val="20"/>
          <w:szCs w:val="20"/>
          <w:lang w:val="sr-Latn-CS" w:eastAsia="de-CH"/>
        </w:rPr>
        <w:t xml:space="preserve"> </w:t>
      </w:r>
      <w:r w:rsidR="008664E1" w:rsidRPr="00702D90">
        <w:rPr>
          <w:rFonts w:ascii="Verdana" w:eastAsia="Times New Roman" w:hAnsi="Verdana" w:cs="Tahoma"/>
          <w:sz w:val="20"/>
          <w:szCs w:val="20"/>
          <w:lang w:eastAsia="de-CH"/>
        </w:rPr>
        <w:t>je</w:t>
      </w:r>
      <w:r w:rsidR="008664E1" w:rsidRPr="00702D90">
        <w:rPr>
          <w:rFonts w:ascii="Verdana" w:eastAsia="Times New Roman" w:hAnsi="Verdana" w:cs="Tahoma"/>
          <w:sz w:val="20"/>
          <w:szCs w:val="20"/>
          <w:lang w:val="sr-Latn-CS" w:eastAsia="de-CH"/>
        </w:rPr>
        <w:t xml:space="preserve"> 30 </w:t>
      </w:r>
      <w:r w:rsidR="008664E1" w:rsidRPr="00702D90">
        <w:rPr>
          <w:rFonts w:ascii="Verdana" w:eastAsia="Times New Roman" w:hAnsi="Verdana" w:cs="Tahoma"/>
          <w:sz w:val="20"/>
          <w:szCs w:val="20"/>
          <w:lang w:eastAsia="de-CH"/>
        </w:rPr>
        <w:t>eura</w:t>
      </w:r>
      <w:r w:rsidR="008664E1"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i</w:t>
      </w:r>
      <w:r w:rsidR="008664E1"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uklju</w:t>
      </w:r>
      <w:r w:rsidR="00F25F7C" w:rsidRPr="00702D90">
        <w:rPr>
          <w:rFonts w:ascii="Verdana" w:eastAsia="Times New Roman" w:hAnsi="Verdana" w:cs="Tahoma"/>
          <w:sz w:val="20"/>
          <w:szCs w:val="20"/>
          <w:lang w:val="sr-Latn-CS" w:eastAsia="de-CH"/>
        </w:rPr>
        <w:t>č</w:t>
      </w:r>
      <w:r w:rsidR="00F25F7C" w:rsidRPr="00702D90">
        <w:rPr>
          <w:rFonts w:ascii="Verdana" w:eastAsia="Times New Roman" w:hAnsi="Verdana" w:cs="Tahoma"/>
          <w:sz w:val="20"/>
          <w:szCs w:val="20"/>
          <w:lang w:eastAsia="de-CH"/>
        </w:rPr>
        <w:t>uje</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radni</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materijal</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cd</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sa</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gestovima</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interaktivni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trenerom</w:t>
      </w:r>
      <w:r w:rsidRPr="00702D90">
        <w:rPr>
          <w:rFonts w:ascii="Verdana" w:eastAsia="Times New Roman" w:hAnsi="Verdana" w:cs="Tahoma"/>
          <w:sz w:val="20"/>
          <w:szCs w:val="20"/>
          <w:lang w:val="sr-Latn-CS" w:eastAsia="de-CH"/>
        </w:rPr>
        <w:t xml:space="preserve"> </w:t>
      </w:r>
      <w:r w:rsidR="00F6474A" w:rsidRPr="00702D90">
        <w:rPr>
          <w:rFonts w:ascii="Verdana" w:eastAsia="Times New Roman" w:hAnsi="Verdana" w:cs="Tahoma"/>
          <w:sz w:val="20"/>
          <w:szCs w:val="20"/>
          <w:lang w:eastAsia="de-CH"/>
        </w:rPr>
        <w:t>kao</w:t>
      </w:r>
      <w:r w:rsidR="00F6474A" w:rsidRPr="00702D90">
        <w:rPr>
          <w:rFonts w:ascii="Verdana" w:eastAsia="Times New Roman" w:hAnsi="Verdana" w:cs="Tahoma"/>
          <w:sz w:val="20"/>
          <w:szCs w:val="20"/>
          <w:lang w:val="sr-Latn-CS" w:eastAsia="de-CH"/>
        </w:rPr>
        <w:t xml:space="preserve"> </w:t>
      </w:r>
      <w:r w:rsidR="00F6474A" w:rsidRPr="00702D90">
        <w:rPr>
          <w:rFonts w:ascii="Verdana" w:eastAsia="Times New Roman" w:hAnsi="Verdana" w:cs="Tahoma"/>
          <w:sz w:val="20"/>
          <w:szCs w:val="20"/>
          <w:lang w:eastAsia="de-CH"/>
        </w:rPr>
        <w:t>i</w:t>
      </w:r>
      <w:r w:rsidR="00F6474A" w:rsidRPr="00702D90">
        <w:rPr>
          <w:rFonts w:ascii="Verdana" w:eastAsia="Times New Roman" w:hAnsi="Verdana" w:cs="Tahoma"/>
          <w:sz w:val="20"/>
          <w:szCs w:val="20"/>
          <w:lang w:val="sr-Latn-CS" w:eastAsia="de-CH"/>
        </w:rPr>
        <w:t xml:space="preserve"> </w:t>
      </w:r>
      <w:r w:rsidR="00F6474A" w:rsidRPr="00702D90">
        <w:rPr>
          <w:rFonts w:ascii="Verdana" w:eastAsia="Times New Roman" w:hAnsi="Verdana" w:cs="Tahoma"/>
          <w:sz w:val="20"/>
          <w:szCs w:val="20"/>
          <w:lang w:eastAsia="de-CH"/>
        </w:rPr>
        <w:t>knjiga</w:t>
      </w:r>
      <w:r w:rsidR="00F6474A" w:rsidRPr="00702D90">
        <w:rPr>
          <w:rFonts w:ascii="Verdana" w:eastAsia="Times New Roman" w:hAnsi="Verdana" w:cs="Tahoma"/>
          <w:sz w:val="20"/>
          <w:szCs w:val="20"/>
          <w:lang w:val="sr-Latn-CS" w:eastAsia="de-CH"/>
        </w:rPr>
        <w:t xml:space="preserve"> </w:t>
      </w:r>
      <w:r w:rsidR="00F6474A" w:rsidRPr="00702D90">
        <w:rPr>
          <w:rFonts w:ascii="Verdana" w:eastAsia="Times New Roman" w:hAnsi="Verdana" w:cs="Tahoma"/>
          <w:sz w:val="20"/>
          <w:szCs w:val="20"/>
          <w:lang w:eastAsia="de-CH"/>
        </w:rPr>
        <w:t>znakovnog</w:t>
      </w:r>
      <w:r w:rsidR="00F6474A" w:rsidRPr="00702D90">
        <w:rPr>
          <w:rFonts w:ascii="Verdana" w:eastAsia="Times New Roman" w:hAnsi="Verdana" w:cs="Tahoma"/>
          <w:sz w:val="20"/>
          <w:szCs w:val="20"/>
          <w:lang w:val="sr-Latn-CS" w:eastAsia="de-CH"/>
        </w:rPr>
        <w:t xml:space="preserve"> </w:t>
      </w:r>
      <w:r w:rsidR="00F6474A" w:rsidRPr="00702D90">
        <w:rPr>
          <w:rFonts w:ascii="Verdana" w:eastAsia="Times New Roman" w:hAnsi="Verdana" w:cs="Tahoma"/>
          <w:sz w:val="20"/>
          <w:szCs w:val="20"/>
          <w:lang w:eastAsia="de-CH"/>
        </w:rPr>
        <w:t>jezika</w:t>
      </w:r>
      <w:r w:rsidR="00F6474A" w:rsidRPr="00702D90">
        <w:rPr>
          <w:rFonts w:ascii="Verdana" w:eastAsia="Times New Roman" w:hAnsi="Verdana" w:cs="Tahoma"/>
          <w:sz w:val="20"/>
          <w:szCs w:val="20"/>
          <w:lang w:val="sr-Latn-CS" w:eastAsia="de-CH"/>
        </w:rPr>
        <w:t xml:space="preserve"> </w:t>
      </w:r>
      <w:r w:rsidR="00F6474A"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detaljni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obja</w:t>
      </w:r>
      <w:r w:rsidRPr="00702D90">
        <w:rPr>
          <w:rFonts w:ascii="Verdana" w:eastAsia="Times New Roman" w:hAnsi="Verdana" w:cs="Tahoma"/>
          <w:sz w:val="20"/>
          <w:szCs w:val="20"/>
          <w:lang w:val="sr-Latn-CS" w:eastAsia="de-CH"/>
        </w:rPr>
        <w:t>š</w:t>
      </w:r>
      <w:r w:rsidR="00F25F7C" w:rsidRPr="00702D90">
        <w:rPr>
          <w:rFonts w:ascii="Verdana" w:eastAsia="Times New Roman" w:hAnsi="Verdana" w:cs="Tahoma"/>
          <w:sz w:val="20"/>
          <w:szCs w:val="20"/>
          <w:lang w:eastAsia="de-CH"/>
        </w:rPr>
        <w:t>njenim</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gestovima</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agendom</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smera</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pokreta</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i</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re</w:t>
      </w:r>
      <w:r w:rsidR="00F25F7C" w:rsidRPr="00702D90">
        <w:rPr>
          <w:rFonts w:ascii="Verdana" w:eastAsia="Times New Roman" w:hAnsi="Verdana" w:cs="Tahoma"/>
          <w:sz w:val="20"/>
          <w:szCs w:val="20"/>
          <w:lang w:val="sr-Latn-CS" w:eastAsia="de-CH"/>
        </w:rPr>
        <w:t>č</w:t>
      </w:r>
      <w:r w:rsidR="00F25F7C" w:rsidRPr="00702D90">
        <w:rPr>
          <w:rFonts w:ascii="Verdana" w:eastAsia="Times New Roman" w:hAnsi="Verdana" w:cs="Tahoma"/>
          <w:sz w:val="20"/>
          <w:szCs w:val="20"/>
          <w:lang w:eastAsia="de-CH"/>
        </w:rPr>
        <w:t>enicama</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za</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eastAsia="de-CH"/>
        </w:rPr>
        <w:t>ve</w:t>
      </w:r>
      <w:r w:rsidR="00F25F7C" w:rsidRPr="00702D90">
        <w:rPr>
          <w:rFonts w:ascii="Verdana" w:eastAsia="Times New Roman" w:hAnsi="Verdana" w:cs="Tahoma"/>
          <w:sz w:val="20"/>
          <w:szCs w:val="20"/>
          <w:lang w:val="sr-Latn-CS" w:eastAsia="de-CH"/>
        </w:rPr>
        <w:t>ž</w:t>
      </w:r>
      <w:r w:rsidR="00F25F7C" w:rsidRPr="00702D90">
        <w:rPr>
          <w:rFonts w:ascii="Verdana" w:eastAsia="Times New Roman" w:hAnsi="Verdana" w:cs="Tahoma"/>
          <w:sz w:val="20"/>
          <w:szCs w:val="20"/>
          <w:lang w:eastAsia="de-CH"/>
        </w:rPr>
        <w:t>banje</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s-ES" w:eastAsia="de-CH"/>
        </w:rPr>
        <w:t xml:space="preserve">Ako se obuka </w:t>
      </w:r>
      <w:r w:rsidR="00F6474A" w:rsidRPr="00702D90">
        <w:rPr>
          <w:rFonts w:ascii="Verdana" w:eastAsia="Times New Roman" w:hAnsi="Verdana" w:cs="Tahoma"/>
          <w:sz w:val="20"/>
          <w:szCs w:val="20"/>
          <w:lang w:val="es-ES" w:eastAsia="de-CH"/>
        </w:rPr>
        <w:t>izvodi u prostorijama Resursnog c</w:t>
      </w:r>
      <w:r w:rsidR="00F25F7C" w:rsidRPr="00702D90">
        <w:rPr>
          <w:rFonts w:ascii="Verdana" w:eastAsia="Times New Roman" w:hAnsi="Verdana" w:cs="Tahoma"/>
          <w:sz w:val="20"/>
          <w:szCs w:val="20"/>
          <w:lang w:val="es-ES" w:eastAsia="de-CH"/>
        </w:rPr>
        <w:t>entra postoji mogućnost smješ</w:t>
      </w:r>
      <w:r w:rsidR="00F6474A" w:rsidRPr="00702D90">
        <w:rPr>
          <w:rFonts w:ascii="Verdana" w:eastAsia="Times New Roman" w:hAnsi="Verdana" w:cs="Tahoma"/>
          <w:sz w:val="20"/>
          <w:szCs w:val="20"/>
          <w:lang w:val="es-ES" w:eastAsia="de-CH"/>
        </w:rPr>
        <w:t>taj</w:t>
      </w:r>
      <w:r w:rsidR="00F25F7C" w:rsidRPr="00702D90">
        <w:rPr>
          <w:rFonts w:ascii="Verdana" w:eastAsia="Times New Roman" w:hAnsi="Verdana" w:cs="Tahoma"/>
          <w:sz w:val="20"/>
          <w:szCs w:val="20"/>
          <w:lang w:val="es-ES" w:eastAsia="de-CH"/>
        </w:rPr>
        <w:t>a i</w:t>
      </w:r>
      <w:r w:rsidR="00F6474A" w:rsidRPr="00702D90">
        <w:rPr>
          <w:rFonts w:ascii="Verdana" w:eastAsia="Times New Roman" w:hAnsi="Verdana" w:cs="Tahoma"/>
          <w:sz w:val="20"/>
          <w:szCs w:val="20"/>
          <w:lang w:val="es-ES" w:eastAsia="de-CH"/>
        </w:rPr>
        <w:t xml:space="preserve"> ishrane po dogovoru sa ustanovo</w:t>
      </w:r>
      <w:r w:rsidR="00F25F7C" w:rsidRPr="00702D90">
        <w:rPr>
          <w:rFonts w:ascii="Verdana" w:eastAsia="Times New Roman" w:hAnsi="Verdana" w:cs="Tahoma"/>
          <w:sz w:val="20"/>
          <w:szCs w:val="20"/>
          <w:lang w:val="es-ES" w:eastAsia="de-CH"/>
        </w:rPr>
        <w:t>m.</w:t>
      </w:r>
    </w:p>
    <w:p w14:paraId="2D1D848D" w14:textId="77777777" w:rsidR="003344CD" w:rsidRPr="00702D90" w:rsidRDefault="003344CD">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57136E" w:rsidRPr="00702D90" w14:paraId="0D32F33C" w14:textId="77777777" w:rsidTr="006A036E">
        <w:trPr>
          <w:trHeight w:val="708"/>
        </w:trPr>
        <w:tc>
          <w:tcPr>
            <w:tcW w:w="9062" w:type="dxa"/>
            <w:shd w:val="clear" w:color="auto" w:fill="FBE4D5" w:themeFill="accent2" w:themeFillTint="33"/>
            <w:vAlign w:val="center"/>
          </w:tcPr>
          <w:p w14:paraId="79EBF8A1" w14:textId="77777777" w:rsidR="000A2C4A" w:rsidRPr="00702D90" w:rsidRDefault="00BA5253" w:rsidP="0057136E">
            <w:pPr>
              <w:jc w:val="center"/>
              <w:rPr>
                <w:rFonts w:ascii="Verdana" w:eastAsia="Times New Roman" w:hAnsi="Verdana" w:cs="Verdana"/>
                <w:b/>
                <w:lang w:eastAsia="de-CH"/>
              </w:rPr>
            </w:pPr>
            <w:r w:rsidRPr="00702D90">
              <w:rPr>
                <w:rFonts w:ascii="Verdana" w:eastAsia="Times New Roman" w:hAnsi="Verdana" w:cs="Verdana"/>
                <w:b/>
                <w:lang w:eastAsia="de-CH"/>
              </w:rPr>
              <w:lastRenderedPageBreak/>
              <w:t>222</w:t>
            </w:r>
            <w:r w:rsidR="0057136E" w:rsidRPr="00702D90">
              <w:rPr>
                <w:rFonts w:ascii="Verdana" w:eastAsia="Times New Roman" w:hAnsi="Verdana" w:cs="Verdana"/>
                <w:b/>
                <w:lang w:eastAsia="de-CH"/>
              </w:rPr>
              <w:t xml:space="preserve">. OBRAZOVNI RAD S DJECOM I MLADIMA </w:t>
            </w:r>
          </w:p>
          <w:p w14:paraId="3795E9B1" w14:textId="17BAF23E" w:rsidR="0057136E" w:rsidRPr="00702D90" w:rsidRDefault="0057136E" w:rsidP="0057136E">
            <w:pPr>
              <w:jc w:val="center"/>
              <w:rPr>
                <w:rFonts w:ascii="Verdana" w:hAnsi="Verdana" w:cs="Tahoma"/>
                <w:b/>
                <w:bCs/>
                <w:iCs/>
                <w:lang w:val="pl-PL"/>
              </w:rPr>
            </w:pPr>
            <w:r w:rsidRPr="00702D90">
              <w:rPr>
                <w:rFonts w:ascii="Verdana" w:eastAsia="Times New Roman" w:hAnsi="Verdana" w:cs="Verdana"/>
                <w:b/>
                <w:lang w:val="es-ES" w:eastAsia="de-CH"/>
              </w:rPr>
              <w:t>IMIGRANTSKE POPULACIJE</w:t>
            </w:r>
          </w:p>
        </w:tc>
      </w:tr>
    </w:tbl>
    <w:p w14:paraId="76AA06A8" w14:textId="77777777" w:rsidR="0057136E" w:rsidRPr="00702D90" w:rsidRDefault="0057136E" w:rsidP="0057136E">
      <w:pPr>
        <w:spacing w:after="0" w:line="240" w:lineRule="auto"/>
        <w:rPr>
          <w:rFonts w:ascii="Verdana" w:hAnsi="Verdana" w:cs="Tahoma"/>
          <w:sz w:val="20"/>
          <w:szCs w:val="20"/>
          <w:lang w:val="pl-PL"/>
        </w:rPr>
      </w:pPr>
    </w:p>
    <w:p w14:paraId="4C9D94FE" w14:textId="77777777" w:rsidR="00424291" w:rsidRPr="00702D90" w:rsidRDefault="00424291" w:rsidP="00424291">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Autor:</w:t>
      </w:r>
      <w:r w:rsidRPr="00702D90">
        <w:rPr>
          <w:rFonts w:ascii="Verdana" w:eastAsia="Times New Roman" w:hAnsi="Verdana" w:cs="Arial"/>
          <w:sz w:val="20"/>
          <w:szCs w:val="20"/>
          <w:lang w:val="sr-Latn-CS" w:eastAsia="de-CH"/>
        </w:rPr>
        <w:t xml:space="preserve"> prof. </w:t>
      </w:r>
      <w:r w:rsidRPr="00702D90">
        <w:rPr>
          <w:rFonts w:ascii="Verdana" w:eastAsia="Times New Roman" w:hAnsi="Verdana" w:cs="Arial"/>
          <w:sz w:val="20"/>
          <w:szCs w:val="20"/>
          <w:lang w:val="sr-Latn-ME" w:eastAsia="de-CH"/>
        </w:rPr>
        <w:t>dr Saša Milić</w:t>
      </w:r>
    </w:p>
    <w:p w14:paraId="5469ABB7" w14:textId="77777777" w:rsidR="00424291" w:rsidRPr="00702D90" w:rsidRDefault="00424291" w:rsidP="0042429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prof. dr Saša Milić</w:t>
      </w:r>
    </w:p>
    <w:p w14:paraId="74ED6458" w14:textId="77777777" w:rsidR="00424291" w:rsidRPr="00702D90" w:rsidRDefault="00424291" w:rsidP="00424291">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sasamilic</w:t>
      </w:r>
      <w:r w:rsidRPr="00702D90">
        <w:rPr>
          <w:rFonts w:ascii="Verdana" w:eastAsia="Times New Roman" w:hAnsi="Verdana" w:cs="Arial"/>
          <w:sz w:val="20"/>
          <w:szCs w:val="20"/>
          <w:lang w:val="es-ES" w:eastAsia="de-CH"/>
        </w:rPr>
        <w:t>@ucg.ac.me</w:t>
      </w:r>
    </w:p>
    <w:p w14:paraId="522F6E24" w14:textId="77777777" w:rsidR="00424291" w:rsidRPr="00702D90" w:rsidRDefault="00424291" w:rsidP="00424291">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ME" w:eastAsia="de-CH"/>
        </w:rPr>
        <w:t>068 016 401</w:t>
      </w:r>
    </w:p>
    <w:p w14:paraId="00A143C2" w14:textId="77777777" w:rsidR="00424291" w:rsidRPr="00702D90" w:rsidRDefault="00424291" w:rsidP="00424291">
      <w:pPr>
        <w:spacing w:after="0" w:line="240" w:lineRule="auto"/>
        <w:jc w:val="both"/>
        <w:rPr>
          <w:rFonts w:ascii="Verdana" w:eastAsia="Times New Roman" w:hAnsi="Verdana" w:cs="Arial"/>
          <w:sz w:val="20"/>
          <w:szCs w:val="20"/>
          <w:lang w:val="sr-Latn-CS" w:eastAsia="de-CH"/>
        </w:rPr>
      </w:pPr>
    </w:p>
    <w:p w14:paraId="45B11370" w14:textId="2A6455A1" w:rsidR="00424291" w:rsidRPr="00702D90" w:rsidRDefault="00FA4F3F" w:rsidP="0042429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424291" w:rsidRPr="00702D90">
        <w:rPr>
          <w:rFonts w:ascii="Verdana" w:eastAsia="Times New Roman" w:hAnsi="Verdana" w:cs="Verdana"/>
          <w:b/>
          <w:sz w:val="20"/>
          <w:szCs w:val="20"/>
          <w:lang w:val="sr-Latn-CS" w:eastAsia="de-CH"/>
        </w:rPr>
        <w:t xml:space="preserve">: </w:t>
      </w:r>
      <w:r w:rsidR="00424291" w:rsidRPr="00702D90">
        <w:rPr>
          <w:rFonts w:ascii="Verdana" w:eastAsia="Times New Roman" w:hAnsi="Verdana" w:cs="Tahoma"/>
          <w:sz w:val="20"/>
          <w:szCs w:val="20"/>
          <w:lang w:val="pl-PL" w:eastAsia="de-CH"/>
        </w:rPr>
        <w:t xml:space="preserve">Unapređivanje </w:t>
      </w:r>
      <w:r w:rsidR="00424291" w:rsidRPr="00702D90">
        <w:rPr>
          <w:rFonts w:ascii="Verdana" w:eastAsia="Times New Roman" w:hAnsi="Verdana" w:cs="Tahoma"/>
          <w:sz w:val="20"/>
          <w:szCs w:val="20"/>
          <w:lang w:val="sl-SI" w:eastAsia="de-CH"/>
        </w:rPr>
        <w:t xml:space="preserve">postojećih i sticanje novih znanja o obrazovnom radu sa djecom i mladima imigrantske populacije. </w:t>
      </w:r>
    </w:p>
    <w:p w14:paraId="35437EBD" w14:textId="77777777" w:rsidR="00424291" w:rsidRPr="00702D90" w:rsidRDefault="00424291" w:rsidP="00424291">
      <w:pPr>
        <w:spacing w:after="0" w:line="240" w:lineRule="auto"/>
        <w:jc w:val="both"/>
        <w:rPr>
          <w:rFonts w:ascii="Verdana" w:eastAsia="Times New Roman" w:hAnsi="Verdana" w:cs="Verdana"/>
          <w:b/>
          <w:sz w:val="20"/>
          <w:szCs w:val="20"/>
          <w:lang w:val="sr-Latn-CS" w:eastAsia="de-CH"/>
        </w:rPr>
      </w:pPr>
    </w:p>
    <w:p w14:paraId="7961EFCC" w14:textId="77777777" w:rsidR="00424291" w:rsidRPr="00702D90" w:rsidRDefault="00424291" w:rsidP="0042429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ME" w:eastAsia="de-CH"/>
        </w:rPr>
        <w:t>pojmovna razjašnjenja i razumijevanje nosećih sintagmi interkulturalnog obrazovanja (ljudska i dječija prava i prava migranata,</w:t>
      </w:r>
      <w:r w:rsidR="00302804" w:rsidRPr="00702D90">
        <w:rPr>
          <w:rFonts w:ascii="Verdana" w:eastAsia="Times New Roman" w:hAnsi="Verdana" w:cs="Verdana"/>
          <w:sz w:val="20"/>
          <w:szCs w:val="20"/>
          <w:lang w:val="sr-Latn-ME" w:eastAsia="de-CH"/>
        </w:rPr>
        <w:t xml:space="preserve"> stereotipi, kreiranje kulturno-</w:t>
      </w:r>
      <w:r w:rsidRPr="00702D90">
        <w:rPr>
          <w:rFonts w:ascii="Verdana" w:eastAsia="Times New Roman" w:hAnsi="Verdana" w:cs="Verdana"/>
          <w:sz w:val="20"/>
          <w:szCs w:val="20"/>
          <w:lang w:val="sr-Latn-ME" w:eastAsia="de-CH"/>
        </w:rPr>
        <w:t xml:space="preserve">responsivne učionice i škole, te kreiranje interkulturalnog kurikuluma i ethosa obrazovne institucije); pristupi različitosti kao prostoru učenja i razumijvanje kompleksnosti i dimenzija imigracije; osvješćivanje nastavnika o porodičnim i ličnim riziko faktorima koji mogu determinisati obrazovni rad sa djecom i </w:t>
      </w:r>
      <w:r w:rsidR="00A66E2B" w:rsidRPr="00702D90">
        <w:rPr>
          <w:rFonts w:ascii="Verdana" w:eastAsia="Times New Roman" w:hAnsi="Verdana" w:cs="Verdana"/>
          <w:sz w:val="20"/>
          <w:szCs w:val="20"/>
          <w:lang w:val="sr-Latn-ME" w:eastAsia="de-CH"/>
        </w:rPr>
        <w:t>mladima imigranstske populacije</w:t>
      </w:r>
    </w:p>
    <w:p w14:paraId="3D396ED4" w14:textId="77777777" w:rsidR="00424291" w:rsidRPr="00702D90" w:rsidRDefault="00424291" w:rsidP="00424291">
      <w:pPr>
        <w:spacing w:after="0" w:line="240" w:lineRule="auto"/>
        <w:jc w:val="both"/>
        <w:rPr>
          <w:rFonts w:ascii="Verdana" w:eastAsia="Times New Roman" w:hAnsi="Verdana" w:cs="Verdana"/>
          <w:b/>
          <w:sz w:val="20"/>
          <w:szCs w:val="20"/>
          <w:lang w:val="sr-Latn-CS" w:eastAsia="de-CH"/>
        </w:rPr>
      </w:pPr>
    </w:p>
    <w:p w14:paraId="5F5D8F75" w14:textId="77777777" w:rsidR="00424291" w:rsidRPr="00702D90" w:rsidRDefault="00424291" w:rsidP="00424291">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n-GB" w:eastAsia="de-CH"/>
        </w:rPr>
        <w:t>vaspita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w:t>
      </w:r>
      <w:r w:rsidR="00302804" w:rsidRPr="00702D90">
        <w:rPr>
          <w:rFonts w:ascii="Verdana" w:eastAsia="Times New Roman" w:hAnsi="Verdana" w:cs="Tahoma"/>
          <w:sz w:val="20"/>
          <w:szCs w:val="20"/>
          <w:lang w:val="en-GB" w:eastAsia="de-CH"/>
        </w:rPr>
        <w:t>nici</w:t>
      </w:r>
      <w:r w:rsidR="00302804" w:rsidRPr="00702D90">
        <w:rPr>
          <w:rFonts w:ascii="Verdana" w:eastAsia="Times New Roman" w:hAnsi="Verdana" w:cs="Tahoma"/>
          <w:sz w:val="20"/>
          <w:szCs w:val="20"/>
          <w:lang w:val="sr-Latn-CS" w:eastAsia="de-CH"/>
        </w:rPr>
        <w:t xml:space="preserve"> </w:t>
      </w:r>
      <w:r w:rsidR="00302804" w:rsidRPr="00702D90">
        <w:rPr>
          <w:rFonts w:ascii="Verdana" w:eastAsia="Times New Roman" w:hAnsi="Verdana" w:cs="Tahoma"/>
          <w:sz w:val="20"/>
          <w:szCs w:val="20"/>
          <w:lang w:val="en-GB" w:eastAsia="de-CH"/>
        </w:rPr>
        <w:t>osnovnih</w:t>
      </w:r>
      <w:r w:rsidR="00302804" w:rsidRPr="00702D90">
        <w:rPr>
          <w:rFonts w:ascii="Verdana" w:eastAsia="Times New Roman" w:hAnsi="Verdana" w:cs="Tahoma"/>
          <w:sz w:val="20"/>
          <w:szCs w:val="20"/>
          <w:lang w:val="sr-Latn-CS" w:eastAsia="de-CH"/>
        </w:rPr>
        <w:t xml:space="preserve"> </w:t>
      </w:r>
      <w:r w:rsidR="00302804" w:rsidRPr="00702D90">
        <w:rPr>
          <w:rFonts w:ascii="Verdana" w:eastAsia="Times New Roman" w:hAnsi="Verdana" w:cs="Tahoma"/>
          <w:sz w:val="20"/>
          <w:szCs w:val="20"/>
          <w:lang w:val="en-GB" w:eastAsia="de-CH"/>
        </w:rPr>
        <w:t>i</w:t>
      </w:r>
      <w:r w:rsidR="00302804" w:rsidRPr="00702D90">
        <w:rPr>
          <w:rFonts w:ascii="Verdana" w:eastAsia="Times New Roman" w:hAnsi="Verdana" w:cs="Tahoma"/>
          <w:sz w:val="20"/>
          <w:szCs w:val="20"/>
          <w:lang w:val="sr-Latn-CS" w:eastAsia="de-CH"/>
        </w:rPr>
        <w:t xml:space="preserve"> </w:t>
      </w:r>
      <w:r w:rsidR="00302804" w:rsidRPr="00702D90">
        <w:rPr>
          <w:rFonts w:ascii="Verdana" w:eastAsia="Times New Roman" w:hAnsi="Verdana" w:cs="Tahoma"/>
          <w:sz w:val="20"/>
          <w:szCs w:val="20"/>
          <w:lang w:val="en-GB" w:eastAsia="de-CH"/>
        </w:rPr>
        <w:t>srednjih</w:t>
      </w:r>
      <w:r w:rsidR="00302804" w:rsidRPr="00702D90">
        <w:rPr>
          <w:rFonts w:ascii="Verdana" w:eastAsia="Times New Roman" w:hAnsi="Verdana" w:cs="Tahoma"/>
          <w:sz w:val="20"/>
          <w:szCs w:val="20"/>
          <w:lang w:val="sr-Latn-CS" w:eastAsia="de-CH"/>
        </w:rPr>
        <w:t xml:space="preserve"> š</w:t>
      </w:r>
      <w:r w:rsidR="00302804" w:rsidRPr="00702D90">
        <w:rPr>
          <w:rFonts w:ascii="Verdana" w:eastAsia="Times New Roman" w:hAnsi="Verdana" w:cs="Tahoma"/>
          <w:sz w:val="20"/>
          <w:szCs w:val="20"/>
          <w:lang w:val="en-GB" w:eastAsia="de-CH"/>
        </w:rPr>
        <w:t>kola</w:t>
      </w:r>
      <w:r w:rsidR="00302804"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pedago</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ko</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psihilo</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slu</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val="en-GB" w:eastAsia="de-CH"/>
        </w:rPr>
        <w:t>ba</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uprava</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kole</w:t>
      </w:r>
    </w:p>
    <w:p w14:paraId="2355708B" w14:textId="77777777" w:rsidR="00424291" w:rsidRPr="00702D90" w:rsidRDefault="00424291" w:rsidP="00424291">
      <w:pPr>
        <w:spacing w:after="0" w:line="240" w:lineRule="auto"/>
        <w:rPr>
          <w:rFonts w:ascii="Verdana" w:eastAsia="Times New Roman" w:hAnsi="Verdana" w:cs="Verdana"/>
          <w:b/>
          <w:sz w:val="20"/>
          <w:szCs w:val="20"/>
          <w:lang w:val="sr-Latn-CS" w:eastAsia="de-CH"/>
        </w:rPr>
      </w:pPr>
    </w:p>
    <w:p w14:paraId="1FCB53B3" w14:textId="77777777" w:rsidR="00424291" w:rsidRPr="00702D90" w:rsidRDefault="00424291" w:rsidP="0042429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302804" w:rsidRPr="00702D90">
        <w:rPr>
          <w:rFonts w:ascii="Verdana" w:eastAsia="Times New Roman" w:hAnsi="Verdana" w:cs="Tahoma"/>
          <w:sz w:val="20"/>
          <w:szCs w:val="20"/>
          <w:lang w:val="en-GB" w:eastAsia="de-CH"/>
        </w:rPr>
        <w:t>Obuka</w:t>
      </w:r>
      <w:r w:rsidR="00302804" w:rsidRPr="00702D90">
        <w:rPr>
          <w:rFonts w:ascii="Verdana" w:eastAsia="Times New Roman" w:hAnsi="Verdana" w:cs="Tahoma"/>
          <w:sz w:val="20"/>
          <w:szCs w:val="20"/>
          <w:lang w:val="sr-Latn-CS" w:eastAsia="de-CH"/>
        </w:rPr>
        <w:t xml:space="preserve"> </w:t>
      </w:r>
      <w:r w:rsidR="00302804" w:rsidRPr="00702D90">
        <w:rPr>
          <w:rFonts w:ascii="Verdana" w:eastAsia="Times New Roman" w:hAnsi="Verdana" w:cs="Tahoma"/>
          <w:sz w:val="20"/>
          <w:szCs w:val="20"/>
          <w:lang w:val="en-GB" w:eastAsia="de-CH"/>
        </w:rPr>
        <w:t>je</w:t>
      </w:r>
      <w:r w:rsidR="00302804" w:rsidRPr="00702D90">
        <w:rPr>
          <w:rFonts w:ascii="Verdana" w:eastAsia="Times New Roman" w:hAnsi="Verdana" w:cs="Tahoma"/>
          <w:sz w:val="20"/>
          <w:szCs w:val="20"/>
          <w:lang w:val="sr-Latn-CS" w:eastAsia="de-CH"/>
        </w:rPr>
        <w:t xml:space="preserve"> </w:t>
      </w:r>
      <w:r w:rsidR="00302804" w:rsidRPr="00702D90">
        <w:rPr>
          <w:rFonts w:ascii="Verdana" w:eastAsia="Times New Roman" w:hAnsi="Verdana" w:cs="Tahoma"/>
          <w:sz w:val="20"/>
          <w:szCs w:val="20"/>
          <w:lang w:val="en-GB" w:eastAsia="de-CH"/>
        </w:rPr>
        <w:t>interaktivnog</w:t>
      </w:r>
      <w:r w:rsidR="00302804" w:rsidRPr="00702D90">
        <w:rPr>
          <w:rFonts w:ascii="Verdana" w:eastAsia="Times New Roman" w:hAnsi="Verdana" w:cs="Tahoma"/>
          <w:sz w:val="20"/>
          <w:szCs w:val="20"/>
          <w:lang w:val="sr-Latn-CS" w:eastAsia="de-CH"/>
        </w:rPr>
        <w:t xml:space="preserve"> </w:t>
      </w:r>
      <w:r w:rsidR="00302804" w:rsidRPr="00702D90">
        <w:rPr>
          <w:rFonts w:ascii="Verdana" w:eastAsia="Times New Roman" w:hAnsi="Verdana" w:cs="Tahoma"/>
          <w:sz w:val="20"/>
          <w:szCs w:val="20"/>
          <w:lang w:val="en-GB" w:eastAsia="de-CH"/>
        </w:rPr>
        <w:t>tipa</w:t>
      </w:r>
      <w:r w:rsidR="00302804"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me</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n-GB" w:eastAsia="de-CH"/>
        </w:rPr>
        <w:t>ukulturalne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simulacije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refleksivno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pisanje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diskusije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radionice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korneri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gledanje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analiza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dokumentaraca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igranje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uloga</w:t>
      </w:r>
      <w:r w:rsidRPr="00702D90">
        <w:rPr>
          <w:rFonts w:ascii="Verdana" w:eastAsia="Times New Roman" w:hAnsi="Verdana" w:cs="Tahoma"/>
          <w:sz w:val="20"/>
          <w:szCs w:val="20"/>
          <w:lang w:val="sr-Latn-CS" w:eastAsia="de-CH"/>
        </w:rPr>
        <w:t>.</w:t>
      </w:r>
    </w:p>
    <w:p w14:paraId="5656AD47" w14:textId="77777777" w:rsidR="00424291" w:rsidRPr="00702D90" w:rsidRDefault="00424291" w:rsidP="00424291">
      <w:pPr>
        <w:spacing w:after="0" w:line="240" w:lineRule="auto"/>
        <w:jc w:val="both"/>
        <w:rPr>
          <w:rFonts w:ascii="Verdana" w:eastAsia="Times New Roman" w:hAnsi="Verdana" w:cs="Verdana"/>
          <w:b/>
          <w:sz w:val="20"/>
          <w:szCs w:val="20"/>
          <w:lang w:val="sr-Latn-CS" w:eastAsia="de-CH"/>
        </w:rPr>
      </w:pPr>
    </w:p>
    <w:p w14:paraId="4B66C67D" w14:textId="77777777" w:rsidR="00424291" w:rsidRPr="00702D90" w:rsidRDefault="00424291" w:rsidP="0042429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0D97683" w14:textId="77777777" w:rsidR="00424291" w:rsidRPr="00702D90" w:rsidRDefault="00424291" w:rsidP="00424291">
      <w:pPr>
        <w:spacing w:after="0" w:line="276" w:lineRule="auto"/>
        <w:jc w:val="both"/>
        <w:rPr>
          <w:rFonts w:ascii="Verdana" w:eastAsia="Times New Roman" w:hAnsi="Verdana" w:cs="Verdana"/>
          <w:b/>
          <w:sz w:val="20"/>
          <w:szCs w:val="20"/>
          <w:lang w:val="sr-Latn-CS" w:eastAsia="de-CH"/>
        </w:rPr>
      </w:pPr>
    </w:p>
    <w:p w14:paraId="71A455E8" w14:textId="77777777" w:rsidR="00424291" w:rsidRPr="00702D90" w:rsidRDefault="00424291" w:rsidP="008A4C33">
      <w:pPr>
        <w:pStyle w:val="ListParagraph"/>
        <w:numPr>
          <w:ilvl w:val="0"/>
          <w:numId w:val="283"/>
        </w:numPr>
        <w:spacing w:after="80" w:line="276" w:lineRule="auto"/>
        <w:rPr>
          <w:rFonts w:ascii="Verdana" w:eastAsia="Times New Roman" w:hAnsi="Verdana" w:cs="Tahoma"/>
          <w:sz w:val="20"/>
          <w:szCs w:val="20"/>
          <w:lang w:val="pl-PL" w:eastAsia="de-CH"/>
        </w:rPr>
      </w:pPr>
      <w:r w:rsidRPr="00702D90">
        <w:rPr>
          <w:rFonts w:ascii="Verdana" w:eastAsia="Times New Roman" w:hAnsi="Verdana" w:cs="Verdana"/>
          <w:sz w:val="20"/>
          <w:szCs w:val="20"/>
          <w:lang w:val="pl-PL" w:eastAsia="de-CH"/>
        </w:rPr>
        <w:t>Imigracija i izbjeglištvo kao savremeni društveni problem</w:t>
      </w:r>
      <w:r w:rsidRPr="00702D90">
        <w:rPr>
          <w:rFonts w:ascii="Verdana" w:eastAsia="Times New Roman" w:hAnsi="Verdana" w:cs="Tahoma"/>
          <w:sz w:val="20"/>
          <w:szCs w:val="20"/>
          <w:lang w:val="pl-PL" w:eastAsia="de-CH"/>
        </w:rPr>
        <w:t xml:space="preserve"> </w:t>
      </w:r>
    </w:p>
    <w:p w14:paraId="488088B6" w14:textId="77777777" w:rsidR="00424291" w:rsidRPr="00702D90" w:rsidRDefault="00302804" w:rsidP="008A4C33">
      <w:pPr>
        <w:pStyle w:val="ListParagraph"/>
        <w:numPr>
          <w:ilvl w:val="0"/>
          <w:numId w:val="283"/>
        </w:numPr>
        <w:spacing w:after="80" w:line="276" w:lineRule="auto"/>
        <w:rPr>
          <w:rFonts w:ascii="Verdana" w:eastAsia="Times New Roman" w:hAnsi="Verdana" w:cs="Tahoma"/>
          <w:sz w:val="20"/>
          <w:szCs w:val="20"/>
          <w:lang w:eastAsia="de-CH"/>
        </w:rPr>
      </w:pPr>
      <w:r w:rsidRPr="00702D90">
        <w:rPr>
          <w:rFonts w:ascii="Verdana" w:eastAsia="Times New Roman" w:hAnsi="Verdana" w:cs="Verdana"/>
          <w:sz w:val="20"/>
          <w:szCs w:val="20"/>
          <w:lang w:val="pl-PL" w:eastAsia="de-CH"/>
        </w:rPr>
        <w:t>Ljudska, dječ</w:t>
      </w:r>
      <w:r w:rsidR="00424291" w:rsidRPr="00702D90">
        <w:rPr>
          <w:rFonts w:ascii="Verdana" w:eastAsia="Times New Roman" w:hAnsi="Verdana" w:cs="Verdana"/>
          <w:sz w:val="20"/>
          <w:szCs w:val="20"/>
          <w:lang w:val="pl-PL" w:eastAsia="de-CH"/>
        </w:rPr>
        <w:t>ja i prava imigranata</w:t>
      </w:r>
    </w:p>
    <w:p w14:paraId="06098975" w14:textId="77777777" w:rsidR="00424291" w:rsidRPr="00702D90" w:rsidRDefault="00424291" w:rsidP="008A4C33">
      <w:pPr>
        <w:pStyle w:val="ListParagraph"/>
        <w:numPr>
          <w:ilvl w:val="0"/>
          <w:numId w:val="283"/>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Riziko faktori za porod</w:t>
      </w:r>
      <w:r w:rsidR="00A51FA0" w:rsidRPr="00702D90">
        <w:rPr>
          <w:rFonts w:ascii="Verdana" w:eastAsia="Times New Roman" w:hAnsi="Verdana" w:cs="Tahoma"/>
          <w:sz w:val="20"/>
          <w:szCs w:val="20"/>
          <w:lang w:val="es-ES" w:eastAsia="de-CH"/>
        </w:rPr>
        <w:t>icu u izbjeglištvu i imigraciji</w:t>
      </w:r>
    </w:p>
    <w:p w14:paraId="36EB1117" w14:textId="77777777" w:rsidR="00424291" w:rsidRPr="00702D90" w:rsidRDefault="00424291" w:rsidP="008A4C33">
      <w:pPr>
        <w:pStyle w:val="ListParagraph"/>
        <w:numPr>
          <w:ilvl w:val="0"/>
          <w:numId w:val="283"/>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Riziko faktori za djecu i ml</w:t>
      </w:r>
      <w:r w:rsidR="00A51FA0" w:rsidRPr="00702D90">
        <w:rPr>
          <w:rFonts w:ascii="Verdana" w:eastAsia="Times New Roman" w:hAnsi="Verdana" w:cs="Tahoma"/>
          <w:sz w:val="20"/>
          <w:szCs w:val="20"/>
          <w:lang w:val="es-ES" w:eastAsia="de-CH"/>
        </w:rPr>
        <w:t>ade u izbjeglištvu i imigraciji</w:t>
      </w:r>
    </w:p>
    <w:p w14:paraId="72FB730C" w14:textId="77777777" w:rsidR="00424291" w:rsidRPr="00702D90" w:rsidRDefault="00424291" w:rsidP="008A4C33">
      <w:pPr>
        <w:pStyle w:val="ListParagraph"/>
        <w:numPr>
          <w:ilvl w:val="0"/>
          <w:numId w:val="283"/>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Borba protiv predrasuda i stereotipa</w:t>
      </w:r>
      <w:r w:rsidR="00A51FA0" w:rsidRPr="00702D90">
        <w:rPr>
          <w:rFonts w:ascii="Verdana" w:eastAsia="Times New Roman" w:hAnsi="Verdana" w:cs="Tahoma"/>
          <w:sz w:val="20"/>
          <w:szCs w:val="20"/>
          <w:lang w:val="es-ES" w:eastAsia="de-CH"/>
        </w:rPr>
        <w:t xml:space="preserve"> prema imigranstskoj populaciji</w:t>
      </w:r>
      <w:r w:rsidRPr="00702D90">
        <w:rPr>
          <w:rFonts w:ascii="Verdana" w:eastAsia="Times New Roman" w:hAnsi="Verdana" w:cs="Tahoma"/>
          <w:sz w:val="20"/>
          <w:szCs w:val="20"/>
          <w:lang w:val="es-ES" w:eastAsia="de-CH"/>
        </w:rPr>
        <w:t xml:space="preserve"> </w:t>
      </w:r>
    </w:p>
    <w:p w14:paraId="33798F71" w14:textId="77777777" w:rsidR="00424291" w:rsidRPr="00702D90" w:rsidRDefault="00424291" w:rsidP="008A4C33">
      <w:pPr>
        <w:pStyle w:val="ListParagraph"/>
        <w:numPr>
          <w:ilvl w:val="0"/>
          <w:numId w:val="283"/>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Obrazovna institucija i njen ethos za prih</w:t>
      </w:r>
      <w:r w:rsidR="00A51FA0" w:rsidRPr="00702D90">
        <w:rPr>
          <w:rFonts w:ascii="Verdana" w:eastAsia="Times New Roman" w:hAnsi="Verdana" w:cs="Tahoma"/>
          <w:sz w:val="20"/>
          <w:szCs w:val="20"/>
          <w:lang w:val="es-ES" w:eastAsia="de-CH"/>
        </w:rPr>
        <w:t>vatanje imigranata i izbjeglica</w:t>
      </w:r>
      <w:r w:rsidRPr="00702D90">
        <w:rPr>
          <w:rFonts w:ascii="Verdana" w:eastAsia="Times New Roman" w:hAnsi="Verdana" w:cs="Tahoma"/>
          <w:sz w:val="20"/>
          <w:szCs w:val="20"/>
          <w:lang w:val="es-ES" w:eastAsia="de-CH"/>
        </w:rPr>
        <w:t xml:space="preserve"> </w:t>
      </w:r>
    </w:p>
    <w:p w14:paraId="5980B419" w14:textId="77777777" w:rsidR="00424291" w:rsidRPr="00702D90" w:rsidRDefault="00424291" w:rsidP="008A4C33">
      <w:pPr>
        <w:pStyle w:val="ListParagraph"/>
        <w:numPr>
          <w:ilvl w:val="0"/>
          <w:numId w:val="283"/>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Nastavnik i n</w:t>
      </w:r>
      <w:r w:rsidR="00A51FA0" w:rsidRPr="00702D90">
        <w:rPr>
          <w:rFonts w:ascii="Verdana" w:eastAsia="Times New Roman" w:hAnsi="Verdana" w:cs="Tahoma"/>
          <w:sz w:val="20"/>
          <w:szCs w:val="20"/>
          <w:lang w:val="es-ES" w:eastAsia="de-CH"/>
        </w:rPr>
        <w:t>astava u odnosu na izbjeglištvo</w:t>
      </w:r>
      <w:r w:rsidRPr="00702D90">
        <w:rPr>
          <w:rFonts w:ascii="Verdana" w:eastAsia="Times New Roman" w:hAnsi="Verdana" w:cs="Tahoma"/>
          <w:sz w:val="20"/>
          <w:szCs w:val="20"/>
          <w:lang w:val="es-ES" w:eastAsia="de-CH"/>
        </w:rPr>
        <w:t xml:space="preserve"> </w:t>
      </w:r>
    </w:p>
    <w:p w14:paraId="7D206242" w14:textId="77777777" w:rsidR="00424291" w:rsidRPr="00702D90" w:rsidRDefault="00424291" w:rsidP="00424291">
      <w:pPr>
        <w:spacing w:after="0" w:line="240" w:lineRule="auto"/>
        <w:rPr>
          <w:rFonts w:ascii="Times New Roman" w:eastAsia="Times New Roman" w:hAnsi="Times New Roman" w:cs="Times New Roman"/>
          <w:sz w:val="18"/>
          <w:szCs w:val="18"/>
          <w:u w:val="single"/>
          <w:lang w:val="es-ES" w:eastAsia="de-CH"/>
        </w:rPr>
      </w:pPr>
    </w:p>
    <w:p w14:paraId="5E6671F7" w14:textId="77777777" w:rsidR="00424291" w:rsidRPr="00702D90" w:rsidRDefault="00424291" w:rsidP="00424291">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online, kombinovano</w:t>
      </w:r>
    </w:p>
    <w:p w14:paraId="1B2EF177" w14:textId="77777777" w:rsidR="00424291" w:rsidRPr="00702D90" w:rsidRDefault="00424291" w:rsidP="00424291">
      <w:pPr>
        <w:spacing w:after="0" w:line="240" w:lineRule="auto"/>
        <w:rPr>
          <w:rFonts w:ascii="Verdana" w:eastAsia="Times New Roman" w:hAnsi="Verdana" w:cs="Verdana"/>
          <w:b/>
          <w:sz w:val="20"/>
          <w:szCs w:val="20"/>
          <w:lang w:val="sr-Latn-CS" w:eastAsia="de-CH"/>
        </w:rPr>
      </w:pPr>
    </w:p>
    <w:p w14:paraId="72F228CF" w14:textId="77777777" w:rsidR="00424291" w:rsidRPr="00702D90" w:rsidRDefault="00424291" w:rsidP="00424291">
      <w:pPr>
        <w:spacing w:after="0" w:line="240" w:lineRule="auto"/>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Trajanje programa (broj dana i broj sati): </w:t>
      </w:r>
      <w:r w:rsidR="00302804"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8</w:t>
      </w:r>
      <w:r w:rsidRPr="00702D90">
        <w:rPr>
          <w:rFonts w:ascii="Verdana" w:eastAsia="Times New Roman" w:hAnsi="Verdana" w:cs="Tahoma"/>
          <w:sz w:val="20"/>
          <w:szCs w:val="20"/>
          <w:lang w:val="es-ES" w:eastAsia="de-CH"/>
        </w:rPr>
        <w:t xml:space="preserve"> sati </w:t>
      </w:r>
    </w:p>
    <w:p w14:paraId="4F149172" w14:textId="77777777" w:rsidR="00424291" w:rsidRPr="00702D90" w:rsidRDefault="00424291" w:rsidP="00424291">
      <w:pPr>
        <w:spacing w:after="0" w:line="240" w:lineRule="auto"/>
        <w:rPr>
          <w:rFonts w:ascii="Verdana" w:eastAsia="Times New Roman" w:hAnsi="Verdana" w:cs="Verdana"/>
          <w:b/>
          <w:sz w:val="20"/>
          <w:szCs w:val="20"/>
          <w:lang w:val="sr-Latn-CS" w:eastAsia="de-CH"/>
        </w:rPr>
      </w:pPr>
    </w:p>
    <w:p w14:paraId="631CB32E" w14:textId="3698DB2C" w:rsidR="00424291" w:rsidRPr="00702D90" w:rsidRDefault="00424291" w:rsidP="0042429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eastAsia="de-CH"/>
        </w:rPr>
        <w:t>od</w:t>
      </w:r>
      <w:r w:rsidRPr="00702D90">
        <w:rPr>
          <w:rFonts w:ascii="Verdana" w:eastAsia="Times New Roman" w:hAnsi="Verdana" w:cs="Tahoma"/>
          <w:sz w:val="20"/>
          <w:szCs w:val="20"/>
          <w:lang w:val="sr-Latn-CS" w:eastAsia="de-CH"/>
        </w:rPr>
        <w:t xml:space="preserve"> 20 </w:t>
      </w:r>
      <w:r w:rsidRPr="00702D90">
        <w:rPr>
          <w:rFonts w:ascii="Verdana" w:eastAsia="Times New Roman" w:hAnsi="Verdana" w:cs="Tahoma"/>
          <w:sz w:val="20"/>
          <w:szCs w:val="20"/>
          <w:lang w:eastAsia="de-CH"/>
        </w:rPr>
        <w:t>do</w:t>
      </w:r>
      <w:r w:rsidRPr="00702D90">
        <w:rPr>
          <w:rFonts w:ascii="Verdana" w:eastAsia="Times New Roman" w:hAnsi="Verdana" w:cs="Tahoma"/>
          <w:sz w:val="20"/>
          <w:szCs w:val="20"/>
          <w:lang w:val="sr-Latn-CS" w:eastAsia="de-CH"/>
        </w:rPr>
        <w:t xml:space="preserve"> 50</w:t>
      </w:r>
    </w:p>
    <w:p w14:paraId="5F12D3B6" w14:textId="77777777" w:rsidR="00424291" w:rsidRPr="00702D90" w:rsidRDefault="00424291" w:rsidP="00424291">
      <w:pPr>
        <w:spacing w:after="0" w:line="240" w:lineRule="auto"/>
        <w:rPr>
          <w:rFonts w:ascii="Verdana" w:eastAsia="Times New Roman" w:hAnsi="Verdana" w:cs="Arial"/>
          <w:sz w:val="20"/>
          <w:szCs w:val="20"/>
          <w:lang w:val="sr-Latn-CS" w:eastAsia="de-CH"/>
        </w:rPr>
      </w:pPr>
    </w:p>
    <w:p w14:paraId="7050CB73" w14:textId="77777777" w:rsidR="00424291" w:rsidRPr="00702D90" w:rsidRDefault="00302804" w:rsidP="00424291">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424291" w:rsidRPr="00702D90">
        <w:rPr>
          <w:rFonts w:ascii="Verdana" w:eastAsia="Times New Roman" w:hAnsi="Verdana" w:cs="Arial"/>
          <w:b/>
          <w:bCs/>
          <w:sz w:val="20"/>
          <w:szCs w:val="20"/>
          <w:lang w:val="sr-Latn-CS" w:eastAsia="de-CH"/>
        </w:rPr>
        <w:t xml:space="preserve">i šta ona uključuje: </w:t>
      </w:r>
      <w:r w:rsidR="00424291" w:rsidRPr="00702D90">
        <w:rPr>
          <w:rFonts w:ascii="Verdana" w:eastAsia="Times New Roman" w:hAnsi="Verdana" w:cs="Arial"/>
          <w:bCs/>
          <w:sz w:val="20"/>
          <w:szCs w:val="20"/>
          <w:lang w:val="sr-Latn-CS" w:eastAsia="de-CH"/>
        </w:rPr>
        <w:t xml:space="preserve">Cijena po učesniku je 40 eura i uključuje </w:t>
      </w:r>
      <w:r w:rsidR="00424291" w:rsidRPr="00702D90">
        <w:rPr>
          <w:rFonts w:ascii="Verdana" w:eastAsia="Times New Roman" w:hAnsi="Verdana" w:cs="Tahoma"/>
          <w:sz w:val="20"/>
          <w:szCs w:val="20"/>
          <w:lang w:eastAsia="de-CH"/>
        </w:rPr>
        <w:t>honorare</w:t>
      </w:r>
      <w:r w:rsidR="00424291" w:rsidRPr="00702D90">
        <w:rPr>
          <w:rFonts w:ascii="Verdana" w:eastAsia="Times New Roman" w:hAnsi="Verdana" w:cs="Tahoma"/>
          <w:sz w:val="20"/>
          <w:szCs w:val="20"/>
          <w:lang w:val="sr-Cyrl-CS" w:eastAsia="de-CH"/>
        </w:rPr>
        <w:t xml:space="preserve"> </w:t>
      </w:r>
      <w:r w:rsidR="00424291" w:rsidRPr="00702D90">
        <w:rPr>
          <w:rFonts w:ascii="Verdana" w:eastAsia="Times New Roman" w:hAnsi="Verdana" w:cs="Tahoma"/>
          <w:sz w:val="20"/>
          <w:szCs w:val="20"/>
          <w:lang w:eastAsia="de-CH"/>
        </w:rPr>
        <w:t>za</w:t>
      </w:r>
      <w:r w:rsidR="00424291" w:rsidRPr="00702D90">
        <w:rPr>
          <w:rFonts w:ascii="Verdana" w:eastAsia="Times New Roman" w:hAnsi="Verdana" w:cs="Tahoma"/>
          <w:sz w:val="20"/>
          <w:szCs w:val="20"/>
          <w:lang w:val="sr-Cyrl-CS" w:eastAsia="de-CH"/>
        </w:rPr>
        <w:t xml:space="preserve"> </w:t>
      </w:r>
      <w:r w:rsidR="00424291" w:rsidRPr="00702D90">
        <w:rPr>
          <w:rFonts w:ascii="Verdana" w:eastAsia="Times New Roman" w:hAnsi="Verdana" w:cs="Tahoma"/>
          <w:sz w:val="20"/>
          <w:szCs w:val="20"/>
          <w:lang w:eastAsia="de-CH"/>
        </w:rPr>
        <w:t>voditelje</w:t>
      </w:r>
      <w:r w:rsidR="00424291" w:rsidRPr="00702D90">
        <w:rPr>
          <w:rFonts w:ascii="Verdana" w:eastAsia="Times New Roman" w:hAnsi="Verdana" w:cs="Tahoma"/>
          <w:sz w:val="20"/>
          <w:szCs w:val="20"/>
          <w:lang w:val="sr-Cyrl-CS" w:eastAsia="de-CH"/>
        </w:rPr>
        <w:t xml:space="preserve"> </w:t>
      </w:r>
      <w:r w:rsidR="00424291" w:rsidRPr="00702D90">
        <w:rPr>
          <w:rFonts w:ascii="Verdana" w:eastAsia="Times New Roman" w:hAnsi="Verdana" w:cs="Tahoma"/>
          <w:sz w:val="20"/>
          <w:szCs w:val="20"/>
          <w:lang w:eastAsia="de-CH"/>
        </w:rPr>
        <w:t>seminara</w:t>
      </w:r>
      <w:r w:rsidR="00424291" w:rsidRPr="00702D90">
        <w:rPr>
          <w:rFonts w:ascii="Verdana" w:eastAsia="Times New Roman" w:hAnsi="Verdana" w:cs="Tahoma"/>
          <w:sz w:val="20"/>
          <w:szCs w:val="20"/>
          <w:lang w:val="sr-Cyrl-CS" w:eastAsia="de-CH"/>
        </w:rPr>
        <w:t xml:space="preserve"> </w:t>
      </w:r>
      <w:r w:rsidR="00424291" w:rsidRPr="00702D90">
        <w:rPr>
          <w:rFonts w:ascii="Verdana" w:eastAsia="Times New Roman" w:hAnsi="Verdana" w:cs="Tahoma"/>
          <w:sz w:val="20"/>
          <w:szCs w:val="20"/>
          <w:lang w:eastAsia="de-CH"/>
        </w:rPr>
        <w:t>i</w:t>
      </w:r>
      <w:r w:rsidR="00424291" w:rsidRPr="00702D90">
        <w:rPr>
          <w:rFonts w:ascii="Verdana" w:eastAsia="Times New Roman" w:hAnsi="Verdana" w:cs="Tahoma"/>
          <w:sz w:val="20"/>
          <w:szCs w:val="20"/>
          <w:lang w:val="sr-Cyrl-CS" w:eastAsia="de-CH"/>
        </w:rPr>
        <w:t xml:space="preserve"> </w:t>
      </w:r>
      <w:r w:rsidR="00424291" w:rsidRPr="00702D90">
        <w:rPr>
          <w:rFonts w:ascii="Verdana" w:eastAsia="Times New Roman" w:hAnsi="Verdana" w:cs="Tahoma"/>
          <w:sz w:val="20"/>
          <w:szCs w:val="20"/>
          <w:lang w:eastAsia="de-CH"/>
        </w:rPr>
        <w:t>cijenu</w:t>
      </w:r>
      <w:r w:rsidR="00424291" w:rsidRPr="00702D90">
        <w:rPr>
          <w:rFonts w:ascii="Verdana" w:eastAsia="Times New Roman" w:hAnsi="Verdana" w:cs="Tahoma"/>
          <w:sz w:val="20"/>
          <w:szCs w:val="20"/>
          <w:lang w:val="sr-Cyrl-CS" w:eastAsia="de-CH"/>
        </w:rPr>
        <w:t xml:space="preserve"> </w:t>
      </w:r>
      <w:r w:rsidR="00424291" w:rsidRPr="00702D90">
        <w:rPr>
          <w:rFonts w:ascii="Verdana" w:eastAsia="Times New Roman" w:hAnsi="Verdana" w:cs="Tahoma"/>
          <w:sz w:val="20"/>
          <w:szCs w:val="20"/>
          <w:lang w:eastAsia="de-CH"/>
        </w:rPr>
        <w:t>potro</w:t>
      </w:r>
      <w:r w:rsidR="00424291" w:rsidRPr="00702D90">
        <w:rPr>
          <w:rFonts w:ascii="Verdana" w:eastAsia="Times New Roman" w:hAnsi="Verdana" w:cs="Tahoma"/>
          <w:sz w:val="20"/>
          <w:szCs w:val="20"/>
          <w:lang w:val="sr-Cyrl-CS" w:eastAsia="de-CH"/>
        </w:rPr>
        <w:t>š</w:t>
      </w:r>
      <w:r w:rsidR="00424291" w:rsidRPr="00702D90">
        <w:rPr>
          <w:rFonts w:ascii="Verdana" w:eastAsia="Times New Roman" w:hAnsi="Verdana" w:cs="Tahoma"/>
          <w:sz w:val="20"/>
          <w:szCs w:val="20"/>
          <w:lang w:eastAsia="de-CH"/>
        </w:rPr>
        <w:t>nog</w:t>
      </w:r>
      <w:r w:rsidR="00424291" w:rsidRPr="00702D90">
        <w:rPr>
          <w:rFonts w:ascii="Verdana" w:eastAsia="Times New Roman" w:hAnsi="Verdana" w:cs="Tahoma"/>
          <w:sz w:val="20"/>
          <w:szCs w:val="20"/>
          <w:lang w:val="sr-Cyrl-CS" w:eastAsia="de-CH"/>
        </w:rPr>
        <w:t xml:space="preserve"> </w:t>
      </w:r>
      <w:r w:rsidR="00424291" w:rsidRPr="00702D90">
        <w:rPr>
          <w:rFonts w:ascii="Verdana" w:eastAsia="Times New Roman" w:hAnsi="Verdana" w:cs="Tahoma"/>
          <w:sz w:val="20"/>
          <w:szCs w:val="20"/>
          <w:lang w:eastAsia="de-CH"/>
        </w:rPr>
        <w:t>materijala</w:t>
      </w:r>
      <w:r w:rsidR="00424291" w:rsidRPr="00702D90">
        <w:rPr>
          <w:rFonts w:ascii="Verdana" w:eastAsia="Times New Roman" w:hAnsi="Verdana" w:cs="Tahoma"/>
          <w:sz w:val="20"/>
          <w:szCs w:val="20"/>
          <w:lang w:val="sr-Cyrl-CS" w:eastAsia="de-CH"/>
        </w:rPr>
        <w:t>.</w:t>
      </w:r>
    </w:p>
    <w:p w14:paraId="6EB68F58"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7136E" w:rsidRPr="00702D90" w14:paraId="4A9B38AD" w14:textId="77777777" w:rsidTr="000A2C4A">
        <w:trPr>
          <w:trHeight w:val="694"/>
        </w:trPr>
        <w:tc>
          <w:tcPr>
            <w:tcW w:w="9062" w:type="dxa"/>
            <w:shd w:val="clear" w:color="auto" w:fill="FBE4D5" w:themeFill="accent2" w:themeFillTint="33"/>
            <w:vAlign w:val="center"/>
          </w:tcPr>
          <w:p w14:paraId="3AD2F8B0" w14:textId="30E8D16A" w:rsidR="0057136E" w:rsidRPr="00702D90" w:rsidRDefault="00BA5253" w:rsidP="0057136E">
            <w:pPr>
              <w:jc w:val="center"/>
              <w:rPr>
                <w:rFonts w:ascii="Verdana" w:hAnsi="Verdana" w:cs="Tahoma"/>
                <w:b/>
                <w:bCs/>
                <w:iCs/>
                <w:lang w:val="pl-PL"/>
              </w:rPr>
            </w:pPr>
            <w:r w:rsidRPr="00702D90">
              <w:rPr>
                <w:rFonts w:ascii="Verdana" w:eastAsia="Times New Roman" w:hAnsi="Verdana" w:cs="Verdana"/>
                <w:b/>
                <w:lang w:val="es-ES" w:eastAsia="de-CH"/>
              </w:rPr>
              <w:lastRenderedPageBreak/>
              <w:t>223</w:t>
            </w:r>
            <w:r w:rsidR="0057136E" w:rsidRPr="00702D90">
              <w:rPr>
                <w:rFonts w:ascii="Verdana" w:eastAsia="Times New Roman" w:hAnsi="Verdana" w:cs="Verdana"/>
                <w:b/>
                <w:lang w:val="es-ES" w:eastAsia="de-CH"/>
              </w:rPr>
              <w:t>. OBRAZOVNI RAD S DJECOM I MLADIMA RE POPULACIJE – OSNOVNI NIVO</w:t>
            </w:r>
          </w:p>
        </w:tc>
      </w:tr>
    </w:tbl>
    <w:p w14:paraId="0D415890" w14:textId="77777777" w:rsidR="00424291" w:rsidRPr="00702D90" w:rsidRDefault="00424291" w:rsidP="001C7CA4">
      <w:pPr>
        <w:spacing w:after="0" w:line="240" w:lineRule="auto"/>
        <w:rPr>
          <w:rFonts w:ascii="Verdana" w:hAnsi="Verdana" w:cs="Tahoma"/>
          <w:sz w:val="20"/>
          <w:szCs w:val="20"/>
          <w:lang w:val="pl-PL"/>
        </w:rPr>
      </w:pPr>
    </w:p>
    <w:p w14:paraId="1EEF4E8D" w14:textId="77777777" w:rsidR="00424291" w:rsidRPr="00702D90" w:rsidRDefault="009461BE" w:rsidP="0042429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w:t>
      </w:r>
      <w:r w:rsidR="00424291" w:rsidRPr="00702D90">
        <w:rPr>
          <w:rFonts w:ascii="Verdana" w:eastAsia="Times New Roman" w:hAnsi="Verdana" w:cs="Verdana"/>
          <w:b/>
          <w:sz w:val="20"/>
          <w:szCs w:val="20"/>
          <w:lang w:val="sr-Latn-CS" w:eastAsia="de-CH"/>
        </w:rPr>
        <w:t xml:space="preserve">: </w:t>
      </w:r>
      <w:r w:rsidR="00424291" w:rsidRPr="00702D90">
        <w:rPr>
          <w:rFonts w:ascii="Verdana" w:eastAsia="Times New Roman" w:hAnsi="Verdana" w:cs="Verdana"/>
          <w:sz w:val="20"/>
          <w:szCs w:val="20"/>
          <w:lang w:val="sr-Latn-CS" w:eastAsia="de-CH"/>
        </w:rPr>
        <w:t xml:space="preserve">prof. dr Saša Milić </w:t>
      </w:r>
    </w:p>
    <w:p w14:paraId="5DA54093" w14:textId="77777777" w:rsidR="00424291" w:rsidRPr="00702D90" w:rsidRDefault="00424291" w:rsidP="0042429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prof. dr Saša Milić</w:t>
      </w:r>
    </w:p>
    <w:p w14:paraId="27AB40F0" w14:textId="77777777" w:rsidR="00424291" w:rsidRPr="00702D90" w:rsidRDefault="00424291" w:rsidP="0042429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sasamilic</w:t>
      </w:r>
      <w:r w:rsidRPr="00702D90">
        <w:rPr>
          <w:rFonts w:ascii="Verdana" w:eastAsia="Times New Roman" w:hAnsi="Verdana" w:cs="Verdana"/>
          <w:sz w:val="20"/>
          <w:szCs w:val="20"/>
          <w:lang w:val="pl-PL" w:eastAsia="de-CH"/>
        </w:rPr>
        <w:t>@</w:t>
      </w:r>
      <w:r w:rsidRPr="00702D90">
        <w:rPr>
          <w:rFonts w:ascii="Verdana" w:eastAsia="Times New Roman" w:hAnsi="Verdana" w:cs="Verdana"/>
          <w:sz w:val="20"/>
          <w:szCs w:val="20"/>
          <w:lang w:val="sr-Latn-CS" w:eastAsia="de-CH"/>
        </w:rPr>
        <w:t>ucg.ac.me</w:t>
      </w:r>
    </w:p>
    <w:p w14:paraId="6FE7027D" w14:textId="77777777" w:rsidR="00424291" w:rsidRPr="00702D90" w:rsidRDefault="009461BE" w:rsidP="0042429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w:t>
      </w:r>
      <w:r w:rsidR="00424291" w:rsidRPr="00702D90">
        <w:rPr>
          <w:rFonts w:ascii="Verdana" w:eastAsia="Times New Roman" w:hAnsi="Verdana" w:cs="Verdana"/>
          <w:sz w:val="20"/>
          <w:szCs w:val="20"/>
          <w:lang w:val="sr-Latn-CS" w:eastAsia="de-CH"/>
        </w:rPr>
        <w:t xml:space="preserve">68 016 401 </w:t>
      </w:r>
    </w:p>
    <w:p w14:paraId="0C57644F" w14:textId="77777777" w:rsidR="00424291" w:rsidRPr="00702D90" w:rsidRDefault="00424291" w:rsidP="00424291">
      <w:pPr>
        <w:spacing w:after="0" w:line="240" w:lineRule="auto"/>
        <w:jc w:val="both"/>
        <w:rPr>
          <w:rFonts w:ascii="Verdana" w:eastAsia="Times New Roman" w:hAnsi="Verdana" w:cs="Arial"/>
          <w:sz w:val="20"/>
          <w:szCs w:val="20"/>
          <w:lang w:val="sr-Latn-CS" w:eastAsia="de-CH"/>
        </w:rPr>
      </w:pPr>
    </w:p>
    <w:p w14:paraId="0FAFD796" w14:textId="37019E2C" w:rsidR="00424291" w:rsidRPr="00702D90" w:rsidRDefault="00FA4F3F" w:rsidP="00424291">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424291" w:rsidRPr="00702D90">
        <w:rPr>
          <w:rFonts w:ascii="Verdana" w:eastAsia="Times New Roman" w:hAnsi="Verdana" w:cs="Verdana"/>
          <w:b/>
          <w:sz w:val="20"/>
          <w:szCs w:val="20"/>
          <w:lang w:val="sr-Latn-CS" w:eastAsia="de-CH"/>
        </w:rPr>
        <w:t xml:space="preserve">: </w:t>
      </w:r>
      <w:r w:rsidR="00424291" w:rsidRPr="00702D90">
        <w:rPr>
          <w:rFonts w:ascii="Verdana" w:eastAsia="Times New Roman" w:hAnsi="Verdana" w:cs="Verdana"/>
          <w:sz w:val="20"/>
          <w:szCs w:val="20"/>
          <w:lang w:val="es-ES" w:eastAsia="de-CH"/>
        </w:rPr>
        <w:t>Upoznavanje nastavnika sa specifičnostima vaspitno-obrazovnog rada sa djecom i mladima RE populacije</w:t>
      </w:r>
      <w:r w:rsidR="009461BE" w:rsidRPr="00702D90">
        <w:rPr>
          <w:rFonts w:ascii="Verdana" w:eastAsia="Times New Roman" w:hAnsi="Verdana" w:cs="Verdana"/>
          <w:sz w:val="20"/>
          <w:szCs w:val="20"/>
          <w:lang w:val="es-ES" w:eastAsia="de-CH"/>
        </w:rPr>
        <w:t>.</w:t>
      </w:r>
    </w:p>
    <w:p w14:paraId="67EE4166" w14:textId="77777777" w:rsidR="00424291" w:rsidRPr="00702D90" w:rsidRDefault="00424291" w:rsidP="00424291">
      <w:pPr>
        <w:spacing w:after="0" w:line="240" w:lineRule="auto"/>
        <w:jc w:val="both"/>
        <w:rPr>
          <w:rFonts w:ascii="Verdana" w:eastAsia="Times New Roman" w:hAnsi="Verdana" w:cs="Arial"/>
          <w:bCs/>
          <w:i/>
          <w:iCs/>
          <w:sz w:val="20"/>
          <w:szCs w:val="20"/>
          <w:lang w:val="sr-Latn-CS" w:eastAsia="de-CH"/>
        </w:rPr>
      </w:pPr>
    </w:p>
    <w:p w14:paraId="3A4FD0D4" w14:textId="77777777" w:rsidR="00424291" w:rsidRPr="00702D90" w:rsidRDefault="00424291" w:rsidP="009461B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009461BE" w:rsidRPr="00702D90">
        <w:rPr>
          <w:rFonts w:ascii="Verdana" w:eastAsia="Times New Roman" w:hAnsi="Verdana" w:cs="Verdana"/>
          <w:b/>
          <w:sz w:val="20"/>
          <w:szCs w:val="20"/>
          <w:lang w:val="sr-Latn-CS" w:eastAsia="de-CH"/>
        </w:rPr>
        <w:t xml:space="preserve"> </w:t>
      </w:r>
      <w:r w:rsidR="009461BE" w:rsidRPr="00702D90">
        <w:rPr>
          <w:rFonts w:ascii="Verdana" w:eastAsia="Times New Roman" w:hAnsi="Verdana" w:cs="Arial"/>
          <w:sz w:val="20"/>
          <w:szCs w:val="20"/>
          <w:lang w:val="sr-Latn-CS" w:eastAsia="de-CH"/>
        </w:rPr>
        <w:t>u</w:t>
      </w:r>
      <w:r w:rsidRPr="00702D90">
        <w:rPr>
          <w:rFonts w:ascii="Verdana" w:eastAsia="Times New Roman" w:hAnsi="Verdana" w:cs="Arial"/>
          <w:sz w:val="20"/>
          <w:szCs w:val="20"/>
          <w:lang w:val="sr-Latn-CS" w:eastAsia="de-CH"/>
        </w:rPr>
        <w:t>naprijediti znanja nastavnika o specifičnostima rada sa djecom RAE populacije;</w:t>
      </w:r>
      <w:r w:rsidR="009461BE" w:rsidRPr="00702D90">
        <w:rPr>
          <w:rFonts w:ascii="Verdana" w:eastAsia="Times New Roman" w:hAnsi="Verdana" w:cs="Arial"/>
          <w:sz w:val="20"/>
          <w:szCs w:val="20"/>
          <w:lang w:val="sr-Latn-CS" w:eastAsia="de-CH"/>
        </w:rPr>
        <w:t xml:space="preserve"> u</w:t>
      </w:r>
      <w:r w:rsidRPr="00702D90">
        <w:rPr>
          <w:rFonts w:ascii="Verdana" w:eastAsia="Times New Roman" w:hAnsi="Verdana" w:cs="Arial"/>
          <w:sz w:val="20"/>
          <w:szCs w:val="20"/>
          <w:lang w:val="sr-Latn-CS" w:eastAsia="de-CH"/>
        </w:rPr>
        <w:t>poznati učesnike sa primjenom novih pristupa, metode i tehnike rada sa osjetljivim kategorijama djece/učenika, te načinima prevazilaženja stereotipa i predrasuda;</w:t>
      </w:r>
      <w:r w:rsidR="009461BE" w:rsidRPr="00702D90">
        <w:rPr>
          <w:rFonts w:ascii="Verdana" w:eastAsia="Times New Roman" w:hAnsi="Verdana" w:cs="Arial"/>
          <w:sz w:val="20"/>
          <w:szCs w:val="20"/>
          <w:lang w:val="sr-Latn-CS" w:eastAsia="de-CH"/>
        </w:rPr>
        <w:t xml:space="preserve"> u</w:t>
      </w:r>
      <w:r w:rsidRPr="00702D90">
        <w:rPr>
          <w:rFonts w:ascii="Verdana" w:eastAsia="Times New Roman" w:hAnsi="Verdana" w:cs="Arial"/>
          <w:sz w:val="20"/>
          <w:szCs w:val="20"/>
          <w:lang w:val="sr-Latn-CS" w:eastAsia="de-CH"/>
        </w:rPr>
        <w:t>poznati polaznike sa riziko faktorima u odnosu na porodice, dje</w:t>
      </w:r>
      <w:r w:rsidR="009461BE" w:rsidRPr="00702D90">
        <w:rPr>
          <w:rFonts w:ascii="Verdana" w:eastAsia="Times New Roman" w:hAnsi="Verdana" w:cs="Arial"/>
          <w:sz w:val="20"/>
          <w:szCs w:val="20"/>
          <w:lang w:val="sr-Latn-CS" w:eastAsia="de-CH"/>
        </w:rPr>
        <w:t>cu i mlade</w:t>
      </w:r>
    </w:p>
    <w:p w14:paraId="230B28A3" w14:textId="77777777" w:rsidR="00424291" w:rsidRPr="00702D90" w:rsidRDefault="00424291" w:rsidP="00424291">
      <w:pPr>
        <w:spacing w:after="0" w:line="240" w:lineRule="auto"/>
        <w:rPr>
          <w:rFonts w:ascii="Verdana" w:eastAsia="Times New Roman" w:hAnsi="Verdana" w:cs="Verdana"/>
          <w:b/>
          <w:sz w:val="20"/>
          <w:szCs w:val="20"/>
          <w:lang w:val="sr-Latn-CS" w:eastAsia="de-CH"/>
        </w:rPr>
      </w:pPr>
    </w:p>
    <w:p w14:paraId="7E22C3F6" w14:textId="77777777" w:rsidR="00424291" w:rsidRPr="00702D90" w:rsidRDefault="00424291" w:rsidP="00424291">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Ciljna grupa: </w:t>
      </w:r>
      <w:r w:rsidR="009461BE" w:rsidRPr="00702D90">
        <w:rPr>
          <w:rFonts w:ascii="Verdana" w:eastAsia="Times New Roman" w:hAnsi="Verdana" w:cs="Verdana"/>
          <w:bCs/>
          <w:sz w:val="20"/>
          <w:szCs w:val="20"/>
          <w:lang w:val="sr-Latn-CS" w:eastAsia="de-CH"/>
        </w:rPr>
        <w:t>n</w:t>
      </w:r>
      <w:r w:rsidRPr="00702D90">
        <w:rPr>
          <w:rFonts w:ascii="Verdana" w:eastAsia="Times New Roman" w:hAnsi="Verdana" w:cs="Verdana"/>
          <w:bCs/>
          <w:sz w:val="20"/>
          <w:szCs w:val="20"/>
          <w:lang w:val="sr-Latn-CS" w:eastAsia="de-CH"/>
        </w:rPr>
        <w:t>astavnici (vaspitači, profesori razredne nastave, predmetni profesori, pedagozi, psiholozi, socijalni radnici, direktori/pomoćnici d</w:t>
      </w:r>
      <w:r w:rsidR="009461BE" w:rsidRPr="00702D90">
        <w:rPr>
          <w:rFonts w:ascii="Verdana" w:eastAsia="Times New Roman" w:hAnsi="Verdana" w:cs="Verdana"/>
          <w:bCs/>
          <w:sz w:val="20"/>
          <w:szCs w:val="20"/>
          <w:lang w:val="sr-Latn-CS" w:eastAsia="de-CH"/>
        </w:rPr>
        <w:t>irektora obrazovnih institucija</w:t>
      </w:r>
    </w:p>
    <w:p w14:paraId="16C4B0E7" w14:textId="77777777" w:rsidR="00424291" w:rsidRPr="00702D90" w:rsidRDefault="00424291" w:rsidP="00424291">
      <w:pPr>
        <w:spacing w:after="0" w:line="240" w:lineRule="auto"/>
        <w:rPr>
          <w:rFonts w:ascii="Verdana" w:eastAsia="Times New Roman" w:hAnsi="Verdana" w:cs="Verdana"/>
          <w:b/>
          <w:sz w:val="20"/>
          <w:szCs w:val="20"/>
          <w:lang w:val="sr-Latn-CS" w:eastAsia="de-CH"/>
        </w:rPr>
      </w:pPr>
    </w:p>
    <w:p w14:paraId="12C33D33" w14:textId="77777777" w:rsidR="00424291" w:rsidRPr="00702D90" w:rsidRDefault="00424291" w:rsidP="0042429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9461BE" w:rsidRPr="00702D90">
        <w:rPr>
          <w:rFonts w:ascii="Verdana" w:eastAsia="Times New Roman" w:hAnsi="Verdana" w:cs="Verdana"/>
          <w:sz w:val="20"/>
          <w:szCs w:val="20"/>
          <w:lang w:val="sr-Latn-CS" w:eastAsia="de-CH"/>
        </w:rPr>
        <w:t>m</w:t>
      </w:r>
      <w:r w:rsidRPr="00702D90">
        <w:rPr>
          <w:rFonts w:ascii="Verdana" w:eastAsia="Times New Roman" w:hAnsi="Verdana" w:cs="Verdana"/>
          <w:sz w:val="20"/>
          <w:szCs w:val="20"/>
          <w:lang w:val="sr-Latn-CS" w:eastAsia="de-CH"/>
        </w:rPr>
        <w:t>ini-predavanja, debate, grupne diskusije, studije slučaja</w:t>
      </w:r>
    </w:p>
    <w:p w14:paraId="5C5E4C4C" w14:textId="77777777" w:rsidR="009461BE" w:rsidRPr="00702D90" w:rsidRDefault="009461BE" w:rsidP="00424291">
      <w:pPr>
        <w:spacing w:after="0" w:line="240" w:lineRule="auto"/>
        <w:jc w:val="both"/>
        <w:rPr>
          <w:rFonts w:ascii="Verdana" w:eastAsia="Times New Roman" w:hAnsi="Verdana" w:cs="Verdana"/>
          <w:b/>
          <w:sz w:val="20"/>
          <w:szCs w:val="20"/>
          <w:lang w:val="sr-Latn-CS" w:eastAsia="de-CH"/>
        </w:rPr>
      </w:pPr>
    </w:p>
    <w:p w14:paraId="28A1DF38" w14:textId="77777777" w:rsidR="00424291" w:rsidRPr="00702D90" w:rsidRDefault="00424291" w:rsidP="0042429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4FD387D" w14:textId="77777777" w:rsidR="009461BE" w:rsidRPr="00702D90" w:rsidRDefault="009461BE" w:rsidP="009461BE">
      <w:pPr>
        <w:pStyle w:val="NoSpacing"/>
        <w:rPr>
          <w:sz w:val="20"/>
          <w:szCs w:val="20"/>
        </w:rPr>
      </w:pPr>
    </w:p>
    <w:p w14:paraId="616D08BF" w14:textId="77777777" w:rsidR="00424291" w:rsidRPr="00702D90" w:rsidRDefault="00424291" w:rsidP="008A4C33">
      <w:pPr>
        <w:pStyle w:val="NoSpacing"/>
        <w:numPr>
          <w:ilvl w:val="0"/>
          <w:numId w:val="284"/>
        </w:numPr>
        <w:rPr>
          <w:sz w:val="20"/>
          <w:szCs w:val="20"/>
        </w:rPr>
      </w:pPr>
      <w:r w:rsidRPr="00702D90">
        <w:rPr>
          <w:sz w:val="20"/>
          <w:szCs w:val="20"/>
        </w:rPr>
        <w:t xml:space="preserve">Romi – transnacionalna manjina </w:t>
      </w:r>
    </w:p>
    <w:p w14:paraId="2EF57276" w14:textId="77777777" w:rsidR="009461BE" w:rsidRPr="00702D90" w:rsidRDefault="002B2B23" w:rsidP="008A4C33">
      <w:pPr>
        <w:pStyle w:val="NoSpacing"/>
        <w:numPr>
          <w:ilvl w:val="0"/>
          <w:numId w:val="284"/>
        </w:numPr>
        <w:rPr>
          <w:sz w:val="20"/>
          <w:szCs w:val="20"/>
          <w:lang w:val="es-ES"/>
        </w:rPr>
      </w:pPr>
      <w:r w:rsidRPr="00702D90">
        <w:rPr>
          <w:sz w:val="20"/>
          <w:szCs w:val="20"/>
          <w:lang w:val="es-ES"/>
        </w:rPr>
        <w:t>Ljudska i dječ</w:t>
      </w:r>
      <w:r w:rsidR="00424291" w:rsidRPr="00702D90">
        <w:rPr>
          <w:sz w:val="20"/>
          <w:szCs w:val="20"/>
          <w:lang w:val="es-ES"/>
        </w:rPr>
        <w:t>ja prava u kontekstu RE populacije</w:t>
      </w:r>
    </w:p>
    <w:p w14:paraId="1934E200" w14:textId="77777777" w:rsidR="00424291" w:rsidRPr="00702D90" w:rsidRDefault="00424291" w:rsidP="008A4C33">
      <w:pPr>
        <w:pStyle w:val="NoSpacing"/>
        <w:numPr>
          <w:ilvl w:val="0"/>
          <w:numId w:val="284"/>
        </w:numPr>
        <w:rPr>
          <w:sz w:val="20"/>
          <w:szCs w:val="20"/>
          <w:lang w:val="es-ES"/>
        </w:rPr>
      </w:pPr>
      <w:r w:rsidRPr="00702D90">
        <w:rPr>
          <w:sz w:val="20"/>
          <w:szCs w:val="20"/>
          <w:lang w:val="es-ES"/>
        </w:rPr>
        <w:t>Rizični faktori u kontekstu RE porodice</w:t>
      </w:r>
    </w:p>
    <w:p w14:paraId="1CCED845" w14:textId="77777777" w:rsidR="00424291" w:rsidRPr="00702D90" w:rsidRDefault="00424291" w:rsidP="008A4C33">
      <w:pPr>
        <w:pStyle w:val="NoSpacing"/>
        <w:numPr>
          <w:ilvl w:val="0"/>
          <w:numId w:val="284"/>
        </w:numPr>
        <w:rPr>
          <w:sz w:val="20"/>
          <w:szCs w:val="20"/>
          <w:lang w:val="es-ES"/>
        </w:rPr>
      </w:pPr>
      <w:r w:rsidRPr="00702D90">
        <w:rPr>
          <w:sz w:val="20"/>
          <w:szCs w:val="20"/>
          <w:lang w:val="es-ES"/>
        </w:rPr>
        <w:t>Rizični faktori za djecu i mlade RE populacije</w:t>
      </w:r>
    </w:p>
    <w:p w14:paraId="464B805F" w14:textId="77777777" w:rsidR="009461BE" w:rsidRPr="00702D90" w:rsidRDefault="009461BE" w:rsidP="009461BE">
      <w:pPr>
        <w:pStyle w:val="NoSpacing"/>
        <w:rPr>
          <w:sz w:val="20"/>
          <w:szCs w:val="20"/>
          <w:lang w:val="es-ES"/>
        </w:rPr>
      </w:pPr>
    </w:p>
    <w:p w14:paraId="6539AC2E" w14:textId="77777777" w:rsidR="00424291" w:rsidRPr="00702D90" w:rsidRDefault="00424291" w:rsidP="00424291">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online, kombinovano</w:t>
      </w:r>
    </w:p>
    <w:p w14:paraId="708F4A6F" w14:textId="77777777" w:rsidR="00424291" w:rsidRPr="00702D90" w:rsidRDefault="00424291" w:rsidP="00424291">
      <w:pPr>
        <w:spacing w:after="0" w:line="240" w:lineRule="auto"/>
        <w:rPr>
          <w:rFonts w:ascii="Verdana" w:eastAsia="Times New Roman" w:hAnsi="Verdana" w:cs="Verdana"/>
          <w:b/>
          <w:sz w:val="20"/>
          <w:szCs w:val="20"/>
          <w:lang w:val="sr-Latn-CS" w:eastAsia="de-CH"/>
        </w:rPr>
      </w:pPr>
    </w:p>
    <w:p w14:paraId="4427697A" w14:textId="77777777" w:rsidR="00424291" w:rsidRPr="00702D90" w:rsidRDefault="00424291" w:rsidP="00424291">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dana</w:t>
      </w:r>
      <w:r w:rsidR="009461BE" w:rsidRPr="00702D90">
        <w:rPr>
          <w:rFonts w:ascii="Verdana" w:eastAsia="Times New Roman" w:hAnsi="Verdana" w:cs="Verdana"/>
          <w:b/>
          <w:sz w:val="20"/>
          <w:szCs w:val="20"/>
          <w:lang w:val="sr-Latn-CS" w:eastAsia="de-CH"/>
        </w:rPr>
        <w:t xml:space="preserve"> i broj sati): </w:t>
      </w:r>
      <w:r w:rsidR="002B2B23" w:rsidRPr="00702D90">
        <w:rPr>
          <w:rFonts w:ascii="Verdana" w:eastAsia="Times New Roman" w:hAnsi="Verdana" w:cs="Verdana"/>
          <w:sz w:val="20"/>
          <w:szCs w:val="20"/>
          <w:lang w:val="sr-Latn-CS" w:eastAsia="de-CH"/>
        </w:rPr>
        <w:t xml:space="preserve">1 </w:t>
      </w:r>
      <w:r w:rsidR="009461BE" w:rsidRPr="00702D90">
        <w:rPr>
          <w:rFonts w:ascii="Verdana" w:eastAsia="Times New Roman" w:hAnsi="Verdana" w:cs="Verdana"/>
          <w:sz w:val="20"/>
          <w:szCs w:val="20"/>
          <w:lang w:val="sr-Latn-CS" w:eastAsia="de-CH"/>
        </w:rPr>
        <w:t>dan, 8</w:t>
      </w:r>
      <w:r w:rsidRPr="00702D90">
        <w:rPr>
          <w:rFonts w:ascii="Verdana" w:eastAsia="Times New Roman" w:hAnsi="Verdana" w:cs="Verdana"/>
          <w:sz w:val="20"/>
          <w:szCs w:val="20"/>
          <w:lang w:val="sr-Latn-CS" w:eastAsia="de-CH"/>
        </w:rPr>
        <w:t xml:space="preserve"> sati </w:t>
      </w:r>
    </w:p>
    <w:p w14:paraId="37064F8D" w14:textId="77777777" w:rsidR="00424291" w:rsidRPr="00702D90" w:rsidRDefault="00424291" w:rsidP="00424291">
      <w:pPr>
        <w:spacing w:after="0" w:line="240" w:lineRule="auto"/>
        <w:rPr>
          <w:rFonts w:ascii="Verdana" w:eastAsia="Times New Roman" w:hAnsi="Verdana" w:cs="Verdana"/>
          <w:b/>
          <w:sz w:val="20"/>
          <w:szCs w:val="20"/>
          <w:lang w:val="sr-Latn-CS" w:eastAsia="de-CH"/>
        </w:rPr>
      </w:pPr>
    </w:p>
    <w:p w14:paraId="0826B316" w14:textId="5589E983" w:rsidR="00424291" w:rsidRPr="00702D90" w:rsidRDefault="00424291" w:rsidP="00424291">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 – 50</w:t>
      </w:r>
    </w:p>
    <w:p w14:paraId="4FB104D2" w14:textId="77777777" w:rsidR="00424291" w:rsidRPr="00702D90" w:rsidRDefault="00424291" w:rsidP="00424291">
      <w:pPr>
        <w:spacing w:after="0" w:line="240" w:lineRule="auto"/>
        <w:rPr>
          <w:rFonts w:ascii="Verdana" w:eastAsia="Times New Roman" w:hAnsi="Verdana" w:cs="Arial"/>
          <w:sz w:val="20"/>
          <w:szCs w:val="20"/>
          <w:lang w:val="sr-Latn-CS" w:eastAsia="de-CH"/>
        </w:rPr>
      </w:pPr>
    </w:p>
    <w:p w14:paraId="5512BE1C" w14:textId="77777777" w:rsidR="00424291" w:rsidRPr="00702D90" w:rsidRDefault="00424291" w:rsidP="0042429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Cijena po uče</w:t>
      </w:r>
      <w:r w:rsidR="002B2B23" w:rsidRPr="00702D90">
        <w:rPr>
          <w:rFonts w:ascii="Verdana" w:eastAsia="Times New Roman" w:hAnsi="Verdana" w:cs="Arial"/>
          <w:b/>
          <w:bCs/>
          <w:sz w:val="20"/>
          <w:szCs w:val="20"/>
          <w:lang w:val="sr-Latn-CS" w:eastAsia="de-CH"/>
        </w:rPr>
        <w:t xml:space="preserve">sniku dnevno </w:t>
      </w:r>
      <w:r w:rsidRPr="00702D90">
        <w:rPr>
          <w:rFonts w:ascii="Verdana" w:eastAsia="Times New Roman" w:hAnsi="Verdana" w:cs="Arial"/>
          <w:b/>
          <w:bCs/>
          <w:sz w:val="20"/>
          <w:szCs w:val="20"/>
          <w:lang w:val="sr-Latn-CS" w:eastAsia="de-CH"/>
        </w:rPr>
        <w:t xml:space="preserve">i šta ona uključuje: </w:t>
      </w:r>
      <w:r w:rsidR="009461BE" w:rsidRPr="00702D90">
        <w:rPr>
          <w:rFonts w:ascii="Verdana" w:eastAsia="Times New Roman" w:hAnsi="Verdana" w:cs="Arial"/>
          <w:bCs/>
          <w:sz w:val="20"/>
          <w:szCs w:val="20"/>
          <w:lang w:val="sr-Latn-CS" w:eastAsia="de-CH"/>
        </w:rPr>
        <w:t xml:space="preserve">Cijena po učesniku je </w:t>
      </w:r>
      <w:r w:rsidRPr="00702D90">
        <w:rPr>
          <w:rFonts w:ascii="Verdana" w:eastAsia="Times New Roman" w:hAnsi="Verdana" w:cs="Arial"/>
          <w:bCs/>
          <w:sz w:val="20"/>
          <w:szCs w:val="20"/>
          <w:lang w:val="sr-Latn-CS" w:eastAsia="de-CH"/>
        </w:rPr>
        <w:t>40 eura</w:t>
      </w:r>
      <w:r w:rsidRPr="00702D90">
        <w:rPr>
          <w:rFonts w:ascii="Verdana" w:eastAsia="Times New Roman" w:hAnsi="Verdana" w:cs="Arial"/>
          <w:b/>
          <w:bCs/>
          <w:sz w:val="20"/>
          <w:szCs w:val="20"/>
          <w:lang w:val="sr-Latn-CS" w:eastAsia="de-CH"/>
        </w:rPr>
        <w:t xml:space="preserve"> </w:t>
      </w:r>
      <w:r w:rsidR="009461BE" w:rsidRPr="00702D90">
        <w:rPr>
          <w:rFonts w:ascii="Verdana" w:eastAsia="Times New Roman" w:hAnsi="Verdana" w:cs="Arial"/>
          <w:sz w:val="20"/>
          <w:szCs w:val="20"/>
          <w:lang w:val="sr-Latn-CS" w:eastAsia="de-CH"/>
        </w:rPr>
        <w:t>i uključuje honorare za voditelje seminara i cijenu potrošnog materijala.</w:t>
      </w:r>
    </w:p>
    <w:p w14:paraId="3B3BB0C5"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7136E" w:rsidRPr="00702D90" w14:paraId="7B731477" w14:textId="77777777" w:rsidTr="000A2C4A">
        <w:trPr>
          <w:trHeight w:val="694"/>
        </w:trPr>
        <w:tc>
          <w:tcPr>
            <w:tcW w:w="9062" w:type="dxa"/>
            <w:shd w:val="clear" w:color="auto" w:fill="FBE4D5" w:themeFill="accent2" w:themeFillTint="33"/>
            <w:vAlign w:val="center"/>
          </w:tcPr>
          <w:p w14:paraId="65A16380" w14:textId="6CA619E1" w:rsidR="0057136E" w:rsidRPr="00702D90" w:rsidRDefault="00BA5253" w:rsidP="0057136E">
            <w:pPr>
              <w:jc w:val="center"/>
              <w:rPr>
                <w:rFonts w:ascii="Verdana" w:hAnsi="Verdana" w:cs="Tahoma"/>
                <w:b/>
                <w:bCs/>
                <w:iCs/>
                <w:lang w:val="pl-PL"/>
              </w:rPr>
            </w:pPr>
            <w:r w:rsidRPr="00702D90">
              <w:rPr>
                <w:rFonts w:ascii="Verdana" w:eastAsia="Times New Roman" w:hAnsi="Verdana" w:cs="Verdana"/>
                <w:b/>
                <w:lang w:val="es-ES" w:eastAsia="de-CH"/>
              </w:rPr>
              <w:lastRenderedPageBreak/>
              <w:t>224</w:t>
            </w:r>
            <w:r w:rsidR="0057136E" w:rsidRPr="00702D90">
              <w:rPr>
                <w:rFonts w:ascii="Verdana" w:eastAsia="Times New Roman" w:hAnsi="Verdana" w:cs="Verdana"/>
                <w:b/>
                <w:lang w:val="es-ES" w:eastAsia="de-CH"/>
              </w:rPr>
              <w:t>. OBRAZOVNI RAD S DJECOM I MLADIMA RE POPULACIJE – NAPREDNI NIVO</w:t>
            </w:r>
          </w:p>
        </w:tc>
      </w:tr>
    </w:tbl>
    <w:p w14:paraId="08E519D0" w14:textId="77777777" w:rsidR="0057136E" w:rsidRPr="00702D90" w:rsidRDefault="0057136E" w:rsidP="001C7CA4">
      <w:pPr>
        <w:spacing w:after="0" w:line="240" w:lineRule="auto"/>
        <w:rPr>
          <w:rFonts w:ascii="Verdana" w:hAnsi="Verdana" w:cs="Tahoma"/>
          <w:sz w:val="20"/>
          <w:szCs w:val="20"/>
          <w:lang w:val="pl-PL"/>
        </w:rPr>
      </w:pPr>
    </w:p>
    <w:p w14:paraId="398003C8" w14:textId="77777777" w:rsidR="009461BE" w:rsidRPr="00702D90" w:rsidRDefault="009461BE" w:rsidP="009461B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 </w:t>
      </w:r>
      <w:r w:rsidRPr="00702D90">
        <w:rPr>
          <w:rFonts w:ascii="Verdana" w:eastAsia="Times New Roman" w:hAnsi="Verdana" w:cs="Verdana"/>
          <w:sz w:val="20"/>
          <w:szCs w:val="20"/>
          <w:lang w:val="sr-Latn-CS" w:eastAsia="de-CH"/>
        </w:rPr>
        <w:t>prof. dr Saša Milić</w:t>
      </w:r>
      <w:r w:rsidRPr="00702D90">
        <w:rPr>
          <w:rFonts w:ascii="Verdana" w:eastAsia="Times New Roman" w:hAnsi="Verdana" w:cs="Verdana"/>
          <w:b/>
          <w:sz w:val="20"/>
          <w:szCs w:val="20"/>
          <w:lang w:val="sr-Latn-CS" w:eastAsia="de-CH"/>
        </w:rPr>
        <w:t xml:space="preserve"> </w:t>
      </w:r>
    </w:p>
    <w:p w14:paraId="7F1DF029" w14:textId="77777777" w:rsidR="009461BE" w:rsidRPr="00702D90" w:rsidRDefault="009461BE" w:rsidP="009461B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prof. dr Saša Milić</w:t>
      </w:r>
    </w:p>
    <w:p w14:paraId="3A93534D" w14:textId="77777777" w:rsidR="009461BE" w:rsidRPr="00702D90" w:rsidRDefault="009461BE" w:rsidP="009461B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sasamilic</w:t>
      </w:r>
      <w:r w:rsidRPr="00702D90">
        <w:rPr>
          <w:rFonts w:ascii="Verdana" w:eastAsia="Times New Roman" w:hAnsi="Verdana" w:cs="Verdana"/>
          <w:sz w:val="20"/>
          <w:szCs w:val="20"/>
          <w:lang w:val="pl-PL" w:eastAsia="de-CH"/>
        </w:rPr>
        <w:t>@</w:t>
      </w:r>
      <w:r w:rsidRPr="00702D90">
        <w:rPr>
          <w:rFonts w:ascii="Verdana" w:eastAsia="Times New Roman" w:hAnsi="Verdana" w:cs="Verdana"/>
          <w:sz w:val="20"/>
          <w:szCs w:val="20"/>
          <w:lang w:val="sr-Latn-CS" w:eastAsia="de-CH"/>
        </w:rPr>
        <w:t>ucg.ac.me</w:t>
      </w:r>
    </w:p>
    <w:p w14:paraId="40EF74EF" w14:textId="77777777" w:rsidR="009461BE" w:rsidRPr="00702D90" w:rsidRDefault="009461BE" w:rsidP="009461B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 xml:space="preserve">068 016 401 </w:t>
      </w:r>
    </w:p>
    <w:p w14:paraId="3D65C4FF" w14:textId="77777777" w:rsidR="009461BE" w:rsidRPr="00702D90" w:rsidRDefault="009461BE" w:rsidP="009461BE">
      <w:pPr>
        <w:spacing w:after="0" w:line="240" w:lineRule="auto"/>
        <w:jc w:val="both"/>
        <w:rPr>
          <w:rFonts w:ascii="Verdana" w:eastAsia="Times New Roman" w:hAnsi="Verdana" w:cs="Arial"/>
          <w:sz w:val="20"/>
          <w:szCs w:val="20"/>
          <w:lang w:val="sr-Latn-CS" w:eastAsia="de-CH"/>
        </w:rPr>
      </w:pPr>
    </w:p>
    <w:p w14:paraId="0443521E" w14:textId="77777777" w:rsidR="009461BE" w:rsidRPr="00702D90" w:rsidRDefault="009461BE" w:rsidP="009461BE">
      <w:pPr>
        <w:spacing w:after="0" w:line="240" w:lineRule="auto"/>
        <w:jc w:val="both"/>
        <w:rPr>
          <w:rFonts w:ascii="Verdana" w:eastAsia="Times New Roman" w:hAnsi="Verdana" w:cs="Arial"/>
          <w:bCs/>
          <w:i/>
          <w:iCs/>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pl-PL"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pl-PL"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pl-PL" w:eastAsia="de-CH"/>
        </w:rPr>
        <w:t>cilj</w:t>
      </w:r>
      <w:r w:rsidR="002B2B23"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sr-Latn-CS" w:eastAsia="de-CH"/>
        </w:rPr>
        <w:t xml:space="preserve">programa: </w:t>
      </w:r>
      <w:r w:rsidRPr="00702D90">
        <w:rPr>
          <w:rFonts w:ascii="Verdana" w:eastAsia="Times New Roman" w:hAnsi="Verdana" w:cs="Verdana"/>
          <w:sz w:val="20"/>
          <w:szCs w:val="20"/>
          <w:lang w:eastAsia="de-CH"/>
        </w:rPr>
        <w:t>Upoznavanje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nastavnika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naprednim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pedago</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eastAsia="de-CH"/>
        </w:rPr>
        <w:t>kim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strategijama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vaspitno</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eastAsia="de-CH"/>
        </w:rPr>
        <w:t>obrazovnog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rada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djecom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mladima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RE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populacije</w:t>
      </w:r>
      <w:r w:rsidRPr="00702D90">
        <w:rPr>
          <w:rFonts w:ascii="Verdana" w:eastAsia="Times New Roman" w:hAnsi="Verdana" w:cs="Verdana"/>
          <w:sz w:val="20"/>
          <w:szCs w:val="20"/>
          <w:lang w:val="sr-Latn-CS" w:eastAsia="de-CH"/>
        </w:rPr>
        <w:t>.</w:t>
      </w:r>
    </w:p>
    <w:p w14:paraId="25B1F675" w14:textId="77777777" w:rsidR="009461BE" w:rsidRPr="00702D90" w:rsidRDefault="009461BE" w:rsidP="009461BE">
      <w:pPr>
        <w:spacing w:after="0" w:line="240" w:lineRule="auto"/>
        <w:jc w:val="both"/>
        <w:rPr>
          <w:rFonts w:ascii="Verdana" w:eastAsia="Times New Roman" w:hAnsi="Verdana" w:cs="Verdana"/>
          <w:b/>
          <w:sz w:val="20"/>
          <w:szCs w:val="20"/>
          <w:lang w:val="sr-Latn-CS" w:eastAsia="de-CH"/>
        </w:rPr>
      </w:pPr>
    </w:p>
    <w:p w14:paraId="3748AAC4" w14:textId="77777777" w:rsidR="009461BE" w:rsidRPr="00702D90" w:rsidRDefault="009461BE" w:rsidP="009461B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sr-Latn-CS" w:eastAsia="de-CH"/>
        </w:rPr>
        <w:t>unaprijediti znanja nastavnika o specifičnostima rada sa djecom RAE populacije; osposobiti polaznike za upotrebu novih pristupa, metode i tehnike rada sa osjetljivim kategorijama djece/učenika, te prevazilaženja stereotipa i predrasuda; unaprijediti znanja učesnika o konceptima D-I-E modela (deskripcija, interpretacija, aluacija) kao osnovnom modelu izbjegavanja etiketiranja</w:t>
      </w:r>
    </w:p>
    <w:p w14:paraId="79CBE6E2" w14:textId="77777777" w:rsidR="009461BE" w:rsidRPr="00702D90" w:rsidRDefault="009461BE" w:rsidP="009461BE">
      <w:pPr>
        <w:spacing w:after="0" w:line="240" w:lineRule="auto"/>
        <w:jc w:val="both"/>
        <w:rPr>
          <w:rFonts w:ascii="Verdana" w:eastAsia="Times New Roman" w:hAnsi="Verdana" w:cs="Verdana"/>
          <w:b/>
          <w:sz w:val="20"/>
          <w:szCs w:val="20"/>
          <w:lang w:val="sr-Latn-CS" w:eastAsia="de-CH"/>
        </w:rPr>
      </w:pPr>
    </w:p>
    <w:p w14:paraId="1E656975" w14:textId="77777777" w:rsidR="009461BE" w:rsidRPr="00702D90" w:rsidRDefault="009461BE" w:rsidP="009461BE">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bCs/>
          <w:sz w:val="20"/>
          <w:szCs w:val="20"/>
          <w:lang w:val="sr-Latn-CS" w:eastAsia="de-CH"/>
        </w:rPr>
        <w:t xml:space="preserve">nastavnici (vaspitači, profesori razredne nastave, predmetni profesori, pedagozi, psiholozi, socijalni radnici, direktori/pomoćnici direktora obrazovnih institucija) </w:t>
      </w:r>
    </w:p>
    <w:p w14:paraId="338B8300" w14:textId="77777777" w:rsidR="009461BE" w:rsidRPr="00702D90" w:rsidRDefault="009461BE" w:rsidP="009461BE">
      <w:pPr>
        <w:spacing w:after="0" w:line="240" w:lineRule="auto"/>
        <w:rPr>
          <w:rFonts w:ascii="Verdana" w:eastAsia="Times New Roman" w:hAnsi="Verdana" w:cs="Verdana"/>
          <w:b/>
          <w:sz w:val="20"/>
          <w:szCs w:val="20"/>
          <w:lang w:val="sr-Latn-CS" w:eastAsia="de-CH"/>
        </w:rPr>
      </w:pPr>
    </w:p>
    <w:p w14:paraId="0A2D5425" w14:textId="77777777" w:rsidR="009461BE" w:rsidRPr="00702D90" w:rsidRDefault="009461BE" w:rsidP="009461B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mini-predavanja, debate, grupne diskusije, studije slučaja</w:t>
      </w:r>
    </w:p>
    <w:p w14:paraId="0801CB50" w14:textId="77777777" w:rsidR="009461BE" w:rsidRPr="00702D90" w:rsidRDefault="009461BE" w:rsidP="009461BE">
      <w:pPr>
        <w:spacing w:after="0" w:line="240" w:lineRule="auto"/>
        <w:jc w:val="both"/>
        <w:rPr>
          <w:rFonts w:ascii="Verdana" w:eastAsia="Times New Roman" w:hAnsi="Verdana" w:cs="Verdana"/>
          <w:b/>
          <w:sz w:val="20"/>
          <w:szCs w:val="20"/>
          <w:lang w:val="sr-Latn-CS" w:eastAsia="de-CH"/>
        </w:rPr>
      </w:pPr>
    </w:p>
    <w:p w14:paraId="47E1748F" w14:textId="77777777" w:rsidR="009461BE" w:rsidRPr="00702D90" w:rsidRDefault="009461BE" w:rsidP="009461BE">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F416A24" w14:textId="77777777" w:rsidR="009461BE" w:rsidRPr="00702D90" w:rsidRDefault="009461BE" w:rsidP="009461BE">
      <w:pPr>
        <w:spacing w:after="0" w:line="240" w:lineRule="auto"/>
        <w:jc w:val="both"/>
        <w:rPr>
          <w:rFonts w:ascii="Verdana" w:eastAsia="Times New Roman" w:hAnsi="Verdana" w:cs="Verdana"/>
          <w:b/>
          <w:sz w:val="20"/>
          <w:szCs w:val="20"/>
          <w:lang w:val="sr-Latn-CS" w:eastAsia="de-CH"/>
        </w:rPr>
      </w:pPr>
    </w:p>
    <w:p w14:paraId="7B91B8E6" w14:textId="77777777" w:rsidR="009461BE" w:rsidRPr="00702D90" w:rsidRDefault="009461BE" w:rsidP="008A4C33">
      <w:pPr>
        <w:numPr>
          <w:ilvl w:val="0"/>
          <w:numId w:val="285"/>
        </w:numPr>
        <w:spacing w:after="0" w:line="240" w:lineRule="auto"/>
        <w:jc w:val="both"/>
        <w:rPr>
          <w:rFonts w:ascii="Verdana" w:eastAsia="Times New Roman" w:hAnsi="Verdana" w:cs="Verdana"/>
          <w:sz w:val="20"/>
          <w:szCs w:val="20"/>
          <w:lang w:val="pl-PL" w:eastAsia="de-CH"/>
        </w:rPr>
      </w:pPr>
      <w:r w:rsidRPr="00702D90">
        <w:rPr>
          <w:rFonts w:ascii="Verdana" w:eastAsia="Times New Roman" w:hAnsi="Verdana" w:cs="Verdana"/>
          <w:sz w:val="20"/>
          <w:szCs w:val="20"/>
          <w:lang w:val="pl-PL" w:eastAsia="de-CH"/>
        </w:rPr>
        <w:t>Stereotipi i predrasude vezani za RE populaciju;</w:t>
      </w:r>
    </w:p>
    <w:p w14:paraId="206F36E2" w14:textId="77777777" w:rsidR="009461BE" w:rsidRPr="00702D90" w:rsidRDefault="009461BE" w:rsidP="008A4C33">
      <w:pPr>
        <w:numPr>
          <w:ilvl w:val="0"/>
          <w:numId w:val="285"/>
        </w:numPr>
        <w:spacing w:after="0" w:line="240" w:lineRule="auto"/>
        <w:jc w:val="both"/>
        <w:rPr>
          <w:rFonts w:ascii="Verdana" w:eastAsia="Times New Roman" w:hAnsi="Verdana" w:cs="Verdana"/>
          <w:sz w:val="20"/>
          <w:szCs w:val="20"/>
          <w:lang w:val="pl-PL" w:eastAsia="de-CH"/>
        </w:rPr>
      </w:pPr>
      <w:r w:rsidRPr="00702D90">
        <w:rPr>
          <w:rFonts w:ascii="Verdana" w:eastAsia="Times New Roman" w:hAnsi="Verdana" w:cs="Verdana"/>
          <w:sz w:val="20"/>
          <w:szCs w:val="20"/>
          <w:lang w:val="pl-PL" w:eastAsia="de-CH"/>
        </w:rPr>
        <w:t>Koraci za prevazilaženje predrasuda;</w:t>
      </w:r>
    </w:p>
    <w:p w14:paraId="65994228" w14:textId="77777777" w:rsidR="009461BE" w:rsidRPr="00702D90" w:rsidRDefault="009461BE" w:rsidP="008A4C33">
      <w:pPr>
        <w:numPr>
          <w:ilvl w:val="0"/>
          <w:numId w:val="28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pl-PL" w:eastAsia="de-CH"/>
        </w:rPr>
        <w:t>Poštovanje učeničke različitosti - Metode, tehnike i pristupi osnaživanja RE djece i učenika;</w:t>
      </w:r>
    </w:p>
    <w:p w14:paraId="438BF25D" w14:textId="77777777" w:rsidR="009461BE" w:rsidRPr="00702D90" w:rsidRDefault="009461BE" w:rsidP="008A4C33">
      <w:pPr>
        <w:numPr>
          <w:ilvl w:val="0"/>
          <w:numId w:val="28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pl-PL" w:eastAsia="de-CH"/>
        </w:rPr>
        <w:t>Uticaj diskriminacije na „drop-out-a” kod RE populacije</w:t>
      </w:r>
    </w:p>
    <w:p w14:paraId="6ADDC0F6" w14:textId="77777777" w:rsidR="009461BE" w:rsidRPr="00702D90" w:rsidRDefault="009461BE" w:rsidP="009461BE">
      <w:pPr>
        <w:spacing w:after="0" w:line="240" w:lineRule="auto"/>
        <w:ind w:left="720"/>
        <w:jc w:val="both"/>
        <w:rPr>
          <w:rFonts w:ascii="Verdana" w:eastAsia="Times New Roman" w:hAnsi="Verdana" w:cs="Verdana"/>
          <w:b/>
          <w:sz w:val="20"/>
          <w:szCs w:val="20"/>
          <w:lang w:val="sr-Latn-CS" w:eastAsia="de-CH"/>
        </w:rPr>
      </w:pPr>
    </w:p>
    <w:p w14:paraId="58407BC7" w14:textId="77777777" w:rsidR="009461BE" w:rsidRPr="00702D90" w:rsidRDefault="009461BE" w:rsidP="009461BE">
      <w:pPr>
        <w:spacing w:after="0" w:line="240" w:lineRule="auto"/>
        <w:rPr>
          <w:rFonts w:ascii="Verdana" w:eastAsia="Times New Roman" w:hAnsi="Verdana" w:cs="Verdana"/>
          <w:b/>
          <w:sz w:val="20"/>
          <w:szCs w:val="20"/>
          <w:lang w:val="sr-Latn-CS" w:eastAsia="de-CH"/>
        </w:rPr>
      </w:pPr>
    </w:p>
    <w:p w14:paraId="3CD9560A" w14:textId="77777777" w:rsidR="009461BE" w:rsidRPr="00702D90" w:rsidRDefault="009461BE" w:rsidP="009461BE">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online, kombinovano</w:t>
      </w:r>
    </w:p>
    <w:p w14:paraId="78C681D0" w14:textId="77777777" w:rsidR="009461BE" w:rsidRPr="00702D90" w:rsidRDefault="009461BE" w:rsidP="009461BE">
      <w:pPr>
        <w:spacing w:after="0" w:line="240" w:lineRule="auto"/>
        <w:rPr>
          <w:rFonts w:ascii="Verdana" w:eastAsia="Times New Roman" w:hAnsi="Verdana" w:cs="Verdana"/>
          <w:b/>
          <w:sz w:val="20"/>
          <w:szCs w:val="20"/>
          <w:lang w:val="sr-Latn-CS" w:eastAsia="de-CH"/>
        </w:rPr>
      </w:pPr>
    </w:p>
    <w:p w14:paraId="726F1400" w14:textId="77777777" w:rsidR="009461BE" w:rsidRPr="00702D90" w:rsidRDefault="009461BE" w:rsidP="009461B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2B2B23" w:rsidRPr="00702D90">
        <w:rPr>
          <w:rFonts w:ascii="Verdana" w:eastAsia="Times New Roman" w:hAnsi="Verdana" w:cs="Verdana"/>
          <w:sz w:val="20"/>
          <w:szCs w:val="20"/>
          <w:lang w:val="sr-Latn-CS" w:eastAsia="de-CH"/>
        </w:rPr>
        <w:t xml:space="preserve">1 </w:t>
      </w:r>
      <w:r w:rsidRPr="00702D90">
        <w:rPr>
          <w:rFonts w:ascii="Verdana" w:eastAsia="Times New Roman" w:hAnsi="Verdana" w:cs="Verdana"/>
          <w:sz w:val="20"/>
          <w:szCs w:val="20"/>
          <w:lang w:val="sr-Latn-CS" w:eastAsia="de-CH"/>
        </w:rPr>
        <w:t xml:space="preserve">dan, 8 sati </w:t>
      </w:r>
    </w:p>
    <w:p w14:paraId="2A5F458D" w14:textId="77777777" w:rsidR="009461BE" w:rsidRPr="00702D90" w:rsidRDefault="009461BE" w:rsidP="009461BE">
      <w:pPr>
        <w:spacing w:after="0" w:line="240" w:lineRule="auto"/>
        <w:rPr>
          <w:rFonts w:ascii="Verdana" w:eastAsia="Times New Roman" w:hAnsi="Verdana" w:cs="Verdana"/>
          <w:b/>
          <w:sz w:val="20"/>
          <w:szCs w:val="20"/>
          <w:lang w:val="sr-Latn-CS" w:eastAsia="de-CH"/>
        </w:rPr>
      </w:pPr>
    </w:p>
    <w:p w14:paraId="23FC0E50" w14:textId="19DA16B8" w:rsidR="009461BE" w:rsidRPr="00702D90" w:rsidRDefault="009461BE" w:rsidP="009461BE">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 50 </w:t>
      </w:r>
    </w:p>
    <w:p w14:paraId="17BDCF9B" w14:textId="77777777" w:rsidR="009461BE" w:rsidRPr="00702D90" w:rsidRDefault="009461BE" w:rsidP="009461BE">
      <w:pPr>
        <w:spacing w:after="0" w:line="240" w:lineRule="auto"/>
        <w:rPr>
          <w:rFonts w:ascii="Verdana" w:eastAsia="Times New Roman" w:hAnsi="Verdana" w:cs="Arial"/>
          <w:sz w:val="20"/>
          <w:szCs w:val="20"/>
          <w:lang w:val="sr-Latn-CS" w:eastAsia="de-CH"/>
        </w:rPr>
      </w:pPr>
    </w:p>
    <w:p w14:paraId="67D23E27" w14:textId="77777777" w:rsidR="009461BE" w:rsidRPr="00702D90" w:rsidRDefault="002B2B23" w:rsidP="009461B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9461BE" w:rsidRPr="00702D90">
        <w:rPr>
          <w:rFonts w:ascii="Verdana" w:eastAsia="Times New Roman" w:hAnsi="Verdana" w:cs="Arial"/>
          <w:b/>
          <w:bCs/>
          <w:sz w:val="20"/>
          <w:szCs w:val="20"/>
          <w:lang w:val="sr-Latn-CS" w:eastAsia="de-CH"/>
        </w:rPr>
        <w:t xml:space="preserve">i šta ona uključuje: </w:t>
      </w:r>
      <w:r w:rsidR="009461BE" w:rsidRPr="00702D90">
        <w:rPr>
          <w:rFonts w:ascii="Verdana" w:eastAsia="Times New Roman" w:hAnsi="Verdana" w:cs="Arial"/>
          <w:bCs/>
          <w:sz w:val="20"/>
          <w:szCs w:val="20"/>
          <w:lang w:val="sr-Latn-CS" w:eastAsia="de-CH"/>
        </w:rPr>
        <w:t>Cijena po učesniku je 40 eura</w:t>
      </w:r>
      <w:r w:rsidR="009461BE" w:rsidRPr="00702D90">
        <w:rPr>
          <w:rFonts w:ascii="Verdana" w:eastAsia="Times New Roman" w:hAnsi="Verdana" w:cs="Arial"/>
          <w:b/>
          <w:bCs/>
          <w:sz w:val="20"/>
          <w:szCs w:val="20"/>
          <w:lang w:val="sr-Latn-CS" w:eastAsia="de-CH"/>
        </w:rPr>
        <w:t xml:space="preserve"> </w:t>
      </w:r>
      <w:r w:rsidR="009461BE" w:rsidRPr="00702D90">
        <w:rPr>
          <w:rFonts w:ascii="Verdana" w:eastAsia="Times New Roman" w:hAnsi="Verdana" w:cs="Arial"/>
          <w:sz w:val="20"/>
          <w:szCs w:val="20"/>
          <w:lang w:val="sr-Latn-CS" w:eastAsia="de-CH"/>
        </w:rPr>
        <w:t>i uključuje honorare za voditelje seminara i cijenu potrošnog materijala.</w:t>
      </w:r>
    </w:p>
    <w:p w14:paraId="237CBC14" w14:textId="77777777" w:rsidR="003344CD" w:rsidRPr="00702D90" w:rsidRDefault="003344CD">
      <w:pPr>
        <w:rPr>
          <w:lang w:val="sr-Latn-CS"/>
        </w:rPr>
      </w:pPr>
      <w:bookmarkStart w:id="43" w:name="_Hlk90889561"/>
      <w:r w:rsidRPr="00702D90">
        <w:rPr>
          <w:lang w:val="sr-Latn-CS"/>
        </w:rPr>
        <w:br w:type="page"/>
      </w:r>
    </w:p>
    <w:tbl>
      <w:tblPr>
        <w:tblStyle w:val="TableGrid"/>
        <w:tblW w:w="0" w:type="auto"/>
        <w:tblLook w:val="04A0" w:firstRow="1" w:lastRow="0" w:firstColumn="1" w:lastColumn="0" w:noHBand="0" w:noVBand="1"/>
      </w:tblPr>
      <w:tblGrid>
        <w:gridCol w:w="9062"/>
      </w:tblGrid>
      <w:tr w:rsidR="00461394" w:rsidRPr="00702D90" w14:paraId="684546E7" w14:textId="77777777" w:rsidTr="009666D3">
        <w:trPr>
          <w:trHeight w:val="836"/>
        </w:trPr>
        <w:tc>
          <w:tcPr>
            <w:tcW w:w="9062" w:type="dxa"/>
            <w:shd w:val="clear" w:color="auto" w:fill="FBE4D5" w:themeFill="accent2" w:themeFillTint="33"/>
            <w:vAlign w:val="center"/>
          </w:tcPr>
          <w:p w14:paraId="7CE01B26" w14:textId="77777777" w:rsidR="009666D3" w:rsidRPr="00702D90" w:rsidRDefault="00461394" w:rsidP="00461394">
            <w:pPr>
              <w:jc w:val="center"/>
              <w:rPr>
                <w:rFonts w:ascii="Verdana" w:eastAsia="Times New Roman" w:hAnsi="Verdana" w:cs="Verdana"/>
                <w:b/>
                <w:lang w:val="sr-Latn-CS" w:eastAsia="de-CH"/>
              </w:rPr>
            </w:pPr>
            <w:r w:rsidRPr="00702D90">
              <w:rPr>
                <w:rFonts w:ascii="Verdana" w:eastAsia="Times New Roman" w:hAnsi="Verdana" w:cs="Verdana"/>
                <w:b/>
                <w:lang w:val="sr-Latn-CS" w:eastAsia="de-CH"/>
              </w:rPr>
              <w:lastRenderedPageBreak/>
              <w:t xml:space="preserve"> </w:t>
            </w:r>
            <w:r w:rsidR="00BA5253" w:rsidRPr="00702D90">
              <w:rPr>
                <w:rFonts w:ascii="Verdana" w:eastAsia="Times New Roman" w:hAnsi="Verdana" w:cs="Verdana"/>
                <w:b/>
                <w:lang w:val="sr-Latn-CS" w:eastAsia="de-CH"/>
              </w:rPr>
              <w:t>225</w:t>
            </w:r>
            <w:r w:rsidR="0057136E" w:rsidRPr="00702D90">
              <w:rPr>
                <w:rFonts w:ascii="Verdana" w:eastAsia="Times New Roman" w:hAnsi="Verdana" w:cs="Verdana"/>
                <w:b/>
                <w:lang w:val="sr-Latn-CS" w:eastAsia="de-CH"/>
              </w:rPr>
              <w:t xml:space="preserve">. </w:t>
            </w:r>
            <w:r w:rsidRPr="00702D90">
              <w:rPr>
                <w:rFonts w:ascii="Verdana" w:eastAsia="Times New Roman" w:hAnsi="Verdana" w:cs="Verdana"/>
                <w:b/>
                <w:lang w:val="en-GB" w:eastAsia="de-CH"/>
              </w:rPr>
              <w:t>OBUKA</w:t>
            </w:r>
            <w:r w:rsidRPr="00702D90">
              <w:rPr>
                <w:rFonts w:ascii="Verdana" w:eastAsia="Times New Roman" w:hAnsi="Verdana" w:cs="Verdana"/>
                <w:b/>
                <w:lang w:val="sr-Latn-CS" w:eastAsia="de-CH"/>
              </w:rPr>
              <w:t xml:space="preserve"> </w:t>
            </w:r>
            <w:r w:rsidRPr="00702D90">
              <w:rPr>
                <w:rFonts w:ascii="Verdana" w:eastAsia="Times New Roman" w:hAnsi="Verdana" w:cs="Verdana"/>
                <w:b/>
                <w:lang w:val="en-GB" w:eastAsia="de-CH"/>
              </w:rPr>
              <w:t>PRIPRAVNIKA</w:t>
            </w:r>
            <w:r w:rsidRPr="00702D90">
              <w:rPr>
                <w:rFonts w:ascii="Verdana" w:eastAsia="Times New Roman" w:hAnsi="Verdana" w:cs="Verdana"/>
                <w:b/>
                <w:lang w:val="sr-Latn-CS" w:eastAsia="de-CH"/>
              </w:rPr>
              <w:t xml:space="preserve"> (</w:t>
            </w:r>
            <w:r w:rsidRPr="00702D90">
              <w:rPr>
                <w:rFonts w:ascii="Verdana" w:eastAsia="Times New Roman" w:hAnsi="Verdana" w:cs="Verdana"/>
                <w:b/>
                <w:lang w:val="en-GB" w:eastAsia="de-CH"/>
              </w:rPr>
              <w:t>KROZ</w:t>
            </w:r>
            <w:r w:rsidRPr="00702D90">
              <w:rPr>
                <w:rFonts w:ascii="Verdana" w:eastAsia="Times New Roman" w:hAnsi="Verdana" w:cs="Verdana"/>
                <w:b/>
                <w:lang w:val="sr-Latn-CS" w:eastAsia="de-CH"/>
              </w:rPr>
              <w:t xml:space="preserve"> </w:t>
            </w:r>
            <w:r w:rsidRPr="00702D90">
              <w:rPr>
                <w:rFonts w:ascii="Verdana" w:eastAsia="Times New Roman" w:hAnsi="Verdana" w:cs="Verdana"/>
                <w:b/>
                <w:lang w:val="en-GB" w:eastAsia="de-CH"/>
              </w:rPr>
              <w:t>PROGRAM</w:t>
            </w:r>
            <w:r w:rsidRPr="00702D90">
              <w:rPr>
                <w:rFonts w:ascii="Verdana" w:eastAsia="Times New Roman" w:hAnsi="Verdana" w:cs="Verdana"/>
                <w:b/>
                <w:lang w:val="sr-Latn-CS" w:eastAsia="de-CH"/>
              </w:rPr>
              <w:t xml:space="preserve"> </w:t>
            </w:r>
          </w:p>
          <w:p w14:paraId="458FF685" w14:textId="77777777" w:rsidR="009666D3" w:rsidRPr="00702D90" w:rsidRDefault="00461394" w:rsidP="009666D3">
            <w:pPr>
              <w:jc w:val="center"/>
              <w:rPr>
                <w:rFonts w:ascii="Verdana" w:eastAsia="Times New Roman" w:hAnsi="Verdana" w:cs="Verdana"/>
                <w:b/>
                <w:lang w:val="sr-Latn-CS" w:eastAsia="de-CH"/>
              </w:rPr>
            </w:pPr>
            <w:r w:rsidRPr="00702D90">
              <w:rPr>
                <w:rFonts w:ascii="Verdana" w:eastAsia="Times New Roman" w:hAnsi="Verdana" w:cs="Verdana"/>
                <w:b/>
                <w:lang w:val="en-GB" w:eastAsia="de-CH"/>
              </w:rPr>
              <w:t>STRU</w:t>
            </w:r>
            <w:r w:rsidRPr="00702D90">
              <w:rPr>
                <w:rFonts w:ascii="Verdana" w:eastAsia="Times New Roman" w:hAnsi="Verdana" w:cs="Verdana"/>
                <w:b/>
                <w:lang w:val="sr-Latn-CS" w:eastAsia="de-CH"/>
              </w:rPr>
              <w:t>Č</w:t>
            </w:r>
            <w:r w:rsidRPr="00702D90">
              <w:rPr>
                <w:rFonts w:ascii="Verdana" w:eastAsia="Times New Roman" w:hAnsi="Verdana" w:cs="Verdana"/>
                <w:b/>
                <w:lang w:val="en-GB" w:eastAsia="de-CH"/>
              </w:rPr>
              <w:t>NOG</w:t>
            </w:r>
            <w:r w:rsidRPr="00702D90">
              <w:rPr>
                <w:rFonts w:ascii="Verdana" w:eastAsia="Times New Roman" w:hAnsi="Verdana" w:cs="Verdana"/>
                <w:b/>
                <w:lang w:val="sr-Latn-CS" w:eastAsia="de-CH"/>
              </w:rPr>
              <w:t xml:space="preserve"> </w:t>
            </w:r>
            <w:r w:rsidRPr="00702D90">
              <w:rPr>
                <w:rFonts w:ascii="Verdana" w:eastAsia="Times New Roman" w:hAnsi="Verdana" w:cs="Verdana"/>
                <w:b/>
                <w:lang w:val="en-GB" w:eastAsia="de-CH"/>
              </w:rPr>
              <w:t>OSPOSOBLJAVANJA</w:t>
            </w:r>
            <w:r w:rsidRPr="00702D90">
              <w:rPr>
                <w:rFonts w:ascii="Verdana" w:eastAsia="Times New Roman" w:hAnsi="Verdana" w:cs="Verdana"/>
                <w:b/>
                <w:lang w:val="sr-Latn-CS" w:eastAsia="de-CH"/>
              </w:rPr>
              <w:t>)</w:t>
            </w:r>
            <w:r w:rsidR="009666D3" w:rsidRPr="00702D90">
              <w:rPr>
                <w:rFonts w:ascii="Verdana" w:eastAsia="Times New Roman" w:hAnsi="Verdana" w:cs="Verdana"/>
                <w:b/>
                <w:lang w:val="sr-Latn-CS" w:eastAsia="de-CH"/>
              </w:rPr>
              <w:t xml:space="preserve"> </w:t>
            </w:r>
            <w:r w:rsidRPr="00702D90">
              <w:rPr>
                <w:rFonts w:ascii="Verdana" w:eastAsia="Times New Roman" w:hAnsi="Verdana" w:cs="Verdana"/>
                <w:b/>
                <w:lang w:val="en-GB" w:eastAsia="de-CH"/>
              </w:rPr>
              <w:t>ZA</w:t>
            </w:r>
            <w:r w:rsidRPr="00702D90">
              <w:rPr>
                <w:rFonts w:ascii="Verdana" w:eastAsia="Times New Roman" w:hAnsi="Verdana" w:cs="Verdana"/>
                <w:b/>
                <w:lang w:val="sr-Latn-CS" w:eastAsia="de-CH"/>
              </w:rPr>
              <w:t xml:space="preserve"> </w:t>
            </w:r>
            <w:r w:rsidRPr="00702D90">
              <w:rPr>
                <w:rFonts w:ascii="Verdana" w:eastAsia="Times New Roman" w:hAnsi="Verdana" w:cs="Verdana"/>
                <w:b/>
                <w:lang w:val="en-GB" w:eastAsia="de-CH"/>
              </w:rPr>
              <w:t>RAD</w:t>
            </w:r>
            <w:r w:rsidRPr="00702D90">
              <w:rPr>
                <w:rFonts w:ascii="Verdana" w:eastAsia="Times New Roman" w:hAnsi="Verdana" w:cs="Verdana"/>
                <w:b/>
                <w:lang w:val="sr-Latn-CS" w:eastAsia="de-CH"/>
              </w:rPr>
              <w:t xml:space="preserve"> </w:t>
            </w:r>
          </w:p>
          <w:p w14:paraId="65F44D45" w14:textId="7B45F333" w:rsidR="00461394" w:rsidRPr="00702D90" w:rsidRDefault="00461394" w:rsidP="009666D3">
            <w:pPr>
              <w:jc w:val="center"/>
              <w:rPr>
                <w:rFonts w:ascii="Verdana" w:hAnsi="Verdana" w:cs="Tahoma"/>
                <w:b/>
                <w:bCs/>
                <w:iCs/>
                <w:lang w:val="pl-PL"/>
              </w:rPr>
            </w:pPr>
            <w:r w:rsidRPr="00702D90">
              <w:rPr>
                <w:rFonts w:ascii="Verdana" w:eastAsia="Times New Roman" w:hAnsi="Verdana" w:cs="Verdana"/>
                <w:b/>
                <w:lang w:val="en-GB" w:eastAsia="de-CH"/>
              </w:rPr>
              <w:t>PO</w:t>
            </w:r>
            <w:r w:rsidRPr="00702D90">
              <w:rPr>
                <w:rFonts w:ascii="Verdana" w:eastAsia="Times New Roman" w:hAnsi="Verdana" w:cs="Verdana"/>
                <w:b/>
                <w:lang w:val="sr-Latn-CS" w:eastAsia="de-CH"/>
              </w:rPr>
              <w:t xml:space="preserve"> </w:t>
            </w:r>
            <w:r w:rsidRPr="00702D90">
              <w:rPr>
                <w:rFonts w:ascii="Verdana" w:eastAsia="Times New Roman" w:hAnsi="Verdana" w:cs="Verdana"/>
                <w:b/>
                <w:lang w:val="en-GB" w:eastAsia="de-CH"/>
              </w:rPr>
              <w:t>INKLUZIVNOM</w:t>
            </w:r>
            <w:r w:rsidRPr="00702D90">
              <w:rPr>
                <w:rFonts w:ascii="Verdana" w:eastAsia="Times New Roman" w:hAnsi="Verdana" w:cs="Verdana"/>
                <w:b/>
                <w:lang w:val="sr-Latn-CS" w:eastAsia="de-CH"/>
              </w:rPr>
              <w:t xml:space="preserve"> </w:t>
            </w:r>
            <w:r w:rsidRPr="00702D90">
              <w:rPr>
                <w:rFonts w:ascii="Verdana" w:eastAsia="Times New Roman" w:hAnsi="Verdana" w:cs="Verdana"/>
                <w:b/>
                <w:lang w:val="en-GB" w:eastAsia="de-CH"/>
              </w:rPr>
              <w:t>MODELU</w:t>
            </w:r>
          </w:p>
        </w:tc>
      </w:tr>
    </w:tbl>
    <w:p w14:paraId="44BDE8E7" w14:textId="77777777" w:rsidR="00461394" w:rsidRPr="00702D90" w:rsidRDefault="00461394" w:rsidP="00461394">
      <w:pPr>
        <w:spacing w:after="0" w:line="240" w:lineRule="auto"/>
        <w:rPr>
          <w:rFonts w:ascii="Verdana" w:eastAsia="Times New Roman" w:hAnsi="Verdana" w:cs="Verdana"/>
          <w:b/>
          <w:sz w:val="20"/>
          <w:szCs w:val="20"/>
          <w:lang w:val="sr-Latn-CS" w:eastAsia="de-CH"/>
        </w:rPr>
      </w:pPr>
    </w:p>
    <w:bookmarkEnd w:id="43"/>
    <w:p w14:paraId="0ACD70E9" w14:textId="77777777" w:rsidR="00461394" w:rsidRPr="00702D90" w:rsidRDefault="00461394" w:rsidP="00461394">
      <w:pPr>
        <w:pStyle w:val="NoSpacing"/>
        <w:rPr>
          <w:sz w:val="20"/>
          <w:szCs w:val="20"/>
          <w:lang w:val="sr-Latn-CS"/>
        </w:rPr>
      </w:pPr>
      <w:r w:rsidRPr="00702D90">
        <w:rPr>
          <w:b/>
          <w:sz w:val="20"/>
          <w:szCs w:val="20"/>
          <w:lang w:val="sr-Latn-CS"/>
        </w:rPr>
        <w:t>Autorka:</w:t>
      </w:r>
      <w:r w:rsidRPr="00702D90">
        <w:rPr>
          <w:b/>
          <w:bCs/>
          <w:sz w:val="20"/>
          <w:szCs w:val="20"/>
          <w:lang w:val="sr-Latn-CS"/>
        </w:rPr>
        <w:t xml:space="preserve"> </w:t>
      </w:r>
      <w:r w:rsidRPr="00702D90">
        <w:rPr>
          <w:sz w:val="20"/>
          <w:szCs w:val="20"/>
        </w:rPr>
        <w:t>Aleksandra</w:t>
      </w:r>
      <w:r w:rsidRPr="00702D90">
        <w:rPr>
          <w:sz w:val="20"/>
          <w:szCs w:val="20"/>
          <w:lang w:val="sr-Latn-CS"/>
        </w:rPr>
        <w:t xml:space="preserve"> </w:t>
      </w:r>
      <w:r w:rsidRPr="00702D90">
        <w:rPr>
          <w:sz w:val="20"/>
          <w:szCs w:val="20"/>
        </w:rPr>
        <w:t>Trailovi</w:t>
      </w:r>
      <w:r w:rsidRPr="00702D90">
        <w:rPr>
          <w:sz w:val="20"/>
          <w:szCs w:val="20"/>
          <w:lang w:val="sr-Latn-CS"/>
        </w:rPr>
        <w:t>ć</w:t>
      </w:r>
    </w:p>
    <w:p w14:paraId="06714595" w14:textId="77777777" w:rsidR="00461394" w:rsidRPr="00702D90" w:rsidRDefault="00461394" w:rsidP="00461394">
      <w:pPr>
        <w:pStyle w:val="NoSpacing"/>
        <w:rPr>
          <w:rFonts w:cs="Arial"/>
          <w:sz w:val="20"/>
          <w:szCs w:val="20"/>
          <w:lang w:val="sr-Latn-CS"/>
        </w:rPr>
      </w:pPr>
      <w:r w:rsidRPr="00702D90">
        <w:rPr>
          <w:b/>
          <w:sz w:val="20"/>
          <w:szCs w:val="20"/>
          <w:lang w:val="sr-Latn-CS"/>
        </w:rPr>
        <w:t xml:space="preserve">Kontakt osoba: </w:t>
      </w:r>
      <w:r w:rsidRPr="00702D90">
        <w:rPr>
          <w:sz w:val="20"/>
          <w:szCs w:val="20"/>
        </w:rPr>
        <w:t>Aleksandra</w:t>
      </w:r>
      <w:r w:rsidRPr="00702D90">
        <w:rPr>
          <w:sz w:val="20"/>
          <w:szCs w:val="20"/>
          <w:lang w:val="sr-Latn-CS"/>
        </w:rPr>
        <w:t xml:space="preserve"> </w:t>
      </w:r>
      <w:r w:rsidRPr="00702D90">
        <w:rPr>
          <w:sz w:val="20"/>
          <w:szCs w:val="20"/>
        </w:rPr>
        <w:t>Trailovi</w:t>
      </w:r>
      <w:r w:rsidRPr="00702D90">
        <w:rPr>
          <w:sz w:val="20"/>
          <w:szCs w:val="20"/>
          <w:lang w:val="sr-Latn-CS"/>
        </w:rPr>
        <w:t>ć</w:t>
      </w:r>
    </w:p>
    <w:p w14:paraId="42871BAD" w14:textId="77777777" w:rsidR="00461394" w:rsidRPr="00702D90" w:rsidRDefault="00461394" w:rsidP="00461394">
      <w:pPr>
        <w:pStyle w:val="NoSpacing"/>
        <w:rPr>
          <w:rFonts w:cs="Arial"/>
          <w:sz w:val="20"/>
          <w:szCs w:val="20"/>
          <w:lang w:val="sr-Latn-CS"/>
        </w:rPr>
      </w:pPr>
      <w:r w:rsidRPr="00702D90">
        <w:rPr>
          <w:b/>
          <w:sz w:val="20"/>
          <w:szCs w:val="20"/>
          <w:lang w:val="sr-Latn-CS"/>
        </w:rPr>
        <w:t>E-mail:</w:t>
      </w:r>
      <w:r w:rsidRPr="00702D90">
        <w:rPr>
          <w:rFonts w:cs="Tahoma"/>
          <w:sz w:val="20"/>
          <w:szCs w:val="20"/>
          <w:lang w:val="es-ES"/>
        </w:rPr>
        <w:t xml:space="preserve"> aleksandra.trailovic@gmail.com</w:t>
      </w:r>
    </w:p>
    <w:p w14:paraId="543D9EAD" w14:textId="77777777" w:rsidR="00461394" w:rsidRPr="00702D90" w:rsidRDefault="00461394" w:rsidP="00461394">
      <w:pPr>
        <w:pStyle w:val="NoSpacing"/>
        <w:rPr>
          <w:rFonts w:cs="Arial"/>
          <w:sz w:val="20"/>
          <w:szCs w:val="20"/>
          <w:lang w:val="sr-Latn-CS"/>
        </w:rPr>
      </w:pPr>
      <w:r w:rsidRPr="00702D90">
        <w:rPr>
          <w:b/>
          <w:sz w:val="20"/>
          <w:szCs w:val="20"/>
          <w:lang w:val="sr-Latn-CS"/>
        </w:rPr>
        <w:t xml:space="preserve">Broj telefona: </w:t>
      </w:r>
      <w:r w:rsidRPr="00702D90">
        <w:rPr>
          <w:rFonts w:cs="Tahoma"/>
          <w:sz w:val="20"/>
          <w:szCs w:val="20"/>
          <w:lang w:val="sr-Latn-CS"/>
        </w:rPr>
        <w:t>069 575 555</w:t>
      </w:r>
    </w:p>
    <w:p w14:paraId="5AFD4317" w14:textId="77777777" w:rsidR="00461394" w:rsidRPr="00702D90" w:rsidRDefault="00461394" w:rsidP="00461394">
      <w:pPr>
        <w:spacing w:after="0" w:line="240" w:lineRule="auto"/>
        <w:jc w:val="both"/>
        <w:rPr>
          <w:rFonts w:ascii="Verdana" w:eastAsia="Times New Roman" w:hAnsi="Verdana" w:cs="Arial"/>
          <w:sz w:val="20"/>
          <w:szCs w:val="20"/>
          <w:lang w:val="sr-Latn-CS" w:eastAsia="de-CH"/>
        </w:rPr>
      </w:pPr>
    </w:p>
    <w:p w14:paraId="4103A6F1" w14:textId="15A8E573" w:rsidR="00461394" w:rsidRPr="00702D90" w:rsidRDefault="00FA4F3F" w:rsidP="00461394">
      <w:pPr>
        <w:spacing w:after="0" w:line="240" w:lineRule="auto"/>
        <w:jc w:val="both"/>
        <w:rPr>
          <w:rFonts w:ascii="Verdana" w:eastAsia="Times New Roman" w:hAnsi="Verdana" w:cs="Tahoma"/>
          <w:sz w:val="20"/>
          <w:szCs w:val="20"/>
          <w:lang w:val="sr-Latn-RS" w:eastAsia="de-CH"/>
        </w:rPr>
      </w:pPr>
      <w:r w:rsidRPr="00702D90">
        <w:rPr>
          <w:rFonts w:ascii="Verdana" w:eastAsia="Times New Roman" w:hAnsi="Verdana" w:cs="Verdana"/>
          <w:b/>
          <w:sz w:val="20"/>
          <w:szCs w:val="20"/>
          <w:lang w:val="sr-Latn-CS" w:eastAsia="de-CH"/>
        </w:rPr>
        <w:t>Opšti cilj programa</w:t>
      </w:r>
      <w:r w:rsidR="00461394" w:rsidRPr="00702D90">
        <w:rPr>
          <w:rFonts w:ascii="Verdana" w:eastAsia="Times New Roman" w:hAnsi="Verdana" w:cs="Verdana"/>
          <w:b/>
          <w:sz w:val="20"/>
          <w:szCs w:val="20"/>
          <w:lang w:val="sr-Latn-CS" w:eastAsia="de-CH"/>
        </w:rPr>
        <w:t xml:space="preserve">: </w:t>
      </w:r>
      <w:r w:rsidR="00461394" w:rsidRPr="00702D90">
        <w:rPr>
          <w:rFonts w:ascii="Verdana" w:eastAsia="Times New Roman" w:hAnsi="Verdana" w:cs="Tahoma"/>
          <w:sz w:val="20"/>
          <w:szCs w:val="20"/>
          <w:lang w:val="sr-Latn-RS" w:eastAsia="de-CH"/>
        </w:rPr>
        <w:t>Razvijanje inkluzivnih kompetencija pripravnika (kroz program stručnog ospobljavanja) za rad u inkluzivnom ambijentu.</w:t>
      </w:r>
    </w:p>
    <w:p w14:paraId="4428405F" w14:textId="77777777" w:rsidR="00461394" w:rsidRPr="00702D90" w:rsidRDefault="00461394" w:rsidP="00461394">
      <w:pPr>
        <w:spacing w:after="0" w:line="240" w:lineRule="auto"/>
        <w:jc w:val="both"/>
        <w:rPr>
          <w:rFonts w:ascii="Verdana" w:eastAsia="Times New Roman" w:hAnsi="Verdana" w:cs="Arial"/>
          <w:sz w:val="20"/>
          <w:szCs w:val="20"/>
          <w:lang w:val="sr-Latn-CS" w:eastAsia="de-CH"/>
        </w:rPr>
      </w:pPr>
    </w:p>
    <w:p w14:paraId="573A47AA" w14:textId="77777777" w:rsidR="00461394" w:rsidRPr="00702D90" w:rsidRDefault="00461394" w:rsidP="0046139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Tahoma"/>
          <w:sz w:val="20"/>
          <w:szCs w:val="20"/>
          <w:lang w:eastAsia="de-CH"/>
        </w:rPr>
        <w:t>sticanje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znanja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inkluzivnom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konceptu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principima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ja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kompetencija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odgovaranje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razli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itost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nastavnom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procesu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pove</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eastAsia="de-CH"/>
        </w:rPr>
        <w:t>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w:t>
      </w:r>
      <w:r w:rsidRPr="00702D90">
        <w:rPr>
          <w:rFonts w:ascii="Verdana" w:eastAsia="Times New Roman" w:hAnsi="Verdana" w:cs="Tahoma"/>
          <w:sz w:val="20"/>
          <w:szCs w:val="20"/>
          <w:lang w:val="sr-Latn-CS" w:eastAsia="de-CH"/>
        </w:rPr>
        <w:t>šć</w:t>
      </w:r>
      <w:r w:rsidRPr="00702D90">
        <w:rPr>
          <w:rFonts w:ascii="Verdana" w:eastAsia="Times New Roman" w:hAnsi="Verdana" w:cs="Tahoma"/>
          <w:sz w:val="20"/>
          <w:szCs w:val="20"/>
          <w:lang w:eastAsia="de-CH"/>
        </w:rPr>
        <w: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djece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posebnim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obrazovnim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potrebama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osna</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ivanje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inkluzivnom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ambijentu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odgovor</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razli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itost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pobolj</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inkluzivne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kulture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prakse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osposobljavanje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radu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akcenat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bude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sistemu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treba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prepozna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prevazilazi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barijere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bi</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stanju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estvuju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izradi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IROP</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eastAsia="de-CH"/>
        </w:rPr>
        <w:t>a</w:t>
      </w:r>
      <w:r w:rsidRPr="00702D90">
        <w:rPr>
          <w:rFonts w:ascii="Verdana" w:eastAsia="Times New Roman" w:hAnsi="Verdana" w:cs="Tahoma"/>
          <w:sz w:val="20"/>
          <w:szCs w:val="20"/>
          <w:lang w:val="sr-Latn-CS" w:eastAsia="de-CH"/>
        </w:rPr>
        <w:t>.</w:t>
      </w:r>
    </w:p>
    <w:p w14:paraId="71DC25B6" w14:textId="77777777" w:rsidR="00461394" w:rsidRPr="00702D90" w:rsidRDefault="00461394" w:rsidP="00461394">
      <w:pPr>
        <w:spacing w:after="0" w:line="240" w:lineRule="auto"/>
        <w:ind w:left="720"/>
        <w:contextualSpacing/>
        <w:rPr>
          <w:rFonts w:ascii="Verdana" w:eastAsia="Times New Roman" w:hAnsi="Verdana" w:cs="Verdana"/>
          <w:b/>
          <w:sz w:val="20"/>
          <w:szCs w:val="20"/>
          <w:lang w:val="sr-Latn-CS" w:eastAsia="de-CH"/>
        </w:rPr>
      </w:pPr>
    </w:p>
    <w:p w14:paraId="259FB8F8" w14:textId="77777777" w:rsidR="00461394" w:rsidRPr="00702D90" w:rsidRDefault="00461394" w:rsidP="0046139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pripravnici u sistemu obrazovanja i vaspitanja</w:t>
      </w:r>
      <w:r w:rsidRPr="00702D90">
        <w:rPr>
          <w:rFonts w:ascii="Verdana" w:eastAsia="Times New Roman" w:hAnsi="Verdana" w:cs="Tahoma"/>
          <w:sz w:val="20"/>
          <w:szCs w:val="20"/>
          <w:lang w:val="sr-Latn-RS" w:eastAsia="de-CH"/>
        </w:rPr>
        <w:t xml:space="preserve"> </w:t>
      </w:r>
    </w:p>
    <w:p w14:paraId="7B87D3B0" w14:textId="77777777" w:rsidR="00461394" w:rsidRPr="00702D90" w:rsidRDefault="00461394" w:rsidP="00461394">
      <w:pPr>
        <w:spacing w:after="0" w:line="240" w:lineRule="auto"/>
        <w:rPr>
          <w:rFonts w:ascii="Verdana" w:eastAsia="Times New Roman" w:hAnsi="Verdana" w:cs="Arial"/>
          <w:sz w:val="20"/>
          <w:szCs w:val="20"/>
          <w:lang w:val="sr-Latn-CS" w:eastAsia="de-CH"/>
        </w:rPr>
      </w:pPr>
    </w:p>
    <w:p w14:paraId="24D0FFB9" w14:textId="77777777" w:rsidR="00461394" w:rsidRPr="00702D90" w:rsidRDefault="00461394" w:rsidP="0046139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radionice, prezentacije, domaći zadaci</w:t>
      </w:r>
    </w:p>
    <w:p w14:paraId="00EF2E8F" w14:textId="77777777" w:rsidR="00461394" w:rsidRPr="00702D90" w:rsidRDefault="00461394" w:rsidP="0046139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 </w:t>
      </w:r>
    </w:p>
    <w:p w14:paraId="27FF7B3B" w14:textId="77777777" w:rsidR="00461394" w:rsidRPr="00702D90" w:rsidRDefault="00461394" w:rsidP="0046139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F27612D" w14:textId="77777777" w:rsidR="00461394" w:rsidRPr="00702D90" w:rsidRDefault="00461394" w:rsidP="00461394">
      <w:pPr>
        <w:spacing w:after="0" w:line="240" w:lineRule="auto"/>
        <w:jc w:val="both"/>
        <w:rPr>
          <w:rFonts w:ascii="Verdana" w:eastAsia="Times New Roman" w:hAnsi="Verdana" w:cs="Verdana"/>
          <w:b/>
          <w:sz w:val="20"/>
          <w:szCs w:val="20"/>
          <w:lang w:val="sr-Latn-CS" w:eastAsia="de-CH"/>
        </w:rPr>
      </w:pPr>
    </w:p>
    <w:p w14:paraId="74C7AD8C" w14:textId="77777777" w:rsidR="00461394" w:rsidRPr="00702D90" w:rsidRDefault="00461394" w:rsidP="00D842A3">
      <w:pPr>
        <w:numPr>
          <w:ilvl w:val="0"/>
          <w:numId w:val="160"/>
        </w:num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Inkluzivno obrazovanje: pristup, učešće, postignuće</w:t>
      </w:r>
    </w:p>
    <w:p w14:paraId="2B59C886" w14:textId="77777777" w:rsidR="00461394" w:rsidRPr="00702D90" w:rsidRDefault="00461394" w:rsidP="00D842A3">
      <w:pPr>
        <w:numPr>
          <w:ilvl w:val="0"/>
          <w:numId w:val="160"/>
        </w:numPr>
        <w:spacing w:after="0" w:line="240" w:lineRule="auto"/>
        <w:jc w:val="both"/>
        <w:rPr>
          <w:rFonts w:ascii="Verdana" w:eastAsia="Times New Roman" w:hAnsi="Verdana" w:cs="Bariol"/>
          <w:sz w:val="20"/>
          <w:szCs w:val="20"/>
          <w:lang w:eastAsia="de-CH"/>
        </w:rPr>
      </w:pPr>
      <w:r w:rsidRPr="00702D90">
        <w:rPr>
          <w:rFonts w:ascii="Verdana" w:eastAsia="Times New Roman" w:hAnsi="Verdana" w:cs="Bariol"/>
          <w:bCs/>
          <w:sz w:val="20"/>
          <w:szCs w:val="20"/>
          <w:lang w:eastAsia="de-CH"/>
        </w:rPr>
        <w:t>Razumijevanje različitosti</w:t>
      </w:r>
    </w:p>
    <w:p w14:paraId="2E6E8F7A" w14:textId="77777777" w:rsidR="00461394" w:rsidRPr="00702D90" w:rsidRDefault="00461394" w:rsidP="00D842A3">
      <w:pPr>
        <w:numPr>
          <w:ilvl w:val="0"/>
          <w:numId w:val="160"/>
        </w:numPr>
        <w:spacing w:after="0" w:line="240" w:lineRule="auto"/>
        <w:jc w:val="both"/>
        <w:rPr>
          <w:rFonts w:ascii="Verdana" w:eastAsia="Times New Roman" w:hAnsi="Verdana" w:cs="Bariol"/>
          <w:sz w:val="20"/>
          <w:szCs w:val="20"/>
          <w:lang w:eastAsia="de-CH"/>
        </w:rPr>
      </w:pPr>
      <w:r w:rsidRPr="00702D90">
        <w:rPr>
          <w:rFonts w:ascii="Verdana" w:eastAsia="Times New Roman" w:hAnsi="Verdana" w:cs="Bariol"/>
          <w:bCs/>
          <w:sz w:val="20"/>
          <w:szCs w:val="20"/>
          <w:lang w:eastAsia="de-CH"/>
        </w:rPr>
        <w:t>Kompetencije nastavnika za različitost</w:t>
      </w:r>
    </w:p>
    <w:p w14:paraId="62830A25" w14:textId="77777777" w:rsidR="00461394" w:rsidRPr="00702D90" w:rsidRDefault="00461394" w:rsidP="00D842A3">
      <w:pPr>
        <w:numPr>
          <w:ilvl w:val="0"/>
          <w:numId w:val="160"/>
        </w:numPr>
        <w:spacing w:after="0" w:line="240" w:lineRule="auto"/>
        <w:jc w:val="both"/>
        <w:rPr>
          <w:rFonts w:ascii="Verdana" w:eastAsia="Times New Roman" w:hAnsi="Verdana" w:cs="Calibri"/>
          <w:i/>
          <w:sz w:val="20"/>
          <w:szCs w:val="20"/>
          <w:lang w:val="sr-Latn-ME" w:eastAsia="de-CH"/>
        </w:rPr>
      </w:pPr>
      <w:r w:rsidRPr="00702D90">
        <w:rPr>
          <w:rFonts w:ascii="Verdana" w:eastAsia="Times New Roman" w:hAnsi="Verdana" w:cs="Bariol"/>
          <w:sz w:val="20"/>
          <w:szCs w:val="20"/>
          <w:lang w:val="en-GB" w:eastAsia="de-CH"/>
        </w:rPr>
        <w:t>Rad sa konkretnim smetnjama</w:t>
      </w:r>
      <w:r w:rsidR="008F6D08" w:rsidRPr="00702D90">
        <w:rPr>
          <w:rFonts w:ascii="Verdana" w:eastAsia="Times New Roman" w:hAnsi="Verdana" w:cs="Bariol"/>
          <w:sz w:val="20"/>
          <w:szCs w:val="20"/>
          <w:lang w:val="en-GB" w:eastAsia="de-CH"/>
        </w:rPr>
        <w:t xml:space="preserve"> u razvoju─</w:t>
      </w:r>
      <w:r w:rsidRPr="00702D90">
        <w:rPr>
          <w:rFonts w:ascii="Verdana" w:eastAsia="Times New Roman" w:hAnsi="Verdana" w:cs="Calibri"/>
          <w:sz w:val="20"/>
          <w:szCs w:val="20"/>
          <w:lang w:val="sr-Latn-ME" w:eastAsia="de-CH"/>
        </w:rPr>
        <w:t>znanja, vještine i kompetencije potrebne za rad s učenikom sa intelektualnim, tjelesnim, smetnjama sluha, vida i autizmom</w:t>
      </w:r>
    </w:p>
    <w:p w14:paraId="58290A93" w14:textId="77777777" w:rsidR="00461394" w:rsidRPr="00702D90" w:rsidRDefault="00461394" w:rsidP="00D842A3">
      <w:pPr>
        <w:numPr>
          <w:ilvl w:val="0"/>
          <w:numId w:val="160"/>
        </w:numPr>
        <w:spacing w:after="0" w:line="240" w:lineRule="auto"/>
        <w:jc w:val="both"/>
        <w:rPr>
          <w:rFonts w:ascii="Verdana" w:eastAsia="Times New Roman" w:hAnsi="Verdana" w:cs="Bariol"/>
          <w:sz w:val="20"/>
          <w:szCs w:val="20"/>
          <w:lang w:eastAsia="de-CH"/>
        </w:rPr>
      </w:pPr>
      <w:r w:rsidRPr="00702D90">
        <w:rPr>
          <w:rFonts w:ascii="Verdana" w:eastAsia="Times New Roman" w:hAnsi="Verdana" w:cs="Bariol"/>
          <w:sz w:val="20"/>
          <w:szCs w:val="20"/>
          <w:lang w:eastAsia="de-CH"/>
        </w:rPr>
        <w:t>Partnerstvo u učionici</w:t>
      </w:r>
    </w:p>
    <w:p w14:paraId="3987A123" w14:textId="77777777" w:rsidR="00461394" w:rsidRPr="00702D90" w:rsidRDefault="00461394" w:rsidP="00D842A3">
      <w:pPr>
        <w:numPr>
          <w:ilvl w:val="0"/>
          <w:numId w:val="160"/>
        </w:numPr>
        <w:spacing w:after="0" w:line="240" w:lineRule="auto"/>
        <w:jc w:val="both"/>
        <w:rPr>
          <w:rFonts w:ascii="Verdana" w:eastAsia="Times New Roman" w:hAnsi="Verdana" w:cs="Bariol"/>
          <w:sz w:val="20"/>
          <w:szCs w:val="20"/>
          <w:lang w:eastAsia="de-CH"/>
        </w:rPr>
      </w:pPr>
      <w:r w:rsidRPr="00702D90">
        <w:rPr>
          <w:rFonts w:ascii="Verdana" w:eastAsia="Times New Roman" w:hAnsi="Verdana" w:cs="Bariol"/>
          <w:sz w:val="20"/>
          <w:szCs w:val="20"/>
          <w:lang w:eastAsia="de-CH"/>
        </w:rPr>
        <w:t xml:space="preserve">Izrada i primjena </w:t>
      </w:r>
      <w:r w:rsidR="008F6D08" w:rsidRPr="00702D90">
        <w:rPr>
          <w:rFonts w:ascii="Verdana" w:eastAsia="Times New Roman" w:hAnsi="Verdana" w:cs="Bariol"/>
          <w:sz w:val="20"/>
          <w:szCs w:val="20"/>
          <w:lang w:eastAsia="de-CH"/>
        </w:rPr>
        <w:t>IROP-a</w:t>
      </w:r>
    </w:p>
    <w:p w14:paraId="233D9F99" w14:textId="77777777" w:rsidR="00461394" w:rsidRPr="00702D90" w:rsidRDefault="00461394" w:rsidP="00D842A3">
      <w:pPr>
        <w:numPr>
          <w:ilvl w:val="0"/>
          <w:numId w:val="160"/>
        </w:numPr>
        <w:spacing w:after="0" w:line="240" w:lineRule="auto"/>
        <w:contextualSpacing/>
        <w:rPr>
          <w:rFonts w:ascii="Verdana" w:eastAsia="Times New Roman" w:hAnsi="Verdana" w:cs="Verdana"/>
          <w:sz w:val="20"/>
          <w:szCs w:val="20"/>
          <w:lang w:val="sr-Latn-CS" w:eastAsia="de-CH"/>
        </w:rPr>
      </w:pPr>
      <w:r w:rsidRPr="00702D90">
        <w:rPr>
          <w:rFonts w:ascii="Verdana" w:eastAsia="Times New Roman" w:hAnsi="Verdana" w:cs="Bariol"/>
          <w:sz w:val="20"/>
          <w:szCs w:val="20"/>
          <w:lang w:val="en-GB" w:eastAsia="de-CH"/>
        </w:rPr>
        <w:t>Primijena inkluzivnog modela i pristupa</w:t>
      </w:r>
    </w:p>
    <w:p w14:paraId="0E2068EE" w14:textId="77777777" w:rsidR="00461394" w:rsidRPr="00702D90" w:rsidRDefault="00461394" w:rsidP="00461394">
      <w:pPr>
        <w:spacing w:after="0" w:line="240" w:lineRule="auto"/>
        <w:rPr>
          <w:rFonts w:ascii="Verdana" w:eastAsia="Times New Roman" w:hAnsi="Verdana" w:cs="Verdana"/>
          <w:sz w:val="20"/>
          <w:szCs w:val="20"/>
          <w:lang w:val="sr-Latn-CS" w:eastAsia="de-CH"/>
        </w:rPr>
      </w:pPr>
    </w:p>
    <w:p w14:paraId="0C663CB8" w14:textId="77777777" w:rsidR="00461394" w:rsidRPr="00702D90" w:rsidRDefault="00461394" w:rsidP="00461394">
      <w:pPr>
        <w:spacing w:after="0" w:line="240" w:lineRule="auto"/>
        <w:rPr>
          <w:rFonts w:ascii="Verdana" w:eastAsia="Times New Roman" w:hAnsi="Verdana" w:cs="Verdana"/>
          <w:sz w:val="20"/>
          <w:szCs w:val="20"/>
          <w:lang w:val="sr-Latn-CS" w:eastAsia="de-CH"/>
        </w:rPr>
      </w:pPr>
    </w:p>
    <w:p w14:paraId="4934128B" w14:textId="77777777" w:rsidR="00461394" w:rsidRPr="00702D90" w:rsidRDefault="00461394" w:rsidP="00461394">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bCs/>
          <w:sz w:val="20"/>
          <w:szCs w:val="20"/>
          <w:lang w:val="sr-Latn-CS" w:eastAsia="de-CH"/>
        </w:rPr>
        <w:t>neposredno i online moguće</w:t>
      </w:r>
    </w:p>
    <w:p w14:paraId="6DB84512" w14:textId="77777777" w:rsidR="00461394" w:rsidRPr="00702D90" w:rsidRDefault="00461394" w:rsidP="00461394">
      <w:pPr>
        <w:spacing w:after="0" w:line="240" w:lineRule="auto"/>
        <w:jc w:val="both"/>
        <w:rPr>
          <w:rFonts w:ascii="Verdana" w:eastAsia="Times New Roman" w:hAnsi="Verdana" w:cs="Verdana"/>
          <w:b/>
          <w:sz w:val="20"/>
          <w:szCs w:val="20"/>
          <w:lang w:val="sr-Latn-CS" w:eastAsia="de-CH"/>
        </w:rPr>
      </w:pPr>
    </w:p>
    <w:p w14:paraId="513EB6EE" w14:textId="77777777" w:rsidR="00461394" w:rsidRPr="00702D90" w:rsidRDefault="00461394" w:rsidP="00461394">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BE70C3"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8F6D08" w:rsidRPr="00702D90">
        <w:rPr>
          <w:rFonts w:ascii="Verdana" w:eastAsia="Times New Roman" w:hAnsi="Verdana" w:cs="Verdana"/>
          <w:sz w:val="20"/>
          <w:szCs w:val="20"/>
          <w:lang w:val="sr-Latn-CS" w:eastAsia="de-CH"/>
        </w:rPr>
        <w:t xml:space="preserve">2 </w:t>
      </w:r>
      <w:r w:rsidRPr="00702D90">
        <w:rPr>
          <w:rFonts w:ascii="Verdana" w:eastAsia="Times New Roman" w:hAnsi="Verdana" w:cs="Verdana"/>
          <w:sz w:val="20"/>
          <w:szCs w:val="20"/>
          <w:lang w:val="sr-Latn-CS" w:eastAsia="de-CH"/>
        </w:rPr>
        <w:t xml:space="preserve">dana, 16 sati </w:t>
      </w:r>
    </w:p>
    <w:p w14:paraId="6DFC97CF" w14:textId="77777777" w:rsidR="00461394" w:rsidRPr="00702D90" w:rsidRDefault="00461394" w:rsidP="00461394">
      <w:pPr>
        <w:spacing w:after="0" w:line="240" w:lineRule="auto"/>
        <w:rPr>
          <w:rFonts w:ascii="Verdana" w:eastAsia="Times New Roman" w:hAnsi="Verdana" w:cs="Verdana"/>
          <w:b/>
          <w:sz w:val="20"/>
          <w:szCs w:val="20"/>
          <w:lang w:val="sr-Latn-CS" w:eastAsia="de-CH"/>
        </w:rPr>
      </w:pPr>
    </w:p>
    <w:p w14:paraId="0E58C7C1" w14:textId="77777777" w:rsidR="00461394" w:rsidRPr="00702D90" w:rsidRDefault="00461394" w:rsidP="0046139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15 - 20</w:t>
      </w:r>
    </w:p>
    <w:p w14:paraId="7EF3EBC9" w14:textId="77777777" w:rsidR="00461394" w:rsidRPr="00702D90" w:rsidRDefault="00461394" w:rsidP="00461394">
      <w:pPr>
        <w:spacing w:after="0" w:line="240" w:lineRule="auto"/>
        <w:rPr>
          <w:rFonts w:ascii="Verdana" w:eastAsia="Times New Roman" w:hAnsi="Verdana" w:cs="Arial"/>
          <w:sz w:val="20"/>
          <w:szCs w:val="20"/>
          <w:lang w:val="sr-Latn-CS" w:eastAsia="de-CH"/>
        </w:rPr>
      </w:pPr>
    </w:p>
    <w:p w14:paraId="6EA97275" w14:textId="77777777" w:rsidR="00461394" w:rsidRPr="00702D90" w:rsidRDefault="008F6D08" w:rsidP="00461394">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461394" w:rsidRPr="00702D90">
        <w:rPr>
          <w:rFonts w:ascii="Verdana" w:eastAsia="Times New Roman" w:hAnsi="Verdana" w:cs="Arial"/>
          <w:b/>
          <w:bCs/>
          <w:sz w:val="20"/>
          <w:szCs w:val="20"/>
          <w:lang w:val="sr-Latn-CS" w:eastAsia="de-CH"/>
        </w:rPr>
        <w:t xml:space="preserve">i šta ona uključuje: </w:t>
      </w:r>
      <w:r w:rsidR="00BE70C3" w:rsidRPr="00702D90">
        <w:rPr>
          <w:rFonts w:ascii="Verdana" w:eastAsia="Times New Roman" w:hAnsi="Verdana" w:cs="Arial"/>
          <w:bCs/>
          <w:sz w:val="20"/>
          <w:szCs w:val="20"/>
          <w:lang w:val="sr-Latn-CS" w:eastAsia="de-CH"/>
        </w:rPr>
        <w:t>Cijena po učesniku</w:t>
      </w:r>
      <w:r w:rsidR="00461394" w:rsidRPr="00702D90">
        <w:rPr>
          <w:rFonts w:ascii="Verdana" w:eastAsia="Times New Roman" w:hAnsi="Verdana" w:cs="Arial"/>
          <w:bCs/>
          <w:sz w:val="20"/>
          <w:szCs w:val="20"/>
          <w:lang w:val="sr-Latn-CS" w:eastAsia="de-CH"/>
        </w:rPr>
        <w:t xml:space="preserve"> je </w:t>
      </w:r>
      <w:r w:rsidR="00BE70C3" w:rsidRPr="00702D90">
        <w:rPr>
          <w:rFonts w:ascii="Verdana" w:eastAsia="Times New Roman" w:hAnsi="Verdana" w:cs="Arial"/>
          <w:sz w:val="20"/>
          <w:szCs w:val="20"/>
          <w:lang w:val="sr-Latn-CS" w:eastAsia="de-CH"/>
        </w:rPr>
        <w:t xml:space="preserve">25 </w:t>
      </w:r>
      <w:r w:rsidR="00BE70C3" w:rsidRPr="00702D90">
        <w:rPr>
          <w:rFonts w:ascii="Verdana" w:eastAsia="Times New Roman" w:hAnsi="Verdana" w:cs="Arial"/>
          <w:sz w:val="20"/>
          <w:szCs w:val="20"/>
          <w:lang w:val="en-GB" w:eastAsia="de-CH"/>
        </w:rPr>
        <w:t>eura</w:t>
      </w:r>
      <w:r w:rsidR="00BE70C3" w:rsidRPr="00702D90">
        <w:rPr>
          <w:rFonts w:ascii="Verdana" w:eastAsia="Times New Roman" w:hAnsi="Verdana" w:cs="Arial"/>
          <w:sz w:val="20"/>
          <w:szCs w:val="20"/>
          <w:lang w:val="sr-Latn-CS" w:eastAsia="de-CH"/>
        </w:rPr>
        <w:t xml:space="preserve"> </w:t>
      </w:r>
      <w:r w:rsidR="00BE70C3" w:rsidRPr="00702D90">
        <w:rPr>
          <w:rFonts w:ascii="Verdana" w:eastAsia="Times New Roman" w:hAnsi="Verdana" w:cs="Arial"/>
          <w:sz w:val="20"/>
          <w:szCs w:val="20"/>
          <w:lang w:val="en-GB" w:eastAsia="de-CH"/>
        </w:rPr>
        <w:t>i</w:t>
      </w:r>
      <w:r w:rsidR="00461394" w:rsidRPr="00702D90">
        <w:rPr>
          <w:rFonts w:ascii="Verdana" w:eastAsia="Times New Roman" w:hAnsi="Verdana" w:cs="Arial"/>
          <w:sz w:val="20"/>
          <w:szCs w:val="20"/>
          <w:lang w:val="sr-Latn-CS" w:eastAsia="de-CH"/>
        </w:rPr>
        <w:t xml:space="preserve"> </w:t>
      </w:r>
      <w:r w:rsidR="00461394" w:rsidRPr="00702D90">
        <w:rPr>
          <w:rFonts w:ascii="Verdana" w:eastAsia="Times New Roman" w:hAnsi="Verdana" w:cs="Arial"/>
          <w:sz w:val="20"/>
          <w:szCs w:val="20"/>
          <w:lang w:val="en-GB" w:eastAsia="de-CH"/>
        </w:rPr>
        <w:t>uklju</w:t>
      </w:r>
      <w:r w:rsidR="00461394" w:rsidRPr="00702D90">
        <w:rPr>
          <w:rFonts w:ascii="Verdana" w:eastAsia="Times New Roman" w:hAnsi="Verdana" w:cs="Arial"/>
          <w:sz w:val="20"/>
          <w:szCs w:val="20"/>
          <w:lang w:val="sr-Latn-CS" w:eastAsia="de-CH"/>
        </w:rPr>
        <w:t>č</w:t>
      </w:r>
      <w:r w:rsidR="00461394" w:rsidRPr="00702D90">
        <w:rPr>
          <w:rFonts w:ascii="Verdana" w:eastAsia="Times New Roman" w:hAnsi="Verdana" w:cs="Arial"/>
          <w:sz w:val="20"/>
          <w:szCs w:val="20"/>
          <w:lang w:val="en-GB" w:eastAsia="de-CH"/>
        </w:rPr>
        <w:t>uje</w:t>
      </w:r>
      <w:r w:rsidR="00461394" w:rsidRPr="00702D90">
        <w:rPr>
          <w:rFonts w:ascii="Verdana" w:eastAsia="Times New Roman" w:hAnsi="Verdana" w:cs="Arial"/>
          <w:sz w:val="20"/>
          <w:szCs w:val="20"/>
          <w:lang w:val="sr-Latn-CS" w:eastAsia="de-CH"/>
        </w:rPr>
        <w:t xml:space="preserve"> </w:t>
      </w:r>
      <w:r w:rsidR="00461394" w:rsidRPr="00702D90">
        <w:rPr>
          <w:rFonts w:ascii="Verdana" w:eastAsia="Times New Roman" w:hAnsi="Verdana" w:cs="Arial"/>
          <w:sz w:val="20"/>
          <w:szCs w:val="20"/>
          <w:lang w:val="en-GB" w:eastAsia="de-CH"/>
        </w:rPr>
        <w:t>honorare</w:t>
      </w:r>
      <w:r w:rsidR="00461394" w:rsidRPr="00702D90">
        <w:rPr>
          <w:rFonts w:ascii="Verdana" w:eastAsia="Times New Roman" w:hAnsi="Verdana" w:cs="Arial"/>
          <w:sz w:val="20"/>
          <w:szCs w:val="20"/>
          <w:lang w:val="sr-Latn-CS" w:eastAsia="de-CH"/>
        </w:rPr>
        <w:t xml:space="preserve"> </w:t>
      </w:r>
      <w:r w:rsidR="00461394" w:rsidRPr="00702D90">
        <w:rPr>
          <w:rFonts w:ascii="Verdana" w:eastAsia="Times New Roman" w:hAnsi="Verdana" w:cs="Arial"/>
          <w:sz w:val="20"/>
          <w:szCs w:val="20"/>
          <w:lang w:val="en-GB" w:eastAsia="de-CH"/>
        </w:rPr>
        <w:t>za</w:t>
      </w:r>
      <w:r w:rsidR="00461394" w:rsidRPr="00702D90">
        <w:rPr>
          <w:rFonts w:ascii="Verdana" w:eastAsia="Times New Roman" w:hAnsi="Verdana" w:cs="Arial"/>
          <w:sz w:val="20"/>
          <w:szCs w:val="20"/>
          <w:lang w:val="sr-Latn-CS" w:eastAsia="de-CH"/>
        </w:rPr>
        <w:t xml:space="preserve"> </w:t>
      </w:r>
      <w:r w:rsidR="00461394" w:rsidRPr="00702D90">
        <w:rPr>
          <w:rFonts w:ascii="Verdana" w:eastAsia="Times New Roman" w:hAnsi="Verdana" w:cs="Arial"/>
          <w:sz w:val="20"/>
          <w:szCs w:val="20"/>
          <w:lang w:val="en-GB" w:eastAsia="de-CH"/>
        </w:rPr>
        <w:t>voditelje</w:t>
      </w:r>
      <w:r w:rsidR="00461394" w:rsidRPr="00702D90">
        <w:rPr>
          <w:rFonts w:ascii="Verdana" w:eastAsia="Times New Roman" w:hAnsi="Verdana" w:cs="Arial"/>
          <w:sz w:val="20"/>
          <w:szCs w:val="20"/>
          <w:lang w:val="sr-Latn-CS" w:eastAsia="de-CH"/>
        </w:rPr>
        <w:t xml:space="preserve"> </w:t>
      </w:r>
      <w:r w:rsidR="00461394" w:rsidRPr="00702D90">
        <w:rPr>
          <w:rFonts w:ascii="Verdana" w:eastAsia="Times New Roman" w:hAnsi="Verdana" w:cs="Arial"/>
          <w:sz w:val="20"/>
          <w:szCs w:val="20"/>
          <w:lang w:val="en-GB" w:eastAsia="de-CH"/>
        </w:rPr>
        <w:t>seminara</w:t>
      </w:r>
      <w:r w:rsidR="00461394" w:rsidRPr="00702D90">
        <w:rPr>
          <w:rFonts w:ascii="Verdana" w:eastAsia="Times New Roman" w:hAnsi="Verdana" w:cs="Arial"/>
          <w:sz w:val="20"/>
          <w:szCs w:val="20"/>
          <w:lang w:val="sr-Latn-CS" w:eastAsia="de-CH"/>
        </w:rPr>
        <w:t xml:space="preserve">, </w:t>
      </w:r>
      <w:r w:rsidR="00461394" w:rsidRPr="00702D90">
        <w:rPr>
          <w:rFonts w:ascii="Verdana" w:eastAsia="Times New Roman" w:hAnsi="Verdana" w:cs="Arial"/>
          <w:sz w:val="20"/>
          <w:szCs w:val="20"/>
          <w:lang w:val="en-GB" w:eastAsia="de-CH"/>
        </w:rPr>
        <w:t>osvje</w:t>
      </w:r>
      <w:r w:rsidR="00461394" w:rsidRPr="00702D90">
        <w:rPr>
          <w:rFonts w:ascii="Verdana" w:eastAsia="Times New Roman" w:hAnsi="Verdana" w:cs="Arial"/>
          <w:sz w:val="20"/>
          <w:szCs w:val="20"/>
          <w:lang w:val="sr-Latn-RS" w:eastAsia="de-CH"/>
        </w:rPr>
        <w:t>ženje</w:t>
      </w:r>
      <w:r w:rsidR="00461394" w:rsidRPr="00702D90">
        <w:rPr>
          <w:rFonts w:ascii="Verdana" w:eastAsia="Times New Roman" w:hAnsi="Verdana" w:cs="Arial"/>
          <w:sz w:val="20"/>
          <w:szCs w:val="20"/>
          <w:lang w:val="sr-Latn-CS" w:eastAsia="de-CH"/>
        </w:rPr>
        <w:t xml:space="preserve"> </w:t>
      </w:r>
      <w:r w:rsidR="00461394" w:rsidRPr="00702D90">
        <w:rPr>
          <w:rFonts w:ascii="Verdana" w:eastAsia="Times New Roman" w:hAnsi="Verdana" w:cs="Arial"/>
          <w:sz w:val="20"/>
          <w:szCs w:val="20"/>
          <w:lang w:val="en-GB" w:eastAsia="de-CH"/>
        </w:rPr>
        <w:t>i</w:t>
      </w:r>
      <w:r w:rsidR="00461394" w:rsidRPr="00702D90">
        <w:rPr>
          <w:rFonts w:ascii="Verdana" w:eastAsia="Times New Roman" w:hAnsi="Verdana" w:cs="Arial"/>
          <w:sz w:val="20"/>
          <w:szCs w:val="20"/>
          <w:lang w:val="sr-Latn-CS" w:eastAsia="de-CH"/>
        </w:rPr>
        <w:t xml:space="preserve"> </w:t>
      </w:r>
      <w:r w:rsidR="00461394" w:rsidRPr="00702D90">
        <w:rPr>
          <w:rFonts w:ascii="Verdana" w:eastAsia="Times New Roman" w:hAnsi="Verdana" w:cs="Arial"/>
          <w:sz w:val="20"/>
          <w:szCs w:val="20"/>
          <w:lang w:val="en-GB" w:eastAsia="de-CH"/>
        </w:rPr>
        <w:t>cijenu</w:t>
      </w:r>
      <w:r w:rsidR="00461394" w:rsidRPr="00702D90">
        <w:rPr>
          <w:rFonts w:ascii="Verdana" w:eastAsia="Times New Roman" w:hAnsi="Verdana" w:cs="Arial"/>
          <w:sz w:val="20"/>
          <w:szCs w:val="20"/>
          <w:lang w:val="sr-Latn-CS" w:eastAsia="de-CH"/>
        </w:rPr>
        <w:t xml:space="preserve"> </w:t>
      </w:r>
      <w:r w:rsidR="00461394" w:rsidRPr="00702D90">
        <w:rPr>
          <w:rFonts w:ascii="Verdana" w:eastAsia="Times New Roman" w:hAnsi="Verdana" w:cs="Arial"/>
          <w:sz w:val="20"/>
          <w:szCs w:val="20"/>
          <w:lang w:val="en-GB" w:eastAsia="de-CH"/>
        </w:rPr>
        <w:t>potro</w:t>
      </w:r>
      <w:r w:rsidR="00461394" w:rsidRPr="00702D90">
        <w:rPr>
          <w:rFonts w:ascii="Verdana" w:eastAsia="Times New Roman" w:hAnsi="Verdana" w:cs="Arial"/>
          <w:sz w:val="20"/>
          <w:szCs w:val="20"/>
          <w:lang w:val="sr-Latn-CS" w:eastAsia="de-CH"/>
        </w:rPr>
        <w:t>š</w:t>
      </w:r>
      <w:r w:rsidR="00461394" w:rsidRPr="00702D90">
        <w:rPr>
          <w:rFonts w:ascii="Verdana" w:eastAsia="Times New Roman" w:hAnsi="Verdana" w:cs="Arial"/>
          <w:sz w:val="20"/>
          <w:szCs w:val="20"/>
          <w:lang w:val="en-GB" w:eastAsia="de-CH"/>
        </w:rPr>
        <w:t>nog</w:t>
      </w:r>
      <w:r w:rsidR="00461394" w:rsidRPr="00702D90">
        <w:rPr>
          <w:rFonts w:ascii="Verdana" w:eastAsia="Times New Roman" w:hAnsi="Verdana" w:cs="Arial"/>
          <w:sz w:val="20"/>
          <w:szCs w:val="20"/>
          <w:lang w:val="sr-Latn-CS" w:eastAsia="de-CH"/>
        </w:rPr>
        <w:t xml:space="preserve"> </w:t>
      </w:r>
      <w:r w:rsidR="00461394" w:rsidRPr="00702D90">
        <w:rPr>
          <w:rFonts w:ascii="Verdana" w:eastAsia="Times New Roman" w:hAnsi="Verdana" w:cs="Arial"/>
          <w:sz w:val="20"/>
          <w:szCs w:val="20"/>
          <w:lang w:val="en-GB" w:eastAsia="de-CH"/>
        </w:rPr>
        <w:t>materijala</w:t>
      </w:r>
      <w:r w:rsidR="00461394" w:rsidRPr="00702D90">
        <w:rPr>
          <w:rFonts w:ascii="Verdana" w:eastAsia="Times New Roman" w:hAnsi="Verdana" w:cs="Arial"/>
          <w:sz w:val="20"/>
          <w:szCs w:val="20"/>
          <w:lang w:val="sr-Latn-CS" w:eastAsia="de-CH"/>
        </w:rPr>
        <w:t>.</w:t>
      </w:r>
    </w:p>
    <w:p w14:paraId="015153A8"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3473F" w:rsidRPr="00702D90" w14:paraId="68F22A94" w14:textId="77777777" w:rsidTr="006A036E">
        <w:trPr>
          <w:trHeight w:val="708"/>
        </w:trPr>
        <w:tc>
          <w:tcPr>
            <w:tcW w:w="9062" w:type="dxa"/>
            <w:shd w:val="clear" w:color="auto" w:fill="FBE4D5" w:themeFill="accent2" w:themeFillTint="33"/>
            <w:vAlign w:val="center"/>
          </w:tcPr>
          <w:p w14:paraId="187F5BD1" w14:textId="7CE61DB2" w:rsidR="0083473F" w:rsidRPr="00702D90" w:rsidRDefault="00BA5253" w:rsidP="00EE7A6A">
            <w:pPr>
              <w:jc w:val="center"/>
              <w:rPr>
                <w:rFonts w:ascii="Verdana" w:hAnsi="Verdana" w:cs="Tahoma"/>
                <w:b/>
                <w:bCs/>
                <w:iCs/>
                <w:lang w:val="pl-PL"/>
              </w:rPr>
            </w:pPr>
            <w:r w:rsidRPr="00702D90">
              <w:rPr>
                <w:rFonts w:ascii="Verdana" w:hAnsi="Verdana" w:cs="Tahoma"/>
                <w:b/>
                <w:bCs/>
                <w:iCs/>
                <w:lang w:val="pl-PL"/>
              </w:rPr>
              <w:lastRenderedPageBreak/>
              <w:t>226</w:t>
            </w:r>
            <w:r w:rsidR="0057136E" w:rsidRPr="00702D90">
              <w:rPr>
                <w:rFonts w:ascii="Verdana" w:hAnsi="Verdana" w:cs="Tahoma"/>
                <w:b/>
                <w:bCs/>
                <w:iCs/>
                <w:lang w:val="pl-PL"/>
              </w:rPr>
              <w:t xml:space="preserve">. </w:t>
            </w:r>
            <w:r w:rsidR="00EE7A6A" w:rsidRPr="00702D90">
              <w:rPr>
                <w:rFonts w:ascii="Verdana" w:eastAsia="Times New Roman" w:hAnsi="Verdana" w:cs="Verdana"/>
                <w:b/>
                <w:lang w:val="en-GB" w:eastAsia="de-CH"/>
              </w:rPr>
              <w:t>OBUKA ZA IZRADU I PRIMJENU IROP-A</w:t>
            </w:r>
          </w:p>
        </w:tc>
      </w:tr>
    </w:tbl>
    <w:p w14:paraId="2D586A50" w14:textId="77777777" w:rsidR="0083473F" w:rsidRPr="00702D90" w:rsidRDefault="0083473F" w:rsidP="001C7CA4">
      <w:pPr>
        <w:spacing w:after="0" w:line="240" w:lineRule="auto"/>
        <w:rPr>
          <w:rFonts w:ascii="Verdana" w:hAnsi="Verdana" w:cs="Tahoma"/>
          <w:sz w:val="20"/>
          <w:szCs w:val="20"/>
          <w:lang w:val="pl-PL"/>
        </w:rPr>
      </w:pPr>
    </w:p>
    <w:p w14:paraId="1730E3EA" w14:textId="77777777" w:rsidR="00F25F7C" w:rsidRPr="00702D90" w:rsidRDefault="00EE7A6A" w:rsidP="00F25F7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00F25F7C" w:rsidRPr="00702D90">
        <w:rPr>
          <w:rFonts w:ascii="Verdana" w:eastAsia="Times New Roman" w:hAnsi="Verdana" w:cs="Verdana"/>
          <w:b/>
          <w:sz w:val="20"/>
          <w:szCs w:val="20"/>
          <w:lang w:val="sr-Latn-CS" w:eastAsia="de-CH"/>
        </w:rPr>
        <w:t>:</w:t>
      </w:r>
      <w:r w:rsidR="00F25F7C" w:rsidRPr="00702D90">
        <w:rPr>
          <w:rFonts w:ascii="Verdana" w:eastAsia="Times New Roman" w:hAnsi="Verdana" w:cs="Arial"/>
          <w:sz w:val="20"/>
          <w:szCs w:val="20"/>
          <w:lang w:val="sr-Latn-CS" w:eastAsia="de-CH"/>
        </w:rPr>
        <w:t xml:space="preserve"> </w:t>
      </w:r>
      <w:r w:rsidR="00F25F7C" w:rsidRPr="00702D90">
        <w:rPr>
          <w:rFonts w:ascii="Verdana" w:eastAsia="Times New Roman" w:hAnsi="Verdana" w:cs="Verdana"/>
          <w:sz w:val="20"/>
          <w:szCs w:val="20"/>
          <w:lang w:val="pl-PL" w:eastAsia="de-CH"/>
        </w:rPr>
        <w:t>Jadranka</w:t>
      </w:r>
      <w:r w:rsidR="00F25F7C" w:rsidRPr="00702D90">
        <w:rPr>
          <w:rFonts w:ascii="Verdana" w:eastAsia="Times New Roman" w:hAnsi="Verdana" w:cs="Verdana"/>
          <w:sz w:val="20"/>
          <w:szCs w:val="20"/>
          <w:lang w:val="sr-Latn-CS" w:eastAsia="de-CH"/>
        </w:rPr>
        <w:t xml:space="preserve"> </w:t>
      </w:r>
      <w:r w:rsidR="00F25F7C" w:rsidRPr="00702D90">
        <w:rPr>
          <w:rFonts w:ascii="Verdana" w:eastAsia="Times New Roman" w:hAnsi="Verdana" w:cs="Verdana"/>
          <w:sz w:val="20"/>
          <w:szCs w:val="20"/>
          <w:lang w:val="pl-PL" w:eastAsia="de-CH"/>
        </w:rPr>
        <w:t>Gavranovi</w:t>
      </w:r>
      <w:r w:rsidR="00F25F7C" w:rsidRPr="00702D90">
        <w:rPr>
          <w:rFonts w:ascii="Verdana" w:eastAsia="Times New Roman" w:hAnsi="Verdana" w:cs="Verdana"/>
          <w:sz w:val="20"/>
          <w:szCs w:val="20"/>
          <w:lang w:val="sr-Latn-CS" w:eastAsia="de-CH"/>
        </w:rPr>
        <w:t xml:space="preserve">ć, </w:t>
      </w:r>
      <w:r w:rsidR="00F25F7C" w:rsidRPr="00702D90">
        <w:rPr>
          <w:rFonts w:ascii="Verdana" w:eastAsia="Times New Roman" w:hAnsi="Verdana" w:cs="Verdana"/>
          <w:sz w:val="20"/>
          <w:szCs w:val="20"/>
          <w:lang w:val="sr-Latn-RS" w:eastAsia="de-CH"/>
        </w:rPr>
        <w:t>Aleksandra Trailović, Almasa Begović, Milana Raičević</w:t>
      </w:r>
    </w:p>
    <w:p w14:paraId="49A44F30" w14:textId="77777777" w:rsidR="00F25F7C" w:rsidRPr="00702D90" w:rsidRDefault="00F25F7C" w:rsidP="00F25F7C">
      <w:pPr>
        <w:spacing w:after="0" w:line="240" w:lineRule="auto"/>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es-ES" w:eastAsia="de-CH"/>
        </w:rPr>
        <w:t xml:space="preserve">Aleksandra Trailović </w:t>
      </w:r>
    </w:p>
    <w:p w14:paraId="3F7ED3B5" w14:textId="77777777" w:rsidR="00F25F7C" w:rsidRPr="00702D90" w:rsidRDefault="00F25F7C" w:rsidP="00F25F7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aleksandra.trailovic@gmail.com</w:t>
      </w:r>
    </w:p>
    <w:p w14:paraId="7F8C9679" w14:textId="77777777" w:rsidR="00F25F7C" w:rsidRPr="00702D90" w:rsidRDefault="00F25F7C" w:rsidP="00F25F7C">
      <w:pPr>
        <w:spacing w:after="0" w:line="240" w:lineRule="auto"/>
        <w:jc w:val="both"/>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es-ES" w:eastAsia="de-CH"/>
        </w:rPr>
        <w:t>069 575</w:t>
      </w:r>
      <w:r w:rsidR="00EE7A6A"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es-ES" w:eastAsia="de-CH"/>
        </w:rPr>
        <w:t>555</w:t>
      </w:r>
    </w:p>
    <w:p w14:paraId="4F75AA59" w14:textId="77777777" w:rsidR="00F25F7C" w:rsidRPr="00702D90" w:rsidRDefault="00F25F7C" w:rsidP="00F25F7C">
      <w:pPr>
        <w:spacing w:after="0" w:line="240" w:lineRule="auto"/>
        <w:jc w:val="both"/>
        <w:rPr>
          <w:rFonts w:ascii="Verdana" w:eastAsia="Times New Roman" w:hAnsi="Verdana" w:cs="Tahoma"/>
          <w:sz w:val="20"/>
          <w:szCs w:val="20"/>
          <w:lang w:val="es-ES" w:eastAsia="de-CH"/>
        </w:rPr>
      </w:pPr>
    </w:p>
    <w:p w14:paraId="7015050D" w14:textId="781101C2" w:rsidR="00F25F7C" w:rsidRPr="00702D90" w:rsidRDefault="00FA4F3F" w:rsidP="00F25F7C">
      <w:pPr>
        <w:spacing w:after="0" w:line="240" w:lineRule="auto"/>
        <w:jc w:val="both"/>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Opšti cilj programa</w:t>
      </w:r>
      <w:r w:rsidR="00F25F7C" w:rsidRPr="00702D90">
        <w:rPr>
          <w:rFonts w:ascii="Verdana" w:eastAsia="Times New Roman" w:hAnsi="Verdana" w:cs="Verdana"/>
          <w:b/>
          <w:sz w:val="20"/>
          <w:szCs w:val="20"/>
          <w:lang w:val="sr-Latn-CS" w:eastAsia="de-CH"/>
        </w:rPr>
        <w:t xml:space="preserve">: </w:t>
      </w:r>
      <w:r w:rsidR="00F25F7C" w:rsidRPr="00702D90">
        <w:rPr>
          <w:rFonts w:ascii="Verdana" w:eastAsia="Times New Roman" w:hAnsi="Verdana" w:cs="Tahoma"/>
          <w:sz w:val="20"/>
          <w:szCs w:val="20"/>
          <w:lang w:val="es-ES" w:eastAsia="de-CH"/>
        </w:rPr>
        <w:t>Ovladavanje novom formom IROP-a u cilju postizanja optimalnih obrazovnih i razvojnih rezultata.</w:t>
      </w:r>
    </w:p>
    <w:p w14:paraId="716FB310" w14:textId="77777777" w:rsidR="00F25F7C" w:rsidRPr="00702D90" w:rsidRDefault="00F25F7C" w:rsidP="00F25F7C">
      <w:pPr>
        <w:spacing w:after="0" w:line="240" w:lineRule="auto"/>
        <w:jc w:val="both"/>
        <w:rPr>
          <w:rFonts w:ascii="Verdana" w:eastAsia="Times New Roman" w:hAnsi="Verdana" w:cs="Verdana"/>
          <w:b/>
          <w:sz w:val="20"/>
          <w:szCs w:val="20"/>
          <w:lang w:val="sr-Latn-CS" w:eastAsia="de-CH"/>
        </w:rPr>
      </w:pPr>
    </w:p>
    <w:p w14:paraId="65356A04" w14:textId="77777777" w:rsidR="00F25F7C" w:rsidRPr="00702D90" w:rsidRDefault="00F25F7C" w:rsidP="00F25F7C">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 xml:space="preserve">Specifični ciljevi programa: </w:t>
      </w:r>
      <w:r w:rsidR="00EE7A6A" w:rsidRPr="00702D90">
        <w:rPr>
          <w:rFonts w:ascii="Verdana" w:eastAsia="Times New Roman" w:hAnsi="Verdana" w:cs="Tahoma"/>
          <w:sz w:val="20"/>
          <w:szCs w:val="20"/>
          <w:lang w:eastAsia="de-CH"/>
        </w:rPr>
        <w:t>ja</w:t>
      </w:r>
      <w:r w:rsidR="00EE7A6A" w:rsidRPr="00702D90">
        <w:rPr>
          <w:rFonts w:ascii="Verdana" w:eastAsia="Times New Roman" w:hAnsi="Verdana" w:cs="Tahoma"/>
          <w:sz w:val="20"/>
          <w:szCs w:val="20"/>
          <w:lang w:val="sr-Latn-CS" w:eastAsia="de-CH"/>
        </w:rPr>
        <w:t>č</w:t>
      </w:r>
      <w:r w:rsidR="00EE7A6A" w:rsidRPr="00702D90">
        <w:rPr>
          <w:rFonts w:ascii="Verdana" w:eastAsia="Times New Roman" w:hAnsi="Verdana" w:cs="Tahoma"/>
          <w:sz w:val="20"/>
          <w:szCs w:val="20"/>
          <w:lang w:eastAsia="de-CH"/>
        </w:rPr>
        <w:t>anje</w:t>
      </w:r>
      <w:r w:rsidR="00EE7A6A"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Tahoma"/>
          <w:sz w:val="20"/>
          <w:szCs w:val="20"/>
          <w:lang w:eastAsia="de-CH"/>
        </w:rPr>
        <w:t>tims</w:t>
      </w:r>
      <w:r w:rsidRPr="00702D90">
        <w:rPr>
          <w:rFonts w:ascii="Verdana" w:eastAsia="Times New Roman" w:hAnsi="Verdana" w:cs="Tahoma"/>
          <w:sz w:val="20"/>
          <w:szCs w:val="20"/>
          <w:lang w:eastAsia="de-CH"/>
        </w:rPr>
        <w:t>kog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pristupa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izradi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primjeni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IROP</w:t>
      </w:r>
      <w:r w:rsidR="008F6D08"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eastAsia="de-CH"/>
        </w:rPr>
        <w: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IROP</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usmjeren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kako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ciljeve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tako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aktivnosti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IROP</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funkciji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obrazovnih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razvojnih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postignu</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eastAsia="de-CH"/>
        </w:rPr>
        <w: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IROP</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kompilacija</w:t>
      </w:r>
      <w:r w:rsidRPr="00702D90">
        <w:rPr>
          <w:rFonts w:ascii="Verdana" w:eastAsia="Times New Roman" w:hAnsi="Verdana" w:cs="Tahoma"/>
          <w:sz w:val="20"/>
          <w:szCs w:val="20"/>
          <w:lang w:val="sr-Latn-CS" w:eastAsia="de-CH"/>
        </w:rPr>
        <w:t xml:space="preserve"> đ</w:t>
      </w:r>
      <w:r w:rsidRPr="00702D90">
        <w:rPr>
          <w:rFonts w:ascii="Verdana" w:eastAsia="Times New Roman" w:hAnsi="Verdana" w:cs="Tahoma"/>
          <w:sz w:val="20"/>
          <w:szCs w:val="20"/>
          <w:lang w:eastAsia="de-CH"/>
        </w:rPr>
        <w:t>etetovih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osobina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potreba</w:t>
      </w:r>
      <w:r w:rsidR="00EE7A6A"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Tahoma"/>
          <w:sz w:val="20"/>
          <w:szCs w:val="20"/>
          <w:lang w:eastAsia="de-CH"/>
        </w:rPr>
        <w:t>i</w:t>
      </w:r>
      <w:r w:rsidR="00EE7A6A"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Tahoma"/>
          <w:sz w:val="20"/>
          <w:szCs w:val="20"/>
          <w:lang w:eastAsia="de-CH"/>
        </w:rPr>
        <w:t>ciljeva</w:t>
      </w:r>
      <w:r w:rsidR="00EE7A6A"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Tahoma"/>
          <w:sz w:val="20"/>
          <w:szCs w:val="20"/>
          <w:lang w:eastAsia="de-CH"/>
        </w:rPr>
        <w:t>predmetnoga</w:t>
      </w:r>
      <w:r w:rsidR="00EE7A6A"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Tahoma"/>
          <w:sz w:val="20"/>
          <w:szCs w:val="20"/>
          <w:lang w:eastAsia="de-CH"/>
        </w:rPr>
        <w:t>programa</w:t>
      </w:r>
    </w:p>
    <w:p w14:paraId="4D31095F" w14:textId="77777777" w:rsidR="00F25F7C" w:rsidRPr="00702D90" w:rsidRDefault="00F25F7C" w:rsidP="00F25F7C">
      <w:pPr>
        <w:spacing w:after="0" w:line="240" w:lineRule="auto"/>
        <w:rPr>
          <w:rFonts w:ascii="Verdana" w:eastAsia="Times New Roman" w:hAnsi="Verdana" w:cs="Verdana"/>
          <w:b/>
          <w:sz w:val="20"/>
          <w:szCs w:val="20"/>
          <w:lang w:val="sr-Latn-CS" w:eastAsia="de-CH"/>
        </w:rPr>
      </w:pPr>
    </w:p>
    <w:p w14:paraId="6D416D42" w14:textId="77777777" w:rsidR="00F25F7C" w:rsidRPr="00702D90" w:rsidRDefault="00F25F7C" w:rsidP="00F25F7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EE7A6A" w:rsidRPr="00702D90">
        <w:rPr>
          <w:rFonts w:ascii="Verdana" w:eastAsia="Times New Roman" w:hAnsi="Verdana" w:cs="Verdana"/>
          <w:sz w:val="20"/>
          <w:szCs w:val="20"/>
          <w:lang w:val="sr-Latn-CS" w:eastAsia="de-CH"/>
        </w:rPr>
        <w:t>u</w:t>
      </w:r>
      <w:r w:rsidRPr="00702D90">
        <w:rPr>
          <w:rFonts w:ascii="Verdana" w:eastAsia="Times New Roman" w:hAnsi="Verdana" w:cs="Verdana"/>
          <w:sz w:val="20"/>
          <w:szCs w:val="20"/>
          <w:lang w:val="sr-Latn-CS" w:eastAsia="de-CH"/>
        </w:rPr>
        <w:t>prava, nastavnici i stručni saradnici</w:t>
      </w:r>
    </w:p>
    <w:p w14:paraId="02095E76" w14:textId="77777777" w:rsidR="00F25F7C" w:rsidRPr="00702D90" w:rsidRDefault="00F25F7C" w:rsidP="00F25F7C">
      <w:pPr>
        <w:spacing w:after="0" w:line="240" w:lineRule="auto"/>
        <w:rPr>
          <w:rFonts w:ascii="Verdana" w:eastAsia="Times New Roman" w:hAnsi="Verdana" w:cs="Verdana"/>
          <w:b/>
          <w:sz w:val="20"/>
          <w:szCs w:val="20"/>
          <w:lang w:val="sr-Latn-CS" w:eastAsia="de-CH"/>
        </w:rPr>
      </w:pPr>
    </w:p>
    <w:p w14:paraId="3C79947B" w14:textId="77777777" w:rsidR="00F25F7C" w:rsidRPr="00702D90" w:rsidRDefault="00F25F7C" w:rsidP="00F25F7C">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EE7A6A" w:rsidRPr="00702D90">
        <w:rPr>
          <w:rFonts w:ascii="Verdana" w:eastAsia="Times New Roman" w:hAnsi="Verdana" w:cs="Verdana"/>
          <w:sz w:val="20"/>
          <w:szCs w:val="20"/>
          <w:lang w:val="sr-Latn-CS" w:eastAsia="de-CH"/>
        </w:rPr>
        <w:t>r</w:t>
      </w:r>
      <w:r w:rsidRPr="00702D90">
        <w:rPr>
          <w:rFonts w:ascii="Verdana" w:eastAsia="Times New Roman" w:hAnsi="Verdana" w:cs="Verdana"/>
          <w:sz w:val="20"/>
          <w:szCs w:val="20"/>
          <w:lang w:val="sr-Latn-CS" w:eastAsia="de-CH"/>
        </w:rPr>
        <w:t>adionice, prezentacije, domaći zadaci</w:t>
      </w:r>
    </w:p>
    <w:p w14:paraId="1F4214B2" w14:textId="77777777" w:rsidR="00F25F7C" w:rsidRPr="00702D90" w:rsidRDefault="00F25F7C" w:rsidP="00F25F7C">
      <w:pPr>
        <w:spacing w:after="0" w:line="240" w:lineRule="auto"/>
        <w:jc w:val="both"/>
        <w:rPr>
          <w:rFonts w:ascii="Verdana" w:eastAsia="Times New Roman" w:hAnsi="Verdana" w:cs="Verdana"/>
          <w:b/>
          <w:sz w:val="20"/>
          <w:szCs w:val="20"/>
          <w:lang w:val="sr-Latn-CS" w:eastAsia="de-CH"/>
        </w:rPr>
      </w:pPr>
    </w:p>
    <w:p w14:paraId="4520AB42" w14:textId="77777777" w:rsidR="00F25F7C" w:rsidRPr="00702D90" w:rsidRDefault="00F25F7C" w:rsidP="00F25F7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156DE78" w14:textId="77777777" w:rsidR="00EE7A6A" w:rsidRPr="00702D90" w:rsidRDefault="00EE7A6A" w:rsidP="00EE7A6A">
      <w:pPr>
        <w:spacing w:after="0" w:line="276" w:lineRule="auto"/>
        <w:jc w:val="both"/>
        <w:rPr>
          <w:rFonts w:ascii="Verdana" w:eastAsia="Times New Roman" w:hAnsi="Verdana" w:cs="Verdana"/>
          <w:b/>
          <w:sz w:val="20"/>
          <w:szCs w:val="20"/>
          <w:lang w:val="sr-Latn-CS" w:eastAsia="de-CH"/>
        </w:rPr>
      </w:pPr>
    </w:p>
    <w:p w14:paraId="4CA14CC1" w14:textId="77777777" w:rsidR="00F25F7C" w:rsidRPr="00702D90" w:rsidRDefault="00F25F7C" w:rsidP="00D842A3">
      <w:pPr>
        <w:pStyle w:val="NoSpacing"/>
        <w:numPr>
          <w:ilvl w:val="0"/>
          <w:numId w:val="152"/>
        </w:numPr>
        <w:spacing w:line="276" w:lineRule="auto"/>
        <w:rPr>
          <w:sz w:val="20"/>
          <w:szCs w:val="20"/>
        </w:rPr>
      </w:pPr>
      <w:r w:rsidRPr="00702D90">
        <w:rPr>
          <w:sz w:val="20"/>
          <w:szCs w:val="20"/>
        </w:rPr>
        <w:t>Upoznavanje s ciljevima, svrhom i namjenom IROP</w:t>
      </w:r>
      <w:r w:rsidR="008F6D08" w:rsidRPr="00702D90">
        <w:rPr>
          <w:sz w:val="20"/>
          <w:szCs w:val="20"/>
        </w:rPr>
        <w:t>-</w:t>
      </w:r>
      <w:r w:rsidRPr="00702D90">
        <w:rPr>
          <w:sz w:val="20"/>
          <w:szCs w:val="20"/>
        </w:rPr>
        <w:t xml:space="preserve">a: </w:t>
      </w:r>
      <w:r w:rsidR="008F6D08" w:rsidRPr="00702D90">
        <w:rPr>
          <w:sz w:val="20"/>
          <w:szCs w:val="20"/>
          <w:lang w:val="sr-Latn-RS"/>
        </w:rPr>
        <w:t>Šta je IROP, i</w:t>
      </w:r>
      <w:r w:rsidRPr="00702D90">
        <w:rPr>
          <w:sz w:val="20"/>
          <w:szCs w:val="20"/>
          <w:lang w:val="sr-Latn-RS"/>
        </w:rPr>
        <w:t xml:space="preserve">zazovi i problemi do sada </w:t>
      </w:r>
    </w:p>
    <w:p w14:paraId="630A5390" w14:textId="77777777" w:rsidR="00F25F7C" w:rsidRPr="00702D90" w:rsidRDefault="00F25F7C" w:rsidP="00D842A3">
      <w:pPr>
        <w:pStyle w:val="NoSpacing"/>
        <w:numPr>
          <w:ilvl w:val="0"/>
          <w:numId w:val="152"/>
        </w:numPr>
        <w:spacing w:line="276" w:lineRule="auto"/>
        <w:rPr>
          <w:sz w:val="20"/>
          <w:szCs w:val="20"/>
          <w:lang w:val="pl-PL"/>
        </w:rPr>
      </w:pPr>
      <w:r w:rsidRPr="00702D90">
        <w:rPr>
          <w:sz w:val="20"/>
          <w:szCs w:val="20"/>
          <w:lang w:val="sr-Latn-RS"/>
        </w:rPr>
        <w:t xml:space="preserve">IROP - Uloge u izradi - </w:t>
      </w:r>
      <w:r w:rsidRPr="00702D90">
        <w:rPr>
          <w:sz w:val="20"/>
          <w:szCs w:val="20"/>
          <w:lang w:val="pl-PL"/>
        </w:rPr>
        <w:t>Timski rad</w:t>
      </w:r>
    </w:p>
    <w:p w14:paraId="1E34B825" w14:textId="77777777" w:rsidR="00F25F7C" w:rsidRPr="00702D90" w:rsidRDefault="00F25F7C" w:rsidP="00D842A3">
      <w:pPr>
        <w:pStyle w:val="NoSpacing"/>
        <w:numPr>
          <w:ilvl w:val="0"/>
          <w:numId w:val="152"/>
        </w:numPr>
        <w:spacing w:line="276" w:lineRule="auto"/>
        <w:rPr>
          <w:sz w:val="20"/>
          <w:szCs w:val="20"/>
          <w:lang w:val="pl-PL"/>
        </w:rPr>
      </w:pPr>
      <w:r w:rsidRPr="00702D90">
        <w:rPr>
          <w:sz w:val="20"/>
          <w:szCs w:val="20"/>
          <w:lang w:val="sr-Latn-RS"/>
        </w:rPr>
        <w:t>Obrazac za IROP</w:t>
      </w:r>
      <w:r w:rsidRPr="00702D90">
        <w:rPr>
          <w:sz w:val="20"/>
          <w:szCs w:val="20"/>
          <w:lang w:val="pl-PL"/>
        </w:rPr>
        <w:t xml:space="preserve"> - Analizira ključnih podatke i informacija popunjavanje obrasca za IROP </w:t>
      </w:r>
    </w:p>
    <w:p w14:paraId="67892E71" w14:textId="77777777" w:rsidR="00F25F7C" w:rsidRPr="00702D90" w:rsidRDefault="008F6D08" w:rsidP="00D842A3">
      <w:pPr>
        <w:pStyle w:val="NoSpacing"/>
        <w:numPr>
          <w:ilvl w:val="0"/>
          <w:numId w:val="152"/>
        </w:numPr>
        <w:spacing w:line="276" w:lineRule="auto"/>
        <w:rPr>
          <w:sz w:val="20"/>
          <w:szCs w:val="20"/>
          <w:lang w:val="es-ES"/>
        </w:rPr>
      </w:pPr>
      <w:r w:rsidRPr="00702D90">
        <w:rPr>
          <w:sz w:val="20"/>
          <w:szCs w:val="20"/>
          <w:lang w:val="es-ES"/>
        </w:rPr>
        <w:t>Definis</w:t>
      </w:r>
      <w:r w:rsidR="00F25F7C" w:rsidRPr="00702D90">
        <w:rPr>
          <w:sz w:val="20"/>
          <w:szCs w:val="20"/>
          <w:lang w:val="es-ES"/>
        </w:rPr>
        <w:t xml:space="preserve">anje ciljeva i očekivanih ishoda predmetnoga programa za predviđeni vremenski period </w:t>
      </w:r>
    </w:p>
    <w:p w14:paraId="14C79E70" w14:textId="77777777" w:rsidR="00F25F7C" w:rsidRPr="00702D90" w:rsidRDefault="00F25F7C" w:rsidP="00D842A3">
      <w:pPr>
        <w:pStyle w:val="NoSpacing"/>
        <w:numPr>
          <w:ilvl w:val="0"/>
          <w:numId w:val="152"/>
        </w:numPr>
        <w:spacing w:line="276" w:lineRule="auto"/>
        <w:rPr>
          <w:sz w:val="20"/>
          <w:szCs w:val="20"/>
          <w:lang w:val="es-ES"/>
        </w:rPr>
      </w:pPr>
      <w:r w:rsidRPr="00702D90">
        <w:rPr>
          <w:sz w:val="20"/>
          <w:szCs w:val="20"/>
          <w:lang w:val="es-ES"/>
        </w:rPr>
        <w:t xml:space="preserve">Opis trenutnog funkcionisanja i potreba đeteta u odnosu na koje će se postaviti ciljevi i strategije rada </w:t>
      </w:r>
      <w:r w:rsidRPr="00702D90">
        <w:rPr>
          <w:sz w:val="20"/>
          <w:szCs w:val="20"/>
          <w:lang w:val="sr-Latn-ME"/>
        </w:rPr>
        <w:t xml:space="preserve">za predviđeni vremenski period </w:t>
      </w:r>
    </w:p>
    <w:p w14:paraId="4915EC0E" w14:textId="77777777" w:rsidR="00F25F7C" w:rsidRPr="00702D90" w:rsidRDefault="00F25F7C" w:rsidP="00D842A3">
      <w:pPr>
        <w:pStyle w:val="NoSpacing"/>
        <w:numPr>
          <w:ilvl w:val="0"/>
          <w:numId w:val="152"/>
        </w:numPr>
        <w:spacing w:line="276" w:lineRule="auto"/>
        <w:rPr>
          <w:sz w:val="20"/>
          <w:szCs w:val="20"/>
          <w:lang w:val="es-ES"/>
        </w:rPr>
      </w:pPr>
      <w:r w:rsidRPr="00702D90">
        <w:rPr>
          <w:sz w:val="20"/>
          <w:szCs w:val="20"/>
          <w:lang w:val="sr-Latn-ME"/>
        </w:rPr>
        <w:t xml:space="preserve">Prepoznavanje cilja </w:t>
      </w:r>
      <w:r w:rsidRPr="00702D90">
        <w:rPr>
          <w:sz w:val="20"/>
          <w:szCs w:val="20"/>
          <w:lang w:val="es-ES"/>
        </w:rPr>
        <w:t xml:space="preserve">i konkretnih aktivnosti/metoda/oblika rada kojima </w:t>
      </w:r>
      <w:r w:rsidRPr="00702D90">
        <w:rPr>
          <w:sz w:val="20"/>
          <w:szCs w:val="20"/>
          <w:lang w:val="sr-Latn-RS"/>
        </w:rPr>
        <w:t xml:space="preserve">postiže razvojni i obrazovni cilj </w:t>
      </w:r>
    </w:p>
    <w:p w14:paraId="690DA5DB" w14:textId="77777777" w:rsidR="00F25F7C" w:rsidRPr="00702D90" w:rsidRDefault="00F25F7C" w:rsidP="00D842A3">
      <w:pPr>
        <w:pStyle w:val="NoSpacing"/>
        <w:numPr>
          <w:ilvl w:val="0"/>
          <w:numId w:val="152"/>
        </w:numPr>
        <w:spacing w:line="276" w:lineRule="auto"/>
        <w:rPr>
          <w:sz w:val="20"/>
          <w:szCs w:val="20"/>
          <w:lang w:val="es-ES"/>
        </w:rPr>
      </w:pPr>
      <w:r w:rsidRPr="00702D90">
        <w:rPr>
          <w:sz w:val="20"/>
          <w:szCs w:val="20"/>
          <w:lang w:val="sr-Latn-RS"/>
        </w:rPr>
        <w:t xml:space="preserve">Sistematizovanje, </w:t>
      </w:r>
      <w:r w:rsidRPr="00702D90">
        <w:rPr>
          <w:sz w:val="20"/>
          <w:szCs w:val="20"/>
          <w:lang w:val="es-ES"/>
        </w:rPr>
        <w:t xml:space="preserve">praćenje, provjera i vrednovanje postignuća (razvojnog i obrazovnog) </w:t>
      </w:r>
    </w:p>
    <w:p w14:paraId="4BA0BB6B" w14:textId="77777777" w:rsidR="00F25F7C" w:rsidRPr="00702D90" w:rsidRDefault="00F25F7C" w:rsidP="00D842A3">
      <w:pPr>
        <w:pStyle w:val="NoSpacing"/>
        <w:numPr>
          <w:ilvl w:val="0"/>
          <w:numId w:val="152"/>
        </w:numPr>
        <w:spacing w:line="276" w:lineRule="auto"/>
        <w:rPr>
          <w:sz w:val="20"/>
          <w:szCs w:val="20"/>
          <w:lang w:val="sr-Latn-CS"/>
        </w:rPr>
      </w:pPr>
      <w:r w:rsidRPr="00702D90">
        <w:rPr>
          <w:sz w:val="20"/>
          <w:szCs w:val="20"/>
          <w:lang w:val="sr-Latn-RS"/>
        </w:rPr>
        <w:t>Praktična primjena IROP-a</w:t>
      </w:r>
      <w:r w:rsidRPr="00702D90">
        <w:rPr>
          <w:sz w:val="20"/>
          <w:szCs w:val="20"/>
          <w:lang w:val="pl-PL"/>
        </w:rPr>
        <w:t xml:space="preserve"> </w:t>
      </w:r>
    </w:p>
    <w:p w14:paraId="7042D12F" w14:textId="77777777" w:rsidR="00F25F7C" w:rsidRPr="00702D90" w:rsidRDefault="00F25F7C" w:rsidP="00D842A3">
      <w:pPr>
        <w:pStyle w:val="NoSpacing"/>
        <w:numPr>
          <w:ilvl w:val="0"/>
          <w:numId w:val="152"/>
        </w:numPr>
        <w:spacing w:line="276" w:lineRule="auto"/>
        <w:rPr>
          <w:sz w:val="20"/>
          <w:szCs w:val="20"/>
          <w:lang w:val="sr-Latn-CS"/>
        </w:rPr>
      </w:pPr>
      <w:r w:rsidRPr="00702D90">
        <w:rPr>
          <w:sz w:val="20"/>
          <w:szCs w:val="20"/>
          <w:lang w:val="pl-PL"/>
        </w:rPr>
        <w:t>Izvještavanje - vrijeme za primijenu IROP</w:t>
      </w:r>
      <w:r w:rsidR="008F6D08" w:rsidRPr="00702D90">
        <w:rPr>
          <w:sz w:val="20"/>
          <w:szCs w:val="20"/>
          <w:lang w:val="pl-PL"/>
        </w:rPr>
        <w:t>-a</w:t>
      </w:r>
      <w:r w:rsidRPr="00702D90">
        <w:rPr>
          <w:sz w:val="20"/>
          <w:szCs w:val="20"/>
          <w:lang w:val="pl-PL"/>
        </w:rPr>
        <w:t>, slanje povratne informacije</w:t>
      </w:r>
    </w:p>
    <w:p w14:paraId="4E5FE5B2" w14:textId="77777777" w:rsidR="00EE7A6A" w:rsidRPr="00702D90" w:rsidRDefault="00EE7A6A" w:rsidP="00EE7A6A">
      <w:pPr>
        <w:spacing w:before="120" w:after="0" w:line="240" w:lineRule="auto"/>
        <w:jc w:val="both"/>
        <w:rPr>
          <w:rFonts w:ascii="Verdana" w:eastAsia="Times New Roman" w:hAnsi="Verdana" w:cs="Verdana"/>
          <w:b/>
          <w:sz w:val="20"/>
          <w:szCs w:val="20"/>
          <w:lang w:val="sr-Latn-CS" w:eastAsia="de-CH"/>
        </w:rPr>
      </w:pPr>
    </w:p>
    <w:p w14:paraId="4FFBAD9D" w14:textId="77777777" w:rsidR="00F25F7C" w:rsidRPr="00702D90" w:rsidRDefault="00F25F7C" w:rsidP="00EE7A6A">
      <w:pPr>
        <w:spacing w:before="120"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EE7A6A"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i online</w:t>
      </w:r>
    </w:p>
    <w:p w14:paraId="0540329C" w14:textId="77777777" w:rsidR="00F25F7C" w:rsidRPr="00702D90" w:rsidRDefault="00F25F7C" w:rsidP="00F25F7C">
      <w:pPr>
        <w:spacing w:after="0" w:line="240" w:lineRule="auto"/>
        <w:rPr>
          <w:rFonts w:ascii="Verdana" w:eastAsia="Times New Roman" w:hAnsi="Verdana" w:cs="Verdana"/>
          <w:sz w:val="20"/>
          <w:szCs w:val="20"/>
          <w:lang w:val="sr-Latn-CS" w:eastAsia="de-CH"/>
        </w:rPr>
      </w:pPr>
    </w:p>
    <w:p w14:paraId="0AE24498" w14:textId="77777777" w:rsidR="00F25F7C" w:rsidRPr="00702D90" w:rsidRDefault="00F25F7C" w:rsidP="00F25F7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EE7A6A"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8F6D08" w:rsidRPr="00702D90">
        <w:rPr>
          <w:rFonts w:ascii="Verdana" w:eastAsia="Times New Roman" w:hAnsi="Verdana" w:cs="Verdana"/>
          <w:sz w:val="20"/>
          <w:szCs w:val="20"/>
          <w:lang w:val="sr-Latn-CS" w:eastAsia="de-CH"/>
        </w:rPr>
        <w:t xml:space="preserve">1 </w:t>
      </w:r>
      <w:r w:rsidR="00EE7A6A" w:rsidRPr="00702D90">
        <w:rPr>
          <w:rFonts w:ascii="Verdana" w:eastAsia="Times New Roman" w:hAnsi="Verdana" w:cs="Verdana"/>
          <w:sz w:val="20"/>
          <w:szCs w:val="20"/>
          <w:lang w:val="sr-Latn-CS" w:eastAsia="de-CH"/>
        </w:rPr>
        <w:t>dan, 8</w:t>
      </w:r>
      <w:r w:rsidRPr="00702D90">
        <w:rPr>
          <w:rFonts w:ascii="Verdana" w:eastAsia="Times New Roman" w:hAnsi="Verdana" w:cs="Verdana"/>
          <w:sz w:val="20"/>
          <w:szCs w:val="20"/>
          <w:lang w:val="sr-Latn-CS" w:eastAsia="de-CH"/>
        </w:rPr>
        <w:t xml:space="preserve"> sati</w:t>
      </w:r>
      <w:r w:rsidRPr="00702D90">
        <w:rPr>
          <w:rFonts w:ascii="Verdana" w:eastAsia="Times New Roman" w:hAnsi="Verdana" w:cs="Verdana"/>
          <w:b/>
          <w:sz w:val="20"/>
          <w:szCs w:val="20"/>
          <w:lang w:val="sr-Latn-CS" w:eastAsia="de-CH"/>
        </w:rPr>
        <w:t xml:space="preserve"> </w:t>
      </w:r>
    </w:p>
    <w:p w14:paraId="256E3E5B" w14:textId="77777777" w:rsidR="00F25F7C" w:rsidRPr="00702D90" w:rsidRDefault="00F25F7C" w:rsidP="00F25F7C">
      <w:pPr>
        <w:spacing w:after="0" w:line="240" w:lineRule="auto"/>
        <w:rPr>
          <w:rFonts w:ascii="Verdana" w:eastAsia="Times New Roman" w:hAnsi="Verdana" w:cs="Verdana"/>
          <w:sz w:val="20"/>
          <w:szCs w:val="20"/>
          <w:lang w:val="sr-Latn-CS" w:eastAsia="de-CH"/>
        </w:rPr>
      </w:pPr>
    </w:p>
    <w:p w14:paraId="115AF94F" w14:textId="77777777" w:rsidR="00F25F7C" w:rsidRPr="00702D90" w:rsidRDefault="00F25F7C" w:rsidP="00F25F7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učesnika u grupi</w:t>
      </w:r>
      <w:r w:rsidRPr="00702D90">
        <w:rPr>
          <w:rFonts w:ascii="Verdana" w:eastAsia="Times New Roman" w:hAnsi="Verdana" w:cs="Verdana"/>
          <w:sz w:val="20"/>
          <w:szCs w:val="20"/>
          <w:lang w:val="sr-Latn-CS" w:eastAsia="de-CH"/>
        </w:rPr>
        <w:t>: 15-30</w:t>
      </w:r>
    </w:p>
    <w:p w14:paraId="6A1B13C7" w14:textId="77777777" w:rsidR="00F25F7C" w:rsidRPr="00702D90" w:rsidRDefault="00F25F7C" w:rsidP="00F25F7C">
      <w:pPr>
        <w:spacing w:after="0" w:line="240" w:lineRule="auto"/>
        <w:jc w:val="both"/>
        <w:rPr>
          <w:rFonts w:ascii="Verdana" w:eastAsia="Times New Roman" w:hAnsi="Verdana" w:cs="Arial"/>
          <w:bCs/>
          <w:sz w:val="20"/>
          <w:szCs w:val="20"/>
          <w:lang w:val="sr-Latn-CS" w:eastAsia="de-CH"/>
        </w:rPr>
      </w:pPr>
    </w:p>
    <w:p w14:paraId="2BD2AF75" w14:textId="77777777" w:rsidR="00F25F7C" w:rsidRPr="00702D90" w:rsidRDefault="00F25F7C" w:rsidP="00F25F7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Cijena po učesniku dnevno i šta ona uključuje:</w:t>
      </w:r>
      <w:r w:rsidRPr="00702D90">
        <w:rPr>
          <w:rFonts w:ascii="Verdana" w:eastAsia="Times New Roman" w:hAnsi="Verdana" w:cs="Arial"/>
          <w:sz w:val="20"/>
          <w:szCs w:val="20"/>
          <w:lang w:val="sr-Latn-CS" w:eastAsia="de-CH"/>
        </w:rPr>
        <w:t xml:space="preserve"> </w:t>
      </w:r>
      <w:r w:rsidR="00EE7A6A" w:rsidRPr="00702D90">
        <w:rPr>
          <w:rFonts w:ascii="Verdana" w:eastAsia="Times New Roman" w:hAnsi="Verdana" w:cs="Tahoma"/>
          <w:sz w:val="20"/>
          <w:szCs w:val="20"/>
          <w:lang w:eastAsia="de-CH"/>
        </w:rPr>
        <w:t>Cijena</w:t>
      </w:r>
      <w:r w:rsidR="00EE7A6A"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Tahoma"/>
          <w:sz w:val="20"/>
          <w:szCs w:val="20"/>
          <w:lang w:eastAsia="de-CH"/>
        </w:rPr>
        <w:t>po</w:t>
      </w:r>
      <w:r w:rsidR="00EE7A6A"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Tahoma"/>
          <w:sz w:val="20"/>
          <w:szCs w:val="20"/>
          <w:lang w:eastAsia="de-CH"/>
        </w:rPr>
        <w:t>u</w:t>
      </w:r>
      <w:r w:rsidR="00EE7A6A" w:rsidRPr="00702D90">
        <w:rPr>
          <w:rFonts w:ascii="Verdana" w:eastAsia="Times New Roman" w:hAnsi="Verdana" w:cs="Tahoma"/>
          <w:sz w:val="20"/>
          <w:szCs w:val="20"/>
          <w:lang w:val="sr-Latn-CS" w:eastAsia="de-CH"/>
        </w:rPr>
        <w:t>č</w:t>
      </w:r>
      <w:r w:rsidR="00EE7A6A" w:rsidRPr="00702D90">
        <w:rPr>
          <w:rFonts w:ascii="Verdana" w:eastAsia="Times New Roman" w:hAnsi="Verdana" w:cs="Tahoma"/>
          <w:sz w:val="20"/>
          <w:szCs w:val="20"/>
          <w:lang w:eastAsia="de-CH"/>
        </w:rPr>
        <w:t>esniku</w:t>
      </w:r>
      <w:r w:rsidR="00BE70C3"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Tahoma"/>
          <w:sz w:val="20"/>
          <w:szCs w:val="20"/>
          <w:lang w:eastAsia="de-CH"/>
        </w:rPr>
        <w:t>je</w:t>
      </w:r>
      <w:r w:rsidR="00EE7A6A" w:rsidRPr="00702D90">
        <w:rPr>
          <w:rFonts w:ascii="Verdana" w:eastAsia="Times New Roman" w:hAnsi="Verdana" w:cs="Tahoma"/>
          <w:sz w:val="20"/>
          <w:szCs w:val="20"/>
          <w:lang w:val="sr-Latn-CS" w:eastAsia="de-CH"/>
        </w:rPr>
        <w:t xml:space="preserve"> 20 </w:t>
      </w:r>
      <w:r w:rsidR="00EE7A6A" w:rsidRPr="00702D90">
        <w:rPr>
          <w:rFonts w:ascii="Verdana" w:eastAsia="Times New Roman" w:hAnsi="Verdana" w:cs="Tahoma"/>
          <w:sz w:val="20"/>
          <w:szCs w:val="20"/>
          <w:lang w:eastAsia="de-CH"/>
        </w:rPr>
        <w:t>eura</w:t>
      </w:r>
      <w:r w:rsidR="00EE7A6A"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Tahoma"/>
          <w:sz w:val="20"/>
          <w:szCs w:val="20"/>
          <w:lang w:eastAsia="de-CH"/>
        </w:rPr>
        <w:t>i</w:t>
      </w:r>
      <w:r w:rsidR="00EE7A6A"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Tahoma"/>
          <w:sz w:val="20"/>
          <w:szCs w:val="20"/>
          <w:lang w:eastAsia="de-CH"/>
        </w:rPr>
        <w:t>uklju</w:t>
      </w:r>
      <w:r w:rsidR="00EE7A6A" w:rsidRPr="00702D90">
        <w:rPr>
          <w:rFonts w:ascii="Verdana" w:eastAsia="Times New Roman" w:hAnsi="Verdana" w:cs="Tahoma"/>
          <w:sz w:val="20"/>
          <w:szCs w:val="20"/>
          <w:lang w:val="sr-Latn-CS" w:eastAsia="de-CH"/>
        </w:rPr>
        <w:t>č</w:t>
      </w:r>
      <w:r w:rsidR="00EE7A6A" w:rsidRPr="00702D90">
        <w:rPr>
          <w:rFonts w:ascii="Verdana" w:eastAsia="Times New Roman" w:hAnsi="Verdana" w:cs="Tahoma"/>
          <w:sz w:val="20"/>
          <w:szCs w:val="20"/>
          <w:lang w:eastAsia="de-CH"/>
        </w:rPr>
        <w:t>uje</w:t>
      </w:r>
      <w:r w:rsidR="00EE7A6A" w:rsidRPr="00702D90">
        <w:rPr>
          <w:rFonts w:ascii="Verdana" w:eastAsia="Times New Roman" w:hAnsi="Verdana" w:cs="Tahoma"/>
          <w:sz w:val="20"/>
          <w:szCs w:val="20"/>
          <w:lang w:val="sr-Latn-CS" w:eastAsia="de-CH"/>
        </w:rPr>
        <w:t xml:space="preserve"> </w:t>
      </w:r>
      <w:r w:rsidRPr="00702D90">
        <w:rPr>
          <w:rFonts w:ascii="Verdana" w:eastAsia="Times New Roman" w:hAnsi="Verdana" w:cs="Arial"/>
          <w:sz w:val="20"/>
          <w:szCs w:val="20"/>
          <w:lang w:val="en-GB" w:eastAsia="de-CH"/>
        </w:rPr>
        <w:t>honorar</w:t>
      </w:r>
      <w:r w:rsidR="00EE7A6A" w:rsidRPr="00702D90">
        <w:rPr>
          <w:rFonts w:ascii="Verdana" w:eastAsia="Times New Roman" w:hAnsi="Verdana" w:cs="Arial"/>
          <w:sz w:val="20"/>
          <w:szCs w:val="20"/>
          <w:lang w:val="en-GB" w:eastAsia="de-CH"/>
        </w:rPr>
        <w:t>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voditelje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seminara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osvje</w:t>
      </w:r>
      <w:r w:rsidRPr="00702D90">
        <w:rPr>
          <w:rFonts w:ascii="Verdana" w:eastAsia="Times New Roman" w:hAnsi="Verdana" w:cs="Arial"/>
          <w:sz w:val="20"/>
          <w:szCs w:val="20"/>
          <w:lang w:val="sr-Latn-RS" w:eastAsia="de-CH"/>
        </w:rPr>
        <w:t>ženje</w:t>
      </w:r>
      <w:r w:rsidR="00EE7A6A" w:rsidRPr="00702D90">
        <w:rPr>
          <w:rFonts w:ascii="Verdana" w:eastAsia="Times New Roman" w:hAnsi="Verdana" w:cs="Arial"/>
          <w:sz w:val="20"/>
          <w:szCs w:val="20"/>
          <w:lang w:val="sr-Latn-CS" w:eastAsia="de-CH"/>
        </w:rPr>
        <w:t xml:space="preserve"> </w:t>
      </w:r>
      <w:r w:rsidR="00EE7A6A" w:rsidRPr="00702D90">
        <w:rPr>
          <w:rFonts w:ascii="Verdana" w:eastAsia="Times New Roman" w:hAnsi="Verdana" w:cs="Arial"/>
          <w:sz w:val="20"/>
          <w:szCs w:val="20"/>
          <w:lang w:val="en-GB" w:eastAsia="de-CH"/>
        </w:rPr>
        <w:t>i</w:t>
      </w:r>
      <w:r w:rsidR="00EE7A6A" w:rsidRPr="00702D90">
        <w:rPr>
          <w:rFonts w:ascii="Verdana" w:eastAsia="Times New Roman" w:hAnsi="Verdana" w:cs="Arial"/>
          <w:sz w:val="20"/>
          <w:szCs w:val="20"/>
          <w:lang w:val="sr-Latn-CS" w:eastAsia="de-CH"/>
        </w:rPr>
        <w:t xml:space="preserve"> </w:t>
      </w:r>
      <w:r w:rsidR="00EE7A6A" w:rsidRPr="00702D90">
        <w:rPr>
          <w:rFonts w:ascii="Verdana" w:eastAsia="Times New Roman" w:hAnsi="Verdana" w:cs="Arial"/>
          <w:sz w:val="20"/>
          <w:szCs w:val="20"/>
          <w:lang w:val="en-GB" w:eastAsia="de-CH"/>
        </w:rPr>
        <w:t>cijenu</w:t>
      </w:r>
      <w:r w:rsidR="00EE7A6A" w:rsidRPr="00702D90">
        <w:rPr>
          <w:rFonts w:ascii="Verdana" w:eastAsia="Times New Roman" w:hAnsi="Verdana" w:cs="Arial"/>
          <w:sz w:val="20"/>
          <w:szCs w:val="20"/>
          <w:lang w:val="sr-Latn-CS" w:eastAsia="de-CH"/>
        </w:rPr>
        <w:t xml:space="preserve"> </w:t>
      </w:r>
      <w:r w:rsidR="00EE7A6A" w:rsidRPr="00702D90">
        <w:rPr>
          <w:rFonts w:ascii="Verdana" w:eastAsia="Times New Roman" w:hAnsi="Verdana" w:cs="Arial"/>
          <w:sz w:val="20"/>
          <w:szCs w:val="20"/>
          <w:lang w:val="en-GB" w:eastAsia="de-CH"/>
        </w:rPr>
        <w:t>potro</w:t>
      </w:r>
      <w:r w:rsidR="00EE7A6A" w:rsidRPr="00702D90">
        <w:rPr>
          <w:rFonts w:ascii="Verdana" w:eastAsia="Times New Roman" w:hAnsi="Verdana" w:cs="Arial"/>
          <w:sz w:val="20"/>
          <w:szCs w:val="20"/>
          <w:lang w:val="sr-Latn-CS" w:eastAsia="de-CH"/>
        </w:rPr>
        <w:t>š</w:t>
      </w:r>
      <w:r w:rsidR="00EE7A6A" w:rsidRPr="00702D90">
        <w:rPr>
          <w:rFonts w:ascii="Verdana" w:eastAsia="Times New Roman" w:hAnsi="Verdana" w:cs="Arial"/>
          <w:sz w:val="20"/>
          <w:szCs w:val="20"/>
          <w:lang w:val="en-GB" w:eastAsia="de-CH"/>
        </w:rPr>
        <w:t>nog</w:t>
      </w:r>
      <w:r w:rsidR="00EE7A6A" w:rsidRPr="00702D90">
        <w:rPr>
          <w:rFonts w:ascii="Verdana" w:eastAsia="Times New Roman" w:hAnsi="Verdana" w:cs="Arial"/>
          <w:sz w:val="20"/>
          <w:szCs w:val="20"/>
          <w:lang w:val="sr-Latn-CS" w:eastAsia="de-CH"/>
        </w:rPr>
        <w:t xml:space="preserve"> </w:t>
      </w:r>
      <w:r w:rsidR="00EE7A6A" w:rsidRPr="00702D90">
        <w:rPr>
          <w:rFonts w:ascii="Verdana" w:eastAsia="Times New Roman" w:hAnsi="Verdana" w:cs="Arial"/>
          <w:sz w:val="20"/>
          <w:szCs w:val="20"/>
          <w:lang w:val="en-GB" w:eastAsia="de-CH"/>
        </w:rPr>
        <w:t>materijala</w:t>
      </w:r>
      <w:r w:rsidRPr="00702D90">
        <w:rPr>
          <w:rFonts w:ascii="Verdana" w:eastAsia="Times New Roman" w:hAnsi="Verdana" w:cs="Arial"/>
          <w:sz w:val="20"/>
          <w:szCs w:val="20"/>
          <w:lang w:val="sr-Latn-CS" w:eastAsia="de-CH"/>
        </w:rPr>
        <w:t>.</w:t>
      </w:r>
    </w:p>
    <w:p w14:paraId="35E19584"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3473F" w:rsidRPr="00702D90" w14:paraId="023C1966" w14:textId="77777777" w:rsidTr="000A2C4A">
        <w:trPr>
          <w:trHeight w:val="694"/>
        </w:trPr>
        <w:tc>
          <w:tcPr>
            <w:tcW w:w="9062" w:type="dxa"/>
            <w:shd w:val="clear" w:color="auto" w:fill="FBE4D5" w:themeFill="accent2" w:themeFillTint="33"/>
            <w:vAlign w:val="center"/>
          </w:tcPr>
          <w:p w14:paraId="633BA52A" w14:textId="1FEA6D57" w:rsidR="0083473F" w:rsidRPr="00702D90" w:rsidRDefault="00BA5253" w:rsidP="000A2C4A">
            <w:pPr>
              <w:jc w:val="center"/>
              <w:rPr>
                <w:rFonts w:ascii="Verdana" w:eastAsia="Times New Roman" w:hAnsi="Verdana" w:cs="Verdana"/>
                <w:b/>
                <w:lang w:val="pl-PL" w:eastAsia="de-CH"/>
              </w:rPr>
            </w:pPr>
            <w:r w:rsidRPr="00702D90">
              <w:rPr>
                <w:rFonts w:ascii="Verdana" w:hAnsi="Verdana" w:cs="Tahoma"/>
                <w:b/>
                <w:bCs/>
                <w:iCs/>
                <w:lang w:val="pl-PL"/>
              </w:rPr>
              <w:lastRenderedPageBreak/>
              <w:t>227</w:t>
            </w:r>
            <w:r w:rsidR="0057136E" w:rsidRPr="00702D90">
              <w:rPr>
                <w:rFonts w:ascii="Verdana" w:hAnsi="Verdana" w:cs="Tahoma"/>
                <w:b/>
                <w:bCs/>
                <w:iCs/>
                <w:lang w:val="pl-PL"/>
              </w:rPr>
              <w:t>.</w:t>
            </w:r>
            <w:r w:rsidR="00F25F7C" w:rsidRPr="00702D90">
              <w:rPr>
                <w:rFonts w:ascii="Verdana" w:eastAsia="Calibri" w:hAnsi="Verdana" w:cs="Times New Roman"/>
                <w:b/>
                <w:lang w:val="pl-PL"/>
              </w:rPr>
              <w:t xml:space="preserve"> OBUKA ZA IZRADU I PRIMJENU INDIVIDUALNOG TRANZICIONOG PLANA 1 (ITP 1 PRELAZAK IZ OSNOVNOG U SREDNJE OBRAZOVANJE)</w:t>
            </w:r>
          </w:p>
        </w:tc>
      </w:tr>
    </w:tbl>
    <w:p w14:paraId="56A70910" w14:textId="77777777" w:rsidR="0083473F" w:rsidRPr="00702D90" w:rsidRDefault="0083473F" w:rsidP="001C7CA4">
      <w:pPr>
        <w:spacing w:after="0" w:line="240" w:lineRule="auto"/>
        <w:rPr>
          <w:rFonts w:ascii="Verdana" w:hAnsi="Verdana" w:cs="Tahoma"/>
          <w:sz w:val="20"/>
          <w:szCs w:val="20"/>
          <w:lang w:val="pl-PL"/>
        </w:rPr>
      </w:pPr>
    </w:p>
    <w:p w14:paraId="6EFDE4A3" w14:textId="77777777" w:rsidR="00F25F7C" w:rsidRPr="00702D90" w:rsidRDefault="00F25F7C" w:rsidP="00F25F7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Jadranka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Gavranovi</w:t>
      </w:r>
      <w:r w:rsidRPr="00702D90">
        <w:rPr>
          <w:rFonts w:ascii="Verdana" w:eastAsia="Times New Roman" w:hAnsi="Verdana" w:cs="Tahoma"/>
          <w:sz w:val="20"/>
          <w:szCs w:val="20"/>
          <w:lang w:val="sr-Latn-CS" w:eastAsia="de-CH"/>
        </w:rPr>
        <w:t xml:space="preserve">ć, </w:t>
      </w:r>
      <w:r w:rsidRPr="00702D90">
        <w:rPr>
          <w:rFonts w:ascii="Verdana" w:eastAsia="Times New Roman" w:hAnsi="Verdana" w:cs="Tahoma"/>
          <w:sz w:val="20"/>
          <w:szCs w:val="20"/>
          <w:lang w:val="pl-PL" w:eastAsia="de-CH"/>
        </w:rPr>
        <w:t>Aleksandra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Trailovi</w:t>
      </w:r>
      <w:r w:rsidRPr="00702D90">
        <w:rPr>
          <w:rFonts w:ascii="Verdana" w:eastAsia="Times New Roman" w:hAnsi="Verdana" w:cs="Tahoma"/>
          <w:sz w:val="20"/>
          <w:szCs w:val="20"/>
          <w:lang w:val="sr-Latn-CS" w:eastAsia="de-CH"/>
        </w:rPr>
        <w:t xml:space="preserve">ć, </w:t>
      </w:r>
      <w:r w:rsidRPr="00702D90">
        <w:rPr>
          <w:rFonts w:ascii="Verdana" w:eastAsia="Times New Roman" w:hAnsi="Verdana" w:cs="Tahoma"/>
          <w:sz w:val="20"/>
          <w:szCs w:val="20"/>
          <w:lang w:val="pl-PL" w:eastAsia="de-CH"/>
        </w:rPr>
        <w:t>Ana</w:t>
      </w:r>
      <w:r w:rsidRPr="00702D90">
        <w:rPr>
          <w:rFonts w:ascii="Verdana" w:eastAsia="Times New Roman" w:hAnsi="Verdana" w:cs="Tahoma"/>
          <w:sz w:val="20"/>
          <w:szCs w:val="20"/>
          <w:lang w:val="sr-Latn-CS" w:eastAsia="de-CH"/>
        </w:rPr>
        <w:t xml:space="preserve"> Ć</w:t>
      </w:r>
      <w:r w:rsidRPr="00702D90">
        <w:rPr>
          <w:rFonts w:ascii="Verdana" w:eastAsia="Times New Roman" w:hAnsi="Verdana" w:cs="Tahoma"/>
          <w:sz w:val="20"/>
          <w:szCs w:val="20"/>
          <w:lang w:val="pl-PL" w:eastAsia="de-CH"/>
        </w:rPr>
        <w:t>alov</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Prelevi</w:t>
      </w:r>
      <w:r w:rsidRPr="00702D90">
        <w:rPr>
          <w:rFonts w:ascii="Verdana" w:eastAsia="Times New Roman" w:hAnsi="Verdana" w:cs="Tahoma"/>
          <w:sz w:val="20"/>
          <w:szCs w:val="20"/>
          <w:lang w:val="sr-Latn-CS" w:eastAsia="de-CH"/>
        </w:rPr>
        <w:t xml:space="preserve">ć, </w:t>
      </w:r>
      <w:r w:rsidRPr="00702D90">
        <w:rPr>
          <w:rFonts w:ascii="Verdana" w:eastAsia="Times New Roman" w:hAnsi="Verdana" w:cs="Tahoma"/>
          <w:sz w:val="20"/>
          <w:szCs w:val="20"/>
          <w:lang w:val="pl-PL" w:eastAsia="de-CH"/>
        </w:rPr>
        <w:t>Vjera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Mitrovi</w:t>
      </w:r>
      <w:r w:rsidRPr="00702D90">
        <w:rPr>
          <w:rFonts w:ascii="Verdana" w:eastAsia="Times New Roman" w:hAnsi="Verdana" w:cs="Tahoma"/>
          <w:sz w:val="20"/>
          <w:szCs w:val="20"/>
          <w:lang w:val="sr-Latn-CS" w:eastAsia="de-CH"/>
        </w:rPr>
        <w:t xml:space="preserve">ć- </w:t>
      </w:r>
      <w:r w:rsidRPr="00702D90">
        <w:rPr>
          <w:rFonts w:ascii="Verdana" w:eastAsia="Times New Roman" w:hAnsi="Verdana" w:cs="Tahoma"/>
          <w:sz w:val="20"/>
          <w:szCs w:val="20"/>
          <w:lang w:val="pl-PL" w:eastAsia="de-CH"/>
        </w:rPr>
        <w:t>Rado</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pl-PL" w:eastAsia="de-CH"/>
        </w:rPr>
        <w:t>evi</w:t>
      </w:r>
      <w:r w:rsidRPr="00702D90">
        <w:rPr>
          <w:rFonts w:ascii="Verdana" w:eastAsia="Times New Roman" w:hAnsi="Verdana" w:cs="Tahoma"/>
          <w:sz w:val="20"/>
          <w:szCs w:val="20"/>
          <w:lang w:val="sr-Latn-CS" w:eastAsia="de-CH"/>
        </w:rPr>
        <w:t xml:space="preserve">ć, </w:t>
      </w:r>
      <w:r w:rsidRPr="00702D90">
        <w:rPr>
          <w:rFonts w:ascii="Verdana" w:eastAsia="Times New Roman" w:hAnsi="Verdana" w:cs="Tahoma"/>
          <w:sz w:val="20"/>
          <w:szCs w:val="20"/>
          <w:lang w:val="pl-PL" w:eastAsia="de-CH"/>
        </w:rPr>
        <w:t>Milana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Rai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pl-PL" w:eastAsia="de-CH"/>
        </w:rPr>
        <w:t>evi</w:t>
      </w:r>
      <w:r w:rsidRPr="00702D90">
        <w:rPr>
          <w:rFonts w:ascii="Verdana" w:eastAsia="Times New Roman" w:hAnsi="Verdana" w:cs="Tahoma"/>
          <w:sz w:val="20"/>
          <w:szCs w:val="20"/>
          <w:lang w:val="sr-Latn-CS" w:eastAsia="de-CH"/>
        </w:rPr>
        <w:t>ć</w:t>
      </w:r>
    </w:p>
    <w:p w14:paraId="1D394278" w14:textId="77777777" w:rsidR="00F25F7C" w:rsidRPr="00702D90" w:rsidRDefault="00F25F7C" w:rsidP="00F25F7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sz w:val="20"/>
          <w:szCs w:val="20"/>
          <w:lang w:val="es-ES" w:eastAsia="de-CH"/>
        </w:rPr>
        <w:t>Jadranka Gavranović</w:t>
      </w:r>
    </w:p>
    <w:p w14:paraId="38B7B5CF" w14:textId="77777777" w:rsidR="00F25F7C" w:rsidRPr="00702D90" w:rsidRDefault="00F25F7C" w:rsidP="00F25F7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103" w:history="1">
        <w:r w:rsidRPr="00702D90">
          <w:rPr>
            <w:rFonts w:ascii="Verdana" w:eastAsia="Times New Roman" w:hAnsi="Verdana" w:cs="Verdana"/>
            <w:sz w:val="20"/>
            <w:szCs w:val="20"/>
            <w:lang w:val="sr-Latn-CS" w:eastAsia="de-CH"/>
          </w:rPr>
          <w:t>pedagog@os-spejanovic.edu.me</w:t>
        </w:r>
      </w:hyperlink>
      <w:r w:rsidRPr="00702D90">
        <w:rPr>
          <w:rFonts w:ascii="Verdana" w:eastAsia="Times New Roman" w:hAnsi="Verdana" w:cs="Verdana"/>
          <w:sz w:val="20"/>
          <w:szCs w:val="20"/>
          <w:lang w:val="sr-Latn-CS" w:eastAsia="de-CH"/>
        </w:rPr>
        <w:t xml:space="preserve"> </w:t>
      </w:r>
    </w:p>
    <w:p w14:paraId="7AC69339" w14:textId="77777777" w:rsidR="00F25F7C" w:rsidRPr="00702D90" w:rsidRDefault="00F25F7C" w:rsidP="00F25F7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067 383251</w:t>
      </w:r>
    </w:p>
    <w:p w14:paraId="2F0AE76C" w14:textId="77777777" w:rsidR="00F25F7C" w:rsidRPr="00702D90" w:rsidRDefault="00F25F7C" w:rsidP="00F25F7C">
      <w:pPr>
        <w:spacing w:after="0" w:line="240" w:lineRule="auto"/>
        <w:jc w:val="both"/>
        <w:rPr>
          <w:rFonts w:ascii="Verdana" w:eastAsia="Times New Roman" w:hAnsi="Verdana" w:cs="Arial"/>
          <w:sz w:val="20"/>
          <w:szCs w:val="20"/>
          <w:lang w:val="sr-Latn-CS" w:eastAsia="de-CH"/>
        </w:rPr>
      </w:pPr>
    </w:p>
    <w:p w14:paraId="505CDB7F" w14:textId="4B34EC51" w:rsidR="00F25F7C" w:rsidRPr="00702D90" w:rsidRDefault="00FA4F3F" w:rsidP="00F25F7C">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F25F7C" w:rsidRPr="00702D90">
        <w:rPr>
          <w:rFonts w:ascii="Verdana" w:eastAsia="Times New Roman" w:hAnsi="Verdana" w:cs="Verdana"/>
          <w:b/>
          <w:sz w:val="20"/>
          <w:szCs w:val="20"/>
          <w:lang w:val="sr-Latn-CS" w:eastAsia="de-CH"/>
        </w:rPr>
        <w:t xml:space="preserve">: </w:t>
      </w:r>
      <w:r w:rsidR="00F25F7C" w:rsidRPr="00702D90">
        <w:rPr>
          <w:rFonts w:ascii="Verdana" w:eastAsia="Times New Roman" w:hAnsi="Verdana" w:cs="Tahoma"/>
          <w:sz w:val="20"/>
          <w:szCs w:val="20"/>
          <w:lang w:val="en-GB" w:eastAsia="de-CH"/>
        </w:rPr>
        <w:t>Ovladavanje</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formom</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ITP</w:t>
      </w:r>
      <w:r w:rsidR="00F25F7C" w:rsidRPr="00702D90">
        <w:rPr>
          <w:rFonts w:ascii="Verdana" w:eastAsia="Times New Roman" w:hAnsi="Verdana" w:cs="Tahoma"/>
          <w:sz w:val="20"/>
          <w:szCs w:val="20"/>
          <w:lang w:val="sr-Latn-CS" w:eastAsia="de-CH"/>
        </w:rPr>
        <w:t xml:space="preserve">1 </w:t>
      </w:r>
      <w:r w:rsidR="00F25F7C" w:rsidRPr="00702D90">
        <w:rPr>
          <w:rFonts w:ascii="Verdana" w:eastAsia="Times New Roman" w:hAnsi="Verdana" w:cs="Tahoma"/>
          <w:sz w:val="20"/>
          <w:szCs w:val="20"/>
          <w:lang w:val="en-GB" w:eastAsia="de-CH"/>
        </w:rPr>
        <w:t>u</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cilju</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obrazovnih</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i</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razvojnih</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rezultata</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u</w:t>
      </w:r>
      <w:r w:rsidR="00F25F7C" w:rsidRPr="00702D90">
        <w:rPr>
          <w:rFonts w:ascii="Verdana" w:eastAsia="Times New Roman" w:hAnsi="Verdana" w:cs="Tahoma"/>
          <w:sz w:val="20"/>
          <w:szCs w:val="20"/>
          <w:lang w:val="sr-Latn-CS" w:eastAsia="de-CH"/>
        </w:rPr>
        <w:t>č</w:t>
      </w:r>
      <w:r w:rsidR="00F25F7C" w:rsidRPr="00702D90">
        <w:rPr>
          <w:rFonts w:ascii="Verdana" w:eastAsia="Times New Roman" w:hAnsi="Verdana" w:cs="Tahoma"/>
          <w:sz w:val="20"/>
          <w:szCs w:val="20"/>
          <w:lang w:val="en-GB" w:eastAsia="de-CH"/>
        </w:rPr>
        <w:t>enika</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s</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posebnim</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obrazovnim</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potrebama</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i</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njihovog</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izbora</w:t>
      </w:r>
      <w:r w:rsidR="00F25F7C" w:rsidRPr="00702D90">
        <w:rPr>
          <w:rFonts w:ascii="Verdana" w:eastAsia="Times New Roman" w:hAnsi="Verdana" w:cs="Tahoma"/>
          <w:sz w:val="20"/>
          <w:szCs w:val="20"/>
          <w:lang w:val="sr-Latn-CS" w:eastAsia="de-CH"/>
        </w:rPr>
        <w:t xml:space="preserve"> </w:t>
      </w:r>
      <w:r w:rsidR="00F25F7C" w:rsidRPr="00702D90">
        <w:rPr>
          <w:rFonts w:ascii="Verdana" w:eastAsia="Times New Roman" w:hAnsi="Verdana" w:cs="Tahoma"/>
          <w:sz w:val="20"/>
          <w:szCs w:val="20"/>
          <w:lang w:val="en-GB" w:eastAsia="de-CH"/>
        </w:rPr>
        <w:t>srednje</w:t>
      </w:r>
      <w:r w:rsidR="00F25F7C" w:rsidRPr="00702D90">
        <w:rPr>
          <w:rFonts w:ascii="Verdana" w:eastAsia="Times New Roman" w:hAnsi="Verdana" w:cs="Tahoma"/>
          <w:sz w:val="20"/>
          <w:szCs w:val="20"/>
          <w:lang w:val="sr-Latn-CS" w:eastAsia="de-CH"/>
        </w:rPr>
        <w:t xml:space="preserve"> š</w:t>
      </w:r>
      <w:r w:rsidR="00F25F7C" w:rsidRPr="00702D90">
        <w:rPr>
          <w:rFonts w:ascii="Verdana" w:eastAsia="Times New Roman" w:hAnsi="Verdana" w:cs="Tahoma"/>
          <w:sz w:val="20"/>
          <w:szCs w:val="20"/>
          <w:lang w:val="en-GB" w:eastAsia="de-CH"/>
        </w:rPr>
        <w:t>kole</w:t>
      </w:r>
      <w:r w:rsidR="00F25F7C" w:rsidRPr="00702D90">
        <w:rPr>
          <w:rFonts w:ascii="Verdana" w:eastAsia="Times New Roman" w:hAnsi="Verdana" w:cs="Tahoma"/>
          <w:sz w:val="20"/>
          <w:szCs w:val="20"/>
          <w:lang w:val="sr-Latn-CS" w:eastAsia="de-CH"/>
        </w:rPr>
        <w:t>.</w:t>
      </w:r>
    </w:p>
    <w:p w14:paraId="155D78FF" w14:textId="77777777" w:rsidR="00F25F7C" w:rsidRPr="00702D90" w:rsidRDefault="00F25F7C" w:rsidP="00F25F7C">
      <w:pPr>
        <w:spacing w:after="0" w:line="240" w:lineRule="auto"/>
        <w:jc w:val="both"/>
        <w:rPr>
          <w:rFonts w:ascii="Verdana" w:eastAsia="Times New Roman" w:hAnsi="Verdana" w:cs="Verdana"/>
          <w:b/>
          <w:sz w:val="20"/>
          <w:szCs w:val="20"/>
          <w:lang w:val="sr-Latn-CS" w:eastAsia="de-CH"/>
        </w:rPr>
      </w:pPr>
    </w:p>
    <w:p w14:paraId="3DF78AA8" w14:textId="77777777" w:rsidR="00F25F7C" w:rsidRPr="00702D90" w:rsidRDefault="00F25F7C" w:rsidP="00F25F7C">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j</w:t>
      </w:r>
      <w:r w:rsidR="008F6D08" w:rsidRPr="00702D90">
        <w:rPr>
          <w:rFonts w:ascii="Verdana" w:eastAsia="Times New Roman" w:hAnsi="Verdana" w:cs="Tahoma"/>
          <w:sz w:val="20"/>
          <w:szCs w:val="20"/>
          <w:lang w:eastAsia="de-CH"/>
        </w:rPr>
        <w:t>a</w:t>
      </w:r>
      <w:r w:rsidR="008F6D08" w:rsidRPr="00702D90">
        <w:rPr>
          <w:rFonts w:ascii="Verdana" w:eastAsia="Times New Roman" w:hAnsi="Verdana" w:cs="Tahoma"/>
          <w:sz w:val="20"/>
          <w:szCs w:val="20"/>
          <w:lang w:val="sr-Latn-CS" w:eastAsia="de-CH"/>
        </w:rPr>
        <w:t>č</w:t>
      </w:r>
      <w:r w:rsidR="008F6D08" w:rsidRPr="00702D90">
        <w:rPr>
          <w:rFonts w:ascii="Verdana" w:eastAsia="Times New Roman" w:hAnsi="Verdana" w:cs="Tahoma"/>
          <w:sz w:val="20"/>
          <w:szCs w:val="20"/>
          <w:lang w:eastAsia="de-CH"/>
        </w:rPr>
        <w:t>anje</w:t>
      </w:r>
      <w:r w:rsidR="008F6D08" w:rsidRPr="00702D90">
        <w:rPr>
          <w:rFonts w:ascii="Verdana" w:eastAsia="Times New Roman" w:hAnsi="Verdana" w:cs="Tahoma"/>
          <w:sz w:val="20"/>
          <w:szCs w:val="20"/>
          <w:lang w:val="sr-Latn-CS" w:eastAsia="de-CH"/>
        </w:rPr>
        <w:t xml:space="preserve"> </w:t>
      </w:r>
      <w:r w:rsidR="008F6D08" w:rsidRPr="00702D90">
        <w:rPr>
          <w:rFonts w:ascii="Verdana" w:eastAsia="Times New Roman" w:hAnsi="Verdana" w:cs="Tahoma"/>
          <w:sz w:val="20"/>
          <w:szCs w:val="20"/>
          <w:lang w:eastAsia="de-CH"/>
        </w:rPr>
        <w:t>ti</w:t>
      </w:r>
      <w:r w:rsidRPr="00702D90">
        <w:rPr>
          <w:rFonts w:ascii="Verdana" w:eastAsia="Times New Roman" w:hAnsi="Verdana" w:cs="Tahoma"/>
          <w:sz w:val="20"/>
          <w:szCs w:val="20"/>
          <w:lang w:eastAsia="de-CH"/>
        </w:rPr>
        <w:t>m</w:t>
      </w:r>
      <w:r w:rsidR="008F6D08" w:rsidRPr="00702D90">
        <w:rPr>
          <w:rFonts w:ascii="Verdana" w:eastAsia="Times New Roman" w:hAnsi="Verdana" w:cs="Tahoma"/>
          <w:sz w:val="20"/>
          <w:szCs w:val="20"/>
          <w:lang w:eastAsia="de-CH"/>
        </w:rPr>
        <w:t>s</w:t>
      </w:r>
      <w:r w:rsidRPr="00702D90">
        <w:rPr>
          <w:rFonts w:ascii="Verdana" w:eastAsia="Times New Roman" w:hAnsi="Verdana" w:cs="Tahoma"/>
          <w:sz w:val="20"/>
          <w:szCs w:val="20"/>
          <w:lang w:eastAsia="de-CH"/>
        </w:rPr>
        <w:t>kog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pristupa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izradi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primjeni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IT</w:t>
      </w:r>
      <w:r w:rsidRPr="00702D90">
        <w:rPr>
          <w:rFonts w:ascii="Verdana" w:eastAsia="Times New Roman" w:hAnsi="Verdana" w:cs="Tahoma"/>
          <w:sz w:val="20"/>
          <w:szCs w:val="20"/>
          <w:lang w:val="sr-Latn-CS" w:eastAsia="de-CH"/>
        </w:rPr>
        <w:t xml:space="preserve">1; </w:t>
      </w:r>
      <w:r w:rsidRPr="00702D90">
        <w:rPr>
          <w:rFonts w:ascii="Verdana" w:eastAsia="Times New Roman" w:hAnsi="Verdana" w:cs="Tahoma"/>
          <w:sz w:val="20"/>
          <w:szCs w:val="20"/>
          <w:lang w:eastAsia="de-CH"/>
        </w:rPr>
        <w:t>ITP</w:t>
      </w:r>
      <w:r w:rsidRPr="00702D90">
        <w:rPr>
          <w:rFonts w:ascii="Verdana" w:eastAsia="Times New Roman" w:hAnsi="Verdana" w:cs="Tahoma"/>
          <w:sz w:val="20"/>
          <w:szCs w:val="20"/>
          <w:lang w:val="sr-Latn-CS" w:eastAsia="de-CH"/>
        </w:rPr>
        <w:t xml:space="preserve">1 </w:t>
      </w:r>
      <w:r w:rsidRPr="00702D90">
        <w:rPr>
          <w:rFonts w:ascii="Verdana" w:eastAsia="Times New Roman" w:hAnsi="Verdana" w:cs="Tahoma"/>
          <w:sz w:val="20"/>
          <w:szCs w:val="20"/>
          <w:lang w:eastAsia="de-CH"/>
        </w:rPr>
        <w:t>usmjeren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kako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ciljeve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tako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aktivnosti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ITP</w:t>
      </w:r>
      <w:r w:rsidRPr="00702D90">
        <w:rPr>
          <w:rFonts w:ascii="Verdana" w:eastAsia="Times New Roman" w:hAnsi="Verdana" w:cs="Tahoma"/>
          <w:sz w:val="20"/>
          <w:szCs w:val="20"/>
          <w:lang w:val="sr-Latn-CS" w:eastAsia="de-CH"/>
        </w:rPr>
        <w:t xml:space="preserve">1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fuinkciji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obrazovnih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razvojnih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postignu</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eastAsia="de-CH"/>
        </w:rPr>
        <w: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usmjeren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prema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srednjem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obrazovanju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ostvarivanje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sistemske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saradnje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izme</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osnovnih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srednji</w:t>
      </w:r>
      <w:r w:rsidR="008F6D08" w:rsidRPr="00702D90">
        <w:rPr>
          <w:rFonts w:ascii="Verdana" w:eastAsia="Times New Roman" w:hAnsi="Verdana" w:cs="Tahoma"/>
          <w:sz w:val="20"/>
          <w:szCs w:val="20"/>
          <w:lang w:eastAsia="de-CH"/>
        </w:rPr>
        <w:t>h</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eastAsia="de-CH"/>
        </w:rPr>
        <w:t>kola</w:t>
      </w:r>
      <w:r w:rsidRPr="00702D90">
        <w:rPr>
          <w:rFonts w:ascii="Verdana" w:eastAsia="Times New Roman" w:hAnsi="Verdana" w:cs="Tahoma"/>
          <w:sz w:val="20"/>
          <w:szCs w:val="20"/>
          <w:lang w:val="sr-Latn-CS" w:eastAsia="de-CH"/>
        </w:rPr>
        <w:t>.</w:t>
      </w:r>
    </w:p>
    <w:p w14:paraId="5C8F1576" w14:textId="77777777" w:rsidR="00F25F7C" w:rsidRPr="00702D90" w:rsidRDefault="00F25F7C" w:rsidP="00F25F7C">
      <w:pPr>
        <w:spacing w:after="0" w:line="240" w:lineRule="auto"/>
        <w:jc w:val="both"/>
        <w:rPr>
          <w:rFonts w:ascii="Verdana" w:eastAsia="Times New Roman" w:hAnsi="Verdana" w:cs="Tahoma"/>
          <w:sz w:val="20"/>
          <w:szCs w:val="20"/>
          <w:lang w:val="sr-Latn-CS" w:eastAsia="de-CH"/>
        </w:rPr>
      </w:pPr>
    </w:p>
    <w:p w14:paraId="7837462D" w14:textId="77777777" w:rsidR="0084224D" w:rsidRPr="00702D90" w:rsidRDefault="0084224D" w:rsidP="0084224D">
      <w:pPr>
        <w:spacing w:after="0" w:line="240" w:lineRule="auto"/>
        <w:rPr>
          <w:rFonts w:ascii="Verdana" w:hAnsi="Verdana" w:cs="Arial"/>
          <w:sz w:val="20"/>
          <w:szCs w:val="20"/>
          <w:lang w:val="sr-Latn-CS"/>
        </w:rPr>
      </w:pPr>
      <w:r w:rsidRPr="00702D90">
        <w:rPr>
          <w:rFonts w:ascii="Verdana" w:hAnsi="Verdana"/>
          <w:b/>
          <w:sz w:val="20"/>
          <w:szCs w:val="20"/>
          <w:lang w:val="sr-Latn-CS"/>
        </w:rPr>
        <w:t xml:space="preserve">Ciljna grupa: </w:t>
      </w:r>
      <w:r w:rsidRPr="00702D90">
        <w:rPr>
          <w:rFonts w:ascii="Verdana" w:hAnsi="Verdana"/>
          <w:sz w:val="20"/>
          <w:szCs w:val="20"/>
          <w:lang w:val="sr-Latn-CS"/>
        </w:rPr>
        <w:t>nastavnici, stručni saradnici, uprava škole</w:t>
      </w:r>
    </w:p>
    <w:p w14:paraId="7B8C2547" w14:textId="77777777" w:rsidR="0084224D" w:rsidRPr="00702D90" w:rsidRDefault="0084224D" w:rsidP="0084224D">
      <w:pPr>
        <w:spacing w:after="0" w:line="240" w:lineRule="auto"/>
        <w:rPr>
          <w:rFonts w:ascii="Verdana" w:hAnsi="Verdana"/>
          <w:b/>
          <w:sz w:val="20"/>
          <w:szCs w:val="20"/>
          <w:lang w:val="sr-Latn-CS"/>
        </w:rPr>
      </w:pPr>
    </w:p>
    <w:p w14:paraId="4A7F1B97" w14:textId="77777777" w:rsidR="0084224D" w:rsidRPr="00702D90" w:rsidRDefault="0084224D" w:rsidP="0084224D">
      <w:pPr>
        <w:spacing w:after="0" w:line="240" w:lineRule="auto"/>
        <w:rPr>
          <w:rFonts w:ascii="Verdana" w:hAnsi="Verdana"/>
          <w:sz w:val="20"/>
          <w:szCs w:val="20"/>
          <w:lang w:val="sr-Latn-CS"/>
        </w:rPr>
      </w:pPr>
      <w:r w:rsidRPr="00702D90">
        <w:rPr>
          <w:rFonts w:ascii="Verdana" w:hAnsi="Verdana"/>
          <w:b/>
          <w:sz w:val="20"/>
          <w:szCs w:val="20"/>
          <w:lang w:val="sr-Latn-CS"/>
        </w:rPr>
        <w:t xml:space="preserve">Metode i tehnike rada: </w:t>
      </w:r>
      <w:r w:rsidRPr="00702D90">
        <w:rPr>
          <w:rFonts w:ascii="Verdana" w:hAnsi="Verdana"/>
          <w:sz w:val="20"/>
          <w:szCs w:val="20"/>
          <w:lang w:val="sr-Latn-CS"/>
        </w:rPr>
        <w:t>radionice, prezentacije, domaći zadaci</w:t>
      </w:r>
    </w:p>
    <w:p w14:paraId="09524102" w14:textId="77777777" w:rsidR="0084224D" w:rsidRPr="00702D90" w:rsidRDefault="0084224D" w:rsidP="00F25F7C">
      <w:pPr>
        <w:spacing w:after="0" w:line="240" w:lineRule="auto"/>
        <w:jc w:val="both"/>
        <w:rPr>
          <w:rFonts w:ascii="Verdana" w:eastAsia="Times New Roman" w:hAnsi="Verdana" w:cs="Tahoma"/>
          <w:sz w:val="20"/>
          <w:szCs w:val="20"/>
          <w:lang w:eastAsia="de-CH"/>
        </w:rPr>
      </w:pPr>
    </w:p>
    <w:p w14:paraId="65BED850" w14:textId="77777777" w:rsidR="00F25F7C" w:rsidRPr="00702D90" w:rsidRDefault="00F25F7C" w:rsidP="00F25F7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57D648E" w14:textId="77777777" w:rsidR="0084224D" w:rsidRPr="00702D90" w:rsidRDefault="0084224D" w:rsidP="00F25F7C">
      <w:pPr>
        <w:spacing w:after="0" w:line="240" w:lineRule="auto"/>
        <w:jc w:val="both"/>
        <w:rPr>
          <w:rFonts w:ascii="Verdana" w:eastAsia="Times New Roman" w:hAnsi="Verdana" w:cs="Verdana"/>
          <w:b/>
          <w:sz w:val="20"/>
          <w:szCs w:val="20"/>
          <w:lang w:val="sr-Latn-CS" w:eastAsia="de-CH"/>
        </w:rPr>
      </w:pPr>
    </w:p>
    <w:p w14:paraId="16878038" w14:textId="77777777" w:rsidR="00F25F7C" w:rsidRPr="00702D90" w:rsidRDefault="00F25F7C" w:rsidP="00D842A3">
      <w:pPr>
        <w:pStyle w:val="NoSpacing"/>
        <w:numPr>
          <w:ilvl w:val="0"/>
          <w:numId w:val="151"/>
        </w:numPr>
        <w:rPr>
          <w:sz w:val="20"/>
          <w:szCs w:val="20"/>
        </w:rPr>
      </w:pPr>
      <w:r w:rsidRPr="00702D90">
        <w:rPr>
          <w:sz w:val="20"/>
          <w:szCs w:val="20"/>
        </w:rPr>
        <w:t>Upoznavanje s ciljevima, svrhom i namjenom ITP1</w:t>
      </w:r>
    </w:p>
    <w:p w14:paraId="674E95A5" w14:textId="77777777" w:rsidR="00F25F7C" w:rsidRPr="00702D90" w:rsidRDefault="00F25F7C" w:rsidP="00D842A3">
      <w:pPr>
        <w:pStyle w:val="NoSpacing"/>
        <w:numPr>
          <w:ilvl w:val="0"/>
          <w:numId w:val="151"/>
        </w:numPr>
        <w:rPr>
          <w:sz w:val="20"/>
          <w:szCs w:val="20"/>
          <w:lang w:val="pl-PL"/>
        </w:rPr>
      </w:pPr>
      <w:r w:rsidRPr="00702D90">
        <w:rPr>
          <w:sz w:val="20"/>
          <w:szCs w:val="20"/>
          <w:lang w:val="sr-Latn-RS"/>
        </w:rPr>
        <w:t xml:space="preserve">ITP1 - Uloge u izradi, </w:t>
      </w:r>
      <w:r w:rsidRPr="00702D90">
        <w:rPr>
          <w:sz w:val="20"/>
          <w:szCs w:val="20"/>
          <w:lang w:val="pl-PL"/>
        </w:rPr>
        <w:t>Timski rad</w:t>
      </w:r>
    </w:p>
    <w:p w14:paraId="4CCFC8B6" w14:textId="77777777" w:rsidR="00F25F7C" w:rsidRPr="00702D90" w:rsidRDefault="00F25F7C" w:rsidP="00D842A3">
      <w:pPr>
        <w:pStyle w:val="NoSpacing"/>
        <w:numPr>
          <w:ilvl w:val="0"/>
          <w:numId w:val="151"/>
        </w:numPr>
        <w:rPr>
          <w:sz w:val="20"/>
          <w:szCs w:val="20"/>
          <w:lang w:val="pl-PL"/>
        </w:rPr>
      </w:pPr>
      <w:r w:rsidRPr="00702D90">
        <w:rPr>
          <w:sz w:val="20"/>
          <w:szCs w:val="20"/>
          <w:lang w:val="sr-Latn-RS"/>
        </w:rPr>
        <w:t>Obrazac za ITP1</w:t>
      </w:r>
      <w:r w:rsidRPr="00702D90">
        <w:rPr>
          <w:sz w:val="20"/>
          <w:szCs w:val="20"/>
          <w:lang w:val="pl-PL"/>
        </w:rPr>
        <w:t xml:space="preserve"> - Analiza ključnih podatka i informacija, na osnovu njih popunjavanje obrazca za ITP1 </w:t>
      </w:r>
    </w:p>
    <w:p w14:paraId="5A53CBED" w14:textId="77777777" w:rsidR="00F25F7C" w:rsidRPr="00702D90" w:rsidRDefault="00F25F7C" w:rsidP="00D842A3">
      <w:pPr>
        <w:pStyle w:val="NoSpacing"/>
        <w:numPr>
          <w:ilvl w:val="0"/>
          <w:numId w:val="151"/>
        </w:numPr>
        <w:rPr>
          <w:sz w:val="20"/>
          <w:szCs w:val="20"/>
        </w:rPr>
      </w:pPr>
      <w:r w:rsidRPr="00702D90">
        <w:rPr>
          <w:sz w:val="20"/>
          <w:szCs w:val="20"/>
        </w:rPr>
        <w:t xml:space="preserve">Definisanje ciljeva i očekivani ishodi predmetnoga programa </w:t>
      </w:r>
    </w:p>
    <w:p w14:paraId="5BC32CD2" w14:textId="77777777" w:rsidR="00F25F7C" w:rsidRPr="00702D90" w:rsidRDefault="00F25F7C" w:rsidP="00D842A3">
      <w:pPr>
        <w:pStyle w:val="NoSpacing"/>
        <w:numPr>
          <w:ilvl w:val="0"/>
          <w:numId w:val="151"/>
        </w:numPr>
        <w:rPr>
          <w:sz w:val="20"/>
          <w:szCs w:val="20"/>
        </w:rPr>
      </w:pPr>
      <w:r w:rsidRPr="00702D90">
        <w:rPr>
          <w:sz w:val="20"/>
          <w:szCs w:val="20"/>
        </w:rPr>
        <w:t>Opis funkcionisanja, potreba đeteta, interesovanja u toku školovanja na osnovu čega postavljamo strategije izbora zanimanja koje će omogućiti učeniku samostalnost i funkci</w:t>
      </w:r>
      <w:r w:rsidR="001F3F66" w:rsidRPr="00702D90">
        <w:rPr>
          <w:sz w:val="20"/>
          <w:szCs w:val="20"/>
        </w:rPr>
        <w:t>onisanje u društvenom kontekstu</w:t>
      </w:r>
      <w:r w:rsidRPr="00702D90">
        <w:rPr>
          <w:sz w:val="20"/>
          <w:szCs w:val="20"/>
          <w:lang w:val="sr-Latn-RS"/>
        </w:rPr>
        <w:t xml:space="preserve"> </w:t>
      </w:r>
    </w:p>
    <w:p w14:paraId="699B5971" w14:textId="77777777" w:rsidR="00F25F7C" w:rsidRPr="00702D90" w:rsidRDefault="00F25F7C" w:rsidP="00D842A3">
      <w:pPr>
        <w:pStyle w:val="NoSpacing"/>
        <w:numPr>
          <w:ilvl w:val="0"/>
          <w:numId w:val="151"/>
        </w:numPr>
        <w:rPr>
          <w:rFonts w:cs="Garamond"/>
          <w:sz w:val="20"/>
          <w:szCs w:val="20"/>
        </w:rPr>
      </w:pPr>
      <w:r w:rsidRPr="00702D90">
        <w:rPr>
          <w:rFonts w:cs="Garamond"/>
          <w:sz w:val="20"/>
          <w:szCs w:val="20"/>
        </w:rPr>
        <w:t>Model saradnje i  razmj</w:t>
      </w:r>
      <w:r w:rsidR="001F3F66" w:rsidRPr="00702D90">
        <w:rPr>
          <w:rFonts w:cs="Garamond"/>
          <w:sz w:val="20"/>
          <w:szCs w:val="20"/>
        </w:rPr>
        <w:t>ene informacija između osnovne i</w:t>
      </w:r>
      <w:r w:rsidRPr="00702D90">
        <w:rPr>
          <w:rFonts w:cs="Garamond"/>
          <w:sz w:val="20"/>
          <w:szCs w:val="20"/>
        </w:rPr>
        <w:t xml:space="preserve"> sre</w:t>
      </w:r>
      <w:r w:rsidR="001F3F66" w:rsidRPr="00702D90">
        <w:rPr>
          <w:rFonts w:cs="Garamond"/>
          <w:sz w:val="20"/>
          <w:szCs w:val="20"/>
        </w:rPr>
        <w:t>d</w:t>
      </w:r>
      <w:r w:rsidRPr="00702D90">
        <w:rPr>
          <w:rFonts w:cs="Garamond"/>
          <w:sz w:val="20"/>
          <w:szCs w:val="20"/>
        </w:rPr>
        <w:t xml:space="preserve">nje škole, identifikaciji potencijala i sklonosti đeteta tokom prelaska na sljedeći nivo obrazovanja </w:t>
      </w:r>
    </w:p>
    <w:p w14:paraId="07C32623" w14:textId="77777777" w:rsidR="00F25F7C" w:rsidRPr="00702D90" w:rsidRDefault="00F25F7C" w:rsidP="00D842A3">
      <w:pPr>
        <w:pStyle w:val="NoSpacing"/>
        <w:numPr>
          <w:ilvl w:val="0"/>
          <w:numId w:val="151"/>
        </w:numPr>
        <w:rPr>
          <w:sz w:val="20"/>
          <w:szCs w:val="20"/>
          <w:lang w:val="sr-Latn-RS"/>
        </w:rPr>
      </w:pPr>
      <w:r w:rsidRPr="00702D90">
        <w:rPr>
          <w:sz w:val="20"/>
          <w:szCs w:val="20"/>
          <w:lang w:val="sr-Latn-RS"/>
        </w:rPr>
        <w:t>Praktična primjena ITP1</w:t>
      </w:r>
      <w:r w:rsidRPr="00702D90">
        <w:rPr>
          <w:sz w:val="20"/>
          <w:szCs w:val="20"/>
          <w:lang w:val="pl-PL"/>
        </w:rPr>
        <w:t xml:space="preserve"> </w:t>
      </w:r>
    </w:p>
    <w:p w14:paraId="649AB746" w14:textId="77777777" w:rsidR="00F25F7C" w:rsidRPr="00702D90" w:rsidRDefault="00F25F7C" w:rsidP="00F25F7C">
      <w:pPr>
        <w:spacing w:after="0" w:line="240" w:lineRule="auto"/>
        <w:jc w:val="both"/>
        <w:rPr>
          <w:rFonts w:ascii="Verdana" w:eastAsia="Times New Roman" w:hAnsi="Verdana" w:cs="Verdana"/>
          <w:sz w:val="20"/>
          <w:szCs w:val="20"/>
          <w:lang w:val="sr-Latn-CS" w:eastAsia="de-CH"/>
        </w:rPr>
      </w:pPr>
    </w:p>
    <w:p w14:paraId="1E75D8DD" w14:textId="77777777" w:rsidR="00F25F7C" w:rsidRPr="00702D90" w:rsidRDefault="00F25F7C" w:rsidP="00F25F7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 </w:t>
      </w:r>
      <w:r w:rsidRPr="00702D90">
        <w:rPr>
          <w:rFonts w:ascii="Verdana" w:eastAsia="Times New Roman" w:hAnsi="Verdana" w:cs="Verdana"/>
          <w:sz w:val="20"/>
          <w:szCs w:val="20"/>
          <w:lang w:val="sr-Latn-CS" w:eastAsia="de-CH"/>
        </w:rPr>
        <w:t>neposredno i online</w:t>
      </w:r>
    </w:p>
    <w:p w14:paraId="2A0D675C" w14:textId="77777777" w:rsidR="00F25F7C" w:rsidRPr="00702D90" w:rsidRDefault="00F25F7C" w:rsidP="00F25F7C">
      <w:pPr>
        <w:spacing w:after="0" w:line="240" w:lineRule="auto"/>
        <w:jc w:val="both"/>
        <w:rPr>
          <w:rFonts w:ascii="Verdana" w:eastAsia="Times New Roman" w:hAnsi="Verdana" w:cs="Verdana"/>
          <w:b/>
          <w:sz w:val="20"/>
          <w:szCs w:val="20"/>
          <w:lang w:val="sr-Latn-CS" w:eastAsia="de-CH"/>
        </w:rPr>
      </w:pPr>
    </w:p>
    <w:p w14:paraId="5F42FC6D" w14:textId="77777777" w:rsidR="00F25F7C" w:rsidRPr="00702D90" w:rsidRDefault="00F25F7C" w:rsidP="00F25F7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BE70C3"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1F3F66" w:rsidRPr="00702D90">
        <w:rPr>
          <w:rFonts w:ascii="Verdana" w:eastAsia="Times New Roman" w:hAnsi="Verdana" w:cs="Verdana"/>
          <w:sz w:val="20"/>
          <w:szCs w:val="20"/>
          <w:lang w:val="sr-Latn-CS" w:eastAsia="de-CH"/>
        </w:rPr>
        <w:t>1</w:t>
      </w:r>
      <w:r w:rsidR="0084224D" w:rsidRPr="00702D90">
        <w:rPr>
          <w:rFonts w:ascii="Verdana" w:eastAsia="Times New Roman" w:hAnsi="Verdana" w:cs="Verdana"/>
          <w:sz w:val="20"/>
          <w:szCs w:val="20"/>
          <w:lang w:val="sr-Latn-CS" w:eastAsia="de-CH"/>
        </w:rPr>
        <w:t xml:space="preserve"> dan, 8</w:t>
      </w:r>
      <w:r w:rsidRPr="00702D90">
        <w:rPr>
          <w:rFonts w:ascii="Verdana" w:eastAsia="Times New Roman" w:hAnsi="Verdana" w:cs="Verdana"/>
          <w:sz w:val="20"/>
          <w:szCs w:val="20"/>
          <w:lang w:val="sr-Latn-CS" w:eastAsia="de-CH"/>
        </w:rPr>
        <w:t xml:space="preserve"> sati</w:t>
      </w:r>
    </w:p>
    <w:p w14:paraId="27DAD0CB" w14:textId="77777777" w:rsidR="00F25F7C" w:rsidRPr="00702D90" w:rsidRDefault="00F25F7C" w:rsidP="00F25F7C">
      <w:pPr>
        <w:spacing w:after="0" w:line="240" w:lineRule="auto"/>
        <w:rPr>
          <w:rFonts w:ascii="Verdana" w:eastAsia="Times New Roman" w:hAnsi="Verdana" w:cs="Verdana"/>
          <w:b/>
          <w:sz w:val="20"/>
          <w:szCs w:val="20"/>
          <w:lang w:val="sr-Latn-CS" w:eastAsia="de-CH"/>
        </w:rPr>
      </w:pPr>
    </w:p>
    <w:p w14:paraId="1088C481" w14:textId="77777777" w:rsidR="00F25F7C" w:rsidRPr="00702D90" w:rsidRDefault="00F25F7C" w:rsidP="00F25F7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15-30</w:t>
      </w:r>
    </w:p>
    <w:p w14:paraId="69E74AA6" w14:textId="77777777" w:rsidR="00F25F7C" w:rsidRPr="00702D90" w:rsidRDefault="00F25F7C" w:rsidP="00F25F7C">
      <w:pPr>
        <w:spacing w:after="0" w:line="240" w:lineRule="auto"/>
        <w:rPr>
          <w:rFonts w:ascii="Verdana" w:eastAsia="Times New Roman" w:hAnsi="Verdana" w:cs="Arial"/>
          <w:sz w:val="20"/>
          <w:szCs w:val="20"/>
          <w:lang w:val="sr-Latn-CS" w:eastAsia="de-CH"/>
        </w:rPr>
      </w:pPr>
    </w:p>
    <w:p w14:paraId="6927AE93" w14:textId="77777777" w:rsidR="00EE7A6A" w:rsidRPr="00702D90" w:rsidRDefault="001F3F66" w:rsidP="00EE7A6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F25F7C" w:rsidRPr="00702D90">
        <w:rPr>
          <w:rFonts w:ascii="Verdana" w:eastAsia="Times New Roman" w:hAnsi="Verdana" w:cs="Arial"/>
          <w:b/>
          <w:bCs/>
          <w:sz w:val="20"/>
          <w:szCs w:val="20"/>
          <w:lang w:val="sr-Latn-CS" w:eastAsia="de-CH"/>
        </w:rPr>
        <w:t xml:space="preserve">i šta ona uključuje: </w:t>
      </w:r>
      <w:r w:rsidR="00EE7A6A" w:rsidRPr="00702D90">
        <w:rPr>
          <w:rFonts w:ascii="Verdana" w:eastAsia="Times New Roman" w:hAnsi="Verdana" w:cs="Tahoma"/>
          <w:sz w:val="20"/>
          <w:szCs w:val="20"/>
          <w:lang w:eastAsia="de-CH"/>
        </w:rPr>
        <w:t>Cijena</w:t>
      </w:r>
      <w:r w:rsidR="00EE7A6A"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Tahoma"/>
          <w:sz w:val="20"/>
          <w:szCs w:val="20"/>
          <w:lang w:eastAsia="de-CH"/>
        </w:rPr>
        <w:t>po</w:t>
      </w:r>
      <w:r w:rsidR="00EE7A6A"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Tahoma"/>
          <w:sz w:val="20"/>
          <w:szCs w:val="20"/>
          <w:lang w:eastAsia="de-CH"/>
        </w:rPr>
        <w:t>u</w:t>
      </w:r>
      <w:r w:rsidR="00EE7A6A" w:rsidRPr="00702D90">
        <w:rPr>
          <w:rFonts w:ascii="Verdana" w:eastAsia="Times New Roman" w:hAnsi="Verdana" w:cs="Tahoma"/>
          <w:sz w:val="20"/>
          <w:szCs w:val="20"/>
          <w:lang w:val="sr-Latn-CS" w:eastAsia="de-CH"/>
        </w:rPr>
        <w:t>č</w:t>
      </w:r>
      <w:r w:rsidR="00EE7A6A" w:rsidRPr="00702D90">
        <w:rPr>
          <w:rFonts w:ascii="Verdana" w:eastAsia="Times New Roman" w:hAnsi="Verdana" w:cs="Tahoma"/>
          <w:sz w:val="20"/>
          <w:szCs w:val="20"/>
          <w:lang w:eastAsia="de-CH"/>
        </w:rPr>
        <w:t>esniku</w:t>
      </w:r>
      <w:r w:rsidR="00BE70C3"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Tahoma"/>
          <w:sz w:val="20"/>
          <w:szCs w:val="20"/>
          <w:lang w:eastAsia="de-CH"/>
        </w:rPr>
        <w:t>je</w:t>
      </w:r>
      <w:r w:rsidR="00EE7A6A" w:rsidRPr="00702D90">
        <w:rPr>
          <w:rFonts w:ascii="Verdana" w:eastAsia="Times New Roman" w:hAnsi="Verdana" w:cs="Tahoma"/>
          <w:sz w:val="20"/>
          <w:szCs w:val="20"/>
          <w:lang w:val="sr-Latn-CS" w:eastAsia="de-CH"/>
        </w:rPr>
        <w:t xml:space="preserve"> 20 </w:t>
      </w:r>
      <w:r w:rsidR="00EE7A6A" w:rsidRPr="00702D90">
        <w:rPr>
          <w:rFonts w:ascii="Verdana" w:eastAsia="Times New Roman" w:hAnsi="Verdana" w:cs="Tahoma"/>
          <w:sz w:val="20"/>
          <w:szCs w:val="20"/>
          <w:lang w:eastAsia="de-CH"/>
        </w:rPr>
        <w:t>eura</w:t>
      </w:r>
      <w:r w:rsidR="00EE7A6A"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Tahoma"/>
          <w:sz w:val="20"/>
          <w:szCs w:val="20"/>
          <w:lang w:eastAsia="de-CH"/>
        </w:rPr>
        <w:t>i</w:t>
      </w:r>
      <w:r w:rsidR="00EE7A6A"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Tahoma"/>
          <w:sz w:val="20"/>
          <w:szCs w:val="20"/>
          <w:lang w:eastAsia="de-CH"/>
        </w:rPr>
        <w:t>uklju</w:t>
      </w:r>
      <w:r w:rsidR="00EE7A6A" w:rsidRPr="00702D90">
        <w:rPr>
          <w:rFonts w:ascii="Verdana" w:eastAsia="Times New Roman" w:hAnsi="Verdana" w:cs="Tahoma"/>
          <w:sz w:val="20"/>
          <w:szCs w:val="20"/>
          <w:lang w:val="sr-Latn-CS" w:eastAsia="de-CH"/>
        </w:rPr>
        <w:t>č</w:t>
      </w:r>
      <w:r w:rsidR="00EE7A6A" w:rsidRPr="00702D90">
        <w:rPr>
          <w:rFonts w:ascii="Verdana" w:eastAsia="Times New Roman" w:hAnsi="Verdana" w:cs="Tahoma"/>
          <w:sz w:val="20"/>
          <w:szCs w:val="20"/>
          <w:lang w:eastAsia="de-CH"/>
        </w:rPr>
        <w:t>uje</w:t>
      </w:r>
      <w:r w:rsidR="00EE7A6A" w:rsidRPr="00702D90">
        <w:rPr>
          <w:rFonts w:ascii="Verdana" w:eastAsia="Times New Roman" w:hAnsi="Verdana" w:cs="Tahoma"/>
          <w:sz w:val="20"/>
          <w:szCs w:val="20"/>
          <w:lang w:val="sr-Latn-CS" w:eastAsia="de-CH"/>
        </w:rPr>
        <w:t xml:space="preserve"> </w:t>
      </w:r>
      <w:r w:rsidR="00EE7A6A" w:rsidRPr="00702D90">
        <w:rPr>
          <w:rFonts w:ascii="Verdana" w:eastAsia="Times New Roman" w:hAnsi="Verdana" w:cs="Arial"/>
          <w:sz w:val="20"/>
          <w:szCs w:val="20"/>
          <w:lang w:val="sr-Latn-CS" w:eastAsia="de-CH"/>
        </w:rPr>
        <w:t xml:space="preserve"> </w:t>
      </w:r>
      <w:r w:rsidR="00EE7A6A" w:rsidRPr="00702D90">
        <w:rPr>
          <w:rFonts w:ascii="Verdana" w:eastAsia="Times New Roman" w:hAnsi="Verdana" w:cs="Arial"/>
          <w:sz w:val="20"/>
          <w:szCs w:val="20"/>
          <w:lang w:val="en-GB" w:eastAsia="de-CH"/>
        </w:rPr>
        <w:t>honorare</w:t>
      </w:r>
      <w:r w:rsidR="00EE7A6A" w:rsidRPr="00702D90">
        <w:rPr>
          <w:rFonts w:ascii="Verdana" w:eastAsia="Times New Roman" w:hAnsi="Verdana" w:cs="Arial"/>
          <w:sz w:val="20"/>
          <w:szCs w:val="20"/>
          <w:lang w:val="sr-Latn-CS" w:eastAsia="de-CH"/>
        </w:rPr>
        <w:t xml:space="preserve"> </w:t>
      </w:r>
      <w:r w:rsidR="00EE7A6A" w:rsidRPr="00702D90">
        <w:rPr>
          <w:rFonts w:ascii="Verdana" w:eastAsia="Times New Roman" w:hAnsi="Verdana" w:cs="Arial"/>
          <w:sz w:val="20"/>
          <w:szCs w:val="20"/>
          <w:lang w:val="en-GB" w:eastAsia="de-CH"/>
        </w:rPr>
        <w:t>za</w:t>
      </w:r>
      <w:r w:rsidR="00EE7A6A" w:rsidRPr="00702D90">
        <w:rPr>
          <w:rFonts w:ascii="Verdana" w:eastAsia="Times New Roman" w:hAnsi="Verdana" w:cs="Arial"/>
          <w:sz w:val="20"/>
          <w:szCs w:val="20"/>
          <w:lang w:val="sr-Latn-CS" w:eastAsia="de-CH"/>
        </w:rPr>
        <w:t xml:space="preserve"> </w:t>
      </w:r>
      <w:r w:rsidR="00EE7A6A" w:rsidRPr="00702D90">
        <w:rPr>
          <w:rFonts w:ascii="Verdana" w:eastAsia="Times New Roman" w:hAnsi="Verdana" w:cs="Arial"/>
          <w:sz w:val="20"/>
          <w:szCs w:val="20"/>
          <w:lang w:val="en-GB" w:eastAsia="de-CH"/>
        </w:rPr>
        <w:t>voditelje</w:t>
      </w:r>
      <w:r w:rsidR="00EE7A6A" w:rsidRPr="00702D90">
        <w:rPr>
          <w:rFonts w:ascii="Verdana" w:eastAsia="Times New Roman" w:hAnsi="Verdana" w:cs="Arial"/>
          <w:sz w:val="20"/>
          <w:szCs w:val="20"/>
          <w:lang w:val="sr-Latn-CS" w:eastAsia="de-CH"/>
        </w:rPr>
        <w:t xml:space="preserve"> </w:t>
      </w:r>
      <w:r w:rsidR="00EE7A6A" w:rsidRPr="00702D90">
        <w:rPr>
          <w:rFonts w:ascii="Verdana" w:eastAsia="Times New Roman" w:hAnsi="Verdana" w:cs="Arial"/>
          <w:sz w:val="20"/>
          <w:szCs w:val="20"/>
          <w:lang w:val="en-GB" w:eastAsia="de-CH"/>
        </w:rPr>
        <w:t>seminara</w:t>
      </w:r>
      <w:r w:rsidR="00EE7A6A" w:rsidRPr="00702D90">
        <w:rPr>
          <w:rFonts w:ascii="Verdana" w:eastAsia="Times New Roman" w:hAnsi="Verdana" w:cs="Arial"/>
          <w:sz w:val="20"/>
          <w:szCs w:val="20"/>
          <w:lang w:val="sr-Latn-CS" w:eastAsia="de-CH"/>
        </w:rPr>
        <w:t xml:space="preserve">, </w:t>
      </w:r>
      <w:r w:rsidR="00EE7A6A" w:rsidRPr="00702D90">
        <w:rPr>
          <w:rFonts w:ascii="Verdana" w:eastAsia="Times New Roman" w:hAnsi="Verdana" w:cs="Arial"/>
          <w:sz w:val="20"/>
          <w:szCs w:val="20"/>
          <w:lang w:val="en-GB" w:eastAsia="de-CH"/>
        </w:rPr>
        <w:t>osvje</w:t>
      </w:r>
      <w:r w:rsidR="00EE7A6A" w:rsidRPr="00702D90">
        <w:rPr>
          <w:rFonts w:ascii="Verdana" w:eastAsia="Times New Roman" w:hAnsi="Verdana" w:cs="Arial"/>
          <w:sz w:val="20"/>
          <w:szCs w:val="20"/>
          <w:lang w:val="sr-Latn-RS" w:eastAsia="de-CH"/>
        </w:rPr>
        <w:t>ženje</w:t>
      </w:r>
      <w:r w:rsidR="00EE7A6A" w:rsidRPr="00702D90">
        <w:rPr>
          <w:rFonts w:ascii="Verdana" w:eastAsia="Times New Roman" w:hAnsi="Verdana" w:cs="Arial"/>
          <w:sz w:val="20"/>
          <w:szCs w:val="20"/>
          <w:lang w:val="sr-Latn-CS" w:eastAsia="de-CH"/>
        </w:rPr>
        <w:t xml:space="preserve"> </w:t>
      </w:r>
      <w:r w:rsidR="00EE7A6A" w:rsidRPr="00702D90">
        <w:rPr>
          <w:rFonts w:ascii="Verdana" w:eastAsia="Times New Roman" w:hAnsi="Verdana" w:cs="Arial"/>
          <w:sz w:val="20"/>
          <w:szCs w:val="20"/>
          <w:lang w:val="en-GB" w:eastAsia="de-CH"/>
        </w:rPr>
        <w:t>i</w:t>
      </w:r>
      <w:r w:rsidR="00EE7A6A" w:rsidRPr="00702D90">
        <w:rPr>
          <w:rFonts w:ascii="Verdana" w:eastAsia="Times New Roman" w:hAnsi="Verdana" w:cs="Arial"/>
          <w:sz w:val="20"/>
          <w:szCs w:val="20"/>
          <w:lang w:val="sr-Latn-CS" w:eastAsia="de-CH"/>
        </w:rPr>
        <w:t xml:space="preserve"> </w:t>
      </w:r>
      <w:r w:rsidR="00EE7A6A" w:rsidRPr="00702D90">
        <w:rPr>
          <w:rFonts w:ascii="Verdana" w:eastAsia="Times New Roman" w:hAnsi="Verdana" w:cs="Arial"/>
          <w:sz w:val="20"/>
          <w:szCs w:val="20"/>
          <w:lang w:val="en-GB" w:eastAsia="de-CH"/>
        </w:rPr>
        <w:t>cijenu</w:t>
      </w:r>
      <w:r w:rsidR="00EE7A6A" w:rsidRPr="00702D90">
        <w:rPr>
          <w:rFonts w:ascii="Verdana" w:eastAsia="Times New Roman" w:hAnsi="Verdana" w:cs="Arial"/>
          <w:sz w:val="20"/>
          <w:szCs w:val="20"/>
          <w:lang w:val="sr-Latn-CS" w:eastAsia="de-CH"/>
        </w:rPr>
        <w:t xml:space="preserve"> </w:t>
      </w:r>
      <w:r w:rsidR="00EE7A6A" w:rsidRPr="00702D90">
        <w:rPr>
          <w:rFonts w:ascii="Verdana" w:eastAsia="Times New Roman" w:hAnsi="Verdana" w:cs="Arial"/>
          <w:sz w:val="20"/>
          <w:szCs w:val="20"/>
          <w:lang w:val="en-GB" w:eastAsia="de-CH"/>
        </w:rPr>
        <w:t>potro</w:t>
      </w:r>
      <w:r w:rsidR="00EE7A6A" w:rsidRPr="00702D90">
        <w:rPr>
          <w:rFonts w:ascii="Verdana" w:eastAsia="Times New Roman" w:hAnsi="Verdana" w:cs="Arial"/>
          <w:sz w:val="20"/>
          <w:szCs w:val="20"/>
          <w:lang w:val="sr-Latn-CS" w:eastAsia="de-CH"/>
        </w:rPr>
        <w:t>š</w:t>
      </w:r>
      <w:r w:rsidR="00EE7A6A" w:rsidRPr="00702D90">
        <w:rPr>
          <w:rFonts w:ascii="Verdana" w:eastAsia="Times New Roman" w:hAnsi="Verdana" w:cs="Arial"/>
          <w:sz w:val="20"/>
          <w:szCs w:val="20"/>
          <w:lang w:val="en-GB" w:eastAsia="de-CH"/>
        </w:rPr>
        <w:t>nog</w:t>
      </w:r>
      <w:r w:rsidR="00EE7A6A" w:rsidRPr="00702D90">
        <w:rPr>
          <w:rFonts w:ascii="Verdana" w:eastAsia="Times New Roman" w:hAnsi="Verdana" w:cs="Arial"/>
          <w:sz w:val="20"/>
          <w:szCs w:val="20"/>
          <w:lang w:val="sr-Latn-CS" w:eastAsia="de-CH"/>
        </w:rPr>
        <w:t xml:space="preserve"> </w:t>
      </w:r>
      <w:r w:rsidR="00EE7A6A" w:rsidRPr="00702D90">
        <w:rPr>
          <w:rFonts w:ascii="Verdana" w:eastAsia="Times New Roman" w:hAnsi="Verdana" w:cs="Arial"/>
          <w:sz w:val="20"/>
          <w:szCs w:val="20"/>
          <w:lang w:val="en-GB" w:eastAsia="de-CH"/>
        </w:rPr>
        <w:t>materijala</w:t>
      </w:r>
      <w:r w:rsidR="00EE7A6A" w:rsidRPr="00702D90">
        <w:rPr>
          <w:rFonts w:ascii="Verdana" w:eastAsia="Times New Roman" w:hAnsi="Verdana" w:cs="Arial"/>
          <w:sz w:val="20"/>
          <w:szCs w:val="20"/>
          <w:lang w:val="sr-Latn-CS" w:eastAsia="de-CH"/>
        </w:rPr>
        <w:t>.</w:t>
      </w:r>
    </w:p>
    <w:p w14:paraId="4EB7DDB3"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25F7C" w:rsidRPr="00702D90" w14:paraId="18D6812D" w14:textId="77777777" w:rsidTr="006A036E">
        <w:trPr>
          <w:trHeight w:val="708"/>
        </w:trPr>
        <w:tc>
          <w:tcPr>
            <w:tcW w:w="9062" w:type="dxa"/>
            <w:shd w:val="clear" w:color="auto" w:fill="FBE4D5" w:themeFill="accent2" w:themeFillTint="33"/>
            <w:vAlign w:val="center"/>
          </w:tcPr>
          <w:p w14:paraId="35870BA5" w14:textId="2A31AC9D" w:rsidR="00F25F7C" w:rsidRPr="00702D90" w:rsidRDefault="00BA5253" w:rsidP="004D6EEA">
            <w:pPr>
              <w:jc w:val="center"/>
              <w:rPr>
                <w:rFonts w:ascii="Verdana" w:hAnsi="Verdana" w:cs="Tahoma"/>
                <w:b/>
                <w:bCs/>
                <w:iCs/>
                <w:lang w:val="pl-PL"/>
              </w:rPr>
            </w:pPr>
            <w:r w:rsidRPr="00702D90">
              <w:rPr>
                <w:rFonts w:ascii="Verdana" w:hAnsi="Verdana" w:cs="Tahoma"/>
                <w:b/>
                <w:bCs/>
                <w:iCs/>
                <w:lang w:val="pl-PL"/>
              </w:rPr>
              <w:lastRenderedPageBreak/>
              <w:t>228</w:t>
            </w:r>
            <w:r w:rsidR="0057136E" w:rsidRPr="00702D90">
              <w:rPr>
                <w:rFonts w:ascii="Verdana" w:hAnsi="Verdana" w:cs="Tahoma"/>
                <w:b/>
                <w:bCs/>
                <w:iCs/>
                <w:lang w:val="pl-PL"/>
              </w:rPr>
              <w:t>.</w:t>
            </w:r>
            <w:r w:rsidR="004D6EEA" w:rsidRPr="00702D90">
              <w:rPr>
                <w:rFonts w:ascii="Verdana" w:eastAsia="Times New Roman" w:hAnsi="Verdana" w:cs="Vrinda"/>
                <w:b/>
                <w:bCs/>
                <w:iCs/>
                <w:lang w:val="es-ES" w:eastAsia="de-CH"/>
              </w:rPr>
              <w:t xml:space="preserve"> OVLADAVANJE MATEMATIČKIM POJMOVIMA U PRVOM CIKLUSU</w:t>
            </w:r>
          </w:p>
        </w:tc>
      </w:tr>
    </w:tbl>
    <w:p w14:paraId="782652B7" w14:textId="77777777" w:rsidR="00F25F7C" w:rsidRPr="00702D90" w:rsidRDefault="00F25F7C" w:rsidP="00F25F7C">
      <w:pPr>
        <w:spacing w:after="0" w:line="240" w:lineRule="auto"/>
        <w:rPr>
          <w:rFonts w:ascii="Verdana" w:hAnsi="Verdana" w:cs="Tahoma"/>
          <w:sz w:val="20"/>
          <w:szCs w:val="20"/>
          <w:lang w:val="pl-PL"/>
        </w:rPr>
      </w:pPr>
    </w:p>
    <w:p w14:paraId="23F0A815" w14:textId="77777777" w:rsidR="004D6EEA" w:rsidRPr="00702D90" w:rsidRDefault="004D6EEA" w:rsidP="004D6EE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Arial"/>
          <w:b/>
          <w:sz w:val="20"/>
          <w:szCs w:val="20"/>
          <w:lang w:val="sr-Latn-CS" w:eastAsia="de-CH"/>
        </w:rPr>
        <w:t xml:space="preserve"> </w:t>
      </w:r>
      <w:r w:rsidRPr="00702D90">
        <w:rPr>
          <w:rFonts w:ascii="Verdana" w:eastAsia="Times New Roman" w:hAnsi="Verdana" w:cs="Arial"/>
          <w:sz w:val="20"/>
          <w:szCs w:val="20"/>
          <w:lang w:val="pl-PL" w:eastAsia="de-CH"/>
        </w:rPr>
        <w:t>Budimirka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pl-PL" w:eastAsia="de-CH"/>
        </w:rPr>
        <w:t>Peruni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pl-PL" w:eastAsia="de-CH"/>
        </w:rPr>
        <w:t>i</w:t>
      </w:r>
      <w:r w:rsidRPr="00702D90">
        <w:rPr>
          <w:rFonts w:ascii="Verdana" w:eastAsia="Times New Roman" w:hAnsi="Verdana" w:cs="Arial"/>
          <w:sz w:val="20"/>
          <w:szCs w:val="20"/>
          <w:lang w:val="sr-Latn-CS" w:eastAsia="de-CH"/>
        </w:rPr>
        <w:t xml:space="preserve">ć, </w:t>
      </w:r>
      <w:r w:rsidRPr="00702D90">
        <w:rPr>
          <w:rFonts w:ascii="Verdana" w:eastAsia="Times New Roman" w:hAnsi="Verdana" w:cs="Arial"/>
          <w:sz w:val="20"/>
          <w:szCs w:val="20"/>
          <w:lang w:val="pl-PL" w:eastAsia="de-CH"/>
        </w:rPr>
        <w:t>Dejana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pl-PL" w:eastAsia="de-CH"/>
        </w:rPr>
        <w:t>Miju</w:t>
      </w:r>
      <w:r w:rsidRPr="00702D90">
        <w:rPr>
          <w:rFonts w:ascii="Verdana" w:eastAsia="Times New Roman" w:hAnsi="Verdana" w:cs="Arial"/>
          <w:sz w:val="20"/>
          <w:szCs w:val="20"/>
          <w:lang w:val="sr-Latn-CS" w:eastAsia="de-CH"/>
        </w:rPr>
        <w:t>š</w:t>
      </w:r>
      <w:r w:rsidRPr="00702D90">
        <w:rPr>
          <w:rFonts w:ascii="Verdana" w:eastAsia="Times New Roman" w:hAnsi="Verdana" w:cs="Arial"/>
          <w:sz w:val="20"/>
          <w:szCs w:val="20"/>
          <w:lang w:val="pl-PL" w:eastAsia="de-CH"/>
        </w:rPr>
        <w:t>kovi</w:t>
      </w:r>
      <w:r w:rsidRPr="00702D90">
        <w:rPr>
          <w:rFonts w:ascii="Verdana" w:eastAsia="Times New Roman" w:hAnsi="Verdana" w:cs="Arial"/>
          <w:sz w:val="20"/>
          <w:szCs w:val="20"/>
          <w:lang w:val="sr-Latn-CS" w:eastAsia="de-CH"/>
        </w:rPr>
        <w:t>ć</w:t>
      </w:r>
    </w:p>
    <w:p w14:paraId="626D00CC" w14:textId="77777777" w:rsidR="004D6EEA" w:rsidRPr="00702D90" w:rsidRDefault="004D6EEA" w:rsidP="004D6EE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Arial"/>
          <w:sz w:val="20"/>
          <w:szCs w:val="20"/>
          <w:lang w:val="pl-PL" w:eastAsia="de-CH"/>
        </w:rPr>
        <w:t>Budimirka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pl-PL" w:eastAsia="de-CH"/>
        </w:rPr>
        <w:t>Peruni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pl-PL" w:eastAsia="de-CH"/>
        </w:rPr>
        <w:t>i</w:t>
      </w:r>
      <w:r w:rsidRPr="00702D90">
        <w:rPr>
          <w:rFonts w:ascii="Verdana" w:eastAsia="Times New Roman" w:hAnsi="Verdana" w:cs="Arial"/>
          <w:sz w:val="20"/>
          <w:szCs w:val="20"/>
          <w:lang w:val="sr-Latn-CS" w:eastAsia="de-CH"/>
        </w:rPr>
        <w:t>ć</w:t>
      </w:r>
    </w:p>
    <w:p w14:paraId="0AC483C7" w14:textId="77777777" w:rsidR="004D6EEA" w:rsidRPr="00702D90" w:rsidRDefault="004D6EEA" w:rsidP="004D6EE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Tahoma"/>
          <w:sz w:val="20"/>
          <w:szCs w:val="20"/>
          <w:lang w:val="es-ES" w:eastAsia="de-CH"/>
        </w:rPr>
        <w:t xml:space="preserve"> norap@t-com.me</w:t>
      </w:r>
    </w:p>
    <w:p w14:paraId="300031D3" w14:textId="77777777" w:rsidR="004D6EEA" w:rsidRPr="00702D90" w:rsidRDefault="004D6EEA" w:rsidP="004D6EE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069 403 458</w:t>
      </w:r>
    </w:p>
    <w:p w14:paraId="12843EE7" w14:textId="77777777" w:rsidR="004D6EEA" w:rsidRPr="00702D90" w:rsidRDefault="004D6EEA" w:rsidP="004D6EEA">
      <w:pPr>
        <w:spacing w:after="0" w:line="240" w:lineRule="auto"/>
        <w:jc w:val="both"/>
        <w:rPr>
          <w:rFonts w:ascii="Verdana" w:eastAsia="Times New Roman" w:hAnsi="Verdana" w:cs="Arial"/>
          <w:sz w:val="20"/>
          <w:szCs w:val="20"/>
          <w:lang w:val="sr-Latn-CS" w:eastAsia="de-CH"/>
        </w:rPr>
      </w:pPr>
    </w:p>
    <w:p w14:paraId="6DCABC6C" w14:textId="5E64F623" w:rsidR="004D6EEA" w:rsidRPr="00702D90" w:rsidRDefault="00FA4F3F" w:rsidP="004D6EEA">
      <w:pPr>
        <w:spacing w:after="80" w:line="240" w:lineRule="atLeast"/>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4D6EEA" w:rsidRPr="00702D90">
        <w:rPr>
          <w:rFonts w:ascii="Verdana" w:eastAsia="Times New Roman" w:hAnsi="Verdana" w:cs="Verdana"/>
          <w:b/>
          <w:sz w:val="20"/>
          <w:szCs w:val="20"/>
          <w:lang w:val="sr-Latn-CS" w:eastAsia="de-CH"/>
        </w:rPr>
        <w:t xml:space="preserve">: </w:t>
      </w:r>
      <w:r w:rsidR="004D6EEA" w:rsidRPr="00702D90">
        <w:rPr>
          <w:rFonts w:ascii="Verdana" w:eastAsia="Times New Roman" w:hAnsi="Verdana" w:cs="Tahoma"/>
          <w:sz w:val="20"/>
          <w:szCs w:val="20"/>
          <w:lang w:val="en-GB" w:eastAsia="de-CH"/>
        </w:rPr>
        <w:t>Ovladavanje</w:t>
      </w:r>
      <w:r w:rsidR="004D6EEA" w:rsidRPr="00702D90">
        <w:rPr>
          <w:rFonts w:ascii="Verdana" w:eastAsia="Times New Roman" w:hAnsi="Verdana" w:cs="Tahoma"/>
          <w:sz w:val="20"/>
          <w:szCs w:val="20"/>
          <w:lang w:val="sr-Latn-CS" w:eastAsia="de-CH"/>
        </w:rPr>
        <w:t xml:space="preserve"> </w:t>
      </w:r>
      <w:r w:rsidR="004D6EEA" w:rsidRPr="00702D90">
        <w:rPr>
          <w:rFonts w:ascii="Verdana" w:eastAsia="Times New Roman" w:hAnsi="Verdana" w:cs="Tahoma"/>
          <w:sz w:val="20"/>
          <w:szCs w:val="20"/>
          <w:lang w:val="en-GB" w:eastAsia="de-CH"/>
        </w:rPr>
        <w:t>matemati</w:t>
      </w:r>
      <w:r w:rsidR="004D6EEA" w:rsidRPr="00702D90">
        <w:rPr>
          <w:rFonts w:ascii="Verdana" w:eastAsia="Times New Roman" w:hAnsi="Verdana" w:cs="Tahoma"/>
          <w:sz w:val="20"/>
          <w:szCs w:val="20"/>
          <w:lang w:val="sr-Latn-CS" w:eastAsia="de-CH"/>
        </w:rPr>
        <w:t>č</w:t>
      </w:r>
      <w:r w:rsidR="004D6EEA" w:rsidRPr="00702D90">
        <w:rPr>
          <w:rFonts w:ascii="Verdana" w:eastAsia="Times New Roman" w:hAnsi="Verdana" w:cs="Tahoma"/>
          <w:sz w:val="20"/>
          <w:szCs w:val="20"/>
          <w:lang w:val="en-GB" w:eastAsia="de-CH"/>
        </w:rPr>
        <w:t>kim</w:t>
      </w:r>
      <w:r w:rsidR="004D6EEA" w:rsidRPr="00702D90">
        <w:rPr>
          <w:rFonts w:ascii="Verdana" w:eastAsia="Times New Roman" w:hAnsi="Verdana" w:cs="Tahoma"/>
          <w:sz w:val="20"/>
          <w:szCs w:val="20"/>
          <w:lang w:val="sr-Latn-CS" w:eastAsia="de-CH"/>
        </w:rPr>
        <w:t xml:space="preserve"> </w:t>
      </w:r>
      <w:r w:rsidR="004D6EEA" w:rsidRPr="00702D90">
        <w:rPr>
          <w:rFonts w:ascii="Verdana" w:eastAsia="Times New Roman" w:hAnsi="Verdana" w:cs="Tahoma"/>
          <w:sz w:val="20"/>
          <w:szCs w:val="20"/>
          <w:lang w:val="en-GB" w:eastAsia="de-CH"/>
        </w:rPr>
        <w:t>pojmovima</w:t>
      </w:r>
      <w:r w:rsidR="004D6EEA" w:rsidRPr="00702D90">
        <w:rPr>
          <w:rFonts w:ascii="Verdana" w:eastAsia="Times New Roman" w:hAnsi="Verdana" w:cs="Tahoma"/>
          <w:sz w:val="20"/>
          <w:szCs w:val="20"/>
          <w:lang w:val="sr-Latn-CS" w:eastAsia="de-CH"/>
        </w:rPr>
        <w:t xml:space="preserve"> </w:t>
      </w:r>
      <w:r w:rsidR="004D6EEA" w:rsidRPr="00702D90">
        <w:rPr>
          <w:rFonts w:ascii="Verdana" w:eastAsia="Times New Roman" w:hAnsi="Verdana" w:cs="Tahoma"/>
          <w:sz w:val="20"/>
          <w:szCs w:val="20"/>
          <w:lang w:val="en-GB" w:eastAsia="de-CH"/>
        </w:rPr>
        <w:t>u</w:t>
      </w:r>
      <w:r w:rsidR="004D6EEA" w:rsidRPr="00702D90">
        <w:rPr>
          <w:rFonts w:ascii="Verdana" w:eastAsia="Times New Roman" w:hAnsi="Verdana" w:cs="Tahoma"/>
          <w:sz w:val="20"/>
          <w:szCs w:val="20"/>
          <w:lang w:val="sr-Latn-CS" w:eastAsia="de-CH"/>
        </w:rPr>
        <w:t xml:space="preserve"> </w:t>
      </w:r>
      <w:r w:rsidR="004D6EEA" w:rsidRPr="00702D90">
        <w:rPr>
          <w:rFonts w:ascii="Verdana" w:eastAsia="Times New Roman" w:hAnsi="Verdana" w:cs="Tahoma"/>
          <w:sz w:val="20"/>
          <w:szCs w:val="20"/>
          <w:lang w:val="en-GB" w:eastAsia="de-CH"/>
        </w:rPr>
        <w:t>prvom</w:t>
      </w:r>
      <w:r w:rsidR="004D6EEA" w:rsidRPr="00702D90">
        <w:rPr>
          <w:rFonts w:ascii="Verdana" w:eastAsia="Times New Roman" w:hAnsi="Verdana" w:cs="Tahoma"/>
          <w:sz w:val="20"/>
          <w:szCs w:val="20"/>
          <w:lang w:val="sr-Latn-CS" w:eastAsia="de-CH"/>
        </w:rPr>
        <w:t xml:space="preserve"> </w:t>
      </w:r>
      <w:r w:rsidR="004D6EEA" w:rsidRPr="00702D90">
        <w:rPr>
          <w:rFonts w:ascii="Verdana" w:eastAsia="Times New Roman" w:hAnsi="Verdana" w:cs="Tahoma"/>
          <w:sz w:val="20"/>
          <w:szCs w:val="20"/>
          <w:lang w:val="en-GB" w:eastAsia="de-CH"/>
        </w:rPr>
        <w:t>ciklusu</w:t>
      </w:r>
      <w:r w:rsidR="004D6EEA" w:rsidRPr="00702D90">
        <w:rPr>
          <w:rFonts w:ascii="Verdana" w:eastAsia="Times New Roman" w:hAnsi="Verdana" w:cs="Tahoma"/>
          <w:sz w:val="20"/>
          <w:szCs w:val="20"/>
          <w:lang w:val="sr-Latn-CS" w:eastAsia="de-CH"/>
        </w:rPr>
        <w:t xml:space="preserve"> (</w:t>
      </w:r>
      <w:r w:rsidR="004D6EEA" w:rsidRPr="00702D90">
        <w:rPr>
          <w:rFonts w:ascii="Verdana" w:eastAsia="Times New Roman" w:hAnsi="Verdana" w:cs="Tahoma"/>
          <w:sz w:val="20"/>
          <w:szCs w:val="20"/>
          <w:lang w:val="en-GB" w:eastAsia="de-CH"/>
        </w:rPr>
        <w:t>te</w:t>
      </w:r>
      <w:r w:rsidR="004D6EEA" w:rsidRPr="00702D90">
        <w:rPr>
          <w:rFonts w:ascii="Verdana" w:eastAsia="Times New Roman" w:hAnsi="Verdana" w:cs="Tahoma"/>
          <w:sz w:val="20"/>
          <w:szCs w:val="20"/>
          <w:lang w:val="sr-Latn-CS" w:eastAsia="de-CH"/>
        </w:rPr>
        <w:t>š</w:t>
      </w:r>
      <w:r w:rsidR="004D6EEA" w:rsidRPr="00702D90">
        <w:rPr>
          <w:rFonts w:ascii="Verdana" w:eastAsia="Times New Roman" w:hAnsi="Verdana" w:cs="Tahoma"/>
          <w:sz w:val="20"/>
          <w:szCs w:val="20"/>
          <w:lang w:val="en-GB" w:eastAsia="de-CH"/>
        </w:rPr>
        <w:t>ko</w:t>
      </w:r>
      <w:r w:rsidR="004D6EEA" w:rsidRPr="00702D90">
        <w:rPr>
          <w:rFonts w:ascii="Verdana" w:eastAsia="Times New Roman" w:hAnsi="Verdana" w:cs="Tahoma"/>
          <w:sz w:val="20"/>
          <w:szCs w:val="20"/>
          <w:lang w:val="sr-Latn-CS" w:eastAsia="de-CH"/>
        </w:rPr>
        <w:t>ć</w:t>
      </w:r>
      <w:r w:rsidR="004D6EEA" w:rsidRPr="00702D90">
        <w:rPr>
          <w:rFonts w:ascii="Verdana" w:eastAsia="Times New Roman" w:hAnsi="Verdana" w:cs="Tahoma"/>
          <w:sz w:val="20"/>
          <w:szCs w:val="20"/>
          <w:lang w:val="en-GB" w:eastAsia="de-CH"/>
        </w:rPr>
        <w:t>e</w:t>
      </w:r>
      <w:r w:rsidR="004D6EEA" w:rsidRPr="00702D90">
        <w:rPr>
          <w:rFonts w:ascii="Verdana" w:eastAsia="Times New Roman" w:hAnsi="Verdana" w:cs="Tahoma"/>
          <w:sz w:val="20"/>
          <w:szCs w:val="20"/>
          <w:lang w:val="sr-Latn-CS" w:eastAsia="de-CH"/>
        </w:rPr>
        <w:t xml:space="preserve"> </w:t>
      </w:r>
      <w:r w:rsidR="004D6EEA" w:rsidRPr="00702D90">
        <w:rPr>
          <w:rFonts w:ascii="Verdana" w:eastAsia="Times New Roman" w:hAnsi="Verdana" w:cs="Tahoma"/>
          <w:sz w:val="20"/>
          <w:szCs w:val="20"/>
          <w:lang w:val="en-GB" w:eastAsia="de-CH"/>
        </w:rPr>
        <w:t>u</w:t>
      </w:r>
      <w:r w:rsidR="004D6EEA" w:rsidRPr="00702D90">
        <w:rPr>
          <w:rFonts w:ascii="Verdana" w:eastAsia="Times New Roman" w:hAnsi="Verdana" w:cs="Tahoma"/>
          <w:sz w:val="20"/>
          <w:szCs w:val="20"/>
          <w:lang w:val="sr-Latn-CS" w:eastAsia="de-CH"/>
        </w:rPr>
        <w:t xml:space="preserve"> </w:t>
      </w:r>
      <w:r w:rsidR="004D6EEA" w:rsidRPr="00702D90">
        <w:rPr>
          <w:rFonts w:ascii="Verdana" w:eastAsia="Times New Roman" w:hAnsi="Verdana" w:cs="Tahoma"/>
          <w:sz w:val="20"/>
          <w:szCs w:val="20"/>
          <w:lang w:val="en-GB" w:eastAsia="de-CH"/>
        </w:rPr>
        <w:t>u</w:t>
      </w:r>
      <w:r w:rsidR="004D6EEA" w:rsidRPr="00702D90">
        <w:rPr>
          <w:rFonts w:ascii="Verdana" w:eastAsia="Times New Roman" w:hAnsi="Verdana" w:cs="Tahoma"/>
          <w:sz w:val="20"/>
          <w:szCs w:val="20"/>
          <w:lang w:val="sr-Latn-CS" w:eastAsia="de-CH"/>
        </w:rPr>
        <w:t>č</w:t>
      </w:r>
      <w:r w:rsidR="004D6EEA" w:rsidRPr="00702D90">
        <w:rPr>
          <w:rFonts w:ascii="Verdana" w:eastAsia="Times New Roman" w:hAnsi="Verdana" w:cs="Tahoma"/>
          <w:sz w:val="20"/>
          <w:szCs w:val="20"/>
          <w:lang w:val="en-GB" w:eastAsia="de-CH"/>
        </w:rPr>
        <w:t>enju</w:t>
      </w:r>
      <w:r w:rsidR="004D6EEA" w:rsidRPr="00702D90">
        <w:rPr>
          <w:rFonts w:ascii="Verdana" w:eastAsia="Times New Roman" w:hAnsi="Verdana" w:cs="Tahoma"/>
          <w:sz w:val="20"/>
          <w:szCs w:val="20"/>
          <w:lang w:val="sr-Latn-CS" w:eastAsia="de-CH"/>
        </w:rPr>
        <w:t xml:space="preserve"> </w:t>
      </w:r>
      <w:r w:rsidR="004D6EEA" w:rsidRPr="00702D90">
        <w:rPr>
          <w:rFonts w:ascii="Verdana" w:eastAsia="Times New Roman" w:hAnsi="Verdana" w:cs="Tahoma"/>
          <w:sz w:val="20"/>
          <w:szCs w:val="20"/>
          <w:lang w:val="en-GB" w:eastAsia="de-CH"/>
        </w:rPr>
        <w:t>matematike</w:t>
      </w:r>
      <w:r w:rsidR="004D6EEA" w:rsidRPr="00702D90">
        <w:rPr>
          <w:rFonts w:ascii="Verdana" w:eastAsia="Times New Roman" w:hAnsi="Verdana" w:cs="Tahoma"/>
          <w:sz w:val="20"/>
          <w:szCs w:val="20"/>
          <w:lang w:val="sr-Latn-CS" w:eastAsia="de-CH"/>
        </w:rPr>
        <w:t>)</w:t>
      </w:r>
    </w:p>
    <w:p w14:paraId="15AB754C" w14:textId="77777777" w:rsidR="004D6EEA" w:rsidRPr="00702D90" w:rsidRDefault="004D6EEA" w:rsidP="004D6EEA">
      <w:pPr>
        <w:spacing w:after="0" w:line="240" w:lineRule="auto"/>
        <w:jc w:val="both"/>
        <w:rPr>
          <w:rFonts w:ascii="Verdana" w:eastAsia="Times New Roman" w:hAnsi="Verdana" w:cs="Arial"/>
          <w:sz w:val="20"/>
          <w:szCs w:val="20"/>
          <w:lang w:val="sr-Latn-CS" w:eastAsia="de-CH"/>
        </w:rPr>
      </w:pPr>
    </w:p>
    <w:p w14:paraId="6DBF9409" w14:textId="77777777" w:rsidR="004D6EEA" w:rsidRPr="00702D90" w:rsidRDefault="00BE70C3" w:rsidP="004D6EEA">
      <w:pPr>
        <w:spacing w:after="80" w:line="240" w:lineRule="atLeast"/>
        <w:jc w:val="both"/>
        <w:rPr>
          <w:rFonts w:ascii="Verdana" w:eastAsia="Times New Roman" w:hAnsi="Verdana" w:cs="Tahoma"/>
          <w:b/>
          <w:bCs/>
          <w:i/>
          <w:iCs/>
          <w:sz w:val="20"/>
          <w:szCs w:val="20"/>
          <w:lang w:val="sr-Latn-CS" w:eastAsia="de-CH"/>
        </w:rPr>
      </w:pPr>
      <w:r w:rsidRPr="00702D90">
        <w:rPr>
          <w:rFonts w:ascii="Verdana" w:eastAsia="Times New Roman" w:hAnsi="Verdana" w:cs="Verdana"/>
          <w:b/>
          <w:sz w:val="20"/>
          <w:szCs w:val="20"/>
          <w:lang w:val="sr-Latn-CS" w:eastAsia="de-CH"/>
        </w:rPr>
        <w:t>Specifični ciljevi programa</w:t>
      </w:r>
      <w:r w:rsidR="004D6EEA" w:rsidRPr="00702D90">
        <w:rPr>
          <w:rFonts w:ascii="Verdana" w:eastAsia="Times New Roman" w:hAnsi="Verdana" w:cs="Verdana"/>
          <w:b/>
          <w:sz w:val="20"/>
          <w:szCs w:val="20"/>
          <w:lang w:val="sr-Latn-CS" w:eastAsia="de-CH"/>
        </w:rPr>
        <w:t>:</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smanjenje</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broja</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u</w:t>
      </w:r>
      <w:r w:rsidR="004D6EEA" w:rsidRPr="00702D90">
        <w:rPr>
          <w:rFonts w:ascii="Verdana" w:eastAsia="Times New Roman" w:hAnsi="Verdana" w:cs="Arial"/>
          <w:sz w:val="20"/>
          <w:szCs w:val="20"/>
          <w:lang w:val="sr-Latn-CS" w:eastAsia="de-CH"/>
        </w:rPr>
        <w:t>č</w:t>
      </w:r>
      <w:r w:rsidR="004D6EEA" w:rsidRPr="00702D90">
        <w:rPr>
          <w:rFonts w:ascii="Verdana" w:eastAsia="Times New Roman" w:hAnsi="Verdana" w:cs="Arial"/>
          <w:sz w:val="20"/>
          <w:szCs w:val="20"/>
          <w:lang w:val="en-GB" w:eastAsia="de-CH"/>
        </w:rPr>
        <w:t>enika</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sa</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te</w:t>
      </w:r>
      <w:r w:rsidR="004D6EEA" w:rsidRPr="00702D90">
        <w:rPr>
          <w:rFonts w:ascii="Verdana" w:eastAsia="Times New Roman" w:hAnsi="Verdana" w:cs="Arial"/>
          <w:sz w:val="20"/>
          <w:szCs w:val="20"/>
          <w:lang w:val="sr-Latn-CS" w:eastAsia="de-CH"/>
        </w:rPr>
        <w:t>š</w:t>
      </w:r>
      <w:r w:rsidR="004D6EEA" w:rsidRPr="00702D90">
        <w:rPr>
          <w:rFonts w:ascii="Verdana" w:eastAsia="Times New Roman" w:hAnsi="Verdana" w:cs="Arial"/>
          <w:sz w:val="20"/>
          <w:szCs w:val="20"/>
          <w:lang w:val="en-GB" w:eastAsia="de-CH"/>
        </w:rPr>
        <w:t>ko</w:t>
      </w:r>
      <w:r w:rsidR="004D6EEA" w:rsidRPr="00702D90">
        <w:rPr>
          <w:rFonts w:ascii="Verdana" w:eastAsia="Times New Roman" w:hAnsi="Verdana" w:cs="Arial"/>
          <w:sz w:val="20"/>
          <w:szCs w:val="20"/>
          <w:lang w:val="sr-Latn-CS" w:eastAsia="de-CH"/>
        </w:rPr>
        <w:t>ć</w:t>
      </w:r>
      <w:r w:rsidR="004D6EEA" w:rsidRPr="00702D90">
        <w:rPr>
          <w:rFonts w:ascii="Verdana" w:eastAsia="Times New Roman" w:hAnsi="Verdana" w:cs="Arial"/>
          <w:sz w:val="20"/>
          <w:szCs w:val="20"/>
          <w:lang w:val="en-GB" w:eastAsia="de-CH"/>
        </w:rPr>
        <w:t>ama</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u</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ovladavanju</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matemati</w:t>
      </w:r>
      <w:r w:rsidR="004D6EEA" w:rsidRPr="00702D90">
        <w:rPr>
          <w:rFonts w:ascii="Verdana" w:eastAsia="Times New Roman" w:hAnsi="Verdana" w:cs="Arial"/>
          <w:sz w:val="20"/>
          <w:szCs w:val="20"/>
          <w:lang w:val="sr-Latn-CS" w:eastAsia="de-CH"/>
        </w:rPr>
        <w:t>č</w:t>
      </w:r>
      <w:r w:rsidR="004D6EEA" w:rsidRPr="00702D90">
        <w:rPr>
          <w:rFonts w:ascii="Verdana" w:eastAsia="Times New Roman" w:hAnsi="Verdana" w:cs="Arial"/>
          <w:sz w:val="20"/>
          <w:szCs w:val="20"/>
          <w:lang w:val="en-GB" w:eastAsia="de-CH"/>
        </w:rPr>
        <w:t>kim</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pojmovima</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rad</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s</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djecom</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s</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posebnim</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obrazovnim</w:t>
      </w:r>
      <w:r w:rsidR="004D6EEA" w:rsidRPr="00702D90">
        <w:rPr>
          <w:rFonts w:ascii="Verdana" w:eastAsia="Times New Roman" w:hAnsi="Verdana" w:cs="Arial"/>
          <w:sz w:val="20"/>
          <w:szCs w:val="20"/>
          <w:lang w:val="sr-Latn-CS" w:eastAsia="de-CH"/>
        </w:rPr>
        <w:t xml:space="preserve"> </w:t>
      </w:r>
      <w:r w:rsidR="004D6EEA" w:rsidRPr="00702D90">
        <w:rPr>
          <w:rFonts w:ascii="Verdana" w:eastAsia="Times New Roman" w:hAnsi="Verdana" w:cs="Arial"/>
          <w:sz w:val="20"/>
          <w:szCs w:val="20"/>
          <w:lang w:val="en-GB" w:eastAsia="de-CH"/>
        </w:rPr>
        <w:t>potreba</w:t>
      </w:r>
      <w:r w:rsidR="004D6EEA" w:rsidRPr="00702D90">
        <w:rPr>
          <w:rFonts w:ascii="Verdana" w:eastAsia="Times New Roman" w:hAnsi="Verdana" w:cs="Tahoma"/>
          <w:b/>
          <w:bCs/>
          <w:i/>
          <w:iCs/>
          <w:sz w:val="20"/>
          <w:szCs w:val="20"/>
          <w:lang w:val="sr-Latn-CS" w:eastAsia="de-CH"/>
        </w:rPr>
        <w:t xml:space="preserve"> </w:t>
      </w:r>
    </w:p>
    <w:p w14:paraId="699F1CA5" w14:textId="77777777" w:rsidR="004D6EEA" w:rsidRPr="00702D90" w:rsidRDefault="004D6EEA" w:rsidP="004D6EEA">
      <w:pPr>
        <w:spacing w:after="0" w:line="240" w:lineRule="auto"/>
        <w:jc w:val="both"/>
        <w:rPr>
          <w:rFonts w:ascii="Verdana" w:eastAsia="Times New Roman" w:hAnsi="Verdana" w:cs="Arial"/>
          <w:sz w:val="20"/>
          <w:szCs w:val="20"/>
          <w:lang w:val="sr-Latn-CS" w:eastAsia="de-CH"/>
        </w:rPr>
      </w:pPr>
    </w:p>
    <w:p w14:paraId="181ADE0E" w14:textId="77777777" w:rsidR="004D6EEA" w:rsidRPr="00702D90" w:rsidRDefault="004D6EEA" w:rsidP="004D6EE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3052DF"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astavnici razredne nastave i vaspitači</w:t>
      </w:r>
    </w:p>
    <w:p w14:paraId="59C57914" w14:textId="77777777" w:rsidR="004D6EEA" w:rsidRPr="00702D90" w:rsidRDefault="004D6EEA" w:rsidP="004D6EEA">
      <w:pPr>
        <w:spacing w:after="0" w:line="240" w:lineRule="auto"/>
        <w:rPr>
          <w:rFonts w:ascii="Verdana" w:eastAsia="Times New Roman" w:hAnsi="Verdana" w:cs="Arial"/>
          <w:sz w:val="20"/>
          <w:szCs w:val="20"/>
          <w:lang w:val="sr-Latn-CS" w:eastAsia="de-CH"/>
        </w:rPr>
      </w:pPr>
    </w:p>
    <w:p w14:paraId="07C2E4BD" w14:textId="77777777" w:rsidR="004D6EEA" w:rsidRPr="00702D90" w:rsidRDefault="004D6EEA" w:rsidP="004D6EE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3052DF" w:rsidRPr="00702D90">
        <w:rPr>
          <w:rFonts w:ascii="Verdana" w:eastAsia="Times New Roman" w:hAnsi="Verdana" w:cs="Tahoma"/>
          <w:sz w:val="20"/>
          <w:szCs w:val="20"/>
          <w:lang w:val="en-GB" w:eastAsia="de-CH"/>
        </w:rPr>
        <w:t>o</w:t>
      </w:r>
      <w:r w:rsidRPr="00702D90">
        <w:rPr>
          <w:rFonts w:ascii="Verdana" w:eastAsia="Times New Roman" w:hAnsi="Verdana" w:cs="Tahoma"/>
          <w:sz w:val="20"/>
          <w:szCs w:val="20"/>
          <w:lang w:val="en-GB" w:eastAsia="de-CH"/>
        </w:rPr>
        <w:t>buka interaktivnog tipa</w:t>
      </w:r>
      <w:r w:rsidRPr="00702D90">
        <w:rPr>
          <w:rFonts w:ascii="Verdana" w:eastAsia="Times New Roman" w:hAnsi="Verdana" w:cs="Verdana"/>
          <w:b/>
          <w:sz w:val="20"/>
          <w:szCs w:val="20"/>
          <w:lang w:val="sr-Latn-CS" w:eastAsia="de-CH"/>
        </w:rPr>
        <w:t xml:space="preserve"> </w:t>
      </w:r>
    </w:p>
    <w:p w14:paraId="24283A0E" w14:textId="77777777" w:rsidR="004D6EEA" w:rsidRPr="00702D90" w:rsidRDefault="004D6EEA" w:rsidP="004D6EEA">
      <w:pPr>
        <w:spacing w:after="0" w:line="240" w:lineRule="auto"/>
        <w:jc w:val="both"/>
        <w:rPr>
          <w:rFonts w:ascii="Verdana" w:eastAsia="Times New Roman" w:hAnsi="Verdana" w:cs="Verdana"/>
          <w:b/>
          <w:sz w:val="20"/>
          <w:szCs w:val="20"/>
          <w:lang w:val="sr-Latn-CS" w:eastAsia="de-CH"/>
        </w:rPr>
      </w:pPr>
    </w:p>
    <w:p w14:paraId="3647F75D" w14:textId="77777777" w:rsidR="004D6EEA" w:rsidRPr="00702D90" w:rsidRDefault="004D6EEA" w:rsidP="004D6EE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1E9812E" w14:textId="77777777" w:rsidR="003052DF" w:rsidRPr="00702D90" w:rsidRDefault="003052DF" w:rsidP="004D6EEA">
      <w:pPr>
        <w:spacing w:after="0" w:line="240" w:lineRule="auto"/>
        <w:jc w:val="both"/>
        <w:rPr>
          <w:rFonts w:ascii="Verdana" w:eastAsia="Times New Roman" w:hAnsi="Verdana" w:cs="Verdana"/>
          <w:b/>
          <w:sz w:val="20"/>
          <w:szCs w:val="20"/>
          <w:lang w:val="sr-Latn-CS" w:eastAsia="de-CH"/>
        </w:rPr>
      </w:pPr>
    </w:p>
    <w:p w14:paraId="760D85BE" w14:textId="77777777" w:rsidR="004D6EEA" w:rsidRPr="00702D90" w:rsidRDefault="004D6EEA" w:rsidP="00D842A3">
      <w:pPr>
        <w:pStyle w:val="NoSpacing"/>
        <w:numPr>
          <w:ilvl w:val="0"/>
          <w:numId w:val="153"/>
        </w:numPr>
        <w:spacing w:line="276" w:lineRule="auto"/>
        <w:rPr>
          <w:b/>
          <w:sz w:val="20"/>
          <w:szCs w:val="20"/>
          <w:lang w:val="sr-Latn-CS"/>
        </w:rPr>
      </w:pPr>
      <w:r w:rsidRPr="00702D90">
        <w:rPr>
          <w:sz w:val="20"/>
          <w:szCs w:val="20"/>
        </w:rPr>
        <w:t>Nerazvijenost predmatematičkih vještina</w:t>
      </w:r>
    </w:p>
    <w:p w14:paraId="7FD0C787" w14:textId="77777777" w:rsidR="004D6EEA" w:rsidRPr="00702D90" w:rsidRDefault="004D6EEA" w:rsidP="00D842A3">
      <w:pPr>
        <w:pStyle w:val="NoSpacing"/>
        <w:numPr>
          <w:ilvl w:val="0"/>
          <w:numId w:val="153"/>
        </w:numPr>
        <w:spacing w:line="276" w:lineRule="auto"/>
        <w:rPr>
          <w:b/>
          <w:sz w:val="20"/>
          <w:szCs w:val="20"/>
          <w:lang w:val="sr-Latn-CS"/>
        </w:rPr>
      </w:pPr>
      <w:r w:rsidRPr="00702D90">
        <w:rPr>
          <w:sz w:val="20"/>
          <w:szCs w:val="20"/>
        </w:rPr>
        <w:t>Posebne</w:t>
      </w:r>
      <w:r w:rsidRPr="00702D90">
        <w:rPr>
          <w:sz w:val="20"/>
          <w:szCs w:val="20"/>
          <w:lang w:val="sr-Latn-CS"/>
        </w:rPr>
        <w:t xml:space="preserve"> </w:t>
      </w:r>
      <w:r w:rsidRPr="00702D90">
        <w:rPr>
          <w:sz w:val="20"/>
          <w:szCs w:val="20"/>
        </w:rPr>
        <w:t>jezi</w:t>
      </w:r>
      <w:r w:rsidRPr="00702D90">
        <w:rPr>
          <w:sz w:val="20"/>
          <w:szCs w:val="20"/>
          <w:lang w:val="sr-Latn-CS"/>
        </w:rPr>
        <w:t>č</w:t>
      </w:r>
      <w:r w:rsidRPr="00702D90">
        <w:rPr>
          <w:sz w:val="20"/>
          <w:szCs w:val="20"/>
        </w:rPr>
        <w:t>ke</w:t>
      </w:r>
      <w:r w:rsidRPr="00702D90">
        <w:rPr>
          <w:sz w:val="20"/>
          <w:szCs w:val="20"/>
          <w:lang w:val="sr-Latn-CS"/>
        </w:rPr>
        <w:t xml:space="preserve"> </w:t>
      </w:r>
      <w:r w:rsidRPr="00702D90">
        <w:rPr>
          <w:sz w:val="20"/>
          <w:szCs w:val="20"/>
        </w:rPr>
        <w:t>te</w:t>
      </w:r>
      <w:r w:rsidRPr="00702D90">
        <w:rPr>
          <w:sz w:val="20"/>
          <w:szCs w:val="20"/>
          <w:lang w:val="sr-Latn-CS"/>
        </w:rPr>
        <w:t>š</w:t>
      </w:r>
      <w:r w:rsidRPr="00702D90">
        <w:rPr>
          <w:sz w:val="20"/>
          <w:szCs w:val="20"/>
        </w:rPr>
        <w:t>ko</w:t>
      </w:r>
      <w:r w:rsidRPr="00702D90">
        <w:rPr>
          <w:sz w:val="20"/>
          <w:szCs w:val="20"/>
          <w:lang w:val="sr-Latn-CS"/>
        </w:rPr>
        <w:t>ć</w:t>
      </w:r>
      <w:r w:rsidRPr="00702D90">
        <w:rPr>
          <w:sz w:val="20"/>
          <w:szCs w:val="20"/>
        </w:rPr>
        <w:t>e</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specifi</w:t>
      </w:r>
      <w:r w:rsidRPr="00702D90">
        <w:rPr>
          <w:sz w:val="20"/>
          <w:szCs w:val="20"/>
          <w:lang w:val="sr-Latn-CS"/>
        </w:rPr>
        <w:t>č</w:t>
      </w:r>
      <w:r w:rsidRPr="00702D90">
        <w:rPr>
          <w:sz w:val="20"/>
          <w:szCs w:val="20"/>
        </w:rPr>
        <w:t>ne</w:t>
      </w:r>
      <w:r w:rsidRPr="00702D90">
        <w:rPr>
          <w:sz w:val="20"/>
          <w:szCs w:val="20"/>
          <w:lang w:val="sr-Latn-CS"/>
        </w:rPr>
        <w:t xml:space="preserve"> </w:t>
      </w:r>
      <w:r w:rsidRPr="00702D90">
        <w:rPr>
          <w:sz w:val="20"/>
          <w:szCs w:val="20"/>
        </w:rPr>
        <w:t>te</w:t>
      </w:r>
      <w:r w:rsidRPr="00702D90">
        <w:rPr>
          <w:sz w:val="20"/>
          <w:szCs w:val="20"/>
          <w:lang w:val="sr-Latn-CS"/>
        </w:rPr>
        <w:t>š</w:t>
      </w:r>
      <w:r w:rsidRPr="00702D90">
        <w:rPr>
          <w:sz w:val="20"/>
          <w:szCs w:val="20"/>
        </w:rPr>
        <w:t>ko</w:t>
      </w:r>
      <w:r w:rsidRPr="00702D90">
        <w:rPr>
          <w:sz w:val="20"/>
          <w:szCs w:val="20"/>
          <w:lang w:val="sr-Latn-CS"/>
        </w:rPr>
        <w:t>ć</w:t>
      </w:r>
      <w:r w:rsidRPr="00702D90">
        <w:rPr>
          <w:sz w:val="20"/>
          <w:szCs w:val="20"/>
        </w:rPr>
        <w:t>e</w:t>
      </w:r>
      <w:r w:rsidRPr="00702D90">
        <w:rPr>
          <w:sz w:val="20"/>
          <w:szCs w:val="20"/>
          <w:lang w:val="sr-Latn-CS"/>
        </w:rPr>
        <w:t xml:space="preserve"> </w:t>
      </w:r>
      <w:r w:rsidRPr="00702D90">
        <w:rPr>
          <w:sz w:val="20"/>
          <w:szCs w:val="20"/>
        </w:rPr>
        <w:t>u</w:t>
      </w:r>
      <w:r w:rsidRPr="00702D90">
        <w:rPr>
          <w:sz w:val="20"/>
          <w:szCs w:val="20"/>
          <w:lang w:val="sr-Latn-CS"/>
        </w:rPr>
        <w:t xml:space="preserve"> č</w:t>
      </w:r>
      <w:r w:rsidRPr="00702D90">
        <w:rPr>
          <w:sz w:val="20"/>
          <w:szCs w:val="20"/>
        </w:rPr>
        <w:t>itanju</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pisanju</w:t>
      </w:r>
    </w:p>
    <w:p w14:paraId="07838068" w14:textId="77777777" w:rsidR="004D6EEA" w:rsidRPr="00702D90" w:rsidRDefault="004D6EEA" w:rsidP="00D842A3">
      <w:pPr>
        <w:pStyle w:val="NoSpacing"/>
        <w:numPr>
          <w:ilvl w:val="0"/>
          <w:numId w:val="153"/>
        </w:numPr>
        <w:spacing w:line="276" w:lineRule="auto"/>
        <w:rPr>
          <w:b/>
          <w:sz w:val="20"/>
          <w:szCs w:val="20"/>
          <w:lang w:val="sr-Latn-CS"/>
        </w:rPr>
      </w:pPr>
      <w:r w:rsidRPr="00702D90">
        <w:rPr>
          <w:sz w:val="20"/>
          <w:szCs w:val="20"/>
        </w:rPr>
        <w:t>Indikatori i smjernice</w:t>
      </w:r>
    </w:p>
    <w:p w14:paraId="5AE1BAB8" w14:textId="77777777" w:rsidR="004D6EEA" w:rsidRPr="00702D90" w:rsidRDefault="004D6EEA" w:rsidP="00D842A3">
      <w:pPr>
        <w:pStyle w:val="NoSpacing"/>
        <w:numPr>
          <w:ilvl w:val="0"/>
          <w:numId w:val="153"/>
        </w:numPr>
        <w:spacing w:line="276" w:lineRule="auto"/>
        <w:rPr>
          <w:sz w:val="20"/>
          <w:szCs w:val="20"/>
        </w:rPr>
      </w:pPr>
      <w:r w:rsidRPr="00702D90">
        <w:rPr>
          <w:sz w:val="20"/>
          <w:szCs w:val="20"/>
        </w:rPr>
        <w:t>Proces podučavanja</w:t>
      </w:r>
    </w:p>
    <w:p w14:paraId="20C513BD" w14:textId="77777777" w:rsidR="004D6EEA" w:rsidRPr="00702D90" w:rsidRDefault="004D6EEA" w:rsidP="00D842A3">
      <w:pPr>
        <w:pStyle w:val="NoSpacing"/>
        <w:numPr>
          <w:ilvl w:val="0"/>
          <w:numId w:val="153"/>
        </w:numPr>
        <w:spacing w:line="276" w:lineRule="auto"/>
        <w:rPr>
          <w:sz w:val="20"/>
          <w:szCs w:val="20"/>
        </w:rPr>
      </w:pPr>
      <w:r w:rsidRPr="00702D90">
        <w:rPr>
          <w:sz w:val="20"/>
          <w:szCs w:val="20"/>
        </w:rPr>
        <w:t>Rad s djecom s posebnim obrazovnim potrebama</w:t>
      </w:r>
      <w:r w:rsidR="001F3F66" w:rsidRPr="00702D90">
        <w:rPr>
          <w:sz w:val="20"/>
          <w:szCs w:val="20"/>
        </w:rPr>
        <w:t xml:space="preserve"> (</w:t>
      </w:r>
      <w:r w:rsidRPr="00702D90">
        <w:rPr>
          <w:sz w:val="20"/>
          <w:szCs w:val="20"/>
        </w:rPr>
        <w:t>opšte smjernice za rad s učenicima s posebnim obrazovnim potrebama)</w:t>
      </w:r>
    </w:p>
    <w:p w14:paraId="43930CE8" w14:textId="77777777" w:rsidR="004D6EEA" w:rsidRPr="00702D90" w:rsidRDefault="004D6EEA" w:rsidP="00D842A3">
      <w:pPr>
        <w:pStyle w:val="NoSpacing"/>
        <w:numPr>
          <w:ilvl w:val="0"/>
          <w:numId w:val="153"/>
        </w:numPr>
        <w:spacing w:line="276" w:lineRule="auto"/>
        <w:rPr>
          <w:sz w:val="20"/>
          <w:szCs w:val="20"/>
        </w:rPr>
      </w:pPr>
      <w:r w:rsidRPr="00702D90">
        <w:rPr>
          <w:sz w:val="20"/>
          <w:szCs w:val="20"/>
        </w:rPr>
        <w:t>Preporuke i aktivnosti</w:t>
      </w:r>
    </w:p>
    <w:p w14:paraId="7B62F28D" w14:textId="77777777" w:rsidR="004D6EEA" w:rsidRPr="00702D90" w:rsidRDefault="004D6EEA" w:rsidP="00D842A3">
      <w:pPr>
        <w:pStyle w:val="NoSpacing"/>
        <w:numPr>
          <w:ilvl w:val="0"/>
          <w:numId w:val="153"/>
        </w:numPr>
        <w:spacing w:line="276" w:lineRule="auto"/>
        <w:rPr>
          <w:sz w:val="20"/>
          <w:szCs w:val="20"/>
        </w:rPr>
      </w:pPr>
      <w:r w:rsidRPr="00702D90">
        <w:rPr>
          <w:sz w:val="20"/>
          <w:szCs w:val="20"/>
        </w:rPr>
        <w:t>Prilagođavanje pristupa</w:t>
      </w:r>
    </w:p>
    <w:p w14:paraId="1DFFF5FF" w14:textId="77777777" w:rsidR="004D6EEA" w:rsidRPr="00702D90" w:rsidRDefault="004D6EEA" w:rsidP="00D842A3">
      <w:pPr>
        <w:pStyle w:val="NoSpacing"/>
        <w:numPr>
          <w:ilvl w:val="0"/>
          <w:numId w:val="153"/>
        </w:numPr>
        <w:spacing w:line="276" w:lineRule="auto"/>
        <w:rPr>
          <w:b/>
          <w:sz w:val="20"/>
          <w:szCs w:val="20"/>
          <w:lang w:val="sr-Latn-CS"/>
        </w:rPr>
      </w:pPr>
      <w:r w:rsidRPr="00702D90">
        <w:rPr>
          <w:sz w:val="20"/>
          <w:szCs w:val="20"/>
        </w:rPr>
        <w:t>Korisne tehnike posredovanja u učenju</w:t>
      </w:r>
    </w:p>
    <w:p w14:paraId="7F8D0B54" w14:textId="77777777" w:rsidR="004D6EEA" w:rsidRPr="00702D90" w:rsidRDefault="004D6EEA" w:rsidP="003052DF">
      <w:pPr>
        <w:spacing w:after="0" w:line="276" w:lineRule="auto"/>
        <w:jc w:val="both"/>
        <w:rPr>
          <w:rFonts w:ascii="Verdana" w:eastAsia="Times New Roman" w:hAnsi="Verdana" w:cs="Verdana"/>
          <w:b/>
          <w:sz w:val="20"/>
          <w:szCs w:val="20"/>
          <w:lang w:val="sr-Latn-CS" w:eastAsia="de-CH"/>
        </w:rPr>
      </w:pPr>
    </w:p>
    <w:p w14:paraId="3AF66CA1" w14:textId="77777777" w:rsidR="004D6EEA" w:rsidRPr="00702D90" w:rsidRDefault="004D6EEA" w:rsidP="004D6EEA">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3052DF"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w:t>
      </w:r>
    </w:p>
    <w:p w14:paraId="1AB2325C" w14:textId="77777777" w:rsidR="004D6EEA" w:rsidRPr="00702D90" w:rsidRDefault="004D6EEA" w:rsidP="004D6EEA">
      <w:pPr>
        <w:spacing w:after="0" w:line="240" w:lineRule="auto"/>
        <w:jc w:val="both"/>
        <w:rPr>
          <w:rFonts w:ascii="Verdana" w:eastAsia="Times New Roman" w:hAnsi="Verdana" w:cs="Verdana"/>
          <w:b/>
          <w:sz w:val="20"/>
          <w:szCs w:val="20"/>
          <w:lang w:val="sr-Latn-CS" w:eastAsia="de-CH"/>
        </w:rPr>
      </w:pPr>
    </w:p>
    <w:p w14:paraId="4142AD0B" w14:textId="77777777" w:rsidR="004D6EEA" w:rsidRPr="00702D90" w:rsidRDefault="004D6EEA" w:rsidP="004D6EE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dan</w:t>
      </w:r>
      <w:r w:rsidR="003052DF" w:rsidRPr="00702D90">
        <w:rPr>
          <w:rFonts w:ascii="Verdana" w:eastAsia="Times New Roman" w:hAnsi="Verdana" w:cs="Verdana"/>
          <w:b/>
          <w:sz w:val="20"/>
          <w:szCs w:val="20"/>
          <w:lang w:val="sr-Latn-CS" w:eastAsia="de-CH"/>
        </w:rPr>
        <w:t>a i broj sati ):</w:t>
      </w:r>
      <w:r w:rsidRPr="00702D90">
        <w:rPr>
          <w:rFonts w:ascii="Verdana" w:eastAsia="Times New Roman" w:hAnsi="Verdana" w:cs="Verdana"/>
          <w:b/>
          <w:sz w:val="20"/>
          <w:szCs w:val="20"/>
          <w:lang w:val="sr-Latn-CS" w:eastAsia="de-CH"/>
        </w:rPr>
        <w:t xml:space="preserve"> </w:t>
      </w:r>
      <w:r w:rsidR="001F3F66" w:rsidRPr="00702D90">
        <w:rPr>
          <w:rFonts w:ascii="Verdana" w:eastAsia="Times New Roman" w:hAnsi="Verdana" w:cs="Verdana"/>
          <w:sz w:val="20"/>
          <w:szCs w:val="20"/>
          <w:lang w:val="sr-Latn-CS" w:eastAsia="de-CH"/>
        </w:rPr>
        <w:t xml:space="preserve">1 </w:t>
      </w:r>
      <w:r w:rsidR="003052DF" w:rsidRPr="00702D90">
        <w:rPr>
          <w:rFonts w:ascii="Verdana" w:eastAsia="Times New Roman" w:hAnsi="Verdana" w:cs="Verdana"/>
          <w:sz w:val="20"/>
          <w:szCs w:val="20"/>
          <w:lang w:val="sr-Latn-CS" w:eastAsia="de-CH"/>
        </w:rPr>
        <w:t>dan,</w:t>
      </w:r>
      <w:r w:rsidR="003052DF" w:rsidRPr="00702D90">
        <w:rPr>
          <w:rFonts w:ascii="Verdana" w:eastAsia="Times New Roman" w:hAnsi="Verdana" w:cs="Verdana"/>
          <w:b/>
          <w:sz w:val="20"/>
          <w:szCs w:val="20"/>
          <w:lang w:val="sr-Latn-CS" w:eastAsia="de-CH"/>
        </w:rPr>
        <w:t xml:space="preserve"> </w:t>
      </w:r>
      <w:r w:rsidR="003052DF" w:rsidRPr="00702D90">
        <w:rPr>
          <w:rFonts w:ascii="Verdana" w:eastAsia="Times New Roman" w:hAnsi="Verdana" w:cs="Tahoma"/>
          <w:sz w:val="20"/>
          <w:szCs w:val="20"/>
          <w:lang w:val="es-ES" w:eastAsia="de-CH"/>
        </w:rPr>
        <w:t>8 sa</w:t>
      </w:r>
      <w:r w:rsidR="001F3F66" w:rsidRPr="00702D90">
        <w:rPr>
          <w:rFonts w:ascii="Verdana" w:eastAsia="Times New Roman" w:hAnsi="Verdana" w:cs="Tahoma"/>
          <w:sz w:val="20"/>
          <w:szCs w:val="20"/>
          <w:lang w:val="es-ES" w:eastAsia="de-CH"/>
        </w:rPr>
        <w:t>t</w:t>
      </w:r>
      <w:r w:rsidR="003052DF" w:rsidRPr="00702D90">
        <w:rPr>
          <w:rFonts w:ascii="Verdana" w:eastAsia="Times New Roman" w:hAnsi="Verdana" w:cs="Tahoma"/>
          <w:sz w:val="20"/>
          <w:szCs w:val="20"/>
          <w:lang w:val="es-ES" w:eastAsia="de-CH"/>
        </w:rPr>
        <w:t>i</w:t>
      </w:r>
    </w:p>
    <w:p w14:paraId="35F54C9F" w14:textId="77777777" w:rsidR="004D6EEA" w:rsidRPr="00702D90" w:rsidRDefault="004D6EEA" w:rsidP="004D6EEA">
      <w:pPr>
        <w:spacing w:after="0" w:line="240" w:lineRule="auto"/>
        <w:rPr>
          <w:rFonts w:ascii="Verdana" w:eastAsia="Times New Roman" w:hAnsi="Verdana" w:cs="Arial"/>
          <w:sz w:val="20"/>
          <w:szCs w:val="20"/>
          <w:lang w:val="sr-Latn-CS" w:eastAsia="de-CH"/>
        </w:rPr>
      </w:pPr>
    </w:p>
    <w:p w14:paraId="1E89507F" w14:textId="62259E06" w:rsidR="004D6EEA" w:rsidRPr="00702D90" w:rsidRDefault="004D6EEA" w:rsidP="004D6EE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16-30</w:t>
      </w:r>
    </w:p>
    <w:p w14:paraId="14E1DEB9" w14:textId="77777777" w:rsidR="004D6EEA" w:rsidRPr="00702D90" w:rsidRDefault="004D6EEA" w:rsidP="004D6EEA">
      <w:pPr>
        <w:spacing w:after="0" w:line="240" w:lineRule="auto"/>
        <w:rPr>
          <w:rFonts w:ascii="Verdana" w:eastAsia="Times New Roman" w:hAnsi="Verdana" w:cs="Arial"/>
          <w:sz w:val="20"/>
          <w:szCs w:val="20"/>
          <w:lang w:val="sr-Latn-CS" w:eastAsia="de-CH"/>
        </w:rPr>
      </w:pPr>
    </w:p>
    <w:p w14:paraId="382A16BB" w14:textId="77777777" w:rsidR="004D6EEA" w:rsidRPr="00702D90" w:rsidRDefault="001F3F66" w:rsidP="004D6EEA">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4D6EEA" w:rsidRPr="00702D90">
        <w:rPr>
          <w:rFonts w:ascii="Verdana" w:eastAsia="Times New Roman" w:hAnsi="Verdana" w:cs="Arial"/>
          <w:b/>
          <w:bCs/>
          <w:sz w:val="20"/>
          <w:szCs w:val="20"/>
          <w:lang w:val="sr-Latn-CS" w:eastAsia="de-CH"/>
        </w:rPr>
        <w:t xml:space="preserve">i šta ona uključuje: </w:t>
      </w:r>
      <w:r w:rsidR="00FF330B" w:rsidRPr="00702D90">
        <w:rPr>
          <w:rFonts w:ascii="Verdana" w:eastAsia="Times New Roman" w:hAnsi="Verdana" w:cs="Tahoma"/>
          <w:sz w:val="20"/>
          <w:szCs w:val="20"/>
          <w:lang w:eastAsia="de-CH"/>
        </w:rPr>
        <w:t>Cijena</w:t>
      </w:r>
      <w:r w:rsidR="00FF330B" w:rsidRPr="00702D90">
        <w:rPr>
          <w:rFonts w:ascii="Verdana" w:eastAsia="Times New Roman" w:hAnsi="Verdana" w:cs="Tahoma"/>
          <w:sz w:val="20"/>
          <w:szCs w:val="20"/>
          <w:lang w:val="sr-Latn-CS" w:eastAsia="de-CH"/>
        </w:rPr>
        <w:t xml:space="preserve"> </w:t>
      </w:r>
      <w:r w:rsidR="00FF330B" w:rsidRPr="00702D90">
        <w:rPr>
          <w:rFonts w:ascii="Verdana" w:eastAsia="Times New Roman" w:hAnsi="Verdana" w:cs="Tahoma"/>
          <w:sz w:val="20"/>
          <w:szCs w:val="20"/>
          <w:lang w:eastAsia="de-CH"/>
        </w:rPr>
        <w:t>po</w:t>
      </w:r>
      <w:r w:rsidR="00FF330B" w:rsidRPr="00702D90">
        <w:rPr>
          <w:rFonts w:ascii="Verdana" w:eastAsia="Times New Roman" w:hAnsi="Verdana" w:cs="Tahoma"/>
          <w:sz w:val="20"/>
          <w:szCs w:val="20"/>
          <w:lang w:val="sr-Latn-CS" w:eastAsia="de-CH"/>
        </w:rPr>
        <w:t xml:space="preserve"> </w:t>
      </w:r>
      <w:r w:rsidR="00FF330B" w:rsidRPr="00702D90">
        <w:rPr>
          <w:rFonts w:ascii="Verdana" w:eastAsia="Times New Roman" w:hAnsi="Verdana" w:cs="Tahoma"/>
          <w:sz w:val="20"/>
          <w:szCs w:val="20"/>
          <w:lang w:eastAsia="de-CH"/>
        </w:rPr>
        <w:t>u</w:t>
      </w:r>
      <w:r w:rsidR="00FF330B" w:rsidRPr="00702D90">
        <w:rPr>
          <w:rFonts w:ascii="Verdana" w:eastAsia="Times New Roman" w:hAnsi="Verdana" w:cs="Tahoma"/>
          <w:sz w:val="20"/>
          <w:szCs w:val="20"/>
          <w:lang w:val="sr-Latn-CS" w:eastAsia="de-CH"/>
        </w:rPr>
        <w:t>č</w:t>
      </w:r>
      <w:r w:rsidR="00FF330B" w:rsidRPr="00702D90">
        <w:rPr>
          <w:rFonts w:ascii="Verdana" w:eastAsia="Times New Roman" w:hAnsi="Verdana" w:cs="Tahoma"/>
          <w:sz w:val="20"/>
          <w:szCs w:val="20"/>
          <w:lang w:eastAsia="de-CH"/>
        </w:rPr>
        <w:t>esniku</w:t>
      </w:r>
      <w:r w:rsidR="00FF330B" w:rsidRPr="00702D90">
        <w:rPr>
          <w:rFonts w:ascii="Verdana" w:eastAsia="Times New Roman" w:hAnsi="Verdana" w:cs="Tahoma"/>
          <w:sz w:val="20"/>
          <w:szCs w:val="20"/>
          <w:lang w:val="sr-Latn-CS" w:eastAsia="de-CH"/>
        </w:rPr>
        <w:t xml:space="preserve"> </w:t>
      </w:r>
      <w:r w:rsidR="00FF330B" w:rsidRPr="00702D90">
        <w:rPr>
          <w:rFonts w:ascii="Verdana" w:eastAsia="Times New Roman" w:hAnsi="Verdana" w:cs="Tahoma"/>
          <w:sz w:val="20"/>
          <w:szCs w:val="20"/>
          <w:lang w:eastAsia="de-CH"/>
        </w:rPr>
        <w:t>je</w:t>
      </w:r>
      <w:r w:rsidR="00FF330B" w:rsidRPr="00702D90">
        <w:rPr>
          <w:rFonts w:ascii="Verdana" w:eastAsia="Times New Roman" w:hAnsi="Verdana" w:cs="Tahoma"/>
          <w:sz w:val="20"/>
          <w:szCs w:val="20"/>
          <w:lang w:val="sr-Latn-CS" w:eastAsia="de-CH"/>
        </w:rPr>
        <w:t xml:space="preserve"> 20 </w:t>
      </w:r>
      <w:r w:rsidR="00FF330B" w:rsidRPr="00702D90">
        <w:rPr>
          <w:rFonts w:ascii="Verdana" w:eastAsia="Times New Roman" w:hAnsi="Verdana" w:cs="Tahoma"/>
          <w:sz w:val="20"/>
          <w:szCs w:val="20"/>
          <w:lang w:eastAsia="de-CH"/>
        </w:rPr>
        <w:t>eura</w:t>
      </w:r>
      <w:r w:rsidR="00FF330B" w:rsidRPr="00702D90">
        <w:rPr>
          <w:rFonts w:ascii="Verdana" w:eastAsia="Times New Roman" w:hAnsi="Verdana" w:cs="Tahoma"/>
          <w:sz w:val="20"/>
          <w:szCs w:val="20"/>
          <w:lang w:val="sr-Latn-CS" w:eastAsia="de-CH"/>
        </w:rPr>
        <w:t xml:space="preserve">. </w:t>
      </w:r>
    </w:p>
    <w:p w14:paraId="07E78D14"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C40B38" w:rsidRPr="00702D90" w14:paraId="6DE93D89" w14:textId="77777777" w:rsidTr="006A036E">
        <w:trPr>
          <w:trHeight w:val="708"/>
        </w:trPr>
        <w:tc>
          <w:tcPr>
            <w:tcW w:w="9062" w:type="dxa"/>
            <w:shd w:val="clear" w:color="auto" w:fill="FBE4D5" w:themeFill="accent2" w:themeFillTint="33"/>
            <w:vAlign w:val="center"/>
          </w:tcPr>
          <w:p w14:paraId="13B3A5B8" w14:textId="230E26BC" w:rsidR="00C40B38" w:rsidRPr="00702D90" w:rsidRDefault="00BA5253" w:rsidP="00462A73">
            <w:pPr>
              <w:jc w:val="center"/>
              <w:rPr>
                <w:rFonts w:ascii="Verdana" w:hAnsi="Verdana" w:cs="Tahoma"/>
                <w:b/>
                <w:bCs/>
                <w:iCs/>
                <w:lang w:val="pl-PL"/>
              </w:rPr>
            </w:pPr>
            <w:r w:rsidRPr="00702D90">
              <w:rPr>
                <w:rFonts w:ascii="Verdana" w:hAnsi="Verdana" w:cs="Tahoma"/>
                <w:b/>
                <w:bCs/>
                <w:iCs/>
                <w:lang w:val="pl-PL"/>
              </w:rPr>
              <w:lastRenderedPageBreak/>
              <w:t>229</w:t>
            </w:r>
            <w:r w:rsidR="00C40B38" w:rsidRPr="00702D90">
              <w:rPr>
                <w:rFonts w:ascii="Verdana" w:hAnsi="Verdana" w:cs="Tahoma"/>
                <w:b/>
                <w:bCs/>
                <w:iCs/>
                <w:lang w:val="pl-PL"/>
              </w:rPr>
              <w:t xml:space="preserve">. </w:t>
            </w:r>
            <w:r w:rsidR="00C40B38" w:rsidRPr="00702D90">
              <w:rPr>
                <w:rFonts w:ascii="Verdana" w:eastAsia="Times New Roman" w:hAnsi="Verdana" w:cs="Tahoma"/>
                <w:b/>
                <w:bCs/>
                <w:iCs/>
                <w:lang w:val="en-GB" w:eastAsia="de-CH"/>
              </w:rPr>
              <w:t>PARTNERSTVO SA ROMSKIM I EGIPĆANSKIM RODITELJIMA</w:t>
            </w:r>
          </w:p>
        </w:tc>
      </w:tr>
    </w:tbl>
    <w:p w14:paraId="27EAABBB" w14:textId="77777777" w:rsidR="00C40B38" w:rsidRPr="00702D90" w:rsidRDefault="00C40B38" w:rsidP="00C40B38">
      <w:pPr>
        <w:spacing w:after="0" w:line="240" w:lineRule="auto"/>
        <w:rPr>
          <w:rFonts w:ascii="Verdana" w:hAnsi="Verdana" w:cs="Tahoma"/>
          <w:sz w:val="20"/>
          <w:szCs w:val="20"/>
          <w:lang w:val="pl-PL"/>
        </w:rPr>
      </w:pPr>
    </w:p>
    <w:p w14:paraId="70CADB41" w14:textId="77777777" w:rsidR="00C40B38" w:rsidRPr="00702D90" w:rsidRDefault="00C40B38" w:rsidP="00C40B38">
      <w:pPr>
        <w:spacing w:after="0" w:line="240" w:lineRule="auto"/>
        <w:rPr>
          <w:rFonts w:ascii="Verdana" w:hAnsi="Verdana" w:cs="Tahoma"/>
          <w:sz w:val="20"/>
          <w:szCs w:val="20"/>
          <w:lang w:val="sr-Latn-ME"/>
        </w:rPr>
      </w:pPr>
    </w:p>
    <w:p w14:paraId="08A8B42A" w14:textId="77777777" w:rsidR="00C40B38" w:rsidRPr="00702D90" w:rsidRDefault="00C40B38" w:rsidP="00C40B38">
      <w:pPr>
        <w:spacing w:after="0" w:line="240" w:lineRule="auto"/>
        <w:rPr>
          <w:rFonts w:ascii="Verdana" w:eastAsia="Calibri" w:hAnsi="Verdana" w:cs="Verdana"/>
          <w:sz w:val="20"/>
          <w:szCs w:val="20"/>
          <w:lang w:val="sr-Latn-ME" w:eastAsia="de-CH"/>
        </w:rPr>
      </w:pPr>
      <w:r w:rsidRPr="00702D90">
        <w:rPr>
          <w:rFonts w:ascii="Verdana" w:eastAsia="Times New Roman" w:hAnsi="Verdana" w:cs="Verdana"/>
          <w:b/>
          <w:sz w:val="20"/>
          <w:szCs w:val="20"/>
          <w:lang w:val="sr-Latn-ME" w:eastAsia="de-CH"/>
        </w:rPr>
        <w:t xml:space="preserve">Autorke: </w:t>
      </w:r>
      <w:r w:rsidRPr="00702D90">
        <w:rPr>
          <w:rFonts w:ascii="Verdana" w:eastAsia="Times New Roman" w:hAnsi="Verdana" w:cs="Verdana"/>
          <w:sz w:val="20"/>
          <w:szCs w:val="20"/>
          <w:lang w:val="sr-Latn-ME" w:eastAsia="de-CH"/>
        </w:rPr>
        <w:t>prof. dr Biljana Maslovarić, mr Marijana Blečić</w:t>
      </w:r>
    </w:p>
    <w:p w14:paraId="4B14655B" w14:textId="77777777"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prof. dr Biljana Maslovarić</w:t>
      </w:r>
      <w:r w:rsidRPr="00702D90">
        <w:rPr>
          <w:rFonts w:ascii="Verdana" w:eastAsia="Times New Roman" w:hAnsi="Verdana" w:cs="Verdana"/>
          <w:b/>
          <w:sz w:val="20"/>
          <w:szCs w:val="20"/>
          <w:lang w:val="sr-Latn-ME" w:eastAsia="de-CH"/>
        </w:rPr>
        <w:t xml:space="preserve"> </w:t>
      </w:r>
    </w:p>
    <w:p w14:paraId="68813371"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Verdana"/>
          <w:sz w:val="20"/>
          <w:szCs w:val="20"/>
          <w:lang w:val="sr-Latn-ME" w:eastAsia="de-CH"/>
        </w:rPr>
        <w:t xml:space="preserve"> biljanamaslovaric1@gmail.com</w:t>
      </w:r>
    </w:p>
    <w:p w14:paraId="3F9F58A8"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bCs/>
          <w:sz w:val="20"/>
          <w:szCs w:val="20"/>
          <w:lang w:val="sr-Latn-ME" w:eastAsia="de-CH"/>
        </w:rPr>
        <w:t>067 313 141</w:t>
      </w:r>
    </w:p>
    <w:p w14:paraId="5F19005E"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p>
    <w:p w14:paraId="5D300018" w14:textId="53587E0A" w:rsidR="00C40B38" w:rsidRPr="00702D90" w:rsidRDefault="00FA4F3F" w:rsidP="00C40B38">
      <w:pPr>
        <w:spacing w:after="0" w:line="240" w:lineRule="auto"/>
        <w:jc w:val="both"/>
        <w:rPr>
          <w:rFonts w:ascii="Verdana" w:eastAsia="Times New Roman" w:hAnsi="Verdana" w:cs="Verdana"/>
          <w:b/>
          <w:bCs/>
          <w:sz w:val="20"/>
          <w:szCs w:val="20"/>
          <w:lang w:val="sr-Latn-ME" w:eastAsia="de-CH"/>
        </w:rPr>
      </w:pPr>
      <w:r w:rsidRPr="00702D90">
        <w:rPr>
          <w:rFonts w:ascii="Verdana" w:eastAsia="Times New Roman" w:hAnsi="Verdana" w:cs="Verdana"/>
          <w:b/>
          <w:sz w:val="20"/>
          <w:szCs w:val="20"/>
          <w:lang w:val="sr-Latn-ME" w:eastAsia="de-CH"/>
        </w:rPr>
        <w:t>Opšti cilj programa</w:t>
      </w:r>
      <w:r w:rsidR="00C40B38" w:rsidRPr="00702D90">
        <w:rPr>
          <w:rFonts w:ascii="Verdana" w:eastAsia="Times New Roman" w:hAnsi="Verdana" w:cs="Verdana"/>
          <w:b/>
          <w:sz w:val="20"/>
          <w:szCs w:val="20"/>
          <w:lang w:val="sr-Latn-ME" w:eastAsia="de-CH"/>
        </w:rPr>
        <w:t>:</w:t>
      </w:r>
      <w:r w:rsidR="00C40B38" w:rsidRPr="00702D90">
        <w:rPr>
          <w:rFonts w:ascii="Verdana" w:eastAsia="Times New Roman" w:hAnsi="Verdana" w:cs="Tahoma"/>
          <w:sz w:val="20"/>
          <w:szCs w:val="20"/>
          <w:lang w:val="sr-Latn-ME" w:eastAsia="de-CH"/>
        </w:rPr>
        <w:t xml:space="preserve"> </w:t>
      </w:r>
      <w:r w:rsidR="00C40B38" w:rsidRPr="00702D90">
        <w:rPr>
          <w:rFonts w:ascii="Verdana" w:eastAsia="Times New Roman" w:hAnsi="Verdana" w:cs="Verdana"/>
          <w:sz w:val="20"/>
          <w:szCs w:val="20"/>
          <w:lang w:val="sr-Latn-ME" w:eastAsia="de-CH"/>
        </w:rPr>
        <w:t>Veća saradnja vaspitača i učitelja i RE roditelja u proaktivnom, efikasnom i efektivnom djelovanju u vezi sa pitanjima značajnim za djecu u obrazovnim ustanovama i na nivou lokalne zajednice.</w:t>
      </w:r>
    </w:p>
    <w:p w14:paraId="158092C8"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p>
    <w:p w14:paraId="008BB204" w14:textId="77777777" w:rsidR="00C40B38" w:rsidRPr="00702D90" w:rsidRDefault="00C40B38" w:rsidP="00C40B38">
      <w:pPr>
        <w:spacing w:after="80" w:line="240" w:lineRule="atLeast"/>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Specifični ciljevi programa:</w:t>
      </w:r>
      <w:r w:rsidRPr="00702D90">
        <w:rPr>
          <w:rFonts w:ascii="Verdana" w:eastAsia="Times New Roman" w:hAnsi="Verdana" w:cs="Tahoma"/>
          <w:sz w:val="20"/>
          <w:szCs w:val="20"/>
          <w:lang w:val="sr-Latn-ME" w:eastAsia="de-CH"/>
        </w:rPr>
        <w:t xml:space="preserve"> </w:t>
      </w:r>
      <w:r w:rsidRPr="00702D90">
        <w:rPr>
          <w:rFonts w:ascii="Verdana" w:eastAsia="Times New Roman" w:hAnsi="Verdana" w:cs="Arial"/>
          <w:sz w:val="20"/>
          <w:szCs w:val="20"/>
          <w:lang w:val="sr-Latn-ME" w:eastAsia="de-CH"/>
        </w:rPr>
        <w:t>nastavnici će prepoznati mehanizme kojima mogu uticati na stvaranje pogodnih uslova za uključivanje RE roditelja u vrtić/školu; nastavnici će se upoznati sa konkretnim modelima rada sa RE roditeljima u vrtićima/školama koji će doprinijeti podršci za uključivanje u život i rad vaspitno-obrazovne ustanove i kontinuirano pohađanje redovnih predškolskih i školskih programa</w:t>
      </w:r>
    </w:p>
    <w:p w14:paraId="0A38EF24" w14:textId="77777777" w:rsidR="00C40B38" w:rsidRPr="00702D90" w:rsidRDefault="00C40B38" w:rsidP="00C40B38">
      <w:pPr>
        <w:spacing w:after="0" w:line="240" w:lineRule="auto"/>
        <w:jc w:val="both"/>
        <w:rPr>
          <w:rFonts w:ascii="Verdana" w:eastAsia="Times New Roman" w:hAnsi="Verdana" w:cs="Verdana"/>
          <w:sz w:val="20"/>
          <w:szCs w:val="20"/>
          <w:lang w:val="sr-Latn-ME" w:eastAsia="de-CH"/>
        </w:rPr>
      </w:pPr>
    </w:p>
    <w:p w14:paraId="453AE795" w14:textId="77777777" w:rsidR="00C40B38" w:rsidRPr="00702D90" w:rsidRDefault="00C40B38" w:rsidP="00C40B38">
      <w:pPr>
        <w:spacing w:after="80" w:line="240" w:lineRule="atLeast"/>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Verdana"/>
          <w:sz w:val="20"/>
          <w:szCs w:val="20"/>
          <w:lang w:val="sr-Latn-ME" w:eastAsia="de-CH"/>
        </w:rPr>
        <w:t>vaspitači koji rade sa RE djecom, nastavnici osnovnih škola koji rade sa RE djecom</w:t>
      </w:r>
    </w:p>
    <w:p w14:paraId="6316A558" w14:textId="21448EFA" w:rsidR="00C40B38" w:rsidRPr="00702D90" w:rsidRDefault="00C40B38" w:rsidP="00C40B38">
      <w:pPr>
        <w:spacing w:before="100" w:beforeAutospacing="1" w:after="100" w:afterAutospacing="1" w:line="240" w:lineRule="atLeast"/>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 xml:space="preserve">obuka je interaktivnog tipa (radionice) - </w:t>
      </w:r>
      <w:r w:rsidRPr="00702D90">
        <w:rPr>
          <w:rFonts w:ascii="Verdana" w:eastAsia="Times New Roman" w:hAnsi="Verdana" w:cs="Tahoma"/>
          <w:sz w:val="20"/>
          <w:szCs w:val="20"/>
          <w:lang w:val="sr-Latn-ME" w:eastAsia="de-CH"/>
        </w:rPr>
        <w:t>individualni rad, rad u paru, grupni rad, davanje i primanje povratne informacije, PowerPoint prezentacije, plenum, grupne diskusije, pojedinačne i grupne prezentacije, kooperativno učenje, video i audio zapisi.</w:t>
      </w:r>
    </w:p>
    <w:p w14:paraId="750D7523"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2053C0D2"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4818EA91" w14:textId="77777777" w:rsidR="00C40B38" w:rsidRPr="00702D90" w:rsidRDefault="00C40B38" w:rsidP="008A4C33">
      <w:pPr>
        <w:numPr>
          <w:ilvl w:val="0"/>
          <w:numId w:val="304"/>
        </w:num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Stvaranje uslova za uključivanje RE roditelja u vrtić/školu-Volontiranje</w:t>
      </w:r>
    </w:p>
    <w:p w14:paraId="7EEB91F1" w14:textId="77777777" w:rsidR="00C40B38" w:rsidRPr="00702D90" w:rsidRDefault="00C40B38" w:rsidP="008A4C33">
      <w:pPr>
        <w:numPr>
          <w:ilvl w:val="0"/>
          <w:numId w:val="304"/>
        </w:num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Roditeljstvo – saradnja ili partnerstvo</w:t>
      </w:r>
    </w:p>
    <w:p w14:paraId="2E4ABF84" w14:textId="77777777" w:rsidR="00C40B38" w:rsidRPr="00702D90" w:rsidRDefault="00C40B38" w:rsidP="008A4C33">
      <w:pPr>
        <w:numPr>
          <w:ilvl w:val="0"/>
          <w:numId w:val="304"/>
        </w:num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sr-Latn-ME"/>
        </w:rPr>
      </w:pPr>
      <w:r w:rsidRPr="00702D90">
        <w:rPr>
          <w:rFonts w:ascii="Verdana" w:eastAsia="Arial Unicode MS" w:hAnsi="Verdana" w:cs="Arial Unicode MS"/>
          <w:sz w:val="20"/>
          <w:szCs w:val="20"/>
          <w:u w:color="000000"/>
          <w:bdr w:val="nil"/>
          <w:lang w:val="sr-Latn-ME"/>
        </w:rPr>
        <w:t>Učenje kod kuće/Donošenje odluka</w:t>
      </w:r>
    </w:p>
    <w:p w14:paraId="04A1F343" w14:textId="77777777" w:rsidR="00C40B38" w:rsidRPr="00702D90" w:rsidRDefault="00C40B38" w:rsidP="008A4C33">
      <w:pPr>
        <w:numPr>
          <w:ilvl w:val="0"/>
          <w:numId w:val="304"/>
        </w:num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sz w:val="20"/>
          <w:szCs w:val="20"/>
          <w:lang w:val="sr-Latn-ME" w:eastAsia="de-CH"/>
        </w:rPr>
        <w:t>Saradnja sa lokalnom RE zajednicom</w:t>
      </w:r>
    </w:p>
    <w:p w14:paraId="53FE0FAE" w14:textId="77777777" w:rsidR="00C40B38" w:rsidRPr="00702D90" w:rsidRDefault="00C40B38" w:rsidP="00C40B38">
      <w:pPr>
        <w:spacing w:after="80" w:line="240" w:lineRule="atLeast"/>
        <w:jc w:val="both"/>
        <w:rPr>
          <w:rFonts w:ascii="Verdana" w:eastAsia="Times New Roman" w:hAnsi="Verdana" w:cs="Verdana"/>
          <w:b/>
          <w:bCs/>
          <w:sz w:val="20"/>
          <w:szCs w:val="20"/>
          <w:lang w:val="sr-Latn-ME" w:eastAsia="de-CH"/>
        </w:rPr>
      </w:pPr>
      <w:r w:rsidRPr="00702D90">
        <w:rPr>
          <w:rFonts w:ascii="Verdana" w:eastAsia="Times New Roman" w:hAnsi="Verdana" w:cs="Verdana"/>
          <w:sz w:val="20"/>
          <w:szCs w:val="20"/>
          <w:lang w:val="sr-Latn-ME" w:eastAsia="de-CH"/>
        </w:rPr>
        <w:t>.</w:t>
      </w:r>
    </w:p>
    <w:p w14:paraId="54AC64D8" w14:textId="0F4B140D" w:rsidR="00C40B38" w:rsidRPr="00702D90" w:rsidRDefault="00C40B38" w:rsidP="00C40B38">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sz w:val="20"/>
          <w:szCs w:val="20"/>
          <w:lang w:val="sr-Latn-ME" w:eastAsia="de-CH"/>
        </w:rPr>
        <w:t>neposredno i online.</w:t>
      </w:r>
    </w:p>
    <w:p w14:paraId="74A59C1D"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10630916" w14:textId="77777777"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efektivnog rada): </w:t>
      </w:r>
      <w:r w:rsidRPr="00702D90">
        <w:rPr>
          <w:rFonts w:ascii="Verdana" w:eastAsia="Times New Roman" w:hAnsi="Verdana" w:cs="Arial"/>
          <w:sz w:val="20"/>
          <w:szCs w:val="20"/>
          <w:lang w:val="sr-Latn-ME" w:eastAsia="de-CH"/>
        </w:rPr>
        <w:t>1 dan, 8 sati</w:t>
      </w:r>
    </w:p>
    <w:p w14:paraId="426050E8"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040CABCD" w14:textId="5AAF39D9" w:rsidR="00C40B38" w:rsidRPr="00702D90" w:rsidRDefault="00C40B38" w:rsidP="00C40B38">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Arial"/>
          <w:sz w:val="20"/>
          <w:szCs w:val="20"/>
          <w:lang w:val="sr-Latn-ME" w:eastAsia="de-CH"/>
        </w:rPr>
        <w:t xml:space="preserve">25 </w:t>
      </w:r>
      <w:r w:rsidR="00263190" w:rsidRPr="00702D90">
        <w:rPr>
          <w:rFonts w:ascii="Verdana" w:eastAsia="Times New Roman" w:hAnsi="Verdana" w:cs="Arial"/>
          <w:sz w:val="20"/>
          <w:szCs w:val="20"/>
          <w:lang w:val="sr-Latn-ME" w:eastAsia="de-CH"/>
        </w:rPr>
        <w:t>-</w:t>
      </w:r>
      <w:r w:rsidRPr="00702D90">
        <w:rPr>
          <w:rFonts w:ascii="Verdana" w:eastAsia="Times New Roman" w:hAnsi="Verdana" w:cs="Arial"/>
          <w:sz w:val="20"/>
          <w:szCs w:val="20"/>
          <w:lang w:val="sr-Latn-ME" w:eastAsia="de-CH"/>
        </w:rPr>
        <w:t xml:space="preserve"> 30</w:t>
      </w:r>
    </w:p>
    <w:p w14:paraId="752790F1" w14:textId="77777777" w:rsidR="00C40B38" w:rsidRPr="00702D90" w:rsidRDefault="00C40B38" w:rsidP="00C40B38">
      <w:pPr>
        <w:spacing w:after="0" w:line="240" w:lineRule="auto"/>
        <w:rPr>
          <w:rFonts w:ascii="Verdana" w:eastAsia="Times New Roman" w:hAnsi="Verdana" w:cs="Arial"/>
          <w:sz w:val="20"/>
          <w:szCs w:val="20"/>
          <w:lang w:val="sr-Latn-ME" w:eastAsia="de-CH"/>
        </w:rPr>
      </w:pPr>
    </w:p>
    <w:p w14:paraId="09F0539B" w14:textId="77777777" w:rsidR="00C40B38" w:rsidRPr="00702D90" w:rsidRDefault="00C40B38" w:rsidP="00C40B38">
      <w:pPr>
        <w:spacing w:after="80" w:line="240" w:lineRule="atLeast"/>
        <w:jc w:val="both"/>
        <w:rPr>
          <w:rFonts w:ascii="Verdana" w:eastAsia="Times New Roman" w:hAnsi="Verdana" w:cs="Times New Roman"/>
          <w:b/>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Tahoma"/>
          <w:sz w:val="20"/>
          <w:szCs w:val="20"/>
          <w:lang w:val="sr-Latn-ME" w:eastAsia="de-CH"/>
        </w:rPr>
        <w:t xml:space="preserve">Cijena po učesniku je 20 eura i uključuje </w:t>
      </w:r>
      <w:r w:rsidRPr="00702D90">
        <w:rPr>
          <w:rFonts w:ascii="Verdana" w:eastAsia="Times New Roman" w:hAnsi="Verdana" w:cs="Arial"/>
          <w:sz w:val="20"/>
          <w:szCs w:val="20"/>
          <w:lang w:val="sr-Latn-ME" w:eastAsia="de-CH"/>
        </w:rPr>
        <w:t xml:space="preserve"> honorare za voditelje seminara i cijenu potrošnog materijala.</w:t>
      </w:r>
    </w:p>
    <w:p w14:paraId="3B682C26" w14:textId="77777777" w:rsidR="003344CD" w:rsidRPr="00702D90" w:rsidRDefault="003344CD">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F25F7C" w:rsidRPr="00702D90" w14:paraId="780E8C93" w14:textId="77777777" w:rsidTr="006A036E">
        <w:trPr>
          <w:trHeight w:val="850"/>
        </w:trPr>
        <w:tc>
          <w:tcPr>
            <w:tcW w:w="9062" w:type="dxa"/>
            <w:shd w:val="clear" w:color="auto" w:fill="FBE4D5" w:themeFill="accent2" w:themeFillTint="33"/>
            <w:vAlign w:val="center"/>
          </w:tcPr>
          <w:p w14:paraId="4B1ECF96" w14:textId="7B490595" w:rsidR="00F25F7C" w:rsidRPr="00702D90" w:rsidRDefault="00BA5253" w:rsidP="00B66D9D">
            <w:pPr>
              <w:jc w:val="center"/>
              <w:rPr>
                <w:rFonts w:ascii="Verdana" w:hAnsi="Verdana" w:cs="Tahoma"/>
                <w:b/>
                <w:bCs/>
                <w:iCs/>
                <w:lang w:val="pl-PL"/>
              </w:rPr>
            </w:pPr>
            <w:r w:rsidRPr="00702D90">
              <w:rPr>
                <w:rFonts w:ascii="Verdana" w:hAnsi="Verdana" w:cs="Tahoma"/>
                <w:b/>
                <w:bCs/>
                <w:iCs/>
                <w:lang w:val="pl-PL"/>
              </w:rPr>
              <w:lastRenderedPageBreak/>
              <w:t>230</w:t>
            </w:r>
            <w:r w:rsidR="0057136E" w:rsidRPr="00702D90">
              <w:rPr>
                <w:rFonts w:ascii="Verdana" w:hAnsi="Verdana" w:cs="Tahoma"/>
                <w:b/>
                <w:bCs/>
                <w:iCs/>
                <w:lang w:val="pl-PL"/>
              </w:rPr>
              <w:t xml:space="preserve">. </w:t>
            </w:r>
            <w:r w:rsidR="00B66D9D" w:rsidRPr="00702D90">
              <w:rPr>
                <w:rFonts w:ascii="Verdana" w:hAnsi="Verdana" w:cs="Tahoma"/>
                <w:b/>
                <w:bCs/>
                <w:iCs/>
                <w:lang w:val="pl-PL"/>
              </w:rPr>
              <w:t>P</w:t>
            </w:r>
            <w:r w:rsidR="00B66D9D" w:rsidRPr="00702D90">
              <w:rPr>
                <w:rFonts w:ascii="Verdana" w:eastAsia="Times New Roman" w:hAnsi="Verdana" w:cs="Verdana"/>
                <w:b/>
                <w:lang w:val="sr-Latn-CS" w:eastAsia="de-CH"/>
              </w:rPr>
              <w:t>ARTNERSTVO ŠKOLE I PORODICE</w:t>
            </w:r>
          </w:p>
        </w:tc>
      </w:tr>
    </w:tbl>
    <w:p w14:paraId="6133E780" w14:textId="77777777" w:rsidR="00F25F7C" w:rsidRPr="00702D90" w:rsidRDefault="00F25F7C" w:rsidP="00F25F7C">
      <w:pPr>
        <w:spacing w:after="0" w:line="240" w:lineRule="auto"/>
        <w:rPr>
          <w:rFonts w:ascii="Verdana" w:hAnsi="Verdana" w:cs="Tahoma"/>
          <w:sz w:val="20"/>
          <w:szCs w:val="20"/>
          <w:lang w:val="pl-PL"/>
        </w:rPr>
      </w:pPr>
    </w:p>
    <w:p w14:paraId="3C897A10" w14:textId="77777777" w:rsidR="009D5B26" w:rsidRPr="00702D90" w:rsidRDefault="00B66D9D" w:rsidP="009D5B2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009D5B26" w:rsidRPr="00702D90">
        <w:rPr>
          <w:rFonts w:ascii="Verdana" w:eastAsia="Times New Roman" w:hAnsi="Verdana" w:cs="Verdana"/>
          <w:b/>
          <w:sz w:val="20"/>
          <w:szCs w:val="20"/>
          <w:lang w:val="sr-Latn-CS" w:eastAsia="de-CH"/>
        </w:rPr>
        <w:t xml:space="preserve">: </w:t>
      </w:r>
      <w:r w:rsidR="009D5B26" w:rsidRPr="00702D90">
        <w:rPr>
          <w:rFonts w:ascii="Verdana" w:eastAsia="Times New Roman" w:hAnsi="Verdana" w:cs="Verdana"/>
          <w:sz w:val="20"/>
          <w:szCs w:val="20"/>
          <w:lang w:val="sr-Latn-CS" w:eastAsia="de-CH"/>
        </w:rPr>
        <w:t xml:space="preserve">mr Irena Bogićević </w:t>
      </w:r>
    </w:p>
    <w:p w14:paraId="011C8CA3" w14:textId="77777777" w:rsidR="009D5B26" w:rsidRPr="00702D90" w:rsidRDefault="009D5B26" w:rsidP="009D5B2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mr Irena Bogićević</w:t>
      </w:r>
    </w:p>
    <w:p w14:paraId="3F4BEE01" w14:textId="77777777" w:rsidR="009D5B26" w:rsidRPr="00702D90" w:rsidRDefault="009D5B26" w:rsidP="009D5B2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Tahoma"/>
          <w:sz w:val="20"/>
          <w:szCs w:val="20"/>
          <w:lang w:val="en-GB" w:eastAsia="de-CH"/>
        </w:rPr>
        <w:t xml:space="preserve"> </w:t>
      </w:r>
      <w:hyperlink r:id="rId104" w:history="1">
        <w:r w:rsidRPr="00702D90">
          <w:rPr>
            <w:rFonts w:ascii="Verdana" w:eastAsia="Times New Roman" w:hAnsi="Verdana" w:cs="Tahoma"/>
            <w:sz w:val="20"/>
            <w:szCs w:val="20"/>
            <w:lang w:val="en-GB" w:eastAsia="de-CH"/>
          </w:rPr>
          <w:t>renabogicevic@ymail.com</w:t>
        </w:r>
      </w:hyperlink>
      <w:r w:rsidRPr="00702D90">
        <w:rPr>
          <w:rFonts w:ascii="Verdana" w:eastAsia="Times New Roman" w:hAnsi="Verdana" w:cs="Tahoma"/>
          <w:sz w:val="20"/>
          <w:szCs w:val="20"/>
          <w:lang w:val="en-GB" w:eastAsia="de-CH"/>
        </w:rPr>
        <w:t xml:space="preserve">; </w:t>
      </w:r>
      <w:hyperlink r:id="rId105" w:history="1">
        <w:r w:rsidRPr="00702D90">
          <w:rPr>
            <w:rFonts w:ascii="Verdana" w:eastAsia="Times New Roman" w:hAnsi="Verdana" w:cs="Tahoma"/>
            <w:sz w:val="20"/>
            <w:szCs w:val="20"/>
            <w:lang w:val="en-GB" w:eastAsia="de-CH"/>
          </w:rPr>
          <w:t>pedagog@rc-pg.edu.me</w:t>
        </w:r>
      </w:hyperlink>
    </w:p>
    <w:p w14:paraId="5EF67D52" w14:textId="77777777" w:rsidR="009D5B26" w:rsidRPr="00702D90" w:rsidRDefault="009D5B26" w:rsidP="009D5B2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w:t>
      </w:r>
      <w:r w:rsidR="00B66D9D"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217</w:t>
      </w:r>
      <w:r w:rsidR="00B66D9D"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745</w:t>
      </w:r>
    </w:p>
    <w:p w14:paraId="313299BE" w14:textId="77777777" w:rsidR="009D5B26" w:rsidRPr="00702D90" w:rsidRDefault="009D5B26" w:rsidP="009D5B26">
      <w:pPr>
        <w:spacing w:after="0" w:line="240" w:lineRule="auto"/>
        <w:jc w:val="both"/>
        <w:rPr>
          <w:rFonts w:ascii="Verdana" w:eastAsia="Times New Roman" w:hAnsi="Verdana" w:cs="Arial"/>
          <w:sz w:val="20"/>
          <w:szCs w:val="20"/>
          <w:lang w:val="sr-Latn-CS" w:eastAsia="de-CH"/>
        </w:rPr>
      </w:pPr>
    </w:p>
    <w:p w14:paraId="7D40D786" w14:textId="584893E9" w:rsidR="009D5B26" w:rsidRPr="00702D90" w:rsidRDefault="00FA4F3F" w:rsidP="009D5B2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9D5B26" w:rsidRPr="00702D90">
        <w:rPr>
          <w:rFonts w:ascii="Verdana" w:eastAsia="Times New Roman" w:hAnsi="Verdana" w:cs="Verdana"/>
          <w:b/>
          <w:sz w:val="20"/>
          <w:szCs w:val="20"/>
          <w:lang w:val="sr-Latn-CS" w:eastAsia="de-CH"/>
        </w:rPr>
        <w:t xml:space="preserve">: </w:t>
      </w:r>
      <w:r w:rsidR="009D5B26" w:rsidRPr="00702D90">
        <w:rPr>
          <w:rFonts w:ascii="Verdana" w:eastAsia="Times New Roman" w:hAnsi="Verdana" w:cs="Arial"/>
          <w:sz w:val="20"/>
          <w:szCs w:val="20"/>
          <w:lang w:val="es-ES" w:eastAsia="de-CH"/>
        </w:rPr>
        <w:t>Osnaž</w:t>
      </w:r>
      <w:r w:rsidR="001F3F66" w:rsidRPr="00702D90">
        <w:rPr>
          <w:rFonts w:ascii="Verdana" w:eastAsia="Times New Roman" w:hAnsi="Verdana" w:cs="Arial"/>
          <w:sz w:val="20"/>
          <w:szCs w:val="20"/>
          <w:lang w:val="es-ES" w:eastAsia="de-CH"/>
        </w:rPr>
        <w:t xml:space="preserve">ivanja partnerstva na relaciji </w:t>
      </w:r>
      <w:r w:rsidR="009D5B26" w:rsidRPr="00702D90">
        <w:rPr>
          <w:rFonts w:ascii="Verdana" w:eastAsia="Times New Roman" w:hAnsi="Verdana" w:cs="Arial"/>
          <w:sz w:val="20"/>
          <w:szCs w:val="20"/>
          <w:lang w:val="es-ES" w:eastAsia="de-CH"/>
        </w:rPr>
        <w:t>škola</w:t>
      </w:r>
      <w:r w:rsidR="00B66D9D" w:rsidRPr="00702D90">
        <w:rPr>
          <w:rFonts w:ascii="Verdana" w:eastAsia="Times New Roman" w:hAnsi="Verdana" w:cs="Arial"/>
          <w:sz w:val="20"/>
          <w:szCs w:val="20"/>
          <w:lang w:val="es-ES" w:eastAsia="de-CH"/>
        </w:rPr>
        <w:t xml:space="preserve"> – </w:t>
      </w:r>
      <w:r w:rsidR="009D5B26" w:rsidRPr="00702D90">
        <w:rPr>
          <w:rFonts w:ascii="Verdana" w:eastAsia="Times New Roman" w:hAnsi="Verdana" w:cs="Arial"/>
          <w:sz w:val="20"/>
          <w:szCs w:val="20"/>
          <w:lang w:val="es-ES" w:eastAsia="de-CH"/>
        </w:rPr>
        <w:t>porodica</w:t>
      </w:r>
      <w:r w:rsidR="00B66D9D" w:rsidRPr="00702D90">
        <w:rPr>
          <w:rFonts w:ascii="Verdana" w:eastAsia="Times New Roman" w:hAnsi="Verdana" w:cs="Arial"/>
          <w:sz w:val="20"/>
          <w:szCs w:val="20"/>
          <w:lang w:val="es-ES" w:eastAsia="de-CH"/>
        </w:rPr>
        <w:t>.</w:t>
      </w:r>
    </w:p>
    <w:p w14:paraId="3B993727" w14:textId="77777777" w:rsidR="00B66D9D" w:rsidRPr="00702D90" w:rsidRDefault="00B66D9D" w:rsidP="009D5B26">
      <w:pPr>
        <w:spacing w:after="0" w:line="240" w:lineRule="auto"/>
        <w:jc w:val="both"/>
        <w:rPr>
          <w:rFonts w:ascii="Verdana" w:eastAsia="Times New Roman" w:hAnsi="Verdana" w:cs="Verdana"/>
          <w:b/>
          <w:sz w:val="20"/>
          <w:szCs w:val="20"/>
          <w:lang w:val="sr-Latn-CS" w:eastAsia="de-CH"/>
        </w:rPr>
      </w:pPr>
    </w:p>
    <w:p w14:paraId="7FE5963A" w14:textId="77777777" w:rsidR="009D5B26" w:rsidRPr="00702D90" w:rsidRDefault="001F3F66" w:rsidP="00B66D9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009D5B26" w:rsidRPr="00702D90">
        <w:rPr>
          <w:rFonts w:ascii="Verdana" w:eastAsia="Times New Roman" w:hAnsi="Verdana" w:cs="Verdana"/>
          <w:b/>
          <w:sz w:val="20"/>
          <w:szCs w:val="20"/>
          <w:lang w:val="sr-Latn-CS" w:eastAsia="de-CH"/>
        </w:rPr>
        <w:t>:</w:t>
      </w:r>
      <w:r w:rsidR="00B66D9D" w:rsidRPr="00702D90">
        <w:rPr>
          <w:rFonts w:ascii="Verdana" w:eastAsia="Times New Roman" w:hAnsi="Verdana" w:cs="Verdana"/>
          <w:b/>
          <w:sz w:val="20"/>
          <w:szCs w:val="20"/>
          <w:lang w:val="sr-Latn-CS" w:eastAsia="de-CH"/>
        </w:rPr>
        <w:t xml:space="preserve"> </w:t>
      </w:r>
      <w:r w:rsidR="00B66D9D" w:rsidRPr="00702D90">
        <w:rPr>
          <w:rFonts w:ascii="Verdana" w:eastAsia="Times New Roman" w:hAnsi="Verdana" w:cs="Arial"/>
          <w:sz w:val="20"/>
          <w:szCs w:val="20"/>
          <w:lang w:val="en-GB" w:eastAsia="de-CH"/>
        </w:rPr>
        <w:t>o</w:t>
      </w:r>
      <w:r w:rsidR="009D5B26" w:rsidRPr="00702D90">
        <w:rPr>
          <w:rFonts w:ascii="Verdana" w:eastAsia="Times New Roman" w:hAnsi="Verdana" w:cs="Arial"/>
          <w:sz w:val="20"/>
          <w:szCs w:val="20"/>
          <w:lang w:val="en-GB" w:eastAsia="de-CH"/>
        </w:rPr>
        <w:t>blici</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saradnje</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sa</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roditeljima</w:t>
      </w:r>
      <w:r w:rsidR="00B66D9D" w:rsidRPr="00702D90">
        <w:rPr>
          <w:rFonts w:ascii="Verdana" w:eastAsia="Times New Roman" w:hAnsi="Verdana" w:cs="Arial"/>
          <w:sz w:val="20"/>
          <w:szCs w:val="20"/>
          <w:lang w:val="sr-Latn-CS" w:eastAsia="de-CH"/>
        </w:rPr>
        <w:t xml:space="preserve">; </w:t>
      </w:r>
      <w:r w:rsidR="00B66D9D" w:rsidRPr="00702D90">
        <w:rPr>
          <w:rFonts w:ascii="Verdana" w:eastAsia="Times New Roman" w:hAnsi="Verdana" w:cs="Arial"/>
          <w:sz w:val="20"/>
          <w:szCs w:val="20"/>
          <w:lang w:val="en-GB" w:eastAsia="de-CH"/>
        </w:rPr>
        <w:t>i</w:t>
      </w:r>
      <w:r w:rsidR="009D5B26" w:rsidRPr="00702D90">
        <w:rPr>
          <w:rFonts w:ascii="Verdana" w:eastAsia="Times New Roman" w:hAnsi="Verdana" w:cs="Arial"/>
          <w:sz w:val="20"/>
          <w:szCs w:val="20"/>
          <w:lang w:val="en-GB" w:eastAsia="de-CH"/>
        </w:rPr>
        <w:t>sticanje</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uloge</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roditelja</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kao</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glavnog</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re</w:t>
      </w:r>
      <w:r w:rsidR="009D5B26" w:rsidRPr="00702D90">
        <w:rPr>
          <w:rFonts w:ascii="Verdana" w:eastAsia="Times New Roman" w:hAnsi="Verdana" w:cs="Arial"/>
          <w:sz w:val="20"/>
          <w:szCs w:val="20"/>
          <w:lang w:val="sr-Latn-CS" w:eastAsia="de-CH"/>
        </w:rPr>
        <w:t>)</w:t>
      </w:r>
      <w:r w:rsidR="009D5B26" w:rsidRPr="00702D90">
        <w:rPr>
          <w:rFonts w:ascii="Verdana" w:eastAsia="Times New Roman" w:hAnsi="Verdana" w:cs="Arial"/>
          <w:sz w:val="20"/>
          <w:szCs w:val="20"/>
          <w:lang w:val="en-GB" w:eastAsia="de-CH"/>
        </w:rPr>
        <w:t>habilitatora</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svog</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djeteta</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sa</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smetnjama</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u</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razvoju</w:t>
      </w:r>
      <w:r w:rsidR="00B66D9D" w:rsidRPr="00702D90">
        <w:rPr>
          <w:rFonts w:ascii="Verdana" w:eastAsia="Times New Roman" w:hAnsi="Verdana" w:cs="Arial"/>
          <w:sz w:val="20"/>
          <w:szCs w:val="20"/>
          <w:lang w:val="sr-Latn-CS" w:eastAsia="de-CH"/>
        </w:rPr>
        <w:t xml:space="preserve">; </w:t>
      </w:r>
      <w:r w:rsidR="00B66D9D" w:rsidRPr="00702D90">
        <w:rPr>
          <w:rFonts w:ascii="Verdana" w:eastAsia="Times New Roman" w:hAnsi="Verdana" w:cs="Arial"/>
          <w:sz w:val="20"/>
          <w:szCs w:val="20"/>
          <w:lang w:val="en-GB" w:eastAsia="de-CH"/>
        </w:rPr>
        <w:t>f</w:t>
      </w:r>
      <w:r w:rsidR="009D5B26" w:rsidRPr="00702D90">
        <w:rPr>
          <w:rFonts w:ascii="Verdana" w:eastAsia="Times New Roman" w:hAnsi="Verdana" w:cs="Arial"/>
          <w:sz w:val="20"/>
          <w:szCs w:val="20"/>
          <w:lang w:val="en-GB" w:eastAsia="de-CH"/>
        </w:rPr>
        <w:t>ormiranje</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realnog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stava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roditelja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djetetu</w:t>
      </w:r>
      <w:r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sa</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smetnjama</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u</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razvoju</w:t>
      </w:r>
      <w:r w:rsidR="00B66D9D" w:rsidRPr="00702D90">
        <w:rPr>
          <w:rFonts w:ascii="Verdana" w:eastAsia="Times New Roman" w:hAnsi="Verdana" w:cs="Arial"/>
          <w:sz w:val="20"/>
          <w:szCs w:val="20"/>
          <w:lang w:val="sr-Latn-CS" w:eastAsia="de-CH"/>
        </w:rPr>
        <w:t xml:space="preserve">; </w:t>
      </w:r>
      <w:r w:rsidR="00B66D9D" w:rsidRPr="00702D90">
        <w:rPr>
          <w:rFonts w:ascii="Verdana" w:eastAsia="Times New Roman" w:hAnsi="Verdana" w:cs="Arial"/>
          <w:sz w:val="20"/>
          <w:szCs w:val="20"/>
          <w:lang w:val="en-GB" w:eastAsia="de-CH"/>
        </w:rPr>
        <w:t>f</w:t>
      </w:r>
      <w:r w:rsidRPr="00702D90">
        <w:rPr>
          <w:rFonts w:ascii="Verdana" w:eastAsia="Times New Roman" w:hAnsi="Verdana" w:cs="Arial"/>
          <w:sz w:val="20"/>
          <w:szCs w:val="20"/>
          <w:lang w:val="en-GB" w:eastAsia="de-CH"/>
        </w:rPr>
        <w:t>ormiranje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servisa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pomo</w:t>
      </w:r>
      <w:r w:rsidRPr="00702D90">
        <w:rPr>
          <w:rFonts w:ascii="Verdana" w:eastAsia="Times New Roman" w:hAnsi="Verdana" w:cs="Arial"/>
          <w:sz w:val="20"/>
          <w:szCs w:val="20"/>
          <w:lang w:val="sr-Latn-CS" w:eastAsia="de-CH"/>
        </w:rPr>
        <w:t xml:space="preserve">ć </w:t>
      </w:r>
      <w:r w:rsidR="009D5B26" w:rsidRPr="00702D90">
        <w:rPr>
          <w:rFonts w:ascii="Verdana" w:eastAsia="Times New Roman" w:hAnsi="Verdana" w:cs="Arial"/>
          <w:sz w:val="20"/>
          <w:szCs w:val="20"/>
          <w:lang w:val="en-GB" w:eastAsia="de-CH"/>
        </w:rPr>
        <w:t>roditelja</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u</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vaspitanju</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aktivnostima</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svakodnevnog</w:t>
      </w:r>
      <w:r w:rsidR="009D5B26" w:rsidRPr="00702D90">
        <w:rPr>
          <w:rFonts w:ascii="Verdana" w:eastAsia="Times New Roman" w:hAnsi="Verdana" w:cs="Arial"/>
          <w:sz w:val="20"/>
          <w:szCs w:val="20"/>
          <w:lang w:val="sr-Latn-CS" w:eastAsia="de-CH"/>
        </w:rPr>
        <w:t xml:space="preserve"> ž</w:t>
      </w:r>
      <w:r w:rsidR="009D5B26" w:rsidRPr="00702D90">
        <w:rPr>
          <w:rFonts w:ascii="Verdana" w:eastAsia="Times New Roman" w:hAnsi="Verdana" w:cs="Arial"/>
          <w:sz w:val="20"/>
          <w:szCs w:val="20"/>
          <w:lang w:val="en-GB" w:eastAsia="de-CH"/>
        </w:rPr>
        <w:t>ivota</w:t>
      </w:r>
      <w:r w:rsidR="009D5B26" w:rsidRPr="00702D90">
        <w:rPr>
          <w:rFonts w:ascii="Verdana" w:eastAsia="Times New Roman" w:hAnsi="Verdana" w:cs="Arial"/>
          <w:sz w:val="20"/>
          <w:szCs w:val="20"/>
          <w:lang w:val="sr-Latn-CS" w:eastAsia="de-CH"/>
        </w:rPr>
        <w:t>, (</w:t>
      </w:r>
      <w:r w:rsidR="009D5B26" w:rsidRPr="00702D90">
        <w:rPr>
          <w:rFonts w:ascii="Verdana" w:eastAsia="Times New Roman" w:hAnsi="Verdana" w:cs="Arial"/>
          <w:sz w:val="20"/>
          <w:szCs w:val="20"/>
          <w:lang w:val="en-GB" w:eastAsia="de-CH"/>
        </w:rPr>
        <w:t>re</w:t>
      </w:r>
      <w:r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val="en-GB" w:eastAsia="de-CH"/>
        </w:rPr>
        <w:t>habilitaciji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njihovog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djeteta</w:t>
      </w:r>
      <w:r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kao</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i</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pru</w:t>
      </w:r>
      <w:r w:rsidR="009D5B26" w:rsidRPr="00702D90">
        <w:rPr>
          <w:rFonts w:ascii="Verdana" w:eastAsia="Times New Roman" w:hAnsi="Verdana" w:cs="Arial"/>
          <w:sz w:val="20"/>
          <w:szCs w:val="20"/>
          <w:lang w:val="sr-Latn-CS" w:eastAsia="de-CH"/>
        </w:rPr>
        <w:t>ž</w:t>
      </w:r>
      <w:r w:rsidR="009D5B26" w:rsidRPr="00702D90">
        <w:rPr>
          <w:rFonts w:ascii="Verdana" w:eastAsia="Times New Roman" w:hAnsi="Verdana" w:cs="Arial"/>
          <w:sz w:val="20"/>
          <w:szCs w:val="20"/>
          <w:lang w:val="en-GB" w:eastAsia="de-CH"/>
        </w:rPr>
        <w:t>anje</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pravne</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pomo</w:t>
      </w:r>
      <w:r w:rsidR="009D5B26" w:rsidRPr="00702D90">
        <w:rPr>
          <w:rFonts w:ascii="Verdana" w:eastAsia="Times New Roman" w:hAnsi="Verdana" w:cs="Arial"/>
          <w:sz w:val="20"/>
          <w:szCs w:val="20"/>
          <w:lang w:val="sr-Latn-CS" w:eastAsia="de-CH"/>
        </w:rPr>
        <w:t>ć</w:t>
      </w:r>
      <w:r w:rsidR="009D5B26" w:rsidRPr="00702D90">
        <w:rPr>
          <w:rFonts w:ascii="Verdana" w:eastAsia="Times New Roman" w:hAnsi="Verdana" w:cs="Arial"/>
          <w:sz w:val="20"/>
          <w:szCs w:val="20"/>
          <w:lang w:val="en-GB" w:eastAsia="de-CH"/>
        </w:rPr>
        <w:t>i</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u</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ostvarivanju</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p</w:t>
      </w:r>
      <w:r w:rsidRPr="00702D90">
        <w:rPr>
          <w:rFonts w:ascii="Verdana" w:eastAsia="Times New Roman" w:hAnsi="Verdana" w:cs="Arial"/>
          <w:sz w:val="20"/>
          <w:szCs w:val="20"/>
          <w:lang w:val="en-GB" w:eastAsia="de-CH"/>
        </w:rPr>
        <w:t>rava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iz</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domena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socijalne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dje</w:t>
      </w:r>
      <w:r w:rsidRPr="00702D90">
        <w:rPr>
          <w:rFonts w:ascii="Verdana" w:eastAsia="Times New Roman" w:hAnsi="Verdana" w:cs="Arial"/>
          <w:sz w:val="20"/>
          <w:szCs w:val="20"/>
          <w:lang w:val="sr-Latn-CS" w:eastAsia="de-CH"/>
        </w:rPr>
        <w:t>č</w:t>
      </w:r>
      <w:r w:rsidR="009D5B26" w:rsidRPr="00702D90">
        <w:rPr>
          <w:rFonts w:ascii="Verdana" w:eastAsia="Times New Roman" w:hAnsi="Verdana" w:cs="Arial"/>
          <w:sz w:val="20"/>
          <w:szCs w:val="20"/>
          <w:lang w:val="en-GB" w:eastAsia="de-CH"/>
        </w:rPr>
        <w:t>je</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za</w:t>
      </w:r>
      <w:r w:rsidR="009D5B26" w:rsidRPr="00702D90">
        <w:rPr>
          <w:rFonts w:ascii="Verdana" w:eastAsia="Times New Roman" w:hAnsi="Verdana" w:cs="Arial"/>
          <w:sz w:val="20"/>
          <w:szCs w:val="20"/>
          <w:lang w:val="sr-Latn-CS" w:eastAsia="de-CH"/>
        </w:rPr>
        <w:t>š</w:t>
      </w:r>
      <w:r w:rsidR="009D5B26" w:rsidRPr="00702D90">
        <w:rPr>
          <w:rFonts w:ascii="Verdana" w:eastAsia="Times New Roman" w:hAnsi="Verdana" w:cs="Arial"/>
          <w:sz w:val="20"/>
          <w:szCs w:val="20"/>
          <w:lang w:val="en-GB" w:eastAsia="de-CH"/>
        </w:rPr>
        <w:t>tite</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prava</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iz</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profesionalne</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rehabilitacije</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zapo</w:t>
      </w:r>
      <w:r w:rsidR="009D5B26" w:rsidRPr="00702D90">
        <w:rPr>
          <w:rFonts w:ascii="Verdana" w:eastAsia="Times New Roman" w:hAnsi="Verdana" w:cs="Arial"/>
          <w:sz w:val="20"/>
          <w:szCs w:val="20"/>
          <w:lang w:val="sr-Latn-CS" w:eastAsia="de-CH"/>
        </w:rPr>
        <w:t>š</w:t>
      </w:r>
      <w:r w:rsidR="009D5B26" w:rsidRPr="00702D90">
        <w:rPr>
          <w:rFonts w:ascii="Verdana" w:eastAsia="Times New Roman" w:hAnsi="Verdana" w:cs="Arial"/>
          <w:sz w:val="20"/>
          <w:szCs w:val="20"/>
          <w:lang w:val="en-GB" w:eastAsia="de-CH"/>
        </w:rPr>
        <w:t>ljavanja</w:t>
      </w:r>
      <w:r w:rsidR="009D5B26" w:rsidRPr="00702D90">
        <w:rPr>
          <w:rFonts w:ascii="Verdana" w:eastAsia="Times New Roman" w:hAnsi="Verdana" w:cs="Arial"/>
          <w:sz w:val="20"/>
          <w:szCs w:val="20"/>
          <w:lang w:val="sr-Latn-CS" w:eastAsia="de-CH"/>
        </w:rPr>
        <w:t xml:space="preserve">, </w:t>
      </w:r>
      <w:r w:rsidR="009D5B26" w:rsidRPr="00702D90">
        <w:rPr>
          <w:rFonts w:ascii="Verdana" w:eastAsia="Times New Roman" w:hAnsi="Verdana" w:cs="Arial"/>
          <w:sz w:val="20"/>
          <w:szCs w:val="20"/>
          <w:lang w:val="en-GB" w:eastAsia="de-CH"/>
        </w:rPr>
        <w:t>pen</w:t>
      </w:r>
      <w:r w:rsidRPr="00702D90">
        <w:rPr>
          <w:rFonts w:ascii="Verdana" w:eastAsia="Times New Roman" w:hAnsi="Verdana" w:cs="Arial"/>
          <w:sz w:val="20"/>
          <w:szCs w:val="20"/>
          <w:lang w:val="en-GB" w:eastAsia="de-CH"/>
        </w:rPr>
        <w:t>zijskog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invalidskog</w:t>
      </w:r>
      <w:r w:rsidRPr="00702D90">
        <w:rPr>
          <w:rFonts w:ascii="Verdana" w:eastAsia="Times New Roman" w:hAnsi="Verdana" w:cs="Arial"/>
          <w:sz w:val="20"/>
          <w:szCs w:val="20"/>
          <w:lang w:val="sr-Latn-CS" w:eastAsia="de-CH"/>
        </w:rPr>
        <w:t xml:space="preserve"> </w:t>
      </w:r>
      <w:r w:rsidR="00B66D9D" w:rsidRPr="00702D90">
        <w:rPr>
          <w:rFonts w:ascii="Verdana" w:eastAsia="Times New Roman" w:hAnsi="Verdana" w:cs="Arial"/>
          <w:sz w:val="20"/>
          <w:szCs w:val="20"/>
          <w:lang w:val="en-GB" w:eastAsia="de-CH"/>
        </w:rPr>
        <w:t>osiguranj</w:t>
      </w:r>
      <w:r w:rsidRPr="00702D90">
        <w:rPr>
          <w:rFonts w:ascii="Verdana" w:eastAsia="Times New Roman" w:hAnsi="Verdana" w:cs="Arial"/>
          <w:sz w:val="20"/>
          <w:szCs w:val="20"/>
          <w:lang w:val="en-GB" w:eastAsia="de-CH"/>
        </w:rPr>
        <w:t>a</w:t>
      </w:r>
    </w:p>
    <w:p w14:paraId="25C11EB7" w14:textId="77777777" w:rsidR="009D5B26" w:rsidRPr="00702D90" w:rsidRDefault="009D5B26" w:rsidP="00B66D9D">
      <w:pPr>
        <w:spacing w:after="0" w:line="240" w:lineRule="auto"/>
        <w:rPr>
          <w:rFonts w:ascii="Verdana" w:eastAsia="Times New Roman" w:hAnsi="Verdana" w:cs="Verdana"/>
          <w:b/>
          <w:sz w:val="20"/>
          <w:szCs w:val="20"/>
          <w:lang w:val="sr-Latn-CS" w:eastAsia="de-CH"/>
        </w:rPr>
      </w:pPr>
    </w:p>
    <w:p w14:paraId="7CC41ED4" w14:textId="15ED0804" w:rsidR="009D5B26" w:rsidRPr="00702D90" w:rsidRDefault="009D5B26" w:rsidP="00B66D9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00B66D9D" w:rsidRPr="00702D90">
        <w:rPr>
          <w:rFonts w:ascii="Verdana" w:eastAsia="Times New Roman" w:hAnsi="Verdana" w:cs="Arial"/>
          <w:sz w:val="20"/>
          <w:szCs w:val="20"/>
          <w:lang w:val="en-GB" w:eastAsia="de-CH"/>
        </w:rPr>
        <w:t>nastavnici</w:t>
      </w:r>
      <w:r w:rsidR="00B66D9D"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vaspita</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pedagozi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psiholozi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w:t>
      </w:r>
      <w:r w:rsidR="00B66D9D" w:rsidRPr="00702D90">
        <w:rPr>
          <w:rFonts w:ascii="Verdana" w:eastAsia="Times New Roman" w:hAnsi="Verdana" w:cs="Arial"/>
          <w:sz w:val="20"/>
          <w:szCs w:val="20"/>
          <w:lang w:val="en-GB" w:eastAsia="de-CH"/>
        </w:rPr>
        <w:t>irektori</w:t>
      </w:r>
      <w:r w:rsidR="00B66D9D" w:rsidRPr="00702D90">
        <w:rPr>
          <w:rFonts w:ascii="Verdana" w:eastAsia="Times New Roman" w:hAnsi="Verdana" w:cs="Arial"/>
          <w:sz w:val="20"/>
          <w:szCs w:val="20"/>
          <w:lang w:val="sr-Latn-CS" w:eastAsia="de-CH"/>
        </w:rPr>
        <w:t xml:space="preserve">, </w:t>
      </w:r>
      <w:r w:rsidR="00B66D9D" w:rsidRPr="00702D90">
        <w:rPr>
          <w:rFonts w:ascii="Verdana" w:eastAsia="Times New Roman" w:hAnsi="Verdana" w:cs="Arial"/>
          <w:sz w:val="20"/>
          <w:szCs w:val="20"/>
          <w:lang w:val="en-GB" w:eastAsia="de-CH"/>
        </w:rPr>
        <w:t>pomo</w:t>
      </w:r>
      <w:r w:rsidR="00B66D9D" w:rsidRPr="00702D90">
        <w:rPr>
          <w:rFonts w:ascii="Verdana" w:eastAsia="Times New Roman" w:hAnsi="Verdana" w:cs="Arial"/>
          <w:sz w:val="20"/>
          <w:szCs w:val="20"/>
          <w:lang w:val="sr-Latn-CS" w:eastAsia="de-CH"/>
        </w:rPr>
        <w:t>ć</w:t>
      </w:r>
      <w:r w:rsidR="00B66D9D" w:rsidRPr="00702D90">
        <w:rPr>
          <w:rFonts w:ascii="Verdana" w:eastAsia="Times New Roman" w:hAnsi="Verdana" w:cs="Arial"/>
          <w:sz w:val="20"/>
          <w:szCs w:val="20"/>
          <w:lang w:val="en-GB" w:eastAsia="de-CH"/>
        </w:rPr>
        <w:t>nici</w:t>
      </w:r>
      <w:r w:rsidR="00B66D9D" w:rsidRPr="00702D90">
        <w:rPr>
          <w:rFonts w:ascii="Verdana" w:eastAsia="Times New Roman" w:hAnsi="Verdana" w:cs="Arial"/>
          <w:sz w:val="20"/>
          <w:szCs w:val="20"/>
          <w:lang w:val="sr-Latn-CS" w:eastAsia="de-CH"/>
        </w:rPr>
        <w:t xml:space="preserve"> </w:t>
      </w:r>
      <w:r w:rsidR="00B66D9D" w:rsidRPr="00702D90">
        <w:rPr>
          <w:rFonts w:ascii="Verdana" w:eastAsia="Times New Roman" w:hAnsi="Verdana" w:cs="Arial"/>
          <w:sz w:val="20"/>
          <w:szCs w:val="20"/>
          <w:lang w:val="en-GB" w:eastAsia="de-CH"/>
        </w:rPr>
        <w:t>direktora</w:t>
      </w:r>
      <w:r w:rsidR="00B66D9D" w:rsidRPr="00702D90">
        <w:rPr>
          <w:rFonts w:ascii="Verdana" w:eastAsia="Times New Roman" w:hAnsi="Verdana" w:cs="Arial"/>
          <w:sz w:val="20"/>
          <w:szCs w:val="20"/>
          <w:lang w:val="sr-Latn-CS" w:eastAsia="de-CH"/>
        </w:rPr>
        <w:t xml:space="preserve">, </w:t>
      </w:r>
      <w:r w:rsidR="00B66D9D" w:rsidRPr="00702D90">
        <w:rPr>
          <w:rFonts w:ascii="Verdana" w:eastAsia="Times New Roman" w:hAnsi="Verdana" w:cs="Arial"/>
          <w:sz w:val="20"/>
          <w:szCs w:val="20"/>
          <w:lang w:val="en-GB" w:eastAsia="de-CH"/>
        </w:rPr>
        <w:t>m</w:t>
      </w:r>
      <w:r w:rsidR="00A66E2B" w:rsidRPr="00702D90">
        <w:rPr>
          <w:rFonts w:ascii="Verdana" w:eastAsia="Times New Roman" w:hAnsi="Verdana" w:cs="Arial"/>
          <w:sz w:val="20"/>
          <w:szCs w:val="20"/>
          <w:lang w:val="en-GB" w:eastAsia="de-CH"/>
        </w:rPr>
        <w:t>edicinsko</w:t>
      </w:r>
      <w:r w:rsidR="00A66E2B" w:rsidRPr="00702D90">
        <w:rPr>
          <w:rFonts w:ascii="Verdana" w:eastAsia="Times New Roman" w:hAnsi="Verdana" w:cs="Arial"/>
          <w:sz w:val="20"/>
          <w:szCs w:val="20"/>
          <w:lang w:val="sr-Latn-CS" w:eastAsia="de-CH"/>
        </w:rPr>
        <w:t xml:space="preserve"> </w:t>
      </w:r>
      <w:r w:rsidR="00A66E2B" w:rsidRPr="00702D90">
        <w:rPr>
          <w:rFonts w:ascii="Verdana" w:eastAsia="Times New Roman" w:hAnsi="Verdana" w:cs="Arial"/>
          <w:sz w:val="20"/>
          <w:szCs w:val="20"/>
          <w:lang w:val="en-GB" w:eastAsia="de-CH"/>
        </w:rPr>
        <w:t>osoblje</w:t>
      </w:r>
      <w:r w:rsidR="00A66E2B" w:rsidRPr="00702D90">
        <w:rPr>
          <w:rFonts w:ascii="Verdana" w:eastAsia="Times New Roman" w:hAnsi="Verdana" w:cs="Arial"/>
          <w:sz w:val="20"/>
          <w:szCs w:val="20"/>
          <w:lang w:val="sr-Latn-CS" w:eastAsia="de-CH"/>
        </w:rPr>
        <w:t xml:space="preserve">, </w:t>
      </w:r>
      <w:r w:rsidR="00A66E2B" w:rsidRPr="00702D90">
        <w:rPr>
          <w:rFonts w:ascii="Verdana" w:eastAsia="Times New Roman" w:hAnsi="Verdana" w:cs="Arial"/>
          <w:sz w:val="20"/>
          <w:szCs w:val="20"/>
          <w:lang w:val="en-GB" w:eastAsia="de-CH"/>
        </w:rPr>
        <w:t>roditelji</w:t>
      </w:r>
    </w:p>
    <w:p w14:paraId="0ADFAEBE" w14:textId="77777777" w:rsidR="009D5B26" w:rsidRPr="00702D90" w:rsidRDefault="009D5B26" w:rsidP="009D5B26">
      <w:pPr>
        <w:spacing w:after="0" w:line="240" w:lineRule="auto"/>
        <w:rPr>
          <w:rFonts w:ascii="Verdana" w:eastAsia="Times New Roman" w:hAnsi="Verdana" w:cs="Verdana"/>
          <w:b/>
          <w:sz w:val="20"/>
          <w:szCs w:val="20"/>
          <w:lang w:val="sr-Latn-CS" w:eastAsia="de-CH"/>
        </w:rPr>
      </w:pPr>
    </w:p>
    <w:p w14:paraId="423F6F16" w14:textId="77777777" w:rsidR="009D5B26" w:rsidRPr="00702D90" w:rsidRDefault="009D5B26" w:rsidP="009D5B26">
      <w:pPr>
        <w:spacing w:after="0" w:line="240" w:lineRule="auto"/>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Metode i tehnike rada: </w:t>
      </w:r>
      <w:r w:rsidR="00B66D9D" w:rsidRPr="00702D90">
        <w:rPr>
          <w:rFonts w:ascii="Verdana" w:eastAsia="Times New Roman" w:hAnsi="Verdana" w:cs="Arial"/>
          <w:sz w:val="20"/>
          <w:szCs w:val="20"/>
          <w:lang w:val="es-ES" w:eastAsia="de-CH"/>
        </w:rPr>
        <w:t>obuka i</w:t>
      </w:r>
      <w:r w:rsidRPr="00702D90">
        <w:rPr>
          <w:rFonts w:ascii="Verdana" w:eastAsia="Times New Roman" w:hAnsi="Verdana" w:cs="Arial"/>
          <w:sz w:val="20"/>
          <w:szCs w:val="20"/>
          <w:lang w:val="es-ES" w:eastAsia="de-CH"/>
        </w:rPr>
        <w:t>nteraktivnog tipa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radionice, prezentacije, igranje uloga, diskusija</w:t>
      </w:r>
    </w:p>
    <w:p w14:paraId="16958473" w14:textId="77777777" w:rsidR="00B66D9D" w:rsidRPr="00702D90" w:rsidRDefault="00B66D9D" w:rsidP="009D5B26">
      <w:pPr>
        <w:spacing w:after="0" w:line="240" w:lineRule="auto"/>
        <w:jc w:val="both"/>
        <w:rPr>
          <w:rFonts w:ascii="Verdana" w:eastAsia="Times New Roman" w:hAnsi="Verdana" w:cs="Arial"/>
          <w:sz w:val="20"/>
          <w:szCs w:val="20"/>
          <w:lang w:val="es-ES" w:eastAsia="de-CH"/>
        </w:rPr>
      </w:pPr>
    </w:p>
    <w:p w14:paraId="7FF2CA29" w14:textId="77777777" w:rsidR="009D5B26" w:rsidRPr="00702D90" w:rsidRDefault="009D5B26" w:rsidP="009D5B2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0428F31" w14:textId="77777777" w:rsidR="009D5B26" w:rsidRPr="00702D90" w:rsidRDefault="009D5B26" w:rsidP="009D5B26">
      <w:pPr>
        <w:spacing w:after="0" w:line="240" w:lineRule="auto"/>
        <w:jc w:val="both"/>
        <w:rPr>
          <w:rFonts w:ascii="Verdana" w:eastAsia="Times New Roman" w:hAnsi="Verdana" w:cs="Verdana"/>
          <w:b/>
          <w:sz w:val="20"/>
          <w:szCs w:val="20"/>
          <w:lang w:val="sr-Latn-CS" w:eastAsia="de-CH"/>
        </w:rPr>
      </w:pPr>
    </w:p>
    <w:p w14:paraId="347C1967" w14:textId="77777777" w:rsidR="009D5B26" w:rsidRPr="00702D90" w:rsidRDefault="009D5B26" w:rsidP="00D842A3">
      <w:pPr>
        <w:pStyle w:val="ListParagraph"/>
        <w:numPr>
          <w:ilvl w:val="0"/>
          <w:numId w:val="154"/>
        </w:numPr>
        <w:autoSpaceDE w:val="0"/>
        <w:autoSpaceDN w:val="0"/>
        <w:adjustRightInd w:val="0"/>
        <w:spacing w:after="0" w:line="240" w:lineRule="auto"/>
        <w:jc w:val="both"/>
        <w:rPr>
          <w:rFonts w:ascii="Verdana" w:eastAsia="Calibri" w:hAnsi="Verdana" w:cs="Verdana"/>
          <w:sz w:val="20"/>
          <w:szCs w:val="20"/>
          <w:lang w:val="sr-Latn-CS"/>
        </w:rPr>
      </w:pPr>
      <w:r w:rsidRPr="00702D90">
        <w:rPr>
          <w:rFonts w:ascii="Verdana" w:eastAsia="Calibri" w:hAnsi="Verdana" w:cs="Verdana"/>
          <w:sz w:val="20"/>
          <w:szCs w:val="20"/>
        </w:rPr>
        <w:t>Partnerstvo</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roditelja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porodice</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i</w:t>
      </w:r>
      <w:r w:rsidRPr="00702D90">
        <w:rPr>
          <w:rFonts w:ascii="Verdana" w:eastAsia="Calibri" w:hAnsi="Verdana" w:cs="Verdana"/>
          <w:sz w:val="20"/>
          <w:szCs w:val="20"/>
          <w:lang w:val="sr-Latn-CS"/>
        </w:rPr>
        <w:t xml:space="preserve"> š</w:t>
      </w:r>
      <w:r w:rsidRPr="00702D90">
        <w:rPr>
          <w:rFonts w:ascii="Verdana" w:eastAsia="Calibri" w:hAnsi="Verdana" w:cs="Verdana"/>
          <w:sz w:val="20"/>
          <w:szCs w:val="20"/>
        </w:rPr>
        <w:t>kola</w:t>
      </w:r>
      <w:r w:rsidR="00B66D9D" w:rsidRPr="00702D90">
        <w:rPr>
          <w:rFonts w:ascii="Verdana" w:eastAsia="Calibri" w:hAnsi="Verdana" w:cs="Verdana"/>
          <w:sz w:val="20"/>
          <w:szCs w:val="20"/>
          <w:lang w:val="sr-Latn-CS"/>
        </w:rPr>
        <w:t xml:space="preserve"> (</w:t>
      </w:r>
      <w:r w:rsidR="00B66D9D" w:rsidRPr="00702D90">
        <w:rPr>
          <w:rFonts w:ascii="Verdana" w:eastAsia="Calibri" w:hAnsi="Verdana" w:cs="Verdana"/>
          <w:sz w:val="20"/>
          <w:szCs w:val="20"/>
        </w:rPr>
        <w:t>u</w:t>
      </w:r>
      <w:r w:rsidRPr="00702D90">
        <w:rPr>
          <w:rFonts w:ascii="Verdana" w:eastAsia="Calibri" w:hAnsi="Verdana" w:cs="Verdana"/>
          <w:sz w:val="20"/>
          <w:szCs w:val="20"/>
        </w:rPr>
        <w:t>loga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roditelja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kao</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glavnog</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rehabilitatora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svog</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djeteta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sa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smetnjama</w:t>
      </w:r>
      <w:r w:rsidR="00B66D9D" w:rsidRPr="00702D90">
        <w:rPr>
          <w:rFonts w:ascii="Verdana" w:eastAsia="Calibri" w:hAnsi="Verdana" w:cs="Verdana"/>
          <w:sz w:val="20"/>
          <w:szCs w:val="20"/>
          <w:lang w:val="sr-Latn-CS"/>
        </w:rPr>
        <w:t>)</w:t>
      </w:r>
    </w:p>
    <w:p w14:paraId="17E74CA7" w14:textId="0F15AB25" w:rsidR="009D5B26" w:rsidRPr="00702D90" w:rsidRDefault="009D5B26" w:rsidP="00D842A3">
      <w:pPr>
        <w:pStyle w:val="ListParagraph"/>
        <w:numPr>
          <w:ilvl w:val="0"/>
          <w:numId w:val="154"/>
        </w:numPr>
        <w:autoSpaceDE w:val="0"/>
        <w:autoSpaceDN w:val="0"/>
        <w:adjustRightInd w:val="0"/>
        <w:spacing w:after="0" w:line="240" w:lineRule="auto"/>
        <w:jc w:val="both"/>
        <w:rPr>
          <w:rFonts w:ascii="Verdana" w:eastAsia="Calibri" w:hAnsi="Verdana" w:cs="Verdana"/>
          <w:sz w:val="20"/>
          <w:szCs w:val="20"/>
          <w:lang w:val="sr-Latn-CS"/>
        </w:rPr>
      </w:pPr>
      <w:r w:rsidRPr="00702D90">
        <w:rPr>
          <w:rFonts w:ascii="Verdana" w:eastAsia="Calibri" w:hAnsi="Verdana" w:cs="Verdana"/>
          <w:sz w:val="20"/>
          <w:szCs w:val="20"/>
        </w:rPr>
        <w:t>Stavovi</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roditelja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prema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djetetu</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sa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smetnjama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u</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razvoju</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prihvatanje</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smetnji</w:t>
      </w:r>
      <w:r w:rsidR="00B66D9D" w:rsidRPr="00702D90">
        <w:rPr>
          <w:rFonts w:ascii="Verdana" w:eastAsia="Calibri" w:hAnsi="Verdana" w:cs="Verdana"/>
          <w:sz w:val="20"/>
          <w:szCs w:val="20"/>
          <w:lang w:val="sr-Latn-CS"/>
        </w:rPr>
        <w:t xml:space="preserve"> (</w:t>
      </w:r>
      <w:r w:rsidR="00B66D9D" w:rsidRPr="00702D90">
        <w:rPr>
          <w:rFonts w:ascii="Verdana" w:eastAsia="Calibri" w:hAnsi="Verdana" w:cs="Verdana"/>
          <w:sz w:val="20"/>
          <w:szCs w:val="20"/>
        </w:rPr>
        <w:t>p</w:t>
      </w:r>
      <w:r w:rsidRPr="00702D90">
        <w:rPr>
          <w:rFonts w:ascii="Verdana" w:eastAsia="Calibri" w:hAnsi="Verdana" w:cs="Verdana"/>
          <w:sz w:val="20"/>
          <w:szCs w:val="20"/>
        </w:rPr>
        <w:t>rednosti</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nedostaci</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mogu</w:t>
      </w:r>
      <w:r w:rsidRPr="00702D90">
        <w:rPr>
          <w:rFonts w:ascii="Verdana" w:eastAsia="Calibri" w:hAnsi="Verdana" w:cs="Verdana"/>
          <w:sz w:val="20"/>
          <w:szCs w:val="20"/>
          <w:lang w:val="sr-Latn-CS"/>
        </w:rPr>
        <w:t>ć</w:t>
      </w:r>
      <w:r w:rsidRPr="00702D90">
        <w:rPr>
          <w:rFonts w:ascii="Verdana" w:eastAsia="Calibri" w:hAnsi="Verdana" w:cs="Verdana"/>
          <w:sz w:val="20"/>
          <w:szCs w:val="20"/>
        </w:rPr>
        <w:t>nosti</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i</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pote</w:t>
      </w:r>
      <w:r w:rsidRPr="00702D90">
        <w:rPr>
          <w:rFonts w:ascii="Verdana" w:eastAsia="Calibri" w:hAnsi="Verdana" w:cs="Verdana"/>
          <w:sz w:val="20"/>
          <w:szCs w:val="20"/>
          <w:lang w:val="sr-Latn-CS"/>
        </w:rPr>
        <w:t>š</w:t>
      </w:r>
      <w:r w:rsidRPr="00702D90">
        <w:rPr>
          <w:rFonts w:ascii="Verdana" w:eastAsia="Calibri" w:hAnsi="Verdana" w:cs="Verdana"/>
          <w:sz w:val="20"/>
          <w:szCs w:val="20"/>
        </w:rPr>
        <w:t>ko</w:t>
      </w:r>
      <w:r w:rsidRPr="00702D90">
        <w:rPr>
          <w:rFonts w:ascii="Verdana" w:eastAsia="Calibri" w:hAnsi="Verdana" w:cs="Verdana"/>
          <w:sz w:val="20"/>
          <w:szCs w:val="20"/>
          <w:lang w:val="sr-Latn-CS"/>
        </w:rPr>
        <w:t>ć</w:t>
      </w:r>
      <w:r w:rsidRPr="00702D90">
        <w:rPr>
          <w:rFonts w:ascii="Verdana" w:eastAsia="Calibri" w:hAnsi="Verdana" w:cs="Verdana"/>
          <w:sz w:val="20"/>
          <w:szCs w:val="20"/>
        </w:rPr>
        <w:t>e</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nastavnika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i</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roditelja</w:t>
      </w:r>
      <w:r w:rsidR="00B66D9D" w:rsidRPr="00702D90">
        <w:rPr>
          <w:rFonts w:ascii="Verdana" w:eastAsia="Calibri" w:hAnsi="Verdana" w:cs="Verdana"/>
          <w:sz w:val="20"/>
          <w:szCs w:val="20"/>
          <w:lang w:val="sr-Latn-CS"/>
        </w:rPr>
        <w:t xml:space="preserve">, </w:t>
      </w:r>
      <w:r w:rsidR="00B66D9D" w:rsidRPr="00702D90">
        <w:rPr>
          <w:rFonts w:ascii="Verdana" w:eastAsia="Calibri" w:hAnsi="Verdana" w:cs="Verdana"/>
          <w:sz w:val="20"/>
          <w:szCs w:val="20"/>
        </w:rPr>
        <w:t>u</w:t>
      </w:r>
      <w:r w:rsidRPr="00702D90">
        <w:rPr>
          <w:rFonts w:ascii="Verdana" w:eastAsia="Calibri" w:hAnsi="Verdana" w:cs="Verdana"/>
          <w:sz w:val="20"/>
          <w:szCs w:val="20"/>
        </w:rPr>
        <w:t>loga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nastavnika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u</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partnerskom</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odnosu</w:t>
      </w:r>
      <w:r w:rsidR="00B66D9D" w:rsidRPr="00702D90">
        <w:rPr>
          <w:rFonts w:ascii="Verdana" w:eastAsia="Calibri" w:hAnsi="Verdana" w:cs="Verdana"/>
          <w:sz w:val="20"/>
          <w:szCs w:val="20"/>
          <w:lang w:val="sr-Latn-CS"/>
        </w:rPr>
        <w:t>)</w:t>
      </w:r>
    </w:p>
    <w:p w14:paraId="1F745A0B" w14:textId="77777777" w:rsidR="009D5B26" w:rsidRPr="00702D90" w:rsidRDefault="009D5B26" w:rsidP="00D842A3">
      <w:pPr>
        <w:pStyle w:val="ListParagraph"/>
        <w:numPr>
          <w:ilvl w:val="0"/>
          <w:numId w:val="154"/>
        </w:numPr>
        <w:autoSpaceDE w:val="0"/>
        <w:autoSpaceDN w:val="0"/>
        <w:adjustRightInd w:val="0"/>
        <w:spacing w:after="0" w:line="240" w:lineRule="auto"/>
        <w:jc w:val="both"/>
        <w:rPr>
          <w:rFonts w:ascii="Verdana" w:eastAsia="Calibri" w:hAnsi="Verdana" w:cs="Verdana"/>
          <w:sz w:val="20"/>
          <w:szCs w:val="20"/>
          <w:lang w:val="es-ES"/>
        </w:rPr>
      </w:pPr>
      <w:r w:rsidRPr="00702D90">
        <w:rPr>
          <w:rFonts w:ascii="Verdana" w:eastAsia="Calibri" w:hAnsi="Verdana" w:cs="Verdana"/>
          <w:sz w:val="20"/>
          <w:szCs w:val="20"/>
          <w:lang w:val="es-ES"/>
        </w:rPr>
        <w:t>Servisi za pomoć/podrške roditeljima</w:t>
      </w:r>
      <w:r w:rsidR="00B66D9D" w:rsidRPr="00702D90">
        <w:rPr>
          <w:rFonts w:ascii="Verdana" w:eastAsia="Calibri" w:hAnsi="Verdana" w:cs="Verdana"/>
          <w:sz w:val="20"/>
          <w:szCs w:val="20"/>
          <w:lang w:val="es-ES"/>
        </w:rPr>
        <w:t xml:space="preserve"> ( </w:t>
      </w:r>
      <w:r w:rsidR="00B66D9D" w:rsidRPr="00702D90">
        <w:rPr>
          <w:rFonts w:ascii="Verdana" w:eastAsia="Calibri" w:hAnsi="Verdana" w:cs="Arial"/>
          <w:sz w:val="20"/>
          <w:szCs w:val="20"/>
          <w:lang w:val="es-ES"/>
        </w:rPr>
        <w:t>v</w:t>
      </w:r>
      <w:r w:rsidRPr="00702D90">
        <w:rPr>
          <w:rFonts w:ascii="Verdana" w:eastAsia="Calibri" w:hAnsi="Verdana" w:cs="Verdana"/>
          <w:sz w:val="20"/>
          <w:szCs w:val="20"/>
          <w:lang w:val="es-ES"/>
        </w:rPr>
        <w:t>aspitanje i obrazovanje</w:t>
      </w:r>
      <w:r w:rsidR="00B66D9D" w:rsidRPr="00702D90">
        <w:rPr>
          <w:rFonts w:ascii="Verdana" w:eastAsia="Calibri" w:hAnsi="Verdana" w:cs="Verdana"/>
          <w:sz w:val="20"/>
          <w:szCs w:val="20"/>
          <w:lang w:val="es-ES"/>
        </w:rPr>
        <w:t>)</w:t>
      </w:r>
    </w:p>
    <w:p w14:paraId="4DAF1463" w14:textId="77777777" w:rsidR="009D5B26" w:rsidRPr="00702D90" w:rsidRDefault="009D5B26" w:rsidP="00D842A3">
      <w:pPr>
        <w:pStyle w:val="ListParagraph"/>
        <w:numPr>
          <w:ilvl w:val="0"/>
          <w:numId w:val="154"/>
        </w:numPr>
        <w:autoSpaceDE w:val="0"/>
        <w:autoSpaceDN w:val="0"/>
        <w:adjustRightInd w:val="0"/>
        <w:spacing w:after="0" w:line="240" w:lineRule="auto"/>
        <w:jc w:val="both"/>
        <w:rPr>
          <w:rFonts w:ascii="Verdana" w:eastAsia="Calibri" w:hAnsi="Verdana" w:cs="Verdana"/>
          <w:sz w:val="20"/>
          <w:szCs w:val="20"/>
          <w:lang w:val="es-ES"/>
        </w:rPr>
      </w:pPr>
      <w:r w:rsidRPr="00702D90">
        <w:rPr>
          <w:rFonts w:ascii="Verdana" w:eastAsia="Calibri" w:hAnsi="Verdana" w:cs="Verdana"/>
          <w:sz w:val="20"/>
          <w:szCs w:val="20"/>
          <w:lang w:val="es-ES"/>
        </w:rPr>
        <w:t>Aktivnosti svakodnevnog života (roditeljska očekivanja, slobodno vrijeme, razvoj</w:t>
      </w:r>
    </w:p>
    <w:p w14:paraId="50AE033D" w14:textId="77777777" w:rsidR="009D5B26" w:rsidRPr="00702D90" w:rsidRDefault="009D5B26" w:rsidP="00D842A3">
      <w:pPr>
        <w:pStyle w:val="ListParagraph"/>
        <w:numPr>
          <w:ilvl w:val="0"/>
          <w:numId w:val="154"/>
        </w:numPr>
        <w:autoSpaceDE w:val="0"/>
        <w:autoSpaceDN w:val="0"/>
        <w:adjustRightInd w:val="0"/>
        <w:spacing w:after="0" w:line="240" w:lineRule="auto"/>
        <w:jc w:val="both"/>
        <w:rPr>
          <w:rFonts w:ascii="Verdana" w:eastAsia="Calibri" w:hAnsi="Verdana" w:cs="Verdana"/>
          <w:sz w:val="20"/>
          <w:szCs w:val="20"/>
        </w:rPr>
      </w:pPr>
      <w:r w:rsidRPr="00702D90">
        <w:rPr>
          <w:rFonts w:ascii="Verdana" w:eastAsia="Calibri" w:hAnsi="Verdana" w:cs="Verdana"/>
          <w:sz w:val="20"/>
          <w:szCs w:val="20"/>
        </w:rPr>
        <w:t>socijalnih vještina)</w:t>
      </w:r>
      <w:r w:rsidR="00B66D9D" w:rsidRPr="00702D90">
        <w:rPr>
          <w:rFonts w:ascii="Verdana" w:eastAsia="Calibri" w:hAnsi="Verdana" w:cs="Verdana"/>
          <w:sz w:val="20"/>
          <w:szCs w:val="20"/>
        </w:rPr>
        <w:t xml:space="preserve">, </w:t>
      </w:r>
      <w:r w:rsidRPr="00702D90">
        <w:rPr>
          <w:rFonts w:ascii="Verdana" w:eastAsia="Calibri" w:hAnsi="Verdana" w:cs="Verdana"/>
          <w:sz w:val="20"/>
          <w:szCs w:val="20"/>
        </w:rPr>
        <w:t xml:space="preserve">IROP </w:t>
      </w:r>
    </w:p>
    <w:p w14:paraId="3EBF1CDE" w14:textId="77777777" w:rsidR="00B66D9D" w:rsidRPr="00702D90" w:rsidRDefault="00B66D9D" w:rsidP="009D5B26">
      <w:pPr>
        <w:spacing w:after="0" w:line="240" w:lineRule="auto"/>
        <w:jc w:val="both"/>
        <w:rPr>
          <w:rFonts w:ascii="Verdana" w:eastAsia="Times New Roman" w:hAnsi="Verdana" w:cs="Verdana"/>
          <w:b/>
          <w:sz w:val="20"/>
          <w:szCs w:val="20"/>
          <w:lang w:val="sr-Latn-CS" w:eastAsia="de-CH"/>
        </w:rPr>
      </w:pPr>
    </w:p>
    <w:p w14:paraId="123E7866" w14:textId="77777777" w:rsidR="009D5B26" w:rsidRPr="00702D90" w:rsidRDefault="009D5B26" w:rsidP="009D5B26">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B66D9D"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00B66D9D"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w:t>
      </w:r>
      <w:r w:rsidR="00B66D9D" w:rsidRPr="00702D90">
        <w:rPr>
          <w:rFonts w:ascii="Verdana" w:eastAsia="Times New Roman" w:hAnsi="Verdana" w:cs="Verdana"/>
          <w:sz w:val="20"/>
          <w:szCs w:val="20"/>
          <w:lang w:val="sr-Latn-CS" w:eastAsia="de-CH"/>
        </w:rPr>
        <w:t>, online putem aplikacija Teams i Zoom</w:t>
      </w:r>
    </w:p>
    <w:p w14:paraId="019D89E5" w14:textId="77777777" w:rsidR="00B66D9D" w:rsidRPr="00702D90" w:rsidRDefault="00B66D9D" w:rsidP="009D5B26">
      <w:pPr>
        <w:spacing w:after="0" w:line="240" w:lineRule="auto"/>
        <w:jc w:val="both"/>
        <w:rPr>
          <w:rFonts w:ascii="Verdana" w:eastAsia="Times New Roman" w:hAnsi="Verdana" w:cs="Verdana"/>
          <w:b/>
          <w:sz w:val="20"/>
          <w:szCs w:val="20"/>
          <w:lang w:val="sr-Latn-CS" w:eastAsia="de-CH"/>
        </w:rPr>
      </w:pPr>
    </w:p>
    <w:p w14:paraId="13BFC972" w14:textId="77777777" w:rsidR="009D5B26" w:rsidRPr="00702D90" w:rsidRDefault="009D5B26" w:rsidP="009D5B2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B66D9D"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1F3F66" w:rsidRPr="00702D90">
        <w:rPr>
          <w:rFonts w:ascii="Verdana" w:eastAsia="Times New Roman" w:hAnsi="Verdana" w:cs="Verdana"/>
          <w:sz w:val="20"/>
          <w:szCs w:val="20"/>
          <w:lang w:val="sr-Latn-CS" w:eastAsia="de-CH"/>
        </w:rPr>
        <w:t xml:space="preserve">1 </w:t>
      </w:r>
      <w:r w:rsidR="00B66D9D" w:rsidRPr="00702D90">
        <w:rPr>
          <w:rFonts w:ascii="Verdana" w:eastAsia="Times New Roman" w:hAnsi="Verdana" w:cs="Verdana"/>
          <w:sz w:val="20"/>
          <w:szCs w:val="20"/>
          <w:lang w:val="sr-Latn-CS" w:eastAsia="de-CH"/>
        </w:rPr>
        <w:t>dan, 8 sati</w:t>
      </w:r>
    </w:p>
    <w:p w14:paraId="3F9FD72F" w14:textId="77777777" w:rsidR="009D5B26" w:rsidRPr="00702D90" w:rsidRDefault="009D5B26" w:rsidP="009D5B26">
      <w:pPr>
        <w:spacing w:after="0" w:line="240" w:lineRule="auto"/>
        <w:rPr>
          <w:rFonts w:ascii="Verdana" w:eastAsia="Times New Roman" w:hAnsi="Verdana" w:cs="Arial"/>
          <w:sz w:val="20"/>
          <w:szCs w:val="20"/>
          <w:lang w:val="sr-Latn-CS" w:eastAsia="de-CH"/>
        </w:rPr>
      </w:pPr>
    </w:p>
    <w:p w14:paraId="720EF0F6" w14:textId="413F3BD5" w:rsidR="009D5B26" w:rsidRPr="00702D90" w:rsidRDefault="009D5B26" w:rsidP="009D5B2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12 </w:t>
      </w:r>
      <w:r w:rsidR="00263190"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32</w:t>
      </w:r>
    </w:p>
    <w:p w14:paraId="423F0F71" w14:textId="77777777" w:rsidR="009D5B26" w:rsidRPr="00702D90" w:rsidRDefault="009D5B26" w:rsidP="009D5B26">
      <w:pPr>
        <w:spacing w:after="0" w:line="240" w:lineRule="auto"/>
        <w:rPr>
          <w:rFonts w:ascii="Verdana" w:eastAsia="Times New Roman" w:hAnsi="Verdana" w:cs="Arial"/>
          <w:sz w:val="20"/>
          <w:szCs w:val="20"/>
          <w:lang w:val="sr-Latn-CS" w:eastAsia="de-CH"/>
        </w:rPr>
      </w:pPr>
    </w:p>
    <w:p w14:paraId="0840487B" w14:textId="77777777" w:rsidR="009D5B26" w:rsidRPr="00702D90" w:rsidRDefault="00BD22A4" w:rsidP="00BE70C3">
      <w:pPr>
        <w:autoSpaceDE w:val="0"/>
        <w:autoSpaceDN w:val="0"/>
        <w:adjustRightInd w:val="0"/>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9D5B26" w:rsidRPr="00702D90">
        <w:rPr>
          <w:rFonts w:ascii="Verdana" w:eastAsia="Times New Roman" w:hAnsi="Verdana" w:cs="Arial"/>
          <w:b/>
          <w:bCs/>
          <w:sz w:val="20"/>
          <w:szCs w:val="20"/>
          <w:lang w:val="sr-Latn-CS" w:eastAsia="de-CH"/>
        </w:rPr>
        <w:t>i šta ona uključuje:</w:t>
      </w:r>
      <w:r w:rsidR="009D5B26" w:rsidRPr="00702D90">
        <w:rPr>
          <w:rFonts w:ascii="Verdana" w:eastAsia="Calibri" w:hAnsi="Verdana" w:cs="Verdana"/>
          <w:sz w:val="20"/>
          <w:szCs w:val="20"/>
          <w:lang w:val="sr-Latn-CS"/>
        </w:rPr>
        <w:t xml:space="preserve"> </w:t>
      </w:r>
      <w:r w:rsidR="00BE70C3" w:rsidRPr="00702D90">
        <w:rPr>
          <w:rFonts w:ascii="Verdana" w:eastAsia="Calibri" w:hAnsi="Verdana" w:cs="Verdana"/>
          <w:sz w:val="20"/>
          <w:szCs w:val="20"/>
        </w:rPr>
        <w:t>Cijena</w:t>
      </w:r>
      <w:r w:rsidR="00BE70C3" w:rsidRPr="00702D90">
        <w:rPr>
          <w:rFonts w:ascii="Verdana" w:eastAsia="Calibri" w:hAnsi="Verdana" w:cs="Verdana"/>
          <w:sz w:val="20"/>
          <w:szCs w:val="20"/>
          <w:lang w:val="sr-Latn-CS"/>
        </w:rPr>
        <w:t xml:space="preserve"> </w:t>
      </w:r>
      <w:r w:rsidR="00BE70C3" w:rsidRPr="00702D90">
        <w:rPr>
          <w:rFonts w:ascii="Verdana" w:eastAsia="Calibri" w:hAnsi="Verdana" w:cs="Verdana"/>
          <w:sz w:val="20"/>
          <w:szCs w:val="20"/>
        </w:rPr>
        <w:t>po</w:t>
      </w:r>
      <w:r w:rsidR="00BE70C3" w:rsidRPr="00702D90">
        <w:rPr>
          <w:rFonts w:ascii="Verdana" w:eastAsia="Calibri" w:hAnsi="Verdana" w:cs="Verdana"/>
          <w:sz w:val="20"/>
          <w:szCs w:val="20"/>
          <w:lang w:val="sr-Latn-CS"/>
        </w:rPr>
        <w:t xml:space="preserve"> </w:t>
      </w:r>
      <w:r w:rsidR="00BE70C3" w:rsidRPr="00702D90">
        <w:rPr>
          <w:rFonts w:ascii="Verdana" w:eastAsia="Calibri" w:hAnsi="Verdana" w:cs="Verdana"/>
          <w:sz w:val="20"/>
          <w:szCs w:val="20"/>
        </w:rPr>
        <w:t>u</w:t>
      </w:r>
      <w:r w:rsidR="00BE70C3" w:rsidRPr="00702D90">
        <w:rPr>
          <w:rFonts w:ascii="Verdana" w:eastAsia="Calibri" w:hAnsi="Verdana" w:cs="Verdana"/>
          <w:sz w:val="20"/>
          <w:szCs w:val="20"/>
          <w:lang w:val="sr-Latn-CS"/>
        </w:rPr>
        <w:t>č</w:t>
      </w:r>
      <w:r w:rsidR="00BE70C3" w:rsidRPr="00702D90">
        <w:rPr>
          <w:rFonts w:ascii="Verdana" w:eastAsia="Calibri" w:hAnsi="Verdana" w:cs="Verdana"/>
          <w:sz w:val="20"/>
          <w:szCs w:val="20"/>
        </w:rPr>
        <w:t>esniku</w:t>
      </w:r>
      <w:r w:rsidR="00B66D9D" w:rsidRPr="00702D90">
        <w:rPr>
          <w:rFonts w:ascii="Verdana" w:eastAsia="Calibri" w:hAnsi="Verdana" w:cs="Verdana"/>
          <w:sz w:val="20"/>
          <w:szCs w:val="20"/>
          <w:lang w:val="sr-Latn-CS"/>
        </w:rPr>
        <w:t xml:space="preserve"> </w:t>
      </w:r>
      <w:r w:rsidR="00B66D9D" w:rsidRPr="00702D90">
        <w:rPr>
          <w:rFonts w:ascii="Verdana" w:eastAsia="Calibri" w:hAnsi="Verdana" w:cs="Verdana"/>
          <w:sz w:val="20"/>
          <w:szCs w:val="20"/>
        </w:rPr>
        <w:t>je</w:t>
      </w:r>
      <w:r w:rsidR="00B66D9D" w:rsidRPr="00702D90">
        <w:rPr>
          <w:rFonts w:ascii="Verdana" w:eastAsia="Calibri" w:hAnsi="Verdana" w:cs="Verdana"/>
          <w:b/>
          <w:sz w:val="20"/>
          <w:szCs w:val="20"/>
          <w:lang w:val="sr-Latn-CS"/>
        </w:rPr>
        <w:t xml:space="preserve"> </w:t>
      </w:r>
      <w:r w:rsidR="00B66D9D" w:rsidRPr="00702D90">
        <w:rPr>
          <w:rFonts w:ascii="Verdana" w:eastAsia="Calibri" w:hAnsi="Verdana" w:cs="Verdana"/>
          <w:sz w:val="20"/>
          <w:szCs w:val="20"/>
          <w:lang w:val="sr-Latn-CS"/>
        </w:rPr>
        <w:t xml:space="preserve">20 </w:t>
      </w:r>
      <w:r w:rsidR="00B66D9D" w:rsidRPr="00702D90">
        <w:rPr>
          <w:rFonts w:ascii="Verdana" w:eastAsia="Calibri" w:hAnsi="Verdana" w:cs="Verdana"/>
          <w:sz w:val="20"/>
          <w:szCs w:val="20"/>
        </w:rPr>
        <w:t>eura</w:t>
      </w:r>
      <w:r w:rsidR="00B66D9D" w:rsidRPr="00702D90">
        <w:rPr>
          <w:rFonts w:ascii="Verdana" w:eastAsia="Calibri" w:hAnsi="Verdana" w:cs="Verdana"/>
          <w:sz w:val="20"/>
          <w:szCs w:val="20"/>
          <w:lang w:val="sr-Latn-CS"/>
        </w:rPr>
        <w:t xml:space="preserve"> </w:t>
      </w:r>
      <w:r w:rsidR="00B66D9D" w:rsidRPr="00702D90">
        <w:rPr>
          <w:rFonts w:ascii="Verdana" w:eastAsia="Calibri" w:hAnsi="Verdana" w:cs="Verdana"/>
          <w:sz w:val="20"/>
          <w:szCs w:val="20"/>
        </w:rPr>
        <w:t>i</w:t>
      </w:r>
      <w:r w:rsidR="00B66D9D" w:rsidRPr="00702D90">
        <w:rPr>
          <w:rFonts w:ascii="Verdana" w:eastAsia="Calibri" w:hAnsi="Verdana" w:cs="Verdana"/>
          <w:sz w:val="20"/>
          <w:szCs w:val="20"/>
          <w:lang w:val="sr-Latn-CS"/>
        </w:rPr>
        <w:t xml:space="preserve"> </w:t>
      </w:r>
      <w:r w:rsidR="00B66D9D" w:rsidRPr="00702D90">
        <w:rPr>
          <w:rFonts w:ascii="Verdana" w:eastAsia="Calibri" w:hAnsi="Verdana" w:cs="Verdana"/>
          <w:sz w:val="20"/>
          <w:szCs w:val="20"/>
        </w:rPr>
        <w:t>uklju</w:t>
      </w:r>
      <w:r w:rsidR="00B66D9D" w:rsidRPr="00702D90">
        <w:rPr>
          <w:rFonts w:ascii="Verdana" w:eastAsia="Calibri" w:hAnsi="Verdana" w:cs="Verdana"/>
          <w:sz w:val="20"/>
          <w:szCs w:val="20"/>
          <w:lang w:val="sr-Latn-CS"/>
        </w:rPr>
        <w:t>č</w:t>
      </w:r>
      <w:r w:rsidR="00B66D9D" w:rsidRPr="00702D90">
        <w:rPr>
          <w:rFonts w:ascii="Verdana" w:eastAsia="Calibri" w:hAnsi="Verdana" w:cs="Verdana"/>
          <w:sz w:val="20"/>
          <w:szCs w:val="20"/>
        </w:rPr>
        <w:t>uje</w:t>
      </w:r>
      <w:r w:rsidR="00B66D9D" w:rsidRPr="00702D90">
        <w:rPr>
          <w:rFonts w:ascii="Verdana" w:eastAsia="Calibri" w:hAnsi="Verdana" w:cs="Verdana"/>
          <w:sz w:val="20"/>
          <w:szCs w:val="20"/>
          <w:lang w:val="sr-Latn-CS"/>
        </w:rPr>
        <w:t xml:space="preserve"> </w:t>
      </w:r>
      <w:r w:rsidR="009D5B26" w:rsidRPr="00702D90">
        <w:rPr>
          <w:rFonts w:ascii="Verdana" w:eastAsia="Calibri" w:hAnsi="Verdana" w:cs="Verdana"/>
          <w:sz w:val="20"/>
          <w:szCs w:val="20"/>
        </w:rPr>
        <w:t>honorar</w:t>
      </w:r>
      <w:r w:rsidR="00B66D9D" w:rsidRPr="00702D90">
        <w:rPr>
          <w:rFonts w:ascii="Verdana" w:eastAsia="Calibri" w:hAnsi="Verdana" w:cs="Verdana"/>
          <w:sz w:val="20"/>
          <w:szCs w:val="20"/>
        </w:rPr>
        <w:t>e</w:t>
      </w:r>
      <w:r w:rsidR="00B66D9D" w:rsidRPr="00702D90">
        <w:rPr>
          <w:rFonts w:ascii="Verdana" w:eastAsia="Calibri" w:hAnsi="Verdana" w:cs="Verdana"/>
          <w:sz w:val="20"/>
          <w:szCs w:val="20"/>
          <w:lang w:val="sr-Latn-CS"/>
        </w:rPr>
        <w:t xml:space="preserve"> </w:t>
      </w:r>
      <w:r w:rsidR="00B66D9D" w:rsidRPr="00702D90">
        <w:rPr>
          <w:rFonts w:ascii="Verdana" w:eastAsia="Calibri" w:hAnsi="Verdana" w:cs="Verdana"/>
          <w:sz w:val="20"/>
          <w:szCs w:val="20"/>
        </w:rPr>
        <w:t>za</w:t>
      </w:r>
      <w:r w:rsidR="00B66D9D" w:rsidRPr="00702D90">
        <w:rPr>
          <w:rFonts w:ascii="Verdana" w:eastAsia="Calibri" w:hAnsi="Verdana" w:cs="Verdana"/>
          <w:sz w:val="20"/>
          <w:szCs w:val="20"/>
          <w:lang w:val="sr-Latn-CS"/>
        </w:rPr>
        <w:t xml:space="preserve"> </w:t>
      </w:r>
      <w:r w:rsidR="00B66D9D" w:rsidRPr="00702D90">
        <w:rPr>
          <w:rFonts w:ascii="Verdana" w:eastAsia="Calibri" w:hAnsi="Verdana" w:cs="Verdana"/>
          <w:sz w:val="20"/>
          <w:szCs w:val="20"/>
        </w:rPr>
        <w:t>voditelje</w:t>
      </w:r>
      <w:r w:rsidR="00B66D9D" w:rsidRPr="00702D90">
        <w:rPr>
          <w:rFonts w:ascii="Verdana" w:eastAsia="Calibri" w:hAnsi="Verdana" w:cs="Verdana"/>
          <w:sz w:val="20"/>
          <w:szCs w:val="20"/>
          <w:lang w:val="sr-Latn-CS"/>
        </w:rPr>
        <w:t xml:space="preserve"> </w:t>
      </w:r>
      <w:r w:rsidR="00B66D9D" w:rsidRPr="00702D90">
        <w:rPr>
          <w:rFonts w:ascii="Verdana" w:eastAsia="Calibri" w:hAnsi="Verdana" w:cs="Verdana"/>
          <w:sz w:val="20"/>
          <w:szCs w:val="20"/>
        </w:rPr>
        <w:t>seminara</w:t>
      </w:r>
      <w:r w:rsidR="00B66D9D" w:rsidRPr="00702D90">
        <w:rPr>
          <w:rFonts w:ascii="Verdana" w:eastAsia="Calibri" w:hAnsi="Verdana" w:cs="Verdana"/>
          <w:sz w:val="20"/>
          <w:szCs w:val="20"/>
          <w:lang w:val="sr-Latn-CS"/>
        </w:rPr>
        <w:t xml:space="preserve"> </w:t>
      </w:r>
      <w:r w:rsidR="00B66D9D" w:rsidRPr="00702D90">
        <w:rPr>
          <w:rFonts w:ascii="Verdana" w:eastAsia="Calibri" w:hAnsi="Verdana" w:cs="Verdana"/>
          <w:sz w:val="20"/>
          <w:szCs w:val="20"/>
        </w:rPr>
        <w:t>i</w:t>
      </w:r>
      <w:r w:rsidR="00B66D9D" w:rsidRPr="00702D90">
        <w:rPr>
          <w:rFonts w:ascii="Verdana" w:eastAsia="Calibri" w:hAnsi="Verdana" w:cs="Verdana"/>
          <w:sz w:val="20"/>
          <w:szCs w:val="20"/>
          <w:lang w:val="sr-Latn-CS"/>
        </w:rPr>
        <w:t xml:space="preserve"> </w:t>
      </w:r>
      <w:r w:rsidR="00B66D9D" w:rsidRPr="00702D90">
        <w:rPr>
          <w:rFonts w:ascii="Verdana" w:eastAsia="Calibri" w:hAnsi="Verdana" w:cs="Verdana"/>
          <w:sz w:val="20"/>
          <w:szCs w:val="20"/>
        </w:rPr>
        <w:t>cijenu</w:t>
      </w:r>
      <w:r w:rsidR="009D5B26" w:rsidRPr="00702D90">
        <w:rPr>
          <w:rFonts w:ascii="Verdana" w:eastAsia="Calibri" w:hAnsi="Verdana" w:cs="Verdana"/>
          <w:sz w:val="20"/>
          <w:szCs w:val="20"/>
          <w:lang w:val="sr-Latn-CS"/>
        </w:rPr>
        <w:t xml:space="preserve"> </w:t>
      </w:r>
      <w:r w:rsidR="009D5B26" w:rsidRPr="00702D90">
        <w:rPr>
          <w:rFonts w:ascii="Verdana" w:eastAsia="Calibri" w:hAnsi="Verdana" w:cs="Verdana"/>
          <w:sz w:val="20"/>
          <w:szCs w:val="20"/>
        </w:rPr>
        <w:t>potro</w:t>
      </w:r>
      <w:r w:rsidR="009D5B26" w:rsidRPr="00702D90">
        <w:rPr>
          <w:rFonts w:ascii="Verdana" w:eastAsia="Calibri" w:hAnsi="Verdana" w:cs="Verdana"/>
          <w:sz w:val="20"/>
          <w:szCs w:val="20"/>
          <w:lang w:val="sr-Latn-CS"/>
        </w:rPr>
        <w:t>š</w:t>
      </w:r>
      <w:r w:rsidR="009D5B26" w:rsidRPr="00702D90">
        <w:rPr>
          <w:rFonts w:ascii="Verdana" w:eastAsia="Calibri" w:hAnsi="Verdana" w:cs="Verdana"/>
          <w:sz w:val="20"/>
          <w:szCs w:val="20"/>
        </w:rPr>
        <w:t>nog</w:t>
      </w:r>
      <w:r w:rsidR="009D5B26" w:rsidRPr="00702D90">
        <w:rPr>
          <w:rFonts w:ascii="Verdana" w:eastAsia="Calibri" w:hAnsi="Verdana" w:cs="Verdana"/>
          <w:sz w:val="20"/>
          <w:szCs w:val="20"/>
          <w:lang w:val="sr-Latn-CS"/>
        </w:rPr>
        <w:t xml:space="preserve"> </w:t>
      </w:r>
      <w:r w:rsidR="009D5B26" w:rsidRPr="00702D90">
        <w:rPr>
          <w:rFonts w:ascii="Verdana" w:eastAsia="Calibri" w:hAnsi="Verdana" w:cs="Verdana"/>
          <w:sz w:val="20"/>
          <w:szCs w:val="20"/>
        </w:rPr>
        <w:t>materijala</w:t>
      </w:r>
      <w:r w:rsidR="009D5B26" w:rsidRPr="00702D90">
        <w:rPr>
          <w:rFonts w:ascii="Verdana" w:eastAsia="Times New Roman" w:hAnsi="Verdana" w:cs="Arial"/>
          <w:sz w:val="20"/>
          <w:szCs w:val="20"/>
          <w:lang w:val="sr-Latn-CS" w:eastAsia="de-CH"/>
        </w:rPr>
        <w:t>.</w:t>
      </w:r>
    </w:p>
    <w:p w14:paraId="2EBC0055"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13998" w:rsidRPr="00702D90" w14:paraId="3C339CDA" w14:textId="77777777" w:rsidTr="000A2C4A">
        <w:trPr>
          <w:trHeight w:val="694"/>
        </w:trPr>
        <w:tc>
          <w:tcPr>
            <w:tcW w:w="9062" w:type="dxa"/>
            <w:shd w:val="clear" w:color="auto" w:fill="FBE4D5" w:themeFill="accent2" w:themeFillTint="33"/>
            <w:vAlign w:val="center"/>
          </w:tcPr>
          <w:p w14:paraId="7617B609" w14:textId="70F0B184" w:rsidR="000A2C4A" w:rsidRPr="00702D90" w:rsidRDefault="00BA5253" w:rsidP="00B66D9D">
            <w:pPr>
              <w:jc w:val="center"/>
              <w:rPr>
                <w:rFonts w:ascii="Verdana" w:eastAsia="Times New Roman" w:hAnsi="Verdana" w:cs="Verdana"/>
                <w:b/>
                <w:noProof/>
                <w:lang w:val="sr-Latn-ME" w:eastAsia="de-CH"/>
              </w:rPr>
            </w:pPr>
            <w:r w:rsidRPr="00702D90">
              <w:rPr>
                <w:rFonts w:ascii="Verdana" w:hAnsi="Verdana" w:cs="Tahoma"/>
                <w:b/>
                <w:bCs/>
                <w:iCs/>
                <w:lang w:val="pl-PL"/>
              </w:rPr>
              <w:lastRenderedPageBreak/>
              <w:t>231</w:t>
            </w:r>
            <w:r w:rsidR="0057136E" w:rsidRPr="00702D90">
              <w:rPr>
                <w:rFonts w:ascii="Verdana" w:hAnsi="Verdana" w:cs="Tahoma"/>
                <w:b/>
                <w:bCs/>
                <w:iCs/>
                <w:lang w:val="pl-PL"/>
              </w:rPr>
              <w:t xml:space="preserve">. </w:t>
            </w:r>
            <w:r w:rsidR="00B66D9D" w:rsidRPr="00702D90">
              <w:rPr>
                <w:rFonts w:ascii="Verdana" w:eastAsia="Times New Roman" w:hAnsi="Verdana" w:cs="Verdana"/>
                <w:b/>
                <w:noProof/>
                <w:lang w:val="sr-Latn-ME" w:eastAsia="de-CH"/>
              </w:rPr>
              <w:t xml:space="preserve">PODRŠKA UČENICIMA S AUTIZMOM U SISTEMU </w:t>
            </w:r>
          </w:p>
          <w:p w14:paraId="11F9EE32" w14:textId="55AA01E6" w:rsidR="00513998" w:rsidRPr="00702D90" w:rsidRDefault="00B66D9D" w:rsidP="00B66D9D">
            <w:pPr>
              <w:jc w:val="center"/>
              <w:rPr>
                <w:rFonts w:ascii="Verdana" w:hAnsi="Verdana" w:cs="Tahoma"/>
                <w:b/>
                <w:bCs/>
                <w:iCs/>
                <w:lang w:val="pl-PL"/>
              </w:rPr>
            </w:pPr>
            <w:r w:rsidRPr="00702D90">
              <w:rPr>
                <w:rFonts w:ascii="Verdana" w:eastAsia="Times New Roman" w:hAnsi="Verdana" w:cs="Verdana"/>
                <w:b/>
                <w:noProof/>
                <w:lang w:val="sr-Latn-ME" w:eastAsia="de-CH"/>
              </w:rPr>
              <w:t>INKLUZIVNOG OBRAZOVANJA</w:t>
            </w:r>
          </w:p>
        </w:tc>
      </w:tr>
    </w:tbl>
    <w:p w14:paraId="3CE53D89" w14:textId="77777777" w:rsidR="00C6489A" w:rsidRPr="00702D90" w:rsidRDefault="00C6489A" w:rsidP="00B66D9D">
      <w:pPr>
        <w:spacing w:after="0" w:line="240" w:lineRule="auto"/>
        <w:rPr>
          <w:rFonts w:ascii="Verdana" w:eastAsia="Times New Roman" w:hAnsi="Verdana" w:cs="Verdana"/>
          <w:b/>
          <w:noProof/>
          <w:sz w:val="20"/>
          <w:szCs w:val="20"/>
          <w:lang w:val="sr-Latn-ME" w:eastAsia="de-CH"/>
        </w:rPr>
      </w:pPr>
    </w:p>
    <w:p w14:paraId="5F66849A" w14:textId="6D06E753" w:rsidR="00B66D9D" w:rsidRPr="00702D90" w:rsidRDefault="002C0BA6" w:rsidP="00B66D9D">
      <w:pPr>
        <w:spacing w:after="0" w:line="240" w:lineRule="auto"/>
        <w:rPr>
          <w:rFonts w:ascii="Verdana" w:eastAsia="Times New Roman" w:hAnsi="Verdana" w:cs="Arial"/>
          <w:noProof/>
          <w:sz w:val="20"/>
          <w:szCs w:val="20"/>
          <w:lang w:val="sr-Latn-ME" w:eastAsia="de-CH"/>
        </w:rPr>
      </w:pPr>
      <w:r w:rsidRPr="00702D90">
        <w:rPr>
          <w:rFonts w:ascii="Verdana" w:eastAsia="Times New Roman" w:hAnsi="Verdana" w:cs="Verdana"/>
          <w:b/>
          <w:noProof/>
          <w:sz w:val="20"/>
          <w:szCs w:val="20"/>
          <w:lang w:val="sr-Latn-ME" w:eastAsia="de-CH"/>
        </w:rPr>
        <w:t>Autorke</w:t>
      </w:r>
      <w:r w:rsidR="00B66D9D" w:rsidRPr="00702D90">
        <w:rPr>
          <w:rFonts w:ascii="Verdana" w:eastAsia="Times New Roman" w:hAnsi="Verdana" w:cs="Verdana"/>
          <w:b/>
          <w:noProof/>
          <w:sz w:val="20"/>
          <w:szCs w:val="20"/>
          <w:lang w:val="sr-Latn-ME" w:eastAsia="de-CH"/>
        </w:rPr>
        <w:t>:</w:t>
      </w:r>
      <w:r w:rsidR="00B66D9D" w:rsidRPr="00702D90">
        <w:rPr>
          <w:rFonts w:ascii="Verdana" w:eastAsia="Times New Roman" w:hAnsi="Verdana" w:cs="Arial"/>
          <w:b/>
          <w:noProof/>
          <w:sz w:val="20"/>
          <w:szCs w:val="20"/>
          <w:lang w:val="sr-Latn-ME" w:eastAsia="de-CH"/>
        </w:rPr>
        <w:t xml:space="preserve"> </w:t>
      </w:r>
      <w:r w:rsidR="00B66D9D" w:rsidRPr="00702D90">
        <w:rPr>
          <w:rFonts w:ascii="Verdana" w:eastAsia="Times New Roman" w:hAnsi="Verdana" w:cs="Arial"/>
          <w:noProof/>
          <w:sz w:val="20"/>
          <w:szCs w:val="20"/>
          <w:lang w:val="sr-Latn-ME" w:eastAsia="de-CH"/>
        </w:rPr>
        <w:t>Aleksandra Trailović, Almasa Begović</w:t>
      </w:r>
    </w:p>
    <w:p w14:paraId="7AFA0273" w14:textId="77777777" w:rsidR="00B66D9D" w:rsidRPr="00702D90" w:rsidRDefault="00B66D9D" w:rsidP="00B66D9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Kontakt osoba:</w:t>
      </w:r>
      <w:r w:rsidRPr="00702D90">
        <w:rPr>
          <w:rFonts w:ascii="Verdana" w:eastAsia="Times New Roman" w:hAnsi="Verdana" w:cs="Arial"/>
          <w:noProof/>
          <w:sz w:val="20"/>
          <w:szCs w:val="20"/>
          <w:lang w:val="sr-Latn-ME" w:eastAsia="de-CH"/>
        </w:rPr>
        <w:t xml:space="preserve"> Aleksandra Trailović</w:t>
      </w:r>
    </w:p>
    <w:p w14:paraId="643CF54E" w14:textId="77777777" w:rsidR="00B66D9D" w:rsidRPr="00702D90" w:rsidRDefault="00B66D9D" w:rsidP="00B66D9D">
      <w:pPr>
        <w:spacing w:after="0" w:line="240" w:lineRule="auto"/>
        <w:jc w:val="both"/>
        <w:rPr>
          <w:rFonts w:ascii="Verdana" w:eastAsia="Times New Roman" w:hAnsi="Verdana" w:cs="Verdana"/>
          <w:b/>
          <w:noProof/>
          <w:sz w:val="20"/>
          <w:szCs w:val="20"/>
          <w:lang w:val="sr-Latn-ME" w:eastAsia="de-CH"/>
        </w:rPr>
      </w:pPr>
      <w:r w:rsidRPr="00702D90">
        <w:rPr>
          <w:rFonts w:ascii="Verdana" w:eastAsia="Times New Roman" w:hAnsi="Verdana" w:cs="Verdana"/>
          <w:b/>
          <w:noProof/>
          <w:sz w:val="20"/>
          <w:szCs w:val="20"/>
          <w:lang w:val="sr-Latn-ME" w:eastAsia="de-CH"/>
        </w:rPr>
        <w:t>E-mail:</w:t>
      </w:r>
      <w:r w:rsidRPr="00702D90">
        <w:rPr>
          <w:rFonts w:ascii="Verdana" w:eastAsia="Times New Roman" w:hAnsi="Verdana" w:cs="Arial"/>
          <w:noProof/>
          <w:sz w:val="20"/>
          <w:szCs w:val="20"/>
          <w:lang w:val="sr-Latn-ME" w:eastAsia="de-CH"/>
        </w:rPr>
        <w:t xml:space="preserve"> </w:t>
      </w:r>
      <w:r w:rsidRPr="00702D90">
        <w:rPr>
          <w:rFonts w:ascii="Verdana" w:eastAsia="Times New Roman" w:hAnsi="Verdana" w:cs="Verdana"/>
          <w:noProof/>
          <w:sz w:val="20"/>
          <w:szCs w:val="20"/>
          <w:lang w:val="sr-Latn-ME" w:eastAsia="de-CH"/>
        </w:rPr>
        <w:t>aleksandra.trailovic@gmail.com</w:t>
      </w:r>
    </w:p>
    <w:p w14:paraId="119B912C" w14:textId="77777777" w:rsidR="00B66D9D" w:rsidRPr="00702D90" w:rsidRDefault="00B66D9D" w:rsidP="00B66D9D">
      <w:pPr>
        <w:spacing w:after="0" w:line="240" w:lineRule="auto"/>
        <w:jc w:val="both"/>
        <w:rPr>
          <w:rFonts w:ascii="Verdana" w:eastAsia="Times New Roman" w:hAnsi="Verdana" w:cs="Arial"/>
          <w:noProof/>
          <w:sz w:val="20"/>
          <w:szCs w:val="20"/>
          <w:lang w:val="sr-Latn-ME" w:eastAsia="de-CH"/>
        </w:rPr>
      </w:pPr>
      <w:r w:rsidRPr="00702D90">
        <w:rPr>
          <w:rFonts w:ascii="Verdana" w:eastAsia="Times New Roman" w:hAnsi="Verdana" w:cs="Verdana"/>
          <w:b/>
          <w:noProof/>
          <w:sz w:val="20"/>
          <w:szCs w:val="20"/>
          <w:lang w:val="sr-Latn-ME" w:eastAsia="de-CH"/>
        </w:rPr>
        <w:t xml:space="preserve">Broj telefona: </w:t>
      </w:r>
      <w:r w:rsidR="002C0BA6" w:rsidRPr="00702D90">
        <w:rPr>
          <w:rFonts w:ascii="Verdana" w:eastAsia="Times New Roman" w:hAnsi="Verdana" w:cs="Verdana"/>
          <w:noProof/>
          <w:sz w:val="20"/>
          <w:szCs w:val="20"/>
          <w:lang w:val="sr-Latn-ME" w:eastAsia="de-CH"/>
        </w:rPr>
        <w:t>0</w:t>
      </w:r>
      <w:r w:rsidRPr="00702D90">
        <w:rPr>
          <w:rFonts w:ascii="Verdana" w:eastAsia="Times New Roman" w:hAnsi="Verdana" w:cs="Verdana"/>
          <w:noProof/>
          <w:sz w:val="20"/>
          <w:szCs w:val="20"/>
          <w:lang w:val="sr-Latn-ME" w:eastAsia="de-CH"/>
        </w:rPr>
        <w:t>69 575 555</w:t>
      </w:r>
    </w:p>
    <w:p w14:paraId="181D04AD" w14:textId="77777777" w:rsidR="00B66D9D" w:rsidRPr="00702D90" w:rsidRDefault="00B66D9D" w:rsidP="00B66D9D">
      <w:pPr>
        <w:spacing w:after="0" w:line="240" w:lineRule="auto"/>
        <w:jc w:val="both"/>
        <w:rPr>
          <w:rFonts w:ascii="Verdana" w:eastAsia="Times New Roman" w:hAnsi="Verdana" w:cs="Arial"/>
          <w:sz w:val="20"/>
          <w:szCs w:val="20"/>
          <w:lang w:val="sr-Latn-CS" w:eastAsia="de-CH"/>
        </w:rPr>
      </w:pPr>
    </w:p>
    <w:p w14:paraId="2C492376" w14:textId="77777777" w:rsidR="00B66D9D" w:rsidRPr="00702D90" w:rsidRDefault="001F3F66" w:rsidP="00B66D9D">
      <w:pPr>
        <w:spacing w:after="0" w:line="240" w:lineRule="auto"/>
        <w:jc w:val="both"/>
        <w:rPr>
          <w:rFonts w:ascii="Verdana" w:eastAsia="Times New Roman" w:hAnsi="Verdana" w:cs="Verdana"/>
          <w:noProof/>
          <w:sz w:val="20"/>
          <w:szCs w:val="20"/>
          <w:lang w:val="sr-Latn-ME" w:eastAsia="de-CH"/>
        </w:rPr>
      </w:pPr>
      <w:r w:rsidRPr="00702D90">
        <w:rPr>
          <w:rFonts w:ascii="Verdana" w:eastAsia="Times New Roman" w:hAnsi="Verdana" w:cs="Verdana"/>
          <w:b/>
          <w:noProof/>
          <w:sz w:val="20"/>
          <w:szCs w:val="20"/>
          <w:lang w:val="sr-Latn-ME" w:eastAsia="de-CH"/>
        </w:rPr>
        <w:t xml:space="preserve">Opšti cilj </w:t>
      </w:r>
      <w:r w:rsidR="00B66D9D" w:rsidRPr="00702D90">
        <w:rPr>
          <w:rFonts w:ascii="Verdana" w:eastAsia="Times New Roman" w:hAnsi="Verdana" w:cs="Verdana"/>
          <w:b/>
          <w:noProof/>
          <w:sz w:val="20"/>
          <w:szCs w:val="20"/>
          <w:lang w:val="sr-Latn-ME" w:eastAsia="de-CH"/>
        </w:rPr>
        <w:t xml:space="preserve">programa: </w:t>
      </w:r>
      <w:r w:rsidR="00B66D9D" w:rsidRPr="00702D90">
        <w:rPr>
          <w:rFonts w:ascii="Verdana" w:eastAsia="Times New Roman" w:hAnsi="Verdana" w:cs="Verdana"/>
          <w:noProof/>
          <w:sz w:val="20"/>
          <w:szCs w:val="20"/>
          <w:lang w:val="sr-Latn-ME" w:eastAsia="de-CH"/>
        </w:rPr>
        <w:t>Jačanje kompetencija za pružanje adekvatne podrške djeci s autizmom u sistemu inkluzivnog obrazovanja</w:t>
      </w:r>
    </w:p>
    <w:p w14:paraId="0CE22BB4" w14:textId="77777777" w:rsidR="00B66D9D" w:rsidRPr="00702D90" w:rsidRDefault="00B66D9D" w:rsidP="00B66D9D">
      <w:pPr>
        <w:spacing w:after="0" w:line="240" w:lineRule="auto"/>
        <w:jc w:val="both"/>
        <w:rPr>
          <w:rFonts w:ascii="Verdana" w:eastAsia="Times New Roman" w:hAnsi="Verdana" w:cs="Arial"/>
          <w:noProof/>
          <w:sz w:val="20"/>
          <w:szCs w:val="20"/>
          <w:lang w:val="sr-Latn-ME" w:eastAsia="de-CH"/>
        </w:rPr>
      </w:pPr>
    </w:p>
    <w:p w14:paraId="5BB356F4" w14:textId="77777777" w:rsidR="00B66D9D" w:rsidRPr="00702D90" w:rsidRDefault="00B66D9D" w:rsidP="00B66D9D">
      <w:pPr>
        <w:spacing w:after="0" w:line="240" w:lineRule="auto"/>
        <w:jc w:val="both"/>
        <w:rPr>
          <w:rFonts w:ascii="Verdana" w:eastAsia="Times New Roman" w:hAnsi="Verdana" w:cs="Verdana"/>
          <w:noProof/>
          <w:sz w:val="20"/>
          <w:szCs w:val="20"/>
          <w:lang w:val="sr-Latn-ME" w:eastAsia="de-CH"/>
        </w:rPr>
      </w:pPr>
      <w:r w:rsidRPr="00702D90">
        <w:rPr>
          <w:rFonts w:ascii="Verdana" w:eastAsia="Times New Roman" w:hAnsi="Verdana" w:cs="Verdana"/>
          <w:b/>
          <w:noProof/>
          <w:sz w:val="20"/>
          <w:szCs w:val="20"/>
          <w:lang w:val="sr-Latn-ME" w:eastAsia="de-CH"/>
        </w:rPr>
        <w:t xml:space="preserve">Specifični ciljevi programa: </w:t>
      </w:r>
      <w:r w:rsidRPr="00702D90">
        <w:rPr>
          <w:rFonts w:ascii="Verdana" w:eastAsia="Times New Roman" w:hAnsi="Verdana" w:cs="Verdana"/>
          <w:noProof/>
          <w:sz w:val="20"/>
          <w:szCs w:val="20"/>
          <w:lang w:val="sr-Latn-ME" w:eastAsia="de-CH"/>
        </w:rPr>
        <w:t>sticanje znanja o specifičnostima djece s autizmom; senzitizacija za potrebe djece s autizmom; upoznavanje sa metodskim pristupima u radu s djecom s autizmom; jačanje kompetencija za izradu IROP-a za djecu s autizmom</w:t>
      </w:r>
    </w:p>
    <w:p w14:paraId="0A1BC22F" w14:textId="77777777" w:rsidR="00B66D9D" w:rsidRPr="00702D90" w:rsidRDefault="00B66D9D" w:rsidP="00B66D9D">
      <w:pPr>
        <w:spacing w:after="0" w:line="240" w:lineRule="auto"/>
        <w:rPr>
          <w:rFonts w:ascii="Verdana" w:eastAsia="Times New Roman" w:hAnsi="Verdana" w:cs="Verdana"/>
          <w:b/>
          <w:sz w:val="20"/>
          <w:szCs w:val="20"/>
          <w:lang w:val="sr-Latn-CS" w:eastAsia="de-CH"/>
        </w:rPr>
      </w:pPr>
    </w:p>
    <w:p w14:paraId="65F53BFF" w14:textId="77777777" w:rsidR="00B66D9D" w:rsidRPr="00702D90" w:rsidRDefault="00B66D9D" w:rsidP="00B66D9D">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noProof/>
          <w:sz w:val="20"/>
          <w:szCs w:val="20"/>
          <w:lang w:val="sr-Latn-ME" w:eastAsia="de-CH"/>
        </w:rPr>
        <w:t xml:space="preserve">Ciljna grupa: </w:t>
      </w:r>
      <w:r w:rsidRPr="00702D90">
        <w:rPr>
          <w:rFonts w:ascii="Verdana" w:eastAsia="Times New Roman" w:hAnsi="Verdana" w:cs="Verdana"/>
          <w:noProof/>
          <w:sz w:val="20"/>
          <w:szCs w:val="20"/>
          <w:lang w:val="sr-Latn-ME" w:eastAsia="de-CH"/>
        </w:rPr>
        <w:t>nastavnici, vaspitači, pedagozi, psiholozi, defektolozi, zdravstveni radnici, socijalni radnici</w:t>
      </w:r>
    </w:p>
    <w:p w14:paraId="0C0B84F3" w14:textId="77777777" w:rsidR="00B66D9D" w:rsidRPr="00702D90" w:rsidRDefault="00B66D9D" w:rsidP="00B66D9D">
      <w:pPr>
        <w:spacing w:after="0" w:line="240" w:lineRule="auto"/>
        <w:rPr>
          <w:rFonts w:ascii="Verdana" w:eastAsia="Times New Roman" w:hAnsi="Verdana" w:cs="Verdana"/>
          <w:b/>
          <w:noProof/>
          <w:sz w:val="20"/>
          <w:szCs w:val="20"/>
          <w:lang w:val="sr-Latn-ME" w:eastAsia="de-CH"/>
        </w:rPr>
      </w:pPr>
    </w:p>
    <w:p w14:paraId="30F8138D" w14:textId="77777777" w:rsidR="00B66D9D" w:rsidRPr="00702D90" w:rsidRDefault="00B66D9D" w:rsidP="00B66D9D">
      <w:pPr>
        <w:spacing w:after="0" w:line="240" w:lineRule="auto"/>
        <w:rPr>
          <w:rFonts w:ascii="Verdana" w:eastAsia="Times New Roman" w:hAnsi="Verdana" w:cs="Arial"/>
          <w:noProof/>
          <w:sz w:val="20"/>
          <w:szCs w:val="20"/>
          <w:lang w:val="sr-Latn-ME" w:eastAsia="de-CH"/>
        </w:rPr>
      </w:pPr>
      <w:r w:rsidRPr="00702D90">
        <w:rPr>
          <w:rFonts w:ascii="Verdana" w:eastAsia="Times New Roman" w:hAnsi="Verdana" w:cs="Verdana"/>
          <w:b/>
          <w:noProof/>
          <w:sz w:val="20"/>
          <w:szCs w:val="20"/>
          <w:lang w:val="sr-Latn-ME" w:eastAsia="de-CH"/>
        </w:rPr>
        <w:t xml:space="preserve">Metode i tehnike rada: </w:t>
      </w:r>
      <w:r w:rsidRPr="00702D90">
        <w:rPr>
          <w:rFonts w:ascii="Verdana" w:eastAsia="Times New Roman" w:hAnsi="Verdana" w:cs="Verdana"/>
          <w:noProof/>
          <w:sz w:val="20"/>
          <w:szCs w:val="20"/>
          <w:lang w:val="sr-Latn-ME" w:eastAsia="de-CH"/>
        </w:rPr>
        <w:t>prezentacije, radionice, igra uloga</w:t>
      </w:r>
    </w:p>
    <w:p w14:paraId="3812E7AF" w14:textId="77777777" w:rsidR="00B66D9D" w:rsidRPr="00702D90" w:rsidRDefault="00B66D9D" w:rsidP="00B66D9D">
      <w:pPr>
        <w:spacing w:after="0" w:line="240" w:lineRule="auto"/>
        <w:jc w:val="both"/>
        <w:rPr>
          <w:rFonts w:ascii="Verdana" w:eastAsia="Times New Roman" w:hAnsi="Verdana" w:cs="Verdana"/>
          <w:b/>
          <w:sz w:val="20"/>
          <w:szCs w:val="20"/>
          <w:lang w:val="sr-Latn-CS" w:eastAsia="de-CH"/>
        </w:rPr>
      </w:pPr>
    </w:p>
    <w:p w14:paraId="161EE13D" w14:textId="77777777" w:rsidR="00B66D9D" w:rsidRPr="00702D90" w:rsidRDefault="00B66D9D" w:rsidP="00B66D9D">
      <w:pPr>
        <w:spacing w:after="0" w:line="240" w:lineRule="auto"/>
        <w:jc w:val="both"/>
        <w:rPr>
          <w:rFonts w:ascii="Verdana" w:eastAsia="Times New Roman" w:hAnsi="Verdana" w:cs="Verdana"/>
          <w:b/>
          <w:noProof/>
          <w:sz w:val="20"/>
          <w:szCs w:val="20"/>
          <w:lang w:val="sr-Latn-ME" w:eastAsia="de-CH"/>
        </w:rPr>
      </w:pPr>
      <w:r w:rsidRPr="00702D90">
        <w:rPr>
          <w:rFonts w:ascii="Verdana" w:eastAsia="Times New Roman" w:hAnsi="Verdana" w:cs="Verdana"/>
          <w:b/>
          <w:noProof/>
          <w:sz w:val="20"/>
          <w:szCs w:val="20"/>
          <w:lang w:val="sr-Latn-ME" w:eastAsia="de-CH"/>
        </w:rPr>
        <w:t>Teme:</w:t>
      </w:r>
      <w:r w:rsidRPr="00702D90">
        <w:rPr>
          <w:rFonts w:ascii="Verdana" w:eastAsia="Times New Roman" w:hAnsi="Verdana" w:cs="Verdana"/>
          <w:b/>
          <w:noProof/>
          <w:sz w:val="20"/>
          <w:szCs w:val="20"/>
          <w:lang w:val="sr-Latn-ME" w:eastAsia="de-CH"/>
        </w:rPr>
        <w:tab/>
      </w:r>
    </w:p>
    <w:p w14:paraId="39B3A51F" w14:textId="77777777" w:rsidR="00B66D9D" w:rsidRPr="00702D90" w:rsidRDefault="00B66D9D" w:rsidP="00B66D9D">
      <w:pPr>
        <w:spacing w:after="0" w:line="240" w:lineRule="auto"/>
        <w:jc w:val="both"/>
        <w:rPr>
          <w:rFonts w:ascii="Verdana" w:eastAsia="Times New Roman" w:hAnsi="Verdana" w:cs="Verdana"/>
          <w:b/>
          <w:noProof/>
          <w:sz w:val="20"/>
          <w:szCs w:val="20"/>
          <w:lang w:val="sr-Latn-ME" w:eastAsia="de-CH"/>
        </w:rPr>
      </w:pPr>
    </w:p>
    <w:p w14:paraId="3BD26670" w14:textId="77777777" w:rsidR="00B66D9D" w:rsidRPr="00702D90" w:rsidRDefault="00B66D9D" w:rsidP="00D842A3">
      <w:pPr>
        <w:numPr>
          <w:ilvl w:val="0"/>
          <w:numId w:val="155"/>
        </w:numPr>
        <w:spacing w:after="0" w:line="240" w:lineRule="auto"/>
        <w:contextualSpacing/>
        <w:jc w:val="both"/>
        <w:rPr>
          <w:rFonts w:ascii="Verdana" w:eastAsia="Times New Roman" w:hAnsi="Verdana" w:cs="Verdana"/>
          <w:noProof/>
          <w:sz w:val="20"/>
          <w:szCs w:val="20"/>
          <w:lang w:val="sr-Latn-ME" w:eastAsia="de-CH"/>
        </w:rPr>
      </w:pPr>
      <w:r w:rsidRPr="00702D90">
        <w:rPr>
          <w:rFonts w:ascii="Verdana" w:eastAsia="Times New Roman" w:hAnsi="Verdana" w:cs="Verdana"/>
          <w:noProof/>
          <w:sz w:val="20"/>
          <w:szCs w:val="20"/>
          <w:lang w:val="sr-Latn-ME" w:eastAsia="de-CH"/>
        </w:rPr>
        <w:t>Specifičnosti funkcionisanja djece s autizmom</w:t>
      </w:r>
    </w:p>
    <w:p w14:paraId="11B097CE" w14:textId="77777777" w:rsidR="00B66D9D" w:rsidRPr="00702D90" w:rsidRDefault="00B66D9D" w:rsidP="00D842A3">
      <w:pPr>
        <w:numPr>
          <w:ilvl w:val="0"/>
          <w:numId w:val="155"/>
        </w:numPr>
        <w:spacing w:after="0" w:line="240" w:lineRule="auto"/>
        <w:contextualSpacing/>
        <w:jc w:val="both"/>
        <w:rPr>
          <w:rFonts w:ascii="Verdana" w:eastAsia="Times New Roman" w:hAnsi="Verdana" w:cs="Verdana"/>
          <w:noProof/>
          <w:sz w:val="20"/>
          <w:szCs w:val="20"/>
          <w:lang w:val="sr-Latn-ME" w:eastAsia="de-CH"/>
        </w:rPr>
      </w:pPr>
      <w:r w:rsidRPr="00702D90">
        <w:rPr>
          <w:rFonts w:ascii="Verdana" w:eastAsia="Times New Roman" w:hAnsi="Verdana" w:cs="Verdana"/>
          <w:noProof/>
          <w:sz w:val="20"/>
          <w:szCs w:val="20"/>
          <w:lang w:val="sr-Latn-ME" w:eastAsia="de-CH"/>
        </w:rPr>
        <w:t>Pristupi u radu sa djecom s autizmom</w:t>
      </w:r>
    </w:p>
    <w:p w14:paraId="3EBC6765" w14:textId="77777777" w:rsidR="00B66D9D" w:rsidRPr="00702D90" w:rsidRDefault="00B66D9D" w:rsidP="00D842A3">
      <w:pPr>
        <w:numPr>
          <w:ilvl w:val="0"/>
          <w:numId w:val="155"/>
        </w:numPr>
        <w:spacing w:after="0" w:line="240" w:lineRule="auto"/>
        <w:contextualSpacing/>
        <w:jc w:val="both"/>
        <w:rPr>
          <w:rFonts w:ascii="Verdana" w:eastAsia="Times New Roman" w:hAnsi="Verdana" w:cs="Verdana"/>
          <w:noProof/>
          <w:sz w:val="20"/>
          <w:szCs w:val="20"/>
          <w:lang w:val="sr-Latn-ME" w:eastAsia="de-CH"/>
        </w:rPr>
      </w:pPr>
      <w:r w:rsidRPr="00702D90">
        <w:rPr>
          <w:rFonts w:ascii="Verdana" w:eastAsia="Times New Roman" w:hAnsi="Verdana" w:cs="Verdana"/>
          <w:noProof/>
          <w:sz w:val="20"/>
          <w:szCs w:val="20"/>
          <w:lang w:val="sr-Latn-ME" w:eastAsia="de-CH"/>
        </w:rPr>
        <w:t>Izrada radnog i nastavnog materijala</w:t>
      </w:r>
    </w:p>
    <w:p w14:paraId="5CD751F3" w14:textId="77777777" w:rsidR="00B66D9D" w:rsidRPr="00702D90" w:rsidRDefault="00B66D9D" w:rsidP="00D842A3">
      <w:pPr>
        <w:numPr>
          <w:ilvl w:val="0"/>
          <w:numId w:val="155"/>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Verdana"/>
          <w:noProof/>
          <w:sz w:val="20"/>
          <w:szCs w:val="20"/>
          <w:lang w:val="sr-Latn-ME" w:eastAsia="de-CH"/>
        </w:rPr>
        <w:t>IROP – odabir ciljeva, aktivnosti, načina praćenja</w:t>
      </w:r>
    </w:p>
    <w:p w14:paraId="19A51E26" w14:textId="77777777" w:rsidR="002C0BA6" w:rsidRPr="00702D90" w:rsidRDefault="002C0BA6" w:rsidP="00B66D9D">
      <w:pPr>
        <w:spacing w:after="0" w:line="240" w:lineRule="auto"/>
        <w:jc w:val="both"/>
        <w:rPr>
          <w:rFonts w:ascii="Verdana" w:eastAsia="Times New Roman" w:hAnsi="Verdana" w:cs="Verdana"/>
          <w:b/>
          <w:sz w:val="20"/>
          <w:szCs w:val="20"/>
          <w:lang w:val="sr-Latn-CS" w:eastAsia="de-CH"/>
        </w:rPr>
      </w:pPr>
    </w:p>
    <w:p w14:paraId="6E8246DB" w14:textId="77777777" w:rsidR="00B66D9D" w:rsidRPr="00702D90" w:rsidRDefault="00B66D9D" w:rsidP="00B66D9D">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Način realizaci</w:t>
      </w:r>
      <w:r w:rsidR="00C25634"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0052159A" w:rsidRPr="00702D90">
        <w:rPr>
          <w:rFonts w:ascii="Verdana" w:eastAsia="Times New Roman" w:hAnsi="Verdana" w:cs="Verdana"/>
          <w:bCs/>
          <w:sz w:val="20"/>
          <w:szCs w:val="20"/>
          <w:lang w:val="sr-Latn-CS" w:eastAsia="de-CH"/>
        </w:rPr>
        <w:t>neposredno i online</w:t>
      </w:r>
    </w:p>
    <w:p w14:paraId="16E54276" w14:textId="77777777" w:rsidR="00B66D9D" w:rsidRPr="00702D90" w:rsidRDefault="00B66D9D" w:rsidP="00B66D9D">
      <w:pPr>
        <w:spacing w:after="0" w:line="240" w:lineRule="auto"/>
        <w:ind w:left="720"/>
        <w:contextualSpacing/>
        <w:jc w:val="both"/>
        <w:rPr>
          <w:rFonts w:ascii="Verdana" w:eastAsia="Times New Roman" w:hAnsi="Verdana" w:cs="Verdana"/>
          <w:b/>
          <w:sz w:val="20"/>
          <w:szCs w:val="20"/>
          <w:lang w:val="sr-Latn-CS" w:eastAsia="de-CH"/>
        </w:rPr>
      </w:pPr>
    </w:p>
    <w:p w14:paraId="743368EE" w14:textId="77777777" w:rsidR="00B66D9D" w:rsidRPr="00702D90" w:rsidRDefault="00B66D9D" w:rsidP="00B66D9D">
      <w:pPr>
        <w:spacing w:after="0" w:line="240" w:lineRule="auto"/>
        <w:rPr>
          <w:rFonts w:ascii="Verdana" w:eastAsia="Times New Roman" w:hAnsi="Verdana" w:cs="Arial"/>
          <w:noProof/>
          <w:sz w:val="20"/>
          <w:szCs w:val="20"/>
          <w:lang w:val="sr-Latn-ME" w:eastAsia="de-CH"/>
        </w:rPr>
      </w:pPr>
      <w:r w:rsidRPr="00702D90">
        <w:rPr>
          <w:rFonts w:ascii="Verdana" w:eastAsia="Times New Roman" w:hAnsi="Verdana" w:cs="Verdana"/>
          <w:b/>
          <w:noProof/>
          <w:sz w:val="20"/>
          <w:szCs w:val="20"/>
          <w:lang w:val="sr-Latn-ME" w:eastAsia="de-CH"/>
        </w:rPr>
        <w:t xml:space="preserve">Trajanje programa </w:t>
      </w:r>
      <w:r w:rsidRPr="00702D90">
        <w:rPr>
          <w:rFonts w:ascii="Verdana" w:eastAsia="Times New Roman" w:hAnsi="Verdana" w:cs="Verdana"/>
          <w:b/>
          <w:sz w:val="20"/>
          <w:szCs w:val="20"/>
          <w:lang w:val="sr-Latn-CS" w:eastAsia="de-CH"/>
        </w:rPr>
        <w:t xml:space="preserve">(broj </w:t>
      </w:r>
      <w:r w:rsidR="002C0BA6"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w:t>
      </w:r>
      <w:r w:rsidRPr="00702D90">
        <w:rPr>
          <w:rFonts w:ascii="Verdana" w:eastAsia="Times New Roman" w:hAnsi="Verdana" w:cs="Verdana"/>
          <w:b/>
          <w:noProof/>
          <w:sz w:val="20"/>
          <w:szCs w:val="20"/>
          <w:lang w:val="sr-Latn-ME" w:eastAsia="de-CH"/>
        </w:rPr>
        <w:t xml:space="preserve"> </w:t>
      </w:r>
      <w:r w:rsidR="001F3F66" w:rsidRPr="00702D90">
        <w:rPr>
          <w:rFonts w:ascii="Verdana" w:eastAsia="Times New Roman" w:hAnsi="Verdana" w:cs="Verdana"/>
          <w:noProof/>
          <w:sz w:val="20"/>
          <w:szCs w:val="20"/>
          <w:lang w:val="sr-Latn-ME" w:eastAsia="de-CH"/>
        </w:rPr>
        <w:t>1</w:t>
      </w:r>
      <w:r w:rsidRPr="00702D90">
        <w:rPr>
          <w:rFonts w:ascii="Verdana" w:eastAsia="Times New Roman" w:hAnsi="Verdana" w:cs="Verdana"/>
          <w:noProof/>
          <w:sz w:val="20"/>
          <w:szCs w:val="20"/>
          <w:lang w:val="sr-Latn-ME" w:eastAsia="de-CH"/>
        </w:rPr>
        <w:t xml:space="preserve"> dan,</w:t>
      </w:r>
      <w:r w:rsidR="002C0BA6" w:rsidRPr="00702D90">
        <w:rPr>
          <w:rFonts w:ascii="Verdana" w:eastAsia="Times New Roman" w:hAnsi="Verdana" w:cs="Verdana"/>
          <w:noProof/>
          <w:sz w:val="20"/>
          <w:szCs w:val="20"/>
          <w:lang w:val="sr-Latn-ME" w:eastAsia="de-CH"/>
        </w:rPr>
        <w:t xml:space="preserve"> 8</w:t>
      </w:r>
      <w:r w:rsidRPr="00702D90">
        <w:rPr>
          <w:rFonts w:ascii="Verdana" w:eastAsia="Times New Roman" w:hAnsi="Verdana" w:cs="Verdana"/>
          <w:noProof/>
          <w:sz w:val="20"/>
          <w:szCs w:val="20"/>
          <w:lang w:val="sr-Latn-ME" w:eastAsia="de-CH"/>
        </w:rPr>
        <w:t xml:space="preserve"> </w:t>
      </w:r>
      <w:r w:rsidR="00BE70C3" w:rsidRPr="00702D90">
        <w:rPr>
          <w:rFonts w:ascii="Verdana" w:eastAsia="Times New Roman" w:hAnsi="Verdana" w:cs="Verdana"/>
          <w:noProof/>
          <w:sz w:val="20"/>
          <w:szCs w:val="20"/>
          <w:lang w:val="sr-Latn-ME" w:eastAsia="de-CH"/>
        </w:rPr>
        <w:t>sati</w:t>
      </w:r>
    </w:p>
    <w:p w14:paraId="734D57E9" w14:textId="77777777" w:rsidR="00B66D9D" w:rsidRPr="00702D90" w:rsidRDefault="00B66D9D" w:rsidP="00B66D9D">
      <w:pPr>
        <w:spacing w:after="0" w:line="240" w:lineRule="auto"/>
        <w:rPr>
          <w:rFonts w:ascii="Verdana" w:eastAsia="Times New Roman" w:hAnsi="Verdana" w:cs="Verdana"/>
          <w:b/>
          <w:noProof/>
          <w:sz w:val="20"/>
          <w:szCs w:val="20"/>
          <w:lang w:val="sr-Latn-ME" w:eastAsia="de-CH"/>
        </w:rPr>
      </w:pPr>
    </w:p>
    <w:p w14:paraId="793283BF" w14:textId="77777777" w:rsidR="00B66D9D" w:rsidRPr="00702D90" w:rsidRDefault="00B66D9D" w:rsidP="00B66D9D">
      <w:pPr>
        <w:spacing w:after="0" w:line="240" w:lineRule="auto"/>
        <w:rPr>
          <w:rFonts w:ascii="Verdana" w:eastAsia="Times New Roman" w:hAnsi="Verdana" w:cs="Arial"/>
          <w:noProof/>
          <w:sz w:val="20"/>
          <w:szCs w:val="20"/>
          <w:lang w:val="sr-Latn-ME" w:eastAsia="de-CH"/>
        </w:rPr>
      </w:pPr>
      <w:r w:rsidRPr="00702D90">
        <w:rPr>
          <w:rFonts w:ascii="Verdana" w:eastAsia="Times New Roman" w:hAnsi="Verdana" w:cs="Verdana"/>
          <w:b/>
          <w:noProof/>
          <w:sz w:val="20"/>
          <w:szCs w:val="20"/>
          <w:lang w:val="sr-Latn-ME" w:eastAsia="de-CH"/>
        </w:rPr>
        <w:t xml:space="preserve">Broj učesnika u grupi: </w:t>
      </w:r>
      <w:r w:rsidRPr="00702D90">
        <w:rPr>
          <w:rFonts w:ascii="Verdana" w:eastAsia="Times New Roman" w:hAnsi="Verdana" w:cs="Verdana"/>
          <w:noProof/>
          <w:sz w:val="20"/>
          <w:szCs w:val="20"/>
          <w:lang w:val="sr-Latn-ME" w:eastAsia="de-CH"/>
        </w:rPr>
        <w:t>15</w:t>
      </w:r>
      <w:r w:rsidR="002C0BA6" w:rsidRPr="00702D90">
        <w:rPr>
          <w:rFonts w:ascii="Verdana" w:eastAsia="Times New Roman" w:hAnsi="Verdana" w:cs="Verdana"/>
          <w:noProof/>
          <w:sz w:val="20"/>
          <w:szCs w:val="20"/>
          <w:lang w:val="sr-Latn-ME" w:eastAsia="de-CH"/>
        </w:rPr>
        <w:t xml:space="preserve"> </w:t>
      </w:r>
      <w:r w:rsidRPr="00702D90">
        <w:rPr>
          <w:rFonts w:ascii="Verdana" w:eastAsia="Times New Roman" w:hAnsi="Verdana" w:cs="Verdana"/>
          <w:noProof/>
          <w:sz w:val="20"/>
          <w:szCs w:val="20"/>
          <w:lang w:val="sr-Latn-ME" w:eastAsia="de-CH"/>
        </w:rPr>
        <w:t>-</w:t>
      </w:r>
      <w:r w:rsidR="002C0BA6" w:rsidRPr="00702D90">
        <w:rPr>
          <w:rFonts w:ascii="Verdana" w:eastAsia="Times New Roman" w:hAnsi="Verdana" w:cs="Verdana"/>
          <w:noProof/>
          <w:sz w:val="20"/>
          <w:szCs w:val="20"/>
          <w:lang w:val="sr-Latn-ME" w:eastAsia="de-CH"/>
        </w:rPr>
        <w:t xml:space="preserve"> </w:t>
      </w:r>
      <w:r w:rsidRPr="00702D90">
        <w:rPr>
          <w:rFonts w:ascii="Verdana" w:eastAsia="Times New Roman" w:hAnsi="Verdana" w:cs="Verdana"/>
          <w:noProof/>
          <w:sz w:val="20"/>
          <w:szCs w:val="20"/>
          <w:lang w:val="sr-Latn-ME" w:eastAsia="de-CH"/>
        </w:rPr>
        <w:t>25</w:t>
      </w:r>
    </w:p>
    <w:p w14:paraId="21F52B34" w14:textId="77777777" w:rsidR="00B66D9D" w:rsidRPr="00702D90" w:rsidRDefault="00B66D9D" w:rsidP="00B66D9D">
      <w:pPr>
        <w:spacing w:after="0" w:line="240" w:lineRule="auto"/>
        <w:rPr>
          <w:rFonts w:ascii="Verdana" w:eastAsia="Times New Roman" w:hAnsi="Verdana" w:cs="Arial"/>
          <w:noProof/>
          <w:sz w:val="20"/>
          <w:szCs w:val="20"/>
          <w:lang w:val="sr-Latn-ME" w:eastAsia="de-CH"/>
        </w:rPr>
      </w:pPr>
    </w:p>
    <w:p w14:paraId="55872442" w14:textId="0FB8932F" w:rsidR="00B66D9D" w:rsidRPr="00702D90" w:rsidRDefault="00B66D9D" w:rsidP="00B66D9D">
      <w:pPr>
        <w:spacing w:after="0" w:line="240" w:lineRule="auto"/>
        <w:jc w:val="both"/>
        <w:rPr>
          <w:rFonts w:ascii="Verdana" w:eastAsia="Times New Roman" w:hAnsi="Verdana" w:cs="Arial"/>
          <w:b/>
          <w:bCs/>
          <w:noProof/>
          <w:sz w:val="20"/>
          <w:szCs w:val="20"/>
          <w:lang w:val="sr-Latn-ME" w:eastAsia="de-CH"/>
        </w:rPr>
      </w:pPr>
      <w:r w:rsidRPr="00702D90">
        <w:rPr>
          <w:rFonts w:ascii="Verdana" w:eastAsia="Times New Roman" w:hAnsi="Verdana" w:cs="Arial"/>
          <w:b/>
          <w:bCs/>
          <w:noProof/>
          <w:sz w:val="20"/>
          <w:szCs w:val="20"/>
          <w:lang w:val="sr-Latn-ME" w:eastAsia="de-CH"/>
        </w:rPr>
        <w:t>Cijena po učesniku dnevno i šta ona uključuje:</w:t>
      </w:r>
      <w:r w:rsidR="002C0BA6" w:rsidRPr="00702D90">
        <w:rPr>
          <w:rFonts w:ascii="Verdana" w:eastAsia="Times New Roman" w:hAnsi="Verdana" w:cs="Arial"/>
          <w:b/>
          <w:bCs/>
          <w:noProof/>
          <w:sz w:val="20"/>
          <w:szCs w:val="20"/>
          <w:lang w:val="sr-Latn-ME" w:eastAsia="de-CH"/>
        </w:rPr>
        <w:t xml:space="preserve"> </w:t>
      </w:r>
      <w:r w:rsidR="00BE70C3" w:rsidRPr="00702D90">
        <w:rPr>
          <w:rFonts w:ascii="Verdana" w:eastAsia="Times New Roman" w:hAnsi="Verdana" w:cs="Arial"/>
          <w:bCs/>
          <w:noProof/>
          <w:sz w:val="20"/>
          <w:szCs w:val="20"/>
          <w:lang w:val="sr-Latn-ME" w:eastAsia="de-CH"/>
        </w:rPr>
        <w:t>Cijena po učesniku</w:t>
      </w:r>
      <w:r w:rsidR="002C0BA6" w:rsidRPr="00702D90">
        <w:rPr>
          <w:rFonts w:ascii="Verdana" w:eastAsia="Times New Roman" w:hAnsi="Verdana" w:cs="Arial"/>
          <w:bCs/>
          <w:noProof/>
          <w:sz w:val="20"/>
          <w:szCs w:val="20"/>
          <w:lang w:val="sr-Latn-ME" w:eastAsia="de-CH"/>
        </w:rPr>
        <w:t xml:space="preserve"> je 25 eura i uključuje </w:t>
      </w:r>
      <w:r w:rsidRPr="00702D90">
        <w:rPr>
          <w:rFonts w:ascii="Verdana" w:eastAsia="Times New Roman" w:hAnsi="Verdana" w:cs="Arial"/>
          <w:bCs/>
          <w:noProof/>
          <w:sz w:val="20"/>
          <w:szCs w:val="20"/>
          <w:lang w:val="sr-Latn-ME" w:eastAsia="de-CH"/>
        </w:rPr>
        <w:t>honorar</w:t>
      </w:r>
      <w:r w:rsidR="002C0BA6" w:rsidRPr="00702D90">
        <w:rPr>
          <w:rFonts w:ascii="Verdana" w:eastAsia="Times New Roman" w:hAnsi="Verdana" w:cs="Arial"/>
          <w:bCs/>
          <w:noProof/>
          <w:sz w:val="20"/>
          <w:szCs w:val="20"/>
          <w:lang w:val="sr-Latn-ME" w:eastAsia="de-CH"/>
        </w:rPr>
        <w:t>e</w:t>
      </w:r>
      <w:r w:rsidRPr="00702D90">
        <w:rPr>
          <w:rFonts w:ascii="Verdana" w:eastAsia="Times New Roman" w:hAnsi="Verdana" w:cs="Arial"/>
          <w:bCs/>
          <w:noProof/>
          <w:sz w:val="20"/>
          <w:szCs w:val="20"/>
          <w:lang w:val="sr-Latn-ME" w:eastAsia="de-CH"/>
        </w:rPr>
        <w:t xml:space="preserve"> za voditel</w:t>
      </w:r>
      <w:r w:rsidR="002C0BA6" w:rsidRPr="00702D90">
        <w:rPr>
          <w:rFonts w:ascii="Verdana" w:eastAsia="Times New Roman" w:hAnsi="Verdana" w:cs="Arial"/>
          <w:bCs/>
          <w:noProof/>
          <w:sz w:val="20"/>
          <w:szCs w:val="20"/>
          <w:lang w:val="sr-Latn-ME" w:eastAsia="de-CH"/>
        </w:rPr>
        <w:t>je seminara, osvježenje i cijenu potrošnog materijala.</w:t>
      </w:r>
    </w:p>
    <w:p w14:paraId="3A3A8636" w14:textId="77777777" w:rsidR="003344CD" w:rsidRPr="00702D90" w:rsidRDefault="003344CD">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513998" w:rsidRPr="00702D90" w14:paraId="4F39D715" w14:textId="77777777" w:rsidTr="000A2C4A">
        <w:trPr>
          <w:trHeight w:val="694"/>
        </w:trPr>
        <w:tc>
          <w:tcPr>
            <w:tcW w:w="9062" w:type="dxa"/>
            <w:shd w:val="clear" w:color="auto" w:fill="FBE4D5" w:themeFill="accent2" w:themeFillTint="33"/>
            <w:vAlign w:val="center"/>
          </w:tcPr>
          <w:p w14:paraId="0EB7F6BE" w14:textId="5CD71022" w:rsidR="000A2C4A" w:rsidRPr="00702D90" w:rsidRDefault="00BA5253" w:rsidP="002C0BA6">
            <w:pPr>
              <w:jc w:val="center"/>
              <w:rPr>
                <w:rFonts w:ascii="Verdana" w:eastAsia="Times New Roman" w:hAnsi="Verdana" w:cs="Tahoma"/>
                <w:b/>
                <w:bCs/>
                <w:iCs/>
                <w:lang w:val="es-ES" w:eastAsia="de-CH"/>
              </w:rPr>
            </w:pPr>
            <w:r w:rsidRPr="00702D90">
              <w:rPr>
                <w:rFonts w:ascii="Verdana" w:hAnsi="Verdana" w:cs="Tahoma"/>
                <w:b/>
                <w:bCs/>
                <w:iCs/>
                <w:lang w:val="pl-PL"/>
              </w:rPr>
              <w:lastRenderedPageBreak/>
              <w:t>232</w:t>
            </w:r>
            <w:r w:rsidR="0057136E" w:rsidRPr="00702D90">
              <w:rPr>
                <w:rFonts w:ascii="Verdana" w:hAnsi="Verdana" w:cs="Tahoma"/>
                <w:b/>
                <w:bCs/>
                <w:iCs/>
                <w:lang w:val="pl-PL"/>
              </w:rPr>
              <w:t xml:space="preserve">. </w:t>
            </w:r>
            <w:r w:rsidR="002C0BA6" w:rsidRPr="00702D90">
              <w:rPr>
                <w:rFonts w:ascii="Verdana" w:eastAsia="Times New Roman" w:hAnsi="Verdana" w:cs="Tahoma"/>
                <w:b/>
                <w:bCs/>
                <w:iCs/>
                <w:lang w:val="es-ES" w:eastAsia="de-CH"/>
              </w:rPr>
              <w:t xml:space="preserve">PREVENCIJA NASILJA NAD ĐECOM S POSEBNIM </w:t>
            </w:r>
          </w:p>
          <w:p w14:paraId="26DEDFBB" w14:textId="12958FBD" w:rsidR="00513998" w:rsidRPr="00702D90" w:rsidRDefault="002C0BA6" w:rsidP="002C0BA6">
            <w:pPr>
              <w:jc w:val="center"/>
              <w:rPr>
                <w:rFonts w:ascii="Verdana" w:hAnsi="Verdana" w:cs="Tahoma"/>
                <w:b/>
                <w:bCs/>
                <w:iCs/>
                <w:lang w:val="pl-PL"/>
              </w:rPr>
            </w:pPr>
            <w:r w:rsidRPr="00702D90">
              <w:rPr>
                <w:rFonts w:ascii="Verdana" w:eastAsia="Times New Roman" w:hAnsi="Verdana" w:cs="Tahoma"/>
                <w:b/>
                <w:bCs/>
                <w:iCs/>
                <w:lang w:val="es-ES" w:eastAsia="de-CH"/>
              </w:rPr>
              <w:t>OBRAZOVNIM POTREBAMA</w:t>
            </w:r>
          </w:p>
        </w:tc>
      </w:tr>
    </w:tbl>
    <w:p w14:paraId="23854165" w14:textId="77777777" w:rsidR="002C0BA6" w:rsidRPr="00702D90" w:rsidRDefault="002C0BA6" w:rsidP="002C0BA6">
      <w:pPr>
        <w:spacing w:after="0" w:line="240" w:lineRule="auto"/>
        <w:rPr>
          <w:rFonts w:ascii="Verdana" w:eastAsia="Times New Roman" w:hAnsi="Verdana" w:cs="Verdana"/>
          <w:b/>
          <w:sz w:val="20"/>
          <w:szCs w:val="20"/>
          <w:lang w:val="sr-Latn-ME" w:eastAsia="de-CH"/>
        </w:rPr>
      </w:pPr>
    </w:p>
    <w:p w14:paraId="4A2A79E9" w14:textId="77777777" w:rsidR="002C0BA6" w:rsidRPr="00702D90" w:rsidRDefault="002C0BA6" w:rsidP="002C0BA6">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Autorke:</w:t>
      </w:r>
      <w:r w:rsidRPr="00702D90">
        <w:rPr>
          <w:rFonts w:ascii="Verdana" w:eastAsia="Times New Roman" w:hAnsi="Verdana" w:cs="Arial"/>
          <w:sz w:val="20"/>
          <w:szCs w:val="20"/>
          <w:lang w:val="sr-Latn-ME" w:eastAsia="de-CH"/>
        </w:rPr>
        <w:t xml:space="preserve"> Pok. Anka Đurišić, Ivana Medenica</w:t>
      </w:r>
    </w:p>
    <w:p w14:paraId="5A93BEA7" w14:textId="77777777" w:rsidR="002C0BA6" w:rsidRPr="00702D90" w:rsidRDefault="002C0BA6" w:rsidP="002C0BA6">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Marija Boljević</w:t>
      </w:r>
    </w:p>
    <w:p w14:paraId="7105F2CB" w14:textId="77777777" w:rsidR="002C0BA6" w:rsidRPr="00702D90" w:rsidRDefault="002C0BA6" w:rsidP="002C0BA6">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Verdana"/>
          <w:lang w:val="sr-Latn-ME" w:eastAsia="de-CH"/>
        </w:rPr>
        <w:t xml:space="preserve"> </w:t>
      </w:r>
      <w:hyperlink r:id="rId106" w:history="1">
        <w:r w:rsidRPr="00702D90">
          <w:rPr>
            <w:rFonts w:ascii="Verdana" w:eastAsia="Times New Roman" w:hAnsi="Verdana" w:cs="Tahoma"/>
            <w:sz w:val="20"/>
            <w:szCs w:val="20"/>
            <w:lang w:val="sr-Latn-ME" w:eastAsia="de-CH"/>
          </w:rPr>
          <w:t>nvostaze@t-com.me</w:t>
        </w:r>
      </w:hyperlink>
      <w:r w:rsidRPr="00702D90">
        <w:rPr>
          <w:rFonts w:ascii="Verdana" w:eastAsia="Times New Roman" w:hAnsi="Verdana" w:cs="Tahoma"/>
          <w:sz w:val="20"/>
          <w:szCs w:val="20"/>
          <w:lang w:val="sr-Latn-ME" w:eastAsia="de-CH"/>
        </w:rPr>
        <w:t xml:space="preserve">; </w:t>
      </w:r>
      <w:hyperlink r:id="rId107" w:history="1">
        <w:r w:rsidRPr="00702D90">
          <w:rPr>
            <w:rFonts w:ascii="Verdana" w:eastAsia="Times New Roman" w:hAnsi="Verdana" w:cs="Times New Roman"/>
            <w:sz w:val="20"/>
            <w:lang w:val="sr-Latn-ME" w:eastAsia="de-CH"/>
          </w:rPr>
          <w:t>mariaperovic@yahoo.com</w:t>
        </w:r>
      </w:hyperlink>
    </w:p>
    <w:p w14:paraId="0C4045B1" w14:textId="77777777" w:rsidR="002C0BA6" w:rsidRPr="00702D90" w:rsidRDefault="002C0BA6" w:rsidP="002C0BA6">
      <w:pPr>
        <w:spacing w:after="0" w:line="240" w:lineRule="auto"/>
        <w:jc w:val="both"/>
        <w:rPr>
          <w:rFonts w:ascii="Verdana" w:eastAsia="Times New Roman" w:hAnsi="Verdana" w:cs="Verdana"/>
          <w:b/>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lang w:val="sr-Latn-ME" w:eastAsia="de-CH"/>
        </w:rPr>
        <w:t>067 504 080</w:t>
      </w:r>
    </w:p>
    <w:p w14:paraId="18BE592A" w14:textId="77777777" w:rsidR="002C0BA6" w:rsidRPr="00702D90" w:rsidRDefault="002C0BA6" w:rsidP="002C0BA6">
      <w:pPr>
        <w:spacing w:after="0" w:line="240" w:lineRule="auto"/>
        <w:jc w:val="both"/>
        <w:rPr>
          <w:rFonts w:ascii="Verdana" w:eastAsia="Times New Roman" w:hAnsi="Verdana" w:cs="Arial"/>
          <w:sz w:val="20"/>
          <w:szCs w:val="20"/>
          <w:lang w:val="sr-Latn-ME" w:eastAsia="de-CH"/>
        </w:rPr>
      </w:pPr>
    </w:p>
    <w:p w14:paraId="596F6D22" w14:textId="2949F539" w:rsidR="002C0BA6" w:rsidRPr="00702D90" w:rsidRDefault="00FA4F3F" w:rsidP="002C0BA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ME" w:eastAsia="de-CH"/>
        </w:rPr>
        <w:t>Opšti cilj programa</w:t>
      </w:r>
      <w:r w:rsidR="002C0BA6" w:rsidRPr="00702D90">
        <w:rPr>
          <w:rFonts w:ascii="Verdana" w:eastAsia="Times New Roman" w:hAnsi="Verdana" w:cs="Verdana"/>
          <w:b/>
          <w:sz w:val="20"/>
          <w:szCs w:val="20"/>
          <w:lang w:val="sr-Latn-ME" w:eastAsia="de-CH"/>
        </w:rPr>
        <w:t xml:space="preserve">: </w:t>
      </w:r>
      <w:r w:rsidR="00AB2C26" w:rsidRPr="00702D90">
        <w:rPr>
          <w:rFonts w:ascii="Verdana" w:eastAsia="Times New Roman" w:hAnsi="Verdana" w:cs="Arial"/>
          <w:sz w:val="20"/>
          <w:szCs w:val="20"/>
          <w:lang w:val="sr-Latn-CS" w:eastAsia="de-CH"/>
        </w:rPr>
        <w:t>Da se upoznaju s komunikacijom i funkcionisanjem đece sa smetnjama u razvoju, razviju mehanizmi za borbu protiv nasilja nad njima i pospješiti njegovu društveni i institucionalnu prevenciju i odgovor.</w:t>
      </w:r>
    </w:p>
    <w:p w14:paraId="22BA9921" w14:textId="77777777" w:rsidR="00AB2C26" w:rsidRPr="00702D90" w:rsidRDefault="00AB2C26" w:rsidP="002C0BA6">
      <w:pPr>
        <w:spacing w:after="0" w:line="240" w:lineRule="auto"/>
        <w:jc w:val="both"/>
        <w:rPr>
          <w:rFonts w:ascii="Verdana" w:eastAsia="Times New Roman" w:hAnsi="Verdana" w:cs="Arial"/>
          <w:sz w:val="20"/>
          <w:szCs w:val="20"/>
          <w:lang w:val="sr-Latn-ME" w:eastAsia="de-CH"/>
        </w:rPr>
      </w:pPr>
    </w:p>
    <w:p w14:paraId="6B91506A" w14:textId="77777777" w:rsidR="00AB2C26" w:rsidRPr="00702D90" w:rsidRDefault="002C0BA6" w:rsidP="00AB2C26">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Specifični ciljevi programa:</w:t>
      </w:r>
      <w:r w:rsidRPr="00702D90">
        <w:rPr>
          <w:rFonts w:ascii="Verdana" w:eastAsia="Times New Roman" w:hAnsi="Verdana" w:cs="Arial"/>
          <w:sz w:val="20"/>
          <w:szCs w:val="20"/>
          <w:lang w:val="sr-Latn-ME" w:eastAsia="de-CH"/>
        </w:rPr>
        <w:t xml:space="preserve"> </w:t>
      </w:r>
      <w:r w:rsidR="00AB2C26" w:rsidRPr="00702D90">
        <w:rPr>
          <w:rFonts w:ascii="Verdana" w:eastAsia="Times New Roman" w:hAnsi="Verdana" w:cs="Arial"/>
          <w:sz w:val="20"/>
          <w:szCs w:val="20"/>
          <w:lang w:val="sr-Latn-CS" w:eastAsia="de-CH"/>
        </w:rPr>
        <w:t xml:space="preserve">Da se </w:t>
      </w:r>
      <w:r w:rsidR="00AB2C26" w:rsidRPr="00702D90">
        <w:rPr>
          <w:rFonts w:ascii="Verdana" w:eastAsia="Times New Roman" w:hAnsi="Verdana" w:cs="Tahoma"/>
          <w:sz w:val="20"/>
          <w:szCs w:val="20"/>
          <w:lang w:eastAsia="de-CH"/>
        </w:rPr>
        <w:t>kad</w:t>
      </w:r>
      <w:r w:rsidR="001F3F66" w:rsidRPr="00702D90">
        <w:rPr>
          <w:rFonts w:ascii="Verdana" w:eastAsia="Times New Roman" w:hAnsi="Verdana" w:cs="Tahoma"/>
          <w:sz w:val="20"/>
          <w:szCs w:val="20"/>
          <w:lang w:eastAsia="de-CH"/>
        </w:rPr>
        <w:t>ar</w:t>
      </w:r>
      <w:r w:rsidR="001F3F66" w:rsidRPr="00702D90">
        <w:rPr>
          <w:rFonts w:ascii="Verdana" w:eastAsia="Times New Roman" w:hAnsi="Verdana" w:cs="Tahoma"/>
          <w:sz w:val="20"/>
          <w:szCs w:val="20"/>
          <w:lang w:val="sr-Latn-ME" w:eastAsia="de-CH"/>
        </w:rPr>
        <w:t xml:space="preserve"> </w:t>
      </w:r>
      <w:r w:rsidR="001F3F66" w:rsidRPr="00702D90">
        <w:rPr>
          <w:rFonts w:ascii="Verdana" w:eastAsia="Times New Roman" w:hAnsi="Verdana" w:cs="Tahoma"/>
          <w:sz w:val="20"/>
          <w:szCs w:val="20"/>
          <w:lang w:eastAsia="de-CH"/>
        </w:rPr>
        <w:t>osposobi</w:t>
      </w:r>
      <w:r w:rsidR="001F3F66" w:rsidRPr="00702D90">
        <w:rPr>
          <w:rFonts w:ascii="Verdana" w:eastAsia="Times New Roman" w:hAnsi="Verdana" w:cs="Tahoma"/>
          <w:sz w:val="20"/>
          <w:szCs w:val="20"/>
          <w:lang w:val="sr-Latn-ME" w:eastAsia="de-CH"/>
        </w:rPr>
        <w:t xml:space="preserve"> </w:t>
      </w:r>
      <w:r w:rsidR="001F3F66" w:rsidRPr="00702D90">
        <w:rPr>
          <w:rFonts w:ascii="Verdana" w:eastAsia="Times New Roman" w:hAnsi="Verdana" w:cs="Tahoma"/>
          <w:sz w:val="20"/>
          <w:szCs w:val="20"/>
          <w:lang w:eastAsia="de-CH"/>
        </w:rPr>
        <w:t>da</w:t>
      </w:r>
      <w:r w:rsidR="001F3F66" w:rsidRPr="00702D90">
        <w:rPr>
          <w:rFonts w:ascii="Verdana" w:eastAsia="Times New Roman" w:hAnsi="Verdana" w:cs="Tahoma"/>
          <w:sz w:val="20"/>
          <w:szCs w:val="20"/>
          <w:lang w:val="sr-Latn-ME" w:eastAsia="de-CH"/>
        </w:rPr>
        <w:t xml:space="preserve"> </w:t>
      </w:r>
      <w:r w:rsidR="001F3F66" w:rsidRPr="00702D90">
        <w:rPr>
          <w:rFonts w:ascii="Verdana" w:eastAsia="Times New Roman" w:hAnsi="Verdana" w:cs="Tahoma"/>
          <w:sz w:val="20"/>
          <w:szCs w:val="20"/>
          <w:lang w:eastAsia="de-CH"/>
        </w:rPr>
        <w:t>poznaje</w:t>
      </w:r>
      <w:r w:rsidR="001F3F66" w:rsidRPr="00702D90">
        <w:rPr>
          <w:rFonts w:ascii="Verdana" w:eastAsia="Times New Roman" w:hAnsi="Verdana" w:cs="Tahoma"/>
          <w:sz w:val="20"/>
          <w:szCs w:val="20"/>
          <w:lang w:val="sr-Latn-ME" w:eastAsia="de-CH"/>
        </w:rPr>
        <w:t xml:space="preserve"> </w:t>
      </w:r>
      <w:r w:rsidR="001F3F66" w:rsidRPr="00702D90">
        <w:rPr>
          <w:rFonts w:ascii="Verdana" w:eastAsia="Times New Roman" w:hAnsi="Verdana" w:cs="Tahoma"/>
          <w:sz w:val="20"/>
          <w:szCs w:val="20"/>
          <w:lang w:eastAsia="de-CH"/>
        </w:rPr>
        <w:t>osobine</w:t>
      </w:r>
      <w:r w:rsidR="001F3F66" w:rsidRPr="00702D90">
        <w:rPr>
          <w:rFonts w:ascii="Verdana" w:eastAsia="Times New Roman" w:hAnsi="Verdana" w:cs="Tahoma"/>
          <w:sz w:val="20"/>
          <w:szCs w:val="20"/>
          <w:lang w:val="sr-Latn-ME" w:eastAsia="de-CH"/>
        </w:rPr>
        <w:t xml:space="preserve"> </w:t>
      </w:r>
      <w:r w:rsidR="001F3F66" w:rsidRPr="00702D90">
        <w:rPr>
          <w:rFonts w:ascii="Verdana" w:eastAsia="Times New Roman" w:hAnsi="Verdana" w:cs="Tahoma"/>
          <w:sz w:val="20"/>
          <w:szCs w:val="20"/>
          <w:lang w:eastAsia="de-CH"/>
        </w:rPr>
        <w:t>i</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potrebe</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u</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pogle</w:t>
      </w:r>
      <w:r w:rsidR="002C4F45" w:rsidRPr="00702D90">
        <w:rPr>
          <w:rFonts w:ascii="Verdana" w:eastAsia="Times New Roman" w:hAnsi="Verdana" w:cs="Tahoma"/>
          <w:sz w:val="20"/>
          <w:szCs w:val="20"/>
          <w:lang w:eastAsia="de-CH"/>
        </w:rPr>
        <w:t>du</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komunikacije</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u</w:t>
      </w:r>
      <w:r w:rsidR="002C4F45" w:rsidRPr="00702D90">
        <w:rPr>
          <w:rFonts w:ascii="Verdana" w:eastAsia="Times New Roman" w:hAnsi="Verdana" w:cs="Tahoma"/>
          <w:sz w:val="20"/>
          <w:szCs w:val="20"/>
          <w:lang w:val="sr-Latn-ME" w:eastAsia="de-CH"/>
        </w:rPr>
        <w:t>č</w:t>
      </w:r>
      <w:r w:rsidR="002C4F45" w:rsidRPr="00702D90">
        <w:rPr>
          <w:rFonts w:ascii="Verdana" w:eastAsia="Times New Roman" w:hAnsi="Verdana" w:cs="Tahoma"/>
          <w:sz w:val="20"/>
          <w:szCs w:val="20"/>
          <w:lang w:eastAsia="de-CH"/>
        </w:rPr>
        <w:t>enja</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u</w:t>
      </w:r>
      <w:r w:rsidR="002C4F45" w:rsidRPr="00702D90">
        <w:rPr>
          <w:rFonts w:ascii="Verdana" w:eastAsia="Times New Roman" w:hAnsi="Verdana" w:cs="Tahoma"/>
          <w:sz w:val="20"/>
          <w:szCs w:val="20"/>
          <w:lang w:val="sr-Latn-ME" w:eastAsia="de-CH"/>
        </w:rPr>
        <w:t>č</w:t>
      </w:r>
      <w:r w:rsidR="002C4F45" w:rsidRPr="00702D90">
        <w:rPr>
          <w:rFonts w:ascii="Verdana" w:eastAsia="Times New Roman" w:hAnsi="Verdana" w:cs="Tahoma"/>
          <w:sz w:val="20"/>
          <w:szCs w:val="20"/>
          <w:lang w:eastAsia="de-CH"/>
        </w:rPr>
        <w:t>e</w:t>
      </w:r>
      <w:r w:rsidR="002C4F45" w:rsidRPr="00702D90">
        <w:rPr>
          <w:rFonts w:ascii="Verdana" w:eastAsia="Times New Roman" w:hAnsi="Verdana" w:cs="Tahoma"/>
          <w:sz w:val="20"/>
          <w:szCs w:val="20"/>
          <w:lang w:val="sr-Latn-ME" w:eastAsia="de-CH"/>
        </w:rPr>
        <w:t>šć</w:t>
      </w:r>
      <w:r w:rsidR="002C4F45" w:rsidRPr="00702D90">
        <w:rPr>
          <w:rFonts w:ascii="Verdana" w:eastAsia="Times New Roman" w:hAnsi="Verdana" w:cs="Tahoma"/>
          <w:sz w:val="20"/>
          <w:szCs w:val="20"/>
          <w:lang w:eastAsia="de-CH"/>
        </w:rPr>
        <w:t>a</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i</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bude</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u</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stanju</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da</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bolje</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komunicira</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razvije</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vje</w:t>
      </w:r>
      <w:r w:rsidR="00AB2C26" w:rsidRPr="00702D90">
        <w:rPr>
          <w:rFonts w:ascii="Verdana" w:eastAsia="Times New Roman" w:hAnsi="Verdana" w:cs="Tahoma"/>
          <w:sz w:val="20"/>
          <w:szCs w:val="20"/>
          <w:lang w:val="sr-Latn-ME" w:eastAsia="de-CH"/>
        </w:rPr>
        <w:t>š</w:t>
      </w:r>
      <w:r w:rsidR="00AB2C26" w:rsidRPr="00702D90">
        <w:rPr>
          <w:rFonts w:ascii="Verdana" w:eastAsia="Times New Roman" w:hAnsi="Verdana" w:cs="Tahoma"/>
          <w:sz w:val="20"/>
          <w:szCs w:val="20"/>
          <w:lang w:eastAsia="de-CH"/>
        </w:rPr>
        <w:t>tine</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da</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stvori</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pr</w:t>
      </w:r>
      <w:r w:rsidR="002C4F45" w:rsidRPr="00702D90">
        <w:rPr>
          <w:rFonts w:ascii="Verdana" w:eastAsia="Times New Roman" w:hAnsi="Verdana" w:cs="Tahoma"/>
          <w:sz w:val="20"/>
          <w:szCs w:val="20"/>
          <w:lang w:eastAsia="de-CH"/>
        </w:rPr>
        <w:t>ihvataju</w:t>
      </w:r>
      <w:r w:rsidR="002C4F45" w:rsidRPr="00702D90">
        <w:rPr>
          <w:rFonts w:ascii="Verdana" w:eastAsia="Times New Roman" w:hAnsi="Verdana" w:cs="Tahoma"/>
          <w:sz w:val="20"/>
          <w:szCs w:val="20"/>
          <w:lang w:val="sr-Latn-ME" w:eastAsia="de-CH"/>
        </w:rPr>
        <w:t>ć</w:t>
      </w:r>
      <w:r w:rsidR="002C4F45" w:rsidRPr="00702D90">
        <w:rPr>
          <w:rFonts w:ascii="Verdana" w:eastAsia="Times New Roman" w:hAnsi="Verdana" w:cs="Tahoma"/>
          <w:sz w:val="20"/>
          <w:szCs w:val="20"/>
          <w:lang w:eastAsia="de-CH"/>
        </w:rPr>
        <w:t>i</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siguran</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bezbjedan</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i</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preventivan</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ambijent</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za</w:t>
      </w:r>
      <w:r w:rsidR="002C4F45" w:rsidRPr="00702D90">
        <w:rPr>
          <w:rFonts w:ascii="Verdana" w:eastAsia="Times New Roman" w:hAnsi="Verdana" w:cs="Tahoma"/>
          <w:sz w:val="20"/>
          <w:szCs w:val="20"/>
          <w:lang w:val="sr-Latn-ME" w:eastAsia="de-CH"/>
        </w:rPr>
        <w:t xml:space="preserve"> đ</w:t>
      </w:r>
      <w:r w:rsidR="002C4F45" w:rsidRPr="00702D90">
        <w:rPr>
          <w:rFonts w:ascii="Verdana" w:eastAsia="Times New Roman" w:hAnsi="Verdana" w:cs="Tahoma"/>
          <w:sz w:val="20"/>
          <w:szCs w:val="20"/>
          <w:lang w:eastAsia="de-CH"/>
        </w:rPr>
        <w:t>ecu</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s</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posebnim</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obrazovnim</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potrebama</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i</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u</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odnosu</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na</w:t>
      </w:r>
      <w:r w:rsidR="00AB2C26"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to</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budu</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u</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stanju</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da</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prepoznaju</w:t>
      </w:r>
      <w:r w:rsidR="002C4F45" w:rsidRPr="00702D90">
        <w:rPr>
          <w:rFonts w:ascii="Verdana" w:eastAsia="Times New Roman" w:hAnsi="Verdana" w:cs="Tahoma"/>
          <w:sz w:val="20"/>
          <w:szCs w:val="20"/>
          <w:lang w:val="sr-Latn-ME" w:eastAsia="de-CH"/>
        </w:rPr>
        <w:t xml:space="preserve"> </w:t>
      </w:r>
      <w:r w:rsidR="002C4F45" w:rsidRPr="00702D90">
        <w:rPr>
          <w:rFonts w:ascii="Verdana" w:eastAsia="Times New Roman" w:hAnsi="Verdana" w:cs="Tahoma"/>
          <w:sz w:val="20"/>
          <w:szCs w:val="20"/>
          <w:lang w:eastAsia="de-CH"/>
        </w:rPr>
        <w:t>i</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postupe</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u</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situacijama</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izazove</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od</w:t>
      </w:r>
      <w:r w:rsidR="00AB2C26" w:rsidRPr="00702D90">
        <w:rPr>
          <w:rFonts w:ascii="Verdana" w:eastAsia="Times New Roman" w:hAnsi="Verdana" w:cs="Tahoma"/>
          <w:sz w:val="20"/>
          <w:szCs w:val="20"/>
          <w:lang w:val="sr-Latn-ME" w:eastAsia="de-CH"/>
        </w:rPr>
        <w:t xml:space="preserve"> </w:t>
      </w:r>
      <w:r w:rsidR="00AB2C26" w:rsidRPr="00702D90">
        <w:rPr>
          <w:rFonts w:ascii="Verdana" w:eastAsia="Times New Roman" w:hAnsi="Verdana" w:cs="Tahoma"/>
          <w:sz w:val="20"/>
          <w:szCs w:val="20"/>
          <w:lang w:eastAsia="de-CH"/>
        </w:rPr>
        <w:t>nasilja</w:t>
      </w:r>
      <w:r w:rsidR="00AB2C26" w:rsidRPr="00702D90">
        <w:rPr>
          <w:rFonts w:ascii="Verdana" w:eastAsia="Times New Roman" w:hAnsi="Verdana" w:cs="Tahoma"/>
          <w:sz w:val="20"/>
          <w:szCs w:val="20"/>
          <w:lang w:val="sr-Latn-ME" w:eastAsia="de-CH"/>
        </w:rPr>
        <w:t xml:space="preserve">. </w:t>
      </w:r>
    </w:p>
    <w:p w14:paraId="40C6F303" w14:textId="77777777" w:rsidR="00AB2C26" w:rsidRPr="00702D90" w:rsidRDefault="00AB2C26" w:rsidP="00AB2C26">
      <w:pPr>
        <w:spacing w:after="0" w:line="240" w:lineRule="auto"/>
        <w:jc w:val="both"/>
        <w:rPr>
          <w:rFonts w:ascii="Verdana" w:eastAsia="Times New Roman" w:hAnsi="Verdana" w:cs="Verdana"/>
          <w:b/>
          <w:sz w:val="20"/>
          <w:szCs w:val="20"/>
          <w:lang w:val="sr-Latn-ME" w:eastAsia="de-CH"/>
        </w:rPr>
      </w:pPr>
    </w:p>
    <w:p w14:paraId="2B658159" w14:textId="77777777" w:rsidR="002C0BA6" w:rsidRPr="00702D90" w:rsidRDefault="002C0BA6" w:rsidP="00AB2C26">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Tahoma"/>
          <w:sz w:val="20"/>
          <w:szCs w:val="20"/>
          <w:lang w:val="sr-Latn-ME" w:eastAsia="de-CH"/>
        </w:rPr>
        <w:t>kadar vrtića i škola</w:t>
      </w:r>
    </w:p>
    <w:p w14:paraId="70200334" w14:textId="77777777" w:rsidR="002C0BA6" w:rsidRPr="00702D90" w:rsidRDefault="002C0BA6" w:rsidP="002C0BA6">
      <w:pPr>
        <w:spacing w:after="0" w:line="240" w:lineRule="auto"/>
        <w:rPr>
          <w:rFonts w:ascii="Verdana" w:eastAsia="Times New Roman" w:hAnsi="Verdana" w:cs="Verdana"/>
          <w:b/>
          <w:sz w:val="20"/>
          <w:szCs w:val="20"/>
          <w:lang w:val="sr-Latn-ME" w:eastAsia="de-CH"/>
        </w:rPr>
      </w:pPr>
    </w:p>
    <w:p w14:paraId="1727D3DC" w14:textId="77777777" w:rsidR="002C0BA6" w:rsidRPr="00702D90" w:rsidRDefault="002C0BA6" w:rsidP="002C0BA6">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radionice interaktivnog tipa</w:t>
      </w:r>
    </w:p>
    <w:p w14:paraId="45B9125D" w14:textId="77777777" w:rsidR="002C0BA6" w:rsidRPr="00702D90" w:rsidRDefault="002C0BA6" w:rsidP="002C0BA6">
      <w:pPr>
        <w:spacing w:after="0" w:line="240" w:lineRule="auto"/>
        <w:jc w:val="both"/>
        <w:rPr>
          <w:rFonts w:ascii="Verdana" w:eastAsia="Times New Roman" w:hAnsi="Verdana" w:cs="Verdana"/>
          <w:b/>
          <w:sz w:val="20"/>
          <w:szCs w:val="20"/>
          <w:lang w:val="sr-Latn-ME" w:eastAsia="de-CH"/>
        </w:rPr>
      </w:pPr>
    </w:p>
    <w:p w14:paraId="6802496F" w14:textId="77777777" w:rsidR="002C0BA6" w:rsidRPr="00702D90" w:rsidRDefault="002C0BA6" w:rsidP="002C0BA6">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3AC80463" w14:textId="77777777" w:rsidR="002C0BA6" w:rsidRPr="00702D90" w:rsidRDefault="002C0BA6" w:rsidP="00D842A3">
      <w:pPr>
        <w:pStyle w:val="ListParagraph"/>
        <w:numPr>
          <w:ilvl w:val="0"/>
          <w:numId w:val="156"/>
        </w:numPr>
        <w:spacing w:after="120" w:line="276"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Zakonski i strateški okvir u oblasti zaštite đece od svih vidova nasilja</w:t>
      </w:r>
    </w:p>
    <w:p w14:paraId="265D145F" w14:textId="77777777" w:rsidR="002C0BA6" w:rsidRPr="00702D90" w:rsidRDefault="002C0BA6" w:rsidP="00D842A3">
      <w:pPr>
        <w:pStyle w:val="ListParagraph"/>
        <w:numPr>
          <w:ilvl w:val="0"/>
          <w:numId w:val="156"/>
        </w:numPr>
        <w:spacing w:after="120" w:line="276"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Sprovođenje zakonskog okvira s fokusom na javne ustanove</w:t>
      </w:r>
    </w:p>
    <w:p w14:paraId="5BE34226" w14:textId="77777777" w:rsidR="002C0BA6" w:rsidRPr="00702D90" w:rsidRDefault="002C0BA6" w:rsidP="00D842A3">
      <w:pPr>
        <w:pStyle w:val="ListParagraph"/>
        <w:numPr>
          <w:ilvl w:val="0"/>
          <w:numId w:val="156"/>
        </w:numPr>
        <w:spacing w:after="12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Rasprostranjenost nasilja, zlostavljanja i zanemarivanja đece</w:t>
      </w:r>
    </w:p>
    <w:p w14:paraId="386D8A24" w14:textId="77777777" w:rsidR="002C0BA6" w:rsidRPr="00702D90" w:rsidRDefault="002C0BA6" w:rsidP="00D842A3">
      <w:pPr>
        <w:pStyle w:val="ListParagraph"/>
        <w:numPr>
          <w:ilvl w:val="0"/>
          <w:numId w:val="156"/>
        </w:numPr>
        <w:spacing w:after="12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Posljedice nasilja, zlostavljanja i zanemarivanja đece</w:t>
      </w:r>
    </w:p>
    <w:p w14:paraId="5D5954DA" w14:textId="77777777" w:rsidR="002C0BA6" w:rsidRPr="00702D90" w:rsidRDefault="002C0BA6" w:rsidP="00D842A3">
      <w:pPr>
        <w:pStyle w:val="ListParagraph"/>
        <w:numPr>
          <w:ilvl w:val="0"/>
          <w:numId w:val="156"/>
        </w:numPr>
        <w:spacing w:after="120" w:line="276"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Vrste nasilja i pokazatelji i druga negativna iskustva u djetinjstvu</w:t>
      </w:r>
    </w:p>
    <w:p w14:paraId="47191DDD" w14:textId="77777777" w:rsidR="002C0BA6" w:rsidRPr="00702D90" w:rsidRDefault="002C0BA6" w:rsidP="00D842A3">
      <w:pPr>
        <w:pStyle w:val="ListParagraph"/>
        <w:numPr>
          <w:ilvl w:val="0"/>
          <w:numId w:val="156"/>
        </w:numPr>
        <w:spacing w:after="120" w:line="276" w:lineRule="auto"/>
        <w:jc w:val="both"/>
        <w:rPr>
          <w:rFonts w:ascii="Verdana" w:eastAsia="Times New Roman" w:hAnsi="Verdana" w:cs="Verdana"/>
          <w:lang w:val="sr-Latn-ME" w:eastAsia="de-CH"/>
        </w:rPr>
      </w:pPr>
      <w:r w:rsidRPr="00702D90">
        <w:rPr>
          <w:rFonts w:ascii="Verdana" w:eastAsia="Times New Roman" w:hAnsi="Verdana" w:cs="Verdana"/>
          <w:sz w:val="20"/>
          <w:szCs w:val="20"/>
          <w:lang w:val="sr-Latn-ME" w:eastAsia="de-CH"/>
        </w:rPr>
        <w:t>Karakteristike i potrebe đece s konkretnim smetnjama u razvoju od značaja za situacije pojave nasilja: uočavanje i podrška</w:t>
      </w:r>
    </w:p>
    <w:p w14:paraId="299B8BFE" w14:textId="77777777" w:rsidR="002C0BA6" w:rsidRPr="00702D90" w:rsidRDefault="002C0BA6" w:rsidP="00D842A3">
      <w:pPr>
        <w:pStyle w:val="ListParagraph"/>
        <w:numPr>
          <w:ilvl w:val="0"/>
          <w:numId w:val="156"/>
        </w:numPr>
        <w:spacing w:after="120" w:line="276"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Koraci i mjere koje treba preduzeti kad se uoči nasilje</w:t>
      </w:r>
    </w:p>
    <w:p w14:paraId="4F56478B" w14:textId="77777777" w:rsidR="002C0BA6" w:rsidRPr="00702D90" w:rsidRDefault="002C0BA6" w:rsidP="00D842A3">
      <w:pPr>
        <w:pStyle w:val="ListParagraph"/>
        <w:numPr>
          <w:ilvl w:val="0"/>
          <w:numId w:val="156"/>
        </w:numPr>
        <w:spacing w:after="120" w:line="276" w:lineRule="auto"/>
        <w:rPr>
          <w:rFonts w:ascii="Verdana" w:eastAsia="Times New Roman" w:hAnsi="Verdana" w:cs="Verdana"/>
          <w:lang w:val="sr-Latn-ME" w:eastAsia="de-CH"/>
        </w:rPr>
      </w:pPr>
      <w:r w:rsidRPr="00702D90">
        <w:rPr>
          <w:rFonts w:ascii="Verdana" w:eastAsia="Times New Roman" w:hAnsi="Verdana" w:cs="Verdana"/>
          <w:sz w:val="20"/>
          <w:szCs w:val="20"/>
          <w:lang w:val="sr-Latn-ME" w:eastAsia="de-CH"/>
        </w:rPr>
        <w:t>Individualni plan podrške – zaštite i rada sa đetetom (IPP)</w:t>
      </w:r>
    </w:p>
    <w:p w14:paraId="3C038925" w14:textId="77777777" w:rsidR="002C0BA6" w:rsidRPr="00702D90" w:rsidRDefault="002C0BA6" w:rsidP="002C0BA6">
      <w:pPr>
        <w:spacing w:after="0" w:line="240" w:lineRule="auto"/>
        <w:jc w:val="both"/>
        <w:rPr>
          <w:rFonts w:ascii="Verdana" w:eastAsia="Times New Roman" w:hAnsi="Verdana" w:cs="Verdana"/>
          <w:b/>
          <w:sz w:val="20"/>
          <w:szCs w:val="20"/>
          <w:lang w:val="sr-Latn-ME" w:eastAsia="de-CH"/>
        </w:rPr>
      </w:pPr>
    </w:p>
    <w:p w14:paraId="6EB12EA0" w14:textId="77777777" w:rsidR="002C0BA6" w:rsidRPr="00702D90" w:rsidRDefault="002C0BA6" w:rsidP="002C0BA6">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sz w:val="20"/>
          <w:szCs w:val="20"/>
          <w:lang w:val="sr-Latn-ME" w:eastAsia="de-CH"/>
        </w:rPr>
        <w:t>neposredno i online</w:t>
      </w:r>
    </w:p>
    <w:p w14:paraId="1E569654" w14:textId="77777777" w:rsidR="002C0BA6" w:rsidRPr="00702D90" w:rsidRDefault="002C0BA6" w:rsidP="002C0BA6">
      <w:pPr>
        <w:spacing w:after="0" w:line="240" w:lineRule="auto"/>
        <w:jc w:val="both"/>
        <w:rPr>
          <w:rFonts w:ascii="Verdana" w:eastAsia="Times New Roman" w:hAnsi="Verdana" w:cs="Verdana"/>
          <w:b/>
          <w:sz w:val="20"/>
          <w:szCs w:val="20"/>
          <w:lang w:val="sr-Latn-ME" w:eastAsia="de-CH"/>
        </w:rPr>
      </w:pPr>
    </w:p>
    <w:p w14:paraId="7AD1E50F" w14:textId="77777777" w:rsidR="002C0BA6" w:rsidRPr="00702D90" w:rsidRDefault="002C0BA6" w:rsidP="002C0BA6">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Trajanje programa (broj dana i broj sati )</w:t>
      </w:r>
      <w:r w:rsidRPr="00702D90">
        <w:rPr>
          <w:rFonts w:ascii="Verdana" w:eastAsia="Times New Roman" w:hAnsi="Verdana" w:cs="Arial"/>
          <w:sz w:val="20"/>
          <w:szCs w:val="20"/>
          <w:lang w:val="sr-Latn-ME" w:eastAsia="de-CH"/>
        </w:rPr>
        <w:t xml:space="preserve">: </w:t>
      </w:r>
      <w:r w:rsidR="002C4F45" w:rsidRPr="00702D90">
        <w:rPr>
          <w:rFonts w:ascii="Verdana" w:eastAsia="Times New Roman" w:hAnsi="Verdana" w:cs="Arial"/>
          <w:sz w:val="20"/>
          <w:szCs w:val="20"/>
          <w:lang w:val="sr-Latn-ME" w:eastAsia="de-CH"/>
        </w:rPr>
        <w:t xml:space="preserve">2 dana, </w:t>
      </w:r>
      <w:r w:rsidRPr="00702D90">
        <w:rPr>
          <w:rFonts w:ascii="Verdana" w:eastAsia="Times New Roman" w:hAnsi="Verdana" w:cs="Arial"/>
          <w:sz w:val="20"/>
          <w:szCs w:val="20"/>
          <w:lang w:val="sr-Latn-ME" w:eastAsia="de-CH"/>
        </w:rPr>
        <w:t>16 sati</w:t>
      </w:r>
    </w:p>
    <w:p w14:paraId="614D7AC4" w14:textId="77777777" w:rsidR="002C0BA6" w:rsidRPr="00702D90" w:rsidRDefault="002C0BA6" w:rsidP="002C0BA6">
      <w:pPr>
        <w:spacing w:after="0" w:line="240" w:lineRule="auto"/>
        <w:jc w:val="both"/>
        <w:rPr>
          <w:rFonts w:ascii="Verdana" w:eastAsia="Times New Roman" w:hAnsi="Verdana" w:cs="Verdana"/>
          <w:b/>
          <w:sz w:val="20"/>
          <w:szCs w:val="20"/>
          <w:lang w:val="sr-Latn-ME" w:eastAsia="de-CH"/>
        </w:rPr>
      </w:pPr>
    </w:p>
    <w:p w14:paraId="746B9707" w14:textId="2780B550" w:rsidR="002C0BA6" w:rsidRPr="00702D90" w:rsidRDefault="002C0BA6" w:rsidP="002C0BA6">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002C4F45" w:rsidRPr="00702D90">
        <w:rPr>
          <w:rFonts w:ascii="Verdana" w:eastAsia="Times New Roman" w:hAnsi="Verdana" w:cs="Arial"/>
          <w:sz w:val="20"/>
          <w:szCs w:val="20"/>
          <w:lang w:val="sr-Latn-ME" w:eastAsia="de-CH"/>
        </w:rPr>
        <w:t xml:space="preserve">20 </w:t>
      </w:r>
      <w:r w:rsidR="00263190" w:rsidRPr="00702D90">
        <w:rPr>
          <w:rFonts w:ascii="Verdana" w:eastAsia="Times New Roman" w:hAnsi="Verdana" w:cs="Arial"/>
          <w:sz w:val="20"/>
          <w:szCs w:val="20"/>
          <w:lang w:val="sr-Latn-ME" w:eastAsia="de-CH"/>
        </w:rPr>
        <w:t>-</w:t>
      </w:r>
      <w:r w:rsidR="002C4F45" w:rsidRPr="00702D90">
        <w:rPr>
          <w:rFonts w:ascii="Verdana" w:eastAsia="Times New Roman" w:hAnsi="Verdana" w:cs="Arial"/>
          <w:sz w:val="20"/>
          <w:szCs w:val="20"/>
          <w:lang w:val="sr-Latn-ME" w:eastAsia="de-CH"/>
        </w:rPr>
        <w:t xml:space="preserve"> 25</w:t>
      </w:r>
    </w:p>
    <w:p w14:paraId="5E8DE1F9" w14:textId="77777777" w:rsidR="002C0BA6" w:rsidRPr="00702D90" w:rsidRDefault="002C0BA6" w:rsidP="002C0BA6">
      <w:pPr>
        <w:spacing w:after="0" w:line="240" w:lineRule="auto"/>
        <w:jc w:val="both"/>
        <w:rPr>
          <w:rFonts w:ascii="Verdana" w:eastAsia="Times New Roman" w:hAnsi="Verdana" w:cs="Arial"/>
          <w:sz w:val="20"/>
          <w:szCs w:val="20"/>
          <w:lang w:val="sr-Latn-ME" w:eastAsia="de-CH"/>
        </w:rPr>
      </w:pPr>
    </w:p>
    <w:p w14:paraId="0423062C" w14:textId="0AE1FDEC" w:rsidR="002C0BA6" w:rsidRPr="00702D90" w:rsidRDefault="002C4F45" w:rsidP="002C0BA6">
      <w:pPr>
        <w:spacing w:after="80" w:line="240" w:lineRule="atLeast"/>
        <w:jc w:val="both"/>
        <w:rPr>
          <w:rFonts w:ascii="Verdana" w:eastAsia="Times New Roman" w:hAnsi="Verdana" w:cs="Arial"/>
          <w:b/>
          <w:i/>
          <w:sz w:val="20"/>
          <w:szCs w:val="20"/>
          <w:lang w:val="sr-Latn-ME" w:eastAsia="de-CH"/>
        </w:rPr>
      </w:pPr>
      <w:r w:rsidRPr="00702D90">
        <w:rPr>
          <w:rFonts w:ascii="Verdana" w:eastAsia="Times New Roman" w:hAnsi="Verdana" w:cs="Arial"/>
          <w:b/>
          <w:bCs/>
          <w:sz w:val="20"/>
          <w:szCs w:val="20"/>
          <w:lang w:val="sr-Latn-ME" w:eastAsia="de-CH"/>
        </w:rPr>
        <w:t xml:space="preserve">Cijena po učesniku dnevno </w:t>
      </w:r>
      <w:r w:rsidR="002C0BA6" w:rsidRPr="00702D90">
        <w:rPr>
          <w:rFonts w:ascii="Verdana" w:eastAsia="Times New Roman" w:hAnsi="Verdana" w:cs="Arial"/>
          <w:b/>
          <w:bCs/>
          <w:sz w:val="20"/>
          <w:szCs w:val="20"/>
          <w:lang w:val="sr-Latn-ME" w:eastAsia="de-CH"/>
        </w:rPr>
        <w:t xml:space="preserve">i šta ona uključuje: </w:t>
      </w:r>
      <w:r w:rsidR="00BE70C3" w:rsidRPr="00702D90">
        <w:rPr>
          <w:rFonts w:ascii="Verdana" w:eastAsia="Times New Roman" w:hAnsi="Verdana" w:cs="Arial"/>
          <w:bCs/>
          <w:sz w:val="20"/>
          <w:szCs w:val="20"/>
          <w:lang w:val="sr-Latn-ME" w:eastAsia="de-CH"/>
        </w:rPr>
        <w:t>Cijena po učesniku</w:t>
      </w:r>
      <w:r w:rsidR="002C0BA6" w:rsidRPr="00702D90">
        <w:rPr>
          <w:rFonts w:ascii="Verdana" w:eastAsia="Times New Roman" w:hAnsi="Verdana" w:cs="Arial"/>
          <w:bCs/>
          <w:sz w:val="20"/>
          <w:szCs w:val="20"/>
          <w:lang w:val="sr-Latn-ME" w:eastAsia="de-CH"/>
        </w:rPr>
        <w:t xml:space="preserve"> je </w:t>
      </w:r>
      <w:r w:rsidR="002C0BA6" w:rsidRPr="00702D90">
        <w:rPr>
          <w:rFonts w:ascii="Verdana" w:eastAsia="Times New Roman" w:hAnsi="Verdana" w:cs="Arial"/>
          <w:sz w:val="20"/>
          <w:szCs w:val="20"/>
          <w:lang w:val="sr-Latn-ME" w:eastAsia="de-CH"/>
        </w:rPr>
        <w:t xml:space="preserve">25 eura i uključuje honorare za voditelje seminara i cijenu potrošnog materijala. </w:t>
      </w:r>
    </w:p>
    <w:p w14:paraId="725034F8" w14:textId="77777777" w:rsidR="003344CD" w:rsidRPr="00702D90" w:rsidRDefault="003344CD">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513998" w:rsidRPr="00702D90" w14:paraId="4E142FED" w14:textId="77777777" w:rsidTr="006A036E">
        <w:trPr>
          <w:trHeight w:val="708"/>
        </w:trPr>
        <w:tc>
          <w:tcPr>
            <w:tcW w:w="9062" w:type="dxa"/>
            <w:shd w:val="clear" w:color="auto" w:fill="FBE4D5" w:themeFill="accent2" w:themeFillTint="33"/>
            <w:vAlign w:val="center"/>
          </w:tcPr>
          <w:p w14:paraId="1567E6F6" w14:textId="4192D9DE" w:rsidR="00513998" w:rsidRPr="00702D90" w:rsidRDefault="00BA5253" w:rsidP="002C0BA6">
            <w:pPr>
              <w:jc w:val="center"/>
              <w:rPr>
                <w:rFonts w:ascii="Verdana" w:hAnsi="Verdana" w:cs="Tahoma"/>
                <w:b/>
                <w:bCs/>
                <w:iCs/>
                <w:lang w:val="pl-PL"/>
              </w:rPr>
            </w:pPr>
            <w:r w:rsidRPr="00702D90">
              <w:rPr>
                <w:rFonts w:ascii="Verdana" w:hAnsi="Verdana" w:cs="Tahoma"/>
                <w:b/>
                <w:bCs/>
                <w:iCs/>
                <w:lang w:val="pl-PL"/>
              </w:rPr>
              <w:lastRenderedPageBreak/>
              <w:t>233</w:t>
            </w:r>
            <w:r w:rsidR="0057136E" w:rsidRPr="00702D90">
              <w:rPr>
                <w:rFonts w:ascii="Verdana" w:hAnsi="Verdana" w:cs="Tahoma"/>
                <w:b/>
                <w:bCs/>
                <w:iCs/>
                <w:lang w:val="pl-PL"/>
              </w:rPr>
              <w:t xml:space="preserve">. </w:t>
            </w:r>
            <w:r w:rsidR="002C0BA6" w:rsidRPr="00702D90">
              <w:rPr>
                <w:rFonts w:ascii="Verdana" w:eastAsia="Times New Roman" w:hAnsi="Verdana" w:cs="Arial"/>
                <w:b/>
                <w:bCs/>
                <w:iCs/>
                <w:lang w:val="en-GB" w:eastAsia="de-CH"/>
              </w:rPr>
              <w:t>PREVENCIJA ODUSTAJANJA OD ŠKOLOVANJA</w:t>
            </w:r>
          </w:p>
        </w:tc>
      </w:tr>
    </w:tbl>
    <w:p w14:paraId="3085DB65" w14:textId="77777777" w:rsidR="003344CD" w:rsidRPr="00702D90" w:rsidRDefault="003344CD" w:rsidP="00BF3F00">
      <w:pPr>
        <w:pStyle w:val="NoSpacing"/>
        <w:rPr>
          <w:b/>
          <w:sz w:val="20"/>
          <w:szCs w:val="20"/>
          <w:lang w:val="sr-Latn-CS"/>
        </w:rPr>
      </w:pPr>
    </w:p>
    <w:p w14:paraId="10AA0421" w14:textId="0A0D0502" w:rsidR="002C0BA6" w:rsidRPr="00702D90" w:rsidRDefault="0084779E" w:rsidP="00BF3F00">
      <w:pPr>
        <w:pStyle w:val="NoSpacing"/>
        <w:rPr>
          <w:b/>
          <w:sz w:val="20"/>
          <w:szCs w:val="20"/>
          <w:lang w:val="sr-Latn-CS"/>
        </w:rPr>
      </w:pPr>
      <w:r w:rsidRPr="00702D90">
        <w:rPr>
          <w:b/>
          <w:sz w:val="20"/>
          <w:szCs w:val="20"/>
          <w:lang w:val="sr-Latn-CS"/>
        </w:rPr>
        <w:t>Autorke</w:t>
      </w:r>
      <w:r w:rsidR="002C0BA6" w:rsidRPr="00702D90">
        <w:rPr>
          <w:b/>
          <w:sz w:val="20"/>
          <w:szCs w:val="20"/>
          <w:lang w:val="sr-Latn-CS"/>
        </w:rPr>
        <w:t xml:space="preserve">: </w:t>
      </w:r>
      <w:r w:rsidR="002C0BA6" w:rsidRPr="00702D90">
        <w:rPr>
          <w:sz w:val="20"/>
          <w:szCs w:val="20"/>
          <w:lang w:val="pl-PL"/>
        </w:rPr>
        <w:t>Dr</w:t>
      </w:r>
      <w:r w:rsidR="002C0BA6" w:rsidRPr="00702D90">
        <w:rPr>
          <w:sz w:val="20"/>
          <w:szCs w:val="20"/>
          <w:lang w:val="sr-Latn-CS"/>
        </w:rPr>
        <w:t xml:space="preserve">. </w:t>
      </w:r>
      <w:r w:rsidR="002C0BA6" w:rsidRPr="00702D90">
        <w:rPr>
          <w:sz w:val="20"/>
          <w:szCs w:val="20"/>
          <w:lang w:val="pl-PL"/>
        </w:rPr>
        <w:t>Sibylle</w:t>
      </w:r>
      <w:r w:rsidR="002C0BA6" w:rsidRPr="00702D90">
        <w:rPr>
          <w:sz w:val="20"/>
          <w:szCs w:val="20"/>
          <w:lang w:val="sr-Latn-CS"/>
        </w:rPr>
        <w:t xml:space="preserve"> </w:t>
      </w:r>
      <w:r w:rsidR="002C0BA6" w:rsidRPr="00702D90">
        <w:rPr>
          <w:sz w:val="20"/>
          <w:szCs w:val="20"/>
          <w:lang w:val="pl-PL"/>
        </w:rPr>
        <w:t>Hielscher</w:t>
      </w:r>
      <w:r w:rsidR="002C0BA6" w:rsidRPr="00702D90">
        <w:rPr>
          <w:sz w:val="20"/>
          <w:szCs w:val="20"/>
          <w:lang w:val="sr-Latn-CS"/>
        </w:rPr>
        <w:t xml:space="preserve">, </w:t>
      </w:r>
      <w:r w:rsidR="002C0BA6" w:rsidRPr="00702D90">
        <w:rPr>
          <w:sz w:val="20"/>
          <w:szCs w:val="20"/>
          <w:lang w:val="pl-PL"/>
        </w:rPr>
        <w:t>Aleksandra</w:t>
      </w:r>
      <w:r w:rsidR="002C0BA6" w:rsidRPr="00702D90">
        <w:rPr>
          <w:sz w:val="20"/>
          <w:szCs w:val="20"/>
          <w:lang w:val="sr-Latn-CS"/>
        </w:rPr>
        <w:t xml:space="preserve"> </w:t>
      </w:r>
      <w:r w:rsidR="002C0BA6" w:rsidRPr="00702D90">
        <w:rPr>
          <w:sz w:val="20"/>
          <w:szCs w:val="20"/>
          <w:lang w:val="pl-PL"/>
        </w:rPr>
        <w:t>Radoman</w:t>
      </w:r>
      <w:r w:rsidR="002C0BA6" w:rsidRPr="00702D90">
        <w:rPr>
          <w:sz w:val="20"/>
          <w:szCs w:val="20"/>
          <w:lang w:val="sr-Latn-CS"/>
        </w:rPr>
        <w:t>-</w:t>
      </w:r>
      <w:r w:rsidR="002C0BA6" w:rsidRPr="00702D90">
        <w:rPr>
          <w:sz w:val="20"/>
          <w:szCs w:val="20"/>
          <w:lang w:val="pl-PL"/>
        </w:rPr>
        <w:t>Kova</w:t>
      </w:r>
      <w:r w:rsidR="002C0BA6" w:rsidRPr="00702D90">
        <w:rPr>
          <w:sz w:val="20"/>
          <w:szCs w:val="20"/>
          <w:lang w:val="sr-Latn-CS"/>
        </w:rPr>
        <w:t>č</w:t>
      </w:r>
      <w:r w:rsidR="002C0BA6" w:rsidRPr="00702D90">
        <w:rPr>
          <w:sz w:val="20"/>
          <w:szCs w:val="20"/>
          <w:lang w:val="pl-PL"/>
        </w:rPr>
        <w:t>evi</w:t>
      </w:r>
      <w:r w:rsidR="002C0BA6" w:rsidRPr="00702D90">
        <w:rPr>
          <w:sz w:val="20"/>
          <w:szCs w:val="20"/>
          <w:lang w:val="sr-Latn-CS"/>
        </w:rPr>
        <w:t xml:space="preserve">ć, </w:t>
      </w:r>
      <w:r w:rsidR="002C0BA6" w:rsidRPr="00702D90">
        <w:rPr>
          <w:sz w:val="20"/>
          <w:szCs w:val="20"/>
          <w:lang w:val="pl-PL"/>
        </w:rPr>
        <w:t>Nata</w:t>
      </w:r>
      <w:r w:rsidR="002C0BA6" w:rsidRPr="00702D90">
        <w:rPr>
          <w:sz w:val="20"/>
          <w:szCs w:val="20"/>
          <w:lang w:val="sr-Latn-CS"/>
        </w:rPr>
        <w:t>š</w:t>
      </w:r>
      <w:r w:rsidR="002C0BA6" w:rsidRPr="00702D90">
        <w:rPr>
          <w:sz w:val="20"/>
          <w:szCs w:val="20"/>
          <w:lang w:val="pl-PL"/>
        </w:rPr>
        <w:t>a</w:t>
      </w:r>
      <w:r w:rsidR="002C0BA6" w:rsidRPr="00702D90">
        <w:rPr>
          <w:sz w:val="20"/>
          <w:szCs w:val="20"/>
          <w:lang w:val="sr-Latn-CS"/>
        </w:rPr>
        <w:t xml:space="preserve"> </w:t>
      </w:r>
      <w:r w:rsidR="002C0BA6" w:rsidRPr="00702D90">
        <w:rPr>
          <w:sz w:val="20"/>
          <w:szCs w:val="20"/>
          <w:lang w:val="pl-PL"/>
        </w:rPr>
        <w:t>Vlahovi</w:t>
      </w:r>
      <w:r w:rsidR="002C0BA6" w:rsidRPr="00702D90">
        <w:rPr>
          <w:sz w:val="20"/>
          <w:szCs w:val="20"/>
          <w:lang w:val="sr-Latn-CS"/>
        </w:rPr>
        <w:t>ć</w:t>
      </w:r>
    </w:p>
    <w:p w14:paraId="656D151E" w14:textId="77777777" w:rsidR="002C0BA6" w:rsidRPr="00702D90" w:rsidRDefault="002C0BA6" w:rsidP="00BF3F00">
      <w:pPr>
        <w:pStyle w:val="NoSpacing"/>
        <w:rPr>
          <w:b/>
          <w:sz w:val="20"/>
          <w:szCs w:val="20"/>
          <w:lang w:val="sr-Latn-CS"/>
        </w:rPr>
      </w:pPr>
      <w:r w:rsidRPr="00702D90">
        <w:rPr>
          <w:b/>
          <w:sz w:val="20"/>
          <w:szCs w:val="20"/>
          <w:lang w:val="sr-Latn-CS"/>
        </w:rPr>
        <w:t xml:space="preserve">Kontakt osoba: </w:t>
      </w:r>
      <w:r w:rsidRPr="00702D90">
        <w:rPr>
          <w:sz w:val="20"/>
          <w:szCs w:val="20"/>
          <w:lang w:val="sr-Latn-CS"/>
        </w:rPr>
        <w:t>Aleksandra Radoman-Kovačević</w:t>
      </w:r>
    </w:p>
    <w:p w14:paraId="24D00368" w14:textId="77777777" w:rsidR="002C0BA6" w:rsidRPr="00702D90" w:rsidRDefault="002C0BA6" w:rsidP="00BF3F00">
      <w:pPr>
        <w:pStyle w:val="NoSpacing"/>
        <w:rPr>
          <w:b/>
          <w:sz w:val="20"/>
          <w:szCs w:val="20"/>
          <w:lang w:val="sr-Latn-CS"/>
        </w:rPr>
      </w:pPr>
      <w:r w:rsidRPr="00702D90">
        <w:rPr>
          <w:b/>
          <w:sz w:val="20"/>
          <w:szCs w:val="20"/>
          <w:lang w:val="sr-Latn-CS"/>
        </w:rPr>
        <w:t xml:space="preserve">E-mail: </w:t>
      </w:r>
      <w:hyperlink r:id="rId108" w:history="1">
        <w:r w:rsidRPr="00702D90">
          <w:rPr>
            <w:sz w:val="20"/>
            <w:szCs w:val="20"/>
            <w:lang w:val="sr-Latn-CS"/>
          </w:rPr>
          <w:t>coo.montenegro@gmail.com</w:t>
        </w:r>
      </w:hyperlink>
      <w:r w:rsidRPr="00702D90">
        <w:rPr>
          <w:sz w:val="20"/>
          <w:szCs w:val="20"/>
          <w:lang w:val="sr-Latn-CS"/>
        </w:rPr>
        <w:t xml:space="preserve"> </w:t>
      </w:r>
      <w:r w:rsidRPr="00702D90">
        <w:rPr>
          <w:b/>
          <w:sz w:val="20"/>
          <w:szCs w:val="20"/>
          <w:lang w:val="sr-Latn-CS"/>
        </w:rPr>
        <w:t xml:space="preserve"> </w:t>
      </w:r>
    </w:p>
    <w:p w14:paraId="5B1F68A6" w14:textId="77777777" w:rsidR="002C0BA6" w:rsidRPr="00702D90" w:rsidRDefault="002C0BA6" w:rsidP="00BF3F00">
      <w:pPr>
        <w:pStyle w:val="NoSpacing"/>
        <w:rPr>
          <w:b/>
          <w:sz w:val="20"/>
          <w:szCs w:val="20"/>
          <w:lang w:val="sr-Latn-CS"/>
        </w:rPr>
      </w:pPr>
      <w:r w:rsidRPr="00702D90">
        <w:rPr>
          <w:b/>
          <w:sz w:val="20"/>
          <w:szCs w:val="20"/>
          <w:lang w:val="sr-Latn-CS"/>
        </w:rPr>
        <w:t xml:space="preserve">Broj telefona: </w:t>
      </w:r>
      <w:r w:rsidRPr="00702D90">
        <w:rPr>
          <w:sz w:val="20"/>
          <w:szCs w:val="20"/>
          <w:lang w:val="sr-Latn-CS"/>
        </w:rPr>
        <w:t>067</w:t>
      </w:r>
      <w:r w:rsidR="00BF3F00" w:rsidRPr="00702D90">
        <w:rPr>
          <w:sz w:val="20"/>
          <w:szCs w:val="20"/>
          <w:lang w:val="sr-Latn-CS"/>
        </w:rPr>
        <w:t xml:space="preserve"> </w:t>
      </w:r>
      <w:r w:rsidRPr="00702D90">
        <w:rPr>
          <w:sz w:val="20"/>
          <w:szCs w:val="20"/>
          <w:lang w:val="sr-Latn-CS"/>
        </w:rPr>
        <w:t>503</w:t>
      </w:r>
      <w:r w:rsidR="00BF3F00" w:rsidRPr="00702D90">
        <w:rPr>
          <w:sz w:val="20"/>
          <w:szCs w:val="20"/>
          <w:lang w:val="sr-Latn-CS"/>
        </w:rPr>
        <w:t xml:space="preserve"> </w:t>
      </w:r>
      <w:r w:rsidRPr="00702D90">
        <w:rPr>
          <w:sz w:val="20"/>
          <w:szCs w:val="20"/>
          <w:lang w:val="sr-Latn-CS"/>
        </w:rPr>
        <w:t>837</w:t>
      </w:r>
    </w:p>
    <w:p w14:paraId="5EFE872A" w14:textId="77777777" w:rsidR="002C0BA6" w:rsidRPr="00702D90" w:rsidRDefault="002C0BA6" w:rsidP="002C0BA6">
      <w:pPr>
        <w:spacing w:after="0" w:line="240" w:lineRule="auto"/>
        <w:jc w:val="both"/>
        <w:rPr>
          <w:rFonts w:ascii="Verdana" w:eastAsia="Times New Roman" w:hAnsi="Verdana" w:cs="Arial"/>
          <w:sz w:val="20"/>
          <w:szCs w:val="20"/>
          <w:lang w:val="sr-Latn-CS" w:eastAsia="de-CH"/>
        </w:rPr>
      </w:pPr>
    </w:p>
    <w:p w14:paraId="65942E72" w14:textId="221B42E5" w:rsidR="002C0BA6" w:rsidRPr="00702D90" w:rsidRDefault="00BF3F00" w:rsidP="00BF3F0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Opšti ciljevi</w:t>
      </w:r>
      <w:r w:rsidR="00263190" w:rsidRPr="00702D90">
        <w:rPr>
          <w:rFonts w:ascii="Verdana" w:eastAsia="Times New Roman" w:hAnsi="Verdana" w:cs="Arial"/>
          <w:b/>
          <w:sz w:val="20"/>
          <w:szCs w:val="20"/>
          <w:lang w:val="sr-Latn-CS" w:eastAsia="de-CH"/>
        </w:rPr>
        <w:t xml:space="preserve"> programa</w:t>
      </w:r>
      <w:r w:rsidR="002C0BA6" w:rsidRPr="00702D90">
        <w:rPr>
          <w:rFonts w:ascii="Verdana" w:eastAsia="Times New Roman" w:hAnsi="Verdana" w:cs="Arial"/>
          <w:b/>
          <w:sz w:val="20"/>
          <w:szCs w:val="20"/>
          <w:lang w:val="sr-Latn-CS" w:eastAsia="de-CH"/>
        </w:rPr>
        <w:t xml:space="preserve">: </w:t>
      </w:r>
      <w:r w:rsidR="002C0BA6" w:rsidRPr="00702D90">
        <w:rPr>
          <w:rFonts w:ascii="Verdana" w:eastAsia="Times New Roman" w:hAnsi="Verdana" w:cs="Arial"/>
          <w:sz w:val="20"/>
          <w:szCs w:val="20"/>
          <w:lang w:val="sr-Latn-CS" w:eastAsia="de-CH"/>
        </w:rPr>
        <w:t>Prevencija i smanjenje osipništva/odustajanja tokom prvih godina školovanja</w:t>
      </w:r>
    </w:p>
    <w:p w14:paraId="00C6C39A" w14:textId="77777777" w:rsidR="00BF3F00" w:rsidRPr="00702D90" w:rsidRDefault="00BF3F00" w:rsidP="002C0BA6">
      <w:pPr>
        <w:spacing w:after="0" w:line="240" w:lineRule="auto"/>
        <w:jc w:val="both"/>
        <w:rPr>
          <w:rFonts w:ascii="Verdana" w:eastAsia="Times New Roman" w:hAnsi="Verdana" w:cs="Verdana"/>
          <w:b/>
          <w:sz w:val="20"/>
          <w:szCs w:val="20"/>
          <w:lang w:val="sr-Latn-CS" w:eastAsia="de-CH"/>
        </w:rPr>
      </w:pPr>
    </w:p>
    <w:p w14:paraId="644AABE8" w14:textId="77777777" w:rsidR="002C0BA6" w:rsidRPr="00702D90" w:rsidRDefault="002C0BA6" w:rsidP="00BF3F0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Specifični ciljevi progra</w:t>
      </w:r>
      <w:r w:rsidR="00BF3F00" w:rsidRPr="00702D90">
        <w:rPr>
          <w:rFonts w:ascii="Verdana" w:eastAsia="Times New Roman" w:hAnsi="Verdana" w:cs="Verdana"/>
          <w:b/>
          <w:sz w:val="20"/>
          <w:szCs w:val="20"/>
          <w:lang w:val="sr-Latn-CS" w:eastAsia="de-CH"/>
        </w:rPr>
        <w:t xml:space="preserve">ma </w:t>
      </w:r>
      <w:r w:rsidRPr="00702D90">
        <w:rPr>
          <w:rFonts w:ascii="Verdana" w:eastAsia="Times New Roman" w:hAnsi="Verdana" w:cs="Verdana"/>
          <w:b/>
          <w:sz w:val="20"/>
          <w:szCs w:val="20"/>
          <w:lang w:val="sr-Latn-CS" w:eastAsia="de-CH"/>
        </w:rPr>
        <w:t>:</w:t>
      </w:r>
      <w:r w:rsidR="00BF3F00" w:rsidRPr="00702D90">
        <w:rPr>
          <w:rFonts w:ascii="Verdana" w:eastAsia="Times New Roman" w:hAnsi="Verdana" w:cs="Verdana"/>
          <w:b/>
          <w:sz w:val="20"/>
          <w:szCs w:val="20"/>
          <w:lang w:val="sr-Latn-CS" w:eastAsia="de-CH"/>
        </w:rPr>
        <w:t xml:space="preserve"> </w:t>
      </w:r>
      <w:r w:rsidR="00BF3F00" w:rsidRPr="00702D90">
        <w:rPr>
          <w:rFonts w:ascii="Verdana" w:eastAsia="Times New Roman" w:hAnsi="Verdana" w:cs="Arial"/>
          <w:sz w:val="20"/>
          <w:szCs w:val="20"/>
          <w:lang w:val="en-GB" w:eastAsia="de-CH"/>
        </w:rPr>
        <w:t>k</w:t>
      </w:r>
      <w:r w:rsidRPr="00702D90">
        <w:rPr>
          <w:rFonts w:ascii="Verdana" w:eastAsia="Times New Roman" w:hAnsi="Verdana" w:cs="Arial"/>
          <w:sz w:val="20"/>
          <w:szCs w:val="20"/>
          <w:lang w:val="en-GB" w:eastAsia="de-CH"/>
        </w:rPr>
        <w:t>valitativno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obezbje</w:t>
      </w:r>
      <w:r w:rsidRPr="00702D90">
        <w:rPr>
          <w:rFonts w:ascii="Verdana" w:eastAsia="Times New Roman" w:hAnsi="Verdana" w:cs="Arial"/>
          <w:sz w:val="20"/>
          <w:szCs w:val="20"/>
          <w:lang w:val="sr-Latn-CS" w:eastAsia="de-CH"/>
        </w:rPr>
        <w:t>đ</w:t>
      </w:r>
      <w:r w:rsidRPr="00702D90">
        <w:rPr>
          <w:rFonts w:ascii="Verdana" w:eastAsia="Times New Roman" w:hAnsi="Verdana" w:cs="Arial"/>
          <w:sz w:val="20"/>
          <w:szCs w:val="20"/>
          <w:lang w:val="en-GB" w:eastAsia="de-CH"/>
        </w:rPr>
        <w:t>ivanje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mehanizama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uklju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ivanje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ostanak</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RE</w:t>
      </w:r>
      <w:r w:rsidRPr="00702D90">
        <w:rPr>
          <w:rFonts w:ascii="Verdana" w:eastAsia="Times New Roman" w:hAnsi="Verdana" w:cs="Arial"/>
          <w:sz w:val="20"/>
          <w:szCs w:val="20"/>
          <w:lang w:val="sr-Latn-CS" w:eastAsia="de-CH"/>
        </w:rPr>
        <w:t xml:space="preserve"> đ</w:t>
      </w:r>
      <w:r w:rsidRPr="00702D90">
        <w:rPr>
          <w:rFonts w:ascii="Verdana" w:eastAsia="Times New Roman" w:hAnsi="Verdana" w:cs="Arial"/>
          <w:sz w:val="20"/>
          <w:szCs w:val="20"/>
          <w:lang w:val="en-GB" w:eastAsia="de-CH"/>
        </w:rPr>
        <w:t>ece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w:t>
      </w:r>
      <w:r w:rsidR="00BF3F00" w:rsidRPr="00702D90">
        <w:rPr>
          <w:rFonts w:ascii="Verdana" w:eastAsia="Times New Roman" w:hAnsi="Verdana" w:cs="Arial"/>
          <w:sz w:val="20"/>
          <w:szCs w:val="20"/>
          <w:lang w:val="en-GB" w:eastAsia="de-CH"/>
        </w:rPr>
        <w:t>edovnom</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osnovno</w:t>
      </w:r>
      <w:r w:rsidR="00BF3F00" w:rsidRPr="00702D90">
        <w:rPr>
          <w:rFonts w:ascii="Verdana" w:eastAsia="Times New Roman" w:hAnsi="Verdana" w:cs="Arial"/>
          <w:sz w:val="20"/>
          <w:szCs w:val="20"/>
          <w:lang w:val="sr-Latn-CS" w:eastAsia="de-CH"/>
        </w:rPr>
        <w:t>š</w:t>
      </w:r>
      <w:r w:rsidR="00BF3F00" w:rsidRPr="00702D90">
        <w:rPr>
          <w:rFonts w:ascii="Verdana" w:eastAsia="Times New Roman" w:hAnsi="Verdana" w:cs="Arial"/>
          <w:sz w:val="20"/>
          <w:szCs w:val="20"/>
          <w:lang w:val="en-GB" w:eastAsia="de-CH"/>
        </w:rPr>
        <w:t>kolskom</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sistemu</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k</w:t>
      </w:r>
      <w:r w:rsidRPr="00702D90">
        <w:rPr>
          <w:rFonts w:ascii="Verdana" w:eastAsia="Times New Roman" w:hAnsi="Verdana" w:cs="Arial"/>
          <w:sz w:val="20"/>
          <w:szCs w:val="20"/>
          <w:lang w:val="en-GB" w:eastAsia="de-CH"/>
        </w:rPr>
        <w:t>reiranje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programa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primjenu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w:t>
      </w:r>
      <w:r w:rsidR="00BF3F00" w:rsidRPr="00702D90">
        <w:rPr>
          <w:rFonts w:ascii="Verdana" w:eastAsia="Times New Roman" w:hAnsi="Verdana" w:cs="Arial"/>
          <w:sz w:val="20"/>
          <w:szCs w:val="20"/>
          <w:lang w:val="en-GB" w:eastAsia="de-CH"/>
        </w:rPr>
        <w:t>moprocjene</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i</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vr</w:t>
      </w:r>
      <w:r w:rsidR="00BF3F00" w:rsidRPr="00702D90">
        <w:rPr>
          <w:rFonts w:ascii="Verdana" w:eastAsia="Times New Roman" w:hAnsi="Verdana" w:cs="Arial"/>
          <w:sz w:val="20"/>
          <w:szCs w:val="20"/>
          <w:lang w:val="sr-Latn-CS" w:eastAsia="de-CH"/>
        </w:rPr>
        <w:t>š</w:t>
      </w:r>
      <w:r w:rsidR="00BF3F00" w:rsidRPr="00702D90">
        <w:rPr>
          <w:rFonts w:ascii="Verdana" w:eastAsia="Times New Roman" w:hAnsi="Verdana" w:cs="Arial"/>
          <w:sz w:val="20"/>
          <w:szCs w:val="20"/>
          <w:lang w:val="en-GB" w:eastAsia="de-CH"/>
        </w:rPr>
        <w:t>nja</w:t>
      </w:r>
      <w:r w:rsidR="00BF3F00" w:rsidRPr="00702D90">
        <w:rPr>
          <w:rFonts w:ascii="Verdana" w:eastAsia="Times New Roman" w:hAnsi="Verdana" w:cs="Arial"/>
          <w:sz w:val="20"/>
          <w:szCs w:val="20"/>
          <w:lang w:val="sr-Latn-CS" w:eastAsia="de-CH"/>
        </w:rPr>
        <w:t>č</w:t>
      </w:r>
      <w:r w:rsidR="00BF3F00" w:rsidRPr="00702D90">
        <w:rPr>
          <w:rFonts w:ascii="Verdana" w:eastAsia="Times New Roman" w:hAnsi="Verdana" w:cs="Arial"/>
          <w:sz w:val="20"/>
          <w:szCs w:val="20"/>
          <w:lang w:val="en-GB" w:eastAsia="de-CH"/>
        </w:rPr>
        <w:t>ke</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procjene</w:t>
      </w:r>
      <w:r w:rsidR="00BF3F00"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o</w:t>
      </w:r>
      <w:r w:rsidRPr="00702D90">
        <w:rPr>
          <w:rFonts w:ascii="Verdana" w:eastAsia="Times New Roman" w:hAnsi="Verdana" w:cs="Arial"/>
          <w:sz w:val="20"/>
          <w:szCs w:val="20"/>
          <w:lang w:val="en-GB" w:eastAsia="de-CH"/>
        </w:rPr>
        <w:t>bezbje</w:t>
      </w:r>
      <w:r w:rsidRPr="00702D90">
        <w:rPr>
          <w:rFonts w:ascii="Verdana" w:eastAsia="Times New Roman" w:hAnsi="Verdana" w:cs="Arial"/>
          <w:sz w:val="20"/>
          <w:szCs w:val="20"/>
          <w:lang w:val="sr-Latn-CS" w:eastAsia="de-CH"/>
        </w:rPr>
        <w:t>đ</w:t>
      </w:r>
      <w:r w:rsidRPr="00702D90">
        <w:rPr>
          <w:rFonts w:ascii="Verdana" w:eastAsia="Times New Roman" w:hAnsi="Verdana" w:cs="Arial"/>
          <w:sz w:val="20"/>
          <w:szCs w:val="20"/>
          <w:lang w:val="en-GB" w:eastAsia="de-CH"/>
        </w:rPr>
        <w:t>ivanje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mehanizama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pra</w:t>
      </w:r>
      <w:r w:rsidRPr="00702D90">
        <w:rPr>
          <w:rFonts w:ascii="Verdana" w:eastAsia="Times New Roman" w:hAnsi="Verdana" w:cs="Arial"/>
          <w:sz w:val="20"/>
          <w:szCs w:val="20"/>
          <w:lang w:val="sr-Latn-CS" w:eastAsia="de-CH"/>
        </w:rPr>
        <w:t>ć</w:t>
      </w:r>
      <w:r w:rsidRPr="00702D90">
        <w:rPr>
          <w:rFonts w:ascii="Verdana" w:eastAsia="Times New Roman" w:hAnsi="Verdana" w:cs="Arial"/>
          <w:sz w:val="20"/>
          <w:szCs w:val="20"/>
          <w:lang w:val="en-GB" w:eastAsia="de-CH"/>
        </w:rPr>
        <w:t>enje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uklju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ivanja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RE</w:t>
      </w:r>
      <w:r w:rsidRPr="00702D90">
        <w:rPr>
          <w:rFonts w:ascii="Verdana" w:eastAsia="Times New Roman" w:hAnsi="Verdana" w:cs="Arial"/>
          <w:sz w:val="20"/>
          <w:szCs w:val="20"/>
          <w:lang w:val="sr-Latn-CS" w:eastAsia="de-CH"/>
        </w:rPr>
        <w:t xml:space="preserve"> đ</w:t>
      </w:r>
      <w:r w:rsidRPr="00702D90">
        <w:rPr>
          <w:rFonts w:ascii="Verdana" w:eastAsia="Times New Roman" w:hAnsi="Verdana" w:cs="Arial"/>
          <w:sz w:val="20"/>
          <w:szCs w:val="20"/>
          <w:lang w:val="en-GB" w:eastAsia="de-CH"/>
        </w:rPr>
        <w:t>ece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002C4F45" w:rsidRPr="00702D90">
        <w:rPr>
          <w:rFonts w:ascii="Verdana" w:eastAsia="Times New Roman" w:hAnsi="Verdana" w:cs="Arial"/>
          <w:sz w:val="20"/>
          <w:szCs w:val="20"/>
          <w:lang w:val="sr-Latn-CS" w:eastAsia="de-CH"/>
        </w:rPr>
        <w:t xml:space="preserve"> </w:t>
      </w:r>
      <w:r w:rsidR="002C4F45" w:rsidRPr="00702D90">
        <w:rPr>
          <w:rFonts w:ascii="Verdana" w:eastAsia="Times New Roman" w:hAnsi="Verdana" w:cs="Arial"/>
          <w:sz w:val="20"/>
          <w:szCs w:val="20"/>
          <w:lang w:val="en-GB" w:eastAsia="de-CH"/>
        </w:rPr>
        <w:t>osnovno</w:t>
      </w:r>
      <w:r w:rsidR="002C4F45" w:rsidRPr="00702D90">
        <w:rPr>
          <w:rFonts w:ascii="Verdana" w:eastAsia="Times New Roman" w:hAnsi="Verdana" w:cs="Arial"/>
          <w:sz w:val="20"/>
          <w:szCs w:val="20"/>
          <w:lang w:val="sr-Latn-CS" w:eastAsia="de-CH"/>
        </w:rPr>
        <w:t>š</w:t>
      </w:r>
      <w:r w:rsidR="002C4F45" w:rsidRPr="00702D90">
        <w:rPr>
          <w:rFonts w:ascii="Verdana" w:eastAsia="Times New Roman" w:hAnsi="Verdana" w:cs="Arial"/>
          <w:sz w:val="20"/>
          <w:szCs w:val="20"/>
          <w:lang w:val="en-GB" w:eastAsia="de-CH"/>
        </w:rPr>
        <w:t>kolski</w:t>
      </w:r>
      <w:r w:rsidR="002C4F45" w:rsidRPr="00702D90">
        <w:rPr>
          <w:rFonts w:ascii="Verdana" w:eastAsia="Times New Roman" w:hAnsi="Verdana" w:cs="Arial"/>
          <w:sz w:val="20"/>
          <w:szCs w:val="20"/>
          <w:lang w:val="sr-Latn-CS" w:eastAsia="de-CH"/>
        </w:rPr>
        <w:t xml:space="preserve"> </w:t>
      </w:r>
      <w:r w:rsidR="002C4F45" w:rsidRPr="00702D90">
        <w:rPr>
          <w:rFonts w:ascii="Verdana" w:eastAsia="Times New Roman" w:hAnsi="Verdana" w:cs="Arial"/>
          <w:sz w:val="20"/>
          <w:szCs w:val="20"/>
          <w:lang w:val="en-GB" w:eastAsia="de-CH"/>
        </w:rPr>
        <w:t>si</w:t>
      </w:r>
      <w:r w:rsidR="00BF3F00" w:rsidRPr="00702D90">
        <w:rPr>
          <w:rFonts w:ascii="Verdana" w:eastAsia="Times New Roman" w:hAnsi="Verdana" w:cs="Arial"/>
          <w:sz w:val="20"/>
          <w:szCs w:val="20"/>
          <w:lang w:val="en-GB" w:eastAsia="de-CH"/>
        </w:rPr>
        <w:t>stem</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o</w:t>
      </w:r>
      <w:r w:rsidRPr="00702D90">
        <w:rPr>
          <w:rFonts w:ascii="Verdana" w:eastAsia="Times New Roman" w:hAnsi="Verdana" w:cs="Arial"/>
          <w:sz w:val="20"/>
          <w:szCs w:val="20"/>
          <w:lang w:val="en-GB" w:eastAsia="de-CH"/>
        </w:rPr>
        <w:t>siguravanje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podr</w:t>
      </w:r>
      <w:r w:rsidRPr="00702D90">
        <w:rPr>
          <w:rFonts w:ascii="Verdana" w:eastAsia="Times New Roman" w:hAnsi="Verdana" w:cs="Arial"/>
          <w:sz w:val="20"/>
          <w:szCs w:val="20"/>
          <w:lang w:val="sr-Latn-CS" w:eastAsia="de-CH"/>
        </w:rPr>
        <w:t>š</w:t>
      </w:r>
      <w:r w:rsidRPr="00702D90">
        <w:rPr>
          <w:rFonts w:ascii="Verdana" w:eastAsia="Times New Roman" w:hAnsi="Verdana" w:cs="Arial"/>
          <w:sz w:val="20"/>
          <w:szCs w:val="20"/>
          <w:lang w:val="en-GB" w:eastAsia="de-CH"/>
        </w:rPr>
        <w:t>ke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inkl</w:t>
      </w:r>
      <w:r w:rsidR="00BF3F00" w:rsidRPr="00702D90">
        <w:rPr>
          <w:rFonts w:ascii="Verdana" w:eastAsia="Times New Roman" w:hAnsi="Verdana" w:cs="Arial"/>
          <w:sz w:val="20"/>
          <w:szCs w:val="20"/>
          <w:lang w:val="en-GB" w:eastAsia="de-CH"/>
        </w:rPr>
        <w:t>uziji</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RE</w:t>
      </w:r>
      <w:r w:rsidR="00BF3F00" w:rsidRPr="00702D90">
        <w:rPr>
          <w:rFonts w:ascii="Verdana" w:eastAsia="Times New Roman" w:hAnsi="Verdana" w:cs="Arial"/>
          <w:sz w:val="20"/>
          <w:szCs w:val="20"/>
          <w:lang w:val="sr-Latn-CS" w:eastAsia="de-CH"/>
        </w:rPr>
        <w:t xml:space="preserve"> đ</w:t>
      </w:r>
      <w:r w:rsidR="00BF3F00" w:rsidRPr="00702D90">
        <w:rPr>
          <w:rFonts w:ascii="Verdana" w:eastAsia="Times New Roman" w:hAnsi="Verdana" w:cs="Arial"/>
          <w:sz w:val="20"/>
          <w:szCs w:val="20"/>
          <w:lang w:val="en-GB" w:eastAsia="de-CH"/>
        </w:rPr>
        <w:t>ece</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na</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nivou</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u</w:t>
      </w:r>
      <w:r w:rsidR="00BF3F00" w:rsidRPr="00702D90">
        <w:rPr>
          <w:rFonts w:ascii="Verdana" w:eastAsia="Times New Roman" w:hAnsi="Verdana" w:cs="Arial"/>
          <w:sz w:val="20"/>
          <w:szCs w:val="20"/>
          <w:lang w:val="sr-Latn-CS" w:eastAsia="de-CH"/>
        </w:rPr>
        <w:t>č</w:t>
      </w:r>
      <w:r w:rsidR="00BF3F00" w:rsidRPr="00702D90">
        <w:rPr>
          <w:rFonts w:ascii="Verdana" w:eastAsia="Times New Roman" w:hAnsi="Verdana" w:cs="Arial"/>
          <w:sz w:val="20"/>
          <w:szCs w:val="20"/>
          <w:lang w:val="en-GB" w:eastAsia="de-CH"/>
        </w:rPr>
        <w:t>ionice</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r</w:t>
      </w:r>
      <w:r w:rsidRPr="00702D90">
        <w:rPr>
          <w:rFonts w:ascii="Verdana" w:eastAsia="Times New Roman" w:hAnsi="Verdana" w:cs="Arial"/>
          <w:sz w:val="20"/>
          <w:szCs w:val="20"/>
          <w:lang w:val="en-GB" w:eastAsia="de-CH"/>
        </w:rPr>
        <w:t>azvijanje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mehanizama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saradnje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komunikacije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š</w:t>
      </w:r>
      <w:r w:rsidRPr="00702D90">
        <w:rPr>
          <w:rFonts w:ascii="Verdana" w:eastAsia="Times New Roman" w:hAnsi="Verdana" w:cs="Arial"/>
          <w:sz w:val="20"/>
          <w:szCs w:val="20"/>
          <w:lang w:val="en-GB" w:eastAsia="de-CH"/>
        </w:rPr>
        <w:t>koli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saradnje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roditeljima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saradnje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zajednicom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civilnim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sektorom</w:t>
      </w:r>
      <w:r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institucijama</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socijalne</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za</w:t>
      </w:r>
      <w:r w:rsidR="00BF3F00" w:rsidRPr="00702D90">
        <w:rPr>
          <w:rFonts w:ascii="Verdana" w:eastAsia="Times New Roman" w:hAnsi="Verdana" w:cs="Arial"/>
          <w:sz w:val="20"/>
          <w:szCs w:val="20"/>
          <w:lang w:val="sr-Latn-CS" w:eastAsia="de-CH"/>
        </w:rPr>
        <w:t>š</w:t>
      </w:r>
      <w:r w:rsidR="00BF3F00" w:rsidRPr="00702D90">
        <w:rPr>
          <w:rFonts w:ascii="Verdana" w:eastAsia="Times New Roman" w:hAnsi="Verdana" w:cs="Arial"/>
          <w:sz w:val="20"/>
          <w:szCs w:val="20"/>
          <w:lang w:val="en-GB" w:eastAsia="de-CH"/>
        </w:rPr>
        <w:t>tite</w:t>
      </w:r>
    </w:p>
    <w:p w14:paraId="1FB1CFA2" w14:textId="77777777" w:rsidR="002C0BA6" w:rsidRPr="00702D90" w:rsidRDefault="002C0BA6" w:rsidP="002C0BA6">
      <w:pPr>
        <w:spacing w:after="0" w:line="240" w:lineRule="auto"/>
        <w:rPr>
          <w:rFonts w:ascii="Verdana" w:eastAsia="Times New Roman" w:hAnsi="Verdana" w:cs="Verdana"/>
          <w:b/>
          <w:sz w:val="20"/>
          <w:szCs w:val="20"/>
          <w:lang w:val="sr-Latn-CS" w:eastAsia="de-CH"/>
        </w:rPr>
      </w:pPr>
    </w:p>
    <w:p w14:paraId="03772B75" w14:textId="77777777" w:rsidR="002C0BA6" w:rsidRPr="00702D90" w:rsidRDefault="002C0BA6" w:rsidP="002C0BA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Ciljna grupa:</w:t>
      </w:r>
      <w:r w:rsidR="00BF3F00" w:rsidRPr="00702D90">
        <w:rPr>
          <w:rFonts w:ascii="Verdana" w:eastAsia="Times New Roman" w:hAnsi="Verdana" w:cs="Verdana"/>
          <w:sz w:val="20"/>
          <w:szCs w:val="20"/>
          <w:lang w:val="sr-Latn-CS" w:eastAsia="de-CH"/>
        </w:rPr>
        <w:t xml:space="preserve"> n</w:t>
      </w:r>
      <w:r w:rsidRPr="00702D90">
        <w:rPr>
          <w:rFonts w:ascii="Verdana" w:eastAsia="Times New Roman" w:hAnsi="Verdana" w:cs="Verdana"/>
          <w:sz w:val="20"/>
          <w:szCs w:val="20"/>
          <w:lang w:val="sr-Latn-CS" w:eastAsia="de-CH"/>
        </w:rPr>
        <w:t>astavnici</w:t>
      </w:r>
    </w:p>
    <w:p w14:paraId="0DCAE46D" w14:textId="77777777" w:rsidR="002C0BA6" w:rsidRPr="00702D90" w:rsidRDefault="002C0BA6" w:rsidP="002C0BA6">
      <w:pPr>
        <w:spacing w:after="0" w:line="240" w:lineRule="auto"/>
        <w:rPr>
          <w:rFonts w:ascii="Verdana" w:eastAsia="Times New Roman" w:hAnsi="Verdana" w:cs="Verdana"/>
          <w:b/>
          <w:sz w:val="20"/>
          <w:szCs w:val="20"/>
          <w:lang w:val="sr-Latn-CS" w:eastAsia="de-CH"/>
        </w:rPr>
      </w:pPr>
    </w:p>
    <w:p w14:paraId="3BA9D090" w14:textId="28A63B55" w:rsidR="002C0BA6" w:rsidRPr="00702D90" w:rsidRDefault="002C0BA6" w:rsidP="00BF3F0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en-GB" w:eastAsia="de-CH"/>
        </w:rPr>
        <w:t>interaktivne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radionice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prezentacije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simultana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individualna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aktivnost</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studije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slu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aja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igre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uloga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akvarijum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mini</w:t>
      </w:r>
      <w:r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val="en-GB" w:eastAsia="de-CH"/>
        </w:rPr>
        <w:t>lekcije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grupne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diskusije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pojedina</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grupne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prezentacije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parovima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malim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grupama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tehnika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akvarijuma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kooperativno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enje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timski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caffe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montenegro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davanje</w:t>
      </w:r>
      <w:r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val="en-GB" w:eastAsia="de-CH"/>
        </w:rPr>
        <w:t>primanje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povratne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informacije</w:t>
      </w:r>
      <w:r w:rsidRPr="00702D90">
        <w:rPr>
          <w:rFonts w:ascii="Verdana" w:eastAsia="Times New Roman" w:hAnsi="Verdana" w:cs="Arial"/>
          <w:sz w:val="20"/>
          <w:szCs w:val="20"/>
          <w:lang w:val="sr-Latn-CS" w:eastAsia="de-CH"/>
        </w:rPr>
        <w:t>.</w:t>
      </w:r>
    </w:p>
    <w:p w14:paraId="7CB2E92B" w14:textId="77777777" w:rsidR="002C0BA6" w:rsidRPr="00702D90" w:rsidRDefault="002C0BA6" w:rsidP="002C0BA6">
      <w:pPr>
        <w:spacing w:after="0" w:line="240" w:lineRule="auto"/>
        <w:jc w:val="both"/>
        <w:rPr>
          <w:rFonts w:ascii="Verdana" w:eastAsia="Times New Roman" w:hAnsi="Verdana" w:cs="Verdana"/>
          <w:b/>
          <w:sz w:val="20"/>
          <w:szCs w:val="20"/>
          <w:lang w:val="sr-Latn-CS" w:eastAsia="de-CH"/>
        </w:rPr>
      </w:pPr>
    </w:p>
    <w:p w14:paraId="29161343" w14:textId="77777777" w:rsidR="002C0BA6" w:rsidRPr="00702D90" w:rsidRDefault="002C0BA6" w:rsidP="002C0BA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EEDB167" w14:textId="77777777" w:rsidR="002C0BA6" w:rsidRPr="00702D90" w:rsidRDefault="002C0BA6" w:rsidP="00263190">
      <w:pPr>
        <w:numPr>
          <w:ilvl w:val="0"/>
          <w:numId w:val="157"/>
        </w:numPr>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Arial"/>
          <w:bCs/>
          <w:iCs/>
          <w:sz w:val="20"/>
          <w:szCs w:val="20"/>
          <w:lang w:val="en-GB" w:eastAsia="de-CH"/>
        </w:rPr>
        <w:t>Prevencija</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odustajanja</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od</w:t>
      </w:r>
      <w:r w:rsidRPr="00702D90">
        <w:rPr>
          <w:rFonts w:ascii="Verdana" w:eastAsia="Times New Roman" w:hAnsi="Verdana" w:cs="Arial"/>
          <w:bCs/>
          <w:iCs/>
          <w:sz w:val="20"/>
          <w:szCs w:val="20"/>
          <w:lang w:val="sr-Latn-CS" w:eastAsia="de-CH"/>
        </w:rPr>
        <w:t xml:space="preserve"> š</w:t>
      </w:r>
      <w:r w:rsidRPr="00702D90">
        <w:rPr>
          <w:rFonts w:ascii="Verdana" w:eastAsia="Times New Roman" w:hAnsi="Verdana" w:cs="Arial"/>
          <w:bCs/>
          <w:iCs/>
          <w:sz w:val="20"/>
          <w:szCs w:val="20"/>
          <w:lang w:val="en-GB" w:eastAsia="de-CH"/>
        </w:rPr>
        <w:t>kolovanja</w:t>
      </w:r>
      <w:r w:rsidRPr="00702D90">
        <w:rPr>
          <w:rFonts w:ascii="Verdana" w:eastAsia="Times New Roman" w:hAnsi="Verdana" w:cs="Arial"/>
          <w:sz w:val="20"/>
          <w:szCs w:val="20"/>
          <w:lang w:val="sr-Latn-CS" w:eastAsia="de-CH"/>
        </w:rPr>
        <w:t xml:space="preserve"> - </w:t>
      </w:r>
      <w:r w:rsidRPr="00702D90">
        <w:rPr>
          <w:rFonts w:ascii="Verdana" w:eastAsia="Times New Roman" w:hAnsi="Verdana" w:cs="Arial"/>
          <w:sz w:val="20"/>
          <w:szCs w:val="20"/>
          <w:lang w:val="en-GB" w:eastAsia="de-CH"/>
        </w:rPr>
        <w:t>Upravljanje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slu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aja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002C4F45" w:rsidRPr="00702D90">
        <w:rPr>
          <w:rFonts w:ascii="Verdana" w:eastAsia="Times New Roman" w:hAnsi="Verdana" w:cs="Arial"/>
          <w:sz w:val="20"/>
          <w:szCs w:val="20"/>
          <w:lang w:val="en-GB" w:eastAsia="de-CH"/>
        </w:rPr>
        <w:t>u</w:t>
      </w:r>
      <w:r w:rsidR="002C4F45" w:rsidRPr="00702D90">
        <w:rPr>
          <w:rFonts w:ascii="Verdana" w:eastAsia="Times New Roman" w:hAnsi="Verdana" w:cs="Arial"/>
          <w:sz w:val="20"/>
          <w:szCs w:val="20"/>
          <w:lang w:val="sr-Latn-CS" w:eastAsia="de-CH"/>
        </w:rPr>
        <w:t>č</w:t>
      </w:r>
      <w:r w:rsidR="002C4F45" w:rsidRPr="00702D90">
        <w:rPr>
          <w:rFonts w:ascii="Verdana" w:eastAsia="Times New Roman" w:hAnsi="Verdana" w:cs="Arial"/>
          <w:sz w:val="20"/>
          <w:szCs w:val="20"/>
          <w:lang w:val="en-GB" w:eastAsia="de-CH"/>
        </w:rPr>
        <w:t>ionici</w:t>
      </w:r>
      <w:r w:rsidR="002C4F45" w:rsidRPr="00702D90">
        <w:rPr>
          <w:rFonts w:ascii="Verdana" w:eastAsia="Times New Roman" w:hAnsi="Verdana" w:cs="Arial"/>
          <w:sz w:val="20"/>
          <w:szCs w:val="20"/>
          <w:lang w:val="sr-Latn-CS" w:eastAsia="de-CH"/>
        </w:rPr>
        <w:t xml:space="preserve">, </w:t>
      </w:r>
      <w:r w:rsidR="002C4F45" w:rsidRPr="00702D90">
        <w:rPr>
          <w:rFonts w:ascii="Verdana" w:eastAsia="Times New Roman" w:hAnsi="Verdana" w:cs="Arial"/>
          <w:sz w:val="20"/>
          <w:szCs w:val="20"/>
          <w:lang w:val="en-GB" w:eastAsia="de-CH"/>
        </w:rPr>
        <w:t>pristupi</w:t>
      </w:r>
      <w:r w:rsidR="002C4F45" w:rsidRPr="00702D90">
        <w:rPr>
          <w:rFonts w:ascii="Verdana" w:eastAsia="Times New Roman" w:hAnsi="Verdana" w:cs="Arial"/>
          <w:sz w:val="20"/>
          <w:szCs w:val="20"/>
          <w:lang w:val="sr-Latn-CS" w:eastAsia="de-CH"/>
        </w:rPr>
        <w:t xml:space="preserve"> </w:t>
      </w:r>
      <w:r w:rsidR="002C4F45" w:rsidRPr="00702D90">
        <w:rPr>
          <w:rFonts w:ascii="Verdana" w:eastAsia="Times New Roman" w:hAnsi="Verdana" w:cs="Arial"/>
          <w:sz w:val="20"/>
          <w:szCs w:val="20"/>
          <w:lang w:val="en-GB" w:eastAsia="de-CH"/>
        </w:rPr>
        <w:t>i</w:t>
      </w:r>
      <w:r w:rsidR="002C4F45" w:rsidRPr="00702D90">
        <w:rPr>
          <w:rFonts w:ascii="Verdana" w:eastAsia="Times New Roman" w:hAnsi="Verdana" w:cs="Arial"/>
          <w:sz w:val="20"/>
          <w:szCs w:val="20"/>
          <w:lang w:val="sr-Latn-CS" w:eastAsia="de-CH"/>
        </w:rPr>
        <w:t xml:space="preserve"> </w:t>
      </w:r>
      <w:r w:rsidR="002C4F45" w:rsidRPr="00702D90">
        <w:rPr>
          <w:rFonts w:ascii="Verdana" w:eastAsia="Times New Roman" w:hAnsi="Verdana" w:cs="Arial"/>
          <w:sz w:val="20"/>
          <w:szCs w:val="20"/>
          <w:lang w:val="en-GB" w:eastAsia="de-CH"/>
        </w:rPr>
        <w:t>aktivnosti</w:t>
      </w:r>
    </w:p>
    <w:p w14:paraId="0FBBA1E0" w14:textId="77777777" w:rsidR="002C0BA6" w:rsidRPr="00702D90" w:rsidRDefault="002C0BA6" w:rsidP="00263190">
      <w:pPr>
        <w:numPr>
          <w:ilvl w:val="0"/>
          <w:numId w:val="157"/>
        </w:numPr>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Arial"/>
          <w:bCs/>
          <w:iCs/>
          <w:sz w:val="20"/>
          <w:szCs w:val="20"/>
          <w:lang w:val="en-GB" w:eastAsia="de-CH"/>
        </w:rPr>
        <w:t>Prevencija</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odustajanja</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od</w:t>
      </w:r>
      <w:r w:rsidRPr="00702D90">
        <w:rPr>
          <w:rFonts w:ascii="Verdana" w:eastAsia="Times New Roman" w:hAnsi="Verdana" w:cs="Arial"/>
          <w:bCs/>
          <w:iCs/>
          <w:sz w:val="20"/>
          <w:szCs w:val="20"/>
          <w:lang w:val="sr-Latn-CS" w:eastAsia="de-CH"/>
        </w:rPr>
        <w:t xml:space="preserve"> š</w:t>
      </w:r>
      <w:r w:rsidRPr="00702D90">
        <w:rPr>
          <w:rFonts w:ascii="Verdana" w:eastAsia="Times New Roman" w:hAnsi="Verdana" w:cs="Arial"/>
          <w:bCs/>
          <w:iCs/>
          <w:sz w:val="20"/>
          <w:szCs w:val="20"/>
          <w:lang w:val="en-GB" w:eastAsia="de-CH"/>
        </w:rPr>
        <w:t>kolovanja</w:t>
      </w:r>
      <w:r w:rsidRPr="00702D90">
        <w:rPr>
          <w:rFonts w:ascii="Verdana" w:eastAsia="Times New Roman" w:hAnsi="Verdana" w:cs="Arial"/>
          <w:sz w:val="20"/>
          <w:szCs w:val="20"/>
          <w:lang w:val="sr-Latn-CS" w:eastAsia="de-CH"/>
        </w:rPr>
        <w:t xml:space="preserve"> - </w:t>
      </w:r>
      <w:r w:rsidRPr="00702D90">
        <w:rPr>
          <w:rFonts w:ascii="Verdana" w:eastAsia="Times New Roman" w:hAnsi="Verdana" w:cs="Arial"/>
          <w:sz w:val="20"/>
          <w:szCs w:val="20"/>
          <w:lang w:val="en-GB" w:eastAsia="de-CH"/>
        </w:rPr>
        <w:t>Upravljanje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slu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aja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š</w:t>
      </w:r>
      <w:r w:rsidRPr="00702D90">
        <w:rPr>
          <w:rFonts w:ascii="Verdana" w:eastAsia="Times New Roman" w:hAnsi="Verdana" w:cs="Arial"/>
          <w:sz w:val="20"/>
          <w:szCs w:val="20"/>
          <w:lang w:val="en-GB" w:eastAsia="de-CH"/>
        </w:rPr>
        <w:t>koli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identifikovanje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slu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ajeva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organizovanje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timova</w:t>
      </w:r>
      <w:r w:rsidR="002C4F45" w:rsidRPr="00702D90">
        <w:rPr>
          <w:rFonts w:ascii="Verdana" w:eastAsia="Times New Roman" w:hAnsi="Verdana" w:cs="Arial"/>
          <w:sz w:val="20"/>
          <w:szCs w:val="20"/>
          <w:lang w:val="sr-Latn-CS" w:eastAsia="de-CH"/>
        </w:rPr>
        <w:t xml:space="preserve"> </w:t>
      </w:r>
      <w:r w:rsidR="002C4F45" w:rsidRPr="00702D90">
        <w:rPr>
          <w:rFonts w:ascii="Verdana" w:eastAsia="Times New Roman" w:hAnsi="Verdana" w:cs="Arial"/>
          <w:sz w:val="20"/>
          <w:szCs w:val="20"/>
          <w:lang w:val="en-GB" w:eastAsia="de-CH"/>
        </w:rPr>
        <w:t>za</w:t>
      </w:r>
      <w:r w:rsidR="002C4F45" w:rsidRPr="00702D90">
        <w:rPr>
          <w:rFonts w:ascii="Verdana" w:eastAsia="Times New Roman" w:hAnsi="Verdana" w:cs="Arial"/>
          <w:sz w:val="20"/>
          <w:szCs w:val="20"/>
          <w:lang w:val="sr-Latn-CS" w:eastAsia="de-CH"/>
        </w:rPr>
        <w:t xml:space="preserve"> </w:t>
      </w:r>
      <w:r w:rsidR="002C4F45" w:rsidRPr="00702D90">
        <w:rPr>
          <w:rFonts w:ascii="Verdana" w:eastAsia="Times New Roman" w:hAnsi="Verdana" w:cs="Arial"/>
          <w:sz w:val="20"/>
          <w:szCs w:val="20"/>
          <w:lang w:val="en-GB" w:eastAsia="de-CH"/>
        </w:rPr>
        <w:t>upravljanje</w:t>
      </w:r>
      <w:r w:rsidR="002C4F45" w:rsidRPr="00702D90">
        <w:rPr>
          <w:rFonts w:ascii="Verdana" w:eastAsia="Times New Roman" w:hAnsi="Verdana" w:cs="Arial"/>
          <w:sz w:val="20"/>
          <w:szCs w:val="20"/>
          <w:lang w:val="sr-Latn-CS" w:eastAsia="de-CH"/>
        </w:rPr>
        <w:t xml:space="preserve"> </w:t>
      </w:r>
      <w:r w:rsidR="002C4F45" w:rsidRPr="00702D90">
        <w:rPr>
          <w:rFonts w:ascii="Verdana" w:eastAsia="Times New Roman" w:hAnsi="Verdana" w:cs="Arial"/>
          <w:sz w:val="20"/>
          <w:szCs w:val="20"/>
          <w:lang w:val="en-GB" w:eastAsia="de-CH"/>
        </w:rPr>
        <w:t>slu</w:t>
      </w:r>
      <w:r w:rsidR="002C4F45" w:rsidRPr="00702D90">
        <w:rPr>
          <w:rFonts w:ascii="Verdana" w:eastAsia="Times New Roman" w:hAnsi="Verdana" w:cs="Arial"/>
          <w:sz w:val="20"/>
          <w:szCs w:val="20"/>
          <w:lang w:val="sr-Latn-CS" w:eastAsia="de-CH"/>
        </w:rPr>
        <w:t>č</w:t>
      </w:r>
      <w:r w:rsidR="002C4F45" w:rsidRPr="00702D90">
        <w:rPr>
          <w:rFonts w:ascii="Verdana" w:eastAsia="Times New Roman" w:hAnsi="Verdana" w:cs="Arial"/>
          <w:sz w:val="20"/>
          <w:szCs w:val="20"/>
          <w:lang w:val="en-GB" w:eastAsia="de-CH"/>
        </w:rPr>
        <w:t>aja</w:t>
      </w:r>
    </w:p>
    <w:p w14:paraId="2C3DBF9B" w14:textId="77777777" w:rsidR="002C0BA6" w:rsidRPr="00702D90" w:rsidRDefault="002C0BA6" w:rsidP="00263190">
      <w:pPr>
        <w:numPr>
          <w:ilvl w:val="0"/>
          <w:numId w:val="157"/>
        </w:numPr>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Arial"/>
          <w:bCs/>
          <w:iCs/>
          <w:sz w:val="20"/>
          <w:szCs w:val="20"/>
          <w:lang w:val="en-GB" w:eastAsia="de-CH"/>
        </w:rPr>
        <w:t>Prevencija</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odustajanja</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od</w:t>
      </w:r>
      <w:r w:rsidRPr="00702D90">
        <w:rPr>
          <w:rFonts w:ascii="Verdana" w:eastAsia="Times New Roman" w:hAnsi="Verdana" w:cs="Arial"/>
          <w:bCs/>
          <w:iCs/>
          <w:sz w:val="20"/>
          <w:szCs w:val="20"/>
          <w:lang w:val="sr-Latn-CS" w:eastAsia="de-CH"/>
        </w:rPr>
        <w:t xml:space="preserve"> š</w:t>
      </w:r>
      <w:r w:rsidRPr="00702D90">
        <w:rPr>
          <w:rFonts w:ascii="Verdana" w:eastAsia="Times New Roman" w:hAnsi="Verdana" w:cs="Arial"/>
          <w:bCs/>
          <w:iCs/>
          <w:sz w:val="20"/>
          <w:szCs w:val="20"/>
          <w:lang w:val="en-GB" w:eastAsia="de-CH"/>
        </w:rPr>
        <w:t>kolovanja</w:t>
      </w:r>
      <w:r w:rsidRPr="00702D90">
        <w:rPr>
          <w:rFonts w:ascii="Verdana" w:eastAsia="Times New Roman" w:hAnsi="Verdana" w:cs="Arial"/>
          <w:sz w:val="20"/>
          <w:szCs w:val="20"/>
          <w:lang w:val="sr-Latn-CS" w:eastAsia="de-CH"/>
        </w:rPr>
        <w:t xml:space="preserve"> - </w:t>
      </w:r>
      <w:r w:rsidRPr="00702D90">
        <w:rPr>
          <w:rFonts w:ascii="Verdana" w:eastAsia="Times New Roman" w:hAnsi="Verdana" w:cs="Arial"/>
          <w:sz w:val="20"/>
          <w:szCs w:val="20"/>
          <w:lang w:val="en-GB" w:eastAsia="de-CH"/>
        </w:rPr>
        <w:t>Upravljanje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slu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aja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nivou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zajednice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saradnja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rodit</w:t>
      </w:r>
      <w:r w:rsidR="002C4F45" w:rsidRPr="00702D90">
        <w:rPr>
          <w:rFonts w:ascii="Verdana" w:eastAsia="Times New Roman" w:hAnsi="Verdana" w:cs="Arial"/>
          <w:sz w:val="20"/>
          <w:szCs w:val="20"/>
          <w:lang w:val="en-GB" w:eastAsia="de-CH"/>
        </w:rPr>
        <w:t>eljima</w:t>
      </w:r>
      <w:r w:rsidR="002C4F45" w:rsidRPr="00702D90">
        <w:rPr>
          <w:rFonts w:ascii="Verdana" w:eastAsia="Times New Roman" w:hAnsi="Verdana" w:cs="Arial"/>
          <w:sz w:val="20"/>
          <w:szCs w:val="20"/>
          <w:lang w:val="sr-Latn-CS" w:eastAsia="de-CH"/>
        </w:rPr>
        <w:t xml:space="preserve">, </w:t>
      </w:r>
      <w:r w:rsidR="002C4F45" w:rsidRPr="00702D90">
        <w:rPr>
          <w:rFonts w:ascii="Verdana" w:eastAsia="Times New Roman" w:hAnsi="Verdana" w:cs="Arial"/>
          <w:sz w:val="20"/>
          <w:szCs w:val="20"/>
          <w:lang w:val="en-GB" w:eastAsia="de-CH"/>
        </w:rPr>
        <w:t>umre</w:t>
      </w:r>
      <w:r w:rsidR="002C4F45" w:rsidRPr="00702D90">
        <w:rPr>
          <w:rFonts w:ascii="Verdana" w:eastAsia="Times New Roman" w:hAnsi="Verdana" w:cs="Arial"/>
          <w:sz w:val="20"/>
          <w:szCs w:val="20"/>
          <w:lang w:val="sr-Latn-CS" w:eastAsia="de-CH"/>
        </w:rPr>
        <w:t>ž</w:t>
      </w:r>
      <w:r w:rsidR="002C4F45" w:rsidRPr="00702D90">
        <w:rPr>
          <w:rFonts w:ascii="Verdana" w:eastAsia="Times New Roman" w:hAnsi="Verdana" w:cs="Arial"/>
          <w:sz w:val="20"/>
          <w:szCs w:val="20"/>
          <w:lang w:val="en-GB" w:eastAsia="de-CH"/>
        </w:rPr>
        <w:t>avanje</w:t>
      </w:r>
      <w:r w:rsidR="002C4F45" w:rsidRPr="00702D90">
        <w:rPr>
          <w:rFonts w:ascii="Verdana" w:eastAsia="Times New Roman" w:hAnsi="Verdana" w:cs="Arial"/>
          <w:sz w:val="20"/>
          <w:szCs w:val="20"/>
          <w:lang w:val="sr-Latn-CS" w:eastAsia="de-CH"/>
        </w:rPr>
        <w:t xml:space="preserve"> </w:t>
      </w:r>
      <w:r w:rsidR="002C4F45" w:rsidRPr="00702D90">
        <w:rPr>
          <w:rFonts w:ascii="Verdana" w:eastAsia="Times New Roman" w:hAnsi="Verdana" w:cs="Arial"/>
          <w:sz w:val="20"/>
          <w:szCs w:val="20"/>
          <w:lang w:val="en-GB" w:eastAsia="de-CH"/>
        </w:rPr>
        <w:t>u</w:t>
      </w:r>
      <w:r w:rsidR="002C4F45" w:rsidRPr="00702D90">
        <w:rPr>
          <w:rFonts w:ascii="Verdana" w:eastAsia="Times New Roman" w:hAnsi="Verdana" w:cs="Arial"/>
          <w:sz w:val="20"/>
          <w:szCs w:val="20"/>
          <w:lang w:val="sr-Latn-CS" w:eastAsia="de-CH"/>
        </w:rPr>
        <w:t xml:space="preserve"> </w:t>
      </w:r>
      <w:r w:rsidR="002C4F45" w:rsidRPr="00702D90">
        <w:rPr>
          <w:rFonts w:ascii="Verdana" w:eastAsia="Times New Roman" w:hAnsi="Verdana" w:cs="Arial"/>
          <w:sz w:val="20"/>
          <w:szCs w:val="20"/>
          <w:lang w:val="en-GB" w:eastAsia="de-CH"/>
        </w:rPr>
        <w:t>zajednici</w:t>
      </w:r>
    </w:p>
    <w:p w14:paraId="57EC5DBF" w14:textId="77777777" w:rsidR="002C0BA6" w:rsidRPr="00702D90" w:rsidRDefault="002C0BA6" w:rsidP="002C0BA6">
      <w:pPr>
        <w:spacing w:after="0" w:line="240" w:lineRule="auto"/>
        <w:rPr>
          <w:rFonts w:ascii="Verdana" w:eastAsia="Times New Roman" w:hAnsi="Verdana" w:cs="Verdana"/>
          <w:b/>
          <w:sz w:val="20"/>
          <w:szCs w:val="20"/>
          <w:lang w:val="sr-Latn-CS" w:eastAsia="de-CH"/>
        </w:rPr>
      </w:pPr>
    </w:p>
    <w:p w14:paraId="0E90EEC7" w14:textId="59804364" w:rsidR="002C0BA6" w:rsidRPr="00702D90" w:rsidRDefault="002C0BA6" w:rsidP="002C0BA6">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Način realizaci</w:t>
      </w:r>
      <w:r w:rsidR="00BF3F00"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002C4F45" w:rsidRPr="00702D90">
        <w:rPr>
          <w:rFonts w:ascii="Verdana" w:eastAsia="Times New Roman" w:hAnsi="Verdana" w:cs="Verdana"/>
          <w:sz w:val="20"/>
          <w:szCs w:val="20"/>
          <w:lang w:val="sr-Latn-CS" w:eastAsia="de-CH"/>
        </w:rPr>
        <w:t xml:space="preserve">neposredno, </w:t>
      </w:r>
      <w:r w:rsidRPr="00702D90">
        <w:rPr>
          <w:rFonts w:ascii="Verdana" w:eastAsia="Times New Roman" w:hAnsi="Verdana" w:cs="Verdana"/>
          <w:sz w:val="20"/>
          <w:szCs w:val="20"/>
          <w:lang w:val="sr-Latn-ME" w:eastAsia="de-CH"/>
        </w:rPr>
        <w:t xml:space="preserve">moguće i online </w:t>
      </w:r>
    </w:p>
    <w:p w14:paraId="69250A9A" w14:textId="77777777" w:rsidR="002C0BA6" w:rsidRPr="00702D90" w:rsidRDefault="002C0BA6" w:rsidP="002C0BA6">
      <w:pPr>
        <w:spacing w:after="0" w:line="240" w:lineRule="auto"/>
        <w:rPr>
          <w:rFonts w:ascii="Verdana" w:eastAsia="Times New Roman" w:hAnsi="Verdana" w:cs="Verdana"/>
          <w:b/>
          <w:sz w:val="20"/>
          <w:szCs w:val="20"/>
          <w:lang w:val="sr-Latn-CS" w:eastAsia="de-CH"/>
        </w:rPr>
      </w:pPr>
    </w:p>
    <w:p w14:paraId="4D14ACA2" w14:textId="77777777" w:rsidR="002C0BA6" w:rsidRPr="00702D90" w:rsidRDefault="002C0BA6" w:rsidP="002C0BA6">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Trajanje programa (broj d</w:t>
      </w:r>
      <w:r w:rsidR="00BE70C3" w:rsidRPr="00702D90">
        <w:rPr>
          <w:rFonts w:ascii="Verdana" w:eastAsia="Times New Roman" w:hAnsi="Verdana" w:cs="Verdana"/>
          <w:b/>
          <w:sz w:val="20"/>
          <w:szCs w:val="20"/>
          <w:lang w:val="sr-Latn-CS" w:eastAsia="de-CH"/>
        </w:rPr>
        <w:t>ana i broj sati)</w:t>
      </w:r>
      <w:r w:rsidRPr="00702D90">
        <w:rPr>
          <w:rFonts w:ascii="Verdana" w:eastAsia="Times New Roman" w:hAnsi="Verdana" w:cs="Verdana"/>
          <w:b/>
          <w:sz w:val="20"/>
          <w:szCs w:val="20"/>
          <w:lang w:val="sr-Latn-CS" w:eastAsia="de-CH"/>
        </w:rPr>
        <w:t xml:space="preserve">: </w:t>
      </w:r>
      <w:r w:rsidR="002C4F45" w:rsidRPr="00702D90">
        <w:rPr>
          <w:rFonts w:ascii="Verdana" w:eastAsia="Times New Roman" w:hAnsi="Verdana" w:cs="Verdana"/>
          <w:sz w:val="20"/>
          <w:szCs w:val="20"/>
          <w:lang w:val="sr-Latn-CS" w:eastAsia="de-CH"/>
        </w:rPr>
        <w:t>3</w:t>
      </w:r>
      <w:r w:rsidR="00BE70C3" w:rsidRPr="00702D90">
        <w:rPr>
          <w:rFonts w:ascii="Verdana" w:eastAsia="Times New Roman" w:hAnsi="Verdana" w:cs="Verdana"/>
          <w:sz w:val="20"/>
          <w:szCs w:val="20"/>
          <w:lang w:val="sr-Latn-CS" w:eastAsia="de-CH"/>
        </w:rPr>
        <w:t xml:space="preserve"> dvodnevna modula, 48 sati</w:t>
      </w:r>
    </w:p>
    <w:p w14:paraId="2D2F91E7" w14:textId="77777777" w:rsidR="002C0BA6" w:rsidRPr="00702D90" w:rsidRDefault="002C0BA6" w:rsidP="002C0BA6">
      <w:pPr>
        <w:spacing w:after="0" w:line="240" w:lineRule="auto"/>
        <w:rPr>
          <w:rFonts w:ascii="Verdana" w:eastAsia="Times New Roman" w:hAnsi="Verdana" w:cs="Verdana"/>
          <w:b/>
          <w:sz w:val="20"/>
          <w:szCs w:val="20"/>
          <w:lang w:val="sr-Latn-CS" w:eastAsia="de-CH"/>
        </w:rPr>
      </w:pPr>
    </w:p>
    <w:p w14:paraId="14FD1699" w14:textId="4E8FCE79" w:rsidR="002C0BA6" w:rsidRPr="00702D90" w:rsidRDefault="002C0BA6" w:rsidP="00BF3F0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sr-Latn-CS" w:eastAsia="de-CH"/>
        </w:rPr>
        <w:t>20</w:t>
      </w:r>
      <w:r w:rsidR="00263190"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 xml:space="preserve"> 25</w:t>
      </w:r>
    </w:p>
    <w:p w14:paraId="4C58B097" w14:textId="77777777" w:rsidR="00BF3F00" w:rsidRPr="00702D90" w:rsidRDefault="00BF3F00" w:rsidP="00BF3F00">
      <w:pPr>
        <w:spacing w:after="0" w:line="240" w:lineRule="auto"/>
        <w:rPr>
          <w:rFonts w:ascii="Verdana" w:eastAsia="Times New Roman" w:hAnsi="Verdana" w:cs="Arial"/>
          <w:sz w:val="20"/>
          <w:szCs w:val="20"/>
          <w:lang w:val="sr-Latn-CS" w:eastAsia="de-CH"/>
        </w:rPr>
      </w:pPr>
    </w:p>
    <w:p w14:paraId="017B75DD" w14:textId="77777777" w:rsidR="002C0BA6" w:rsidRPr="00702D90" w:rsidRDefault="002C0BA6" w:rsidP="00BE70C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BF3F00" w:rsidRPr="00702D90">
        <w:rPr>
          <w:rFonts w:ascii="Verdana" w:eastAsia="Times New Roman" w:hAnsi="Verdana" w:cs="Arial"/>
          <w:bCs/>
          <w:sz w:val="20"/>
          <w:szCs w:val="20"/>
          <w:lang w:val="sr-Latn-CS" w:eastAsia="de-CH"/>
        </w:rPr>
        <w:t xml:space="preserve">Cijena po učesniku je 20 eura </w:t>
      </w:r>
      <w:r w:rsidR="00BF3F00" w:rsidRPr="00702D90">
        <w:rPr>
          <w:rFonts w:ascii="Verdana" w:eastAsia="Times New Roman" w:hAnsi="Verdana" w:cs="Arial"/>
          <w:sz w:val="20"/>
          <w:szCs w:val="20"/>
          <w:lang w:val="es-ES" w:eastAsia="de-CH"/>
        </w:rPr>
        <w:t>za</w:t>
      </w:r>
      <w:r w:rsidR="00BF3F00"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jedan</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modul</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treninga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uklju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s-ES" w:eastAsia="de-CH"/>
        </w:rPr>
        <w:t>uje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nadoknadu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za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trenere</w:t>
      </w:r>
      <w:r w:rsidRPr="00702D90">
        <w:rPr>
          <w:rFonts w:ascii="Verdana" w:eastAsia="Times New Roman" w:hAnsi="Verdana" w:cs="Arial"/>
          <w:sz w:val="20"/>
          <w:szCs w:val="20"/>
          <w:lang w:val="sr-Latn-CS" w:eastAsia="de-CH"/>
        </w:rPr>
        <w:t>.</w:t>
      </w:r>
    </w:p>
    <w:p w14:paraId="56719AD5"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05FEC" w:rsidRPr="00702D90" w14:paraId="66BFAE51" w14:textId="77777777" w:rsidTr="000A2C4A">
        <w:trPr>
          <w:trHeight w:val="694"/>
        </w:trPr>
        <w:tc>
          <w:tcPr>
            <w:tcW w:w="9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36AE427" w14:textId="39BCFA9B" w:rsidR="00805FEC" w:rsidRPr="00702D90" w:rsidRDefault="00BA5253" w:rsidP="005A2FE4">
            <w:pPr>
              <w:jc w:val="center"/>
              <w:rPr>
                <w:rFonts w:ascii="Verdana" w:hAnsi="Verdana" w:cs="Tahoma"/>
                <w:b/>
                <w:bCs/>
                <w:iCs/>
                <w:lang w:val="pl-PL"/>
              </w:rPr>
            </w:pPr>
            <w:r w:rsidRPr="00702D90">
              <w:rPr>
                <w:rFonts w:ascii="Verdana" w:hAnsi="Verdana" w:cs="Tahoma"/>
                <w:b/>
                <w:bCs/>
                <w:iCs/>
                <w:lang w:val="pl-PL"/>
              </w:rPr>
              <w:lastRenderedPageBreak/>
              <w:t>234</w:t>
            </w:r>
            <w:r w:rsidR="00805FEC" w:rsidRPr="00702D90">
              <w:rPr>
                <w:rFonts w:ascii="Verdana" w:hAnsi="Verdana" w:cs="Tahoma"/>
                <w:b/>
                <w:bCs/>
                <w:iCs/>
                <w:lang w:val="pl-PL"/>
              </w:rPr>
              <w:t xml:space="preserve">. </w:t>
            </w:r>
            <w:r w:rsidR="00805FEC" w:rsidRPr="00702D90">
              <w:rPr>
                <w:rFonts w:ascii="Verdana" w:eastAsia="Times New Roman" w:hAnsi="Verdana" w:cs="Verdana"/>
                <w:b/>
                <w:lang w:val="es-ES" w:eastAsia="de-CH"/>
              </w:rPr>
              <w:t>PRIMJENA ANALIZA PONAŠANJA (ABA) KAO PODRŠKA U INKLUZIVNOM OBRAZOVANJU</w:t>
            </w:r>
          </w:p>
        </w:tc>
      </w:tr>
    </w:tbl>
    <w:p w14:paraId="628F46E5" w14:textId="77777777" w:rsidR="00805FEC" w:rsidRPr="00702D90" w:rsidRDefault="00805FEC" w:rsidP="00805FEC">
      <w:pPr>
        <w:spacing w:after="0" w:line="240" w:lineRule="auto"/>
        <w:rPr>
          <w:rFonts w:ascii="Verdana" w:hAnsi="Verdana" w:cs="Tahoma"/>
          <w:b/>
          <w:bCs/>
          <w:iCs/>
          <w:sz w:val="20"/>
          <w:szCs w:val="20"/>
          <w:lang w:val="pl-PL"/>
        </w:rPr>
      </w:pPr>
    </w:p>
    <w:p w14:paraId="742C710D" w14:textId="77777777" w:rsidR="00805FEC" w:rsidRPr="00702D90" w:rsidRDefault="00805FEC" w:rsidP="00805FEC">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Autorka:</w:t>
      </w:r>
      <w:r w:rsidRPr="00702D90">
        <w:rPr>
          <w:rFonts w:ascii="Verdana" w:eastAsia="Times New Roman" w:hAnsi="Verdana" w:cs="Arial"/>
          <w:sz w:val="20"/>
          <w:szCs w:val="20"/>
          <w:lang w:val="sr-Latn-ME" w:eastAsia="de-CH"/>
        </w:rPr>
        <w:t xml:space="preserve"> Rea Vuksan</w:t>
      </w:r>
    </w:p>
    <w:p w14:paraId="67F9EFE3" w14:textId="77777777" w:rsidR="00805FEC" w:rsidRPr="00702D90" w:rsidRDefault="00805FEC" w:rsidP="00805FEC">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Rea Vuksan</w:t>
      </w:r>
    </w:p>
    <w:p w14:paraId="7A74D484" w14:textId="77777777" w:rsidR="00805FEC" w:rsidRPr="00702D90" w:rsidRDefault="00805FEC" w:rsidP="00805FEC">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Arial"/>
          <w:sz w:val="20"/>
          <w:szCs w:val="20"/>
          <w:lang w:val="sr-Latn-ME" w:eastAsia="de-CH"/>
        </w:rPr>
        <w:t xml:space="preserve"> </w:t>
      </w:r>
      <w:r w:rsidRPr="00702D90">
        <w:rPr>
          <w:rFonts w:ascii="Verdana" w:eastAsia="Times New Roman" w:hAnsi="Verdana" w:cs="Verdana"/>
          <w:sz w:val="20"/>
          <w:szCs w:val="20"/>
          <w:lang w:val="sr-Latn-ME" w:eastAsia="de-CH"/>
        </w:rPr>
        <w:t>reavuksan@gmail.com</w:t>
      </w:r>
      <w:r w:rsidRPr="00702D90">
        <w:rPr>
          <w:rFonts w:ascii="Verdana" w:eastAsia="Times New Roman" w:hAnsi="Verdana" w:cs="Verdana"/>
          <w:lang w:val="sr-Latn-ME" w:eastAsia="de-CH"/>
        </w:rPr>
        <w:t xml:space="preserve"> </w:t>
      </w:r>
    </w:p>
    <w:p w14:paraId="6F09D239" w14:textId="0018B076" w:rsidR="00805FEC" w:rsidRPr="00702D90" w:rsidRDefault="00805FEC" w:rsidP="00805FEC">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+385 91 2000 373</w:t>
      </w:r>
      <w:r w:rsidRPr="00702D90">
        <w:rPr>
          <w:rFonts w:ascii="Verdana" w:eastAsia="Times New Roman" w:hAnsi="Verdana" w:cs="Verdana"/>
          <w:b/>
          <w:sz w:val="20"/>
          <w:szCs w:val="20"/>
          <w:lang w:val="sr-Latn-ME" w:eastAsia="de-CH"/>
        </w:rPr>
        <w:t xml:space="preserve"> </w:t>
      </w:r>
    </w:p>
    <w:p w14:paraId="66D2C1BA" w14:textId="77777777" w:rsidR="00805FEC" w:rsidRPr="00702D90" w:rsidRDefault="00805FEC" w:rsidP="00805FEC">
      <w:pPr>
        <w:spacing w:after="0" w:line="240" w:lineRule="auto"/>
        <w:jc w:val="both"/>
        <w:rPr>
          <w:rFonts w:ascii="Verdana" w:eastAsia="Times New Roman" w:hAnsi="Verdana" w:cs="Verdana"/>
          <w:b/>
          <w:sz w:val="20"/>
          <w:szCs w:val="20"/>
          <w:lang w:val="sr-Latn-ME" w:eastAsia="de-CH"/>
        </w:rPr>
      </w:pPr>
    </w:p>
    <w:p w14:paraId="58FDB8AD" w14:textId="6D0250ED" w:rsidR="00805FEC" w:rsidRPr="00702D90" w:rsidRDefault="00FA4F3F" w:rsidP="00805FEC">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Opšti cilj programa</w:t>
      </w:r>
      <w:r w:rsidR="00805FEC" w:rsidRPr="00702D90">
        <w:rPr>
          <w:rFonts w:ascii="Verdana" w:eastAsia="Times New Roman" w:hAnsi="Verdana" w:cs="Verdana"/>
          <w:b/>
          <w:sz w:val="20"/>
          <w:szCs w:val="20"/>
          <w:lang w:val="sr-Latn-ME" w:eastAsia="de-CH"/>
        </w:rPr>
        <w:t xml:space="preserve">: </w:t>
      </w:r>
      <w:r w:rsidR="00805FEC" w:rsidRPr="00702D90">
        <w:rPr>
          <w:rFonts w:ascii="Verdana" w:eastAsia="Times New Roman" w:hAnsi="Verdana" w:cs="Arial"/>
          <w:sz w:val="20"/>
          <w:szCs w:val="20"/>
          <w:lang w:val="sr-Latn-ME" w:eastAsia="de-CH"/>
        </w:rPr>
        <w:t xml:space="preserve">Povećanje kompetencija nastavnika i stručnih saradnika u radu s djecom sa smetnjama i teškoćama u razvoju, problemima u ponašanju i usvajanju novih vještina.  </w:t>
      </w:r>
    </w:p>
    <w:p w14:paraId="18A2A223" w14:textId="77777777" w:rsidR="00805FEC" w:rsidRPr="00702D90" w:rsidRDefault="00805FEC" w:rsidP="00805FEC">
      <w:pPr>
        <w:spacing w:after="0" w:line="240" w:lineRule="atLeast"/>
        <w:jc w:val="both"/>
        <w:rPr>
          <w:rFonts w:ascii="Verdana" w:eastAsia="Times New Roman" w:hAnsi="Verdana" w:cs="Arial"/>
          <w:sz w:val="20"/>
          <w:szCs w:val="20"/>
          <w:lang w:val="sr-Latn-ME" w:eastAsia="de-CH"/>
        </w:rPr>
      </w:pPr>
    </w:p>
    <w:p w14:paraId="3232D1A9" w14:textId="77777777" w:rsidR="00805FEC" w:rsidRPr="00702D90" w:rsidRDefault="00805FEC" w:rsidP="00805FEC">
      <w:pPr>
        <w:spacing w:after="0" w:line="240" w:lineRule="auto"/>
        <w:jc w:val="both"/>
        <w:rPr>
          <w:rFonts w:ascii="Verdana" w:eastAsia="Times New Roman" w:hAnsi="Verdana" w:cs="Times New Roman"/>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Times New Roman"/>
          <w:sz w:val="20"/>
          <w:szCs w:val="20"/>
          <w:lang w:val="sr-Latn-ME" w:eastAsia="de-CH"/>
        </w:rPr>
        <w:t>Sudionici će usvojiti suvremene, znastveno utemeljene i praktične postupke u</w:t>
      </w:r>
      <w:r w:rsidR="002C4F45" w:rsidRPr="00702D90">
        <w:rPr>
          <w:rFonts w:ascii="Verdana" w:eastAsia="Times New Roman" w:hAnsi="Verdana" w:cs="Times New Roman"/>
          <w:sz w:val="20"/>
          <w:szCs w:val="20"/>
          <w:lang w:val="sr-Latn-ME" w:eastAsia="de-CH"/>
        </w:rPr>
        <w:t xml:space="preserve"> </w:t>
      </w:r>
      <w:r w:rsidRPr="00702D90">
        <w:rPr>
          <w:rFonts w:ascii="Verdana" w:eastAsia="Times New Roman" w:hAnsi="Verdana" w:cs="Times New Roman"/>
          <w:sz w:val="20"/>
          <w:szCs w:val="20"/>
          <w:lang w:val="sr-Latn-ME" w:eastAsia="de-CH"/>
        </w:rPr>
        <w:t>radu sa djecom s posebnim o</w:t>
      </w:r>
      <w:r w:rsidR="002C4F45" w:rsidRPr="00702D90">
        <w:rPr>
          <w:rFonts w:ascii="Verdana" w:eastAsia="Times New Roman" w:hAnsi="Verdana" w:cs="Times New Roman"/>
          <w:sz w:val="20"/>
          <w:szCs w:val="20"/>
          <w:lang w:val="sr-Latn-ME" w:eastAsia="de-CH"/>
        </w:rPr>
        <w:t>brazovnim potrebama, autizmom i</w:t>
      </w:r>
      <w:r w:rsidRPr="00702D90">
        <w:rPr>
          <w:rFonts w:ascii="Verdana" w:eastAsia="Times New Roman" w:hAnsi="Verdana" w:cs="Times New Roman"/>
          <w:sz w:val="20"/>
          <w:szCs w:val="20"/>
          <w:lang w:val="sr-Latn-ME" w:eastAsia="de-CH"/>
        </w:rPr>
        <w:t xml:space="preserve"> intelektualnim poteškoćama bazirane na ABA metodi.</w:t>
      </w:r>
    </w:p>
    <w:p w14:paraId="62A21C08" w14:textId="77777777" w:rsidR="00805FEC" w:rsidRPr="00702D90" w:rsidRDefault="00805FEC" w:rsidP="00805FEC">
      <w:pPr>
        <w:spacing w:after="0" w:line="240" w:lineRule="auto"/>
        <w:rPr>
          <w:rFonts w:ascii="Verdana" w:eastAsia="Times New Roman" w:hAnsi="Verdana" w:cs="Verdana"/>
          <w:b/>
          <w:sz w:val="20"/>
          <w:szCs w:val="20"/>
          <w:lang w:val="sr-Latn-ME" w:eastAsia="de-CH"/>
        </w:rPr>
      </w:pPr>
    </w:p>
    <w:p w14:paraId="001A3E5E" w14:textId="77777777" w:rsidR="00805FEC" w:rsidRPr="00702D90" w:rsidRDefault="00805FEC" w:rsidP="00805FEC">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Arial"/>
          <w:sz w:val="20"/>
          <w:szCs w:val="20"/>
          <w:lang w:val="sr-Latn-ME" w:eastAsia="de-CH"/>
        </w:rPr>
        <w:t>nastavnici, vaspitači, stručni saradnici i asistenti u školama i vrtićima</w:t>
      </w:r>
    </w:p>
    <w:p w14:paraId="09D75F5D" w14:textId="77777777" w:rsidR="00805FEC" w:rsidRPr="00702D90" w:rsidRDefault="00805FEC" w:rsidP="00805FEC">
      <w:pPr>
        <w:spacing w:after="0" w:line="240" w:lineRule="auto"/>
        <w:rPr>
          <w:rFonts w:ascii="Verdana" w:eastAsia="Times New Roman" w:hAnsi="Verdana" w:cs="Verdana"/>
          <w:b/>
          <w:sz w:val="20"/>
          <w:szCs w:val="20"/>
          <w:highlight w:val="yellow"/>
          <w:lang w:val="sr-Latn-ME" w:eastAsia="de-CH"/>
        </w:rPr>
      </w:pPr>
    </w:p>
    <w:p w14:paraId="267223A4" w14:textId="77777777" w:rsidR="00805FEC" w:rsidRPr="00702D90" w:rsidRDefault="00805FEC" w:rsidP="00805FEC">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 xml:space="preserve">obuka interaktivnog tipa </w:t>
      </w:r>
    </w:p>
    <w:p w14:paraId="03CE1CEB" w14:textId="77777777" w:rsidR="00805FEC" w:rsidRPr="00702D90" w:rsidRDefault="00805FEC" w:rsidP="00805FEC">
      <w:pPr>
        <w:spacing w:after="0" w:line="240" w:lineRule="auto"/>
        <w:jc w:val="both"/>
        <w:rPr>
          <w:rFonts w:ascii="Verdana" w:eastAsia="Times New Roman" w:hAnsi="Verdana" w:cs="Verdana"/>
          <w:b/>
          <w:sz w:val="20"/>
          <w:szCs w:val="20"/>
          <w:lang w:val="sr-Latn-CS" w:eastAsia="de-CH"/>
        </w:rPr>
      </w:pPr>
    </w:p>
    <w:p w14:paraId="15381F81" w14:textId="77777777" w:rsidR="00805FEC" w:rsidRPr="00702D90" w:rsidRDefault="00805FEC" w:rsidP="00805FE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t xml:space="preserve"> </w:t>
      </w:r>
    </w:p>
    <w:p w14:paraId="251D5592" w14:textId="77777777" w:rsidR="00805FEC" w:rsidRPr="00702D90" w:rsidRDefault="00805FEC" w:rsidP="00805FEC">
      <w:pPr>
        <w:spacing w:after="0" w:line="276" w:lineRule="auto"/>
        <w:jc w:val="both"/>
        <w:rPr>
          <w:rFonts w:ascii="Verdana" w:eastAsia="Times New Roman" w:hAnsi="Verdana" w:cs="Verdana"/>
          <w:b/>
          <w:sz w:val="20"/>
          <w:szCs w:val="20"/>
          <w:lang w:val="sr-Latn-CS" w:eastAsia="de-CH"/>
        </w:rPr>
      </w:pPr>
    </w:p>
    <w:p w14:paraId="7168789F" w14:textId="77777777" w:rsidR="00805FEC" w:rsidRPr="00702D90" w:rsidRDefault="00805FEC" w:rsidP="008A4C33">
      <w:pPr>
        <w:pStyle w:val="ListParagraph"/>
        <w:numPr>
          <w:ilvl w:val="0"/>
          <w:numId w:val="29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Uvod u primjenu analiza ponašanja (ABA)</w:t>
      </w:r>
    </w:p>
    <w:p w14:paraId="4FE86542" w14:textId="77777777" w:rsidR="00805FEC" w:rsidRPr="00702D90" w:rsidRDefault="00805FEC" w:rsidP="008A4C33">
      <w:pPr>
        <w:pStyle w:val="ListParagraph"/>
        <w:numPr>
          <w:ilvl w:val="0"/>
          <w:numId w:val="29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Poticanje motivacije</w:t>
      </w:r>
    </w:p>
    <w:p w14:paraId="21817004" w14:textId="77777777" w:rsidR="00805FEC" w:rsidRPr="00702D90" w:rsidRDefault="00805FEC" w:rsidP="008A4C33">
      <w:pPr>
        <w:pStyle w:val="ListParagraph"/>
        <w:numPr>
          <w:ilvl w:val="0"/>
          <w:numId w:val="29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Poticanje suradnje kod učenika s teškoćama u ponašanju</w:t>
      </w:r>
    </w:p>
    <w:p w14:paraId="7DB31786" w14:textId="77777777" w:rsidR="00805FEC" w:rsidRPr="00702D90" w:rsidRDefault="00805FEC" w:rsidP="008A4C33">
      <w:pPr>
        <w:pStyle w:val="ListParagraph"/>
        <w:numPr>
          <w:ilvl w:val="0"/>
          <w:numId w:val="29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Nepoželjna ponašanja</w:t>
      </w:r>
    </w:p>
    <w:p w14:paraId="5A9A7A39" w14:textId="77777777" w:rsidR="00805FEC" w:rsidRPr="00702D90" w:rsidRDefault="00805FEC" w:rsidP="008A4C33">
      <w:pPr>
        <w:pStyle w:val="ListParagraph"/>
        <w:numPr>
          <w:ilvl w:val="0"/>
          <w:numId w:val="29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Poticanje komunikacije kod učenika</w:t>
      </w:r>
    </w:p>
    <w:p w14:paraId="734FB100" w14:textId="77777777" w:rsidR="00805FEC" w:rsidRPr="00702D90" w:rsidRDefault="00805FEC" w:rsidP="008A4C33">
      <w:pPr>
        <w:pStyle w:val="ListParagraph"/>
        <w:numPr>
          <w:ilvl w:val="0"/>
          <w:numId w:val="29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Sustavno morištenje različitih razina podrške u radu sa djecom s posebnim obrazovnim potrebama</w:t>
      </w:r>
    </w:p>
    <w:p w14:paraId="5346341A" w14:textId="75A96F1D" w:rsidR="00805FEC" w:rsidRPr="00702D90" w:rsidRDefault="00805FEC" w:rsidP="008A4C33">
      <w:pPr>
        <w:pStyle w:val="ListParagraph"/>
        <w:numPr>
          <w:ilvl w:val="0"/>
          <w:numId w:val="29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Korištenje vizuelne podrške u radu s djecom s posebnim obrazovnim potrebama</w:t>
      </w:r>
    </w:p>
    <w:p w14:paraId="4749A0E3" w14:textId="77777777" w:rsidR="00805FEC" w:rsidRPr="00702D90" w:rsidRDefault="00805FEC" w:rsidP="008A4C33">
      <w:pPr>
        <w:pStyle w:val="ListParagraph"/>
        <w:numPr>
          <w:ilvl w:val="0"/>
          <w:numId w:val="29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Postizanje samostalnosti u složenim vještinama</w:t>
      </w:r>
    </w:p>
    <w:p w14:paraId="6EADFD54" w14:textId="77777777" w:rsidR="00805FEC" w:rsidRPr="00702D90" w:rsidRDefault="00805FEC" w:rsidP="00805FEC">
      <w:pPr>
        <w:spacing w:after="0" w:line="276" w:lineRule="auto"/>
        <w:jc w:val="both"/>
        <w:rPr>
          <w:rFonts w:ascii="Verdana" w:eastAsia="Times New Roman" w:hAnsi="Verdana" w:cs="Verdana"/>
          <w:sz w:val="20"/>
          <w:szCs w:val="20"/>
          <w:lang w:val="sr-Latn-CS" w:eastAsia="de-CH"/>
        </w:rPr>
      </w:pPr>
    </w:p>
    <w:p w14:paraId="23DC69B1" w14:textId="77777777" w:rsidR="00805FEC" w:rsidRPr="00702D90" w:rsidRDefault="00805FEC" w:rsidP="00805FE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ili online</w:t>
      </w:r>
    </w:p>
    <w:p w14:paraId="59CF6D9C" w14:textId="77777777" w:rsidR="00805FEC" w:rsidRPr="00702D90" w:rsidRDefault="00805FEC" w:rsidP="00805FEC">
      <w:pPr>
        <w:spacing w:after="0" w:line="240" w:lineRule="auto"/>
        <w:jc w:val="both"/>
        <w:rPr>
          <w:rFonts w:ascii="Verdana" w:eastAsia="Times New Roman" w:hAnsi="Verdana" w:cs="Verdana"/>
          <w:b/>
          <w:sz w:val="20"/>
          <w:szCs w:val="20"/>
          <w:lang w:val="sr-Latn-CS" w:eastAsia="de-CH"/>
        </w:rPr>
      </w:pPr>
    </w:p>
    <w:p w14:paraId="568DC878" w14:textId="77777777" w:rsidR="00805FEC" w:rsidRPr="00702D90" w:rsidRDefault="00805FEC" w:rsidP="00805FE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251C0A" w:rsidRPr="00702D90">
        <w:rPr>
          <w:rFonts w:ascii="Verdana" w:eastAsia="Times New Roman" w:hAnsi="Verdana" w:cs="Verdana"/>
          <w:sz w:val="20"/>
          <w:szCs w:val="20"/>
          <w:lang w:val="sr-Latn-CS" w:eastAsia="de-CH"/>
        </w:rPr>
        <w:t>5</w:t>
      </w:r>
      <w:r w:rsidRPr="00702D90">
        <w:rPr>
          <w:rFonts w:ascii="Verdana" w:eastAsia="Times New Roman" w:hAnsi="Verdana" w:cs="Verdana"/>
          <w:sz w:val="20"/>
          <w:szCs w:val="20"/>
          <w:lang w:val="sr-Latn-CS" w:eastAsia="de-CH"/>
        </w:rPr>
        <w:t xml:space="preserve"> dana, 30 sati</w:t>
      </w:r>
    </w:p>
    <w:p w14:paraId="185095A3" w14:textId="77777777" w:rsidR="00805FEC" w:rsidRPr="00702D90" w:rsidRDefault="00805FEC" w:rsidP="00805FEC">
      <w:pPr>
        <w:spacing w:after="0" w:line="240" w:lineRule="auto"/>
        <w:rPr>
          <w:rFonts w:ascii="Verdana" w:eastAsia="Times New Roman" w:hAnsi="Verdana" w:cs="Verdana"/>
          <w:b/>
          <w:sz w:val="20"/>
          <w:szCs w:val="20"/>
          <w:lang w:val="sr-Latn-CS" w:eastAsia="de-CH"/>
        </w:rPr>
      </w:pPr>
    </w:p>
    <w:p w14:paraId="66895339" w14:textId="3D4E0883" w:rsidR="00805FEC" w:rsidRPr="00702D90" w:rsidRDefault="00805FEC" w:rsidP="00805FEC">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10 </w:t>
      </w:r>
      <w:r w:rsidR="00263190"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40</w:t>
      </w:r>
    </w:p>
    <w:p w14:paraId="3D4A96B6" w14:textId="77777777" w:rsidR="00805FEC" w:rsidRPr="00702D90" w:rsidRDefault="00805FEC" w:rsidP="00805FEC">
      <w:pPr>
        <w:spacing w:after="0" w:line="240" w:lineRule="auto"/>
        <w:rPr>
          <w:rFonts w:ascii="Verdana" w:eastAsia="Times New Roman" w:hAnsi="Verdana" w:cs="Verdana"/>
          <w:b/>
          <w:sz w:val="20"/>
          <w:szCs w:val="20"/>
          <w:lang w:val="sr-Latn-CS" w:eastAsia="de-CH"/>
        </w:rPr>
      </w:pPr>
    </w:p>
    <w:p w14:paraId="71849842" w14:textId="77777777" w:rsidR="00805FEC" w:rsidRPr="00702D90" w:rsidRDefault="00805FEC" w:rsidP="00805FEC">
      <w:pPr>
        <w:spacing w:after="0" w:line="240" w:lineRule="auto"/>
        <w:jc w:val="both"/>
        <w:rPr>
          <w:rFonts w:ascii="Verdana" w:hAnsi="Verdana" w:cs="Tahoma"/>
          <w:bCs/>
          <w:iCs/>
          <w:sz w:val="20"/>
          <w:szCs w:val="20"/>
          <w:lang w:val="pl-PL"/>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besplatna edukacija (sudjelovanje i materijali)</w:t>
      </w:r>
    </w:p>
    <w:p w14:paraId="47A800E8"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13998" w:rsidRPr="00702D90" w14:paraId="077DFB0E" w14:textId="77777777" w:rsidTr="000A2C4A">
        <w:trPr>
          <w:trHeight w:val="694"/>
        </w:trPr>
        <w:tc>
          <w:tcPr>
            <w:tcW w:w="9062" w:type="dxa"/>
            <w:shd w:val="clear" w:color="auto" w:fill="FBE4D5" w:themeFill="accent2" w:themeFillTint="33"/>
            <w:vAlign w:val="center"/>
          </w:tcPr>
          <w:p w14:paraId="1634ED3D" w14:textId="5F4DD317" w:rsidR="00513998" w:rsidRPr="00702D90" w:rsidRDefault="00BA5253" w:rsidP="00BF3F00">
            <w:pPr>
              <w:jc w:val="center"/>
              <w:rPr>
                <w:rFonts w:ascii="Verdana" w:hAnsi="Verdana" w:cs="Tahoma"/>
                <w:b/>
                <w:bCs/>
                <w:iCs/>
                <w:lang w:val="pl-PL"/>
              </w:rPr>
            </w:pPr>
            <w:r w:rsidRPr="00702D90">
              <w:rPr>
                <w:rFonts w:ascii="Verdana" w:hAnsi="Verdana" w:cs="Tahoma"/>
                <w:b/>
                <w:bCs/>
                <w:iCs/>
                <w:lang w:val="pl-PL"/>
              </w:rPr>
              <w:lastRenderedPageBreak/>
              <w:t>235</w:t>
            </w:r>
            <w:r w:rsidR="0057136E" w:rsidRPr="00702D90">
              <w:rPr>
                <w:rFonts w:ascii="Verdana" w:hAnsi="Verdana" w:cs="Tahoma"/>
                <w:b/>
                <w:bCs/>
                <w:iCs/>
                <w:lang w:val="pl-PL"/>
              </w:rPr>
              <w:t>.</w:t>
            </w:r>
            <w:r w:rsidR="00BF3F00" w:rsidRPr="00702D90">
              <w:rPr>
                <w:rFonts w:ascii="Verdana" w:eastAsia="Times New Roman" w:hAnsi="Verdana" w:cs="Tahoma"/>
                <w:b/>
                <w:bCs/>
                <w:iCs/>
                <w:lang w:val="es-ES" w:eastAsia="de-CH"/>
              </w:rPr>
              <w:t xml:space="preserve"> PRIMJENA PRINCIPA NEDISKRIMINACIJE </w:t>
            </w:r>
            <w:r w:rsidR="00BF3F00" w:rsidRPr="00702D90">
              <w:rPr>
                <w:rFonts w:ascii="Verdana" w:eastAsia="Times New Roman" w:hAnsi="Verdana" w:cs="Tahoma"/>
                <w:b/>
                <w:bCs/>
                <w:iCs/>
                <w:lang w:val="sr-Latn-RS" w:eastAsia="de-CH"/>
              </w:rPr>
              <w:t>ĐECE S POSEBNIM OBRAZOVNIM POTREBAMA</w:t>
            </w:r>
          </w:p>
        </w:tc>
      </w:tr>
    </w:tbl>
    <w:p w14:paraId="7A8561CA" w14:textId="77777777" w:rsidR="00C6489A" w:rsidRPr="00702D90" w:rsidRDefault="00C6489A" w:rsidP="00BF3F00">
      <w:pPr>
        <w:spacing w:after="0" w:line="240" w:lineRule="auto"/>
        <w:rPr>
          <w:rFonts w:ascii="Verdana" w:eastAsia="Times New Roman" w:hAnsi="Verdana" w:cs="Verdana"/>
          <w:b/>
          <w:sz w:val="20"/>
          <w:szCs w:val="20"/>
          <w:lang w:val="sr-Latn-CS" w:eastAsia="de-CH"/>
        </w:rPr>
      </w:pPr>
    </w:p>
    <w:p w14:paraId="4B3752A8" w14:textId="417682D1" w:rsidR="00BF3F00" w:rsidRPr="00702D90" w:rsidRDefault="00F05BFF" w:rsidP="00BF3F0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00BF3F00" w:rsidRPr="00702D90">
        <w:rPr>
          <w:rFonts w:ascii="Verdana" w:eastAsia="Times New Roman" w:hAnsi="Verdana" w:cs="Verdana"/>
          <w:b/>
          <w:sz w:val="20"/>
          <w:szCs w:val="20"/>
          <w:lang w:val="sr-Latn-CS" w:eastAsia="de-CH"/>
        </w:rPr>
        <w:t>:</w:t>
      </w:r>
      <w:r w:rsidR="00BF3F00" w:rsidRPr="00702D90">
        <w:rPr>
          <w:rFonts w:ascii="Verdana" w:eastAsia="Times New Roman" w:hAnsi="Verdana" w:cs="Verdana"/>
          <w:sz w:val="20"/>
          <w:szCs w:val="20"/>
          <w:lang w:val="sr-Latn-CS" w:eastAsia="de-CH"/>
        </w:rPr>
        <w:t xml:space="preserve"> mr Irena </w:t>
      </w:r>
      <w:r w:rsidRPr="00702D90">
        <w:rPr>
          <w:rFonts w:ascii="Verdana" w:eastAsia="Times New Roman" w:hAnsi="Verdana" w:cs="Verdana"/>
          <w:sz w:val="20"/>
          <w:szCs w:val="20"/>
          <w:lang w:val="sr-Latn-CS" w:eastAsia="de-CH"/>
        </w:rPr>
        <w:t>Bogićević, Aleksandra Đurišić</w:t>
      </w:r>
    </w:p>
    <w:p w14:paraId="246AD2F8" w14:textId="77777777" w:rsidR="00BF3F00" w:rsidRPr="00702D90" w:rsidRDefault="00BF3F00" w:rsidP="00BF3F0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422D9B" w:rsidRPr="00702D90">
        <w:rPr>
          <w:rFonts w:ascii="Verdana" w:eastAsia="Times New Roman" w:hAnsi="Verdana" w:cs="Verdana"/>
          <w:sz w:val="20"/>
          <w:szCs w:val="20"/>
          <w:lang w:val="sr-Latn-CS" w:eastAsia="de-CH"/>
        </w:rPr>
        <w:t>Irena Bogićević</w:t>
      </w:r>
      <w:r w:rsidRPr="00702D90">
        <w:rPr>
          <w:rFonts w:ascii="Verdana" w:eastAsia="Times New Roman" w:hAnsi="Verdana" w:cs="Verdana"/>
          <w:sz w:val="20"/>
          <w:szCs w:val="20"/>
          <w:lang w:val="sr-Latn-CS" w:eastAsia="de-CH"/>
        </w:rPr>
        <w:t xml:space="preserve"> </w:t>
      </w:r>
    </w:p>
    <w:p w14:paraId="312C4910" w14:textId="77777777" w:rsidR="00BF3F00" w:rsidRPr="00702D90" w:rsidRDefault="00BF3F00" w:rsidP="00BF3F0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Verdana"/>
          <w:sz w:val="20"/>
          <w:szCs w:val="20"/>
          <w:lang w:val="hr-HR" w:eastAsia="de-CH"/>
        </w:rPr>
        <w:t xml:space="preserve"> irenabogicevic</w:t>
      </w:r>
      <w:r w:rsidRPr="00702D90">
        <w:rPr>
          <w:rFonts w:ascii="Verdana" w:eastAsia="Times New Roman" w:hAnsi="Verdana" w:cs="Verdana"/>
          <w:sz w:val="20"/>
          <w:szCs w:val="20"/>
          <w:lang w:val="es-ES" w:eastAsia="de-CH"/>
        </w:rPr>
        <w:t>@ymail.com</w:t>
      </w:r>
    </w:p>
    <w:p w14:paraId="0AFBC3E8" w14:textId="77777777" w:rsidR="00BF3F00" w:rsidRPr="00702D90" w:rsidRDefault="00BF3F00" w:rsidP="00BF3F0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F05BFF" w:rsidRPr="00702D90">
        <w:rPr>
          <w:rFonts w:ascii="Verdana" w:eastAsia="Times New Roman" w:hAnsi="Verdana" w:cs="Tahoma"/>
          <w:sz w:val="20"/>
          <w:szCs w:val="20"/>
          <w:lang w:val="sr-Latn-CS" w:eastAsia="de-CH"/>
        </w:rPr>
        <w:t>0</w:t>
      </w:r>
      <w:r w:rsidRPr="00702D90">
        <w:rPr>
          <w:rFonts w:ascii="Verdana" w:eastAsia="Times New Roman" w:hAnsi="Verdana" w:cs="Tahoma"/>
          <w:sz w:val="20"/>
          <w:szCs w:val="20"/>
          <w:lang w:val="sr-Latn-CS" w:eastAsia="de-CH"/>
        </w:rPr>
        <w:t>69</w:t>
      </w:r>
      <w:r w:rsidR="00F05BFF"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CS" w:eastAsia="de-CH"/>
        </w:rPr>
        <w:t>217</w:t>
      </w:r>
      <w:r w:rsidR="00F05BFF"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CS" w:eastAsia="de-CH"/>
        </w:rPr>
        <w:t>745</w:t>
      </w:r>
    </w:p>
    <w:p w14:paraId="77974DA1" w14:textId="77777777" w:rsidR="00BF3F00" w:rsidRPr="00702D90" w:rsidRDefault="00BF3F00" w:rsidP="00BF3F00">
      <w:pPr>
        <w:spacing w:after="0" w:line="240" w:lineRule="auto"/>
        <w:jc w:val="both"/>
        <w:rPr>
          <w:rFonts w:ascii="Verdana" w:eastAsia="Times New Roman" w:hAnsi="Verdana" w:cs="Verdana"/>
          <w:b/>
          <w:sz w:val="20"/>
          <w:szCs w:val="20"/>
          <w:lang w:val="sr-Latn-CS" w:eastAsia="de-CH"/>
        </w:rPr>
      </w:pPr>
    </w:p>
    <w:p w14:paraId="028A1C18" w14:textId="2BC698FF" w:rsidR="00714B6B" w:rsidRPr="00702D90" w:rsidRDefault="00FA4F3F" w:rsidP="00714B6B">
      <w:pPr>
        <w:spacing w:after="0" w:line="240" w:lineRule="auto"/>
        <w:jc w:val="both"/>
        <w:rPr>
          <w:rFonts w:ascii="Verdana" w:eastAsia="Times New Roman" w:hAnsi="Verdana" w:cs="Verdana"/>
          <w:sz w:val="20"/>
          <w:szCs w:val="20"/>
          <w:lang w:val="sr-Latn-RS" w:eastAsia="de-CH"/>
        </w:rPr>
      </w:pPr>
      <w:r w:rsidRPr="00702D90">
        <w:rPr>
          <w:rFonts w:ascii="Verdana" w:eastAsia="Times New Roman" w:hAnsi="Verdana" w:cs="Verdana"/>
          <w:b/>
          <w:sz w:val="20"/>
          <w:szCs w:val="20"/>
          <w:lang w:val="sr-Latn-CS" w:eastAsia="de-CH"/>
        </w:rPr>
        <w:t>Opšti cilj programa</w:t>
      </w:r>
      <w:r w:rsidR="00714B6B" w:rsidRPr="00702D90">
        <w:rPr>
          <w:rFonts w:ascii="Verdana" w:eastAsia="Times New Roman" w:hAnsi="Verdana" w:cs="Verdana"/>
          <w:b/>
          <w:sz w:val="20"/>
          <w:szCs w:val="20"/>
          <w:lang w:val="sr-Latn-CS" w:eastAsia="de-CH"/>
        </w:rPr>
        <w:t xml:space="preserve">: </w:t>
      </w:r>
      <w:r w:rsidR="00714B6B" w:rsidRPr="00702D90">
        <w:rPr>
          <w:rFonts w:ascii="Verdana" w:eastAsia="Times New Roman" w:hAnsi="Verdana" w:cs="Verdana"/>
          <w:sz w:val="20"/>
          <w:szCs w:val="20"/>
          <w:lang w:val="sr-Latn-RS" w:eastAsia="de-CH"/>
        </w:rPr>
        <w:t xml:space="preserve">Osnažiti nastavnike da razumiju porijeklo, nastanak, mogućnosti mijenjanja formiranja stavova i nediskriminacije prema đeci s posebnim obrazovnim potrebama kao model vršnjacima. </w:t>
      </w:r>
    </w:p>
    <w:p w14:paraId="076468EA" w14:textId="77777777" w:rsidR="00714B6B" w:rsidRPr="00702D90" w:rsidRDefault="00714B6B" w:rsidP="00714B6B">
      <w:pPr>
        <w:spacing w:after="0" w:line="240" w:lineRule="auto"/>
        <w:jc w:val="both"/>
        <w:rPr>
          <w:rFonts w:ascii="Verdana" w:eastAsia="Times New Roman" w:hAnsi="Verdana" w:cs="Arial"/>
          <w:sz w:val="20"/>
          <w:szCs w:val="20"/>
          <w:lang w:val="sr-Latn-CS" w:eastAsia="de-CH"/>
        </w:rPr>
      </w:pPr>
    </w:p>
    <w:p w14:paraId="32198239" w14:textId="77777777" w:rsidR="00714B6B" w:rsidRPr="00702D90" w:rsidRDefault="00714B6B" w:rsidP="00714B6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Calibri" w:hAnsi="Verdana" w:cs="Times New Roman"/>
          <w:sz w:val="20"/>
          <w:szCs w:val="20"/>
          <w:lang w:val="sr-Latn-ME" w:eastAsia="de-CH"/>
        </w:rPr>
        <w:t xml:space="preserve"> ostvarivanje vršnjačke podrške za skladnost emocija i uspjeh đeteta sa smetnjama; </w:t>
      </w:r>
      <w:r w:rsidRPr="00702D90">
        <w:rPr>
          <w:rFonts w:ascii="Verdana" w:eastAsia="Times New Roman" w:hAnsi="Verdana" w:cs="Verdana"/>
          <w:sz w:val="20"/>
          <w:szCs w:val="20"/>
          <w:lang w:val="en-GB" w:eastAsia="de-CH"/>
        </w:rPr>
        <w:t>podstaknuti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uklju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ivanje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empatiju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razumijevanje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tovanje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razli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itosti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prihvatanje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saradnju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tolerantnost</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solidarnost</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otvorenost</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razli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itosti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njihove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karakteristike</w:t>
      </w:r>
    </w:p>
    <w:p w14:paraId="17A58B6F" w14:textId="77777777" w:rsidR="00BF3F00" w:rsidRPr="00702D90" w:rsidRDefault="00BF3F00" w:rsidP="00BF3F00">
      <w:pPr>
        <w:spacing w:after="0" w:line="240" w:lineRule="auto"/>
        <w:jc w:val="both"/>
        <w:rPr>
          <w:rFonts w:ascii="Verdana" w:eastAsia="Times New Roman" w:hAnsi="Verdana" w:cs="Verdana"/>
          <w:b/>
          <w:sz w:val="20"/>
          <w:szCs w:val="20"/>
          <w:lang w:val="sr-Latn-CS" w:eastAsia="de-CH"/>
        </w:rPr>
      </w:pPr>
    </w:p>
    <w:p w14:paraId="44E2D789" w14:textId="77777777" w:rsidR="00BF3F00" w:rsidRPr="00702D90" w:rsidRDefault="00BF3F00" w:rsidP="00BF3F0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F05BFF" w:rsidRPr="00702D90">
        <w:rPr>
          <w:rFonts w:ascii="Verdana" w:eastAsia="Times New Roman" w:hAnsi="Verdana" w:cs="Tahoma"/>
          <w:sz w:val="20"/>
          <w:szCs w:val="20"/>
          <w:lang w:val="pl-PL" w:eastAsia="de-CH"/>
        </w:rPr>
        <w:t>n</w:t>
      </w:r>
      <w:r w:rsidRPr="00702D90">
        <w:rPr>
          <w:rFonts w:ascii="Verdana" w:eastAsia="Times New Roman" w:hAnsi="Verdana" w:cs="Tahoma"/>
          <w:sz w:val="20"/>
          <w:szCs w:val="20"/>
          <w:lang w:val="pl-PL" w:eastAsia="de-CH"/>
        </w:rPr>
        <w:t>astavnici, stručni saradnici, uprave vrtića i škola</w:t>
      </w:r>
    </w:p>
    <w:p w14:paraId="4D73796C" w14:textId="77777777" w:rsidR="00BF3F00" w:rsidRPr="00702D90" w:rsidRDefault="00BF3F00" w:rsidP="00BF3F00">
      <w:pPr>
        <w:spacing w:after="0" w:line="240" w:lineRule="auto"/>
        <w:rPr>
          <w:rFonts w:ascii="Verdana" w:eastAsia="Times New Roman" w:hAnsi="Verdana" w:cs="Verdana"/>
          <w:b/>
          <w:sz w:val="20"/>
          <w:szCs w:val="20"/>
          <w:lang w:val="sr-Latn-CS" w:eastAsia="de-CH"/>
        </w:rPr>
      </w:pPr>
    </w:p>
    <w:p w14:paraId="620613E0" w14:textId="77777777" w:rsidR="00BF3F00" w:rsidRPr="00702D90" w:rsidRDefault="00BF3F00" w:rsidP="00BF3F0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F05BFF" w:rsidRPr="00702D90">
        <w:rPr>
          <w:rFonts w:ascii="Verdana" w:eastAsia="Times New Roman" w:hAnsi="Verdana" w:cs="Tahoma"/>
          <w:sz w:val="20"/>
          <w:szCs w:val="20"/>
          <w:lang w:val="en-GB" w:eastAsia="de-CH"/>
        </w:rPr>
        <w:t>r</w:t>
      </w:r>
      <w:r w:rsidRPr="00702D90">
        <w:rPr>
          <w:rFonts w:ascii="Verdana" w:eastAsia="Times New Roman" w:hAnsi="Verdana" w:cs="Tahoma"/>
          <w:sz w:val="20"/>
          <w:szCs w:val="20"/>
          <w:lang w:val="en-GB" w:eastAsia="de-CH"/>
        </w:rPr>
        <w:t>adionice, domaći zadaci, praktične aktivnosti</w:t>
      </w:r>
    </w:p>
    <w:p w14:paraId="1E356AF1" w14:textId="77777777" w:rsidR="00BF3F00" w:rsidRPr="00702D90" w:rsidRDefault="00BF3F00" w:rsidP="00BF3F00">
      <w:pPr>
        <w:spacing w:after="0" w:line="240" w:lineRule="auto"/>
        <w:jc w:val="both"/>
        <w:rPr>
          <w:rFonts w:ascii="Verdana" w:eastAsia="Times New Roman" w:hAnsi="Verdana" w:cs="Verdana"/>
          <w:b/>
          <w:sz w:val="20"/>
          <w:szCs w:val="20"/>
          <w:lang w:val="sr-Latn-CS" w:eastAsia="de-CH"/>
        </w:rPr>
      </w:pPr>
    </w:p>
    <w:p w14:paraId="02546EFB" w14:textId="77777777" w:rsidR="00BF3F00" w:rsidRPr="00702D90" w:rsidRDefault="00BF3F00" w:rsidP="00BF3F0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C3234F9" w14:textId="77777777" w:rsidR="00BF3F00" w:rsidRPr="00702D90" w:rsidRDefault="00BF3F00" w:rsidP="00BF3F00">
      <w:pPr>
        <w:spacing w:after="0" w:line="240" w:lineRule="auto"/>
        <w:jc w:val="both"/>
        <w:rPr>
          <w:rFonts w:ascii="Verdana" w:eastAsia="Times New Roman" w:hAnsi="Verdana" w:cs="Verdana"/>
          <w:b/>
          <w:sz w:val="20"/>
          <w:szCs w:val="20"/>
          <w:lang w:val="sr-Latn-CS" w:eastAsia="de-CH"/>
        </w:rPr>
      </w:pPr>
    </w:p>
    <w:p w14:paraId="2D273197" w14:textId="77777777" w:rsidR="00BF3F00" w:rsidRPr="00702D90" w:rsidRDefault="00BF3F00" w:rsidP="00D842A3">
      <w:pPr>
        <w:numPr>
          <w:ilvl w:val="0"/>
          <w:numId w:val="158"/>
        </w:numPr>
        <w:spacing w:after="80" w:line="240" w:lineRule="atLeast"/>
        <w:contextualSpacing/>
        <w:jc w:val="both"/>
        <w:rPr>
          <w:rFonts w:ascii="Verdana" w:eastAsia="Calibri" w:hAnsi="Verdana" w:cs="Times New Roman"/>
          <w:sz w:val="20"/>
          <w:szCs w:val="20"/>
          <w:lang w:val="en-GB" w:eastAsia="de-CH"/>
        </w:rPr>
      </w:pPr>
      <w:r w:rsidRPr="00702D90">
        <w:rPr>
          <w:rFonts w:ascii="Verdana" w:eastAsia="Calibri" w:hAnsi="Verdana" w:cs="Times New Roman"/>
          <w:sz w:val="20"/>
          <w:szCs w:val="20"/>
          <w:lang w:val="en-GB" w:eastAsia="de-CH"/>
        </w:rPr>
        <w:t>Naučimo što je diskriminacija</w:t>
      </w:r>
    </w:p>
    <w:p w14:paraId="53A64572" w14:textId="77777777" w:rsidR="00BF3F00" w:rsidRPr="00702D90" w:rsidRDefault="00BF3F00" w:rsidP="00D842A3">
      <w:pPr>
        <w:numPr>
          <w:ilvl w:val="0"/>
          <w:numId w:val="158"/>
        </w:numPr>
        <w:spacing w:after="80" w:line="240" w:lineRule="atLeast"/>
        <w:contextualSpacing/>
        <w:jc w:val="both"/>
        <w:rPr>
          <w:rFonts w:ascii="Verdana" w:eastAsia="Calibri" w:hAnsi="Verdana" w:cs="Times New Roman"/>
          <w:sz w:val="20"/>
          <w:szCs w:val="20"/>
          <w:lang w:val="en-GB" w:eastAsia="de-CH"/>
        </w:rPr>
      </w:pPr>
      <w:r w:rsidRPr="00702D90">
        <w:rPr>
          <w:rFonts w:ascii="Verdana" w:eastAsia="Calibri" w:hAnsi="Verdana" w:cs="Times New Roman"/>
          <w:sz w:val="20"/>
          <w:szCs w:val="20"/>
          <w:lang w:val="en-GB" w:eastAsia="de-CH"/>
        </w:rPr>
        <w:t>Zakonski okvir</w:t>
      </w:r>
    </w:p>
    <w:p w14:paraId="2CC30D38" w14:textId="77777777" w:rsidR="00BF3F00" w:rsidRPr="00702D90" w:rsidRDefault="00BF3F00" w:rsidP="00D842A3">
      <w:pPr>
        <w:numPr>
          <w:ilvl w:val="0"/>
          <w:numId w:val="158"/>
        </w:numPr>
        <w:spacing w:after="80" w:line="240" w:lineRule="atLeast"/>
        <w:contextualSpacing/>
        <w:jc w:val="both"/>
        <w:rPr>
          <w:rFonts w:ascii="Verdana" w:eastAsia="Calibri" w:hAnsi="Verdana" w:cs="Times New Roman"/>
          <w:sz w:val="20"/>
          <w:szCs w:val="20"/>
          <w:lang w:val="en-GB" w:eastAsia="de-CH"/>
        </w:rPr>
      </w:pPr>
      <w:r w:rsidRPr="00702D90">
        <w:rPr>
          <w:rFonts w:ascii="Verdana" w:eastAsia="Calibri" w:hAnsi="Verdana" w:cs="Times New Roman"/>
          <w:sz w:val="20"/>
          <w:szCs w:val="20"/>
          <w:lang w:val="en-GB" w:eastAsia="de-CH"/>
        </w:rPr>
        <w:t>Stavovi i predrasude vode diskriminaciji</w:t>
      </w:r>
    </w:p>
    <w:p w14:paraId="51DED8E9" w14:textId="77777777" w:rsidR="00BF3F00" w:rsidRPr="00702D90" w:rsidRDefault="00BF3F00" w:rsidP="00D842A3">
      <w:pPr>
        <w:numPr>
          <w:ilvl w:val="0"/>
          <w:numId w:val="158"/>
        </w:numPr>
        <w:spacing w:after="80" w:line="240" w:lineRule="atLeast"/>
        <w:contextualSpacing/>
        <w:jc w:val="both"/>
        <w:rPr>
          <w:rFonts w:ascii="Verdana" w:eastAsia="Calibri" w:hAnsi="Verdana" w:cs="Times New Roman"/>
          <w:sz w:val="20"/>
          <w:szCs w:val="20"/>
          <w:lang w:val="en-GB" w:eastAsia="de-CH"/>
        </w:rPr>
      </w:pPr>
      <w:r w:rsidRPr="00702D90">
        <w:rPr>
          <w:rFonts w:ascii="Verdana" w:eastAsia="Calibri" w:hAnsi="Verdana" w:cs="Times New Roman"/>
          <w:sz w:val="20"/>
          <w:szCs w:val="20"/>
          <w:lang w:val="en-GB" w:eastAsia="de-CH"/>
        </w:rPr>
        <w:t>Đeca s posebnim obrazovnim potrebama – opis i karakteristike i status u diskriminaciji</w:t>
      </w:r>
    </w:p>
    <w:p w14:paraId="6D344BFE" w14:textId="77777777" w:rsidR="00BF3F00" w:rsidRPr="00702D90" w:rsidRDefault="00BF3F00" w:rsidP="00D842A3">
      <w:pPr>
        <w:numPr>
          <w:ilvl w:val="0"/>
          <w:numId w:val="158"/>
        </w:numPr>
        <w:spacing w:after="80" w:line="240" w:lineRule="atLeast"/>
        <w:contextualSpacing/>
        <w:jc w:val="both"/>
        <w:rPr>
          <w:rFonts w:ascii="Verdana" w:eastAsia="Calibri" w:hAnsi="Verdana" w:cs="Times New Roman"/>
          <w:sz w:val="20"/>
          <w:szCs w:val="20"/>
          <w:lang w:val="en-GB" w:eastAsia="de-CH"/>
        </w:rPr>
      </w:pPr>
      <w:r w:rsidRPr="00702D90">
        <w:rPr>
          <w:rFonts w:ascii="Verdana" w:eastAsia="Calibri" w:hAnsi="Verdana" w:cs="Times New Roman"/>
          <w:sz w:val="20"/>
          <w:szCs w:val="20"/>
          <w:lang w:val="en-GB" w:eastAsia="de-CH"/>
        </w:rPr>
        <w:t>Činjenice i zablude</w:t>
      </w:r>
    </w:p>
    <w:p w14:paraId="0A5437F4" w14:textId="77777777" w:rsidR="00BF3F00" w:rsidRPr="00702D90" w:rsidRDefault="00BF3F00" w:rsidP="00D842A3">
      <w:pPr>
        <w:numPr>
          <w:ilvl w:val="0"/>
          <w:numId w:val="158"/>
        </w:numPr>
        <w:spacing w:after="80" w:line="240" w:lineRule="atLeast"/>
        <w:contextualSpacing/>
        <w:jc w:val="both"/>
        <w:rPr>
          <w:rFonts w:ascii="Verdana" w:eastAsia="Calibri" w:hAnsi="Verdana" w:cs="Times New Roman"/>
          <w:sz w:val="20"/>
          <w:szCs w:val="20"/>
          <w:lang w:val="en-GB" w:eastAsia="de-CH"/>
        </w:rPr>
      </w:pPr>
      <w:r w:rsidRPr="00702D90">
        <w:rPr>
          <w:rFonts w:ascii="Verdana" w:eastAsia="Calibri" w:hAnsi="Verdana" w:cs="Times New Roman"/>
          <w:sz w:val="20"/>
          <w:szCs w:val="20"/>
          <w:lang w:val="en-GB" w:eastAsia="de-CH"/>
        </w:rPr>
        <w:t>Mjere protiv dsktriminacije</w:t>
      </w:r>
    </w:p>
    <w:p w14:paraId="5BF335AD" w14:textId="77777777" w:rsidR="00BF3F00" w:rsidRPr="00702D90" w:rsidRDefault="00BF3F00" w:rsidP="00D842A3">
      <w:pPr>
        <w:numPr>
          <w:ilvl w:val="0"/>
          <w:numId w:val="158"/>
        </w:numPr>
        <w:spacing w:after="0" w:line="240" w:lineRule="auto"/>
        <w:contextualSpacing/>
        <w:jc w:val="both"/>
        <w:rPr>
          <w:rFonts w:ascii="Verdana" w:eastAsia="Times New Roman" w:hAnsi="Verdana" w:cs="Tahoma"/>
          <w:sz w:val="20"/>
          <w:szCs w:val="20"/>
          <w:lang w:eastAsia="de-CH"/>
        </w:rPr>
      </w:pPr>
      <w:r w:rsidRPr="00702D90">
        <w:rPr>
          <w:rFonts w:ascii="Verdana" w:eastAsia="Times New Roman" w:hAnsi="Verdana" w:cs="Tahoma"/>
          <w:sz w:val="20"/>
          <w:szCs w:val="20"/>
          <w:lang w:eastAsia="de-CH"/>
        </w:rPr>
        <w:t>Aktivnosti protiv diskriminacije</w:t>
      </w:r>
    </w:p>
    <w:p w14:paraId="1C5F03DE" w14:textId="77777777" w:rsidR="00F05BFF" w:rsidRPr="00702D90" w:rsidRDefault="00F05BFF" w:rsidP="00BF3F00">
      <w:pPr>
        <w:spacing w:after="0" w:line="240" w:lineRule="auto"/>
        <w:jc w:val="both"/>
        <w:rPr>
          <w:rFonts w:ascii="Verdana" w:eastAsia="Times New Roman" w:hAnsi="Verdana" w:cs="Verdana"/>
          <w:b/>
          <w:sz w:val="20"/>
          <w:szCs w:val="20"/>
          <w:lang w:val="sr-Latn-CS" w:eastAsia="de-CH"/>
        </w:rPr>
      </w:pPr>
    </w:p>
    <w:p w14:paraId="04242335" w14:textId="003A7602" w:rsidR="00BF3F00" w:rsidRPr="00702D90" w:rsidRDefault="00BF3F00" w:rsidP="00BF3F0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F05BFF"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w:t>
      </w:r>
      <w:r w:rsidR="00F05BFF" w:rsidRPr="00702D90">
        <w:rPr>
          <w:rFonts w:ascii="Verdana" w:eastAsia="Times New Roman" w:hAnsi="Verdana" w:cs="Verdana"/>
          <w:sz w:val="20"/>
          <w:szCs w:val="20"/>
          <w:lang w:val="sr-Latn-CS" w:eastAsia="de-CH"/>
        </w:rPr>
        <w:t>o i</w:t>
      </w:r>
      <w:r w:rsidR="00263190" w:rsidRPr="00702D90">
        <w:rPr>
          <w:rFonts w:ascii="Verdana" w:eastAsia="Times New Roman" w:hAnsi="Verdana" w:cs="Verdana"/>
          <w:sz w:val="20"/>
          <w:szCs w:val="20"/>
          <w:lang w:val="sr-Latn-CS" w:eastAsia="de-CH"/>
        </w:rPr>
        <w:t>/ili</w:t>
      </w:r>
      <w:r w:rsidR="00F05BFF" w:rsidRPr="00702D90">
        <w:rPr>
          <w:rFonts w:ascii="Verdana" w:eastAsia="Times New Roman" w:hAnsi="Verdana" w:cs="Verdana"/>
          <w:sz w:val="20"/>
          <w:szCs w:val="20"/>
          <w:lang w:val="sr-Latn-CS" w:eastAsia="de-CH"/>
        </w:rPr>
        <w:t xml:space="preserve"> on</w:t>
      </w:r>
      <w:r w:rsidRPr="00702D90">
        <w:rPr>
          <w:rFonts w:ascii="Verdana" w:eastAsia="Times New Roman" w:hAnsi="Verdana" w:cs="Verdana"/>
          <w:sz w:val="20"/>
          <w:szCs w:val="20"/>
          <w:lang w:val="sr-Latn-CS" w:eastAsia="de-CH"/>
        </w:rPr>
        <w:t>line</w:t>
      </w:r>
    </w:p>
    <w:p w14:paraId="79676DA2" w14:textId="77777777" w:rsidR="00BF3F00" w:rsidRPr="00702D90" w:rsidRDefault="00BF3F00" w:rsidP="00BF3F00">
      <w:pPr>
        <w:spacing w:after="0" w:line="240" w:lineRule="auto"/>
        <w:jc w:val="both"/>
        <w:rPr>
          <w:rFonts w:ascii="Verdana" w:eastAsia="Times New Roman" w:hAnsi="Verdana" w:cs="Verdana"/>
          <w:b/>
          <w:sz w:val="20"/>
          <w:szCs w:val="20"/>
          <w:lang w:val="sr-Latn-CS" w:eastAsia="de-CH"/>
        </w:rPr>
      </w:pPr>
    </w:p>
    <w:p w14:paraId="0FE5E7B3" w14:textId="77777777" w:rsidR="00BF3F00" w:rsidRPr="00702D90" w:rsidRDefault="00BF3F00" w:rsidP="00BF3F0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F05BFF"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BD22A4" w:rsidRPr="00702D90">
        <w:rPr>
          <w:rFonts w:ascii="Verdana" w:eastAsia="Times New Roman" w:hAnsi="Verdana" w:cs="Arial"/>
          <w:sz w:val="20"/>
          <w:szCs w:val="20"/>
          <w:lang w:val="es-ES" w:eastAsia="de-CH"/>
        </w:rPr>
        <w:t>1</w:t>
      </w:r>
      <w:r w:rsidR="00F05BFF" w:rsidRPr="00702D90">
        <w:rPr>
          <w:rFonts w:ascii="Verdana" w:eastAsia="Times New Roman" w:hAnsi="Verdana" w:cs="Arial"/>
          <w:sz w:val="20"/>
          <w:szCs w:val="20"/>
          <w:lang w:val="es-ES" w:eastAsia="de-CH"/>
        </w:rPr>
        <w:t xml:space="preserve"> dan, 8 sati</w:t>
      </w:r>
    </w:p>
    <w:p w14:paraId="01F67DA5" w14:textId="77777777" w:rsidR="00BF3F00" w:rsidRPr="00702D90" w:rsidRDefault="00BF3F00" w:rsidP="00BF3F00">
      <w:pPr>
        <w:spacing w:after="0" w:line="240" w:lineRule="auto"/>
        <w:rPr>
          <w:rFonts w:ascii="Verdana" w:eastAsia="Times New Roman" w:hAnsi="Verdana" w:cs="Verdana"/>
          <w:b/>
          <w:sz w:val="20"/>
          <w:szCs w:val="20"/>
          <w:lang w:val="sr-Latn-CS" w:eastAsia="de-CH"/>
        </w:rPr>
      </w:pPr>
    </w:p>
    <w:p w14:paraId="683EDE95" w14:textId="77777777" w:rsidR="00BF3F00" w:rsidRPr="00702D90" w:rsidRDefault="00BF3F00" w:rsidP="00BF3F0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 – 25</w:t>
      </w:r>
    </w:p>
    <w:p w14:paraId="4EEDEA73" w14:textId="77777777" w:rsidR="00BF3F00" w:rsidRPr="00702D90" w:rsidRDefault="00BF3F00" w:rsidP="00BF3F00">
      <w:pPr>
        <w:spacing w:after="0" w:line="240" w:lineRule="auto"/>
        <w:rPr>
          <w:rFonts w:ascii="Verdana" w:eastAsia="Times New Roman" w:hAnsi="Verdana" w:cs="Arial"/>
          <w:sz w:val="20"/>
          <w:szCs w:val="20"/>
          <w:lang w:val="sr-Latn-CS" w:eastAsia="de-CH"/>
        </w:rPr>
      </w:pPr>
    </w:p>
    <w:p w14:paraId="184812F9" w14:textId="77777777" w:rsidR="00BF3F00" w:rsidRPr="00702D90" w:rsidRDefault="00BD22A4" w:rsidP="00BF3F0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BF3F00" w:rsidRPr="00702D90">
        <w:rPr>
          <w:rFonts w:ascii="Verdana" w:eastAsia="Times New Roman" w:hAnsi="Verdana" w:cs="Arial"/>
          <w:b/>
          <w:bCs/>
          <w:sz w:val="20"/>
          <w:szCs w:val="20"/>
          <w:lang w:val="sr-Latn-CS" w:eastAsia="de-CH"/>
        </w:rPr>
        <w:t xml:space="preserve">i šta ona uključuje: </w:t>
      </w:r>
      <w:r w:rsidR="00BF3F00" w:rsidRPr="00702D90">
        <w:rPr>
          <w:rFonts w:ascii="Verdana" w:eastAsia="Times New Roman" w:hAnsi="Verdana" w:cs="Arial"/>
          <w:sz w:val="20"/>
          <w:szCs w:val="20"/>
          <w:lang w:val="en-GB" w:eastAsia="de-CH"/>
        </w:rPr>
        <w:t>Cijena</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po</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u</w:t>
      </w:r>
      <w:r w:rsidR="00BF3F00" w:rsidRPr="00702D90">
        <w:rPr>
          <w:rFonts w:ascii="Verdana" w:eastAsia="Times New Roman" w:hAnsi="Verdana" w:cs="Arial"/>
          <w:sz w:val="20"/>
          <w:szCs w:val="20"/>
          <w:lang w:val="sr-Latn-CS" w:eastAsia="de-CH"/>
        </w:rPr>
        <w:t>č</w:t>
      </w:r>
      <w:r w:rsidR="00BF3F00" w:rsidRPr="00702D90">
        <w:rPr>
          <w:rFonts w:ascii="Verdana" w:eastAsia="Times New Roman" w:hAnsi="Verdana" w:cs="Arial"/>
          <w:sz w:val="20"/>
          <w:szCs w:val="20"/>
          <w:lang w:val="en-GB" w:eastAsia="de-CH"/>
        </w:rPr>
        <w:t>esniku</w:t>
      </w:r>
      <w:r w:rsidR="00F05BFF" w:rsidRPr="00702D90">
        <w:rPr>
          <w:rFonts w:ascii="Verdana" w:eastAsia="Times New Roman" w:hAnsi="Verdana" w:cs="Arial"/>
          <w:sz w:val="20"/>
          <w:szCs w:val="20"/>
          <w:lang w:val="sr-Latn-CS" w:eastAsia="de-CH"/>
        </w:rPr>
        <w:t xml:space="preserve"> </w:t>
      </w:r>
      <w:r w:rsidR="00F05BFF" w:rsidRPr="00702D90">
        <w:rPr>
          <w:rFonts w:ascii="Verdana" w:eastAsia="Times New Roman" w:hAnsi="Verdana" w:cs="Arial"/>
          <w:sz w:val="20"/>
          <w:szCs w:val="20"/>
          <w:lang w:val="en-GB" w:eastAsia="de-CH"/>
        </w:rPr>
        <w:t>je</w:t>
      </w:r>
      <w:r w:rsidR="00F05BFF" w:rsidRPr="00702D90">
        <w:rPr>
          <w:rFonts w:ascii="Verdana" w:eastAsia="Times New Roman" w:hAnsi="Verdana" w:cs="Arial"/>
          <w:sz w:val="20"/>
          <w:szCs w:val="20"/>
          <w:lang w:val="sr-Latn-CS" w:eastAsia="de-CH"/>
        </w:rPr>
        <w:t xml:space="preserve"> 25 </w:t>
      </w:r>
      <w:r w:rsidR="00F05BFF" w:rsidRPr="00702D90">
        <w:rPr>
          <w:rFonts w:ascii="Verdana" w:eastAsia="Times New Roman" w:hAnsi="Verdana" w:cs="Arial"/>
          <w:sz w:val="20"/>
          <w:szCs w:val="20"/>
          <w:lang w:val="en-GB" w:eastAsia="de-CH"/>
        </w:rPr>
        <w:t>eura</w:t>
      </w:r>
      <w:r w:rsidR="00F05BFF" w:rsidRPr="00702D90">
        <w:rPr>
          <w:rFonts w:ascii="Verdana" w:eastAsia="Times New Roman" w:hAnsi="Verdana" w:cs="Arial"/>
          <w:sz w:val="20"/>
          <w:szCs w:val="20"/>
          <w:lang w:val="sr-Latn-CS" w:eastAsia="de-CH"/>
        </w:rPr>
        <w:t xml:space="preserve"> </w:t>
      </w:r>
      <w:r w:rsidR="00F05BFF" w:rsidRPr="00702D90">
        <w:rPr>
          <w:rFonts w:ascii="Verdana" w:eastAsia="Times New Roman" w:hAnsi="Verdana" w:cs="Arial"/>
          <w:sz w:val="20"/>
          <w:szCs w:val="20"/>
          <w:lang w:val="en-GB" w:eastAsia="de-CH"/>
        </w:rPr>
        <w:t>i</w:t>
      </w:r>
      <w:r w:rsidR="00F05BFF" w:rsidRPr="00702D90">
        <w:rPr>
          <w:rFonts w:ascii="Verdana" w:eastAsia="Times New Roman" w:hAnsi="Verdana" w:cs="Arial"/>
          <w:sz w:val="20"/>
          <w:szCs w:val="20"/>
          <w:lang w:val="sr-Latn-CS" w:eastAsia="de-CH"/>
        </w:rPr>
        <w:t xml:space="preserve"> </w:t>
      </w:r>
      <w:r w:rsidR="00F05BFF" w:rsidRPr="00702D90">
        <w:rPr>
          <w:rFonts w:ascii="Verdana" w:eastAsia="Times New Roman" w:hAnsi="Verdana" w:cs="Arial"/>
          <w:sz w:val="20"/>
          <w:szCs w:val="20"/>
          <w:lang w:val="en-GB" w:eastAsia="de-CH"/>
        </w:rPr>
        <w:t>uklju</w:t>
      </w:r>
      <w:r w:rsidR="00F05BFF" w:rsidRPr="00702D90">
        <w:rPr>
          <w:rFonts w:ascii="Verdana" w:eastAsia="Times New Roman" w:hAnsi="Verdana" w:cs="Arial"/>
          <w:sz w:val="20"/>
          <w:szCs w:val="20"/>
          <w:lang w:val="sr-Latn-CS" w:eastAsia="de-CH"/>
        </w:rPr>
        <w:t>č</w:t>
      </w:r>
      <w:r w:rsidR="00F05BFF" w:rsidRPr="00702D90">
        <w:rPr>
          <w:rFonts w:ascii="Verdana" w:eastAsia="Times New Roman" w:hAnsi="Verdana" w:cs="Arial"/>
          <w:sz w:val="20"/>
          <w:szCs w:val="20"/>
          <w:lang w:val="en-GB" w:eastAsia="de-CH"/>
        </w:rPr>
        <w:t>uje</w:t>
      </w:r>
      <w:r w:rsidR="00F05BFF"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honorar</w:t>
      </w:r>
      <w:r w:rsidR="00F05BFF" w:rsidRPr="00702D90">
        <w:rPr>
          <w:rFonts w:ascii="Verdana" w:eastAsia="Times New Roman" w:hAnsi="Verdana" w:cs="Arial"/>
          <w:sz w:val="20"/>
          <w:szCs w:val="20"/>
          <w:lang w:val="en-GB" w:eastAsia="de-CH"/>
        </w:rPr>
        <w:t>e</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za</w:t>
      </w:r>
      <w:r w:rsidR="00BF3F00" w:rsidRPr="00702D90">
        <w:rPr>
          <w:rFonts w:ascii="Verdana" w:eastAsia="Times New Roman" w:hAnsi="Verdana" w:cs="Arial"/>
          <w:sz w:val="20"/>
          <w:szCs w:val="20"/>
          <w:lang w:val="sr-Latn-CS" w:eastAsia="de-CH"/>
        </w:rPr>
        <w:t xml:space="preserve"> </w:t>
      </w:r>
      <w:r w:rsidR="00BF3F00" w:rsidRPr="00702D90">
        <w:rPr>
          <w:rFonts w:ascii="Verdana" w:eastAsia="Times New Roman" w:hAnsi="Verdana" w:cs="Arial"/>
          <w:sz w:val="20"/>
          <w:szCs w:val="20"/>
          <w:lang w:val="en-GB" w:eastAsia="de-CH"/>
        </w:rPr>
        <w:t>voditelje</w:t>
      </w:r>
      <w:r w:rsidR="00BF3F00" w:rsidRPr="00702D90">
        <w:rPr>
          <w:rFonts w:ascii="Verdana" w:eastAsia="Times New Roman" w:hAnsi="Verdana" w:cs="Arial"/>
          <w:sz w:val="20"/>
          <w:szCs w:val="20"/>
          <w:lang w:val="sr-Latn-CS" w:eastAsia="de-CH"/>
        </w:rPr>
        <w:t xml:space="preserve"> </w:t>
      </w:r>
      <w:r w:rsidR="00F05BFF" w:rsidRPr="00702D90">
        <w:rPr>
          <w:rFonts w:ascii="Verdana" w:eastAsia="Times New Roman" w:hAnsi="Verdana" w:cs="Arial"/>
          <w:sz w:val="20"/>
          <w:szCs w:val="20"/>
          <w:lang w:val="en-GB" w:eastAsia="de-CH"/>
        </w:rPr>
        <w:t>seminara</w:t>
      </w:r>
      <w:r w:rsidR="00F05BFF" w:rsidRPr="00702D90">
        <w:rPr>
          <w:rFonts w:ascii="Verdana" w:eastAsia="Times New Roman" w:hAnsi="Verdana" w:cs="Arial"/>
          <w:sz w:val="20"/>
          <w:szCs w:val="20"/>
          <w:lang w:val="sr-Latn-CS" w:eastAsia="de-CH"/>
        </w:rPr>
        <w:t xml:space="preserve"> </w:t>
      </w:r>
      <w:r w:rsidR="00F05BFF" w:rsidRPr="00702D90">
        <w:rPr>
          <w:rFonts w:ascii="Verdana" w:eastAsia="Times New Roman" w:hAnsi="Verdana" w:cs="Arial"/>
          <w:sz w:val="20"/>
          <w:szCs w:val="20"/>
          <w:lang w:val="en-GB" w:eastAsia="de-CH"/>
        </w:rPr>
        <w:t>i</w:t>
      </w:r>
      <w:r w:rsidR="00F05BFF" w:rsidRPr="00702D90">
        <w:rPr>
          <w:rFonts w:ascii="Verdana" w:eastAsia="Times New Roman" w:hAnsi="Verdana" w:cs="Arial"/>
          <w:sz w:val="20"/>
          <w:szCs w:val="20"/>
          <w:lang w:val="sr-Latn-CS" w:eastAsia="de-CH"/>
        </w:rPr>
        <w:t xml:space="preserve"> </w:t>
      </w:r>
      <w:r w:rsidR="00F05BFF" w:rsidRPr="00702D90">
        <w:rPr>
          <w:rFonts w:ascii="Verdana" w:eastAsia="Times New Roman" w:hAnsi="Verdana" w:cs="Arial"/>
          <w:sz w:val="20"/>
          <w:szCs w:val="20"/>
          <w:lang w:val="en-GB" w:eastAsia="de-CH"/>
        </w:rPr>
        <w:t>cijenu</w:t>
      </w:r>
      <w:r w:rsidR="00F05BFF" w:rsidRPr="00702D90">
        <w:rPr>
          <w:rFonts w:ascii="Verdana" w:eastAsia="Times New Roman" w:hAnsi="Verdana" w:cs="Arial"/>
          <w:sz w:val="20"/>
          <w:szCs w:val="20"/>
          <w:lang w:val="sr-Latn-CS" w:eastAsia="de-CH"/>
        </w:rPr>
        <w:t xml:space="preserve"> </w:t>
      </w:r>
      <w:r w:rsidR="00F05BFF" w:rsidRPr="00702D90">
        <w:rPr>
          <w:rFonts w:ascii="Verdana" w:eastAsia="Times New Roman" w:hAnsi="Verdana" w:cs="Arial"/>
          <w:sz w:val="20"/>
          <w:szCs w:val="20"/>
          <w:lang w:val="en-GB" w:eastAsia="de-CH"/>
        </w:rPr>
        <w:t>potro</w:t>
      </w:r>
      <w:r w:rsidR="00F05BFF" w:rsidRPr="00702D90">
        <w:rPr>
          <w:rFonts w:ascii="Verdana" w:eastAsia="Times New Roman" w:hAnsi="Verdana" w:cs="Arial"/>
          <w:sz w:val="20"/>
          <w:szCs w:val="20"/>
          <w:lang w:val="sr-Latn-CS" w:eastAsia="de-CH"/>
        </w:rPr>
        <w:t>š</w:t>
      </w:r>
      <w:r w:rsidR="00F05BFF" w:rsidRPr="00702D90">
        <w:rPr>
          <w:rFonts w:ascii="Verdana" w:eastAsia="Times New Roman" w:hAnsi="Verdana" w:cs="Arial"/>
          <w:sz w:val="20"/>
          <w:szCs w:val="20"/>
          <w:lang w:val="en-GB" w:eastAsia="de-CH"/>
        </w:rPr>
        <w:t>nog</w:t>
      </w:r>
      <w:r w:rsidR="00F05BFF" w:rsidRPr="00702D90">
        <w:rPr>
          <w:rFonts w:ascii="Verdana" w:eastAsia="Times New Roman" w:hAnsi="Verdana" w:cs="Arial"/>
          <w:sz w:val="20"/>
          <w:szCs w:val="20"/>
          <w:lang w:val="sr-Latn-CS" w:eastAsia="de-CH"/>
        </w:rPr>
        <w:t xml:space="preserve"> </w:t>
      </w:r>
      <w:r w:rsidR="00F05BFF" w:rsidRPr="00702D90">
        <w:rPr>
          <w:rFonts w:ascii="Verdana" w:eastAsia="Times New Roman" w:hAnsi="Verdana" w:cs="Arial"/>
          <w:sz w:val="20"/>
          <w:szCs w:val="20"/>
          <w:lang w:val="en-GB" w:eastAsia="de-CH"/>
        </w:rPr>
        <w:t>materijala</w:t>
      </w:r>
      <w:r w:rsidR="00BF3F00" w:rsidRPr="00702D90">
        <w:rPr>
          <w:rFonts w:ascii="Verdana" w:eastAsia="Times New Roman" w:hAnsi="Verdana" w:cs="Arial"/>
          <w:sz w:val="20"/>
          <w:szCs w:val="20"/>
          <w:lang w:val="sr-Latn-CS" w:eastAsia="de-CH"/>
        </w:rPr>
        <w:t>.</w:t>
      </w:r>
    </w:p>
    <w:p w14:paraId="57E21B1F"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13998" w:rsidRPr="00702D90" w14:paraId="4652CCE7" w14:textId="77777777" w:rsidTr="000A2C4A">
        <w:trPr>
          <w:trHeight w:val="694"/>
        </w:trPr>
        <w:tc>
          <w:tcPr>
            <w:tcW w:w="9062" w:type="dxa"/>
            <w:shd w:val="clear" w:color="auto" w:fill="FBE4D5" w:themeFill="accent2" w:themeFillTint="33"/>
            <w:vAlign w:val="center"/>
          </w:tcPr>
          <w:p w14:paraId="6A08A52F" w14:textId="77777777" w:rsidR="000A2C4A" w:rsidRPr="00702D90" w:rsidRDefault="00BA5253" w:rsidP="00F05BFF">
            <w:pPr>
              <w:jc w:val="center"/>
              <w:rPr>
                <w:rFonts w:ascii="Verdana" w:eastAsia="Times New Roman" w:hAnsi="Verdana" w:cs="Verdana"/>
                <w:b/>
                <w:bCs/>
                <w:noProof/>
                <w:lang w:val="sr-Latn-ME" w:eastAsia="de-CH"/>
              </w:rPr>
            </w:pPr>
            <w:r w:rsidRPr="00702D90">
              <w:rPr>
                <w:rFonts w:ascii="Verdana" w:hAnsi="Verdana" w:cs="Tahoma"/>
                <w:b/>
                <w:bCs/>
                <w:iCs/>
                <w:lang w:val="pl-PL"/>
              </w:rPr>
              <w:lastRenderedPageBreak/>
              <w:t>236</w:t>
            </w:r>
            <w:r w:rsidR="0057136E" w:rsidRPr="00702D90">
              <w:rPr>
                <w:rFonts w:ascii="Verdana" w:hAnsi="Verdana" w:cs="Tahoma"/>
                <w:b/>
                <w:bCs/>
                <w:iCs/>
                <w:lang w:val="pl-PL"/>
              </w:rPr>
              <w:t>.</w:t>
            </w:r>
            <w:r w:rsidR="00F05BFF" w:rsidRPr="00702D90">
              <w:rPr>
                <w:rFonts w:ascii="Verdana" w:eastAsia="Times New Roman" w:hAnsi="Verdana" w:cs="Verdana"/>
                <w:b/>
                <w:bCs/>
                <w:noProof/>
                <w:lang w:val="sr-Latn-ME" w:eastAsia="de-CH"/>
              </w:rPr>
              <w:t xml:space="preserve"> PRIMJENA VODIČA ZA RAD S DJECOM S </w:t>
            </w:r>
          </w:p>
          <w:p w14:paraId="2B932081" w14:textId="49B96FF3" w:rsidR="00513998" w:rsidRPr="00702D90" w:rsidRDefault="00F05BFF" w:rsidP="00F05BFF">
            <w:pPr>
              <w:jc w:val="center"/>
              <w:rPr>
                <w:rFonts w:ascii="Verdana" w:hAnsi="Verdana" w:cs="Tahoma"/>
                <w:b/>
                <w:bCs/>
                <w:iCs/>
                <w:lang w:val="pl-PL"/>
              </w:rPr>
            </w:pPr>
            <w:r w:rsidRPr="00702D90">
              <w:rPr>
                <w:rFonts w:ascii="Verdana" w:eastAsia="Times New Roman" w:hAnsi="Verdana" w:cs="Verdana"/>
                <w:b/>
                <w:bCs/>
                <w:noProof/>
                <w:lang w:val="sr-Latn-ME" w:eastAsia="de-CH"/>
              </w:rPr>
              <w:t>INTELEKTUALNIM SMETNJAMA</w:t>
            </w:r>
          </w:p>
        </w:tc>
      </w:tr>
    </w:tbl>
    <w:p w14:paraId="1525CED4" w14:textId="77777777" w:rsidR="00F05BFF" w:rsidRPr="00702D90" w:rsidRDefault="00F05BFF" w:rsidP="00F05BFF">
      <w:pPr>
        <w:spacing w:after="0" w:line="240" w:lineRule="auto"/>
        <w:rPr>
          <w:rFonts w:ascii="Verdana" w:eastAsia="Times New Roman" w:hAnsi="Verdana" w:cs="Verdana"/>
          <w:b/>
          <w:noProof/>
          <w:sz w:val="20"/>
          <w:szCs w:val="20"/>
          <w:lang w:val="sr-Latn-ME" w:eastAsia="de-CH"/>
        </w:rPr>
      </w:pPr>
    </w:p>
    <w:p w14:paraId="667C6053" w14:textId="77777777" w:rsidR="00F05BFF" w:rsidRPr="00702D90" w:rsidRDefault="0084779E" w:rsidP="00F05BFF">
      <w:pPr>
        <w:spacing w:after="0" w:line="240" w:lineRule="auto"/>
        <w:rPr>
          <w:rFonts w:ascii="Verdana" w:eastAsia="Times New Roman" w:hAnsi="Verdana" w:cs="Arial"/>
          <w:noProof/>
          <w:sz w:val="20"/>
          <w:szCs w:val="20"/>
          <w:lang w:val="sr-Latn-ME" w:eastAsia="de-CH"/>
        </w:rPr>
      </w:pPr>
      <w:r w:rsidRPr="00702D90">
        <w:rPr>
          <w:rFonts w:ascii="Verdana" w:eastAsia="Times New Roman" w:hAnsi="Verdana" w:cs="Verdana"/>
          <w:b/>
          <w:noProof/>
          <w:sz w:val="20"/>
          <w:szCs w:val="20"/>
          <w:lang w:val="sr-Latn-ME" w:eastAsia="de-CH"/>
        </w:rPr>
        <w:t>Autorke</w:t>
      </w:r>
      <w:r w:rsidR="00F05BFF" w:rsidRPr="00702D90">
        <w:rPr>
          <w:rFonts w:ascii="Verdana" w:eastAsia="Times New Roman" w:hAnsi="Verdana" w:cs="Verdana"/>
          <w:b/>
          <w:noProof/>
          <w:sz w:val="20"/>
          <w:szCs w:val="20"/>
          <w:lang w:val="sr-Latn-ME" w:eastAsia="de-CH"/>
        </w:rPr>
        <w:t>:</w:t>
      </w:r>
      <w:r w:rsidR="00F05BFF" w:rsidRPr="00702D90">
        <w:rPr>
          <w:rFonts w:ascii="Verdana" w:eastAsia="Times New Roman" w:hAnsi="Verdana" w:cs="Arial"/>
          <w:b/>
          <w:noProof/>
          <w:sz w:val="20"/>
          <w:szCs w:val="20"/>
          <w:lang w:val="sr-Latn-ME" w:eastAsia="de-CH"/>
        </w:rPr>
        <w:t xml:space="preserve"> </w:t>
      </w:r>
      <w:r w:rsidR="00F05BFF" w:rsidRPr="00702D90">
        <w:rPr>
          <w:rFonts w:ascii="Verdana" w:eastAsia="Times New Roman" w:hAnsi="Verdana" w:cs="Arial"/>
          <w:noProof/>
          <w:sz w:val="20"/>
          <w:szCs w:val="20"/>
          <w:lang w:val="sr-Latn-ME" w:eastAsia="de-CH"/>
        </w:rPr>
        <w:t>Aleksandra Trailović, Almasa Begović</w:t>
      </w:r>
    </w:p>
    <w:p w14:paraId="4C882AAA" w14:textId="77777777" w:rsidR="00F05BFF" w:rsidRPr="00702D90" w:rsidRDefault="00F05BFF" w:rsidP="00F05BF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Arial"/>
          <w:noProof/>
          <w:sz w:val="20"/>
          <w:szCs w:val="20"/>
          <w:lang w:val="sr-Latn-ME" w:eastAsia="de-CH"/>
        </w:rPr>
        <w:t>Aleksandra Trailović</w:t>
      </w:r>
    </w:p>
    <w:p w14:paraId="1ED9A5C9" w14:textId="77777777" w:rsidR="00F05BFF" w:rsidRPr="00702D90" w:rsidRDefault="00F05BFF" w:rsidP="00F05BFF">
      <w:pPr>
        <w:spacing w:after="0" w:line="240" w:lineRule="auto"/>
        <w:jc w:val="both"/>
        <w:rPr>
          <w:rFonts w:ascii="Verdana" w:eastAsia="Times New Roman" w:hAnsi="Verdana" w:cs="Verdana"/>
          <w:b/>
          <w:noProof/>
          <w:sz w:val="20"/>
          <w:szCs w:val="20"/>
          <w:lang w:val="sr-Latn-ME" w:eastAsia="de-CH"/>
        </w:rPr>
      </w:pPr>
      <w:r w:rsidRPr="00702D90">
        <w:rPr>
          <w:rFonts w:ascii="Verdana" w:eastAsia="Times New Roman" w:hAnsi="Verdana" w:cs="Verdana"/>
          <w:b/>
          <w:noProof/>
          <w:sz w:val="20"/>
          <w:szCs w:val="20"/>
          <w:lang w:val="sr-Latn-ME" w:eastAsia="de-CH"/>
        </w:rPr>
        <w:t>E-mail:</w:t>
      </w:r>
      <w:r w:rsidRPr="00702D90">
        <w:rPr>
          <w:rFonts w:ascii="Verdana" w:eastAsia="Times New Roman" w:hAnsi="Verdana" w:cs="Arial"/>
          <w:noProof/>
          <w:sz w:val="20"/>
          <w:szCs w:val="20"/>
          <w:lang w:val="sr-Latn-ME" w:eastAsia="de-CH"/>
        </w:rPr>
        <w:t xml:space="preserve"> </w:t>
      </w:r>
      <w:r w:rsidRPr="00702D90">
        <w:rPr>
          <w:rFonts w:ascii="Verdana" w:eastAsia="Times New Roman" w:hAnsi="Verdana" w:cs="Verdana"/>
          <w:noProof/>
          <w:sz w:val="20"/>
          <w:szCs w:val="20"/>
          <w:lang w:val="sr-Latn-ME" w:eastAsia="de-CH"/>
        </w:rPr>
        <w:t>aleksandra.trailovic@gmail.com</w:t>
      </w:r>
    </w:p>
    <w:p w14:paraId="1EB9C452" w14:textId="77777777" w:rsidR="00F05BFF" w:rsidRPr="00702D90" w:rsidRDefault="00F05BFF" w:rsidP="00F05BFF">
      <w:pPr>
        <w:spacing w:after="0" w:line="240" w:lineRule="auto"/>
        <w:jc w:val="both"/>
        <w:rPr>
          <w:rFonts w:ascii="Verdana" w:eastAsia="Times New Roman" w:hAnsi="Verdana" w:cs="Arial"/>
          <w:noProof/>
          <w:sz w:val="20"/>
          <w:szCs w:val="20"/>
          <w:lang w:val="sr-Latn-ME" w:eastAsia="de-CH"/>
        </w:rPr>
      </w:pPr>
      <w:r w:rsidRPr="00702D90">
        <w:rPr>
          <w:rFonts w:ascii="Verdana" w:eastAsia="Times New Roman" w:hAnsi="Verdana" w:cs="Verdana"/>
          <w:b/>
          <w:noProof/>
          <w:sz w:val="20"/>
          <w:szCs w:val="20"/>
          <w:lang w:val="sr-Latn-ME" w:eastAsia="de-CH"/>
        </w:rPr>
        <w:t xml:space="preserve">Broj telefona: </w:t>
      </w:r>
      <w:r w:rsidRPr="00702D90">
        <w:rPr>
          <w:rFonts w:ascii="Verdana" w:eastAsia="Times New Roman" w:hAnsi="Verdana" w:cs="Verdana"/>
          <w:noProof/>
          <w:sz w:val="20"/>
          <w:szCs w:val="20"/>
          <w:lang w:val="sr-Latn-ME" w:eastAsia="de-CH"/>
        </w:rPr>
        <w:t>069 575 555</w:t>
      </w:r>
    </w:p>
    <w:p w14:paraId="57AD4F63" w14:textId="77777777" w:rsidR="00F05BFF" w:rsidRPr="00702D90" w:rsidRDefault="00F05BFF" w:rsidP="00F05BFF">
      <w:pPr>
        <w:spacing w:after="0" w:line="240" w:lineRule="auto"/>
        <w:jc w:val="both"/>
        <w:rPr>
          <w:rFonts w:ascii="Verdana" w:eastAsia="Times New Roman" w:hAnsi="Verdana" w:cs="Arial"/>
          <w:sz w:val="20"/>
          <w:szCs w:val="20"/>
          <w:lang w:val="sr-Latn-CS" w:eastAsia="de-CH"/>
        </w:rPr>
      </w:pPr>
    </w:p>
    <w:p w14:paraId="2ECB5B63" w14:textId="77777777" w:rsidR="00F05BFF" w:rsidRPr="00702D90" w:rsidRDefault="00F05BFF" w:rsidP="00F05BFF">
      <w:pPr>
        <w:spacing w:after="0" w:line="240" w:lineRule="auto"/>
        <w:jc w:val="both"/>
        <w:rPr>
          <w:rFonts w:ascii="Verdana" w:eastAsia="Times New Roman" w:hAnsi="Verdana" w:cs="Verdana"/>
          <w:noProof/>
          <w:sz w:val="20"/>
          <w:szCs w:val="20"/>
          <w:lang w:val="sr-Latn-ME" w:eastAsia="de-CH"/>
        </w:rPr>
      </w:pPr>
      <w:r w:rsidRPr="00702D90">
        <w:rPr>
          <w:rFonts w:ascii="Verdana" w:eastAsia="Times New Roman" w:hAnsi="Verdana" w:cs="Verdana"/>
          <w:b/>
          <w:noProof/>
          <w:sz w:val="20"/>
          <w:szCs w:val="20"/>
          <w:lang w:val="sr-Latn-ME" w:eastAsia="de-CH"/>
        </w:rPr>
        <w:t xml:space="preserve">Opšti cilj programa: </w:t>
      </w:r>
      <w:r w:rsidRPr="00702D90">
        <w:rPr>
          <w:rFonts w:ascii="Verdana" w:eastAsia="Times New Roman" w:hAnsi="Verdana" w:cs="Verdana"/>
          <w:noProof/>
          <w:sz w:val="20"/>
          <w:szCs w:val="20"/>
          <w:lang w:val="sr-Latn-ME" w:eastAsia="de-CH"/>
        </w:rPr>
        <w:t>Jačanje kompetencija za pružanje adekvatne podrške djeci s intelektualnim smetnjama u sistemu inkluzivnog obrazovanja.</w:t>
      </w:r>
    </w:p>
    <w:p w14:paraId="4A7DB750" w14:textId="77777777" w:rsidR="00F05BFF" w:rsidRPr="00702D90" w:rsidRDefault="00F05BFF" w:rsidP="00F05BFF">
      <w:pPr>
        <w:spacing w:after="0" w:line="240" w:lineRule="auto"/>
        <w:jc w:val="both"/>
        <w:rPr>
          <w:rFonts w:ascii="Verdana" w:eastAsia="Times New Roman" w:hAnsi="Verdana" w:cs="Arial"/>
          <w:noProof/>
          <w:sz w:val="20"/>
          <w:szCs w:val="20"/>
          <w:lang w:val="sr-Latn-ME" w:eastAsia="de-CH"/>
        </w:rPr>
      </w:pPr>
    </w:p>
    <w:p w14:paraId="53EE4371" w14:textId="77777777" w:rsidR="00F05BFF" w:rsidRPr="00702D90" w:rsidRDefault="00F05BFF" w:rsidP="00F05BFF">
      <w:pPr>
        <w:spacing w:after="0" w:line="240" w:lineRule="auto"/>
        <w:jc w:val="both"/>
        <w:rPr>
          <w:rFonts w:ascii="Verdana" w:eastAsia="Times New Roman" w:hAnsi="Verdana" w:cs="Verdana"/>
          <w:noProof/>
          <w:sz w:val="20"/>
          <w:szCs w:val="20"/>
          <w:lang w:val="sr-Latn-ME" w:eastAsia="de-CH"/>
        </w:rPr>
      </w:pPr>
      <w:r w:rsidRPr="00702D90">
        <w:rPr>
          <w:rFonts w:ascii="Verdana" w:eastAsia="Times New Roman" w:hAnsi="Verdana" w:cs="Verdana"/>
          <w:b/>
          <w:noProof/>
          <w:sz w:val="20"/>
          <w:szCs w:val="20"/>
          <w:lang w:val="sr-Latn-ME" w:eastAsia="de-CH"/>
        </w:rPr>
        <w:t xml:space="preserve">Specifični ciljevi programa: </w:t>
      </w:r>
      <w:r w:rsidRPr="00702D90">
        <w:rPr>
          <w:rFonts w:ascii="Verdana" w:eastAsia="Times New Roman" w:hAnsi="Verdana" w:cs="Verdana"/>
          <w:noProof/>
          <w:sz w:val="20"/>
          <w:szCs w:val="20"/>
          <w:lang w:val="sr-Latn-ME" w:eastAsia="de-CH"/>
        </w:rPr>
        <w:t>sticanje znanja o specifičnostima djece s intelektualnim smetnjama; senzitizacija za potrebe djece s intelektualnim smetnjama; upoznavanje sa metodskim pristupima u radu s djecom s intelektualnim smetnjama; jačanje kompetencija za izradu IROP-a za djecu s inetelektualnim smetnjama.</w:t>
      </w:r>
    </w:p>
    <w:p w14:paraId="769E158C" w14:textId="77777777" w:rsidR="00F05BFF" w:rsidRPr="00702D90" w:rsidRDefault="00F05BFF" w:rsidP="00F05BFF">
      <w:pPr>
        <w:spacing w:after="0" w:line="240" w:lineRule="auto"/>
        <w:rPr>
          <w:rFonts w:ascii="Verdana" w:eastAsia="Times New Roman" w:hAnsi="Verdana" w:cs="Verdana"/>
          <w:b/>
          <w:sz w:val="20"/>
          <w:szCs w:val="20"/>
          <w:lang w:val="sr-Latn-CS" w:eastAsia="de-CH"/>
        </w:rPr>
      </w:pPr>
    </w:p>
    <w:p w14:paraId="29AD9159" w14:textId="77777777" w:rsidR="00F05BFF" w:rsidRPr="00702D90" w:rsidRDefault="00F05BFF" w:rsidP="00F05BFF">
      <w:pPr>
        <w:spacing w:after="0" w:line="240" w:lineRule="auto"/>
        <w:rPr>
          <w:rFonts w:ascii="Verdana" w:eastAsia="Times New Roman" w:hAnsi="Verdana" w:cs="Arial"/>
          <w:noProof/>
          <w:sz w:val="20"/>
          <w:szCs w:val="20"/>
          <w:lang w:val="sr-Latn-ME" w:eastAsia="de-CH"/>
        </w:rPr>
      </w:pPr>
      <w:r w:rsidRPr="00702D90">
        <w:rPr>
          <w:rFonts w:ascii="Verdana" w:eastAsia="Times New Roman" w:hAnsi="Verdana" w:cs="Verdana"/>
          <w:b/>
          <w:noProof/>
          <w:sz w:val="20"/>
          <w:szCs w:val="20"/>
          <w:lang w:val="sr-Latn-ME" w:eastAsia="de-CH"/>
        </w:rPr>
        <w:t xml:space="preserve">Ciljna grupa: </w:t>
      </w:r>
      <w:r w:rsidRPr="00702D90">
        <w:rPr>
          <w:rFonts w:ascii="Verdana" w:eastAsia="Times New Roman" w:hAnsi="Verdana" w:cs="Verdana"/>
          <w:noProof/>
          <w:sz w:val="20"/>
          <w:szCs w:val="20"/>
          <w:lang w:val="sr-Latn-ME" w:eastAsia="de-CH"/>
        </w:rPr>
        <w:t>nastavnici, vaspitači, pedagozi, psiholozi, defektolozi, zdravstveni radnici, socijalni radnici</w:t>
      </w:r>
    </w:p>
    <w:p w14:paraId="02ADD5FB" w14:textId="77777777" w:rsidR="00F05BFF" w:rsidRPr="00702D90" w:rsidRDefault="00F05BFF" w:rsidP="00F05BFF">
      <w:pPr>
        <w:spacing w:after="0" w:line="240" w:lineRule="auto"/>
        <w:rPr>
          <w:rFonts w:ascii="Verdana" w:eastAsia="Times New Roman" w:hAnsi="Verdana" w:cs="Verdana"/>
          <w:b/>
          <w:noProof/>
          <w:sz w:val="20"/>
          <w:szCs w:val="20"/>
          <w:lang w:val="sr-Latn-ME" w:eastAsia="de-CH"/>
        </w:rPr>
      </w:pPr>
    </w:p>
    <w:p w14:paraId="61F6BF12" w14:textId="77777777" w:rsidR="00F05BFF" w:rsidRPr="00702D90" w:rsidRDefault="00F05BFF" w:rsidP="00F05BFF">
      <w:pPr>
        <w:spacing w:after="0" w:line="240" w:lineRule="auto"/>
        <w:rPr>
          <w:rFonts w:ascii="Verdana" w:eastAsia="Times New Roman" w:hAnsi="Verdana" w:cs="Arial"/>
          <w:noProof/>
          <w:sz w:val="20"/>
          <w:szCs w:val="20"/>
          <w:lang w:val="sr-Latn-ME" w:eastAsia="de-CH"/>
        </w:rPr>
      </w:pPr>
      <w:r w:rsidRPr="00702D90">
        <w:rPr>
          <w:rFonts w:ascii="Verdana" w:eastAsia="Times New Roman" w:hAnsi="Verdana" w:cs="Verdana"/>
          <w:b/>
          <w:noProof/>
          <w:sz w:val="20"/>
          <w:szCs w:val="20"/>
          <w:lang w:val="sr-Latn-ME" w:eastAsia="de-CH"/>
        </w:rPr>
        <w:t xml:space="preserve">Metode i tehnike rada: </w:t>
      </w:r>
      <w:r w:rsidRPr="00702D90">
        <w:rPr>
          <w:rFonts w:ascii="Verdana" w:eastAsia="Times New Roman" w:hAnsi="Verdana" w:cs="Verdana"/>
          <w:noProof/>
          <w:sz w:val="20"/>
          <w:szCs w:val="20"/>
          <w:lang w:val="sr-Latn-ME" w:eastAsia="de-CH"/>
        </w:rPr>
        <w:t>prezentacije, radionice, igra uloga</w:t>
      </w:r>
    </w:p>
    <w:p w14:paraId="520CFAEB" w14:textId="77777777" w:rsidR="00F05BFF" w:rsidRPr="00702D90" w:rsidRDefault="00F05BFF" w:rsidP="00F05BFF">
      <w:pPr>
        <w:spacing w:after="0" w:line="240" w:lineRule="auto"/>
        <w:jc w:val="both"/>
        <w:rPr>
          <w:rFonts w:ascii="Verdana" w:eastAsia="Times New Roman" w:hAnsi="Verdana" w:cs="Verdana"/>
          <w:b/>
          <w:sz w:val="20"/>
          <w:szCs w:val="20"/>
          <w:lang w:val="sr-Latn-CS" w:eastAsia="de-CH"/>
        </w:rPr>
      </w:pPr>
    </w:p>
    <w:p w14:paraId="26E4487F" w14:textId="77777777" w:rsidR="00F05BFF" w:rsidRPr="00702D90" w:rsidRDefault="00F05BFF" w:rsidP="00F05BFF">
      <w:pPr>
        <w:spacing w:after="0" w:line="240" w:lineRule="auto"/>
        <w:jc w:val="both"/>
        <w:rPr>
          <w:rFonts w:ascii="Verdana" w:eastAsia="Times New Roman" w:hAnsi="Verdana" w:cs="Verdana"/>
          <w:b/>
          <w:noProof/>
          <w:sz w:val="20"/>
          <w:szCs w:val="20"/>
          <w:lang w:val="sr-Latn-ME" w:eastAsia="de-CH"/>
        </w:rPr>
      </w:pPr>
      <w:r w:rsidRPr="00702D90">
        <w:rPr>
          <w:rFonts w:ascii="Verdana" w:eastAsia="Times New Roman" w:hAnsi="Verdana" w:cs="Verdana"/>
          <w:b/>
          <w:noProof/>
          <w:sz w:val="20"/>
          <w:szCs w:val="20"/>
          <w:lang w:val="sr-Latn-ME" w:eastAsia="de-CH"/>
        </w:rPr>
        <w:t>Teme:</w:t>
      </w:r>
      <w:r w:rsidRPr="00702D90">
        <w:rPr>
          <w:rFonts w:ascii="Verdana" w:eastAsia="Times New Roman" w:hAnsi="Verdana" w:cs="Verdana"/>
          <w:b/>
          <w:noProof/>
          <w:sz w:val="20"/>
          <w:szCs w:val="20"/>
          <w:lang w:val="sr-Latn-ME" w:eastAsia="de-CH"/>
        </w:rPr>
        <w:tab/>
      </w:r>
    </w:p>
    <w:p w14:paraId="1EBDEC28" w14:textId="77777777" w:rsidR="00F05BFF" w:rsidRPr="00702D90" w:rsidRDefault="00F05BFF" w:rsidP="00F05BFF">
      <w:pPr>
        <w:spacing w:after="0" w:line="240" w:lineRule="auto"/>
        <w:jc w:val="both"/>
        <w:rPr>
          <w:rFonts w:ascii="Verdana" w:eastAsia="Times New Roman" w:hAnsi="Verdana" w:cs="Verdana"/>
          <w:b/>
          <w:noProof/>
          <w:sz w:val="20"/>
          <w:szCs w:val="20"/>
          <w:lang w:val="sr-Latn-ME" w:eastAsia="de-CH"/>
        </w:rPr>
      </w:pPr>
    </w:p>
    <w:p w14:paraId="771980F6" w14:textId="77777777" w:rsidR="00F05BFF" w:rsidRPr="00702D90" w:rsidRDefault="00F05BFF" w:rsidP="00D842A3">
      <w:pPr>
        <w:numPr>
          <w:ilvl w:val="0"/>
          <w:numId w:val="159"/>
        </w:numPr>
        <w:spacing w:after="0" w:line="240" w:lineRule="auto"/>
        <w:contextualSpacing/>
        <w:jc w:val="both"/>
        <w:rPr>
          <w:rFonts w:ascii="Verdana" w:eastAsia="Times New Roman" w:hAnsi="Verdana" w:cs="Verdana"/>
          <w:noProof/>
          <w:sz w:val="20"/>
          <w:szCs w:val="20"/>
          <w:lang w:val="sr-Latn-ME" w:eastAsia="de-CH"/>
        </w:rPr>
      </w:pPr>
      <w:r w:rsidRPr="00702D90">
        <w:rPr>
          <w:rFonts w:ascii="Verdana" w:eastAsia="Times New Roman" w:hAnsi="Verdana" w:cs="Verdana"/>
          <w:noProof/>
          <w:sz w:val="20"/>
          <w:szCs w:val="20"/>
          <w:lang w:val="sr-Latn-ME" w:eastAsia="de-CH"/>
        </w:rPr>
        <w:t>Intelektualne smetnje – koncept; specifičnosti djece sa intelektualnim smetnjama</w:t>
      </w:r>
    </w:p>
    <w:p w14:paraId="287553AE" w14:textId="77777777" w:rsidR="00F05BFF" w:rsidRPr="00702D90" w:rsidRDefault="00F05BFF" w:rsidP="00D842A3">
      <w:pPr>
        <w:numPr>
          <w:ilvl w:val="0"/>
          <w:numId w:val="159"/>
        </w:numPr>
        <w:spacing w:after="0" w:line="240" w:lineRule="auto"/>
        <w:contextualSpacing/>
        <w:jc w:val="both"/>
        <w:rPr>
          <w:rFonts w:ascii="Verdana" w:eastAsia="Times New Roman" w:hAnsi="Verdana" w:cs="Verdana"/>
          <w:noProof/>
          <w:sz w:val="20"/>
          <w:szCs w:val="20"/>
          <w:lang w:val="sr-Latn-ME" w:eastAsia="de-CH"/>
        </w:rPr>
      </w:pPr>
      <w:r w:rsidRPr="00702D90">
        <w:rPr>
          <w:rFonts w:ascii="Verdana" w:eastAsia="Times New Roman" w:hAnsi="Verdana" w:cs="Verdana"/>
          <w:noProof/>
          <w:sz w:val="20"/>
          <w:szCs w:val="20"/>
          <w:lang w:val="sr-Latn-ME" w:eastAsia="de-CH"/>
        </w:rPr>
        <w:t>Pristupi u radu sa djecom sa intelektualnim smetnjama</w:t>
      </w:r>
    </w:p>
    <w:p w14:paraId="38180CDC" w14:textId="77777777" w:rsidR="00F05BFF" w:rsidRPr="00702D90" w:rsidRDefault="00F05BFF" w:rsidP="00D842A3">
      <w:pPr>
        <w:numPr>
          <w:ilvl w:val="0"/>
          <w:numId w:val="159"/>
        </w:numPr>
        <w:spacing w:after="0" w:line="240" w:lineRule="auto"/>
        <w:contextualSpacing/>
        <w:jc w:val="both"/>
        <w:rPr>
          <w:rFonts w:ascii="Verdana" w:eastAsia="Times New Roman" w:hAnsi="Verdana" w:cs="Verdana"/>
          <w:noProof/>
          <w:sz w:val="20"/>
          <w:szCs w:val="20"/>
          <w:lang w:val="sr-Latn-ME" w:eastAsia="de-CH"/>
        </w:rPr>
      </w:pPr>
      <w:r w:rsidRPr="00702D90">
        <w:rPr>
          <w:rFonts w:ascii="Verdana" w:eastAsia="Times New Roman" w:hAnsi="Verdana" w:cs="Verdana"/>
          <w:noProof/>
          <w:sz w:val="20"/>
          <w:szCs w:val="20"/>
          <w:lang w:val="sr-Latn-ME" w:eastAsia="de-CH"/>
        </w:rPr>
        <w:t>Izrada radnog i nastavnog materijala</w:t>
      </w:r>
    </w:p>
    <w:p w14:paraId="0DB214D0" w14:textId="77777777" w:rsidR="00F05BFF" w:rsidRPr="00702D90" w:rsidRDefault="00F05BFF" w:rsidP="00D842A3">
      <w:pPr>
        <w:numPr>
          <w:ilvl w:val="0"/>
          <w:numId w:val="159"/>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Verdana"/>
          <w:noProof/>
          <w:sz w:val="20"/>
          <w:szCs w:val="20"/>
          <w:lang w:val="sr-Latn-ME" w:eastAsia="de-CH"/>
        </w:rPr>
        <w:t>IROP – odabir ciljeva, aktivnosti, načina praćenja</w:t>
      </w:r>
    </w:p>
    <w:p w14:paraId="03D52E95" w14:textId="77777777" w:rsidR="00F05BFF" w:rsidRPr="00702D90" w:rsidRDefault="00F05BFF" w:rsidP="00F05BFF">
      <w:pPr>
        <w:spacing w:after="0" w:line="240" w:lineRule="auto"/>
        <w:jc w:val="both"/>
        <w:rPr>
          <w:rFonts w:ascii="Verdana" w:eastAsia="Times New Roman" w:hAnsi="Verdana" w:cs="Verdana"/>
          <w:b/>
          <w:sz w:val="20"/>
          <w:szCs w:val="20"/>
          <w:lang w:val="sr-Latn-CS" w:eastAsia="de-CH"/>
        </w:rPr>
      </w:pPr>
    </w:p>
    <w:p w14:paraId="5FDD24E3" w14:textId="775035D1" w:rsidR="00F05BFF" w:rsidRPr="00702D90" w:rsidRDefault="00F05BFF" w:rsidP="00F05BFF">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bCs/>
          <w:sz w:val="20"/>
          <w:szCs w:val="20"/>
          <w:lang w:val="sr-Latn-CS" w:eastAsia="de-CH"/>
        </w:rPr>
        <w:t>neposredno</w:t>
      </w:r>
      <w:r w:rsidR="00263190" w:rsidRPr="00702D90">
        <w:rPr>
          <w:rFonts w:ascii="Verdana" w:eastAsia="Times New Roman" w:hAnsi="Verdana" w:cs="Verdana"/>
          <w:bCs/>
          <w:sz w:val="20"/>
          <w:szCs w:val="20"/>
          <w:lang w:val="sr-Latn-CS" w:eastAsia="de-CH"/>
        </w:rPr>
        <w:t xml:space="preserve"> (moguće</w:t>
      </w:r>
      <w:r w:rsidRPr="00702D90">
        <w:rPr>
          <w:rFonts w:ascii="Verdana" w:eastAsia="Times New Roman" w:hAnsi="Verdana" w:cs="Verdana"/>
          <w:bCs/>
          <w:sz w:val="20"/>
          <w:szCs w:val="20"/>
          <w:lang w:val="sr-Latn-CS" w:eastAsia="de-CH"/>
        </w:rPr>
        <w:t xml:space="preserve"> i online</w:t>
      </w:r>
      <w:r w:rsidR="00263190" w:rsidRPr="00702D90">
        <w:rPr>
          <w:rFonts w:ascii="Verdana" w:eastAsia="Times New Roman" w:hAnsi="Verdana" w:cs="Verdana"/>
          <w:bCs/>
          <w:sz w:val="20"/>
          <w:szCs w:val="20"/>
          <w:lang w:val="sr-Latn-CS" w:eastAsia="de-CH"/>
        </w:rPr>
        <w:t>)</w:t>
      </w:r>
    </w:p>
    <w:p w14:paraId="41DCFA06" w14:textId="77777777" w:rsidR="00F05BFF" w:rsidRPr="00702D90" w:rsidRDefault="00F05BFF" w:rsidP="00F05BFF">
      <w:pPr>
        <w:spacing w:after="0" w:line="240" w:lineRule="auto"/>
        <w:jc w:val="both"/>
        <w:rPr>
          <w:rFonts w:ascii="Verdana" w:eastAsia="Times New Roman" w:hAnsi="Verdana" w:cs="Verdana"/>
          <w:b/>
          <w:sz w:val="20"/>
          <w:szCs w:val="20"/>
          <w:lang w:val="sr-Latn-CS" w:eastAsia="de-CH"/>
        </w:rPr>
      </w:pPr>
    </w:p>
    <w:p w14:paraId="55707EB0" w14:textId="77777777" w:rsidR="00F05BFF" w:rsidRPr="00702D90" w:rsidRDefault="00F05BFF" w:rsidP="00F05BF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noProof/>
          <w:sz w:val="20"/>
          <w:szCs w:val="20"/>
          <w:lang w:val="sr-Latn-ME" w:eastAsia="de-CH"/>
        </w:rPr>
        <w:t xml:space="preserve">Trajanje programa </w:t>
      </w:r>
      <w:r w:rsidRPr="00702D90">
        <w:rPr>
          <w:rFonts w:ascii="Verdana" w:eastAsia="Times New Roman" w:hAnsi="Verdana" w:cs="Verdana"/>
          <w:b/>
          <w:sz w:val="20"/>
          <w:szCs w:val="20"/>
          <w:lang w:val="sr-Latn-CS" w:eastAsia="de-CH"/>
        </w:rPr>
        <w:t xml:space="preserve">(broj </w:t>
      </w:r>
      <w:r w:rsidR="00BE70C3"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BD22A4" w:rsidRPr="00702D90">
        <w:rPr>
          <w:rFonts w:ascii="Verdana" w:eastAsia="Times New Roman" w:hAnsi="Verdana" w:cs="Verdana"/>
          <w:sz w:val="20"/>
          <w:szCs w:val="20"/>
          <w:lang w:val="sr-Latn-CS" w:eastAsia="de-CH"/>
        </w:rPr>
        <w:t xml:space="preserve">1 </w:t>
      </w:r>
      <w:r w:rsidRPr="00702D90">
        <w:rPr>
          <w:rFonts w:ascii="Verdana" w:eastAsia="Times New Roman" w:hAnsi="Verdana" w:cs="Verdana"/>
          <w:sz w:val="20"/>
          <w:szCs w:val="20"/>
          <w:lang w:val="sr-Latn-CS" w:eastAsia="de-CH"/>
        </w:rPr>
        <w:t>dan, 8 sati</w:t>
      </w:r>
    </w:p>
    <w:p w14:paraId="57B8FCDA" w14:textId="77777777" w:rsidR="00F05BFF" w:rsidRPr="00702D90" w:rsidRDefault="00F05BFF" w:rsidP="00F05BFF">
      <w:pPr>
        <w:spacing w:after="0" w:line="240" w:lineRule="auto"/>
        <w:rPr>
          <w:rFonts w:ascii="Verdana" w:eastAsia="Times New Roman" w:hAnsi="Verdana" w:cs="Verdana"/>
          <w:b/>
          <w:noProof/>
          <w:sz w:val="20"/>
          <w:szCs w:val="20"/>
          <w:lang w:val="sr-Latn-ME" w:eastAsia="de-CH"/>
        </w:rPr>
      </w:pPr>
    </w:p>
    <w:p w14:paraId="6EC92C02" w14:textId="77777777" w:rsidR="00F05BFF" w:rsidRPr="00702D90" w:rsidRDefault="00F05BFF" w:rsidP="00F05BFF">
      <w:pPr>
        <w:spacing w:after="0" w:line="240" w:lineRule="auto"/>
        <w:rPr>
          <w:rFonts w:ascii="Verdana" w:eastAsia="Times New Roman" w:hAnsi="Verdana" w:cs="Arial"/>
          <w:noProof/>
          <w:sz w:val="20"/>
          <w:szCs w:val="20"/>
          <w:lang w:val="sr-Latn-ME" w:eastAsia="de-CH"/>
        </w:rPr>
      </w:pPr>
      <w:r w:rsidRPr="00702D90">
        <w:rPr>
          <w:rFonts w:ascii="Verdana" w:eastAsia="Times New Roman" w:hAnsi="Verdana" w:cs="Verdana"/>
          <w:b/>
          <w:noProof/>
          <w:sz w:val="20"/>
          <w:szCs w:val="20"/>
          <w:lang w:val="sr-Latn-ME" w:eastAsia="de-CH"/>
        </w:rPr>
        <w:t xml:space="preserve">Broj učesnika u grupi: </w:t>
      </w:r>
      <w:r w:rsidRPr="00702D90">
        <w:rPr>
          <w:rFonts w:ascii="Verdana" w:eastAsia="Times New Roman" w:hAnsi="Verdana" w:cs="Verdana"/>
          <w:noProof/>
          <w:sz w:val="20"/>
          <w:szCs w:val="20"/>
          <w:lang w:val="sr-Latn-ME" w:eastAsia="de-CH"/>
        </w:rPr>
        <w:t>15 - 25</w:t>
      </w:r>
    </w:p>
    <w:p w14:paraId="36AA2963" w14:textId="77777777" w:rsidR="00F05BFF" w:rsidRPr="00702D90" w:rsidRDefault="00F05BFF" w:rsidP="00F05BFF">
      <w:pPr>
        <w:spacing w:after="0" w:line="240" w:lineRule="auto"/>
        <w:rPr>
          <w:rFonts w:ascii="Verdana" w:eastAsia="Times New Roman" w:hAnsi="Verdana" w:cs="Arial"/>
          <w:noProof/>
          <w:sz w:val="20"/>
          <w:szCs w:val="20"/>
          <w:lang w:val="sr-Latn-ME" w:eastAsia="de-CH"/>
        </w:rPr>
      </w:pPr>
    </w:p>
    <w:p w14:paraId="39027ABB" w14:textId="77777777" w:rsidR="00461394" w:rsidRPr="00702D90" w:rsidRDefault="00F05BFF" w:rsidP="0046139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noProof/>
          <w:sz w:val="20"/>
          <w:szCs w:val="20"/>
          <w:lang w:val="sr-Latn-ME" w:eastAsia="de-CH"/>
        </w:rPr>
        <w:t xml:space="preserve">Cijena po učesniku dnevno i šta ona uključuje: </w:t>
      </w:r>
      <w:r w:rsidR="00461394" w:rsidRPr="00702D90">
        <w:rPr>
          <w:rFonts w:ascii="Verdana" w:eastAsia="Times New Roman" w:hAnsi="Verdana" w:cs="Arial"/>
          <w:sz w:val="20"/>
          <w:szCs w:val="20"/>
          <w:lang w:val="en-GB" w:eastAsia="de-CH"/>
        </w:rPr>
        <w:t>Cijena</w:t>
      </w:r>
      <w:r w:rsidR="00461394" w:rsidRPr="00702D90">
        <w:rPr>
          <w:rFonts w:ascii="Verdana" w:eastAsia="Times New Roman" w:hAnsi="Verdana" w:cs="Arial"/>
          <w:sz w:val="20"/>
          <w:szCs w:val="20"/>
          <w:lang w:val="sr-Latn-ME" w:eastAsia="de-CH"/>
        </w:rPr>
        <w:t xml:space="preserve"> </w:t>
      </w:r>
      <w:r w:rsidR="00461394" w:rsidRPr="00702D90">
        <w:rPr>
          <w:rFonts w:ascii="Verdana" w:eastAsia="Times New Roman" w:hAnsi="Verdana" w:cs="Arial"/>
          <w:sz w:val="20"/>
          <w:szCs w:val="20"/>
          <w:lang w:val="en-GB" w:eastAsia="de-CH"/>
        </w:rPr>
        <w:t>po</w:t>
      </w:r>
      <w:r w:rsidR="00461394" w:rsidRPr="00702D90">
        <w:rPr>
          <w:rFonts w:ascii="Verdana" w:eastAsia="Times New Roman" w:hAnsi="Verdana" w:cs="Arial"/>
          <w:sz w:val="20"/>
          <w:szCs w:val="20"/>
          <w:lang w:val="sr-Latn-ME" w:eastAsia="de-CH"/>
        </w:rPr>
        <w:t xml:space="preserve"> </w:t>
      </w:r>
      <w:r w:rsidR="00461394" w:rsidRPr="00702D90">
        <w:rPr>
          <w:rFonts w:ascii="Verdana" w:eastAsia="Times New Roman" w:hAnsi="Verdana" w:cs="Arial"/>
          <w:sz w:val="20"/>
          <w:szCs w:val="20"/>
          <w:lang w:val="en-GB" w:eastAsia="de-CH"/>
        </w:rPr>
        <w:t>u</w:t>
      </w:r>
      <w:r w:rsidR="00461394" w:rsidRPr="00702D90">
        <w:rPr>
          <w:rFonts w:ascii="Verdana" w:eastAsia="Times New Roman" w:hAnsi="Verdana" w:cs="Arial"/>
          <w:sz w:val="20"/>
          <w:szCs w:val="20"/>
          <w:lang w:val="sr-Latn-ME" w:eastAsia="de-CH"/>
        </w:rPr>
        <w:t>č</w:t>
      </w:r>
      <w:r w:rsidR="00461394" w:rsidRPr="00702D90">
        <w:rPr>
          <w:rFonts w:ascii="Verdana" w:eastAsia="Times New Roman" w:hAnsi="Verdana" w:cs="Arial"/>
          <w:sz w:val="20"/>
          <w:szCs w:val="20"/>
          <w:lang w:val="en-GB" w:eastAsia="de-CH"/>
        </w:rPr>
        <w:t>esniku</w:t>
      </w:r>
      <w:r w:rsidR="00461394" w:rsidRPr="00702D90">
        <w:rPr>
          <w:rFonts w:ascii="Verdana" w:eastAsia="Times New Roman" w:hAnsi="Verdana" w:cs="Arial"/>
          <w:sz w:val="20"/>
          <w:szCs w:val="20"/>
          <w:lang w:val="sr-Latn-ME" w:eastAsia="de-CH"/>
        </w:rPr>
        <w:t xml:space="preserve"> </w:t>
      </w:r>
      <w:r w:rsidR="00461394" w:rsidRPr="00702D90">
        <w:rPr>
          <w:rFonts w:ascii="Verdana" w:eastAsia="Times New Roman" w:hAnsi="Verdana" w:cs="Arial"/>
          <w:sz w:val="20"/>
          <w:szCs w:val="20"/>
          <w:lang w:val="en-GB" w:eastAsia="de-CH"/>
        </w:rPr>
        <w:t>je</w:t>
      </w:r>
      <w:r w:rsidR="00461394" w:rsidRPr="00702D90">
        <w:rPr>
          <w:rFonts w:ascii="Verdana" w:eastAsia="Times New Roman" w:hAnsi="Verdana" w:cs="Arial"/>
          <w:sz w:val="20"/>
          <w:szCs w:val="20"/>
          <w:lang w:val="sr-Latn-ME" w:eastAsia="de-CH"/>
        </w:rPr>
        <w:t xml:space="preserve"> 25 </w:t>
      </w:r>
      <w:r w:rsidR="00461394" w:rsidRPr="00702D90">
        <w:rPr>
          <w:rFonts w:ascii="Verdana" w:eastAsia="Times New Roman" w:hAnsi="Verdana" w:cs="Arial"/>
          <w:sz w:val="20"/>
          <w:szCs w:val="20"/>
          <w:lang w:val="en-GB" w:eastAsia="de-CH"/>
        </w:rPr>
        <w:t>eura</w:t>
      </w:r>
      <w:r w:rsidR="00461394" w:rsidRPr="00702D90">
        <w:rPr>
          <w:rFonts w:ascii="Verdana" w:eastAsia="Times New Roman" w:hAnsi="Verdana" w:cs="Arial"/>
          <w:sz w:val="20"/>
          <w:szCs w:val="20"/>
          <w:lang w:val="sr-Latn-ME" w:eastAsia="de-CH"/>
        </w:rPr>
        <w:t xml:space="preserve"> </w:t>
      </w:r>
      <w:r w:rsidR="00461394" w:rsidRPr="00702D90">
        <w:rPr>
          <w:rFonts w:ascii="Verdana" w:eastAsia="Times New Roman" w:hAnsi="Verdana" w:cs="Arial"/>
          <w:sz w:val="20"/>
          <w:szCs w:val="20"/>
          <w:lang w:val="en-GB" w:eastAsia="de-CH"/>
        </w:rPr>
        <w:t>i</w:t>
      </w:r>
      <w:r w:rsidR="00461394" w:rsidRPr="00702D90">
        <w:rPr>
          <w:rFonts w:ascii="Verdana" w:eastAsia="Times New Roman" w:hAnsi="Verdana" w:cs="Arial"/>
          <w:sz w:val="20"/>
          <w:szCs w:val="20"/>
          <w:lang w:val="sr-Latn-ME" w:eastAsia="de-CH"/>
        </w:rPr>
        <w:t xml:space="preserve"> </w:t>
      </w:r>
      <w:r w:rsidR="00461394" w:rsidRPr="00702D90">
        <w:rPr>
          <w:rFonts w:ascii="Verdana" w:eastAsia="Times New Roman" w:hAnsi="Verdana" w:cs="Arial"/>
          <w:sz w:val="20"/>
          <w:szCs w:val="20"/>
          <w:lang w:val="en-GB" w:eastAsia="de-CH"/>
        </w:rPr>
        <w:t>uklju</w:t>
      </w:r>
      <w:r w:rsidR="00461394" w:rsidRPr="00702D90">
        <w:rPr>
          <w:rFonts w:ascii="Verdana" w:eastAsia="Times New Roman" w:hAnsi="Verdana" w:cs="Arial"/>
          <w:sz w:val="20"/>
          <w:szCs w:val="20"/>
          <w:lang w:val="sr-Latn-ME" w:eastAsia="de-CH"/>
        </w:rPr>
        <w:t>č</w:t>
      </w:r>
      <w:r w:rsidR="00461394" w:rsidRPr="00702D90">
        <w:rPr>
          <w:rFonts w:ascii="Verdana" w:eastAsia="Times New Roman" w:hAnsi="Verdana" w:cs="Arial"/>
          <w:sz w:val="20"/>
          <w:szCs w:val="20"/>
          <w:lang w:val="en-GB" w:eastAsia="de-CH"/>
        </w:rPr>
        <w:t>uje</w:t>
      </w:r>
      <w:r w:rsidR="00461394" w:rsidRPr="00702D90">
        <w:rPr>
          <w:rFonts w:ascii="Verdana" w:eastAsia="Times New Roman" w:hAnsi="Verdana" w:cs="Arial"/>
          <w:sz w:val="20"/>
          <w:szCs w:val="20"/>
          <w:lang w:val="sr-Latn-ME" w:eastAsia="de-CH"/>
        </w:rPr>
        <w:t xml:space="preserve"> </w:t>
      </w:r>
      <w:r w:rsidR="00461394" w:rsidRPr="00702D90">
        <w:rPr>
          <w:rFonts w:ascii="Verdana" w:eastAsia="Times New Roman" w:hAnsi="Verdana" w:cs="Arial"/>
          <w:sz w:val="20"/>
          <w:szCs w:val="20"/>
          <w:lang w:val="en-GB" w:eastAsia="de-CH"/>
        </w:rPr>
        <w:t>honorare</w:t>
      </w:r>
      <w:r w:rsidR="00461394" w:rsidRPr="00702D90">
        <w:rPr>
          <w:rFonts w:ascii="Verdana" w:eastAsia="Times New Roman" w:hAnsi="Verdana" w:cs="Arial"/>
          <w:sz w:val="20"/>
          <w:szCs w:val="20"/>
          <w:lang w:val="sr-Latn-ME" w:eastAsia="de-CH"/>
        </w:rPr>
        <w:t xml:space="preserve"> </w:t>
      </w:r>
      <w:r w:rsidR="00461394" w:rsidRPr="00702D90">
        <w:rPr>
          <w:rFonts w:ascii="Verdana" w:eastAsia="Times New Roman" w:hAnsi="Verdana" w:cs="Arial"/>
          <w:sz w:val="20"/>
          <w:szCs w:val="20"/>
          <w:lang w:val="en-GB" w:eastAsia="de-CH"/>
        </w:rPr>
        <w:t>za</w:t>
      </w:r>
      <w:r w:rsidR="00461394" w:rsidRPr="00702D90">
        <w:rPr>
          <w:rFonts w:ascii="Verdana" w:eastAsia="Times New Roman" w:hAnsi="Verdana" w:cs="Arial"/>
          <w:sz w:val="20"/>
          <w:szCs w:val="20"/>
          <w:lang w:val="sr-Latn-ME" w:eastAsia="de-CH"/>
        </w:rPr>
        <w:t xml:space="preserve"> </w:t>
      </w:r>
      <w:r w:rsidR="00461394" w:rsidRPr="00702D90">
        <w:rPr>
          <w:rFonts w:ascii="Verdana" w:eastAsia="Times New Roman" w:hAnsi="Verdana" w:cs="Arial"/>
          <w:sz w:val="20"/>
          <w:szCs w:val="20"/>
          <w:lang w:val="en-GB" w:eastAsia="de-CH"/>
        </w:rPr>
        <w:t>voditelje</w:t>
      </w:r>
      <w:r w:rsidR="00461394" w:rsidRPr="00702D90">
        <w:rPr>
          <w:rFonts w:ascii="Verdana" w:eastAsia="Times New Roman" w:hAnsi="Verdana" w:cs="Arial"/>
          <w:sz w:val="20"/>
          <w:szCs w:val="20"/>
          <w:lang w:val="sr-Latn-ME" w:eastAsia="de-CH"/>
        </w:rPr>
        <w:t xml:space="preserve"> </w:t>
      </w:r>
      <w:r w:rsidR="00461394" w:rsidRPr="00702D90">
        <w:rPr>
          <w:rFonts w:ascii="Verdana" w:eastAsia="Times New Roman" w:hAnsi="Verdana" w:cs="Arial"/>
          <w:sz w:val="20"/>
          <w:szCs w:val="20"/>
          <w:lang w:val="en-GB" w:eastAsia="de-CH"/>
        </w:rPr>
        <w:t>seminara</w:t>
      </w:r>
      <w:r w:rsidR="00461394" w:rsidRPr="00702D90">
        <w:rPr>
          <w:rFonts w:ascii="Verdana" w:eastAsia="Times New Roman" w:hAnsi="Verdana" w:cs="Arial"/>
          <w:sz w:val="20"/>
          <w:szCs w:val="20"/>
          <w:lang w:val="sr-Latn-ME" w:eastAsia="de-CH"/>
        </w:rPr>
        <w:t xml:space="preserve">, </w:t>
      </w:r>
      <w:r w:rsidR="00461394" w:rsidRPr="00702D90">
        <w:rPr>
          <w:rFonts w:ascii="Verdana" w:eastAsia="Times New Roman" w:hAnsi="Verdana" w:cs="Arial"/>
          <w:sz w:val="20"/>
          <w:szCs w:val="20"/>
          <w:lang w:val="en-GB" w:eastAsia="de-CH"/>
        </w:rPr>
        <w:t>osvje</w:t>
      </w:r>
      <w:r w:rsidR="00461394" w:rsidRPr="00702D90">
        <w:rPr>
          <w:rFonts w:ascii="Verdana" w:eastAsia="Times New Roman" w:hAnsi="Verdana" w:cs="Arial"/>
          <w:sz w:val="20"/>
          <w:szCs w:val="20"/>
          <w:lang w:val="sr-Latn-ME" w:eastAsia="de-CH"/>
        </w:rPr>
        <w:t>ž</w:t>
      </w:r>
      <w:r w:rsidR="00461394" w:rsidRPr="00702D90">
        <w:rPr>
          <w:rFonts w:ascii="Verdana" w:eastAsia="Times New Roman" w:hAnsi="Verdana" w:cs="Arial"/>
          <w:sz w:val="20"/>
          <w:szCs w:val="20"/>
          <w:lang w:val="en-GB" w:eastAsia="de-CH"/>
        </w:rPr>
        <w:t>enje</w:t>
      </w:r>
      <w:r w:rsidR="00461394" w:rsidRPr="00702D90">
        <w:rPr>
          <w:rFonts w:ascii="Verdana" w:eastAsia="Times New Roman" w:hAnsi="Verdana" w:cs="Arial"/>
          <w:sz w:val="20"/>
          <w:szCs w:val="20"/>
          <w:lang w:val="sr-Latn-ME" w:eastAsia="de-CH"/>
        </w:rPr>
        <w:t xml:space="preserve"> </w:t>
      </w:r>
      <w:r w:rsidR="00461394" w:rsidRPr="00702D90">
        <w:rPr>
          <w:rFonts w:ascii="Verdana" w:eastAsia="Times New Roman" w:hAnsi="Verdana" w:cs="Arial"/>
          <w:sz w:val="20"/>
          <w:szCs w:val="20"/>
          <w:lang w:val="en-GB" w:eastAsia="de-CH"/>
        </w:rPr>
        <w:t>i</w:t>
      </w:r>
      <w:r w:rsidR="00461394" w:rsidRPr="00702D90">
        <w:rPr>
          <w:rFonts w:ascii="Verdana" w:eastAsia="Times New Roman" w:hAnsi="Verdana" w:cs="Arial"/>
          <w:sz w:val="20"/>
          <w:szCs w:val="20"/>
          <w:lang w:val="sr-Latn-ME" w:eastAsia="de-CH"/>
        </w:rPr>
        <w:t xml:space="preserve"> </w:t>
      </w:r>
      <w:r w:rsidR="00461394" w:rsidRPr="00702D90">
        <w:rPr>
          <w:rFonts w:ascii="Verdana" w:eastAsia="Times New Roman" w:hAnsi="Verdana" w:cs="Arial"/>
          <w:sz w:val="20"/>
          <w:szCs w:val="20"/>
          <w:lang w:val="en-GB" w:eastAsia="de-CH"/>
        </w:rPr>
        <w:t>cijenu</w:t>
      </w:r>
      <w:r w:rsidR="00461394" w:rsidRPr="00702D90">
        <w:rPr>
          <w:rFonts w:ascii="Verdana" w:eastAsia="Times New Roman" w:hAnsi="Verdana" w:cs="Arial"/>
          <w:sz w:val="20"/>
          <w:szCs w:val="20"/>
          <w:lang w:val="sr-Latn-ME" w:eastAsia="de-CH"/>
        </w:rPr>
        <w:t xml:space="preserve"> </w:t>
      </w:r>
      <w:r w:rsidR="00461394" w:rsidRPr="00702D90">
        <w:rPr>
          <w:rFonts w:ascii="Verdana" w:eastAsia="Times New Roman" w:hAnsi="Verdana" w:cs="Arial"/>
          <w:sz w:val="20"/>
          <w:szCs w:val="20"/>
          <w:lang w:val="en-GB" w:eastAsia="de-CH"/>
        </w:rPr>
        <w:t>potro</w:t>
      </w:r>
      <w:r w:rsidR="00461394" w:rsidRPr="00702D90">
        <w:rPr>
          <w:rFonts w:ascii="Verdana" w:eastAsia="Times New Roman" w:hAnsi="Verdana" w:cs="Arial"/>
          <w:sz w:val="20"/>
          <w:szCs w:val="20"/>
          <w:lang w:val="sr-Latn-ME" w:eastAsia="de-CH"/>
        </w:rPr>
        <w:t>š</w:t>
      </w:r>
      <w:r w:rsidR="00461394" w:rsidRPr="00702D90">
        <w:rPr>
          <w:rFonts w:ascii="Verdana" w:eastAsia="Times New Roman" w:hAnsi="Verdana" w:cs="Arial"/>
          <w:sz w:val="20"/>
          <w:szCs w:val="20"/>
          <w:lang w:val="en-GB" w:eastAsia="de-CH"/>
        </w:rPr>
        <w:t>nog</w:t>
      </w:r>
      <w:r w:rsidR="00461394" w:rsidRPr="00702D90">
        <w:rPr>
          <w:rFonts w:ascii="Verdana" w:eastAsia="Times New Roman" w:hAnsi="Verdana" w:cs="Arial"/>
          <w:sz w:val="20"/>
          <w:szCs w:val="20"/>
          <w:lang w:val="sr-Latn-ME" w:eastAsia="de-CH"/>
        </w:rPr>
        <w:t xml:space="preserve"> </w:t>
      </w:r>
      <w:r w:rsidR="00461394" w:rsidRPr="00702D90">
        <w:rPr>
          <w:rFonts w:ascii="Verdana" w:eastAsia="Times New Roman" w:hAnsi="Verdana" w:cs="Arial"/>
          <w:sz w:val="20"/>
          <w:szCs w:val="20"/>
          <w:lang w:val="en-GB" w:eastAsia="de-CH"/>
        </w:rPr>
        <w:t>materijala</w:t>
      </w:r>
      <w:r w:rsidR="00461394" w:rsidRPr="00702D90">
        <w:rPr>
          <w:rFonts w:ascii="Verdana" w:eastAsia="Times New Roman" w:hAnsi="Verdana" w:cs="Arial"/>
          <w:sz w:val="20"/>
          <w:szCs w:val="20"/>
          <w:lang w:val="sr-Latn-ME" w:eastAsia="de-CH"/>
        </w:rPr>
        <w:t>.</w:t>
      </w:r>
    </w:p>
    <w:p w14:paraId="1F84ED0C" w14:textId="77777777" w:rsidR="003344CD" w:rsidRPr="00702D90" w:rsidRDefault="003344CD">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513998" w:rsidRPr="00702D90" w14:paraId="14F8353B" w14:textId="77777777" w:rsidTr="000A2C4A">
        <w:trPr>
          <w:trHeight w:val="694"/>
        </w:trPr>
        <w:tc>
          <w:tcPr>
            <w:tcW w:w="9062" w:type="dxa"/>
            <w:shd w:val="clear" w:color="auto" w:fill="FBE4D5" w:themeFill="accent2" w:themeFillTint="33"/>
            <w:vAlign w:val="center"/>
          </w:tcPr>
          <w:p w14:paraId="1C7A255E" w14:textId="68B5DB4E" w:rsidR="00513998" w:rsidRPr="00702D90" w:rsidRDefault="00BA5253" w:rsidP="000A2C4A">
            <w:pPr>
              <w:jc w:val="center"/>
              <w:rPr>
                <w:rFonts w:ascii="Verdana" w:eastAsia="Times New Roman" w:hAnsi="Verdana" w:cs="Verdana"/>
                <w:b/>
                <w:lang w:val="sr-Latn-CS" w:eastAsia="de-CH"/>
              </w:rPr>
            </w:pPr>
            <w:r w:rsidRPr="00702D90">
              <w:rPr>
                <w:rFonts w:ascii="Verdana" w:hAnsi="Verdana" w:cs="Tahoma"/>
                <w:b/>
                <w:bCs/>
                <w:iCs/>
                <w:lang w:val="pl-PL"/>
              </w:rPr>
              <w:lastRenderedPageBreak/>
              <w:t>237</w:t>
            </w:r>
            <w:r w:rsidR="0057136E" w:rsidRPr="00702D90">
              <w:rPr>
                <w:rFonts w:ascii="Verdana" w:hAnsi="Verdana" w:cs="Tahoma"/>
                <w:b/>
                <w:bCs/>
                <w:iCs/>
                <w:lang w:val="pl-PL"/>
              </w:rPr>
              <w:t>.</w:t>
            </w:r>
            <w:r w:rsidR="00A77AFD" w:rsidRPr="00702D90">
              <w:rPr>
                <w:rFonts w:ascii="Verdana" w:eastAsia="Times New Roman" w:hAnsi="Verdana" w:cs="Verdana"/>
                <w:b/>
                <w:lang w:val="sr-Latn-CS" w:eastAsia="de-CH"/>
              </w:rPr>
              <w:t xml:space="preserve"> PROGRAM OBRAZOVANJA ZA UČENJE ZNAKOVNOG JEZIKA -OSNOVNI NIVO</w:t>
            </w:r>
          </w:p>
        </w:tc>
      </w:tr>
    </w:tbl>
    <w:p w14:paraId="6994EC5E" w14:textId="77777777" w:rsidR="00461394" w:rsidRPr="00702D90" w:rsidRDefault="00461394" w:rsidP="00461394">
      <w:pPr>
        <w:spacing w:after="0" w:line="240" w:lineRule="auto"/>
        <w:rPr>
          <w:rFonts w:ascii="Verdana" w:eastAsia="Times New Roman" w:hAnsi="Verdana" w:cs="Verdana"/>
          <w:b/>
          <w:sz w:val="20"/>
          <w:szCs w:val="20"/>
          <w:lang w:val="sr-Latn-CS" w:eastAsia="de-CH"/>
        </w:rPr>
      </w:pPr>
    </w:p>
    <w:p w14:paraId="113CD221" w14:textId="77777777" w:rsidR="00461394" w:rsidRPr="00702D90" w:rsidRDefault="00A77AFD" w:rsidP="0046139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00461394" w:rsidRPr="00702D90">
        <w:rPr>
          <w:rFonts w:ascii="Verdana" w:eastAsia="Times New Roman" w:hAnsi="Verdana" w:cs="Verdana"/>
          <w:sz w:val="20"/>
          <w:szCs w:val="20"/>
          <w:lang w:val="sr-Latn-CS" w:eastAsia="de-CH"/>
        </w:rPr>
        <w:t>Olivera</w:t>
      </w:r>
      <w:r w:rsidRPr="00702D90">
        <w:rPr>
          <w:rFonts w:ascii="Verdana" w:eastAsia="Times New Roman" w:hAnsi="Verdana" w:cs="Verdana"/>
          <w:sz w:val="20"/>
          <w:szCs w:val="20"/>
          <w:lang w:val="sr-Latn-CS" w:eastAsia="de-CH"/>
        </w:rPr>
        <w:t xml:space="preserve"> Gluščević</w:t>
      </w:r>
      <w:r w:rsidR="001936C0" w:rsidRPr="00702D90">
        <w:rPr>
          <w:rFonts w:ascii="Verdana" w:eastAsia="Times New Roman" w:hAnsi="Verdana" w:cs="Verdana"/>
          <w:sz w:val="20"/>
          <w:szCs w:val="20"/>
          <w:lang w:val="sr-Latn-CS" w:eastAsia="de-CH"/>
        </w:rPr>
        <w:t>,</w:t>
      </w:r>
      <w:r w:rsidR="00461394" w:rsidRPr="00702D90">
        <w:rPr>
          <w:rFonts w:ascii="Verdana" w:eastAsia="Times New Roman" w:hAnsi="Verdana" w:cs="Verdana"/>
          <w:sz w:val="20"/>
          <w:szCs w:val="20"/>
          <w:lang w:val="sr-Latn-CS" w:eastAsia="de-CH"/>
        </w:rPr>
        <w:t xml:space="preserve"> Mirjana Kustudić, Meri Petrović, Aleksandra Popović</w:t>
      </w:r>
      <w:r w:rsidR="00461394" w:rsidRPr="00702D90">
        <w:rPr>
          <w:rFonts w:ascii="Verdana" w:eastAsia="Times New Roman" w:hAnsi="Verdana" w:cs="Verdana"/>
          <w:b/>
          <w:sz w:val="20"/>
          <w:szCs w:val="20"/>
          <w:lang w:val="sr-Latn-CS" w:eastAsia="de-CH"/>
        </w:rPr>
        <w:t xml:space="preserve"> </w:t>
      </w:r>
    </w:p>
    <w:p w14:paraId="6555F8C1" w14:textId="4EA12224" w:rsidR="00461394" w:rsidRPr="00702D90" w:rsidRDefault="00A77AFD" w:rsidP="0046139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461394" w:rsidRPr="00702D90">
        <w:rPr>
          <w:rFonts w:ascii="Verdana" w:eastAsia="Times New Roman" w:hAnsi="Verdana" w:cs="Verdana"/>
          <w:sz w:val="20"/>
          <w:szCs w:val="20"/>
          <w:lang w:val="sr-Latn-CS" w:eastAsia="de-CH"/>
        </w:rPr>
        <w:t>Olivera</w:t>
      </w:r>
      <w:r w:rsidRPr="00702D90">
        <w:rPr>
          <w:rFonts w:ascii="Verdana" w:eastAsia="Times New Roman" w:hAnsi="Verdana" w:cs="Verdana"/>
          <w:sz w:val="20"/>
          <w:szCs w:val="20"/>
          <w:lang w:val="sr-Latn-CS" w:eastAsia="de-CH"/>
        </w:rPr>
        <w:t xml:space="preserve"> Gluščević</w:t>
      </w:r>
      <w:r w:rsidR="00461394" w:rsidRPr="00702D90">
        <w:rPr>
          <w:rFonts w:ascii="Verdana" w:eastAsia="Times New Roman" w:hAnsi="Verdana" w:cs="Verdana"/>
          <w:sz w:val="20"/>
          <w:szCs w:val="20"/>
          <w:lang w:val="sr-Latn-CS" w:eastAsia="de-CH"/>
        </w:rPr>
        <w:t xml:space="preserve"> </w:t>
      </w:r>
    </w:p>
    <w:p w14:paraId="2E34E9DE" w14:textId="77777777" w:rsidR="00461394" w:rsidRPr="00702D90" w:rsidRDefault="00461394" w:rsidP="0046139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oliveragluscevic@gmail.com</w:t>
      </w:r>
    </w:p>
    <w:p w14:paraId="3EFCB6C0" w14:textId="77777777" w:rsidR="00461394" w:rsidRPr="00702D90" w:rsidRDefault="00461394" w:rsidP="0046139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069 332 153</w:t>
      </w:r>
    </w:p>
    <w:p w14:paraId="7FFBBA10" w14:textId="77777777" w:rsidR="00461394" w:rsidRPr="00702D90" w:rsidRDefault="00461394" w:rsidP="00461394">
      <w:pPr>
        <w:spacing w:after="0" w:line="240" w:lineRule="auto"/>
        <w:jc w:val="both"/>
        <w:rPr>
          <w:rFonts w:ascii="Verdana" w:eastAsia="Times New Roman" w:hAnsi="Verdana" w:cs="Arial"/>
          <w:sz w:val="20"/>
          <w:szCs w:val="20"/>
          <w:lang w:val="sr-Latn-CS" w:eastAsia="de-CH"/>
        </w:rPr>
      </w:pPr>
    </w:p>
    <w:p w14:paraId="771E019A" w14:textId="73CCFD89" w:rsidR="00461394" w:rsidRPr="00702D90" w:rsidRDefault="00FA4F3F" w:rsidP="0046139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A77AFD" w:rsidRPr="00702D90">
        <w:rPr>
          <w:rFonts w:ascii="Verdana" w:eastAsia="Times New Roman" w:hAnsi="Verdana" w:cs="Verdana"/>
          <w:b/>
          <w:sz w:val="20"/>
          <w:szCs w:val="20"/>
          <w:lang w:val="sr-Latn-CS" w:eastAsia="de-CH"/>
        </w:rPr>
        <w:t>:</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eastAsia="de-CH"/>
        </w:rPr>
        <w:t>Usvajanje</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eastAsia="de-CH"/>
        </w:rPr>
        <w:t>vje</w:t>
      </w:r>
      <w:r w:rsidR="00A77AFD" w:rsidRPr="00702D90">
        <w:rPr>
          <w:rFonts w:ascii="Verdana" w:eastAsia="Times New Roman" w:hAnsi="Verdana" w:cs="Tahoma"/>
          <w:sz w:val="20"/>
          <w:szCs w:val="20"/>
          <w:lang w:val="sr-Latn-CS" w:eastAsia="de-CH"/>
        </w:rPr>
        <w:t>š</w:t>
      </w:r>
      <w:r w:rsidR="00461394" w:rsidRPr="00702D90">
        <w:rPr>
          <w:rFonts w:ascii="Verdana" w:eastAsia="Times New Roman" w:hAnsi="Verdana" w:cs="Tahoma"/>
          <w:sz w:val="20"/>
          <w:szCs w:val="20"/>
          <w:lang w:eastAsia="de-CH"/>
        </w:rPr>
        <w:t>tine</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komuniciranja</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sa</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korisnicima</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znakovnog</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jezika</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u</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cilju</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raz</w:t>
      </w:r>
      <w:r w:rsidR="00A77AFD" w:rsidRPr="00702D90">
        <w:rPr>
          <w:rFonts w:ascii="Verdana" w:eastAsia="Times New Roman" w:hAnsi="Verdana" w:cs="Tahoma"/>
          <w:sz w:val="20"/>
          <w:szCs w:val="20"/>
          <w:lang w:eastAsia="de-CH"/>
        </w:rPr>
        <w:t>bijanja</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eastAsia="de-CH"/>
        </w:rPr>
        <w:t>komunikativne</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eastAsia="de-CH"/>
        </w:rPr>
        <w:t>barijere</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eastAsia="de-CH"/>
        </w:rPr>
        <w:t>i</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razumevanja</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potreba</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ili</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deteta</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ili</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roditelj</w:t>
      </w:r>
      <w:r w:rsidR="00A77AFD" w:rsidRPr="00702D90">
        <w:rPr>
          <w:rFonts w:ascii="Verdana" w:eastAsia="Times New Roman" w:hAnsi="Verdana" w:cs="Tahoma"/>
          <w:sz w:val="20"/>
          <w:szCs w:val="20"/>
          <w:lang w:eastAsia="de-CH"/>
        </w:rPr>
        <w:t>a</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eastAsia="de-CH"/>
        </w:rPr>
        <w:t>koji</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eastAsia="de-CH"/>
        </w:rPr>
        <w:t>je</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eastAsia="de-CH"/>
        </w:rPr>
        <w:t>gluv</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eastAsia="de-CH"/>
        </w:rPr>
        <w:t>a</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eastAsia="de-CH"/>
        </w:rPr>
        <w:t>ima</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eastAsia="de-CH"/>
        </w:rPr>
        <w:t>dete</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eastAsia="de-CH"/>
        </w:rPr>
        <w:t>koje</w:t>
      </w:r>
      <w:r w:rsidR="00A77AFD" w:rsidRPr="00702D90">
        <w:rPr>
          <w:rFonts w:ascii="Verdana" w:eastAsia="Times New Roman" w:hAnsi="Verdana" w:cs="Tahoma"/>
          <w:sz w:val="20"/>
          <w:szCs w:val="20"/>
          <w:lang w:val="sr-Latn-CS" w:eastAsia="de-CH"/>
        </w:rPr>
        <w:t xml:space="preserve"> č</w:t>
      </w:r>
      <w:r w:rsidR="00461394" w:rsidRPr="00702D90">
        <w:rPr>
          <w:rFonts w:ascii="Verdana" w:eastAsia="Times New Roman" w:hAnsi="Verdana" w:cs="Tahoma"/>
          <w:sz w:val="20"/>
          <w:szCs w:val="20"/>
          <w:lang w:eastAsia="de-CH"/>
        </w:rPr>
        <w:t>uje</w:t>
      </w:r>
      <w:r w:rsidR="00A77AFD" w:rsidRPr="00702D90">
        <w:rPr>
          <w:rFonts w:ascii="Verdana" w:eastAsia="Times New Roman" w:hAnsi="Verdana" w:cs="Tahoma"/>
          <w:sz w:val="20"/>
          <w:szCs w:val="20"/>
          <w:lang w:val="sr-Latn-CS" w:eastAsia="de-CH"/>
        </w:rPr>
        <w:t>.</w:t>
      </w:r>
    </w:p>
    <w:p w14:paraId="553072A5" w14:textId="77777777" w:rsidR="00461394" w:rsidRPr="00702D90" w:rsidRDefault="00461394" w:rsidP="00461394">
      <w:pPr>
        <w:spacing w:after="0" w:line="240" w:lineRule="auto"/>
        <w:jc w:val="both"/>
        <w:rPr>
          <w:rFonts w:ascii="Verdana" w:eastAsia="Times New Roman" w:hAnsi="Verdana" w:cs="Arial"/>
          <w:sz w:val="20"/>
          <w:szCs w:val="20"/>
          <w:lang w:val="sr-Latn-CS" w:eastAsia="de-CH"/>
        </w:rPr>
      </w:pPr>
    </w:p>
    <w:p w14:paraId="3EAB0DF7" w14:textId="131603EC" w:rsidR="00461394" w:rsidRPr="00702D90" w:rsidRDefault="00461394" w:rsidP="0046139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w:t>
      </w:r>
      <w:r w:rsidR="00BD22A4"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val="en-GB" w:eastAsia="de-CH"/>
        </w:rPr>
        <w:t>o</w:t>
      </w:r>
      <w:r w:rsidRPr="00702D90">
        <w:rPr>
          <w:rFonts w:ascii="Verdana" w:eastAsia="Times New Roman" w:hAnsi="Verdana" w:cs="Tahoma"/>
          <w:sz w:val="20"/>
          <w:szCs w:val="20"/>
          <w:lang w:val="en-GB" w:eastAsia="de-CH"/>
        </w:rPr>
        <w:t>m</w:t>
      </w:r>
      <w:r w:rsidR="00A77AFD" w:rsidRPr="00702D90">
        <w:rPr>
          <w:rFonts w:ascii="Verdana" w:eastAsia="Times New Roman" w:hAnsi="Verdana" w:cs="Tahoma"/>
          <w:sz w:val="20"/>
          <w:szCs w:val="20"/>
          <w:lang w:val="en-GB" w:eastAsia="de-CH"/>
        </w:rPr>
        <w:t>ogu</w:t>
      </w:r>
      <w:r w:rsidR="00A77AFD" w:rsidRPr="00702D90">
        <w:rPr>
          <w:rFonts w:ascii="Verdana" w:eastAsia="Times New Roman" w:hAnsi="Verdana" w:cs="Tahoma"/>
          <w:sz w:val="20"/>
          <w:szCs w:val="20"/>
          <w:lang w:val="sr-Latn-CS" w:eastAsia="de-CH"/>
        </w:rPr>
        <w:t>ć</w:t>
      </w:r>
      <w:r w:rsidR="00A77AFD" w:rsidRPr="00702D90">
        <w:rPr>
          <w:rFonts w:ascii="Verdana" w:eastAsia="Times New Roman" w:hAnsi="Verdana" w:cs="Tahoma"/>
          <w:sz w:val="20"/>
          <w:szCs w:val="20"/>
          <w:lang w:val="en-GB" w:eastAsia="de-CH"/>
        </w:rPr>
        <w:t>iti</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val="en-GB" w:eastAsia="de-CH"/>
        </w:rPr>
        <w:t>da</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val="en-GB" w:eastAsia="de-CH"/>
        </w:rPr>
        <w:t>jednakost</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val="en-GB" w:eastAsia="de-CH"/>
        </w:rPr>
        <w:t>kojoj</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val="en-GB" w:eastAsia="de-CH"/>
        </w:rPr>
        <w:t>se</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val="en-GB" w:eastAsia="de-CH"/>
        </w:rPr>
        <w:t>te</w:t>
      </w:r>
      <w:r w:rsidR="00A77AFD"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postane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realnosti</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val="en-GB" w:eastAsia="de-CH"/>
        </w:rPr>
        <w:t>da</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val="en-GB" w:eastAsia="de-CH"/>
        </w:rPr>
        <w:t>se</w:t>
      </w:r>
      <w:r w:rsidR="00A77AFD" w:rsidRPr="00702D90">
        <w:rPr>
          <w:rFonts w:ascii="Verdana" w:eastAsia="Times New Roman" w:hAnsi="Verdana" w:cs="Tahoma"/>
          <w:sz w:val="20"/>
          <w:szCs w:val="20"/>
          <w:lang w:val="sr-Latn-CS" w:eastAsia="de-CH"/>
        </w:rPr>
        <w:t xml:space="preserve"> č</w:t>
      </w:r>
      <w:r w:rsidR="00A77AFD" w:rsidRPr="00702D90">
        <w:rPr>
          <w:rFonts w:ascii="Verdana" w:eastAsia="Times New Roman" w:hAnsi="Verdana" w:cs="Tahoma"/>
          <w:sz w:val="20"/>
          <w:szCs w:val="20"/>
          <w:lang w:val="en-GB" w:eastAsia="de-CH"/>
        </w:rPr>
        <w:t>uju</w:t>
      </w:r>
      <w:r w:rsidR="00A77AFD" w:rsidRPr="00702D90">
        <w:rPr>
          <w:rFonts w:ascii="Verdana" w:eastAsia="Times New Roman" w:hAnsi="Verdana" w:cs="Tahoma"/>
          <w:sz w:val="20"/>
          <w:szCs w:val="20"/>
          <w:lang w:val="sr-Latn-CS" w:eastAsia="de-CH"/>
        </w:rPr>
        <w:t>ć</w:t>
      </w:r>
      <w:r w:rsidR="00A77AFD" w:rsidRPr="00702D90">
        <w:rPr>
          <w:rFonts w:ascii="Verdana" w:eastAsia="Times New Roman" w:hAnsi="Verdana" w:cs="Tahoma"/>
          <w:sz w:val="20"/>
          <w:szCs w:val="20"/>
          <w:lang w:val="en-GB" w:eastAsia="de-CH"/>
        </w:rPr>
        <w:t>i</w:t>
      </w:r>
      <w:r w:rsidR="00A77AFD" w:rsidRPr="00702D90">
        <w:rPr>
          <w:rFonts w:ascii="Verdana" w:eastAsia="Times New Roman" w:hAnsi="Verdana" w:cs="Tahoma"/>
          <w:sz w:val="20"/>
          <w:szCs w:val="20"/>
          <w:lang w:val="sr-Latn-CS" w:eastAsia="de-CH"/>
        </w:rPr>
        <w:t xml:space="preserve"> č</w:t>
      </w:r>
      <w:r w:rsidR="00BD22A4" w:rsidRPr="00702D90">
        <w:rPr>
          <w:rFonts w:ascii="Verdana" w:eastAsia="Times New Roman" w:hAnsi="Verdana" w:cs="Tahoma"/>
          <w:sz w:val="20"/>
          <w:szCs w:val="20"/>
          <w:lang w:val="en-GB" w:eastAsia="de-CH"/>
        </w:rPr>
        <w:t>lanovi</w:t>
      </w:r>
      <w:r w:rsidR="00BD22A4" w:rsidRPr="00702D90">
        <w:rPr>
          <w:rFonts w:ascii="Verdana" w:eastAsia="Times New Roman" w:hAnsi="Verdana" w:cs="Tahoma"/>
          <w:sz w:val="20"/>
          <w:szCs w:val="20"/>
          <w:lang w:val="sr-Latn-CS" w:eastAsia="de-CH"/>
        </w:rPr>
        <w:t xml:space="preserve"> </w:t>
      </w:r>
      <w:r w:rsidR="00BD22A4" w:rsidRPr="00702D90">
        <w:rPr>
          <w:rFonts w:ascii="Verdana" w:eastAsia="Times New Roman" w:hAnsi="Verdana" w:cs="Tahoma"/>
          <w:sz w:val="20"/>
          <w:szCs w:val="20"/>
          <w:lang w:val="en-GB" w:eastAsia="de-CH"/>
        </w:rPr>
        <w:t>dru</w:t>
      </w:r>
      <w:r w:rsidR="00BD22A4"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tva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upoznaju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znakovnim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jezikom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humanizacije</w:t>
      </w:r>
      <w:r w:rsidR="00BD22A4" w:rsidRPr="00702D90">
        <w:rPr>
          <w:rFonts w:ascii="Verdana" w:eastAsia="Times New Roman" w:hAnsi="Verdana" w:cs="Tahoma"/>
          <w:sz w:val="20"/>
          <w:szCs w:val="20"/>
          <w:lang w:val="sr-Latn-CS" w:eastAsia="de-CH"/>
        </w:rPr>
        <w:t xml:space="preserve"> </w:t>
      </w:r>
      <w:r w:rsidR="00BD22A4" w:rsidRPr="00702D90">
        <w:rPr>
          <w:rFonts w:ascii="Verdana" w:eastAsia="Times New Roman" w:hAnsi="Verdana" w:cs="Tahoma"/>
          <w:sz w:val="20"/>
          <w:szCs w:val="20"/>
          <w:lang w:val="en-GB" w:eastAsia="de-CH"/>
        </w:rPr>
        <w:t>odnosa</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val="en-GB" w:eastAsia="de-CH"/>
        </w:rPr>
        <w:t>bolje</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val="en-GB" w:eastAsia="de-CH"/>
        </w:rPr>
        <w:t>socijalizacije</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val="en-GB" w:eastAsia="de-CH"/>
        </w:rPr>
        <w:t>i</w:t>
      </w:r>
      <w:r w:rsidR="00A77AFD" w:rsidRPr="00702D90">
        <w:rPr>
          <w:rFonts w:ascii="Verdana" w:eastAsia="Times New Roman" w:hAnsi="Verdana" w:cs="Tahoma"/>
          <w:sz w:val="20"/>
          <w:szCs w:val="20"/>
          <w:lang w:val="sr-Latn-CS" w:eastAsia="de-CH"/>
        </w:rPr>
        <w:t xml:space="preserve"> </w:t>
      </w:r>
      <w:r w:rsidR="00A77AFD" w:rsidRPr="00702D90">
        <w:rPr>
          <w:rFonts w:ascii="Verdana" w:eastAsia="Times New Roman" w:hAnsi="Verdana" w:cs="Tahoma"/>
          <w:sz w:val="20"/>
          <w:szCs w:val="20"/>
          <w:lang w:val="en-GB" w:eastAsia="de-CH"/>
        </w:rPr>
        <w:t>razumijevanja</w:t>
      </w:r>
      <w:r w:rsidR="00A77AFD"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omogu</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val="en-GB" w:eastAsia="de-CH"/>
        </w:rPr>
        <w:t>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inkluzivnog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pristupa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djecom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ili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odraslima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koriste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neverbalni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in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komuniciranja</w:t>
      </w:r>
    </w:p>
    <w:p w14:paraId="43439765" w14:textId="77777777" w:rsidR="00461394" w:rsidRPr="00702D90" w:rsidRDefault="00461394" w:rsidP="00461394">
      <w:pPr>
        <w:spacing w:after="0" w:line="240" w:lineRule="auto"/>
        <w:jc w:val="both"/>
        <w:rPr>
          <w:rFonts w:ascii="Verdana" w:eastAsia="Times New Roman" w:hAnsi="Verdana" w:cs="Arial"/>
          <w:sz w:val="20"/>
          <w:szCs w:val="20"/>
          <w:lang w:val="sr-Latn-CS" w:eastAsia="de-CH"/>
        </w:rPr>
      </w:pPr>
    </w:p>
    <w:p w14:paraId="1313CF4B" w14:textId="77777777" w:rsidR="00461394" w:rsidRPr="00702D90" w:rsidRDefault="00461394" w:rsidP="00A77AF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A77AFD" w:rsidRPr="00702D90">
        <w:rPr>
          <w:rFonts w:ascii="Verdana" w:eastAsia="Times New Roman" w:hAnsi="Verdana" w:cs="Tahoma"/>
          <w:sz w:val="20"/>
          <w:szCs w:val="20"/>
          <w:lang w:val="pl-PL" w:eastAsia="de-CH"/>
        </w:rPr>
        <w:t>n</w:t>
      </w:r>
      <w:r w:rsidRPr="00702D90">
        <w:rPr>
          <w:rFonts w:ascii="Verdana" w:eastAsia="Times New Roman" w:hAnsi="Verdana" w:cs="Tahoma"/>
          <w:sz w:val="20"/>
          <w:szCs w:val="20"/>
          <w:lang w:val="pl-PL" w:eastAsia="de-CH"/>
        </w:rPr>
        <w:t>astavni</w:t>
      </w:r>
      <w:r w:rsidR="00A77AFD" w:rsidRPr="00702D90">
        <w:rPr>
          <w:rFonts w:ascii="Verdana" w:eastAsia="Times New Roman" w:hAnsi="Verdana" w:cs="Tahoma"/>
          <w:sz w:val="20"/>
          <w:szCs w:val="20"/>
          <w:lang w:val="pl-PL" w:eastAsia="de-CH"/>
        </w:rPr>
        <w:t>ci razredne i predmetne nastave, vaspitači i stručni saradnici</w:t>
      </w:r>
      <w:r w:rsidRPr="00702D90">
        <w:rPr>
          <w:rFonts w:ascii="Verdana" w:eastAsia="Times New Roman" w:hAnsi="Verdana" w:cs="Tahoma"/>
          <w:sz w:val="20"/>
          <w:szCs w:val="20"/>
          <w:lang w:val="pl-PL" w:eastAsia="de-CH"/>
        </w:rPr>
        <w:t xml:space="preserve">, </w:t>
      </w:r>
      <w:r w:rsidR="00A77AFD" w:rsidRPr="00702D90">
        <w:rPr>
          <w:rFonts w:ascii="Verdana" w:eastAsia="Times New Roman" w:hAnsi="Verdana" w:cs="Tahoma"/>
          <w:sz w:val="20"/>
          <w:szCs w:val="20"/>
          <w:lang w:val="pl-PL" w:eastAsia="de-CH"/>
        </w:rPr>
        <w:t>direktori i pomoćnici direktora, nastavnici praktične nastave kao i svi zainteresovani građ</w:t>
      </w:r>
      <w:r w:rsidRPr="00702D90">
        <w:rPr>
          <w:rFonts w:ascii="Verdana" w:eastAsia="Times New Roman" w:hAnsi="Verdana" w:cs="Tahoma"/>
          <w:sz w:val="20"/>
          <w:szCs w:val="20"/>
          <w:lang w:val="pl-PL" w:eastAsia="de-CH"/>
        </w:rPr>
        <w:t>ani i zaposleni u javnom i privatnom sektoru; uslov za učešće su zainteresovanost polaznika i potreba za razumevanjem komunikacije osoba oštećenog sluha kao i prilagodjavanje u komunikaciji sa neverbalnim osobama</w:t>
      </w:r>
    </w:p>
    <w:p w14:paraId="7A041C4D" w14:textId="77777777" w:rsidR="00461394" w:rsidRPr="00702D90" w:rsidRDefault="00461394" w:rsidP="00A77AFD">
      <w:pPr>
        <w:spacing w:after="0" w:line="240" w:lineRule="auto"/>
        <w:jc w:val="both"/>
        <w:rPr>
          <w:rFonts w:ascii="Verdana" w:eastAsia="Times New Roman" w:hAnsi="Verdana" w:cs="Arial"/>
          <w:sz w:val="20"/>
          <w:szCs w:val="20"/>
          <w:lang w:val="sr-Latn-CS" w:eastAsia="de-CH"/>
        </w:rPr>
      </w:pPr>
    </w:p>
    <w:p w14:paraId="0ABEAEB0" w14:textId="77777777" w:rsidR="00461394" w:rsidRPr="00702D90" w:rsidRDefault="00461394" w:rsidP="00A77AF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BD22A4" w:rsidRPr="00702D90">
        <w:rPr>
          <w:rFonts w:ascii="Verdana" w:eastAsia="Times New Roman" w:hAnsi="Verdana" w:cs="Tahoma"/>
          <w:sz w:val="20"/>
          <w:szCs w:val="20"/>
          <w:lang w:val="es-ES" w:eastAsia="de-CH"/>
        </w:rPr>
        <w:t>iskustveno</w:t>
      </w:r>
      <w:r w:rsidRPr="00702D90">
        <w:rPr>
          <w:rFonts w:ascii="Verdana" w:eastAsia="Times New Roman" w:hAnsi="Verdana" w:cs="Tahoma"/>
          <w:sz w:val="20"/>
          <w:szCs w:val="20"/>
          <w:lang w:val="es-ES" w:eastAsia="de-CH"/>
        </w:rPr>
        <w:t>–</w:t>
      </w:r>
      <w:r w:rsidR="00A77AFD" w:rsidRPr="00702D90">
        <w:rPr>
          <w:rFonts w:ascii="Verdana" w:eastAsia="Times New Roman" w:hAnsi="Verdana" w:cs="Tahoma"/>
          <w:sz w:val="20"/>
          <w:szCs w:val="20"/>
          <w:lang w:val="es-ES" w:eastAsia="de-CH"/>
        </w:rPr>
        <w:t>interaktivna</w:t>
      </w:r>
      <w:r w:rsidRPr="00702D90">
        <w:rPr>
          <w:rFonts w:ascii="Verdana" w:eastAsia="Times New Roman" w:hAnsi="Verdana" w:cs="Tahoma"/>
          <w:sz w:val="20"/>
          <w:szCs w:val="20"/>
          <w:lang w:val="es-ES" w:eastAsia="de-CH"/>
        </w:rPr>
        <w:t xml:space="preserve"> komunikaci</w:t>
      </w:r>
      <w:r w:rsidR="00A77AFD" w:rsidRPr="00702D90">
        <w:rPr>
          <w:rFonts w:ascii="Verdana" w:eastAsia="Times New Roman" w:hAnsi="Verdana" w:cs="Tahoma"/>
          <w:sz w:val="20"/>
          <w:szCs w:val="20"/>
          <w:lang w:val="es-ES" w:eastAsia="de-CH"/>
        </w:rPr>
        <w:t>ja, demonstracija</w:t>
      </w:r>
      <w:r w:rsidRPr="00702D90">
        <w:rPr>
          <w:rFonts w:ascii="Verdana" w:eastAsia="Times New Roman" w:hAnsi="Verdana" w:cs="Tahoma"/>
          <w:sz w:val="20"/>
          <w:szCs w:val="20"/>
          <w:lang w:val="es-ES" w:eastAsia="de-CH"/>
        </w:rPr>
        <w:t>, rad u paru, rad u grupam</w:t>
      </w:r>
      <w:r w:rsidR="00BD22A4" w:rsidRPr="00702D90">
        <w:rPr>
          <w:rFonts w:ascii="Verdana" w:eastAsia="Times New Roman" w:hAnsi="Verdana" w:cs="Tahoma"/>
          <w:sz w:val="20"/>
          <w:szCs w:val="20"/>
          <w:lang w:val="es-ES" w:eastAsia="de-CH"/>
        </w:rPr>
        <w:t>a</w:t>
      </w:r>
      <w:r w:rsidR="008E4B3D" w:rsidRPr="00702D90">
        <w:rPr>
          <w:rFonts w:ascii="Verdana" w:eastAsia="Times New Roman" w:hAnsi="Verdana" w:cs="Tahoma"/>
          <w:sz w:val="20"/>
          <w:szCs w:val="20"/>
          <w:lang w:val="es-ES" w:eastAsia="de-CH"/>
        </w:rPr>
        <w:t>, prezentacija na video bimu i</w:t>
      </w:r>
      <w:r w:rsidRPr="00702D90">
        <w:rPr>
          <w:rFonts w:ascii="Verdana" w:eastAsia="Times New Roman" w:hAnsi="Verdana" w:cs="Tahoma"/>
          <w:sz w:val="20"/>
          <w:szCs w:val="20"/>
          <w:lang w:val="es-ES" w:eastAsia="de-CH"/>
        </w:rPr>
        <w:t xml:space="preserve"> direktna komunikacija trener -</w:t>
      </w:r>
      <w:r w:rsidR="008E4B3D"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es-ES" w:eastAsia="de-CH"/>
        </w:rPr>
        <w:t>polaznik</w:t>
      </w:r>
    </w:p>
    <w:p w14:paraId="50403B07" w14:textId="77777777" w:rsidR="00461394" w:rsidRPr="00702D90" w:rsidRDefault="00461394" w:rsidP="00461394">
      <w:pPr>
        <w:spacing w:after="0" w:line="240" w:lineRule="auto"/>
        <w:rPr>
          <w:rFonts w:ascii="Verdana" w:eastAsia="Times New Roman" w:hAnsi="Verdana" w:cs="Arial"/>
          <w:sz w:val="20"/>
          <w:szCs w:val="20"/>
          <w:lang w:val="sr-Latn-CS" w:eastAsia="de-CH"/>
        </w:rPr>
      </w:pPr>
    </w:p>
    <w:p w14:paraId="71C80817" w14:textId="77777777" w:rsidR="00461394" w:rsidRPr="00702D90" w:rsidRDefault="00461394" w:rsidP="0046139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1EB53BE" w14:textId="77777777" w:rsidR="00461394" w:rsidRPr="00702D90" w:rsidRDefault="00461394" w:rsidP="00461394">
      <w:pPr>
        <w:spacing w:after="0" w:line="240" w:lineRule="auto"/>
        <w:jc w:val="both"/>
        <w:rPr>
          <w:rFonts w:ascii="Verdana" w:eastAsia="Times New Roman" w:hAnsi="Verdana" w:cs="Verdana"/>
          <w:i/>
          <w:sz w:val="20"/>
          <w:szCs w:val="20"/>
          <w:u w:val="single"/>
          <w:lang w:val="sr-Latn-CS" w:eastAsia="de-CH"/>
        </w:rPr>
      </w:pPr>
    </w:p>
    <w:p w14:paraId="5BF85D63" w14:textId="77777777" w:rsidR="00461394" w:rsidRPr="00702D90" w:rsidRDefault="008E4B3D" w:rsidP="00D842A3">
      <w:pPr>
        <w:pStyle w:val="ListParagraph"/>
        <w:numPr>
          <w:ilvl w:val="0"/>
          <w:numId w:val="161"/>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J</w:t>
      </w:r>
      <w:r w:rsidR="00461394" w:rsidRPr="00702D90">
        <w:rPr>
          <w:rFonts w:ascii="Verdana" w:eastAsia="Times New Roman" w:hAnsi="Verdana" w:cs="Verdana"/>
          <w:sz w:val="20"/>
          <w:szCs w:val="20"/>
          <w:lang w:val="sr-Latn-CS" w:eastAsia="de-CH"/>
        </w:rPr>
        <w:t xml:space="preserve">ednoručna azbuka </w:t>
      </w:r>
    </w:p>
    <w:p w14:paraId="62239619" w14:textId="77777777" w:rsidR="00461394" w:rsidRPr="00702D90" w:rsidRDefault="008E4B3D" w:rsidP="00D842A3">
      <w:pPr>
        <w:pStyle w:val="ListParagraph"/>
        <w:numPr>
          <w:ilvl w:val="0"/>
          <w:numId w:val="161"/>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w:t>
      </w:r>
      <w:r w:rsidR="00461394" w:rsidRPr="00702D90">
        <w:rPr>
          <w:rFonts w:ascii="Verdana" w:eastAsia="Times New Roman" w:hAnsi="Verdana" w:cs="Verdana"/>
          <w:sz w:val="20"/>
          <w:szCs w:val="20"/>
          <w:lang w:val="sr-Latn-CS" w:eastAsia="de-CH"/>
        </w:rPr>
        <w:t>orodica</w:t>
      </w:r>
    </w:p>
    <w:p w14:paraId="0A4235F2" w14:textId="77777777" w:rsidR="00461394" w:rsidRPr="00702D90" w:rsidRDefault="008E4B3D" w:rsidP="00D842A3">
      <w:pPr>
        <w:pStyle w:val="ListParagraph"/>
        <w:numPr>
          <w:ilvl w:val="0"/>
          <w:numId w:val="161"/>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w:t>
      </w:r>
      <w:r w:rsidR="00461394" w:rsidRPr="00702D90">
        <w:rPr>
          <w:rFonts w:ascii="Verdana" w:eastAsia="Times New Roman" w:hAnsi="Verdana" w:cs="Verdana"/>
          <w:sz w:val="20"/>
          <w:szCs w:val="20"/>
          <w:lang w:val="sr-Latn-CS" w:eastAsia="de-CH"/>
        </w:rPr>
        <w:t xml:space="preserve">ozdravi i konvencionalne fraze </w:t>
      </w:r>
    </w:p>
    <w:p w14:paraId="291C37DE" w14:textId="44B4C972" w:rsidR="00461394" w:rsidRPr="00702D90" w:rsidRDefault="008E4B3D" w:rsidP="00D842A3">
      <w:pPr>
        <w:pStyle w:val="ListParagraph"/>
        <w:numPr>
          <w:ilvl w:val="0"/>
          <w:numId w:val="161"/>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w:t>
      </w:r>
      <w:r w:rsidR="00461394" w:rsidRPr="00702D90">
        <w:rPr>
          <w:rFonts w:ascii="Verdana" w:eastAsia="Times New Roman" w:hAnsi="Verdana" w:cs="Verdana"/>
          <w:sz w:val="20"/>
          <w:szCs w:val="20"/>
          <w:lang w:val="sr-Latn-CS" w:eastAsia="de-CH"/>
        </w:rPr>
        <w:t>samnest tema sa pojmovima neophodnim za komunikacij</w:t>
      </w:r>
      <w:r w:rsidRPr="00702D90">
        <w:rPr>
          <w:rFonts w:ascii="Verdana" w:eastAsia="Times New Roman" w:hAnsi="Verdana" w:cs="Verdana"/>
          <w:sz w:val="20"/>
          <w:szCs w:val="20"/>
          <w:lang w:val="sr-Latn-CS" w:eastAsia="de-CH"/>
        </w:rPr>
        <w:t>u (k</w:t>
      </w:r>
      <w:r w:rsidR="00461394" w:rsidRPr="00702D90">
        <w:rPr>
          <w:rFonts w:ascii="Verdana" w:eastAsia="Times New Roman" w:hAnsi="Verdana" w:cs="Verdana"/>
          <w:sz w:val="20"/>
          <w:szCs w:val="20"/>
          <w:lang w:val="sr-Latn-CS" w:eastAsia="de-CH"/>
        </w:rPr>
        <w:t>ultura i sport</w:t>
      </w:r>
      <w:r w:rsidRPr="00702D90">
        <w:rPr>
          <w:rFonts w:ascii="Verdana" w:eastAsia="Times New Roman" w:hAnsi="Verdana" w:cs="Verdana"/>
          <w:sz w:val="20"/>
          <w:szCs w:val="20"/>
          <w:lang w:val="sr-Latn-CS" w:eastAsia="de-CH"/>
        </w:rPr>
        <w:t>, d</w:t>
      </w:r>
      <w:r w:rsidR="00461394" w:rsidRPr="00702D90">
        <w:rPr>
          <w:rFonts w:ascii="Verdana" w:eastAsia="Times New Roman" w:hAnsi="Verdana" w:cs="Verdana"/>
          <w:sz w:val="20"/>
          <w:szCs w:val="20"/>
          <w:lang w:val="sr-Latn-CS" w:eastAsia="de-CH"/>
        </w:rPr>
        <w:t>ržava i gradovi u Crnoj Gori</w:t>
      </w:r>
      <w:r w:rsidRPr="00702D90">
        <w:rPr>
          <w:rFonts w:ascii="Verdana" w:eastAsia="Times New Roman" w:hAnsi="Verdana" w:cs="Verdana"/>
          <w:sz w:val="20"/>
          <w:szCs w:val="20"/>
          <w:lang w:val="sr-Latn-CS" w:eastAsia="de-CH"/>
        </w:rPr>
        <w:t>, p</w:t>
      </w:r>
      <w:r w:rsidR="00461394" w:rsidRPr="00702D90">
        <w:rPr>
          <w:rFonts w:ascii="Verdana" w:eastAsia="Times New Roman" w:hAnsi="Verdana" w:cs="Verdana"/>
          <w:sz w:val="20"/>
          <w:szCs w:val="20"/>
          <w:lang w:val="sr-Latn-CS" w:eastAsia="de-CH"/>
        </w:rPr>
        <w:t>riroda i vreme</w:t>
      </w:r>
      <w:r w:rsidRPr="00702D90">
        <w:rPr>
          <w:rFonts w:ascii="Verdana" w:eastAsia="Times New Roman" w:hAnsi="Verdana" w:cs="Verdana"/>
          <w:sz w:val="20"/>
          <w:szCs w:val="20"/>
          <w:lang w:val="sr-Latn-CS" w:eastAsia="de-CH"/>
        </w:rPr>
        <w:t>, g</w:t>
      </w:r>
      <w:r w:rsidR="00461394" w:rsidRPr="00702D90">
        <w:rPr>
          <w:rFonts w:ascii="Verdana" w:eastAsia="Times New Roman" w:hAnsi="Verdana" w:cs="Verdana"/>
          <w:sz w:val="20"/>
          <w:szCs w:val="20"/>
          <w:lang w:val="sr-Latn-CS" w:eastAsia="de-CH"/>
        </w:rPr>
        <w:t>odišnja doba, meseci i dani u sedmici</w:t>
      </w:r>
      <w:r w:rsidRPr="00702D90">
        <w:rPr>
          <w:rFonts w:ascii="Verdana" w:eastAsia="Times New Roman" w:hAnsi="Verdana" w:cs="Verdana"/>
          <w:sz w:val="20"/>
          <w:szCs w:val="20"/>
          <w:lang w:val="sr-Latn-CS" w:eastAsia="de-CH"/>
        </w:rPr>
        <w:t xml:space="preserve">, </w:t>
      </w:r>
      <w:r w:rsidR="00BD22A4" w:rsidRPr="00702D90">
        <w:rPr>
          <w:rFonts w:ascii="Verdana" w:eastAsia="Times New Roman" w:hAnsi="Verdana" w:cs="Verdana"/>
          <w:sz w:val="20"/>
          <w:szCs w:val="20"/>
          <w:lang w:val="sr-Latn-CS" w:eastAsia="de-CH"/>
        </w:rPr>
        <w:t>z</w:t>
      </w:r>
      <w:r w:rsidRPr="00702D90">
        <w:rPr>
          <w:rFonts w:ascii="Verdana" w:eastAsia="Times New Roman" w:hAnsi="Verdana" w:cs="Verdana"/>
          <w:sz w:val="20"/>
          <w:szCs w:val="20"/>
          <w:lang w:val="sr-Latn-CS" w:eastAsia="de-CH"/>
        </w:rPr>
        <w:t>dravstvo i r</w:t>
      </w:r>
      <w:r w:rsidR="00461394" w:rsidRPr="00702D90">
        <w:rPr>
          <w:rFonts w:ascii="Verdana" w:eastAsia="Times New Roman" w:hAnsi="Verdana" w:cs="Verdana"/>
          <w:sz w:val="20"/>
          <w:szCs w:val="20"/>
          <w:lang w:val="sr-Latn-CS" w:eastAsia="de-CH"/>
        </w:rPr>
        <w:t>ad</w:t>
      </w:r>
      <w:r w:rsidRPr="00702D90">
        <w:rPr>
          <w:rFonts w:ascii="Verdana" w:eastAsia="Times New Roman" w:hAnsi="Verdana" w:cs="Verdana"/>
          <w:sz w:val="20"/>
          <w:szCs w:val="20"/>
          <w:lang w:val="sr-Latn-CS" w:eastAsia="de-CH"/>
        </w:rPr>
        <w:t>, vaspitanje i obrazovanje)</w:t>
      </w:r>
    </w:p>
    <w:p w14:paraId="1A42E348" w14:textId="77777777" w:rsidR="00263190" w:rsidRPr="00702D90" w:rsidRDefault="00263190" w:rsidP="00461394">
      <w:pPr>
        <w:spacing w:after="0" w:line="240" w:lineRule="auto"/>
        <w:jc w:val="both"/>
        <w:rPr>
          <w:rFonts w:ascii="Verdana" w:eastAsia="Times New Roman" w:hAnsi="Verdana" w:cs="Verdana"/>
          <w:b/>
          <w:sz w:val="20"/>
          <w:szCs w:val="20"/>
          <w:lang w:val="sr-Latn-CS" w:eastAsia="de-CH"/>
        </w:rPr>
      </w:pPr>
    </w:p>
    <w:p w14:paraId="431E4422" w14:textId="7E944C5F" w:rsidR="00461394" w:rsidRPr="00702D90" w:rsidRDefault="00461394" w:rsidP="00461394">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8E4B3D"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Pr="00702D90">
        <w:rPr>
          <w:rFonts w:ascii="Verdana" w:eastAsia="Times New Roman" w:hAnsi="Verdana" w:cs="Verdana"/>
          <w:sz w:val="20"/>
          <w:szCs w:val="20"/>
          <w:lang w:val="sr-Latn-CS" w:eastAsia="de-CH"/>
        </w:rPr>
        <w:t xml:space="preserve"> neposredno</w:t>
      </w:r>
    </w:p>
    <w:p w14:paraId="7B28B0D4" w14:textId="77777777" w:rsidR="008E4B3D" w:rsidRPr="00702D90" w:rsidRDefault="008E4B3D" w:rsidP="00461394">
      <w:pPr>
        <w:spacing w:after="0" w:line="240" w:lineRule="auto"/>
        <w:rPr>
          <w:rFonts w:ascii="Verdana" w:eastAsia="Times New Roman" w:hAnsi="Verdana" w:cs="Verdana"/>
          <w:sz w:val="20"/>
          <w:szCs w:val="20"/>
          <w:lang w:val="sr-Latn-CS" w:eastAsia="de-CH"/>
        </w:rPr>
      </w:pPr>
    </w:p>
    <w:p w14:paraId="6314A51B" w14:textId="1ADF2B7E" w:rsidR="000B6F42" w:rsidRPr="00702D90" w:rsidRDefault="00461394" w:rsidP="000B6F42">
      <w:pPr>
        <w:spacing w:after="0" w:line="240" w:lineRule="auto"/>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Trajanje programa (broj </w:t>
      </w:r>
      <w:r w:rsidR="009D43DD"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w:t>
      </w:r>
      <w:r w:rsidRPr="00702D90">
        <w:rPr>
          <w:rFonts w:ascii="Verdana" w:eastAsia="Times New Roman" w:hAnsi="Verdana" w:cs="Verdana"/>
          <w:sz w:val="20"/>
          <w:szCs w:val="20"/>
          <w:lang w:val="sr-Latn-CS" w:eastAsia="de-CH"/>
        </w:rPr>
        <w:t xml:space="preserve">: </w:t>
      </w:r>
      <w:r w:rsidR="00BC1557" w:rsidRPr="00702D90">
        <w:rPr>
          <w:rFonts w:ascii="Verdana" w:eastAsia="Times New Roman" w:hAnsi="Verdana" w:cs="Verdana"/>
          <w:sz w:val="20"/>
          <w:szCs w:val="20"/>
          <w:lang w:val="sr-Latn-CS" w:eastAsia="de-CH"/>
        </w:rPr>
        <w:t>6</w:t>
      </w:r>
      <w:r w:rsidR="008E4B3D" w:rsidRPr="00702D90">
        <w:rPr>
          <w:rFonts w:ascii="Verdana" w:eastAsia="Times New Roman" w:hAnsi="Verdana" w:cs="Verdana"/>
          <w:sz w:val="20"/>
          <w:szCs w:val="20"/>
          <w:lang w:val="sr-Latn-CS" w:eastAsia="de-CH"/>
        </w:rPr>
        <w:t xml:space="preserve"> dana</w:t>
      </w:r>
      <w:r w:rsidR="00263190" w:rsidRPr="00702D90">
        <w:rPr>
          <w:rFonts w:ascii="Verdana" w:eastAsia="Times New Roman" w:hAnsi="Verdana" w:cs="Verdana"/>
          <w:sz w:val="20"/>
          <w:szCs w:val="20"/>
          <w:lang w:val="sr-Latn-CS" w:eastAsia="de-CH"/>
        </w:rPr>
        <w:t xml:space="preserve"> (</w:t>
      </w:r>
      <w:r w:rsidR="00A66E2B" w:rsidRPr="00702D90">
        <w:rPr>
          <w:rFonts w:ascii="Verdana" w:eastAsia="Times New Roman" w:hAnsi="Verdana" w:cs="Verdana"/>
          <w:sz w:val="20"/>
          <w:szCs w:val="20"/>
          <w:lang w:val="sr-Latn-CS" w:eastAsia="de-CH"/>
        </w:rPr>
        <w:t>tri radionice dnevno</w:t>
      </w:r>
      <w:r w:rsidR="00263190" w:rsidRPr="00702D90">
        <w:rPr>
          <w:rFonts w:ascii="Verdana" w:eastAsia="Times New Roman" w:hAnsi="Verdana" w:cs="Verdana"/>
          <w:sz w:val="20"/>
          <w:szCs w:val="20"/>
          <w:lang w:val="sr-Latn-CS" w:eastAsia="de-CH"/>
        </w:rPr>
        <w:t>)</w:t>
      </w:r>
      <w:r w:rsidR="00A66E2B" w:rsidRPr="00702D90">
        <w:rPr>
          <w:rFonts w:ascii="Verdana" w:eastAsia="Times New Roman" w:hAnsi="Verdana" w:cs="Verdana"/>
          <w:sz w:val="20"/>
          <w:szCs w:val="20"/>
          <w:lang w:val="sr-Latn-CS" w:eastAsia="de-CH"/>
        </w:rPr>
        <w:t xml:space="preserve">, </w:t>
      </w:r>
      <w:r w:rsidR="009D43DD" w:rsidRPr="00702D90">
        <w:rPr>
          <w:rFonts w:ascii="Verdana" w:eastAsia="Times New Roman" w:hAnsi="Verdana" w:cs="Verdana"/>
          <w:sz w:val="20"/>
          <w:szCs w:val="20"/>
          <w:lang w:val="sr-Latn-CS" w:eastAsia="de-CH"/>
        </w:rPr>
        <w:t>36 sati</w:t>
      </w:r>
    </w:p>
    <w:p w14:paraId="2A0EF2D3" w14:textId="77777777" w:rsidR="009D43DD" w:rsidRPr="00702D90" w:rsidRDefault="009D43DD" w:rsidP="00461394">
      <w:pPr>
        <w:spacing w:after="80" w:line="240" w:lineRule="atLeast"/>
        <w:rPr>
          <w:rFonts w:ascii="Verdana" w:eastAsia="Times New Roman" w:hAnsi="Verdana" w:cs="Verdana"/>
          <w:b/>
          <w:sz w:val="20"/>
          <w:szCs w:val="20"/>
          <w:lang w:val="sr-Latn-CS" w:eastAsia="de-CH"/>
        </w:rPr>
      </w:pPr>
    </w:p>
    <w:p w14:paraId="1A863F5A" w14:textId="38960A82" w:rsidR="00461394" w:rsidRPr="00702D90" w:rsidRDefault="00461394" w:rsidP="00461394">
      <w:pPr>
        <w:spacing w:after="80" w:line="240" w:lineRule="atLeast"/>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6</w:t>
      </w:r>
      <w:r w:rsidR="00263190" w:rsidRPr="00702D90">
        <w:rPr>
          <w:rFonts w:ascii="Verdana" w:eastAsia="Times New Roman" w:hAnsi="Verdana" w:cs="Tahoma"/>
          <w:sz w:val="20"/>
          <w:szCs w:val="20"/>
          <w:lang w:val="sr-Latn-CS" w:eastAsia="de-CH"/>
        </w:rPr>
        <w:t xml:space="preserve"> - 12</w:t>
      </w:r>
    </w:p>
    <w:p w14:paraId="2B392A1A" w14:textId="77777777" w:rsidR="00461394" w:rsidRPr="00702D90" w:rsidRDefault="00BD22A4" w:rsidP="00461394">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461394" w:rsidRPr="00702D90">
        <w:rPr>
          <w:rFonts w:ascii="Verdana" w:eastAsia="Times New Roman" w:hAnsi="Verdana" w:cs="Arial"/>
          <w:b/>
          <w:bCs/>
          <w:sz w:val="20"/>
          <w:szCs w:val="20"/>
          <w:lang w:val="sr-Latn-CS" w:eastAsia="de-CH"/>
        </w:rPr>
        <w:t>i šta ona uključuje:</w:t>
      </w:r>
      <w:r w:rsidR="000B6F42" w:rsidRPr="00702D90">
        <w:rPr>
          <w:rFonts w:ascii="Verdana" w:eastAsia="Times New Roman" w:hAnsi="Verdana" w:cs="Arial"/>
          <w:b/>
          <w:bCs/>
          <w:sz w:val="20"/>
          <w:szCs w:val="20"/>
          <w:lang w:val="sr-Latn-CS" w:eastAsia="de-CH"/>
        </w:rPr>
        <w:t xml:space="preserve"> </w:t>
      </w:r>
      <w:r w:rsidR="00461394" w:rsidRPr="00702D90">
        <w:rPr>
          <w:rFonts w:ascii="Verdana" w:eastAsia="Times New Roman" w:hAnsi="Verdana" w:cs="Tahoma"/>
          <w:sz w:val="20"/>
          <w:szCs w:val="20"/>
          <w:lang w:eastAsia="de-CH"/>
        </w:rPr>
        <w:t>Cijena</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po</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u</w:t>
      </w:r>
      <w:r w:rsidR="002C565A" w:rsidRPr="00702D90">
        <w:rPr>
          <w:rFonts w:ascii="Verdana" w:eastAsia="Times New Roman" w:hAnsi="Verdana" w:cs="Tahoma"/>
          <w:sz w:val="20"/>
          <w:szCs w:val="20"/>
          <w:lang w:val="sr-Latn-CS" w:eastAsia="de-CH"/>
        </w:rPr>
        <w:t>č</w:t>
      </w:r>
      <w:r w:rsidR="000B6F42" w:rsidRPr="00702D90">
        <w:rPr>
          <w:rFonts w:ascii="Verdana" w:eastAsia="Times New Roman" w:hAnsi="Verdana" w:cs="Tahoma"/>
          <w:sz w:val="20"/>
          <w:szCs w:val="20"/>
          <w:lang w:eastAsia="de-CH"/>
        </w:rPr>
        <w:t>esniku</w:t>
      </w:r>
      <w:r w:rsidR="000B6F42" w:rsidRPr="00702D90">
        <w:rPr>
          <w:rFonts w:ascii="Verdana" w:eastAsia="Times New Roman" w:hAnsi="Verdana" w:cs="Tahoma"/>
          <w:sz w:val="20"/>
          <w:szCs w:val="20"/>
          <w:lang w:val="sr-Latn-CS" w:eastAsia="de-CH"/>
        </w:rPr>
        <w:t xml:space="preserve"> </w:t>
      </w:r>
      <w:r w:rsidR="000B6F42" w:rsidRPr="00702D90">
        <w:rPr>
          <w:rFonts w:ascii="Verdana" w:eastAsia="Times New Roman" w:hAnsi="Verdana" w:cs="Tahoma"/>
          <w:sz w:val="20"/>
          <w:szCs w:val="20"/>
          <w:lang w:eastAsia="de-CH"/>
        </w:rPr>
        <w:t>je</w:t>
      </w:r>
      <w:r w:rsidR="000B6F42" w:rsidRPr="00702D90">
        <w:rPr>
          <w:rFonts w:ascii="Verdana" w:eastAsia="Times New Roman" w:hAnsi="Verdana" w:cs="Tahoma"/>
          <w:sz w:val="20"/>
          <w:szCs w:val="20"/>
          <w:lang w:val="sr-Latn-CS" w:eastAsia="de-CH"/>
        </w:rPr>
        <w:t xml:space="preserve"> 180</w:t>
      </w:r>
      <w:r w:rsidR="002C565A" w:rsidRPr="00702D90">
        <w:rPr>
          <w:rFonts w:ascii="Verdana" w:eastAsia="Times New Roman" w:hAnsi="Verdana" w:cs="Tahoma"/>
          <w:sz w:val="20"/>
          <w:szCs w:val="20"/>
          <w:lang w:val="sr-Latn-CS" w:eastAsia="de-CH"/>
        </w:rPr>
        <w:t xml:space="preserve"> </w:t>
      </w:r>
      <w:r w:rsidR="002C565A" w:rsidRPr="00702D90">
        <w:rPr>
          <w:rFonts w:ascii="Verdana" w:eastAsia="Times New Roman" w:hAnsi="Verdana" w:cs="Tahoma"/>
          <w:sz w:val="20"/>
          <w:szCs w:val="20"/>
          <w:lang w:eastAsia="de-CH"/>
        </w:rPr>
        <w:t>eura</w:t>
      </w:r>
      <w:r w:rsidR="002C565A" w:rsidRPr="00702D90">
        <w:rPr>
          <w:rFonts w:ascii="Verdana" w:eastAsia="Times New Roman" w:hAnsi="Verdana" w:cs="Tahoma"/>
          <w:sz w:val="20"/>
          <w:szCs w:val="20"/>
          <w:lang w:val="sr-Latn-CS" w:eastAsia="de-CH"/>
        </w:rPr>
        <w:t xml:space="preserve"> </w:t>
      </w:r>
      <w:r w:rsidR="002C565A" w:rsidRPr="00702D90">
        <w:rPr>
          <w:rFonts w:ascii="Verdana" w:eastAsia="Times New Roman" w:hAnsi="Verdana" w:cs="Tahoma"/>
          <w:sz w:val="20"/>
          <w:szCs w:val="20"/>
          <w:lang w:eastAsia="de-CH"/>
        </w:rPr>
        <w:t>za</w:t>
      </w:r>
      <w:r w:rsidR="002C565A" w:rsidRPr="00702D90">
        <w:rPr>
          <w:rFonts w:ascii="Verdana" w:eastAsia="Times New Roman" w:hAnsi="Verdana" w:cs="Tahoma"/>
          <w:sz w:val="20"/>
          <w:szCs w:val="20"/>
          <w:lang w:val="sr-Latn-CS" w:eastAsia="de-CH"/>
        </w:rPr>
        <w:t xml:space="preserve"> </w:t>
      </w:r>
      <w:r w:rsidR="009D43DD" w:rsidRPr="00702D90">
        <w:rPr>
          <w:rFonts w:ascii="Verdana" w:eastAsia="Times New Roman" w:hAnsi="Verdana" w:cs="Tahoma"/>
          <w:sz w:val="20"/>
          <w:szCs w:val="20"/>
          <w:lang w:val="sr-Latn-CS" w:eastAsia="de-CH"/>
        </w:rPr>
        <w:t xml:space="preserve">  36 </w:t>
      </w:r>
      <w:r w:rsidR="009D43DD" w:rsidRPr="00702D90">
        <w:rPr>
          <w:rFonts w:ascii="Verdana" w:eastAsia="Times New Roman" w:hAnsi="Verdana" w:cs="Tahoma"/>
          <w:sz w:val="20"/>
          <w:szCs w:val="20"/>
          <w:lang w:eastAsia="de-CH"/>
        </w:rPr>
        <w:t>sati</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U</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c</w:t>
      </w:r>
      <w:r w:rsidR="000B6F42" w:rsidRPr="00702D90">
        <w:rPr>
          <w:rFonts w:ascii="Verdana" w:eastAsia="Times New Roman" w:hAnsi="Verdana" w:cs="Tahoma"/>
          <w:sz w:val="20"/>
          <w:szCs w:val="20"/>
          <w:lang w:eastAsia="de-CH"/>
        </w:rPr>
        <w:t>en</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uklju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radni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material</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CD</w:t>
      </w:r>
      <w:r w:rsidR="000B6F42" w:rsidRPr="00702D90">
        <w:rPr>
          <w:rFonts w:ascii="Verdana" w:eastAsia="Times New Roman" w:hAnsi="Verdana" w:cs="Tahoma"/>
          <w:sz w:val="20"/>
          <w:szCs w:val="20"/>
          <w:lang w:val="sr-Latn-CS" w:eastAsia="de-CH"/>
        </w:rPr>
        <w:t xml:space="preserve"> </w:t>
      </w:r>
      <w:r w:rsidR="000B6F42" w:rsidRPr="00702D90">
        <w:rPr>
          <w:rFonts w:ascii="Verdana" w:eastAsia="Times New Roman" w:hAnsi="Verdana" w:cs="Tahoma"/>
          <w:sz w:val="20"/>
          <w:szCs w:val="20"/>
          <w:lang w:eastAsia="de-CH"/>
        </w:rPr>
        <w:t>sa</w:t>
      </w:r>
      <w:r w:rsidR="000B6F42" w:rsidRPr="00702D90">
        <w:rPr>
          <w:rFonts w:ascii="Verdana" w:eastAsia="Times New Roman" w:hAnsi="Verdana" w:cs="Tahoma"/>
          <w:sz w:val="20"/>
          <w:szCs w:val="20"/>
          <w:lang w:val="sr-Latn-CS" w:eastAsia="de-CH"/>
        </w:rPr>
        <w:t xml:space="preserve"> </w:t>
      </w:r>
      <w:r w:rsidR="000B6F42" w:rsidRPr="00702D90">
        <w:rPr>
          <w:rFonts w:ascii="Verdana" w:eastAsia="Times New Roman" w:hAnsi="Verdana" w:cs="Tahoma"/>
          <w:sz w:val="20"/>
          <w:szCs w:val="20"/>
          <w:lang w:eastAsia="de-CH"/>
        </w:rPr>
        <w:t>gestovima</w:t>
      </w:r>
      <w:r w:rsidR="000B6F42" w:rsidRPr="00702D90">
        <w:rPr>
          <w:rFonts w:ascii="Verdana" w:eastAsia="Times New Roman" w:hAnsi="Verdana" w:cs="Tahoma"/>
          <w:sz w:val="20"/>
          <w:szCs w:val="20"/>
          <w:lang w:val="sr-Latn-CS" w:eastAsia="de-CH"/>
        </w:rPr>
        <w:t xml:space="preserve"> </w:t>
      </w:r>
      <w:r w:rsidR="000B6F42" w:rsidRPr="00702D90">
        <w:rPr>
          <w:rFonts w:ascii="Verdana" w:eastAsia="Times New Roman" w:hAnsi="Verdana" w:cs="Tahoma"/>
          <w:sz w:val="20"/>
          <w:szCs w:val="20"/>
          <w:lang w:eastAsia="de-CH"/>
        </w:rPr>
        <w:t>i</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interaktivni</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rad</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sa</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trenerom</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kao</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i</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knjiga</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znakovnog</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jezika</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sa</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detaljni</w:t>
      </w:r>
      <w:r w:rsidRPr="00702D90">
        <w:rPr>
          <w:rFonts w:ascii="Verdana" w:eastAsia="Times New Roman" w:hAnsi="Verdana" w:cs="Tahoma"/>
          <w:sz w:val="20"/>
          <w:szCs w:val="20"/>
          <w:lang w:eastAsia="de-CH"/>
        </w:rPr>
        <w:t>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obja</w:t>
      </w:r>
      <w:r w:rsidRPr="00702D90">
        <w:rPr>
          <w:rFonts w:ascii="Verdana" w:eastAsia="Times New Roman" w:hAnsi="Verdana" w:cs="Tahoma"/>
          <w:sz w:val="20"/>
          <w:szCs w:val="20"/>
          <w:lang w:val="sr-Latn-CS" w:eastAsia="de-CH"/>
        </w:rPr>
        <w:t>š</w:t>
      </w:r>
      <w:r w:rsidR="00461394" w:rsidRPr="00702D90">
        <w:rPr>
          <w:rFonts w:ascii="Verdana" w:eastAsia="Times New Roman" w:hAnsi="Verdana" w:cs="Tahoma"/>
          <w:sz w:val="20"/>
          <w:szCs w:val="20"/>
          <w:lang w:eastAsia="de-CH"/>
        </w:rPr>
        <w:t>njenim</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eastAsia="de-CH"/>
        </w:rPr>
        <w:t>ges</w:t>
      </w:r>
      <w:r w:rsidRPr="00702D90">
        <w:rPr>
          <w:rFonts w:ascii="Verdana" w:eastAsia="Times New Roman" w:hAnsi="Verdana" w:cs="Tahoma"/>
          <w:sz w:val="20"/>
          <w:szCs w:val="20"/>
          <w:lang w:eastAsia="de-CH"/>
        </w:rPr>
        <w:t>tovima</w:t>
      </w:r>
      <w:r w:rsidR="000B6F42" w:rsidRPr="00702D90">
        <w:rPr>
          <w:rFonts w:ascii="Verdana" w:eastAsia="Times New Roman" w:hAnsi="Verdana" w:cs="Tahoma"/>
          <w:sz w:val="20"/>
          <w:szCs w:val="20"/>
          <w:lang w:val="sr-Latn-CS" w:eastAsia="de-CH"/>
        </w:rPr>
        <w:t xml:space="preserve">, </w:t>
      </w:r>
      <w:r w:rsidR="000B6F42" w:rsidRPr="00702D90">
        <w:rPr>
          <w:rFonts w:ascii="Verdana" w:eastAsia="Times New Roman" w:hAnsi="Verdana" w:cs="Tahoma"/>
          <w:sz w:val="20"/>
          <w:szCs w:val="20"/>
          <w:lang w:eastAsia="de-CH"/>
        </w:rPr>
        <w:t>agendom</w:t>
      </w:r>
      <w:r w:rsidR="000B6F42" w:rsidRPr="00702D90">
        <w:rPr>
          <w:rFonts w:ascii="Verdana" w:eastAsia="Times New Roman" w:hAnsi="Verdana" w:cs="Tahoma"/>
          <w:sz w:val="20"/>
          <w:szCs w:val="20"/>
          <w:lang w:val="sr-Latn-CS" w:eastAsia="de-CH"/>
        </w:rPr>
        <w:t xml:space="preserve"> </w:t>
      </w:r>
      <w:r w:rsidR="000B6F42" w:rsidRPr="00702D90">
        <w:rPr>
          <w:rFonts w:ascii="Verdana" w:eastAsia="Times New Roman" w:hAnsi="Verdana" w:cs="Tahoma"/>
          <w:sz w:val="20"/>
          <w:szCs w:val="20"/>
          <w:lang w:eastAsia="de-CH"/>
        </w:rPr>
        <w:t>smera</w:t>
      </w:r>
      <w:r w:rsidR="000B6F42" w:rsidRPr="00702D90">
        <w:rPr>
          <w:rFonts w:ascii="Verdana" w:eastAsia="Times New Roman" w:hAnsi="Verdana" w:cs="Tahoma"/>
          <w:sz w:val="20"/>
          <w:szCs w:val="20"/>
          <w:lang w:val="sr-Latn-CS" w:eastAsia="de-CH"/>
        </w:rPr>
        <w:t xml:space="preserve"> </w:t>
      </w:r>
      <w:r w:rsidR="000B6F42" w:rsidRPr="00702D90">
        <w:rPr>
          <w:rFonts w:ascii="Verdana" w:eastAsia="Times New Roman" w:hAnsi="Verdana" w:cs="Tahoma"/>
          <w:sz w:val="20"/>
          <w:szCs w:val="20"/>
          <w:lang w:eastAsia="de-CH"/>
        </w:rPr>
        <w:t>pokreta</w:t>
      </w:r>
      <w:r w:rsidR="000B6F42" w:rsidRPr="00702D90">
        <w:rPr>
          <w:rFonts w:ascii="Verdana" w:eastAsia="Times New Roman" w:hAnsi="Verdana" w:cs="Tahoma"/>
          <w:sz w:val="20"/>
          <w:szCs w:val="20"/>
          <w:lang w:val="sr-Latn-CS" w:eastAsia="de-CH"/>
        </w:rPr>
        <w:t xml:space="preserve"> </w:t>
      </w:r>
      <w:r w:rsidR="000B6F42" w:rsidRPr="00702D90">
        <w:rPr>
          <w:rFonts w:ascii="Verdana" w:eastAsia="Times New Roman" w:hAnsi="Verdana" w:cs="Tahoma"/>
          <w:sz w:val="20"/>
          <w:szCs w:val="20"/>
          <w:lang w:eastAsia="de-CH"/>
        </w:rPr>
        <w:t>i</w:t>
      </w:r>
      <w:r w:rsidR="00A66E2B" w:rsidRPr="00702D90">
        <w:rPr>
          <w:rFonts w:ascii="Verdana" w:eastAsia="Times New Roman" w:hAnsi="Verdana" w:cs="Tahoma"/>
          <w:sz w:val="20"/>
          <w:szCs w:val="20"/>
          <w:lang w:val="sr-Latn-CS" w:eastAsia="de-CH"/>
        </w:rPr>
        <w:t xml:space="preserve"> </w:t>
      </w:r>
      <w:r w:rsidR="00A66E2B" w:rsidRPr="00702D90">
        <w:rPr>
          <w:rFonts w:ascii="Verdana" w:eastAsia="Times New Roman" w:hAnsi="Verdana" w:cs="Tahoma"/>
          <w:sz w:val="20"/>
          <w:szCs w:val="20"/>
          <w:lang w:eastAsia="de-CH"/>
        </w:rPr>
        <w:t>re</w:t>
      </w:r>
      <w:r w:rsidR="00A66E2B" w:rsidRPr="00702D90">
        <w:rPr>
          <w:rFonts w:ascii="Verdana" w:eastAsia="Times New Roman" w:hAnsi="Verdana" w:cs="Tahoma"/>
          <w:sz w:val="20"/>
          <w:szCs w:val="20"/>
          <w:lang w:val="sr-Latn-CS" w:eastAsia="de-CH"/>
        </w:rPr>
        <w:t>č</w:t>
      </w:r>
      <w:r w:rsidR="00A66E2B" w:rsidRPr="00702D90">
        <w:rPr>
          <w:rFonts w:ascii="Verdana" w:eastAsia="Times New Roman" w:hAnsi="Verdana" w:cs="Tahoma"/>
          <w:sz w:val="20"/>
          <w:szCs w:val="20"/>
          <w:lang w:eastAsia="de-CH"/>
        </w:rPr>
        <w:t>enicama</w:t>
      </w:r>
      <w:r w:rsidR="00A66E2B" w:rsidRPr="00702D90">
        <w:rPr>
          <w:rFonts w:ascii="Verdana" w:eastAsia="Times New Roman" w:hAnsi="Verdana" w:cs="Tahoma"/>
          <w:sz w:val="20"/>
          <w:szCs w:val="20"/>
          <w:lang w:val="sr-Latn-CS" w:eastAsia="de-CH"/>
        </w:rPr>
        <w:t xml:space="preserve"> </w:t>
      </w:r>
      <w:r w:rsidR="00A66E2B" w:rsidRPr="00702D90">
        <w:rPr>
          <w:rFonts w:ascii="Verdana" w:eastAsia="Times New Roman" w:hAnsi="Verdana" w:cs="Tahoma"/>
          <w:sz w:val="20"/>
          <w:szCs w:val="20"/>
          <w:lang w:eastAsia="de-CH"/>
        </w:rPr>
        <w:t>za</w:t>
      </w:r>
      <w:r w:rsidR="00A66E2B" w:rsidRPr="00702D90">
        <w:rPr>
          <w:rFonts w:ascii="Verdana" w:eastAsia="Times New Roman" w:hAnsi="Verdana" w:cs="Tahoma"/>
          <w:sz w:val="20"/>
          <w:szCs w:val="20"/>
          <w:lang w:val="sr-Latn-CS" w:eastAsia="de-CH"/>
        </w:rPr>
        <w:t xml:space="preserve"> </w:t>
      </w:r>
      <w:r w:rsidR="00A66E2B" w:rsidRPr="00702D90">
        <w:rPr>
          <w:rFonts w:ascii="Verdana" w:eastAsia="Times New Roman" w:hAnsi="Verdana" w:cs="Tahoma"/>
          <w:sz w:val="20"/>
          <w:szCs w:val="20"/>
          <w:lang w:eastAsia="de-CH"/>
        </w:rPr>
        <w:t>ve</w:t>
      </w:r>
      <w:r w:rsidR="00A66E2B" w:rsidRPr="00702D90">
        <w:rPr>
          <w:rFonts w:ascii="Verdana" w:eastAsia="Times New Roman" w:hAnsi="Verdana" w:cs="Tahoma"/>
          <w:sz w:val="20"/>
          <w:szCs w:val="20"/>
          <w:lang w:val="sr-Latn-CS" w:eastAsia="de-CH"/>
        </w:rPr>
        <w:t>ž</w:t>
      </w:r>
      <w:r w:rsidR="00A66E2B" w:rsidRPr="00702D90">
        <w:rPr>
          <w:rFonts w:ascii="Verdana" w:eastAsia="Times New Roman" w:hAnsi="Verdana" w:cs="Tahoma"/>
          <w:sz w:val="20"/>
          <w:szCs w:val="20"/>
          <w:lang w:eastAsia="de-CH"/>
        </w:rPr>
        <w:t>banje</w:t>
      </w:r>
      <w:r w:rsidR="00461394" w:rsidRPr="00702D90">
        <w:rPr>
          <w:rFonts w:ascii="Verdana" w:eastAsia="Times New Roman" w:hAnsi="Verdana" w:cs="Tahoma"/>
          <w:sz w:val="20"/>
          <w:szCs w:val="20"/>
          <w:lang w:val="sr-Latn-CS" w:eastAsia="de-CH"/>
        </w:rPr>
        <w:t xml:space="preserve">. </w:t>
      </w:r>
      <w:r w:rsidR="00461394" w:rsidRPr="00702D90">
        <w:rPr>
          <w:rFonts w:ascii="Verdana" w:eastAsia="Times New Roman" w:hAnsi="Verdana" w:cs="Tahoma"/>
          <w:sz w:val="20"/>
          <w:szCs w:val="20"/>
          <w:lang w:val="es-ES" w:eastAsia="de-CH"/>
        </w:rPr>
        <w:t>Ako se obuka  izvodi u prostorijama Resursnog c</w:t>
      </w:r>
      <w:r w:rsidRPr="00702D90">
        <w:rPr>
          <w:rFonts w:ascii="Verdana" w:eastAsia="Times New Roman" w:hAnsi="Verdana" w:cs="Tahoma"/>
          <w:sz w:val="20"/>
          <w:szCs w:val="20"/>
          <w:lang w:val="es-ES" w:eastAsia="de-CH"/>
        </w:rPr>
        <w:t>entra postoji mogućnost smeš</w:t>
      </w:r>
      <w:r w:rsidR="000B6F42" w:rsidRPr="00702D90">
        <w:rPr>
          <w:rFonts w:ascii="Verdana" w:eastAsia="Times New Roman" w:hAnsi="Verdana" w:cs="Tahoma"/>
          <w:sz w:val="20"/>
          <w:szCs w:val="20"/>
          <w:lang w:val="es-ES" w:eastAsia="de-CH"/>
        </w:rPr>
        <w:t>taja i</w:t>
      </w:r>
      <w:r w:rsidR="00461394" w:rsidRPr="00702D90">
        <w:rPr>
          <w:rFonts w:ascii="Verdana" w:eastAsia="Times New Roman" w:hAnsi="Verdana" w:cs="Tahoma"/>
          <w:sz w:val="20"/>
          <w:szCs w:val="20"/>
          <w:lang w:val="es-ES" w:eastAsia="de-CH"/>
        </w:rPr>
        <w:t xml:space="preserve"> ishrane po dogovoru sa ustanovo</w:t>
      </w:r>
      <w:r w:rsidR="000B6F42" w:rsidRPr="00702D90">
        <w:rPr>
          <w:rFonts w:ascii="Verdana" w:eastAsia="Times New Roman" w:hAnsi="Verdana" w:cs="Tahoma"/>
          <w:sz w:val="20"/>
          <w:szCs w:val="20"/>
          <w:lang w:val="es-ES" w:eastAsia="de-CH"/>
        </w:rPr>
        <w:t>m.</w:t>
      </w:r>
    </w:p>
    <w:p w14:paraId="4DA1C465" w14:textId="77777777" w:rsidR="003344CD" w:rsidRPr="00702D90" w:rsidRDefault="003344CD">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513998" w:rsidRPr="00702D90" w14:paraId="096AFE1D" w14:textId="77777777" w:rsidTr="003344CD">
        <w:tc>
          <w:tcPr>
            <w:tcW w:w="9062" w:type="dxa"/>
            <w:shd w:val="clear" w:color="auto" w:fill="FBE4D5" w:themeFill="accent2" w:themeFillTint="33"/>
          </w:tcPr>
          <w:p w14:paraId="435E7509" w14:textId="77777777" w:rsidR="000A2C4A" w:rsidRPr="00702D90" w:rsidRDefault="00BA5253" w:rsidP="000B6F42">
            <w:pPr>
              <w:jc w:val="center"/>
              <w:rPr>
                <w:rFonts w:ascii="Verdana" w:eastAsia="Times New Roman" w:hAnsi="Verdana" w:cs="Verdana"/>
                <w:b/>
                <w:lang w:val="en-GB" w:eastAsia="de-CH"/>
              </w:rPr>
            </w:pPr>
            <w:r w:rsidRPr="00702D90">
              <w:rPr>
                <w:rFonts w:ascii="Verdana" w:hAnsi="Verdana" w:cs="Tahoma"/>
                <w:b/>
                <w:bCs/>
                <w:iCs/>
                <w:lang w:val="pl-PL"/>
              </w:rPr>
              <w:lastRenderedPageBreak/>
              <w:t>238</w:t>
            </w:r>
            <w:r w:rsidR="0057136E" w:rsidRPr="00702D90">
              <w:rPr>
                <w:rFonts w:ascii="Verdana" w:hAnsi="Verdana" w:cs="Tahoma"/>
                <w:b/>
                <w:bCs/>
                <w:iCs/>
                <w:lang w:val="pl-PL"/>
              </w:rPr>
              <w:t>.</w:t>
            </w:r>
            <w:r w:rsidR="000B6F42" w:rsidRPr="00702D90">
              <w:rPr>
                <w:rFonts w:ascii="Verdana" w:eastAsia="Times New Roman" w:hAnsi="Verdana" w:cs="Verdana"/>
                <w:b/>
                <w:lang w:val="en-GB" w:eastAsia="de-CH"/>
              </w:rPr>
              <w:t xml:space="preserve"> PUT DO MOJIH INTERESOVANJA - INSTRUMENTI PROCJENE </w:t>
            </w:r>
          </w:p>
          <w:p w14:paraId="77172AB0" w14:textId="77777777" w:rsidR="000A2C4A" w:rsidRPr="00702D90" w:rsidRDefault="000B6F42" w:rsidP="000B6F42">
            <w:pPr>
              <w:jc w:val="center"/>
              <w:rPr>
                <w:rFonts w:ascii="Verdana" w:eastAsia="Times New Roman" w:hAnsi="Verdana" w:cs="Verdana"/>
                <w:b/>
                <w:lang w:val="es-ES" w:eastAsia="de-CH"/>
              </w:rPr>
            </w:pPr>
            <w:r w:rsidRPr="00702D90">
              <w:rPr>
                <w:rFonts w:ascii="Verdana" w:eastAsia="Times New Roman" w:hAnsi="Verdana" w:cs="Verdana"/>
                <w:b/>
                <w:lang w:val="es-ES" w:eastAsia="de-CH"/>
              </w:rPr>
              <w:t xml:space="preserve">ĐECE S POSEBNIM OBRAZOVNIM POTREBAMA </w:t>
            </w:r>
          </w:p>
          <w:p w14:paraId="68651888" w14:textId="4ECD8943" w:rsidR="00513998" w:rsidRPr="00702D90" w:rsidRDefault="000B6F42" w:rsidP="000A2C4A">
            <w:pPr>
              <w:jc w:val="center"/>
              <w:rPr>
                <w:rFonts w:ascii="Verdana" w:hAnsi="Verdana" w:cs="Tahoma"/>
                <w:b/>
                <w:bCs/>
                <w:iCs/>
                <w:lang w:val="pl-PL"/>
              </w:rPr>
            </w:pPr>
            <w:r w:rsidRPr="00702D90">
              <w:rPr>
                <w:rFonts w:ascii="Verdana" w:eastAsia="Times New Roman" w:hAnsi="Verdana" w:cs="Verdana"/>
                <w:b/>
                <w:lang w:val="es-ES" w:eastAsia="de-CH"/>
              </w:rPr>
              <w:t>TOKOM PROFESIONALNE ORIJENTACIJE</w:t>
            </w:r>
          </w:p>
        </w:tc>
      </w:tr>
    </w:tbl>
    <w:p w14:paraId="68A356CE" w14:textId="77777777" w:rsidR="00513998" w:rsidRPr="00702D90" w:rsidRDefault="00513998" w:rsidP="00513998">
      <w:pPr>
        <w:rPr>
          <w:rFonts w:ascii="Verdana" w:hAnsi="Verdana" w:cs="Tahoma"/>
          <w:b/>
          <w:bCs/>
          <w:iCs/>
          <w:lang w:val="pl-PL"/>
        </w:rPr>
      </w:pPr>
    </w:p>
    <w:p w14:paraId="6273A13B" w14:textId="77777777" w:rsidR="000B6F42" w:rsidRPr="00702D90" w:rsidRDefault="000B6F42" w:rsidP="000B6F4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pl-PL" w:eastAsia="de-CH"/>
        </w:rPr>
        <w:t>Ivana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pl-PL" w:eastAsia="de-CH"/>
        </w:rPr>
        <w:t>Medenica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pl-PL" w:eastAsia="de-CH"/>
        </w:rPr>
        <w:t>Du</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pl-PL" w:eastAsia="de-CH"/>
        </w:rPr>
        <w:t>ica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pl-PL" w:eastAsia="de-CH"/>
        </w:rPr>
        <w:t>Dubljevi</w:t>
      </w:r>
      <w:r w:rsidRPr="00702D90">
        <w:rPr>
          <w:rFonts w:ascii="Verdana" w:eastAsia="Times New Roman" w:hAnsi="Verdana" w:cs="Verdana"/>
          <w:sz w:val="20"/>
          <w:szCs w:val="20"/>
          <w:lang w:val="sr-Latn-CS" w:eastAsia="de-CH"/>
        </w:rPr>
        <w:t xml:space="preserve">ć, </w:t>
      </w:r>
      <w:r w:rsidR="0084779E" w:rsidRPr="00702D90">
        <w:rPr>
          <w:rFonts w:ascii="Verdana" w:eastAsia="Times New Roman" w:hAnsi="Verdana" w:cs="Verdana"/>
          <w:sz w:val="20"/>
          <w:szCs w:val="20"/>
          <w:lang w:val="pl-PL" w:eastAsia="de-CH"/>
        </w:rPr>
        <w:t>Alisa</w:t>
      </w:r>
      <w:r w:rsidR="0084779E" w:rsidRPr="00702D90">
        <w:rPr>
          <w:rFonts w:ascii="Verdana" w:eastAsia="Times New Roman" w:hAnsi="Verdana" w:cs="Verdana"/>
          <w:sz w:val="20"/>
          <w:szCs w:val="20"/>
          <w:lang w:val="sr-Latn-CS" w:eastAsia="de-CH"/>
        </w:rPr>
        <w:t xml:space="preserve"> </w:t>
      </w:r>
      <w:r w:rsidR="0084779E" w:rsidRPr="00702D90">
        <w:rPr>
          <w:rFonts w:ascii="Verdana" w:eastAsia="Times New Roman" w:hAnsi="Verdana" w:cs="Verdana"/>
          <w:sz w:val="20"/>
          <w:szCs w:val="20"/>
          <w:lang w:val="pl-PL" w:eastAsia="de-CH"/>
        </w:rPr>
        <w:t>Dizdarevi</w:t>
      </w:r>
      <w:r w:rsidR="0084779E" w:rsidRPr="00702D90">
        <w:rPr>
          <w:rFonts w:ascii="Verdana" w:eastAsia="Times New Roman" w:hAnsi="Verdana" w:cs="Verdana"/>
          <w:sz w:val="20"/>
          <w:szCs w:val="20"/>
          <w:lang w:val="sr-Latn-CS" w:eastAsia="de-CH"/>
        </w:rPr>
        <w:t xml:space="preserve">ć, </w:t>
      </w:r>
      <w:r w:rsidR="0084779E" w:rsidRPr="00702D90">
        <w:rPr>
          <w:rFonts w:ascii="Verdana" w:eastAsia="Times New Roman" w:hAnsi="Verdana" w:cs="Verdana"/>
          <w:sz w:val="20"/>
          <w:szCs w:val="20"/>
          <w:lang w:val="pl-PL" w:eastAsia="de-CH"/>
        </w:rPr>
        <w:t>Nata</w:t>
      </w:r>
      <w:r w:rsidR="0084779E" w:rsidRPr="00702D90">
        <w:rPr>
          <w:rFonts w:ascii="Verdana" w:eastAsia="Times New Roman" w:hAnsi="Verdana" w:cs="Verdana"/>
          <w:sz w:val="20"/>
          <w:szCs w:val="20"/>
          <w:lang w:val="sr-Latn-CS" w:eastAsia="de-CH"/>
        </w:rPr>
        <w:t>š</w:t>
      </w:r>
      <w:r w:rsidR="0084779E" w:rsidRPr="00702D90">
        <w:rPr>
          <w:rFonts w:ascii="Verdana" w:eastAsia="Times New Roman" w:hAnsi="Verdana" w:cs="Verdana"/>
          <w:sz w:val="20"/>
          <w:szCs w:val="20"/>
          <w:lang w:val="pl-PL" w:eastAsia="de-CH"/>
        </w:rPr>
        <w:t>a</w:t>
      </w:r>
      <w:r w:rsidR="0084779E" w:rsidRPr="00702D90">
        <w:rPr>
          <w:rFonts w:ascii="Verdana" w:eastAsia="Times New Roman" w:hAnsi="Verdana" w:cs="Verdana"/>
          <w:sz w:val="20"/>
          <w:szCs w:val="20"/>
          <w:lang w:val="sr-Latn-CS" w:eastAsia="de-CH"/>
        </w:rPr>
        <w:t xml:space="preserve"> </w:t>
      </w:r>
      <w:r w:rsidR="0084779E" w:rsidRPr="00702D90">
        <w:rPr>
          <w:rFonts w:ascii="Verdana" w:eastAsia="Times New Roman" w:hAnsi="Verdana" w:cs="Verdana"/>
          <w:sz w:val="20"/>
          <w:szCs w:val="20"/>
          <w:lang w:val="pl-PL" w:eastAsia="de-CH"/>
        </w:rPr>
        <w:t>Kosti</w:t>
      </w:r>
      <w:r w:rsidR="0084779E"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val="pl-PL" w:eastAsia="de-CH"/>
        </w:rPr>
        <w:t>Kne</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val="pl-PL" w:eastAsia="de-CH"/>
        </w:rPr>
        <w:t>evi</w:t>
      </w:r>
      <w:r w:rsidRPr="00702D90">
        <w:rPr>
          <w:rFonts w:ascii="Verdana" w:eastAsia="Times New Roman" w:hAnsi="Verdana" w:cs="Verdana"/>
          <w:sz w:val="20"/>
          <w:szCs w:val="20"/>
          <w:lang w:val="sr-Latn-CS" w:eastAsia="de-CH"/>
        </w:rPr>
        <w:t>ć</w:t>
      </w:r>
    </w:p>
    <w:p w14:paraId="08FD3AA4" w14:textId="77777777" w:rsidR="000B6F42" w:rsidRPr="00702D90" w:rsidRDefault="000B6F42" w:rsidP="000B6F4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es-ES" w:eastAsia="de-CH"/>
        </w:rPr>
        <w:t>Dušica Dubljević</w:t>
      </w:r>
    </w:p>
    <w:p w14:paraId="75BF4FC3" w14:textId="77777777" w:rsidR="000B6F42" w:rsidRPr="00702D90" w:rsidRDefault="000B6F42" w:rsidP="000B6F4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Tahoma"/>
          <w:sz w:val="20"/>
          <w:szCs w:val="20"/>
          <w:lang w:val="es-ES" w:eastAsia="de-CH"/>
        </w:rPr>
        <w:t xml:space="preserve"> dusicca@yahoo.com</w:t>
      </w:r>
    </w:p>
    <w:p w14:paraId="4763CFCB" w14:textId="77777777" w:rsidR="000B6F42" w:rsidRPr="00702D90" w:rsidRDefault="000B6F42" w:rsidP="000B6F4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sr-Latn-CS" w:eastAsia="de-CH"/>
        </w:rPr>
        <w:t>067 525 613</w:t>
      </w:r>
    </w:p>
    <w:p w14:paraId="5B278493" w14:textId="77777777" w:rsidR="000B6F42" w:rsidRPr="00702D90" w:rsidRDefault="000B6F42" w:rsidP="000B6F42">
      <w:pPr>
        <w:spacing w:after="0" w:line="240" w:lineRule="auto"/>
        <w:jc w:val="both"/>
        <w:rPr>
          <w:rFonts w:ascii="Verdana" w:eastAsia="Times New Roman" w:hAnsi="Verdana" w:cs="Arial"/>
          <w:sz w:val="20"/>
          <w:szCs w:val="20"/>
          <w:lang w:val="sr-Latn-CS" w:eastAsia="de-CH"/>
        </w:rPr>
      </w:pPr>
    </w:p>
    <w:p w14:paraId="1615CF7A" w14:textId="75681ABD" w:rsidR="000B6F42" w:rsidRPr="00702D90" w:rsidRDefault="00FA4F3F" w:rsidP="000B6F4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0B6F42" w:rsidRPr="00702D90">
        <w:rPr>
          <w:rFonts w:ascii="Verdana" w:eastAsia="Times New Roman" w:hAnsi="Verdana" w:cs="Verdana"/>
          <w:b/>
          <w:sz w:val="20"/>
          <w:szCs w:val="20"/>
          <w:lang w:val="sr-Latn-CS" w:eastAsia="de-CH"/>
        </w:rPr>
        <w:t xml:space="preserve">: </w:t>
      </w:r>
      <w:r w:rsidR="000B6F42" w:rsidRPr="00702D90">
        <w:rPr>
          <w:rFonts w:ascii="Verdana" w:eastAsia="Times New Roman" w:hAnsi="Verdana" w:cs="Verdana"/>
          <w:sz w:val="20"/>
          <w:szCs w:val="20"/>
          <w:lang w:val="en-GB" w:eastAsia="de-CH"/>
        </w:rPr>
        <w:t>Prilago</w:t>
      </w:r>
      <w:r w:rsidR="000B6F42" w:rsidRPr="00702D90">
        <w:rPr>
          <w:rFonts w:ascii="Verdana" w:eastAsia="Times New Roman" w:hAnsi="Verdana" w:cs="Verdana"/>
          <w:sz w:val="20"/>
          <w:szCs w:val="20"/>
          <w:lang w:val="sr-Latn-CS" w:eastAsia="de-CH"/>
        </w:rPr>
        <w:t>đ</w:t>
      </w:r>
      <w:r w:rsidR="000B6F42" w:rsidRPr="00702D90">
        <w:rPr>
          <w:rFonts w:ascii="Verdana" w:eastAsia="Times New Roman" w:hAnsi="Verdana" w:cs="Verdana"/>
          <w:sz w:val="20"/>
          <w:szCs w:val="20"/>
          <w:lang w:val="en-GB" w:eastAsia="de-CH"/>
        </w:rPr>
        <w:t>avanje</w:t>
      </w:r>
      <w:r w:rsidR="000B6F42" w:rsidRPr="00702D90">
        <w:rPr>
          <w:rFonts w:ascii="Verdana" w:eastAsia="Times New Roman" w:hAnsi="Verdana" w:cs="Verdana"/>
          <w:sz w:val="20"/>
          <w:szCs w:val="20"/>
          <w:lang w:val="sr-Latn-CS" w:eastAsia="de-CH"/>
        </w:rPr>
        <w:t xml:space="preserve"> </w:t>
      </w:r>
      <w:r w:rsidR="000B6F42" w:rsidRPr="00702D90">
        <w:rPr>
          <w:rFonts w:ascii="Verdana" w:eastAsia="Times New Roman" w:hAnsi="Verdana" w:cs="Verdana"/>
          <w:sz w:val="20"/>
          <w:szCs w:val="20"/>
          <w:lang w:val="en-GB" w:eastAsia="de-CH"/>
        </w:rPr>
        <w:t>postupka</w:t>
      </w:r>
      <w:r w:rsidR="000B6F42" w:rsidRPr="00702D90">
        <w:rPr>
          <w:rFonts w:ascii="Verdana" w:eastAsia="Times New Roman" w:hAnsi="Verdana" w:cs="Verdana"/>
          <w:sz w:val="20"/>
          <w:szCs w:val="20"/>
          <w:lang w:val="sr-Latn-CS" w:eastAsia="de-CH"/>
        </w:rPr>
        <w:t xml:space="preserve"> </w:t>
      </w:r>
      <w:r w:rsidR="000B6F42" w:rsidRPr="00702D90">
        <w:rPr>
          <w:rFonts w:ascii="Verdana" w:eastAsia="Times New Roman" w:hAnsi="Verdana" w:cs="Verdana"/>
          <w:sz w:val="20"/>
          <w:szCs w:val="20"/>
          <w:lang w:val="en-GB" w:eastAsia="de-CH"/>
        </w:rPr>
        <w:t>procjene</w:t>
      </w:r>
      <w:r w:rsidR="000B6F42" w:rsidRPr="00702D90">
        <w:rPr>
          <w:rFonts w:ascii="Verdana" w:eastAsia="Times New Roman" w:hAnsi="Verdana" w:cs="Verdana"/>
          <w:sz w:val="20"/>
          <w:szCs w:val="20"/>
          <w:lang w:val="sr-Latn-CS" w:eastAsia="de-CH"/>
        </w:rPr>
        <w:t xml:space="preserve"> </w:t>
      </w:r>
      <w:r w:rsidR="000B6F42" w:rsidRPr="00702D90">
        <w:rPr>
          <w:rFonts w:ascii="Verdana" w:eastAsia="Times New Roman" w:hAnsi="Verdana" w:cs="Verdana"/>
          <w:sz w:val="20"/>
          <w:szCs w:val="20"/>
          <w:lang w:val="en-GB" w:eastAsia="de-CH"/>
        </w:rPr>
        <w:t>za</w:t>
      </w:r>
      <w:r w:rsidR="000B6F42" w:rsidRPr="00702D90">
        <w:rPr>
          <w:rFonts w:ascii="Verdana" w:eastAsia="Times New Roman" w:hAnsi="Verdana" w:cs="Verdana"/>
          <w:sz w:val="20"/>
          <w:szCs w:val="20"/>
          <w:lang w:val="sr-Latn-CS" w:eastAsia="de-CH"/>
        </w:rPr>
        <w:t xml:space="preserve"> đ</w:t>
      </w:r>
      <w:r w:rsidR="000B6F42" w:rsidRPr="00702D90">
        <w:rPr>
          <w:rFonts w:ascii="Verdana" w:eastAsia="Times New Roman" w:hAnsi="Verdana" w:cs="Verdana"/>
          <w:sz w:val="20"/>
          <w:szCs w:val="20"/>
          <w:lang w:val="en-GB" w:eastAsia="de-CH"/>
        </w:rPr>
        <w:t>ecu</w:t>
      </w:r>
      <w:r w:rsidR="000B6F42" w:rsidRPr="00702D90">
        <w:rPr>
          <w:rFonts w:ascii="Verdana" w:eastAsia="Times New Roman" w:hAnsi="Verdana" w:cs="Verdana"/>
          <w:sz w:val="20"/>
          <w:szCs w:val="20"/>
          <w:lang w:val="sr-Latn-CS" w:eastAsia="de-CH"/>
        </w:rPr>
        <w:t xml:space="preserve"> </w:t>
      </w:r>
      <w:r w:rsidR="000B6F42" w:rsidRPr="00702D90">
        <w:rPr>
          <w:rFonts w:ascii="Verdana" w:eastAsia="Times New Roman" w:hAnsi="Verdana" w:cs="Verdana"/>
          <w:sz w:val="20"/>
          <w:szCs w:val="20"/>
          <w:lang w:val="en-GB" w:eastAsia="de-CH"/>
        </w:rPr>
        <w:t>s</w:t>
      </w:r>
      <w:r w:rsidR="000B6F42" w:rsidRPr="00702D90">
        <w:rPr>
          <w:rFonts w:ascii="Verdana" w:eastAsia="Times New Roman" w:hAnsi="Verdana" w:cs="Verdana"/>
          <w:sz w:val="20"/>
          <w:szCs w:val="20"/>
          <w:lang w:val="sr-Latn-CS" w:eastAsia="de-CH"/>
        </w:rPr>
        <w:t xml:space="preserve"> </w:t>
      </w:r>
      <w:r w:rsidR="000B6F42" w:rsidRPr="00702D90">
        <w:rPr>
          <w:rFonts w:ascii="Verdana" w:eastAsia="Times New Roman" w:hAnsi="Verdana" w:cs="Verdana"/>
          <w:sz w:val="20"/>
          <w:szCs w:val="20"/>
          <w:lang w:val="en-GB" w:eastAsia="de-CH"/>
        </w:rPr>
        <w:t>posebnim</w:t>
      </w:r>
      <w:r w:rsidR="000B6F42" w:rsidRPr="00702D90">
        <w:rPr>
          <w:rFonts w:ascii="Verdana" w:eastAsia="Times New Roman" w:hAnsi="Verdana" w:cs="Verdana"/>
          <w:sz w:val="20"/>
          <w:szCs w:val="20"/>
          <w:lang w:val="sr-Latn-CS" w:eastAsia="de-CH"/>
        </w:rPr>
        <w:t xml:space="preserve"> </w:t>
      </w:r>
      <w:r w:rsidR="000B6F42" w:rsidRPr="00702D90">
        <w:rPr>
          <w:rFonts w:ascii="Verdana" w:eastAsia="Times New Roman" w:hAnsi="Verdana" w:cs="Verdana"/>
          <w:sz w:val="20"/>
          <w:szCs w:val="20"/>
          <w:lang w:val="en-GB" w:eastAsia="de-CH"/>
        </w:rPr>
        <w:t>obrazovnim</w:t>
      </w:r>
      <w:r w:rsidR="000B6F42" w:rsidRPr="00702D90">
        <w:rPr>
          <w:rFonts w:ascii="Verdana" w:eastAsia="Times New Roman" w:hAnsi="Verdana" w:cs="Verdana"/>
          <w:sz w:val="20"/>
          <w:szCs w:val="20"/>
          <w:lang w:val="sr-Latn-CS" w:eastAsia="de-CH"/>
        </w:rPr>
        <w:t xml:space="preserve"> </w:t>
      </w:r>
      <w:r w:rsidR="000B6F42" w:rsidRPr="00702D90">
        <w:rPr>
          <w:rFonts w:ascii="Verdana" w:eastAsia="Times New Roman" w:hAnsi="Verdana" w:cs="Verdana"/>
          <w:sz w:val="20"/>
          <w:szCs w:val="20"/>
          <w:lang w:val="en-GB" w:eastAsia="de-CH"/>
        </w:rPr>
        <w:t>potrebama</w:t>
      </w:r>
      <w:r w:rsidR="000B6F42" w:rsidRPr="00702D90">
        <w:rPr>
          <w:rFonts w:ascii="Verdana" w:eastAsia="Times New Roman" w:hAnsi="Verdana" w:cs="Verdana"/>
          <w:sz w:val="20"/>
          <w:szCs w:val="20"/>
          <w:lang w:val="sr-Latn-CS" w:eastAsia="de-CH"/>
        </w:rPr>
        <w:t xml:space="preserve"> </w:t>
      </w:r>
      <w:r w:rsidR="000B6F42" w:rsidRPr="00702D90">
        <w:rPr>
          <w:rFonts w:ascii="Verdana" w:eastAsia="Times New Roman" w:hAnsi="Verdana" w:cs="Verdana"/>
          <w:sz w:val="20"/>
          <w:szCs w:val="20"/>
          <w:lang w:val="en-GB" w:eastAsia="de-CH"/>
        </w:rPr>
        <w:t>koji</w:t>
      </w:r>
      <w:r w:rsidR="000B6F42" w:rsidRPr="00702D90">
        <w:rPr>
          <w:rFonts w:ascii="Verdana" w:eastAsia="Times New Roman" w:hAnsi="Verdana" w:cs="Verdana"/>
          <w:sz w:val="20"/>
          <w:szCs w:val="20"/>
          <w:lang w:val="sr-Latn-CS" w:eastAsia="de-CH"/>
        </w:rPr>
        <w:t xml:space="preserve"> </w:t>
      </w:r>
      <w:r w:rsidR="000B6F42" w:rsidRPr="00702D90">
        <w:rPr>
          <w:rFonts w:ascii="Verdana" w:eastAsia="Times New Roman" w:hAnsi="Verdana" w:cs="Verdana"/>
          <w:sz w:val="20"/>
          <w:szCs w:val="20"/>
          <w:lang w:val="en-GB" w:eastAsia="de-CH"/>
        </w:rPr>
        <w:t>se</w:t>
      </w:r>
      <w:r w:rsidR="000B6F42" w:rsidRPr="00702D90">
        <w:rPr>
          <w:rFonts w:ascii="Verdana" w:eastAsia="Times New Roman" w:hAnsi="Verdana" w:cs="Verdana"/>
          <w:sz w:val="20"/>
          <w:szCs w:val="20"/>
          <w:lang w:val="sr-Latn-CS" w:eastAsia="de-CH"/>
        </w:rPr>
        <w:t xml:space="preserve"> </w:t>
      </w:r>
      <w:r w:rsidR="000B6F42" w:rsidRPr="00702D90">
        <w:rPr>
          <w:rFonts w:ascii="Verdana" w:eastAsia="Times New Roman" w:hAnsi="Verdana" w:cs="Verdana"/>
          <w:sz w:val="20"/>
          <w:szCs w:val="20"/>
          <w:lang w:val="en-GB" w:eastAsia="de-CH"/>
        </w:rPr>
        <w:t>sprovodi</w:t>
      </w:r>
      <w:r w:rsidR="000B6F42" w:rsidRPr="00702D90">
        <w:rPr>
          <w:rFonts w:ascii="Verdana" w:eastAsia="Times New Roman" w:hAnsi="Verdana" w:cs="Verdana"/>
          <w:sz w:val="20"/>
          <w:szCs w:val="20"/>
          <w:lang w:val="sr-Latn-CS" w:eastAsia="de-CH"/>
        </w:rPr>
        <w:t xml:space="preserve"> </w:t>
      </w:r>
      <w:r w:rsidR="000B6F42" w:rsidRPr="00702D90">
        <w:rPr>
          <w:rFonts w:ascii="Verdana" w:eastAsia="Times New Roman" w:hAnsi="Verdana" w:cs="Verdana"/>
          <w:sz w:val="20"/>
          <w:szCs w:val="20"/>
          <w:lang w:val="en-GB" w:eastAsia="de-CH"/>
        </w:rPr>
        <w:t>tokom</w:t>
      </w:r>
      <w:r w:rsidR="000B6F42" w:rsidRPr="00702D90">
        <w:rPr>
          <w:rFonts w:ascii="Verdana" w:eastAsia="Times New Roman" w:hAnsi="Verdana" w:cs="Verdana"/>
          <w:sz w:val="20"/>
          <w:szCs w:val="20"/>
          <w:lang w:val="sr-Latn-CS" w:eastAsia="de-CH"/>
        </w:rPr>
        <w:t xml:space="preserve"> </w:t>
      </w:r>
      <w:r w:rsidR="000B6F42" w:rsidRPr="00702D90">
        <w:rPr>
          <w:rFonts w:ascii="Verdana" w:eastAsia="Times New Roman" w:hAnsi="Verdana" w:cs="Verdana"/>
          <w:sz w:val="20"/>
          <w:szCs w:val="20"/>
          <w:lang w:val="en-GB" w:eastAsia="de-CH"/>
        </w:rPr>
        <w:t>pro</w:t>
      </w:r>
      <w:r w:rsidR="00BD22A4" w:rsidRPr="00702D90">
        <w:rPr>
          <w:rFonts w:ascii="Verdana" w:eastAsia="Times New Roman" w:hAnsi="Verdana" w:cs="Verdana"/>
          <w:sz w:val="20"/>
          <w:szCs w:val="20"/>
          <w:lang w:val="en-GB" w:eastAsia="de-CH"/>
        </w:rPr>
        <w:t>cesa</w:t>
      </w:r>
      <w:r w:rsidR="00BD22A4" w:rsidRPr="00702D90">
        <w:rPr>
          <w:rFonts w:ascii="Verdana" w:eastAsia="Times New Roman" w:hAnsi="Verdana" w:cs="Verdana"/>
          <w:sz w:val="20"/>
          <w:szCs w:val="20"/>
          <w:lang w:val="sr-Latn-CS" w:eastAsia="de-CH"/>
        </w:rPr>
        <w:t xml:space="preserve"> </w:t>
      </w:r>
      <w:r w:rsidR="00BD22A4" w:rsidRPr="00702D90">
        <w:rPr>
          <w:rFonts w:ascii="Verdana" w:eastAsia="Times New Roman" w:hAnsi="Verdana" w:cs="Verdana"/>
          <w:sz w:val="20"/>
          <w:szCs w:val="20"/>
          <w:lang w:val="en-GB" w:eastAsia="de-CH"/>
        </w:rPr>
        <w:t>profesionalne</w:t>
      </w:r>
      <w:r w:rsidR="00BD22A4" w:rsidRPr="00702D90">
        <w:rPr>
          <w:rFonts w:ascii="Verdana" w:eastAsia="Times New Roman" w:hAnsi="Verdana" w:cs="Verdana"/>
          <w:sz w:val="20"/>
          <w:szCs w:val="20"/>
          <w:lang w:val="sr-Latn-CS" w:eastAsia="de-CH"/>
        </w:rPr>
        <w:t xml:space="preserve"> </w:t>
      </w:r>
      <w:r w:rsidR="00BD22A4" w:rsidRPr="00702D90">
        <w:rPr>
          <w:rFonts w:ascii="Verdana" w:eastAsia="Times New Roman" w:hAnsi="Verdana" w:cs="Verdana"/>
          <w:sz w:val="20"/>
          <w:szCs w:val="20"/>
          <w:lang w:val="en-GB" w:eastAsia="de-CH"/>
        </w:rPr>
        <w:t>orijentacije</w:t>
      </w:r>
    </w:p>
    <w:p w14:paraId="5DC52727" w14:textId="77777777" w:rsidR="000B6F42" w:rsidRPr="00702D90" w:rsidRDefault="000B6F42" w:rsidP="000B6F42">
      <w:pPr>
        <w:spacing w:after="0" w:line="240" w:lineRule="auto"/>
        <w:jc w:val="both"/>
        <w:rPr>
          <w:rFonts w:ascii="Verdana" w:eastAsia="Times New Roman" w:hAnsi="Verdana" w:cs="Verdana"/>
          <w:b/>
          <w:sz w:val="20"/>
          <w:szCs w:val="20"/>
          <w:lang w:val="sr-Latn-CS" w:eastAsia="de-CH"/>
        </w:rPr>
      </w:pPr>
    </w:p>
    <w:p w14:paraId="6F7BE6F8" w14:textId="77777777" w:rsidR="000B6F42" w:rsidRPr="00702D90" w:rsidRDefault="000B6F42" w:rsidP="000B6F4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Calibri"/>
          <w:sz w:val="20"/>
          <w:szCs w:val="20"/>
          <w:shd w:val="clear" w:color="auto" w:fill="FFFFFF"/>
          <w:lang w:val="en-GB" w:eastAsia="de-CH"/>
        </w:rPr>
        <w:t>Efikasniji</w:t>
      </w:r>
      <w:r w:rsidRPr="00702D90">
        <w:rPr>
          <w:rFonts w:ascii="Verdana" w:eastAsia="Times New Roman" w:hAnsi="Verdana" w:cs="Calibri"/>
          <w:sz w:val="20"/>
          <w:szCs w:val="20"/>
          <w:shd w:val="clear" w:color="auto" w:fill="FFFFFF"/>
          <w:lang w:val="sr-Latn-CS" w:eastAsia="de-CH"/>
        </w:rPr>
        <w:t xml:space="preserve"> </w:t>
      </w:r>
      <w:r w:rsidRPr="00702D90">
        <w:rPr>
          <w:rFonts w:ascii="Verdana" w:eastAsia="Times New Roman" w:hAnsi="Verdana" w:cs="Calibri"/>
          <w:sz w:val="20"/>
          <w:szCs w:val="20"/>
          <w:shd w:val="clear" w:color="auto" w:fill="FFFFFF"/>
          <w:lang w:val="en-GB" w:eastAsia="de-CH"/>
        </w:rPr>
        <w:t>i</w:t>
      </w:r>
      <w:r w:rsidRPr="00702D90">
        <w:rPr>
          <w:rFonts w:ascii="Verdana" w:eastAsia="Times New Roman" w:hAnsi="Verdana" w:cs="Calibri"/>
          <w:sz w:val="20"/>
          <w:szCs w:val="20"/>
          <w:shd w:val="clear" w:color="auto" w:fill="FFFFFF"/>
          <w:lang w:val="sr-Latn-CS" w:eastAsia="de-CH"/>
        </w:rPr>
        <w:t xml:space="preserve"> </w:t>
      </w:r>
      <w:r w:rsidRPr="00702D90">
        <w:rPr>
          <w:rFonts w:ascii="Verdana" w:eastAsia="Times New Roman" w:hAnsi="Verdana" w:cs="Calibri"/>
          <w:sz w:val="20"/>
          <w:szCs w:val="20"/>
          <w:shd w:val="clear" w:color="auto" w:fill="FFFFFF"/>
          <w:lang w:val="en-GB" w:eastAsia="de-CH"/>
        </w:rPr>
        <w:t>efektivniji</w:t>
      </w:r>
      <w:r w:rsidRPr="00702D90">
        <w:rPr>
          <w:rFonts w:ascii="Verdana" w:eastAsia="Times New Roman" w:hAnsi="Verdana" w:cs="Calibri"/>
          <w:sz w:val="20"/>
          <w:szCs w:val="20"/>
          <w:shd w:val="clear" w:color="auto" w:fill="FFFFFF"/>
          <w:lang w:val="sr-Latn-CS" w:eastAsia="de-CH"/>
        </w:rPr>
        <w:t xml:space="preserve"> </w:t>
      </w:r>
      <w:r w:rsidRPr="00702D90">
        <w:rPr>
          <w:rFonts w:ascii="Verdana" w:eastAsia="Times New Roman" w:hAnsi="Verdana" w:cs="Calibri"/>
          <w:sz w:val="20"/>
          <w:szCs w:val="20"/>
          <w:shd w:val="clear" w:color="auto" w:fill="FFFFFF"/>
          <w:lang w:val="en-GB" w:eastAsia="de-CH"/>
        </w:rPr>
        <w:t>izbor</w:t>
      </w:r>
      <w:r w:rsidRPr="00702D90">
        <w:rPr>
          <w:rFonts w:ascii="Verdana" w:eastAsia="Times New Roman" w:hAnsi="Verdana" w:cs="Calibri"/>
          <w:sz w:val="20"/>
          <w:szCs w:val="20"/>
          <w:shd w:val="clear" w:color="auto" w:fill="FFFFFF"/>
          <w:lang w:val="sr-Latn-CS" w:eastAsia="de-CH"/>
        </w:rPr>
        <w:t xml:space="preserve"> </w:t>
      </w:r>
      <w:r w:rsidRPr="00702D90">
        <w:rPr>
          <w:rFonts w:ascii="Verdana" w:eastAsia="Times New Roman" w:hAnsi="Verdana" w:cs="Calibri"/>
          <w:sz w:val="20"/>
          <w:szCs w:val="20"/>
          <w:shd w:val="clear" w:color="auto" w:fill="FFFFFF"/>
          <w:lang w:val="en-GB" w:eastAsia="de-CH"/>
        </w:rPr>
        <w:t>budu</w:t>
      </w:r>
      <w:r w:rsidRPr="00702D90">
        <w:rPr>
          <w:rFonts w:ascii="Verdana" w:eastAsia="Times New Roman" w:hAnsi="Verdana" w:cs="Calibri"/>
          <w:sz w:val="20"/>
          <w:szCs w:val="20"/>
          <w:shd w:val="clear" w:color="auto" w:fill="FFFFFF"/>
          <w:lang w:val="sr-Latn-CS" w:eastAsia="de-CH"/>
        </w:rPr>
        <w:t>ć</w:t>
      </w:r>
      <w:r w:rsidRPr="00702D90">
        <w:rPr>
          <w:rFonts w:ascii="Verdana" w:eastAsia="Times New Roman" w:hAnsi="Verdana" w:cs="Calibri"/>
          <w:sz w:val="20"/>
          <w:szCs w:val="20"/>
          <w:shd w:val="clear" w:color="auto" w:fill="FFFFFF"/>
          <w:lang w:val="en-GB" w:eastAsia="de-CH"/>
        </w:rPr>
        <w:t>e</w:t>
      </w:r>
      <w:r w:rsidRPr="00702D90">
        <w:rPr>
          <w:rFonts w:ascii="Verdana" w:eastAsia="Times New Roman" w:hAnsi="Verdana" w:cs="Calibri"/>
          <w:sz w:val="20"/>
          <w:szCs w:val="20"/>
          <w:shd w:val="clear" w:color="auto" w:fill="FFFFFF"/>
          <w:lang w:val="sr-Latn-CS" w:eastAsia="de-CH"/>
        </w:rPr>
        <w:t xml:space="preserve"> </w:t>
      </w:r>
      <w:r w:rsidR="00BD22A4" w:rsidRPr="00702D90">
        <w:rPr>
          <w:rFonts w:ascii="Verdana" w:eastAsia="Times New Roman" w:hAnsi="Verdana" w:cs="Calibri"/>
          <w:sz w:val="20"/>
          <w:szCs w:val="20"/>
          <w:shd w:val="clear" w:color="auto" w:fill="FFFFFF"/>
          <w:lang w:val="sr-Latn-CS" w:eastAsia="de-CH"/>
        </w:rPr>
        <w:t>š</w:t>
      </w:r>
      <w:r w:rsidR="00BD22A4" w:rsidRPr="00702D90">
        <w:rPr>
          <w:rFonts w:ascii="Verdana" w:eastAsia="Times New Roman" w:hAnsi="Verdana" w:cs="Calibri"/>
          <w:sz w:val="20"/>
          <w:szCs w:val="20"/>
          <w:shd w:val="clear" w:color="auto" w:fill="FFFFFF"/>
          <w:lang w:val="en-GB" w:eastAsia="de-CH"/>
        </w:rPr>
        <w:t>kole</w:t>
      </w:r>
      <w:r w:rsidR="00BD22A4" w:rsidRPr="00702D90">
        <w:rPr>
          <w:rFonts w:ascii="Verdana" w:eastAsia="Times New Roman" w:hAnsi="Verdana" w:cs="Calibri"/>
          <w:sz w:val="20"/>
          <w:szCs w:val="20"/>
          <w:shd w:val="clear" w:color="auto" w:fill="FFFFFF"/>
          <w:lang w:val="sr-Latn-CS" w:eastAsia="de-CH"/>
        </w:rPr>
        <w:t xml:space="preserve"> </w:t>
      </w:r>
      <w:r w:rsidR="00BD22A4" w:rsidRPr="00702D90">
        <w:rPr>
          <w:rFonts w:ascii="Verdana" w:eastAsia="Times New Roman" w:hAnsi="Verdana" w:cs="Calibri"/>
          <w:sz w:val="20"/>
          <w:szCs w:val="20"/>
          <w:shd w:val="clear" w:color="auto" w:fill="FFFFFF"/>
          <w:lang w:val="en-GB" w:eastAsia="de-CH"/>
        </w:rPr>
        <w:t>i</w:t>
      </w:r>
      <w:r w:rsidR="00BD22A4" w:rsidRPr="00702D90">
        <w:rPr>
          <w:rFonts w:ascii="Verdana" w:eastAsia="Times New Roman" w:hAnsi="Verdana" w:cs="Calibri"/>
          <w:sz w:val="20"/>
          <w:szCs w:val="20"/>
          <w:shd w:val="clear" w:color="auto" w:fill="FFFFFF"/>
          <w:lang w:val="sr-Latn-CS" w:eastAsia="de-CH"/>
        </w:rPr>
        <w:t xml:space="preserve"> </w:t>
      </w:r>
      <w:r w:rsidR="00BD22A4" w:rsidRPr="00702D90">
        <w:rPr>
          <w:rFonts w:ascii="Verdana" w:eastAsia="Times New Roman" w:hAnsi="Verdana" w:cs="Calibri"/>
          <w:sz w:val="20"/>
          <w:szCs w:val="20"/>
          <w:shd w:val="clear" w:color="auto" w:fill="FFFFFF"/>
          <w:lang w:val="en-GB" w:eastAsia="de-CH"/>
        </w:rPr>
        <w:t>zanimanja</w:t>
      </w:r>
    </w:p>
    <w:p w14:paraId="7F58B632" w14:textId="77777777" w:rsidR="000B6F42" w:rsidRPr="00702D90" w:rsidRDefault="000B6F42" w:rsidP="000B6F42">
      <w:pPr>
        <w:spacing w:after="0" w:line="240" w:lineRule="auto"/>
        <w:rPr>
          <w:rFonts w:ascii="Verdana" w:eastAsia="Times New Roman" w:hAnsi="Verdana" w:cs="Verdana"/>
          <w:b/>
          <w:sz w:val="20"/>
          <w:szCs w:val="20"/>
          <w:lang w:val="sr-Latn-CS" w:eastAsia="de-CH"/>
        </w:rPr>
      </w:pPr>
    </w:p>
    <w:p w14:paraId="095290FB" w14:textId="77777777" w:rsidR="000B6F42" w:rsidRPr="00702D90" w:rsidRDefault="000B6F42" w:rsidP="000B6F4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n-GB" w:eastAsia="de-CH"/>
        </w:rPr>
        <w:t>stru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saradnici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rukovodioci</w:t>
      </w:r>
    </w:p>
    <w:p w14:paraId="3F90A78E" w14:textId="77777777" w:rsidR="000B6F42" w:rsidRPr="00702D90" w:rsidRDefault="000B6F42" w:rsidP="000B6F42">
      <w:pPr>
        <w:spacing w:after="0" w:line="240" w:lineRule="auto"/>
        <w:rPr>
          <w:rFonts w:ascii="Verdana" w:eastAsia="Times New Roman" w:hAnsi="Verdana" w:cs="Verdana"/>
          <w:b/>
          <w:sz w:val="20"/>
          <w:szCs w:val="20"/>
          <w:lang w:val="sr-Latn-CS" w:eastAsia="de-CH"/>
        </w:rPr>
      </w:pPr>
    </w:p>
    <w:p w14:paraId="2B78B92C" w14:textId="77777777" w:rsidR="000B6F42" w:rsidRPr="00702D90" w:rsidRDefault="000B6F42" w:rsidP="000B6F42">
      <w:pPr>
        <w:spacing w:after="80" w:line="240" w:lineRule="atLeast"/>
        <w:rPr>
          <w:rFonts w:ascii="Verdana" w:eastAsia="Times New Roman" w:hAnsi="Verdana" w:cs="Tahoma"/>
          <w:sz w:val="20"/>
          <w:szCs w:val="20"/>
          <w:lang w:val="en-GB"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n-GB" w:eastAsia="de-CH"/>
        </w:rPr>
        <w:t>radionica, praktičan rad, studije slučaja</w:t>
      </w:r>
    </w:p>
    <w:p w14:paraId="51648481" w14:textId="77777777" w:rsidR="000B6F42" w:rsidRPr="00702D90" w:rsidRDefault="000B6F42" w:rsidP="000B6F42">
      <w:pPr>
        <w:spacing w:after="0" w:line="240" w:lineRule="auto"/>
        <w:jc w:val="both"/>
        <w:rPr>
          <w:rFonts w:ascii="Verdana" w:eastAsia="Times New Roman" w:hAnsi="Verdana" w:cs="Verdana"/>
          <w:b/>
          <w:sz w:val="20"/>
          <w:szCs w:val="20"/>
          <w:lang w:val="sr-Latn-CS" w:eastAsia="de-CH"/>
        </w:rPr>
      </w:pPr>
    </w:p>
    <w:p w14:paraId="183C398F" w14:textId="77777777" w:rsidR="000B6F42" w:rsidRPr="00702D90" w:rsidRDefault="000B6F42" w:rsidP="000B6F4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978DD9E" w14:textId="77777777" w:rsidR="000B6F42" w:rsidRPr="00702D90" w:rsidRDefault="000B6F42" w:rsidP="000B6F42">
      <w:pPr>
        <w:spacing w:after="0" w:line="240" w:lineRule="auto"/>
        <w:jc w:val="both"/>
        <w:rPr>
          <w:rFonts w:ascii="Verdana" w:eastAsia="Times New Roman" w:hAnsi="Verdana" w:cs="Verdana"/>
          <w:b/>
          <w:sz w:val="20"/>
          <w:szCs w:val="20"/>
          <w:lang w:val="sr-Latn-CS" w:eastAsia="de-CH"/>
        </w:rPr>
      </w:pPr>
    </w:p>
    <w:p w14:paraId="0CDAD8DC" w14:textId="77777777" w:rsidR="000B6F42" w:rsidRPr="00702D90" w:rsidRDefault="000B6F42" w:rsidP="00D842A3">
      <w:pPr>
        <w:pStyle w:val="ListParagraph"/>
        <w:numPr>
          <w:ilvl w:val="0"/>
          <w:numId w:val="162"/>
        </w:numPr>
        <w:spacing w:after="80" w:line="276" w:lineRule="auto"/>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O profesionalnoj orijentaciji uopšte i za đecu s posebnim obrazovnim potrebama</w:t>
      </w:r>
    </w:p>
    <w:p w14:paraId="42BE16F6" w14:textId="77777777" w:rsidR="000B6F42" w:rsidRPr="00702D90" w:rsidRDefault="000B6F42" w:rsidP="00D842A3">
      <w:pPr>
        <w:pStyle w:val="ListParagraph"/>
        <w:numPr>
          <w:ilvl w:val="0"/>
          <w:numId w:val="162"/>
        </w:numPr>
        <w:spacing w:after="80" w:line="276" w:lineRule="auto"/>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Karakteristike i komunikacija u odnosu na smetnje u razvoju, prilagođavanje uslova</w:t>
      </w:r>
    </w:p>
    <w:p w14:paraId="1183A733" w14:textId="77777777" w:rsidR="000B6F42" w:rsidRPr="00702D90" w:rsidRDefault="000B6F42" w:rsidP="00D842A3">
      <w:pPr>
        <w:pStyle w:val="ListParagraph"/>
        <w:numPr>
          <w:ilvl w:val="0"/>
          <w:numId w:val="162"/>
        </w:numPr>
        <w:spacing w:after="80" w:line="276" w:lineRule="auto"/>
        <w:jc w:val="both"/>
        <w:rPr>
          <w:rFonts w:ascii="Verdana" w:eastAsia="Times New Roman" w:hAnsi="Verdana" w:cs="Tahoma"/>
          <w:sz w:val="20"/>
          <w:szCs w:val="20"/>
          <w:lang w:eastAsia="de-CH"/>
        </w:rPr>
      </w:pPr>
      <w:r w:rsidRPr="00702D90">
        <w:rPr>
          <w:rFonts w:ascii="Verdana" w:eastAsia="Times New Roman" w:hAnsi="Verdana" w:cs="Tahoma"/>
          <w:sz w:val="20"/>
          <w:szCs w:val="20"/>
          <w:lang w:eastAsia="de-CH"/>
        </w:rPr>
        <w:t>Instrumenti procjene</w:t>
      </w:r>
    </w:p>
    <w:p w14:paraId="02B1FC1D" w14:textId="77777777" w:rsidR="000B6F42" w:rsidRPr="00702D90" w:rsidRDefault="000B6F42" w:rsidP="00D842A3">
      <w:pPr>
        <w:pStyle w:val="ListParagraph"/>
        <w:numPr>
          <w:ilvl w:val="0"/>
          <w:numId w:val="162"/>
        </w:numPr>
        <w:spacing w:after="80" w:line="276" w:lineRule="auto"/>
        <w:jc w:val="both"/>
        <w:rPr>
          <w:rFonts w:ascii="Verdana" w:eastAsia="Times New Roman" w:hAnsi="Verdana" w:cs="Tahoma"/>
          <w:sz w:val="20"/>
          <w:szCs w:val="20"/>
          <w:lang w:eastAsia="de-CH"/>
        </w:rPr>
      </w:pPr>
      <w:r w:rsidRPr="00702D90">
        <w:rPr>
          <w:rFonts w:ascii="Verdana" w:eastAsia="Times New Roman" w:hAnsi="Verdana" w:cs="Tahoma"/>
          <w:sz w:val="20"/>
          <w:szCs w:val="20"/>
          <w:lang w:eastAsia="de-CH"/>
        </w:rPr>
        <w:t>Izvještavanje kroz Sveobuhvatni instrument</w:t>
      </w:r>
    </w:p>
    <w:p w14:paraId="014197B9" w14:textId="77777777" w:rsidR="000B6F42" w:rsidRPr="00702D90" w:rsidRDefault="000B6F42" w:rsidP="000B6F42">
      <w:pPr>
        <w:spacing w:after="0" w:line="240" w:lineRule="auto"/>
        <w:jc w:val="both"/>
        <w:rPr>
          <w:rFonts w:ascii="Verdana" w:eastAsia="Times New Roman" w:hAnsi="Verdana" w:cs="Verdana"/>
          <w:b/>
          <w:sz w:val="20"/>
          <w:szCs w:val="20"/>
          <w:lang w:val="sr-Latn-CS" w:eastAsia="de-CH"/>
        </w:rPr>
      </w:pPr>
    </w:p>
    <w:p w14:paraId="4C6656F6" w14:textId="77777777" w:rsidR="000B6F42" w:rsidRPr="00702D90" w:rsidRDefault="000B6F42" w:rsidP="000B6F42">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 xml:space="preserve">i neposredno i online </w:t>
      </w:r>
    </w:p>
    <w:p w14:paraId="0D230261" w14:textId="77777777" w:rsidR="000B6F42" w:rsidRPr="00702D90" w:rsidRDefault="000B6F42" w:rsidP="000B6F42">
      <w:pPr>
        <w:spacing w:after="0" w:line="240" w:lineRule="auto"/>
        <w:jc w:val="both"/>
        <w:rPr>
          <w:rFonts w:ascii="Verdana" w:eastAsia="Times New Roman" w:hAnsi="Verdana" w:cs="Verdana"/>
          <w:b/>
          <w:sz w:val="20"/>
          <w:szCs w:val="20"/>
          <w:lang w:val="sr-Latn-CS" w:eastAsia="de-CH"/>
        </w:rPr>
      </w:pPr>
    </w:p>
    <w:p w14:paraId="131EF538" w14:textId="77777777" w:rsidR="000B6F42" w:rsidRPr="00702D90" w:rsidRDefault="000B6F42" w:rsidP="000B6F4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w:t>
      </w:r>
      <w:r w:rsidR="00A81CE3" w:rsidRPr="00702D90">
        <w:rPr>
          <w:rFonts w:ascii="Verdana" w:eastAsia="Times New Roman" w:hAnsi="Verdana" w:cs="Verdana"/>
          <w:b/>
          <w:sz w:val="20"/>
          <w:szCs w:val="20"/>
          <w:lang w:val="sr-Latn-CS" w:eastAsia="de-CH"/>
        </w:rPr>
        <w:t>(broj dana i broj sati</w:t>
      </w:r>
      <w:r w:rsidRPr="00702D90">
        <w:rPr>
          <w:rFonts w:ascii="Verdana" w:eastAsia="Times New Roman" w:hAnsi="Verdana" w:cs="Verdana"/>
          <w:b/>
          <w:sz w:val="20"/>
          <w:szCs w:val="20"/>
          <w:lang w:val="sr-Latn-CS" w:eastAsia="de-CH"/>
        </w:rPr>
        <w:t xml:space="preserve">): </w:t>
      </w:r>
      <w:r w:rsidR="00BD22A4" w:rsidRPr="00702D90">
        <w:rPr>
          <w:rFonts w:ascii="Verdana" w:eastAsia="Times New Roman" w:hAnsi="Verdana" w:cs="Tahoma"/>
          <w:sz w:val="20"/>
          <w:szCs w:val="20"/>
          <w:lang w:val="es-ES" w:eastAsia="de-CH"/>
        </w:rPr>
        <w:t>1</w:t>
      </w:r>
      <w:r w:rsidRPr="00702D90">
        <w:rPr>
          <w:rFonts w:ascii="Verdana" w:eastAsia="Times New Roman" w:hAnsi="Verdana" w:cs="Tahoma"/>
          <w:sz w:val="20"/>
          <w:szCs w:val="20"/>
          <w:lang w:val="es-ES" w:eastAsia="de-CH"/>
        </w:rPr>
        <w:t xml:space="preserve"> dan, 8 sati</w:t>
      </w:r>
    </w:p>
    <w:p w14:paraId="25B21EBE" w14:textId="77777777" w:rsidR="000B6F42" w:rsidRPr="00702D90" w:rsidRDefault="000B6F42" w:rsidP="000B6F42">
      <w:pPr>
        <w:spacing w:after="0" w:line="240" w:lineRule="auto"/>
        <w:jc w:val="both"/>
        <w:rPr>
          <w:rFonts w:ascii="Verdana" w:eastAsia="Times New Roman" w:hAnsi="Verdana" w:cs="Verdana"/>
          <w:b/>
          <w:sz w:val="20"/>
          <w:szCs w:val="20"/>
          <w:lang w:val="sr-Latn-CS" w:eastAsia="de-CH"/>
        </w:rPr>
      </w:pPr>
    </w:p>
    <w:p w14:paraId="3D5217BF" w14:textId="77777777" w:rsidR="000B6F42" w:rsidRPr="00702D90" w:rsidRDefault="000B6F42" w:rsidP="000B6F4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20 - 25</w:t>
      </w:r>
    </w:p>
    <w:p w14:paraId="1165C11F" w14:textId="77777777" w:rsidR="000B6F42" w:rsidRPr="00702D90" w:rsidRDefault="000B6F42" w:rsidP="000B6F42">
      <w:pPr>
        <w:spacing w:after="0" w:line="240" w:lineRule="auto"/>
        <w:jc w:val="both"/>
        <w:rPr>
          <w:rFonts w:ascii="Verdana" w:eastAsia="Times New Roman" w:hAnsi="Verdana" w:cs="Arial"/>
          <w:sz w:val="20"/>
          <w:szCs w:val="20"/>
          <w:lang w:val="sr-Latn-CS" w:eastAsia="de-CH"/>
        </w:rPr>
      </w:pPr>
    </w:p>
    <w:p w14:paraId="07AE87B9" w14:textId="4E7CBF1E" w:rsidR="000B6F42" w:rsidRPr="00702D90" w:rsidRDefault="00BD22A4" w:rsidP="000B6F42">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0B6F42" w:rsidRPr="00702D90">
        <w:rPr>
          <w:rFonts w:ascii="Verdana" w:eastAsia="Times New Roman" w:hAnsi="Verdana" w:cs="Arial"/>
          <w:b/>
          <w:bCs/>
          <w:sz w:val="20"/>
          <w:szCs w:val="20"/>
          <w:lang w:val="sr-Latn-CS" w:eastAsia="de-CH"/>
        </w:rPr>
        <w:t xml:space="preserve">i šta ona uključuje: </w:t>
      </w:r>
      <w:r w:rsidR="00A81CE3" w:rsidRPr="00702D90">
        <w:rPr>
          <w:rFonts w:ascii="Verdana" w:eastAsia="Times New Roman" w:hAnsi="Verdana" w:cs="Arial"/>
          <w:bCs/>
          <w:sz w:val="20"/>
          <w:szCs w:val="20"/>
          <w:lang w:val="sr-Latn-CS" w:eastAsia="de-CH"/>
        </w:rPr>
        <w:t>Cijena po učesniku</w:t>
      </w:r>
      <w:r w:rsidR="000B6F42" w:rsidRPr="00702D90">
        <w:rPr>
          <w:rFonts w:ascii="Verdana" w:eastAsia="Times New Roman" w:hAnsi="Verdana" w:cs="Arial"/>
          <w:bCs/>
          <w:sz w:val="20"/>
          <w:szCs w:val="20"/>
          <w:lang w:val="sr-Latn-CS" w:eastAsia="de-CH"/>
        </w:rPr>
        <w:t xml:space="preserve"> je </w:t>
      </w:r>
      <w:r w:rsidR="000B6F42" w:rsidRPr="00702D90">
        <w:rPr>
          <w:rFonts w:ascii="Verdana" w:eastAsia="Times New Roman" w:hAnsi="Verdana" w:cs="Tahoma"/>
          <w:sz w:val="20"/>
          <w:szCs w:val="20"/>
          <w:lang w:val="sr-Latn-CS" w:eastAsia="de-CH"/>
        </w:rPr>
        <w:t>20</w:t>
      </w:r>
      <w:r w:rsidR="00A81CE3" w:rsidRPr="00702D90">
        <w:rPr>
          <w:rFonts w:ascii="Verdana" w:eastAsia="Times New Roman" w:hAnsi="Verdana" w:cs="Tahoma"/>
          <w:sz w:val="20"/>
          <w:szCs w:val="20"/>
          <w:lang w:val="sr-Latn-CS" w:eastAsia="de-CH"/>
        </w:rPr>
        <w:t xml:space="preserve"> </w:t>
      </w:r>
      <w:r w:rsidR="00A81CE3" w:rsidRPr="00702D90">
        <w:rPr>
          <w:rFonts w:ascii="Verdana" w:eastAsia="Times New Roman" w:hAnsi="Verdana" w:cs="Tahoma"/>
          <w:sz w:val="20"/>
          <w:szCs w:val="20"/>
          <w:lang w:eastAsia="de-CH"/>
        </w:rPr>
        <w:t>eura</w:t>
      </w:r>
      <w:r w:rsidR="00A81CE3" w:rsidRPr="00702D90">
        <w:rPr>
          <w:rFonts w:ascii="Verdana" w:eastAsia="Times New Roman" w:hAnsi="Verdana" w:cs="Tahoma"/>
          <w:sz w:val="20"/>
          <w:szCs w:val="20"/>
          <w:lang w:val="sr-Latn-CS" w:eastAsia="de-CH"/>
        </w:rPr>
        <w:t xml:space="preserve"> </w:t>
      </w:r>
      <w:r w:rsidR="00A81CE3" w:rsidRPr="00702D90">
        <w:rPr>
          <w:rFonts w:ascii="Verdana" w:eastAsia="Times New Roman" w:hAnsi="Verdana" w:cs="Tahoma"/>
          <w:sz w:val="20"/>
          <w:szCs w:val="20"/>
          <w:lang w:eastAsia="de-CH"/>
        </w:rPr>
        <w:t>i</w:t>
      </w:r>
      <w:r w:rsidR="000B6F42" w:rsidRPr="00702D90">
        <w:rPr>
          <w:rFonts w:ascii="Verdana" w:eastAsia="Times New Roman" w:hAnsi="Verdana" w:cs="Tahoma"/>
          <w:sz w:val="20"/>
          <w:szCs w:val="20"/>
          <w:lang w:val="sr-Latn-CS" w:eastAsia="de-CH"/>
        </w:rPr>
        <w:t xml:space="preserve"> </w:t>
      </w:r>
      <w:r w:rsidR="000B6F42" w:rsidRPr="00702D90">
        <w:rPr>
          <w:rFonts w:ascii="Verdana" w:eastAsia="Times New Roman" w:hAnsi="Verdana" w:cs="Tahoma"/>
          <w:sz w:val="20"/>
          <w:szCs w:val="20"/>
          <w:lang w:eastAsia="de-CH"/>
        </w:rPr>
        <w:t>uklju</w:t>
      </w:r>
      <w:r w:rsidR="000B6F42" w:rsidRPr="00702D90">
        <w:rPr>
          <w:rFonts w:ascii="Verdana" w:eastAsia="Times New Roman" w:hAnsi="Verdana" w:cs="Tahoma"/>
          <w:sz w:val="20"/>
          <w:szCs w:val="20"/>
          <w:lang w:val="sr-Latn-CS" w:eastAsia="de-CH"/>
        </w:rPr>
        <w:t>č</w:t>
      </w:r>
      <w:r w:rsidR="000B6F42" w:rsidRPr="00702D90">
        <w:rPr>
          <w:rFonts w:ascii="Verdana" w:eastAsia="Times New Roman" w:hAnsi="Verdana" w:cs="Tahoma"/>
          <w:sz w:val="20"/>
          <w:szCs w:val="20"/>
          <w:lang w:eastAsia="de-CH"/>
        </w:rPr>
        <w:t>uje</w:t>
      </w:r>
      <w:r w:rsidR="000B6F42" w:rsidRPr="00702D90">
        <w:rPr>
          <w:rFonts w:ascii="Verdana" w:eastAsia="Times New Roman" w:hAnsi="Verdana" w:cs="Tahoma"/>
          <w:sz w:val="20"/>
          <w:szCs w:val="20"/>
          <w:lang w:val="sr-Latn-CS" w:eastAsia="de-CH"/>
        </w:rPr>
        <w:t xml:space="preserve"> </w:t>
      </w:r>
      <w:r w:rsidR="000B6F42" w:rsidRPr="00702D90">
        <w:rPr>
          <w:rFonts w:ascii="Verdana" w:eastAsia="Times New Roman" w:hAnsi="Verdana" w:cs="Tahoma"/>
          <w:sz w:val="20"/>
          <w:szCs w:val="20"/>
          <w:lang w:eastAsia="de-CH"/>
        </w:rPr>
        <w:t>honorar</w:t>
      </w:r>
      <w:r w:rsidR="000B6F42" w:rsidRPr="00702D90">
        <w:rPr>
          <w:rFonts w:ascii="Verdana" w:eastAsia="Times New Roman" w:hAnsi="Verdana" w:cs="Tahoma"/>
          <w:sz w:val="20"/>
          <w:szCs w:val="20"/>
          <w:lang w:val="sr-Latn-CS" w:eastAsia="de-CH"/>
        </w:rPr>
        <w:t xml:space="preserve">, </w:t>
      </w:r>
      <w:r w:rsidR="000B6F42" w:rsidRPr="00702D90">
        <w:rPr>
          <w:rFonts w:ascii="Verdana" w:eastAsia="Times New Roman" w:hAnsi="Verdana" w:cs="Tahoma"/>
          <w:sz w:val="20"/>
          <w:szCs w:val="20"/>
          <w:lang w:eastAsia="de-CH"/>
        </w:rPr>
        <w:t>osvje</w:t>
      </w:r>
      <w:r w:rsidR="000B6F42" w:rsidRPr="00702D90">
        <w:rPr>
          <w:rFonts w:ascii="Verdana" w:eastAsia="Times New Roman" w:hAnsi="Verdana" w:cs="Tahoma"/>
          <w:sz w:val="20"/>
          <w:szCs w:val="20"/>
          <w:lang w:val="sr-Latn-CS" w:eastAsia="de-CH"/>
        </w:rPr>
        <w:t>ž</w:t>
      </w:r>
      <w:r w:rsidR="000B6F42" w:rsidRPr="00702D90">
        <w:rPr>
          <w:rFonts w:ascii="Verdana" w:eastAsia="Times New Roman" w:hAnsi="Verdana" w:cs="Tahoma"/>
          <w:sz w:val="20"/>
          <w:szCs w:val="20"/>
          <w:lang w:eastAsia="de-CH"/>
        </w:rPr>
        <w:t>enje</w:t>
      </w:r>
      <w:r w:rsidR="000B6F42" w:rsidRPr="00702D90">
        <w:rPr>
          <w:rFonts w:ascii="Verdana" w:eastAsia="Times New Roman" w:hAnsi="Verdana" w:cs="Tahoma"/>
          <w:sz w:val="20"/>
          <w:szCs w:val="20"/>
          <w:lang w:val="sr-Latn-CS" w:eastAsia="de-CH"/>
        </w:rPr>
        <w:t xml:space="preserve">, </w:t>
      </w:r>
      <w:r w:rsidR="000B6F42" w:rsidRPr="00702D90">
        <w:rPr>
          <w:rFonts w:ascii="Verdana" w:eastAsia="Times New Roman" w:hAnsi="Verdana" w:cs="Tahoma"/>
          <w:sz w:val="20"/>
          <w:szCs w:val="20"/>
          <w:lang w:eastAsia="de-CH"/>
        </w:rPr>
        <w:t>material</w:t>
      </w:r>
      <w:r w:rsidR="000B6F42" w:rsidRPr="00702D90">
        <w:rPr>
          <w:rFonts w:ascii="Verdana" w:eastAsia="Times New Roman" w:hAnsi="Verdana" w:cs="Tahoma"/>
          <w:sz w:val="20"/>
          <w:szCs w:val="20"/>
          <w:lang w:val="sr-Latn-CS" w:eastAsia="de-CH"/>
        </w:rPr>
        <w:t>.</w:t>
      </w:r>
    </w:p>
    <w:p w14:paraId="38A72BDF"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13998" w:rsidRPr="00702D90" w14:paraId="295CF59D" w14:textId="77777777" w:rsidTr="000A2C4A">
        <w:trPr>
          <w:trHeight w:val="694"/>
        </w:trPr>
        <w:tc>
          <w:tcPr>
            <w:tcW w:w="9062" w:type="dxa"/>
            <w:shd w:val="clear" w:color="auto" w:fill="FBE4D5" w:themeFill="accent2" w:themeFillTint="33"/>
            <w:vAlign w:val="center"/>
          </w:tcPr>
          <w:p w14:paraId="79EA376B" w14:textId="21E6E7CC" w:rsidR="00513998" w:rsidRPr="00702D90" w:rsidRDefault="00BA5253" w:rsidP="004616CD">
            <w:pPr>
              <w:jc w:val="center"/>
              <w:rPr>
                <w:rFonts w:ascii="Verdana" w:hAnsi="Verdana" w:cs="Tahoma"/>
                <w:b/>
                <w:bCs/>
                <w:iCs/>
                <w:lang w:val="pl-PL"/>
              </w:rPr>
            </w:pPr>
            <w:r w:rsidRPr="00702D90">
              <w:rPr>
                <w:rFonts w:ascii="Verdana" w:hAnsi="Verdana" w:cs="Tahoma"/>
                <w:b/>
                <w:bCs/>
                <w:iCs/>
                <w:lang w:val="pl-PL"/>
              </w:rPr>
              <w:lastRenderedPageBreak/>
              <w:t>239</w:t>
            </w:r>
            <w:r w:rsidR="0057136E" w:rsidRPr="00702D90">
              <w:rPr>
                <w:rFonts w:ascii="Verdana" w:hAnsi="Verdana" w:cs="Tahoma"/>
                <w:b/>
                <w:bCs/>
                <w:iCs/>
                <w:lang w:val="pl-PL"/>
              </w:rPr>
              <w:t xml:space="preserve">. </w:t>
            </w:r>
            <w:r w:rsidR="004616CD" w:rsidRPr="00702D90">
              <w:rPr>
                <w:rFonts w:ascii="Verdana" w:eastAsia="Times New Roman" w:hAnsi="Verdana" w:cs="Tahoma"/>
                <w:b/>
                <w:bCs/>
                <w:iCs/>
                <w:lang w:val="it-IT" w:eastAsia="de-CH"/>
              </w:rPr>
              <w:t>RAD S</w:t>
            </w:r>
            <w:r w:rsidR="00A34F3B" w:rsidRPr="00702D90">
              <w:rPr>
                <w:rFonts w:ascii="Verdana" w:eastAsia="Times New Roman" w:hAnsi="Verdana" w:cs="Tahoma"/>
                <w:b/>
                <w:bCs/>
                <w:iCs/>
                <w:lang w:val="it-IT" w:eastAsia="de-CH"/>
              </w:rPr>
              <w:t>A DJECOM I ADOLESCENTIMA</w:t>
            </w:r>
            <w:r w:rsidR="004616CD" w:rsidRPr="00702D90">
              <w:rPr>
                <w:rFonts w:ascii="Verdana" w:eastAsia="Times New Roman" w:hAnsi="Verdana" w:cs="Tahoma"/>
                <w:b/>
                <w:bCs/>
                <w:iCs/>
                <w:lang w:val="it-IT" w:eastAsia="de-CH"/>
              </w:rPr>
              <w:t xml:space="preserve"> SA POREMEĆAJIMA U PONAŠANJU</w:t>
            </w:r>
            <w:r w:rsidR="00A34F3B" w:rsidRPr="00702D90">
              <w:rPr>
                <w:rFonts w:ascii="Verdana" w:eastAsia="Times New Roman" w:hAnsi="Verdana" w:cs="Tahoma"/>
                <w:b/>
                <w:bCs/>
                <w:iCs/>
                <w:lang w:val="it-IT" w:eastAsia="de-CH"/>
              </w:rPr>
              <w:t xml:space="preserve"> </w:t>
            </w:r>
            <w:r w:rsidR="004616CD" w:rsidRPr="00702D90">
              <w:rPr>
                <w:rFonts w:ascii="Verdana" w:eastAsia="Times New Roman" w:hAnsi="Verdana" w:cs="Tahoma"/>
                <w:b/>
                <w:bCs/>
                <w:iCs/>
                <w:lang w:val="sr-Latn-CS" w:eastAsia="de-CH"/>
              </w:rPr>
              <w:t>-</w:t>
            </w:r>
            <w:r w:rsidR="00A34F3B" w:rsidRPr="00702D90">
              <w:rPr>
                <w:rFonts w:ascii="Verdana" w:eastAsia="Times New Roman" w:hAnsi="Verdana" w:cs="Tahoma"/>
                <w:b/>
                <w:bCs/>
                <w:iCs/>
                <w:lang w:val="sr-Latn-CS" w:eastAsia="de-CH"/>
              </w:rPr>
              <w:t xml:space="preserve"> </w:t>
            </w:r>
            <w:r w:rsidR="004616CD" w:rsidRPr="00702D90">
              <w:rPr>
                <w:rFonts w:ascii="Verdana" w:eastAsia="Times New Roman" w:hAnsi="Verdana" w:cs="Tahoma"/>
                <w:b/>
                <w:bCs/>
                <w:iCs/>
                <w:lang w:val="sr-Latn-CS" w:eastAsia="de-CH"/>
              </w:rPr>
              <w:t>PRIMJENA U PEDAGOŠKOJ PRAKSI</w:t>
            </w:r>
          </w:p>
        </w:tc>
      </w:tr>
    </w:tbl>
    <w:p w14:paraId="5CA8130C" w14:textId="77777777" w:rsidR="00C6489A" w:rsidRPr="00702D90" w:rsidRDefault="00C6489A" w:rsidP="004616CD">
      <w:pPr>
        <w:spacing w:after="0" w:line="240" w:lineRule="auto"/>
        <w:rPr>
          <w:rFonts w:ascii="Verdana" w:eastAsia="Times New Roman" w:hAnsi="Verdana" w:cs="Verdana"/>
          <w:b/>
          <w:sz w:val="20"/>
          <w:szCs w:val="20"/>
          <w:lang w:val="sr-Latn-CS" w:eastAsia="de-CH"/>
        </w:rPr>
      </w:pPr>
    </w:p>
    <w:p w14:paraId="41FBB1A3" w14:textId="540B9D8D" w:rsidR="004616CD" w:rsidRPr="00702D90" w:rsidRDefault="004616CD" w:rsidP="004616CD">
      <w:pPr>
        <w:spacing w:after="0" w:line="240" w:lineRule="auto"/>
        <w:rPr>
          <w:rFonts w:ascii="Verdana" w:eastAsia="Times New Roman" w:hAnsi="Verdana" w:cs="Tahoma"/>
          <w:sz w:val="20"/>
          <w:szCs w:val="20"/>
          <w:lang w:val="it-IT"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Tahoma"/>
          <w:sz w:val="20"/>
          <w:szCs w:val="20"/>
          <w:lang w:val="it-IT" w:eastAsia="de-CH"/>
        </w:rPr>
        <w:t xml:space="preserve"> Aleksandra Mitrović, Nataša Knežević</w:t>
      </w:r>
    </w:p>
    <w:p w14:paraId="6FDA84C4" w14:textId="77777777" w:rsidR="004616CD" w:rsidRPr="00702D90" w:rsidRDefault="002F484A" w:rsidP="004616C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Kontakt osoba</w:t>
      </w:r>
      <w:r w:rsidR="004616CD" w:rsidRPr="00702D90">
        <w:rPr>
          <w:rFonts w:ascii="Verdana" w:eastAsia="Times New Roman" w:hAnsi="Verdana" w:cs="Verdana"/>
          <w:b/>
          <w:sz w:val="20"/>
          <w:szCs w:val="20"/>
          <w:lang w:val="sr-Latn-CS" w:eastAsia="de-CH"/>
        </w:rPr>
        <w:t xml:space="preserve">: </w:t>
      </w:r>
      <w:r w:rsidR="004616CD" w:rsidRPr="00702D90">
        <w:rPr>
          <w:rFonts w:ascii="Verdana" w:eastAsia="Times New Roman" w:hAnsi="Verdana" w:cs="Tahoma"/>
          <w:sz w:val="20"/>
          <w:szCs w:val="20"/>
          <w:lang w:val="it-IT" w:eastAsia="de-CH"/>
        </w:rPr>
        <w:t>Nataša Knežević</w:t>
      </w:r>
    </w:p>
    <w:p w14:paraId="2D244924" w14:textId="77777777" w:rsidR="004616CD" w:rsidRPr="00702D90" w:rsidRDefault="004616CD" w:rsidP="004616CD">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Tahoma"/>
          <w:sz w:val="20"/>
          <w:szCs w:val="20"/>
          <w:lang w:val="it-IT" w:eastAsia="de-CH"/>
        </w:rPr>
        <w:t xml:space="preserve"> natasa.knezevic</w:t>
      </w:r>
      <w:r w:rsidRPr="00702D90">
        <w:rPr>
          <w:rFonts w:ascii="Verdana" w:eastAsia="Times New Roman" w:hAnsi="Verdana" w:cs="Tahoma"/>
          <w:sz w:val="20"/>
          <w:szCs w:val="20"/>
          <w:lang w:val="es-ES" w:eastAsia="de-CH"/>
        </w:rPr>
        <w:t>@</w:t>
      </w:r>
      <w:r w:rsidRPr="00702D90">
        <w:rPr>
          <w:rFonts w:ascii="Verdana" w:eastAsia="Times New Roman" w:hAnsi="Verdana" w:cs="Tahoma"/>
          <w:sz w:val="20"/>
          <w:szCs w:val="20"/>
          <w:lang w:val="sr-Latn-ME" w:eastAsia="de-CH"/>
        </w:rPr>
        <w:t>rc-1jun.edu.me</w:t>
      </w:r>
    </w:p>
    <w:p w14:paraId="6416C052" w14:textId="77777777" w:rsidR="004616CD" w:rsidRPr="00702D90" w:rsidRDefault="004616CD" w:rsidP="004616C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sr-Latn-CS" w:eastAsia="de-CH"/>
        </w:rPr>
        <w:t>068 529 234</w:t>
      </w:r>
    </w:p>
    <w:p w14:paraId="57DCE640" w14:textId="77777777" w:rsidR="004616CD" w:rsidRPr="00702D90" w:rsidRDefault="004616CD" w:rsidP="004616CD">
      <w:pPr>
        <w:spacing w:after="0" w:line="240" w:lineRule="auto"/>
        <w:jc w:val="both"/>
        <w:rPr>
          <w:rFonts w:ascii="Verdana" w:eastAsia="Times New Roman" w:hAnsi="Verdana" w:cs="Arial"/>
          <w:sz w:val="20"/>
          <w:szCs w:val="20"/>
          <w:lang w:val="sr-Latn-CS" w:eastAsia="de-CH"/>
        </w:rPr>
      </w:pPr>
    </w:p>
    <w:p w14:paraId="507A04A2" w14:textId="0709B4FA" w:rsidR="004616CD" w:rsidRPr="00702D90" w:rsidRDefault="00FA4F3F" w:rsidP="004616CD">
      <w:pPr>
        <w:spacing w:after="0" w:line="240" w:lineRule="auto"/>
        <w:jc w:val="both"/>
        <w:rPr>
          <w:rFonts w:ascii="Verdana" w:eastAsia="SimSun" w:hAnsi="Verdana" w:cs="Verdana"/>
          <w:sz w:val="20"/>
          <w:szCs w:val="20"/>
          <w:lang w:val="sr-Latn-CS"/>
        </w:rPr>
      </w:pPr>
      <w:r w:rsidRPr="00702D90">
        <w:rPr>
          <w:rFonts w:ascii="Verdana" w:eastAsia="Times New Roman" w:hAnsi="Verdana" w:cs="Verdana"/>
          <w:b/>
          <w:sz w:val="20"/>
          <w:szCs w:val="20"/>
          <w:lang w:val="sr-Latn-CS" w:eastAsia="de-CH"/>
        </w:rPr>
        <w:t>Opšti cilj programa</w:t>
      </w:r>
      <w:r w:rsidR="004616CD" w:rsidRPr="00702D90">
        <w:rPr>
          <w:rFonts w:ascii="Verdana" w:eastAsia="Times New Roman" w:hAnsi="Verdana" w:cs="Verdana"/>
          <w:b/>
          <w:sz w:val="20"/>
          <w:szCs w:val="20"/>
          <w:lang w:val="sr-Latn-CS" w:eastAsia="de-CH"/>
        </w:rPr>
        <w:t>:</w:t>
      </w:r>
      <w:r w:rsidR="004616CD" w:rsidRPr="00702D90">
        <w:rPr>
          <w:rFonts w:ascii="Verdana" w:eastAsia="SimSun" w:hAnsi="Verdana" w:cs="Verdana"/>
          <w:sz w:val="20"/>
          <w:szCs w:val="20"/>
          <w:lang w:val="sr-Latn-CS"/>
        </w:rPr>
        <w:t xml:space="preserve"> </w:t>
      </w:r>
      <w:r w:rsidR="004616CD" w:rsidRPr="00702D90">
        <w:rPr>
          <w:rFonts w:ascii="Verdana" w:eastAsia="SimSun" w:hAnsi="Verdana" w:cs="Verdana"/>
          <w:sz w:val="20"/>
          <w:szCs w:val="20"/>
        </w:rPr>
        <w:t>Podizanje</w:t>
      </w:r>
      <w:r w:rsidR="004616CD" w:rsidRPr="00702D90">
        <w:rPr>
          <w:rFonts w:ascii="Verdana" w:eastAsia="SimSun" w:hAnsi="Verdana" w:cs="Verdana"/>
          <w:sz w:val="20"/>
          <w:szCs w:val="20"/>
          <w:lang w:val="sr-Latn-CS"/>
        </w:rPr>
        <w:t xml:space="preserve"> </w:t>
      </w:r>
      <w:r w:rsidR="004616CD" w:rsidRPr="00702D90">
        <w:rPr>
          <w:rFonts w:ascii="Verdana" w:eastAsia="SimSun" w:hAnsi="Verdana" w:cs="Verdana"/>
          <w:sz w:val="20"/>
          <w:szCs w:val="20"/>
        </w:rPr>
        <w:t>nivoa</w:t>
      </w:r>
      <w:r w:rsidR="004616CD" w:rsidRPr="00702D90">
        <w:rPr>
          <w:rFonts w:ascii="Verdana" w:eastAsia="SimSun" w:hAnsi="Verdana" w:cs="Verdana"/>
          <w:sz w:val="20"/>
          <w:szCs w:val="20"/>
          <w:lang w:val="sr-Latn-CS"/>
        </w:rPr>
        <w:t xml:space="preserve"> </w:t>
      </w:r>
      <w:r w:rsidR="004616CD" w:rsidRPr="00702D90">
        <w:rPr>
          <w:rFonts w:ascii="Verdana" w:eastAsia="SimSun" w:hAnsi="Verdana" w:cs="Verdana"/>
          <w:sz w:val="20"/>
          <w:szCs w:val="20"/>
        </w:rPr>
        <w:t>informisanosti</w:t>
      </w:r>
      <w:r w:rsidR="004616CD" w:rsidRPr="00702D90">
        <w:rPr>
          <w:rFonts w:ascii="Verdana" w:eastAsia="SimSun" w:hAnsi="Verdana" w:cs="Verdana"/>
          <w:sz w:val="20"/>
          <w:szCs w:val="20"/>
          <w:lang w:val="sr-Latn-CS"/>
        </w:rPr>
        <w:t xml:space="preserve"> stručnih službi i nastavnika o </w:t>
      </w:r>
      <w:r w:rsidR="004616CD" w:rsidRPr="00702D90">
        <w:rPr>
          <w:rFonts w:ascii="Verdana" w:eastAsia="SimSun" w:hAnsi="Verdana" w:cs="Verdana"/>
          <w:sz w:val="20"/>
          <w:szCs w:val="20"/>
        </w:rPr>
        <w:t>problemati</w:t>
      </w:r>
      <w:r w:rsidR="004616CD" w:rsidRPr="00702D90">
        <w:rPr>
          <w:rFonts w:ascii="Verdana" w:eastAsia="SimSun" w:hAnsi="Verdana" w:cs="Verdana"/>
          <w:sz w:val="20"/>
          <w:szCs w:val="20"/>
          <w:lang w:val="sr-Latn-CS"/>
        </w:rPr>
        <w:t>č</w:t>
      </w:r>
      <w:r w:rsidR="004616CD" w:rsidRPr="00702D90">
        <w:rPr>
          <w:rFonts w:ascii="Verdana" w:eastAsia="SimSun" w:hAnsi="Verdana" w:cs="Verdana"/>
          <w:sz w:val="20"/>
          <w:szCs w:val="20"/>
        </w:rPr>
        <w:t>nom</w:t>
      </w:r>
      <w:r w:rsidR="004616CD" w:rsidRPr="00702D90">
        <w:rPr>
          <w:rFonts w:ascii="Verdana" w:eastAsia="SimSun" w:hAnsi="Verdana" w:cs="Verdana"/>
          <w:sz w:val="20"/>
          <w:szCs w:val="20"/>
          <w:lang w:val="sr-Latn-CS"/>
        </w:rPr>
        <w:t xml:space="preserve"> </w:t>
      </w:r>
      <w:r w:rsidR="004616CD" w:rsidRPr="00702D90">
        <w:rPr>
          <w:rFonts w:ascii="Verdana" w:eastAsia="SimSun" w:hAnsi="Verdana" w:cs="Verdana"/>
          <w:sz w:val="20"/>
          <w:szCs w:val="20"/>
        </w:rPr>
        <w:t>pona</w:t>
      </w:r>
      <w:r w:rsidR="004616CD" w:rsidRPr="00702D90">
        <w:rPr>
          <w:rFonts w:ascii="Verdana" w:eastAsia="SimSun" w:hAnsi="Verdana" w:cs="Verdana"/>
          <w:sz w:val="20"/>
          <w:szCs w:val="20"/>
          <w:lang w:val="sr-Latn-CS"/>
        </w:rPr>
        <w:t>š</w:t>
      </w:r>
      <w:r w:rsidR="004616CD" w:rsidRPr="00702D90">
        <w:rPr>
          <w:rFonts w:ascii="Verdana" w:eastAsia="SimSun" w:hAnsi="Verdana" w:cs="Verdana"/>
          <w:sz w:val="20"/>
          <w:szCs w:val="20"/>
        </w:rPr>
        <w:t>anju</w:t>
      </w:r>
      <w:r w:rsidR="004616CD" w:rsidRPr="00702D90">
        <w:rPr>
          <w:rFonts w:ascii="Verdana" w:eastAsia="SimSun" w:hAnsi="Verdana" w:cs="Verdana"/>
          <w:sz w:val="20"/>
          <w:szCs w:val="20"/>
          <w:lang w:val="sr-Latn-CS"/>
        </w:rPr>
        <w:t xml:space="preserve"> </w:t>
      </w:r>
      <w:r w:rsidR="004616CD" w:rsidRPr="00702D90">
        <w:rPr>
          <w:rFonts w:ascii="Verdana" w:eastAsia="SimSun" w:hAnsi="Verdana" w:cs="Verdana"/>
          <w:sz w:val="20"/>
          <w:szCs w:val="20"/>
        </w:rPr>
        <w:t>kod</w:t>
      </w:r>
      <w:r w:rsidR="004616CD" w:rsidRPr="00702D90">
        <w:rPr>
          <w:rFonts w:ascii="Verdana" w:eastAsia="SimSun" w:hAnsi="Verdana" w:cs="Verdana"/>
          <w:sz w:val="20"/>
          <w:szCs w:val="20"/>
          <w:lang w:val="sr-Latn-CS"/>
        </w:rPr>
        <w:t xml:space="preserve"> </w:t>
      </w:r>
      <w:r w:rsidR="004616CD" w:rsidRPr="00702D90">
        <w:rPr>
          <w:rFonts w:ascii="Verdana" w:eastAsia="SimSun" w:hAnsi="Verdana" w:cs="Verdana"/>
          <w:sz w:val="20"/>
          <w:szCs w:val="20"/>
        </w:rPr>
        <w:t>djece</w:t>
      </w:r>
      <w:r w:rsidR="004616CD" w:rsidRPr="00702D90">
        <w:rPr>
          <w:rFonts w:ascii="Verdana" w:eastAsia="SimSun" w:hAnsi="Verdana" w:cs="Verdana"/>
          <w:sz w:val="20"/>
          <w:szCs w:val="20"/>
          <w:lang w:val="sr-Latn-CS"/>
        </w:rPr>
        <w:t xml:space="preserve"> </w:t>
      </w:r>
      <w:r w:rsidR="004616CD" w:rsidRPr="00702D90">
        <w:rPr>
          <w:rFonts w:ascii="Verdana" w:eastAsia="SimSun" w:hAnsi="Verdana" w:cs="Verdana"/>
          <w:sz w:val="20"/>
          <w:szCs w:val="20"/>
        </w:rPr>
        <w:t>i</w:t>
      </w:r>
      <w:r w:rsidR="004616CD" w:rsidRPr="00702D90">
        <w:rPr>
          <w:rFonts w:ascii="Verdana" w:eastAsia="SimSun" w:hAnsi="Verdana" w:cs="Verdana"/>
          <w:sz w:val="20"/>
          <w:szCs w:val="20"/>
          <w:lang w:val="sr-Latn-CS"/>
        </w:rPr>
        <w:t xml:space="preserve"> </w:t>
      </w:r>
      <w:r w:rsidR="004616CD" w:rsidRPr="00702D90">
        <w:rPr>
          <w:rFonts w:ascii="Verdana" w:eastAsia="SimSun" w:hAnsi="Verdana" w:cs="Verdana"/>
          <w:sz w:val="20"/>
          <w:szCs w:val="20"/>
        </w:rPr>
        <w:t>adolescenata</w:t>
      </w:r>
      <w:r w:rsidR="004616CD" w:rsidRPr="00702D90">
        <w:rPr>
          <w:rFonts w:ascii="Verdana" w:eastAsia="SimSun" w:hAnsi="Verdana" w:cs="Verdana"/>
          <w:sz w:val="20"/>
          <w:szCs w:val="20"/>
          <w:lang w:val="sr-Latn-CS"/>
        </w:rPr>
        <w:t xml:space="preserve">, </w:t>
      </w:r>
      <w:r w:rsidR="004616CD" w:rsidRPr="00702D90">
        <w:rPr>
          <w:rFonts w:ascii="Verdana" w:eastAsia="SimSun" w:hAnsi="Verdana" w:cs="Verdana"/>
          <w:sz w:val="19"/>
          <w:szCs w:val="19"/>
        </w:rPr>
        <w:t>ja</w:t>
      </w:r>
      <w:r w:rsidR="004616CD" w:rsidRPr="00702D90">
        <w:rPr>
          <w:rFonts w:ascii="Verdana" w:eastAsia="SimSun" w:hAnsi="Verdana" w:cs="Verdana"/>
          <w:sz w:val="19"/>
          <w:szCs w:val="19"/>
          <w:lang w:val="sr-Latn-CS"/>
        </w:rPr>
        <w:t>č</w:t>
      </w:r>
      <w:r w:rsidR="004616CD" w:rsidRPr="00702D90">
        <w:rPr>
          <w:rFonts w:ascii="Verdana" w:eastAsia="SimSun" w:hAnsi="Verdana" w:cs="Verdana"/>
          <w:sz w:val="19"/>
          <w:szCs w:val="19"/>
        </w:rPr>
        <w:t>anje</w:t>
      </w:r>
      <w:r w:rsidR="004616CD" w:rsidRPr="00702D90">
        <w:rPr>
          <w:rFonts w:ascii="Verdana" w:eastAsia="SimSun" w:hAnsi="Verdana" w:cs="Verdana"/>
          <w:sz w:val="19"/>
          <w:szCs w:val="19"/>
          <w:lang w:val="sr-Latn-CS"/>
        </w:rPr>
        <w:t xml:space="preserve"> </w:t>
      </w:r>
      <w:r w:rsidR="004616CD" w:rsidRPr="00702D90">
        <w:rPr>
          <w:rFonts w:ascii="Verdana" w:eastAsia="SimSun" w:hAnsi="Verdana" w:cs="Verdana"/>
          <w:sz w:val="19"/>
          <w:szCs w:val="19"/>
        </w:rPr>
        <w:t>kompetencija</w:t>
      </w:r>
      <w:r w:rsidR="004616CD" w:rsidRPr="00702D90">
        <w:rPr>
          <w:rFonts w:ascii="Verdana" w:eastAsia="SimSun" w:hAnsi="Verdana" w:cs="Verdana"/>
          <w:sz w:val="19"/>
          <w:szCs w:val="19"/>
          <w:lang w:val="sr-Latn-CS"/>
        </w:rPr>
        <w:t xml:space="preserve"> </w:t>
      </w:r>
      <w:r w:rsidR="004616CD" w:rsidRPr="00702D90">
        <w:rPr>
          <w:rFonts w:ascii="Verdana" w:eastAsia="SimSun" w:hAnsi="Verdana" w:cs="Verdana"/>
          <w:sz w:val="20"/>
          <w:szCs w:val="20"/>
        </w:rPr>
        <w:t>i</w:t>
      </w:r>
      <w:r w:rsidR="004616CD" w:rsidRPr="00702D90">
        <w:rPr>
          <w:rFonts w:ascii="Verdana" w:eastAsia="SimSun" w:hAnsi="Verdana" w:cs="Verdana"/>
          <w:sz w:val="20"/>
          <w:szCs w:val="20"/>
          <w:lang w:val="sr-Latn-CS"/>
        </w:rPr>
        <w:t xml:space="preserve"> </w:t>
      </w:r>
      <w:r w:rsidR="004616CD" w:rsidRPr="00702D90">
        <w:rPr>
          <w:rFonts w:ascii="Verdana" w:eastAsia="SimSun" w:hAnsi="Verdana" w:cs="Verdana"/>
          <w:sz w:val="20"/>
          <w:szCs w:val="20"/>
        </w:rPr>
        <w:t>razvijanje</w:t>
      </w:r>
      <w:r w:rsidR="004616CD" w:rsidRPr="00702D90">
        <w:rPr>
          <w:rFonts w:ascii="Verdana" w:eastAsia="SimSun" w:hAnsi="Verdana" w:cs="Verdana"/>
          <w:sz w:val="20"/>
          <w:szCs w:val="20"/>
          <w:lang w:val="sr-Latn-CS"/>
        </w:rPr>
        <w:t xml:space="preserve"> </w:t>
      </w:r>
      <w:r w:rsidR="004616CD" w:rsidRPr="00702D90">
        <w:rPr>
          <w:rFonts w:ascii="Verdana" w:eastAsia="SimSun" w:hAnsi="Verdana" w:cs="Verdana"/>
          <w:sz w:val="20"/>
          <w:szCs w:val="20"/>
        </w:rPr>
        <w:t>vje</w:t>
      </w:r>
      <w:r w:rsidR="004616CD" w:rsidRPr="00702D90">
        <w:rPr>
          <w:rFonts w:ascii="Verdana" w:eastAsia="SimSun" w:hAnsi="Verdana" w:cs="Verdana"/>
          <w:sz w:val="20"/>
          <w:szCs w:val="20"/>
          <w:lang w:val="sr-Latn-CS"/>
        </w:rPr>
        <w:t>š</w:t>
      </w:r>
      <w:r w:rsidR="004616CD" w:rsidRPr="00702D90">
        <w:rPr>
          <w:rFonts w:ascii="Verdana" w:eastAsia="SimSun" w:hAnsi="Verdana" w:cs="Verdana"/>
          <w:sz w:val="20"/>
          <w:szCs w:val="20"/>
        </w:rPr>
        <w:t>tina</w:t>
      </w:r>
      <w:r w:rsidR="004616CD" w:rsidRPr="00702D90">
        <w:rPr>
          <w:rFonts w:ascii="Verdana" w:eastAsia="SimSun" w:hAnsi="Verdana" w:cs="Verdana"/>
          <w:sz w:val="20"/>
          <w:szCs w:val="20"/>
          <w:lang w:val="sr-Latn-CS"/>
        </w:rPr>
        <w:t xml:space="preserve"> </w:t>
      </w:r>
      <w:r w:rsidR="004616CD" w:rsidRPr="00702D90">
        <w:rPr>
          <w:rFonts w:ascii="Verdana" w:eastAsia="SimSun" w:hAnsi="Verdana" w:cs="Verdana"/>
          <w:sz w:val="20"/>
          <w:szCs w:val="20"/>
        </w:rPr>
        <w:t>u</w:t>
      </w:r>
      <w:r w:rsidR="004616CD" w:rsidRPr="00702D90">
        <w:rPr>
          <w:rFonts w:ascii="Verdana" w:eastAsia="SimSun" w:hAnsi="Verdana" w:cs="Verdana"/>
          <w:sz w:val="20"/>
          <w:szCs w:val="20"/>
          <w:lang w:val="sr-Latn-CS"/>
        </w:rPr>
        <w:t xml:space="preserve"> </w:t>
      </w:r>
      <w:r w:rsidR="004616CD" w:rsidRPr="00702D90">
        <w:rPr>
          <w:rFonts w:ascii="Verdana" w:eastAsia="SimSun" w:hAnsi="Verdana" w:cs="Verdana"/>
          <w:sz w:val="20"/>
          <w:szCs w:val="20"/>
        </w:rPr>
        <w:t>radu</w:t>
      </w:r>
      <w:r w:rsidR="004616CD" w:rsidRPr="00702D90">
        <w:rPr>
          <w:rFonts w:ascii="Verdana" w:eastAsia="SimSun" w:hAnsi="Verdana" w:cs="Verdana"/>
          <w:sz w:val="20"/>
          <w:szCs w:val="20"/>
          <w:lang w:val="sr-Latn-CS"/>
        </w:rPr>
        <w:t xml:space="preserve"> </w:t>
      </w:r>
      <w:r w:rsidR="004616CD" w:rsidRPr="00702D90">
        <w:rPr>
          <w:rFonts w:ascii="Verdana" w:eastAsia="SimSun" w:hAnsi="Verdana" w:cs="Verdana"/>
          <w:sz w:val="20"/>
          <w:szCs w:val="20"/>
        </w:rPr>
        <w:t>sa</w:t>
      </w:r>
      <w:r w:rsidR="004616CD" w:rsidRPr="00702D90">
        <w:rPr>
          <w:rFonts w:ascii="Verdana" w:eastAsia="SimSun" w:hAnsi="Verdana" w:cs="Verdana"/>
          <w:sz w:val="20"/>
          <w:szCs w:val="20"/>
          <w:lang w:val="sr-Latn-CS"/>
        </w:rPr>
        <w:t xml:space="preserve"> </w:t>
      </w:r>
      <w:r w:rsidR="004616CD" w:rsidRPr="00702D90">
        <w:rPr>
          <w:rFonts w:ascii="Verdana" w:eastAsia="Times New Roman" w:hAnsi="Verdana" w:cs="Verdana"/>
          <w:sz w:val="20"/>
          <w:szCs w:val="20"/>
          <w:lang w:val="en-GB" w:eastAsia="de-CH"/>
        </w:rPr>
        <w:t>djecom</w:t>
      </w:r>
      <w:r w:rsidR="004616CD" w:rsidRPr="00702D90">
        <w:rPr>
          <w:rFonts w:ascii="Verdana" w:eastAsia="Times New Roman" w:hAnsi="Verdana" w:cs="Verdana"/>
          <w:sz w:val="20"/>
          <w:szCs w:val="20"/>
          <w:lang w:val="sr-Latn-CS" w:eastAsia="de-CH"/>
        </w:rPr>
        <w:t>-</w:t>
      </w:r>
      <w:r w:rsidR="004616CD" w:rsidRPr="00702D90">
        <w:rPr>
          <w:rFonts w:ascii="Verdana" w:eastAsia="Times New Roman" w:hAnsi="Verdana" w:cs="Verdana"/>
          <w:sz w:val="20"/>
          <w:szCs w:val="20"/>
          <w:lang w:val="en-GB" w:eastAsia="de-CH"/>
        </w:rPr>
        <w:t>adolescentima</w:t>
      </w:r>
      <w:r w:rsidR="004616CD" w:rsidRPr="00702D90">
        <w:rPr>
          <w:rFonts w:ascii="Verdana" w:eastAsia="Times New Roman" w:hAnsi="Verdana" w:cs="Verdana"/>
          <w:sz w:val="20"/>
          <w:szCs w:val="20"/>
          <w:lang w:val="sr-Latn-CS" w:eastAsia="de-CH"/>
        </w:rPr>
        <w:t xml:space="preserve"> </w:t>
      </w:r>
      <w:r w:rsidR="004616CD" w:rsidRPr="00702D90">
        <w:rPr>
          <w:rFonts w:ascii="Verdana" w:eastAsia="Times New Roman" w:hAnsi="Verdana" w:cs="Verdana"/>
          <w:sz w:val="20"/>
          <w:szCs w:val="20"/>
          <w:lang w:val="en-GB" w:eastAsia="de-CH"/>
        </w:rPr>
        <w:t>koja</w:t>
      </w:r>
      <w:r w:rsidR="004616CD" w:rsidRPr="00702D90">
        <w:rPr>
          <w:rFonts w:ascii="Verdana" w:eastAsia="Times New Roman" w:hAnsi="Verdana" w:cs="Verdana"/>
          <w:sz w:val="20"/>
          <w:szCs w:val="20"/>
          <w:lang w:val="sr-Latn-CS" w:eastAsia="de-CH"/>
        </w:rPr>
        <w:t xml:space="preserve"> </w:t>
      </w:r>
      <w:r w:rsidR="004616CD" w:rsidRPr="00702D90">
        <w:rPr>
          <w:rFonts w:ascii="Verdana" w:eastAsia="Times New Roman" w:hAnsi="Verdana" w:cs="Verdana"/>
          <w:sz w:val="20"/>
          <w:szCs w:val="20"/>
          <w:lang w:val="en-GB" w:eastAsia="de-CH"/>
        </w:rPr>
        <w:t>pokazuju</w:t>
      </w:r>
      <w:r w:rsidR="004616CD" w:rsidRPr="00702D90">
        <w:rPr>
          <w:rFonts w:ascii="Verdana" w:eastAsia="Times New Roman" w:hAnsi="Verdana" w:cs="Verdana"/>
          <w:sz w:val="20"/>
          <w:szCs w:val="20"/>
          <w:lang w:val="sr-Latn-CS" w:eastAsia="de-CH"/>
        </w:rPr>
        <w:t xml:space="preserve"> </w:t>
      </w:r>
      <w:r w:rsidR="004616CD" w:rsidRPr="00702D90">
        <w:rPr>
          <w:rFonts w:ascii="Verdana" w:eastAsia="Times New Roman" w:hAnsi="Verdana" w:cs="Verdana"/>
          <w:sz w:val="20"/>
          <w:szCs w:val="20"/>
          <w:lang w:val="en-GB" w:eastAsia="de-CH"/>
        </w:rPr>
        <w:t>probleme</w:t>
      </w:r>
      <w:r w:rsidR="004616CD" w:rsidRPr="00702D90">
        <w:rPr>
          <w:rFonts w:ascii="Verdana" w:eastAsia="Times New Roman" w:hAnsi="Verdana" w:cs="Verdana"/>
          <w:sz w:val="20"/>
          <w:szCs w:val="20"/>
          <w:lang w:val="sr-Latn-CS" w:eastAsia="de-CH"/>
        </w:rPr>
        <w:t xml:space="preserve"> </w:t>
      </w:r>
      <w:r w:rsidR="004616CD" w:rsidRPr="00702D90">
        <w:rPr>
          <w:rFonts w:ascii="Verdana" w:eastAsia="Times New Roman" w:hAnsi="Verdana" w:cs="Verdana"/>
          <w:sz w:val="20"/>
          <w:szCs w:val="20"/>
          <w:lang w:val="en-GB" w:eastAsia="de-CH"/>
        </w:rPr>
        <w:t>u</w:t>
      </w:r>
      <w:r w:rsidR="004616CD" w:rsidRPr="00702D90">
        <w:rPr>
          <w:rFonts w:ascii="Verdana" w:eastAsia="Times New Roman" w:hAnsi="Verdana" w:cs="Verdana"/>
          <w:sz w:val="20"/>
          <w:szCs w:val="20"/>
          <w:lang w:val="sr-Latn-CS" w:eastAsia="de-CH"/>
        </w:rPr>
        <w:t xml:space="preserve"> </w:t>
      </w:r>
      <w:r w:rsidR="004616CD" w:rsidRPr="00702D90">
        <w:rPr>
          <w:rFonts w:ascii="Verdana" w:eastAsia="Times New Roman" w:hAnsi="Verdana" w:cs="Verdana"/>
          <w:sz w:val="20"/>
          <w:szCs w:val="20"/>
          <w:lang w:val="en-GB" w:eastAsia="de-CH"/>
        </w:rPr>
        <w:t>pona</w:t>
      </w:r>
      <w:r w:rsidR="004616CD" w:rsidRPr="00702D90">
        <w:rPr>
          <w:rFonts w:ascii="Verdana" w:eastAsia="Times New Roman" w:hAnsi="Verdana" w:cs="Verdana"/>
          <w:sz w:val="20"/>
          <w:szCs w:val="20"/>
          <w:lang w:val="sr-Latn-CS" w:eastAsia="de-CH"/>
        </w:rPr>
        <w:t>š</w:t>
      </w:r>
      <w:r w:rsidR="004616CD" w:rsidRPr="00702D90">
        <w:rPr>
          <w:rFonts w:ascii="Verdana" w:eastAsia="Times New Roman" w:hAnsi="Verdana" w:cs="Verdana"/>
          <w:sz w:val="20"/>
          <w:szCs w:val="20"/>
          <w:lang w:val="en-GB" w:eastAsia="de-CH"/>
        </w:rPr>
        <w:t>anju</w:t>
      </w:r>
      <w:r w:rsidR="004616CD" w:rsidRPr="00702D90">
        <w:rPr>
          <w:rFonts w:ascii="Verdana" w:eastAsia="Times New Roman" w:hAnsi="Verdana" w:cs="Verdana"/>
          <w:sz w:val="20"/>
          <w:szCs w:val="20"/>
          <w:lang w:val="sr-Latn-CS" w:eastAsia="de-CH"/>
        </w:rPr>
        <w:t>.</w:t>
      </w:r>
      <w:r w:rsidR="004616CD" w:rsidRPr="00702D90">
        <w:rPr>
          <w:rFonts w:ascii="Verdana" w:eastAsia="SimSun" w:hAnsi="Verdana" w:cs="Verdana"/>
          <w:sz w:val="20"/>
          <w:szCs w:val="20"/>
          <w:lang w:val="sr-Latn-CS"/>
        </w:rPr>
        <w:t xml:space="preserve"> </w:t>
      </w:r>
    </w:p>
    <w:p w14:paraId="74109D74" w14:textId="77777777" w:rsidR="004616CD" w:rsidRPr="00702D90" w:rsidRDefault="004616CD" w:rsidP="004616CD">
      <w:pPr>
        <w:spacing w:after="0" w:line="240" w:lineRule="auto"/>
        <w:jc w:val="both"/>
        <w:rPr>
          <w:rFonts w:ascii="Verdana" w:eastAsia="SimSun" w:hAnsi="Verdana" w:cs="Verdana"/>
          <w:sz w:val="20"/>
          <w:szCs w:val="20"/>
          <w:lang w:val="sr-Latn-CS"/>
        </w:rPr>
      </w:pPr>
    </w:p>
    <w:p w14:paraId="3C756CD8" w14:textId="77777777" w:rsidR="004616CD" w:rsidRPr="00702D90" w:rsidRDefault="004616CD" w:rsidP="004616CD">
      <w:pPr>
        <w:autoSpaceDE w:val="0"/>
        <w:autoSpaceDN w:val="0"/>
        <w:adjustRightInd w:val="0"/>
        <w:spacing w:after="0" w:line="240" w:lineRule="auto"/>
        <w:jc w:val="both"/>
        <w:rPr>
          <w:rFonts w:ascii="Verdana" w:eastAsia="SimSun" w:hAnsi="Verdana" w:cs="Verdana"/>
          <w:sz w:val="20"/>
          <w:szCs w:val="20"/>
          <w:lang w:val="it-IT"/>
        </w:rPr>
      </w:pPr>
      <w:r w:rsidRPr="00702D90">
        <w:rPr>
          <w:rFonts w:ascii="Verdana" w:eastAsia="Times New Roman" w:hAnsi="Verdana" w:cs="Verdana"/>
          <w:b/>
          <w:sz w:val="20"/>
          <w:szCs w:val="20"/>
          <w:lang w:val="sr-Latn-CS" w:eastAsia="de-CH"/>
        </w:rPr>
        <w:t>Specifični ciljevi programa:</w:t>
      </w:r>
      <w:r w:rsidRPr="00702D90">
        <w:rPr>
          <w:rFonts w:ascii="Verdana" w:eastAsia="SimSun" w:hAnsi="Verdana" w:cs="Verdana"/>
          <w:sz w:val="19"/>
          <w:szCs w:val="19"/>
          <w:lang w:val="sr-Latn-CS"/>
        </w:rPr>
        <w:t xml:space="preserve"> </w:t>
      </w:r>
      <w:r w:rsidRPr="00702D90">
        <w:rPr>
          <w:rFonts w:ascii="Verdana" w:eastAsia="SimSun" w:hAnsi="Verdana" w:cs="Verdana"/>
          <w:sz w:val="20"/>
          <w:szCs w:val="20"/>
        </w:rPr>
        <w:t>pove</w:t>
      </w:r>
      <w:r w:rsidRPr="00702D90">
        <w:rPr>
          <w:rFonts w:ascii="Verdana" w:eastAsia="SimSun" w:hAnsi="Verdana" w:cs="Verdana"/>
          <w:sz w:val="20"/>
          <w:szCs w:val="20"/>
          <w:lang w:val="sr-Latn-CS"/>
        </w:rPr>
        <w:t>ć</w:t>
      </w:r>
      <w:r w:rsidRPr="00702D90">
        <w:rPr>
          <w:rFonts w:ascii="Verdana" w:eastAsia="SimSun" w:hAnsi="Verdana" w:cs="Verdana"/>
          <w:sz w:val="20"/>
          <w:szCs w:val="20"/>
        </w:rPr>
        <w:t>anje</w:t>
      </w:r>
      <w:r w:rsidRPr="00702D90">
        <w:rPr>
          <w:rFonts w:ascii="Verdana" w:eastAsia="SimSun" w:hAnsi="Verdana" w:cs="Verdana"/>
          <w:sz w:val="20"/>
          <w:szCs w:val="20"/>
          <w:lang w:val="sr-Latn-CS"/>
        </w:rPr>
        <w:t xml:space="preserve"> </w:t>
      </w:r>
      <w:r w:rsidRPr="00702D90">
        <w:rPr>
          <w:rFonts w:ascii="Verdana" w:eastAsia="SimSun" w:hAnsi="Verdana" w:cs="Verdana"/>
          <w:sz w:val="20"/>
          <w:szCs w:val="20"/>
        </w:rPr>
        <w:t>nivoa</w:t>
      </w:r>
      <w:r w:rsidRPr="00702D90">
        <w:rPr>
          <w:rFonts w:ascii="Verdana" w:eastAsia="SimSun" w:hAnsi="Verdana" w:cs="Verdana"/>
          <w:sz w:val="20"/>
          <w:szCs w:val="20"/>
          <w:lang w:val="sr-Latn-CS"/>
        </w:rPr>
        <w:t xml:space="preserve"> </w:t>
      </w:r>
      <w:r w:rsidRPr="00702D90">
        <w:rPr>
          <w:rFonts w:ascii="Verdana" w:eastAsia="SimSun" w:hAnsi="Verdana" w:cs="Verdana"/>
          <w:sz w:val="20"/>
          <w:szCs w:val="20"/>
        </w:rPr>
        <w:t>pedago</w:t>
      </w:r>
      <w:r w:rsidRPr="00702D90">
        <w:rPr>
          <w:rFonts w:ascii="Verdana" w:eastAsia="SimSun" w:hAnsi="Verdana" w:cs="Verdana"/>
          <w:sz w:val="20"/>
          <w:szCs w:val="20"/>
          <w:lang w:val="sr-Latn-CS"/>
        </w:rPr>
        <w:t>š</w:t>
      </w:r>
      <w:r w:rsidRPr="00702D90">
        <w:rPr>
          <w:rFonts w:ascii="Verdana" w:eastAsia="SimSun" w:hAnsi="Verdana" w:cs="Verdana"/>
          <w:sz w:val="20"/>
          <w:szCs w:val="20"/>
        </w:rPr>
        <w:t>ko</w:t>
      </w:r>
      <w:r w:rsidRPr="00702D90">
        <w:rPr>
          <w:rFonts w:ascii="Verdana" w:eastAsia="SimSun" w:hAnsi="Verdana" w:cs="Verdana"/>
          <w:sz w:val="20"/>
          <w:szCs w:val="20"/>
          <w:lang w:val="sr-Latn-CS"/>
        </w:rPr>
        <w:t>-</w:t>
      </w:r>
      <w:r w:rsidRPr="00702D90">
        <w:rPr>
          <w:rFonts w:ascii="Verdana" w:eastAsia="SimSun" w:hAnsi="Verdana" w:cs="Verdana"/>
          <w:sz w:val="20"/>
          <w:szCs w:val="20"/>
        </w:rPr>
        <w:t>psiholo</w:t>
      </w:r>
      <w:r w:rsidRPr="00702D90">
        <w:rPr>
          <w:rFonts w:ascii="Verdana" w:eastAsia="SimSun" w:hAnsi="Verdana" w:cs="Verdana"/>
          <w:sz w:val="20"/>
          <w:szCs w:val="20"/>
          <w:lang w:val="sr-Latn-CS"/>
        </w:rPr>
        <w:t>š</w:t>
      </w:r>
      <w:r w:rsidRPr="00702D90">
        <w:rPr>
          <w:rFonts w:ascii="Verdana" w:eastAsia="SimSun" w:hAnsi="Verdana" w:cs="Verdana"/>
          <w:sz w:val="20"/>
          <w:szCs w:val="20"/>
        </w:rPr>
        <w:t>kog</w:t>
      </w:r>
      <w:r w:rsidRPr="00702D90">
        <w:rPr>
          <w:rFonts w:ascii="Verdana" w:eastAsia="SimSun" w:hAnsi="Verdana" w:cs="Verdana"/>
          <w:sz w:val="20"/>
          <w:szCs w:val="20"/>
          <w:lang w:val="sr-Latn-CS"/>
        </w:rPr>
        <w:t xml:space="preserve"> </w:t>
      </w:r>
      <w:r w:rsidRPr="00702D90">
        <w:rPr>
          <w:rFonts w:ascii="Verdana" w:eastAsia="SimSun" w:hAnsi="Verdana" w:cs="Verdana"/>
          <w:sz w:val="20"/>
          <w:szCs w:val="20"/>
        </w:rPr>
        <w:t>znanja</w:t>
      </w:r>
      <w:r w:rsidRPr="00702D90">
        <w:rPr>
          <w:rFonts w:ascii="Verdana" w:eastAsia="SimSun" w:hAnsi="Verdana" w:cs="Verdana"/>
          <w:sz w:val="20"/>
          <w:szCs w:val="20"/>
          <w:lang w:val="sr-Latn-CS"/>
        </w:rPr>
        <w:t xml:space="preserve"> </w:t>
      </w:r>
      <w:r w:rsidRPr="00702D90">
        <w:rPr>
          <w:rFonts w:ascii="Verdana" w:eastAsia="SimSun" w:hAnsi="Verdana" w:cs="Verdana"/>
          <w:sz w:val="20"/>
          <w:szCs w:val="20"/>
        </w:rPr>
        <w:t>i</w:t>
      </w:r>
      <w:r w:rsidRPr="00702D90">
        <w:rPr>
          <w:rFonts w:ascii="Verdana" w:eastAsia="SimSun" w:hAnsi="Verdana" w:cs="Verdana"/>
          <w:sz w:val="20"/>
          <w:szCs w:val="20"/>
          <w:lang w:val="sr-Latn-CS"/>
        </w:rPr>
        <w:t xml:space="preserve"> </w:t>
      </w:r>
      <w:r w:rsidRPr="00702D90">
        <w:rPr>
          <w:rFonts w:ascii="Verdana" w:eastAsia="SimSun" w:hAnsi="Verdana" w:cs="Verdana"/>
          <w:sz w:val="20"/>
          <w:szCs w:val="20"/>
        </w:rPr>
        <w:t>vje</w:t>
      </w:r>
      <w:r w:rsidRPr="00702D90">
        <w:rPr>
          <w:rFonts w:ascii="Verdana" w:eastAsia="SimSun" w:hAnsi="Verdana" w:cs="Verdana"/>
          <w:sz w:val="20"/>
          <w:szCs w:val="20"/>
          <w:lang w:val="sr-Latn-CS"/>
        </w:rPr>
        <w:t>š</w:t>
      </w:r>
      <w:r w:rsidRPr="00702D90">
        <w:rPr>
          <w:rFonts w:ascii="Verdana" w:eastAsia="SimSun" w:hAnsi="Verdana" w:cs="Verdana"/>
          <w:sz w:val="20"/>
          <w:szCs w:val="20"/>
        </w:rPr>
        <w:t>tina</w:t>
      </w:r>
      <w:r w:rsidRPr="00702D90">
        <w:rPr>
          <w:rFonts w:ascii="Verdana" w:eastAsia="SimSun" w:hAnsi="Verdana" w:cs="Verdana"/>
          <w:sz w:val="20"/>
          <w:szCs w:val="20"/>
          <w:lang w:val="sr-Latn-CS"/>
        </w:rPr>
        <w:t xml:space="preserve"> </w:t>
      </w:r>
      <w:r w:rsidRPr="00702D90">
        <w:rPr>
          <w:rFonts w:ascii="Verdana" w:eastAsia="SimSun" w:hAnsi="Verdana" w:cs="Verdana"/>
          <w:sz w:val="20"/>
          <w:szCs w:val="20"/>
        </w:rPr>
        <w:t>u</w:t>
      </w:r>
      <w:r w:rsidRPr="00702D90">
        <w:rPr>
          <w:rFonts w:ascii="Verdana" w:eastAsia="SimSun" w:hAnsi="Verdana" w:cs="Verdana"/>
          <w:sz w:val="20"/>
          <w:szCs w:val="20"/>
          <w:lang w:val="sr-Latn-CS"/>
        </w:rPr>
        <w:t xml:space="preserve"> </w:t>
      </w:r>
      <w:r w:rsidRPr="00702D90">
        <w:rPr>
          <w:rFonts w:ascii="Verdana" w:eastAsia="SimSun" w:hAnsi="Verdana" w:cs="Verdana"/>
          <w:sz w:val="20"/>
          <w:szCs w:val="20"/>
        </w:rPr>
        <w:t>radu</w:t>
      </w:r>
      <w:r w:rsidRPr="00702D90">
        <w:rPr>
          <w:rFonts w:ascii="Verdana" w:eastAsia="SimSun" w:hAnsi="Verdana" w:cs="Verdana"/>
          <w:sz w:val="20"/>
          <w:szCs w:val="20"/>
          <w:lang w:val="sr-Latn-CS"/>
        </w:rPr>
        <w:t xml:space="preserve"> </w:t>
      </w:r>
      <w:r w:rsidRPr="00702D90">
        <w:rPr>
          <w:rFonts w:ascii="Verdana" w:eastAsia="SimSun" w:hAnsi="Verdana" w:cs="Verdana"/>
          <w:sz w:val="20"/>
          <w:szCs w:val="20"/>
        </w:rPr>
        <w:t>sa</w:t>
      </w:r>
      <w:r w:rsidRPr="00702D90">
        <w:rPr>
          <w:rFonts w:ascii="Verdana" w:eastAsia="SimSun" w:hAnsi="Verdana" w:cs="Verdana"/>
          <w:sz w:val="20"/>
          <w:szCs w:val="20"/>
          <w:lang w:val="sr-Latn-CS"/>
        </w:rPr>
        <w:t xml:space="preserve"> </w:t>
      </w:r>
      <w:r w:rsidRPr="00702D90">
        <w:rPr>
          <w:rFonts w:ascii="Verdana" w:eastAsia="SimSun" w:hAnsi="Verdana" w:cs="Verdana"/>
          <w:sz w:val="20"/>
          <w:szCs w:val="20"/>
        </w:rPr>
        <w:t>djecom</w:t>
      </w:r>
      <w:r w:rsidRPr="00702D90">
        <w:rPr>
          <w:rFonts w:ascii="Verdana" w:eastAsia="SimSun" w:hAnsi="Verdana" w:cs="Verdana"/>
          <w:sz w:val="20"/>
          <w:szCs w:val="20"/>
          <w:lang w:val="sr-Latn-CS"/>
        </w:rPr>
        <w:t xml:space="preserve"> </w:t>
      </w:r>
      <w:r w:rsidRPr="00702D90">
        <w:rPr>
          <w:rFonts w:ascii="Verdana" w:eastAsia="SimSun" w:hAnsi="Verdana" w:cs="Verdana"/>
          <w:sz w:val="20"/>
          <w:szCs w:val="20"/>
        </w:rPr>
        <w:t>sa</w:t>
      </w:r>
      <w:r w:rsidRPr="00702D90">
        <w:rPr>
          <w:rFonts w:ascii="Verdana" w:eastAsia="SimSun" w:hAnsi="Verdana" w:cs="Verdana"/>
          <w:sz w:val="20"/>
          <w:szCs w:val="20"/>
          <w:lang w:val="sr-Latn-CS"/>
        </w:rPr>
        <w:t xml:space="preserve"> </w:t>
      </w:r>
      <w:r w:rsidRPr="00702D90">
        <w:rPr>
          <w:rFonts w:ascii="Verdana" w:eastAsia="SimSun" w:hAnsi="Verdana" w:cs="Verdana"/>
          <w:sz w:val="20"/>
          <w:szCs w:val="20"/>
        </w:rPr>
        <w:t>problemati</w:t>
      </w:r>
      <w:r w:rsidRPr="00702D90">
        <w:rPr>
          <w:rFonts w:ascii="Verdana" w:eastAsia="SimSun" w:hAnsi="Verdana" w:cs="Verdana"/>
          <w:sz w:val="20"/>
          <w:szCs w:val="20"/>
          <w:lang w:val="sr-Latn-CS"/>
        </w:rPr>
        <w:t>č</w:t>
      </w:r>
      <w:r w:rsidRPr="00702D90">
        <w:rPr>
          <w:rFonts w:ascii="Verdana" w:eastAsia="SimSun" w:hAnsi="Verdana" w:cs="Verdana"/>
          <w:sz w:val="20"/>
          <w:szCs w:val="20"/>
        </w:rPr>
        <w:t>nim</w:t>
      </w:r>
      <w:r w:rsidRPr="00702D90">
        <w:rPr>
          <w:rFonts w:ascii="Verdana" w:eastAsia="SimSun" w:hAnsi="Verdana" w:cs="Verdana"/>
          <w:sz w:val="20"/>
          <w:szCs w:val="20"/>
          <w:lang w:val="sr-Latn-CS"/>
        </w:rPr>
        <w:t xml:space="preserve"> </w:t>
      </w:r>
      <w:r w:rsidRPr="00702D90">
        <w:rPr>
          <w:rFonts w:ascii="Verdana" w:eastAsia="SimSun" w:hAnsi="Verdana" w:cs="Verdana"/>
          <w:sz w:val="20"/>
          <w:szCs w:val="20"/>
        </w:rPr>
        <w:t>pona</w:t>
      </w:r>
      <w:r w:rsidRPr="00702D90">
        <w:rPr>
          <w:rFonts w:ascii="Verdana" w:eastAsia="SimSun" w:hAnsi="Verdana" w:cs="Verdana"/>
          <w:sz w:val="20"/>
          <w:szCs w:val="20"/>
          <w:lang w:val="sr-Latn-CS"/>
        </w:rPr>
        <w:t>š</w:t>
      </w:r>
      <w:r w:rsidRPr="00702D90">
        <w:rPr>
          <w:rFonts w:ascii="Verdana" w:eastAsia="SimSun" w:hAnsi="Verdana" w:cs="Verdana"/>
          <w:sz w:val="20"/>
          <w:szCs w:val="20"/>
        </w:rPr>
        <w:t>anjem</w:t>
      </w:r>
      <w:r w:rsidRPr="00702D90">
        <w:rPr>
          <w:rFonts w:ascii="Verdana" w:eastAsia="SimSun" w:hAnsi="Verdana" w:cs="Verdana"/>
          <w:sz w:val="20"/>
          <w:szCs w:val="20"/>
          <w:lang w:val="sr-Latn-CS"/>
        </w:rPr>
        <w:t xml:space="preserve">; </w:t>
      </w:r>
      <w:r w:rsidRPr="00702D90">
        <w:rPr>
          <w:rFonts w:ascii="Verdana" w:eastAsia="SimSun" w:hAnsi="Verdana" w:cs="Verdana"/>
          <w:sz w:val="20"/>
          <w:szCs w:val="20"/>
          <w:lang w:val="it-IT"/>
        </w:rPr>
        <w:t xml:space="preserve">povećanje sposobnosti prepoznavanja socijalno–emocionalnih potreba djece i adekvatnog “odgovora” na ove potrebe; </w:t>
      </w:r>
      <w:r w:rsidRPr="00702D90">
        <w:rPr>
          <w:rFonts w:ascii="Verdana" w:eastAsia="Times New Roman" w:hAnsi="Verdana" w:cs="Verdana"/>
          <w:sz w:val="20"/>
          <w:szCs w:val="20"/>
          <w:lang w:val="it-IT" w:eastAsia="de-CH"/>
        </w:rPr>
        <w:t>povećanje sposobnosti prepoznavanja pozadine različitih ponašanja kod djece i razvojnih modela za intervencije i razumijevanje ponašanja djece; bolje razumijevanje porodične dinamike i efikasnija saradnja sa porodicom.</w:t>
      </w:r>
    </w:p>
    <w:p w14:paraId="7FDD5E20" w14:textId="77777777" w:rsidR="004616CD" w:rsidRPr="00702D90" w:rsidRDefault="004616CD" w:rsidP="004616CD">
      <w:pPr>
        <w:spacing w:after="0" w:line="240" w:lineRule="auto"/>
        <w:rPr>
          <w:rFonts w:ascii="Verdana" w:eastAsia="Times New Roman" w:hAnsi="Verdana" w:cs="Verdana"/>
          <w:b/>
          <w:sz w:val="20"/>
          <w:szCs w:val="20"/>
          <w:lang w:val="sr-Latn-CS" w:eastAsia="de-CH"/>
        </w:rPr>
      </w:pPr>
    </w:p>
    <w:p w14:paraId="6A70F2A6" w14:textId="77777777" w:rsidR="004616CD" w:rsidRPr="00702D90" w:rsidRDefault="004616CD" w:rsidP="004616CD">
      <w:pPr>
        <w:spacing w:after="0" w:line="240" w:lineRule="auto"/>
        <w:jc w:val="both"/>
        <w:rPr>
          <w:rFonts w:ascii="Verdana" w:eastAsia="Times New Roman" w:hAnsi="Verdana" w:cs="Tahoma"/>
          <w:sz w:val="20"/>
          <w:szCs w:val="20"/>
          <w:lang w:val="it-IT"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it-IT" w:eastAsia="de-CH"/>
        </w:rPr>
        <w:t>stru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it-IT" w:eastAsia="de-CH"/>
        </w:rPr>
        <w:t>ni saradnici (psiholozi, pedagozi, defektolozi), nastavnici/vaspitači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it-IT" w:eastAsia="de-CH"/>
        </w:rPr>
        <w:t>psihijatri, socijalni radnici i drugi stručnjaci koji rade sa djecom i adolescentima</w:t>
      </w:r>
    </w:p>
    <w:p w14:paraId="0A19C26B" w14:textId="77777777" w:rsidR="004616CD" w:rsidRPr="00702D90" w:rsidRDefault="004616CD" w:rsidP="004616CD">
      <w:pPr>
        <w:spacing w:after="0" w:line="240" w:lineRule="auto"/>
        <w:rPr>
          <w:rFonts w:ascii="Verdana" w:eastAsia="Times New Roman" w:hAnsi="Verdana" w:cs="Arial"/>
          <w:sz w:val="20"/>
          <w:szCs w:val="20"/>
          <w:lang w:val="sr-Latn-CS" w:eastAsia="de-CH"/>
        </w:rPr>
      </w:pPr>
    </w:p>
    <w:p w14:paraId="19443CDE" w14:textId="77777777" w:rsidR="004616CD" w:rsidRPr="00702D90" w:rsidRDefault="004616CD" w:rsidP="004616C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it-IT" w:eastAsia="de-CH"/>
        </w:rPr>
        <w:t>obuka interaktivnog tipa</w:t>
      </w:r>
    </w:p>
    <w:p w14:paraId="69DFDAC0" w14:textId="77777777" w:rsidR="004616CD" w:rsidRPr="00702D90" w:rsidRDefault="004616CD" w:rsidP="004616CD">
      <w:pPr>
        <w:spacing w:after="0" w:line="240" w:lineRule="auto"/>
        <w:jc w:val="both"/>
        <w:rPr>
          <w:rFonts w:ascii="Verdana" w:eastAsia="Times New Roman" w:hAnsi="Verdana" w:cs="Verdana"/>
          <w:b/>
          <w:sz w:val="20"/>
          <w:szCs w:val="20"/>
          <w:lang w:val="sr-Latn-CS" w:eastAsia="de-CH"/>
        </w:rPr>
      </w:pPr>
    </w:p>
    <w:p w14:paraId="4BD7EA3D" w14:textId="77777777" w:rsidR="004616CD" w:rsidRPr="00702D90" w:rsidRDefault="004616CD" w:rsidP="004616C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54214FB" w14:textId="77777777" w:rsidR="004616CD" w:rsidRPr="00702D90" w:rsidRDefault="004616CD" w:rsidP="00D842A3">
      <w:pPr>
        <w:numPr>
          <w:ilvl w:val="0"/>
          <w:numId w:val="163"/>
        </w:numPr>
        <w:spacing w:before="100" w:beforeAutospacing="1" w:after="100" w:afterAutospacing="1" w:line="240" w:lineRule="auto"/>
        <w:jc w:val="both"/>
        <w:rPr>
          <w:rFonts w:ascii="Verdana" w:eastAsia="Times New Roman" w:hAnsi="Verdana" w:cs="Times New Roman"/>
          <w:sz w:val="20"/>
          <w:szCs w:val="20"/>
          <w:lang w:val="sr-Latn-ME" w:eastAsia="de-CH"/>
        </w:rPr>
      </w:pPr>
      <w:r w:rsidRPr="00702D90">
        <w:rPr>
          <w:rFonts w:ascii="Verdana" w:eastAsia="Times New Roman" w:hAnsi="Verdana" w:cs="Verdana"/>
          <w:sz w:val="20"/>
          <w:szCs w:val="20"/>
          <w:lang w:val="sr-Latn-CS" w:eastAsia="de-CH"/>
        </w:rPr>
        <w:t xml:space="preserve">Razumijevanje i opis </w:t>
      </w:r>
      <w:r w:rsidRPr="00702D90">
        <w:rPr>
          <w:rFonts w:ascii="Verdana" w:eastAsia="Times New Roman" w:hAnsi="Verdana" w:cs="Verdana"/>
          <w:sz w:val="20"/>
          <w:szCs w:val="20"/>
          <w:lang w:val="en-GB" w:eastAsia="de-CH"/>
        </w:rPr>
        <w:t>pona</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djeteta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ME" w:eastAsia="de-CH"/>
        </w:rPr>
        <w:t xml:space="preserve">razumijevanje razvoja različitih oblika ponašanja djeteta na </w:t>
      </w:r>
      <w:r w:rsidRPr="00702D90">
        <w:rPr>
          <w:rFonts w:ascii="Verdana" w:eastAsia="Times New Roman" w:hAnsi="Verdana" w:cs="Verdana"/>
          <w:sz w:val="20"/>
          <w:szCs w:val="20"/>
          <w:lang w:val="en-GB" w:eastAsia="de-CH"/>
        </w:rPr>
        <w:t>individualnom</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porodi</w:t>
      </w:r>
      <w:r w:rsidRPr="00702D90">
        <w:rPr>
          <w:rFonts w:ascii="Verdana" w:eastAsia="Times New Roman" w:hAnsi="Verdana" w:cs="Verdana"/>
          <w:sz w:val="20"/>
          <w:szCs w:val="20"/>
          <w:lang w:val="sr-Latn-ME" w:eastAsia="de-CH"/>
        </w:rPr>
        <w:t>č</w:t>
      </w:r>
      <w:r w:rsidRPr="00702D90">
        <w:rPr>
          <w:rFonts w:ascii="Verdana" w:eastAsia="Times New Roman" w:hAnsi="Verdana" w:cs="Verdana"/>
          <w:sz w:val="20"/>
          <w:szCs w:val="20"/>
          <w:lang w:val="en-GB" w:eastAsia="de-CH"/>
        </w:rPr>
        <w:t>nom</w:t>
      </w:r>
      <w:r w:rsidRPr="00702D90">
        <w:rPr>
          <w:rFonts w:ascii="Verdana" w:eastAsia="Times New Roman" w:hAnsi="Verdana" w:cs="Verdana"/>
          <w:sz w:val="20"/>
          <w:szCs w:val="20"/>
          <w:lang w:val="sr-Latn-ME" w:eastAsia="de-CH"/>
        </w:rPr>
        <w:t xml:space="preserve"> i </w:t>
      </w:r>
      <w:r w:rsidRPr="00702D90">
        <w:rPr>
          <w:rFonts w:ascii="Verdana" w:eastAsia="Times New Roman" w:hAnsi="Verdana" w:cs="Verdana"/>
          <w:sz w:val="20"/>
          <w:szCs w:val="20"/>
          <w:lang w:val="en-GB" w:eastAsia="de-CH"/>
        </w:rPr>
        <w:t>socijalnom</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nivou</w:t>
      </w:r>
      <w:r w:rsidRPr="00702D90">
        <w:rPr>
          <w:rFonts w:ascii="Verdana" w:eastAsia="Times New Roman" w:hAnsi="Verdana" w:cs="Verdana"/>
          <w:sz w:val="20"/>
          <w:szCs w:val="20"/>
          <w:lang w:val="sr-Latn-ME" w:eastAsia="de-CH"/>
        </w:rPr>
        <w:t>)</w:t>
      </w:r>
    </w:p>
    <w:p w14:paraId="432BAD76" w14:textId="77777777" w:rsidR="004616CD" w:rsidRPr="00702D90" w:rsidRDefault="004616CD" w:rsidP="00D842A3">
      <w:pPr>
        <w:numPr>
          <w:ilvl w:val="0"/>
          <w:numId w:val="163"/>
        </w:numPr>
        <w:spacing w:before="100" w:beforeAutospacing="1" w:after="100" w:afterAutospacing="1" w:line="240" w:lineRule="auto"/>
        <w:jc w:val="both"/>
        <w:rPr>
          <w:rFonts w:ascii="Verdana" w:eastAsia="Times New Roman" w:hAnsi="Verdana" w:cs="Times New Roman"/>
          <w:sz w:val="20"/>
          <w:szCs w:val="20"/>
          <w:lang w:val="sr-Latn-ME" w:eastAsia="de-CH"/>
        </w:rPr>
      </w:pPr>
      <w:r w:rsidRPr="00702D90">
        <w:rPr>
          <w:rFonts w:ascii="Verdana" w:eastAsia="Times New Roman" w:hAnsi="Verdana" w:cs="Verdana"/>
          <w:sz w:val="20"/>
          <w:szCs w:val="20"/>
          <w:lang w:val="en-GB" w:eastAsia="de-CH"/>
        </w:rPr>
        <w:t>Deficit</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pa</w:t>
      </w:r>
      <w:r w:rsidRPr="00702D90">
        <w:rPr>
          <w:rFonts w:ascii="Verdana" w:eastAsia="Times New Roman" w:hAnsi="Verdana" w:cs="Verdana"/>
          <w:sz w:val="20"/>
          <w:szCs w:val="20"/>
          <w:lang w:val="sr-Latn-ME" w:eastAsia="de-CH"/>
        </w:rPr>
        <w:t>ž</w:t>
      </w:r>
      <w:r w:rsidRPr="00702D90">
        <w:rPr>
          <w:rFonts w:ascii="Verdana" w:eastAsia="Times New Roman" w:hAnsi="Verdana" w:cs="Verdana"/>
          <w:sz w:val="20"/>
          <w:szCs w:val="20"/>
          <w:lang w:val="en-GB" w:eastAsia="de-CH"/>
        </w:rPr>
        <w:t>nje</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problem</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pona</w:t>
      </w:r>
      <w:r w:rsidRPr="00702D90">
        <w:rPr>
          <w:rFonts w:ascii="Verdana" w:eastAsia="Times New Roman" w:hAnsi="Verdana" w:cs="Verdana"/>
          <w:sz w:val="20"/>
          <w:szCs w:val="20"/>
          <w:lang w:val="sr-Latn-ME" w:eastAsia="de-CH"/>
        </w:rPr>
        <w:t>š</w:t>
      </w:r>
      <w:r w:rsidRPr="00702D90">
        <w:rPr>
          <w:rFonts w:ascii="Verdana" w:eastAsia="Times New Roman" w:hAnsi="Verdana" w:cs="Verdana"/>
          <w:sz w:val="20"/>
          <w:szCs w:val="20"/>
          <w:lang w:val="en-GB" w:eastAsia="de-CH"/>
        </w:rPr>
        <w:t>anju</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deficit</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pa</w:t>
      </w:r>
      <w:r w:rsidRPr="00702D90">
        <w:rPr>
          <w:rFonts w:ascii="Verdana" w:eastAsia="Times New Roman" w:hAnsi="Verdana" w:cs="Verdana"/>
          <w:sz w:val="20"/>
          <w:szCs w:val="20"/>
          <w:lang w:val="sr-Latn-ME" w:eastAsia="de-CH"/>
        </w:rPr>
        <w:t>ž</w:t>
      </w:r>
      <w:r w:rsidRPr="00702D90">
        <w:rPr>
          <w:rFonts w:ascii="Verdana" w:eastAsia="Times New Roman" w:hAnsi="Verdana" w:cs="Verdana"/>
          <w:sz w:val="20"/>
          <w:szCs w:val="20"/>
          <w:lang w:val="en-GB" w:eastAsia="de-CH"/>
        </w:rPr>
        <w:t>nje</w:t>
      </w:r>
      <w:r w:rsidRPr="00702D90">
        <w:rPr>
          <w:rFonts w:ascii="Verdana" w:eastAsia="Times New Roman" w:hAnsi="Verdana" w:cs="Verdana"/>
          <w:sz w:val="20"/>
          <w:szCs w:val="20"/>
          <w:lang w:val="sr-Latn-ME" w:eastAsia="de-CH"/>
        </w:rPr>
        <w:t>/</w:t>
      </w:r>
      <w:r w:rsidRPr="00702D90">
        <w:rPr>
          <w:rFonts w:ascii="Verdana" w:eastAsia="Times New Roman" w:hAnsi="Verdana" w:cs="Verdana"/>
          <w:sz w:val="20"/>
          <w:szCs w:val="20"/>
          <w:lang w:val="en-GB" w:eastAsia="de-CH"/>
        </w:rPr>
        <w:t>hiperaktivni</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poreme</w:t>
      </w:r>
      <w:r w:rsidRPr="00702D90">
        <w:rPr>
          <w:rFonts w:ascii="Verdana" w:eastAsia="Times New Roman" w:hAnsi="Verdana" w:cs="Verdana"/>
          <w:sz w:val="20"/>
          <w:szCs w:val="20"/>
          <w:lang w:val="sr-Latn-ME" w:eastAsia="de-CH"/>
        </w:rPr>
        <w:t>ć</w:t>
      </w:r>
      <w:r w:rsidRPr="00702D90">
        <w:rPr>
          <w:rFonts w:ascii="Verdana" w:eastAsia="Times New Roman" w:hAnsi="Verdana" w:cs="Verdana"/>
          <w:sz w:val="20"/>
          <w:szCs w:val="20"/>
          <w:lang w:val="en-GB" w:eastAsia="de-CH"/>
        </w:rPr>
        <w:t>aj</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poreme</w:t>
      </w:r>
      <w:r w:rsidRPr="00702D90">
        <w:rPr>
          <w:rFonts w:ascii="Verdana" w:eastAsia="Times New Roman" w:hAnsi="Verdana" w:cs="Verdana"/>
          <w:sz w:val="20"/>
          <w:szCs w:val="20"/>
          <w:lang w:val="sr-Latn-ME" w:eastAsia="de-CH"/>
        </w:rPr>
        <w:t>ć</w:t>
      </w:r>
      <w:r w:rsidRPr="00702D90">
        <w:rPr>
          <w:rFonts w:ascii="Verdana" w:eastAsia="Times New Roman" w:hAnsi="Verdana" w:cs="Verdana"/>
          <w:sz w:val="20"/>
          <w:szCs w:val="20"/>
          <w:lang w:val="en-GB" w:eastAsia="de-CH"/>
        </w:rPr>
        <w:t>aj</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pona</w:t>
      </w:r>
      <w:r w:rsidRPr="00702D90">
        <w:rPr>
          <w:rFonts w:ascii="Verdana" w:eastAsia="Times New Roman" w:hAnsi="Verdana" w:cs="Verdana"/>
          <w:sz w:val="20"/>
          <w:szCs w:val="20"/>
          <w:lang w:val="sr-Latn-ME" w:eastAsia="de-CH"/>
        </w:rPr>
        <w:t>š</w:t>
      </w:r>
      <w:r w:rsidRPr="00702D90">
        <w:rPr>
          <w:rFonts w:ascii="Verdana" w:eastAsia="Times New Roman" w:hAnsi="Verdana" w:cs="Verdana"/>
          <w:sz w:val="20"/>
          <w:szCs w:val="20"/>
          <w:lang w:val="en-GB" w:eastAsia="de-CH"/>
        </w:rPr>
        <w:t>anja</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poreme</w:t>
      </w:r>
      <w:r w:rsidRPr="00702D90">
        <w:rPr>
          <w:rFonts w:ascii="Verdana" w:eastAsia="Times New Roman" w:hAnsi="Verdana" w:cs="Verdana"/>
          <w:sz w:val="20"/>
          <w:szCs w:val="20"/>
          <w:lang w:val="sr-Latn-ME" w:eastAsia="de-CH"/>
        </w:rPr>
        <w:t>ć</w:t>
      </w:r>
      <w:r w:rsidRPr="00702D90">
        <w:rPr>
          <w:rFonts w:ascii="Verdana" w:eastAsia="Times New Roman" w:hAnsi="Verdana" w:cs="Verdana"/>
          <w:sz w:val="20"/>
          <w:szCs w:val="20"/>
          <w:lang w:val="en-GB" w:eastAsia="de-CH"/>
        </w:rPr>
        <w:t>aj</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sa</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prko</w:t>
      </w:r>
      <w:r w:rsidRPr="00702D90">
        <w:rPr>
          <w:rFonts w:ascii="Verdana" w:eastAsia="Times New Roman" w:hAnsi="Verdana" w:cs="Verdana"/>
          <w:sz w:val="20"/>
          <w:szCs w:val="20"/>
          <w:lang w:val="sr-Latn-ME" w:eastAsia="de-CH"/>
        </w:rPr>
        <w:t>š</w:t>
      </w:r>
      <w:r w:rsidRPr="00702D90">
        <w:rPr>
          <w:rFonts w:ascii="Verdana" w:eastAsia="Times New Roman" w:hAnsi="Verdana" w:cs="Verdana"/>
          <w:sz w:val="20"/>
          <w:szCs w:val="20"/>
          <w:lang w:val="en-GB" w:eastAsia="de-CH"/>
        </w:rPr>
        <w:t>enjem</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suprostavljanjem</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te</w:t>
      </w:r>
      <w:r w:rsidRPr="00702D90">
        <w:rPr>
          <w:rFonts w:ascii="Verdana" w:eastAsia="Times New Roman" w:hAnsi="Verdana" w:cs="Verdana"/>
          <w:sz w:val="20"/>
          <w:szCs w:val="20"/>
          <w:lang w:val="sr-Latn-ME" w:eastAsia="de-CH"/>
        </w:rPr>
        <w:t>š</w:t>
      </w:r>
      <w:r w:rsidRPr="00702D90">
        <w:rPr>
          <w:rFonts w:ascii="Verdana" w:eastAsia="Times New Roman" w:hAnsi="Verdana" w:cs="Verdana"/>
          <w:sz w:val="20"/>
          <w:szCs w:val="20"/>
          <w:lang w:val="en-GB" w:eastAsia="de-CH"/>
        </w:rPr>
        <w:t>ko</w:t>
      </w:r>
      <w:r w:rsidRPr="00702D90">
        <w:rPr>
          <w:rFonts w:ascii="Verdana" w:eastAsia="Times New Roman" w:hAnsi="Verdana" w:cs="Verdana"/>
          <w:sz w:val="20"/>
          <w:szCs w:val="20"/>
          <w:lang w:val="sr-Latn-ME" w:eastAsia="de-CH"/>
        </w:rPr>
        <w:t>ć</w:t>
      </w:r>
      <w:r w:rsidRPr="00702D90">
        <w:rPr>
          <w:rFonts w:ascii="Verdana" w:eastAsia="Times New Roman" w:hAnsi="Verdana" w:cs="Verdana"/>
          <w:sz w:val="20"/>
          <w:szCs w:val="20"/>
          <w:lang w:val="en-GB" w:eastAsia="de-CH"/>
        </w:rPr>
        <w:t>e</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ME" w:eastAsia="de-CH"/>
        </w:rPr>
        <w:t>č</w:t>
      </w:r>
      <w:r w:rsidRPr="00702D90">
        <w:rPr>
          <w:rFonts w:ascii="Verdana" w:eastAsia="Times New Roman" w:hAnsi="Verdana" w:cs="Verdana"/>
          <w:sz w:val="20"/>
          <w:szCs w:val="20"/>
          <w:lang w:val="en-GB" w:eastAsia="de-CH"/>
        </w:rPr>
        <w:t>enju</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problem</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prilago</w:t>
      </w:r>
      <w:r w:rsidRPr="00702D90">
        <w:rPr>
          <w:rFonts w:ascii="Verdana" w:eastAsia="Times New Roman" w:hAnsi="Verdana" w:cs="Verdana"/>
          <w:sz w:val="20"/>
          <w:szCs w:val="20"/>
          <w:lang w:val="sr-Latn-ME" w:eastAsia="de-CH"/>
        </w:rPr>
        <w:t>đ</w:t>
      </w:r>
      <w:r w:rsidRPr="00702D90">
        <w:rPr>
          <w:rFonts w:ascii="Verdana" w:eastAsia="Times New Roman" w:hAnsi="Verdana" w:cs="Verdana"/>
          <w:sz w:val="20"/>
          <w:szCs w:val="20"/>
          <w:lang w:val="en-GB" w:eastAsia="de-CH"/>
        </w:rPr>
        <w:t>avanja</w:t>
      </w:r>
      <w:r w:rsidRPr="00702D90">
        <w:rPr>
          <w:rFonts w:ascii="Verdana" w:eastAsia="Times New Roman" w:hAnsi="Verdana" w:cs="Verdana"/>
          <w:sz w:val="20"/>
          <w:szCs w:val="20"/>
          <w:lang w:val="sr-Latn-ME" w:eastAsia="de-CH"/>
        </w:rPr>
        <w:t>-</w:t>
      </w:r>
      <w:r w:rsidRPr="00702D90">
        <w:rPr>
          <w:rFonts w:ascii="Verdana" w:eastAsia="Times New Roman" w:hAnsi="Verdana" w:cs="Verdana"/>
          <w:sz w:val="20"/>
          <w:szCs w:val="20"/>
          <w:lang w:val="en-GB" w:eastAsia="de-CH"/>
        </w:rPr>
        <w:t>razvojni</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put</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glavna</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obilje</w:t>
      </w:r>
      <w:r w:rsidRPr="00702D90">
        <w:rPr>
          <w:rFonts w:ascii="Verdana" w:eastAsia="Times New Roman" w:hAnsi="Verdana" w:cs="Verdana"/>
          <w:sz w:val="20"/>
          <w:szCs w:val="20"/>
          <w:lang w:val="sr-Latn-ME" w:eastAsia="de-CH"/>
        </w:rPr>
        <w:t>ž</w:t>
      </w:r>
      <w:r w:rsidRPr="00702D90">
        <w:rPr>
          <w:rFonts w:ascii="Verdana" w:eastAsia="Times New Roman" w:hAnsi="Verdana" w:cs="Verdana"/>
          <w:sz w:val="20"/>
          <w:szCs w:val="20"/>
          <w:lang w:val="en-GB" w:eastAsia="de-CH"/>
        </w:rPr>
        <w:t>ja</w:t>
      </w:r>
      <w:r w:rsidRPr="00702D90">
        <w:rPr>
          <w:rFonts w:ascii="Verdana" w:eastAsia="Times New Roman" w:hAnsi="Verdana" w:cs="Verdana"/>
          <w:sz w:val="20"/>
          <w:szCs w:val="20"/>
          <w:lang w:val="sr-Latn-ME" w:eastAsia="de-CH"/>
        </w:rPr>
        <w:t>).</w:t>
      </w:r>
    </w:p>
    <w:p w14:paraId="7DAA5E42" w14:textId="77777777" w:rsidR="004616CD" w:rsidRPr="00702D90" w:rsidRDefault="004616CD" w:rsidP="00D842A3">
      <w:pPr>
        <w:numPr>
          <w:ilvl w:val="0"/>
          <w:numId w:val="163"/>
        </w:numPr>
        <w:spacing w:before="100" w:beforeAutospacing="1" w:after="100" w:afterAutospacing="1" w:line="240" w:lineRule="auto"/>
        <w:jc w:val="both"/>
        <w:rPr>
          <w:rFonts w:ascii="Verdana" w:eastAsia="Times New Roman" w:hAnsi="Verdana" w:cs="Times New Roman"/>
          <w:sz w:val="20"/>
          <w:szCs w:val="20"/>
          <w:lang w:val="sr-Latn-CS" w:eastAsia="de-CH"/>
        </w:rPr>
      </w:pPr>
      <w:r w:rsidRPr="00702D90">
        <w:rPr>
          <w:rFonts w:ascii="Verdana" w:eastAsia="Times New Roman" w:hAnsi="Verdana" w:cs="Verdana"/>
          <w:sz w:val="20"/>
          <w:szCs w:val="20"/>
          <w:lang w:val="es-ES" w:eastAsia="de-CH"/>
        </w:rPr>
        <w:t>Iskustva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radu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djecom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adolescentima</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es-ES" w:eastAsia="de-CH"/>
        </w:rPr>
        <w:t>kinjama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problemima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pona</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s-ES" w:eastAsia="de-CH"/>
        </w:rPr>
        <w:t>anju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dosada</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s-ES" w:eastAsia="de-CH"/>
        </w:rPr>
        <w:t>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praksa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radu</w:t>
      </w:r>
      <w:r w:rsidRPr="00702D90">
        <w:rPr>
          <w:rFonts w:ascii="Verdana" w:eastAsia="Times New Roman" w:hAnsi="Verdana" w:cs="Verdana"/>
          <w:sz w:val="20"/>
          <w:szCs w:val="20"/>
          <w:lang w:val="sr-Latn-CS" w:eastAsia="de-CH"/>
        </w:rPr>
        <w:t>:</w:t>
      </w:r>
      <w:r w:rsidR="00BD22A4"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prepoznavanje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razumijevanje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s-ES" w:eastAsia="de-CH"/>
        </w:rPr>
        <w:t>postupci</w:t>
      </w:r>
      <w:r w:rsidRPr="00702D90">
        <w:rPr>
          <w:rFonts w:ascii="Verdana" w:eastAsia="Times New Roman" w:hAnsi="Verdana" w:cs="Verdana"/>
          <w:sz w:val="20"/>
          <w:szCs w:val="20"/>
          <w:lang w:val="sr-Latn-CS" w:eastAsia="de-CH"/>
        </w:rPr>
        <w:t xml:space="preserve">) </w:t>
      </w:r>
    </w:p>
    <w:p w14:paraId="0BEEF461" w14:textId="77777777" w:rsidR="004616CD" w:rsidRPr="00702D90" w:rsidRDefault="004616CD" w:rsidP="00D842A3">
      <w:pPr>
        <w:numPr>
          <w:ilvl w:val="0"/>
          <w:numId w:val="163"/>
        </w:numPr>
        <w:spacing w:before="100" w:beforeAutospacing="1" w:after="100" w:afterAutospacing="1" w:line="240" w:lineRule="auto"/>
        <w:jc w:val="both"/>
        <w:rPr>
          <w:rFonts w:ascii="Verdana" w:eastAsia="Times New Roman" w:hAnsi="Verdana" w:cs="Times New Roman"/>
          <w:sz w:val="20"/>
          <w:szCs w:val="20"/>
          <w:lang w:val="sr-Latn-CS" w:eastAsia="de-CH"/>
        </w:rPr>
      </w:pPr>
      <w:r w:rsidRPr="00702D90">
        <w:rPr>
          <w:rFonts w:ascii="Verdana" w:eastAsia="Times New Roman" w:hAnsi="Verdana" w:cs="Tahoma"/>
          <w:sz w:val="20"/>
          <w:szCs w:val="20"/>
          <w:lang w:val="sr-Latn-CS" w:eastAsia="de-CH"/>
        </w:rPr>
        <w:t xml:space="preserve">Pristupi u radu sa djecom sa problematičnim ponašanjem (razumijevanje problematike, uspostavljanje partnerstva sa roditeljima, predlog tehnika primjenljivih u pedagoškom okruženju) </w:t>
      </w:r>
    </w:p>
    <w:p w14:paraId="6921DE04" w14:textId="77777777" w:rsidR="004616CD" w:rsidRPr="00702D90" w:rsidRDefault="004616CD" w:rsidP="00D842A3">
      <w:pPr>
        <w:numPr>
          <w:ilvl w:val="0"/>
          <w:numId w:val="163"/>
        </w:numPr>
        <w:spacing w:before="100" w:beforeAutospacing="1" w:after="100" w:afterAutospacing="1" w:line="240" w:lineRule="auto"/>
        <w:jc w:val="both"/>
        <w:rPr>
          <w:rFonts w:ascii="Verdana" w:eastAsia="Times New Roman" w:hAnsi="Verdana" w:cs="Times New Roman"/>
          <w:sz w:val="20"/>
          <w:szCs w:val="20"/>
          <w:lang w:val="sr-Latn-CS" w:eastAsia="de-CH"/>
        </w:rPr>
      </w:pPr>
      <w:r w:rsidRPr="00702D90">
        <w:rPr>
          <w:rFonts w:ascii="Verdana" w:eastAsia="Times New Roman" w:hAnsi="Verdana" w:cs="Tahoma"/>
          <w:sz w:val="20"/>
          <w:szCs w:val="20"/>
          <w:lang w:eastAsia="de-CH"/>
        </w:rPr>
        <w:t>Instrukcije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izradu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formulara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pra</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eastAsia="de-CH"/>
        </w:rPr>
        <w:t>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pona</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djeteta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podr</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izradi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individualnog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plana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podr</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saradnja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vaspitno</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eastAsia="de-CH"/>
        </w:rPr>
        <w:t>nastavnim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osobljem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socijalnim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slu</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bama</w:t>
      </w:r>
      <w:r w:rsidRPr="00702D90">
        <w:rPr>
          <w:rFonts w:ascii="Verdana" w:eastAsia="Times New Roman" w:hAnsi="Verdana" w:cs="Tahoma"/>
          <w:sz w:val="20"/>
          <w:szCs w:val="20"/>
          <w:lang w:val="sr-Latn-CS" w:eastAsia="de-CH"/>
        </w:rPr>
        <w:t xml:space="preserve">) </w:t>
      </w:r>
    </w:p>
    <w:p w14:paraId="534F22CF" w14:textId="624A110B" w:rsidR="004616CD" w:rsidRPr="00702D90" w:rsidRDefault="004616CD" w:rsidP="004616C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w:t>
      </w:r>
      <w:r w:rsidR="00263190" w:rsidRPr="00702D90">
        <w:rPr>
          <w:rFonts w:ascii="Verdana" w:eastAsia="Times New Roman" w:hAnsi="Verdana" w:cs="Verdana"/>
          <w:sz w:val="20"/>
          <w:szCs w:val="20"/>
          <w:lang w:val="sr-Latn-CS" w:eastAsia="de-CH"/>
        </w:rPr>
        <w:t xml:space="preserve"> (u</w:t>
      </w:r>
      <w:r w:rsidRPr="00702D90">
        <w:rPr>
          <w:rFonts w:ascii="Verdana" w:eastAsia="Times New Roman" w:hAnsi="Verdana" w:cs="Verdana"/>
          <w:sz w:val="20"/>
          <w:szCs w:val="20"/>
          <w:lang w:val="sr-Latn-CS" w:eastAsia="de-CH"/>
        </w:rPr>
        <w:t xml:space="preserve"> izuzetnim okolnostima može se realizovati online</w:t>
      </w:r>
      <w:r w:rsidR="00263190" w:rsidRPr="00702D90">
        <w:rPr>
          <w:rFonts w:ascii="Verdana" w:eastAsia="Times New Roman" w:hAnsi="Verdana" w:cs="Verdana"/>
          <w:sz w:val="20"/>
          <w:szCs w:val="20"/>
          <w:lang w:val="sr-Latn-CS" w:eastAsia="de-CH"/>
        </w:rPr>
        <w:t>)</w:t>
      </w:r>
    </w:p>
    <w:p w14:paraId="1DF7337F" w14:textId="77777777" w:rsidR="004616CD" w:rsidRPr="00702D90" w:rsidRDefault="004616CD" w:rsidP="004616CD">
      <w:pPr>
        <w:spacing w:after="0" w:line="240" w:lineRule="auto"/>
        <w:rPr>
          <w:rFonts w:ascii="Verdana" w:eastAsia="Times New Roman" w:hAnsi="Verdana" w:cs="Verdana"/>
          <w:b/>
          <w:sz w:val="20"/>
          <w:szCs w:val="20"/>
          <w:lang w:val="sr-Latn-CS" w:eastAsia="de-CH"/>
        </w:rPr>
      </w:pPr>
    </w:p>
    <w:p w14:paraId="2F7F4FE0" w14:textId="77777777" w:rsidR="004616CD" w:rsidRPr="00702D90" w:rsidRDefault="004616CD" w:rsidP="004616C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B23CC3" w:rsidRPr="00702D90">
        <w:rPr>
          <w:rFonts w:ascii="Verdana" w:eastAsia="Times New Roman" w:hAnsi="Verdana" w:cs="Tahoma"/>
          <w:sz w:val="20"/>
          <w:szCs w:val="20"/>
          <w:lang w:val="it-IT" w:eastAsia="de-CH"/>
        </w:rPr>
        <w:t>1</w:t>
      </w:r>
      <w:r w:rsidRPr="00702D90">
        <w:rPr>
          <w:rFonts w:ascii="Verdana" w:eastAsia="Times New Roman" w:hAnsi="Verdana" w:cs="Tahoma"/>
          <w:sz w:val="20"/>
          <w:szCs w:val="20"/>
          <w:lang w:val="it-IT" w:eastAsia="de-CH"/>
        </w:rPr>
        <w:t xml:space="preserve"> dan, 8 sati</w:t>
      </w:r>
    </w:p>
    <w:p w14:paraId="42281BD1" w14:textId="77777777" w:rsidR="004616CD" w:rsidRPr="00702D90" w:rsidRDefault="004616CD" w:rsidP="004616CD">
      <w:pPr>
        <w:spacing w:after="0" w:line="240" w:lineRule="auto"/>
        <w:rPr>
          <w:rFonts w:ascii="Verdana" w:eastAsia="Times New Roman" w:hAnsi="Verdana" w:cs="Verdana"/>
          <w:b/>
          <w:sz w:val="20"/>
          <w:szCs w:val="20"/>
          <w:lang w:val="sr-Latn-CS" w:eastAsia="de-CH"/>
        </w:rPr>
      </w:pPr>
    </w:p>
    <w:p w14:paraId="17BFF9CB" w14:textId="0B6280F7" w:rsidR="004616CD" w:rsidRPr="00702D90" w:rsidRDefault="004616CD" w:rsidP="004616C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it-IT" w:eastAsia="de-CH"/>
        </w:rPr>
        <w:t>15</w:t>
      </w:r>
      <w:r w:rsidR="00263190" w:rsidRPr="00702D90">
        <w:rPr>
          <w:rFonts w:ascii="Verdana" w:eastAsia="Times New Roman" w:hAnsi="Verdana" w:cs="Tahoma"/>
          <w:sz w:val="20"/>
          <w:szCs w:val="20"/>
          <w:lang w:val="it-IT" w:eastAsia="de-CH"/>
        </w:rPr>
        <w:t xml:space="preserve"> - </w:t>
      </w:r>
      <w:r w:rsidRPr="00702D90">
        <w:rPr>
          <w:rFonts w:ascii="Verdana" w:eastAsia="Times New Roman" w:hAnsi="Verdana" w:cs="Tahoma"/>
          <w:sz w:val="20"/>
          <w:szCs w:val="20"/>
          <w:lang w:val="it-IT" w:eastAsia="de-CH"/>
        </w:rPr>
        <w:t>25</w:t>
      </w:r>
    </w:p>
    <w:p w14:paraId="3ADEA48F" w14:textId="77777777" w:rsidR="004616CD" w:rsidRPr="00702D90" w:rsidRDefault="004616CD" w:rsidP="004616CD">
      <w:pPr>
        <w:spacing w:after="0" w:line="240" w:lineRule="auto"/>
        <w:rPr>
          <w:rFonts w:ascii="Verdana" w:eastAsia="Times New Roman" w:hAnsi="Verdana" w:cs="Arial"/>
          <w:sz w:val="20"/>
          <w:szCs w:val="20"/>
          <w:lang w:val="sr-Latn-CS" w:eastAsia="de-CH"/>
        </w:rPr>
      </w:pPr>
    </w:p>
    <w:p w14:paraId="0A5BC430" w14:textId="77777777" w:rsidR="004616CD" w:rsidRPr="00702D90" w:rsidRDefault="00B23CC3" w:rsidP="00A81CE3">
      <w:pPr>
        <w:autoSpaceDE w:val="0"/>
        <w:autoSpaceDN w:val="0"/>
        <w:adjustRightInd w:val="0"/>
        <w:spacing w:after="0" w:line="240" w:lineRule="auto"/>
        <w:jc w:val="both"/>
        <w:rPr>
          <w:rFonts w:ascii="Verdana" w:eastAsia="SimSun" w:hAnsi="Verdana" w:cs="Arial"/>
          <w:sz w:val="20"/>
          <w:szCs w:val="20"/>
          <w:lang w:val="it-IT"/>
        </w:rPr>
      </w:pPr>
      <w:r w:rsidRPr="00702D90">
        <w:rPr>
          <w:rFonts w:ascii="Verdana" w:eastAsia="Times New Roman" w:hAnsi="Verdana" w:cs="Arial"/>
          <w:b/>
          <w:bCs/>
          <w:sz w:val="20"/>
          <w:szCs w:val="20"/>
          <w:lang w:val="sr-Latn-CS" w:eastAsia="de-CH"/>
        </w:rPr>
        <w:t xml:space="preserve">Cijena po učesniku dnevno </w:t>
      </w:r>
      <w:r w:rsidR="004616CD" w:rsidRPr="00702D90">
        <w:rPr>
          <w:rFonts w:ascii="Verdana" w:eastAsia="Times New Roman" w:hAnsi="Verdana" w:cs="Arial"/>
          <w:b/>
          <w:bCs/>
          <w:sz w:val="20"/>
          <w:szCs w:val="20"/>
          <w:lang w:val="sr-Latn-CS" w:eastAsia="de-CH"/>
        </w:rPr>
        <w:t xml:space="preserve">i šta ona uključuje: </w:t>
      </w:r>
      <w:r w:rsidR="00A81CE3" w:rsidRPr="00702D90">
        <w:rPr>
          <w:rFonts w:ascii="Verdana" w:eastAsia="Times New Roman" w:hAnsi="Verdana" w:cs="Arial"/>
          <w:bCs/>
          <w:sz w:val="20"/>
          <w:szCs w:val="20"/>
          <w:lang w:val="sr-Latn-CS" w:eastAsia="de-CH"/>
        </w:rPr>
        <w:t>Cijena po učesniku</w:t>
      </w:r>
      <w:r w:rsidR="004616CD" w:rsidRPr="00702D90">
        <w:rPr>
          <w:rFonts w:ascii="Verdana" w:eastAsia="Times New Roman" w:hAnsi="Verdana" w:cs="Arial"/>
          <w:bCs/>
          <w:sz w:val="20"/>
          <w:szCs w:val="20"/>
          <w:lang w:val="sr-Latn-CS" w:eastAsia="de-CH"/>
        </w:rPr>
        <w:t xml:space="preserve"> je </w:t>
      </w:r>
      <w:r w:rsidR="004616CD" w:rsidRPr="00702D90">
        <w:rPr>
          <w:rFonts w:ascii="Verdana" w:eastAsia="SimSun" w:hAnsi="Verdana" w:cs="Arial"/>
          <w:sz w:val="20"/>
          <w:szCs w:val="20"/>
          <w:lang w:val="it-IT"/>
        </w:rPr>
        <w:t>10 eura i uključuje honorare za voditelje seminara i potrošni materijal.</w:t>
      </w:r>
    </w:p>
    <w:p w14:paraId="39C170A4"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0B6F42" w:rsidRPr="00702D90" w14:paraId="5DD34743" w14:textId="77777777" w:rsidTr="000A2C4A">
        <w:trPr>
          <w:trHeight w:val="694"/>
        </w:trPr>
        <w:tc>
          <w:tcPr>
            <w:tcW w:w="9062" w:type="dxa"/>
            <w:shd w:val="clear" w:color="auto" w:fill="FBE4D5" w:themeFill="accent2" w:themeFillTint="33"/>
            <w:vAlign w:val="center"/>
          </w:tcPr>
          <w:p w14:paraId="0A8BE891" w14:textId="32574EA2" w:rsidR="000A2C4A" w:rsidRPr="00702D90" w:rsidRDefault="00BA5253" w:rsidP="004616CD">
            <w:pPr>
              <w:jc w:val="center"/>
              <w:rPr>
                <w:rFonts w:ascii="Verdana" w:eastAsia="Times New Roman" w:hAnsi="Verdana" w:cs="Verdana"/>
                <w:b/>
                <w:lang w:val="es-ES" w:eastAsia="de-CH"/>
              </w:rPr>
            </w:pPr>
            <w:r w:rsidRPr="00702D90">
              <w:rPr>
                <w:rFonts w:ascii="Verdana" w:hAnsi="Verdana" w:cs="Tahoma"/>
                <w:b/>
                <w:bCs/>
                <w:iCs/>
                <w:lang w:val="pl-PL"/>
              </w:rPr>
              <w:lastRenderedPageBreak/>
              <w:t>240</w:t>
            </w:r>
            <w:r w:rsidR="0057136E" w:rsidRPr="00702D90">
              <w:rPr>
                <w:rFonts w:ascii="Verdana" w:hAnsi="Verdana" w:cs="Tahoma"/>
                <w:b/>
                <w:bCs/>
                <w:iCs/>
                <w:lang w:val="pl-PL"/>
              </w:rPr>
              <w:t xml:space="preserve">. </w:t>
            </w:r>
            <w:r w:rsidR="004616CD" w:rsidRPr="00702D90">
              <w:rPr>
                <w:rFonts w:ascii="Verdana" w:eastAsia="Times New Roman" w:hAnsi="Verdana" w:cs="Verdana"/>
                <w:b/>
                <w:lang w:val="es-ES" w:eastAsia="de-CH"/>
              </w:rPr>
              <w:t xml:space="preserve">RANA INTERVENCIJA ZA DJECU SA POREMEĆAJIMA </w:t>
            </w:r>
          </w:p>
          <w:p w14:paraId="311DC31F" w14:textId="5DBBD94B" w:rsidR="000B6F42" w:rsidRPr="00702D90" w:rsidRDefault="004616CD" w:rsidP="004616CD">
            <w:pPr>
              <w:jc w:val="center"/>
              <w:rPr>
                <w:rFonts w:ascii="Verdana" w:hAnsi="Verdana" w:cs="Tahoma"/>
                <w:b/>
                <w:bCs/>
                <w:iCs/>
                <w:lang w:val="pl-PL"/>
              </w:rPr>
            </w:pPr>
            <w:r w:rsidRPr="00702D90">
              <w:rPr>
                <w:rFonts w:ascii="Verdana" w:eastAsia="Times New Roman" w:hAnsi="Verdana" w:cs="Verdana"/>
                <w:b/>
                <w:lang w:val="es-ES" w:eastAsia="de-CH"/>
              </w:rPr>
              <w:t>IZ SPEKTRA AUTIZMA</w:t>
            </w:r>
          </w:p>
        </w:tc>
      </w:tr>
    </w:tbl>
    <w:p w14:paraId="59465A0D" w14:textId="77777777" w:rsidR="00C6489A" w:rsidRPr="00702D90" w:rsidRDefault="00C6489A" w:rsidP="004616CD">
      <w:pPr>
        <w:spacing w:after="0" w:line="240" w:lineRule="auto"/>
        <w:rPr>
          <w:rFonts w:ascii="Verdana" w:eastAsia="Times New Roman" w:hAnsi="Verdana" w:cs="Verdana"/>
          <w:b/>
          <w:sz w:val="20"/>
          <w:szCs w:val="20"/>
          <w:lang w:val="sr-Latn-CS" w:eastAsia="de-CH"/>
        </w:rPr>
      </w:pPr>
    </w:p>
    <w:p w14:paraId="68FA31F5" w14:textId="09388B58" w:rsidR="004616CD" w:rsidRPr="00702D90" w:rsidRDefault="0084779E" w:rsidP="004616C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004616CD" w:rsidRPr="00702D90">
        <w:rPr>
          <w:rFonts w:ascii="Verdana" w:eastAsia="Times New Roman" w:hAnsi="Verdana" w:cs="Verdana"/>
          <w:b/>
          <w:sz w:val="20"/>
          <w:szCs w:val="20"/>
          <w:lang w:val="sr-Latn-CS" w:eastAsia="de-CH"/>
        </w:rPr>
        <w:t>:</w:t>
      </w:r>
      <w:r w:rsidR="004616CD" w:rsidRPr="00702D90">
        <w:rPr>
          <w:rFonts w:ascii="Verdana" w:eastAsia="Times New Roman" w:hAnsi="Verdana" w:cs="Tahoma"/>
          <w:sz w:val="20"/>
          <w:szCs w:val="20"/>
          <w:lang w:val="sr-Latn-CS" w:eastAsia="de-CH"/>
        </w:rPr>
        <w:t xml:space="preserve"> Nataša Knežević</w:t>
      </w:r>
    </w:p>
    <w:p w14:paraId="615B7D03" w14:textId="77777777" w:rsidR="004616CD" w:rsidRPr="00702D90" w:rsidRDefault="004616CD" w:rsidP="004616C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Nataša Knežević</w:t>
      </w:r>
    </w:p>
    <w:p w14:paraId="0DD7C358" w14:textId="77777777" w:rsidR="004616CD" w:rsidRPr="00702D90" w:rsidRDefault="004616CD" w:rsidP="004616CD">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Tahoma"/>
          <w:sz w:val="20"/>
          <w:szCs w:val="20"/>
          <w:lang w:val="es-ES" w:eastAsia="de-CH"/>
        </w:rPr>
        <w:t xml:space="preserve"> </w:t>
      </w:r>
      <w:hyperlink r:id="rId109" w:history="1">
        <w:r w:rsidRPr="00702D90">
          <w:rPr>
            <w:rFonts w:ascii="Verdana" w:eastAsia="Times New Roman" w:hAnsi="Verdana" w:cs="Tahoma"/>
            <w:sz w:val="20"/>
            <w:szCs w:val="20"/>
            <w:lang w:val="es-ES" w:eastAsia="de-CH"/>
          </w:rPr>
          <w:t>natasa.knezevic@</w:t>
        </w:r>
        <w:r w:rsidRPr="00702D90">
          <w:rPr>
            <w:rFonts w:ascii="Verdana" w:eastAsia="Times New Roman" w:hAnsi="Verdana" w:cs="Tahoma"/>
            <w:sz w:val="20"/>
            <w:szCs w:val="20"/>
            <w:lang w:val="sr-Latn-ME" w:eastAsia="de-CH"/>
          </w:rPr>
          <w:t>rc-1jun.edu.me</w:t>
        </w:r>
      </w:hyperlink>
      <w:r w:rsidRPr="00702D90">
        <w:rPr>
          <w:rFonts w:ascii="Verdana" w:eastAsia="Times New Roman" w:hAnsi="Verdana" w:cs="Tahoma"/>
          <w:sz w:val="20"/>
          <w:szCs w:val="20"/>
          <w:lang w:val="sr-Latn-ME" w:eastAsia="de-CH"/>
        </w:rPr>
        <w:t xml:space="preserve"> </w:t>
      </w:r>
    </w:p>
    <w:p w14:paraId="296DC5FC" w14:textId="77777777" w:rsidR="004616CD" w:rsidRPr="00702D90" w:rsidRDefault="004616CD" w:rsidP="004616C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telefona:</w:t>
      </w:r>
      <w:r w:rsidRPr="00702D90">
        <w:rPr>
          <w:rFonts w:ascii="Verdana" w:eastAsia="Times New Roman" w:hAnsi="Verdana" w:cs="Tahoma"/>
          <w:sz w:val="20"/>
          <w:szCs w:val="20"/>
          <w:lang w:val="sr-Latn-ME" w:eastAsia="de-CH"/>
        </w:rPr>
        <w:t xml:space="preserve"> 068 529 234</w:t>
      </w:r>
      <w:r w:rsidRPr="00702D90">
        <w:rPr>
          <w:rFonts w:ascii="Verdana" w:eastAsia="Times New Roman" w:hAnsi="Verdana" w:cs="Verdana"/>
          <w:b/>
          <w:sz w:val="20"/>
          <w:szCs w:val="20"/>
          <w:lang w:val="sr-Latn-CS" w:eastAsia="de-CH"/>
        </w:rPr>
        <w:t xml:space="preserve"> </w:t>
      </w:r>
    </w:p>
    <w:p w14:paraId="7351252B" w14:textId="77777777" w:rsidR="004616CD" w:rsidRPr="00702D90" w:rsidRDefault="004616CD" w:rsidP="004616CD">
      <w:pPr>
        <w:spacing w:after="0" w:line="240" w:lineRule="auto"/>
        <w:jc w:val="both"/>
        <w:rPr>
          <w:rFonts w:ascii="Verdana" w:eastAsia="Times New Roman" w:hAnsi="Verdana" w:cs="Arial"/>
          <w:sz w:val="20"/>
          <w:szCs w:val="20"/>
          <w:lang w:val="sr-Latn-CS" w:eastAsia="de-CH"/>
        </w:rPr>
      </w:pPr>
    </w:p>
    <w:p w14:paraId="0B0BCD8C" w14:textId="6957FF11" w:rsidR="004616CD" w:rsidRPr="00702D90" w:rsidRDefault="00FA4F3F" w:rsidP="004616CD">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Opšti cilj programa</w:t>
      </w:r>
      <w:r w:rsidR="004616CD" w:rsidRPr="00702D90">
        <w:rPr>
          <w:rFonts w:ascii="Verdana" w:eastAsia="Times New Roman" w:hAnsi="Verdana" w:cs="Verdana"/>
          <w:b/>
          <w:sz w:val="20"/>
          <w:szCs w:val="20"/>
          <w:lang w:val="sr-Latn-CS" w:eastAsia="de-CH"/>
        </w:rPr>
        <w:t>:</w:t>
      </w:r>
      <w:r w:rsidR="004616CD" w:rsidRPr="00702D90">
        <w:rPr>
          <w:rFonts w:ascii="Verdana" w:eastAsia="SimSun" w:hAnsi="Verdana" w:cs="Verdana"/>
          <w:sz w:val="20"/>
          <w:szCs w:val="20"/>
          <w:lang w:val="sr-Latn-ME"/>
        </w:rPr>
        <w:t xml:space="preserve"> </w:t>
      </w:r>
      <w:r w:rsidR="004616CD" w:rsidRPr="00702D90">
        <w:rPr>
          <w:rFonts w:ascii="Verdana" w:eastAsia="SimSun" w:hAnsi="Verdana" w:cs="Verdana"/>
          <w:sz w:val="20"/>
          <w:szCs w:val="20"/>
        </w:rPr>
        <w:t>Shvatanje</w:t>
      </w:r>
      <w:r w:rsidR="004616CD" w:rsidRPr="00702D90">
        <w:rPr>
          <w:rFonts w:ascii="Verdana" w:eastAsia="SimSun" w:hAnsi="Verdana" w:cs="Verdana"/>
          <w:sz w:val="20"/>
          <w:szCs w:val="20"/>
          <w:lang w:val="sr-Latn-ME"/>
        </w:rPr>
        <w:t xml:space="preserve"> </w:t>
      </w:r>
      <w:r w:rsidR="004616CD" w:rsidRPr="00702D90">
        <w:rPr>
          <w:rFonts w:ascii="Verdana" w:eastAsia="SimSun" w:hAnsi="Verdana" w:cs="Verdana"/>
          <w:sz w:val="20"/>
          <w:szCs w:val="20"/>
        </w:rPr>
        <w:t>su</w:t>
      </w:r>
      <w:r w:rsidR="004616CD" w:rsidRPr="00702D90">
        <w:rPr>
          <w:rFonts w:ascii="Verdana" w:eastAsia="SimSun" w:hAnsi="Verdana" w:cs="Verdana"/>
          <w:sz w:val="20"/>
          <w:szCs w:val="20"/>
          <w:lang w:val="sr-Latn-ME"/>
        </w:rPr>
        <w:t>š</w:t>
      </w:r>
      <w:r w:rsidR="004616CD" w:rsidRPr="00702D90">
        <w:rPr>
          <w:rFonts w:ascii="Verdana" w:eastAsia="SimSun" w:hAnsi="Verdana" w:cs="Verdana"/>
          <w:sz w:val="20"/>
          <w:szCs w:val="20"/>
        </w:rPr>
        <w:t>tine</w:t>
      </w:r>
      <w:r w:rsidR="004616CD" w:rsidRPr="00702D90">
        <w:rPr>
          <w:rFonts w:ascii="Verdana" w:eastAsia="SimSun" w:hAnsi="Verdana" w:cs="Verdana"/>
          <w:sz w:val="20"/>
          <w:szCs w:val="20"/>
          <w:lang w:val="sr-Latn-ME"/>
        </w:rPr>
        <w:t xml:space="preserve"> </w:t>
      </w:r>
      <w:r w:rsidR="004616CD" w:rsidRPr="00702D90">
        <w:rPr>
          <w:rFonts w:ascii="Verdana" w:eastAsia="SimSun" w:hAnsi="Verdana" w:cs="Verdana"/>
          <w:sz w:val="20"/>
          <w:szCs w:val="20"/>
        </w:rPr>
        <w:t>i</w:t>
      </w:r>
      <w:r w:rsidR="004616CD" w:rsidRPr="00702D90">
        <w:rPr>
          <w:rFonts w:ascii="Verdana" w:eastAsia="SimSun" w:hAnsi="Verdana" w:cs="Verdana"/>
          <w:sz w:val="20"/>
          <w:szCs w:val="20"/>
          <w:lang w:val="sr-Latn-ME"/>
        </w:rPr>
        <w:t xml:space="preserve"> </w:t>
      </w:r>
      <w:r w:rsidR="004616CD" w:rsidRPr="00702D90">
        <w:rPr>
          <w:rFonts w:ascii="Verdana" w:eastAsia="SimSun" w:hAnsi="Verdana" w:cs="Verdana"/>
          <w:sz w:val="20"/>
          <w:szCs w:val="20"/>
        </w:rPr>
        <w:t>zna</w:t>
      </w:r>
      <w:r w:rsidR="004616CD" w:rsidRPr="00702D90">
        <w:rPr>
          <w:rFonts w:ascii="Verdana" w:eastAsia="SimSun" w:hAnsi="Verdana" w:cs="Verdana"/>
          <w:sz w:val="20"/>
          <w:szCs w:val="20"/>
          <w:lang w:val="sr-Latn-ME"/>
        </w:rPr>
        <w:t>č</w:t>
      </w:r>
      <w:r w:rsidR="004616CD" w:rsidRPr="00702D90">
        <w:rPr>
          <w:rFonts w:ascii="Verdana" w:eastAsia="SimSun" w:hAnsi="Verdana" w:cs="Verdana"/>
          <w:sz w:val="20"/>
          <w:szCs w:val="20"/>
        </w:rPr>
        <w:t>aja</w:t>
      </w:r>
      <w:r w:rsidR="004616CD" w:rsidRPr="00702D90">
        <w:rPr>
          <w:rFonts w:ascii="Verdana" w:eastAsia="SimSun" w:hAnsi="Verdana" w:cs="Verdana"/>
          <w:sz w:val="20"/>
          <w:szCs w:val="20"/>
          <w:lang w:val="sr-Latn-ME"/>
        </w:rPr>
        <w:t xml:space="preserve"> </w:t>
      </w:r>
      <w:r w:rsidR="004616CD" w:rsidRPr="00702D90">
        <w:rPr>
          <w:rFonts w:ascii="Verdana" w:eastAsia="SimSun" w:hAnsi="Verdana" w:cs="Verdana"/>
          <w:sz w:val="20"/>
          <w:szCs w:val="20"/>
        </w:rPr>
        <w:t>rane</w:t>
      </w:r>
      <w:r w:rsidR="004616CD" w:rsidRPr="00702D90">
        <w:rPr>
          <w:rFonts w:ascii="Verdana" w:eastAsia="SimSun" w:hAnsi="Verdana" w:cs="Verdana"/>
          <w:sz w:val="20"/>
          <w:szCs w:val="20"/>
          <w:lang w:val="sr-Latn-ME"/>
        </w:rPr>
        <w:t xml:space="preserve"> </w:t>
      </w:r>
      <w:r w:rsidR="004616CD" w:rsidRPr="00702D90">
        <w:rPr>
          <w:rFonts w:ascii="Verdana" w:eastAsia="SimSun" w:hAnsi="Verdana" w:cs="Verdana"/>
          <w:sz w:val="20"/>
          <w:szCs w:val="20"/>
        </w:rPr>
        <w:t>intervencije</w:t>
      </w:r>
      <w:r w:rsidR="004616CD" w:rsidRPr="00702D90">
        <w:rPr>
          <w:rFonts w:ascii="Verdana" w:eastAsia="Times New Roman" w:hAnsi="Verdana" w:cs="Verdana"/>
          <w:i/>
          <w:sz w:val="20"/>
          <w:szCs w:val="20"/>
          <w:lang w:val="sr-Latn-ME" w:eastAsia="de-CH"/>
        </w:rPr>
        <w:t xml:space="preserve"> </w:t>
      </w:r>
      <w:r w:rsidR="004616CD" w:rsidRPr="00702D90">
        <w:rPr>
          <w:rFonts w:ascii="Verdana" w:eastAsia="Times New Roman" w:hAnsi="Verdana" w:cs="Verdana"/>
          <w:sz w:val="20"/>
          <w:szCs w:val="20"/>
          <w:lang w:val="en-GB" w:eastAsia="de-CH"/>
        </w:rPr>
        <w:t>za</w:t>
      </w:r>
      <w:r w:rsidR="004616CD" w:rsidRPr="00702D90">
        <w:rPr>
          <w:rFonts w:ascii="Verdana" w:eastAsia="Times New Roman" w:hAnsi="Verdana" w:cs="Verdana"/>
          <w:sz w:val="20"/>
          <w:szCs w:val="20"/>
          <w:lang w:val="sr-Latn-ME" w:eastAsia="de-CH"/>
        </w:rPr>
        <w:t xml:space="preserve"> </w:t>
      </w:r>
      <w:r w:rsidR="004616CD" w:rsidRPr="00702D90">
        <w:rPr>
          <w:rFonts w:ascii="Verdana" w:eastAsia="Times New Roman" w:hAnsi="Verdana" w:cs="Verdana"/>
          <w:sz w:val="20"/>
          <w:szCs w:val="20"/>
          <w:lang w:val="en-GB" w:eastAsia="de-CH"/>
        </w:rPr>
        <w:t>djecu</w:t>
      </w:r>
      <w:r w:rsidR="004616CD" w:rsidRPr="00702D90">
        <w:rPr>
          <w:rFonts w:ascii="Verdana" w:eastAsia="Times New Roman" w:hAnsi="Verdana" w:cs="Verdana"/>
          <w:sz w:val="20"/>
          <w:szCs w:val="20"/>
          <w:lang w:val="sr-Latn-ME" w:eastAsia="de-CH"/>
        </w:rPr>
        <w:t xml:space="preserve"> </w:t>
      </w:r>
      <w:r w:rsidR="004616CD" w:rsidRPr="00702D90">
        <w:rPr>
          <w:rFonts w:ascii="Verdana" w:eastAsia="Times New Roman" w:hAnsi="Verdana" w:cs="Verdana"/>
          <w:sz w:val="20"/>
          <w:szCs w:val="20"/>
          <w:lang w:val="en-GB" w:eastAsia="de-CH"/>
        </w:rPr>
        <w:t>sa</w:t>
      </w:r>
      <w:r w:rsidR="004616CD" w:rsidRPr="00702D90">
        <w:rPr>
          <w:rFonts w:ascii="Verdana" w:eastAsia="Times New Roman" w:hAnsi="Verdana" w:cs="Verdana"/>
          <w:sz w:val="20"/>
          <w:szCs w:val="20"/>
          <w:lang w:val="sr-Latn-ME" w:eastAsia="de-CH"/>
        </w:rPr>
        <w:t xml:space="preserve"> </w:t>
      </w:r>
      <w:r w:rsidR="004616CD" w:rsidRPr="00702D90">
        <w:rPr>
          <w:rFonts w:ascii="Verdana" w:eastAsia="Times New Roman" w:hAnsi="Verdana" w:cs="Verdana"/>
          <w:sz w:val="20"/>
          <w:szCs w:val="20"/>
          <w:lang w:val="en-GB" w:eastAsia="de-CH"/>
        </w:rPr>
        <w:t>neuro</w:t>
      </w:r>
      <w:r w:rsidR="004616CD" w:rsidRPr="00702D90">
        <w:rPr>
          <w:rFonts w:ascii="Verdana" w:eastAsia="Times New Roman" w:hAnsi="Verdana" w:cs="Verdana"/>
          <w:sz w:val="20"/>
          <w:szCs w:val="20"/>
          <w:lang w:val="sr-Latn-ME" w:eastAsia="de-CH"/>
        </w:rPr>
        <w:t>-</w:t>
      </w:r>
      <w:r w:rsidR="004616CD" w:rsidRPr="00702D90">
        <w:rPr>
          <w:rFonts w:ascii="Verdana" w:eastAsia="Times New Roman" w:hAnsi="Verdana" w:cs="Verdana"/>
          <w:sz w:val="20"/>
          <w:szCs w:val="20"/>
          <w:lang w:val="en-GB" w:eastAsia="de-CH"/>
        </w:rPr>
        <w:t>razvojnim</w:t>
      </w:r>
      <w:r w:rsidR="004616CD" w:rsidRPr="00702D90">
        <w:rPr>
          <w:rFonts w:ascii="Verdana" w:eastAsia="Times New Roman" w:hAnsi="Verdana" w:cs="Verdana"/>
          <w:sz w:val="20"/>
          <w:szCs w:val="20"/>
          <w:lang w:val="sr-Latn-ME" w:eastAsia="de-CH"/>
        </w:rPr>
        <w:t xml:space="preserve"> </w:t>
      </w:r>
      <w:r w:rsidR="004616CD" w:rsidRPr="00702D90">
        <w:rPr>
          <w:rFonts w:ascii="Verdana" w:eastAsia="Times New Roman" w:hAnsi="Verdana" w:cs="Verdana"/>
          <w:sz w:val="20"/>
          <w:szCs w:val="20"/>
          <w:lang w:val="en-GB" w:eastAsia="de-CH"/>
        </w:rPr>
        <w:t>rizikom</w:t>
      </w:r>
      <w:r w:rsidR="004616CD" w:rsidRPr="00702D90">
        <w:rPr>
          <w:rFonts w:ascii="Verdana" w:eastAsia="Times New Roman" w:hAnsi="Verdana" w:cs="Verdana"/>
          <w:sz w:val="20"/>
          <w:szCs w:val="20"/>
          <w:lang w:val="sr-Latn-ME" w:eastAsia="de-CH"/>
        </w:rPr>
        <w:t xml:space="preserve"> </w:t>
      </w:r>
      <w:r w:rsidR="004616CD" w:rsidRPr="00702D90">
        <w:rPr>
          <w:rFonts w:ascii="Verdana" w:eastAsia="Times New Roman" w:hAnsi="Verdana" w:cs="Verdana"/>
          <w:sz w:val="20"/>
          <w:szCs w:val="20"/>
          <w:lang w:val="en-GB" w:eastAsia="de-CH"/>
        </w:rPr>
        <w:t>i</w:t>
      </w:r>
      <w:r w:rsidR="004616CD" w:rsidRPr="00702D90">
        <w:rPr>
          <w:rFonts w:ascii="Verdana" w:eastAsia="Times New Roman" w:hAnsi="Verdana" w:cs="Verdana"/>
          <w:sz w:val="20"/>
          <w:szCs w:val="20"/>
          <w:lang w:val="sr-Latn-ME" w:eastAsia="de-CH"/>
        </w:rPr>
        <w:t xml:space="preserve"> </w:t>
      </w:r>
      <w:r w:rsidR="004616CD" w:rsidRPr="00702D90">
        <w:rPr>
          <w:rFonts w:ascii="Verdana" w:eastAsia="Times New Roman" w:hAnsi="Verdana" w:cs="Verdana"/>
          <w:sz w:val="20"/>
          <w:szCs w:val="20"/>
          <w:lang w:val="en-GB" w:eastAsia="de-CH"/>
        </w:rPr>
        <w:t>djecu</w:t>
      </w:r>
      <w:r w:rsidR="004616CD" w:rsidRPr="00702D90">
        <w:rPr>
          <w:rFonts w:ascii="Verdana" w:eastAsia="Times New Roman" w:hAnsi="Verdana" w:cs="Verdana"/>
          <w:sz w:val="20"/>
          <w:szCs w:val="20"/>
          <w:lang w:val="sr-Latn-ME" w:eastAsia="de-CH"/>
        </w:rPr>
        <w:t xml:space="preserve"> </w:t>
      </w:r>
      <w:r w:rsidR="004616CD" w:rsidRPr="00702D90">
        <w:rPr>
          <w:rFonts w:ascii="Verdana" w:eastAsia="Times New Roman" w:hAnsi="Verdana" w:cs="Verdana"/>
          <w:sz w:val="20"/>
          <w:szCs w:val="20"/>
          <w:lang w:val="en-GB" w:eastAsia="de-CH"/>
        </w:rPr>
        <w:t>sa</w:t>
      </w:r>
      <w:r w:rsidR="004616CD" w:rsidRPr="00702D90">
        <w:rPr>
          <w:rFonts w:ascii="Verdana" w:eastAsia="Times New Roman" w:hAnsi="Verdana" w:cs="Verdana"/>
          <w:sz w:val="20"/>
          <w:szCs w:val="20"/>
          <w:lang w:val="sr-Latn-ME" w:eastAsia="de-CH"/>
        </w:rPr>
        <w:t xml:space="preserve"> </w:t>
      </w:r>
      <w:r w:rsidR="004616CD" w:rsidRPr="00702D90">
        <w:rPr>
          <w:rFonts w:ascii="Verdana" w:eastAsia="Times New Roman" w:hAnsi="Verdana" w:cs="Verdana"/>
          <w:sz w:val="20"/>
          <w:szCs w:val="20"/>
          <w:lang w:val="en-GB" w:eastAsia="de-CH"/>
        </w:rPr>
        <w:t>poreme</w:t>
      </w:r>
      <w:r w:rsidR="004616CD" w:rsidRPr="00702D90">
        <w:rPr>
          <w:rFonts w:ascii="Verdana" w:eastAsia="Times New Roman" w:hAnsi="Verdana" w:cs="Verdana"/>
          <w:sz w:val="20"/>
          <w:szCs w:val="20"/>
          <w:lang w:val="sr-Latn-ME" w:eastAsia="de-CH"/>
        </w:rPr>
        <w:t>ć</w:t>
      </w:r>
      <w:r w:rsidR="004616CD" w:rsidRPr="00702D90">
        <w:rPr>
          <w:rFonts w:ascii="Verdana" w:eastAsia="Times New Roman" w:hAnsi="Verdana" w:cs="Verdana"/>
          <w:sz w:val="20"/>
          <w:szCs w:val="20"/>
          <w:lang w:val="en-GB" w:eastAsia="de-CH"/>
        </w:rPr>
        <w:t>ajima</w:t>
      </w:r>
      <w:r w:rsidR="004616CD" w:rsidRPr="00702D90">
        <w:rPr>
          <w:rFonts w:ascii="Verdana" w:eastAsia="Times New Roman" w:hAnsi="Verdana" w:cs="Verdana"/>
          <w:sz w:val="20"/>
          <w:szCs w:val="20"/>
          <w:lang w:val="sr-Latn-ME" w:eastAsia="de-CH"/>
        </w:rPr>
        <w:t xml:space="preserve"> </w:t>
      </w:r>
      <w:r w:rsidR="004616CD" w:rsidRPr="00702D90">
        <w:rPr>
          <w:rFonts w:ascii="Verdana" w:eastAsia="Times New Roman" w:hAnsi="Verdana" w:cs="Verdana"/>
          <w:sz w:val="20"/>
          <w:szCs w:val="20"/>
          <w:lang w:val="en-GB" w:eastAsia="de-CH"/>
        </w:rPr>
        <w:t>iz</w:t>
      </w:r>
      <w:r w:rsidR="004616CD" w:rsidRPr="00702D90">
        <w:rPr>
          <w:rFonts w:ascii="Verdana" w:eastAsia="Times New Roman" w:hAnsi="Verdana" w:cs="Verdana"/>
          <w:sz w:val="20"/>
          <w:szCs w:val="20"/>
          <w:lang w:val="sr-Latn-ME" w:eastAsia="de-CH"/>
        </w:rPr>
        <w:t xml:space="preserve">  </w:t>
      </w:r>
      <w:r w:rsidR="004616CD" w:rsidRPr="00702D90">
        <w:rPr>
          <w:rFonts w:ascii="Verdana" w:eastAsia="Times New Roman" w:hAnsi="Verdana" w:cs="Verdana"/>
          <w:sz w:val="20"/>
          <w:szCs w:val="20"/>
          <w:lang w:val="en-GB" w:eastAsia="de-CH"/>
        </w:rPr>
        <w:t>spektra</w:t>
      </w:r>
      <w:r w:rsidR="004616CD" w:rsidRPr="00702D90">
        <w:rPr>
          <w:rFonts w:ascii="Verdana" w:eastAsia="Times New Roman" w:hAnsi="Verdana" w:cs="Verdana"/>
          <w:sz w:val="20"/>
          <w:szCs w:val="20"/>
          <w:lang w:val="sr-Latn-ME" w:eastAsia="de-CH"/>
        </w:rPr>
        <w:t xml:space="preserve"> </w:t>
      </w:r>
      <w:r w:rsidR="004616CD" w:rsidRPr="00702D90">
        <w:rPr>
          <w:rFonts w:ascii="Verdana" w:eastAsia="Times New Roman" w:hAnsi="Verdana" w:cs="Verdana"/>
          <w:sz w:val="20"/>
          <w:szCs w:val="20"/>
          <w:lang w:val="en-GB" w:eastAsia="de-CH"/>
        </w:rPr>
        <w:t>autizma</w:t>
      </w:r>
      <w:r w:rsidR="004616CD" w:rsidRPr="00702D90">
        <w:rPr>
          <w:rFonts w:ascii="Verdana" w:eastAsia="Times New Roman" w:hAnsi="Verdana" w:cs="Verdana"/>
          <w:sz w:val="20"/>
          <w:szCs w:val="20"/>
          <w:lang w:val="sr-Latn-ME" w:eastAsia="de-CH"/>
        </w:rPr>
        <w:t>.</w:t>
      </w:r>
    </w:p>
    <w:p w14:paraId="5ED92F20" w14:textId="77777777" w:rsidR="004616CD" w:rsidRPr="00702D90" w:rsidRDefault="004616CD" w:rsidP="004616CD">
      <w:pPr>
        <w:spacing w:after="0" w:line="240" w:lineRule="auto"/>
        <w:jc w:val="both"/>
        <w:rPr>
          <w:rFonts w:ascii="Verdana" w:eastAsia="Times New Roman" w:hAnsi="Verdana" w:cs="Arial"/>
          <w:sz w:val="20"/>
          <w:szCs w:val="20"/>
          <w:lang w:val="sr-Latn-CS" w:eastAsia="de-CH"/>
        </w:rPr>
      </w:pPr>
    </w:p>
    <w:p w14:paraId="4CF1D277" w14:textId="77777777" w:rsidR="004616CD" w:rsidRPr="00702D90" w:rsidRDefault="004616CD" w:rsidP="004616C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SimSun" w:hAnsi="Verdana" w:cs="Verdana"/>
          <w:sz w:val="20"/>
          <w:szCs w:val="20"/>
        </w:rPr>
        <w:t>upoznavanje</w:t>
      </w:r>
      <w:r w:rsidRPr="00702D90">
        <w:rPr>
          <w:rFonts w:ascii="Verdana" w:eastAsia="SimSun" w:hAnsi="Verdana" w:cs="Verdana"/>
          <w:sz w:val="20"/>
          <w:szCs w:val="20"/>
          <w:lang w:val="sr-Latn-CS"/>
        </w:rPr>
        <w:t xml:space="preserve"> </w:t>
      </w:r>
      <w:r w:rsidRPr="00702D90">
        <w:rPr>
          <w:rFonts w:ascii="Verdana" w:eastAsia="SimSun" w:hAnsi="Verdana" w:cs="Verdana"/>
          <w:sz w:val="20"/>
          <w:szCs w:val="20"/>
        </w:rPr>
        <w:t>sa</w:t>
      </w:r>
      <w:r w:rsidRPr="00702D90">
        <w:rPr>
          <w:rFonts w:ascii="Verdana" w:eastAsia="SimSun" w:hAnsi="Verdana" w:cs="Verdana"/>
          <w:sz w:val="20"/>
          <w:szCs w:val="20"/>
          <w:lang w:val="sr-Latn-CS"/>
        </w:rPr>
        <w:t xml:space="preserve"> </w:t>
      </w:r>
      <w:r w:rsidRPr="00702D90">
        <w:rPr>
          <w:rFonts w:ascii="Verdana" w:eastAsia="Times New Roman" w:hAnsi="Verdana" w:cs="MyriadPro-Regular"/>
          <w:sz w:val="20"/>
          <w:szCs w:val="20"/>
          <w:lang w:val="en-GB" w:eastAsia="de-CH"/>
        </w:rPr>
        <w:t>osnovama</w:t>
      </w:r>
      <w:r w:rsidRPr="00702D90">
        <w:rPr>
          <w:rFonts w:ascii="Verdana" w:eastAsia="Times New Roman" w:hAnsi="Verdana" w:cs="MyriadPro-Regular"/>
          <w:sz w:val="20"/>
          <w:szCs w:val="20"/>
          <w:lang w:val="sr-Latn-CS" w:eastAsia="de-CH"/>
        </w:rPr>
        <w:t xml:space="preserve"> </w:t>
      </w:r>
      <w:r w:rsidRPr="00702D90">
        <w:rPr>
          <w:rFonts w:ascii="Verdana" w:eastAsia="Times New Roman" w:hAnsi="Verdana" w:cs="MyriadPro-Regular"/>
          <w:sz w:val="20"/>
          <w:szCs w:val="20"/>
          <w:lang w:val="en-GB" w:eastAsia="de-CH"/>
        </w:rPr>
        <w:t>rane</w:t>
      </w:r>
      <w:r w:rsidRPr="00702D90">
        <w:rPr>
          <w:rFonts w:ascii="Verdana" w:eastAsia="Times New Roman" w:hAnsi="Verdana" w:cs="MyriadPro-Regular"/>
          <w:sz w:val="20"/>
          <w:szCs w:val="20"/>
          <w:lang w:val="sr-Latn-CS" w:eastAsia="de-CH"/>
        </w:rPr>
        <w:t xml:space="preserve"> </w:t>
      </w:r>
      <w:r w:rsidRPr="00702D90">
        <w:rPr>
          <w:rFonts w:ascii="Verdana" w:eastAsia="Times New Roman" w:hAnsi="Verdana" w:cs="MyriadPro-Regular"/>
          <w:sz w:val="20"/>
          <w:szCs w:val="20"/>
          <w:lang w:val="en-GB" w:eastAsia="de-CH"/>
        </w:rPr>
        <w:t>intervencije</w:t>
      </w:r>
      <w:r w:rsidRPr="00702D90">
        <w:rPr>
          <w:rFonts w:ascii="Verdana" w:eastAsia="Times New Roman" w:hAnsi="Verdana" w:cs="MyriadPro-Regular"/>
          <w:sz w:val="20"/>
          <w:szCs w:val="20"/>
          <w:lang w:val="sr-Latn-CS" w:eastAsia="de-CH"/>
        </w:rPr>
        <w:t xml:space="preserve">; </w:t>
      </w:r>
      <w:r w:rsidRPr="00702D90">
        <w:rPr>
          <w:rFonts w:ascii="Verdana" w:eastAsia="Times New Roman" w:hAnsi="Verdana" w:cs="MyriadPro-Regular"/>
          <w:sz w:val="20"/>
          <w:szCs w:val="20"/>
          <w:lang w:val="en-GB" w:eastAsia="de-CH"/>
        </w:rPr>
        <w:t>shvatanje</w:t>
      </w:r>
      <w:r w:rsidRPr="00702D90">
        <w:rPr>
          <w:rFonts w:ascii="Verdana" w:eastAsia="Times New Roman" w:hAnsi="Verdana" w:cs="MyriadPro-Regular"/>
          <w:sz w:val="20"/>
          <w:szCs w:val="20"/>
          <w:lang w:val="sr-Latn-CS" w:eastAsia="de-CH"/>
        </w:rPr>
        <w:t xml:space="preserve"> </w:t>
      </w:r>
      <w:r w:rsidRPr="00702D90">
        <w:rPr>
          <w:rFonts w:ascii="Verdana" w:eastAsia="Times New Roman" w:hAnsi="Verdana" w:cs="MyriadPro-Regular"/>
          <w:sz w:val="20"/>
          <w:szCs w:val="20"/>
          <w:lang w:val="en-GB" w:eastAsia="de-CH"/>
        </w:rPr>
        <w:t>zna</w:t>
      </w:r>
      <w:r w:rsidRPr="00702D90">
        <w:rPr>
          <w:rFonts w:ascii="Verdana" w:eastAsia="Times New Roman" w:hAnsi="Verdana" w:cs="MyriadPro-Regular"/>
          <w:sz w:val="20"/>
          <w:szCs w:val="20"/>
          <w:lang w:val="sr-Latn-CS" w:eastAsia="de-CH"/>
        </w:rPr>
        <w:t>č</w:t>
      </w:r>
      <w:r w:rsidRPr="00702D90">
        <w:rPr>
          <w:rFonts w:ascii="Verdana" w:eastAsia="Times New Roman" w:hAnsi="Verdana" w:cs="MyriadPro-Regular"/>
          <w:sz w:val="20"/>
          <w:szCs w:val="20"/>
          <w:lang w:val="en-GB" w:eastAsia="de-CH"/>
        </w:rPr>
        <w:t>aja</w:t>
      </w:r>
      <w:r w:rsidRPr="00702D90">
        <w:rPr>
          <w:rFonts w:ascii="Verdana" w:eastAsia="Times New Roman" w:hAnsi="Verdana" w:cs="MyriadPro-Regular"/>
          <w:sz w:val="20"/>
          <w:szCs w:val="20"/>
          <w:lang w:val="sr-Latn-CS" w:eastAsia="de-CH"/>
        </w:rPr>
        <w:t xml:space="preserve"> </w:t>
      </w:r>
      <w:r w:rsidRPr="00702D90">
        <w:rPr>
          <w:rFonts w:ascii="Verdana" w:eastAsia="Times New Roman" w:hAnsi="Verdana" w:cs="MyriadPro-Regular"/>
          <w:sz w:val="20"/>
          <w:szCs w:val="20"/>
          <w:lang w:val="en-GB" w:eastAsia="de-CH"/>
        </w:rPr>
        <w:t>rane</w:t>
      </w:r>
      <w:r w:rsidRPr="00702D90">
        <w:rPr>
          <w:rFonts w:ascii="Verdana" w:eastAsia="Times New Roman" w:hAnsi="Verdana" w:cs="MyriadPro-Regular"/>
          <w:sz w:val="20"/>
          <w:szCs w:val="20"/>
          <w:lang w:val="sr-Latn-CS" w:eastAsia="de-CH"/>
        </w:rPr>
        <w:t xml:space="preserve"> </w:t>
      </w:r>
      <w:r w:rsidRPr="00702D90">
        <w:rPr>
          <w:rFonts w:ascii="Verdana" w:eastAsia="Times New Roman" w:hAnsi="Verdana" w:cs="MyriadPro-Regular"/>
          <w:sz w:val="20"/>
          <w:szCs w:val="20"/>
          <w:lang w:val="en-GB" w:eastAsia="de-CH"/>
        </w:rPr>
        <w:t>intervencije</w:t>
      </w:r>
      <w:r w:rsidRPr="00702D90">
        <w:rPr>
          <w:rFonts w:ascii="Verdana" w:eastAsia="Times New Roman" w:hAnsi="Verdana" w:cs="MyriadPro-Regular"/>
          <w:sz w:val="20"/>
          <w:szCs w:val="20"/>
          <w:lang w:val="sr-Latn-CS" w:eastAsia="de-CH"/>
        </w:rPr>
        <w:t xml:space="preserve">; </w:t>
      </w:r>
      <w:r w:rsidR="00B23CC3" w:rsidRPr="00702D90">
        <w:rPr>
          <w:rFonts w:ascii="Verdana" w:eastAsia="Calibri" w:hAnsi="Verdana" w:cs="Verdana"/>
          <w:sz w:val="20"/>
          <w:szCs w:val="20"/>
          <w:lang w:val="en-GB" w:eastAsia="de-CH"/>
        </w:rPr>
        <w:t>unapre</w:t>
      </w:r>
      <w:r w:rsidR="00B23CC3" w:rsidRPr="00702D90">
        <w:rPr>
          <w:rFonts w:ascii="Verdana" w:eastAsia="Calibri" w:hAnsi="Verdana" w:cs="Verdana"/>
          <w:sz w:val="20"/>
          <w:szCs w:val="20"/>
          <w:lang w:val="sr-Latn-CS" w:eastAsia="de-CH"/>
        </w:rPr>
        <w:t>đ</w:t>
      </w:r>
      <w:r w:rsidR="00B23CC3" w:rsidRPr="00702D90">
        <w:rPr>
          <w:rFonts w:ascii="Verdana" w:eastAsia="Calibri" w:hAnsi="Verdana" w:cs="Verdana"/>
          <w:sz w:val="20"/>
          <w:szCs w:val="20"/>
          <w:lang w:val="en-GB" w:eastAsia="de-CH"/>
        </w:rPr>
        <w:t>enje</w:t>
      </w:r>
      <w:r w:rsidR="00B23CC3" w:rsidRPr="00702D90">
        <w:rPr>
          <w:rFonts w:ascii="Verdana" w:eastAsia="Calibri" w:hAnsi="Verdana" w:cs="Verdana"/>
          <w:sz w:val="20"/>
          <w:szCs w:val="20"/>
          <w:lang w:val="sr-Latn-CS" w:eastAsia="de-CH"/>
        </w:rPr>
        <w:t xml:space="preserve"> </w:t>
      </w:r>
      <w:r w:rsidR="00B23CC3" w:rsidRPr="00702D90">
        <w:rPr>
          <w:rFonts w:ascii="Verdana" w:eastAsia="Calibri" w:hAnsi="Verdana" w:cs="Verdana"/>
          <w:sz w:val="20"/>
          <w:szCs w:val="20"/>
          <w:lang w:val="en-GB" w:eastAsia="de-CH"/>
        </w:rPr>
        <w:t>kompetencije</w:t>
      </w:r>
      <w:r w:rsidR="00B23CC3" w:rsidRPr="00702D90">
        <w:rPr>
          <w:rFonts w:ascii="Verdana" w:eastAsia="Calibri" w:hAnsi="Verdana" w:cs="Verdana"/>
          <w:sz w:val="20"/>
          <w:szCs w:val="20"/>
          <w:lang w:val="sr-Latn-CS" w:eastAsia="de-CH"/>
        </w:rPr>
        <w:t xml:space="preserve"> </w:t>
      </w:r>
      <w:r w:rsidRPr="00702D90">
        <w:rPr>
          <w:rFonts w:ascii="Verdana" w:eastAsia="Calibri" w:hAnsi="Verdana" w:cs="Verdana"/>
          <w:sz w:val="20"/>
          <w:szCs w:val="20"/>
          <w:lang w:val="en-GB" w:eastAsia="de-CH"/>
        </w:rPr>
        <w:t>za</w:t>
      </w:r>
      <w:r w:rsidRPr="00702D90">
        <w:rPr>
          <w:rFonts w:ascii="Verdana" w:eastAsia="Calibri" w:hAnsi="Verdana" w:cs="Verdana"/>
          <w:sz w:val="20"/>
          <w:szCs w:val="20"/>
          <w:lang w:val="sr-Latn-CS" w:eastAsia="de-CH"/>
        </w:rPr>
        <w:t xml:space="preserve"> </w:t>
      </w:r>
      <w:r w:rsidRPr="00702D90">
        <w:rPr>
          <w:rFonts w:ascii="Verdana" w:eastAsia="Calibri" w:hAnsi="Verdana" w:cs="Verdana"/>
          <w:sz w:val="20"/>
          <w:szCs w:val="20"/>
          <w:lang w:val="en-GB" w:eastAsia="de-CH"/>
        </w:rPr>
        <w:t>rad</w:t>
      </w:r>
      <w:r w:rsidRPr="00702D90">
        <w:rPr>
          <w:rFonts w:ascii="Verdana" w:eastAsia="Calibri" w:hAnsi="Verdana" w:cs="Verdana"/>
          <w:sz w:val="20"/>
          <w:szCs w:val="20"/>
          <w:lang w:val="sr-Latn-CS" w:eastAsia="de-CH"/>
        </w:rPr>
        <w:t xml:space="preserve"> </w:t>
      </w:r>
      <w:r w:rsidRPr="00702D90">
        <w:rPr>
          <w:rFonts w:ascii="Verdana" w:eastAsia="Calibri" w:hAnsi="Verdana" w:cs="Verdana"/>
          <w:sz w:val="20"/>
          <w:szCs w:val="20"/>
          <w:lang w:val="en-GB" w:eastAsia="de-CH"/>
        </w:rPr>
        <w:t>sa</w:t>
      </w:r>
      <w:r w:rsidRPr="00702D90">
        <w:rPr>
          <w:rFonts w:ascii="Verdana" w:eastAsia="Calibri" w:hAnsi="Verdana" w:cs="Verdana"/>
          <w:sz w:val="20"/>
          <w:szCs w:val="20"/>
          <w:lang w:val="sr-Latn-CS" w:eastAsia="de-CH"/>
        </w:rPr>
        <w:t xml:space="preserve"> </w:t>
      </w:r>
      <w:r w:rsidRPr="00702D90">
        <w:rPr>
          <w:rFonts w:ascii="Verdana" w:eastAsia="Calibri" w:hAnsi="Verdana" w:cs="Verdana"/>
          <w:sz w:val="20"/>
          <w:szCs w:val="20"/>
          <w:lang w:val="en-GB" w:eastAsia="de-CH"/>
        </w:rPr>
        <w:t>djecom</w:t>
      </w:r>
      <w:r w:rsidRPr="00702D90">
        <w:rPr>
          <w:rFonts w:ascii="Verdana" w:eastAsia="Calibri" w:hAnsi="Verdana" w:cs="Verdana"/>
          <w:sz w:val="20"/>
          <w:szCs w:val="20"/>
          <w:lang w:val="sr-Latn-CS" w:eastAsia="de-CH"/>
        </w:rPr>
        <w:t xml:space="preserve"> </w:t>
      </w:r>
      <w:r w:rsidRPr="00702D90">
        <w:rPr>
          <w:rFonts w:ascii="Verdana" w:eastAsia="Calibri" w:hAnsi="Verdana" w:cs="Verdana"/>
          <w:sz w:val="20"/>
          <w:szCs w:val="20"/>
          <w:lang w:val="en-GB" w:eastAsia="de-CH"/>
        </w:rPr>
        <w:t>sa</w:t>
      </w:r>
      <w:r w:rsidRPr="00702D90">
        <w:rPr>
          <w:rFonts w:ascii="Verdana" w:eastAsia="Calibri" w:hAnsi="Verdana" w:cs="Verdana"/>
          <w:sz w:val="20"/>
          <w:szCs w:val="20"/>
          <w:lang w:val="sr-Latn-CS" w:eastAsia="de-CH"/>
        </w:rPr>
        <w:t xml:space="preserve"> </w:t>
      </w:r>
      <w:r w:rsidRPr="00702D90">
        <w:rPr>
          <w:rFonts w:ascii="Verdana" w:eastAsia="Calibri" w:hAnsi="Verdana" w:cs="Verdana"/>
          <w:sz w:val="20"/>
          <w:szCs w:val="20"/>
          <w:lang w:val="en-GB" w:eastAsia="de-CH"/>
        </w:rPr>
        <w:t>pote</w:t>
      </w:r>
      <w:r w:rsidRPr="00702D90">
        <w:rPr>
          <w:rFonts w:ascii="Verdana" w:eastAsia="Calibri" w:hAnsi="Verdana" w:cs="Verdana"/>
          <w:sz w:val="20"/>
          <w:szCs w:val="20"/>
          <w:lang w:val="sr-Latn-CS" w:eastAsia="de-CH"/>
        </w:rPr>
        <w:t>š</w:t>
      </w:r>
      <w:r w:rsidRPr="00702D90">
        <w:rPr>
          <w:rFonts w:ascii="Verdana" w:eastAsia="Calibri" w:hAnsi="Verdana" w:cs="Verdana"/>
          <w:sz w:val="20"/>
          <w:szCs w:val="20"/>
          <w:lang w:val="en-GB" w:eastAsia="de-CH"/>
        </w:rPr>
        <w:t>ko</w:t>
      </w:r>
      <w:r w:rsidRPr="00702D90">
        <w:rPr>
          <w:rFonts w:ascii="Verdana" w:eastAsia="Calibri" w:hAnsi="Verdana" w:cs="Verdana"/>
          <w:sz w:val="20"/>
          <w:szCs w:val="20"/>
          <w:lang w:val="sr-Latn-CS" w:eastAsia="de-CH"/>
        </w:rPr>
        <w:t>ć</w:t>
      </w:r>
      <w:r w:rsidRPr="00702D90">
        <w:rPr>
          <w:rFonts w:ascii="Verdana" w:eastAsia="Calibri" w:hAnsi="Verdana" w:cs="Verdana"/>
          <w:sz w:val="20"/>
          <w:szCs w:val="20"/>
          <w:lang w:val="en-GB" w:eastAsia="de-CH"/>
        </w:rPr>
        <w:t>ama</w:t>
      </w:r>
      <w:r w:rsidRPr="00702D90">
        <w:rPr>
          <w:rFonts w:ascii="Verdana" w:eastAsia="Calibri" w:hAnsi="Verdana" w:cs="Verdana"/>
          <w:sz w:val="20"/>
          <w:szCs w:val="20"/>
          <w:lang w:val="sr-Latn-CS" w:eastAsia="de-CH"/>
        </w:rPr>
        <w:t xml:space="preserve"> </w:t>
      </w:r>
      <w:r w:rsidRPr="00702D90">
        <w:rPr>
          <w:rFonts w:ascii="Verdana" w:eastAsia="Calibri" w:hAnsi="Verdana" w:cs="Verdana"/>
          <w:sz w:val="20"/>
          <w:szCs w:val="20"/>
          <w:lang w:val="en-GB" w:eastAsia="de-CH"/>
        </w:rPr>
        <w:t>iz</w:t>
      </w:r>
      <w:r w:rsidRPr="00702D90">
        <w:rPr>
          <w:rFonts w:ascii="Verdana" w:eastAsia="Calibri" w:hAnsi="Verdana" w:cs="Verdana"/>
          <w:sz w:val="20"/>
          <w:szCs w:val="20"/>
          <w:lang w:val="sr-Latn-CS" w:eastAsia="de-CH"/>
        </w:rPr>
        <w:t xml:space="preserve"> </w:t>
      </w:r>
      <w:r w:rsidRPr="00702D90">
        <w:rPr>
          <w:rFonts w:ascii="Verdana" w:eastAsia="Calibri" w:hAnsi="Verdana" w:cs="Verdana"/>
          <w:sz w:val="20"/>
          <w:szCs w:val="20"/>
          <w:lang w:val="en-GB" w:eastAsia="de-CH"/>
        </w:rPr>
        <w:t>spektra</w:t>
      </w:r>
      <w:r w:rsidRPr="00702D90">
        <w:rPr>
          <w:rFonts w:ascii="Verdana" w:eastAsia="Calibri" w:hAnsi="Verdana" w:cs="Verdana"/>
          <w:sz w:val="20"/>
          <w:szCs w:val="20"/>
          <w:lang w:val="sr-Latn-CS" w:eastAsia="de-CH"/>
        </w:rPr>
        <w:t xml:space="preserve"> </w:t>
      </w:r>
      <w:r w:rsidRPr="00702D90">
        <w:rPr>
          <w:rFonts w:ascii="Verdana" w:eastAsia="Calibri" w:hAnsi="Verdana" w:cs="Verdana"/>
          <w:sz w:val="20"/>
          <w:szCs w:val="20"/>
          <w:lang w:val="en-GB" w:eastAsia="de-CH"/>
        </w:rPr>
        <w:t>autizma</w:t>
      </w:r>
      <w:r w:rsidRPr="00702D90">
        <w:rPr>
          <w:rFonts w:ascii="Verdana" w:eastAsia="Calibri" w:hAnsi="Verdana" w:cs="Verdana"/>
          <w:sz w:val="20"/>
          <w:szCs w:val="20"/>
          <w:lang w:val="sr-Latn-CS" w:eastAsia="de-CH"/>
        </w:rPr>
        <w:t xml:space="preserve">; </w:t>
      </w:r>
      <w:r w:rsidRPr="00702D90">
        <w:rPr>
          <w:rFonts w:ascii="Verdana" w:eastAsia="Times New Roman" w:hAnsi="Verdana" w:cs="Arial"/>
          <w:sz w:val="20"/>
          <w:szCs w:val="20"/>
          <w:lang w:val="en-GB" w:eastAsia="de-CH"/>
        </w:rPr>
        <w:t>informisanje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principima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djecom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te</w:t>
      </w:r>
      <w:r w:rsidRPr="00702D90">
        <w:rPr>
          <w:rFonts w:ascii="Verdana" w:eastAsia="Times New Roman" w:hAnsi="Verdana" w:cs="Arial"/>
          <w:sz w:val="20"/>
          <w:szCs w:val="20"/>
          <w:lang w:val="sr-Latn-CS" w:eastAsia="de-CH"/>
        </w:rPr>
        <w:t>š</w:t>
      </w:r>
      <w:r w:rsidRPr="00702D90">
        <w:rPr>
          <w:rFonts w:ascii="Verdana" w:eastAsia="Times New Roman" w:hAnsi="Verdana" w:cs="Arial"/>
          <w:sz w:val="20"/>
          <w:szCs w:val="20"/>
          <w:lang w:val="en-GB" w:eastAsia="de-CH"/>
        </w:rPr>
        <w:t>ko</w:t>
      </w:r>
      <w:r w:rsidRPr="00702D90">
        <w:rPr>
          <w:rFonts w:ascii="Verdana" w:eastAsia="Times New Roman" w:hAnsi="Verdana" w:cs="Arial"/>
          <w:sz w:val="20"/>
          <w:szCs w:val="20"/>
          <w:lang w:val="sr-Latn-CS" w:eastAsia="de-CH"/>
        </w:rPr>
        <w:t>ć</w:t>
      </w:r>
      <w:r w:rsidRPr="00702D90">
        <w:rPr>
          <w:rFonts w:ascii="Verdana" w:eastAsia="Times New Roman" w:hAnsi="Verdana" w:cs="Arial"/>
          <w:sz w:val="20"/>
          <w:szCs w:val="20"/>
          <w:lang w:val="en-GB" w:eastAsia="de-CH"/>
        </w:rPr>
        <w:t>ama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iz</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spektra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autizma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razvijanje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profesionalne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osjetljivosti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posmatranje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razvoja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djece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pra</w:t>
      </w:r>
      <w:r w:rsidRPr="00702D90">
        <w:rPr>
          <w:rFonts w:ascii="Verdana" w:eastAsia="Times New Roman" w:hAnsi="Verdana" w:cs="Arial"/>
          <w:sz w:val="20"/>
          <w:szCs w:val="20"/>
          <w:lang w:val="sr-Latn-CS" w:eastAsia="de-CH"/>
        </w:rPr>
        <w:t>ć</w:t>
      </w:r>
      <w:r w:rsidRPr="00702D90">
        <w:rPr>
          <w:rFonts w:ascii="Verdana" w:eastAsia="Times New Roman" w:hAnsi="Verdana" w:cs="Arial"/>
          <w:sz w:val="20"/>
          <w:szCs w:val="20"/>
          <w:lang w:val="en-GB" w:eastAsia="de-CH"/>
        </w:rPr>
        <w:t>enje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njihovog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individualnog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napredovanja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razvoju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timski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pristup</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razvijanje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partnerskog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odnosa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roditeljima</w:t>
      </w:r>
    </w:p>
    <w:p w14:paraId="7423F206" w14:textId="77777777" w:rsidR="004616CD" w:rsidRPr="00702D90" w:rsidRDefault="004616CD" w:rsidP="004616CD">
      <w:pPr>
        <w:spacing w:after="0" w:line="240" w:lineRule="auto"/>
        <w:jc w:val="both"/>
        <w:rPr>
          <w:rFonts w:ascii="Verdana" w:eastAsia="Times New Roman" w:hAnsi="Verdana" w:cs="Tahoma"/>
          <w:sz w:val="20"/>
          <w:szCs w:val="20"/>
          <w:lang w:val="sr-Latn-CS" w:eastAsia="de-CH"/>
        </w:rPr>
      </w:pPr>
    </w:p>
    <w:p w14:paraId="2208C55F" w14:textId="77777777" w:rsidR="004616CD" w:rsidRPr="00702D90" w:rsidRDefault="004616CD" w:rsidP="0026319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Ciljna grupa: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pred</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kolskog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vaspitanja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stru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saradnici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psiholozi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pedagozi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defektolozi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zdravstveni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radnici</w:t>
      </w:r>
      <w:r w:rsidRPr="00702D90">
        <w:rPr>
          <w:rFonts w:ascii="Verdana" w:eastAsia="Times New Roman" w:hAnsi="Verdana" w:cs="Verdana"/>
          <w:b/>
          <w:sz w:val="20"/>
          <w:szCs w:val="20"/>
          <w:lang w:val="sr-Latn-CS" w:eastAsia="de-CH"/>
        </w:rPr>
        <w:t xml:space="preserve"> </w:t>
      </w:r>
    </w:p>
    <w:p w14:paraId="45888449" w14:textId="77777777" w:rsidR="004616CD" w:rsidRPr="00702D90" w:rsidRDefault="004616CD" w:rsidP="004616CD">
      <w:pPr>
        <w:spacing w:after="0" w:line="240" w:lineRule="auto"/>
        <w:rPr>
          <w:rFonts w:ascii="Verdana" w:eastAsia="Times New Roman" w:hAnsi="Verdana" w:cs="Verdana"/>
          <w:b/>
          <w:sz w:val="20"/>
          <w:szCs w:val="20"/>
          <w:lang w:val="sr-Latn-CS" w:eastAsia="de-CH"/>
        </w:rPr>
      </w:pPr>
    </w:p>
    <w:p w14:paraId="2147B5E5" w14:textId="77777777" w:rsidR="004616CD" w:rsidRPr="00702D90" w:rsidRDefault="004616CD" w:rsidP="004616CD">
      <w:pPr>
        <w:spacing w:after="0" w:line="240" w:lineRule="auto"/>
        <w:rPr>
          <w:rFonts w:ascii="Verdana" w:eastAsia="Times New Roman" w:hAnsi="Verdana" w:cs="Tahoma"/>
          <w:sz w:val="20"/>
          <w:szCs w:val="20"/>
          <w:lang w:val="en-GB"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n-GB" w:eastAsia="de-CH"/>
        </w:rPr>
        <w:t>obuka interaktivnog tipa</w:t>
      </w:r>
    </w:p>
    <w:p w14:paraId="5719CFB5" w14:textId="77777777" w:rsidR="004616CD" w:rsidRPr="00702D90" w:rsidRDefault="004616CD" w:rsidP="004616CD">
      <w:pPr>
        <w:spacing w:after="0" w:line="240" w:lineRule="auto"/>
        <w:jc w:val="both"/>
        <w:rPr>
          <w:rFonts w:ascii="Verdana" w:eastAsia="Times New Roman" w:hAnsi="Verdana" w:cs="Verdana"/>
          <w:b/>
          <w:sz w:val="20"/>
          <w:szCs w:val="20"/>
          <w:lang w:val="sr-Latn-CS" w:eastAsia="de-CH"/>
        </w:rPr>
      </w:pPr>
    </w:p>
    <w:p w14:paraId="4A706C7C" w14:textId="77777777" w:rsidR="004616CD" w:rsidRPr="00702D90" w:rsidRDefault="004616CD" w:rsidP="004616C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5FEAB1C" w14:textId="77777777" w:rsidR="004616CD" w:rsidRPr="00702D90" w:rsidRDefault="004616CD" w:rsidP="004616CD">
      <w:pPr>
        <w:spacing w:after="0" w:line="240" w:lineRule="auto"/>
        <w:jc w:val="both"/>
        <w:rPr>
          <w:rFonts w:ascii="Verdana" w:eastAsia="Times New Roman" w:hAnsi="Verdana" w:cs="Verdana"/>
          <w:b/>
          <w:sz w:val="20"/>
          <w:szCs w:val="20"/>
          <w:lang w:val="sr-Latn-CS" w:eastAsia="de-CH"/>
        </w:rPr>
      </w:pPr>
    </w:p>
    <w:p w14:paraId="25F737C0" w14:textId="77777777" w:rsidR="004616CD" w:rsidRPr="00702D90" w:rsidRDefault="004616CD" w:rsidP="00D842A3">
      <w:pPr>
        <w:numPr>
          <w:ilvl w:val="0"/>
          <w:numId w:val="164"/>
        </w:numPr>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Arial"/>
          <w:sz w:val="20"/>
          <w:szCs w:val="20"/>
          <w:lang w:val="en-GB" w:eastAsia="de-CH"/>
        </w:rPr>
        <w:t>Specifi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nosti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razvoju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djece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iz</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spektra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autizma</w:t>
      </w:r>
      <w:r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val="en-GB" w:eastAsia="de-CH"/>
        </w:rPr>
        <w:t>dijagnosti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ki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kriterijumi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rani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znakovi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simptomi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odstupanja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uobi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ajenog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razvoja</w:t>
      </w:r>
    </w:p>
    <w:p w14:paraId="18228DC7" w14:textId="77777777" w:rsidR="004616CD" w:rsidRPr="00702D90" w:rsidRDefault="004616CD" w:rsidP="00D842A3">
      <w:pPr>
        <w:numPr>
          <w:ilvl w:val="0"/>
          <w:numId w:val="164"/>
        </w:numPr>
        <w:spacing w:after="80" w:line="240" w:lineRule="atLeast"/>
        <w:jc w:val="both"/>
        <w:rPr>
          <w:rFonts w:ascii="Verdana" w:eastAsia="Times New Roman" w:hAnsi="Verdana" w:cs="Arial"/>
          <w:sz w:val="20"/>
          <w:szCs w:val="20"/>
          <w:lang w:val="en-GB" w:eastAsia="de-CH"/>
        </w:rPr>
      </w:pPr>
      <w:r w:rsidRPr="00702D90">
        <w:rPr>
          <w:rFonts w:ascii="Verdana" w:eastAsia="Times New Roman" w:hAnsi="Verdana" w:cs="Arial"/>
          <w:sz w:val="20"/>
          <w:szCs w:val="20"/>
          <w:lang w:val="en-GB" w:eastAsia="de-CH"/>
        </w:rPr>
        <w:t>Značaj rane intervencije pristupi i tretmani</w:t>
      </w:r>
    </w:p>
    <w:p w14:paraId="00A5DAA5" w14:textId="77777777" w:rsidR="004616CD" w:rsidRPr="00702D90" w:rsidRDefault="004616CD" w:rsidP="00D842A3">
      <w:pPr>
        <w:numPr>
          <w:ilvl w:val="0"/>
          <w:numId w:val="164"/>
        </w:numPr>
        <w:spacing w:after="80" w:line="240" w:lineRule="atLeast"/>
        <w:jc w:val="both"/>
        <w:rPr>
          <w:rFonts w:ascii="Verdana" w:eastAsia="Times New Roman" w:hAnsi="Verdana" w:cs="Arial"/>
          <w:sz w:val="20"/>
          <w:szCs w:val="20"/>
          <w:lang w:val="es-ES" w:eastAsia="de-CH"/>
        </w:rPr>
      </w:pPr>
      <w:r w:rsidRPr="00702D90">
        <w:rPr>
          <w:rFonts w:ascii="Verdana" w:eastAsia="Times New Roman" w:hAnsi="Verdana" w:cs="Arial"/>
          <w:sz w:val="20"/>
          <w:szCs w:val="20"/>
          <w:lang w:val="es-ES" w:eastAsia="de-CH"/>
        </w:rPr>
        <w:t xml:space="preserve">Saradnja, podrška i savjetodavni rad sa roditeljima </w:t>
      </w:r>
    </w:p>
    <w:p w14:paraId="75C1AD20" w14:textId="77777777" w:rsidR="004616CD" w:rsidRPr="00702D90" w:rsidRDefault="004616CD" w:rsidP="00D842A3">
      <w:pPr>
        <w:numPr>
          <w:ilvl w:val="0"/>
          <w:numId w:val="164"/>
        </w:numPr>
        <w:spacing w:after="80" w:line="240" w:lineRule="atLeast"/>
        <w:jc w:val="both"/>
        <w:rPr>
          <w:rFonts w:ascii="Verdana" w:eastAsia="Times New Roman" w:hAnsi="Verdana" w:cs="Verdana"/>
          <w:sz w:val="20"/>
          <w:szCs w:val="20"/>
          <w:lang w:eastAsia="de-CH"/>
        </w:rPr>
      </w:pPr>
      <w:r w:rsidRPr="00702D90">
        <w:rPr>
          <w:rFonts w:ascii="Verdana" w:eastAsia="Times New Roman" w:hAnsi="Verdana" w:cs="Tahoma"/>
          <w:sz w:val="20"/>
          <w:szCs w:val="20"/>
          <w:lang w:eastAsia="de-CH"/>
        </w:rPr>
        <w:t>Neke od  strategije i metode u radu sa djecom sa poremećajima iz spektra autizma</w:t>
      </w:r>
    </w:p>
    <w:p w14:paraId="221BA5E1" w14:textId="77777777" w:rsidR="004616CD" w:rsidRPr="00702D90" w:rsidRDefault="004616CD" w:rsidP="00D842A3">
      <w:pPr>
        <w:numPr>
          <w:ilvl w:val="0"/>
          <w:numId w:val="164"/>
        </w:numPr>
        <w:spacing w:after="80" w:line="240" w:lineRule="atLeast"/>
        <w:jc w:val="both"/>
        <w:rPr>
          <w:rFonts w:ascii="Verdana" w:eastAsia="Times New Roman" w:hAnsi="Verdana" w:cs="Verdana"/>
          <w:sz w:val="20"/>
          <w:szCs w:val="20"/>
          <w:lang w:eastAsia="de-CH"/>
        </w:rPr>
      </w:pPr>
      <w:r w:rsidRPr="00702D90">
        <w:rPr>
          <w:rFonts w:ascii="Verdana" w:eastAsia="Times New Roman" w:hAnsi="Verdana" w:cs="Verdana"/>
          <w:sz w:val="16"/>
          <w:szCs w:val="16"/>
          <w:lang w:val="en-GB" w:eastAsia="de-CH"/>
        </w:rPr>
        <w:t>N</w:t>
      </w:r>
      <w:r w:rsidR="00B23CC3" w:rsidRPr="00702D90">
        <w:rPr>
          <w:rFonts w:ascii="Verdana" w:eastAsia="Times New Roman" w:hAnsi="Verdana" w:cs="Arial"/>
          <w:sz w:val="20"/>
          <w:szCs w:val="20"/>
          <w:lang w:val="sr-Latn-CS" w:eastAsia="de-CH"/>
        </w:rPr>
        <w:t xml:space="preserve">epoželjno </w:t>
      </w:r>
      <w:r w:rsidRPr="00702D90">
        <w:rPr>
          <w:rFonts w:ascii="Verdana" w:eastAsia="Times New Roman" w:hAnsi="Verdana" w:cs="Arial"/>
          <w:sz w:val="20"/>
          <w:szCs w:val="20"/>
          <w:lang w:val="sr-Latn-CS" w:eastAsia="de-CH"/>
        </w:rPr>
        <w:t>ponašanje kod učenika sa poremećajima iz spektra autizma;</w:t>
      </w:r>
      <w:r w:rsidR="00B23CC3"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prepoznavanje nepoželjnog pon</w:t>
      </w:r>
      <w:r w:rsidR="00B23CC3" w:rsidRPr="00702D90">
        <w:rPr>
          <w:rFonts w:ascii="Verdana" w:eastAsia="Times New Roman" w:hAnsi="Verdana" w:cs="Arial"/>
          <w:sz w:val="20"/>
          <w:szCs w:val="20"/>
          <w:lang w:val="sr-Latn-CS" w:eastAsia="de-CH"/>
        </w:rPr>
        <w:t xml:space="preserve">ašanja; prepoznavanje funkcije </w:t>
      </w:r>
      <w:r w:rsidRPr="00702D90">
        <w:rPr>
          <w:rFonts w:ascii="Verdana" w:eastAsia="Times New Roman" w:hAnsi="Verdana" w:cs="Arial"/>
          <w:sz w:val="20"/>
          <w:szCs w:val="20"/>
          <w:lang w:val="sr-Latn-CS" w:eastAsia="de-CH"/>
        </w:rPr>
        <w:t>ponašanja; strategije promjene ponašanja</w:t>
      </w:r>
    </w:p>
    <w:p w14:paraId="19B7747E" w14:textId="77777777" w:rsidR="004616CD" w:rsidRPr="00702D90" w:rsidRDefault="004616CD" w:rsidP="004616CD">
      <w:pPr>
        <w:spacing w:after="0" w:line="240" w:lineRule="auto"/>
        <w:jc w:val="both"/>
        <w:rPr>
          <w:rFonts w:ascii="Verdana" w:eastAsia="Times New Roman" w:hAnsi="Verdana" w:cs="Verdana"/>
          <w:b/>
          <w:sz w:val="20"/>
          <w:szCs w:val="20"/>
          <w:lang w:val="sr-Latn-CS" w:eastAsia="de-CH"/>
        </w:rPr>
      </w:pPr>
    </w:p>
    <w:p w14:paraId="570793A2" w14:textId="41689ED3" w:rsidR="004616CD" w:rsidRPr="00702D90" w:rsidRDefault="004616CD" w:rsidP="004616C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realizacije programa:</w:t>
      </w:r>
      <w:r w:rsidRPr="00702D90">
        <w:rPr>
          <w:rFonts w:ascii="Verdana" w:eastAsia="Times New Roman" w:hAnsi="Verdana" w:cs="Verdana"/>
          <w:sz w:val="20"/>
          <w:szCs w:val="20"/>
          <w:lang w:val="sr-Latn-CS" w:eastAsia="de-CH"/>
        </w:rPr>
        <w:t xml:space="preserve"> neposredno</w:t>
      </w:r>
      <w:r w:rsidR="00263190" w:rsidRPr="00702D90">
        <w:rPr>
          <w:rFonts w:ascii="Verdana" w:eastAsia="Times New Roman" w:hAnsi="Verdana" w:cs="Verdana"/>
          <w:sz w:val="20"/>
          <w:szCs w:val="20"/>
          <w:lang w:val="sr-Latn-CS" w:eastAsia="de-CH"/>
        </w:rPr>
        <w:t xml:space="preserve"> (u</w:t>
      </w:r>
      <w:r w:rsidRPr="00702D90">
        <w:rPr>
          <w:rFonts w:ascii="Verdana" w:eastAsia="Times New Roman" w:hAnsi="Verdana" w:cs="Verdana"/>
          <w:sz w:val="20"/>
          <w:szCs w:val="20"/>
          <w:lang w:val="sr-Latn-CS" w:eastAsia="de-CH"/>
        </w:rPr>
        <w:t xml:space="preserve"> izuzetnim okolnostima može se realizovati online</w:t>
      </w:r>
      <w:r w:rsidR="00263190" w:rsidRPr="00702D90">
        <w:rPr>
          <w:rFonts w:ascii="Verdana" w:eastAsia="Times New Roman" w:hAnsi="Verdana" w:cs="Verdana"/>
          <w:sz w:val="20"/>
          <w:szCs w:val="20"/>
          <w:lang w:val="sr-Latn-CS" w:eastAsia="de-CH"/>
        </w:rPr>
        <w:t>)</w:t>
      </w:r>
    </w:p>
    <w:p w14:paraId="58B7825F" w14:textId="77777777" w:rsidR="004616CD" w:rsidRPr="00702D90" w:rsidRDefault="004616CD" w:rsidP="004616CD">
      <w:pPr>
        <w:spacing w:after="80" w:line="240" w:lineRule="atLeast"/>
        <w:rPr>
          <w:rFonts w:ascii="Verdana" w:eastAsia="Times New Roman" w:hAnsi="Verdana" w:cs="Verdana"/>
          <w:sz w:val="20"/>
          <w:szCs w:val="20"/>
          <w:lang w:val="es-ES" w:eastAsia="de-CH"/>
        </w:rPr>
      </w:pPr>
    </w:p>
    <w:p w14:paraId="13114C28" w14:textId="77777777" w:rsidR="004616CD" w:rsidRPr="00702D90" w:rsidRDefault="004616CD" w:rsidP="004616C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efektivnog rada): </w:t>
      </w:r>
      <w:r w:rsidR="00B23CC3" w:rsidRPr="00702D90">
        <w:rPr>
          <w:rFonts w:ascii="Verdana" w:eastAsia="Times New Roman" w:hAnsi="Verdana" w:cs="Tahoma"/>
          <w:sz w:val="20"/>
          <w:szCs w:val="20"/>
          <w:lang w:val="es-ES" w:eastAsia="de-CH"/>
        </w:rPr>
        <w:t xml:space="preserve">2 </w:t>
      </w:r>
      <w:r w:rsidRPr="00702D90">
        <w:rPr>
          <w:rFonts w:ascii="Verdana" w:eastAsia="Times New Roman" w:hAnsi="Verdana" w:cs="Tahoma"/>
          <w:sz w:val="20"/>
          <w:szCs w:val="20"/>
          <w:lang w:val="es-ES" w:eastAsia="de-CH"/>
        </w:rPr>
        <w:t>dana, 16 sati</w:t>
      </w:r>
    </w:p>
    <w:p w14:paraId="19A3659D" w14:textId="77777777" w:rsidR="004616CD" w:rsidRPr="00702D90" w:rsidRDefault="004616CD" w:rsidP="004616CD">
      <w:pPr>
        <w:spacing w:after="0" w:line="240" w:lineRule="auto"/>
        <w:rPr>
          <w:rFonts w:ascii="Verdana" w:eastAsia="Times New Roman" w:hAnsi="Verdana" w:cs="Verdana"/>
          <w:b/>
          <w:sz w:val="20"/>
          <w:szCs w:val="20"/>
          <w:lang w:val="sr-Latn-CS" w:eastAsia="de-CH"/>
        </w:rPr>
      </w:pPr>
    </w:p>
    <w:p w14:paraId="2C7DEBAA" w14:textId="6C418275" w:rsidR="004616CD" w:rsidRPr="00702D90" w:rsidRDefault="004616CD" w:rsidP="004616C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sr-Latn-CS" w:eastAsia="de-CH"/>
        </w:rPr>
        <w:t>15</w:t>
      </w:r>
      <w:r w:rsidR="00263190" w:rsidRPr="00702D90">
        <w:rPr>
          <w:rFonts w:ascii="Verdana" w:eastAsia="Times New Roman" w:hAnsi="Verdana" w:cs="Arial"/>
          <w:sz w:val="20"/>
          <w:szCs w:val="20"/>
          <w:lang w:val="sr-Latn-CS" w:eastAsia="de-CH"/>
        </w:rPr>
        <w:t xml:space="preserve"> - </w:t>
      </w:r>
      <w:r w:rsidRPr="00702D90">
        <w:rPr>
          <w:rFonts w:ascii="Verdana" w:eastAsia="Times New Roman" w:hAnsi="Verdana" w:cs="Arial"/>
          <w:sz w:val="20"/>
          <w:szCs w:val="20"/>
          <w:lang w:val="sr-Latn-CS" w:eastAsia="de-CH"/>
        </w:rPr>
        <w:t>25</w:t>
      </w:r>
    </w:p>
    <w:p w14:paraId="75C69200" w14:textId="77777777" w:rsidR="004616CD" w:rsidRPr="00702D90" w:rsidRDefault="004616CD" w:rsidP="004616CD">
      <w:pPr>
        <w:spacing w:after="0" w:line="240" w:lineRule="auto"/>
        <w:rPr>
          <w:rFonts w:ascii="Verdana" w:eastAsia="Times New Roman" w:hAnsi="Verdana" w:cs="Arial"/>
          <w:sz w:val="20"/>
          <w:szCs w:val="20"/>
          <w:lang w:val="sr-Latn-CS" w:eastAsia="de-CH"/>
        </w:rPr>
      </w:pPr>
    </w:p>
    <w:p w14:paraId="5DDC0182" w14:textId="77777777" w:rsidR="004616CD" w:rsidRPr="00702D90" w:rsidRDefault="004616CD" w:rsidP="00A81CE3">
      <w:pPr>
        <w:autoSpaceDE w:val="0"/>
        <w:autoSpaceDN w:val="0"/>
        <w:adjustRightInd w:val="0"/>
        <w:spacing w:after="0" w:line="240" w:lineRule="auto"/>
        <w:jc w:val="both"/>
        <w:rPr>
          <w:rFonts w:ascii="Verdana" w:eastAsia="SimSun" w:hAnsi="Verdana" w:cs="Arial"/>
          <w:sz w:val="20"/>
          <w:szCs w:val="20"/>
          <w:lang w:val="sr-Latn-CS"/>
        </w:rPr>
      </w:pPr>
      <w:r w:rsidRPr="00702D90">
        <w:rPr>
          <w:rFonts w:ascii="Verdana" w:eastAsia="Times New Roman" w:hAnsi="Verdana" w:cs="Arial"/>
          <w:b/>
          <w:bCs/>
          <w:sz w:val="20"/>
          <w:szCs w:val="20"/>
          <w:lang w:val="sr-Latn-CS" w:eastAsia="de-CH"/>
        </w:rPr>
        <w:t xml:space="preserve">Cijena po </w:t>
      </w:r>
      <w:r w:rsidR="00B23CC3" w:rsidRPr="00702D90">
        <w:rPr>
          <w:rFonts w:ascii="Verdana" w:eastAsia="Times New Roman" w:hAnsi="Verdana" w:cs="Arial"/>
          <w:b/>
          <w:bCs/>
          <w:sz w:val="20"/>
          <w:szCs w:val="20"/>
          <w:lang w:val="sr-Latn-CS" w:eastAsia="de-CH"/>
        </w:rPr>
        <w:t xml:space="preserve">učesniku dnevno </w:t>
      </w:r>
      <w:r w:rsidRPr="00702D90">
        <w:rPr>
          <w:rFonts w:ascii="Verdana" w:eastAsia="Times New Roman" w:hAnsi="Verdana" w:cs="Arial"/>
          <w:b/>
          <w:bCs/>
          <w:sz w:val="20"/>
          <w:szCs w:val="20"/>
          <w:lang w:val="sr-Latn-CS" w:eastAsia="de-CH"/>
        </w:rPr>
        <w:t xml:space="preserve">i šta ona uključuje: </w:t>
      </w:r>
      <w:r w:rsidR="00A81CE3" w:rsidRPr="00702D90">
        <w:rPr>
          <w:rFonts w:ascii="Verdana" w:eastAsia="Times New Roman" w:hAnsi="Verdana" w:cs="Arial"/>
          <w:bCs/>
          <w:sz w:val="20"/>
          <w:szCs w:val="20"/>
          <w:lang w:val="sr-Latn-CS" w:eastAsia="de-CH"/>
        </w:rPr>
        <w:t xml:space="preserve">Cijena po učesniku </w:t>
      </w:r>
      <w:r w:rsidRPr="00702D90">
        <w:rPr>
          <w:rFonts w:ascii="Verdana" w:eastAsia="Times New Roman" w:hAnsi="Verdana" w:cs="Arial"/>
          <w:bCs/>
          <w:sz w:val="20"/>
          <w:szCs w:val="20"/>
          <w:lang w:val="sr-Latn-CS" w:eastAsia="de-CH"/>
        </w:rPr>
        <w:t xml:space="preserve"> je </w:t>
      </w:r>
      <w:r w:rsidR="00A81CE3" w:rsidRPr="00702D90">
        <w:rPr>
          <w:rFonts w:ascii="Verdana" w:eastAsia="SimSun" w:hAnsi="Verdana" w:cs="Arial"/>
          <w:sz w:val="20"/>
          <w:szCs w:val="20"/>
          <w:lang w:val="sr-Latn-CS"/>
        </w:rPr>
        <w:t xml:space="preserve">10 </w:t>
      </w:r>
      <w:r w:rsidR="00A81CE3" w:rsidRPr="00702D90">
        <w:rPr>
          <w:rFonts w:ascii="Verdana" w:eastAsia="SimSun" w:hAnsi="Verdana" w:cs="Arial"/>
          <w:sz w:val="20"/>
          <w:szCs w:val="20"/>
        </w:rPr>
        <w:t>eura</w:t>
      </w:r>
      <w:r w:rsidR="00A81CE3" w:rsidRPr="00702D90">
        <w:rPr>
          <w:rFonts w:ascii="Verdana" w:eastAsia="SimSun" w:hAnsi="Verdana" w:cs="Arial"/>
          <w:sz w:val="20"/>
          <w:szCs w:val="20"/>
          <w:lang w:val="sr-Latn-CS"/>
        </w:rPr>
        <w:t xml:space="preserve"> </w:t>
      </w:r>
      <w:r w:rsidR="00A81CE3" w:rsidRPr="00702D90">
        <w:rPr>
          <w:rFonts w:ascii="Verdana" w:eastAsia="SimSun" w:hAnsi="Verdana" w:cs="Arial"/>
          <w:sz w:val="20"/>
          <w:szCs w:val="20"/>
        </w:rPr>
        <w:t>i</w:t>
      </w:r>
      <w:r w:rsidR="00B40677" w:rsidRPr="00702D90">
        <w:rPr>
          <w:rFonts w:ascii="Verdana" w:eastAsia="SimSun" w:hAnsi="Verdana" w:cs="Arial"/>
          <w:sz w:val="20"/>
          <w:szCs w:val="20"/>
          <w:lang w:val="sr-Latn-CS"/>
        </w:rPr>
        <w:t xml:space="preserve"> </w:t>
      </w:r>
      <w:r w:rsidR="00B40677" w:rsidRPr="00702D90">
        <w:rPr>
          <w:rFonts w:ascii="Verdana" w:eastAsia="SimSun" w:hAnsi="Verdana" w:cs="Arial"/>
          <w:sz w:val="20"/>
          <w:szCs w:val="20"/>
        </w:rPr>
        <w:t>uklju</w:t>
      </w:r>
      <w:r w:rsidR="00B40677" w:rsidRPr="00702D90">
        <w:rPr>
          <w:rFonts w:ascii="Verdana" w:eastAsia="SimSun" w:hAnsi="Verdana" w:cs="Arial"/>
          <w:sz w:val="20"/>
          <w:szCs w:val="20"/>
          <w:lang w:val="sr-Latn-CS"/>
        </w:rPr>
        <w:t>č</w:t>
      </w:r>
      <w:r w:rsidR="00B40677" w:rsidRPr="00702D90">
        <w:rPr>
          <w:rFonts w:ascii="Verdana" w:eastAsia="SimSun" w:hAnsi="Verdana" w:cs="Arial"/>
          <w:sz w:val="20"/>
          <w:szCs w:val="20"/>
        </w:rPr>
        <w:t>uje</w:t>
      </w:r>
      <w:r w:rsidRPr="00702D90">
        <w:rPr>
          <w:rFonts w:ascii="Verdana" w:eastAsia="SimSun" w:hAnsi="Verdana" w:cs="Arial"/>
          <w:sz w:val="20"/>
          <w:szCs w:val="20"/>
          <w:lang w:val="sr-Latn-CS"/>
        </w:rPr>
        <w:t xml:space="preserve"> </w:t>
      </w:r>
      <w:r w:rsidRPr="00702D90">
        <w:rPr>
          <w:rFonts w:ascii="Verdana" w:eastAsia="SimSun" w:hAnsi="Verdana" w:cs="Arial"/>
          <w:sz w:val="20"/>
          <w:szCs w:val="20"/>
        </w:rPr>
        <w:t>honorar</w:t>
      </w:r>
      <w:r w:rsidR="00B40677" w:rsidRPr="00702D90">
        <w:rPr>
          <w:rFonts w:ascii="Verdana" w:eastAsia="SimSun" w:hAnsi="Verdana" w:cs="Arial"/>
          <w:sz w:val="20"/>
          <w:szCs w:val="20"/>
        </w:rPr>
        <w:t>e</w:t>
      </w:r>
      <w:r w:rsidR="00B40677" w:rsidRPr="00702D90">
        <w:rPr>
          <w:rFonts w:ascii="Verdana" w:eastAsia="SimSun" w:hAnsi="Verdana" w:cs="Arial"/>
          <w:sz w:val="20"/>
          <w:szCs w:val="20"/>
          <w:lang w:val="sr-Latn-CS"/>
        </w:rPr>
        <w:t xml:space="preserve"> </w:t>
      </w:r>
      <w:r w:rsidR="00B40677" w:rsidRPr="00702D90">
        <w:rPr>
          <w:rFonts w:ascii="Verdana" w:eastAsia="SimSun" w:hAnsi="Verdana" w:cs="Arial"/>
          <w:sz w:val="20"/>
          <w:szCs w:val="20"/>
        </w:rPr>
        <w:t>za</w:t>
      </w:r>
      <w:r w:rsidR="00B40677" w:rsidRPr="00702D90">
        <w:rPr>
          <w:rFonts w:ascii="Verdana" w:eastAsia="SimSun" w:hAnsi="Verdana" w:cs="Arial"/>
          <w:sz w:val="20"/>
          <w:szCs w:val="20"/>
          <w:lang w:val="sr-Latn-CS"/>
        </w:rPr>
        <w:t xml:space="preserve"> </w:t>
      </w:r>
      <w:r w:rsidR="00B40677" w:rsidRPr="00702D90">
        <w:rPr>
          <w:rFonts w:ascii="Verdana" w:eastAsia="SimSun" w:hAnsi="Verdana" w:cs="Arial"/>
          <w:sz w:val="20"/>
          <w:szCs w:val="20"/>
        </w:rPr>
        <w:t>voditelje</w:t>
      </w:r>
      <w:r w:rsidR="00B40677" w:rsidRPr="00702D90">
        <w:rPr>
          <w:rFonts w:ascii="Verdana" w:eastAsia="SimSun" w:hAnsi="Verdana" w:cs="Arial"/>
          <w:sz w:val="20"/>
          <w:szCs w:val="20"/>
          <w:lang w:val="sr-Latn-CS"/>
        </w:rPr>
        <w:t xml:space="preserve"> </w:t>
      </w:r>
      <w:r w:rsidR="00B40677" w:rsidRPr="00702D90">
        <w:rPr>
          <w:rFonts w:ascii="Verdana" w:eastAsia="SimSun" w:hAnsi="Verdana" w:cs="Arial"/>
          <w:sz w:val="20"/>
          <w:szCs w:val="20"/>
        </w:rPr>
        <w:t>seminara</w:t>
      </w:r>
      <w:r w:rsidR="00B40677" w:rsidRPr="00702D90">
        <w:rPr>
          <w:rFonts w:ascii="Verdana" w:eastAsia="SimSun" w:hAnsi="Verdana" w:cs="Arial"/>
          <w:sz w:val="20"/>
          <w:szCs w:val="20"/>
          <w:lang w:val="sr-Latn-CS"/>
        </w:rPr>
        <w:t xml:space="preserve"> </w:t>
      </w:r>
      <w:r w:rsidR="00B40677" w:rsidRPr="00702D90">
        <w:rPr>
          <w:rFonts w:ascii="Verdana" w:eastAsia="SimSun" w:hAnsi="Verdana" w:cs="Arial"/>
          <w:sz w:val="20"/>
          <w:szCs w:val="20"/>
        </w:rPr>
        <w:t>i</w:t>
      </w:r>
      <w:r w:rsidR="00B40677" w:rsidRPr="00702D90">
        <w:rPr>
          <w:rFonts w:ascii="Verdana" w:eastAsia="SimSun" w:hAnsi="Verdana" w:cs="Arial"/>
          <w:sz w:val="20"/>
          <w:szCs w:val="20"/>
          <w:lang w:val="sr-Latn-CS"/>
        </w:rPr>
        <w:t xml:space="preserve"> </w:t>
      </w:r>
      <w:r w:rsidR="00B40677" w:rsidRPr="00702D90">
        <w:rPr>
          <w:rFonts w:ascii="Verdana" w:eastAsia="SimSun" w:hAnsi="Verdana" w:cs="Arial"/>
          <w:sz w:val="20"/>
          <w:szCs w:val="20"/>
        </w:rPr>
        <w:t>cijenu</w:t>
      </w:r>
      <w:r w:rsidRPr="00702D90">
        <w:rPr>
          <w:rFonts w:ascii="Verdana" w:eastAsia="SimSun" w:hAnsi="Verdana" w:cs="Arial"/>
          <w:sz w:val="20"/>
          <w:szCs w:val="20"/>
          <w:lang w:val="sr-Latn-CS"/>
        </w:rPr>
        <w:t xml:space="preserve"> </w:t>
      </w:r>
      <w:r w:rsidRPr="00702D90">
        <w:rPr>
          <w:rFonts w:ascii="Verdana" w:eastAsia="SimSun" w:hAnsi="Verdana" w:cs="Arial"/>
          <w:sz w:val="20"/>
          <w:szCs w:val="20"/>
        </w:rPr>
        <w:t>potr</w:t>
      </w:r>
      <w:r w:rsidR="00B40677" w:rsidRPr="00702D90">
        <w:rPr>
          <w:rFonts w:ascii="Verdana" w:eastAsia="SimSun" w:hAnsi="Verdana" w:cs="Arial"/>
          <w:sz w:val="20"/>
          <w:szCs w:val="20"/>
        </w:rPr>
        <w:t>o</w:t>
      </w:r>
      <w:r w:rsidR="00B40677" w:rsidRPr="00702D90">
        <w:rPr>
          <w:rFonts w:ascii="Verdana" w:eastAsia="SimSun" w:hAnsi="Verdana" w:cs="Arial"/>
          <w:sz w:val="20"/>
          <w:szCs w:val="20"/>
          <w:lang w:val="sr-Latn-CS"/>
        </w:rPr>
        <w:t>š</w:t>
      </w:r>
      <w:r w:rsidR="00B40677" w:rsidRPr="00702D90">
        <w:rPr>
          <w:rFonts w:ascii="Verdana" w:eastAsia="SimSun" w:hAnsi="Verdana" w:cs="Arial"/>
          <w:sz w:val="20"/>
          <w:szCs w:val="20"/>
        </w:rPr>
        <w:t>nog</w:t>
      </w:r>
      <w:r w:rsidR="00B40677" w:rsidRPr="00702D90">
        <w:rPr>
          <w:rFonts w:ascii="Verdana" w:eastAsia="SimSun" w:hAnsi="Verdana" w:cs="Arial"/>
          <w:sz w:val="20"/>
          <w:szCs w:val="20"/>
          <w:lang w:val="sr-Latn-CS"/>
        </w:rPr>
        <w:t xml:space="preserve"> </w:t>
      </w:r>
      <w:r w:rsidR="00B40677" w:rsidRPr="00702D90">
        <w:rPr>
          <w:rFonts w:ascii="Verdana" w:eastAsia="SimSun" w:hAnsi="Verdana" w:cs="Arial"/>
          <w:sz w:val="20"/>
          <w:szCs w:val="20"/>
        </w:rPr>
        <w:t>materijala</w:t>
      </w:r>
      <w:r w:rsidRPr="00702D90">
        <w:rPr>
          <w:rFonts w:ascii="Verdana" w:eastAsia="SimSun" w:hAnsi="Verdana" w:cs="Arial"/>
          <w:sz w:val="20"/>
          <w:szCs w:val="20"/>
          <w:lang w:val="sr-Latn-CS"/>
        </w:rPr>
        <w:t>.</w:t>
      </w:r>
      <w:r w:rsidR="00B23CC3" w:rsidRPr="00702D90">
        <w:rPr>
          <w:rFonts w:ascii="Verdana" w:eastAsia="SimSun" w:hAnsi="Verdana" w:cs="Arial"/>
          <w:sz w:val="20"/>
          <w:szCs w:val="20"/>
          <w:lang w:val="sr-Latn-CS"/>
        </w:rPr>
        <w:t xml:space="preserve"> </w:t>
      </w:r>
      <w:r w:rsidRPr="00702D90">
        <w:rPr>
          <w:rFonts w:ascii="Verdana" w:eastAsia="Times New Roman" w:hAnsi="Verdana" w:cs="Arial"/>
          <w:sz w:val="20"/>
          <w:szCs w:val="20"/>
          <w:lang w:val="en-GB" w:eastAsia="de-CH"/>
        </w:rPr>
        <w:t>Tro</w:t>
      </w:r>
      <w:r w:rsidRPr="00702D90">
        <w:rPr>
          <w:rFonts w:ascii="Verdana" w:eastAsia="Times New Roman" w:hAnsi="Verdana" w:cs="Arial"/>
          <w:sz w:val="20"/>
          <w:szCs w:val="20"/>
          <w:lang w:val="sr-Latn-CS" w:eastAsia="de-CH"/>
        </w:rPr>
        <w:t>š</w:t>
      </w:r>
      <w:r w:rsidRPr="00702D90">
        <w:rPr>
          <w:rFonts w:ascii="Verdana" w:eastAsia="Times New Roman" w:hAnsi="Verdana" w:cs="Arial"/>
          <w:sz w:val="20"/>
          <w:szCs w:val="20"/>
          <w:lang w:val="en-GB" w:eastAsia="de-CH"/>
        </w:rPr>
        <w:t>kove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osvje</w:t>
      </w:r>
      <w:r w:rsidRPr="00702D90">
        <w:rPr>
          <w:rFonts w:ascii="Verdana" w:eastAsia="Times New Roman" w:hAnsi="Verdana" w:cs="Arial"/>
          <w:sz w:val="20"/>
          <w:szCs w:val="20"/>
          <w:lang w:val="sr-Latn-CS" w:eastAsia="de-CH"/>
        </w:rPr>
        <w:t>ž</w:t>
      </w:r>
      <w:r w:rsidRPr="00702D90">
        <w:rPr>
          <w:rFonts w:ascii="Verdana" w:eastAsia="Times New Roman" w:hAnsi="Verdana" w:cs="Arial"/>
          <w:sz w:val="20"/>
          <w:szCs w:val="20"/>
          <w:lang w:val="en-GB" w:eastAsia="de-CH"/>
        </w:rPr>
        <w:t>enja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snosi</w:t>
      </w:r>
      <w:r w:rsidRPr="00702D90">
        <w:rPr>
          <w:rFonts w:ascii="Verdana" w:eastAsia="Times New Roman" w:hAnsi="Verdana" w:cs="Arial"/>
          <w:sz w:val="20"/>
          <w:szCs w:val="20"/>
          <w:lang w:val="sr-Latn-CS" w:eastAsia="de-CH"/>
        </w:rPr>
        <w:t xml:space="preserve"> š</w:t>
      </w:r>
      <w:r w:rsidRPr="00702D90">
        <w:rPr>
          <w:rFonts w:ascii="Verdana" w:eastAsia="Times New Roman" w:hAnsi="Verdana" w:cs="Arial"/>
          <w:sz w:val="20"/>
          <w:szCs w:val="20"/>
          <w:lang w:val="en-GB" w:eastAsia="de-CH"/>
        </w:rPr>
        <w:t>kola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anga</w:t>
      </w:r>
      <w:r w:rsidRPr="00702D90">
        <w:rPr>
          <w:rFonts w:ascii="Verdana" w:eastAsia="Times New Roman" w:hAnsi="Verdana" w:cs="Arial"/>
          <w:sz w:val="20"/>
          <w:szCs w:val="20"/>
          <w:lang w:val="sr-Latn-CS" w:eastAsia="de-CH"/>
        </w:rPr>
        <w:t>ž</w:t>
      </w:r>
      <w:r w:rsidRPr="00702D90">
        <w:rPr>
          <w:rFonts w:ascii="Verdana" w:eastAsia="Times New Roman" w:hAnsi="Verdana" w:cs="Arial"/>
          <w:sz w:val="20"/>
          <w:szCs w:val="20"/>
          <w:lang w:val="en-GB" w:eastAsia="de-CH"/>
        </w:rPr>
        <w:t>uje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akreditovani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program</w:t>
      </w:r>
      <w:r w:rsidRPr="00702D90">
        <w:rPr>
          <w:rFonts w:ascii="Verdana" w:eastAsia="Times New Roman" w:hAnsi="Verdana" w:cs="Arial"/>
          <w:sz w:val="20"/>
          <w:szCs w:val="20"/>
          <w:lang w:val="sr-Latn-CS" w:eastAsia="de-CH"/>
        </w:rPr>
        <w:t>.</w:t>
      </w:r>
    </w:p>
    <w:p w14:paraId="7AEB9CCC"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0B6F42" w:rsidRPr="00702D90" w14:paraId="5E9D7850" w14:textId="77777777" w:rsidTr="000A2C4A">
        <w:trPr>
          <w:trHeight w:val="694"/>
        </w:trPr>
        <w:tc>
          <w:tcPr>
            <w:tcW w:w="9062" w:type="dxa"/>
            <w:shd w:val="clear" w:color="auto" w:fill="FBE4D5" w:themeFill="accent2" w:themeFillTint="33"/>
            <w:vAlign w:val="center"/>
          </w:tcPr>
          <w:p w14:paraId="35321D5E" w14:textId="255E4ECE" w:rsidR="000B6F42" w:rsidRPr="00702D90" w:rsidRDefault="00BA5253" w:rsidP="00B40677">
            <w:pPr>
              <w:jc w:val="center"/>
              <w:rPr>
                <w:rFonts w:ascii="Verdana" w:hAnsi="Verdana" w:cs="Tahoma"/>
                <w:b/>
                <w:bCs/>
                <w:iCs/>
                <w:lang w:val="pl-PL"/>
              </w:rPr>
            </w:pPr>
            <w:r w:rsidRPr="00702D90">
              <w:rPr>
                <w:rFonts w:ascii="Verdana" w:hAnsi="Verdana" w:cs="Tahoma"/>
                <w:b/>
                <w:bCs/>
                <w:iCs/>
                <w:lang w:val="pl-PL"/>
              </w:rPr>
              <w:lastRenderedPageBreak/>
              <w:t>241</w:t>
            </w:r>
            <w:r w:rsidR="0057136E" w:rsidRPr="00702D90">
              <w:rPr>
                <w:rFonts w:ascii="Verdana" w:hAnsi="Verdana" w:cs="Tahoma"/>
                <w:b/>
                <w:bCs/>
                <w:iCs/>
                <w:lang w:val="pl-PL"/>
              </w:rPr>
              <w:t xml:space="preserve">. </w:t>
            </w:r>
            <w:r w:rsidR="00B40677" w:rsidRPr="00702D90">
              <w:rPr>
                <w:rFonts w:ascii="Verdana" w:eastAsia="Times New Roman" w:hAnsi="Verdana" w:cs="Times New Roman"/>
                <w:b/>
                <w:bCs/>
                <w:iCs/>
                <w:lang w:val="sr-Latn-CS" w:eastAsia="de-CH"/>
              </w:rPr>
              <w:t>RANA INTERVENCIJA ZA DJECU  SA SMETNJAMA U RAZVOJU VIDA I SMETNJAMA U TJELESNOM RAZVOJU</w:t>
            </w:r>
          </w:p>
        </w:tc>
      </w:tr>
    </w:tbl>
    <w:p w14:paraId="254B3250" w14:textId="77777777" w:rsidR="00C6489A" w:rsidRPr="00702D90" w:rsidRDefault="00C6489A" w:rsidP="00B40677">
      <w:pPr>
        <w:spacing w:after="0" w:line="240" w:lineRule="auto"/>
        <w:jc w:val="both"/>
        <w:rPr>
          <w:rFonts w:ascii="Verdana" w:eastAsia="Times New Roman" w:hAnsi="Verdana" w:cs="Verdana"/>
          <w:b/>
          <w:sz w:val="20"/>
          <w:szCs w:val="20"/>
          <w:lang w:val="sr-Latn-CS" w:eastAsia="de-CH"/>
        </w:rPr>
      </w:pPr>
    </w:p>
    <w:p w14:paraId="37149B81" w14:textId="1C092132" w:rsidR="00B40677" w:rsidRPr="00702D90" w:rsidRDefault="00B40677" w:rsidP="00B40677">
      <w:pPr>
        <w:spacing w:after="0" w:line="240" w:lineRule="auto"/>
        <w:jc w:val="both"/>
        <w:rPr>
          <w:rFonts w:ascii="Verdana" w:eastAsia="Times New Roman" w:hAnsi="Verdana" w:cs="Times New Roman"/>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Arial"/>
          <w:sz w:val="20"/>
          <w:szCs w:val="20"/>
          <w:lang w:val="pl-PL" w:eastAsia="de-CH"/>
        </w:rPr>
        <w:t xml:space="preserve"> </w:t>
      </w:r>
      <w:r w:rsidRPr="00702D90">
        <w:rPr>
          <w:rFonts w:ascii="Verdana" w:eastAsia="Times New Roman" w:hAnsi="Verdana" w:cs="Times New Roman"/>
          <w:sz w:val="20"/>
          <w:szCs w:val="20"/>
          <w:lang w:val="pl-PL" w:eastAsia="de-CH"/>
        </w:rPr>
        <w:t>Jadranka</w:t>
      </w:r>
      <w:r w:rsidRPr="00702D90">
        <w:rPr>
          <w:rFonts w:ascii="Verdana" w:eastAsia="Times New Roman" w:hAnsi="Verdana" w:cs="Times New Roman"/>
          <w:sz w:val="20"/>
          <w:szCs w:val="20"/>
          <w:lang w:val="sr-Cyrl-CS" w:eastAsia="de-CH"/>
        </w:rPr>
        <w:t xml:space="preserve"> </w:t>
      </w:r>
      <w:r w:rsidRPr="00702D90">
        <w:rPr>
          <w:rFonts w:ascii="Verdana" w:eastAsia="Times New Roman" w:hAnsi="Verdana" w:cs="Times New Roman"/>
          <w:sz w:val="20"/>
          <w:szCs w:val="20"/>
          <w:lang w:val="pl-PL" w:eastAsia="de-CH"/>
        </w:rPr>
        <w:t>Radulovi</w:t>
      </w:r>
      <w:r w:rsidRPr="00702D90">
        <w:rPr>
          <w:rFonts w:ascii="Verdana" w:eastAsia="Times New Roman" w:hAnsi="Verdana" w:cs="Times New Roman"/>
          <w:sz w:val="20"/>
          <w:szCs w:val="20"/>
          <w:lang w:val="sr-Cyrl-CS" w:eastAsia="de-CH"/>
        </w:rPr>
        <w:t>ć</w:t>
      </w:r>
      <w:r w:rsidRPr="00702D90">
        <w:rPr>
          <w:rFonts w:ascii="Verdana" w:eastAsia="Times New Roman" w:hAnsi="Verdana" w:cs="Times New Roman"/>
          <w:sz w:val="20"/>
          <w:szCs w:val="20"/>
          <w:lang w:val="sr-Latn-ME" w:eastAsia="de-CH"/>
        </w:rPr>
        <w:t>,</w:t>
      </w:r>
      <w:r w:rsidRPr="00702D90">
        <w:rPr>
          <w:rFonts w:ascii="Verdana" w:eastAsia="Times New Roman" w:hAnsi="Verdana" w:cs="Times New Roman"/>
          <w:sz w:val="20"/>
          <w:szCs w:val="20"/>
          <w:lang w:val="sr-Latn-CS" w:eastAsia="de-CH"/>
        </w:rPr>
        <w:t xml:space="preserve"> Jasna Popović</w:t>
      </w:r>
    </w:p>
    <w:p w14:paraId="2C9E6EB8" w14:textId="77777777" w:rsidR="00B40677" w:rsidRPr="00702D90" w:rsidRDefault="00B40677" w:rsidP="00B40677">
      <w:pPr>
        <w:spacing w:after="0" w:line="240" w:lineRule="auto"/>
        <w:rPr>
          <w:rFonts w:ascii="Verdana" w:eastAsia="Times New Roman" w:hAnsi="Verdana" w:cs="Times New Roman"/>
          <w:sz w:val="20"/>
          <w:szCs w:val="20"/>
          <w:lang w:val="sr-Latn-CS" w:eastAsia="de-CH"/>
        </w:rPr>
      </w:pPr>
      <w:r w:rsidRPr="00702D90">
        <w:rPr>
          <w:rFonts w:ascii="Verdana" w:eastAsia="Times New Roman" w:hAnsi="Verdana" w:cs="Verdana"/>
          <w:b/>
          <w:sz w:val="20"/>
          <w:szCs w:val="20"/>
          <w:lang w:val="sr-Latn-CS" w:eastAsia="de-CH"/>
        </w:rPr>
        <w:t>Kontakt osoba</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Times New Roman"/>
          <w:sz w:val="20"/>
          <w:szCs w:val="20"/>
          <w:lang w:val="sr-Latn-CS" w:eastAsia="de-CH"/>
        </w:rPr>
        <w:t>Jasna Popović</w:t>
      </w:r>
    </w:p>
    <w:p w14:paraId="550A4DED" w14:textId="77777777" w:rsidR="00B40677" w:rsidRPr="00702D90" w:rsidRDefault="00B40677" w:rsidP="00B40677">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l-SI" w:eastAsia="de-CH"/>
        </w:rPr>
        <w:t>jasna.popovic.somatoped@hotmail.com</w:t>
      </w:r>
    </w:p>
    <w:p w14:paraId="075C6913" w14:textId="77777777" w:rsidR="00B40677" w:rsidRPr="00702D90" w:rsidRDefault="00B40677" w:rsidP="00B4067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Arial"/>
          <w:sz w:val="20"/>
          <w:szCs w:val="20"/>
          <w:lang w:val="sr-Latn-RS" w:eastAsia="de-CH"/>
        </w:rPr>
        <w:t>067 555 877</w:t>
      </w:r>
    </w:p>
    <w:p w14:paraId="7F37A78F" w14:textId="77777777" w:rsidR="00B40677" w:rsidRPr="00702D90" w:rsidRDefault="00B40677" w:rsidP="00B40677">
      <w:pPr>
        <w:spacing w:after="0" w:line="240" w:lineRule="auto"/>
        <w:jc w:val="both"/>
        <w:rPr>
          <w:rFonts w:ascii="Verdana" w:eastAsia="Times New Roman" w:hAnsi="Verdana" w:cs="Arial"/>
          <w:sz w:val="20"/>
          <w:szCs w:val="20"/>
          <w:lang w:val="sr-Latn-CS" w:eastAsia="de-CH"/>
        </w:rPr>
      </w:pPr>
    </w:p>
    <w:p w14:paraId="152418DB" w14:textId="2F948C6D" w:rsidR="00B40677" w:rsidRPr="00702D90" w:rsidRDefault="00FA4F3F" w:rsidP="00B4067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B40677" w:rsidRPr="00702D90">
        <w:rPr>
          <w:rFonts w:ascii="Verdana" w:eastAsia="Times New Roman" w:hAnsi="Verdana" w:cs="Verdana"/>
          <w:b/>
          <w:sz w:val="20"/>
          <w:szCs w:val="20"/>
          <w:lang w:val="sr-Latn-CS" w:eastAsia="de-CH"/>
        </w:rPr>
        <w:t>:</w:t>
      </w:r>
      <w:r w:rsidR="00B40677" w:rsidRPr="00702D90">
        <w:rPr>
          <w:rFonts w:ascii="Verdana" w:eastAsia="Times New Roman" w:hAnsi="Verdana" w:cs="Verdana"/>
          <w:sz w:val="20"/>
          <w:szCs w:val="20"/>
          <w:lang w:val="sr-Latn-CS" w:eastAsia="de-CH"/>
        </w:rPr>
        <w:t xml:space="preserve"> </w:t>
      </w:r>
      <w:r w:rsidR="00B40677" w:rsidRPr="00702D90">
        <w:rPr>
          <w:rFonts w:ascii="Verdana" w:eastAsia="Times New Roman" w:hAnsi="Verdana" w:cs="Arial"/>
          <w:sz w:val="20"/>
          <w:szCs w:val="20"/>
          <w:lang w:val="pl-PL" w:eastAsia="de-CH"/>
        </w:rPr>
        <w:t>Razvijanje</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val="pl-PL" w:eastAsia="de-CH"/>
        </w:rPr>
        <w:t>specifi</w:t>
      </w:r>
      <w:r w:rsidR="00B40677" w:rsidRPr="00702D90">
        <w:rPr>
          <w:rFonts w:ascii="Verdana" w:eastAsia="Times New Roman" w:hAnsi="Verdana" w:cs="Arial"/>
          <w:sz w:val="20"/>
          <w:szCs w:val="20"/>
          <w:lang w:val="sr-Cyrl-CS" w:eastAsia="de-CH"/>
        </w:rPr>
        <w:t>č</w:t>
      </w:r>
      <w:r w:rsidR="00B40677" w:rsidRPr="00702D90">
        <w:rPr>
          <w:rFonts w:ascii="Verdana" w:eastAsia="Times New Roman" w:hAnsi="Verdana" w:cs="Arial"/>
          <w:sz w:val="20"/>
          <w:szCs w:val="20"/>
          <w:lang w:val="pl-PL" w:eastAsia="de-CH"/>
        </w:rPr>
        <w:t>ne</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val="pl-PL" w:eastAsia="de-CH"/>
        </w:rPr>
        <w:t>metodologije</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val="pl-PL" w:eastAsia="de-CH"/>
        </w:rPr>
        <w:t>i</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val="pl-PL" w:eastAsia="de-CH"/>
        </w:rPr>
        <w:t>tehnika</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val="pl-PL" w:eastAsia="de-CH"/>
        </w:rPr>
        <w:t>u</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val="pl-PL" w:eastAsia="de-CH"/>
        </w:rPr>
        <w:t>radu</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val="pl-PL" w:eastAsia="de-CH"/>
        </w:rPr>
        <w:t>sa</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val="pl-PL" w:eastAsia="de-CH"/>
        </w:rPr>
        <w:t>djecom</w:t>
      </w:r>
      <w:r w:rsidR="00B40677" w:rsidRPr="00702D90">
        <w:rPr>
          <w:rFonts w:ascii="Verdana" w:eastAsia="Times New Roman" w:hAnsi="Verdana" w:cs="Arial"/>
          <w:sz w:val="20"/>
          <w:szCs w:val="20"/>
          <w:lang w:val="sr-Cyrl-CS" w:eastAsia="de-CH"/>
        </w:rPr>
        <w:t xml:space="preserve"> </w:t>
      </w:r>
      <w:r w:rsidR="00B23CC3" w:rsidRPr="00702D90">
        <w:rPr>
          <w:rFonts w:ascii="Verdana" w:eastAsia="Times New Roman" w:hAnsi="Verdana" w:cs="Arial"/>
          <w:sz w:val="20"/>
          <w:szCs w:val="20"/>
          <w:lang w:val="sr-Latn-CS" w:eastAsia="de-CH"/>
        </w:rPr>
        <w:t>uzrasta 0-6 godina</w:t>
      </w:r>
      <w:r w:rsidR="00B40677" w:rsidRPr="00702D90">
        <w:rPr>
          <w:rFonts w:ascii="Verdana" w:eastAsia="Times New Roman" w:hAnsi="Verdana" w:cs="Arial"/>
          <w:sz w:val="20"/>
          <w:szCs w:val="20"/>
          <w:lang w:val="sr-Latn-CS" w:eastAsia="de-CH"/>
        </w:rPr>
        <w:t xml:space="preserve"> </w:t>
      </w:r>
      <w:r w:rsidR="00B40677" w:rsidRPr="00702D90">
        <w:rPr>
          <w:rFonts w:ascii="Verdana" w:eastAsia="Times New Roman" w:hAnsi="Verdana" w:cs="Arial"/>
          <w:sz w:val="20"/>
          <w:szCs w:val="20"/>
          <w:lang w:val="pl-PL" w:eastAsia="de-CH"/>
        </w:rPr>
        <w:t>sa</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val="pl-PL" w:eastAsia="de-CH"/>
        </w:rPr>
        <w:t>smetnjama</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val="pl-PL" w:eastAsia="de-CH"/>
        </w:rPr>
        <w:t>u</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val="pl-PL" w:eastAsia="de-CH"/>
        </w:rPr>
        <w:t>razvoju</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val="pl-PL" w:eastAsia="de-CH"/>
        </w:rPr>
        <w:t>vida</w:t>
      </w:r>
      <w:r w:rsidR="00B23CC3"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eastAsia="de-CH"/>
        </w:rPr>
        <w:t>i</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eastAsia="de-CH"/>
        </w:rPr>
        <w:t>smetnjama</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eastAsia="de-CH"/>
        </w:rPr>
        <w:t>u</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eastAsia="de-CH"/>
        </w:rPr>
        <w:t>tjelesnom</w:t>
      </w:r>
      <w:r w:rsidR="00B40677" w:rsidRPr="00702D90">
        <w:rPr>
          <w:rFonts w:ascii="Verdana" w:eastAsia="Times New Roman" w:hAnsi="Verdana" w:cs="Arial"/>
          <w:sz w:val="20"/>
          <w:szCs w:val="20"/>
          <w:lang w:val="sr-Cyrl-CS" w:eastAsia="de-CH"/>
        </w:rPr>
        <w:t xml:space="preserve"> </w:t>
      </w:r>
      <w:r w:rsidR="00B40677" w:rsidRPr="00702D90">
        <w:rPr>
          <w:rFonts w:ascii="Verdana" w:eastAsia="Times New Roman" w:hAnsi="Verdana" w:cs="Arial"/>
          <w:sz w:val="20"/>
          <w:szCs w:val="20"/>
          <w:lang w:eastAsia="de-CH"/>
        </w:rPr>
        <w:t>razvoju</w:t>
      </w:r>
      <w:r w:rsidR="00B40677" w:rsidRPr="00702D90">
        <w:rPr>
          <w:rFonts w:ascii="Verdana" w:eastAsia="Times New Roman" w:hAnsi="Verdana" w:cs="Arial"/>
          <w:sz w:val="20"/>
          <w:szCs w:val="20"/>
          <w:lang w:val="sr-Latn-CS" w:eastAsia="de-CH"/>
        </w:rPr>
        <w:t xml:space="preserve">. </w:t>
      </w:r>
    </w:p>
    <w:p w14:paraId="24DA3F6F" w14:textId="77777777" w:rsidR="00B40677" w:rsidRPr="00702D90" w:rsidRDefault="00B40677" w:rsidP="00B40677">
      <w:pPr>
        <w:spacing w:after="0" w:line="240" w:lineRule="auto"/>
        <w:jc w:val="both"/>
        <w:rPr>
          <w:rFonts w:ascii="Verdana" w:eastAsia="Times New Roman" w:hAnsi="Verdana" w:cs="Arial"/>
          <w:sz w:val="20"/>
          <w:szCs w:val="20"/>
          <w:lang w:val="sr-Latn-CS" w:eastAsia="de-CH"/>
        </w:rPr>
      </w:pPr>
    </w:p>
    <w:p w14:paraId="63C04FCD" w14:textId="0C7D4652" w:rsidR="00B40677" w:rsidRPr="00702D90" w:rsidRDefault="00B40677" w:rsidP="00B4067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en-GB" w:eastAsia="de-CH"/>
        </w:rPr>
        <w:t>sprovo</w:t>
      </w:r>
      <w:r w:rsidRPr="00702D90">
        <w:rPr>
          <w:rFonts w:ascii="Verdana" w:eastAsia="Times New Roman" w:hAnsi="Verdana" w:cs="Arial"/>
          <w:sz w:val="20"/>
          <w:szCs w:val="20"/>
          <w:lang w:val="sr-Cyrl-CS" w:eastAsia="de-CH"/>
        </w:rPr>
        <w:t>đ</w:t>
      </w:r>
      <w:r w:rsidRPr="00702D90">
        <w:rPr>
          <w:rFonts w:ascii="Verdana" w:eastAsia="Times New Roman" w:hAnsi="Verdana" w:cs="Arial"/>
          <w:sz w:val="20"/>
          <w:szCs w:val="20"/>
          <w:lang w:val="en-GB" w:eastAsia="de-CH"/>
        </w:rPr>
        <w:t>enje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radionica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kojima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ce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moderirati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stru</w:t>
      </w:r>
      <w:r w:rsidRPr="00702D90">
        <w:rPr>
          <w:rFonts w:ascii="Verdana" w:eastAsia="Times New Roman" w:hAnsi="Verdana" w:cs="Arial"/>
          <w:sz w:val="20"/>
          <w:szCs w:val="20"/>
          <w:lang w:val="sr-Cyrl-CS" w:eastAsia="de-CH"/>
        </w:rPr>
        <w:t>č</w:t>
      </w:r>
      <w:r w:rsidRPr="00702D90">
        <w:rPr>
          <w:rFonts w:ascii="Verdana" w:eastAsia="Times New Roman" w:hAnsi="Verdana" w:cs="Arial"/>
          <w:sz w:val="20"/>
          <w:szCs w:val="20"/>
          <w:lang w:val="en-GB" w:eastAsia="de-CH"/>
        </w:rPr>
        <w:t>njaci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razli</w:t>
      </w:r>
      <w:r w:rsidRPr="00702D90">
        <w:rPr>
          <w:rFonts w:ascii="Verdana" w:eastAsia="Times New Roman" w:hAnsi="Verdana" w:cs="Arial"/>
          <w:sz w:val="20"/>
          <w:szCs w:val="20"/>
          <w:lang w:val="sr-Cyrl-CS" w:eastAsia="de-CH"/>
        </w:rPr>
        <w:t>č</w:t>
      </w:r>
      <w:r w:rsidRPr="00702D90">
        <w:rPr>
          <w:rFonts w:ascii="Verdana" w:eastAsia="Times New Roman" w:hAnsi="Verdana" w:cs="Arial"/>
          <w:sz w:val="20"/>
          <w:szCs w:val="20"/>
          <w:lang w:val="en-GB" w:eastAsia="de-CH"/>
        </w:rPr>
        <w:t>itih</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profila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na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polju</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edukacije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shvatanje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su</w:t>
      </w:r>
      <w:r w:rsidRPr="00702D90">
        <w:rPr>
          <w:rFonts w:ascii="Verdana" w:eastAsia="Times New Roman" w:hAnsi="Verdana" w:cs="Arial"/>
          <w:sz w:val="20"/>
          <w:szCs w:val="20"/>
          <w:lang w:val="sr-Cyrl-CS" w:eastAsia="de-CH"/>
        </w:rPr>
        <w:t>š</w:t>
      </w:r>
      <w:r w:rsidRPr="00702D90">
        <w:rPr>
          <w:rFonts w:ascii="Verdana" w:eastAsia="Times New Roman" w:hAnsi="Verdana" w:cs="Arial"/>
          <w:sz w:val="20"/>
          <w:szCs w:val="20"/>
          <w:lang w:val="en-GB" w:eastAsia="de-CH"/>
        </w:rPr>
        <w:t>tine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zna</w:t>
      </w:r>
      <w:r w:rsidRPr="00702D90">
        <w:rPr>
          <w:rFonts w:ascii="Verdana" w:eastAsia="Times New Roman" w:hAnsi="Verdana" w:cs="Arial"/>
          <w:sz w:val="20"/>
          <w:szCs w:val="20"/>
          <w:lang w:val="sr-Cyrl-CS" w:eastAsia="de-CH"/>
        </w:rPr>
        <w:t>č</w:t>
      </w:r>
      <w:r w:rsidRPr="00702D90">
        <w:rPr>
          <w:rFonts w:ascii="Verdana" w:eastAsia="Times New Roman" w:hAnsi="Verdana" w:cs="Arial"/>
          <w:sz w:val="20"/>
          <w:szCs w:val="20"/>
          <w:lang w:val="en-GB" w:eastAsia="de-CH"/>
        </w:rPr>
        <w:t>aja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rane intervencije kod dje</w:t>
      </w:r>
      <w:r w:rsidR="00B23CC3" w:rsidRPr="00702D90">
        <w:rPr>
          <w:rFonts w:ascii="Verdana" w:eastAsia="Times New Roman" w:hAnsi="Verdana" w:cs="Arial"/>
          <w:sz w:val="20"/>
          <w:szCs w:val="20"/>
          <w:lang w:val="sr-Latn-CS" w:eastAsia="de-CH"/>
        </w:rPr>
        <w:t xml:space="preserve">ce sa smetnjama u razvoju vida </w:t>
      </w:r>
      <w:r w:rsidRPr="00702D90">
        <w:rPr>
          <w:rFonts w:ascii="Verdana" w:eastAsia="Times New Roman" w:hAnsi="Verdana" w:cs="Arial"/>
          <w:sz w:val="20"/>
          <w:szCs w:val="20"/>
          <w:lang w:val="sr-Latn-CS" w:eastAsia="de-CH"/>
        </w:rPr>
        <w:t>i smetnjama u tjelesnom razvoju;</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kroz</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planirane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aktivnosti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Cyrl-CS" w:eastAsia="de-CH"/>
        </w:rPr>
        <w:t>č</w:t>
      </w:r>
      <w:r w:rsidRPr="00702D90">
        <w:rPr>
          <w:rFonts w:ascii="Verdana" w:eastAsia="Times New Roman" w:hAnsi="Verdana" w:cs="Arial"/>
          <w:sz w:val="20"/>
          <w:szCs w:val="20"/>
          <w:lang w:val="en-GB" w:eastAsia="de-CH"/>
        </w:rPr>
        <w:t>esnici</w:t>
      </w:r>
      <w:r w:rsidRPr="00702D90">
        <w:rPr>
          <w:rFonts w:ascii="Verdana" w:eastAsia="Times New Roman" w:hAnsi="Verdana" w:cs="Arial"/>
          <w:sz w:val="20"/>
          <w:szCs w:val="20"/>
          <w:lang w:val="sr-Cyrl-CS" w:eastAsia="de-CH"/>
        </w:rPr>
        <w:t xml:space="preserve"> </w:t>
      </w:r>
      <w:r w:rsidR="00B23CC3" w:rsidRPr="00702D90">
        <w:rPr>
          <w:rFonts w:ascii="Verdana" w:eastAsia="Times New Roman" w:hAnsi="Verdana" w:cs="Arial"/>
          <w:sz w:val="20"/>
          <w:szCs w:val="20"/>
          <w:lang w:val="sr-Latn-CS" w:eastAsia="de-CH"/>
        </w:rPr>
        <w:t>ć</w:t>
      </w:r>
      <w:r w:rsidRPr="00702D90">
        <w:rPr>
          <w:rFonts w:ascii="Verdana" w:eastAsia="Times New Roman" w:hAnsi="Verdana" w:cs="Arial"/>
          <w:sz w:val="20"/>
          <w:szCs w:val="20"/>
          <w:lang w:val="en-GB" w:eastAsia="de-CH"/>
        </w:rPr>
        <w:t>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spoznati da se ranom intervencijom unapređuje zdravlje djeteta, osnažuje razvoj njegovih vještina, sprečava nastanak razvojnih teškoća i preventivno djeluje na funkcionalna pogoršanja.</w:t>
      </w:r>
    </w:p>
    <w:p w14:paraId="63C25A71" w14:textId="77777777" w:rsidR="00B40677" w:rsidRPr="00702D90" w:rsidRDefault="00B40677" w:rsidP="00B40677">
      <w:pPr>
        <w:spacing w:after="0" w:line="240" w:lineRule="auto"/>
        <w:jc w:val="both"/>
        <w:rPr>
          <w:rFonts w:ascii="Verdana" w:eastAsia="Times New Roman" w:hAnsi="Verdana" w:cs="Verdana"/>
          <w:sz w:val="20"/>
          <w:szCs w:val="20"/>
          <w:lang w:val="sr-Latn-CS" w:eastAsia="de-CH"/>
        </w:rPr>
      </w:pPr>
    </w:p>
    <w:p w14:paraId="32147B44" w14:textId="77777777" w:rsidR="00B40677" w:rsidRPr="00702D90" w:rsidRDefault="00B40677" w:rsidP="00B40677">
      <w:pPr>
        <w:spacing w:after="0" w:line="240" w:lineRule="auto"/>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pl-PL" w:eastAsia="de-CH"/>
        </w:rPr>
        <w:t>stručni saradnici, vaspitači, defektolozi</w:t>
      </w:r>
    </w:p>
    <w:p w14:paraId="56C9ADDA" w14:textId="77777777" w:rsidR="00B40677" w:rsidRPr="00702D90" w:rsidRDefault="00B40677" w:rsidP="00B40677">
      <w:pPr>
        <w:spacing w:after="0" w:line="240" w:lineRule="auto"/>
        <w:rPr>
          <w:rFonts w:ascii="Verdana" w:eastAsia="Times New Roman" w:hAnsi="Verdana" w:cs="Arial"/>
          <w:sz w:val="20"/>
          <w:szCs w:val="20"/>
          <w:lang w:val="sr-Latn-CS" w:eastAsia="de-CH"/>
        </w:rPr>
      </w:pPr>
    </w:p>
    <w:p w14:paraId="121F6F59" w14:textId="77777777" w:rsidR="00B40677" w:rsidRPr="00702D90" w:rsidRDefault="00B40677" w:rsidP="00B4067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pl-PL" w:eastAsia="de-CH"/>
        </w:rPr>
        <w:t>predavanje, praktičan rad u radionicama</w:t>
      </w:r>
      <w:r w:rsidRPr="00702D90">
        <w:rPr>
          <w:rFonts w:ascii="Verdana" w:eastAsia="Times New Roman" w:hAnsi="Verdana" w:cs="Arial"/>
          <w:b/>
          <w:sz w:val="20"/>
          <w:szCs w:val="20"/>
          <w:lang w:val="sr-Latn-CS" w:eastAsia="de-CH"/>
        </w:rPr>
        <w:t xml:space="preserve"> </w:t>
      </w:r>
      <w:r w:rsidRPr="00702D90">
        <w:rPr>
          <w:rFonts w:ascii="Verdana" w:eastAsia="Times New Roman" w:hAnsi="Verdana" w:cs="Arial"/>
          <w:sz w:val="20"/>
          <w:szCs w:val="20"/>
          <w:lang w:val="sr-Latn-CS" w:eastAsia="de-CH"/>
        </w:rPr>
        <w:t>interaktivnog tipa</w:t>
      </w:r>
    </w:p>
    <w:p w14:paraId="5AFF5311" w14:textId="77777777" w:rsidR="00B40677" w:rsidRPr="00702D90" w:rsidRDefault="00B40677" w:rsidP="00B40677">
      <w:pPr>
        <w:spacing w:after="0" w:line="240" w:lineRule="auto"/>
        <w:jc w:val="both"/>
        <w:rPr>
          <w:rFonts w:ascii="Verdana" w:eastAsia="Times New Roman" w:hAnsi="Verdana" w:cs="Verdana"/>
          <w:b/>
          <w:sz w:val="20"/>
          <w:szCs w:val="20"/>
          <w:lang w:val="sr-Latn-CS" w:eastAsia="de-CH"/>
        </w:rPr>
      </w:pPr>
    </w:p>
    <w:p w14:paraId="1988789E" w14:textId="77777777" w:rsidR="00B40677" w:rsidRPr="00702D90" w:rsidRDefault="00B40677" w:rsidP="00B4067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3880949" w14:textId="77777777" w:rsidR="00B40677" w:rsidRPr="00702D90" w:rsidRDefault="00B40677" w:rsidP="00B40677">
      <w:pPr>
        <w:spacing w:after="0" w:line="240" w:lineRule="auto"/>
        <w:jc w:val="both"/>
        <w:rPr>
          <w:rFonts w:ascii="Verdana" w:eastAsia="Times New Roman" w:hAnsi="Verdana" w:cs="Verdana"/>
          <w:b/>
          <w:sz w:val="20"/>
          <w:szCs w:val="20"/>
          <w:lang w:val="sr-Latn-CS" w:eastAsia="de-CH"/>
        </w:rPr>
      </w:pPr>
    </w:p>
    <w:p w14:paraId="34D8FEBA" w14:textId="77777777" w:rsidR="00B40677" w:rsidRPr="00702D90" w:rsidRDefault="00B40677" w:rsidP="00D842A3">
      <w:pPr>
        <w:numPr>
          <w:ilvl w:val="0"/>
          <w:numId w:val="165"/>
        </w:numPr>
        <w:spacing w:after="0" w:line="240" w:lineRule="auto"/>
        <w:contextualSpacing/>
        <w:jc w:val="both"/>
        <w:rPr>
          <w:rFonts w:ascii="Verdana" w:eastAsia="Calibri" w:hAnsi="Verdana" w:cs="Arial"/>
          <w:sz w:val="20"/>
          <w:szCs w:val="20"/>
          <w:lang w:val="sr-Cyrl-CS"/>
        </w:rPr>
      </w:pPr>
      <w:r w:rsidRPr="00702D90">
        <w:rPr>
          <w:rFonts w:ascii="Verdana" w:eastAsia="Calibri" w:hAnsi="Verdana" w:cs="Arial"/>
          <w:sz w:val="20"/>
          <w:szCs w:val="20"/>
          <w:lang w:val="sr-Latn-RS"/>
        </w:rPr>
        <w:t>Uvodna radionica</w:t>
      </w:r>
    </w:p>
    <w:p w14:paraId="03B0EACF" w14:textId="4308B77D" w:rsidR="00B40677" w:rsidRPr="00702D90" w:rsidRDefault="00B40677" w:rsidP="00D842A3">
      <w:pPr>
        <w:numPr>
          <w:ilvl w:val="0"/>
          <w:numId w:val="165"/>
        </w:numPr>
        <w:spacing w:after="0" w:line="240" w:lineRule="auto"/>
        <w:contextualSpacing/>
        <w:jc w:val="both"/>
        <w:rPr>
          <w:rFonts w:ascii="Verdana" w:eastAsia="Calibri" w:hAnsi="Verdana" w:cs="Arial"/>
          <w:sz w:val="20"/>
          <w:szCs w:val="20"/>
          <w:lang w:val="sr-Cyrl-CS"/>
        </w:rPr>
      </w:pPr>
      <w:r w:rsidRPr="00702D90">
        <w:rPr>
          <w:rFonts w:ascii="Verdana" w:eastAsia="Calibri" w:hAnsi="Verdana" w:cs="Arial"/>
          <w:sz w:val="20"/>
          <w:szCs w:val="20"/>
          <w:lang w:val="sv-SE"/>
        </w:rPr>
        <w:t xml:space="preserve">Rana intervencija djece sa smetnjama u razvoju vida ( </w:t>
      </w:r>
      <w:r w:rsidRPr="00702D90">
        <w:rPr>
          <w:rFonts w:ascii="Verdana" w:eastAsia="Calibri" w:hAnsi="Verdana" w:cs="Arial"/>
          <w:sz w:val="20"/>
          <w:szCs w:val="20"/>
        </w:rPr>
        <w:t>zna</w:t>
      </w:r>
      <w:r w:rsidRPr="00702D90">
        <w:rPr>
          <w:rFonts w:ascii="Verdana" w:eastAsia="Calibri" w:hAnsi="Verdana" w:cs="Arial"/>
          <w:sz w:val="20"/>
          <w:szCs w:val="20"/>
          <w:lang w:val="sr-Cyrl-CS"/>
        </w:rPr>
        <w:t>č</w:t>
      </w:r>
      <w:r w:rsidRPr="00702D90">
        <w:rPr>
          <w:rFonts w:ascii="Verdana" w:eastAsia="Calibri" w:hAnsi="Verdana" w:cs="Arial"/>
          <w:sz w:val="20"/>
          <w:szCs w:val="20"/>
        </w:rPr>
        <w:t>aj</w:t>
      </w:r>
      <w:r w:rsidRPr="00702D90">
        <w:rPr>
          <w:rFonts w:ascii="Verdana" w:eastAsia="Calibri" w:hAnsi="Verdana" w:cs="Arial"/>
          <w:sz w:val="20"/>
          <w:szCs w:val="20"/>
          <w:lang w:val="sr-Cyrl-CS"/>
        </w:rPr>
        <w:t xml:space="preserve"> </w:t>
      </w:r>
      <w:r w:rsidRPr="00702D90">
        <w:rPr>
          <w:rFonts w:ascii="Verdana" w:eastAsia="Calibri" w:hAnsi="Verdana" w:cs="Arial"/>
          <w:sz w:val="20"/>
          <w:szCs w:val="20"/>
        </w:rPr>
        <w:t>rane</w:t>
      </w:r>
      <w:r w:rsidRPr="00702D90">
        <w:rPr>
          <w:rFonts w:ascii="Verdana" w:eastAsia="Calibri" w:hAnsi="Verdana" w:cs="Arial"/>
          <w:sz w:val="20"/>
          <w:szCs w:val="20"/>
          <w:lang w:val="sr-Cyrl-CS"/>
        </w:rPr>
        <w:t xml:space="preserve"> </w:t>
      </w:r>
      <w:r w:rsidRPr="00702D90">
        <w:rPr>
          <w:rFonts w:ascii="Verdana" w:eastAsia="Calibri" w:hAnsi="Verdana" w:cs="Arial"/>
          <w:sz w:val="20"/>
          <w:szCs w:val="20"/>
        </w:rPr>
        <w:t>intervencije</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pl-PL"/>
        </w:rPr>
        <w:t>rani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pl-PL"/>
        </w:rPr>
        <w:t>emocionalni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pl-PL"/>
        </w:rPr>
        <w:t>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pl-PL"/>
        </w:rPr>
        <w:t>socijalni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pl-PL"/>
        </w:rPr>
        <w:t>razvoj, rana</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pl-PL"/>
        </w:rPr>
        <w:t>komunikacija</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pl-PL"/>
        </w:rPr>
        <w:t>sa</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pl-PL"/>
        </w:rPr>
        <w:t xml:space="preserve">djetetom, </w:t>
      </w:r>
      <w:r w:rsidRPr="00702D90">
        <w:rPr>
          <w:rFonts w:ascii="Verdana" w:eastAsia="Calibri" w:hAnsi="Verdana" w:cs="Arial"/>
          <w:sz w:val="20"/>
          <w:szCs w:val="20"/>
          <w:lang w:val="sv-SE"/>
        </w:rPr>
        <w:t>oftalmološke</w:t>
      </w:r>
      <w:r w:rsidRPr="00702D90">
        <w:rPr>
          <w:rFonts w:ascii="Verdana" w:eastAsia="Calibri" w:hAnsi="Verdana" w:cs="Arial"/>
          <w:sz w:val="20"/>
          <w:szCs w:val="20"/>
          <w:lang w:val="sr-Cyrl-CS"/>
        </w:rPr>
        <w:t xml:space="preserve"> - </w:t>
      </w:r>
      <w:r w:rsidRPr="00702D90">
        <w:rPr>
          <w:rFonts w:ascii="Verdana" w:eastAsia="Calibri" w:hAnsi="Verdana" w:cs="Arial"/>
          <w:sz w:val="20"/>
          <w:szCs w:val="20"/>
          <w:lang w:val="sv-SE"/>
        </w:rPr>
        <w:t>motoričke</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sv-SE"/>
        </w:rPr>
        <w:t>komponente)</w:t>
      </w:r>
    </w:p>
    <w:p w14:paraId="352CB462" w14:textId="77777777" w:rsidR="00B40677" w:rsidRPr="00702D90" w:rsidRDefault="00B40677" w:rsidP="00D842A3">
      <w:pPr>
        <w:numPr>
          <w:ilvl w:val="0"/>
          <w:numId w:val="165"/>
        </w:numPr>
        <w:spacing w:after="0" w:line="240" w:lineRule="auto"/>
        <w:contextualSpacing/>
        <w:jc w:val="both"/>
        <w:rPr>
          <w:rFonts w:ascii="Verdana" w:eastAsia="Calibri" w:hAnsi="Verdana" w:cs="Arial"/>
          <w:sz w:val="20"/>
          <w:szCs w:val="20"/>
          <w:lang w:val="sr-Cyrl-CS"/>
        </w:rPr>
      </w:pPr>
      <w:r w:rsidRPr="00702D90">
        <w:rPr>
          <w:rFonts w:ascii="Verdana" w:eastAsia="Calibri" w:hAnsi="Verdana" w:cs="Arial"/>
          <w:sz w:val="20"/>
          <w:szCs w:val="20"/>
          <w:lang w:val="sv-SE"/>
        </w:rPr>
        <w:t xml:space="preserve">Rana intervencija djece sa smetnjama u tjelesnom razvoju; </w:t>
      </w:r>
    </w:p>
    <w:p w14:paraId="0F10DB63" w14:textId="77777777" w:rsidR="00B40677" w:rsidRPr="00702D90" w:rsidRDefault="00B40677" w:rsidP="00D842A3">
      <w:pPr>
        <w:numPr>
          <w:ilvl w:val="0"/>
          <w:numId w:val="165"/>
        </w:numPr>
        <w:spacing w:after="0" w:line="240" w:lineRule="auto"/>
        <w:contextualSpacing/>
        <w:jc w:val="both"/>
        <w:rPr>
          <w:rFonts w:ascii="Verdana" w:eastAsia="Calibri" w:hAnsi="Verdana" w:cs="Arial"/>
          <w:sz w:val="20"/>
          <w:szCs w:val="20"/>
          <w:lang w:val="sr-Latn-RS"/>
        </w:rPr>
      </w:pPr>
      <w:r w:rsidRPr="00702D90">
        <w:rPr>
          <w:rFonts w:ascii="Verdana" w:eastAsia="Calibri" w:hAnsi="Verdana" w:cs="Arial"/>
          <w:sz w:val="20"/>
          <w:szCs w:val="20"/>
          <w:lang w:val="pl-PL"/>
        </w:rPr>
        <w:t>Problemi vida, preporuke u radu</w:t>
      </w:r>
    </w:p>
    <w:p w14:paraId="14BD18E5" w14:textId="01D77DFB" w:rsidR="00B40677" w:rsidRPr="00702D90" w:rsidRDefault="00B40677" w:rsidP="00D842A3">
      <w:pPr>
        <w:numPr>
          <w:ilvl w:val="0"/>
          <w:numId w:val="165"/>
        </w:numPr>
        <w:spacing w:after="0" w:line="240" w:lineRule="auto"/>
        <w:contextualSpacing/>
        <w:jc w:val="both"/>
        <w:rPr>
          <w:rFonts w:ascii="Verdana" w:eastAsia="Calibri" w:hAnsi="Verdana" w:cs="Arial"/>
          <w:sz w:val="20"/>
          <w:szCs w:val="20"/>
          <w:lang w:val="sr-Latn-RS"/>
        </w:rPr>
      </w:pPr>
      <w:r w:rsidRPr="00702D90">
        <w:rPr>
          <w:rFonts w:ascii="Verdana" w:eastAsia="Calibri" w:hAnsi="Verdana" w:cs="Arial"/>
          <w:sz w:val="20"/>
          <w:szCs w:val="20"/>
          <w:lang w:val="pl-PL"/>
        </w:rPr>
        <w:t>Stimulativne, reedukacione i psihomotorne vježbe kod djece u smetnjama u tjelesnom razvoju</w:t>
      </w:r>
    </w:p>
    <w:p w14:paraId="3570B7F3" w14:textId="77777777" w:rsidR="00B40677" w:rsidRPr="00702D90" w:rsidRDefault="00B40677" w:rsidP="00D842A3">
      <w:pPr>
        <w:numPr>
          <w:ilvl w:val="0"/>
          <w:numId w:val="165"/>
        </w:numPr>
        <w:spacing w:after="0" w:line="240" w:lineRule="auto"/>
        <w:contextualSpacing/>
        <w:jc w:val="both"/>
        <w:rPr>
          <w:rFonts w:ascii="Verdana" w:eastAsia="Calibri" w:hAnsi="Verdana" w:cs="Arial"/>
          <w:sz w:val="20"/>
          <w:szCs w:val="20"/>
          <w:lang w:val="sv-SE"/>
        </w:rPr>
      </w:pPr>
      <w:r w:rsidRPr="00702D90">
        <w:rPr>
          <w:rFonts w:ascii="Verdana" w:eastAsia="Calibri" w:hAnsi="Verdana" w:cs="Arial"/>
          <w:sz w:val="20"/>
          <w:szCs w:val="20"/>
          <w:lang w:val="sv-SE"/>
        </w:rPr>
        <w:t>Rana intervencija  motoričkog razvoja djece sa smetnjama u razvoju vida</w:t>
      </w:r>
    </w:p>
    <w:p w14:paraId="404DA5F1" w14:textId="77777777" w:rsidR="00B40677" w:rsidRPr="00702D90" w:rsidRDefault="00B40677" w:rsidP="00D842A3">
      <w:pPr>
        <w:numPr>
          <w:ilvl w:val="0"/>
          <w:numId w:val="165"/>
        </w:numPr>
        <w:spacing w:after="0" w:line="240" w:lineRule="auto"/>
        <w:contextualSpacing/>
        <w:jc w:val="both"/>
        <w:rPr>
          <w:rFonts w:ascii="Verdana" w:eastAsia="Calibri" w:hAnsi="Verdana" w:cs="Arial"/>
          <w:sz w:val="20"/>
          <w:szCs w:val="20"/>
          <w:lang w:val="pl-PL"/>
        </w:rPr>
      </w:pPr>
      <w:r w:rsidRPr="00702D90">
        <w:rPr>
          <w:rFonts w:ascii="Verdana" w:eastAsia="Calibri" w:hAnsi="Verdana" w:cs="Arial"/>
          <w:sz w:val="20"/>
          <w:szCs w:val="20"/>
          <w:lang w:val="sv-SE"/>
        </w:rPr>
        <w:t>IROP</w:t>
      </w:r>
      <w:r w:rsidRPr="00702D90">
        <w:rPr>
          <w:rFonts w:ascii="Verdana" w:eastAsia="Calibri" w:hAnsi="Verdana" w:cs="Arial"/>
          <w:sz w:val="20"/>
          <w:szCs w:val="20"/>
          <w:lang w:val="sr-Latn-RS"/>
        </w:rPr>
        <w:t xml:space="preserve">, </w:t>
      </w:r>
      <w:r w:rsidRPr="00702D90">
        <w:rPr>
          <w:rFonts w:ascii="Verdana" w:eastAsia="Calibri" w:hAnsi="Verdana" w:cs="Arial"/>
          <w:sz w:val="20"/>
          <w:szCs w:val="20"/>
          <w:lang w:val="pl-PL"/>
        </w:rPr>
        <w:t>oprema i pomagala</w:t>
      </w:r>
    </w:p>
    <w:p w14:paraId="7DE3DF05" w14:textId="77777777" w:rsidR="00B40677" w:rsidRPr="00702D90" w:rsidRDefault="00B40677" w:rsidP="00D842A3">
      <w:pPr>
        <w:numPr>
          <w:ilvl w:val="0"/>
          <w:numId w:val="165"/>
        </w:numPr>
        <w:spacing w:after="0" w:line="240" w:lineRule="auto"/>
        <w:contextualSpacing/>
        <w:jc w:val="both"/>
        <w:rPr>
          <w:rFonts w:ascii="Verdana" w:eastAsia="Calibri" w:hAnsi="Verdana" w:cs="Arial"/>
          <w:sz w:val="20"/>
          <w:szCs w:val="20"/>
          <w:lang w:val="sv-SE"/>
        </w:rPr>
      </w:pPr>
      <w:r w:rsidRPr="00702D90">
        <w:rPr>
          <w:rFonts w:ascii="Verdana" w:eastAsia="Calibri" w:hAnsi="Verdana" w:cs="Arial"/>
          <w:sz w:val="20"/>
          <w:szCs w:val="20"/>
          <w:lang w:val="sv-SE"/>
        </w:rPr>
        <w:t>Uloga Komisije za usmjeravanje djece u odgovarajući program</w:t>
      </w:r>
    </w:p>
    <w:p w14:paraId="29EFC62B" w14:textId="77777777" w:rsidR="00B40677" w:rsidRPr="00702D90" w:rsidRDefault="00B40677" w:rsidP="00D842A3">
      <w:pPr>
        <w:numPr>
          <w:ilvl w:val="0"/>
          <w:numId w:val="165"/>
        </w:numPr>
        <w:spacing w:after="0" w:line="240" w:lineRule="auto"/>
        <w:contextualSpacing/>
        <w:jc w:val="both"/>
        <w:rPr>
          <w:rFonts w:ascii="Verdana" w:eastAsia="Calibri" w:hAnsi="Verdana" w:cs="Arial"/>
          <w:sz w:val="20"/>
          <w:szCs w:val="20"/>
          <w:lang w:val="sv-SE"/>
        </w:rPr>
      </w:pPr>
      <w:r w:rsidRPr="00702D90">
        <w:rPr>
          <w:rFonts w:ascii="Verdana" w:eastAsia="Calibri" w:hAnsi="Verdana" w:cs="Arial"/>
          <w:sz w:val="20"/>
          <w:szCs w:val="20"/>
          <w:lang w:val="sv-SE"/>
        </w:rPr>
        <w:t>Uloga Resursnog centra za djecu i mlade "Podgorica".</w:t>
      </w:r>
    </w:p>
    <w:p w14:paraId="6E922321" w14:textId="77777777" w:rsidR="00B40677" w:rsidRPr="00702D90" w:rsidRDefault="00B40677" w:rsidP="00B40677">
      <w:pPr>
        <w:spacing w:after="0" w:line="240" w:lineRule="auto"/>
        <w:jc w:val="both"/>
        <w:rPr>
          <w:rFonts w:ascii="Verdana" w:eastAsia="Times New Roman" w:hAnsi="Verdana" w:cs="Arial"/>
          <w:sz w:val="20"/>
          <w:szCs w:val="20"/>
          <w:lang w:val="es-ES" w:eastAsia="de-CH"/>
        </w:rPr>
      </w:pPr>
    </w:p>
    <w:p w14:paraId="6A22851A" w14:textId="77777777" w:rsidR="00B40677" w:rsidRPr="00702D90" w:rsidRDefault="00B40677" w:rsidP="00B4067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online putem aplikacija Teams i Zoom.</w:t>
      </w:r>
    </w:p>
    <w:p w14:paraId="49592E8E" w14:textId="77777777" w:rsidR="00B40677" w:rsidRPr="00702D90" w:rsidRDefault="00B40677" w:rsidP="00B40677">
      <w:pPr>
        <w:spacing w:after="0" w:line="240" w:lineRule="auto"/>
        <w:jc w:val="both"/>
        <w:rPr>
          <w:rFonts w:ascii="Verdana" w:eastAsia="Times New Roman" w:hAnsi="Verdana" w:cs="Verdana"/>
          <w:b/>
          <w:sz w:val="20"/>
          <w:szCs w:val="20"/>
          <w:lang w:val="sr-Latn-CS" w:eastAsia="de-CH"/>
        </w:rPr>
      </w:pPr>
    </w:p>
    <w:p w14:paraId="7D5BDDF1" w14:textId="77777777" w:rsidR="00B40677" w:rsidRPr="00702D90" w:rsidRDefault="00B40677" w:rsidP="00B4067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B23CC3" w:rsidRPr="00702D90">
        <w:rPr>
          <w:rFonts w:ascii="Verdana" w:eastAsia="Times New Roman" w:hAnsi="Verdana" w:cs="Verdana"/>
          <w:sz w:val="20"/>
          <w:szCs w:val="20"/>
          <w:lang w:val="sr-Latn-CS" w:eastAsia="de-CH"/>
        </w:rPr>
        <w:t xml:space="preserve">2 </w:t>
      </w:r>
      <w:r w:rsidRPr="00702D90">
        <w:rPr>
          <w:rFonts w:ascii="Verdana" w:eastAsia="Times New Roman" w:hAnsi="Verdana" w:cs="Verdana"/>
          <w:sz w:val="20"/>
          <w:szCs w:val="20"/>
          <w:lang w:val="sr-Latn-CS" w:eastAsia="de-CH"/>
        </w:rPr>
        <w:t>dana, 16 sati</w:t>
      </w:r>
    </w:p>
    <w:p w14:paraId="485E5705" w14:textId="77777777" w:rsidR="00B40677" w:rsidRPr="00702D90" w:rsidRDefault="00B40677" w:rsidP="00B40677">
      <w:pPr>
        <w:spacing w:after="0" w:line="240" w:lineRule="auto"/>
        <w:rPr>
          <w:rFonts w:ascii="Verdana" w:eastAsia="Times New Roman" w:hAnsi="Verdana" w:cs="Verdana"/>
          <w:b/>
          <w:sz w:val="20"/>
          <w:szCs w:val="20"/>
          <w:lang w:val="sr-Latn-CS" w:eastAsia="de-CH"/>
        </w:rPr>
      </w:pPr>
    </w:p>
    <w:p w14:paraId="663D2704" w14:textId="374B8D7C" w:rsidR="00B40677" w:rsidRPr="00702D90" w:rsidRDefault="00B40677" w:rsidP="00B4067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12 </w:t>
      </w:r>
      <w:r w:rsidR="00263190"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32</w:t>
      </w:r>
    </w:p>
    <w:p w14:paraId="530EBA3D" w14:textId="77777777" w:rsidR="00B40677" w:rsidRPr="00702D90" w:rsidRDefault="00B40677" w:rsidP="00B40677">
      <w:pPr>
        <w:spacing w:after="0" w:line="240" w:lineRule="auto"/>
        <w:rPr>
          <w:rFonts w:ascii="Verdana" w:eastAsia="Times New Roman" w:hAnsi="Verdana" w:cs="Arial"/>
          <w:sz w:val="20"/>
          <w:szCs w:val="20"/>
          <w:lang w:val="sr-Latn-CS" w:eastAsia="de-CH"/>
        </w:rPr>
      </w:pPr>
    </w:p>
    <w:p w14:paraId="770BA4AD" w14:textId="77777777" w:rsidR="00B40677" w:rsidRPr="00702D90" w:rsidRDefault="00B40677" w:rsidP="00B40677">
      <w:pPr>
        <w:autoSpaceDE w:val="0"/>
        <w:autoSpaceDN w:val="0"/>
        <w:adjustRightInd w:val="0"/>
        <w:spacing w:after="0" w:line="240" w:lineRule="auto"/>
        <w:jc w:val="both"/>
        <w:rPr>
          <w:rFonts w:ascii="Verdana" w:eastAsia="Calibri" w:hAnsi="Verdana" w:cs="Verdana"/>
          <w:sz w:val="20"/>
          <w:szCs w:val="20"/>
          <w:lang w:val="sr-Latn-ME"/>
        </w:rPr>
      </w:pPr>
      <w:r w:rsidRPr="00702D90">
        <w:rPr>
          <w:rFonts w:ascii="Verdana" w:eastAsia="Times New Roman" w:hAnsi="Verdana" w:cs="Arial"/>
          <w:b/>
          <w:bCs/>
          <w:sz w:val="20"/>
          <w:szCs w:val="20"/>
          <w:lang w:val="sr-Latn-CS" w:eastAsia="de-CH"/>
        </w:rPr>
        <w:t xml:space="preserve">Cijena po učesniku dnevno i šta ona uključuje: </w:t>
      </w:r>
      <w:r w:rsidR="00A81CE3" w:rsidRPr="00702D90">
        <w:rPr>
          <w:rFonts w:ascii="Verdana" w:eastAsia="Times New Roman" w:hAnsi="Verdana" w:cs="Arial"/>
          <w:bCs/>
          <w:sz w:val="20"/>
          <w:szCs w:val="20"/>
          <w:lang w:val="sr-Latn-CS" w:eastAsia="de-CH"/>
        </w:rPr>
        <w:t>Cijena po učesniku</w:t>
      </w:r>
      <w:r w:rsidRPr="00702D90">
        <w:rPr>
          <w:rFonts w:ascii="Verdana" w:eastAsia="Times New Roman" w:hAnsi="Verdana" w:cs="Arial"/>
          <w:bCs/>
          <w:sz w:val="20"/>
          <w:szCs w:val="20"/>
          <w:lang w:val="sr-Latn-CS" w:eastAsia="de-CH"/>
        </w:rPr>
        <w:t xml:space="preserve"> je </w:t>
      </w:r>
      <w:r w:rsidRPr="00702D90">
        <w:rPr>
          <w:rFonts w:ascii="Verdana" w:eastAsia="Calibri" w:hAnsi="Verdana" w:cs="Verdana"/>
          <w:sz w:val="20"/>
          <w:szCs w:val="20"/>
          <w:lang w:val="sr-Latn-CS"/>
        </w:rPr>
        <w:t xml:space="preserve">20 </w:t>
      </w:r>
      <w:r w:rsidRPr="00702D90">
        <w:rPr>
          <w:rFonts w:ascii="Verdana" w:eastAsia="Calibri" w:hAnsi="Verdana" w:cs="Verdana"/>
          <w:sz w:val="20"/>
          <w:szCs w:val="20"/>
        </w:rPr>
        <w:t>eura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i</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uklju</w:t>
      </w:r>
      <w:r w:rsidRPr="00702D90">
        <w:rPr>
          <w:rFonts w:ascii="Verdana" w:eastAsia="Calibri" w:hAnsi="Verdana" w:cs="Verdana"/>
          <w:sz w:val="20"/>
          <w:szCs w:val="20"/>
          <w:lang w:val="sr-Latn-CS"/>
        </w:rPr>
        <w:t>č</w:t>
      </w:r>
      <w:r w:rsidRPr="00702D90">
        <w:rPr>
          <w:rFonts w:ascii="Verdana" w:eastAsia="Calibri" w:hAnsi="Verdana" w:cs="Verdana"/>
          <w:sz w:val="20"/>
          <w:szCs w:val="20"/>
        </w:rPr>
        <w:t>uje</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honorare</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za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voditelje</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seminara</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i</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cijenu</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potro</w:t>
      </w:r>
      <w:r w:rsidRPr="00702D90">
        <w:rPr>
          <w:rFonts w:ascii="Verdana" w:eastAsia="Calibri" w:hAnsi="Verdana" w:cs="Verdana"/>
          <w:sz w:val="20"/>
          <w:szCs w:val="20"/>
          <w:lang w:val="sr-Latn-CS"/>
        </w:rPr>
        <w:t>š</w:t>
      </w:r>
      <w:r w:rsidRPr="00702D90">
        <w:rPr>
          <w:rFonts w:ascii="Verdana" w:eastAsia="Calibri" w:hAnsi="Verdana" w:cs="Verdana"/>
          <w:sz w:val="20"/>
          <w:szCs w:val="20"/>
        </w:rPr>
        <w:t>nog</w:t>
      </w:r>
      <w:r w:rsidRPr="00702D90">
        <w:rPr>
          <w:rFonts w:ascii="Verdana" w:eastAsia="Calibri" w:hAnsi="Verdana" w:cs="Verdana"/>
          <w:sz w:val="20"/>
          <w:szCs w:val="20"/>
          <w:lang w:val="sr-Latn-CS"/>
        </w:rPr>
        <w:t xml:space="preserve"> </w:t>
      </w:r>
      <w:r w:rsidRPr="00702D90">
        <w:rPr>
          <w:rFonts w:ascii="Verdana" w:eastAsia="Calibri" w:hAnsi="Verdana" w:cs="Verdana"/>
          <w:sz w:val="20"/>
          <w:szCs w:val="20"/>
        </w:rPr>
        <w:t>materijala</w:t>
      </w:r>
      <w:r w:rsidRPr="00702D90">
        <w:rPr>
          <w:rFonts w:ascii="Verdana" w:eastAsia="Times New Roman" w:hAnsi="Verdana" w:cs="Arial"/>
          <w:sz w:val="20"/>
          <w:szCs w:val="20"/>
          <w:lang w:val="sr-Latn-CS" w:eastAsia="de-CH"/>
        </w:rPr>
        <w:t>.</w:t>
      </w:r>
    </w:p>
    <w:p w14:paraId="7D51B41B"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0B6F42" w:rsidRPr="00702D90" w14:paraId="1B4F3BC2" w14:textId="77777777" w:rsidTr="00C6489A">
        <w:tc>
          <w:tcPr>
            <w:tcW w:w="9062" w:type="dxa"/>
            <w:shd w:val="clear" w:color="auto" w:fill="FBE4D5" w:themeFill="accent2" w:themeFillTint="33"/>
          </w:tcPr>
          <w:p w14:paraId="72073104" w14:textId="77777777" w:rsidR="000A2C4A" w:rsidRPr="00702D90" w:rsidRDefault="00BA5253" w:rsidP="000A2C4A">
            <w:pPr>
              <w:pStyle w:val="NoSpacing"/>
              <w:jc w:val="center"/>
              <w:rPr>
                <w:b/>
                <w:shd w:val="clear" w:color="auto" w:fill="FBE4D5" w:themeFill="accent2" w:themeFillTint="33"/>
                <w:lang w:val="sr-Latn-CS"/>
              </w:rPr>
            </w:pPr>
            <w:r w:rsidRPr="00702D90">
              <w:rPr>
                <w:rFonts w:cs="Tahoma"/>
                <w:b/>
                <w:bCs/>
                <w:iCs/>
                <w:shd w:val="clear" w:color="auto" w:fill="FBE4D5" w:themeFill="accent2" w:themeFillTint="33"/>
                <w:lang w:val="pl-PL"/>
              </w:rPr>
              <w:lastRenderedPageBreak/>
              <w:t>242</w:t>
            </w:r>
            <w:r w:rsidR="0057136E" w:rsidRPr="00702D90">
              <w:rPr>
                <w:rFonts w:cs="Tahoma"/>
                <w:b/>
                <w:bCs/>
                <w:iCs/>
                <w:shd w:val="clear" w:color="auto" w:fill="FBE4D5" w:themeFill="accent2" w:themeFillTint="33"/>
                <w:lang w:val="pl-PL"/>
              </w:rPr>
              <w:t>.</w:t>
            </w:r>
            <w:r w:rsidR="00B40677" w:rsidRPr="00702D90">
              <w:rPr>
                <w:b/>
                <w:shd w:val="clear" w:color="auto" w:fill="FBE4D5" w:themeFill="accent2" w:themeFillTint="33"/>
                <w:lang w:val="sr-Latn-CS"/>
              </w:rPr>
              <w:t xml:space="preserve"> </w:t>
            </w:r>
            <w:r w:rsidR="00B40677" w:rsidRPr="00702D90">
              <w:rPr>
                <w:b/>
                <w:shd w:val="clear" w:color="auto" w:fill="FBE4D5" w:themeFill="accent2" w:themeFillTint="33"/>
              </w:rPr>
              <w:t>RAZVOJNO</w:t>
            </w:r>
            <w:r w:rsidR="00B40677" w:rsidRPr="00702D90">
              <w:rPr>
                <w:b/>
                <w:shd w:val="clear" w:color="auto" w:fill="FBE4D5" w:themeFill="accent2" w:themeFillTint="33"/>
                <w:lang w:val="sr-Latn-CS"/>
              </w:rPr>
              <w:t>-</w:t>
            </w:r>
            <w:r w:rsidR="00B40677" w:rsidRPr="00702D90">
              <w:rPr>
                <w:b/>
                <w:shd w:val="clear" w:color="auto" w:fill="FBE4D5" w:themeFill="accent2" w:themeFillTint="33"/>
              </w:rPr>
              <w:t>ADEKVATNI</w:t>
            </w:r>
            <w:r w:rsidR="00B40677" w:rsidRPr="00702D90">
              <w:rPr>
                <w:b/>
                <w:shd w:val="clear" w:color="auto" w:fill="FBE4D5" w:themeFill="accent2" w:themeFillTint="33"/>
                <w:lang w:val="sr-Latn-CS"/>
              </w:rPr>
              <w:t xml:space="preserve"> </w:t>
            </w:r>
            <w:r w:rsidR="00B40677" w:rsidRPr="00702D90">
              <w:rPr>
                <w:b/>
                <w:shd w:val="clear" w:color="auto" w:fill="FBE4D5" w:themeFill="accent2" w:themeFillTint="33"/>
              </w:rPr>
              <w:t>PRISTUP</w:t>
            </w:r>
            <w:r w:rsidR="00B40677" w:rsidRPr="00702D90">
              <w:rPr>
                <w:b/>
                <w:shd w:val="clear" w:color="auto" w:fill="FBE4D5" w:themeFill="accent2" w:themeFillTint="33"/>
                <w:lang w:val="sr-Latn-CS"/>
              </w:rPr>
              <w:t xml:space="preserve"> </w:t>
            </w:r>
            <w:r w:rsidR="00B40677" w:rsidRPr="00702D90">
              <w:rPr>
                <w:b/>
                <w:shd w:val="clear" w:color="auto" w:fill="FBE4D5" w:themeFill="accent2" w:themeFillTint="33"/>
              </w:rPr>
              <w:t>I</w:t>
            </w:r>
            <w:r w:rsidR="00B40677" w:rsidRPr="00702D90">
              <w:rPr>
                <w:b/>
                <w:shd w:val="clear" w:color="auto" w:fill="FBE4D5" w:themeFill="accent2" w:themeFillTint="33"/>
                <w:lang w:val="sr-Latn-CS"/>
              </w:rPr>
              <w:t xml:space="preserve"> </w:t>
            </w:r>
            <w:r w:rsidR="00B40677" w:rsidRPr="00702D90">
              <w:rPr>
                <w:b/>
                <w:shd w:val="clear" w:color="auto" w:fill="FBE4D5" w:themeFill="accent2" w:themeFillTint="33"/>
              </w:rPr>
              <w:t>MATERIJAL</w:t>
            </w:r>
            <w:r w:rsidR="00B40677" w:rsidRPr="00702D90">
              <w:rPr>
                <w:b/>
                <w:shd w:val="clear" w:color="auto" w:fill="FBE4D5" w:themeFill="accent2" w:themeFillTint="33"/>
                <w:lang w:val="sr-Latn-CS"/>
              </w:rPr>
              <w:t xml:space="preserve"> </w:t>
            </w:r>
            <w:r w:rsidR="00B40677" w:rsidRPr="00702D90">
              <w:rPr>
                <w:b/>
                <w:shd w:val="clear" w:color="auto" w:fill="FBE4D5" w:themeFill="accent2" w:themeFillTint="33"/>
              </w:rPr>
              <w:t>ZA</w:t>
            </w:r>
          </w:p>
          <w:p w14:paraId="57156A01" w14:textId="77777777" w:rsidR="000A2C4A" w:rsidRPr="00702D90" w:rsidRDefault="00B40677" w:rsidP="000A2C4A">
            <w:pPr>
              <w:pStyle w:val="NoSpacing"/>
              <w:jc w:val="center"/>
              <w:rPr>
                <w:b/>
                <w:shd w:val="clear" w:color="auto" w:fill="FBE4D5" w:themeFill="accent2" w:themeFillTint="33"/>
                <w:lang w:val="sr-Latn-CS"/>
              </w:rPr>
            </w:pPr>
            <w:r w:rsidRPr="00702D90">
              <w:rPr>
                <w:b/>
                <w:shd w:val="clear" w:color="auto" w:fill="FBE4D5" w:themeFill="accent2" w:themeFillTint="33"/>
                <w:lang w:val="sr-Latn-CS"/>
              </w:rPr>
              <w:t xml:space="preserve"> Đ</w:t>
            </w:r>
            <w:r w:rsidRPr="00702D90">
              <w:rPr>
                <w:b/>
                <w:shd w:val="clear" w:color="auto" w:fill="FBE4D5" w:themeFill="accent2" w:themeFillTint="33"/>
                <w:lang w:val="es-ES"/>
              </w:rPr>
              <w:t>ECU</w:t>
            </w:r>
            <w:r w:rsidRPr="00702D90">
              <w:rPr>
                <w:b/>
                <w:shd w:val="clear" w:color="auto" w:fill="FBE4D5" w:themeFill="accent2" w:themeFillTint="33"/>
                <w:lang w:val="sr-Latn-CS"/>
              </w:rPr>
              <w:t xml:space="preserve"> </w:t>
            </w:r>
            <w:r w:rsidRPr="00702D90">
              <w:rPr>
                <w:b/>
                <w:shd w:val="clear" w:color="auto" w:fill="FBE4D5" w:themeFill="accent2" w:themeFillTint="33"/>
                <w:lang w:val="es-ES"/>
              </w:rPr>
              <w:t>S</w:t>
            </w:r>
            <w:r w:rsidRPr="00702D90">
              <w:rPr>
                <w:b/>
                <w:shd w:val="clear" w:color="auto" w:fill="FBE4D5" w:themeFill="accent2" w:themeFillTint="33"/>
                <w:lang w:val="sr-Latn-CS"/>
              </w:rPr>
              <w:t xml:space="preserve"> </w:t>
            </w:r>
            <w:r w:rsidRPr="00702D90">
              <w:rPr>
                <w:b/>
                <w:shd w:val="clear" w:color="auto" w:fill="FBE4D5" w:themeFill="accent2" w:themeFillTint="33"/>
                <w:lang w:val="es-ES"/>
              </w:rPr>
              <w:t>POSEBNIM</w:t>
            </w:r>
            <w:r w:rsidRPr="00702D90">
              <w:rPr>
                <w:b/>
                <w:shd w:val="clear" w:color="auto" w:fill="FBE4D5" w:themeFill="accent2" w:themeFillTint="33"/>
                <w:lang w:val="sr-Latn-CS"/>
              </w:rPr>
              <w:t xml:space="preserve"> </w:t>
            </w:r>
            <w:r w:rsidRPr="00702D90">
              <w:rPr>
                <w:b/>
                <w:shd w:val="clear" w:color="auto" w:fill="FBE4D5" w:themeFill="accent2" w:themeFillTint="33"/>
                <w:lang w:val="es-ES"/>
              </w:rPr>
              <w:t>OBRAZOVNIM</w:t>
            </w:r>
            <w:r w:rsidRPr="00702D90">
              <w:rPr>
                <w:b/>
                <w:shd w:val="clear" w:color="auto" w:fill="FBE4D5" w:themeFill="accent2" w:themeFillTint="33"/>
                <w:lang w:val="sr-Latn-CS"/>
              </w:rPr>
              <w:t xml:space="preserve"> </w:t>
            </w:r>
            <w:r w:rsidRPr="00702D90">
              <w:rPr>
                <w:b/>
                <w:shd w:val="clear" w:color="auto" w:fill="FBE4D5" w:themeFill="accent2" w:themeFillTint="33"/>
                <w:lang w:val="es-ES"/>
              </w:rPr>
              <w:t>POTREBAMA</w:t>
            </w:r>
            <w:r w:rsidRPr="00702D90">
              <w:rPr>
                <w:b/>
                <w:shd w:val="clear" w:color="auto" w:fill="FBE4D5" w:themeFill="accent2" w:themeFillTint="33"/>
                <w:lang w:val="sr-Latn-CS"/>
              </w:rPr>
              <w:t xml:space="preserve"> </w:t>
            </w:r>
          </w:p>
          <w:p w14:paraId="4097D18F" w14:textId="247218F3" w:rsidR="000B6F42" w:rsidRPr="00702D90" w:rsidRDefault="00B40677" w:rsidP="000A2C4A">
            <w:pPr>
              <w:pStyle w:val="NoSpacing"/>
              <w:jc w:val="center"/>
              <w:rPr>
                <w:rFonts w:cs="Tahoma"/>
                <w:b/>
                <w:bCs/>
                <w:iCs/>
                <w:lang w:val="pl-PL"/>
              </w:rPr>
            </w:pPr>
            <w:r w:rsidRPr="00702D90">
              <w:rPr>
                <w:b/>
                <w:shd w:val="clear" w:color="auto" w:fill="FBE4D5" w:themeFill="accent2" w:themeFillTint="33"/>
                <w:lang w:val="es-ES"/>
              </w:rPr>
              <w:t>U</w:t>
            </w:r>
            <w:r w:rsidR="000A2C4A" w:rsidRPr="00702D90">
              <w:rPr>
                <w:b/>
                <w:shd w:val="clear" w:color="auto" w:fill="FBE4D5" w:themeFill="accent2" w:themeFillTint="33"/>
                <w:lang w:val="es-ES"/>
              </w:rPr>
              <w:t xml:space="preserve"> </w:t>
            </w:r>
            <w:r w:rsidRPr="00702D90">
              <w:rPr>
                <w:b/>
                <w:shd w:val="clear" w:color="auto" w:fill="FBE4D5" w:themeFill="accent2" w:themeFillTint="33"/>
                <w:lang w:val="es-ES"/>
              </w:rPr>
              <w:t>PERIODU PUBERTETA I ADOLESCENCIJE</w:t>
            </w:r>
          </w:p>
        </w:tc>
      </w:tr>
    </w:tbl>
    <w:p w14:paraId="49B44F07" w14:textId="77777777" w:rsidR="00B40677" w:rsidRPr="00702D90" w:rsidRDefault="00B40677" w:rsidP="00B40677">
      <w:pPr>
        <w:spacing w:after="0" w:line="240" w:lineRule="auto"/>
        <w:rPr>
          <w:rFonts w:ascii="Verdana" w:eastAsia="Times New Roman" w:hAnsi="Verdana" w:cs="Verdana"/>
          <w:b/>
          <w:sz w:val="20"/>
          <w:szCs w:val="20"/>
          <w:lang w:val="sr-Latn-CS" w:eastAsia="de-CH"/>
        </w:rPr>
      </w:pPr>
    </w:p>
    <w:p w14:paraId="20E9EAEE" w14:textId="77777777" w:rsidR="00B40677" w:rsidRPr="00702D90" w:rsidRDefault="00B40677" w:rsidP="00B4067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Irena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Bogi</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val="en-GB" w:eastAsia="de-CH"/>
        </w:rPr>
        <w:t>evi</w:t>
      </w:r>
      <w:r w:rsidRPr="00702D90">
        <w:rPr>
          <w:rFonts w:ascii="Verdana" w:eastAsia="Times New Roman" w:hAnsi="Verdana" w:cs="Verdana"/>
          <w:sz w:val="20"/>
          <w:szCs w:val="20"/>
          <w:lang w:val="sr-Latn-CS" w:eastAsia="de-CH"/>
        </w:rPr>
        <w:t xml:space="preserve">ć, </w:t>
      </w:r>
      <w:r w:rsidRPr="00702D90">
        <w:rPr>
          <w:rFonts w:ascii="Verdana" w:eastAsia="Times New Roman" w:hAnsi="Verdana" w:cs="Verdana"/>
          <w:sz w:val="20"/>
          <w:szCs w:val="20"/>
          <w:lang w:val="en-GB" w:eastAsia="de-CH"/>
        </w:rPr>
        <w:t>Nata</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Kosti</w:t>
      </w:r>
      <w:r w:rsidRPr="00702D90">
        <w:rPr>
          <w:rFonts w:ascii="Verdana" w:eastAsia="Times New Roman" w:hAnsi="Verdana" w:cs="Verdana"/>
          <w:sz w:val="20"/>
          <w:szCs w:val="20"/>
          <w:lang w:val="sr-Latn-CS" w:eastAsia="de-CH"/>
        </w:rPr>
        <w:t xml:space="preserve">ć </w:t>
      </w:r>
      <w:r w:rsidRPr="00702D90">
        <w:rPr>
          <w:rFonts w:ascii="Verdana" w:eastAsia="Times New Roman" w:hAnsi="Verdana" w:cs="Verdana"/>
          <w:sz w:val="20"/>
          <w:szCs w:val="20"/>
          <w:lang w:val="en-GB" w:eastAsia="de-CH"/>
        </w:rPr>
        <w:t>Kne</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val="en-GB" w:eastAsia="de-CH"/>
        </w:rPr>
        <w:t>evi</w:t>
      </w:r>
      <w:r w:rsidRPr="00702D90">
        <w:rPr>
          <w:rFonts w:ascii="Verdana" w:eastAsia="Times New Roman" w:hAnsi="Verdana" w:cs="Verdana"/>
          <w:sz w:val="20"/>
          <w:szCs w:val="20"/>
          <w:lang w:val="sr-Latn-CS" w:eastAsia="de-CH"/>
        </w:rPr>
        <w:t xml:space="preserve">ć, </w:t>
      </w:r>
      <w:r w:rsidR="001936C0" w:rsidRPr="00702D90">
        <w:rPr>
          <w:rFonts w:ascii="Verdana" w:eastAsia="Times New Roman" w:hAnsi="Verdana" w:cs="Verdana"/>
          <w:sz w:val="20"/>
          <w:szCs w:val="20"/>
          <w:lang w:val="en-GB" w:eastAsia="de-CH"/>
        </w:rPr>
        <w:t>Ivana</w:t>
      </w:r>
      <w:r w:rsidR="001936C0" w:rsidRPr="00702D90">
        <w:rPr>
          <w:rFonts w:ascii="Verdana" w:eastAsia="Times New Roman" w:hAnsi="Verdana" w:cs="Verdana"/>
          <w:sz w:val="20"/>
          <w:szCs w:val="20"/>
          <w:lang w:val="sr-Latn-CS" w:eastAsia="de-CH"/>
        </w:rPr>
        <w:t xml:space="preserve"> </w:t>
      </w:r>
      <w:r w:rsidR="001936C0" w:rsidRPr="00702D90">
        <w:rPr>
          <w:rFonts w:ascii="Verdana" w:eastAsia="Times New Roman" w:hAnsi="Verdana" w:cs="Verdana"/>
          <w:sz w:val="20"/>
          <w:szCs w:val="20"/>
          <w:lang w:val="en-GB" w:eastAsia="de-CH"/>
        </w:rPr>
        <w:t>Medenica</w:t>
      </w:r>
      <w:r w:rsidR="001936C0" w:rsidRPr="00702D90">
        <w:rPr>
          <w:rFonts w:ascii="Verdana" w:eastAsia="Times New Roman" w:hAnsi="Verdana" w:cs="Verdana"/>
          <w:sz w:val="20"/>
          <w:szCs w:val="20"/>
          <w:lang w:val="sr-Latn-CS" w:eastAsia="de-CH"/>
        </w:rPr>
        <w:t xml:space="preserve">, </w:t>
      </w:r>
      <w:r w:rsidR="001936C0" w:rsidRPr="00702D90">
        <w:rPr>
          <w:rFonts w:ascii="Verdana" w:eastAsia="Times New Roman" w:hAnsi="Verdana" w:cs="Verdana"/>
          <w:sz w:val="20"/>
          <w:szCs w:val="20"/>
          <w:lang w:val="en-GB" w:eastAsia="de-CH"/>
        </w:rPr>
        <w:t>Svetlana</w:t>
      </w:r>
      <w:r w:rsidR="001936C0" w:rsidRPr="00702D90">
        <w:rPr>
          <w:rFonts w:ascii="Verdana" w:eastAsia="Times New Roman" w:hAnsi="Verdana" w:cs="Verdana"/>
          <w:sz w:val="20"/>
          <w:szCs w:val="20"/>
          <w:lang w:val="sr-Latn-CS" w:eastAsia="de-CH"/>
        </w:rPr>
        <w:t xml:space="preserve"> </w:t>
      </w:r>
      <w:r w:rsidR="001936C0" w:rsidRPr="00702D90">
        <w:rPr>
          <w:rFonts w:ascii="Verdana" w:eastAsia="Times New Roman" w:hAnsi="Verdana" w:cs="Verdana"/>
          <w:sz w:val="20"/>
          <w:szCs w:val="20"/>
          <w:lang w:val="en-GB" w:eastAsia="de-CH"/>
        </w:rPr>
        <w:t>D</w:t>
      </w:r>
      <w:r w:rsidR="001936C0" w:rsidRPr="00702D90">
        <w:rPr>
          <w:rFonts w:ascii="Verdana" w:eastAsia="Times New Roman" w:hAnsi="Verdana" w:cs="Verdana"/>
          <w:sz w:val="20"/>
          <w:szCs w:val="20"/>
          <w:lang w:val="sr-Latn-CS" w:eastAsia="de-CH"/>
        </w:rPr>
        <w:t>ž</w:t>
      </w:r>
      <w:r w:rsidR="001936C0" w:rsidRPr="00702D90">
        <w:rPr>
          <w:rFonts w:ascii="Verdana" w:eastAsia="Times New Roman" w:hAnsi="Verdana" w:cs="Verdana"/>
          <w:sz w:val="20"/>
          <w:szCs w:val="20"/>
          <w:lang w:val="en-GB" w:eastAsia="de-CH"/>
        </w:rPr>
        <w:t>uver</w:t>
      </w:r>
      <w:r w:rsidR="001936C0" w:rsidRPr="00702D90">
        <w:rPr>
          <w:rFonts w:ascii="Verdana" w:eastAsia="Times New Roman" w:hAnsi="Verdana" w:cs="Verdana"/>
          <w:sz w:val="20"/>
          <w:szCs w:val="20"/>
          <w:lang w:val="sr-Latn-CS" w:eastAsia="de-CH"/>
        </w:rPr>
        <w:t xml:space="preserve"> </w:t>
      </w:r>
      <w:r w:rsidR="001936C0"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Du</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ica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Dubljevi</w:t>
      </w:r>
      <w:r w:rsidRPr="00702D90">
        <w:rPr>
          <w:rFonts w:ascii="Verdana" w:eastAsia="Times New Roman" w:hAnsi="Verdana" w:cs="Verdana"/>
          <w:sz w:val="20"/>
          <w:szCs w:val="20"/>
          <w:lang w:val="sr-Latn-CS" w:eastAsia="de-CH"/>
        </w:rPr>
        <w:t>ć</w:t>
      </w:r>
    </w:p>
    <w:p w14:paraId="48E67A50" w14:textId="77777777" w:rsidR="00B40677" w:rsidRPr="00702D90" w:rsidRDefault="00B40677" w:rsidP="00B4067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sz w:val="20"/>
          <w:szCs w:val="20"/>
          <w:lang w:val="es-ES" w:eastAsia="de-CH"/>
        </w:rPr>
        <w:t>Dušica Dubljević</w:t>
      </w:r>
    </w:p>
    <w:p w14:paraId="4CEF1E56" w14:textId="3BA5AD29" w:rsidR="00B40677" w:rsidRPr="00702D90" w:rsidRDefault="00B40677" w:rsidP="00B4067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Tahoma"/>
          <w:sz w:val="20"/>
          <w:szCs w:val="20"/>
          <w:lang w:val="es-ES" w:eastAsia="de-CH"/>
        </w:rPr>
        <w:t xml:space="preserve"> </w:t>
      </w:r>
      <w:r w:rsidR="00FA4F3F" w:rsidRPr="00702D90">
        <w:rPr>
          <w:rFonts w:ascii="Verdana" w:eastAsia="Times New Roman" w:hAnsi="Verdana" w:cs="Tahoma"/>
          <w:sz w:val="20"/>
          <w:szCs w:val="20"/>
          <w:lang w:val="es-ES" w:eastAsia="de-CH"/>
        </w:rPr>
        <w:t>dusicca</w:t>
      </w:r>
      <w:r w:rsidR="00FA4F3F" w:rsidRPr="00702D90">
        <w:rPr>
          <w:rFonts w:ascii="Verdana" w:eastAsia="Times New Roman" w:hAnsi="Verdana" w:cs="Tahoma"/>
          <w:sz w:val="20"/>
          <w:szCs w:val="20"/>
          <w:lang w:val="sr-Latn-CS" w:eastAsia="de-CH"/>
        </w:rPr>
        <w:t>@</w:t>
      </w:r>
      <w:r w:rsidR="00FA4F3F" w:rsidRPr="00702D90">
        <w:rPr>
          <w:rFonts w:ascii="Verdana" w:eastAsia="Times New Roman" w:hAnsi="Verdana" w:cs="Tahoma"/>
          <w:sz w:val="20"/>
          <w:szCs w:val="20"/>
          <w:lang w:val="es-ES" w:eastAsia="de-CH"/>
        </w:rPr>
        <w:t>yahoo</w:t>
      </w:r>
      <w:r w:rsidR="00FA4F3F" w:rsidRPr="00702D90">
        <w:rPr>
          <w:rFonts w:ascii="Verdana" w:eastAsia="Times New Roman" w:hAnsi="Verdana" w:cs="Tahoma"/>
          <w:sz w:val="20"/>
          <w:szCs w:val="20"/>
          <w:lang w:val="sr-Latn-CS" w:eastAsia="de-CH"/>
        </w:rPr>
        <w:t>.</w:t>
      </w:r>
      <w:r w:rsidR="00FA4F3F" w:rsidRPr="00702D90">
        <w:rPr>
          <w:rFonts w:ascii="Verdana" w:eastAsia="Times New Roman" w:hAnsi="Verdana" w:cs="Tahoma"/>
          <w:sz w:val="20"/>
          <w:szCs w:val="20"/>
          <w:lang w:val="es-ES" w:eastAsia="de-CH"/>
        </w:rPr>
        <w:t xml:space="preserve">com </w:t>
      </w:r>
    </w:p>
    <w:p w14:paraId="0C6BA9D4" w14:textId="07EFB8BC" w:rsidR="00B40677" w:rsidRPr="00702D90" w:rsidRDefault="00B40677" w:rsidP="00B4067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FA4F3F" w:rsidRPr="00702D90">
        <w:rPr>
          <w:rFonts w:ascii="Verdana" w:eastAsia="Times New Roman" w:hAnsi="Verdana" w:cs="Verdana"/>
          <w:sz w:val="20"/>
          <w:szCs w:val="20"/>
          <w:lang w:val="sr-Latn-CS" w:eastAsia="de-CH"/>
        </w:rPr>
        <w:t>0</w:t>
      </w:r>
      <w:r w:rsidR="00FA4F3F" w:rsidRPr="00702D90">
        <w:rPr>
          <w:rFonts w:ascii="Verdana" w:eastAsia="Times New Roman" w:hAnsi="Verdana" w:cs="Tahoma"/>
          <w:sz w:val="20"/>
          <w:szCs w:val="20"/>
          <w:lang w:val="es-ES" w:eastAsia="de-CH"/>
        </w:rPr>
        <w:t>67 525 613</w:t>
      </w:r>
    </w:p>
    <w:p w14:paraId="195EE2AA" w14:textId="77777777" w:rsidR="00B40677" w:rsidRPr="00702D90" w:rsidRDefault="00B40677" w:rsidP="00B40677">
      <w:pPr>
        <w:spacing w:after="0" w:line="240" w:lineRule="auto"/>
        <w:jc w:val="both"/>
        <w:rPr>
          <w:rFonts w:ascii="Verdana" w:eastAsia="Times New Roman" w:hAnsi="Verdana" w:cs="Arial"/>
          <w:sz w:val="20"/>
          <w:szCs w:val="20"/>
          <w:lang w:val="sr-Latn-CS" w:eastAsia="de-CH"/>
        </w:rPr>
      </w:pPr>
    </w:p>
    <w:p w14:paraId="682A5385" w14:textId="3E9C648D" w:rsidR="00B40677" w:rsidRPr="00702D90" w:rsidRDefault="00FA4F3F" w:rsidP="00B4067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B40677" w:rsidRPr="00702D90">
        <w:rPr>
          <w:rFonts w:ascii="Verdana" w:eastAsia="Times New Roman" w:hAnsi="Verdana" w:cs="Verdana"/>
          <w:b/>
          <w:sz w:val="20"/>
          <w:szCs w:val="20"/>
          <w:lang w:val="sr-Latn-CS" w:eastAsia="de-CH"/>
        </w:rPr>
        <w:t xml:space="preserve">: </w:t>
      </w:r>
      <w:r w:rsidR="00B40677" w:rsidRPr="00702D90">
        <w:rPr>
          <w:rFonts w:ascii="Verdana" w:eastAsia="Times New Roman" w:hAnsi="Verdana" w:cs="Times New Roman"/>
          <w:sz w:val="20"/>
          <w:szCs w:val="20"/>
          <w:shd w:val="clear" w:color="auto" w:fill="FFFFFF"/>
          <w:lang w:val="es-ES" w:eastAsia="de-CH"/>
        </w:rPr>
        <w:t>Razumijevanje</w:t>
      </w:r>
      <w:r w:rsidR="00B40677" w:rsidRPr="00702D90">
        <w:rPr>
          <w:rFonts w:ascii="Verdana" w:eastAsia="Times New Roman" w:hAnsi="Verdana" w:cs="Times New Roman"/>
          <w:sz w:val="20"/>
          <w:szCs w:val="20"/>
          <w:shd w:val="clear" w:color="auto" w:fill="FFFFFF"/>
          <w:lang w:val="sr-Latn-CS" w:eastAsia="de-CH"/>
        </w:rPr>
        <w:t xml:space="preserve"> </w:t>
      </w:r>
      <w:r w:rsidR="00B40677" w:rsidRPr="00702D90">
        <w:rPr>
          <w:rFonts w:ascii="Verdana" w:eastAsia="Times New Roman" w:hAnsi="Verdana" w:cs="Times New Roman"/>
          <w:sz w:val="20"/>
          <w:szCs w:val="20"/>
          <w:shd w:val="clear" w:color="auto" w:fill="FFFFFF"/>
          <w:lang w:val="es-ES" w:eastAsia="de-CH"/>
        </w:rPr>
        <w:t>karakteristika</w:t>
      </w:r>
      <w:r w:rsidR="00B40677" w:rsidRPr="00702D90">
        <w:rPr>
          <w:rFonts w:ascii="Verdana" w:eastAsia="Times New Roman" w:hAnsi="Verdana" w:cs="Times New Roman"/>
          <w:sz w:val="20"/>
          <w:szCs w:val="20"/>
          <w:shd w:val="clear" w:color="auto" w:fill="FFFFFF"/>
          <w:lang w:val="sr-Latn-CS" w:eastAsia="de-CH"/>
        </w:rPr>
        <w:t xml:space="preserve">, </w:t>
      </w:r>
      <w:r w:rsidR="00B40677" w:rsidRPr="00702D90">
        <w:rPr>
          <w:rFonts w:ascii="Verdana" w:eastAsia="Times New Roman" w:hAnsi="Verdana" w:cs="Times New Roman"/>
          <w:sz w:val="20"/>
          <w:szCs w:val="20"/>
          <w:shd w:val="clear" w:color="auto" w:fill="FFFFFF"/>
          <w:lang w:val="es-ES" w:eastAsia="de-CH"/>
        </w:rPr>
        <w:t>promjena</w:t>
      </w:r>
      <w:r w:rsidR="00B40677" w:rsidRPr="00702D90">
        <w:rPr>
          <w:rFonts w:ascii="Verdana" w:eastAsia="Times New Roman" w:hAnsi="Verdana" w:cs="Times New Roman"/>
          <w:sz w:val="20"/>
          <w:szCs w:val="20"/>
          <w:shd w:val="clear" w:color="auto" w:fill="FFFFFF"/>
          <w:lang w:val="sr-Latn-CS" w:eastAsia="de-CH"/>
        </w:rPr>
        <w:t xml:space="preserve">, </w:t>
      </w:r>
      <w:r w:rsidR="00B40677" w:rsidRPr="00702D90">
        <w:rPr>
          <w:rFonts w:ascii="Verdana" w:eastAsia="Times New Roman" w:hAnsi="Verdana" w:cs="Times New Roman"/>
          <w:sz w:val="20"/>
          <w:szCs w:val="20"/>
          <w:shd w:val="clear" w:color="auto" w:fill="FFFFFF"/>
          <w:lang w:val="es-ES" w:eastAsia="de-CH"/>
        </w:rPr>
        <w:t>izazova</w:t>
      </w:r>
      <w:r w:rsidR="00B40677" w:rsidRPr="00702D90">
        <w:rPr>
          <w:rFonts w:ascii="Verdana" w:eastAsia="Times New Roman" w:hAnsi="Verdana" w:cs="Times New Roman"/>
          <w:sz w:val="20"/>
          <w:szCs w:val="20"/>
          <w:shd w:val="clear" w:color="auto" w:fill="FFFFFF"/>
          <w:lang w:val="sr-Latn-CS" w:eastAsia="de-CH"/>
        </w:rPr>
        <w:t xml:space="preserve"> </w:t>
      </w:r>
      <w:r w:rsidR="00B40677" w:rsidRPr="00702D90">
        <w:rPr>
          <w:rFonts w:ascii="Verdana" w:eastAsia="Times New Roman" w:hAnsi="Verdana" w:cs="Times New Roman"/>
          <w:sz w:val="20"/>
          <w:szCs w:val="20"/>
          <w:shd w:val="clear" w:color="auto" w:fill="FFFFFF"/>
          <w:lang w:val="es-ES" w:eastAsia="de-CH"/>
        </w:rPr>
        <w:t>koji</w:t>
      </w:r>
      <w:r w:rsidR="00B40677" w:rsidRPr="00702D90">
        <w:rPr>
          <w:rFonts w:ascii="Verdana" w:eastAsia="Times New Roman" w:hAnsi="Verdana" w:cs="Times New Roman"/>
          <w:sz w:val="20"/>
          <w:szCs w:val="20"/>
          <w:shd w:val="clear" w:color="auto" w:fill="FFFFFF"/>
          <w:lang w:val="sr-Latn-CS" w:eastAsia="de-CH"/>
        </w:rPr>
        <w:t xml:space="preserve"> </w:t>
      </w:r>
      <w:r w:rsidR="00B40677" w:rsidRPr="00702D90">
        <w:rPr>
          <w:rFonts w:ascii="Verdana" w:eastAsia="Times New Roman" w:hAnsi="Verdana" w:cs="Times New Roman"/>
          <w:sz w:val="20"/>
          <w:szCs w:val="20"/>
          <w:shd w:val="clear" w:color="auto" w:fill="FFFFFF"/>
          <w:lang w:val="es-ES" w:eastAsia="de-CH"/>
        </w:rPr>
        <w:t>se</w:t>
      </w:r>
      <w:r w:rsidR="00B40677" w:rsidRPr="00702D90">
        <w:rPr>
          <w:rFonts w:ascii="Verdana" w:eastAsia="Times New Roman" w:hAnsi="Verdana" w:cs="Times New Roman"/>
          <w:sz w:val="20"/>
          <w:szCs w:val="20"/>
          <w:shd w:val="clear" w:color="auto" w:fill="FFFFFF"/>
          <w:lang w:val="sr-Latn-CS" w:eastAsia="de-CH"/>
        </w:rPr>
        <w:t xml:space="preserve"> </w:t>
      </w:r>
      <w:r w:rsidR="00B40677" w:rsidRPr="00702D90">
        <w:rPr>
          <w:rFonts w:ascii="Verdana" w:eastAsia="Times New Roman" w:hAnsi="Verdana" w:cs="Times New Roman"/>
          <w:sz w:val="20"/>
          <w:szCs w:val="20"/>
          <w:shd w:val="clear" w:color="auto" w:fill="FFFFFF"/>
          <w:lang w:val="es-ES" w:eastAsia="de-CH"/>
        </w:rPr>
        <w:t>javljaju</w:t>
      </w:r>
      <w:r w:rsidR="00B40677" w:rsidRPr="00702D90">
        <w:rPr>
          <w:rFonts w:ascii="Verdana" w:eastAsia="Times New Roman" w:hAnsi="Verdana" w:cs="Times New Roman"/>
          <w:sz w:val="20"/>
          <w:szCs w:val="20"/>
          <w:shd w:val="clear" w:color="auto" w:fill="FFFFFF"/>
          <w:lang w:val="sr-Latn-CS" w:eastAsia="de-CH"/>
        </w:rPr>
        <w:t xml:space="preserve"> </w:t>
      </w:r>
      <w:r w:rsidR="00B40677" w:rsidRPr="00702D90">
        <w:rPr>
          <w:rFonts w:ascii="Verdana" w:eastAsia="Times New Roman" w:hAnsi="Verdana" w:cs="Times New Roman"/>
          <w:sz w:val="20"/>
          <w:szCs w:val="20"/>
          <w:shd w:val="clear" w:color="auto" w:fill="FFFFFF"/>
          <w:lang w:val="es-ES" w:eastAsia="de-CH"/>
        </w:rPr>
        <w:t>u</w:t>
      </w:r>
      <w:r w:rsidR="00B40677" w:rsidRPr="00702D90">
        <w:rPr>
          <w:rFonts w:ascii="Verdana" w:eastAsia="Times New Roman" w:hAnsi="Verdana" w:cs="Times New Roman"/>
          <w:sz w:val="20"/>
          <w:szCs w:val="20"/>
          <w:shd w:val="clear" w:color="auto" w:fill="FFFFFF"/>
          <w:lang w:val="sr-Latn-CS" w:eastAsia="de-CH"/>
        </w:rPr>
        <w:t xml:space="preserve"> </w:t>
      </w:r>
      <w:r w:rsidR="00B40677" w:rsidRPr="00702D90">
        <w:rPr>
          <w:rFonts w:ascii="Verdana" w:eastAsia="Times New Roman" w:hAnsi="Verdana" w:cs="Times New Roman"/>
          <w:sz w:val="20"/>
          <w:szCs w:val="20"/>
          <w:shd w:val="clear" w:color="auto" w:fill="FFFFFF"/>
          <w:lang w:val="es-ES" w:eastAsia="de-CH"/>
        </w:rPr>
        <w:t>razvojnim</w:t>
      </w:r>
      <w:r w:rsidR="00B40677" w:rsidRPr="00702D90">
        <w:rPr>
          <w:rFonts w:ascii="Verdana" w:eastAsia="Times New Roman" w:hAnsi="Verdana" w:cs="Times New Roman"/>
          <w:sz w:val="20"/>
          <w:szCs w:val="20"/>
          <w:shd w:val="clear" w:color="auto" w:fill="FFFFFF"/>
          <w:lang w:val="sr-Latn-CS" w:eastAsia="de-CH"/>
        </w:rPr>
        <w:t xml:space="preserve"> </w:t>
      </w:r>
      <w:r w:rsidR="00B40677" w:rsidRPr="00702D90">
        <w:rPr>
          <w:rFonts w:ascii="Verdana" w:eastAsia="Times New Roman" w:hAnsi="Verdana" w:cs="Times New Roman"/>
          <w:sz w:val="20"/>
          <w:szCs w:val="20"/>
          <w:shd w:val="clear" w:color="auto" w:fill="FFFFFF"/>
          <w:lang w:val="es-ES" w:eastAsia="de-CH"/>
        </w:rPr>
        <w:t>fazama</w:t>
      </w:r>
      <w:r w:rsidR="00B40677" w:rsidRPr="00702D90">
        <w:rPr>
          <w:rFonts w:ascii="Verdana" w:eastAsia="Times New Roman" w:hAnsi="Verdana" w:cs="Times New Roman"/>
          <w:sz w:val="20"/>
          <w:szCs w:val="20"/>
          <w:shd w:val="clear" w:color="auto" w:fill="FFFFFF"/>
          <w:lang w:val="sr-Latn-CS" w:eastAsia="de-CH"/>
        </w:rPr>
        <w:t xml:space="preserve"> </w:t>
      </w:r>
      <w:r w:rsidR="00B40677" w:rsidRPr="00702D90">
        <w:rPr>
          <w:rFonts w:ascii="Verdana" w:eastAsia="Times New Roman" w:hAnsi="Verdana" w:cs="Times New Roman"/>
          <w:sz w:val="20"/>
          <w:szCs w:val="20"/>
          <w:shd w:val="clear" w:color="auto" w:fill="FFFFFF"/>
          <w:lang w:val="es-ES" w:eastAsia="de-CH"/>
        </w:rPr>
        <w:t>puberteta</w:t>
      </w:r>
      <w:r w:rsidR="00B40677" w:rsidRPr="00702D90">
        <w:rPr>
          <w:rFonts w:ascii="Verdana" w:eastAsia="Times New Roman" w:hAnsi="Verdana" w:cs="Times New Roman"/>
          <w:sz w:val="20"/>
          <w:szCs w:val="20"/>
          <w:shd w:val="clear" w:color="auto" w:fill="FFFFFF"/>
          <w:lang w:val="sr-Latn-CS" w:eastAsia="de-CH"/>
        </w:rPr>
        <w:t xml:space="preserve"> </w:t>
      </w:r>
      <w:r w:rsidR="00B40677" w:rsidRPr="00702D90">
        <w:rPr>
          <w:rFonts w:ascii="Verdana" w:eastAsia="Times New Roman" w:hAnsi="Verdana" w:cs="Times New Roman"/>
          <w:sz w:val="20"/>
          <w:szCs w:val="20"/>
          <w:shd w:val="clear" w:color="auto" w:fill="FFFFFF"/>
          <w:lang w:val="es-ES" w:eastAsia="de-CH"/>
        </w:rPr>
        <w:t>i</w:t>
      </w:r>
      <w:r w:rsidR="00B40677" w:rsidRPr="00702D90">
        <w:rPr>
          <w:rFonts w:ascii="Verdana" w:eastAsia="Times New Roman" w:hAnsi="Verdana" w:cs="Times New Roman"/>
          <w:sz w:val="20"/>
          <w:szCs w:val="20"/>
          <w:shd w:val="clear" w:color="auto" w:fill="FFFFFF"/>
          <w:lang w:val="sr-Latn-CS" w:eastAsia="de-CH"/>
        </w:rPr>
        <w:t xml:space="preserve"> </w:t>
      </w:r>
      <w:r w:rsidR="00B40677" w:rsidRPr="00702D90">
        <w:rPr>
          <w:rFonts w:ascii="Verdana" w:eastAsia="Times New Roman" w:hAnsi="Verdana" w:cs="Times New Roman"/>
          <w:sz w:val="20"/>
          <w:szCs w:val="20"/>
          <w:shd w:val="clear" w:color="auto" w:fill="FFFFFF"/>
          <w:lang w:val="es-ES" w:eastAsia="de-CH"/>
        </w:rPr>
        <w:t>adolescencije</w:t>
      </w:r>
      <w:r w:rsidR="00B40677" w:rsidRPr="00702D90">
        <w:rPr>
          <w:rFonts w:ascii="Verdana" w:eastAsia="Times New Roman" w:hAnsi="Verdana" w:cs="Times New Roman"/>
          <w:sz w:val="20"/>
          <w:szCs w:val="20"/>
          <w:shd w:val="clear" w:color="auto" w:fill="FFFFFF"/>
          <w:lang w:val="sr-Latn-CS" w:eastAsia="de-CH"/>
        </w:rPr>
        <w:t>.</w:t>
      </w:r>
    </w:p>
    <w:p w14:paraId="3AD30543" w14:textId="77777777" w:rsidR="00B40677" w:rsidRPr="00702D90" w:rsidRDefault="00B40677" w:rsidP="00B40677">
      <w:pPr>
        <w:spacing w:after="0" w:line="240" w:lineRule="auto"/>
        <w:jc w:val="both"/>
        <w:rPr>
          <w:rFonts w:ascii="Verdana" w:eastAsia="Times New Roman" w:hAnsi="Verdana" w:cs="Verdana"/>
          <w:b/>
          <w:sz w:val="20"/>
          <w:szCs w:val="20"/>
          <w:lang w:val="sr-Latn-CS" w:eastAsia="de-CH"/>
        </w:rPr>
      </w:pPr>
    </w:p>
    <w:p w14:paraId="4C7D9D0D" w14:textId="77777777" w:rsidR="00B40677" w:rsidRPr="00702D90" w:rsidRDefault="00B40677" w:rsidP="00B4067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w:t>
      </w:r>
      <w:r w:rsidR="00B23CC3" w:rsidRPr="00702D90">
        <w:rPr>
          <w:rFonts w:ascii="Verdana" w:eastAsia="Times New Roman" w:hAnsi="Verdana" w:cs="Tahoma"/>
          <w:sz w:val="20"/>
          <w:szCs w:val="20"/>
          <w:lang w:eastAsia="de-CH"/>
        </w:rPr>
        <w:t>repoznate</w:t>
      </w:r>
      <w:r w:rsidR="00B23CC3" w:rsidRPr="00702D90">
        <w:rPr>
          <w:rFonts w:ascii="Verdana" w:eastAsia="Times New Roman" w:hAnsi="Verdana" w:cs="Tahoma"/>
          <w:sz w:val="20"/>
          <w:szCs w:val="20"/>
          <w:lang w:val="sr-Latn-CS" w:eastAsia="de-CH"/>
        </w:rPr>
        <w:t xml:space="preserve"> </w:t>
      </w:r>
      <w:r w:rsidR="00B23CC3" w:rsidRPr="00702D90">
        <w:rPr>
          <w:rFonts w:ascii="Verdana" w:eastAsia="Times New Roman" w:hAnsi="Verdana" w:cs="Tahoma"/>
          <w:sz w:val="20"/>
          <w:szCs w:val="20"/>
          <w:lang w:eastAsia="de-CH"/>
        </w:rPr>
        <w:t>razvojne</w:t>
      </w:r>
      <w:r w:rsidR="00B23CC3" w:rsidRPr="00702D90">
        <w:rPr>
          <w:rFonts w:ascii="Verdana" w:eastAsia="Times New Roman" w:hAnsi="Verdana" w:cs="Tahoma"/>
          <w:sz w:val="20"/>
          <w:szCs w:val="20"/>
          <w:lang w:val="sr-Latn-CS" w:eastAsia="de-CH"/>
        </w:rPr>
        <w:t xml:space="preserve"> </w:t>
      </w:r>
      <w:r w:rsidR="00B23CC3" w:rsidRPr="00702D90">
        <w:rPr>
          <w:rFonts w:ascii="Verdana" w:eastAsia="Times New Roman" w:hAnsi="Verdana" w:cs="Tahoma"/>
          <w:sz w:val="20"/>
          <w:szCs w:val="20"/>
          <w:lang w:eastAsia="de-CH"/>
        </w:rPr>
        <w:t>potrebe</w:t>
      </w:r>
      <w:r w:rsidR="00B23CC3" w:rsidRPr="00702D90">
        <w:rPr>
          <w:rFonts w:ascii="Verdana" w:eastAsia="Times New Roman" w:hAnsi="Verdana" w:cs="Tahoma"/>
          <w:sz w:val="20"/>
          <w:szCs w:val="20"/>
          <w:lang w:val="sr-Latn-CS" w:eastAsia="de-CH"/>
        </w:rPr>
        <w:t xml:space="preserve"> </w:t>
      </w:r>
      <w:r w:rsidR="00B23CC3"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karakteristike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funkcionisanje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usvojene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vje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tine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komunikacije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enicima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posebnim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obrazovnim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potrebama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pogledu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razumijevanja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adolescentnih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promjena</w:t>
      </w:r>
    </w:p>
    <w:p w14:paraId="09FEE108" w14:textId="77777777" w:rsidR="00B40677" w:rsidRPr="00702D90" w:rsidRDefault="00B40677" w:rsidP="00B40677">
      <w:pPr>
        <w:spacing w:after="0" w:line="240" w:lineRule="auto"/>
        <w:rPr>
          <w:rFonts w:ascii="Verdana" w:eastAsia="Times New Roman" w:hAnsi="Verdana" w:cs="Verdana"/>
          <w:b/>
          <w:sz w:val="20"/>
          <w:szCs w:val="20"/>
          <w:lang w:val="sr-Latn-CS" w:eastAsia="de-CH"/>
        </w:rPr>
      </w:pPr>
    </w:p>
    <w:p w14:paraId="120B9333" w14:textId="77777777" w:rsidR="00B40677" w:rsidRPr="00702D90" w:rsidRDefault="00B40677" w:rsidP="00B4067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n-GB" w:eastAsia="de-CH"/>
        </w:rPr>
        <w:t>stru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saradnici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rukovodioci</w:t>
      </w:r>
    </w:p>
    <w:p w14:paraId="611AD435" w14:textId="77777777" w:rsidR="00B40677" w:rsidRPr="00702D90" w:rsidRDefault="00B40677" w:rsidP="00B40677">
      <w:pPr>
        <w:spacing w:after="0" w:line="240" w:lineRule="auto"/>
        <w:rPr>
          <w:rFonts w:ascii="Verdana" w:eastAsia="Times New Roman" w:hAnsi="Verdana" w:cs="Verdana"/>
          <w:b/>
          <w:sz w:val="20"/>
          <w:szCs w:val="20"/>
          <w:lang w:val="sr-Latn-CS" w:eastAsia="de-CH"/>
        </w:rPr>
      </w:pPr>
    </w:p>
    <w:p w14:paraId="5D4BD66F" w14:textId="77777777" w:rsidR="00B40677" w:rsidRPr="00702D90" w:rsidRDefault="00B40677" w:rsidP="00B4067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n-GB" w:eastAsia="de-CH"/>
        </w:rPr>
        <w:t>radionica, praktičan rad, studije slučaja</w:t>
      </w:r>
    </w:p>
    <w:p w14:paraId="416E50B8" w14:textId="77777777" w:rsidR="00B40677" w:rsidRPr="00702D90" w:rsidRDefault="00B40677" w:rsidP="00B40677">
      <w:pPr>
        <w:spacing w:after="0" w:line="240" w:lineRule="auto"/>
        <w:jc w:val="both"/>
        <w:rPr>
          <w:rFonts w:ascii="Verdana" w:eastAsia="Times New Roman" w:hAnsi="Verdana" w:cs="Verdana"/>
          <w:b/>
          <w:sz w:val="20"/>
          <w:szCs w:val="20"/>
          <w:lang w:val="sr-Latn-CS" w:eastAsia="de-CH"/>
        </w:rPr>
      </w:pPr>
    </w:p>
    <w:p w14:paraId="7671BAF0" w14:textId="77777777" w:rsidR="00B40677" w:rsidRPr="00702D90" w:rsidRDefault="00B40677" w:rsidP="00B4067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41D7B75" w14:textId="77777777" w:rsidR="00B40677" w:rsidRPr="00702D90" w:rsidRDefault="00B40677" w:rsidP="00D842A3">
      <w:pPr>
        <w:pStyle w:val="ListParagraph"/>
        <w:numPr>
          <w:ilvl w:val="0"/>
          <w:numId w:val="166"/>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Razvojne zakonitosti</w:t>
      </w:r>
    </w:p>
    <w:p w14:paraId="7A15EB20" w14:textId="77777777" w:rsidR="00B40677" w:rsidRPr="00702D90" w:rsidRDefault="00B40677" w:rsidP="00D842A3">
      <w:pPr>
        <w:pStyle w:val="ListParagraph"/>
        <w:numPr>
          <w:ilvl w:val="0"/>
          <w:numId w:val="166"/>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Funkcionisanje i komunikacija u adolescenciji učenika s konkretnim smetnjama u razvoju</w:t>
      </w:r>
    </w:p>
    <w:p w14:paraId="35EA3099" w14:textId="77777777" w:rsidR="00B40677" w:rsidRPr="00702D90" w:rsidRDefault="00B40677" w:rsidP="00D842A3">
      <w:pPr>
        <w:pStyle w:val="ListParagraph"/>
        <w:numPr>
          <w:ilvl w:val="0"/>
          <w:numId w:val="166"/>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Organizacija procesa, podrške u adolescenciji</w:t>
      </w:r>
    </w:p>
    <w:p w14:paraId="74572EBA" w14:textId="77777777" w:rsidR="00B40677" w:rsidRPr="00702D90" w:rsidRDefault="00B40677" w:rsidP="00D842A3">
      <w:pPr>
        <w:pStyle w:val="ListParagraph"/>
        <w:numPr>
          <w:ilvl w:val="0"/>
          <w:numId w:val="166"/>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Upravljanje emocijama, ponašanjem</w:t>
      </w:r>
    </w:p>
    <w:p w14:paraId="4FA88AE8" w14:textId="77777777" w:rsidR="00B40677" w:rsidRPr="00702D90" w:rsidRDefault="00B40677" w:rsidP="00D842A3">
      <w:pPr>
        <w:pStyle w:val="ListParagraph"/>
        <w:numPr>
          <w:ilvl w:val="0"/>
          <w:numId w:val="166"/>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 xml:space="preserve">Identitet, Prihvatanje sebe, </w:t>
      </w:r>
    </w:p>
    <w:p w14:paraId="0FE5D182" w14:textId="77777777" w:rsidR="00B40677" w:rsidRPr="00702D90" w:rsidRDefault="00B40677" w:rsidP="00D842A3">
      <w:pPr>
        <w:pStyle w:val="ListParagraph"/>
        <w:numPr>
          <w:ilvl w:val="0"/>
          <w:numId w:val="166"/>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Vještine brige o sebi, zdravstvena potrebe,</w:t>
      </w:r>
    </w:p>
    <w:p w14:paraId="7EA318ED" w14:textId="77777777" w:rsidR="00B40677" w:rsidRPr="00702D90" w:rsidRDefault="00B40677" w:rsidP="00D842A3">
      <w:pPr>
        <w:pStyle w:val="ListParagraph"/>
        <w:numPr>
          <w:ilvl w:val="0"/>
          <w:numId w:val="166"/>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Seksualnost</w:t>
      </w:r>
    </w:p>
    <w:p w14:paraId="52003ED9" w14:textId="77777777" w:rsidR="00B40677" w:rsidRPr="00702D90" w:rsidRDefault="00B40677" w:rsidP="00D842A3">
      <w:pPr>
        <w:pStyle w:val="ListParagraph"/>
        <w:numPr>
          <w:ilvl w:val="0"/>
          <w:numId w:val="166"/>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Izrada društvenih priča</w:t>
      </w:r>
    </w:p>
    <w:p w14:paraId="0858AE7D" w14:textId="77777777" w:rsidR="00B40677" w:rsidRPr="00702D90" w:rsidRDefault="00B40677" w:rsidP="00B40677">
      <w:pPr>
        <w:spacing w:after="80" w:line="240" w:lineRule="atLeast"/>
        <w:rPr>
          <w:rFonts w:ascii="Verdana" w:eastAsia="Times New Roman" w:hAnsi="Verdana" w:cs="Tahoma"/>
          <w:sz w:val="20"/>
          <w:szCs w:val="20"/>
          <w:lang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online</w:t>
      </w:r>
    </w:p>
    <w:p w14:paraId="4D2AA1E3" w14:textId="77777777" w:rsidR="00B40677" w:rsidRPr="00702D90" w:rsidRDefault="00B40677" w:rsidP="00B40677">
      <w:pPr>
        <w:spacing w:after="0" w:line="240" w:lineRule="auto"/>
        <w:jc w:val="both"/>
        <w:rPr>
          <w:rFonts w:ascii="Verdana" w:eastAsia="Times New Roman" w:hAnsi="Verdana" w:cs="Verdana"/>
          <w:b/>
          <w:sz w:val="20"/>
          <w:szCs w:val="20"/>
          <w:lang w:val="sr-Latn-CS" w:eastAsia="de-CH"/>
        </w:rPr>
      </w:pPr>
    </w:p>
    <w:p w14:paraId="77916F4F" w14:textId="2A6BE286" w:rsidR="00B40677" w:rsidRPr="00702D90" w:rsidRDefault="00B40677" w:rsidP="00B4067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1936C0"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w:t>
      </w:r>
      <w:r w:rsidR="001936C0" w:rsidRPr="00702D90">
        <w:rPr>
          <w:rFonts w:ascii="Verdana" w:eastAsia="Times New Roman" w:hAnsi="Verdana" w:cs="Verdana"/>
          <w:b/>
          <w:sz w:val="20"/>
          <w:szCs w:val="20"/>
          <w:lang w:val="sr-Latn-CS" w:eastAsia="de-CH"/>
        </w:rPr>
        <w:t>:</w:t>
      </w:r>
      <w:r w:rsidRPr="00702D90">
        <w:rPr>
          <w:rFonts w:ascii="Verdana" w:eastAsia="Times New Roman" w:hAnsi="Verdana" w:cs="Verdana"/>
          <w:b/>
          <w:sz w:val="20"/>
          <w:szCs w:val="20"/>
          <w:lang w:val="sr-Latn-CS" w:eastAsia="de-CH"/>
        </w:rPr>
        <w:t xml:space="preserve"> </w:t>
      </w:r>
      <w:r w:rsidR="00B23CC3" w:rsidRPr="00702D90">
        <w:rPr>
          <w:rFonts w:ascii="Verdana" w:eastAsia="Times New Roman" w:hAnsi="Verdana" w:cs="Tahoma"/>
          <w:sz w:val="20"/>
          <w:szCs w:val="20"/>
          <w:lang w:val="es-ES" w:eastAsia="de-CH"/>
        </w:rPr>
        <w:t xml:space="preserve">2 </w:t>
      </w:r>
      <w:r w:rsidRPr="00702D90">
        <w:rPr>
          <w:rFonts w:ascii="Verdana" w:eastAsia="Times New Roman" w:hAnsi="Verdana" w:cs="Tahoma"/>
          <w:sz w:val="20"/>
          <w:szCs w:val="20"/>
          <w:lang w:val="es-ES" w:eastAsia="de-CH"/>
        </w:rPr>
        <w:t>dana, 16 sati</w:t>
      </w:r>
    </w:p>
    <w:p w14:paraId="21680E7B" w14:textId="77777777" w:rsidR="00B40677" w:rsidRPr="00702D90" w:rsidRDefault="00B40677" w:rsidP="00B40677">
      <w:pPr>
        <w:spacing w:after="0" w:line="240" w:lineRule="auto"/>
        <w:rPr>
          <w:rFonts w:ascii="Verdana" w:eastAsia="Times New Roman" w:hAnsi="Verdana" w:cs="Verdana"/>
          <w:b/>
          <w:sz w:val="20"/>
          <w:szCs w:val="20"/>
          <w:lang w:val="sr-Latn-CS" w:eastAsia="de-CH"/>
        </w:rPr>
      </w:pPr>
    </w:p>
    <w:p w14:paraId="30004400" w14:textId="77777777" w:rsidR="00B40677" w:rsidRPr="00702D90" w:rsidRDefault="00B40677" w:rsidP="00B4067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20 - 25</w:t>
      </w:r>
    </w:p>
    <w:p w14:paraId="153D7A23" w14:textId="77777777" w:rsidR="00B40677" w:rsidRPr="00702D90" w:rsidRDefault="00B40677" w:rsidP="00B40677">
      <w:pPr>
        <w:spacing w:after="0" w:line="240" w:lineRule="auto"/>
        <w:rPr>
          <w:rFonts w:ascii="Verdana" w:eastAsia="Times New Roman" w:hAnsi="Verdana" w:cs="Arial"/>
          <w:sz w:val="20"/>
          <w:szCs w:val="20"/>
          <w:lang w:val="sr-Latn-CS" w:eastAsia="de-CH"/>
        </w:rPr>
      </w:pPr>
    </w:p>
    <w:p w14:paraId="728344CA" w14:textId="77777777" w:rsidR="00B40677" w:rsidRPr="00702D90" w:rsidRDefault="00B23CC3" w:rsidP="00B40677">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B40677" w:rsidRPr="00702D90">
        <w:rPr>
          <w:rFonts w:ascii="Verdana" w:eastAsia="Times New Roman" w:hAnsi="Verdana" w:cs="Arial"/>
          <w:b/>
          <w:bCs/>
          <w:sz w:val="20"/>
          <w:szCs w:val="20"/>
          <w:lang w:val="sr-Latn-CS" w:eastAsia="de-CH"/>
        </w:rPr>
        <w:t xml:space="preserve">i šta ona uključuje: </w:t>
      </w:r>
      <w:r w:rsidR="00A81CE3" w:rsidRPr="00702D90">
        <w:rPr>
          <w:rFonts w:ascii="Verdana" w:eastAsia="Times New Roman" w:hAnsi="Verdana" w:cs="Arial"/>
          <w:bCs/>
          <w:sz w:val="20"/>
          <w:szCs w:val="20"/>
          <w:lang w:val="sr-Latn-CS" w:eastAsia="de-CH"/>
        </w:rPr>
        <w:t>Cijena po učesniku</w:t>
      </w:r>
      <w:r w:rsidR="00B40677" w:rsidRPr="00702D90">
        <w:rPr>
          <w:rFonts w:ascii="Verdana" w:eastAsia="Times New Roman" w:hAnsi="Verdana" w:cs="Arial"/>
          <w:bCs/>
          <w:sz w:val="20"/>
          <w:szCs w:val="20"/>
          <w:lang w:val="sr-Latn-CS" w:eastAsia="de-CH"/>
        </w:rPr>
        <w:t xml:space="preserve"> je </w:t>
      </w:r>
      <w:r w:rsidR="00B40677" w:rsidRPr="00702D90">
        <w:rPr>
          <w:rFonts w:ascii="Verdana" w:eastAsia="Times New Roman" w:hAnsi="Verdana" w:cs="Tahoma"/>
          <w:sz w:val="20"/>
          <w:szCs w:val="20"/>
          <w:lang w:val="sr-Latn-CS" w:eastAsia="de-CH"/>
        </w:rPr>
        <w:t xml:space="preserve">20 </w:t>
      </w:r>
      <w:r w:rsidR="00B40677" w:rsidRPr="00702D90">
        <w:rPr>
          <w:rFonts w:ascii="Verdana" w:eastAsia="Times New Roman" w:hAnsi="Verdana" w:cs="Tahoma"/>
          <w:sz w:val="20"/>
          <w:szCs w:val="20"/>
          <w:lang w:eastAsia="de-CH"/>
        </w:rPr>
        <w:t>eura</w:t>
      </w:r>
      <w:r w:rsidR="00B40677" w:rsidRPr="00702D90">
        <w:rPr>
          <w:rFonts w:ascii="Verdana" w:eastAsia="Times New Roman" w:hAnsi="Verdana" w:cs="Tahoma"/>
          <w:sz w:val="20"/>
          <w:szCs w:val="20"/>
          <w:lang w:val="sr-Latn-CS" w:eastAsia="de-CH"/>
        </w:rPr>
        <w:t xml:space="preserve"> </w:t>
      </w:r>
      <w:r w:rsidR="00B40677" w:rsidRPr="00702D90">
        <w:rPr>
          <w:rFonts w:ascii="Verdana" w:eastAsia="Times New Roman" w:hAnsi="Verdana" w:cs="Tahoma"/>
          <w:sz w:val="20"/>
          <w:szCs w:val="20"/>
          <w:lang w:eastAsia="de-CH"/>
        </w:rPr>
        <w:t>i</w:t>
      </w:r>
      <w:r w:rsidR="00B40677" w:rsidRPr="00702D90">
        <w:rPr>
          <w:rFonts w:ascii="Verdana" w:eastAsia="Times New Roman" w:hAnsi="Verdana" w:cs="Tahoma"/>
          <w:sz w:val="20"/>
          <w:szCs w:val="20"/>
          <w:lang w:val="sr-Latn-CS" w:eastAsia="de-CH"/>
        </w:rPr>
        <w:t xml:space="preserve"> </w:t>
      </w:r>
      <w:r w:rsidR="00B40677" w:rsidRPr="00702D90">
        <w:rPr>
          <w:rFonts w:ascii="Verdana" w:eastAsia="Times New Roman" w:hAnsi="Verdana" w:cs="Tahoma"/>
          <w:sz w:val="20"/>
          <w:szCs w:val="20"/>
          <w:lang w:eastAsia="de-CH"/>
        </w:rPr>
        <w:t>uklju</w:t>
      </w:r>
      <w:r w:rsidR="00B40677" w:rsidRPr="00702D90">
        <w:rPr>
          <w:rFonts w:ascii="Verdana" w:eastAsia="Times New Roman" w:hAnsi="Verdana" w:cs="Tahoma"/>
          <w:sz w:val="20"/>
          <w:szCs w:val="20"/>
          <w:lang w:val="sr-Latn-CS" w:eastAsia="de-CH"/>
        </w:rPr>
        <w:t>č</w:t>
      </w:r>
      <w:r w:rsidR="00B40677" w:rsidRPr="00702D90">
        <w:rPr>
          <w:rFonts w:ascii="Verdana" w:eastAsia="Times New Roman" w:hAnsi="Verdana" w:cs="Tahoma"/>
          <w:sz w:val="20"/>
          <w:szCs w:val="20"/>
          <w:lang w:eastAsia="de-CH"/>
        </w:rPr>
        <w:t>uje</w:t>
      </w:r>
      <w:r w:rsidR="00B40677" w:rsidRPr="00702D90">
        <w:rPr>
          <w:rFonts w:ascii="Verdana" w:eastAsia="Times New Roman" w:hAnsi="Verdana" w:cs="Tahoma"/>
          <w:sz w:val="20"/>
          <w:szCs w:val="20"/>
          <w:lang w:val="sr-Latn-CS" w:eastAsia="de-CH"/>
        </w:rPr>
        <w:t xml:space="preserve"> </w:t>
      </w:r>
      <w:r w:rsidR="00B40677" w:rsidRPr="00702D90">
        <w:rPr>
          <w:rFonts w:ascii="Verdana" w:eastAsia="Times New Roman" w:hAnsi="Verdana" w:cs="Tahoma"/>
          <w:sz w:val="20"/>
          <w:szCs w:val="20"/>
          <w:lang w:eastAsia="de-CH"/>
        </w:rPr>
        <w:t>honorar</w:t>
      </w:r>
      <w:r w:rsidR="00B40677" w:rsidRPr="00702D90">
        <w:rPr>
          <w:rFonts w:ascii="Verdana" w:eastAsia="Times New Roman" w:hAnsi="Verdana" w:cs="Tahoma"/>
          <w:sz w:val="20"/>
          <w:szCs w:val="20"/>
          <w:lang w:val="sr-Latn-CS" w:eastAsia="de-CH"/>
        </w:rPr>
        <w:t xml:space="preserve">, </w:t>
      </w:r>
      <w:r w:rsidR="00B40677" w:rsidRPr="00702D90">
        <w:rPr>
          <w:rFonts w:ascii="Verdana" w:eastAsia="Times New Roman" w:hAnsi="Verdana" w:cs="Tahoma"/>
          <w:sz w:val="20"/>
          <w:szCs w:val="20"/>
          <w:lang w:eastAsia="de-CH"/>
        </w:rPr>
        <w:t>osvje</w:t>
      </w:r>
      <w:r w:rsidR="00B40677" w:rsidRPr="00702D90">
        <w:rPr>
          <w:rFonts w:ascii="Verdana" w:eastAsia="Times New Roman" w:hAnsi="Verdana" w:cs="Tahoma"/>
          <w:sz w:val="20"/>
          <w:szCs w:val="20"/>
          <w:lang w:val="sr-Latn-CS" w:eastAsia="de-CH"/>
        </w:rPr>
        <w:t>ž</w:t>
      </w:r>
      <w:r w:rsidR="00B40677" w:rsidRPr="00702D90">
        <w:rPr>
          <w:rFonts w:ascii="Verdana" w:eastAsia="Times New Roman" w:hAnsi="Verdana" w:cs="Tahoma"/>
          <w:sz w:val="20"/>
          <w:szCs w:val="20"/>
          <w:lang w:eastAsia="de-CH"/>
        </w:rPr>
        <w:t>enje</w:t>
      </w:r>
      <w:r w:rsidR="00B40677" w:rsidRPr="00702D90">
        <w:rPr>
          <w:rFonts w:ascii="Verdana" w:eastAsia="Times New Roman" w:hAnsi="Verdana" w:cs="Tahoma"/>
          <w:sz w:val="20"/>
          <w:szCs w:val="20"/>
          <w:lang w:val="sr-Latn-CS" w:eastAsia="de-CH"/>
        </w:rPr>
        <w:t xml:space="preserve">, </w:t>
      </w:r>
      <w:r w:rsidR="00B40677" w:rsidRPr="00702D90">
        <w:rPr>
          <w:rFonts w:ascii="Verdana" w:eastAsia="Times New Roman" w:hAnsi="Verdana" w:cs="Tahoma"/>
          <w:sz w:val="20"/>
          <w:szCs w:val="20"/>
          <w:lang w:eastAsia="de-CH"/>
        </w:rPr>
        <w:t>material</w:t>
      </w:r>
      <w:r w:rsidR="00B40677" w:rsidRPr="00702D90">
        <w:rPr>
          <w:rFonts w:ascii="Verdana" w:eastAsia="Times New Roman" w:hAnsi="Verdana" w:cs="Tahoma"/>
          <w:sz w:val="20"/>
          <w:szCs w:val="20"/>
          <w:lang w:val="sr-Latn-CS" w:eastAsia="de-CH"/>
        </w:rPr>
        <w:t>.</w:t>
      </w:r>
    </w:p>
    <w:p w14:paraId="7836D5AF"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E923CA" w:rsidRPr="00702D90" w14:paraId="4B15BEC4" w14:textId="77777777" w:rsidTr="0081592A">
        <w:trPr>
          <w:trHeight w:val="708"/>
        </w:trPr>
        <w:tc>
          <w:tcPr>
            <w:tcW w:w="9062" w:type="dxa"/>
            <w:shd w:val="clear" w:color="auto" w:fill="FBE4D5" w:themeFill="accent2" w:themeFillTint="33"/>
            <w:vAlign w:val="center"/>
          </w:tcPr>
          <w:p w14:paraId="52CAD9E3" w14:textId="42775CFB" w:rsidR="00E923CA" w:rsidRPr="00702D90" w:rsidRDefault="00BA5253" w:rsidP="00E923CA">
            <w:pPr>
              <w:jc w:val="center"/>
              <w:rPr>
                <w:rFonts w:ascii="Verdana" w:hAnsi="Verdana" w:cs="Tahoma"/>
                <w:b/>
                <w:bCs/>
                <w:iCs/>
                <w:lang w:val="pl-PL"/>
              </w:rPr>
            </w:pPr>
            <w:r w:rsidRPr="00702D90">
              <w:rPr>
                <w:rFonts w:ascii="Verdana" w:hAnsi="Verdana" w:cs="Tahoma"/>
                <w:b/>
                <w:bCs/>
                <w:iCs/>
                <w:lang w:val="pl-PL"/>
              </w:rPr>
              <w:lastRenderedPageBreak/>
              <w:t>243</w:t>
            </w:r>
            <w:r w:rsidR="0057136E" w:rsidRPr="00702D90">
              <w:rPr>
                <w:rFonts w:ascii="Verdana" w:hAnsi="Verdana" w:cs="Tahoma"/>
                <w:b/>
                <w:bCs/>
                <w:iCs/>
                <w:lang w:val="pl-PL"/>
              </w:rPr>
              <w:t>.</w:t>
            </w:r>
            <w:r w:rsidR="00E923CA" w:rsidRPr="00702D90">
              <w:rPr>
                <w:rFonts w:ascii="Verdana" w:hAnsi="Verdana" w:cs="Tahoma"/>
                <w:b/>
                <w:bCs/>
                <w:iCs/>
                <w:lang w:val="pl-PL"/>
              </w:rPr>
              <w:t xml:space="preserve"> </w:t>
            </w:r>
            <w:r w:rsidR="00E923CA" w:rsidRPr="00702D90">
              <w:rPr>
                <w:rFonts w:ascii="Verdana" w:eastAsia="Times New Roman" w:hAnsi="Verdana" w:cs="Verdana"/>
                <w:b/>
                <w:lang w:val="sr-Latn-CS" w:eastAsia="de-CH"/>
              </w:rPr>
              <w:t>RODNA PISMENOST</w:t>
            </w:r>
          </w:p>
        </w:tc>
      </w:tr>
    </w:tbl>
    <w:p w14:paraId="04863464" w14:textId="77777777" w:rsidR="00E923CA" w:rsidRPr="00702D90" w:rsidRDefault="00E923CA" w:rsidP="00E923CA">
      <w:pPr>
        <w:spacing w:after="0" w:line="240" w:lineRule="auto"/>
        <w:rPr>
          <w:rFonts w:ascii="Verdana" w:eastAsia="Times New Roman" w:hAnsi="Verdana" w:cs="Verdana"/>
          <w:b/>
          <w:sz w:val="20"/>
          <w:szCs w:val="20"/>
          <w:lang w:val="sr-Latn-CS" w:eastAsia="de-CH"/>
        </w:rPr>
      </w:pPr>
    </w:p>
    <w:p w14:paraId="2B949B26" w14:textId="77777777" w:rsidR="00E923CA" w:rsidRPr="00702D90" w:rsidRDefault="00E923CA" w:rsidP="00E923CA">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Autorke: </w:t>
      </w:r>
      <w:bookmarkStart w:id="44" w:name="_Hlk160189673"/>
      <w:r w:rsidRPr="00702D90">
        <w:rPr>
          <w:rFonts w:ascii="Verdana" w:eastAsia="Times New Roman" w:hAnsi="Verdana" w:cs="Verdana"/>
          <w:sz w:val="20"/>
          <w:szCs w:val="20"/>
          <w:lang w:val="sr-Latn-CS" w:eastAsia="de-CH"/>
        </w:rPr>
        <w:t>Božena Jelušić, Paula Petričević, Dina Bajramspahić</w:t>
      </w:r>
    </w:p>
    <w:bookmarkEnd w:id="44"/>
    <w:p w14:paraId="7F10CAD5" w14:textId="77777777" w:rsidR="00E923CA" w:rsidRPr="00702D90" w:rsidRDefault="00E923CA" w:rsidP="00E923C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Arial"/>
          <w:sz w:val="20"/>
          <w:szCs w:val="20"/>
          <w:lang w:val="sr-Latn-CS" w:eastAsia="de-CH"/>
        </w:rPr>
        <w:t>Božena Jelušić</w:t>
      </w:r>
    </w:p>
    <w:p w14:paraId="424238E7" w14:textId="77777777" w:rsidR="00E923CA" w:rsidRPr="00702D90" w:rsidRDefault="00E923CA" w:rsidP="00E923CA">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Arial"/>
          <w:sz w:val="20"/>
          <w:szCs w:val="20"/>
          <w:lang w:val="sr-Latn-CS" w:eastAsia="de-CH"/>
        </w:rPr>
        <w:t>vlaxon</w:t>
      </w:r>
      <w:r w:rsidRPr="00702D90">
        <w:rPr>
          <w:rFonts w:ascii="Verdana" w:eastAsia="Times New Roman" w:hAnsi="Verdana" w:cs="Arial"/>
          <w:sz w:val="20"/>
          <w:szCs w:val="20"/>
          <w:lang w:val="es-ES" w:eastAsia="de-CH"/>
        </w:rPr>
        <w:t>@</w:t>
      </w:r>
      <w:r w:rsidRPr="00702D90">
        <w:rPr>
          <w:rFonts w:ascii="Verdana" w:eastAsia="Times New Roman" w:hAnsi="Verdana" w:cs="Arial"/>
          <w:sz w:val="20"/>
          <w:szCs w:val="20"/>
          <w:lang w:val="sr-Latn-ME" w:eastAsia="de-CH"/>
        </w:rPr>
        <w:t>t-com.me</w:t>
      </w:r>
    </w:p>
    <w:p w14:paraId="018DC293" w14:textId="77777777" w:rsidR="00E923CA" w:rsidRPr="00702D90" w:rsidRDefault="00E923CA" w:rsidP="00E923C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Arial"/>
          <w:sz w:val="20"/>
          <w:szCs w:val="20"/>
          <w:lang w:val="sr-Latn-CS" w:eastAsia="de-CH"/>
        </w:rPr>
        <w:t>069 063 394</w:t>
      </w:r>
    </w:p>
    <w:p w14:paraId="366E2DE9" w14:textId="77777777" w:rsidR="00E923CA" w:rsidRPr="00702D90" w:rsidRDefault="00E923CA" w:rsidP="00E923CA">
      <w:pPr>
        <w:spacing w:after="0" w:line="240" w:lineRule="auto"/>
        <w:jc w:val="both"/>
        <w:rPr>
          <w:rFonts w:ascii="Verdana" w:eastAsia="Times New Roman" w:hAnsi="Verdana" w:cs="Arial"/>
          <w:sz w:val="20"/>
          <w:szCs w:val="20"/>
          <w:lang w:val="sr-Latn-CS" w:eastAsia="de-CH"/>
        </w:rPr>
      </w:pPr>
    </w:p>
    <w:p w14:paraId="3BE41970" w14:textId="77777777" w:rsidR="00E923CA" w:rsidRPr="00702D90" w:rsidRDefault="00E923CA" w:rsidP="00E923CA">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ME"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ME"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Tahoma"/>
          <w:sz w:val="20"/>
          <w:szCs w:val="20"/>
          <w:lang w:val="sr-Latn-ME" w:eastAsia="de-CH"/>
        </w:rPr>
        <w:t>Svestrano osvješćivanje i analiza rodnih pitanja i značaja rodne ravnopravnosti za inkluzivno demokratsko društvo.</w:t>
      </w:r>
    </w:p>
    <w:p w14:paraId="38B0C22B" w14:textId="77777777" w:rsidR="00E923CA" w:rsidRPr="00702D90" w:rsidRDefault="00E923CA" w:rsidP="00E923CA">
      <w:pPr>
        <w:spacing w:after="0" w:line="240" w:lineRule="auto"/>
        <w:jc w:val="both"/>
        <w:rPr>
          <w:rFonts w:ascii="Verdana" w:eastAsia="Times New Roman" w:hAnsi="Verdana" w:cs="Arial"/>
          <w:sz w:val="20"/>
          <w:szCs w:val="20"/>
          <w:lang w:val="sr-Latn-CS" w:eastAsia="de-CH"/>
        </w:rPr>
      </w:pPr>
    </w:p>
    <w:p w14:paraId="7015B559" w14:textId="77777777" w:rsidR="00E923CA" w:rsidRPr="00702D90" w:rsidRDefault="00E923CA" w:rsidP="00E923C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Tahoma"/>
          <w:sz w:val="20"/>
          <w:szCs w:val="20"/>
          <w:lang w:val="sr-Latn-ME" w:eastAsia="de-CH"/>
        </w:rPr>
        <w:t>polaznici obuke poznaju opšte pojmove od značaja za rodnu ravnopravnost; u stanju su da prepoznaju stereotipe i tradicionalne rodne uloge i njihov uticaj na jednak pristup mogućnostima; da analiziraju reprezentaciju žene u medijima i prisustvo na pozicijama moći; da rodna pitanje uoče u pristupu LGBZIQ+ osobama</w:t>
      </w:r>
    </w:p>
    <w:p w14:paraId="0BDB0D59" w14:textId="77777777" w:rsidR="00E923CA" w:rsidRPr="00702D90" w:rsidRDefault="00E923CA" w:rsidP="00E923CA">
      <w:pPr>
        <w:spacing w:after="0" w:line="240" w:lineRule="auto"/>
        <w:rPr>
          <w:rFonts w:ascii="Verdana" w:eastAsia="Times New Roman" w:hAnsi="Verdana" w:cs="Verdana"/>
          <w:b/>
          <w:sz w:val="20"/>
          <w:szCs w:val="20"/>
          <w:lang w:val="sr-Latn-CS" w:eastAsia="de-CH"/>
        </w:rPr>
      </w:pPr>
    </w:p>
    <w:p w14:paraId="6D9BC61A" w14:textId="77777777" w:rsidR="00E923CA" w:rsidRPr="00702D90" w:rsidRDefault="00E923CA" w:rsidP="00E923CA">
      <w:pPr>
        <w:spacing w:after="0" w:line="240" w:lineRule="auto"/>
        <w:rPr>
          <w:rFonts w:ascii="Verdana" w:eastAsia="Times New Roman" w:hAnsi="Verdana" w:cs="Times New Roman"/>
          <w:sz w:val="20"/>
          <w:szCs w:val="20"/>
          <w:lang w:val="sr-Latn-ME" w:eastAsia="de-CH"/>
        </w:rPr>
      </w:pPr>
      <w:r w:rsidRPr="00702D90">
        <w:rPr>
          <w:rFonts w:ascii="Verdana" w:eastAsia="Times New Roman" w:hAnsi="Verdana" w:cs="Verdana"/>
          <w:b/>
          <w:sz w:val="20"/>
          <w:szCs w:val="20"/>
          <w:lang w:val="sr-Latn-CS" w:eastAsia="de-CH"/>
        </w:rPr>
        <w:t xml:space="preserve">Ciljna grupa:  </w:t>
      </w:r>
      <w:r w:rsidR="00A66E2B" w:rsidRPr="00702D90">
        <w:rPr>
          <w:rFonts w:ascii="Verdana" w:eastAsia="Times New Roman" w:hAnsi="Verdana" w:cs="Times New Roman"/>
          <w:sz w:val="20"/>
          <w:szCs w:val="20"/>
          <w:lang w:val="sr-Latn-ME" w:eastAsia="de-CH"/>
        </w:rPr>
        <w:t>n</w:t>
      </w:r>
      <w:r w:rsidRPr="00702D90">
        <w:rPr>
          <w:rFonts w:ascii="Verdana" w:eastAsia="Times New Roman" w:hAnsi="Verdana" w:cs="Times New Roman"/>
          <w:sz w:val="20"/>
          <w:szCs w:val="20"/>
          <w:lang w:val="sr-Latn-ME" w:eastAsia="de-CH"/>
        </w:rPr>
        <w:t>astavnici i stručni saradnici osnovnih škola, gimnazija i srednjih stručnih škola.</w:t>
      </w:r>
    </w:p>
    <w:p w14:paraId="0C0BCB2F" w14:textId="77777777" w:rsidR="00E923CA" w:rsidRPr="00702D90" w:rsidRDefault="00E923CA" w:rsidP="00E923CA">
      <w:pPr>
        <w:spacing w:after="0" w:line="240" w:lineRule="auto"/>
        <w:jc w:val="both"/>
        <w:rPr>
          <w:rFonts w:ascii="Verdana" w:eastAsia="Times New Roman" w:hAnsi="Verdana" w:cs="Verdana"/>
          <w:b/>
          <w:sz w:val="20"/>
          <w:szCs w:val="20"/>
          <w:lang w:val="sr-Latn-CS" w:eastAsia="de-CH"/>
        </w:rPr>
      </w:pPr>
    </w:p>
    <w:p w14:paraId="3B7E87BE" w14:textId="77777777" w:rsidR="00E923CA" w:rsidRPr="00702D90" w:rsidRDefault="00E923CA" w:rsidP="00E923C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imes New Roman"/>
          <w:sz w:val="20"/>
          <w:szCs w:val="20"/>
          <w:lang w:val="sr-Latn-ME" w:eastAsia="de-CH"/>
        </w:rPr>
        <w:t>metode aktivnog učenja, saradničko učenje,  diskusije i analize, prezentacije, individualni i grupni rad; usmjeravanje na „povezano učenje“ (</w:t>
      </w:r>
      <w:r w:rsidRPr="00702D90">
        <w:rPr>
          <w:rFonts w:ascii="Verdana" w:eastAsia="Times New Roman" w:hAnsi="Verdana" w:cs="Verdana"/>
          <w:spacing w:val="5"/>
          <w:sz w:val="20"/>
          <w:szCs w:val="20"/>
          <w:lang w:val="sr-Latn-ME" w:eastAsia="de-CH"/>
        </w:rPr>
        <w:t>igra, predstavljanje, simulacija, preuzimanje, distribucija znanja, prosuđivanje).</w:t>
      </w:r>
    </w:p>
    <w:p w14:paraId="71717AB5" w14:textId="77777777" w:rsidR="00E923CA" w:rsidRPr="00702D90" w:rsidRDefault="00E923CA" w:rsidP="00E923CA">
      <w:pPr>
        <w:spacing w:after="0" w:line="240" w:lineRule="auto"/>
        <w:jc w:val="both"/>
        <w:rPr>
          <w:rFonts w:ascii="Verdana" w:eastAsia="Times New Roman" w:hAnsi="Verdana" w:cs="Verdana"/>
          <w:b/>
          <w:sz w:val="20"/>
          <w:szCs w:val="20"/>
          <w:lang w:val="sr-Latn-CS" w:eastAsia="de-CH"/>
        </w:rPr>
      </w:pPr>
    </w:p>
    <w:p w14:paraId="297D72EF" w14:textId="77777777" w:rsidR="00E923CA" w:rsidRPr="00702D90" w:rsidRDefault="00E923CA" w:rsidP="00E923C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CAF0261" w14:textId="77777777" w:rsidR="00E923CA" w:rsidRPr="00702D90" w:rsidRDefault="00E923CA" w:rsidP="00E923CA">
      <w:pPr>
        <w:spacing w:after="0" w:line="240" w:lineRule="auto"/>
        <w:jc w:val="both"/>
        <w:rPr>
          <w:rFonts w:ascii="Verdana" w:eastAsia="Times New Roman" w:hAnsi="Verdana" w:cs="Verdana"/>
          <w:b/>
          <w:sz w:val="20"/>
          <w:szCs w:val="20"/>
          <w:lang w:val="sr-Latn-CS" w:eastAsia="de-CH"/>
        </w:rPr>
      </w:pPr>
    </w:p>
    <w:p w14:paraId="70FB2EFC" w14:textId="77777777" w:rsidR="00E923CA" w:rsidRPr="00702D90" w:rsidRDefault="00E923CA" w:rsidP="008A4C33">
      <w:pPr>
        <w:numPr>
          <w:ilvl w:val="0"/>
          <w:numId w:val="239"/>
        </w:numPr>
        <w:spacing w:after="0" w:line="240" w:lineRule="auto"/>
        <w:contextualSpacing/>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 xml:space="preserve">Patrijarhat – u čemu je problem? </w:t>
      </w:r>
    </w:p>
    <w:p w14:paraId="6F465B07" w14:textId="77777777" w:rsidR="00E923CA" w:rsidRPr="00702D90" w:rsidRDefault="00E923CA" w:rsidP="008A4C33">
      <w:pPr>
        <w:numPr>
          <w:ilvl w:val="0"/>
          <w:numId w:val="239"/>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Tahoma"/>
          <w:sz w:val="20"/>
          <w:szCs w:val="20"/>
          <w:lang w:val="sr-Latn-ME" w:eastAsia="de-CH"/>
        </w:rPr>
        <w:t>Ko se boji feminizma?</w:t>
      </w:r>
    </w:p>
    <w:p w14:paraId="791F0184" w14:textId="77777777" w:rsidR="00E923CA" w:rsidRPr="00702D90" w:rsidRDefault="00E923CA" w:rsidP="008A4C33">
      <w:pPr>
        <w:numPr>
          <w:ilvl w:val="0"/>
          <w:numId w:val="239"/>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Tahoma"/>
          <w:sz w:val="20"/>
          <w:szCs w:val="20"/>
          <w:lang w:val="sr-Latn-ME" w:eastAsia="de-CH"/>
        </w:rPr>
        <w:t xml:space="preserve">„Muški pogled” u medijima – medijska reprezentacija žena i rodno zasnovani govor mržnje </w:t>
      </w:r>
    </w:p>
    <w:p w14:paraId="358A2D66" w14:textId="77777777" w:rsidR="00E923CA" w:rsidRPr="00702D90" w:rsidRDefault="00E923CA" w:rsidP="008A4C33">
      <w:pPr>
        <w:numPr>
          <w:ilvl w:val="0"/>
          <w:numId w:val="239"/>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Tahoma"/>
          <w:sz w:val="20"/>
          <w:szCs w:val="20"/>
          <w:lang w:val="sr-Latn-ME" w:eastAsia="de-CH"/>
        </w:rPr>
        <w:t>„Muški pogled” u obrazovanju – uticaj patriarhata na znanje i obrazovanje</w:t>
      </w:r>
    </w:p>
    <w:p w14:paraId="10FC730E" w14:textId="77777777" w:rsidR="00E923CA" w:rsidRPr="00702D90" w:rsidRDefault="00E923CA" w:rsidP="008A4C33">
      <w:pPr>
        <w:numPr>
          <w:ilvl w:val="0"/>
          <w:numId w:val="239"/>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Tahoma"/>
          <w:sz w:val="20"/>
          <w:szCs w:val="20"/>
          <w:lang w:val="sr-Latn-ME" w:eastAsia="de-CH"/>
        </w:rPr>
        <w:t xml:space="preserve">Moć i nasilje – žene i moć, nasilje nad ženama i toksični maskulinitet; </w:t>
      </w:r>
    </w:p>
    <w:p w14:paraId="3FD6A120" w14:textId="77777777" w:rsidR="00E923CA" w:rsidRPr="00702D90" w:rsidRDefault="00E923CA" w:rsidP="008A4C33">
      <w:pPr>
        <w:numPr>
          <w:ilvl w:val="0"/>
          <w:numId w:val="239"/>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Tahoma"/>
          <w:sz w:val="20"/>
          <w:szCs w:val="20"/>
          <w:lang w:val="sr-Latn-ME" w:eastAsia="de-CH"/>
        </w:rPr>
        <w:t xml:space="preserve">Što institucije mogu? – institucionalizacija rodne ravnopravnosti </w:t>
      </w:r>
    </w:p>
    <w:p w14:paraId="27F01594" w14:textId="77777777" w:rsidR="00E923CA" w:rsidRPr="00702D90" w:rsidRDefault="00E923CA" w:rsidP="008A4C33">
      <w:pPr>
        <w:numPr>
          <w:ilvl w:val="0"/>
          <w:numId w:val="239"/>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Tahoma"/>
          <w:sz w:val="20"/>
          <w:szCs w:val="20"/>
          <w:lang w:val="sr-Latn-ME" w:eastAsia="de-CH"/>
        </w:rPr>
        <w:t>LGBZIQ + prava i rodna ravnopravnost</w:t>
      </w:r>
    </w:p>
    <w:p w14:paraId="40789726" w14:textId="77777777" w:rsidR="00E923CA" w:rsidRPr="00702D90" w:rsidRDefault="00E923CA" w:rsidP="008A4C33">
      <w:pPr>
        <w:numPr>
          <w:ilvl w:val="0"/>
          <w:numId w:val="239"/>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es-ES" w:eastAsia="de-CH"/>
        </w:rPr>
        <w:t>Kultura u srcu patrijarhata – uloga</w:t>
      </w:r>
      <w:r w:rsidR="00B23CC3" w:rsidRPr="00702D90">
        <w:rPr>
          <w:rFonts w:ascii="Verdana" w:eastAsia="Times New Roman" w:hAnsi="Verdana" w:cs="Verdana"/>
          <w:sz w:val="20"/>
          <w:szCs w:val="20"/>
          <w:lang w:val="es-ES" w:eastAsia="de-CH"/>
        </w:rPr>
        <w:t xml:space="preserve"> k</w:t>
      </w:r>
      <w:r w:rsidRPr="00702D90">
        <w:rPr>
          <w:rFonts w:ascii="Verdana" w:eastAsia="Times New Roman" w:hAnsi="Verdana" w:cs="Verdana"/>
          <w:sz w:val="20"/>
          <w:szCs w:val="20"/>
          <w:lang w:val="es-ES" w:eastAsia="de-CH"/>
        </w:rPr>
        <w:t>ulture i masovne kulture u reprodukovanju/eliminisanju rodnozasnovane diskriminacije</w:t>
      </w:r>
    </w:p>
    <w:p w14:paraId="6D4B521C" w14:textId="77777777" w:rsidR="00E923CA" w:rsidRPr="00702D90" w:rsidRDefault="00E923CA" w:rsidP="00E923CA">
      <w:pPr>
        <w:spacing w:after="0" w:line="240" w:lineRule="auto"/>
        <w:jc w:val="both"/>
        <w:rPr>
          <w:rFonts w:ascii="Verdana" w:eastAsia="Times New Roman" w:hAnsi="Verdana" w:cs="Verdana"/>
          <w:b/>
          <w:sz w:val="20"/>
          <w:szCs w:val="20"/>
          <w:lang w:val="sr-Latn-CS" w:eastAsia="de-CH"/>
        </w:rPr>
      </w:pPr>
    </w:p>
    <w:p w14:paraId="7D99FD0C" w14:textId="77777777" w:rsidR="00E923CA" w:rsidRPr="00702D90" w:rsidRDefault="00E923CA" w:rsidP="00E923CA">
      <w:pPr>
        <w:spacing w:after="0" w:line="240" w:lineRule="auto"/>
        <w:jc w:val="both"/>
        <w:rPr>
          <w:rFonts w:ascii="Verdana" w:eastAsia="Times New Roman" w:hAnsi="Verdana" w:cs="Verdana"/>
          <w:b/>
          <w:sz w:val="20"/>
          <w:szCs w:val="20"/>
          <w:lang w:val="sr-Latn-CS" w:eastAsia="de-CH"/>
        </w:rPr>
      </w:pPr>
      <w:bookmarkStart w:id="45" w:name="_Hlk89378314"/>
      <w:bookmarkStart w:id="46" w:name="_Hlk89378547"/>
      <w:r w:rsidRPr="00702D90">
        <w:rPr>
          <w:rFonts w:ascii="Verdana" w:eastAsia="Times New Roman" w:hAnsi="Verdana" w:cs="Verdana"/>
          <w:b/>
          <w:sz w:val="20"/>
          <w:szCs w:val="20"/>
          <w:lang w:val="sr-Latn-CS" w:eastAsia="de-CH"/>
        </w:rPr>
        <w:t xml:space="preserve">Način realizacije programa: </w:t>
      </w:r>
      <w:bookmarkStart w:id="47" w:name="_Hlk89378518"/>
      <w:bookmarkEnd w:id="45"/>
      <w:r w:rsidRPr="00702D90">
        <w:rPr>
          <w:rFonts w:ascii="Verdana" w:eastAsia="Times New Roman" w:hAnsi="Verdana" w:cs="Verdana"/>
          <w:sz w:val="20"/>
          <w:szCs w:val="20"/>
          <w:lang w:val="sr-Latn-CS" w:eastAsia="de-CH"/>
        </w:rPr>
        <w:t>P</w:t>
      </w:r>
      <w:r w:rsidRPr="00702D90">
        <w:rPr>
          <w:rFonts w:ascii="Verdana" w:eastAsia="Times New Roman" w:hAnsi="Verdana" w:cs="Tahoma"/>
          <w:sz w:val="20"/>
          <w:szCs w:val="20"/>
          <w:lang w:val="sr-Latn-ME" w:eastAsia="de-CH"/>
        </w:rPr>
        <w:t>rogram se optimalno realizuje neposredno, ali ga je moguće realizovati i onlan, najbolje putem Zoom aplikacije, koja omogućava dovoljnu interaktivnost, rad u panelu i u manjim grupama, uporednu prezentaciju i živu riječ edukatorki, pisane komentare i razmjenu informacija među učesnicima/cama.</w:t>
      </w:r>
    </w:p>
    <w:bookmarkEnd w:id="46"/>
    <w:bookmarkEnd w:id="47"/>
    <w:p w14:paraId="178D9F63" w14:textId="77777777" w:rsidR="00E923CA" w:rsidRPr="00702D90" w:rsidRDefault="00E923CA" w:rsidP="00E923CA">
      <w:pPr>
        <w:spacing w:after="0" w:line="240" w:lineRule="auto"/>
        <w:rPr>
          <w:rFonts w:ascii="Verdana" w:eastAsia="Times New Roman" w:hAnsi="Verdana" w:cs="Verdana"/>
          <w:b/>
          <w:sz w:val="20"/>
          <w:szCs w:val="20"/>
          <w:lang w:val="sr-Latn-CS" w:eastAsia="de-CH"/>
        </w:rPr>
      </w:pPr>
    </w:p>
    <w:p w14:paraId="2F284D57" w14:textId="77777777" w:rsidR="00E923CA" w:rsidRPr="00702D90" w:rsidRDefault="00E923CA" w:rsidP="002A50C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B23CC3" w:rsidRPr="00702D90">
        <w:rPr>
          <w:rFonts w:ascii="Verdana" w:eastAsia="Times New Roman" w:hAnsi="Verdana" w:cs="Verdana"/>
          <w:sz w:val="20"/>
          <w:szCs w:val="20"/>
          <w:lang w:val="sr-Latn-CS" w:eastAsia="de-CH"/>
        </w:rPr>
        <w:t>2</w:t>
      </w:r>
      <w:r w:rsidR="007E6921" w:rsidRPr="00702D90">
        <w:rPr>
          <w:rFonts w:ascii="Verdana" w:eastAsia="Times New Roman" w:hAnsi="Verdana" w:cs="Verdana"/>
          <w:sz w:val="20"/>
          <w:szCs w:val="20"/>
          <w:lang w:val="sr-Latn-CS" w:eastAsia="de-CH"/>
        </w:rPr>
        <w:t xml:space="preserve"> dana, 16 sati;</w:t>
      </w:r>
      <w:r w:rsidR="007E6921" w:rsidRPr="00702D90">
        <w:rPr>
          <w:rFonts w:ascii="Verdana" w:eastAsia="Times New Roman" w:hAnsi="Verdana" w:cs="Verdana"/>
          <w:spacing w:val="5"/>
          <w:sz w:val="20"/>
          <w:szCs w:val="20"/>
          <w:lang w:val="sr-Latn-ME" w:eastAsia="de-CH"/>
        </w:rPr>
        <w:t xml:space="preserve"> obuka se ne odvija dan za danom već uz dogovorenu pauzu kako bi polaznici mogli da odrade predviđeni dio programa za primjenu u školi.  </w:t>
      </w:r>
    </w:p>
    <w:p w14:paraId="382BDB2C" w14:textId="77777777" w:rsidR="00E923CA" w:rsidRPr="00702D90" w:rsidRDefault="00E923CA" w:rsidP="00E923CA">
      <w:pPr>
        <w:spacing w:after="0" w:line="240" w:lineRule="auto"/>
        <w:rPr>
          <w:rFonts w:ascii="Verdana" w:eastAsia="Times New Roman" w:hAnsi="Verdana" w:cs="Verdana"/>
          <w:b/>
          <w:sz w:val="20"/>
          <w:szCs w:val="20"/>
          <w:lang w:val="sr-Latn-CS" w:eastAsia="de-CH"/>
        </w:rPr>
      </w:pPr>
    </w:p>
    <w:p w14:paraId="0583F54A" w14:textId="77777777" w:rsidR="00E923CA" w:rsidRPr="00702D90" w:rsidRDefault="00E923CA" w:rsidP="00E923C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sr-Latn-CS" w:eastAsia="de-CH"/>
        </w:rPr>
        <w:t xml:space="preserve">25 </w:t>
      </w:r>
      <w:r w:rsidR="002A50CB"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val="sr-Latn-CS" w:eastAsia="de-CH"/>
        </w:rPr>
        <w:t xml:space="preserve"> 35</w:t>
      </w:r>
    </w:p>
    <w:p w14:paraId="3265C43E" w14:textId="77777777" w:rsidR="002A50CB" w:rsidRPr="00702D90" w:rsidRDefault="002A50CB" w:rsidP="00E923CA">
      <w:pPr>
        <w:spacing w:after="0" w:line="240" w:lineRule="auto"/>
        <w:rPr>
          <w:rFonts w:ascii="Verdana" w:eastAsia="Times New Roman" w:hAnsi="Verdana" w:cs="Arial"/>
          <w:sz w:val="20"/>
          <w:szCs w:val="20"/>
          <w:lang w:val="sr-Latn-CS" w:eastAsia="de-CH"/>
        </w:rPr>
      </w:pPr>
    </w:p>
    <w:p w14:paraId="05264662" w14:textId="77777777" w:rsidR="00E923CA" w:rsidRPr="00702D90" w:rsidRDefault="00B23CC3" w:rsidP="00E923CA">
      <w:pPr>
        <w:spacing w:after="0" w:line="240" w:lineRule="auto"/>
        <w:jc w:val="both"/>
        <w:rPr>
          <w:rFonts w:ascii="Verdana" w:eastAsia="Times New Roman" w:hAnsi="Verdana" w:cs="Verdana"/>
          <w:spacing w:val="5"/>
          <w:sz w:val="20"/>
          <w:szCs w:val="20"/>
          <w:lang w:val="sr-Latn-ME" w:eastAsia="de-CH"/>
        </w:rPr>
      </w:pPr>
      <w:r w:rsidRPr="00702D90">
        <w:rPr>
          <w:rFonts w:ascii="Verdana" w:eastAsia="Times New Roman" w:hAnsi="Verdana" w:cs="Arial"/>
          <w:b/>
          <w:bCs/>
          <w:sz w:val="20"/>
          <w:szCs w:val="20"/>
          <w:lang w:val="sr-Latn-CS" w:eastAsia="de-CH"/>
        </w:rPr>
        <w:t xml:space="preserve">Cijena po učesniku dnevno </w:t>
      </w:r>
      <w:r w:rsidR="00E923CA" w:rsidRPr="00702D90">
        <w:rPr>
          <w:rFonts w:ascii="Verdana" w:eastAsia="Times New Roman" w:hAnsi="Verdana" w:cs="Arial"/>
          <w:b/>
          <w:bCs/>
          <w:sz w:val="20"/>
          <w:szCs w:val="20"/>
          <w:lang w:val="sr-Latn-CS" w:eastAsia="de-CH"/>
        </w:rPr>
        <w:t>i šta ona uključuje</w:t>
      </w:r>
      <w:r w:rsidR="00E923CA" w:rsidRPr="00702D90">
        <w:rPr>
          <w:rFonts w:ascii="Verdana" w:eastAsia="Times New Roman" w:hAnsi="Verdana" w:cs="Arial"/>
          <w:bCs/>
          <w:sz w:val="20"/>
          <w:szCs w:val="20"/>
          <w:lang w:val="sr-Latn-CS" w:eastAsia="de-CH"/>
        </w:rPr>
        <w:t xml:space="preserve">: </w:t>
      </w:r>
      <w:r w:rsidR="00A81CE3" w:rsidRPr="00702D90">
        <w:rPr>
          <w:rFonts w:ascii="Verdana" w:eastAsia="Times New Roman" w:hAnsi="Verdana" w:cs="Arial"/>
          <w:bCs/>
          <w:sz w:val="20"/>
          <w:szCs w:val="20"/>
          <w:lang w:val="sr-Latn-CS" w:eastAsia="de-CH"/>
        </w:rPr>
        <w:t>Cijena po učesniku</w:t>
      </w:r>
      <w:r w:rsidR="002A50CB" w:rsidRPr="00702D90">
        <w:rPr>
          <w:rFonts w:ascii="Verdana" w:eastAsia="Times New Roman" w:hAnsi="Verdana" w:cs="Arial"/>
          <w:bCs/>
          <w:sz w:val="20"/>
          <w:szCs w:val="20"/>
          <w:lang w:val="sr-Latn-CS" w:eastAsia="de-CH"/>
        </w:rPr>
        <w:t xml:space="preserve"> je</w:t>
      </w:r>
      <w:r w:rsidR="002A50CB" w:rsidRPr="00702D90">
        <w:rPr>
          <w:rFonts w:ascii="Verdana" w:eastAsia="Times New Roman" w:hAnsi="Verdana" w:cs="Arial"/>
          <w:b/>
          <w:bCs/>
          <w:sz w:val="20"/>
          <w:szCs w:val="20"/>
          <w:lang w:val="sr-Latn-CS" w:eastAsia="de-CH"/>
        </w:rPr>
        <w:t xml:space="preserve"> </w:t>
      </w:r>
      <w:r w:rsidR="002A50CB" w:rsidRPr="00702D90">
        <w:rPr>
          <w:rFonts w:ascii="Verdana" w:eastAsia="Times New Roman" w:hAnsi="Verdana" w:cs="Verdana"/>
          <w:spacing w:val="5"/>
          <w:sz w:val="20"/>
          <w:szCs w:val="20"/>
          <w:lang w:val="sr-Latn-ME" w:eastAsia="de-CH"/>
        </w:rPr>
        <w:t>25 eura</w:t>
      </w:r>
      <w:r w:rsidR="00E923CA" w:rsidRPr="00702D90">
        <w:rPr>
          <w:rFonts w:ascii="Verdana" w:eastAsia="Times New Roman" w:hAnsi="Verdana" w:cs="Verdana"/>
          <w:spacing w:val="5"/>
          <w:sz w:val="20"/>
          <w:szCs w:val="20"/>
          <w:lang w:val="sr-Latn-ME" w:eastAsia="de-CH"/>
        </w:rPr>
        <w:t xml:space="preserve"> (50% od dobijenih sredstava za pokrivanje honorara tima trenera; 25% za poreze i doprinose za isplatu honorara; 15% za pokrivanje troškova i pripreme materijala za radionice i 10% za putne troškove trenerskog tima)</w:t>
      </w:r>
      <w:r w:rsidR="002A50CB" w:rsidRPr="00702D90">
        <w:rPr>
          <w:rFonts w:ascii="Verdana" w:eastAsia="Times New Roman" w:hAnsi="Verdana" w:cs="Verdana"/>
          <w:spacing w:val="5"/>
          <w:sz w:val="20"/>
          <w:szCs w:val="20"/>
          <w:lang w:val="sr-Latn-ME" w:eastAsia="de-CH"/>
        </w:rPr>
        <w:t>.</w:t>
      </w:r>
    </w:p>
    <w:p w14:paraId="0E9DB30F"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7136E" w:rsidRPr="00702D90" w14:paraId="753CF433" w14:textId="77777777" w:rsidTr="0081592A">
        <w:trPr>
          <w:trHeight w:val="708"/>
        </w:trPr>
        <w:tc>
          <w:tcPr>
            <w:tcW w:w="9062" w:type="dxa"/>
            <w:shd w:val="clear" w:color="auto" w:fill="FBE4D5" w:themeFill="accent2" w:themeFillTint="33"/>
            <w:vAlign w:val="center"/>
          </w:tcPr>
          <w:p w14:paraId="171755A2" w14:textId="2E01FFD7" w:rsidR="0057136E" w:rsidRPr="00702D90" w:rsidRDefault="00BA5253" w:rsidP="0057136E">
            <w:pPr>
              <w:jc w:val="center"/>
              <w:rPr>
                <w:rFonts w:ascii="Verdana" w:hAnsi="Verdana" w:cs="Tahoma"/>
                <w:b/>
                <w:bCs/>
                <w:iCs/>
                <w:lang w:val="pl-PL"/>
              </w:rPr>
            </w:pPr>
            <w:r w:rsidRPr="00702D90">
              <w:rPr>
                <w:rFonts w:ascii="Verdana" w:hAnsi="Verdana" w:cs="Tahoma"/>
                <w:b/>
                <w:bCs/>
                <w:iCs/>
                <w:lang w:val="pl-PL"/>
              </w:rPr>
              <w:lastRenderedPageBreak/>
              <w:t>244</w:t>
            </w:r>
            <w:r w:rsidR="0057136E" w:rsidRPr="00702D90">
              <w:rPr>
                <w:rFonts w:ascii="Verdana" w:hAnsi="Verdana" w:cs="Tahoma"/>
                <w:b/>
                <w:bCs/>
                <w:iCs/>
                <w:lang w:val="pl-PL"/>
              </w:rPr>
              <w:t xml:space="preserve">. </w:t>
            </w:r>
            <w:r w:rsidR="0057136E" w:rsidRPr="00702D90">
              <w:rPr>
                <w:rFonts w:ascii="Verdana" w:eastAsia="Times New Roman" w:hAnsi="Verdana" w:cs="Calibri Light"/>
                <w:b/>
                <w:lang w:val="es-ES" w:eastAsia="de-CH"/>
              </w:rPr>
              <w:t>STRATEGIJE UTICAJA NA AGRESIVNO PONAŠANJE</w:t>
            </w:r>
          </w:p>
        </w:tc>
      </w:tr>
    </w:tbl>
    <w:p w14:paraId="3E714C40" w14:textId="77777777" w:rsidR="0057136E" w:rsidRPr="00702D90" w:rsidRDefault="0057136E" w:rsidP="00E923CA">
      <w:pPr>
        <w:spacing w:after="0" w:line="240" w:lineRule="auto"/>
        <w:jc w:val="both"/>
        <w:rPr>
          <w:rFonts w:ascii="Verdana" w:eastAsia="Times New Roman" w:hAnsi="Verdana" w:cs="Arial"/>
          <w:sz w:val="20"/>
          <w:szCs w:val="20"/>
          <w:lang w:val="sr-Latn-CS" w:eastAsia="de-CH"/>
        </w:rPr>
      </w:pPr>
    </w:p>
    <w:p w14:paraId="28F0E74D" w14:textId="77777777" w:rsidR="00BD3D94" w:rsidRPr="00702D90" w:rsidRDefault="00BD3D94" w:rsidP="00BD3D94">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en-GB" w:eastAsia="de-CH"/>
        </w:rPr>
        <w:t>Autorka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en-GB" w:eastAsia="de-CH"/>
        </w:rPr>
        <w:t>Marija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Kereke</w:t>
      </w:r>
      <w:r w:rsidRPr="00702D90">
        <w:rPr>
          <w:rFonts w:ascii="Verdana" w:eastAsia="Times New Roman" w:hAnsi="Verdana" w:cs="Verdana"/>
          <w:sz w:val="20"/>
          <w:szCs w:val="20"/>
          <w:lang w:val="sr-Latn-CS" w:eastAsia="de-CH"/>
        </w:rPr>
        <w:t>š</w:t>
      </w:r>
    </w:p>
    <w:p w14:paraId="3CE64C90" w14:textId="77777777" w:rsidR="00BD3D94" w:rsidRPr="00702D90" w:rsidRDefault="00BD3D94" w:rsidP="00BD3D94">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en-GB" w:eastAsia="de-CH"/>
        </w:rPr>
        <w:t>Kontakt</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osoba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en-GB" w:eastAsia="de-CH"/>
        </w:rPr>
        <w:t>dr</w:t>
      </w:r>
      <w:r w:rsidRPr="00702D90">
        <w:rPr>
          <w:rFonts w:ascii="Verdana" w:eastAsia="Times New Roman" w:hAnsi="Verdana" w:cs="Verdana"/>
          <w:sz w:val="20"/>
          <w:szCs w:val="20"/>
          <w:lang w:val="sr-Latn-CS" w:eastAsia="de-CH"/>
        </w:rPr>
        <w:t xml:space="preserve"> </w:t>
      </w:r>
      <w:r w:rsidR="00C71C28" w:rsidRPr="00702D90">
        <w:rPr>
          <w:rFonts w:ascii="Verdana" w:eastAsia="Times New Roman" w:hAnsi="Verdana" w:cs="Verdana"/>
          <w:sz w:val="20"/>
          <w:szCs w:val="20"/>
          <w:lang w:val="en-GB" w:eastAsia="de-CH"/>
        </w:rPr>
        <w:t>Jelena</w:t>
      </w:r>
      <w:r w:rsidR="00C71C28" w:rsidRPr="00702D90">
        <w:rPr>
          <w:rFonts w:ascii="Verdana" w:eastAsia="Times New Roman" w:hAnsi="Verdana" w:cs="Verdana"/>
          <w:sz w:val="20"/>
          <w:szCs w:val="20"/>
          <w:lang w:val="sr-Latn-CS" w:eastAsia="de-CH"/>
        </w:rPr>
        <w:t xml:space="preserve"> </w:t>
      </w:r>
      <w:r w:rsidR="00C71C28" w:rsidRPr="00702D90">
        <w:rPr>
          <w:rFonts w:ascii="Verdana" w:eastAsia="Times New Roman" w:hAnsi="Verdana" w:cs="Verdana"/>
          <w:sz w:val="20"/>
          <w:szCs w:val="20"/>
          <w:lang w:val="en-GB" w:eastAsia="de-CH"/>
        </w:rPr>
        <w:t>Perunovi</w:t>
      </w:r>
      <w:r w:rsidR="00C71C28"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val="en-GB" w:eastAsia="de-CH"/>
        </w:rPr>
        <w:t>Samard</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ć</w:t>
      </w:r>
    </w:p>
    <w:p w14:paraId="6A14171D" w14:textId="77777777" w:rsidR="00BD3D94" w:rsidRPr="00702D90" w:rsidRDefault="00BD3D94" w:rsidP="00BD3D94">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E-mail: </w:t>
      </w:r>
      <w:r w:rsidRPr="00702D90">
        <w:rPr>
          <w:rFonts w:ascii="Verdana" w:eastAsia="Times New Roman" w:hAnsi="Verdana" w:cs="Verdana"/>
          <w:sz w:val="20"/>
          <w:szCs w:val="20"/>
          <w:lang w:val="es-ES" w:eastAsia="de-CH"/>
        </w:rPr>
        <w:t>jelena_perunovic@yahoo.com</w:t>
      </w:r>
    </w:p>
    <w:p w14:paraId="1FC79578" w14:textId="77777777" w:rsidR="00BD3D94" w:rsidRPr="00702D90" w:rsidRDefault="00BD3D94" w:rsidP="00BD3D94">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telefona: </w:t>
      </w:r>
      <w:r w:rsidRPr="00702D90">
        <w:rPr>
          <w:rFonts w:ascii="Verdana" w:eastAsia="Times New Roman" w:hAnsi="Verdana" w:cs="Verdana"/>
          <w:sz w:val="20"/>
          <w:szCs w:val="20"/>
          <w:lang w:val="es-ES" w:eastAsia="de-CH"/>
        </w:rPr>
        <w:t>069 094 775</w:t>
      </w:r>
      <w:r w:rsidR="00C71C28" w:rsidRPr="00702D90">
        <w:rPr>
          <w:rFonts w:ascii="Verdana" w:eastAsia="Times New Roman" w:hAnsi="Verdana" w:cs="Verdana"/>
          <w:sz w:val="20"/>
          <w:szCs w:val="20"/>
          <w:lang w:val="es-ES" w:eastAsia="de-CH"/>
        </w:rPr>
        <w:t>,</w:t>
      </w:r>
      <w:r w:rsidRPr="00702D90">
        <w:rPr>
          <w:rFonts w:ascii="Verdana" w:eastAsia="Times New Roman" w:hAnsi="Verdana" w:cs="Verdana"/>
          <w:sz w:val="20"/>
          <w:szCs w:val="20"/>
          <w:lang w:val="es-ES" w:eastAsia="de-CH"/>
        </w:rPr>
        <w:t xml:space="preserve">  067 566 044</w:t>
      </w:r>
    </w:p>
    <w:p w14:paraId="46BDDF94" w14:textId="77777777" w:rsidR="00BD3D94" w:rsidRPr="00702D90" w:rsidRDefault="00BD3D94" w:rsidP="00BD3D94">
      <w:pPr>
        <w:spacing w:after="0" w:line="240" w:lineRule="auto"/>
        <w:jc w:val="both"/>
        <w:rPr>
          <w:rFonts w:ascii="Verdana" w:eastAsia="Times New Roman" w:hAnsi="Verdana" w:cs="Verdana"/>
          <w:sz w:val="20"/>
          <w:szCs w:val="20"/>
          <w:lang w:val="es-ES" w:eastAsia="de-CH"/>
        </w:rPr>
      </w:pPr>
    </w:p>
    <w:p w14:paraId="7D371970" w14:textId="3A03449C" w:rsidR="00BD3D94" w:rsidRPr="00702D90" w:rsidRDefault="00FA4F3F" w:rsidP="00BD3D94">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Opšti cilj programa</w:t>
      </w:r>
      <w:r w:rsidR="00BD3D94" w:rsidRPr="00702D90">
        <w:rPr>
          <w:rFonts w:ascii="Verdana" w:eastAsia="Times New Roman" w:hAnsi="Verdana" w:cs="Verdana"/>
          <w:b/>
          <w:sz w:val="20"/>
          <w:szCs w:val="20"/>
          <w:lang w:val="es-ES" w:eastAsia="de-CH"/>
        </w:rPr>
        <w:t xml:space="preserve">: </w:t>
      </w:r>
      <w:r w:rsidR="00C71C28" w:rsidRPr="00702D90">
        <w:rPr>
          <w:rFonts w:ascii="Verdana" w:eastAsia="Times New Roman" w:hAnsi="Verdana" w:cs="Verdana"/>
          <w:sz w:val="20"/>
          <w:szCs w:val="20"/>
          <w:lang w:val="es-ES" w:eastAsia="de-CH"/>
        </w:rPr>
        <w:t>o</w:t>
      </w:r>
      <w:r w:rsidR="00BD3D94" w:rsidRPr="00702D90">
        <w:rPr>
          <w:rFonts w:ascii="Verdana" w:eastAsia="Times New Roman" w:hAnsi="Verdana" w:cs="Verdana"/>
          <w:sz w:val="20"/>
          <w:szCs w:val="20"/>
          <w:lang w:val="es-ES" w:eastAsia="de-CH"/>
        </w:rPr>
        <w:t>buka učesnika u primjeni novih metoda i tehnika sa djecom ko</w:t>
      </w:r>
      <w:r w:rsidR="00C71C28" w:rsidRPr="00702D90">
        <w:rPr>
          <w:rFonts w:ascii="Verdana" w:eastAsia="Times New Roman" w:hAnsi="Verdana" w:cs="Verdana"/>
          <w:sz w:val="20"/>
          <w:szCs w:val="20"/>
          <w:lang w:val="es-ES" w:eastAsia="de-CH"/>
        </w:rPr>
        <w:t>ja pokazuju agresivna ponašanja; s</w:t>
      </w:r>
      <w:r w:rsidR="00BD3D94" w:rsidRPr="00702D90">
        <w:rPr>
          <w:rFonts w:ascii="Verdana" w:eastAsia="Times New Roman" w:hAnsi="Verdana" w:cs="Verdana"/>
          <w:sz w:val="20"/>
          <w:szCs w:val="20"/>
          <w:lang w:val="es-ES" w:eastAsia="de-CH"/>
        </w:rPr>
        <w:t>ticanje znanja i vještina za rad sa djecom sa autizmom i ADHD-om u kanal</w:t>
      </w:r>
      <w:r w:rsidR="00C71C28" w:rsidRPr="00702D90">
        <w:rPr>
          <w:rFonts w:ascii="Verdana" w:eastAsia="Times New Roman" w:hAnsi="Verdana" w:cs="Verdana"/>
          <w:sz w:val="20"/>
          <w:szCs w:val="20"/>
          <w:lang w:val="es-ES" w:eastAsia="de-CH"/>
        </w:rPr>
        <w:t>isanju problematičnog ponašanja</w:t>
      </w:r>
    </w:p>
    <w:p w14:paraId="45D7D460" w14:textId="77777777" w:rsidR="00C71C28" w:rsidRPr="00702D90" w:rsidRDefault="00C71C28" w:rsidP="00BD3D94">
      <w:pPr>
        <w:spacing w:after="0" w:line="240" w:lineRule="auto"/>
        <w:jc w:val="both"/>
        <w:rPr>
          <w:rFonts w:ascii="Verdana" w:eastAsia="Times New Roman" w:hAnsi="Verdana" w:cs="Verdana"/>
          <w:sz w:val="20"/>
          <w:szCs w:val="20"/>
          <w:lang w:val="es-ES" w:eastAsia="de-CH"/>
        </w:rPr>
      </w:pPr>
    </w:p>
    <w:p w14:paraId="03FB35EE" w14:textId="77777777" w:rsidR="00BD3D94" w:rsidRPr="00702D90" w:rsidRDefault="00BD3D94" w:rsidP="00BD3D94">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Specifični cil</w:t>
      </w:r>
      <w:r w:rsidR="00C71C28" w:rsidRPr="00702D90">
        <w:rPr>
          <w:rFonts w:ascii="Verdana" w:eastAsia="Times New Roman" w:hAnsi="Verdana" w:cs="Verdana"/>
          <w:b/>
          <w:sz w:val="20"/>
          <w:szCs w:val="20"/>
          <w:lang w:val="es-ES" w:eastAsia="de-CH"/>
        </w:rPr>
        <w:t>jevi programa</w:t>
      </w:r>
      <w:r w:rsidRPr="00702D90">
        <w:rPr>
          <w:rFonts w:ascii="Verdana" w:eastAsia="Times New Roman" w:hAnsi="Verdana" w:cs="Verdana"/>
          <w:b/>
          <w:sz w:val="20"/>
          <w:szCs w:val="20"/>
          <w:lang w:val="es-ES" w:eastAsia="de-CH"/>
        </w:rPr>
        <w:t xml:space="preserve">: </w:t>
      </w:r>
      <w:r w:rsidR="00C71C28" w:rsidRPr="00702D90">
        <w:rPr>
          <w:rFonts w:ascii="Verdana" w:eastAsia="Times New Roman" w:hAnsi="Verdana" w:cs="Verdana"/>
          <w:sz w:val="20"/>
          <w:szCs w:val="20"/>
          <w:lang w:val="es-ES" w:eastAsia="de-CH"/>
        </w:rPr>
        <w:t>o</w:t>
      </w:r>
      <w:r w:rsidRPr="00702D90">
        <w:rPr>
          <w:rFonts w:ascii="Verdana" w:eastAsia="Times New Roman" w:hAnsi="Verdana" w:cs="Verdana"/>
          <w:sz w:val="20"/>
          <w:szCs w:val="20"/>
          <w:lang w:val="es-ES" w:eastAsia="de-CH"/>
        </w:rPr>
        <w:t>vladavanje vještinama u radu sa djecom koja pokazuju probleme pon</w:t>
      </w:r>
      <w:r w:rsidR="00C71C28" w:rsidRPr="00702D90">
        <w:rPr>
          <w:rFonts w:ascii="Verdana" w:eastAsia="Times New Roman" w:hAnsi="Verdana" w:cs="Verdana"/>
          <w:sz w:val="20"/>
          <w:szCs w:val="20"/>
          <w:lang w:val="es-ES" w:eastAsia="de-CH"/>
        </w:rPr>
        <w:t>ašanja i imaju problem pažnje; p</w:t>
      </w:r>
      <w:r w:rsidRPr="00702D90">
        <w:rPr>
          <w:rFonts w:ascii="Verdana" w:eastAsia="Times New Roman" w:hAnsi="Verdana" w:cs="Verdana"/>
          <w:sz w:val="20"/>
          <w:szCs w:val="20"/>
          <w:lang w:val="es-ES" w:eastAsia="de-CH"/>
        </w:rPr>
        <w:t>olaznici će upoznati metode i tehnike rada sa djecom sa autizmom i ovladati  vještinama izbora metoda rada shodno potrebam</w:t>
      </w:r>
      <w:r w:rsidR="00C71C28" w:rsidRPr="00702D90">
        <w:rPr>
          <w:rFonts w:ascii="Verdana" w:eastAsia="Times New Roman" w:hAnsi="Verdana" w:cs="Verdana"/>
          <w:sz w:val="20"/>
          <w:szCs w:val="20"/>
          <w:lang w:val="es-ES" w:eastAsia="de-CH"/>
        </w:rPr>
        <w:t>a djece sa autizmom i ADHD-om; p</w:t>
      </w:r>
      <w:r w:rsidRPr="00702D90">
        <w:rPr>
          <w:rFonts w:ascii="Verdana" w:eastAsia="Times New Roman" w:hAnsi="Verdana" w:cs="Verdana"/>
          <w:sz w:val="20"/>
          <w:szCs w:val="20"/>
          <w:lang w:val="es-ES" w:eastAsia="de-CH"/>
        </w:rPr>
        <w:t xml:space="preserve">olaznici će naučiti kako da reaguju u specifičnim situacijama koje se mogu desiti na času i van njega. </w:t>
      </w:r>
    </w:p>
    <w:p w14:paraId="575090C6" w14:textId="77777777" w:rsidR="00BD3D94" w:rsidRPr="00702D90" w:rsidRDefault="00BD3D94" w:rsidP="00BD3D94">
      <w:pPr>
        <w:spacing w:after="0" w:line="240" w:lineRule="auto"/>
        <w:jc w:val="both"/>
        <w:rPr>
          <w:rFonts w:ascii="Verdana" w:eastAsia="Times New Roman" w:hAnsi="Verdana" w:cs="Verdana"/>
          <w:sz w:val="20"/>
          <w:szCs w:val="20"/>
          <w:lang w:val="es-ES" w:eastAsia="de-CH"/>
        </w:rPr>
      </w:pPr>
    </w:p>
    <w:p w14:paraId="48CEE74D" w14:textId="77777777" w:rsidR="00BD3D94" w:rsidRPr="00702D90" w:rsidRDefault="00BD3D94" w:rsidP="00BD3D94">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Ciljna grupa: </w:t>
      </w:r>
      <w:r w:rsidR="00C71C28" w:rsidRPr="00702D90">
        <w:rPr>
          <w:rFonts w:ascii="Verdana" w:eastAsia="Times New Roman" w:hAnsi="Verdana" w:cs="Verdana"/>
          <w:sz w:val="20"/>
          <w:szCs w:val="20"/>
          <w:lang w:val="es-ES" w:eastAsia="de-CH"/>
        </w:rPr>
        <w:t>nastavnici</w:t>
      </w:r>
      <w:r w:rsidRPr="00702D90">
        <w:rPr>
          <w:rFonts w:ascii="Verdana" w:eastAsia="Times New Roman" w:hAnsi="Verdana" w:cs="Verdana"/>
          <w:sz w:val="20"/>
          <w:szCs w:val="20"/>
          <w:lang w:val="es-ES" w:eastAsia="de-CH"/>
        </w:rPr>
        <w:t xml:space="preserve"> razredne nastave</w:t>
      </w:r>
      <w:r w:rsidR="00C71C28" w:rsidRPr="00702D90">
        <w:rPr>
          <w:rFonts w:ascii="Verdana" w:eastAsia="Times New Roman" w:hAnsi="Verdana" w:cs="Verdana"/>
          <w:sz w:val="20"/>
          <w:szCs w:val="20"/>
          <w:lang w:val="es-ES" w:eastAsia="de-CH"/>
        </w:rPr>
        <w:t>, nastavnici</w:t>
      </w:r>
      <w:r w:rsidRPr="00702D90">
        <w:rPr>
          <w:rFonts w:ascii="Verdana" w:eastAsia="Times New Roman" w:hAnsi="Verdana" w:cs="Verdana"/>
          <w:sz w:val="20"/>
          <w:szCs w:val="20"/>
          <w:lang w:val="es-ES" w:eastAsia="de-CH"/>
        </w:rPr>
        <w:t xml:space="preserve"> pre</w:t>
      </w:r>
      <w:r w:rsidR="00C71C28" w:rsidRPr="00702D90">
        <w:rPr>
          <w:rFonts w:ascii="Verdana" w:eastAsia="Times New Roman" w:hAnsi="Verdana" w:cs="Verdana"/>
          <w:sz w:val="20"/>
          <w:szCs w:val="20"/>
          <w:lang w:val="es-ES" w:eastAsia="de-CH"/>
        </w:rPr>
        <w:t>dmetne nastave osnovnih škola, nastavnici škola</w:t>
      </w:r>
      <w:r w:rsidRPr="00702D90">
        <w:rPr>
          <w:rFonts w:ascii="Verdana" w:eastAsia="Times New Roman" w:hAnsi="Verdana" w:cs="Verdana"/>
          <w:sz w:val="20"/>
          <w:szCs w:val="20"/>
          <w:lang w:val="es-ES" w:eastAsia="de-CH"/>
        </w:rPr>
        <w:t xml:space="preserve"> za obrazovanje učenika sa smetnjama u razvoju</w:t>
      </w:r>
      <w:r w:rsidR="00C71C28" w:rsidRPr="00702D90">
        <w:rPr>
          <w:rFonts w:ascii="Verdana" w:eastAsia="Times New Roman" w:hAnsi="Verdana" w:cs="Verdana"/>
          <w:sz w:val="20"/>
          <w:szCs w:val="20"/>
          <w:lang w:val="es-ES" w:eastAsia="de-CH"/>
        </w:rPr>
        <w:t>, stručni saradnik u školama, saradnici</w:t>
      </w:r>
      <w:r w:rsidRPr="00702D90">
        <w:rPr>
          <w:rFonts w:ascii="Verdana" w:eastAsia="Times New Roman" w:hAnsi="Verdana" w:cs="Verdana"/>
          <w:sz w:val="20"/>
          <w:szCs w:val="20"/>
          <w:lang w:val="es-ES" w:eastAsia="de-CH"/>
        </w:rPr>
        <w:t xml:space="preserve"> (pedagoški andragoški asistent i pomoćni nastavnik)</w:t>
      </w:r>
    </w:p>
    <w:p w14:paraId="448C59FA" w14:textId="77777777" w:rsidR="00BD3D94" w:rsidRPr="00702D90" w:rsidRDefault="00BD3D94" w:rsidP="00BD3D94">
      <w:pPr>
        <w:spacing w:after="0" w:line="240" w:lineRule="auto"/>
        <w:jc w:val="both"/>
        <w:rPr>
          <w:rFonts w:ascii="Verdana" w:eastAsia="Times New Roman" w:hAnsi="Verdana" w:cs="Verdana"/>
          <w:b/>
          <w:sz w:val="20"/>
          <w:szCs w:val="20"/>
          <w:lang w:val="es-ES" w:eastAsia="de-CH"/>
        </w:rPr>
      </w:pPr>
    </w:p>
    <w:p w14:paraId="57649FF7" w14:textId="77777777" w:rsidR="00BD3D94" w:rsidRPr="00702D90" w:rsidRDefault="00BD3D94" w:rsidP="00BD3D94">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Metode i tehnike rada:</w:t>
      </w:r>
      <w:r w:rsidR="00C71C28" w:rsidRPr="00702D90">
        <w:rPr>
          <w:rFonts w:ascii="Verdana" w:eastAsia="Times New Roman" w:hAnsi="Verdana" w:cs="Verdana"/>
          <w:b/>
          <w:sz w:val="20"/>
          <w:szCs w:val="20"/>
          <w:lang w:val="es-ES" w:eastAsia="de-CH"/>
        </w:rPr>
        <w:t xml:space="preserve"> </w:t>
      </w:r>
      <w:r w:rsidR="00C71C28" w:rsidRPr="00702D90">
        <w:rPr>
          <w:rFonts w:ascii="Verdana" w:eastAsia="Times New Roman" w:hAnsi="Verdana" w:cs="Verdana"/>
          <w:sz w:val="20"/>
          <w:szCs w:val="20"/>
          <w:lang w:val="es-ES" w:eastAsia="de-CH"/>
        </w:rPr>
        <w:t>m</w:t>
      </w:r>
      <w:r w:rsidRPr="00702D90">
        <w:rPr>
          <w:rFonts w:ascii="Verdana" w:eastAsia="Times New Roman" w:hAnsi="Verdana" w:cs="Verdana"/>
          <w:sz w:val="20"/>
          <w:szCs w:val="20"/>
          <w:lang w:val="es-ES" w:eastAsia="de-CH"/>
        </w:rPr>
        <w:t>etoda komunikacije putem diskusionih foruma</w:t>
      </w:r>
      <w:r w:rsidR="00C71C28" w:rsidRPr="00702D90">
        <w:rPr>
          <w:rFonts w:ascii="Verdana" w:eastAsia="Times New Roman" w:hAnsi="Verdana" w:cs="Verdana"/>
          <w:sz w:val="20"/>
          <w:szCs w:val="20"/>
          <w:lang w:val="es-ES" w:eastAsia="de-CH"/>
        </w:rPr>
        <w:t>, t</w:t>
      </w:r>
      <w:r w:rsidRPr="00702D90">
        <w:rPr>
          <w:rFonts w:ascii="Verdana" w:eastAsia="Times New Roman" w:hAnsi="Verdana" w:cs="Verdana"/>
          <w:sz w:val="20"/>
          <w:szCs w:val="20"/>
          <w:lang w:val="es-ES" w:eastAsia="de-CH"/>
        </w:rPr>
        <w:t xml:space="preserve">ehnika pretraživanja sadržaja preko </w:t>
      </w:r>
      <w:r w:rsidR="00C71C28" w:rsidRPr="00702D90">
        <w:rPr>
          <w:rFonts w:ascii="Verdana" w:eastAsia="Times New Roman" w:hAnsi="Verdana" w:cs="Verdana"/>
          <w:sz w:val="20"/>
          <w:szCs w:val="20"/>
          <w:lang w:val="es-ES" w:eastAsia="de-CH"/>
        </w:rPr>
        <w:t>internet</w:t>
      </w:r>
      <w:r w:rsidR="001C395E" w:rsidRPr="00702D90">
        <w:rPr>
          <w:rFonts w:ascii="Verdana" w:eastAsia="Times New Roman" w:hAnsi="Verdana" w:cs="Verdana"/>
          <w:sz w:val="20"/>
          <w:szCs w:val="20"/>
          <w:lang w:val="es-ES" w:eastAsia="de-CH"/>
        </w:rPr>
        <w:t>a</w:t>
      </w:r>
      <w:r w:rsidR="00C71C28" w:rsidRPr="00702D90">
        <w:rPr>
          <w:rFonts w:ascii="Verdana" w:eastAsia="Times New Roman" w:hAnsi="Verdana" w:cs="Verdana"/>
          <w:sz w:val="20"/>
          <w:szCs w:val="20"/>
          <w:lang w:val="es-ES" w:eastAsia="de-CH"/>
        </w:rPr>
        <w:t>, p</w:t>
      </w:r>
      <w:r w:rsidR="001C395E" w:rsidRPr="00702D90">
        <w:rPr>
          <w:rFonts w:ascii="Verdana" w:eastAsia="Times New Roman" w:hAnsi="Verdana" w:cs="Verdana"/>
          <w:sz w:val="20"/>
          <w:szCs w:val="20"/>
          <w:lang w:val="es-ES" w:eastAsia="de-CH"/>
        </w:rPr>
        <w:t>rimjena PowerP</w:t>
      </w:r>
      <w:r w:rsidRPr="00702D90">
        <w:rPr>
          <w:rFonts w:ascii="Verdana" w:eastAsia="Times New Roman" w:hAnsi="Verdana" w:cs="Verdana"/>
          <w:sz w:val="20"/>
          <w:szCs w:val="20"/>
          <w:lang w:val="es-ES" w:eastAsia="de-CH"/>
        </w:rPr>
        <w:t>oint prezentacije</w:t>
      </w:r>
      <w:r w:rsidR="00C71C28" w:rsidRPr="00702D90">
        <w:rPr>
          <w:rFonts w:ascii="Verdana" w:eastAsia="Times New Roman" w:hAnsi="Verdana" w:cs="Verdana"/>
          <w:sz w:val="20"/>
          <w:szCs w:val="20"/>
          <w:lang w:val="es-ES" w:eastAsia="de-CH"/>
        </w:rPr>
        <w:t>, r</w:t>
      </w:r>
      <w:r w:rsidRPr="00702D90">
        <w:rPr>
          <w:rFonts w:ascii="Verdana" w:eastAsia="Times New Roman" w:hAnsi="Verdana" w:cs="Verdana"/>
          <w:sz w:val="20"/>
          <w:szCs w:val="20"/>
          <w:lang w:val="es-ES" w:eastAsia="de-CH"/>
        </w:rPr>
        <w:t>ješavanje onljan testova i zadataka</w:t>
      </w:r>
      <w:r w:rsidR="00C71C28" w:rsidRPr="00702D90">
        <w:rPr>
          <w:rFonts w:ascii="Verdana" w:eastAsia="Times New Roman" w:hAnsi="Verdana" w:cs="Verdana"/>
          <w:sz w:val="20"/>
          <w:szCs w:val="20"/>
          <w:lang w:val="es-ES" w:eastAsia="de-CH"/>
        </w:rPr>
        <w:t>, i</w:t>
      </w:r>
      <w:r w:rsidRPr="00702D90">
        <w:rPr>
          <w:rFonts w:ascii="Verdana" w:eastAsia="Times New Roman" w:hAnsi="Verdana" w:cs="Verdana"/>
          <w:sz w:val="20"/>
          <w:szCs w:val="20"/>
          <w:lang w:val="es-ES" w:eastAsia="de-CH"/>
        </w:rPr>
        <w:t>ndividualni i grupni oblik rada</w:t>
      </w:r>
    </w:p>
    <w:p w14:paraId="4A599FE5" w14:textId="77777777" w:rsidR="00BD3D94" w:rsidRPr="00702D90" w:rsidRDefault="00BD3D94" w:rsidP="00BD3D94">
      <w:pPr>
        <w:spacing w:after="0" w:line="240" w:lineRule="auto"/>
        <w:jc w:val="both"/>
        <w:rPr>
          <w:rFonts w:ascii="Verdana" w:eastAsia="Times New Roman" w:hAnsi="Verdana" w:cs="Verdana"/>
          <w:b/>
          <w:sz w:val="20"/>
          <w:szCs w:val="20"/>
          <w:lang w:val="es-ES" w:eastAsia="de-CH"/>
        </w:rPr>
      </w:pPr>
    </w:p>
    <w:sdt>
      <w:sdtPr>
        <w:rPr>
          <w:rFonts w:ascii="Verdana" w:eastAsia="Times New Roman" w:hAnsi="Verdana" w:cs="Verdana"/>
          <w:lang w:val="en-GB" w:eastAsia="de-CH"/>
        </w:rPr>
        <w:tag w:val="goog_rdk_2"/>
        <w:id w:val="1473257220"/>
      </w:sdtPr>
      <w:sdtContent>
        <w:p w14:paraId="2833B07E" w14:textId="77777777" w:rsidR="00BD3D94" w:rsidRPr="00702D90" w:rsidRDefault="00BD3D94" w:rsidP="00BD3D94">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r w:rsidRPr="00702D90">
            <w:rPr>
              <w:rFonts w:ascii="Verdana" w:eastAsia="Times New Roman" w:hAnsi="Verdana" w:cs="Verdana"/>
              <w:b/>
              <w:sz w:val="20"/>
              <w:szCs w:val="20"/>
              <w:lang w:val="en-GB" w:eastAsia="de-CH"/>
            </w:rPr>
            <w:tab/>
          </w:r>
        </w:p>
      </w:sdtContent>
    </w:sdt>
    <w:p w14:paraId="62069CA0" w14:textId="77777777" w:rsidR="00BD3D94" w:rsidRPr="00702D90" w:rsidRDefault="00BD3D94" w:rsidP="00C71C28">
      <w:pPr>
        <w:spacing w:after="0" w:line="276" w:lineRule="auto"/>
        <w:jc w:val="both"/>
        <w:rPr>
          <w:rFonts w:ascii="Verdana" w:eastAsia="Times New Roman" w:hAnsi="Verdana" w:cs="Verdana"/>
          <w:b/>
          <w:sz w:val="20"/>
          <w:szCs w:val="20"/>
          <w:lang w:val="en-GB" w:eastAsia="de-CH"/>
        </w:rPr>
      </w:pPr>
    </w:p>
    <w:p w14:paraId="32B39193" w14:textId="77777777" w:rsidR="00BD3D94" w:rsidRPr="00702D90" w:rsidRDefault="00BD3D94" w:rsidP="008A4C33">
      <w:pPr>
        <w:pStyle w:val="ListParagraph"/>
        <w:numPr>
          <w:ilvl w:val="0"/>
          <w:numId w:val="287"/>
        </w:numPr>
        <w:spacing w:after="0" w:line="276"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Agresivno ponašanje</w:t>
      </w:r>
    </w:p>
    <w:p w14:paraId="2DE47A03" w14:textId="77777777" w:rsidR="00BD3D94" w:rsidRPr="00702D90" w:rsidRDefault="00BD3D94" w:rsidP="008A4C33">
      <w:pPr>
        <w:pStyle w:val="ListParagraph"/>
        <w:numPr>
          <w:ilvl w:val="0"/>
          <w:numId w:val="287"/>
        </w:numPr>
        <w:spacing w:after="0" w:line="276"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Autizam i agres</w:t>
      </w:r>
      <w:r w:rsidR="001C395E"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en-GB" w:eastAsia="de-CH"/>
        </w:rPr>
        <w:t>vno ponašanje</w:t>
      </w:r>
    </w:p>
    <w:p w14:paraId="3129951D" w14:textId="77777777" w:rsidR="00BD3D94" w:rsidRPr="00702D90" w:rsidRDefault="00BD3D94" w:rsidP="008A4C33">
      <w:pPr>
        <w:pStyle w:val="ListParagraph"/>
        <w:numPr>
          <w:ilvl w:val="0"/>
          <w:numId w:val="287"/>
        </w:numPr>
        <w:spacing w:after="0" w:line="276"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Intervencije u smanjenju agresivnog ponašanja učenika sa autizmom</w:t>
      </w:r>
    </w:p>
    <w:p w14:paraId="234A5314" w14:textId="77777777" w:rsidR="00BD3D94" w:rsidRPr="00702D90" w:rsidRDefault="00BD3D94" w:rsidP="00BD3D94">
      <w:pPr>
        <w:spacing w:after="0" w:line="240" w:lineRule="auto"/>
        <w:jc w:val="both"/>
        <w:rPr>
          <w:rFonts w:ascii="Verdana" w:eastAsia="Times New Roman" w:hAnsi="Verdana" w:cs="Verdana"/>
          <w:sz w:val="20"/>
          <w:szCs w:val="20"/>
          <w:lang w:val="es-ES" w:eastAsia="de-CH"/>
        </w:rPr>
      </w:pPr>
    </w:p>
    <w:p w14:paraId="46443BB0" w14:textId="77777777" w:rsidR="00BD3D94" w:rsidRPr="00702D90" w:rsidRDefault="00BD3D94" w:rsidP="00BD3D94">
      <w:pPr>
        <w:spacing w:after="0" w:line="240" w:lineRule="auto"/>
        <w:jc w:val="both"/>
        <w:rPr>
          <w:rFonts w:ascii="Verdana" w:eastAsia="Times New Roman" w:hAnsi="Verdana" w:cs="Verdana"/>
          <w:b/>
          <w:sz w:val="20"/>
          <w:szCs w:val="20"/>
          <w:lang w:val="es-ES" w:eastAsia="de-CH"/>
        </w:rPr>
      </w:pPr>
      <w:r w:rsidRPr="00702D90">
        <w:rPr>
          <w:rFonts w:ascii="Verdana" w:eastAsia="Times New Roman" w:hAnsi="Verdana" w:cs="Verdana"/>
          <w:b/>
          <w:sz w:val="20"/>
          <w:szCs w:val="20"/>
          <w:lang w:val="es-ES" w:eastAsia="de-CH"/>
        </w:rPr>
        <w:t>Način realizaci</w:t>
      </w:r>
      <w:r w:rsidR="00C71C28" w:rsidRPr="00702D90">
        <w:rPr>
          <w:rFonts w:ascii="Verdana" w:eastAsia="Times New Roman" w:hAnsi="Verdana" w:cs="Verdana"/>
          <w:b/>
          <w:sz w:val="20"/>
          <w:szCs w:val="20"/>
          <w:lang w:val="es-ES" w:eastAsia="de-CH"/>
        </w:rPr>
        <w:t>je programa</w:t>
      </w:r>
      <w:r w:rsidRPr="00702D90">
        <w:rPr>
          <w:rFonts w:ascii="Verdana" w:eastAsia="Times New Roman" w:hAnsi="Verdana" w:cs="Verdana"/>
          <w:b/>
          <w:sz w:val="20"/>
          <w:szCs w:val="20"/>
          <w:lang w:val="es-ES" w:eastAsia="de-CH"/>
        </w:rPr>
        <w:t xml:space="preserve">: </w:t>
      </w:r>
      <w:r w:rsidR="00C71C28" w:rsidRPr="00702D90">
        <w:rPr>
          <w:rFonts w:ascii="Verdana" w:eastAsia="Times New Roman" w:hAnsi="Verdana" w:cs="Verdana"/>
          <w:sz w:val="20"/>
          <w:szCs w:val="20"/>
          <w:lang w:val="es-ES" w:eastAsia="de-CH"/>
        </w:rPr>
        <w:t>online</w:t>
      </w:r>
    </w:p>
    <w:p w14:paraId="42B29BBD" w14:textId="77777777" w:rsidR="00BD3D94" w:rsidRPr="00702D90" w:rsidRDefault="00BD3D94" w:rsidP="00BD3D94">
      <w:pPr>
        <w:spacing w:after="0" w:line="240" w:lineRule="auto"/>
        <w:jc w:val="both"/>
        <w:rPr>
          <w:rFonts w:ascii="Verdana" w:eastAsia="Times New Roman" w:hAnsi="Verdana" w:cs="Verdana"/>
          <w:b/>
          <w:sz w:val="20"/>
          <w:szCs w:val="20"/>
          <w:lang w:val="es-ES" w:eastAsia="de-CH"/>
        </w:rPr>
      </w:pPr>
    </w:p>
    <w:p w14:paraId="590D8277" w14:textId="77777777" w:rsidR="00BD3D94" w:rsidRPr="00702D90" w:rsidRDefault="00BD3D94" w:rsidP="00BD3D94">
      <w:pPr>
        <w:spacing w:after="0" w:line="240" w:lineRule="auto"/>
        <w:jc w:val="both"/>
        <w:rPr>
          <w:rFonts w:ascii="Verdana" w:eastAsia="Times New Roman" w:hAnsi="Verdana" w:cs="Verdana"/>
          <w:b/>
          <w:sz w:val="20"/>
          <w:szCs w:val="20"/>
          <w:lang w:val="es-ES" w:eastAsia="de-CH"/>
        </w:rPr>
      </w:pPr>
      <w:r w:rsidRPr="00702D90">
        <w:rPr>
          <w:rFonts w:ascii="Verdana" w:eastAsia="Times New Roman" w:hAnsi="Verdana" w:cs="Verdana"/>
          <w:b/>
          <w:sz w:val="20"/>
          <w:szCs w:val="20"/>
          <w:lang w:val="es-ES" w:eastAsia="de-CH"/>
        </w:rPr>
        <w:t xml:space="preserve">Trajanje programa (broj </w:t>
      </w:r>
      <w:r w:rsidR="00C71C28" w:rsidRPr="00702D90">
        <w:rPr>
          <w:rFonts w:ascii="Verdana" w:eastAsia="Times New Roman" w:hAnsi="Verdana" w:cs="Verdana"/>
          <w:b/>
          <w:sz w:val="20"/>
          <w:szCs w:val="20"/>
          <w:lang w:val="es-ES" w:eastAsia="de-CH"/>
        </w:rPr>
        <w:t>dana i broj sati</w:t>
      </w:r>
      <w:r w:rsidRPr="00702D90">
        <w:rPr>
          <w:rFonts w:ascii="Verdana" w:eastAsia="Times New Roman" w:hAnsi="Verdana" w:cs="Verdana"/>
          <w:b/>
          <w:sz w:val="20"/>
          <w:szCs w:val="20"/>
          <w:lang w:val="es-ES" w:eastAsia="de-CH"/>
        </w:rPr>
        <w:t xml:space="preserve">): </w:t>
      </w:r>
      <w:r w:rsidR="001C395E" w:rsidRPr="00702D90">
        <w:rPr>
          <w:rFonts w:ascii="Verdana" w:eastAsia="Times New Roman" w:hAnsi="Verdana" w:cs="Verdana"/>
          <w:sz w:val="20"/>
          <w:szCs w:val="20"/>
          <w:lang w:val="es-ES" w:eastAsia="de-CH"/>
        </w:rPr>
        <w:t xml:space="preserve">14 </w:t>
      </w:r>
      <w:r w:rsidRPr="00702D90">
        <w:rPr>
          <w:rFonts w:ascii="Verdana" w:eastAsia="Times New Roman" w:hAnsi="Verdana" w:cs="Verdana"/>
          <w:sz w:val="20"/>
          <w:szCs w:val="20"/>
          <w:lang w:val="es-ES" w:eastAsia="de-CH"/>
        </w:rPr>
        <w:t>dana, 16 sati</w:t>
      </w:r>
    </w:p>
    <w:p w14:paraId="76530324" w14:textId="77777777" w:rsidR="00C71C28" w:rsidRPr="00702D90" w:rsidRDefault="00C71C28" w:rsidP="00BD3D94">
      <w:pPr>
        <w:spacing w:after="0" w:line="240" w:lineRule="auto"/>
        <w:jc w:val="both"/>
        <w:rPr>
          <w:rFonts w:ascii="Verdana" w:eastAsia="Times New Roman" w:hAnsi="Verdana" w:cs="Verdana"/>
          <w:b/>
          <w:sz w:val="20"/>
          <w:szCs w:val="20"/>
          <w:lang w:val="es-ES" w:eastAsia="de-CH"/>
        </w:rPr>
      </w:pPr>
    </w:p>
    <w:p w14:paraId="69AC7C34" w14:textId="77777777" w:rsidR="00BD3D94" w:rsidRPr="00702D90" w:rsidRDefault="00BD3D94" w:rsidP="00BD3D94">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učesnika u grupi: </w:t>
      </w:r>
      <w:r w:rsidRPr="00702D90">
        <w:rPr>
          <w:rFonts w:ascii="Verdana" w:eastAsia="Times New Roman" w:hAnsi="Verdana" w:cs="Verdana"/>
          <w:sz w:val="20"/>
          <w:szCs w:val="20"/>
          <w:lang w:val="es-ES" w:eastAsia="de-CH"/>
        </w:rPr>
        <w:t>30</w:t>
      </w:r>
    </w:p>
    <w:p w14:paraId="1925C81C" w14:textId="77777777" w:rsidR="00BD3D94" w:rsidRPr="00702D90" w:rsidRDefault="00BD3D94" w:rsidP="00BD3D94">
      <w:pPr>
        <w:spacing w:after="0" w:line="240" w:lineRule="auto"/>
        <w:jc w:val="both"/>
        <w:rPr>
          <w:rFonts w:ascii="Verdana" w:eastAsia="Times New Roman" w:hAnsi="Verdana" w:cs="Verdana"/>
          <w:sz w:val="20"/>
          <w:szCs w:val="20"/>
          <w:lang w:val="es-ES" w:eastAsia="de-CH"/>
        </w:rPr>
      </w:pPr>
    </w:p>
    <w:p w14:paraId="597A9F41" w14:textId="77777777" w:rsidR="00BD3D94" w:rsidRPr="00702D90" w:rsidRDefault="00BD3D94" w:rsidP="00BD3D94">
      <w:pPr>
        <w:spacing w:after="0" w:line="240" w:lineRule="auto"/>
        <w:jc w:val="both"/>
        <w:rPr>
          <w:rFonts w:ascii="Verdana" w:eastAsia="Times New Roman" w:hAnsi="Verdana" w:cs="Verdana"/>
          <w:b/>
          <w:i/>
          <w:sz w:val="20"/>
          <w:szCs w:val="20"/>
          <w:lang w:val="es-ES" w:eastAsia="de-CH"/>
        </w:rPr>
      </w:pPr>
      <w:r w:rsidRPr="00702D90">
        <w:rPr>
          <w:rFonts w:ascii="Verdana" w:eastAsia="Times New Roman" w:hAnsi="Verdana" w:cs="Verdana"/>
          <w:b/>
          <w:sz w:val="20"/>
          <w:szCs w:val="20"/>
          <w:lang w:val="es-ES" w:eastAsia="de-CH"/>
        </w:rPr>
        <w:t xml:space="preserve">Cijena po učesniku dnevno i šta ona uključuje: </w:t>
      </w:r>
      <w:r w:rsidRPr="00702D90">
        <w:rPr>
          <w:rFonts w:ascii="Verdana" w:eastAsia="Times New Roman" w:hAnsi="Verdana" w:cs="Verdana"/>
          <w:sz w:val="20"/>
          <w:szCs w:val="20"/>
          <w:lang w:val="es-ES" w:eastAsia="de-CH"/>
        </w:rPr>
        <w:t>Ukupna cijena po učesniku je 20 eura za 14 dana realizacije seminara. U cijenu je uključen nastavni materijal, parametri za pristup onlajn sistemu za učenje i stalno praćenje moderatora.</w:t>
      </w:r>
    </w:p>
    <w:p w14:paraId="39D43B97" w14:textId="77777777" w:rsidR="003344CD" w:rsidRPr="00702D90" w:rsidRDefault="003344CD">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0B6F42" w:rsidRPr="00702D90" w14:paraId="0E0C776D" w14:textId="77777777" w:rsidTr="000A2C4A">
        <w:trPr>
          <w:trHeight w:val="694"/>
        </w:trPr>
        <w:tc>
          <w:tcPr>
            <w:tcW w:w="9062" w:type="dxa"/>
            <w:shd w:val="clear" w:color="auto" w:fill="FBE4D5" w:themeFill="accent2" w:themeFillTint="33"/>
            <w:vAlign w:val="center"/>
          </w:tcPr>
          <w:p w14:paraId="2064D9F9" w14:textId="77777777" w:rsidR="000A2C4A" w:rsidRPr="00702D90" w:rsidRDefault="00BA5253" w:rsidP="002311B8">
            <w:pPr>
              <w:jc w:val="center"/>
              <w:rPr>
                <w:rFonts w:ascii="Verdana" w:eastAsia="Times New Roman" w:hAnsi="Verdana" w:cs="Calibri Light"/>
                <w:b/>
                <w:lang w:val="es-ES" w:eastAsia="de-CH"/>
              </w:rPr>
            </w:pPr>
            <w:r w:rsidRPr="00702D90">
              <w:rPr>
                <w:rFonts w:ascii="Verdana" w:hAnsi="Verdana" w:cs="Tahoma"/>
                <w:b/>
                <w:bCs/>
                <w:iCs/>
                <w:lang w:val="pl-PL"/>
              </w:rPr>
              <w:lastRenderedPageBreak/>
              <w:t>245.</w:t>
            </w:r>
            <w:r w:rsidR="002311B8" w:rsidRPr="00702D90">
              <w:rPr>
                <w:rFonts w:ascii="Verdana" w:eastAsia="Times New Roman" w:hAnsi="Verdana" w:cs="Calibri Light"/>
                <w:b/>
                <w:lang w:val="es-ES" w:eastAsia="de-CH"/>
              </w:rPr>
              <w:t xml:space="preserve"> UNAPREĐENJE KOMPENTENCIJA RODITELJA DJECE SA </w:t>
            </w:r>
          </w:p>
          <w:p w14:paraId="504F5213" w14:textId="4BEEBA10" w:rsidR="000B6F42" w:rsidRPr="00702D90" w:rsidRDefault="002311B8" w:rsidP="002311B8">
            <w:pPr>
              <w:jc w:val="center"/>
              <w:rPr>
                <w:rFonts w:ascii="Verdana" w:hAnsi="Verdana" w:cs="Tahoma"/>
                <w:b/>
                <w:bCs/>
                <w:iCs/>
                <w:lang w:val="pl-PL"/>
              </w:rPr>
            </w:pPr>
            <w:r w:rsidRPr="00702D90">
              <w:rPr>
                <w:rFonts w:ascii="Verdana" w:eastAsia="Times New Roman" w:hAnsi="Verdana" w:cs="Calibri Light"/>
                <w:b/>
                <w:lang w:val="es-ES" w:eastAsia="de-CH"/>
              </w:rPr>
              <w:t>POSEBNIM OBRAZOVNIM POTREBAMA</w:t>
            </w:r>
          </w:p>
        </w:tc>
      </w:tr>
    </w:tbl>
    <w:p w14:paraId="603C9DD4" w14:textId="77777777" w:rsidR="00C6489A" w:rsidRPr="00702D90" w:rsidRDefault="00C6489A" w:rsidP="002311B8">
      <w:pPr>
        <w:spacing w:after="0" w:line="240" w:lineRule="auto"/>
        <w:rPr>
          <w:rFonts w:ascii="Verdana" w:eastAsia="Times New Roman" w:hAnsi="Verdana" w:cs="Verdana"/>
          <w:b/>
          <w:sz w:val="20"/>
          <w:szCs w:val="20"/>
          <w:lang w:val="sr-Latn-CS" w:eastAsia="de-CH"/>
        </w:rPr>
      </w:pPr>
    </w:p>
    <w:p w14:paraId="2C4FDCEB" w14:textId="4D41613F" w:rsidR="002311B8" w:rsidRPr="00702D90" w:rsidRDefault="0084779E" w:rsidP="002311B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w:t>
      </w:r>
      <w:r w:rsidR="002311B8" w:rsidRPr="00702D90">
        <w:rPr>
          <w:rFonts w:ascii="Verdana" w:eastAsia="Times New Roman" w:hAnsi="Verdana" w:cs="Verdana"/>
          <w:b/>
          <w:sz w:val="20"/>
          <w:szCs w:val="20"/>
          <w:lang w:val="sr-Latn-CS" w:eastAsia="de-CH"/>
        </w:rPr>
        <w:t>ke</w:t>
      </w:r>
      <w:r w:rsidRPr="00702D90">
        <w:rPr>
          <w:rFonts w:ascii="Verdana" w:eastAsia="Times New Roman" w:hAnsi="Verdana" w:cs="Verdana"/>
          <w:b/>
          <w:sz w:val="20"/>
          <w:szCs w:val="20"/>
          <w:lang w:val="sr-Latn-CS" w:eastAsia="de-CH"/>
        </w:rPr>
        <w:t>:</w:t>
      </w:r>
      <w:r w:rsidR="002311B8" w:rsidRPr="00702D90">
        <w:rPr>
          <w:rFonts w:ascii="Verdana" w:eastAsia="Times New Roman" w:hAnsi="Verdana" w:cs="Tahoma"/>
          <w:sz w:val="20"/>
          <w:szCs w:val="20"/>
          <w:lang w:val="pl-PL" w:eastAsia="de-CH"/>
        </w:rPr>
        <w:t xml:space="preserve"> Jasna Popović, Suzana Koletić </w:t>
      </w:r>
    </w:p>
    <w:p w14:paraId="0EDADC9F" w14:textId="77777777" w:rsidR="002311B8" w:rsidRPr="00702D90" w:rsidRDefault="002311B8" w:rsidP="002311B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Suzana Koletić</w:t>
      </w:r>
    </w:p>
    <w:p w14:paraId="7D4E6A8B" w14:textId="77777777" w:rsidR="002311B8" w:rsidRPr="00702D90" w:rsidRDefault="002311B8" w:rsidP="002311B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suzana.koletic@gmail.com</w:t>
      </w:r>
    </w:p>
    <w:p w14:paraId="445A4BD5" w14:textId="77777777" w:rsidR="002311B8" w:rsidRPr="00702D90" w:rsidRDefault="002311B8" w:rsidP="002311B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069 187 298</w:t>
      </w:r>
    </w:p>
    <w:p w14:paraId="571C159A" w14:textId="77777777" w:rsidR="002311B8" w:rsidRPr="00702D90" w:rsidRDefault="002311B8" w:rsidP="002311B8">
      <w:pPr>
        <w:spacing w:after="0" w:line="240" w:lineRule="auto"/>
        <w:jc w:val="both"/>
        <w:rPr>
          <w:rFonts w:ascii="Verdana" w:eastAsia="Times New Roman" w:hAnsi="Verdana" w:cs="Arial"/>
          <w:sz w:val="20"/>
          <w:szCs w:val="20"/>
          <w:lang w:val="sr-Latn-CS" w:eastAsia="de-CH"/>
        </w:rPr>
      </w:pPr>
    </w:p>
    <w:p w14:paraId="6B758C02" w14:textId="3963250D" w:rsidR="002311B8" w:rsidRPr="00702D90" w:rsidRDefault="00FA4F3F" w:rsidP="002311B8">
      <w:pPr>
        <w:spacing w:after="0" w:line="240" w:lineRule="auto"/>
        <w:jc w:val="both"/>
        <w:rPr>
          <w:rFonts w:ascii="Verdana" w:eastAsia="Times New Roman" w:hAnsi="Verdana" w:cs="Calibri"/>
          <w:sz w:val="20"/>
          <w:szCs w:val="20"/>
          <w:lang w:val="sr-Latn-CS" w:eastAsia="de-CH"/>
        </w:rPr>
      </w:pPr>
      <w:r w:rsidRPr="00702D90">
        <w:rPr>
          <w:rFonts w:ascii="Verdana" w:eastAsia="Times New Roman" w:hAnsi="Verdana" w:cs="Verdana"/>
          <w:b/>
          <w:sz w:val="20"/>
          <w:szCs w:val="20"/>
          <w:lang w:val="sr-Latn-CS" w:eastAsia="de-CH"/>
        </w:rPr>
        <w:t>Opšti cilj programa</w:t>
      </w:r>
      <w:r w:rsidR="002311B8" w:rsidRPr="00702D90">
        <w:rPr>
          <w:rFonts w:ascii="Verdana" w:eastAsia="Times New Roman" w:hAnsi="Verdana" w:cs="Verdana"/>
          <w:b/>
          <w:sz w:val="20"/>
          <w:szCs w:val="20"/>
          <w:lang w:val="sr-Latn-CS" w:eastAsia="de-CH"/>
        </w:rPr>
        <w:t xml:space="preserve">: </w:t>
      </w:r>
      <w:r w:rsidR="002311B8" w:rsidRPr="00702D90">
        <w:rPr>
          <w:rFonts w:ascii="Verdana" w:eastAsia="Times New Roman" w:hAnsi="Verdana" w:cs="Calibri"/>
          <w:sz w:val="20"/>
          <w:szCs w:val="20"/>
          <w:lang w:val="en-GB" w:eastAsia="de-CH"/>
        </w:rPr>
        <w:t>osna</w:t>
      </w:r>
      <w:r w:rsidR="002311B8" w:rsidRPr="00702D90">
        <w:rPr>
          <w:rFonts w:ascii="Verdana" w:eastAsia="Times New Roman" w:hAnsi="Verdana" w:cs="Calibri"/>
          <w:sz w:val="20"/>
          <w:szCs w:val="20"/>
          <w:lang w:val="sr-Latn-CS" w:eastAsia="de-CH"/>
        </w:rPr>
        <w:t>ž</w:t>
      </w:r>
      <w:r w:rsidR="002311B8" w:rsidRPr="00702D90">
        <w:rPr>
          <w:rFonts w:ascii="Verdana" w:eastAsia="Times New Roman" w:hAnsi="Verdana" w:cs="Calibri"/>
          <w:sz w:val="20"/>
          <w:szCs w:val="20"/>
          <w:lang w:val="en-GB" w:eastAsia="de-CH"/>
        </w:rPr>
        <w:t>ivanje</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partnerstva</w:t>
      </w:r>
      <w:r w:rsidR="002311B8" w:rsidRPr="00702D90">
        <w:rPr>
          <w:rFonts w:ascii="Verdana" w:eastAsia="Times New Roman" w:hAnsi="Verdana" w:cs="Calibri"/>
          <w:sz w:val="20"/>
          <w:szCs w:val="20"/>
          <w:lang w:val="sr-Latn-CS" w:eastAsia="de-CH"/>
        </w:rPr>
        <w:t xml:space="preserve"> </w:t>
      </w:r>
      <w:r w:rsidR="00FD4D6F" w:rsidRPr="00702D90">
        <w:rPr>
          <w:rFonts w:ascii="Verdana" w:eastAsia="Times New Roman" w:hAnsi="Verdana" w:cs="Calibri"/>
          <w:sz w:val="20"/>
          <w:szCs w:val="20"/>
          <w:lang w:val="en-GB" w:eastAsia="de-CH"/>
        </w:rPr>
        <w:t>JPU</w:t>
      </w:r>
      <w:r w:rsidR="00FD4D6F" w:rsidRPr="00702D90">
        <w:rPr>
          <w:rFonts w:ascii="Verdana" w:eastAsia="Times New Roman" w:hAnsi="Verdana" w:cs="Calibri"/>
          <w:sz w:val="20"/>
          <w:szCs w:val="20"/>
          <w:lang w:val="sr-Latn-CS" w:eastAsia="de-CH"/>
        </w:rPr>
        <w:t xml:space="preserve"> </w:t>
      </w:r>
      <w:r w:rsidR="00FD4D6F" w:rsidRPr="00702D90">
        <w:rPr>
          <w:rFonts w:ascii="Verdana" w:eastAsia="Times New Roman" w:hAnsi="Verdana" w:cs="Calibri"/>
          <w:sz w:val="20"/>
          <w:szCs w:val="20"/>
          <w:lang w:val="en-GB" w:eastAsia="de-CH"/>
        </w:rPr>
        <w:t>i</w:t>
      </w:r>
      <w:r w:rsidR="00FD4D6F" w:rsidRPr="00702D90">
        <w:rPr>
          <w:rFonts w:ascii="Verdana" w:eastAsia="Times New Roman" w:hAnsi="Verdana" w:cs="Calibri"/>
          <w:sz w:val="20"/>
          <w:szCs w:val="20"/>
          <w:lang w:val="sr-Latn-CS" w:eastAsia="de-CH"/>
        </w:rPr>
        <w:t xml:space="preserve"> </w:t>
      </w:r>
      <w:r w:rsidR="00FD4D6F" w:rsidRPr="00702D90">
        <w:rPr>
          <w:rFonts w:ascii="Verdana" w:eastAsia="Times New Roman" w:hAnsi="Verdana" w:cs="Calibri"/>
          <w:sz w:val="20"/>
          <w:szCs w:val="20"/>
          <w:lang w:val="en-GB" w:eastAsia="de-CH"/>
        </w:rPr>
        <w:t>roditelja</w:t>
      </w:r>
      <w:r w:rsidR="00FD4D6F" w:rsidRPr="00702D90">
        <w:rPr>
          <w:rFonts w:ascii="Verdana" w:eastAsia="Times New Roman" w:hAnsi="Verdana" w:cs="Calibri"/>
          <w:sz w:val="20"/>
          <w:szCs w:val="20"/>
          <w:lang w:val="sr-Latn-CS" w:eastAsia="de-CH"/>
        </w:rPr>
        <w:t xml:space="preserve"> </w:t>
      </w:r>
      <w:r w:rsidR="00FD4D6F" w:rsidRPr="00702D90">
        <w:rPr>
          <w:rFonts w:ascii="Verdana" w:eastAsia="Times New Roman" w:hAnsi="Verdana" w:cs="Calibri"/>
          <w:sz w:val="20"/>
          <w:szCs w:val="20"/>
          <w:lang w:val="en-GB" w:eastAsia="de-CH"/>
        </w:rPr>
        <w:t>djece</w:t>
      </w:r>
      <w:r w:rsidR="00FD4D6F" w:rsidRPr="00702D90">
        <w:rPr>
          <w:rFonts w:ascii="Verdana" w:eastAsia="Times New Roman" w:hAnsi="Verdana" w:cs="Calibri"/>
          <w:sz w:val="20"/>
          <w:szCs w:val="20"/>
          <w:lang w:val="sr-Latn-CS" w:eastAsia="de-CH"/>
        </w:rPr>
        <w:t xml:space="preserve"> </w:t>
      </w:r>
      <w:r w:rsidR="00FD4D6F" w:rsidRPr="00702D90">
        <w:rPr>
          <w:rFonts w:ascii="Verdana" w:eastAsia="Times New Roman" w:hAnsi="Verdana" w:cs="Calibri"/>
          <w:sz w:val="20"/>
          <w:szCs w:val="20"/>
          <w:lang w:val="en-GB" w:eastAsia="de-CH"/>
        </w:rPr>
        <w:t>sa</w:t>
      </w:r>
      <w:r w:rsidR="00FD4D6F" w:rsidRPr="00702D90">
        <w:rPr>
          <w:rFonts w:ascii="Verdana" w:eastAsia="Times New Roman" w:hAnsi="Verdana" w:cs="Calibri"/>
          <w:sz w:val="20"/>
          <w:szCs w:val="20"/>
          <w:lang w:val="sr-Latn-CS" w:eastAsia="de-CH"/>
        </w:rPr>
        <w:t xml:space="preserve"> </w:t>
      </w:r>
      <w:r w:rsidR="00FD4D6F" w:rsidRPr="00702D90">
        <w:rPr>
          <w:rFonts w:ascii="Verdana" w:eastAsia="Times New Roman" w:hAnsi="Verdana" w:cs="Calibri"/>
          <w:sz w:val="20"/>
          <w:szCs w:val="20"/>
          <w:lang w:val="en-GB" w:eastAsia="de-CH"/>
        </w:rPr>
        <w:t>posebnim</w:t>
      </w:r>
      <w:r w:rsidR="00FD4D6F" w:rsidRPr="00702D90">
        <w:rPr>
          <w:rFonts w:ascii="Verdana" w:eastAsia="Times New Roman" w:hAnsi="Verdana" w:cs="Calibri"/>
          <w:sz w:val="20"/>
          <w:szCs w:val="20"/>
          <w:lang w:val="sr-Latn-CS" w:eastAsia="de-CH"/>
        </w:rPr>
        <w:t xml:space="preserve"> </w:t>
      </w:r>
      <w:r w:rsidR="00FD4D6F" w:rsidRPr="00702D90">
        <w:rPr>
          <w:rFonts w:ascii="Verdana" w:eastAsia="Times New Roman" w:hAnsi="Verdana" w:cs="Calibri"/>
          <w:sz w:val="20"/>
          <w:szCs w:val="20"/>
          <w:lang w:val="en-GB" w:eastAsia="de-CH"/>
        </w:rPr>
        <w:t>obrazovnim</w:t>
      </w:r>
      <w:r w:rsidR="00FD4D6F" w:rsidRPr="00702D90">
        <w:rPr>
          <w:rFonts w:ascii="Verdana" w:eastAsia="Times New Roman" w:hAnsi="Verdana" w:cs="Calibri"/>
          <w:sz w:val="20"/>
          <w:szCs w:val="20"/>
          <w:lang w:val="sr-Latn-CS" w:eastAsia="de-CH"/>
        </w:rPr>
        <w:t xml:space="preserve"> </w:t>
      </w:r>
      <w:r w:rsidR="00FD4D6F" w:rsidRPr="00702D90">
        <w:rPr>
          <w:rFonts w:ascii="Verdana" w:eastAsia="Times New Roman" w:hAnsi="Verdana" w:cs="Calibri"/>
          <w:sz w:val="20"/>
          <w:szCs w:val="20"/>
          <w:lang w:val="en-GB" w:eastAsia="de-CH"/>
        </w:rPr>
        <w:t>potrebama</w:t>
      </w:r>
      <w:r w:rsidR="00FD4D6F" w:rsidRPr="00702D90">
        <w:rPr>
          <w:rFonts w:ascii="Verdana" w:eastAsia="Times New Roman" w:hAnsi="Verdana" w:cs="Calibri"/>
          <w:sz w:val="20"/>
          <w:szCs w:val="20"/>
          <w:lang w:val="sr-Latn-CS" w:eastAsia="de-CH"/>
        </w:rPr>
        <w:t xml:space="preserve"> </w:t>
      </w:r>
      <w:r w:rsidR="00FD4D6F" w:rsidRPr="00702D90">
        <w:rPr>
          <w:rFonts w:ascii="Verdana" w:eastAsia="Times New Roman" w:hAnsi="Verdana" w:cs="Calibri"/>
          <w:sz w:val="20"/>
          <w:szCs w:val="20"/>
          <w:lang w:val="en-GB" w:eastAsia="de-CH"/>
        </w:rPr>
        <w:t>i</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j</w:t>
      </w:r>
      <w:r w:rsidR="00FD4D6F" w:rsidRPr="00702D90">
        <w:rPr>
          <w:rFonts w:ascii="Verdana" w:eastAsia="Times New Roman" w:hAnsi="Verdana" w:cs="Calibri"/>
          <w:sz w:val="20"/>
          <w:szCs w:val="20"/>
          <w:lang w:val="en-GB" w:eastAsia="de-CH"/>
        </w:rPr>
        <w:t>a</w:t>
      </w:r>
      <w:r w:rsidR="00FD4D6F" w:rsidRPr="00702D90">
        <w:rPr>
          <w:rFonts w:ascii="Verdana" w:eastAsia="Times New Roman" w:hAnsi="Verdana" w:cs="Calibri"/>
          <w:sz w:val="20"/>
          <w:szCs w:val="20"/>
          <w:lang w:val="sr-Latn-CS" w:eastAsia="de-CH"/>
        </w:rPr>
        <w:t>č</w:t>
      </w:r>
      <w:r w:rsidR="00FD4D6F" w:rsidRPr="00702D90">
        <w:rPr>
          <w:rFonts w:ascii="Verdana" w:eastAsia="Times New Roman" w:hAnsi="Verdana" w:cs="Calibri"/>
          <w:sz w:val="20"/>
          <w:szCs w:val="20"/>
          <w:lang w:val="en-GB" w:eastAsia="de-CH"/>
        </w:rPr>
        <w:t>anje</w:t>
      </w:r>
      <w:r w:rsidR="00FD4D6F" w:rsidRPr="00702D90">
        <w:rPr>
          <w:rFonts w:ascii="Verdana" w:eastAsia="Times New Roman" w:hAnsi="Verdana" w:cs="Calibri"/>
          <w:sz w:val="20"/>
          <w:szCs w:val="20"/>
          <w:lang w:val="sr-Latn-CS" w:eastAsia="de-CH"/>
        </w:rPr>
        <w:t xml:space="preserve">  </w:t>
      </w:r>
      <w:r w:rsidR="00FD4D6F" w:rsidRPr="00702D90">
        <w:rPr>
          <w:rFonts w:ascii="Verdana" w:eastAsia="Times New Roman" w:hAnsi="Verdana" w:cs="Calibri"/>
          <w:sz w:val="20"/>
          <w:szCs w:val="20"/>
          <w:lang w:val="en-GB" w:eastAsia="de-CH"/>
        </w:rPr>
        <w:t>njihovih</w:t>
      </w:r>
      <w:r w:rsidR="00FD4D6F" w:rsidRPr="00702D90">
        <w:rPr>
          <w:rFonts w:ascii="Verdana" w:eastAsia="Times New Roman" w:hAnsi="Verdana" w:cs="Calibri"/>
          <w:sz w:val="20"/>
          <w:szCs w:val="20"/>
          <w:lang w:val="sr-Latn-CS" w:eastAsia="de-CH"/>
        </w:rPr>
        <w:t xml:space="preserve"> </w:t>
      </w:r>
      <w:r w:rsidR="00FD4D6F" w:rsidRPr="00702D90">
        <w:rPr>
          <w:rFonts w:ascii="Verdana" w:eastAsia="Times New Roman" w:hAnsi="Verdana" w:cs="Calibri"/>
          <w:sz w:val="20"/>
          <w:szCs w:val="20"/>
          <w:lang w:val="en-GB" w:eastAsia="de-CH"/>
        </w:rPr>
        <w:t>roditeljskih</w:t>
      </w:r>
      <w:r w:rsidR="00FD4D6F" w:rsidRPr="00702D90">
        <w:rPr>
          <w:rFonts w:ascii="Verdana" w:eastAsia="Times New Roman" w:hAnsi="Verdana" w:cs="Calibri"/>
          <w:sz w:val="20"/>
          <w:szCs w:val="20"/>
          <w:lang w:val="sr-Latn-CS" w:eastAsia="de-CH"/>
        </w:rPr>
        <w:t xml:space="preserve"> </w:t>
      </w:r>
      <w:r w:rsidR="00FD4D6F" w:rsidRPr="00702D90">
        <w:rPr>
          <w:rFonts w:ascii="Verdana" w:eastAsia="Times New Roman" w:hAnsi="Verdana" w:cs="Calibri"/>
          <w:sz w:val="20"/>
          <w:szCs w:val="20"/>
          <w:lang w:val="en-GB" w:eastAsia="de-CH"/>
        </w:rPr>
        <w:t>kapaciteta</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u</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slu</w:t>
      </w:r>
      <w:r w:rsidR="002311B8" w:rsidRPr="00702D90">
        <w:rPr>
          <w:rFonts w:ascii="Verdana" w:eastAsia="Times New Roman" w:hAnsi="Verdana" w:cs="Calibri"/>
          <w:sz w:val="20"/>
          <w:szCs w:val="20"/>
          <w:lang w:val="sr-Latn-CS" w:eastAsia="de-CH"/>
        </w:rPr>
        <w:t>č</w:t>
      </w:r>
      <w:r w:rsidR="002311B8" w:rsidRPr="00702D90">
        <w:rPr>
          <w:rFonts w:ascii="Verdana" w:eastAsia="Times New Roman" w:hAnsi="Verdana" w:cs="Calibri"/>
          <w:sz w:val="20"/>
          <w:szCs w:val="20"/>
          <w:lang w:val="en-GB" w:eastAsia="de-CH"/>
        </w:rPr>
        <w:t>ajevima</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kada</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porodica</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ne</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mo</w:t>
      </w:r>
      <w:r w:rsidR="002311B8" w:rsidRPr="00702D90">
        <w:rPr>
          <w:rFonts w:ascii="Verdana" w:eastAsia="Times New Roman" w:hAnsi="Verdana" w:cs="Calibri"/>
          <w:sz w:val="20"/>
          <w:szCs w:val="20"/>
          <w:lang w:val="sr-Latn-CS" w:eastAsia="de-CH"/>
        </w:rPr>
        <w:t>ž</w:t>
      </w:r>
      <w:r w:rsidR="002311B8" w:rsidRPr="00702D90">
        <w:rPr>
          <w:rFonts w:ascii="Verdana" w:eastAsia="Times New Roman" w:hAnsi="Verdana" w:cs="Calibri"/>
          <w:sz w:val="20"/>
          <w:szCs w:val="20"/>
          <w:lang w:val="en-GB" w:eastAsia="de-CH"/>
        </w:rPr>
        <w:t>e</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na</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adekvatan</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na</w:t>
      </w:r>
      <w:r w:rsidR="002311B8" w:rsidRPr="00702D90">
        <w:rPr>
          <w:rFonts w:ascii="Verdana" w:eastAsia="Times New Roman" w:hAnsi="Verdana" w:cs="Calibri"/>
          <w:sz w:val="20"/>
          <w:szCs w:val="20"/>
          <w:lang w:val="sr-Latn-CS" w:eastAsia="de-CH"/>
        </w:rPr>
        <w:t>č</w:t>
      </w:r>
      <w:r w:rsidR="002311B8" w:rsidRPr="00702D90">
        <w:rPr>
          <w:rFonts w:ascii="Verdana" w:eastAsia="Times New Roman" w:hAnsi="Verdana" w:cs="Calibri"/>
          <w:sz w:val="20"/>
          <w:szCs w:val="20"/>
          <w:lang w:val="en-GB" w:eastAsia="de-CH"/>
        </w:rPr>
        <w:t>in</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da</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odgovori</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na</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potrebe</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djece</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i</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pru</w:t>
      </w:r>
      <w:r w:rsidR="002311B8" w:rsidRPr="00702D90">
        <w:rPr>
          <w:rFonts w:ascii="Verdana" w:eastAsia="Times New Roman" w:hAnsi="Verdana" w:cs="Calibri"/>
          <w:sz w:val="20"/>
          <w:szCs w:val="20"/>
          <w:lang w:val="sr-Latn-CS" w:eastAsia="de-CH"/>
        </w:rPr>
        <w:t>ž</w:t>
      </w:r>
      <w:r w:rsidR="002311B8" w:rsidRPr="00702D90">
        <w:rPr>
          <w:rFonts w:ascii="Verdana" w:eastAsia="Times New Roman" w:hAnsi="Verdana" w:cs="Calibri"/>
          <w:sz w:val="20"/>
          <w:szCs w:val="20"/>
          <w:lang w:val="en-GB" w:eastAsia="de-CH"/>
        </w:rPr>
        <w:t>i</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im</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optimalnu</w:t>
      </w:r>
      <w:r w:rsidR="002311B8" w:rsidRPr="00702D90">
        <w:rPr>
          <w:rFonts w:ascii="Verdana" w:eastAsia="Times New Roman" w:hAnsi="Verdana" w:cs="Calibri"/>
          <w:sz w:val="20"/>
          <w:szCs w:val="20"/>
          <w:lang w:val="sr-Latn-CS" w:eastAsia="de-CH"/>
        </w:rPr>
        <w:t xml:space="preserve"> </w:t>
      </w:r>
      <w:r w:rsidR="002311B8" w:rsidRPr="00702D90">
        <w:rPr>
          <w:rFonts w:ascii="Verdana" w:eastAsia="Times New Roman" w:hAnsi="Verdana" w:cs="Calibri"/>
          <w:sz w:val="20"/>
          <w:szCs w:val="20"/>
          <w:lang w:val="en-GB" w:eastAsia="de-CH"/>
        </w:rPr>
        <w:t>brigu</w:t>
      </w:r>
    </w:p>
    <w:p w14:paraId="17892B7B" w14:textId="77777777" w:rsidR="002311B8" w:rsidRPr="00702D90" w:rsidRDefault="002311B8" w:rsidP="002311B8">
      <w:pPr>
        <w:spacing w:after="0" w:line="240" w:lineRule="auto"/>
        <w:jc w:val="both"/>
        <w:rPr>
          <w:rFonts w:ascii="Verdana" w:eastAsia="Times New Roman" w:hAnsi="Verdana" w:cs="Arial"/>
          <w:sz w:val="20"/>
          <w:szCs w:val="20"/>
          <w:lang w:val="sr-Latn-CS" w:eastAsia="de-CH"/>
        </w:rPr>
      </w:pPr>
    </w:p>
    <w:p w14:paraId="0455BFD1" w14:textId="77777777" w:rsidR="002311B8" w:rsidRPr="00702D90" w:rsidRDefault="002311B8" w:rsidP="00FD4D6F">
      <w:pPr>
        <w:spacing w:after="0" w:line="240" w:lineRule="auto"/>
        <w:jc w:val="both"/>
        <w:rPr>
          <w:rFonts w:ascii="Verdana" w:eastAsia="Times New Roman" w:hAnsi="Verdana" w:cs="Calibri"/>
          <w:sz w:val="20"/>
          <w:szCs w:val="20"/>
          <w:lang w:val="sr-Latn-CS" w:eastAsia="de-CH"/>
        </w:rPr>
      </w:pPr>
      <w:r w:rsidRPr="00702D90">
        <w:rPr>
          <w:rFonts w:ascii="Verdana" w:eastAsia="Times New Roman" w:hAnsi="Verdana" w:cs="Verdana"/>
          <w:b/>
          <w:sz w:val="20"/>
          <w:szCs w:val="20"/>
          <w:lang w:val="sr-Latn-CS" w:eastAsia="de-CH"/>
        </w:rPr>
        <w:t>Specifični cil</w:t>
      </w:r>
      <w:r w:rsidR="00FD4D6F"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w:t>
      </w:r>
      <w:r w:rsidR="00FD4D6F" w:rsidRPr="00702D90">
        <w:rPr>
          <w:rFonts w:ascii="Verdana" w:eastAsia="Times New Roman" w:hAnsi="Verdana" w:cs="Verdana"/>
          <w:b/>
          <w:sz w:val="20"/>
          <w:szCs w:val="20"/>
          <w:lang w:val="sr-Latn-CS" w:eastAsia="de-CH"/>
        </w:rPr>
        <w:t xml:space="preserve"> </w:t>
      </w:r>
      <w:r w:rsidRPr="00702D90">
        <w:rPr>
          <w:rFonts w:ascii="Verdana" w:eastAsia="Times New Roman" w:hAnsi="Verdana" w:cs="Calibri"/>
          <w:sz w:val="20"/>
          <w:szCs w:val="20"/>
          <w:lang w:val="en-GB" w:eastAsia="de-CH"/>
        </w:rPr>
        <w:t>unaprijediti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kompetencije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vaspita</w:t>
      </w:r>
      <w:r w:rsidRPr="00702D90">
        <w:rPr>
          <w:rFonts w:ascii="Verdana" w:eastAsia="Times New Roman" w:hAnsi="Verdana" w:cs="Calibri"/>
          <w:sz w:val="20"/>
          <w:szCs w:val="20"/>
          <w:lang w:val="sr-Latn-CS" w:eastAsia="de-CH"/>
        </w:rPr>
        <w:t>č</w:t>
      </w:r>
      <w:r w:rsidRPr="00702D90">
        <w:rPr>
          <w:rFonts w:ascii="Verdana" w:eastAsia="Times New Roman" w:hAnsi="Verdana" w:cs="Calibri"/>
          <w:sz w:val="20"/>
          <w:szCs w:val="20"/>
          <w:lang w:val="en-GB" w:eastAsia="de-CH"/>
        </w:rPr>
        <w:t>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u</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pred</w:t>
      </w:r>
      <w:r w:rsidRPr="00702D90">
        <w:rPr>
          <w:rFonts w:ascii="Verdana" w:eastAsia="Times New Roman" w:hAnsi="Verdana" w:cs="Calibri"/>
          <w:sz w:val="20"/>
          <w:szCs w:val="20"/>
          <w:lang w:val="sr-Latn-CS" w:eastAsia="de-CH"/>
        </w:rPr>
        <w:t>š</w:t>
      </w:r>
      <w:r w:rsidRPr="00702D90">
        <w:rPr>
          <w:rFonts w:ascii="Verdana" w:eastAsia="Times New Roman" w:hAnsi="Verdana" w:cs="Calibri"/>
          <w:sz w:val="20"/>
          <w:szCs w:val="20"/>
          <w:lang w:val="en-GB" w:eastAsia="de-CH"/>
        </w:rPr>
        <w:t>kolskim</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ustanovama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kako</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bi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oni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pru</w:t>
      </w:r>
      <w:r w:rsidRPr="00702D90">
        <w:rPr>
          <w:rFonts w:ascii="Verdana" w:eastAsia="Times New Roman" w:hAnsi="Verdana" w:cs="Calibri"/>
          <w:sz w:val="20"/>
          <w:szCs w:val="20"/>
          <w:lang w:val="sr-Latn-CS" w:eastAsia="de-CH"/>
        </w:rPr>
        <w:t>ž</w:t>
      </w:r>
      <w:r w:rsidRPr="00702D90">
        <w:rPr>
          <w:rFonts w:ascii="Verdana" w:eastAsia="Times New Roman" w:hAnsi="Verdana" w:cs="Calibri"/>
          <w:sz w:val="20"/>
          <w:szCs w:val="20"/>
          <w:lang w:val="en-GB" w:eastAsia="de-CH"/>
        </w:rPr>
        <w:t>ili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podr</w:t>
      </w:r>
      <w:r w:rsidRPr="00702D90">
        <w:rPr>
          <w:rFonts w:ascii="Verdana" w:eastAsia="Times New Roman" w:hAnsi="Verdana" w:cs="Calibri"/>
          <w:sz w:val="20"/>
          <w:szCs w:val="20"/>
          <w:lang w:val="sr-Latn-CS" w:eastAsia="de-CH"/>
        </w:rPr>
        <w:t>š</w:t>
      </w:r>
      <w:r w:rsidRPr="00702D90">
        <w:rPr>
          <w:rFonts w:ascii="Verdana" w:eastAsia="Times New Roman" w:hAnsi="Verdana" w:cs="Calibri"/>
          <w:sz w:val="20"/>
          <w:szCs w:val="20"/>
          <w:lang w:val="en-GB" w:eastAsia="de-CH"/>
        </w:rPr>
        <w:t>ku</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unapre</w:t>
      </w:r>
      <w:r w:rsidRPr="00702D90">
        <w:rPr>
          <w:rFonts w:ascii="Verdana" w:eastAsia="Times New Roman" w:hAnsi="Verdana" w:cs="Calibri"/>
          <w:sz w:val="20"/>
          <w:szCs w:val="20"/>
          <w:lang w:val="sr-Latn-CS" w:eastAsia="de-CH"/>
        </w:rPr>
        <w:t>đ</w:t>
      </w:r>
      <w:r w:rsidRPr="00702D90">
        <w:rPr>
          <w:rFonts w:ascii="Verdana" w:eastAsia="Times New Roman" w:hAnsi="Verdana" w:cs="Calibri"/>
          <w:sz w:val="20"/>
          <w:szCs w:val="20"/>
          <w:lang w:val="en-GB" w:eastAsia="de-CH"/>
        </w:rPr>
        <w:t>enju</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roditeljstva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roditelja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djece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sa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posebnim</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obrazovnim</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potrebama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samim</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tim</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unapre</w:t>
      </w:r>
      <w:r w:rsidRPr="00702D90">
        <w:rPr>
          <w:rFonts w:ascii="Verdana" w:eastAsia="Times New Roman" w:hAnsi="Verdana" w:cs="Calibri"/>
          <w:sz w:val="20"/>
          <w:szCs w:val="20"/>
          <w:lang w:val="sr-Latn-CS" w:eastAsia="de-CH"/>
        </w:rPr>
        <w:t>đ</w:t>
      </w:r>
      <w:r w:rsidRPr="00702D90">
        <w:rPr>
          <w:rFonts w:ascii="Verdana" w:eastAsia="Times New Roman" w:hAnsi="Verdana" w:cs="Calibri"/>
          <w:sz w:val="20"/>
          <w:szCs w:val="20"/>
          <w:lang w:val="en-GB" w:eastAsia="de-CH"/>
        </w:rPr>
        <w:t>enje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ukupnog</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kvaliteta</w:t>
      </w:r>
      <w:r w:rsidRPr="00702D90">
        <w:rPr>
          <w:rFonts w:ascii="Verdana" w:eastAsia="Times New Roman" w:hAnsi="Verdana" w:cs="Calibri"/>
          <w:sz w:val="20"/>
          <w:szCs w:val="20"/>
          <w:lang w:val="sr-Latn-CS" w:eastAsia="de-CH"/>
        </w:rPr>
        <w:t xml:space="preserve"> ž</w:t>
      </w:r>
      <w:r w:rsidRPr="00702D90">
        <w:rPr>
          <w:rFonts w:ascii="Verdana" w:eastAsia="Times New Roman" w:hAnsi="Verdana" w:cs="Calibri"/>
          <w:sz w:val="20"/>
          <w:szCs w:val="20"/>
          <w:lang w:val="en-GB" w:eastAsia="de-CH"/>
        </w:rPr>
        <w:t>ivota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djece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sa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posebnim</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obrazovnim</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potrebama</w:t>
      </w:r>
      <w:r w:rsidR="00FD4D6F"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pomogne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sistemu</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da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pru</w:t>
      </w:r>
      <w:r w:rsidRPr="00702D90">
        <w:rPr>
          <w:rFonts w:ascii="Verdana" w:eastAsia="Times New Roman" w:hAnsi="Verdana" w:cs="Calibri"/>
          <w:sz w:val="20"/>
          <w:szCs w:val="20"/>
          <w:lang w:val="sr-Latn-CS" w:eastAsia="de-CH"/>
        </w:rPr>
        <w:t>ž</w:t>
      </w:r>
      <w:r w:rsidRPr="00702D90">
        <w:rPr>
          <w:rFonts w:ascii="Verdana" w:eastAsia="Times New Roman" w:hAnsi="Verdana" w:cs="Calibri"/>
          <w:sz w:val="20"/>
          <w:szCs w:val="20"/>
          <w:lang w:val="en-GB" w:eastAsia="de-CH"/>
        </w:rPr>
        <w:t>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adekvatnu</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za</w:t>
      </w:r>
      <w:r w:rsidRPr="00702D90">
        <w:rPr>
          <w:rFonts w:ascii="Verdana" w:eastAsia="Times New Roman" w:hAnsi="Verdana" w:cs="Calibri"/>
          <w:sz w:val="20"/>
          <w:szCs w:val="20"/>
          <w:lang w:val="sr-Latn-CS" w:eastAsia="de-CH"/>
        </w:rPr>
        <w:t>š</w:t>
      </w:r>
      <w:r w:rsidRPr="00702D90">
        <w:rPr>
          <w:rFonts w:ascii="Verdana" w:eastAsia="Times New Roman" w:hAnsi="Verdana" w:cs="Calibri"/>
          <w:sz w:val="20"/>
          <w:szCs w:val="20"/>
          <w:lang w:val="en-GB" w:eastAsia="de-CH"/>
        </w:rPr>
        <w:t>titu</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podr</w:t>
      </w:r>
      <w:r w:rsidRPr="00702D90">
        <w:rPr>
          <w:rFonts w:ascii="Verdana" w:eastAsia="Times New Roman" w:hAnsi="Verdana" w:cs="Calibri"/>
          <w:sz w:val="20"/>
          <w:szCs w:val="20"/>
          <w:lang w:val="sr-Latn-CS" w:eastAsia="de-CH"/>
        </w:rPr>
        <w:t>š</w:t>
      </w:r>
      <w:r w:rsidRPr="00702D90">
        <w:rPr>
          <w:rFonts w:ascii="Verdana" w:eastAsia="Times New Roman" w:hAnsi="Verdana" w:cs="Calibri"/>
          <w:sz w:val="20"/>
          <w:szCs w:val="20"/>
          <w:lang w:val="en-GB" w:eastAsia="de-CH"/>
        </w:rPr>
        <w:t>ku</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djetetu</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porodici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koja</w:t>
      </w:r>
      <w:r w:rsidRPr="00702D90">
        <w:rPr>
          <w:rFonts w:ascii="Verdana" w:eastAsia="Times New Roman" w:hAnsi="Verdana" w:cs="Calibri"/>
          <w:sz w:val="20"/>
          <w:szCs w:val="20"/>
          <w:lang w:val="sr-Latn-CS" w:eastAsia="de-CH"/>
        </w:rPr>
        <w:t xml:space="preserve"> ć</w:t>
      </w:r>
      <w:r w:rsidRPr="00702D90">
        <w:rPr>
          <w:rFonts w:ascii="Verdana" w:eastAsia="Times New Roman" w:hAnsi="Verdana" w:cs="Calibri"/>
          <w:sz w:val="20"/>
          <w:szCs w:val="20"/>
          <w:lang w:val="en-GB" w:eastAsia="de-CH"/>
        </w:rPr>
        <w:t>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biti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u</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najboljem</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interesu</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djeteta</w:t>
      </w:r>
      <w:r w:rsidR="00FD4D6F"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prevenira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sprije</w:t>
      </w:r>
      <w:r w:rsidRPr="00702D90">
        <w:rPr>
          <w:rFonts w:ascii="Verdana" w:eastAsia="Times New Roman" w:hAnsi="Verdana" w:cs="Calibri"/>
          <w:sz w:val="20"/>
          <w:szCs w:val="20"/>
          <w:lang w:val="sr-Latn-CS" w:eastAsia="de-CH"/>
        </w:rPr>
        <w:t>č</w:t>
      </w:r>
      <w:r w:rsidRPr="00702D90">
        <w:rPr>
          <w:rFonts w:ascii="Verdana" w:eastAsia="Times New Roman" w:hAnsi="Verdana" w:cs="Calibri"/>
          <w:sz w:val="20"/>
          <w:szCs w:val="20"/>
          <w:lang w:val="en-GB" w:eastAsia="de-CH"/>
        </w:rPr>
        <w:t>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izmije</w:t>
      </w:r>
      <w:r w:rsidRPr="00702D90">
        <w:rPr>
          <w:rFonts w:ascii="Verdana" w:eastAsia="Times New Roman" w:hAnsi="Verdana" w:cs="Calibri"/>
          <w:sz w:val="20"/>
          <w:szCs w:val="20"/>
          <w:lang w:val="sr-Latn-CS" w:eastAsia="de-CH"/>
        </w:rPr>
        <w:t>š</w:t>
      </w:r>
      <w:r w:rsidRPr="00702D90">
        <w:rPr>
          <w:rFonts w:ascii="Verdana" w:eastAsia="Times New Roman" w:hAnsi="Verdana" w:cs="Calibri"/>
          <w:sz w:val="20"/>
          <w:szCs w:val="20"/>
          <w:lang w:val="en-GB" w:eastAsia="de-CH"/>
        </w:rPr>
        <w:t>tanje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djeteta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iz</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svoje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prirodne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porodice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unaprijedi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funkcionisanje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biolo</w:t>
      </w:r>
      <w:r w:rsidRPr="00702D90">
        <w:rPr>
          <w:rFonts w:ascii="Verdana" w:eastAsia="Times New Roman" w:hAnsi="Verdana" w:cs="Calibri"/>
          <w:sz w:val="20"/>
          <w:szCs w:val="20"/>
          <w:lang w:val="sr-Latn-CS" w:eastAsia="de-CH"/>
        </w:rPr>
        <w:t>š</w:t>
      </w:r>
      <w:r w:rsidRPr="00702D90">
        <w:rPr>
          <w:rFonts w:ascii="Verdana" w:eastAsia="Times New Roman" w:hAnsi="Verdana" w:cs="Calibri"/>
          <w:sz w:val="20"/>
          <w:szCs w:val="20"/>
          <w:lang w:val="en-GB" w:eastAsia="de-CH"/>
        </w:rPr>
        <w:t>ke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porodice</w:t>
      </w:r>
    </w:p>
    <w:p w14:paraId="68AC55E4" w14:textId="77777777" w:rsidR="002311B8" w:rsidRPr="00702D90" w:rsidRDefault="002311B8" w:rsidP="002311B8">
      <w:pPr>
        <w:spacing w:after="0" w:line="240" w:lineRule="auto"/>
        <w:rPr>
          <w:rFonts w:ascii="Verdana" w:eastAsia="Times New Roman" w:hAnsi="Verdana" w:cs="Verdana"/>
          <w:b/>
          <w:sz w:val="20"/>
          <w:szCs w:val="20"/>
          <w:lang w:val="sr-Latn-CS" w:eastAsia="de-CH"/>
        </w:rPr>
      </w:pPr>
    </w:p>
    <w:p w14:paraId="36680909" w14:textId="77777777" w:rsidR="002311B8" w:rsidRPr="00702D90" w:rsidRDefault="002311B8" w:rsidP="00FD4D6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FD4D6F" w:rsidRPr="00702D90">
        <w:rPr>
          <w:rFonts w:ascii="Verdana" w:eastAsia="Times New Roman" w:hAnsi="Verdana" w:cs="Tahoma"/>
          <w:sz w:val="20"/>
          <w:szCs w:val="20"/>
          <w:lang w:val="en-GB" w:eastAsia="de-CH"/>
        </w:rPr>
        <w:t>v</w:t>
      </w:r>
      <w:r w:rsidRPr="00702D90">
        <w:rPr>
          <w:rFonts w:ascii="Verdana" w:eastAsia="Times New Roman" w:hAnsi="Verdana" w:cs="Tahoma"/>
          <w:sz w:val="20"/>
          <w:szCs w:val="20"/>
          <w:lang w:val="en-GB" w:eastAsia="de-CH"/>
        </w:rPr>
        <w:t>aspita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iz</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JPU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stru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saradnici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defektolozi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psiholozi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pedagozi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logopedi</w:t>
      </w:r>
      <w:r w:rsidRPr="00702D90">
        <w:rPr>
          <w:rFonts w:ascii="Verdana" w:eastAsia="Times New Roman" w:hAnsi="Verdana" w:cs="Tahoma"/>
          <w:sz w:val="20"/>
          <w:szCs w:val="20"/>
          <w:lang w:val="sr-Latn-CS" w:eastAsia="de-CH"/>
        </w:rPr>
        <w:t>)</w:t>
      </w:r>
    </w:p>
    <w:p w14:paraId="502F65C0" w14:textId="77777777" w:rsidR="002311B8" w:rsidRPr="00702D90" w:rsidRDefault="002311B8" w:rsidP="002311B8">
      <w:pPr>
        <w:spacing w:after="0" w:line="240" w:lineRule="auto"/>
        <w:rPr>
          <w:rFonts w:ascii="Verdana" w:eastAsia="Times New Roman" w:hAnsi="Verdana" w:cs="Verdana"/>
          <w:b/>
          <w:sz w:val="20"/>
          <w:szCs w:val="20"/>
          <w:lang w:val="sr-Latn-CS" w:eastAsia="de-CH"/>
        </w:rPr>
      </w:pPr>
    </w:p>
    <w:p w14:paraId="455F5B87" w14:textId="77777777" w:rsidR="002311B8" w:rsidRPr="00702D90" w:rsidRDefault="002311B8" w:rsidP="002311B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FD4D6F" w:rsidRPr="00702D90">
        <w:rPr>
          <w:rFonts w:ascii="Verdana" w:eastAsia="Times New Roman" w:hAnsi="Verdana" w:cs="Verdana"/>
          <w:sz w:val="20"/>
          <w:szCs w:val="20"/>
          <w:lang w:val="sr-Latn-CS" w:eastAsia="de-CH"/>
        </w:rPr>
        <w:t xml:space="preserve">obuka </w:t>
      </w:r>
      <w:r w:rsidR="00FD4D6F" w:rsidRPr="00702D90">
        <w:rPr>
          <w:rFonts w:ascii="Verdana" w:eastAsia="Times New Roman" w:hAnsi="Verdana" w:cs="Arial"/>
          <w:sz w:val="20"/>
          <w:szCs w:val="20"/>
          <w:lang w:val="pl-PL" w:eastAsia="de-CH"/>
        </w:rPr>
        <w:t>i</w:t>
      </w:r>
      <w:r w:rsidRPr="00702D90">
        <w:rPr>
          <w:rFonts w:ascii="Verdana" w:eastAsia="Times New Roman" w:hAnsi="Verdana" w:cs="Arial"/>
          <w:sz w:val="20"/>
          <w:szCs w:val="20"/>
          <w:lang w:val="pl-PL" w:eastAsia="de-CH"/>
        </w:rPr>
        <w:t>nteraktivnog tipa</w:t>
      </w:r>
      <w:r w:rsidR="00FD4D6F" w:rsidRPr="00702D90">
        <w:rPr>
          <w:rFonts w:ascii="Verdana" w:eastAsia="Times New Roman" w:hAnsi="Verdana" w:cs="Arial"/>
          <w:sz w:val="20"/>
          <w:szCs w:val="20"/>
          <w:lang w:val="pl-PL" w:eastAsia="de-CH"/>
        </w:rPr>
        <w:t xml:space="preserve">, </w:t>
      </w:r>
      <w:r w:rsidRPr="00702D90">
        <w:rPr>
          <w:rFonts w:ascii="Verdana" w:eastAsia="Times New Roman" w:hAnsi="Verdana" w:cs="Arial"/>
          <w:sz w:val="20"/>
          <w:szCs w:val="20"/>
          <w:lang w:val="pl-PL" w:eastAsia="de-CH"/>
        </w:rPr>
        <w:t xml:space="preserve"> radionice, prezentacije, praktičan rad i diskusija</w:t>
      </w:r>
    </w:p>
    <w:p w14:paraId="76472FA5" w14:textId="77777777" w:rsidR="00FD4D6F" w:rsidRPr="00702D90" w:rsidRDefault="00FD4D6F" w:rsidP="002311B8">
      <w:pPr>
        <w:spacing w:after="0" w:line="240" w:lineRule="auto"/>
        <w:jc w:val="both"/>
        <w:rPr>
          <w:rFonts w:ascii="Verdana" w:eastAsia="Times New Roman" w:hAnsi="Verdana" w:cs="Verdana"/>
          <w:b/>
          <w:sz w:val="20"/>
          <w:szCs w:val="20"/>
          <w:lang w:val="sr-Latn-CS" w:eastAsia="de-CH"/>
        </w:rPr>
      </w:pPr>
    </w:p>
    <w:p w14:paraId="23FBB279" w14:textId="77777777" w:rsidR="002311B8" w:rsidRPr="00702D90" w:rsidRDefault="002311B8" w:rsidP="002311B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9FA843B" w14:textId="77777777" w:rsidR="002311B8" w:rsidRPr="00702D90" w:rsidRDefault="002311B8" w:rsidP="002311B8">
      <w:pPr>
        <w:spacing w:after="0" w:line="240" w:lineRule="auto"/>
        <w:jc w:val="both"/>
        <w:rPr>
          <w:rFonts w:ascii="Verdana" w:eastAsia="Times New Roman" w:hAnsi="Verdana" w:cs="Verdana"/>
          <w:b/>
          <w:sz w:val="20"/>
          <w:szCs w:val="20"/>
          <w:lang w:val="sr-Latn-CS" w:eastAsia="de-CH"/>
        </w:rPr>
      </w:pPr>
    </w:p>
    <w:p w14:paraId="6AAF8EB8" w14:textId="77777777" w:rsidR="002311B8" w:rsidRPr="00702D90" w:rsidRDefault="002311B8" w:rsidP="00D842A3">
      <w:pPr>
        <w:numPr>
          <w:ilvl w:val="0"/>
          <w:numId w:val="167"/>
        </w:numPr>
        <w:spacing w:after="0" w:line="240" w:lineRule="auto"/>
        <w:rPr>
          <w:rFonts w:ascii="Verdana" w:eastAsia="Times New Roman" w:hAnsi="Verdana" w:cs="Tahoma"/>
          <w:sz w:val="20"/>
          <w:szCs w:val="20"/>
          <w:lang w:val="sr-Latn-CS" w:eastAsia="de-CH"/>
        </w:rPr>
      </w:pPr>
      <w:r w:rsidRPr="00702D90">
        <w:rPr>
          <w:rFonts w:ascii="Verdana" w:eastAsia="Times New Roman" w:hAnsi="Verdana" w:cs="Calibri"/>
          <w:sz w:val="20"/>
          <w:szCs w:val="20"/>
          <w:lang w:val="en-GB" w:eastAsia="de-CH"/>
        </w:rPr>
        <w:t>Roditelji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njihove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li</w:t>
      </w:r>
      <w:r w:rsidRPr="00702D90">
        <w:rPr>
          <w:rFonts w:ascii="Verdana" w:eastAsia="Times New Roman" w:hAnsi="Verdana" w:cs="Calibri"/>
          <w:sz w:val="20"/>
          <w:szCs w:val="20"/>
          <w:lang w:val="sr-Latn-CS" w:eastAsia="de-CH"/>
        </w:rPr>
        <w:t>č</w:t>
      </w:r>
      <w:r w:rsidRPr="00702D90">
        <w:rPr>
          <w:rFonts w:ascii="Verdana" w:eastAsia="Times New Roman" w:hAnsi="Verdana" w:cs="Calibri"/>
          <w:sz w:val="20"/>
          <w:szCs w:val="20"/>
          <w:lang w:val="en-GB" w:eastAsia="de-CH"/>
        </w:rPr>
        <w:t>ne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potrebe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Roditelji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djece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sa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POP</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Servisi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podr</w:t>
      </w:r>
      <w:r w:rsidRPr="00702D90">
        <w:rPr>
          <w:rFonts w:ascii="Verdana" w:eastAsia="Times New Roman" w:hAnsi="Verdana" w:cs="Calibri"/>
          <w:sz w:val="20"/>
          <w:szCs w:val="20"/>
          <w:lang w:val="sr-Latn-CS" w:eastAsia="de-CH"/>
        </w:rPr>
        <w:t>š</w:t>
      </w:r>
      <w:r w:rsidRPr="00702D90">
        <w:rPr>
          <w:rFonts w:ascii="Verdana" w:eastAsia="Times New Roman" w:hAnsi="Verdana" w:cs="Calibri"/>
          <w:sz w:val="20"/>
          <w:szCs w:val="20"/>
          <w:lang w:val="en-GB" w:eastAsia="de-CH"/>
        </w:rPr>
        <w:t>ke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Funkcionalnost</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porodice</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Struktura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i</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dinamika</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dnevnih</w:t>
      </w:r>
      <w:r w:rsidRPr="00702D90">
        <w:rPr>
          <w:rFonts w:ascii="Verdana" w:eastAsia="Times New Roman" w:hAnsi="Verdana" w:cs="Calibri"/>
          <w:sz w:val="20"/>
          <w:szCs w:val="20"/>
          <w:lang w:val="sr-Latn-CS" w:eastAsia="de-CH"/>
        </w:rPr>
        <w:t xml:space="preserve"> </w:t>
      </w:r>
      <w:r w:rsidRPr="00702D90">
        <w:rPr>
          <w:rFonts w:ascii="Verdana" w:eastAsia="Times New Roman" w:hAnsi="Verdana" w:cs="Calibri"/>
          <w:sz w:val="20"/>
          <w:szCs w:val="20"/>
          <w:lang w:val="en-GB" w:eastAsia="de-CH"/>
        </w:rPr>
        <w:t>aktivnosti</w:t>
      </w:r>
      <w:r w:rsidRPr="00702D90">
        <w:rPr>
          <w:rFonts w:ascii="Verdana" w:eastAsia="Times New Roman" w:hAnsi="Verdana" w:cs="Calibri"/>
          <w:sz w:val="20"/>
          <w:szCs w:val="20"/>
          <w:lang w:val="sr-Latn-CS" w:eastAsia="de-CH"/>
        </w:rPr>
        <w:t>)</w:t>
      </w:r>
    </w:p>
    <w:p w14:paraId="6C030707" w14:textId="77777777" w:rsidR="002311B8" w:rsidRPr="00702D90" w:rsidRDefault="002311B8" w:rsidP="00D842A3">
      <w:pPr>
        <w:numPr>
          <w:ilvl w:val="0"/>
          <w:numId w:val="167"/>
        </w:numPr>
        <w:spacing w:after="0" w:line="240" w:lineRule="auto"/>
        <w:rPr>
          <w:rFonts w:ascii="Verdana" w:eastAsia="Times New Roman" w:hAnsi="Verdana" w:cs="Tahoma"/>
          <w:sz w:val="20"/>
          <w:szCs w:val="20"/>
          <w:lang w:val="es-ES" w:eastAsia="de-CH"/>
        </w:rPr>
      </w:pPr>
      <w:r w:rsidRPr="00702D90">
        <w:rPr>
          <w:rFonts w:ascii="Verdana" w:eastAsia="Times New Roman" w:hAnsi="Verdana" w:cs="Calibri"/>
          <w:sz w:val="20"/>
          <w:szCs w:val="20"/>
          <w:lang w:val="es-ES" w:eastAsia="de-CH"/>
        </w:rPr>
        <w:t xml:space="preserve">Individualno funkcionisanje djeteta u odnosu na smetnju </w:t>
      </w:r>
    </w:p>
    <w:p w14:paraId="4B317DBF" w14:textId="77777777" w:rsidR="002311B8" w:rsidRPr="00702D90" w:rsidRDefault="002311B8" w:rsidP="00D842A3">
      <w:pPr>
        <w:numPr>
          <w:ilvl w:val="0"/>
          <w:numId w:val="167"/>
        </w:numPr>
        <w:spacing w:after="0" w:line="240" w:lineRule="auto"/>
        <w:rPr>
          <w:rFonts w:ascii="Verdana" w:eastAsia="Times New Roman" w:hAnsi="Verdana" w:cs="Tahoma"/>
          <w:sz w:val="20"/>
          <w:szCs w:val="20"/>
          <w:lang w:eastAsia="de-CH"/>
        </w:rPr>
      </w:pPr>
      <w:r w:rsidRPr="00702D90">
        <w:rPr>
          <w:rFonts w:ascii="Verdana" w:eastAsia="Times New Roman" w:hAnsi="Verdana" w:cs="Calibri"/>
          <w:sz w:val="20"/>
          <w:szCs w:val="20"/>
          <w:lang w:val="en-GB" w:eastAsia="de-CH"/>
        </w:rPr>
        <w:t>Komunikacija sa djetetom sa POP</w:t>
      </w:r>
    </w:p>
    <w:p w14:paraId="44B1D8EF" w14:textId="77777777" w:rsidR="002311B8" w:rsidRPr="00702D90" w:rsidRDefault="002311B8" w:rsidP="00D842A3">
      <w:pPr>
        <w:numPr>
          <w:ilvl w:val="0"/>
          <w:numId w:val="167"/>
        </w:numPr>
        <w:spacing w:after="0" w:line="240" w:lineRule="auto"/>
        <w:rPr>
          <w:rFonts w:ascii="Verdana" w:eastAsia="Times New Roman" w:hAnsi="Verdana" w:cs="Tahoma"/>
          <w:sz w:val="20"/>
          <w:szCs w:val="20"/>
          <w:lang w:val="es-ES" w:eastAsia="de-CH"/>
        </w:rPr>
      </w:pPr>
      <w:r w:rsidRPr="00702D90">
        <w:rPr>
          <w:rFonts w:ascii="Verdana" w:eastAsia="Times New Roman" w:hAnsi="Verdana" w:cs="Calibri"/>
          <w:sz w:val="20"/>
          <w:szCs w:val="20"/>
          <w:lang w:val="es-ES" w:eastAsia="de-CH"/>
        </w:rPr>
        <w:t>Priprema za školu djeteta sa POP</w:t>
      </w:r>
    </w:p>
    <w:p w14:paraId="75DC2CC7" w14:textId="77777777" w:rsidR="002311B8" w:rsidRPr="00702D90" w:rsidRDefault="002311B8" w:rsidP="002311B8">
      <w:pPr>
        <w:spacing w:after="0" w:line="240" w:lineRule="auto"/>
        <w:jc w:val="both"/>
        <w:rPr>
          <w:rFonts w:ascii="Verdana" w:eastAsia="Times New Roman" w:hAnsi="Verdana" w:cs="Verdana"/>
          <w:b/>
          <w:sz w:val="20"/>
          <w:szCs w:val="20"/>
          <w:lang w:val="sr-Latn-CS" w:eastAsia="de-CH"/>
        </w:rPr>
      </w:pPr>
    </w:p>
    <w:p w14:paraId="1AAEB3F9" w14:textId="77777777" w:rsidR="00FD4D6F" w:rsidRPr="00702D90" w:rsidRDefault="002311B8" w:rsidP="00FD4D6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FD4D6F"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po potrebi online</w:t>
      </w:r>
    </w:p>
    <w:p w14:paraId="3B3B1DAA" w14:textId="77777777" w:rsidR="00FD4D6F" w:rsidRPr="00702D90" w:rsidRDefault="00FD4D6F" w:rsidP="00FD4D6F">
      <w:pPr>
        <w:spacing w:after="0" w:line="240" w:lineRule="auto"/>
        <w:jc w:val="both"/>
        <w:rPr>
          <w:rFonts w:ascii="Verdana" w:eastAsia="Times New Roman" w:hAnsi="Verdana" w:cs="Verdana"/>
          <w:b/>
          <w:sz w:val="20"/>
          <w:szCs w:val="20"/>
          <w:lang w:val="sr-Latn-CS" w:eastAsia="de-CH"/>
        </w:rPr>
      </w:pPr>
    </w:p>
    <w:p w14:paraId="65EDE42A" w14:textId="77777777" w:rsidR="002311B8" w:rsidRPr="00702D90" w:rsidRDefault="002311B8" w:rsidP="00FD4D6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1936C0"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A813FF" w:rsidRPr="00702D90">
        <w:rPr>
          <w:rFonts w:ascii="Verdana" w:eastAsia="Times New Roman" w:hAnsi="Verdana" w:cs="Tahoma"/>
          <w:sz w:val="20"/>
          <w:szCs w:val="20"/>
          <w:lang w:val="es-ES" w:eastAsia="de-CH"/>
        </w:rPr>
        <w:t xml:space="preserve">1 </w:t>
      </w:r>
      <w:r w:rsidR="00FD4D6F" w:rsidRPr="00702D90">
        <w:rPr>
          <w:rFonts w:ascii="Verdana" w:eastAsia="Times New Roman" w:hAnsi="Verdana" w:cs="Tahoma"/>
          <w:sz w:val="20"/>
          <w:szCs w:val="20"/>
          <w:lang w:val="es-ES" w:eastAsia="de-CH"/>
        </w:rPr>
        <w:t>dan, 8 sati</w:t>
      </w:r>
    </w:p>
    <w:p w14:paraId="7256FE30" w14:textId="77777777" w:rsidR="002311B8" w:rsidRPr="00702D90" w:rsidRDefault="002311B8" w:rsidP="002311B8">
      <w:pPr>
        <w:spacing w:after="0" w:line="240" w:lineRule="auto"/>
        <w:rPr>
          <w:rFonts w:ascii="Verdana" w:eastAsia="Times New Roman" w:hAnsi="Verdana" w:cs="Verdana"/>
          <w:b/>
          <w:sz w:val="20"/>
          <w:szCs w:val="20"/>
          <w:lang w:val="sr-Latn-CS" w:eastAsia="de-CH"/>
        </w:rPr>
      </w:pPr>
    </w:p>
    <w:p w14:paraId="0E627CF7" w14:textId="77777777" w:rsidR="002311B8" w:rsidRPr="00702D90" w:rsidRDefault="002311B8" w:rsidP="002311B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 xml:space="preserve">12 - 20 </w:t>
      </w:r>
    </w:p>
    <w:p w14:paraId="7360B737" w14:textId="77777777" w:rsidR="002311B8" w:rsidRPr="00702D90" w:rsidRDefault="002311B8" w:rsidP="002311B8">
      <w:pPr>
        <w:spacing w:after="0" w:line="240" w:lineRule="auto"/>
        <w:rPr>
          <w:rFonts w:ascii="Verdana" w:eastAsia="Times New Roman" w:hAnsi="Verdana" w:cs="Arial"/>
          <w:sz w:val="20"/>
          <w:szCs w:val="20"/>
          <w:lang w:val="sr-Latn-CS" w:eastAsia="de-CH"/>
        </w:rPr>
      </w:pPr>
    </w:p>
    <w:p w14:paraId="6061AE9E" w14:textId="77777777" w:rsidR="002311B8" w:rsidRPr="00702D90" w:rsidRDefault="00A813FF" w:rsidP="002311B8">
      <w:pPr>
        <w:spacing w:after="0" w:line="240" w:lineRule="auto"/>
        <w:jc w:val="both"/>
        <w:rPr>
          <w:rFonts w:ascii="Verdana" w:eastAsia="Times New Roman" w:hAnsi="Verdana" w:cs="Arial"/>
          <w:bCs/>
          <w:noProof/>
          <w:sz w:val="20"/>
          <w:szCs w:val="20"/>
          <w:lang w:val="sr-Latn-ME" w:eastAsia="de-CH"/>
        </w:rPr>
      </w:pPr>
      <w:r w:rsidRPr="00702D90">
        <w:rPr>
          <w:rFonts w:ascii="Verdana" w:eastAsia="Times New Roman" w:hAnsi="Verdana" w:cs="Arial"/>
          <w:b/>
          <w:bCs/>
          <w:sz w:val="20"/>
          <w:szCs w:val="20"/>
          <w:lang w:val="sr-Latn-CS" w:eastAsia="de-CH"/>
        </w:rPr>
        <w:t xml:space="preserve">Cijena po učesniku dnevno </w:t>
      </w:r>
      <w:r w:rsidR="002311B8" w:rsidRPr="00702D90">
        <w:rPr>
          <w:rFonts w:ascii="Verdana" w:eastAsia="Times New Roman" w:hAnsi="Verdana" w:cs="Arial"/>
          <w:b/>
          <w:bCs/>
          <w:sz w:val="20"/>
          <w:szCs w:val="20"/>
          <w:lang w:val="sr-Latn-CS" w:eastAsia="de-CH"/>
        </w:rPr>
        <w:t xml:space="preserve">i šta ona uključuje: </w:t>
      </w:r>
      <w:r w:rsidR="00A81CE3" w:rsidRPr="00702D90">
        <w:rPr>
          <w:rFonts w:ascii="Verdana" w:eastAsia="Times New Roman" w:hAnsi="Verdana" w:cs="Arial"/>
          <w:bCs/>
          <w:sz w:val="20"/>
          <w:szCs w:val="20"/>
          <w:lang w:val="sr-Latn-CS" w:eastAsia="de-CH"/>
        </w:rPr>
        <w:t>Cijena po učesniku</w:t>
      </w:r>
      <w:r w:rsidR="00FD4D6F" w:rsidRPr="00702D90">
        <w:rPr>
          <w:rFonts w:ascii="Verdana" w:eastAsia="Times New Roman" w:hAnsi="Verdana" w:cs="Arial"/>
          <w:bCs/>
          <w:sz w:val="20"/>
          <w:szCs w:val="20"/>
          <w:lang w:val="sr-Latn-CS" w:eastAsia="de-CH"/>
        </w:rPr>
        <w:t xml:space="preserve"> je </w:t>
      </w:r>
      <w:r w:rsidR="00FD4D6F" w:rsidRPr="00702D90">
        <w:rPr>
          <w:rFonts w:ascii="Verdana" w:eastAsia="Times New Roman" w:hAnsi="Verdana" w:cs="Arial"/>
          <w:bCs/>
          <w:noProof/>
          <w:sz w:val="20"/>
          <w:szCs w:val="20"/>
          <w:lang w:val="sr-Latn-ME" w:eastAsia="de-CH"/>
        </w:rPr>
        <w:t>25 eura i uključuje honorare</w:t>
      </w:r>
      <w:r w:rsidR="002311B8" w:rsidRPr="00702D90">
        <w:rPr>
          <w:rFonts w:ascii="Verdana" w:eastAsia="Times New Roman" w:hAnsi="Verdana" w:cs="Arial"/>
          <w:bCs/>
          <w:noProof/>
          <w:sz w:val="20"/>
          <w:szCs w:val="20"/>
          <w:lang w:val="sr-Latn-ME" w:eastAsia="de-CH"/>
        </w:rPr>
        <w:t xml:space="preserve"> za voditelje seminara, osvježenje i cijena</w:t>
      </w:r>
      <w:r w:rsidRPr="00702D90">
        <w:rPr>
          <w:rFonts w:ascii="Verdana" w:eastAsia="Times New Roman" w:hAnsi="Verdana" w:cs="Arial"/>
          <w:bCs/>
          <w:noProof/>
          <w:sz w:val="20"/>
          <w:szCs w:val="20"/>
          <w:lang w:val="sr-Latn-ME" w:eastAsia="de-CH"/>
        </w:rPr>
        <w:t xml:space="preserve"> </w:t>
      </w:r>
      <w:r w:rsidR="00FD4D6F" w:rsidRPr="00702D90">
        <w:rPr>
          <w:rFonts w:ascii="Verdana" w:eastAsia="Times New Roman" w:hAnsi="Verdana" w:cs="Arial"/>
          <w:bCs/>
          <w:noProof/>
          <w:sz w:val="20"/>
          <w:szCs w:val="20"/>
          <w:lang w:val="sr-Latn-ME" w:eastAsia="de-CH"/>
        </w:rPr>
        <w:t>u potrošnog materijala.</w:t>
      </w:r>
    </w:p>
    <w:p w14:paraId="544A4683" w14:textId="77777777" w:rsidR="003344CD" w:rsidRPr="00702D90" w:rsidRDefault="003344CD">
      <w:pPr>
        <w:rPr>
          <w:rFonts w:ascii="Verdana" w:hAnsi="Verdana" w:cs="Tahoma"/>
          <w:b/>
          <w:bCs/>
          <w:iCs/>
          <w:sz w:val="32"/>
          <w:szCs w:val="32"/>
          <w:lang w:val="pl-PL"/>
        </w:rPr>
      </w:pPr>
      <w:r w:rsidRPr="00702D90">
        <w:rPr>
          <w:rFonts w:ascii="Verdana" w:hAnsi="Verdana" w:cs="Tahoma"/>
          <w:b/>
          <w:bCs/>
          <w:iCs/>
          <w:sz w:val="32"/>
          <w:szCs w:val="32"/>
          <w:lang w:val="pl-PL"/>
        </w:rPr>
        <w:br w:type="page"/>
      </w:r>
    </w:p>
    <w:p w14:paraId="60A4F88D" w14:textId="1DFED551" w:rsidR="00DD67DF" w:rsidRPr="00702D90" w:rsidRDefault="006A1131" w:rsidP="00DD67DF">
      <w:pPr>
        <w:shd w:val="clear" w:color="auto" w:fill="BDD6EE" w:themeFill="accent1" w:themeFillTint="66"/>
        <w:spacing w:after="0" w:line="240" w:lineRule="auto"/>
        <w:rPr>
          <w:rFonts w:ascii="Verdana" w:hAnsi="Verdana" w:cs="Tahoma"/>
          <w:b/>
          <w:bCs/>
          <w:iCs/>
          <w:sz w:val="32"/>
          <w:szCs w:val="32"/>
          <w:lang w:val="pl-PL"/>
        </w:rPr>
      </w:pPr>
      <w:r w:rsidRPr="00702D90">
        <w:rPr>
          <w:rFonts w:ascii="Verdana" w:hAnsi="Verdana" w:cs="Tahoma"/>
          <w:b/>
          <w:bCs/>
          <w:iCs/>
          <w:sz w:val="32"/>
          <w:szCs w:val="32"/>
          <w:lang w:val="pl-PL"/>
        </w:rPr>
        <w:lastRenderedPageBreak/>
        <w:t>9. MUL</w:t>
      </w:r>
      <w:r w:rsidR="00DD67DF" w:rsidRPr="00702D90">
        <w:rPr>
          <w:rFonts w:ascii="Verdana" w:hAnsi="Verdana" w:cs="Tahoma"/>
          <w:b/>
          <w:bCs/>
          <w:iCs/>
          <w:sz w:val="32"/>
          <w:szCs w:val="32"/>
          <w:lang w:val="pl-PL"/>
        </w:rPr>
        <w:t>TIDISCIPLINARNI PRISTUP NASTAVI</w:t>
      </w:r>
    </w:p>
    <w:p w14:paraId="33E01E4E" w14:textId="77777777" w:rsidR="00DD67DF" w:rsidRPr="00702D90" w:rsidRDefault="00DD67DF" w:rsidP="001C7CA4">
      <w:pPr>
        <w:spacing w:after="0" w:line="240" w:lineRule="auto"/>
        <w:rPr>
          <w:rFonts w:ascii="Verdana" w:hAnsi="Verdana" w:cs="Tahoma"/>
          <w:sz w:val="20"/>
          <w:szCs w:val="20"/>
          <w:lang w:val="pl-PL"/>
        </w:rPr>
      </w:pPr>
    </w:p>
    <w:tbl>
      <w:tblPr>
        <w:tblStyle w:val="TableGrid"/>
        <w:tblW w:w="0" w:type="auto"/>
        <w:tblLook w:val="04A0" w:firstRow="1" w:lastRow="0" w:firstColumn="1" w:lastColumn="0" w:noHBand="0" w:noVBand="1"/>
      </w:tblPr>
      <w:tblGrid>
        <w:gridCol w:w="9062"/>
      </w:tblGrid>
      <w:tr w:rsidR="00FD4D6F" w:rsidRPr="00702D90" w14:paraId="356E629A" w14:textId="77777777" w:rsidTr="0081592A">
        <w:trPr>
          <w:trHeight w:val="774"/>
        </w:trPr>
        <w:tc>
          <w:tcPr>
            <w:tcW w:w="9062" w:type="dxa"/>
            <w:shd w:val="clear" w:color="auto" w:fill="FBE4D5" w:themeFill="accent2" w:themeFillTint="33"/>
            <w:vAlign w:val="center"/>
          </w:tcPr>
          <w:p w14:paraId="26C02C40" w14:textId="77777777" w:rsidR="00FD4D6F" w:rsidRPr="00702D90" w:rsidRDefault="00BA5253" w:rsidP="007F0E53">
            <w:pPr>
              <w:jc w:val="center"/>
              <w:rPr>
                <w:rFonts w:ascii="Verdana" w:hAnsi="Verdana" w:cs="Tahoma"/>
                <w:b/>
                <w:bCs/>
                <w:iCs/>
                <w:lang w:val="pl-PL"/>
              </w:rPr>
            </w:pPr>
            <w:r w:rsidRPr="00702D90">
              <w:rPr>
                <w:rFonts w:ascii="Verdana" w:hAnsi="Verdana" w:cs="Tahoma"/>
                <w:b/>
                <w:bCs/>
                <w:iCs/>
                <w:lang w:val="pl-PL"/>
              </w:rPr>
              <w:t>246</w:t>
            </w:r>
            <w:r w:rsidR="0057136E" w:rsidRPr="00702D90">
              <w:rPr>
                <w:rFonts w:ascii="Verdana" w:hAnsi="Verdana" w:cs="Tahoma"/>
                <w:b/>
                <w:bCs/>
                <w:iCs/>
                <w:lang w:val="pl-PL"/>
              </w:rPr>
              <w:t>.</w:t>
            </w:r>
            <w:r w:rsidR="007F0E53" w:rsidRPr="00702D90">
              <w:rPr>
                <w:rFonts w:ascii="Verdana" w:eastAsia="Times New Roman" w:hAnsi="Verdana" w:cs="Arial"/>
                <w:b/>
                <w:bCs/>
                <w:iCs/>
                <w:lang w:val="en-GB" w:eastAsia="de-CH"/>
              </w:rPr>
              <w:t xml:space="preserve"> CJELOVIT PRISTUP NASTAVNOM PROCESU</w:t>
            </w:r>
          </w:p>
        </w:tc>
      </w:tr>
    </w:tbl>
    <w:p w14:paraId="66C96F22" w14:textId="77777777" w:rsidR="00FD4D6F" w:rsidRPr="00702D90" w:rsidRDefault="00FD4D6F" w:rsidP="00FD4D6F">
      <w:pPr>
        <w:spacing w:after="0" w:line="240" w:lineRule="auto"/>
        <w:rPr>
          <w:rFonts w:ascii="Verdana" w:hAnsi="Verdana" w:cs="Tahoma"/>
          <w:sz w:val="20"/>
          <w:szCs w:val="20"/>
          <w:lang w:val="pl-PL"/>
        </w:rPr>
      </w:pPr>
    </w:p>
    <w:p w14:paraId="56C878A9" w14:textId="77777777" w:rsidR="007F0E53" w:rsidRPr="00702D90" w:rsidRDefault="007F0E53" w:rsidP="007F0E5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 </w:t>
      </w:r>
      <w:r w:rsidRPr="00702D90">
        <w:rPr>
          <w:rFonts w:ascii="Verdana" w:eastAsia="Times New Roman" w:hAnsi="Verdana" w:cs="Verdana"/>
          <w:sz w:val="20"/>
          <w:szCs w:val="20"/>
          <w:lang w:val="sr-Latn-CS" w:eastAsia="de-CH"/>
        </w:rPr>
        <w:t>mr Sava Kovačević</w:t>
      </w:r>
    </w:p>
    <w:p w14:paraId="63C9D7D0" w14:textId="77777777" w:rsidR="007F0E53" w:rsidRPr="00702D90" w:rsidRDefault="007F0E53" w:rsidP="007F0E5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A66E2B" w:rsidRPr="00702D90">
        <w:rPr>
          <w:rFonts w:ascii="Verdana" w:eastAsia="Times New Roman" w:hAnsi="Verdana" w:cs="Verdana"/>
          <w:sz w:val="20"/>
          <w:szCs w:val="20"/>
          <w:lang w:val="sr-Latn-CS" w:eastAsia="de-CH"/>
        </w:rPr>
        <w:t>mr</w:t>
      </w:r>
      <w:r w:rsidR="00A66E2B"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Sava Kovačević</w:t>
      </w:r>
    </w:p>
    <w:p w14:paraId="51694065" w14:textId="77777777" w:rsidR="007F0E53" w:rsidRPr="00702D90" w:rsidRDefault="007F0E53" w:rsidP="009E67B8">
      <w:pPr>
        <w:pStyle w:val="NoSpacing"/>
        <w:rPr>
          <w:rFonts w:cs="Arial"/>
          <w:sz w:val="20"/>
          <w:szCs w:val="20"/>
          <w:lang w:val="sr-Latn-CS"/>
        </w:rPr>
      </w:pPr>
      <w:r w:rsidRPr="00702D90">
        <w:rPr>
          <w:b/>
          <w:sz w:val="20"/>
          <w:szCs w:val="20"/>
          <w:lang w:val="sr-Latn-CS"/>
        </w:rPr>
        <w:t>E-mail:</w:t>
      </w:r>
      <w:r w:rsidRPr="00702D90">
        <w:rPr>
          <w:sz w:val="20"/>
          <w:szCs w:val="20"/>
          <w:lang w:val="sr-Latn-CS"/>
        </w:rPr>
        <w:t xml:space="preserve"> </w:t>
      </w:r>
      <w:hyperlink r:id="rId110" w:history="1">
        <w:r w:rsidRPr="00702D90">
          <w:rPr>
            <w:sz w:val="20"/>
            <w:szCs w:val="20"/>
            <w:lang w:val="sr-Latn-CS"/>
          </w:rPr>
          <w:t>kovacevic.sava@gmail.com</w:t>
        </w:r>
      </w:hyperlink>
      <w:r w:rsidRPr="00702D90">
        <w:rPr>
          <w:sz w:val="20"/>
          <w:szCs w:val="20"/>
          <w:lang w:val="sr-Latn-CS"/>
        </w:rPr>
        <w:t xml:space="preserve"> </w:t>
      </w:r>
    </w:p>
    <w:p w14:paraId="4DD849DE" w14:textId="77777777" w:rsidR="007F0E53" w:rsidRPr="00702D90" w:rsidRDefault="007F0E53" w:rsidP="007F0E5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067 616 055</w:t>
      </w:r>
    </w:p>
    <w:p w14:paraId="7D96A80E" w14:textId="77777777" w:rsidR="007F0E53" w:rsidRPr="00702D90" w:rsidRDefault="007F0E53" w:rsidP="007F0E53">
      <w:pPr>
        <w:spacing w:after="0" w:line="240" w:lineRule="auto"/>
        <w:jc w:val="both"/>
        <w:rPr>
          <w:rFonts w:ascii="Verdana" w:eastAsia="Times New Roman" w:hAnsi="Verdana" w:cs="Arial"/>
          <w:sz w:val="20"/>
          <w:szCs w:val="20"/>
          <w:lang w:val="sr-Latn-CS" w:eastAsia="de-CH"/>
        </w:rPr>
      </w:pPr>
    </w:p>
    <w:p w14:paraId="17BA1C32" w14:textId="5E41C656" w:rsidR="007F0E53" w:rsidRPr="00702D90" w:rsidRDefault="007F0E53" w:rsidP="007F0E53">
      <w:pPr>
        <w:spacing w:after="80" w:line="240" w:lineRule="atLeast"/>
        <w:jc w:val="both"/>
        <w:rPr>
          <w:rFonts w:ascii="Verdana" w:eastAsia="Times New Roman" w:hAnsi="Verdana" w:cs="Verdana"/>
          <w:sz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Verdana"/>
          <w:sz w:val="20"/>
          <w:lang w:val="en-GB" w:eastAsia="de-CH"/>
        </w:rPr>
        <w:t>Osna</w:t>
      </w:r>
      <w:r w:rsidRPr="00702D90">
        <w:rPr>
          <w:rFonts w:ascii="Verdana" w:eastAsia="Times New Roman" w:hAnsi="Verdana" w:cs="Verdana"/>
          <w:sz w:val="20"/>
          <w:lang w:val="sr-Latn-CS" w:eastAsia="de-CH"/>
        </w:rPr>
        <w:t>ž</w:t>
      </w:r>
      <w:r w:rsidRPr="00702D90">
        <w:rPr>
          <w:rFonts w:ascii="Verdana" w:eastAsia="Times New Roman" w:hAnsi="Verdana" w:cs="Verdana"/>
          <w:sz w:val="20"/>
          <w:lang w:val="en-GB" w:eastAsia="de-CH"/>
        </w:rPr>
        <w:t>ivanje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nastavnika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i</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nastavnica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za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kreiranje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dinami</w:t>
      </w:r>
      <w:r w:rsidRPr="00702D90">
        <w:rPr>
          <w:rFonts w:ascii="Verdana" w:eastAsia="Times New Roman" w:hAnsi="Verdana" w:cs="Verdana"/>
          <w:sz w:val="20"/>
          <w:lang w:val="sr-Latn-CS" w:eastAsia="de-CH"/>
        </w:rPr>
        <w:t>č</w:t>
      </w:r>
      <w:r w:rsidRPr="00702D90">
        <w:rPr>
          <w:rFonts w:ascii="Verdana" w:eastAsia="Times New Roman" w:hAnsi="Verdana" w:cs="Verdana"/>
          <w:sz w:val="20"/>
          <w:lang w:val="en-GB" w:eastAsia="de-CH"/>
        </w:rPr>
        <w:t>kog</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i</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promjenljivog</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okru</w:t>
      </w:r>
      <w:r w:rsidRPr="00702D90">
        <w:rPr>
          <w:rFonts w:ascii="Verdana" w:eastAsia="Times New Roman" w:hAnsi="Verdana" w:cs="Verdana"/>
          <w:sz w:val="20"/>
          <w:lang w:val="sr-Latn-CS" w:eastAsia="de-CH"/>
        </w:rPr>
        <w:t>ž</w:t>
      </w:r>
      <w:r w:rsidRPr="00702D90">
        <w:rPr>
          <w:rFonts w:ascii="Verdana" w:eastAsia="Times New Roman" w:hAnsi="Verdana" w:cs="Verdana"/>
          <w:sz w:val="20"/>
          <w:lang w:val="en-GB" w:eastAsia="de-CH"/>
        </w:rPr>
        <w:t>enja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u</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kojem</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u</w:t>
      </w:r>
      <w:r w:rsidRPr="00702D90">
        <w:rPr>
          <w:rFonts w:ascii="Verdana" w:eastAsia="Times New Roman" w:hAnsi="Verdana" w:cs="Verdana"/>
          <w:sz w:val="20"/>
          <w:lang w:val="sr-Latn-CS" w:eastAsia="de-CH"/>
        </w:rPr>
        <w:t>č</w:t>
      </w:r>
      <w:r w:rsidRPr="00702D90">
        <w:rPr>
          <w:rFonts w:ascii="Verdana" w:eastAsia="Times New Roman" w:hAnsi="Verdana" w:cs="Verdana"/>
          <w:sz w:val="20"/>
          <w:lang w:val="en-GB" w:eastAsia="de-CH"/>
        </w:rPr>
        <w:t>enici</w:t>
      </w:r>
      <w:r w:rsidRPr="00702D90">
        <w:rPr>
          <w:rFonts w:ascii="Verdana" w:eastAsia="Times New Roman" w:hAnsi="Verdana" w:cs="Verdana"/>
          <w:sz w:val="20"/>
          <w:lang w:val="sr-Latn-CS" w:eastAsia="de-CH"/>
        </w:rPr>
        <w:t>/</w:t>
      </w:r>
      <w:r w:rsidRPr="00702D90">
        <w:rPr>
          <w:rFonts w:ascii="Verdana" w:eastAsia="Times New Roman" w:hAnsi="Verdana" w:cs="Verdana"/>
          <w:sz w:val="20"/>
          <w:lang w:val="en-GB" w:eastAsia="de-CH"/>
        </w:rPr>
        <w:t>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ispunjavaju</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svoje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pune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potencijale</w:t>
      </w:r>
      <w:r w:rsidRPr="00702D90">
        <w:rPr>
          <w:rFonts w:ascii="Verdana" w:eastAsia="Times New Roman" w:hAnsi="Verdana" w:cs="Verdana"/>
          <w:sz w:val="20"/>
          <w:lang w:val="sr-Latn-CS" w:eastAsia="de-CH"/>
        </w:rPr>
        <w:t>.</w:t>
      </w:r>
    </w:p>
    <w:p w14:paraId="51554D99" w14:textId="77777777" w:rsidR="00C6489A" w:rsidRPr="00702D90" w:rsidRDefault="00C6489A" w:rsidP="007F0E53">
      <w:pPr>
        <w:spacing w:after="80" w:line="240" w:lineRule="atLeast"/>
        <w:jc w:val="both"/>
        <w:rPr>
          <w:rFonts w:ascii="Verdana" w:eastAsia="Times New Roman" w:hAnsi="Verdana" w:cs="Verdana"/>
          <w:sz w:val="20"/>
          <w:lang w:val="sr-Latn-CS" w:eastAsia="de-CH"/>
        </w:rPr>
      </w:pPr>
    </w:p>
    <w:p w14:paraId="5F111148" w14:textId="64A39E0C" w:rsidR="007F0E53" w:rsidRPr="00702D90" w:rsidRDefault="007F0E53" w:rsidP="00C6489A">
      <w:pPr>
        <w:spacing w:after="8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lang w:val="en-GB" w:eastAsia="de-CH"/>
        </w:rPr>
        <w:t>timski</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rad</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i</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saradnja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nastavnika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kroz</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predmetne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programe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u</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skladu</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sa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op</w:t>
      </w:r>
      <w:r w:rsidRPr="00702D90">
        <w:rPr>
          <w:rFonts w:ascii="Verdana" w:eastAsia="Times New Roman" w:hAnsi="Verdana" w:cs="Verdana"/>
          <w:sz w:val="20"/>
          <w:lang w:val="sr-Latn-CS" w:eastAsia="de-CH"/>
        </w:rPr>
        <w:t>š</w:t>
      </w:r>
      <w:r w:rsidRPr="00702D90">
        <w:rPr>
          <w:rFonts w:ascii="Verdana" w:eastAsia="Times New Roman" w:hAnsi="Verdana" w:cs="Verdana"/>
          <w:sz w:val="20"/>
          <w:lang w:val="en-GB" w:eastAsia="de-CH"/>
        </w:rPr>
        <w:t>tim</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ciljevima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obrazovanja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i</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vaspitanja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razumijevanje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razli</w:t>
      </w:r>
      <w:r w:rsidRPr="00702D90">
        <w:rPr>
          <w:rFonts w:ascii="Verdana" w:eastAsia="Times New Roman" w:hAnsi="Verdana" w:cs="Verdana"/>
          <w:sz w:val="20"/>
          <w:lang w:val="sr-Latn-CS" w:eastAsia="de-CH"/>
        </w:rPr>
        <w:t>č</w:t>
      </w:r>
      <w:r w:rsidRPr="00702D90">
        <w:rPr>
          <w:rFonts w:ascii="Verdana" w:eastAsia="Times New Roman" w:hAnsi="Verdana" w:cs="Verdana"/>
          <w:sz w:val="20"/>
          <w:lang w:val="en-GB" w:eastAsia="de-CH"/>
        </w:rPr>
        <w:t>itih</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stilova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u</w:t>
      </w:r>
      <w:r w:rsidRPr="00702D90">
        <w:rPr>
          <w:rFonts w:ascii="Verdana" w:eastAsia="Times New Roman" w:hAnsi="Verdana" w:cs="Verdana"/>
          <w:sz w:val="20"/>
          <w:lang w:val="sr-Latn-CS" w:eastAsia="de-CH"/>
        </w:rPr>
        <w:t>č</w:t>
      </w:r>
      <w:r w:rsidRPr="00702D90">
        <w:rPr>
          <w:rFonts w:ascii="Verdana" w:eastAsia="Times New Roman" w:hAnsi="Verdana" w:cs="Verdana"/>
          <w:sz w:val="20"/>
          <w:lang w:val="en-GB" w:eastAsia="de-CH"/>
        </w:rPr>
        <w:t>enja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i</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njihovo</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integrisanje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kroz</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nastavni</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proces</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razumijevanje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me</w:t>
      </w:r>
      <w:r w:rsidRPr="00702D90">
        <w:rPr>
          <w:rFonts w:ascii="Verdana" w:eastAsia="Times New Roman" w:hAnsi="Verdana" w:cs="Verdana"/>
          <w:sz w:val="20"/>
          <w:lang w:val="sr-Latn-CS" w:eastAsia="de-CH"/>
        </w:rPr>
        <w:t>đ</w:t>
      </w:r>
      <w:r w:rsidRPr="00702D90">
        <w:rPr>
          <w:rFonts w:ascii="Verdana" w:eastAsia="Times New Roman" w:hAnsi="Verdana" w:cs="Verdana"/>
          <w:sz w:val="20"/>
          <w:lang w:val="en-GB" w:eastAsia="de-CH"/>
        </w:rPr>
        <w:t>usobne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povezanosti</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nastavnih</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sadr</w:t>
      </w:r>
      <w:r w:rsidRPr="00702D90">
        <w:rPr>
          <w:rFonts w:ascii="Verdana" w:eastAsia="Times New Roman" w:hAnsi="Verdana" w:cs="Verdana"/>
          <w:sz w:val="20"/>
          <w:lang w:val="sr-Latn-CS" w:eastAsia="de-CH"/>
        </w:rPr>
        <w:t>ž</w:t>
      </w:r>
      <w:r w:rsidRPr="00702D90">
        <w:rPr>
          <w:rFonts w:ascii="Verdana" w:eastAsia="Times New Roman" w:hAnsi="Verdana" w:cs="Verdana"/>
          <w:sz w:val="20"/>
          <w:lang w:val="en-GB" w:eastAsia="de-CH"/>
        </w:rPr>
        <w:t>aja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iz</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predmetnih</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oblasti</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pru</w:t>
      </w:r>
      <w:r w:rsidRPr="00702D90">
        <w:rPr>
          <w:rFonts w:ascii="Verdana" w:eastAsia="Times New Roman" w:hAnsi="Verdana" w:cs="Verdana"/>
          <w:sz w:val="20"/>
          <w:lang w:val="sr-Latn-CS" w:eastAsia="de-CH"/>
        </w:rPr>
        <w:t>ž</w:t>
      </w:r>
      <w:r w:rsidRPr="00702D90">
        <w:rPr>
          <w:rFonts w:ascii="Verdana" w:eastAsia="Times New Roman" w:hAnsi="Verdana" w:cs="Verdana"/>
          <w:sz w:val="20"/>
          <w:lang w:val="en-GB" w:eastAsia="de-CH"/>
        </w:rPr>
        <w:t>anje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podr</w:t>
      </w:r>
      <w:r w:rsidRPr="00702D90">
        <w:rPr>
          <w:rFonts w:ascii="Verdana" w:eastAsia="Times New Roman" w:hAnsi="Verdana" w:cs="Verdana"/>
          <w:sz w:val="20"/>
          <w:lang w:val="sr-Latn-CS" w:eastAsia="de-CH"/>
        </w:rPr>
        <w:t>š</w:t>
      </w:r>
      <w:r w:rsidRPr="00702D90">
        <w:rPr>
          <w:rFonts w:ascii="Verdana" w:eastAsia="Times New Roman" w:hAnsi="Verdana" w:cs="Verdana"/>
          <w:sz w:val="20"/>
          <w:lang w:val="en-GB" w:eastAsia="de-CH"/>
        </w:rPr>
        <w:t>ke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u</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organizaciji</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integrativnih</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nastavnih</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sadr</w:t>
      </w:r>
      <w:r w:rsidRPr="00702D90">
        <w:rPr>
          <w:rFonts w:ascii="Verdana" w:eastAsia="Times New Roman" w:hAnsi="Verdana" w:cs="Verdana"/>
          <w:sz w:val="20"/>
          <w:lang w:val="sr-Latn-CS" w:eastAsia="de-CH"/>
        </w:rPr>
        <w:t>ž</w:t>
      </w:r>
      <w:r w:rsidRPr="00702D90">
        <w:rPr>
          <w:rFonts w:ascii="Verdana" w:eastAsia="Times New Roman" w:hAnsi="Verdana" w:cs="Verdana"/>
          <w:sz w:val="20"/>
          <w:lang w:val="en-GB" w:eastAsia="de-CH"/>
        </w:rPr>
        <w:t>aja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kroz</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aktivno</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u</w:t>
      </w:r>
      <w:r w:rsidRPr="00702D90">
        <w:rPr>
          <w:rFonts w:ascii="Verdana" w:eastAsia="Times New Roman" w:hAnsi="Verdana" w:cs="Verdana"/>
          <w:sz w:val="20"/>
          <w:lang w:val="sr-Latn-CS" w:eastAsia="de-CH"/>
        </w:rPr>
        <w:t>č</w:t>
      </w:r>
      <w:r w:rsidRPr="00702D90">
        <w:rPr>
          <w:rFonts w:ascii="Verdana" w:eastAsia="Times New Roman" w:hAnsi="Verdana" w:cs="Verdana"/>
          <w:sz w:val="20"/>
          <w:lang w:val="en-GB" w:eastAsia="de-CH"/>
        </w:rPr>
        <w:t>enje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ja</w:t>
      </w:r>
      <w:r w:rsidRPr="00702D90">
        <w:rPr>
          <w:rFonts w:ascii="Verdana" w:eastAsia="Times New Roman" w:hAnsi="Verdana" w:cs="Verdana"/>
          <w:sz w:val="20"/>
          <w:lang w:val="sr-Latn-CS" w:eastAsia="de-CH"/>
        </w:rPr>
        <w:t>č</w:t>
      </w:r>
      <w:r w:rsidRPr="00702D90">
        <w:rPr>
          <w:rFonts w:ascii="Verdana" w:eastAsia="Times New Roman" w:hAnsi="Verdana" w:cs="Verdana"/>
          <w:sz w:val="20"/>
          <w:lang w:val="en-GB" w:eastAsia="de-CH"/>
        </w:rPr>
        <w:t>anje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profesionalnih</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kompetencija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nastavnika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za</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organizaciju</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integrativne</w:t>
      </w:r>
      <w:r w:rsidRPr="00702D90">
        <w:rPr>
          <w:rFonts w:ascii="Verdana" w:eastAsia="Times New Roman" w:hAnsi="Verdana" w:cs="Verdana"/>
          <w:sz w:val="20"/>
          <w:lang w:val="sr-Latn-CS" w:eastAsia="de-CH"/>
        </w:rPr>
        <w:t xml:space="preserve"> </w:t>
      </w:r>
      <w:r w:rsidRPr="00702D90">
        <w:rPr>
          <w:rFonts w:ascii="Verdana" w:eastAsia="Times New Roman" w:hAnsi="Verdana" w:cs="Verdana"/>
          <w:sz w:val="20"/>
          <w:lang w:val="en-GB" w:eastAsia="de-CH"/>
        </w:rPr>
        <w:t>nastave</w:t>
      </w:r>
    </w:p>
    <w:p w14:paraId="2CD0CE26" w14:textId="77777777" w:rsidR="007F0E53" w:rsidRPr="00702D90" w:rsidRDefault="007F0E53" w:rsidP="007F0E53">
      <w:pPr>
        <w:spacing w:after="0" w:line="240" w:lineRule="auto"/>
        <w:rPr>
          <w:rFonts w:ascii="Verdana" w:eastAsia="Times New Roman" w:hAnsi="Verdana" w:cs="Verdana"/>
          <w:b/>
          <w:sz w:val="20"/>
          <w:szCs w:val="20"/>
          <w:lang w:val="sr-Latn-CS" w:eastAsia="de-CH"/>
        </w:rPr>
      </w:pPr>
    </w:p>
    <w:p w14:paraId="61815D39" w14:textId="77777777" w:rsidR="007F0E53" w:rsidRPr="00702D90" w:rsidRDefault="007F0E53" w:rsidP="007F0E5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predšk</w:t>
      </w:r>
      <w:r w:rsidR="00A66E2B" w:rsidRPr="00702D90">
        <w:rPr>
          <w:rFonts w:ascii="Verdana" w:eastAsia="Times New Roman" w:hAnsi="Verdana" w:cs="Verdana"/>
          <w:sz w:val="20"/>
          <w:szCs w:val="20"/>
          <w:lang w:val="sr-Latn-CS" w:eastAsia="de-CH"/>
        </w:rPr>
        <w:t>olskog vaspitanja, nastavnici osnovnih i srednjih škola</w:t>
      </w:r>
      <w:r w:rsidRPr="00702D90">
        <w:rPr>
          <w:rFonts w:ascii="Verdana" w:eastAsia="Times New Roman" w:hAnsi="Verdana" w:cs="Verdana"/>
          <w:sz w:val="20"/>
          <w:szCs w:val="20"/>
          <w:lang w:val="sr-Latn-CS" w:eastAsia="de-CH"/>
        </w:rPr>
        <w:t>, profesori gimnazija</w:t>
      </w:r>
    </w:p>
    <w:p w14:paraId="3AE2303E" w14:textId="77777777" w:rsidR="007F0E53" w:rsidRPr="00702D90" w:rsidRDefault="007F0E53" w:rsidP="007F0E53">
      <w:pPr>
        <w:spacing w:after="0" w:line="240" w:lineRule="auto"/>
        <w:rPr>
          <w:rFonts w:ascii="Verdana" w:eastAsia="Times New Roman" w:hAnsi="Verdana" w:cs="Verdana"/>
          <w:b/>
          <w:sz w:val="20"/>
          <w:szCs w:val="20"/>
          <w:lang w:val="sr-Latn-CS" w:eastAsia="de-CH"/>
        </w:rPr>
      </w:pPr>
    </w:p>
    <w:p w14:paraId="1261A0E1" w14:textId="77777777" w:rsidR="007F0E53" w:rsidRPr="00702D90" w:rsidRDefault="007F0E53" w:rsidP="007F0E5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en-GB" w:eastAsia="de-CH"/>
        </w:rPr>
        <w:t>interaktivne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radionice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prezentacije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individualna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aktivnost</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primjeri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iz</w:t>
      </w:r>
      <w:r w:rsidR="00A813FF" w:rsidRPr="00702D90">
        <w:rPr>
          <w:rFonts w:ascii="Verdana" w:eastAsia="Times New Roman" w:hAnsi="Verdana" w:cs="Arial"/>
          <w:sz w:val="20"/>
          <w:szCs w:val="20"/>
          <w:lang w:val="sr-Latn-CS" w:eastAsia="de-CH"/>
        </w:rPr>
        <w:t xml:space="preserve"> </w:t>
      </w:r>
      <w:r w:rsidR="00A813FF" w:rsidRPr="00702D90">
        <w:rPr>
          <w:rFonts w:ascii="Verdana" w:eastAsia="Times New Roman" w:hAnsi="Verdana" w:cs="Arial"/>
          <w:sz w:val="20"/>
          <w:szCs w:val="20"/>
          <w:lang w:val="en-GB" w:eastAsia="de-CH"/>
        </w:rPr>
        <w:t>prakse</w:t>
      </w:r>
      <w:r w:rsidR="00A813FF" w:rsidRPr="00702D90">
        <w:rPr>
          <w:rFonts w:ascii="Verdana" w:eastAsia="Times New Roman" w:hAnsi="Verdana" w:cs="Arial"/>
          <w:sz w:val="20"/>
          <w:szCs w:val="20"/>
          <w:lang w:val="sr-Latn-CS" w:eastAsia="de-CH"/>
        </w:rPr>
        <w:t xml:space="preserve">, </w:t>
      </w:r>
      <w:r w:rsidR="00A813FF" w:rsidRPr="00702D90">
        <w:rPr>
          <w:rFonts w:ascii="Verdana" w:eastAsia="Times New Roman" w:hAnsi="Verdana" w:cs="Arial"/>
          <w:sz w:val="20"/>
          <w:szCs w:val="20"/>
          <w:lang w:val="en-GB" w:eastAsia="de-CH"/>
        </w:rPr>
        <w:t>foto</w:t>
      </w:r>
      <w:r w:rsidR="00A813FF" w:rsidRPr="00702D90">
        <w:rPr>
          <w:rFonts w:ascii="Verdana" w:eastAsia="Times New Roman" w:hAnsi="Verdana" w:cs="Arial"/>
          <w:sz w:val="20"/>
          <w:szCs w:val="20"/>
          <w:lang w:val="sr-Latn-CS" w:eastAsia="de-CH"/>
        </w:rPr>
        <w:t xml:space="preserve"> </w:t>
      </w:r>
      <w:r w:rsidR="00A813FF" w:rsidRPr="00702D90">
        <w:rPr>
          <w:rFonts w:ascii="Verdana" w:eastAsia="Times New Roman" w:hAnsi="Verdana" w:cs="Arial"/>
          <w:sz w:val="20"/>
          <w:szCs w:val="20"/>
          <w:lang w:val="en-GB" w:eastAsia="de-CH"/>
        </w:rPr>
        <w:t>pri</w:t>
      </w:r>
      <w:r w:rsidR="00A813FF" w:rsidRPr="00702D90">
        <w:rPr>
          <w:rFonts w:ascii="Verdana" w:eastAsia="Times New Roman" w:hAnsi="Verdana" w:cs="Arial"/>
          <w:sz w:val="20"/>
          <w:szCs w:val="20"/>
          <w:lang w:val="sr-Latn-CS" w:eastAsia="de-CH"/>
        </w:rPr>
        <w:t>č</w:t>
      </w:r>
      <w:r w:rsidR="00A813FF" w:rsidRPr="00702D90">
        <w:rPr>
          <w:rFonts w:ascii="Verdana" w:eastAsia="Times New Roman" w:hAnsi="Verdana" w:cs="Arial"/>
          <w:sz w:val="20"/>
          <w:szCs w:val="20"/>
          <w:lang w:val="en-GB" w:eastAsia="de-CH"/>
        </w:rPr>
        <w:t>e</w:t>
      </w:r>
      <w:r w:rsidR="00A813FF" w:rsidRPr="00702D90">
        <w:rPr>
          <w:rFonts w:ascii="Verdana" w:eastAsia="Times New Roman" w:hAnsi="Verdana" w:cs="Arial"/>
          <w:sz w:val="20"/>
          <w:szCs w:val="20"/>
          <w:lang w:val="sr-Latn-CS" w:eastAsia="de-CH"/>
        </w:rPr>
        <w:t xml:space="preserve">, </w:t>
      </w:r>
      <w:r w:rsidR="00A813FF" w:rsidRPr="00702D90">
        <w:rPr>
          <w:rFonts w:ascii="Verdana" w:eastAsia="Times New Roman" w:hAnsi="Verdana" w:cs="Arial"/>
          <w:sz w:val="20"/>
          <w:szCs w:val="20"/>
          <w:lang w:val="en-GB" w:eastAsia="de-CH"/>
        </w:rPr>
        <w:t>mape</w:t>
      </w:r>
      <w:r w:rsidR="00A813FF" w:rsidRPr="00702D90">
        <w:rPr>
          <w:rFonts w:ascii="Verdana" w:eastAsia="Times New Roman" w:hAnsi="Verdana" w:cs="Arial"/>
          <w:sz w:val="20"/>
          <w:szCs w:val="20"/>
          <w:lang w:val="sr-Latn-CS" w:eastAsia="de-CH"/>
        </w:rPr>
        <w:t xml:space="preserve"> </w:t>
      </w:r>
      <w:r w:rsidR="00A813FF" w:rsidRPr="00702D90">
        <w:rPr>
          <w:rFonts w:ascii="Verdana" w:eastAsia="Times New Roman" w:hAnsi="Verdana" w:cs="Arial"/>
          <w:sz w:val="20"/>
          <w:szCs w:val="20"/>
          <w:lang w:val="en-GB" w:eastAsia="de-CH"/>
        </w:rPr>
        <w:t>uma</w:t>
      </w:r>
      <w:r w:rsidR="00A813FF"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diskusije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mini</w:t>
      </w:r>
      <w:r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val="en-GB" w:eastAsia="de-CH"/>
        </w:rPr>
        <w:t>lekcije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grupne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diskusije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pojedina</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grupne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prezentacije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parovima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malim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grupama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vrednovanje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samovrednovanje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kao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davanje</w:t>
      </w:r>
      <w:r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val="en-GB" w:eastAsia="de-CH"/>
        </w:rPr>
        <w:t>primanje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povratne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informacije</w:t>
      </w:r>
      <w:r w:rsidRPr="00702D90">
        <w:rPr>
          <w:rFonts w:ascii="Verdana" w:eastAsia="Times New Roman" w:hAnsi="Verdana" w:cs="Arial"/>
          <w:sz w:val="20"/>
          <w:szCs w:val="20"/>
          <w:lang w:val="sr-Latn-CS" w:eastAsia="de-CH"/>
        </w:rPr>
        <w:t>.</w:t>
      </w:r>
    </w:p>
    <w:p w14:paraId="46658FDC" w14:textId="77777777" w:rsidR="007F0E53" w:rsidRPr="00702D90" w:rsidRDefault="007F0E53" w:rsidP="007F0E53">
      <w:pPr>
        <w:spacing w:after="0" w:line="240" w:lineRule="auto"/>
        <w:jc w:val="both"/>
        <w:rPr>
          <w:rFonts w:ascii="Verdana" w:eastAsia="Times New Roman" w:hAnsi="Verdana" w:cs="Verdana"/>
          <w:b/>
          <w:sz w:val="20"/>
          <w:szCs w:val="20"/>
          <w:lang w:val="sr-Latn-CS" w:eastAsia="de-CH"/>
        </w:rPr>
      </w:pPr>
    </w:p>
    <w:p w14:paraId="396D1B47" w14:textId="77777777" w:rsidR="007F0E53" w:rsidRPr="00702D90" w:rsidRDefault="007F0E53" w:rsidP="007F0E53">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9BC583F" w14:textId="77777777" w:rsidR="007F0E53" w:rsidRPr="00702D90" w:rsidRDefault="007F0E53" w:rsidP="007F0E53">
      <w:pPr>
        <w:spacing w:after="0" w:line="240" w:lineRule="auto"/>
        <w:jc w:val="both"/>
        <w:rPr>
          <w:rFonts w:ascii="Verdana" w:eastAsia="Times New Roman" w:hAnsi="Verdana" w:cs="Verdana"/>
          <w:b/>
          <w:sz w:val="20"/>
          <w:szCs w:val="20"/>
          <w:lang w:val="sr-Latn-CS" w:eastAsia="de-CH"/>
        </w:rPr>
      </w:pPr>
    </w:p>
    <w:p w14:paraId="3992407B" w14:textId="77777777" w:rsidR="007F0E53" w:rsidRPr="00702D90" w:rsidRDefault="007F0E53" w:rsidP="00D842A3">
      <w:pPr>
        <w:numPr>
          <w:ilvl w:val="0"/>
          <w:numId w:val="168"/>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Cjelovit pristup nastavnom procesu -pojam i karakteristike</w:t>
      </w:r>
    </w:p>
    <w:p w14:paraId="3AC06F1F" w14:textId="77777777" w:rsidR="007F0E53" w:rsidRPr="00702D90" w:rsidRDefault="007F0E53" w:rsidP="00D842A3">
      <w:pPr>
        <w:numPr>
          <w:ilvl w:val="0"/>
          <w:numId w:val="168"/>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 xml:space="preserve">Integrativni pristup u nastavi </w:t>
      </w:r>
    </w:p>
    <w:p w14:paraId="0373DA32" w14:textId="77777777" w:rsidR="007F0E53" w:rsidRPr="00702D90" w:rsidRDefault="007F0E53" w:rsidP="00D842A3">
      <w:pPr>
        <w:numPr>
          <w:ilvl w:val="0"/>
          <w:numId w:val="168"/>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Integrisanje znanja, vještina i stavova u nastavi</w:t>
      </w:r>
    </w:p>
    <w:p w14:paraId="0E867327" w14:textId="77777777" w:rsidR="007F0E53" w:rsidRPr="00702D90" w:rsidRDefault="007F0E53" w:rsidP="00D842A3">
      <w:pPr>
        <w:numPr>
          <w:ilvl w:val="0"/>
          <w:numId w:val="168"/>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Učenje u integrativnoj nastavi</w:t>
      </w:r>
    </w:p>
    <w:p w14:paraId="56FC617A" w14:textId="77777777" w:rsidR="007F0E53" w:rsidRPr="00702D90" w:rsidRDefault="007F0E53" w:rsidP="00D842A3">
      <w:pPr>
        <w:numPr>
          <w:ilvl w:val="0"/>
          <w:numId w:val="168"/>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Integrisanje nastavnih sadržaja</w:t>
      </w:r>
    </w:p>
    <w:p w14:paraId="2B347C02" w14:textId="77777777" w:rsidR="007F0E53" w:rsidRPr="00702D90" w:rsidRDefault="007F0E53" w:rsidP="00D842A3">
      <w:pPr>
        <w:numPr>
          <w:ilvl w:val="0"/>
          <w:numId w:val="168"/>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Ambijentalna pedagogija u integrativnoj nastavi</w:t>
      </w:r>
    </w:p>
    <w:p w14:paraId="178627C7" w14:textId="77777777" w:rsidR="007F0E53" w:rsidRPr="00702D90" w:rsidRDefault="007F0E53" w:rsidP="00D842A3">
      <w:pPr>
        <w:numPr>
          <w:ilvl w:val="0"/>
          <w:numId w:val="168"/>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 xml:space="preserve">Kreiranje časova integrativne nastave </w:t>
      </w:r>
    </w:p>
    <w:p w14:paraId="10B0C8F9" w14:textId="77777777" w:rsidR="007F0E53" w:rsidRPr="00702D90" w:rsidRDefault="007F0E53" w:rsidP="007F0E53">
      <w:pPr>
        <w:spacing w:after="80" w:line="240" w:lineRule="atLeast"/>
        <w:rPr>
          <w:rFonts w:ascii="Verdana" w:eastAsia="Times New Roman" w:hAnsi="Verdana" w:cs="Verdana"/>
          <w:b/>
          <w:sz w:val="20"/>
          <w:szCs w:val="20"/>
          <w:lang w:val="sr-Latn-CS" w:eastAsia="de-CH"/>
        </w:rPr>
      </w:pPr>
    </w:p>
    <w:p w14:paraId="691ABD77" w14:textId="77777777" w:rsidR="007F0E53" w:rsidRPr="00702D90" w:rsidRDefault="007F0E53" w:rsidP="00A66E2B">
      <w:pPr>
        <w:spacing w:after="80" w:line="36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00511C1F" w:rsidRPr="00702D90">
        <w:rPr>
          <w:rFonts w:ascii="Verdana" w:eastAsia="Times New Roman" w:hAnsi="Verdana" w:cs="Verdana"/>
          <w:sz w:val="20"/>
          <w:szCs w:val="20"/>
          <w:lang w:val="sr-Latn-CS" w:eastAsia="de-CH"/>
        </w:rPr>
        <w:t>neposredno i/ili on</w:t>
      </w:r>
      <w:r w:rsidRPr="00702D90">
        <w:rPr>
          <w:rFonts w:ascii="Verdana" w:eastAsia="Times New Roman" w:hAnsi="Verdana" w:cs="Verdana"/>
          <w:sz w:val="20"/>
          <w:szCs w:val="20"/>
          <w:lang w:val="sr-Latn-CS" w:eastAsia="de-CH"/>
        </w:rPr>
        <w:t xml:space="preserve">line </w:t>
      </w:r>
    </w:p>
    <w:p w14:paraId="41E3633C" w14:textId="77777777" w:rsidR="007F0E53" w:rsidRPr="00702D90" w:rsidRDefault="007F0E53" w:rsidP="00A66E2B">
      <w:pPr>
        <w:spacing w:after="80" w:line="36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A813FF"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4B62C8F1" w14:textId="6009424F" w:rsidR="007F0E53" w:rsidRPr="00702D90" w:rsidRDefault="007F0E53" w:rsidP="00A66E2B">
      <w:pPr>
        <w:spacing w:after="0" w:line="36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FA4F3F"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30</w:t>
      </w:r>
    </w:p>
    <w:p w14:paraId="27C39EB8" w14:textId="77777777" w:rsidR="007F0E53" w:rsidRPr="00702D90" w:rsidRDefault="007F0E53" w:rsidP="00A66E2B">
      <w:pPr>
        <w:spacing w:after="0" w:line="36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9A1EEE" w:rsidRPr="00702D90">
        <w:rPr>
          <w:rFonts w:ascii="Verdana" w:eastAsia="Times New Roman" w:hAnsi="Verdana" w:cs="Arial"/>
          <w:bCs/>
          <w:sz w:val="20"/>
          <w:szCs w:val="20"/>
          <w:lang w:val="sr-Latn-CS" w:eastAsia="de-CH"/>
        </w:rPr>
        <w:t>Cijena po učesniku</w:t>
      </w:r>
      <w:r w:rsidRPr="00702D90">
        <w:rPr>
          <w:rFonts w:ascii="Verdana" w:eastAsia="Times New Roman" w:hAnsi="Verdana" w:cs="Arial"/>
          <w:bCs/>
          <w:sz w:val="20"/>
          <w:szCs w:val="20"/>
          <w:lang w:val="sr-Latn-CS" w:eastAsia="de-CH"/>
        </w:rPr>
        <w:t xml:space="preserve"> je </w:t>
      </w:r>
      <w:r w:rsidR="0025567E" w:rsidRPr="00702D90">
        <w:rPr>
          <w:rFonts w:ascii="Verdana" w:eastAsia="Times New Roman" w:hAnsi="Verdana" w:cs="Arial"/>
          <w:bCs/>
          <w:sz w:val="20"/>
          <w:szCs w:val="20"/>
          <w:lang w:val="sr-Latn-CS" w:eastAsia="de-CH"/>
        </w:rPr>
        <w:t xml:space="preserve">20 eura. </w:t>
      </w:r>
    </w:p>
    <w:p w14:paraId="69E0D9AD"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D4D6F" w:rsidRPr="00702D90" w14:paraId="2FAF2581" w14:textId="77777777" w:rsidTr="0081592A">
        <w:trPr>
          <w:trHeight w:val="708"/>
        </w:trPr>
        <w:tc>
          <w:tcPr>
            <w:tcW w:w="9062" w:type="dxa"/>
            <w:shd w:val="clear" w:color="auto" w:fill="FBE4D5" w:themeFill="accent2" w:themeFillTint="33"/>
            <w:vAlign w:val="center"/>
          </w:tcPr>
          <w:p w14:paraId="10EB5882" w14:textId="1DC0AE21" w:rsidR="00FD4D6F" w:rsidRPr="00702D90" w:rsidRDefault="00BA5253" w:rsidP="003344CD">
            <w:pPr>
              <w:jc w:val="center"/>
              <w:rPr>
                <w:rFonts w:ascii="Verdana" w:hAnsi="Verdana" w:cs="Tahoma"/>
                <w:b/>
                <w:bCs/>
                <w:iCs/>
                <w:lang w:val="pl-PL"/>
              </w:rPr>
            </w:pPr>
            <w:r w:rsidRPr="00702D90">
              <w:rPr>
                <w:rFonts w:ascii="Verdana" w:hAnsi="Verdana" w:cs="Tahoma"/>
                <w:b/>
                <w:bCs/>
                <w:iCs/>
                <w:lang w:val="pl-PL"/>
              </w:rPr>
              <w:lastRenderedPageBreak/>
              <w:t>247</w:t>
            </w:r>
            <w:r w:rsidR="00907384" w:rsidRPr="00702D90">
              <w:rPr>
                <w:rFonts w:ascii="Verdana" w:hAnsi="Verdana" w:cs="Tahoma"/>
                <w:b/>
                <w:bCs/>
                <w:iCs/>
                <w:lang w:val="pl-PL"/>
              </w:rPr>
              <w:t xml:space="preserve">. </w:t>
            </w:r>
            <w:r w:rsidR="0025567E" w:rsidRPr="00702D90">
              <w:rPr>
                <w:rFonts w:ascii="Verdana" w:eastAsia="Times New Roman" w:hAnsi="Verdana" w:cs="Verdana"/>
                <w:b/>
                <w:iCs/>
                <w:lang w:val="sr-Latn-CS" w:eastAsia="de-CH"/>
              </w:rPr>
              <w:t>DIGITALIZACIJA, INTERNET I JEZIK ‒DIGITALNI PRAVOPIS</w:t>
            </w:r>
          </w:p>
        </w:tc>
      </w:tr>
    </w:tbl>
    <w:p w14:paraId="6D3E9B21" w14:textId="77777777" w:rsidR="00FD4D6F" w:rsidRPr="00702D90" w:rsidRDefault="00FD4D6F" w:rsidP="00FD4D6F">
      <w:pPr>
        <w:spacing w:after="0" w:line="240" w:lineRule="auto"/>
        <w:rPr>
          <w:rFonts w:ascii="Verdana" w:hAnsi="Verdana" w:cs="Tahoma"/>
          <w:sz w:val="20"/>
          <w:szCs w:val="20"/>
          <w:lang w:val="pl-PL"/>
        </w:rPr>
      </w:pPr>
    </w:p>
    <w:p w14:paraId="3C6C99F2" w14:textId="77777777" w:rsidR="0025567E" w:rsidRPr="00702D90" w:rsidRDefault="0025567E" w:rsidP="0025567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bCs/>
          <w:sz w:val="20"/>
          <w:szCs w:val="20"/>
          <w:lang w:val="sr-Latn-CS" w:eastAsia="de-CH"/>
        </w:rPr>
        <w:t>mr Natalija Đaletić, dr Zoran Ebersold</w:t>
      </w:r>
    </w:p>
    <w:p w14:paraId="2D5ABD9F" w14:textId="77777777" w:rsidR="0025567E" w:rsidRPr="00702D90" w:rsidRDefault="0025567E" w:rsidP="0025567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bCs/>
          <w:sz w:val="20"/>
          <w:szCs w:val="20"/>
          <w:lang w:val="sr-Latn-CS" w:eastAsia="de-CH"/>
        </w:rPr>
        <w:t>Natalija Đaletić</w:t>
      </w:r>
      <w:r w:rsidRPr="00702D90">
        <w:rPr>
          <w:rFonts w:ascii="Verdana" w:eastAsia="Times New Roman" w:hAnsi="Verdana" w:cs="Verdana"/>
          <w:b/>
          <w:sz w:val="20"/>
          <w:szCs w:val="20"/>
          <w:lang w:val="sr-Latn-CS" w:eastAsia="de-CH"/>
        </w:rPr>
        <w:t xml:space="preserve">   </w:t>
      </w:r>
    </w:p>
    <w:p w14:paraId="0D293509" w14:textId="77777777" w:rsidR="0025567E" w:rsidRPr="00702D90" w:rsidRDefault="0025567E" w:rsidP="0025567E">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E-mail: </w:t>
      </w:r>
      <w:hyperlink r:id="rId111" w:history="1">
        <w:r w:rsidRPr="00702D90">
          <w:rPr>
            <w:rFonts w:ascii="Verdana" w:eastAsia="Times New Roman" w:hAnsi="Verdana" w:cs="Verdana"/>
            <w:sz w:val="20"/>
            <w:szCs w:val="20"/>
            <w:lang w:val="sr-Latn-CS" w:eastAsia="de-CH"/>
          </w:rPr>
          <w:t>natalija.djaletic</w:t>
        </w:r>
        <w:r w:rsidRPr="00702D90">
          <w:rPr>
            <w:rFonts w:ascii="Verdana" w:eastAsia="Times New Roman" w:hAnsi="Verdana" w:cs="Verdana"/>
            <w:sz w:val="20"/>
            <w:szCs w:val="20"/>
            <w:lang w:val="es-ES" w:eastAsia="de-CH"/>
          </w:rPr>
          <w:t>@gmail.com</w:t>
        </w:r>
      </w:hyperlink>
      <w:r w:rsidRPr="00702D90">
        <w:rPr>
          <w:rFonts w:ascii="Verdana" w:eastAsia="Times New Roman" w:hAnsi="Verdana" w:cs="Verdana"/>
          <w:sz w:val="20"/>
          <w:szCs w:val="20"/>
          <w:lang w:val="sr-Latn-RS" w:eastAsia="de-CH"/>
        </w:rPr>
        <w:t xml:space="preserve">, </w:t>
      </w:r>
      <w:hyperlink r:id="rId112" w:history="1">
        <w:r w:rsidRPr="00702D90">
          <w:rPr>
            <w:rFonts w:ascii="Verdana" w:eastAsia="Times New Roman" w:hAnsi="Verdana" w:cs="Verdana"/>
            <w:sz w:val="20"/>
            <w:szCs w:val="20"/>
            <w:lang w:val="sr-Latn-RS" w:eastAsia="de-CH"/>
          </w:rPr>
          <w:t>office</w:t>
        </w:r>
        <w:r w:rsidRPr="00702D90">
          <w:rPr>
            <w:rFonts w:ascii="Verdana" w:eastAsia="Times New Roman" w:hAnsi="Verdana" w:cs="Verdana"/>
            <w:sz w:val="20"/>
            <w:szCs w:val="20"/>
            <w:lang w:val="es-ES" w:eastAsia="de-CH"/>
          </w:rPr>
          <w:t>@montenesoft.com</w:t>
        </w:r>
      </w:hyperlink>
      <w:r w:rsidRPr="00702D90">
        <w:rPr>
          <w:rFonts w:ascii="Verdana" w:eastAsia="Times New Roman" w:hAnsi="Verdana" w:cs="Verdana"/>
          <w:sz w:val="20"/>
          <w:szCs w:val="20"/>
          <w:lang w:val="es-ES" w:eastAsia="de-CH"/>
        </w:rPr>
        <w:t xml:space="preserve"> </w:t>
      </w:r>
    </w:p>
    <w:p w14:paraId="00E45D8F" w14:textId="77777777" w:rsidR="0025567E" w:rsidRPr="00702D90" w:rsidRDefault="0025567E" w:rsidP="0025567E">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RS" w:eastAsia="de-CH"/>
        </w:rPr>
        <w:t>068 309 193</w:t>
      </w:r>
      <w:r w:rsidRPr="00702D90">
        <w:rPr>
          <w:rFonts w:ascii="Verdana" w:eastAsia="Times New Roman" w:hAnsi="Verdana" w:cs="Verdana"/>
          <w:b/>
          <w:sz w:val="20"/>
          <w:szCs w:val="20"/>
          <w:lang w:val="sr-Latn-RS" w:eastAsia="de-CH"/>
        </w:rPr>
        <w:t xml:space="preserve"> </w:t>
      </w:r>
    </w:p>
    <w:p w14:paraId="53E5EEC5" w14:textId="77777777" w:rsidR="0025567E" w:rsidRPr="00702D90" w:rsidRDefault="0025567E" w:rsidP="0025567E">
      <w:pPr>
        <w:spacing w:after="0" w:line="240" w:lineRule="auto"/>
        <w:jc w:val="both"/>
        <w:rPr>
          <w:rFonts w:ascii="Verdana" w:eastAsia="Times New Roman" w:hAnsi="Verdana" w:cs="Arial"/>
          <w:sz w:val="20"/>
          <w:szCs w:val="20"/>
          <w:lang w:val="sr-Latn-CS" w:eastAsia="de-CH"/>
        </w:rPr>
      </w:pPr>
    </w:p>
    <w:p w14:paraId="3705E1C5" w14:textId="1542C14F" w:rsidR="0025567E" w:rsidRPr="00702D90" w:rsidRDefault="0025567E" w:rsidP="0025567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Arial"/>
          <w:sz w:val="20"/>
          <w:szCs w:val="20"/>
          <w:lang w:val="sr-Latn-CS" w:eastAsia="de-CH"/>
        </w:rPr>
        <w:t>Unapređivanje znanja i umijeća nastavnika iz oblasti pravopisa i metodologije rada na pismenim zadacima, kao i kompetencija za poboljšanje funkcionalne pismenosti učenika u digitalnim aplikacijama i digitalnom okruženju.</w:t>
      </w:r>
    </w:p>
    <w:p w14:paraId="77B31E93" w14:textId="77777777" w:rsidR="0025567E" w:rsidRPr="00702D90" w:rsidRDefault="0025567E" w:rsidP="0025567E">
      <w:pPr>
        <w:spacing w:after="0" w:line="240" w:lineRule="auto"/>
        <w:jc w:val="both"/>
        <w:rPr>
          <w:rFonts w:ascii="Verdana" w:eastAsia="Times New Roman" w:hAnsi="Verdana" w:cs="Verdana"/>
          <w:b/>
          <w:sz w:val="20"/>
          <w:szCs w:val="20"/>
          <w:lang w:val="sr-Latn-CS" w:eastAsia="de-CH"/>
        </w:rPr>
      </w:pPr>
    </w:p>
    <w:p w14:paraId="2DA8EFB4" w14:textId="77777777" w:rsidR="007E6921" w:rsidRPr="00702D90" w:rsidRDefault="007E6921" w:rsidP="007E6921">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sr-Latn-CS" w:eastAsia="de-CH"/>
        </w:rPr>
        <w:t xml:space="preserve">obnavljanje poznatih i usvajanje novih pravopisnih pravila za pisanje u digitalnom okruženju; unapređenje jezičke kulture i sposobnosti pismenog izražavanja u digitalnim aplikacijama i digitalnom okruženju (sadržaj, pravopis, rečenice i gramatičke greške, logičnost i postupnost u izražavanju); </w:t>
      </w:r>
      <w:r w:rsidRPr="00702D90">
        <w:rPr>
          <w:rFonts w:ascii="Verdana" w:eastAsia="Times New Roman" w:hAnsi="Verdana" w:cs="Verdana"/>
          <w:bCs/>
          <w:sz w:val="20"/>
          <w:szCs w:val="20"/>
          <w:lang w:val="sr-Latn-CS" w:eastAsia="de-CH"/>
        </w:rPr>
        <w:t xml:space="preserve">razumijevanje uticaja digitalizacije na razvoj crnogorskog jezika; usvajanje rečnika interneta i digitalne komunikacije </w:t>
      </w:r>
    </w:p>
    <w:p w14:paraId="4500A16F" w14:textId="77777777" w:rsidR="0025567E" w:rsidRPr="00702D90" w:rsidRDefault="0025567E" w:rsidP="0025567E">
      <w:pPr>
        <w:spacing w:after="0" w:line="240" w:lineRule="auto"/>
        <w:jc w:val="both"/>
        <w:rPr>
          <w:rFonts w:ascii="Verdana" w:eastAsia="Times New Roman" w:hAnsi="Verdana" w:cs="Arial"/>
          <w:sz w:val="20"/>
          <w:szCs w:val="20"/>
          <w:lang w:val="sr-Latn-CS" w:eastAsia="de-CH"/>
        </w:rPr>
      </w:pPr>
    </w:p>
    <w:p w14:paraId="443DFF62" w14:textId="77777777" w:rsidR="0025567E" w:rsidRPr="00702D90" w:rsidRDefault="0025567E" w:rsidP="00C705B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7E6921" w:rsidRPr="00702D90">
        <w:rPr>
          <w:rFonts w:ascii="Verdana" w:eastAsia="Times New Roman" w:hAnsi="Verdana" w:cs="Verdana"/>
          <w:sz w:val="20"/>
          <w:szCs w:val="20"/>
          <w:lang w:val="sr-Latn-CS" w:eastAsia="de-CH"/>
        </w:rPr>
        <w:t>nastavnici osnovnih i srednjih škola</w:t>
      </w:r>
    </w:p>
    <w:p w14:paraId="197B2733" w14:textId="77777777" w:rsidR="0025567E" w:rsidRPr="00702D90" w:rsidRDefault="0025567E" w:rsidP="0025567E">
      <w:pPr>
        <w:spacing w:after="0" w:line="240" w:lineRule="auto"/>
        <w:rPr>
          <w:rFonts w:ascii="Verdana" w:eastAsia="Times New Roman" w:hAnsi="Verdana" w:cs="Verdana"/>
          <w:b/>
          <w:sz w:val="20"/>
          <w:szCs w:val="20"/>
          <w:lang w:val="sr-Latn-CS" w:eastAsia="de-CH"/>
        </w:rPr>
      </w:pPr>
    </w:p>
    <w:p w14:paraId="249B85C7" w14:textId="77777777" w:rsidR="0025567E" w:rsidRPr="00702D90" w:rsidRDefault="0025567E" w:rsidP="00C705BC">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Metode i tehnike rada:</w:t>
      </w:r>
      <w:r w:rsidR="00C705BC" w:rsidRPr="00702D90">
        <w:rPr>
          <w:rFonts w:ascii="Verdana" w:eastAsia="Times New Roman" w:hAnsi="Verdana" w:cs="Verdana"/>
          <w:b/>
          <w:sz w:val="20"/>
          <w:szCs w:val="20"/>
          <w:lang w:val="sr-Latn-CS" w:eastAsia="de-CH"/>
        </w:rPr>
        <w:t xml:space="preserve"> </w:t>
      </w:r>
      <w:r w:rsidR="00C705BC" w:rsidRPr="00702D90">
        <w:rPr>
          <w:rFonts w:ascii="Verdana" w:eastAsia="Times New Roman" w:hAnsi="Verdana" w:cs="Verdana"/>
          <w:bCs/>
          <w:sz w:val="20"/>
          <w:szCs w:val="20"/>
          <w:lang w:val="sr-Latn-CS" w:eastAsia="de-CH"/>
        </w:rPr>
        <w:t>v</w:t>
      </w:r>
      <w:r w:rsidRPr="00702D90">
        <w:rPr>
          <w:rFonts w:ascii="Verdana" w:eastAsia="Times New Roman" w:hAnsi="Verdana" w:cs="Verdana"/>
          <w:bCs/>
          <w:sz w:val="20"/>
          <w:szCs w:val="20"/>
          <w:lang w:val="sr-Latn-CS" w:eastAsia="de-CH"/>
        </w:rPr>
        <w:t>erbalno-tekstualne</w:t>
      </w:r>
      <w:r w:rsidR="00C705BC" w:rsidRPr="00702D90">
        <w:rPr>
          <w:rFonts w:ascii="Verdana" w:eastAsia="Times New Roman" w:hAnsi="Verdana" w:cs="Verdana"/>
          <w:bCs/>
          <w:sz w:val="20"/>
          <w:szCs w:val="20"/>
          <w:lang w:val="sr-Latn-CS" w:eastAsia="de-CH"/>
        </w:rPr>
        <w:t>,</w:t>
      </w:r>
      <w:r w:rsidRPr="00702D90">
        <w:rPr>
          <w:rFonts w:ascii="Verdana" w:eastAsia="Times New Roman" w:hAnsi="Verdana" w:cs="Verdana"/>
          <w:bCs/>
          <w:sz w:val="20"/>
          <w:szCs w:val="20"/>
          <w:lang w:val="sr-Latn-CS" w:eastAsia="de-CH"/>
        </w:rPr>
        <w:t xml:space="preserve"> ilustrativno-demonstrativne</w:t>
      </w:r>
      <w:r w:rsidR="00C705BC" w:rsidRPr="00702D90">
        <w:rPr>
          <w:rFonts w:ascii="Verdana" w:eastAsia="Times New Roman" w:hAnsi="Verdana" w:cs="Verdana"/>
          <w:bCs/>
          <w:sz w:val="20"/>
          <w:szCs w:val="20"/>
          <w:lang w:val="sr-Latn-CS" w:eastAsia="de-CH"/>
        </w:rPr>
        <w:t>,</w:t>
      </w:r>
      <w:r w:rsidRPr="00702D90">
        <w:rPr>
          <w:rFonts w:ascii="Verdana" w:eastAsia="Times New Roman" w:hAnsi="Verdana" w:cs="Verdana"/>
          <w:bCs/>
          <w:sz w:val="20"/>
          <w:szCs w:val="20"/>
          <w:lang w:val="sr-Latn-CS" w:eastAsia="de-CH"/>
        </w:rPr>
        <w:t xml:space="preserve"> praktične vježbe, pro</w:t>
      </w:r>
      <w:r w:rsidR="00C705BC" w:rsidRPr="00702D90">
        <w:rPr>
          <w:rFonts w:ascii="Verdana" w:eastAsia="Times New Roman" w:hAnsi="Verdana" w:cs="Verdana"/>
          <w:bCs/>
          <w:sz w:val="20"/>
          <w:szCs w:val="20"/>
          <w:lang w:val="sr-Latn-CS" w:eastAsia="de-CH"/>
        </w:rPr>
        <w:t>jektno usmjeren rad, radionice.</w:t>
      </w:r>
    </w:p>
    <w:p w14:paraId="7D67EA3F" w14:textId="77777777" w:rsidR="0025567E" w:rsidRPr="00702D90" w:rsidRDefault="0025567E" w:rsidP="0025567E">
      <w:pPr>
        <w:spacing w:after="0" w:line="240" w:lineRule="auto"/>
        <w:jc w:val="both"/>
        <w:rPr>
          <w:rFonts w:ascii="Verdana" w:eastAsia="Times New Roman" w:hAnsi="Verdana" w:cs="Verdana"/>
          <w:b/>
          <w:sz w:val="20"/>
          <w:szCs w:val="20"/>
          <w:lang w:val="sr-Latn-CS" w:eastAsia="de-CH"/>
        </w:rPr>
      </w:pPr>
    </w:p>
    <w:p w14:paraId="0B6A2A47" w14:textId="77777777" w:rsidR="00C705BC" w:rsidRPr="00702D90" w:rsidRDefault="0025567E" w:rsidP="00C705B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2E489EA" w14:textId="77777777" w:rsidR="00C705BC" w:rsidRPr="00702D90" w:rsidRDefault="00C705BC" w:rsidP="00C705BC">
      <w:pPr>
        <w:spacing w:after="0" w:line="240" w:lineRule="auto"/>
        <w:jc w:val="both"/>
        <w:rPr>
          <w:rFonts w:ascii="Verdana" w:eastAsia="Times New Roman" w:hAnsi="Verdana" w:cs="Verdana"/>
          <w:b/>
          <w:sz w:val="20"/>
          <w:szCs w:val="20"/>
          <w:lang w:val="sr-Latn-CS" w:eastAsia="de-CH"/>
        </w:rPr>
      </w:pPr>
    </w:p>
    <w:p w14:paraId="148B7841" w14:textId="77777777" w:rsidR="00C705BC" w:rsidRPr="00702D90" w:rsidRDefault="0025567E" w:rsidP="00D842A3">
      <w:pPr>
        <w:pStyle w:val="ListParagraph"/>
        <w:numPr>
          <w:ilvl w:val="0"/>
          <w:numId w:val="169"/>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Cs/>
          <w:sz w:val="20"/>
          <w:szCs w:val="20"/>
          <w:lang w:val="sr-Latn-CS" w:eastAsia="de-CH"/>
        </w:rPr>
        <w:t>Dugme SPACE – najvaž</w:t>
      </w:r>
      <w:r w:rsidR="00C705BC" w:rsidRPr="00702D90">
        <w:rPr>
          <w:rFonts w:ascii="Verdana" w:eastAsia="Times New Roman" w:hAnsi="Verdana" w:cs="Verdana"/>
          <w:bCs/>
          <w:sz w:val="20"/>
          <w:szCs w:val="20"/>
          <w:lang w:val="sr-Latn-CS" w:eastAsia="de-CH"/>
        </w:rPr>
        <w:t>nija tipka digitalnog pravopisa</w:t>
      </w:r>
    </w:p>
    <w:p w14:paraId="45910977" w14:textId="77777777" w:rsidR="00C705BC" w:rsidRPr="00702D90" w:rsidRDefault="00C705BC" w:rsidP="00D842A3">
      <w:pPr>
        <w:pStyle w:val="ListParagraph"/>
        <w:numPr>
          <w:ilvl w:val="0"/>
          <w:numId w:val="169"/>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Cs/>
          <w:sz w:val="20"/>
          <w:szCs w:val="20"/>
          <w:lang w:val="sr-Latn-CS" w:eastAsia="de-CH"/>
        </w:rPr>
        <w:t>Pisanje datuma</w:t>
      </w:r>
    </w:p>
    <w:p w14:paraId="6824FF62" w14:textId="77777777" w:rsidR="0025567E" w:rsidRPr="00702D90" w:rsidRDefault="00C705BC" w:rsidP="00D842A3">
      <w:pPr>
        <w:pStyle w:val="ListParagraph"/>
        <w:numPr>
          <w:ilvl w:val="0"/>
          <w:numId w:val="169"/>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Cs/>
          <w:sz w:val="20"/>
          <w:szCs w:val="20"/>
          <w:lang w:val="sr-Latn-CS" w:eastAsia="de-CH"/>
        </w:rPr>
        <w:t>Bilježenje vremena</w:t>
      </w:r>
      <w:r w:rsidR="0025567E" w:rsidRPr="00702D90">
        <w:rPr>
          <w:rFonts w:ascii="Verdana" w:eastAsia="Times New Roman" w:hAnsi="Verdana" w:cs="Verdana"/>
          <w:bCs/>
          <w:sz w:val="20"/>
          <w:szCs w:val="20"/>
          <w:lang w:val="sr-Latn-CS" w:eastAsia="de-CH"/>
        </w:rPr>
        <w:t xml:space="preserve"> </w:t>
      </w:r>
    </w:p>
    <w:p w14:paraId="6E6634AE" w14:textId="77777777" w:rsidR="0025567E" w:rsidRPr="00702D90" w:rsidRDefault="00C705BC" w:rsidP="00D842A3">
      <w:pPr>
        <w:pStyle w:val="ListParagraph"/>
        <w:numPr>
          <w:ilvl w:val="0"/>
          <w:numId w:val="169"/>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Skraćenice</w:t>
      </w:r>
    </w:p>
    <w:p w14:paraId="61FFEE7F" w14:textId="77777777" w:rsidR="0025567E" w:rsidRPr="00702D90" w:rsidRDefault="00C705BC" w:rsidP="00D842A3">
      <w:pPr>
        <w:pStyle w:val="ListParagraph"/>
        <w:numPr>
          <w:ilvl w:val="0"/>
          <w:numId w:val="169"/>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Pisanje crtice (kratke)</w:t>
      </w:r>
    </w:p>
    <w:p w14:paraId="326D5E92" w14:textId="77777777" w:rsidR="0025567E" w:rsidRPr="00702D90" w:rsidRDefault="0025567E" w:rsidP="00D842A3">
      <w:pPr>
        <w:pStyle w:val="ListParagraph"/>
        <w:numPr>
          <w:ilvl w:val="0"/>
          <w:numId w:val="169"/>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 xml:space="preserve">Upotreba crte </w:t>
      </w:r>
      <w:r w:rsidR="00C705BC" w:rsidRPr="00702D90">
        <w:rPr>
          <w:rFonts w:ascii="Verdana" w:eastAsia="Times New Roman" w:hAnsi="Verdana" w:cs="Verdana"/>
          <w:bCs/>
          <w:sz w:val="20"/>
          <w:szCs w:val="20"/>
          <w:lang w:val="sr-Latn-CS" w:eastAsia="de-CH"/>
        </w:rPr>
        <w:t>(duge)</w:t>
      </w:r>
    </w:p>
    <w:p w14:paraId="28D1D81D" w14:textId="77777777" w:rsidR="0025567E" w:rsidRPr="00702D90" w:rsidRDefault="00C705BC" w:rsidP="00D842A3">
      <w:pPr>
        <w:pStyle w:val="ListParagraph"/>
        <w:numPr>
          <w:ilvl w:val="0"/>
          <w:numId w:val="169"/>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Upotreba kose crte</w:t>
      </w:r>
      <w:r w:rsidR="0025567E" w:rsidRPr="00702D90">
        <w:rPr>
          <w:rFonts w:ascii="Verdana" w:eastAsia="Times New Roman" w:hAnsi="Verdana" w:cs="Verdana"/>
          <w:bCs/>
          <w:sz w:val="20"/>
          <w:szCs w:val="20"/>
          <w:lang w:val="sr-Latn-CS" w:eastAsia="de-CH"/>
        </w:rPr>
        <w:t xml:space="preserve"> </w:t>
      </w:r>
    </w:p>
    <w:p w14:paraId="155C988B" w14:textId="77777777" w:rsidR="0025567E" w:rsidRPr="00702D90" w:rsidRDefault="0025567E" w:rsidP="00D842A3">
      <w:pPr>
        <w:pStyle w:val="ListParagraph"/>
        <w:numPr>
          <w:ilvl w:val="0"/>
          <w:numId w:val="169"/>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Upot</w:t>
      </w:r>
      <w:r w:rsidR="00C705BC" w:rsidRPr="00702D90">
        <w:rPr>
          <w:rFonts w:ascii="Verdana" w:eastAsia="Times New Roman" w:hAnsi="Verdana" w:cs="Verdana"/>
          <w:bCs/>
          <w:sz w:val="20"/>
          <w:szCs w:val="20"/>
          <w:lang w:val="sr-Latn-CS" w:eastAsia="de-CH"/>
        </w:rPr>
        <w:t>reba navodnika – kako citirati</w:t>
      </w:r>
    </w:p>
    <w:p w14:paraId="1C54D554" w14:textId="77777777" w:rsidR="0025567E" w:rsidRPr="00702D90" w:rsidRDefault="00C705BC" w:rsidP="00D842A3">
      <w:pPr>
        <w:pStyle w:val="ListParagraph"/>
        <w:numPr>
          <w:ilvl w:val="0"/>
          <w:numId w:val="169"/>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Interpunkcijski galimatijas</w:t>
      </w:r>
    </w:p>
    <w:p w14:paraId="7D88C044" w14:textId="77777777" w:rsidR="0025567E" w:rsidRPr="00702D90" w:rsidRDefault="0025567E" w:rsidP="00D842A3">
      <w:pPr>
        <w:pStyle w:val="ListParagraph"/>
        <w:numPr>
          <w:ilvl w:val="0"/>
          <w:numId w:val="169"/>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Najupor</w:t>
      </w:r>
      <w:r w:rsidR="00C705BC" w:rsidRPr="00702D90">
        <w:rPr>
          <w:rFonts w:ascii="Verdana" w:eastAsia="Times New Roman" w:hAnsi="Verdana" w:cs="Verdana"/>
          <w:bCs/>
          <w:sz w:val="20"/>
          <w:szCs w:val="20"/>
          <w:lang w:val="sr-Latn-CS" w:eastAsia="de-CH"/>
        </w:rPr>
        <w:t>nije greške – jezičke pijavice</w:t>
      </w:r>
    </w:p>
    <w:p w14:paraId="0244FF39" w14:textId="77777777" w:rsidR="0025567E" w:rsidRPr="00702D90" w:rsidRDefault="00C705BC" w:rsidP="00D842A3">
      <w:pPr>
        <w:pStyle w:val="ListParagraph"/>
        <w:numPr>
          <w:ilvl w:val="0"/>
          <w:numId w:val="169"/>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Pleonazmi</w:t>
      </w:r>
    </w:p>
    <w:p w14:paraId="2BFFCD67" w14:textId="77777777" w:rsidR="0025567E" w:rsidRPr="00702D90" w:rsidRDefault="0025567E" w:rsidP="00D842A3">
      <w:pPr>
        <w:pStyle w:val="ListParagraph"/>
        <w:numPr>
          <w:ilvl w:val="0"/>
          <w:numId w:val="169"/>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Bi</w:t>
      </w:r>
      <w:r w:rsidR="00C705BC" w:rsidRPr="00702D90">
        <w:rPr>
          <w:rFonts w:ascii="Verdana" w:eastAsia="Times New Roman" w:hAnsi="Verdana" w:cs="Verdana"/>
          <w:bCs/>
          <w:sz w:val="20"/>
          <w:szCs w:val="20"/>
          <w:lang w:val="sr-Latn-CS" w:eastAsia="de-CH"/>
        </w:rPr>
        <w:t>rokratske (zlo)upotrebe jezika</w:t>
      </w:r>
    </w:p>
    <w:p w14:paraId="0F77BBE5" w14:textId="77777777" w:rsidR="0025567E" w:rsidRPr="00702D90" w:rsidRDefault="00C705BC" w:rsidP="00D842A3">
      <w:pPr>
        <w:pStyle w:val="ListParagraph"/>
        <w:numPr>
          <w:ilvl w:val="0"/>
          <w:numId w:val="169"/>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Pravila kucanja u Word-u</w:t>
      </w:r>
    </w:p>
    <w:p w14:paraId="7F6FF1A4" w14:textId="77777777" w:rsidR="0025567E" w:rsidRPr="00702D90" w:rsidRDefault="0025567E" w:rsidP="00D842A3">
      <w:pPr>
        <w:pStyle w:val="ListParagraph"/>
        <w:numPr>
          <w:ilvl w:val="0"/>
          <w:numId w:val="169"/>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 xml:space="preserve">Rečnik interneta </w:t>
      </w:r>
      <w:r w:rsidR="00C705BC" w:rsidRPr="00702D90">
        <w:rPr>
          <w:rFonts w:ascii="Verdana" w:eastAsia="Times New Roman" w:hAnsi="Verdana" w:cs="Verdana"/>
          <w:bCs/>
          <w:sz w:val="20"/>
          <w:szCs w:val="20"/>
          <w:lang w:val="sr-Latn-CS" w:eastAsia="de-CH"/>
        </w:rPr>
        <w:t>i digitalne komunikacije</w:t>
      </w:r>
    </w:p>
    <w:p w14:paraId="04961C4A" w14:textId="77777777" w:rsidR="0025567E" w:rsidRPr="00702D90" w:rsidRDefault="0025567E" w:rsidP="0025567E">
      <w:pPr>
        <w:spacing w:after="0" w:line="240" w:lineRule="auto"/>
        <w:jc w:val="both"/>
        <w:rPr>
          <w:rFonts w:ascii="Verdana" w:eastAsia="Times New Roman" w:hAnsi="Verdana" w:cs="Verdana"/>
          <w:b/>
          <w:sz w:val="20"/>
          <w:szCs w:val="20"/>
          <w:lang w:val="sr-Latn-CS" w:eastAsia="de-CH"/>
        </w:rPr>
      </w:pPr>
    </w:p>
    <w:p w14:paraId="0DC7F22A" w14:textId="10A49708" w:rsidR="0025567E" w:rsidRPr="00702D90" w:rsidRDefault="0025567E" w:rsidP="0025567E">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Način realizaci</w:t>
      </w:r>
      <w:r w:rsidR="00C705BC"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C705BC" w:rsidRPr="00702D90">
        <w:rPr>
          <w:rFonts w:ascii="Verdana" w:eastAsia="Times New Roman" w:hAnsi="Verdana" w:cs="Verdana"/>
          <w:b/>
          <w:sz w:val="20"/>
          <w:szCs w:val="20"/>
          <w:lang w:val="sr-Latn-CS" w:eastAsia="de-CH"/>
        </w:rPr>
        <w:t xml:space="preserve"> </w:t>
      </w:r>
      <w:r w:rsidR="00C705BC" w:rsidRPr="00702D90">
        <w:rPr>
          <w:rFonts w:ascii="Verdana" w:eastAsia="Times New Roman" w:hAnsi="Verdana" w:cs="Verdana"/>
          <w:bCs/>
          <w:sz w:val="20"/>
          <w:szCs w:val="20"/>
          <w:lang w:val="sr-Latn-CS" w:eastAsia="de-CH"/>
        </w:rPr>
        <w:t>n</w:t>
      </w:r>
      <w:r w:rsidRPr="00702D90">
        <w:rPr>
          <w:rFonts w:ascii="Verdana" w:eastAsia="Times New Roman" w:hAnsi="Verdana" w:cs="Verdana"/>
          <w:bCs/>
          <w:sz w:val="20"/>
          <w:szCs w:val="20"/>
          <w:lang w:val="sr-Latn-CS" w:eastAsia="de-CH"/>
        </w:rPr>
        <w:t xml:space="preserve">eposredno i online </w:t>
      </w:r>
    </w:p>
    <w:p w14:paraId="4AA20056" w14:textId="77777777" w:rsidR="0025567E" w:rsidRPr="00702D90" w:rsidRDefault="0025567E" w:rsidP="0025567E">
      <w:pPr>
        <w:spacing w:after="0" w:line="240" w:lineRule="auto"/>
        <w:rPr>
          <w:rFonts w:ascii="Verdana" w:eastAsia="Times New Roman" w:hAnsi="Verdana" w:cs="Verdana"/>
          <w:b/>
          <w:sz w:val="20"/>
          <w:szCs w:val="20"/>
          <w:lang w:val="sr-Latn-CS" w:eastAsia="de-CH"/>
        </w:rPr>
      </w:pPr>
    </w:p>
    <w:p w14:paraId="43F3BD3B" w14:textId="77777777" w:rsidR="0025567E" w:rsidRPr="00702D90" w:rsidRDefault="0025567E" w:rsidP="0025567E">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C705BC"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w:t>
      </w:r>
      <w:r w:rsidR="00C705BC" w:rsidRPr="00702D90">
        <w:rPr>
          <w:rFonts w:ascii="Verdana" w:eastAsia="Times New Roman" w:hAnsi="Verdana" w:cs="Verdana"/>
          <w:b/>
          <w:sz w:val="20"/>
          <w:szCs w:val="20"/>
          <w:lang w:val="sr-Latn-CS" w:eastAsia="de-CH"/>
        </w:rPr>
        <w:t xml:space="preserve"> </w:t>
      </w:r>
      <w:r w:rsidR="00A813FF" w:rsidRPr="00702D90">
        <w:rPr>
          <w:rFonts w:ascii="Verdana" w:eastAsia="Times New Roman" w:hAnsi="Verdana" w:cs="Verdana"/>
          <w:sz w:val="20"/>
          <w:szCs w:val="20"/>
          <w:lang w:val="sr-Latn-CS" w:eastAsia="de-CH"/>
        </w:rPr>
        <w:t>1</w:t>
      </w:r>
      <w:r w:rsidR="00C705BC" w:rsidRPr="00702D90">
        <w:rPr>
          <w:rFonts w:ascii="Verdana" w:eastAsia="Times New Roman" w:hAnsi="Verdana" w:cs="Verdana"/>
          <w:sz w:val="20"/>
          <w:szCs w:val="20"/>
          <w:lang w:val="sr-Latn-CS" w:eastAsia="de-CH"/>
        </w:rPr>
        <w:t xml:space="preserve"> dan, 8 sati</w:t>
      </w:r>
    </w:p>
    <w:p w14:paraId="78AF600A" w14:textId="77777777" w:rsidR="0025567E" w:rsidRPr="00702D90" w:rsidRDefault="0025567E" w:rsidP="0025567E">
      <w:pPr>
        <w:spacing w:after="0" w:line="240" w:lineRule="auto"/>
        <w:rPr>
          <w:rFonts w:ascii="Verdana" w:eastAsia="Times New Roman" w:hAnsi="Verdana" w:cs="Verdana"/>
          <w:b/>
          <w:sz w:val="20"/>
          <w:szCs w:val="20"/>
          <w:lang w:val="sr-Latn-CS" w:eastAsia="de-CH"/>
        </w:rPr>
      </w:pPr>
    </w:p>
    <w:p w14:paraId="708FF57D" w14:textId="356C23C2" w:rsidR="0025567E" w:rsidRPr="00702D90" w:rsidRDefault="0025567E" w:rsidP="0025567E">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učesnika u grupi:</w:t>
      </w:r>
      <w:r w:rsidR="00C705BC" w:rsidRPr="00702D90">
        <w:rPr>
          <w:rFonts w:ascii="Verdana" w:eastAsia="Times New Roman" w:hAnsi="Verdana" w:cs="Verdana"/>
          <w:b/>
          <w:sz w:val="20"/>
          <w:szCs w:val="20"/>
          <w:lang w:val="sr-Latn-CS" w:eastAsia="de-CH"/>
        </w:rPr>
        <w:t xml:space="preserve"> </w:t>
      </w:r>
      <w:r w:rsidR="00C705BC" w:rsidRPr="00702D90">
        <w:rPr>
          <w:rFonts w:ascii="Verdana" w:eastAsia="Times New Roman" w:hAnsi="Verdana" w:cs="Arial"/>
          <w:sz w:val="20"/>
          <w:szCs w:val="20"/>
          <w:lang w:val="sr-Latn-CS" w:eastAsia="de-CH"/>
        </w:rPr>
        <w:t>15</w:t>
      </w:r>
      <w:r w:rsidR="00FA4F3F" w:rsidRPr="00702D90">
        <w:rPr>
          <w:rFonts w:ascii="Verdana" w:eastAsia="Times New Roman" w:hAnsi="Verdana" w:cs="Arial"/>
          <w:sz w:val="20"/>
          <w:szCs w:val="20"/>
          <w:lang w:val="sr-Latn-CS" w:eastAsia="de-CH"/>
        </w:rPr>
        <w:t xml:space="preserve"> –</w:t>
      </w:r>
    </w:p>
    <w:p w14:paraId="7ACF2233" w14:textId="77777777" w:rsidR="00FA4F3F" w:rsidRPr="00702D90" w:rsidRDefault="00FA4F3F" w:rsidP="0025567E">
      <w:pPr>
        <w:spacing w:after="0" w:line="240" w:lineRule="auto"/>
        <w:rPr>
          <w:rFonts w:ascii="Verdana" w:eastAsia="Times New Roman" w:hAnsi="Verdana" w:cs="Arial"/>
          <w:sz w:val="20"/>
          <w:szCs w:val="20"/>
          <w:lang w:val="sr-Latn-CS" w:eastAsia="de-CH"/>
        </w:rPr>
      </w:pPr>
    </w:p>
    <w:p w14:paraId="5DC9AE86" w14:textId="77777777" w:rsidR="0025567E" w:rsidRPr="00702D90" w:rsidRDefault="0025567E" w:rsidP="0025567E">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Cijena po učesniku dnevno i šta ona uključuje:</w:t>
      </w:r>
      <w:r w:rsidR="00C705BC" w:rsidRPr="00702D90">
        <w:rPr>
          <w:rFonts w:ascii="Verdana" w:eastAsia="Times New Roman" w:hAnsi="Verdana" w:cs="Arial"/>
          <w:b/>
          <w:bCs/>
          <w:sz w:val="20"/>
          <w:szCs w:val="20"/>
          <w:lang w:val="sr-Latn-CS" w:eastAsia="de-CH"/>
        </w:rPr>
        <w:t xml:space="preserve"> </w:t>
      </w:r>
      <w:r w:rsidRPr="00702D90">
        <w:rPr>
          <w:rFonts w:ascii="Verdana" w:eastAsia="Times New Roman" w:hAnsi="Verdana" w:cs="Arial"/>
          <w:sz w:val="20"/>
          <w:szCs w:val="20"/>
          <w:lang w:val="sr-Latn-CS" w:eastAsia="de-CH"/>
        </w:rPr>
        <w:t>Cijena po učesniku</w:t>
      </w:r>
      <w:r w:rsidR="00C705BC" w:rsidRPr="00702D90">
        <w:rPr>
          <w:rFonts w:ascii="Verdana" w:eastAsia="Times New Roman" w:hAnsi="Verdana" w:cs="Arial"/>
          <w:sz w:val="20"/>
          <w:szCs w:val="20"/>
          <w:lang w:val="sr-Latn-CS" w:eastAsia="de-CH"/>
        </w:rPr>
        <w:t xml:space="preserve"> je 30 eura i uključuje pripremu edukativnog materijala, izradu</w:t>
      </w:r>
      <w:r w:rsidRPr="00702D90">
        <w:rPr>
          <w:rFonts w:ascii="Verdana" w:eastAsia="Times New Roman" w:hAnsi="Verdana" w:cs="Arial"/>
          <w:sz w:val="20"/>
          <w:szCs w:val="20"/>
          <w:lang w:val="sr-Latn-CS" w:eastAsia="de-CH"/>
        </w:rPr>
        <w:t xml:space="preserve"> progr</w:t>
      </w:r>
      <w:r w:rsidR="00C705BC" w:rsidRPr="00702D90">
        <w:rPr>
          <w:rFonts w:ascii="Verdana" w:eastAsia="Times New Roman" w:hAnsi="Verdana" w:cs="Arial"/>
          <w:sz w:val="20"/>
          <w:szCs w:val="20"/>
          <w:lang w:val="sr-Latn-CS" w:eastAsia="de-CH"/>
        </w:rPr>
        <w:t>ama, realizovanje radionice, ka</w:t>
      </w:r>
      <w:r w:rsidRPr="00702D90">
        <w:rPr>
          <w:rFonts w:ascii="Verdana" w:eastAsia="Times New Roman" w:hAnsi="Verdana" w:cs="Arial"/>
          <w:sz w:val="20"/>
          <w:szCs w:val="20"/>
          <w:lang w:val="sr-Latn-CS" w:eastAsia="de-CH"/>
        </w:rPr>
        <w:t>o</w:t>
      </w:r>
      <w:r w:rsidR="00C705BC" w:rsidRPr="00702D90">
        <w:rPr>
          <w:rFonts w:ascii="Verdana" w:eastAsia="Times New Roman" w:hAnsi="Verdana" w:cs="Arial"/>
          <w:sz w:val="20"/>
          <w:szCs w:val="20"/>
          <w:lang w:val="sr-Latn-CS" w:eastAsia="de-CH"/>
        </w:rPr>
        <w:t xml:space="preserve"> i troškove</w:t>
      </w:r>
      <w:r w:rsidRPr="00702D90">
        <w:rPr>
          <w:rFonts w:ascii="Verdana" w:eastAsia="Times New Roman" w:hAnsi="Verdana" w:cs="Arial"/>
          <w:sz w:val="20"/>
          <w:szCs w:val="20"/>
          <w:lang w:val="sr-Latn-CS" w:eastAsia="de-CH"/>
        </w:rPr>
        <w:t xml:space="preserve"> osvježenja i ručka</w:t>
      </w:r>
      <w:r w:rsidRPr="00702D90">
        <w:rPr>
          <w:rFonts w:ascii="Verdana" w:eastAsia="Times New Roman" w:hAnsi="Verdana" w:cs="Arial"/>
          <w:b/>
          <w:bCs/>
          <w:sz w:val="20"/>
          <w:szCs w:val="20"/>
          <w:lang w:val="sr-Latn-CS" w:eastAsia="de-CH"/>
        </w:rPr>
        <w:t>.</w:t>
      </w:r>
      <w:r w:rsidR="00C705BC" w:rsidRPr="00702D90">
        <w:rPr>
          <w:rFonts w:ascii="Verdana" w:eastAsia="Times New Roman" w:hAnsi="Verdana" w:cs="Arial"/>
          <w:b/>
          <w:bCs/>
          <w:sz w:val="20"/>
          <w:szCs w:val="20"/>
          <w:lang w:val="sr-Latn-CS" w:eastAsia="de-CH"/>
        </w:rPr>
        <w:t xml:space="preserve"> </w:t>
      </w:r>
      <w:r w:rsidRPr="00702D90">
        <w:rPr>
          <w:rFonts w:ascii="Verdana" w:eastAsia="Times New Roman" w:hAnsi="Verdana" w:cs="Arial"/>
          <w:sz w:val="20"/>
          <w:szCs w:val="20"/>
          <w:lang w:val="sr-Latn-CS" w:eastAsia="de-CH"/>
        </w:rPr>
        <w:t>Cijena po učesniku za online obuke</w:t>
      </w:r>
      <w:r w:rsidR="00C705BC" w:rsidRPr="00702D90">
        <w:rPr>
          <w:rFonts w:ascii="Verdana" w:eastAsia="Times New Roman" w:hAnsi="Verdana" w:cs="Arial"/>
          <w:sz w:val="20"/>
          <w:szCs w:val="20"/>
          <w:lang w:val="sr-Latn-CS" w:eastAsia="de-CH"/>
        </w:rPr>
        <w:t xml:space="preserve"> je </w:t>
      </w:r>
      <w:r w:rsidRPr="00702D90">
        <w:rPr>
          <w:rFonts w:ascii="Verdana" w:eastAsia="Times New Roman" w:hAnsi="Verdana" w:cs="Arial"/>
          <w:sz w:val="20"/>
          <w:szCs w:val="20"/>
          <w:lang w:val="sr-Latn-CS" w:eastAsia="de-CH"/>
        </w:rPr>
        <w:t xml:space="preserve">25 eura. </w:t>
      </w:r>
    </w:p>
    <w:p w14:paraId="39381F66"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D4D6F" w:rsidRPr="00702D90" w14:paraId="1BC2DBE6" w14:textId="77777777" w:rsidTr="000A2C4A">
        <w:trPr>
          <w:trHeight w:val="694"/>
        </w:trPr>
        <w:tc>
          <w:tcPr>
            <w:tcW w:w="9062" w:type="dxa"/>
            <w:shd w:val="clear" w:color="auto" w:fill="FBE4D5" w:themeFill="accent2" w:themeFillTint="33"/>
            <w:vAlign w:val="center"/>
          </w:tcPr>
          <w:p w14:paraId="3C802972" w14:textId="03E4E55C" w:rsidR="00FD4D6F" w:rsidRPr="00702D90" w:rsidRDefault="00BA5253" w:rsidP="000A4487">
            <w:pPr>
              <w:jc w:val="center"/>
              <w:rPr>
                <w:rFonts w:ascii="Verdana" w:hAnsi="Verdana" w:cs="Tahoma"/>
                <w:b/>
                <w:bCs/>
                <w:iCs/>
                <w:lang w:val="pl-PL"/>
              </w:rPr>
            </w:pPr>
            <w:r w:rsidRPr="00702D90">
              <w:rPr>
                <w:rFonts w:ascii="Verdana" w:hAnsi="Verdana" w:cs="Tahoma"/>
                <w:b/>
                <w:bCs/>
                <w:iCs/>
                <w:lang w:val="pl-PL"/>
              </w:rPr>
              <w:lastRenderedPageBreak/>
              <w:t>248</w:t>
            </w:r>
            <w:r w:rsidR="00907384" w:rsidRPr="00702D90">
              <w:rPr>
                <w:rFonts w:ascii="Verdana" w:hAnsi="Verdana" w:cs="Tahoma"/>
                <w:b/>
                <w:bCs/>
                <w:iCs/>
                <w:lang w:val="pl-PL"/>
              </w:rPr>
              <w:t xml:space="preserve">. </w:t>
            </w:r>
            <w:r w:rsidR="000A4487" w:rsidRPr="00702D90">
              <w:rPr>
                <w:rFonts w:ascii="Verdana" w:eastAsia="Times New Roman" w:hAnsi="Verdana" w:cs="Verdana"/>
                <w:b/>
                <w:lang w:val="sr-Latn-CS" w:eastAsia="de-CH"/>
              </w:rPr>
              <w:t>DNEVNIK ČITANJA – VIZUELIZACIJA TEKSTA KAO PODSTICAJ ČITALA</w:t>
            </w:r>
            <w:r w:rsidR="00C73542" w:rsidRPr="00702D90">
              <w:rPr>
                <w:rFonts w:ascii="Verdana" w:eastAsia="Times New Roman" w:hAnsi="Verdana" w:cs="Verdana"/>
                <w:b/>
                <w:lang w:val="sr-Latn-CS" w:eastAsia="de-CH"/>
              </w:rPr>
              <w:t>Č</w:t>
            </w:r>
            <w:r w:rsidR="000A4487" w:rsidRPr="00702D90">
              <w:rPr>
                <w:rFonts w:ascii="Verdana" w:eastAsia="Times New Roman" w:hAnsi="Verdana" w:cs="Verdana"/>
                <w:b/>
                <w:lang w:val="sr-Latn-CS" w:eastAsia="de-CH"/>
              </w:rPr>
              <w:t>KE AKTIVNOSTI UČENIKA</w:t>
            </w:r>
          </w:p>
        </w:tc>
      </w:tr>
    </w:tbl>
    <w:p w14:paraId="1D7AC619" w14:textId="77777777" w:rsidR="00FD4D6F" w:rsidRPr="00702D90" w:rsidRDefault="00FD4D6F" w:rsidP="00FD4D6F">
      <w:pPr>
        <w:spacing w:after="0" w:line="240" w:lineRule="auto"/>
        <w:rPr>
          <w:rFonts w:ascii="Verdana" w:hAnsi="Verdana" w:cs="Tahoma"/>
          <w:sz w:val="20"/>
          <w:szCs w:val="20"/>
          <w:lang w:val="pl-PL"/>
        </w:rPr>
      </w:pPr>
    </w:p>
    <w:p w14:paraId="64C91D8D" w14:textId="77777777" w:rsidR="000A4487" w:rsidRPr="00702D90" w:rsidRDefault="000A4487" w:rsidP="000A448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 xml:space="preserve">Miroslav Minić, </w:t>
      </w:r>
      <w:r w:rsidR="00A66E2B" w:rsidRPr="00702D90">
        <w:rPr>
          <w:rFonts w:ascii="Verdana" w:eastAsia="Times New Roman" w:hAnsi="Verdana" w:cs="Verdana"/>
          <w:sz w:val="20"/>
          <w:szCs w:val="20"/>
          <w:lang w:val="sr-Latn-CS" w:eastAsia="de-CH"/>
        </w:rPr>
        <w:t>Svetlana Jovetić–</w:t>
      </w:r>
      <w:r w:rsidRPr="00702D90">
        <w:rPr>
          <w:rFonts w:ascii="Verdana" w:eastAsia="Times New Roman" w:hAnsi="Verdana" w:cs="Verdana"/>
          <w:sz w:val="20"/>
          <w:szCs w:val="20"/>
          <w:lang w:val="sr-Latn-CS" w:eastAsia="de-CH"/>
        </w:rPr>
        <w:t>Koprivica</w:t>
      </w:r>
    </w:p>
    <w:p w14:paraId="127F8E68" w14:textId="77777777" w:rsidR="000A4487" w:rsidRPr="00702D90" w:rsidRDefault="000A4487" w:rsidP="000A448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Miroslav Minić</w:t>
      </w:r>
    </w:p>
    <w:p w14:paraId="4286D9A3" w14:textId="77777777" w:rsidR="000A4487" w:rsidRPr="00702D90" w:rsidRDefault="000A4487" w:rsidP="000A4487">
      <w:pPr>
        <w:pStyle w:val="NoSpacing"/>
        <w:rPr>
          <w:rFonts w:cs="Arial"/>
          <w:sz w:val="20"/>
          <w:szCs w:val="20"/>
          <w:lang w:val="sr-Latn-CS"/>
        </w:rPr>
      </w:pPr>
      <w:r w:rsidRPr="00702D90">
        <w:rPr>
          <w:b/>
          <w:sz w:val="20"/>
          <w:szCs w:val="20"/>
          <w:lang w:val="sr-Latn-CS"/>
        </w:rPr>
        <w:t xml:space="preserve">E-mail: </w:t>
      </w:r>
      <w:hyperlink r:id="rId113" w:history="1">
        <w:r w:rsidRPr="00702D90">
          <w:rPr>
            <w:sz w:val="20"/>
            <w:szCs w:val="20"/>
            <w:lang w:val="sr-Latn-CS"/>
          </w:rPr>
          <w:t>miroslavminic7@gmail.com</w:t>
        </w:r>
      </w:hyperlink>
      <w:r w:rsidRPr="00702D90">
        <w:rPr>
          <w:sz w:val="20"/>
          <w:szCs w:val="20"/>
          <w:lang w:val="sr-Latn-CS"/>
        </w:rPr>
        <w:t xml:space="preserve"> </w:t>
      </w:r>
    </w:p>
    <w:p w14:paraId="4A582259" w14:textId="77777777" w:rsidR="000A4487" w:rsidRPr="00702D90" w:rsidRDefault="000A4487" w:rsidP="000A448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067 513 555</w:t>
      </w:r>
    </w:p>
    <w:p w14:paraId="322A8BE5" w14:textId="77777777" w:rsidR="000A4487" w:rsidRPr="00702D90" w:rsidRDefault="000A4487" w:rsidP="000A4487">
      <w:pPr>
        <w:spacing w:after="0" w:line="240" w:lineRule="auto"/>
        <w:jc w:val="both"/>
        <w:rPr>
          <w:rFonts w:ascii="Verdana" w:eastAsia="Times New Roman" w:hAnsi="Verdana" w:cs="Arial"/>
          <w:sz w:val="20"/>
          <w:szCs w:val="20"/>
          <w:lang w:val="sr-Latn-CS" w:eastAsia="de-CH"/>
        </w:rPr>
      </w:pPr>
    </w:p>
    <w:p w14:paraId="2545A8AF" w14:textId="7FAB5B32" w:rsidR="000A4487" w:rsidRPr="00702D90" w:rsidRDefault="00FA4F3F" w:rsidP="000A448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0A4487" w:rsidRPr="00702D90">
        <w:rPr>
          <w:rFonts w:ascii="Verdana" w:eastAsia="Times New Roman" w:hAnsi="Verdana" w:cs="Verdana"/>
          <w:b/>
          <w:sz w:val="20"/>
          <w:szCs w:val="20"/>
          <w:lang w:val="sr-Latn-CS" w:eastAsia="de-CH"/>
        </w:rPr>
        <w:t xml:space="preserve">: </w:t>
      </w:r>
      <w:r w:rsidR="000A4487" w:rsidRPr="00702D90">
        <w:rPr>
          <w:rFonts w:ascii="Verdana" w:eastAsia="Times New Roman" w:hAnsi="Verdana" w:cs="Tahoma"/>
          <w:sz w:val="20"/>
          <w:szCs w:val="20"/>
          <w:lang w:val="sr-Latn-ME" w:eastAsia="de-CH"/>
        </w:rPr>
        <w:t>unaprijediti pristup angažovanju čitalačke aktivnosti učenika, vještina tumačenja i kreativnosti; unaprijediti rad na razvijanju analitičkog čitanja učenika</w:t>
      </w:r>
    </w:p>
    <w:p w14:paraId="7C6508E7" w14:textId="77777777" w:rsidR="000A4487" w:rsidRPr="00702D90" w:rsidRDefault="000A4487" w:rsidP="000A4487">
      <w:pPr>
        <w:spacing w:after="0" w:line="240" w:lineRule="auto"/>
        <w:jc w:val="both"/>
        <w:rPr>
          <w:rFonts w:ascii="Verdana" w:eastAsia="Times New Roman" w:hAnsi="Verdana" w:cs="Verdana"/>
          <w:b/>
          <w:sz w:val="20"/>
          <w:szCs w:val="20"/>
          <w:lang w:val="sr-Latn-CS" w:eastAsia="de-CH"/>
        </w:rPr>
      </w:pPr>
    </w:p>
    <w:p w14:paraId="4B13831F" w14:textId="77777777" w:rsidR="000A4487" w:rsidRPr="00702D90" w:rsidRDefault="000A4487" w:rsidP="000A448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Specifični ciljevi programa:</w:t>
      </w:r>
      <w:r w:rsidR="00A813FF" w:rsidRPr="00702D90">
        <w:rPr>
          <w:rFonts w:ascii="Verdana" w:eastAsia="Times New Roman" w:hAnsi="Verdana" w:cs="Verdana"/>
          <w:b/>
          <w:sz w:val="20"/>
          <w:szCs w:val="20"/>
          <w:lang w:val="sr-Latn-CS" w:eastAsia="de-CH"/>
        </w:rPr>
        <w:t xml:space="preserve"> </w:t>
      </w:r>
      <w:r w:rsidRPr="00702D90">
        <w:rPr>
          <w:rFonts w:ascii="Verdana" w:eastAsia="Times New Roman" w:hAnsi="Verdana" w:cs="Tahoma"/>
          <w:sz w:val="20"/>
          <w:szCs w:val="20"/>
          <w:lang w:val="sr-Latn-ME" w:eastAsia="de-CH"/>
        </w:rPr>
        <w:t>razmatrati i razumjeti značaj dubljeg tumačenja predmetnosti književnog teksta koji učenici/ce proučavaju; razmatrati suštinu motivske strukture poetskog i proznog teksta;</w:t>
      </w:r>
      <w:r w:rsidR="00A813FF"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sr-Latn-ME" w:eastAsia="de-CH"/>
        </w:rPr>
        <w:t>uočiti potrebu istraživanja kod kuće i sakupljanja neophodnih materijala za vizualizaciju književnog sadržaja; razmotriti neophodnost širenja asocijativnog polja prilikom tumačenja književnog teksta</w:t>
      </w:r>
    </w:p>
    <w:p w14:paraId="469A2A2E" w14:textId="77777777" w:rsidR="000A4487" w:rsidRPr="00702D90" w:rsidRDefault="000A4487" w:rsidP="000A4487">
      <w:pPr>
        <w:spacing w:after="0" w:line="240" w:lineRule="auto"/>
        <w:rPr>
          <w:rFonts w:ascii="Verdana" w:eastAsia="Times New Roman" w:hAnsi="Verdana" w:cs="Verdana"/>
          <w:b/>
          <w:sz w:val="20"/>
          <w:szCs w:val="20"/>
          <w:lang w:val="sr-Latn-CS" w:eastAsia="de-CH"/>
        </w:rPr>
      </w:pPr>
    </w:p>
    <w:p w14:paraId="23511276" w14:textId="77777777" w:rsidR="000A4487" w:rsidRPr="00702D90" w:rsidRDefault="000A4487" w:rsidP="000A4487">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CSBH jezika i knjiže</w:t>
      </w:r>
      <w:r w:rsidR="00A66E2B" w:rsidRPr="00702D90">
        <w:rPr>
          <w:rFonts w:ascii="Verdana" w:eastAsia="Times New Roman" w:hAnsi="Verdana" w:cs="Verdana"/>
          <w:sz w:val="20"/>
          <w:szCs w:val="20"/>
          <w:lang w:val="sr-Latn-CS" w:eastAsia="de-CH"/>
        </w:rPr>
        <w:t>vnosti svih obrazovnih programa</w:t>
      </w:r>
    </w:p>
    <w:p w14:paraId="783DF3FC" w14:textId="77777777" w:rsidR="000A4487" w:rsidRPr="00702D90" w:rsidRDefault="000A4487" w:rsidP="000A4487">
      <w:pPr>
        <w:spacing w:after="0" w:line="240" w:lineRule="auto"/>
        <w:jc w:val="both"/>
        <w:rPr>
          <w:rFonts w:ascii="Verdana" w:eastAsia="Times New Roman" w:hAnsi="Verdana" w:cs="Verdana"/>
          <w:sz w:val="20"/>
          <w:szCs w:val="20"/>
          <w:lang w:val="sr-Latn-CS" w:eastAsia="de-CH"/>
        </w:rPr>
      </w:pPr>
    </w:p>
    <w:p w14:paraId="7BC5F072" w14:textId="77777777" w:rsidR="000A4487" w:rsidRPr="00702D90" w:rsidRDefault="000A4487" w:rsidP="000A448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sr-Latn-ME" w:eastAsia="de-CH"/>
        </w:rPr>
        <w:t>usmeno izlaganje, demonstracija, problemski zadaci, rad na konkretnim zadacima, saradničko učenje; tehnike rada podrazumijevaju niz interaktivnih radionica sa detaljno predstavljenim uputstvima</w:t>
      </w:r>
    </w:p>
    <w:p w14:paraId="4CF78E13" w14:textId="77777777" w:rsidR="000A4487" w:rsidRPr="00702D90" w:rsidRDefault="000A4487" w:rsidP="000A4487">
      <w:pPr>
        <w:spacing w:after="0" w:line="240" w:lineRule="auto"/>
        <w:jc w:val="both"/>
        <w:rPr>
          <w:rFonts w:ascii="Verdana" w:eastAsia="Times New Roman" w:hAnsi="Verdana" w:cs="Verdana"/>
          <w:b/>
          <w:sz w:val="20"/>
          <w:szCs w:val="20"/>
          <w:lang w:val="sr-Latn-CS" w:eastAsia="de-CH"/>
        </w:rPr>
      </w:pPr>
    </w:p>
    <w:p w14:paraId="50125A20" w14:textId="77777777" w:rsidR="000A4487" w:rsidRPr="00702D90" w:rsidRDefault="000A4487" w:rsidP="000A448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B1854B0" w14:textId="77777777" w:rsidR="000A4487" w:rsidRPr="00702D90" w:rsidRDefault="000A4487" w:rsidP="000A4487">
      <w:pPr>
        <w:spacing w:after="0" w:line="240" w:lineRule="auto"/>
        <w:jc w:val="both"/>
        <w:rPr>
          <w:rFonts w:ascii="Verdana" w:eastAsia="Times New Roman" w:hAnsi="Verdana" w:cs="Verdana"/>
          <w:b/>
          <w:sz w:val="20"/>
          <w:szCs w:val="20"/>
          <w:lang w:val="sr-Latn-CS" w:eastAsia="de-CH"/>
        </w:rPr>
      </w:pPr>
    </w:p>
    <w:p w14:paraId="1F75E6B1" w14:textId="77777777" w:rsidR="000A4487" w:rsidRPr="00702D90" w:rsidRDefault="000A4487" w:rsidP="00D842A3">
      <w:pPr>
        <w:pStyle w:val="ListParagraph"/>
        <w:numPr>
          <w:ilvl w:val="0"/>
          <w:numId w:val="17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Principi angažovanja čitalačke aktivnosti </w:t>
      </w:r>
    </w:p>
    <w:p w14:paraId="091FC66E" w14:textId="77777777" w:rsidR="000A4487" w:rsidRPr="00702D90" w:rsidRDefault="000A4487" w:rsidP="00D842A3">
      <w:pPr>
        <w:pStyle w:val="ListParagraph"/>
        <w:numPr>
          <w:ilvl w:val="0"/>
          <w:numId w:val="17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Resursi u nastavi književnosti</w:t>
      </w:r>
    </w:p>
    <w:p w14:paraId="230C314B" w14:textId="77777777" w:rsidR="000A4487" w:rsidRPr="00702D90" w:rsidRDefault="000A4487" w:rsidP="00D842A3">
      <w:pPr>
        <w:pStyle w:val="ListParagraph"/>
        <w:numPr>
          <w:ilvl w:val="0"/>
          <w:numId w:val="17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Klasični dnevnik čitanja – vizuelni dnevnik čitanja</w:t>
      </w:r>
    </w:p>
    <w:p w14:paraId="25CBE117" w14:textId="77777777" w:rsidR="000A4487" w:rsidRPr="00702D90" w:rsidRDefault="000A4487" w:rsidP="00D842A3">
      <w:pPr>
        <w:pStyle w:val="ListParagraph"/>
        <w:numPr>
          <w:ilvl w:val="0"/>
          <w:numId w:val="17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Proces nastanka radova - dnevnik čitanja</w:t>
      </w:r>
    </w:p>
    <w:p w14:paraId="1986F6D7" w14:textId="77777777" w:rsidR="000A4487" w:rsidRPr="00702D90" w:rsidRDefault="000A4487" w:rsidP="00D842A3">
      <w:pPr>
        <w:pStyle w:val="ListParagraph"/>
        <w:numPr>
          <w:ilvl w:val="0"/>
          <w:numId w:val="17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Saradnja sa lokalnom zajednicom</w:t>
      </w:r>
    </w:p>
    <w:p w14:paraId="69B85485" w14:textId="77777777" w:rsidR="000A4487" w:rsidRPr="00702D90" w:rsidRDefault="000A4487" w:rsidP="00D842A3">
      <w:pPr>
        <w:pStyle w:val="ListParagraph"/>
        <w:numPr>
          <w:ilvl w:val="0"/>
          <w:numId w:val="17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Kontinuirano praćenje napredovanja učenika</w:t>
      </w:r>
      <w:r w:rsidRPr="00702D90">
        <w:rPr>
          <w:rFonts w:ascii="Verdana" w:eastAsia="Times New Roman" w:hAnsi="Verdana" w:cs="Verdana"/>
          <w:sz w:val="20"/>
          <w:szCs w:val="20"/>
          <w:lang w:val="sr-Latn-CS" w:eastAsia="de-CH"/>
        </w:rPr>
        <w:tab/>
      </w:r>
    </w:p>
    <w:p w14:paraId="5F8F57EB" w14:textId="77777777" w:rsidR="000A4487" w:rsidRPr="00702D90" w:rsidRDefault="000A4487" w:rsidP="00D842A3">
      <w:pPr>
        <w:pStyle w:val="ListParagraph"/>
        <w:numPr>
          <w:ilvl w:val="0"/>
          <w:numId w:val="17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Provjeravanja i ocjenjivanje znanja i vještina</w:t>
      </w:r>
    </w:p>
    <w:p w14:paraId="192CB7E7" w14:textId="77777777" w:rsidR="000A4487" w:rsidRPr="00702D90" w:rsidRDefault="000A4487" w:rsidP="00D842A3">
      <w:pPr>
        <w:pStyle w:val="ListParagraph"/>
        <w:numPr>
          <w:ilvl w:val="0"/>
          <w:numId w:val="17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Ispoljavanje sigurnosti u govornom nastupu </w:t>
      </w:r>
    </w:p>
    <w:p w14:paraId="6397D11D" w14:textId="77777777" w:rsidR="000A4487" w:rsidRPr="00702D90" w:rsidRDefault="000A4487" w:rsidP="00D842A3">
      <w:pPr>
        <w:pStyle w:val="ListParagraph"/>
        <w:numPr>
          <w:ilvl w:val="0"/>
          <w:numId w:val="17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Specifičnosti pristupa u radu sa darovitim učenicima</w:t>
      </w:r>
    </w:p>
    <w:p w14:paraId="523E2837" w14:textId="77777777" w:rsidR="000A4487" w:rsidRPr="00702D90" w:rsidRDefault="000A4487" w:rsidP="00D842A3">
      <w:pPr>
        <w:pStyle w:val="ListParagraph"/>
        <w:numPr>
          <w:ilvl w:val="0"/>
          <w:numId w:val="17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Specifičnosti pristupa u </w:t>
      </w:r>
      <w:r w:rsidR="00BC57C6" w:rsidRPr="00702D90">
        <w:rPr>
          <w:rFonts w:ascii="Verdana" w:eastAsia="Times New Roman" w:hAnsi="Verdana" w:cs="Verdana"/>
          <w:sz w:val="20"/>
          <w:szCs w:val="20"/>
          <w:lang w:val="sr-Latn-CS" w:eastAsia="de-CH"/>
        </w:rPr>
        <w:t xml:space="preserve">radu sa učenicima koji imaju </w:t>
      </w:r>
      <w:r w:rsidRPr="00702D90">
        <w:rPr>
          <w:rFonts w:ascii="Verdana" w:eastAsia="Times New Roman" w:hAnsi="Verdana" w:cs="Verdana"/>
          <w:sz w:val="20"/>
          <w:szCs w:val="20"/>
          <w:lang w:val="sr-Latn-CS" w:eastAsia="de-CH"/>
        </w:rPr>
        <w:t xml:space="preserve">razvojne deficite </w:t>
      </w:r>
    </w:p>
    <w:p w14:paraId="3599A84A" w14:textId="77777777" w:rsidR="000A4487" w:rsidRPr="00702D90" w:rsidRDefault="000A4487" w:rsidP="00D842A3">
      <w:pPr>
        <w:pStyle w:val="ListParagraph"/>
        <w:numPr>
          <w:ilvl w:val="0"/>
          <w:numId w:val="17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Izvještavanje o napredovanju i razvojnim potrebama učenika</w:t>
      </w:r>
    </w:p>
    <w:p w14:paraId="62D9DE58" w14:textId="77777777" w:rsidR="000A4487" w:rsidRPr="00702D90" w:rsidRDefault="000A4487" w:rsidP="000A4487">
      <w:pPr>
        <w:spacing w:after="0" w:line="240" w:lineRule="auto"/>
        <w:jc w:val="both"/>
        <w:rPr>
          <w:rFonts w:ascii="Verdana" w:eastAsia="Times New Roman" w:hAnsi="Verdana" w:cs="Verdana"/>
          <w:b/>
          <w:sz w:val="20"/>
          <w:szCs w:val="20"/>
          <w:lang w:val="sr-Latn-CS" w:eastAsia="de-CH"/>
        </w:rPr>
      </w:pPr>
    </w:p>
    <w:p w14:paraId="6DCED19D" w14:textId="2DE2B972" w:rsidR="000A4487" w:rsidRPr="00702D90" w:rsidRDefault="000A4487" w:rsidP="000A448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00FA4F3F"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 ali je program moguće izvoditi u online okolnostima</w:t>
      </w:r>
      <w:r w:rsidR="00511C1F" w:rsidRPr="00702D90">
        <w:rPr>
          <w:rFonts w:ascii="Verdana" w:eastAsia="Times New Roman" w:hAnsi="Verdana" w:cs="Verdana"/>
          <w:sz w:val="20"/>
          <w:szCs w:val="20"/>
          <w:lang w:val="sr-Latn-CS" w:eastAsia="de-CH"/>
        </w:rPr>
        <w:t xml:space="preserve"> preko Zoom i Teams platforme</w:t>
      </w:r>
    </w:p>
    <w:p w14:paraId="324C57D7" w14:textId="77777777" w:rsidR="000A4487" w:rsidRPr="00702D90" w:rsidRDefault="000A4487" w:rsidP="000A4487">
      <w:pPr>
        <w:spacing w:after="0" w:line="240" w:lineRule="auto"/>
        <w:jc w:val="both"/>
        <w:rPr>
          <w:rFonts w:ascii="Verdana" w:eastAsia="Times New Roman" w:hAnsi="Verdana" w:cs="Verdana"/>
          <w:b/>
          <w:sz w:val="20"/>
          <w:szCs w:val="20"/>
          <w:lang w:val="sr-Latn-CS" w:eastAsia="de-CH"/>
        </w:rPr>
      </w:pPr>
    </w:p>
    <w:p w14:paraId="35D2AAD9" w14:textId="77777777" w:rsidR="000A4487" w:rsidRPr="00702D90" w:rsidRDefault="000A4487" w:rsidP="000A4487">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CD5994"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6DF11534" w14:textId="77777777" w:rsidR="000A4487" w:rsidRPr="00702D90" w:rsidRDefault="000A4487" w:rsidP="000A4487">
      <w:pPr>
        <w:spacing w:after="0" w:line="240" w:lineRule="auto"/>
        <w:rPr>
          <w:rFonts w:ascii="Verdana" w:eastAsia="Times New Roman" w:hAnsi="Verdana" w:cs="Verdana"/>
          <w:b/>
          <w:sz w:val="20"/>
          <w:szCs w:val="20"/>
          <w:lang w:val="sr-Latn-CS" w:eastAsia="de-CH"/>
        </w:rPr>
      </w:pPr>
    </w:p>
    <w:p w14:paraId="54C76BF1" w14:textId="418F27E2" w:rsidR="000A4487" w:rsidRPr="00702D90" w:rsidRDefault="000A4487" w:rsidP="000A448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sr-Latn-CS" w:eastAsia="de-CH"/>
        </w:rPr>
        <w:t>15</w:t>
      </w:r>
      <w:r w:rsidR="00FA4F3F"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30</w:t>
      </w:r>
    </w:p>
    <w:p w14:paraId="0184E6BA" w14:textId="77777777" w:rsidR="000A4487" w:rsidRPr="00702D90" w:rsidRDefault="000A4487" w:rsidP="000A4487">
      <w:pPr>
        <w:spacing w:after="0" w:line="240" w:lineRule="auto"/>
        <w:rPr>
          <w:rFonts w:ascii="Verdana" w:eastAsia="Times New Roman" w:hAnsi="Verdana" w:cs="Arial"/>
          <w:sz w:val="20"/>
          <w:szCs w:val="20"/>
          <w:lang w:val="sr-Latn-CS" w:eastAsia="de-CH"/>
        </w:rPr>
      </w:pPr>
    </w:p>
    <w:p w14:paraId="62942FCE" w14:textId="77777777" w:rsidR="000A4487" w:rsidRPr="00702D90" w:rsidRDefault="00BC57C6" w:rsidP="000A448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0A4487" w:rsidRPr="00702D90">
        <w:rPr>
          <w:rFonts w:ascii="Verdana" w:eastAsia="Times New Roman" w:hAnsi="Verdana" w:cs="Arial"/>
          <w:b/>
          <w:bCs/>
          <w:sz w:val="20"/>
          <w:szCs w:val="20"/>
          <w:lang w:val="sr-Latn-CS" w:eastAsia="de-CH"/>
        </w:rPr>
        <w:t xml:space="preserve">i šta ona uključuje: </w:t>
      </w:r>
      <w:r w:rsidR="00A81CE3" w:rsidRPr="00702D90">
        <w:rPr>
          <w:rFonts w:ascii="Verdana" w:eastAsia="Times New Roman" w:hAnsi="Verdana" w:cs="Arial"/>
          <w:sz w:val="20"/>
          <w:szCs w:val="20"/>
          <w:lang w:val="sr-Latn-CS" w:eastAsia="de-CH"/>
        </w:rPr>
        <w:t>Cijena po učesniku</w:t>
      </w:r>
      <w:r w:rsidR="000A4487" w:rsidRPr="00702D90">
        <w:rPr>
          <w:rFonts w:ascii="Verdana" w:eastAsia="Times New Roman" w:hAnsi="Verdana" w:cs="Arial"/>
          <w:sz w:val="20"/>
          <w:szCs w:val="20"/>
          <w:lang w:val="sr-Latn-CS" w:eastAsia="de-CH"/>
        </w:rPr>
        <w:t xml:space="preserve"> je 20 eura i uključuje prisustvo radionicama i potreban materijal za rad.</w:t>
      </w:r>
    </w:p>
    <w:p w14:paraId="1C3EECB2" w14:textId="77777777" w:rsidR="003344CD" w:rsidRPr="00702D90" w:rsidRDefault="003344CD">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907384" w:rsidRPr="00702D90" w14:paraId="53EC1209" w14:textId="77777777" w:rsidTr="0081592A">
        <w:trPr>
          <w:trHeight w:val="850"/>
        </w:trPr>
        <w:tc>
          <w:tcPr>
            <w:tcW w:w="9062" w:type="dxa"/>
            <w:shd w:val="clear" w:color="auto" w:fill="FBE4D5" w:themeFill="accent2" w:themeFillTint="33"/>
            <w:vAlign w:val="center"/>
          </w:tcPr>
          <w:p w14:paraId="19184A6E" w14:textId="7F3FA4D4" w:rsidR="00907384" w:rsidRPr="00702D90" w:rsidRDefault="00BA5253" w:rsidP="00907384">
            <w:pPr>
              <w:jc w:val="center"/>
              <w:rPr>
                <w:rFonts w:ascii="Verdana" w:hAnsi="Verdana" w:cs="Tahoma"/>
                <w:b/>
                <w:bCs/>
                <w:iCs/>
                <w:lang w:val="pl-PL"/>
              </w:rPr>
            </w:pPr>
            <w:r w:rsidRPr="00702D90">
              <w:rPr>
                <w:rFonts w:ascii="Verdana" w:hAnsi="Verdana" w:cs="Tahoma"/>
                <w:b/>
                <w:bCs/>
                <w:iCs/>
                <w:lang w:val="pl-PL"/>
              </w:rPr>
              <w:lastRenderedPageBreak/>
              <w:t>249</w:t>
            </w:r>
            <w:r w:rsidR="00907384" w:rsidRPr="00702D90">
              <w:rPr>
                <w:rFonts w:ascii="Verdana" w:hAnsi="Verdana" w:cs="Tahoma"/>
                <w:b/>
                <w:bCs/>
                <w:iCs/>
                <w:lang w:val="pl-PL"/>
              </w:rPr>
              <w:t xml:space="preserve">. </w:t>
            </w:r>
            <w:r w:rsidR="002D3691" w:rsidRPr="00702D90">
              <w:rPr>
                <w:rFonts w:ascii="Verdana" w:eastAsia="Times New Roman" w:hAnsi="Verdana" w:cs="Verdana"/>
                <w:b/>
                <w:iCs/>
                <w:lang w:val="sr-Latn-CS" w:eastAsia="de-CH"/>
              </w:rPr>
              <w:t>E-</w:t>
            </w:r>
            <w:r w:rsidR="00907384" w:rsidRPr="00702D90">
              <w:rPr>
                <w:rFonts w:ascii="Verdana" w:eastAsia="Times New Roman" w:hAnsi="Verdana" w:cs="Verdana"/>
                <w:b/>
                <w:iCs/>
                <w:lang w:val="sr-Latn-CS" w:eastAsia="de-CH"/>
              </w:rPr>
              <w:t>PORTFOLIO ZA NASTAVNIKE</w:t>
            </w:r>
          </w:p>
        </w:tc>
      </w:tr>
    </w:tbl>
    <w:p w14:paraId="227CC654" w14:textId="77777777" w:rsidR="00907384" w:rsidRPr="00702D90" w:rsidRDefault="00907384" w:rsidP="00FD4D6F">
      <w:pPr>
        <w:spacing w:after="0" w:line="240" w:lineRule="auto"/>
        <w:rPr>
          <w:rFonts w:ascii="Verdana" w:hAnsi="Verdana" w:cs="Tahoma"/>
          <w:sz w:val="20"/>
          <w:szCs w:val="20"/>
          <w:lang w:val="pl-PL"/>
        </w:rPr>
      </w:pPr>
    </w:p>
    <w:p w14:paraId="3A195617" w14:textId="77777777" w:rsidR="002F1F43" w:rsidRPr="00702D90" w:rsidRDefault="002F1F43" w:rsidP="002F1F43">
      <w:p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b/>
          <w:sz w:val="20"/>
          <w:szCs w:val="20"/>
          <w:lang w:val="en-GB" w:eastAsia="de-CH"/>
        </w:rPr>
        <w:t xml:space="preserve">Autorka: </w:t>
      </w:r>
      <w:r w:rsidRPr="00702D90">
        <w:rPr>
          <w:rFonts w:ascii="Verdana" w:eastAsia="Times New Roman" w:hAnsi="Verdana" w:cs="Verdana"/>
          <w:sz w:val="20"/>
          <w:szCs w:val="20"/>
          <w:lang w:val="en-GB" w:eastAsia="de-CH"/>
        </w:rPr>
        <w:t>Snežana Đorđević</w:t>
      </w:r>
    </w:p>
    <w:p w14:paraId="790870F1" w14:textId="77777777" w:rsidR="002F1F43" w:rsidRPr="00702D90" w:rsidRDefault="002F1F43" w:rsidP="002F1F43">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Kontakt osoba: </w:t>
      </w:r>
      <w:r w:rsidRPr="00702D90">
        <w:rPr>
          <w:rFonts w:ascii="Verdana" w:eastAsia="Times New Roman" w:hAnsi="Verdana" w:cs="Verdana"/>
          <w:sz w:val="20"/>
          <w:szCs w:val="20"/>
          <w:lang w:val="es-ES" w:eastAsia="de-CH"/>
        </w:rPr>
        <w:t>dr</w:t>
      </w:r>
      <w:r w:rsidRPr="00702D90">
        <w:rPr>
          <w:rFonts w:ascii="Verdana" w:eastAsia="Times New Roman" w:hAnsi="Verdana" w:cs="Verdana"/>
          <w:b/>
          <w:sz w:val="20"/>
          <w:szCs w:val="20"/>
          <w:lang w:val="es-ES" w:eastAsia="de-CH"/>
        </w:rPr>
        <w:t xml:space="preserve"> </w:t>
      </w:r>
      <w:r w:rsidRPr="00702D90">
        <w:rPr>
          <w:rFonts w:ascii="Verdana" w:eastAsia="Times New Roman" w:hAnsi="Verdana" w:cs="Verdana"/>
          <w:sz w:val="20"/>
          <w:szCs w:val="20"/>
          <w:lang w:val="es-ES" w:eastAsia="de-CH"/>
        </w:rPr>
        <w:t>Jelena Perunović Samardžić</w:t>
      </w:r>
    </w:p>
    <w:p w14:paraId="53E1BD6B" w14:textId="77777777" w:rsidR="002F1F43" w:rsidRPr="00702D90" w:rsidRDefault="002F1F43" w:rsidP="002F1F43">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E-mail: </w:t>
      </w:r>
      <w:r w:rsidRPr="00702D90">
        <w:rPr>
          <w:rFonts w:ascii="Verdana" w:eastAsia="Times New Roman" w:hAnsi="Verdana" w:cs="Verdana"/>
          <w:sz w:val="20"/>
          <w:szCs w:val="20"/>
          <w:lang w:val="es-ES" w:eastAsia="de-CH"/>
        </w:rPr>
        <w:t>jelena_perunovic@yahoo.com</w:t>
      </w:r>
    </w:p>
    <w:p w14:paraId="162C930E" w14:textId="77777777" w:rsidR="002F1F43" w:rsidRPr="00702D90" w:rsidRDefault="002F1F43" w:rsidP="002F1F43">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Broj telefona:</w:t>
      </w:r>
      <w:r w:rsidR="007017C5" w:rsidRPr="00702D90">
        <w:rPr>
          <w:rFonts w:ascii="Verdana" w:eastAsia="Times New Roman" w:hAnsi="Verdana" w:cs="Verdana"/>
          <w:b/>
          <w:sz w:val="20"/>
          <w:szCs w:val="20"/>
          <w:lang w:val="es-ES" w:eastAsia="de-CH"/>
        </w:rPr>
        <w:t xml:space="preserve"> </w:t>
      </w:r>
      <w:r w:rsidR="007017C5" w:rsidRPr="00702D90">
        <w:rPr>
          <w:rFonts w:ascii="Verdana" w:hAnsi="Verdana"/>
          <w:sz w:val="20"/>
          <w:szCs w:val="20"/>
          <w:lang w:val="es-ES"/>
        </w:rPr>
        <w:t xml:space="preserve">069 094 775, </w:t>
      </w:r>
      <w:r w:rsidRPr="00702D90">
        <w:rPr>
          <w:rFonts w:ascii="Verdana" w:eastAsia="Times New Roman" w:hAnsi="Verdana" w:cs="Verdana"/>
          <w:b/>
          <w:sz w:val="20"/>
          <w:szCs w:val="20"/>
          <w:lang w:val="es-ES" w:eastAsia="de-CH"/>
        </w:rPr>
        <w:t xml:space="preserve"> </w:t>
      </w:r>
      <w:r w:rsidR="007017C5" w:rsidRPr="00702D90">
        <w:rPr>
          <w:rFonts w:ascii="Verdana" w:eastAsia="Times New Roman" w:hAnsi="Verdana" w:cs="Verdana"/>
          <w:sz w:val="20"/>
          <w:szCs w:val="20"/>
          <w:lang w:val="es-ES" w:eastAsia="de-CH"/>
        </w:rPr>
        <w:t>0</w:t>
      </w:r>
      <w:r w:rsidRPr="00702D90">
        <w:rPr>
          <w:rFonts w:ascii="Verdana" w:eastAsia="Times New Roman" w:hAnsi="Verdana" w:cs="Verdana"/>
          <w:sz w:val="20"/>
          <w:szCs w:val="20"/>
          <w:lang w:val="es-ES" w:eastAsia="de-CH"/>
        </w:rPr>
        <w:t>67 566 044</w:t>
      </w:r>
    </w:p>
    <w:p w14:paraId="47124A1D" w14:textId="77777777" w:rsidR="002F1F43" w:rsidRPr="00702D90" w:rsidRDefault="002F1F43" w:rsidP="002F1F43">
      <w:pPr>
        <w:spacing w:after="0" w:line="240" w:lineRule="auto"/>
        <w:rPr>
          <w:rFonts w:ascii="Verdana" w:eastAsia="Times New Roman" w:hAnsi="Verdana" w:cs="Verdana"/>
          <w:sz w:val="20"/>
          <w:szCs w:val="20"/>
          <w:lang w:val="es-ES" w:eastAsia="de-CH"/>
        </w:rPr>
      </w:pPr>
    </w:p>
    <w:p w14:paraId="23B2260F" w14:textId="77777777" w:rsidR="00F8037B" w:rsidRPr="00702D90" w:rsidRDefault="00F8037B" w:rsidP="00F8037B">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Opšti cilj programa: </w:t>
      </w:r>
      <w:r w:rsidRPr="00702D90">
        <w:rPr>
          <w:rFonts w:ascii="Verdana" w:eastAsia="Times New Roman" w:hAnsi="Verdana" w:cs="Verdana"/>
          <w:sz w:val="20"/>
          <w:szCs w:val="20"/>
          <w:lang w:val="es-ES" w:eastAsia="de-CH"/>
        </w:rPr>
        <w:t>osposobljavanje nastavnika</w:t>
      </w:r>
      <w:r w:rsidR="00BC57C6" w:rsidRPr="00702D90">
        <w:rPr>
          <w:rFonts w:ascii="Verdana" w:eastAsia="Times New Roman" w:hAnsi="Verdana" w:cs="Verdana"/>
          <w:sz w:val="20"/>
          <w:szCs w:val="20"/>
          <w:lang w:val="es-ES" w:eastAsia="de-CH"/>
        </w:rPr>
        <w:t xml:space="preserve"> da kreiraju lični e-portfolio i</w:t>
      </w:r>
      <w:r w:rsidRPr="00702D90">
        <w:rPr>
          <w:rFonts w:ascii="Verdana" w:eastAsia="Times New Roman" w:hAnsi="Verdana" w:cs="Verdana"/>
          <w:sz w:val="20"/>
          <w:szCs w:val="20"/>
          <w:lang w:val="es-ES" w:eastAsia="de-CH"/>
        </w:rPr>
        <w:t xml:space="preserve"> e-podsjetnicu; osposobljavanje nas</w:t>
      </w:r>
      <w:r w:rsidR="00BC57C6" w:rsidRPr="00702D90">
        <w:rPr>
          <w:rFonts w:ascii="Verdana" w:eastAsia="Times New Roman" w:hAnsi="Verdana" w:cs="Verdana"/>
          <w:sz w:val="20"/>
          <w:szCs w:val="20"/>
          <w:lang w:val="es-ES" w:eastAsia="de-CH"/>
        </w:rPr>
        <w:t>tavnika da vrše samoevaluaciju i</w:t>
      </w:r>
      <w:r w:rsidRPr="00702D90">
        <w:rPr>
          <w:rFonts w:ascii="Verdana" w:eastAsia="Times New Roman" w:hAnsi="Verdana" w:cs="Verdana"/>
          <w:sz w:val="20"/>
          <w:szCs w:val="20"/>
          <w:lang w:val="es-ES" w:eastAsia="de-CH"/>
        </w:rPr>
        <w:t xml:space="preserve"> evaluaciju e-portfolija uz </w:t>
      </w:r>
      <w:r w:rsidR="00BC57C6" w:rsidRPr="00702D90">
        <w:rPr>
          <w:rFonts w:ascii="Verdana" w:eastAsia="Times New Roman" w:hAnsi="Verdana" w:cs="Verdana"/>
          <w:sz w:val="20"/>
          <w:szCs w:val="20"/>
          <w:lang w:val="es-ES" w:eastAsia="de-CH"/>
        </w:rPr>
        <w:t>pomoć instrumrnata za praćenje i</w:t>
      </w:r>
      <w:r w:rsidRPr="00702D90">
        <w:rPr>
          <w:rFonts w:ascii="Verdana" w:eastAsia="Times New Roman" w:hAnsi="Verdana" w:cs="Verdana"/>
          <w:sz w:val="20"/>
          <w:szCs w:val="20"/>
          <w:lang w:val="es-ES" w:eastAsia="de-CH"/>
        </w:rPr>
        <w:t xml:space="preserve"> napredovanje</w:t>
      </w:r>
    </w:p>
    <w:p w14:paraId="046ADA08" w14:textId="77777777" w:rsidR="00F8037B" w:rsidRPr="00702D90" w:rsidRDefault="00F8037B" w:rsidP="002F1F43">
      <w:pPr>
        <w:spacing w:after="0" w:line="240" w:lineRule="auto"/>
        <w:rPr>
          <w:rFonts w:ascii="Verdana" w:eastAsia="Times New Roman" w:hAnsi="Verdana" w:cs="Verdana"/>
          <w:sz w:val="20"/>
          <w:szCs w:val="20"/>
          <w:lang w:val="es-ES" w:eastAsia="de-CH"/>
        </w:rPr>
      </w:pPr>
    </w:p>
    <w:p w14:paraId="123B0A73" w14:textId="77777777" w:rsidR="002F1F43" w:rsidRPr="00702D90" w:rsidRDefault="002F1F43" w:rsidP="00F8037B">
      <w:pPr>
        <w:spacing w:after="0" w:line="240" w:lineRule="auto"/>
        <w:jc w:val="both"/>
        <w:rPr>
          <w:rFonts w:ascii="Verdana" w:eastAsia="Verdana" w:hAnsi="Verdana" w:cs="Verdana"/>
          <w:sz w:val="20"/>
          <w:szCs w:val="20"/>
          <w:lang w:val="es-ES" w:eastAsia="de-CH"/>
        </w:rPr>
      </w:pPr>
      <w:r w:rsidRPr="00702D90">
        <w:rPr>
          <w:rFonts w:ascii="Verdana" w:eastAsia="Times New Roman" w:hAnsi="Verdana" w:cs="Verdana"/>
          <w:b/>
          <w:sz w:val="20"/>
          <w:szCs w:val="20"/>
          <w:lang w:val="es-ES" w:eastAsia="de-CH"/>
        </w:rPr>
        <w:t>Specifični cil</w:t>
      </w:r>
      <w:r w:rsidR="00F8037B" w:rsidRPr="00702D90">
        <w:rPr>
          <w:rFonts w:ascii="Verdana" w:eastAsia="Times New Roman" w:hAnsi="Verdana" w:cs="Verdana"/>
          <w:b/>
          <w:sz w:val="20"/>
          <w:szCs w:val="20"/>
          <w:lang w:val="es-ES" w:eastAsia="de-CH"/>
        </w:rPr>
        <w:t>jevi programa</w:t>
      </w:r>
      <w:r w:rsidRPr="00702D90">
        <w:rPr>
          <w:rFonts w:ascii="Verdana" w:eastAsia="Times New Roman" w:hAnsi="Verdana" w:cs="Verdana"/>
          <w:b/>
          <w:sz w:val="20"/>
          <w:szCs w:val="20"/>
          <w:lang w:val="es-ES" w:eastAsia="de-CH"/>
        </w:rPr>
        <w:t>:</w:t>
      </w:r>
      <w:r w:rsidR="00F8037B" w:rsidRPr="00702D90">
        <w:rPr>
          <w:rFonts w:ascii="Verdana" w:eastAsia="Times New Roman" w:hAnsi="Verdana" w:cs="Verdana"/>
          <w:b/>
          <w:sz w:val="20"/>
          <w:szCs w:val="20"/>
          <w:lang w:val="es-ES" w:eastAsia="de-CH"/>
        </w:rPr>
        <w:t xml:space="preserve"> </w:t>
      </w:r>
      <w:r w:rsidR="00F8037B" w:rsidRPr="00702D90">
        <w:rPr>
          <w:rFonts w:ascii="Verdana" w:eastAsia="Times New Roman" w:hAnsi="Verdana" w:cs="Verdana"/>
          <w:sz w:val="20"/>
          <w:szCs w:val="20"/>
          <w:lang w:val="es-ES" w:eastAsia="de-CH"/>
        </w:rPr>
        <w:t>u</w:t>
      </w:r>
      <w:r w:rsidRPr="00702D90">
        <w:rPr>
          <w:rFonts w:ascii="Verdana" w:eastAsia="Times New Roman" w:hAnsi="Verdana" w:cs="Verdana"/>
          <w:sz w:val="20"/>
          <w:szCs w:val="20"/>
          <w:lang w:val="es-ES" w:eastAsia="de-CH"/>
        </w:rPr>
        <w:t>poznavanje nastavnika sa vrstama</w:t>
      </w:r>
      <w:r w:rsidR="00511C1F" w:rsidRPr="00702D90">
        <w:rPr>
          <w:rFonts w:ascii="Verdana" w:eastAsia="Times New Roman" w:hAnsi="Verdana" w:cs="Verdana"/>
          <w:sz w:val="20"/>
          <w:szCs w:val="20"/>
          <w:lang w:val="es-ES" w:eastAsia="de-CH"/>
        </w:rPr>
        <w:t>, svrhom i primerima dobrih e-</w:t>
      </w:r>
      <w:r w:rsidRPr="00702D90">
        <w:rPr>
          <w:rFonts w:ascii="Verdana" w:eastAsia="Times New Roman" w:hAnsi="Verdana" w:cs="Verdana"/>
          <w:sz w:val="20"/>
          <w:szCs w:val="20"/>
          <w:lang w:val="es-ES" w:eastAsia="de-CH"/>
        </w:rPr>
        <w:t>portfolija</w:t>
      </w:r>
      <w:r w:rsidR="00F8037B" w:rsidRPr="00702D90">
        <w:rPr>
          <w:rFonts w:ascii="Verdana" w:eastAsia="Times New Roman" w:hAnsi="Verdana" w:cs="Verdana"/>
          <w:sz w:val="20"/>
          <w:szCs w:val="20"/>
          <w:lang w:val="es-ES" w:eastAsia="de-CH"/>
        </w:rPr>
        <w:t>; o</w:t>
      </w:r>
      <w:r w:rsidRPr="00702D90">
        <w:rPr>
          <w:rFonts w:ascii="Verdana" w:eastAsia="Times New Roman" w:hAnsi="Verdana" w:cs="Verdana"/>
          <w:sz w:val="20"/>
          <w:szCs w:val="20"/>
          <w:lang w:val="es-ES" w:eastAsia="de-CH"/>
        </w:rPr>
        <w:t>sposobljavanje nastavnika da kreiraju i tokom svoje profesionalne karijer</w:t>
      </w:r>
      <w:r w:rsidR="00511C1F" w:rsidRPr="00702D90">
        <w:rPr>
          <w:rFonts w:ascii="Verdana" w:eastAsia="Times New Roman" w:hAnsi="Verdana" w:cs="Verdana"/>
          <w:sz w:val="20"/>
          <w:szCs w:val="20"/>
          <w:lang w:val="es-ES" w:eastAsia="de-CH"/>
        </w:rPr>
        <w:t>e obogaćuju lični e-</w:t>
      </w:r>
      <w:r w:rsidR="00F8037B" w:rsidRPr="00702D90">
        <w:rPr>
          <w:rFonts w:ascii="Verdana" w:eastAsia="Times New Roman" w:hAnsi="Verdana" w:cs="Verdana"/>
          <w:sz w:val="20"/>
          <w:szCs w:val="20"/>
          <w:lang w:val="es-ES" w:eastAsia="de-CH"/>
        </w:rPr>
        <w:t>portfolio; p</w:t>
      </w:r>
      <w:r w:rsidRPr="00702D90">
        <w:rPr>
          <w:rFonts w:ascii="Verdana" w:eastAsia="Times New Roman" w:hAnsi="Verdana" w:cs="Verdana"/>
          <w:sz w:val="20"/>
          <w:szCs w:val="20"/>
          <w:lang w:val="es-ES" w:eastAsia="de-CH"/>
        </w:rPr>
        <w:t>odsticanje nastavnika da planiraju svoje stručno usavršavanje i etapa napredovanja vršen</w:t>
      </w:r>
      <w:r w:rsidR="00F8037B" w:rsidRPr="00702D90">
        <w:rPr>
          <w:rFonts w:ascii="Verdana" w:eastAsia="Times New Roman" w:hAnsi="Verdana" w:cs="Verdana"/>
          <w:sz w:val="20"/>
          <w:szCs w:val="20"/>
          <w:lang w:val="es-ES" w:eastAsia="de-CH"/>
        </w:rPr>
        <w:t>jem samoevaluacije e-portfolija; o</w:t>
      </w:r>
      <w:r w:rsidRPr="00702D90">
        <w:rPr>
          <w:rFonts w:ascii="Verdana" w:eastAsia="Times New Roman" w:hAnsi="Verdana" w:cs="Verdana"/>
          <w:sz w:val="20"/>
          <w:szCs w:val="20"/>
          <w:lang w:val="es-ES" w:eastAsia="de-CH"/>
        </w:rPr>
        <w:t>sposobljavanje nastavnika da vrše evaluaciju e-portfolija svojih kolega p</w:t>
      </w:r>
      <w:r w:rsidR="00F8037B" w:rsidRPr="00702D90">
        <w:rPr>
          <w:rFonts w:ascii="Verdana" w:eastAsia="Times New Roman" w:hAnsi="Verdana" w:cs="Verdana"/>
          <w:sz w:val="20"/>
          <w:szCs w:val="20"/>
          <w:lang w:val="es-ES" w:eastAsia="de-CH"/>
        </w:rPr>
        <w:t>rimenom različitih instrumenata</w:t>
      </w:r>
    </w:p>
    <w:p w14:paraId="43301C28" w14:textId="77777777" w:rsidR="00F8037B" w:rsidRPr="00702D90" w:rsidRDefault="00F8037B" w:rsidP="00F8037B">
      <w:pPr>
        <w:spacing w:before="240" w:after="0" w:line="240" w:lineRule="auto"/>
        <w:jc w:val="both"/>
        <w:rPr>
          <w:rFonts w:ascii="Verdana" w:eastAsia="Verdana" w:hAnsi="Verdana" w:cs="Verdana"/>
          <w:sz w:val="20"/>
          <w:szCs w:val="20"/>
          <w:lang w:val="es-ES"/>
        </w:rPr>
      </w:pPr>
      <w:r w:rsidRPr="00702D90">
        <w:rPr>
          <w:rFonts w:ascii="Verdana" w:eastAsia="Verdana" w:hAnsi="Verdana" w:cs="Verdana"/>
          <w:b/>
          <w:sz w:val="20"/>
          <w:szCs w:val="20"/>
          <w:lang w:val="es-ES"/>
        </w:rPr>
        <w:t>Ciljna grupa:</w:t>
      </w:r>
      <w:r w:rsidRPr="00702D90">
        <w:rPr>
          <w:rFonts w:ascii="Verdana" w:eastAsia="Verdana" w:hAnsi="Verdana" w:cs="Verdana"/>
          <w:sz w:val="20"/>
          <w:szCs w:val="20"/>
          <w:lang w:val="es-ES"/>
        </w:rPr>
        <w:t xml:space="preserve"> vaspitači, </w:t>
      </w:r>
      <w:r w:rsidRPr="00702D90">
        <w:rPr>
          <w:rFonts w:ascii="Verdana" w:eastAsia="Arial" w:hAnsi="Verdana" w:cs="Arial"/>
          <w:sz w:val="20"/>
          <w:szCs w:val="20"/>
          <w:lang w:val="es-ES"/>
        </w:rPr>
        <w:t>nastavnici razredne nastave</w:t>
      </w:r>
      <w:r w:rsidRPr="00702D90">
        <w:rPr>
          <w:rFonts w:ascii="Verdana" w:eastAsia="Arial" w:hAnsi="Verdana" w:cs="Arial"/>
          <w:b/>
          <w:sz w:val="20"/>
          <w:szCs w:val="20"/>
          <w:lang w:val="es-ES"/>
        </w:rPr>
        <w:t xml:space="preserve">, </w:t>
      </w:r>
      <w:r w:rsidRPr="00702D90">
        <w:rPr>
          <w:rFonts w:ascii="Verdana" w:eastAsia="Arial" w:hAnsi="Verdana" w:cs="Arial"/>
          <w:sz w:val="20"/>
          <w:szCs w:val="20"/>
          <w:lang w:val="es-ES"/>
        </w:rPr>
        <w:t>nastavnici predmetne nastave osnovnih</w:t>
      </w:r>
      <w:r w:rsidR="002D3691" w:rsidRPr="00702D90">
        <w:rPr>
          <w:rFonts w:ascii="Verdana" w:eastAsia="Arial" w:hAnsi="Verdana" w:cs="Arial"/>
          <w:sz w:val="20"/>
          <w:szCs w:val="20"/>
          <w:lang w:val="es-ES"/>
        </w:rPr>
        <w:t xml:space="preserve"> škola I </w:t>
      </w:r>
      <w:r w:rsidRPr="00702D90">
        <w:rPr>
          <w:rFonts w:ascii="Verdana" w:eastAsia="Arial" w:hAnsi="Verdana" w:cs="Arial"/>
          <w:sz w:val="20"/>
          <w:szCs w:val="20"/>
          <w:lang w:val="es-ES"/>
        </w:rPr>
        <w:t>gimnazija</w:t>
      </w:r>
      <w:r w:rsidRPr="00702D90">
        <w:rPr>
          <w:rFonts w:ascii="Verdana" w:eastAsia="Arial" w:hAnsi="Verdana" w:cs="Arial"/>
          <w:b/>
          <w:sz w:val="20"/>
          <w:szCs w:val="20"/>
          <w:lang w:val="es-ES"/>
        </w:rPr>
        <w:t xml:space="preserve">, </w:t>
      </w:r>
      <w:r w:rsidRPr="00702D90">
        <w:rPr>
          <w:rFonts w:ascii="Verdana" w:eastAsia="Arial" w:hAnsi="Verdana" w:cs="Arial"/>
          <w:sz w:val="20"/>
          <w:szCs w:val="20"/>
          <w:lang w:val="es-ES"/>
        </w:rPr>
        <w:t>nastavnici srednjih stručnih škola i osnovnih/srednjih umjetničkih škola</w:t>
      </w:r>
      <w:r w:rsidRPr="00702D90">
        <w:rPr>
          <w:rFonts w:ascii="Verdana" w:eastAsia="Times New Roman" w:hAnsi="Verdana" w:cs="Verdana"/>
          <w:sz w:val="20"/>
          <w:szCs w:val="20"/>
          <w:lang w:val="es-ES" w:eastAsia="de-CH"/>
        </w:rPr>
        <w:t>(muzičke, baletske, likovne), nastavnici škola za obrazovanje odraslih</w:t>
      </w:r>
      <w:r w:rsidRPr="00702D90">
        <w:rPr>
          <w:rFonts w:ascii="Verdana" w:eastAsia="Arial" w:hAnsi="Verdana" w:cs="Arial"/>
          <w:sz w:val="20"/>
          <w:szCs w:val="20"/>
          <w:lang w:val="es-ES"/>
        </w:rPr>
        <w:t xml:space="preserve">, nastavnici izbornih i fakultativnih predmeta, </w:t>
      </w:r>
      <w:r w:rsidRPr="00702D90">
        <w:rPr>
          <w:rFonts w:ascii="Verdana" w:eastAsia="Times New Roman" w:hAnsi="Verdana" w:cs="Verdana"/>
          <w:sz w:val="20"/>
          <w:szCs w:val="20"/>
          <w:lang w:val="es-ES" w:eastAsia="de-CH"/>
        </w:rPr>
        <w:t xml:space="preserve">nastavnici škola za obrazovanje učenika sa smetnjama u razvoju, </w:t>
      </w:r>
      <w:r w:rsidRPr="00702D90">
        <w:rPr>
          <w:rFonts w:ascii="Verdana" w:eastAsia="Arial" w:hAnsi="Verdana" w:cs="Arial"/>
          <w:sz w:val="20"/>
          <w:szCs w:val="20"/>
          <w:lang w:val="es-ES"/>
        </w:rPr>
        <w:t>stručni sar</w:t>
      </w:r>
      <w:r w:rsidR="002D3691" w:rsidRPr="00702D90">
        <w:rPr>
          <w:rFonts w:ascii="Verdana" w:eastAsia="Arial" w:hAnsi="Verdana" w:cs="Arial"/>
          <w:sz w:val="20"/>
          <w:szCs w:val="20"/>
          <w:lang w:val="es-ES"/>
        </w:rPr>
        <w:t xml:space="preserve">adnici predškolskih ustanova i </w:t>
      </w:r>
      <w:r w:rsidRPr="00702D90">
        <w:rPr>
          <w:rFonts w:ascii="Verdana" w:eastAsia="Arial" w:hAnsi="Verdana" w:cs="Arial"/>
          <w:sz w:val="20"/>
          <w:szCs w:val="20"/>
          <w:lang w:val="es-ES"/>
        </w:rPr>
        <w:t>škola,  direktori/pomoćnici direktora</w:t>
      </w:r>
    </w:p>
    <w:p w14:paraId="65C909F1" w14:textId="77777777" w:rsidR="00F8037B" w:rsidRPr="00702D90" w:rsidRDefault="00F8037B" w:rsidP="002F1F43">
      <w:pPr>
        <w:spacing w:after="0" w:line="240" w:lineRule="auto"/>
        <w:jc w:val="both"/>
        <w:rPr>
          <w:rFonts w:ascii="Verdana" w:eastAsia="Times New Roman" w:hAnsi="Verdana" w:cs="Verdana"/>
          <w:b/>
          <w:sz w:val="20"/>
          <w:szCs w:val="20"/>
          <w:lang w:val="es-ES" w:eastAsia="de-CH"/>
        </w:rPr>
      </w:pPr>
    </w:p>
    <w:p w14:paraId="6C8F4D06" w14:textId="77777777" w:rsidR="002F1F43" w:rsidRPr="00702D90" w:rsidRDefault="002F1F43" w:rsidP="002F1F43">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Metode i tehnike rada: </w:t>
      </w:r>
      <w:r w:rsidR="00F8037B" w:rsidRPr="00702D90">
        <w:rPr>
          <w:rFonts w:ascii="Verdana" w:eastAsia="Times New Roman" w:hAnsi="Verdana" w:cs="Verdana"/>
          <w:sz w:val="20"/>
          <w:szCs w:val="20"/>
          <w:lang w:val="es-ES" w:eastAsia="de-CH"/>
        </w:rPr>
        <w:t>m</w:t>
      </w:r>
      <w:r w:rsidRPr="00702D90">
        <w:rPr>
          <w:rFonts w:ascii="Verdana" w:eastAsia="Times New Roman" w:hAnsi="Verdana" w:cs="Verdana"/>
          <w:sz w:val="20"/>
          <w:szCs w:val="20"/>
          <w:lang w:val="es-ES" w:eastAsia="de-CH"/>
        </w:rPr>
        <w:t>etoda komunikacija putem doskusionih foruma gr</w:t>
      </w:r>
      <w:r w:rsidR="00F8037B" w:rsidRPr="00702D90">
        <w:rPr>
          <w:rFonts w:ascii="Verdana" w:eastAsia="Times New Roman" w:hAnsi="Verdana" w:cs="Verdana"/>
          <w:sz w:val="20"/>
          <w:szCs w:val="20"/>
          <w:lang w:val="es-ES" w:eastAsia="de-CH"/>
        </w:rPr>
        <w:t>upisanih po temama i sadržajima, t</w:t>
      </w:r>
      <w:r w:rsidRPr="00702D90">
        <w:rPr>
          <w:rFonts w:ascii="Verdana" w:eastAsia="Times New Roman" w:hAnsi="Verdana" w:cs="Verdana"/>
          <w:sz w:val="20"/>
          <w:szCs w:val="20"/>
          <w:lang w:val="es-ES" w:eastAsia="de-CH"/>
        </w:rPr>
        <w:t xml:space="preserve">ehnika pretraživanja nastavnih </w:t>
      </w:r>
      <w:r w:rsidR="00F8037B" w:rsidRPr="00702D90">
        <w:rPr>
          <w:rFonts w:ascii="Verdana" w:eastAsia="Times New Roman" w:hAnsi="Verdana" w:cs="Verdana"/>
          <w:sz w:val="20"/>
          <w:szCs w:val="20"/>
          <w:lang w:val="es-ES" w:eastAsia="de-CH"/>
        </w:rPr>
        <w:t>materijala putem internet</w:t>
      </w:r>
      <w:r w:rsidR="00BC57C6" w:rsidRPr="00702D90">
        <w:rPr>
          <w:rFonts w:ascii="Verdana" w:eastAsia="Times New Roman" w:hAnsi="Verdana" w:cs="Verdana"/>
          <w:sz w:val="20"/>
          <w:szCs w:val="20"/>
          <w:lang w:val="es-ES" w:eastAsia="de-CH"/>
        </w:rPr>
        <w:t>a</w:t>
      </w:r>
      <w:r w:rsidR="00F8037B" w:rsidRPr="00702D90">
        <w:rPr>
          <w:rFonts w:ascii="Verdana" w:eastAsia="Times New Roman" w:hAnsi="Verdana" w:cs="Verdana"/>
          <w:sz w:val="20"/>
          <w:szCs w:val="20"/>
          <w:lang w:val="es-ES" w:eastAsia="de-CH"/>
        </w:rPr>
        <w:t>, m</w:t>
      </w:r>
      <w:r w:rsidRPr="00702D90">
        <w:rPr>
          <w:rFonts w:ascii="Verdana" w:eastAsia="Times New Roman" w:hAnsi="Verdana" w:cs="Verdana"/>
          <w:sz w:val="20"/>
          <w:szCs w:val="20"/>
          <w:lang w:val="es-ES" w:eastAsia="de-CH"/>
        </w:rPr>
        <w:t xml:space="preserve">etoda demonstracija putem tekstualnih sadržaja, </w:t>
      </w:r>
      <w:r w:rsidR="00F8037B" w:rsidRPr="00702D90">
        <w:rPr>
          <w:rFonts w:ascii="Verdana" w:eastAsia="Times New Roman" w:hAnsi="Verdana" w:cs="Verdana"/>
          <w:sz w:val="20"/>
          <w:szCs w:val="20"/>
          <w:lang w:val="es-ES" w:eastAsia="de-CH"/>
        </w:rPr>
        <w:t>prezentacija i video materijala, r</w:t>
      </w:r>
      <w:r w:rsidRPr="00702D90">
        <w:rPr>
          <w:rFonts w:ascii="Verdana" w:eastAsia="Times New Roman" w:hAnsi="Verdana" w:cs="Verdana"/>
          <w:sz w:val="20"/>
          <w:szCs w:val="20"/>
          <w:lang w:val="es-ES" w:eastAsia="de-CH"/>
        </w:rPr>
        <w:t>ješavanje o</w:t>
      </w:r>
      <w:r w:rsidR="00F8037B" w:rsidRPr="00702D90">
        <w:rPr>
          <w:rFonts w:ascii="Verdana" w:eastAsia="Times New Roman" w:hAnsi="Verdana" w:cs="Verdana"/>
          <w:sz w:val="20"/>
          <w:szCs w:val="20"/>
          <w:lang w:val="es-ES" w:eastAsia="de-CH"/>
        </w:rPr>
        <w:t>nlajn testova znanja i zadataka, onlajn anketiranje i testiranje, i</w:t>
      </w:r>
      <w:r w:rsidRPr="00702D90">
        <w:rPr>
          <w:rFonts w:ascii="Verdana" w:eastAsia="Times New Roman" w:hAnsi="Verdana" w:cs="Verdana"/>
          <w:sz w:val="20"/>
          <w:szCs w:val="20"/>
          <w:lang w:val="es-ES" w:eastAsia="de-CH"/>
        </w:rPr>
        <w:t>ndividualni i grupni oblik rada.</w:t>
      </w:r>
    </w:p>
    <w:p w14:paraId="758C9F1D" w14:textId="77777777" w:rsidR="00F8037B" w:rsidRPr="00702D90" w:rsidRDefault="00F8037B" w:rsidP="002F1F43">
      <w:pPr>
        <w:spacing w:after="0" w:line="240" w:lineRule="auto"/>
        <w:jc w:val="both"/>
        <w:rPr>
          <w:rFonts w:ascii="Verdana" w:eastAsia="Times New Roman" w:hAnsi="Verdana" w:cs="Verdana"/>
          <w:sz w:val="20"/>
          <w:szCs w:val="20"/>
          <w:lang w:val="es-ES" w:eastAsia="de-CH"/>
        </w:rPr>
      </w:pPr>
    </w:p>
    <w:p w14:paraId="2EC11692" w14:textId="77777777" w:rsidR="002F1F43" w:rsidRPr="00702D90" w:rsidRDefault="002F1F43" w:rsidP="002F1F43">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r w:rsidRPr="00702D90">
        <w:rPr>
          <w:rFonts w:ascii="Verdana" w:eastAsia="Times New Roman" w:hAnsi="Verdana" w:cs="Verdana"/>
          <w:b/>
          <w:sz w:val="20"/>
          <w:szCs w:val="20"/>
          <w:lang w:val="en-GB" w:eastAsia="de-CH"/>
        </w:rPr>
        <w:tab/>
      </w:r>
    </w:p>
    <w:p w14:paraId="408B9C68" w14:textId="77777777" w:rsidR="002F1F43" w:rsidRPr="00702D90" w:rsidRDefault="002F1F43" w:rsidP="00F8037B">
      <w:pPr>
        <w:spacing w:after="0" w:line="276" w:lineRule="auto"/>
        <w:jc w:val="both"/>
        <w:rPr>
          <w:rFonts w:ascii="Verdana" w:eastAsia="Times New Roman" w:hAnsi="Verdana" w:cs="Verdana"/>
          <w:b/>
          <w:sz w:val="20"/>
          <w:szCs w:val="20"/>
          <w:lang w:val="en-GB" w:eastAsia="de-CH"/>
        </w:rPr>
      </w:pPr>
    </w:p>
    <w:p w14:paraId="46FC128E" w14:textId="77777777" w:rsidR="002F1F43" w:rsidRPr="00702D90" w:rsidRDefault="002F1F43" w:rsidP="008A4C33">
      <w:pPr>
        <w:pStyle w:val="ListParagraph"/>
        <w:numPr>
          <w:ilvl w:val="0"/>
          <w:numId w:val="279"/>
        </w:numPr>
        <w:spacing w:after="0" w:line="276"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Šta je i koliko nam znači portfolio?</w:t>
      </w:r>
    </w:p>
    <w:p w14:paraId="4F60A415" w14:textId="77777777" w:rsidR="002F1F43" w:rsidRPr="00702D90" w:rsidRDefault="002D3691" w:rsidP="008A4C33">
      <w:pPr>
        <w:pStyle w:val="ListParagraph"/>
        <w:numPr>
          <w:ilvl w:val="0"/>
          <w:numId w:val="279"/>
        </w:numPr>
        <w:spacing w:after="0" w:line="276"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E-portfolio–</w:t>
      </w:r>
      <w:r w:rsidR="002F1F43" w:rsidRPr="00702D90">
        <w:rPr>
          <w:rFonts w:ascii="Verdana" w:eastAsia="Times New Roman" w:hAnsi="Verdana" w:cs="Verdana"/>
          <w:sz w:val="20"/>
          <w:szCs w:val="20"/>
          <w:lang w:val="es-ES" w:eastAsia="de-CH"/>
        </w:rPr>
        <w:t>instrument za napredovanje i saradnju</w:t>
      </w:r>
    </w:p>
    <w:p w14:paraId="57A9152B" w14:textId="77777777" w:rsidR="002F1F43" w:rsidRPr="00702D90" w:rsidRDefault="002F1F43" w:rsidP="002F1F43">
      <w:pPr>
        <w:spacing w:after="0" w:line="240" w:lineRule="auto"/>
        <w:jc w:val="both"/>
        <w:rPr>
          <w:rFonts w:ascii="Verdana" w:eastAsia="Times New Roman" w:hAnsi="Verdana" w:cs="Verdana"/>
          <w:b/>
          <w:sz w:val="20"/>
          <w:szCs w:val="20"/>
          <w:lang w:val="es-ES" w:eastAsia="de-CH"/>
        </w:rPr>
      </w:pPr>
    </w:p>
    <w:p w14:paraId="0C9E08DD" w14:textId="77777777" w:rsidR="002F1F43" w:rsidRPr="00702D90" w:rsidRDefault="002F1F43" w:rsidP="002F1F43">
      <w:pPr>
        <w:spacing w:after="0" w:line="240" w:lineRule="auto"/>
        <w:jc w:val="both"/>
        <w:rPr>
          <w:rFonts w:ascii="Verdana" w:eastAsia="Times New Roman" w:hAnsi="Verdana" w:cs="Verdana"/>
          <w:b/>
          <w:sz w:val="20"/>
          <w:szCs w:val="20"/>
          <w:lang w:val="es-ES" w:eastAsia="de-CH"/>
        </w:rPr>
      </w:pPr>
      <w:r w:rsidRPr="00702D90">
        <w:rPr>
          <w:rFonts w:ascii="Verdana" w:eastAsia="Times New Roman" w:hAnsi="Verdana" w:cs="Verdana"/>
          <w:b/>
          <w:sz w:val="20"/>
          <w:szCs w:val="20"/>
          <w:lang w:val="es-ES" w:eastAsia="de-CH"/>
        </w:rPr>
        <w:t>Način realizaci</w:t>
      </w:r>
      <w:r w:rsidR="00F8037B" w:rsidRPr="00702D90">
        <w:rPr>
          <w:rFonts w:ascii="Verdana" w:eastAsia="Times New Roman" w:hAnsi="Verdana" w:cs="Verdana"/>
          <w:b/>
          <w:sz w:val="20"/>
          <w:szCs w:val="20"/>
          <w:lang w:val="es-ES" w:eastAsia="de-CH"/>
        </w:rPr>
        <w:t>je programa</w:t>
      </w:r>
      <w:r w:rsidRPr="00702D90">
        <w:rPr>
          <w:rFonts w:ascii="Verdana" w:eastAsia="Times New Roman" w:hAnsi="Verdana" w:cs="Verdana"/>
          <w:b/>
          <w:sz w:val="20"/>
          <w:szCs w:val="20"/>
          <w:lang w:val="es-ES" w:eastAsia="de-CH"/>
        </w:rPr>
        <w:t xml:space="preserve">: </w:t>
      </w:r>
      <w:r w:rsidR="00F8037B" w:rsidRPr="00702D90">
        <w:rPr>
          <w:rFonts w:ascii="Verdana" w:eastAsia="Times New Roman" w:hAnsi="Verdana" w:cs="Verdana"/>
          <w:sz w:val="20"/>
          <w:szCs w:val="20"/>
          <w:lang w:val="es-ES" w:eastAsia="de-CH"/>
        </w:rPr>
        <w:t>online</w:t>
      </w:r>
    </w:p>
    <w:p w14:paraId="25C6AB87" w14:textId="77777777" w:rsidR="002F1F43" w:rsidRPr="00702D90" w:rsidRDefault="002F1F43" w:rsidP="002F1F43">
      <w:pPr>
        <w:spacing w:after="0" w:line="240" w:lineRule="auto"/>
        <w:jc w:val="both"/>
        <w:rPr>
          <w:rFonts w:ascii="Verdana" w:eastAsia="Times New Roman" w:hAnsi="Verdana" w:cs="Verdana"/>
          <w:b/>
          <w:sz w:val="20"/>
          <w:szCs w:val="20"/>
          <w:lang w:val="es-ES" w:eastAsia="de-CH"/>
        </w:rPr>
      </w:pPr>
    </w:p>
    <w:p w14:paraId="51AF1815" w14:textId="77777777" w:rsidR="002F1F43" w:rsidRPr="00702D90" w:rsidRDefault="002F1F43" w:rsidP="002F1F43">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Trajanje programa (broj </w:t>
      </w:r>
      <w:r w:rsidR="00F8037B" w:rsidRPr="00702D90">
        <w:rPr>
          <w:rFonts w:ascii="Verdana" w:eastAsia="Times New Roman" w:hAnsi="Verdana" w:cs="Verdana"/>
          <w:b/>
          <w:sz w:val="20"/>
          <w:szCs w:val="20"/>
          <w:lang w:val="es-ES" w:eastAsia="de-CH"/>
        </w:rPr>
        <w:t>dana i broj sati</w:t>
      </w:r>
      <w:r w:rsidRPr="00702D90">
        <w:rPr>
          <w:rFonts w:ascii="Verdana" w:eastAsia="Times New Roman" w:hAnsi="Verdana" w:cs="Verdana"/>
          <w:b/>
          <w:sz w:val="20"/>
          <w:szCs w:val="20"/>
          <w:lang w:val="es-ES" w:eastAsia="de-CH"/>
        </w:rPr>
        <w:t xml:space="preserve">): </w:t>
      </w:r>
      <w:r w:rsidR="00BC57C6" w:rsidRPr="00702D90">
        <w:rPr>
          <w:rFonts w:ascii="Verdana" w:eastAsia="Times New Roman" w:hAnsi="Verdana" w:cs="Verdana"/>
          <w:sz w:val="20"/>
          <w:szCs w:val="20"/>
          <w:lang w:val="es-ES" w:eastAsia="de-CH"/>
        </w:rPr>
        <w:t xml:space="preserve">14 </w:t>
      </w:r>
      <w:r w:rsidRPr="00702D90">
        <w:rPr>
          <w:rFonts w:ascii="Verdana" w:eastAsia="Times New Roman" w:hAnsi="Verdana" w:cs="Verdana"/>
          <w:sz w:val="20"/>
          <w:szCs w:val="20"/>
          <w:lang w:val="es-ES" w:eastAsia="de-CH"/>
        </w:rPr>
        <w:t>dana</w:t>
      </w:r>
      <w:r w:rsidR="00BC57C6" w:rsidRPr="00702D90">
        <w:rPr>
          <w:rFonts w:ascii="Verdana" w:eastAsia="Times New Roman" w:hAnsi="Verdana" w:cs="Verdana"/>
          <w:sz w:val="20"/>
          <w:szCs w:val="20"/>
          <w:lang w:val="es-ES" w:eastAsia="de-CH"/>
        </w:rPr>
        <w:t xml:space="preserve">, </w:t>
      </w:r>
      <w:r w:rsidR="00F8037B" w:rsidRPr="00702D90">
        <w:rPr>
          <w:rFonts w:ascii="Verdana" w:eastAsia="Times New Roman" w:hAnsi="Verdana" w:cs="Verdana"/>
          <w:sz w:val="20"/>
          <w:szCs w:val="20"/>
          <w:lang w:val="es-ES" w:eastAsia="de-CH"/>
        </w:rPr>
        <w:t>16 sati</w:t>
      </w:r>
    </w:p>
    <w:p w14:paraId="453BC6C1" w14:textId="77777777" w:rsidR="002F1F43" w:rsidRPr="00702D90" w:rsidRDefault="002F1F43" w:rsidP="002F1F43">
      <w:pPr>
        <w:spacing w:after="0" w:line="240" w:lineRule="auto"/>
        <w:jc w:val="both"/>
        <w:rPr>
          <w:rFonts w:ascii="Verdana" w:eastAsia="Times New Roman" w:hAnsi="Verdana" w:cs="Verdana"/>
          <w:b/>
          <w:sz w:val="20"/>
          <w:szCs w:val="20"/>
          <w:lang w:val="es-ES" w:eastAsia="de-CH"/>
        </w:rPr>
      </w:pPr>
    </w:p>
    <w:p w14:paraId="2144ADE3" w14:textId="77777777" w:rsidR="002F1F43" w:rsidRPr="00702D90" w:rsidRDefault="002F1F43" w:rsidP="002F1F43">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učesnika u grupi: </w:t>
      </w:r>
      <w:r w:rsidRPr="00702D90">
        <w:rPr>
          <w:rFonts w:ascii="Verdana" w:eastAsia="Times New Roman" w:hAnsi="Verdana" w:cs="Verdana"/>
          <w:sz w:val="20"/>
          <w:szCs w:val="20"/>
          <w:lang w:val="es-ES" w:eastAsia="de-CH"/>
        </w:rPr>
        <w:t>30</w:t>
      </w:r>
    </w:p>
    <w:p w14:paraId="62CF93C9" w14:textId="77777777" w:rsidR="002F1F43" w:rsidRPr="00702D90" w:rsidRDefault="002F1F43" w:rsidP="002F1F43">
      <w:pPr>
        <w:spacing w:after="0" w:line="240" w:lineRule="auto"/>
        <w:jc w:val="both"/>
        <w:rPr>
          <w:rFonts w:ascii="Verdana" w:eastAsia="Times New Roman" w:hAnsi="Verdana" w:cs="Verdana"/>
          <w:sz w:val="20"/>
          <w:szCs w:val="20"/>
          <w:lang w:val="es-ES" w:eastAsia="de-CH"/>
        </w:rPr>
      </w:pPr>
    </w:p>
    <w:p w14:paraId="50657A4F" w14:textId="77777777" w:rsidR="002F1F43" w:rsidRPr="00702D90" w:rsidRDefault="00BC57C6" w:rsidP="002F1F43">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Cijena po učesniku dnevno </w:t>
      </w:r>
      <w:r w:rsidR="002F1F43" w:rsidRPr="00702D90">
        <w:rPr>
          <w:rFonts w:ascii="Verdana" w:eastAsia="Times New Roman" w:hAnsi="Verdana" w:cs="Verdana"/>
          <w:b/>
          <w:sz w:val="20"/>
          <w:szCs w:val="20"/>
          <w:lang w:val="es-ES" w:eastAsia="de-CH"/>
        </w:rPr>
        <w:t xml:space="preserve">i šta ona uključuje: </w:t>
      </w:r>
      <w:r w:rsidR="002F1F43" w:rsidRPr="00702D90">
        <w:rPr>
          <w:rFonts w:ascii="Verdana" w:eastAsia="Times New Roman" w:hAnsi="Verdana" w:cs="Verdana"/>
          <w:sz w:val="20"/>
          <w:szCs w:val="20"/>
          <w:lang w:val="es-ES" w:eastAsia="de-CH"/>
        </w:rPr>
        <w:t>Ukupna cijena po učesniku je 20 eura za 14 dana realizacije seminara. U cijenu je uključen nastavni materijal, parametri za pristup onlajn sistemu za učenje i stalno praćenje moderatora.</w:t>
      </w:r>
    </w:p>
    <w:p w14:paraId="770BFBF9" w14:textId="77777777" w:rsidR="003344CD" w:rsidRPr="00702D90" w:rsidRDefault="003344CD">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907384" w:rsidRPr="00702D90" w14:paraId="16428C6C" w14:textId="77777777" w:rsidTr="0081592A">
        <w:trPr>
          <w:trHeight w:val="850"/>
        </w:trPr>
        <w:tc>
          <w:tcPr>
            <w:tcW w:w="9062" w:type="dxa"/>
            <w:shd w:val="clear" w:color="auto" w:fill="FBE4D5" w:themeFill="accent2" w:themeFillTint="33"/>
            <w:vAlign w:val="center"/>
          </w:tcPr>
          <w:p w14:paraId="6573604E" w14:textId="47A351E0" w:rsidR="00907384" w:rsidRPr="00702D90" w:rsidRDefault="00BA5253" w:rsidP="00907384">
            <w:pPr>
              <w:jc w:val="center"/>
              <w:rPr>
                <w:rFonts w:ascii="Verdana" w:hAnsi="Verdana" w:cs="Tahoma"/>
                <w:b/>
                <w:bCs/>
                <w:iCs/>
                <w:lang w:val="pl-PL"/>
              </w:rPr>
            </w:pPr>
            <w:r w:rsidRPr="00702D90">
              <w:rPr>
                <w:rFonts w:ascii="Verdana" w:hAnsi="Verdana" w:cs="Tahoma"/>
                <w:b/>
                <w:bCs/>
                <w:iCs/>
                <w:lang w:val="pl-PL"/>
              </w:rPr>
              <w:lastRenderedPageBreak/>
              <w:t>250</w:t>
            </w:r>
            <w:r w:rsidR="00907384" w:rsidRPr="00702D90">
              <w:rPr>
                <w:rFonts w:ascii="Verdana" w:hAnsi="Verdana" w:cs="Tahoma"/>
                <w:b/>
                <w:bCs/>
                <w:iCs/>
                <w:lang w:val="pl-PL"/>
              </w:rPr>
              <w:t xml:space="preserve">. </w:t>
            </w:r>
            <w:r w:rsidR="00EC7063" w:rsidRPr="00702D90">
              <w:rPr>
                <w:rFonts w:ascii="Verdana" w:eastAsia="Times New Roman" w:hAnsi="Verdana" w:cs="Verdana"/>
                <w:b/>
                <w:iCs/>
                <w:lang w:val="sr-Latn-CS" w:eastAsia="de-CH"/>
              </w:rPr>
              <w:t>E-</w:t>
            </w:r>
            <w:r w:rsidR="00907384" w:rsidRPr="00702D90">
              <w:rPr>
                <w:rFonts w:ascii="Verdana" w:eastAsia="Times New Roman" w:hAnsi="Verdana" w:cs="Verdana"/>
                <w:b/>
                <w:iCs/>
                <w:lang w:val="sr-Latn-CS" w:eastAsia="de-CH"/>
              </w:rPr>
              <w:t>PORTFOLIO ZA UČENIKE</w:t>
            </w:r>
          </w:p>
        </w:tc>
      </w:tr>
    </w:tbl>
    <w:p w14:paraId="1211B6EC" w14:textId="77777777" w:rsidR="00907384" w:rsidRPr="00702D90" w:rsidRDefault="00907384" w:rsidP="00FD4D6F">
      <w:pPr>
        <w:spacing w:after="0" w:line="240" w:lineRule="auto"/>
        <w:rPr>
          <w:rFonts w:ascii="Verdana" w:hAnsi="Verdana" w:cs="Tahoma"/>
          <w:sz w:val="20"/>
          <w:szCs w:val="20"/>
          <w:lang w:val="pl-PL"/>
        </w:rPr>
      </w:pPr>
    </w:p>
    <w:p w14:paraId="2ABEA325" w14:textId="77777777" w:rsidR="007017C5" w:rsidRPr="00702D90" w:rsidRDefault="007017C5" w:rsidP="007017C5">
      <w:p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b/>
          <w:sz w:val="20"/>
          <w:szCs w:val="20"/>
          <w:lang w:val="en-GB" w:eastAsia="de-CH"/>
        </w:rPr>
        <w:t xml:space="preserve">Autorka: </w:t>
      </w:r>
      <w:r w:rsidRPr="00702D90">
        <w:rPr>
          <w:rFonts w:ascii="Verdana" w:eastAsia="Times New Roman" w:hAnsi="Verdana" w:cs="Verdana"/>
          <w:sz w:val="20"/>
          <w:szCs w:val="20"/>
          <w:lang w:val="en-GB" w:eastAsia="de-CH"/>
        </w:rPr>
        <w:t>Snežana Đorđević</w:t>
      </w:r>
    </w:p>
    <w:p w14:paraId="6E859011" w14:textId="77777777" w:rsidR="007017C5" w:rsidRPr="00702D90" w:rsidRDefault="007017C5" w:rsidP="007017C5">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Kontakt osoba: </w:t>
      </w:r>
      <w:r w:rsidRPr="00702D90">
        <w:rPr>
          <w:rFonts w:ascii="Verdana" w:eastAsia="Times New Roman" w:hAnsi="Verdana" w:cs="Verdana"/>
          <w:sz w:val="20"/>
          <w:szCs w:val="20"/>
          <w:lang w:val="es-ES" w:eastAsia="de-CH"/>
        </w:rPr>
        <w:t>dr</w:t>
      </w:r>
      <w:r w:rsidRPr="00702D90">
        <w:rPr>
          <w:rFonts w:ascii="Verdana" w:eastAsia="Times New Roman" w:hAnsi="Verdana" w:cs="Verdana"/>
          <w:b/>
          <w:sz w:val="20"/>
          <w:szCs w:val="20"/>
          <w:lang w:val="es-ES" w:eastAsia="de-CH"/>
        </w:rPr>
        <w:t xml:space="preserve"> </w:t>
      </w:r>
      <w:r w:rsidRPr="00702D90">
        <w:rPr>
          <w:rFonts w:ascii="Verdana" w:eastAsia="Times New Roman" w:hAnsi="Verdana" w:cs="Verdana"/>
          <w:sz w:val="20"/>
          <w:szCs w:val="20"/>
          <w:lang w:val="es-ES" w:eastAsia="de-CH"/>
        </w:rPr>
        <w:t>Jelena Perunović Samardžić</w:t>
      </w:r>
    </w:p>
    <w:p w14:paraId="14F4BCE9" w14:textId="77777777" w:rsidR="007017C5" w:rsidRPr="00702D90" w:rsidRDefault="007017C5" w:rsidP="007017C5">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E-mail: </w:t>
      </w:r>
      <w:r w:rsidRPr="00702D90">
        <w:rPr>
          <w:rFonts w:ascii="Verdana" w:eastAsia="Times New Roman" w:hAnsi="Verdana" w:cs="Verdana"/>
          <w:sz w:val="20"/>
          <w:szCs w:val="20"/>
          <w:lang w:val="es-ES" w:eastAsia="de-CH"/>
        </w:rPr>
        <w:t>jelena_perunovic@yahoo.com</w:t>
      </w:r>
    </w:p>
    <w:p w14:paraId="0BFFFD4E" w14:textId="4C10F9FA" w:rsidR="007017C5" w:rsidRPr="00702D90" w:rsidRDefault="007017C5" w:rsidP="007017C5">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telefona: </w:t>
      </w:r>
      <w:r w:rsidRPr="00702D90">
        <w:rPr>
          <w:rFonts w:ascii="Verdana" w:hAnsi="Verdana"/>
          <w:sz w:val="20"/>
          <w:szCs w:val="20"/>
          <w:lang w:val="es-ES"/>
        </w:rPr>
        <w:t>069 094 775 , 067 566 044</w:t>
      </w:r>
    </w:p>
    <w:p w14:paraId="76A557D3" w14:textId="77777777" w:rsidR="00907384" w:rsidRPr="00702D90" w:rsidRDefault="00907384" w:rsidP="00FD4D6F">
      <w:pPr>
        <w:spacing w:after="0" w:line="240" w:lineRule="auto"/>
        <w:rPr>
          <w:rFonts w:ascii="Verdana" w:hAnsi="Verdana" w:cs="Tahoma"/>
          <w:sz w:val="20"/>
          <w:szCs w:val="20"/>
          <w:lang w:val="pl-PL"/>
        </w:rPr>
      </w:pPr>
    </w:p>
    <w:p w14:paraId="40272639" w14:textId="77777777" w:rsidR="007017C5" w:rsidRPr="00702D90" w:rsidRDefault="007017C5" w:rsidP="00FD4D6F">
      <w:pPr>
        <w:spacing w:after="0" w:line="240" w:lineRule="auto"/>
        <w:rPr>
          <w:rFonts w:ascii="Verdana" w:hAnsi="Verdana" w:cs="Tahoma"/>
          <w:sz w:val="20"/>
          <w:szCs w:val="20"/>
          <w:lang w:val="pl-PL"/>
        </w:rPr>
      </w:pPr>
    </w:p>
    <w:p w14:paraId="38F23A31" w14:textId="77777777" w:rsidR="007017C5" w:rsidRPr="00702D90" w:rsidRDefault="007017C5" w:rsidP="007017C5">
      <w:pPr>
        <w:spacing w:after="0" w:line="240" w:lineRule="auto"/>
        <w:jc w:val="both"/>
        <w:rPr>
          <w:rFonts w:ascii="Verdana" w:hAnsi="Verdana" w:cs="Tahoma"/>
          <w:sz w:val="20"/>
          <w:szCs w:val="20"/>
          <w:lang w:val="pl-PL"/>
        </w:rPr>
      </w:pPr>
      <w:r w:rsidRPr="00702D90">
        <w:rPr>
          <w:rFonts w:ascii="Verdana" w:hAnsi="Verdana" w:cs="Tahoma"/>
          <w:b/>
          <w:sz w:val="20"/>
          <w:szCs w:val="20"/>
          <w:lang w:val="pl-PL"/>
        </w:rPr>
        <w:t>Opšti cilj programa:</w:t>
      </w:r>
      <w:r w:rsidRPr="00702D90">
        <w:rPr>
          <w:rFonts w:ascii="Verdana" w:hAnsi="Verdana" w:cs="Tahoma"/>
          <w:sz w:val="20"/>
          <w:szCs w:val="20"/>
          <w:lang w:val="pl-PL"/>
        </w:rPr>
        <w:t xml:space="preserve"> usavršavanje nastavnika da kreira, obogaćuje i vrši evaluaciju učeničkog e-portfolija; nastavnik stiče digitalne kompetencije za obučavanje učenika da samostalno kreiraju i vode svoje e-portfolije</w:t>
      </w:r>
    </w:p>
    <w:p w14:paraId="3FAF2957" w14:textId="77777777" w:rsidR="007017C5" w:rsidRPr="00702D90" w:rsidRDefault="007017C5" w:rsidP="00FD4D6F">
      <w:pPr>
        <w:spacing w:after="0" w:line="240" w:lineRule="auto"/>
        <w:rPr>
          <w:rFonts w:ascii="Verdana" w:hAnsi="Verdana" w:cs="Tahoma"/>
          <w:sz w:val="20"/>
          <w:szCs w:val="20"/>
          <w:lang w:val="pl-PL"/>
        </w:rPr>
      </w:pPr>
    </w:p>
    <w:p w14:paraId="3DD1C9A5" w14:textId="77777777" w:rsidR="007017C5" w:rsidRPr="00702D90" w:rsidRDefault="007017C5" w:rsidP="007017C5">
      <w:pPr>
        <w:spacing w:after="0" w:line="240" w:lineRule="auto"/>
        <w:jc w:val="both"/>
        <w:rPr>
          <w:rFonts w:ascii="Verdana" w:eastAsia="Times New Roman" w:hAnsi="Verdana" w:cs="Verdana"/>
          <w:sz w:val="20"/>
          <w:szCs w:val="20"/>
          <w:lang w:val="pl-PL" w:eastAsia="de-CH"/>
        </w:rPr>
      </w:pPr>
      <w:r w:rsidRPr="00702D90">
        <w:rPr>
          <w:rFonts w:ascii="Verdana" w:eastAsia="Times New Roman" w:hAnsi="Verdana" w:cs="Verdana"/>
          <w:b/>
          <w:sz w:val="20"/>
          <w:szCs w:val="20"/>
          <w:lang w:val="pl-PL" w:eastAsia="de-CH"/>
        </w:rPr>
        <w:t xml:space="preserve">Specifični ciljevi programa: </w:t>
      </w:r>
      <w:r w:rsidRPr="00702D90">
        <w:rPr>
          <w:rFonts w:ascii="Verdana" w:eastAsia="Times New Roman" w:hAnsi="Verdana" w:cs="Verdana"/>
          <w:sz w:val="20"/>
          <w:szCs w:val="20"/>
          <w:lang w:val="pl-PL" w:eastAsia="de-CH"/>
        </w:rPr>
        <w:t xml:space="preserve">upoznavanje nastavnika sa svrhom, vrstama </w:t>
      </w:r>
      <w:r w:rsidR="00BC57C6" w:rsidRPr="00702D90">
        <w:rPr>
          <w:rFonts w:ascii="Verdana" w:eastAsia="Times New Roman" w:hAnsi="Verdana" w:cs="Verdana"/>
          <w:sz w:val="20"/>
          <w:szCs w:val="20"/>
          <w:lang w:val="pl-PL" w:eastAsia="de-CH"/>
        </w:rPr>
        <w:t>i primerima dobrih učeničkih e–</w:t>
      </w:r>
      <w:r w:rsidRPr="00702D90">
        <w:rPr>
          <w:rFonts w:ascii="Verdana" w:eastAsia="Times New Roman" w:hAnsi="Verdana" w:cs="Verdana"/>
          <w:sz w:val="20"/>
          <w:szCs w:val="20"/>
          <w:lang w:val="pl-PL" w:eastAsia="de-CH"/>
        </w:rPr>
        <w:t xml:space="preserve">portfolija; osposobljavanje nastavnika da kreiraju i </w:t>
      </w:r>
      <w:r w:rsidR="00BC57C6" w:rsidRPr="00702D90">
        <w:rPr>
          <w:rFonts w:ascii="Verdana" w:eastAsia="Times New Roman" w:hAnsi="Verdana" w:cs="Verdana"/>
          <w:sz w:val="20"/>
          <w:szCs w:val="20"/>
          <w:lang w:val="pl-PL" w:eastAsia="de-CH"/>
        </w:rPr>
        <w:t>obogaćuju učenički e–</w:t>
      </w:r>
      <w:r w:rsidRPr="00702D90">
        <w:rPr>
          <w:rFonts w:ascii="Verdana" w:eastAsia="Times New Roman" w:hAnsi="Verdana" w:cs="Verdana"/>
          <w:sz w:val="20"/>
          <w:szCs w:val="20"/>
          <w:lang w:val="pl-PL" w:eastAsia="de-CH"/>
        </w:rPr>
        <w:t>portfolio; podsticanje nastavnika da zajedno sa učenicima planiraju korake u jačanju učenikovih kompetencija i etapa napredovanja vršenjem samoevaluacije e-portfolija; osposobljavanje nastavnika da vrše evaluaciju učeničkih e-portfolija primenom različitih instrumenata</w:t>
      </w:r>
    </w:p>
    <w:p w14:paraId="6BFBB6A1" w14:textId="77777777" w:rsidR="007017C5" w:rsidRPr="00702D90" w:rsidRDefault="007017C5" w:rsidP="007017C5">
      <w:pPr>
        <w:spacing w:before="240" w:after="0" w:line="240" w:lineRule="auto"/>
        <w:jc w:val="both"/>
        <w:rPr>
          <w:rFonts w:ascii="Verdana" w:eastAsia="Verdana" w:hAnsi="Verdana" w:cs="Verdana"/>
          <w:sz w:val="20"/>
          <w:szCs w:val="20"/>
          <w:lang w:val="pl-PL"/>
        </w:rPr>
      </w:pPr>
      <w:r w:rsidRPr="00702D90">
        <w:rPr>
          <w:rFonts w:ascii="Verdana" w:eastAsia="Verdana" w:hAnsi="Verdana" w:cs="Verdana"/>
          <w:b/>
          <w:sz w:val="20"/>
          <w:szCs w:val="20"/>
          <w:lang w:val="pl-PL"/>
        </w:rPr>
        <w:t>Ciljna grupa:</w:t>
      </w:r>
      <w:r w:rsidRPr="00702D90">
        <w:rPr>
          <w:rFonts w:ascii="Verdana" w:eastAsia="Verdana" w:hAnsi="Verdana" w:cs="Verdana"/>
          <w:sz w:val="20"/>
          <w:szCs w:val="20"/>
          <w:lang w:val="pl-PL"/>
        </w:rPr>
        <w:t xml:space="preserve"> vaspitači, </w:t>
      </w:r>
      <w:r w:rsidRPr="00702D90">
        <w:rPr>
          <w:rFonts w:ascii="Verdana" w:eastAsia="Arial" w:hAnsi="Verdana" w:cs="Arial"/>
          <w:sz w:val="20"/>
          <w:szCs w:val="20"/>
          <w:lang w:val="pl-PL"/>
        </w:rPr>
        <w:t>nastavnici razredne nastave</w:t>
      </w:r>
      <w:r w:rsidRPr="00702D90">
        <w:rPr>
          <w:rFonts w:ascii="Verdana" w:eastAsia="Arial" w:hAnsi="Verdana" w:cs="Arial"/>
          <w:b/>
          <w:sz w:val="20"/>
          <w:szCs w:val="20"/>
          <w:lang w:val="pl-PL"/>
        </w:rPr>
        <w:t xml:space="preserve">, </w:t>
      </w:r>
      <w:r w:rsidRPr="00702D90">
        <w:rPr>
          <w:rFonts w:ascii="Verdana" w:eastAsia="Arial" w:hAnsi="Verdana" w:cs="Arial"/>
          <w:sz w:val="20"/>
          <w:szCs w:val="20"/>
          <w:lang w:val="pl-PL"/>
        </w:rPr>
        <w:t>nastavnici predmetne nastave osnovnih škola i  gimnazija</w:t>
      </w:r>
      <w:r w:rsidRPr="00702D90">
        <w:rPr>
          <w:rFonts w:ascii="Verdana" w:eastAsia="Arial" w:hAnsi="Verdana" w:cs="Arial"/>
          <w:b/>
          <w:sz w:val="20"/>
          <w:szCs w:val="20"/>
          <w:lang w:val="pl-PL"/>
        </w:rPr>
        <w:t xml:space="preserve">, </w:t>
      </w:r>
      <w:r w:rsidRPr="00702D90">
        <w:rPr>
          <w:rFonts w:ascii="Verdana" w:eastAsia="Arial" w:hAnsi="Verdana" w:cs="Arial"/>
          <w:sz w:val="20"/>
          <w:szCs w:val="20"/>
          <w:lang w:val="pl-PL"/>
        </w:rPr>
        <w:t>nastavnici srednjih stručnih škola i osnovnih/srednjih umjetničkih škola</w:t>
      </w:r>
      <w:r w:rsidRPr="00702D90">
        <w:rPr>
          <w:rFonts w:ascii="Verdana" w:eastAsia="Times New Roman" w:hAnsi="Verdana" w:cs="Verdana"/>
          <w:sz w:val="20"/>
          <w:szCs w:val="20"/>
          <w:lang w:val="pl-PL" w:eastAsia="de-CH"/>
        </w:rPr>
        <w:t>(muzičke, baletske, likovne), nastavnici škola za obrazovanje odraslih</w:t>
      </w:r>
      <w:r w:rsidRPr="00702D90">
        <w:rPr>
          <w:rFonts w:ascii="Verdana" w:eastAsia="Arial" w:hAnsi="Verdana" w:cs="Arial"/>
          <w:sz w:val="20"/>
          <w:szCs w:val="20"/>
          <w:lang w:val="pl-PL"/>
        </w:rPr>
        <w:t xml:space="preserve">, nastavnici izbornih i fakultativnih predmeta, </w:t>
      </w:r>
      <w:r w:rsidRPr="00702D90">
        <w:rPr>
          <w:rFonts w:ascii="Verdana" w:eastAsia="Times New Roman" w:hAnsi="Verdana" w:cs="Verdana"/>
          <w:sz w:val="20"/>
          <w:szCs w:val="20"/>
          <w:lang w:val="pl-PL" w:eastAsia="de-CH"/>
        </w:rPr>
        <w:t xml:space="preserve">nastavnici škola za obrazovanje učenika sa smetnjama u razvoju, </w:t>
      </w:r>
      <w:r w:rsidRPr="00702D90">
        <w:rPr>
          <w:rFonts w:ascii="Verdana" w:eastAsia="Arial" w:hAnsi="Verdana" w:cs="Arial"/>
          <w:sz w:val="20"/>
          <w:szCs w:val="20"/>
          <w:lang w:val="pl-PL"/>
        </w:rPr>
        <w:t>stručni saradnici predškolskih ustanova, domova učenika i  škola</w:t>
      </w:r>
    </w:p>
    <w:p w14:paraId="329A3912" w14:textId="77777777" w:rsidR="007017C5" w:rsidRPr="00702D90" w:rsidRDefault="007017C5" w:rsidP="007017C5">
      <w:pPr>
        <w:spacing w:after="0" w:line="240" w:lineRule="auto"/>
        <w:jc w:val="both"/>
        <w:rPr>
          <w:rFonts w:ascii="Verdana" w:eastAsia="Times New Roman" w:hAnsi="Verdana" w:cs="Verdana"/>
          <w:sz w:val="20"/>
          <w:szCs w:val="20"/>
          <w:lang w:val="pl-PL" w:eastAsia="de-CH"/>
        </w:rPr>
      </w:pPr>
    </w:p>
    <w:p w14:paraId="618C47AC" w14:textId="77777777" w:rsidR="007017C5" w:rsidRPr="00702D90" w:rsidRDefault="00990686" w:rsidP="007017C5">
      <w:pPr>
        <w:spacing w:after="0" w:line="240" w:lineRule="auto"/>
        <w:jc w:val="both"/>
        <w:rPr>
          <w:rFonts w:ascii="Verdana" w:eastAsia="Times New Roman" w:hAnsi="Verdana" w:cs="Verdana"/>
          <w:sz w:val="20"/>
          <w:szCs w:val="20"/>
          <w:lang w:val="pl-PL" w:eastAsia="de-CH"/>
        </w:rPr>
      </w:pPr>
      <w:sdt>
        <w:sdtPr>
          <w:rPr>
            <w:rFonts w:ascii="Verdana" w:eastAsia="Times New Roman" w:hAnsi="Verdana" w:cs="Verdana"/>
            <w:lang w:val="en-GB" w:eastAsia="de-CH"/>
          </w:rPr>
          <w:tag w:val="goog_rdk_2"/>
          <w:id w:val="-935436413"/>
        </w:sdtPr>
        <w:sdtContent>
          <w:r w:rsidR="007017C5" w:rsidRPr="00702D90">
            <w:rPr>
              <w:rFonts w:ascii="Verdana" w:eastAsia="Times New Roman" w:hAnsi="Verdana" w:cs="Verdana"/>
              <w:b/>
              <w:sz w:val="20"/>
              <w:szCs w:val="20"/>
              <w:lang w:val="pl-PL" w:eastAsia="de-CH"/>
            </w:rPr>
            <w:t xml:space="preserve">Metode i tehnike rada: </w:t>
          </w:r>
        </w:sdtContent>
      </w:sdt>
      <w:r w:rsidR="007017C5" w:rsidRPr="00702D90">
        <w:rPr>
          <w:rFonts w:ascii="Verdana" w:eastAsia="Times New Roman" w:hAnsi="Verdana" w:cs="Verdana"/>
          <w:sz w:val="20"/>
          <w:szCs w:val="20"/>
          <w:lang w:val="pl-PL" w:eastAsia="de-CH"/>
        </w:rPr>
        <w:t>metoda komunikacija putem doskusionih foruma grupisanih po temama i sadržajima, tehnika pretraživanja nastavnih materijala putem internet</w:t>
      </w:r>
      <w:r w:rsidR="00BC57C6" w:rsidRPr="00702D90">
        <w:rPr>
          <w:rFonts w:ascii="Verdana" w:eastAsia="Times New Roman" w:hAnsi="Verdana" w:cs="Verdana"/>
          <w:sz w:val="20"/>
          <w:szCs w:val="20"/>
          <w:lang w:val="pl-PL" w:eastAsia="de-CH"/>
        </w:rPr>
        <w:t>a</w:t>
      </w:r>
      <w:r w:rsidR="007017C5" w:rsidRPr="00702D90">
        <w:rPr>
          <w:rFonts w:ascii="Verdana" w:eastAsia="Times New Roman" w:hAnsi="Verdana" w:cs="Verdana"/>
          <w:sz w:val="20"/>
          <w:szCs w:val="20"/>
          <w:lang w:val="pl-PL" w:eastAsia="de-CH"/>
        </w:rPr>
        <w:t>, metoda demonstracija putem tekstualnih sadržaja, prezentacija i video materijala, rješavanje onlajn testova znanja i zadataka, onlajn anketiranje i testiranje, individualni i grupni oblik rada</w:t>
      </w:r>
    </w:p>
    <w:p w14:paraId="5DA66D0C" w14:textId="77777777" w:rsidR="007017C5" w:rsidRPr="00702D90" w:rsidRDefault="007017C5" w:rsidP="007017C5">
      <w:pPr>
        <w:spacing w:after="0" w:line="240" w:lineRule="auto"/>
        <w:ind w:left="720"/>
        <w:jc w:val="both"/>
        <w:rPr>
          <w:rFonts w:ascii="Verdana" w:eastAsia="Times New Roman" w:hAnsi="Verdana" w:cs="Verdana"/>
          <w:b/>
          <w:sz w:val="20"/>
          <w:szCs w:val="20"/>
          <w:lang w:val="pl-PL" w:eastAsia="de-CH"/>
        </w:rPr>
      </w:pPr>
    </w:p>
    <w:p w14:paraId="54FB9B87" w14:textId="77777777" w:rsidR="007017C5" w:rsidRPr="00702D90" w:rsidRDefault="007017C5" w:rsidP="007017C5">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r w:rsidRPr="00702D90">
        <w:rPr>
          <w:rFonts w:ascii="Verdana" w:eastAsia="Times New Roman" w:hAnsi="Verdana" w:cs="Verdana"/>
          <w:b/>
          <w:sz w:val="20"/>
          <w:szCs w:val="20"/>
          <w:lang w:val="en-GB" w:eastAsia="de-CH"/>
        </w:rPr>
        <w:tab/>
      </w:r>
    </w:p>
    <w:p w14:paraId="538A60E2" w14:textId="77777777" w:rsidR="007017C5" w:rsidRPr="00702D90" w:rsidRDefault="007017C5" w:rsidP="007017C5">
      <w:pPr>
        <w:spacing w:after="0" w:line="240" w:lineRule="auto"/>
        <w:jc w:val="both"/>
        <w:rPr>
          <w:rFonts w:ascii="Verdana" w:eastAsia="Times New Roman" w:hAnsi="Verdana" w:cs="Verdana"/>
          <w:b/>
          <w:sz w:val="20"/>
          <w:szCs w:val="20"/>
          <w:lang w:val="en-GB" w:eastAsia="de-CH"/>
        </w:rPr>
      </w:pPr>
    </w:p>
    <w:p w14:paraId="7EB3ABF1" w14:textId="77777777" w:rsidR="007017C5" w:rsidRPr="00702D90" w:rsidRDefault="007017C5" w:rsidP="008A4C33">
      <w:pPr>
        <w:pStyle w:val="ListParagraph"/>
        <w:numPr>
          <w:ilvl w:val="0"/>
          <w:numId w:val="280"/>
        </w:numPr>
        <w:spacing w:after="0" w:line="276"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Kome</w:t>
      </w:r>
      <w:r w:rsidR="002D3691" w:rsidRPr="00702D90">
        <w:rPr>
          <w:rFonts w:ascii="Verdana" w:eastAsia="Times New Roman" w:hAnsi="Verdana" w:cs="Verdana"/>
          <w:sz w:val="20"/>
          <w:szCs w:val="20"/>
          <w:lang w:val="es-ES" w:eastAsia="de-CH"/>
        </w:rPr>
        <w:t xml:space="preserve"> je i zašto potreban učenički e-</w:t>
      </w:r>
      <w:r w:rsidRPr="00702D90">
        <w:rPr>
          <w:rFonts w:ascii="Verdana" w:eastAsia="Times New Roman" w:hAnsi="Verdana" w:cs="Verdana"/>
          <w:sz w:val="20"/>
          <w:szCs w:val="20"/>
          <w:lang w:val="es-ES" w:eastAsia="de-CH"/>
        </w:rPr>
        <w:t>portfolio?</w:t>
      </w:r>
    </w:p>
    <w:p w14:paraId="4DD847B1" w14:textId="77777777" w:rsidR="007017C5" w:rsidRPr="00702D90" w:rsidRDefault="007017C5" w:rsidP="008A4C33">
      <w:pPr>
        <w:pStyle w:val="ListParagraph"/>
        <w:numPr>
          <w:ilvl w:val="0"/>
          <w:numId w:val="280"/>
        </w:numPr>
        <w:spacing w:after="0" w:line="276"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Evaluacija i samoproc</w:t>
      </w:r>
      <w:r w:rsidR="00BC57C6" w:rsidRPr="00702D90">
        <w:rPr>
          <w:rFonts w:ascii="Verdana" w:eastAsia="Times New Roman" w:hAnsi="Verdana" w:cs="Verdana"/>
          <w:sz w:val="20"/>
          <w:szCs w:val="20"/>
          <w:lang w:val="es-ES" w:eastAsia="de-CH"/>
        </w:rPr>
        <w:t>j</w:t>
      </w:r>
      <w:r w:rsidRPr="00702D90">
        <w:rPr>
          <w:rFonts w:ascii="Verdana" w:eastAsia="Times New Roman" w:hAnsi="Verdana" w:cs="Verdana"/>
          <w:sz w:val="20"/>
          <w:szCs w:val="20"/>
          <w:lang w:val="es-ES" w:eastAsia="de-CH"/>
        </w:rPr>
        <w:t>ena uč</w:t>
      </w:r>
      <w:r w:rsidR="002D3691" w:rsidRPr="00702D90">
        <w:rPr>
          <w:rFonts w:ascii="Verdana" w:eastAsia="Times New Roman" w:hAnsi="Verdana" w:cs="Verdana"/>
          <w:sz w:val="20"/>
          <w:szCs w:val="20"/>
          <w:lang w:val="es-ES" w:eastAsia="de-CH"/>
        </w:rPr>
        <w:t>eničkog e-</w:t>
      </w:r>
      <w:r w:rsidRPr="00702D90">
        <w:rPr>
          <w:rFonts w:ascii="Verdana" w:eastAsia="Times New Roman" w:hAnsi="Verdana" w:cs="Verdana"/>
          <w:sz w:val="20"/>
          <w:szCs w:val="20"/>
          <w:lang w:val="es-ES" w:eastAsia="de-CH"/>
        </w:rPr>
        <w:t>portfolija</w:t>
      </w:r>
    </w:p>
    <w:p w14:paraId="7D4336FA" w14:textId="77777777" w:rsidR="007017C5" w:rsidRPr="00702D90" w:rsidRDefault="007017C5" w:rsidP="007017C5">
      <w:pPr>
        <w:spacing w:after="0" w:line="240" w:lineRule="auto"/>
        <w:jc w:val="both"/>
        <w:rPr>
          <w:rFonts w:ascii="Verdana" w:eastAsia="Times New Roman" w:hAnsi="Verdana" w:cs="Verdana"/>
          <w:b/>
          <w:sz w:val="20"/>
          <w:szCs w:val="20"/>
          <w:lang w:val="es-ES" w:eastAsia="de-CH"/>
        </w:rPr>
      </w:pPr>
    </w:p>
    <w:p w14:paraId="39BC5ADD" w14:textId="77777777" w:rsidR="007017C5" w:rsidRPr="00702D90" w:rsidRDefault="007017C5" w:rsidP="007017C5">
      <w:pPr>
        <w:spacing w:after="0" w:line="240" w:lineRule="auto"/>
        <w:jc w:val="both"/>
        <w:rPr>
          <w:rFonts w:ascii="Verdana" w:eastAsia="Times New Roman" w:hAnsi="Verdana" w:cs="Verdana"/>
          <w:b/>
          <w:sz w:val="20"/>
          <w:szCs w:val="20"/>
          <w:lang w:val="es-ES" w:eastAsia="de-CH"/>
        </w:rPr>
      </w:pPr>
      <w:r w:rsidRPr="00702D90">
        <w:rPr>
          <w:rFonts w:ascii="Verdana" w:eastAsia="Times New Roman" w:hAnsi="Verdana" w:cs="Verdana"/>
          <w:b/>
          <w:sz w:val="20"/>
          <w:szCs w:val="20"/>
          <w:lang w:val="es-ES" w:eastAsia="de-CH"/>
        </w:rPr>
        <w:t xml:space="preserve">Način realizacije programa: </w:t>
      </w:r>
      <w:r w:rsidRPr="00702D90">
        <w:rPr>
          <w:rFonts w:ascii="Verdana" w:eastAsia="Times New Roman" w:hAnsi="Verdana" w:cs="Verdana"/>
          <w:sz w:val="20"/>
          <w:szCs w:val="20"/>
          <w:lang w:val="es-ES" w:eastAsia="de-CH"/>
        </w:rPr>
        <w:t>online</w:t>
      </w:r>
    </w:p>
    <w:p w14:paraId="09F6B358" w14:textId="77777777" w:rsidR="007017C5" w:rsidRPr="00702D90" w:rsidRDefault="007017C5" w:rsidP="007017C5">
      <w:pPr>
        <w:spacing w:after="0" w:line="240" w:lineRule="auto"/>
        <w:jc w:val="both"/>
        <w:rPr>
          <w:rFonts w:ascii="Verdana" w:eastAsia="Times New Roman" w:hAnsi="Verdana" w:cs="Verdana"/>
          <w:b/>
          <w:sz w:val="20"/>
          <w:szCs w:val="20"/>
          <w:lang w:val="es-ES" w:eastAsia="de-CH"/>
        </w:rPr>
      </w:pPr>
    </w:p>
    <w:p w14:paraId="584AEF63" w14:textId="77777777" w:rsidR="007017C5" w:rsidRPr="00702D90" w:rsidRDefault="007017C5" w:rsidP="007017C5">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Trajanje programa (broj dana i broj sati): </w:t>
      </w:r>
      <w:r w:rsidR="00BC57C6" w:rsidRPr="00702D90">
        <w:rPr>
          <w:rFonts w:ascii="Verdana" w:eastAsia="Times New Roman" w:hAnsi="Verdana" w:cs="Verdana"/>
          <w:sz w:val="20"/>
          <w:szCs w:val="20"/>
          <w:lang w:val="es-ES" w:eastAsia="de-CH"/>
        </w:rPr>
        <w:t>14</w:t>
      </w:r>
      <w:r w:rsidRPr="00702D90">
        <w:rPr>
          <w:rFonts w:ascii="Verdana" w:eastAsia="Times New Roman" w:hAnsi="Verdana" w:cs="Verdana"/>
          <w:sz w:val="20"/>
          <w:szCs w:val="20"/>
          <w:lang w:val="es-ES" w:eastAsia="de-CH"/>
        </w:rPr>
        <w:t xml:space="preserve"> dana, 16 sati</w:t>
      </w:r>
    </w:p>
    <w:p w14:paraId="4DCEA08D" w14:textId="77777777" w:rsidR="007017C5" w:rsidRPr="00702D90" w:rsidRDefault="007017C5" w:rsidP="007017C5">
      <w:pPr>
        <w:spacing w:after="0" w:line="240" w:lineRule="auto"/>
        <w:jc w:val="both"/>
        <w:rPr>
          <w:rFonts w:ascii="Verdana" w:eastAsia="Times New Roman" w:hAnsi="Verdana" w:cs="Verdana"/>
          <w:b/>
          <w:sz w:val="20"/>
          <w:szCs w:val="20"/>
          <w:lang w:val="es-ES" w:eastAsia="de-CH"/>
        </w:rPr>
      </w:pPr>
    </w:p>
    <w:p w14:paraId="0AF2172B" w14:textId="77777777" w:rsidR="007017C5" w:rsidRPr="00702D90" w:rsidRDefault="007017C5" w:rsidP="007017C5">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učesnika u grupi: </w:t>
      </w:r>
      <w:r w:rsidRPr="00702D90">
        <w:rPr>
          <w:rFonts w:ascii="Verdana" w:eastAsia="Times New Roman" w:hAnsi="Verdana" w:cs="Verdana"/>
          <w:sz w:val="20"/>
          <w:szCs w:val="20"/>
          <w:lang w:val="es-ES" w:eastAsia="de-CH"/>
        </w:rPr>
        <w:t>30</w:t>
      </w:r>
    </w:p>
    <w:p w14:paraId="046F8D37" w14:textId="77777777" w:rsidR="007017C5" w:rsidRPr="00702D90" w:rsidRDefault="007017C5" w:rsidP="007017C5">
      <w:pPr>
        <w:spacing w:after="0" w:line="240" w:lineRule="auto"/>
        <w:jc w:val="both"/>
        <w:rPr>
          <w:rFonts w:ascii="Verdana" w:eastAsia="Times New Roman" w:hAnsi="Verdana" w:cs="Verdana"/>
          <w:sz w:val="20"/>
          <w:szCs w:val="20"/>
          <w:lang w:val="es-ES" w:eastAsia="de-CH"/>
        </w:rPr>
      </w:pPr>
    </w:p>
    <w:p w14:paraId="46891A1F" w14:textId="77777777" w:rsidR="007017C5" w:rsidRPr="00702D90" w:rsidRDefault="00BC57C6" w:rsidP="007017C5">
      <w:pPr>
        <w:spacing w:after="0" w:line="240" w:lineRule="auto"/>
        <w:jc w:val="both"/>
        <w:rPr>
          <w:rFonts w:ascii="Verdana" w:eastAsia="Times New Roman" w:hAnsi="Verdana" w:cs="Verdana"/>
          <w:b/>
          <w:i/>
          <w:sz w:val="20"/>
          <w:szCs w:val="20"/>
          <w:lang w:val="es-ES" w:eastAsia="de-CH"/>
        </w:rPr>
      </w:pPr>
      <w:r w:rsidRPr="00702D90">
        <w:rPr>
          <w:rFonts w:ascii="Verdana" w:eastAsia="Times New Roman" w:hAnsi="Verdana" w:cs="Verdana"/>
          <w:b/>
          <w:sz w:val="20"/>
          <w:szCs w:val="20"/>
          <w:lang w:val="es-ES" w:eastAsia="de-CH"/>
        </w:rPr>
        <w:t xml:space="preserve">Cijena po učesniku dnevno </w:t>
      </w:r>
      <w:r w:rsidR="007017C5" w:rsidRPr="00702D90">
        <w:rPr>
          <w:rFonts w:ascii="Verdana" w:eastAsia="Times New Roman" w:hAnsi="Verdana" w:cs="Verdana"/>
          <w:b/>
          <w:sz w:val="20"/>
          <w:szCs w:val="20"/>
          <w:lang w:val="es-ES" w:eastAsia="de-CH"/>
        </w:rPr>
        <w:t xml:space="preserve">i šta ona uključuje: </w:t>
      </w:r>
      <w:r w:rsidR="007017C5" w:rsidRPr="00702D90">
        <w:rPr>
          <w:rFonts w:ascii="Verdana" w:eastAsia="Times New Roman" w:hAnsi="Verdana" w:cs="Verdana"/>
          <w:sz w:val="20"/>
          <w:szCs w:val="20"/>
          <w:lang w:val="es-ES" w:eastAsia="de-CH"/>
        </w:rPr>
        <w:t>Ukupna cijena po učesniku je 20 eura za 14 dana realizacije seminara. U cijenu je uključen nastavni materijal, parametri za pristup onlajn sistemu za učenje i stalno praćenje moderatora.</w:t>
      </w:r>
    </w:p>
    <w:p w14:paraId="4C2A44EE" w14:textId="77777777" w:rsidR="00707082" w:rsidRPr="00702D90" w:rsidRDefault="00707082">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907384" w:rsidRPr="00702D90" w14:paraId="3EEE27E8" w14:textId="77777777" w:rsidTr="0081592A">
        <w:trPr>
          <w:trHeight w:val="850"/>
        </w:trPr>
        <w:tc>
          <w:tcPr>
            <w:tcW w:w="9062" w:type="dxa"/>
            <w:shd w:val="clear" w:color="auto" w:fill="FBE4D5" w:themeFill="accent2" w:themeFillTint="33"/>
            <w:vAlign w:val="center"/>
          </w:tcPr>
          <w:p w14:paraId="34B2803B" w14:textId="5D2AC090" w:rsidR="00907384" w:rsidRPr="00702D90" w:rsidRDefault="00BA5253" w:rsidP="00907384">
            <w:pPr>
              <w:jc w:val="center"/>
              <w:rPr>
                <w:rFonts w:ascii="Verdana" w:hAnsi="Verdana" w:cs="Tahoma"/>
                <w:b/>
                <w:bCs/>
                <w:iCs/>
                <w:lang w:val="pl-PL"/>
              </w:rPr>
            </w:pPr>
            <w:r w:rsidRPr="00702D90">
              <w:rPr>
                <w:rFonts w:ascii="Verdana" w:hAnsi="Verdana" w:cs="Tahoma"/>
                <w:b/>
                <w:bCs/>
                <w:iCs/>
                <w:lang w:val="pl-PL"/>
              </w:rPr>
              <w:lastRenderedPageBreak/>
              <w:t>251</w:t>
            </w:r>
            <w:r w:rsidR="00907384" w:rsidRPr="00702D90">
              <w:rPr>
                <w:rFonts w:ascii="Verdana" w:hAnsi="Verdana" w:cs="Tahoma"/>
                <w:b/>
                <w:bCs/>
                <w:iCs/>
                <w:lang w:val="pl-PL"/>
              </w:rPr>
              <w:t>. GEOGEBRA U NASTAVI 1</w:t>
            </w:r>
          </w:p>
        </w:tc>
      </w:tr>
    </w:tbl>
    <w:p w14:paraId="517DCC44" w14:textId="77777777" w:rsidR="00907384" w:rsidRPr="00702D90" w:rsidRDefault="00907384" w:rsidP="00FD4D6F">
      <w:pPr>
        <w:spacing w:after="0" w:line="240" w:lineRule="auto"/>
        <w:rPr>
          <w:rFonts w:ascii="Verdana" w:hAnsi="Verdana" w:cs="Tahoma"/>
          <w:sz w:val="20"/>
          <w:szCs w:val="20"/>
          <w:lang w:val="pl-PL"/>
        </w:rPr>
      </w:pPr>
    </w:p>
    <w:p w14:paraId="75D489B8" w14:textId="77777777" w:rsidR="006F1F27" w:rsidRPr="00702D90" w:rsidRDefault="006F1F27" w:rsidP="006F1F27">
      <w:p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b/>
          <w:sz w:val="20"/>
          <w:szCs w:val="20"/>
          <w:lang w:val="en-GB" w:eastAsia="de-CH"/>
        </w:rPr>
        <w:t xml:space="preserve">Autorka: </w:t>
      </w:r>
      <w:r w:rsidRPr="00702D90">
        <w:rPr>
          <w:rFonts w:ascii="Verdana" w:eastAsia="Times New Roman" w:hAnsi="Verdana" w:cs="Verdana"/>
          <w:sz w:val="20"/>
          <w:szCs w:val="20"/>
          <w:lang w:val="en-GB" w:eastAsia="de-CH"/>
        </w:rPr>
        <w:t>Olgica Rakić</w:t>
      </w:r>
    </w:p>
    <w:p w14:paraId="75B44FA7"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Kontakt osoba: </w:t>
      </w:r>
      <w:r w:rsidRPr="00702D90">
        <w:rPr>
          <w:rFonts w:ascii="Verdana" w:eastAsia="Times New Roman" w:hAnsi="Verdana" w:cs="Verdana"/>
          <w:sz w:val="20"/>
          <w:szCs w:val="20"/>
          <w:lang w:val="es-ES" w:eastAsia="de-CH"/>
        </w:rPr>
        <w:t>dr</w:t>
      </w:r>
      <w:r w:rsidRPr="00702D90">
        <w:rPr>
          <w:rFonts w:ascii="Verdana" w:eastAsia="Times New Roman" w:hAnsi="Verdana" w:cs="Verdana"/>
          <w:b/>
          <w:sz w:val="20"/>
          <w:szCs w:val="20"/>
          <w:lang w:val="es-ES" w:eastAsia="de-CH"/>
        </w:rPr>
        <w:t xml:space="preserve"> </w:t>
      </w:r>
      <w:r w:rsidRPr="00702D90">
        <w:rPr>
          <w:rFonts w:ascii="Verdana" w:eastAsia="Times New Roman" w:hAnsi="Verdana" w:cs="Verdana"/>
          <w:sz w:val="20"/>
          <w:szCs w:val="20"/>
          <w:lang w:val="es-ES" w:eastAsia="de-CH"/>
        </w:rPr>
        <w:t>Jelena Perunović Samardžić</w:t>
      </w:r>
    </w:p>
    <w:p w14:paraId="2160A498"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E-mail: </w:t>
      </w:r>
      <w:r w:rsidRPr="00702D90">
        <w:rPr>
          <w:rFonts w:ascii="Verdana" w:eastAsia="Times New Roman" w:hAnsi="Verdana" w:cs="Verdana"/>
          <w:sz w:val="20"/>
          <w:szCs w:val="20"/>
          <w:lang w:val="es-ES" w:eastAsia="de-CH"/>
        </w:rPr>
        <w:t>jelena_perunovic@yahoo.com</w:t>
      </w:r>
    </w:p>
    <w:p w14:paraId="1397167D"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telefona: </w:t>
      </w:r>
      <w:r w:rsidRPr="00702D90">
        <w:rPr>
          <w:rFonts w:ascii="Verdana" w:eastAsia="Times New Roman" w:hAnsi="Verdana" w:cs="Verdana"/>
          <w:sz w:val="20"/>
          <w:szCs w:val="20"/>
          <w:lang w:val="es-ES" w:eastAsia="de-CH"/>
        </w:rPr>
        <w:t>069 094 775,  067 566 044</w:t>
      </w:r>
    </w:p>
    <w:p w14:paraId="264686E3"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p>
    <w:p w14:paraId="7AB18542" w14:textId="00FEDA7F" w:rsidR="006F1F27" w:rsidRPr="00702D90" w:rsidRDefault="006F1F27" w:rsidP="006F1F27">
      <w:pPr>
        <w:spacing w:after="80" w:line="240" w:lineRule="atLeast"/>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Opšti cilj programa: </w:t>
      </w:r>
      <w:r w:rsidRPr="00702D90">
        <w:rPr>
          <w:rFonts w:ascii="Verdana" w:eastAsia="Times New Roman" w:hAnsi="Verdana" w:cs="Verdana"/>
          <w:sz w:val="20"/>
          <w:szCs w:val="20"/>
          <w:lang w:val="es-ES" w:eastAsia="de-CH"/>
        </w:rPr>
        <w:t>Osposobljavanje nastavnika za rad sa softverskim alatom, unapređivanje rada kroz inovativne načine i upotrebu sof</w:t>
      </w:r>
      <w:r w:rsidR="009A1EEE" w:rsidRPr="00702D90">
        <w:rPr>
          <w:rFonts w:ascii="Verdana" w:eastAsia="Times New Roman" w:hAnsi="Verdana" w:cs="Verdana"/>
          <w:sz w:val="20"/>
          <w:szCs w:val="20"/>
          <w:lang w:val="es-ES" w:eastAsia="de-CH"/>
        </w:rPr>
        <w:t>tver</w:t>
      </w:r>
      <w:r w:rsidRPr="00702D90">
        <w:rPr>
          <w:rFonts w:ascii="Verdana" w:eastAsia="Times New Roman" w:hAnsi="Verdana" w:cs="Verdana"/>
          <w:sz w:val="20"/>
          <w:szCs w:val="20"/>
          <w:lang w:val="es-ES" w:eastAsia="de-CH"/>
        </w:rPr>
        <w:t>a koji nastavu čini kreativnijom.</w:t>
      </w:r>
    </w:p>
    <w:p w14:paraId="07522A2B"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p>
    <w:p w14:paraId="76286A64"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Specifični ciljevi program:</w:t>
      </w:r>
      <w:r w:rsidRPr="00702D90">
        <w:rPr>
          <w:rFonts w:ascii="Verdana" w:eastAsia="Times New Roman" w:hAnsi="Verdana" w:cs="Verdana"/>
          <w:sz w:val="20"/>
          <w:szCs w:val="20"/>
          <w:lang w:val="es-ES" w:eastAsia="de-CH"/>
        </w:rPr>
        <w:t xml:space="preserve"> upoznavanje učesnika sa softverom koji pruža neograničene mogućnosti u zavisnosti od kreativnosti; osposobljavanje i trening učesnika da razvijaju kreativnost; osposobljavanje učesnika da kreiraju sopstveni materijal za rad</w:t>
      </w:r>
    </w:p>
    <w:p w14:paraId="07867611" w14:textId="77777777" w:rsidR="006F1F27" w:rsidRPr="00702D90" w:rsidRDefault="006F1F27" w:rsidP="006F1F27">
      <w:pPr>
        <w:spacing w:after="0" w:line="240" w:lineRule="auto"/>
        <w:jc w:val="both"/>
        <w:rPr>
          <w:rFonts w:ascii="Verdana" w:eastAsia="Times New Roman" w:hAnsi="Verdana" w:cs="Verdana"/>
          <w:b/>
          <w:sz w:val="20"/>
          <w:szCs w:val="20"/>
          <w:lang w:val="es-ES" w:eastAsia="de-CH"/>
        </w:rPr>
      </w:pPr>
    </w:p>
    <w:p w14:paraId="4C6C27D7"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Ciljna grupa: </w:t>
      </w:r>
      <w:r w:rsidRPr="00702D90">
        <w:rPr>
          <w:rFonts w:ascii="Verdana" w:eastAsia="Times New Roman" w:hAnsi="Verdana" w:cs="Verdana"/>
          <w:sz w:val="20"/>
          <w:szCs w:val="20"/>
          <w:lang w:val="es-ES" w:eastAsia="de-CH"/>
        </w:rPr>
        <w:t>nastavnici razredne nastave</w:t>
      </w:r>
      <w:r w:rsidRPr="00702D90">
        <w:rPr>
          <w:rFonts w:ascii="Verdana" w:eastAsia="Times New Roman" w:hAnsi="Verdana" w:cs="Verdana"/>
          <w:b/>
          <w:sz w:val="20"/>
          <w:szCs w:val="20"/>
          <w:lang w:val="es-ES" w:eastAsia="de-CH"/>
        </w:rPr>
        <w:t xml:space="preserve">, </w:t>
      </w:r>
      <w:r w:rsidRPr="00702D90">
        <w:rPr>
          <w:rFonts w:ascii="Verdana" w:eastAsia="Times New Roman" w:hAnsi="Verdana" w:cs="Verdana"/>
          <w:sz w:val="20"/>
          <w:szCs w:val="20"/>
          <w:lang w:val="es-ES" w:eastAsia="de-CH"/>
        </w:rPr>
        <w:t>nastavnici matematike i fizike osno</w:t>
      </w:r>
      <w:r w:rsidR="00BC57C6" w:rsidRPr="00702D90">
        <w:rPr>
          <w:rFonts w:ascii="Verdana" w:eastAsia="Times New Roman" w:hAnsi="Verdana" w:cs="Verdana"/>
          <w:sz w:val="20"/>
          <w:szCs w:val="20"/>
          <w:lang w:val="es-ES" w:eastAsia="de-CH"/>
        </w:rPr>
        <w:t>vnih i srednjih škola, nastavnici</w:t>
      </w:r>
      <w:r w:rsidRPr="00702D90">
        <w:rPr>
          <w:rFonts w:ascii="Verdana" w:eastAsia="Times New Roman" w:hAnsi="Verdana" w:cs="Verdana"/>
          <w:sz w:val="20"/>
          <w:szCs w:val="20"/>
          <w:lang w:val="es-ES" w:eastAsia="de-CH"/>
        </w:rPr>
        <w:t xml:space="preserve"> stručnih predmeta srednjih škola</w:t>
      </w:r>
    </w:p>
    <w:p w14:paraId="6C414FC0"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p>
    <w:p w14:paraId="50A3E383"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Metode i tehnike rada: </w:t>
      </w:r>
      <w:r w:rsidRPr="00702D90">
        <w:rPr>
          <w:rFonts w:ascii="Verdana" w:eastAsia="Times New Roman" w:hAnsi="Verdana" w:cs="Verdana"/>
          <w:sz w:val="20"/>
          <w:szCs w:val="20"/>
          <w:lang w:val="es-ES" w:eastAsia="de-CH"/>
        </w:rPr>
        <w:t>metod komunikacije putem diskusionih foruma grupisanih po temama i sadržajima; tehnika pretraživanja nastavnih sadržaja putem internet; metoda demonstracija pomoću tekstualnog sadržaja i zadataka; onlajn anketiranje/testiranje; individualni oblik rada</w:t>
      </w:r>
    </w:p>
    <w:p w14:paraId="3A5BFF18" w14:textId="77777777" w:rsidR="006F1F27" w:rsidRPr="00702D90" w:rsidRDefault="006F1F27" w:rsidP="006F1F27">
      <w:pPr>
        <w:spacing w:after="0" w:line="240" w:lineRule="auto"/>
        <w:jc w:val="both"/>
        <w:rPr>
          <w:rFonts w:ascii="Verdana" w:eastAsia="Times New Roman" w:hAnsi="Verdana" w:cs="Verdana"/>
          <w:b/>
          <w:sz w:val="20"/>
          <w:szCs w:val="20"/>
          <w:lang w:val="es-ES" w:eastAsia="de-CH"/>
        </w:rPr>
      </w:pPr>
    </w:p>
    <w:sdt>
      <w:sdtPr>
        <w:rPr>
          <w:rFonts w:ascii="Verdana" w:eastAsia="Times New Roman" w:hAnsi="Verdana" w:cs="Verdana"/>
          <w:lang w:val="en-GB" w:eastAsia="de-CH"/>
        </w:rPr>
        <w:tag w:val="goog_rdk_0"/>
        <w:id w:val="-1742787390"/>
      </w:sdtPr>
      <w:sdtContent>
        <w:p w14:paraId="5C8F02C3" w14:textId="77777777" w:rsidR="006F1F27" w:rsidRPr="00702D90" w:rsidRDefault="006F1F27" w:rsidP="006F1F27">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r w:rsidRPr="00702D90">
            <w:rPr>
              <w:rFonts w:ascii="Verdana" w:eastAsia="Times New Roman" w:hAnsi="Verdana" w:cs="Verdana"/>
              <w:b/>
              <w:sz w:val="20"/>
              <w:szCs w:val="20"/>
              <w:lang w:val="en-GB" w:eastAsia="de-CH"/>
            </w:rPr>
            <w:tab/>
          </w:r>
        </w:p>
      </w:sdtContent>
    </w:sdt>
    <w:p w14:paraId="7569DA2A" w14:textId="77777777" w:rsidR="006F1F27" w:rsidRPr="00702D90" w:rsidRDefault="006F1F27" w:rsidP="006F1F27">
      <w:pPr>
        <w:spacing w:after="0" w:line="240" w:lineRule="auto"/>
        <w:jc w:val="both"/>
        <w:rPr>
          <w:rFonts w:ascii="Verdana" w:eastAsia="Times New Roman" w:hAnsi="Verdana" w:cs="Verdana"/>
          <w:b/>
          <w:sz w:val="20"/>
          <w:szCs w:val="20"/>
          <w:lang w:val="en-GB" w:eastAsia="de-CH"/>
        </w:rPr>
      </w:pPr>
    </w:p>
    <w:p w14:paraId="78E3699A" w14:textId="77777777" w:rsidR="006F1F27" w:rsidRPr="00702D90" w:rsidRDefault="006F1F27" w:rsidP="008A4C33">
      <w:pPr>
        <w:pStyle w:val="ListParagraph"/>
        <w:numPr>
          <w:ilvl w:val="0"/>
          <w:numId w:val="281"/>
        </w:numPr>
        <w:spacing w:after="80" w:line="276"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 xml:space="preserve">Upoznavanje sa Geogebrom i njenim mogućnostima </w:t>
      </w:r>
    </w:p>
    <w:p w14:paraId="47572BF6" w14:textId="77777777" w:rsidR="006F1F27" w:rsidRPr="00702D90" w:rsidRDefault="006F1F27" w:rsidP="008A4C33">
      <w:pPr>
        <w:pStyle w:val="ListParagraph"/>
        <w:numPr>
          <w:ilvl w:val="0"/>
          <w:numId w:val="281"/>
        </w:numPr>
        <w:spacing w:after="80" w:line="276"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3D prikaz</w:t>
      </w:r>
    </w:p>
    <w:p w14:paraId="763E4F4F" w14:textId="77777777" w:rsidR="006F1F27" w:rsidRPr="00702D90" w:rsidRDefault="006F1F27" w:rsidP="006F1F27">
      <w:pPr>
        <w:spacing w:after="0" w:line="240" w:lineRule="auto"/>
        <w:jc w:val="both"/>
        <w:rPr>
          <w:rFonts w:ascii="Verdana" w:eastAsia="Times New Roman" w:hAnsi="Verdana" w:cs="Verdana"/>
          <w:b/>
          <w:sz w:val="20"/>
          <w:szCs w:val="20"/>
          <w:lang w:val="en-GB" w:eastAsia="de-CH"/>
        </w:rPr>
      </w:pPr>
    </w:p>
    <w:p w14:paraId="6BA84FB2" w14:textId="77777777" w:rsidR="006F1F27" w:rsidRPr="00702D90" w:rsidRDefault="006F1F27" w:rsidP="006F1F27">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 xml:space="preserve">Način realizacije programa: </w:t>
      </w:r>
      <w:r w:rsidRPr="00702D90">
        <w:rPr>
          <w:rFonts w:ascii="Verdana" w:eastAsia="Times New Roman" w:hAnsi="Verdana" w:cs="Verdana"/>
          <w:sz w:val="20"/>
          <w:szCs w:val="20"/>
          <w:lang w:val="en-GB" w:eastAsia="de-CH"/>
        </w:rPr>
        <w:t>online</w:t>
      </w:r>
    </w:p>
    <w:p w14:paraId="33063FB9" w14:textId="77777777" w:rsidR="006F1F27" w:rsidRPr="00702D90" w:rsidRDefault="006F1F27" w:rsidP="006F1F27">
      <w:pPr>
        <w:spacing w:after="0" w:line="240" w:lineRule="auto"/>
        <w:jc w:val="both"/>
        <w:rPr>
          <w:rFonts w:ascii="Verdana" w:eastAsia="Times New Roman" w:hAnsi="Verdana" w:cs="Verdana"/>
          <w:b/>
          <w:sz w:val="20"/>
          <w:szCs w:val="20"/>
          <w:lang w:val="en-GB" w:eastAsia="de-CH"/>
        </w:rPr>
      </w:pPr>
    </w:p>
    <w:p w14:paraId="11C770F4"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Trajanje programa (broj dana i broj sati): </w:t>
      </w:r>
      <w:r w:rsidR="00BC57C6" w:rsidRPr="00702D90">
        <w:rPr>
          <w:rFonts w:ascii="Verdana" w:eastAsia="Times New Roman" w:hAnsi="Verdana" w:cs="Verdana"/>
          <w:sz w:val="20"/>
          <w:szCs w:val="20"/>
          <w:lang w:val="es-ES" w:eastAsia="de-CH"/>
        </w:rPr>
        <w:t xml:space="preserve">14 </w:t>
      </w:r>
      <w:r w:rsidRPr="00702D90">
        <w:rPr>
          <w:rFonts w:ascii="Verdana" w:eastAsia="Times New Roman" w:hAnsi="Verdana" w:cs="Verdana"/>
          <w:sz w:val="20"/>
          <w:szCs w:val="20"/>
          <w:lang w:val="es-ES" w:eastAsia="de-CH"/>
        </w:rPr>
        <w:t>dana, 16 sati</w:t>
      </w:r>
    </w:p>
    <w:p w14:paraId="2B4504D4" w14:textId="77777777" w:rsidR="006F1F27" w:rsidRPr="00702D90" w:rsidRDefault="006F1F27" w:rsidP="006F1F27">
      <w:pPr>
        <w:spacing w:after="0" w:line="240" w:lineRule="auto"/>
        <w:jc w:val="both"/>
        <w:rPr>
          <w:rFonts w:ascii="Verdana" w:eastAsia="Times New Roman" w:hAnsi="Verdana" w:cs="Verdana"/>
          <w:b/>
          <w:sz w:val="20"/>
          <w:szCs w:val="20"/>
          <w:lang w:val="es-ES" w:eastAsia="de-CH"/>
        </w:rPr>
      </w:pPr>
    </w:p>
    <w:p w14:paraId="11D6F7BC"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učesnika u grupi: </w:t>
      </w:r>
      <w:r w:rsidRPr="00702D90">
        <w:rPr>
          <w:rFonts w:ascii="Verdana" w:eastAsia="Times New Roman" w:hAnsi="Verdana" w:cs="Verdana"/>
          <w:sz w:val="20"/>
          <w:szCs w:val="20"/>
          <w:lang w:val="es-ES" w:eastAsia="de-CH"/>
        </w:rPr>
        <w:t>30</w:t>
      </w:r>
    </w:p>
    <w:p w14:paraId="7EEA9C0B"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p>
    <w:p w14:paraId="09714D68" w14:textId="77777777" w:rsidR="006F1F27" w:rsidRPr="00702D90" w:rsidRDefault="00BC57C6"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Cijena po učesniku dnevno </w:t>
      </w:r>
      <w:r w:rsidR="006F1F27" w:rsidRPr="00702D90">
        <w:rPr>
          <w:rFonts w:ascii="Verdana" w:eastAsia="Times New Roman" w:hAnsi="Verdana" w:cs="Verdana"/>
          <w:b/>
          <w:sz w:val="20"/>
          <w:szCs w:val="20"/>
          <w:lang w:val="es-ES" w:eastAsia="de-CH"/>
        </w:rPr>
        <w:t xml:space="preserve">i šta ona uključuje: </w:t>
      </w:r>
      <w:r w:rsidR="006F1F27" w:rsidRPr="00702D90">
        <w:rPr>
          <w:rFonts w:ascii="Verdana" w:eastAsia="Times New Roman" w:hAnsi="Verdana" w:cs="Verdana"/>
          <w:sz w:val="20"/>
          <w:szCs w:val="20"/>
          <w:lang w:val="es-ES" w:eastAsia="de-CH"/>
        </w:rPr>
        <w:t>Ukupna cijena po učesniku je 20 eura za 14 dana realizacije seminara. U cijenu je uključen nastavni materijal, parametri za pristup onlajn sistemu za učenje i stalno praćenje moderatora.</w:t>
      </w:r>
    </w:p>
    <w:p w14:paraId="1E62957E" w14:textId="77777777" w:rsidR="00707082" w:rsidRPr="00702D90" w:rsidRDefault="00707082">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907384" w:rsidRPr="00702D90" w14:paraId="79AA06D6" w14:textId="77777777" w:rsidTr="0081592A">
        <w:trPr>
          <w:trHeight w:val="850"/>
        </w:trPr>
        <w:tc>
          <w:tcPr>
            <w:tcW w:w="9062" w:type="dxa"/>
            <w:shd w:val="clear" w:color="auto" w:fill="FBE4D5" w:themeFill="accent2" w:themeFillTint="33"/>
            <w:vAlign w:val="center"/>
          </w:tcPr>
          <w:p w14:paraId="2603C505" w14:textId="12C1583B" w:rsidR="00907384" w:rsidRPr="00702D90" w:rsidRDefault="00BA5253" w:rsidP="00907384">
            <w:pPr>
              <w:jc w:val="center"/>
              <w:rPr>
                <w:rFonts w:ascii="Verdana" w:hAnsi="Verdana" w:cs="Tahoma"/>
                <w:b/>
                <w:bCs/>
                <w:iCs/>
                <w:lang w:val="pl-PL"/>
              </w:rPr>
            </w:pPr>
            <w:r w:rsidRPr="00702D90">
              <w:rPr>
                <w:rFonts w:ascii="Verdana" w:hAnsi="Verdana" w:cs="Tahoma"/>
                <w:b/>
                <w:bCs/>
                <w:iCs/>
                <w:lang w:val="pl-PL"/>
              </w:rPr>
              <w:lastRenderedPageBreak/>
              <w:t>252</w:t>
            </w:r>
            <w:r w:rsidR="00907384" w:rsidRPr="00702D90">
              <w:rPr>
                <w:rFonts w:ascii="Verdana" w:hAnsi="Verdana" w:cs="Tahoma"/>
                <w:b/>
                <w:bCs/>
                <w:iCs/>
                <w:lang w:val="pl-PL"/>
              </w:rPr>
              <w:t>. GEOGEBRA U NASTAVI 2</w:t>
            </w:r>
          </w:p>
        </w:tc>
      </w:tr>
    </w:tbl>
    <w:p w14:paraId="31CC5B0B" w14:textId="77777777" w:rsidR="00907384" w:rsidRPr="00702D90" w:rsidRDefault="00907384" w:rsidP="00FD4D6F">
      <w:pPr>
        <w:spacing w:after="0" w:line="240" w:lineRule="auto"/>
        <w:rPr>
          <w:rFonts w:ascii="Verdana" w:hAnsi="Verdana" w:cs="Tahoma"/>
          <w:sz w:val="20"/>
          <w:szCs w:val="20"/>
          <w:lang w:val="pl-PL"/>
        </w:rPr>
      </w:pPr>
    </w:p>
    <w:p w14:paraId="07CD8FF6" w14:textId="77777777" w:rsidR="006F1F27" w:rsidRPr="00702D90" w:rsidRDefault="006F1F27" w:rsidP="006F1F27">
      <w:p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b/>
          <w:sz w:val="20"/>
          <w:szCs w:val="20"/>
          <w:lang w:val="en-GB" w:eastAsia="de-CH"/>
        </w:rPr>
        <w:t xml:space="preserve">Autorka: </w:t>
      </w:r>
      <w:r w:rsidRPr="00702D90">
        <w:rPr>
          <w:rFonts w:ascii="Verdana" w:eastAsia="Times New Roman" w:hAnsi="Verdana" w:cs="Verdana"/>
          <w:sz w:val="20"/>
          <w:szCs w:val="20"/>
          <w:lang w:val="en-GB" w:eastAsia="de-CH"/>
        </w:rPr>
        <w:t>Olgica Rakić</w:t>
      </w:r>
    </w:p>
    <w:p w14:paraId="74189779"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Kontakt osoba: </w:t>
      </w:r>
      <w:r w:rsidRPr="00702D90">
        <w:rPr>
          <w:rFonts w:ascii="Verdana" w:eastAsia="Times New Roman" w:hAnsi="Verdana" w:cs="Verdana"/>
          <w:sz w:val="20"/>
          <w:szCs w:val="20"/>
          <w:lang w:val="es-ES" w:eastAsia="de-CH"/>
        </w:rPr>
        <w:t>dr</w:t>
      </w:r>
      <w:r w:rsidRPr="00702D90">
        <w:rPr>
          <w:rFonts w:ascii="Verdana" w:eastAsia="Times New Roman" w:hAnsi="Verdana" w:cs="Verdana"/>
          <w:b/>
          <w:sz w:val="20"/>
          <w:szCs w:val="20"/>
          <w:lang w:val="es-ES" w:eastAsia="de-CH"/>
        </w:rPr>
        <w:t xml:space="preserve"> </w:t>
      </w:r>
      <w:r w:rsidRPr="00702D90">
        <w:rPr>
          <w:rFonts w:ascii="Verdana" w:eastAsia="Times New Roman" w:hAnsi="Verdana" w:cs="Verdana"/>
          <w:sz w:val="20"/>
          <w:szCs w:val="20"/>
          <w:lang w:val="es-ES" w:eastAsia="de-CH"/>
        </w:rPr>
        <w:t>Jelena Perunović Samardžić</w:t>
      </w:r>
    </w:p>
    <w:p w14:paraId="6E77E541"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E-mail: </w:t>
      </w:r>
      <w:r w:rsidRPr="00702D90">
        <w:rPr>
          <w:rFonts w:ascii="Verdana" w:eastAsia="Times New Roman" w:hAnsi="Verdana" w:cs="Verdana"/>
          <w:sz w:val="20"/>
          <w:szCs w:val="20"/>
          <w:lang w:val="es-ES" w:eastAsia="de-CH"/>
        </w:rPr>
        <w:t>jelena_perunovic@yahoo.com</w:t>
      </w:r>
    </w:p>
    <w:p w14:paraId="08A2E8D3" w14:textId="73DF3A8A"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telefona: </w:t>
      </w:r>
      <w:r w:rsidRPr="00702D90">
        <w:rPr>
          <w:rFonts w:ascii="Verdana" w:eastAsia="Times New Roman" w:hAnsi="Verdana" w:cs="Verdana"/>
          <w:sz w:val="20"/>
          <w:szCs w:val="20"/>
          <w:lang w:val="es-ES" w:eastAsia="de-CH"/>
        </w:rPr>
        <w:t>069 094 775, 067 566 044</w:t>
      </w:r>
    </w:p>
    <w:p w14:paraId="6CCAA404"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p>
    <w:p w14:paraId="35032497" w14:textId="55D5AA9B" w:rsidR="006F1F27" w:rsidRPr="00702D90" w:rsidRDefault="006F1F27" w:rsidP="006F1F27">
      <w:pPr>
        <w:spacing w:after="80" w:line="240" w:lineRule="atLeast"/>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Opšti cilj programa: </w:t>
      </w:r>
      <w:r w:rsidRPr="00702D90">
        <w:rPr>
          <w:rFonts w:ascii="Verdana" w:eastAsia="Times New Roman" w:hAnsi="Verdana" w:cs="Verdana"/>
          <w:sz w:val="20"/>
          <w:szCs w:val="20"/>
          <w:lang w:val="es-ES" w:eastAsia="de-CH"/>
        </w:rPr>
        <w:t xml:space="preserve">Osposobljavanje nastavnika za rad sa novim softverskim alatom, unapređivanje rada </w:t>
      </w:r>
      <w:r w:rsidR="009A1EEE" w:rsidRPr="00702D90">
        <w:rPr>
          <w:rFonts w:ascii="Verdana" w:eastAsia="Times New Roman" w:hAnsi="Verdana" w:cs="Verdana"/>
          <w:sz w:val="20"/>
          <w:szCs w:val="20"/>
          <w:lang w:val="es-ES" w:eastAsia="de-CH"/>
        </w:rPr>
        <w:t xml:space="preserve">nastavnika </w:t>
      </w:r>
      <w:r w:rsidRPr="00702D90">
        <w:rPr>
          <w:rFonts w:ascii="Verdana" w:eastAsia="Times New Roman" w:hAnsi="Verdana" w:cs="Verdana"/>
          <w:sz w:val="20"/>
          <w:szCs w:val="20"/>
          <w:lang w:val="es-ES" w:eastAsia="de-CH"/>
        </w:rPr>
        <w:t xml:space="preserve">kroz inovativne načine </w:t>
      </w:r>
      <w:r w:rsidR="009A1EEE" w:rsidRPr="00702D90">
        <w:rPr>
          <w:rFonts w:ascii="Verdana" w:eastAsia="Times New Roman" w:hAnsi="Verdana" w:cs="Verdana"/>
          <w:sz w:val="20"/>
          <w:szCs w:val="20"/>
          <w:lang w:val="es-ES" w:eastAsia="de-CH"/>
        </w:rPr>
        <w:t>rada i upotrebe softverskog alata</w:t>
      </w:r>
      <w:r w:rsidRPr="00702D90">
        <w:rPr>
          <w:rFonts w:ascii="Verdana" w:eastAsia="Times New Roman" w:hAnsi="Verdana" w:cs="Verdana"/>
          <w:sz w:val="20"/>
          <w:szCs w:val="20"/>
          <w:lang w:val="es-ES" w:eastAsia="de-CH"/>
        </w:rPr>
        <w:t xml:space="preserve"> koji nastavu čini kreativnijom.</w:t>
      </w:r>
    </w:p>
    <w:p w14:paraId="549F8780"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p>
    <w:p w14:paraId="071E20C1"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Specifični ciljevi program:</w:t>
      </w:r>
      <w:r w:rsidRPr="00702D90">
        <w:rPr>
          <w:rFonts w:ascii="Verdana" w:eastAsia="Times New Roman" w:hAnsi="Verdana" w:cs="Verdana"/>
          <w:sz w:val="20"/>
          <w:szCs w:val="20"/>
          <w:lang w:val="es-ES" w:eastAsia="de-CH"/>
        </w:rPr>
        <w:t xml:space="preserve"> </w:t>
      </w:r>
      <w:r w:rsidR="009A1EEE" w:rsidRPr="00702D90">
        <w:rPr>
          <w:rFonts w:ascii="Verdana" w:eastAsia="Times New Roman" w:hAnsi="Verdana" w:cs="Verdana"/>
          <w:sz w:val="20"/>
          <w:szCs w:val="20"/>
          <w:lang w:val="es-ES" w:eastAsia="de-CH"/>
        </w:rPr>
        <w:t>Izrada sopstvenog udžbenika prilag</w:t>
      </w:r>
      <w:r w:rsidR="00BC57C6" w:rsidRPr="00702D90">
        <w:rPr>
          <w:rFonts w:ascii="Verdana" w:eastAsia="Times New Roman" w:hAnsi="Verdana" w:cs="Verdana"/>
          <w:sz w:val="20"/>
          <w:szCs w:val="20"/>
          <w:lang w:val="es-ES" w:eastAsia="de-CH"/>
        </w:rPr>
        <w:t>ođenog potrebama, mogućnostima i</w:t>
      </w:r>
      <w:r w:rsidR="009A1EEE" w:rsidRPr="00702D90">
        <w:rPr>
          <w:rFonts w:ascii="Verdana" w:eastAsia="Times New Roman" w:hAnsi="Verdana" w:cs="Verdana"/>
          <w:sz w:val="20"/>
          <w:szCs w:val="20"/>
          <w:lang w:val="es-ES" w:eastAsia="de-CH"/>
        </w:rPr>
        <w:t xml:space="preserve"> afinitetima učenika.</w:t>
      </w:r>
    </w:p>
    <w:p w14:paraId="29DB4B21" w14:textId="77777777" w:rsidR="006F1F27" w:rsidRPr="00702D90" w:rsidRDefault="006F1F27" w:rsidP="006F1F27">
      <w:pPr>
        <w:spacing w:after="0" w:line="240" w:lineRule="auto"/>
        <w:jc w:val="both"/>
        <w:rPr>
          <w:rFonts w:ascii="Verdana" w:eastAsia="Times New Roman" w:hAnsi="Verdana" w:cs="Verdana"/>
          <w:b/>
          <w:sz w:val="20"/>
          <w:szCs w:val="20"/>
          <w:lang w:val="es-ES" w:eastAsia="de-CH"/>
        </w:rPr>
      </w:pPr>
    </w:p>
    <w:p w14:paraId="5CDE019C"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Ciljna grupa: </w:t>
      </w:r>
      <w:r w:rsidRPr="00702D90">
        <w:rPr>
          <w:rFonts w:ascii="Verdana" w:eastAsia="Times New Roman" w:hAnsi="Verdana" w:cs="Verdana"/>
          <w:sz w:val="20"/>
          <w:szCs w:val="20"/>
          <w:lang w:val="es-ES" w:eastAsia="de-CH"/>
        </w:rPr>
        <w:t>nastavnici razredne nastave</w:t>
      </w:r>
      <w:r w:rsidRPr="00702D90">
        <w:rPr>
          <w:rFonts w:ascii="Verdana" w:eastAsia="Times New Roman" w:hAnsi="Verdana" w:cs="Verdana"/>
          <w:b/>
          <w:sz w:val="20"/>
          <w:szCs w:val="20"/>
          <w:lang w:val="es-ES" w:eastAsia="de-CH"/>
        </w:rPr>
        <w:t xml:space="preserve">, </w:t>
      </w:r>
      <w:r w:rsidRPr="00702D90">
        <w:rPr>
          <w:rFonts w:ascii="Verdana" w:eastAsia="Times New Roman" w:hAnsi="Verdana" w:cs="Verdana"/>
          <w:sz w:val="20"/>
          <w:szCs w:val="20"/>
          <w:lang w:val="es-ES" w:eastAsia="de-CH"/>
        </w:rPr>
        <w:t>nastavnici matematike i fizike osnovnih i srednjih škola, nastavnik stručnih predmeta srednjih škola</w:t>
      </w:r>
    </w:p>
    <w:p w14:paraId="4BF0A898"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p>
    <w:p w14:paraId="660A88CC"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Metode i tehnike rada: </w:t>
      </w:r>
      <w:r w:rsidRPr="00702D90">
        <w:rPr>
          <w:rFonts w:ascii="Verdana" w:eastAsia="Times New Roman" w:hAnsi="Verdana" w:cs="Verdana"/>
          <w:sz w:val="20"/>
          <w:szCs w:val="20"/>
          <w:lang w:val="es-ES" w:eastAsia="de-CH"/>
        </w:rPr>
        <w:t>metod komunikacije putem diskusionih foruma grupisanih po temama i sadržajima; tehnika pretraživanja nastavnih sadržaja putem internet</w:t>
      </w:r>
      <w:r w:rsidR="00BC57C6" w:rsidRPr="00702D90">
        <w:rPr>
          <w:rFonts w:ascii="Verdana" w:eastAsia="Times New Roman" w:hAnsi="Verdana" w:cs="Verdana"/>
          <w:sz w:val="20"/>
          <w:szCs w:val="20"/>
          <w:lang w:val="es-ES" w:eastAsia="de-CH"/>
        </w:rPr>
        <w:t>a</w:t>
      </w:r>
      <w:r w:rsidRPr="00702D90">
        <w:rPr>
          <w:rFonts w:ascii="Verdana" w:eastAsia="Times New Roman" w:hAnsi="Verdana" w:cs="Verdana"/>
          <w:sz w:val="20"/>
          <w:szCs w:val="20"/>
          <w:lang w:val="es-ES" w:eastAsia="de-CH"/>
        </w:rPr>
        <w:t>; metoda demonstracija pomoću tekstualnog sadržaja i zadataka; onlajn anketiranje/testiranje; individualni oblik rada</w:t>
      </w:r>
    </w:p>
    <w:p w14:paraId="3D2EF764" w14:textId="77777777" w:rsidR="006F1F27" w:rsidRPr="00702D90" w:rsidRDefault="006F1F27" w:rsidP="006F1F27">
      <w:pPr>
        <w:spacing w:after="0" w:line="240" w:lineRule="auto"/>
        <w:jc w:val="both"/>
        <w:rPr>
          <w:rFonts w:ascii="Verdana" w:eastAsia="Times New Roman" w:hAnsi="Verdana" w:cs="Verdana"/>
          <w:b/>
          <w:sz w:val="20"/>
          <w:szCs w:val="20"/>
          <w:lang w:val="es-ES" w:eastAsia="de-CH"/>
        </w:rPr>
      </w:pPr>
    </w:p>
    <w:sdt>
      <w:sdtPr>
        <w:rPr>
          <w:rFonts w:ascii="Verdana" w:eastAsia="Times New Roman" w:hAnsi="Verdana" w:cs="Verdana"/>
          <w:lang w:val="en-GB" w:eastAsia="de-CH"/>
        </w:rPr>
        <w:tag w:val="goog_rdk_0"/>
        <w:id w:val="235756237"/>
      </w:sdtPr>
      <w:sdtContent>
        <w:p w14:paraId="137A03F4" w14:textId="77777777" w:rsidR="006F1F27" w:rsidRPr="00702D90" w:rsidRDefault="006F1F27" w:rsidP="006F1F27">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r w:rsidRPr="00702D90">
            <w:rPr>
              <w:rFonts w:ascii="Verdana" w:eastAsia="Times New Roman" w:hAnsi="Verdana" w:cs="Verdana"/>
              <w:b/>
              <w:sz w:val="20"/>
              <w:szCs w:val="20"/>
              <w:lang w:val="en-GB" w:eastAsia="de-CH"/>
            </w:rPr>
            <w:tab/>
          </w:r>
        </w:p>
      </w:sdtContent>
    </w:sdt>
    <w:p w14:paraId="4AF66741" w14:textId="77777777" w:rsidR="006F1F27" w:rsidRPr="00702D90" w:rsidRDefault="006F1F27" w:rsidP="006F1F27">
      <w:pPr>
        <w:spacing w:after="0" w:line="240" w:lineRule="auto"/>
        <w:jc w:val="both"/>
        <w:rPr>
          <w:rFonts w:ascii="Verdana" w:eastAsia="Times New Roman" w:hAnsi="Verdana" w:cs="Verdana"/>
          <w:b/>
          <w:sz w:val="20"/>
          <w:szCs w:val="20"/>
          <w:lang w:val="en-GB" w:eastAsia="de-CH"/>
        </w:rPr>
      </w:pPr>
    </w:p>
    <w:p w14:paraId="69E40A9E" w14:textId="77777777" w:rsidR="006F1F27" w:rsidRPr="00702D90" w:rsidRDefault="009A1EEE" w:rsidP="008A4C33">
      <w:pPr>
        <w:pStyle w:val="ListParagraph"/>
        <w:numPr>
          <w:ilvl w:val="0"/>
          <w:numId w:val="282"/>
        </w:numPr>
        <w:spacing w:after="80" w:line="276"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Geogebra knjiga</w:t>
      </w:r>
    </w:p>
    <w:p w14:paraId="6C783FB7" w14:textId="77777777" w:rsidR="006F1F27" w:rsidRPr="00702D90" w:rsidRDefault="009A1EEE" w:rsidP="008A4C33">
      <w:pPr>
        <w:pStyle w:val="ListParagraph"/>
        <w:numPr>
          <w:ilvl w:val="0"/>
          <w:numId w:val="282"/>
        </w:numPr>
        <w:spacing w:after="80" w:line="276"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Onli</w:t>
      </w:r>
      <w:r w:rsidR="00BC57C6" w:rsidRPr="00702D90">
        <w:rPr>
          <w:rFonts w:ascii="Verdana" w:eastAsia="Times New Roman" w:hAnsi="Verdana" w:cs="Verdana"/>
          <w:sz w:val="20"/>
          <w:szCs w:val="20"/>
          <w:lang w:val="es-ES" w:eastAsia="de-CH"/>
        </w:rPr>
        <w:t>ne nastava, kreiranje učionice i</w:t>
      </w:r>
      <w:r w:rsidRPr="00702D90">
        <w:rPr>
          <w:rFonts w:ascii="Verdana" w:eastAsia="Times New Roman" w:hAnsi="Verdana" w:cs="Verdana"/>
          <w:sz w:val="20"/>
          <w:szCs w:val="20"/>
          <w:lang w:val="es-ES" w:eastAsia="de-CH"/>
        </w:rPr>
        <w:t xml:space="preserve"> praćenje rada u realnom vremenu</w:t>
      </w:r>
    </w:p>
    <w:p w14:paraId="66A60E1D" w14:textId="77777777" w:rsidR="006F1F27" w:rsidRPr="00702D90" w:rsidRDefault="006F1F27" w:rsidP="006F1F27">
      <w:pPr>
        <w:spacing w:after="0" w:line="240" w:lineRule="auto"/>
        <w:jc w:val="both"/>
        <w:rPr>
          <w:rFonts w:ascii="Verdana" w:eastAsia="Times New Roman" w:hAnsi="Verdana" w:cs="Verdana"/>
          <w:b/>
          <w:sz w:val="20"/>
          <w:szCs w:val="20"/>
          <w:lang w:val="es-ES" w:eastAsia="de-CH"/>
        </w:rPr>
      </w:pPr>
    </w:p>
    <w:p w14:paraId="0B786E5E" w14:textId="77777777" w:rsidR="006F1F27" w:rsidRPr="00702D90" w:rsidRDefault="006F1F27" w:rsidP="006F1F27">
      <w:pPr>
        <w:spacing w:after="0" w:line="240" w:lineRule="auto"/>
        <w:jc w:val="both"/>
        <w:rPr>
          <w:rFonts w:ascii="Verdana" w:eastAsia="Times New Roman" w:hAnsi="Verdana" w:cs="Verdana"/>
          <w:b/>
          <w:sz w:val="20"/>
          <w:szCs w:val="20"/>
          <w:lang w:val="es-ES" w:eastAsia="de-CH"/>
        </w:rPr>
      </w:pPr>
      <w:r w:rsidRPr="00702D90">
        <w:rPr>
          <w:rFonts w:ascii="Verdana" w:eastAsia="Times New Roman" w:hAnsi="Verdana" w:cs="Verdana"/>
          <w:b/>
          <w:sz w:val="20"/>
          <w:szCs w:val="20"/>
          <w:lang w:val="es-ES" w:eastAsia="de-CH"/>
        </w:rPr>
        <w:t xml:space="preserve">Način realizacije programa: </w:t>
      </w:r>
      <w:r w:rsidRPr="00702D90">
        <w:rPr>
          <w:rFonts w:ascii="Verdana" w:eastAsia="Times New Roman" w:hAnsi="Verdana" w:cs="Verdana"/>
          <w:sz w:val="20"/>
          <w:szCs w:val="20"/>
          <w:lang w:val="es-ES" w:eastAsia="de-CH"/>
        </w:rPr>
        <w:t>online</w:t>
      </w:r>
    </w:p>
    <w:p w14:paraId="262EBAFB" w14:textId="77777777" w:rsidR="006F1F27" w:rsidRPr="00702D90" w:rsidRDefault="006F1F27" w:rsidP="006F1F27">
      <w:pPr>
        <w:spacing w:after="0" w:line="240" w:lineRule="auto"/>
        <w:jc w:val="both"/>
        <w:rPr>
          <w:rFonts w:ascii="Verdana" w:eastAsia="Times New Roman" w:hAnsi="Verdana" w:cs="Verdana"/>
          <w:b/>
          <w:sz w:val="20"/>
          <w:szCs w:val="20"/>
          <w:lang w:val="es-ES" w:eastAsia="de-CH"/>
        </w:rPr>
      </w:pPr>
    </w:p>
    <w:p w14:paraId="69C7F6D0"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Trajanje programa (broj dana i broj sati): </w:t>
      </w:r>
      <w:r w:rsidR="00BC57C6" w:rsidRPr="00702D90">
        <w:rPr>
          <w:rFonts w:ascii="Verdana" w:eastAsia="Times New Roman" w:hAnsi="Verdana" w:cs="Verdana"/>
          <w:sz w:val="20"/>
          <w:szCs w:val="20"/>
          <w:lang w:val="es-ES" w:eastAsia="de-CH"/>
        </w:rPr>
        <w:t xml:space="preserve">14 </w:t>
      </w:r>
      <w:r w:rsidRPr="00702D90">
        <w:rPr>
          <w:rFonts w:ascii="Verdana" w:eastAsia="Times New Roman" w:hAnsi="Verdana" w:cs="Verdana"/>
          <w:sz w:val="20"/>
          <w:szCs w:val="20"/>
          <w:lang w:val="es-ES" w:eastAsia="de-CH"/>
        </w:rPr>
        <w:t>dana, 16 sati</w:t>
      </w:r>
    </w:p>
    <w:p w14:paraId="37547C47" w14:textId="77777777" w:rsidR="006F1F27" w:rsidRPr="00702D90" w:rsidRDefault="006F1F27" w:rsidP="006F1F27">
      <w:pPr>
        <w:spacing w:after="0" w:line="240" w:lineRule="auto"/>
        <w:jc w:val="both"/>
        <w:rPr>
          <w:rFonts w:ascii="Verdana" w:eastAsia="Times New Roman" w:hAnsi="Verdana" w:cs="Verdana"/>
          <w:b/>
          <w:sz w:val="20"/>
          <w:szCs w:val="20"/>
          <w:lang w:val="es-ES" w:eastAsia="de-CH"/>
        </w:rPr>
      </w:pPr>
    </w:p>
    <w:p w14:paraId="3F308D27"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učesnika u grupi: </w:t>
      </w:r>
      <w:r w:rsidRPr="00702D90">
        <w:rPr>
          <w:rFonts w:ascii="Verdana" w:eastAsia="Times New Roman" w:hAnsi="Verdana" w:cs="Verdana"/>
          <w:sz w:val="20"/>
          <w:szCs w:val="20"/>
          <w:lang w:val="es-ES" w:eastAsia="de-CH"/>
        </w:rPr>
        <w:t>30</w:t>
      </w:r>
    </w:p>
    <w:p w14:paraId="44A3F772" w14:textId="77777777" w:rsidR="006F1F27" w:rsidRPr="00702D90" w:rsidRDefault="006F1F27" w:rsidP="006F1F27">
      <w:pPr>
        <w:spacing w:after="0" w:line="240" w:lineRule="auto"/>
        <w:jc w:val="both"/>
        <w:rPr>
          <w:rFonts w:ascii="Verdana" w:eastAsia="Times New Roman" w:hAnsi="Verdana" w:cs="Verdana"/>
          <w:sz w:val="20"/>
          <w:szCs w:val="20"/>
          <w:lang w:val="es-ES" w:eastAsia="de-CH"/>
        </w:rPr>
      </w:pPr>
    </w:p>
    <w:p w14:paraId="6158A7EE" w14:textId="77777777" w:rsidR="006F1F27" w:rsidRPr="00702D90" w:rsidRDefault="00BC57C6" w:rsidP="006F1F27">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Cijena po učesniku dnevno </w:t>
      </w:r>
      <w:r w:rsidR="006F1F27" w:rsidRPr="00702D90">
        <w:rPr>
          <w:rFonts w:ascii="Verdana" w:eastAsia="Times New Roman" w:hAnsi="Verdana" w:cs="Verdana"/>
          <w:b/>
          <w:sz w:val="20"/>
          <w:szCs w:val="20"/>
          <w:lang w:val="es-ES" w:eastAsia="de-CH"/>
        </w:rPr>
        <w:t xml:space="preserve">i šta ona uključuje: </w:t>
      </w:r>
      <w:r w:rsidR="006F1F27" w:rsidRPr="00702D90">
        <w:rPr>
          <w:rFonts w:ascii="Verdana" w:eastAsia="Times New Roman" w:hAnsi="Verdana" w:cs="Verdana"/>
          <w:sz w:val="20"/>
          <w:szCs w:val="20"/>
          <w:lang w:val="es-ES" w:eastAsia="de-CH"/>
        </w:rPr>
        <w:t>Ukupna cijena po učesniku je 20 eura za 14 dana realizacije seminara. U cijenu je uključen nastavni materijal, parametri za pristup onlajn sistemu za učenje i stalno praćenje moderatora.</w:t>
      </w:r>
    </w:p>
    <w:p w14:paraId="7C734ED1" w14:textId="77777777" w:rsidR="00707082" w:rsidRPr="00702D90" w:rsidRDefault="00707082">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F332C2" w:rsidRPr="00702D90" w14:paraId="0B7D88DD" w14:textId="77777777" w:rsidTr="000A2C4A">
        <w:trPr>
          <w:trHeight w:val="694"/>
        </w:trPr>
        <w:tc>
          <w:tcPr>
            <w:tcW w:w="9062" w:type="dxa"/>
            <w:shd w:val="clear" w:color="auto" w:fill="FBE4D5" w:themeFill="accent2" w:themeFillTint="33"/>
            <w:vAlign w:val="center"/>
          </w:tcPr>
          <w:p w14:paraId="4F5BB00B" w14:textId="5F88D7C3" w:rsidR="00F332C2" w:rsidRPr="00702D90" w:rsidRDefault="00BA5253" w:rsidP="000A2C4A">
            <w:pPr>
              <w:pStyle w:val="NoSpacing"/>
              <w:jc w:val="center"/>
              <w:rPr>
                <w:b/>
                <w:sz w:val="20"/>
                <w:szCs w:val="20"/>
                <w:lang w:val="pl-PL"/>
              </w:rPr>
            </w:pPr>
            <w:r w:rsidRPr="00702D90">
              <w:rPr>
                <w:b/>
                <w:lang w:val="pl-PL"/>
              </w:rPr>
              <w:lastRenderedPageBreak/>
              <w:t>253</w:t>
            </w:r>
            <w:r w:rsidR="00907384" w:rsidRPr="00702D90">
              <w:rPr>
                <w:b/>
                <w:lang w:val="pl-PL"/>
              </w:rPr>
              <w:t xml:space="preserve">. </w:t>
            </w:r>
            <w:r w:rsidR="00F332C2" w:rsidRPr="00702D90">
              <w:rPr>
                <w:b/>
                <w:lang w:val="es-ES"/>
              </w:rPr>
              <w:t>KAKO POBOLJŠATI ČITALAČKU PISMENOST KOD UČENIKA OSNOVNE I SREDNJE ŠKOLE: POJAM, PRISTUP I MODELI</w:t>
            </w:r>
          </w:p>
        </w:tc>
      </w:tr>
    </w:tbl>
    <w:p w14:paraId="69F84B38" w14:textId="77777777" w:rsidR="00FD4D6F" w:rsidRPr="00702D90" w:rsidRDefault="00FD4D6F" w:rsidP="001C7CA4">
      <w:pPr>
        <w:spacing w:after="0" w:line="240" w:lineRule="auto"/>
        <w:rPr>
          <w:rFonts w:ascii="Verdana" w:hAnsi="Verdana" w:cs="Tahoma"/>
          <w:sz w:val="20"/>
          <w:szCs w:val="20"/>
          <w:lang w:val="pl-PL"/>
        </w:rPr>
      </w:pPr>
    </w:p>
    <w:p w14:paraId="1554B3CE" w14:textId="77777777" w:rsidR="00F332C2" w:rsidRPr="00702D90" w:rsidRDefault="00F332C2" w:rsidP="00F332C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mr Biljana Vukmanović, mr Mirsada Šabotić</w:t>
      </w:r>
    </w:p>
    <w:p w14:paraId="6D82B09D" w14:textId="77777777" w:rsidR="00F332C2" w:rsidRPr="00702D90" w:rsidRDefault="00F332C2" w:rsidP="00F332C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Biljana Vukmanović</w:t>
      </w:r>
    </w:p>
    <w:p w14:paraId="49BE5B84" w14:textId="77777777" w:rsidR="00F332C2" w:rsidRPr="00702D90" w:rsidRDefault="00F332C2" w:rsidP="00F332C2">
      <w:pPr>
        <w:spacing w:after="0" w:line="240" w:lineRule="auto"/>
        <w:jc w:val="both"/>
        <w:rPr>
          <w:rFonts w:ascii="Verdana" w:eastAsia="Times New Roman" w:hAnsi="Verdana" w:cs="Arial"/>
          <w:sz w:val="20"/>
          <w:szCs w:val="20"/>
          <w:lang w:val="it-CH"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biljanavukmanovic@gmail.com</w:t>
      </w:r>
    </w:p>
    <w:p w14:paraId="26C9A0C2" w14:textId="77777777" w:rsidR="00F332C2" w:rsidRPr="00702D90" w:rsidRDefault="00F332C2" w:rsidP="00F332C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069 276 246</w:t>
      </w:r>
    </w:p>
    <w:p w14:paraId="20290919" w14:textId="77777777" w:rsidR="00F332C2" w:rsidRPr="00702D90" w:rsidRDefault="00F332C2" w:rsidP="00F332C2">
      <w:pPr>
        <w:spacing w:after="0" w:line="240" w:lineRule="auto"/>
        <w:jc w:val="both"/>
        <w:rPr>
          <w:rFonts w:ascii="Verdana" w:eastAsia="Times New Roman" w:hAnsi="Verdana" w:cs="Arial"/>
          <w:sz w:val="20"/>
          <w:szCs w:val="20"/>
          <w:lang w:val="sr-Latn-CS" w:eastAsia="de-CH"/>
        </w:rPr>
      </w:pPr>
    </w:p>
    <w:p w14:paraId="614EB6A8" w14:textId="1C5E974E" w:rsidR="00F332C2" w:rsidRPr="00702D90" w:rsidRDefault="00F332C2" w:rsidP="00F332C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Opšti cilj programa: </w:t>
      </w:r>
      <w:r w:rsidRPr="00702D90">
        <w:rPr>
          <w:rFonts w:ascii="Verdana" w:eastAsia="Times New Roman" w:hAnsi="Verdana" w:cs="Tahoma"/>
          <w:sz w:val="20"/>
          <w:szCs w:val="20"/>
          <w:lang w:val="sr-Latn-CS" w:eastAsia="de-CH"/>
        </w:rPr>
        <w:t>Unapre</w:t>
      </w:r>
      <w:r w:rsidRPr="00702D90">
        <w:rPr>
          <w:rFonts w:ascii="Verdana" w:eastAsia="Times New Roman" w:hAnsi="Verdana" w:cs="Tahoma"/>
          <w:sz w:val="20"/>
          <w:szCs w:val="20"/>
          <w:lang w:val="sr-Cyrl-CS" w:eastAsia="de-CH"/>
        </w:rPr>
        <w:t>đ</w:t>
      </w:r>
      <w:r w:rsidRPr="00702D90">
        <w:rPr>
          <w:rFonts w:ascii="Verdana" w:eastAsia="Times New Roman" w:hAnsi="Verdana" w:cs="Tahoma"/>
          <w:sz w:val="20"/>
          <w:szCs w:val="20"/>
          <w:lang w:val="sr-Latn-CS" w:eastAsia="de-CH"/>
        </w:rPr>
        <w:t>ivanje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nastavni</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sr-Latn-CS" w:eastAsia="de-CH"/>
        </w:rPr>
        <w:t>kih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kompetencija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cilju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pobolj</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val="sr-Latn-CS" w:eastAsia="de-CH"/>
        </w:rPr>
        <w:t>anja</w:t>
      </w:r>
      <w:r w:rsidRPr="00702D90">
        <w:rPr>
          <w:rFonts w:ascii="Verdana" w:eastAsia="Times New Roman" w:hAnsi="Verdana" w:cs="Tahoma"/>
          <w:sz w:val="20"/>
          <w:szCs w:val="20"/>
          <w:lang w:val="sr-Cyrl-CS" w:eastAsia="de-CH"/>
        </w:rPr>
        <w:t xml:space="preserve"> č</w:t>
      </w:r>
      <w:r w:rsidRPr="00702D90">
        <w:rPr>
          <w:rFonts w:ascii="Verdana" w:eastAsia="Times New Roman" w:hAnsi="Verdana" w:cs="Tahoma"/>
          <w:sz w:val="20"/>
          <w:szCs w:val="20"/>
          <w:lang w:val="sr-Latn-CS" w:eastAsia="de-CH"/>
        </w:rPr>
        <w:t>itala</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sr-Latn-CS" w:eastAsia="de-CH"/>
        </w:rPr>
        <w:t>ke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pismenosti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sr-Latn-CS" w:eastAsia="de-CH"/>
        </w:rPr>
        <w:t>enika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kroz</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konkretne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modele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primjenjiva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rje</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val="sr-Latn-CS" w:eastAsia="de-CH"/>
        </w:rPr>
        <w:t xml:space="preserve">enja </w:t>
      </w:r>
    </w:p>
    <w:p w14:paraId="23C23C2D" w14:textId="77777777" w:rsidR="00F332C2" w:rsidRPr="00702D90" w:rsidRDefault="00F332C2" w:rsidP="00F332C2">
      <w:pPr>
        <w:spacing w:after="0" w:line="240" w:lineRule="auto"/>
        <w:jc w:val="both"/>
        <w:rPr>
          <w:rFonts w:ascii="Verdana" w:eastAsia="Times New Roman" w:hAnsi="Verdana" w:cs="Verdana"/>
          <w:b/>
          <w:sz w:val="20"/>
          <w:szCs w:val="20"/>
          <w:lang w:val="sr-Latn-CS" w:eastAsia="de-CH"/>
        </w:rPr>
      </w:pPr>
    </w:p>
    <w:p w14:paraId="6D8B4876" w14:textId="77777777" w:rsidR="00F332C2" w:rsidRPr="00702D90" w:rsidRDefault="00F332C2" w:rsidP="00F332C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sr-Latn-CS" w:eastAsia="de-CH"/>
        </w:rPr>
        <w:t xml:space="preserve">uviđanje značaja čitalačke pismenosti za učenike i njihovo cjeloživotno učenje; razvijanje kompetencija nastavnika za odabir tekstova za čitanje u cilju razvijanja čitalačke pismenosti; analiza PISA testova i zaključci (vrsta i težina zadataka, kritičko promišljanje); unapređenje nastavničkih kompetencija za poboljšanje čitalačkih navika učenika; </w:t>
      </w:r>
      <w:r w:rsidRPr="00702D90">
        <w:rPr>
          <w:rFonts w:ascii="Verdana" w:eastAsia="Times New Roman" w:hAnsi="Verdana" w:cs="Tahoma"/>
          <w:sz w:val="20"/>
          <w:szCs w:val="20"/>
          <w:lang w:val="sr-Latn-CS" w:eastAsia="de-CH"/>
        </w:rPr>
        <w:t>upoznavanje nastavnika sa skalama i nivoima čitalačke pismenosti i primjenom istih</w:t>
      </w:r>
    </w:p>
    <w:p w14:paraId="1367C6F7" w14:textId="77777777" w:rsidR="00F332C2" w:rsidRPr="00702D90" w:rsidRDefault="00F332C2" w:rsidP="00F332C2">
      <w:pPr>
        <w:spacing w:after="0" w:line="240" w:lineRule="auto"/>
        <w:ind w:left="720"/>
        <w:contextualSpacing/>
        <w:jc w:val="both"/>
        <w:rPr>
          <w:rFonts w:ascii="Verdana" w:eastAsia="Times New Roman" w:hAnsi="Verdana" w:cs="Verdana"/>
          <w:b/>
          <w:sz w:val="20"/>
          <w:szCs w:val="20"/>
          <w:lang w:val="sr-Latn-CS" w:eastAsia="de-CH"/>
        </w:rPr>
      </w:pPr>
    </w:p>
    <w:p w14:paraId="0F489B05" w14:textId="77777777" w:rsidR="00F332C2" w:rsidRPr="00702D90" w:rsidRDefault="00F332C2" w:rsidP="008A22C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sr-Latn-CS" w:eastAsia="de-CH"/>
        </w:rPr>
        <w:t>nastavnici razredne i predmetne nastave</w:t>
      </w:r>
      <w:r w:rsidRPr="00702D90">
        <w:rPr>
          <w:rFonts w:ascii="Verdana" w:eastAsia="Times New Roman" w:hAnsi="Verdana" w:cs="Tahoma"/>
          <w:sz w:val="20"/>
          <w:szCs w:val="20"/>
          <w:lang w:val="sr-Cyrl-CS" w:eastAsia="de-CH"/>
        </w:rPr>
        <w:t xml:space="preserve"> </w:t>
      </w:r>
      <w:r w:rsidR="008A22CD" w:rsidRPr="00702D90">
        <w:rPr>
          <w:rFonts w:ascii="Verdana" w:eastAsia="Times New Roman" w:hAnsi="Verdana" w:cs="Tahoma"/>
          <w:sz w:val="20"/>
          <w:szCs w:val="20"/>
          <w:lang w:val="sr-Latn-CS" w:eastAsia="de-CH"/>
        </w:rPr>
        <w:t>osnovnih</w:t>
      </w:r>
      <w:r w:rsidRPr="00702D90">
        <w:rPr>
          <w:rFonts w:ascii="Verdana" w:eastAsia="Times New Roman" w:hAnsi="Verdana" w:cs="Tahoma"/>
          <w:sz w:val="20"/>
          <w:szCs w:val="20"/>
          <w:lang w:val="sr-Cyrl-CS" w:eastAsia="de-CH"/>
        </w:rPr>
        <w:t xml:space="preserve"> š</w:t>
      </w:r>
      <w:r w:rsidRPr="00702D90">
        <w:rPr>
          <w:rFonts w:ascii="Verdana" w:eastAsia="Times New Roman" w:hAnsi="Verdana" w:cs="Tahoma"/>
          <w:sz w:val="20"/>
          <w:szCs w:val="20"/>
          <w:lang w:val="sr-Latn-CS" w:eastAsia="de-CH"/>
        </w:rPr>
        <w:t>kola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profesori</w:t>
      </w:r>
      <w:r w:rsidRPr="00702D90">
        <w:rPr>
          <w:rFonts w:ascii="Verdana" w:eastAsia="Times New Roman" w:hAnsi="Verdana" w:cs="Tahoma"/>
          <w:sz w:val="20"/>
          <w:szCs w:val="20"/>
          <w:lang w:val="sr-Cyrl-CS" w:eastAsia="de-CH"/>
        </w:rPr>
        <w:t xml:space="preserve"> </w:t>
      </w:r>
      <w:r w:rsidR="008A22CD" w:rsidRPr="00702D90">
        <w:rPr>
          <w:rFonts w:ascii="Verdana" w:eastAsia="Times New Roman" w:hAnsi="Verdana" w:cs="Tahoma"/>
          <w:sz w:val="20"/>
          <w:szCs w:val="20"/>
          <w:lang w:val="sr-Latn-CS" w:eastAsia="de-CH"/>
        </w:rPr>
        <w:t>srednjih</w:t>
      </w:r>
      <w:r w:rsidRPr="00702D90">
        <w:rPr>
          <w:rFonts w:ascii="Verdana" w:eastAsia="Times New Roman" w:hAnsi="Verdana" w:cs="Tahoma"/>
          <w:sz w:val="20"/>
          <w:szCs w:val="20"/>
          <w:lang w:val="sr-Cyrl-CS" w:eastAsia="de-CH"/>
        </w:rPr>
        <w:t xml:space="preserve"> š</w:t>
      </w:r>
      <w:r w:rsidR="008A22CD" w:rsidRPr="00702D90">
        <w:rPr>
          <w:rFonts w:ascii="Verdana" w:eastAsia="Times New Roman" w:hAnsi="Verdana" w:cs="Tahoma"/>
          <w:sz w:val="20"/>
          <w:szCs w:val="20"/>
          <w:lang w:val="sr-Latn-CS" w:eastAsia="de-CH"/>
        </w:rPr>
        <w:t>kola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stru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sr-Latn-CS" w:eastAsia="de-CH"/>
        </w:rPr>
        <w:t>ni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saradnici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pomo</w:t>
      </w:r>
      <w:r w:rsidRPr="00702D90">
        <w:rPr>
          <w:rFonts w:ascii="Verdana" w:eastAsia="Times New Roman" w:hAnsi="Verdana" w:cs="Tahoma"/>
          <w:sz w:val="20"/>
          <w:szCs w:val="20"/>
          <w:lang w:val="sr-Cyrl-CS" w:eastAsia="de-CH"/>
        </w:rPr>
        <w:t>ć</w:t>
      </w:r>
      <w:r w:rsidRPr="00702D90">
        <w:rPr>
          <w:rFonts w:ascii="Verdana" w:eastAsia="Times New Roman" w:hAnsi="Verdana" w:cs="Tahoma"/>
          <w:sz w:val="20"/>
          <w:szCs w:val="20"/>
          <w:lang w:val="sr-Latn-CS" w:eastAsia="de-CH"/>
        </w:rPr>
        <w:t>nici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direktora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direktori</w:t>
      </w:r>
    </w:p>
    <w:p w14:paraId="6F6FC583" w14:textId="77777777" w:rsidR="00F332C2" w:rsidRPr="00702D90" w:rsidRDefault="00F332C2" w:rsidP="00F332C2">
      <w:pPr>
        <w:spacing w:after="0" w:line="240" w:lineRule="auto"/>
        <w:rPr>
          <w:rFonts w:ascii="Verdana" w:eastAsia="Times New Roman" w:hAnsi="Verdana" w:cs="Verdana"/>
          <w:b/>
          <w:sz w:val="20"/>
          <w:szCs w:val="20"/>
          <w:lang w:val="sr-Latn-CS" w:eastAsia="de-CH"/>
        </w:rPr>
      </w:pPr>
    </w:p>
    <w:p w14:paraId="2DF9235C" w14:textId="77777777" w:rsidR="00F332C2" w:rsidRPr="00702D90" w:rsidRDefault="00F332C2" w:rsidP="00F332C2">
      <w:pPr>
        <w:spacing w:after="80" w:line="240" w:lineRule="atLeast"/>
        <w:rPr>
          <w:rFonts w:ascii="Verdana" w:eastAsia="Times New Roman" w:hAnsi="Verdana" w:cs="Tahoma"/>
          <w:sz w:val="20"/>
          <w:szCs w:val="20"/>
          <w:lang w:val="pl-PL" w:eastAsia="de-CH"/>
        </w:rPr>
      </w:pPr>
      <w:r w:rsidRPr="00702D90">
        <w:rPr>
          <w:rFonts w:ascii="Verdana" w:eastAsia="Times New Roman" w:hAnsi="Verdana" w:cs="Verdana"/>
          <w:b/>
          <w:sz w:val="20"/>
          <w:szCs w:val="20"/>
          <w:lang w:val="sr-Latn-CS" w:eastAsia="de-CH"/>
        </w:rPr>
        <w:t xml:space="preserve">Metode i tehnike rada: </w:t>
      </w:r>
      <w:r w:rsidR="007071A5" w:rsidRPr="00702D90">
        <w:rPr>
          <w:rFonts w:ascii="Verdana" w:eastAsia="Times New Roman" w:hAnsi="Verdana" w:cs="Tahoma"/>
          <w:sz w:val="20"/>
          <w:szCs w:val="20"/>
          <w:lang w:val="pl-PL" w:eastAsia="de-CH"/>
        </w:rPr>
        <w:t>d</w:t>
      </w:r>
      <w:r w:rsidRPr="00702D90">
        <w:rPr>
          <w:rFonts w:ascii="Verdana" w:eastAsia="Times New Roman" w:hAnsi="Verdana" w:cs="Tahoma"/>
          <w:sz w:val="20"/>
          <w:szCs w:val="20"/>
          <w:lang w:val="pl-PL" w:eastAsia="de-CH"/>
        </w:rPr>
        <w:t>ijalog, interpretativna metoda, grupni rad, rad u paru</w:t>
      </w:r>
    </w:p>
    <w:p w14:paraId="49CE4222" w14:textId="77777777" w:rsidR="007071A5" w:rsidRPr="00702D90" w:rsidRDefault="007071A5" w:rsidP="00F332C2">
      <w:pPr>
        <w:spacing w:after="0" w:line="240" w:lineRule="auto"/>
        <w:jc w:val="both"/>
        <w:rPr>
          <w:rFonts w:ascii="Verdana" w:eastAsia="Times New Roman" w:hAnsi="Verdana" w:cs="Verdana"/>
          <w:b/>
          <w:sz w:val="20"/>
          <w:szCs w:val="20"/>
          <w:lang w:val="sr-Latn-CS" w:eastAsia="de-CH"/>
        </w:rPr>
      </w:pPr>
    </w:p>
    <w:p w14:paraId="13E8B1B0" w14:textId="77777777" w:rsidR="00F332C2" w:rsidRPr="00702D90" w:rsidRDefault="00F332C2" w:rsidP="00F332C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p>
    <w:p w14:paraId="60F5759E" w14:textId="77777777" w:rsidR="007071A5" w:rsidRPr="00702D90" w:rsidRDefault="007071A5" w:rsidP="00F332C2">
      <w:pPr>
        <w:spacing w:after="0" w:line="240" w:lineRule="auto"/>
        <w:jc w:val="both"/>
        <w:rPr>
          <w:rFonts w:ascii="Verdana" w:eastAsia="Times New Roman" w:hAnsi="Verdana" w:cs="Verdana"/>
          <w:b/>
          <w:sz w:val="20"/>
          <w:szCs w:val="20"/>
          <w:lang w:val="sr-Latn-CS" w:eastAsia="de-CH"/>
        </w:rPr>
      </w:pPr>
    </w:p>
    <w:p w14:paraId="43AE0F95" w14:textId="77777777" w:rsidR="00F332C2" w:rsidRPr="00702D90" w:rsidRDefault="00F332C2" w:rsidP="00D842A3">
      <w:pPr>
        <w:numPr>
          <w:ilvl w:val="0"/>
          <w:numId w:val="171"/>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Pojam i definicija čitalačke pismenosti</w:t>
      </w:r>
    </w:p>
    <w:p w14:paraId="07989129" w14:textId="77777777" w:rsidR="00F332C2" w:rsidRPr="00702D90" w:rsidRDefault="00BC57C6" w:rsidP="00D842A3">
      <w:pPr>
        <w:numPr>
          <w:ilvl w:val="0"/>
          <w:numId w:val="171"/>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Značaj čitalačke pismenosti</w:t>
      </w:r>
      <w:r w:rsidR="00F332C2" w:rsidRPr="00702D90">
        <w:rPr>
          <w:rFonts w:ascii="Verdana" w:eastAsia="Times New Roman" w:hAnsi="Verdana" w:cs="Tahoma"/>
          <w:sz w:val="20"/>
          <w:szCs w:val="20"/>
          <w:lang w:eastAsia="de-CH"/>
        </w:rPr>
        <w:t xml:space="preserve"> kao vještine kod učenika</w:t>
      </w:r>
    </w:p>
    <w:p w14:paraId="0305970F" w14:textId="77777777" w:rsidR="00F332C2" w:rsidRPr="00702D90" w:rsidRDefault="00F332C2" w:rsidP="00D842A3">
      <w:pPr>
        <w:numPr>
          <w:ilvl w:val="0"/>
          <w:numId w:val="171"/>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Nastavnik kao važan faktor u čitalačkoj pismenosti učenika</w:t>
      </w:r>
    </w:p>
    <w:p w14:paraId="0880C0AB" w14:textId="77777777" w:rsidR="00F332C2" w:rsidRPr="00702D90" w:rsidRDefault="00F332C2" w:rsidP="00D842A3">
      <w:pPr>
        <w:numPr>
          <w:ilvl w:val="0"/>
          <w:numId w:val="171"/>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Čitalačka pismenost – učenje za život</w:t>
      </w:r>
    </w:p>
    <w:p w14:paraId="4E6C05A9" w14:textId="77777777" w:rsidR="00F332C2" w:rsidRPr="00702D90" w:rsidRDefault="00F332C2" w:rsidP="00D842A3">
      <w:pPr>
        <w:numPr>
          <w:ilvl w:val="0"/>
          <w:numId w:val="171"/>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PISA testiranje</w:t>
      </w:r>
    </w:p>
    <w:p w14:paraId="2122154E" w14:textId="77777777" w:rsidR="00F332C2" w:rsidRPr="00702D90" w:rsidRDefault="00F332C2" w:rsidP="00D842A3">
      <w:pPr>
        <w:numPr>
          <w:ilvl w:val="0"/>
          <w:numId w:val="171"/>
        </w:numPr>
        <w:spacing w:after="80" w:line="240" w:lineRule="atLeast"/>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Čitalalačka pismenost u nastavi (intrinzična motivacija)</w:t>
      </w:r>
    </w:p>
    <w:p w14:paraId="339811A0" w14:textId="77777777" w:rsidR="00F332C2" w:rsidRPr="00702D90" w:rsidRDefault="00F332C2" w:rsidP="00D842A3">
      <w:pPr>
        <w:numPr>
          <w:ilvl w:val="0"/>
          <w:numId w:val="171"/>
        </w:numPr>
        <w:spacing w:after="80" w:line="240" w:lineRule="atLeast"/>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Čitalačke navike i strategije i kritičko promišljanje o pročitanom</w:t>
      </w:r>
    </w:p>
    <w:p w14:paraId="6BE8FB1E" w14:textId="77777777" w:rsidR="00F332C2" w:rsidRPr="00702D90" w:rsidRDefault="00F332C2" w:rsidP="00D842A3">
      <w:pPr>
        <w:numPr>
          <w:ilvl w:val="0"/>
          <w:numId w:val="171"/>
        </w:numPr>
        <w:spacing w:after="80" w:line="240" w:lineRule="atLeast"/>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Težina zadataka kao faktor čitalačke pismenosti</w:t>
      </w:r>
    </w:p>
    <w:p w14:paraId="63F69F7D" w14:textId="77777777" w:rsidR="00F332C2" w:rsidRPr="00702D90" w:rsidRDefault="00F332C2" w:rsidP="00D842A3">
      <w:pPr>
        <w:numPr>
          <w:ilvl w:val="0"/>
          <w:numId w:val="171"/>
        </w:numPr>
        <w:spacing w:after="80" w:line="240" w:lineRule="atLeast"/>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Vrste tekstova kao faktor čitalačke pismenosti</w:t>
      </w:r>
    </w:p>
    <w:p w14:paraId="07516657" w14:textId="77777777" w:rsidR="00F332C2" w:rsidRPr="00702D90" w:rsidRDefault="00F332C2" w:rsidP="00D842A3">
      <w:pPr>
        <w:numPr>
          <w:ilvl w:val="0"/>
          <w:numId w:val="171"/>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val="pl-PL" w:eastAsia="de-CH"/>
        </w:rPr>
        <w:t xml:space="preserve"> Skale i nivoi čitalačke pismenosti</w:t>
      </w:r>
    </w:p>
    <w:p w14:paraId="58CFC89B" w14:textId="77777777" w:rsidR="00F332C2" w:rsidRPr="00702D90" w:rsidRDefault="00F332C2" w:rsidP="00F332C2">
      <w:pPr>
        <w:spacing w:after="0" w:line="240" w:lineRule="auto"/>
        <w:jc w:val="both"/>
        <w:rPr>
          <w:rFonts w:ascii="Verdana" w:eastAsia="Times New Roman" w:hAnsi="Verdana" w:cs="Verdana"/>
          <w:b/>
          <w:sz w:val="20"/>
          <w:szCs w:val="20"/>
          <w:lang w:val="sr-Latn-CS" w:eastAsia="de-CH"/>
        </w:rPr>
      </w:pPr>
    </w:p>
    <w:p w14:paraId="364FDA92" w14:textId="77777777" w:rsidR="00F332C2" w:rsidRPr="00702D90" w:rsidRDefault="00F332C2" w:rsidP="00F332C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7071A5"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007071A5"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 (online po potrebi)</w:t>
      </w:r>
    </w:p>
    <w:p w14:paraId="3080DAF9" w14:textId="77777777" w:rsidR="00F332C2" w:rsidRPr="00702D90" w:rsidRDefault="00F332C2" w:rsidP="00F332C2">
      <w:pPr>
        <w:spacing w:after="0" w:line="240" w:lineRule="auto"/>
        <w:jc w:val="both"/>
        <w:rPr>
          <w:rFonts w:ascii="Verdana" w:eastAsia="Times New Roman" w:hAnsi="Verdana" w:cs="Verdana"/>
          <w:b/>
          <w:sz w:val="20"/>
          <w:szCs w:val="20"/>
          <w:lang w:val="sr-Latn-CS" w:eastAsia="de-CH"/>
        </w:rPr>
      </w:pPr>
    </w:p>
    <w:p w14:paraId="5A5D4451" w14:textId="77777777" w:rsidR="00F332C2" w:rsidRPr="00702D90" w:rsidRDefault="00F332C2" w:rsidP="00F332C2">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efektivnog rada): </w:t>
      </w:r>
      <w:r w:rsidR="0004088C" w:rsidRPr="00702D90">
        <w:rPr>
          <w:rFonts w:ascii="Verdana" w:eastAsia="Times New Roman" w:hAnsi="Verdana" w:cs="Verdana"/>
          <w:sz w:val="20"/>
          <w:szCs w:val="20"/>
          <w:lang w:val="sr-Latn-CS" w:eastAsia="de-CH"/>
        </w:rPr>
        <w:t xml:space="preserve">1 </w:t>
      </w:r>
      <w:r w:rsidRPr="00702D90">
        <w:rPr>
          <w:rFonts w:ascii="Verdana" w:eastAsia="Times New Roman" w:hAnsi="Verdana" w:cs="Verdana"/>
          <w:sz w:val="20"/>
          <w:szCs w:val="20"/>
          <w:lang w:val="sr-Latn-CS" w:eastAsia="de-CH"/>
        </w:rPr>
        <w:t xml:space="preserve">dan, 8 sati </w:t>
      </w:r>
    </w:p>
    <w:p w14:paraId="4712CAAA" w14:textId="77777777" w:rsidR="007071A5" w:rsidRPr="00702D90" w:rsidRDefault="007071A5" w:rsidP="00F332C2">
      <w:pPr>
        <w:spacing w:after="0" w:line="240" w:lineRule="auto"/>
        <w:rPr>
          <w:rFonts w:ascii="Verdana" w:eastAsia="Times New Roman" w:hAnsi="Verdana" w:cs="Verdana"/>
          <w:b/>
          <w:sz w:val="20"/>
          <w:szCs w:val="20"/>
          <w:lang w:val="sr-Latn-CS" w:eastAsia="de-CH"/>
        </w:rPr>
      </w:pPr>
    </w:p>
    <w:p w14:paraId="36F5C389" w14:textId="77777777" w:rsidR="00F332C2" w:rsidRPr="00702D90" w:rsidRDefault="00F332C2" w:rsidP="00F332C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20 - 35</w:t>
      </w:r>
    </w:p>
    <w:p w14:paraId="0D5B2834" w14:textId="77777777" w:rsidR="00F332C2" w:rsidRPr="00702D90" w:rsidRDefault="00F332C2" w:rsidP="00F332C2">
      <w:pPr>
        <w:spacing w:after="0" w:line="240" w:lineRule="auto"/>
        <w:rPr>
          <w:rFonts w:ascii="Verdana" w:eastAsia="Times New Roman" w:hAnsi="Verdana" w:cs="Arial"/>
          <w:sz w:val="20"/>
          <w:szCs w:val="20"/>
          <w:lang w:val="sr-Latn-CS" w:eastAsia="de-CH"/>
        </w:rPr>
      </w:pPr>
    </w:p>
    <w:p w14:paraId="7D2206AA" w14:textId="77777777" w:rsidR="00F332C2" w:rsidRPr="00702D90" w:rsidRDefault="0004088C" w:rsidP="007071A5">
      <w:pPr>
        <w:spacing w:after="8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F332C2" w:rsidRPr="00702D90">
        <w:rPr>
          <w:rFonts w:ascii="Verdana" w:eastAsia="Times New Roman" w:hAnsi="Verdana" w:cs="Arial"/>
          <w:b/>
          <w:bCs/>
          <w:sz w:val="20"/>
          <w:szCs w:val="20"/>
          <w:lang w:val="sr-Latn-CS" w:eastAsia="de-CH"/>
        </w:rPr>
        <w:t xml:space="preserve">i šta ona uključuje: </w:t>
      </w:r>
      <w:r w:rsidR="00A81CE3" w:rsidRPr="00702D90">
        <w:rPr>
          <w:rFonts w:ascii="Verdana" w:eastAsia="Times New Roman" w:hAnsi="Verdana" w:cs="Arial"/>
          <w:bCs/>
          <w:sz w:val="20"/>
          <w:szCs w:val="20"/>
          <w:lang w:val="sr-Latn-CS" w:eastAsia="de-CH"/>
        </w:rPr>
        <w:t>Cijena po učesniku</w:t>
      </w:r>
      <w:r w:rsidR="007071A5" w:rsidRPr="00702D90">
        <w:rPr>
          <w:rFonts w:ascii="Verdana" w:eastAsia="Times New Roman" w:hAnsi="Verdana" w:cs="Arial"/>
          <w:bCs/>
          <w:sz w:val="20"/>
          <w:szCs w:val="20"/>
          <w:lang w:val="sr-Latn-CS" w:eastAsia="de-CH"/>
        </w:rPr>
        <w:t xml:space="preserve"> je neposredno</w:t>
      </w:r>
      <w:r w:rsidR="007071A5" w:rsidRPr="00702D90">
        <w:rPr>
          <w:rFonts w:ascii="Verdana" w:eastAsia="Times New Roman" w:hAnsi="Verdana" w:cs="Arial"/>
          <w:b/>
          <w:bCs/>
          <w:sz w:val="20"/>
          <w:szCs w:val="20"/>
          <w:lang w:val="sr-Latn-CS" w:eastAsia="de-CH"/>
        </w:rPr>
        <w:t xml:space="preserve"> </w:t>
      </w:r>
      <w:r w:rsidR="00F332C2" w:rsidRPr="00702D90">
        <w:rPr>
          <w:rFonts w:ascii="Verdana" w:eastAsia="Times New Roman" w:hAnsi="Verdana" w:cs="Tahoma"/>
          <w:sz w:val="20"/>
          <w:szCs w:val="20"/>
          <w:lang w:val="pl-PL" w:eastAsia="de-CH"/>
        </w:rPr>
        <w:t>20 eura</w:t>
      </w:r>
      <w:r w:rsidR="007071A5" w:rsidRPr="00702D90">
        <w:rPr>
          <w:rFonts w:ascii="Verdana" w:eastAsia="Times New Roman" w:hAnsi="Verdana" w:cs="Tahoma"/>
          <w:sz w:val="20"/>
          <w:szCs w:val="20"/>
          <w:lang w:val="pl-PL" w:eastAsia="de-CH"/>
        </w:rPr>
        <w:t xml:space="preserve"> (online 10 eura)</w:t>
      </w:r>
      <w:r w:rsidR="00A81CE3" w:rsidRPr="00702D90">
        <w:rPr>
          <w:rFonts w:ascii="Verdana" w:eastAsia="Times New Roman" w:hAnsi="Verdana" w:cs="Tahoma"/>
          <w:sz w:val="20"/>
          <w:szCs w:val="20"/>
          <w:lang w:val="pl-PL" w:eastAsia="de-CH"/>
        </w:rPr>
        <w:t xml:space="preserve"> </w:t>
      </w:r>
      <w:r w:rsidR="007071A5" w:rsidRPr="00702D90">
        <w:rPr>
          <w:rFonts w:ascii="Verdana" w:eastAsia="Times New Roman" w:hAnsi="Verdana" w:cs="Tahoma"/>
          <w:sz w:val="20"/>
          <w:szCs w:val="20"/>
          <w:lang w:val="pl-PL" w:eastAsia="de-CH"/>
        </w:rPr>
        <w:t xml:space="preserve">i uključuje </w:t>
      </w:r>
      <w:r w:rsidR="00F332C2" w:rsidRPr="00702D90">
        <w:rPr>
          <w:rFonts w:ascii="Verdana" w:eastAsia="Times New Roman" w:hAnsi="Verdana" w:cs="Tahoma"/>
          <w:sz w:val="20"/>
          <w:szCs w:val="20"/>
          <w:lang w:val="pl-PL" w:eastAsia="de-CH"/>
        </w:rPr>
        <w:t>štampani materijal</w:t>
      </w:r>
      <w:r w:rsidR="00F332C2" w:rsidRPr="00702D90">
        <w:rPr>
          <w:rFonts w:ascii="Verdana" w:eastAsia="Times New Roman" w:hAnsi="Verdana" w:cs="Tahoma"/>
          <w:sz w:val="20"/>
          <w:szCs w:val="20"/>
          <w:lang w:val="sr-Cyrl-CS" w:eastAsia="de-CH"/>
        </w:rPr>
        <w:t xml:space="preserve"> </w:t>
      </w:r>
      <w:r w:rsidR="00F332C2" w:rsidRPr="00702D90">
        <w:rPr>
          <w:rFonts w:ascii="Verdana" w:eastAsia="Times New Roman" w:hAnsi="Verdana" w:cs="Tahoma"/>
          <w:sz w:val="20"/>
          <w:szCs w:val="20"/>
          <w:lang w:val="pl-PL" w:eastAsia="de-CH"/>
        </w:rPr>
        <w:t>za</w:t>
      </w:r>
      <w:r w:rsidR="00F332C2" w:rsidRPr="00702D90">
        <w:rPr>
          <w:rFonts w:ascii="Verdana" w:eastAsia="Times New Roman" w:hAnsi="Verdana" w:cs="Tahoma"/>
          <w:sz w:val="20"/>
          <w:szCs w:val="20"/>
          <w:lang w:val="sr-Cyrl-CS" w:eastAsia="de-CH"/>
        </w:rPr>
        <w:t xml:space="preserve"> </w:t>
      </w:r>
      <w:r w:rsidR="00F332C2" w:rsidRPr="00702D90">
        <w:rPr>
          <w:rFonts w:ascii="Verdana" w:eastAsia="Times New Roman" w:hAnsi="Verdana" w:cs="Tahoma"/>
          <w:sz w:val="20"/>
          <w:szCs w:val="20"/>
          <w:lang w:val="pl-PL" w:eastAsia="de-CH"/>
        </w:rPr>
        <w:t>u</w:t>
      </w:r>
      <w:r w:rsidR="00F332C2" w:rsidRPr="00702D90">
        <w:rPr>
          <w:rFonts w:ascii="Verdana" w:eastAsia="Times New Roman" w:hAnsi="Verdana" w:cs="Tahoma"/>
          <w:sz w:val="20"/>
          <w:szCs w:val="20"/>
          <w:lang w:val="sr-Cyrl-CS" w:eastAsia="de-CH"/>
        </w:rPr>
        <w:t>č</w:t>
      </w:r>
      <w:r w:rsidR="00F332C2" w:rsidRPr="00702D90">
        <w:rPr>
          <w:rFonts w:ascii="Verdana" w:eastAsia="Times New Roman" w:hAnsi="Verdana" w:cs="Tahoma"/>
          <w:sz w:val="20"/>
          <w:szCs w:val="20"/>
          <w:lang w:val="pl-PL" w:eastAsia="de-CH"/>
        </w:rPr>
        <w:t>esnike</w:t>
      </w:r>
      <w:r w:rsidR="00F332C2" w:rsidRPr="00702D90">
        <w:rPr>
          <w:rFonts w:ascii="Verdana" w:eastAsia="Times New Roman" w:hAnsi="Verdana" w:cs="Tahoma"/>
          <w:sz w:val="20"/>
          <w:szCs w:val="20"/>
          <w:lang w:val="sr-Cyrl-CS" w:eastAsia="de-CH"/>
        </w:rPr>
        <w:t xml:space="preserve">, </w:t>
      </w:r>
      <w:r w:rsidR="00F332C2" w:rsidRPr="00702D90">
        <w:rPr>
          <w:rFonts w:ascii="Verdana" w:eastAsia="Times New Roman" w:hAnsi="Verdana" w:cs="Tahoma"/>
          <w:sz w:val="20"/>
          <w:szCs w:val="20"/>
          <w:lang w:val="pl-PL" w:eastAsia="de-CH"/>
        </w:rPr>
        <w:t>ru</w:t>
      </w:r>
      <w:r w:rsidR="00F332C2" w:rsidRPr="00702D90">
        <w:rPr>
          <w:rFonts w:ascii="Verdana" w:eastAsia="Times New Roman" w:hAnsi="Verdana" w:cs="Tahoma"/>
          <w:sz w:val="20"/>
          <w:szCs w:val="20"/>
          <w:lang w:val="sr-Cyrl-CS" w:eastAsia="de-CH"/>
        </w:rPr>
        <w:t>č</w:t>
      </w:r>
      <w:r w:rsidR="00F332C2" w:rsidRPr="00702D90">
        <w:rPr>
          <w:rFonts w:ascii="Verdana" w:eastAsia="Times New Roman" w:hAnsi="Verdana" w:cs="Tahoma"/>
          <w:sz w:val="20"/>
          <w:szCs w:val="20"/>
          <w:lang w:val="pl-PL" w:eastAsia="de-CH"/>
        </w:rPr>
        <w:t>ak i dezert za učesnike, osvje</w:t>
      </w:r>
      <w:r w:rsidR="00F332C2" w:rsidRPr="00702D90">
        <w:rPr>
          <w:rFonts w:ascii="Verdana" w:eastAsia="Times New Roman" w:hAnsi="Verdana" w:cs="Tahoma"/>
          <w:sz w:val="20"/>
          <w:szCs w:val="20"/>
          <w:lang w:val="sr-Cyrl-CS" w:eastAsia="de-CH"/>
        </w:rPr>
        <w:t>ž</w:t>
      </w:r>
      <w:r w:rsidR="00F332C2" w:rsidRPr="00702D90">
        <w:rPr>
          <w:rFonts w:ascii="Verdana" w:eastAsia="Times New Roman" w:hAnsi="Verdana" w:cs="Tahoma"/>
          <w:sz w:val="20"/>
          <w:szCs w:val="20"/>
          <w:lang w:val="pl-PL" w:eastAsia="de-CH"/>
        </w:rPr>
        <w:t>enje (sok, kafa, čaj)</w:t>
      </w:r>
      <w:r w:rsidR="00F332C2" w:rsidRPr="00702D90">
        <w:rPr>
          <w:rFonts w:ascii="Verdana" w:eastAsia="Times New Roman" w:hAnsi="Verdana" w:cs="Tahoma"/>
          <w:sz w:val="20"/>
          <w:szCs w:val="20"/>
          <w:lang w:val="sr-Cyrl-CS" w:eastAsia="de-CH"/>
        </w:rPr>
        <w:t xml:space="preserve">, </w:t>
      </w:r>
      <w:r w:rsidR="007071A5" w:rsidRPr="00702D90">
        <w:rPr>
          <w:rFonts w:ascii="Verdana" w:eastAsia="Times New Roman" w:hAnsi="Verdana" w:cs="Tahoma"/>
          <w:sz w:val="20"/>
          <w:szCs w:val="20"/>
          <w:lang w:val="pl-PL" w:eastAsia="de-CH"/>
        </w:rPr>
        <w:t>putne</w:t>
      </w:r>
      <w:r w:rsidR="00F332C2" w:rsidRPr="00702D90">
        <w:rPr>
          <w:rFonts w:ascii="Verdana" w:eastAsia="Times New Roman" w:hAnsi="Verdana" w:cs="Tahoma"/>
          <w:sz w:val="20"/>
          <w:szCs w:val="20"/>
          <w:lang w:val="sr-Cyrl-CS" w:eastAsia="de-CH"/>
        </w:rPr>
        <w:t xml:space="preserve"> </w:t>
      </w:r>
      <w:r w:rsidR="00F332C2" w:rsidRPr="00702D90">
        <w:rPr>
          <w:rFonts w:ascii="Verdana" w:eastAsia="Times New Roman" w:hAnsi="Verdana" w:cs="Tahoma"/>
          <w:sz w:val="20"/>
          <w:szCs w:val="20"/>
          <w:lang w:val="pl-PL" w:eastAsia="de-CH"/>
        </w:rPr>
        <w:t>tro</w:t>
      </w:r>
      <w:r w:rsidR="00F332C2" w:rsidRPr="00702D90">
        <w:rPr>
          <w:rFonts w:ascii="Verdana" w:eastAsia="Times New Roman" w:hAnsi="Verdana" w:cs="Tahoma"/>
          <w:sz w:val="20"/>
          <w:szCs w:val="20"/>
          <w:lang w:val="sr-Cyrl-CS" w:eastAsia="de-CH"/>
        </w:rPr>
        <w:t>š</w:t>
      </w:r>
      <w:r w:rsidR="007071A5" w:rsidRPr="00702D90">
        <w:rPr>
          <w:rFonts w:ascii="Verdana" w:eastAsia="Times New Roman" w:hAnsi="Verdana" w:cs="Tahoma"/>
          <w:sz w:val="20"/>
          <w:szCs w:val="20"/>
          <w:lang w:val="pl-PL" w:eastAsia="de-CH"/>
        </w:rPr>
        <w:t>kove</w:t>
      </w:r>
      <w:r w:rsidR="00F332C2" w:rsidRPr="00702D90">
        <w:rPr>
          <w:rFonts w:ascii="Verdana" w:eastAsia="Times New Roman" w:hAnsi="Verdana" w:cs="Tahoma"/>
          <w:sz w:val="20"/>
          <w:szCs w:val="20"/>
          <w:lang w:val="sr-Cyrl-CS" w:eastAsia="de-CH"/>
        </w:rPr>
        <w:t xml:space="preserve"> </w:t>
      </w:r>
      <w:r w:rsidR="00F332C2" w:rsidRPr="00702D90">
        <w:rPr>
          <w:rFonts w:ascii="Verdana" w:eastAsia="Times New Roman" w:hAnsi="Verdana" w:cs="Tahoma"/>
          <w:sz w:val="20"/>
          <w:szCs w:val="20"/>
          <w:lang w:val="pl-PL" w:eastAsia="de-CH"/>
        </w:rPr>
        <w:t>i</w:t>
      </w:r>
      <w:r w:rsidR="00F332C2" w:rsidRPr="00702D90">
        <w:rPr>
          <w:rFonts w:ascii="Verdana" w:eastAsia="Times New Roman" w:hAnsi="Verdana" w:cs="Tahoma"/>
          <w:sz w:val="20"/>
          <w:szCs w:val="20"/>
          <w:lang w:val="sr-Cyrl-CS" w:eastAsia="de-CH"/>
        </w:rPr>
        <w:t xml:space="preserve"> </w:t>
      </w:r>
      <w:r w:rsidR="00F332C2" w:rsidRPr="00702D90">
        <w:rPr>
          <w:rFonts w:ascii="Verdana" w:eastAsia="Times New Roman" w:hAnsi="Verdana" w:cs="Tahoma"/>
          <w:sz w:val="20"/>
          <w:szCs w:val="20"/>
          <w:lang w:val="pl-PL" w:eastAsia="de-CH"/>
        </w:rPr>
        <w:t>honorar</w:t>
      </w:r>
      <w:r w:rsidR="007071A5" w:rsidRPr="00702D90">
        <w:rPr>
          <w:rFonts w:ascii="Verdana" w:eastAsia="Times New Roman" w:hAnsi="Verdana" w:cs="Tahoma"/>
          <w:sz w:val="20"/>
          <w:szCs w:val="20"/>
          <w:lang w:val="pl-PL" w:eastAsia="de-CH"/>
        </w:rPr>
        <w:t>e</w:t>
      </w:r>
      <w:r w:rsidR="00F332C2" w:rsidRPr="00702D90">
        <w:rPr>
          <w:rFonts w:ascii="Verdana" w:eastAsia="Times New Roman" w:hAnsi="Verdana" w:cs="Tahoma"/>
          <w:sz w:val="20"/>
          <w:szCs w:val="20"/>
          <w:lang w:val="sr-Cyrl-CS" w:eastAsia="de-CH"/>
        </w:rPr>
        <w:t xml:space="preserve"> </w:t>
      </w:r>
      <w:r w:rsidR="00F332C2" w:rsidRPr="00702D90">
        <w:rPr>
          <w:rFonts w:ascii="Verdana" w:eastAsia="Times New Roman" w:hAnsi="Verdana" w:cs="Tahoma"/>
          <w:sz w:val="20"/>
          <w:szCs w:val="20"/>
          <w:lang w:val="pl-PL" w:eastAsia="de-CH"/>
        </w:rPr>
        <w:t>autora</w:t>
      </w:r>
      <w:r w:rsidR="007071A5" w:rsidRPr="00702D90">
        <w:rPr>
          <w:rFonts w:ascii="Verdana" w:eastAsia="Times New Roman" w:hAnsi="Verdana" w:cs="Tahoma"/>
          <w:sz w:val="20"/>
          <w:szCs w:val="20"/>
          <w:lang w:val="sr-Cyrl-CS" w:eastAsia="de-CH"/>
        </w:rPr>
        <w:t>.</w:t>
      </w:r>
    </w:p>
    <w:p w14:paraId="18646114"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5A2FE4" w:rsidRPr="00702D90" w14:paraId="17BCEEA0" w14:textId="77777777" w:rsidTr="0081592A">
        <w:trPr>
          <w:trHeight w:val="850"/>
        </w:trPr>
        <w:tc>
          <w:tcPr>
            <w:tcW w:w="9062" w:type="dxa"/>
            <w:shd w:val="clear" w:color="auto" w:fill="FBE4D5" w:themeFill="accent2" w:themeFillTint="33"/>
            <w:vAlign w:val="center"/>
          </w:tcPr>
          <w:p w14:paraId="39BCB6C8" w14:textId="1FCA486E" w:rsidR="005A2FE4" w:rsidRPr="00702D90" w:rsidRDefault="00BA5253" w:rsidP="005A2FE4">
            <w:pPr>
              <w:jc w:val="center"/>
              <w:rPr>
                <w:rFonts w:ascii="Verdana" w:hAnsi="Verdana" w:cs="Tahoma"/>
                <w:b/>
                <w:bCs/>
                <w:iCs/>
                <w:sz w:val="20"/>
                <w:szCs w:val="20"/>
                <w:lang w:val="pl-PL"/>
              </w:rPr>
            </w:pPr>
            <w:r w:rsidRPr="00702D90">
              <w:rPr>
                <w:rFonts w:ascii="Verdana" w:hAnsi="Verdana" w:cs="Tahoma"/>
                <w:b/>
                <w:bCs/>
                <w:iCs/>
                <w:lang w:val="pl-PL"/>
              </w:rPr>
              <w:lastRenderedPageBreak/>
              <w:t>254</w:t>
            </w:r>
            <w:r w:rsidR="005A2FE4" w:rsidRPr="00702D90">
              <w:rPr>
                <w:rFonts w:ascii="Verdana" w:hAnsi="Verdana" w:cs="Tahoma"/>
                <w:b/>
                <w:bCs/>
                <w:iCs/>
                <w:lang w:val="pl-PL"/>
              </w:rPr>
              <w:t xml:space="preserve">. </w:t>
            </w:r>
            <w:bookmarkStart w:id="48" w:name="_Hlk169287451"/>
            <w:r w:rsidR="005A2FE4" w:rsidRPr="00702D90">
              <w:rPr>
                <w:rFonts w:ascii="Verdana" w:eastAsia="Times New Roman" w:hAnsi="Verdana" w:cs="Verdana"/>
                <w:b/>
                <w:lang w:val="en-GB" w:eastAsia="de-CH"/>
              </w:rPr>
              <w:t>KREIRANJE ŠKOLSKE BAŠTE KAO INTEGRALNE UČIONICE</w:t>
            </w:r>
            <w:bookmarkEnd w:id="48"/>
          </w:p>
        </w:tc>
      </w:tr>
    </w:tbl>
    <w:p w14:paraId="461B2D0B" w14:textId="77777777" w:rsidR="005A2FE4" w:rsidRPr="00702D90" w:rsidRDefault="005A2FE4" w:rsidP="005A2FE4">
      <w:pPr>
        <w:spacing w:after="0" w:line="240" w:lineRule="auto"/>
        <w:rPr>
          <w:rFonts w:ascii="Verdana" w:hAnsi="Verdana" w:cs="Tahoma"/>
          <w:sz w:val="20"/>
          <w:szCs w:val="20"/>
          <w:lang w:val="pl-PL"/>
        </w:rPr>
      </w:pPr>
    </w:p>
    <w:p w14:paraId="42FA5103" w14:textId="77777777" w:rsidR="005A2FE4" w:rsidRPr="00702D90" w:rsidRDefault="005A2FE4" w:rsidP="005A2FE4">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Autori: </w:t>
      </w:r>
      <w:r w:rsidRPr="00702D90">
        <w:rPr>
          <w:rFonts w:ascii="Verdana" w:eastAsia="Times New Roman" w:hAnsi="Verdana" w:cs="Verdana"/>
          <w:sz w:val="20"/>
          <w:szCs w:val="20"/>
          <w:lang w:val="es-ES" w:eastAsia="de-CH"/>
        </w:rPr>
        <w:t>Aleksandar Novović, Kristina Žugić</w:t>
      </w:r>
    </w:p>
    <w:p w14:paraId="1802B729" w14:textId="77777777" w:rsidR="005A2FE4" w:rsidRPr="00702D90" w:rsidRDefault="005A2FE4" w:rsidP="005A2FE4">
      <w:pPr>
        <w:spacing w:after="0" w:line="240" w:lineRule="auto"/>
        <w:rPr>
          <w:rFonts w:ascii="Verdana" w:eastAsia="Times New Roman" w:hAnsi="Verdana" w:cs="Verdana"/>
          <w:i/>
          <w:sz w:val="20"/>
          <w:szCs w:val="20"/>
          <w:lang w:val="es-ES" w:eastAsia="de-CH"/>
        </w:rPr>
      </w:pPr>
      <w:r w:rsidRPr="00702D90">
        <w:rPr>
          <w:rFonts w:ascii="Verdana" w:eastAsia="Times New Roman" w:hAnsi="Verdana" w:cs="Verdana"/>
          <w:b/>
          <w:sz w:val="20"/>
          <w:szCs w:val="20"/>
          <w:lang w:val="es-ES" w:eastAsia="de-CH"/>
        </w:rPr>
        <w:t xml:space="preserve">Kontakt osoba: </w:t>
      </w:r>
      <w:r w:rsidRPr="00702D90">
        <w:rPr>
          <w:rFonts w:ascii="Verdana" w:eastAsia="Times New Roman" w:hAnsi="Verdana" w:cs="Verdana"/>
          <w:sz w:val="20"/>
          <w:szCs w:val="20"/>
          <w:lang w:val="es-ES" w:eastAsia="de-CH"/>
        </w:rPr>
        <w:t>Kristina Žugić</w:t>
      </w:r>
    </w:p>
    <w:p w14:paraId="3B3955EB" w14:textId="3F042079" w:rsidR="005A2FE4" w:rsidRPr="00702D90" w:rsidRDefault="005A2FE4" w:rsidP="005A2FE4">
      <w:pPr>
        <w:spacing w:after="0" w:line="240" w:lineRule="auto"/>
        <w:jc w:val="both"/>
        <w:rPr>
          <w:rFonts w:ascii="Verdana" w:eastAsia="Times New Roman" w:hAnsi="Verdana" w:cs="Verdana"/>
          <w:lang w:val="es-ES" w:eastAsia="de-CH"/>
        </w:rPr>
      </w:pPr>
      <w:r w:rsidRPr="00702D90">
        <w:rPr>
          <w:rFonts w:ascii="Verdana" w:eastAsia="Times New Roman" w:hAnsi="Verdana" w:cs="Verdana"/>
          <w:b/>
          <w:sz w:val="20"/>
          <w:szCs w:val="20"/>
          <w:lang w:val="es-ES" w:eastAsia="de-CH"/>
        </w:rPr>
        <w:t>E-mail:</w:t>
      </w:r>
      <w:r w:rsidR="00FA4F3F" w:rsidRPr="00702D90">
        <w:rPr>
          <w:rFonts w:ascii="Verdana" w:eastAsia="Times New Roman" w:hAnsi="Verdana" w:cs="Verdana"/>
          <w:b/>
          <w:sz w:val="20"/>
          <w:szCs w:val="20"/>
          <w:lang w:val="es-ES" w:eastAsia="de-CH"/>
        </w:rPr>
        <w:t xml:space="preserve"> </w:t>
      </w:r>
      <w:r w:rsidRPr="00702D90">
        <w:rPr>
          <w:rFonts w:ascii="Verdana" w:eastAsia="Times New Roman" w:hAnsi="Verdana" w:cs="Verdana"/>
          <w:sz w:val="20"/>
          <w:szCs w:val="20"/>
          <w:lang w:val="es-ES" w:eastAsia="de-CH"/>
        </w:rPr>
        <w:t>ecologicmne</w:t>
      </w:r>
      <w:r w:rsidRPr="00702D90">
        <w:rPr>
          <w:rFonts w:ascii="Verdana" w:eastAsia="Times New Roman" w:hAnsi="Verdana" w:cs="Verdana"/>
          <w:lang w:val="es-ES" w:eastAsia="de-CH"/>
        </w:rPr>
        <w:t>@</w:t>
      </w:r>
      <w:r w:rsidRPr="00702D90">
        <w:rPr>
          <w:rFonts w:ascii="Verdana" w:eastAsia="Times New Roman" w:hAnsi="Verdana" w:cs="Verdana"/>
          <w:sz w:val="20"/>
          <w:szCs w:val="20"/>
          <w:lang w:val="es-ES" w:eastAsia="de-CH"/>
        </w:rPr>
        <w:t>gmail.com</w:t>
      </w:r>
    </w:p>
    <w:p w14:paraId="21A1F0CA" w14:textId="77777777" w:rsidR="005A2FE4" w:rsidRPr="00702D90" w:rsidRDefault="005A2FE4" w:rsidP="005A2FE4">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telefona: </w:t>
      </w:r>
      <w:r w:rsidRPr="00702D90">
        <w:rPr>
          <w:rFonts w:ascii="Verdana" w:eastAsia="Times New Roman" w:hAnsi="Verdana" w:cs="Verdana"/>
          <w:sz w:val="20"/>
          <w:szCs w:val="20"/>
          <w:lang w:val="es-ES" w:eastAsia="de-CH"/>
        </w:rPr>
        <w:t>067 896 676</w:t>
      </w:r>
    </w:p>
    <w:p w14:paraId="5C9F35BF" w14:textId="77777777" w:rsidR="005A2FE4" w:rsidRPr="00702D90" w:rsidRDefault="005A2FE4" w:rsidP="005A2FE4">
      <w:pPr>
        <w:spacing w:after="0" w:line="240" w:lineRule="auto"/>
        <w:jc w:val="both"/>
        <w:rPr>
          <w:rFonts w:ascii="Verdana" w:eastAsia="Times New Roman" w:hAnsi="Verdana" w:cs="Verdana"/>
          <w:sz w:val="20"/>
          <w:szCs w:val="20"/>
          <w:lang w:val="es-ES" w:eastAsia="de-CH"/>
        </w:rPr>
      </w:pPr>
    </w:p>
    <w:p w14:paraId="62DDBB59" w14:textId="72B5AEE9" w:rsidR="005A2FE4" w:rsidRPr="00702D90" w:rsidRDefault="005A2FE4" w:rsidP="005A2FE4">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Opšti cilj programa: </w:t>
      </w:r>
      <w:r w:rsidRPr="00702D90">
        <w:rPr>
          <w:rFonts w:ascii="Verdana" w:eastAsia="Times New Roman" w:hAnsi="Verdana" w:cs="Verdana"/>
          <w:sz w:val="20"/>
          <w:szCs w:val="20"/>
          <w:lang w:val="es-ES" w:eastAsia="de-CH"/>
        </w:rPr>
        <w:t xml:space="preserve">Stručno osposobljavanje nastavnika za implementaciju međupredmetne teme </w:t>
      </w:r>
      <w:r w:rsidRPr="00702D90">
        <w:rPr>
          <w:rFonts w:ascii="Verdana" w:eastAsia="Times New Roman" w:hAnsi="Verdana" w:cs="Verdana"/>
          <w:i/>
          <w:sz w:val="20"/>
          <w:szCs w:val="20"/>
          <w:lang w:val="es-ES" w:eastAsia="de-CH"/>
        </w:rPr>
        <w:t>Kreiranje školske bašte kao integralne učionice</w:t>
      </w:r>
      <w:r w:rsidRPr="00702D90">
        <w:rPr>
          <w:rFonts w:ascii="Verdana" w:eastAsia="Times New Roman" w:hAnsi="Verdana" w:cs="Verdana"/>
          <w:sz w:val="20"/>
          <w:szCs w:val="20"/>
          <w:lang w:val="es-ES" w:eastAsia="de-CH"/>
        </w:rPr>
        <w:t>.</w:t>
      </w:r>
    </w:p>
    <w:p w14:paraId="6F6932CD" w14:textId="77777777" w:rsidR="005A2FE4" w:rsidRPr="00702D90" w:rsidRDefault="005A2FE4" w:rsidP="005A2FE4">
      <w:pPr>
        <w:spacing w:after="0" w:line="240" w:lineRule="auto"/>
        <w:jc w:val="both"/>
        <w:rPr>
          <w:rFonts w:ascii="Verdana" w:eastAsia="Times New Roman" w:hAnsi="Verdana" w:cs="Verdana"/>
          <w:sz w:val="20"/>
          <w:szCs w:val="20"/>
          <w:lang w:val="es-ES" w:eastAsia="de-CH"/>
        </w:rPr>
      </w:pPr>
    </w:p>
    <w:p w14:paraId="31CECAC6" w14:textId="77777777" w:rsidR="005A2FE4" w:rsidRPr="00702D90" w:rsidRDefault="005A2FE4" w:rsidP="005A2FE4">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Specifični ciljevi programa: </w:t>
      </w:r>
      <w:r w:rsidRPr="00702D90">
        <w:rPr>
          <w:rFonts w:ascii="Verdana" w:eastAsia="Times New Roman" w:hAnsi="Verdana" w:cs="Verdana"/>
          <w:sz w:val="20"/>
          <w:szCs w:val="20"/>
          <w:lang w:val="es-ES" w:eastAsia="de-CH"/>
        </w:rPr>
        <w:t>unapređivanje znanja o održivom razvoju, razvoju divergentnog mišljenja i kreiranju koncepta „Školska bašta“ u školama, širenju tema o ekologiji, zaštiti životne sredine i klimatskim promjenama; upoznavanju sa školskim baštama kao konceptom savremene metodike nastave u regionu i šire; širenje znanja o metodama savremene metodike nastave i načinima kako da se školski ambijent proširi iz učionica u dvorište, kako bi se iskoristio maksimalan potencijal školskog prostora kao novo didaktičko sredstvo u nastavi.</w:t>
      </w:r>
    </w:p>
    <w:p w14:paraId="6545E1C6" w14:textId="77777777" w:rsidR="005A2FE4" w:rsidRPr="00702D90" w:rsidRDefault="005A2FE4" w:rsidP="005A2FE4">
      <w:pPr>
        <w:spacing w:after="0" w:line="240" w:lineRule="auto"/>
        <w:jc w:val="both"/>
        <w:rPr>
          <w:rFonts w:ascii="Verdana" w:eastAsia="Times New Roman" w:hAnsi="Verdana" w:cs="Verdana"/>
          <w:sz w:val="20"/>
          <w:szCs w:val="20"/>
          <w:lang w:val="es-ES" w:eastAsia="de-CH"/>
        </w:rPr>
      </w:pPr>
    </w:p>
    <w:p w14:paraId="44F34C96" w14:textId="77777777" w:rsidR="005A2FE4" w:rsidRPr="00702D90" w:rsidRDefault="005A2FE4" w:rsidP="005A2FE4">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Ciljna grupa: </w:t>
      </w:r>
      <w:r w:rsidRPr="00702D90">
        <w:rPr>
          <w:rFonts w:ascii="Verdana" w:eastAsia="Times New Roman" w:hAnsi="Verdana" w:cs="Verdana"/>
          <w:sz w:val="20"/>
          <w:szCs w:val="20"/>
          <w:lang w:val="es-ES" w:eastAsia="de-CH"/>
        </w:rPr>
        <w:t xml:space="preserve">nastavnici osnovnih i srednjih škola, vaspitači i rukovodioci ustanova, edukatori </w:t>
      </w:r>
    </w:p>
    <w:p w14:paraId="44CDE04C" w14:textId="77777777" w:rsidR="005A2FE4" w:rsidRPr="00702D90" w:rsidRDefault="005A2FE4" w:rsidP="005A2FE4">
      <w:pPr>
        <w:spacing w:after="0" w:line="240" w:lineRule="auto"/>
        <w:rPr>
          <w:rFonts w:ascii="Verdana" w:eastAsia="Times New Roman" w:hAnsi="Verdana" w:cs="Verdana"/>
          <w:sz w:val="20"/>
          <w:szCs w:val="20"/>
          <w:lang w:val="es-ES" w:eastAsia="de-CH"/>
        </w:rPr>
      </w:pPr>
    </w:p>
    <w:p w14:paraId="29229A3A" w14:textId="77777777" w:rsidR="005A2FE4" w:rsidRPr="00702D90" w:rsidRDefault="005A2FE4" w:rsidP="005A2FE4">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Metode i tehnike rada: </w:t>
      </w:r>
      <w:r w:rsidRPr="00702D90">
        <w:rPr>
          <w:rFonts w:ascii="Verdana" w:eastAsia="Times New Roman" w:hAnsi="Verdana" w:cs="Verdana"/>
          <w:sz w:val="20"/>
          <w:szCs w:val="20"/>
          <w:lang w:val="es-ES" w:eastAsia="de-CH"/>
        </w:rPr>
        <w:t>interaktivne radionice (interdisciplinarno učenje, učenje na osnovu iskustva, kritičko mišljenje i akciono or</w:t>
      </w:r>
      <w:r w:rsidR="00FC1B1C" w:rsidRPr="00702D90">
        <w:rPr>
          <w:rFonts w:ascii="Verdana" w:eastAsia="Times New Roman" w:hAnsi="Verdana" w:cs="Verdana"/>
          <w:sz w:val="20"/>
          <w:szCs w:val="20"/>
          <w:lang w:val="es-ES" w:eastAsia="de-CH"/>
        </w:rPr>
        <w:t>i</w:t>
      </w:r>
      <w:r w:rsidRPr="00702D90">
        <w:rPr>
          <w:rFonts w:ascii="Verdana" w:eastAsia="Times New Roman" w:hAnsi="Verdana" w:cs="Verdana"/>
          <w:sz w:val="20"/>
          <w:szCs w:val="20"/>
          <w:lang w:val="es-ES" w:eastAsia="de-CH"/>
        </w:rPr>
        <w:t>jentisano učenje, debata, simulacija procesa nastave..), istraživanje primjera dobre prakse iz regiona i svijeta</w:t>
      </w:r>
    </w:p>
    <w:p w14:paraId="2F837C03" w14:textId="77777777" w:rsidR="005A2FE4" w:rsidRPr="00702D90" w:rsidRDefault="005A2FE4" w:rsidP="005A2FE4">
      <w:pPr>
        <w:spacing w:after="0" w:line="240" w:lineRule="auto"/>
        <w:jc w:val="both"/>
        <w:rPr>
          <w:rFonts w:ascii="Verdana" w:eastAsia="Times New Roman" w:hAnsi="Verdana" w:cs="Verdana"/>
          <w:b/>
          <w:sz w:val="20"/>
          <w:szCs w:val="20"/>
          <w:lang w:val="es-ES" w:eastAsia="de-CH"/>
        </w:rPr>
      </w:pPr>
    </w:p>
    <w:p w14:paraId="623949DE" w14:textId="77777777" w:rsidR="005A2FE4" w:rsidRPr="00702D90" w:rsidRDefault="005A2FE4" w:rsidP="005A2FE4">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r w:rsidRPr="00702D90">
        <w:rPr>
          <w:rFonts w:ascii="Verdana" w:eastAsia="Times New Roman" w:hAnsi="Verdana" w:cs="Verdana"/>
          <w:b/>
          <w:sz w:val="20"/>
          <w:szCs w:val="20"/>
          <w:lang w:val="en-GB" w:eastAsia="de-CH"/>
        </w:rPr>
        <w:tab/>
      </w:r>
    </w:p>
    <w:p w14:paraId="4AD3AE20" w14:textId="77777777" w:rsidR="005A2FE4" w:rsidRPr="00702D90" w:rsidRDefault="005A2FE4" w:rsidP="005A2FE4">
      <w:pPr>
        <w:spacing w:after="0" w:line="240" w:lineRule="auto"/>
        <w:jc w:val="both"/>
        <w:rPr>
          <w:rFonts w:ascii="Verdana" w:eastAsia="Times New Roman" w:hAnsi="Verdana" w:cs="Verdana"/>
          <w:b/>
          <w:sz w:val="20"/>
          <w:szCs w:val="20"/>
          <w:lang w:val="en-GB" w:eastAsia="de-CH"/>
        </w:rPr>
      </w:pPr>
    </w:p>
    <w:p w14:paraId="35CBF1B8" w14:textId="77777777" w:rsidR="005A2FE4" w:rsidRPr="00702D90" w:rsidRDefault="005A2FE4" w:rsidP="00D842A3">
      <w:pPr>
        <w:numPr>
          <w:ilvl w:val="0"/>
          <w:numId w:val="177"/>
        </w:numPr>
        <w:spacing w:after="80" w:line="240" w:lineRule="atLeast"/>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Održivi razvoj, ciljevi obrazovanja za održiv</w:t>
      </w:r>
      <w:r w:rsidR="00FC1B1C" w:rsidRPr="00702D90">
        <w:rPr>
          <w:rFonts w:ascii="Verdana" w:eastAsia="Times New Roman" w:hAnsi="Verdana" w:cs="Verdana"/>
          <w:sz w:val="20"/>
          <w:szCs w:val="20"/>
          <w:lang w:val="en-GB" w:eastAsia="de-CH"/>
        </w:rPr>
        <w:t>i razvoj, međupredmetne oblasti</w:t>
      </w:r>
      <w:r w:rsidRPr="00702D90">
        <w:rPr>
          <w:rFonts w:ascii="Verdana" w:eastAsia="Times New Roman" w:hAnsi="Verdana" w:cs="Verdana"/>
          <w:sz w:val="20"/>
          <w:szCs w:val="20"/>
          <w:lang w:val="en-GB" w:eastAsia="de-CH"/>
        </w:rPr>
        <w:t xml:space="preserve"> </w:t>
      </w:r>
    </w:p>
    <w:p w14:paraId="6C04EF7D" w14:textId="77777777" w:rsidR="005A2FE4" w:rsidRPr="00702D90" w:rsidRDefault="005A2FE4" w:rsidP="00D842A3">
      <w:pPr>
        <w:numPr>
          <w:ilvl w:val="0"/>
          <w:numId w:val="177"/>
        </w:numPr>
        <w:spacing w:after="80" w:line="240" w:lineRule="atLeast"/>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Ekologija, zaštita životne sredine, klimatske promjene</w:t>
      </w:r>
    </w:p>
    <w:p w14:paraId="146491D6" w14:textId="77777777" w:rsidR="005A2FE4" w:rsidRPr="00702D90" w:rsidRDefault="005A2FE4" w:rsidP="00D842A3">
      <w:pPr>
        <w:numPr>
          <w:ilvl w:val="0"/>
          <w:numId w:val="177"/>
        </w:numPr>
        <w:spacing w:after="80" w:line="240" w:lineRule="atLeast"/>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Program UN: Obrazovanje za život - ključne kompetencije za 21.vijek i Seda</w:t>
      </w:r>
      <w:r w:rsidR="00FC1B1C" w:rsidRPr="00702D90">
        <w:rPr>
          <w:rFonts w:ascii="Verdana" w:eastAsia="Times New Roman" w:hAnsi="Verdana" w:cs="Verdana"/>
          <w:sz w:val="20"/>
          <w:szCs w:val="20"/>
          <w:lang w:val="en-GB" w:eastAsia="de-CH"/>
        </w:rPr>
        <w:t>mnaest ciljeva održivog razvoja</w:t>
      </w:r>
    </w:p>
    <w:p w14:paraId="713B894B" w14:textId="77777777" w:rsidR="005A2FE4" w:rsidRPr="00702D90" w:rsidRDefault="005A2FE4" w:rsidP="00D842A3">
      <w:pPr>
        <w:numPr>
          <w:ilvl w:val="0"/>
          <w:numId w:val="177"/>
        </w:numPr>
        <w:spacing w:after="80" w:line="240" w:lineRule="atLeast"/>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Planiranje časa u skladu sa principima i meto</w:t>
      </w:r>
      <w:r w:rsidR="00FC1B1C" w:rsidRPr="00702D90">
        <w:rPr>
          <w:rFonts w:ascii="Verdana" w:eastAsia="Times New Roman" w:hAnsi="Verdana" w:cs="Verdana"/>
          <w:sz w:val="20"/>
          <w:szCs w:val="20"/>
          <w:lang w:val="es-ES" w:eastAsia="de-CH"/>
        </w:rPr>
        <w:t>dama savremene metodike nastave</w:t>
      </w:r>
    </w:p>
    <w:p w14:paraId="140EF830" w14:textId="77777777" w:rsidR="005A2FE4" w:rsidRPr="00702D90" w:rsidRDefault="005A2FE4" w:rsidP="00D842A3">
      <w:pPr>
        <w:numPr>
          <w:ilvl w:val="0"/>
          <w:numId w:val="177"/>
        </w:numPr>
        <w:spacing w:after="80" w:line="240" w:lineRule="atLeast"/>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Izrada plana časa u skladu sa gore navedeni</w:t>
      </w:r>
      <w:r w:rsidR="00FC1B1C" w:rsidRPr="00702D90">
        <w:rPr>
          <w:rFonts w:ascii="Verdana" w:eastAsia="Times New Roman" w:hAnsi="Verdana" w:cs="Verdana"/>
          <w:sz w:val="20"/>
          <w:szCs w:val="20"/>
          <w:lang w:val="es-ES" w:eastAsia="de-CH"/>
        </w:rPr>
        <w:t>m temama, metodama i principima</w:t>
      </w:r>
    </w:p>
    <w:p w14:paraId="1D53F952" w14:textId="77777777" w:rsidR="005A2FE4" w:rsidRPr="00702D90" w:rsidRDefault="005A2FE4" w:rsidP="00D842A3">
      <w:pPr>
        <w:numPr>
          <w:ilvl w:val="0"/>
          <w:numId w:val="177"/>
        </w:numPr>
        <w:spacing w:after="80" w:line="240" w:lineRule="atLeast"/>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Ko</w:t>
      </w:r>
      <w:r w:rsidR="00FC1B1C" w:rsidRPr="00702D90">
        <w:rPr>
          <w:rFonts w:ascii="Verdana" w:eastAsia="Times New Roman" w:hAnsi="Verdana" w:cs="Verdana"/>
          <w:sz w:val="20"/>
          <w:szCs w:val="20"/>
          <w:lang w:val="en-GB" w:eastAsia="de-CH"/>
        </w:rPr>
        <w:t>munikacije u nastavnim metodama</w:t>
      </w:r>
    </w:p>
    <w:p w14:paraId="399074E3" w14:textId="77777777" w:rsidR="005A2FE4" w:rsidRPr="00702D90" w:rsidRDefault="005A2FE4" w:rsidP="00D842A3">
      <w:pPr>
        <w:numPr>
          <w:ilvl w:val="0"/>
          <w:numId w:val="177"/>
        </w:numPr>
        <w:spacing w:after="80" w:line="240" w:lineRule="atLeast"/>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Pojam i elementi školsk</w:t>
      </w:r>
      <w:r w:rsidR="00FC1B1C" w:rsidRPr="00702D90">
        <w:rPr>
          <w:rFonts w:ascii="Verdana" w:eastAsia="Times New Roman" w:hAnsi="Verdana" w:cs="Verdana"/>
          <w:sz w:val="20"/>
          <w:szCs w:val="20"/>
          <w:lang w:val="en-GB" w:eastAsia="de-CH"/>
        </w:rPr>
        <w:t>e bašte kao integralne učionice</w:t>
      </w:r>
    </w:p>
    <w:p w14:paraId="75E107D8" w14:textId="77777777" w:rsidR="005A2FE4" w:rsidRPr="00702D90" w:rsidRDefault="005A2FE4" w:rsidP="00D842A3">
      <w:pPr>
        <w:numPr>
          <w:ilvl w:val="0"/>
          <w:numId w:val="177"/>
        </w:numPr>
        <w:spacing w:after="80" w:line="240" w:lineRule="atLeast"/>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Istraživanje otvorene</w:t>
      </w:r>
      <w:r w:rsidR="00FC1B1C" w:rsidRPr="00702D90">
        <w:rPr>
          <w:rFonts w:ascii="Verdana" w:eastAsia="Times New Roman" w:hAnsi="Verdana" w:cs="Verdana"/>
          <w:sz w:val="20"/>
          <w:szCs w:val="20"/>
          <w:lang w:val="en-GB" w:eastAsia="de-CH"/>
        </w:rPr>
        <w:t xml:space="preserve"> učionice</w:t>
      </w:r>
    </w:p>
    <w:p w14:paraId="54F6F270" w14:textId="77777777" w:rsidR="005A2FE4" w:rsidRPr="00702D90" w:rsidRDefault="005A2FE4" w:rsidP="00D842A3">
      <w:pPr>
        <w:numPr>
          <w:ilvl w:val="0"/>
          <w:numId w:val="177"/>
        </w:numPr>
        <w:spacing w:after="80" w:line="240" w:lineRule="atLeast"/>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Raznovrs</w:t>
      </w:r>
      <w:r w:rsidR="00FC1B1C" w:rsidRPr="00702D90">
        <w:rPr>
          <w:rFonts w:ascii="Verdana" w:eastAsia="Times New Roman" w:hAnsi="Verdana" w:cs="Verdana"/>
          <w:sz w:val="20"/>
          <w:szCs w:val="20"/>
          <w:lang w:val="en-GB" w:eastAsia="de-CH"/>
        </w:rPr>
        <w:t>nost upotrebe školskog prostora</w:t>
      </w:r>
    </w:p>
    <w:p w14:paraId="20BF8E07" w14:textId="77777777" w:rsidR="005A2FE4" w:rsidRPr="00702D90" w:rsidRDefault="005A2FE4" w:rsidP="00D842A3">
      <w:pPr>
        <w:numPr>
          <w:ilvl w:val="0"/>
          <w:numId w:val="177"/>
        </w:numPr>
        <w:spacing w:after="80" w:line="240" w:lineRule="atLeast"/>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Planiranje nasta</w:t>
      </w:r>
      <w:r w:rsidR="00FC1B1C" w:rsidRPr="00702D90">
        <w:rPr>
          <w:rFonts w:ascii="Verdana" w:eastAsia="Times New Roman" w:hAnsi="Verdana" w:cs="Verdana"/>
          <w:sz w:val="20"/>
          <w:szCs w:val="20"/>
          <w:lang w:val="es-ES" w:eastAsia="de-CH"/>
        </w:rPr>
        <w:t>ve kao dio održivog obrazovanja</w:t>
      </w:r>
    </w:p>
    <w:p w14:paraId="6FB86620" w14:textId="77777777" w:rsidR="005A2FE4" w:rsidRPr="00702D90" w:rsidRDefault="005A2FE4" w:rsidP="00D842A3">
      <w:pPr>
        <w:numPr>
          <w:ilvl w:val="0"/>
          <w:numId w:val="177"/>
        </w:numPr>
        <w:spacing w:after="80" w:line="240" w:lineRule="atLeast"/>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Održivi gradovi i na</w:t>
      </w:r>
      <w:r w:rsidR="00FC1B1C" w:rsidRPr="00702D90">
        <w:rPr>
          <w:rFonts w:ascii="Verdana" w:eastAsia="Times New Roman" w:hAnsi="Verdana" w:cs="Verdana"/>
          <w:sz w:val="20"/>
          <w:szCs w:val="20"/>
          <w:lang w:val="en-GB" w:eastAsia="de-CH"/>
        </w:rPr>
        <w:t>selja (ciljevi i ishodi učenja)</w:t>
      </w:r>
    </w:p>
    <w:p w14:paraId="1032D3B0" w14:textId="77777777" w:rsidR="005A2FE4" w:rsidRPr="00702D90" w:rsidRDefault="005A2FE4" w:rsidP="005A2FE4">
      <w:pPr>
        <w:spacing w:after="0" w:line="240" w:lineRule="auto"/>
        <w:jc w:val="both"/>
        <w:rPr>
          <w:rFonts w:ascii="Verdana" w:eastAsia="Times New Roman" w:hAnsi="Verdana" w:cs="Verdana"/>
          <w:b/>
          <w:sz w:val="20"/>
          <w:szCs w:val="20"/>
          <w:lang w:val="en-GB" w:eastAsia="de-CH"/>
        </w:rPr>
      </w:pPr>
    </w:p>
    <w:p w14:paraId="08EFB65F" w14:textId="5C423344" w:rsidR="005A2FE4" w:rsidRPr="00702D90" w:rsidRDefault="005A2FE4" w:rsidP="005A2FE4">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Način realizacije programa: </w:t>
      </w:r>
      <w:r w:rsidR="00FA4F3F" w:rsidRPr="00702D90">
        <w:rPr>
          <w:rFonts w:ascii="Verdana" w:eastAsia="Times New Roman" w:hAnsi="Verdana" w:cs="Verdana"/>
          <w:sz w:val="20"/>
          <w:szCs w:val="20"/>
          <w:lang w:val="es-ES" w:eastAsia="de-CH"/>
        </w:rPr>
        <w:t>neposredno</w:t>
      </w:r>
      <w:r w:rsidRPr="00702D90">
        <w:rPr>
          <w:rFonts w:ascii="Verdana" w:eastAsia="Times New Roman" w:hAnsi="Verdana" w:cs="Verdana"/>
          <w:sz w:val="20"/>
          <w:szCs w:val="20"/>
          <w:lang w:val="es-ES" w:eastAsia="de-CH"/>
        </w:rPr>
        <w:t>, osim ako bi epidemiološke mjere zahtijevale da se sprovodi online</w:t>
      </w:r>
    </w:p>
    <w:p w14:paraId="6F340D29" w14:textId="77777777" w:rsidR="005A2FE4" w:rsidRPr="00702D90" w:rsidRDefault="005A2FE4" w:rsidP="005A2FE4">
      <w:pPr>
        <w:spacing w:after="0" w:line="240" w:lineRule="auto"/>
        <w:jc w:val="both"/>
        <w:rPr>
          <w:rFonts w:ascii="Verdana" w:eastAsia="Times New Roman" w:hAnsi="Verdana" w:cs="Verdana"/>
          <w:sz w:val="20"/>
          <w:szCs w:val="20"/>
          <w:lang w:val="es-ES" w:eastAsia="de-CH"/>
        </w:rPr>
      </w:pPr>
    </w:p>
    <w:p w14:paraId="3AE9D601" w14:textId="77777777" w:rsidR="005A2FE4" w:rsidRPr="00702D90" w:rsidRDefault="005A2FE4" w:rsidP="005A2FE4">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Trajanje programa (broj dana i broj sati ): </w:t>
      </w:r>
      <w:r w:rsidR="0004088C" w:rsidRPr="00702D90">
        <w:rPr>
          <w:rFonts w:ascii="Verdana" w:eastAsia="Times New Roman" w:hAnsi="Verdana" w:cs="Verdana"/>
          <w:sz w:val="20"/>
          <w:szCs w:val="20"/>
          <w:lang w:val="es-ES" w:eastAsia="de-CH"/>
        </w:rPr>
        <w:t>1</w:t>
      </w:r>
      <w:r w:rsidRPr="00702D90">
        <w:rPr>
          <w:rFonts w:ascii="Verdana" w:eastAsia="Times New Roman" w:hAnsi="Verdana" w:cs="Verdana"/>
          <w:sz w:val="20"/>
          <w:szCs w:val="20"/>
          <w:lang w:val="es-ES" w:eastAsia="de-CH"/>
        </w:rPr>
        <w:t xml:space="preserve"> dan, 8 sati</w:t>
      </w:r>
    </w:p>
    <w:p w14:paraId="37C3C4CC" w14:textId="77777777" w:rsidR="005A2FE4" w:rsidRPr="00702D90" w:rsidRDefault="005A2FE4" w:rsidP="005A2FE4">
      <w:pPr>
        <w:spacing w:after="0" w:line="240" w:lineRule="auto"/>
        <w:rPr>
          <w:rFonts w:ascii="Verdana" w:eastAsia="Times New Roman" w:hAnsi="Verdana" w:cs="Verdana"/>
          <w:b/>
          <w:sz w:val="20"/>
          <w:szCs w:val="20"/>
          <w:lang w:val="es-ES" w:eastAsia="de-CH"/>
        </w:rPr>
      </w:pPr>
    </w:p>
    <w:p w14:paraId="6C61972E" w14:textId="5A3E7B49" w:rsidR="005A2FE4" w:rsidRPr="00702D90" w:rsidRDefault="005A2FE4" w:rsidP="005A2FE4">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Broj učesnika u grupi: </w:t>
      </w:r>
      <w:r w:rsidRPr="00702D90">
        <w:rPr>
          <w:rFonts w:ascii="Verdana" w:eastAsia="Times New Roman" w:hAnsi="Verdana" w:cs="Verdana"/>
          <w:sz w:val="20"/>
          <w:szCs w:val="20"/>
          <w:lang w:val="es-ES" w:eastAsia="de-CH"/>
        </w:rPr>
        <w:t>25 - 30</w:t>
      </w:r>
    </w:p>
    <w:p w14:paraId="76F1AE14" w14:textId="77777777" w:rsidR="005A2FE4" w:rsidRPr="00702D90" w:rsidRDefault="005A2FE4" w:rsidP="005A2FE4">
      <w:pPr>
        <w:spacing w:after="0" w:line="240" w:lineRule="auto"/>
        <w:rPr>
          <w:rFonts w:ascii="Verdana" w:eastAsia="Times New Roman" w:hAnsi="Verdana" w:cs="Verdana"/>
          <w:sz w:val="20"/>
          <w:szCs w:val="20"/>
          <w:lang w:val="es-ES" w:eastAsia="de-CH"/>
        </w:rPr>
      </w:pPr>
    </w:p>
    <w:p w14:paraId="30B02489" w14:textId="77777777" w:rsidR="005A2FE4" w:rsidRPr="00702D90" w:rsidRDefault="0004088C" w:rsidP="005A2FE4">
      <w:pPr>
        <w:spacing w:after="80" w:line="240" w:lineRule="atLeast"/>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Cijena po učesniku dnevno </w:t>
      </w:r>
      <w:r w:rsidR="005A2FE4" w:rsidRPr="00702D90">
        <w:rPr>
          <w:rFonts w:ascii="Verdana" w:eastAsia="Times New Roman" w:hAnsi="Verdana" w:cs="Verdana"/>
          <w:b/>
          <w:sz w:val="20"/>
          <w:szCs w:val="20"/>
          <w:lang w:val="es-ES" w:eastAsia="de-CH"/>
        </w:rPr>
        <w:t xml:space="preserve">i šta ona uključuje: </w:t>
      </w:r>
      <w:r w:rsidR="005A2FE4" w:rsidRPr="00702D90">
        <w:rPr>
          <w:rFonts w:ascii="Verdana" w:eastAsia="Times New Roman" w:hAnsi="Verdana" w:cs="Arial"/>
          <w:bCs/>
          <w:sz w:val="20"/>
          <w:szCs w:val="20"/>
          <w:lang w:val="sr-Latn-CS" w:eastAsia="de-CH"/>
        </w:rPr>
        <w:t xml:space="preserve">Cijena po učesniku je 25 eura i uključuje </w:t>
      </w:r>
      <w:r w:rsidR="005A2FE4" w:rsidRPr="00702D90">
        <w:rPr>
          <w:rFonts w:ascii="Verdana" w:eastAsia="Times New Roman" w:hAnsi="Verdana" w:cs="Verdana"/>
          <w:sz w:val="20"/>
          <w:szCs w:val="20"/>
          <w:lang w:val="es-ES" w:eastAsia="de-CH"/>
        </w:rPr>
        <w:t>honorare za trenere i potrošni material.</w:t>
      </w:r>
    </w:p>
    <w:p w14:paraId="032535F3" w14:textId="77777777" w:rsidR="00707082" w:rsidRPr="00702D90" w:rsidRDefault="00707082">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F332C2" w:rsidRPr="00702D90" w14:paraId="1A016C7B" w14:textId="77777777" w:rsidTr="000A2C4A">
        <w:trPr>
          <w:trHeight w:val="694"/>
        </w:trPr>
        <w:tc>
          <w:tcPr>
            <w:tcW w:w="9062" w:type="dxa"/>
            <w:shd w:val="clear" w:color="auto" w:fill="FBE4D5" w:themeFill="accent2" w:themeFillTint="33"/>
            <w:vAlign w:val="center"/>
          </w:tcPr>
          <w:p w14:paraId="07D0F27D" w14:textId="77777777" w:rsidR="009666D3" w:rsidRPr="00702D90" w:rsidRDefault="00BA5253" w:rsidP="007071A5">
            <w:pPr>
              <w:jc w:val="center"/>
              <w:rPr>
                <w:rFonts w:ascii="Verdana" w:eastAsia="Times New Roman" w:hAnsi="Verdana" w:cs="Verdana"/>
                <w:b/>
                <w:bCs/>
                <w:iCs/>
                <w:lang w:val="sr-Latn-CS" w:eastAsia="de-CH"/>
              </w:rPr>
            </w:pPr>
            <w:r w:rsidRPr="00702D90">
              <w:rPr>
                <w:rFonts w:ascii="Verdana" w:hAnsi="Verdana" w:cs="Tahoma"/>
                <w:b/>
                <w:bCs/>
                <w:iCs/>
                <w:lang w:val="pl-PL"/>
              </w:rPr>
              <w:lastRenderedPageBreak/>
              <w:t>255</w:t>
            </w:r>
            <w:r w:rsidR="00907384" w:rsidRPr="00702D90">
              <w:rPr>
                <w:rFonts w:ascii="Verdana" w:hAnsi="Verdana" w:cs="Tahoma"/>
                <w:b/>
                <w:bCs/>
                <w:iCs/>
                <w:lang w:val="pl-PL"/>
              </w:rPr>
              <w:t xml:space="preserve">. </w:t>
            </w:r>
            <w:r w:rsidR="007071A5" w:rsidRPr="00702D90">
              <w:rPr>
                <w:rFonts w:ascii="Verdana" w:eastAsia="Times New Roman" w:hAnsi="Verdana" w:cs="Verdana"/>
                <w:b/>
                <w:bCs/>
                <w:iCs/>
                <w:lang w:val="sr-Latn-CS" w:eastAsia="de-CH"/>
              </w:rPr>
              <w:t>KULTURNO NASLEĐE KAO SREDSTVO U OBRAZOVANJU,</w:t>
            </w:r>
          </w:p>
          <w:p w14:paraId="2A33A303" w14:textId="50A5E863" w:rsidR="00F332C2" w:rsidRPr="00702D90" w:rsidRDefault="007071A5" w:rsidP="007071A5">
            <w:pPr>
              <w:jc w:val="center"/>
              <w:rPr>
                <w:rFonts w:ascii="Verdana" w:hAnsi="Verdana" w:cs="Tahoma"/>
                <w:b/>
                <w:bCs/>
                <w:iCs/>
                <w:sz w:val="20"/>
                <w:szCs w:val="20"/>
                <w:lang w:val="pl-PL"/>
              </w:rPr>
            </w:pPr>
            <w:r w:rsidRPr="00702D90">
              <w:rPr>
                <w:rFonts w:ascii="Verdana" w:eastAsia="Times New Roman" w:hAnsi="Verdana" w:cs="Verdana"/>
                <w:b/>
                <w:bCs/>
                <w:iCs/>
                <w:lang w:val="sr-Latn-CS" w:eastAsia="de-CH"/>
              </w:rPr>
              <w:t>UZ PRIMJENU DIGITALNIH ALATA</w:t>
            </w:r>
          </w:p>
        </w:tc>
      </w:tr>
    </w:tbl>
    <w:p w14:paraId="43AB5B9D" w14:textId="77777777" w:rsidR="00F332C2" w:rsidRPr="00702D90" w:rsidRDefault="00F332C2" w:rsidP="001C7CA4">
      <w:pPr>
        <w:spacing w:after="0" w:line="240" w:lineRule="auto"/>
        <w:rPr>
          <w:rFonts w:ascii="Verdana" w:hAnsi="Verdana" w:cs="Tahoma"/>
          <w:sz w:val="20"/>
          <w:szCs w:val="20"/>
          <w:lang w:val="pl-PL"/>
        </w:rPr>
      </w:pPr>
    </w:p>
    <w:p w14:paraId="6422AFC8" w14:textId="77777777" w:rsidR="007071A5" w:rsidRPr="00702D90" w:rsidRDefault="007071A5" w:rsidP="007071A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bCs/>
          <w:sz w:val="20"/>
          <w:szCs w:val="20"/>
          <w:lang w:val="sr-Latn-CS" w:eastAsia="de-CH"/>
        </w:rPr>
        <w:t>mr Natalija Đaletić, dr Zoran Ebersold</w:t>
      </w:r>
    </w:p>
    <w:p w14:paraId="21BE7382" w14:textId="08EB4FAA" w:rsidR="007071A5" w:rsidRPr="00702D90" w:rsidRDefault="007071A5" w:rsidP="007071A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bCs/>
          <w:sz w:val="20"/>
          <w:szCs w:val="20"/>
          <w:lang w:val="sr-Latn-CS" w:eastAsia="de-CH"/>
        </w:rPr>
        <w:t>Natalija Đaletić</w:t>
      </w:r>
    </w:p>
    <w:p w14:paraId="226212A0" w14:textId="77777777" w:rsidR="007071A5" w:rsidRPr="00702D90" w:rsidRDefault="007071A5" w:rsidP="007071A5">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E-mail: </w:t>
      </w:r>
      <w:hyperlink r:id="rId114" w:history="1">
        <w:r w:rsidRPr="00702D90">
          <w:rPr>
            <w:rFonts w:ascii="Verdana" w:eastAsia="Times New Roman" w:hAnsi="Verdana" w:cs="Verdana"/>
            <w:sz w:val="20"/>
            <w:szCs w:val="20"/>
            <w:lang w:val="sr-Latn-CS" w:eastAsia="de-CH"/>
          </w:rPr>
          <w:t>natalija.djaletic</w:t>
        </w:r>
        <w:r w:rsidRPr="00702D90">
          <w:rPr>
            <w:rFonts w:ascii="Verdana" w:eastAsia="Times New Roman" w:hAnsi="Verdana" w:cs="Verdana"/>
            <w:sz w:val="20"/>
            <w:szCs w:val="20"/>
            <w:lang w:val="es-ES" w:eastAsia="de-CH"/>
          </w:rPr>
          <w:t>@gmail.com</w:t>
        </w:r>
      </w:hyperlink>
      <w:r w:rsidRPr="00702D90">
        <w:rPr>
          <w:rFonts w:ascii="Verdana" w:eastAsia="Times New Roman" w:hAnsi="Verdana" w:cs="Verdana"/>
          <w:sz w:val="20"/>
          <w:szCs w:val="20"/>
          <w:lang w:val="sr-Latn-RS" w:eastAsia="de-CH"/>
        </w:rPr>
        <w:t xml:space="preserve">, </w:t>
      </w:r>
      <w:hyperlink r:id="rId115" w:history="1">
        <w:r w:rsidRPr="00702D90">
          <w:rPr>
            <w:rFonts w:ascii="Verdana" w:eastAsia="Times New Roman" w:hAnsi="Verdana" w:cs="Verdana"/>
            <w:sz w:val="20"/>
            <w:szCs w:val="20"/>
            <w:lang w:val="sr-Latn-RS" w:eastAsia="de-CH"/>
          </w:rPr>
          <w:t>office</w:t>
        </w:r>
        <w:r w:rsidRPr="00702D90">
          <w:rPr>
            <w:rFonts w:ascii="Verdana" w:eastAsia="Times New Roman" w:hAnsi="Verdana" w:cs="Verdana"/>
            <w:sz w:val="20"/>
            <w:szCs w:val="20"/>
            <w:lang w:val="es-ES" w:eastAsia="de-CH"/>
          </w:rPr>
          <w:t>@montenesoft.com</w:t>
        </w:r>
      </w:hyperlink>
      <w:r w:rsidRPr="00702D90">
        <w:rPr>
          <w:rFonts w:ascii="Verdana" w:eastAsia="Times New Roman" w:hAnsi="Verdana" w:cs="Verdana"/>
          <w:sz w:val="20"/>
          <w:szCs w:val="20"/>
          <w:lang w:val="es-ES" w:eastAsia="de-CH"/>
        </w:rPr>
        <w:t xml:space="preserve"> </w:t>
      </w:r>
    </w:p>
    <w:p w14:paraId="27715A25" w14:textId="77777777" w:rsidR="007071A5" w:rsidRPr="00702D90" w:rsidRDefault="007071A5" w:rsidP="007071A5">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RS" w:eastAsia="de-CH"/>
        </w:rPr>
        <w:t>068 309 193</w:t>
      </w:r>
      <w:r w:rsidRPr="00702D90">
        <w:rPr>
          <w:rFonts w:ascii="Verdana" w:eastAsia="Times New Roman" w:hAnsi="Verdana" w:cs="Verdana"/>
          <w:b/>
          <w:sz w:val="20"/>
          <w:szCs w:val="20"/>
          <w:lang w:val="sr-Latn-RS" w:eastAsia="de-CH"/>
        </w:rPr>
        <w:t xml:space="preserve"> </w:t>
      </w:r>
    </w:p>
    <w:p w14:paraId="429C0500" w14:textId="77777777" w:rsidR="007071A5" w:rsidRPr="00702D90" w:rsidRDefault="007071A5" w:rsidP="007071A5">
      <w:pPr>
        <w:spacing w:after="0" w:line="240" w:lineRule="auto"/>
        <w:rPr>
          <w:rFonts w:ascii="Verdana" w:eastAsia="Times New Roman" w:hAnsi="Verdana" w:cs="Verdana"/>
          <w:bCs/>
          <w:sz w:val="20"/>
          <w:szCs w:val="20"/>
          <w:lang w:val="sr-Latn-CS" w:eastAsia="de-CH"/>
        </w:rPr>
      </w:pPr>
    </w:p>
    <w:p w14:paraId="76789661" w14:textId="3FF4D758" w:rsidR="007071A5" w:rsidRPr="00702D90" w:rsidRDefault="007071A5" w:rsidP="007071A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Arial"/>
          <w:sz w:val="20"/>
          <w:szCs w:val="20"/>
          <w:lang w:val="sr-Latn-CS" w:eastAsia="de-CH"/>
        </w:rPr>
        <w:t>korišćenje kulturnog nasl</w:t>
      </w:r>
      <w:r w:rsidR="0004088C" w:rsidRPr="00702D90">
        <w:rPr>
          <w:rFonts w:ascii="Verdana" w:eastAsia="Times New Roman" w:hAnsi="Verdana" w:cs="Arial"/>
          <w:sz w:val="20"/>
          <w:szCs w:val="20"/>
          <w:lang w:val="sr-Latn-CS" w:eastAsia="de-CH"/>
        </w:rPr>
        <w:t>j</w:t>
      </w:r>
      <w:r w:rsidRPr="00702D90">
        <w:rPr>
          <w:rFonts w:ascii="Verdana" w:eastAsia="Times New Roman" w:hAnsi="Verdana" w:cs="Arial"/>
          <w:sz w:val="20"/>
          <w:szCs w:val="20"/>
          <w:lang w:val="sr-Latn-CS" w:eastAsia="de-CH"/>
        </w:rPr>
        <w:t>eđa i digitalnih alata u obrazovnim procesima; unapređenje međukulturne interakcije kod nastavnika koji će podsticati mlade da istražuju i dijele svoje kulturno nasl</w:t>
      </w:r>
      <w:r w:rsidR="0004088C" w:rsidRPr="00702D90">
        <w:rPr>
          <w:rFonts w:ascii="Verdana" w:eastAsia="Times New Roman" w:hAnsi="Verdana" w:cs="Arial"/>
          <w:sz w:val="20"/>
          <w:szCs w:val="20"/>
          <w:lang w:val="sr-Latn-CS" w:eastAsia="de-CH"/>
        </w:rPr>
        <w:t>j</w:t>
      </w:r>
      <w:r w:rsidRPr="00702D90">
        <w:rPr>
          <w:rFonts w:ascii="Verdana" w:eastAsia="Times New Roman" w:hAnsi="Verdana" w:cs="Arial"/>
          <w:sz w:val="20"/>
          <w:szCs w:val="20"/>
          <w:lang w:val="sr-Latn-CS" w:eastAsia="de-CH"/>
        </w:rPr>
        <w:t>eđe i da upoznaju i dožive nasleđe drugih</w:t>
      </w:r>
    </w:p>
    <w:p w14:paraId="0B2E0F16" w14:textId="77777777" w:rsidR="007071A5" w:rsidRPr="00702D90" w:rsidRDefault="007071A5" w:rsidP="007071A5">
      <w:pPr>
        <w:spacing w:after="0" w:line="240" w:lineRule="auto"/>
        <w:jc w:val="both"/>
        <w:rPr>
          <w:rFonts w:ascii="Verdana" w:eastAsia="Times New Roman" w:hAnsi="Verdana" w:cs="Verdana"/>
          <w:b/>
          <w:sz w:val="20"/>
          <w:szCs w:val="20"/>
          <w:lang w:val="sr-Latn-CS" w:eastAsia="de-CH"/>
        </w:rPr>
      </w:pPr>
    </w:p>
    <w:p w14:paraId="01057E9C" w14:textId="77777777" w:rsidR="007071A5" w:rsidRPr="00702D90" w:rsidRDefault="007071A5" w:rsidP="007071A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sr-Latn-CS" w:eastAsia="de-CH"/>
        </w:rPr>
        <w:t>razvoj kulturološki osviješćenih i odgovornih nastavnika koji umiju da prepoznaju potencijal svakog učenika, bez obzira na njegovu kulturološko porijeklo; razvoj interkulturalne i multikulturalne svijesti kod nastavnika; nastavnici modifikuju nastavne programe kako bi uključili različito kulturno porijeklo i nasl</w:t>
      </w:r>
      <w:r w:rsidR="0004088C" w:rsidRPr="00702D90">
        <w:rPr>
          <w:rFonts w:ascii="Verdana" w:eastAsia="Times New Roman" w:hAnsi="Verdana" w:cs="Arial"/>
          <w:sz w:val="20"/>
          <w:szCs w:val="20"/>
          <w:lang w:val="sr-Latn-CS" w:eastAsia="de-CH"/>
        </w:rPr>
        <w:t>j</w:t>
      </w:r>
      <w:r w:rsidRPr="00702D90">
        <w:rPr>
          <w:rFonts w:ascii="Verdana" w:eastAsia="Times New Roman" w:hAnsi="Verdana" w:cs="Arial"/>
          <w:sz w:val="20"/>
          <w:szCs w:val="20"/>
          <w:lang w:val="sr-Latn-CS" w:eastAsia="de-CH"/>
        </w:rPr>
        <w:t xml:space="preserve">eđe svojih učenika i time stvorili pozitivnije i produktivnije školsko iskustvo svih učesnika u nastavnom procesu  </w:t>
      </w:r>
    </w:p>
    <w:p w14:paraId="4AD6E251" w14:textId="77777777" w:rsidR="007071A5" w:rsidRPr="00702D90" w:rsidRDefault="007071A5" w:rsidP="007071A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w:t>
      </w:r>
    </w:p>
    <w:p w14:paraId="2BE90442" w14:textId="77777777" w:rsidR="007071A5" w:rsidRPr="00702D90" w:rsidRDefault="007071A5" w:rsidP="007071A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sr-Latn-CS" w:eastAsia="de-CH"/>
        </w:rPr>
        <w:t>Ova obuka je namijenjena nastavnicima i školskom osoblju od predškolskog nivoa, preko osnovnog, srednjeg, stručnog, obrazovanja odraslih i obrazovanja djece sa smetnjama u razvoju i svima onima koji žele da prošire svoje razumijevanje kulturnog nasl</w:t>
      </w:r>
      <w:r w:rsidR="0004088C" w:rsidRPr="00702D90">
        <w:rPr>
          <w:rFonts w:ascii="Verdana" w:eastAsia="Times New Roman" w:hAnsi="Verdana" w:cs="Arial"/>
          <w:sz w:val="20"/>
          <w:szCs w:val="20"/>
          <w:lang w:val="sr-Latn-CS" w:eastAsia="de-CH"/>
        </w:rPr>
        <w:t>j</w:t>
      </w:r>
      <w:r w:rsidRPr="00702D90">
        <w:rPr>
          <w:rFonts w:ascii="Verdana" w:eastAsia="Times New Roman" w:hAnsi="Verdana" w:cs="Arial"/>
          <w:sz w:val="20"/>
          <w:szCs w:val="20"/>
          <w:lang w:val="sr-Latn-CS" w:eastAsia="de-CH"/>
        </w:rPr>
        <w:t>eđa kao izraza vrijednosti, vjerovanja, znanja i tradicije i nauče kako da koriste kulturno nasl</w:t>
      </w:r>
      <w:r w:rsidR="0004088C" w:rsidRPr="00702D90">
        <w:rPr>
          <w:rFonts w:ascii="Verdana" w:eastAsia="Times New Roman" w:hAnsi="Verdana" w:cs="Arial"/>
          <w:sz w:val="20"/>
          <w:szCs w:val="20"/>
          <w:lang w:val="sr-Latn-CS" w:eastAsia="de-CH"/>
        </w:rPr>
        <w:t>j</w:t>
      </w:r>
      <w:r w:rsidRPr="00702D90">
        <w:rPr>
          <w:rFonts w:ascii="Verdana" w:eastAsia="Times New Roman" w:hAnsi="Verdana" w:cs="Arial"/>
          <w:sz w:val="20"/>
          <w:szCs w:val="20"/>
          <w:lang w:val="sr-Latn-CS" w:eastAsia="de-CH"/>
        </w:rPr>
        <w:t>eđe kao resurs za nastavu.</w:t>
      </w:r>
    </w:p>
    <w:p w14:paraId="255520A9" w14:textId="77777777" w:rsidR="007071A5" w:rsidRPr="00702D90" w:rsidRDefault="007071A5" w:rsidP="007071A5">
      <w:pPr>
        <w:spacing w:after="0" w:line="240" w:lineRule="auto"/>
        <w:rPr>
          <w:rFonts w:ascii="Verdana" w:eastAsia="Times New Roman" w:hAnsi="Verdana" w:cs="Verdana"/>
          <w:b/>
          <w:sz w:val="20"/>
          <w:szCs w:val="20"/>
          <w:lang w:val="sr-Latn-CS" w:eastAsia="de-CH"/>
        </w:rPr>
      </w:pPr>
    </w:p>
    <w:p w14:paraId="4DD2AE36" w14:textId="77777777" w:rsidR="007071A5" w:rsidRPr="00702D90" w:rsidRDefault="007071A5" w:rsidP="007071A5">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v</w:t>
      </w:r>
      <w:r w:rsidRPr="00702D90">
        <w:rPr>
          <w:rFonts w:ascii="Verdana" w:eastAsia="Times New Roman" w:hAnsi="Verdana" w:cs="Verdana"/>
          <w:bCs/>
          <w:sz w:val="20"/>
          <w:szCs w:val="20"/>
          <w:lang w:val="sr-Latn-CS" w:eastAsia="de-CH"/>
        </w:rPr>
        <w:t xml:space="preserve">erbalno-tekstualne, ilustrativno-demonstrativne, praktične vježbe, projektno usmjeren rad, radionice </w:t>
      </w:r>
    </w:p>
    <w:p w14:paraId="26723E03" w14:textId="77777777" w:rsidR="007071A5" w:rsidRPr="00702D90" w:rsidRDefault="007071A5" w:rsidP="007071A5">
      <w:pPr>
        <w:spacing w:after="0" w:line="240" w:lineRule="auto"/>
        <w:jc w:val="both"/>
        <w:rPr>
          <w:rFonts w:ascii="Verdana" w:eastAsia="Times New Roman" w:hAnsi="Verdana" w:cs="Verdana"/>
          <w:b/>
          <w:sz w:val="20"/>
          <w:szCs w:val="20"/>
          <w:lang w:val="sr-Latn-CS" w:eastAsia="de-CH"/>
        </w:rPr>
      </w:pPr>
    </w:p>
    <w:p w14:paraId="2EAC69D4" w14:textId="77777777" w:rsidR="007071A5" w:rsidRPr="00702D90" w:rsidRDefault="007071A5" w:rsidP="007071A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764B5EB" w14:textId="77777777" w:rsidR="007071A5" w:rsidRPr="00702D90" w:rsidRDefault="007071A5" w:rsidP="00D842A3">
      <w:pPr>
        <w:pStyle w:val="ListParagraph"/>
        <w:numPr>
          <w:ilvl w:val="0"/>
          <w:numId w:val="17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Kultura</w:t>
      </w:r>
    </w:p>
    <w:p w14:paraId="5DA3D249" w14:textId="77777777" w:rsidR="007071A5" w:rsidRPr="00702D90" w:rsidRDefault="007071A5" w:rsidP="00D842A3">
      <w:pPr>
        <w:pStyle w:val="ListParagraph"/>
        <w:numPr>
          <w:ilvl w:val="0"/>
          <w:numId w:val="17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Nasl</w:t>
      </w:r>
      <w:r w:rsidR="0004088C" w:rsidRPr="00702D90">
        <w:rPr>
          <w:rFonts w:ascii="Verdana" w:eastAsia="Times New Roman" w:hAnsi="Verdana" w:cs="Verdana"/>
          <w:bCs/>
          <w:sz w:val="20"/>
          <w:szCs w:val="20"/>
          <w:lang w:val="sr-Latn-CS" w:eastAsia="de-CH"/>
        </w:rPr>
        <w:t>j</w:t>
      </w:r>
      <w:r w:rsidRPr="00702D90">
        <w:rPr>
          <w:rFonts w:ascii="Verdana" w:eastAsia="Times New Roman" w:hAnsi="Verdana" w:cs="Verdana"/>
          <w:bCs/>
          <w:sz w:val="20"/>
          <w:szCs w:val="20"/>
          <w:lang w:val="sr-Latn-CS" w:eastAsia="de-CH"/>
        </w:rPr>
        <w:t>eđe</w:t>
      </w:r>
    </w:p>
    <w:p w14:paraId="70C71328" w14:textId="77777777" w:rsidR="007071A5" w:rsidRPr="00702D90" w:rsidRDefault="007071A5" w:rsidP="00D842A3">
      <w:pPr>
        <w:pStyle w:val="ListParagraph"/>
        <w:numPr>
          <w:ilvl w:val="0"/>
          <w:numId w:val="17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UNESCO lista svje</w:t>
      </w:r>
      <w:r w:rsidR="0004088C" w:rsidRPr="00702D90">
        <w:rPr>
          <w:rFonts w:ascii="Verdana" w:eastAsia="Times New Roman" w:hAnsi="Verdana" w:cs="Verdana"/>
          <w:bCs/>
          <w:sz w:val="20"/>
          <w:szCs w:val="20"/>
          <w:lang w:val="sr-Latn-CS" w:eastAsia="de-CH"/>
        </w:rPr>
        <w:t>t</w:t>
      </w:r>
      <w:r w:rsidRPr="00702D90">
        <w:rPr>
          <w:rFonts w:ascii="Verdana" w:eastAsia="Times New Roman" w:hAnsi="Verdana" w:cs="Verdana"/>
          <w:bCs/>
          <w:sz w:val="20"/>
          <w:szCs w:val="20"/>
          <w:lang w:val="sr-Latn-CS" w:eastAsia="de-CH"/>
        </w:rPr>
        <w:t>ske baštine</w:t>
      </w:r>
    </w:p>
    <w:p w14:paraId="2036E12A" w14:textId="77777777" w:rsidR="007071A5" w:rsidRPr="00702D90" w:rsidRDefault="007071A5" w:rsidP="00D842A3">
      <w:pPr>
        <w:pStyle w:val="ListParagraph"/>
        <w:numPr>
          <w:ilvl w:val="0"/>
          <w:numId w:val="17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Kulturno nasl</w:t>
      </w:r>
      <w:r w:rsidR="0004088C" w:rsidRPr="00702D90">
        <w:rPr>
          <w:rFonts w:ascii="Verdana" w:eastAsia="Times New Roman" w:hAnsi="Verdana" w:cs="Verdana"/>
          <w:bCs/>
          <w:sz w:val="20"/>
          <w:szCs w:val="20"/>
          <w:lang w:val="sr-Latn-CS" w:eastAsia="de-CH"/>
        </w:rPr>
        <w:t>j</w:t>
      </w:r>
      <w:r w:rsidRPr="00702D90">
        <w:rPr>
          <w:rFonts w:ascii="Verdana" w:eastAsia="Times New Roman" w:hAnsi="Verdana" w:cs="Verdana"/>
          <w:bCs/>
          <w:sz w:val="20"/>
          <w:szCs w:val="20"/>
          <w:lang w:val="sr-Latn-CS" w:eastAsia="de-CH"/>
        </w:rPr>
        <w:t>eđe u Crnoj Gori</w:t>
      </w:r>
    </w:p>
    <w:p w14:paraId="7468D701" w14:textId="77777777" w:rsidR="007071A5" w:rsidRPr="00702D90" w:rsidRDefault="007071A5" w:rsidP="00D842A3">
      <w:pPr>
        <w:pStyle w:val="ListParagraph"/>
        <w:numPr>
          <w:ilvl w:val="0"/>
          <w:numId w:val="17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Kulturno nasl</w:t>
      </w:r>
      <w:r w:rsidR="0004088C" w:rsidRPr="00702D90">
        <w:rPr>
          <w:rFonts w:ascii="Verdana" w:eastAsia="Times New Roman" w:hAnsi="Verdana" w:cs="Verdana"/>
          <w:bCs/>
          <w:sz w:val="20"/>
          <w:szCs w:val="20"/>
          <w:lang w:val="sr-Latn-CS" w:eastAsia="de-CH"/>
        </w:rPr>
        <w:t>j</w:t>
      </w:r>
      <w:r w:rsidRPr="00702D90">
        <w:rPr>
          <w:rFonts w:ascii="Verdana" w:eastAsia="Times New Roman" w:hAnsi="Verdana" w:cs="Verdana"/>
          <w:bCs/>
          <w:sz w:val="20"/>
          <w:szCs w:val="20"/>
          <w:lang w:val="sr-Latn-CS" w:eastAsia="de-CH"/>
        </w:rPr>
        <w:t>eđe i digitalizacija kao resu</w:t>
      </w:r>
      <w:r w:rsidR="0004088C" w:rsidRPr="00702D90">
        <w:rPr>
          <w:rFonts w:ascii="Verdana" w:eastAsia="Times New Roman" w:hAnsi="Verdana" w:cs="Verdana"/>
          <w:bCs/>
          <w:sz w:val="20"/>
          <w:szCs w:val="20"/>
          <w:lang w:val="sr-Latn-CS" w:eastAsia="de-CH"/>
        </w:rPr>
        <w:t>rsi za razvoj obrazovanja</w:t>
      </w:r>
      <w:r w:rsidRPr="00702D90">
        <w:rPr>
          <w:rFonts w:ascii="Verdana" w:eastAsia="Times New Roman" w:hAnsi="Verdana" w:cs="Verdana"/>
          <w:bCs/>
          <w:sz w:val="20"/>
          <w:szCs w:val="20"/>
          <w:lang w:val="sr-Latn-CS" w:eastAsia="de-CH"/>
        </w:rPr>
        <w:t xml:space="preserve">‒ platforma Europeana </w:t>
      </w:r>
    </w:p>
    <w:p w14:paraId="750D3DE4" w14:textId="77777777" w:rsidR="007071A5" w:rsidRPr="00702D90" w:rsidRDefault="0004088C" w:rsidP="00D842A3">
      <w:pPr>
        <w:pStyle w:val="ListParagraph"/>
        <w:numPr>
          <w:ilvl w:val="0"/>
          <w:numId w:val="172"/>
        </w:num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Praktični rad: Priče iz davnina–</w:t>
      </w:r>
      <w:r w:rsidR="007071A5" w:rsidRPr="00702D90">
        <w:rPr>
          <w:rFonts w:ascii="Verdana" w:eastAsia="Times New Roman" w:hAnsi="Verdana" w:cs="Verdana"/>
          <w:bCs/>
          <w:sz w:val="20"/>
          <w:szCs w:val="20"/>
          <w:lang w:val="sr-Latn-CS" w:eastAsia="de-CH"/>
        </w:rPr>
        <w:t>predstavljanje lične priče o nasl</w:t>
      </w:r>
      <w:r w:rsidRPr="00702D90">
        <w:rPr>
          <w:rFonts w:ascii="Verdana" w:eastAsia="Times New Roman" w:hAnsi="Verdana" w:cs="Verdana"/>
          <w:bCs/>
          <w:sz w:val="20"/>
          <w:szCs w:val="20"/>
          <w:lang w:val="sr-Latn-CS" w:eastAsia="de-CH"/>
        </w:rPr>
        <w:t>j</w:t>
      </w:r>
      <w:r w:rsidR="007071A5" w:rsidRPr="00702D90">
        <w:rPr>
          <w:rFonts w:ascii="Verdana" w:eastAsia="Times New Roman" w:hAnsi="Verdana" w:cs="Verdana"/>
          <w:bCs/>
          <w:sz w:val="20"/>
          <w:szCs w:val="20"/>
          <w:lang w:val="sr-Latn-CS" w:eastAsia="de-CH"/>
        </w:rPr>
        <w:t xml:space="preserve">eđu, uz primjenu IKT alat </w:t>
      </w:r>
    </w:p>
    <w:p w14:paraId="180C4FD6" w14:textId="77777777" w:rsidR="007071A5" w:rsidRPr="00702D90" w:rsidRDefault="007071A5" w:rsidP="007071A5">
      <w:pPr>
        <w:spacing w:after="0" w:line="240" w:lineRule="auto"/>
        <w:jc w:val="both"/>
        <w:rPr>
          <w:rFonts w:ascii="Verdana" w:eastAsia="Times New Roman" w:hAnsi="Verdana" w:cs="Verdana"/>
          <w:bCs/>
          <w:sz w:val="20"/>
          <w:szCs w:val="20"/>
          <w:lang w:val="sr-Latn-CS" w:eastAsia="de-CH"/>
        </w:rPr>
      </w:pPr>
    </w:p>
    <w:p w14:paraId="0C202527" w14:textId="77777777" w:rsidR="007071A5" w:rsidRPr="00702D90" w:rsidRDefault="007071A5" w:rsidP="007071A5">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bCs/>
          <w:sz w:val="20"/>
          <w:szCs w:val="20"/>
          <w:lang w:val="sr-Latn-CS" w:eastAsia="de-CH"/>
        </w:rPr>
        <w:t>n</w:t>
      </w:r>
      <w:r w:rsidR="001B4D19" w:rsidRPr="00702D90">
        <w:rPr>
          <w:rFonts w:ascii="Verdana" w:eastAsia="Times New Roman" w:hAnsi="Verdana" w:cs="Verdana"/>
          <w:bCs/>
          <w:sz w:val="20"/>
          <w:szCs w:val="20"/>
          <w:lang w:val="sr-Latn-CS" w:eastAsia="de-CH"/>
        </w:rPr>
        <w:t>eposredno i online</w:t>
      </w:r>
      <w:r w:rsidRPr="00702D90">
        <w:rPr>
          <w:rFonts w:ascii="Verdana" w:eastAsia="Times New Roman" w:hAnsi="Verdana" w:cs="Verdana"/>
          <w:bCs/>
          <w:sz w:val="20"/>
          <w:szCs w:val="20"/>
          <w:lang w:val="sr-Latn-CS" w:eastAsia="de-CH"/>
        </w:rPr>
        <w:t xml:space="preserve"> </w:t>
      </w:r>
    </w:p>
    <w:p w14:paraId="483DFE4B" w14:textId="77777777" w:rsidR="007071A5" w:rsidRPr="00702D90" w:rsidRDefault="007071A5" w:rsidP="007071A5">
      <w:pPr>
        <w:spacing w:after="0" w:line="240" w:lineRule="auto"/>
        <w:jc w:val="both"/>
        <w:rPr>
          <w:rFonts w:ascii="Verdana" w:eastAsia="Times New Roman" w:hAnsi="Verdana" w:cs="Verdana"/>
          <w:b/>
          <w:sz w:val="20"/>
          <w:szCs w:val="20"/>
          <w:lang w:val="sr-Latn-CS" w:eastAsia="de-CH"/>
        </w:rPr>
      </w:pPr>
    </w:p>
    <w:p w14:paraId="042DD506" w14:textId="77777777" w:rsidR="007071A5" w:rsidRPr="00702D90" w:rsidRDefault="007071A5" w:rsidP="007071A5">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04088C" w:rsidRPr="00702D90">
        <w:rPr>
          <w:rFonts w:ascii="Verdana" w:eastAsia="Times New Roman" w:hAnsi="Verdana" w:cs="Verdana"/>
          <w:sz w:val="20"/>
          <w:szCs w:val="20"/>
          <w:lang w:val="sr-Latn-CS" w:eastAsia="de-CH"/>
        </w:rPr>
        <w:t xml:space="preserve">1 </w:t>
      </w:r>
      <w:r w:rsidRPr="00702D90">
        <w:rPr>
          <w:rFonts w:ascii="Verdana" w:eastAsia="Times New Roman" w:hAnsi="Verdana" w:cs="Verdana"/>
          <w:sz w:val="20"/>
          <w:szCs w:val="20"/>
          <w:lang w:val="sr-Latn-CS" w:eastAsia="de-CH"/>
        </w:rPr>
        <w:t>dan, 8 sati</w:t>
      </w:r>
    </w:p>
    <w:p w14:paraId="6D51F748" w14:textId="77777777" w:rsidR="007071A5" w:rsidRPr="00702D90" w:rsidRDefault="007071A5" w:rsidP="007071A5">
      <w:pPr>
        <w:spacing w:after="0" w:line="240" w:lineRule="auto"/>
        <w:rPr>
          <w:rFonts w:ascii="Verdana" w:eastAsia="Times New Roman" w:hAnsi="Verdana" w:cs="Verdana"/>
          <w:b/>
          <w:sz w:val="20"/>
          <w:szCs w:val="20"/>
          <w:lang w:val="sr-Latn-CS" w:eastAsia="de-CH"/>
        </w:rPr>
      </w:pPr>
    </w:p>
    <w:p w14:paraId="7C887685" w14:textId="7DDA6F82" w:rsidR="007071A5" w:rsidRPr="00702D90" w:rsidRDefault="007071A5" w:rsidP="00F5065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F5065D" w:rsidRPr="00702D90">
        <w:rPr>
          <w:rFonts w:ascii="Verdana" w:eastAsia="Times New Roman" w:hAnsi="Verdana" w:cs="Arial"/>
          <w:sz w:val="20"/>
          <w:szCs w:val="20"/>
          <w:lang w:val="sr-Latn-CS" w:eastAsia="de-CH"/>
        </w:rPr>
        <w:t>15</w:t>
      </w:r>
      <w:r w:rsidR="00FA4F3F"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 xml:space="preserve"> 25</w:t>
      </w:r>
    </w:p>
    <w:p w14:paraId="1A37C5C7" w14:textId="77777777" w:rsidR="007071A5" w:rsidRPr="00702D90" w:rsidRDefault="007071A5" w:rsidP="00F5065D">
      <w:pPr>
        <w:spacing w:after="0" w:line="240" w:lineRule="auto"/>
        <w:jc w:val="both"/>
        <w:rPr>
          <w:rFonts w:ascii="Verdana" w:eastAsia="Times New Roman" w:hAnsi="Verdana" w:cs="Arial"/>
          <w:sz w:val="20"/>
          <w:szCs w:val="20"/>
          <w:lang w:val="sr-Latn-CS" w:eastAsia="de-CH"/>
        </w:rPr>
      </w:pPr>
    </w:p>
    <w:p w14:paraId="68AB27B3" w14:textId="1EFC3DC5" w:rsidR="007071A5" w:rsidRPr="00702D90" w:rsidRDefault="007071A5" w:rsidP="007071A5">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A81CE3" w:rsidRPr="00702D90">
        <w:rPr>
          <w:rFonts w:ascii="Verdana" w:eastAsia="Times New Roman" w:hAnsi="Verdana" w:cs="Arial"/>
          <w:sz w:val="20"/>
          <w:szCs w:val="20"/>
          <w:lang w:val="sr-Latn-CS" w:eastAsia="de-CH"/>
        </w:rPr>
        <w:t>Cijena po učesniku</w:t>
      </w:r>
      <w:r w:rsidR="00F5065D" w:rsidRPr="00702D90">
        <w:rPr>
          <w:rFonts w:ascii="Verdana" w:eastAsia="Times New Roman" w:hAnsi="Verdana" w:cs="Arial"/>
          <w:sz w:val="20"/>
          <w:szCs w:val="20"/>
          <w:lang w:val="sr-Latn-CS" w:eastAsia="de-CH"/>
        </w:rPr>
        <w:t xml:space="preserve"> je 30 i uključuje pripremu edukativnog materijala, izradu</w:t>
      </w:r>
      <w:r w:rsidRPr="00702D90">
        <w:rPr>
          <w:rFonts w:ascii="Verdana" w:eastAsia="Times New Roman" w:hAnsi="Verdana" w:cs="Arial"/>
          <w:sz w:val="20"/>
          <w:szCs w:val="20"/>
          <w:lang w:val="sr-Latn-CS" w:eastAsia="de-CH"/>
        </w:rPr>
        <w:t xml:space="preserve"> progra</w:t>
      </w:r>
      <w:r w:rsidR="00F5065D" w:rsidRPr="00702D90">
        <w:rPr>
          <w:rFonts w:ascii="Verdana" w:eastAsia="Times New Roman" w:hAnsi="Verdana" w:cs="Arial"/>
          <w:sz w:val="20"/>
          <w:szCs w:val="20"/>
          <w:lang w:val="sr-Latn-CS" w:eastAsia="de-CH"/>
        </w:rPr>
        <w:t>ma, realizovanje radionice, kao i troškove</w:t>
      </w:r>
      <w:r w:rsidRPr="00702D90">
        <w:rPr>
          <w:rFonts w:ascii="Verdana" w:eastAsia="Times New Roman" w:hAnsi="Verdana" w:cs="Arial"/>
          <w:sz w:val="20"/>
          <w:szCs w:val="20"/>
          <w:lang w:val="sr-Latn-CS" w:eastAsia="de-CH"/>
        </w:rPr>
        <w:t xml:space="preserve"> osvježenja i ručka</w:t>
      </w:r>
      <w:r w:rsidRPr="00702D90">
        <w:rPr>
          <w:rFonts w:ascii="Verdana" w:eastAsia="Times New Roman" w:hAnsi="Verdana" w:cs="Arial"/>
          <w:b/>
          <w:bCs/>
          <w:sz w:val="20"/>
          <w:szCs w:val="20"/>
          <w:lang w:val="sr-Latn-CS" w:eastAsia="de-CH"/>
        </w:rPr>
        <w:t>.</w:t>
      </w:r>
    </w:p>
    <w:p w14:paraId="3FF4D751"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05FEC" w:rsidRPr="00702D90" w14:paraId="5D9FC8F2" w14:textId="77777777" w:rsidTr="0081592A">
        <w:trPr>
          <w:trHeight w:val="708"/>
        </w:trPr>
        <w:tc>
          <w:tcPr>
            <w:tcW w:w="9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B5D456" w14:textId="75F354B0" w:rsidR="00805FEC" w:rsidRPr="00702D90" w:rsidRDefault="00BA5253" w:rsidP="005A2FE4">
            <w:pPr>
              <w:jc w:val="center"/>
              <w:rPr>
                <w:rFonts w:ascii="Verdana" w:hAnsi="Verdana" w:cs="Tahoma"/>
                <w:b/>
                <w:bCs/>
                <w:iCs/>
                <w:lang w:val="pl-PL"/>
              </w:rPr>
            </w:pPr>
            <w:r w:rsidRPr="00702D90">
              <w:rPr>
                <w:rFonts w:ascii="Verdana" w:hAnsi="Verdana" w:cs="Tahoma"/>
                <w:b/>
                <w:bCs/>
                <w:iCs/>
                <w:lang w:val="pl-PL"/>
              </w:rPr>
              <w:lastRenderedPageBreak/>
              <w:t>256</w:t>
            </w:r>
            <w:r w:rsidR="00805FEC" w:rsidRPr="00702D90">
              <w:rPr>
                <w:rFonts w:ascii="Verdana" w:hAnsi="Verdana" w:cs="Tahoma"/>
                <w:b/>
                <w:bCs/>
                <w:iCs/>
                <w:lang w:val="pl-PL"/>
              </w:rPr>
              <w:t xml:space="preserve">. </w:t>
            </w:r>
            <w:r w:rsidR="00805FEC" w:rsidRPr="00702D90">
              <w:rPr>
                <w:rFonts w:ascii="Verdana" w:eastAsia="Times New Roman" w:hAnsi="Verdana" w:cs="Verdana"/>
                <w:b/>
                <w:lang w:eastAsia="de-CH"/>
              </w:rPr>
              <w:t>MEDIJSKA PISMENOST 1</w:t>
            </w:r>
          </w:p>
        </w:tc>
      </w:tr>
    </w:tbl>
    <w:p w14:paraId="55ECE6B8" w14:textId="77777777" w:rsidR="00805FEC" w:rsidRPr="00702D90" w:rsidRDefault="00805FEC" w:rsidP="00805FEC">
      <w:pPr>
        <w:spacing w:after="0" w:line="240" w:lineRule="auto"/>
        <w:rPr>
          <w:rFonts w:ascii="Verdana" w:hAnsi="Verdana" w:cs="Tahoma"/>
          <w:b/>
          <w:bCs/>
          <w:iCs/>
          <w:sz w:val="20"/>
          <w:szCs w:val="20"/>
          <w:lang w:val="pl-PL"/>
        </w:rPr>
      </w:pPr>
    </w:p>
    <w:p w14:paraId="7C5C15E1" w14:textId="02D37A1F" w:rsidR="00805FEC" w:rsidRPr="00702D90" w:rsidRDefault="0084779E" w:rsidP="00805FEC">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Autork</w:t>
      </w:r>
      <w:r w:rsidR="00C6489A" w:rsidRPr="00702D90">
        <w:rPr>
          <w:rFonts w:ascii="Verdana" w:eastAsia="Times New Roman" w:hAnsi="Verdana" w:cs="Verdana"/>
          <w:b/>
          <w:sz w:val="20"/>
          <w:szCs w:val="20"/>
          <w:lang w:val="sr-Latn-ME" w:eastAsia="de-CH"/>
        </w:rPr>
        <w:t>e</w:t>
      </w:r>
      <w:r w:rsidR="00805FEC" w:rsidRPr="00702D90">
        <w:rPr>
          <w:rFonts w:ascii="Verdana" w:eastAsia="Times New Roman" w:hAnsi="Verdana" w:cs="Verdana"/>
          <w:b/>
          <w:sz w:val="20"/>
          <w:szCs w:val="20"/>
          <w:lang w:val="sr-Latn-ME" w:eastAsia="de-CH"/>
        </w:rPr>
        <w:t>:</w:t>
      </w:r>
      <w:r w:rsidR="00805FEC" w:rsidRPr="00702D90">
        <w:rPr>
          <w:rFonts w:ascii="Verdana" w:eastAsia="Times New Roman" w:hAnsi="Verdana" w:cs="Arial"/>
          <w:sz w:val="20"/>
          <w:szCs w:val="20"/>
          <w:lang w:val="sr-Latn-ME" w:eastAsia="de-CH"/>
        </w:rPr>
        <w:t xml:space="preserve"> Božena Jelušić, Dragoljub Vuković</w:t>
      </w:r>
    </w:p>
    <w:p w14:paraId="73C04E4C" w14:textId="77777777" w:rsidR="00805FEC" w:rsidRPr="00702D90" w:rsidRDefault="00805FEC" w:rsidP="00805FEC">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Božena Jelušić</w:t>
      </w:r>
    </w:p>
    <w:p w14:paraId="3388B9AA" w14:textId="77777777" w:rsidR="00805FEC" w:rsidRPr="00702D90" w:rsidRDefault="00805FEC" w:rsidP="00805FEC">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Arial"/>
          <w:sz w:val="20"/>
          <w:szCs w:val="20"/>
          <w:lang w:val="sr-Latn-ME" w:eastAsia="de-CH"/>
        </w:rPr>
        <w:t xml:space="preserve"> </w:t>
      </w:r>
      <w:r w:rsidRPr="00702D90">
        <w:rPr>
          <w:rFonts w:ascii="Verdana" w:eastAsia="Times New Roman" w:hAnsi="Verdana" w:cs="Verdana"/>
          <w:sz w:val="20"/>
          <w:szCs w:val="20"/>
          <w:lang w:val="sr-Latn-ME" w:eastAsia="de-CH"/>
        </w:rPr>
        <w:t>vlaxon@t-com.me</w:t>
      </w:r>
      <w:r w:rsidRPr="00702D90">
        <w:rPr>
          <w:rFonts w:ascii="Verdana" w:eastAsia="Times New Roman" w:hAnsi="Verdana" w:cs="Verdana"/>
          <w:lang w:val="sr-Latn-ME" w:eastAsia="de-CH"/>
        </w:rPr>
        <w:t xml:space="preserve"> </w:t>
      </w:r>
    </w:p>
    <w:p w14:paraId="1F477292" w14:textId="77777777" w:rsidR="00805FEC" w:rsidRPr="00702D90" w:rsidRDefault="00805FEC" w:rsidP="00805FEC">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069 063 394</w:t>
      </w:r>
      <w:r w:rsidRPr="00702D90">
        <w:rPr>
          <w:rFonts w:ascii="Verdana" w:eastAsia="Times New Roman" w:hAnsi="Verdana" w:cs="Verdana"/>
          <w:b/>
          <w:sz w:val="20"/>
          <w:szCs w:val="20"/>
          <w:lang w:val="sr-Latn-ME" w:eastAsia="de-CH"/>
        </w:rPr>
        <w:t xml:space="preserve"> </w:t>
      </w:r>
    </w:p>
    <w:p w14:paraId="13030D47" w14:textId="77777777" w:rsidR="00805FEC" w:rsidRPr="00702D90" w:rsidRDefault="00805FEC" w:rsidP="00805FEC">
      <w:pPr>
        <w:spacing w:after="0" w:line="240" w:lineRule="auto"/>
        <w:jc w:val="both"/>
        <w:rPr>
          <w:rFonts w:ascii="Verdana" w:eastAsia="Times New Roman" w:hAnsi="Verdana" w:cs="Verdana"/>
          <w:b/>
          <w:sz w:val="20"/>
          <w:szCs w:val="20"/>
          <w:lang w:val="sr-Latn-ME" w:eastAsia="de-CH"/>
        </w:rPr>
      </w:pPr>
    </w:p>
    <w:p w14:paraId="77212625" w14:textId="022EF6CC" w:rsidR="00805FEC" w:rsidRPr="00702D90" w:rsidRDefault="00805FEC" w:rsidP="00805FEC">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Opšti cilj programa: </w:t>
      </w:r>
      <w:r w:rsidRPr="00702D90">
        <w:rPr>
          <w:rFonts w:ascii="Verdana" w:eastAsia="Times New Roman" w:hAnsi="Verdana" w:cs="Arial"/>
          <w:sz w:val="20"/>
          <w:szCs w:val="20"/>
          <w:lang w:val="sr-Latn-ME" w:eastAsia="de-CH"/>
        </w:rPr>
        <w:t>Osnaživanje nastavnika kao nosilaca obrazovne reforme za nastavu koja učenike vodi kritičkoj recepciji i p</w:t>
      </w:r>
      <w:r w:rsidR="0004088C" w:rsidRPr="00702D90">
        <w:rPr>
          <w:rFonts w:ascii="Verdana" w:eastAsia="Times New Roman" w:hAnsi="Verdana" w:cs="Arial"/>
          <w:sz w:val="20"/>
          <w:szCs w:val="20"/>
          <w:lang w:val="sr-Latn-ME" w:eastAsia="de-CH"/>
        </w:rPr>
        <w:t>rodukciji medijskih tekstova i r</w:t>
      </w:r>
      <w:r w:rsidRPr="00702D90">
        <w:rPr>
          <w:rFonts w:ascii="Verdana" w:eastAsia="Times New Roman" w:hAnsi="Verdana" w:cs="Arial"/>
          <w:sz w:val="20"/>
          <w:szCs w:val="20"/>
          <w:lang w:val="sr-Latn-ME" w:eastAsia="de-CH"/>
        </w:rPr>
        <w:t>azvoj svijesti moći medija u svakodnevnom životu.</w:t>
      </w:r>
    </w:p>
    <w:p w14:paraId="4DC152F9" w14:textId="77777777" w:rsidR="00805FEC" w:rsidRPr="00702D90" w:rsidRDefault="00805FEC" w:rsidP="00805FEC">
      <w:pPr>
        <w:spacing w:after="0" w:line="240" w:lineRule="atLeast"/>
        <w:jc w:val="both"/>
        <w:rPr>
          <w:rFonts w:ascii="Verdana" w:eastAsia="Times New Roman" w:hAnsi="Verdana" w:cs="Arial"/>
          <w:sz w:val="20"/>
          <w:szCs w:val="20"/>
          <w:lang w:val="sr-Latn-ME" w:eastAsia="de-CH"/>
        </w:rPr>
      </w:pPr>
    </w:p>
    <w:p w14:paraId="0C990C47" w14:textId="77777777" w:rsidR="00805FEC" w:rsidRPr="00702D90" w:rsidRDefault="00805FEC" w:rsidP="00805FEC">
      <w:pPr>
        <w:spacing w:after="0" w:line="240" w:lineRule="auto"/>
        <w:jc w:val="both"/>
        <w:rPr>
          <w:rFonts w:ascii="Verdana" w:eastAsia="Times New Roman" w:hAnsi="Verdana" w:cs="Times New Roman"/>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sticanje znanja i vještina o</w:t>
      </w:r>
      <w:r w:rsidRPr="00702D90">
        <w:rPr>
          <w:rFonts w:ascii="Verdana" w:eastAsia="Times New Roman" w:hAnsi="Verdana" w:cs="Times New Roman"/>
          <w:sz w:val="20"/>
          <w:szCs w:val="20"/>
          <w:lang w:val="sr-Latn-ME" w:eastAsia="de-CH"/>
        </w:rPr>
        <w:t xml:space="preserve"> konceptima medija i njihovoj ulozi i snazi u svakodnevnom životu; kako riječi i narativi, slika i zvuk mogu da se koriste u promociji određenih ideja i ciljeva; smisleno uključivanje ovih znanja u nastavu ostalih pre</w:t>
      </w:r>
      <w:r w:rsidR="0004088C" w:rsidRPr="00702D90">
        <w:rPr>
          <w:rFonts w:ascii="Verdana" w:eastAsia="Times New Roman" w:hAnsi="Verdana" w:cs="Times New Roman"/>
          <w:sz w:val="20"/>
          <w:szCs w:val="20"/>
          <w:lang w:val="sr-Latn-ME" w:eastAsia="de-CH"/>
        </w:rPr>
        <w:t>d</w:t>
      </w:r>
      <w:r w:rsidRPr="00702D90">
        <w:rPr>
          <w:rFonts w:ascii="Verdana" w:eastAsia="Times New Roman" w:hAnsi="Verdana" w:cs="Times New Roman"/>
          <w:sz w:val="20"/>
          <w:szCs w:val="20"/>
          <w:lang w:val="sr-Latn-ME" w:eastAsia="de-CH"/>
        </w:rPr>
        <w:t xml:space="preserve">meta, razvijanje spremnosti za saradnju, razmjenu iskustava i učenja od kolega; promovisanje ideje o refleksivnom praktičaru (koji kontinuirano preispituje, usavršava i prilagođava svoj rad potrebama obrazovne prakse) </w:t>
      </w:r>
    </w:p>
    <w:p w14:paraId="6678AFE5" w14:textId="77777777" w:rsidR="00805FEC" w:rsidRPr="00702D90" w:rsidRDefault="00805FEC" w:rsidP="00805FEC">
      <w:pPr>
        <w:spacing w:after="0" w:line="240" w:lineRule="auto"/>
        <w:rPr>
          <w:rFonts w:ascii="Verdana" w:eastAsia="Times New Roman" w:hAnsi="Verdana" w:cs="Verdana"/>
          <w:b/>
          <w:sz w:val="20"/>
          <w:szCs w:val="20"/>
          <w:lang w:val="sr-Latn-ME" w:eastAsia="de-CH"/>
        </w:rPr>
      </w:pPr>
    </w:p>
    <w:p w14:paraId="3F00D58F" w14:textId="77777777" w:rsidR="00805FEC" w:rsidRPr="00702D90" w:rsidRDefault="00805FEC" w:rsidP="00805FEC">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Arial"/>
          <w:sz w:val="20"/>
          <w:szCs w:val="20"/>
          <w:lang w:val="sr-Latn-ME" w:eastAsia="de-CH"/>
        </w:rPr>
        <w:t>nastavnici, stručni saradnici osnovnih škola</w:t>
      </w:r>
    </w:p>
    <w:p w14:paraId="1E0DA1F9" w14:textId="77777777" w:rsidR="00805FEC" w:rsidRPr="00702D90" w:rsidRDefault="00805FEC" w:rsidP="00805FEC">
      <w:pPr>
        <w:spacing w:after="0" w:line="240" w:lineRule="auto"/>
        <w:rPr>
          <w:rFonts w:ascii="Verdana" w:eastAsia="Times New Roman" w:hAnsi="Verdana" w:cs="Verdana"/>
          <w:b/>
          <w:sz w:val="20"/>
          <w:szCs w:val="20"/>
          <w:highlight w:val="yellow"/>
          <w:lang w:val="sr-Latn-ME" w:eastAsia="de-CH"/>
        </w:rPr>
      </w:pPr>
    </w:p>
    <w:p w14:paraId="0C0B8AD4" w14:textId="77777777" w:rsidR="00805FEC" w:rsidRPr="00702D90" w:rsidRDefault="00805FEC" w:rsidP="00805FEC">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 xml:space="preserve">metode aktivnog učenja, saradničko učenje, individualni rad i rad u parovima i malim grupama, diskusije i analize, prezentacije, individualni i grupni rad; usmjeravanje na </w:t>
      </w:r>
      <w:r w:rsidRPr="00702D90">
        <w:rPr>
          <w:rFonts w:ascii="Verdana" w:hAnsi="Verdana" w:cs="Tahoma"/>
          <w:bCs/>
          <w:iCs/>
          <w:sz w:val="20"/>
          <w:szCs w:val="20"/>
          <w:lang w:val="pl-PL"/>
        </w:rPr>
        <w:t>,,povezano učenje’’</w:t>
      </w:r>
      <w:r w:rsidRPr="00702D90">
        <w:rPr>
          <w:rFonts w:ascii="Verdana" w:eastAsia="Times New Roman" w:hAnsi="Verdana" w:cs="Arial"/>
          <w:sz w:val="20"/>
          <w:szCs w:val="20"/>
          <w:lang w:val="sr-Latn-ME" w:eastAsia="de-CH"/>
        </w:rPr>
        <w:t xml:space="preserve"> uz upotrebu digitalnih tehnologija, planiranje, razmjene iskustava i stavova</w:t>
      </w:r>
    </w:p>
    <w:p w14:paraId="31D9916D" w14:textId="77777777" w:rsidR="00805FEC" w:rsidRPr="00702D90" w:rsidRDefault="00805FEC" w:rsidP="00805FEC">
      <w:pPr>
        <w:spacing w:after="0" w:line="240" w:lineRule="auto"/>
        <w:jc w:val="both"/>
        <w:rPr>
          <w:rFonts w:ascii="Verdana" w:eastAsia="Times New Roman" w:hAnsi="Verdana" w:cs="Verdana"/>
          <w:b/>
          <w:sz w:val="20"/>
          <w:szCs w:val="20"/>
          <w:lang w:val="sr-Latn-CS" w:eastAsia="de-CH"/>
        </w:rPr>
      </w:pPr>
    </w:p>
    <w:p w14:paraId="02ACD519" w14:textId="77777777" w:rsidR="00805FEC" w:rsidRPr="00702D90" w:rsidRDefault="00805FEC" w:rsidP="00805FE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t xml:space="preserve"> </w:t>
      </w:r>
    </w:p>
    <w:p w14:paraId="3B77D309" w14:textId="77777777" w:rsidR="00805FEC" w:rsidRPr="00702D90" w:rsidRDefault="00805FEC" w:rsidP="008A4C33">
      <w:pPr>
        <w:pStyle w:val="ListParagraph"/>
        <w:numPr>
          <w:ilvl w:val="0"/>
          <w:numId w:val="296"/>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Definisanje pojma medijske pismenosti, predstavljanje programa i nastavnih materijala kroz svih sedam modula</w:t>
      </w:r>
    </w:p>
    <w:p w14:paraId="7EE7C786" w14:textId="77777777" w:rsidR="00805FEC" w:rsidRPr="00702D90" w:rsidRDefault="00805FEC" w:rsidP="008A4C33">
      <w:pPr>
        <w:pStyle w:val="ListParagraph"/>
        <w:numPr>
          <w:ilvl w:val="0"/>
          <w:numId w:val="296"/>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Dekonstrukcija medijskog teksta i strategije analize medijskih sadržaja s obzirom na pet ključnih koncepata medijske pismenosti (konstrukt, jezik, recepcija, ideologija, svrha)</w:t>
      </w:r>
    </w:p>
    <w:p w14:paraId="1CDE6CEC" w14:textId="77777777" w:rsidR="00805FEC" w:rsidRPr="00702D90" w:rsidRDefault="00805FEC" w:rsidP="008A4C33">
      <w:pPr>
        <w:pStyle w:val="ListParagraph"/>
        <w:numPr>
          <w:ilvl w:val="0"/>
          <w:numId w:val="296"/>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Re-prezentacija žene u medijima</w:t>
      </w:r>
    </w:p>
    <w:p w14:paraId="1C055C59" w14:textId="77777777" w:rsidR="00805FEC" w:rsidRPr="00702D90" w:rsidRDefault="00805FEC" w:rsidP="008A4C33">
      <w:pPr>
        <w:pStyle w:val="ListParagraph"/>
        <w:numPr>
          <w:ilvl w:val="0"/>
          <w:numId w:val="296"/>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Dubinske odlike kulture kroz jezik i medije</w:t>
      </w:r>
    </w:p>
    <w:p w14:paraId="14B4882B" w14:textId="77777777" w:rsidR="00805FEC" w:rsidRPr="00702D90" w:rsidRDefault="00805FEC" w:rsidP="008A4C33">
      <w:pPr>
        <w:pStyle w:val="ListParagraph"/>
        <w:numPr>
          <w:ilvl w:val="0"/>
          <w:numId w:val="296"/>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Mladi u digitalnoj domovini</w:t>
      </w:r>
    </w:p>
    <w:p w14:paraId="6CD8982F" w14:textId="77777777" w:rsidR="00805FEC" w:rsidRPr="00702D90" w:rsidRDefault="00805FEC" w:rsidP="008A4C33">
      <w:pPr>
        <w:pStyle w:val="ListParagraph"/>
        <w:numPr>
          <w:ilvl w:val="0"/>
          <w:numId w:val="296"/>
        </w:numPr>
        <w:spacing w:after="0" w:line="276" w:lineRule="auto"/>
        <w:jc w:val="both"/>
        <w:rPr>
          <w:rFonts w:ascii="Verdana" w:eastAsia="Times New Roman" w:hAnsi="Verdana" w:cs="Verdana"/>
          <w:sz w:val="18"/>
          <w:szCs w:val="18"/>
          <w:lang w:val="sr-Latn-CS" w:eastAsia="de-CH"/>
        </w:rPr>
      </w:pPr>
      <w:r w:rsidRPr="00702D90">
        <w:rPr>
          <w:rFonts w:ascii="Verdana" w:eastAsia="Times New Roman" w:hAnsi="Verdana" w:cs="Verdana"/>
          <w:sz w:val="18"/>
          <w:szCs w:val="18"/>
          <w:lang w:val="sr-Latn-CS" w:eastAsia="de-CH"/>
        </w:rPr>
        <w:t>Etika u medijama, fotografija/video manipulacije, lažne vijesti, važnost konteksta, novinarski izvori i vještina provjeravanja</w:t>
      </w:r>
    </w:p>
    <w:p w14:paraId="4C53369D" w14:textId="77777777" w:rsidR="00805FEC" w:rsidRPr="00702D90" w:rsidRDefault="00805FEC" w:rsidP="00805FEC">
      <w:pPr>
        <w:pStyle w:val="ListParagraph"/>
        <w:spacing w:after="0" w:line="276" w:lineRule="auto"/>
        <w:jc w:val="both"/>
        <w:rPr>
          <w:rFonts w:ascii="Verdana" w:eastAsia="Times New Roman" w:hAnsi="Verdana" w:cs="Verdana"/>
          <w:sz w:val="20"/>
          <w:szCs w:val="20"/>
          <w:lang w:val="sr-Latn-CS" w:eastAsia="de-CH"/>
        </w:rPr>
      </w:pPr>
    </w:p>
    <w:p w14:paraId="2F630279" w14:textId="77777777" w:rsidR="00805FEC" w:rsidRPr="00702D90" w:rsidRDefault="00805FEC" w:rsidP="00805FE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program se optimalno realizuje neposredno ali ga je moguće realizovati i online, najbolje putem Zoom aplikacije, koja omogućava dovoljnu interaktivnost, rad u panelu i u manjim grupama, uporednu prezentaciju i živu riječ edukatorki, pisane kometare i razmjenu informacija među učesnicima</w:t>
      </w:r>
    </w:p>
    <w:p w14:paraId="0462A2D8" w14:textId="77777777" w:rsidR="00805FEC" w:rsidRPr="00702D90" w:rsidRDefault="00805FEC" w:rsidP="00805FEC">
      <w:pPr>
        <w:spacing w:after="0" w:line="240" w:lineRule="auto"/>
        <w:jc w:val="both"/>
        <w:rPr>
          <w:rFonts w:ascii="Verdana" w:eastAsia="Times New Roman" w:hAnsi="Verdana" w:cs="Verdana"/>
          <w:sz w:val="20"/>
          <w:szCs w:val="20"/>
          <w:lang w:val="sr-Latn-CS" w:eastAsia="de-CH"/>
        </w:rPr>
      </w:pPr>
    </w:p>
    <w:p w14:paraId="570DE580" w14:textId="3055B52D" w:rsidR="00805FEC" w:rsidRPr="00702D90" w:rsidRDefault="00805FEC" w:rsidP="00805FE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FA4F3F" w:rsidRPr="00702D90">
        <w:rPr>
          <w:rFonts w:ascii="Verdana" w:eastAsia="Times New Roman" w:hAnsi="Verdana" w:cs="Verdana"/>
          <w:sz w:val="20"/>
          <w:szCs w:val="20"/>
          <w:lang w:val="sr-Latn-CS" w:eastAsia="de-CH"/>
        </w:rPr>
        <w:t>2</w:t>
      </w:r>
      <w:r w:rsidRPr="00702D90">
        <w:rPr>
          <w:rFonts w:ascii="Verdana" w:eastAsia="Times New Roman" w:hAnsi="Verdana" w:cs="Verdana"/>
          <w:sz w:val="20"/>
          <w:szCs w:val="20"/>
          <w:lang w:val="sr-Latn-CS" w:eastAsia="de-CH"/>
        </w:rPr>
        <w:t xml:space="preserve"> dana, 12 sati; j</w:t>
      </w:r>
      <w:r w:rsidR="004E2ED9" w:rsidRPr="00702D90">
        <w:rPr>
          <w:rFonts w:ascii="Verdana" w:eastAsia="Times New Roman" w:hAnsi="Verdana" w:cs="Verdana"/>
          <w:sz w:val="20"/>
          <w:szCs w:val="20"/>
          <w:lang w:val="sr-Latn-CS" w:eastAsia="de-CH"/>
        </w:rPr>
        <w:t xml:space="preserve">ednodnevni seminar 4x90 minuta </w:t>
      </w:r>
      <w:r w:rsidRPr="00702D90">
        <w:rPr>
          <w:rFonts w:ascii="Verdana" w:eastAsia="Times New Roman" w:hAnsi="Verdana" w:cs="Verdana"/>
          <w:sz w:val="20"/>
          <w:szCs w:val="20"/>
          <w:lang w:val="sr-Latn-CS" w:eastAsia="de-CH"/>
        </w:rPr>
        <w:t xml:space="preserve">(6 sati); primjena programa između seminara – 6 sati praktične primjene uz redovne konsultacije mejlom sa trenerima; razmak između seminara i praktičnog rada uz konsultacije treba da traje najmanje mjesec, a najviše dva mjeseca, kako bi učesnici imali vrmena </w:t>
      </w:r>
      <w:r w:rsidR="004E2ED9" w:rsidRPr="00702D90">
        <w:rPr>
          <w:rFonts w:ascii="Verdana" w:eastAsia="Times New Roman" w:hAnsi="Verdana" w:cs="Verdana"/>
          <w:sz w:val="20"/>
          <w:szCs w:val="20"/>
          <w:lang w:val="sr-Latn-CS" w:eastAsia="de-CH"/>
        </w:rPr>
        <w:t>za praktičnu primjenu i dodatne</w:t>
      </w:r>
      <w:r w:rsidRPr="00702D90">
        <w:rPr>
          <w:rFonts w:ascii="Verdana" w:eastAsia="Times New Roman" w:hAnsi="Verdana" w:cs="Verdana"/>
          <w:sz w:val="20"/>
          <w:szCs w:val="20"/>
          <w:lang w:val="sr-Latn-CS" w:eastAsia="de-CH"/>
        </w:rPr>
        <w:t xml:space="preserve"> zahtjeve u pravcu usavršavanja</w:t>
      </w:r>
    </w:p>
    <w:p w14:paraId="47EAB820" w14:textId="77777777" w:rsidR="00707082" w:rsidRPr="00702D90" w:rsidRDefault="00707082" w:rsidP="00805FEC">
      <w:pPr>
        <w:spacing w:after="0" w:line="240" w:lineRule="auto"/>
        <w:rPr>
          <w:rFonts w:ascii="Verdana" w:eastAsia="Times New Roman" w:hAnsi="Verdana" w:cs="Verdana"/>
          <w:b/>
          <w:sz w:val="20"/>
          <w:szCs w:val="20"/>
          <w:lang w:val="sr-Latn-CS" w:eastAsia="de-CH"/>
        </w:rPr>
      </w:pPr>
    </w:p>
    <w:p w14:paraId="2EDAE549" w14:textId="083DD21A" w:rsidR="00805FEC" w:rsidRPr="00702D90" w:rsidRDefault="00805FEC" w:rsidP="00805FEC">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25 </w:t>
      </w:r>
      <w:r w:rsidR="00FA4F3F"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35</w:t>
      </w:r>
    </w:p>
    <w:p w14:paraId="188CAB61" w14:textId="77777777" w:rsidR="00707082" w:rsidRPr="00702D90" w:rsidRDefault="00707082" w:rsidP="00805FEC">
      <w:pPr>
        <w:spacing w:after="0" w:line="240" w:lineRule="auto"/>
        <w:jc w:val="both"/>
        <w:rPr>
          <w:rFonts w:ascii="Verdana" w:eastAsia="Times New Roman" w:hAnsi="Verdana" w:cs="Arial"/>
          <w:b/>
          <w:bCs/>
          <w:sz w:val="20"/>
          <w:szCs w:val="20"/>
          <w:lang w:val="sr-Latn-CS" w:eastAsia="de-CH"/>
        </w:rPr>
      </w:pPr>
    </w:p>
    <w:p w14:paraId="0FA52599" w14:textId="12A68017" w:rsidR="00805FEC" w:rsidRPr="00702D90" w:rsidRDefault="00805FEC" w:rsidP="00805FEC">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 xml:space="preserve">25 eura (50% za pokrivanje honorara tima trenera; 25% za poreze i doprinose za isplatu honorara; 15% za pokrivanje troškova i pripremu materijala za radionice i </w:t>
      </w:r>
      <w:r w:rsidR="004E2ED9" w:rsidRPr="00702D90">
        <w:rPr>
          <w:rFonts w:ascii="Verdana" w:eastAsia="Times New Roman" w:hAnsi="Verdana" w:cs="Arial"/>
          <w:bCs/>
          <w:sz w:val="20"/>
          <w:szCs w:val="20"/>
          <w:lang w:val="sr-Latn-CS" w:eastAsia="de-CH"/>
        </w:rPr>
        <w:t>10% za putne troškove trenerskog</w:t>
      </w:r>
      <w:r w:rsidRPr="00702D90">
        <w:rPr>
          <w:rFonts w:ascii="Verdana" w:eastAsia="Times New Roman" w:hAnsi="Verdana" w:cs="Arial"/>
          <w:bCs/>
          <w:sz w:val="20"/>
          <w:szCs w:val="20"/>
          <w:lang w:val="sr-Latn-CS" w:eastAsia="de-CH"/>
        </w:rPr>
        <w:t xml:space="preserve"> tima)</w:t>
      </w:r>
    </w:p>
    <w:p w14:paraId="1ABC6F01"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05FEC" w:rsidRPr="00702D90" w14:paraId="12CD2502" w14:textId="77777777" w:rsidTr="000A2C4A">
        <w:trPr>
          <w:trHeight w:val="694"/>
        </w:trPr>
        <w:tc>
          <w:tcPr>
            <w:tcW w:w="9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A01EDF" w14:textId="1304D562" w:rsidR="00805FEC" w:rsidRPr="00702D90" w:rsidRDefault="00BA5253" w:rsidP="005A2FE4">
            <w:pPr>
              <w:jc w:val="center"/>
              <w:rPr>
                <w:rFonts w:ascii="Verdana" w:hAnsi="Verdana" w:cs="Tahoma"/>
                <w:b/>
                <w:bCs/>
                <w:iCs/>
                <w:lang w:val="pl-PL"/>
              </w:rPr>
            </w:pPr>
            <w:r w:rsidRPr="00702D90">
              <w:rPr>
                <w:rFonts w:ascii="Verdana" w:hAnsi="Verdana" w:cs="Tahoma"/>
                <w:b/>
                <w:bCs/>
                <w:iCs/>
                <w:lang w:val="pl-PL"/>
              </w:rPr>
              <w:lastRenderedPageBreak/>
              <w:t>257</w:t>
            </w:r>
            <w:r w:rsidR="00805FEC" w:rsidRPr="00702D90">
              <w:rPr>
                <w:rFonts w:ascii="Verdana" w:hAnsi="Verdana" w:cs="Tahoma"/>
                <w:b/>
                <w:bCs/>
                <w:iCs/>
                <w:lang w:val="pl-PL"/>
              </w:rPr>
              <w:t xml:space="preserve">. </w:t>
            </w:r>
            <w:r w:rsidR="00805FEC" w:rsidRPr="00702D90">
              <w:rPr>
                <w:rFonts w:ascii="Verdana" w:eastAsia="Times New Roman" w:hAnsi="Verdana" w:cs="Verdana"/>
                <w:b/>
                <w:lang w:val="es-ES" w:eastAsia="de-CH"/>
              </w:rPr>
              <w:t>MEDIJSKA PISMENOST 2 – PARTICIPATIVNA KULTURA ZA PARTICIPATIVNU DEMOKRATIJU</w:t>
            </w:r>
          </w:p>
        </w:tc>
      </w:tr>
    </w:tbl>
    <w:p w14:paraId="631188F4" w14:textId="77777777" w:rsidR="00805FEC" w:rsidRPr="00702D90" w:rsidRDefault="00805FEC" w:rsidP="00805FEC">
      <w:pPr>
        <w:spacing w:after="0" w:line="240" w:lineRule="auto"/>
        <w:rPr>
          <w:rFonts w:ascii="Verdana" w:hAnsi="Verdana" w:cs="Tahoma"/>
          <w:b/>
          <w:bCs/>
          <w:iCs/>
          <w:sz w:val="20"/>
          <w:szCs w:val="20"/>
          <w:lang w:val="pl-PL"/>
        </w:rPr>
      </w:pPr>
    </w:p>
    <w:p w14:paraId="32BFE091" w14:textId="77777777" w:rsidR="00805FEC" w:rsidRPr="00702D90" w:rsidRDefault="0084779E" w:rsidP="00805FEC">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Autorki</w:t>
      </w:r>
      <w:r w:rsidR="00805FEC" w:rsidRPr="00702D90">
        <w:rPr>
          <w:rFonts w:ascii="Verdana" w:eastAsia="Times New Roman" w:hAnsi="Verdana" w:cs="Verdana"/>
          <w:b/>
          <w:sz w:val="20"/>
          <w:szCs w:val="20"/>
          <w:lang w:val="sr-Latn-ME" w:eastAsia="de-CH"/>
        </w:rPr>
        <w:t>:</w:t>
      </w:r>
      <w:r w:rsidR="00805FEC" w:rsidRPr="00702D90">
        <w:rPr>
          <w:rFonts w:ascii="Verdana" w:eastAsia="Times New Roman" w:hAnsi="Verdana" w:cs="Arial"/>
          <w:sz w:val="20"/>
          <w:szCs w:val="20"/>
          <w:lang w:val="sr-Latn-ME" w:eastAsia="de-CH"/>
        </w:rPr>
        <w:t xml:space="preserve"> Božena Jelušić, Dragoljub Vuković</w:t>
      </w:r>
    </w:p>
    <w:p w14:paraId="0616F20C" w14:textId="77777777" w:rsidR="00805FEC" w:rsidRPr="00702D90" w:rsidRDefault="00805FEC" w:rsidP="00805FEC">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Božena Jelušić</w:t>
      </w:r>
    </w:p>
    <w:p w14:paraId="395061E5" w14:textId="77777777" w:rsidR="00805FEC" w:rsidRPr="00702D90" w:rsidRDefault="00805FEC" w:rsidP="00805FEC">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E-mail:</w:t>
      </w:r>
      <w:r w:rsidRPr="00702D90">
        <w:rPr>
          <w:rFonts w:ascii="Verdana" w:eastAsia="Times New Roman" w:hAnsi="Verdana" w:cs="Arial"/>
          <w:sz w:val="20"/>
          <w:szCs w:val="20"/>
          <w:lang w:val="sr-Latn-ME" w:eastAsia="de-CH"/>
        </w:rPr>
        <w:t xml:space="preserve"> </w:t>
      </w:r>
      <w:r w:rsidRPr="00702D90">
        <w:rPr>
          <w:rFonts w:ascii="Verdana" w:eastAsia="Times New Roman" w:hAnsi="Verdana" w:cs="Verdana"/>
          <w:sz w:val="20"/>
          <w:szCs w:val="20"/>
          <w:lang w:val="sr-Latn-ME" w:eastAsia="de-CH"/>
        </w:rPr>
        <w:t>vlaxon@t-com.me</w:t>
      </w:r>
      <w:r w:rsidRPr="00702D90">
        <w:rPr>
          <w:rFonts w:ascii="Verdana" w:eastAsia="Times New Roman" w:hAnsi="Verdana" w:cs="Verdana"/>
          <w:lang w:val="sr-Latn-ME" w:eastAsia="de-CH"/>
        </w:rPr>
        <w:t xml:space="preserve"> </w:t>
      </w:r>
    </w:p>
    <w:p w14:paraId="5BC8561F" w14:textId="77777777" w:rsidR="00805FEC" w:rsidRPr="00702D90" w:rsidRDefault="00805FEC" w:rsidP="00805FEC">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Verdana"/>
          <w:sz w:val="20"/>
          <w:szCs w:val="20"/>
          <w:lang w:val="sr-Latn-ME" w:eastAsia="de-CH"/>
        </w:rPr>
        <w:t>069 063 394</w:t>
      </w:r>
      <w:r w:rsidRPr="00702D90">
        <w:rPr>
          <w:rFonts w:ascii="Verdana" w:eastAsia="Times New Roman" w:hAnsi="Verdana" w:cs="Verdana"/>
          <w:b/>
          <w:sz w:val="20"/>
          <w:szCs w:val="20"/>
          <w:lang w:val="sr-Latn-ME" w:eastAsia="de-CH"/>
        </w:rPr>
        <w:t xml:space="preserve"> </w:t>
      </w:r>
    </w:p>
    <w:p w14:paraId="2F9CCB7D" w14:textId="77777777" w:rsidR="00805FEC" w:rsidRPr="00702D90" w:rsidRDefault="00805FEC" w:rsidP="00805FEC">
      <w:pPr>
        <w:spacing w:after="0" w:line="240" w:lineRule="auto"/>
        <w:jc w:val="both"/>
        <w:rPr>
          <w:rFonts w:ascii="Verdana" w:eastAsia="Times New Roman" w:hAnsi="Verdana" w:cs="Verdana"/>
          <w:b/>
          <w:sz w:val="20"/>
          <w:szCs w:val="20"/>
          <w:lang w:val="sr-Latn-ME" w:eastAsia="de-CH"/>
        </w:rPr>
      </w:pPr>
    </w:p>
    <w:p w14:paraId="2D37474A" w14:textId="5EBE9100" w:rsidR="00805FEC" w:rsidRPr="00702D90" w:rsidRDefault="00805FEC" w:rsidP="00805FEC">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Opšti cilj programa: </w:t>
      </w:r>
      <w:r w:rsidRPr="00702D90">
        <w:rPr>
          <w:rFonts w:ascii="Verdana" w:eastAsia="Times New Roman" w:hAnsi="Verdana" w:cs="Arial"/>
          <w:sz w:val="20"/>
          <w:szCs w:val="20"/>
          <w:lang w:val="sr-Latn-ME" w:eastAsia="de-CH"/>
        </w:rPr>
        <w:t xml:space="preserve">Obuka za nastavu koja vodi kritičkoj recepciji/produkciji medijskih tekstova u savremenom digitalnom okruženju i </w:t>
      </w:r>
      <w:r w:rsidRPr="00702D90">
        <w:rPr>
          <w:rFonts w:ascii="Verdana" w:hAnsi="Verdana" w:cs="Tahoma"/>
          <w:bCs/>
          <w:iCs/>
          <w:sz w:val="20"/>
          <w:szCs w:val="20"/>
          <w:lang w:val="pl-PL"/>
        </w:rPr>
        <w:t>,,kulturi mreže’’ uz uključivanje stečenih vještina u druge predmete društvene i prirodno-naučne grupe.</w:t>
      </w:r>
    </w:p>
    <w:p w14:paraId="3CB6A34C" w14:textId="77777777" w:rsidR="00805FEC" w:rsidRPr="00702D90" w:rsidRDefault="00805FEC" w:rsidP="00805FEC">
      <w:pPr>
        <w:spacing w:after="0" w:line="240" w:lineRule="atLeast"/>
        <w:jc w:val="both"/>
        <w:rPr>
          <w:rFonts w:ascii="Verdana" w:eastAsia="Times New Roman" w:hAnsi="Verdana" w:cs="Arial"/>
          <w:sz w:val="20"/>
          <w:szCs w:val="20"/>
          <w:lang w:val="sr-Latn-ME" w:eastAsia="de-CH"/>
        </w:rPr>
      </w:pPr>
    </w:p>
    <w:p w14:paraId="45A3640A" w14:textId="77777777" w:rsidR="00805FEC" w:rsidRPr="00702D90" w:rsidRDefault="00805FEC" w:rsidP="00805FEC">
      <w:pPr>
        <w:spacing w:after="0" w:line="240" w:lineRule="auto"/>
        <w:jc w:val="both"/>
        <w:rPr>
          <w:rFonts w:ascii="Verdana" w:eastAsia="Times New Roman" w:hAnsi="Verdana" w:cs="Times New Roman"/>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 xml:space="preserve">osnaživanje i obuka nastavnika da kod učenika razvijaju kritički odnos prema medijskim sardžajima, usmjerenost na </w:t>
      </w:r>
      <w:r w:rsidRPr="00702D90">
        <w:rPr>
          <w:rFonts w:ascii="Verdana" w:hAnsi="Verdana" w:cs="Tahoma"/>
          <w:bCs/>
          <w:iCs/>
          <w:sz w:val="20"/>
          <w:szCs w:val="20"/>
          <w:lang w:val="pl-PL"/>
        </w:rPr>
        <w:t>,,povezano učenje’’  kroz fluidan odnos između kuće, škole i životne prakse; obuka ide u prilog novoj obrazovnoj paradigmi i premještanju fokusa sa memorisanja na aktivnu nastavu i za kritičku upotrebu tehnologije u digitalnom svijetu; posredni efekti se očekuju i na testiranjima tipa PISA-e</w:t>
      </w:r>
    </w:p>
    <w:p w14:paraId="2841ADC6" w14:textId="77777777" w:rsidR="00805FEC" w:rsidRPr="00702D90" w:rsidRDefault="00805FEC" w:rsidP="00805FEC">
      <w:pPr>
        <w:spacing w:after="0" w:line="240" w:lineRule="auto"/>
        <w:rPr>
          <w:rFonts w:ascii="Verdana" w:eastAsia="Times New Roman" w:hAnsi="Verdana" w:cs="Verdana"/>
          <w:b/>
          <w:sz w:val="20"/>
          <w:szCs w:val="20"/>
          <w:lang w:val="sr-Latn-ME" w:eastAsia="de-CH"/>
        </w:rPr>
      </w:pPr>
    </w:p>
    <w:p w14:paraId="7AB44C1C" w14:textId="77777777" w:rsidR="00805FEC" w:rsidRPr="00702D90" w:rsidRDefault="00805FEC" w:rsidP="00805FEC">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Arial"/>
          <w:sz w:val="20"/>
          <w:szCs w:val="20"/>
          <w:lang w:val="sr-Latn-ME" w:eastAsia="de-CH"/>
        </w:rPr>
        <w:t>nastavnici, stručni saradnici gimnazija i sredn</w:t>
      </w:r>
      <w:r w:rsidR="004E2ED9" w:rsidRPr="00702D90">
        <w:rPr>
          <w:rFonts w:ascii="Verdana" w:eastAsia="Times New Roman" w:hAnsi="Verdana" w:cs="Arial"/>
          <w:sz w:val="20"/>
          <w:szCs w:val="20"/>
          <w:lang w:val="sr-Latn-ME" w:eastAsia="de-CH"/>
        </w:rPr>
        <w:t>j</w:t>
      </w:r>
      <w:r w:rsidRPr="00702D90">
        <w:rPr>
          <w:rFonts w:ascii="Verdana" w:eastAsia="Times New Roman" w:hAnsi="Verdana" w:cs="Arial"/>
          <w:sz w:val="20"/>
          <w:szCs w:val="20"/>
          <w:lang w:val="sr-Latn-ME" w:eastAsia="de-CH"/>
        </w:rPr>
        <w:t>ih stručnih škola</w:t>
      </w:r>
    </w:p>
    <w:p w14:paraId="71D8BD70" w14:textId="77777777" w:rsidR="00805FEC" w:rsidRPr="00702D90" w:rsidRDefault="00805FEC" w:rsidP="00805FEC">
      <w:pPr>
        <w:spacing w:after="0" w:line="240" w:lineRule="auto"/>
        <w:rPr>
          <w:rFonts w:ascii="Verdana" w:eastAsia="Times New Roman" w:hAnsi="Verdana" w:cs="Verdana"/>
          <w:b/>
          <w:sz w:val="20"/>
          <w:szCs w:val="20"/>
          <w:highlight w:val="yellow"/>
          <w:lang w:val="sr-Latn-ME" w:eastAsia="de-CH"/>
        </w:rPr>
      </w:pPr>
    </w:p>
    <w:p w14:paraId="22E867DA" w14:textId="77777777" w:rsidR="00805FEC" w:rsidRPr="00702D90" w:rsidRDefault="00805FEC" w:rsidP="00805FEC">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 xml:space="preserve">metode aktivnog učenja, saradničko učenje, individualni rad i rad u parovima i malim grupama, diskusije i analize, prezentacije, individualni i grupni rad; usmjeravanje na </w:t>
      </w:r>
      <w:r w:rsidRPr="00702D90">
        <w:rPr>
          <w:rFonts w:ascii="Verdana" w:hAnsi="Verdana" w:cs="Tahoma"/>
          <w:bCs/>
          <w:iCs/>
          <w:sz w:val="20"/>
          <w:szCs w:val="20"/>
          <w:lang w:val="pl-PL"/>
        </w:rPr>
        <w:t>,,povezano učenje’’</w:t>
      </w:r>
      <w:r w:rsidRPr="00702D90">
        <w:rPr>
          <w:rFonts w:ascii="Verdana" w:eastAsia="Times New Roman" w:hAnsi="Verdana" w:cs="Arial"/>
          <w:sz w:val="20"/>
          <w:szCs w:val="20"/>
          <w:lang w:val="sr-Latn-ME" w:eastAsia="de-CH"/>
        </w:rPr>
        <w:t xml:space="preserve"> uz upotrebu digitalnih tehnologija, planiranje, razmjene iskustava i stavova</w:t>
      </w:r>
    </w:p>
    <w:p w14:paraId="48E4DAE8" w14:textId="77777777" w:rsidR="00805FEC" w:rsidRPr="00702D90" w:rsidRDefault="00805FEC" w:rsidP="00805FEC">
      <w:pPr>
        <w:spacing w:after="0" w:line="240" w:lineRule="auto"/>
        <w:jc w:val="both"/>
        <w:rPr>
          <w:rFonts w:ascii="Verdana" w:eastAsia="Times New Roman" w:hAnsi="Verdana" w:cs="Verdana"/>
          <w:b/>
          <w:sz w:val="20"/>
          <w:szCs w:val="20"/>
          <w:lang w:val="sr-Latn-CS" w:eastAsia="de-CH"/>
        </w:rPr>
      </w:pPr>
    </w:p>
    <w:p w14:paraId="0EAEBF6A" w14:textId="77777777" w:rsidR="00805FEC" w:rsidRPr="00702D90" w:rsidRDefault="00805FEC" w:rsidP="00805FE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t xml:space="preserve"> </w:t>
      </w:r>
    </w:p>
    <w:p w14:paraId="60F203C6" w14:textId="77777777" w:rsidR="00805FEC" w:rsidRPr="00702D90" w:rsidRDefault="00805FEC" w:rsidP="008A4C33">
      <w:pPr>
        <w:pStyle w:val="ListParagraph"/>
        <w:numPr>
          <w:ilvl w:val="0"/>
          <w:numId w:val="297"/>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18"/>
          <w:szCs w:val="18"/>
          <w:lang w:val="sr-Latn-CS" w:eastAsia="de-CH"/>
        </w:rPr>
        <w:t>Medijska pismenost i savremeni izazovi medijske pismenosti</w:t>
      </w:r>
    </w:p>
    <w:p w14:paraId="3F879A99" w14:textId="77777777" w:rsidR="00805FEC" w:rsidRPr="00702D90" w:rsidRDefault="00805FEC" w:rsidP="008A4C33">
      <w:pPr>
        <w:pStyle w:val="ListParagraph"/>
        <w:numPr>
          <w:ilvl w:val="0"/>
          <w:numId w:val="297"/>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18"/>
          <w:szCs w:val="18"/>
          <w:lang w:val="sr-Latn-CS" w:eastAsia="de-CH"/>
        </w:rPr>
        <w:t>Šta medijski pismen čovjek treba da traži od javnih medija u kulturi mreže</w:t>
      </w:r>
    </w:p>
    <w:p w14:paraId="5042A6FD" w14:textId="77777777" w:rsidR="00805FEC" w:rsidRPr="00702D90" w:rsidRDefault="00805FEC" w:rsidP="008A4C33">
      <w:pPr>
        <w:pStyle w:val="ListParagraph"/>
        <w:numPr>
          <w:ilvl w:val="0"/>
          <w:numId w:val="297"/>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18"/>
          <w:szCs w:val="18"/>
          <w:lang w:val="sr-Latn-CS" w:eastAsia="de-CH"/>
        </w:rPr>
        <w:t>Online bezbjednost</w:t>
      </w:r>
    </w:p>
    <w:p w14:paraId="280D15B9" w14:textId="77777777" w:rsidR="00805FEC" w:rsidRPr="00702D90" w:rsidRDefault="00805FEC" w:rsidP="008A4C33">
      <w:pPr>
        <w:pStyle w:val="ListParagraph"/>
        <w:numPr>
          <w:ilvl w:val="0"/>
          <w:numId w:val="297"/>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18"/>
          <w:szCs w:val="18"/>
          <w:lang w:val="sr-Latn-CS" w:eastAsia="de-CH"/>
        </w:rPr>
        <w:t>Unutar medija u kulturi mreže – izazovi i opasnosti</w:t>
      </w:r>
    </w:p>
    <w:p w14:paraId="19071D92" w14:textId="77777777" w:rsidR="00805FEC" w:rsidRPr="00702D90" w:rsidRDefault="00805FEC" w:rsidP="008A4C33">
      <w:pPr>
        <w:pStyle w:val="ListParagraph"/>
        <w:numPr>
          <w:ilvl w:val="0"/>
          <w:numId w:val="297"/>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18"/>
          <w:szCs w:val="18"/>
          <w:lang w:val="sr-Latn-CS" w:eastAsia="de-CH"/>
        </w:rPr>
        <w:t xml:space="preserve">Provjera informacija i </w:t>
      </w:r>
      <w:r w:rsidRPr="00702D90">
        <w:rPr>
          <w:rFonts w:ascii="Verdana" w:hAnsi="Verdana" w:cs="Tahoma"/>
          <w:bCs/>
          <w:iCs/>
          <w:sz w:val="18"/>
          <w:szCs w:val="18"/>
          <w:lang w:val="pl-PL"/>
        </w:rPr>
        <w:t>,,povezano učenje’’</w:t>
      </w:r>
      <w:r w:rsidRPr="00702D90">
        <w:rPr>
          <w:rFonts w:ascii="Verdana" w:eastAsia="Times New Roman" w:hAnsi="Verdana" w:cs="Verdana"/>
          <w:sz w:val="18"/>
          <w:szCs w:val="18"/>
          <w:lang w:val="sr-Latn-CS" w:eastAsia="de-CH"/>
        </w:rPr>
        <w:t xml:space="preserve"> </w:t>
      </w:r>
    </w:p>
    <w:p w14:paraId="410628D4" w14:textId="77777777" w:rsidR="00805FEC" w:rsidRPr="00702D90" w:rsidRDefault="00805FEC" w:rsidP="008A4C33">
      <w:pPr>
        <w:pStyle w:val="ListParagraph"/>
        <w:numPr>
          <w:ilvl w:val="0"/>
          <w:numId w:val="297"/>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18"/>
          <w:szCs w:val="18"/>
          <w:lang w:val="sr-Latn-CS" w:eastAsia="de-CH"/>
        </w:rPr>
        <w:t xml:space="preserve">Fotografija i video – široko polje </w:t>
      </w:r>
      <w:r w:rsidR="004E2ED9" w:rsidRPr="00702D90">
        <w:rPr>
          <w:rFonts w:ascii="Verdana" w:eastAsia="Times New Roman" w:hAnsi="Verdana" w:cs="Verdana"/>
          <w:sz w:val="18"/>
          <w:szCs w:val="18"/>
          <w:lang w:val="sr-Latn-CS" w:eastAsia="de-CH"/>
        </w:rPr>
        <w:t>za manipulativno OJ-</w:t>
      </w:r>
      <w:r w:rsidRPr="00702D90">
        <w:rPr>
          <w:rFonts w:ascii="Verdana" w:eastAsia="Times New Roman" w:hAnsi="Verdana" w:cs="Verdana"/>
          <w:sz w:val="18"/>
          <w:szCs w:val="18"/>
          <w:lang w:val="sr-Latn-CS" w:eastAsia="de-CH"/>
        </w:rPr>
        <w:t>HA</w:t>
      </w:r>
    </w:p>
    <w:p w14:paraId="24592F19" w14:textId="77777777" w:rsidR="00805FEC" w:rsidRPr="00702D90" w:rsidRDefault="00805FEC" w:rsidP="00805FEC">
      <w:pPr>
        <w:pStyle w:val="ListParagraph"/>
        <w:spacing w:after="0" w:line="276" w:lineRule="auto"/>
        <w:jc w:val="both"/>
        <w:rPr>
          <w:rFonts w:ascii="Verdana" w:eastAsia="Times New Roman" w:hAnsi="Verdana" w:cs="Verdana"/>
          <w:sz w:val="20"/>
          <w:szCs w:val="20"/>
          <w:lang w:val="sr-Latn-CS" w:eastAsia="de-CH"/>
        </w:rPr>
      </w:pPr>
    </w:p>
    <w:p w14:paraId="0C70A302" w14:textId="77777777" w:rsidR="00805FEC" w:rsidRPr="00702D90" w:rsidRDefault="00805FEC" w:rsidP="00805FE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program se optimalno realizuje neposredno ali ga je moguće realizovati i online, najbolje putem Zoom aplikacije, koja omogućava dovoljnu interaktivnost, rad u panelu i u manjim grupama, uporednu prezentaciju i živu riječ edukatorki, pisane kometare i razmjenu informacija među učesnicima</w:t>
      </w:r>
    </w:p>
    <w:p w14:paraId="582A3DCB" w14:textId="77777777" w:rsidR="00805FEC" w:rsidRPr="00702D90" w:rsidRDefault="00805FEC" w:rsidP="00805FEC">
      <w:pPr>
        <w:spacing w:after="0" w:line="240" w:lineRule="auto"/>
        <w:jc w:val="both"/>
        <w:rPr>
          <w:rFonts w:ascii="Verdana" w:eastAsia="Times New Roman" w:hAnsi="Verdana" w:cs="Verdana"/>
          <w:sz w:val="20"/>
          <w:szCs w:val="20"/>
          <w:lang w:val="sr-Latn-CS" w:eastAsia="de-CH"/>
        </w:rPr>
      </w:pPr>
    </w:p>
    <w:p w14:paraId="67918C2E" w14:textId="77777777" w:rsidR="00805FEC" w:rsidRPr="00702D90" w:rsidRDefault="00805FEC" w:rsidP="00805FE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4E2ED9" w:rsidRPr="00702D90">
        <w:rPr>
          <w:rFonts w:ascii="Verdana" w:eastAsia="Times New Roman" w:hAnsi="Verdana" w:cs="Verdana"/>
          <w:sz w:val="20"/>
          <w:szCs w:val="20"/>
          <w:lang w:val="sr-Latn-CS" w:eastAsia="de-CH"/>
        </w:rPr>
        <w:t xml:space="preserve">3 </w:t>
      </w:r>
      <w:r w:rsidRPr="00702D90">
        <w:rPr>
          <w:rFonts w:ascii="Verdana" w:eastAsia="Times New Roman" w:hAnsi="Verdana" w:cs="Verdana"/>
          <w:sz w:val="20"/>
          <w:szCs w:val="20"/>
          <w:lang w:val="sr-Latn-CS" w:eastAsia="de-CH"/>
        </w:rPr>
        <w:t>dana, 18 sati; prvi dan 4x90 minuta  (6 sati); primjena programa između seminara uz konsultacije sa trenerima (6 sati praktične primjene između prvog i trećeg segmenta obuke uz konsultacije sa trenerima); treći dan 2x90 minuta radionice (3 sata) i 2x90 minuta analiza odabranih primjena programa i njihovo usavršavanje; neophodno je napraviti razmak između seminara (najmanje mjesec dana, a najviše dva) kako bi učesnici imali vremena za praktičnu primjenu programa</w:t>
      </w:r>
    </w:p>
    <w:p w14:paraId="55BBAF14" w14:textId="77777777" w:rsidR="00805FEC" w:rsidRPr="00702D90" w:rsidRDefault="00805FEC" w:rsidP="00805FEC">
      <w:pPr>
        <w:spacing w:after="0" w:line="240" w:lineRule="auto"/>
        <w:rPr>
          <w:rFonts w:ascii="Verdana" w:eastAsia="Times New Roman" w:hAnsi="Verdana" w:cs="Verdana"/>
          <w:b/>
          <w:sz w:val="20"/>
          <w:szCs w:val="20"/>
          <w:lang w:val="sr-Latn-CS" w:eastAsia="de-CH"/>
        </w:rPr>
      </w:pPr>
    </w:p>
    <w:p w14:paraId="1C388176" w14:textId="36FE5001" w:rsidR="00805FEC" w:rsidRPr="00702D90" w:rsidRDefault="00805FEC" w:rsidP="00805FEC">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25 </w:t>
      </w:r>
      <w:r w:rsidR="00145F15"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35</w:t>
      </w:r>
    </w:p>
    <w:p w14:paraId="3ECB549F" w14:textId="77777777" w:rsidR="00805FEC" w:rsidRPr="00702D90" w:rsidRDefault="00805FEC" w:rsidP="00805FEC">
      <w:pPr>
        <w:spacing w:after="0" w:line="240" w:lineRule="auto"/>
        <w:rPr>
          <w:rFonts w:ascii="Verdana" w:eastAsia="Times New Roman" w:hAnsi="Verdana" w:cs="Verdana"/>
          <w:b/>
          <w:sz w:val="20"/>
          <w:szCs w:val="20"/>
          <w:lang w:val="sr-Latn-CS" w:eastAsia="de-CH"/>
        </w:rPr>
      </w:pPr>
    </w:p>
    <w:p w14:paraId="197A3FEA" w14:textId="77777777" w:rsidR="00805FEC" w:rsidRPr="00702D90" w:rsidRDefault="00805FEC" w:rsidP="00805FEC">
      <w:pPr>
        <w:spacing w:after="0" w:line="240" w:lineRule="auto"/>
        <w:jc w:val="both"/>
        <w:rPr>
          <w:rFonts w:ascii="Verdana" w:hAnsi="Verdana" w:cs="Tahoma"/>
          <w:bCs/>
          <w:iCs/>
          <w:sz w:val="20"/>
          <w:szCs w:val="20"/>
          <w:lang w:val="pl-PL"/>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25 eura (50% za pokrivanje honorara tima trenera; 25% za poreze i doprinose za isplatu honorara; 15% za pokrivanje troškova i pripremu materijala za radionice i 10% za putne troškove trenerskom tima)</w:t>
      </w:r>
    </w:p>
    <w:p w14:paraId="35F69E06"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332C2" w:rsidRPr="00702D90" w14:paraId="127AF79B" w14:textId="77777777" w:rsidTr="000A2C4A">
        <w:trPr>
          <w:trHeight w:val="694"/>
        </w:trPr>
        <w:tc>
          <w:tcPr>
            <w:tcW w:w="9062" w:type="dxa"/>
            <w:shd w:val="clear" w:color="auto" w:fill="FBE4D5" w:themeFill="accent2" w:themeFillTint="33"/>
            <w:vAlign w:val="center"/>
          </w:tcPr>
          <w:p w14:paraId="0641199C" w14:textId="3B7AC461" w:rsidR="000A2C4A" w:rsidRPr="00702D90" w:rsidRDefault="00BA5253" w:rsidP="005A2FE4">
            <w:pPr>
              <w:jc w:val="center"/>
              <w:rPr>
                <w:rFonts w:ascii="Verdana" w:eastAsia="Times New Roman" w:hAnsi="Verdana" w:cs="Tahoma"/>
                <w:b/>
                <w:bCs/>
                <w:iCs/>
                <w:lang w:val="sr-Latn-ME" w:eastAsia="de-CH"/>
              </w:rPr>
            </w:pPr>
            <w:r w:rsidRPr="00702D90">
              <w:rPr>
                <w:rFonts w:ascii="Verdana" w:hAnsi="Verdana" w:cs="Tahoma"/>
                <w:b/>
                <w:bCs/>
                <w:iCs/>
                <w:lang w:val="pl-PL"/>
              </w:rPr>
              <w:lastRenderedPageBreak/>
              <w:t>258</w:t>
            </w:r>
            <w:r w:rsidR="005A2FE4" w:rsidRPr="00702D90">
              <w:rPr>
                <w:rFonts w:ascii="Verdana" w:hAnsi="Verdana" w:cs="Tahoma"/>
                <w:b/>
                <w:bCs/>
                <w:iCs/>
                <w:lang w:val="pl-PL"/>
              </w:rPr>
              <w:t xml:space="preserve">. </w:t>
            </w:r>
            <w:r w:rsidR="00501FFC" w:rsidRPr="00702D90">
              <w:rPr>
                <w:rFonts w:ascii="Verdana" w:eastAsia="Times New Roman" w:hAnsi="Verdana" w:cs="Tahoma"/>
                <w:b/>
                <w:bCs/>
                <w:iCs/>
                <w:lang w:val="sr-Latn-ME" w:eastAsia="de-CH"/>
              </w:rPr>
              <w:t xml:space="preserve">MEDIJSKA PISMENOST KAO KLJUČNA KOMPETENCIJA </w:t>
            </w:r>
          </w:p>
          <w:p w14:paraId="00FD5A39" w14:textId="4998CEC4" w:rsidR="00F332C2" w:rsidRPr="00702D90" w:rsidRDefault="00501FFC" w:rsidP="005A2FE4">
            <w:pPr>
              <w:jc w:val="center"/>
              <w:rPr>
                <w:rFonts w:ascii="Verdana" w:hAnsi="Verdana" w:cs="Tahoma"/>
                <w:b/>
                <w:bCs/>
                <w:iCs/>
                <w:sz w:val="20"/>
                <w:szCs w:val="20"/>
                <w:lang w:val="pl-PL"/>
              </w:rPr>
            </w:pPr>
            <w:r w:rsidRPr="00702D90">
              <w:rPr>
                <w:rFonts w:ascii="Verdana" w:eastAsia="Times New Roman" w:hAnsi="Verdana" w:cs="Tahoma"/>
                <w:b/>
                <w:bCs/>
                <w:iCs/>
                <w:lang w:val="sr-Latn-ME" w:eastAsia="de-CH"/>
              </w:rPr>
              <w:t>U OBRAZOVANJU</w:t>
            </w:r>
          </w:p>
        </w:tc>
      </w:tr>
    </w:tbl>
    <w:p w14:paraId="12799FF2" w14:textId="77777777" w:rsidR="00F332C2" w:rsidRPr="00702D90" w:rsidRDefault="00F332C2" w:rsidP="001C7CA4">
      <w:pPr>
        <w:spacing w:after="0" w:line="240" w:lineRule="auto"/>
        <w:rPr>
          <w:rFonts w:ascii="Verdana" w:hAnsi="Verdana" w:cs="Tahoma"/>
          <w:sz w:val="20"/>
          <w:szCs w:val="20"/>
          <w:lang w:val="pl-PL"/>
        </w:rPr>
      </w:pPr>
    </w:p>
    <w:p w14:paraId="3131E4BE" w14:textId="77777777" w:rsidR="00F5065D" w:rsidRPr="00702D90" w:rsidRDefault="00F5065D" w:rsidP="00F5065D">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Autori:</w:t>
      </w:r>
      <w:r w:rsidR="00501FFC" w:rsidRPr="00702D90">
        <w:rPr>
          <w:rFonts w:ascii="Verdana" w:eastAsia="Times New Roman" w:hAnsi="Verdana" w:cs="Verdana"/>
          <w:b/>
          <w:sz w:val="20"/>
          <w:szCs w:val="20"/>
          <w:lang w:val="sr-Latn-CS" w:eastAsia="de-CH"/>
        </w:rPr>
        <w:t xml:space="preserve"> </w:t>
      </w:r>
      <w:r w:rsidRPr="00702D90">
        <w:rPr>
          <w:rFonts w:ascii="Verdana" w:eastAsia="Times New Roman" w:hAnsi="Verdana" w:cs="Arial"/>
          <w:sz w:val="20"/>
          <w:szCs w:val="20"/>
          <w:lang w:val="sr-Latn-CS" w:eastAsia="de-CH"/>
        </w:rPr>
        <w:t xml:space="preserve">Olivera Nikolić, Milica Bogdanović, Miroslav Minić, </w:t>
      </w:r>
      <w:r w:rsidR="00501FFC" w:rsidRPr="00702D90">
        <w:rPr>
          <w:rFonts w:ascii="Verdana" w:eastAsia="Times New Roman" w:hAnsi="Verdana" w:cs="Arial"/>
          <w:sz w:val="20"/>
          <w:szCs w:val="20"/>
          <w:lang w:val="sr-Latn-CS" w:eastAsia="de-CH"/>
        </w:rPr>
        <w:t>Svetlana Jovetić–Koprivica</w:t>
      </w:r>
    </w:p>
    <w:p w14:paraId="622115DA" w14:textId="77777777" w:rsidR="00F5065D" w:rsidRPr="00702D90" w:rsidRDefault="00F5065D" w:rsidP="00F5065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Kontakt osoba:</w:t>
      </w:r>
      <w:r w:rsidRPr="00702D90">
        <w:rPr>
          <w:rFonts w:ascii="Verdana" w:eastAsia="Times New Roman" w:hAnsi="Verdana" w:cs="Verdana"/>
          <w:sz w:val="20"/>
          <w:szCs w:val="20"/>
          <w:lang w:val="es-ES" w:eastAsia="de-CH"/>
        </w:rPr>
        <w:t xml:space="preserve"> </w:t>
      </w:r>
      <w:r w:rsidRPr="00702D90">
        <w:rPr>
          <w:rFonts w:ascii="Verdana" w:eastAsia="Times New Roman" w:hAnsi="Verdana" w:cs="Verdana"/>
          <w:sz w:val="20"/>
          <w:szCs w:val="20"/>
          <w:lang w:val="sr-Latn-CS" w:eastAsia="de-CH"/>
        </w:rPr>
        <w:t>Svetlana Jovetić</w:t>
      </w:r>
      <w:r w:rsidR="00501FFC"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Koprivica</w:t>
      </w:r>
      <w:r w:rsidRPr="00702D90">
        <w:rPr>
          <w:rFonts w:ascii="Verdana" w:eastAsia="Times New Roman" w:hAnsi="Verdana" w:cs="Verdana"/>
          <w:b/>
          <w:sz w:val="20"/>
          <w:szCs w:val="20"/>
          <w:lang w:val="sr-Latn-CS" w:eastAsia="de-CH"/>
        </w:rPr>
        <w:t xml:space="preserve"> </w:t>
      </w:r>
    </w:p>
    <w:p w14:paraId="2A503B51" w14:textId="77777777" w:rsidR="00F5065D" w:rsidRPr="00702D90" w:rsidRDefault="00F5065D" w:rsidP="00501FFC">
      <w:pPr>
        <w:pStyle w:val="NoSpacing"/>
        <w:rPr>
          <w:rFonts w:cs="Arial"/>
          <w:sz w:val="20"/>
          <w:szCs w:val="20"/>
          <w:lang w:val="sr-Latn-CS"/>
        </w:rPr>
      </w:pPr>
      <w:r w:rsidRPr="00702D90">
        <w:rPr>
          <w:b/>
          <w:sz w:val="20"/>
          <w:szCs w:val="20"/>
          <w:lang w:val="sr-Latn-CS"/>
        </w:rPr>
        <w:t>E-mail:</w:t>
      </w:r>
      <w:r w:rsidRPr="00702D90">
        <w:rPr>
          <w:sz w:val="20"/>
          <w:szCs w:val="20"/>
          <w:lang w:val="es-ES"/>
        </w:rPr>
        <w:t xml:space="preserve"> </w:t>
      </w:r>
      <w:hyperlink r:id="rId116" w:history="1">
        <w:r w:rsidRPr="00702D90">
          <w:rPr>
            <w:sz w:val="20"/>
            <w:szCs w:val="20"/>
            <w:lang w:val="es-ES"/>
          </w:rPr>
          <w:t>sjovetickoprivica@gmail.com</w:t>
        </w:r>
      </w:hyperlink>
    </w:p>
    <w:p w14:paraId="63005436" w14:textId="77777777" w:rsidR="00F5065D" w:rsidRPr="00702D90" w:rsidRDefault="00F5065D" w:rsidP="00501FFC">
      <w:pPr>
        <w:pStyle w:val="NoSpacing"/>
        <w:rPr>
          <w:rFonts w:cs="Arial"/>
          <w:sz w:val="20"/>
          <w:szCs w:val="20"/>
          <w:lang w:val="sr-Latn-CS"/>
        </w:rPr>
      </w:pPr>
      <w:r w:rsidRPr="00702D90">
        <w:rPr>
          <w:b/>
          <w:sz w:val="20"/>
          <w:szCs w:val="20"/>
          <w:lang w:val="sr-Latn-CS"/>
        </w:rPr>
        <w:t xml:space="preserve">Broj telefona: </w:t>
      </w:r>
      <w:r w:rsidR="00501FFC" w:rsidRPr="00702D90">
        <w:rPr>
          <w:sz w:val="20"/>
          <w:szCs w:val="20"/>
          <w:lang w:val="sr-Latn-CS"/>
        </w:rPr>
        <w:t>0</w:t>
      </w:r>
      <w:r w:rsidRPr="00702D90">
        <w:rPr>
          <w:sz w:val="20"/>
          <w:szCs w:val="20"/>
          <w:lang w:val="sr-Latn-CS"/>
        </w:rPr>
        <w:t>69 391 855</w:t>
      </w:r>
    </w:p>
    <w:p w14:paraId="1EAB87E4" w14:textId="77777777" w:rsidR="00F5065D" w:rsidRPr="00702D90" w:rsidRDefault="00F5065D" w:rsidP="00F5065D">
      <w:pPr>
        <w:spacing w:after="0" w:line="240" w:lineRule="auto"/>
        <w:jc w:val="both"/>
        <w:rPr>
          <w:rFonts w:ascii="Verdana" w:eastAsia="Times New Roman" w:hAnsi="Verdana" w:cs="Arial"/>
          <w:sz w:val="20"/>
          <w:szCs w:val="20"/>
          <w:lang w:val="sr-Latn-CS" w:eastAsia="de-CH"/>
        </w:rPr>
      </w:pPr>
    </w:p>
    <w:p w14:paraId="3588FB5D" w14:textId="4FCDA33D" w:rsidR="00F5065D" w:rsidRPr="00702D90" w:rsidRDefault="00F5065D" w:rsidP="00F5065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Verdana"/>
          <w:sz w:val="20"/>
          <w:szCs w:val="20"/>
          <w:lang w:val="sr-Latn-CS" w:eastAsia="de-CH"/>
        </w:rPr>
        <w:t>Opšti cilj programa obuke obuhvata sticanje znanja iz oblasti medijske pismenosti, vještine dekonstruisanja medijskih poruka, pružanje najznačajnijih informacija i alata za provjeru</w:t>
      </w:r>
      <w:r w:rsidR="004E2ED9" w:rsidRPr="00702D90">
        <w:rPr>
          <w:rFonts w:ascii="Verdana" w:eastAsia="Times New Roman" w:hAnsi="Verdana" w:cs="Verdana"/>
          <w:sz w:val="20"/>
          <w:szCs w:val="20"/>
          <w:lang w:val="sr-Latn-CS" w:eastAsia="de-CH"/>
        </w:rPr>
        <w:t xml:space="preserve"> istinitosti medijskih sadržaja</w:t>
      </w:r>
    </w:p>
    <w:p w14:paraId="631FE7D7" w14:textId="77777777" w:rsidR="00F5065D" w:rsidRPr="00702D90" w:rsidRDefault="00F5065D" w:rsidP="00F5065D">
      <w:pPr>
        <w:spacing w:after="0" w:line="240" w:lineRule="auto"/>
        <w:jc w:val="both"/>
        <w:rPr>
          <w:rFonts w:ascii="Verdana" w:eastAsia="Times New Roman" w:hAnsi="Verdana" w:cs="Verdana"/>
          <w:b/>
          <w:sz w:val="20"/>
          <w:szCs w:val="20"/>
          <w:lang w:val="sr-Latn-CS" w:eastAsia="de-CH"/>
        </w:rPr>
      </w:pPr>
    </w:p>
    <w:p w14:paraId="5A0E00C4" w14:textId="77777777" w:rsidR="00F5065D" w:rsidRPr="00702D90" w:rsidRDefault="00F5065D" w:rsidP="00501FFC">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CS" w:eastAsia="de-CH"/>
        </w:rPr>
        <w:t>Specifični ciljevi programa:</w:t>
      </w:r>
      <w:r w:rsidR="00501FFC" w:rsidRPr="00702D90">
        <w:rPr>
          <w:rFonts w:ascii="Verdana" w:eastAsia="Times New Roman" w:hAnsi="Verdana" w:cs="Verdana"/>
          <w:b/>
          <w:sz w:val="20"/>
          <w:szCs w:val="20"/>
          <w:lang w:val="sr-Latn-CS" w:eastAsia="de-CH"/>
        </w:rPr>
        <w:t xml:space="preserve"> </w:t>
      </w:r>
      <w:r w:rsidR="00501FFC" w:rsidRPr="00702D90">
        <w:rPr>
          <w:rFonts w:ascii="Verdana" w:eastAsia="Times New Roman" w:hAnsi="Verdana" w:cs="Tahoma"/>
          <w:sz w:val="20"/>
          <w:szCs w:val="20"/>
          <w:lang w:val="sr-Latn-ME" w:eastAsia="de-CH"/>
        </w:rPr>
        <w:t xml:space="preserve">polaznici </w:t>
      </w:r>
      <w:r w:rsidRPr="00702D90">
        <w:rPr>
          <w:rFonts w:ascii="Verdana" w:eastAsia="Times New Roman" w:hAnsi="Verdana" w:cs="Tahoma"/>
          <w:sz w:val="20"/>
          <w:szCs w:val="20"/>
          <w:lang w:val="sr-Latn-ME" w:eastAsia="de-CH"/>
        </w:rPr>
        <w:t>ovog programa obuke moći će da prepoznaju karakteris</w:t>
      </w:r>
      <w:r w:rsidR="00501FFC" w:rsidRPr="00702D90">
        <w:rPr>
          <w:rFonts w:ascii="Verdana" w:eastAsia="Times New Roman" w:hAnsi="Verdana" w:cs="Tahoma"/>
          <w:sz w:val="20"/>
          <w:szCs w:val="20"/>
          <w:lang w:val="sr-Latn-ME" w:eastAsia="de-CH"/>
        </w:rPr>
        <w:t>tike medijskog okruženja; r</w:t>
      </w:r>
      <w:r w:rsidRPr="00702D90">
        <w:rPr>
          <w:rFonts w:ascii="Verdana" w:eastAsia="Times New Roman" w:hAnsi="Verdana" w:cs="Tahoma"/>
          <w:sz w:val="20"/>
          <w:szCs w:val="20"/>
          <w:lang w:val="sr-Latn-ME" w:eastAsia="de-CH"/>
        </w:rPr>
        <w:t>azlikuju informisanje i ubjeđivanje</w:t>
      </w:r>
      <w:r w:rsidR="00501FFC" w:rsidRPr="00702D90">
        <w:rPr>
          <w:rFonts w:ascii="Verdana" w:eastAsia="Times New Roman" w:hAnsi="Verdana" w:cs="Tahoma"/>
          <w:sz w:val="20"/>
          <w:szCs w:val="20"/>
          <w:lang w:val="sr-Latn-ME" w:eastAsia="de-CH"/>
        </w:rPr>
        <w:t xml:space="preserve">; </w:t>
      </w:r>
      <w:r w:rsidRPr="00702D90">
        <w:rPr>
          <w:rFonts w:ascii="Verdana" w:eastAsia="Times New Roman" w:hAnsi="Verdana" w:cs="Tahoma"/>
          <w:sz w:val="20"/>
          <w:szCs w:val="20"/>
          <w:lang w:val="sr-Latn-ME" w:eastAsia="de-CH"/>
        </w:rPr>
        <w:t xml:space="preserve"> </w:t>
      </w:r>
      <w:r w:rsidR="00501FFC" w:rsidRPr="00702D90">
        <w:rPr>
          <w:rFonts w:ascii="Verdana" w:eastAsia="Times New Roman" w:hAnsi="Verdana" w:cs="Tahoma"/>
          <w:sz w:val="20"/>
          <w:szCs w:val="20"/>
          <w:lang w:val="sr-Latn-ME" w:eastAsia="de-CH"/>
        </w:rPr>
        <w:t>d</w:t>
      </w:r>
      <w:r w:rsidRPr="00702D90">
        <w:rPr>
          <w:rFonts w:ascii="Verdana" w:eastAsia="Times New Roman" w:hAnsi="Verdana" w:cs="Tahoma"/>
          <w:sz w:val="20"/>
          <w:szCs w:val="20"/>
          <w:lang w:val="sr-Latn-ME" w:eastAsia="de-CH"/>
        </w:rPr>
        <w:t>efinišu pojmove komentar, mišljenje, oglašava</w:t>
      </w:r>
      <w:r w:rsidR="00501FFC" w:rsidRPr="00702D90">
        <w:rPr>
          <w:rFonts w:ascii="Verdana" w:eastAsia="Times New Roman" w:hAnsi="Verdana" w:cs="Tahoma"/>
          <w:sz w:val="20"/>
          <w:szCs w:val="20"/>
          <w:lang w:val="sr-Latn-ME" w:eastAsia="de-CH"/>
        </w:rPr>
        <w:t>nje, društveno oglašavanje, PR; r</w:t>
      </w:r>
      <w:r w:rsidRPr="00702D90">
        <w:rPr>
          <w:rFonts w:ascii="Verdana" w:eastAsia="Times New Roman" w:hAnsi="Verdana" w:cs="Tahoma"/>
          <w:sz w:val="20"/>
          <w:szCs w:val="20"/>
          <w:lang w:val="sr-Latn-ME" w:eastAsia="de-CH"/>
        </w:rPr>
        <w:t>azu</w:t>
      </w:r>
      <w:r w:rsidR="00501FFC" w:rsidRPr="00702D90">
        <w:rPr>
          <w:rFonts w:ascii="Verdana" w:eastAsia="Times New Roman" w:hAnsi="Verdana" w:cs="Tahoma"/>
          <w:sz w:val="20"/>
          <w:szCs w:val="20"/>
          <w:lang w:val="sr-Latn-ME" w:eastAsia="de-CH"/>
        </w:rPr>
        <w:t>miju pojam slobode izražavanja; p</w:t>
      </w:r>
      <w:r w:rsidRPr="00702D90">
        <w:rPr>
          <w:rFonts w:ascii="Verdana" w:eastAsia="Times New Roman" w:hAnsi="Verdana" w:cs="Tahoma"/>
          <w:sz w:val="20"/>
          <w:szCs w:val="20"/>
          <w:lang w:val="sr-Latn-ME" w:eastAsia="de-CH"/>
        </w:rPr>
        <w:t>rocijene ograničenja slobode izražavanja</w:t>
      </w:r>
      <w:r w:rsidR="00501FFC" w:rsidRPr="00702D90">
        <w:rPr>
          <w:rFonts w:ascii="Verdana" w:eastAsia="Times New Roman" w:hAnsi="Verdana" w:cs="Tahoma"/>
          <w:sz w:val="20"/>
          <w:szCs w:val="20"/>
          <w:lang w:val="sr-Latn-ME" w:eastAsia="de-CH"/>
        </w:rPr>
        <w:t>; r</w:t>
      </w:r>
      <w:r w:rsidRPr="00702D90">
        <w:rPr>
          <w:rFonts w:ascii="Verdana" w:eastAsia="Times New Roman" w:hAnsi="Verdana" w:cs="Tahoma"/>
          <w:sz w:val="20"/>
          <w:szCs w:val="20"/>
          <w:lang w:val="sr-Latn-ME" w:eastAsia="de-CH"/>
        </w:rPr>
        <w:t>azumiju principe novinarskih standarda</w:t>
      </w:r>
      <w:r w:rsidR="00501FFC" w:rsidRPr="00702D90">
        <w:rPr>
          <w:rFonts w:ascii="Verdana" w:eastAsia="Times New Roman" w:hAnsi="Verdana" w:cs="Tahoma"/>
          <w:sz w:val="20"/>
          <w:szCs w:val="20"/>
          <w:lang w:val="sr-Latn-ME" w:eastAsia="de-CH"/>
        </w:rPr>
        <w:t>; r</w:t>
      </w:r>
      <w:r w:rsidRPr="00702D90">
        <w:rPr>
          <w:rFonts w:ascii="Verdana" w:eastAsia="Times New Roman" w:hAnsi="Verdana" w:cs="Tahoma"/>
          <w:sz w:val="20"/>
          <w:szCs w:val="20"/>
          <w:lang w:val="sr-Latn-ME" w:eastAsia="de-CH"/>
        </w:rPr>
        <w:t>azumiju ulogu obrazovanja u prevenciji i su</w:t>
      </w:r>
      <w:r w:rsidR="00501FFC" w:rsidRPr="00702D90">
        <w:rPr>
          <w:rFonts w:ascii="Verdana" w:eastAsia="Times New Roman" w:hAnsi="Verdana" w:cs="Tahoma"/>
          <w:sz w:val="20"/>
          <w:szCs w:val="20"/>
          <w:lang w:val="sr-Latn-ME" w:eastAsia="de-CH"/>
        </w:rPr>
        <w:t>zbijanju upotrebe govora mržnje</w:t>
      </w:r>
      <w:r w:rsidRPr="00702D90">
        <w:rPr>
          <w:rFonts w:ascii="Verdana" w:eastAsia="Times New Roman" w:hAnsi="Verdana" w:cs="Tahoma"/>
          <w:sz w:val="20"/>
          <w:szCs w:val="20"/>
          <w:lang w:val="sr-Latn-ME" w:eastAsia="de-CH"/>
        </w:rPr>
        <w:t xml:space="preserve"> </w:t>
      </w:r>
    </w:p>
    <w:p w14:paraId="66403AFD" w14:textId="77777777" w:rsidR="00F5065D" w:rsidRPr="00702D90" w:rsidRDefault="00F5065D" w:rsidP="00F5065D">
      <w:pPr>
        <w:spacing w:after="0" w:line="240" w:lineRule="auto"/>
        <w:rPr>
          <w:rFonts w:ascii="Verdana" w:eastAsia="Times New Roman" w:hAnsi="Verdana" w:cs="Verdana"/>
          <w:b/>
          <w:sz w:val="20"/>
          <w:szCs w:val="20"/>
          <w:lang w:val="sr-Latn-CS" w:eastAsia="de-CH"/>
        </w:rPr>
      </w:pPr>
    </w:p>
    <w:p w14:paraId="4923E94E" w14:textId="77777777" w:rsidR="00F5065D" w:rsidRPr="00702D90" w:rsidRDefault="00501FFC" w:rsidP="00501FFC">
      <w:pPr>
        <w:pStyle w:val="NoSpacing"/>
        <w:jc w:val="both"/>
        <w:rPr>
          <w:rFonts w:cs="Arial"/>
          <w:sz w:val="20"/>
          <w:szCs w:val="20"/>
          <w:lang w:val="sr-Latn-CS"/>
        </w:rPr>
      </w:pPr>
      <w:r w:rsidRPr="00702D90">
        <w:rPr>
          <w:b/>
          <w:sz w:val="20"/>
          <w:szCs w:val="20"/>
          <w:lang w:val="sr-Latn-CS"/>
        </w:rPr>
        <w:t>Ciljna grupa:</w:t>
      </w:r>
      <w:r w:rsidRPr="00702D90">
        <w:rPr>
          <w:b/>
          <w:lang w:val="sr-Latn-CS"/>
        </w:rPr>
        <w:t xml:space="preserve"> </w:t>
      </w:r>
      <w:r w:rsidR="00F5065D" w:rsidRPr="00702D90">
        <w:rPr>
          <w:sz w:val="20"/>
          <w:szCs w:val="20"/>
          <w:lang w:val="sr-Latn-CS"/>
        </w:rPr>
        <w:t>č</w:t>
      </w:r>
      <w:r w:rsidR="00F5065D" w:rsidRPr="00702D90">
        <w:rPr>
          <w:sz w:val="20"/>
          <w:szCs w:val="20"/>
        </w:rPr>
        <w:t>lanovi</w:t>
      </w:r>
      <w:r w:rsidR="00F5065D" w:rsidRPr="00702D90">
        <w:rPr>
          <w:sz w:val="20"/>
          <w:szCs w:val="20"/>
          <w:lang w:val="sr-Latn-CS"/>
        </w:rPr>
        <w:t xml:space="preserve"> </w:t>
      </w:r>
      <w:r w:rsidR="00F5065D" w:rsidRPr="00702D90">
        <w:rPr>
          <w:sz w:val="20"/>
          <w:szCs w:val="20"/>
        </w:rPr>
        <w:t>uprava</w:t>
      </w:r>
      <w:r w:rsidR="00F5065D" w:rsidRPr="00702D90">
        <w:rPr>
          <w:sz w:val="20"/>
          <w:szCs w:val="20"/>
          <w:lang w:val="sr-Latn-CS"/>
        </w:rPr>
        <w:t xml:space="preserve"> </w:t>
      </w:r>
      <w:r w:rsidR="00F5065D" w:rsidRPr="00702D90">
        <w:rPr>
          <w:sz w:val="20"/>
          <w:szCs w:val="20"/>
        </w:rPr>
        <w:t>pred</w:t>
      </w:r>
      <w:r w:rsidR="00F5065D" w:rsidRPr="00702D90">
        <w:rPr>
          <w:sz w:val="20"/>
          <w:szCs w:val="20"/>
          <w:lang w:val="sr-Latn-CS"/>
        </w:rPr>
        <w:t>š</w:t>
      </w:r>
      <w:r w:rsidR="00F5065D" w:rsidRPr="00702D90">
        <w:rPr>
          <w:sz w:val="20"/>
          <w:szCs w:val="20"/>
        </w:rPr>
        <w:t>kolskih</w:t>
      </w:r>
      <w:r w:rsidR="00F5065D" w:rsidRPr="00702D90">
        <w:rPr>
          <w:sz w:val="20"/>
          <w:szCs w:val="20"/>
          <w:lang w:val="sr-Latn-CS"/>
        </w:rPr>
        <w:t xml:space="preserve"> </w:t>
      </w:r>
      <w:r w:rsidR="00F5065D" w:rsidRPr="00702D90">
        <w:rPr>
          <w:sz w:val="20"/>
          <w:szCs w:val="20"/>
        </w:rPr>
        <w:t>ustanova</w:t>
      </w:r>
      <w:r w:rsidRPr="00702D90">
        <w:rPr>
          <w:sz w:val="20"/>
          <w:szCs w:val="20"/>
          <w:lang w:val="sr-Latn-CS"/>
        </w:rPr>
        <w:t xml:space="preserve">, </w:t>
      </w:r>
      <w:r w:rsidRPr="00702D90">
        <w:rPr>
          <w:sz w:val="20"/>
          <w:szCs w:val="20"/>
        </w:rPr>
        <w:t>osnovnih</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srednjih</w:t>
      </w:r>
      <w:r w:rsidRPr="00702D90">
        <w:rPr>
          <w:sz w:val="20"/>
          <w:szCs w:val="20"/>
          <w:lang w:val="sr-Latn-CS"/>
        </w:rPr>
        <w:t xml:space="preserve"> š</w:t>
      </w:r>
      <w:r w:rsidRPr="00702D90">
        <w:rPr>
          <w:sz w:val="20"/>
          <w:szCs w:val="20"/>
        </w:rPr>
        <w:t>kola</w:t>
      </w:r>
      <w:r w:rsidRPr="00702D90">
        <w:rPr>
          <w:sz w:val="20"/>
          <w:szCs w:val="20"/>
          <w:lang w:val="sr-Latn-CS"/>
        </w:rPr>
        <w:t xml:space="preserve">, </w:t>
      </w:r>
      <w:r w:rsidRPr="00702D90">
        <w:rPr>
          <w:sz w:val="20"/>
          <w:szCs w:val="20"/>
        </w:rPr>
        <w:t>profesori</w:t>
      </w:r>
      <w:r w:rsidRPr="00702D90">
        <w:rPr>
          <w:sz w:val="20"/>
          <w:szCs w:val="20"/>
          <w:lang w:val="sr-Latn-CS"/>
        </w:rPr>
        <w:t xml:space="preserve"> </w:t>
      </w:r>
      <w:r w:rsidRPr="00702D90">
        <w:rPr>
          <w:sz w:val="20"/>
          <w:szCs w:val="20"/>
        </w:rPr>
        <w:t>razredne</w:t>
      </w:r>
      <w:r w:rsidRPr="00702D90">
        <w:rPr>
          <w:sz w:val="20"/>
          <w:szCs w:val="20"/>
          <w:lang w:val="sr-Latn-CS"/>
        </w:rPr>
        <w:t xml:space="preserve"> </w:t>
      </w:r>
      <w:r w:rsidRPr="00702D90">
        <w:rPr>
          <w:sz w:val="20"/>
          <w:szCs w:val="20"/>
        </w:rPr>
        <w:t>nastave</w:t>
      </w:r>
      <w:r w:rsidRPr="00702D90">
        <w:rPr>
          <w:sz w:val="20"/>
          <w:szCs w:val="20"/>
          <w:lang w:val="sr-Latn-CS"/>
        </w:rPr>
        <w:t xml:space="preserve">, </w:t>
      </w:r>
      <w:r w:rsidRPr="00702D90">
        <w:rPr>
          <w:sz w:val="20"/>
          <w:szCs w:val="20"/>
        </w:rPr>
        <w:t>p</w:t>
      </w:r>
      <w:r w:rsidR="00F5065D" w:rsidRPr="00702D90">
        <w:rPr>
          <w:sz w:val="20"/>
          <w:szCs w:val="20"/>
        </w:rPr>
        <w:t>rofe</w:t>
      </w:r>
      <w:r w:rsidR="008A22CD" w:rsidRPr="00702D90">
        <w:rPr>
          <w:sz w:val="20"/>
          <w:szCs w:val="20"/>
        </w:rPr>
        <w:t>sori</w:t>
      </w:r>
      <w:r w:rsidR="008A22CD" w:rsidRPr="00702D90">
        <w:rPr>
          <w:sz w:val="20"/>
          <w:szCs w:val="20"/>
          <w:lang w:val="sr-Latn-CS"/>
        </w:rPr>
        <w:t xml:space="preserve"> </w:t>
      </w:r>
      <w:r w:rsidR="008A22CD" w:rsidRPr="00702D90">
        <w:rPr>
          <w:sz w:val="20"/>
          <w:szCs w:val="20"/>
        </w:rPr>
        <w:t>op</w:t>
      </w:r>
      <w:r w:rsidR="008A22CD" w:rsidRPr="00702D90">
        <w:rPr>
          <w:sz w:val="20"/>
          <w:szCs w:val="20"/>
          <w:lang w:val="sr-Latn-CS"/>
        </w:rPr>
        <w:t>š</w:t>
      </w:r>
      <w:r w:rsidR="008A22CD" w:rsidRPr="00702D90">
        <w:rPr>
          <w:sz w:val="20"/>
          <w:szCs w:val="20"/>
        </w:rPr>
        <w:t>teobrazovnih</w:t>
      </w:r>
      <w:r w:rsidR="008A22CD" w:rsidRPr="00702D90">
        <w:rPr>
          <w:sz w:val="20"/>
          <w:szCs w:val="20"/>
          <w:lang w:val="sr-Latn-CS"/>
        </w:rPr>
        <w:t xml:space="preserve"> </w:t>
      </w:r>
      <w:r w:rsidR="008A22CD" w:rsidRPr="00702D90">
        <w:rPr>
          <w:sz w:val="20"/>
          <w:szCs w:val="20"/>
        </w:rPr>
        <w:t>predmeta</w:t>
      </w:r>
      <w:r w:rsidR="008A22CD" w:rsidRPr="00702D90">
        <w:rPr>
          <w:sz w:val="20"/>
          <w:szCs w:val="20"/>
          <w:lang w:val="sr-Latn-CS"/>
        </w:rPr>
        <w:t xml:space="preserve"> </w:t>
      </w:r>
      <w:r w:rsidR="008A22CD" w:rsidRPr="00702D90">
        <w:rPr>
          <w:sz w:val="20"/>
          <w:szCs w:val="20"/>
        </w:rPr>
        <w:t>osnovnih</w:t>
      </w:r>
      <w:r w:rsidR="008A22CD" w:rsidRPr="00702D90">
        <w:rPr>
          <w:sz w:val="20"/>
          <w:szCs w:val="20"/>
          <w:lang w:val="sr-Latn-CS"/>
        </w:rPr>
        <w:t xml:space="preserve"> </w:t>
      </w:r>
      <w:r w:rsidR="008A22CD" w:rsidRPr="00702D90">
        <w:rPr>
          <w:sz w:val="20"/>
          <w:szCs w:val="20"/>
        </w:rPr>
        <w:t>i</w:t>
      </w:r>
      <w:r w:rsidR="008A22CD" w:rsidRPr="00702D90">
        <w:rPr>
          <w:sz w:val="20"/>
          <w:szCs w:val="20"/>
          <w:lang w:val="sr-Latn-CS"/>
        </w:rPr>
        <w:t xml:space="preserve"> </w:t>
      </w:r>
      <w:r w:rsidR="008A22CD" w:rsidRPr="00702D90">
        <w:rPr>
          <w:sz w:val="20"/>
          <w:szCs w:val="20"/>
        </w:rPr>
        <w:t>srednjih</w:t>
      </w:r>
      <w:r w:rsidR="008A22CD" w:rsidRPr="00702D90">
        <w:rPr>
          <w:sz w:val="20"/>
          <w:szCs w:val="20"/>
          <w:lang w:val="sr-Latn-CS"/>
        </w:rPr>
        <w:t xml:space="preserve"> š</w:t>
      </w:r>
      <w:r w:rsidR="008A22CD" w:rsidRPr="00702D90">
        <w:rPr>
          <w:sz w:val="20"/>
          <w:szCs w:val="20"/>
        </w:rPr>
        <w:t>kola</w:t>
      </w:r>
    </w:p>
    <w:p w14:paraId="01BA36AC" w14:textId="77777777" w:rsidR="00F5065D" w:rsidRPr="00702D90" w:rsidRDefault="00F5065D" w:rsidP="00F5065D">
      <w:pPr>
        <w:spacing w:after="0" w:line="240" w:lineRule="auto"/>
        <w:rPr>
          <w:rFonts w:ascii="Verdana" w:eastAsia="Times New Roman" w:hAnsi="Verdana" w:cs="Verdana"/>
          <w:b/>
          <w:sz w:val="20"/>
          <w:szCs w:val="20"/>
          <w:lang w:val="sr-Latn-CS" w:eastAsia="de-CH"/>
        </w:rPr>
      </w:pPr>
    </w:p>
    <w:p w14:paraId="5FD01616" w14:textId="77777777" w:rsidR="00F5065D" w:rsidRPr="00702D90" w:rsidRDefault="00F5065D" w:rsidP="00501FFC">
      <w:pPr>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sr-Latn-ME" w:eastAsia="de-CH"/>
        </w:rPr>
        <w:t>metoda izlaganja, dijaloška metoda, polemika i diskusija, tekst metoda i metoda demonstacije, met</w:t>
      </w:r>
      <w:r w:rsidR="00501FFC" w:rsidRPr="00702D90">
        <w:rPr>
          <w:rFonts w:ascii="Verdana" w:eastAsia="Times New Roman" w:hAnsi="Verdana" w:cs="Tahoma"/>
          <w:sz w:val="20"/>
          <w:szCs w:val="20"/>
          <w:lang w:val="sr-Latn-ME" w:eastAsia="de-CH"/>
        </w:rPr>
        <w:t>oda dekonstruisanja i kreiranja, t</w:t>
      </w:r>
      <w:r w:rsidRPr="00702D90">
        <w:rPr>
          <w:rFonts w:ascii="Verdana" w:eastAsia="Times New Roman" w:hAnsi="Verdana" w:cs="Tahoma"/>
          <w:sz w:val="20"/>
          <w:szCs w:val="20"/>
          <w:lang w:val="sr-Latn-ME" w:eastAsia="de-CH"/>
        </w:rPr>
        <w:t>ehnike rada podrazumijevaju niz interaktivnih radionica sa detaljno predstavljenim uputstvima</w:t>
      </w:r>
    </w:p>
    <w:p w14:paraId="4CEC2D46" w14:textId="77777777" w:rsidR="00F5065D" w:rsidRPr="00702D90" w:rsidRDefault="00F5065D" w:rsidP="00F5065D">
      <w:pPr>
        <w:spacing w:after="0" w:line="240" w:lineRule="auto"/>
        <w:jc w:val="both"/>
        <w:rPr>
          <w:rFonts w:ascii="Verdana" w:eastAsia="Times New Roman" w:hAnsi="Verdana" w:cs="Verdana"/>
          <w:b/>
          <w:sz w:val="20"/>
          <w:szCs w:val="20"/>
          <w:lang w:val="sr-Latn-CS" w:eastAsia="de-CH"/>
        </w:rPr>
      </w:pPr>
    </w:p>
    <w:p w14:paraId="40B686A2" w14:textId="77777777" w:rsidR="00F5065D" w:rsidRPr="00702D90" w:rsidRDefault="00F5065D" w:rsidP="00F5065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557CCBE" w14:textId="77777777" w:rsidR="00F5065D" w:rsidRPr="00702D90" w:rsidRDefault="00F5065D" w:rsidP="00F5065D">
      <w:pPr>
        <w:spacing w:after="0" w:line="240" w:lineRule="auto"/>
        <w:jc w:val="both"/>
        <w:rPr>
          <w:rFonts w:ascii="Verdana" w:eastAsia="Times New Roman" w:hAnsi="Verdana" w:cs="Verdana"/>
          <w:b/>
          <w:sz w:val="20"/>
          <w:szCs w:val="20"/>
          <w:lang w:val="sr-Latn-CS" w:eastAsia="de-CH"/>
        </w:rPr>
      </w:pPr>
    </w:p>
    <w:p w14:paraId="04567157" w14:textId="77777777" w:rsidR="00F5065D" w:rsidRPr="00702D90" w:rsidRDefault="00501FFC" w:rsidP="00D842A3">
      <w:pPr>
        <w:pStyle w:val="ListParagraph"/>
        <w:numPr>
          <w:ilvl w:val="0"/>
          <w:numId w:val="173"/>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Mediji i obrazovanje</w:t>
      </w:r>
    </w:p>
    <w:p w14:paraId="0346C1B1" w14:textId="77777777" w:rsidR="00F5065D" w:rsidRPr="00702D90" w:rsidRDefault="00501FFC" w:rsidP="00D842A3">
      <w:pPr>
        <w:pStyle w:val="ListParagraph"/>
        <w:numPr>
          <w:ilvl w:val="0"/>
          <w:numId w:val="173"/>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Vrste medijskih sadržaja</w:t>
      </w:r>
      <w:r w:rsidR="00F5065D" w:rsidRPr="00702D90">
        <w:rPr>
          <w:rFonts w:ascii="Verdana" w:eastAsia="Times New Roman" w:hAnsi="Verdana" w:cs="Tahoma"/>
          <w:sz w:val="20"/>
          <w:szCs w:val="20"/>
          <w:lang w:val="sr-Latn-ME" w:eastAsia="de-CH"/>
        </w:rPr>
        <w:t xml:space="preserve"> </w:t>
      </w:r>
    </w:p>
    <w:p w14:paraId="4C8167C9" w14:textId="77777777" w:rsidR="00F5065D" w:rsidRPr="00702D90" w:rsidRDefault="00501FFC" w:rsidP="00D842A3">
      <w:pPr>
        <w:pStyle w:val="ListParagraph"/>
        <w:numPr>
          <w:ilvl w:val="0"/>
          <w:numId w:val="173"/>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Pojam slobode izražavanja</w:t>
      </w:r>
    </w:p>
    <w:p w14:paraId="1B77649D" w14:textId="77777777" w:rsidR="00F5065D" w:rsidRPr="00702D90" w:rsidRDefault="00F5065D" w:rsidP="00D842A3">
      <w:pPr>
        <w:pStyle w:val="ListParagraph"/>
        <w:numPr>
          <w:ilvl w:val="0"/>
          <w:numId w:val="173"/>
        </w:numPr>
        <w:spacing w:after="80" w:line="276" w:lineRule="auto"/>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Značaj poštovanj</w:t>
      </w:r>
      <w:r w:rsidR="00501FFC" w:rsidRPr="00702D90">
        <w:rPr>
          <w:rFonts w:ascii="Verdana" w:eastAsia="Times New Roman" w:hAnsi="Verdana" w:cs="Tahoma"/>
          <w:sz w:val="20"/>
          <w:szCs w:val="20"/>
          <w:lang w:val="sr-Latn-ME" w:eastAsia="de-CH"/>
        </w:rPr>
        <w:t>a novinarskih standarda</w:t>
      </w:r>
    </w:p>
    <w:p w14:paraId="4E5B964E" w14:textId="77777777" w:rsidR="00F5065D" w:rsidRPr="00702D90" w:rsidRDefault="00F5065D" w:rsidP="00D842A3">
      <w:pPr>
        <w:pStyle w:val="ListParagraph"/>
        <w:numPr>
          <w:ilvl w:val="0"/>
          <w:numId w:val="173"/>
        </w:numPr>
        <w:spacing w:after="0" w:line="276" w:lineRule="auto"/>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val="sr-Latn-ME" w:eastAsia="de-CH"/>
        </w:rPr>
        <w:t>Vrste medijskih manipulacija</w:t>
      </w:r>
      <w:r w:rsidRPr="00702D90">
        <w:rPr>
          <w:rFonts w:ascii="Verdana" w:eastAsia="Times New Roman" w:hAnsi="Verdana" w:cs="Verdana"/>
          <w:b/>
          <w:sz w:val="20"/>
          <w:szCs w:val="20"/>
          <w:lang w:val="sr-Latn-CS" w:eastAsia="de-CH"/>
        </w:rPr>
        <w:t xml:space="preserve"> </w:t>
      </w:r>
    </w:p>
    <w:p w14:paraId="23462D5C" w14:textId="77777777" w:rsidR="00501FFC" w:rsidRPr="00702D90" w:rsidRDefault="00501FFC" w:rsidP="00F5065D">
      <w:pPr>
        <w:spacing w:after="0" w:line="240" w:lineRule="auto"/>
        <w:jc w:val="both"/>
        <w:rPr>
          <w:rFonts w:ascii="Verdana" w:eastAsia="Times New Roman" w:hAnsi="Verdana" w:cs="Verdana"/>
          <w:b/>
          <w:sz w:val="20"/>
          <w:szCs w:val="20"/>
          <w:lang w:val="sr-Latn-CS" w:eastAsia="de-CH"/>
        </w:rPr>
      </w:pPr>
    </w:p>
    <w:p w14:paraId="5646F13F" w14:textId="77777777" w:rsidR="00F5065D" w:rsidRPr="00702D90" w:rsidRDefault="00F5065D" w:rsidP="00F5065D">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realizacije programa:</w:t>
      </w:r>
      <w:r w:rsidR="00501FFC" w:rsidRPr="00702D90">
        <w:rPr>
          <w:rFonts w:ascii="Verdana" w:eastAsia="Times New Roman" w:hAnsi="Verdana" w:cs="Verdana"/>
          <w:b/>
          <w:sz w:val="20"/>
          <w:szCs w:val="20"/>
          <w:lang w:val="sr-Latn-CS" w:eastAsia="de-CH"/>
        </w:rPr>
        <w:t xml:space="preserve"> </w:t>
      </w:r>
      <w:r w:rsidR="00501FFC"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 ali</w:t>
      </w:r>
      <w:r w:rsidRPr="00702D90">
        <w:rPr>
          <w:rFonts w:ascii="Verdana" w:eastAsia="Times New Roman" w:hAnsi="Verdana" w:cs="Verdana"/>
          <w:b/>
          <w:sz w:val="20"/>
          <w:szCs w:val="20"/>
          <w:lang w:val="sr-Latn-CS" w:eastAsia="de-CH"/>
        </w:rPr>
        <w:t xml:space="preserve"> </w:t>
      </w:r>
      <w:r w:rsidR="00501FFC" w:rsidRPr="00702D90">
        <w:rPr>
          <w:rFonts w:ascii="Verdana" w:eastAsia="Times New Roman" w:hAnsi="Verdana" w:cs="Tahoma"/>
          <w:sz w:val="20"/>
          <w:szCs w:val="20"/>
          <w:lang w:val="sr-Latn-ME" w:eastAsia="de-CH"/>
        </w:rPr>
        <w:t>p</w:t>
      </w:r>
      <w:r w:rsidRPr="00702D90">
        <w:rPr>
          <w:rFonts w:ascii="Verdana" w:eastAsia="Times New Roman" w:hAnsi="Verdana" w:cs="Tahoma"/>
          <w:sz w:val="20"/>
          <w:szCs w:val="20"/>
          <w:lang w:val="sr-Latn-ME" w:eastAsia="de-CH"/>
        </w:rPr>
        <w:t>rogram je moguće izvoditi u online okolnostim</w:t>
      </w:r>
      <w:r w:rsidR="00501FFC" w:rsidRPr="00702D90">
        <w:rPr>
          <w:rFonts w:ascii="Verdana" w:eastAsia="Times New Roman" w:hAnsi="Verdana" w:cs="Tahoma"/>
          <w:sz w:val="20"/>
          <w:szCs w:val="20"/>
          <w:lang w:val="sr-Latn-ME" w:eastAsia="de-CH"/>
        </w:rPr>
        <w:t>a preko Zoom i Teams platforme; a</w:t>
      </w:r>
      <w:r w:rsidRPr="00702D90">
        <w:rPr>
          <w:rFonts w:ascii="Verdana" w:eastAsia="Times New Roman" w:hAnsi="Verdana" w:cs="Tahoma"/>
          <w:sz w:val="20"/>
          <w:szCs w:val="20"/>
          <w:lang w:val="sr-Latn-ME" w:eastAsia="de-CH"/>
        </w:rPr>
        <w:t>utori i voditelji programa raspolažu kompetencijama koje im omogućavaju realizaciju na ovaj način</w:t>
      </w:r>
    </w:p>
    <w:p w14:paraId="7AA1DB05" w14:textId="77777777" w:rsidR="00F5065D" w:rsidRPr="00702D90" w:rsidRDefault="00F5065D" w:rsidP="00F5065D">
      <w:pPr>
        <w:spacing w:after="0" w:line="240" w:lineRule="auto"/>
        <w:jc w:val="both"/>
        <w:rPr>
          <w:rFonts w:ascii="Verdana" w:eastAsia="Times New Roman" w:hAnsi="Verdana" w:cs="Verdana"/>
          <w:b/>
          <w:sz w:val="20"/>
          <w:szCs w:val="20"/>
          <w:lang w:val="sr-Latn-CS" w:eastAsia="de-CH"/>
        </w:rPr>
      </w:pPr>
    </w:p>
    <w:p w14:paraId="2E5C468E" w14:textId="77777777" w:rsidR="00F5065D" w:rsidRPr="00702D90" w:rsidRDefault="00F5065D" w:rsidP="00F5065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w:t>
      </w:r>
      <w:r w:rsidR="003C0053" w:rsidRPr="00702D90">
        <w:rPr>
          <w:rFonts w:ascii="Verdana" w:eastAsia="Times New Roman" w:hAnsi="Verdana" w:cs="Verdana"/>
          <w:b/>
          <w:sz w:val="20"/>
          <w:szCs w:val="20"/>
          <w:lang w:val="sr-Latn-CS" w:eastAsia="de-CH"/>
        </w:rPr>
        <w:t>ana i broj sati)</w:t>
      </w:r>
      <w:r w:rsidRPr="00702D90">
        <w:rPr>
          <w:rFonts w:ascii="Verdana" w:eastAsia="Times New Roman" w:hAnsi="Verdana" w:cs="Verdana"/>
          <w:b/>
          <w:sz w:val="20"/>
          <w:szCs w:val="20"/>
          <w:lang w:val="sr-Latn-CS" w:eastAsia="de-CH"/>
        </w:rPr>
        <w:t>:</w:t>
      </w:r>
      <w:r w:rsidR="00501FFC" w:rsidRPr="00702D90">
        <w:rPr>
          <w:rFonts w:ascii="Verdana" w:eastAsia="Times New Roman" w:hAnsi="Verdana" w:cs="Verdana"/>
          <w:b/>
          <w:sz w:val="20"/>
          <w:szCs w:val="20"/>
          <w:lang w:val="sr-Latn-CS" w:eastAsia="de-CH"/>
        </w:rPr>
        <w:t xml:space="preserve"> </w:t>
      </w:r>
      <w:r w:rsidR="004E2ED9" w:rsidRPr="00702D90">
        <w:rPr>
          <w:rFonts w:ascii="Verdana" w:eastAsia="Times New Roman" w:hAnsi="Verdana" w:cs="Verdana"/>
          <w:sz w:val="20"/>
          <w:szCs w:val="20"/>
          <w:lang w:val="sr-Latn-CS" w:eastAsia="de-CH"/>
        </w:rPr>
        <w:t xml:space="preserve">2 </w:t>
      </w:r>
      <w:r w:rsidR="00501FFC" w:rsidRPr="00702D90">
        <w:rPr>
          <w:rFonts w:ascii="Verdana" w:eastAsia="Times New Roman" w:hAnsi="Verdana" w:cs="Verdana"/>
          <w:sz w:val="20"/>
          <w:szCs w:val="20"/>
          <w:lang w:val="sr-Latn-CS" w:eastAsia="de-CH"/>
        </w:rPr>
        <w:t>dana, 16 sati</w:t>
      </w:r>
      <w:r w:rsidRPr="00702D90">
        <w:rPr>
          <w:rFonts w:ascii="Verdana" w:eastAsia="Times New Roman" w:hAnsi="Verdana" w:cs="Verdana"/>
          <w:sz w:val="20"/>
          <w:szCs w:val="20"/>
          <w:lang w:val="sr-Latn-CS" w:eastAsia="de-CH"/>
        </w:rPr>
        <w:t xml:space="preserve"> </w:t>
      </w:r>
    </w:p>
    <w:p w14:paraId="250B7341" w14:textId="77777777" w:rsidR="00501FFC" w:rsidRPr="00702D90" w:rsidRDefault="00501FFC" w:rsidP="00F5065D">
      <w:pPr>
        <w:spacing w:after="0" w:line="240" w:lineRule="auto"/>
        <w:rPr>
          <w:rFonts w:ascii="Verdana" w:eastAsia="Times New Roman" w:hAnsi="Verdana" w:cs="Verdana"/>
          <w:b/>
          <w:sz w:val="20"/>
          <w:szCs w:val="20"/>
          <w:lang w:val="sr-Latn-CS" w:eastAsia="de-CH"/>
        </w:rPr>
      </w:pPr>
    </w:p>
    <w:p w14:paraId="43514AE5" w14:textId="512C0DE5" w:rsidR="00F5065D" w:rsidRPr="00702D90" w:rsidRDefault="00F5065D" w:rsidP="00F5065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ME" w:eastAsia="de-CH"/>
        </w:rPr>
        <w:t>10</w:t>
      </w:r>
      <w:r w:rsidR="00637C62" w:rsidRPr="00702D90">
        <w:rPr>
          <w:rFonts w:ascii="Verdana" w:eastAsia="Times New Roman" w:hAnsi="Verdana" w:cs="Tahoma"/>
          <w:sz w:val="20"/>
          <w:szCs w:val="20"/>
          <w:lang w:val="sr-Latn-ME" w:eastAsia="de-CH"/>
        </w:rPr>
        <w:t xml:space="preserve"> - </w:t>
      </w:r>
      <w:r w:rsidR="008A22CD" w:rsidRPr="00702D90">
        <w:rPr>
          <w:rFonts w:ascii="Verdana" w:eastAsia="Times New Roman" w:hAnsi="Verdana" w:cs="Tahoma"/>
          <w:sz w:val="20"/>
          <w:szCs w:val="20"/>
          <w:lang w:val="sr-Latn-ME" w:eastAsia="de-CH"/>
        </w:rPr>
        <w:t>20</w:t>
      </w:r>
    </w:p>
    <w:p w14:paraId="20B31B92" w14:textId="77777777" w:rsidR="00501FFC" w:rsidRPr="00702D90" w:rsidRDefault="00501FFC" w:rsidP="00F5065D">
      <w:pPr>
        <w:spacing w:after="0" w:line="240" w:lineRule="auto"/>
        <w:jc w:val="both"/>
        <w:rPr>
          <w:rFonts w:ascii="Verdana" w:eastAsia="Times New Roman" w:hAnsi="Verdana" w:cs="Arial"/>
          <w:b/>
          <w:bCs/>
          <w:sz w:val="20"/>
          <w:szCs w:val="20"/>
          <w:lang w:val="sr-Latn-CS" w:eastAsia="de-CH"/>
        </w:rPr>
      </w:pPr>
    </w:p>
    <w:p w14:paraId="1235647E" w14:textId="77777777" w:rsidR="00F5065D" w:rsidRPr="00702D90" w:rsidRDefault="00F5065D" w:rsidP="00F5065D">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A81CE3" w:rsidRPr="00702D90">
        <w:rPr>
          <w:rFonts w:ascii="Verdana" w:eastAsia="Times New Roman" w:hAnsi="Verdana" w:cs="Arial"/>
          <w:bCs/>
          <w:sz w:val="20"/>
          <w:szCs w:val="20"/>
          <w:lang w:val="sr-Latn-CS" w:eastAsia="de-CH"/>
        </w:rPr>
        <w:t>Cijena po učesniku</w:t>
      </w:r>
      <w:r w:rsidR="00501FFC" w:rsidRPr="00702D90">
        <w:rPr>
          <w:rFonts w:ascii="Verdana" w:eastAsia="Times New Roman" w:hAnsi="Verdana" w:cs="Arial"/>
          <w:bCs/>
          <w:sz w:val="20"/>
          <w:szCs w:val="20"/>
          <w:lang w:val="sr-Latn-CS" w:eastAsia="de-CH"/>
        </w:rPr>
        <w:t xml:space="preserve"> je 20 eura i uključuje prisustvo radionicama i potreban materijal za rad.</w:t>
      </w:r>
    </w:p>
    <w:p w14:paraId="497EA5E6" w14:textId="77777777" w:rsidR="00707082" w:rsidRPr="00702D90" w:rsidRDefault="00707082">
      <w:pPr>
        <w:rPr>
          <w:lang w:val="sr-Latn-CS"/>
        </w:rPr>
      </w:pPr>
      <w:r w:rsidRPr="00702D90">
        <w:rPr>
          <w:lang w:val="sr-Latn-CS"/>
        </w:rPr>
        <w:br w:type="page"/>
      </w:r>
    </w:p>
    <w:tbl>
      <w:tblPr>
        <w:tblStyle w:val="TableGrid3"/>
        <w:tblW w:w="0" w:type="auto"/>
        <w:tblLook w:val="04A0" w:firstRow="1" w:lastRow="0" w:firstColumn="1" w:lastColumn="0" w:noHBand="0" w:noVBand="1"/>
      </w:tblPr>
      <w:tblGrid>
        <w:gridCol w:w="9062"/>
      </w:tblGrid>
      <w:tr w:rsidR="003C0053" w:rsidRPr="00702D90" w14:paraId="554853A9" w14:textId="77777777" w:rsidTr="000A2C4A">
        <w:trPr>
          <w:trHeight w:val="694"/>
        </w:trPr>
        <w:tc>
          <w:tcPr>
            <w:tcW w:w="9062" w:type="dxa"/>
            <w:shd w:val="clear" w:color="auto" w:fill="FBE4D5" w:themeFill="accent2" w:themeFillTint="33"/>
            <w:vAlign w:val="center"/>
          </w:tcPr>
          <w:p w14:paraId="0D74CF7B" w14:textId="6FCC846B" w:rsidR="003C0053" w:rsidRPr="00702D90" w:rsidRDefault="00BA5253" w:rsidP="00907384">
            <w:pPr>
              <w:jc w:val="center"/>
              <w:rPr>
                <w:rFonts w:ascii="Verdana" w:hAnsi="Verdana" w:cs="Tahoma"/>
                <w:b/>
                <w:bCs/>
                <w:iCs/>
                <w:sz w:val="20"/>
                <w:szCs w:val="20"/>
                <w:lang w:val="pl-PL"/>
              </w:rPr>
            </w:pPr>
            <w:r w:rsidRPr="00702D90">
              <w:rPr>
                <w:rFonts w:ascii="Verdana" w:hAnsi="Verdana" w:cs="Tahoma"/>
                <w:b/>
                <w:bCs/>
                <w:iCs/>
                <w:lang w:val="pl-PL"/>
              </w:rPr>
              <w:lastRenderedPageBreak/>
              <w:t>259</w:t>
            </w:r>
            <w:r w:rsidR="00907384" w:rsidRPr="00702D90">
              <w:rPr>
                <w:rFonts w:ascii="Verdana" w:hAnsi="Verdana" w:cs="Tahoma"/>
                <w:b/>
                <w:bCs/>
                <w:iCs/>
                <w:lang w:val="pl-PL"/>
              </w:rPr>
              <w:t xml:space="preserve">. </w:t>
            </w:r>
            <w:r w:rsidR="003C0053" w:rsidRPr="00702D90">
              <w:rPr>
                <w:rFonts w:ascii="Verdana" w:hAnsi="Verdana"/>
                <w:b/>
                <w:lang w:val="sr-Latn-CS"/>
              </w:rPr>
              <w:t>MEDIJSKA PISMENOST U SLUŽBI OBRAZOVANJA ZA DEMOKRATSKO</w:t>
            </w:r>
            <w:r w:rsidR="00907384" w:rsidRPr="00702D90">
              <w:rPr>
                <w:rFonts w:ascii="Verdana" w:hAnsi="Verdana"/>
                <w:b/>
                <w:lang w:val="sr-Latn-CS"/>
              </w:rPr>
              <w:t xml:space="preserve"> </w:t>
            </w:r>
            <w:r w:rsidR="003C0053" w:rsidRPr="00702D90">
              <w:rPr>
                <w:rFonts w:ascii="Verdana" w:hAnsi="Verdana"/>
                <w:b/>
                <w:lang w:val="sr-Latn-CS"/>
              </w:rPr>
              <w:t>GRAĐANSTVO</w:t>
            </w:r>
          </w:p>
        </w:tc>
      </w:tr>
    </w:tbl>
    <w:p w14:paraId="52BE5A27" w14:textId="77777777" w:rsidR="003C0053" w:rsidRPr="00702D90" w:rsidRDefault="003C0053" w:rsidP="003C0053">
      <w:pPr>
        <w:spacing w:after="0" w:line="240" w:lineRule="auto"/>
        <w:rPr>
          <w:b/>
          <w:sz w:val="20"/>
          <w:szCs w:val="20"/>
          <w:lang w:val="sr-Latn-CS"/>
        </w:rPr>
      </w:pPr>
    </w:p>
    <w:p w14:paraId="5DF3A958" w14:textId="77777777" w:rsidR="003C0053" w:rsidRPr="00702D90" w:rsidRDefault="003C0053" w:rsidP="003C0053">
      <w:pPr>
        <w:spacing w:after="0" w:line="240" w:lineRule="auto"/>
        <w:jc w:val="both"/>
        <w:rPr>
          <w:rFonts w:ascii="Verdana" w:hAnsi="Verdana" w:cs="Arial"/>
          <w:sz w:val="20"/>
          <w:szCs w:val="20"/>
          <w:lang w:val="sr-Latn-CS"/>
        </w:rPr>
      </w:pPr>
      <w:r w:rsidRPr="00702D90">
        <w:rPr>
          <w:rFonts w:ascii="Verdana" w:hAnsi="Verdana"/>
          <w:b/>
          <w:sz w:val="20"/>
          <w:szCs w:val="20"/>
          <w:lang w:val="sr-Latn-CS"/>
        </w:rPr>
        <w:t xml:space="preserve">Autorke: </w:t>
      </w:r>
      <w:r w:rsidRPr="00702D90">
        <w:rPr>
          <w:rFonts w:ascii="Verdana" w:hAnsi="Verdana"/>
          <w:sz w:val="20"/>
          <w:szCs w:val="20"/>
          <w:lang w:val="sr-Latn-CS"/>
        </w:rPr>
        <w:t>Vesna Radulović, Irena Šućur</w:t>
      </w:r>
    </w:p>
    <w:p w14:paraId="67B480CA" w14:textId="77777777" w:rsidR="003C0053" w:rsidRPr="00702D90" w:rsidRDefault="003C0053" w:rsidP="003C0053">
      <w:pPr>
        <w:spacing w:after="0" w:line="240" w:lineRule="auto"/>
        <w:jc w:val="both"/>
        <w:rPr>
          <w:rFonts w:ascii="Verdana" w:hAnsi="Verdana" w:cs="Arial"/>
          <w:sz w:val="20"/>
          <w:szCs w:val="20"/>
          <w:lang w:val="sr-Latn-CS"/>
        </w:rPr>
      </w:pPr>
      <w:r w:rsidRPr="00702D90">
        <w:rPr>
          <w:rFonts w:ascii="Verdana" w:hAnsi="Verdana"/>
          <w:b/>
          <w:sz w:val="20"/>
          <w:szCs w:val="20"/>
          <w:lang w:val="sr-Latn-CS"/>
        </w:rPr>
        <w:t xml:space="preserve">Kontakt osoba: </w:t>
      </w:r>
      <w:r w:rsidRPr="00702D90">
        <w:rPr>
          <w:rFonts w:ascii="Verdana" w:hAnsi="Verdana"/>
          <w:sz w:val="20"/>
          <w:szCs w:val="20"/>
          <w:lang w:val="sr-Latn-CS"/>
        </w:rPr>
        <w:t>Vesna Radulović</w:t>
      </w:r>
    </w:p>
    <w:p w14:paraId="12BDADD6" w14:textId="77777777" w:rsidR="003C0053" w:rsidRPr="00702D90" w:rsidRDefault="003C0053" w:rsidP="003C0053">
      <w:pPr>
        <w:spacing w:after="0" w:line="240" w:lineRule="auto"/>
        <w:jc w:val="both"/>
        <w:rPr>
          <w:rFonts w:ascii="Verdana" w:hAnsi="Verdana" w:cs="Arial"/>
          <w:sz w:val="20"/>
          <w:szCs w:val="20"/>
          <w:lang w:val="sr-Latn-CS"/>
        </w:rPr>
      </w:pPr>
      <w:r w:rsidRPr="00702D90">
        <w:rPr>
          <w:rFonts w:ascii="Verdana" w:hAnsi="Verdana"/>
          <w:b/>
          <w:sz w:val="20"/>
          <w:szCs w:val="20"/>
          <w:lang w:val="sr-Latn-CS"/>
        </w:rPr>
        <w:t xml:space="preserve">E-mail: </w:t>
      </w:r>
      <w:r w:rsidRPr="00702D90">
        <w:rPr>
          <w:rFonts w:ascii="Verdana" w:hAnsi="Verdana"/>
          <w:sz w:val="20"/>
          <w:szCs w:val="20"/>
          <w:lang w:val="sr-Latn-CS"/>
        </w:rPr>
        <w:t>vesnaradulovic67@gmail.com</w:t>
      </w:r>
    </w:p>
    <w:p w14:paraId="11C2A62A" w14:textId="77777777" w:rsidR="003C0053" w:rsidRPr="00702D90" w:rsidRDefault="003C0053" w:rsidP="003C0053">
      <w:pPr>
        <w:spacing w:after="0" w:line="240" w:lineRule="auto"/>
        <w:jc w:val="both"/>
        <w:rPr>
          <w:rFonts w:cs="Arial"/>
          <w:sz w:val="20"/>
          <w:szCs w:val="20"/>
          <w:lang w:val="sr-Latn-CS"/>
        </w:rPr>
      </w:pPr>
      <w:r w:rsidRPr="00702D90">
        <w:rPr>
          <w:rFonts w:ascii="Verdana" w:hAnsi="Verdana"/>
          <w:b/>
          <w:sz w:val="20"/>
          <w:szCs w:val="20"/>
          <w:lang w:val="sr-Latn-CS"/>
        </w:rPr>
        <w:t xml:space="preserve">Broj telefona: </w:t>
      </w:r>
      <w:r w:rsidRPr="00702D90">
        <w:rPr>
          <w:rFonts w:ascii="Verdana" w:hAnsi="Verdana"/>
          <w:sz w:val="20"/>
          <w:szCs w:val="20"/>
          <w:lang w:val="sr-Latn-CS"/>
        </w:rPr>
        <w:t>068 593 172</w:t>
      </w:r>
    </w:p>
    <w:p w14:paraId="736D4E4E" w14:textId="77777777" w:rsidR="003C0053" w:rsidRPr="00702D90" w:rsidRDefault="003C0053" w:rsidP="003C0053">
      <w:pPr>
        <w:spacing w:after="0" w:line="240" w:lineRule="auto"/>
        <w:jc w:val="both"/>
        <w:rPr>
          <w:rFonts w:cs="Arial"/>
          <w:sz w:val="20"/>
          <w:szCs w:val="20"/>
          <w:lang w:val="sr-Latn-CS"/>
        </w:rPr>
      </w:pPr>
    </w:p>
    <w:p w14:paraId="4361F741" w14:textId="77777777" w:rsidR="003C0053" w:rsidRPr="00702D90" w:rsidRDefault="003C0053" w:rsidP="003C0053">
      <w:pPr>
        <w:jc w:val="both"/>
        <w:rPr>
          <w:rFonts w:ascii="Verdana" w:hAnsi="Verdana" w:cs="Tahoma"/>
          <w:sz w:val="20"/>
          <w:szCs w:val="20"/>
          <w:lang w:val="sr-Latn-ME"/>
        </w:rPr>
      </w:pPr>
      <w:r w:rsidRPr="00702D90">
        <w:rPr>
          <w:rFonts w:ascii="Verdana" w:hAnsi="Verdana"/>
          <w:b/>
          <w:sz w:val="20"/>
          <w:szCs w:val="20"/>
          <w:lang w:val="sr-Latn-ME"/>
        </w:rPr>
        <w:t xml:space="preserve">Opšti cilj programa: </w:t>
      </w:r>
      <w:r w:rsidRPr="00702D90">
        <w:rPr>
          <w:rFonts w:ascii="Verdana" w:hAnsi="Verdana" w:cs="Tahoma"/>
          <w:sz w:val="20"/>
          <w:szCs w:val="20"/>
          <w:lang w:val="sr-Latn-ME"/>
        </w:rPr>
        <w:t xml:space="preserve">Razvijanje kompetencija nastavnika u realizaciji ciljeva informacijske i medijske pismenosti i medijske regulacije za izgradnju demokratskog, inkluzivnog i zdravog medijskog okruženja, kao osnove cjeloživotnog učenja. </w:t>
      </w:r>
    </w:p>
    <w:p w14:paraId="4F7C0F66" w14:textId="77777777" w:rsidR="003C0053" w:rsidRPr="00702D90" w:rsidRDefault="003C0053" w:rsidP="003C0053">
      <w:pPr>
        <w:spacing w:after="0" w:line="240" w:lineRule="auto"/>
        <w:jc w:val="both"/>
        <w:rPr>
          <w:rFonts w:ascii="Verdana" w:hAnsi="Verdana" w:cs="Arial"/>
          <w:sz w:val="20"/>
          <w:szCs w:val="20"/>
          <w:lang w:val="sr-Latn-ME"/>
        </w:rPr>
      </w:pPr>
      <w:r w:rsidRPr="00702D90">
        <w:rPr>
          <w:rFonts w:ascii="Verdana" w:hAnsi="Verdana"/>
          <w:b/>
          <w:sz w:val="20"/>
          <w:szCs w:val="20"/>
          <w:lang w:val="sr-Latn-ME"/>
        </w:rPr>
        <w:t>Specifični ciljevi programa:</w:t>
      </w:r>
      <w:r w:rsidRPr="00702D90">
        <w:rPr>
          <w:rFonts w:ascii="Verdana" w:hAnsi="Verdana" w:cs="Tahoma"/>
          <w:sz w:val="20"/>
          <w:szCs w:val="20"/>
          <w:lang w:val="sr-Latn-ME"/>
        </w:rPr>
        <w:t xml:space="preserve"> poznavanje uloge i funkcija medija u demokratskim društvima;</w:t>
      </w:r>
      <w:r w:rsidRPr="00702D90">
        <w:rPr>
          <w:rFonts w:ascii="Verdana" w:hAnsi="Verdana"/>
          <w:sz w:val="20"/>
          <w:szCs w:val="20"/>
          <w:lang w:val="sr-Latn-ME"/>
        </w:rPr>
        <w:t xml:space="preserve"> pristup informacijama</w:t>
      </w:r>
      <w:r w:rsidRPr="00702D90">
        <w:rPr>
          <w:rFonts w:ascii="Verdana" w:hAnsi="Verdana" w:cs="Tahoma"/>
          <w:sz w:val="20"/>
          <w:szCs w:val="20"/>
          <w:lang w:val="sr-Latn-ME"/>
        </w:rPr>
        <w:t>;</w:t>
      </w:r>
      <w:r w:rsidRPr="00702D90">
        <w:rPr>
          <w:rFonts w:ascii="Verdana" w:hAnsi="Verdana"/>
          <w:sz w:val="20"/>
          <w:szCs w:val="20"/>
          <w:lang w:val="sr-Latn-ME"/>
        </w:rPr>
        <w:t xml:space="preserve"> procjena informacija; etično korišćenje informacija;</w:t>
      </w:r>
      <w:r w:rsidRPr="00702D90">
        <w:rPr>
          <w:rFonts w:ascii="Verdana" w:hAnsi="Verdana"/>
          <w:lang w:val="sr-Latn-ME"/>
        </w:rPr>
        <w:t xml:space="preserve"> </w:t>
      </w:r>
      <w:r w:rsidRPr="00702D90">
        <w:rPr>
          <w:rFonts w:ascii="Verdana" w:hAnsi="Verdana"/>
          <w:sz w:val="20"/>
          <w:szCs w:val="20"/>
          <w:lang w:val="sr-Latn-ME"/>
        </w:rPr>
        <w:t>poznavanje uloge i funkcija medija u demokratskim društvima; kritičko vrednovanje medijskih sadržaja; korišćenje medija za samoizražavanje i demokratsko učešće; prevencija zloupotrebe medijskih sadržaja; nasilni ekstremizam kao posljedica ši</w:t>
      </w:r>
      <w:r w:rsidR="008F7406" w:rsidRPr="00702D90">
        <w:rPr>
          <w:rFonts w:ascii="Verdana" w:hAnsi="Verdana"/>
          <w:sz w:val="20"/>
          <w:szCs w:val="20"/>
          <w:lang w:val="sr-Latn-ME"/>
        </w:rPr>
        <w:t xml:space="preserve">renja lažnih vijesti; </w:t>
      </w:r>
      <w:r w:rsidR="004E2ED9" w:rsidRPr="00702D90">
        <w:rPr>
          <w:rFonts w:ascii="Verdana" w:hAnsi="Verdana"/>
          <w:sz w:val="20"/>
          <w:szCs w:val="20"/>
          <w:lang w:val="sr-Latn-ME"/>
        </w:rPr>
        <w:t>i</w:t>
      </w:r>
      <w:r w:rsidR="008F7406" w:rsidRPr="00702D90">
        <w:rPr>
          <w:rFonts w:ascii="Verdana" w:hAnsi="Verdana"/>
          <w:sz w:val="20"/>
          <w:szCs w:val="20"/>
          <w:lang w:val="sr-Latn-ME"/>
        </w:rPr>
        <w:t>nternet i</w:t>
      </w:r>
      <w:r w:rsidRPr="00702D90">
        <w:rPr>
          <w:rFonts w:ascii="Verdana" w:hAnsi="Verdana"/>
          <w:sz w:val="20"/>
          <w:szCs w:val="20"/>
          <w:lang w:val="sr-Latn-ME"/>
        </w:rPr>
        <w:t xml:space="preserve"> društvene mreže u službi radikalizacije mladih</w:t>
      </w:r>
    </w:p>
    <w:p w14:paraId="6567ACD2" w14:textId="77777777" w:rsidR="003C0053" w:rsidRPr="00702D90" w:rsidRDefault="003C0053" w:rsidP="003C0053">
      <w:pPr>
        <w:spacing w:after="0" w:line="240" w:lineRule="auto"/>
        <w:jc w:val="both"/>
        <w:rPr>
          <w:rFonts w:ascii="Verdana" w:hAnsi="Verdana"/>
          <w:b/>
          <w:sz w:val="20"/>
          <w:szCs w:val="20"/>
          <w:lang w:val="sr-Latn-ME"/>
        </w:rPr>
      </w:pPr>
    </w:p>
    <w:p w14:paraId="555DDC4A" w14:textId="77777777" w:rsidR="003C0053" w:rsidRPr="00702D90" w:rsidRDefault="003C0053" w:rsidP="003C0053">
      <w:pPr>
        <w:spacing w:after="0" w:line="240" w:lineRule="auto"/>
        <w:jc w:val="both"/>
        <w:rPr>
          <w:rFonts w:ascii="Verdana" w:hAnsi="Verdana" w:cs="Tahoma"/>
          <w:bCs/>
          <w:sz w:val="20"/>
          <w:szCs w:val="20"/>
          <w:lang w:val="sr-Latn-ME"/>
        </w:rPr>
      </w:pPr>
      <w:r w:rsidRPr="00702D90">
        <w:rPr>
          <w:rFonts w:ascii="Verdana" w:hAnsi="Verdana"/>
          <w:b/>
          <w:sz w:val="20"/>
          <w:szCs w:val="20"/>
          <w:lang w:val="sr-Latn-ME"/>
        </w:rPr>
        <w:t xml:space="preserve">Ciljna grupa: </w:t>
      </w:r>
      <w:r w:rsidRPr="00702D90">
        <w:rPr>
          <w:rFonts w:ascii="Verdana" w:hAnsi="Verdana" w:cs="Tahoma"/>
          <w:bCs/>
          <w:sz w:val="20"/>
          <w:szCs w:val="20"/>
          <w:lang w:val="sr-Latn-ME"/>
        </w:rPr>
        <w:t>vaspitači, nastavnici razredne i predmetne nastave, stručni saradnici, direktori i pomoćnici direktora</w:t>
      </w:r>
    </w:p>
    <w:p w14:paraId="0CD8E139" w14:textId="77777777" w:rsidR="003C0053" w:rsidRPr="00702D90" w:rsidRDefault="003C0053" w:rsidP="003C0053">
      <w:pPr>
        <w:spacing w:after="0" w:line="240" w:lineRule="auto"/>
        <w:jc w:val="both"/>
        <w:rPr>
          <w:rFonts w:ascii="Verdana" w:hAnsi="Verdana"/>
          <w:b/>
          <w:sz w:val="20"/>
          <w:szCs w:val="20"/>
          <w:lang w:val="sr-Latn-ME"/>
        </w:rPr>
      </w:pPr>
    </w:p>
    <w:p w14:paraId="7744EF1E" w14:textId="77777777" w:rsidR="003C0053" w:rsidRPr="00702D90" w:rsidRDefault="003C0053" w:rsidP="003C0053">
      <w:pPr>
        <w:spacing w:after="0" w:line="240" w:lineRule="auto"/>
        <w:jc w:val="both"/>
        <w:rPr>
          <w:rFonts w:ascii="Verdana" w:hAnsi="Verdana" w:cs="Tahoma"/>
          <w:bCs/>
          <w:sz w:val="20"/>
          <w:szCs w:val="20"/>
          <w:lang w:val="sr-Latn-ME"/>
        </w:rPr>
      </w:pPr>
      <w:r w:rsidRPr="00702D90">
        <w:rPr>
          <w:rFonts w:ascii="Verdana" w:hAnsi="Verdana"/>
          <w:b/>
          <w:sz w:val="20"/>
          <w:szCs w:val="20"/>
          <w:lang w:val="sr-Latn-ME"/>
        </w:rPr>
        <w:t xml:space="preserve">Metode i tehnike rada: </w:t>
      </w:r>
      <w:r w:rsidRPr="00702D90">
        <w:rPr>
          <w:rFonts w:ascii="Verdana" w:hAnsi="Verdana" w:cs="Tahoma"/>
          <w:bCs/>
          <w:sz w:val="20"/>
          <w:szCs w:val="20"/>
          <w:lang w:val="sr-Latn-ME"/>
        </w:rPr>
        <w:t>metoda predavanja i demonstracija pomoću prezentacija i video materijala, samostalni rad i rad u grupi, radionice i interaktivno učenje</w:t>
      </w:r>
    </w:p>
    <w:p w14:paraId="282DC932" w14:textId="77777777" w:rsidR="00C6489A" w:rsidRPr="00702D90" w:rsidRDefault="00C6489A" w:rsidP="003C0053">
      <w:pPr>
        <w:spacing w:after="0" w:line="240" w:lineRule="auto"/>
        <w:jc w:val="both"/>
        <w:rPr>
          <w:rFonts w:ascii="Verdana" w:hAnsi="Verdana"/>
          <w:b/>
          <w:sz w:val="20"/>
          <w:szCs w:val="20"/>
          <w:lang w:val="sr-Latn-ME"/>
        </w:rPr>
      </w:pPr>
    </w:p>
    <w:p w14:paraId="2A964092" w14:textId="1BB2748B" w:rsidR="003C0053" w:rsidRPr="00702D90" w:rsidRDefault="003C0053" w:rsidP="003C0053">
      <w:pPr>
        <w:spacing w:after="0" w:line="240" w:lineRule="auto"/>
        <w:jc w:val="both"/>
        <w:rPr>
          <w:rFonts w:ascii="Verdana" w:hAnsi="Verdana"/>
          <w:b/>
          <w:sz w:val="20"/>
          <w:szCs w:val="20"/>
          <w:lang w:val="sr-Latn-ME"/>
        </w:rPr>
      </w:pPr>
      <w:r w:rsidRPr="00702D90">
        <w:rPr>
          <w:rFonts w:ascii="Verdana" w:hAnsi="Verdana"/>
          <w:b/>
          <w:sz w:val="20"/>
          <w:szCs w:val="20"/>
          <w:lang w:val="sr-Latn-ME"/>
        </w:rPr>
        <w:t>Teme:</w:t>
      </w:r>
      <w:r w:rsidRPr="00702D90">
        <w:rPr>
          <w:rFonts w:ascii="Verdana" w:hAnsi="Verdana"/>
          <w:b/>
          <w:sz w:val="20"/>
          <w:szCs w:val="20"/>
          <w:lang w:val="sr-Latn-ME"/>
        </w:rPr>
        <w:tab/>
      </w:r>
    </w:p>
    <w:p w14:paraId="6137DF74" w14:textId="77777777" w:rsidR="003C0053" w:rsidRPr="00702D90" w:rsidRDefault="003C0053" w:rsidP="003C0053">
      <w:pPr>
        <w:spacing w:after="0" w:line="240" w:lineRule="auto"/>
        <w:jc w:val="both"/>
        <w:rPr>
          <w:rFonts w:ascii="Verdana" w:hAnsi="Verdana"/>
          <w:b/>
          <w:sz w:val="20"/>
          <w:szCs w:val="20"/>
          <w:lang w:val="sr-Latn-ME"/>
        </w:rPr>
      </w:pPr>
    </w:p>
    <w:p w14:paraId="37844ABF" w14:textId="77777777" w:rsidR="003C0053" w:rsidRPr="00702D90" w:rsidRDefault="003C0053" w:rsidP="00D842A3">
      <w:pPr>
        <w:numPr>
          <w:ilvl w:val="0"/>
          <w:numId w:val="174"/>
        </w:numPr>
        <w:contextualSpacing/>
        <w:jc w:val="both"/>
        <w:rPr>
          <w:rFonts w:ascii="Verdana" w:hAnsi="Verdana"/>
          <w:sz w:val="20"/>
          <w:szCs w:val="20"/>
          <w:lang w:val="sr-Latn-ME"/>
        </w:rPr>
      </w:pPr>
      <w:r w:rsidRPr="00702D90">
        <w:rPr>
          <w:rFonts w:ascii="Verdana" w:hAnsi="Verdana" w:cs="Tahoma"/>
          <w:sz w:val="20"/>
          <w:szCs w:val="20"/>
          <w:lang w:val="sr-Latn-ME"/>
        </w:rPr>
        <w:t xml:space="preserve">Medjska pismenost, </w:t>
      </w:r>
      <w:r w:rsidRPr="00702D90">
        <w:rPr>
          <w:rFonts w:ascii="Verdana" w:hAnsi="Verdana"/>
          <w:sz w:val="20"/>
          <w:szCs w:val="20"/>
          <w:lang w:val="sr-Latn-ME"/>
        </w:rPr>
        <w:t xml:space="preserve">vrste lažnih vijesti, posljedice širenja lažnih vijesti; </w:t>
      </w:r>
      <w:r w:rsidRPr="00702D90">
        <w:rPr>
          <w:rFonts w:ascii="Verdana" w:hAnsi="Verdana" w:cs="Tahoma"/>
          <w:sz w:val="20"/>
          <w:szCs w:val="20"/>
          <w:lang w:val="sr-Latn-ME"/>
        </w:rPr>
        <w:t xml:space="preserve">zloupotreba  medijskih prava i sloboda, nasilni ekstremizam kao posljedica širenja lažnih vijesti; </w:t>
      </w:r>
      <w:r w:rsidR="004E2ED9" w:rsidRPr="00702D90">
        <w:rPr>
          <w:rFonts w:ascii="Verdana" w:hAnsi="Verdana"/>
          <w:sz w:val="20"/>
          <w:szCs w:val="20"/>
          <w:lang w:val="sr-Latn-ME"/>
        </w:rPr>
        <w:t>i</w:t>
      </w:r>
      <w:r w:rsidRPr="00702D90">
        <w:rPr>
          <w:rFonts w:ascii="Verdana" w:hAnsi="Verdana"/>
          <w:sz w:val="20"/>
          <w:szCs w:val="20"/>
          <w:lang w:val="sr-Latn-ME"/>
        </w:rPr>
        <w:t>nternet i društvene mreže u službi radikalizacije mladih</w:t>
      </w:r>
    </w:p>
    <w:p w14:paraId="6934408D" w14:textId="77777777" w:rsidR="003C0053" w:rsidRPr="00702D90" w:rsidRDefault="003C0053" w:rsidP="00D842A3">
      <w:pPr>
        <w:numPr>
          <w:ilvl w:val="0"/>
          <w:numId w:val="174"/>
        </w:numPr>
        <w:contextualSpacing/>
        <w:jc w:val="both"/>
        <w:rPr>
          <w:rFonts w:ascii="Verdana" w:hAnsi="Verdana" w:cs="Tahoma"/>
          <w:sz w:val="20"/>
          <w:szCs w:val="20"/>
          <w:lang w:val="sr-Latn-ME"/>
        </w:rPr>
      </w:pPr>
      <w:r w:rsidRPr="00702D90">
        <w:rPr>
          <w:rFonts w:ascii="Verdana" w:hAnsi="Verdana" w:cs="Tahoma"/>
          <w:sz w:val="20"/>
          <w:szCs w:val="20"/>
          <w:lang w:val="sr-Latn-ME"/>
        </w:rPr>
        <w:t>Medijska pismenost u našem društvu</w:t>
      </w:r>
    </w:p>
    <w:p w14:paraId="149D3FC9" w14:textId="77777777" w:rsidR="003C0053" w:rsidRPr="00702D90" w:rsidRDefault="003C0053" w:rsidP="00D842A3">
      <w:pPr>
        <w:numPr>
          <w:ilvl w:val="0"/>
          <w:numId w:val="174"/>
        </w:numPr>
        <w:contextualSpacing/>
        <w:jc w:val="both"/>
        <w:rPr>
          <w:rFonts w:ascii="Verdana" w:hAnsi="Verdana"/>
          <w:sz w:val="20"/>
          <w:szCs w:val="20"/>
          <w:lang w:val="sr-Latn-ME"/>
        </w:rPr>
      </w:pPr>
      <w:r w:rsidRPr="00702D90">
        <w:rPr>
          <w:rFonts w:ascii="Verdana" w:hAnsi="Verdana"/>
          <w:sz w:val="20"/>
          <w:szCs w:val="20"/>
          <w:lang w:val="sr-Latn-ME"/>
        </w:rPr>
        <w:t>Medijska pismenost u funkciji sticanja građanskih kompetencija</w:t>
      </w:r>
    </w:p>
    <w:p w14:paraId="6FA4BE56" w14:textId="77777777" w:rsidR="003C0053" w:rsidRPr="00702D90" w:rsidRDefault="003C0053" w:rsidP="00D842A3">
      <w:pPr>
        <w:numPr>
          <w:ilvl w:val="0"/>
          <w:numId w:val="174"/>
        </w:numPr>
        <w:contextualSpacing/>
        <w:jc w:val="both"/>
        <w:rPr>
          <w:rFonts w:ascii="Verdana" w:hAnsi="Verdana" w:cs="Tahoma"/>
          <w:sz w:val="20"/>
          <w:szCs w:val="20"/>
          <w:lang w:val="sr-Latn-ME"/>
        </w:rPr>
      </w:pPr>
      <w:r w:rsidRPr="00702D90">
        <w:rPr>
          <w:rFonts w:ascii="Verdana" w:hAnsi="Verdana" w:cs="Tahoma"/>
          <w:sz w:val="20"/>
          <w:szCs w:val="20"/>
          <w:lang w:val="sr-Latn-ME"/>
        </w:rPr>
        <w:t>Nasilni ekstremizam kao posljedica širenja lažnih vijesti</w:t>
      </w:r>
    </w:p>
    <w:p w14:paraId="515B9FB0" w14:textId="77777777" w:rsidR="003C0053" w:rsidRPr="00702D90" w:rsidRDefault="003C0053" w:rsidP="003C0053">
      <w:pPr>
        <w:spacing w:after="0" w:line="240" w:lineRule="auto"/>
        <w:jc w:val="both"/>
        <w:rPr>
          <w:rFonts w:ascii="Verdana" w:hAnsi="Verdana"/>
          <w:b/>
          <w:sz w:val="20"/>
          <w:szCs w:val="20"/>
          <w:lang w:val="sr-Latn-CS"/>
        </w:rPr>
      </w:pPr>
    </w:p>
    <w:p w14:paraId="4309F702" w14:textId="663C8230" w:rsidR="003C0053" w:rsidRPr="00702D90" w:rsidRDefault="003C0053" w:rsidP="003C0053">
      <w:pPr>
        <w:spacing w:after="0" w:line="240" w:lineRule="auto"/>
        <w:jc w:val="both"/>
        <w:rPr>
          <w:rFonts w:ascii="Verdana" w:hAnsi="Verdana"/>
          <w:b/>
          <w:sz w:val="20"/>
          <w:szCs w:val="20"/>
          <w:lang w:val="sr-Latn-CS"/>
        </w:rPr>
      </w:pPr>
      <w:r w:rsidRPr="00702D90">
        <w:rPr>
          <w:rFonts w:ascii="Verdana" w:hAnsi="Verdana"/>
          <w:b/>
          <w:sz w:val="20"/>
          <w:szCs w:val="20"/>
          <w:lang w:val="sr-Latn-CS"/>
        </w:rPr>
        <w:t xml:space="preserve">Način realizacije programa: </w:t>
      </w:r>
      <w:r w:rsidRPr="00702D90">
        <w:rPr>
          <w:rFonts w:ascii="Verdana" w:hAnsi="Verdana"/>
          <w:sz w:val="20"/>
          <w:szCs w:val="20"/>
          <w:lang w:val="sr-Latn-CS"/>
        </w:rPr>
        <w:t>neposredno i online putem platforme Microsoft Teams</w:t>
      </w:r>
    </w:p>
    <w:p w14:paraId="7055D9EC" w14:textId="77777777" w:rsidR="003C0053" w:rsidRPr="00702D90" w:rsidRDefault="003C0053" w:rsidP="003C0053">
      <w:pPr>
        <w:spacing w:after="0" w:line="240" w:lineRule="auto"/>
        <w:jc w:val="both"/>
        <w:rPr>
          <w:rFonts w:ascii="Verdana" w:hAnsi="Verdana"/>
          <w:b/>
          <w:sz w:val="20"/>
          <w:szCs w:val="20"/>
          <w:lang w:val="sr-Latn-CS"/>
        </w:rPr>
      </w:pPr>
    </w:p>
    <w:p w14:paraId="2896168A" w14:textId="77777777" w:rsidR="003C0053" w:rsidRPr="00702D90" w:rsidRDefault="003C0053" w:rsidP="003C0053">
      <w:pPr>
        <w:spacing w:after="0" w:line="240" w:lineRule="auto"/>
        <w:jc w:val="both"/>
        <w:rPr>
          <w:rFonts w:ascii="Verdana" w:hAnsi="Verdana" w:cs="Arial"/>
          <w:sz w:val="20"/>
          <w:szCs w:val="20"/>
          <w:lang w:val="sr-Latn-CS"/>
        </w:rPr>
      </w:pPr>
      <w:r w:rsidRPr="00702D90">
        <w:rPr>
          <w:rFonts w:ascii="Verdana" w:hAnsi="Verdana"/>
          <w:b/>
          <w:sz w:val="20"/>
          <w:szCs w:val="20"/>
          <w:lang w:val="sr-Latn-CS"/>
        </w:rPr>
        <w:t xml:space="preserve">Trajanje programa (broj dana i broj sati): </w:t>
      </w:r>
      <w:r w:rsidR="004E2ED9" w:rsidRPr="00702D90">
        <w:rPr>
          <w:rFonts w:ascii="Verdana" w:hAnsi="Verdana" w:cs="Tahoma"/>
          <w:sz w:val="20"/>
          <w:szCs w:val="20"/>
          <w:lang w:val="de-DE"/>
        </w:rPr>
        <w:t xml:space="preserve">1 </w:t>
      </w:r>
      <w:r w:rsidRPr="00702D90">
        <w:rPr>
          <w:rFonts w:ascii="Verdana" w:hAnsi="Verdana" w:cs="Tahoma"/>
          <w:sz w:val="20"/>
          <w:szCs w:val="20"/>
          <w:lang w:val="de-DE"/>
        </w:rPr>
        <w:t>dan, 8 sati</w:t>
      </w:r>
      <w:r w:rsidRPr="00702D90">
        <w:rPr>
          <w:rFonts w:ascii="Verdana" w:hAnsi="Verdana" w:cs="Tahoma"/>
          <w:bCs/>
          <w:sz w:val="20"/>
          <w:szCs w:val="20"/>
          <w:lang w:val="sr-Latn-CS"/>
        </w:rPr>
        <w:t xml:space="preserve"> </w:t>
      </w:r>
    </w:p>
    <w:p w14:paraId="20EB83E0" w14:textId="77777777" w:rsidR="003C0053" w:rsidRPr="00702D90" w:rsidRDefault="003C0053" w:rsidP="003C0053">
      <w:pPr>
        <w:spacing w:after="0" w:line="240" w:lineRule="auto"/>
        <w:jc w:val="both"/>
        <w:rPr>
          <w:rFonts w:ascii="Verdana" w:hAnsi="Verdana"/>
          <w:b/>
          <w:sz w:val="20"/>
          <w:szCs w:val="20"/>
          <w:lang w:val="sr-Latn-CS"/>
        </w:rPr>
      </w:pPr>
    </w:p>
    <w:p w14:paraId="062EF6C1" w14:textId="034B4314" w:rsidR="003C0053" w:rsidRPr="00702D90" w:rsidRDefault="003C0053" w:rsidP="003C0053">
      <w:pPr>
        <w:spacing w:after="0" w:line="240" w:lineRule="auto"/>
        <w:jc w:val="both"/>
        <w:rPr>
          <w:rFonts w:ascii="Verdana" w:hAnsi="Verdana" w:cs="Tahoma"/>
          <w:bCs/>
          <w:sz w:val="20"/>
          <w:szCs w:val="20"/>
          <w:lang w:val="sr-Latn-CS"/>
        </w:rPr>
      </w:pPr>
      <w:r w:rsidRPr="00702D90">
        <w:rPr>
          <w:rFonts w:ascii="Verdana" w:hAnsi="Verdana"/>
          <w:b/>
          <w:sz w:val="20"/>
          <w:szCs w:val="20"/>
          <w:lang w:val="sr-Latn-CS"/>
        </w:rPr>
        <w:t xml:space="preserve">Broj učesnika u grupi: </w:t>
      </w:r>
      <w:r w:rsidRPr="00702D90">
        <w:rPr>
          <w:rFonts w:ascii="Verdana" w:hAnsi="Verdana" w:cs="Tahoma"/>
          <w:bCs/>
          <w:sz w:val="20"/>
          <w:szCs w:val="20"/>
          <w:lang w:val="sr-Latn-CS"/>
        </w:rPr>
        <w:t>20</w:t>
      </w:r>
      <w:r w:rsidR="00637C62" w:rsidRPr="00702D90">
        <w:rPr>
          <w:rFonts w:ascii="Verdana" w:hAnsi="Verdana" w:cs="Tahoma"/>
          <w:bCs/>
          <w:sz w:val="20"/>
          <w:szCs w:val="20"/>
          <w:lang w:val="sr-Latn-CS"/>
        </w:rPr>
        <w:t xml:space="preserve"> – </w:t>
      </w:r>
      <w:r w:rsidRPr="00702D90">
        <w:rPr>
          <w:rFonts w:ascii="Verdana" w:hAnsi="Verdana" w:cs="Tahoma"/>
          <w:bCs/>
          <w:sz w:val="20"/>
          <w:szCs w:val="20"/>
          <w:lang w:val="sr-Latn-CS"/>
        </w:rPr>
        <w:t>30</w:t>
      </w:r>
    </w:p>
    <w:p w14:paraId="37EBC3A6" w14:textId="77777777" w:rsidR="00637C62" w:rsidRPr="00702D90" w:rsidRDefault="00637C62" w:rsidP="003C0053">
      <w:pPr>
        <w:spacing w:after="0" w:line="240" w:lineRule="auto"/>
        <w:jc w:val="both"/>
        <w:rPr>
          <w:rFonts w:ascii="Verdana" w:hAnsi="Verdana" w:cs="Tahoma"/>
          <w:bCs/>
          <w:sz w:val="20"/>
          <w:szCs w:val="20"/>
          <w:lang w:val="sr-Latn-CS"/>
        </w:rPr>
      </w:pPr>
    </w:p>
    <w:p w14:paraId="37539BC9" w14:textId="77777777" w:rsidR="003C0053" w:rsidRPr="00702D90" w:rsidRDefault="004E2ED9" w:rsidP="003C0053">
      <w:pPr>
        <w:spacing w:after="0" w:line="240" w:lineRule="auto"/>
        <w:jc w:val="both"/>
        <w:rPr>
          <w:rFonts w:ascii="Verdana" w:hAnsi="Verdana"/>
          <w:lang w:val="sr-Latn-CS"/>
        </w:rPr>
      </w:pPr>
      <w:r w:rsidRPr="00702D90">
        <w:rPr>
          <w:rFonts w:ascii="Verdana" w:hAnsi="Verdana" w:cs="Arial"/>
          <w:b/>
          <w:bCs/>
          <w:sz w:val="20"/>
          <w:szCs w:val="20"/>
          <w:lang w:val="sr-Latn-CS"/>
        </w:rPr>
        <w:t xml:space="preserve">Cijena po učesniku dnevno </w:t>
      </w:r>
      <w:r w:rsidR="003C0053" w:rsidRPr="00702D90">
        <w:rPr>
          <w:rFonts w:ascii="Verdana" w:hAnsi="Verdana" w:cs="Arial"/>
          <w:b/>
          <w:bCs/>
          <w:sz w:val="20"/>
          <w:szCs w:val="20"/>
          <w:lang w:val="sr-Latn-CS"/>
        </w:rPr>
        <w:t xml:space="preserve">i šta ona uključuje: </w:t>
      </w:r>
      <w:r w:rsidR="003C0053" w:rsidRPr="00702D90">
        <w:rPr>
          <w:rFonts w:ascii="Verdana" w:hAnsi="Verdana" w:cs="Tahoma"/>
          <w:bCs/>
          <w:sz w:val="20"/>
          <w:szCs w:val="20"/>
          <w:lang w:val="sr-Latn-CS"/>
        </w:rPr>
        <w:t>Ci</w:t>
      </w:r>
      <w:r w:rsidR="00A81CE3" w:rsidRPr="00702D90">
        <w:rPr>
          <w:rFonts w:ascii="Verdana" w:hAnsi="Verdana" w:cs="Tahoma"/>
          <w:bCs/>
          <w:sz w:val="20"/>
          <w:szCs w:val="20"/>
          <w:lang w:val="sr-Latn-CS"/>
        </w:rPr>
        <w:t>jena po učesniku</w:t>
      </w:r>
      <w:r w:rsidR="003C0053" w:rsidRPr="00702D90">
        <w:rPr>
          <w:rFonts w:ascii="Verdana" w:hAnsi="Verdana" w:cs="Tahoma"/>
          <w:bCs/>
          <w:sz w:val="20"/>
          <w:szCs w:val="20"/>
          <w:lang w:val="sr-Latn-CS"/>
        </w:rPr>
        <w:t xml:space="preserve"> je</w:t>
      </w:r>
      <w:r w:rsidR="00C5414F" w:rsidRPr="00702D90">
        <w:rPr>
          <w:rFonts w:ascii="Verdana" w:hAnsi="Verdana" w:cs="Tahoma"/>
          <w:bCs/>
          <w:sz w:val="20"/>
          <w:szCs w:val="20"/>
          <w:lang w:val="sr-Latn-CS"/>
        </w:rPr>
        <w:t xml:space="preserve"> </w:t>
      </w:r>
      <w:r w:rsidR="003C0053" w:rsidRPr="00702D90">
        <w:rPr>
          <w:rFonts w:ascii="Verdana" w:hAnsi="Verdana" w:cs="Tahoma"/>
          <w:bCs/>
          <w:sz w:val="20"/>
          <w:szCs w:val="20"/>
          <w:lang w:val="sr-Latn-CS"/>
        </w:rPr>
        <w:t>15 eura i  uključuje honorar za trenere i pokrivanje troškova potrošnog materijala.</w:t>
      </w:r>
    </w:p>
    <w:p w14:paraId="4FF4D57A"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332C2" w:rsidRPr="00702D90" w14:paraId="759FBCF1" w14:textId="77777777" w:rsidTr="000A2C4A">
        <w:trPr>
          <w:trHeight w:val="694"/>
        </w:trPr>
        <w:tc>
          <w:tcPr>
            <w:tcW w:w="9062" w:type="dxa"/>
            <w:shd w:val="clear" w:color="auto" w:fill="FBE4D5" w:themeFill="accent2" w:themeFillTint="33"/>
            <w:vAlign w:val="center"/>
          </w:tcPr>
          <w:p w14:paraId="690B8126" w14:textId="1400EC25" w:rsidR="000A2C4A" w:rsidRPr="00702D90" w:rsidRDefault="00BA5253" w:rsidP="003C0053">
            <w:pPr>
              <w:jc w:val="center"/>
              <w:rPr>
                <w:rFonts w:ascii="Verdana" w:eastAsia="Times New Roman" w:hAnsi="Verdana" w:cs="Verdana"/>
                <w:b/>
                <w:lang w:val="sr-Latn-CS" w:eastAsia="de-CH"/>
              </w:rPr>
            </w:pPr>
            <w:r w:rsidRPr="00702D90">
              <w:rPr>
                <w:rFonts w:ascii="Verdana" w:hAnsi="Verdana" w:cs="Tahoma"/>
                <w:b/>
                <w:bCs/>
                <w:iCs/>
                <w:lang w:val="pl-PL"/>
              </w:rPr>
              <w:lastRenderedPageBreak/>
              <w:t>260</w:t>
            </w:r>
            <w:r w:rsidR="00907384" w:rsidRPr="00702D90">
              <w:rPr>
                <w:rFonts w:ascii="Verdana" w:hAnsi="Verdana" w:cs="Tahoma"/>
                <w:b/>
                <w:bCs/>
                <w:iCs/>
                <w:lang w:val="pl-PL"/>
              </w:rPr>
              <w:t xml:space="preserve">. </w:t>
            </w:r>
            <w:r w:rsidR="003C0053" w:rsidRPr="00702D90">
              <w:rPr>
                <w:rFonts w:ascii="Verdana" w:eastAsia="Times New Roman" w:hAnsi="Verdana" w:cs="Verdana"/>
                <w:b/>
                <w:lang w:val="sr-Latn-CS" w:eastAsia="de-CH"/>
              </w:rPr>
              <w:t xml:space="preserve">MULTIDISCIPLINARNI PRISTUP U NASTAVI HEMIJE – </w:t>
            </w:r>
          </w:p>
          <w:p w14:paraId="41ABC48A" w14:textId="4605D6BA" w:rsidR="00F332C2" w:rsidRPr="00702D90" w:rsidRDefault="003C0053" w:rsidP="003C0053">
            <w:pPr>
              <w:jc w:val="center"/>
              <w:rPr>
                <w:rFonts w:ascii="Verdana" w:hAnsi="Verdana" w:cs="Tahoma"/>
                <w:b/>
                <w:bCs/>
                <w:iCs/>
                <w:lang w:val="pl-PL"/>
              </w:rPr>
            </w:pPr>
            <w:r w:rsidRPr="00702D90">
              <w:rPr>
                <w:rFonts w:ascii="Verdana" w:eastAsia="Times New Roman" w:hAnsi="Verdana" w:cs="Verdana"/>
                <w:b/>
                <w:lang w:val="sr-Latn-CS" w:eastAsia="de-CH"/>
              </w:rPr>
              <w:t>ANDROID APLIKACIJE</w:t>
            </w:r>
          </w:p>
        </w:tc>
      </w:tr>
    </w:tbl>
    <w:p w14:paraId="0C206F73" w14:textId="77777777" w:rsidR="00F332C2" w:rsidRPr="00702D90" w:rsidRDefault="00F332C2" w:rsidP="001C7CA4">
      <w:pPr>
        <w:spacing w:after="0" w:line="240" w:lineRule="auto"/>
        <w:rPr>
          <w:rFonts w:ascii="Verdana" w:hAnsi="Verdana" w:cs="Tahoma"/>
          <w:sz w:val="20"/>
          <w:szCs w:val="20"/>
          <w:lang w:val="pl-PL"/>
        </w:rPr>
      </w:pPr>
    </w:p>
    <w:p w14:paraId="324461F9" w14:textId="77777777" w:rsidR="003C0053" w:rsidRPr="00702D90" w:rsidRDefault="003C0053" w:rsidP="003C005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Verdana"/>
          <w:sz w:val="20"/>
          <w:szCs w:val="20"/>
          <w:lang w:val="sr-Latn-CS" w:eastAsia="de-CH"/>
        </w:rPr>
        <w:t>Nikola Simović, Maida Idrizović</w:t>
      </w:r>
    </w:p>
    <w:p w14:paraId="046F4DAD" w14:textId="77777777" w:rsidR="003C0053" w:rsidRPr="00702D90" w:rsidRDefault="003C0053" w:rsidP="003C005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Nikola Simović</w:t>
      </w:r>
    </w:p>
    <w:p w14:paraId="3D038C83" w14:textId="77777777" w:rsidR="003C0053" w:rsidRPr="00702D90" w:rsidRDefault="003C0053" w:rsidP="003C0053">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nikola.simovic.86</w:t>
      </w:r>
      <w:r w:rsidRPr="00702D90">
        <w:rPr>
          <w:rFonts w:ascii="Verdana" w:eastAsia="Times New Roman" w:hAnsi="Verdana" w:cs="Verdana"/>
          <w:sz w:val="20"/>
          <w:szCs w:val="20"/>
          <w:lang w:val="es-ES" w:eastAsia="de-CH"/>
        </w:rPr>
        <w:t>@gmail.com</w:t>
      </w:r>
    </w:p>
    <w:p w14:paraId="4C324CF0" w14:textId="77777777" w:rsidR="003C0053" w:rsidRPr="00702D90" w:rsidRDefault="003C0053" w:rsidP="003C005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068 811 693</w:t>
      </w:r>
    </w:p>
    <w:p w14:paraId="40BE7ABD" w14:textId="77777777" w:rsidR="003C0053" w:rsidRPr="00702D90" w:rsidRDefault="003C0053" w:rsidP="003C0053">
      <w:pPr>
        <w:spacing w:after="0" w:line="240" w:lineRule="auto"/>
        <w:jc w:val="both"/>
        <w:rPr>
          <w:rFonts w:ascii="Verdana" w:eastAsia="Times New Roman" w:hAnsi="Verdana" w:cs="Arial"/>
          <w:sz w:val="20"/>
          <w:szCs w:val="20"/>
          <w:lang w:val="sr-Latn-CS" w:eastAsia="de-CH"/>
        </w:rPr>
      </w:pPr>
    </w:p>
    <w:p w14:paraId="66777F8C" w14:textId="77777777" w:rsidR="003C0053" w:rsidRPr="00702D90" w:rsidRDefault="003C0053" w:rsidP="003C005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s-ES" w:eastAsia="de-CH"/>
        </w:rPr>
        <w:t>pšti 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Arial"/>
          <w:sz w:val="20"/>
          <w:szCs w:val="20"/>
          <w:lang w:val="sr-Latn-CS" w:eastAsia="de-CH"/>
        </w:rPr>
        <w:t xml:space="preserve">Afirmisanje savremenih tehnologija u procesu organizovanja i izvođenja nastave hemije. </w:t>
      </w:r>
    </w:p>
    <w:p w14:paraId="1165045D" w14:textId="77777777" w:rsidR="003C0053" w:rsidRPr="00702D90" w:rsidRDefault="003C0053" w:rsidP="003C0053">
      <w:pPr>
        <w:spacing w:after="0" w:line="240" w:lineRule="auto"/>
        <w:jc w:val="both"/>
        <w:rPr>
          <w:rFonts w:ascii="Verdana" w:eastAsia="Times New Roman" w:hAnsi="Verdana" w:cs="Arial"/>
          <w:sz w:val="20"/>
          <w:szCs w:val="20"/>
          <w:lang w:val="sr-Latn-CS" w:eastAsia="de-CH"/>
        </w:rPr>
      </w:pPr>
    </w:p>
    <w:p w14:paraId="6B6529D7" w14:textId="77777777" w:rsidR="003C0053" w:rsidRPr="00702D90" w:rsidRDefault="003C0053" w:rsidP="003C005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eastAsia="de-CH"/>
        </w:rPr>
        <w:t>upoznavanje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nastavnika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sa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inovativnim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metodama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nastavi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koriste</w:t>
      </w:r>
      <w:r w:rsidRPr="00702D90">
        <w:rPr>
          <w:rFonts w:ascii="Verdana" w:eastAsia="Times New Roman" w:hAnsi="Verdana" w:cs="Arial"/>
          <w:sz w:val="20"/>
          <w:szCs w:val="20"/>
          <w:lang w:val="sr-Latn-CS" w:eastAsia="de-CH"/>
        </w:rPr>
        <w:t>ć</w:t>
      </w:r>
      <w:r w:rsidRPr="00702D90">
        <w:rPr>
          <w:rFonts w:ascii="Verdana" w:eastAsia="Times New Roman" w:hAnsi="Verdana" w:cs="Arial"/>
          <w:sz w:val="20"/>
          <w:szCs w:val="20"/>
          <w:lang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android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aplikacije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podsticanje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nastavnika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na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kreativniji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rad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kori</w:t>
      </w:r>
      <w:r w:rsidRPr="00702D90">
        <w:rPr>
          <w:rFonts w:ascii="Verdana" w:eastAsia="Times New Roman" w:hAnsi="Verdana" w:cs="Arial"/>
          <w:sz w:val="20"/>
          <w:szCs w:val="20"/>
          <w:lang w:val="sr-Latn-CS" w:eastAsia="de-CH"/>
        </w:rPr>
        <w:t>šć</w:t>
      </w:r>
      <w:r w:rsidRPr="00702D90">
        <w:rPr>
          <w:rFonts w:ascii="Verdana" w:eastAsia="Times New Roman" w:hAnsi="Verdana" w:cs="Arial"/>
          <w:sz w:val="20"/>
          <w:szCs w:val="20"/>
          <w:lang w:eastAsia="de-CH"/>
        </w:rPr>
        <w:t>enjem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android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aplikacija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podsticanje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eastAsia="de-CH"/>
        </w:rPr>
        <w:t>enika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za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samostalni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i</w:t>
      </w:r>
      <w:r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eastAsia="de-CH"/>
        </w:rPr>
        <w:t>ili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grupni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rad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koji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ima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primjenu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praksi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unapre</w:t>
      </w:r>
      <w:r w:rsidRPr="00702D90">
        <w:rPr>
          <w:rFonts w:ascii="Verdana" w:eastAsia="Times New Roman" w:hAnsi="Verdana" w:cs="Arial"/>
          <w:sz w:val="20"/>
          <w:szCs w:val="20"/>
          <w:lang w:val="sr-Latn-CS" w:eastAsia="de-CH"/>
        </w:rPr>
        <w:t>đ</w:t>
      </w:r>
      <w:r w:rsidRPr="00702D90">
        <w:rPr>
          <w:rFonts w:ascii="Verdana" w:eastAsia="Times New Roman" w:hAnsi="Verdana" w:cs="Arial"/>
          <w:sz w:val="20"/>
          <w:szCs w:val="20"/>
          <w:lang w:eastAsia="de-CH"/>
        </w:rPr>
        <w:t>enje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znanja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vje</w:t>
      </w:r>
      <w:r w:rsidRPr="00702D90">
        <w:rPr>
          <w:rFonts w:ascii="Verdana" w:eastAsia="Times New Roman" w:hAnsi="Verdana" w:cs="Arial"/>
          <w:sz w:val="20"/>
          <w:szCs w:val="20"/>
          <w:lang w:val="sr-Latn-CS" w:eastAsia="de-CH"/>
        </w:rPr>
        <w:t>š</w:t>
      </w:r>
      <w:r w:rsidRPr="00702D90">
        <w:rPr>
          <w:rFonts w:ascii="Verdana" w:eastAsia="Times New Roman" w:hAnsi="Verdana" w:cs="Arial"/>
          <w:sz w:val="20"/>
          <w:szCs w:val="20"/>
          <w:lang w:eastAsia="de-CH"/>
        </w:rPr>
        <w:t>tina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eastAsia="de-CH"/>
        </w:rPr>
        <w:t>enika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iz</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oblasti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aktivnog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eastAsia="de-CH"/>
        </w:rPr>
        <w:t>enja</w:t>
      </w:r>
      <w:r w:rsidRPr="00702D90">
        <w:rPr>
          <w:rFonts w:ascii="Verdana" w:eastAsia="Times New Roman" w:hAnsi="Verdana" w:cs="Arial"/>
          <w:sz w:val="20"/>
          <w:szCs w:val="20"/>
          <w:lang w:val="sr-Latn-CS" w:eastAsia="de-CH"/>
        </w:rPr>
        <w:t xml:space="preserve"> – </w:t>
      </w:r>
      <w:r w:rsidRPr="00702D90">
        <w:rPr>
          <w:rFonts w:ascii="Verdana" w:eastAsia="Times New Roman" w:hAnsi="Verdana" w:cs="Arial"/>
          <w:sz w:val="20"/>
          <w:szCs w:val="20"/>
          <w:lang w:eastAsia="de-CH"/>
        </w:rPr>
        <w:t>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eastAsia="de-CH"/>
        </w:rPr>
        <w:t>enja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usmjerenog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aktivnostima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postizanje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boljih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rezultata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eastAsia="de-CH"/>
        </w:rPr>
        <w:t>enika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toku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osnovnog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srednjeg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obrazovanja</w:t>
      </w:r>
    </w:p>
    <w:p w14:paraId="230316F1" w14:textId="77777777" w:rsidR="003C0053" w:rsidRPr="00702D90" w:rsidRDefault="003C0053" w:rsidP="003C0053">
      <w:pPr>
        <w:spacing w:after="0" w:line="240" w:lineRule="auto"/>
        <w:rPr>
          <w:rFonts w:ascii="Verdana" w:eastAsia="Times New Roman" w:hAnsi="Verdana" w:cs="Verdana"/>
          <w:b/>
          <w:sz w:val="20"/>
          <w:szCs w:val="20"/>
          <w:lang w:val="sr-Latn-CS" w:eastAsia="de-CH"/>
        </w:rPr>
      </w:pPr>
    </w:p>
    <w:p w14:paraId="4893DC83" w14:textId="77777777" w:rsidR="003C0053" w:rsidRPr="00702D90" w:rsidRDefault="003C0053" w:rsidP="003C005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w:t>
      </w:r>
      <w:r w:rsidR="008A22CD" w:rsidRPr="00702D90">
        <w:rPr>
          <w:rFonts w:ascii="Verdana" w:eastAsia="Times New Roman" w:hAnsi="Verdana" w:cs="Verdana"/>
          <w:sz w:val="20"/>
          <w:szCs w:val="20"/>
          <w:lang w:val="sr-Latn-CS" w:eastAsia="de-CH"/>
        </w:rPr>
        <w:t>avnici hemije osnovnih i srednjih škola</w:t>
      </w:r>
    </w:p>
    <w:p w14:paraId="6B7F79EF" w14:textId="77777777" w:rsidR="003C0053" w:rsidRPr="00702D90" w:rsidRDefault="003C0053" w:rsidP="003C0053">
      <w:pPr>
        <w:spacing w:after="0" w:line="240" w:lineRule="auto"/>
        <w:rPr>
          <w:rFonts w:ascii="Verdana" w:eastAsia="Times New Roman" w:hAnsi="Verdana" w:cs="Verdana"/>
          <w:b/>
          <w:sz w:val="20"/>
          <w:szCs w:val="20"/>
          <w:lang w:val="sr-Latn-CS" w:eastAsia="de-CH"/>
        </w:rPr>
      </w:pPr>
    </w:p>
    <w:p w14:paraId="1475B8B1" w14:textId="77777777" w:rsidR="003C0053" w:rsidRPr="00702D90" w:rsidRDefault="003C0053" w:rsidP="003C005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teorijsko razmatranje uvodnog karaktera, prezentacija, rad u android aplikacijama, diskusija, evaluacija, praktičnom radu, kao i individualnom radu i/ili radu u grupi</w:t>
      </w:r>
    </w:p>
    <w:p w14:paraId="033B2350" w14:textId="77777777" w:rsidR="003C0053" w:rsidRPr="00702D90" w:rsidRDefault="003C0053" w:rsidP="003C0053">
      <w:pPr>
        <w:spacing w:after="0" w:line="240" w:lineRule="auto"/>
        <w:jc w:val="both"/>
        <w:rPr>
          <w:rFonts w:ascii="Verdana" w:eastAsia="Times New Roman" w:hAnsi="Verdana" w:cs="Verdana"/>
          <w:b/>
          <w:sz w:val="20"/>
          <w:szCs w:val="20"/>
          <w:lang w:val="sr-Latn-CS" w:eastAsia="de-CH"/>
        </w:rPr>
      </w:pPr>
    </w:p>
    <w:p w14:paraId="6E2B3789" w14:textId="77777777" w:rsidR="003C0053" w:rsidRPr="00702D90" w:rsidRDefault="003C0053" w:rsidP="003C0053">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AFE72F1" w14:textId="77777777" w:rsidR="003C0053" w:rsidRPr="00702D90" w:rsidRDefault="003C0053" w:rsidP="003C0053">
      <w:pPr>
        <w:spacing w:after="0" w:line="240" w:lineRule="auto"/>
        <w:jc w:val="both"/>
        <w:rPr>
          <w:rFonts w:ascii="Verdana" w:eastAsia="Times New Roman" w:hAnsi="Verdana" w:cs="Verdana"/>
          <w:b/>
          <w:sz w:val="20"/>
          <w:szCs w:val="20"/>
          <w:lang w:val="sr-Latn-CS" w:eastAsia="de-CH"/>
        </w:rPr>
      </w:pPr>
    </w:p>
    <w:p w14:paraId="5E8C37E1" w14:textId="77777777" w:rsidR="003C0053" w:rsidRPr="00702D90" w:rsidRDefault="003C0053" w:rsidP="00D842A3">
      <w:pPr>
        <w:pStyle w:val="ListParagraph"/>
        <w:numPr>
          <w:ilvl w:val="0"/>
          <w:numId w:val="17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Oblici i vrste organizacije u nastavi hemije</w:t>
      </w:r>
    </w:p>
    <w:p w14:paraId="444892A6" w14:textId="77777777" w:rsidR="003C0053" w:rsidRPr="00702D90" w:rsidRDefault="003C0053" w:rsidP="00D842A3">
      <w:pPr>
        <w:pStyle w:val="ListParagraph"/>
        <w:numPr>
          <w:ilvl w:val="0"/>
          <w:numId w:val="17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Nastavna sredstva u nastavi hemije </w:t>
      </w:r>
    </w:p>
    <w:p w14:paraId="2F2EB0F7" w14:textId="77777777" w:rsidR="003C0053" w:rsidRPr="00702D90" w:rsidRDefault="003C0053" w:rsidP="00D842A3">
      <w:pPr>
        <w:pStyle w:val="ListParagraph"/>
        <w:numPr>
          <w:ilvl w:val="0"/>
          <w:numId w:val="17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Elektronsko učenje i učenje na daljinu u nastavi hemije</w:t>
      </w:r>
    </w:p>
    <w:p w14:paraId="2D47B239" w14:textId="77777777" w:rsidR="003C0053" w:rsidRPr="00702D90" w:rsidRDefault="003C0053" w:rsidP="00D842A3">
      <w:pPr>
        <w:pStyle w:val="ListParagraph"/>
        <w:numPr>
          <w:ilvl w:val="0"/>
          <w:numId w:val="17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Android aplikacije u nastavi hemije</w:t>
      </w:r>
    </w:p>
    <w:p w14:paraId="328CFAEA" w14:textId="77777777" w:rsidR="003C0053" w:rsidRPr="00702D90" w:rsidRDefault="003C0053" w:rsidP="00D842A3">
      <w:pPr>
        <w:pStyle w:val="ListParagraph"/>
        <w:numPr>
          <w:ilvl w:val="0"/>
          <w:numId w:val="17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Instaliranje android aplikacija – samostalno pronalaženje i instaliranje android aplikacija</w:t>
      </w:r>
    </w:p>
    <w:p w14:paraId="6582C46A" w14:textId="77777777" w:rsidR="003C0053" w:rsidRPr="00702D90" w:rsidRDefault="003C0053" w:rsidP="00D842A3">
      <w:pPr>
        <w:pStyle w:val="ListParagraph"/>
        <w:numPr>
          <w:ilvl w:val="0"/>
          <w:numId w:val="17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Sticanje vještina za samostalno korišćenje android aplikacija za potrebe nastavnog procesa</w:t>
      </w:r>
    </w:p>
    <w:p w14:paraId="3395CF36" w14:textId="77777777" w:rsidR="003C0053" w:rsidRPr="00702D90" w:rsidRDefault="003C0053" w:rsidP="003C0053">
      <w:pPr>
        <w:spacing w:after="0" w:line="240" w:lineRule="auto"/>
        <w:jc w:val="both"/>
        <w:rPr>
          <w:rFonts w:ascii="Verdana" w:eastAsia="Times New Roman" w:hAnsi="Verdana" w:cs="Verdana"/>
          <w:b/>
          <w:sz w:val="20"/>
          <w:szCs w:val="20"/>
          <w:lang w:val="sr-Latn-CS" w:eastAsia="de-CH"/>
        </w:rPr>
      </w:pPr>
    </w:p>
    <w:p w14:paraId="153B1852" w14:textId="77777777" w:rsidR="003C0053" w:rsidRPr="00702D90" w:rsidRDefault="003C0053" w:rsidP="003C0053">
      <w:pPr>
        <w:spacing w:after="0" w:line="240" w:lineRule="auto"/>
        <w:jc w:val="both"/>
        <w:rPr>
          <w:rFonts w:ascii="Verdana" w:eastAsia="Times New Roman" w:hAnsi="Verdana" w:cs="Verdana"/>
          <w:sz w:val="20"/>
          <w:szCs w:val="20"/>
          <w:lang w:val="sr-Latn-R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Program se reali</w:t>
      </w:r>
      <w:r w:rsidRPr="00702D90">
        <w:rPr>
          <w:rFonts w:ascii="Verdana" w:eastAsia="Times New Roman" w:hAnsi="Verdana" w:cs="Verdana"/>
          <w:sz w:val="20"/>
          <w:szCs w:val="20"/>
          <w:lang w:val="sr-Latn-RS" w:eastAsia="de-CH"/>
        </w:rPr>
        <w:t>zuje neposredno, ali se može realizovati i online putem aplikacije Microsoft Teams.</w:t>
      </w:r>
    </w:p>
    <w:p w14:paraId="1720C321" w14:textId="77777777" w:rsidR="003C0053" w:rsidRPr="00702D90" w:rsidRDefault="003C0053" w:rsidP="003C0053">
      <w:pPr>
        <w:spacing w:after="0" w:line="240" w:lineRule="auto"/>
        <w:jc w:val="both"/>
        <w:rPr>
          <w:rFonts w:ascii="Verdana" w:eastAsia="Times New Roman" w:hAnsi="Verdana" w:cs="Verdana"/>
          <w:b/>
          <w:sz w:val="20"/>
          <w:szCs w:val="20"/>
          <w:lang w:val="sr-Latn-CS" w:eastAsia="de-CH"/>
        </w:rPr>
      </w:pPr>
    </w:p>
    <w:p w14:paraId="5EEA8B73" w14:textId="77777777" w:rsidR="003C0053" w:rsidRPr="00702D90" w:rsidRDefault="003C0053" w:rsidP="003C005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A81CE3"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4E2ED9" w:rsidRPr="00702D90">
        <w:rPr>
          <w:rFonts w:ascii="Verdana" w:eastAsia="Times New Roman" w:hAnsi="Verdana" w:cs="Verdana"/>
          <w:sz w:val="20"/>
          <w:szCs w:val="20"/>
          <w:lang w:val="sr-Latn-CS" w:eastAsia="de-CH"/>
        </w:rPr>
        <w:t xml:space="preserve">1 </w:t>
      </w:r>
      <w:r w:rsidRPr="00702D90">
        <w:rPr>
          <w:rFonts w:ascii="Verdana" w:eastAsia="Times New Roman" w:hAnsi="Verdana" w:cs="Verdana"/>
          <w:sz w:val="20"/>
          <w:szCs w:val="20"/>
          <w:lang w:val="sr-Latn-CS" w:eastAsia="de-CH"/>
        </w:rPr>
        <w:t>dan, 8 sati</w:t>
      </w:r>
    </w:p>
    <w:p w14:paraId="66F49909" w14:textId="77777777" w:rsidR="003C0053" w:rsidRPr="00702D90" w:rsidRDefault="003C0053" w:rsidP="003C0053">
      <w:pPr>
        <w:spacing w:after="0" w:line="240" w:lineRule="auto"/>
        <w:rPr>
          <w:rFonts w:ascii="Verdana" w:eastAsia="Times New Roman" w:hAnsi="Verdana" w:cs="Verdana"/>
          <w:b/>
          <w:sz w:val="20"/>
          <w:szCs w:val="20"/>
          <w:lang w:val="sr-Latn-CS" w:eastAsia="de-CH"/>
        </w:rPr>
      </w:pPr>
    </w:p>
    <w:p w14:paraId="509FDB70" w14:textId="5A592AD6" w:rsidR="003C0053" w:rsidRPr="00702D90" w:rsidRDefault="003C0053" w:rsidP="003C005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15 - 30</w:t>
      </w:r>
    </w:p>
    <w:p w14:paraId="1FB24A7B" w14:textId="77777777" w:rsidR="003C0053" w:rsidRPr="00702D90" w:rsidRDefault="003C0053" w:rsidP="003C0053">
      <w:pPr>
        <w:spacing w:after="0" w:line="240" w:lineRule="auto"/>
        <w:rPr>
          <w:rFonts w:ascii="Verdana" w:eastAsia="Times New Roman" w:hAnsi="Verdana" w:cs="Arial"/>
          <w:sz w:val="20"/>
          <w:szCs w:val="20"/>
          <w:lang w:val="sr-Latn-CS" w:eastAsia="de-CH"/>
        </w:rPr>
      </w:pPr>
    </w:p>
    <w:p w14:paraId="15E00EA7" w14:textId="77777777" w:rsidR="003C0053" w:rsidRPr="00702D90" w:rsidRDefault="003C0053" w:rsidP="003C0053">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A81CE3" w:rsidRPr="00702D90">
        <w:rPr>
          <w:rFonts w:ascii="Verdana" w:eastAsia="Times New Roman" w:hAnsi="Verdana" w:cs="Arial"/>
          <w:bCs/>
          <w:sz w:val="20"/>
          <w:szCs w:val="20"/>
          <w:lang w:val="sr-Latn-CS" w:eastAsia="de-CH"/>
        </w:rPr>
        <w:t>Cijena po učesniku</w:t>
      </w:r>
      <w:r w:rsidRPr="00702D90">
        <w:rPr>
          <w:rFonts w:ascii="Verdana" w:eastAsia="Times New Roman" w:hAnsi="Verdana" w:cs="Arial"/>
          <w:bCs/>
          <w:sz w:val="20"/>
          <w:szCs w:val="20"/>
          <w:lang w:val="sr-Latn-CS" w:eastAsia="de-CH"/>
        </w:rPr>
        <w:t xml:space="preserve"> je 15 eura i uključuje  honorare za voditelje seminara i troškove osvježenja tokom seminara.</w:t>
      </w:r>
    </w:p>
    <w:p w14:paraId="0752346D"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332C2" w:rsidRPr="00702D90" w14:paraId="58B537F3" w14:textId="77777777" w:rsidTr="000A2C4A">
        <w:trPr>
          <w:trHeight w:val="694"/>
        </w:trPr>
        <w:tc>
          <w:tcPr>
            <w:tcW w:w="9062" w:type="dxa"/>
            <w:shd w:val="clear" w:color="auto" w:fill="FBE4D5" w:themeFill="accent2" w:themeFillTint="33"/>
            <w:vAlign w:val="center"/>
          </w:tcPr>
          <w:p w14:paraId="66A04FAC" w14:textId="77777777" w:rsidR="000A2C4A" w:rsidRPr="00702D90" w:rsidRDefault="00BA5253" w:rsidP="003C0053">
            <w:pPr>
              <w:jc w:val="center"/>
              <w:rPr>
                <w:rFonts w:ascii="Verdana" w:eastAsia="Times New Roman" w:hAnsi="Verdana" w:cs="Verdana"/>
                <w:b/>
                <w:lang w:val="en-GB" w:eastAsia="de-CH"/>
              </w:rPr>
            </w:pPr>
            <w:r w:rsidRPr="00702D90">
              <w:rPr>
                <w:rFonts w:ascii="Verdana" w:hAnsi="Verdana" w:cs="Tahoma"/>
                <w:b/>
                <w:bCs/>
                <w:iCs/>
                <w:lang w:val="pl-PL"/>
              </w:rPr>
              <w:lastRenderedPageBreak/>
              <w:t>261</w:t>
            </w:r>
            <w:r w:rsidR="00907384" w:rsidRPr="00702D90">
              <w:rPr>
                <w:rFonts w:ascii="Verdana" w:hAnsi="Verdana" w:cs="Tahoma"/>
                <w:b/>
                <w:bCs/>
                <w:iCs/>
                <w:lang w:val="pl-PL"/>
              </w:rPr>
              <w:t>.</w:t>
            </w:r>
            <w:r w:rsidR="003C0053" w:rsidRPr="00702D90">
              <w:rPr>
                <w:rFonts w:ascii="Verdana" w:eastAsia="Times New Roman" w:hAnsi="Verdana" w:cs="Verdana"/>
                <w:b/>
                <w:lang w:val="en-GB" w:eastAsia="de-CH"/>
              </w:rPr>
              <w:t xml:space="preserve"> OSNOVE KORIŠĆENJA RAČUNARA I OSNOVE </w:t>
            </w:r>
          </w:p>
          <w:p w14:paraId="583DDF88" w14:textId="0D3FE0D0" w:rsidR="00F332C2" w:rsidRPr="00702D90" w:rsidRDefault="003C0053" w:rsidP="003C0053">
            <w:pPr>
              <w:jc w:val="center"/>
              <w:rPr>
                <w:rFonts w:ascii="Verdana" w:hAnsi="Verdana" w:cs="Tahoma"/>
                <w:b/>
                <w:bCs/>
                <w:iCs/>
                <w:lang w:val="pl-PL"/>
              </w:rPr>
            </w:pPr>
            <w:r w:rsidRPr="00702D90">
              <w:rPr>
                <w:rFonts w:ascii="Verdana" w:eastAsia="Times New Roman" w:hAnsi="Verdana" w:cs="Verdana"/>
                <w:b/>
                <w:lang w:val="en-GB" w:eastAsia="de-CH"/>
              </w:rPr>
              <w:t>UPOTREBE INTERNETA</w:t>
            </w:r>
          </w:p>
        </w:tc>
      </w:tr>
    </w:tbl>
    <w:p w14:paraId="47FD3086" w14:textId="77777777" w:rsidR="003C0053" w:rsidRPr="00702D90" w:rsidRDefault="003C0053" w:rsidP="003C0053">
      <w:pPr>
        <w:spacing w:after="0" w:line="240" w:lineRule="auto"/>
        <w:rPr>
          <w:rFonts w:ascii="Verdana" w:eastAsia="Times New Roman" w:hAnsi="Verdana" w:cs="Verdana"/>
          <w:b/>
          <w:sz w:val="20"/>
          <w:szCs w:val="20"/>
          <w:lang w:val="sr-Latn-CS" w:eastAsia="de-CH"/>
        </w:rPr>
      </w:pPr>
    </w:p>
    <w:p w14:paraId="573B59CC" w14:textId="77777777" w:rsidR="003C0053" w:rsidRPr="00702D90" w:rsidRDefault="003C0053" w:rsidP="003C005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Autori:</w:t>
      </w:r>
      <w:r w:rsidR="00A81CE3" w:rsidRPr="00702D90">
        <w:rPr>
          <w:rFonts w:ascii="Verdana" w:eastAsia="Times New Roman" w:hAnsi="Verdana" w:cs="Tahoma"/>
          <w:sz w:val="20"/>
          <w:szCs w:val="20"/>
          <w:lang w:val="sr-Latn-CS" w:eastAsia="de-CH"/>
        </w:rPr>
        <w:t xml:space="preserve"> </w:t>
      </w:r>
      <w:r w:rsidR="00A81CE3" w:rsidRPr="00702D90">
        <w:rPr>
          <w:rFonts w:ascii="Verdana" w:eastAsia="Times New Roman" w:hAnsi="Verdana" w:cs="Tahoma"/>
          <w:sz w:val="20"/>
          <w:szCs w:val="20"/>
          <w:lang w:eastAsia="de-CH"/>
        </w:rPr>
        <w:t>p</w:t>
      </w:r>
      <w:r w:rsidRPr="00702D90">
        <w:rPr>
          <w:rFonts w:ascii="Verdana" w:eastAsia="Times New Roman" w:hAnsi="Verdana" w:cs="Tahoma"/>
          <w:sz w:val="20"/>
          <w:szCs w:val="20"/>
          <w:lang w:eastAsia="de-CH"/>
        </w:rPr>
        <w:t>rof</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dr</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Veselin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Mi</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eastAsia="de-CH"/>
        </w:rPr>
        <w:t>anovi</w:t>
      </w:r>
      <w:r w:rsidRPr="00702D90">
        <w:rPr>
          <w:rFonts w:ascii="Verdana" w:eastAsia="Times New Roman" w:hAnsi="Verdana" w:cs="Tahoma"/>
          <w:sz w:val="20"/>
          <w:szCs w:val="20"/>
          <w:lang w:val="sr-Latn-CS" w:eastAsia="de-CH"/>
        </w:rPr>
        <w:t xml:space="preserve">ć, </w:t>
      </w:r>
      <w:r w:rsidRPr="00702D90">
        <w:rPr>
          <w:rFonts w:ascii="Verdana" w:eastAsia="Times New Roman" w:hAnsi="Verdana" w:cs="Tahoma"/>
          <w:sz w:val="20"/>
          <w:szCs w:val="20"/>
          <w:lang w:eastAsia="de-CH"/>
        </w:rPr>
        <w:t>Vasko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Milatovi</w:t>
      </w:r>
      <w:r w:rsidRPr="00702D90">
        <w:rPr>
          <w:rFonts w:ascii="Verdana" w:eastAsia="Times New Roman" w:hAnsi="Verdana" w:cs="Tahoma"/>
          <w:sz w:val="20"/>
          <w:szCs w:val="20"/>
          <w:lang w:val="sr-Latn-CS" w:eastAsia="de-CH"/>
        </w:rPr>
        <w:t>ć</w:t>
      </w:r>
    </w:p>
    <w:p w14:paraId="1AF0CE23" w14:textId="77777777" w:rsidR="003C0053" w:rsidRPr="00702D90" w:rsidRDefault="003C0053" w:rsidP="003C005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A81CE3" w:rsidRPr="00702D90">
        <w:rPr>
          <w:rFonts w:ascii="Verdana" w:eastAsia="Times New Roman" w:hAnsi="Verdana" w:cs="Tahoma"/>
          <w:sz w:val="20"/>
          <w:szCs w:val="20"/>
          <w:lang w:eastAsia="de-CH"/>
        </w:rPr>
        <w:t>p</w:t>
      </w:r>
      <w:r w:rsidRPr="00702D90">
        <w:rPr>
          <w:rFonts w:ascii="Verdana" w:eastAsia="Times New Roman" w:hAnsi="Verdana" w:cs="Tahoma"/>
          <w:sz w:val="20"/>
          <w:szCs w:val="20"/>
          <w:lang w:eastAsia="de-CH"/>
        </w:rPr>
        <w:t>rof</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dr</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Veselin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Mi</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eastAsia="de-CH"/>
        </w:rPr>
        <w:t>anovi</w:t>
      </w:r>
      <w:r w:rsidRPr="00702D90">
        <w:rPr>
          <w:rFonts w:ascii="Verdana" w:eastAsia="Times New Roman" w:hAnsi="Verdana" w:cs="Tahoma"/>
          <w:sz w:val="20"/>
          <w:szCs w:val="20"/>
          <w:lang w:val="sr-Latn-CS" w:eastAsia="de-CH"/>
        </w:rPr>
        <w:t>ć</w:t>
      </w:r>
    </w:p>
    <w:p w14:paraId="2320E531" w14:textId="77777777" w:rsidR="003C0053" w:rsidRPr="00702D90" w:rsidRDefault="003C0053" w:rsidP="00716154">
      <w:pPr>
        <w:pStyle w:val="NoSpacing"/>
        <w:rPr>
          <w:rFonts w:cs="Arial"/>
          <w:sz w:val="20"/>
          <w:szCs w:val="20"/>
          <w:lang w:val="es-ES"/>
        </w:rPr>
      </w:pPr>
      <w:r w:rsidRPr="00702D90">
        <w:rPr>
          <w:b/>
          <w:sz w:val="20"/>
          <w:szCs w:val="20"/>
          <w:lang w:val="es-ES"/>
        </w:rPr>
        <w:t xml:space="preserve">E-mail: </w:t>
      </w:r>
      <w:hyperlink r:id="rId117" w:history="1">
        <w:r w:rsidRPr="00702D90">
          <w:rPr>
            <w:rFonts w:cs="Times New Roman"/>
            <w:sz w:val="20"/>
            <w:szCs w:val="20"/>
            <w:lang w:val="es-ES"/>
          </w:rPr>
          <w:t>vele-nk@</w:t>
        </w:r>
        <w:r w:rsidRPr="00702D90">
          <w:rPr>
            <w:rFonts w:cs="Times New Roman"/>
            <w:sz w:val="20"/>
            <w:szCs w:val="20"/>
            <w:lang w:val="sr-Latn-ME"/>
          </w:rPr>
          <w:t>t-com.me</w:t>
        </w:r>
      </w:hyperlink>
      <w:r w:rsidRPr="00702D90">
        <w:rPr>
          <w:rFonts w:cs="Times New Roman"/>
          <w:sz w:val="20"/>
          <w:szCs w:val="20"/>
          <w:lang w:val="sr-Latn-ME"/>
        </w:rPr>
        <w:t>, veselinm@ucg.ac.me</w:t>
      </w:r>
    </w:p>
    <w:p w14:paraId="40053F6D" w14:textId="77777777" w:rsidR="003C0053" w:rsidRPr="00702D90" w:rsidRDefault="003C0053" w:rsidP="00716154">
      <w:pPr>
        <w:pStyle w:val="NoSpacing"/>
        <w:rPr>
          <w:rFonts w:cs="Arial"/>
          <w:sz w:val="20"/>
          <w:szCs w:val="20"/>
          <w:lang w:val="es-ES"/>
        </w:rPr>
      </w:pPr>
      <w:r w:rsidRPr="00702D90">
        <w:rPr>
          <w:b/>
          <w:sz w:val="20"/>
          <w:szCs w:val="20"/>
          <w:lang w:val="es-ES"/>
        </w:rPr>
        <w:t xml:space="preserve">Broj telefona: </w:t>
      </w:r>
      <w:r w:rsidR="00716154" w:rsidRPr="00702D90">
        <w:rPr>
          <w:rFonts w:cs="Tahoma"/>
          <w:sz w:val="20"/>
          <w:szCs w:val="20"/>
          <w:lang w:val="es-ES"/>
        </w:rPr>
        <w:t>0</w:t>
      </w:r>
      <w:r w:rsidRPr="00702D90">
        <w:rPr>
          <w:rFonts w:cs="Tahoma"/>
          <w:sz w:val="20"/>
          <w:szCs w:val="20"/>
          <w:lang w:val="es-ES"/>
        </w:rPr>
        <w:t>69 453 936</w:t>
      </w:r>
    </w:p>
    <w:p w14:paraId="245EFC09" w14:textId="77777777" w:rsidR="003C0053" w:rsidRPr="00702D90" w:rsidRDefault="003C0053" w:rsidP="003C0053">
      <w:pPr>
        <w:spacing w:after="0" w:line="240" w:lineRule="auto"/>
        <w:jc w:val="both"/>
        <w:rPr>
          <w:rFonts w:ascii="Verdana" w:eastAsia="Times New Roman" w:hAnsi="Verdana" w:cs="Arial"/>
          <w:sz w:val="20"/>
          <w:szCs w:val="20"/>
          <w:lang w:val="sr-Latn-CS" w:eastAsia="de-CH"/>
        </w:rPr>
      </w:pPr>
    </w:p>
    <w:p w14:paraId="6AF7AB07" w14:textId="5C39E0B3" w:rsidR="003C0053" w:rsidRPr="00702D90" w:rsidRDefault="003C0053" w:rsidP="003C0053">
      <w:pPr>
        <w:spacing w:after="0" w:line="240" w:lineRule="atLeast"/>
        <w:jc w:val="both"/>
        <w:rPr>
          <w:rFonts w:ascii="Verdana" w:eastAsia="Times New Roman" w:hAnsi="Verdana" w:cs="Arial"/>
          <w:sz w:val="20"/>
          <w:szCs w:val="20"/>
          <w:lang w:val="sr-Cyrl-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w:t>
      </w:r>
      <w:r w:rsidR="00716154" w:rsidRPr="00702D90">
        <w:rPr>
          <w:rFonts w:ascii="Verdana" w:eastAsia="Times New Roman" w:hAnsi="Verdana" w:cs="Verdana"/>
          <w:b/>
          <w:sz w:val="20"/>
          <w:szCs w:val="20"/>
          <w:lang w:val="sr-Latn-CS" w:eastAsia="de-CH"/>
        </w:rPr>
        <w:t>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Tahoma"/>
          <w:sz w:val="20"/>
          <w:szCs w:val="20"/>
          <w:lang w:val="en-GB" w:eastAsia="de-CH"/>
        </w:rPr>
        <w:t>Podsticanje</w:t>
      </w:r>
      <w:r w:rsidRPr="00702D90">
        <w:rPr>
          <w:rFonts w:ascii="Verdana" w:eastAsia="Times New Roman" w:hAnsi="Verdana" w:cs="Tahoma"/>
          <w:sz w:val="20"/>
          <w:szCs w:val="20"/>
          <w:lang w:val="sr-Cyrl-CS" w:eastAsia="de-CH"/>
        </w:rPr>
        <w:t xml:space="preserve"> </w:t>
      </w:r>
      <w:r w:rsidR="004E2ED9" w:rsidRPr="00702D90">
        <w:rPr>
          <w:rFonts w:ascii="Verdana" w:eastAsia="Times New Roman" w:hAnsi="Verdana" w:cs="Tahoma"/>
          <w:sz w:val="20"/>
          <w:szCs w:val="20"/>
          <w:lang w:val="en-GB" w:eastAsia="de-CH"/>
        </w:rPr>
        <w:t>vaspita</w:t>
      </w:r>
      <w:r w:rsidR="004E2ED9"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stru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saradnika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ME" w:eastAsia="de-CH"/>
        </w:rPr>
        <w:t>sticanje i snaženje vještina koje se odnose na adekvatnu upotrebu računara i Interneta.</w:t>
      </w:r>
    </w:p>
    <w:p w14:paraId="3A690981" w14:textId="77777777" w:rsidR="003C0053" w:rsidRPr="00702D90" w:rsidRDefault="003C0053" w:rsidP="003C0053">
      <w:pPr>
        <w:spacing w:after="0" w:line="240" w:lineRule="auto"/>
        <w:jc w:val="both"/>
        <w:rPr>
          <w:rFonts w:ascii="Verdana" w:eastAsia="Times New Roman" w:hAnsi="Verdana" w:cs="Arial"/>
          <w:sz w:val="20"/>
          <w:szCs w:val="20"/>
          <w:lang w:val="sr-Latn-CS" w:eastAsia="de-CH"/>
        </w:rPr>
      </w:pPr>
    </w:p>
    <w:p w14:paraId="6A9E6B4F" w14:textId="77777777" w:rsidR="003C0053" w:rsidRPr="00702D90" w:rsidRDefault="003C0053" w:rsidP="00716154">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Specifični cil</w:t>
      </w:r>
      <w:r w:rsidR="004E2ED9"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w:t>
      </w:r>
      <w:r w:rsidR="00716154" w:rsidRPr="00702D90">
        <w:rPr>
          <w:rFonts w:ascii="Verdana" w:eastAsia="Times New Roman" w:hAnsi="Verdana" w:cs="Tahoma"/>
          <w:sz w:val="20"/>
          <w:szCs w:val="20"/>
          <w:lang w:val="sr-Latn-CS" w:eastAsia="de-CH"/>
        </w:rPr>
        <w:t xml:space="preserve"> </w:t>
      </w:r>
      <w:r w:rsidR="00716154" w:rsidRPr="00702D90">
        <w:rPr>
          <w:rFonts w:ascii="Verdana" w:eastAsia="Times New Roman" w:hAnsi="Verdana" w:cs="Verdana"/>
          <w:sz w:val="20"/>
          <w:szCs w:val="20"/>
          <w:lang w:val="sr-Latn-ME" w:eastAsia="de-CH"/>
        </w:rPr>
        <w:t>n</w:t>
      </w:r>
      <w:r w:rsidRPr="00702D90">
        <w:rPr>
          <w:rFonts w:ascii="Verdana" w:eastAsia="Times New Roman" w:hAnsi="Verdana" w:cs="Verdana"/>
          <w:sz w:val="20"/>
          <w:szCs w:val="20"/>
          <w:lang w:val="sr-Latn-ME" w:eastAsia="de-CH"/>
        </w:rPr>
        <w:t>astavnici će razumijeti i praktično prim</w:t>
      </w:r>
      <w:r w:rsidR="003B6EA2" w:rsidRPr="00702D90">
        <w:rPr>
          <w:rFonts w:ascii="Verdana" w:eastAsia="Times New Roman" w:hAnsi="Verdana" w:cs="Verdana"/>
          <w:sz w:val="20"/>
          <w:szCs w:val="20"/>
          <w:lang w:val="sr-Latn-ME" w:eastAsia="de-CH"/>
        </w:rPr>
        <w:t>i</w:t>
      </w:r>
      <w:r w:rsidRPr="00702D90">
        <w:rPr>
          <w:rFonts w:ascii="Verdana" w:eastAsia="Times New Roman" w:hAnsi="Verdana" w:cs="Verdana"/>
          <w:sz w:val="20"/>
          <w:szCs w:val="20"/>
          <w:lang w:val="sr-Latn-ME" w:eastAsia="de-CH"/>
        </w:rPr>
        <w:t xml:space="preserve">jeniti koncepte Web pretraživanja, adekvatnog preuzimanja informacija sa Interneta, osnovne koncepte online komunikacije, komunikaciju </w:t>
      </w:r>
      <w:r w:rsidR="00716154" w:rsidRPr="00702D90">
        <w:rPr>
          <w:rFonts w:ascii="Verdana" w:eastAsia="Times New Roman" w:hAnsi="Verdana" w:cs="Verdana"/>
          <w:sz w:val="20"/>
          <w:szCs w:val="20"/>
          <w:lang w:val="sr-Latn-ME" w:eastAsia="de-CH"/>
        </w:rPr>
        <w:t>putem emaila, alate podešavanja; n</w:t>
      </w:r>
      <w:r w:rsidRPr="00702D90">
        <w:rPr>
          <w:rFonts w:ascii="Verdana" w:eastAsia="Times New Roman" w:hAnsi="Verdana" w:cs="Verdana"/>
          <w:sz w:val="20"/>
          <w:szCs w:val="20"/>
          <w:lang w:val="sr-Latn-ME" w:eastAsia="de-CH"/>
        </w:rPr>
        <w:t>astavnici će razumijeti važnost uporednog rada sa raznorodnim dokumentima, kreiranje i formatiranja teksta, tabelarnog prikaza raznorodnih podataka, kreiranje tabela i upotrebu grafičkih objekata, podešavanje online pošte, primanja/slanj</w:t>
      </w:r>
      <w:r w:rsidR="00716154" w:rsidRPr="00702D90">
        <w:rPr>
          <w:rFonts w:ascii="Verdana" w:eastAsia="Times New Roman" w:hAnsi="Verdana" w:cs="Verdana"/>
          <w:sz w:val="20"/>
          <w:szCs w:val="20"/>
          <w:lang w:val="sr-Latn-ME" w:eastAsia="de-CH"/>
        </w:rPr>
        <w:t>a cirkularnih pisama, štampanje</w:t>
      </w:r>
    </w:p>
    <w:p w14:paraId="5A87A08C" w14:textId="77777777" w:rsidR="003C0053" w:rsidRPr="00702D90" w:rsidRDefault="003C0053" w:rsidP="003C0053">
      <w:pPr>
        <w:spacing w:after="0" w:line="240" w:lineRule="auto"/>
        <w:rPr>
          <w:rFonts w:ascii="Verdana" w:eastAsia="Times New Roman" w:hAnsi="Verdana" w:cs="Verdana"/>
          <w:b/>
          <w:sz w:val="20"/>
          <w:szCs w:val="20"/>
          <w:lang w:val="sr-Latn-CS" w:eastAsia="de-CH"/>
        </w:rPr>
      </w:pPr>
    </w:p>
    <w:p w14:paraId="2026F573" w14:textId="77777777" w:rsidR="003C0053" w:rsidRPr="00702D90" w:rsidRDefault="003C0053" w:rsidP="003C005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716154" w:rsidRPr="00702D90">
        <w:rPr>
          <w:rFonts w:ascii="Verdana" w:eastAsia="Times New Roman" w:hAnsi="Verdana" w:cs="Tahoma"/>
          <w:sz w:val="20"/>
          <w:szCs w:val="20"/>
          <w:lang w:val="es-ES" w:eastAsia="de-CH"/>
        </w:rPr>
        <w:t>v</w:t>
      </w:r>
      <w:r w:rsidRPr="00702D90">
        <w:rPr>
          <w:rFonts w:ascii="Verdana" w:eastAsia="Times New Roman" w:hAnsi="Verdana" w:cs="Tahoma"/>
          <w:sz w:val="20"/>
          <w:szCs w:val="20"/>
          <w:lang w:val="es-ES" w:eastAsia="de-CH"/>
        </w:rPr>
        <w:t>aspitači, nastavn</w:t>
      </w:r>
      <w:r w:rsidR="00716154" w:rsidRPr="00702D90">
        <w:rPr>
          <w:rFonts w:ascii="Verdana" w:eastAsia="Times New Roman" w:hAnsi="Verdana" w:cs="Tahoma"/>
          <w:sz w:val="20"/>
          <w:szCs w:val="20"/>
          <w:lang w:val="es-ES" w:eastAsia="de-CH"/>
        </w:rPr>
        <w:t>ici i stručni saradnici u školama</w:t>
      </w:r>
    </w:p>
    <w:p w14:paraId="11A30769" w14:textId="77777777" w:rsidR="003C0053" w:rsidRPr="00702D90" w:rsidRDefault="003C0053" w:rsidP="003C0053">
      <w:pPr>
        <w:spacing w:after="0" w:line="240" w:lineRule="auto"/>
        <w:rPr>
          <w:rFonts w:ascii="Verdana" w:eastAsia="Times New Roman" w:hAnsi="Verdana" w:cs="Verdana"/>
          <w:b/>
          <w:sz w:val="20"/>
          <w:szCs w:val="20"/>
          <w:lang w:val="sr-Latn-CS" w:eastAsia="de-CH"/>
        </w:rPr>
      </w:pPr>
    </w:p>
    <w:p w14:paraId="365FF753" w14:textId="15D9B678" w:rsidR="003C0053" w:rsidRPr="00702D90" w:rsidRDefault="003C0053" w:rsidP="0071615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pl-PL" w:eastAsia="de-CH"/>
        </w:rPr>
        <w:t>metoda razgovora, praktičnog rada, rješavanja problema i aktivnog učenja kroz primarno individualn rad (samostalan rad za jednim PC-om), a zatim</w:t>
      </w:r>
      <w:r w:rsidR="00716154" w:rsidRPr="00702D90">
        <w:rPr>
          <w:rFonts w:ascii="Verdana" w:eastAsia="Times New Roman" w:hAnsi="Verdana" w:cs="Arial"/>
          <w:sz w:val="20"/>
          <w:szCs w:val="20"/>
          <w:lang w:val="pl-PL" w:eastAsia="de-CH"/>
        </w:rPr>
        <w:t xml:space="preserve"> panel prezentacije i diskusije</w:t>
      </w:r>
    </w:p>
    <w:p w14:paraId="1A9FFD20" w14:textId="77777777" w:rsidR="003C0053" w:rsidRPr="00702D90" w:rsidRDefault="003C0053" w:rsidP="00716154">
      <w:pPr>
        <w:spacing w:after="0" w:line="240" w:lineRule="auto"/>
        <w:jc w:val="both"/>
        <w:rPr>
          <w:rFonts w:ascii="Verdana" w:eastAsia="Times New Roman" w:hAnsi="Verdana" w:cs="Verdana"/>
          <w:b/>
          <w:sz w:val="20"/>
          <w:szCs w:val="20"/>
          <w:lang w:val="sr-Latn-CS" w:eastAsia="de-CH"/>
        </w:rPr>
      </w:pPr>
    </w:p>
    <w:p w14:paraId="55C88FC8" w14:textId="77777777" w:rsidR="003C0053" w:rsidRPr="00702D90" w:rsidRDefault="003C0053" w:rsidP="003C0053">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A40DF46" w14:textId="77777777" w:rsidR="00716154" w:rsidRPr="00702D90" w:rsidRDefault="00716154" w:rsidP="003C0053">
      <w:pPr>
        <w:spacing w:after="0" w:line="240" w:lineRule="auto"/>
        <w:jc w:val="both"/>
        <w:rPr>
          <w:rFonts w:ascii="Verdana" w:eastAsia="Times New Roman" w:hAnsi="Verdana" w:cs="Verdana"/>
          <w:b/>
          <w:sz w:val="20"/>
          <w:szCs w:val="20"/>
          <w:lang w:val="sr-Latn-CS" w:eastAsia="de-CH"/>
        </w:rPr>
      </w:pPr>
    </w:p>
    <w:p w14:paraId="75C23E51" w14:textId="77777777" w:rsidR="003C0053" w:rsidRPr="00702D90" w:rsidRDefault="003C0053" w:rsidP="003C0053">
      <w:pPr>
        <w:spacing w:after="80" w:line="240" w:lineRule="atLeast"/>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Modul I</w:t>
      </w:r>
    </w:p>
    <w:p w14:paraId="37DDAAFA" w14:textId="77777777" w:rsidR="003C0053" w:rsidRPr="00702D90" w:rsidRDefault="003C0053" w:rsidP="008A4C33">
      <w:pPr>
        <w:pStyle w:val="NoSpacing"/>
        <w:numPr>
          <w:ilvl w:val="0"/>
          <w:numId w:val="369"/>
        </w:numPr>
        <w:rPr>
          <w:sz w:val="20"/>
          <w:lang w:val="es-ES"/>
        </w:rPr>
      </w:pPr>
      <w:r w:rsidRPr="00702D90">
        <w:rPr>
          <w:sz w:val="20"/>
          <w:lang w:val="es-ES"/>
        </w:rPr>
        <w:t>Koncepti Web pre</w:t>
      </w:r>
      <w:r w:rsidR="00716154" w:rsidRPr="00702D90">
        <w:rPr>
          <w:sz w:val="20"/>
          <w:lang w:val="es-ES"/>
        </w:rPr>
        <w:t>traživanja i praktična primjena</w:t>
      </w:r>
    </w:p>
    <w:p w14:paraId="4DF514E8" w14:textId="77777777" w:rsidR="003C0053" w:rsidRPr="00702D90" w:rsidRDefault="003C0053" w:rsidP="008A4C33">
      <w:pPr>
        <w:pStyle w:val="NoSpacing"/>
        <w:numPr>
          <w:ilvl w:val="0"/>
          <w:numId w:val="369"/>
        </w:numPr>
        <w:rPr>
          <w:rFonts w:eastAsia="Calibri" w:cs="Arial"/>
          <w:sz w:val="20"/>
          <w:lang w:val="sr-Latn-ME"/>
        </w:rPr>
      </w:pPr>
      <w:r w:rsidRPr="00702D90">
        <w:rPr>
          <w:sz w:val="20"/>
          <w:lang w:val="es-ES"/>
        </w:rPr>
        <w:t>Pristup i pr</w:t>
      </w:r>
      <w:r w:rsidR="00716154" w:rsidRPr="00702D90">
        <w:rPr>
          <w:sz w:val="20"/>
          <w:lang w:val="es-ES"/>
        </w:rPr>
        <w:t>ocjene informacija na Internetu</w:t>
      </w:r>
    </w:p>
    <w:p w14:paraId="4E2FEB30" w14:textId="77777777" w:rsidR="003C0053" w:rsidRPr="00702D90" w:rsidRDefault="00716154" w:rsidP="008A4C33">
      <w:pPr>
        <w:pStyle w:val="NoSpacing"/>
        <w:numPr>
          <w:ilvl w:val="0"/>
          <w:numId w:val="369"/>
        </w:numPr>
        <w:rPr>
          <w:rFonts w:eastAsia="Calibri" w:cs="Arial"/>
          <w:sz w:val="20"/>
          <w:lang w:val="sr-Latn-ME"/>
        </w:rPr>
      </w:pPr>
      <w:r w:rsidRPr="00702D90">
        <w:rPr>
          <w:sz w:val="20"/>
        </w:rPr>
        <w:t>Koncepti online komunikacije</w:t>
      </w:r>
    </w:p>
    <w:p w14:paraId="1F5E614A" w14:textId="77777777" w:rsidR="003C0053" w:rsidRPr="00702D90" w:rsidRDefault="00716154" w:rsidP="008A4C33">
      <w:pPr>
        <w:pStyle w:val="NoSpacing"/>
        <w:numPr>
          <w:ilvl w:val="0"/>
          <w:numId w:val="369"/>
        </w:numPr>
        <w:rPr>
          <w:rFonts w:eastAsia="Calibri" w:cs="Arial"/>
          <w:sz w:val="20"/>
          <w:lang w:val="sr-Latn-ME"/>
        </w:rPr>
      </w:pPr>
      <w:r w:rsidRPr="00702D90">
        <w:rPr>
          <w:rFonts w:eastAsia="Calibri" w:cs="Arial"/>
          <w:sz w:val="20"/>
          <w:lang w:val="sr-Latn-ME"/>
        </w:rPr>
        <w:t>Email</w:t>
      </w:r>
    </w:p>
    <w:p w14:paraId="22ADB340" w14:textId="77777777" w:rsidR="000A2C4A" w:rsidRPr="00702D90" w:rsidRDefault="000A2C4A" w:rsidP="003C0053">
      <w:pPr>
        <w:spacing w:after="80" w:line="240" w:lineRule="atLeast"/>
        <w:jc w:val="both"/>
        <w:rPr>
          <w:rFonts w:ascii="Verdana" w:eastAsia="Calibri" w:hAnsi="Verdana" w:cs="Arial"/>
          <w:b/>
          <w:sz w:val="20"/>
          <w:szCs w:val="20"/>
          <w:lang w:val="sr-Latn-ME" w:eastAsia="de-CH"/>
        </w:rPr>
      </w:pPr>
    </w:p>
    <w:p w14:paraId="02C706FD" w14:textId="3F545E2D" w:rsidR="003C0053" w:rsidRPr="00702D90" w:rsidRDefault="003C0053" w:rsidP="003C0053">
      <w:pPr>
        <w:spacing w:after="80" w:line="240" w:lineRule="atLeast"/>
        <w:jc w:val="both"/>
        <w:rPr>
          <w:rFonts w:ascii="Verdana" w:eastAsia="Calibri" w:hAnsi="Verdana" w:cs="Arial"/>
          <w:b/>
          <w:sz w:val="20"/>
          <w:szCs w:val="20"/>
          <w:lang w:val="sr-Latn-ME" w:eastAsia="de-CH"/>
        </w:rPr>
      </w:pPr>
      <w:r w:rsidRPr="00702D90">
        <w:rPr>
          <w:rFonts w:ascii="Verdana" w:eastAsia="Calibri" w:hAnsi="Verdana" w:cs="Arial"/>
          <w:b/>
          <w:sz w:val="20"/>
          <w:szCs w:val="20"/>
          <w:lang w:val="sr-Latn-ME" w:eastAsia="de-CH"/>
        </w:rPr>
        <w:t>Modul II</w:t>
      </w:r>
    </w:p>
    <w:p w14:paraId="2863C6BE" w14:textId="77777777" w:rsidR="003C0053" w:rsidRPr="00702D90" w:rsidRDefault="00716154" w:rsidP="008A4C33">
      <w:pPr>
        <w:pStyle w:val="NoSpacing"/>
        <w:numPr>
          <w:ilvl w:val="0"/>
          <w:numId w:val="370"/>
        </w:numPr>
        <w:rPr>
          <w:rFonts w:eastAsia="Calibri" w:cs="Arial"/>
          <w:sz w:val="20"/>
          <w:lang w:val="sr-Latn-ME"/>
        </w:rPr>
      </w:pPr>
      <w:r w:rsidRPr="00702D90">
        <w:rPr>
          <w:sz w:val="20"/>
        </w:rPr>
        <w:t>Korišćenje aplikacija</w:t>
      </w:r>
    </w:p>
    <w:p w14:paraId="16CC2EA9" w14:textId="77777777" w:rsidR="003C0053" w:rsidRPr="00702D90" w:rsidRDefault="003C0053" w:rsidP="008A4C33">
      <w:pPr>
        <w:pStyle w:val="NoSpacing"/>
        <w:numPr>
          <w:ilvl w:val="0"/>
          <w:numId w:val="370"/>
        </w:numPr>
        <w:rPr>
          <w:rFonts w:eastAsia="Calibri" w:cs="Arial"/>
          <w:sz w:val="20"/>
          <w:lang w:val="sr-Latn-ME"/>
        </w:rPr>
      </w:pPr>
      <w:r w:rsidRPr="00702D90">
        <w:rPr>
          <w:sz w:val="20"/>
        </w:rPr>
        <w:t>Krei</w:t>
      </w:r>
      <w:r w:rsidR="00716154" w:rsidRPr="00702D90">
        <w:rPr>
          <w:sz w:val="20"/>
        </w:rPr>
        <w:t>ranje i formatiranje dokumenata</w:t>
      </w:r>
    </w:p>
    <w:p w14:paraId="3226C663" w14:textId="77777777" w:rsidR="003C0053" w:rsidRPr="00702D90" w:rsidRDefault="00716154" w:rsidP="008A4C33">
      <w:pPr>
        <w:pStyle w:val="NoSpacing"/>
        <w:numPr>
          <w:ilvl w:val="0"/>
          <w:numId w:val="370"/>
        </w:numPr>
        <w:rPr>
          <w:rFonts w:eastAsia="Calibri" w:cs="Arial"/>
          <w:sz w:val="20"/>
          <w:lang w:val="sr-Latn-ME"/>
        </w:rPr>
      </w:pPr>
      <w:r w:rsidRPr="00702D90">
        <w:rPr>
          <w:sz w:val="20"/>
        </w:rPr>
        <w:t>Grafički prikazi/objekti</w:t>
      </w:r>
    </w:p>
    <w:p w14:paraId="14959843" w14:textId="77777777" w:rsidR="003C0053" w:rsidRPr="00702D90" w:rsidRDefault="003C0053" w:rsidP="008A4C33">
      <w:pPr>
        <w:pStyle w:val="NoSpacing"/>
        <w:numPr>
          <w:ilvl w:val="0"/>
          <w:numId w:val="370"/>
        </w:numPr>
        <w:rPr>
          <w:sz w:val="20"/>
        </w:rPr>
      </w:pPr>
      <w:r w:rsidRPr="00702D90">
        <w:rPr>
          <w:sz w:val="20"/>
        </w:rPr>
        <w:t>Objedinja</w:t>
      </w:r>
      <w:r w:rsidR="003B6EA2" w:rsidRPr="00702D90">
        <w:rPr>
          <w:sz w:val="20"/>
        </w:rPr>
        <w:t>vanje online pošte–</w:t>
      </w:r>
      <w:r w:rsidR="00716154" w:rsidRPr="00702D90">
        <w:rPr>
          <w:sz w:val="20"/>
        </w:rPr>
        <w:t>Mail merge</w:t>
      </w:r>
    </w:p>
    <w:p w14:paraId="5725EDB5" w14:textId="77777777" w:rsidR="00716154" w:rsidRPr="00702D90" w:rsidRDefault="00716154" w:rsidP="003C0053">
      <w:pPr>
        <w:spacing w:after="0" w:line="240" w:lineRule="auto"/>
        <w:jc w:val="both"/>
        <w:rPr>
          <w:rFonts w:ascii="Verdana" w:eastAsia="Times New Roman" w:hAnsi="Verdana" w:cs="Verdana"/>
          <w:b/>
          <w:sz w:val="20"/>
          <w:szCs w:val="20"/>
          <w:lang w:val="sr-Latn-CS" w:eastAsia="de-CH"/>
        </w:rPr>
      </w:pPr>
    </w:p>
    <w:p w14:paraId="651D119E" w14:textId="77777777" w:rsidR="003C0053" w:rsidRPr="00702D90" w:rsidRDefault="003C0053" w:rsidP="00716154">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716154"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716154" w:rsidRPr="00702D90">
        <w:rPr>
          <w:rFonts w:ascii="Verdana" w:eastAsia="Times New Roman" w:hAnsi="Verdana" w:cs="Verdana"/>
          <w:b/>
          <w:sz w:val="20"/>
          <w:szCs w:val="20"/>
          <w:lang w:val="sr-Latn-CS" w:eastAsia="de-CH"/>
        </w:rPr>
        <w:t xml:space="preserve"> </w:t>
      </w:r>
      <w:r w:rsidR="00716154"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w:t>
      </w:r>
      <w:r w:rsidR="00716154" w:rsidRPr="00702D90">
        <w:rPr>
          <w:rFonts w:ascii="Verdana" w:eastAsia="Times New Roman" w:hAnsi="Verdana" w:cs="Verdana"/>
          <w:sz w:val="20"/>
          <w:szCs w:val="20"/>
          <w:lang w:val="sr-Latn-CS" w:eastAsia="de-CH"/>
        </w:rPr>
        <w:t>, o</w:t>
      </w:r>
      <w:r w:rsidRPr="00702D90">
        <w:rPr>
          <w:rFonts w:ascii="Verdana" w:eastAsia="Times New Roman" w:hAnsi="Verdana" w:cs="Verdana"/>
          <w:sz w:val="20"/>
          <w:szCs w:val="20"/>
          <w:lang w:val="sr-Latn-CS" w:eastAsia="de-CH"/>
        </w:rPr>
        <w:t xml:space="preserve">nline </w:t>
      </w:r>
    </w:p>
    <w:p w14:paraId="2739C493" w14:textId="77777777" w:rsidR="003C0053" w:rsidRPr="00702D90" w:rsidRDefault="003C0053" w:rsidP="003C0053">
      <w:pPr>
        <w:spacing w:after="0" w:line="240" w:lineRule="auto"/>
        <w:jc w:val="both"/>
        <w:rPr>
          <w:rFonts w:ascii="Verdana" w:eastAsia="Times New Roman" w:hAnsi="Verdana" w:cs="Verdana"/>
          <w:b/>
          <w:sz w:val="20"/>
          <w:szCs w:val="20"/>
          <w:lang w:val="sr-Latn-CS" w:eastAsia="de-CH"/>
        </w:rPr>
      </w:pPr>
    </w:p>
    <w:p w14:paraId="6E36FDA3" w14:textId="7BC37E85" w:rsidR="003C0053" w:rsidRPr="00702D90" w:rsidRDefault="003C0053" w:rsidP="003C005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716154"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716154" w:rsidRPr="00702D90">
        <w:rPr>
          <w:rFonts w:ascii="Verdana" w:eastAsia="Times New Roman" w:hAnsi="Verdana" w:cs="Verdana"/>
          <w:sz w:val="20"/>
          <w:szCs w:val="20"/>
          <w:lang w:val="sr-Latn-CS" w:eastAsia="de-CH"/>
        </w:rPr>
        <w:t xml:space="preserve">2 dana, </w:t>
      </w:r>
      <w:r w:rsidRPr="00702D90">
        <w:rPr>
          <w:rFonts w:ascii="Verdana" w:eastAsia="Times New Roman" w:hAnsi="Verdana" w:cs="Verdana"/>
          <w:sz w:val="20"/>
          <w:szCs w:val="20"/>
          <w:lang w:val="sr-Latn-CS" w:eastAsia="de-CH"/>
        </w:rPr>
        <w:t>16 sati</w:t>
      </w:r>
    </w:p>
    <w:p w14:paraId="4EAD45EF" w14:textId="77777777" w:rsidR="003C0053" w:rsidRPr="00702D90" w:rsidRDefault="003C0053" w:rsidP="003C0053">
      <w:pPr>
        <w:spacing w:after="0" w:line="240" w:lineRule="auto"/>
        <w:rPr>
          <w:rFonts w:ascii="Verdana" w:eastAsia="Times New Roman" w:hAnsi="Verdana" w:cs="Verdana"/>
          <w:b/>
          <w:sz w:val="20"/>
          <w:szCs w:val="20"/>
          <w:lang w:val="sr-Latn-CS" w:eastAsia="de-CH"/>
        </w:rPr>
      </w:pPr>
    </w:p>
    <w:p w14:paraId="6860B511" w14:textId="6D952A62" w:rsidR="003C0053" w:rsidRPr="00702D90" w:rsidRDefault="003C0053" w:rsidP="003C005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637C62"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30</w:t>
      </w:r>
    </w:p>
    <w:p w14:paraId="610F45CF" w14:textId="77777777" w:rsidR="003C0053" w:rsidRPr="00702D90" w:rsidRDefault="003C0053" w:rsidP="003C0053">
      <w:pPr>
        <w:spacing w:after="0" w:line="240" w:lineRule="auto"/>
        <w:rPr>
          <w:rFonts w:ascii="Verdana" w:eastAsia="Times New Roman" w:hAnsi="Verdana" w:cs="Arial"/>
          <w:sz w:val="20"/>
          <w:szCs w:val="20"/>
          <w:lang w:val="sr-Latn-CS" w:eastAsia="de-CH"/>
        </w:rPr>
      </w:pPr>
    </w:p>
    <w:p w14:paraId="21F600F9" w14:textId="06602FC3" w:rsidR="003C0053" w:rsidRPr="00702D90" w:rsidRDefault="003C0053" w:rsidP="003C0053">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Cijena po učesniku dnev</w:t>
      </w:r>
      <w:r w:rsidR="003B6EA2" w:rsidRPr="00702D90">
        <w:rPr>
          <w:rFonts w:ascii="Verdana" w:eastAsia="Times New Roman" w:hAnsi="Verdana" w:cs="Arial"/>
          <w:b/>
          <w:bCs/>
          <w:sz w:val="20"/>
          <w:szCs w:val="20"/>
          <w:lang w:val="sr-Latn-CS" w:eastAsia="de-CH"/>
        </w:rPr>
        <w:t xml:space="preserve">no </w:t>
      </w:r>
      <w:r w:rsidRPr="00702D90">
        <w:rPr>
          <w:rFonts w:ascii="Verdana" w:eastAsia="Times New Roman" w:hAnsi="Verdana" w:cs="Arial"/>
          <w:b/>
          <w:bCs/>
          <w:sz w:val="20"/>
          <w:szCs w:val="20"/>
          <w:lang w:val="sr-Latn-CS" w:eastAsia="de-CH"/>
        </w:rPr>
        <w:t xml:space="preserve">i šta ona uključuje: </w:t>
      </w:r>
      <w:r w:rsidR="00C5414F" w:rsidRPr="00702D90">
        <w:rPr>
          <w:rFonts w:ascii="Verdana" w:eastAsia="Times New Roman" w:hAnsi="Verdana" w:cs="Arial"/>
          <w:bCs/>
          <w:sz w:val="20"/>
          <w:szCs w:val="20"/>
          <w:lang w:val="sr-Latn-CS" w:eastAsia="de-CH"/>
        </w:rPr>
        <w:t xml:space="preserve">Cijena po učesniku </w:t>
      </w:r>
      <w:r w:rsidR="00716154" w:rsidRPr="00702D90">
        <w:rPr>
          <w:rFonts w:ascii="Verdana" w:eastAsia="Times New Roman" w:hAnsi="Verdana" w:cs="Arial"/>
          <w:bCs/>
          <w:sz w:val="20"/>
          <w:szCs w:val="20"/>
          <w:lang w:val="sr-Latn-CS" w:eastAsia="de-CH"/>
        </w:rPr>
        <w:t>je 30 eura + PDV i uključuje putne troškove i honorare realizatora programa.</w:t>
      </w:r>
    </w:p>
    <w:p w14:paraId="7E0F1886"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5065D" w:rsidRPr="00702D90" w14:paraId="40224BEE" w14:textId="77777777" w:rsidTr="0081592A">
        <w:trPr>
          <w:trHeight w:val="708"/>
        </w:trPr>
        <w:tc>
          <w:tcPr>
            <w:tcW w:w="9062" w:type="dxa"/>
            <w:shd w:val="clear" w:color="auto" w:fill="FBE4D5" w:themeFill="accent2" w:themeFillTint="33"/>
            <w:vAlign w:val="center"/>
          </w:tcPr>
          <w:p w14:paraId="71A77437" w14:textId="77B1E0EF" w:rsidR="00F5065D" w:rsidRPr="00702D90" w:rsidRDefault="00BA5253" w:rsidP="00AF1082">
            <w:pPr>
              <w:jc w:val="center"/>
              <w:rPr>
                <w:rFonts w:ascii="Verdana" w:hAnsi="Verdana" w:cs="Tahoma"/>
                <w:b/>
                <w:bCs/>
                <w:iCs/>
                <w:sz w:val="20"/>
                <w:szCs w:val="20"/>
                <w:lang w:val="pl-PL"/>
              </w:rPr>
            </w:pPr>
            <w:r w:rsidRPr="00702D90">
              <w:rPr>
                <w:rFonts w:ascii="Verdana" w:hAnsi="Verdana" w:cs="Tahoma"/>
                <w:b/>
                <w:bCs/>
                <w:iCs/>
                <w:lang w:val="pl-PL"/>
              </w:rPr>
              <w:lastRenderedPageBreak/>
              <w:t>262</w:t>
            </w:r>
            <w:r w:rsidR="00907384" w:rsidRPr="00702D90">
              <w:rPr>
                <w:rFonts w:ascii="Verdana" w:hAnsi="Verdana" w:cs="Tahoma"/>
                <w:b/>
                <w:bCs/>
                <w:iCs/>
                <w:lang w:val="pl-PL"/>
              </w:rPr>
              <w:t>.</w:t>
            </w:r>
            <w:r w:rsidR="00AF1082" w:rsidRPr="00702D90">
              <w:rPr>
                <w:rFonts w:ascii="Verdana" w:eastAsia="Times New Roman" w:hAnsi="Verdana" w:cs="Verdana"/>
                <w:b/>
                <w:lang w:val="sr-Latn-CS" w:eastAsia="de-CH"/>
              </w:rPr>
              <w:t xml:space="preserve"> TEMELJI DEMOKRATSKOG OBRAZOVANJA</w:t>
            </w:r>
          </w:p>
        </w:tc>
      </w:tr>
    </w:tbl>
    <w:p w14:paraId="7EC7BD4D" w14:textId="77777777" w:rsidR="00FD4D6F" w:rsidRPr="00702D90" w:rsidRDefault="00FD4D6F" w:rsidP="001C7CA4">
      <w:pPr>
        <w:spacing w:after="0" w:line="240" w:lineRule="auto"/>
        <w:rPr>
          <w:rFonts w:ascii="Verdana" w:hAnsi="Verdana" w:cs="Tahoma"/>
          <w:sz w:val="20"/>
          <w:szCs w:val="20"/>
          <w:lang w:val="pl-PL"/>
        </w:rPr>
      </w:pPr>
    </w:p>
    <w:p w14:paraId="1D4EA63B" w14:textId="77777777" w:rsidR="00AF1082" w:rsidRPr="00702D90" w:rsidRDefault="00AF1082" w:rsidP="00AF108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Pr="00702D90">
        <w:rPr>
          <w:rFonts w:ascii="Verdana" w:eastAsia="Times New Roman" w:hAnsi="Verdana" w:cs="Verdana"/>
          <w:b/>
          <w:sz w:val="20"/>
          <w:szCs w:val="20"/>
          <w:lang w:val="en-GB" w:eastAsia="de-CH"/>
        </w:rPr>
        <w:t xml:space="preserve"> </w:t>
      </w:r>
      <w:r w:rsidRPr="00702D90">
        <w:rPr>
          <w:rFonts w:ascii="Verdana" w:eastAsia="Times New Roman" w:hAnsi="Verdana" w:cs="Verdana"/>
          <w:sz w:val="20"/>
          <w:szCs w:val="20"/>
          <w:lang w:val="en-GB" w:eastAsia="de-CH"/>
        </w:rPr>
        <w:t>Jasminka Milošević</w:t>
      </w:r>
    </w:p>
    <w:p w14:paraId="6D4BE39F" w14:textId="77777777" w:rsidR="00AF1082" w:rsidRPr="00702D90" w:rsidRDefault="00AF1082" w:rsidP="00AF108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en-GB" w:eastAsia="de-CH"/>
        </w:rPr>
        <w:t>Jasminka Milošević</w:t>
      </w:r>
    </w:p>
    <w:p w14:paraId="136841D3" w14:textId="679626ED" w:rsidR="00AF1082" w:rsidRPr="00702D90" w:rsidRDefault="00AF1082" w:rsidP="00AF108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003C7456"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jasminka@mapt2012.me</w:t>
      </w:r>
    </w:p>
    <w:p w14:paraId="21B20742" w14:textId="77777777" w:rsidR="00AF1082" w:rsidRPr="00702D90" w:rsidRDefault="00AF1082" w:rsidP="00AF108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en-GB" w:eastAsia="de-CH"/>
        </w:rPr>
        <w:t>067 382 865</w:t>
      </w:r>
    </w:p>
    <w:p w14:paraId="45CD2D04" w14:textId="77777777" w:rsidR="00AF1082" w:rsidRPr="00702D90" w:rsidRDefault="00AF1082" w:rsidP="00AF1082">
      <w:pPr>
        <w:spacing w:after="0" w:line="240" w:lineRule="auto"/>
        <w:jc w:val="both"/>
        <w:rPr>
          <w:rFonts w:ascii="Verdana" w:eastAsia="Times New Roman" w:hAnsi="Verdana" w:cs="Arial"/>
          <w:sz w:val="20"/>
          <w:szCs w:val="20"/>
          <w:lang w:val="sr-Latn-CS" w:eastAsia="de-CH"/>
        </w:rPr>
      </w:pPr>
    </w:p>
    <w:p w14:paraId="6B44DB93" w14:textId="237F596B" w:rsidR="00AF1082" w:rsidRPr="00702D90" w:rsidRDefault="00AF1082" w:rsidP="00AF1082">
      <w:pPr>
        <w:spacing w:after="0" w:line="240" w:lineRule="auto"/>
        <w:jc w:val="both"/>
        <w:rPr>
          <w:rFonts w:ascii="Verdana" w:eastAsia="Times New Roman" w:hAnsi="Verdana" w:cs="Verdana"/>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Verdana"/>
          <w:sz w:val="20"/>
          <w:szCs w:val="20"/>
          <w:lang w:val="sr-Latn-CS" w:eastAsia="de-CH"/>
        </w:rPr>
        <w:t>Jačanje kompetencija za demokratiju, međupredmetna saradnja nastavnika, sar</w:t>
      </w:r>
      <w:r w:rsidR="006F765C" w:rsidRPr="00702D90">
        <w:rPr>
          <w:rFonts w:ascii="Verdana" w:eastAsia="Times New Roman" w:hAnsi="Verdana" w:cs="Verdana"/>
          <w:sz w:val="20"/>
          <w:szCs w:val="20"/>
          <w:lang w:val="sr-Latn-CS" w:eastAsia="de-CH"/>
        </w:rPr>
        <w:t>adnja sa lokalnom zajednicom, u</w:t>
      </w:r>
      <w:r w:rsidRPr="00702D90">
        <w:rPr>
          <w:rFonts w:ascii="Verdana" w:eastAsia="Times New Roman" w:hAnsi="Verdana" w:cs="Verdana"/>
          <w:sz w:val="20"/>
          <w:szCs w:val="20"/>
          <w:lang w:val="sr-Latn-CS" w:eastAsia="de-CH"/>
        </w:rPr>
        <w:t>ključivanje učenika i nastavnika u aktivno rješavanje problema lokalne zajednice.</w:t>
      </w:r>
    </w:p>
    <w:p w14:paraId="4BA89089" w14:textId="77777777" w:rsidR="00AF1082" w:rsidRPr="00702D90" w:rsidRDefault="00AF1082" w:rsidP="00AF1082">
      <w:pPr>
        <w:spacing w:after="0" w:line="240" w:lineRule="auto"/>
        <w:jc w:val="both"/>
        <w:rPr>
          <w:rFonts w:ascii="Verdana" w:eastAsia="Times New Roman" w:hAnsi="Verdana" w:cs="Verdana"/>
          <w:sz w:val="20"/>
          <w:szCs w:val="20"/>
          <w:lang w:val="sr-Latn-CS" w:eastAsia="de-CH"/>
        </w:rPr>
      </w:pPr>
    </w:p>
    <w:p w14:paraId="1CBDB49C" w14:textId="77777777" w:rsidR="00AF1082" w:rsidRPr="00702D90" w:rsidRDefault="00AF1082" w:rsidP="006F765C">
      <w:pPr>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w:t>
      </w:r>
      <w:r w:rsidR="006F765C"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w:t>
      </w:r>
      <w:r w:rsidR="006F765C" w:rsidRPr="00702D90">
        <w:rPr>
          <w:rFonts w:ascii="Verdana" w:eastAsia="Times New Roman" w:hAnsi="Verdana" w:cs="Verdana"/>
          <w:b/>
          <w:sz w:val="20"/>
          <w:szCs w:val="20"/>
          <w:lang w:val="sr-Latn-CS" w:eastAsia="de-CH"/>
        </w:rPr>
        <w:t xml:space="preserve"> </w:t>
      </w:r>
      <w:r w:rsidR="006F765C" w:rsidRPr="00702D90">
        <w:rPr>
          <w:rFonts w:ascii="Verdana" w:eastAsia="Times New Roman" w:hAnsi="Verdana" w:cs="Arial"/>
          <w:sz w:val="20"/>
          <w:szCs w:val="20"/>
          <w:lang w:val="sr-Latn-CS" w:eastAsia="de-CH"/>
        </w:rPr>
        <w:t>d</w:t>
      </w:r>
      <w:r w:rsidRPr="00702D90">
        <w:rPr>
          <w:rFonts w:ascii="Verdana" w:eastAsia="Times New Roman" w:hAnsi="Verdana" w:cs="Arial"/>
          <w:sz w:val="20"/>
          <w:szCs w:val="20"/>
          <w:lang w:val="sr-Latn-CS" w:eastAsia="de-CH"/>
        </w:rPr>
        <w:t>a se uveća zadovoljstvo iskustva učenja</w:t>
      </w:r>
      <w:r w:rsidR="006F765C" w:rsidRPr="00702D90">
        <w:rPr>
          <w:rFonts w:ascii="Verdana" w:eastAsia="Times New Roman" w:hAnsi="Verdana" w:cs="Arial"/>
          <w:sz w:val="20"/>
          <w:szCs w:val="20"/>
          <w:lang w:val="sr-Latn-CS" w:eastAsia="de-CH"/>
        </w:rPr>
        <w:t>; d</w:t>
      </w:r>
      <w:r w:rsidRPr="00702D90">
        <w:rPr>
          <w:rFonts w:ascii="Verdana" w:eastAsia="Times New Roman" w:hAnsi="Verdana" w:cs="Arial"/>
          <w:sz w:val="20"/>
          <w:szCs w:val="20"/>
          <w:lang w:val="sr-Latn-CS" w:eastAsia="de-CH"/>
        </w:rPr>
        <w:t>a se razvije kultura demokratije u školama i lokalnoj zajednici</w:t>
      </w:r>
      <w:r w:rsidR="006F765C" w:rsidRPr="00702D90">
        <w:rPr>
          <w:rFonts w:ascii="Verdana" w:eastAsia="Times New Roman" w:hAnsi="Verdana" w:cs="Arial"/>
          <w:sz w:val="20"/>
          <w:szCs w:val="20"/>
          <w:lang w:val="sr-Latn-CS" w:eastAsia="de-CH"/>
        </w:rPr>
        <w:t>; d</w:t>
      </w:r>
      <w:r w:rsidRPr="00702D90">
        <w:rPr>
          <w:rFonts w:ascii="Verdana" w:eastAsia="Times New Roman" w:hAnsi="Verdana" w:cs="Arial"/>
          <w:sz w:val="20"/>
          <w:szCs w:val="20"/>
          <w:lang w:val="sr-Latn-CS" w:eastAsia="de-CH"/>
        </w:rPr>
        <w:t>a se ponovo ocijeni, preispita ko</w:t>
      </w:r>
      <w:r w:rsidRPr="00702D90">
        <w:rPr>
          <w:rFonts w:ascii="Verdana" w:eastAsia="Times New Roman" w:hAnsi="Verdana" w:cs="Arial"/>
          <w:sz w:val="20"/>
          <w:szCs w:val="20"/>
          <w:lang w:val="en-GB" w:eastAsia="de-CH"/>
        </w:rPr>
        <w:t>n</w:t>
      </w:r>
      <w:r w:rsidRPr="00702D90">
        <w:rPr>
          <w:rFonts w:ascii="Verdana" w:eastAsia="Times New Roman" w:hAnsi="Verdana" w:cs="Arial"/>
          <w:sz w:val="20"/>
          <w:szCs w:val="20"/>
          <w:lang w:val="sr-Latn-CS" w:eastAsia="de-CH"/>
        </w:rPr>
        <w:t>cept zajedni</w:t>
      </w:r>
      <w:r w:rsidR="006F765C" w:rsidRPr="00702D90">
        <w:rPr>
          <w:rFonts w:ascii="Verdana" w:eastAsia="Times New Roman" w:hAnsi="Verdana" w:cs="Arial"/>
          <w:sz w:val="20"/>
          <w:szCs w:val="20"/>
          <w:lang w:val="sr-Latn-CS" w:eastAsia="de-CH"/>
        </w:rPr>
        <w:t>ce kroz rješavanje zajedničkih p</w:t>
      </w:r>
      <w:r w:rsidRPr="00702D90">
        <w:rPr>
          <w:rFonts w:ascii="Verdana" w:eastAsia="Times New Roman" w:hAnsi="Verdana" w:cs="Arial"/>
          <w:sz w:val="20"/>
          <w:szCs w:val="20"/>
          <w:lang w:val="sr-Latn-CS" w:eastAsia="de-CH"/>
        </w:rPr>
        <w:t>roblema kao što su nasilje i ekološki problemi</w:t>
      </w:r>
      <w:r w:rsidR="006F765C" w:rsidRPr="00702D90">
        <w:rPr>
          <w:rFonts w:ascii="Verdana" w:eastAsia="Times New Roman" w:hAnsi="Verdana" w:cs="Arial"/>
          <w:sz w:val="20"/>
          <w:szCs w:val="20"/>
          <w:lang w:val="sr-Latn-CS" w:eastAsia="de-CH"/>
        </w:rPr>
        <w:t>; d</w:t>
      </w:r>
      <w:r w:rsidRPr="00702D90">
        <w:rPr>
          <w:rFonts w:ascii="Verdana" w:eastAsia="Times New Roman" w:hAnsi="Verdana" w:cs="Arial"/>
          <w:sz w:val="20"/>
          <w:szCs w:val="20"/>
          <w:lang w:val="sr-Latn-CS" w:eastAsia="de-CH"/>
        </w:rPr>
        <w:t>a se osvijetli koncept interkulturnog dijaloga</w:t>
      </w:r>
      <w:r w:rsidR="006F765C" w:rsidRPr="00702D90">
        <w:rPr>
          <w:rFonts w:ascii="Verdana" w:eastAsia="Times New Roman" w:hAnsi="Verdana" w:cs="Arial"/>
          <w:sz w:val="20"/>
          <w:szCs w:val="20"/>
          <w:lang w:val="sr-Latn-CS" w:eastAsia="de-CH"/>
        </w:rPr>
        <w:t>; d</w:t>
      </w:r>
      <w:r w:rsidRPr="00702D90">
        <w:rPr>
          <w:rFonts w:ascii="Verdana" w:eastAsia="Times New Roman" w:hAnsi="Verdana" w:cs="Arial"/>
          <w:sz w:val="20"/>
          <w:szCs w:val="20"/>
          <w:lang w:val="sr-Latn-CS" w:eastAsia="de-CH"/>
        </w:rPr>
        <w:t>a se razvije svijest o pravom značenju i vrijednosti održivog razvoja</w:t>
      </w:r>
      <w:r w:rsidR="006F765C" w:rsidRPr="00702D90">
        <w:rPr>
          <w:rFonts w:ascii="Verdana" w:eastAsia="Times New Roman" w:hAnsi="Verdana" w:cs="Arial"/>
          <w:sz w:val="20"/>
          <w:szCs w:val="20"/>
          <w:lang w:val="sr-Latn-CS" w:eastAsia="de-CH"/>
        </w:rPr>
        <w:t>; d</w:t>
      </w:r>
      <w:r w:rsidRPr="00702D90">
        <w:rPr>
          <w:rFonts w:ascii="Verdana" w:eastAsia="Times New Roman" w:hAnsi="Verdana" w:cs="Arial"/>
          <w:sz w:val="20"/>
          <w:szCs w:val="20"/>
          <w:lang w:val="sr-Latn-CS" w:eastAsia="de-CH"/>
        </w:rPr>
        <w:t xml:space="preserve">a se edukuju učesnici, nastavnici i NVO aktivisti </w:t>
      </w:r>
      <w:r w:rsidR="006F765C" w:rsidRPr="00702D90">
        <w:rPr>
          <w:rFonts w:ascii="Verdana" w:eastAsia="Times New Roman" w:hAnsi="Verdana" w:cs="Arial"/>
          <w:sz w:val="20"/>
          <w:szCs w:val="20"/>
          <w:lang w:val="sr-Latn-CS" w:eastAsia="de-CH"/>
        </w:rPr>
        <w:t>da stvaraju zajedničke projekte</w:t>
      </w:r>
    </w:p>
    <w:p w14:paraId="34C67A2C" w14:textId="77777777" w:rsidR="00AF1082" w:rsidRPr="00702D90" w:rsidRDefault="00AF1082" w:rsidP="006F765C">
      <w:pPr>
        <w:spacing w:after="0" w:line="240" w:lineRule="auto"/>
        <w:jc w:val="both"/>
        <w:rPr>
          <w:rFonts w:ascii="Verdana" w:eastAsia="Times New Roman" w:hAnsi="Verdana" w:cs="Arial"/>
          <w:sz w:val="20"/>
          <w:szCs w:val="20"/>
          <w:lang w:val="sr-Latn-CS" w:eastAsia="de-CH"/>
        </w:rPr>
      </w:pPr>
    </w:p>
    <w:p w14:paraId="50241BC2" w14:textId="77777777" w:rsidR="00AF1082" w:rsidRPr="00702D90" w:rsidRDefault="00AF1082" w:rsidP="006F765C">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en-GB" w:eastAsia="de-CH"/>
        </w:rPr>
        <w:t>nastavnici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filozofije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psihologije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sociologije</w:t>
      </w:r>
      <w:r w:rsidR="006F765C"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nastavnici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svih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ostalih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predmeta</w:t>
      </w:r>
      <w:r w:rsidR="006F765C"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gra</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val="en-GB" w:eastAsia="de-CH"/>
        </w:rPr>
        <w:t>anski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aktivisti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javni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djelatnici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predstavnici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uprava</w:t>
      </w:r>
      <w:r w:rsidRPr="00702D90">
        <w:rPr>
          <w:rFonts w:ascii="Verdana" w:eastAsia="Times New Roman" w:hAnsi="Verdana" w:cs="Verdana"/>
          <w:sz w:val="20"/>
          <w:szCs w:val="20"/>
          <w:lang w:val="sr-Latn-CS" w:eastAsia="de-CH"/>
        </w:rPr>
        <w:t xml:space="preserve"> š</w:t>
      </w:r>
      <w:r w:rsidRPr="00702D90">
        <w:rPr>
          <w:rFonts w:ascii="Verdana" w:eastAsia="Times New Roman" w:hAnsi="Verdana" w:cs="Verdana"/>
          <w:sz w:val="20"/>
          <w:szCs w:val="20"/>
          <w:lang w:val="en-GB" w:eastAsia="de-CH"/>
        </w:rPr>
        <w:t>kola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minstarstava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ostalih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javnih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ustanova</w:t>
      </w:r>
    </w:p>
    <w:p w14:paraId="1449B9D2" w14:textId="77777777" w:rsidR="00AF1082" w:rsidRPr="00702D90" w:rsidRDefault="00AF1082" w:rsidP="00AF1082">
      <w:pPr>
        <w:spacing w:after="0" w:line="240" w:lineRule="auto"/>
        <w:rPr>
          <w:rFonts w:ascii="Verdana" w:eastAsia="Times New Roman" w:hAnsi="Verdana" w:cs="Verdana"/>
          <w:sz w:val="20"/>
          <w:szCs w:val="20"/>
          <w:lang w:val="sr-Latn-CS" w:eastAsia="de-CH"/>
        </w:rPr>
      </w:pPr>
    </w:p>
    <w:p w14:paraId="6B6A66AF" w14:textId="77777777" w:rsidR="00AF1082" w:rsidRPr="00702D90" w:rsidRDefault="00AF1082" w:rsidP="006F765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en-GB" w:eastAsia="de-CH"/>
        </w:rPr>
        <w:t>diskusija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rad</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grupi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zajednica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akvarijum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slagalica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upitnik</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grupna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individualna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analiza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zasnovano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projektu</w:t>
      </w:r>
    </w:p>
    <w:p w14:paraId="6BF226A8" w14:textId="77777777" w:rsidR="00AF1082" w:rsidRPr="00702D90" w:rsidRDefault="00AF1082" w:rsidP="006F765C">
      <w:pPr>
        <w:spacing w:after="0" w:line="240" w:lineRule="auto"/>
        <w:jc w:val="both"/>
        <w:rPr>
          <w:rFonts w:ascii="Verdana" w:eastAsia="Times New Roman" w:hAnsi="Verdana" w:cs="Verdana"/>
          <w:sz w:val="20"/>
          <w:szCs w:val="20"/>
          <w:lang w:val="sr-Latn-CS" w:eastAsia="de-CH"/>
        </w:rPr>
      </w:pPr>
    </w:p>
    <w:p w14:paraId="00F5DF66" w14:textId="77777777" w:rsidR="00AF1082" w:rsidRPr="00702D90" w:rsidRDefault="00AF1082" w:rsidP="00AF108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387EA9F" w14:textId="77777777" w:rsidR="00AF1082" w:rsidRPr="00702D90" w:rsidRDefault="00AF1082" w:rsidP="00AF1082">
      <w:pPr>
        <w:spacing w:after="0" w:line="240" w:lineRule="auto"/>
        <w:jc w:val="both"/>
        <w:rPr>
          <w:rFonts w:ascii="Verdana" w:eastAsia="Times New Roman" w:hAnsi="Verdana" w:cs="Verdana"/>
          <w:b/>
          <w:sz w:val="20"/>
          <w:szCs w:val="20"/>
          <w:lang w:val="sr-Latn-CS" w:eastAsia="de-CH"/>
        </w:rPr>
      </w:pPr>
    </w:p>
    <w:p w14:paraId="4040DA29" w14:textId="77777777" w:rsidR="00AF1082" w:rsidRPr="00702D90" w:rsidRDefault="00AF1082" w:rsidP="00D842A3">
      <w:pPr>
        <w:pStyle w:val="ListParagraph"/>
        <w:numPr>
          <w:ilvl w:val="0"/>
          <w:numId w:val="17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es-ES" w:eastAsia="de-CH"/>
        </w:rPr>
        <w:t>Obrazovanje za demokratiju i održivi razvoj</w:t>
      </w:r>
    </w:p>
    <w:p w14:paraId="12FE3AC7" w14:textId="77777777" w:rsidR="00AF1082" w:rsidRPr="00702D90" w:rsidRDefault="00AF1082" w:rsidP="00D842A3">
      <w:pPr>
        <w:pStyle w:val="ListParagraph"/>
        <w:numPr>
          <w:ilvl w:val="0"/>
          <w:numId w:val="178"/>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es-ES" w:eastAsia="de-CH"/>
        </w:rPr>
        <w:t>Kultura demokratije ili: šta mogu da uradim</w:t>
      </w:r>
    </w:p>
    <w:p w14:paraId="3E219CA4" w14:textId="77777777" w:rsidR="00AF1082" w:rsidRPr="00702D90" w:rsidRDefault="00AF1082" w:rsidP="00D842A3">
      <w:pPr>
        <w:pStyle w:val="ListParagraph"/>
        <w:numPr>
          <w:ilvl w:val="0"/>
          <w:numId w:val="178"/>
        </w:numPr>
        <w:spacing w:after="0" w:line="276"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Fraktalna demokratija ili: kako ćemo to uraditi</w:t>
      </w:r>
    </w:p>
    <w:p w14:paraId="2A8309D5" w14:textId="77777777" w:rsidR="00AF1082" w:rsidRPr="00702D90" w:rsidRDefault="00AF1082" w:rsidP="00D842A3">
      <w:pPr>
        <w:pStyle w:val="ListParagraph"/>
        <w:numPr>
          <w:ilvl w:val="0"/>
          <w:numId w:val="178"/>
        </w:numPr>
        <w:spacing w:after="0" w:line="276"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Kompetencije za demokratsku kulturu ili: šta smo naučili</w:t>
      </w:r>
    </w:p>
    <w:p w14:paraId="001D0A72" w14:textId="77777777" w:rsidR="00AF1082" w:rsidRPr="00702D90" w:rsidRDefault="00AF1082" w:rsidP="00AF1082">
      <w:pPr>
        <w:spacing w:after="0" w:line="240" w:lineRule="auto"/>
        <w:jc w:val="both"/>
        <w:rPr>
          <w:rFonts w:ascii="Verdana" w:eastAsia="Times New Roman" w:hAnsi="Verdana" w:cs="Verdana"/>
          <w:b/>
          <w:sz w:val="20"/>
          <w:szCs w:val="20"/>
          <w:lang w:val="sr-Latn-CS" w:eastAsia="de-CH"/>
        </w:rPr>
      </w:pPr>
    </w:p>
    <w:p w14:paraId="5FC82884" w14:textId="39CC95E8" w:rsidR="00AF1082" w:rsidRPr="00702D90" w:rsidRDefault="00AF1082" w:rsidP="00AF1082">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sr-Latn-CS" w:eastAsia="de-CH"/>
        </w:rPr>
        <w:t>Način realizaci</w:t>
      </w:r>
      <w:r w:rsidR="006F765C"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6F765C" w:rsidRPr="00702D90">
        <w:rPr>
          <w:rFonts w:ascii="Verdana" w:eastAsia="Times New Roman" w:hAnsi="Verdana" w:cs="Verdana"/>
          <w:b/>
          <w:sz w:val="20"/>
          <w:szCs w:val="20"/>
          <w:lang w:val="sr-Latn-CS" w:eastAsia="de-CH"/>
        </w:rPr>
        <w:t xml:space="preserve"> </w:t>
      </w:r>
      <w:r w:rsidR="003C7456" w:rsidRPr="00702D90">
        <w:rPr>
          <w:rFonts w:ascii="Verdana" w:eastAsia="Times New Roman" w:hAnsi="Verdana" w:cs="Verdana"/>
          <w:sz w:val="20"/>
          <w:szCs w:val="20"/>
          <w:lang w:val="es-ES" w:eastAsia="de-CH"/>
        </w:rPr>
        <w:t>p</w:t>
      </w:r>
      <w:r w:rsidRPr="00702D90">
        <w:rPr>
          <w:rFonts w:ascii="Verdana" w:eastAsia="Times New Roman" w:hAnsi="Verdana" w:cs="Verdana"/>
          <w:sz w:val="20"/>
          <w:szCs w:val="20"/>
          <w:lang w:val="es-ES" w:eastAsia="de-CH"/>
        </w:rPr>
        <w:t>oželjno je neposredn</w:t>
      </w:r>
      <w:r w:rsidR="003C7456" w:rsidRPr="00702D90">
        <w:rPr>
          <w:rFonts w:ascii="Verdana" w:eastAsia="Times New Roman" w:hAnsi="Verdana" w:cs="Verdana"/>
          <w:sz w:val="20"/>
          <w:szCs w:val="20"/>
          <w:lang w:val="es-ES" w:eastAsia="de-CH"/>
        </w:rPr>
        <w:t>o</w:t>
      </w:r>
      <w:r w:rsidRPr="00702D90">
        <w:rPr>
          <w:rFonts w:ascii="Verdana" w:eastAsia="Times New Roman" w:hAnsi="Verdana" w:cs="Verdana"/>
          <w:sz w:val="20"/>
          <w:szCs w:val="20"/>
          <w:lang w:val="es-ES" w:eastAsia="de-CH"/>
        </w:rPr>
        <w:t>, ali je izvodljivo i online</w:t>
      </w:r>
    </w:p>
    <w:p w14:paraId="1CC72DB1" w14:textId="77777777" w:rsidR="00AF1082" w:rsidRPr="00702D90" w:rsidRDefault="00AF1082" w:rsidP="00AF1082">
      <w:pPr>
        <w:spacing w:after="0" w:line="240" w:lineRule="auto"/>
        <w:jc w:val="both"/>
        <w:rPr>
          <w:rFonts w:ascii="Verdana" w:eastAsia="Times New Roman" w:hAnsi="Verdana" w:cs="Verdana"/>
          <w:b/>
          <w:sz w:val="20"/>
          <w:szCs w:val="20"/>
          <w:lang w:val="sr-Latn-CS" w:eastAsia="de-CH"/>
        </w:rPr>
      </w:pPr>
    </w:p>
    <w:p w14:paraId="20309BB2" w14:textId="77777777" w:rsidR="00AF1082" w:rsidRPr="00702D90" w:rsidRDefault="00AF1082" w:rsidP="00AF1082">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6F765C"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CD5994" w:rsidRPr="00702D90">
        <w:rPr>
          <w:rFonts w:ascii="Verdana" w:eastAsia="Times New Roman" w:hAnsi="Verdana" w:cs="Verdana"/>
          <w:sz w:val="20"/>
          <w:szCs w:val="20"/>
          <w:lang w:val="sr-Latn-CS" w:eastAsia="de-CH"/>
        </w:rPr>
        <w:t>1</w:t>
      </w:r>
      <w:r w:rsidR="004E04CB" w:rsidRPr="00702D90">
        <w:rPr>
          <w:rFonts w:ascii="Verdana" w:eastAsia="Times New Roman" w:hAnsi="Verdana" w:cs="Verdana"/>
          <w:sz w:val="20"/>
          <w:szCs w:val="20"/>
          <w:lang w:val="sr-Latn-CS" w:eastAsia="de-CH"/>
        </w:rPr>
        <w:t xml:space="preserve"> dan</w:t>
      </w:r>
      <w:r w:rsidR="006F765C" w:rsidRPr="00702D90">
        <w:rPr>
          <w:rFonts w:ascii="Verdana" w:eastAsia="Times New Roman" w:hAnsi="Verdana" w:cs="Verdana"/>
          <w:sz w:val="20"/>
          <w:szCs w:val="20"/>
          <w:lang w:val="sr-Latn-CS" w:eastAsia="de-CH"/>
        </w:rPr>
        <w:t>, 8 sati</w:t>
      </w:r>
    </w:p>
    <w:p w14:paraId="03D1BE94" w14:textId="77777777" w:rsidR="00AF1082" w:rsidRPr="00702D90" w:rsidRDefault="00AF1082" w:rsidP="00AF1082">
      <w:pPr>
        <w:spacing w:after="0" w:line="240" w:lineRule="auto"/>
        <w:rPr>
          <w:rFonts w:ascii="Verdana" w:eastAsia="Times New Roman" w:hAnsi="Verdana" w:cs="Verdana"/>
          <w:b/>
          <w:sz w:val="20"/>
          <w:szCs w:val="20"/>
          <w:lang w:val="sr-Latn-CS" w:eastAsia="de-CH"/>
        </w:rPr>
      </w:pPr>
    </w:p>
    <w:p w14:paraId="2088EF1C" w14:textId="04AD569A" w:rsidR="00AF1082" w:rsidRPr="00702D90" w:rsidRDefault="00AF1082" w:rsidP="00AF108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16 </w:t>
      </w:r>
      <w:r w:rsidR="003C7456"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24</w:t>
      </w:r>
    </w:p>
    <w:p w14:paraId="4049D99E" w14:textId="77777777" w:rsidR="00AF1082" w:rsidRPr="00702D90" w:rsidRDefault="00AF1082" w:rsidP="00AF1082">
      <w:pPr>
        <w:spacing w:after="0" w:line="240" w:lineRule="auto"/>
        <w:rPr>
          <w:rFonts w:ascii="Verdana" w:eastAsia="Times New Roman" w:hAnsi="Verdana" w:cs="Arial"/>
          <w:sz w:val="20"/>
          <w:szCs w:val="20"/>
          <w:lang w:val="sr-Latn-CS" w:eastAsia="de-CH"/>
        </w:rPr>
      </w:pPr>
    </w:p>
    <w:p w14:paraId="6C2E5112" w14:textId="2EC8EE1E" w:rsidR="00AF1082" w:rsidRPr="00702D90" w:rsidRDefault="003B6EA2" w:rsidP="00AF1082">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AF1082" w:rsidRPr="00702D90">
        <w:rPr>
          <w:rFonts w:ascii="Verdana" w:eastAsia="Times New Roman" w:hAnsi="Verdana" w:cs="Arial"/>
          <w:b/>
          <w:bCs/>
          <w:sz w:val="20"/>
          <w:szCs w:val="20"/>
          <w:lang w:val="sr-Latn-CS" w:eastAsia="de-CH"/>
        </w:rPr>
        <w:t xml:space="preserve">i šta ona uključuje: </w:t>
      </w:r>
      <w:r w:rsidR="004E04CB" w:rsidRPr="00702D90">
        <w:rPr>
          <w:rFonts w:ascii="Verdana" w:eastAsia="Times New Roman" w:hAnsi="Verdana" w:cs="Arial"/>
          <w:bCs/>
          <w:sz w:val="20"/>
          <w:szCs w:val="20"/>
          <w:lang w:val="sr-Latn-CS" w:eastAsia="de-CH"/>
        </w:rPr>
        <w:t>Cijena po učesniku</w:t>
      </w:r>
      <w:r w:rsidR="006F765C" w:rsidRPr="00702D90">
        <w:rPr>
          <w:rFonts w:ascii="Verdana" w:eastAsia="Times New Roman" w:hAnsi="Verdana" w:cs="Arial"/>
          <w:bCs/>
          <w:sz w:val="20"/>
          <w:szCs w:val="20"/>
          <w:lang w:val="sr-Latn-CS" w:eastAsia="de-CH"/>
        </w:rPr>
        <w:t xml:space="preserve"> je 25 eura i uključuje </w:t>
      </w:r>
      <w:r w:rsidR="00AF1082" w:rsidRPr="00702D90">
        <w:rPr>
          <w:rFonts w:ascii="Verdana" w:eastAsia="Times New Roman" w:hAnsi="Verdana" w:cs="Arial"/>
          <w:bCs/>
          <w:sz w:val="20"/>
          <w:szCs w:val="20"/>
          <w:lang w:val="en-GB" w:eastAsia="de-CH"/>
        </w:rPr>
        <w:t>honorare</w:t>
      </w:r>
      <w:r w:rsidR="00AF1082" w:rsidRPr="00702D90">
        <w:rPr>
          <w:rFonts w:ascii="Verdana" w:eastAsia="Times New Roman" w:hAnsi="Verdana" w:cs="Arial"/>
          <w:bCs/>
          <w:sz w:val="20"/>
          <w:szCs w:val="20"/>
          <w:lang w:val="sr-Latn-CS" w:eastAsia="de-CH"/>
        </w:rPr>
        <w:t xml:space="preserve"> </w:t>
      </w:r>
      <w:r w:rsidR="00AF1082" w:rsidRPr="00702D90">
        <w:rPr>
          <w:rFonts w:ascii="Verdana" w:eastAsia="Times New Roman" w:hAnsi="Verdana" w:cs="Arial"/>
          <w:bCs/>
          <w:sz w:val="20"/>
          <w:szCs w:val="20"/>
          <w:lang w:val="en-GB" w:eastAsia="de-CH"/>
        </w:rPr>
        <w:t>za</w:t>
      </w:r>
      <w:r w:rsidR="00AF1082" w:rsidRPr="00702D90">
        <w:rPr>
          <w:rFonts w:ascii="Verdana" w:eastAsia="Times New Roman" w:hAnsi="Verdana" w:cs="Arial"/>
          <w:bCs/>
          <w:sz w:val="20"/>
          <w:szCs w:val="20"/>
          <w:lang w:val="sr-Latn-CS" w:eastAsia="de-CH"/>
        </w:rPr>
        <w:t xml:space="preserve"> </w:t>
      </w:r>
      <w:r w:rsidR="00AF1082" w:rsidRPr="00702D90">
        <w:rPr>
          <w:rFonts w:ascii="Verdana" w:eastAsia="Times New Roman" w:hAnsi="Verdana" w:cs="Arial"/>
          <w:bCs/>
          <w:sz w:val="20"/>
          <w:szCs w:val="20"/>
          <w:lang w:val="en-GB" w:eastAsia="de-CH"/>
        </w:rPr>
        <w:t>trenere</w:t>
      </w:r>
      <w:r w:rsidR="00AF1082" w:rsidRPr="00702D90">
        <w:rPr>
          <w:rFonts w:ascii="Verdana" w:eastAsia="Times New Roman" w:hAnsi="Verdana" w:cs="Arial"/>
          <w:bCs/>
          <w:sz w:val="20"/>
          <w:szCs w:val="20"/>
          <w:lang w:val="sr-Latn-CS" w:eastAsia="de-CH"/>
        </w:rPr>
        <w:t xml:space="preserve">, </w:t>
      </w:r>
      <w:r w:rsidR="00AF1082" w:rsidRPr="00702D90">
        <w:rPr>
          <w:rFonts w:ascii="Verdana" w:eastAsia="Times New Roman" w:hAnsi="Verdana" w:cs="Arial"/>
          <w:bCs/>
          <w:sz w:val="20"/>
          <w:szCs w:val="20"/>
          <w:lang w:val="en-GB" w:eastAsia="de-CH"/>
        </w:rPr>
        <w:t>sav</w:t>
      </w:r>
      <w:r w:rsidR="00AF1082" w:rsidRPr="00702D90">
        <w:rPr>
          <w:rFonts w:ascii="Verdana" w:eastAsia="Times New Roman" w:hAnsi="Verdana" w:cs="Arial"/>
          <w:bCs/>
          <w:sz w:val="20"/>
          <w:szCs w:val="20"/>
          <w:lang w:val="sr-Latn-CS" w:eastAsia="de-CH"/>
        </w:rPr>
        <w:t xml:space="preserve"> </w:t>
      </w:r>
      <w:r w:rsidR="00AF1082" w:rsidRPr="00702D90">
        <w:rPr>
          <w:rFonts w:ascii="Verdana" w:eastAsia="Times New Roman" w:hAnsi="Verdana" w:cs="Arial"/>
          <w:bCs/>
          <w:sz w:val="20"/>
          <w:szCs w:val="20"/>
          <w:lang w:val="en-GB" w:eastAsia="de-CH"/>
        </w:rPr>
        <w:t>potreban</w:t>
      </w:r>
      <w:r w:rsidR="00AF1082" w:rsidRPr="00702D90">
        <w:rPr>
          <w:rFonts w:ascii="Verdana" w:eastAsia="Times New Roman" w:hAnsi="Verdana" w:cs="Arial"/>
          <w:bCs/>
          <w:sz w:val="20"/>
          <w:szCs w:val="20"/>
          <w:lang w:val="sr-Latn-CS" w:eastAsia="de-CH"/>
        </w:rPr>
        <w:t xml:space="preserve"> </w:t>
      </w:r>
      <w:r w:rsidR="00AF1082" w:rsidRPr="00702D90">
        <w:rPr>
          <w:rFonts w:ascii="Verdana" w:eastAsia="Times New Roman" w:hAnsi="Verdana" w:cs="Arial"/>
          <w:bCs/>
          <w:sz w:val="20"/>
          <w:szCs w:val="20"/>
          <w:lang w:val="en-GB" w:eastAsia="de-CH"/>
        </w:rPr>
        <w:t>materijal</w:t>
      </w:r>
      <w:r w:rsidR="00AF1082" w:rsidRPr="00702D90">
        <w:rPr>
          <w:rFonts w:ascii="Verdana" w:eastAsia="Times New Roman" w:hAnsi="Verdana" w:cs="Arial"/>
          <w:bCs/>
          <w:sz w:val="20"/>
          <w:szCs w:val="20"/>
          <w:lang w:val="sr-Latn-CS" w:eastAsia="de-CH"/>
        </w:rPr>
        <w:t xml:space="preserve"> </w:t>
      </w:r>
      <w:r w:rsidR="00AF1082" w:rsidRPr="00702D90">
        <w:rPr>
          <w:rFonts w:ascii="Verdana" w:eastAsia="Times New Roman" w:hAnsi="Verdana" w:cs="Arial"/>
          <w:bCs/>
          <w:sz w:val="20"/>
          <w:szCs w:val="20"/>
          <w:lang w:val="en-GB" w:eastAsia="de-CH"/>
        </w:rPr>
        <w:t>za</w:t>
      </w:r>
      <w:r w:rsidR="00AF1082" w:rsidRPr="00702D90">
        <w:rPr>
          <w:rFonts w:ascii="Verdana" w:eastAsia="Times New Roman" w:hAnsi="Verdana" w:cs="Arial"/>
          <w:bCs/>
          <w:sz w:val="20"/>
          <w:szCs w:val="20"/>
          <w:lang w:val="sr-Latn-CS" w:eastAsia="de-CH"/>
        </w:rPr>
        <w:t xml:space="preserve"> </w:t>
      </w:r>
      <w:r w:rsidR="00AF1082" w:rsidRPr="00702D90">
        <w:rPr>
          <w:rFonts w:ascii="Verdana" w:eastAsia="Times New Roman" w:hAnsi="Verdana" w:cs="Arial"/>
          <w:bCs/>
          <w:sz w:val="20"/>
          <w:szCs w:val="20"/>
          <w:lang w:val="en-GB" w:eastAsia="de-CH"/>
        </w:rPr>
        <w:t>rad</w:t>
      </w:r>
      <w:r w:rsidR="00AF1082" w:rsidRPr="00702D90">
        <w:rPr>
          <w:rFonts w:ascii="Verdana" w:eastAsia="Times New Roman" w:hAnsi="Verdana" w:cs="Arial"/>
          <w:bCs/>
          <w:sz w:val="20"/>
          <w:szCs w:val="20"/>
          <w:lang w:val="sr-Latn-CS" w:eastAsia="de-CH"/>
        </w:rPr>
        <w:t xml:space="preserve"> </w:t>
      </w:r>
      <w:r w:rsidR="00AF1082" w:rsidRPr="00702D90">
        <w:rPr>
          <w:rFonts w:ascii="Verdana" w:eastAsia="Times New Roman" w:hAnsi="Verdana" w:cs="Arial"/>
          <w:bCs/>
          <w:sz w:val="20"/>
          <w:szCs w:val="20"/>
          <w:lang w:val="en-GB" w:eastAsia="de-CH"/>
        </w:rPr>
        <w:t>i</w:t>
      </w:r>
      <w:r w:rsidR="00AF1082" w:rsidRPr="00702D90">
        <w:rPr>
          <w:rFonts w:ascii="Verdana" w:eastAsia="Times New Roman" w:hAnsi="Verdana" w:cs="Arial"/>
          <w:bCs/>
          <w:sz w:val="20"/>
          <w:szCs w:val="20"/>
          <w:lang w:val="sr-Latn-CS" w:eastAsia="de-CH"/>
        </w:rPr>
        <w:t xml:space="preserve"> </w:t>
      </w:r>
      <w:r w:rsidR="00AF1082" w:rsidRPr="00702D90">
        <w:rPr>
          <w:rFonts w:ascii="Verdana" w:eastAsia="Times New Roman" w:hAnsi="Verdana" w:cs="Arial"/>
          <w:bCs/>
          <w:sz w:val="20"/>
          <w:szCs w:val="20"/>
          <w:lang w:val="en-GB" w:eastAsia="de-CH"/>
        </w:rPr>
        <w:t>osvje</w:t>
      </w:r>
      <w:r w:rsidR="00AF1082" w:rsidRPr="00702D90">
        <w:rPr>
          <w:rFonts w:ascii="Verdana" w:eastAsia="Times New Roman" w:hAnsi="Verdana" w:cs="Arial"/>
          <w:bCs/>
          <w:sz w:val="20"/>
          <w:szCs w:val="20"/>
          <w:lang w:val="sr-Latn-CS" w:eastAsia="de-CH"/>
        </w:rPr>
        <w:t>ž</w:t>
      </w:r>
      <w:r w:rsidR="00AF1082" w:rsidRPr="00702D90">
        <w:rPr>
          <w:rFonts w:ascii="Verdana" w:eastAsia="Times New Roman" w:hAnsi="Verdana" w:cs="Arial"/>
          <w:bCs/>
          <w:sz w:val="20"/>
          <w:szCs w:val="20"/>
          <w:lang w:val="en-GB" w:eastAsia="de-CH"/>
        </w:rPr>
        <w:t>enje</w:t>
      </w:r>
    </w:p>
    <w:p w14:paraId="47D0BA17"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5065D" w:rsidRPr="00702D90" w14:paraId="7F577643" w14:textId="77777777" w:rsidTr="0081592A">
        <w:trPr>
          <w:trHeight w:val="708"/>
        </w:trPr>
        <w:tc>
          <w:tcPr>
            <w:tcW w:w="9062" w:type="dxa"/>
            <w:shd w:val="clear" w:color="auto" w:fill="FBE4D5" w:themeFill="accent2" w:themeFillTint="33"/>
            <w:vAlign w:val="center"/>
          </w:tcPr>
          <w:p w14:paraId="09F461C5" w14:textId="026FF0E1" w:rsidR="00F5065D" w:rsidRPr="00702D90" w:rsidRDefault="00BA5253" w:rsidP="006F765C">
            <w:pPr>
              <w:jc w:val="center"/>
              <w:rPr>
                <w:rFonts w:ascii="Verdana" w:hAnsi="Verdana" w:cs="Tahoma"/>
                <w:b/>
                <w:bCs/>
                <w:iCs/>
                <w:lang w:val="pl-PL"/>
              </w:rPr>
            </w:pPr>
            <w:r w:rsidRPr="00702D90">
              <w:rPr>
                <w:rFonts w:ascii="Verdana" w:hAnsi="Verdana" w:cs="Tahoma"/>
                <w:b/>
                <w:bCs/>
                <w:iCs/>
                <w:lang w:val="pl-PL"/>
              </w:rPr>
              <w:lastRenderedPageBreak/>
              <w:t>263</w:t>
            </w:r>
            <w:r w:rsidR="00907384" w:rsidRPr="00702D90">
              <w:rPr>
                <w:rFonts w:ascii="Verdana" w:hAnsi="Verdana" w:cs="Tahoma"/>
                <w:b/>
                <w:bCs/>
                <w:iCs/>
                <w:lang w:val="pl-PL"/>
              </w:rPr>
              <w:t xml:space="preserve">. </w:t>
            </w:r>
            <w:r w:rsidR="006F765C" w:rsidRPr="00702D90">
              <w:rPr>
                <w:rFonts w:ascii="Verdana" w:eastAsia="Times New Roman" w:hAnsi="Verdana" w:cs="Verdana"/>
                <w:b/>
                <w:lang w:val="sr-Latn-CS" w:eastAsia="de-CH"/>
              </w:rPr>
              <w:t xml:space="preserve">UVOD </w:t>
            </w:r>
            <w:r w:rsidR="00FC3A99" w:rsidRPr="00702D90">
              <w:rPr>
                <w:rFonts w:ascii="Verdana" w:eastAsia="Times New Roman" w:hAnsi="Verdana" w:cs="Verdana"/>
                <w:b/>
                <w:lang w:val="sr-Latn-CS" w:eastAsia="de-CH"/>
              </w:rPr>
              <w:t>U OBRAZOVANJE ZA DIGITALNO GRAĐANSTVO</w:t>
            </w:r>
          </w:p>
        </w:tc>
      </w:tr>
    </w:tbl>
    <w:p w14:paraId="5960F547" w14:textId="77777777" w:rsidR="00F5065D" w:rsidRPr="00702D90" w:rsidRDefault="00F5065D" w:rsidP="006F765C">
      <w:pPr>
        <w:spacing w:after="0" w:line="240" w:lineRule="auto"/>
        <w:jc w:val="center"/>
        <w:rPr>
          <w:rFonts w:ascii="Verdana" w:hAnsi="Verdana" w:cs="Tahoma"/>
          <w:sz w:val="20"/>
          <w:szCs w:val="20"/>
          <w:lang w:val="pl-PL"/>
        </w:rPr>
      </w:pPr>
    </w:p>
    <w:p w14:paraId="18430AAE" w14:textId="77777777" w:rsidR="006F765C" w:rsidRPr="00702D90" w:rsidRDefault="006F765C" w:rsidP="006F765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Autorka: </w:t>
      </w:r>
      <w:r w:rsidRPr="00702D90">
        <w:rPr>
          <w:rFonts w:ascii="Verdana" w:eastAsia="Times New Roman" w:hAnsi="Verdana" w:cs="Verdana"/>
          <w:sz w:val="20"/>
          <w:szCs w:val="20"/>
          <w:lang w:val="sr-Latn-CS" w:eastAsia="de-CH"/>
        </w:rPr>
        <w:t>Anđela Nikčević</w:t>
      </w:r>
    </w:p>
    <w:p w14:paraId="5EFD6A1C" w14:textId="77777777" w:rsidR="006F765C" w:rsidRPr="00702D90" w:rsidRDefault="006F765C" w:rsidP="006F765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Anđela Nikčević</w:t>
      </w:r>
    </w:p>
    <w:p w14:paraId="3ADCA4CF" w14:textId="7618C19F" w:rsidR="006F765C" w:rsidRPr="00702D90" w:rsidRDefault="006F765C" w:rsidP="006F765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003C7456"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angelitaland@gmail.com</w:t>
      </w:r>
    </w:p>
    <w:p w14:paraId="3DAB6B65" w14:textId="77777777" w:rsidR="006F765C" w:rsidRPr="00702D90" w:rsidRDefault="006F765C" w:rsidP="006F765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068 610 193</w:t>
      </w:r>
    </w:p>
    <w:p w14:paraId="7443E57E" w14:textId="77777777" w:rsidR="006F765C" w:rsidRPr="00702D90" w:rsidRDefault="006F765C" w:rsidP="006F765C">
      <w:pPr>
        <w:spacing w:after="0" w:line="240" w:lineRule="auto"/>
        <w:jc w:val="both"/>
        <w:rPr>
          <w:rFonts w:ascii="Verdana" w:eastAsia="Times New Roman" w:hAnsi="Verdana" w:cs="Arial"/>
          <w:sz w:val="20"/>
          <w:szCs w:val="20"/>
          <w:lang w:val="sr-Latn-CS" w:eastAsia="de-CH"/>
        </w:rPr>
      </w:pPr>
    </w:p>
    <w:p w14:paraId="6BC810E0" w14:textId="1E67DE97" w:rsidR="006F765C" w:rsidRPr="00702D90" w:rsidRDefault="00FA4F3F" w:rsidP="006F765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6F765C" w:rsidRPr="00702D90">
        <w:rPr>
          <w:rFonts w:ascii="Verdana" w:eastAsia="Times New Roman" w:hAnsi="Verdana" w:cs="Verdana"/>
          <w:b/>
          <w:sz w:val="20"/>
          <w:szCs w:val="20"/>
          <w:lang w:val="sr-Latn-CS" w:eastAsia="de-CH"/>
        </w:rPr>
        <w:t xml:space="preserve">: </w:t>
      </w:r>
      <w:r w:rsidR="006F765C" w:rsidRPr="00702D90">
        <w:rPr>
          <w:rFonts w:ascii="Verdana" w:eastAsia="Times New Roman" w:hAnsi="Verdana" w:cs="Arial"/>
          <w:sz w:val="20"/>
          <w:szCs w:val="20"/>
          <w:lang w:val="sr-Latn-CS" w:eastAsia="de-CH"/>
        </w:rPr>
        <w:t>Upoznati inicijativu, karakteristike i potencijal obrazovanje za digitalno građanstvo Savjeta Evrope</w:t>
      </w:r>
    </w:p>
    <w:p w14:paraId="753C562F" w14:textId="77777777" w:rsidR="006F765C" w:rsidRPr="00702D90" w:rsidRDefault="006F765C" w:rsidP="006F765C">
      <w:pPr>
        <w:spacing w:after="0" w:line="240" w:lineRule="auto"/>
        <w:jc w:val="both"/>
        <w:rPr>
          <w:rFonts w:ascii="Verdana" w:eastAsia="Times New Roman" w:hAnsi="Verdana" w:cs="Arial"/>
          <w:sz w:val="20"/>
          <w:szCs w:val="20"/>
          <w:lang w:val="sr-Latn-CS" w:eastAsia="de-CH"/>
        </w:rPr>
      </w:pPr>
    </w:p>
    <w:p w14:paraId="26C3502C" w14:textId="77777777" w:rsidR="006F765C" w:rsidRPr="00702D90" w:rsidRDefault="006F765C" w:rsidP="006F765C">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Verdana"/>
          <w:lang w:val="sr-Latn-CS" w:eastAsia="de-CH"/>
        </w:rPr>
        <w:t xml:space="preserve"> </w:t>
      </w:r>
      <w:r w:rsidRPr="00702D90">
        <w:rPr>
          <w:rFonts w:ascii="Verdana" w:eastAsia="Times New Roman" w:hAnsi="Verdana" w:cs="Verdana"/>
          <w:sz w:val="20"/>
          <w:szCs w:val="20"/>
          <w:lang w:val="en-GB" w:eastAsia="de-CH"/>
        </w:rPr>
        <w:t>razumjeti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pojam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i/>
          <w:sz w:val="20"/>
          <w:szCs w:val="20"/>
          <w:lang w:val="en-GB" w:eastAsia="de-CH"/>
        </w:rPr>
        <w:t>digitalini</w:t>
      </w:r>
      <w:r w:rsidRPr="00702D90">
        <w:rPr>
          <w:rFonts w:ascii="Verdana" w:eastAsia="Times New Roman" w:hAnsi="Verdana" w:cs="Verdana"/>
          <w:i/>
          <w:sz w:val="20"/>
          <w:szCs w:val="20"/>
          <w:lang w:val="sr-Latn-CS" w:eastAsia="de-CH"/>
        </w:rPr>
        <w:t xml:space="preserve"> </w:t>
      </w:r>
      <w:r w:rsidRPr="00702D90">
        <w:rPr>
          <w:rFonts w:ascii="Verdana" w:eastAsia="Times New Roman" w:hAnsi="Verdana" w:cs="Verdana"/>
          <w:i/>
          <w:sz w:val="20"/>
          <w:szCs w:val="20"/>
          <w:lang w:val="en-GB" w:eastAsia="de-CH"/>
        </w:rPr>
        <w:t>gra</w:t>
      </w:r>
      <w:r w:rsidRPr="00702D90">
        <w:rPr>
          <w:rFonts w:ascii="Verdana" w:eastAsia="Times New Roman" w:hAnsi="Verdana" w:cs="Verdana"/>
          <w:i/>
          <w:sz w:val="20"/>
          <w:szCs w:val="20"/>
          <w:lang w:val="sr-Latn-CS" w:eastAsia="de-CH"/>
        </w:rPr>
        <w:t>đ</w:t>
      </w:r>
      <w:r w:rsidRPr="00702D90">
        <w:rPr>
          <w:rFonts w:ascii="Verdana" w:eastAsia="Times New Roman" w:hAnsi="Verdana" w:cs="Verdana"/>
          <w:i/>
          <w:sz w:val="20"/>
          <w:szCs w:val="20"/>
          <w:lang w:val="en-GB" w:eastAsia="de-CH"/>
        </w:rPr>
        <w:t>anin</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upoznati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nastojanja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Savjeta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Evrope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oblasti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obrazovanja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digitalno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gra</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val="en-GB" w:eastAsia="de-CH"/>
        </w:rPr>
        <w:t>anstvo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Tahoma"/>
          <w:sz w:val="20"/>
          <w:szCs w:val="20"/>
          <w:lang w:eastAsia="de-CH"/>
        </w:rPr>
        <w:t>upoznati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model</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deset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domena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razumjeti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kompetencije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svaki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domena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integri</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kriti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ki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sagledati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sada</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budu</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eti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izazove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digitalnog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gra</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eastAsia="de-CH"/>
        </w:rPr>
        <w:t>anina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razumjeti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koncept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digitalnog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otiska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digital</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footprint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preispitati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aktuelnu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poziciju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obrazovanja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digitalno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gra</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eastAsia="de-CH"/>
        </w:rPr>
        <w:t>anstvo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svojim</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eastAsia="de-CH"/>
        </w:rPr>
        <w:t>kolama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identifikovati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potencijal</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profesionalni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rast</w:t>
      </w:r>
    </w:p>
    <w:p w14:paraId="2DE76EA5" w14:textId="77777777" w:rsidR="006F765C" w:rsidRPr="00702D90" w:rsidRDefault="006F765C" w:rsidP="006F765C">
      <w:pPr>
        <w:spacing w:after="0" w:line="240" w:lineRule="auto"/>
        <w:rPr>
          <w:rFonts w:ascii="Verdana" w:eastAsia="Times New Roman" w:hAnsi="Verdana" w:cs="Verdana"/>
          <w:b/>
          <w:sz w:val="20"/>
          <w:szCs w:val="20"/>
          <w:lang w:val="sr-Latn-CS" w:eastAsia="de-CH"/>
        </w:rPr>
      </w:pPr>
    </w:p>
    <w:p w14:paraId="228C6E6F" w14:textId="77777777" w:rsidR="006F765C" w:rsidRPr="00702D90" w:rsidRDefault="006F765C" w:rsidP="006F765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bCs/>
          <w:sz w:val="20"/>
          <w:szCs w:val="20"/>
          <w:lang w:val="sr-Latn-CS" w:eastAsia="de-CH"/>
        </w:rPr>
        <w:t>nastavnici osnovnih i srednjih škola, stručni saradnici, pomoćnici direktora, direktori</w:t>
      </w:r>
    </w:p>
    <w:p w14:paraId="00755E89" w14:textId="77777777" w:rsidR="006F765C" w:rsidRPr="00702D90" w:rsidRDefault="006F765C" w:rsidP="006F765C">
      <w:pPr>
        <w:spacing w:after="0" w:line="240" w:lineRule="auto"/>
        <w:jc w:val="both"/>
        <w:rPr>
          <w:rFonts w:ascii="Verdana" w:eastAsia="Times New Roman" w:hAnsi="Verdana" w:cs="Verdana"/>
          <w:b/>
          <w:sz w:val="20"/>
          <w:szCs w:val="20"/>
          <w:lang w:val="sr-Latn-CS" w:eastAsia="de-CH"/>
        </w:rPr>
      </w:pPr>
    </w:p>
    <w:p w14:paraId="31B868D0" w14:textId="77777777" w:rsidR="006F765C" w:rsidRPr="00702D90" w:rsidRDefault="006F765C" w:rsidP="006F765C">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0C3932" w:rsidRPr="00702D90">
        <w:rPr>
          <w:rFonts w:ascii="Verdana" w:eastAsia="Times New Roman" w:hAnsi="Verdana" w:cs="Verdana"/>
          <w:bCs/>
          <w:sz w:val="20"/>
          <w:szCs w:val="20"/>
          <w:lang w:val="sr-Latn-CS" w:eastAsia="de-CH"/>
        </w:rPr>
        <w:t xml:space="preserve">obuka je interaktivnog tipa, </w:t>
      </w:r>
      <w:r w:rsidRPr="00702D90">
        <w:rPr>
          <w:rFonts w:ascii="Verdana" w:eastAsia="Times New Roman" w:hAnsi="Verdana" w:cs="Verdana"/>
          <w:bCs/>
          <w:sz w:val="20"/>
          <w:szCs w:val="20"/>
          <w:lang w:val="sr-Latn-CS" w:eastAsia="de-CH"/>
        </w:rPr>
        <w:t>primjenjuje se radioničarski rad, rad u grupama/timovima/diskusionim grupama.</w:t>
      </w:r>
    </w:p>
    <w:p w14:paraId="0A99D280" w14:textId="77777777" w:rsidR="006F765C" w:rsidRPr="00702D90" w:rsidRDefault="006F765C" w:rsidP="006F765C">
      <w:pPr>
        <w:spacing w:after="0" w:line="240" w:lineRule="auto"/>
        <w:jc w:val="both"/>
        <w:rPr>
          <w:rFonts w:ascii="Verdana" w:eastAsia="Times New Roman" w:hAnsi="Verdana" w:cs="Verdana"/>
          <w:b/>
          <w:sz w:val="20"/>
          <w:szCs w:val="20"/>
          <w:lang w:val="sr-Latn-CS" w:eastAsia="de-CH"/>
        </w:rPr>
      </w:pPr>
    </w:p>
    <w:p w14:paraId="44823A75" w14:textId="77777777" w:rsidR="006F765C" w:rsidRPr="00702D90" w:rsidRDefault="006F765C" w:rsidP="006F765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530982A7" w14:textId="77777777" w:rsidR="006F765C" w:rsidRPr="00702D90" w:rsidRDefault="006F765C" w:rsidP="006F765C">
      <w:pPr>
        <w:spacing w:after="0" w:line="240" w:lineRule="auto"/>
        <w:jc w:val="both"/>
        <w:rPr>
          <w:rFonts w:ascii="Verdana" w:eastAsia="Times New Roman" w:hAnsi="Verdana" w:cs="Verdana"/>
          <w:b/>
          <w:sz w:val="20"/>
          <w:szCs w:val="20"/>
          <w:lang w:val="sr-Latn-CS" w:eastAsia="de-CH"/>
        </w:rPr>
      </w:pPr>
    </w:p>
    <w:p w14:paraId="2EE62CF1" w14:textId="77777777" w:rsidR="006F765C" w:rsidRPr="00702D90" w:rsidRDefault="006F765C" w:rsidP="00D842A3">
      <w:pPr>
        <w:pStyle w:val="ListParagraph"/>
        <w:numPr>
          <w:ilvl w:val="0"/>
          <w:numId w:val="179"/>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Digitalni građanin</w:t>
      </w:r>
    </w:p>
    <w:p w14:paraId="4F56DF15" w14:textId="77777777" w:rsidR="006F765C" w:rsidRPr="00702D90" w:rsidRDefault="006F765C" w:rsidP="00D842A3">
      <w:pPr>
        <w:pStyle w:val="ListParagraph"/>
        <w:numPr>
          <w:ilvl w:val="0"/>
          <w:numId w:val="179"/>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Deset domena obrazovanja za digitalno građanstvo</w:t>
      </w:r>
    </w:p>
    <w:p w14:paraId="52B9180C" w14:textId="77777777" w:rsidR="006F765C" w:rsidRPr="00702D90" w:rsidRDefault="0037081E" w:rsidP="00D842A3">
      <w:pPr>
        <w:pStyle w:val="ListParagraph"/>
        <w:numPr>
          <w:ilvl w:val="0"/>
          <w:numId w:val="179"/>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P</w:t>
      </w:r>
      <w:r w:rsidR="006F765C" w:rsidRPr="00702D90">
        <w:rPr>
          <w:rFonts w:ascii="Verdana" w:eastAsia="Times New Roman" w:hAnsi="Verdana" w:cs="Tahoma"/>
          <w:sz w:val="20"/>
          <w:szCs w:val="20"/>
          <w:lang w:eastAsia="de-CH"/>
        </w:rPr>
        <w:t>rimjeri prakse: domen 4.</w:t>
      </w:r>
      <w:r w:rsidR="000C3932" w:rsidRPr="00702D90">
        <w:rPr>
          <w:rFonts w:ascii="Verdana" w:eastAsia="Times New Roman" w:hAnsi="Verdana" w:cs="Tahoma"/>
          <w:sz w:val="20"/>
          <w:szCs w:val="20"/>
          <w:lang w:eastAsia="de-CH"/>
        </w:rPr>
        <w:t xml:space="preserve"> Etika i empatija i domen 6. e-</w:t>
      </w:r>
      <w:r w:rsidR="006F765C" w:rsidRPr="00702D90">
        <w:rPr>
          <w:rFonts w:ascii="Verdana" w:eastAsia="Times New Roman" w:hAnsi="Verdana" w:cs="Tahoma"/>
          <w:sz w:val="20"/>
          <w:szCs w:val="20"/>
          <w:lang w:eastAsia="de-CH"/>
        </w:rPr>
        <w:t>prisutnost i komunikacija</w:t>
      </w:r>
    </w:p>
    <w:p w14:paraId="21DC6206" w14:textId="77777777" w:rsidR="006F765C" w:rsidRPr="00702D90" w:rsidRDefault="006F765C" w:rsidP="00D842A3">
      <w:pPr>
        <w:pStyle w:val="ListParagraph"/>
        <w:numPr>
          <w:ilvl w:val="0"/>
          <w:numId w:val="179"/>
        </w:numPr>
        <w:spacing w:after="0" w:line="276" w:lineRule="auto"/>
        <w:jc w:val="both"/>
        <w:rPr>
          <w:rFonts w:ascii="Verdana" w:eastAsia="Times New Roman" w:hAnsi="Verdana" w:cs="Verdana"/>
          <w:bCs/>
          <w:sz w:val="20"/>
          <w:szCs w:val="20"/>
          <w:lang w:val="sr-Latn-CS" w:eastAsia="de-CH"/>
        </w:rPr>
      </w:pPr>
      <w:r w:rsidRPr="00702D90">
        <w:rPr>
          <w:rFonts w:ascii="Verdana" w:eastAsia="Times New Roman" w:hAnsi="Verdana" w:cs="Tahoma"/>
          <w:sz w:val="20"/>
          <w:szCs w:val="20"/>
          <w:lang w:val="es-ES" w:eastAsia="de-CH"/>
        </w:rPr>
        <w:t>Pozicija obrazovanja za digitalno građanstvo u našim školama</w:t>
      </w:r>
    </w:p>
    <w:p w14:paraId="5C7A4257" w14:textId="77777777" w:rsidR="006F765C" w:rsidRPr="00702D90" w:rsidRDefault="006F765C" w:rsidP="006F765C">
      <w:pPr>
        <w:spacing w:after="0" w:line="240" w:lineRule="auto"/>
        <w:jc w:val="both"/>
        <w:rPr>
          <w:rFonts w:ascii="Verdana" w:eastAsia="Times New Roman" w:hAnsi="Verdana" w:cs="Verdana"/>
          <w:bCs/>
          <w:sz w:val="20"/>
          <w:szCs w:val="20"/>
          <w:lang w:val="sr-Latn-CS" w:eastAsia="de-CH"/>
        </w:rPr>
      </w:pPr>
    </w:p>
    <w:p w14:paraId="594FE4F0" w14:textId="0CC82AA5" w:rsidR="006F765C" w:rsidRPr="00702D90" w:rsidRDefault="006F765C" w:rsidP="006F765C">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bCs/>
          <w:sz w:val="20"/>
          <w:szCs w:val="20"/>
          <w:lang w:val="sr-Latn-CS" w:eastAsia="de-CH"/>
        </w:rPr>
        <w:t xml:space="preserve">neposredno ili online preko Microsoft Teams platforme </w:t>
      </w:r>
    </w:p>
    <w:p w14:paraId="690EA327" w14:textId="77777777" w:rsidR="006F765C" w:rsidRPr="00702D90" w:rsidRDefault="006F765C" w:rsidP="006F765C">
      <w:pPr>
        <w:spacing w:after="0" w:line="240" w:lineRule="auto"/>
        <w:jc w:val="both"/>
        <w:rPr>
          <w:rFonts w:ascii="Verdana" w:eastAsia="Times New Roman" w:hAnsi="Verdana" w:cs="Verdana"/>
          <w:b/>
          <w:sz w:val="20"/>
          <w:szCs w:val="20"/>
          <w:lang w:val="sr-Latn-CS" w:eastAsia="de-CH"/>
        </w:rPr>
      </w:pPr>
    </w:p>
    <w:p w14:paraId="7195F272" w14:textId="77777777" w:rsidR="006F765C" w:rsidRPr="00702D90" w:rsidRDefault="006F765C" w:rsidP="006F765C">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Trajanje programa (broj dana i broj sati):</w:t>
      </w:r>
      <w:r w:rsidRPr="00702D90">
        <w:rPr>
          <w:rFonts w:ascii="Verdana" w:eastAsia="Times New Roman" w:hAnsi="Verdana" w:cs="Verdana"/>
          <w:bCs/>
          <w:sz w:val="20"/>
          <w:szCs w:val="20"/>
          <w:lang w:val="sr-Latn-CS" w:eastAsia="de-CH"/>
        </w:rPr>
        <w:t xml:space="preserve"> </w:t>
      </w:r>
      <w:r w:rsidR="00CD5994" w:rsidRPr="00702D90">
        <w:rPr>
          <w:rFonts w:ascii="Verdana" w:eastAsia="Times New Roman" w:hAnsi="Verdana" w:cs="Verdana"/>
          <w:bCs/>
          <w:sz w:val="20"/>
          <w:szCs w:val="20"/>
          <w:lang w:val="sr-Latn-CS" w:eastAsia="de-CH"/>
        </w:rPr>
        <w:t>1</w:t>
      </w:r>
      <w:r w:rsidRPr="00702D90">
        <w:rPr>
          <w:rFonts w:ascii="Verdana" w:eastAsia="Times New Roman" w:hAnsi="Verdana" w:cs="Verdana"/>
          <w:bCs/>
          <w:sz w:val="20"/>
          <w:szCs w:val="20"/>
          <w:lang w:val="sr-Latn-CS" w:eastAsia="de-CH"/>
        </w:rPr>
        <w:t xml:space="preserve"> radni dan, 8 sati</w:t>
      </w:r>
    </w:p>
    <w:p w14:paraId="2082F31B" w14:textId="77777777" w:rsidR="006F765C" w:rsidRPr="00702D90" w:rsidRDefault="006F765C" w:rsidP="006F765C">
      <w:pPr>
        <w:spacing w:after="0" w:line="240" w:lineRule="auto"/>
        <w:rPr>
          <w:rFonts w:ascii="Verdana" w:eastAsia="Times New Roman" w:hAnsi="Verdana" w:cs="Verdana"/>
          <w:b/>
          <w:sz w:val="20"/>
          <w:szCs w:val="20"/>
          <w:lang w:val="sr-Latn-CS" w:eastAsia="de-CH"/>
        </w:rPr>
      </w:pPr>
    </w:p>
    <w:p w14:paraId="5AB517AB" w14:textId="77777777" w:rsidR="006F765C" w:rsidRPr="00702D90" w:rsidRDefault="006F765C" w:rsidP="006F765C">
      <w:pPr>
        <w:spacing w:after="0" w:line="240" w:lineRule="auto"/>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bCs/>
          <w:sz w:val="20"/>
          <w:szCs w:val="20"/>
          <w:lang w:val="sr-Latn-CS" w:eastAsia="de-CH"/>
        </w:rPr>
        <w:t>15 - 25</w:t>
      </w:r>
    </w:p>
    <w:p w14:paraId="7059D22F" w14:textId="77777777" w:rsidR="006F765C" w:rsidRPr="00702D90" w:rsidRDefault="006F765C" w:rsidP="006F765C">
      <w:pPr>
        <w:spacing w:after="0" w:line="240" w:lineRule="auto"/>
        <w:rPr>
          <w:rFonts w:ascii="Verdana" w:eastAsia="Times New Roman" w:hAnsi="Verdana" w:cs="Arial"/>
          <w:sz w:val="20"/>
          <w:szCs w:val="20"/>
          <w:lang w:val="sr-Latn-CS" w:eastAsia="de-CH"/>
        </w:rPr>
      </w:pPr>
    </w:p>
    <w:p w14:paraId="40E157D3" w14:textId="77777777" w:rsidR="006F765C" w:rsidRPr="00702D90" w:rsidRDefault="000C3932" w:rsidP="006F765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6F765C" w:rsidRPr="00702D90">
        <w:rPr>
          <w:rFonts w:ascii="Verdana" w:eastAsia="Times New Roman" w:hAnsi="Verdana" w:cs="Arial"/>
          <w:b/>
          <w:bCs/>
          <w:sz w:val="20"/>
          <w:szCs w:val="20"/>
          <w:lang w:val="sr-Latn-CS" w:eastAsia="de-CH"/>
        </w:rPr>
        <w:t xml:space="preserve">i šta ona uključuje: </w:t>
      </w:r>
      <w:r w:rsidR="004E04CB" w:rsidRPr="00702D90">
        <w:rPr>
          <w:rFonts w:ascii="Verdana" w:eastAsia="Times New Roman" w:hAnsi="Verdana" w:cs="Arial"/>
          <w:bCs/>
          <w:sz w:val="20"/>
          <w:szCs w:val="20"/>
          <w:lang w:val="sr-Latn-CS" w:eastAsia="de-CH"/>
        </w:rPr>
        <w:t>Cijena po učesniku</w:t>
      </w:r>
      <w:r w:rsidR="002D0FBC" w:rsidRPr="00702D90">
        <w:rPr>
          <w:rFonts w:ascii="Verdana" w:eastAsia="Times New Roman" w:hAnsi="Verdana" w:cs="Arial"/>
          <w:bCs/>
          <w:sz w:val="20"/>
          <w:szCs w:val="20"/>
          <w:lang w:val="sr-Latn-CS" w:eastAsia="de-CH"/>
        </w:rPr>
        <w:t xml:space="preserve"> je 15 eura i uključuje </w:t>
      </w:r>
      <w:r w:rsidR="002D0FBC" w:rsidRPr="00702D90">
        <w:rPr>
          <w:rFonts w:ascii="Verdana" w:eastAsia="Times New Roman" w:hAnsi="Verdana" w:cs="Arial"/>
          <w:sz w:val="20"/>
          <w:szCs w:val="20"/>
          <w:lang w:val="sr-Latn-CS" w:eastAsia="de-CH"/>
        </w:rPr>
        <w:t>radni materijal, hranu</w:t>
      </w:r>
      <w:r w:rsidR="006F765C" w:rsidRPr="00702D90">
        <w:rPr>
          <w:rFonts w:ascii="Verdana" w:eastAsia="Times New Roman" w:hAnsi="Verdana" w:cs="Arial"/>
          <w:sz w:val="20"/>
          <w:szCs w:val="20"/>
          <w:lang w:val="sr-Latn-CS" w:eastAsia="de-CH"/>
        </w:rPr>
        <w:t xml:space="preserve"> i osvježenje za učesnike i finansiranje trenera</w:t>
      </w:r>
      <w:r w:rsidR="002D0FBC" w:rsidRPr="00702D90">
        <w:rPr>
          <w:rFonts w:ascii="Verdana" w:eastAsia="Times New Roman" w:hAnsi="Verdana" w:cs="Arial"/>
          <w:sz w:val="20"/>
          <w:szCs w:val="20"/>
          <w:lang w:val="sr-Latn-CS" w:eastAsia="de-CH"/>
        </w:rPr>
        <w:t>.</w:t>
      </w:r>
    </w:p>
    <w:p w14:paraId="5228F6BE"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5065D" w:rsidRPr="00702D90" w14:paraId="2F3C479F" w14:textId="77777777" w:rsidTr="0081592A">
        <w:trPr>
          <w:trHeight w:val="850"/>
        </w:trPr>
        <w:tc>
          <w:tcPr>
            <w:tcW w:w="9062" w:type="dxa"/>
            <w:shd w:val="clear" w:color="auto" w:fill="FBE4D5" w:themeFill="accent2" w:themeFillTint="33"/>
            <w:vAlign w:val="center"/>
          </w:tcPr>
          <w:p w14:paraId="3DD1A88F" w14:textId="1B78AC60" w:rsidR="00F5065D" w:rsidRPr="00702D90" w:rsidRDefault="00BA5253" w:rsidP="002D0FBC">
            <w:pPr>
              <w:jc w:val="center"/>
              <w:rPr>
                <w:rFonts w:ascii="Verdana" w:hAnsi="Verdana" w:cs="Tahoma"/>
                <w:b/>
                <w:bCs/>
                <w:iCs/>
                <w:lang w:val="pl-PL"/>
              </w:rPr>
            </w:pPr>
            <w:r w:rsidRPr="00702D90">
              <w:rPr>
                <w:rFonts w:ascii="Verdana" w:hAnsi="Verdana" w:cs="Tahoma"/>
                <w:b/>
                <w:bCs/>
                <w:iCs/>
                <w:lang w:val="pl-PL"/>
              </w:rPr>
              <w:lastRenderedPageBreak/>
              <w:t>264</w:t>
            </w:r>
            <w:r w:rsidR="00907384" w:rsidRPr="00702D90">
              <w:rPr>
                <w:rFonts w:ascii="Verdana" w:hAnsi="Verdana" w:cs="Tahoma"/>
                <w:b/>
                <w:bCs/>
                <w:iCs/>
                <w:lang w:val="pl-PL"/>
              </w:rPr>
              <w:t xml:space="preserve">. </w:t>
            </w:r>
            <w:r w:rsidR="002D0FBC" w:rsidRPr="00702D90">
              <w:rPr>
                <w:rFonts w:ascii="Verdana" w:eastAsia="Times New Roman" w:hAnsi="Verdana" w:cs="Tahoma"/>
                <w:b/>
                <w:bCs/>
                <w:lang w:val="fr-BE" w:eastAsia="de-CH" w:bidi="bo-CN"/>
              </w:rPr>
              <w:t>UVOD U PROGRAMIRANJE PRIMJENOM MICRO:BIT UREĐAJA</w:t>
            </w:r>
          </w:p>
        </w:tc>
      </w:tr>
    </w:tbl>
    <w:p w14:paraId="36947827" w14:textId="77777777" w:rsidR="00F5065D" w:rsidRPr="00702D90" w:rsidRDefault="00F5065D" w:rsidP="001C7CA4">
      <w:pPr>
        <w:spacing w:after="0" w:line="240" w:lineRule="auto"/>
        <w:rPr>
          <w:rFonts w:ascii="Verdana" w:hAnsi="Verdana" w:cs="Tahoma"/>
          <w:sz w:val="20"/>
          <w:szCs w:val="20"/>
          <w:lang w:val="pl-PL"/>
        </w:rPr>
      </w:pPr>
    </w:p>
    <w:p w14:paraId="70700577" w14:textId="77777777" w:rsidR="002D0FBC" w:rsidRPr="00702D90" w:rsidRDefault="002D0FBC" w:rsidP="002D0FBC">
      <w:pPr>
        <w:spacing w:after="0" w:line="240" w:lineRule="auto"/>
        <w:rPr>
          <w:rFonts w:ascii="Calibri" w:eastAsia="Times New Roman" w:hAnsi="Calibri" w:cs="Arial"/>
          <w:sz w:val="20"/>
          <w:szCs w:val="20"/>
          <w:lang w:val="sr-Latn-CS"/>
        </w:rPr>
      </w:pPr>
      <w:r w:rsidRPr="00702D90">
        <w:rPr>
          <w:rFonts w:ascii="Verdana" w:eastAsia="Times New Roman" w:hAnsi="Verdana" w:cs="Verdana"/>
          <w:b/>
          <w:sz w:val="20"/>
          <w:szCs w:val="20"/>
          <w:lang w:val="sr-Latn-CS" w:eastAsia="de-CH"/>
        </w:rPr>
        <w:t xml:space="preserve">Autori: </w:t>
      </w:r>
      <w:r w:rsidRPr="00702D90">
        <w:rPr>
          <w:rFonts w:ascii="Verdana" w:eastAsia="Times New Roman" w:hAnsi="Verdana" w:cs="Arial"/>
          <w:bCs/>
          <w:sz w:val="20"/>
          <w:szCs w:val="20"/>
          <w:lang w:val="sr-Latn-CS" w:eastAsia="de-CH"/>
        </w:rPr>
        <w:t>Goran Šuković, Biljana Krivokapić</w:t>
      </w:r>
    </w:p>
    <w:p w14:paraId="148E8E16" w14:textId="77777777" w:rsidR="002D0FBC" w:rsidRPr="00702D90" w:rsidRDefault="002D0FBC" w:rsidP="002D0FBC">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37081E" w:rsidRPr="00702D90">
        <w:rPr>
          <w:rFonts w:ascii="Verdana" w:eastAsia="Times New Roman" w:hAnsi="Verdana" w:cs="Verdana"/>
          <w:sz w:val="20"/>
          <w:szCs w:val="20"/>
          <w:lang w:val="sr-Latn-CS" w:eastAsia="de-CH"/>
        </w:rPr>
        <w:t>Nina Lukić</w:t>
      </w:r>
    </w:p>
    <w:p w14:paraId="3BED8C2D" w14:textId="77777777" w:rsidR="0037081E" w:rsidRPr="00702D90" w:rsidRDefault="002D0FBC" w:rsidP="002D0FBC">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w:t>
      </w:r>
      <w:hyperlink r:id="rId118" w:history="1">
        <w:r w:rsidR="0037081E" w:rsidRPr="00702D90">
          <w:rPr>
            <w:rStyle w:val="Hyperlink"/>
            <w:rFonts w:ascii="Verdana" w:eastAsia="Times New Roman" w:hAnsi="Verdana" w:cs="Verdana"/>
            <w:color w:val="auto"/>
            <w:sz w:val="20"/>
            <w:szCs w:val="20"/>
            <w:u w:val="none"/>
            <w:lang w:val="sr-Latn-CS" w:eastAsia="de-CH"/>
          </w:rPr>
          <w:t>nina.lukic@britishcouncil.rs</w:t>
        </w:r>
      </w:hyperlink>
      <w:r w:rsidR="0037081E" w:rsidRPr="00702D90">
        <w:rPr>
          <w:rFonts w:ascii="Verdana" w:eastAsia="Times New Roman" w:hAnsi="Verdana" w:cs="Verdana"/>
          <w:sz w:val="20"/>
          <w:szCs w:val="20"/>
          <w:lang w:val="sr-Latn-CS" w:eastAsia="de-CH"/>
        </w:rPr>
        <w:t xml:space="preserve"> </w:t>
      </w:r>
    </w:p>
    <w:p w14:paraId="23277E4E" w14:textId="77777777" w:rsidR="002D0FBC" w:rsidRPr="00702D90" w:rsidRDefault="002D0FBC" w:rsidP="002D0FB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B06CC9" w:rsidRPr="00702D90">
        <w:rPr>
          <w:rFonts w:ascii="Verdana" w:eastAsia="Times New Roman" w:hAnsi="Verdana" w:cs="Verdana"/>
          <w:sz w:val="20"/>
          <w:szCs w:val="20"/>
          <w:lang w:val="sr-Latn-CS" w:eastAsia="de-CH"/>
        </w:rPr>
        <w:t>+381 63 634 662</w:t>
      </w:r>
    </w:p>
    <w:p w14:paraId="3D2535A7" w14:textId="77777777" w:rsidR="002D0FBC" w:rsidRPr="00702D90" w:rsidRDefault="002D0FBC" w:rsidP="002D0FBC">
      <w:pPr>
        <w:spacing w:after="0" w:line="240" w:lineRule="auto"/>
        <w:rPr>
          <w:rFonts w:ascii="Verdana" w:eastAsia="Times New Roman" w:hAnsi="Verdana" w:cs="Arial"/>
          <w:sz w:val="20"/>
          <w:szCs w:val="20"/>
          <w:lang w:val="sr-Latn-CS" w:eastAsia="de-CH"/>
        </w:rPr>
      </w:pPr>
    </w:p>
    <w:p w14:paraId="57880DCD" w14:textId="50489D52" w:rsidR="002D0FBC" w:rsidRPr="00702D90" w:rsidRDefault="002D0FBC" w:rsidP="002D0FBC">
      <w:pPr>
        <w:spacing w:after="0" w:line="240" w:lineRule="auto"/>
        <w:jc w:val="both"/>
        <w:rPr>
          <w:rFonts w:ascii="Calibri" w:eastAsia="Times New Roman" w:hAnsi="Calibri" w:cs="Tahoma"/>
          <w:sz w:val="20"/>
          <w:szCs w:val="20"/>
          <w:lang w:val="sr-Latn-CS"/>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Verdana"/>
          <w:sz w:val="20"/>
          <w:szCs w:val="20"/>
          <w:lang w:val="sr-Latn-CS" w:eastAsia="de-CH"/>
        </w:rPr>
        <w:t>Sticanje vještina programiranja primjenom Micro:bit-a, upoznavanje nastavnika sa radnim okruženjem programa MakeCode, stvaranje jednostavnih interaktivnih priča, igara i animacija, dijeljenje radova preko Interneta.</w:t>
      </w:r>
    </w:p>
    <w:p w14:paraId="19864BEA" w14:textId="77777777" w:rsidR="002D0FBC" w:rsidRPr="00702D90" w:rsidRDefault="002D0FBC" w:rsidP="002D0FBC">
      <w:pPr>
        <w:spacing w:after="0" w:line="240" w:lineRule="auto"/>
        <w:jc w:val="both"/>
        <w:rPr>
          <w:rFonts w:ascii="Verdana" w:eastAsia="Times New Roman" w:hAnsi="Verdana" w:cs="Arial"/>
          <w:sz w:val="20"/>
          <w:szCs w:val="20"/>
          <w:lang w:val="sr-Latn-CS" w:eastAsia="de-CH"/>
        </w:rPr>
      </w:pPr>
    </w:p>
    <w:p w14:paraId="501B0CB3" w14:textId="77777777" w:rsidR="002D0FBC" w:rsidRPr="00702D90" w:rsidRDefault="002D0FBC" w:rsidP="002D0FBC">
      <w:pPr>
        <w:spacing w:after="0" w:line="240" w:lineRule="auto"/>
        <w:jc w:val="both"/>
        <w:rPr>
          <w:rFonts w:ascii="Calibri" w:eastAsia="Times New Roman" w:hAnsi="Calibri" w:cs="Tahoma"/>
          <w:sz w:val="20"/>
          <w:szCs w:val="20"/>
          <w:lang w:val="sr-Latn-RS"/>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Verdana"/>
          <w:sz w:val="20"/>
          <w:szCs w:val="20"/>
          <w:lang w:val="sr-Latn-CS" w:eastAsia="de-CH"/>
        </w:rPr>
        <w:t xml:space="preserve"> razvoj algoritamskog razmišljanja u cilju rješavanja određenih situacija;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Tahoma"/>
          <w:sz w:val="20"/>
          <w:szCs w:val="20"/>
          <w:lang w:val="en-GB" w:eastAsia="de-CH"/>
        </w:rPr>
        <w:t>osposobljavanje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samostalno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kori</w:t>
      </w:r>
      <w:r w:rsidRPr="00702D90">
        <w:rPr>
          <w:rFonts w:ascii="Verdana" w:eastAsia="Times New Roman" w:hAnsi="Verdana" w:cs="Tahoma"/>
          <w:sz w:val="20"/>
          <w:szCs w:val="20"/>
          <w:lang w:val="sr-Latn-CS" w:eastAsia="de-CH"/>
        </w:rPr>
        <w:t>šć</w:t>
      </w:r>
      <w:r w:rsidRPr="00702D90">
        <w:rPr>
          <w:rFonts w:ascii="Verdana" w:eastAsia="Times New Roman" w:hAnsi="Verdana" w:cs="Tahoma"/>
          <w:sz w:val="20"/>
          <w:szCs w:val="20"/>
          <w:lang w:val="en-GB" w:eastAsia="de-CH"/>
        </w:rPr>
        <w:t>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programskog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jezika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RS" w:eastAsia="de-CH"/>
        </w:rPr>
        <w:t xml:space="preserve">MakeCode, </w:t>
      </w:r>
      <w:r w:rsidRPr="00702D90">
        <w:rPr>
          <w:rFonts w:ascii="Verdana" w:eastAsia="Times New Roman" w:hAnsi="Verdana" w:cs="Tahoma"/>
          <w:sz w:val="20"/>
          <w:szCs w:val="20"/>
          <w:lang w:val="en-GB" w:eastAsia="de-CH"/>
        </w:rPr>
        <w:t>kako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naprave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svoje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unarske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igre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upoznavanje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inom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kori</w:t>
      </w:r>
      <w:r w:rsidRPr="00702D90">
        <w:rPr>
          <w:rFonts w:ascii="Verdana" w:eastAsia="Times New Roman" w:hAnsi="Verdana" w:cs="Tahoma"/>
          <w:sz w:val="20"/>
          <w:szCs w:val="20"/>
          <w:lang w:val="sr-Latn-CS" w:eastAsia="de-CH"/>
        </w:rPr>
        <w:t>šć</w:t>
      </w:r>
      <w:r w:rsidRPr="00702D90">
        <w:rPr>
          <w:rFonts w:ascii="Verdana" w:eastAsia="Times New Roman" w:hAnsi="Verdana" w:cs="Tahoma"/>
          <w:sz w:val="20"/>
          <w:szCs w:val="20"/>
          <w:lang w:val="en-GB" w:eastAsia="de-CH"/>
        </w:rPr>
        <w:t>enja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blokova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kreiranja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skripte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osposobljavanje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procjenu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odabir</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ina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primjene</w:t>
      </w:r>
      <w:r w:rsidRPr="00702D90">
        <w:rPr>
          <w:rFonts w:ascii="Verdana" w:eastAsia="Times New Roman" w:hAnsi="Verdana" w:cs="Tahoma"/>
          <w:sz w:val="20"/>
          <w:szCs w:val="20"/>
          <w:lang w:val="sr-Latn-CS" w:eastAsia="de-CH"/>
        </w:rPr>
        <w:t xml:space="preserve"> </w:t>
      </w:r>
      <w:r w:rsidR="000C3932" w:rsidRPr="00702D90">
        <w:rPr>
          <w:rFonts w:ascii="Verdana" w:eastAsia="Times New Roman" w:hAnsi="Verdana" w:cs="Tahoma"/>
          <w:sz w:val="20"/>
          <w:szCs w:val="20"/>
          <w:lang w:val="sr-Latn-RS" w:eastAsia="de-CH"/>
        </w:rPr>
        <w:t>Micro:bit-</w:t>
      </w:r>
      <w:r w:rsidRPr="00702D90">
        <w:rPr>
          <w:rFonts w:ascii="Verdana" w:eastAsia="Times New Roman" w:hAnsi="Verdana" w:cs="Tahoma"/>
          <w:sz w:val="20"/>
          <w:szCs w:val="20"/>
          <w:lang w:val="sr-Latn-RS" w:eastAsia="de-CH"/>
        </w:rPr>
        <w:t>u nastavi</w:t>
      </w:r>
    </w:p>
    <w:p w14:paraId="38C30DD0" w14:textId="77777777" w:rsidR="002D0FBC" w:rsidRPr="00702D90" w:rsidRDefault="002D0FBC" w:rsidP="002D0FBC">
      <w:pPr>
        <w:spacing w:after="0" w:line="240" w:lineRule="auto"/>
        <w:jc w:val="both"/>
        <w:rPr>
          <w:rFonts w:ascii="Verdana" w:eastAsia="Times New Roman" w:hAnsi="Verdana" w:cs="Arial"/>
          <w:sz w:val="20"/>
          <w:szCs w:val="20"/>
          <w:lang w:val="sr-Latn-CS" w:eastAsia="de-CH"/>
        </w:rPr>
      </w:pPr>
    </w:p>
    <w:p w14:paraId="2DF5B5C9" w14:textId="77777777" w:rsidR="002D0FBC" w:rsidRPr="00702D90" w:rsidRDefault="002D0FBC" w:rsidP="002D0FBC">
      <w:pPr>
        <w:spacing w:after="0" w:line="240" w:lineRule="auto"/>
        <w:rPr>
          <w:rFonts w:ascii="Calibri" w:eastAsia="Times New Roman" w:hAnsi="Calibri" w:cs="Arial"/>
          <w:sz w:val="20"/>
          <w:szCs w:val="20"/>
          <w:lang w:val="sr-Latn-CS"/>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n-GB" w:eastAsia="de-CH"/>
        </w:rPr>
        <w:t>nastavnici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osnovnih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srednjih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RS" w:eastAsia="de-CH"/>
        </w:rPr>
        <w:t>š</w:t>
      </w:r>
      <w:r w:rsidRPr="00702D90">
        <w:rPr>
          <w:rFonts w:ascii="Verdana" w:eastAsia="Times New Roman" w:hAnsi="Verdana" w:cs="Tahoma"/>
          <w:sz w:val="20"/>
          <w:szCs w:val="20"/>
          <w:lang w:val="en-GB" w:eastAsia="de-CH"/>
        </w:rPr>
        <w:t>kola</w:t>
      </w:r>
    </w:p>
    <w:p w14:paraId="464BB5F6" w14:textId="77777777" w:rsidR="002D0FBC" w:rsidRPr="00702D90" w:rsidRDefault="002D0FBC" w:rsidP="002D0FBC">
      <w:pPr>
        <w:spacing w:after="0" w:line="240" w:lineRule="auto"/>
        <w:rPr>
          <w:rFonts w:ascii="Verdana" w:eastAsia="Times New Roman" w:hAnsi="Verdana" w:cs="Verdana"/>
          <w:b/>
          <w:sz w:val="20"/>
          <w:szCs w:val="20"/>
          <w:lang w:val="sr-Latn-CS" w:eastAsia="de-CH"/>
        </w:rPr>
      </w:pPr>
    </w:p>
    <w:p w14:paraId="61908551" w14:textId="0F1268BC" w:rsidR="002D0FBC" w:rsidRPr="00702D90" w:rsidRDefault="002D0FBC" w:rsidP="002D0FB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 xml:space="preserve">diskusija, demonstrativna i </w:t>
      </w:r>
      <w:r w:rsidRPr="00702D90">
        <w:rPr>
          <w:rFonts w:ascii="Verdana" w:eastAsia="Times New Roman" w:hAnsi="Verdana" w:cs="Tahoma"/>
          <w:sz w:val="20"/>
          <w:szCs w:val="20"/>
          <w:lang w:val="es-ES" w:eastAsia="de-CH"/>
        </w:rPr>
        <w:t>metoda praktičnog rada na računaru</w:t>
      </w:r>
    </w:p>
    <w:p w14:paraId="0057644C" w14:textId="77777777" w:rsidR="002D0FBC" w:rsidRPr="00702D90" w:rsidRDefault="002D0FBC" w:rsidP="002D0FBC">
      <w:pPr>
        <w:spacing w:after="0" w:line="240" w:lineRule="auto"/>
        <w:jc w:val="both"/>
        <w:rPr>
          <w:rFonts w:ascii="Verdana" w:eastAsia="Times New Roman" w:hAnsi="Verdana" w:cs="Verdana"/>
          <w:b/>
          <w:sz w:val="20"/>
          <w:szCs w:val="20"/>
          <w:lang w:val="sr-Latn-CS" w:eastAsia="de-CH"/>
        </w:rPr>
      </w:pPr>
    </w:p>
    <w:p w14:paraId="33AF725B" w14:textId="77777777" w:rsidR="002D0FBC" w:rsidRPr="00702D90" w:rsidRDefault="002D0FBC" w:rsidP="002D0FB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CC2D01E" w14:textId="77777777" w:rsidR="002D0FBC" w:rsidRPr="00702D90" w:rsidRDefault="000C3932" w:rsidP="00D842A3">
      <w:pPr>
        <w:numPr>
          <w:ilvl w:val="0"/>
          <w:numId w:val="180"/>
        </w:numPr>
        <w:spacing w:after="0" w:line="276" w:lineRule="auto"/>
        <w:contextualSpacing/>
        <w:rPr>
          <w:rFonts w:ascii="Calibri" w:eastAsia="Calibri" w:hAnsi="Calibri" w:cs="Tahoma"/>
          <w:sz w:val="20"/>
          <w:szCs w:val="20"/>
          <w:lang w:val="sr-Latn-CS"/>
        </w:rPr>
      </w:pPr>
      <w:r w:rsidRPr="00702D90">
        <w:rPr>
          <w:rFonts w:ascii="Verdana" w:eastAsia="Calibri" w:hAnsi="Verdana" w:cs="Tahoma"/>
          <w:sz w:val="20"/>
          <w:szCs w:val="20"/>
          <w:lang w:val="sr-Latn-CS" w:eastAsia="de-CH"/>
        </w:rPr>
        <w:t>Upoznavanje sa M</w:t>
      </w:r>
      <w:r w:rsidR="002D0FBC" w:rsidRPr="00702D90">
        <w:rPr>
          <w:rFonts w:ascii="Verdana" w:eastAsia="Calibri" w:hAnsi="Verdana" w:cs="Tahoma"/>
          <w:sz w:val="20"/>
          <w:szCs w:val="20"/>
          <w:lang w:val="sr-Latn-CS" w:eastAsia="de-CH"/>
        </w:rPr>
        <w:t>icro:bit uređajem i okruženjem za razvoj programa Rješavanje problema na tri nivoa</w:t>
      </w:r>
    </w:p>
    <w:p w14:paraId="08B70CEE" w14:textId="77777777" w:rsidR="002D0FBC" w:rsidRPr="00702D90" w:rsidRDefault="002D0FBC" w:rsidP="00D842A3">
      <w:pPr>
        <w:numPr>
          <w:ilvl w:val="0"/>
          <w:numId w:val="180"/>
        </w:numPr>
        <w:spacing w:after="0" w:line="276"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Micro:bit i algoritmi</w:t>
      </w:r>
    </w:p>
    <w:p w14:paraId="7177CE04" w14:textId="77777777" w:rsidR="002D0FBC" w:rsidRPr="00702D90" w:rsidRDefault="002D0FBC" w:rsidP="00D842A3">
      <w:pPr>
        <w:numPr>
          <w:ilvl w:val="0"/>
          <w:numId w:val="180"/>
        </w:numPr>
        <w:spacing w:after="0" w:line="276"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Promjenljive</w:t>
      </w:r>
    </w:p>
    <w:p w14:paraId="1C275B34" w14:textId="77777777" w:rsidR="002D0FBC" w:rsidRPr="00702D90" w:rsidRDefault="002D0FBC" w:rsidP="00D842A3">
      <w:pPr>
        <w:numPr>
          <w:ilvl w:val="0"/>
          <w:numId w:val="180"/>
        </w:numPr>
        <w:spacing w:after="0" w:line="276"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Uslovne naredbe</w:t>
      </w:r>
    </w:p>
    <w:p w14:paraId="2CE29529" w14:textId="77777777" w:rsidR="002D0FBC" w:rsidRPr="00702D90" w:rsidRDefault="002D0FBC" w:rsidP="00D842A3">
      <w:pPr>
        <w:numPr>
          <w:ilvl w:val="0"/>
          <w:numId w:val="180"/>
        </w:numPr>
        <w:spacing w:after="0" w:line="276"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Ciklusi</w:t>
      </w:r>
    </w:p>
    <w:p w14:paraId="0B811360" w14:textId="77777777" w:rsidR="002D0FBC" w:rsidRPr="00702D90" w:rsidRDefault="000C3932" w:rsidP="00D842A3">
      <w:pPr>
        <w:numPr>
          <w:ilvl w:val="0"/>
          <w:numId w:val="180"/>
        </w:numPr>
        <w:spacing w:after="0" w:line="276"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Koordinatni sistem i ekran M</w:t>
      </w:r>
      <w:r w:rsidR="002D0FBC" w:rsidRPr="00702D90">
        <w:rPr>
          <w:rFonts w:ascii="Verdana" w:eastAsia="Calibri" w:hAnsi="Verdana" w:cs="Tahoma"/>
          <w:sz w:val="20"/>
          <w:szCs w:val="20"/>
          <w:lang w:val="sr-Latn-CS" w:eastAsia="de-CH"/>
        </w:rPr>
        <w:t>icro:bit uređaja</w:t>
      </w:r>
    </w:p>
    <w:p w14:paraId="71D0F64E" w14:textId="77777777" w:rsidR="002D0FBC" w:rsidRPr="00702D90" w:rsidRDefault="002D0FBC" w:rsidP="00D842A3">
      <w:pPr>
        <w:numPr>
          <w:ilvl w:val="0"/>
          <w:numId w:val="180"/>
        </w:numPr>
        <w:spacing w:after="0" w:line="276"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Komunakacija radio vezom</w:t>
      </w:r>
    </w:p>
    <w:p w14:paraId="78860385" w14:textId="77777777" w:rsidR="002D0FBC" w:rsidRPr="00702D90" w:rsidRDefault="002D0FBC" w:rsidP="00D842A3">
      <w:pPr>
        <w:numPr>
          <w:ilvl w:val="0"/>
          <w:numId w:val="180"/>
        </w:numPr>
        <w:spacing w:after="0" w:line="276"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Nizovi</w:t>
      </w:r>
    </w:p>
    <w:p w14:paraId="484208D1" w14:textId="77777777" w:rsidR="002D0FBC" w:rsidRPr="00702D90" w:rsidRDefault="002D0FBC" w:rsidP="00D842A3">
      <w:pPr>
        <w:numPr>
          <w:ilvl w:val="0"/>
          <w:numId w:val="180"/>
        </w:numPr>
        <w:spacing w:after="0" w:line="276"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 xml:space="preserve">Funkcije </w:t>
      </w:r>
    </w:p>
    <w:p w14:paraId="28590B60" w14:textId="77777777" w:rsidR="002D0FBC" w:rsidRPr="00702D90" w:rsidRDefault="002D0FBC" w:rsidP="00D842A3">
      <w:pPr>
        <w:numPr>
          <w:ilvl w:val="0"/>
          <w:numId w:val="180"/>
        </w:numPr>
        <w:spacing w:after="0" w:line="276"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Datoteke</w:t>
      </w:r>
    </w:p>
    <w:p w14:paraId="7B16265B" w14:textId="77777777" w:rsidR="002D0FBC" w:rsidRPr="00702D90" w:rsidRDefault="002D0FBC" w:rsidP="00D842A3">
      <w:pPr>
        <w:numPr>
          <w:ilvl w:val="0"/>
          <w:numId w:val="180"/>
        </w:numPr>
        <w:spacing w:after="0" w:line="276" w:lineRule="auto"/>
        <w:contextualSpacing/>
        <w:rPr>
          <w:rFonts w:ascii="Verdana" w:eastAsia="Calibri" w:hAnsi="Verdana" w:cs="Tahoma"/>
          <w:sz w:val="20"/>
          <w:szCs w:val="20"/>
          <w:lang w:val="sr-Latn-CS" w:eastAsia="de-CH"/>
        </w:rPr>
      </w:pPr>
      <w:r w:rsidRPr="00702D90">
        <w:rPr>
          <w:rFonts w:ascii="Verdana" w:eastAsia="Calibri" w:hAnsi="Verdana" w:cs="Tahoma"/>
          <w:sz w:val="20"/>
          <w:szCs w:val="20"/>
          <w:lang w:val="sr-Latn-CS" w:eastAsia="de-CH"/>
        </w:rPr>
        <w:t>Analiza rada na seminaru</w:t>
      </w:r>
    </w:p>
    <w:p w14:paraId="1BCA7203" w14:textId="77777777" w:rsidR="002D0FBC" w:rsidRPr="00702D90" w:rsidRDefault="002D0FBC" w:rsidP="002D0FBC">
      <w:pPr>
        <w:spacing w:after="0" w:line="240" w:lineRule="auto"/>
        <w:ind w:left="720"/>
        <w:contextualSpacing/>
        <w:rPr>
          <w:rFonts w:ascii="Verdana" w:eastAsia="Calibri" w:hAnsi="Verdana" w:cs="Tahoma"/>
          <w:sz w:val="20"/>
          <w:szCs w:val="20"/>
          <w:lang w:val="sr-Latn-CS" w:eastAsia="de-CH"/>
        </w:rPr>
      </w:pPr>
    </w:p>
    <w:p w14:paraId="3C25F442" w14:textId="77777777" w:rsidR="002D0FBC" w:rsidRPr="00702D90" w:rsidRDefault="002D0FBC" w:rsidP="002D0FB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Tahoma"/>
          <w:sz w:val="20"/>
          <w:szCs w:val="20"/>
          <w:lang w:eastAsia="de-CH"/>
        </w:rPr>
        <w:t>Program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mo</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izvoditi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jednako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kavalitetno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neposrednom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okru</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enju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online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okru</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enju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upotrebom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Moodle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platforme</w:t>
      </w:r>
      <w:r w:rsidRPr="00702D90">
        <w:rPr>
          <w:rFonts w:ascii="Verdana" w:eastAsia="Times New Roman" w:hAnsi="Verdana" w:cs="Tahoma"/>
          <w:sz w:val="20"/>
          <w:szCs w:val="20"/>
          <w:lang w:val="sr-Latn-CS" w:eastAsia="de-CH"/>
        </w:rPr>
        <w:t>.</w:t>
      </w:r>
    </w:p>
    <w:p w14:paraId="171855D4" w14:textId="77777777" w:rsidR="002D0FBC" w:rsidRPr="00702D90" w:rsidRDefault="002D0FBC" w:rsidP="002D0FBC">
      <w:pPr>
        <w:spacing w:after="0" w:line="240" w:lineRule="auto"/>
        <w:jc w:val="both"/>
        <w:rPr>
          <w:rFonts w:ascii="Verdana" w:eastAsia="Times New Roman" w:hAnsi="Verdana" w:cs="Verdana"/>
          <w:b/>
          <w:sz w:val="20"/>
          <w:szCs w:val="20"/>
          <w:lang w:val="sr-Latn-CS" w:eastAsia="de-CH"/>
        </w:rPr>
      </w:pPr>
    </w:p>
    <w:p w14:paraId="1BA1754B" w14:textId="77777777" w:rsidR="002D0FBC" w:rsidRPr="00702D90" w:rsidRDefault="002D0FBC" w:rsidP="002D0FB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efektivnog rada): </w:t>
      </w:r>
      <w:r w:rsidR="000C3932" w:rsidRPr="00702D90">
        <w:rPr>
          <w:rFonts w:ascii="Verdana" w:eastAsia="Times New Roman" w:hAnsi="Verdana" w:cs="Verdana"/>
          <w:sz w:val="20"/>
          <w:szCs w:val="20"/>
          <w:lang w:val="sr-Latn-CS" w:eastAsia="de-CH"/>
        </w:rPr>
        <w:t>2</w:t>
      </w:r>
      <w:r w:rsidRPr="00702D90">
        <w:rPr>
          <w:rFonts w:ascii="Verdana" w:eastAsia="Times New Roman" w:hAnsi="Verdana" w:cs="Verdana"/>
          <w:sz w:val="20"/>
          <w:szCs w:val="20"/>
          <w:lang w:val="sr-Latn-CS" w:eastAsia="de-CH"/>
        </w:rPr>
        <w:t xml:space="preserve"> dana, 16 sati</w:t>
      </w:r>
    </w:p>
    <w:p w14:paraId="1C1D7878" w14:textId="77777777" w:rsidR="002D0FBC" w:rsidRPr="00702D90" w:rsidRDefault="002D0FBC" w:rsidP="002D0FBC">
      <w:pPr>
        <w:spacing w:after="0" w:line="240" w:lineRule="auto"/>
        <w:rPr>
          <w:rFonts w:ascii="Verdana" w:eastAsia="Times New Roman" w:hAnsi="Verdana" w:cs="Verdana"/>
          <w:b/>
          <w:sz w:val="20"/>
          <w:szCs w:val="20"/>
          <w:lang w:val="sr-Latn-CS" w:eastAsia="de-CH"/>
        </w:rPr>
      </w:pPr>
    </w:p>
    <w:p w14:paraId="31A34C3E" w14:textId="77777777" w:rsidR="002D0FBC" w:rsidRPr="00702D90" w:rsidRDefault="002D0FBC" w:rsidP="003C745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 – 30, u zavisnosti od broja računara, učesnik može koristiti lični računar</w:t>
      </w:r>
    </w:p>
    <w:p w14:paraId="60B0A649" w14:textId="77777777" w:rsidR="002D0FBC" w:rsidRPr="00702D90" w:rsidRDefault="002D0FBC" w:rsidP="002D0FBC">
      <w:pPr>
        <w:spacing w:after="80" w:line="240" w:lineRule="atLeast"/>
        <w:rPr>
          <w:rFonts w:ascii="Verdana" w:eastAsia="Times New Roman" w:hAnsi="Verdana" w:cs="Arial"/>
          <w:b/>
          <w:bCs/>
          <w:sz w:val="20"/>
          <w:szCs w:val="20"/>
          <w:lang w:val="sr-Latn-CS" w:eastAsia="de-CH"/>
        </w:rPr>
      </w:pPr>
    </w:p>
    <w:p w14:paraId="73E82E76" w14:textId="77777777" w:rsidR="002D0FBC" w:rsidRPr="00702D90" w:rsidRDefault="000C3932" w:rsidP="00CD0CFB">
      <w:pPr>
        <w:spacing w:after="80" w:line="240" w:lineRule="atLeast"/>
        <w:jc w:val="both"/>
        <w:rPr>
          <w:rFonts w:ascii="Calibri" w:eastAsia="Times New Roman" w:hAnsi="Calibri" w:cs="Arial"/>
          <w:b/>
          <w:bCs/>
          <w:sz w:val="20"/>
          <w:szCs w:val="20"/>
          <w:lang w:val="sr-Latn-CS"/>
        </w:rPr>
      </w:pPr>
      <w:r w:rsidRPr="00702D90">
        <w:rPr>
          <w:rFonts w:ascii="Verdana" w:eastAsia="Times New Roman" w:hAnsi="Verdana" w:cs="Arial"/>
          <w:b/>
          <w:bCs/>
          <w:sz w:val="20"/>
          <w:szCs w:val="20"/>
          <w:lang w:val="sr-Latn-CS" w:eastAsia="de-CH"/>
        </w:rPr>
        <w:t xml:space="preserve">Cijena po učesniku dnevno </w:t>
      </w:r>
      <w:r w:rsidR="002D0FBC" w:rsidRPr="00702D90">
        <w:rPr>
          <w:rFonts w:ascii="Verdana" w:eastAsia="Times New Roman" w:hAnsi="Verdana" w:cs="Arial"/>
          <w:b/>
          <w:bCs/>
          <w:sz w:val="20"/>
          <w:szCs w:val="20"/>
          <w:lang w:val="sr-Latn-CS" w:eastAsia="de-CH"/>
        </w:rPr>
        <w:t xml:space="preserve">i šta ona uključuje: </w:t>
      </w:r>
      <w:r w:rsidR="002D0FBC" w:rsidRPr="00702D90">
        <w:rPr>
          <w:rFonts w:ascii="Verdana" w:eastAsia="Times New Roman" w:hAnsi="Verdana" w:cs="Arial"/>
          <w:bCs/>
          <w:sz w:val="20"/>
          <w:szCs w:val="20"/>
          <w:lang w:val="sr-Latn-CS" w:eastAsia="de-CH"/>
        </w:rPr>
        <w:t>Cijena po učesniku</w:t>
      </w:r>
      <w:r w:rsidR="004E04CB" w:rsidRPr="00702D90">
        <w:rPr>
          <w:rFonts w:ascii="Verdana" w:eastAsia="Times New Roman" w:hAnsi="Verdana" w:cs="Arial"/>
          <w:bCs/>
          <w:sz w:val="20"/>
          <w:szCs w:val="20"/>
          <w:lang w:val="sr-Latn-CS" w:eastAsia="de-CH"/>
        </w:rPr>
        <w:t xml:space="preserve"> </w:t>
      </w:r>
      <w:r w:rsidR="002D0FBC" w:rsidRPr="00702D90">
        <w:rPr>
          <w:rFonts w:ascii="Verdana" w:eastAsia="Times New Roman" w:hAnsi="Verdana" w:cs="Arial"/>
          <w:bCs/>
          <w:sz w:val="20"/>
          <w:szCs w:val="20"/>
          <w:lang w:val="sr-Latn-CS" w:eastAsia="de-CH"/>
        </w:rPr>
        <w:t>je</w:t>
      </w:r>
      <w:r w:rsidR="002D0FBC" w:rsidRPr="00702D90">
        <w:rPr>
          <w:rFonts w:ascii="Verdana" w:eastAsia="Times New Roman" w:hAnsi="Verdana" w:cs="Arial"/>
          <w:b/>
          <w:bCs/>
          <w:sz w:val="20"/>
          <w:szCs w:val="20"/>
          <w:lang w:val="sr-Latn-CS" w:eastAsia="de-CH"/>
        </w:rPr>
        <w:t xml:space="preserve">  </w:t>
      </w:r>
      <w:r w:rsidR="002D0FBC" w:rsidRPr="00702D90">
        <w:rPr>
          <w:rFonts w:ascii="Verdana" w:eastAsia="Times New Roman" w:hAnsi="Verdana" w:cs="Tahoma"/>
          <w:sz w:val="20"/>
          <w:szCs w:val="20"/>
          <w:lang w:val="sr-Latn-CS" w:eastAsia="de-CH"/>
        </w:rPr>
        <w:t xml:space="preserve">20 </w:t>
      </w:r>
      <w:r w:rsidR="002D0FBC" w:rsidRPr="00702D90">
        <w:rPr>
          <w:rFonts w:ascii="Verdana" w:eastAsia="Times New Roman" w:hAnsi="Verdana" w:cs="Tahoma"/>
          <w:sz w:val="20"/>
          <w:szCs w:val="20"/>
          <w:lang w:eastAsia="de-CH"/>
        </w:rPr>
        <w:t>eura</w:t>
      </w:r>
      <w:r w:rsidR="002D0FBC" w:rsidRPr="00702D90">
        <w:rPr>
          <w:rFonts w:ascii="Verdana" w:eastAsia="Times New Roman" w:hAnsi="Verdana" w:cs="Tahoma"/>
          <w:sz w:val="20"/>
          <w:szCs w:val="20"/>
          <w:lang w:val="sr-Latn-CS" w:eastAsia="de-CH"/>
        </w:rPr>
        <w:t xml:space="preserve"> </w:t>
      </w:r>
      <w:r w:rsidR="002D0FBC" w:rsidRPr="00702D90">
        <w:rPr>
          <w:rFonts w:ascii="Verdana" w:eastAsia="Times New Roman" w:hAnsi="Verdana" w:cs="Tahoma"/>
          <w:sz w:val="20"/>
          <w:szCs w:val="20"/>
          <w:lang w:eastAsia="de-CH"/>
        </w:rPr>
        <w:t>i</w:t>
      </w:r>
      <w:r w:rsidR="002D0FBC" w:rsidRPr="00702D90">
        <w:rPr>
          <w:rFonts w:ascii="Verdana" w:eastAsia="Times New Roman" w:hAnsi="Verdana" w:cs="Tahoma"/>
          <w:sz w:val="20"/>
          <w:szCs w:val="20"/>
          <w:lang w:val="sr-Latn-CS" w:eastAsia="de-CH"/>
        </w:rPr>
        <w:t xml:space="preserve"> </w:t>
      </w:r>
      <w:r w:rsidR="002D0FBC" w:rsidRPr="00702D90">
        <w:rPr>
          <w:rFonts w:ascii="Verdana" w:eastAsia="Times New Roman" w:hAnsi="Verdana" w:cs="Tahoma"/>
          <w:sz w:val="20"/>
          <w:szCs w:val="20"/>
          <w:lang w:eastAsia="de-CH"/>
        </w:rPr>
        <w:t>uklju</w:t>
      </w:r>
      <w:r w:rsidR="002D0FBC" w:rsidRPr="00702D90">
        <w:rPr>
          <w:rFonts w:ascii="Verdana" w:eastAsia="Times New Roman" w:hAnsi="Verdana" w:cs="Tahoma"/>
          <w:sz w:val="20"/>
          <w:szCs w:val="20"/>
          <w:lang w:val="sr-Latn-CS" w:eastAsia="de-CH"/>
        </w:rPr>
        <w:t>č</w:t>
      </w:r>
      <w:r w:rsidR="002D0FBC" w:rsidRPr="00702D90">
        <w:rPr>
          <w:rFonts w:ascii="Verdana" w:eastAsia="Times New Roman" w:hAnsi="Verdana" w:cs="Tahoma"/>
          <w:sz w:val="20"/>
          <w:szCs w:val="20"/>
          <w:lang w:eastAsia="de-CH"/>
        </w:rPr>
        <w:t>uje</w:t>
      </w:r>
      <w:r w:rsidR="002D0FBC" w:rsidRPr="00702D90">
        <w:rPr>
          <w:rFonts w:ascii="Verdana" w:eastAsia="Times New Roman" w:hAnsi="Verdana" w:cs="Tahoma"/>
          <w:sz w:val="20"/>
          <w:szCs w:val="20"/>
          <w:lang w:val="sr-Latn-CS" w:eastAsia="de-CH"/>
        </w:rPr>
        <w:t xml:space="preserve"> </w:t>
      </w:r>
      <w:r w:rsidR="002D0FBC" w:rsidRPr="00702D90">
        <w:rPr>
          <w:rFonts w:ascii="Verdana" w:eastAsia="Times New Roman" w:hAnsi="Verdana" w:cs="Tahoma"/>
          <w:sz w:val="20"/>
          <w:szCs w:val="20"/>
          <w:lang w:eastAsia="de-CH"/>
        </w:rPr>
        <w:t>prate</w:t>
      </w:r>
      <w:r w:rsidR="002D0FBC" w:rsidRPr="00702D90">
        <w:rPr>
          <w:rFonts w:ascii="Verdana" w:eastAsia="Times New Roman" w:hAnsi="Verdana" w:cs="Tahoma"/>
          <w:sz w:val="20"/>
          <w:szCs w:val="20"/>
          <w:lang w:val="sr-Latn-CS" w:eastAsia="de-CH"/>
        </w:rPr>
        <w:t>ć</w:t>
      </w:r>
      <w:r w:rsidR="002D0FBC" w:rsidRPr="00702D90">
        <w:rPr>
          <w:rFonts w:ascii="Verdana" w:eastAsia="Times New Roman" w:hAnsi="Verdana" w:cs="Tahoma"/>
          <w:sz w:val="20"/>
          <w:szCs w:val="20"/>
          <w:lang w:eastAsia="de-CH"/>
        </w:rPr>
        <w:t>i</w:t>
      </w:r>
      <w:r w:rsidR="002D0FBC" w:rsidRPr="00702D90">
        <w:rPr>
          <w:rFonts w:ascii="Verdana" w:eastAsia="Times New Roman" w:hAnsi="Verdana" w:cs="Tahoma"/>
          <w:sz w:val="20"/>
          <w:szCs w:val="20"/>
          <w:lang w:val="sr-Latn-CS" w:eastAsia="de-CH"/>
        </w:rPr>
        <w:t xml:space="preserve"> </w:t>
      </w:r>
      <w:r w:rsidR="002D0FBC" w:rsidRPr="00702D90">
        <w:rPr>
          <w:rFonts w:ascii="Verdana" w:eastAsia="Times New Roman" w:hAnsi="Verdana" w:cs="Tahoma"/>
          <w:sz w:val="20"/>
          <w:szCs w:val="20"/>
          <w:lang w:eastAsia="de-CH"/>
        </w:rPr>
        <w:t>materijal</w:t>
      </w:r>
      <w:r w:rsidR="002D0FBC" w:rsidRPr="00702D90">
        <w:rPr>
          <w:rFonts w:ascii="Verdana" w:eastAsia="Times New Roman" w:hAnsi="Verdana" w:cs="Tahoma"/>
          <w:sz w:val="20"/>
          <w:szCs w:val="20"/>
          <w:lang w:val="sr-Latn-CS" w:eastAsia="de-CH"/>
        </w:rPr>
        <w:t xml:space="preserve"> </w:t>
      </w:r>
      <w:r w:rsidR="002D0FBC" w:rsidRPr="00702D90">
        <w:rPr>
          <w:rFonts w:ascii="Verdana" w:eastAsia="Times New Roman" w:hAnsi="Verdana" w:cs="Tahoma"/>
          <w:sz w:val="20"/>
          <w:szCs w:val="20"/>
          <w:lang w:eastAsia="de-CH"/>
        </w:rPr>
        <w:t>u</w:t>
      </w:r>
      <w:r w:rsidR="002D0FBC" w:rsidRPr="00702D90">
        <w:rPr>
          <w:rFonts w:ascii="Verdana" w:eastAsia="Times New Roman" w:hAnsi="Verdana" w:cs="Tahoma"/>
          <w:sz w:val="20"/>
          <w:szCs w:val="20"/>
          <w:lang w:val="sr-Latn-CS" w:eastAsia="de-CH"/>
        </w:rPr>
        <w:t xml:space="preserve"> š</w:t>
      </w:r>
      <w:r w:rsidR="002D0FBC" w:rsidRPr="00702D90">
        <w:rPr>
          <w:rFonts w:ascii="Verdana" w:eastAsia="Times New Roman" w:hAnsi="Verdana" w:cs="Tahoma"/>
          <w:sz w:val="20"/>
          <w:szCs w:val="20"/>
          <w:lang w:eastAsia="de-CH"/>
        </w:rPr>
        <w:t>tampanoj</w:t>
      </w:r>
      <w:r w:rsidR="002D0FBC" w:rsidRPr="00702D90">
        <w:rPr>
          <w:rFonts w:ascii="Verdana" w:eastAsia="Times New Roman" w:hAnsi="Verdana" w:cs="Tahoma"/>
          <w:sz w:val="20"/>
          <w:szCs w:val="20"/>
          <w:lang w:val="sr-Latn-CS" w:eastAsia="de-CH"/>
        </w:rPr>
        <w:t xml:space="preserve"> </w:t>
      </w:r>
      <w:r w:rsidR="002D0FBC" w:rsidRPr="00702D90">
        <w:rPr>
          <w:rFonts w:ascii="Verdana" w:eastAsia="Times New Roman" w:hAnsi="Verdana" w:cs="Tahoma"/>
          <w:sz w:val="20"/>
          <w:szCs w:val="20"/>
          <w:lang w:eastAsia="de-CH"/>
        </w:rPr>
        <w:t>i</w:t>
      </w:r>
      <w:r w:rsidR="002D0FBC" w:rsidRPr="00702D90">
        <w:rPr>
          <w:rFonts w:ascii="Verdana" w:eastAsia="Times New Roman" w:hAnsi="Verdana" w:cs="Tahoma"/>
          <w:sz w:val="20"/>
          <w:szCs w:val="20"/>
          <w:lang w:val="sr-Latn-CS" w:eastAsia="de-CH"/>
        </w:rPr>
        <w:t xml:space="preserve"> </w:t>
      </w:r>
      <w:r w:rsidR="002D0FBC" w:rsidRPr="00702D90">
        <w:rPr>
          <w:rFonts w:ascii="Verdana" w:eastAsia="Times New Roman" w:hAnsi="Verdana" w:cs="Tahoma"/>
          <w:sz w:val="20"/>
          <w:szCs w:val="20"/>
          <w:lang w:eastAsia="de-CH"/>
        </w:rPr>
        <w:t>elektronskoj</w:t>
      </w:r>
      <w:r w:rsidR="002D0FBC" w:rsidRPr="00702D90">
        <w:rPr>
          <w:rFonts w:ascii="Verdana" w:eastAsia="Times New Roman" w:hAnsi="Verdana" w:cs="Tahoma"/>
          <w:sz w:val="20"/>
          <w:szCs w:val="20"/>
          <w:lang w:val="sr-Latn-CS" w:eastAsia="de-CH"/>
        </w:rPr>
        <w:t xml:space="preserve"> </w:t>
      </w:r>
      <w:r w:rsidR="002D0FBC" w:rsidRPr="00702D90">
        <w:rPr>
          <w:rFonts w:ascii="Verdana" w:eastAsia="Times New Roman" w:hAnsi="Verdana" w:cs="Tahoma"/>
          <w:sz w:val="20"/>
          <w:szCs w:val="20"/>
          <w:lang w:eastAsia="de-CH"/>
        </w:rPr>
        <w:t>formi</w:t>
      </w:r>
      <w:r w:rsidR="002D0FBC" w:rsidRPr="00702D90">
        <w:rPr>
          <w:rFonts w:ascii="Verdana" w:eastAsia="Times New Roman" w:hAnsi="Verdana" w:cs="Tahoma"/>
          <w:sz w:val="20"/>
          <w:szCs w:val="20"/>
          <w:lang w:val="sr-Latn-CS" w:eastAsia="de-CH"/>
        </w:rPr>
        <w:t xml:space="preserve"> </w:t>
      </w:r>
      <w:r w:rsidR="002D0FBC" w:rsidRPr="00702D90">
        <w:rPr>
          <w:rFonts w:ascii="Verdana" w:eastAsia="Times New Roman" w:hAnsi="Verdana" w:cs="Tahoma"/>
          <w:sz w:val="20"/>
          <w:szCs w:val="20"/>
          <w:lang w:eastAsia="de-CH"/>
        </w:rPr>
        <w:t>i</w:t>
      </w:r>
      <w:r w:rsidR="002D0FBC" w:rsidRPr="00702D90">
        <w:rPr>
          <w:rFonts w:ascii="Verdana" w:eastAsia="Times New Roman" w:hAnsi="Verdana" w:cs="Tahoma"/>
          <w:sz w:val="20"/>
          <w:szCs w:val="20"/>
          <w:lang w:val="sr-Latn-CS" w:eastAsia="de-CH"/>
        </w:rPr>
        <w:t xml:space="preserve"> </w:t>
      </w:r>
      <w:r w:rsidR="002D0FBC" w:rsidRPr="00702D90">
        <w:rPr>
          <w:rFonts w:ascii="Verdana" w:eastAsia="Times New Roman" w:hAnsi="Verdana" w:cs="Tahoma"/>
          <w:sz w:val="20"/>
          <w:szCs w:val="20"/>
          <w:lang w:eastAsia="de-CH"/>
        </w:rPr>
        <w:t>honorare</w:t>
      </w:r>
      <w:r w:rsidR="002D0FBC" w:rsidRPr="00702D90">
        <w:rPr>
          <w:rFonts w:ascii="Verdana" w:eastAsia="Times New Roman" w:hAnsi="Verdana" w:cs="Tahoma"/>
          <w:sz w:val="20"/>
          <w:szCs w:val="20"/>
          <w:lang w:val="sr-Latn-CS" w:eastAsia="de-CH"/>
        </w:rPr>
        <w:t xml:space="preserve"> </w:t>
      </w:r>
      <w:r w:rsidR="002D0FBC" w:rsidRPr="00702D90">
        <w:rPr>
          <w:rFonts w:ascii="Verdana" w:eastAsia="Times New Roman" w:hAnsi="Verdana" w:cs="Tahoma"/>
          <w:sz w:val="20"/>
          <w:szCs w:val="20"/>
          <w:lang w:eastAsia="de-CH"/>
        </w:rPr>
        <w:t>voditelja</w:t>
      </w:r>
      <w:r w:rsidR="002D0FBC" w:rsidRPr="00702D90">
        <w:rPr>
          <w:rFonts w:ascii="Verdana" w:eastAsia="Times New Roman" w:hAnsi="Verdana" w:cs="Tahoma"/>
          <w:sz w:val="20"/>
          <w:szCs w:val="20"/>
          <w:lang w:val="sr-Latn-CS" w:eastAsia="de-CH"/>
        </w:rPr>
        <w:t xml:space="preserve"> </w:t>
      </w:r>
      <w:r w:rsidR="002D0FBC" w:rsidRPr="00702D90">
        <w:rPr>
          <w:rFonts w:ascii="Verdana" w:eastAsia="Times New Roman" w:hAnsi="Verdana" w:cs="Tahoma"/>
          <w:sz w:val="20"/>
          <w:szCs w:val="20"/>
          <w:lang w:eastAsia="de-CH"/>
        </w:rPr>
        <w:t>seminara</w:t>
      </w:r>
      <w:r w:rsidR="002D0FBC" w:rsidRPr="00702D90">
        <w:rPr>
          <w:rFonts w:ascii="Verdana" w:eastAsia="Times New Roman" w:hAnsi="Verdana" w:cs="Tahoma"/>
          <w:sz w:val="20"/>
          <w:szCs w:val="20"/>
          <w:lang w:val="sr-Latn-CS" w:eastAsia="de-CH"/>
        </w:rPr>
        <w:t>.</w:t>
      </w:r>
    </w:p>
    <w:p w14:paraId="6D285524"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5065D" w:rsidRPr="00702D90" w14:paraId="649E6E29" w14:textId="77777777" w:rsidTr="000A2C4A">
        <w:trPr>
          <w:trHeight w:val="694"/>
        </w:trPr>
        <w:tc>
          <w:tcPr>
            <w:tcW w:w="9062" w:type="dxa"/>
            <w:shd w:val="clear" w:color="auto" w:fill="FBE4D5" w:themeFill="accent2" w:themeFillTint="33"/>
            <w:vAlign w:val="center"/>
          </w:tcPr>
          <w:p w14:paraId="6AF2AB7A" w14:textId="11EB6871" w:rsidR="009666D3" w:rsidRPr="00702D90" w:rsidRDefault="00BA5253" w:rsidP="009666D3">
            <w:pPr>
              <w:jc w:val="center"/>
              <w:rPr>
                <w:rFonts w:ascii="Verdana" w:eastAsia="Times New Roman" w:hAnsi="Verdana" w:cs="Verdana"/>
                <w:b/>
                <w:lang w:val="sr-Latn-CS" w:eastAsia="de-CH"/>
              </w:rPr>
            </w:pPr>
            <w:r w:rsidRPr="00702D90">
              <w:rPr>
                <w:rFonts w:ascii="Verdana" w:hAnsi="Verdana" w:cs="Tahoma"/>
                <w:b/>
                <w:bCs/>
                <w:iCs/>
                <w:lang w:val="pl-PL"/>
              </w:rPr>
              <w:lastRenderedPageBreak/>
              <w:t>265</w:t>
            </w:r>
            <w:r w:rsidR="00907384" w:rsidRPr="00702D90">
              <w:rPr>
                <w:rFonts w:ascii="Verdana" w:hAnsi="Verdana" w:cs="Tahoma"/>
                <w:b/>
                <w:bCs/>
                <w:iCs/>
                <w:lang w:val="pl-PL"/>
              </w:rPr>
              <w:t>.</w:t>
            </w:r>
            <w:r w:rsidR="00CD0CFB" w:rsidRPr="00702D90">
              <w:rPr>
                <w:rFonts w:ascii="Verdana" w:eastAsia="Times New Roman" w:hAnsi="Verdana" w:cs="Verdana"/>
                <w:b/>
                <w:lang w:val="sr-Latn-CS" w:eastAsia="de-CH"/>
              </w:rPr>
              <w:t xml:space="preserve"> VREDNOVANJE I PLANIRANJE PROSTORA </w:t>
            </w:r>
            <w:r w:rsidR="000A2C4A" w:rsidRPr="00702D90">
              <w:rPr>
                <w:rFonts w:ascii="Verdana" w:eastAsia="Times New Roman" w:hAnsi="Verdana" w:cs="Verdana"/>
                <w:b/>
                <w:lang w:val="sr-Latn-CS" w:eastAsia="de-CH"/>
              </w:rPr>
              <w:t>–</w:t>
            </w:r>
            <w:r w:rsidR="00CD0CFB" w:rsidRPr="00702D90">
              <w:rPr>
                <w:rFonts w:ascii="Verdana" w:eastAsia="Times New Roman" w:hAnsi="Verdana" w:cs="Verdana"/>
                <w:b/>
                <w:lang w:val="sr-Latn-CS" w:eastAsia="de-CH"/>
              </w:rPr>
              <w:t xml:space="preserve"> ODRŽIVI</w:t>
            </w:r>
          </w:p>
          <w:p w14:paraId="78C97BC7" w14:textId="11D6727C" w:rsidR="00F5065D" w:rsidRPr="00702D90" w:rsidRDefault="00CD0CFB" w:rsidP="009666D3">
            <w:pPr>
              <w:jc w:val="center"/>
              <w:rPr>
                <w:rFonts w:ascii="Verdana" w:hAnsi="Verdana" w:cs="Tahoma"/>
                <w:b/>
                <w:bCs/>
                <w:iCs/>
                <w:lang w:val="pl-PL"/>
              </w:rPr>
            </w:pPr>
            <w:r w:rsidRPr="00702D90">
              <w:rPr>
                <w:rFonts w:ascii="Verdana" w:eastAsia="Times New Roman" w:hAnsi="Verdana" w:cs="Verdana"/>
                <w:b/>
                <w:lang w:val="sr-Latn-CS" w:eastAsia="de-CH"/>
              </w:rPr>
              <w:t xml:space="preserve"> GRADOVI I KLIMATSKE PROMJENE</w:t>
            </w:r>
          </w:p>
        </w:tc>
      </w:tr>
    </w:tbl>
    <w:p w14:paraId="2CF51840" w14:textId="77777777" w:rsidR="00F5065D" w:rsidRPr="00702D90" w:rsidRDefault="00F5065D" w:rsidP="001C7CA4">
      <w:pPr>
        <w:spacing w:after="0" w:line="240" w:lineRule="auto"/>
        <w:rPr>
          <w:rFonts w:ascii="Verdana" w:hAnsi="Verdana" w:cs="Tahoma"/>
          <w:sz w:val="20"/>
          <w:szCs w:val="20"/>
          <w:lang w:val="pl-PL"/>
        </w:rPr>
      </w:pPr>
    </w:p>
    <w:p w14:paraId="51B024AB" w14:textId="77777777" w:rsidR="00716154" w:rsidRPr="00702D90" w:rsidRDefault="00CD0CFB" w:rsidP="00716154">
      <w:pPr>
        <w:spacing w:after="0" w:line="240" w:lineRule="auto"/>
        <w:rPr>
          <w:rFonts w:ascii="Verdana" w:eastAsia="Times New Roman" w:hAnsi="Verdana" w:cs="Verdana"/>
          <w:sz w:val="20"/>
          <w:szCs w:val="40"/>
          <w:lang w:val="sr-Latn-CS" w:eastAsia="de-CH"/>
        </w:rPr>
      </w:pPr>
      <w:r w:rsidRPr="00702D90">
        <w:rPr>
          <w:rFonts w:ascii="Verdana" w:eastAsia="Times New Roman" w:hAnsi="Verdana" w:cs="Verdana"/>
          <w:b/>
          <w:sz w:val="20"/>
          <w:szCs w:val="20"/>
          <w:lang w:val="sr-Latn-CS" w:eastAsia="de-CH"/>
        </w:rPr>
        <w:t>Autorka</w:t>
      </w:r>
      <w:r w:rsidR="00716154" w:rsidRPr="00702D90">
        <w:rPr>
          <w:rFonts w:ascii="Verdana" w:eastAsia="Times New Roman" w:hAnsi="Verdana" w:cs="Verdana"/>
          <w:b/>
          <w:sz w:val="20"/>
          <w:szCs w:val="20"/>
          <w:lang w:val="sr-Latn-CS" w:eastAsia="de-CH"/>
        </w:rPr>
        <w:t xml:space="preserve">: </w:t>
      </w:r>
      <w:r w:rsidR="00716154" w:rsidRPr="00702D90">
        <w:rPr>
          <w:rFonts w:ascii="Verdana" w:eastAsia="Times New Roman" w:hAnsi="Verdana" w:cs="Verdana"/>
          <w:sz w:val="20"/>
          <w:szCs w:val="40"/>
          <w:lang w:val="sr-Latn-CS" w:eastAsia="de-CH"/>
        </w:rPr>
        <w:t>Aleksan</w:t>
      </w:r>
      <w:r w:rsidRPr="00702D90">
        <w:rPr>
          <w:rFonts w:ascii="Verdana" w:eastAsia="Times New Roman" w:hAnsi="Verdana" w:cs="Verdana"/>
          <w:sz w:val="20"/>
          <w:szCs w:val="40"/>
          <w:lang w:val="sr-Latn-CS" w:eastAsia="de-CH"/>
        </w:rPr>
        <w:t>dra Kapetanović</w:t>
      </w:r>
    </w:p>
    <w:p w14:paraId="6D7B90A8" w14:textId="77777777" w:rsidR="00716154" w:rsidRPr="00702D90" w:rsidRDefault="00716154" w:rsidP="0071615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CD0CFB" w:rsidRPr="00702D90">
        <w:rPr>
          <w:rFonts w:ascii="Verdana" w:eastAsia="Times New Roman" w:hAnsi="Verdana" w:cs="Verdana"/>
          <w:sz w:val="20"/>
          <w:szCs w:val="40"/>
          <w:lang w:val="sr-Latn-CS" w:eastAsia="de-CH"/>
        </w:rPr>
        <w:t>Tatjana Rajić</w:t>
      </w:r>
    </w:p>
    <w:p w14:paraId="38696362" w14:textId="77777777" w:rsidR="00716154" w:rsidRPr="00702D90" w:rsidRDefault="00716154" w:rsidP="0071615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119" w:history="1">
        <w:r w:rsidRPr="00702D90">
          <w:rPr>
            <w:rFonts w:ascii="Verdana" w:eastAsia="Times New Roman" w:hAnsi="Verdana" w:cs="Arial"/>
            <w:sz w:val="20"/>
            <w:szCs w:val="20"/>
            <w:lang w:val="sr-Latn-CS" w:eastAsia="de-CH"/>
          </w:rPr>
          <w:t>office</w:t>
        </w:r>
        <w:r w:rsidRPr="00702D90">
          <w:rPr>
            <w:rFonts w:ascii="Verdana" w:eastAsia="Times New Roman" w:hAnsi="Verdana" w:cs="Arial"/>
            <w:sz w:val="20"/>
            <w:szCs w:val="20"/>
            <w:lang w:eastAsia="de-CH"/>
          </w:rPr>
          <w:t>@expeditio.org</w:t>
        </w:r>
      </w:hyperlink>
    </w:p>
    <w:p w14:paraId="3E16853D" w14:textId="77777777" w:rsidR="00716154" w:rsidRPr="00702D90" w:rsidRDefault="00716154" w:rsidP="0071615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CD0CFB" w:rsidRPr="00702D90">
        <w:rPr>
          <w:rFonts w:ascii="Verdana" w:eastAsia="Times New Roman" w:hAnsi="Verdana" w:cs="Verdana"/>
          <w:sz w:val="20"/>
          <w:szCs w:val="20"/>
          <w:lang w:val="sr-Latn-CS" w:eastAsia="de-CH"/>
        </w:rPr>
        <w:t>0</w:t>
      </w:r>
      <w:r w:rsidRPr="00702D90">
        <w:rPr>
          <w:rFonts w:ascii="Verdana" w:eastAsia="Times New Roman" w:hAnsi="Verdana" w:cs="Verdana"/>
          <w:sz w:val="20"/>
          <w:szCs w:val="20"/>
          <w:lang w:val="sr-Latn-CS" w:eastAsia="de-CH"/>
        </w:rPr>
        <w:t>69</w:t>
      </w:r>
      <w:r w:rsidR="00CD0CFB"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237</w:t>
      </w:r>
      <w:r w:rsidR="00CD0CFB"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997</w:t>
      </w:r>
    </w:p>
    <w:p w14:paraId="01023873" w14:textId="77777777" w:rsidR="00716154" w:rsidRPr="00702D90" w:rsidRDefault="00716154" w:rsidP="00716154">
      <w:pPr>
        <w:spacing w:after="0" w:line="240" w:lineRule="auto"/>
        <w:jc w:val="both"/>
        <w:rPr>
          <w:rFonts w:ascii="Verdana" w:eastAsia="Times New Roman" w:hAnsi="Verdana" w:cs="Arial"/>
          <w:sz w:val="20"/>
          <w:szCs w:val="20"/>
          <w:lang w:val="sr-Latn-CS" w:eastAsia="de-CH"/>
        </w:rPr>
      </w:pPr>
    </w:p>
    <w:p w14:paraId="4D3C4B99" w14:textId="007E8CC7" w:rsidR="00716154" w:rsidRPr="00702D90" w:rsidRDefault="00716154" w:rsidP="00113AF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sr-Latn-ME" w:eastAsia="de-CH"/>
        </w:rPr>
        <w:t xml:space="preserve">pšti cilj </w:t>
      </w:r>
      <w:r w:rsidRPr="00702D90">
        <w:rPr>
          <w:rFonts w:ascii="Verdana" w:eastAsia="Times New Roman" w:hAnsi="Verdana" w:cs="Verdana"/>
          <w:b/>
          <w:sz w:val="20"/>
          <w:szCs w:val="20"/>
          <w:lang w:val="sr-Latn-CS" w:eastAsia="de-CH"/>
        </w:rPr>
        <w:t xml:space="preserve">programa: </w:t>
      </w:r>
      <w:r w:rsidRPr="00702D90">
        <w:rPr>
          <w:rFonts w:ascii="Verdana" w:eastAsia="Times New Roman" w:hAnsi="Verdana" w:cs="Tahoma"/>
          <w:sz w:val="20"/>
          <w:szCs w:val="20"/>
          <w:lang w:val="sr-Latn-ME" w:eastAsia="de-CH"/>
        </w:rPr>
        <w:t>Stručno osposobljavanje nastavnika za implementaciju međupredmetne teme Vrednovanje i planiranje prostora - održivi gradovi i naselja</w:t>
      </w:r>
      <w:r w:rsidR="00113AF3" w:rsidRPr="00702D90">
        <w:rPr>
          <w:rFonts w:ascii="Verdana" w:eastAsia="Times New Roman" w:hAnsi="Verdana" w:cs="Tahoma"/>
          <w:sz w:val="20"/>
          <w:szCs w:val="20"/>
          <w:lang w:val="sr-Latn-ME" w:eastAsia="de-CH"/>
        </w:rPr>
        <w:t>.</w:t>
      </w:r>
    </w:p>
    <w:p w14:paraId="1D2D12CA" w14:textId="77777777" w:rsidR="00716154" w:rsidRPr="00702D90" w:rsidRDefault="00716154" w:rsidP="00716154">
      <w:pPr>
        <w:spacing w:after="80" w:line="240" w:lineRule="atLeast"/>
        <w:rPr>
          <w:rFonts w:ascii="Verdana" w:eastAsia="Times New Roman" w:hAnsi="Verdana" w:cs="Verdana"/>
          <w:b/>
          <w:sz w:val="20"/>
          <w:szCs w:val="20"/>
          <w:lang w:val="sr-Latn-CS" w:eastAsia="de-CH"/>
        </w:rPr>
      </w:pPr>
    </w:p>
    <w:p w14:paraId="65368508" w14:textId="77777777" w:rsidR="00716154" w:rsidRPr="00702D90" w:rsidRDefault="00716154" w:rsidP="00113AF3">
      <w:pPr>
        <w:pStyle w:val="NoSpacing"/>
        <w:jc w:val="both"/>
        <w:rPr>
          <w:sz w:val="20"/>
          <w:szCs w:val="20"/>
          <w:lang w:val="sr-Latn-CS"/>
        </w:rPr>
      </w:pPr>
      <w:r w:rsidRPr="00702D90">
        <w:rPr>
          <w:b/>
          <w:sz w:val="20"/>
          <w:szCs w:val="20"/>
          <w:lang w:val="sr-Latn-CS"/>
        </w:rPr>
        <w:t>Specifični ciljevi programa</w:t>
      </w:r>
      <w:r w:rsidRPr="00702D90">
        <w:rPr>
          <w:b/>
          <w:lang w:val="sr-Latn-CS"/>
        </w:rPr>
        <w:t>:</w:t>
      </w:r>
      <w:r w:rsidR="00113AF3" w:rsidRPr="00702D90">
        <w:rPr>
          <w:lang w:val="sr-Latn-CS"/>
        </w:rPr>
        <w:t xml:space="preserve"> </w:t>
      </w:r>
      <w:r w:rsidR="00113AF3" w:rsidRPr="00702D90">
        <w:rPr>
          <w:sz w:val="20"/>
          <w:szCs w:val="20"/>
        </w:rPr>
        <w:t>u</w:t>
      </w:r>
      <w:r w:rsidRPr="00702D90">
        <w:rPr>
          <w:sz w:val="20"/>
          <w:szCs w:val="20"/>
        </w:rPr>
        <w:t>napre</w:t>
      </w:r>
      <w:r w:rsidRPr="00702D90">
        <w:rPr>
          <w:sz w:val="20"/>
          <w:szCs w:val="20"/>
          <w:lang w:val="sr-Latn-CS"/>
        </w:rPr>
        <w:t>đ</w:t>
      </w:r>
      <w:r w:rsidRPr="00702D90">
        <w:rPr>
          <w:sz w:val="20"/>
          <w:szCs w:val="20"/>
        </w:rPr>
        <w:t>juje</w:t>
      </w:r>
      <w:r w:rsidRPr="00702D90">
        <w:rPr>
          <w:sz w:val="20"/>
          <w:szCs w:val="20"/>
          <w:lang w:val="sr-Latn-CS"/>
        </w:rPr>
        <w:t xml:space="preserve"> </w:t>
      </w:r>
      <w:r w:rsidRPr="00702D90">
        <w:rPr>
          <w:sz w:val="20"/>
          <w:szCs w:val="20"/>
        </w:rPr>
        <w:t>znanja</w:t>
      </w:r>
      <w:r w:rsidRPr="00702D90">
        <w:rPr>
          <w:sz w:val="20"/>
          <w:szCs w:val="20"/>
          <w:lang w:val="sr-Latn-CS"/>
        </w:rPr>
        <w:t xml:space="preserve"> </w:t>
      </w:r>
      <w:r w:rsidRPr="00702D90">
        <w:rPr>
          <w:sz w:val="20"/>
          <w:szCs w:val="20"/>
        </w:rPr>
        <w:t>o</w:t>
      </w:r>
      <w:r w:rsidRPr="00702D90">
        <w:rPr>
          <w:sz w:val="20"/>
          <w:szCs w:val="20"/>
          <w:lang w:val="sr-Latn-CS"/>
        </w:rPr>
        <w:t xml:space="preserve"> </w:t>
      </w:r>
      <w:r w:rsidRPr="00702D90">
        <w:rPr>
          <w:sz w:val="20"/>
          <w:szCs w:val="20"/>
        </w:rPr>
        <w:t>prostoru</w:t>
      </w:r>
      <w:r w:rsidRPr="00702D90">
        <w:rPr>
          <w:sz w:val="20"/>
          <w:szCs w:val="20"/>
          <w:lang w:val="sr-Latn-CS"/>
        </w:rPr>
        <w:t xml:space="preserve"> </w:t>
      </w:r>
      <w:r w:rsidRPr="00702D90">
        <w:rPr>
          <w:sz w:val="20"/>
          <w:szCs w:val="20"/>
        </w:rPr>
        <w:t>kao</w:t>
      </w:r>
      <w:r w:rsidRPr="00702D90">
        <w:rPr>
          <w:sz w:val="20"/>
          <w:szCs w:val="20"/>
          <w:lang w:val="sr-Latn-CS"/>
        </w:rPr>
        <w:t xml:space="preserve"> </w:t>
      </w:r>
      <w:r w:rsidRPr="00702D90">
        <w:rPr>
          <w:sz w:val="20"/>
          <w:szCs w:val="20"/>
        </w:rPr>
        <w:t>resursu</w:t>
      </w:r>
      <w:r w:rsidRPr="00702D90">
        <w:rPr>
          <w:sz w:val="20"/>
          <w:szCs w:val="20"/>
          <w:lang w:val="sr-Latn-CS"/>
        </w:rPr>
        <w:t xml:space="preserve">, </w:t>
      </w:r>
      <w:r w:rsidRPr="00702D90">
        <w:rPr>
          <w:sz w:val="20"/>
          <w:szCs w:val="20"/>
        </w:rPr>
        <w:t>vrednovanju</w:t>
      </w:r>
      <w:r w:rsidRPr="00702D90">
        <w:rPr>
          <w:sz w:val="20"/>
          <w:szCs w:val="20"/>
          <w:lang w:val="sr-Latn-CS"/>
        </w:rPr>
        <w:t xml:space="preserve"> </w:t>
      </w:r>
      <w:r w:rsidRPr="00702D90">
        <w:rPr>
          <w:sz w:val="20"/>
          <w:szCs w:val="20"/>
        </w:rPr>
        <w:t>prostora</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prostornom</w:t>
      </w:r>
      <w:r w:rsidRPr="00702D90">
        <w:rPr>
          <w:sz w:val="20"/>
          <w:szCs w:val="20"/>
          <w:lang w:val="sr-Latn-CS"/>
        </w:rPr>
        <w:t xml:space="preserve"> </w:t>
      </w:r>
      <w:r w:rsidRPr="00702D90">
        <w:rPr>
          <w:sz w:val="20"/>
          <w:szCs w:val="20"/>
        </w:rPr>
        <w:t>planiranju</w:t>
      </w:r>
      <w:r w:rsidRPr="00702D90">
        <w:rPr>
          <w:sz w:val="20"/>
          <w:szCs w:val="20"/>
          <w:lang w:val="sr-Latn-CS"/>
        </w:rPr>
        <w:t xml:space="preserve"> </w:t>
      </w:r>
      <w:r w:rsidRPr="00702D90">
        <w:rPr>
          <w:sz w:val="20"/>
          <w:szCs w:val="20"/>
        </w:rPr>
        <w:t>u</w:t>
      </w:r>
      <w:r w:rsidRPr="00702D90">
        <w:rPr>
          <w:sz w:val="20"/>
          <w:szCs w:val="20"/>
          <w:lang w:val="sr-Latn-CS"/>
        </w:rPr>
        <w:t xml:space="preserve"> </w:t>
      </w:r>
      <w:r w:rsidRPr="00702D90">
        <w:rPr>
          <w:sz w:val="20"/>
          <w:szCs w:val="20"/>
        </w:rPr>
        <w:t>smislu</w:t>
      </w:r>
      <w:r w:rsidRPr="00702D90">
        <w:rPr>
          <w:sz w:val="20"/>
          <w:szCs w:val="20"/>
          <w:lang w:val="sr-Latn-CS"/>
        </w:rPr>
        <w:t xml:space="preserve"> </w:t>
      </w:r>
      <w:r w:rsidRPr="00702D90">
        <w:rPr>
          <w:sz w:val="20"/>
          <w:szCs w:val="20"/>
        </w:rPr>
        <w:t>njegovog</w:t>
      </w:r>
      <w:r w:rsidRPr="00702D90">
        <w:rPr>
          <w:sz w:val="20"/>
          <w:szCs w:val="20"/>
          <w:lang w:val="sr-Latn-CS"/>
        </w:rPr>
        <w:t xml:space="preserve"> </w:t>
      </w:r>
      <w:r w:rsidRPr="00702D90">
        <w:rPr>
          <w:sz w:val="20"/>
          <w:szCs w:val="20"/>
        </w:rPr>
        <w:t>odr</w:t>
      </w:r>
      <w:r w:rsidRPr="00702D90">
        <w:rPr>
          <w:sz w:val="20"/>
          <w:szCs w:val="20"/>
          <w:lang w:val="sr-Latn-CS"/>
        </w:rPr>
        <w:t>ž</w:t>
      </w:r>
      <w:r w:rsidRPr="00702D90">
        <w:rPr>
          <w:sz w:val="20"/>
          <w:szCs w:val="20"/>
        </w:rPr>
        <w:t>ivog</w:t>
      </w:r>
      <w:r w:rsidRPr="00702D90">
        <w:rPr>
          <w:sz w:val="20"/>
          <w:szCs w:val="20"/>
          <w:lang w:val="sr-Latn-CS"/>
        </w:rPr>
        <w:t xml:space="preserve"> </w:t>
      </w:r>
      <w:r w:rsidRPr="00702D90">
        <w:rPr>
          <w:sz w:val="20"/>
          <w:szCs w:val="20"/>
        </w:rPr>
        <w:t>razvoja</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uticaju</w:t>
      </w:r>
      <w:r w:rsidRPr="00702D90">
        <w:rPr>
          <w:sz w:val="20"/>
          <w:szCs w:val="20"/>
          <w:lang w:val="sr-Latn-CS"/>
        </w:rPr>
        <w:t xml:space="preserve"> </w:t>
      </w:r>
      <w:r w:rsidRPr="00702D90">
        <w:rPr>
          <w:sz w:val="20"/>
          <w:szCs w:val="20"/>
        </w:rPr>
        <w:t>djelovanja</w:t>
      </w:r>
      <w:r w:rsidRPr="00702D90">
        <w:rPr>
          <w:sz w:val="20"/>
          <w:szCs w:val="20"/>
          <w:lang w:val="sr-Latn-CS"/>
        </w:rPr>
        <w:t xml:space="preserve"> č</w:t>
      </w:r>
      <w:r w:rsidRPr="00702D90">
        <w:rPr>
          <w:sz w:val="20"/>
          <w:szCs w:val="20"/>
        </w:rPr>
        <w:t>ovjeka</w:t>
      </w:r>
      <w:r w:rsidRPr="00702D90">
        <w:rPr>
          <w:sz w:val="20"/>
          <w:szCs w:val="20"/>
          <w:lang w:val="sr-Latn-CS"/>
        </w:rPr>
        <w:t xml:space="preserve"> </w:t>
      </w:r>
      <w:r w:rsidRPr="00702D90">
        <w:rPr>
          <w:sz w:val="20"/>
          <w:szCs w:val="20"/>
        </w:rPr>
        <w:t>na</w:t>
      </w:r>
      <w:r w:rsidRPr="00702D90">
        <w:rPr>
          <w:sz w:val="20"/>
          <w:szCs w:val="20"/>
          <w:lang w:val="sr-Latn-CS"/>
        </w:rPr>
        <w:t xml:space="preserve"> </w:t>
      </w:r>
      <w:r w:rsidRPr="00702D90">
        <w:rPr>
          <w:sz w:val="20"/>
          <w:szCs w:val="20"/>
        </w:rPr>
        <w:t>prostor</w:t>
      </w:r>
      <w:r w:rsidRPr="00702D90">
        <w:rPr>
          <w:sz w:val="20"/>
          <w:szCs w:val="20"/>
          <w:lang w:val="sr-Latn-CS"/>
        </w:rPr>
        <w:t xml:space="preserve"> </w:t>
      </w:r>
      <w:r w:rsidRPr="00702D90">
        <w:rPr>
          <w:sz w:val="20"/>
          <w:szCs w:val="20"/>
        </w:rPr>
        <w:t>u</w:t>
      </w:r>
      <w:r w:rsidRPr="00702D90">
        <w:rPr>
          <w:sz w:val="20"/>
          <w:szCs w:val="20"/>
          <w:lang w:val="sr-Latn-CS"/>
        </w:rPr>
        <w:t xml:space="preserve"> </w:t>
      </w:r>
      <w:r w:rsidRPr="00702D90">
        <w:rPr>
          <w:sz w:val="20"/>
          <w:szCs w:val="20"/>
        </w:rPr>
        <w:t>odnosu</w:t>
      </w:r>
      <w:r w:rsidRPr="00702D90">
        <w:rPr>
          <w:sz w:val="20"/>
          <w:szCs w:val="20"/>
          <w:lang w:val="sr-Latn-CS"/>
        </w:rPr>
        <w:t xml:space="preserve"> </w:t>
      </w:r>
      <w:r w:rsidRPr="00702D90">
        <w:rPr>
          <w:sz w:val="20"/>
          <w:szCs w:val="20"/>
        </w:rPr>
        <w:t>na</w:t>
      </w:r>
      <w:r w:rsidRPr="00702D90">
        <w:rPr>
          <w:sz w:val="20"/>
          <w:szCs w:val="20"/>
          <w:lang w:val="sr-Latn-CS"/>
        </w:rPr>
        <w:t xml:space="preserve"> </w:t>
      </w:r>
      <w:r w:rsidRPr="00702D90">
        <w:rPr>
          <w:sz w:val="20"/>
          <w:szCs w:val="20"/>
        </w:rPr>
        <w:t>ekonomske</w:t>
      </w:r>
      <w:r w:rsidRPr="00702D90">
        <w:rPr>
          <w:sz w:val="20"/>
          <w:szCs w:val="20"/>
          <w:lang w:val="sr-Latn-CS"/>
        </w:rPr>
        <w:t xml:space="preserve"> </w:t>
      </w:r>
      <w:r w:rsidRPr="00702D90">
        <w:rPr>
          <w:sz w:val="20"/>
          <w:szCs w:val="20"/>
        </w:rPr>
        <w:t>izazove</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klimatske</w:t>
      </w:r>
      <w:r w:rsidRPr="00702D90">
        <w:rPr>
          <w:sz w:val="20"/>
          <w:szCs w:val="20"/>
          <w:lang w:val="sr-Latn-CS"/>
        </w:rPr>
        <w:t xml:space="preserve"> </w:t>
      </w:r>
      <w:r w:rsidRPr="00702D90">
        <w:rPr>
          <w:sz w:val="20"/>
          <w:szCs w:val="20"/>
        </w:rPr>
        <w:t>promjene</w:t>
      </w:r>
      <w:r w:rsidRPr="00702D90">
        <w:rPr>
          <w:sz w:val="20"/>
          <w:szCs w:val="20"/>
          <w:lang w:val="sr-Latn-CS"/>
        </w:rPr>
        <w:t xml:space="preserve">; </w:t>
      </w:r>
      <w:r w:rsidRPr="00702D90">
        <w:rPr>
          <w:sz w:val="20"/>
          <w:szCs w:val="20"/>
        </w:rPr>
        <w:t>efikasnom</w:t>
      </w:r>
      <w:r w:rsidRPr="00702D90">
        <w:rPr>
          <w:sz w:val="20"/>
          <w:szCs w:val="20"/>
          <w:lang w:val="sr-Latn-CS"/>
        </w:rPr>
        <w:t xml:space="preserve"> </w:t>
      </w:r>
      <w:r w:rsidRPr="00702D90">
        <w:rPr>
          <w:sz w:val="20"/>
          <w:szCs w:val="20"/>
        </w:rPr>
        <w:t>lociranju</w:t>
      </w:r>
      <w:r w:rsidRPr="00702D90">
        <w:rPr>
          <w:sz w:val="20"/>
          <w:szCs w:val="20"/>
          <w:lang w:val="sr-Latn-CS"/>
        </w:rPr>
        <w:t xml:space="preserve">, </w:t>
      </w:r>
      <w:r w:rsidRPr="00702D90">
        <w:rPr>
          <w:sz w:val="20"/>
          <w:szCs w:val="20"/>
        </w:rPr>
        <w:t>organizaciji</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kombinovanju</w:t>
      </w:r>
      <w:r w:rsidRPr="00702D90">
        <w:rPr>
          <w:sz w:val="20"/>
          <w:szCs w:val="20"/>
          <w:lang w:val="sr-Latn-CS"/>
        </w:rPr>
        <w:t xml:space="preserve"> </w:t>
      </w:r>
      <w:r w:rsidRPr="00702D90">
        <w:rPr>
          <w:sz w:val="20"/>
          <w:szCs w:val="20"/>
        </w:rPr>
        <w:t>razli</w:t>
      </w:r>
      <w:r w:rsidRPr="00702D90">
        <w:rPr>
          <w:sz w:val="20"/>
          <w:szCs w:val="20"/>
          <w:lang w:val="sr-Latn-CS"/>
        </w:rPr>
        <w:t>č</w:t>
      </w:r>
      <w:r w:rsidRPr="00702D90">
        <w:rPr>
          <w:sz w:val="20"/>
          <w:szCs w:val="20"/>
        </w:rPr>
        <w:t>itih</w:t>
      </w:r>
      <w:r w:rsidRPr="00702D90">
        <w:rPr>
          <w:sz w:val="20"/>
          <w:szCs w:val="20"/>
          <w:lang w:val="sr-Latn-CS"/>
        </w:rPr>
        <w:t xml:space="preserve"> </w:t>
      </w:r>
      <w:r w:rsidRPr="00702D90">
        <w:rPr>
          <w:sz w:val="20"/>
          <w:szCs w:val="20"/>
        </w:rPr>
        <w:t>tipova</w:t>
      </w:r>
      <w:r w:rsidRPr="00702D90">
        <w:rPr>
          <w:sz w:val="20"/>
          <w:szCs w:val="20"/>
          <w:lang w:val="sr-Latn-CS"/>
        </w:rPr>
        <w:t xml:space="preserve"> </w:t>
      </w:r>
      <w:r w:rsidRPr="00702D90">
        <w:rPr>
          <w:sz w:val="20"/>
          <w:szCs w:val="20"/>
        </w:rPr>
        <w:t>na</w:t>
      </w:r>
      <w:r w:rsidR="00113AF3" w:rsidRPr="00702D90">
        <w:rPr>
          <w:sz w:val="20"/>
          <w:szCs w:val="20"/>
        </w:rPr>
        <w:t>selja</w:t>
      </w:r>
      <w:r w:rsidR="00113AF3" w:rsidRPr="00702D90">
        <w:rPr>
          <w:sz w:val="20"/>
          <w:szCs w:val="20"/>
          <w:lang w:val="sr-Latn-CS"/>
        </w:rPr>
        <w:t xml:space="preserve"> </w:t>
      </w:r>
      <w:r w:rsidR="00113AF3" w:rsidRPr="00702D90">
        <w:rPr>
          <w:sz w:val="20"/>
          <w:szCs w:val="20"/>
        </w:rPr>
        <w:t>i</w:t>
      </w:r>
      <w:r w:rsidR="00113AF3" w:rsidRPr="00702D90">
        <w:rPr>
          <w:sz w:val="20"/>
          <w:szCs w:val="20"/>
          <w:lang w:val="sr-Latn-CS"/>
        </w:rPr>
        <w:t xml:space="preserve"> č</w:t>
      </w:r>
      <w:r w:rsidR="00113AF3" w:rsidRPr="00702D90">
        <w:rPr>
          <w:sz w:val="20"/>
          <w:szCs w:val="20"/>
        </w:rPr>
        <w:t>ovjekovih</w:t>
      </w:r>
      <w:r w:rsidR="00113AF3" w:rsidRPr="00702D90">
        <w:rPr>
          <w:sz w:val="20"/>
          <w:szCs w:val="20"/>
          <w:lang w:val="sr-Latn-CS"/>
        </w:rPr>
        <w:t xml:space="preserve"> </w:t>
      </w:r>
      <w:r w:rsidR="00113AF3" w:rsidRPr="00702D90">
        <w:rPr>
          <w:sz w:val="20"/>
          <w:szCs w:val="20"/>
        </w:rPr>
        <w:t>aktivnosti</w:t>
      </w:r>
      <w:r w:rsidR="00113AF3" w:rsidRPr="00702D90">
        <w:rPr>
          <w:sz w:val="20"/>
          <w:szCs w:val="20"/>
          <w:lang w:val="sr-Latn-CS"/>
        </w:rPr>
        <w:t xml:space="preserve">; </w:t>
      </w:r>
      <w:r w:rsidR="00113AF3" w:rsidRPr="00702D90">
        <w:rPr>
          <w:sz w:val="20"/>
          <w:szCs w:val="20"/>
        </w:rPr>
        <w:t>o</w:t>
      </w:r>
      <w:r w:rsidRPr="00702D90">
        <w:rPr>
          <w:sz w:val="20"/>
          <w:szCs w:val="20"/>
        </w:rPr>
        <w:t>bja</w:t>
      </w:r>
      <w:r w:rsidRPr="00702D90">
        <w:rPr>
          <w:sz w:val="20"/>
          <w:szCs w:val="20"/>
          <w:lang w:val="sr-Latn-CS"/>
        </w:rPr>
        <w:t>š</w:t>
      </w:r>
      <w:r w:rsidRPr="00702D90">
        <w:rPr>
          <w:sz w:val="20"/>
          <w:szCs w:val="20"/>
        </w:rPr>
        <w:t>njenje</w:t>
      </w:r>
      <w:r w:rsidRPr="00702D90">
        <w:rPr>
          <w:sz w:val="20"/>
          <w:szCs w:val="20"/>
          <w:lang w:val="sr-Latn-CS"/>
        </w:rPr>
        <w:t xml:space="preserve"> </w:t>
      </w:r>
      <w:r w:rsidRPr="00702D90">
        <w:rPr>
          <w:sz w:val="20"/>
          <w:szCs w:val="20"/>
        </w:rPr>
        <w:t>zna</w:t>
      </w:r>
      <w:r w:rsidRPr="00702D90">
        <w:rPr>
          <w:sz w:val="20"/>
          <w:szCs w:val="20"/>
          <w:lang w:val="sr-Latn-CS"/>
        </w:rPr>
        <w:t>č</w:t>
      </w:r>
      <w:r w:rsidRPr="00702D90">
        <w:rPr>
          <w:sz w:val="20"/>
          <w:szCs w:val="20"/>
        </w:rPr>
        <w:t>aja</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va</w:t>
      </w:r>
      <w:r w:rsidRPr="00702D90">
        <w:rPr>
          <w:sz w:val="20"/>
          <w:szCs w:val="20"/>
          <w:lang w:val="sr-Latn-CS"/>
        </w:rPr>
        <w:t>ž</w:t>
      </w:r>
      <w:r w:rsidRPr="00702D90">
        <w:rPr>
          <w:sz w:val="20"/>
          <w:szCs w:val="20"/>
        </w:rPr>
        <w:t>nosti</w:t>
      </w:r>
      <w:r w:rsidRPr="00702D90">
        <w:rPr>
          <w:sz w:val="20"/>
          <w:szCs w:val="20"/>
          <w:lang w:val="sr-Latn-CS"/>
        </w:rPr>
        <w:t xml:space="preserve"> </w:t>
      </w:r>
      <w:r w:rsidRPr="00702D90">
        <w:rPr>
          <w:sz w:val="20"/>
          <w:szCs w:val="20"/>
        </w:rPr>
        <w:t>povezanosti</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korelacije</w:t>
      </w:r>
      <w:r w:rsidRPr="00702D90">
        <w:rPr>
          <w:sz w:val="20"/>
          <w:szCs w:val="20"/>
          <w:lang w:val="sr-Latn-CS"/>
        </w:rPr>
        <w:t xml:space="preserve"> </w:t>
      </w:r>
      <w:r w:rsidRPr="00702D90">
        <w:rPr>
          <w:sz w:val="20"/>
          <w:szCs w:val="20"/>
        </w:rPr>
        <w:t>STEM</w:t>
      </w:r>
      <w:r w:rsidRPr="00702D90">
        <w:rPr>
          <w:sz w:val="20"/>
          <w:szCs w:val="20"/>
          <w:lang w:val="sr-Latn-CS"/>
        </w:rPr>
        <w:t xml:space="preserve"> </w:t>
      </w:r>
      <w:r w:rsidRPr="00702D90">
        <w:rPr>
          <w:sz w:val="20"/>
          <w:szCs w:val="20"/>
        </w:rPr>
        <w:t>disciplina</w:t>
      </w:r>
      <w:r w:rsidRPr="00702D90">
        <w:rPr>
          <w:sz w:val="20"/>
          <w:szCs w:val="20"/>
          <w:lang w:val="sr-Latn-CS"/>
        </w:rPr>
        <w:t xml:space="preserve"> </w:t>
      </w:r>
      <w:r w:rsidRPr="00702D90">
        <w:rPr>
          <w:sz w:val="20"/>
          <w:szCs w:val="20"/>
        </w:rPr>
        <w:t>u</w:t>
      </w:r>
      <w:r w:rsidRPr="00702D90">
        <w:rPr>
          <w:sz w:val="20"/>
          <w:szCs w:val="20"/>
          <w:lang w:val="sr-Latn-CS"/>
        </w:rPr>
        <w:t xml:space="preserve"> </w:t>
      </w:r>
      <w:r w:rsidRPr="00702D90">
        <w:rPr>
          <w:sz w:val="20"/>
          <w:szCs w:val="20"/>
        </w:rPr>
        <w:t>pla</w:t>
      </w:r>
      <w:r w:rsidR="00F840D2" w:rsidRPr="00702D90">
        <w:rPr>
          <w:sz w:val="20"/>
          <w:szCs w:val="20"/>
        </w:rPr>
        <w:t>niranju</w:t>
      </w:r>
      <w:r w:rsidR="00F840D2" w:rsidRPr="00702D90">
        <w:rPr>
          <w:sz w:val="20"/>
          <w:szCs w:val="20"/>
          <w:lang w:val="sr-Latn-CS"/>
        </w:rPr>
        <w:t xml:space="preserve"> </w:t>
      </w:r>
      <w:r w:rsidR="00F840D2" w:rsidRPr="00702D90">
        <w:rPr>
          <w:sz w:val="20"/>
          <w:szCs w:val="20"/>
        </w:rPr>
        <w:t>i</w:t>
      </w:r>
      <w:r w:rsidR="00F840D2" w:rsidRPr="00702D90">
        <w:rPr>
          <w:sz w:val="20"/>
          <w:szCs w:val="20"/>
          <w:lang w:val="sr-Latn-CS"/>
        </w:rPr>
        <w:t xml:space="preserve"> </w:t>
      </w:r>
      <w:r w:rsidR="00F840D2" w:rsidRPr="00702D90">
        <w:rPr>
          <w:sz w:val="20"/>
          <w:szCs w:val="20"/>
        </w:rPr>
        <w:t>upravljanju</w:t>
      </w:r>
      <w:r w:rsidR="00F840D2" w:rsidRPr="00702D90">
        <w:rPr>
          <w:sz w:val="20"/>
          <w:szCs w:val="20"/>
          <w:lang w:val="sr-Latn-CS"/>
        </w:rPr>
        <w:t xml:space="preserve"> </w:t>
      </w:r>
      <w:r w:rsidR="00F840D2" w:rsidRPr="00702D90">
        <w:rPr>
          <w:sz w:val="20"/>
          <w:szCs w:val="20"/>
        </w:rPr>
        <w:t>gradovima</w:t>
      </w:r>
    </w:p>
    <w:p w14:paraId="779A5FD7" w14:textId="77777777" w:rsidR="00716154" w:rsidRPr="00702D90" w:rsidRDefault="00716154" w:rsidP="00716154">
      <w:pPr>
        <w:spacing w:after="0" w:line="240" w:lineRule="auto"/>
        <w:rPr>
          <w:rFonts w:ascii="Verdana" w:eastAsia="Times New Roman" w:hAnsi="Verdana" w:cs="Tahoma"/>
          <w:sz w:val="20"/>
          <w:szCs w:val="20"/>
          <w:lang w:val="sr-Latn-ME" w:eastAsia="de-CH"/>
        </w:rPr>
      </w:pPr>
    </w:p>
    <w:p w14:paraId="785BB66F" w14:textId="77777777" w:rsidR="00716154" w:rsidRPr="00702D90" w:rsidRDefault="00716154" w:rsidP="0071615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113AF3" w:rsidRPr="00702D90">
        <w:rPr>
          <w:rFonts w:ascii="Verdana" w:eastAsia="Times New Roman" w:hAnsi="Verdana" w:cs="Tahoma"/>
          <w:sz w:val="20"/>
          <w:szCs w:val="20"/>
          <w:lang w:val="sr-Latn-ME" w:eastAsia="de-CH"/>
        </w:rPr>
        <w:t>nastavnici</w:t>
      </w:r>
      <w:r w:rsidRPr="00702D90">
        <w:rPr>
          <w:rFonts w:ascii="Verdana" w:eastAsia="Times New Roman" w:hAnsi="Verdana" w:cs="Tahoma"/>
          <w:sz w:val="20"/>
          <w:szCs w:val="20"/>
          <w:lang w:val="sr-Latn-ME" w:eastAsia="de-CH"/>
        </w:rPr>
        <w:t xml:space="preserve"> osnovnih i srednjih škola, vaspitači i rukovodioci ustanova</w:t>
      </w:r>
    </w:p>
    <w:p w14:paraId="7172BFED" w14:textId="77777777" w:rsidR="00716154" w:rsidRPr="00702D90" w:rsidRDefault="00716154" w:rsidP="00716154">
      <w:pPr>
        <w:spacing w:after="0" w:line="240" w:lineRule="auto"/>
        <w:rPr>
          <w:rFonts w:ascii="Verdana" w:eastAsia="Times New Roman" w:hAnsi="Verdana" w:cs="Verdana"/>
          <w:b/>
          <w:sz w:val="20"/>
          <w:szCs w:val="20"/>
          <w:lang w:val="sr-Latn-CS" w:eastAsia="de-CH"/>
        </w:rPr>
      </w:pPr>
    </w:p>
    <w:p w14:paraId="5A39CDD3" w14:textId="77777777" w:rsidR="00716154" w:rsidRPr="00702D90" w:rsidRDefault="00716154" w:rsidP="00113AF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113AF3" w:rsidRPr="00702D90">
        <w:rPr>
          <w:rFonts w:ascii="Verdana" w:eastAsia="Times New Roman" w:hAnsi="Verdana" w:cs="Arial"/>
          <w:sz w:val="20"/>
          <w:szCs w:val="20"/>
          <w:lang w:val="sr-Latn-CS" w:eastAsia="de-CH"/>
        </w:rPr>
        <w:t>i</w:t>
      </w:r>
      <w:r w:rsidRPr="00702D90">
        <w:rPr>
          <w:rFonts w:ascii="Verdana" w:eastAsia="Times New Roman" w:hAnsi="Verdana" w:cs="Arial"/>
          <w:sz w:val="20"/>
          <w:szCs w:val="20"/>
          <w:lang w:val="sr-Latn-CS" w:eastAsia="de-CH"/>
        </w:rPr>
        <w:t>nteraktivne radionice (interdisciplinarno učenje, učenje na osnovu iskustva, kritičko mišljenje i akciono orjentisano učenje, debata, simulacija procesa nastave, Guliverove mape, igre ulo</w:t>
      </w:r>
      <w:r w:rsidR="000C3932" w:rsidRPr="00702D90">
        <w:rPr>
          <w:rFonts w:ascii="Verdana" w:eastAsia="Times New Roman" w:hAnsi="Verdana" w:cs="Arial"/>
          <w:sz w:val="20"/>
          <w:szCs w:val="20"/>
          <w:lang w:val="sr-Latn-CS" w:eastAsia="de-CH"/>
        </w:rPr>
        <w:t>ga, igre predviđanja...</w:t>
      </w:r>
      <w:r w:rsidR="00113AF3" w:rsidRPr="00702D90">
        <w:rPr>
          <w:rFonts w:ascii="Verdana" w:eastAsia="Times New Roman" w:hAnsi="Verdana" w:cs="Arial"/>
          <w:sz w:val="20"/>
          <w:szCs w:val="20"/>
          <w:lang w:val="sr-Latn-CS" w:eastAsia="de-CH"/>
        </w:rPr>
        <w:t>), i</w:t>
      </w:r>
      <w:r w:rsidRPr="00702D90">
        <w:rPr>
          <w:rFonts w:ascii="Verdana" w:eastAsia="Times New Roman" w:hAnsi="Verdana" w:cs="Arial"/>
          <w:sz w:val="20"/>
          <w:szCs w:val="20"/>
          <w:lang w:val="sr-Latn-CS" w:eastAsia="de-CH"/>
        </w:rPr>
        <w:t>straživanje terena</w:t>
      </w:r>
      <w:r w:rsidR="00113AF3" w:rsidRPr="00702D90">
        <w:rPr>
          <w:rFonts w:ascii="Verdana" w:eastAsia="Times New Roman" w:hAnsi="Verdana" w:cs="Arial"/>
          <w:sz w:val="20"/>
          <w:szCs w:val="20"/>
          <w:lang w:val="sr-Latn-CS" w:eastAsia="de-CH"/>
        </w:rPr>
        <w:t>, p</w:t>
      </w:r>
      <w:r w:rsidRPr="00702D90">
        <w:rPr>
          <w:rFonts w:ascii="Verdana" w:eastAsia="Times New Roman" w:hAnsi="Verdana" w:cs="Arial"/>
          <w:sz w:val="20"/>
          <w:szCs w:val="20"/>
          <w:lang w:val="sr-Latn-CS" w:eastAsia="de-CH"/>
        </w:rPr>
        <w:t>lenarne sesije (prez</w:t>
      </w:r>
      <w:r w:rsidR="000C3932" w:rsidRPr="00702D90">
        <w:rPr>
          <w:rFonts w:ascii="Verdana" w:eastAsia="Times New Roman" w:hAnsi="Verdana" w:cs="Arial"/>
          <w:sz w:val="20"/>
          <w:szCs w:val="20"/>
          <w:lang w:val="sr-Latn-CS" w:eastAsia="de-CH"/>
        </w:rPr>
        <w:t xml:space="preserve">entacija, diskusija </w:t>
      </w:r>
      <w:r w:rsidRPr="00702D90">
        <w:rPr>
          <w:rFonts w:ascii="Verdana" w:eastAsia="Times New Roman" w:hAnsi="Verdana" w:cs="Arial"/>
          <w:sz w:val="20"/>
          <w:szCs w:val="20"/>
          <w:lang w:val="sr-Latn-CS" w:eastAsia="de-CH"/>
        </w:rPr>
        <w:t>i konačno ocjenjivane postignuća)</w:t>
      </w:r>
    </w:p>
    <w:p w14:paraId="7699F2B0" w14:textId="77777777" w:rsidR="00716154" w:rsidRPr="00702D90" w:rsidRDefault="00716154" w:rsidP="00716154">
      <w:pPr>
        <w:spacing w:after="0" w:line="240" w:lineRule="auto"/>
        <w:jc w:val="both"/>
        <w:rPr>
          <w:rFonts w:ascii="Verdana" w:eastAsia="Times New Roman" w:hAnsi="Verdana" w:cs="Verdana"/>
          <w:b/>
          <w:sz w:val="20"/>
          <w:szCs w:val="20"/>
          <w:lang w:val="sr-Latn-CS" w:eastAsia="de-CH"/>
        </w:rPr>
      </w:pPr>
    </w:p>
    <w:p w14:paraId="2365CD35" w14:textId="77777777" w:rsidR="00716154" w:rsidRPr="00702D90" w:rsidRDefault="00716154" w:rsidP="0071615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37E260D" w14:textId="77777777" w:rsidR="00716154" w:rsidRPr="00702D90" w:rsidRDefault="00716154" w:rsidP="00D842A3">
      <w:pPr>
        <w:numPr>
          <w:ilvl w:val="0"/>
          <w:numId w:val="176"/>
        </w:numPr>
        <w:spacing w:after="80" w:line="240" w:lineRule="atLeast"/>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Održivi razvoj, Ciljevi obrazovanja za održivi</w:t>
      </w:r>
      <w:r w:rsidR="00113AF3" w:rsidRPr="00702D90">
        <w:rPr>
          <w:rFonts w:ascii="Verdana" w:eastAsia="Times New Roman" w:hAnsi="Verdana" w:cs="Tahoma"/>
          <w:sz w:val="20"/>
          <w:szCs w:val="20"/>
          <w:lang w:val="sr-Latn-ME" w:eastAsia="de-CH"/>
        </w:rPr>
        <w:t xml:space="preserve"> razvoj, međupredmetne oblasti</w:t>
      </w:r>
    </w:p>
    <w:p w14:paraId="69867240" w14:textId="77777777" w:rsidR="00716154" w:rsidRPr="00702D90" w:rsidRDefault="00716154" w:rsidP="00D842A3">
      <w:pPr>
        <w:numPr>
          <w:ilvl w:val="0"/>
          <w:numId w:val="176"/>
        </w:numPr>
        <w:spacing w:after="80" w:line="240" w:lineRule="atLeast"/>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STEM oblasti i njihova uloga/korelacija u održ</w:t>
      </w:r>
      <w:r w:rsidR="00113AF3" w:rsidRPr="00702D90">
        <w:rPr>
          <w:rFonts w:ascii="Verdana" w:eastAsia="Times New Roman" w:hAnsi="Verdana" w:cs="Tahoma"/>
          <w:sz w:val="20"/>
          <w:szCs w:val="20"/>
          <w:lang w:val="sr-Latn-ME" w:eastAsia="de-CH"/>
        </w:rPr>
        <w:t>ivim gradovima</w:t>
      </w:r>
    </w:p>
    <w:p w14:paraId="65D9DD8F" w14:textId="77777777" w:rsidR="00716154" w:rsidRPr="00702D90" w:rsidRDefault="00716154" w:rsidP="00D842A3">
      <w:pPr>
        <w:numPr>
          <w:ilvl w:val="0"/>
          <w:numId w:val="176"/>
        </w:numPr>
        <w:spacing w:after="80" w:line="240" w:lineRule="atLeast"/>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Uticaj Klimatskih promjena na život i zdravlje kroz uticaj na izgrađen</w:t>
      </w:r>
      <w:r w:rsidR="00113AF3" w:rsidRPr="00702D90">
        <w:rPr>
          <w:rFonts w:ascii="Verdana" w:eastAsia="Times New Roman" w:hAnsi="Verdana" w:cs="Tahoma"/>
          <w:sz w:val="20"/>
          <w:szCs w:val="20"/>
          <w:lang w:val="sr-Latn-ME" w:eastAsia="de-CH"/>
        </w:rPr>
        <w:t>e sredine u kojima ljudi borave</w:t>
      </w:r>
    </w:p>
    <w:p w14:paraId="7215AEC2" w14:textId="77777777" w:rsidR="00716154" w:rsidRPr="00702D90" w:rsidRDefault="00716154" w:rsidP="00D842A3">
      <w:pPr>
        <w:numPr>
          <w:ilvl w:val="0"/>
          <w:numId w:val="176"/>
        </w:numPr>
        <w:spacing w:after="80" w:line="240" w:lineRule="atLeast"/>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Korelacija između održivih gradova, arhitekture, urbanizma, klimatskih promjena, fizike, hemije, biologije, matematike, informatike, geografije,</w:t>
      </w:r>
      <w:r w:rsidR="00113AF3" w:rsidRPr="00702D90">
        <w:rPr>
          <w:rFonts w:ascii="Verdana" w:eastAsia="Times New Roman" w:hAnsi="Verdana" w:cs="Tahoma"/>
          <w:sz w:val="20"/>
          <w:szCs w:val="20"/>
          <w:lang w:val="sr-Latn-ME" w:eastAsia="de-CH"/>
        </w:rPr>
        <w:t xml:space="preserve"> energetske efikanosti i slično</w:t>
      </w:r>
    </w:p>
    <w:p w14:paraId="44DE3353" w14:textId="77777777" w:rsidR="00716154" w:rsidRPr="00702D90" w:rsidRDefault="00113AF3" w:rsidP="00D842A3">
      <w:pPr>
        <w:numPr>
          <w:ilvl w:val="0"/>
          <w:numId w:val="176"/>
        </w:numPr>
        <w:spacing w:after="80" w:line="240" w:lineRule="atLeast"/>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Pojam i elementi prostora</w:t>
      </w:r>
    </w:p>
    <w:p w14:paraId="1B63D1E5" w14:textId="77777777" w:rsidR="00716154" w:rsidRPr="00702D90" w:rsidRDefault="00716154" w:rsidP="00D842A3">
      <w:pPr>
        <w:numPr>
          <w:ilvl w:val="0"/>
          <w:numId w:val="176"/>
        </w:numPr>
        <w:spacing w:after="80" w:line="240" w:lineRule="atLeast"/>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 xml:space="preserve">Istraživanje prostora (uočavanje i </w:t>
      </w:r>
      <w:r w:rsidR="00113AF3" w:rsidRPr="00702D90">
        <w:rPr>
          <w:rFonts w:ascii="Verdana" w:eastAsia="Times New Roman" w:hAnsi="Verdana" w:cs="Tahoma"/>
          <w:sz w:val="20"/>
          <w:szCs w:val="20"/>
          <w:lang w:val="sr-Latn-ME" w:eastAsia="de-CH"/>
        </w:rPr>
        <w:t>vrednovanje elemenata prostora)</w:t>
      </w:r>
    </w:p>
    <w:p w14:paraId="5F77F064" w14:textId="77777777" w:rsidR="00716154" w:rsidRPr="00702D90" w:rsidRDefault="00716154" w:rsidP="00D842A3">
      <w:pPr>
        <w:numPr>
          <w:ilvl w:val="0"/>
          <w:numId w:val="176"/>
        </w:numPr>
        <w:spacing w:after="80" w:line="240" w:lineRule="atLeast"/>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Raznovrsnost upotrebe pro</w:t>
      </w:r>
      <w:r w:rsidR="00113AF3" w:rsidRPr="00702D90">
        <w:rPr>
          <w:rFonts w:ascii="Verdana" w:eastAsia="Times New Roman" w:hAnsi="Verdana" w:cs="Tahoma"/>
          <w:sz w:val="20"/>
          <w:szCs w:val="20"/>
          <w:lang w:val="sr-Latn-ME" w:eastAsia="de-CH"/>
        </w:rPr>
        <w:t>stora; Upotreba javnog prostora</w:t>
      </w:r>
    </w:p>
    <w:p w14:paraId="174E20FF" w14:textId="77777777" w:rsidR="00716154" w:rsidRPr="00702D90" w:rsidRDefault="00716154" w:rsidP="00D842A3">
      <w:pPr>
        <w:numPr>
          <w:ilvl w:val="0"/>
          <w:numId w:val="176"/>
        </w:numPr>
        <w:spacing w:after="80" w:line="240" w:lineRule="atLeast"/>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Planiranje prostora (zakonodavstvo, energija, otpad, voda, transport, zelena infrastruktura, javni prostori)</w:t>
      </w:r>
    </w:p>
    <w:p w14:paraId="2B5482FF" w14:textId="77777777" w:rsidR="00716154" w:rsidRPr="00702D90" w:rsidRDefault="00716154" w:rsidP="00D842A3">
      <w:pPr>
        <w:numPr>
          <w:ilvl w:val="0"/>
          <w:numId w:val="176"/>
        </w:numPr>
        <w:spacing w:after="80" w:line="240" w:lineRule="atLeast"/>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Održivi gradovi i naselja (ciljevi i ishodi učenja)</w:t>
      </w:r>
    </w:p>
    <w:p w14:paraId="6432387E" w14:textId="77777777" w:rsidR="00716154" w:rsidRPr="00702D90" w:rsidRDefault="00716154" w:rsidP="00D842A3">
      <w:pPr>
        <w:pStyle w:val="ListParagraph"/>
        <w:numPr>
          <w:ilvl w:val="0"/>
          <w:numId w:val="176"/>
        </w:num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Tahoma"/>
          <w:sz w:val="20"/>
          <w:szCs w:val="20"/>
          <w:lang w:val="sr-Latn-ME" w:eastAsia="de-CH"/>
        </w:rPr>
        <w:t>Izrada scenarija za čas/područje aktivnosti koja podrazumijeva integraciju vrednovanje i planiranje prostora - održivi gradovi i naselja</w:t>
      </w:r>
    </w:p>
    <w:p w14:paraId="75AE1B07" w14:textId="77777777" w:rsidR="00716154" w:rsidRPr="00702D90" w:rsidRDefault="00716154" w:rsidP="00716154">
      <w:pPr>
        <w:spacing w:after="0" w:line="240" w:lineRule="auto"/>
        <w:jc w:val="both"/>
        <w:rPr>
          <w:rFonts w:ascii="Verdana" w:eastAsia="Times New Roman" w:hAnsi="Verdana" w:cs="Tahoma"/>
          <w:sz w:val="20"/>
          <w:szCs w:val="20"/>
          <w:lang w:val="sr-Latn-ME" w:eastAsia="de-CH"/>
        </w:rPr>
      </w:pPr>
    </w:p>
    <w:p w14:paraId="334FD2E8" w14:textId="77777777" w:rsidR="00113AF3" w:rsidRPr="00702D90" w:rsidRDefault="00716154" w:rsidP="00113AF3">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realizacije pr</w:t>
      </w:r>
      <w:r w:rsidR="00113AF3" w:rsidRPr="00702D90">
        <w:rPr>
          <w:rFonts w:ascii="Verdana" w:eastAsia="Times New Roman" w:hAnsi="Verdana" w:cs="Verdana"/>
          <w:b/>
          <w:sz w:val="20"/>
          <w:szCs w:val="20"/>
          <w:lang w:val="sr-Latn-CS" w:eastAsia="de-CH"/>
        </w:rPr>
        <w:t>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w:t>
      </w:r>
      <w:r w:rsidRPr="00702D90">
        <w:rPr>
          <w:rFonts w:ascii="Verdana" w:eastAsia="Times New Roman" w:hAnsi="Verdana" w:cs="Verdana"/>
          <w:b/>
          <w:sz w:val="20"/>
          <w:szCs w:val="20"/>
          <w:lang w:val="sr-Latn-CS" w:eastAsia="de-CH"/>
        </w:rPr>
        <w:t xml:space="preserve"> </w:t>
      </w:r>
      <w:r w:rsidR="00113AF3" w:rsidRPr="00702D90">
        <w:rPr>
          <w:rFonts w:ascii="Verdana" w:eastAsia="Times New Roman" w:hAnsi="Verdana" w:cs="Verdana"/>
          <w:sz w:val="20"/>
          <w:szCs w:val="20"/>
          <w:lang w:val="sr-Latn-CS" w:eastAsia="de-CH"/>
        </w:rPr>
        <w:t xml:space="preserve">(izuzetno </w:t>
      </w:r>
      <w:r w:rsidRPr="00702D90">
        <w:rPr>
          <w:rFonts w:ascii="Verdana" w:eastAsia="Times New Roman" w:hAnsi="Verdana" w:cs="Verdana"/>
          <w:sz w:val="20"/>
          <w:szCs w:val="20"/>
          <w:lang w:val="sr-Latn-CS" w:eastAsia="de-CH"/>
        </w:rPr>
        <w:t>online)</w:t>
      </w:r>
    </w:p>
    <w:p w14:paraId="5C7924C9" w14:textId="77777777" w:rsidR="00707082" w:rsidRPr="00702D90" w:rsidRDefault="00707082" w:rsidP="00113AF3">
      <w:pPr>
        <w:spacing w:after="0" w:line="240" w:lineRule="auto"/>
        <w:jc w:val="both"/>
        <w:rPr>
          <w:rFonts w:ascii="Verdana" w:eastAsia="Times New Roman" w:hAnsi="Verdana" w:cs="Verdana"/>
          <w:b/>
          <w:sz w:val="20"/>
          <w:szCs w:val="20"/>
          <w:lang w:val="sr-Latn-CS" w:eastAsia="de-CH"/>
        </w:rPr>
      </w:pPr>
    </w:p>
    <w:p w14:paraId="6ED3299C" w14:textId="738BFD16" w:rsidR="00716154" w:rsidRPr="00702D90" w:rsidRDefault="00716154" w:rsidP="00113AF3">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113AF3"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0C3932" w:rsidRPr="00702D90">
        <w:rPr>
          <w:rFonts w:ascii="Verdana" w:eastAsia="Times New Roman" w:hAnsi="Verdana" w:cs="Verdana"/>
          <w:sz w:val="20"/>
          <w:szCs w:val="20"/>
          <w:lang w:val="sr-Latn-ME" w:eastAsia="de-CH"/>
        </w:rPr>
        <w:t>1</w:t>
      </w:r>
      <w:r w:rsidR="00113AF3" w:rsidRPr="00702D90">
        <w:rPr>
          <w:rFonts w:ascii="Verdana" w:eastAsia="Times New Roman" w:hAnsi="Verdana" w:cs="Verdana"/>
          <w:sz w:val="20"/>
          <w:szCs w:val="20"/>
          <w:lang w:val="sr-Latn-ME" w:eastAsia="de-CH"/>
        </w:rPr>
        <w:t xml:space="preserve"> dan, 8 sati</w:t>
      </w:r>
    </w:p>
    <w:p w14:paraId="4156A514" w14:textId="77777777" w:rsidR="00707082" w:rsidRPr="00702D90" w:rsidRDefault="00707082" w:rsidP="00716154">
      <w:pPr>
        <w:spacing w:after="0" w:line="240" w:lineRule="auto"/>
        <w:rPr>
          <w:rFonts w:ascii="Verdana" w:eastAsia="Times New Roman" w:hAnsi="Verdana" w:cs="Verdana"/>
          <w:b/>
          <w:sz w:val="20"/>
          <w:szCs w:val="20"/>
          <w:lang w:val="sr-Latn-CS" w:eastAsia="de-CH"/>
        </w:rPr>
      </w:pPr>
    </w:p>
    <w:p w14:paraId="5A79995E" w14:textId="2E850D29" w:rsidR="00716154" w:rsidRPr="00702D90" w:rsidRDefault="00716154" w:rsidP="00716154">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w:t>
      </w:r>
      <w:r w:rsidR="00113AF3"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113AF3"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27579CB6" w14:textId="77777777" w:rsidR="00707082" w:rsidRPr="00702D90" w:rsidRDefault="00707082" w:rsidP="00716154">
      <w:pPr>
        <w:spacing w:after="80" w:line="240" w:lineRule="atLeast"/>
        <w:rPr>
          <w:rFonts w:ascii="Verdana" w:eastAsia="Times New Roman" w:hAnsi="Verdana" w:cs="Arial"/>
          <w:b/>
          <w:bCs/>
          <w:sz w:val="20"/>
          <w:szCs w:val="20"/>
          <w:lang w:val="sr-Latn-CS" w:eastAsia="de-CH"/>
        </w:rPr>
      </w:pPr>
    </w:p>
    <w:p w14:paraId="6A81C878" w14:textId="3407B92C" w:rsidR="00716154" w:rsidRPr="00702D90" w:rsidRDefault="000C3932" w:rsidP="00716154">
      <w:pPr>
        <w:spacing w:after="80" w:line="240" w:lineRule="atLeast"/>
        <w:rPr>
          <w:rFonts w:ascii="Verdana" w:eastAsia="Times New Roman" w:hAnsi="Verdana" w:cs="Verdana"/>
          <w:sz w:val="20"/>
          <w:szCs w:val="20"/>
          <w:lang w:val="sr-Latn-ME" w:eastAsia="de-CH"/>
        </w:rPr>
      </w:pPr>
      <w:r w:rsidRPr="00702D90">
        <w:rPr>
          <w:rFonts w:ascii="Verdana" w:eastAsia="Times New Roman" w:hAnsi="Verdana" w:cs="Arial"/>
          <w:b/>
          <w:bCs/>
          <w:sz w:val="20"/>
          <w:szCs w:val="20"/>
          <w:lang w:val="sr-Latn-CS" w:eastAsia="de-CH"/>
        </w:rPr>
        <w:t xml:space="preserve">Cijena po učesniku dnevno </w:t>
      </w:r>
      <w:r w:rsidR="00716154" w:rsidRPr="00702D90">
        <w:rPr>
          <w:rFonts w:ascii="Verdana" w:eastAsia="Times New Roman" w:hAnsi="Verdana" w:cs="Arial"/>
          <w:b/>
          <w:bCs/>
          <w:sz w:val="20"/>
          <w:szCs w:val="20"/>
          <w:lang w:val="sr-Latn-CS" w:eastAsia="de-CH"/>
        </w:rPr>
        <w:t xml:space="preserve">i šta ona uključuje: </w:t>
      </w:r>
      <w:r w:rsidRPr="00702D90">
        <w:rPr>
          <w:rFonts w:ascii="Verdana" w:eastAsia="Times New Roman" w:hAnsi="Verdana" w:cs="Arial"/>
          <w:bCs/>
          <w:sz w:val="20"/>
          <w:szCs w:val="20"/>
          <w:lang w:val="sr-Latn-CS" w:eastAsia="de-CH"/>
        </w:rPr>
        <w:t>Cijena po uč</w:t>
      </w:r>
      <w:r w:rsidR="004E04CB" w:rsidRPr="00702D90">
        <w:rPr>
          <w:rFonts w:ascii="Verdana" w:eastAsia="Times New Roman" w:hAnsi="Verdana" w:cs="Arial"/>
          <w:bCs/>
          <w:sz w:val="20"/>
          <w:szCs w:val="20"/>
          <w:lang w:val="sr-Latn-CS" w:eastAsia="de-CH"/>
        </w:rPr>
        <w:t xml:space="preserve">esniku </w:t>
      </w:r>
      <w:r w:rsidR="004829B5" w:rsidRPr="00702D90">
        <w:rPr>
          <w:rFonts w:ascii="Verdana" w:eastAsia="Times New Roman" w:hAnsi="Verdana" w:cs="Arial"/>
          <w:bCs/>
          <w:sz w:val="20"/>
          <w:szCs w:val="20"/>
          <w:lang w:val="sr-Latn-CS" w:eastAsia="de-CH"/>
        </w:rPr>
        <w:t xml:space="preserve">je </w:t>
      </w:r>
      <w:r w:rsidR="004829B5" w:rsidRPr="00702D90">
        <w:rPr>
          <w:rFonts w:ascii="Verdana" w:eastAsia="Times New Roman" w:hAnsi="Verdana" w:cs="Verdana"/>
          <w:sz w:val="20"/>
          <w:szCs w:val="20"/>
          <w:lang w:val="sr-Latn-ME" w:eastAsia="de-CH"/>
        </w:rPr>
        <w:t>25 eura i uključuje honorare</w:t>
      </w:r>
      <w:r w:rsidR="00716154" w:rsidRPr="00702D90">
        <w:rPr>
          <w:rFonts w:ascii="Verdana" w:eastAsia="Times New Roman" w:hAnsi="Verdana" w:cs="Verdana"/>
          <w:sz w:val="20"/>
          <w:szCs w:val="20"/>
          <w:lang w:val="sr-Latn-ME" w:eastAsia="de-CH"/>
        </w:rPr>
        <w:t xml:space="preserve"> </w:t>
      </w:r>
      <w:r w:rsidR="004829B5" w:rsidRPr="00702D90">
        <w:rPr>
          <w:rFonts w:ascii="Verdana" w:eastAsia="Times New Roman" w:hAnsi="Verdana" w:cs="Verdana"/>
          <w:sz w:val="20"/>
          <w:szCs w:val="20"/>
          <w:lang w:val="sr-Latn-ME" w:eastAsia="de-CH"/>
        </w:rPr>
        <w:t>za trenere i potrošni materijal.</w:t>
      </w:r>
    </w:p>
    <w:p w14:paraId="12557591"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1C7CA4" w:rsidRPr="00702D90" w14:paraId="477DF18B" w14:textId="77777777" w:rsidTr="00F840D2">
        <w:tc>
          <w:tcPr>
            <w:tcW w:w="9062" w:type="dxa"/>
            <w:shd w:val="clear" w:color="auto" w:fill="9CC2E5" w:themeFill="accent1" w:themeFillTint="99"/>
          </w:tcPr>
          <w:p w14:paraId="31F2B7B2" w14:textId="34D96070" w:rsidR="001C7CA4" w:rsidRPr="00702D90" w:rsidRDefault="001C7CA4" w:rsidP="001236AB">
            <w:pPr>
              <w:rPr>
                <w:rFonts w:ascii="Verdana" w:hAnsi="Verdana" w:cs="Tahoma"/>
                <w:b/>
                <w:bCs/>
                <w:iCs/>
                <w:sz w:val="36"/>
                <w:szCs w:val="36"/>
                <w:lang w:val="pl-PL"/>
              </w:rPr>
            </w:pPr>
            <w:r w:rsidRPr="00702D90">
              <w:rPr>
                <w:rFonts w:ascii="Verdana" w:hAnsi="Verdana" w:cs="Tahoma"/>
                <w:b/>
                <w:bCs/>
                <w:iCs/>
                <w:sz w:val="36"/>
                <w:szCs w:val="36"/>
                <w:lang w:val="pl-PL"/>
              </w:rPr>
              <w:lastRenderedPageBreak/>
              <w:t xml:space="preserve">II DRUGE OBLASTI </w:t>
            </w:r>
          </w:p>
        </w:tc>
      </w:tr>
    </w:tbl>
    <w:p w14:paraId="45A83F15" w14:textId="77777777" w:rsidR="001C7CA4" w:rsidRPr="00702D90" w:rsidRDefault="001C7CA4" w:rsidP="001C7CA4">
      <w:pPr>
        <w:spacing w:after="0" w:line="240" w:lineRule="auto"/>
        <w:rPr>
          <w:rFonts w:ascii="Verdana" w:hAnsi="Verdana" w:cs="Tahoma"/>
          <w:sz w:val="20"/>
          <w:szCs w:val="20"/>
          <w:lang w:val="pl-PL"/>
        </w:rPr>
      </w:pPr>
    </w:p>
    <w:tbl>
      <w:tblPr>
        <w:tblStyle w:val="TableGrid"/>
        <w:tblW w:w="0" w:type="auto"/>
        <w:tblLook w:val="04A0" w:firstRow="1" w:lastRow="0" w:firstColumn="1" w:lastColumn="0" w:noHBand="0" w:noVBand="1"/>
      </w:tblPr>
      <w:tblGrid>
        <w:gridCol w:w="9062"/>
      </w:tblGrid>
      <w:tr w:rsidR="001C7CA4" w:rsidRPr="00702D90" w14:paraId="359B3E6B" w14:textId="77777777" w:rsidTr="0081592A">
        <w:trPr>
          <w:trHeight w:val="704"/>
        </w:trPr>
        <w:tc>
          <w:tcPr>
            <w:tcW w:w="9062" w:type="dxa"/>
            <w:shd w:val="clear" w:color="auto" w:fill="FBE4D5" w:themeFill="accent2" w:themeFillTint="33"/>
            <w:vAlign w:val="center"/>
          </w:tcPr>
          <w:p w14:paraId="37A44FEE" w14:textId="77777777" w:rsidR="001C7CA4" w:rsidRPr="00702D90" w:rsidRDefault="005272ED" w:rsidP="00F840D2">
            <w:pPr>
              <w:contextualSpacing/>
              <w:jc w:val="center"/>
              <w:rPr>
                <w:rFonts w:ascii="Verdana" w:hAnsi="Verdana" w:cs="Tahoma"/>
                <w:b/>
                <w:bCs/>
                <w:iCs/>
                <w:sz w:val="20"/>
                <w:szCs w:val="20"/>
                <w:lang w:val="pl-PL"/>
              </w:rPr>
            </w:pPr>
            <w:r w:rsidRPr="00702D90">
              <w:rPr>
                <w:rFonts w:ascii="Verdana" w:hAnsi="Verdana" w:cs="Tahoma"/>
                <w:b/>
                <w:bCs/>
                <w:iCs/>
                <w:lang w:val="pl-PL"/>
              </w:rPr>
              <w:t>266</w:t>
            </w:r>
            <w:r w:rsidR="00907384" w:rsidRPr="00702D90">
              <w:rPr>
                <w:rFonts w:ascii="Verdana" w:hAnsi="Verdana" w:cs="Tahoma"/>
                <w:b/>
                <w:bCs/>
                <w:iCs/>
                <w:lang w:val="pl-PL"/>
              </w:rPr>
              <w:t>.</w:t>
            </w:r>
            <w:r w:rsidR="00F840D2" w:rsidRPr="00702D90">
              <w:rPr>
                <w:rFonts w:ascii="Verdana" w:eastAsia="Times New Roman" w:hAnsi="Verdana" w:cs="Arial"/>
                <w:b/>
                <w:bCs/>
                <w:iCs/>
                <w:lang w:val="sr-Latn-BA" w:eastAsia="de-CH"/>
              </w:rPr>
              <w:t xml:space="preserve"> AKTIVNO UČEŠĆE RODITELJA U ŽIVOTU ŠKOLE</w:t>
            </w:r>
          </w:p>
        </w:tc>
      </w:tr>
    </w:tbl>
    <w:p w14:paraId="1FB66A5C" w14:textId="77777777" w:rsidR="001C7CA4" w:rsidRPr="00702D90" w:rsidRDefault="001C7CA4" w:rsidP="001C7CA4">
      <w:pPr>
        <w:spacing w:after="0" w:line="240" w:lineRule="auto"/>
        <w:rPr>
          <w:rFonts w:ascii="Verdana" w:hAnsi="Verdana" w:cs="Tahoma"/>
          <w:sz w:val="20"/>
          <w:szCs w:val="20"/>
          <w:lang w:val="pl-PL"/>
        </w:rPr>
      </w:pPr>
    </w:p>
    <w:p w14:paraId="0F323B5F" w14:textId="77777777" w:rsidR="00F840D2" w:rsidRPr="00702D90" w:rsidRDefault="00F840D2" w:rsidP="00F840D2">
      <w:pPr>
        <w:spacing w:after="0" w:line="240" w:lineRule="auto"/>
        <w:contextualSpacing/>
        <w:jc w:val="both"/>
        <w:rPr>
          <w:rFonts w:ascii="Verdana" w:eastAsia="Times New Roman" w:hAnsi="Verdana" w:cs="Arial"/>
          <w:b/>
          <w:sz w:val="20"/>
          <w:szCs w:val="20"/>
          <w:lang w:val="sr-Latn-BA" w:eastAsia="de-CH"/>
        </w:rPr>
      </w:pPr>
      <w:r w:rsidRPr="00702D90">
        <w:rPr>
          <w:rFonts w:ascii="Verdana" w:eastAsia="Times New Roman" w:hAnsi="Verdana" w:cs="Arial"/>
          <w:b/>
          <w:sz w:val="20"/>
          <w:szCs w:val="20"/>
          <w:lang w:val="sr-Latn-BA" w:eastAsia="de-CH"/>
        </w:rPr>
        <w:t>Autori:</w:t>
      </w:r>
      <w:r w:rsidRPr="00702D90">
        <w:rPr>
          <w:rFonts w:ascii="Verdana" w:eastAsia="Times New Roman" w:hAnsi="Verdana" w:cs="Arial"/>
          <w:sz w:val="20"/>
          <w:szCs w:val="20"/>
          <w:lang w:val="sr-Latn-BA" w:eastAsia="de-CH"/>
        </w:rPr>
        <w:t xml:space="preserve"> mr Sava Kovačević i Aleksandra Radoman</w:t>
      </w:r>
    </w:p>
    <w:p w14:paraId="151C5B9E" w14:textId="30C7EA91" w:rsidR="00F840D2" w:rsidRPr="00702D90" w:rsidRDefault="00F840D2" w:rsidP="00F840D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Aleksandra Radoman</w:t>
      </w:r>
    </w:p>
    <w:p w14:paraId="7BF38766" w14:textId="77777777" w:rsidR="00F840D2" w:rsidRPr="00702D90" w:rsidRDefault="00F840D2" w:rsidP="00F840D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120" w:history="1">
        <w:r w:rsidRPr="00702D90">
          <w:rPr>
            <w:rFonts w:ascii="Verdana" w:eastAsia="Times New Roman" w:hAnsi="Verdana" w:cs="Verdana"/>
            <w:sz w:val="20"/>
            <w:szCs w:val="20"/>
            <w:lang w:val="sr-Latn-CS" w:eastAsia="de-CH"/>
          </w:rPr>
          <w:t>kovacevic.sava@gmail.com</w:t>
        </w:r>
      </w:hyperlink>
      <w:r w:rsidRPr="00702D90">
        <w:rPr>
          <w:rFonts w:ascii="Verdana" w:eastAsia="Times New Roman" w:hAnsi="Verdana" w:cs="Verdana"/>
          <w:sz w:val="20"/>
          <w:szCs w:val="20"/>
          <w:lang w:val="sr-Latn-CS" w:eastAsia="de-CH"/>
        </w:rPr>
        <w:t xml:space="preserve"> </w:t>
      </w:r>
    </w:p>
    <w:p w14:paraId="489E4D70" w14:textId="77777777" w:rsidR="00F840D2" w:rsidRPr="00702D90" w:rsidRDefault="00F840D2" w:rsidP="00F840D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 xml:space="preserve">067 503 837 </w:t>
      </w:r>
    </w:p>
    <w:p w14:paraId="7C0DA56A" w14:textId="77777777" w:rsidR="00F840D2" w:rsidRPr="00702D90" w:rsidRDefault="00F840D2" w:rsidP="00F840D2">
      <w:pPr>
        <w:spacing w:after="0" w:line="240" w:lineRule="auto"/>
        <w:ind w:left="1080"/>
        <w:jc w:val="both"/>
        <w:rPr>
          <w:rFonts w:ascii="Verdana" w:eastAsia="Times New Roman" w:hAnsi="Verdana" w:cs="Arial"/>
          <w:sz w:val="20"/>
          <w:szCs w:val="20"/>
          <w:lang w:val="sr-Latn-BA" w:eastAsia="de-CH"/>
        </w:rPr>
      </w:pPr>
    </w:p>
    <w:p w14:paraId="328FCAA5" w14:textId="77777777" w:rsidR="00F840D2" w:rsidRPr="00702D90" w:rsidRDefault="00F840D2" w:rsidP="00F840D2">
      <w:pPr>
        <w:tabs>
          <w:tab w:val="left" w:pos="851"/>
        </w:tabs>
        <w:spacing w:after="0" w:line="240" w:lineRule="atLeast"/>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Opšti cilj programa:</w:t>
      </w:r>
      <w:r w:rsidRPr="00702D90">
        <w:rPr>
          <w:rFonts w:ascii="Verdana" w:eastAsia="Times New Roman" w:hAnsi="Verdana" w:cs="Arial"/>
          <w:sz w:val="20"/>
          <w:szCs w:val="20"/>
          <w:lang w:val="sr-Latn-BA" w:eastAsia="de-CH"/>
        </w:rPr>
        <w:t xml:space="preserve"> Osvješćivanje uloge roditelja u školskoj zajednici u cilju kvalitetnijeg života škole ostvarivog kroz holistički pristup u radu i učenju đece u nastavi i van nje</w:t>
      </w:r>
    </w:p>
    <w:p w14:paraId="515DEE96" w14:textId="77777777" w:rsidR="00F840D2" w:rsidRPr="00702D90" w:rsidRDefault="00F840D2" w:rsidP="00F840D2">
      <w:pPr>
        <w:spacing w:after="0" w:line="240" w:lineRule="atLeast"/>
        <w:jc w:val="both"/>
        <w:rPr>
          <w:rFonts w:ascii="Verdana" w:eastAsia="Times New Roman" w:hAnsi="Verdana" w:cs="Arial"/>
          <w:sz w:val="20"/>
          <w:szCs w:val="20"/>
          <w:lang w:val="sr-Latn-BA" w:eastAsia="de-CH"/>
        </w:rPr>
      </w:pPr>
    </w:p>
    <w:p w14:paraId="1B96D7BF" w14:textId="77777777" w:rsidR="00F840D2" w:rsidRPr="00702D90" w:rsidRDefault="00F840D2" w:rsidP="00F840D2">
      <w:pPr>
        <w:spacing w:after="0" w:line="240" w:lineRule="atLeast"/>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 xml:space="preserve">Specifični ciljevi programa: </w:t>
      </w:r>
      <w:r w:rsidR="008C0FE3" w:rsidRPr="00702D90">
        <w:rPr>
          <w:rFonts w:ascii="Verdana" w:eastAsia="Times New Roman" w:hAnsi="Verdana" w:cs="Arial"/>
          <w:sz w:val="20"/>
          <w:szCs w:val="20"/>
          <w:lang w:val="sr-Latn-BA" w:eastAsia="de-CH"/>
        </w:rPr>
        <w:t>U</w:t>
      </w:r>
      <w:r w:rsidRPr="00702D90">
        <w:rPr>
          <w:rFonts w:ascii="Verdana" w:eastAsia="Times New Roman" w:hAnsi="Verdana" w:cs="Arial"/>
          <w:sz w:val="20"/>
          <w:szCs w:val="20"/>
          <w:lang w:val="sr-Latn-BA" w:eastAsia="de-CH"/>
        </w:rPr>
        <w:t>poznavanje učesnika/nastavnika sa pojmo</w:t>
      </w:r>
      <w:r w:rsidR="008C0FE3" w:rsidRPr="00702D90">
        <w:rPr>
          <w:rFonts w:ascii="Verdana" w:eastAsia="Times New Roman" w:hAnsi="Verdana" w:cs="Arial"/>
          <w:sz w:val="20"/>
          <w:szCs w:val="20"/>
          <w:lang w:val="sr-Latn-BA" w:eastAsia="de-CH"/>
        </w:rPr>
        <w:t xml:space="preserve">vima šire i uže zajednice, </w:t>
      </w:r>
      <w:r w:rsidRPr="00702D90">
        <w:rPr>
          <w:rFonts w:ascii="Verdana" w:eastAsia="Times New Roman" w:hAnsi="Verdana" w:cs="Arial"/>
          <w:sz w:val="20"/>
          <w:szCs w:val="20"/>
          <w:lang w:val="sr-Latn-BA" w:eastAsia="de-CH"/>
        </w:rPr>
        <w:t xml:space="preserve">ostvarivanja udruženog i sinhronizovano djelovanje za dobrobit đeteta/mlade osobe i usvajanje pomenutih znanja i vještina nastavnika i nastavnica u radu sa roditeljima na postupan, planiran, sistematski i kvalitetan način kako bi usvojena znanja i vještine mogli dugoročno primjenjivati, prenositi i dijeliti sa kolegama u školskoj zajednici i šire.  </w:t>
      </w:r>
    </w:p>
    <w:p w14:paraId="04DF7968" w14:textId="77777777" w:rsidR="00F840D2" w:rsidRPr="00702D90" w:rsidRDefault="00F840D2" w:rsidP="00F840D2">
      <w:pPr>
        <w:spacing w:after="0" w:line="240" w:lineRule="auto"/>
        <w:ind w:left="1080"/>
        <w:jc w:val="both"/>
        <w:rPr>
          <w:rFonts w:ascii="Verdana" w:eastAsia="Times New Roman" w:hAnsi="Verdana" w:cs="Arial"/>
          <w:sz w:val="20"/>
          <w:szCs w:val="20"/>
          <w:lang w:val="sr-Latn-BA" w:eastAsia="de-CH"/>
        </w:rPr>
      </w:pPr>
    </w:p>
    <w:p w14:paraId="0C41350B" w14:textId="6880D067" w:rsidR="00F840D2" w:rsidRPr="00702D90" w:rsidRDefault="00F840D2" w:rsidP="00F840D2">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Ciljna grupa:</w:t>
      </w:r>
      <w:r w:rsidRPr="00702D90">
        <w:rPr>
          <w:rFonts w:ascii="Verdana" w:eastAsia="Times New Roman" w:hAnsi="Verdana" w:cs="Verdana"/>
          <w:sz w:val="20"/>
          <w:szCs w:val="20"/>
          <w:lang w:val="sr-Latn-CS" w:eastAsia="de-CH"/>
        </w:rPr>
        <w:t xml:space="preserve"> </w:t>
      </w:r>
      <w:r w:rsidR="008C0FE3" w:rsidRPr="00702D90">
        <w:rPr>
          <w:rFonts w:ascii="Verdana" w:eastAsia="Times New Roman" w:hAnsi="Verdana" w:cs="Arial"/>
          <w:sz w:val="20"/>
          <w:szCs w:val="20"/>
          <w:lang w:val="sr-Latn-BA" w:eastAsia="de-CH"/>
        </w:rPr>
        <w:t>n</w:t>
      </w:r>
      <w:r w:rsidRPr="00702D90">
        <w:rPr>
          <w:rFonts w:ascii="Verdana" w:eastAsia="Times New Roman" w:hAnsi="Verdana" w:cs="Arial"/>
          <w:sz w:val="20"/>
          <w:szCs w:val="20"/>
          <w:lang w:val="sr-Latn-BA" w:eastAsia="de-CH"/>
        </w:rPr>
        <w:t xml:space="preserve">astavnici predškolskog vaspitanja, </w:t>
      </w:r>
      <w:r w:rsidR="008C0FE3" w:rsidRPr="00702D90">
        <w:rPr>
          <w:rFonts w:ascii="Verdana" w:eastAsia="Times New Roman" w:hAnsi="Verdana" w:cs="Arial"/>
          <w:sz w:val="20"/>
          <w:szCs w:val="20"/>
          <w:lang w:val="sr-Latn-BA" w:eastAsia="de-CH"/>
        </w:rPr>
        <w:t>nastavnici</w:t>
      </w:r>
      <w:r w:rsidRPr="00702D90">
        <w:rPr>
          <w:rFonts w:ascii="Verdana" w:eastAsia="Times New Roman" w:hAnsi="Verdana" w:cs="Arial"/>
          <w:sz w:val="20"/>
          <w:szCs w:val="20"/>
          <w:lang w:val="sr-Latn-BA" w:eastAsia="de-CH"/>
        </w:rPr>
        <w:t xml:space="preserve"> razredne i predmetne nastave, uprava škole</w:t>
      </w:r>
      <w:r w:rsidR="008C0FE3" w:rsidRPr="00702D90">
        <w:rPr>
          <w:rFonts w:ascii="Verdana" w:eastAsia="Times New Roman" w:hAnsi="Verdana" w:cs="Arial"/>
          <w:sz w:val="20"/>
          <w:szCs w:val="20"/>
          <w:lang w:val="sr-Latn-BA" w:eastAsia="de-CH"/>
        </w:rPr>
        <w:t>, r</w:t>
      </w:r>
      <w:r w:rsidRPr="00702D90">
        <w:rPr>
          <w:rFonts w:ascii="Verdana" w:eastAsia="Times New Roman" w:hAnsi="Verdana" w:cs="Arial"/>
          <w:sz w:val="20"/>
          <w:szCs w:val="20"/>
          <w:lang w:val="sr-Latn-BA" w:eastAsia="de-CH"/>
        </w:rPr>
        <w:t>oditelji – predstavnici</w:t>
      </w:r>
      <w:r w:rsidR="008A22CD" w:rsidRPr="00702D90">
        <w:rPr>
          <w:rFonts w:ascii="Verdana" w:eastAsia="Times New Roman" w:hAnsi="Verdana" w:cs="Arial"/>
          <w:sz w:val="20"/>
          <w:szCs w:val="20"/>
          <w:lang w:val="sr-Latn-BA" w:eastAsia="de-CH"/>
        </w:rPr>
        <w:t xml:space="preserve"> Savjeta roditelja, profesori srednjih škola i gimnazija</w:t>
      </w:r>
    </w:p>
    <w:p w14:paraId="3C9CAB8E" w14:textId="77777777" w:rsidR="00F840D2" w:rsidRPr="00702D90" w:rsidRDefault="00F840D2" w:rsidP="00F840D2">
      <w:pPr>
        <w:spacing w:after="0" w:line="240" w:lineRule="auto"/>
        <w:jc w:val="both"/>
        <w:rPr>
          <w:rFonts w:ascii="Verdana" w:eastAsia="Times New Roman" w:hAnsi="Verdana" w:cs="Verdana"/>
          <w:b/>
          <w:sz w:val="20"/>
          <w:szCs w:val="20"/>
          <w:lang w:val="sr-Latn-CS" w:eastAsia="de-CH"/>
        </w:rPr>
      </w:pPr>
    </w:p>
    <w:p w14:paraId="616E4824" w14:textId="77777777" w:rsidR="00F840D2" w:rsidRPr="00702D90" w:rsidRDefault="00F840D2" w:rsidP="008C0FE3">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8C0FE3" w:rsidRPr="00702D90">
        <w:rPr>
          <w:rFonts w:ascii="Verdana" w:eastAsia="Times New Roman" w:hAnsi="Verdana" w:cs="Arial"/>
          <w:bCs/>
          <w:iCs/>
          <w:sz w:val="20"/>
          <w:szCs w:val="20"/>
          <w:lang w:val="en-GB" w:eastAsia="de-CH"/>
        </w:rPr>
        <w:t>z</w:t>
      </w:r>
      <w:r w:rsidRPr="00702D90">
        <w:rPr>
          <w:rFonts w:ascii="Verdana" w:eastAsia="Times New Roman" w:hAnsi="Verdana" w:cs="Arial"/>
          <w:bCs/>
          <w:iCs/>
          <w:sz w:val="20"/>
          <w:szCs w:val="20"/>
          <w:lang w:val="en-GB" w:eastAsia="de-CH"/>
        </w:rPr>
        <w:t>astupljenost</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teorije</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i</w:t>
      </w:r>
      <w:r w:rsidRPr="00702D90">
        <w:rPr>
          <w:rFonts w:ascii="Verdana" w:eastAsia="Times New Roman" w:hAnsi="Verdana" w:cs="Arial"/>
          <w:bCs/>
          <w:iCs/>
          <w:sz w:val="20"/>
          <w:szCs w:val="20"/>
          <w:lang w:val="sr-Latn-CS" w:eastAsia="de-CH"/>
        </w:rPr>
        <w:t xml:space="preserve"> </w:t>
      </w:r>
      <w:r w:rsidR="008C0FE3" w:rsidRPr="00702D90">
        <w:rPr>
          <w:rFonts w:ascii="Verdana" w:eastAsia="Times New Roman" w:hAnsi="Verdana" w:cs="Arial"/>
          <w:bCs/>
          <w:iCs/>
          <w:sz w:val="20"/>
          <w:szCs w:val="20"/>
          <w:lang w:val="en-GB" w:eastAsia="de-CH"/>
        </w:rPr>
        <w:t>prakse</w:t>
      </w:r>
      <w:r w:rsidR="008C0FE3" w:rsidRPr="00702D90">
        <w:rPr>
          <w:rFonts w:ascii="Verdana" w:eastAsia="Times New Roman" w:hAnsi="Verdana" w:cs="Arial"/>
          <w:bCs/>
          <w:iCs/>
          <w:sz w:val="20"/>
          <w:szCs w:val="20"/>
          <w:lang w:val="sr-Latn-CS" w:eastAsia="de-CH"/>
        </w:rPr>
        <w:t>,</w:t>
      </w:r>
      <w:r w:rsidRPr="00702D90">
        <w:rPr>
          <w:rFonts w:ascii="Verdana" w:eastAsia="Times New Roman" w:hAnsi="Verdana" w:cs="Arial"/>
          <w:bCs/>
          <w:iCs/>
          <w:sz w:val="20"/>
          <w:szCs w:val="20"/>
          <w:lang w:val="sr-Latn-CS" w:eastAsia="de-CH"/>
        </w:rPr>
        <w:t xml:space="preserve"> </w:t>
      </w:r>
      <w:r w:rsidR="008C0FE3" w:rsidRPr="00702D90">
        <w:rPr>
          <w:rFonts w:ascii="Verdana" w:eastAsia="Times New Roman" w:hAnsi="Verdana" w:cs="Arial"/>
          <w:iCs/>
          <w:sz w:val="20"/>
          <w:szCs w:val="20"/>
          <w:lang w:val="en-GB" w:eastAsia="de-CH"/>
        </w:rPr>
        <w:t>orijentacija</w:t>
      </w:r>
      <w:r w:rsidR="008C0FE3" w:rsidRPr="00702D90">
        <w:rPr>
          <w:rFonts w:ascii="Verdana" w:eastAsia="Times New Roman" w:hAnsi="Verdana" w:cs="Arial"/>
          <w:iCs/>
          <w:sz w:val="20"/>
          <w:szCs w:val="20"/>
          <w:lang w:val="sr-Latn-CS" w:eastAsia="de-CH"/>
        </w:rPr>
        <w:t xml:space="preserve"> </w:t>
      </w:r>
      <w:r w:rsidR="008C0FE3" w:rsidRPr="00702D90">
        <w:rPr>
          <w:rFonts w:ascii="Verdana" w:eastAsia="Times New Roman" w:hAnsi="Verdana" w:cs="Arial"/>
          <w:iCs/>
          <w:sz w:val="20"/>
          <w:szCs w:val="20"/>
          <w:lang w:val="en-GB" w:eastAsia="de-CH"/>
        </w:rPr>
        <w:t>ka</w:t>
      </w:r>
      <w:r w:rsidR="008C0FE3" w:rsidRPr="00702D90">
        <w:rPr>
          <w:rFonts w:ascii="Verdana" w:eastAsia="Times New Roman" w:hAnsi="Verdana" w:cs="Arial"/>
          <w:iCs/>
          <w:sz w:val="20"/>
          <w:szCs w:val="20"/>
          <w:lang w:val="sr-Latn-CS" w:eastAsia="de-CH"/>
        </w:rPr>
        <w:t xml:space="preserve"> </w:t>
      </w:r>
      <w:r w:rsidR="008C0FE3" w:rsidRPr="00702D90">
        <w:rPr>
          <w:rFonts w:ascii="Verdana" w:eastAsia="Times New Roman" w:hAnsi="Verdana" w:cs="Arial"/>
          <w:iCs/>
          <w:sz w:val="20"/>
          <w:szCs w:val="20"/>
          <w:lang w:val="en-GB" w:eastAsia="de-CH"/>
        </w:rPr>
        <w:t>procesu</w:t>
      </w:r>
      <w:r w:rsidR="008C0FE3" w:rsidRPr="00702D90">
        <w:rPr>
          <w:rFonts w:ascii="Verdana" w:eastAsia="Times New Roman" w:hAnsi="Verdana" w:cs="Arial"/>
          <w:iCs/>
          <w:sz w:val="20"/>
          <w:szCs w:val="20"/>
          <w:lang w:val="sr-Latn-CS" w:eastAsia="de-CH"/>
        </w:rPr>
        <w:t>,</w:t>
      </w:r>
      <w:r w:rsidRPr="00702D90">
        <w:rPr>
          <w:rFonts w:ascii="Verdana" w:eastAsia="Times New Roman" w:hAnsi="Verdana" w:cs="Arial"/>
          <w:iCs/>
          <w:sz w:val="20"/>
          <w:szCs w:val="20"/>
          <w:lang w:val="sr-Latn-CS" w:eastAsia="de-CH"/>
        </w:rPr>
        <w:t xml:space="preserve"> </w:t>
      </w:r>
      <w:r w:rsidR="008C0FE3" w:rsidRPr="00702D90">
        <w:rPr>
          <w:rFonts w:ascii="Verdana" w:eastAsia="Times New Roman" w:hAnsi="Verdana" w:cs="Arial"/>
          <w:bCs/>
          <w:iCs/>
          <w:sz w:val="20"/>
          <w:szCs w:val="20"/>
          <w:lang w:val="en-GB" w:eastAsia="de-CH"/>
        </w:rPr>
        <w:t>n</w:t>
      </w:r>
      <w:r w:rsidRPr="00702D90">
        <w:rPr>
          <w:rFonts w:ascii="Verdana" w:eastAsia="Times New Roman" w:hAnsi="Verdana" w:cs="Arial"/>
          <w:bCs/>
          <w:iCs/>
          <w:sz w:val="20"/>
          <w:szCs w:val="20"/>
          <w:lang w:val="en-GB" w:eastAsia="de-CH"/>
        </w:rPr>
        <w:t>astavnik</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i</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u</w:t>
      </w:r>
      <w:r w:rsidRPr="00702D90">
        <w:rPr>
          <w:rFonts w:ascii="Verdana" w:eastAsia="Times New Roman" w:hAnsi="Verdana" w:cs="Arial"/>
          <w:bCs/>
          <w:iCs/>
          <w:sz w:val="20"/>
          <w:szCs w:val="20"/>
          <w:lang w:val="sr-Latn-CS" w:eastAsia="de-CH"/>
        </w:rPr>
        <w:t>č</w:t>
      </w:r>
      <w:r w:rsidRPr="00702D90">
        <w:rPr>
          <w:rFonts w:ascii="Verdana" w:eastAsia="Times New Roman" w:hAnsi="Verdana" w:cs="Arial"/>
          <w:bCs/>
          <w:iCs/>
          <w:sz w:val="20"/>
          <w:szCs w:val="20"/>
          <w:lang w:val="en-GB" w:eastAsia="de-CH"/>
        </w:rPr>
        <w:t>enik</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kao</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resursi</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u</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obrazovnom</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procesu</w:t>
      </w:r>
      <w:r w:rsidRPr="00702D90">
        <w:rPr>
          <w:rFonts w:ascii="Verdana" w:eastAsia="Times New Roman" w:hAnsi="Verdana" w:cs="Arial"/>
          <w:bCs/>
          <w:iCs/>
          <w:sz w:val="20"/>
          <w:szCs w:val="20"/>
          <w:lang w:val="sr-Latn-CS" w:eastAsia="de-CH"/>
        </w:rPr>
        <w:t xml:space="preserve"> đ</w:t>
      </w:r>
      <w:r w:rsidRPr="00702D90">
        <w:rPr>
          <w:rFonts w:ascii="Verdana" w:eastAsia="Times New Roman" w:hAnsi="Verdana" w:cs="Arial"/>
          <w:bCs/>
          <w:iCs/>
          <w:sz w:val="20"/>
          <w:szCs w:val="20"/>
          <w:lang w:val="en-GB" w:eastAsia="de-CH"/>
        </w:rPr>
        <w:t>e</w:t>
      </w:r>
      <w:r w:rsidRPr="00702D90">
        <w:rPr>
          <w:rFonts w:ascii="Verdana" w:eastAsia="Times New Roman" w:hAnsi="Verdana" w:cs="Arial"/>
          <w:bCs/>
          <w:iCs/>
          <w:sz w:val="20"/>
          <w:szCs w:val="20"/>
          <w:lang w:val="sr-Latn-CS" w:eastAsia="de-CH"/>
        </w:rPr>
        <w:t xml:space="preserve"> </w:t>
      </w:r>
      <w:r w:rsidRPr="00702D90">
        <w:rPr>
          <w:rFonts w:ascii="Verdana" w:eastAsia="Times New Roman" w:hAnsi="Verdana" w:cs="Arial"/>
          <w:bCs/>
          <w:iCs/>
          <w:sz w:val="20"/>
          <w:szCs w:val="20"/>
          <w:lang w:val="en-GB" w:eastAsia="de-CH"/>
        </w:rPr>
        <w:t>j</w:t>
      </w:r>
      <w:r w:rsidR="008C0FE3" w:rsidRPr="00702D90">
        <w:rPr>
          <w:rFonts w:ascii="Verdana" w:eastAsia="Times New Roman" w:hAnsi="Verdana" w:cs="Arial"/>
          <w:bCs/>
          <w:iCs/>
          <w:sz w:val="20"/>
          <w:szCs w:val="20"/>
          <w:lang w:val="en-GB" w:eastAsia="de-CH"/>
        </w:rPr>
        <w:t>e</w:t>
      </w:r>
      <w:r w:rsidR="008C0FE3" w:rsidRPr="00702D90">
        <w:rPr>
          <w:rFonts w:ascii="Verdana" w:eastAsia="Times New Roman" w:hAnsi="Verdana" w:cs="Arial"/>
          <w:bCs/>
          <w:iCs/>
          <w:sz w:val="20"/>
          <w:szCs w:val="20"/>
          <w:lang w:val="sr-Latn-CS" w:eastAsia="de-CH"/>
        </w:rPr>
        <w:t xml:space="preserve"> </w:t>
      </w:r>
      <w:r w:rsidR="008C0FE3" w:rsidRPr="00702D90">
        <w:rPr>
          <w:rFonts w:ascii="Verdana" w:eastAsia="Times New Roman" w:hAnsi="Verdana" w:cs="Arial"/>
          <w:bCs/>
          <w:iCs/>
          <w:sz w:val="20"/>
          <w:szCs w:val="20"/>
          <w:lang w:val="en-GB" w:eastAsia="de-CH"/>
        </w:rPr>
        <w:t>u</w:t>
      </w:r>
      <w:r w:rsidR="008C0FE3" w:rsidRPr="00702D90">
        <w:rPr>
          <w:rFonts w:ascii="Verdana" w:eastAsia="Times New Roman" w:hAnsi="Verdana" w:cs="Arial"/>
          <w:bCs/>
          <w:iCs/>
          <w:sz w:val="20"/>
          <w:szCs w:val="20"/>
          <w:lang w:val="sr-Latn-CS" w:eastAsia="de-CH"/>
        </w:rPr>
        <w:t>č</w:t>
      </w:r>
      <w:r w:rsidR="008C0FE3" w:rsidRPr="00702D90">
        <w:rPr>
          <w:rFonts w:ascii="Verdana" w:eastAsia="Times New Roman" w:hAnsi="Verdana" w:cs="Arial"/>
          <w:bCs/>
          <w:iCs/>
          <w:sz w:val="20"/>
          <w:szCs w:val="20"/>
          <w:lang w:val="en-GB" w:eastAsia="de-CH"/>
        </w:rPr>
        <w:t>enje</w:t>
      </w:r>
      <w:r w:rsidR="008C0FE3" w:rsidRPr="00702D90">
        <w:rPr>
          <w:rFonts w:ascii="Verdana" w:eastAsia="Times New Roman" w:hAnsi="Verdana" w:cs="Arial"/>
          <w:bCs/>
          <w:iCs/>
          <w:sz w:val="20"/>
          <w:szCs w:val="20"/>
          <w:lang w:val="sr-Latn-CS" w:eastAsia="de-CH"/>
        </w:rPr>
        <w:t xml:space="preserve"> </w:t>
      </w:r>
      <w:r w:rsidR="008C0FE3" w:rsidRPr="00702D90">
        <w:rPr>
          <w:rFonts w:ascii="Verdana" w:eastAsia="Times New Roman" w:hAnsi="Verdana" w:cs="Arial"/>
          <w:bCs/>
          <w:iCs/>
          <w:sz w:val="20"/>
          <w:szCs w:val="20"/>
          <w:lang w:val="en-GB" w:eastAsia="de-CH"/>
        </w:rPr>
        <w:t>usmjereno</w:t>
      </w:r>
      <w:r w:rsidR="008C0FE3" w:rsidRPr="00702D90">
        <w:rPr>
          <w:rFonts w:ascii="Verdana" w:eastAsia="Times New Roman" w:hAnsi="Verdana" w:cs="Arial"/>
          <w:bCs/>
          <w:iCs/>
          <w:sz w:val="20"/>
          <w:szCs w:val="20"/>
          <w:lang w:val="sr-Latn-CS" w:eastAsia="de-CH"/>
        </w:rPr>
        <w:t xml:space="preserve"> </w:t>
      </w:r>
      <w:r w:rsidR="008C0FE3" w:rsidRPr="00702D90">
        <w:rPr>
          <w:rFonts w:ascii="Verdana" w:eastAsia="Times New Roman" w:hAnsi="Verdana" w:cs="Arial"/>
          <w:bCs/>
          <w:iCs/>
          <w:sz w:val="20"/>
          <w:szCs w:val="20"/>
          <w:lang w:val="en-GB" w:eastAsia="de-CH"/>
        </w:rPr>
        <w:t>ka</w:t>
      </w:r>
      <w:r w:rsidR="008C0FE3" w:rsidRPr="00702D90">
        <w:rPr>
          <w:rFonts w:ascii="Verdana" w:eastAsia="Times New Roman" w:hAnsi="Verdana" w:cs="Arial"/>
          <w:bCs/>
          <w:iCs/>
          <w:sz w:val="20"/>
          <w:szCs w:val="20"/>
          <w:lang w:val="sr-Latn-CS" w:eastAsia="de-CH"/>
        </w:rPr>
        <w:t xml:space="preserve"> </w:t>
      </w:r>
      <w:r w:rsidR="008C0FE3" w:rsidRPr="00702D90">
        <w:rPr>
          <w:rFonts w:ascii="Verdana" w:eastAsia="Times New Roman" w:hAnsi="Verdana" w:cs="Arial"/>
          <w:bCs/>
          <w:iCs/>
          <w:sz w:val="20"/>
          <w:szCs w:val="20"/>
          <w:lang w:val="en-GB" w:eastAsia="de-CH"/>
        </w:rPr>
        <w:t>u</w:t>
      </w:r>
      <w:r w:rsidR="008C0FE3" w:rsidRPr="00702D90">
        <w:rPr>
          <w:rFonts w:ascii="Verdana" w:eastAsia="Times New Roman" w:hAnsi="Verdana" w:cs="Arial"/>
          <w:bCs/>
          <w:iCs/>
          <w:sz w:val="20"/>
          <w:szCs w:val="20"/>
          <w:lang w:val="sr-Latn-CS" w:eastAsia="de-CH"/>
        </w:rPr>
        <w:t>č</w:t>
      </w:r>
      <w:r w:rsidR="008C0FE3" w:rsidRPr="00702D90">
        <w:rPr>
          <w:rFonts w:ascii="Verdana" w:eastAsia="Times New Roman" w:hAnsi="Verdana" w:cs="Arial"/>
          <w:bCs/>
          <w:iCs/>
          <w:sz w:val="20"/>
          <w:szCs w:val="20"/>
          <w:lang w:val="en-GB" w:eastAsia="de-CH"/>
        </w:rPr>
        <w:t>eniku</w:t>
      </w:r>
      <w:r w:rsidR="008C0FE3" w:rsidRPr="00702D90">
        <w:rPr>
          <w:rFonts w:ascii="Verdana" w:eastAsia="Times New Roman" w:hAnsi="Verdana" w:cs="Arial"/>
          <w:bCs/>
          <w:iCs/>
          <w:sz w:val="20"/>
          <w:szCs w:val="20"/>
          <w:lang w:val="sr-Latn-CS" w:eastAsia="de-CH"/>
        </w:rPr>
        <w:t>,</w:t>
      </w:r>
      <w:r w:rsidRPr="00702D90">
        <w:rPr>
          <w:rFonts w:ascii="Verdana" w:eastAsia="Times New Roman" w:hAnsi="Verdana" w:cs="Arial"/>
          <w:bCs/>
          <w:iCs/>
          <w:sz w:val="20"/>
          <w:szCs w:val="20"/>
          <w:lang w:val="sr-Latn-CS" w:eastAsia="de-CH"/>
        </w:rPr>
        <w:t xml:space="preserve"> </w:t>
      </w:r>
      <w:r w:rsidR="008C0FE3" w:rsidRPr="00702D90">
        <w:rPr>
          <w:rFonts w:ascii="Verdana" w:eastAsia="Times New Roman" w:hAnsi="Verdana" w:cs="Arial"/>
          <w:sz w:val="20"/>
          <w:szCs w:val="20"/>
          <w:lang w:val="en-GB" w:eastAsia="de-CH"/>
        </w:rPr>
        <w:t>iskustveno</w:t>
      </w:r>
      <w:r w:rsidR="008C0FE3" w:rsidRPr="00702D90">
        <w:rPr>
          <w:rFonts w:ascii="Verdana" w:eastAsia="Times New Roman" w:hAnsi="Verdana" w:cs="Arial"/>
          <w:sz w:val="20"/>
          <w:szCs w:val="20"/>
          <w:lang w:val="sr-Latn-CS" w:eastAsia="de-CH"/>
        </w:rPr>
        <w:t xml:space="preserve"> </w:t>
      </w:r>
      <w:r w:rsidR="008C0FE3" w:rsidRPr="00702D90">
        <w:rPr>
          <w:rFonts w:ascii="Verdana" w:eastAsia="Times New Roman" w:hAnsi="Verdana" w:cs="Arial"/>
          <w:sz w:val="20"/>
          <w:szCs w:val="20"/>
          <w:lang w:val="en-GB" w:eastAsia="de-CH"/>
        </w:rPr>
        <w:t>u</w:t>
      </w:r>
      <w:r w:rsidR="008C0FE3" w:rsidRPr="00702D90">
        <w:rPr>
          <w:rFonts w:ascii="Verdana" w:eastAsia="Times New Roman" w:hAnsi="Verdana" w:cs="Arial"/>
          <w:sz w:val="20"/>
          <w:szCs w:val="20"/>
          <w:lang w:val="sr-Latn-CS" w:eastAsia="de-CH"/>
        </w:rPr>
        <w:t>č</w:t>
      </w:r>
      <w:r w:rsidR="008C0FE3" w:rsidRPr="00702D90">
        <w:rPr>
          <w:rFonts w:ascii="Verdana" w:eastAsia="Times New Roman" w:hAnsi="Verdana" w:cs="Arial"/>
          <w:sz w:val="20"/>
          <w:szCs w:val="20"/>
          <w:lang w:val="en-GB" w:eastAsia="de-CH"/>
        </w:rPr>
        <w:t>enje</w:t>
      </w:r>
      <w:r w:rsidR="008C0FE3" w:rsidRPr="00702D90">
        <w:rPr>
          <w:rFonts w:ascii="Verdana" w:eastAsia="Times New Roman" w:hAnsi="Verdana" w:cs="Arial"/>
          <w:sz w:val="20"/>
          <w:szCs w:val="20"/>
          <w:lang w:val="sr-Latn-CS" w:eastAsia="de-CH"/>
        </w:rPr>
        <w:t xml:space="preserve">, </w:t>
      </w:r>
      <w:r w:rsidR="008C0FE3" w:rsidRPr="00702D90">
        <w:rPr>
          <w:rFonts w:ascii="Verdana" w:eastAsia="Times New Roman" w:hAnsi="Verdana" w:cs="Arial"/>
          <w:sz w:val="20"/>
          <w:szCs w:val="20"/>
          <w:lang w:val="en-GB" w:eastAsia="de-CH"/>
        </w:rPr>
        <w:t>r</w:t>
      </w:r>
      <w:r w:rsidRPr="00702D90">
        <w:rPr>
          <w:rFonts w:ascii="Verdana" w:eastAsia="Times New Roman" w:hAnsi="Verdana" w:cs="Arial"/>
          <w:sz w:val="20"/>
          <w:szCs w:val="20"/>
          <w:lang w:val="en-GB" w:eastAsia="de-CH"/>
        </w:rPr>
        <w:t>azumijevanje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kori</w:t>
      </w:r>
      <w:r w:rsidRPr="00702D90">
        <w:rPr>
          <w:rFonts w:ascii="Verdana" w:eastAsia="Times New Roman" w:hAnsi="Verdana" w:cs="Arial"/>
          <w:sz w:val="20"/>
          <w:szCs w:val="20"/>
          <w:lang w:val="sr-Latn-CS" w:eastAsia="de-CH"/>
        </w:rPr>
        <w:t>šć</w:t>
      </w:r>
      <w:r w:rsidRPr="00702D90">
        <w:rPr>
          <w:rFonts w:ascii="Verdana" w:eastAsia="Times New Roman" w:hAnsi="Verdana" w:cs="Arial"/>
          <w:sz w:val="20"/>
          <w:szCs w:val="20"/>
          <w:lang w:val="en-GB" w:eastAsia="de-CH"/>
        </w:rPr>
        <w:t>enje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kriti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ke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analize</w:t>
      </w:r>
      <w:r w:rsidRPr="00702D90">
        <w:rPr>
          <w:rFonts w:ascii="Verdana" w:eastAsia="Times New Roman" w:hAnsi="Verdana" w:cs="Arial"/>
          <w:sz w:val="20"/>
          <w:szCs w:val="20"/>
          <w:lang w:val="sr-Latn-CS" w:eastAsia="de-CH"/>
        </w:rPr>
        <w:t xml:space="preserve"> </w:t>
      </w:r>
    </w:p>
    <w:p w14:paraId="5ED279F3" w14:textId="77777777" w:rsidR="00F840D2" w:rsidRPr="00702D90" w:rsidRDefault="00F840D2" w:rsidP="00F840D2">
      <w:pPr>
        <w:spacing w:after="0" w:line="240" w:lineRule="auto"/>
        <w:jc w:val="both"/>
        <w:rPr>
          <w:rFonts w:ascii="Verdana" w:eastAsia="Times New Roman" w:hAnsi="Verdana" w:cs="Arial"/>
          <w:sz w:val="20"/>
          <w:szCs w:val="20"/>
          <w:lang w:val="sr-Latn-BA" w:eastAsia="de-CH"/>
        </w:rPr>
      </w:pPr>
    </w:p>
    <w:p w14:paraId="6934EA9D" w14:textId="77777777" w:rsidR="00F840D2" w:rsidRPr="00702D90" w:rsidRDefault="00F840D2" w:rsidP="00F840D2">
      <w:pPr>
        <w:spacing w:after="0" w:line="240" w:lineRule="auto"/>
        <w:jc w:val="both"/>
        <w:rPr>
          <w:rFonts w:ascii="Verdana" w:eastAsia="Times New Roman" w:hAnsi="Verdana" w:cs="Arial"/>
          <w:b/>
          <w:sz w:val="20"/>
          <w:szCs w:val="20"/>
          <w:lang w:val="sr-Latn-BA" w:eastAsia="de-CH"/>
        </w:rPr>
      </w:pPr>
      <w:r w:rsidRPr="00702D90">
        <w:rPr>
          <w:rFonts w:ascii="Verdana" w:eastAsia="Times New Roman" w:hAnsi="Verdana" w:cs="Arial"/>
          <w:b/>
          <w:sz w:val="20"/>
          <w:szCs w:val="20"/>
          <w:lang w:val="sr-Latn-BA" w:eastAsia="de-CH"/>
        </w:rPr>
        <w:t>Teme:</w:t>
      </w:r>
    </w:p>
    <w:p w14:paraId="2E1969B2" w14:textId="77777777" w:rsidR="00F840D2" w:rsidRPr="00702D90" w:rsidRDefault="00F840D2" w:rsidP="00F840D2">
      <w:pPr>
        <w:spacing w:after="0" w:line="240" w:lineRule="auto"/>
        <w:jc w:val="both"/>
        <w:rPr>
          <w:rFonts w:ascii="Verdana" w:eastAsia="Times New Roman" w:hAnsi="Verdana" w:cs="Arial"/>
          <w:sz w:val="20"/>
          <w:szCs w:val="20"/>
          <w:lang w:val="sr-Latn-BA" w:eastAsia="de-CH"/>
        </w:rPr>
      </w:pPr>
    </w:p>
    <w:p w14:paraId="1FF89148" w14:textId="77777777" w:rsidR="00F840D2" w:rsidRPr="00702D90" w:rsidRDefault="00F840D2" w:rsidP="00D842A3">
      <w:pPr>
        <w:numPr>
          <w:ilvl w:val="0"/>
          <w:numId w:val="181"/>
        </w:numPr>
        <w:spacing w:after="0" w:line="276"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Resursi u zajednici, definisanje i a</w:t>
      </w:r>
      <w:r w:rsidR="00036689" w:rsidRPr="00702D90">
        <w:rPr>
          <w:rFonts w:ascii="Verdana" w:eastAsia="Times New Roman" w:hAnsi="Verdana" w:cs="Arial"/>
          <w:sz w:val="20"/>
          <w:szCs w:val="20"/>
          <w:lang w:val="sr-Latn-BA" w:eastAsia="de-CH"/>
        </w:rPr>
        <w:t>naliza odnosa zajednica – škola</w:t>
      </w:r>
    </w:p>
    <w:p w14:paraId="1DEA32CD" w14:textId="77777777" w:rsidR="00F840D2" w:rsidRPr="00702D90" w:rsidRDefault="00F840D2" w:rsidP="00D842A3">
      <w:pPr>
        <w:numPr>
          <w:ilvl w:val="0"/>
          <w:numId w:val="181"/>
        </w:numPr>
        <w:spacing w:after="0" w:line="276"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 xml:space="preserve">Roditelji </w:t>
      </w:r>
      <w:r w:rsidR="00036689" w:rsidRPr="00702D90">
        <w:rPr>
          <w:rFonts w:ascii="Verdana" w:eastAsia="Times New Roman" w:hAnsi="Verdana" w:cs="Arial"/>
          <w:sz w:val="20"/>
          <w:szCs w:val="20"/>
          <w:lang w:val="sr-Latn-BA" w:eastAsia="de-CH"/>
        </w:rPr>
        <w:t>kao vrijedan resurs u zajednici</w:t>
      </w:r>
    </w:p>
    <w:p w14:paraId="3CABAC6D" w14:textId="77777777" w:rsidR="00F840D2" w:rsidRPr="00702D90" w:rsidRDefault="00036689" w:rsidP="00D842A3">
      <w:pPr>
        <w:numPr>
          <w:ilvl w:val="0"/>
          <w:numId w:val="181"/>
        </w:numPr>
        <w:spacing w:after="0" w:line="276"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Metode rada sa roditeljima</w:t>
      </w:r>
    </w:p>
    <w:p w14:paraId="2102B627" w14:textId="77777777" w:rsidR="00F840D2" w:rsidRPr="00702D90" w:rsidRDefault="00F840D2" w:rsidP="00D842A3">
      <w:pPr>
        <w:numPr>
          <w:ilvl w:val="0"/>
          <w:numId w:val="181"/>
        </w:numPr>
        <w:spacing w:after="0" w:line="276"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Predstavljanje mehanizama kako da se roditelji uključe u proces vaspi</w:t>
      </w:r>
      <w:r w:rsidR="00036689" w:rsidRPr="00702D90">
        <w:rPr>
          <w:rFonts w:ascii="Verdana" w:eastAsia="Times New Roman" w:hAnsi="Verdana" w:cs="Arial"/>
          <w:sz w:val="20"/>
          <w:szCs w:val="20"/>
          <w:lang w:val="sr-Latn-BA" w:eastAsia="de-CH"/>
        </w:rPr>
        <w:t>tanja i obrazovanja đece/mladih</w:t>
      </w:r>
      <w:r w:rsidRPr="00702D90">
        <w:rPr>
          <w:rFonts w:ascii="Verdana" w:eastAsia="Times New Roman" w:hAnsi="Verdana" w:cs="Arial"/>
          <w:sz w:val="20"/>
          <w:szCs w:val="20"/>
          <w:lang w:val="sr-Latn-BA" w:eastAsia="de-CH"/>
        </w:rPr>
        <w:t xml:space="preserve"> </w:t>
      </w:r>
    </w:p>
    <w:p w14:paraId="0012C6DF" w14:textId="77777777" w:rsidR="00F840D2" w:rsidRPr="00702D90" w:rsidRDefault="00F840D2" w:rsidP="00D842A3">
      <w:pPr>
        <w:numPr>
          <w:ilvl w:val="0"/>
          <w:numId w:val="181"/>
        </w:numPr>
        <w:spacing w:after="0" w:line="276"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Načini definisanja vrijednosnih kategorij</w:t>
      </w:r>
      <w:r w:rsidR="00036689" w:rsidRPr="00702D90">
        <w:rPr>
          <w:rFonts w:ascii="Verdana" w:eastAsia="Times New Roman" w:hAnsi="Verdana" w:cs="Arial"/>
          <w:sz w:val="20"/>
          <w:szCs w:val="20"/>
          <w:lang w:val="sr-Latn-BA" w:eastAsia="de-CH"/>
        </w:rPr>
        <w:t>a bitnih za zdrav razvoj đeteta</w:t>
      </w:r>
    </w:p>
    <w:p w14:paraId="6B63FE2D" w14:textId="77777777" w:rsidR="00F840D2" w:rsidRPr="00702D90" w:rsidRDefault="00F840D2" w:rsidP="00D842A3">
      <w:pPr>
        <w:numPr>
          <w:ilvl w:val="0"/>
          <w:numId w:val="181"/>
        </w:numPr>
        <w:spacing w:after="0" w:line="276"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 xml:space="preserve">Planiranje akcije za struktuirano i sistematsko djelovanje u cilju uključivnja </w:t>
      </w:r>
      <w:r w:rsidR="00036689" w:rsidRPr="00702D90">
        <w:rPr>
          <w:rFonts w:ascii="Verdana" w:eastAsia="Times New Roman" w:hAnsi="Verdana" w:cs="Arial"/>
          <w:sz w:val="20"/>
          <w:szCs w:val="20"/>
          <w:lang w:val="sr-Latn-BA" w:eastAsia="de-CH"/>
        </w:rPr>
        <w:t>roditelja u život škole</w:t>
      </w:r>
    </w:p>
    <w:p w14:paraId="761AE1C8" w14:textId="77777777" w:rsidR="00F840D2" w:rsidRPr="00702D90" w:rsidRDefault="00F840D2" w:rsidP="00F840D2">
      <w:pPr>
        <w:spacing w:after="0" w:line="240" w:lineRule="atLeast"/>
        <w:jc w:val="both"/>
        <w:rPr>
          <w:rFonts w:ascii="Verdana" w:eastAsia="Times New Roman" w:hAnsi="Verdana" w:cs="Arial"/>
          <w:sz w:val="20"/>
          <w:szCs w:val="20"/>
          <w:lang w:val="sr-Latn-BA" w:eastAsia="de-CH"/>
        </w:rPr>
      </w:pPr>
    </w:p>
    <w:p w14:paraId="4C0853B9" w14:textId="77777777" w:rsidR="00F840D2" w:rsidRPr="00702D90" w:rsidRDefault="00F840D2" w:rsidP="00F840D2">
      <w:p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Način realizacije programa:</w:t>
      </w:r>
      <w:r w:rsidR="00036689" w:rsidRPr="00702D90">
        <w:rPr>
          <w:rFonts w:ascii="Verdana" w:eastAsia="Times New Roman" w:hAnsi="Verdana" w:cs="Arial"/>
          <w:sz w:val="20"/>
          <w:szCs w:val="20"/>
          <w:lang w:val="sr-Latn-BA" w:eastAsia="de-CH"/>
        </w:rPr>
        <w:t xml:space="preserve"> neposredno i/ili on</w:t>
      </w:r>
      <w:r w:rsidRPr="00702D90">
        <w:rPr>
          <w:rFonts w:ascii="Verdana" w:eastAsia="Times New Roman" w:hAnsi="Verdana" w:cs="Arial"/>
          <w:sz w:val="20"/>
          <w:szCs w:val="20"/>
          <w:lang w:val="sr-Latn-BA" w:eastAsia="de-CH"/>
        </w:rPr>
        <w:t xml:space="preserve">line </w:t>
      </w:r>
    </w:p>
    <w:p w14:paraId="7680AE22" w14:textId="77777777" w:rsidR="00F840D2" w:rsidRPr="00702D90" w:rsidRDefault="00F840D2" w:rsidP="00F840D2">
      <w:pPr>
        <w:spacing w:after="0" w:line="240" w:lineRule="auto"/>
        <w:jc w:val="both"/>
        <w:rPr>
          <w:rFonts w:ascii="Verdana" w:eastAsia="Times New Roman" w:hAnsi="Verdana" w:cs="Arial"/>
          <w:sz w:val="20"/>
          <w:szCs w:val="20"/>
          <w:lang w:val="sr-Latn-BA" w:eastAsia="de-CH"/>
        </w:rPr>
      </w:pPr>
    </w:p>
    <w:p w14:paraId="41A532FB" w14:textId="77777777" w:rsidR="00F840D2" w:rsidRPr="00702D90" w:rsidRDefault="00F840D2" w:rsidP="00F840D2">
      <w:p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Trajanje programa:</w:t>
      </w:r>
      <w:r w:rsidR="00036689" w:rsidRPr="00702D90">
        <w:rPr>
          <w:rFonts w:ascii="Verdana" w:eastAsia="Times New Roman" w:hAnsi="Verdana" w:cs="Arial"/>
          <w:sz w:val="20"/>
          <w:szCs w:val="20"/>
          <w:lang w:val="sr-Latn-BA" w:eastAsia="de-CH"/>
        </w:rPr>
        <w:t xml:space="preserve"> 1 </w:t>
      </w:r>
      <w:r w:rsidR="008C0FE3" w:rsidRPr="00702D90">
        <w:rPr>
          <w:rFonts w:ascii="Verdana" w:eastAsia="Times New Roman" w:hAnsi="Verdana" w:cs="Arial"/>
          <w:sz w:val="20"/>
          <w:szCs w:val="20"/>
          <w:lang w:val="sr-Latn-BA" w:eastAsia="de-CH"/>
        </w:rPr>
        <w:t>dan, 8 sati</w:t>
      </w:r>
    </w:p>
    <w:p w14:paraId="79A19EEC" w14:textId="77777777" w:rsidR="00F840D2" w:rsidRPr="00702D90" w:rsidRDefault="00F840D2" w:rsidP="00F840D2">
      <w:pPr>
        <w:spacing w:after="0" w:line="240" w:lineRule="auto"/>
        <w:jc w:val="both"/>
        <w:rPr>
          <w:rFonts w:ascii="Verdana" w:eastAsia="Times New Roman" w:hAnsi="Verdana" w:cs="Arial"/>
          <w:sz w:val="20"/>
          <w:szCs w:val="20"/>
          <w:lang w:val="sr-Latn-BA" w:eastAsia="de-CH"/>
        </w:rPr>
      </w:pPr>
    </w:p>
    <w:p w14:paraId="485AB879" w14:textId="54194534" w:rsidR="00F840D2" w:rsidRPr="00702D90" w:rsidRDefault="00F840D2" w:rsidP="008C0FE3">
      <w:p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B</w:t>
      </w:r>
      <w:r w:rsidR="008C0FE3" w:rsidRPr="00702D90">
        <w:rPr>
          <w:rFonts w:ascii="Verdana" w:eastAsia="Times New Roman" w:hAnsi="Verdana" w:cs="Arial"/>
          <w:b/>
          <w:sz w:val="20"/>
          <w:szCs w:val="20"/>
          <w:lang w:val="sr-Latn-BA" w:eastAsia="de-CH"/>
        </w:rPr>
        <w:t xml:space="preserve">roj učesnika u grupi: </w:t>
      </w:r>
      <w:r w:rsidRPr="00702D90">
        <w:rPr>
          <w:rFonts w:ascii="Verdana" w:eastAsia="Times New Roman" w:hAnsi="Verdana" w:cs="Arial"/>
          <w:sz w:val="20"/>
          <w:szCs w:val="20"/>
          <w:lang w:val="sr-Latn-BA" w:eastAsia="de-CH"/>
        </w:rPr>
        <w:t>20</w:t>
      </w:r>
      <w:r w:rsidR="003C7456" w:rsidRPr="00702D90">
        <w:rPr>
          <w:rFonts w:ascii="Verdana" w:eastAsia="Times New Roman" w:hAnsi="Verdana" w:cs="Arial"/>
          <w:sz w:val="20"/>
          <w:szCs w:val="20"/>
          <w:lang w:val="sr-Latn-BA" w:eastAsia="de-CH"/>
        </w:rPr>
        <w:t xml:space="preserve"> -</w:t>
      </w:r>
      <w:r w:rsidRPr="00702D90">
        <w:rPr>
          <w:rFonts w:ascii="Verdana" w:eastAsia="Times New Roman" w:hAnsi="Verdana" w:cs="Arial"/>
          <w:sz w:val="20"/>
          <w:szCs w:val="20"/>
          <w:lang w:val="sr-Latn-BA" w:eastAsia="de-CH"/>
        </w:rPr>
        <w:t xml:space="preserve"> 35</w:t>
      </w:r>
    </w:p>
    <w:p w14:paraId="5B63D3CB" w14:textId="77777777" w:rsidR="00F840D2" w:rsidRPr="00702D90" w:rsidRDefault="00F840D2" w:rsidP="00F840D2">
      <w:pPr>
        <w:spacing w:after="0" w:line="240" w:lineRule="auto"/>
        <w:jc w:val="both"/>
        <w:rPr>
          <w:rFonts w:ascii="Verdana" w:eastAsia="Times New Roman" w:hAnsi="Verdana" w:cs="Arial"/>
          <w:b/>
          <w:sz w:val="12"/>
          <w:szCs w:val="20"/>
          <w:lang w:val="sr-Latn-BA" w:eastAsia="de-CH"/>
        </w:rPr>
      </w:pPr>
    </w:p>
    <w:p w14:paraId="1FC10AC9" w14:textId="77777777" w:rsidR="00F840D2" w:rsidRPr="00702D90" w:rsidRDefault="00F840D2" w:rsidP="008C0FE3">
      <w:p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Cijena po učesniku dnevno i šta ona uključuje:</w:t>
      </w:r>
      <w:r w:rsidR="008C0FE3" w:rsidRPr="00702D90">
        <w:rPr>
          <w:rFonts w:ascii="Verdana" w:eastAsia="Times New Roman" w:hAnsi="Verdana" w:cs="Arial"/>
          <w:b/>
          <w:sz w:val="20"/>
          <w:szCs w:val="20"/>
          <w:lang w:val="sr-Latn-BA" w:eastAsia="de-CH"/>
        </w:rPr>
        <w:t xml:space="preserve"> </w:t>
      </w:r>
      <w:r w:rsidR="008C0FE3" w:rsidRPr="00702D90">
        <w:rPr>
          <w:rFonts w:ascii="Verdana" w:eastAsia="Times New Roman" w:hAnsi="Verdana" w:cs="Arial"/>
          <w:sz w:val="20"/>
          <w:szCs w:val="20"/>
          <w:lang w:val="sr-Latn-BA" w:eastAsia="de-CH"/>
        </w:rPr>
        <w:t>Cijena po</w:t>
      </w:r>
      <w:r w:rsidRPr="00702D90">
        <w:rPr>
          <w:rFonts w:ascii="Verdana" w:eastAsia="Times New Roman" w:hAnsi="Verdana" w:cs="Arial"/>
          <w:sz w:val="20"/>
          <w:szCs w:val="20"/>
          <w:lang w:val="sr-Latn-BA" w:eastAsia="de-CH"/>
        </w:rPr>
        <w:t xml:space="preserve"> učesniku</w:t>
      </w:r>
      <w:r w:rsidR="008C0FE3" w:rsidRPr="00702D90">
        <w:rPr>
          <w:rFonts w:ascii="Verdana" w:eastAsia="Times New Roman" w:hAnsi="Verdana" w:cs="Arial"/>
          <w:sz w:val="20"/>
          <w:szCs w:val="20"/>
          <w:lang w:val="sr-Latn-BA" w:eastAsia="de-CH"/>
        </w:rPr>
        <w:t xml:space="preserve"> je 20 eur</w:t>
      </w:r>
      <w:r w:rsidRPr="00702D90">
        <w:rPr>
          <w:rFonts w:ascii="Verdana" w:eastAsia="Times New Roman" w:hAnsi="Verdana" w:cs="Arial"/>
          <w:sz w:val="20"/>
          <w:szCs w:val="20"/>
          <w:lang w:val="sr-Latn-BA" w:eastAsia="de-CH"/>
        </w:rPr>
        <w:t>a i uključuje nadoknadu za trenere.</w:t>
      </w:r>
    </w:p>
    <w:p w14:paraId="6FBDB0F4" w14:textId="77777777" w:rsidR="00707082" w:rsidRPr="00702D90" w:rsidRDefault="00707082">
      <w:pPr>
        <w:rPr>
          <w:lang w:val="sr-Latn-BA"/>
        </w:rPr>
      </w:pPr>
      <w:r w:rsidRPr="00702D90">
        <w:rPr>
          <w:lang w:val="sr-Latn-BA"/>
        </w:rPr>
        <w:br w:type="page"/>
      </w:r>
    </w:p>
    <w:tbl>
      <w:tblPr>
        <w:tblStyle w:val="TableGrid"/>
        <w:tblW w:w="0" w:type="auto"/>
        <w:tblLook w:val="04A0" w:firstRow="1" w:lastRow="0" w:firstColumn="1" w:lastColumn="0" w:noHBand="0" w:noVBand="1"/>
      </w:tblPr>
      <w:tblGrid>
        <w:gridCol w:w="9062"/>
      </w:tblGrid>
      <w:tr w:rsidR="00907384" w:rsidRPr="00702D90" w14:paraId="7261DF48" w14:textId="77777777" w:rsidTr="0081592A">
        <w:trPr>
          <w:trHeight w:val="850"/>
        </w:trPr>
        <w:tc>
          <w:tcPr>
            <w:tcW w:w="9062" w:type="dxa"/>
            <w:shd w:val="clear" w:color="auto" w:fill="FBE4D5" w:themeFill="accent2" w:themeFillTint="33"/>
            <w:vAlign w:val="center"/>
          </w:tcPr>
          <w:p w14:paraId="787317B8" w14:textId="26ED114E" w:rsidR="00907384" w:rsidRPr="00702D90" w:rsidRDefault="005272ED" w:rsidP="00907384">
            <w:pPr>
              <w:jc w:val="center"/>
              <w:rPr>
                <w:rFonts w:ascii="Verdana" w:hAnsi="Verdana" w:cs="Tahoma"/>
                <w:b/>
                <w:bCs/>
                <w:iCs/>
                <w:lang w:val="pl-PL"/>
              </w:rPr>
            </w:pPr>
            <w:r w:rsidRPr="00702D90">
              <w:rPr>
                <w:rFonts w:ascii="Verdana" w:hAnsi="Verdana" w:cs="Tahoma"/>
                <w:b/>
                <w:bCs/>
                <w:iCs/>
                <w:lang w:val="pl-PL"/>
              </w:rPr>
              <w:lastRenderedPageBreak/>
              <w:t>267</w:t>
            </w:r>
            <w:r w:rsidR="00907384" w:rsidRPr="00702D90">
              <w:rPr>
                <w:rFonts w:ascii="Verdana" w:hAnsi="Verdana" w:cs="Tahoma"/>
                <w:b/>
                <w:bCs/>
                <w:iCs/>
                <w:lang w:val="pl-PL"/>
              </w:rPr>
              <w:t>.</w:t>
            </w:r>
            <w:r w:rsidR="00907384" w:rsidRPr="00702D90">
              <w:rPr>
                <w:rFonts w:ascii="Verdana" w:eastAsia="Times New Roman" w:hAnsi="Verdana" w:cs="Verdana"/>
                <w:b/>
                <w:lang w:val="sr-Latn-CS" w:eastAsia="de-CH"/>
              </w:rPr>
              <w:t xml:space="preserve"> DVOSM</w:t>
            </w:r>
            <w:r w:rsidR="00540974" w:rsidRPr="00702D90">
              <w:rPr>
                <w:rFonts w:ascii="Verdana" w:eastAsia="Times New Roman" w:hAnsi="Verdana" w:cs="Verdana"/>
                <w:b/>
                <w:lang w:val="sr-Latn-CS" w:eastAsia="de-CH"/>
              </w:rPr>
              <w:t>J</w:t>
            </w:r>
            <w:r w:rsidR="00907384" w:rsidRPr="00702D90">
              <w:rPr>
                <w:rFonts w:ascii="Verdana" w:eastAsia="Times New Roman" w:hAnsi="Verdana" w:cs="Verdana"/>
                <w:b/>
                <w:lang w:val="sr-Latn-CS" w:eastAsia="de-CH"/>
              </w:rPr>
              <w:t>ERNA KOMUNIKACIJA NASTAVNIKA I RODITELJA</w:t>
            </w:r>
          </w:p>
        </w:tc>
      </w:tr>
    </w:tbl>
    <w:p w14:paraId="2FBFCDA9" w14:textId="77777777" w:rsidR="00907384" w:rsidRPr="00702D90" w:rsidRDefault="00907384" w:rsidP="008C0FE3">
      <w:pPr>
        <w:spacing w:after="0" w:line="240" w:lineRule="auto"/>
        <w:rPr>
          <w:rFonts w:ascii="Verdana" w:eastAsia="Times New Roman" w:hAnsi="Verdana" w:cs="Arial"/>
          <w:sz w:val="20"/>
          <w:szCs w:val="20"/>
          <w:lang w:val="sr-Latn-BA" w:eastAsia="de-CH"/>
        </w:rPr>
      </w:pPr>
    </w:p>
    <w:p w14:paraId="2ACA3D8B" w14:textId="77777777" w:rsidR="008E23DD" w:rsidRPr="00702D90" w:rsidRDefault="008E23DD" w:rsidP="008E23DD">
      <w:pPr>
        <w:spacing w:after="0" w:line="240" w:lineRule="auto"/>
        <w:jc w:val="both"/>
        <w:rPr>
          <w:rFonts w:ascii="Verdana" w:eastAsia="Times New Roman" w:hAnsi="Verdana" w:cs="Verdana"/>
          <w:sz w:val="20"/>
          <w:szCs w:val="20"/>
          <w:lang w:val="sr-Latn-BA" w:eastAsia="de-CH"/>
        </w:rPr>
      </w:pPr>
      <w:r w:rsidRPr="00702D90">
        <w:rPr>
          <w:rFonts w:ascii="Verdana" w:eastAsia="Times New Roman" w:hAnsi="Verdana" w:cs="Verdana"/>
          <w:b/>
          <w:sz w:val="20"/>
          <w:szCs w:val="20"/>
          <w:lang w:val="sr-Latn-BA" w:eastAsia="de-CH"/>
        </w:rPr>
        <w:t>Autorka:</w:t>
      </w:r>
      <w:r w:rsidRPr="00702D90">
        <w:rPr>
          <w:rFonts w:ascii="Verdana" w:eastAsia="Times New Roman" w:hAnsi="Verdana" w:cs="Verdana"/>
          <w:sz w:val="20"/>
          <w:szCs w:val="20"/>
          <w:lang w:val="sr-Latn-BA" w:eastAsia="de-CH"/>
        </w:rPr>
        <w:t xml:space="preserve"> Vesna Mijatov</w:t>
      </w:r>
    </w:p>
    <w:p w14:paraId="2BA7C940" w14:textId="77777777" w:rsidR="008E23DD" w:rsidRPr="00702D90" w:rsidRDefault="008E23DD" w:rsidP="008E23DD">
      <w:pPr>
        <w:spacing w:after="0" w:line="240" w:lineRule="auto"/>
        <w:jc w:val="both"/>
        <w:rPr>
          <w:rFonts w:ascii="Verdana" w:eastAsia="Times New Roman" w:hAnsi="Verdana" w:cs="Verdana"/>
          <w:sz w:val="20"/>
          <w:szCs w:val="20"/>
          <w:lang w:val="sr-Latn-BA" w:eastAsia="de-CH"/>
        </w:rPr>
      </w:pPr>
      <w:r w:rsidRPr="00702D90">
        <w:rPr>
          <w:rFonts w:ascii="Verdana" w:eastAsia="Times New Roman" w:hAnsi="Verdana" w:cs="Verdana"/>
          <w:b/>
          <w:sz w:val="20"/>
          <w:szCs w:val="20"/>
          <w:lang w:val="sr-Latn-BA" w:eastAsia="de-CH"/>
        </w:rPr>
        <w:t xml:space="preserve">Kontakt osoba: </w:t>
      </w:r>
      <w:r w:rsidRPr="00702D90">
        <w:rPr>
          <w:rFonts w:ascii="Verdana" w:eastAsia="Times New Roman" w:hAnsi="Verdana" w:cs="Verdana"/>
          <w:sz w:val="20"/>
          <w:szCs w:val="20"/>
          <w:lang w:val="sr-Latn-BA" w:eastAsia="de-CH"/>
        </w:rPr>
        <w:t>dr</w:t>
      </w:r>
      <w:r w:rsidRPr="00702D90">
        <w:rPr>
          <w:rFonts w:ascii="Verdana" w:eastAsia="Times New Roman" w:hAnsi="Verdana" w:cs="Verdana"/>
          <w:b/>
          <w:sz w:val="20"/>
          <w:szCs w:val="20"/>
          <w:lang w:val="sr-Latn-BA" w:eastAsia="de-CH"/>
        </w:rPr>
        <w:t xml:space="preserve"> </w:t>
      </w:r>
      <w:r w:rsidRPr="00702D90">
        <w:rPr>
          <w:rFonts w:ascii="Verdana" w:eastAsia="Times New Roman" w:hAnsi="Verdana" w:cs="Verdana"/>
          <w:sz w:val="20"/>
          <w:szCs w:val="20"/>
          <w:lang w:val="sr-Latn-BA" w:eastAsia="de-CH"/>
        </w:rPr>
        <w:t>Jelena Perunović Samardžić</w:t>
      </w:r>
    </w:p>
    <w:p w14:paraId="5EE0683A" w14:textId="77777777" w:rsidR="008E23DD" w:rsidRPr="00702D90" w:rsidRDefault="008E23DD" w:rsidP="008E23DD">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E-mail:</w:t>
      </w:r>
      <w:r w:rsidRPr="00702D90">
        <w:rPr>
          <w:rFonts w:ascii="Verdana" w:eastAsia="Times New Roman" w:hAnsi="Verdana" w:cs="Verdana"/>
          <w:sz w:val="20"/>
          <w:szCs w:val="20"/>
          <w:lang w:val="es-ES" w:eastAsia="de-CH"/>
        </w:rPr>
        <w:t xml:space="preserve"> jelena_perunovic@yahoo.com</w:t>
      </w:r>
    </w:p>
    <w:p w14:paraId="620B59F3" w14:textId="77777777" w:rsidR="008E23DD" w:rsidRPr="00702D90" w:rsidRDefault="008E23DD" w:rsidP="008E23DD">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Broj telefona</w:t>
      </w:r>
      <w:r w:rsidRPr="00702D90">
        <w:rPr>
          <w:rFonts w:ascii="Verdana" w:eastAsia="Times New Roman" w:hAnsi="Verdana" w:cs="Verdana"/>
          <w:sz w:val="20"/>
          <w:szCs w:val="20"/>
          <w:lang w:val="es-ES" w:eastAsia="de-CH"/>
        </w:rPr>
        <w:t xml:space="preserve">: </w:t>
      </w:r>
      <w:r w:rsidRPr="00702D90">
        <w:rPr>
          <w:rFonts w:ascii="Verdana" w:eastAsia="Times New Roman" w:hAnsi="Verdana" w:cs="Verdana"/>
          <w:sz w:val="20"/>
          <w:szCs w:val="20"/>
          <w:shd w:val="clear" w:color="auto" w:fill="FFFFFF"/>
          <w:lang w:val="es-ES" w:eastAsia="de-CH"/>
        </w:rPr>
        <w:t>069 094 775, 067 566 044</w:t>
      </w:r>
    </w:p>
    <w:p w14:paraId="6886BA28" w14:textId="77777777" w:rsidR="008E23DD" w:rsidRPr="00702D90" w:rsidRDefault="008E23DD" w:rsidP="008E23DD">
      <w:pPr>
        <w:spacing w:after="0" w:line="240" w:lineRule="auto"/>
        <w:jc w:val="both"/>
        <w:rPr>
          <w:rFonts w:ascii="Verdana" w:eastAsia="Times New Roman" w:hAnsi="Verdana" w:cs="Verdana"/>
          <w:sz w:val="20"/>
          <w:szCs w:val="20"/>
          <w:lang w:val="es-ES" w:eastAsia="de-CH"/>
        </w:rPr>
      </w:pPr>
    </w:p>
    <w:p w14:paraId="13A08C8A" w14:textId="659563A7" w:rsidR="008E23DD" w:rsidRPr="00702D90" w:rsidRDefault="00FA4F3F" w:rsidP="008E23DD">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Opšti cilj programa</w:t>
      </w:r>
      <w:r w:rsidR="008E23DD" w:rsidRPr="00702D90">
        <w:rPr>
          <w:rFonts w:ascii="Verdana" w:eastAsia="Times New Roman" w:hAnsi="Verdana" w:cs="Verdana"/>
          <w:b/>
          <w:sz w:val="20"/>
          <w:szCs w:val="20"/>
          <w:lang w:val="es-ES" w:eastAsia="de-CH"/>
        </w:rPr>
        <w:t>:</w:t>
      </w:r>
      <w:r w:rsidR="008E23DD" w:rsidRPr="00702D90">
        <w:rPr>
          <w:rFonts w:ascii="Verdana" w:eastAsia="Times New Roman" w:hAnsi="Verdana" w:cs="Verdana"/>
          <w:sz w:val="20"/>
          <w:szCs w:val="20"/>
          <w:lang w:val="es-ES" w:eastAsia="de-CH"/>
        </w:rPr>
        <w:t xml:space="preserve"> Unapređivanje saradnje sa roditeljima kroz profesionalni pristup u komunikaciji.</w:t>
      </w:r>
    </w:p>
    <w:p w14:paraId="113C5537" w14:textId="77777777" w:rsidR="008E23DD" w:rsidRPr="00702D90" w:rsidRDefault="008E23DD" w:rsidP="008E23DD">
      <w:pPr>
        <w:spacing w:after="0" w:line="240" w:lineRule="auto"/>
        <w:jc w:val="both"/>
        <w:rPr>
          <w:rFonts w:ascii="Verdana" w:eastAsia="Times New Roman" w:hAnsi="Verdana" w:cs="Verdana"/>
          <w:sz w:val="20"/>
          <w:szCs w:val="20"/>
          <w:lang w:val="es-ES" w:eastAsia="de-CH"/>
        </w:rPr>
      </w:pPr>
    </w:p>
    <w:p w14:paraId="529DD29B" w14:textId="77777777" w:rsidR="008E23DD" w:rsidRPr="00702D90" w:rsidRDefault="008E23DD" w:rsidP="008E23DD">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Specifični ciljevi programa</w:t>
      </w:r>
      <w:r w:rsidRPr="00702D90">
        <w:rPr>
          <w:rFonts w:ascii="Verdana" w:eastAsia="Times New Roman" w:hAnsi="Verdana" w:cs="Verdana"/>
          <w:sz w:val="20"/>
          <w:szCs w:val="20"/>
          <w:lang w:val="es-ES" w:eastAsia="de-CH"/>
        </w:rPr>
        <w:t>: razvijanje pozitivnog stava nastavnika o značaju stvaranja partnerskih odnosa s roditeljima; usvajanje novih kanala ili sredstava komunikacije radi uspostavljanja otvorenijeg odnosa roditelja i škole/vrtića.</w:t>
      </w:r>
    </w:p>
    <w:p w14:paraId="62F6FF84" w14:textId="7D96BD77" w:rsidR="008E23DD" w:rsidRPr="00702D90" w:rsidRDefault="008E23DD" w:rsidP="008E23DD">
      <w:pPr>
        <w:spacing w:before="240" w:after="0" w:line="240" w:lineRule="auto"/>
        <w:jc w:val="both"/>
        <w:rPr>
          <w:rFonts w:ascii="Verdana" w:eastAsia="Verdana" w:hAnsi="Verdana" w:cs="Verdana"/>
          <w:sz w:val="20"/>
          <w:szCs w:val="20"/>
          <w:lang w:val="es-ES"/>
        </w:rPr>
      </w:pPr>
      <w:r w:rsidRPr="00702D90">
        <w:rPr>
          <w:rFonts w:ascii="Verdana" w:eastAsia="Verdana" w:hAnsi="Verdana" w:cs="Verdana"/>
          <w:b/>
          <w:sz w:val="20"/>
          <w:szCs w:val="20"/>
          <w:lang w:val="es-ES"/>
        </w:rPr>
        <w:t>Ciljna grupa:</w:t>
      </w:r>
      <w:r w:rsidRPr="00702D90">
        <w:rPr>
          <w:rFonts w:ascii="Verdana" w:eastAsia="Verdana" w:hAnsi="Verdana" w:cs="Verdana"/>
          <w:sz w:val="20"/>
          <w:szCs w:val="20"/>
          <w:lang w:val="es-ES"/>
        </w:rPr>
        <w:t xml:space="preserve"> vaspitači predškolskih ustanova i domova učenika,</w:t>
      </w:r>
      <w:r w:rsidRPr="00702D90">
        <w:rPr>
          <w:rFonts w:ascii="Verdana" w:eastAsia="Times New Roman" w:hAnsi="Verdana" w:cs="Verdana"/>
          <w:sz w:val="20"/>
          <w:szCs w:val="20"/>
          <w:lang w:val="es-ES" w:eastAsia="de-CH"/>
        </w:rPr>
        <w:t xml:space="preserve"> medicinske sestre – vaspitači,</w:t>
      </w:r>
      <w:r w:rsidRPr="00702D90">
        <w:rPr>
          <w:rFonts w:ascii="Verdana" w:eastAsia="Verdana" w:hAnsi="Verdana" w:cs="Verdana"/>
          <w:sz w:val="20"/>
          <w:szCs w:val="20"/>
          <w:lang w:val="es-ES"/>
        </w:rPr>
        <w:t xml:space="preserve"> </w:t>
      </w:r>
      <w:r w:rsidRPr="00702D90">
        <w:rPr>
          <w:rFonts w:ascii="Verdana" w:eastAsia="Arial" w:hAnsi="Verdana" w:cs="Arial"/>
          <w:sz w:val="20"/>
          <w:szCs w:val="20"/>
          <w:lang w:val="es-ES"/>
        </w:rPr>
        <w:t>nastavnici razredne nastave</w:t>
      </w:r>
      <w:r w:rsidRPr="00702D90">
        <w:rPr>
          <w:rFonts w:ascii="Verdana" w:eastAsia="Arial" w:hAnsi="Verdana" w:cs="Arial"/>
          <w:b/>
          <w:sz w:val="20"/>
          <w:szCs w:val="20"/>
          <w:lang w:val="es-ES"/>
        </w:rPr>
        <w:t xml:space="preserve">, </w:t>
      </w:r>
      <w:r w:rsidRPr="00702D90">
        <w:rPr>
          <w:rFonts w:ascii="Verdana" w:eastAsia="Arial" w:hAnsi="Verdana" w:cs="Arial"/>
          <w:sz w:val="20"/>
          <w:szCs w:val="20"/>
          <w:lang w:val="es-ES"/>
        </w:rPr>
        <w:t>nastavnici predmetne nastave osnovnih škola i gimnazija,</w:t>
      </w:r>
      <w:r w:rsidRPr="00702D90">
        <w:rPr>
          <w:rFonts w:ascii="Verdana" w:eastAsia="Arial" w:hAnsi="Verdana" w:cs="Arial"/>
          <w:b/>
          <w:sz w:val="20"/>
          <w:szCs w:val="20"/>
          <w:lang w:val="es-ES"/>
        </w:rPr>
        <w:t xml:space="preserve"> </w:t>
      </w:r>
      <w:r w:rsidRPr="00702D90">
        <w:rPr>
          <w:rFonts w:ascii="Verdana" w:eastAsia="Arial" w:hAnsi="Verdana" w:cs="Arial"/>
          <w:sz w:val="20"/>
          <w:szCs w:val="20"/>
          <w:lang w:val="es-ES"/>
        </w:rPr>
        <w:t>nastavnici srednjih stručnih škola i osnovnih/srednjih umjetničkih škola</w:t>
      </w:r>
      <w:r w:rsidR="002F1F43" w:rsidRPr="00702D90">
        <w:rPr>
          <w:rFonts w:ascii="Verdana" w:eastAsia="Times New Roman" w:hAnsi="Verdana" w:cs="Verdana"/>
          <w:sz w:val="20"/>
          <w:szCs w:val="20"/>
          <w:lang w:val="es-ES" w:eastAsia="de-CH"/>
        </w:rPr>
        <w:t xml:space="preserve">(muzičke, baletske, likovne), </w:t>
      </w:r>
      <w:r w:rsidRPr="00702D90">
        <w:rPr>
          <w:rFonts w:ascii="Verdana" w:eastAsia="Arial" w:hAnsi="Verdana" w:cs="Arial"/>
          <w:sz w:val="20"/>
          <w:szCs w:val="20"/>
          <w:lang w:val="es-ES"/>
        </w:rPr>
        <w:t xml:space="preserve">nastavnici izbornih i fakultativnih predmeta, </w:t>
      </w:r>
      <w:r w:rsidRPr="00702D90">
        <w:rPr>
          <w:rFonts w:ascii="Verdana" w:eastAsia="Times New Roman" w:hAnsi="Verdana" w:cs="Verdana"/>
          <w:sz w:val="20"/>
          <w:szCs w:val="20"/>
          <w:lang w:val="es-ES" w:eastAsia="de-CH"/>
        </w:rPr>
        <w:t xml:space="preserve">nastavnici škola za obrazovanje učenika sa smetnjama u razvoju, </w:t>
      </w:r>
      <w:r w:rsidRPr="00702D90">
        <w:rPr>
          <w:rFonts w:ascii="Verdana" w:eastAsia="Arial" w:hAnsi="Verdana" w:cs="Arial"/>
          <w:sz w:val="20"/>
          <w:szCs w:val="20"/>
          <w:lang w:val="es-ES"/>
        </w:rPr>
        <w:t>stručni saradnici predškolskih ustanova i  škola</w:t>
      </w:r>
    </w:p>
    <w:p w14:paraId="38B5604B" w14:textId="77777777" w:rsidR="008E23DD" w:rsidRPr="00702D90" w:rsidRDefault="008E23DD" w:rsidP="008E23DD">
      <w:pPr>
        <w:spacing w:after="0" w:line="240" w:lineRule="auto"/>
        <w:jc w:val="both"/>
        <w:rPr>
          <w:rFonts w:ascii="Verdana" w:eastAsia="Times New Roman" w:hAnsi="Verdana" w:cs="Verdana"/>
          <w:b/>
          <w:sz w:val="20"/>
          <w:szCs w:val="20"/>
          <w:lang w:val="es-ES" w:eastAsia="de-CH"/>
        </w:rPr>
      </w:pPr>
    </w:p>
    <w:p w14:paraId="213BE1F5" w14:textId="77777777" w:rsidR="008E23DD" w:rsidRPr="00702D90" w:rsidRDefault="008E23DD" w:rsidP="002F1F43">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Metode i tehnike rada:</w:t>
      </w:r>
      <w:r w:rsidR="002F1F43" w:rsidRPr="00702D90">
        <w:rPr>
          <w:rFonts w:ascii="Verdana" w:eastAsia="Times New Roman" w:hAnsi="Verdana" w:cs="Verdana"/>
          <w:b/>
          <w:sz w:val="20"/>
          <w:szCs w:val="20"/>
          <w:lang w:val="es-ES" w:eastAsia="de-CH"/>
        </w:rPr>
        <w:t xml:space="preserve"> </w:t>
      </w:r>
      <w:r w:rsidRPr="00702D90">
        <w:rPr>
          <w:rFonts w:ascii="Verdana" w:eastAsia="Times New Roman" w:hAnsi="Verdana" w:cs="Verdana"/>
          <w:sz w:val="20"/>
          <w:szCs w:val="20"/>
          <w:lang w:val="es-ES" w:eastAsia="de-CH"/>
        </w:rPr>
        <w:t>metoda komunikacije putem diskusionih foruma grupisan</w:t>
      </w:r>
      <w:r w:rsidR="002F1F43" w:rsidRPr="00702D90">
        <w:rPr>
          <w:rFonts w:ascii="Verdana" w:eastAsia="Times New Roman" w:hAnsi="Verdana" w:cs="Verdana"/>
          <w:sz w:val="20"/>
          <w:szCs w:val="20"/>
          <w:lang w:val="es-ES" w:eastAsia="de-CH"/>
        </w:rPr>
        <w:t>ih po temama i sadržajima,</w:t>
      </w:r>
      <w:r w:rsidRPr="00702D90">
        <w:rPr>
          <w:rFonts w:ascii="Verdana" w:eastAsia="Times New Roman" w:hAnsi="Verdana" w:cs="Verdana"/>
          <w:sz w:val="20"/>
          <w:szCs w:val="20"/>
          <w:lang w:val="es-ES" w:eastAsia="de-CH"/>
        </w:rPr>
        <w:t xml:space="preserve"> tehnika pretraživanja nast</w:t>
      </w:r>
      <w:r w:rsidR="00036689" w:rsidRPr="00702D90">
        <w:rPr>
          <w:rFonts w:ascii="Verdana" w:eastAsia="Times New Roman" w:hAnsi="Verdana" w:cs="Verdana"/>
          <w:sz w:val="20"/>
          <w:szCs w:val="20"/>
          <w:lang w:val="es-ES" w:eastAsia="de-CH"/>
        </w:rPr>
        <w:t>avnog sadržaja putem i</w:t>
      </w:r>
      <w:r w:rsidR="002F1F43" w:rsidRPr="00702D90">
        <w:rPr>
          <w:rFonts w:ascii="Verdana" w:eastAsia="Times New Roman" w:hAnsi="Verdana" w:cs="Verdana"/>
          <w:sz w:val="20"/>
          <w:szCs w:val="20"/>
          <w:lang w:val="es-ES" w:eastAsia="de-CH"/>
        </w:rPr>
        <w:t xml:space="preserve">nterneta, </w:t>
      </w:r>
      <w:r w:rsidRPr="00702D90">
        <w:rPr>
          <w:rFonts w:ascii="Verdana" w:eastAsia="Times New Roman" w:hAnsi="Verdana" w:cs="Verdana"/>
          <w:sz w:val="20"/>
          <w:szCs w:val="20"/>
          <w:lang w:val="es-ES" w:eastAsia="de-CH"/>
        </w:rPr>
        <w:t xml:space="preserve">metoda demonstracija pomoću tekstualnog sadržaja, </w:t>
      </w:r>
      <w:r w:rsidR="002F1F43" w:rsidRPr="00702D90">
        <w:rPr>
          <w:rFonts w:ascii="Verdana" w:eastAsia="Times New Roman" w:hAnsi="Verdana" w:cs="Verdana"/>
          <w:sz w:val="20"/>
          <w:szCs w:val="20"/>
          <w:lang w:val="es-ES" w:eastAsia="de-CH"/>
        </w:rPr>
        <w:t xml:space="preserve">prezentacija i video materijala, </w:t>
      </w:r>
      <w:r w:rsidRPr="00702D90">
        <w:rPr>
          <w:rFonts w:ascii="Verdana" w:eastAsia="Times New Roman" w:hAnsi="Verdana" w:cs="Verdana"/>
          <w:sz w:val="20"/>
          <w:szCs w:val="20"/>
          <w:lang w:val="es-ES" w:eastAsia="de-CH"/>
        </w:rPr>
        <w:t>rješavanje o</w:t>
      </w:r>
      <w:r w:rsidR="002F1F43" w:rsidRPr="00702D90">
        <w:rPr>
          <w:rFonts w:ascii="Verdana" w:eastAsia="Times New Roman" w:hAnsi="Verdana" w:cs="Verdana"/>
          <w:sz w:val="20"/>
          <w:szCs w:val="20"/>
          <w:lang w:val="es-ES" w:eastAsia="de-CH"/>
        </w:rPr>
        <w:t xml:space="preserve">nlajn testova znanja i zadataka, </w:t>
      </w:r>
      <w:r w:rsidRPr="00702D90">
        <w:rPr>
          <w:rFonts w:ascii="Verdana" w:eastAsia="Times New Roman" w:hAnsi="Verdana" w:cs="Verdana"/>
          <w:sz w:val="20"/>
          <w:szCs w:val="20"/>
          <w:lang w:val="es-ES" w:eastAsia="de-CH"/>
        </w:rPr>
        <w:t>onla</w:t>
      </w:r>
      <w:r w:rsidR="002F1F43" w:rsidRPr="00702D90">
        <w:rPr>
          <w:rFonts w:ascii="Verdana" w:eastAsia="Times New Roman" w:hAnsi="Verdana" w:cs="Verdana"/>
          <w:sz w:val="20"/>
          <w:szCs w:val="20"/>
          <w:lang w:val="es-ES" w:eastAsia="de-CH"/>
        </w:rPr>
        <w:t xml:space="preserve">jn testiranje i izrada upitnika, </w:t>
      </w:r>
      <w:r w:rsidRPr="00702D90">
        <w:rPr>
          <w:rFonts w:ascii="Verdana" w:eastAsia="Times New Roman" w:hAnsi="Verdana" w:cs="Verdana"/>
          <w:sz w:val="20"/>
          <w:szCs w:val="20"/>
          <w:lang w:val="es-ES" w:eastAsia="de-CH"/>
        </w:rPr>
        <w:t>individu</w:t>
      </w:r>
      <w:r w:rsidR="002F1F43" w:rsidRPr="00702D90">
        <w:rPr>
          <w:rFonts w:ascii="Verdana" w:eastAsia="Times New Roman" w:hAnsi="Verdana" w:cs="Verdana"/>
          <w:sz w:val="20"/>
          <w:szCs w:val="20"/>
          <w:lang w:val="es-ES" w:eastAsia="de-CH"/>
        </w:rPr>
        <w:t>alni i grupni oblik rada</w:t>
      </w:r>
    </w:p>
    <w:p w14:paraId="11583D23" w14:textId="77777777" w:rsidR="008E23DD" w:rsidRPr="00702D90" w:rsidRDefault="008E23DD" w:rsidP="008E23DD">
      <w:pPr>
        <w:spacing w:after="0" w:line="240" w:lineRule="auto"/>
        <w:jc w:val="both"/>
        <w:rPr>
          <w:rFonts w:ascii="Verdana" w:eastAsia="Times New Roman" w:hAnsi="Verdana" w:cs="Verdana"/>
          <w:sz w:val="20"/>
          <w:szCs w:val="20"/>
          <w:lang w:val="es-ES" w:eastAsia="de-CH"/>
        </w:rPr>
      </w:pPr>
    </w:p>
    <w:p w14:paraId="6273E5D9" w14:textId="77777777" w:rsidR="008E23DD" w:rsidRPr="00702D90" w:rsidRDefault="008E23DD" w:rsidP="008E23DD">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r w:rsidRPr="00702D90">
        <w:rPr>
          <w:rFonts w:ascii="Verdana" w:eastAsia="Times New Roman" w:hAnsi="Verdana" w:cs="Verdana"/>
          <w:b/>
          <w:sz w:val="20"/>
          <w:szCs w:val="20"/>
          <w:lang w:val="en-GB" w:eastAsia="de-CH"/>
        </w:rPr>
        <w:tab/>
      </w:r>
    </w:p>
    <w:p w14:paraId="1345A39B" w14:textId="77777777" w:rsidR="002F1F43" w:rsidRPr="00702D90" w:rsidRDefault="002F1F43" w:rsidP="008E23DD">
      <w:pPr>
        <w:spacing w:after="0" w:line="240" w:lineRule="auto"/>
        <w:jc w:val="both"/>
        <w:rPr>
          <w:rFonts w:ascii="Verdana" w:eastAsia="Times New Roman" w:hAnsi="Verdana" w:cs="Verdana"/>
          <w:b/>
          <w:sz w:val="20"/>
          <w:szCs w:val="20"/>
          <w:lang w:val="en-GB" w:eastAsia="de-CH"/>
        </w:rPr>
      </w:pPr>
    </w:p>
    <w:p w14:paraId="71A23438" w14:textId="77777777" w:rsidR="008E23DD" w:rsidRPr="00702D90" w:rsidRDefault="008E23DD" w:rsidP="008A4C33">
      <w:pPr>
        <w:pStyle w:val="ListParagraph"/>
        <w:numPr>
          <w:ilvl w:val="0"/>
          <w:numId w:val="278"/>
        </w:numPr>
        <w:spacing w:after="0" w:line="276"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Određivanje ličnih granica u komunikaciji</w:t>
      </w:r>
    </w:p>
    <w:p w14:paraId="76BA2A0C" w14:textId="77777777" w:rsidR="008E23DD" w:rsidRPr="00702D90" w:rsidRDefault="008E23DD" w:rsidP="008A4C33">
      <w:pPr>
        <w:pStyle w:val="ListParagraph"/>
        <w:numPr>
          <w:ilvl w:val="0"/>
          <w:numId w:val="278"/>
        </w:numPr>
        <w:spacing w:after="0" w:line="276" w:lineRule="auto"/>
        <w:jc w:val="both"/>
        <w:rPr>
          <w:rFonts w:ascii="Verdana" w:eastAsia="Times New Roman" w:hAnsi="Verdana" w:cs="Verdana"/>
          <w:sz w:val="20"/>
          <w:szCs w:val="20"/>
          <w:lang w:val="en-GB" w:eastAsia="de-CH"/>
        </w:rPr>
      </w:pPr>
      <w:r w:rsidRPr="00702D90">
        <w:rPr>
          <w:rFonts w:ascii="Verdana" w:eastAsia="Times New Roman" w:hAnsi="Verdana" w:cs="Verdana"/>
          <w:sz w:val="20"/>
          <w:szCs w:val="20"/>
          <w:lang w:val="en-GB" w:eastAsia="de-CH"/>
        </w:rPr>
        <w:t>Komunikacija nastavnika i roditelja</w:t>
      </w:r>
    </w:p>
    <w:p w14:paraId="5EEC092A" w14:textId="77777777" w:rsidR="008E23DD" w:rsidRPr="00702D90" w:rsidRDefault="008E23DD" w:rsidP="008E23DD">
      <w:pPr>
        <w:spacing w:after="0" w:line="240" w:lineRule="auto"/>
        <w:jc w:val="both"/>
        <w:rPr>
          <w:rFonts w:ascii="Verdana" w:eastAsia="Times New Roman" w:hAnsi="Verdana" w:cs="Verdana"/>
          <w:sz w:val="20"/>
          <w:szCs w:val="20"/>
          <w:lang w:val="en-GB" w:eastAsia="de-CH"/>
        </w:rPr>
      </w:pPr>
    </w:p>
    <w:p w14:paraId="2028855F" w14:textId="77777777" w:rsidR="008E23DD" w:rsidRPr="00702D90" w:rsidRDefault="008E23DD" w:rsidP="008E23DD">
      <w:pPr>
        <w:spacing w:after="0" w:line="240" w:lineRule="auto"/>
        <w:jc w:val="both"/>
        <w:rPr>
          <w:rFonts w:ascii="Verdana" w:eastAsia="Times New Roman" w:hAnsi="Verdana" w:cs="Verdana"/>
          <w:sz w:val="20"/>
          <w:szCs w:val="20"/>
          <w:lang w:val="en-GB" w:eastAsia="de-CH"/>
        </w:rPr>
      </w:pPr>
      <w:r w:rsidRPr="00702D90">
        <w:rPr>
          <w:rFonts w:ascii="Verdana" w:eastAsia="Times New Roman" w:hAnsi="Verdana" w:cs="Verdana"/>
          <w:b/>
          <w:sz w:val="20"/>
          <w:szCs w:val="20"/>
          <w:lang w:val="en-GB" w:eastAsia="de-CH"/>
        </w:rPr>
        <w:t xml:space="preserve">Način realizacije programa (neposredno, online): </w:t>
      </w:r>
      <w:r w:rsidR="002F1F43" w:rsidRPr="00702D90">
        <w:rPr>
          <w:rFonts w:ascii="Verdana" w:eastAsia="Times New Roman" w:hAnsi="Verdana" w:cs="Verdana"/>
          <w:sz w:val="20"/>
          <w:szCs w:val="20"/>
          <w:lang w:val="en-GB" w:eastAsia="de-CH"/>
        </w:rPr>
        <w:t>online</w:t>
      </w:r>
    </w:p>
    <w:p w14:paraId="4D9163AE" w14:textId="77777777" w:rsidR="008E23DD" w:rsidRPr="00702D90" w:rsidRDefault="008E23DD" w:rsidP="008E23DD">
      <w:pPr>
        <w:spacing w:after="0" w:line="240" w:lineRule="auto"/>
        <w:jc w:val="both"/>
        <w:rPr>
          <w:rFonts w:ascii="Verdana" w:eastAsia="Times New Roman" w:hAnsi="Verdana" w:cs="Verdana"/>
          <w:sz w:val="20"/>
          <w:szCs w:val="20"/>
          <w:lang w:val="en-GB" w:eastAsia="de-CH"/>
        </w:rPr>
      </w:pPr>
    </w:p>
    <w:p w14:paraId="5DA9DFB4" w14:textId="77777777" w:rsidR="008E23DD" w:rsidRPr="00702D90" w:rsidRDefault="008E23DD" w:rsidP="008E23DD">
      <w:pPr>
        <w:spacing w:after="0" w:line="240" w:lineRule="auto"/>
        <w:rPr>
          <w:rFonts w:ascii="Verdana" w:eastAsia="Times New Roman" w:hAnsi="Verdana" w:cs="Verdana"/>
          <w:b/>
          <w:sz w:val="20"/>
          <w:szCs w:val="20"/>
          <w:lang w:val="es-ES" w:eastAsia="de-CH"/>
        </w:rPr>
      </w:pPr>
      <w:r w:rsidRPr="00702D90">
        <w:rPr>
          <w:rFonts w:ascii="Verdana" w:eastAsia="Times New Roman" w:hAnsi="Verdana" w:cs="Verdana"/>
          <w:b/>
          <w:sz w:val="20"/>
          <w:szCs w:val="20"/>
          <w:lang w:val="es-ES" w:eastAsia="de-CH"/>
        </w:rPr>
        <w:t xml:space="preserve">Trajanje programa (broj </w:t>
      </w:r>
      <w:r w:rsidR="00036689" w:rsidRPr="00702D90">
        <w:rPr>
          <w:rFonts w:ascii="Verdana" w:eastAsia="Times New Roman" w:hAnsi="Verdana" w:cs="Verdana"/>
          <w:b/>
          <w:sz w:val="20"/>
          <w:szCs w:val="20"/>
          <w:lang w:val="es-ES" w:eastAsia="de-CH"/>
        </w:rPr>
        <w:t>dana i broj sati</w:t>
      </w:r>
      <w:r w:rsidR="002F1F43" w:rsidRPr="00702D90">
        <w:rPr>
          <w:rFonts w:ascii="Verdana" w:eastAsia="Times New Roman" w:hAnsi="Verdana" w:cs="Verdana"/>
          <w:b/>
          <w:sz w:val="20"/>
          <w:szCs w:val="20"/>
          <w:lang w:val="es-ES" w:eastAsia="de-CH"/>
        </w:rPr>
        <w:t>)</w:t>
      </w:r>
      <w:r w:rsidRPr="00702D90">
        <w:rPr>
          <w:rFonts w:ascii="Verdana" w:eastAsia="Times New Roman" w:hAnsi="Verdana" w:cs="Verdana"/>
          <w:b/>
          <w:sz w:val="20"/>
          <w:szCs w:val="20"/>
          <w:lang w:val="es-ES" w:eastAsia="de-CH"/>
        </w:rPr>
        <w:t xml:space="preserve">: </w:t>
      </w:r>
      <w:r w:rsidR="00036689" w:rsidRPr="00702D90">
        <w:rPr>
          <w:rFonts w:ascii="Verdana" w:eastAsia="Times New Roman" w:hAnsi="Verdana" w:cs="Verdana"/>
          <w:sz w:val="20"/>
          <w:szCs w:val="20"/>
          <w:lang w:val="es-ES" w:eastAsia="de-CH"/>
        </w:rPr>
        <w:t xml:space="preserve">14 </w:t>
      </w:r>
      <w:r w:rsidR="002F1F43" w:rsidRPr="00702D90">
        <w:rPr>
          <w:rFonts w:ascii="Verdana" w:eastAsia="Times New Roman" w:hAnsi="Verdana" w:cs="Verdana"/>
          <w:sz w:val="20"/>
          <w:szCs w:val="20"/>
          <w:lang w:val="es-ES" w:eastAsia="de-CH"/>
        </w:rPr>
        <w:t>dana, 16 sati</w:t>
      </w:r>
    </w:p>
    <w:p w14:paraId="58F7DFE5" w14:textId="77777777" w:rsidR="008E23DD" w:rsidRPr="00702D90" w:rsidRDefault="008E23DD" w:rsidP="008E23DD">
      <w:pPr>
        <w:spacing w:after="0" w:line="240" w:lineRule="auto"/>
        <w:rPr>
          <w:rFonts w:ascii="Verdana" w:eastAsia="Times New Roman" w:hAnsi="Verdana" w:cs="Verdana"/>
          <w:sz w:val="20"/>
          <w:szCs w:val="20"/>
          <w:lang w:val="es-ES" w:eastAsia="de-CH"/>
        </w:rPr>
      </w:pPr>
    </w:p>
    <w:p w14:paraId="3855366C" w14:textId="77777777" w:rsidR="008E23DD" w:rsidRPr="00702D90" w:rsidRDefault="008E23DD" w:rsidP="008E23DD">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Broj učesnika u grupi:</w:t>
      </w:r>
      <w:r w:rsidRPr="00702D90">
        <w:rPr>
          <w:rFonts w:ascii="Verdana" w:eastAsia="Times New Roman" w:hAnsi="Verdana" w:cs="Verdana"/>
          <w:sz w:val="20"/>
          <w:szCs w:val="20"/>
          <w:lang w:val="es-ES" w:eastAsia="de-CH"/>
        </w:rPr>
        <w:t xml:space="preserve"> 30</w:t>
      </w:r>
    </w:p>
    <w:p w14:paraId="3815AC18" w14:textId="77777777" w:rsidR="008E23DD" w:rsidRPr="00702D90" w:rsidRDefault="008E23DD" w:rsidP="008E23DD">
      <w:pPr>
        <w:spacing w:after="0" w:line="240" w:lineRule="auto"/>
        <w:rPr>
          <w:rFonts w:ascii="Verdana" w:eastAsia="Times New Roman" w:hAnsi="Verdana" w:cs="Verdana"/>
          <w:sz w:val="20"/>
          <w:szCs w:val="20"/>
          <w:lang w:val="es-ES" w:eastAsia="de-CH"/>
        </w:rPr>
      </w:pPr>
    </w:p>
    <w:p w14:paraId="3277ECE9" w14:textId="77777777" w:rsidR="008E23DD" w:rsidRPr="00702D90" w:rsidRDefault="00036689" w:rsidP="008E23DD">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Cijena po učesniku dnevno </w:t>
      </w:r>
      <w:r w:rsidR="008E23DD" w:rsidRPr="00702D90">
        <w:rPr>
          <w:rFonts w:ascii="Verdana" w:eastAsia="Times New Roman" w:hAnsi="Verdana" w:cs="Verdana"/>
          <w:b/>
          <w:sz w:val="20"/>
          <w:szCs w:val="20"/>
          <w:lang w:val="es-ES" w:eastAsia="de-CH"/>
        </w:rPr>
        <w:t>i šta ona uključuje:</w:t>
      </w:r>
      <w:r w:rsidR="008E23DD" w:rsidRPr="00702D90">
        <w:rPr>
          <w:rFonts w:ascii="Verdana" w:eastAsia="Times New Roman" w:hAnsi="Verdana" w:cs="Verdana"/>
          <w:sz w:val="20"/>
          <w:szCs w:val="20"/>
          <w:lang w:val="es-ES" w:eastAsia="de-CH"/>
        </w:rPr>
        <w:t xml:space="preserve"> Ukupna cijena po učesniku je 20 eura za 14 dana realizacije seminara. U cijenu je uključen nastavni materijal, parametri za pristup onlajn sistemu za učenje i stalno praćenje moderatora.</w:t>
      </w:r>
    </w:p>
    <w:p w14:paraId="0AC5DD67" w14:textId="77777777" w:rsidR="00707082" w:rsidRPr="00702D90" w:rsidRDefault="00707082">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F840D2" w:rsidRPr="00702D90" w14:paraId="7F9A88AB" w14:textId="77777777" w:rsidTr="0081592A">
        <w:trPr>
          <w:trHeight w:val="708"/>
        </w:trPr>
        <w:tc>
          <w:tcPr>
            <w:tcW w:w="9062" w:type="dxa"/>
            <w:shd w:val="clear" w:color="auto" w:fill="FBE4D5" w:themeFill="accent2" w:themeFillTint="33"/>
            <w:vAlign w:val="center"/>
          </w:tcPr>
          <w:p w14:paraId="78F8E5F3" w14:textId="7AA95C81" w:rsidR="00F840D2" w:rsidRPr="00702D90" w:rsidRDefault="005272ED" w:rsidP="008C0FE3">
            <w:pPr>
              <w:jc w:val="center"/>
              <w:rPr>
                <w:rFonts w:ascii="Verdana" w:hAnsi="Verdana" w:cs="Tahoma"/>
                <w:b/>
                <w:bCs/>
                <w:iCs/>
                <w:lang w:val="pl-PL"/>
              </w:rPr>
            </w:pPr>
            <w:r w:rsidRPr="00702D90">
              <w:rPr>
                <w:rFonts w:ascii="Verdana" w:hAnsi="Verdana" w:cs="Tahoma"/>
                <w:b/>
                <w:bCs/>
                <w:iCs/>
                <w:lang w:val="pl-PL"/>
              </w:rPr>
              <w:lastRenderedPageBreak/>
              <w:t>268</w:t>
            </w:r>
            <w:r w:rsidR="00907384" w:rsidRPr="00702D90">
              <w:rPr>
                <w:rFonts w:ascii="Verdana" w:hAnsi="Verdana" w:cs="Tahoma"/>
                <w:b/>
                <w:bCs/>
                <w:iCs/>
                <w:lang w:val="pl-PL"/>
              </w:rPr>
              <w:t xml:space="preserve">. </w:t>
            </w:r>
            <w:r w:rsidR="008C0FE3" w:rsidRPr="00702D90">
              <w:rPr>
                <w:rFonts w:ascii="Verdana" w:eastAsia="Times New Roman" w:hAnsi="Verdana" w:cs="Verdana"/>
                <w:b/>
                <w:lang w:val="sr-Latn-CS" w:eastAsia="de-CH"/>
              </w:rPr>
              <w:t>EFIKASNA PEDAGOŠKA KOMUNIKACIJA</w:t>
            </w:r>
          </w:p>
        </w:tc>
      </w:tr>
    </w:tbl>
    <w:p w14:paraId="667A0FD0" w14:textId="77777777" w:rsidR="00F840D2" w:rsidRPr="00702D90" w:rsidRDefault="00F840D2" w:rsidP="00F840D2">
      <w:pPr>
        <w:spacing w:after="0" w:line="240" w:lineRule="auto"/>
        <w:rPr>
          <w:rFonts w:ascii="Verdana" w:hAnsi="Verdana" w:cs="Tahoma"/>
          <w:sz w:val="20"/>
          <w:szCs w:val="20"/>
          <w:lang w:val="pl-PL"/>
        </w:rPr>
      </w:pPr>
    </w:p>
    <w:p w14:paraId="4C3B99FA" w14:textId="77777777" w:rsidR="008C0FE3" w:rsidRPr="00702D90" w:rsidRDefault="008C0FE3" w:rsidP="008C0FE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Pr="00702D90">
        <w:rPr>
          <w:rFonts w:ascii="Verdana" w:eastAsia="Times New Roman" w:hAnsi="Verdana" w:cs="Arial"/>
          <w:sz w:val="20"/>
          <w:szCs w:val="20"/>
          <w:lang w:val="sr-Latn-CS" w:eastAsia="de-CH"/>
        </w:rPr>
        <w:t xml:space="preserve"> </w:t>
      </w:r>
      <w:r w:rsidR="0084779E" w:rsidRPr="00702D90">
        <w:rPr>
          <w:rFonts w:ascii="Verdana" w:eastAsia="Times New Roman" w:hAnsi="Verdana" w:cs="Arial"/>
          <w:sz w:val="20"/>
          <w:szCs w:val="20"/>
          <w:lang w:val="sr-Latn-CS" w:eastAsia="de-CH"/>
        </w:rPr>
        <w:t>Danijela Bokan</w:t>
      </w:r>
    </w:p>
    <w:p w14:paraId="258EFB8A" w14:textId="77777777" w:rsidR="008C0FE3" w:rsidRPr="00702D90" w:rsidRDefault="008C0FE3" w:rsidP="008C0FE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84779E" w:rsidRPr="00702D90">
        <w:rPr>
          <w:rFonts w:ascii="Verdana" w:eastAsia="Times New Roman" w:hAnsi="Verdana" w:cs="Verdana"/>
          <w:sz w:val="20"/>
          <w:szCs w:val="20"/>
          <w:lang w:val="sr-Latn-CS" w:eastAsia="de-CH"/>
        </w:rPr>
        <w:t>Danijela Bokan</w:t>
      </w:r>
    </w:p>
    <w:p w14:paraId="7954B04D" w14:textId="77777777" w:rsidR="008C0FE3" w:rsidRPr="00702D90" w:rsidRDefault="008C0FE3" w:rsidP="008C0FE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dakab@t-com.me</w:t>
      </w:r>
    </w:p>
    <w:p w14:paraId="40FC6BA4" w14:textId="77777777" w:rsidR="008C0FE3" w:rsidRPr="00702D90" w:rsidRDefault="008C0FE3" w:rsidP="008C0FE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069 095 017</w:t>
      </w:r>
    </w:p>
    <w:p w14:paraId="2EBA3B2F" w14:textId="77777777" w:rsidR="008C0FE3" w:rsidRPr="00702D90" w:rsidRDefault="008C0FE3" w:rsidP="008C0FE3">
      <w:pPr>
        <w:spacing w:after="0" w:line="240" w:lineRule="auto"/>
        <w:jc w:val="both"/>
        <w:rPr>
          <w:rFonts w:ascii="Verdana" w:eastAsia="Times New Roman" w:hAnsi="Verdana" w:cs="Arial"/>
          <w:sz w:val="20"/>
          <w:szCs w:val="20"/>
          <w:lang w:val="sr-Latn-CS" w:eastAsia="de-CH"/>
        </w:rPr>
      </w:pPr>
    </w:p>
    <w:p w14:paraId="397D544A" w14:textId="03C60266" w:rsidR="008C0FE3" w:rsidRPr="00702D90" w:rsidRDefault="00FA4F3F" w:rsidP="008C0FE3">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Opšti cilj programa</w:t>
      </w:r>
      <w:r w:rsidR="008C0FE3" w:rsidRPr="00702D90">
        <w:rPr>
          <w:rFonts w:ascii="Verdana" w:eastAsia="Times New Roman" w:hAnsi="Verdana" w:cs="Verdana"/>
          <w:b/>
          <w:sz w:val="20"/>
          <w:szCs w:val="20"/>
          <w:lang w:val="sr-Latn-CS" w:eastAsia="de-CH"/>
        </w:rPr>
        <w:t xml:space="preserve">: </w:t>
      </w:r>
      <w:r w:rsidR="008C0FE3" w:rsidRPr="00702D90">
        <w:rPr>
          <w:rFonts w:ascii="Verdana" w:eastAsia="Times New Roman" w:hAnsi="Verdana" w:cs="Verdana"/>
          <w:sz w:val="20"/>
          <w:szCs w:val="20"/>
          <w:lang w:val="en-GB" w:eastAsia="de-CH"/>
        </w:rPr>
        <w:t>Razvijanje</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svijesti</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o</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zna</w:t>
      </w:r>
      <w:r w:rsidR="008C0FE3" w:rsidRPr="00702D90">
        <w:rPr>
          <w:rFonts w:ascii="Verdana" w:eastAsia="Times New Roman" w:hAnsi="Verdana" w:cs="Verdana"/>
          <w:sz w:val="20"/>
          <w:szCs w:val="20"/>
          <w:lang w:val="sr-Cyrl-CS" w:eastAsia="de-CH"/>
        </w:rPr>
        <w:t>č</w:t>
      </w:r>
      <w:r w:rsidR="008C0FE3" w:rsidRPr="00702D90">
        <w:rPr>
          <w:rFonts w:ascii="Verdana" w:eastAsia="Times New Roman" w:hAnsi="Verdana" w:cs="Verdana"/>
          <w:sz w:val="20"/>
          <w:szCs w:val="20"/>
          <w:lang w:val="en-GB" w:eastAsia="de-CH"/>
        </w:rPr>
        <w:t>aju</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komunikacije</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kao</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i</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oblicima</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komunikacije</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i</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odnosima</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saradnje</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kao</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bazi</w:t>
      </w:r>
      <w:r w:rsidR="008C0FE3" w:rsidRPr="00702D90">
        <w:rPr>
          <w:rFonts w:ascii="Verdana" w:eastAsia="Times New Roman" w:hAnsi="Verdana" w:cs="Verdana"/>
          <w:sz w:val="20"/>
          <w:szCs w:val="20"/>
          <w:lang w:val="sr-Cyrl-CS" w:eastAsia="de-CH"/>
        </w:rPr>
        <w:t>č</w:t>
      </w:r>
      <w:r w:rsidR="008C0FE3" w:rsidRPr="00702D90">
        <w:rPr>
          <w:rFonts w:ascii="Verdana" w:eastAsia="Times New Roman" w:hAnsi="Verdana" w:cs="Verdana"/>
          <w:sz w:val="20"/>
          <w:szCs w:val="20"/>
          <w:lang w:val="en-GB" w:eastAsia="de-CH"/>
        </w:rPr>
        <w:t>ne</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pretpostavke</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za</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uspostavljanje</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dobrih</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socijalnih</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odnosa</w:t>
      </w:r>
      <w:r w:rsidR="008C0FE3" w:rsidRPr="00702D90">
        <w:rPr>
          <w:rFonts w:ascii="Verdana" w:eastAsia="Times New Roman" w:hAnsi="Verdana" w:cs="Verdana"/>
          <w:sz w:val="20"/>
          <w:szCs w:val="20"/>
          <w:lang w:val="sr-Cyrl-CS" w:eastAsia="de-CH"/>
        </w:rPr>
        <w:t xml:space="preserve"> </w:t>
      </w:r>
      <w:r w:rsidR="008C0FE3" w:rsidRPr="00702D90">
        <w:rPr>
          <w:rFonts w:ascii="Verdana" w:eastAsia="Times New Roman" w:hAnsi="Verdana" w:cs="Verdana"/>
          <w:sz w:val="20"/>
          <w:szCs w:val="20"/>
          <w:lang w:val="en-GB" w:eastAsia="de-CH"/>
        </w:rPr>
        <w:t>u</w:t>
      </w:r>
      <w:r w:rsidR="008C0FE3" w:rsidRPr="00702D90">
        <w:rPr>
          <w:rFonts w:ascii="Verdana" w:eastAsia="Times New Roman" w:hAnsi="Verdana" w:cs="Verdana"/>
          <w:sz w:val="20"/>
          <w:szCs w:val="20"/>
          <w:lang w:val="sr-Cyrl-CS" w:eastAsia="de-CH"/>
        </w:rPr>
        <w:t xml:space="preserve"> š</w:t>
      </w:r>
      <w:r w:rsidR="008C0FE3" w:rsidRPr="00702D90">
        <w:rPr>
          <w:rFonts w:ascii="Verdana" w:eastAsia="Times New Roman" w:hAnsi="Verdana" w:cs="Verdana"/>
          <w:sz w:val="20"/>
          <w:szCs w:val="20"/>
          <w:lang w:val="en-GB" w:eastAsia="de-CH"/>
        </w:rPr>
        <w:t>koli</w:t>
      </w:r>
      <w:r w:rsidR="008C0FE3" w:rsidRPr="00702D90">
        <w:rPr>
          <w:rFonts w:ascii="Verdana" w:eastAsia="Times New Roman" w:hAnsi="Verdana" w:cs="Verdana"/>
          <w:sz w:val="20"/>
          <w:szCs w:val="20"/>
          <w:lang w:val="sr-Cyrl-CS" w:eastAsia="de-CH"/>
        </w:rPr>
        <w:t>.</w:t>
      </w:r>
    </w:p>
    <w:p w14:paraId="18176909" w14:textId="77777777" w:rsidR="008C0FE3" w:rsidRPr="00702D90" w:rsidRDefault="008C0FE3" w:rsidP="008C0FE3">
      <w:pPr>
        <w:spacing w:after="0" w:line="240" w:lineRule="auto"/>
        <w:jc w:val="both"/>
        <w:rPr>
          <w:rFonts w:ascii="Verdana" w:eastAsia="Times New Roman" w:hAnsi="Verdana" w:cs="Arial"/>
          <w:sz w:val="20"/>
          <w:szCs w:val="20"/>
          <w:lang w:val="sr-Latn-CS" w:eastAsia="de-CH"/>
        </w:rPr>
      </w:pPr>
    </w:p>
    <w:p w14:paraId="5525430E" w14:textId="77777777" w:rsidR="008C0FE3" w:rsidRPr="00702D90" w:rsidRDefault="008C0FE3" w:rsidP="008C0FE3">
      <w:pPr>
        <w:spacing w:after="80" w:line="240" w:lineRule="atLeast"/>
        <w:jc w:val="both"/>
        <w:rPr>
          <w:rFonts w:ascii="Verdana" w:eastAsia="Times New Roman" w:hAnsi="Verdana" w:cs="Verdana"/>
          <w:sz w:val="20"/>
          <w:szCs w:val="20"/>
          <w:lang w:val="hr-BA"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en-GB" w:eastAsia="de-CH"/>
        </w:rPr>
        <w:t>razvijanje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svijesti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o</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neophodnosti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razvoja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svih</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komunikacijskih</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kompetencija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nastavnika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it-IT" w:eastAsia="de-CH"/>
        </w:rPr>
        <w:t>razvijanje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it-IT" w:eastAsia="de-CH"/>
        </w:rPr>
        <w:t>socijalnih</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it-IT" w:eastAsia="de-CH"/>
        </w:rPr>
        <w:t>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it-IT" w:eastAsia="de-CH"/>
        </w:rPr>
        <w:t>komunikacijskih</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it-IT" w:eastAsia="de-CH"/>
        </w:rPr>
        <w:t>kompetencija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it-IT" w:eastAsia="de-CH"/>
        </w:rPr>
        <w:t>kroz</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it-IT" w:eastAsia="de-CH"/>
        </w:rPr>
        <w:t>sistemsku</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it-IT" w:eastAsia="de-CH"/>
        </w:rPr>
        <w:t>saradnju</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it-IT" w:eastAsia="de-CH"/>
        </w:rPr>
        <w:t>sa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it-IT" w:eastAsia="de-CH"/>
        </w:rPr>
        <w:t>razli</w:t>
      </w:r>
      <w:r w:rsidRPr="00702D90">
        <w:rPr>
          <w:rFonts w:ascii="Verdana" w:eastAsia="Times New Roman" w:hAnsi="Verdana" w:cs="Verdana"/>
          <w:sz w:val="20"/>
          <w:szCs w:val="20"/>
          <w:lang w:val="sr-Cyrl-CS" w:eastAsia="de-CH"/>
        </w:rPr>
        <w:t>č</w:t>
      </w:r>
      <w:r w:rsidRPr="00702D90">
        <w:rPr>
          <w:rFonts w:ascii="Verdana" w:eastAsia="Times New Roman" w:hAnsi="Verdana" w:cs="Verdana"/>
          <w:sz w:val="20"/>
          <w:szCs w:val="20"/>
          <w:lang w:val="it-IT" w:eastAsia="de-CH"/>
        </w:rPr>
        <w:t>itim</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it-IT" w:eastAsia="de-CH"/>
        </w:rPr>
        <w:t>partnerima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p</w:t>
      </w:r>
      <w:r w:rsidR="00036689" w:rsidRPr="00702D90">
        <w:rPr>
          <w:rFonts w:ascii="Verdana" w:eastAsia="Times New Roman" w:hAnsi="Verdana" w:cs="Verdana"/>
          <w:sz w:val="20"/>
          <w:szCs w:val="20"/>
          <w:lang w:val="en-GB" w:eastAsia="de-CH"/>
        </w:rPr>
        <w:t>obolj</w:t>
      </w:r>
      <w:r w:rsidR="00036689"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anje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odnosa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Cyrl-CS" w:eastAsia="de-CH"/>
        </w:rPr>
        <w:t xml:space="preserve"> š</w:t>
      </w:r>
      <w:r w:rsidRPr="00702D90">
        <w:rPr>
          <w:rFonts w:ascii="Verdana" w:eastAsia="Times New Roman" w:hAnsi="Verdana" w:cs="Verdana"/>
          <w:sz w:val="20"/>
          <w:szCs w:val="20"/>
          <w:lang w:val="en-GB" w:eastAsia="de-CH"/>
        </w:rPr>
        <w:t>koli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kao</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zajedni</w:t>
      </w:r>
      <w:r w:rsidRPr="00702D90">
        <w:rPr>
          <w:rFonts w:ascii="Verdana" w:eastAsia="Times New Roman" w:hAnsi="Verdana" w:cs="Verdana"/>
          <w:sz w:val="20"/>
          <w:szCs w:val="20"/>
          <w:lang w:val="sr-Cyrl-CS" w:eastAsia="de-CH"/>
        </w:rPr>
        <w:t>č</w:t>
      </w:r>
      <w:r w:rsidRPr="00702D90">
        <w:rPr>
          <w:rFonts w:ascii="Verdana" w:eastAsia="Times New Roman" w:hAnsi="Verdana" w:cs="Verdana"/>
          <w:sz w:val="20"/>
          <w:szCs w:val="20"/>
          <w:lang w:val="en-GB" w:eastAsia="de-CH"/>
        </w:rPr>
        <w:t>ka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odgovornost</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postizanje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vaspitno</w:t>
      </w:r>
      <w:r w:rsidRPr="00702D90">
        <w:rPr>
          <w:rFonts w:ascii="Verdana" w:eastAsia="Times New Roman" w:hAnsi="Verdana" w:cs="Verdana"/>
          <w:sz w:val="20"/>
          <w:szCs w:val="20"/>
          <w:lang w:val="sr-Cyrl-CS" w:eastAsia="de-CH"/>
        </w:rPr>
        <w:t>-</w:t>
      </w:r>
      <w:r w:rsidRPr="00702D90">
        <w:rPr>
          <w:rFonts w:ascii="Verdana" w:eastAsia="Times New Roman" w:hAnsi="Verdana" w:cs="Verdana"/>
          <w:sz w:val="20"/>
          <w:szCs w:val="20"/>
          <w:lang w:val="en-GB" w:eastAsia="de-CH"/>
        </w:rPr>
        <w:t>obrazovnih</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rezultata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kroz</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po</w:t>
      </w:r>
      <w:r w:rsidRPr="00702D90">
        <w:rPr>
          <w:rFonts w:ascii="Verdana" w:eastAsia="Times New Roman" w:hAnsi="Verdana" w:cs="Verdana"/>
          <w:sz w:val="20"/>
          <w:szCs w:val="20"/>
          <w:lang w:val="sr-Cyrl-CS" w:eastAsia="de-CH"/>
        </w:rPr>
        <w:t>ž</w:t>
      </w:r>
      <w:r w:rsidRPr="00702D90">
        <w:rPr>
          <w:rFonts w:ascii="Verdana" w:eastAsia="Times New Roman" w:hAnsi="Verdana" w:cs="Verdana"/>
          <w:sz w:val="20"/>
          <w:szCs w:val="20"/>
          <w:lang w:val="en-GB" w:eastAsia="de-CH"/>
        </w:rPr>
        <w:t>eljne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modele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komunikacije</w:t>
      </w:r>
    </w:p>
    <w:p w14:paraId="7FCD2B94" w14:textId="77777777" w:rsidR="008C0FE3" w:rsidRPr="00702D90" w:rsidRDefault="008C0FE3" w:rsidP="008A22C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it-IT" w:eastAsia="de-CH"/>
        </w:rPr>
        <w:t>nastavnici</w:t>
      </w:r>
      <w:r w:rsidRPr="00702D90">
        <w:rPr>
          <w:rFonts w:ascii="Verdana" w:eastAsia="Times New Roman" w:hAnsi="Verdana" w:cs="Tahoma"/>
          <w:sz w:val="20"/>
          <w:szCs w:val="20"/>
          <w:lang w:val="sr-Cyrl-CS" w:eastAsia="de-CH"/>
        </w:rPr>
        <w:t xml:space="preserve"> </w:t>
      </w:r>
      <w:r w:rsidR="008A22CD" w:rsidRPr="00702D90">
        <w:rPr>
          <w:rFonts w:ascii="Verdana" w:eastAsia="Times New Roman" w:hAnsi="Verdana" w:cs="Tahoma"/>
          <w:sz w:val="20"/>
          <w:szCs w:val="20"/>
          <w:lang w:val="it-IT" w:eastAsia="de-CH"/>
        </w:rPr>
        <w:t>osnovnih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it-IT" w:eastAsia="de-CH"/>
        </w:rPr>
        <w:t>i</w:t>
      </w:r>
      <w:r w:rsidRPr="00702D90">
        <w:rPr>
          <w:rFonts w:ascii="Verdana" w:eastAsia="Times New Roman" w:hAnsi="Verdana" w:cs="Tahoma"/>
          <w:sz w:val="20"/>
          <w:szCs w:val="20"/>
          <w:lang w:val="sr-Cyrl-CS" w:eastAsia="de-CH"/>
        </w:rPr>
        <w:t xml:space="preserve"> </w:t>
      </w:r>
      <w:r w:rsidR="008A22CD" w:rsidRPr="00702D90">
        <w:rPr>
          <w:rFonts w:ascii="Verdana" w:eastAsia="Times New Roman" w:hAnsi="Verdana" w:cs="Tahoma"/>
          <w:sz w:val="20"/>
          <w:szCs w:val="20"/>
          <w:lang w:val="it-IT" w:eastAsia="de-CH"/>
        </w:rPr>
        <w:t>srednjih</w:t>
      </w:r>
      <w:r w:rsidRPr="00702D90">
        <w:rPr>
          <w:rFonts w:ascii="Verdana" w:eastAsia="Times New Roman" w:hAnsi="Verdana" w:cs="Tahoma"/>
          <w:sz w:val="20"/>
          <w:szCs w:val="20"/>
          <w:lang w:val="sr-Cyrl-CS" w:eastAsia="de-CH"/>
        </w:rPr>
        <w:t xml:space="preserve"> š</w:t>
      </w:r>
      <w:r w:rsidR="008A22CD" w:rsidRPr="00702D90">
        <w:rPr>
          <w:rFonts w:ascii="Verdana" w:eastAsia="Times New Roman" w:hAnsi="Verdana" w:cs="Tahoma"/>
          <w:sz w:val="20"/>
          <w:szCs w:val="20"/>
          <w:lang w:val="it-IT" w:eastAsia="de-CH"/>
        </w:rPr>
        <w:t>kola</w:t>
      </w:r>
      <w:r w:rsidRPr="00702D90">
        <w:rPr>
          <w:rFonts w:ascii="Verdana" w:eastAsia="Times New Roman" w:hAnsi="Verdana" w:cs="Tahoma"/>
          <w:sz w:val="20"/>
          <w:szCs w:val="20"/>
          <w:lang w:val="it-IT" w:eastAsia="de-CH"/>
        </w:rPr>
        <w:t>, vaspitači, uprava škole i stručni saradnici</w:t>
      </w:r>
    </w:p>
    <w:p w14:paraId="7D0DCB2B" w14:textId="77777777" w:rsidR="008C0FE3" w:rsidRPr="00702D90" w:rsidRDefault="008C0FE3" w:rsidP="008C0FE3">
      <w:pPr>
        <w:spacing w:after="0" w:line="240" w:lineRule="auto"/>
        <w:rPr>
          <w:rFonts w:ascii="Verdana" w:eastAsia="Times New Roman" w:hAnsi="Verdana" w:cs="Verdana"/>
          <w:b/>
          <w:sz w:val="20"/>
          <w:szCs w:val="20"/>
          <w:lang w:val="sr-Latn-CS" w:eastAsia="de-CH"/>
        </w:rPr>
      </w:pPr>
    </w:p>
    <w:p w14:paraId="15381AF3" w14:textId="77777777" w:rsidR="008C0FE3" w:rsidRPr="00702D90" w:rsidRDefault="008C0FE3" w:rsidP="008C0FE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interaktivnog tipa</w:t>
      </w:r>
    </w:p>
    <w:p w14:paraId="246E862A" w14:textId="77777777" w:rsidR="008C0FE3" w:rsidRPr="00702D90" w:rsidRDefault="008C0FE3" w:rsidP="008C0FE3">
      <w:pPr>
        <w:spacing w:after="0" w:line="240" w:lineRule="auto"/>
        <w:jc w:val="both"/>
        <w:rPr>
          <w:rFonts w:ascii="Verdana" w:eastAsia="Times New Roman" w:hAnsi="Verdana" w:cs="Verdana"/>
          <w:b/>
          <w:sz w:val="20"/>
          <w:szCs w:val="20"/>
          <w:lang w:val="sr-Latn-CS" w:eastAsia="de-CH"/>
        </w:rPr>
      </w:pPr>
    </w:p>
    <w:p w14:paraId="738EF667" w14:textId="77777777" w:rsidR="008C0FE3" w:rsidRPr="00702D90" w:rsidRDefault="008C0FE3" w:rsidP="008C0FE3">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E8FB86A" w14:textId="77777777" w:rsidR="003C50A9" w:rsidRPr="00702D90" w:rsidRDefault="003C50A9" w:rsidP="008C0FE3">
      <w:pPr>
        <w:spacing w:after="0" w:line="240" w:lineRule="auto"/>
        <w:jc w:val="both"/>
        <w:rPr>
          <w:rFonts w:ascii="Verdana" w:eastAsia="Times New Roman" w:hAnsi="Verdana" w:cs="Verdana"/>
          <w:b/>
          <w:sz w:val="20"/>
          <w:szCs w:val="20"/>
          <w:lang w:val="sr-Latn-CS" w:eastAsia="de-CH"/>
        </w:rPr>
      </w:pPr>
    </w:p>
    <w:p w14:paraId="7AA2A308" w14:textId="77777777" w:rsidR="008C0FE3" w:rsidRPr="00702D90" w:rsidRDefault="008C0FE3" w:rsidP="00D842A3">
      <w:pPr>
        <w:pStyle w:val="ListParagraph"/>
        <w:numPr>
          <w:ilvl w:val="0"/>
          <w:numId w:val="182"/>
        </w:numPr>
        <w:spacing w:after="0" w:line="276" w:lineRule="auto"/>
        <w:jc w:val="both"/>
        <w:rPr>
          <w:rFonts w:ascii="Verdana" w:eastAsia="Times New Roman" w:hAnsi="Verdana" w:cs="Tahoma"/>
          <w:sz w:val="20"/>
          <w:szCs w:val="20"/>
          <w:lang w:val="sr-Latn-ME"/>
        </w:rPr>
      </w:pPr>
      <w:r w:rsidRPr="00702D90">
        <w:rPr>
          <w:rFonts w:ascii="Verdana" w:eastAsia="Times New Roman" w:hAnsi="Verdana" w:cs="Tahoma"/>
          <w:sz w:val="20"/>
          <w:szCs w:val="20"/>
          <w:lang w:val="it-IT"/>
        </w:rPr>
        <w:t>Upoznavanje</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sa</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osnovnim</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stilovima</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komunikacije</w:t>
      </w:r>
      <w:r w:rsidRPr="00702D90">
        <w:rPr>
          <w:rFonts w:ascii="Verdana" w:eastAsia="Times New Roman" w:hAnsi="Verdana" w:cs="Tahoma"/>
          <w:sz w:val="20"/>
          <w:szCs w:val="20"/>
          <w:lang w:val="sr-Latn-ME"/>
        </w:rPr>
        <w:t xml:space="preserve">; </w:t>
      </w:r>
    </w:p>
    <w:p w14:paraId="4C5552A8" w14:textId="77777777" w:rsidR="008C0FE3" w:rsidRPr="00702D90" w:rsidRDefault="008C0FE3" w:rsidP="00D842A3">
      <w:pPr>
        <w:pStyle w:val="ListParagraph"/>
        <w:numPr>
          <w:ilvl w:val="0"/>
          <w:numId w:val="182"/>
        </w:numPr>
        <w:spacing w:after="0" w:line="276" w:lineRule="auto"/>
        <w:jc w:val="both"/>
        <w:rPr>
          <w:rFonts w:ascii="Verdana" w:eastAsia="Times New Roman" w:hAnsi="Verdana" w:cs="Tahoma"/>
          <w:sz w:val="20"/>
          <w:szCs w:val="20"/>
          <w:lang w:val="sr-Latn-ME"/>
        </w:rPr>
      </w:pPr>
      <w:r w:rsidRPr="00702D90">
        <w:rPr>
          <w:rFonts w:ascii="Verdana" w:eastAsia="Times New Roman" w:hAnsi="Verdana" w:cs="Tahoma"/>
          <w:sz w:val="20"/>
          <w:szCs w:val="20"/>
          <w:lang w:val="it-IT"/>
        </w:rPr>
        <w:t>Redukovanje</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misaonih</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prepreka</w:t>
      </w:r>
      <w:r w:rsidRPr="00702D90">
        <w:rPr>
          <w:rFonts w:ascii="Verdana" w:eastAsia="Times New Roman" w:hAnsi="Verdana" w:cs="Tahoma"/>
          <w:sz w:val="20"/>
          <w:szCs w:val="20"/>
          <w:lang w:val="sr-Latn-ME"/>
        </w:rPr>
        <w:t xml:space="preserve">; </w:t>
      </w:r>
    </w:p>
    <w:p w14:paraId="0050CE7A" w14:textId="77777777" w:rsidR="008C0FE3" w:rsidRPr="00702D90" w:rsidRDefault="008C0FE3" w:rsidP="00D842A3">
      <w:pPr>
        <w:pStyle w:val="ListParagraph"/>
        <w:numPr>
          <w:ilvl w:val="0"/>
          <w:numId w:val="182"/>
        </w:numPr>
        <w:spacing w:after="0" w:line="276" w:lineRule="auto"/>
        <w:jc w:val="both"/>
        <w:rPr>
          <w:rFonts w:ascii="Verdana" w:eastAsia="Times New Roman" w:hAnsi="Verdana" w:cs="Tahoma"/>
          <w:sz w:val="20"/>
          <w:szCs w:val="20"/>
          <w:lang w:val="sr-Latn-ME"/>
        </w:rPr>
      </w:pPr>
      <w:r w:rsidRPr="00702D90">
        <w:rPr>
          <w:rFonts w:ascii="Verdana" w:eastAsia="Times New Roman" w:hAnsi="Verdana" w:cs="Tahoma"/>
          <w:sz w:val="20"/>
          <w:szCs w:val="20"/>
          <w:lang w:val="it-IT"/>
        </w:rPr>
        <w:t>Zna</w:t>
      </w:r>
      <w:r w:rsidRPr="00702D90">
        <w:rPr>
          <w:rFonts w:ascii="Verdana" w:eastAsia="Times New Roman" w:hAnsi="Verdana" w:cs="Tahoma"/>
          <w:sz w:val="20"/>
          <w:szCs w:val="20"/>
          <w:lang w:val="sr-Latn-ME"/>
        </w:rPr>
        <w:t>č</w:t>
      </w:r>
      <w:r w:rsidRPr="00702D90">
        <w:rPr>
          <w:rFonts w:ascii="Verdana" w:eastAsia="Times New Roman" w:hAnsi="Verdana" w:cs="Tahoma"/>
          <w:sz w:val="20"/>
          <w:szCs w:val="20"/>
          <w:lang w:val="it-IT"/>
        </w:rPr>
        <w:t>aj</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osvje</w:t>
      </w:r>
      <w:r w:rsidRPr="00702D90">
        <w:rPr>
          <w:rFonts w:ascii="Verdana" w:eastAsia="Times New Roman" w:hAnsi="Verdana" w:cs="Tahoma"/>
          <w:sz w:val="20"/>
          <w:szCs w:val="20"/>
          <w:lang w:val="sr-Latn-ME"/>
        </w:rPr>
        <w:t>šć</w:t>
      </w:r>
      <w:r w:rsidRPr="00702D90">
        <w:rPr>
          <w:rFonts w:ascii="Verdana" w:eastAsia="Times New Roman" w:hAnsi="Verdana" w:cs="Tahoma"/>
          <w:sz w:val="20"/>
          <w:szCs w:val="20"/>
          <w:lang w:val="it-IT"/>
        </w:rPr>
        <w:t>ivanja</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li</w:t>
      </w:r>
      <w:r w:rsidRPr="00702D90">
        <w:rPr>
          <w:rFonts w:ascii="Verdana" w:eastAsia="Times New Roman" w:hAnsi="Verdana" w:cs="Tahoma"/>
          <w:sz w:val="20"/>
          <w:szCs w:val="20"/>
          <w:lang w:val="sr-Latn-ME"/>
        </w:rPr>
        <w:t>č</w:t>
      </w:r>
      <w:r w:rsidRPr="00702D90">
        <w:rPr>
          <w:rFonts w:ascii="Verdana" w:eastAsia="Times New Roman" w:hAnsi="Verdana" w:cs="Tahoma"/>
          <w:sz w:val="20"/>
          <w:szCs w:val="20"/>
          <w:lang w:val="it-IT"/>
        </w:rPr>
        <w:t>nih</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uvjerenja</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za</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uspje</w:t>
      </w:r>
      <w:r w:rsidRPr="00702D90">
        <w:rPr>
          <w:rFonts w:ascii="Verdana" w:eastAsia="Times New Roman" w:hAnsi="Verdana" w:cs="Tahoma"/>
          <w:sz w:val="20"/>
          <w:szCs w:val="20"/>
          <w:lang w:val="sr-Latn-ME"/>
        </w:rPr>
        <w:t>š</w:t>
      </w:r>
      <w:r w:rsidRPr="00702D90">
        <w:rPr>
          <w:rFonts w:ascii="Verdana" w:eastAsia="Times New Roman" w:hAnsi="Verdana" w:cs="Tahoma"/>
          <w:sz w:val="20"/>
          <w:szCs w:val="20"/>
          <w:lang w:val="it-IT"/>
        </w:rPr>
        <w:t>nu</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komunikaciju</w:t>
      </w:r>
      <w:r w:rsidRPr="00702D90">
        <w:rPr>
          <w:rFonts w:ascii="Verdana" w:eastAsia="Times New Roman" w:hAnsi="Verdana" w:cs="Tahoma"/>
          <w:sz w:val="20"/>
          <w:szCs w:val="20"/>
          <w:lang w:val="sr-Latn-ME"/>
        </w:rPr>
        <w:t xml:space="preserve">; </w:t>
      </w:r>
    </w:p>
    <w:p w14:paraId="370DD0D3" w14:textId="77777777" w:rsidR="008C0FE3" w:rsidRPr="00702D90" w:rsidRDefault="008C0FE3" w:rsidP="00D842A3">
      <w:pPr>
        <w:pStyle w:val="ListParagraph"/>
        <w:numPr>
          <w:ilvl w:val="0"/>
          <w:numId w:val="182"/>
        </w:numPr>
        <w:spacing w:after="0" w:line="276" w:lineRule="auto"/>
        <w:jc w:val="both"/>
        <w:rPr>
          <w:rFonts w:ascii="Verdana" w:eastAsia="Times New Roman" w:hAnsi="Verdana" w:cs="Tahoma"/>
          <w:sz w:val="20"/>
          <w:szCs w:val="20"/>
          <w:lang w:val="sr-Latn-ME"/>
        </w:rPr>
      </w:pPr>
      <w:r w:rsidRPr="00702D90">
        <w:rPr>
          <w:rFonts w:ascii="Verdana" w:eastAsia="Times New Roman" w:hAnsi="Verdana" w:cs="Tahoma"/>
          <w:sz w:val="20"/>
          <w:szCs w:val="20"/>
          <w:lang w:val="it-IT"/>
        </w:rPr>
        <w:t>Vje</w:t>
      </w:r>
      <w:r w:rsidRPr="00702D90">
        <w:rPr>
          <w:rFonts w:ascii="Verdana" w:eastAsia="Times New Roman" w:hAnsi="Verdana" w:cs="Tahoma"/>
          <w:sz w:val="20"/>
          <w:szCs w:val="20"/>
          <w:lang w:val="sr-Latn-ME"/>
        </w:rPr>
        <w:t>š</w:t>
      </w:r>
      <w:r w:rsidRPr="00702D90">
        <w:rPr>
          <w:rFonts w:ascii="Verdana" w:eastAsia="Times New Roman" w:hAnsi="Verdana" w:cs="Tahoma"/>
          <w:sz w:val="20"/>
          <w:szCs w:val="20"/>
          <w:lang w:val="it-IT"/>
        </w:rPr>
        <w:t>tine</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verbalne</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i</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neverbalne</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komunikacije</w:t>
      </w:r>
      <w:r w:rsidRPr="00702D90">
        <w:rPr>
          <w:rFonts w:ascii="Verdana" w:eastAsia="Times New Roman" w:hAnsi="Verdana" w:cs="Tahoma"/>
          <w:sz w:val="20"/>
          <w:szCs w:val="20"/>
          <w:lang w:val="sr-Latn-ME"/>
        </w:rPr>
        <w:t xml:space="preserve">; </w:t>
      </w:r>
    </w:p>
    <w:p w14:paraId="2810F277" w14:textId="77777777" w:rsidR="008C0FE3" w:rsidRPr="00702D90" w:rsidRDefault="008C0FE3" w:rsidP="00D842A3">
      <w:pPr>
        <w:pStyle w:val="ListParagraph"/>
        <w:numPr>
          <w:ilvl w:val="0"/>
          <w:numId w:val="182"/>
        </w:numPr>
        <w:spacing w:after="0" w:line="276" w:lineRule="auto"/>
        <w:jc w:val="both"/>
        <w:rPr>
          <w:rFonts w:ascii="Verdana" w:eastAsia="Times New Roman" w:hAnsi="Verdana" w:cs="Times New Roman"/>
          <w:b/>
          <w:sz w:val="20"/>
          <w:szCs w:val="20"/>
          <w:lang w:val="sr-Latn-CS"/>
        </w:rPr>
      </w:pPr>
      <w:r w:rsidRPr="00702D90">
        <w:rPr>
          <w:rFonts w:ascii="Verdana" w:eastAsia="Times New Roman" w:hAnsi="Verdana" w:cs="Tahoma"/>
          <w:sz w:val="20"/>
          <w:szCs w:val="20"/>
          <w:lang w:val="it-IT"/>
        </w:rPr>
        <w:t>Vje</w:t>
      </w:r>
      <w:r w:rsidRPr="00702D90">
        <w:rPr>
          <w:rFonts w:ascii="Verdana" w:eastAsia="Times New Roman" w:hAnsi="Verdana" w:cs="Tahoma"/>
          <w:sz w:val="20"/>
          <w:szCs w:val="20"/>
          <w:lang w:val="sr-Latn-ME"/>
        </w:rPr>
        <w:t>š</w:t>
      </w:r>
      <w:r w:rsidRPr="00702D90">
        <w:rPr>
          <w:rFonts w:ascii="Verdana" w:eastAsia="Times New Roman" w:hAnsi="Verdana" w:cs="Tahoma"/>
          <w:sz w:val="20"/>
          <w:szCs w:val="20"/>
          <w:lang w:val="it-IT"/>
        </w:rPr>
        <w:t>tine</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aktivnog</w:t>
      </w:r>
      <w:r w:rsidRPr="00702D90">
        <w:rPr>
          <w:rFonts w:ascii="Verdana" w:eastAsia="Times New Roman" w:hAnsi="Verdana" w:cs="Tahoma"/>
          <w:sz w:val="20"/>
          <w:szCs w:val="20"/>
          <w:lang w:val="sr-Latn-ME"/>
        </w:rPr>
        <w:t xml:space="preserve"> </w:t>
      </w:r>
      <w:r w:rsidRPr="00702D90">
        <w:rPr>
          <w:rFonts w:ascii="Verdana" w:eastAsia="Times New Roman" w:hAnsi="Verdana" w:cs="Tahoma"/>
          <w:sz w:val="20"/>
          <w:szCs w:val="20"/>
          <w:lang w:val="it-IT"/>
        </w:rPr>
        <w:t>slu</w:t>
      </w:r>
      <w:r w:rsidRPr="00702D90">
        <w:rPr>
          <w:rFonts w:ascii="Verdana" w:eastAsia="Times New Roman" w:hAnsi="Verdana" w:cs="Tahoma"/>
          <w:sz w:val="20"/>
          <w:szCs w:val="20"/>
          <w:lang w:val="sr-Latn-ME"/>
        </w:rPr>
        <w:t>š</w:t>
      </w:r>
      <w:r w:rsidRPr="00702D90">
        <w:rPr>
          <w:rFonts w:ascii="Verdana" w:eastAsia="Times New Roman" w:hAnsi="Verdana" w:cs="Tahoma"/>
          <w:sz w:val="20"/>
          <w:szCs w:val="20"/>
          <w:lang w:val="it-IT"/>
        </w:rPr>
        <w:t>anja</w:t>
      </w:r>
    </w:p>
    <w:p w14:paraId="2D328FDB" w14:textId="77777777" w:rsidR="008C0FE3" w:rsidRPr="00702D90" w:rsidRDefault="008C0FE3" w:rsidP="008C0FE3">
      <w:pPr>
        <w:spacing w:after="0" w:line="240" w:lineRule="auto"/>
        <w:jc w:val="both"/>
        <w:rPr>
          <w:rFonts w:ascii="Verdana" w:eastAsia="Times New Roman" w:hAnsi="Verdana" w:cs="Verdana"/>
          <w:b/>
          <w:sz w:val="20"/>
          <w:szCs w:val="20"/>
          <w:lang w:val="sr-Latn-CS" w:eastAsia="de-CH"/>
        </w:rPr>
      </w:pPr>
    </w:p>
    <w:p w14:paraId="402A2575" w14:textId="77777777" w:rsidR="008C0FE3" w:rsidRPr="00702D90" w:rsidRDefault="008C0FE3" w:rsidP="003C50A9">
      <w:pPr>
        <w:spacing w:after="0" w:line="240" w:lineRule="auto"/>
        <w:jc w:val="both"/>
        <w:rPr>
          <w:rFonts w:ascii="Verdana" w:eastAsia="Times New Roman" w:hAnsi="Verdana" w:cs="Times New Roman"/>
          <w:sz w:val="20"/>
          <w:szCs w:val="20"/>
          <w:lang w:val="sr-Latn-ME" w:eastAsia="sr-Latn-ME"/>
        </w:rPr>
      </w:pPr>
      <w:r w:rsidRPr="00702D90">
        <w:rPr>
          <w:rFonts w:ascii="Verdana" w:eastAsia="Times New Roman" w:hAnsi="Verdana" w:cs="Verdana"/>
          <w:b/>
          <w:sz w:val="20"/>
          <w:szCs w:val="20"/>
          <w:lang w:val="sr-Latn-CS" w:eastAsia="de-CH"/>
        </w:rPr>
        <w:t>Način real</w:t>
      </w:r>
      <w:r w:rsidR="003C50A9" w:rsidRPr="00702D90">
        <w:rPr>
          <w:rFonts w:ascii="Verdana" w:eastAsia="Times New Roman" w:hAnsi="Verdana" w:cs="Verdana"/>
          <w:b/>
          <w:sz w:val="20"/>
          <w:szCs w:val="20"/>
          <w:lang w:val="sr-Latn-CS" w:eastAsia="de-CH"/>
        </w:rPr>
        <w:t>izacije program</w:t>
      </w:r>
      <w:r w:rsidRPr="00702D90">
        <w:rPr>
          <w:rFonts w:ascii="Verdana" w:eastAsia="Times New Roman" w:hAnsi="Verdana" w:cs="Verdana"/>
          <w:b/>
          <w:sz w:val="20"/>
          <w:szCs w:val="20"/>
          <w:lang w:val="sr-Latn-CS" w:eastAsia="de-CH"/>
        </w:rPr>
        <w:t>:</w:t>
      </w:r>
      <w:r w:rsidRPr="00702D90">
        <w:rPr>
          <w:rFonts w:ascii="Verdana" w:eastAsia="Times New Roman" w:hAnsi="Verdana" w:cs="Times New Roman"/>
          <w:sz w:val="20"/>
          <w:szCs w:val="20"/>
          <w:lang w:val="sr-Latn-ME" w:eastAsia="sr-Latn-ME"/>
        </w:rPr>
        <w:t xml:space="preserve"> Program je osmišljen za direktno izvođenje, ali ga je moguće realizovati i preko elektonskih platforni – Zoom ili Teams </w:t>
      </w:r>
    </w:p>
    <w:p w14:paraId="2BEBC003" w14:textId="77777777" w:rsidR="008C0FE3" w:rsidRPr="00702D90" w:rsidRDefault="008C0FE3" w:rsidP="008C0FE3">
      <w:pPr>
        <w:spacing w:after="0" w:line="240" w:lineRule="auto"/>
        <w:jc w:val="both"/>
        <w:rPr>
          <w:rFonts w:ascii="Verdana" w:eastAsia="Times New Roman" w:hAnsi="Verdana" w:cs="Verdana"/>
          <w:b/>
          <w:sz w:val="20"/>
          <w:szCs w:val="20"/>
          <w:lang w:val="sr-Latn-CS" w:eastAsia="de-CH"/>
        </w:rPr>
      </w:pPr>
    </w:p>
    <w:p w14:paraId="0E320A03" w14:textId="77777777" w:rsidR="008C0FE3" w:rsidRPr="00702D90" w:rsidRDefault="008C0FE3" w:rsidP="008C0FE3">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efektivnog rada): </w:t>
      </w:r>
      <w:r w:rsidR="00036689" w:rsidRPr="00702D90">
        <w:rPr>
          <w:rFonts w:ascii="Verdana" w:eastAsia="Times New Roman" w:hAnsi="Verdana" w:cs="Verdana"/>
          <w:sz w:val="20"/>
          <w:szCs w:val="20"/>
          <w:lang w:val="sr-Latn-CS" w:eastAsia="de-CH"/>
        </w:rPr>
        <w:t xml:space="preserve">1 </w:t>
      </w:r>
      <w:r w:rsidR="003C50A9" w:rsidRPr="00702D90">
        <w:rPr>
          <w:rFonts w:ascii="Verdana" w:eastAsia="Times New Roman" w:hAnsi="Verdana" w:cs="Verdana"/>
          <w:sz w:val="20"/>
          <w:szCs w:val="20"/>
          <w:lang w:val="sr-Latn-CS" w:eastAsia="de-CH"/>
        </w:rPr>
        <w:t>dan, 8</w:t>
      </w:r>
      <w:r w:rsidRPr="00702D90">
        <w:rPr>
          <w:rFonts w:ascii="Verdana" w:eastAsia="Times New Roman" w:hAnsi="Verdana" w:cs="Verdana"/>
          <w:sz w:val="20"/>
          <w:szCs w:val="20"/>
          <w:lang w:val="sr-Latn-CS" w:eastAsia="de-CH"/>
        </w:rPr>
        <w:t xml:space="preserve"> sati</w:t>
      </w:r>
    </w:p>
    <w:p w14:paraId="30B6BD2E" w14:textId="77777777" w:rsidR="008C0FE3" w:rsidRPr="00702D90" w:rsidRDefault="008C0FE3" w:rsidP="008C0FE3">
      <w:pPr>
        <w:spacing w:after="0" w:line="240" w:lineRule="auto"/>
        <w:rPr>
          <w:rFonts w:ascii="Verdana" w:eastAsia="Times New Roman" w:hAnsi="Verdana" w:cs="Verdana"/>
          <w:b/>
          <w:sz w:val="20"/>
          <w:szCs w:val="20"/>
          <w:lang w:val="sr-Latn-CS" w:eastAsia="de-CH"/>
        </w:rPr>
      </w:pPr>
    </w:p>
    <w:p w14:paraId="6D844801" w14:textId="77777777" w:rsidR="008C0FE3" w:rsidRPr="00702D90" w:rsidRDefault="008C0FE3" w:rsidP="008C0FE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w:t>
      </w:r>
      <w:r w:rsidR="003C50A9"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3C50A9"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25</w:t>
      </w:r>
    </w:p>
    <w:p w14:paraId="06CB3458" w14:textId="77777777" w:rsidR="008C0FE3" w:rsidRPr="00702D90" w:rsidRDefault="008C0FE3" w:rsidP="008C0FE3">
      <w:pPr>
        <w:spacing w:after="0" w:line="240" w:lineRule="auto"/>
        <w:rPr>
          <w:rFonts w:ascii="Verdana" w:eastAsia="Times New Roman" w:hAnsi="Verdana" w:cs="Arial"/>
          <w:sz w:val="20"/>
          <w:szCs w:val="20"/>
          <w:lang w:val="sr-Latn-CS" w:eastAsia="de-CH"/>
        </w:rPr>
      </w:pPr>
    </w:p>
    <w:p w14:paraId="3CA3CFB0" w14:textId="18DE6412" w:rsidR="008C0FE3" w:rsidRPr="00702D90" w:rsidRDefault="00036689" w:rsidP="008C0FE3">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8C0FE3" w:rsidRPr="00702D90">
        <w:rPr>
          <w:rFonts w:ascii="Verdana" w:eastAsia="Times New Roman" w:hAnsi="Verdana" w:cs="Arial"/>
          <w:b/>
          <w:bCs/>
          <w:sz w:val="20"/>
          <w:szCs w:val="20"/>
          <w:lang w:val="sr-Latn-CS" w:eastAsia="de-CH"/>
        </w:rPr>
        <w:t xml:space="preserve">i šta ona uključuje: </w:t>
      </w:r>
      <w:r w:rsidR="002D41CE" w:rsidRPr="00702D90">
        <w:rPr>
          <w:rFonts w:ascii="Verdana" w:eastAsia="Times New Roman" w:hAnsi="Verdana" w:cs="Tahoma"/>
          <w:sz w:val="20"/>
          <w:szCs w:val="20"/>
          <w:lang w:val="it-IT" w:eastAsia="de-CH"/>
        </w:rPr>
        <w:t>Cijena po učesniku</w:t>
      </w:r>
      <w:r w:rsidR="003C50A9" w:rsidRPr="00702D90">
        <w:rPr>
          <w:rFonts w:ascii="Verdana" w:eastAsia="Times New Roman" w:hAnsi="Verdana" w:cs="Tahoma"/>
          <w:sz w:val="20"/>
          <w:szCs w:val="20"/>
          <w:lang w:val="it-IT" w:eastAsia="de-CH"/>
        </w:rPr>
        <w:t xml:space="preserve"> je 15 eura </w:t>
      </w:r>
      <w:r w:rsidR="008C0FE3" w:rsidRPr="00702D90">
        <w:rPr>
          <w:rFonts w:ascii="Verdana" w:eastAsia="Times New Roman" w:hAnsi="Verdana" w:cs="Tahoma"/>
          <w:sz w:val="20"/>
          <w:szCs w:val="20"/>
          <w:lang w:val="it-IT" w:eastAsia="de-CH"/>
        </w:rPr>
        <w:t>i uključuje honorar za trenere, radni materijal i podršku nakon obuke.</w:t>
      </w:r>
    </w:p>
    <w:p w14:paraId="2ABCC037"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840D2" w:rsidRPr="00702D90" w14:paraId="47525386" w14:textId="77777777" w:rsidTr="0081592A">
        <w:trPr>
          <w:trHeight w:val="708"/>
        </w:trPr>
        <w:tc>
          <w:tcPr>
            <w:tcW w:w="9062" w:type="dxa"/>
            <w:shd w:val="clear" w:color="auto" w:fill="FBE4D5" w:themeFill="accent2" w:themeFillTint="33"/>
            <w:vAlign w:val="center"/>
          </w:tcPr>
          <w:p w14:paraId="3EF13A32" w14:textId="05C9D353" w:rsidR="00F840D2" w:rsidRPr="00702D90" w:rsidRDefault="005272ED" w:rsidP="003C50A9">
            <w:pPr>
              <w:jc w:val="center"/>
              <w:rPr>
                <w:rFonts w:ascii="Verdana" w:hAnsi="Verdana" w:cs="Tahoma"/>
                <w:b/>
                <w:bCs/>
                <w:iCs/>
                <w:lang w:val="pl-PL"/>
              </w:rPr>
            </w:pPr>
            <w:r w:rsidRPr="00702D90">
              <w:rPr>
                <w:rFonts w:ascii="Verdana" w:hAnsi="Verdana" w:cs="Tahoma"/>
                <w:b/>
                <w:bCs/>
                <w:iCs/>
                <w:lang w:val="pl-PL"/>
              </w:rPr>
              <w:lastRenderedPageBreak/>
              <w:t>269</w:t>
            </w:r>
            <w:r w:rsidR="00907384" w:rsidRPr="00702D90">
              <w:rPr>
                <w:rFonts w:ascii="Verdana" w:hAnsi="Verdana" w:cs="Tahoma"/>
                <w:b/>
                <w:bCs/>
                <w:iCs/>
                <w:lang w:val="pl-PL"/>
              </w:rPr>
              <w:t>.</w:t>
            </w:r>
            <w:r w:rsidR="003C50A9" w:rsidRPr="00702D90">
              <w:rPr>
                <w:rFonts w:ascii="Verdana" w:eastAsia="Times New Roman" w:hAnsi="Verdana" w:cs="Arial"/>
                <w:b/>
                <w:bCs/>
                <w:iCs/>
                <w:lang w:eastAsia="de-CH"/>
              </w:rPr>
              <w:t xml:space="preserve"> EFIKASNI RODITELJSKI SASTANCI</w:t>
            </w:r>
          </w:p>
        </w:tc>
      </w:tr>
    </w:tbl>
    <w:p w14:paraId="3C5B20D5" w14:textId="77777777" w:rsidR="003C50A9" w:rsidRPr="00702D90" w:rsidRDefault="003C50A9" w:rsidP="003C50A9">
      <w:pPr>
        <w:spacing w:after="0" w:line="240" w:lineRule="auto"/>
        <w:rPr>
          <w:rFonts w:ascii="Verdana" w:eastAsia="Times New Roman" w:hAnsi="Verdana" w:cs="Verdana"/>
          <w:b/>
          <w:sz w:val="20"/>
          <w:szCs w:val="20"/>
          <w:lang w:val="sr-Latn-CS" w:eastAsia="de-CH"/>
        </w:rPr>
      </w:pPr>
    </w:p>
    <w:p w14:paraId="1766DDD1" w14:textId="77777777" w:rsidR="003C50A9" w:rsidRPr="00702D90" w:rsidRDefault="003C50A9" w:rsidP="003C50A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Pr="00702D90">
        <w:rPr>
          <w:rFonts w:ascii="Verdana" w:eastAsia="Times New Roman" w:hAnsi="Verdana" w:cs="Arial"/>
          <w:sz w:val="20"/>
          <w:szCs w:val="20"/>
          <w:lang w:val="sr-Latn-CS" w:eastAsia="de-CH"/>
        </w:rPr>
        <w:t xml:space="preserve"> dr Katarina Todorović</w:t>
      </w:r>
    </w:p>
    <w:p w14:paraId="60586BFF" w14:textId="77777777" w:rsidR="003C50A9" w:rsidRPr="00702D90" w:rsidRDefault="003C50A9" w:rsidP="003C50A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Arial"/>
          <w:sz w:val="20"/>
          <w:szCs w:val="20"/>
          <w:lang w:val="sr-Latn-CS" w:eastAsia="de-CH"/>
        </w:rPr>
        <w:t>dr Katarina Todorović</w:t>
      </w:r>
    </w:p>
    <w:p w14:paraId="3B340402" w14:textId="77777777" w:rsidR="003C50A9" w:rsidRPr="00702D90" w:rsidRDefault="003C50A9" w:rsidP="003C50A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katarinat@t-com.me</w:t>
      </w:r>
    </w:p>
    <w:p w14:paraId="558A898E" w14:textId="77777777" w:rsidR="003C50A9" w:rsidRPr="00702D90" w:rsidRDefault="003C50A9" w:rsidP="003C50A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069 029 551</w:t>
      </w:r>
    </w:p>
    <w:p w14:paraId="3ECBFBB4" w14:textId="77777777" w:rsidR="003C50A9" w:rsidRPr="00702D90" w:rsidRDefault="003C50A9" w:rsidP="003C50A9">
      <w:pPr>
        <w:spacing w:after="0" w:line="240" w:lineRule="auto"/>
        <w:jc w:val="both"/>
        <w:rPr>
          <w:rFonts w:ascii="Verdana" w:eastAsia="Times New Roman" w:hAnsi="Verdana" w:cs="Arial"/>
          <w:sz w:val="20"/>
          <w:szCs w:val="20"/>
          <w:lang w:val="sr-Latn-CS" w:eastAsia="de-CH"/>
        </w:rPr>
      </w:pPr>
    </w:p>
    <w:p w14:paraId="3284108B" w14:textId="7C8BC3AB" w:rsidR="003C50A9" w:rsidRPr="00702D90" w:rsidRDefault="003C50A9" w:rsidP="003C50A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Arial"/>
          <w:sz w:val="20"/>
          <w:szCs w:val="20"/>
          <w:lang w:val="en-GB" w:eastAsia="de-CH"/>
        </w:rPr>
        <w:t>Unapre</w:t>
      </w:r>
      <w:r w:rsidRPr="00702D90">
        <w:rPr>
          <w:rFonts w:ascii="Verdana" w:eastAsia="Times New Roman" w:hAnsi="Verdana" w:cs="Arial"/>
          <w:sz w:val="20"/>
          <w:szCs w:val="20"/>
          <w:lang w:val="sr-Latn-CS" w:eastAsia="de-CH"/>
        </w:rPr>
        <w:t>đ</w:t>
      </w:r>
      <w:r w:rsidRPr="00702D90">
        <w:rPr>
          <w:rFonts w:ascii="Verdana" w:eastAsia="Times New Roman" w:hAnsi="Verdana" w:cs="Arial"/>
          <w:sz w:val="20"/>
          <w:szCs w:val="20"/>
          <w:lang w:val="en-GB" w:eastAsia="de-CH"/>
        </w:rPr>
        <w:t>enje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efekata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roditeljskih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sastanaka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podizanja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kvaliteta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saradnje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izme</w:t>
      </w:r>
      <w:r w:rsidRPr="00702D90">
        <w:rPr>
          <w:rFonts w:ascii="Verdana" w:eastAsia="Times New Roman" w:hAnsi="Verdana" w:cs="Arial"/>
          <w:sz w:val="20"/>
          <w:szCs w:val="20"/>
          <w:lang w:val="sr-Latn-CS" w:eastAsia="de-CH"/>
        </w:rPr>
        <w:t>đ</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vrti</w:t>
      </w:r>
      <w:r w:rsidRPr="00702D90">
        <w:rPr>
          <w:rFonts w:ascii="Verdana" w:eastAsia="Times New Roman" w:hAnsi="Verdana" w:cs="Arial"/>
          <w:sz w:val="20"/>
          <w:szCs w:val="20"/>
          <w:lang w:val="sr-Latn-CS" w:eastAsia="de-CH"/>
        </w:rPr>
        <w:t>ć</w:t>
      </w:r>
      <w:r w:rsidRPr="00702D90">
        <w:rPr>
          <w:rFonts w:ascii="Verdana" w:eastAsia="Times New Roman" w:hAnsi="Verdana" w:cs="Arial"/>
          <w:sz w:val="20"/>
          <w:szCs w:val="20"/>
          <w:lang w:val="en-GB" w:eastAsia="de-CH"/>
        </w:rPr>
        <w:t>a</w:t>
      </w:r>
      <w:r w:rsidRPr="00702D90">
        <w:rPr>
          <w:rFonts w:ascii="Verdana" w:eastAsia="Times New Roman" w:hAnsi="Verdana" w:cs="Arial"/>
          <w:sz w:val="20"/>
          <w:szCs w:val="20"/>
          <w:lang w:val="sr-Latn-CS" w:eastAsia="de-CH"/>
        </w:rPr>
        <w:t>/š</w:t>
      </w:r>
      <w:r w:rsidRPr="00702D90">
        <w:rPr>
          <w:rFonts w:ascii="Verdana" w:eastAsia="Times New Roman" w:hAnsi="Verdana" w:cs="Arial"/>
          <w:sz w:val="20"/>
          <w:szCs w:val="20"/>
          <w:lang w:val="en-GB" w:eastAsia="de-CH"/>
        </w:rPr>
        <w:t>kole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roditelja</w:t>
      </w:r>
      <w:r w:rsidRPr="00702D90">
        <w:rPr>
          <w:rFonts w:ascii="Verdana" w:eastAsia="Times New Roman" w:hAnsi="Verdana" w:cs="Arial"/>
          <w:sz w:val="20"/>
          <w:szCs w:val="20"/>
          <w:lang w:val="sr-Latn-CS" w:eastAsia="de-CH"/>
        </w:rPr>
        <w:t>.</w:t>
      </w:r>
    </w:p>
    <w:p w14:paraId="0F7B6A68" w14:textId="77777777" w:rsidR="003C50A9" w:rsidRPr="00702D90" w:rsidRDefault="003C50A9" w:rsidP="003C50A9">
      <w:pPr>
        <w:spacing w:after="0" w:line="240" w:lineRule="auto"/>
        <w:jc w:val="both"/>
        <w:rPr>
          <w:rFonts w:ascii="Verdana" w:eastAsia="Times New Roman" w:hAnsi="Verdana" w:cs="Verdana"/>
          <w:b/>
          <w:sz w:val="20"/>
          <w:szCs w:val="20"/>
          <w:lang w:val="sr-Latn-CS" w:eastAsia="de-CH"/>
        </w:rPr>
      </w:pPr>
    </w:p>
    <w:p w14:paraId="0CADDD51" w14:textId="77777777" w:rsidR="003C50A9" w:rsidRPr="00702D90" w:rsidRDefault="003C50A9" w:rsidP="003C50A9">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en-GB" w:eastAsia="de-CH"/>
        </w:rPr>
        <w:t>razvijanje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pozitivnih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stavova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roditeljskim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sastancima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kao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na</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inu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saradnje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osposobljavanje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esnika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razvijanje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pozitivnih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modela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komunikacije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roditeljima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sticanje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pro</w:t>
      </w:r>
      <w:r w:rsidRPr="00702D90">
        <w:rPr>
          <w:rFonts w:ascii="Verdana" w:eastAsia="Times New Roman" w:hAnsi="Verdana" w:cs="Arial"/>
          <w:sz w:val="20"/>
          <w:szCs w:val="20"/>
          <w:lang w:val="sr-Latn-CS" w:eastAsia="de-CH"/>
        </w:rPr>
        <w:t>š</w:t>
      </w:r>
      <w:r w:rsidRPr="00702D90">
        <w:rPr>
          <w:rFonts w:ascii="Verdana" w:eastAsia="Times New Roman" w:hAnsi="Verdana" w:cs="Arial"/>
          <w:sz w:val="20"/>
          <w:szCs w:val="20"/>
          <w:lang w:val="en-GB" w:eastAsia="de-CH"/>
        </w:rPr>
        <w:t>irivanje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znanja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planiranju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organizaciji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realizaciji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razli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itih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oblika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roditeljskih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sastanaka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podizanje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nivoa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kompetencija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nastavnika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vaspita</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stru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nih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saradnika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direktora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organizaciju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roditeljskih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sastanaka</w:t>
      </w:r>
    </w:p>
    <w:p w14:paraId="0510357C" w14:textId="77777777" w:rsidR="003C50A9" w:rsidRPr="00702D90" w:rsidRDefault="003C50A9" w:rsidP="003C50A9">
      <w:pPr>
        <w:spacing w:after="0" w:line="240" w:lineRule="auto"/>
        <w:rPr>
          <w:rFonts w:ascii="Verdana" w:eastAsia="Times New Roman" w:hAnsi="Verdana" w:cs="Verdana"/>
          <w:b/>
          <w:sz w:val="20"/>
          <w:szCs w:val="20"/>
          <w:lang w:val="sr-Latn-CS" w:eastAsia="de-CH"/>
        </w:rPr>
      </w:pPr>
    </w:p>
    <w:p w14:paraId="59E08D58" w14:textId="77777777" w:rsidR="003C50A9" w:rsidRPr="00702D90" w:rsidRDefault="003C50A9" w:rsidP="003C50A9">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bCs/>
          <w:sz w:val="20"/>
          <w:szCs w:val="20"/>
          <w:lang w:val="sr-Latn-CS" w:eastAsia="de-CH"/>
        </w:rPr>
        <w:t>vaspitači, nastavnici i profesori</w:t>
      </w:r>
      <w:r w:rsidRPr="00702D90">
        <w:rPr>
          <w:rFonts w:ascii="Verdana" w:eastAsia="Times New Roman" w:hAnsi="Verdana" w:cs="Arial"/>
          <w:bCs/>
          <w:sz w:val="20"/>
          <w:szCs w:val="20"/>
          <w:lang w:val="sr-Cyrl-CS" w:eastAsia="de-CH"/>
        </w:rPr>
        <w:t>, stručni saradnici</w:t>
      </w:r>
      <w:r w:rsidRPr="00702D90">
        <w:rPr>
          <w:rFonts w:ascii="Verdana" w:eastAsia="Times New Roman" w:hAnsi="Verdana" w:cs="Arial"/>
          <w:bCs/>
          <w:sz w:val="20"/>
          <w:szCs w:val="20"/>
          <w:lang w:val="sr-Latn-CS" w:eastAsia="de-CH"/>
        </w:rPr>
        <w:t xml:space="preserve"> i direktori</w:t>
      </w:r>
      <w:r w:rsidR="00036689" w:rsidRPr="00702D90">
        <w:rPr>
          <w:rFonts w:ascii="Verdana" w:eastAsia="Times New Roman" w:hAnsi="Verdana" w:cs="Arial"/>
          <w:bCs/>
          <w:sz w:val="20"/>
          <w:szCs w:val="20"/>
          <w:lang w:val="sl-SI" w:eastAsia="de-CH"/>
        </w:rPr>
        <w:t xml:space="preserve"> </w:t>
      </w:r>
      <w:r w:rsidRPr="00702D90">
        <w:rPr>
          <w:rFonts w:ascii="Verdana" w:eastAsia="Times New Roman" w:hAnsi="Verdana" w:cs="Arial"/>
          <w:bCs/>
          <w:sz w:val="20"/>
          <w:szCs w:val="20"/>
          <w:lang w:val="sl-SI" w:eastAsia="de-CH"/>
        </w:rPr>
        <w:t xml:space="preserve">predškolskih ustanova, </w:t>
      </w:r>
      <w:r w:rsidRPr="00702D90">
        <w:rPr>
          <w:rFonts w:ascii="Verdana" w:eastAsia="Times New Roman" w:hAnsi="Verdana" w:cs="Arial"/>
          <w:bCs/>
          <w:sz w:val="20"/>
          <w:szCs w:val="20"/>
          <w:lang w:val="sr-Latn-CS" w:eastAsia="de-CH"/>
        </w:rPr>
        <w:t>osnovnih i srednjih škola</w:t>
      </w:r>
    </w:p>
    <w:p w14:paraId="169B44C2" w14:textId="77777777" w:rsidR="003C50A9" w:rsidRPr="00702D90" w:rsidRDefault="003C50A9" w:rsidP="003C50A9">
      <w:pPr>
        <w:spacing w:after="0" w:line="240" w:lineRule="auto"/>
        <w:rPr>
          <w:rFonts w:ascii="Verdana" w:eastAsia="Times New Roman" w:hAnsi="Verdana" w:cs="Verdana"/>
          <w:b/>
          <w:sz w:val="20"/>
          <w:szCs w:val="20"/>
          <w:lang w:val="sr-Latn-CS" w:eastAsia="de-CH"/>
        </w:rPr>
      </w:pPr>
    </w:p>
    <w:p w14:paraId="5DA98D82" w14:textId="77777777" w:rsidR="003C50A9" w:rsidRPr="00702D90" w:rsidRDefault="003C50A9" w:rsidP="003C50A9">
      <w:pPr>
        <w:spacing w:after="0" w:line="240" w:lineRule="auto"/>
        <w:jc w:val="both"/>
        <w:rPr>
          <w:rFonts w:ascii="Verdana" w:eastAsia="Times New Roman" w:hAnsi="Verdana" w:cs="Arial"/>
          <w:bCs/>
          <w:sz w:val="20"/>
          <w:szCs w:val="20"/>
          <w:lang w:val="sr-Cyrl-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bCs/>
          <w:sz w:val="20"/>
          <w:szCs w:val="20"/>
          <w:lang w:val="sl-SI" w:eastAsia="de-CH"/>
        </w:rPr>
        <w:t xml:space="preserve"> interaktivni i radioničarski rad, sa mini-lekcijama koje prethode svakoj temi i sistematizuju je na kraju, introspektivno sagledavanje teme, kao i upućivanje u tehnike realizacije roditeljskih sastanaka omogućavaju efikasnost</w:t>
      </w:r>
    </w:p>
    <w:p w14:paraId="4CA6958F" w14:textId="77777777" w:rsidR="003C50A9" w:rsidRPr="00702D90" w:rsidRDefault="003C50A9" w:rsidP="003C50A9">
      <w:pPr>
        <w:spacing w:after="0" w:line="240" w:lineRule="auto"/>
        <w:jc w:val="both"/>
        <w:rPr>
          <w:rFonts w:ascii="Verdana" w:eastAsia="Times New Roman" w:hAnsi="Verdana" w:cs="Verdana"/>
          <w:b/>
          <w:sz w:val="20"/>
          <w:szCs w:val="20"/>
          <w:lang w:val="sr-Latn-CS" w:eastAsia="de-CH"/>
        </w:rPr>
      </w:pPr>
    </w:p>
    <w:p w14:paraId="62AD0249" w14:textId="77777777" w:rsidR="003C50A9" w:rsidRPr="00702D90" w:rsidRDefault="003C50A9" w:rsidP="003C50A9">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23D9E36" w14:textId="77777777" w:rsidR="003C50A9" w:rsidRPr="00702D90" w:rsidRDefault="003C50A9" w:rsidP="003C50A9">
      <w:pPr>
        <w:spacing w:after="0" w:line="240" w:lineRule="auto"/>
        <w:jc w:val="both"/>
        <w:rPr>
          <w:rFonts w:ascii="Verdana" w:eastAsia="Times New Roman" w:hAnsi="Verdana" w:cs="Verdana"/>
          <w:b/>
          <w:sz w:val="20"/>
          <w:szCs w:val="20"/>
          <w:lang w:val="sr-Latn-CS" w:eastAsia="de-CH"/>
        </w:rPr>
      </w:pPr>
    </w:p>
    <w:p w14:paraId="30EB427A" w14:textId="77777777" w:rsidR="003C50A9" w:rsidRPr="00702D90" w:rsidRDefault="003C50A9" w:rsidP="00D842A3">
      <w:pPr>
        <w:pStyle w:val="ListParagraph"/>
        <w:numPr>
          <w:ilvl w:val="0"/>
          <w:numId w:val="183"/>
        </w:numPr>
        <w:spacing w:after="80" w:line="240" w:lineRule="auto"/>
        <w:jc w:val="both"/>
        <w:rPr>
          <w:rFonts w:ascii="Verdana" w:eastAsia="Times New Roman" w:hAnsi="Verdana" w:cs="Arial"/>
          <w:sz w:val="20"/>
          <w:szCs w:val="20"/>
          <w:lang w:val="sr-Latn-CS" w:eastAsia="de-CH"/>
        </w:rPr>
      </w:pPr>
      <w:r w:rsidRPr="00702D90">
        <w:rPr>
          <w:rFonts w:ascii="Verdana" w:eastAsia="Times New Roman" w:hAnsi="Verdana" w:cs="Arial"/>
          <w:sz w:val="20"/>
          <w:szCs w:val="20"/>
          <w:lang w:val="en-GB" w:eastAsia="de-CH"/>
        </w:rPr>
        <w:t>Zna</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aj</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efikasnih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roditeljskih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sastanaka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podizanje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nivoa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kvaliteta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vaspitno</w:t>
      </w:r>
      <w:r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val="en-GB" w:eastAsia="de-CH"/>
        </w:rPr>
        <w:t>obrazovnog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rada</w:t>
      </w:r>
    </w:p>
    <w:p w14:paraId="4C621963" w14:textId="77777777" w:rsidR="003C50A9" w:rsidRPr="00702D90" w:rsidRDefault="003C50A9" w:rsidP="00D842A3">
      <w:pPr>
        <w:pStyle w:val="ListParagraph"/>
        <w:numPr>
          <w:ilvl w:val="0"/>
          <w:numId w:val="183"/>
        </w:numPr>
        <w:spacing w:after="80" w:line="240" w:lineRule="auto"/>
        <w:jc w:val="both"/>
        <w:rPr>
          <w:rFonts w:ascii="Verdana" w:eastAsia="Times New Roman" w:hAnsi="Verdana" w:cs="Arial"/>
          <w:sz w:val="20"/>
          <w:szCs w:val="20"/>
          <w:lang w:val="en-GB" w:eastAsia="de-CH"/>
        </w:rPr>
      </w:pPr>
      <w:r w:rsidRPr="00702D90">
        <w:rPr>
          <w:rFonts w:ascii="Verdana" w:eastAsia="Times New Roman" w:hAnsi="Verdana" w:cs="Arial"/>
          <w:sz w:val="20"/>
          <w:szCs w:val="20"/>
          <w:lang w:val="en-GB" w:eastAsia="de-CH"/>
        </w:rPr>
        <w:t>Tipovi i vrste roditeljskih satanaka</w:t>
      </w:r>
    </w:p>
    <w:p w14:paraId="6A74C759" w14:textId="77777777" w:rsidR="003C50A9" w:rsidRPr="00702D90" w:rsidRDefault="003C50A9" w:rsidP="00D842A3">
      <w:pPr>
        <w:pStyle w:val="ListParagraph"/>
        <w:numPr>
          <w:ilvl w:val="0"/>
          <w:numId w:val="183"/>
        </w:numPr>
        <w:spacing w:after="80" w:line="240" w:lineRule="auto"/>
        <w:jc w:val="both"/>
        <w:rPr>
          <w:rFonts w:ascii="Verdana" w:eastAsia="Times New Roman" w:hAnsi="Verdana" w:cs="Arial"/>
          <w:sz w:val="20"/>
          <w:szCs w:val="20"/>
          <w:lang w:val="en-GB" w:eastAsia="de-CH"/>
        </w:rPr>
      </w:pPr>
      <w:r w:rsidRPr="00702D90">
        <w:rPr>
          <w:rFonts w:ascii="Verdana" w:eastAsia="Times New Roman" w:hAnsi="Verdana" w:cs="Arial"/>
          <w:sz w:val="20"/>
          <w:szCs w:val="20"/>
          <w:lang w:val="en-GB" w:eastAsia="de-CH"/>
        </w:rPr>
        <w:t>Preduslovi uspješne rea</w:t>
      </w:r>
      <w:r w:rsidR="00036689" w:rsidRPr="00702D90">
        <w:rPr>
          <w:rFonts w:ascii="Verdana" w:eastAsia="Times New Roman" w:hAnsi="Verdana" w:cs="Arial"/>
          <w:sz w:val="20"/>
          <w:szCs w:val="20"/>
          <w:lang w:val="en-GB" w:eastAsia="de-CH"/>
        </w:rPr>
        <w:t>lizazije roditeljskih sastanaka</w:t>
      </w:r>
    </w:p>
    <w:p w14:paraId="1D10A01D" w14:textId="77777777" w:rsidR="003C50A9" w:rsidRPr="00702D90" w:rsidRDefault="003C50A9" w:rsidP="00D842A3">
      <w:pPr>
        <w:pStyle w:val="ListParagraph"/>
        <w:numPr>
          <w:ilvl w:val="0"/>
          <w:numId w:val="183"/>
        </w:numPr>
        <w:spacing w:after="80" w:line="240" w:lineRule="auto"/>
        <w:jc w:val="both"/>
        <w:rPr>
          <w:rFonts w:ascii="Verdana" w:eastAsia="Times New Roman" w:hAnsi="Verdana" w:cs="Arial"/>
          <w:sz w:val="20"/>
          <w:szCs w:val="20"/>
          <w:lang w:val="en-GB" w:eastAsia="de-CH"/>
        </w:rPr>
      </w:pPr>
      <w:r w:rsidRPr="00702D90">
        <w:rPr>
          <w:rFonts w:ascii="Verdana" w:eastAsia="Times New Roman" w:hAnsi="Verdana" w:cs="Arial"/>
          <w:sz w:val="20"/>
          <w:szCs w:val="20"/>
          <w:lang w:val="en-GB" w:eastAsia="de-CH"/>
        </w:rPr>
        <w:t>Najčešće greške prilikom organ</w:t>
      </w:r>
      <w:r w:rsidR="00036689" w:rsidRPr="00702D90">
        <w:rPr>
          <w:rFonts w:ascii="Verdana" w:eastAsia="Times New Roman" w:hAnsi="Verdana" w:cs="Arial"/>
          <w:sz w:val="20"/>
          <w:szCs w:val="20"/>
          <w:lang w:val="en-GB" w:eastAsia="de-CH"/>
        </w:rPr>
        <w:t>izovanja roditeljskih sastanaka</w:t>
      </w:r>
    </w:p>
    <w:p w14:paraId="21DB38E7" w14:textId="77777777" w:rsidR="003C50A9" w:rsidRPr="00702D90" w:rsidRDefault="003C50A9" w:rsidP="00D842A3">
      <w:pPr>
        <w:pStyle w:val="ListParagraph"/>
        <w:numPr>
          <w:ilvl w:val="0"/>
          <w:numId w:val="183"/>
        </w:numPr>
        <w:spacing w:after="80" w:line="240" w:lineRule="auto"/>
        <w:jc w:val="both"/>
        <w:rPr>
          <w:rFonts w:ascii="Verdana" w:eastAsia="Times New Roman" w:hAnsi="Verdana" w:cs="Arial"/>
          <w:sz w:val="20"/>
          <w:szCs w:val="20"/>
          <w:lang w:val="en-GB" w:eastAsia="de-CH"/>
        </w:rPr>
      </w:pPr>
      <w:r w:rsidRPr="00702D90">
        <w:rPr>
          <w:rFonts w:ascii="Verdana" w:eastAsia="Times New Roman" w:hAnsi="Verdana" w:cs="Arial"/>
          <w:sz w:val="20"/>
          <w:szCs w:val="20"/>
          <w:lang w:val="en-GB" w:eastAsia="de-CH"/>
        </w:rPr>
        <w:t>Modeli orga</w:t>
      </w:r>
      <w:r w:rsidR="00036689" w:rsidRPr="00702D90">
        <w:rPr>
          <w:rFonts w:ascii="Verdana" w:eastAsia="Times New Roman" w:hAnsi="Verdana" w:cs="Arial"/>
          <w:sz w:val="20"/>
          <w:szCs w:val="20"/>
          <w:lang w:val="en-GB" w:eastAsia="de-CH"/>
        </w:rPr>
        <w:t>nizacije roditeljskih sastanaka</w:t>
      </w:r>
    </w:p>
    <w:p w14:paraId="7222AA84" w14:textId="77777777" w:rsidR="003C50A9" w:rsidRPr="00702D90" w:rsidRDefault="003C50A9" w:rsidP="00D842A3">
      <w:pPr>
        <w:pStyle w:val="ListParagraph"/>
        <w:numPr>
          <w:ilvl w:val="0"/>
          <w:numId w:val="183"/>
        </w:numPr>
        <w:spacing w:after="80" w:line="240" w:lineRule="auto"/>
        <w:jc w:val="both"/>
        <w:rPr>
          <w:rFonts w:ascii="Verdana" w:eastAsia="Times New Roman" w:hAnsi="Verdana" w:cs="Arial"/>
          <w:sz w:val="20"/>
          <w:szCs w:val="20"/>
          <w:lang w:val="en-GB" w:eastAsia="de-CH"/>
        </w:rPr>
      </w:pPr>
      <w:r w:rsidRPr="00702D90">
        <w:rPr>
          <w:rFonts w:ascii="Verdana" w:eastAsia="Times New Roman" w:hAnsi="Verdana" w:cs="Arial"/>
          <w:sz w:val="20"/>
          <w:szCs w:val="20"/>
          <w:lang w:val="en-GB" w:eastAsia="de-CH"/>
        </w:rPr>
        <w:t>Tematski roditeljski sastanci</w:t>
      </w:r>
    </w:p>
    <w:p w14:paraId="36F4776D" w14:textId="77777777" w:rsidR="003C50A9" w:rsidRPr="00702D90" w:rsidRDefault="003C50A9" w:rsidP="003C50A9">
      <w:pPr>
        <w:pStyle w:val="ListParagraph"/>
        <w:spacing w:after="80" w:line="240" w:lineRule="auto"/>
        <w:jc w:val="both"/>
        <w:rPr>
          <w:rFonts w:ascii="Verdana" w:eastAsia="Times New Roman" w:hAnsi="Verdana" w:cs="Arial"/>
          <w:sz w:val="20"/>
          <w:szCs w:val="20"/>
          <w:lang w:val="en-GB" w:eastAsia="de-CH"/>
        </w:rPr>
      </w:pPr>
    </w:p>
    <w:p w14:paraId="5B96529C" w14:textId="77777777" w:rsidR="003C50A9" w:rsidRPr="00702D90" w:rsidRDefault="003C50A9" w:rsidP="003C50A9">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w:t>
      </w:r>
    </w:p>
    <w:p w14:paraId="30EC057C" w14:textId="77777777" w:rsidR="003C50A9" w:rsidRPr="00702D90" w:rsidRDefault="003C50A9" w:rsidP="003C50A9">
      <w:pPr>
        <w:spacing w:after="0" w:line="240" w:lineRule="auto"/>
        <w:rPr>
          <w:rFonts w:ascii="Verdana" w:eastAsia="Times New Roman" w:hAnsi="Verdana" w:cs="Verdana"/>
          <w:b/>
          <w:sz w:val="20"/>
          <w:szCs w:val="20"/>
          <w:lang w:val="sr-Latn-CS" w:eastAsia="de-CH"/>
        </w:rPr>
      </w:pPr>
    </w:p>
    <w:p w14:paraId="699B4594" w14:textId="77777777" w:rsidR="003C50A9" w:rsidRPr="00702D90" w:rsidRDefault="003C50A9" w:rsidP="003C50A9">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036689"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 8 sati</w:t>
      </w:r>
    </w:p>
    <w:p w14:paraId="04C92F50" w14:textId="77777777" w:rsidR="003C50A9" w:rsidRPr="00702D90" w:rsidRDefault="003C50A9" w:rsidP="003C50A9">
      <w:pPr>
        <w:spacing w:after="0" w:line="240" w:lineRule="auto"/>
        <w:rPr>
          <w:rFonts w:ascii="Verdana" w:eastAsia="Times New Roman" w:hAnsi="Verdana" w:cs="Verdana"/>
          <w:b/>
          <w:sz w:val="20"/>
          <w:szCs w:val="20"/>
          <w:lang w:val="sr-Latn-CS" w:eastAsia="de-CH"/>
        </w:rPr>
      </w:pPr>
    </w:p>
    <w:p w14:paraId="3528BCCC" w14:textId="1D485FB1" w:rsidR="003C50A9" w:rsidRPr="00702D90" w:rsidRDefault="003C50A9" w:rsidP="003C50A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3C7456"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35</w:t>
      </w:r>
    </w:p>
    <w:p w14:paraId="76DFA271" w14:textId="77777777" w:rsidR="003C50A9" w:rsidRPr="00702D90" w:rsidRDefault="003C50A9" w:rsidP="003C50A9">
      <w:pPr>
        <w:spacing w:after="0" w:line="240" w:lineRule="auto"/>
        <w:jc w:val="both"/>
        <w:rPr>
          <w:rFonts w:ascii="Verdana" w:eastAsia="Times New Roman" w:hAnsi="Verdana" w:cs="Arial"/>
          <w:sz w:val="20"/>
          <w:szCs w:val="20"/>
          <w:lang w:val="sr-Latn-CS" w:eastAsia="de-CH"/>
        </w:rPr>
      </w:pPr>
    </w:p>
    <w:p w14:paraId="7C67BC10" w14:textId="77777777" w:rsidR="003C50A9" w:rsidRPr="00702D90" w:rsidRDefault="00036689" w:rsidP="00432F50">
      <w:pPr>
        <w:spacing w:after="0" w:line="240" w:lineRule="auto"/>
        <w:jc w:val="both"/>
        <w:rPr>
          <w:rFonts w:ascii="Verdana" w:eastAsia="Times New Roman" w:hAnsi="Verdana" w:cs="Verdana"/>
          <w:lang w:val="sr-Latn-CS" w:eastAsia="de-CH"/>
        </w:rPr>
      </w:pPr>
      <w:r w:rsidRPr="00702D90">
        <w:rPr>
          <w:rFonts w:ascii="Verdana" w:eastAsia="Times New Roman" w:hAnsi="Verdana" w:cs="Arial"/>
          <w:b/>
          <w:bCs/>
          <w:sz w:val="20"/>
          <w:szCs w:val="20"/>
          <w:lang w:val="sr-Latn-CS" w:eastAsia="de-CH"/>
        </w:rPr>
        <w:t xml:space="preserve">Cijena po učesniku dnevno </w:t>
      </w:r>
      <w:r w:rsidR="003C50A9" w:rsidRPr="00702D90">
        <w:rPr>
          <w:rFonts w:ascii="Verdana" w:eastAsia="Times New Roman" w:hAnsi="Verdana" w:cs="Arial"/>
          <w:b/>
          <w:bCs/>
          <w:sz w:val="20"/>
          <w:szCs w:val="20"/>
          <w:lang w:val="sr-Latn-CS" w:eastAsia="de-CH"/>
        </w:rPr>
        <w:t xml:space="preserve">i šta ona uključuje:  </w:t>
      </w:r>
      <w:r w:rsidR="003C50A9" w:rsidRPr="00702D90">
        <w:rPr>
          <w:rFonts w:ascii="Verdana" w:eastAsia="Times New Roman" w:hAnsi="Verdana" w:cs="Arial"/>
          <w:sz w:val="20"/>
          <w:szCs w:val="20"/>
          <w:lang w:eastAsia="de-CH"/>
        </w:rPr>
        <w:t>Cijena</w:t>
      </w:r>
      <w:r w:rsidR="003C50A9" w:rsidRPr="00702D90">
        <w:rPr>
          <w:rFonts w:ascii="Verdana" w:eastAsia="Times New Roman" w:hAnsi="Verdana" w:cs="Arial"/>
          <w:sz w:val="20"/>
          <w:szCs w:val="20"/>
          <w:lang w:val="sr-Cyrl-CS" w:eastAsia="de-CH"/>
        </w:rPr>
        <w:t xml:space="preserve"> </w:t>
      </w:r>
      <w:r w:rsidR="003C50A9" w:rsidRPr="00702D90">
        <w:rPr>
          <w:rFonts w:ascii="Verdana" w:eastAsia="Times New Roman" w:hAnsi="Verdana" w:cs="Arial"/>
          <w:sz w:val="20"/>
          <w:szCs w:val="20"/>
          <w:lang w:eastAsia="de-CH"/>
        </w:rPr>
        <w:t>po</w:t>
      </w:r>
      <w:r w:rsidR="003C50A9" w:rsidRPr="00702D90">
        <w:rPr>
          <w:rFonts w:ascii="Verdana" w:eastAsia="Times New Roman" w:hAnsi="Verdana" w:cs="Arial"/>
          <w:sz w:val="20"/>
          <w:szCs w:val="20"/>
          <w:lang w:val="sr-Cyrl-CS" w:eastAsia="de-CH"/>
        </w:rPr>
        <w:t xml:space="preserve"> </w:t>
      </w:r>
      <w:r w:rsidR="003C50A9" w:rsidRPr="00702D90">
        <w:rPr>
          <w:rFonts w:ascii="Verdana" w:eastAsia="Times New Roman" w:hAnsi="Verdana" w:cs="Arial"/>
          <w:sz w:val="20"/>
          <w:szCs w:val="20"/>
          <w:lang w:eastAsia="de-CH"/>
        </w:rPr>
        <w:t>u</w:t>
      </w:r>
      <w:r w:rsidR="003C50A9" w:rsidRPr="00702D90">
        <w:rPr>
          <w:rFonts w:ascii="Verdana" w:eastAsia="Times New Roman" w:hAnsi="Verdana" w:cs="Arial"/>
          <w:sz w:val="20"/>
          <w:szCs w:val="20"/>
          <w:lang w:val="sr-Cyrl-CS" w:eastAsia="de-CH"/>
        </w:rPr>
        <w:t>č</w:t>
      </w:r>
      <w:r w:rsidR="003C50A9" w:rsidRPr="00702D90">
        <w:rPr>
          <w:rFonts w:ascii="Verdana" w:eastAsia="Times New Roman" w:hAnsi="Verdana" w:cs="Arial"/>
          <w:sz w:val="20"/>
          <w:szCs w:val="20"/>
          <w:lang w:eastAsia="de-CH"/>
        </w:rPr>
        <w:t>esniku</w:t>
      </w:r>
      <w:r w:rsidR="003C50A9" w:rsidRPr="00702D90">
        <w:rPr>
          <w:rFonts w:ascii="Verdana" w:eastAsia="Times New Roman" w:hAnsi="Verdana" w:cs="Arial"/>
          <w:sz w:val="20"/>
          <w:szCs w:val="20"/>
          <w:lang w:val="sr-Cyrl-CS" w:eastAsia="de-CH"/>
        </w:rPr>
        <w:t xml:space="preserve"> </w:t>
      </w:r>
      <w:r w:rsidR="003C50A9" w:rsidRPr="00702D90">
        <w:rPr>
          <w:rFonts w:ascii="Verdana" w:eastAsia="Times New Roman" w:hAnsi="Verdana" w:cs="Arial"/>
          <w:sz w:val="20"/>
          <w:szCs w:val="20"/>
          <w:lang w:eastAsia="de-CH"/>
        </w:rPr>
        <w:t>je</w:t>
      </w:r>
      <w:r w:rsidR="003C50A9" w:rsidRPr="00702D90">
        <w:rPr>
          <w:rFonts w:ascii="Verdana" w:eastAsia="Times New Roman" w:hAnsi="Verdana" w:cs="Arial"/>
          <w:sz w:val="20"/>
          <w:szCs w:val="20"/>
          <w:lang w:val="sr-Cyrl-CS" w:eastAsia="de-CH"/>
        </w:rPr>
        <w:t xml:space="preserve"> </w:t>
      </w:r>
      <w:r w:rsidR="003C50A9" w:rsidRPr="00702D90">
        <w:rPr>
          <w:rFonts w:ascii="Verdana" w:eastAsia="Times New Roman" w:hAnsi="Verdana" w:cs="Arial"/>
          <w:sz w:val="20"/>
          <w:szCs w:val="20"/>
          <w:lang w:val="sr-Latn-CS" w:eastAsia="de-CH"/>
        </w:rPr>
        <w:t>15 eura (</w:t>
      </w:r>
      <w:r w:rsidR="00432F50" w:rsidRPr="00702D90">
        <w:rPr>
          <w:rFonts w:ascii="Verdana" w:eastAsia="Times New Roman" w:hAnsi="Verdana" w:cs="Arial"/>
          <w:sz w:val="20"/>
          <w:szCs w:val="20"/>
          <w:lang w:eastAsia="de-CH"/>
        </w:rPr>
        <w:t>struktura</w:t>
      </w:r>
      <w:r w:rsidR="00432F50" w:rsidRPr="00702D90">
        <w:rPr>
          <w:rFonts w:ascii="Verdana" w:eastAsia="Times New Roman" w:hAnsi="Verdana" w:cs="Arial"/>
          <w:sz w:val="20"/>
          <w:szCs w:val="20"/>
          <w:lang w:val="sr-Latn-CS" w:eastAsia="de-CH"/>
        </w:rPr>
        <w:t xml:space="preserve"> </w:t>
      </w:r>
      <w:r w:rsidR="00432F50" w:rsidRPr="00702D90">
        <w:rPr>
          <w:rFonts w:ascii="Verdana" w:eastAsia="Times New Roman" w:hAnsi="Verdana" w:cs="Arial"/>
          <w:sz w:val="20"/>
          <w:szCs w:val="20"/>
          <w:lang w:eastAsia="de-CH"/>
        </w:rPr>
        <w:t>cijene</w:t>
      </w:r>
      <w:r w:rsidR="00432F50" w:rsidRPr="00702D90">
        <w:rPr>
          <w:rFonts w:ascii="Verdana" w:eastAsia="Times New Roman" w:hAnsi="Verdana" w:cs="Arial"/>
          <w:sz w:val="20"/>
          <w:szCs w:val="20"/>
          <w:lang w:val="sr-Latn-CS" w:eastAsia="de-CH"/>
        </w:rPr>
        <w:t xml:space="preserve"> - </w:t>
      </w:r>
      <w:r w:rsidR="003C50A9" w:rsidRPr="00702D90">
        <w:rPr>
          <w:rFonts w:ascii="Verdana" w:eastAsia="Times New Roman" w:hAnsi="Verdana" w:cs="Arial"/>
          <w:sz w:val="20"/>
          <w:szCs w:val="20"/>
          <w:lang w:val="it-IT" w:eastAsia="de-CH"/>
        </w:rPr>
        <w:t>50% od dobijenih sredstava za pokrivanje honorara  tre</w:t>
      </w:r>
      <w:r w:rsidR="00432F50" w:rsidRPr="00702D90">
        <w:rPr>
          <w:rFonts w:ascii="Verdana" w:eastAsia="Times New Roman" w:hAnsi="Verdana" w:cs="Arial"/>
          <w:sz w:val="20"/>
          <w:szCs w:val="20"/>
          <w:lang w:val="it-IT" w:eastAsia="de-CH"/>
        </w:rPr>
        <w:t xml:space="preserve">nera, </w:t>
      </w:r>
      <w:r w:rsidR="003C50A9" w:rsidRPr="00702D90">
        <w:rPr>
          <w:rFonts w:ascii="Verdana" w:eastAsia="Times New Roman" w:hAnsi="Verdana" w:cs="Arial"/>
          <w:sz w:val="20"/>
          <w:szCs w:val="20"/>
          <w:lang w:val="it-IT" w:eastAsia="de-CH"/>
        </w:rPr>
        <w:t xml:space="preserve">25% za poreze </w:t>
      </w:r>
      <w:r w:rsidR="00432F50" w:rsidRPr="00702D90">
        <w:rPr>
          <w:rFonts w:ascii="Verdana" w:eastAsia="Times New Roman" w:hAnsi="Verdana" w:cs="Arial"/>
          <w:sz w:val="20"/>
          <w:szCs w:val="20"/>
          <w:lang w:val="it-IT" w:eastAsia="de-CH"/>
        </w:rPr>
        <w:t xml:space="preserve">i doprinose za isplatu honorara, </w:t>
      </w:r>
      <w:r w:rsidR="00B703F5" w:rsidRPr="00702D90">
        <w:rPr>
          <w:rFonts w:ascii="Verdana" w:eastAsia="Times New Roman" w:hAnsi="Verdana" w:cs="Arial"/>
          <w:sz w:val="20"/>
          <w:szCs w:val="20"/>
          <w:lang w:val="it-IT" w:eastAsia="de-CH"/>
        </w:rPr>
        <w:t>15</w:t>
      </w:r>
      <w:r w:rsidR="003C50A9" w:rsidRPr="00702D90">
        <w:rPr>
          <w:rFonts w:ascii="Verdana" w:eastAsia="Times New Roman" w:hAnsi="Verdana" w:cs="Arial"/>
          <w:sz w:val="20"/>
          <w:szCs w:val="20"/>
          <w:lang w:val="it-IT" w:eastAsia="de-CH"/>
        </w:rPr>
        <w:t xml:space="preserve">% za pokrivanje troškova i pripreme materijala za radionice i </w:t>
      </w:r>
      <w:r w:rsidR="003C50A9" w:rsidRPr="00702D90">
        <w:rPr>
          <w:rFonts w:ascii="Verdana" w:eastAsia="Times New Roman" w:hAnsi="Verdana" w:cs="Arial"/>
          <w:sz w:val="20"/>
          <w:szCs w:val="20"/>
          <w:lang w:val="sr-Latn-CS" w:eastAsia="de-CH"/>
        </w:rPr>
        <w:t xml:space="preserve">10% </w:t>
      </w:r>
      <w:r w:rsidR="003C50A9" w:rsidRPr="00702D90">
        <w:rPr>
          <w:rFonts w:ascii="Verdana" w:eastAsia="Times New Roman" w:hAnsi="Verdana" w:cs="Arial"/>
          <w:sz w:val="20"/>
          <w:szCs w:val="20"/>
          <w:lang w:eastAsia="de-CH"/>
        </w:rPr>
        <w:t>za</w:t>
      </w:r>
      <w:r w:rsidR="003C50A9" w:rsidRPr="00702D90">
        <w:rPr>
          <w:rFonts w:ascii="Verdana" w:eastAsia="Times New Roman" w:hAnsi="Verdana" w:cs="Arial"/>
          <w:sz w:val="20"/>
          <w:szCs w:val="20"/>
          <w:lang w:val="sr-Latn-CS" w:eastAsia="de-CH"/>
        </w:rPr>
        <w:t xml:space="preserve"> </w:t>
      </w:r>
      <w:r w:rsidR="003C50A9" w:rsidRPr="00702D90">
        <w:rPr>
          <w:rFonts w:ascii="Verdana" w:eastAsia="Times New Roman" w:hAnsi="Verdana" w:cs="Arial"/>
          <w:sz w:val="20"/>
          <w:szCs w:val="20"/>
          <w:lang w:eastAsia="de-CH"/>
        </w:rPr>
        <w:t>putne</w:t>
      </w:r>
      <w:r w:rsidR="003C50A9" w:rsidRPr="00702D90">
        <w:rPr>
          <w:rFonts w:ascii="Verdana" w:eastAsia="Times New Roman" w:hAnsi="Verdana" w:cs="Arial"/>
          <w:sz w:val="20"/>
          <w:szCs w:val="20"/>
          <w:lang w:val="sr-Latn-CS" w:eastAsia="de-CH"/>
        </w:rPr>
        <w:t xml:space="preserve"> </w:t>
      </w:r>
      <w:r w:rsidR="003C50A9" w:rsidRPr="00702D90">
        <w:rPr>
          <w:rFonts w:ascii="Verdana" w:eastAsia="Times New Roman" w:hAnsi="Verdana" w:cs="Arial"/>
          <w:sz w:val="20"/>
          <w:szCs w:val="20"/>
          <w:lang w:eastAsia="de-CH"/>
        </w:rPr>
        <w:t>tro</w:t>
      </w:r>
      <w:r w:rsidR="003C50A9" w:rsidRPr="00702D90">
        <w:rPr>
          <w:rFonts w:ascii="Verdana" w:eastAsia="Times New Roman" w:hAnsi="Verdana" w:cs="Arial"/>
          <w:sz w:val="20"/>
          <w:szCs w:val="20"/>
          <w:lang w:val="sr-Latn-CS" w:eastAsia="de-CH"/>
        </w:rPr>
        <w:t>š</w:t>
      </w:r>
      <w:r w:rsidR="003C50A9" w:rsidRPr="00702D90">
        <w:rPr>
          <w:rFonts w:ascii="Verdana" w:eastAsia="Times New Roman" w:hAnsi="Verdana" w:cs="Arial"/>
          <w:sz w:val="20"/>
          <w:szCs w:val="20"/>
          <w:lang w:eastAsia="de-CH"/>
        </w:rPr>
        <w:t>kove</w:t>
      </w:r>
      <w:r w:rsidR="003C50A9" w:rsidRPr="00702D90">
        <w:rPr>
          <w:rFonts w:ascii="Verdana" w:eastAsia="Times New Roman" w:hAnsi="Verdana" w:cs="Arial"/>
          <w:sz w:val="20"/>
          <w:szCs w:val="20"/>
          <w:lang w:val="sr-Latn-CS" w:eastAsia="de-CH"/>
        </w:rPr>
        <w:t xml:space="preserve"> </w:t>
      </w:r>
      <w:r w:rsidR="003C50A9" w:rsidRPr="00702D90">
        <w:rPr>
          <w:rFonts w:ascii="Verdana" w:eastAsia="Times New Roman" w:hAnsi="Verdana" w:cs="Arial"/>
          <w:sz w:val="20"/>
          <w:szCs w:val="20"/>
          <w:lang w:eastAsia="de-CH"/>
        </w:rPr>
        <w:t>trenerskog</w:t>
      </w:r>
      <w:r w:rsidR="003C50A9" w:rsidRPr="00702D90">
        <w:rPr>
          <w:rFonts w:ascii="Verdana" w:eastAsia="Times New Roman" w:hAnsi="Verdana" w:cs="Arial"/>
          <w:sz w:val="20"/>
          <w:szCs w:val="20"/>
          <w:lang w:val="sr-Latn-CS" w:eastAsia="de-CH"/>
        </w:rPr>
        <w:t xml:space="preserve"> </w:t>
      </w:r>
      <w:r w:rsidR="003C50A9" w:rsidRPr="00702D90">
        <w:rPr>
          <w:rFonts w:ascii="Verdana" w:eastAsia="Times New Roman" w:hAnsi="Verdana" w:cs="Arial"/>
          <w:sz w:val="20"/>
          <w:szCs w:val="20"/>
          <w:lang w:eastAsia="de-CH"/>
        </w:rPr>
        <w:t>tima</w:t>
      </w:r>
      <w:r w:rsidR="00432F50" w:rsidRPr="00702D90">
        <w:rPr>
          <w:rFonts w:ascii="Verdana" w:eastAsia="Times New Roman" w:hAnsi="Verdana" w:cs="Arial"/>
          <w:sz w:val="20"/>
          <w:szCs w:val="20"/>
          <w:lang w:val="sr-Latn-CS" w:eastAsia="de-CH"/>
        </w:rPr>
        <w:t>).</w:t>
      </w:r>
    </w:p>
    <w:p w14:paraId="24692FC8"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1A3B2A" w:rsidRPr="00702D90" w14:paraId="1D4AEF2B" w14:textId="77777777" w:rsidTr="0081592A">
        <w:trPr>
          <w:trHeight w:val="708"/>
        </w:trPr>
        <w:tc>
          <w:tcPr>
            <w:tcW w:w="9062" w:type="dxa"/>
            <w:shd w:val="clear" w:color="auto" w:fill="FBE4D5" w:themeFill="accent2" w:themeFillTint="33"/>
            <w:vAlign w:val="center"/>
          </w:tcPr>
          <w:p w14:paraId="36094939" w14:textId="4E4EC45D" w:rsidR="001A3B2A" w:rsidRPr="00702D90" w:rsidRDefault="005272ED" w:rsidP="001A3B2A">
            <w:pPr>
              <w:jc w:val="center"/>
              <w:rPr>
                <w:rFonts w:ascii="Verdana" w:hAnsi="Verdana" w:cs="Tahoma"/>
                <w:b/>
                <w:bCs/>
                <w:iCs/>
                <w:lang w:val="pl-PL"/>
              </w:rPr>
            </w:pPr>
            <w:r w:rsidRPr="00702D90">
              <w:rPr>
                <w:rFonts w:ascii="Verdana" w:hAnsi="Verdana" w:cs="Tahoma"/>
                <w:b/>
                <w:bCs/>
                <w:iCs/>
                <w:lang w:val="pl-PL"/>
              </w:rPr>
              <w:lastRenderedPageBreak/>
              <w:t>270</w:t>
            </w:r>
            <w:r w:rsidR="00907384" w:rsidRPr="00702D90">
              <w:rPr>
                <w:rFonts w:ascii="Verdana" w:hAnsi="Verdana" w:cs="Tahoma"/>
                <w:b/>
                <w:bCs/>
                <w:iCs/>
                <w:lang w:val="pl-PL"/>
              </w:rPr>
              <w:t xml:space="preserve">. </w:t>
            </w:r>
            <w:r w:rsidR="001A3B2A" w:rsidRPr="00702D90">
              <w:rPr>
                <w:rFonts w:ascii="Verdana" w:eastAsia="Times New Roman" w:hAnsi="Verdana" w:cs="Arial"/>
                <w:b/>
                <w:bCs/>
                <w:iCs/>
                <w:lang w:eastAsia="de-CH"/>
              </w:rPr>
              <w:t>FORMIRANJE EKOLOŠKE PISMENOSTI UČENIKA</w:t>
            </w:r>
          </w:p>
        </w:tc>
      </w:tr>
    </w:tbl>
    <w:p w14:paraId="5EC607D5" w14:textId="77777777" w:rsidR="001A3B2A" w:rsidRPr="00702D90" w:rsidRDefault="001A3B2A" w:rsidP="001A3B2A">
      <w:pPr>
        <w:spacing w:after="0" w:line="240" w:lineRule="auto"/>
        <w:rPr>
          <w:rFonts w:ascii="Verdana" w:eastAsia="Times New Roman" w:hAnsi="Verdana" w:cs="Verdana"/>
          <w:b/>
          <w:sz w:val="20"/>
          <w:szCs w:val="20"/>
          <w:lang w:val="sr-Latn-CS" w:eastAsia="de-CH"/>
        </w:rPr>
      </w:pPr>
    </w:p>
    <w:p w14:paraId="371366BF" w14:textId="77777777" w:rsidR="001A3B2A" w:rsidRPr="00702D90" w:rsidRDefault="001A3B2A" w:rsidP="001A3B2A">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Autorke: </w:t>
      </w:r>
      <w:bookmarkStart w:id="49" w:name="_Hlk193705702"/>
      <w:r w:rsidRPr="00702D90">
        <w:rPr>
          <w:rFonts w:ascii="Verdana" w:eastAsia="Times New Roman" w:hAnsi="Verdana" w:cs="Verdana"/>
          <w:sz w:val="20"/>
          <w:szCs w:val="20"/>
          <w:lang w:val="sr-Latn-CS" w:eastAsia="de-CH"/>
        </w:rPr>
        <w:t>Olivera Lučić, Stanislavka Tomašević</w:t>
      </w:r>
      <w:bookmarkEnd w:id="49"/>
    </w:p>
    <w:p w14:paraId="7E59758A" w14:textId="77777777" w:rsidR="001A3B2A" w:rsidRPr="00702D90" w:rsidRDefault="001A3B2A" w:rsidP="001A3B2A">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Olivera Lučić</w:t>
      </w:r>
    </w:p>
    <w:p w14:paraId="48FF2C43" w14:textId="77777777" w:rsidR="001A3B2A" w:rsidRPr="00702D90" w:rsidRDefault="001A3B2A" w:rsidP="001A3B2A">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E-mail: </w:t>
      </w:r>
      <w:hyperlink r:id="rId121" w:history="1">
        <w:r w:rsidRPr="00702D90">
          <w:rPr>
            <w:rFonts w:ascii="Verdana" w:eastAsia="Times New Roman" w:hAnsi="Verdana" w:cs="Verdana"/>
            <w:sz w:val="20"/>
            <w:szCs w:val="20"/>
            <w:lang w:val="sr-Latn-CS" w:eastAsia="de-CH"/>
          </w:rPr>
          <w:t>lucicolivera5@gmail.com</w:t>
        </w:r>
      </w:hyperlink>
      <w:r w:rsidRPr="00702D90">
        <w:rPr>
          <w:rFonts w:ascii="Verdana" w:eastAsia="Times New Roman" w:hAnsi="Verdana" w:cs="Verdana"/>
          <w:lang w:val="en-GB" w:eastAsia="de-CH"/>
        </w:rPr>
        <w:t xml:space="preserve">, </w:t>
      </w:r>
      <w:hyperlink r:id="rId122" w:history="1">
        <w:r w:rsidRPr="00702D90">
          <w:rPr>
            <w:rFonts w:ascii="Verdana" w:eastAsia="Times New Roman" w:hAnsi="Verdana" w:cs="Verdana"/>
            <w:sz w:val="20"/>
            <w:szCs w:val="20"/>
            <w:lang w:val="sr-Latn-CS" w:eastAsia="de-CH"/>
          </w:rPr>
          <w:t>olivera.lucic@eus-nk.edu.me</w:t>
        </w:r>
      </w:hyperlink>
    </w:p>
    <w:p w14:paraId="0051ED5F" w14:textId="77777777" w:rsidR="001A3B2A" w:rsidRPr="00702D90" w:rsidRDefault="001A3B2A" w:rsidP="001A3B2A">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068 835 263</w:t>
      </w:r>
    </w:p>
    <w:p w14:paraId="620BFF9F" w14:textId="77777777" w:rsidR="001A3B2A" w:rsidRPr="00702D90" w:rsidRDefault="001A3B2A" w:rsidP="001A3B2A">
      <w:pPr>
        <w:spacing w:after="0" w:line="240" w:lineRule="auto"/>
        <w:jc w:val="both"/>
        <w:rPr>
          <w:rFonts w:ascii="Verdana" w:eastAsia="Times New Roman" w:hAnsi="Verdana" w:cs="Arial"/>
          <w:sz w:val="20"/>
          <w:szCs w:val="20"/>
          <w:lang w:val="sr-Latn-CS" w:eastAsia="de-CH"/>
        </w:rPr>
      </w:pPr>
    </w:p>
    <w:p w14:paraId="015A53C1" w14:textId="3EB3DBF1" w:rsidR="001A3B2A" w:rsidRPr="00702D90" w:rsidRDefault="00FA4F3F" w:rsidP="001A3B2A">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Opšti cilj programa</w:t>
      </w:r>
      <w:r w:rsidR="001A3B2A" w:rsidRPr="00702D90">
        <w:rPr>
          <w:rFonts w:ascii="Verdana" w:eastAsia="Times New Roman" w:hAnsi="Verdana" w:cs="Verdana"/>
          <w:b/>
          <w:sz w:val="20"/>
          <w:szCs w:val="20"/>
          <w:lang w:val="sr-Latn-CS" w:eastAsia="de-CH"/>
        </w:rPr>
        <w:t xml:space="preserve">: </w:t>
      </w:r>
      <w:r w:rsidR="001A3B2A" w:rsidRPr="00702D90">
        <w:rPr>
          <w:rFonts w:ascii="Verdana" w:eastAsia="Times New Roman" w:hAnsi="Verdana" w:cs="Verdana"/>
          <w:bCs/>
          <w:sz w:val="20"/>
          <w:szCs w:val="20"/>
          <w:lang w:val="sr-Latn-CS" w:eastAsia="de-CH"/>
        </w:rPr>
        <w:t>Sticanje praktičnih znanja, vještina, razvoj kreativnog potencija</w:t>
      </w:r>
      <w:r w:rsidR="00B703F5" w:rsidRPr="00702D90">
        <w:rPr>
          <w:rFonts w:ascii="Verdana" w:eastAsia="Times New Roman" w:hAnsi="Verdana" w:cs="Verdana"/>
          <w:bCs/>
          <w:sz w:val="20"/>
          <w:szCs w:val="20"/>
          <w:lang w:val="sr-Latn-CS" w:eastAsia="de-CH"/>
        </w:rPr>
        <w:t xml:space="preserve">la nastavnika i kompetentnosti </w:t>
      </w:r>
      <w:r w:rsidR="001A3B2A" w:rsidRPr="00702D90">
        <w:rPr>
          <w:rFonts w:ascii="Verdana" w:eastAsia="Times New Roman" w:hAnsi="Verdana" w:cs="Verdana"/>
          <w:bCs/>
          <w:sz w:val="20"/>
          <w:szCs w:val="20"/>
          <w:lang w:val="sr-Latn-CS" w:eastAsia="de-CH"/>
        </w:rPr>
        <w:t>za rješavanje problema u oblasti zaštite životne sredine, kao i prenošenje stečenih znanja na buduće generacije.</w:t>
      </w:r>
    </w:p>
    <w:p w14:paraId="014BBE93" w14:textId="77777777" w:rsidR="001A3B2A" w:rsidRPr="00702D90" w:rsidRDefault="001A3B2A" w:rsidP="001A3B2A">
      <w:pPr>
        <w:spacing w:after="0" w:line="240" w:lineRule="auto"/>
        <w:jc w:val="both"/>
        <w:rPr>
          <w:rFonts w:ascii="Verdana" w:eastAsia="Times New Roman" w:hAnsi="Verdana" w:cs="Arial"/>
          <w:bCs/>
          <w:sz w:val="20"/>
          <w:szCs w:val="20"/>
          <w:lang w:val="sr-Latn-CS" w:eastAsia="de-CH"/>
        </w:rPr>
      </w:pPr>
    </w:p>
    <w:p w14:paraId="51DACE5E" w14:textId="77777777" w:rsidR="001A3B2A" w:rsidRPr="00702D90" w:rsidRDefault="001A3B2A" w:rsidP="001A3B2A">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ME" w:eastAsia="de-CH"/>
        </w:rPr>
        <w:t xml:space="preserve">razvijanje svijesti o osnovnim karakteristikama životne sredine, o odnosima u njoj i prema njoj, kao preduslova težnje za njenim očuvanjem i unapređivanjem, za sadašnje i buduće generacije; upoznavanje sa održivim razvojem; </w:t>
      </w:r>
    </w:p>
    <w:p w14:paraId="522BBDA1" w14:textId="77777777" w:rsidR="001A3B2A" w:rsidRPr="00702D90" w:rsidRDefault="001A3B2A" w:rsidP="001A3B2A">
      <w:pPr>
        <w:spacing w:after="0" w:line="240" w:lineRule="auto"/>
        <w:jc w:val="both"/>
        <w:rPr>
          <w:rFonts w:ascii="Verdana" w:eastAsia="Times New Roman" w:hAnsi="Verdana" w:cs="Verdana"/>
          <w:lang w:val="sr-Latn-ME" w:eastAsia="de-CH"/>
        </w:rPr>
      </w:pPr>
      <w:r w:rsidRPr="00702D90">
        <w:rPr>
          <w:rFonts w:ascii="Verdana" w:eastAsia="Times New Roman" w:hAnsi="Verdana" w:cs="Verdana"/>
          <w:sz w:val="20"/>
          <w:szCs w:val="20"/>
          <w:lang w:val="sr-Latn-ME" w:eastAsia="de-CH"/>
        </w:rPr>
        <w:t>razvoj svijesti o značaju održivog razvoja, zaštite i očuvanja prirode i životne sredine, ekološke etike i zaštite životinja; razvoj i praktikovanje zdravih životnih stilova, svijesti o važnosti sopstvenog zdravlja i bezbjednosti, potrebe njegovanja i razvoja fizičkih sposobnosti</w:t>
      </w:r>
    </w:p>
    <w:p w14:paraId="7316B409" w14:textId="77777777" w:rsidR="001A3B2A" w:rsidRPr="00702D90" w:rsidRDefault="001A3B2A" w:rsidP="001A3B2A">
      <w:pPr>
        <w:spacing w:after="0" w:line="240" w:lineRule="auto"/>
        <w:jc w:val="both"/>
        <w:rPr>
          <w:rFonts w:ascii="Verdana" w:eastAsia="Times New Roman" w:hAnsi="Verdana" w:cs="Verdana"/>
          <w:lang w:val="sr-Latn-ME" w:eastAsia="de-CH"/>
        </w:rPr>
      </w:pPr>
    </w:p>
    <w:p w14:paraId="4905A259" w14:textId="77777777" w:rsidR="001A3B2A" w:rsidRPr="00702D90" w:rsidRDefault="001A3B2A" w:rsidP="001A3B2A">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bCs/>
          <w:sz w:val="20"/>
          <w:szCs w:val="20"/>
          <w:lang w:val="sr-Latn-CS" w:eastAsia="de-CH"/>
        </w:rPr>
        <w:t>nastavnici razredne nastave, vaspitači, stručni saradnici, pomoćnici direktora, direktori</w:t>
      </w:r>
    </w:p>
    <w:p w14:paraId="78320B84" w14:textId="77777777" w:rsidR="001A3B2A" w:rsidRPr="00702D90" w:rsidRDefault="001A3B2A" w:rsidP="001A3B2A">
      <w:pPr>
        <w:spacing w:after="0" w:line="240" w:lineRule="auto"/>
        <w:rPr>
          <w:rFonts w:ascii="Verdana" w:eastAsia="Times New Roman" w:hAnsi="Verdana" w:cs="Verdana"/>
          <w:bCs/>
          <w:sz w:val="20"/>
          <w:szCs w:val="20"/>
          <w:lang w:val="sr-Latn-CS" w:eastAsia="de-CH"/>
        </w:rPr>
      </w:pPr>
    </w:p>
    <w:p w14:paraId="32F0C954" w14:textId="77777777" w:rsidR="001A3B2A" w:rsidRPr="00702D90" w:rsidRDefault="001A3B2A" w:rsidP="001A3B2A">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bCs/>
          <w:sz w:val="20"/>
          <w:szCs w:val="20"/>
          <w:lang w:val="sr-Latn-CS" w:eastAsia="de-CH"/>
        </w:rPr>
        <w:t>Obuka je interaktivnog tipa -  teorijska podloga, demonstracija, diskusija, individualni rad, problemski zadaci, rad na konkretnim zadacima, saradničko učenje, metode aktivne nastave</w:t>
      </w:r>
    </w:p>
    <w:p w14:paraId="5A687774" w14:textId="77777777" w:rsidR="001A3B2A" w:rsidRPr="00702D90" w:rsidRDefault="001A3B2A" w:rsidP="001A3B2A">
      <w:pPr>
        <w:spacing w:after="0" w:line="240" w:lineRule="auto"/>
        <w:jc w:val="both"/>
        <w:rPr>
          <w:rFonts w:ascii="Verdana" w:eastAsia="Times New Roman" w:hAnsi="Verdana" w:cs="Verdana"/>
          <w:b/>
          <w:sz w:val="20"/>
          <w:szCs w:val="20"/>
          <w:lang w:val="sr-Latn-CS" w:eastAsia="de-CH"/>
        </w:rPr>
      </w:pPr>
    </w:p>
    <w:p w14:paraId="56157543" w14:textId="77777777" w:rsidR="001A3B2A" w:rsidRPr="00702D90" w:rsidRDefault="001A3B2A" w:rsidP="001A3B2A">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0406422" w14:textId="77777777" w:rsidR="001A3B2A" w:rsidRPr="00702D90" w:rsidRDefault="001A3B2A" w:rsidP="001A3B2A">
      <w:pPr>
        <w:spacing w:after="0" w:line="240" w:lineRule="auto"/>
        <w:jc w:val="both"/>
        <w:rPr>
          <w:rFonts w:ascii="Verdana" w:eastAsia="Times New Roman" w:hAnsi="Verdana" w:cs="Verdana"/>
          <w:b/>
          <w:sz w:val="20"/>
          <w:szCs w:val="20"/>
          <w:lang w:val="sr-Latn-CS" w:eastAsia="de-CH"/>
        </w:rPr>
      </w:pPr>
    </w:p>
    <w:p w14:paraId="114E2932" w14:textId="77777777" w:rsidR="001A3B2A" w:rsidRPr="00702D90" w:rsidRDefault="001A3B2A" w:rsidP="008A4C33">
      <w:pPr>
        <w:pStyle w:val="ListParagraph"/>
        <w:numPr>
          <w:ilvl w:val="0"/>
          <w:numId w:val="238"/>
        </w:numPr>
        <w:spacing w:after="0" w:line="276"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Globalni problemi u oblasti životne sredine</w:t>
      </w:r>
    </w:p>
    <w:p w14:paraId="7E8F2985" w14:textId="77777777" w:rsidR="001A3B2A" w:rsidRPr="00702D90" w:rsidRDefault="001A3B2A" w:rsidP="008A4C33">
      <w:pPr>
        <w:pStyle w:val="ListParagraph"/>
        <w:numPr>
          <w:ilvl w:val="0"/>
          <w:numId w:val="238"/>
        </w:numPr>
        <w:spacing w:after="0" w:line="276"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Održivi razvoj</w:t>
      </w:r>
    </w:p>
    <w:p w14:paraId="5538C2A9" w14:textId="77777777" w:rsidR="001A3B2A" w:rsidRPr="00702D90" w:rsidRDefault="001A3B2A" w:rsidP="008A4C33">
      <w:pPr>
        <w:pStyle w:val="ListParagraph"/>
        <w:numPr>
          <w:ilvl w:val="0"/>
          <w:numId w:val="238"/>
        </w:numPr>
        <w:spacing w:after="0" w:line="276"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Uticaj ciljeva održivog razvoja na razvoj ličnosti učenika, ekološka kultura</w:t>
      </w:r>
    </w:p>
    <w:p w14:paraId="7D90A43C" w14:textId="77777777" w:rsidR="001A3B2A" w:rsidRPr="00702D90" w:rsidRDefault="001A3B2A" w:rsidP="008A4C33">
      <w:pPr>
        <w:pStyle w:val="ListParagraph"/>
        <w:numPr>
          <w:ilvl w:val="0"/>
          <w:numId w:val="238"/>
        </w:numPr>
        <w:spacing w:after="0" w:line="276" w:lineRule="auto"/>
        <w:jc w:val="both"/>
        <w:rPr>
          <w:rFonts w:ascii="Verdana" w:eastAsia="Times New Roman" w:hAnsi="Verdana" w:cs="Verdana"/>
          <w:bCs/>
          <w:sz w:val="20"/>
          <w:szCs w:val="20"/>
          <w:lang w:val="sr-Latn-CS" w:eastAsia="de-CH"/>
        </w:rPr>
      </w:pPr>
      <w:r w:rsidRPr="00702D90">
        <w:rPr>
          <w:rFonts w:ascii="Verdana" w:eastAsia="Times New Roman" w:hAnsi="Verdana" w:cs="Verdana"/>
          <w:bCs/>
          <w:sz w:val="20"/>
          <w:szCs w:val="20"/>
          <w:lang w:val="sr-Latn-CS" w:eastAsia="de-CH"/>
        </w:rPr>
        <w:t>Zdrav život – kako i zašto?</w:t>
      </w:r>
    </w:p>
    <w:p w14:paraId="30F97FA5" w14:textId="77777777" w:rsidR="001A3B2A" w:rsidRPr="00702D90" w:rsidRDefault="001A3B2A" w:rsidP="001A3B2A">
      <w:pPr>
        <w:spacing w:after="0" w:line="240" w:lineRule="auto"/>
        <w:ind w:left="360"/>
        <w:jc w:val="both"/>
        <w:rPr>
          <w:rFonts w:ascii="Verdana" w:eastAsia="Times New Roman" w:hAnsi="Verdana" w:cs="Verdana"/>
          <w:bCs/>
          <w:sz w:val="20"/>
          <w:szCs w:val="20"/>
          <w:lang w:val="sr-Latn-CS" w:eastAsia="de-CH"/>
        </w:rPr>
      </w:pPr>
    </w:p>
    <w:p w14:paraId="6EA29B81" w14:textId="77777777" w:rsidR="001A3B2A" w:rsidRPr="00702D90" w:rsidRDefault="001A3B2A" w:rsidP="001A3B2A">
      <w:pPr>
        <w:spacing w:after="0" w:line="240" w:lineRule="auto"/>
        <w:ind w:left="360"/>
        <w:jc w:val="both"/>
        <w:rPr>
          <w:rFonts w:ascii="Verdana" w:eastAsia="Times New Roman" w:hAnsi="Verdana" w:cs="Verdana"/>
          <w:bCs/>
          <w:sz w:val="20"/>
          <w:szCs w:val="20"/>
          <w:lang w:val="sr-Latn-CS" w:eastAsia="de-CH"/>
        </w:rPr>
      </w:pPr>
    </w:p>
    <w:p w14:paraId="6F349766" w14:textId="77777777" w:rsidR="001A3B2A" w:rsidRPr="00702D90" w:rsidRDefault="001A3B2A" w:rsidP="001A3B2A">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online</w:t>
      </w:r>
    </w:p>
    <w:p w14:paraId="4FA127DA" w14:textId="77777777" w:rsidR="001A3B2A" w:rsidRPr="00702D90" w:rsidRDefault="001A3B2A" w:rsidP="001A3B2A">
      <w:pPr>
        <w:spacing w:after="0" w:line="240" w:lineRule="auto"/>
        <w:rPr>
          <w:rFonts w:ascii="Verdana" w:eastAsia="Times New Roman" w:hAnsi="Verdana" w:cs="Verdana"/>
          <w:b/>
          <w:sz w:val="20"/>
          <w:szCs w:val="20"/>
          <w:lang w:val="sr-Latn-CS" w:eastAsia="de-CH"/>
        </w:rPr>
      </w:pPr>
    </w:p>
    <w:p w14:paraId="7482C383" w14:textId="77777777" w:rsidR="001A3B2A" w:rsidRPr="00702D90" w:rsidRDefault="001A3B2A" w:rsidP="001A3B2A">
      <w:pPr>
        <w:spacing w:after="0" w:line="240" w:lineRule="auto"/>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B703F5" w:rsidRPr="00702D90">
        <w:rPr>
          <w:rFonts w:ascii="Verdana" w:eastAsia="Times New Roman" w:hAnsi="Verdana" w:cs="Verdana"/>
          <w:bCs/>
          <w:sz w:val="20"/>
          <w:szCs w:val="20"/>
          <w:lang w:val="sr-Latn-CS" w:eastAsia="de-CH"/>
        </w:rPr>
        <w:t xml:space="preserve">1 dan, </w:t>
      </w:r>
      <w:r w:rsidRPr="00702D90">
        <w:rPr>
          <w:rFonts w:ascii="Verdana" w:eastAsia="Times New Roman" w:hAnsi="Verdana" w:cs="Verdana"/>
          <w:bCs/>
          <w:sz w:val="20"/>
          <w:szCs w:val="20"/>
          <w:lang w:val="sr-Latn-CS" w:eastAsia="de-CH"/>
        </w:rPr>
        <w:t xml:space="preserve">8 </w:t>
      </w:r>
      <w:r w:rsidR="00B06CC9" w:rsidRPr="00702D90">
        <w:rPr>
          <w:rFonts w:ascii="Verdana" w:eastAsia="Times New Roman" w:hAnsi="Verdana" w:cs="Verdana"/>
          <w:bCs/>
          <w:sz w:val="20"/>
          <w:szCs w:val="20"/>
          <w:lang w:val="sr-Latn-CS" w:eastAsia="de-CH"/>
        </w:rPr>
        <w:t>sati</w:t>
      </w:r>
    </w:p>
    <w:p w14:paraId="57937951" w14:textId="77777777" w:rsidR="001A3B2A" w:rsidRPr="00702D90" w:rsidRDefault="001A3B2A" w:rsidP="001A3B2A">
      <w:pPr>
        <w:spacing w:after="0" w:line="240" w:lineRule="auto"/>
        <w:rPr>
          <w:rFonts w:ascii="Verdana" w:eastAsia="Times New Roman" w:hAnsi="Verdana" w:cs="Verdana"/>
          <w:bCs/>
          <w:sz w:val="20"/>
          <w:szCs w:val="20"/>
          <w:lang w:val="sr-Latn-CS" w:eastAsia="de-CH"/>
        </w:rPr>
      </w:pPr>
    </w:p>
    <w:p w14:paraId="4FA1F4A9" w14:textId="2D6F1D06" w:rsidR="001A3B2A" w:rsidRPr="00702D90" w:rsidRDefault="001A3B2A" w:rsidP="001A3B2A">
      <w:pPr>
        <w:spacing w:after="0" w:line="240" w:lineRule="auto"/>
        <w:rPr>
          <w:rFonts w:ascii="Verdana" w:eastAsia="Times New Roman" w:hAnsi="Verdana" w:cs="Arial"/>
          <w:bCs/>
          <w:sz w:val="20"/>
          <w:szCs w:val="20"/>
          <w:lang w:val="sr-Latn-CS" w:eastAsia="de-CH"/>
        </w:rPr>
      </w:pPr>
      <w:r w:rsidRPr="00702D90">
        <w:rPr>
          <w:rFonts w:ascii="Verdana" w:eastAsia="Times New Roman" w:hAnsi="Verdana" w:cs="Verdana"/>
          <w:b/>
          <w:sz w:val="20"/>
          <w:szCs w:val="20"/>
          <w:lang w:val="sr-Latn-CS" w:eastAsia="de-CH"/>
        </w:rPr>
        <w:t>Broj učesnika u grupi</w:t>
      </w:r>
      <w:r w:rsidRPr="00702D90">
        <w:rPr>
          <w:rFonts w:ascii="Verdana" w:eastAsia="Times New Roman" w:hAnsi="Verdana" w:cs="Verdana"/>
          <w:bCs/>
          <w:sz w:val="20"/>
          <w:szCs w:val="20"/>
          <w:lang w:val="sr-Latn-CS" w:eastAsia="de-CH"/>
        </w:rPr>
        <w:t>: 15</w:t>
      </w:r>
      <w:r w:rsidR="003C7456" w:rsidRPr="00702D90">
        <w:rPr>
          <w:rFonts w:ascii="Verdana" w:eastAsia="Times New Roman" w:hAnsi="Verdana" w:cs="Verdana"/>
          <w:bCs/>
          <w:sz w:val="20"/>
          <w:szCs w:val="20"/>
          <w:lang w:val="sr-Latn-CS" w:eastAsia="de-CH"/>
        </w:rPr>
        <w:t xml:space="preserve"> -</w:t>
      </w:r>
      <w:r w:rsidRPr="00702D90">
        <w:rPr>
          <w:rFonts w:ascii="Verdana" w:eastAsia="Times New Roman" w:hAnsi="Verdana" w:cs="Verdana"/>
          <w:bCs/>
          <w:sz w:val="20"/>
          <w:szCs w:val="20"/>
          <w:lang w:val="sr-Latn-CS" w:eastAsia="de-CH"/>
        </w:rPr>
        <w:t xml:space="preserve"> 30</w:t>
      </w:r>
    </w:p>
    <w:p w14:paraId="1333E83D" w14:textId="77777777" w:rsidR="001A3B2A" w:rsidRPr="00702D90" w:rsidRDefault="001A3B2A" w:rsidP="001A3B2A">
      <w:pPr>
        <w:spacing w:after="0" w:line="240" w:lineRule="auto"/>
        <w:rPr>
          <w:rFonts w:ascii="Verdana" w:eastAsia="Times New Roman" w:hAnsi="Verdana" w:cs="Arial"/>
          <w:bCs/>
          <w:sz w:val="20"/>
          <w:szCs w:val="20"/>
          <w:lang w:val="sr-Latn-CS" w:eastAsia="de-CH"/>
        </w:rPr>
      </w:pPr>
    </w:p>
    <w:p w14:paraId="496134C4" w14:textId="77777777" w:rsidR="001A3B2A" w:rsidRPr="00702D90" w:rsidRDefault="00B703F5" w:rsidP="001A3B2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1A3B2A" w:rsidRPr="00702D90">
        <w:rPr>
          <w:rFonts w:ascii="Verdana" w:eastAsia="Times New Roman" w:hAnsi="Verdana" w:cs="Arial"/>
          <w:b/>
          <w:bCs/>
          <w:sz w:val="20"/>
          <w:szCs w:val="20"/>
          <w:lang w:val="sr-Latn-CS" w:eastAsia="de-CH"/>
        </w:rPr>
        <w:t xml:space="preserve">i šta ona uključuje: </w:t>
      </w:r>
      <w:r w:rsidR="002D41CE" w:rsidRPr="00702D90">
        <w:rPr>
          <w:rFonts w:ascii="Verdana" w:eastAsia="Times New Roman" w:hAnsi="Verdana" w:cs="Arial"/>
          <w:bCs/>
          <w:sz w:val="20"/>
          <w:szCs w:val="20"/>
          <w:lang w:val="sr-Latn-CS" w:eastAsia="de-CH"/>
        </w:rPr>
        <w:t>Cijena po učesniku</w:t>
      </w:r>
      <w:r w:rsidR="001A3B2A" w:rsidRPr="00702D90">
        <w:rPr>
          <w:rFonts w:ascii="Verdana" w:eastAsia="Times New Roman" w:hAnsi="Verdana" w:cs="Arial"/>
          <w:bCs/>
          <w:sz w:val="20"/>
          <w:szCs w:val="20"/>
          <w:lang w:val="sr-Latn-CS" w:eastAsia="de-CH"/>
        </w:rPr>
        <w:t xml:space="preserve"> je 10 eura i uključuje </w:t>
      </w:r>
      <w:r w:rsidR="001A3B2A" w:rsidRPr="00702D90">
        <w:rPr>
          <w:rFonts w:ascii="Verdana" w:eastAsia="Times New Roman" w:hAnsi="Verdana" w:cs="Arial"/>
          <w:sz w:val="20"/>
          <w:szCs w:val="20"/>
          <w:lang w:val="sr-Latn-CS" w:eastAsia="de-CH"/>
        </w:rPr>
        <w:t>honorare za voditelje seminara, troškove potrošnog materijala, sendviče i kafu.</w:t>
      </w:r>
    </w:p>
    <w:p w14:paraId="7A5BE8E7"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840D2" w:rsidRPr="00702D90" w14:paraId="18A0F4E8" w14:textId="77777777" w:rsidTr="000A2C4A">
        <w:trPr>
          <w:trHeight w:val="694"/>
        </w:trPr>
        <w:tc>
          <w:tcPr>
            <w:tcW w:w="9062" w:type="dxa"/>
            <w:shd w:val="clear" w:color="auto" w:fill="FBE4D5" w:themeFill="accent2" w:themeFillTint="33"/>
            <w:vAlign w:val="center"/>
          </w:tcPr>
          <w:p w14:paraId="0B640F05" w14:textId="04FD0956" w:rsidR="00F840D2" w:rsidRPr="00702D90" w:rsidRDefault="005272ED" w:rsidP="00432F50">
            <w:pPr>
              <w:jc w:val="center"/>
              <w:rPr>
                <w:rFonts w:ascii="Verdana" w:hAnsi="Verdana" w:cs="Tahoma"/>
                <w:b/>
                <w:bCs/>
                <w:iCs/>
                <w:sz w:val="20"/>
                <w:szCs w:val="20"/>
                <w:lang w:val="pl-PL"/>
              </w:rPr>
            </w:pPr>
            <w:r w:rsidRPr="00702D90">
              <w:rPr>
                <w:rFonts w:ascii="Verdana" w:hAnsi="Verdana" w:cs="Tahoma"/>
                <w:b/>
                <w:bCs/>
                <w:iCs/>
                <w:lang w:val="pl-PL"/>
              </w:rPr>
              <w:lastRenderedPageBreak/>
              <w:t>271</w:t>
            </w:r>
            <w:r w:rsidR="00907384" w:rsidRPr="00702D90">
              <w:rPr>
                <w:rFonts w:ascii="Verdana" w:hAnsi="Verdana" w:cs="Tahoma"/>
                <w:b/>
                <w:bCs/>
                <w:iCs/>
                <w:lang w:val="pl-PL"/>
              </w:rPr>
              <w:t>.</w:t>
            </w:r>
            <w:r w:rsidR="00432F50" w:rsidRPr="00702D90">
              <w:rPr>
                <w:rFonts w:ascii="Verdana" w:eastAsia="Times New Roman" w:hAnsi="Verdana" w:cs="Tahoma"/>
                <w:b/>
                <w:bCs/>
                <w:iCs/>
                <w:lang w:val="pl-PL" w:eastAsia="de-CH"/>
              </w:rPr>
              <w:t xml:space="preserve"> INSTRUMENTI ZA SAMOPROCJENU UČENIKA U KARIJERNOM VOĐENJU I SAVJETOVANJU</w:t>
            </w:r>
          </w:p>
        </w:tc>
      </w:tr>
    </w:tbl>
    <w:p w14:paraId="71E023B2" w14:textId="77777777" w:rsidR="00F840D2" w:rsidRPr="00702D90" w:rsidRDefault="00F840D2" w:rsidP="00F840D2">
      <w:pPr>
        <w:spacing w:after="0" w:line="240" w:lineRule="auto"/>
        <w:rPr>
          <w:rFonts w:ascii="Verdana" w:hAnsi="Verdana" w:cs="Tahoma"/>
          <w:sz w:val="20"/>
          <w:szCs w:val="20"/>
          <w:lang w:val="pl-PL"/>
        </w:rPr>
      </w:pPr>
    </w:p>
    <w:p w14:paraId="5C2E6A9A" w14:textId="77777777" w:rsidR="00432F50" w:rsidRPr="00702D90" w:rsidRDefault="00432F50" w:rsidP="00432F50">
      <w:pPr>
        <w:spacing w:after="0" w:line="240" w:lineRule="auto"/>
        <w:rPr>
          <w:rFonts w:ascii="Verdana" w:eastAsia="Times New Roman" w:hAnsi="Verdana" w:cs="Verdana"/>
          <w:sz w:val="20"/>
          <w:szCs w:val="20"/>
          <w:lang w:val="pl-PL" w:eastAsia="de-CH"/>
        </w:rPr>
      </w:pPr>
      <w:r w:rsidRPr="00702D90">
        <w:rPr>
          <w:rFonts w:ascii="Verdana" w:eastAsia="Times New Roman" w:hAnsi="Verdana" w:cs="Verdana"/>
          <w:b/>
          <w:sz w:val="20"/>
          <w:szCs w:val="20"/>
          <w:lang w:val="sr-Latn-CS" w:eastAsia="de-CH"/>
        </w:rPr>
        <w:t xml:space="preserve">Autorka: </w:t>
      </w:r>
      <w:r w:rsidRPr="00702D90">
        <w:rPr>
          <w:rFonts w:ascii="Verdana" w:eastAsia="Times New Roman" w:hAnsi="Verdana" w:cs="Verdana"/>
          <w:sz w:val="20"/>
          <w:szCs w:val="20"/>
          <w:lang w:val="pl-PL" w:eastAsia="de-CH"/>
        </w:rPr>
        <w:t>Dušica Dubljević</w:t>
      </w:r>
    </w:p>
    <w:p w14:paraId="7BBC8BE1" w14:textId="77777777" w:rsidR="00432F50" w:rsidRPr="00702D90" w:rsidRDefault="00432F50" w:rsidP="00432F5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Zorica Minić</w:t>
      </w:r>
    </w:p>
    <w:p w14:paraId="0B4F3333" w14:textId="77777777" w:rsidR="00432F50" w:rsidRPr="00702D90" w:rsidRDefault="00432F50" w:rsidP="00432F5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123" w:history="1">
        <w:r w:rsidRPr="00702D90">
          <w:rPr>
            <w:rFonts w:ascii="Verdana" w:eastAsia="Times New Roman" w:hAnsi="Verdana" w:cs="Tahoma"/>
            <w:sz w:val="20"/>
            <w:szCs w:val="20"/>
            <w:lang w:val="sr-Latn-CS" w:eastAsia="de-CH"/>
          </w:rPr>
          <w:t>zorica.minic@iccg.edu.me</w:t>
        </w:r>
      </w:hyperlink>
    </w:p>
    <w:p w14:paraId="786BD3C3" w14:textId="77777777" w:rsidR="00432F50" w:rsidRPr="00702D90" w:rsidRDefault="00432F50" w:rsidP="00432F5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sr-Latn-CS" w:eastAsia="de-CH"/>
        </w:rPr>
        <w:t>069 362 987</w:t>
      </w:r>
    </w:p>
    <w:p w14:paraId="5BA7CE6F" w14:textId="77777777" w:rsidR="00432F50" w:rsidRPr="00702D90" w:rsidRDefault="00432F50" w:rsidP="00432F50">
      <w:pPr>
        <w:spacing w:after="0" w:line="240" w:lineRule="auto"/>
        <w:jc w:val="both"/>
        <w:rPr>
          <w:rFonts w:ascii="Verdana" w:eastAsia="Times New Roman" w:hAnsi="Verdana" w:cs="Arial"/>
          <w:sz w:val="20"/>
          <w:szCs w:val="20"/>
          <w:lang w:val="sr-Latn-CS" w:eastAsia="de-CH"/>
        </w:rPr>
      </w:pPr>
    </w:p>
    <w:p w14:paraId="4FA7560F" w14:textId="2986BB3A" w:rsidR="00432F50" w:rsidRPr="00702D90" w:rsidRDefault="00FA4F3F" w:rsidP="00432F50">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Opšti cilj programa</w:t>
      </w:r>
      <w:r w:rsidR="00432F50" w:rsidRPr="00702D90">
        <w:rPr>
          <w:rFonts w:ascii="Verdana" w:eastAsia="Times New Roman" w:hAnsi="Verdana" w:cs="Verdana"/>
          <w:b/>
          <w:sz w:val="20"/>
          <w:szCs w:val="20"/>
          <w:lang w:val="sr-Latn-CS" w:eastAsia="de-CH"/>
        </w:rPr>
        <w:t xml:space="preserve">: </w:t>
      </w:r>
      <w:r w:rsidR="00B703F5" w:rsidRPr="00702D90">
        <w:rPr>
          <w:rFonts w:ascii="Verdana" w:eastAsia="Times New Roman" w:hAnsi="Verdana" w:cs="Verdana"/>
          <w:sz w:val="20"/>
          <w:szCs w:val="20"/>
          <w:lang w:val="en-GB" w:eastAsia="de-CH"/>
        </w:rPr>
        <w:t>Unapr</w:t>
      </w:r>
      <w:r w:rsidR="00432F50" w:rsidRPr="00702D90">
        <w:rPr>
          <w:rFonts w:ascii="Verdana" w:eastAsia="Times New Roman" w:hAnsi="Verdana" w:cs="Verdana"/>
          <w:sz w:val="20"/>
          <w:szCs w:val="20"/>
          <w:lang w:val="en-GB" w:eastAsia="de-CH"/>
        </w:rPr>
        <w:t>e</w:t>
      </w:r>
      <w:r w:rsidR="00432F50" w:rsidRPr="00702D90">
        <w:rPr>
          <w:rFonts w:ascii="Verdana" w:eastAsia="Times New Roman" w:hAnsi="Verdana" w:cs="Verdana"/>
          <w:sz w:val="20"/>
          <w:szCs w:val="20"/>
          <w:lang w:val="sr-Latn-CS" w:eastAsia="de-CH"/>
        </w:rPr>
        <w:t>đ</w:t>
      </w:r>
      <w:r w:rsidR="00432F50" w:rsidRPr="00702D90">
        <w:rPr>
          <w:rFonts w:ascii="Verdana" w:eastAsia="Times New Roman" w:hAnsi="Verdana" w:cs="Verdana"/>
          <w:sz w:val="20"/>
          <w:szCs w:val="20"/>
          <w:lang w:val="en-GB" w:eastAsia="de-CH"/>
        </w:rPr>
        <w:t>enje</w:t>
      </w:r>
      <w:r w:rsidR="00432F50" w:rsidRPr="00702D90">
        <w:rPr>
          <w:rFonts w:ascii="Verdana" w:eastAsia="Times New Roman" w:hAnsi="Verdana" w:cs="Verdana"/>
          <w:sz w:val="20"/>
          <w:szCs w:val="20"/>
          <w:lang w:val="sr-Latn-CS" w:eastAsia="de-CH"/>
        </w:rPr>
        <w:t xml:space="preserve"> </w:t>
      </w:r>
      <w:r w:rsidR="00432F50" w:rsidRPr="00702D90">
        <w:rPr>
          <w:rFonts w:ascii="Verdana" w:eastAsia="Times New Roman" w:hAnsi="Verdana" w:cs="Verdana"/>
          <w:sz w:val="20"/>
          <w:szCs w:val="20"/>
          <w:lang w:val="en-GB" w:eastAsia="de-CH"/>
        </w:rPr>
        <w:t>sistema</w:t>
      </w:r>
      <w:r w:rsidR="00432F50" w:rsidRPr="00702D90">
        <w:rPr>
          <w:rFonts w:ascii="Verdana" w:eastAsia="Times New Roman" w:hAnsi="Verdana" w:cs="Verdana"/>
          <w:sz w:val="20"/>
          <w:szCs w:val="20"/>
          <w:lang w:val="sr-Latn-CS" w:eastAsia="de-CH"/>
        </w:rPr>
        <w:t xml:space="preserve"> </w:t>
      </w:r>
      <w:r w:rsidR="00432F50" w:rsidRPr="00702D90">
        <w:rPr>
          <w:rFonts w:ascii="Verdana" w:eastAsia="Times New Roman" w:hAnsi="Verdana" w:cs="Verdana"/>
          <w:sz w:val="20"/>
          <w:szCs w:val="20"/>
          <w:lang w:val="en-GB" w:eastAsia="de-CH"/>
        </w:rPr>
        <w:t>karijernog</w:t>
      </w:r>
      <w:r w:rsidR="00432F50" w:rsidRPr="00702D90">
        <w:rPr>
          <w:rFonts w:ascii="Verdana" w:eastAsia="Times New Roman" w:hAnsi="Verdana" w:cs="Verdana"/>
          <w:sz w:val="20"/>
          <w:szCs w:val="20"/>
          <w:lang w:val="sr-Latn-CS" w:eastAsia="de-CH"/>
        </w:rPr>
        <w:t xml:space="preserve"> </w:t>
      </w:r>
      <w:r w:rsidR="00432F50" w:rsidRPr="00702D90">
        <w:rPr>
          <w:rFonts w:ascii="Verdana" w:eastAsia="Times New Roman" w:hAnsi="Verdana" w:cs="Verdana"/>
          <w:sz w:val="20"/>
          <w:szCs w:val="20"/>
          <w:lang w:val="en-GB" w:eastAsia="de-CH"/>
        </w:rPr>
        <w:t>vo</w:t>
      </w:r>
      <w:r w:rsidR="00432F50" w:rsidRPr="00702D90">
        <w:rPr>
          <w:rFonts w:ascii="Verdana" w:eastAsia="Times New Roman" w:hAnsi="Verdana" w:cs="Verdana"/>
          <w:sz w:val="20"/>
          <w:szCs w:val="20"/>
          <w:lang w:val="sr-Latn-CS" w:eastAsia="de-CH"/>
        </w:rPr>
        <w:t>đ</w:t>
      </w:r>
      <w:r w:rsidR="00432F50" w:rsidRPr="00702D90">
        <w:rPr>
          <w:rFonts w:ascii="Verdana" w:eastAsia="Times New Roman" w:hAnsi="Verdana" w:cs="Verdana"/>
          <w:sz w:val="20"/>
          <w:szCs w:val="20"/>
          <w:lang w:val="en-GB" w:eastAsia="de-CH"/>
        </w:rPr>
        <w:t>enja</w:t>
      </w:r>
      <w:r w:rsidR="00432F50" w:rsidRPr="00702D90">
        <w:rPr>
          <w:rFonts w:ascii="Verdana" w:eastAsia="Times New Roman" w:hAnsi="Verdana" w:cs="Verdana"/>
          <w:sz w:val="20"/>
          <w:szCs w:val="20"/>
          <w:lang w:val="sr-Latn-CS" w:eastAsia="de-CH"/>
        </w:rPr>
        <w:t xml:space="preserve"> </w:t>
      </w:r>
      <w:r w:rsidR="00432F50" w:rsidRPr="00702D90">
        <w:rPr>
          <w:rFonts w:ascii="Verdana" w:eastAsia="Times New Roman" w:hAnsi="Verdana" w:cs="Verdana"/>
          <w:sz w:val="20"/>
          <w:szCs w:val="20"/>
          <w:lang w:val="en-GB" w:eastAsia="de-CH"/>
        </w:rPr>
        <w:t>i</w:t>
      </w:r>
      <w:r w:rsidR="00432F50" w:rsidRPr="00702D90">
        <w:rPr>
          <w:rFonts w:ascii="Verdana" w:eastAsia="Times New Roman" w:hAnsi="Verdana" w:cs="Verdana"/>
          <w:sz w:val="20"/>
          <w:szCs w:val="20"/>
          <w:lang w:val="sr-Latn-CS" w:eastAsia="de-CH"/>
        </w:rPr>
        <w:t xml:space="preserve"> </w:t>
      </w:r>
      <w:r w:rsidR="00432F50" w:rsidRPr="00702D90">
        <w:rPr>
          <w:rFonts w:ascii="Verdana" w:eastAsia="Times New Roman" w:hAnsi="Verdana" w:cs="Verdana"/>
          <w:sz w:val="20"/>
          <w:szCs w:val="20"/>
          <w:lang w:val="en-GB" w:eastAsia="de-CH"/>
        </w:rPr>
        <w:t>savjetovanja</w:t>
      </w:r>
      <w:r w:rsidR="00432F50" w:rsidRPr="00702D90">
        <w:rPr>
          <w:rFonts w:ascii="Verdana" w:eastAsia="Times New Roman" w:hAnsi="Verdana" w:cs="Verdana"/>
          <w:sz w:val="20"/>
          <w:szCs w:val="20"/>
          <w:lang w:val="sr-Latn-CS" w:eastAsia="de-CH"/>
        </w:rPr>
        <w:t xml:space="preserve"> </w:t>
      </w:r>
      <w:r w:rsidR="00432F50" w:rsidRPr="00702D90">
        <w:rPr>
          <w:rFonts w:ascii="Verdana" w:eastAsia="Times New Roman" w:hAnsi="Verdana" w:cs="Verdana"/>
          <w:sz w:val="20"/>
          <w:szCs w:val="20"/>
          <w:lang w:val="en-GB" w:eastAsia="de-CH"/>
        </w:rPr>
        <w:t>u</w:t>
      </w:r>
      <w:r w:rsidR="00432F50" w:rsidRPr="00702D90">
        <w:rPr>
          <w:rFonts w:ascii="Verdana" w:eastAsia="Times New Roman" w:hAnsi="Verdana" w:cs="Verdana"/>
          <w:sz w:val="20"/>
          <w:szCs w:val="20"/>
          <w:lang w:val="sr-Latn-CS" w:eastAsia="de-CH"/>
        </w:rPr>
        <w:t xml:space="preserve"> š</w:t>
      </w:r>
      <w:r w:rsidR="00432F50" w:rsidRPr="00702D90">
        <w:rPr>
          <w:rFonts w:ascii="Verdana" w:eastAsia="Times New Roman" w:hAnsi="Verdana" w:cs="Verdana"/>
          <w:sz w:val="20"/>
          <w:szCs w:val="20"/>
          <w:lang w:val="en-GB" w:eastAsia="de-CH"/>
        </w:rPr>
        <w:t>kolama</w:t>
      </w:r>
      <w:r w:rsidR="00432F50" w:rsidRPr="00702D90">
        <w:rPr>
          <w:rFonts w:ascii="Verdana" w:eastAsia="Times New Roman" w:hAnsi="Verdana" w:cs="Verdana"/>
          <w:sz w:val="20"/>
          <w:szCs w:val="20"/>
          <w:lang w:val="sr-Latn-CS" w:eastAsia="de-CH"/>
        </w:rPr>
        <w:t xml:space="preserve"> </w:t>
      </w:r>
      <w:r w:rsidR="00432F50" w:rsidRPr="00702D90">
        <w:rPr>
          <w:rFonts w:ascii="Verdana" w:eastAsia="Times New Roman" w:hAnsi="Verdana" w:cs="Verdana"/>
          <w:sz w:val="20"/>
          <w:szCs w:val="20"/>
          <w:lang w:val="en-GB" w:eastAsia="de-CH"/>
        </w:rPr>
        <w:t>primjenom</w:t>
      </w:r>
      <w:r w:rsidR="00432F50" w:rsidRPr="00702D90">
        <w:rPr>
          <w:rFonts w:ascii="Verdana" w:eastAsia="Times New Roman" w:hAnsi="Verdana" w:cs="Verdana"/>
          <w:sz w:val="20"/>
          <w:szCs w:val="20"/>
          <w:lang w:val="sr-Latn-CS" w:eastAsia="de-CH"/>
        </w:rPr>
        <w:t xml:space="preserve"> </w:t>
      </w:r>
      <w:r w:rsidR="00432F50" w:rsidRPr="00702D90">
        <w:rPr>
          <w:rFonts w:ascii="Verdana" w:eastAsia="Times New Roman" w:hAnsi="Verdana" w:cs="Verdana"/>
          <w:sz w:val="20"/>
          <w:szCs w:val="20"/>
          <w:lang w:val="en-GB" w:eastAsia="de-CH"/>
        </w:rPr>
        <w:t>instrumenata</w:t>
      </w:r>
      <w:r w:rsidR="00432F50" w:rsidRPr="00702D90">
        <w:rPr>
          <w:rFonts w:ascii="Verdana" w:eastAsia="Times New Roman" w:hAnsi="Verdana" w:cs="Verdana"/>
          <w:sz w:val="20"/>
          <w:szCs w:val="20"/>
          <w:lang w:val="sr-Latn-CS" w:eastAsia="de-CH"/>
        </w:rPr>
        <w:t xml:space="preserve"> </w:t>
      </w:r>
      <w:r w:rsidR="00432F50" w:rsidRPr="00702D90">
        <w:rPr>
          <w:rFonts w:ascii="Verdana" w:eastAsia="Times New Roman" w:hAnsi="Verdana" w:cs="Verdana"/>
          <w:sz w:val="20"/>
          <w:szCs w:val="20"/>
          <w:lang w:val="en-GB" w:eastAsia="de-CH"/>
        </w:rPr>
        <w:t>za</w:t>
      </w:r>
      <w:r w:rsidR="00432F50" w:rsidRPr="00702D90">
        <w:rPr>
          <w:rFonts w:ascii="Verdana" w:eastAsia="Times New Roman" w:hAnsi="Verdana" w:cs="Verdana"/>
          <w:sz w:val="20"/>
          <w:szCs w:val="20"/>
          <w:lang w:val="sr-Latn-CS" w:eastAsia="de-CH"/>
        </w:rPr>
        <w:t xml:space="preserve"> </w:t>
      </w:r>
      <w:r w:rsidR="00432F50" w:rsidRPr="00702D90">
        <w:rPr>
          <w:rFonts w:ascii="Verdana" w:eastAsia="Times New Roman" w:hAnsi="Verdana" w:cs="Verdana"/>
          <w:sz w:val="20"/>
          <w:szCs w:val="20"/>
          <w:lang w:val="en-GB" w:eastAsia="de-CH"/>
        </w:rPr>
        <w:t>samoprocjenu</w:t>
      </w:r>
      <w:r w:rsidR="00432F50" w:rsidRPr="00702D90">
        <w:rPr>
          <w:rFonts w:ascii="Verdana" w:eastAsia="Times New Roman" w:hAnsi="Verdana" w:cs="Verdana"/>
          <w:sz w:val="20"/>
          <w:szCs w:val="20"/>
          <w:lang w:val="sr-Latn-CS" w:eastAsia="de-CH"/>
        </w:rPr>
        <w:t>.</w:t>
      </w:r>
    </w:p>
    <w:p w14:paraId="619D6034" w14:textId="77777777" w:rsidR="00432F50" w:rsidRPr="00702D90" w:rsidRDefault="00432F50" w:rsidP="00432F50">
      <w:pPr>
        <w:spacing w:after="0" w:line="240" w:lineRule="auto"/>
        <w:jc w:val="both"/>
        <w:rPr>
          <w:rFonts w:ascii="Verdana" w:eastAsia="Times New Roman" w:hAnsi="Verdana" w:cs="Verdana"/>
          <w:b/>
          <w:sz w:val="20"/>
          <w:szCs w:val="20"/>
          <w:lang w:val="sr-Latn-CS" w:eastAsia="de-CH"/>
        </w:rPr>
      </w:pPr>
    </w:p>
    <w:p w14:paraId="6D80942A" w14:textId="77777777" w:rsidR="00432F50" w:rsidRPr="00702D90" w:rsidRDefault="00432F50" w:rsidP="00432F50">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eastAsia="de-CH"/>
        </w:rPr>
        <w:t>primjena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instrumenata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samoprocjenu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enika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oblasti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karijernog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vo</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eastAsia="de-CH"/>
        </w:rPr>
        <w:t>enja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savjetovanja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unaprje</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eastAsia="de-CH"/>
        </w:rPr>
        <w:t>enje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rada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Timova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karijerno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savjetovanje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 xml:space="preserve"> š</w:t>
      </w:r>
      <w:r w:rsidRPr="00702D90">
        <w:rPr>
          <w:rFonts w:ascii="Verdana" w:eastAsia="Times New Roman" w:hAnsi="Verdana" w:cs="Verdana"/>
          <w:sz w:val="20"/>
          <w:szCs w:val="20"/>
          <w:lang w:eastAsia="de-CH"/>
        </w:rPr>
        <w:t>kolama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pra</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eastAsia="de-CH"/>
        </w:rPr>
        <w:t>enje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int</w:t>
      </w:r>
      <w:r w:rsidR="008A22CD" w:rsidRPr="00702D90">
        <w:rPr>
          <w:rFonts w:ascii="Verdana" w:eastAsia="Times New Roman" w:hAnsi="Verdana" w:cs="Verdana"/>
          <w:sz w:val="20"/>
          <w:szCs w:val="20"/>
          <w:lang w:eastAsia="de-CH"/>
        </w:rPr>
        <w:t>eresovanja</w:t>
      </w:r>
      <w:r w:rsidR="008A22CD" w:rsidRPr="00702D90">
        <w:rPr>
          <w:rFonts w:ascii="Verdana" w:eastAsia="Times New Roman" w:hAnsi="Verdana" w:cs="Verdana"/>
          <w:sz w:val="20"/>
          <w:szCs w:val="20"/>
          <w:lang w:val="sr-Latn-CS" w:eastAsia="de-CH"/>
        </w:rPr>
        <w:t xml:space="preserve"> </w:t>
      </w:r>
      <w:r w:rsidR="008A22CD" w:rsidRPr="00702D90">
        <w:rPr>
          <w:rFonts w:ascii="Verdana" w:eastAsia="Times New Roman" w:hAnsi="Verdana" w:cs="Verdana"/>
          <w:sz w:val="20"/>
          <w:szCs w:val="20"/>
          <w:lang w:eastAsia="de-CH"/>
        </w:rPr>
        <w:t>i</w:t>
      </w:r>
      <w:r w:rsidR="008A22CD" w:rsidRPr="00702D90">
        <w:rPr>
          <w:rFonts w:ascii="Verdana" w:eastAsia="Times New Roman" w:hAnsi="Verdana" w:cs="Verdana"/>
          <w:sz w:val="20"/>
          <w:szCs w:val="20"/>
          <w:lang w:val="sr-Latn-CS" w:eastAsia="de-CH"/>
        </w:rPr>
        <w:t xml:space="preserve"> </w:t>
      </w:r>
      <w:r w:rsidR="008A22CD" w:rsidRPr="00702D90">
        <w:rPr>
          <w:rFonts w:ascii="Verdana" w:eastAsia="Times New Roman" w:hAnsi="Verdana" w:cs="Verdana"/>
          <w:sz w:val="20"/>
          <w:szCs w:val="20"/>
          <w:lang w:eastAsia="de-CH"/>
        </w:rPr>
        <w:t>sklonosti</w:t>
      </w:r>
      <w:r w:rsidR="008A22CD" w:rsidRPr="00702D90">
        <w:rPr>
          <w:rFonts w:ascii="Verdana" w:eastAsia="Times New Roman" w:hAnsi="Verdana" w:cs="Verdana"/>
          <w:sz w:val="20"/>
          <w:szCs w:val="20"/>
          <w:lang w:val="sr-Latn-CS" w:eastAsia="de-CH"/>
        </w:rPr>
        <w:t xml:space="preserve"> </w:t>
      </w:r>
      <w:r w:rsidR="008A22CD" w:rsidRPr="00702D90">
        <w:rPr>
          <w:rFonts w:ascii="Verdana" w:eastAsia="Times New Roman" w:hAnsi="Verdana" w:cs="Verdana"/>
          <w:sz w:val="20"/>
          <w:szCs w:val="20"/>
          <w:lang w:eastAsia="de-CH"/>
        </w:rPr>
        <w:t>u</w:t>
      </w:r>
      <w:r w:rsidR="008A22CD" w:rsidRPr="00702D90">
        <w:rPr>
          <w:rFonts w:ascii="Verdana" w:eastAsia="Times New Roman" w:hAnsi="Verdana" w:cs="Verdana"/>
          <w:sz w:val="20"/>
          <w:szCs w:val="20"/>
          <w:lang w:val="sr-Latn-CS" w:eastAsia="de-CH"/>
        </w:rPr>
        <w:t>č</w:t>
      </w:r>
      <w:r w:rsidR="008A22CD" w:rsidRPr="00702D90">
        <w:rPr>
          <w:rFonts w:ascii="Verdana" w:eastAsia="Times New Roman" w:hAnsi="Verdana" w:cs="Verdana"/>
          <w:sz w:val="20"/>
          <w:szCs w:val="20"/>
          <w:lang w:eastAsia="de-CH"/>
        </w:rPr>
        <w:t>enika</w:t>
      </w:r>
      <w:r w:rsidR="008A22CD" w:rsidRPr="00702D90">
        <w:rPr>
          <w:rFonts w:ascii="Verdana" w:eastAsia="Times New Roman" w:hAnsi="Verdana" w:cs="Verdana"/>
          <w:sz w:val="20"/>
          <w:szCs w:val="20"/>
          <w:lang w:val="sr-Latn-CS" w:eastAsia="de-CH"/>
        </w:rPr>
        <w:t xml:space="preserve"> </w:t>
      </w:r>
      <w:r w:rsidR="008A22CD"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bolji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odabir</w:t>
      </w:r>
      <w:r w:rsidRPr="00702D90">
        <w:rPr>
          <w:rFonts w:ascii="Verdana" w:eastAsia="Times New Roman" w:hAnsi="Verdana" w:cs="Verdana"/>
          <w:sz w:val="20"/>
          <w:szCs w:val="20"/>
          <w:lang w:val="sr-Latn-CS" w:eastAsia="de-CH"/>
        </w:rPr>
        <w:t xml:space="preserve"> š</w:t>
      </w:r>
      <w:r w:rsidRPr="00702D90">
        <w:rPr>
          <w:rFonts w:ascii="Verdana" w:eastAsia="Times New Roman" w:hAnsi="Verdana" w:cs="Verdana"/>
          <w:sz w:val="20"/>
          <w:szCs w:val="20"/>
          <w:lang w:eastAsia="de-CH"/>
        </w:rPr>
        <w:t>kole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nastavku</w:t>
      </w:r>
      <w:r w:rsidRPr="00702D90">
        <w:rPr>
          <w:rFonts w:ascii="Verdana" w:eastAsia="Times New Roman" w:hAnsi="Verdana" w:cs="Verdana"/>
          <w:sz w:val="20"/>
          <w:szCs w:val="20"/>
          <w:lang w:val="sr-Latn-CS" w:eastAsia="de-CH"/>
        </w:rPr>
        <w:t xml:space="preserve"> š</w:t>
      </w:r>
      <w:r w:rsidRPr="00702D90">
        <w:rPr>
          <w:rFonts w:ascii="Verdana" w:eastAsia="Times New Roman" w:hAnsi="Verdana" w:cs="Verdana"/>
          <w:sz w:val="20"/>
          <w:szCs w:val="20"/>
          <w:lang w:eastAsia="de-CH"/>
        </w:rPr>
        <w:t>kolovanja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bolja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informisanost</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enika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roditelja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karijernom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vo</w:t>
      </w:r>
      <w:r w:rsidRPr="00702D90">
        <w:rPr>
          <w:rFonts w:ascii="Verdana" w:eastAsia="Times New Roman" w:hAnsi="Verdana" w:cs="Verdana"/>
          <w:sz w:val="20"/>
          <w:szCs w:val="20"/>
          <w:lang w:val="sr-Latn-CS" w:eastAsia="de-CH"/>
        </w:rPr>
        <w:t>đ</w:t>
      </w:r>
      <w:r w:rsidRPr="00702D90">
        <w:rPr>
          <w:rFonts w:ascii="Verdana" w:eastAsia="Times New Roman" w:hAnsi="Verdana" w:cs="Verdana"/>
          <w:sz w:val="20"/>
          <w:szCs w:val="20"/>
          <w:lang w:eastAsia="de-CH"/>
        </w:rPr>
        <w:t>enju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savjetovanju</w:t>
      </w:r>
    </w:p>
    <w:p w14:paraId="78C0F0F6" w14:textId="77777777" w:rsidR="00432F50" w:rsidRPr="00702D90" w:rsidRDefault="00432F50" w:rsidP="00432F50">
      <w:pPr>
        <w:spacing w:after="0" w:line="240" w:lineRule="auto"/>
        <w:rPr>
          <w:rFonts w:ascii="Verdana" w:eastAsia="Times New Roman" w:hAnsi="Verdana" w:cs="Verdana"/>
          <w:b/>
          <w:sz w:val="20"/>
          <w:szCs w:val="20"/>
          <w:lang w:val="sr-Latn-CS" w:eastAsia="de-CH"/>
        </w:rPr>
      </w:pPr>
    </w:p>
    <w:p w14:paraId="1CE9082D" w14:textId="77777777" w:rsidR="00432F50" w:rsidRPr="00702D90" w:rsidRDefault="00432F50" w:rsidP="00432F5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Ciljna grupa:</w:t>
      </w:r>
      <w:r w:rsidRPr="00702D90">
        <w:rPr>
          <w:rFonts w:ascii="Verdana" w:eastAsia="Times New Roman" w:hAnsi="Verdana" w:cs="Tahoma"/>
          <w:sz w:val="20"/>
          <w:szCs w:val="20"/>
          <w:lang w:val="sr-Latn-ME" w:eastAsia="de-CH"/>
        </w:rPr>
        <w:t xml:space="preserve"> </w:t>
      </w:r>
      <w:r w:rsidRPr="00702D90">
        <w:rPr>
          <w:rFonts w:ascii="Verdana" w:eastAsia="Times New Roman" w:hAnsi="Verdana" w:cs="Verdana"/>
          <w:sz w:val="20"/>
          <w:szCs w:val="20"/>
          <w:lang w:val="sr-Latn-ME" w:eastAsia="de-CH"/>
        </w:rPr>
        <w:t>stručni saradnici i članovi k</w:t>
      </w:r>
      <w:r w:rsidR="008A22CD" w:rsidRPr="00702D90">
        <w:rPr>
          <w:rFonts w:ascii="Verdana" w:eastAsia="Times New Roman" w:hAnsi="Verdana" w:cs="Verdana"/>
          <w:sz w:val="20"/>
          <w:szCs w:val="20"/>
          <w:lang w:val="sr-Latn-ME" w:eastAsia="de-CH"/>
        </w:rPr>
        <w:t>arijernih timova osnovnih i srednjih škola</w:t>
      </w:r>
    </w:p>
    <w:p w14:paraId="32EB7519" w14:textId="77777777" w:rsidR="00432F50" w:rsidRPr="00702D90" w:rsidRDefault="00432F50" w:rsidP="00432F50">
      <w:pPr>
        <w:spacing w:after="0" w:line="240" w:lineRule="auto"/>
        <w:rPr>
          <w:rFonts w:ascii="Verdana" w:eastAsia="Times New Roman" w:hAnsi="Verdana" w:cs="Verdana"/>
          <w:b/>
          <w:sz w:val="20"/>
          <w:szCs w:val="20"/>
          <w:lang w:val="sr-Latn-CS" w:eastAsia="de-CH"/>
        </w:rPr>
      </w:pPr>
    </w:p>
    <w:p w14:paraId="0DF81641" w14:textId="23C37423" w:rsidR="00432F50" w:rsidRPr="00702D90" w:rsidRDefault="00432F50" w:rsidP="00432F50">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interaktivna obuka, radionice,</w:t>
      </w:r>
      <w:r w:rsidRPr="00702D90">
        <w:rPr>
          <w:rFonts w:ascii="Verdana" w:eastAsia="Times New Roman" w:hAnsi="Verdana" w:cs="Verdana"/>
          <w:i/>
          <w:sz w:val="20"/>
          <w:szCs w:val="20"/>
          <w:lang w:val="sr-Latn-CS" w:eastAsia="de-CH"/>
        </w:rPr>
        <w:t xml:space="preserve"> </w:t>
      </w:r>
      <w:r w:rsidRPr="00702D90">
        <w:rPr>
          <w:rFonts w:ascii="Verdana" w:eastAsia="Times New Roman" w:hAnsi="Verdana" w:cs="Verdana"/>
          <w:sz w:val="20"/>
          <w:szCs w:val="20"/>
          <w:lang w:val="sr-Latn-CS" w:eastAsia="de-CH"/>
        </w:rPr>
        <w:t xml:space="preserve">kombinacija deduktivnog i induktivnog metoda rada. </w:t>
      </w:r>
    </w:p>
    <w:p w14:paraId="505DDE87" w14:textId="77777777" w:rsidR="00432F50" w:rsidRPr="00702D90" w:rsidRDefault="00432F50" w:rsidP="00432F50">
      <w:pPr>
        <w:spacing w:after="0" w:line="240" w:lineRule="auto"/>
        <w:rPr>
          <w:rFonts w:ascii="Verdana" w:eastAsia="Times New Roman" w:hAnsi="Verdana" w:cs="Arial"/>
          <w:sz w:val="20"/>
          <w:szCs w:val="20"/>
          <w:lang w:val="sr-Latn-CS" w:eastAsia="de-CH"/>
        </w:rPr>
      </w:pPr>
    </w:p>
    <w:p w14:paraId="3C2EC347" w14:textId="77777777" w:rsidR="00432F50" w:rsidRPr="00702D90" w:rsidRDefault="00432F50" w:rsidP="00432F5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9063EC0" w14:textId="77777777" w:rsidR="00432F50" w:rsidRPr="00702D90" w:rsidRDefault="00432F50" w:rsidP="00432F50">
      <w:pPr>
        <w:spacing w:after="0" w:line="240" w:lineRule="auto"/>
        <w:jc w:val="both"/>
        <w:rPr>
          <w:rFonts w:ascii="Verdana" w:eastAsia="Times New Roman" w:hAnsi="Verdana" w:cs="Verdana"/>
          <w:b/>
          <w:sz w:val="20"/>
          <w:szCs w:val="20"/>
          <w:lang w:val="sr-Latn-CS" w:eastAsia="de-CH"/>
        </w:rPr>
      </w:pPr>
    </w:p>
    <w:p w14:paraId="2FA2424A" w14:textId="77777777" w:rsidR="00432F50" w:rsidRPr="00702D90" w:rsidRDefault="00432F50" w:rsidP="00D842A3">
      <w:pPr>
        <w:pStyle w:val="ListParagraph"/>
        <w:numPr>
          <w:ilvl w:val="0"/>
          <w:numId w:val="184"/>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eastAsia="de-CH"/>
        </w:rPr>
        <w:t>Odlu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uju</w:t>
      </w:r>
      <w:r w:rsidRPr="00702D90">
        <w:rPr>
          <w:rFonts w:ascii="Verdana" w:eastAsia="Times New Roman" w:hAnsi="Verdana" w:cs="Verdana"/>
          <w:sz w:val="20"/>
          <w:szCs w:val="20"/>
          <w:lang w:val="sr-Latn-CS" w:eastAsia="de-CH"/>
        </w:rPr>
        <w:t>ć</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faktori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prilik</w:t>
      </w:r>
      <w:r w:rsidR="00FC3A99" w:rsidRPr="00702D90">
        <w:rPr>
          <w:rFonts w:ascii="Verdana" w:eastAsia="Times New Roman" w:hAnsi="Verdana" w:cs="Verdana"/>
          <w:sz w:val="20"/>
          <w:szCs w:val="20"/>
          <w:lang w:eastAsia="de-CH"/>
        </w:rPr>
        <w:t>om</w:t>
      </w:r>
      <w:r w:rsidR="00FC3A99" w:rsidRPr="00702D90">
        <w:rPr>
          <w:rFonts w:ascii="Verdana" w:eastAsia="Times New Roman" w:hAnsi="Verdana" w:cs="Verdana"/>
          <w:sz w:val="20"/>
          <w:szCs w:val="20"/>
          <w:lang w:val="sr-Latn-CS" w:eastAsia="de-CH"/>
        </w:rPr>
        <w:t xml:space="preserve"> </w:t>
      </w:r>
      <w:r w:rsidR="00FC3A99" w:rsidRPr="00702D90">
        <w:rPr>
          <w:rFonts w:ascii="Verdana" w:eastAsia="Times New Roman" w:hAnsi="Verdana" w:cs="Verdana"/>
          <w:sz w:val="20"/>
          <w:szCs w:val="20"/>
          <w:lang w:eastAsia="de-CH"/>
        </w:rPr>
        <w:t>odabira</w:t>
      </w:r>
      <w:r w:rsidR="00FC3A99" w:rsidRPr="00702D90">
        <w:rPr>
          <w:rFonts w:ascii="Verdana" w:eastAsia="Times New Roman" w:hAnsi="Verdana" w:cs="Verdana"/>
          <w:sz w:val="20"/>
          <w:szCs w:val="20"/>
          <w:lang w:val="sr-Latn-CS" w:eastAsia="de-CH"/>
        </w:rPr>
        <w:t xml:space="preserve"> š</w:t>
      </w:r>
      <w:r w:rsidR="00FC3A99" w:rsidRPr="00702D90">
        <w:rPr>
          <w:rFonts w:ascii="Verdana" w:eastAsia="Times New Roman" w:hAnsi="Verdana" w:cs="Verdana"/>
          <w:sz w:val="20"/>
          <w:szCs w:val="20"/>
          <w:lang w:eastAsia="de-CH"/>
        </w:rPr>
        <w:t>kole</w:t>
      </w:r>
      <w:r w:rsidR="00FC3A99" w:rsidRPr="00702D90">
        <w:rPr>
          <w:rFonts w:ascii="Verdana" w:eastAsia="Times New Roman" w:hAnsi="Verdana" w:cs="Verdana"/>
          <w:sz w:val="20"/>
          <w:szCs w:val="20"/>
          <w:lang w:val="sr-Latn-CS" w:eastAsia="de-CH"/>
        </w:rPr>
        <w:t xml:space="preserve"> </w:t>
      </w:r>
      <w:r w:rsidR="00FC3A99"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zanimanja</w:t>
      </w:r>
    </w:p>
    <w:p w14:paraId="7ED5D1FE" w14:textId="77777777" w:rsidR="00432F50" w:rsidRPr="00702D90" w:rsidRDefault="002D41CE" w:rsidP="00D842A3">
      <w:pPr>
        <w:pStyle w:val="ListParagraph"/>
        <w:numPr>
          <w:ilvl w:val="0"/>
          <w:numId w:val="184"/>
        </w:numPr>
        <w:spacing w:after="0" w:line="276" w:lineRule="auto"/>
        <w:jc w:val="both"/>
        <w:rPr>
          <w:rFonts w:ascii="Verdana" w:eastAsia="Times New Roman" w:hAnsi="Verdana" w:cs="Verdana"/>
          <w:sz w:val="20"/>
          <w:szCs w:val="20"/>
          <w:lang w:eastAsia="de-CH"/>
        </w:rPr>
      </w:pPr>
      <w:r w:rsidRPr="00702D90">
        <w:rPr>
          <w:rFonts w:ascii="Verdana" w:eastAsia="Times New Roman" w:hAnsi="Verdana" w:cs="Verdana"/>
          <w:sz w:val="20"/>
          <w:szCs w:val="20"/>
          <w:lang w:eastAsia="de-CH"/>
        </w:rPr>
        <w:t>Uloga škole i</w:t>
      </w:r>
      <w:r w:rsidR="00432F50" w:rsidRPr="00702D90">
        <w:rPr>
          <w:rFonts w:ascii="Verdana" w:eastAsia="Times New Roman" w:hAnsi="Verdana" w:cs="Verdana"/>
          <w:sz w:val="20"/>
          <w:szCs w:val="20"/>
          <w:lang w:eastAsia="de-CH"/>
        </w:rPr>
        <w:t xml:space="preserve"> prevenciji neadekvatnih izbora</w:t>
      </w:r>
    </w:p>
    <w:p w14:paraId="6BE5F78E" w14:textId="77777777" w:rsidR="00432F50" w:rsidRPr="00702D90" w:rsidRDefault="00432F50" w:rsidP="00D842A3">
      <w:pPr>
        <w:pStyle w:val="ListParagraph"/>
        <w:numPr>
          <w:ilvl w:val="0"/>
          <w:numId w:val="184"/>
        </w:numPr>
        <w:spacing w:after="0" w:line="276" w:lineRule="auto"/>
        <w:jc w:val="both"/>
        <w:rPr>
          <w:rFonts w:ascii="Verdana" w:eastAsia="Times New Roman" w:hAnsi="Verdana" w:cs="Verdana"/>
          <w:sz w:val="20"/>
          <w:szCs w:val="20"/>
          <w:lang w:eastAsia="de-CH"/>
        </w:rPr>
      </w:pPr>
      <w:r w:rsidRPr="00702D90">
        <w:rPr>
          <w:rFonts w:ascii="Verdana" w:eastAsia="Times New Roman" w:hAnsi="Verdana" w:cs="Verdana"/>
          <w:sz w:val="20"/>
          <w:szCs w:val="20"/>
          <w:lang w:eastAsia="de-CH"/>
        </w:rPr>
        <w:t>Upotreba instrumenata za samoprocjenu učenika</w:t>
      </w:r>
    </w:p>
    <w:p w14:paraId="7056ED35" w14:textId="77777777" w:rsidR="00432F50" w:rsidRPr="00702D90" w:rsidRDefault="002D41CE" w:rsidP="00D842A3">
      <w:pPr>
        <w:pStyle w:val="ListParagraph"/>
        <w:numPr>
          <w:ilvl w:val="0"/>
          <w:numId w:val="184"/>
        </w:numPr>
        <w:spacing w:after="0" w:line="276"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Objedinjavanje rezultata i</w:t>
      </w:r>
      <w:r w:rsidR="00432F50" w:rsidRPr="00702D90">
        <w:rPr>
          <w:rFonts w:ascii="Verdana" w:eastAsia="Times New Roman" w:hAnsi="Verdana" w:cs="Verdana"/>
          <w:sz w:val="20"/>
          <w:szCs w:val="20"/>
          <w:lang w:val="es-ES" w:eastAsia="de-CH"/>
        </w:rPr>
        <w:t xml:space="preserve"> praćenje interesovanja na nivou škole</w:t>
      </w:r>
    </w:p>
    <w:p w14:paraId="51D6F660" w14:textId="77777777" w:rsidR="00432F50" w:rsidRPr="00702D90" w:rsidRDefault="00432F50" w:rsidP="00D842A3">
      <w:pPr>
        <w:pStyle w:val="ListParagraph"/>
        <w:numPr>
          <w:ilvl w:val="0"/>
          <w:numId w:val="184"/>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es-ES" w:eastAsia="de-CH"/>
        </w:rPr>
        <w:t>Upotreba podataka za bolje planiranje upisne politike</w:t>
      </w:r>
    </w:p>
    <w:p w14:paraId="3EB69EE9" w14:textId="77777777" w:rsidR="00432F50" w:rsidRPr="00702D90" w:rsidRDefault="00432F50" w:rsidP="00432F50">
      <w:pPr>
        <w:spacing w:after="0" w:line="240" w:lineRule="auto"/>
        <w:jc w:val="both"/>
        <w:rPr>
          <w:rFonts w:ascii="Verdana" w:eastAsia="Times New Roman" w:hAnsi="Verdana" w:cs="Verdana"/>
          <w:b/>
          <w:sz w:val="20"/>
          <w:szCs w:val="20"/>
          <w:lang w:val="sr-Latn-CS" w:eastAsia="de-CH"/>
        </w:rPr>
      </w:pPr>
    </w:p>
    <w:p w14:paraId="045D4B70" w14:textId="77777777" w:rsidR="00432F50" w:rsidRPr="00702D90" w:rsidRDefault="00432F50" w:rsidP="00432F5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i/ili online</w:t>
      </w:r>
    </w:p>
    <w:p w14:paraId="0A23C49C" w14:textId="77777777" w:rsidR="00432F50" w:rsidRPr="00702D90" w:rsidRDefault="00432F50" w:rsidP="00432F50">
      <w:pPr>
        <w:spacing w:after="0" w:line="240" w:lineRule="auto"/>
        <w:jc w:val="both"/>
        <w:rPr>
          <w:rFonts w:ascii="Verdana" w:eastAsia="Times New Roman" w:hAnsi="Verdana" w:cs="Verdana"/>
          <w:b/>
          <w:sz w:val="20"/>
          <w:szCs w:val="20"/>
          <w:lang w:val="sr-Latn-CS" w:eastAsia="de-CH"/>
        </w:rPr>
      </w:pPr>
    </w:p>
    <w:p w14:paraId="193A3BA3" w14:textId="77777777" w:rsidR="00432F50" w:rsidRPr="00702D90" w:rsidRDefault="00432F50" w:rsidP="00432F5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 </w:t>
      </w:r>
      <w:r w:rsidR="00CD5994"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6A0EA112" w14:textId="77777777" w:rsidR="00432F50" w:rsidRPr="00702D90" w:rsidRDefault="00432F50" w:rsidP="00432F50">
      <w:pPr>
        <w:spacing w:after="0" w:line="240" w:lineRule="auto"/>
        <w:rPr>
          <w:rFonts w:ascii="Verdana" w:eastAsia="Times New Roman" w:hAnsi="Verdana" w:cs="Verdana"/>
          <w:b/>
          <w:sz w:val="20"/>
          <w:szCs w:val="20"/>
          <w:lang w:val="sr-Latn-CS" w:eastAsia="de-CH"/>
        </w:rPr>
      </w:pPr>
    </w:p>
    <w:p w14:paraId="4E462CF8" w14:textId="77777777" w:rsidR="00432F50" w:rsidRPr="00702D90" w:rsidRDefault="00432F50" w:rsidP="00432F5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18</w:t>
      </w:r>
      <w:r w:rsidR="002D41CE"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2D41CE"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7538027A" w14:textId="77777777" w:rsidR="00432F50" w:rsidRPr="00702D90" w:rsidRDefault="00432F50" w:rsidP="00432F50">
      <w:pPr>
        <w:spacing w:after="0" w:line="240" w:lineRule="auto"/>
        <w:rPr>
          <w:rFonts w:ascii="Verdana" w:eastAsia="Times New Roman" w:hAnsi="Verdana" w:cs="Arial"/>
          <w:sz w:val="20"/>
          <w:szCs w:val="20"/>
          <w:lang w:val="sr-Latn-CS" w:eastAsia="de-CH"/>
        </w:rPr>
      </w:pPr>
    </w:p>
    <w:p w14:paraId="00C4011A" w14:textId="77777777" w:rsidR="00432F50" w:rsidRPr="00702D90" w:rsidRDefault="00432F50" w:rsidP="00432F50">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8E23DD" w:rsidRPr="00702D90">
        <w:rPr>
          <w:rFonts w:ascii="Verdana" w:eastAsia="Times New Roman" w:hAnsi="Verdana" w:cs="Arial"/>
          <w:bCs/>
          <w:sz w:val="20"/>
          <w:szCs w:val="20"/>
          <w:lang w:val="sr-Latn-CS" w:eastAsia="de-CH"/>
        </w:rPr>
        <w:t xml:space="preserve">Cijena po učesniku </w:t>
      </w:r>
      <w:r w:rsidRPr="00702D90">
        <w:rPr>
          <w:rFonts w:ascii="Verdana" w:eastAsia="Times New Roman" w:hAnsi="Verdana" w:cs="Arial"/>
          <w:bCs/>
          <w:sz w:val="20"/>
          <w:szCs w:val="20"/>
          <w:lang w:val="sr-Latn-CS" w:eastAsia="de-CH"/>
        </w:rPr>
        <w:t xml:space="preserve"> je 20 eura</w:t>
      </w:r>
      <w:r w:rsidR="008E23DD" w:rsidRPr="00702D90">
        <w:rPr>
          <w:rFonts w:ascii="Verdana" w:eastAsia="Times New Roman" w:hAnsi="Verdana" w:cs="Arial"/>
          <w:bCs/>
          <w:sz w:val="20"/>
          <w:szCs w:val="20"/>
          <w:lang w:val="sr-Latn-CS" w:eastAsia="de-CH"/>
        </w:rPr>
        <w:t>.</w:t>
      </w:r>
    </w:p>
    <w:p w14:paraId="0FDBB541"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A870AF" w:rsidRPr="00702D90" w14:paraId="22322119" w14:textId="77777777" w:rsidTr="0081592A">
        <w:trPr>
          <w:trHeight w:val="708"/>
        </w:trPr>
        <w:tc>
          <w:tcPr>
            <w:tcW w:w="9062" w:type="dxa"/>
            <w:shd w:val="clear" w:color="auto" w:fill="FBE4D5" w:themeFill="accent2" w:themeFillTint="33"/>
            <w:vAlign w:val="center"/>
          </w:tcPr>
          <w:p w14:paraId="2E19788A" w14:textId="3ECFF53C" w:rsidR="00A870AF" w:rsidRPr="00702D90" w:rsidRDefault="005272ED" w:rsidP="00A870AF">
            <w:pPr>
              <w:jc w:val="center"/>
              <w:rPr>
                <w:rFonts w:ascii="Verdana" w:hAnsi="Verdana" w:cs="Tahoma"/>
                <w:b/>
                <w:bCs/>
                <w:iCs/>
                <w:lang w:val="pl-PL"/>
              </w:rPr>
            </w:pPr>
            <w:r w:rsidRPr="00702D90">
              <w:rPr>
                <w:rFonts w:ascii="Verdana" w:hAnsi="Verdana" w:cs="Tahoma"/>
                <w:b/>
                <w:bCs/>
                <w:iCs/>
                <w:lang w:val="pl-PL"/>
              </w:rPr>
              <w:lastRenderedPageBreak/>
              <w:t>272</w:t>
            </w:r>
            <w:r w:rsidR="00907384" w:rsidRPr="00702D90">
              <w:rPr>
                <w:rFonts w:ascii="Verdana" w:hAnsi="Verdana" w:cs="Tahoma"/>
                <w:b/>
                <w:bCs/>
                <w:iCs/>
                <w:lang w:val="pl-PL"/>
              </w:rPr>
              <w:t xml:space="preserve">. </w:t>
            </w:r>
            <w:r w:rsidR="00A870AF" w:rsidRPr="00702D90">
              <w:rPr>
                <w:rFonts w:ascii="Verdana" w:eastAsia="Times New Roman" w:hAnsi="Verdana" w:cs="Verdana"/>
                <w:b/>
                <w:lang w:val="sr-Latn-CS" w:eastAsia="de-CH"/>
              </w:rPr>
              <w:t>INTERAKTIVNA OBUKA – PROGRAM ZA TRENERE</w:t>
            </w:r>
          </w:p>
        </w:tc>
      </w:tr>
    </w:tbl>
    <w:p w14:paraId="782C8330" w14:textId="77777777" w:rsidR="00A870AF" w:rsidRPr="00702D90" w:rsidRDefault="00A870AF" w:rsidP="00A870AF">
      <w:pPr>
        <w:spacing w:after="0" w:line="240" w:lineRule="auto"/>
        <w:rPr>
          <w:rFonts w:ascii="Verdana" w:hAnsi="Verdana" w:cs="Tahoma"/>
          <w:sz w:val="20"/>
          <w:szCs w:val="20"/>
          <w:lang w:val="pl-PL"/>
        </w:rPr>
      </w:pPr>
    </w:p>
    <w:p w14:paraId="61D61681" w14:textId="77777777" w:rsidR="00A870AF" w:rsidRPr="00702D90" w:rsidRDefault="0084779E" w:rsidP="00A870AF">
      <w:pPr>
        <w:spacing w:after="0" w:line="240" w:lineRule="auto"/>
        <w:rPr>
          <w:rFonts w:ascii="Verdana" w:hAnsi="Verdana"/>
          <w:sz w:val="20"/>
          <w:szCs w:val="20"/>
          <w:lang w:val="it-IT"/>
        </w:rPr>
      </w:pPr>
      <w:r w:rsidRPr="00702D90">
        <w:rPr>
          <w:rFonts w:ascii="Verdana" w:hAnsi="Verdana"/>
          <w:b/>
          <w:sz w:val="20"/>
          <w:szCs w:val="20"/>
          <w:lang w:val="it-IT"/>
        </w:rPr>
        <w:t>Autorke</w:t>
      </w:r>
      <w:r w:rsidR="00A870AF" w:rsidRPr="00702D90">
        <w:rPr>
          <w:rFonts w:ascii="Verdana" w:hAnsi="Verdana"/>
          <w:b/>
          <w:sz w:val="20"/>
          <w:szCs w:val="20"/>
          <w:lang w:val="it-IT"/>
        </w:rPr>
        <w:t xml:space="preserve">: </w:t>
      </w:r>
      <w:r w:rsidR="00A870AF" w:rsidRPr="00702D90">
        <w:rPr>
          <w:rFonts w:ascii="Verdana" w:hAnsi="Verdana"/>
          <w:sz w:val="20"/>
          <w:szCs w:val="20"/>
          <w:lang w:val="it-IT"/>
        </w:rPr>
        <w:t>Vesna Dimitrijević, Tanja Vujović</w:t>
      </w:r>
    </w:p>
    <w:p w14:paraId="6D2A3684" w14:textId="77777777" w:rsidR="00A870AF" w:rsidRPr="00702D90" w:rsidRDefault="00A870AF" w:rsidP="00A870AF">
      <w:pPr>
        <w:spacing w:after="0" w:line="240" w:lineRule="auto"/>
        <w:rPr>
          <w:rFonts w:ascii="Verdana" w:hAnsi="Verdana"/>
          <w:sz w:val="20"/>
          <w:szCs w:val="20"/>
          <w:lang w:val="it-IT"/>
        </w:rPr>
      </w:pPr>
      <w:r w:rsidRPr="00702D90">
        <w:rPr>
          <w:rFonts w:ascii="Verdana" w:hAnsi="Verdana"/>
          <w:b/>
          <w:sz w:val="20"/>
          <w:szCs w:val="20"/>
          <w:lang w:val="it-IT"/>
        </w:rPr>
        <w:t>Kontakt osoba:</w:t>
      </w:r>
      <w:r w:rsidRPr="00702D90">
        <w:rPr>
          <w:rFonts w:ascii="Verdana" w:hAnsi="Verdana"/>
          <w:sz w:val="20"/>
          <w:szCs w:val="20"/>
          <w:lang w:val="it-IT"/>
        </w:rPr>
        <w:t xml:space="preserve"> mr Ljiljana Subotić</w:t>
      </w:r>
    </w:p>
    <w:p w14:paraId="077A5620" w14:textId="77777777" w:rsidR="00A870AF" w:rsidRPr="00702D90" w:rsidRDefault="00A870AF" w:rsidP="00A870AF">
      <w:pPr>
        <w:spacing w:after="0" w:line="240" w:lineRule="auto"/>
        <w:rPr>
          <w:rFonts w:ascii="Verdana" w:hAnsi="Verdana"/>
          <w:sz w:val="20"/>
          <w:szCs w:val="20"/>
          <w:lang w:val="sr-Latn-ME"/>
        </w:rPr>
      </w:pPr>
      <w:r w:rsidRPr="00702D90">
        <w:rPr>
          <w:rFonts w:ascii="Verdana" w:hAnsi="Verdana"/>
          <w:b/>
          <w:sz w:val="20"/>
          <w:szCs w:val="20"/>
          <w:lang w:val="sr-Latn-ME"/>
        </w:rPr>
        <w:t xml:space="preserve">E-mail: </w:t>
      </w:r>
      <w:r w:rsidRPr="00702D90">
        <w:rPr>
          <w:rFonts w:ascii="Verdana" w:hAnsi="Verdana"/>
          <w:sz w:val="20"/>
          <w:szCs w:val="20"/>
          <w:lang w:val="sr-Latn-ME"/>
        </w:rPr>
        <w:t>ljiljana.subotic@zzs.gov.me</w:t>
      </w:r>
    </w:p>
    <w:p w14:paraId="7B46B9F3" w14:textId="77777777" w:rsidR="00A870AF" w:rsidRPr="00702D90" w:rsidRDefault="00A870AF" w:rsidP="00A870AF">
      <w:pPr>
        <w:spacing w:after="0" w:line="240" w:lineRule="auto"/>
        <w:rPr>
          <w:rFonts w:ascii="Verdana" w:hAnsi="Verdana"/>
          <w:sz w:val="20"/>
          <w:szCs w:val="20"/>
          <w:lang w:val="pl-PL"/>
        </w:rPr>
      </w:pPr>
      <w:r w:rsidRPr="00702D90">
        <w:rPr>
          <w:rFonts w:ascii="Verdana" w:hAnsi="Verdana"/>
          <w:b/>
          <w:sz w:val="20"/>
          <w:szCs w:val="20"/>
          <w:lang w:val="pl-PL"/>
        </w:rPr>
        <w:t>Broj telefona</w:t>
      </w:r>
      <w:r w:rsidRPr="00702D90">
        <w:rPr>
          <w:rFonts w:ascii="Verdana" w:hAnsi="Verdana"/>
          <w:sz w:val="20"/>
          <w:szCs w:val="20"/>
          <w:lang w:val="pl-PL"/>
        </w:rPr>
        <w:t>: 067 317 451</w:t>
      </w:r>
    </w:p>
    <w:p w14:paraId="6358A58C" w14:textId="77777777" w:rsidR="00A870AF" w:rsidRPr="00702D90" w:rsidRDefault="00A870AF" w:rsidP="00A870AF">
      <w:pPr>
        <w:spacing w:after="0" w:line="240" w:lineRule="auto"/>
        <w:rPr>
          <w:rFonts w:ascii="Verdana" w:hAnsi="Verdana"/>
          <w:b/>
          <w:sz w:val="20"/>
          <w:szCs w:val="20"/>
          <w:lang w:val="pl-PL"/>
        </w:rPr>
      </w:pPr>
    </w:p>
    <w:p w14:paraId="5AD3D8E1" w14:textId="0C7947C8" w:rsidR="00A870AF" w:rsidRPr="00702D90" w:rsidRDefault="00A870AF" w:rsidP="00A870AF">
      <w:pPr>
        <w:spacing w:after="0" w:line="240" w:lineRule="auto"/>
        <w:rPr>
          <w:rFonts w:ascii="Verdana" w:hAnsi="Verdana"/>
          <w:sz w:val="20"/>
          <w:szCs w:val="20"/>
          <w:lang w:val="pl-PL"/>
        </w:rPr>
      </w:pPr>
      <w:r w:rsidRPr="00702D90">
        <w:rPr>
          <w:rFonts w:ascii="Verdana" w:hAnsi="Verdana"/>
          <w:b/>
          <w:sz w:val="20"/>
          <w:szCs w:val="20"/>
          <w:lang w:val="pl-PL"/>
        </w:rPr>
        <w:t>Opšti cilj programa</w:t>
      </w:r>
      <w:bookmarkStart w:id="50" w:name="_Hlk205067887"/>
      <w:r w:rsidRPr="00702D90">
        <w:rPr>
          <w:rFonts w:ascii="Verdana" w:hAnsi="Verdana"/>
          <w:b/>
          <w:sz w:val="20"/>
          <w:szCs w:val="20"/>
          <w:lang w:val="pl-PL"/>
        </w:rPr>
        <w:t>:</w:t>
      </w:r>
      <w:r w:rsidRPr="00702D90">
        <w:rPr>
          <w:rFonts w:ascii="Verdana" w:hAnsi="Verdana"/>
          <w:sz w:val="20"/>
          <w:szCs w:val="20"/>
          <w:lang w:val="pl-PL"/>
        </w:rPr>
        <w:t xml:space="preserve"> informisanje i ovladavanje ključnim kompetencijama trenera</w:t>
      </w:r>
    </w:p>
    <w:p w14:paraId="0C341498" w14:textId="77777777" w:rsidR="00A870AF" w:rsidRPr="00702D90" w:rsidRDefault="00A870AF" w:rsidP="00A870AF">
      <w:pPr>
        <w:spacing w:after="0" w:line="240" w:lineRule="auto"/>
        <w:rPr>
          <w:rFonts w:ascii="Verdana" w:hAnsi="Verdana"/>
          <w:b/>
          <w:sz w:val="20"/>
          <w:szCs w:val="20"/>
          <w:lang w:val="pl-PL"/>
        </w:rPr>
      </w:pPr>
    </w:p>
    <w:bookmarkEnd w:id="50"/>
    <w:p w14:paraId="4506D16D" w14:textId="455036EC" w:rsidR="00A870AF" w:rsidRPr="00702D90" w:rsidRDefault="00A870AF" w:rsidP="00A870AF">
      <w:pPr>
        <w:spacing w:after="0" w:line="240" w:lineRule="auto"/>
        <w:jc w:val="both"/>
        <w:rPr>
          <w:rFonts w:ascii="Verdana" w:hAnsi="Verdana"/>
          <w:sz w:val="20"/>
          <w:szCs w:val="20"/>
          <w:lang w:val="pl-PL"/>
        </w:rPr>
      </w:pPr>
      <w:r w:rsidRPr="00702D90">
        <w:rPr>
          <w:rFonts w:ascii="Verdana" w:hAnsi="Verdana"/>
          <w:b/>
          <w:sz w:val="20"/>
          <w:szCs w:val="20"/>
          <w:lang w:val="pl-PL"/>
        </w:rPr>
        <w:t xml:space="preserve">Specifični ciljevi obuke: </w:t>
      </w:r>
      <w:bookmarkStart w:id="51" w:name="_Hlk205068184"/>
      <w:r w:rsidRPr="00702D90">
        <w:rPr>
          <w:rFonts w:ascii="Verdana" w:hAnsi="Verdana"/>
          <w:sz w:val="20"/>
          <w:szCs w:val="20"/>
          <w:lang w:val="pl-PL"/>
        </w:rPr>
        <w:t>razmatranje načina izrade, organizovanja i evaluacije programa obuke; razmatranje principa učenja odraslih i važnosti stvaranja pozitivne sredine za učenje odraslih; istraživanje stilova učenja; uočavanje i analiziranje vještina voditelja interaktivne obuke; razmatranje koncepta konstruktivne povratne informacije; identifikovanje vještina potrebnih za uspješnu facilitaciju; razmatranje upotrebe facilitacije u učenju; razmatranje i primjena vještina potrebnih za uspješnu prezentaciju</w:t>
      </w:r>
    </w:p>
    <w:p w14:paraId="319D2401" w14:textId="77777777" w:rsidR="00A870AF" w:rsidRPr="00702D90" w:rsidRDefault="00A870AF" w:rsidP="00A870AF">
      <w:pPr>
        <w:spacing w:after="0" w:line="240" w:lineRule="auto"/>
        <w:rPr>
          <w:rFonts w:ascii="Verdana" w:hAnsi="Verdana"/>
          <w:b/>
          <w:sz w:val="20"/>
          <w:szCs w:val="20"/>
          <w:lang w:val="pl-PL"/>
        </w:rPr>
      </w:pPr>
    </w:p>
    <w:p w14:paraId="318657C5" w14:textId="77777777" w:rsidR="00A870AF" w:rsidRPr="00702D90" w:rsidRDefault="00A870AF" w:rsidP="00A870AF">
      <w:pPr>
        <w:spacing w:after="0" w:line="240" w:lineRule="auto"/>
        <w:jc w:val="both"/>
        <w:rPr>
          <w:rFonts w:ascii="Verdana" w:hAnsi="Verdana"/>
          <w:sz w:val="20"/>
          <w:szCs w:val="20"/>
          <w:lang w:val="pl-PL"/>
        </w:rPr>
      </w:pPr>
      <w:bookmarkStart w:id="52" w:name="_Hlk205068660"/>
      <w:bookmarkEnd w:id="51"/>
      <w:r w:rsidRPr="00702D90">
        <w:rPr>
          <w:rFonts w:ascii="Verdana" w:hAnsi="Verdana"/>
          <w:b/>
          <w:sz w:val="20"/>
          <w:szCs w:val="20"/>
          <w:lang w:val="pl-PL"/>
        </w:rPr>
        <w:t xml:space="preserve">Ciljna grupa: </w:t>
      </w:r>
      <w:r w:rsidRPr="00702D90">
        <w:rPr>
          <w:rFonts w:ascii="Verdana" w:hAnsi="Verdana"/>
          <w:sz w:val="20"/>
          <w:szCs w:val="20"/>
          <w:lang w:val="pl-PL"/>
        </w:rPr>
        <w:t>nastavnici, stručni saradnici, pomoćnici direktora i direktori; uslovi su dati na sajtu Zavoda za školstvo, a odnose se na najmanje 5 godina provedenih u nastavi, položen stručni ispit i poznavanje rada na računaru</w:t>
      </w:r>
      <w:bookmarkEnd w:id="52"/>
    </w:p>
    <w:p w14:paraId="09E1EE6C" w14:textId="77777777" w:rsidR="00A870AF" w:rsidRPr="00702D90" w:rsidRDefault="00A870AF" w:rsidP="00A870AF">
      <w:pPr>
        <w:spacing w:after="0" w:line="240" w:lineRule="auto"/>
        <w:rPr>
          <w:rFonts w:ascii="Verdana" w:hAnsi="Verdana"/>
          <w:b/>
          <w:sz w:val="20"/>
          <w:szCs w:val="20"/>
          <w:lang w:val="pl-PL"/>
        </w:rPr>
      </w:pPr>
    </w:p>
    <w:p w14:paraId="3B844E25" w14:textId="77777777" w:rsidR="00A870AF" w:rsidRPr="00702D90" w:rsidRDefault="00A870AF" w:rsidP="00A870AF">
      <w:pPr>
        <w:spacing w:after="0" w:line="240" w:lineRule="auto"/>
        <w:rPr>
          <w:rFonts w:ascii="Verdana" w:hAnsi="Verdana"/>
          <w:sz w:val="20"/>
          <w:szCs w:val="20"/>
          <w:lang w:val="pl-PL"/>
        </w:rPr>
      </w:pPr>
      <w:r w:rsidRPr="00702D90">
        <w:rPr>
          <w:rFonts w:ascii="Verdana" w:hAnsi="Verdana"/>
          <w:b/>
          <w:sz w:val="20"/>
          <w:szCs w:val="20"/>
          <w:lang w:val="pl-PL"/>
        </w:rPr>
        <w:t xml:space="preserve">Metode i tehnike rada: </w:t>
      </w:r>
      <w:r w:rsidRPr="00702D90">
        <w:rPr>
          <w:rFonts w:ascii="Verdana" w:hAnsi="Verdana"/>
          <w:sz w:val="20"/>
          <w:szCs w:val="20"/>
          <w:lang w:val="pl-PL"/>
        </w:rPr>
        <w:t>radionice interaktivnog tipa</w:t>
      </w:r>
    </w:p>
    <w:p w14:paraId="5DB6C206" w14:textId="77777777" w:rsidR="00A870AF" w:rsidRPr="00702D90" w:rsidRDefault="00A870AF" w:rsidP="00A870AF">
      <w:pPr>
        <w:spacing w:after="0" w:line="240" w:lineRule="auto"/>
        <w:rPr>
          <w:rFonts w:ascii="Verdana" w:hAnsi="Verdana"/>
          <w:sz w:val="20"/>
          <w:szCs w:val="20"/>
          <w:lang w:val="pl-PL"/>
        </w:rPr>
      </w:pPr>
    </w:p>
    <w:p w14:paraId="3A0AFA91" w14:textId="77777777" w:rsidR="00A870AF" w:rsidRPr="00702D90" w:rsidRDefault="00A870AF" w:rsidP="00A870AF">
      <w:pPr>
        <w:spacing w:after="0" w:line="240" w:lineRule="auto"/>
        <w:rPr>
          <w:rFonts w:ascii="Verdana" w:hAnsi="Verdana"/>
          <w:b/>
          <w:sz w:val="20"/>
          <w:szCs w:val="20"/>
          <w:lang w:val="pl-PL"/>
        </w:rPr>
      </w:pPr>
      <w:r w:rsidRPr="00702D90">
        <w:rPr>
          <w:rFonts w:ascii="Verdana" w:hAnsi="Verdana"/>
          <w:b/>
          <w:sz w:val="20"/>
          <w:szCs w:val="20"/>
          <w:lang w:val="pl-PL"/>
        </w:rPr>
        <w:t>Teme:</w:t>
      </w:r>
      <w:r w:rsidRPr="00702D90">
        <w:rPr>
          <w:rFonts w:ascii="Verdana" w:hAnsi="Verdana"/>
          <w:b/>
          <w:sz w:val="20"/>
          <w:szCs w:val="20"/>
          <w:lang w:val="pl-PL"/>
        </w:rPr>
        <w:tab/>
      </w:r>
    </w:p>
    <w:p w14:paraId="523B5641" w14:textId="77777777" w:rsidR="00A870AF" w:rsidRPr="00702D90" w:rsidRDefault="00A870AF" w:rsidP="00A870AF">
      <w:pPr>
        <w:spacing w:after="0" w:line="240" w:lineRule="auto"/>
        <w:rPr>
          <w:rFonts w:ascii="Verdana" w:hAnsi="Verdana"/>
          <w:b/>
          <w:sz w:val="20"/>
          <w:szCs w:val="20"/>
          <w:lang w:val="pl-PL"/>
        </w:rPr>
      </w:pPr>
    </w:p>
    <w:p w14:paraId="4968E3B0" w14:textId="77777777" w:rsidR="00A870AF" w:rsidRPr="00702D90" w:rsidRDefault="00A870AF" w:rsidP="008A4C33">
      <w:pPr>
        <w:pStyle w:val="ListParagraph"/>
        <w:numPr>
          <w:ilvl w:val="0"/>
          <w:numId w:val="229"/>
        </w:numPr>
        <w:spacing w:after="0" w:line="240" w:lineRule="auto"/>
        <w:rPr>
          <w:rFonts w:ascii="Verdana" w:hAnsi="Verdana"/>
          <w:sz w:val="20"/>
          <w:szCs w:val="20"/>
          <w:lang w:val="pl-PL"/>
        </w:rPr>
      </w:pPr>
      <w:r w:rsidRPr="00702D90">
        <w:rPr>
          <w:rFonts w:ascii="Verdana" w:hAnsi="Verdana"/>
          <w:sz w:val="20"/>
          <w:szCs w:val="20"/>
          <w:lang w:val="pl-PL"/>
        </w:rPr>
        <w:t>Uvod i kompetencije trenera</w:t>
      </w:r>
    </w:p>
    <w:p w14:paraId="57F3BC3D" w14:textId="77777777" w:rsidR="00A870AF" w:rsidRPr="00702D90" w:rsidRDefault="00A870AF" w:rsidP="008A4C33">
      <w:pPr>
        <w:pStyle w:val="ListParagraph"/>
        <w:numPr>
          <w:ilvl w:val="0"/>
          <w:numId w:val="229"/>
        </w:numPr>
        <w:spacing w:after="0" w:line="240" w:lineRule="auto"/>
        <w:rPr>
          <w:rFonts w:ascii="Verdana" w:hAnsi="Verdana"/>
          <w:sz w:val="20"/>
          <w:szCs w:val="20"/>
          <w:lang w:val="pl-PL"/>
        </w:rPr>
      </w:pPr>
      <w:r w:rsidRPr="00702D90">
        <w:rPr>
          <w:rFonts w:ascii="Verdana" w:hAnsi="Verdana"/>
          <w:sz w:val="20"/>
          <w:szCs w:val="20"/>
          <w:lang w:val="pl-PL"/>
        </w:rPr>
        <w:t>Izrada programa obuke</w:t>
      </w:r>
    </w:p>
    <w:p w14:paraId="3C89602E" w14:textId="77777777" w:rsidR="00A870AF" w:rsidRPr="00702D90" w:rsidRDefault="00A870AF" w:rsidP="008A4C33">
      <w:pPr>
        <w:pStyle w:val="ListParagraph"/>
        <w:numPr>
          <w:ilvl w:val="0"/>
          <w:numId w:val="229"/>
        </w:numPr>
        <w:spacing w:after="0" w:line="240" w:lineRule="auto"/>
        <w:rPr>
          <w:rFonts w:ascii="Verdana" w:hAnsi="Verdana"/>
          <w:sz w:val="20"/>
          <w:szCs w:val="20"/>
          <w:lang w:val="pl-PL"/>
        </w:rPr>
      </w:pPr>
      <w:r w:rsidRPr="00702D90">
        <w:rPr>
          <w:rFonts w:ascii="Verdana" w:hAnsi="Verdana"/>
          <w:sz w:val="20"/>
          <w:szCs w:val="20"/>
          <w:lang w:val="pl-PL"/>
        </w:rPr>
        <w:t>Organizacija obuke</w:t>
      </w:r>
    </w:p>
    <w:p w14:paraId="7D3B8D63" w14:textId="77777777" w:rsidR="00A870AF" w:rsidRPr="00702D90" w:rsidRDefault="00A870AF" w:rsidP="008A4C33">
      <w:pPr>
        <w:pStyle w:val="ListParagraph"/>
        <w:numPr>
          <w:ilvl w:val="0"/>
          <w:numId w:val="229"/>
        </w:numPr>
        <w:spacing w:after="0" w:line="240" w:lineRule="auto"/>
        <w:rPr>
          <w:rFonts w:ascii="Verdana" w:hAnsi="Verdana"/>
          <w:sz w:val="20"/>
          <w:szCs w:val="20"/>
          <w:lang w:val="pl-PL"/>
        </w:rPr>
      </w:pPr>
      <w:r w:rsidRPr="00702D90">
        <w:rPr>
          <w:rFonts w:ascii="Verdana" w:hAnsi="Verdana"/>
          <w:sz w:val="20"/>
          <w:szCs w:val="20"/>
          <w:lang w:val="pl-PL"/>
        </w:rPr>
        <w:t>Evaluacija obuke</w:t>
      </w:r>
    </w:p>
    <w:p w14:paraId="70AC1682" w14:textId="77777777" w:rsidR="00A870AF" w:rsidRPr="00702D90" w:rsidRDefault="00A870AF" w:rsidP="008A4C33">
      <w:pPr>
        <w:pStyle w:val="ListParagraph"/>
        <w:numPr>
          <w:ilvl w:val="0"/>
          <w:numId w:val="229"/>
        </w:numPr>
        <w:spacing w:after="0" w:line="240" w:lineRule="auto"/>
        <w:rPr>
          <w:rFonts w:ascii="Verdana" w:hAnsi="Verdana"/>
          <w:sz w:val="20"/>
          <w:szCs w:val="20"/>
          <w:lang w:val="pl-PL"/>
        </w:rPr>
      </w:pPr>
      <w:r w:rsidRPr="00702D90">
        <w:rPr>
          <w:rFonts w:ascii="Verdana" w:hAnsi="Verdana"/>
          <w:sz w:val="20"/>
          <w:szCs w:val="20"/>
          <w:lang w:val="pl-PL"/>
        </w:rPr>
        <w:t>Karakteristike učenja odraslih</w:t>
      </w:r>
    </w:p>
    <w:p w14:paraId="14E869B2" w14:textId="77777777" w:rsidR="00A870AF" w:rsidRPr="00702D90" w:rsidRDefault="00A870AF" w:rsidP="008A4C33">
      <w:pPr>
        <w:pStyle w:val="ListParagraph"/>
        <w:numPr>
          <w:ilvl w:val="0"/>
          <w:numId w:val="229"/>
        </w:numPr>
        <w:spacing w:after="0" w:line="240" w:lineRule="auto"/>
        <w:rPr>
          <w:rFonts w:ascii="Verdana" w:hAnsi="Verdana"/>
          <w:sz w:val="20"/>
          <w:szCs w:val="20"/>
          <w:lang w:val="pl-PL"/>
        </w:rPr>
      </w:pPr>
      <w:r w:rsidRPr="00702D90">
        <w:rPr>
          <w:rFonts w:ascii="Verdana" w:hAnsi="Verdana"/>
          <w:sz w:val="20"/>
          <w:szCs w:val="20"/>
          <w:lang w:val="pl-PL"/>
        </w:rPr>
        <w:t>Stilovi učenja</w:t>
      </w:r>
    </w:p>
    <w:p w14:paraId="332B9DDE" w14:textId="77777777" w:rsidR="00A870AF" w:rsidRPr="00702D90" w:rsidRDefault="00A870AF" w:rsidP="008A4C33">
      <w:pPr>
        <w:pStyle w:val="ListParagraph"/>
        <w:numPr>
          <w:ilvl w:val="0"/>
          <w:numId w:val="229"/>
        </w:numPr>
        <w:spacing w:after="0" w:line="240" w:lineRule="auto"/>
        <w:rPr>
          <w:rFonts w:ascii="Verdana" w:hAnsi="Verdana"/>
          <w:sz w:val="20"/>
          <w:szCs w:val="20"/>
          <w:lang w:val="pl-PL"/>
        </w:rPr>
      </w:pPr>
      <w:r w:rsidRPr="00702D90">
        <w:rPr>
          <w:rFonts w:ascii="Verdana" w:hAnsi="Verdana"/>
          <w:sz w:val="20"/>
          <w:szCs w:val="20"/>
          <w:lang w:val="pl-PL"/>
        </w:rPr>
        <w:t>Vještine voditelja obuke/trenera</w:t>
      </w:r>
    </w:p>
    <w:p w14:paraId="2B541D13" w14:textId="77777777" w:rsidR="00A870AF" w:rsidRPr="00702D90" w:rsidRDefault="00A870AF" w:rsidP="008A4C33">
      <w:pPr>
        <w:pStyle w:val="ListParagraph"/>
        <w:numPr>
          <w:ilvl w:val="0"/>
          <w:numId w:val="229"/>
        </w:numPr>
        <w:spacing w:after="0" w:line="240" w:lineRule="auto"/>
        <w:rPr>
          <w:rFonts w:ascii="Verdana" w:hAnsi="Verdana"/>
          <w:sz w:val="20"/>
          <w:szCs w:val="20"/>
          <w:lang w:val="pl-PL"/>
        </w:rPr>
      </w:pPr>
      <w:r w:rsidRPr="00702D90">
        <w:rPr>
          <w:rFonts w:ascii="Verdana" w:hAnsi="Verdana"/>
          <w:sz w:val="20"/>
          <w:szCs w:val="20"/>
          <w:lang w:val="pl-PL"/>
        </w:rPr>
        <w:t>Facilitacija učenja</w:t>
      </w:r>
    </w:p>
    <w:p w14:paraId="54EC2A0F" w14:textId="77777777" w:rsidR="00A870AF" w:rsidRPr="00702D90" w:rsidRDefault="00A870AF" w:rsidP="008A4C33">
      <w:pPr>
        <w:pStyle w:val="ListParagraph"/>
        <w:numPr>
          <w:ilvl w:val="0"/>
          <w:numId w:val="229"/>
        </w:numPr>
        <w:spacing w:after="0" w:line="240" w:lineRule="auto"/>
        <w:rPr>
          <w:rFonts w:ascii="Verdana" w:hAnsi="Verdana"/>
          <w:sz w:val="20"/>
          <w:szCs w:val="20"/>
          <w:lang w:val="pl-PL"/>
        </w:rPr>
      </w:pPr>
      <w:r w:rsidRPr="00702D90">
        <w:rPr>
          <w:rFonts w:ascii="Verdana" w:hAnsi="Verdana"/>
          <w:sz w:val="20"/>
          <w:szCs w:val="20"/>
          <w:lang w:val="pl-PL"/>
        </w:rPr>
        <w:t xml:space="preserve">Dinamika grupe I i II </w:t>
      </w:r>
    </w:p>
    <w:p w14:paraId="03165838" w14:textId="77777777" w:rsidR="00A870AF" w:rsidRPr="00702D90" w:rsidRDefault="00A870AF" w:rsidP="008A4C33">
      <w:pPr>
        <w:pStyle w:val="ListParagraph"/>
        <w:numPr>
          <w:ilvl w:val="0"/>
          <w:numId w:val="229"/>
        </w:numPr>
        <w:spacing w:after="0" w:line="240" w:lineRule="auto"/>
        <w:rPr>
          <w:rFonts w:ascii="Verdana" w:hAnsi="Verdana"/>
          <w:sz w:val="20"/>
          <w:szCs w:val="20"/>
          <w:lang w:val="pl-PL"/>
        </w:rPr>
      </w:pPr>
      <w:r w:rsidRPr="00702D90">
        <w:rPr>
          <w:rFonts w:ascii="Verdana" w:hAnsi="Verdana"/>
          <w:sz w:val="20"/>
          <w:szCs w:val="20"/>
          <w:lang w:val="pl-PL"/>
        </w:rPr>
        <w:t xml:space="preserve">Vještine prezentovanja </w:t>
      </w:r>
    </w:p>
    <w:p w14:paraId="0B431CDC" w14:textId="77777777" w:rsidR="00A870AF" w:rsidRPr="00702D90" w:rsidRDefault="00A870AF" w:rsidP="00A870AF">
      <w:pPr>
        <w:spacing w:after="0" w:line="240" w:lineRule="auto"/>
        <w:rPr>
          <w:rFonts w:ascii="Verdana" w:hAnsi="Verdana"/>
          <w:sz w:val="20"/>
          <w:szCs w:val="20"/>
          <w:lang w:val="pl-PL"/>
        </w:rPr>
      </w:pPr>
    </w:p>
    <w:p w14:paraId="28B6E676" w14:textId="77777777" w:rsidR="00A870AF" w:rsidRPr="00702D90" w:rsidRDefault="00A870AF" w:rsidP="00A870A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 xml:space="preserve">neposredno </w:t>
      </w:r>
    </w:p>
    <w:p w14:paraId="0BB412BB" w14:textId="77777777" w:rsidR="00A870AF" w:rsidRPr="00702D90" w:rsidRDefault="00A870AF" w:rsidP="00A870AF">
      <w:pPr>
        <w:spacing w:after="0" w:line="240" w:lineRule="auto"/>
        <w:rPr>
          <w:rFonts w:ascii="Verdana" w:hAnsi="Verdana"/>
          <w:sz w:val="20"/>
          <w:szCs w:val="20"/>
          <w:lang w:val="pl-PL"/>
        </w:rPr>
      </w:pPr>
    </w:p>
    <w:p w14:paraId="163F3A4F" w14:textId="77777777" w:rsidR="00A870AF" w:rsidRPr="00702D90" w:rsidRDefault="00A870AF" w:rsidP="00A870AF">
      <w:pPr>
        <w:spacing w:after="0" w:line="240" w:lineRule="auto"/>
        <w:rPr>
          <w:rFonts w:ascii="Verdana" w:hAnsi="Verdana"/>
          <w:sz w:val="20"/>
          <w:szCs w:val="20"/>
          <w:lang w:val="pl-PL"/>
        </w:rPr>
      </w:pPr>
      <w:r w:rsidRPr="00702D90">
        <w:rPr>
          <w:rFonts w:ascii="Verdana" w:hAnsi="Verdana"/>
          <w:b/>
          <w:sz w:val="20"/>
          <w:szCs w:val="20"/>
          <w:lang w:val="pl-PL"/>
        </w:rPr>
        <w:t>Trajanje programa (broj dana i broj sati):</w:t>
      </w:r>
      <w:r w:rsidR="00B703F5" w:rsidRPr="00702D90">
        <w:rPr>
          <w:rFonts w:ascii="Verdana" w:hAnsi="Verdana"/>
          <w:sz w:val="20"/>
          <w:szCs w:val="20"/>
          <w:lang w:val="pl-PL"/>
        </w:rPr>
        <w:t xml:space="preserve"> 4 dana</w:t>
      </w:r>
      <w:r w:rsidRPr="00702D90">
        <w:rPr>
          <w:rFonts w:ascii="Verdana" w:hAnsi="Verdana"/>
          <w:sz w:val="20"/>
          <w:szCs w:val="20"/>
          <w:lang w:val="pl-PL"/>
        </w:rPr>
        <w:t>, 32 sata</w:t>
      </w:r>
    </w:p>
    <w:p w14:paraId="12ACA488" w14:textId="77777777" w:rsidR="00A870AF" w:rsidRPr="00702D90" w:rsidRDefault="00A870AF" w:rsidP="00A870AF">
      <w:pPr>
        <w:spacing w:after="0" w:line="240" w:lineRule="auto"/>
        <w:rPr>
          <w:rFonts w:ascii="Verdana" w:hAnsi="Verdana"/>
          <w:b/>
          <w:sz w:val="20"/>
          <w:szCs w:val="20"/>
          <w:lang w:val="pl-PL"/>
        </w:rPr>
      </w:pPr>
    </w:p>
    <w:p w14:paraId="0430BD9B" w14:textId="59E87152" w:rsidR="00A870AF" w:rsidRPr="00702D90" w:rsidRDefault="00A870AF" w:rsidP="00A870AF">
      <w:pPr>
        <w:spacing w:after="0" w:line="240" w:lineRule="auto"/>
        <w:rPr>
          <w:rFonts w:ascii="Verdana" w:hAnsi="Verdana"/>
          <w:sz w:val="20"/>
          <w:szCs w:val="20"/>
          <w:lang w:val="pl-PL"/>
        </w:rPr>
      </w:pPr>
      <w:r w:rsidRPr="00702D90">
        <w:rPr>
          <w:rFonts w:ascii="Verdana" w:hAnsi="Verdana"/>
          <w:b/>
          <w:sz w:val="20"/>
          <w:szCs w:val="20"/>
          <w:lang w:val="pl-PL"/>
        </w:rPr>
        <w:t xml:space="preserve">Broj učesnika u grupi: </w:t>
      </w:r>
      <w:r w:rsidRPr="00702D90">
        <w:rPr>
          <w:rFonts w:ascii="Verdana" w:hAnsi="Verdana"/>
          <w:sz w:val="20"/>
          <w:szCs w:val="20"/>
          <w:lang w:val="pl-PL"/>
        </w:rPr>
        <w:t xml:space="preserve">20 </w:t>
      </w:r>
      <w:r w:rsidR="003C7456" w:rsidRPr="00702D90">
        <w:rPr>
          <w:rFonts w:ascii="Verdana" w:hAnsi="Verdana"/>
          <w:sz w:val="20"/>
          <w:szCs w:val="20"/>
          <w:lang w:val="pl-PL"/>
        </w:rPr>
        <w:t>-</w:t>
      </w:r>
      <w:r w:rsidRPr="00702D90">
        <w:rPr>
          <w:rFonts w:ascii="Verdana" w:hAnsi="Verdana"/>
          <w:sz w:val="20"/>
          <w:szCs w:val="20"/>
          <w:lang w:val="pl-PL"/>
        </w:rPr>
        <w:t xml:space="preserve"> 25</w:t>
      </w:r>
    </w:p>
    <w:p w14:paraId="5CE68403" w14:textId="77777777" w:rsidR="00A870AF" w:rsidRPr="00702D90" w:rsidRDefault="00A870AF" w:rsidP="00A870AF">
      <w:pPr>
        <w:spacing w:after="0" w:line="240" w:lineRule="auto"/>
        <w:rPr>
          <w:rFonts w:ascii="Verdana" w:hAnsi="Verdana"/>
          <w:sz w:val="20"/>
          <w:szCs w:val="20"/>
          <w:lang w:val="pl-PL"/>
        </w:rPr>
      </w:pPr>
    </w:p>
    <w:p w14:paraId="12635F17" w14:textId="77777777" w:rsidR="00A870AF" w:rsidRPr="00702D90" w:rsidRDefault="00B703F5" w:rsidP="00A870AF">
      <w:pPr>
        <w:spacing w:after="0" w:line="240" w:lineRule="auto"/>
        <w:jc w:val="both"/>
        <w:rPr>
          <w:rFonts w:ascii="Verdana" w:hAnsi="Verdana"/>
          <w:b/>
          <w:sz w:val="20"/>
          <w:szCs w:val="20"/>
          <w:lang w:val="pl-PL"/>
        </w:rPr>
      </w:pPr>
      <w:r w:rsidRPr="00702D90">
        <w:rPr>
          <w:rFonts w:ascii="Verdana" w:eastAsia="Times New Roman" w:hAnsi="Verdana" w:cs="Arial"/>
          <w:b/>
          <w:bCs/>
          <w:sz w:val="20"/>
          <w:szCs w:val="20"/>
          <w:lang w:val="sr-Latn-CS" w:eastAsia="de-CH"/>
        </w:rPr>
        <w:t xml:space="preserve">Cijena po učesniku dnevno </w:t>
      </w:r>
      <w:r w:rsidR="00A870AF" w:rsidRPr="00702D90">
        <w:rPr>
          <w:rFonts w:ascii="Verdana" w:eastAsia="Times New Roman" w:hAnsi="Verdana" w:cs="Arial"/>
          <w:b/>
          <w:bCs/>
          <w:sz w:val="20"/>
          <w:szCs w:val="20"/>
          <w:lang w:val="sr-Latn-CS" w:eastAsia="de-CH"/>
        </w:rPr>
        <w:t xml:space="preserve">i šta ona uključuje: </w:t>
      </w:r>
      <w:r w:rsidR="00A870AF" w:rsidRPr="00702D90">
        <w:rPr>
          <w:rFonts w:ascii="Verdana" w:hAnsi="Verdana" w:cs="Tahoma"/>
          <w:sz w:val="20"/>
          <w:szCs w:val="20"/>
          <w:lang w:val="sr-Latn-ME"/>
        </w:rPr>
        <w:t>Program se realizuje u organizaciji Zavoda za školstvo i besplatan je.</w:t>
      </w:r>
    </w:p>
    <w:p w14:paraId="317A7876" w14:textId="77777777" w:rsidR="00707082" w:rsidRPr="00702D90" w:rsidRDefault="00707082">
      <w:pPr>
        <w:rPr>
          <w:lang w:val="pl-PL"/>
        </w:rPr>
      </w:pPr>
      <w:r w:rsidRPr="00702D90">
        <w:rPr>
          <w:lang w:val="pl-PL"/>
        </w:rPr>
        <w:br w:type="page"/>
      </w:r>
    </w:p>
    <w:tbl>
      <w:tblPr>
        <w:tblStyle w:val="TableGrid"/>
        <w:tblW w:w="0" w:type="auto"/>
        <w:tblLook w:val="04A0" w:firstRow="1" w:lastRow="0" w:firstColumn="1" w:lastColumn="0" w:noHBand="0" w:noVBand="1"/>
      </w:tblPr>
      <w:tblGrid>
        <w:gridCol w:w="9062"/>
      </w:tblGrid>
      <w:tr w:rsidR="00F840D2" w:rsidRPr="00702D90" w14:paraId="7D9A4226" w14:textId="77777777" w:rsidTr="0081592A">
        <w:trPr>
          <w:trHeight w:val="708"/>
        </w:trPr>
        <w:tc>
          <w:tcPr>
            <w:tcW w:w="9062" w:type="dxa"/>
            <w:shd w:val="clear" w:color="auto" w:fill="FBE4D5" w:themeFill="accent2" w:themeFillTint="33"/>
            <w:vAlign w:val="center"/>
          </w:tcPr>
          <w:p w14:paraId="0708F48C" w14:textId="5FC55C80" w:rsidR="00F840D2" w:rsidRPr="00702D90" w:rsidRDefault="005272ED" w:rsidP="00432F50">
            <w:pPr>
              <w:jc w:val="center"/>
              <w:rPr>
                <w:rFonts w:ascii="Verdana" w:hAnsi="Verdana" w:cs="Tahoma"/>
                <w:b/>
                <w:bCs/>
                <w:iCs/>
                <w:lang w:val="pl-PL"/>
              </w:rPr>
            </w:pPr>
            <w:r w:rsidRPr="00702D90">
              <w:rPr>
                <w:rFonts w:ascii="Verdana" w:hAnsi="Verdana" w:cs="Tahoma"/>
                <w:b/>
                <w:bCs/>
                <w:iCs/>
                <w:lang w:val="pl-PL"/>
              </w:rPr>
              <w:lastRenderedPageBreak/>
              <w:t>273</w:t>
            </w:r>
            <w:r w:rsidR="00907384" w:rsidRPr="00702D90">
              <w:rPr>
                <w:rFonts w:ascii="Verdana" w:hAnsi="Verdana" w:cs="Tahoma"/>
                <w:b/>
                <w:bCs/>
                <w:iCs/>
                <w:lang w:val="pl-PL"/>
              </w:rPr>
              <w:t>.</w:t>
            </w:r>
            <w:r w:rsidR="00432F50" w:rsidRPr="00702D90">
              <w:rPr>
                <w:rFonts w:ascii="Verdana" w:eastAsia="Times New Roman" w:hAnsi="Verdana" w:cs="Verdana"/>
                <w:b/>
                <w:lang w:val="sr-Latn-CS" w:eastAsia="de-CH"/>
              </w:rPr>
              <w:t xml:space="preserve"> INTERKULTURALNO OBRAZOVANJE</w:t>
            </w:r>
          </w:p>
        </w:tc>
      </w:tr>
    </w:tbl>
    <w:p w14:paraId="21E89ADA" w14:textId="77777777" w:rsidR="00F840D2" w:rsidRPr="00702D90" w:rsidRDefault="00F840D2" w:rsidP="00F840D2">
      <w:pPr>
        <w:spacing w:after="0" w:line="240" w:lineRule="auto"/>
        <w:rPr>
          <w:rFonts w:ascii="Verdana" w:hAnsi="Verdana" w:cs="Tahoma"/>
          <w:sz w:val="20"/>
          <w:szCs w:val="20"/>
          <w:lang w:val="pl-PL"/>
        </w:rPr>
      </w:pPr>
    </w:p>
    <w:p w14:paraId="77081B38" w14:textId="77777777" w:rsidR="00432F50" w:rsidRPr="00702D90" w:rsidRDefault="00432F50" w:rsidP="00432F50">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Autorka: </w:t>
      </w:r>
      <w:r w:rsidRPr="00702D90">
        <w:rPr>
          <w:rFonts w:ascii="Verdana" w:eastAsia="Times New Roman" w:hAnsi="Verdana" w:cs="Arial"/>
          <w:sz w:val="20"/>
          <w:szCs w:val="20"/>
          <w:lang w:val="sr-Latn-CS" w:eastAsia="de-CH"/>
        </w:rPr>
        <w:t>Vidosava Kašćelan</w:t>
      </w:r>
    </w:p>
    <w:p w14:paraId="0D093D24" w14:textId="77777777" w:rsidR="00432F50" w:rsidRPr="00702D90" w:rsidRDefault="00432F50" w:rsidP="00432F5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Vidosava Kašćelan</w:t>
      </w:r>
    </w:p>
    <w:p w14:paraId="367B430E" w14:textId="77777777" w:rsidR="00432F50" w:rsidRPr="00702D90" w:rsidRDefault="00432F50" w:rsidP="00432F5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Verdana"/>
          <w:sz w:val="20"/>
          <w:szCs w:val="20"/>
          <w:lang w:val="sr-Latn-CS" w:eastAsia="de-CH"/>
        </w:rPr>
        <w:t>vidosava.kascelan@zzs.gov.me</w:t>
      </w:r>
    </w:p>
    <w:p w14:paraId="31C833AC" w14:textId="77777777" w:rsidR="00432F50" w:rsidRPr="00702D90" w:rsidRDefault="00432F50" w:rsidP="00432F50">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067 325 154</w:t>
      </w:r>
    </w:p>
    <w:p w14:paraId="6873212D" w14:textId="77777777" w:rsidR="00432F50" w:rsidRPr="00702D90" w:rsidRDefault="00432F50" w:rsidP="00432F50">
      <w:pPr>
        <w:spacing w:after="0" w:line="240" w:lineRule="auto"/>
        <w:jc w:val="both"/>
        <w:rPr>
          <w:rFonts w:ascii="Verdana" w:eastAsia="Times New Roman" w:hAnsi="Verdana" w:cs="Arial"/>
          <w:sz w:val="20"/>
          <w:szCs w:val="20"/>
          <w:lang w:val="sr-Latn-CS" w:eastAsia="de-CH"/>
        </w:rPr>
      </w:pPr>
    </w:p>
    <w:p w14:paraId="23CCB76E" w14:textId="3890DCC5" w:rsidR="00432F50" w:rsidRPr="00702D90" w:rsidRDefault="00FA4F3F" w:rsidP="00432F5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432F50" w:rsidRPr="00702D90">
        <w:rPr>
          <w:rFonts w:ascii="Verdana" w:eastAsia="Times New Roman" w:hAnsi="Verdana" w:cs="Verdana"/>
          <w:b/>
          <w:sz w:val="20"/>
          <w:szCs w:val="20"/>
          <w:lang w:val="sr-Latn-CS" w:eastAsia="de-CH"/>
        </w:rPr>
        <w:t xml:space="preserve">: </w:t>
      </w:r>
      <w:r w:rsidR="00432F50" w:rsidRPr="00702D90">
        <w:rPr>
          <w:rFonts w:ascii="Verdana" w:eastAsia="Times New Roman" w:hAnsi="Verdana" w:cs="Arial"/>
          <w:sz w:val="20"/>
          <w:szCs w:val="20"/>
          <w:lang w:val="sr-Latn-CS" w:eastAsia="de-CH"/>
        </w:rPr>
        <w:t>unaprijediti znanja o interkulturalnom obrazovanju, pluralizmu kultura, potrebi zajedničkog življenja i poštovanja različitosti; uočiti različite oblike diskriminacije i netolerancije u načine prevazilaženja.</w:t>
      </w:r>
    </w:p>
    <w:p w14:paraId="7FA5C901" w14:textId="77777777" w:rsidR="00432F50" w:rsidRPr="00702D90" w:rsidRDefault="00432F50" w:rsidP="00432F50">
      <w:pPr>
        <w:spacing w:after="0" w:line="240" w:lineRule="auto"/>
        <w:jc w:val="both"/>
        <w:rPr>
          <w:rFonts w:ascii="Verdana" w:eastAsia="Times New Roman" w:hAnsi="Verdana" w:cs="Arial"/>
          <w:sz w:val="20"/>
          <w:szCs w:val="20"/>
          <w:lang w:val="sr-Latn-CS" w:eastAsia="de-CH"/>
        </w:rPr>
      </w:pPr>
    </w:p>
    <w:p w14:paraId="161D2799" w14:textId="77777777" w:rsidR="00432F50" w:rsidRPr="00702D90" w:rsidRDefault="00432F50" w:rsidP="00432F50">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povećanje stepena razumijevanja i primjene principa interkulturalnosti u nastavi, životu škole, kreiranje škole kao demokratske zajednice u kojoj su svi ravnopravni i uvaženi i kojoj je postignuta demokratska klima za rad; bolja komunikacija u školi među svim učenicima nastavnog procesa, prepoznavanje i poštovanje različitosti; jačanje kompetencija nastavnika</w:t>
      </w:r>
    </w:p>
    <w:p w14:paraId="7784D259" w14:textId="77777777" w:rsidR="00432F50" w:rsidRPr="00702D90" w:rsidRDefault="00432F50" w:rsidP="00432F50">
      <w:pPr>
        <w:spacing w:after="0" w:line="240" w:lineRule="auto"/>
        <w:rPr>
          <w:rFonts w:ascii="Verdana" w:eastAsia="Times New Roman" w:hAnsi="Verdana" w:cs="Verdana"/>
          <w:b/>
          <w:sz w:val="20"/>
          <w:szCs w:val="20"/>
          <w:lang w:val="sr-Latn-CS" w:eastAsia="de-CH"/>
        </w:rPr>
      </w:pPr>
    </w:p>
    <w:p w14:paraId="3D86A242" w14:textId="77777777" w:rsidR="00432F50" w:rsidRPr="00702D90" w:rsidRDefault="00432F50" w:rsidP="00432F50">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Ciljna grupa: </w:t>
      </w:r>
      <w:r w:rsidR="005D4837"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astavnici svih struka osnovnih i srednjih škola</w:t>
      </w:r>
    </w:p>
    <w:p w14:paraId="710B969D" w14:textId="77777777" w:rsidR="00432F50" w:rsidRPr="00702D90" w:rsidRDefault="00432F50" w:rsidP="00432F50">
      <w:pPr>
        <w:spacing w:after="0" w:line="240" w:lineRule="auto"/>
        <w:rPr>
          <w:rFonts w:ascii="Verdana" w:eastAsia="Times New Roman" w:hAnsi="Verdana" w:cs="Verdana"/>
          <w:b/>
          <w:sz w:val="20"/>
          <w:szCs w:val="20"/>
          <w:lang w:val="sr-Latn-CS" w:eastAsia="de-CH"/>
        </w:rPr>
      </w:pPr>
    </w:p>
    <w:p w14:paraId="649E00AA" w14:textId="77777777" w:rsidR="00432F50" w:rsidRPr="00702D90" w:rsidRDefault="00432F50" w:rsidP="00432F5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je interaktivnog tipa</w:t>
      </w:r>
    </w:p>
    <w:p w14:paraId="1C8C6EE0" w14:textId="77777777" w:rsidR="00432F50" w:rsidRPr="00702D90" w:rsidRDefault="00432F50" w:rsidP="00432F50">
      <w:pPr>
        <w:spacing w:after="0" w:line="240" w:lineRule="auto"/>
        <w:jc w:val="both"/>
        <w:rPr>
          <w:rFonts w:ascii="Verdana" w:eastAsia="Times New Roman" w:hAnsi="Verdana" w:cs="Verdana"/>
          <w:sz w:val="20"/>
          <w:szCs w:val="20"/>
          <w:lang w:val="sr-Latn-CS" w:eastAsia="de-CH"/>
        </w:rPr>
      </w:pPr>
    </w:p>
    <w:p w14:paraId="5286372E" w14:textId="77777777" w:rsidR="00432F50" w:rsidRPr="00702D90" w:rsidRDefault="00432F50" w:rsidP="00432F5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1FFB535" w14:textId="77777777" w:rsidR="00432F50" w:rsidRPr="00702D90" w:rsidRDefault="00432F50" w:rsidP="005D4837">
      <w:pPr>
        <w:tabs>
          <w:tab w:val="left" w:pos="1305"/>
        </w:tabs>
        <w:spacing w:after="0" w:line="276" w:lineRule="auto"/>
        <w:ind w:firstLine="1305"/>
        <w:jc w:val="both"/>
        <w:rPr>
          <w:rFonts w:ascii="Verdana" w:eastAsia="Times New Roman" w:hAnsi="Verdana" w:cs="Verdana"/>
          <w:b/>
          <w:sz w:val="20"/>
          <w:szCs w:val="20"/>
          <w:lang w:val="sr-Latn-CS" w:eastAsia="de-CH"/>
        </w:rPr>
      </w:pPr>
    </w:p>
    <w:p w14:paraId="49D76F65" w14:textId="77777777" w:rsidR="00432F50" w:rsidRPr="00702D90" w:rsidRDefault="00432F50" w:rsidP="00D842A3">
      <w:pPr>
        <w:pStyle w:val="ListParagraph"/>
        <w:numPr>
          <w:ilvl w:val="0"/>
          <w:numId w:val="18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Što je kultura, pojmovi multikulturalnosti, interkulturalnosti, komp</w:t>
      </w:r>
      <w:r w:rsidR="005D4837" w:rsidRPr="00702D90">
        <w:rPr>
          <w:rFonts w:ascii="Verdana" w:eastAsia="Times New Roman" w:hAnsi="Verdana" w:cs="Verdana"/>
          <w:sz w:val="20"/>
          <w:szCs w:val="20"/>
          <w:lang w:val="sr-Latn-CS" w:eastAsia="de-CH"/>
        </w:rPr>
        <w:t>etencije za demokratsku kulturu</w:t>
      </w:r>
    </w:p>
    <w:p w14:paraId="68D957EC" w14:textId="77777777" w:rsidR="00432F50" w:rsidRPr="00702D90" w:rsidRDefault="00432F50" w:rsidP="00D842A3">
      <w:pPr>
        <w:pStyle w:val="ListParagraph"/>
        <w:numPr>
          <w:ilvl w:val="0"/>
          <w:numId w:val="18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Poštovanje različitosti, principi nediskriminacije i tolerancije</w:t>
      </w:r>
    </w:p>
    <w:p w14:paraId="750EEE98" w14:textId="77777777" w:rsidR="00432F50" w:rsidRPr="00702D90" w:rsidRDefault="00432F50" w:rsidP="00D842A3">
      <w:pPr>
        <w:pStyle w:val="ListParagraph"/>
        <w:numPr>
          <w:ilvl w:val="0"/>
          <w:numId w:val="18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Interkulturalno obrazovanje i njegov utica na stvaranje pozitivne klime za učenje u školi</w:t>
      </w:r>
    </w:p>
    <w:p w14:paraId="58E432B5" w14:textId="77777777" w:rsidR="00432F50" w:rsidRPr="00702D90" w:rsidRDefault="00432F50" w:rsidP="00D842A3">
      <w:pPr>
        <w:pStyle w:val="ListParagraph"/>
        <w:numPr>
          <w:ilvl w:val="0"/>
          <w:numId w:val="18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Podizanje svijesti o sebi i drugima</w:t>
      </w:r>
    </w:p>
    <w:p w14:paraId="457A1C66" w14:textId="77777777" w:rsidR="00432F50" w:rsidRPr="00702D90" w:rsidRDefault="00432F50" w:rsidP="00D842A3">
      <w:pPr>
        <w:pStyle w:val="ListParagraph"/>
        <w:numPr>
          <w:ilvl w:val="0"/>
          <w:numId w:val="18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Interkulturalno učenje kroz različite predmete i vannastavne aktivnosti u školi, </w:t>
      </w:r>
    </w:p>
    <w:p w14:paraId="78A05C4E" w14:textId="77777777" w:rsidR="00432F50" w:rsidRPr="00702D90" w:rsidRDefault="00432F50" w:rsidP="00D842A3">
      <w:pPr>
        <w:pStyle w:val="ListParagraph"/>
        <w:numPr>
          <w:ilvl w:val="0"/>
          <w:numId w:val="185"/>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Primjeri suživota u lokalnoj sredini, regiji, državi, afirmacija pozitivnih iskustava</w:t>
      </w:r>
    </w:p>
    <w:p w14:paraId="3B0201B7" w14:textId="77777777" w:rsidR="00432F50" w:rsidRPr="00702D90" w:rsidRDefault="00432F50" w:rsidP="00432F50">
      <w:pPr>
        <w:spacing w:after="0" w:line="240" w:lineRule="auto"/>
        <w:jc w:val="both"/>
        <w:rPr>
          <w:rFonts w:ascii="Verdana" w:eastAsia="Times New Roman" w:hAnsi="Verdana" w:cs="Verdana"/>
          <w:sz w:val="20"/>
          <w:szCs w:val="20"/>
          <w:lang w:val="sr-Latn-CS" w:eastAsia="de-CH"/>
        </w:rPr>
      </w:pPr>
    </w:p>
    <w:p w14:paraId="57089A2D" w14:textId="1603A57B" w:rsidR="00432F50" w:rsidRPr="00702D90" w:rsidRDefault="00432F50" w:rsidP="00432F50">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5D4837"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005D4837" w:rsidRPr="00702D90">
        <w:rPr>
          <w:rFonts w:ascii="Verdana" w:eastAsia="Times New Roman" w:hAnsi="Verdana" w:cs="Verdana"/>
          <w:sz w:val="20"/>
          <w:szCs w:val="20"/>
          <w:lang w:val="sr-Latn-CS" w:eastAsia="de-CH"/>
        </w:rPr>
        <w:t>neposredno</w:t>
      </w:r>
      <w:r w:rsidR="003C7456" w:rsidRPr="00702D90">
        <w:rPr>
          <w:rFonts w:ascii="Verdana" w:eastAsia="Times New Roman" w:hAnsi="Verdana" w:cs="Verdana"/>
          <w:sz w:val="20"/>
          <w:szCs w:val="20"/>
          <w:lang w:val="sr-Latn-CS" w:eastAsia="de-CH"/>
        </w:rPr>
        <w:t xml:space="preserve"> </w:t>
      </w:r>
      <w:r w:rsidR="005D4837" w:rsidRPr="00702D90">
        <w:rPr>
          <w:rFonts w:ascii="Verdana" w:eastAsia="Times New Roman" w:hAnsi="Verdana" w:cs="Verdana"/>
          <w:sz w:val="20"/>
          <w:szCs w:val="20"/>
          <w:lang w:val="sr-Latn-CS" w:eastAsia="de-CH"/>
        </w:rPr>
        <w:t>i on</w:t>
      </w:r>
      <w:r w:rsidRPr="00702D90">
        <w:rPr>
          <w:rFonts w:ascii="Verdana" w:eastAsia="Times New Roman" w:hAnsi="Verdana" w:cs="Verdana"/>
          <w:sz w:val="20"/>
          <w:szCs w:val="20"/>
          <w:lang w:val="sr-Latn-CS" w:eastAsia="de-CH"/>
        </w:rPr>
        <w:t>line</w:t>
      </w:r>
    </w:p>
    <w:p w14:paraId="000FA23E" w14:textId="77777777" w:rsidR="00432F50" w:rsidRPr="00702D90" w:rsidRDefault="00432F50" w:rsidP="00432F50">
      <w:pPr>
        <w:spacing w:after="0" w:line="240" w:lineRule="auto"/>
        <w:rPr>
          <w:rFonts w:ascii="Verdana" w:eastAsia="Times New Roman" w:hAnsi="Verdana" w:cs="Verdana"/>
          <w:b/>
          <w:sz w:val="20"/>
          <w:szCs w:val="20"/>
          <w:lang w:val="sr-Latn-CS" w:eastAsia="de-CH"/>
        </w:rPr>
      </w:pPr>
    </w:p>
    <w:p w14:paraId="72CFDB98" w14:textId="77777777" w:rsidR="00432F50" w:rsidRPr="00702D90" w:rsidRDefault="00432F50" w:rsidP="00432F5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5D4837"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B703F5" w:rsidRPr="00702D90">
        <w:rPr>
          <w:rFonts w:ascii="Verdana" w:eastAsia="Times New Roman" w:hAnsi="Verdana" w:cs="Verdana"/>
          <w:sz w:val="20"/>
          <w:szCs w:val="20"/>
          <w:lang w:val="sr-Latn-CS" w:eastAsia="de-CH"/>
        </w:rPr>
        <w:t>1</w:t>
      </w:r>
      <w:r w:rsidR="005D4837" w:rsidRPr="00702D90">
        <w:rPr>
          <w:rFonts w:ascii="Verdana" w:eastAsia="Times New Roman" w:hAnsi="Verdana" w:cs="Verdana"/>
          <w:sz w:val="20"/>
          <w:szCs w:val="20"/>
          <w:lang w:val="sr-Latn-CS" w:eastAsia="de-CH"/>
        </w:rPr>
        <w:t xml:space="preserve"> dan, 8 sati</w:t>
      </w:r>
    </w:p>
    <w:p w14:paraId="2B284378" w14:textId="77777777" w:rsidR="00432F50" w:rsidRPr="00702D90" w:rsidRDefault="00432F50" w:rsidP="00432F50">
      <w:pPr>
        <w:spacing w:after="0" w:line="240" w:lineRule="auto"/>
        <w:rPr>
          <w:rFonts w:ascii="Verdana" w:eastAsia="Times New Roman" w:hAnsi="Verdana" w:cs="Verdana"/>
          <w:b/>
          <w:sz w:val="20"/>
          <w:szCs w:val="20"/>
          <w:lang w:val="sr-Latn-CS" w:eastAsia="de-CH"/>
        </w:rPr>
      </w:pPr>
    </w:p>
    <w:p w14:paraId="42B10D6A" w14:textId="3309A263" w:rsidR="00432F50" w:rsidRPr="00702D90" w:rsidRDefault="00432F50" w:rsidP="00432F5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Arial"/>
          <w:sz w:val="20"/>
          <w:szCs w:val="20"/>
          <w:lang w:val="sr-Latn-CS" w:eastAsia="de-CH"/>
        </w:rPr>
        <w:t>20</w:t>
      </w:r>
      <w:r w:rsidR="005D4837"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w:t>
      </w:r>
      <w:r w:rsidR="005D4837"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25</w:t>
      </w:r>
    </w:p>
    <w:p w14:paraId="1D5C658A" w14:textId="77777777" w:rsidR="00432F50" w:rsidRPr="00702D90" w:rsidRDefault="00432F50" w:rsidP="00432F50">
      <w:pPr>
        <w:spacing w:after="0" w:line="240" w:lineRule="auto"/>
        <w:jc w:val="both"/>
        <w:rPr>
          <w:rFonts w:ascii="Verdana" w:eastAsia="Times New Roman" w:hAnsi="Verdana" w:cs="Arial"/>
          <w:b/>
          <w:bCs/>
          <w:sz w:val="20"/>
          <w:szCs w:val="20"/>
          <w:lang w:val="sr-Latn-CS" w:eastAsia="de-CH"/>
        </w:rPr>
      </w:pPr>
    </w:p>
    <w:p w14:paraId="7CB0244A" w14:textId="77777777" w:rsidR="00432F50" w:rsidRPr="00702D90" w:rsidRDefault="00B703F5" w:rsidP="00432F50">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432F50" w:rsidRPr="00702D90">
        <w:rPr>
          <w:rFonts w:ascii="Verdana" w:eastAsia="Times New Roman" w:hAnsi="Verdana" w:cs="Arial"/>
          <w:b/>
          <w:bCs/>
          <w:sz w:val="20"/>
          <w:szCs w:val="20"/>
          <w:lang w:val="sr-Latn-CS" w:eastAsia="de-CH"/>
        </w:rPr>
        <w:t xml:space="preserve">i šta ona uključuje: </w:t>
      </w:r>
      <w:r w:rsidR="002D41CE" w:rsidRPr="00702D90">
        <w:rPr>
          <w:rFonts w:ascii="Verdana" w:eastAsia="Times New Roman" w:hAnsi="Verdana" w:cs="Arial"/>
          <w:bCs/>
          <w:sz w:val="20"/>
          <w:szCs w:val="20"/>
          <w:lang w:val="sr-Latn-CS" w:eastAsia="de-CH"/>
        </w:rPr>
        <w:t>Cijena po učesniku</w:t>
      </w:r>
      <w:r w:rsidR="005D4837" w:rsidRPr="00702D90">
        <w:rPr>
          <w:rFonts w:ascii="Verdana" w:eastAsia="Times New Roman" w:hAnsi="Verdana" w:cs="Arial"/>
          <w:bCs/>
          <w:sz w:val="20"/>
          <w:szCs w:val="20"/>
          <w:lang w:val="sr-Latn-CS" w:eastAsia="de-CH"/>
        </w:rPr>
        <w:t xml:space="preserve"> je 25 eura i uključuje </w:t>
      </w:r>
      <w:r w:rsidRPr="00702D90">
        <w:rPr>
          <w:rFonts w:ascii="Verdana" w:eastAsia="Times New Roman" w:hAnsi="Verdana" w:cs="Arial"/>
          <w:bCs/>
          <w:sz w:val="20"/>
          <w:szCs w:val="20"/>
          <w:lang w:val="sr-Latn-CS" w:eastAsia="de-CH"/>
        </w:rPr>
        <w:t xml:space="preserve">materijal za </w:t>
      </w:r>
      <w:r w:rsidR="00432F50" w:rsidRPr="00702D90">
        <w:rPr>
          <w:rFonts w:ascii="Verdana" w:eastAsia="Times New Roman" w:hAnsi="Verdana" w:cs="Arial"/>
          <w:bCs/>
          <w:sz w:val="20"/>
          <w:szCs w:val="20"/>
          <w:lang w:val="sr-Latn-CS" w:eastAsia="de-CH"/>
        </w:rPr>
        <w:t>realizaciju radionica, materij</w:t>
      </w:r>
      <w:r w:rsidR="005D4837" w:rsidRPr="00702D90">
        <w:rPr>
          <w:rFonts w:ascii="Verdana" w:eastAsia="Times New Roman" w:hAnsi="Verdana" w:cs="Arial"/>
          <w:bCs/>
          <w:sz w:val="20"/>
          <w:szCs w:val="20"/>
          <w:lang w:val="sr-Latn-CS" w:eastAsia="de-CH"/>
        </w:rPr>
        <w:t>al za učenike seminara, honorare za voditelje programa.</w:t>
      </w:r>
    </w:p>
    <w:p w14:paraId="156BB606"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840D2" w:rsidRPr="00702D90" w14:paraId="0737B9BE" w14:textId="77777777" w:rsidTr="009666D3">
        <w:trPr>
          <w:trHeight w:val="836"/>
        </w:trPr>
        <w:tc>
          <w:tcPr>
            <w:tcW w:w="9062" w:type="dxa"/>
            <w:shd w:val="clear" w:color="auto" w:fill="FBE4D5" w:themeFill="accent2" w:themeFillTint="33"/>
            <w:vAlign w:val="center"/>
          </w:tcPr>
          <w:p w14:paraId="2A09D953" w14:textId="77777777" w:rsidR="000A2C4A" w:rsidRPr="00702D90" w:rsidRDefault="005272ED" w:rsidP="006438AC">
            <w:pPr>
              <w:jc w:val="center"/>
              <w:rPr>
                <w:rFonts w:ascii="Verdana" w:eastAsia="Times New Roman" w:hAnsi="Verdana" w:cs="Verdana"/>
                <w:b/>
                <w:lang w:val="sr-Latn-CS" w:eastAsia="de-CH"/>
              </w:rPr>
            </w:pPr>
            <w:r w:rsidRPr="00702D90">
              <w:rPr>
                <w:rFonts w:ascii="Verdana" w:hAnsi="Verdana" w:cs="Tahoma"/>
                <w:b/>
                <w:bCs/>
                <w:iCs/>
                <w:lang w:val="pl-PL"/>
              </w:rPr>
              <w:lastRenderedPageBreak/>
              <w:t>274</w:t>
            </w:r>
            <w:r w:rsidR="00907384" w:rsidRPr="00702D90">
              <w:rPr>
                <w:rFonts w:ascii="Verdana" w:hAnsi="Verdana" w:cs="Tahoma"/>
                <w:b/>
                <w:bCs/>
                <w:iCs/>
                <w:lang w:val="pl-PL"/>
              </w:rPr>
              <w:t xml:space="preserve">. </w:t>
            </w:r>
            <w:r w:rsidR="006438AC" w:rsidRPr="00702D90">
              <w:rPr>
                <w:rFonts w:ascii="Verdana" w:eastAsia="Times New Roman" w:hAnsi="Verdana" w:cs="Verdana"/>
                <w:b/>
                <w:lang w:val="sr-Latn-CS" w:eastAsia="de-CH"/>
              </w:rPr>
              <w:t>„KAKO SAČUVATI NASTAVNIKE?</w:t>
            </w:r>
            <w:r w:rsidR="00590D08" w:rsidRPr="00702D90">
              <w:rPr>
                <w:rFonts w:ascii="Verdana" w:hAnsi="Verdana" w:cs="Arial"/>
                <w:b/>
                <w:lang w:val="sr-Latn-CS"/>
              </w:rPr>
              <w:t>”</w:t>
            </w:r>
            <w:r w:rsidR="006438AC" w:rsidRPr="00702D90">
              <w:rPr>
                <w:rFonts w:ascii="Verdana" w:eastAsia="Times New Roman" w:hAnsi="Verdana" w:cs="Verdana"/>
                <w:b/>
                <w:lang w:val="sr-Latn-CS" w:eastAsia="de-CH"/>
              </w:rPr>
              <w:t xml:space="preserve"> - PROGRAM ZA RAZVIJANJE I JAČANJE VJEŠTINA VAŽNIH ZA PREVLADAVANJE </w:t>
            </w:r>
          </w:p>
          <w:p w14:paraId="3D97E4F7" w14:textId="5F21AD7F" w:rsidR="00F840D2" w:rsidRPr="00702D90" w:rsidRDefault="006438AC" w:rsidP="006438AC">
            <w:pPr>
              <w:jc w:val="center"/>
              <w:rPr>
                <w:rFonts w:ascii="Verdana" w:hAnsi="Verdana" w:cs="Tahoma"/>
                <w:b/>
                <w:bCs/>
                <w:iCs/>
                <w:lang w:val="pl-PL"/>
              </w:rPr>
            </w:pPr>
            <w:r w:rsidRPr="00702D90">
              <w:rPr>
                <w:rFonts w:ascii="Verdana" w:eastAsia="Times New Roman" w:hAnsi="Verdana" w:cs="Verdana"/>
                <w:b/>
                <w:lang w:val="sr-Latn-CS" w:eastAsia="de-CH"/>
              </w:rPr>
              <w:t>STRESA KOD PROSV</w:t>
            </w:r>
            <w:r w:rsidR="00590D08" w:rsidRPr="00702D90">
              <w:rPr>
                <w:rFonts w:ascii="Verdana" w:eastAsia="Times New Roman" w:hAnsi="Verdana" w:cs="Verdana"/>
                <w:b/>
                <w:lang w:val="sr-Latn-CS" w:eastAsia="de-CH"/>
              </w:rPr>
              <w:t>J</w:t>
            </w:r>
            <w:r w:rsidRPr="00702D90">
              <w:rPr>
                <w:rFonts w:ascii="Verdana" w:eastAsia="Times New Roman" w:hAnsi="Verdana" w:cs="Verdana"/>
                <w:b/>
                <w:lang w:val="sr-Latn-CS" w:eastAsia="de-CH"/>
              </w:rPr>
              <w:t>ETNIH RADNIKA</w:t>
            </w:r>
          </w:p>
        </w:tc>
      </w:tr>
    </w:tbl>
    <w:p w14:paraId="7FDD519C" w14:textId="77777777" w:rsidR="00F840D2" w:rsidRPr="00702D90" w:rsidRDefault="00F840D2" w:rsidP="00F840D2">
      <w:pPr>
        <w:spacing w:after="0" w:line="240" w:lineRule="auto"/>
        <w:rPr>
          <w:rFonts w:ascii="Verdana" w:hAnsi="Verdana" w:cs="Tahoma"/>
          <w:sz w:val="20"/>
          <w:szCs w:val="20"/>
          <w:lang w:val="pl-PL"/>
        </w:rPr>
      </w:pPr>
    </w:p>
    <w:p w14:paraId="6AFF77DA" w14:textId="77777777" w:rsidR="005D4837" w:rsidRPr="00702D90" w:rsidRDefault="00AC7484" w:rsidP="005D483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Autorke</w:t>
      </w:r>
      <w:r w:rsidR="005D4837" w:rsidRPr="00702D90">
        <w:rPr>
          <w:rFonts w:ascii="Verdana" w:eastAsia="Times New Roman" w:hAnsi="Verdana" w:cs="Verdana"/>
          <w:b/>
          <w:sz w:val="20"/>
          <w:szCs w:val="20"/>
          <w:lang w:val="sr-Latn-CS" w:eastAsia="de-CH"/>
        </w:rPr>
        <w:t xml:space="preserve">: </w:t>
      </w:r>
      <w:r w:rsidR="005D4837" w:rsidRPr="00702D90">
        <w:rPr>
          <w:rFonts w:ascii="Verdana" w:eastAsia="Times New Roman" w:hAnsi="Verdana" w:cs="Arial"/>
          <w:sz w:val="20"/>
          <w:szCs w:val="20"/>
          <w:lang w:val="sr-Latn-CS" w:eastAsia="de-CH"/>
        </w:rPr>
        <w:t xml:space="preserve">Aleksandra Mitrović, </w:t>
      </w:r>
      <w:r w:rsidR="00B703F5" w:rsidRPr="00702D90">
        <w:rPr>
          <w:rFonts w:ascii="Verdana" w:eastAsia="Times New Roman" w:hAnsi="Verdana" w:cs="Arial"/>
          <w:sz w:val="20"/>
          <w:szCs w:val="20"/>
          <w:lang w:val="sr-Latn-CS" w:eastAsia="de-CH"/>
        </w:rPr>
        <w:t>Ana Ćalov-Prelević</w:t>
      </w:r>
      <w:r w:rsidR="005D4837" w:rsidRPr="00702D90">
        <w:rPr>
          <w:rFonts w:ascii="Verdana" w:eastAsia="Times New Roman" w:hAnsi="Verdana" w:cs="Arial"/>
          <w:sz w:val="20"/>
          <w:szCs w:val="20"/>
          <w:lang w:val="sr-Latn-CS" w:eastAsia="de-CH"/>
        </w:rPr>
        <w:t xml:space="preserve"> </w:t>
      </w:r>
    </w:p>
    <w:p w14:paraId="65A5E1C0" w14:textId="77777777" w:rsidR="005D4837" w:rsidRPr="00702D90" w:rsidRDefault="005D4837" w:rsidP="005D483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Arial"/>
          <w:sz w:val="20"/>
          <w:szCs w:val="20"/>
          <w:lang w:val="sr-Latn-CS" w:eastAsia="de-CH"/>
        </w:rPr>
        <w:t>Ana Ćalov-Prelević</w:t>
      </w:r>
    </w:p>
    <w:p w14:paraId="27D270D2" w14:textId="77777777" w:rsidR="005D4837" w:rsidRPr="00702D90" w:rsidRDefault="005D4837" w:rsidP="005D483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ana.calov@gmail.com</w:t>
      </w:r>
    </w:p>
    <w:p w14:paraId="4F3EFB9C" w14:textId="77777777" w:rsidR="005D4837" w:rsidRPr="00702D90" w:rsidRDefault="005D4837" w:rsidP="005D483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6438AC" w:rsidRPr="00702D90">
        <w:rPr>
          <w:rFonts w:ascii="Verdana" w:eastAsia="Times New Roman" w:hAnsi="Verdana" w:cs="Verdana"/>
          <w:sz w:val="20"/>
          <w:szCs w:val="20"/>
          <w:lang w:val="sr-Latn-CS" w:eastAsia="de-CH"/>
        </w:rPr>
        <w:t>0</w:t>
      </w:r>
      <w:r w:rsidRPr="00702D90">
        <w:rPr>
          <w:rFonts w:ascii="Verdana" w:eastAsia="Times New Roman" w:hAnsi="Verdana" w:cs="Verdana"/>
          <w:sz w:val="20"/>
          <w:szCs w:val="20"/>
          <w:lang w:val="sr-Latn-CS" w:eastAsia="de-CH"/>
        </w:rPr>
        <w:t>67 562 522</w:t>
      </w:r>
    </w:p>
    <w:p w14:paraId="3E4768E9" w14:textId="77777777" w:rsidR="005D4837" w:rsidRPr="00702D90" w:rsidRDefault="005D4837" w:rsidP="005D4837">
      <w:pPr>
        <w:spacing w:after="0" w:line="240" w:lineRule="auto"/>
        <w:jc w:val="both"/>
        <w:rPr>
          <w:rFonts w:ascii="Verdana" w:eastAsia="Times New Roman" w:hAnsi="Verdana" w:cs="Arial"/>
          <w:sz w:val="20"/>
          <w:szCs w:val="20"/>
          <w:lang w:val="sr-Latn-CS" w:eastAsia="de-CH"/>
        </w:rPr>
      </w:pPr>
    </w:p>
    <w:p w14:paraId="5490994C" w14:textId="77777777" w:rsidR="005D4837" w:rsidRPr="00702D90" w:rsidRDefault="005D4837" w:rsidP="005D4837">
      <w:pPr>
        <w:spacing w:after="0" w:line="240" w:lineRule="auto"/>
        <w:jc w:val="both"/>
        <w:rPr>
          <w:rFonts w:ascii="Verdana" w:eastAsia="Times New Roman" w:hAnsi="Verdana" w:cs="Tahoma"/>
          <w:sz w:val="20"/>
          <w:szCs w:val="20"/>
          <w:lang w:val="sr-Cyrl-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Tahoma"/>
          <w:sz w:val="20"/>
          <w:szCs w:val="20"/>
          <w:lang w:val="en-GB" w:eastAsia="de-CH"/>
        </w:rPr>
        <w:t>Razvijanje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ja</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en-GB" w:eastAsia="de-CH"/>
        </w:rPr>
        <w:t>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vje</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val="en-GB" w:eastAsia="de-CH"/>
        </w:rPr>
        <w:t>tina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va</w:t>
      </w:r>
      <w:r w:rsidRPr="00702D90">
        <w:rPr>
          <w:rFonts w:ascii="Verdana" w:eastAsia="Times New Roman" w:hAnsi="Verdana" w:cs="Tahoma"/>
          <w:sz w:val="20"/>
          <w:szCs w:val="20"/>
          <w:lang w:val="sr-Cyrl-CS" w:eastAsia="de-CH"/>
        </w:rPr>
        <w:t>ž</w:t>
      </w:r>
      <w:r w:rsidRPr="00702D90">
        <w:rPr>
          <w:rFonts w:ascii="Verdana" w:eastAsia="Times New Roman" w:hAnsi="Verdana" w:cs="Tahoma"/>
          <w:sz w:val="20"/>
          <w:szCs w:val="20"/>
          <w:lang w:val="en-GB" w:eastAsia="de-CH"/>
        </w:rPr>
        <w:t>nih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prevladavanje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stresa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koji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se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javlja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kod</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prosvetnih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radnika</w:t>
      </w:r>
      <w:r w:rsidRPr="00702D90">
        <w:rPr>
          <w:rFonts w:ascii="Verdana" w:eastAsia="Times New Roman" w:hAnsi="Verdana" w:cs="Tahoma"/>
          <w:sz w:val="20"/>
          <w:szCs w:val="20"/>
          <w:lang w:val="sr-Cyrl-CS" w:eastAsia="de-CH"/>
        </w:rPr>
        <w:t>.</w:t>
      </w:r>
    </w:p>
    <w:p w14:paraId="4A55CC9B" w14:textId="77777777" w:rsidR="005D4837" w:rsidRPr="00702D90" w:rsidRDefault="005D4837" w:rsidP="005D4837">
      <w:pPr>
        <w:spacing w:after="0" w:line="240" w:lineRule="auto"/>
        <w:jc w:val="both"/>
        <w:rPr>
          <w:rFonts w:ascii="Verdana" w:eastAsia="Times New Roman" w:hAnsi="Verdana" w:cs="Arial"/>
          <w:sz w:val="20"/>
          <w:szCs w:val="20"/>
          <w:lang w:val="sr-Latn-CS" w:eastAsia="de-CH"/>
        </w:rPr>
      </w:pPr>
    </w:p>
    <w:p w14:paraId="58972189" w14:textId="77777777" w:rsidR="005D4837" w:rsidRPr="00702D90" w:rsidRDefault="005D4837" w:rsidP="006438AC">
      <w:pPr>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006438AC" w:rsidRPr="00702D90">
        <w:rPr>
          <w:rFonts w:ascii="Verdana" w:eastAsia="Times New Roman" w:hAnsi="Verdana" w:cs="Tahoma"/>
          <w:sz w:val="20"/>
          <w:szCs w:val="20"/>
          <w:lang w:eastAsia="de-CH"/>
        </w:rPr>
        <w:t>p</w:t>
      </w:r>
      <w:r w:rsidRPr="00702D90">
        <w:rPr>
          <w:rFonts w:ascii="Verdana" w:eastAsia="Times New Roman" w:hAnsi="Verdana" w:cs="Tahoma"/>
          <w:sz w:val="20"/>
          <w:szCs w:val="20"/>
          <w:lang w:eastAsia="de-CH"/>
        </w:rPr>
        <w:t>ru</w:t>
      </w:r>
      <w:r w:rsidRPr="00702D90">
        <w:rPr>
          <w:rFonts w:ascii="Verdana" w:eastAsia="Times New Roman" w:hAnsi="Verdana" w:cs="Tahoma"/>
          <w:sz w:val="20"/>
          <w:szCs w:val="20"/>
          <w:lang w:val="sr-Cyrl-CS" w:eastAsia="de-CH"/>
        </w:rPr>
        <w:t>ž</w:t>
      </w:r>
      <w:r w:rsidRPr="00702D90">
        <w:rPr>
          <w:rFonts w:ascii="Verdana" w:eastAsia="Times New Roman" w:hAnsi="Verdana" w:cs="Tahoma"/>
          <w:sz w:val="20"/>
          <w:szCs w:val="20"/>
          <w:lang w:eastAsia="de-CH"/>
        </w:rPr>
        <w:t>anje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podr</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eastAsia="de-CH"/>
        </w:rPr>
        <w:t>ke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nastavnicima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svakodnevnom</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prevladavanju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eastAsia="de-CH"/>
        </w:rPr>
        <w:t>stresa</w:t>
      </w:r>
      <w:r w:rsidR="006438AC" w:rsidRPr="00702D90">
        <w:rPr>
          <w:rFonts w:ascii="Verdana" w:eastAsia="Times New Roman" w:hAnsi="Verdana" w:cs="Tahoma"/>
          <w:sz w:val="20"/>
          <w:szCs w:val="20"/>
          <w:lang w:val="sr-Cyrl-CS" w:eastAsia="de-CH"/>
        </w:rPr>
        <w:t xml:space="preserve">; </w:t>
      </w:r>
      <w:r w:rsidR="006438AC" w:rsidRPr="00702D90">
        <w:rPr>
          <w:rFonts w:ascii="Verdana" w:eastAsia="Times New Roman" w:hAnsi="Verdana" w:cs="Tahoma"/>
          <w:sz w:val="20"/>
          <w:szCs w:val="20"/>
          <w:lang w:eastAsia="de-CH"/>
        </w:rPr>
        <w:t>smanjenje</w:t>
      </w:r>
      <w:r w:rsidR="006438AC" w:rsidRPr="00702D90">
        <w:rPr>
          <w:rFonts w:ascii="Verdana" w:eastAsia="Times New Roman" w:hAnsi="Verdana" w:cs="Tahoma"/>
          <w:sz w:val="20"/>
          <w:szCs w:val="20"/>
          <w:lang w:val="sr-Latn-CS" w:eastAsia="de-CH"/>
        </w:rPr>
        <w:t xml:space="preserve"> </w:t>
      </w:r>
      <w:r w:rsidR="006438AC" w:rsidRPr="00702D90">
        <w:rPr>
          <w:rFonts w:ascii="Verdana" w:eastAsia="Times New Roman" w:hAnsi="Verdana" w:cs="Tahoma"/>
          <w:sz w:val="20"/>
          <w:szCs w:val="20"/>
          <w:lang w:eastAsia="de-CH"/>
        </w:rPr>
        <w:t>rizika</w:t>
      </w:r>
      <w:r w:rsidR="006438AC" w:rsidRPr="00702D90">
        <w:rPr>
          <w:rFonts w:ascii="Verdana" w:eastAsia="Times New Roman" w:hAnsi="Verdana" w:cs="Tahoma"/>
          <w:sz w:val="20"/>
          <w:szCs w:val="20"/>
          <w:lang w:val="sr-Latn-CS" w:eastAsia="de-CH"/>
        </w:rPr>
        <w:t xml:space="preserve"> </w:t>
      </w:r>
      <w:r w:rsidR="006438AC" w:rsidRPr="00702D90">
        <w:rPr>
          <w:rFonts w:ascii="Verdana" w:eastAsia="Times New Roman" w:hAnsi="Verdana" w:cs="Tahoma"/>
          <w:sz w:val="20"/>
          <w:szCs w:val="20"/>
          <w:lang w:eastAsia="de-CH"/>
        </w:rPr>
        <w:t>od</w:t>
      </w:r>
      <w:r w:rsidR="006438AC" w:rsidRPr="00702D90">
        <w:rPr>
          <w:rFonts w:ascii="Verdana" w:eastAsia="Times New Roman" w:hAnsi="Verdana" w:cs="Tahoma"/>
          <w:sz w:val="20"/>
          <w:szCs w:val="20"/>
          <w:lang w:val="sr-Latn-CS" w:eastAsia="de-CH"/>
        </w:rPr>
        <w:t xml:space="preserve"> </w:t>
      </w:r>
      <w:r w:rsidR="006438AC" w:rsidRPr="00702D90">
        <w:rPr>
          <w:rFonts w:ascii="Verdana" w:eastAsia="Times New Roman" w:hAnsi="Verdana" w:cs="Tahoma"/>
          <w:i/>
          <w:sz w:val="20"/>
          <w:szCs w:val="20"/>
          <w:lang w:eastAsia="de-CH"/>
        </w:rPr>
        <w:t>burnout</w:t>
      </w:r>
      <w:r w:rsidR="006438AC" w:rsidRPr="00702D90">
        <w:rPr>
          <w:rFonts w:ascii="Verdana" w:eastAsia="Times New Roman" w:hAnsi="Verdana" w:cs="Tahoma"/>
          <w:sz w:val="20"/>
          <w:szCs w:val="20"/>
          <w:lang w:val="sr-Latn-CS" w:eastAsia="de-CH"/>
        </w:rPr>
        <w:t>-</w:t>
      </w:r>
      <w:r w:rsidR="006438AC" w:rsidRPr="00702D90">
        <w:rPr>
          <w:rFonts w:ascii="Verdana" w:eastAsia="Times New Roman" w:hAnsi="Verdana" w:cs="Tahoma"/>
          <w:sz w:val="20"/>
          <w:szCs w:val="20"/>
          <w:lang w:eastAsia="de-CH"/>
        </w:rPr>
        <w:t>a</w:t>
      </w:r>
      <w:r w:rsidR="006438AC" w:rsidRPr="00702D90">
        <w:rPr>
          <w:rFonts w:ascii="Verdana" w:eastAsia="Times New Roman" w:hAnsi="Verdana" w:cs="Tahoma"/>
          <w:sz w:val="20"/>
          <w:szCs w:val="20"/>
          <w:lang w:val="sr-Latn-CS" w:eastAsia="de-CH"/>
        </w:rPr>
        <w:t xml:space="preserve">; </w:t>
      </w:r>
      <w:r w:rsidR="006438AC" w:rsidRPr="00702D90">
        <w:rPr>
          <w:rFonts w:ascii="Verdana" w:eastAsia="Times New Roman" w:hAnsi="Verdana" w:cs="Tahoma"/>
          <w:sz w:val="20"/>
          <w:szCs w:val="20"/>
          <w:lang w:val="it-IT" w:eastAsia="de-CH"/>
        </w:rPr>
        <w:t>b</w:t>
      </w:r>
      <w:r w:rsidRPr="00702D90">
        <w:rPr>
          <w:rFonts w:ascii="Verdana" w:eastAsia="Times New Roman" w:hAnsi="Verdana" w:cs="Tahoma"/>
          <w:sz w:val="20"/>
          <w:szCs w:val="20"/>
          <w:lang w:val="it-IT" w:eastAsia="de-CH"/>
        </w:rPr>
        <w:t>olje sagledavanje lični</w:t>
      </w:r>
      <w:r w:rsidR="006438AC" w:rsidRPr="00702D90">
        <w:rPr>
          <w:rFonts w:ascii="Verdana" w:eastAsia="Times New Roman" w:hAnsi="Verdana" w:cs="Tahoma"/>
          <w:sz w:val="20"/>
          <w:szCs w:val="20"/>
          <w:lang w:val="it-IT" w:eastAsia="de-CH"/>
        </w:rPr>
        <w:t>h i profesionalnih kompetencija; u</w:t>
      </w:r>
      <w:r w:rsidRPr="00702D90">
        <w:rPr>
          <w:rFonts w:ascii="Verdana" w:eastAsia="Times New Roman" w:hAnsi="Verdana" w:cs="Tahoma"/>
          <w:sz w:val="20"/>
          <w:szCs w:val="20"/>
          <w:lang w:val="it-IT" w:eastAsia="de-CH"/>
        </w:rPr>
        <w:t>napređenje kvaliteta saradnje sa kolegama i roditeljima/starateljima</w:t>
      </w:r>
      <w:r w:rsidR="006438AC" w:rsidRPr="00702D90">
        <w:rPr>
          <w:rFonts w:ascii="Verdana" w:eastAsia="Times New Roman" w:hAnsi="Verdana" w:cs="Tahoma"/>
          <w:sz w:val="20"/>
          <w:szCs w:val="20"/>
          <w:lang w:val="it-IT" w:eastAsia="de-CH"/>
        </w:rPr>
        <w:t xml:space="preserve"> djece/učenika; e</w:t>
      </w:r>
      <w:r w:rsidRPr="00702D90">
        <w:rPr>
          <w:rFonts w:ascii="Verdana" w:eastAsia="Times New Roman" w:hAnsi="Verdana" w:cs="Tahoma"/>
          <w:sz w:val="20"/>
          <w:szCs w:val="20"/>
          <w:lang w:val="it-IT" w:eastAsia="de-CH"/>
        </w:rPr>
        <w:t>fik</w:t>
      </w:r>
      <w:r w:rsidR="006438AC" w:rsidRPr="00702D90">
        <w:rPr>
          <w:rFonts w:ascii="Verdana" w:eastAsia="Times New Roman" w:hAnsi="Verdana" w:cs="Tahoma"/>
          <w:sz w:val="20"/>
          <w:szCs w:val="20"/>
          <w:lang w:val="it-IT" w:eastAsia="de-CH"/>
        </w:rPr>
        <w:t>asniji pristup u radu sa djecom; s</w:t>
      </w:r>
      <w:r w:rsidRPr="00702D90">
        <w:rPr>
          <w:rFonts w:ascii="Verdana" w:eastAsia="Times New Roman" w:hAnsi="Verdana" w:cs="Tahoma"/>
          <w:sz w:val="20"/>
          <w:szCs w:val="20"/>
          <w:lang w:val="it-IT" w:eastAsia="de-CH"/>
        </w:rPr>
        <w:t>vojim razmišljanjem i ponašanjem nastavnik/ca</w:t>
      </w:r>
      <w:r w:rsidR="006438AC" w:rsidRPr="00702D90">
        <w:rPr>
          <w:rFonts w:ascii="Verdana" w:eastAsia="Times New Roman" w:hAnsi="Verdana" w:cs="Tahoma"/>
          <w:sz w:val="20"/>
          <w:szCs w:val="20"/>
          <w:lang w:val="it-IT" w:eastAsia="de-CH"/>
        </w:rPr>
        <w:t xml:space="preserve"> postaje pozitivan primjer</w:t>
      </w:r>
    </w:p>
    <w:p w14:paraId="38EE6CB2" w14:textId="77777777" w:rsidR="005D4837" w:rsidRPr="00702D90" w:rsidRDefault="005D4837" w:rsidP="005D4837">
      <w:pPr>
        <w:spacing w:after="0" w:line="240" w:lineRule="auto"/>
        <w:jc w:val="both"/>
        <w:rPr>
          <w:rFonts w:ascii="Verdana" w:eastAsia="Times New Roman" w:hAnsi="Verdana" w:cs="Arial"/>
          <w:sz w:val="20"/>
          <w:szCs w:val="20"/>
          <w:lang w:val="sr-Latn-CS" w:eastAsia="de-CH"/>
        </w:rPr>
      </w:pPr>
    </w:p>
    <w:p w14:paraId="2DCCC008" w14:textId="77777777" w:rsidR="005D4837" w:rsidRPr="00702D90" w:rsidRDefault="005D4837" w:rsidP="005D483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6438AC" w:rsidRPr="00702D90">
        <w:rPr>
          <w:rFonts w:ascii="Verdana" w:eastAsia="Times New Roman" w:hAnsi="Verdana" w:cs="Tahoma"/>
          <w:sz w:val="20"/>
          <w:szCs w:val="20"/>
          <w:lang w:val="it-IT" w:eastAsia="de-CH"/>
        </w:rPr>
        <w:t>nastavnici, direktori</w:t>
      </w:r>
      <w:r w:rsidRPr="00702D90">
        <w:rPr>
          <w:rFonts w:ascii="Verdana" w:eastAsia="Times New Roman" w:hAnsi="Verdana" w:cs="Tahoma"/>
          <w:sz w:val="20"/>
          <w:szCs w:val="20"/>
          <w:lang w:val="it-IT" w:eastAsia="de-CH"/>
        </w:rPr>
        <w:t xml:space="preserve"> i stručni saradnici (psi</w:t>
      </w:r>
      <w:r w:rsidR="008A22CD" w:rsidRPr="00702D90">
        <w:rPr>
          <w:rFonts w:ascii="Verdana" w:eastAsia="Times New Roman" w:hAnsi="Verdana" w:cs="Tahoma"/>
          <w:sz w:val="20"/>
          <w:szCs w:val="20"/>
          <w:lang w:val="it-IT" w:eastAsia="de-CH"/>
        </w:rPr>
        <w:t>holozi, pedagozi, defektolozi)  predškolskih ustanova, osnovnih i srednjih škola</w:t>
      </w:r>
    </w:p>
    <w:p w14:paraId="22EFC4CE" w14:textId="77777777" w:rsidR="005D4837" w:rsidRPr="00702D90" w:rsidRDefault="005D4837" w:rsidP="005D4837">
      <w:pPr>
        <w:spacing w:after="0" w:line="240" w:lineRule="auto"/>
        <w:jc w:val="both"/>
        <w:rPr>
          <w:rFonts w:ascii="Verdana" w:eastAsia="Times New Roman" w:hAnsi="Verdana" w:cs="Verdana"/>
          <w:b/>
          <w:sz w:val="20"/>
          <w:szCs w:val="20"/>
          <w:lang w:val="sr-Latn-CS" w:eastAsia="de-CH"/>
        </w:rPr>
      </w:pPr>
    </w:p>
    <w:p w14:paraId="635DDAC4" w14:textId="77777777" w:rsidR="005D4837" w:rsidRPr="00702D90" w:rsidRDefault="005D4837" w:rsidP="005D483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n-GB" w:eastAsia="de-CH"/>
        </w:rPr>
        <w:t>Dominantno se koriste interaktivne metode i tehnike</w:t>
      </w:r>
      <w:r w:rsidR="006438AC" w:rsidRPr="00702D90">
        <w:rPr>
          <w:rFonts w:ascii="Verdana" w:eastAsia="Times New Roman" w:hAnsi="Verdana" w:cs="Tahoma"/>
          <w:sz w:val="20"/>
          <w:szCs w:val="20"/>
          <w:lang w:val="en-GB" w:eastAsia="de-CH"/>
        </w:rPr>
        <w:t>.</w:t>
      </w:r>
    </w:p>
    <w:p w14:paraId="34A53DD7" w14:textId="77777777" w:rsidR="006438AC" w:rsidRPr="00702D90" w:rsidRDefault="006438AC" w:rsidP="005D4837">
      <w:pPr>
        <w:spacing w:after="0" w:line="240" w:lineRule="auto"/>
        <w:jc w:val="both"/>
        <w:rPr>
          <w:rFonts w:ascii="Verdana" w:eastAsia="Times New Roman" w:hAnsi="Verdana" w:cs="Verdana"/>
          <w:b/>
          <w:sz w:val="20"/>
          <w:szCs w:val="20"/>
          <w:lang w:val="sr-Latn-CS" w:eastAsia="de-CH"/>
        </w:rPr>
      </w:pPr>
    </w:p>
    <w:p w14:paraId="42422285" w14:textId="77777777" w:rsidR="005D4837" w:rsidRPr="00702D90" w:rsidRDefault="005D4837" w:rsidP="005D483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E3311BE" w14:textId="77777777" w:rsidR="005D4837" w:rsidRPr="00702D90" w:rsidRDefault="005D4837" w:rsidP="005D4837">
      <w:pPr>
        <w:spacing w:after="0" w:line="240" w:lineRule="auto"/>
        <w:jc w:val="both"/>
        <w:rPr>
          <w:rFonts w:ascii="Verdana" w:eastAsia="Times New Roman" w:hAnsi="Verdana" w:cs="Verdana"/>
          <w:b/>
          <w:sz w:val="20"/>
          <w:szCs w:val="20"/>
          <w:lang w:val="sr-Latn-CS" w:eastAsia="de-CH"/>
        </w:rPr>
      </w:pPr>
    </w:p>
    <w:p w14:paraId="083CA687" w14:textId="77777777" w:rsidR="005D4837" w:rsidRPr="00702D90" w:rsidRDefault="005D4837" w:rsidP="00D842A3">
      <w:pPr>
        <w:pStyle w:val="ListParagraph"/>
        <w:numPr>
          <w:ilvl w:val="0"/>
          <w:numId w:val="186"/>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Osnovne postavke psihologije stresa, sa čime je str</w:t>
      </w:r>
      <w:r w:rsidR="006438AC" w:rsidRPr="00702D90">
        <w:rPr>
          <w:rFonts w:ascii="Verdana" w:eastAsia="Times New Roman" w:hAnsi="Verdana" w:cs="Verdana"/>
          <w:sz w:val="20"/>
          <w:szCs w:val="20"/>
          <w:lang w:val="sr-Latn-CS" w:eastAsia="de-CH"/>
        </w:rPr>
        <w:t>es povezan i kako ga prepoznati</w:t>
      </w:r>
    </w:p>
    <w:p w14:paraId="19CD504D" w14:textId="77777777" w:rsidR="005D4837" w:rsidRPr="00702D90" w:rsidRDefault="005D4837" w:rsidP="00D842A3">
      <w:pPr>
        <w:pStyle w:val="ListParagraph"/>
        <w:numPr>
          <w:ilvl w:val="0"/>
          <w:numId w:val="186"/>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Kako mijenjati razmišljanje </w:t>
      </w:r>
      <w:r w:rsidR="006438AC" w:rsidRPr="00702D90">
        <w:rPr>
          <w:rFonts w:ascii="Verdana" w:eastAsia="Times New Roman" w:hAnsi="Verdana" w:cs="Verdana"/>
          <w:sz w:val="20"/>
          <w:szCs w:val="20"/>
          <w:lang w:val="sr-Latn-CS" w:eastAsia="de-CH"/>
        </w:rPr>
        <w:t>vezano za stres</w:t>
      </w:r>
    </w:p>
    <w:p w14:paraId="748E69D8" w14:textId="77777777" w:rsidR="005D4837" w:rsidRPr="00702D90" w:rsidRDefault="005D4837" w:rsidP="00D842A3">
      <w:pPr>
        <w:pStyle w:val="ListParagraph"/>
        <w:numPr>
          <w:ilvl w:val="0"/>
          <w:numId w:val="186"/>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Efikasno iz</w:t>
      </w:r>
      <w:r w:rsidR="006438AC" w:rsidRPr="00702D90">
        <w:rPr>
          <w:rFonts w:ascii="Verdana" w:eastAsia="Times New Roman" w:hAnsi="Verdana" w:cs="Verdana"/>
          <w:sz w:val="20"/>
          <w:szCs w:val="20"/>
          <w:lang w:val="sr-Latn-CS" w:eastAsia="de-CH"/>
        </w:rPr>
        <w:t>bjegavanje neizbježnih problema</w:t>
      </w:r>
    </w:p>
    <w:p w14:paraId="167F7570" w14:textId="77777777" w:rsidR="005D4837" w:rsidRPr="00702D90" w:rsidRDefault="005D4837" w:rsidP="00D842A3">
      <w:pPr>
        <w:pStyle w:val="ListParagraph"/>
        <w:numPr>
          <w:ilvl w:val="0"/>
          <w:numId w:val="186"/>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Principi bezuslovnog samoprihvatan</w:t>
      </w:r>
      <w:r w:rsidR="006438AC" w:rsidRPr="00702D90">
        <w:rPr>
          <w:rFonts w:ascii="Verdana" w:eastAsia="Times New Roman" w:hAnsi="Verdana" w:cs="Verdana"/>
          <w:sz w:val="20"/>
          <w:szCs w:val="20"/>
          <w:lang w:val="sr-Latn-CS" w:eastAsia="de-CH"/>
        </w:rPr>
        <w:t>ja i povećane radne efikasnosti</w:t>
      </w:r>
    </w:p>
    <w:p w14:paraId="32C907CE" w14:textId="77777777" w:rsidR="005D4837" w:rsidRPr="00702D90" w:rsidRDefault="005D4837" w:rsidP="00D842A3">
      <w:pPr>
        <w:pStyle w:val="ListParagraph"/>
        <w:numPr>
          <w:ilvl w:val="0"/>
          <w:numId w:val="186"/>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Tehnike progresivne mišićne </w:t>
      </w:r>
      <w:r w:rsidR="006438AC" w:rsidRPr="00702D90">
        <w:rPr>
          <w:rFonts w:ascii="Verdana" w:eastAsia="Times New Roman" w:hAnsi="Verdana" w:cs="Verdana"/>
          <w:sz w:val="20"/>
          <w:szCs w:val="20"/>
          <w:lang w:val="sr-Latn-CS" w:eastAsia="de-CH"/>
        </w:rPr>
        <w:t>relaksacije za smanjenje stresa</w:t>
      </w:r>
    </w:p>
    <w:p w14:paraId="653D3390" w14:textId="77777777" w:rsidR="005D4837" w:rsidRPr="00702D90" w:rsidRDefault="005D4837" w:rsidP="00D842A3">
      <w:pPr>
        <w:pStyle w:val="ListParagraph"/>
        <w:numPr>
          <w:ilvl w:val="0"/>
          <w:numId w:val="186"/>
        </w:numPr>
        <w:spacing w:after="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Tehnike pune s</w:t>
      </w:r>
      <w:r w:rsidR="006438AC" w:rsidRPr="00702D90">
        <w:rPr>
          <w:rFonts w:ascii="Verdana" w:eastAsia="Times New Roman" w:hAnsi="Verdana" w:cs="Verdana"/>
          <w:sz w:val="20"/>
          <w:szCs w:val="20"/>
          <w:lang w:val="sr-Latn-CS" w:eastAsia="de-CH"/>
        </w:rPr>
        <w:t>vjesnosti i prihvatanja emocija</w:t>
      </w:r>
    </w:p>
    <w:p w14:paraId="77F01152" w14:textId="77777777" w:rsidR="005D4837" w:rsidRPr="00702D90" w:rsidRDefault="005D4837" w:rsidP="005D4837">
      <w:pPr>
        <w:spacing w:after="0" w:line="240" w:lineRule="auto"/>
        <w:jc w:val="both"/>
        <w:rPr>
          <w:rFonts w:ascii="Verdana" w:eastAsia="Times New Roman" w:hAnsi="Verdana" w:cs="Verdana"/>
          <w:b/>
          <w:sz w:val="20"/>
          <w:szCs w:val="20"/>
          <w:lang w:val="sr-Latn-CS" w:eastAsia="de-CH"/>
        </w:rPr>
      </w:pPr>
    </w:p>
    <w:p w14:paraId="4BBE5A89" w14:textId="65D18C8B" w:rsidR="005D4837" w:rsidRPr="00702D90" w:rsidRDefault="005D4837" w:rsidP="005D4837">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6438AC"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ali je moguće i prilagođavanje za online način rada</w:t>
      </w:r>
    </w:p>
    <w:p w14:paraId="60A40957" w14:textId="77777777" w:rsidR="005D4837" w:rsidRPr="00702D90" w:rsidRDefault="005D4837" w:rsidP="005D4837">
      <w:pPr>
        <w:spacing w:after="0" w:line="240" w:lineRule="auto"/>
        <w:jc w:val="both"/>
        <w:rPr>
          <w:rFonts w:ascii="Verdana" w:eastAsia="Times New Roman" w:hAnsi="Verdana" w:cs="Verdana"/>
          <w:b/>
          <w:sz w:val="20"/>
          <w:szCs w:val="20"/>
          <w:lang w:val="sr-Latn-CS" w:eastAsia="de-CH"/>
        </w:rPr>
      </w:pPr>
    </w:p>
    <w:p w14:paraId="10074B11" w14:textId="77777777" w:rsidR="005D4837" w:rsidRPr="00702D90" w:rsidRDefault="005D4837" w:rsidP="005D483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Trajanje programa (broj d</w:t>
      </w:r>
      <w:r w:rsidR="006438AC" w:rsidRPr="00702D90">
        <w:rPr>
          <w:rFonts w:ascii="Verdana" w:eastAsia="Times New Roman" w:hAnsi="Verdana" w:cs="Verdana"/>
          <w:b/>
          <w:sz w:val="20"/>
          <w:szCs w:val="20"/>
          <w:lang w:val="sr-Latn-CS" w:eastAsia="de-CH"/>
        </w:rPr>
        <w:t>ana i broj sati)</w:t>
      </w:r>
      <w:r w:rsidRPr="00702D90">
        <w:rPr>
          <w:rFonts w:ascii="Verdana" w:eastAsia="Times New Roman" w:hAnsi="Verdana" w:cs="Verdana"/>
          <w:b/>
          <w:sz w:val="20"/>
          <w:szCs w:val="20"/>
          <w:lang w:val="sr-Latn-CS" w:eastAsia="de-CH"/>
        </w:rPr>
        <w:t xml:space="preserve">: </w:t>
      </w:r>
      <w:r w:rsidR="00CD5994" w:rsidRPr="00702D90">
        <w:rPr>
          <w:rFonts w:ascii="Verdana" w:eastAsia="Times New Roman" w:hAnsi="Verdana" w:cs="Tahoma"/>
          <w:sz w:val="20"/>
          <w:szCs w:val="20"/>
          <w:lang w:val="es-ES" w:eastAsia="de-CH"/>
        </w:rPr>
        <w:t>1</w:t>
      </w:r>
      <w:r w:rsidR="006438AC" w:rsidRPr="00702D90">
        <w:rPr>
          <w:rFonts w:ascii="Verdana" w:eastAsia="Times New Roman" w:hAnsi="Verdana" w:cs="Tahoma"/>
          <w:sz w:val="20"/>
          <w:szCs w:val="20"/>
          <w:lang w:val="es-ES" w:eastAsia="de-CH"/>
        </w:rPr>
        <w:t xml:space="preserve"> dan, 8 sati </w:t>
      </w:r>
    </w:p>
    <w:p w14:paraId="02D77357" w14:textId="77777777" w:rsidR="005D4837" w:rsidRPr="00702D90" w:rsidRDefault="005D4837" w:rsidP="005D4837">
      <w:pPr>
        <w:spacing w:after="0" w:line="240" w:lineRule="auto"/>
        <w:jc w:val="both"/>
        <w:rPr>
          <w:rFonts w:ascii="Verdana" w:eastAsia="Times New Roman" w:hAnsi="Verdana" w:cs="Verdana"/>
          <w:b/>
          <w:sz w:val="20"/>
          <w:szCs w:val="20"/>
          <w:lang w:val="sr-Latn-CS" w:eastAsia="de-CH"/>
        </w:rPr>
      </w:pPr>
    </w:p>
    <w:p w14:paraId="1E7091DF" w14:textId="4706AF99" w:rsidR="005D4837" w:rsidRPr="00702D90" w:rsidRDefault="005D4837" w:rsidP="005D483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15</w:t>
      </w:r>
      <w:r w:rsidR="003C7456" w:rsidRPr="00702D90">
        <w:rPr>
          <w:rFonts w:ascii="Verdana" w:eastAsia="Times New Roman" w:hAnsi="Verdana" w:cs="Tahoma"/>
          <w:sz w:val="20"/>
          <w:szCs w:val="20"/>
          <w:lang w:val="sr-Latn-CS" w:eastAsia="de-CH"/>
        </w:rPr>
        <w:t xml:space="preserve"> - </w:t>
      </w:r>
      <w:r w:rsidRPr="00702D90">
        <w:rPr>
          <w:rFonts w:ascii="Verdana" w:eastAsia="Times New Roman" w:hAnsi="Verdana" w:cs="Tahoma"/>
          <w:sz w:val="20"/>
          <w:szCs w:val="20"/>
          <w:lang w:val="sr-Latn-CS" w:eastAsia="de-CH"/>
        </w:rPr>
        <w:t>25</w:t>
      </w:r>
    </w:p>
    <w:p w14:paraId="5F98D381" w14:textId="77777777" w:rsidR="005D4837" w:rsidRPr="00702D90" w:rsidRDefault="005D4837" w:rsidP="005D4837">
      <w:pPr>
        <w:spacing w:after="0" w:line="240" w:lineRule="auto"/>
        <w:jc w:val="both"/>
        <w:rPr>
          <w:rFonts w:ascii="Verdana" w:eastAsia="Times New Roman" w:hAnsi="Verdana" w:cs="Arial"/>
          <w:sz w:val="20"/>
          <w:szCs w:val="20"/>
          <w:lang w:val="sr-Latn-CS" w:eastAsia="de-CH"/>
        </w:rPr>
      </w:pPr>
    </w:p>
    <w:p w14:paraId="04F6F540" w14:textId="77777777" w:rsidR="005D4837" w:rsidRPr="00702D90" w:rsidRDefault="005D4837" w:rsidP="005D4837">
      <w:pPr>
        <w:autoSpaceDE w:val="0"/>
        <w:autoSpaceDN w:val="0"/>
        <w:adjustRightInd w:val="0"/>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2D41CE" w:rsidRPr="00702D90">
        <w:rPr>
          <w:rFonts w:ascii="Verdana" w:eastAsia="Times New Roman" w:hAnsi="Verdana" w:cs="Arial"/>
          <w:bCs/>
          <w:sz w:val="20"/>
          <w:szCs w:val="20"/>
          <w:lang w:val="sr-Latn-CS" w:eastAsia="de-CH"/>
        </w:rPr>
        <w:t>Cijena po učesniku</w:t>
      </w:r>
      <w:r w:rsidR="006438AC" w:rsidRPr="00702D90">
        <w:rPr>
          <w:rFonts w:ascii="Verdana" w:eastAsia="Times New Roman" w:hAnsi="Verdana" w:cs="Arial"/>
          <w:bCs/>
          <w:sz w:val="20"/>
          <w:szCs w:val="20"/>
          <w:lang w:val="sr-Latn-CS" w:eastAsia="de-CH"/>
        </w:rPr>
        <w:t xml:space="preserve"> je </w:t>
      </w:r>
      <w:r w:rsidR="006438AC" w:rsidRPr="00702D90">
        <w:rPr>
          <w:rFonts w:ascii="Verdana" w:eastAsia="SimSun" w:hAnsi="Verdana" w:cs="Arial"/>
          <w:sz w:val="20"/>
          <w:szCs w:val="20"/>
          <w:lang w:val="it-IT"/>
        </w:rPr>
        <w:t>15 eura i uključuje</w:t>
      </w:r>
      <w:r w:rsidRPr="00702D90">
        <w:rPr>
          <w:rFonts w:ascii="Verdana" w:eastAsia="SimSun" w:hAnsi="Verdana" w:cs="Arial"/>
          <w:sz w:val="20"/>
          <w:szCs w:val="20"/>
          <w:lang w:val="it-IT"/>
        </w:rPr>
        <w:t xml:space="preserve"> honorar</w:t>
      </w:r>
      <w:r w:rsidR="006438AC" w:rsidRPr="00702D90">
        <w:rPr>
          <w:rFonts w:ascii="Verdana" w:eastAsia="SimSun" w:hAnsi="Verdana" w:cs="Arial"/>
          <w:sz w:val="20"/>
          <w:szCs w:val="20"/>
          <w:lang w:val="it-IT"/>
        </w:rPr>
        <w:t>e</w:t>
      </w:r>
      <w:r w:rsidRPr="00702D90">
        <w:rPr>
          <w:rFonts w:ascii="Verdana" w:eastAsia="SimSun" w:hAnsi="Verdana" w:cs="Arial"/>
          <w:sz w:val="20"/>
          <w:szCs w:val="20"/>
          <w:lang w:val="it-IT"/>
        </w:rPr>
        <w:t xml:space="preserve"> za voditelje seminara i potrošni materijal.</w:t>
      </w:r>
    </w:p>
    <w:p w14:paraId="1501769A"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840D2" w:rsidRPr="00702D90" w14:paraId="2BBAD1B7" w14:textId="77777777" w:rsidTr="000A2C4A">
        <w:trPr>
          <w:trHeight w:val="694"/>
        </w:trPr>
        <w:tc>
          <w:tcPr>
            <w:tcW w:w="9062" w:type="dxa"/>
            <w:shd w:val="clear" w:color="auto" w:fill="FBE4D5" w:themeFill="accent2" w:themeFillTint="33"/>
            <w:vAlign w:val="center"/>
          </w:tcPr>
          <w:p w14:paraId="42676937" w14:textId="77777777" w:rsidR="000A2C4A" w:rsidRPr="00702D90" w:rsidRDefault="005272ED" w:rsidP="00D83712">
            <w:pPr>
              <w:jc w:val="center"/>
              <w:rPr>
                <w:rFonts w:ascii="Verdana" w:eastAsia="Times New Roman" w:hAnsi="Verdana" w:cs="Verdana"/>
                <w:b/>
                <w:lang w:val="sr-Latn-CS" w:eastAsia="de-CH"/>
              </w:rPr>
            </w:pPr>
            <w:r w:rsidRPr="00702D90">
              <w:rPr>
                <w:rFonts w:ascii="Verdana" w:hAnsi="Verdana" w:cs="Tahoma"/>
                <w:b/>
                <w:bCs/>
                <w:iCs/>
                <w:lang w:val="pl-PL"/>
              </w:rPr>
              <w:lastRenderedPageBreak/>
              <w:t>275</w:t>
            </w:r>
            <w:r w:rsidR="00907384" w:rsidRPr="00702D90">
              <w:rPr>
                <w:rFonts w:ascii="Verdana" w:hAnsi="Verdana" w:cs="Tahoma"/>
                <w:b/>
                <w:bCs/>
                <w:iCs/>
                <w:lang w:val="pl-PL"/>
              </w:rPr>
              <w:t>.</w:t>
            </w:r>
            <w:r w:rsidR="00D83712" w:rsidRPr="00702D90">
              <w:rPr>
                <w:rFonts w:ascii="Verdana" w:eastAsia="Times New Roman" w:hAnsi="Verdana" w:cs="Verdana"/>
                <w:b/>
                <w:lang w:val="sr-Latn-CS" w:eastAsia="de-CH"/>
              </w:rPr>
              <w:t xml:space="preserve"> KARIJERNA ORIJENTACIJA UČENIKA U </w:t>
            </w:r>
          </w:p>
          <w:p w14:paraId="79F0F383" w14:textId="07617F90" w:rsidR="00F840D2" w:rsidRPr="00702D90" w:rsidRDefault="00D83712" w:rsidP="00D83712">
            <w:pPr>
              <w:jc w:val="center"/>
              <w:rPr>
                <w:rFonts w:ascii="Verdana" w:hAnsi="Verdana" w:cs="Tahoma"/>
                <w:b/>
                <w:bCs/>
                <w:iCs/>
                <w:lang w:val="pl-PL"/>
              </w:rPr>
            </w:pPr>
            <w:r w:rsidRPr="00702D90">
              <w:rPr>
                <w:rFonts w:ascii="Verdana" w:eastAsia="Times New Roman" w:hAnsi="Verdana" w:cs="Verdana"/>
                <w:b/>
                <w:lang w:val="sr-Latn-CS" w:eastAsia="de-CH"/>
              </w:rPr>
              <w:t>OSNOVNIM I SREDNJIM ŠKOLAMA</w:t>
            </w:r>
          </w:p>
        </w:tc>
      </w:tr>
    </w:tbl>
    <w:p w14:paraId="390C2D53" w14:textId="77777777" w:rsidR="00F840D2" w:rsidRPr="00702D90" w:rsidRDefault="00F840D2" w:rsidP="00F840D2">
      <w:pPr>
        <w:spacing w:after="0" w:line="240" w:lineRule="auto"/>
        <w:rPr>
          <w:rFonts w:ascii="Verdana" w:hAnsi="Verdana" w:cs="Tahoma"/>
          <w:sz w:val="20"/>
          <w:szCs w:val="20"/>
          <w:lang w:val="es-ES"/>
        </w:rPr>
      </w:pPr>
    </w:p>
    <w:p w14:paraId="10794B02" w14:textId="77777777" w:rsidR="006438AC" w:rsidRPr="00702D90" w:rsidRDefault="00D83712" w:rsidP="006438A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006438AC" w:rsidRPr="00702D90">
        <w:rPr>
          <w:rFonts w:ascii="Verdana" w:eastAsia="Times New Roman" w:hAnsi="Verdana" w:cs="Verdana"/>
          <w:b/>
          <w:sz w:val="20"/>
          <w:szCs w:val="20"/>
          <w:lang w:val="sr-Latn-CS" w:eastAsia="de-CH"/>
        </w:rPr>
        <w:t>:</w:t>
      </w:r>
      <w:r w:rsidRPr="00702D90">
        <w:rPr>
          <w:rFonts w:ascii="Verdana" w:eastAsia="Times New Roman" w:hAnsi="Verdana" w:cs="Verdana"/>
          <w:b/>
          <w:sz w:val="20"/>
          <w:szCs w:val="20"/>
          <w:lang w:val="sr-Latn-CS" w:eastAsia="de-CH"/>
        </w:rPr>
        <w:t xml:space="preserve"> </w:t>
      </w:r>
      <w:r w:rsidR="002D41CE" w:rsidRPr="00702D90">
        <w:rPr>
          <w:rFonts w:ascii="Verdana" w:eastAsia="Times New Roman" w:hAnsi="Verdana" w:cs="Verdana"/>
          <w:sz w:val="20"/>
          <w:szCs w:val="20"/>
          <w:lang w:val="sr-Latn-CS" w:eastAsia="de-CH"/>
        </w:rPr>
        <w:t>mr Marija Draganić-</w:t>
      </w:r>
      <w:r w:rsidRPr="00702D90">
        <w:rPr>
          <w:rFonts w:ascii="Verdana" w:eastAsia="Times New Roman" w:hAnsi="Verdana" w:cs="Verdana"/>
          <w:sz w:val="20"/>
          <w:szCs w:val="20"/>
          <w:lang w:val="sr-Latn-CS" w:eastAsia="de-CH"/>
        </w:rPr>
        <w:t xml:space="preserve">Vulanović, </w:t>
      </w:r>
      <w:r w:rsidR="002D41CE" w:rsidRPr="00702D90">
        <w:rPr>
          <w:rFonts w:ascii="Verdana" w:eastAsia="Times New Roman" w:hAnsi="Verdana" w:cs="Verdana"/>
          <w:sz w:val="20"/>
          <w:szCs w:val="20"/>
          <w:lang w:val="sr-Latn-CS" w:eastAsia="de-CH"/>
        </w:rPr>
        <w:t>Andrijana Jovović-</w:t>
      </w:r>
      <w:r w:rsidR="006438AC" w:rsidRPr="00702D90">
        <w:rPr>
          <w:rFonts w:ascii="Verdana" w:eastAsia="Times New Roman" w:hAnsi="Verdana" w:cs="Verdana"/>
          <w:sz w:val="20"/>
          <w:szCs w:val="20"/>
          <w:lang w:val="sr-Latn-CS" w:eastAsia="de-CH"/>
        </w:rPr>
        <w:t>Bulajić</w:t>
      </w:r>
    </w:p>
    <w:p w14:paraId="183F3BFC" w14:textId="77777777" w:rsidR="006438AC" w:rsidRPr="00702D90" w:rsidRDefault="006438AC" w:rsidP="006438A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2D41CE" w:rsidRPr="00702D90">
        <w:rPr>
          <w:rFonts w:ascii="Verdana" w:eastAsia="Times New Roman" w:hAnsi="Verdana" w:cs="Verdana"/>
          <w:sz w:val="20"/>
          <w:szCs w:val="20"/>
          <w:lang w:val="sr-Latn-CS" w:eastAsia="de-CH"/>
        </w:rPr>
        <w:t>mr Marija Draganić-</w:t>
      </w:r>
      <w:r w:rsidRPr="00702D90">
        <w:rPr>
          <w:rFonts w:ascii="Verdana" w:eastAsia="Times New Roman" w:hAnsi="Verdana" w:cs="Verdana"/>
          <w:sz w:val="20"/>
          <w:szCs w:val="20"/>
          <w:lang w:val="sr-Latn-CS" w:eastAsia="de-CH"/>
        </w:rPr>
        <w:t>Vulanović</w:t>
      </w:r>
    </w:p>
    <w:p w14:paraId="4CECE51F" w14:textId="77777777" w:rsidR="006438AC" w:rsidRPr="00702D90" w:rsidRDefault="006438AC" w:rsidP="006438AC">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E-mail:</w:t>
      </w:r>
      <w:r w:rsidR="00D83712"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draganicmarija</w:t>
      </w:r>
      <w:r w:rsidRPr="00702D90">
        <w:rPr>
          <w:rFonts w:ascii="Verdana" w:eastAsia="Times New Roman" w:hAnsi="Verdana" w:cs="Verdana"/>
          <w:sz w:val="20"/>
          <w:szCs w:val="20"/>
          <w:lang w:val="es-ES" w:eastAsia="de-CH"/>
        </w:rPr>
        <w:t>@gmail.com</w:t>
      </w:r>
    </w:p>
    <w:p w14:paraId="371EC768" w14:textId="77777777" w:rsidR="006438AC" w:rsidRPr="00702D90" w:rsidRDefault="006438AC" w:rsidP="006438A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w:t>
      </w:r>
      <w:r w:rsidR="00D8371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333</w:t>
      </w:r>
      <w:r w:rsidR="00D8371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656</w:t>
      </w:r>
    </w:p>
    <w:p w14:paraId="32D49EE6" w14:textId="77777777" w:rsidR="006438AC" w:rsidRPr="00702D90" w:rsidRDefault="006438AC" w:rsidP="006438AC">
      <w:pPr>
        <w:spacing w:after="0" w:line="240" w:lineRule="auto"/>
        <w:jc w:val="both"/>
        <w:rPr>
          <w:rFonts w:ascii="Verdana" w:eastAsia="Times New Roman" w:hAnsi="Verdana" w:cs="Arial"/>
          <w:sz w:val="20"/>
          <w:szCs w:val="20"/>
          <w:lang w:val="sr-Latn-CS" w:eastAsia="de-CH"/>
        </w:rPr>
      </w:pPr>
    </w:p>
    <w:p w14:paraId="21E0A749" w14:textId="443C6105" w:rsidR="006438AC" w:rsidRPr="00702D90" w:rsidRDefault="00FA4F3F" w:rsidP="006438AC">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6438AC" w:rsidRPr="00702D90">
        <w:rPr>
          <w:rFonts w:ascii="Verdana" w:eastAsia="Times New Roman" w:hAnsi="Verdana" w:cs="Verdana"/>
          <w:b/>
          <w:sz w:val="20"/>
          <w:szCs w:val="20"/>
          <w:lang w:val="sr-Latn-CS" w:eastAsia="de-CH"/>
        </w:rPr>
        <w:t>:</w:t>
      </w:r>
      <w:r w:rsidR="006438AC" w:rsidRPr="00702D90">
        <w:rPr>
          <w:rFonts w:ascii="Verdana" w:eastAsia="Times New Roman" w:hAnsi="Verdana" w:cs="Tahoma"/>
          <w:sz w:val="20"/>
          <w:szCs w:val="20"/>
          <w:lang w:val="sr-Latn-CS" w:eastAsia="de-CH"/>
        </w:rPr>
        <w:t xml:space="preserve"> </w:t>
      </w:r>
      <w:r w:rsidR="006438AC" w:rsidRPr="00702D90">
        <w:rPr>
          <w:rFonts w:ascii="Verdana" w:eastAsia="Times New Roman" w:hAnsi="Verdana" w:cs="Tahoma"/>
          <w:sz w:val="20"/>
          <w:szCs w:val="20"/>
          <w:lang w:val="en-GB" w:eastAsia="de-CH"/>
        </w:rPr>
        <w:t>Unaprijediti</w:t>
      </w:r>
      <w:r w:rsidR="006438AC" w:rsidRPr="00702D90">
        <w:rPr>
          <w:rFonts w:ascii="Verdana" w:eastAsia="Times New Roman" w:hAnsi="Verdana" w:cs="Tahoma"/>
          <w:sz w:val="20"/>
          <w:szCs w:val="20"/>
          <w:lang w:val="sr-Latn-CS" w:eastAsia="de-CH"/>
        </w:rPr>
        <w:t xml:space="preserve"> </w:t>
      </w:r>
      <w:r w:rsidR="006438AC" w:rsidRPr="00702D90">
        <w:rPr>
          <w:rFonts w:ascii="Verdana" w:eastAsia="Times New Roman" w:hAnsi="Verdana" w:cs="Tahoma"/>
          <w:sz w:val="20"/>
          <w:szCs w:val="20"/>
          <w:lang w:val="en-GB" w:eastAsia="de-CH"/>
        </w:rPr>
        <w:t>znanja</w:t>
      </w:r>
      <w:r w:rsidR="006438AC" w:rsidRPr="00702D90">
        <w:rPr>
          <w:rFonts w:ascii="Verdana" w:eastAsia="Times New Roman" w:hAnsi="Verdana" w:cs="Tahoma"/>
          <w:sz w:val="20"/>
          <w:szCs w:val="20"/>
          <w:lang w:val="sr-Latn-CS" w:eastAsia="de-CH"/>
        </w:rPr>
        <w:t xml:space="preserve"> </w:t>
      </w:r>
      <w:r w:rsidR="006438AC" w:rsidRPr="00702D90">
        <w:rPr>
          <w:rFonts w:ascii="Verdana" w:eastAsia="Times New Roman" w:hAnsi="Verdana" w:cs="Tahoma"/>
          <w:sz w:val="20"/>
          <w:szCs w:val="20"/>
          <w:lang w:val="en-GB" w:eastAsia="de-CH"/>
        </w:rPr>
        <w:t>i</w:t>
      </w:r>
      <w:r w:rsidR="006438AC" w:rsidRPr="00702D90">
        <w:rPr>
          <w:rFonts w:ascii="Verdana" w:eastAsia="Times New Roman" w:hAnsi="Verdana" w:cs="Tahoma"/>
          <w:sz w:val="20"/>
          <w:szCs w:val="20"/>
          <w:lang w:val="sr-Latn-CS" w:eastAsia="de-CH"/>
        </w:rPr>
        <w:t xml:space="preserve"> </w:t>
      </w:r>
      <w:r w:rsidR="006438AC" w:rsidRPr="00702D90">
        <w:rPr>
          <w:rFonts w:ascii="Verdana" w:eastAsia="Times New Roman" w:hAnsi="Verdana" w:cs="Tahoma"/>
          <w:sz w:val="20"/>
          <w:szCs w:val="20"/>
          <w:lang w:val="en-GB" w:eastAsia="de-CH"/>
        </w:rPr>
        <w:t>vje</w:t>
      </w:r>
      <w:r w:rsidR="006438AC" w:rsidRPr="00702D90">
        <w:rPr>
          <w:rFonts w:ascii="Verdana" w:eastAsia="Times New Roman" w:hAnsi="Verdana" w:cs="Tahoma"/>
          <w:sz w:val="20"/>
          <w:szCs w:val="20"/>
          <w:lang w:val="sr-Latn-CS" w:eastAsia="de-CH"/>
        </w:rPr>
        <w:t>š</w:t>
      </w:r>
      <w:r w:rsidR="006438AC" w:rsidRPr="00702D90">
        <w:rPr>
          <w:rFonts w:ascii="Verdana" w:eastAsia="Times New Roman" w:hAnsi="Verdana" w:cs="Tahoma"/>
          <w:sz w:val="20"/>
          <w:szCs w:val="20"/>
          <w:lang w:val="en-GB" w:eastAsia="de-CH"/>
        </w:rPr>
        <w:t>tine</w:t>
      </w:r>
      <w:r w:rsidR="006438AC" w:rsidRPr="00702D90">
        <w:rPr>
          <w:rFonts w:ascii="Verdana" w:eastAsia="Times New Roman" w:hAnsi="Verdana" w:cs="Tahoma"/>
          <w:sz w:val="20"/>
          <w:szCs w:val="20"/>
          <w:lang w:val="sr-Latn-CS" w:eastAsia="de-CH"/>
        </w:rPr>
        <w:t xml:space="preserve"> </w:t>
      </w:r>
      <w:r w:rsidR="006438AC" w:rsidRPr="00702D90">
        <w:rPr>
          <w:rFonts w:ascii="Verdana" w:eastAsia="Times New Roman" w:hAnsi="Verdana" w:cs="Tahoma"/>
          <w:sz w:val="20"/>
          <w:szCs w:val="20"/>
          <w:lang w:val="en-GB" w:eastAsia="de-CH"/>
        </w:rPr>
        <w:t>nastavnika</w:t>
      </w:r>
      <w:r w:rsidR="006438AC" w:rsidRPr="00702D90">
        <w:rPr>
          <w:rFonts w:ascii="Verdana" w:eastAsia="Times New Roman" w:hAnsi="Verdana" w:cs="Tahoma"/>
          <w:sz w:val="20"/>
          <w:szCs w:val="20"/>
          <w:lang w:val="sr-Latn-CS" w:eastAsia="de-CH"/>
        </w:rPr>
        <w:t xml:space="preserve"> </w:t>
      </w:r>
      <w:r w:rsidR="006438AC" w:rsidRPr="00702D90">
        <w:rPr>
          <w:rFonts w:ascii="Verdana" w:eastAsia="Times New Roman" w:hAnsi="Verdana" w:cs="Tahoma"/>
          <w:sz w:val="20"/>
          <w:szCs w:val="20"/>
          <w:lang w:val="en-GB" w:eastAsia="de-CH"/>
        </w:rPr>
        <w:t>za</w:t>
      </w:r>
      <w:r w:rsidR="006438AC" w:rsidRPr="00702D90">
        <w:rPr>
          <w:rFonts w:ascii="Verdana" w:eastAsia="Times New Roman" w:hAnsi="Verdana" w:cs="Tahoma"/>
          <w:sz w:val="20"/>
          <w:szCs w:val="20"/>
          <w:lang w:val="sr-Latn-CS" w:eastAsia="de-CH"/>
        </w:rPr>
        <w:t xml:space="preserve"> </w:t>
      </w:r>
      <w:r w:rsidR="006438AC" w:rsidRPr="00702D90">
        <w:rPr>
          <w:rFonts w:ascii="Verdana" w:eastAsia="Times New Roman" w:hAnsi="Verdana" w:cs="Tahoma"/>
          <w:sz w:val="20"/>
          <w:szCs w:val="20"/>
          <w:lang w:val="en-GB" w:eastAsia="de-CH"/>
        </w:rPr>
        <w:t>podsticanje</w:t>
      </w:r>
      <w:r w:rsidR="006438AC" w:rsidRPr="00702D90">
        <w:rPr>
          <w:rFonts w:ascii="Verdana" w:eastAsia="Times New Roman" w:hAnsi="Verdana" w:cs="Tahoma"/>
          <w:sz w:val="20"/>
          <w:szCs w:val="20"/>
          <w:lang w:val="sr-Latn-CS" w:eastAsia="de-CH"/>
        </w:rPr>
        <w:t xml:space="preserve"> </w:t>
      </w:r>
      <w:r w:rsidR="006438AC" w:rsidRPr="00702D90">
        <w:rPr>
          <w:rFonts w:ascii="Verdana" w:eastAsia="Times New Roman" w:hAnsi="Verdana" w:cs="Tahoma"/>
          <w:sz w:val="20"/>
          <w:szCs w:val="20"/>
          <w:lang w:val="en-GB" w:eastAsia="de-CH"/>
        </w:rPr>
        <w:t>karijerne</w:t>
      </w:r>
      <w:r w:rsidR="006438AC" w:rsidRPr="00702D90">
        <w:rPr>
          <w:rFonts w:ascii="Verdana" w:eastAsia="Times New Roman" w:hAnsi="Verdana" w:cs="Tahoma"/>
          <w:sz w:val="20"/>
          <w:szCs w:val="20"/>
          <w:lang w:val="sr-Latn-CS" w:eastAsia="de-CH"/>
        </w:rPr>
        <w:t xml:space="preserve"> </w:t>
      </w:r>
      <w:r w:rsidR="006438AC" w:rsidRPr="00702D90">
        <w:rPr>
          <w:rFonts w:ascii="Verdana" w:eastAsia="Times New Roman" w:hAnsi="Verdana" w:cs="Tahoma"/>
          <w:sz w:val="20"/>
          <w:szCs w:val="20"/>
          <w:lang w:val="en-GB" w:eastAsia="de-CH"/>
        </w:rPr>
        <w:t>orijentacije</w:t>
      </w:r>
      <w:r w:rsidR="006438AC" w:rsidRPr="00702D90">
        <w:rPr>
          <w:rFonts w:ascii="Verdana" w:eastAsia="Times New Roman" w:hAnsi="Verdana" w:cs="Tahoma"/>
          <w:sz w:val="20"/>
          <w:szCs w:val="20"/>
          <w:lang w:val="sr-Latn-CS" w:eastAsia="de-CH"/>
        </w:rPr>
        <w:t xml:space="preserve"> </w:t>
      </w:r>
      <w:r w:rsidR="006438AC" w:rsidRPr="00702D90">
        <w:rPr>
          <w:rFonts w:ascii="Verdana" w:eastAsia="Times New Roman" w:hAnsi="Verdana" w:cs="Tahoma"/>
          <w:sz w:val="20"/>
          <w:szCs w:val="20"/>
          <w:lang w:val="en-GB" w:eastAsia="de-CH"/>
        </w:rPr>
        <w:t>u</w:t>
      </w:r>
      <w:r w:rsidR="006438AC" w:rsidRPr="00702D90">
        <w:rPr>
          <w:rFonts w:ascii="Verdana" w:eastAsia="Times New Roman" w:hAnsi="Verdana" w:cs="Tahoma"/>
          <w:sz w:val="20"/>
          <w:szCs w:val="20"/>
          <w:lang w:val="sr-Latn-CS" w:eastAsia="de-CH"/>
        </w:rPr>
        <w:t>č</w:t>
      </w:r>
      <w:r w:rsidR="006438AC" w:rsidRPr="00702D90">
        <w:rPr>
          <w:rFonts w:ascii="Verdana" w:eastAsia="Times New Roman" w:hAnsi="Verdana" w:cs="Tahoma"/>
          <w:sz w:val="20"/>
          <w:szCs w:val="20"/>
          <w:lang w:val="en-GB" w:eastAsia="de-CH"/>
        </w:rPr>
        <w:t>enika</w:t>
      </w:r>
    </w:p>
    <w:p w14:paraId="427E6B2B" w14:textId="77777777" w:rsidR="006438AC" w:rsidRPr="00702D90" w:rsidRDefault="006438AC" w:rsidP="006438AC">
      <w:pPr>
        <w:spacing w:after="0" w:line="240" w:lineRule="auto"/>
        <w:jc w:val="both"/>
        <w:rPr>
          <w:rFonts w:ascii="Verdana" w:eastAsia="Times New Roman" w:hAnsi="Verdana" w:cs="Arial"/>
          <w:sz w:val="20"/>
          <w:szCs w:val="20"/>
          <w:lang w:val="sr-Latn-CS" w:eastAsia="de-CH"/>
        </w:rPr>
      </w:pPr>
    </w:p>
    <w:p w14:paraId="06E22DB0" w14:textId="77777777" w:rsidR="006438AC" w:rsidRPr="00702D90" w:rsidRDefault="006438AC" w:rsidP="00D83712">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Specifični ciljevi programa:</w:t>
      </w:r>
      <w:r w:rsidR="00D83712" w:rsidRPr="00702D90">
        <w:rPr>
          <w:rFonts w:ascii="Verdana" w:eastAsia="Times New Roman" w:hAnsi="Verdana" w:cs="Verdana"/>
          <w:b/>
          <w:sz w:val="20"/>
          <w:szCs w:val="20"/>
          <w:lang w:val="sr-Latn-CS" w:eastAsia="de-CH"/>
        </w:rPr>
        <w:t xml:space="preserve"> </w:t>
      </w:r>
      <w:r w:rsidR="00D83712" w:rsidRPr="00702D90">
        <w:rPr>
          <w:rFonts w:ascii="Verdana" w:eastAsia="Times New Roman" w:hAnsi="Verdana" w:cs="Tahoma"/>
          <w:sz w:val="20"/>
          <w:szCs w:val="20"/>
          <w:lang w:eastAsia="de-CH"/>
        </w:rPr>
        <w:t>u</w:t>
      </w:r>
      <w:r w:rsidRPr="00702D90">
        <w:rPr>
          <w:rFonts w:ascii="Verdana" w:eastAsia="Times New Roman" w:hAnsi="Verdana" w:cs="Tahoma"/>
          <w:sz w:val="20"/>
          <w:szCs w:val="20"/>
          <w:lang w:eastAsia="de-CH"/>
        </w:rPr>
        <w:t>poznavanje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esnika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obuke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su</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tinom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karijerne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orijentacije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enika</w:t>
      </w:r>
      <w:r w:rsidRPr="00702D90">
        <w:rPr>
          <w:rFonts w:ascii="Verdana" w:eastAsia="Times New Roman" w:hAnsi="Verdana" w:cs="Tahoma"/>
          <w:sz w:val="20"/>
          <w:szCs w:val="20"/>
          <w:lang w:val="sr-Latn-CS" w:eastAsia="de-CH"/>
        </w:rPr>
        <w:t>;</w:t>
      </w:r>
      <w:r w:rsidR="00D83712" w:rsidRPr="00702D90">
        <w:rPr>
          <w:rFonts w:ascii="Verdana" w:eastAsia="Times New Roman" w:hAnsi="Verdana" w:cs="Tahoma"/>
          <w:sz w:val="20"/>
          <w:szCs w:val="20"/>
          <w:lang w:val="sr-Latn-CS" w:eastAsia="de-CH"/>
        </w:rPr>
        <w:t xml:space="preserve"> </w:t>
      </w:r>
      <w:r w:rsidR="00D83712" w:rsidRPr="00702D90">
        <w:rPr>
          <w:rFonts w:ascii="Verdana" w:eastAsia="Times New Roman" w:hAnsi="Verdana" w:cs="Tahoma"/>
          <w:sz w:val="20"/>
          <w:szCs w:val="20"/>
          <w:lang w:eastAsia="de-CH"/>
        </w:rPr>
        <w:t>u</w:t>
      </w:r>
      <w:r w:rsidRPr="00702D90">
        <w:rPr>
          <w:rFonts w:ascii="Verdana" w:eastAsia="Times New Roman" w:hAnsi="Verdana" w:cs="Tahoma"/>
          <w:sz w:val="20"/>
          <w:szCs w:val="20"/>
          <w:lang w:eastAsia="de-CH"/>
        </w:rPr>
        <w:t>kazivanje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aj</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karijerne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orijentacije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enika</w:t>
      </w:r>
      <w:r w:rsidRPr="00702D90">
        <w:rPr>
          <w:rFonts w:ascii="Verdana" w:eastAsia="Times New Roman" w:hAnsi="Verdana" w:cs="Tahoma"/>
          <w:sz w:val="20"/>
          <w:szCs w:val="20"/>
          <w:lang w:val="sr-Latn-CS" w:eastAsia="de-CH"/>
        </w:rPr>
        <w:t>;</w:t>
      </w:r>
      <w:r w:rsidR="00D83712" w:rsidRPr="00702D90">
        <w:rPr>
          <w:rFonts w:ascii="Verdana" w:eastAsia="Times New Roman" w:hAnsi="Verdana" w:cs="Tahoma"/>
          <w:sz w:val="20"/>
          <w:szCs w:val="20"/>
          <w:lang w:val="sr-Latn-CS" w:eastAsia="de-CH"/>
        </w:rPr>
        <w:t xml:space="preserve"> </w:t>
      </w:r>
      <w:r w:rsidR="00D83712" w:rsidRPr="00702D90">
        <w:rPr>
          <w:rFonts w:ascii="Verdana" w:eastAsia="Times New Roman" w:hAnsi="Verdana" w:cs="Tahoma"/>
          <w:sz w:val="20"/>
          <w:szCs w:val="20"/>
          <w:lang w:eastAsia="de-CH"/>
        </w:rPr>
        <w:t>u</w:t>
      </w:r>
      <w:r w:rsidRPr="00702D90">
        <w:rPr>
          <w:rFonts w:ascii="Verdana" w:eastAsia="Times New Roman" w:hAnsi="Verdana" w:cs="Tahoma"/>
          <w:sz w:val="20"/>
          <w:szCs w:val="20"/>
          <w:lang w:eastAsia="de-CH"/>
        </w:rPr>
        <w:t>poznavanje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polaznika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oblicima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karijerne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orijentacije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inima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njihove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implementacije</w:t>
      </w:r>
      <w:r w:rsidRPr="00702D90">
        <w:rPr>
          <w:rFonts w:ascii="Verdana" w:eastAsia="Times New Roman" w:hAnsi="Verdana" w:cs="Tahoma"/>
          <w:sz w:val="20"/>
          <w:szCs w:val="20"/>
          <w:lang w:val="sr-Latn-CS" w:eastAsia="de-CH"/>
        </w:rPr>
        <w:t>;</w:t>
      </w:r>
      <w:r w:rsidR="00D83712" w:rsidRPr="00702D90">
        <w:rPr>
          <w:rFonts w:ascii="Verdana" w:eastAsia="Times New Roman" w:hAnsi="Verdana" w:cs="Tahoma"/>
          <w:sz w:val="20"/>
          <w:szCs w:val="20"/>
          <w:lang w:val="sr-Latn-CS" w:eastAsia="de-CH"/>
        </w:rPr>
        <w:t xml:space="preserve"> </w:t>
      </w:r>
      <w:r w:rsidR="00D83712" w:rsidRPr="00702D90">
        <w:rPr>
          <w:rFonts w:ascii="Verdana" w:eastAsia="Times New Roman" w:hAnsi="Verdana" w:cs="Tahoma"/>
          <w:sz w:val="20"/>
          <w:szCs w:val="20"/>
          <w:lang w:eastAsia="de-CH"/>
        </w:rPr>
        <w:t>i</w:t>
      </w:r>
      <w:r w:rsidRPr="00702D90">
        <w:rPr>
          <w:rFonts w:ascii="Verdana" w:eastAsia="Times New Roman" w:hAnsi="Verdana" w:cs="Tahoma"/>
          <w:sz w:val="20"/>
          <w:szCs w:val="20"/>
          <w:lang w:eastAsia="de-CH"/>
        </w:rPr>
        <w:t>dentifikovanje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pospje</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ivanje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ina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uklju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ivanja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svih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esnika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vaspitno</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eastAsia="de-CH"/>
        </w:rPr>
        <w:t>obrazovnog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procesa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proces</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karijerne</w:t>
      </w:r>
      <w:r w:rsidR="00D83712" w:rsidRPr="00702D90">
        <w:rPr>
          <w:rFonts w:ascii="Verdana" w:eastAsia="Times New Roman" w:hAnsi="Verdana" w:cs="Tahoma"/>
          <w:sz w:val="20"/>
          <w:szCs w:val="20"/>
          <w:lang w:val="sr-Latn-CS" w:eastAsia="de-CH"/>
        </w:rPr>
        <w:t xml:space="preserve"> </w:t>
      </w:r>
      <w:r w:rsidR="00D83712" w:rsidRPr="00702D90">
        <w:rPr>
          <w:rFonts w:ascii="Verdana" w:eastAsia="Times New Roman" w:hAnsi="Verdana" w:cs="Tahoma"/>
          <w:sz w:val="20"/>
          <w:szCs w:val="20"/>
          <w:lang w:eastAsia="de-CH"/>
        </w:rPr>
        <w:t>orijentacije</w:t>
      </w:r>
      <w:r w:rsidR="00D83712" w:rsidRPr="00702D90">
        <w:rPr>
          <w:rFonts w:ascii="Verdana" w:eastAsia="Times New Roman" w:hAnsi="Verdana" w:cs="Tahoma"/>
          <w:sz w:val="20"/>
          <w:szCs w:val="20"/>
          <w:lang w:val="sr-Latn-CS" w:eastAsia="de-CH"/>
        </w:rPr>
        <w:t xml:space="preserve"> </w:t>
      </w:r>
      <w:r w:rsidR="00D83712" w:rsidRPr="00702D90">
        <w:rPr>
          <w:rFonts w:ascii="Verdana" w:eastAsia="Times New Roman" w:hAnsi="Verdana" w:cs="Tahoma"/>
          <w:sz w:val="20"/>
          <w:szCs w:val="20"/>
          <w:lang w:eastAsia="de-CH"/>
        </w:rPr>
        <w:t>u</w:t>
      </w:r>
      <w:r w:rsidR="00D83712" w:rsidRPr="00702D90">
        <w:rPr>
          <w:rFonts w:ascii="Verdana" w:eastAsia="Times New Roman" w:hAnsi="Verdana" w:cs="Tahoma"/>
          <w:sz w:val="20"/>
          <w:szCs w:val="20"/>
          <w:lang w:val="sr-Latn-CS" w:eastAsia="de-CH"/>
        </w:rPr>
        <w:t>č</w:t>
      </w:r>
      <w:r w:rsidR="00D83712" w:rsidRPr="00702D90">
        <w:rPr>
          <w:rFonts w:ascii="Verdana" w:eastAsia="Times New Roman" w:hAnsi="Verdana" w:cs="Tahoma"/>
          <w:sz w:val="20"/>
          <w:szCs w:val="20"/>
          <w:lang w:eastAsia="de-CH"/>
        </w:rPr>
        <w:t>enika</w:t>
      </w:r>
    </w:p>
    <w:p w14:paraId="2DFF5CFB" w14:textId="77777777" w:rsidR="006438AC" w:rsidRPr="00702D90" w:rsidRDefault="006438AC" w:rsidP="00D83712">
      <w:pPr>
        <w:spacing w:after="0" w:line="240" w:lineRule="auto"/>
        <w:jc w:val="both"/>
        <w:rPr>
          <w:rFonts w:ascii="Verdana" w:eastAsia="Times New Roman" w:hAnsi="Verdana" w:cs="Tahoma"/>
          <w:sz w:val="20"/>
          <w:szCs w:val="20"/>
          <w:lang w:val="sr-Latn-CS" w:eastAsia="de-CH"/>
        </w:rPr>
      </w:pPr>
    </w:p>
    <w:p w14:paraId="389ECAD2" w14:textId="77777777" w:rsidR="006438AC" w:rsidRPr="00702D90" w:rsidRDefault="006438AC" w:rsidP="00D83712">
      <w:pPr>
        <w:spacing w:after="0" w:line="240" w:lineRule="auto"/>
        <w:jc w:val="both"/>
        <w:rPr>
          <w:rFonts w:ascii="Verdana" w:eastAsia="Times New Roman" w:hAnsi="Verdana" w:cs="Arial"/>
          <w:sz w:val="20"/>
          <w:szCs w:val="20"/>
          <w:lang w:val="bs-Latn-BA" w:eastAsia="de-CH"/>
        </w:rPr>
      </w:pPr>
      <w:r w:rsidRPr="00702D90">
        <w:rPr>
          <w:rFonts w:ascii="Verdana" w:eastAsia="Times New Roman" w:hAnsi="Verdana" w:cs="Verdana"/>
          <w:b/>
          <w:sz w:val="20"/>
          <w:szCs w:val="20"/>
          <w:lang w:val="sr-Latn-CS" w:eastAsia="de-CH"/>
        </w:rPr>
        <w:t xml:space="preserve">Ciljna grupa: </w:t>
      </w:r>
      <w:r w:rsidR="00D83712"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 xml:space="preserve">astavnici </w:t>
      </w:r>
      <w:r w:rsidRPr="00702D90">
        <w:rPr>
          <w:rFonts w:ascii="Verdana" w:eastAsia="Times New Roman" w:hAnsi="Verdana" w:cs="Verdana"/>
          <w:sz w:val="20"/>
          <w:szCs w:val="20"/>
          <w:lang w:val="bs-Latn-BA" w:eastAsia="de-CH"/>
        </w:rPr>
        <w:t>osnovnih i srednjih škola, pedagozi, psiholozi, pomoćnici direktora, direktori</w:t>
      </w:r>
    </w:p>
    <w:p w14:paraId="3ED7B8A0" w14:textId="77777777" w:rsidR="006438AC" w:rsidRPr="00702D90" w:rsidRDefault="006438AC" w:rsidP="006438AC">
      <w:pPr>
        <w:spacing w:after="0" w:line="240" w:lineRule="auto"/>
        <w:rPr>
          <w:rFonts w:ascii="Verdana" w:eastAsia="Times New Roman" w:hAnsi="Verdana" w:cs="Verdana"/>
          <w:b/>
          <w:sz w:val="20"/>
          <w:szCs w:val="20"/>
          <w:lang w:val="sr-Latn-CS" w:eastAsia="de-CH"/>
        </w:rPr>
      </w:pPr>
    </w:p>
    <w:p w14:paraId="74D29FE6" w14:textId="77777777" w:rsidR="006438AC" w:rsidRPr="00702D90" w:rsidRDefault="006438AC" w:rsidP="003C7456">
      <w:pPr>
        <w:pStyle w:val="NoSpacing"/>
        <w:jc w:val="both"/>
        <w:rPr>
          <w:sz w:val="20"/>
          <w:lang w:val="es-ES"/>
        </w:rPr>
      </w:pPr>
      <w:r w:rsidRPr="00702D90">
        <w:rPr>
          <w:b/>
          <w:sz w:val="20"/>
          <w:lang w:val="sr-Latn-CS"/>
        </w:rPr>
        <w:t>Metode i tehnike rada:</w:t>
      </w:r>
      <w:r w:rsidR="00D83712" w:rsidRPr="00702D90">
        <w:rPr>
          <w:b/>
          <w:sz w:val="20"/>
          <w:lang w:val="sr-Latn-CS"/>
        </w:rPr>
        <w:t xml:space="preserve"> </w:t>
      </w:r>
      <w:r w:rsidR="00D83712" w:rsidRPr="00702D90">
        <w:rPr>
          <w:sz w:val="20"/>
          <w:lang w:val="es-ES"/>
        </w:rPr>
        <w:t>metoda diskusije, metoda demonstracije, radionice, igra uloga,</w:t>
      </w:r>
    </w:p>
    <w:p w14:paraId="4F4D2939" w14:textId="77777777" w:rsidR="006438AC" w:rsidRPr="00702D90" w:rsidRDefault="00D83712" w:rsidP="003C7456">
      <w:pPr>
        <w:pStyle w:val="NoSpacing"/>
        <w:jc w:val="both"/>
        <w:rPr>
          <w:rFonts w:cs="Arial"/>
          <w:sz w:val="20"/>
          <w:lang w:val="sr-Latn-CS"/>
        </w:rPr>
      </w:pPr>
      <w:r w:rsidRPr="00702D90">
        <w:rPr>
          <w:i/>
          <w:sz w:val="20"/>
          <w:lang w:val="es-ES"/>
        </w:rPr>
        <w:t>brainstorming</w:t>
      </w:r>
      <w:r w:rsidRPr="00702D90">
        <w:rPr>
          <w:sz w:val="20"/>
          <w:lang w:val="es-ES"/>
        </w:rPr>
        <w:t>,</w:t>
      </w:r>
      <w:r w:rsidR="00A23412" w:rsidRPr="00702D90">
        <w:rPr>
          <w:sz w:val="20"/>
          <w:lang w:val="es-ES"/>
        </w:rPr>
        <w:t xml:space="preserve"> </w:t>
      </w:r>
      <w:r w:rsidRPr="00702D90">
        <w:rPr>
          <w:sz w:val="20"/>
          <w:lang w:val="es-ES"/>
        </w:rPr>
        <w:t>grupni rad,</w:t>
      </w:r>
      <w:r w:rsidR="00A23412" w:rsidRPr="00702D90">
        <w:rPr>
          <w:sz w:val="20"/>
          <w:lang w:val="es-ES"/>
        </w:rPr>
        <w:t xml:space="preserve"> </w:t>
      </w:r>
      <w:r w:rsidRPr="00702D90">
        <w:rPr>
          <w:sz w:val="20"/>
          <w:lang w:val="es-ES"/>
        </w:rPr>
        <w:t>rad u paru,</w:t>
      </w:r>
      <w:r w:rsidR="00A23412" w:rsidRPr="00702D90">
        <w:rPr>
          <w:sz w:val="20"/>
          <w:lang w:val="es-ES"/>
        </w:rPr>
        <w:t xml:space="preserve"> </w:t>
      </w:r>
      <w:r w:rsidRPr="00702D90">
        <w:rPr>
          <w:sz w:val="20"/>
          <w:lang w:val="es-ES"/>
        </w:rPr>
        <w:t>individalni rad</w:t>
      </w:r>
    </w:p>
    <w:p w14:paraId="5E33547C" w14:textId="77777777" w:rsidR="00A23412" w:rsidRPr="00702D90" w:rsidRDefault="00A23412" w:rsidP="006438AC">
      <w:pPr>
        <w:spacing w:after="0" w:line="240" w:lineRule="auto"/>
        <w:jc w:val="both"/>
        <w:rPr>
          <w:rFonts w:ascii="Verdana" w:eastAsia="Times New Roman" w:hAnsi="Verdana" w:cs="Verdana"/>
          <w:b/>
          <w:sz w:val="20"/>
          <w:szCs w:val="20"/>
          <w:lang w:val="sr-Latn-CS" w:eastAsia="de-CH"/>
        </w:rPr>
      </w:pPr>
    </w:p>
    <w:p w14:paraId="29020BD6" w14:textId="77777777" w:rsidR="006438AC" w:rsidRPr="00702D90" w:rsidRDefault="006438AC" w:rsidP="006438A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E8CC903" w14:textId="77777777" w:rsidR="006438AC" w:rsidRPr="00702D90" w:rsidRDefault="006438AC" w:rsidP="006438AC">
      <w:pPr>
        <w:spacing w:after="0" w:line="240" w:lineRule="auto"/>
        <w:jc w:val="both"/>
        <w:rPr>
          <w:rFonts w:ascii="Verdana" w:eastAsia="Times New Roman" w:hAnsi="Verdana" w:cs="Verdana"/>
          <w:b/>
          <w:sz w:val="20"/>
          <w:szCs w:val="20"/>
          <w:lang w:val="sr-Latn-CS" w:eastAsia="de-CH"/>
        </w:rPr>
      </w:pPr>
    </w:p>
    <w:p w14:paraId="0A0861BE" w14:textId="77777777" w:rsidR="006438AC" w:rsidRPr="00702D90" w:rsidRDefault="006438AC" w:rsidP="00D842A3">
      <w:pPr>
        <w:pStyle w:val="ListParagraph"/>
        <w:numPr>
          <w:ilvl w:val="0"/>
          <w:numId w:val="187"/>
        </w:numPr>
        <w:spacing w:after="80" w:line="276" w:lineRule="auto"/>
        <w:rPr>
          <w:rFonts w:ascii="Verdana" w:eastAsia="Times New Roman" w:hAnsi="Verdana" w:cs="Tahoma"/>
          <w:sz w:val="20"/>
          <w:szCs w:val="20"/>
          <w:lang w:val="sr-Latn-CS" w:eastAsia="de-CH"/>
        </w:rPr>
      </w:pPr>
      <w:r w:rsidRPr="00702D90">
        <w:rPr>
          <w:rFonts w:ascii="Verdana" w:eastAsia="Times New Roman" w:hAnsi="Verdana" w:cs="Tahoma"/>
          <w:sz w:val="20"/>
          <w:szCs w:val="20"/>
          <w:lang w:eastAsia="de-CH"/>
        </w:rPr>
        <w:t>Pojam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su</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tina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karijerne</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eastAsia="de-CH"/>
        </w:rPr>
        <w:t>orijentacije</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eastAsia="de-CH"/>
        </w:rPr>
        <w:t>u</w:t>
      </w:r>
      <w:r w:rsidR="00A23412" w:rsidRPr="00702D90">
        <w:rPr>
          <w:rFonts w:ascii="Verdana" w:eastAsia="Times New Roman" w:hAnsi="Verdana" w:cs="Tahoma"/>
          <w:sz w:val="20"/>
          <w:szCs w:val="20"/>
          <w:lang w:val="sr-Latn-CS" w:eastAsia="de-CH"/>
        </w:rPr>
        <w:t>č</w:t>
      </w:r>
      <w:r w:rsidR="00A23412" w:rsidRPr="00702D90">
        <w:rPr>
          <w:rFonts w:ascii="Verdana" w:eastAsia="Times New Roman" w:hAnsi="Verdana" w:cs="Tahoma"/>
          <w:sz w:val="20"/>
          <w:szCs w:val="20"/>
          <w:lang w:eastAsia="de-CH"/>
        </w:rPr>
        <w:t>enika</w:t>
      </w:r>
    </w:p>
    <w:p w14:paraId="7E9A6DD7" w14:textId="77777777" w:rsidR="006438AC" w:rsidRPr="00702D90" w:rsidRDefault="006438AC" w:rsidP="00D842A3">
      <w:pPr>
        <w:pStyle w:val="ListParagraph"/>
        <w:numPr>
          <w:ilvl w:val="0"/>
          <w:numId w:val="187"/>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Značaj karijerne</w:t>
      </w:r>
      <w:r w:rsidR="00A23412" w:rsidRPr="00702D90">
        <w:rPr>
          <w:rFonts w:ascii="Verdana" w:eastAsia="Times New Roman" w:hAnsi="Verdana" w:cs="Tahoma"/>
          <w:sz w:val="20"/>
          <w:szCs w:val="20"/>
          <w:lang w:eastAsia="de-CH"/>
        </w:rPr>
        <w:t xml:space="preserve"> orijentacije učenika</w:t>
      </w:r>
    </w:p>
    <w:p w14:paraId="0574DDAD" w14:textId="77777777" w:rsidR="006438AC" w:rsidRPr="00702D90" w:rsidRDefault="006438AC" w:rsidP="00D842A3">
      <w:pPr>
        <w:pStyle w:val="ListParagraph"/>
        <w:numPr>
          <w:ilvl w:val="0"/>
          <w:numId w:val="187"/>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Oblici karijerne orijentacije učenika i načini njiho</w:t>
      </w:r>
      <w:r w:rsidR="00A23412" w:rsidRPr="00702D90">
        <w:rPr>
          <w:rFonts w:ascii="Verdana" w:eastAsia="Times New Roman" w:hAnsi="Verdana" w:cs="Tahoma"/>
          <w:sz w:val="20"/>
          <w:szCs w:val="20"/>
          <w:lang w:val="es-ES" w:eastAsia="de-CH"/>
        </w:rPr>
        <w:t>ve implementacije</w:t>
      </w:r>
    </w:p>
    <w:p w14:paraId="6F68E008" w14:textId="77777777" w:rsidR="006438AC" w:rsidRPr="00702D90" w:rsidRDefault="006438AC" w:rsidP="00D842A3">
      <w:pPr>
        <w:pStyle w:val="ListParagraph"/>
        <w:numPr>
          <w:ilvl w:val="0"/>
          <w:numId w:val="187"/>
        </w:numPr>
        <w:spacing w:after="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Načini uspješnog uključivanja svih učesnika vaspitno-obrazovnog procesa u proces karijerne</w:t>
      </w:r>
      <w:r w:rsidR="00A23412" w:rsidRPr="00702D90">
        <w:rPr>
          <w:rFonts w:ascii="Verdana" w:eastAsia="Times New Roman" w:hAnsi="Verdana" w:cs="Tahoma"/>
          <w:sz w:val="20"/>
          <w:szCs w:val="20"/>
          <w:lang w:val="es-ES" w:eastAsia="de-CH"/>
        </w:rPr>
        <w:t xml:space="preserve"> orijentacije učenika</w:t>
      </w:r>
    </w:p>
    <w:p w14:paraId="256776DD" w14:textId="77777777" w:rsidR="006438AC" w:rsidRPr="00702D90" w:rsidRDefault="006438AC" w:rsidP="006438AC">
      <w:pPr>
        <w:spacing w:after="0" w:line="240" w:lineRule="auto"/>
        <w:rPr>
          <w:rFonts w:ascii="Verdana" w:eastAsia="Times New Roman" w:hAnsi="Verdana" w:cs="Tahoma"/>
          <w:sz w:val="20"/>
          <w:szCs w:val="20"/>
          <w:lang w:val="es-ES" w:eastAsia="de-CH"/>
        </w:rPr>
      </w:pPr>
    </w:p>
    <w:p w14:paraId="13FA88D3" w14:textId="28533424" w:rsidR="006438AC" w:rsidRPr="00702D90" w:rsidRDefault="006438AC" w:rsidP="006438AC">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00A23412"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 po potrebi i online</w:t>
      </w:r>
    </w:p>
    <w:p w14:paraId="0D5FB27D" w14:textId="77777777" w:rsidR="006438AC" w:rsidRPr="00702D90" w:rsidRDefault="006438AC" w:rsidP="006438AC">
      <w:pPr>
        <w:spacing w:after="0" w:line="240" w:lineRule="auto"/>
        <w:rPr>
          <w:rFonts w:ascii="Verdana" w:eastAsia="Times New Roman" w:hAnsi="Verdana" w:cs="Verdana"/>
          <w:sz w:val="20"/>
          <w:szCs w:val="20"/>
          <w:lang w:val="sr-Latn-CS" w:eastAsia="de-CH"/>
        </w:rPr>
      </w:pPr>
    </w:p>
    <w:p w14:paraId="2B4F22DA" w14:textId="77777777" w:rsidR="006438AC" w:rsidRPr="00702D90" w:rsidRDefault="006438AC" w:rsidP="006438A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C5414F"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CD5994" w:rsidRPr="00702D90">
        <w:rPr>
          <w:rFonts w:ascii="Verdana" w:eastAsia="Times New Roman" w:hAnsi="Verdana" w:cs="Verdana"/>
          <w:sz w:val="20"/>
          <w:szCs w:val="20"/>
          <w:lang w:val="sr-Latn-CS" w:eastAsia="de-CH"/>
        </w:rPr>
        <w:t>1</w:t>
      </w:r>
      <w:r w:rsidR="00A23412" w:rsidRPr="00702D90">
        <w:rPr>
          <w:rFonts w:ascii="Verdana" w:eastAsia="Times New Roman" w:hAnsi="Verdana" w:cs="Verdana"/>
          <w:sz w:val="20"/>
          <w:szCs w:val="20"/>
          <w:lang w:val="sr-Latn-CS" w:eastAsia="de-CH"/>
        </w:rPr>
        <w:t xml:space="preserve"> dan, 8 sati</w:t>
      </w:r>
    </w:p>
    <w:p w14:paraId="15F8DCF0" w14:textId="77777777" w:rsidR="006438AC" w:rsidRPr="00702D90" w:rsidRDefault="006438AC" w:rsidP="006438AC">
      <w:pPr>
        <w:spacing w:after="0" w:line="240" w:lineRule="auto"/>
        <w:rPr>
          <w:rFonts w:ascii="Verdana" w:eastAsia="Times New Roman" w:hAnsi="Verdana" w:cs="Verdana"/>
          <w:b/>
          <w:sz w:val="20"/>
          <w:szCs w:val="20"/>
          <w:lang w:val="sr-Latn-CS" w:eastAsia="de-CH"/>
        </w:rPr>
      </w:pPr>
    </w:p>
    <w:p w14:paraId="0740B191" w14:textId="4AE914F5" w:rsidR="006438AC" w:rsidRPr="00702D90" w:rsidRDefault="006438AC" w:rsidP="006438AC">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w:t>
      </w:r>
      <w:r w:rsidR="00A2341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A2341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57E8BB00" w14:textId="77777777" w:rsidR="006438AC" w:rsidRPr="00702D90" w:rsidRDefault="006438AC" w:rsidP="006438AC">
      <w:pPr>
        <w:spacing w:after="0" w:line="240" w:lineRule="auto"/>
        <w:rPr>
          <w:rFonts w:ascii="Verdana" w:eastAsia="Times New Roman" w:hAnsi="Verdana" w:cs="Verdana"/>
          <w:b/>
          <w:sz w:val="20"/>
          <w:szCs w:val="20"/>
          <w:lang w:val="sr-Latn-CS" w:eastAsia="de-CH"/>
        </w:rPr>
      </w:pPr>
    </w:p>
    <w:p w14:paraId="165AD91A" w14:textId="71E3CE57" w:rsidR="006438AC" w:rsidRPr="00702D90" w:rsidRDefault="006438AC" w:rsidP="00C5414F">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Cijena po učesniku dnevno i šta ona uključuje: </w:t>
      </w:r>
      <w:r w:rsidR="00C33DF2" w:rsidRPr="00702D90">
        <w:rPr>
          <w:rFonts w:ascii="Verdana" w:eastAsia="Times New Roman" w:hAnsi="Verdana" w:cs="Verdana"/>
          <w:sz w:val="20"/>
          <w:szCs w:val="20"/>
          <w:lang w:val="sr-Latn-CS" w:eastAsia="de-CH"/>
        </w:rPr>
        <w:t xml:space="preserve">Cijena po učesniku </w:t>
      </w:r>
      <w:r w:rsidR="00A23412" w:rsidRPr="00702D90">
        <w:rPr>
          <w:rFonts w:ascii="Verdana" w:eastAsia="Times New Roman" w:hAnsi="Verdana" w:cs="Verdana"/>
          <w:sz w:val="20"/>
          <w:szCs w:val="20"/>
          <w:lang w:val="sr-Latn-CS" w:eastAsia="de-CH"/>
        </w:rPr>
        <w:t>je 15 eura i uključuje</w:t>
      </w:r>
      <w:r w:rsidRPr="00702D90">
        <w:rPr>
          <w:rFonts w:ascii="Verdana" w:eastAsia="Times New Roman" w:hAnsi="Verdana" w:cs="Verdana"/>
          <w:sz w:val="20"/>
          <w:szCs w:val="20"/>
          <w:lang w:val="sr-Latn-CS" w:eastAsia="de-CH"/>
        </w:rPr>
        <w:t xml:space="preserve"> honorar</w:t>
      </w:r>
      <w:r w:rsidR="00A23412" w:rsidRPr="00702D90">
        <w:rPr>
          <w:rFonts w:ascii="Verdana" w:eastAsia="Times New Roman" w:hAnsi="Verdana" w:cs="Verdana"/>
          <w:sz w:val="20"/>
          <w:szCs w:val="20"/>
          <w:lang w:val="sr-Latn-CS" w:eastAsia="de-CH"/>
        </w:rPr>
        <w:t>e</w:t>
      </w:r>
      <w:r w:rsidRPr="00702D90">
        <w:rPr>
          <w:rFonts w:ascii="Verdana" w:eastAsia="Times New Roman" w:hAnsi="Verdana" w:cs="Verdana"/>
          <w:sz w:val="20"/>
          <w:szCs w:val="20"/>
          <w:lang w:val="sr-Latn-CS" w:eastAsia="de-CH"/>
        </w:rPr>
        <w:t xml:space="preserve"> za voditelje semi</w:t>
      </w:r>
      <w:r w:rsidR="00A23412" w:rsidRPr="00702D90">
        <w:rPr>
          <w:rFonts w:ascii="Verdana" w:eastAsia="Times New Roman" w:hAnsi="Verdana" w:cs="Verdana"/>
          <w:sz w:val="20"/>
          <w:szCs w:val="20"/>
          <w:lang w:val="sr-Latn-CS" w:eastAsia="de-CH"/>
        </w:rPr>
        <w:t>nara, osvježenje, ručak i cijenu</w:t>
      </w:r>
      <w:r w:rsidRPr="00702D90">
        <w:rPr>
          <w:rFonts w:ascii="Verdana" w:eastAsia="Times New Roman" w:hAnsi="Verdana" w:cs="Verdana"/>
          <w:sz w:val="20"/>
          <w:szCs w:val="20"/>
          <w:lang w:val="sr-Latn-CS" w:eastAsia="de-CH"/>
        </w:rPr>
        <w:t xml:space="preserve"> potrošno</w:t>
      </w:r>
      <w:r w:rsidR="00A23412" w:rsidRPr="00702D90">
        <w:rPr>
          <w:rFonts w:ascii="Verdana" w:eastAsia="Times New Roman" w:hAnsi="Verdana" w:cs="Verdana"/>
          <w:sz w:val="20"/>
          <w:szCs w:val="20"/>
          <w:lang w:val="sr-Latn-CS" w:eastAsia="de-CH"/>
        </w:rPr>
        <w:t>g materijala.</w:t>
      </w:r>
    </w:p>
    <w:p w14:paraId="654596BF"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840D2" w:rsidRPr="00702D90" w14:paraId="4EE5A3BA" w14:textId="77777777" w:rsidTr="000A2C4A">
        <w:trPr>
          <w:trHeight w:val="694"/>
        </w:trPr>
        <w:tc>
          <w:tcPr>
            <w:tcW w:w="9062" w:type="dxa"/>
            <w:shd w:val="clear" w:color="auto" w:fill="FBE4D5" w:themeFill="accent2" w:themeFillTint="33"/>
            <w:vAlign w:val="center"/>
          </w:tcPr>
          <w:p w14:paraId="15C818DE" w14:textId="77777777" w:rsidR="000A2C4A" w:rsidRPr="00702D90" w:rsidRDefault="005272ED" w:rsidP="000A2C4A">
            <w:pPr>
              <w:pStyle w:val="NoSpacing"/>
              <w:jc w:val="center"/>
              <w:rPr>
                <w:b/>
                <w:lang w:val="es-ES"/>
              </w:rPr>
            </w:pPr>
            <w:r w:rsidRPr="00702D90">
              <w:rPr>
                <w:b/>
                <w:lang w:val="pl-PL"/>
              </w:rPr>
              <w:lastRenderedPageBreak/>
              <w:t>276</w:t>
            </w:r>
            <w:r w:rsidR="00907384" w:rsidRPr="00702D90">
              <w:rPr>
                <w:b/>
                <w:lang w:val="pl-PL"/>
              </w:rPr>
              <w:t>.</w:t>
            </w:r>
            <w:r w:rsidR="00A23412" w:rsidRPr="00702D90">
              <w:rPr>
                <w:b/>
                <w:lang w:val="es-ES"/>
              </w:rPr>
              <w:t xml:space="preserve"> PODRŠKA REALIZACIJI PROGRAMA KARIJERNE </w:t>
            </w:r>
          </w:p>
          <w:p w14:paraId="1FB71D24" w14:textId="24DB8D4A" w:rsidR="00F840D2" w:rsidRPr="00702D90" w:rsidRDefault="00A23412" w:rsidP="000A2C4A">
            <w:pPr>
              <w:pStyle w:val="NoSpacing"/>
              <w:jc w:val="center"/>
              <w:rPr>
                <w:b/>
                <w:sz w:val="20"/>
                <w:szCs w:val="20"/>
                <w:lang w:val="pl-PL"/>
              </w:rPr>
            </w:pPr>
            <w:r w:rsidRPr="00702D90">
              <w:rPr>
                <w:b/>
                <w:lang w:val="es-ES"/>
              </w:rPr>
              <w:t>ORIJENTACIJE U SREDNJIM ŠKOLAMA</w:t>
            </w:r>
          </w:p>
        </w:tc>
      </w:tr>
    </w:tbl>
    <w:p w14:paraId="5AC6F282" w14:textId="77777777" w:rsidR="00F840D2" w:rsidRPr="00702D90" w:rsidRDefault="00F840D2" w:rsidP="00F840D2">
      <w:pPr>
        <w:spacing w:after="0" w:line="240" w:lineRule="auto"/>
        <w:rPr>
          <w:rFonts w:ascii="Verdana" w:hAnsi="Verdana" w:cs="Tahoma"/>
          <w:sz w:val="20"/>
          <w:szCs w:val="20"/>
          <w:lang w:val="pl-PL"/>
        </w:rPr>
      </w:pPr>
    </w:p>
    <w:p w14:paraId="768F6940" w14:textId="77777777" w:rsidR="00A23412" w:rsidRPr="00702D90" w:rsidRDefault="00A23412" w:rsidP="00A2341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002D41CE"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 xml:space="preserve">Vidosava Kašćelan </w:t>
      </w:r>
    </w:p>
    <w:p w14:paraId="76C5BB53" w14:textId="77777777" w:rsidR="00A23412" w:rsidRPr="00702D90" w:rsidRDefault="00A23412" w:rsidP="00A2341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Branka Kankaraš</w:t>
      </w:r>
    </w:p>
    <w:p w14:paraId="1AB061C1" w14:textId="77777777" w:rsidR="00A23412" w:rsidRPr="00702D90" w:rsidRDefault="00A23412" w:rsidP="00A2341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branka.kankaras@mpnks.gov.me</w:t>
      </w:r>
    </w:p>
    <w:p w14:paraId="7BA2F3AA" w14:textId="77777777" w:rsidR="00A23412" w:rsidRPr="00702D90" w:rsidRDefault="00A23412" w:rsidP="00A2341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067 285 631</w:t>
      </w:r>
    </w:p>
    <w:p w14:paraId="356AB6B2" w14:textId="77777777" w:rsidR="00A23412" w:rsidRPr="00702D90" w:rsidRDefault="00A23412" w:rsidP="00A23412">
      <w:pPr>
        <w:spacing w:after="0" w:line="240" w:lineRule="auto"/>
        <w:jc w:val="both"/>
        <w:rPr>
          <w:rFonts w:ascii="Verdana" w:eastAsia="Times New Roman" w:hAnsi="Verdana" w:cs="Arial"/>
          <w:sz w:val="20"/>
          <w:szCs w:val="20"/>
          <w:lang w:val="sr-Latn-CS" w:eastAsia="de-CH"/>
        </w:rPr>
      </w:pPr>
    </w:p>
    <w:p w14:paraId="59EFA0E8" w14:textId="7C8F1D25" w:rsidR="00A23412" w:rsidRPr="00702D90" w:rsidRDefault="00FA4F3F" w:rsidP="00A23412">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A23412" w:rsidRPr="00702D90">
        <w:rPr>
          <w:rFonts w:ascii="Verdana" w:eastAsia="Times New Roman" w:hAnsi="Verdana" w:cs="Verdana"/>
          <w:b/>
          <w:sz w:val="20"/>
          <w:szCs w:val="20"/>
          <w:lang w:val="sr-Latn-CS" w:eastAsia="de-CH"/>
        </w:rPr>
        <w:t xml:space="preserve">: </w:t>
      </w:r>
      <w:r w:rsidR="00A23412" w:rsidRPr="00702D90">
        <w:rPr>
          <w:rFonts w:ascii="Verdana" w:eastAsia="Times New Roman" w:hAnsi="Verdana" w:cs="Tahoma"/>
          <w:sz w:val="20"/>
          <w:szCs w:val="20"/>
          <w:lang w:val="en-GB" w:eastAsia="de-CH"/>
        </w:rPr>
        <w:t>unapre</w:t>
      </w:r>
      <w:r w:rsidR="00A23412" w:rsidRPr="00702D90">
        <w:rPr>
          <w:rFonts w:ascii="Verdana" w:eastAsia="Times New Roman" w:hAnsi="Verdana" w:cs="Tahoma"/>
          <w:sz w:val="20"/>
          <w:szCs w:val="20"/>
          <w:lang w:val="sr-Latn-CS" w:eastAsia="de-CH"/>
        </w:rPr>
        <w:t>đ</w:t>
      </w:r>
      <w:r w:rsidR="00A23412" w:rsidRPr="00702D90">
        <w:rPr>
          <w:rFonts w:ascii="Verdana" w:eastAsia="Times New Roman" w:hAnsi="Verdana" w:cs="Tahoma"/>
          <w:sz w:val="20"/>
          <w:szCs w:val="20"/>
          <w:lang w:val="en-GB" w:eastAsia="de-CH"/>
        </w:rPr>
        <w:t>enje</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i</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promocija</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implementacije</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karijerne</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orijentacije</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u</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srednjim</w:t>
      </w:r>
      <w:r w:rsidR="00A23412" w:rsidRPr="00702D90">
        <w:rPr>
          <w:rFonts w:ascii="Verdana" w:eastAsia="Times New Roman" w:hAnsi="Verdana" w:cs="Tahoma"/>
          <w:sz w:val="20"/>
          <w:szCs w:val="20"/>
          <w:lang w:val="sr-Latn-CS" w:eastAsia="de-CH"/>
        </w:rPr>
        <w:t xml:space="preserve"> š</w:t>
      </w:r>
      <w:r w:rsidR="00A23412" w:rsidRPr="00702D90">
        <w:rPr>
          <w:rFonts w:ascii="Verdana" w:eastAsia="Times New Roman" w:hAnsi="Verdana" w:cs="Tahoma"/>
          <w:sz w:val="20"/>
          <w:szCs w:val="20"/>
          <w:lang w:val="en-GB" w:eastAsia="de-CH"/>
        </w:rPr>
        <w:t>kolama</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podr</w:t>
      </w:r>
      <w:r w:rsidR="00A23412" w:rsidRPr="00702D90">
        <w:rPr>
          <w:rFonts w:ascii="Verdana" w:eastAsia="Times New Roman" w:hAnsi="Verdana" w:cs="Tahoma"/>
          <w:sz w:val="20"/>
          <w:szCs w:val="20"/>
          <w:lang w:val="sr-Latn-CS" w:eastAsia="de-CH"/>
        </w:rPr>
        <w:t>š</w:t>
      </w:r>
      <w:r w:rsidR="00A23412" w:rsidRPr="00702D90">
        <w:rPr>
          <w:rFonts w:ascii="Verdana" w:eastAsia="Times New Roman" w:hAnsi="Verdana" w:cs="Tahoma"/>
          <w:sz w:val="20"/>
          <w:szCs w:val="20"/>
          <w:lang w:val="en-GB" w:eastAsia="de-CH"/>
        </w:rPr>
        <w:t>ka</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postoje</w:t>
      </w:r>
      <w:r w:rsidR="00A23412" w:rsidRPr="00702D90">
        <w:rPr>
          <w:rFonts w:ascii="Verdana" w:eastAsia="Times New Roman" w:hAnsi="Verdana" w:cs="Tahoma"/>
          <w:sz w:val="20"/>
          <w:szCs w:val="20"/>
          <w:lang w:val="sr-Latn-CS" w:eastAsia="de-CH"/>
        </w:rPr>
        <w:t>ć</w:t>
      </w:r>
      <w:r w:rsidR="00A23412" w:rsidRPr="00702D90">
        <w:rPr>
          <w:rFonts w:ascii="Verdana" w:eastAsia="Times New Roman" w:hAnsi="Verdana" w:cs="Tahoma"/>
          <w:sz w:val="20"/>
          <w:szCs w:val="20"/>
          <w:lang w:val="en-GB" w:eastAsia="de-CH"/>
        </w:rPr>
        <w:t>im</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timovima</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za</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karijernu</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orijentaciju</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i</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izradu</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adekvatnih</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planova</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karijerne</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orijentacije</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val="en-GB" w:eastAsia="de-CH"/>
        </w:rPr>
        <w:t>u</w:t>
      </w:r>
      <w:r w:rsidR="00A23412" w:rsidRPr="00702D90">
        <w:rPr>
          <w:rFonts w:ascii="Verdana" w:eastAsia="Times New Roman" w:hAnsi="Verdana" w:cs="Tahoma"/>
          <w:sz w:val="20"/>
          <w:szCs w:val="20"/>
          <w:lang w:val="sr-Latn-CS" w:eastAsia="de-CH"/>
        </w:rPr>
        <w:t xml:space="preserve"> š</w:t>
      </w:r>
      <w:r w:rsidR="00A23412" w:rsidRPr="00702D90">
        <w:rPr>
          <w:rFonts w:ascii="Verdana" w:eastAsia="Times New Roman" w:hAnsi="Verdana" w:cs="Tahoma"/>
          <w:sz w:val="20"/>
          <w:szCs w:val="20"/>
          <w:lang w:val="en-GB" w:eastAsia="de-CH"/>
        </w:rPr>
        <w:t>koli</w:t>
      </w:r>
    </w:p>
    <w:p w14:paraId="58FCC0BE" w14:textId="77777777" w:rsidR="00A23412" w:rsidRPr="00702D90" w:rsidRDefault="00A23412" w:rsidP="00A23412">
      <w:pPr>
        <w:spacing w:after="0" w:line="240" w:lineRule="auto"/>
        <w:jc w:val="both"/>
        <w:rPr>
          <w:rFonts w:ascii="Verdana" w:eastAsia="Times New Roman" w:hAnsi="Verdana" w:cs="Tahoma"/>
          <w:sz w:val="20"/>
          <w:szCs w:val="20"/>
          <w:lang w:val="sr-Latn-ME" w:eastAsia="de-CH"/>
        </w:rPr>
      </w:pPr>
    </w:p>
    <w:p w14:paraId="737B1868" w14:textId="77777777" w:rsidR="00A23412" w:rsidRPr="00702D90" w:rsidRDefault="00A23412" w:rsidP="00A23412">
      <w:pPr>
        <w:spacing w:after="80" w:line="240" w:lineRule="atLeast"/>
        <w:jc w:val="both"/>
        <w:rPr>
          <w:rFonts w:ascii="Verdana" w:eastAsia="Times New Roman" w:hAnsi="Verdana" w:cs="Arial"/>
          <w:sz w:val="20"/>
          <w:szCs w:val="20"/>
          <w:lang w:val="pl-PL"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Arial"/>
          <w:sz w:val="20"/>
          <w:szCs w:val="20"/>
          <w:lang w:val="pl-PL" w:eastAsia="de-CH"/>
        </w:rPr>
        <w:t xml:space="preserve"> u</w:t>
      </w:r>
      <w:r w:rsidR="00C33DF2" w:rsidRPr="00702D90">
        <w:rPr>
          <w:rFonts w:ascii="Verdana" w:eastAsia="Times New Roman" w:hAnsi="Verdana" w:cs="Arial"/>
          <w:sz w:val="20"/>
          <w:szCs w:val="20"/>
          <w:lang w:val="pl-PL" w:eastAsia="de-CH"/>
        </w:rPr>
        <w:t>napr</w:t>
      </w:r>
      <w:r w:rsidRPr="00702D90">
        <w:rPr>
          <w:rFonts w:ascii="Verdana" w:eastAsia="Times New Roman" w:hAnsi="Verdana" w:cs="Arial"/>
          <w:sz w:val="20"/>
          <w:szCs w:val="20"/>
          <w:lang w:val="pl-PL" w:eastAsia="de-CH"/>
        </w:rPr>
        <w:t>eđenje  plana implementacije karijerne orijentacije u školama, povezivanje sa PRNŠ, usvajanje tehnika i modela razvoja karijere, korišćenje društvenih mreža za istraživanje tržišta rada i traženje posla, povezivanje sa Zavodom za zapošljavanje, privredom i drugim relevantnim institucijama; obezbijediti pomoć svakom učeniku u donošenju odluke o daljem zanimanju i zaposlenju</w:t>
      </w:r>
    </w:p>
    <w:p w14:paraId="54643063" w14:textId="77777777" w:rsidR="00A23412" w:rsidRPr="00702D90" w:rsidRDefault="00A23412" w:rsidP="00A23412">
      <w:pPr>
        <w:spacing w:after="0" w:line="240" w:lineRule="auto"/>
        <w:rPr>
          <w:rFonts w:ascii="Verdana" w:eastAsia="Times New Roman" w:hAnsi="Verdana" w:cs="Verdana"/>
          <w:b/>
          <w:sz w:val="20"/>
          <w:szCs w:val="20"/>
          <w:lang w:val="sr-Latn-CS" w:eastAsia="de-CH"/>
        </w:rPr>
      </w:pPr>
    </w:p>
    <w:p w14:paraId="22A1214E" w14:textId="3810A702" w:rsidR="00A23412" w:rsidRPr="00702D90" w:rsidRDefault="00A23412" w:rsidP="00A2341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sr-Latn-CS" w:eastAsia="de-CH"/>
        </w:rPr>
        <w:t>nastavnici opšte-obrazovnih i stručno-teorijskih predmeta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pedagoško-psihološke službe i uprave srednjih škola</w:t>
      </w:r>
    </w:p>
    <w:p w14:paraId="1A8770ED" w14:textId="77777777" w:rsidR="00A23412" w:rsidRPr="00702D90" w:rsidRDefault="00A23412" w:rsidP="00A23412">
      <w:pPr>
        <w:spacing w:after="0" w:line="240" w:lineRule="auto"/>
        <w:jc w:val="both"/>
        <w:rPr>
          <w:rFonts w:ascii="Verdana" w:eastAsia="Times New Roman" w:hAnsi="Verdana" w:cs="Verdana"/>
          <w:b/>
          <w:sz w:val="20"/>
          <w:szCs w:val="20"/>
          <w:lang w:val="sr-Latn-CS" w:eastAsia="de-CH"/>
        </w:rPr>
      </w:pPr>
    </w:p>
    <w:p w14:paraId="5903E16E" w14:textId="77777777" w:rsidR="00A23412" w:rsidRPr="00702D90" w:rsidRDefault="00A23412" w:rsidP="00A2341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Obuka je intraktivnog tipa.</w:t>
      </w:r>
    </w:p>
    <w:p w14:paraId="6EFBFB41" w14:textId="77777777" w:rsidR="00A23412" w:rsidRPr="00702D90" w:rsidRDefault="00A23412" w:rsidP="00A23412">
      <w:pPr>
        <w:spacing w:after="0" w:line="240" w:lineRule="auto"/>
        <w:jc w:val="both"/>
        <w:rPr>
          <w:rFonts w:ascii="Verdana" w:eastAsia="Times New Roman" w:hAnsi="Verdana" w:cs="Verdana"/>
          <w:b/>
          <w:sz w:val="20"/>
          <w:szCs w:val="20"/>
          <w:lang w:val="sr-Latn-CS" w:eastAsia="de-CH"/>
        </w:rPr>
      </w:pPr>
    </w:p>
    <w:p w14:paraId="53E2E8D8" w14:textId="77777777" w:rsidR="00A23412" w:rsidRPr="00702D90" w:rsidRDefault="00A23412" w:rsidP="00A2341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30B869A" w14:textId="77777777" w:rsidR="00A23412" w:rsidRPr="00702D90" w:rsidRDefault="00A23412" w:rsidP="00FD7DA7">
      <w:pPr>
        <w:spacing w:after="0" w:line="276" w:lineRule="auto"/>
        <w:jc w:val="both"/>
        <w:rPr>
          <w:rFonts w:ascii="Verdana" w:eastAsia="Times New Roman" w:hAnsi="Verdana" w:cs="Verdana"/>
          <w:b/>
          <w:sz w:val="20"/>
          <w:szCs w:val="20"/>
          <w:lang w:val="sr-Latn-CS" w:eastAsia="de-CH"/>
        </w:rPr>
      </w:pPr>
    </w:p>
    <w:p w14:paraId="2C379D82" w14:textId="77777777" w:rsidR="00A23412" w:rsidRPr="00702D90" w:rsidRDefault="00A23412" w:rsidP="00D842A3">
      <w:pPr>
        <w:pStyle w:val="ListParagraph"/>
        <w:numPr>
          <w:ilvl w:val="0"/>
          <w:numId w:val="188"/>
        </w:numPr>
        <w:spacing w:after="80" w:line="276" w:lineRule="auto"/>
        <w:rPr>
          <w:rFonts w:ascii="Verdana" w:eastAsia="Times New Roman" w:hAnsi="Verdana" w:cs="Tahoma"/>
          <w:sz w:val="20"/>
          <w:szCs w:val="20"/>
          <w:lang w:val="sr-Latn-CS" w:eastAsia="de-CH"/>
        </w:rPr>
      </w:pPr>
      <w:r w:rsidRPr="00702D90">
        <w:rPr>
          <w:rFonts w:ascii="Verdana" w:eastAsia="Times New Roman" w:hAnsi="Verdana" w:cs="Tahoma"/>
          <w:sz w:val="20"/>
          <w:szCs w:val="20"/>
          <w:lang w:eastAsia="de-CH"/>
        </w:rPr>
        <w:t>Pobolj</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eastAsia="de-CH"/>
        </w:rPr>
        <w:t>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plana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implementacije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veza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PRN</w:t>
      </w:r>
      <w:r w:rsidRPr="00702D90">
        <w:rPr>
          <w:rFonts w:ascii="Verdana" w:eastAsia="Times New Roman" w:hAnsi="Verdana" w:cs="Tahoma"/>
          <w:sz w:val="20"/>
          <w:szCs w:val="20"/>
          <w:lang w:val="sr-Latn-CS" w:eastAsia="de-CH"/>
        </w:rPr>
        <w:t xml:space="preserve">Š, </w:t>
      </w:r>
      <w:r w:rsidRPr="00702D90">
        <w:rPr>
          <w:rFonts w:ascii="Verdana" w:eastAsia="Times New Roman" w:hAnsi="Verdana" w:cs="Tahoma"/>
          <w:sz w:val="20"/>
          <w:szCs w:val="20"/>
          <w:lang w:eastAsia="de-CH"/>
        </w:rPr>
        <w:t>razmjena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iskustava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uklju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en</w:t>
      </w:r>
      <w:r w:rsidR="00C33DF2" w:rsidRPr="00702D90">
        <w:rPr>
          <w:rFonts w:ascii="Verdana" w:eastAsia="Times New Roman" w:hAnsi="Verdana" w:cs="Tahoma"/>
          <w:sz w:val="20"/>
          <w:szCs w:val="20"/>
          <w:lang w:eastAsia="de-CH"/>
        </w:rPr>
        <w:t>o</w:t>
      </w:r>
      <w:r w:rsidRPr="00702D90">
        <w:rPr>
          <w:rFonts w:ascii="Verdana" w:eastAsia="Times New Roman" w:hAnsi="Verdana" w:cs="Tahoma"/>
          <w:sz w:val="20"/>
          <w:szCs w:val="20"/>
          <w:lang w:eastAsia="de-CH"/>
        </w:rPr>
        <w:t>st</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svih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procesu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karijernog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vo</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eastAsia="de-CH"/>
        </w:rPr>
        <w:t>enja</w:t>
      </w:r>
    </w:p>
    <w:p w14:paraId="6CA25CB7" w14:textId="77777777" w:rsidR="00A23412" w:rsidRPr="00702D90" w:rsidRDefault="00A23412" w:rsidP="00D842A3">
      <w:pPr>
        <w:pStyle w:val="ListParagraph"/>
        <w:numPr>
          <w:ilvl w:val="0"/>
          <w:numId w:val="188"/>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Analiza prepreka za karijerno vođenje u školi i van nje</w:t>
      </w:r>
    </w:p>
    <w:p w14:paraId="2BCBC62D" w14:textId="77777777" w:rsidR="00A23412" w:rsidRPr="00702D90" w:rsidRDefault="00A23412" w:rsidP="00D842A3">
      <w:pPr>
        <w:pStyle w:val="ListParagraph"/>
        <w:numPr>
          <w:ilvl w:val="0"/>
          <w:numId w:val="188"/>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Istraživanje mogućnosti razvoja karijere, korišćenje savremenih tehnologija</w:t>
      </w:r>
    </w:p>
    <w:p w14:paraId="437E8331" w14:textId="77777777" w:rsidR="00A23412" w:rsidRPr="00702D90" w:rsidRDefault="00A23412" w:rsidP="00D842A3">
      <w:pPr>
        <w:pStyle w:val="ListParagraph"/>
        <w:numPr>
          <w:ilvl w:val="0"/>
          <w:numId w:val="188"/>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Kako donijeti pravilnu odluku o daljem karijernom razvoju</w:t>
      </w:r>
    </w:p>
    <w:p w14:paraId="677BB648" w14:textId="77777777" w:rsidR="00FD7DA7" w:rsidRPr="00702D90" w:rsidRDefault="00FD7DA7" w:rsidP="00A23412">
      <w:pPr>
        <w:spacing w:after="0" w:line="240" w:lineRule="auto"/>
        <w:jc w:val="both"/>
        <w:rPr>
          <w:rFonts w:ascii="Verdana" w:eastAsia="Times New Roman" w:hAnsi="Verdana" w:cs="Verdana"/>
          <w:b/>
          <w:sz w:val="20"/>
          <w:szCs w:val="20"/>
          <w:lang w:val="sr-Latn-CS" w:eastAsia="de-CH"/>
        </w:rPr>
      </w:pPr>
    </w:p>
    <w:p w14:paraId="561ED26D" w14:textId="678A6664" w:rsidR="00A23412" w:rsidRPr="00702D90" w:rsidRDefault="00A23412" w:rsidP="00A2341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FD7DA7"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FD7DA7" w:rsidRPr="00702D90">
        <w:rPr>
          <w:rFonts w:ascii="Verdana" w:eastAsia="Times New Roman" w:hAnsi="Verdana" w:cs="Verdana"/>
          <w:b/>
          <w:sz w:val="20"/>
          <w:szCs w:val="20"/>
          <w:lang w:val="sr-Latn-CS" w:eastAsia="de-CH"/>
        </w:rPr>
        <w:t xml:space="preserve"> </w:t>
      </w:r>
      <w:r w:rsidR="00FD7DA7" w:rsidRPr="00702D90">
        <w:rPr>
          <w:rFonts w:ascii="Verdana" w:eastAsia="Times New Roman" w:hAnsi="Verdana" w:cs="Verdana"/>
          <w:sz w:val="20"/>
          <w:szCs w:val="20"/>
          <w:lang w:val="sr-Latn-CS" w:eastAsia="de-CH"/>
        </w:rPr>
        <w:t>neposredno i on</w:t>
      </w:r>
      <w:r w:rsidRPr="00702D90">
        <w:rPr>
          <w:rFonts w:ascii="Verdana" w:eastAsia="Times New Roman" w:hAnsi="Verdana" w:cs="Verdana"/>
          <w:sz w:val="20"/>
          <w:szCs w:val="20"/>
          <w:lang w:val="sr-Latn-CS" w:eastAsia="de-CH"/>
        </w:rPr>
        <w:t>line</w:t>
      </w:r>
    </w:p>
    <w:p w14:paraId="777B851F" w14:textId="77777777" w:rsidR="00A23412" w:rsidRPr="00702D90" w:rsidRDefault="00A23412" w:rsidP="00A23412">
      <w:pPr>
        <w:spacing w:after="0" w:line="240" w:lineRule="auto"/>
        <w:jc w:val="both"/>
        <w:rPr>
          <w:rFonts w:ascii="Verdana" w:eastAsia="Times New Roman" w:hAnsi="Verdana" w:cs="Verdana"/>
          <w:b/>
          <w:sz w:val="20"/>
          <w:szCs w:val="20"/>
          <w:lang w:val="sr-Latn-CS" w:eastAsia="de-CH"/>
        </w:rPr>
      </w:pPr>
    </w:p>
    <w:p w14:paraId="58AEFB2F" w14:textId="77777777" w:rsidR="00A23412" w:rsidRPr="00702D90" w:rsidRDefault="00A23412" w:rsidP="00A2341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FD7DA7" w:rsidRPr="00702D90">
        <w:rPr>
          <w:rFonts w:ascii="Verdana" w:eastAsia="Times New Roman" w:hAnsi="Verdana" w:cs="Verdana"/>
          <w:b/>
          <w:sz w:val="20"/>
          <w:szCs w:val="20"/>
          <w:lang w:val="sr-Latn-CS" w:eastAsia="de-CH"/>
        </w:rPr>
        <w:t xml:space="preserve">dana i broj sati): </w:t>
      </w:r>
      <w:r w:rsidR="00CD5994" w:rsidRPr="00702D90">
        <w:rPr>
          <w:rFonts w:ascii="Verdana" w:eastAsia="Times New Roman" w:hAnsi="Verdana" w:cs="Verdana"/>
          <w:sz w:val="20"/>
          <w:szCs w:val="20"/>
          <w:lang w:val="sr-Latn-CS" w:eastAsia="de-CH"/>
        </w:rPr>
        <w:t>1</w:t>
      </w:r>
      <w:r w:rsidR="00FD7DA7" w:rsidRPr="00702D90">
        <w:rPr>
          <w:rFonts w:ascii="Verdana" w:eastAsia="Times New Roman" w:hAnsi="Verdana" w:cs="Verdana"/>
          <w:sz w:val="20"/>
          <w:szCs w:val="20"/>
          <w:lang w:val="sr-Latn-CS" w:eastAsia="de-CH"/>
        </w:rPr>
        <w:t xml:space="preserve"> dan, 8</w:t>
      </w:r>
      <w:r w:rsidRPr="00702D90">
        <w:rPr>
          <w:rFonts w:ascii="Verdana" w:eastAsia="Times New Roman" w:hAnsi="Verdana" w:cs="Verdana"/>
          <w:sz w:val="20"/>
          <w:szCs w:val="20"/>
          <w:lang w:val="sr-Latn-CS" w:eastAsia="de-CH"/>
        </w:rPr>
        <w:t xml:space="preserve"> sati </w:t>
      </w:r>
    </w:p>
    <w:p w14:paraId="4BE71CE7" w14:textId="77777777" w:rsidR="00A23412" w:rsidRPr="00702D90" w:rsidRDefault="00A23412" w:rsidP="00A23412">
      <w:pPr>
        <w:spacing w:after="0" w:line="240" w:lineRule="auto"/>
        <w:rPr>
          <w:rFonts w:ascii="Verdana" w:eastAsia="Times New Roman" w:hAnsi="Verdana" w:cs="Verdana"/>
          <w:b/>
          <w:sz w:val="20"/>
          <w:szCs w:val="20"/>
          <w:lang w:val="sr-Latn-CS" w:eastAsia="de-CH"/>
        </w:rPr>
      </w:pPr>
    </w:p>
    <w:p w14:paraId="7C4CBA28" w14:textId="3D1847E1" w:rsidR="00A23412" w:rsidRPr="00702D90" w:rsidRDefault="00A23412" w:rsidP="00A2341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261664"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25</w:t>
      </w:r>
    </w:p>
    <w:p w14:paraId="268E947B" w14:textId="77777777" w:rsidR="00A23412" w:rsidRPr="00702D90" w:rsidRDefault="00A23412" w:rsidP="00A23412">
      <w:pPr>
        <w:spacing w:after="0" w:line="240" w:lineRule="auto"/>
        <w:rPr>
          <w:rFonts w:ascii="Verdana" w:eastAsia="Times New Roman" w:hAnsi="Verdana" w:cs="Arial"/>
          <w:sz w:val="20"/>
          <w:szCs w:val="20"/>
          <w:lang w:val="sr-Latn-CS" w:eastAsia="de-CH"/>
        </w:rPr>
      </w:pPr>
    </w:p>
    <w:p w14:paraId="46E30794" w14:textId="77777777" w:rsidR="00A23412" w:rsidRPr="00702D90" w:rsidRDefault="00C33DF2" w:rsidP="002D41CE">
      <w:pPr>
        <w:spacing w:after="80" w:line="240" w:lineRule="atLeast"/>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A23412" w:rsidRPr="00702D90">
        <w:rPr>
          <w:rFonts w:ascii="Verdana" w:eastAsia="Times New Roman" w:hAnsi="Verdana" w:cs="Arial"/>
          <w:b/>
          <w:bCs/>
          <w:sz w:val="20"/>
          <w:szCs w:val="20"/>
          <w:lang w:val="sr-Latn-CS" w:eastAsia="de-CH"/>
        </w:rPr>
        <w:t xml:space="preserve">i šta ona uključuje: </w:t>
      </w:r>
      <w:r w:rsidR="002D41CE" w:rsidRPr="00702D90">
        <w:rPr>
          <w:rFonts w:ascii="Verdana" w:eastAsia="Times New Roman" w:hAnsi="Verdana" w:cs="Arial"/>
          <w:bCs/>
          <w:sz w:val="20"/>
          <w:szCs w:val="20"/>
          <w:lang w:val="sr-Latn-CS" w:eastAsia="de-CH"/>
        </w:rPr>
        <w:t>Cijena po učeniku</w:t>
      </w:r>
      <w:r w:rsidR="00FD7DA7" w:rsidRPr="00702D90">
        <w:rPr>
          <w:rFonts w:ascii="Verdana" w:eastAsia="Times New Roman" w:hAnsi="Verdana" w:cs="Arial"/>
          <w:bCs/>
          <w:sz w:val="20"/>
          <w:szCs w:val="20"/>
          <w:lang w:val="sr-Latn-CS" w:eastAsia="de-CH"/>
        </w:rPr>
        <w:t xml:space="preserve"> je </w:t>
      </w:r>
      <w:r w:rsidR="00FD7DA7" w:rsidRPr="00702D90">
        <w:rPr>
          <w:rFonts w:ascii="Verdana" w:eastAsia="Times New Roman" w:hAnsi="Verdana" w:cs="Tahoma"/>
          <w:sz w:val="20"/>
          <w:szCs w:val="20"/>
          <w:lang w:val="sr-Latn-CS" w:eastAsia="de-CH"/>
        </w:rPr>
        <w:t xml:space="preserve">25 </w:t>
      </w:r>
      <w:r w:rsidR="00FD7DA7" w:rsidRPr="00702D90">
        <w:rPr>
          <w:rFonts w:ascii="Verdana" w:eastAsia="Times New Roman" w:hAnsi="Verdana" w:cs="Tahoma"/>
          <w:sz w:val="20"/>
          <w:szCs w:val="20"/>
          <w:lang w:eastAsia="de-CH"/>
        </w:rPr>
        <w:t>eura</w:t>
      </w:r>
      <w:r w:rsidR="00FD7DA7" w:rsidRPr="00702D90">
        <w:rPr>
          <w:rFonts w:ascii="Verdana" w:eastAsia="Times New Roman" w:hAnsi="Verdana" w:cs="Tahoma"/>
          <w:sz w:val="20"/>
          <w:szCs w:val="20"/>
          <w:lang w:val="sr-Latn-CS" w:eastAsia="de-CH"/>
        </w:rPr>
        <w:t xml:space="preserve"> </w:t>
      </w:r>
      <w:r w:rsidR="00FD7DA7" w:rsidRPr="00702D90">
        <w:rPr>
          <w:rFonts w:ascii="Verdana" w:eastAsia="Times New Roman" w:hAnsi="Verdana" w:cs="Tahoma"/>
          <w:sz w:val="20"/>
          <w:szCs w:val="20"/>
          <w:lang w:eastAsia="de-CH"/>
        </w:rPr>
        <w:t>i</w:t>
      </w:r>
      <w:r w:rsidR="00FD7DA7" w:rsidRPr="00702D90">
        <w:rPr>
          <w:rFonts w:ascii="Verdana" w:eastAsia="Times New Roman" w:hAnsi="Verdana" w:cs="Tahoma"/>
          <w:sz w:val="20"/>
          <w:szCs w:val="20"/>
          <w:lang w:val="sr-Latn-CS" w:eastAsia="de-CH"/>
        </w:rPr>
        <w:t xml:space="preserve"> </w:t>
      </w:r>
      <w:r w:rsidR="00FD7DA7" w:rsidRPr="00702D90">
        <w:rPr>
          <w:rFonts w:ascii="Verdana" w:eastAsia="Times New Roman" w:hAnsi="Verdana" w:cs="Tahoma"/>
          <w:sz w:val="20"/>
          <w:szCs w:val="20"/>
          <w:lang w:eastAsia="de-CH"/>
        </w:rPr>
        <w:t>uklju</w:t>
      </w:r>
      <w:r w:rsidR="00FD7DA7" w:rsidRPr="00702D90">
        <w:rPr>
          <w:rFonts w:ascii="Verdana" w:eastAsia="Times New Roman" w:hAnsi="Verdana" w:cs="Tahoma"/>
          <w:sz w:val="20"/>
          <w:szCs w:val="20"/>
          <w:lang w:val="sr-Latn-CS" w:eastAsia="de-CH"/>
        </w:rPr>
        <w:t>č</w:t>
      </w:r>
      <w:r w:rsidR="00FD7DA7" w:rsidRPr="00702D90">
        <w:rPr>
          <w:rFonts w:ascii="Verdana" w:eastAsia="Times New Roman" w:hAnsi="Verdana" w:cs="Tahoma"/>
          <w:sz w:val="20"/>
          <w:szCs w:val="20"/>
          <w:lang w:eastAsia="de-CH"/>
        </w:rPr>
        <w:t>uje</w:t>
      </w:r>
      <w:r w:rsidR="00FD7DA7"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eastAsia="de-CH"/>
        </w:rPr>
        <w:t>radni</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eastAsia="de-CH"/>
        </w:rPr>
        <w:t>material</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eastAsia="de-CH"/>
        </w:rPr>
        <w:t>osv</w:t>
      </w:r>
      <w:r w:rsidRPr="00702D90">
        <w:rPr>
          <w:rFonts w:ascii="Verdana" w:eastAsia="Times New Roman" w:hAnsi="Verdana" w:cs="Tahoma"/>
          <w:sz w:val="20"/>
          <w:szCs w:val="20"/>
          <w:lang w:eastAsia="de-CH"/>
        </w:rPr>
        <w:t>j</w:t>
      </w:r>
      <w:r w:rsidR="00A23412" w:rsidRPr="00702D90">
        <w:rPr>
          <w:rFonts w:ascii="Verdana" w:eastAsia="Times New Roman" w:hAnsi="Verdana" w:cs="Tahoma"/>
          <w:sz w:val="20"/>
          <w:szCs w:val="20"/>
          <w:lang w:eastAsia="de-CH"/>
        </w:rPr>
        <w:t>e</w:t>
      </w:r>
      <w:r w:rsidR="00A23412" w:rsidRPr="00702D90">
        <w:rPr>
          <w:rFonts w:ascii="Verdana" w:eastAsia="Times New Roman" w:hAnsi="Verdana" w:cs="Tahoma"/>
          <w:sz w:val="20"/>
          <w:szCs w:val="20"/>
          <w:lang w:val="sr-Latn-CS" w:eastAsia="de-CH"/>
        </w:rPr>
        <w:t>ž</w:t>
      </w:r>
      <w:r w:rsidR="00A23412" w:rsidRPr="00702D90">
        <w:rPr>
          <w:rFonts w:ascii="Verdana" w:eastAsia="Times New Roman" w:hAnsi="Verdana" w:cs="Tahoma"/>
          <w:sz w:val="20"/>
          <w:szCs w:val="20"/>
          <w:lang w:eastAsia="de-CH"/>
        </w:rPr>
        <w:t>enje</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eastAsia="de-CH"/>
        </w:rPr>
        <w:t>putne</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eastAsia="de-CH"/>
        </w:rPr>
        <w:t>tro</w:t>
      </w:r>
      <w:r w:rsidR="00A23412" w:rsidRPr="00702D90">
        <w:rPr>
          <w:rFonts w:ascii="Verdana" w:eastAsia="Times New Roman" w:hAnsi="Verdana" w:cs="Tahoma"/>
          <w:sz w:val="20"/>
          <w:szCs w:val="20"/>
          <w:lang w:val="sr-Latn-CS" w:eastAsia="de-CH"/>
        </w:rPr>
        <w:t>š</w:t>
      </w:r>
      <w:r w:rsidR="00A23412" w:rsidRPr="00702D90">
        <w:rPr>
          <w:rFonts w:ascii="Verdana" w:eastAsia="Times New Roman" w:hAnsi="Verdana" w:cs="Tahoma"/>
          <w:sz w:val="20"/>
          <w:szCs w:val="20"/>
          <w:lang w:eastAsia="de-CH"/>
        </w:rPr>
        <w:t>kove</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eastAsia="de-CH"/>
        </w:rPr>
        <w:t>u</w:t>
      </w:r>
      <w:r w:rsidR="00A23412" w:rsidRPr="00702D90">
        <w:rPr>
          <w:rFonts w:ascii="Verdana" w:eastAsia="Times New Roman" w:hAnsi="Verdana" w:cs="Tahoma"/>
          <w:sz w:val="20"/>
          <w:szCs w:val="20"/>
          <w:lang w:val="sr-Latn-CS" w:eastAsia="de-CH"/>
        </w:rPr>
        <w:t>č</w:t>
      </w:r>
      <w:r w:rsidR="00A23412" w:rsidRPr="00702D90">
        <w:rPr>
          <w:rFonts w:ascii="Verdana" w:eastAsia="Times New Roman" w:hAnsi="Verdana" w:cs="Tahoma"/>
          <w:sz w:val="20"/>
          <w:szCs w:val="20"/>
          <w:lang w:eastAsia="de-CH"/>
        </w:rPr>
        <w:t>esnika</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eastAsia="de-CH"/>
        </w:rPr>
        <w:t>i</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eastAsia="de-CH"/>
        </w:rPr>
        <w:t>nadoknade</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eastAsia="de-CH"/>
        </w:rPr>
        <w:t>za</w:t>
      </w:r>
      <w:r w:rsidR="00A23412" w:rsidRPr="00702D90">
        <w:rPr>
          <w:rFonts w:ascii="Verdana" w:eastAsia="Times New Roman" w:hAnsi="Verdana" w:cs="Tahoma"/>
          <w:sz w:val="20"/>
          <w:szCs w:val="20"/>
          <w:lang w:val="sr-Latn-CS" w:eastAsia="de-CH"/>
        </w:rPr>
        <w:t xml:space="preserve"> </w:t>
      </w:r>
      <w:r w:rsidR="00A23412" w:rsidRPr="00702D90">
        <w:rPr>
          <w:rFonts w:ascii="Verdana" w:eastAsia="Times New Roman" w:hAnsi="Verdana" w:cs="Tahoma"/>
          <w:sz w:val="20"/>
          <w:szCs w:val="20"/>
          <w:lang w:eastAsia="de-CH"/>
        </w:rPr>
        <w:t>trenere</w:t>
      </w:r>
      <w:r w:rsidR="002D41CE" w:rsidRPr="00702D90">
        <w:rPr>
          <w:rFonts w:ascii="Verdana" w:eastAsia="Times New Roman" w:hAnsi="Verdana" w:cs="Tahoma"/>
          <w:sz w:val="20"/>
          <w:szCs w:val="20"/>
          <w:lang w:val="sr-Latn-CS" w:eastAsia="de-CH"/>
        </w:rPr>
        <w:t>.</w:t>
      </w:r>
    </w:p>
    <w:p w14:paraId="70F5A14A"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840D2" w:rsidRPr="00702D90" w14:paraId="66CEAAC1" w14:textId="77777777" w:rsidTr="000A2C4A">
        <w:trPr>
          <w:trHeight w:val="694"/>
        </w:trPr>
        <w:tc>
          <w:tcPr>
            <w:tcW w:w="9062" w:type="dxa"/>
            <w:shd w:val="clear" w:color="auto" w:fill="FBE4D5" w:themeFill="accent2" w:themeFillTint="33"/>
            <w:vAlign w:val="center"/>
          </w:tcPr>
          <w:p w14:paraId="5C138813" w14:textId="7458388F" w:rsidR="000A2C4A" w:rsidRPr="00702D90" w:rsidRDefault="005272ED" w:rsidP="00951508">
            <w:pPr>
              <w:jc w:val="center"/>
              <w:rPr>
                <w:rFonts w:ascii="Verdana" w:eastAsia="Times New Roman" w:hAnsi="Verdana" w:cs="Arial"/>
                <w:b/>
                <w:bCs/>
                <w:iCs/>
                <w:lang w:val="sr-Latn-CS" w:eastAsia="de-CH"/>
              </w:rPr>
            </w:pPr>
            <w:r w:rsidRPr="00702D90">
              <w:rPr>
                <w:rFonts w:ascii="Verdana" w:hAnsi="Verdana" w:cs="Tahoma"/>
                <w:b/>
                <w:bCs/>
                <w:iCs/>
                <w:lang w:val="pl-PL"/>
              </w:rPr>
              <w:lastRenderedPageBreak/>
              <w:t>277</w:t>
            </w:r>
            <w:r w:rsidR="00907384" w:rsidRPr="00702D90">
              <w:rPr>
                <w:rFonts w:ascii="Verdana" w:hAnsi="Verdana" w:cs="Tahoma"/>
                <w:b/>
                <w:bCs/>
                <w:iCs/>
                <w:lang w:val="pl-PL"/>
              </w:rPr>
              <w:t xml:space="preserve">. </w:t>
            </w:r>
            <w:r w:rsidR="00951508" w:rsidRPr="00702D90">
              <w:rPr>
                <w:rFonts w:ascii="Verdana" w:eastAsia="Times New Roman" w:hAnsi="Verdana" w:cs="Arial"/>
                <w:b/>
                <w:bCs/>
                <w:iCs/>
                <w:lang w:val="es-ES" w:eastAsia="de-CH"/>
              </w:rPr>
              <w:t>K</w:t>
            </w:r>
            <w:r w:rsidR="00951508" w:rsidRPr="00702D90">
              <w:rPr>
                <w:rFonts w:ascii="Verdana" w:eastAsia="Times New Roman" w:hAnsi="Verdana" w:cs="Arial"/>
                <w:b/>
                <w:bCs/>
                <w:iCs/>
                <w:lang w:val="sr-Latn-CS" w:eastAsia="de-CH"/>
              </w:rPr>
              <w:t xml:space="preserve">OMUNIKACIJSKE VJEŠTINE U </w:t>
            </w:r>
          </w:p>
          <w:p w14:paraId="3C0D56FB" w14:textId="6C24D530" w:rsidR="00F840D2" w:rsidRPr="00702D90" w:rsidRDefault="00951508" w:rsidP="00951508">
            <w:pPr>
              <w:jc w:val="center"/>
              <w:rPr>
                <w:rFonts w:ascii="Verdana" w:hAnsi="Verdana" w:cs="Tahoma"/>
                <w:b/>
                <w:bCs/>
                <w:iCs/>
                <w:lang w:val="pl-PL"/>
              </w:rPr>
            </w:pPr>
            <w:r w:rsidRPr="00702D90">
              <w:rPr>
                <w:rFonts w:ascii="Verdana" w:eastAsia="Times New Roman" w:hAnsi="Verdana" w:cs="Arial"/>
                <w:b/>
                <w:bCs/>
                <w:iCs/>
                <w:lang w:val="sr-Latn-CS" w:eastAsia="de-CH"/>
              </w:rPr>
              <w:t>VASPITNO-OBRAZOVNOM PROCESU</w:t>
            </w:r>
          </w:p>
        </w:tc>
      </w:tr>
    </w:tbl>
    <w:p w14:paraId="2179AA92" w14:textId="77777777" w:rsidR="00F840D2" w:rsidRPr="00702D90" w:rsidRDefault="00F840D2" w:rsidP="00F840D2">
      <w:pPr>
        <w:spacing w:after="0" w:line="240" w:lineRule="auto"/>
        <w:rPr>
          <w:rFonts w:ascii="Verdana" w:hAnsi="Verdana" w:cs="Tahoma"/>
          <w:sz w:val="20"/>
          <w:szCs w:val="20"/>
          <w:lang w:val="pl-PL"/>
        </w:rPr>
      </w:pPr>
    </w:p>
    <w:p w14:paraId="6198410B" w14:textId="77777777" w:rsidR="00951508" w:rsidRPr="00702D90" w:rsidRDefault="00951508" w:rsidP="0095150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Autorka:</w:t>
      </w:r>
      <w:r w:rsidRPr="00702D90">
        <w:rPr>
          <w:rFonts w:ascii="Verdana" w:eastAsia="Times New Roman" w:hAnsi="Verdana" w:cs="Arial"/>
          <w:sz w:val="20"/>
          <w:szCs w:val="20"/>
          <w:lang w:val="sr-Latn-CS" w:eastAsia="de-CH"/>
        </w:rPr>
        <w:t xml:space="preserve"> dr Katarina Todorović</w:t>
      </w:r>
    </w:p>
    <w:p w14:paraId="29042561" w14:textId="77777777" w:rsidR="00951508" w:rsidRPr="00702D90" w:rsidRDefault="00951508" w:rsidP="00951508">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Arial"/>
          <w:sz w:val="20"/>
          <w:szCs w:val="20"/>
          <w:lang w:val="sr-Latn-CS" w:eastAsia="de-CH"/>
        </w:rPr>
        <w:t>dr Katarina Todorović</w:t>
      </w:r>
    </w:p>
    <w:p w14:paraId="1F1AC0AC" w14:textId="77777777" w:rsidR="00951508" w:rsidRPr="00702D90" w:rsidRDefault="00951508" w:rsidP="0095150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katarinat@t-com.me</w:t>
      </w:r>
    </w:p>
    <w:p w14:paraId="605E566E" w14:textId="77777777" w:rsidR="00951508" w:rsidRPr="00702D90" w:rsidRDefault="00951508" w:rsidP="0095150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069 029 551</w:t>
      </w:r>
    </w:p>
    <w:p w14:paraId="1E26B2E6" w14:textId="77777777" w:rsidR="00951508" w:rsidRPr="00702D90" w:rsidRDefault="00951508" w:rsidP="00951508">
      <w:pPr>
        <w:spacing w:after="0" w:line="240" w:lineRule="auto"/>
        <w:jc w:val="both"/>
        <w:rPr>
          <w:rFonts w:ascii="Verdana" w:eastAsia="Times New Roman" w:hAnsi="Verdana" w:cs="Arial"/>
          <w:sz w:val="20"/>
          <w:szCs w:val="20"/>
          <w:lang w:val="sr-Latn-CS" w:eastAsia="de-CH"/>
        </w:rPr>
      </w:pPr>
    </w:p>
    <w:p w14:paraId="4DA9DB79" w14:textId="3C7BE8E3" w:rsidR="00951508" w:rsidRPr="00702D90" w:rsidRDefault="00951508" w:rsidP="0095150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s-ES"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s-ES"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s-ES"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Arial"/>
          <w:sz w:val="20"/>
          <w:szCs w:val="20"/>
          <w:lang w:val="es-ES" w:eastAsia="de-CH"/>
        </w:rPr>
        <w:t>Unapre</w:t>
      </w:r>
      <w:r w:rsidRPr="00702D90">
        <w:rPr>
          <w:rFonts w:ascii="Verdana" w:eastAsia="Times New Roman" w:hAnsi="Verdana" w:cs="Arial"/>
          <w:sz w:val="20"/>
          <w:szCs w:val="20"/>
          <w:lang w:val="sr-Latn-CS" w:eastAsia="de-CH"/>
        </w:rPr>
        <w:t>đ</w:t>
      </w:r>
      <w:r w:rsidRPr="00702D90">
        <w:rPr>
          <w:rFonts w:ascii="Verdana" w:eastAsia="Times New Roman" w:hAnsi="Verdana" w:cs="Arial"/>
          <w:sz w:val="20"/>
          <w:szCs w:val="20"/>
          <w:lang w:val="es-ES" w:eastAsia="de-CH"/>
        </w:rPr>
        <w:t>enje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komunikacije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vaspitno</w:t>
      </w:r>
      <w:r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val="es-ES" w:eastAsia="de-CH"/>
        </w:rPr>
        <w:t>obrazovnom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procesu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radi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postizanja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boljeg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kvaliteta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s-ES" w:eastAsia="de-CH"/>
        </w:rPr>
        <w:t>rada</w:t>
      </w:r>
    </w:p>
    <w:p w14:paraId="08559A76" w14:textId="77777777" w:rsidR="00951508" w:rsidRPr="00702D90" w:rsidRDefault="00951508" w:rsidP="00951508">
      <w:pPr>
        <w:spacing w:after="0" w:line="240" w:lineRule="auto"/>
        <w:ind w:left="720"/>
        <w:contextualSpacing/>
        <w:jc w:val="both"/>
        <w:rPr>
          <w:rFonts w:ascii="Verdana" w:eastAsia="Times New Roman" w:hAnsi="Verdana" w:cs="Arial"/>
          <w:sz w:val="20"/>
          <w:szCs w:val="20"/>
          <w:lang w:val="sr-Latn-CS" w:eastAsia="de-CH"/>
        </w:rPr>
      </w:pPr>
    </w:p>
    <w:p w14:paraId="57134AC0" w14:textId="77777777" w:rsidR="00951508" w:rsidRPr="00702D90" w:rsidRDefault="00951508" w:rsidP="0095150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en-GB" w:eastAsia="de-CH"/>
        </w:rPr>
        <w:t>upoznavanje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nastavnika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zna</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ajem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komunikacije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razvoj</w:t>
      </w:r>
      <w:r w:rsidRPr="00702D90">
        <w:rPr>
          <w:rFonts w:ascii="Verdana" w:eastAsia="Times New Roman" w:hAnsi="Verdana" w:cs="Arial"/>
          <w:sz w:val="20"/>
          <w:szCs w:val="20"/>
          <w:lang w:val="sr-Latn-CS" w:eastAsia="de-CH"/>
        </w:rPr>
        <w:t xml:space="preserve"> č</w:t>
      </w:r>
      <w:r w:rsidRPr="00702D90">
        <w:rPr>
          <w:rFonts w:ascii="Verdana" w:eastAsia="Times New Roman" w:hAnsi="Verdana" w:cs="Arial"/>
          <w:sz w:val="20"/>
          <w:szCs w:val="20"/>
          <w:lang w:val="en-GB" w:eastAsia="de-CH"/>
        </w:rPr>
        <w:t>ovjeka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njegovih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vrednosnih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stavova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odnosa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dru</w:t>
      </w:r>
      <w:r w:rsidRPr="00702D90">
        <w:rPr>
          <w:rFonts w:ascii="Verdana" w:eastAsia="Times New Roman" w:hAnsi="Verdana" w:cs="Arial"/>
          <w:sz w:val="20"/>
          <w:szCs w:val="20"/>
          <w:lang w:val="sr-Latn-CS" w:eastAsia="de-CH"/>
        </w:rPr>
        <w:t>š</w:t>
      </w:r>
      <w:r w:rsidRPr="00702D90">
        <w:rPr>
          <w:rFonts w:ascii="Verdana" w:eastAsia="Times New Roman" w:hAnsi="Verdana" w:cs="Arial"/>
          <w:sz w:val="20"/>
          <w:szCs w:val="20"/>
          <w:lang w:val="en-GB" w:eastAsia="de-CH"/>
        </w:rPr>
        <w:t>tvenom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sredinom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sticanje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znanja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vje</w:t>
      </w:r>
      <w:r w:rsidRPr="00702D90">
        <w:rPr>
          <w:rFonts w:ascii="Verdana" w:eastAsia="Times New Roman" w:hAnsi="Verdana" w:cs="Arial"/>
          <w:sz w:val="20"/>
          <w:szCs w:val="20"/>
          <w:lang w:val="sr-Latn-CS" w:eastAsia="de-CH"/>
        </w:rPr>
        <w:t>š</w:t>
      </w:r>
      <w:r w:rsidRPr="00702D90">
        <w:rPr>
          <w:rFonts w:ascii="Verdana" w:eastAsia="Times New Roman" w:hAnsi="Verdana" w:cs="Arial"/>
          <w:sz w:val="20"/>
          <w:szCs w:val="20"/>
          <w:lang w:val="en-GB" w:eastAsia="de-CH"/>
        </w:rPr>
        <w:t>tina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tipovima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komunikacije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mogu</w:t>
      </w:r>
      <w:r w:rsidRPr="00702D90">
        <w:rPr>
          <w:rFonts w:ascii="Verdana" w:eastAsia="Times New Roman" w:hAnsi="Verdana" w:cs="Arial"/>
          <w:sz w:val="20"/>
          <w:szCs w:val="20"/>
          <w:lang w:val="sr-Latn-CS" w:eastAsia="de-CH"/>
        </w:rPr>
        <w:t>ć</w:t>
      </w:r>
      <w:r w:rsidRPr="00702D90">
        <w:rPr>
          <w:rFonts w:ascii="Verdana" w:eastAsia="Times New Roman" w:hAnsi="Verdana" w:cs="Arial"/>
          <w:sz w:val="20"/>
          <w:szCs w:val="20"/>
          <w:lang w:val="en-GB" w:eastAsia="de-CH"/>
        </w:rPr>
        <w:t>nostima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pru</w:t>
      </w:r>
      <w:r w:rsidRPr="00702D90">
        <w:rPr>
          <w:rFonts w:ascii="Verdana" w:eastAsia="Times New Roman" w:hAnsi="Verdana" w:cs="Arial"/>
          <w:sz w:val="20"/>
          <w:szCs w:val="20"/>
          <w:lang w:val="sr-Latn-CS" w:eastAsia="de-CH"/>
        </w:rPr>
        <w:t>ž</w:t>
      </w:r>
      <w:r w:rsidRPr="00702D90">
        <w:rPr>
          <w:rFonts w:ascii="Verdana" w:eastAsia="Times New Roman" w:hAnsi="Verdana" w:cs="Arial"/>
          <w:sz w:val="20"/>
          <w:szCs w:val="20"/>
          <w:lang w:val="en-GB" w:eastAsia="de-CH"/>
        </w:rPr>
        <w: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procesu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ostvarivanja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ciljeva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vaspitno</w:t>
      </w:r>
      <w:r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val="en-GB" w:eastAsia="de-CH"/>
        </w:rPr>
        <w:t>obrazovnom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procesu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osna</w:t>
      </w:r>
      <w:r w:rsidRPr="00702D90">
        <w:rPr>
          <w:rFonts w:ascii="Verdana" w:eastAsia="Times New Roman" w:hAnsi="Verdana" w:cs="Arial"/>
          <w:sz w:val="20"/>
          <w:szCs w:val="20"/>
          <w:lang w:val="sr-Latn-CS" w:eastAsia="de-CH"/>
        </w:rPr>
        <w:t>ž</w:t>
      </w:r>
      <w:r w:rsidRPr="00702D90">
        <w:rPr>
          <w:rFonts w:ascii="Verdana" w:eastAsia="Times New Roman" w:hAnsi="Verdana" w:cs="Arial"/>
          <w:sz w:val="20"/>
          <w:szCs w:val="20"/>
          <w:lang w:val="en-GB" w:eastAsia="de-CH"/>
        </w:rPr>
        <w:t>ivanje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nastavnika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adekvatan</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proces</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komunikacije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kojem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baziran</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kompletan</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vaspitno</w:t>
      </w:r>
      <w:r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val="en-GB" w:eastAsia="de-CH"/>
        </w:rPr>
        <w:t>obrazovnom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procesu</w:t>
      </w:r>
    </w:p>
    <w:p w14:paraId="1A279632" w14:textId="77777777" w:rsidR="00951508" w:rsidRPr="00702D90" w:rsidRDefault="00951508" w:rsidP="00951508">
      <w:pPr>
        <w:spacing w:after="0" w:line="240" w:lineRule="auto"/>
        <w:rPr>
          <w:rFonts w:ascii="Verdana" w:eastAsia="Times New Roman" w:hAnsi="Verdana" w:cs="Arial"/>
          <w:sz w:val="20"/>
          <w:szCs w:val="20"/>
          <w:lang w:val="sr-Latn-CS" w:eastAsia="de-CH"/>
        </w:rPr>
      </w:pPr>
    </w:p>
    <w:p w14:paraId="7BB9CBF6" w14:textId="77777777" w:rsidR="00951508" w:rsidRPr="00702D90" w:rsidRDefault="00951508" w:rsidP="0095150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bCs/>
          <w:sz w:val="20"/>
          <w:szCs w:val="20"/>
          <w:lang w:val="sr-Latn-CS" w:eastAsia="de-CH"/>
        </w:rPr>
        <w:t>vaspitači, nastavnici i profesori,</w:t>
      </w:r>
      <w:r w:rsidRPr="00702D90">
        <w:rPr>
          <w:rFonts w:ascii="Verdana" w:eastAsia="Times New Roman" w:hAnsi="Verdana" w:cs="Arial"/>
          <w:bCs/>
          <w:sz w:val="20"/>
          <w:szCs w:val="20"/>
          <w:lang w:val="sr-Cyrl-CS" w:eastAsia="de-CH"/>
        </w:rPr>
        <w:t xml:space="preserve"> stručni saradnici</w:t>
      </w:r>
      <w:r w:rsidRPr="00702D90">
        <w:rPr>
          <w:rFonts w:ascii="Verdana" w:eastAsia="Times New Roman" w:hAnsi="Verdana" w:cs="Arial"/>
          <w:bCs/>
          <w:sz w:val="20"/>
          <w:szCs w:val="20"/>
          <w:lang w:val="sr-Latn-CS" w:eastAsia="de-CH"/>
        </w:rPr>
        <w:t xml:space="preserve"> i direktori</w:t>
      </w:r>
      <w:r w:rsidRPr="00702D90">
        <w:rPr>
          <w:rFonts w:ascii="Verdana" w:eastAsia="Times New Roman" w:hAnsi="Verdana" w:cs="Arial"/>
          <w:bCs/>
          <w:sz w:val="20"/>
          <w:szCs w:val="20"/>
          <w:lang w:val="sl-SI" w:eastAsia="de-CH"/>
        </w:rPr>
        <w:t xml:space="preserve"> predškolskih ustanova, </w:t>
      </w:r>
      <w:r w:rsidRPr="00702D90">
        <w:rPr>
          <w:rFonts w:ascii="Verdana" w:eastAsia="Times New Roman" w:hAnsi="Verdana" w:cs="Arial"/>
          <w:bCs/>
          <w:sz w:val="20"/>
          <w:szCs w:val="20"/>
          <w:lang w:val="sr-Latn-CS" w:eastAsia="de-CH"/>
        </w:rPr>
        <w:t>osnovnih i srednjih škola</w:t>
      </w:r>
    </w:p>
    <w:p w14:paraId="21D2875E" w14:textId="77777777" w:rsidR="00951508" w:rsidRPr="00702D90" w:rsidRDefault="00951508" w:rsidP="00951508">
      <w:pPr>
        <w:spacing w:after="0" w:line="240" w:lineRule="auto"/>
        <w:rPr>
          <w:rFonts w:ascii="Verdana" w:eastAsia="Times New Roman" w:hAnsi="Verdana" w:cs="Verdana"/>
          <w:b/>
          <w:sz w:val="20"/>
          <w:szCs w:val="20"/>
          <w:lang w:val="sr-Latn-CS" w:eastAsia="de-CH"/>
        </w:rPr>
      </w:pPr>
    </w:p>
    <w:p w14:paraId="249FE350" w14:textId="77777777" w:rsidR="00951508" w:rsidRPr="00702D90" w:rsidRDefault="00951508" w:rsidP="00951508">
      <w:pPr>
        <w:spacing w:after="0" w:line="240" w:lineRule="auto"/>
        <w:jc w:val="both"/>
        <w:rPr>
          <w:rFonts w:ascii="Verdana" w:eastAsia="Times New Roman" w:hAnsi="Verdana" w:cs="Arial"/>
          <w:bCs/>
          <w:sz w:val="20"/>
          <w:szCs w:val="20"/>
          <w:lang w:val="sr-Cyrl-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bCs/>
          <w:sz w:val="20"/>
          <w:szCs w:val="20"/>
          <w:lang w:val="sl-SI" w:eastAsia="de-CH"/>
        </w:rPr>
        <w:t xml:space="preserve"> i</w:t>
      </w:r>
      <w:r w:rsidR="00C33DF2" w:rsidRPr="00702D90">
        <w:rPr>
          <w:rFonts w:ascii="Verdana" w:eastAsia="Times New Roman" w:hAnsi="Verdana" w:cs="Arial"/>
          <w:bCs/>
          <w:sz w:val="20"/>
          <w:szCs w:val="20"/>
          <w:lang w:val="sl-SI" w:eastAsia="de-CH"/>
        </w:rPr>
        <w:t>nteraktivni i radioničarski rad</w:t>
      </w:r>
      <w:r w:rsidRPr="00702D90">
        <w:rPr>
          <w:rFonts w:ascii="Verdana" w:eastAsia="Times New Roman" w:hAnsi="Verdana" w:cs="Arial"/>
          <w:bCs/>
          <w:sz w:val="20"/>
          <w:szCs w:val="20"/>
          <w:lang w:val="sl-SI" w:eastAsia="de-CH"/>
        </w:rPr>
        <w:t xml:space="preserve"> sa mini-lekcijama koje prethode svakoj temi i sistematizuju je na kraju, introspektivno sagledavanje teme, kao i upućivanje u tehnike komuniciranja omogućiće efikasnost u nastavnom radu učesnika seminara</w:t>
      </w:r>
    </w:p>
    <w:p w14:paraId="24E03673" w14:textId="77777777" w:rsidR="00951508" w:rsidRPr="00702D90" w:rsidRDefault="00951508" w:rsidP="00951508">
      <w:pPr>
        <w:spacing w:after="0" w:line="240" w:lineRule="auto"/>
        <w:jc w:val="both"/>
        <w:rPr>
          <w:rFonts w:ascii="Verdana" w:eastAsia="Times New Roman" w:hAnsi="Verdana" w:cs="Verdana"/>
          <w:b/>
          <w:sz w:val="20"/>
          <w:szCs w:val="20"/>
          <w:lang w:val="sr-Latn-CS" w:eastAsia="de-CH"/>
        </w:rPr>
      </w:pPr>
    </w:p>
    <w:p w14:paraId="31B6CA78" w14:textId="77777777" w:rsidR="00951508" w:rsidRPr="00702D90" w:rsidRDefault="00951508" w:rsidP="0095150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4C8229A5" w14:textId="60872AA5" w:rsidR="00951508" w:rsidRPr="00702D90" w:rsidRDefault="00951508" w:rsidP="0095150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ab/>
      </w:r>
    </w:p>
    <w:p w14:paraId="388486CB" w14:textId="77777777" w:rsidR="00951508" w:rsidRPr="00702D90" w:rsidRDefault="00951508" w:rsidP="00D842A3">
      <w:pPr>
        <w:pStyle w:val="ListParagraph"/>
        <w:numPr>
          <w:ilvl w:val="0"/>
          <w:numId w:val="189"/>
        </w:numPr>
        <w:spacing w:after="0" w:line="276" w:lineRule="auto"/>
        <w:jc w:val="both"/>
        <w:rPr>
          <w:rFonts w:ascii="Verdana" w:eastAsia="Times New Roman" w:hAnsi="Verdana" w:cs="Verdana"/>
          <w:b/>
          <w:sz w:val="20"/>
          <w:szCs w:val="20"/>
          <w:lang w:val="sr-Latn-CS" w:eastAsia="de-CH"/>
        </w:rPr>
      </w:pPr>
      <w:r w:rsidRPr="00702D90">
        <w:rPr>
          <w:rFonts w:ascii="Verdana" w:eastAsia="Times New Roman" w:hAnsi="Verdana" w:cs="Arial"/>
          <w:sz w:val="20"/>
          <w:szCs w:val="20"/>
          <w:lang w:val="es-ES" w:eastAsia="de-CH"/>
        </w:rPr>
        <w:t>Značaj komunikacije za efekte vaspitno-obrazovnog procesa</w:t>
      </w:r>
    </w:p>
    <w:p w14:paraId="4F33EA25" w14:textId="77777777" w:rsidR="00951508" w:rsidRPr="00702D90" w:rsidRDefault="00951508" w:rsidP="00D842A3">
      <w:pPr>
        <w:pStyle w:val="ListParagraph"/>
        <w:numPr>
          <w:ilvl w:val="0"/>
          <w:numId w:val="189"/>
        </w:numPr>
        <w:spacing w:after="80" w:line="276" w:lineRule="auto"/>
        <w:jc w:val="both"/>
        <w:rPr>
          <w:rFonts w:ascii="Verdana" w:eastAsia="Times New Roman" w:hAnsi="Verdana" w:cs="Arial"/>
          <w:sz w:val="20"/>
          <w:szCs w:val="20"/>
          <w:lang w:val="es-ES" w:eastAsia="de-CH"/>
        </w:rPr>
      </w:pPr>
      <w:r w:rsidRPr="00702D90">
        <w:rPr>
          <w:rFonts w:ascii="Verdana" w:eastAsia="Times New Roman" w:hAnsi="Verdana" w:cs="Arial"/>
          <w:sz w:val="20"/>
          <w:szCs w:val="20"/>
          <w:lang w:val="es-ES" w:eastAsia="de-CH"/>
        </w:rPr>
        <w:t>Priroda i principi adekvatne komunikacije u vaspitno-obrazovnom procesu</w:t>
      </w:r>
    </w:p>
    <w:p w14:paraId="15AA6376" w14:textId="77777777" w:rsidR="00951508" w:rsidRPr="00702D90" w:rsidRDefault="00951508" w:rsidP="00D842A3">
      <w:pPr>
        <w:pStyle w:val="ListParagraph"/>
        <w:numPr>
          <w:ilvl w:val="0"/>
          <w:numId w:val="189"/>
        </w:numPr>
        <w:spacing w:after="80" w:line="276" w:lineRule="auto"/>
        <w:jc w:val="both"/>
        <w:rPr>
          <w:rFonts w:ascii="Verdana" w:eastAsia="Times New Roman" w:hAnsi="Verdana" w:cs="Arial"/>
          <w:sz w:val="20"/>
          <w:szCs w:val="20"/>
          <w:lang w:val="es-ES" w:eastAsia="de-CH"/>
        </w:rPr>
      </w:pPr>
      <w:r w:rsidRPr="00702D90">
        <w:rPr>
          <w:rFonts w:ascii="Verdana" w:eastAsia="Times New Roman" w:hAnsi="Verdana" w:cs="Arial"/>
          <w:sz w:val="20"/>
          <w:szCs w:val="20"/>
          <w:lang w:val="es-ES" w:eastAsia="de-CH"/>
        </w:rPr>
        <w:t>Vrste komunikacije u vaspitno-obrazovnom radu</w:t>
      </w:r>
    </w:p>
    <w:p w14:paraId="44B66D6C" w14:textId="77777777" w:rsidR="00951508" w:rsidRPr="00702D90" w:rsidRDefault="00951508" w:rsidP="00D842A3">
      <w:pPr>
        <w:pStyle w:val="ListParagraph"/>
        <w:numPr>
          <w:ilvl w:val="0"/>
          <w:numId w:val="189"/>
        </w:numPr>
        <w:spacing w:after="80" w:line="276" w:lineRule="auto"/>
        <w:jc w:val="both"/>
        <w:rPr>
          <w:rFonts w:ascii="Verdana" w:eastAsia="Times New Roman" w:hAnsi="Verdana" w:cs="Arial"/>
          <w:sz w:val="20"/>
          <w:szCs w:val="20"/>
          <w:lang w:val="en-GB" w:eastAsia="de-CH"/>
        </w:rPr>
      </w:pPr>
      <w:r w:rsidRPr="00702D90">
        <w:rPr>
          <w:rFonts w:ascii="Verdana" w:eastAsia="Times New Roman" w:hAnsi="Verdana" w:cs="Arial"/>
          <w:sz w:val="20"/>
          <w:szCs w:val="20"/>
          <w:lang w:val="en-GB" w:eastAsia="de-CH"/>
        </w:rPr>
        <w:t>Vrste poruka, barijere i njihove posljedice i aktivno slušanje</w:t>
      </w:r>
    </w:p>
    <w:p w14:paraId="2590B3FC" w14:textId="77777777" w:rsidR="00951508" w:rsidRPr="00702D90" w:rsidRDefault="00951508" w:rsidP="00951508">
      <w:pPr>
        <w:spacing w:after="80" w:line="240" w:lineRule="auto"/>
        <w:ind w:left="1800"/>
        <w:jc w:val="both"/>
        <w:rPr>
          <w:rFonts w:ascii="Verdana" w:eastAsia="Times New Roman" w:hAnsi="Verdana" w:cs="Arial"/>
          <w:sz w:val="10"/>
          <w:szCs w:val="10"/>
          <w:lang w:val="en-GB" w:eastAsia="de-CH"/>
        </w:rPr>
      </w:pPr>
    </w:p>
    <w:p w14:paraId="3B5585AA" w14:textId="77777777" w:rsidR="00951508" w:rsidRPr="00702D90" w:rsidRDefault="00951508" w:rsidP="00951508">
      <w:pPr>
        <w:spacing w:after="80" w:line="240" w:lineRule="auto"/>
        <w:ind w:left="1800"/>
        <w:jc w:val="both"/>
        <w:rPr>
          <w:rFonts w:ascii="Verdana" w:eastAsia="Times New Roman" w:hAnsi="Verdana" w:cs="Arial"/>
          <w:sz w:val="10"/>
          <w:szCs w:val="10"/>
          <w:lang w:val="en-GB" w:eastAsia="de-CH"/>
        </w:rPr>
      </w:pPr>
    </w:p>
    <w:p w14:paraId="5AF5B0A9" w14:textId="77777777" w:rsidR="00951508" w:rsidRPr="00702D90" w:rsidRDefault="00951508" w:rsidP="0095150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w:t>
      </w:r>
    </w:p>
    <w:p w14:paraId="1E871E6F" w14:textId="77777777" w:rsidR="00951508" w:rsidRPr="00702D90" w:rsidRDefault="00951508" w:rsidP="00951508">
      <w:pPr>
        <w:spacing w:after="0" w:line="240" w:lineRule="auto"/>
        <w:rPr>
          <w:rFonts w:ascii="Verdana" w:eastAsia="Times New Roman" w:hAnsi="Verdana" w:cs="Verdana"/>
          <w:b/>
          <w:sz w:val="20"/>
          <w:szCs w:val="20"/>
          <w:lang w:val="sr-Latn-CS" w:eastAsia="de-CH"/>
        </w:rPr>
      </w:pPr>
    </w:p>
    <w:p w14:paraId="40A75666" w14:textId="77777777" w:rsidR="00951508" w:rsidRPr="00702D90" w:rsidRDefault="00951508" w:rsidP="00951508">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Pr="00702D90">
        <w:rPr>
          <w:rFonts w:ascii="Verdana" w:eastAsia="Times New Roman" w:hAnsi="Verdana" w:cs="Verdana"/>
          <w:sz w:val="20"/>
          <w:szCs w:val="20"/>
          <w:lang w:val="sr-Latn-CS" w:eastAsia="de-CH"/>
        </w:rPr>
        <w:t xml:space="preserve"> </w:t>
      </w:r>
      <w:r w:rsidR="00C33DF2" w:rsidRPr="00702D90">
        <w:rPr>
          <w:rFonts w:ascii="Verdana" w:eastAsia="Times New Roman" w:hAnsi="Verdana" w:cs="Verdana"/>
          <w:sz w:val="20"/>
          <w:szCs w:val="20"/>
          <w:lang w:val="sr-Latn-CS" w:eastAsia="de-CH"/>
        </w:rPr>
        <w:t xml:space="preserve">1 </w:t>
      </w:r>
      <w:r w:rsidRPr="00702D90">
        <w:rPr>
          <w:rFonts w:ascii="Verdana" w:eastAsia="Times New Roman" w:hAnsi="Verdana" w:cs="Verdana"/>
          <w:sz w:val="20"/>
          <w:szCs w:val="20"/>
          <w:lang w:val="sr-Latn-CS" w:eastAsia="de-CH"/>
        </w:rPr>
        <w:t>dan, 8 sati</w:t>
      </w:r>
    </w:p>
    <w:p w14:paraId="6EAA6B3B" w14:textId="77777777" w:rsidR="00951508" w:rsidRPr="00702D90" w:rsidRDefault="00951508" w:rsidP="00951508">
      <w:pPr>
        <w:spacing w:after="0" w:line="240" w:lineRule="auto"/>
        <w:rPr>
          <w:rFonts w:ascii="Verdana" w:eastAsia="Times New Roman" w:hAnsi="Verdana" w:cs="Verdana"/>
          <w:b/>
          <w:sz w:val="20"/>
          <w:szCs w:val="20"/>
          <w:lang w:val="sr-Latn-CS" w:eastAsia="de-CH"/>
        </w:rPr>
      </w:pPr>
    </w:p>
    <w:p w14:paraId="1AE0B105" w14:textId="64088517" w:rsidR="00951508" w:rsidRPr="00702D90" w:rsidRDefault="00951508" w:rsidP="0095150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w:t>
      </w:r>
      <w:r w:rsidR="00261664"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35</w:t>
      </w:r>
    </w:p>
    <w:p w14:paraId="38F3C696" w14:textId="77777777" w:rsidR="00951508" w:rsidRPr="00702D90" w:rsidRDefault="00951508" w:rsidP="00951508">
      <w:pPr>
        <w:spacing w:after="0" w:line="240" w:lineRule="auto"/>
        <w:rPr>
          <w:rFonts w:ascii="Verdana" w:eastAsia="Times New Roman" w:hAnsi="Verdana" w:cs="Arial"/>
          <w:sz w:val="20"/>
          <w:szCs w:val="20"/>
          <w:lang w:val="sr-Latn-CS" w:eastAsia="de-CH"/>
        </w:rPr>
      </w:pPr>
    </w:p>
    <w:p w14:paraId="7B16440D" w14:textId="77777777" w:rsidR="00951508" w:rsidRPr="00702D90" w:rsidRDefault="00951508" w:rsidP="00951508">
      <w:pPr>
        <w:spacing w:after="0" w:line="240" w:lineRule="auto"/>
        <w:jc w:val="both"/>
        <w:rPr>
          <w:rFonts w:ascii="Verdana" w:eastAsia="Times New Roman" w:hAnsi="Verdana" w:cs="Verdana"/>
          <w:lang w:val="sr-Latn-CS" w:eastAsia="de-CH"/>
        </w:rPr>
      </w:pPr>
      <w:r w:rsidRPr="00702D90">
        <w:rPr>
          <w:rFonts w:ascii="Verdana" w:eastAsia="Times New Roman" w:hAnsi="Verdana" w:cs="Arial"/>
          <w:b/>
          <w:bCs/>
          <w:sz w:val="20"/>
          <w:szCs w:val="20"/>
          <w:lang w:val="sr-Latn-CS" w:eastAsia="de-CH"/>
        </w:rPr>
        <w:t>Cijena po učesnik</w:t>
      </w:r>
      <w:r w:rsidR="00C33DF2" w:rsidRPr="00702D90">
        <w:rPr>
          <w:rFonts w:ascii="Verdana" w:eastAsia="Times New Roman" w:hAnsi="Verdana" w:cs="Arial"/>
          <w:b/>
          <w:bCs/>
          <w:sz w:val="20"/>
          <w:szCs w:val="20"/>
          <w:lang w:val="sr-Latn-CS" w:eastAsia="de-CH"/>
        </w:rPr>
        <w:t xml:space="preserve">u dnevno i šta ona uključuje: </w:t>
      </w:r>
      <w:r w:rsidRPr="00702D90">
        <w:rPr>
          <w:rFonts w:ascii="Verdana" w:eastAsia="Times New Roman" w:hAnsi="Verdana" w:cs="Arial"/>
          <w:sz w:val="20"/>
          <w:szCs w:val="20"/>
          <w:lang w:eastAsia="de-CH"/>
        </w:rPr>
        <w:t>Cijena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eastAsia="de-CH"/>
        </w:rPr>
        <w:t>po</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eastAsia="de-CH"/>
        </w:rPr>
        <w:t>u</w:t>
      </w:r>
      <w:r w:rsidRPr="00702D90">
        <w:rPr>
          <w:rFonts w:ascii="Verdana" w:eastAsia="Times New Roman" w:hAnsi="Verdana" w:cs="Arial"/>
          <w:sz w:val="20"/>
          <w:szCs w:val="20"/>
          <w:lang w:val="sr-Cyrl-CS" w:eastAsia="de-CH"/>
        </w:rPr>
        <w:t>č</w:t>
      </w:r>
      <w:r w:rsidRPr="00702D90">
        <w:rPr>
          <w:rFonts w:ascii="Verdana" w:eastAsia="Times New Roman" w:hAnsi="Verdana" w:cs="Arial"/>
          <w:sz w:val="20"/>
          <w:szCs w:val="20"/>
          <w:lang w:eastAsia="de-CH"/>
        </w:rPr>
        <w:t>esniku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je</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15 eura (</w:t>
      </w:r>
      <w:r w:rsidRPr="00702D90">
        <w:rPr>
          <w:rFonts w:ascii="Verdana" w:eastAsia="Times New Roman" w:hAnsi="Verdana" w:cs="Arial"/>
          <w:sz w:val="20"/>
          <w:szCs w:val="20"/>
          <w:lang w:eastAsia="de-CH"/>
        </w:rPr>
        <w:t>struktura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cijene</w:t>
      </w:r>
      <w:r w:rsidRPr="00702D90">
        <w:rPr>
          <w:rFonts w:ascii="Verdana" w:eastAsia="Times New Roman" w:hAnsi="Verdana" w:cs="Arial"/>
          <w:sz w:val="20"/>
          <w:szCs w:val="20"/>
          <w:lang w:val="sr-Latn-CS" w:eastAsia="de-CH"/>
        </w:rPr>
        <w:t xml:space="preserve"> - </w:t>
      </w:r>
      <w:r w:rsidRPr="00702D90">
        <w:rPr>
          <w:rFonts w:ascii="Verdana" w:eastAsia="Times New Roman" w:hAnsi="Verdana" w:cs="Arial"/>
          <w:sz w:val="20"/>
          <w:szCs w:val="20"/>
          <w:lang w:val="it-IT" w:eastAsia="de-CH"/>
        </w:rPr>
        <w:t xml:space="preserve">50% od dobijenih sredstava za pokrivanje honorara  trenera, 25% za poreze i doprinose za isplatu honorara, 15°% za pokrivanje troškova i pripreme materijala za radionice i </w:t>
      </w:r>
      <w:r w:rsidRPr="00702D90">
        <w:rPr>
          <w:rFonts w:ascii="Verdana" w:eastAsia="Times New Roman" w:hAnsi="Verdana" w:cs="Arial"/>
          <w:sz w:val="20"/>
          <w:szCs w:val="20"/>
          <w:lang w:val="sr-Latn-CS" w:eastAsia="de-CH"/>
        </w:rPr>
        <w:t xml:space="preserve">10% </w:t>
      </w:r>
      <w:r w:rsidRPr="00702D90">
        <w:rPr>
          <w:rFonts w:ascii="Verdana" w:eastAsia="Times New Roman" w:hAnsi="Verdana" w:cs="Arial"/>
          <w:sz w:val="20"/>
          <w:szCs w:val="20"/>
          <w:lang w:eastAsia="de-CH"/>
        </w:rPr>
        <w:t>za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putne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tro</w:t>
      </w:r>
      <w:r w:rsidRPr="00702D90">
        <w:rPr>
          <w:rFonts w:ascii="Verdana" w:eastAsia="Times New Roman" w:hAnsi="Verdana" w:cs="Arial"/>
          <w:sz w:val="20"/>
          <w:szCs w:val="20"/>
          <w:lang w:val="sr-Latn-CS" w:eastAsia="de-CH"/>
        </w:rPr>
        <w:t>š</w:t>
      </w:r>
      <w:r w:rsidRPr="00702D90">
        <w:rPr>
          <w:rFonts w:ascii="Verdana" w:eastAsia="Times New Roman" w:hAnsi="Verdana" w:cs="Arial"/>
          <w:sz w:val="20"/>
          <w:szCs w:val="20"/>
          <w:lang w:eastAsia="de-CH"/>
        </w:rPr>
        <w:t>kove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trenerskog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tima</w:t>
      </w:r>
      <w:r w:rsidRPr="00702D90">
        <w:rPr>
          <w:rFonts w:ascii="Verdana" w:eastAsia="Times New Roman" w:hAnsi="Verdana" w:cs="Arial"/>
          <w:sz w:val="20"/>
          <w:szCs w:val="20"/>
          <w:lang w:val="sr-Latn-CS" w:eastAsia="de-CH"/>
        </w:rPr>
        <w:t>).</w:t>
      </w:r>
    </w:p>
    <w:p w14:paraId="2A3E4C6B"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F840D2" w:rsidRPr="00702D90" w14:paraId="7FC1DBE5" w14:textId="77777777" w:rsidTr="000A2C4A">
        <w:trPr>
          <w:trHeight w:val="694"/>
        </w:trPr>
        <w:tc>
          <w:tcPr>
            <w:tcW w:w="9062" w:type="dxa"/>
            <w:shd w:val="clear" w:color="auto" w:fill="FBE4D5" w:themeFill="accent2" w:themeFillTint="33"/>
            <w:vAlign w:val="center"/>
          </w:tcPr>
          <w:p w14:paraId="1D77BCE2" w14:textId="182DFC9C" w:rsidR="000A2C4A" w:rsidRPr="00702D90" w:rsidRDefault="005272ED" w:rsidP="00951508">
            <w:pPr>
              <w:jc w:val="center"/>
              <w:rPr>
                <w:rFonts w:ascii="Verdana" w:eastAsia="Times New Roman" w:hAnsi="Verdana" w:cs="Tahoma"/>
                <w:b/>
                <w:bCs/>
                <w:iCs/>
                <w:lang w:val="pl-PL" w:eastAsia="de-CH"/>
              </w:rPr>
            </w:pPr>
            <w:r w:rsidRPr="00702D90">
              <w:rPr>
                <w:rFonts w:ascii="Verdana" w:hAnsi="Verdana" w:cs="Tahoma"/>
                <w:b/>
                <w:bCs/>
                <w:iCs/>
                <w:lang w:val="pl-PL"/>
              </w:rPr>
              <w:lastRenderedPageBreak/>
              <w:t>278</w:t>
            </w:r>
            <w:r w:rsidR="00907384" w:rsidRPr="00702D90">
              <w:rPr>
                <w:rFonts w:ascii="Verdana" w:hAnsi="Verdana" w:cs="Tahoma"/>
                <w:b/>
                <w:bCs/>
                <w:iCs/>
                <w:lang w:val="pl-PL"/>
              </w:rPr>
              <w:t xml:space="preserve">. </w:t>
            </w:r>
            <w:r w:rsidR="00951508" w:rsidRPr="00702D90">
              <w:rPr>
                <w:rFonts w:ascii="Verdana" w:eastAsia="Times New Roman" w:hAnsi="Verdana" w:cs="Tahoma"/>
                <w:b/>
                <w:bCs/>
                <w:iCs/>
                <w:lang w:val="pl-PL" w:eastAsia="de-CH"/>
              </w:rPr>
              <w:t xml:space="preserve">MODELI PODRŠKE I SUPERVIZIJE NASTAVNIKA </w:t>
            </w:r>
          </w:p>
          <w:p w14:paraId="0557436A" w14:textId="25DCAA23" w:rsidR="00F840D2" w:rsidRPr="00702D90" w:rsidRDefault="00951508" w:rsidP="00951508">
            <w:pPr>
              <w:jc w:val="center"/>
              <w:rPr>
                <w:rFonts w:ascii="Verdana" w:hAnsi="Verdana" w:cs="Tahoma"/>
                <w:b/>
                <w:bCs/>
                <w:iCs/>
                <w:lang w:val="pl-PL"/>
              </w:rPr>
            </w:pPr>
            <w:r w:rsidRPr="00702D90">
              <w:rPr>
                <w:rFonts w:ascii="Verdana" w:eastAsia="Times New Roman" w:hAnsi="Verdana" w:cs="Tahoma"/>
                <w:b/>
                <w:bCs/>
                <w:iCs/>
                <w:lang w:val="pl-PL" w:eastAsia="de-CH"/>
              </w:rPr>
              <w:t>UNUTAR ŠKOLSKOG KOLEKTIVA</w:t>
            </w:r>
          </w:p>
        </w:tc>
      </w:tr>
    </w:tbl>
    <w:p w14:paraId="4B1DEEB4" w14:textId="77777777" w:rsidR="00F840D2" w:rsidRPr="00702D90" w:rsidRDefault="00F840D2" w:rsidP="00F840D2">
      <w:pPr>
        <w:spacing w:after="0" w:line="240" w:lineRule="auto"/>
        <w:rPr>
          <w:rFonts w:ascii="Verdana" w:hAnsi="Verdana" w:cs="Tahoma"/>
          <w:sz w:val="20"/>
          <w:szCs w:val="20"/>
          <w:lang w:val="pl-PL"/>
        </w:rPr>
      </w:pPr>
    </w:p>
    <w:p w14:paraId="565B5BD0" w14:textId="77777777" w:rsidR="00951508" w:rsidRPr="00702D90" w:rsidRDefault="00951508" w:rsidP="0095150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Arial"/>
          <w:sz w:val="20"/>
          <w:szCs w:val="20"/>
          <w:lang w:val="sr-Latn-CS" w:eastAsia="de-CH"/>
        </w:rPr>
        <w:t xml:space="preserve"> </w:t>
      </w:r>
      <w:r w:rsidR="002D41CE" w:rsidRPr="00702D90">
        <w:rPr>
          <w:rFonts w:ascii="Verdana" w:eastAsia="Times New Roman" w:hAnsi="Verdana" w:cs="Tahoma"/>
          <w:sz w:val="20"/>
          <w:szCs w:val="20"/>
          <w:lang w:val="pl-PL" w:eastAsia="de-CH"/>
        </w:rPr>
        <w:t>Dijana Uljarević-</w:t>
      </w:r>
      <w:r w:rsidRPr="00702D90">
        <w:rPr>
          <w:rFonts w:ascii="Verdana" w:eastAsia="Times New Roman" w:hAnsi="Verdana" w:cs="Tahoma"/>
          <w:sz w:val="20"/>
          <w:szCs w:val="20"/>
          <w:lang w:val="pl-PL" w:eastAsia="de-CH"/>
        </w:rPr>
        <w:t>Božanović,</w:t>
      </w:r>
      <w:r w:rsidR="002D41CE" w:rsidRPr="00702D90">
        <w:rPr>
          <w:rFonts w:ascii="Verdana" w:eastAsia="Times New Roman" w:hAnsi="Verdana" w:cs="Tahoma"/>
          <w:sz w:val="20"/>
          <w:szCs w:val="20"/>
          <w:lang w:val="pl-PL" w:eastAsia="de-CH"/>
        </w:rPr>
        <w:t xml:space="preserve"> Aleksandra Radoman-</w:t>
      </w:r>
      <w:r w:rsidRPr="00702D90">
        <w:rPr>
          <w:rFonts w:ascii="Verdana" w:eastAsia="Times New Roman" w:hAnsi="Verdana" w:cs="Tahoma"/>
          <w:sz w:val="20"/>
          <w:szCs w:val="20"/>
          <w:lang w:val="pl-PL" w:eastAsia="de-CH"/>
        </w:rPr>
        <w:t>Kovačević</w:t>
      </w:r>
    </w:p>
    <w:p w14:paraId="09DE0E09" w14:textId="77777777" w:rsidR="00951508" w:rsidRPr="00702D90" w:rsidRDefault="00951508" w:rsidP="0095150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2D41CE" w:rsidRPr="00702D90">
        <w:rPr>
          <w:rFonts w:ascii="Verdana" w:eastAsia="Times New Roman" w:hAnsi="Verdana" w:cs="Verdana"/>
          <w:sz w:val="20"/>
          <w:szCs w:val="20"/>
          <w:lang w:val="sr-Latn-CS" w:eastAsia="de-CH"/>
        </w:rPr>
        <w:t>Dijana Uljarević-</w:t>
      </w:r>
      <w:r w:rsidRPr="00702D90">
        <w:rPr>
          <w:rFonts w:ascii="Verdana" w:eastAsia="Times New Roman" w:hAnsi="Verdana" w:cs="Verdana"/>
          <w:sz w:val="20"/>
          <w:szCs w:val="20"/>
          <w:lang w:val="sr-Latn-CS" w:eastAsia="de-CH"/>
        </w:rPr>
        <w:t>Božanović</w:t>
      </w:r>
    </w:p>
    <w:p w14:paraId="26CD3016" w14:textId="77777777" w:rsidR="00951508" w:rsidRPr="00702D90" w:rsidRDefault="00951508" w:rsidP="0095150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w:t>
      </w:r>
      <w:hyperlink r:id="rId124" w:history="1">
        <w:r w:rsidRPr="00702D90">
          <w:rPr>
            <w:rFonts w:ascii="Verdana" w:eastAsia="Times New Roman" w:hAnsi="Verdana" w:cs="Arial"/>
            <w:sz w:val="20"/>
            <w:szCs w:val="20"/>
            <w:lang w:val="sr-Latn-CS" w:eastAsia="de-CH"/>
          </w:rPr>
          <w:t>coo.montenegro@gmail.com</w:t>
        </w:r>
      </w:hyperlink>
      <w:r w:rsidRPr="00702D90">
        <w:rPr>
          <w:rFonts w:ascii="Verdana" w:eastAsia="Times New Roman" w:hAnsi="Verdana" w:cs="Arial"/>
          <w:sz w:val="20"/>
          <w:szCs w:val="20"/>
          <w:lang w:val="sr-Latn-CS" w:eastAsia="de-CH"/>
        </w:rPr>
        <w:t xml:space="preserve"> </w:t>
      </w:r>
    </w:p>
    <w:p w14:paraId="28BA740A" w14:textId="77777777" w:rsidR="00951508" w:rsidRPr="00702D90" w:rsidRDefault="00951508" w:rsidP="0095150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Arial"/>
          <w:sz w:val="20"/>
          <w:szCs w:val="20"/>
          <w:lang w:val="sr-Latn-BA" w:eastAsia="de-CH"/>
        </w:rPr>
        <w:t>069 319 257</w:t>
      </w:r>
    </w:p>
    <w:p w14:paraId="14027861" w14:textId="77777777" w:rsidR="00951508" w:rsidRPr="00702D90" w:rsidRDefault="00951508" w:rsidP="00951508">
      <w:pPr>
        <w:spacing w:after="0" w:line="240" w:lineRule="auto"/>
        <w:jc w:val="both"/>
        <w:rPr>
          <w:rFonts w:ascii="Verdana" w:eastAsia="Times New Roman" w:hAnsi="Verdana" w:cs="Arial"/>
          <w:sz w:val="18"/>
          <w:szCs w:val="18"/>
          <w:lang w:val="sr-Latn-CS" w:eastAsia="de-CH"/>
        </w:rPr>
      </w:pPr>
    </w:p>
    <w:p w14:paraId="3DD0E56C" w14:textId="4B9D74FD" w:rsidR="00951508" w:rsidRPr="00702D90" w:rsidRDefault="00951508" w:rsidP="00951508">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sr-Latn-ME" w:eastAsia="de-CH"/>
        </w:rPr>
        <w:t xml:space="preserve">pšti cilj </w:t>
      </w:r>
      <w:r w:rsidRPr="00702D90">
        <w:rPr>
          <w:rFonts w:ascii="Verdana" w:eastAsia="Times New Roman" w:hAnsi="Verdana" w:cs="Verdana"/>
          <w:b/>
          <w:sz w:val="20"/>
          <w:szCs w:val="20"/>
          <w:lang w:val="sr-Latn-CS" w:eastAsia="de-CH"/>
        </w:rPr>
        <w:t xml:space="preserve">programa: </w:t>
      </w:r>
      <w:r w:rsidRPr="00702D90">
        <w:rPr>
          <w:rFonts w:ascii="Verdana" w:eastAsia="Times New Roman" w:hAnsi="Verdana" w:cs="Tahoma"/>
          <w:sz w:val="20"/>
          <w:szCs w:val="20"/>
          <w:lang w:val="sr-Latn-ME" w:eastAsia="de-CH"/>
        </w:rPr>
        <w:t xml:space="preserve">Stvaranje uslova za podršku profesionalnom razvoju i sticanje znanja nastavnika. </w:t>
      </w:r>
    </w:p>
    <w:p w14:paraId="11FE4551" w14:textId="77777777" w:rsidR="00951508" w:rsidRPr="00702D90" w:rsidRDefault="00951508" w:rsidP="00951508">
      <w:pPr>
        <w:spacing w:after="0" w:line="240" w:lineRule="auto"/>
        <w:jc w:val="both"/>
        <w:rPr>
          <w:rFonts w:ascii="Verdana" w:eastAsia="Times New Roman" w:hAnsi="Verdana" w:cs="Verdana"/>
          <w:b/>
          <w:sz w:val="18"/>
          <w:szCs w:val="18"/>
          <w:lang w:val="sr-Latn-CS" w:eastAsia="de-CH"/>
        </w:rPr>
      </w:pPr>
    </w:p>
    <w:p w14:paraId="62B5E92C" w14:textId="77777777" w:rsidR="00951508" w:rsidRPr="00702D90" w:rsidRDefault="00951508" w:rsidP="00982E07">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CS" w:eastAsia="de-CH"/>
        </w:rPr>
        <w:t>sticanje uvida u sopstvene kompetencije i usavršavanje;</w:t>
      </w:r>
      <w:r w:rsidR="00982E07"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razmjena iskustava i primjera dobre prakse (u radu sa učenicima, praćenjem kurikuluma i primjenom efikasnih metoda nastave); sticanje znanja i vještina kroz razgovor sa supervizorom/grupom; postavljanje profesionalnih razvojnih ciljeva i praćenje dinamike ostvarivanja istih; analiza prethodnih intervencija u cilju razmatranja budućih koraka;</w:t>
      </w:r>
      <w:r w:rsidR="00982E07"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provjera postignuća nastavnika; utvrđivanje u kojoj mjeri se primjenjuju postavljeni standardi u radu</w:t>
      </w:r>
    </w:p>
    <w:p w14:paraId="77BF3863" w14:textId="77777777" w:rsidR="00951508" w:rsidRPr="00702D90" w:rsidRDefault="00951508" w:rsidP="00951508">
      <w:pPr>
        <w:spacing w:after="0" w:line="240" w:lineRule="auto"/>
        <w:jc w:val="both"/>
        <w:rPr>
          <w:rFonts w:ascii="Verdana" w:eastAsia="Times New Roman" w:hAnsi="Verdana" w:cs="Verdana"/>
          <w:b/>
          <w:sz w:val="18"/>
          <w:szCs w:val="18"/>
          <w:lang w:val="sr-Latn-CS" w:eastAsia="de-CH"/>
        </w:rPr>
      </w:pPr>
    </w:p>
    <w:p w14:paraId="7DE33462" w14:textId="77777777" w:rsidR="00951508" w:rsidRPr="00702D90" w:rsidRDefault="00951508" w:rsidP="0095150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982E07"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astavnici stručno</w:t>
      </w:r>
      <w:r w:rsidR="00982E07" w:rsidRPr="00702D90">
        <w:rPr>
          <w:rFonts w:ascii="Verdana" w:eastAsia="Times New Roman" w:hAnsi="Verdana" w:cs="Verdana"/>
          <w:sz w:val="20"/>
          <w:szCs w:val="20"/>
          <w:lang w:val="sr-Latn-CS" w:eastAsia="de-CH"/>
        </w:rPr>
        <w:t>-teorijskih predmeta i praktične nastave, o</w:t>
      </w:r>
      <w:r w:rsidRPr="00702D90">
        <w:rPr>
          <w:rFonts w:ascii="Verdana" w:eastAsia="Times New Roman" w:hAnsi="Verdana" w:cs="Verdana"/>
          <w:sz w:val="20"/>
          <w:szCs w:val="20"/>
          <w:lang w:val="sr-Latn-CS" w:eastAsia="de-CH"/>
        </w:rPr>
        <w:t>rgani</w:t>
      </w:r>
      <w:r w:rsidR="00982E07" w:rsidRPr="00702D90">
        <w:rPr>
          <w:rFonts w:ascii="Verdana" w:eastAsia="Times New Roman" w:hAnsi="Verdana" w:cs="Verdana"/>
          <w:sz w:val="20"/>
          <w:szCs w:val="20"/>
          <w:lang w:val="sr-Latn-CS" w:eastAsia="de-CH"/>
        </w:rPr>
        <w:t>zatori praktičnog obrazovanja, stručni saradnici, saradnici u nastavi, d</w:t>
      </w:r>
      <w:r w:rsidRPr="00702D90">
        <w:rPr>
          <w:rFonts w:ascii="Verdana" w:eastAsia="Times New Roman" w:hAnsi="Verdana" w:cs="Verdana"/>
          <w:sz w:val="20"/>
          <w:szCs w:val="20"/>
          <w:lang w:val="sr-Latn-CS" w:eastAsia="de-CH"/>
        </w:rPr>
        <w:t>i</w:t>
      </w:r>
      <w:r w:rsidR="00982E07" w:rsidRPr="00702D90">
        <w:rPr>
          <w:rFonts w:ascii="Verdana" w:eastAsia="Times New Roman" w:hAnsi="Verdana" w:cs="Verdana"/>
          <w:sz w:val="20"/>
          <w:szCs w:val="20"/>
          <w:lang w:val="sr-Latn-CS" w:eastAsia="de-CH"/>
        </w:rPr>
        <w:t>rektori i pomoćnici direktora, i</w:t>
      </w:r>
      <w:r w:rsidRPr="00702D90">
        <w:rPr>
          <w:rFonts w:ascii="Verdana" w:eastAsia="Times New Roman" w:hAnsi="Verdana" w:cs="Verdana"/>
          <w:sz w:val="20"/>
          <w:szCs w:val="20"/>
          <w:lang w:val="sr-Latn-CS" w:eastAsia="de-CH"/>
        </w:rPr>
        <w:t>nstr</w:t>
      </w:r>
      <w:r w:rsidR="00982E07" w:rsidRPr="00702D90">
        <w:rPr>
          <w:rFonts w:ascii="Verdana" w:eastAsia="Times New Roman" w:hAnsi="Verdana" w:cs="Verdana"/>
          <w:sz w:val="20"/>
          <w:szCs w:val="20"/>
          <w:lang w:val="sr-Latn-CS" w:eastAsia="de-CH"/>
        </w:rPr>
        <w:t>uktori praktičnog obrazovanja, n</w:t>
      </w:r>
      <w:r w:rsidRPr="00702D90">
        <w:rPr>
          <w:rFonts w:ascii="Verdana" w:eastAsia="Times New Roman" w:hAnsi="Verdana" w:cs="Verdana"/>
          <w:sz w:val="20"/>
          <w:szCs w:val="20"/>
          <w:lang w:val="sr-Latn-CS" w:eastAsia="de-CH"/>
        </w:rPr>
        <w:t>astavni kadar kod orga</w:t>
      </w:r>
      <w:r w:rsidR="00982E07" w:rsidRPr="00702D90">
        <w:rPr>
          <w:rFonts w:ascii="Verdana" w:eastAsia="Times New Roman" w:hAnsi="Verdana" w:cs="Verdana"/>
          <w:sz w:val="20"/>
          <w:szCs w:val="20"/>
          <w:lang w:val="sr-Latn-CS" w:eastAsia="de-CH"/>
        </w:rPr>
        <w:t>nizatora obrazovanja odraslih, nastavnici razredne nastave, vaspitači</w:t>
      </w:r>
    </w:p>
    <w:p w14:paraId="105D8EB6" w14:textId="77777777" w:rsidR="00951508" w:rsidRPr="00702D90" w:rsidRDefault="00951508" w:rsidP="00951508">
      <w:pPr>
        <w:spacing w:after="0" w:line="240" w:lineRule="auto"/>
        <w:jc w:val="both"/>
        <w:rPr>
          <w:rFonts w:ascii="Verdana" w:eastAsia="Times New Roman" w:hAnsi="Verdana" w:cs="Verdana"/>
          <w:b/>
          <w:sz w:val="18"/>
          <w:szCs w:val="18"/>
          <w:lang w:val="sr-Latn-CS" w:eastAsia="de-CH"/>
        </w:rPr>
      </w:pPr>
    </w:p>
    <w:p w14:paraId="7038A060" w14:textId="77777777" w:rsidR="00951508" w:rsidRPr="00702D90" w:rsidRDefault="00951508" w:rsidP="0095150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sr-Latn-CS" w:eastAsia="de-CH"/>
        </w:rPr>
        <w:t xml:space="preserve">radionice,  </w:t>
      </w:r>
      <w:r w:rsidRPr="00702D90">
        <w:rPr>
          <w:rFonts w:ascii="Verdana" w:eastAsia="Times New Roman" w:hAnsi="Verdana" w:cs="Tahoma"/>
          <w:sz w:val="20"/>
          <w:szCs w:val="20"/>
          <w:lang w:val="en-GB" w:eastAsia="de-CH"/>
        </w:rPr>
        <w:t>simultana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individualna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aktivnost</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studije slučaja, igre uloga, teorijski blokovi predavanja, grupne diskusije, pojedinačne i grupne prezentacije, rad u parovima, rad u malim grupama i davanje/primanje povratne informacije.</w:t>
      </w:r>
    </w:p>
    <w:p w14:paraId="476D6EEC" w14:textId="77777777" w:rsidR="00951508" w:rsidRPr="00702D90" w:rsidRDefault="00951508" w:rsidP="00951508">
      <w:pPr>
        <w:spacing w:after="0" w:line="240" w:lineRule="auto"/>
        <w:jc w:val="both"/>
        <w:rPr>
          <w:rFonts w:ascii="Verdana" w:eastAsia="Times New Roman" w:hAnsi="Verdana" w:cs="Verdana"/>
          <w:b/>
          <w:sz w:val="18"/>
          <w:szCs w:val="18"/>
          <w:lang w:val="sr-Latn-CS" w:eastAsia="de-CH"/>
        </w:rPr>
      </w:pPr>
    </w:p>
    <w:p w14:paraId="4C452AE0" w14:textId="77777777" w:rsidR="00951508" w:rsidRPr="00702D90" w:rsidRDefault="00951508" w:rsidP="0095150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48AB6BC" w14:textId="77777777" w:rsidR="00951508" w:rsidRPr="00702D90" w:rsidRDefault="00951508" w:rsidP="00D842A3">
      <w:pPr>
        <w:pStyle w:val="ListParagraph"/>
        <w:numPr>
          <w:ilvl w:val="0"/>
          <w:numId w:val="190"/>
        </w:numPr>
        <w:spacing w:after="0" w:line="240" w:lineRule="atLeast"/>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 xml:space="preserve">Identifikovanje prostora za unaprijeđenje </w:t>
      </w:r>
      <w:r w:rsidR="00982E07" w:rsidRPr="00702D90">
        <w:rPr>
          <w:rFonts w:ascii="Verdana" w:eastAsia="Times New Roman" w:hAnsi="Verdana" w:cs="Tahoma"/>
          <w:sz w:val="20"/>
          <w:szCs w:val="20"/>
          <w:lang w:val="es-ES" w:eastAsia="de-CH"/>
        </w:rPr>
        <w:t>rada unutar obrazovne jedinice</w:t>
      </w:r>
      <w:r w:rsidRPr="00702D90">
        <w:rPr>
          <w:rFonts w:ascii="Verdana" w:eastAsia="Times New Roman" w:hAnsi="Verdana" w:cs="Tahoma"/>
          <w:sz w:val="20"/>
          <w:szCs w:val="20"/>
          <w:lang w:val="es-ES" w:eastAsia="de-CH"/>
        </w:rPr>
        <w:t xml:space="preserve"> </w:t>
      </w:r>
    </w:p>
    <w:p w14:paraId="2890F83B" w14:textId="77777777" w:rsidR="00951508" w:rsidRPr="00702D90" w:rsidRDefault="00951508" w:rsidP="00D842A3">
      <w:pPr>
        <w:pStyle w:val="ListParagraph"/>
        <w:numPr>
          <w:ilvl w:val="0"/>
          <w:numId w:val="190"/>
        </w:numPr>
        <w:spacing w:after="0" w:line="240" w:lineRule="atLeast"/>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Vođenje uspješnih sastanaka čija će tema biti kurikulum, pla</w:t>
      </w:r>
      <w:r w:rsidR="00982E07" w:rsidRPr="00702D90">
        <w:rPr>
          <w:rFonts w:ascii="Verdana" w:eastAsia="Times New Roman" w:hAnsi="Verdana" w:cs="Tahoma"/>
          <w:sz w:val="20"/>
          <w:szCs w:val="20"/>
          <w:lang w:val="es-ES" w:eastAsia="de-CH"/>
        </w:rPr>
        <w:t>niranje, razvoj nastavnog kadra</w:t>
      </w:r>
      <w:r w:rsidRPr="00702D90">
        <w:rPr>
          <w:rFonts w:ascii="Verdana" w:eastAsia="Times New Roman" w:hAnsi="Verdana" w:cs="Tahoma"/>
          <w:sz w:val="20"/>
          <w:szCs w:val="20"/>
          <w:lang w:val="es-ES" w:eastAsia="de-CH"/>
        </w:rPr>
        <w:t xml:space="preserve"> </w:t>
      </w:r>
    </w:p>
    <w:p w14:paraId="5C8FB02C" w14:textId="77777777" w:rsidR="00951508" w:rsidRPr="00702D90" w:rsidRDefault="00951508" w:rsidP="00D842A3">
      <w:pPr>
        <w:pStyle w:val="ListParagraph"/>
        <w:numPr>
          <w:ilvl w:val="0"/>
          <w:numId w:val="190"/>
        </w:numPr>
        <w:spacing w:after="0" w:line="240" w:lineRule="atLeast"/>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 xml:space="preserve">Podrška novom nastavnom osoblju (struktuirane aktivnosti </w:t>
      </w:r>
      <w:r w:rsidR="00982E07" w:rsidRPr="00702D90">
        <w:rPr>
          <w:rFonts w:ascii="Verdana" w:eastAsia="Times New Roman" w:hAnsi="Verdana" w:cs="Tahoma"/>
          <w:sz w:val="20"/>
          <w:szCs w:val="20"/>
          <w:lang w:val="es-ES" w:eastAsia="de-CH"/>
        </w:rPr>
        <w:t>i individualni razvoji planovi)</w:t>
      </w:r>
      <w:r w:rsidRPr="00702D90">
        <w:rPr>
          <w:rFonts w:ascii="Verdana" w:eastAsia="Times New Roman" w:hAnsi="Verdana" w:cs="Tahoma"/>
          <w:sz w:val="20"/>
          <w:szCs w:val="20"/>
          <w:lang w:val="es-ES" w:eastAsia="de-CH"/>
        </w:rPr>
        <w:t xml:space="preserve"> </w:t>
      </w:r>
    </w:p>
    <w:p w14:paraId="0F665F6E" w14:textId="77777777" w:rsidR="00951508" w:rsidRPr="00702D90" w:rsidRDefault="00C33DF2" w:rsidP="00D842A3">
      <w:pPr>
        <w:pStyle w:val="ListParagraph"/>
        <w:numPr>
          <w:ilvl w:val="0"/>
          <w:numId w:val="190"/>
        </w:numPr>
        <w:spacing w:after="0" w:line="240" w:lineRule="atLeast"/>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Specifične obuke: K</w:t>
      </w:r>
      <w:r w:rsidR="00951508" w:rsidRPr="00702D90">
        <w:rPr>
          <w:rFonts w:ascii="Verdana" w:eastAsia="Times New Roman" w:hAnsi="Verdana" w:cs="Tahoma"/>
          <w:sz w:val="20"/>
          <w:szCs w:val="20"/>
          <w:lang w:val="es-ES" w:eastAsia="de-CH"/>
        </w:rPr>
        <w:t>ako prepoznati potrebu za dodatnim usavršavanjem i</w:t>
      </w:r>
      <w:r w:rsidR="00982E07" w:rsidRPr="00702D90">
        <w:rPr>
          <w:rFonts w:ascii="Verdana" w:eastAsia="Times New Roman" w:hAnsi="Verdana" w:cs="Tahoma"/>
          <w:sz w:val="20"/>
          <w:szCs w:val="20"/>
          <w:lang w:val="es-ES" w:eastAsia="de-CH"/>
        </w:rPr>
        <w:t xml:space="preserve"> gdje potražiti stručnu podršku</w:t>
      </w:r>
      <w:r w:rsidR="00951508" w:rsidRPr="00702D90">
        <w:rPr>
          <w:rFonts w:ascii="Verdana" w:eastAsia="Times New Roman" w:hAnsi="Verdana" w:cs="Tahoma"/>
          <w:sz w:val="20"/>
          <w:szCs w:val="20"/>
          <w:lang w:val="es-ES" w:eastAsia="de-CH"/>
        </w:rPr>
        <w:t xml:space="preserve"> </w:t>
      </w:r>
    </w:p>
    <w:p w14:paraId="6567B176" w14:textId="77777777" w:rsidR="00951508" w:rsidRPr="00702D90" w:rsidRDefault="00951508" w:rsidP="00D842A3">
      <w:pPr>
        <w:pStyle w:val="ListParagraph"/>
        <w:numPr>
          <w:ilvl w:val="0"/>
          <w:numId w:val="190"/>
        </w:numPr>
        <w:spacing w:after="0" w:line="240" w:lineRule="atLeast"/>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Zajedničke aktivnosti nastavnika na identifikova</w:t>
      </w:r>
      <w:r w:rsidR="00C33DF2" w:rsidRPr="00702D90">
        <w:rPr>
          <w:rFonts w:ascii="Verdana" w:eastAsia="Times New Roman" w:hAnsi="Verdana" w:cs="Tahoma"/>
          <w:sz w:val="20"/>
          <w:szCs w:val="20"/>
          <w:lang w:val="es-ES" w:eastAsia="de-CH"/>
        </w:rPr>
        <w:t>nju i rješavanju izazova u radu</w:t>
      </w:r>
      <w:r w:rsidRPr="00702D90">
        <w:rPr>
          <w:rFonts w:ascii="Verdana" w:eastAsia="Times New Roman" w:hAnsi="Verdana" w:cs="Tahoma"/>
          <w:sz w:val="20"/>
          <w:szCs w:val="20"/>
          <w:lang w:val="es-ES" w:eastAsia="de-CH"/>
        </w:rPr>
        <w:t>–</w:t>
      </w:r>
      <w:r w:rsidR="00982E07" w:rsidRPr="00702D90">
        <w:rPr>
          <w:rFonts w:ascii="Verdana" w:eastAsia="Times New Roman" w:hAnsi="Verdana" w:cs="Tahoma"/>
          <w:sz w:val="20"/>
          <w:szCs w:val="20"/>
          <w:lang w:val="es-ES" w:eastAsia="de-CH"/>
        </w:rPr>
        <w:t xml:space="preserve"> rad u paru (grupi), mentorstvo</w:t>
      </w:r>
      <w:r w:rsidRPr="00702D90">
        <w:rPr>
          <w:rFonts w:ascii="Verdana" w:eastAsia="Times New Roman" w:hAnsi="Verdana" w:cs="Tahoma"/>
          <w:sz w:val="20"/>
          <w:szCs w:val="20"/>
          <w:lang w:val="es-ES" w:eastAsia="de-CH"/>
        </w:rPr>
        <w:t xml:space="preserve"> </w:t>
      </w:r>
    </w:p>
    <w:p w14:paraId="560FE60A" w14:textId="77777777" w:rsidR="00951508" w:rsidRPr="00702D90" w:rsidRDefault="00951508" w:rsidP="00D842A3">
      <w:pPr>
        <w:pStyle w:val="ListParagraph"/>
        <w:numPr>
          <w:ilvl w:val="0"/>
          <w:numId w:val="190"/>
        </w:numPr>
        <w:spacing w:after="0" w:line="240" w:lineRule="atLeast"/>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 xml:space="preserve">Logistička podrška </w:t>
      </w:r>
      <w:r w:rsidR="00C33DF2" w:rsidRPr="00702D90">
        <w:rPr>
          <w:rFonts w:ascii="Verdana" w:eastAsia="Times New Roman" w:hAnsi="Verdana" w:cs="Tahoma"/>
          <w:sz w:val="20"/>
          <w:szCs w:val="20"/>
          <w:lang w:val="es-ES" w:eastAsia="de-CH"/>
        </w:rPr>
        <w:t>nastavnicima (uređenje učionice–</w:t>
      </w:r>
      <w:r w:rsidRPr="00702D90">
        <w:rPr>
          <w:rFonts w:ascii="Verdana" w:eastAsia="Times New Roman" w:hAnsi="Verdana" w:cs="Tahoma"/>
          <w:sz w:val="20"/>
          <w:szCs w:val="20"/>
          <w:lang w:val="es-ES" w:eastAsia="de-CH"/>
        </w:rPr>
        <w:t>organizacija pro</w:t>
      </w:r>
      <w:r w:rsidR="00C33DF2" w:rsidRPr="00702D90">
        <w:rPr>
          <w:rFonts w:ascii="Verdana" w:eastAsia="Times New Roman" w:hAnsi="Verdana" w:cs="Tahoma"/>
          <w:sz w:val="20"/>
          <w:szCs w:val="20"/>
          <w:lang w:val="es-ES" w:eastAsia="de-CH"/>
        </w:rPr>
        <w:t>s</w:t>
      </w:r>
      <w:r w:rsidRPr="00702D90">
        <w:rPr>
          <w:rFonts w:ascii="Verdana" w:eastAsia="Times New Roman" w:hAnsi="Verdana" w:cs="Tahoma"/>
          <w:sz w:val="20"/>
          <w:szCs w:val="20"/>
          <w:lang w:val="es-ES" w:eastAsia="de-CH"/>
        </w:rPr>
        <w:t>tora za rad, vođenje roditeljskih sastanaka, kreiranje dodatnog nastavnog mat</w:t>
      </w:r>
      <w:r w:rsidR="00C33DF2" w:rsidRPr="00702D90">
        <w:rPr>
          <w:rFonts w:ascii="Verdana" w:eastAsia="Times New Roman" w:hAnsi="Verdana" w:cs="Tahoma"/>
          <w:sz w:val="20"/>
          <w:szCs w:val="20"/>
          <w:lang w:val="es-ES" w:eastAsia="de-CH"/>
        </w:rPr>
        <w:t>erijala za održavanje nastave</w:t>
      </w:r>
      <w:r w:rsidR="00982E07" w:rsidRPr="00702D90">
        <w:rPr>
          <w:rFonts w:ascii="Verdana" w:eastAsia="Times New Roman" w:hAnsi="Verdana" w:cs="Tahoma"/>
          <w:sz w:val="20"/>
          <w:szCs w:val="20"/>
          <w:lang w:val="es-ES" w:eastAsia="de-CH"/>
        </w:rPr>
        <w:t>)</w:t>
      </w:r>
      <w:r w:rsidRPr="00702D90">
        <w:rPr>
          <w:rFonts w:ascii="Verdana" w:eastAsia="Times New Roman" w:hAnsi="Verdana" w:cs="Tahoma"/>
          <w:sz w:val="20"/>
          <w:szCs w:val="20"/>
          <w:lang w:val="es-ES" w:eastAsia="de-CH"/>
        </w:rPr>
        <w:t xml:space="preserve">  </w:t>
      </w:r>
    </w:p>
    <w:p w14:paraId="3AF8F63C" w14:textId="73101909" w:rsidR="00951508" w:rsidRPr="00702D90" w:rsidRDefault="00951508" w:rsidP="00D842A3">
      <w:pPr>
        <w:pStyle w:val="ListParagraph"/>
        <w:numPr>
          <w:ilvl w:val="0"/>
          <w:numId w:val="190"/>
        </w:numPr>
        <w:spacing w:after="0" w:line="240" w:lineRule="atLeast"/>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Analiza i diskusija na temu postignuć</w:t>
      </w:r>
      <w:r w:rsidR="00982E07" w:rsidRPr="00702D90">
        <w:rPr>
          <w:rFonts w:ascii="Verdana" w:eastAsia="Times New Roman" w:hAnsi="Verdana" w:cs="Tahoma"/>
          <w:sz w:val="20"/>
          <w:szCs w:val="20"/>
          <w:lang w:val="es-ES" w:eastAsia="de-CH"/>
        </w:rPr>
        <w:t>a učenika na testovima</w:t>
      </w:r>
    </w:p>
    <w:p w14:paraId="7C0B2526" w14:textId="77777777" w:rsidR="00951508" w:rsidRPr="00702D90" w:rsidRDefault="00C33DF2" w:rsidP="00D842A3">
      <w:pPr>
        <w:pStyle w:val="ListParagraph"/>
        <w:numPr>
          <w:ilvl w:val="0"/>
          <w:numId w:val="190"/>
        </w:numPr>
        <w:spacing w:after="0" w:line="240" w:lineRule="atLeast"/>
        <w:jc w:val="both"/>
        <w:rPr>
          <w:rFonts w:ascii="Verdana" w:eastAsia="Times New Roman" w:hAnsi="Verdana" w:cs="Tahoma"/>
          <w:sz w:val="20"/>
          <w:szCs w:val="20"/>
          <w:lang w:val="en-GB" w:eastAsia="de-CH"/>
        </w:rPr>
      </w:pPr>
      <w:r w:rsidRPr="00702D90">
        <w:rPr>
          <w:rFonts w:ascii="Verdana" w:eastAsia="Times New Roman" w:hAnsi="Verdana" w:cs="Tahoma"/>
          <w:sz w:val="20"/>
          <w:szCs w:val="20"/>
          <w:lang w:val="en-GB" w:eastAsia="de-CH"/>
        </w:rPr>
        <w:t>Obs</w:t>
      </w:r>
      <w:r w:rsidR="00951508" w:rsidRPr="00702D90">
        <w:rPr>
          <w:rFonts w:ascii="Verdana" w:eastAsia="Times New Roman" w:hAnsi="Verdana" w:cs="Tahoma"/>
          <w:sz w:val="20"/>
          <w:szCs w:val="20"/>
          <w:lang w:val="en-GB" w:eastAsia="de-CH"/>
        </w:rPr>
        <w:t>ervacije nastave</w:t>
      </w:r>
    </w:p>
    <w:p w14:paraId="529D1C56" w14:textId="77777777" w:rsidR="00951508" w:rsidRPr="00702D90" w:rsidRDefault="00C33DF2" w:rsidP="00D842A3">
      <w:pPr>
        <w:pStyle w:val="ListParagraph"/>
        <w:numPr>
          <w:ilvl w:val="0"/>
          <w:numId w:val="190"/>
        </w:numPr>
        <w:spacing w:after="0" w:line="240" w:lineRule="atLeast"/>
        <w:jc w:val="both"/>
        <w:rPr>
          <w:rFonts w:ascii="Verdana" w:eastAsia="Times New Roman" w:hAnsi="Verdana" w:cs="Tahoma"/>
          <w:sz w:val="20"/>
          <w:szCs w:val="20"/>
          <w:lang w:val="en-GB" w:eastAsia="de-CH"/>
        </w:rPr>
      </w:pPr>
      <w:r w:rsidRPr="00702D90">
        <w:rPr>
          <w:rFonts w:ascii="Verdana" w:eastAsia="Times New Roman" w:hAnsi="Verdana" w:cs="Tahoma"/>
          <w:sz w:val="20"/>
          <w:szCs w:val="20"/>
          <w:lang w:val="en-GB" w:eastAsia="de-CH"/>
        </w:rPr>
        <w:t>Diskusije nakon obs</w:t>
      </w:r>
      <w:r w:rsidR="00951508" w:rsidRPr="00702D90">
        <w:rPr>
          <w:rFonts w:ascii="Verdana" w:eastAsia="Times New Roman" w:hAnsi="Verdana" w:cs="Tahoma"/>
          <w:sz w:val="20"/>
          <w:szCs w:val="20"/>
          <w:lang w:val="en-GB" w:eastAsia="de-CH"/>
        </w:rPr>
        <w:t>ervacija koje obuhvataju razgovore o izazovima, uspjesima u radu, po</w:t>
      </w:r>
      <w:r w:rsidRPr="00702D90">
        <w:rPr>
          <w:rFonts w:ascii="Verdana" w:eastAsia="Times New Roman" w:hAnsi="Verdana" w:cs="Tahoma"/>
          <w:sz w:val="20"/>
          <w:szCs w:val="20"/>
          <w:lang w:val="en-GB" w:eastAsia="de-CH"/>
        </w:rPr>
        <w:t>stignućima, sljedećim koracima</w:t>
      </w:r>
    </w:p>
    <w:p w14:paraId="7055010E" w14:textId="77777777" w:rsidR="00951508" w:rsidRPr="00702D90" w:rsidRDefault="00951508" w:rsidP="00D842A3">
      <w:pPr>
        <w:pStyle w:val="ListParagraph"/>
        <w:numPr>
          <w:ilvl w:val="0"/>
          <w:numId w:val="190"/>
        </w:numPr>
        <w:spacing w:after="0" w:line="240" w:lineRule="atLeast"/>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Organizovanje sesija demonstracije i te</w:t>
      </w:r>
      <w:r w:rsidR="00982E07" w:rsidRPr="00702D90">
        <w:rPr>
          <w:rFonts w:ascii="Verdana" w:eastAsia="Times New Roman" w:hAnsi="Verdana" w:cs="Tahoma"/>
          <w:sz w:val="20"/>
          <w:szCs w:val="20"/>
          <w:lang w:val="es-ES" w:eastAsia="de-CH"/>
        </w:rPr>
        <w:t>matskih sesija unutar kolektiva</w:t>
      </w:r>
      <w:r w:rsidRPr="00702D90">
        <w:rPr>
          <w:rFonts w:ascii="Verdana" w:eastAsia="Times New Roman" w:hAnsi="Verdana" w:cs="Tahoma"/>
          <w:sz w:val="20"/>
          <w:szCs w:val="20"/>
          <w:lang w:val="es-ES" w:eastAsia="de-CH"/>
        </w:rPr>
        <w:t xml:space="preserve">  </w:t>
      </w:r>
    </w:p>
    <w:p w14:paraId="081672EC" w14:textId="77777777" w:rsidR="00951508" w:rsidRPr="00702D90" w:rsidRDefault="00951508" w:rsidP="00D842A3">
      <w:pPr>
        <w:pStyle w:val="ListParagraph"/>
        <w:numPr>
          <w:ilvl w:val="0"/>
          <w:numId w:val="190"/>
        </w:numPr>
        <w:spacing w:after="0" w:line="240" w:lineRule="atLeast"/>
        <w:jc w:val="both"/>
        <w:rPr>
          <w:rFonts w:ascii="Verdana" w:eastAsia="Times New Roman" w:hAnsi="Verdana" w:cs="Tahoma"/>
          <w:sz w:val="20"/>
          <w:szCs w:val="20"/>
          <w:lang w:val="en-GB" w:eastAsia="de-CH"/>
        </w:rPr>
      </w:pPr>
      <w:r w:rsidRPr="00702D90">
        <w:rPr>
          <w:rFonts w:ascii="Verdana" w:eastAsia="Times New Roman" w:hAnsi="Verdana" w:cs="Tahoma"/>
          <w:sz w:val="20"/>
          <w:szCs w:val="20"/>
          <w:lang w:val="en-GB" w:eastAsia="de-CH"/>
        </w:rPr>
        <w:t>Sedmična p</w:t>
      </w:r>
      <w:r w:rsidR="00982E07" w:rsidRPr="00702D90">
        <w:rPr>
          <w:rFonts w:ascii="Verdana" w:eastAsia="Times New Roman" w:hAnsi="Verdana" w:cs="Tahoma"/>
          <w:sz w:val="20"/>
          <w:szCs w:val="20"/>
          <w:lang w:val="en-GB" w:eastAsia="de-CH"/>
        </w:rPr>
        <w:t>laniranja i revidiranja planova</w:t>
      </w:r>
      <w:r w:rsidRPr="00702D90">
        <w:rPr>
          <w:rFonts w:ascii="Verdana" w:eastAsia="Times New Roman" w:hAnsi="Verdana" w:cs="Tahoma"/>
          <w:sz w:val="20"/>
          <w:szCs w:val="20"/>
          <w:lang w:val="en-GB" w:eastAsia="de-CH"/>
        </w:rPr>
        <w:t xml:space="preserve"> </w:t>
      </w:r>
    </w:p>
    <w:p w14:paraId="60436C86" w14:textId="77777777" w:rsidR="00951508" w:rsidRPr="00702D90" w:rsidRDefault="00951508" w:rsidP="00951508">
      <w:pPr>
        <w:spacing w:after="0" w:line="240" w:lineRule="auto"/>
        <w:jc w:val="both"/>
        <w:rPr>
          <w:rFonts w:ascii="Verdana" w:eastAsia="Times New Roman" w:hAnsi="Verdana" w:cs="Verdana"/>
          <w:b/>
          <w:sz w:val="18"/>
          <w:szCs w:val="18"/>
          <w:lang w:val="sr-Latn-CS" w:eastAsia="de-CH"/>
        </w:rPr>
      </w:pPr>
    </w:p>
    <w:p w14:paraId="15A731A4" w14:textId="77777777" w:rsidR="00951508" w:rsidRPr="00702D90" w:rsidRDefault="00951508" w:rsidP="00951508">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982E07"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 xml:space="preserve">neposredno uz mogućnost organizovanja i online. </w:t>
      </w:r>
    </w:p>
    <w:p w14:paraId="4A2815B4" w14:textId="77777777" w:rsidR="00951508" w:rsidRPr="00702D90" w:rsidRDefault="00951508" w:rsidP="00951508">
      <w:pPr>
        <w:spacing w:after="0" w:line="240" w:lineRule="auto"/>
        <w:jc w:val="both"/>
        <w:rPr>
          <w:rFonts w:ascii="Verdana" w:eastAsia="Times New Roman" w:hAnsi="Verdana" w:cs="Verdana"/>
          <w:sz w:val="18"/>
          <w:szCs w:val="18"/>
          <w:lang w:val="sr-Latn-CS" w:eastAsia="de-CH"/>
        </w:rPr>
      </w:pPr>
    </w:p>
    <w:p w14:paraId="7ED56BE9" w14:textId="77777777" w:rsidR="00951508" w:rsidRPr="00702D90" w:rsidRDefault="00951508" w:rsidP="0095150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982E07"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C33DF2" w:rsidRPr="00702D90">
        <w:rPr>
          <w:rFonts w:ascii="Verdana" w:eastAsia="Times New Roman" w:hAnsi="Verdana" w:cs="Tahoma"/>
          <w:sz w:val="20"/>
          <w:szCs w:val="20"/>
          <w:lang w:val="es-ES" w:eastAsia="de-CH"/>
        </w:rPr>
        <w:t xml:space="preserve">3 </w:t>
      </w:r>
      <w:r w:rsidRPr="00702D90">
        <w:rPr>
          <w:rFonts w:ascii="Verdana" w:eastAsia="Times New Roman" w:hAnsi="Verdana" w:cs="Tahoma"/>
          <w:sz w:val="20"/>
          <w:szCs w:val="20"/>
          <w:lang w:val="es-ES" w:eastAsia="de-CH"/>
        </w:rPr>
        <w:t>dana</w:t>
      </w:r>
      <w:r w:rsidR="00982E07" w:rsidRPr="00702D90">
        <w:rPr>
          <w:rFonts w:ascii="Verdana" w:eastAsia="Times New Roman" w:hAnsi="Verdana" w:cs="Tahoma"/>
          <w:sz w:val="20"/>
          <w:szCs w:val="20"/>
          <w:lang w:val="es-ES" w:eastAsia="de-CH"/>
        </w:rPr>
        <w:t>, 24 sata</w:t>
      </w:r>
      <w:r w:rsidRPr="00702D90">
        <w:rPr>
          <w:rFonts w:ascii="Verdana" w:eastAsia="Times New Roman" w:hAnsi="Verdana" w:cs="Tahoma"/>
          <w:sz w:val="20"/>
          <w:szCs w:val="20"/>
          <w:lang w:val="es-ES" w:eastAsia="de-CH"/>
        </w:rPr>
        <w:t xml:space="preserve"> </w:t>
      </w:r>
    </w:p>
    <w:p w14:paraId="5C99BB76" w14:textId="77777777" w:rsidR="00982E07" w:rsidRPr="00702D90" w:rsidRDefault="00982E07" w:rsidP="00951508">
      <w:pPr>
        <w:spacing w:after="0" w:line="240" w:lineRule="auto"/>
        <w:jc w:val="both"/>
        <w:rPr>
          <w:rFonts w:ascii="Verdana" w:eastAsia="Times New Roman" w:hAnsi="Verdana" w:cs="Verdana"/>
          <w:b/>
          <w:sz w:val="18"/>
          <w:szCs w:val="18"/>
          <w:lang w:val="sr-Latn-CS" w:eastAsia="de-CH"/>
        </w:rPr>
      </w:pPr>
    </w:p>
    <w:p w14:paraId="10B9746A" w14:textId="77777777" w:rsidR="00951508" w:rsidRPr="00702D90" w:rsidRDefault="00982E07" w:rsidP="0095150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w:t>
      </w:r>
      <w:r w:rsidR="00951508" w:rsidRPr="00702D90">
        <w:rPr>
          <w:rFonts w:ascii="Verdana" w:eastAsia="Times New Roman" w:hAnsi="Verdana" w:cs="Verdana"/>
          <w:b/>
          <w:sz w:val="20"/>
          <w:szCs w:val="20"/>
          <w:lang w:val="sr-Latn-CS" w:eastAsia="de-CH"/>
        </w:rPr>
        <w:t xml:space="preserve">roj učesnika u grupi: </w:t>
      </w:r>
      <w:r w:rsidR="00951508" w:rsidRPr="00702D90">
        <w:rPr>
          <w:rFonts w:ascii="Verdana" w:eastAsia="Times New Roman" w:hAnsi="Verdana" w:cs="Verdana"/>
          <w:sz w:val="20"/>
          <w:szCs w:val="20"/>
          <w:lang w:val="sr-Latn-CS" w:eastAsia="de-CH"/>
        </w:rPr>
        <w:t>15-30</w:t>
      </w:r>
    </w:p>
    <w:p w14:paraId="5D2CCD9D" w14:textId="77777777" w:rsidR="00707082" w:rsidRPr="00702D90" w:rsidRDefault="00707082" w:rsidP="00951508">
      <w:pPr>
        <w:spacing w:after="0" w:line="240" w:lineRule="auto"/>
        <w:jc w:val="both"/>
        <w:rPr>
          <w:rFonts w:ascii="Verdana" w:eastAsia="Times New Roman" w:hAnsi="Verdana" w:cs="Arial"/>
          <w:b/>
          <w:bCs/>
          <w:sz w:val="20"/>
          <w:szCs w:val="20"/>
          <w:lang w:val="sr-Latn-CS" w:eastAsia="de-CH"/>
        </w:rPr>
      </w:pPr>
    </w:p>
    <w:p w14:paraId="49C4F7CC" w14:textId="26BBB19F" w:rsidR="00951508" w:rsidRPr="00702D90" w:rsidRDefault="00951508" w:rsidP="00951508">
      <w:p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b/>
          <w:bCs/>
          <w:sz w:val="20"/>
          <w:szCs w:val="20"/>
          <w:lang w:val="sr-Latn-CS" w:eastAsia="de-CH"/>
        </w:rPr>
        <w:t xml:space="preserve">Cijena po učesniku dnevno i šta ona uključuje: </w:t>
      </w:r>
      <w:r w:rsidR="00982E07" w:rsidRPr="00702D90">
        <w:rPr>
          <w:rFonts w:ascii="Verdana" w:eastAsia="Times New Roman" w:hAnsi="Verdana" w:cs="Arial"/>
          <w:sz w:val="20"/>
          <w:szCs w:val="20"/>
          <w:lang w:val="sr-Latn-BA" w:eastAsia="de-CH"/>
        </w:rPr>
        <w:t>Cijena po</w:t>
      </w:r>
      <w:r w:rsidR="002D41CE" w:rsidRPr="00702D90">
        <w:rPr>
          <w:rFonts w:ascii="Verdana" w:eastAsia="Times New Roman" w:hAnsi="Verdana" w:cs="Arial"/>
          <w:sz w:val="20"/>
          <w:szCs w:val="20"/>
          <w:lang w:val="sr-Latn-BA" w:eastAsia="de-CH"/>
        </w:rPr>
        <w:t xml:space="preserve"> učesniku</w:t>
      </w:r>
      <w:r w:rsidR="00982E07" w:rsidRPr="00702D90">
        <w:rPr>
          <w:rFonts w:ascii="Verdana" w:eastAsia="Times New Roman" w:hAnsi="Verdana" w:cs="Arial"/>
          <w:sz w:val="20"/>
          <w:szCs w:val="20"/>
          <w:lang w:val="sr-Latn-BA" w:eastAsia="de-CH"/>
        </w:rPr>
        <w:t xml:space="preserve"> je 20 eur</w:t>
      </w:r>
      <w:r w:rsidRPr="00702D90">
        <w:rPr>
          <w:rFonts w:ascii="Verdana" w:eastAsia="Times New Roman" w:hAnsi="Verdana" w:cs="Arial"/>
          <w:sz w:val="20"/>
          <w:szCs w:val="20"/>
          <w:lang w:val="sr-Latn-BA" w:eastAsia="de-CH"/>
        </w:rPr>
        <w:t>a i uključuje nadoknadu za trenere.</w:t>
      </w:r>
    </w:p>
    <w:p w14:paraId="19075703"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907384" w:rsidRPr="00702D90" w14:paraId="44AAC220" w14:textId="77777777" w:rsidTr="000A2C4A">
        <w:trPr>
          <w:trHeight w:val="694"/>
        </w:trPr>
        <w:tc>
          <w:tcPr>
            <w:tcW w:w="9062" w:type="dxa"/>
            <w:shd w:val="clear" w:color="auto" w:fill="FBE4D5" w:themeFill="accent2" w:themeFillTint="33"/>
            <w:vAlign w:val="center"/>
          </w:tcPr>
          <w:p w14:paraId="36502FAA" w14:textId="3740BB92" w:rsidR="000A2C4A" w:rsidRPr="00702D90" w:rsidRDefault="005272ED" w:rsidP="00907384">
            <w:pPr>
              <w:jc w:val="center"/>
              <w:rPr>
                <w:rFonts w:ascii="Verdana" w:eastAsia="Times New Roman" w:hAnsi="Verdana" w:cs="Tahoma"/>
                <w:b/>
                <w:bCs/>
                <w:iCs/>
                <w:lang w:val="es-ES" w:eastAsia="de-CH"/>
              </w:rPr>
            </w:pPr>
            <w:r w:rsidRPr="00702D90">
              <w:rPr>
                <w:rFonts w:ascii="Verdana" w:hAnsi="Verdana" w:cs="Tahoma"/>
                <w:b/>
                <w:bCs/>
                <w:iCs/>
                <w:lang w:val="pl-PL"/>
              </w:rPr>
              <w:lastRenderedPageBreak/>
              <w:t>279</w:t>
            </w:r>
            <w:r w:rsidR="00907384" w:rsidRPr="00702D90">
              <w:rPr>
                <w:rFonts w:ascii="Verdana" w:hAnsi="Verdana" w:cs="Tahoma"/>
                <w:b/>
                <w:bCs/>
                <w:iCs/>
                <w:lang w:val="pl-PL"/>
              </w:rPr>
              <w:t xml:space="preserve">. </w:t>
            </w:r>
            <w:r w:rsidR="00907384" w:rsidRPr="00702D90">
              <w:rPr>
                <w:rFonts w:ascii="Verdana" w:eastAsia="Times New Roman" w:hAnsi="Verdana" w:cs="Tahoma"/>
                <w:b/>
                <w:bCs/>
                <w:iCs/>
                <w:lang w:val="es-ES" w:eastAsia="de-CH"/>
              </w:rPr>
              <w:t xml:space="preserve">MOTIVACIJOM I KREATIVNOŠĆU PROTIV </w:t>
            </w:r>
          </w:p>
          <w:p w14:paraId="6D6B33AF" w14:textId="1595FE79" w:rsidR="00907384" w:rsidRPr="00702D90" w:rsidRDefault="00907384" w:rsidP="00907384">
            <w:pPr>
              <w:jc w:val="center"/>
              <w:rPr>
                <w:rFonts w:ascii="Verdana" w:hAnsi="Verdana" w:cs="Tahoma"/>
                <w:b/>
                <w:bCs/>
                <w:iCs/>
                <w:lang w:val="pl-PL"/>
              </w:rPr>
            </w:pPr>
            <w:r w:rsidRPr="00702D90">
              <w:rPr>
                <w:rFonts w:ascii="Verdana" w:eastAsia="Times New Roman" w:hAnsi="Verdana" w:cs="Tahoma"/>
                <w:b/>
                <w:bCs/>
                <w:iCs/>
                <w:lang w:val="es-ES" w:eastAsia="de-CH"/>
              </w:rPr>
              <w:t>SI</w:t>
            </w:r>
            <w:r w:rsidR="00A5596A" w:rsidRPr="00702D90">
              <w:rPr>
                <w:rFonts w:ascii="Verdana" w:eastAsia="Times New Roman" w:hAnsi="Verdana" w:cs="Tahoma"/>
                <w:b/>
                <w:bCs/>
                <w:iCs/>
                <w:lang w:val="es-ES" w:eastAsia="de-CH"/>
              </w:rPr>
              <w:t>N</w:t>
            </w:r>
            <w:r w:rsidRPr="00702D90">
              <w:rPr>
                <w:rFonts w:ascii="Verdana" w:eastAsia="Times New Roman" w:hAnsi="Verdana" w:cs="Tahoma"/>
                <w:b/>
                <w:bCs/>
                <w:iCs/>
                <w:lang w:val="es-ES" w:eastAsia="de-CH"/>
              </w:rPr>
              <w:t>DROMA SAGORIJEVANJA</w:t>
            </w:r>
          </w:p>
        </w:tc>
      </w:tr>
    </w:tbl>
    <w:p w14:paraId="75C78506" w14:textId="77777777" w:rsidR="0070426B" w:rsidRPr="00702D90" w:rsidRDefault="0070426B" w:rsidP="0070426B">
      <w:pPr>
        <w:spacing w:before="240" w:after="0" w:line="240" w:lineRule="auto"/>
        <w:jc w:val="both"/>
        <w:rPr>
          <w:rFonts w:ascii="Verdana" w:eastAsia="Verdana" w:hAnsi="Verdana" w:cs="Verdana"/>
          <w:sz w:val="20"/>
          <w:szCs w:val="20"/>
          <w:lang w:val="sr"/>
        </w:rPr>
      </w:pPr>
      <w:r w:rsidRPr="00702D90">
        <w:rPr>
          <w:rFonts w:ascii="Verdana" w:eastAsia="Verdana" w:hAnsi="Verdana" w:cs="Verdana"/>
          <w:b/>
          <w:sz w:val="20"/>
          <w:szCs w:val="20"/>
          <w:lang w:val="sr"/>
        </w:rPr>
        <w:t xml:space="preserve">Autorke: </w:t>
      </w:r>
      <w:r w:rsidRPr="00702D90">
        <w:rPr>
          <w:rFonts w:ascii="Verdana" w:eastAsia="Verdana" w:hAnsi="Verdana" w:cs="Verdana"/>
          <w:sz w:val="20"/>
          <w:szCs w:val="20"/>
          <w:lang w:val="sr"/>
        </w:rPr>
        <w:t>Jasmina Momčilović, Milena Andrijević </w:t>
      </w:r>
    </w:p>
    <w:p w14:paraId="02473703" w14:textId="77777777" w:rsidR="0070426B" w:rsidRPr="00702D90" w:rsidRDefault="0070426B" w:rsidP="0070426B">
      <w:pPr>
        <w:spacing w:after="0" w:line="240" w:lineRule="auto"/>
        <w:jc w:val="both"/>
        <w:rPr>
          <w:rFonts w:ascii="Verdana" w:eastAsia="Verdana" w:hAnsi="Verdana" w:cs="Verdana"/>
          <w:sz w:val="20"/>
          <w:szCs w:val="20"/>
          <w:lang w:val="sr"/>
        </w:rPr>
      </w:pPr>
      <w:r w:rsidRPr="00702D90">
        <w:rPr>
          <w:rFonts w:ascii="Verdana" w:eastAsia="Verdana" w:hAnsi="Verdana" w:cs="Verdana"/>
          <w:b/>
          <w:sz w:val="20"/>
          <w:szCs w:val="20"/>
          <w:lang w:val="sr"/>
        </w:rPr>
        <w:t xml:space="preserve">Kontakt osoba: </w:t>
      </w:r>
      <w:r w:rsidRPr="00702D90">
        <w:rPr>
          <w:rFonts w:ascii="Verdana" w:eastAsia="Verdana" w:hAnsi="Verdana" w:cs="Verdana"/>
          <w:sz w:val="20"/>
          <w:szCs w:val="20"/>
          <w:lang w:val="sr"/>
        </w:rPr>
        <w:t>dr Jelena Perunović Samardžić</w:t>
      </w:r>
    </w:p>
    <w:p w14:paraId="01161D13" w14:textId="77777777" w:rsidR="0070426B" w:rsidRPr="00702D90" w:rsidRDefault="0070426B" w:rsidP="0070426B">
      <w:pPr>
        <w:spacing w:after="0" w:line="240" w:lineRule="auto"/>
        <w:jc w:val="both"/>
        <w:rPr>
          <w:rFonts w:ascii="Verdana" w:eastAsia="Verdana" w:hAnsi="Verdana" w:cs="Verdana"/>
          <w:sz w:val="20"/>
          <w:szCs w:val="20"/>
          <w:lang w:val="sr"/>
        </w:rPr>
      </w:pPr>
      <w:r w:rsidRPr="00702D90">
        <w:rPr>
          <w:rFonts w:ascii="Verdana" w:eastAsia="Verdana" w:hAnsi="Verdana" w:cs="Verdana"/>
          <w:b/>
          <w:sz w:val="20"/>
          <w:szCs w:val="20"/>
          <w:lang w:val="sr"/>
        </w:rPr>
        <w:t xml:space="preserve">E-mail: </w:t>
      </w:r>
      <w:r w:rsidRPr="00702D90">
        <w:rPr>
          <w:rFonts w:ascii="Verdana" w:eastAsia="Verdana" w:hAnsi="Verdana" w:cs="Verdana"/>
          <w:sz w:val="20"/>
          <w:szCs w:val="20"/>
          <w:lang w:val="sr"/>
        </w:rPr>
        <w:t>jelena_perunovic@yahoo.com</w:t>
      </w:r>
    </w:p>
    <w:p w14:paraId="4866111C" w14:textId="7DDED9E5" w:rsidR="0070426B" w:rsidRPr="00702D90" w:rsidRDefault="0070426B" w:rsidP="0070426B">
      <w:pPr>
        <w:spacing w:after="0" w:line="240" w:lineRule="auto"/>
        <w:jc w:val="both"/>
        <w:rPr>
          <w:rFonts w:ascii="Verdana" w:eastAsia="Verdana" w:hAnsi="Verdana" w:cs="Verdana"/>
          <w:sz w:val="20"/>
          <w:szCs w:val="20"/>
          <w:lang w:val="sr"/>
        </w:rPr>
      </w:pPr>
      <w:r w:rsidRPr="00702D90">
        <w:rPr>
          <w:rFonts w:ascii="Verdana" w:eastAsia="Verdana" w:hAnsi="Verdana" w:cs="Verdana"/>
          <w:b/>
          <w:sz w:val="20"/>
          <w:szCs w:val="20"/>
          <w:lang w:val="sr"/>
        </w:rPr>
        <w:t xml:space="preserve">Broj telefona: </w:t>
      </w:r>
      <w:r w:rsidRPr="00702D90">
        <w:rPr>
          <w:rFonts w:ascii="Verdana" w:eastAsia="Verdana" w:hAnsi="Verdana" w:cs="Verdana"/>
          <w:sz w:val="20"/>
          <w:szCs w:val="20"/>
          <w:lang w:val="sr"/>
        </w:rPr>
        <w:t>069 094 775</w:t>
      </w:r>
      <w:r w:rsidR="00261664" w:rsidRPr="00702D90">
        <w:rPr>
          <w:rFonts w:ascii="Verdana" w:eastAsia="Verdana" w:hAnsi="Verdana" w:cs="Verdana"/>
          <w:sz w:val="20"/>
          <w:szCs w:val="20"/>
          <w:lang w:val="sr"/>
        </w:rPr>
        <w:t>,</w:t>
      </w:r>
      <w:r w:rsidRPr="00702D90">
        <w:rPr>
          <w:rFonts w:ascii="Verdana" w:eastAsia="Verdana" w:hAnsi="Verdana" w:cs="Verdana"/>
          <w:sz w:val="20"/>
          <w:szCs w:val="20"/>
          <w:lang w:val="sr"/>
        </w:rPr>
        <w:t xml:space="preserve"> 067 566 044</w:t>
      </w:r>
    </w:p>
    <w:p w14:paraId="0EAB3A48" w14:textId="137265E5" w:rsidR="0070426B" w:rsidRPr="00702D90" w:rsidRDefault="0070426B" w:rsidP="0070426B">
      <w:pPr>
        <w:spacing w:before="240" w:after="0" w:line="240" w:lineRule="auto"/>
        <w:jc w:val="both"/>
        <w:rPr>
          <w:rFonts w:ascii="Verdana" w:eastAsia="Verdana" w:hAnsi="Verdana" w:cs="Verdana"/>
          <w:sz w:val="20"/>
          <w:szCs w:val="20"/>
          <w:lang w:val="sr"/>
        </w:rPr>
      </w:pPr>
      <w:r w:rsidRPr="00702D90">
        <w:rPr>
          <w:rFonts w:ascii="Verdana" w:eastAsia="Verdana" w:hAnsi="Verdana" w:cs="Verdana"/>
          <w:b/>
          <w:sz w:val="20"/>
          <w:szCs w:val="20"/>
          <w:lang w:val="sr"/>
        </w:rPr>
        <w:t>Opšti cilj</w:t>
      </w:r>
      <w:r w:rsidR="00261664" w:rsidRPr="00702D90">
        <w:rPr>
          <w:rFonts w:ascii="Verdana" w:eastAsia="Verdana" w:hAnsi="Verdana" w:cs="Verdana"/>
          <w:b/>
          <w:sz w:val="20"/>
          <w:szCs w:val="20"/>
          <w:lang w:val="sr"/>
        </w:rPr>
        <w:t xml:space="preserve"> </w:t>
      </w:r>
      <w:r w:rsidRPr="00702D90">
        <w:rPr>
          <w:rFonts w:ascii="Verdana" w:eastAsia="Verdana" w:hAnsi="Verdana" w:cs="Verdana"/>
          <w:b/>
          <w:sz w:val="20"/>
          <w:szCs w:val="20"/>
          <w:lang w:val="sr"/>
        </w:rPr>
        <w:t xml:space="preserve">programa: </w:t>
      </w:r>
      <w:r w:rsidR="00C33DF2" w:rsidRPr="00702D90">
        <w:rPr>
          <w:rFonts w:ascii="Verdana" w:eastAsia="Verdana" w:hAnsi="Verdana" w:cs="Verdana"/>
          <w:sz w:val="20"/>
          <w:szCs w:val="20"/>
          <w:lang w:val="sr"/>
        </w:rPr>
        <w:t>p</w:t>
      </w:r>
      <w:r w:rsidRPr="00702D90">
        <w:rPr>
          <w:rFonts w:ascii="Verdana" w:eastAsia="Verdana" w:hAnsi="Verdana" w:cs="Verdana"/>
          <w:sz w:val="20"/>
          <w:szCs w:val="20"/>
          <w:lang w:val="sr"/>
        </w:rPr>
        <w:t>roširivanje znanja polaznika o značaju motivacije i kreativnosti kao alat</w:t>
      </w:r>
      <w:r w:rsidR="00C33DF2" w:rsidRPr="00702D90">
        <w:rPr>
          <w:rFonts w:ascii="Verdana" w:eastAsia="Verdana" w:hAnsi="Verdana" w:cs="Verdana"/>
          <w:sz w:val="20"/>
          <w:szCs w:val="20"/>
          <w:lang w:val="sr"/>
        </w:rPr>
        <w:t>a samopomoći</w:t>
      </w:r>
      <w:r w:rsidR="00261664" w:rsidRPr="00702D90">
        <w:rPr>
          <w:rFonts w:ascii="Verdana" w:eastAsia="Verdana" w:hAnsi="Verdana" w:cs="Verdana"/>
          <w:sz w:val="20"/>
          <w:szCs w:val="20"/>
          <w:lang w:val="sr"/>
        </w:rPr>
        <w:t xml:space="preserve"> </w:t>
      </w:r>
      <w:r w:rsidR="00C33DF2" w:rsidRPr="00702D90">
        <w:rPr>
          <w:rFonts w:ascii="Verdana" w:eastAsia="Verdana" w:hAnsi="Verdana" w:cs="Verdana"/>
          <w:sz w:val="20"/>
          <w:szCs w:val="20"/>
          <w:lang w:val="sr"/>
        </w:rPr>
        <w:t xml:space="preserve">u </w:t>
      </w:r>
      <w:r w:rsidRPr="00702D90">
        <w:rPr>
          <w:rFonts w:ascii="Verdana" w:eastAsia="Verdana" w:hAnsi="Verdana" w:cs="Verdana"/>
          <w:sz w:val="20"/>
          <w:szCs w:val="20"/>
          <w:lang w:val="sr"/>
        </w:rPr>
        <w:t>cilju prevencije sindroma sagorevanja ili emocionalne iscrpljenosti  na poslu.</w:t>
      </w:r>
    </w:p>
    <w:p w14:paraId="59E79E18" w14:textId="2A004314" w:rsidR="0070426B" w:rsidRPr="00702D90" w:rsidRDefault="0070426B" w:rsidP="0070426B">
      <w:pPr>
        <w:spacing w:before="240" w:after="0" w:line="240" w:lineRule="auto"/>
        <w:jc w:val="both"/>
        <w:rPr>
          <w:rFonts w:ascii="Verdana" w:eastAsia="Verdana" w:hAnsi="Verdana" w:cs="Verdana"/>
          <w:sz w:val="20"/>
          <w:szCs w:val="20"/>
          <w:lang w:val="sr"/>
        </w:rPr>
      </w:pPr>
      <w:r w:rsidRPr="00702D90">
        <w:rPr>
          <w:rFonts w:ascii="Verdana" w:eastAsia="Verdana" w:hAnsi="Verdana" w:cs="Verdana"/>
          <w:b/>
          <w:sz w:val="20"/>
          <w:szCs w:val="20"/>
          <w:lang w:val="sr"/>
        </w:rPr>
        <w:t>Specifični cil</w:t>
      </w:r>
      <w:r w:rsidR="00C33DF2" w:rsidRPr="00702D90">
        <w:rPr>
          <w:rFonts w:ascii="Verdana" w:eastAsia="Verdana" w:hAnsi="Verdana" w:cs="Verdana"/>
          <w:b/>
          <w:sz w:val="20"/>
          <w:szCs w:val="20"/>
          <w:lang w:val="sr"/>
        </w:rPr>
        <w:t xml:space="preserve">jevi </w:t>
      </w:r>
      <w:r w:rsidRPr="00702D90">
        <w:rPr>
          <w:rFonts w:ascii="Verdana" w:eastAsia="Verdana" w:hAnsi="Verdana" w:cs="Verdana"/>
          <w:b/>
          <w:sz w:val="20"/>
          <w:szCs w:val="20"/>
          <w:lang w:val="sr"/>
        </w:rPr>
        <w:t>programa:</w:t>
      </w:r>
      <w:r w:rsidR="00DA4D15" w:rsidRPr="00702D90">
        <w:rPr>
          <w:rFonts w:ascii="Verdana" w:eastAsia="Verdana" w:hAnsi="Verdana" w:cs="Verdana"/>
          <w:b/>
          <w:sz w:val="20"/>
          <w:szCs w:val="20"/>
          <w:lang w:val="sr"/>
        </w:rPr>
        <w:t xml:space="preserve"> </w:t>
      </w:r>
      <w:r w:rsidRPr="00702D90">
        <w:rPr>
          <w:rFonts w:ascii="Verdana" w:eastAsia="Verdana" w:hAnsi="Verdana" w:cs="Verdana"/>
          <w:sz w:val="20"/>
          <w:szCs w:val="20"/>
          <w:lang w:val="sr"/>
        </w:rPr>
        <w:t>proširivanje znanja nastavnika o tehnikama jačanja unutrašnje motivacije; upoznavanje sa kreativnim tehnikama učenja rješavanja problema u nastavi;</w:t>
      </w:r>
      <w:r w:rsidR="00261664" w:rsidRPr="00702D90">
        <w:rPr>
          <w:rFonts w:ascii="Verdana" w:eastAsia="Verdana" w:hAnsi="Verdana" w:cs="Verdana"/>
          <w:sz w:val="20"/>
          <w:szCs w:val="20"/>
          <w:lang w:val="sr"/>
        </w:rPr>
        <w:t xml:space="preserve"> </w:t>
      </w:r>
      <w:r w:rsidRPr="00702D90">
        <w:rPr>
          <w:rFonts w:ascii="Verdana" w:eastAsia="Verdana" w:hAnsi="Verdana" w:cs="Verdana"/>
          <w:sz w:val="20"/>
          <w:szCs w:val="20"/>
          <w:lang w:val="sr"/>
        </w:rPr>
        <w:t>isticanje važnosti mentalnog zdravlja u cilju efikasnog funkcionisanja individue i otpornosti na stres u životu i na radnom mjestu; prepoznavanje faktora koji dovode do sindroma sagorijevanja i ovladavanje tehnikama za povećanje samoregulacije</w:t>
      </w:r>
    </w:p>
    <w:p w14:paraId="25A8D291" w14:textId="69A348C7" w:rsidR="0070426B" w:rsidRPr="00702D90" w:rsidRDefault="0070426B" w:rsidP="0070426B">
      <w:pPr>
        <w:spacing w:before="240" w:after="0" w:line="240" w:lineRule="auto"/>
        <w:jc w:val="both"/>
        <w:rPr>
          <w:rFonts w:ascii="Verdana" w:eastAsia="Verdana" w:hAnsi="Verdana" w:cs="Verdana"/>
          <w:sz w:val="20"/>
          <w:szCs w:val="20"/>
          <w:lang w:val="sr"/>
        </w:rPr>
      </w:pPr>
      <w:r w:rsidRPr="00702D90">
        <w:rPr>
          <w:rFonts w:ascii="Verdana" w:eastAsia="Verdana" w:hAnsi="Verdana" w:cs="Verdana"/>
          <w:b/>
          <w:sz w:val="20"/>
          <w:szCs w:val="20"/>
          <w:lang w:val="en"/>
        </w:rPr>
        <w:t>Ciljna</w:t>
      </w:r>
      <w:r w:rsidRPr="00702D90">
        <w:rPr>
          <w:rFonts w:ascii="Verdana" w:eastAsia="Verdana" w:hAnsi="Verdana" w:cs="Verdana"/>
          <w:b/>
          <w:sz w:val="20"/>
          <w:szCs w:val="20"/>
          <w:lang w:val="sr"/>
        </w:rPr>
        <w:t xml:space="preserve"> </w:t>
      </w:r>
      <w:r w:rsidRPr="00702D90">
        <w:rPr>
          <w:rFonts w:ascii="Verdana" w:eastAsia="Verdana" w:hAnsi="Verdana" w:cs="Verdana"/>
          <w:b/>
          <w:sz w:val="20"/>
          <w:szCs w:val="20"/>
          <w:lang w:val="en"/>
        </w:rPr>
        <w:t>grupa</w:t>
      </w:r>
      <w:r w:rsidRPr="00702D90">
        <w:rPr>
          <w:rFonts w:ascii="Verdana" w:eastAsia="Verdana" w:hAnsi="Verdana" w:cs="Verdana"/>
          <w:b/>
          <w:sz w:val="20"/>
          <w:szCs w:val="20"/>
          <w:lang w:val="sr"/>
        </w:rPr>
        <w:t>:</w:t>
      </w:r>
      <w:r w:rsidRPr="00702D90">
        <w:rPr>
          <w:rFonts w:ascii="Verdana" w:eastAsia="Verdana" w:hAnsi="Verdana" w:cs="Verdana"/>
          <w:sz w:val="20"/>
          <w:szCs w:val="20"/>
          <w:lang w:val="sr"/>
        </w:rPr>
        <w:t xml:space="preserve"> </w:t>
      </w:r>
      <w:r w:rsidRPr="00702D90">
        <w:rPr>
          <w:rFonts w:ascii="Verdana" w:eastAsia="Verdana" w:hAnsi="Verdana" w:cs="Verdana"/>
          <w:sz w:val="20"/>
          <w:szCs w:val="20"/>
          <w:lang w:val="en"/>
        </w:rPr>
        <w:t>vaspita</w:t>
      </w:r>
      <w:r w:rsidRPr="00702D90">
        <w:rPr>
          <w:rFonts w:ascii="Verdana" w:eastAsia="Verdana" w:hAnsi="Verdana" w:cs="Verdana"/>
          <w:sz w:val="20"/>
          <w:szCs w:val="20"/>
          <w:lang w:val="sr"/>
        </w:rPr>
        <w:t>č</w:t>
      </w:r>
      <w:r w:rsidRPr="00702D90">
        <w:rPr>
          <w:rFonts w:ascii="Verdana" w:eastAsia="Verdana" w:hAnsi="Verdana" w:cs="Verdana"/>
          <w:sz w:val="20"/>
          <w:szCs w:val="20"/>
          <w:lang w:val="en"/>
        </w:rPr>
        <w:t>i</w:t>
      </w:r>
      <w:r w:rsidR="008E23DD" w:rsidRPr="00702D90">
        <w:rPr>
          <w:rFonts w:ascii="Verdana" w:eastAsia="Verdana" w:hAnsi="Verdana" w:cs="Verdana"/>
          <w:sz w:val="20"/>
          <w:szCs w:val="20"/>
          <w:lang w:val="sr"/>
        </w:rPr>
        <w:t xml:space="preserve"> </w:t>
      </w:r>
      <w:r w:rsidR="008E23DD" w:rsidRPr="00702D90">
        <w:rPr>
          <w:rFonts w:ascii="Verdana" w:eastAsia="Verdana" w:hAnsi="Verdana" w:cs="Verdana"/>
          <w:sz w:val="20"/>
          <w:szCs w:val="20"/>
          <w:lang w:val="en"/>
        </w:rPr>
        <w:t>pred</w:t>
      </w:r>
      <w:r w:rsidR="008E23DD" w:rsidRPr="00702D90">
        <w:rPr>
          <w:rFonts w:ascii="Verdana" w:eastAsia="Verdana" w:hAnsi="Verdana" w:cs="Verdana"/>
          <w:sz w:val="20"/>
          <w:szCs w:val="20"/>
          <w:lang w:val="sr"/>
        </w:rPr>
        <w:t>š</w:t>
      </w:r>
      <w:r w:rsidR="008E23DD" w:rsidRPr="00702D90">
        <w:rPr>
          <w:rFonts w:ascii="Verdana" w:eastAsia="Verdana" w:hAnsi="Verdana" w:cs="Verdana"/>
          <w:sz w:val="20"/>
          <w:szCs w:val="20"/>
          <w:lang w:val="en"/>
        </w:rPr>
        <w:t>kolskih</w:t>
      </w:r>
      <w:r w:rsidR="008E23DD" w:rsidRPr="00702D90">
        <w:rPr>
          <w:rFonts w:ascii="Verdana" w:eastAsia="Verdana" w:hAnsi="Verdana" w:cs="Verdana"/>
          <w:sz w:val="20"/>
          <w:szCs w:val="20"/>
          <w:lang w:val="sr"/>
        </w:rPr>
        <w:t xml:space="preserve"> </w:t>
      </w:r>
      <w:r w:rsidR="008E23DD" w:rsidRPr="00702D90">
        <w:rPr>
          <w:rFonts w:ascii="Verdana" w:eastAsia="Verdana" w:hAnsi="Verdana" w:cs="Verdana"/>
          <w:sz w:val="20"/>
          <w:szCs w:val="20"/>
          <w:lang w:val="en"/>
        </w:rPr>
        <w:t>ustanova</w:t>
      </w:r>
      <w:r w:rsidR="008E23DD" w:rsidRPr="00702D90">
        <w:rPr>
          <w:rFonts w:ascii="Verdana" w:eastAsia="Verdana" w:hAnsi="Verdana" w:cs="Verdana"/>
          <w:sz w:val="20"/>
          <w:szCs w:val="20"/>
          <w:lang w:val="sr"/>
        </w:rPr>
        <w:t xml:space="preserve"> </w:t>
      </w:r>
      <w:r w:rsidR="008E23DD" w:rsidRPr="00702D90">
        <w:rPr>
          <w:rFonts w:ascii="Verdana" w:eastAsia="Verdana" w:hAnsi="Verdana" w:cs="Verdana"/>
          <w:sz w:val="20"/>
          <w:szCs w:val="20"/>
          <w:lang w:val="en"/>
        </w:rPr>
        <w:t>i</w:t>
      </w:r>
      <w:r w:rsidR="008E23DD" w:rsidRPr="00702D90">
        <w:rPr>
          <w:rFonts w:ascii="Verdana" w:eastAsia="Verdana" w:hAnsi="Verdana" w:cs="Verdana"/>
          <w:sz w:val="20"/>
          <w:szCs w:val="20"/>
          <w:lang w:val="sr"/>
        </w:rPr>
        <w:t xml:space="preserve"> </w:t>
      </w:r>
      <w:r w:rsidR="008E23DD" w:rsidRPr="00702D90">
        <w:rPr>
          <w:rFonts w:ascii="Verdana" w:eastAsia="Verdana" w:hAnsi="Verdana" w:cs="Verdana"/>
          <w:sz w:val="20"/>
          <w:szCs w:val="20"/>
          <w:lang w:val="en"/>
        </w:rPr>
        <w:t>domova</w:t>
      </w:r>
      <w:r w:rsidR="008E23DD" w:rsidRPr="00702D90">
        <w:rPr>
          <w:rFonts w:ascii="Verdana" w:eastAsia="Verdana" w:hAnsi="Verdana" w:cs="Verdana"/>
          <w:sz w:val="20"/>
          <w:szCs w:val="20"/>
          <w:lang w:val="sr"/>
        </w:rPr>
        <w:t xml:space="preserve"> </w:t>
      </w:r>
      <w:r w:rsidR="008E23DD" w:rsidRPr="00702D90">
        <w:rPr>
          <w:rFonts w:ascii="Verdana" w:eastAsia="Verdana" w:hAnsi="Verdana" w:cs="Verdana"/>
          <w:sz w:val="20"/>
          <w:szCs w:val="20"/>
          <w:lang w:val="en"/>
        </w:rPr>
        <w:t>u</w:t>
      </w:r>
      <w:r w:rsidR="008E23DD" w:rsidRPr="00702D90">
        <w:rPr>
          <w:rFonts w:ascii="Verdana" w:eastAsia="Verdana" w:hAnsi="Verdana" w:cs="Verdana"/>
          <w:sz w:val="20"/>
          <w:szCs w:val="20"/>
          <w:lang w:val="sr"/>
        </w:rPr>
        <w:t>č</w:t>
      </w:r>
      <w:r w:rsidR="008E23DD" w:rsidRPr="00702D90">
        <w:rPr>
          <w:rFonts w:ascii="Verdana" w:eastAsia="Verdana" w:hAnsi="Verdana" w:cs="Verdana"/>
          <w:sz w:val="20"/>
          <w:szCs w:val="20"/>
          <w:lang w:val="en"/>
        </w:rPr>
        <w:t>enika</w:t>
      </w:r>
      <w:r w:rsidRPr="00702D90">
        <w:rPr>
          <w:rFonts w:ascii="Verdana" w:eastAsia="Verdana" w:hAnsi="Verdana" w:cs="Verdana"/>
          <w:sz w:val="20"/>
          <w:szCs w:val="20"/>
          <w:lang w:val="sr"/>
        </w:rPr>
        <w:t xml:space="preserve">, </w:t>
      </w:r>
      <w:r w:rsidRPr="00702D90">
        <w:rPr>
          <w:rFonts w:ascii="Verdana" w:eastAsia="Arial" w:hAnsi="Verdana" w:cs="Arial"/>
          <w:sz w:val="20"/>
          <w:szCs w:val="20"/>
          <w:lang w:val="en"/>
        </w:rPr>
        <w:t>nastavnici</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razredne</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nastave</w:t>
      </w:r>
      <w:r w:rsidRPr="00702D90">
        <w:rPr>
          <w:rFonts w:ascii="Verdana" w:eastAsia="Arial" w:hAnsi="Verdana" w:cs="Arial"/>
          <w:b/>
          <w:sz w:val="20"/>
          <w:szCs w:val="20"/>
          <w:lang w:val="sr"/>
        </w:rPr>
        <w:t xml:space="preserve">, </w:t>
      </w:r>
      <w:r w:rsidRPr="00702D90">
        <w:rPr>
          <w:rFonts w:ascii="Verdana" w:eastAsia="Arial" w:hAnsi="Verdana" w:cs="Arial"/>
          <w:sz w:val="20"/>
          <w:szCs w:val="20"/>
          <w:lang w:val="en"/>
        </w:rPr>
        <w:t>nastavnici</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predmetne</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nastave</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osnovnih</w:t>
      </w:r>
      <w:r w:rsidR="00DA4D15" w:rsidRPr="00702D90">
        <w:rPr>
          <w:rFonts w:ascii="Verdana" w:eastAsia="Arial" w:hAnsi="Verdana" w:cs="Arial"/>
          <w:sz w:val="20"/>
          <w:szCs w:val="20"/>
          <w:lang w:val="sr"/>
        </w:rPr>
        <w:t xml:space="preserve"> š</w:t>
      </w:r>
      <w:r w:rsidR="00DA4D15" w:rsidRPr="00702D90">
        <w:rPr>
          <w:rFonts w:ascii="Verdana" w:eastAsia="Arial" w:hAnsi="Verdana" w:cs="Arial"/>
          <w:sz w:val="20"/>
          <w:szCs w:val="20"/>
          <w:lang w:val="en"/>
        </w:rPr>
        <w:t>kola</w:t>
      </w:r>
      <w:r w:rsidR="00DA4D15" w:rsidRPr="00702D90">
        <w:rPr>
          <w:rFonts w:ascii="Verdana" w:eastAsia="Arial" w:hAnsi="Verdana" w:cs="Arial"/>
          <w:sz w:val="20"/>
          <w:szCs w:val="20"/>
          <w:lang w:val="sr"/>
        </w:rPr>
        <w:t xml:space="preserve"> </w:t>
      </w:r>
      <w:r w:rsidR="00DA4D15" w:rsidRPr="00702D90">
        <w:rPr>
          <w:rFonts w:ascii="Verdana" w:eastAsia="Arial" w:hAnsi="Verdana" w:cs="Arial"/>
          <w:sz w:val="20"/>
          <w:szCs w:val="20"/>
          <w:lang w:val="en"/>
        </w:rPr>
        <w:t>i</w:t>
      </w:r>
      <w:r w:rsidR="00DA4D15"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gimnazija</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nastavnici</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srednjih</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stru</w:t>
      </w:r>
      <w:r w:rsidRPr="00702D90">
        <w:rPr>
          <w:rFonts w:ascii="Verdana" w:eastAsia="Arial" w:hAnsi="Verdana" w:cs="Arial"/>
          <w:sz w:val="20"/>
          <w:szCs w:val="20"/>
          <w:lang w:val="sr"/>
        </w:rPr>
        <w:t>č</w:t>
      </w:r>
      <w:r w:rsidRPr="00702D90">
        <w:rPr>
          <w:rFonts w:ascii="Verdana" w:eastAsia="Arial" w:hAnsi="Verdana" w:cs="Arial"/>
          <w:sz w:val="20"/>
          <w:szCs w:val="20"/>
          <w:lang w:val="en"/>
        </w:rPr>
        <w:t>nih</w:t>
      </w:r>
      <w:r w:rsidRPr="00702D90">
        <w:rPr>
          <w:rFonts w:ascii="Verdana" w:eastAsia="Arial" w:hAnsi="Verdana" w:cs="Arial"/>
          <w:sz w:val="20"/>
          <w:szCs w:val="20"/>
          <w:lang w:val="sr"/>
        </w:rPr>
        <w:t xml:space="preserve"> š</w:t>
      </w:r>
      <w:r w:rsidRPr="00702D90">
        <w:rPr>
          <w:rFonts w:ascii="Verdana" w:eastAsia="Arial" w:hAnsi="Verdana" w:cs="Arial"/>
          <w:sz w:val="20"/>
          <w:szCs w:val="20"/>
          <w:lang w:val="en"/>
        </w:rPr>
        <w:t>kola</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i</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osnovnih</w:t>
      </w:r>
      <w:r w:rsidRPr="00702D90">
        <w:rPr>
          <w:rFonts w:ascii="Verdana" w:eastAsia="Arial" w:hAnsi="Verdana" w:cs="Arial"/>
          <w:sz w:val="20"/>
          <w:szCs w:val="20"/>
          <w:lang w:val="sr"/>
        </w:rPr>
        <w:t>/</w:t>
      </w:r>
      <w:r w:rsidRPr="00702D90">
        <w:rPr>
          <w:rFonts w:ascii="Verdana" w:eastAsia="Arial" w:hAnsi="Verdana" w:cs="Arial"/>
          <w:sz w:val="20"/>
          <w:szCs w:val="20"/>
          <w:lang w:val="en"/>
        </w:rPr>
        <w:t>srednjih</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umjetni</w:t>
      </w:r>
      <w:r w:rsidRPr="00702D90">
        <w:rPr>
          <w:rFonts w:ascii="Verdana" w:eastAsia="Arial" w:hAnsi="Verdana" w:cs="Arial"/>
          <w:sz w:val="20"/>
          <w:szCs w:val="20"/>
          <w:lang w:val="sr"/>
        </w:rPr>
        <w:t>č</w:t>
      </w:r>
      <w:r w:rsidRPr="00702D90">
        <w:rPr>
          <w:rFonts w:ascii="Verdana" w:eastAsia="Arial" w:hAnsi="Verdana" w:cs="Arial"/>
          <w:sz w:val="20"/>
          <w:szCs w:val="20"/>
          <w:lang w:val="en"/>
        </w:rPr>
        <w:t>kih</w:t>
      </w:r>
      <w:r w:rsidRPr="00702D90">
        <w:rPr>
          <w:rFonts w:ascii="Verdana" w:eastAsia="Arial" w:hAnsi="Verdana" w:cs="Arial"/>
          <w:sz w:val="20"/>
          <w:szCs w:val="20"/>
          <w:lang w:val="sr"/>
        </w:rPr>
        <w:t xml:space="preserve"> š</w:t>
      </w:r>
      <w:r w:rsidRPr="00702D90">
        <w:rPr>
          <w:rFonts w:ascii="Verdana" w:eastAsia="Arial" w:hAnsi="Verdana" w:cs="Arial"/>
          <w:sz w:val="20"/>
          <w:szCs w:val="20"/>
          <w:lang w:val="en"/>
        </w:rPr>
        <w:t>kola</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nastavnici</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izbornih</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i</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fakultativnih</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predmeta</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stru</w:t>
      </w:r>
      <w:r w:rsidRPr="00702D90">
        <w:rPr>
          <w:rFonts w:ascii="Verdana" w:eastAsia="Arial" w:hAnsi="Verdana" w:cs="Arial"/>
          <w:sz w:val="20"/>
          <w:szCs w:val="20"/>
          <w:lang w:val="sr"/>
        </w:rPr>
        <w:t>č</w:t>
      </w:r>
      <w:r w:rsidRPr="00702D90">
        <w:rPr>
          <w:rFonts w:ascii="Verdana" w:eastAsia="Arial" w:hAnsi="Verdana" w:cs="Arial"/>
          <w:sz w:val="20"/>
          <w:szCs w:val="20"/>
          <w:lang w:val="en"/>
        </w:rPr>
        <w:t>ni</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saradnici</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pred</w:t>
      </w:r>
      <w:r w:rsidRPr="00702D90">
        <w:rPr>
          <w:rFonts w:ascii="Verdana" w:eastAsia="Arial" w:hAnsi="Verdana" w:cs="Arial"/>
          <w:sz w:val="20"/>
          <w:szCs w:val="20"/>
          <w:lang w:val="sr"/>
        </w:rPr>
        <w:t>š</w:t>
      </w:r>
      <w:r w:rsidRPr="00702D90">
        <w:rPr>
          <w:rFonts w:ascii="Verdana" w:eastAsia="Arial" w:hAnsi="Verdana" w:cs="Arial"/>
          <w:sz w:val="20"/>
          <w:szCs w:val="20"/>
          <w:lang w:val="en"/>
        </w:rPr>
        <w:t>kolskih</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ustanova</w:t>
      </w:r>
      <w:r w:rsidRPr="00702D90">
        <w:rPr>
          <w:rFonts w:ascii="Verdana" w:eastAsia="Arial" w:hAnsi="Verdana" w:cs="Arial"/>
          <w:sz w:val="20"/>
          <w:szCs w:val="20"/>
          <w:lang w:val="sr"/>
        </w:rPr>
        <w:t xml:space="preserve"> </w:t>
      </w:r>
      <w:r w:rsidRPr="00702D90">
        <w:rPr>
          <w:rFonts w:ascii="Verdana" w:eastAsia="Arial" w:hAnsi="Verdana" w:cs="Arial"/>
          <w:sz w:val="20"/>
          <w:szCs w:val="20"/>
          <w:lang w:val="en"/>
        </w:rPr>
        <w:t>i</w:t>
      </w:r>
      <w:r w:rsidRPr="00702D90">
        <w:rPr>
          <w:rFonts w:ascii="Verdana" w:eastAsia="Arial" w:hAnsi="Verdana" w:cs="Arial"/>
          <w:sz w:val="20"/>
          <w:szCs w:val="20"/>
          <w:lang w:val="sr"/>
        </w:rPr>
        <w:t xml:space="preserve"> š</w:t>
      </w:r>
      <w:r w:rsidRPr="00702D90">
        <w:rPr>
          <w:rFonts w:ascii="Verdana" w:eastAsia="Arial" w:hAnsi="Verdana" w:cs="Arial"/>
          <w:sz w:val="20"/>
          <w:szCs w:val="20"/>
          <w:lang w:val="en"/>
        </w:rPr>
        <w:t>kola</w:t>
      </w:r>
    </w:p>
    <w:p w14:paraId="58A2C1F7" w14:textId="6122CEA3" w:rsidR="0070426B" w:rsidRPr="00702D90" w:rsidRDefault="0070426B" w:rsidP="0070426B">
      <w:pPr>
        <w:spacing w:before="240" w:after="0" w:line="240" w:lineRule="auto"/>
        <w:jc w:val="both"/>
        <w:rPr>
          <w:rFonts w:ascii="Verdana" w:eastAsia="Verdana" w:hAnsi="Verdana" w:cs="Verdana"/>
          <w:sz w:val="20"/>
          <w:szCs w:val="20"/>
          <w:lang w:val="sr"/>
        </w:rPr>
      </w:pPr>
      <w:r w:rsidRPr="00702D90">
        <w:rPr>
          <w:rFonts w:ascii="Verdana" w:eastAsia="Verdana" w:hAnsi="Verdana" w:cs="Verdana"/>
          <w:b/>
          <w:sz w:val="20"/>
          <w:szCs w:val="20"/>
          <w:lang w:val="sr"/>
        </w:rPr>
        <w:t>Metode i tehnike rada:</w:t>
      </w:r>
      <w:r w:rsidR="00261664" w:rsidRPr="00702D90">
        <w:rPr>
          <w:rFonts w:ascii="Verdana" w:eastAsia="Verdana" w:hAnsi="Verdana" w:cs="Verdana"/>
          <w:b/>
          <w:sz w:val="20"/>
          <w:szCs w:val="20"/>
          <w:lang w:val="sr"/>
        </w:rPr>
        <w:t xml:space="preserve"> </w:t>
      </w:r>
      <w:r w:rsidR="00261664" w:rsidRPr="00702D90">
        <w:rPr>
          <w:rFonts w:ascii="Verdana" w:eastAsia="Verdana" w:hAnsi="Verdana" w:cs="Verdana"/>
          <w:sz w:val="20"/>
          <w:szCs w:val="20"/>
          <w:lang w:val="sr"/>
        </w:rPr>
        <w:t>m</w:t>
      </w:r>
      <w:r w:rsidRPr="00702D90">
        <w:rPr>
          <w:rFonts w:ascii="Verdana" w:eastAsia="Verdana" w:hAnsi="Verdana" w:cs="Verdana"/>
          <w:sz w:val="20"/>
          <w:szCs w:val="20"/>
          <w:lang w:val="sr"/>
        </w:rPr>
        <w:t xml:space="preserve">etoda komunikacija putem diskusionih foruma grupisanih po temama i sadržajima; </w:t>
      </w:r>
      <w:r w:rsidR="00261664" w:rsidRPr="00702D90">
        <w:rPr>
          <w:rFonts w:ascii="Verdana" w:eastAsia="Verdana" w:hAnsi="Verdana" w:cs="Verdana"/>
          <w:sz w:val="20"/>
          <w:szCs w:val="20"/>
          <w:lang w:val="sr"/>
        </w:rPr>
        <w:t>t</w:t>
      </w:r>
      <w:r w:rsidRPr="00702D90">
        <w:rPr>
          <w:rFonts w:ascii="Verdana" w:eastAsia="Verdana" w:hAnsi="Verdana" w:cs="Verdana"/>
          <w:sz w:val="20"/>
          <w:szCs w:val="20"/>
          <w:lang w:val="sr"/>
        </w:rPr>
        <w:t xml:space="preserve">ehnika pretraživanja nastavnog sadržaja putem interneta; </w:t>
      </w:r>
      <w:r w:rsidR="00261664" w:rsidRPr="00702D90">
        <w:rPr>
          <w:rFonts w:ascii="Verdana" w:eastAsia="Verdana" w:hAnsi="Verdana" w:cs="Verdana"/>
          <w:sz w:val="20"/>
          <w:szCs w:val="20"/>
          <w:lang w:val="sr"/>
        </w:rPr>
        <w:t>m</w:t>
      </w:r>
      <w:r w:rsidRPr="00702D90">
        <w:rPr>
          <w:rFonts w:ascii="Verdana" w:eastAsia="Verdana" w:hAnsi="Verdana" w:cs="Verdana"/>
          <w:sz w:val="20"/>
          <w:szCs w:val="20"/>
          <w:lang w:val="sr"/>
        </w:rPr>
        <w:t xml:space="preserve">etoda demonstracija pomoću tekstualnog sadržaja, prezentacija i video materijala; </w:t>
      </w:r>
      <w:r w:rsidR="00261664" w:rsidRPr="00702D90">
        <w:rPr>
          <w:rFonts w:ascii="Verdana" w:eastAsia="Verdana" w:hAnsi="Verdana" w:cs="Verdana"/>
          <w:sz w:val="20"/>
          <w:szCs w:val="20"/>
          <w:lang w:val="sr"/>
        </w:rPr>
        <w:t>r</w:t>
      </w:r>
      <w:r w:rsidRPr="00702D90">
        <w:rPr>
          <w:rFonts w:ascii="Verdana" w:eastAsia="Verdana" w:hAnsi="Verdana" w:cs="Verdana"/>
          <w:sz w:val="20"/>
          <w:szCs w:val="20"/>
          <w:lang w:val="sr"/>
        </w:rPr>
        <w:t xml:space="preserve">ješavanje onlajn testova znanja i zadataka; </w:t>
      </w:r>
      <w:r w:rsidR="00261664" w:rsidRPr="00702D90">
        <w:rPr>
          <w:rFonts w:ascii="Verdana" w:eastAsia="Verdana" w:hAnsi="Verdana" w:cs="Verdana"/>
          <w:sz w:val="20"/>
          <w:szCs w:val="20"/>
          <w:lang w:val="sr"/>
        </w:rPr>
        <w:t>o</w:t>
      </w:r>
      <w:r w:rsidRPr="00702D90">
        <w:rPr>
          <w:rFonts w:ascii="Verdana" w:eastAsia="Verdana" w:hAnsi="Verdana" w:cs="Verdana"/>
          <w:sz w:val="20"/>
          <w:szCs w:val="20"/>
          <w:lang w:val="sr"/>
        </w:rPr>
        <w:t xml:space="preserve">nlajn anketiranje i testiranje; </w:t>
      </w:r>
      <w:r w:rsidR="00261664" w:rsidRPr="00702D90">
        <w:rPr>
          <w:rFonts w:ascii="Verdana" w:eastAsia="Verdana" w:hAnsi="Verdana" w:cs="Verdana"/>
          <w:sz w:val="20"/>
          <w:szCs w:val="20"/>
          <w:lang w:val="sr"/>
        </w:rPr>
        <w:t>i</w:t>
      </w:r>
      <w:r w:rsidRPr="00702D90">
        <w:rPr>
          <w:rFonts w:ascii="Verdana" w:eastAsia="Verdana" w:hAnsi="Verdana" w:cs="Verdana"/>
          <w:sz w:val="20"/>
          <w:szCs w:val="20"/>
          <w:lang w:val="sr"/>
        </w:rPr>
        <w:t>ndividualni oblik rada</w:t>
      </w:r>
    </w:p>
    <w:p w14:paraId="25AD1E2C" w14:textId="77777777" w:rsidR="0070426B" w:rsidRPr="00702D90" w:rsidRDefault="0070426B" w:rsidP="0070426B">
      <w:pPr>
        <w:spacing w:before="240" w:after="0" w:line="240" w:lineRule="auto"/>
        <w:jc w:val="both"/>
        <w:rPr>
          <w:rFonts w:ascii="Verdana" w:eastAsia="Verdana" w:hAnsi="Verdana" w:cs="Verdana"/>
          <w:sz w:val="20"/>
          <w:szCs w:val="20"/>
          <w:lang w:val="sr"/>
        </w:rPr>
      </w:pPr>
      <w:r w:rsidRPr="00702D90">
        <w:rPr>
          <w:rFonts w:ascii="Verdana" w:eastAsia="Verdana" w:hAnsi="Verdana" w:cs="Verdana"/>
          <w:b/>
          <w:sz w:val="20"/>
          <w:szCs w:val="20"/>
          <w:lang w:val="sr"/>
        </w:rPr>
        <w:t>Teme:</w:t>
      </w:r>
    </w:p>
    <w:p w14:paraId="7D6B56EC" w14:textId="77777777" w:rsidR="0070426B" w:rsidRPr="00702D90" w:rsidRDefault="0070426B" w:rsidP="008A4C33">
      <w:pPr>
        <w:numPr>
          <w:ilvl w:val="0"/>
          <w:numId w:val="277"/>
        </w:numPr>
        <w:spacing w:before="240" w:after="0" w:line="276" w:lineRule="auto"/>
        <w:jc w:val="both"/>
        <w:rPr>
          <w:rFonts w:ascii="Verdana" w:eastAsia="Verdana" w:hAnsi="Verdana" w:cs="Verdana"/>
          <w:sz w:val="20"/>
          <w:szCs w:val="20"/>
          <w:lang w:val="sr"/>
        </w:rPr>
      </w:pPr>
      <w:r w:rsidRPr="00702D90">
        <w:rPr>
          <w:rFonts w:ascii="Verdana" w:eastAsia="Verdana" w:hAnsi="Verdana" w:cs="Verdana"/>
          <w:sz w:val="20"/>
          <w:szCs w:val="20"/>
          <w:lang w:val="sr"/>
        </w:rPr>
        <w:t>Razvoj  motivacije i kreativnosti kao preduslov za produktivniji rad</w:t>
      </w:r>
    </w:p>
    <w:p w14:paraId="19F28CE1" w14:textId="77777777" w:rsidR="0070426B" w:rsidRPr="00702D90" w:rsidRDefault="0070426B" w:rsidP="008A4C33">
      <w:pPr>
        <w:numPr>
          <w:ilvl w:val="0"/>
          <w:numId w:val="277"/>
        </w:numPr>
        <w:spacing w:after="0" w:line="276" w:lineRule="auto"/>
        <w:jc w:val="both"/>
        <w:rPr>
          <w:rFonts w:ascii="Verdana" w:eastAsia="Verdana" w:hAnsi="Verdana" w:cs="Verdana"/>
          <w:sz w:val="20"/>
          <w:szCs w:val="20"/>
          <w:lang w:val="sr"/>
        </w:rPr>
      </w:pPr>
      <w:r w:rsidRPr="00702D90">
        <w:rPr>
          <w:rFonts w:ascii="Verdana" w:eastAsia="Verdana" w:hAnsi="Verdana" w:cs="Verdana"/>
          <w:sz w:val="20"/>
          <w:szCs w:val="20"/>
          <w:lang w:val="sr"/>
        </w:rPr>
        <w:t>Kako prepoznati sindrom sagor</w:t>
      </w:r>
      <w:r w:rsidR="00DA4D15" w:rsidRPr="00702D90">
        <w:rPr>
          <w:rFonts w:ascii="Verdana" w:eastAsia="Verdana" w:hAnsi="Verdana" w:cs="Verdana"/>
          <w:sz w:val="20"/>
          <w:szCs w:val="20"/>
          <w:lang w:val="sr"/>
        </w:rPr>
        <w:t>ij</w:t>
      </w:r>
      <w:r w:rsidRPr="00702D90">
        <w:rPr>
          <w:rFonts w:ascii="Verdana" w:eastAsia="Verdana" w:hAnsi="Verdana" w:cs="Verdana"/>
          <w:sz w:val="20"/>
          <w:szCs w:val="20"/>
          <w:lang w:val="sr"/>
        </w:rPr>
        <w:t>evanja</w:t>
      </w:r>
    </w:p>
    <w:p w14:paraId="09135202" w14:textId="77777777" w:rsidR="0070426B" w:rsidRPr="00702D90" w:rsidRDefault="0070426B" w:rsidP="008A4C33">
      <w:pPr>
        <w:numPr>
          <w:ilvl w:val="0"/>
          <w:numId w:val="277"/>
        </w:numPr>
        <w:spacing w:after="0" w:line="276" w:lineRule="auto"/>
        <w:jc w:val="both"/>
        <w:rPr>
          <w:rFonts w:ascii="Verdana" w:eastAsia="Verdana" w:hAnsi="Verdana" w:cs="Verdana"/>
          <w:sz w:val="20"/>
          <w:szCs w:val="20"/>
          <w:lang w:val="sr"/>
        </w:rPr>
      </w:pPr>
      <w:r w:rsidRPr="00702D90">
        <w:rPr>
          <w:rFonts w:ascii="Verdana" w:eastAsia="Verdana" w:hAnsi="Verdana" w:cs="Verdana"/>
          <w:sz w:val="20"/>
          <w:szCs w:val="20"/>
          <w:lang w:val="sr"/>
        </w:rPr>
        <w:t>Tehnike samopomoći</w:t>
      </w:r>
    </w:p>
    <w:p w14:paraId="6E2FA24F" w14:textId="77777777" w:rsidR="0070426B" w:rsidRPr="00702D90" w:rsidRDefault="0070426B" w:rsidP="0070426B">
      <w:pPr>
        <w:spacing w:before="240" w:after="0" w:line="240" w:lineRule="auto"/>
        <w:jc w:val="both"/>
        <w:rPr>
          <w:rFonts w:ascii="Verdana" w:eastAsia="Verdana" w:hAnsi="Verdana" w:cs="Verdana"/>
          <w:sz w:val="20"/>
          <w:szCs w:val="20"/>
          <w:lang w:val="sr"/>
        </w:rPr>
      </w:pPr>
      <w:r w:rsidRPr="00702D90">
        <w:rPr>
          <w:rFonts w:ascii="Verdana" w:eastAsia="Verdana" w:hAnsi="Verdana" w:cs="Verdana"/>
          <w:b/>
          <w:sz w:val="20"/>
          <w:szCs w:val="20"/>
          <w:lang w:val="sr"/>
        </w:rPr>
        <w:t>Način realizaci</w:t>
      </w:r>
      <w:r w:rsidR="008E23DD" w:rsidRPr="00702D90">
        <w:rPr>
          <w:rFonts w:ascii="Verdana" w:eastAsia="Verdana" w:hAnsi="Verdana" w:cs="Verdana"/>
          <w:b/>
          <w:sz w:val="20"/>
          <w:szCs w:val="20"/>
          <w:lang w:val="sr"/>
        </w:rPr>
        <w:t>je programa</w:t>
      </w:r>
      <w:r w:rsidRPr="00702D90">
        <w:rPr>
          <w:rFonts w:ascii="Verdana" w:eastAsia="Verdana" w:hAnsi="Verdana" w:cs="Verdana"/>
          <w:b/>
          <w:sz w:val="20"/>
          <w:szCs w:val="20"/>
          <w:lang w:val="sr"/>
        </w:rPr>
        <w:t xml:space="preserve">: </w:t>
      </w:r>
      <w:r w:rsidR="008E23DD" w:rsidRPr="00702D90">
        <w:rPr>
          <w:rFonts w:ascii="Verdana" w:eastAsia="Verdana" w:hAnsi="Verdana" w:cs="Verdana"/>
          <w:sz w:val="20"/>
          <w:szCs w:val="20"/>
          <w:lang w:val="sr"/>
        </w:rPr>
        <w:t>online</w:t>
      </w:r>
    </w:p>
    <w:p w14:paraId="3472B4E0" w14:textId="77777777" w:rsidR="0070426B" w:rsidRPr="00702D90" w:rsidRDefault="0070426B" w:rsidP="0070426B">
      <w:pPr>
        <w:spacing w:before="240" w:after="0" w:line="240" w:lineRule="auto"/>
        <w:jc w:val="both"/>
        <w:rPr>
          <w:rFonts w:ascii="Verdana" w:eastAsia="Verdana" w:hAnsi="Verdana" w:cs="Verdana"/>
          <w:sz w:val="20"/>
          <w:szCs w:val="20"/>
          <w:lang w:val="sr"/>
        </w:rPr>
      </w:pPr>
      <w:r w:rsidRPr="00702D90">
        <w:rPr>
          <w:rFonts w:ascii="Verdana" w:eastAsia="Verdana" w:hAnsi="Verdana" w:cs="Verdana"/>
          <w:b/>
          <w:sz w:val="20"/>
          <w:szCs w:val="20"/>
          <w:lang w:val="sr"/>
        </w:rPr>
        <w:t xml:space="preserve">Trajanje programa (broj </w:t>
      </w:r>
      <w:r w:rsidR="008E23DD" w:rsidRPr="00702D90">
        <w:rPr>
          <w:rFonts w:ascii="Verdana" w:eastAsia="Verdana" w:hAnsi="Verdana" w:cs="Verdana"/>
          <w:b/>
          <w:sz w:val="20"/>
          <w:szCs w:val="20"/>
          <w:lang w:val="sr"/>
        </w:rPr>
        <w:t>dana i broj sati</w:t>
      </w:r>
      <w:r w:rsidRPr="00702D90">
        <w:rPr>
          <w:rFonts w:ascii="Verdana" w:eastAsia="Verdana" w:hAnsi="Verdana" w:cs="Verdana"/>
          <w:b/>
          <w:sz w:val="20"/>
          <w:szCs w:val="20"/>
          <w:lang w:val="sr"/>
        </w:rPr>
        <w:t xml:space="preserve">): </w:t>
      </w:r>
      <w:r w:rsidR="00DA4D15" w:rsidRPr="00702D90">
        <w:rPr>
          <w:rFonts w:ascii="Verdana" w:eastAsia="Verdana" w:hAnsi="Verdana" w:cs="Verdana"/>
          <w:sz w:val="20"/>
          <w:szCs w:val="20"/>
          <w:lang w:val="sr"/>
        </w:rPr>
        <w:t>14</w:t>
      </w:r>
      <w:r w:rsidRPr="00702D90">
        <w:rPr>
          <w:rFonts w:ascii="Verdana" w:eastAsia="Verdana" w:hAnsi="Verdana" w:cs="Verdana"/>
          <w:sz w:val="20"/>
          <w:szCs w:val="20"/>
          <w:lang w:val="sr"/>
        </w:rPr>
        <w:t xml:space="preserve"> dana, 16 sati</w:t>
      </w:r>
    </w:p>
    <w:p w14:paraId="2F91B8BD" w14:textId="77777777" w:rsidR="0070426B" w:rsidRPr="00702D90" w:rsidRDefault="0070426B" w:rsidP="0070426B">
      <w:pPr>
        <w:spacing w:before="240" w:after="0" w:line="240" w:lineRule="auto"/>
        <w:jc w:val="both"/>
        <w:rPr>
          <w:rFonts w:ascii="Verdana" w:eastAsia="Verdana" w:hAnsi="Verdana" w:cs="Verdana"/>
          <w:sz w:val="20"/>
          <w:szCs w:val="20"/>
          <w:lang w:val="sr"/>
        </w:rPr>
      </w:pPr>
      <w:r w:rsidRPr="00702D90">
        <w:rPr>
          <w:rFonts w:ascii="Verdana" w:eastAsia="Verdana" w:hAnsi="Verdana" w:cs="Verdana"/>
          <w:b/>
          <w:sz w:val="20"/>
          <w:szCs w:val="20"/>
          <w:lang w:val="sr"/>
        </w:rPr>
        <w:t>Broj učesnika u grupi:</w:t>
      </w:r>
      <w:r w:rsidRPr="00702D90">
        <w:rPr>
          <w:rFonts w:ascii="Verdana" w:eastAsia="Verdana" w:hAnsi="Verdana" w:cs="Verdana"/>
          <w:sz w:val="20"/>
          <w:szCs w:val="20"/>
          <w:lang w:val="sr"/>
        </w:rPr>
        <w:t xml:space="preserve"> 30</w:t>
      </w:r>
    </w:p>
    <w:p w14:paraId="0468E974" w14:textId="77777777" w:rsidR="0070426B" w:rsidRPr="00702D90" w:rsidRDefault="00DA4D15" w:rsidP="0070426B">
      <w:pPr>
        <w:spacing w:before="240" w:after="0" w:line="240" w:lineRule="auto"/>
        <w:jc w:val="both"/>
        <w:rPr>
          <w:rFonts w:ascii="Verdana" w:eastAsia="Verdana" w:hAnsi="Verdana" w:cs="Verdana"/>
          <w:sz w:val="20"/>
          <w:szCs w:val="20"/>
          <w:lang w:val="sr"/>
        </w:rPr>
      </w:pPr>
      <w:r w:rsidRPr="00702D90">
        <w:rPr>
          <w:rFonts w:ascii="Verdana" w:eastAsia="Verdana" w:hAnsi="Verdana" w:cs="Verdana"/>
          <w:b/>
          <w:sz w:val="20"/>
          <w:szCs w:val="20"/>
          <w:lang w:val="sr"/>
        </w:rPr>
        <w:t>Cijena po učesniku dnevno </w:t>
      </w:r>
      <w:r w:rsidR="0070426B" w:rsidRPr="00702D90">
        <w:rPr>
          <w:rFonts w:ascii="Verdana" w:eastAsia="Verdana" w:hAnsi="Verdana" w:cs="Verdana"/>
          <w:b/>
          <w:sz w:val="20"/>
          <w:szCs w:val="20"/>
          <w:lang w:val="sr"/>
        </w:rPr>
        <w:t xml:space="preserve">i šta ona uključuje: </w:t>
      </w:r>
      <w:r w:rsidR="0070426B" w:rsidRPr="00702D90">
        <w:rPr>
          <w:rFonts w:ascii="Verdana" w:eastAsia="Verdana" w:hAnsi="Verdana" w:cs="Verdana"/>
          <w:sz w:val="20"/>
          <w:szCs w:val="20"/>
          <w:lang w:val="sr"/>
        </w:rPr>
        <w:t>Ukupna cijena po učesniku je 20 eura za 14 dana realizacije seminara. U cijenu je uključen nastavni materijal, parametri za pristup onlajn sistemu za učenje i stalno praćenje moderatora.</w:t>
      </w:r>
    </w:p>
    <w:p w14:paraId="0F3BF4BF" w14:textId="77777777" w:rsidR="00707082" w:rsidRPr="00702D90" w:rsidRDefault="00707082">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951508" w:rsidRPr="00702D90" w14:paraId="73A8F5CC" w14:textId="77777777" w:rsidTr="00982E07">
        <w:tc>
          <w:tcPr>
            <w:tcW w:w="9062" w:type="dxa"/>
            <w:shd w:val="clear" w:color="auto" w:fill="FBE4D5" w:themeFill="accent2" w:themeFillTint="33"/>
          </w:tcPr>
          <w:p w14:paraId="05D9128A" w14:textId="4968B425" w:rsidR="00951508" w:rsidRPr="00702D90" w:rsidRDefault="005272ED" w:rsidP="00982E07">
            <w:pPr>
              <w:jc w:val="center"/>
              <w:rPr>
                <w:rFonts w:ascii="Verdana" w:hAnsi="Verdana" w:cs="Tahoma"/>
                <w:b/>
                <w:bCs/>
                <w:iCs/>
                <w:lang w:val="pl-PL"/>
              </w:rPr>
            </w:pPr>
            <w:r w:rsidRPr="00702D90">
              <w:rPr>
                <w:rFonts w:ascii="Verdana" w:hAnsi="Verdana" w:cs="Tahoma"/>
                <w:b/>
                <w:bCs/>
                <w:iCs/>
                <w:lang w:val="pl-PL"/>
              </w:rPr>
              <w:lastRenderedPageBreak/>
              <w:t>280</w:t>
            </w:r>
            <w:r w:rsidR="00661830" w:rsidRPr="00702D90">
              <w:rPr>
                <w:rFonts w:ascii="Verdana" w:hAnsi="Verdana" w:cs="Tahoma"/>
                <w:b/>
                <w:bCs/>
                <w:iCs/>
                <w:lang w:val="pl-PL"/>
              </w:rPr>
              <w:t xml:space="preserve">. </w:t>
            </w:r>
            <w:r w:rsidR="00982E07" w:rsidRPr="00702D90">
              <w:rPr>
                <w:rFonts w:ascii="Verdana" w:eastAsia="Arial Unicode MS" w:hAnsi="Verdana" w:cs="Arial Unicode MS"/>
                <w:b/>
                <w:u w:color="000000"/>
                <w:bdr w:val="nil"/>
                <w:lang w:val="de-DE"/>
              </w:rPr>
              <w:t>OBRAZOVANJE ZA DRUŠTVENU PRAVDU: NAČIN IZGRADNJE OTVORENOG DRUŠTVA - PROTIV PREDRASUDA I STEREOTIPA -PROGRAM ZA DJECU</w:t>
            </w:r>
          </w:p>
        </w:tc>
      </w:tr>
    </w:tbl>
    <w:p w14:paraId="33EA7FC2" w14:textId="77777777" w:rsidR="002A392D" w:rsidRPr="00702D90" w:rsidRDefault="002A392D" w:rsidP="00982E07">
      <w:pPr>
        <w:pBdr>
          <w:top w:val="nil"/>
          <w:left w:val="nil"/>
          <w:bottom w:val="nil"/>
          <w:right w:val="nil"/>
          <w:between w:val="nil"/>
          <w:bar w:val="nil"/>
        </w:pBdr>
        <w:spacing w:after="0" w:line="240" w:lineRule="auto"/>
        <w:rPr>
          <w:rFonts w:ascii="Verdana" w:eastAsia="Arial Unicode MS" w:hAnsi="Verdana" w:cs="Arial Unicode MS"/>
          <w:b/>
          <w:bCs/>
          <w:sz w:val="18"/>
          <w:szCs w:val="18"/>
          <w:u w:color="000000"/>
          <w:bdr w:val="nil"/>
          <w:lang w:val="it-IT"/>
        </w:rPr>
      </w:pPr>
    </w:p>
    <w:p w14:paraId="4633F7A3" w14:textId="77777777" w:rsidR="00982E07" w:rsidRPr="00702D90" w:rsidRDefault="00982E07" w:rsidP="00982E07">
      <w:pPr>
        <w:pBdr>
          <w:top w:val="nil"/>
          <w:left w:val="nil"/>
          <w:bottom w:val="nil"/>
          <w:right w:val="nil"/>
          <w:between w:val="nil"/>
          <w:bar w:val="nil"/>
        </w:pBdr>
        <w:spacing w:after="0" w:line="240" w:lineRule="auto"/>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it-IT"/>
        </w:rPr>
        <w:t xml:space="preserve">Autorke: </w:t>
      </w:r>
      <w:r w:rsidRPr="00702D90">
        <w:rPr>
          <w:rFonts w:ascii="Verdana" w:eastAsia="Arial Unicode MS" w:hAnsi="Verdana" w:cs="Arial Unicode MS"/>
          <w:sz w:val="20"/>
          <w:szCs w:val="20"/>
          <w:u w:color="000000"/>
          <w:bdr w:val="nil"/>
          <w:lang w:val="de-DE"/>
        </w:rPr>
        <w:t>prof. dr Biljana Maslovarić, doc. dr Dušanka Popović</w:t>
      </w:r>
    </w:p>
    <w:p w14:paraId="52B010F7" w14:textId="77777777" w:rsidR="00982E07" w:rsidRPr="00702D90" w:rsidRDefault="00982E07" w:rsidP="00982E07">
      <w:pPr>
        <w:pBdr>
          <w:top w:val="nil"/>
          <w:left w:val="nil"/>
          <w:bottom w:val="nil"/>
          <w:right w:val="nil"/>
          <w:between w:val="nil"/>
          <w:bar w:val="nil"/>
        </w:pBdr>
        <w:spacing w:after="0" w:line="240" w:lineRule="auto"/>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de-DE"/>
        </w:rPr>
        <w:t xml:space="preserve">Kontakt osoba: </w:t>
      </w:r>
      <w:r w:rsidR="002D41CE" w:rsidRPr="00702D90">
        <w:rPr>
          <w:rFonts w:ascii="Verdana" w:eastAsia="Arial Unicode MS" w:hAnsi="Verdana" w:cs="Arial Unicode MS"/>
          <w:sz w:val="20"/>
          <w:szCs w:val="20"/>
          <w:u w:color="000000"/>
          <w:bdr w:val="nil"/>
          <w:lang w:val="de-DE"/>
        </w:rPr>
        <w:t>p</w:t>
      </w:r>
      <w:r w:rsidRPr="00702D90">
        <w:rPr>
          <w:rFonts w:ascii="Verdana" w:eastAsia="Arial Unicode MS" w:hAnsi="Verdana" w:cs="Arial Unicode MS"/>
          <w:sz w:val="20"/>
          <w:szCs w:val="20"/>
          <w:u w:color="000000"/>
          <w:bdr w:val="nil"/>
          <w:lang w:val="de-DE"/>
        </w:rPr>
        <w:t>rof.dr  Biljana Maslovarić</w:t>
      </w:r>
    </w:p>
    <w:p w14:paraId="4787AB06" w14:textId="77777777" w:rsidR="00982E07" w:rsidRPr="00702D90" w:rsidRDefault="00982E07" w:rsidP="00982E07">
      <w:pPr>
        <w:pStyle w:val="NoSpacing"/>
        <w:rPr>
          <w:rFonts w:eastAsia="Arial Unicode MS" w:cs="Arial Unicode MS"/>
          <w:sz w:val="20"/>
          <w:szCs w:val="20"/>
          <w:bdr w:val="nil"/>
          <w:lang w:val="es-ES"/>
        </w:rPr>
      </w:pPr>
      <w:r w:rsidRPr="00702D90">
        <w:rPr>
          <w:rFonts w:eastAsia="Arial Unicode MS" w:cs="Arial Unicode MS"/>
          <w:b/>
          <w:bCs/>
          <w:sz w:val="20"/>
          <w:szCs w:val="20"/>
          <w:u w:color="000000"/>
          <w:bdr w:val="nil"/>
          <w:lang w:val="es-ES"/>
        </w:rPr>
        <w:t xml:space="preserve">E-mail: </w:t>
      </w:r>
      <w:r w:rsidRPr="00702D90">
        <w:rPr>
          <w:rFonts w:eastAsia="Verdana"/>
          <w:sz w:val="20"/>
          <w:szCs w:val="20"/>
          <w:bdr w:val="nil"/>
          <w:lang w:val="es-ES"/>
        </w:rPr>
        <w:t>biljana.maslovaric@gmail.com</w:t>
      </w:r>
    </w:p>
    <w:p w14:paraId="3AB8D01C" w14:textId="77777777" w:rsidR="00982E07" w:rsidRPr="00702D90" w:rsidRDefault="00982E07" w:rsidP="00982E07">
      <w:pPr>
        <w:pStyle w:val="NoSpacing"/>
        <w:rPr>
          <w:rFonts w:eastAsia="Arial Unicode MS" w:cs="Arial Unicode MS"/>
          <w:sz w:val="20"/>
          <w:szCs w:val="20"/>
          <w:u w:color="000000"/>
          <w:bdr w:val="nil"/>
          <w:lang w:val="es-ES"/>
        </w:rPr>
      </w:pPr>
      <w:r w:rsidRPr="00702D90">
        <w:rPr>
          <w:rFonts w:eastAsia="Arial Unicode MS" w:cs="Arial Unicode MS"/>
          <w:b/>
          <w:bCs/>
          <w:sz w:val="20"/>
          <w:szCs w:val="20"/>
          <w:u w:color="000000"/>
          <w:bdr w:val="nil"/>
          <w:lang w:val="es-ES"/>
        </w:rPr>
        <w:t>Broj telefona:</w:t>
      </w:r>
      <w:r w:rsidRPr="00702D90">
        <w:rPr>
          <w:rFonts w:eastAsia="Arial Unicode MS" w:cs="Arial Unicode MS"/>
          <w:sz w:val="20"/>
          <w:szCs w:val="20"/>
          <w:u w:color="000000"/>
          <w:bdr w:val="nil"/>
          <w:lang w:val="es-ES"/>
        </w:rPr>
        <w:t xml:space="preserve"> 020 248 667</w:t>
      </w:r>
    </w:p>
    <w:p w14:paraId="5F148E39" w14:textId="77777777" w:rsidR="00982E07" w:rsidRPr="00702D90" w:rsidRDefault="00982E07" w:rsidP="00982E07">
      <w:pPr>
        <w:pBdr>
          <w:top w:val="nil"/>
          <w:left w:val="nil"/>
          <w:bottom w:val="nil"/>
          <w:right w:val="nil"/>
          <w:between w:val="nil"/>
          <w:bar w:val="nil"/>
        </w:pBdr>
        <w:spacing w:after="0" w:line="240" w:lineRule="auto"/>
        <w:jc w:val="both"/>
        <w:rPr>
          <w:rFonts w:ascii="Verdana" w:eastAsia="Arial Unicode MS" w:hAnsi="Verdana" w:cs="Arial Unicode MS"/>
          <w:sz w:val="18"/>
          <w:szCs w:val="18"/>
          <w:u w:color="000000"/>
          <w:bdr w:val="nil"/>
          <w:lang w:val="de-DE"/>
        </w:rPr>
      </w:pPr>
    </w:p>
    <w:p w14:paraId="32A1088F" w14:textId="77777777" w:rsidR="00982E07" w:rsidRPr="00702D90" w:rsidRDefault="00DA4D15" w:rsidP="00982E07">
      <w:pPr>
        <w:pBdr>
          <w:top w:val="nil"/>
          <w:left w:val="nil"/>
          <w:bottom w:val="nil"/>
          <w:right w:val="nil"/>
          <w:between w:val="nil"/>
          <w:bar w:val="nil"/>
        </w:pBdr>
        <w:spacing w:after="80" w:line="240" w:lineRule="atLeast"/>
        <w:jc w:val="both"/>
        <w:rPr>
          <w:rFonts w:ascii="Verdana" w:eastAsia="Arial Unicode MS" w:hAnsi="Verdana" w:cs="Arial Unicode MS"/>
          <w:sz w:val="18"/>
          <w:szCs w:val="18"/>
          <w:u w:color="000000"/>
          <w:bdr w:val="nil"/>
          <w:lang w:val="de-DE"/>
        </w:rPr>
      </w:pPr>
      <w:r w:rsidRPr="00702D90">
        <w:rPr>
          <w:rFonts w:ascii="Verdana" w:eastAsia="Arial Unicode MS" w:hAnsi="Verdana" w:cs="Arial Unicode MS"/>
          <w:b/>
          <w:sz w:val="20"/>
          <w:szCs w:val="20"/>
          <w:u w:color="000000"/>
          <w:bdr w:val="nil"/>
          <w:lang w:val="de-DE"/>
        </w:rPr>
        <w:t xml:space="preserve">Opšti cilj </w:t>
      </w:r>
      <w:r w:rsidR="00982E07" w:rsidRPr="00702D90">
        <w:rPr>
          <w:rFonts w:ascii="Verdana" w:eastAsia="Arial Unicode MS" w:hAnsi="Verdana" w:cs="Arial Unicode MS"/>
          <w:b/>
          <w:sz w:val="20"/>
          <w:szCs w:val="20"/>
          <w:u w:color="000000"/>
          <w:bdr w:val="nil"/>
          <w:lang w:val="de-DE"/>
        </w:rPr>
        <w:t>programa:</w:t>
      </w:r>
      <w:r w:rsidR="00982E07" w:rsidRPr="00702D90">
        <w:rPr>
          <w:rFonts w:ascii="Verdana" w:eastAsia="Arial Unicode MS" w:hAnsi="Verdana" w:cs="Arial Unicode MS"/>
          <w:sz w:val="18"/>
          <w:szCs w:val="18"/>
          <w:u w:color="000000"/>
          <w:bdr w:val="nil"/>
          <w:lang w:val="de-DE"/>
        </w:rPr>
        <w:t xml:space="preserve"> </w:t>
      </w:r>
      <w:r w:rsidRPr="00702D90">
        <w:rPr>
          <w:rFonts w:ascii="Verdana" w:eastAsia="Arial Unicode MS" w:hAnsi="Verdana" w:cs="Arial Unicode MS"/>
          <w:sz w:val="20"/>
          <w:szCs w:val="20"/>
          <w:u w:color="000000"/>
          <w:bdr w:val="nil"/>
          <w:lang w:val="de-DE"/>
        </w:rPr>
        <w:t xml:space="preserve">Obučiti nastavni kadar </w:t>
      </w:r>
      <w:r w:rsidR="00982E07" w:rsidRPr="00702D90">
        <w:rPr>
          <w:rFonts w:ascii="Verdana" w:eastAsia="Arial Unicode MS" w:hAnsi="Verdana" w:cs="Arial Unicode MS"/>
          <w:sz w:val="20"/>
          <w:szCs w:val="20"/>
          <w:u w:color="000000"/>
          <w:bdr w:val="nil"/>
          <w:lang w:val="de-DE"/>
        </w:rPr>
        <w:t>za sprovođenje obrazovnog programa koji će unaprijediti veze/odn</w:t>
      </w:r>
      <w:r w:rsidRPr="00702D90">
        <w:rPr>
          <w:rFonts w:ascii="Verdana" w:eastAsia="Arial Unicode MS" w:hAnsi="Verdana" w:cs="Arial Unicode MS"/>
          <w:sz w:val="20"/>
          <w:szCs w:val="20"/>
          <w:u w:color="000000"/>
          <w:bdr w:val="nil"/>
          <w:lang w:val="de-DE"/>
        </w:rPr>
        <w:t xml:space="preserve">ose između porodice i škole, u </w:t>
      </w:r>
      <w:r w:rsidR="00982E07" w:rsidRPr="00702D90">
        <w:rPr>
          <w:rFonts w:ascii="Verdana" w:eastAsia="Arial Unicode MS" w:hAnsi="Verdana" w:cs="Arial Unicode MS"/>
          <w:sz w:val="20"/>
          <w:szCs w:val="20"/>
          <w:u w:color="000000"/>
          <w:bdr w:val="nil"/>
          <w:lang w:val="de-DE"/>
        </w:rPr>
        <w:t>cilju stvaranja atmosfere u školama u kojoj će svako pojedinačno dijete moći da dosegne svoj puni potencijal.</w:t>
      </w:r>
      <w:r w:rsidR="00982E07" w:rsidRPr="00702D90">
        <w:rPr>
          <w:rFonts w:ascii="Verdana" w:eastAsia="Arial Unicode MS" w:hAnsi="Verdana" w:cs="Arial Unicode MS"/>
          <w:sz w:val="18"/>
          <w:szCs w:val="18"/>
          <w:u w:color="000000"/>
          <w:bdr w:val="nil"/>
          <w:lang w:val="de-DE"/>
        </w:rPr>
        <w:t xml:space="preserve"> </w:t>
      </w:r>
    </w:p>
    <w:p w14:paraId="66D22658" w14:textId="77777777" w:rsidR="00982E07" w:rsidRPr="00702D90" w:rsidRDefault="00982E07" w:rsidP="00982E07">
      <w:pPr>
        <w:pBdr>
          <w:top w:val="nil"/>
          <w:left w:val="nil"/>
          <w:bottom w:val="nil"/>
          <w:right w:val="nil"/>
          <w:between w:val="nil"/>
          <w:bar w:val="nil"/>
        </w:pBdr>
        <w:spacing w:after="0" w:line="240" w:lineRule="auto"/>
        <w:jc w:val="both"/>
        <w:rPr>
          <w:rFonts w:ascii="Verdana" w:eastAsia="Arial Unicode MS" w:hAnsi="Verdana" w:cs="Arial Unicode MS"/>
          <w:sz w:val="16"/>
          <w:szCs w:val="18"/>
          <w:u w:color="000000"/>
          <w:bdr w:val="nil"/>
          <w:lang w:val="de-DE"/>
        </w:rPr>
      </w:pPr>
    </w:p>
    <w:p w14:paraId="4A6D8E64" w14:textId="77777777" w:rsidR="00261664" w:rsidRPr="00702D90" w:rsidRDefault="00982E07" w:rsidP="00261664">
      <w:pPr>
        <w:pBdr>
          <w:top w:val="nil"/>
          <w:left w:val="nil"/>
          <w:bottom w:val="nil"/>
          <w:right w:val="nil"/>
          <w:between w:val="nil"/>
          <w:bar w:val="nil"/>
        </w:pBdr>
        <w:spacing w:after="0" w:line="240" w:lineRule="auto"/>
        <w:jc w:val="both"/>
        <w:rPr>
          <w:rFonts w:ascii="Verdana" w:eastAsia="Arial Unicode MS" w:hAnsi="Verdana" w:cs="Arial Unicode MS"/>
          <w:sz w:val="18"/>
          <w:szCs w:val="18"/>
          <w:u w:color="000000"/>
          <w:bdr w:val="nil"/>
          <w:lang w:val="de-DE"/>
        </w:rPr>
      </w:pPr>
      <w:r w:rsidRPr="00702D90">
        <w:rPr>
          <w:rFonts w:ascii="Verdana" w:eastAsia="Arial Unicode MS" w:hAnsi="Verdana" w:cs="Arial Unicode MS"/>
          <w:b/>
          <w:bCs/>
          <w:sz w:val="20"/>
          <w:szCs w:val="20"/>
          <w:u w:color="000000"/>
          <w:bdr w:val="nil"/>
          <w:lang w:val="it-IT"/>
        </w:rPr>
        <w:t>Specifi</w:t>
      </w:r>
      <w:r w:rsidRPr="00702D90">
        <w:rPr>
          <w:rFonts w:ascii="Verdana" w:eastAsia="Arial Unicode MS" w:hAnsi="Verdana" w:cs="Arial Unicode MS"/>
          <w:b/>
          <w:bCs/>
          <w:sz w:val="20"/>
          <w:szCs w:val="20"/>
          <w:u w:color="000000"/>
          <w:bdr w:val="nil"/>
          <w:lang w:val="de-DE"/>
        </w:rPr>
        <w:t xml:space="preserve">čni ciljevi programa: </w:t>
      </w:r>
      <w:r w:rsidRPr="00702D90">
        <w:rPr>
          <w:rFonts w:ascii="Verdana" w:eastAsia="Arial Unicode MS" w:hAnsi="Verdana" w:cs="Arial Unicode MS"/>
          <w:sz w:val="20"/>
          <w:szCs w:val="20"/>
          <w:u w:color="000000"/>
          <w:bdr w:val="nil"/>
          <w:lang w:val="de-DE"/>
        </w:rPr>
        <w:t>Po završenoj obuci učesnici će razumijeti filozofiju/koncept obrazovanja za društvenu pravdu i važnost primjene u praktučnom radu sa djecom.</w:t>
      </w:r>
    </w:p>
    <w:p w14:paraId="5BEDC6D9" w14:textId="77777777" w:rsidR="00261664" w:rsidRPr="00702D90" w:rsidRDefault="00261664" w:rsidP="00261664">
      <w:pPr>
        <w:pBdr>
          <w:top w:val="nil"/>
          <w:left w:val="nil"/>
          <w:bottom w:val="nil"/>
          <w:right w:val="nil"/>
          <w:between w:val="nil"/>
          <w:bar w:val="nil"/>
        </w:pBdr>
        <w:spacing w:after="0" w:line="240" w:lineRule="auto"/>
        <w:jc w:val="both"/>
        <w:rPr>
          <w:rFonts w:ascii="Verdana" w:eastAsia="Arial Unicode MS" w:hAnsi="Verdana" w:cs="Arial Unicode MS"/>
          <w:bCs/>
          <w:sz w:val="16"/>
          <w:szCs w:val="20"/>
          <w:u w:color="000000"/>
          <w:bdr w:val="nil"/>
          <w:lang w:val="de-DE"/>
        </w:rPr>
      </w:pPr>
    </w:p>
    <w:p w14:paraId="1C8CEB8C" w14:textId="77777777" w:rsidR="00261664" w:rsidRPr="00702D90" w:rsidRDefault="00982E07" w:rsidP="00261664">
      <w:pPr>
        <w:pBdr>
          <w:top w:val="nil"/>
          <w:left w:val="nil"/>
          <w:bottom w:val="nil"/>
          <w:right w:val="nil"/>
          <w:between w:val="nil"/>
          <w:bar w:val="nil"/>
        </w:pBdr>
        <w:spacing w:after="0" w:line="240" w:lineRule="auto"/>
        <w:jc w:val="both"/>
        <w:rPr>
          <w:rFonts w:ascii="Verdana" w:eastAsia="Arial Unicode MS" w:hAnsi="Verdana" w:cs="Arial Unicode MS"/>
          <w:sz w:val="18"/>
          <w:szCs w:val="18"/>
          <w:u w:color="000000"/>
          <w:bdr w:val="nil"/>
          <w:lang w:val="de-DE"/>
        </w:rPr>
      </w:pPr>
      <w:r w:rsidRPr="00702D90">
        <w:rPr>
          <w:rFonts w:ascii="Verdana" w:eastAsia="Arial Unicode MS" w:hAnsi="Verdana" w:cs="Arial Unicode MS"/>
          <w:b/>
          <w:bCs/>
          <w:sz w:val="20"/>
          <w:szCs w:val="20"/>
          <w:u w:color="000000"/>
          <w:bdr w:val="nil"/>
          <w:lang w:val="de-DE"/>
        </w:rPr>
        <w:t xml:space="preserve">Ciljna grupa: </w:t>
      </w:r>
      <w:r w:rsidRPr="00702D90">
        <w:rPr>
          <w:rFonts w:ascii="Verdana" w:eastAsia="Arial Unicode MS" w:hAnsi="Verdana" w:cs="Arial Unicode MS"/>
          <w:sz w:val="20"/>
          <w:szCs w:val="20"/>
          <w:u w:color="000000"/>
          <w:bdr w:val="nil"/>
          <w:lang w:val="de-DE"/>
        </w:rPr>
        <w:t>nastavnici (prevashodno koji rade u nižim razredima osnove škole</w:t>
      </w:r>
      <w:r w:rsidR="007A00D0" w:rsidRPr="00702D90">
        <w:rPr>
          <w:rFonts w:ascii="Verdana" w:eastAsia="Arial Unicode MS" w:hAnsi="Verdana" w:cs="Arial Unicode MS"/>
          <w:sz w:val="20"/>
          <w:szCs w:val="20"/>
          <w:u w:color="000000"/>
          <w:bdr w:val="nil"/>
          <w:lang w:val="de-DE"/>
        </w:rPr>
        <w:t>)</w:t>
      </w:r>
    </w:p>
    <w:p w14:paraId="400565A3" w14:textId="77777777" w:rsidR="00261664" w:rsidRPr="00702D90" w:rsidRDefault="00261664" w:rsidP="00261664">
      <w:pPr>
        <w:pBdr>
          <w:top w:val="nil"/>
          <w:left w:val="nil"/>
          <w:bottom w:val="nil"/>
          <w:right w:val="nil"/>
          <w:between w:val="nil"/>
          <w:bar w:val="nil"/>
        </w:pBdr>
        <w:spacing w:after="0" w:line="240" w:lineRule="auto"/>
        <w:jc w:val="both"/>
        <w:rPr>
          <w:rFonts w:ascii="Verdana" w:eastAsia="Arial Unicode MS" w:hAnsi="Verdana" w:cs="Arial Unicode MS"/>
          <w:b/>
          <w:bCs/>
          <w:sz w:val="16"/>
          <w:szCs w:val="20"/>
          <w:u w:color="000000"/>
          <w:bdr w:val="nil"/>
          <w:lang w:val="de-DE"/>
        </w:rPr>
      </w:pPr>
    </w:p>
    <w:p w14:paraId="0C019CCE" w14:textId="65351221" w:rsidR="00982E07" w:rsidRPr="00702D90" w:rsidRDefault="00982E07" w:rsidP="00261664">
      <w:pPr>
        <w:pBdr>
          <w:top w:val="nil"/>
          <w:left w:val="nil"/>
          <w:bottom w:val="nil"/>
          <w:right w:val="nil"/>
          <w:between w:val="nil"/>
          <w:bar w:val="nil"/>
        </w:pBdr>
        <w:spacing w:after="0" w:line="240" w:lineRule="auto"/>
        <w:jc w:val="both"/>
        <w:rPr>
          <w:rFonts w:ascii="Verdana" w:eastAsia="Arial Unicode MS" w:hAnsi="Verdana" w:cs="Arial Unicode MS"/>
          <w:sz w:val="18"/>
          <w:szCs w:val="18"/>
          <w:u w:color="000000"/>
          <w:bdr w:val="nil"/>
          <w:lang w:val="de-DE"/>
        </w:rPr>
      </w:pPr>
      <w:r w:rsidRPr="00702D90">
        <w:rPr>
          <w:rFonts w:ascii="Verdana" w:eastAsia="Arial Unicode MS" w:hAnsi="Verdana" w:cs="Arial Unicode MS"/>
          <w:b/>
          <w:bCs/>
          <w:sz w:val="20"/>
          <w:szCs w:val="20"/>
          <w:u w:color="000000"/>
          <w:bdr w:val="nil"/>
          <w:lang w:val="de-DE"/>
        </w:rPr>
        <w:t xml:space="preserve">Metode i tehnike rada: </w:t>
      </w:r>
      <w:r w:rsidRPr="00702D90">
        <w:rPr>
          <w:rFonts w:ascii="Verdana" w:eastAsia="Arial Unicode MS" w:hAnsi="Verdana" w:cs="Arial Unicode MS"/>
          <w:sz w:val="20"/>
          <w:szCs w:val="20"/>
          <w:u w:color="000000"/>
          <w:bdr w:val="nil"/>
          <w:lang w:val="de-DE"/>
        </w:rPr>
        <w:t>kombinacija prezentacije teorije i aktivnost</w:t>
      </w:r>
      <w:r w:rsidR="007A00D0" w:rsidRPr="00702D90">
        <w:rPr>
          <w:rFonts w:ascii="Verdana" w:eastAsia="Arial Unicode MS" w:hAnsi="Verdana" w:cs="Arial Unicode MS"/>
          <w:sz w:val="20"/>
          <w:szCs w:val="20"/>
          <w:u w:color="000000"/>
          <w:bdr w:val="nil"/>
          <w:lang w:val="de-DE"/>
        </w:rPr>
        <w:t xml:space="preserve">i učesnika </w:t>
      </w:r>
      <w:r w:rsidR="002A392D" w:rsidRPr="00702D90">
        <w:rPr>
          <w:rFonts w:ascii="Verdana" w:eastAsia="Arial Unicode MS" w:hAnsi="Verdana" w:cs="Arial Unicode MS"/>
          <w:sz w:val="20"/>
          <w:szCs w:val="20"/>
          <w:u w:color="000000"/>
          <w:bdr w:val="nil"/>
          <w:lang w:val="de-DE"/>
        </w:rPr>
        <w:t>(</w:t>
      </w:r>
      <w:r w:rsidRPr="00702D90">
        <w:rPr>
          <w:rFonts w:ascii="Verdana" w:eastAsia="Arial Unicode MS" w:hAnsi="Verdana" w:cs="Arial Unicode MS"/>
          <w:sz w:val="20"/>
          <w:szCs w:val="20"/>
          <w:u w:color="000000"/>
          <w:bdr w:val="nil"/>
          <w:lang w:val="de-DE"/>
        </w:rPr>
        <w:t>in</w:t>
      </w:r>
      <w:r w:rsidR="002A392D" w:rsidRPr="00702D90">
        <w:rPr>
          <w:rFonts w:ascii="Verdana" w:eastAsia="Arial Unicode MS" w:hAnsi="Verdana" w:cs="Arial Unicode MS"/>
          <w:sz w:val="20"/>
          <w:szCs w:val="20"/>
          <w:u w:color="000000"/>
          <w:bdr w:val="nil"/>
          <w:lang w:val="de-DE"/>
        </w:rPr>
        <w:t>dividualni rad, rad</w:t>
      </w:r>
      <w:r w:rsidRPr="00702D90">
        <w:rPr>
          <w:rFonts w:ascii="Verdana" w:eastAsia="Arial Unicode MS" w:hAnsi="Verdana" w:cs="Arial Unicode MS"/>
          <w:sz w:val="20"/>
          <w:szCs w:val="20"/>
          <w:u w:color="000000"/>
          <w:bdr w:val="nil"/>
          <w:lang w:val="de-DE"/>
        </w:rPr>
        <w:t xml:space="preserve"> u malim i velikim grupama</w:t>
      </w:r>
      <w:r w:rsidR="00DA4D15" w:rsidRPr="00702D90">
        <w:rPr>
          <w:rFonts w:ascii="Verdana" w:eastAsia="Arial Unicode MS" w:hAnsi="Verdana" w:cs="Arial Unicode MS"/>
          <w:sz w:val="20"/>
          <w:szCs w:val="20"/>
          <w:u w:color="000000"/>
          <w:bdr w:val="nil"/>
          <w:lang w:val="de-DE"/>
        </w:rPr>
        <w:t>)</w:t>
      </w:r>
      <w:r w:rsidR="002A392D" w:rsidRPr="00702D90">
        <w:rPr>
          <w:rFonts w:ascii="Verdana" w:eastAsia="Arial Unicode MS" w:hAnsi="Verdana" w:cs="Arial Unicode MS"/>
          <w:sz w:val="20"/>
          <w:szCs w:val="20"/>
          <w:u w:color="000000"/>
          <w:bdr w:val="nil"/>
          <w:lang w:val="de-DE"/>
        </w:rPr>
        <w:t xml:space="preserve"> teorija</w:t>
      </w:r>
      <w:r w:rsidRPr="00702D90">
        <w:rPr>
          <w:rFonts w:ascii="Verdana" w:eastAsia="Arial Unicode MS" w:hAnsi="Verdana" w:cs="Arial Unicode MS"/>
          <w:sz w:val="20"/>
          <w:szCs w:val="20"/>
          <w:u w:color="000000"/>
          <w:bdr w:val="nil"/>
          <w:lang w:val="de-DE"/>
        </w:rPr>
        <w:t xml:space="preserve"> oko 35% radionice, a na akti</w:t>
      </w:r>
      <w:r w:rsidR="00DA4D15" w:rsidRPr="00702D90">
        <w:rPr>
          <w:rFonts w:ascii="Verdana" w:eastAsia="Arial Unicode MS" w:hAnsi="Verdana" w:cs="Arial Unicode MS"/>
          <w:sz w:val="20"/>
          <w:szCs w:val="20"/>
          <w:u w:color="000000"/>
          <w:bdr w:val="nil"/>
          <w:lang w:val="de-DE"/>
        </w:rPr>
        <w:t>vnosti i obradu oko 65%</w:t>
      </w:r>
      <w:r w:rsidR="002A392D"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zastupljen je balans između kognitivnih i afektivnih aspekata rada</w:t>
      </w:r>
    </w:p>
    <w:p w14:paraId="34E93F83" w14:textId="77777777" w:rsidR="00982E07" w:rsidRPr="00702D90" w:rsidRDefault="00982E07" w:rsidP="00982E07">
      <w:pPr>
        <w:pBdr>
          <w:top w:val="nil"/>
          <w:left w:val="nil"/>
          <w:bottom w:val="nil"/>
          <w:right w:val="nil"/>
          <w:between w:val="nil"/>
          <w:bar w:val="nil"/>
        </w:pBdr>
        <w:spacing w:after="0" w:line="240" w:lineRule="auto"/>
        <w:jc w:val="both"/>
        <w:rPr>
          <w:rFonts w:ascii="Verdana" w:eastAsia="Arial Unicode MS" w:hAnsi="Verdana" w:cs="Arial Unicode MS"/>
          <w:b/>
          <w:bCs/>
          <w:sz w:val="16"/>
          <w:szCs w:val="18"/>
          <w:u w:color="000000"/>
          <w:bdr w:val="nil"/>
          <w:lang w:val="de-DE"/>
        </w:rPr>
      </w:pPr>
    </w:p>
    <w:p w14:paraId="733652AA" w14:textId="77777777" w:rsidR="00982E07" w:rsidRPr="00702D90" w:rsidRDefault="00982E07" w:rsidP="00982E07">
      <w:pPr>
        <w:pBdr>
          <w:top w:val="nil"/>
          <w:left w:val="nil"/>
          <w:bottom w:val="nil"/>
          <w:right w:val="nil"/>
          <w:between w:val="nil"/>
          <w:bar w:val="nil"/>
        </w:pBdr>
        <w:tabs>
          <w:tab w:val="left" w:pos="720"/>
        </w:tabs>
        <w:spacing w:after="80" w:line="240" w:lineRule="atLeast"/>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de-DE"/>
        </w:rPr>
        <w:t>Teme:</w:t>
      </w:r>
      <w:r w:rsidRPr="00702D90">
        <w:rPr>
          <w:rFonts w:ascii="Verdana" w:eastAsia="Arial Unicode MS" w:hAnsi="Verdana" w:cs="Arial Unicode MS"/>
          <w:b/>
          <w:bCs/>
          <w:sz w:val="20"/>
          <w:szCs w:val="20"/>
          <w:u w:color="000000"/>
          <w:bdr w:val="nil"/>
          <w:lang w:val="de-DE"/>
        </w:rPr>
        <w:tab/>
      </w:r>
    </w:p>
    <w:p w14:paraId="060E27F1" w14:textId="77777777" w:rsidR="00982E07" w:rsidRPr="00702D90" w:rsidRDefault="00982E07" w:rsidP="00982E07">
      <w:pPr>
        <w:pBdr>
          <w:top w:val="nil"/>
          <w:left w:val="nil"/>
          <w:bottom w:val="nil"/>
          <w:right w:val="nil"/>
          <w:between w:val="nil"/>
          <w:bar w:val="nil"/>
        </w:pBdr>
        <w:spacing w:after="80" w:line="240" w:lineRule="atLeast"/>
        <w:rPr>
          <w:rFonts w:ascii="Verdana" w:eastAsia="Arial Unicode MS" w:hAnsi="Verdana" w:cs="Arial Unicode MS"/>
          <w:b/>
          <w:sz w:val="18"/>
          <w:szCs w:val="18"/>
          <w:u w:color="000000"/>
          <w:bdr w:val="nil"/>
          <w:lang w:val="de-DE"/>
        </w:rPr>
      </w:pPr>
      <w:r w:rsidRPr="00702D90">
        <w:rPr>
          <w:rFonts w:ascii="Verdana" w:eastAsia="Arial Unicode MS" w:hAnsi="Verdana" w:cs="Arial Unicode MS"/>
          <w:b/>
          <w:sz w:val="18"/>
          <w:szCs w:val="18"/>
          <w:u w:color="000000"/>
          <w:bdr w:val="nil"/>
          <w:lang w:val="de-DE"/>
        </w:rPr>
        <w:t>I dan</w:t>
      </w:r>
      <w:r w:rsidR="007A00D0" w:rsidRPr="00702D90">
        <w:rPr>
          <w:rFonts w:ascii="Verdana" w:eastAsia="Arial Unicode MS" w:hAnsi="Verdana" w:cs="Arial Unicode MS"/>
          <w:b/>
          <w:sz w:val="18"/>
          <w:szCs w:val="18"/>
          <w:u w:color="000000"/>
          <w:bdr w:val="nil"/>
          <w:lang w:val="de-DE"/>
        </w:rPr>
        <w:t xml:space="preserve"> </w:t>
      </w:r>
      <w:r w:rsidRPr="00702D90">
        <w:rPr>
          <w:rFonts w:ascii="Verdana" w:eastAsia="Arial Unicode MS" w:hAnsi="Verdana" w:cs="Arial Unicode MS"/>
          <w:b/>
          <w:sz w:val="18"/>
          <w:szCs w:val="18"/>
          <w:u w:color="000000"/>
          <w:bdr w:val="nil"/>
          <w:lang w:val="de-DE"/>
        </w:rPr>
        <w:t>-</w:t>
      </w:r>
      <w:r w:rsidR="007A00D0" w:rsidRPr="00702D90">
        <w:rPr>
          <w:rFonts w:ascii="Verdana" w:eastAsia="Arial Unicode MS" w:hAnsi="Verdana" w:cs="Arial Unicode MS"/>
          <w:b/>
          <w:sz w:val="18"/>
          <w:szCs w:val="18"/>
          <w:u w:color="000000"/>
          <w:bdr w:val="nil"/>
          <w:lang w:val="de-DE"/>
        </w:rPr>
        <w:t xml:space="preserve"> </w:t>
      </w:r>
      <w:r w:rsidRPr="00702D90">
        <w:rPr>
          <w:rFonts w:ascii="Verdana" w:eastAsia="Arial Unicode MS" w:hAnsi="Verdana" w:cs="Arial Unicode MS"/>
          <w:b/>
          <w:sz w:val="18"/>
          <w:szCs w:val="18"/>
          <w:u w:color="000000"/>
          <w:bdr w:val="nil"/>
          <w:lang w:val="de-DE"/>
        </w:rPr>
        <w:t>Teori</w:t>
      </w:r>
      <w:r w:rsidR="00DA4D15" w:rsidRPr="00702D90">
        <w:rPr>
          <w:rFonts w:ascii="Verdana" w:eastAsia="Arial Unicode MS" w:hAnsi="Verdana" w:cs="Arial Unicode MS"/>
          <w:b/>
          <w:sz w:val="18"/>
          <w:szCs w:val="18"/>
          <w:u w:color="000000"/>
          <w:bdr w:val="nil"/>
          <w:lang w:val="de-DE"/>
        </w:rPr>
        <w:t>j</w:t>
      </w:r>
      <w:r w:rsidRPr="00702D90">
        <w:rPr>
          <w:rFonts w:ascii="Verdana" w:eastAsia="Arial Unicode MS" w:hAnsi="Verdana" w:cs="Arial Unicode MS"/>
          <w:b/>
          <w:sz w:val="18"/>
          <w:szCs w:val="18"/>
          <w:u w:color="000000"/>
          <w:bdr w:val="nil"/>
          <w:lang w:val="de-DE"/>
        </w:rPr>
        <w:t>ski okvir i prikaz programa</w:t>
      </w:r>
    </w:p>
    <w:p w14:paraId="681EF67B" w14:textId="77777777" w:rsidR="00982E07" w:rsidRPr="00702D90" w:rsidRDefault="00982E07" w:rsidP="008A4C33">
      <w:pPr>
        <w:numPr>
          <w:ilvl w:val="0"/>
          <w:numId w:val="376"/>
        </w:numPr>
        <w:pBdr>
          <w:top w:val="nil"/>
          <w:left w:val="nil"/>
          <w:bottom w:val="nil"/>
          <w:right w:val="nil"/>
          <w:between w:val="nil"/>
          <w:bar w:val="nil"/>
        </w:pBdr>
        <w:spacing w:after="80" w:line="240" w:lineRule="atLeast"/>
        <w:rPr>
          <w:rFonts w:ascii="Verdana" w:eastAsia="Arial Unicode MS" w:hAnsi="Verdana" w:cs="Arial Unicode MS"/>
          <w:sz w:val="18"/>
          <w:szCs w:val="18"/>
          <w:u w:color="000000"/>
          <w:bdr w:val="nil"/>
          <w:lang w:val="de-DE"/>
        </w:rPr>
      </w:pPr>
      <w:r w:rsidRPr="00702D90">
        <w:rPr>
          <w:rFonts w:ascii="Verdana" w:eastAsia="Arial Unicode MS" w:hAnsi="Verdana" w:cs="Arial Unicode MS"/>
          <w:sz w:val="18"/>
          <w:szCs w:val="18"/>
          <w:u w:color="000000"/>
          <w:bdr w:val="nil"/>
          <w:lang w:val="de-DE"/>
        </w:rPr>
        <w:t>Uvod u obrazovanje za društvenu pravdu, multikulturalno i transformativno obrazovanje</w:t>
      </w:r>
    </w:p>
    <w:p w14:paraId="06E2B3CA" w14:textId="77777777" w:rsidR="00982E07" w:rsidRPr="00702D90" w:rsidRDefault="00982E07" w:rsidP="008A4C33">
      <w:pPr>
        <w:numPr>
          <w:ilvl w:val="0"/>
          <w:numId w:val="376"/>
        </w:numPr>
        <w:pBdr>
          <w:top w:val="nil"/>
          <w:left w:val="nil"/>
          <w:bottom w:val="nil"/>
          <w:right w:val="nil"/>
          <w:between w:val="nil"/>
          <w:bar w:val="nil"/>
        </w:pBdr>
        <w:spacing w:after="80" w:line="240" w:lineRule="atLeast"/>
        <w:rPr>
          <w:rFonts w:ascii="Verdana" w:eastAsia="Arial Unicode MS" w:hAnsi="Verdana" w:cs="Arial Unicode MS"/>
          <w:sz w:val="18"/>
          <w:szCs w:val="18"/>
          <w:u w:color="000000"/>
          <w:bdr w:val="nil"/>
          <w:lang w:val="de-DE"/>
        </w:rPr>
      </w:pPr>
      <w:r w:rsidRPr="00702D90">
        <w:rPr>
          <w:rFonts w:ascii="Verdana" w:eastAsia="Arial Unicode MS" w:hAnsi="Verdana" w:cs="Arial Unicode MS"/>
          <w:sz w:val="18"/>
          <w:szCs w:val="18"/>
          <w:u w:color="000000"/>
          <w:bdr w:val="nil"/>
          <w:lang w:val="de-DE"/>
        </w:rPr>
        <w:t>Osnovni principi i primjena obrazovanja za društvenu pravdu</w:t>
      </w:r>
    </w:p>
    <w:p w14:paraId="4217FD76" w14:textId="77777777" w:rsidR="00982E07" w:rsidRPr="00702D90" w:rsidRDefault="00DA4D15" w:rsidP="008A4C33">
      <w:pPr>
        <w:numPr>
          <w:ilvl w:val="0"/>
          <w:numId w:val="376"/>
        </w:numPr>
        <w:pBdr>
          <w:top w:val="nil"/>
          <w:left w:val="nil"/>
          <w:bottom w:val="nil"/>
          <w:right w:val="nil"/>
          <w:between w:val="nil"/>
          <w:bar w:val="nil"/>
        </w:pBdr>
        <w:spacing w:after="80" w:line="240" w:lineRule="atLeast"/>
        <w:rPr>
          <w:rFonts w:ascii="Verdana" w:eastAsia="Arial Unicode MS" w:hAnsi="Verdana" w:cs="Arial Unicode MS"/>
          <w:sz w:val="18"/>
          <w:szCs w:val="18"/>
          <w:u w:color="000000"/>
          <w:bdr w:val="nil"/>
          <w:lang w:val="de-DE"/>
        </w:rPr>
      </w:pPr>
      <w:r w:rsidRPr="00702D90">
        <w:rPr>
          <w:rFonts w:ascii="Verdana" w:eastAsia="Arial Unicode MS" w:hAnsi="Verdana" w:cs="Arial Unicode MS"/>
          <w:sz w:val="18"/>
          <w:szCs w:val="18"/>
          <w:u w:color="000000"/>
          <w:bdr w:val="nil"/>
          <w:lang w:val="de-DE"/>
        </w:rPr>
        <w:t>T</w:t>
      </w:r>
      <w:r w:rsidR="00982E07" w:rsidRPr="00702D90">
        <w:rPr>
          <w:rFonts w:ascii="Verdana" w:eastAsia="Arial Unicode MS" w:hAnsi="Verdana" w:cs="Arial Unicode MS"/>
          <w:sz w:val="18"/>
          <w:szCs w:val="18"/>
          <w:u w:color="000000"/>
          <w:bdr w:val="nil"/>
          <w:lang w:val="de-DE"/>
        </w:rPr>
        <w:t>r</w:t>
      </w:r>
      <w:r w:rsidRPr="00702D90">
        <w:rPr>
          <w:rFonts w:ascii="Verdana" w:eastAsia="Arial Unicode MS" w:hAnsi="Verdana" w:cs="Arial Unicode MS"/>
          <w:sz w:val="18"/>
          <w:szCs w:val="18"/>
          <w:u w:color="000000"/>
          <w:bdr w:val="nil"/>
          <w:lang w:val="de-DE"/>
        </w:rPr>
        <w:t>a</w:t>
      </w:r>
      <w:r w:rsidR="00982E07" w:rsidRPr="00702D90">
        <w:rPr>
          <w:rFonts w:ascii="Verdana" w:eastAsia="Arial Unicode MS" w:hAnsi="Verdana" w:cs="Arial Unicode MS"/>
          <w:sz w:val="18"/>
          <w:szCs w:val="18"/>
          <w:u w:color="000000"/>
          <w:bdr w:val="nil"/>
          <w:lang w:val="de-DE"/>
        </w:rPr>
        <w:t>nsformativno obrazovanje: širi kontekst</w:t>
      </w:r>
    </w:p>
    <w:p w14:paraId="2D6370BC" w14:textId="77777777" w:rsidR="00982E07" w:rsidRPr="00702D90" w:rsidRDefault="00982E07" w:rsidP="008A4C33">
      <w:pPr>
        <w:numPr>
          <w:ilvl w:val="0"/>
          <w:numId w:val="376"/>
        </w:numPr>
        <w:pBdr>
          <w:top w:val="nil"/>
          <w:left w:val="nil"/>
          <w:bottom w:val="nil"/>
          <w:right w:val="nil"/>
          <w:between w:val="nil"/>
          <w:bar w:val="nil"/>
        </w:pBdr>
        <w:spacing w:after="80" w:line="240" w:lineRule="atLeast"/>
        <w:rPr>
          <w:rFonts w:ascii="Verdana" w:eastAsia="Arial Unicode MS" w:hAnsi="Verdana" w:cs="Arial Unicode MS"/>
          <w:sz w:val="18"/>
          <w:szCs w:val="18"/>
          <w:u w:color="000000"/>
          <w:bdr w:val="nil"/>
          <w:lang w:val="de-DE"/>
        </w:rPr>
      </w:pPr>
      <w:r w:rsidRPr="00702D90">
        <w:rPr>
          <w:rFonts w:ascii="Verdana" w:eastAsia="Arial Unicode MS" w:hAnsi="Verdana" w:cs="Arial Unicode MS"/>
          <w:sz w:val="18"/>
          <w:szCs w:val="18"/>
          <w:u w:color="000000"/>
          <w:bdr w:val="nil"/>
          <w:lang w:val="de-DE"/>
        </w:rPr>
        <w:t>Primjena obrazovanja za društvenu pravdu</w:t>
      </w:r>
    </w:p>
    <w:p w14:paraId="5AE8A01B" w14:textId="77777777" w:rsidR="00982E07" w:rsidRPr="00702D90" w:rsidRDefault="00982E07" w:rsidP="00982E07">
      <w:pPr>
        <w:pBdr>
          <w:top w:val="nil"/>
          <w:left w:val="nil"/>
          <w:bottom w:val="nil"/>
          <w:right w:val="nil"/>
          <w:between w:val="nil"/>
          <w:bar w:val="nil"/>
        </w:pBdr>
        <w:spacing w:after="80" w:line="240" w:lineRule="atLeast"/>
        <w:rPr>
          <w:rFonts w:ascii="Verdana" w:eastAsia="Arial Unicode MS" w:hAnsi="Verdana" w:cs="Arial Unicode MS"/>
          <w:b/>
          <w:sz w:val="18"/>
          <w:szCs w:val="18"/>
          <w:u w:color="000000"/>
          <w:bdr w:val="nil"/>
          <w:lang w:val="de-DE"/>
        </w:rPr>
      </w:pPr>
      <w:r w:rsidRPr="00702D90">
        <w:rPr>
          <w:rFonts w:ascii="Verdana" w:eastAsia="Arial Unicode MS" w:hAnsi="Verdana" w:cs="Arial Unicode MS"/>
          <w:b/>
          <w:sz w:val="18"/>
          <w:szCs w:val="18"/>
          <w:u w:color="000000"/>
          <w:bdr w:val="nil"/>
          <w:lang w:val="de-DE"/>
        </w:rPr>
        <w:t>II dan</w:t>
      </w:r>
      <w:r w:rsidR="007A00D0" w:rsidRPr="00702D90">
        <w:rPr>
          <w:rFonts w:ascii="Verdana" w:eastAsia="Arial Unicode MS" w:hAnsi="Verdana" w:cs="Arial Unicode MS"/>
          <w:b/>
          <w:sz w:val="18"/>
          <w:szCs w:val="18"/>
          <w:u w:color="000000"/>
          <w:bdr w:val="nil"/>
          <w:lang w:val="de-DE"/>
        </w:rPr>
        <w:t xml:space="preserve"> </w:t>
      </w:r>
      <w:r w:rsidRPr="00702D90">
        <w:rPr>
          <w:rFonts w:ascii="Verdana" w:eastAsia="Arial Unicode MS" w:hAnsi="Verdana" w:cs="Arial Unicode MS"/>
          <w:b/>
          <w:sz w:val="18"/>
          <w:szCs w:val="18"/>
          <w:u w:color="000000"/>
          <w:bdr w:val="nil"/>
          <w:lang w:val="de-DE"/>
        </w:rPr>
        <w:t>-</w:t>
      </w:r>
      <w:r w:rsidR="007A00D0" w:rsidRPr="00702D90">
        <w:rPr>
          <w:rFonts w:ascii="Verdana" w:eastAsia="Arial Unicode MS" w:hAnsi="Verdana" w:cs="Arial Unicode MS"/>
          <w:b/>
          <w:sz w:val="18"/>
          <w:szCs w:val="18"/>
          <w:u w:color="000000"/>
          <w:bdr w:val="nil"/>
          <w:lang w:val="de-DE"/>
        </w:rPr>
        <w:t xml:space="preserve"> </w:t>
      </w:r>
      <w:r w:rsidRPr="00702D90">
        <w:rPr>
          <w:rFonts w:ascii="Verdana" w:eastAsia="Arial Unicode MS" w:hAnsi="Verdana" w:cs="Arial Unicode MS"/>
          <w:b/>
          <w:sz w:val="18"/>
          <w:szCs w:val="18"/>
          <w:u w:color="000000"/>
          <w:bdr w:val="nil"/>
          <w:lang w:val="de-DE"/>
        </w:rPr>
        <w:t xml:space="preserve">Proces transformativnog dijaloga i obrazovanja </w:t>
      </w:r>
    </w:p>
    <w:p w14:paraId="29531469" w14:textId="77777777" w:rsidR="00982E07" w:rsidRPr="00702D90" w:rsidRDefault="00982E07" w:rsidP="008A4C33">
      <w:pPr>
        <w:numPr>
          <w:ilvl w:val="0"/>
          <w:numId w:val="377"/>
        </w:numPr>
        <w:pBdr>
          <w:top w:val="nil"/>
          <w:left w:val="nil"/>
          <w:bottom w:val="nil"/>
          <w:right w:val="nil"/>
          <w:between w:val="nil"/>
          <w:bar w:val="nil"/>
        </w:pBdr>
        <w:spacing w:after="80" w:line="240" w:lineRule="atLeast"/>
        <w:rPr>
          <w:rFonts w:ascii="Verdana" w:eastAsia="Arial Unicode MS" w:hAnsi="Verdana" w:cs="Arial Unicode MS"/>
          <w:sz w:val="18"/>
          <w:szCs w:val="18"/>
          <w:u w:color="000000"/>
          <w:bdr w:val="nil"/>
          <w:lang w:val="de-DE"/>
        </w:rPr>
      </w:pPr>
      <w:r w:rsidRPr="00702D90">
        <w:rPr>
          <w:rFonts w:ascii="Verdana" w:eastAsia="Arial Unicode MS" w:hAnsi="Verdana" w:cs="Arial Unicode MS"/>
          <w:sz w:val="18"/>
          <w:szCs w:val="18"/>
          <w:u w:color="000000"/>
          <w:bdr w:val="nil"/>
          <w:lang w:val="de-DE"/>
        </w:rPr>
        <w:t xml:space="preserve">Nastavne jedinice u kojima se primjenjuje proces transformativnog dijaloga </w:t>
      </w:r>
    </w:p>
    <w:p w14:paraId="7342C97F" w14:textId="77777777" w:rsidR="00982E07" w:rsidRPr="00702D90" w:rsidRDefault="00DA4D15" w:rsidP="008A4C33">
      <w:pPr>
        <w:numPr>
          <w:ilvl w:val="0"/>
          <w:numId w:val="377"/>
        </w:numPr>
        <w:pBdr>
          <w:top w:val="nil"/>
          <w:left w:val="nil"/>
          <w:bottom w:val="nil"/>
          <w:right w:val="nil"/>
          <w:between w:val="nil"/>
          <w:bar w:val="nil"/>
        </w:pBdr>
        <w:spacing w:after="80" w:line="240" w:lineRule="atLeast"/>
        <w:rPr>
          <w:rFonts w:ascii="Verdana" w:eastAsia="Arial Unicode MS" w:hAnsi="Verdana" w:cs="Arial Unicode MS"/>
          <w:sz w:val="18"/>
          <w:szCs w:val="18"/>
          <w:u w:color="000000"/>
          <w:bdr w:val="nil"/>
          <w:lang w:val="de-DE"/>
        </w:rPr>
      </w:pPr>
      <w:r w:rsidRPr="00702D90">
        <w:rPr>
          <w:rFonts w:ascii="Verdana" w:eastAsia="Arial Unicode MS" w:hAnsi="Verdana" w:cs="Arial Unicode MS"/>
          <w:sz w:val="18"/>
          <w:szCs w:val="18"/>
          <w:u w:color="000000"/>
          <w:bdr w:val="nil"/>
          <w:lang w:val="de-DE"/>
        </w:rPr>
        <w:t>Korišć</w:t>
      </w:r>
      <w:r w:rsidR="00982E07" w:rsidRPr="00702D90">
        <w:rPr>
          <w:rFonts w:ascii="Verdana" w:eastAsia="Arial Unicode MS" w:hAnsi="Verdana" w:cs="Arial Unicode MS"/>
          <w:sz w:val="18"/>
          <w:szCs w:val="18"/>
          <w:u w:color="000000"/>
          <w:bdr w:val="nil"/>
          <w:lang w:val="de-DE"/>
        </w:rPr>
        <w:t>enje priča</w:t>
      </w:r>
    </w:p>
    <w:p w14:paraId="643906AB" w14:textId="77777777" w:rsidR="00982E07" w:rsidRPr="00702D90" w:rsidRDefault="00982E07" w:rsidP="008A4C33">
      <w:pPr>
        <w:numPr>
          <w:ilvl w:val="0"/>
          <w:numId w:val="377"/>
        </w:numPr>
        <w:pBdr>
          <w:top w:val="nil"/>
          <w:left w:val="nil"/>
          <w:bottom w:val="nil"/>
          <w:right w:val="nil"/>
          <w:between w:val="nil"/>
          <w:bar w:val="nil"/>
        </w:pBdr>
        <w:spacing w:after="80" w:line="240" w:lineRule="atLeast"/>
        <w:rPr>
          <w:rFonts w:ascii="Verdana" w:eastAsia="Arial Unicode MS" w:hAnsi="Verdana" w:cs="Arial Unicode MS"/>
          <w:sz w:val="18"/>
          <w:szCs w:val="18"/>
          <w:u w:color="000000"/>
          <w:bdr w:val="nil"/>
          <w:lang w:val="de-DE"/>
        </w:rPr>
      </w:pPr>
      <w:r w:rsidRPr="00702D90">
        <w:rPr>
          <w:rFonts w:ascii="Verdana" w:eastAsia="Arial Unicode MS" w:hAnsi="Verdana" w:cs="Arial Unicode MS"/>
          <w:sz w:val="18"/>
          <w:szCs w:val="18"/>
          <w:u w:color="000000"/>
          <w:bdr w:val="nil"/>
          <w:lang w:val="de-DE"/>
        </w:rPr>
        <w:t>Korišćenje fotografija</w:t>
      </w:r>
    </w:p>
    <w:p w14:paraId="7AC1BFEF" w14:textId="77777777" w:rsidR="00982E07" w:rsidRPr="00702D90" w:rsidRDefault="00982E07" w:rsidP="008A4C33">
      <w:pPr>
        <w:numPr>
          <w:ilvl w:val="0"/>
          <w:numId w:val="377"/>
        </w:numPr>
        <w:pBdr>
          <w:top w:val="nil"/>
          <w:left w:val="nil"/>
          <w:bottom w:val="nil"/>
          <w:right w:val="nil"/>
          <w:between w:val="nil"/>
          <w:bar w:val="nil"/>
        </w:pBdr>
        <w:spacing w:after="80" w:line="240" w:lineRule="atLeast"/>
        <w:rPr>
          <w:rFonts w:ascii="Verdana" w:eastAsia="Arial Unicode MS" w:hAnsi="Verdana" w:cs="Arial Unicode MS"/>
          <w:sz w:val="18"/>
          <w:szCs w:val="18"/>
          <w:u w:color="000000"/>
          <w:bdr w:val="nil"/>
          <w:lang w:val="de-DE"/>
        </w:rPr>
      </w:pPr>
      <w:r w:rsidRPr="00702D90">
        <w:rPr>
          <w:rFonts w:ascii="Verdana" w:eastAsia="Arial Unicode MS" w:hAnsi="Verdana" w:cs="Arial Unicode MS"/>
          <w:sz w:val="18"/>
          <w:szCs w:val="18"/>
          <w:u w:color="000000"/>
          <w:bdr w:val="nil"/>
          <w:lang w:val="de-DE"/>
        </w:rPr>
        <w:t>Korišćenje atrifakata</w:t>
      </w:r>
    </w:p>
    <w:p w14:paraId="75ED30A7" w14:textId="77777777" w:rsidR="00982E07" w:rsidRPr="00702D90" w:rsidRDefault="00982E07" w:rsidP="00982E07">
      <w:pPr>
        <w:pBdr>
          <w:top w:val="nil"/>
          <w:left w:val="nil"/>
          <w:bottom w:val="nil"/>
          <w:right w:val="nil"/>
          <w:between w:val="nil"/>
          <w:bar w:val="nil"/>
        </w:pBdr>
        <w:spacing w:after="80" w:line="240" w:lineRule="atLeast"/>
        <w:rPr>
          <w:rFonts w:ascii="Verdana" w:eastAsia="Arial Unicode MS" w:hAnsi="Verdana" w:cs="Arial Unicode MS"/>
          <w:b/>
          <w:sz w:val="18"/>
          <w:szCs w:val="18"/>
          <w:u w:color="000000"/>
          <w:bdr w:val="nil"/>
          <w:lang w:val="de-DE"/>
        </w:rPr>
      </w:pPr>
      <w:r w:rsidRPr="00702D90">
        <w:rPr>
          <w:rFonts w:ascii="Verdana" w:eastAsia="Arial Unicode MS" w:hAnsi="Verdana" w:cs="Arial Unicode MS"/>
          <w:b/>
          <w:sz w:val="18"/>
          <w:szCs w:val="18"/>
          <w:u w:color="000000"/>
          <w:bdr w:val="nil"/>
          <w:lang w:val="de-DE"/>
        </w:rPr>
        <w:t>III dan –</w:t>
      </w:r>
      <w:r w:rsidR="007A00D0" w:rsidRPr="00702D90">
        <w:rPr>
          <w:rFonts w:ascii="Verdana" w:eastAsia="Arial Unicode MS" w:hAnsi="Verdana" w:cs="Arial Unicode MS"/>
          <w:b/>
          <w:sz w:val="18"/>
          <w:szCs w:val="18"/>
          <w:u w:color="000000"/>
          <w:bdr w:val="nil"/>
          <w:lang w:val="de-DE"/>
        </w:rPr>
        <w:t xml:space="preserve"> </w:t>
      </w:r>
      <w:r w:rsidRPr="00702D90">
        <w:rPr>
          <w:rFonts w:ascii="Verdana" w:eastAsia="Arial Unicode MS" w:hAnsi="Verdana" w:cs="Arial Unicode MS"/>
          <w:b/>
          <w:sz w:val="18"/>
          <w:szCs w:val="18"/>
          <w:u w:color="000000"/>
          <w:bdr w:val="nil"/>
          <w:lang w:val="de-DE"/>
        </w:rPr>
        <w:t>Autori iz učionice</w:t>
      </w:r>
    </w:p>
    <w:p w14:paraId="27706830" w14:textId="77777777" w:rsidR="00982E07" w:rsidRPr="00702D90" w:rsidRDefault="00982E07" w:rsidP="008A4C33">
      <w:pPr>
        <w:numPr>
          <w:ilvl w:val="0"/>
          <w:numId w:val="378"/>
        </w:numPr>
        <w:pBdr>
          <w:top w:val="nil"/>
          <w:left w:val="nil"/>
          <w:bottom w:val="nil"/>
          <w:right w:val="nil"/>
          <w:between w:val="nil"/>
          <w:bar w:val="nil"/>
        </w:pBdr>
        <w:spacing w:after="80" w:line="240" w:lineRule="atLeast"/>
        <w:rPr>
          <w:rFonts w:ascii="Verdana" w:eastAsia="Arial Unicode MS" w:hAnsi="Verdana" w:cs="Arial Unicode MS"/>
          <w:sz w:val="18"/>
          <w:szCs w:val="18"/>
          <w:u w:color="000000"/>
          <w:bdr w:val="nil"/>
          <w:lang w:val="de-DE"/>
        </w:rPr>
      </w:pPr>
      <w:r w:rsidRPr="00702D90">
        <w:rPr>
          <w:rFonts w:ascii="Verdana" w:eastAsia="Arial Unicode MS" w:hAnsi="Verdana" w:cs="Arial Unicode MS"/>
          <w:sz w:val="18"/>
          <w:szCs w:val="18"/>
          <w:u w:color="000000"/>
          <w:bdr w:val="nil"/>
          <w:lang w:val="de-DE"/>
        </w:rPr>
        <w:t>Osnaživanje nastavnika/ica u ličnom iskazivanju</w:t>
      </w:r>
    </w:p>
    <w:p w14:paraId="1E59B41C" w14:textId="77777777" w:rsidR="00982E07" w:rsidRPr="00702D90" w:rsidRDefault="00982E07" w:rsidP="008A4C33">
      <w:pPr>
        <w:numPr>
          <w:ilvl w:val="0"/>
          <w:numId w:val="378"/>
        </w:numPr>
        <w:pBdr>
          <w:top w:val="nil"/>
          <w:left w:val="nil"/>
          <w:bottom w:val="nil"/>
          <w:right w:val="nil"/>
          <w:between w:val="nil"/>
          <w:bar w:val="nil"/>
        </w:pBdr>
        <w:spacing w:after="80" w:line="240" w:lineRule="atLeast"/>
        <w:rPr>
          <w:rFonts w:ascii="Verdana" w:eastAsia="Arial Unicode MS" w:hAnsi="Verdana" w:cs="Arial Unicode MS"/>
          <w:sz w:val="18"/>
          <w:szCs w:val="18"/>
          <w:u w:color="000000"/>
          <w:bdr w:val="nil"/>
          <w:lang w:val="de-DE"/>
        </w:rPr>
      </w:pPr>
      <w:r w:rsidRPr="00702D90">
        <w:rPr>
          <w:rFonts w:ascii="Verdana" w:eastAsia="Arial Unicode MS" w:hAnsi="Verdana" w:cs="Arial Unicode MS"/>
          <w:sz w:val="18"/>
          <w:szCs w:val="18"/>
          <w:u w:color="000000"/>
          <w:bdr w:val="nil"/>
          <w:lang w:val="de-DE"/>
        </w:rPr>
        <w:t>Knjižice nastale u učionici kao mostovi između kultura</w:t>
      </w:r>
    </w:p>
    <w:p w14:paraId="725F5243" w14:textId="77777777" w:rsidR="00982E07" w:rsidRPr="00702D90" w:rsidRDefault="00982E07" w:rsidP="008A4C33">
      <w:pPr>
        <w:numPr>
          <w:ilvl w:val="0"/>
          <w:numId w:val="378"/>
        </w:numPr>
        <w:pBdr>
          <w:top w:val="nil"/>
          <w:left w:val="nil"/>
          <w:bottom w:val="nil"/>
          <w:right w:val="nil"/>
          <w:between w:val="nil"/>
          <w:bar w:val="nil"/>
        </w:pBdr>
        <w:spacing w:after="80" w:line="240" w:lineRule="atLeast"/>
        <w:rPr>
          <w:rFonts w:ascii="Verdana" w:eastAsia="Arial Unicode MS" w:hAnsi="Verdana" w:cs="Arial Unicode MS"/>
          <w:sz w:val="18"/>
          <w:szCs w:val="18"/>
          <w:u w:color="000000"/>
          <w:bdr w:val="nil"/>
          <w:lang w:val="de-DE"/>
        </w:rPr>
      </w:pPr>
      <w:r w:rsidRPr="00702D90">
        <w:rPr>
          <w:rFonts w:ascii="Verdana" w:eastAsia="Arial Unicode MS" w:hAnsi="Verdana" w:cs="Arial Unicode MS"/>
          <w:sz w:val="18"/>
          <w:szCs w:val="18"/>
          <w:u w:color="000000"/>
          <w:bdr w:val="nil"/>
          <w:lang w:val="de-DE"/>
        </w:rPr>
        <w:t>Nastavne jedinice: afirmacija sopstvenosti, slavljenje ljudskih kvaliteta; osnaživanje ličnog identiteta; izgradnja zajednica;</w:t>
      </w:r>
    </w:p>
    <w:p w14:paraId="4DE3C81B" w14:textId="77777777" w:rsidR="00982E07" w:rsidRPr="00702D90" w:rsidRDefault="00982E07" w:rsidP="008A4C33">
      <w:pPr>
        <w:numPr>
          <w:ilvl w:val="0"/>
          <w:numId w:val="378"/>
        </w:numPr>
        <w:pBdr>
          <w:top w:val="nil"/>
          <w:left w:val="nil"/>
          <w:bottom w:val="nil"/>
          <w:right w:val="nil"/>
          <w:between w:val="nil"/>
          <w:bar w:val="nil"/>
        </w:pBdr>
        <w:spacing w:after="80" w:line="240" w:lineRule="atLeast"/>
        <w:rPr>
          <w:rFonts w:ascii="Verdana" w:eastAsia="Arial Unicode MS" w:hAnsi="Verdana" w:cs="Arial Unicode MS"/>
          <w:sz w:val="18"/>
          <w:szCs w:val="18"/>
          <w:u w:color="000000"/>
          <w:bdr w:val="nil"/>
          <w:lang w:val="de-DE"/>
        </w:rPr>
      </w:pPr>
      <w:r w:rsidRPr="00702D90">
        <w:rPr>
          <w:rFonts w:ascii="Verdana" w:eastAsia="Arial Unicode MS" w:hAnsi="Verdana" w:cs="Arial Unicode MS"/>
          <w:sz w:val="18"/>
          <w:szCs w:val="18"/>
          <w:u w:color="000000"/>
          <w:bdr w:val="nil"/>
          <w:lang w:val="de-DE"/>
        </w:rPr>
        <w:t>Integracija društvene pravde u kurikulum</w:t>
      </w:r>
    </w:p>
    <w:p w14:paraId="1B97BB42" w14:textId="77777777" w:rsidR="00261664" w:rsidRPr="00702D90" w:rsidRDefault="00261664" w:rsidP="002A392D">
      <w:pPr>
        <w:pBdr>
          <w:top w:val="nil"/>
          <w:left w:val="nil"/>
          <w:bottom w:val="nil"/>
          <w:right w:val="nil"/>
          <w:between w:val="nil"/>
          <w:bar w:val="nil"/>
        </w:pBdr>
        <w:spacing w:after="0" w:line="240" w:lineRule="auto"/>
        <w:rPr>
          <w:rFonts w:ascii="Verdana" w:eastAsia="Arial Unicode MS" w:hAnsi="Verdana" w:cs="Times New Roman"/>
          <w:b/>
          <w:sz w:val="10"/>
          <w:szCs w:val="20"/>
          <w:bdr w:val="nil"/>
          <w:lang w:val="sr-Latn-CS"/>
        </w:rPr>
      </w:pPr>
    </w:p>
    <w:p w14:paraId="36807FB6" w14:textId="2A18FC67" w:rsidR="00982E07" w:rsidRPr="00702D90" w:rsidRDefault="00982E07" w:rsidP="002A392D">
      <w:pPr>
        <w:pBdr>
          <w:top w:val="nil"/>
          <w:left w:val="nil"/>
          <w:bottom w:val="nil"/>
          <w:right w:val="nil"/>
          <w:between w:val="nil"/>
          <w:bar w:val="nil"/>
        </w:pBdr>
        <w:spacing w:after="0" w:line="240" w:lineRule="auto"/>
        <w:rPr>
          <w:rFonts w:ascii="Verdana" w:eastAsia="Arial Unicode MS" w:hAnsi="Verdana" w:cs="Tahoma"/>
          <w:sz w:val="20"/>
          <w:szCs w:val="20"/>
          <w:bdr w:val="nil"/>
        </w:rPr>
      </w:pPr>
      <w:r w:rsidRPr="00702D90">
        <w:rPr>
          <w:rFonts w:ascii="Verdana" w:eastAsia="Arial Unicode MS" w:hAnsi="Verdana" w:cs="Times New Roman"/>
          <w:b/>
          <w:sz w:val="20"/>
          <w:szCs w:val="20"/>
          <w:bdr w:val="nil"/>
          <w:lang w:val="sr-Latn-CS"/>
        </w:rPr>
        <w:t>Način realizacije</w:t>
      </w:r>
      <w:r w:rsidR="002A392D" w:rsidRPr="00702D90">
        <w:rPr>
          <w:rFonts w:ascii="Verdana" w:eastAsia="Arial Unicode MS" w:hAnsi="Verdana" w:cs="Times New Roman"/>
          <w:b/>
          <w:sz w:val="20"/>
          <w:szCs w:val="20"/>
          <w:bdr w:val="nil"/>
          <w:lang w:val="sr-Latn-CS"/>
        </w:rPr>
        <w:t xml:space="preserve"> programa</w:t>
      </w:r>
      <w:r w:rsidRPr="00702D90">
        <w:rPr>
          <w:rFonts w:ascii="Verdana" w:eastAsia="Arial Unicode MS" w:hAnsi="Verdana" w:cs="Times New Roman"/>
          <w:b/>
          <w:sz w:val="20"/>
          <w:szCs w:val="20"/>
          <w:bdr w:val="nil"/>
          <w:lang w:val="sr-Latn-CS"/>
        </w:rPr>
        <w:t>:</w:t>
      </w:r>
      <w:r w:rsidR="002A392D" w:rsidRPr="00702D90">
        <w:rPr>
          <w:rFonts w:ascii="Verdana" w:eastAsia="Arial Unicode MS" w:hAnsi="Verdana" w:cs="Times New Roman"/>
          <w:b/>
          <w:sz w:val="20"/>
          <w:szCs w:val="20"/>
          <w:bdr w:val="nil"/>
          <w:lang w:val="sr-Latn-CS"/>
        </w:rPr>
        <w:t xml:space="preserve"> </w:t>
      </w:r>
      <w:r w:rsidR="002A392D" w:rsidRPr="00702D90">
        <w:rPr>
          <w:rFonts w:ascii="Verdana" w:eastAsia="Arial Unicode MS" w:hAnsi="Verdana" w:cs="Times New Roman"/>
          <w:sz w:val="20"/>
          <w:szCs w:val="20"/>
          <w:bdr w:val="nil"/>
          <w:lang w:val="sr-Latn-CS"/>
        </w:rPr>
        <w:t xml:space="preserve">neposredno i </w:t>
      </w:r>
      <w:r w:rsidR="002A392D" w:rsidRPr="00702D90">
        <w:rPr>
          <w:rFonts w:ascii="Verdana" w:eastAsia="Arial Unicode MS" w:hAnsi="Verdana" w:cs="Tahoma"/>
          <w:sz w:val="20"/>
          <w:szCs w:val="20"/>
          <w:bdr w:val="nil"/>
        </w:rPr>
        <w:t>online preko Zoom ili Teams platforme</w:t>
      </w:r>
    </w:p>
    <w:p w14:paraId="7AB04307" w14:textId="77777777" w:rsidR="00982E07" w:rsidRPr="00702D90" w:rsidRDefault="00982E07" w:rsidP="00982E07">
      <w:pPr>
        <w:pBdr>
          <w:top w:val="nil"/>
          <w:left w:val="nil"/>
          <w:bottom w:val="nil"/>
          <w:right w:val="nil"/>
          <w:between w:val="nil"/>
          <w:bar w:val="nil"/>
        </w:pBdr>
        <w:spacing w:after="0" w:line="240" w:lineRule="auto"/>
        <w:jc w:val="both"/>
        <w:rPr>
          <w:rFonts w:ascii="Verdana" w:eastAsia="Arial Unicode MS" w:hAnsi="Verdana" w:cs="Times New Roman"/>
          <w:b/>
          <w:sz w:val="16"/>
          <w:szCs w:val="18"/>
          <w:bdr w:val="nil"/>
          <w:lang w:val="sr-Latn-CS"/>
        </w:rPr>
      </w:pPr>
    </w:p>
    <w:p w14:paraId="5708628C" w14:textId="77777777" w:rsidR="00982E07" w:rsidRPr="00702D90" w:rsidRDefault="00982E07" w:rsidP="00261664">
      <w:pPr>
        <w:pBdr>
          <w:top w:val="nil"/>
          <w:left w:val="nil"/>
          <w:bottom w:val="nil"/>
          <w:right w:val="nil"/>
          <w:between w:val="nil"/>
          <w:bar w:val="nil"/>
        </w:pBdr>
        <w:spacing w:after="80" w:line="240" w:lineRule="atLeast"/>
        <w:jc w:val="both"/>
        <w:rPr>
          <w:rFonts w:ascii="Verdana" w:eastAsia="Arial Unicode MS" w:hAnsi="Verdana" w:cs="Arial Unicode MS"/>
          <w:b/>
          <w:bCs/>
          <w:sz w:val="20"/>
          <w:szCs w:val="20"/>
          <w:u w:color="000000"/>
          <w:bdr w:val="nil"/>
          <w:lang w:val="de-DE"/>
        </w:rPr>
      </w:pPr>
      <w:r w:rsidRPr="00702D90">
        <w:rPr>
          <w:rFonts w:ascii="Verdana" w:eastAsia="Arial Unicode MS" w:hAnsi="Verdana" w:cs="Arial Unicode MS"/>
          <w:b/>
          <w:bCs/>
          <w:sz w:val="20"/>
          <w:szCs w:val="20"/>
          <w:u w:color="000000"/>
          <w:bdr w:val="nil"/>
          <w:lang w:val="de-DE"/>
        </w:rPr>
        <w:t>Trajanje pr</w:t>
      </w:r>
      <w:r w:rsidR="002A392D" w:rsidRPr="00702D90">
        <w:rPr>
          <w:rFonts w:ascii="Verdana" w:eastAsia="Arial Unicode MS" w:hAnsi="Verdana" w:cs="Arial Unicode MS"/>
          <w:b/>
          <w:bCs/>
          <w:sz w:val="20"/>
          <w:szCs w:val="20"/>
          <w:u w:color="000000"/>
          <w:bdr w:val="nil"/>
          <w:lang w:val="de-DE"/>
        </w:rPr>
        <w:t>ograma (broj dana i broj sati)</w:t>
      </w:r>
      <w:r w:rsidRPr="00702D90">
        <w:rPr>
          <w:rFonts w:ascii="Verdana" w:eastAsia="Arial Unicode MS" w:hAnsi="Verdana" w:cs="Arial Unicode MS"/>
          <w:sz w:val="18"/>
          <w:szCs w:val="18"/>
          <w:u w:color="000000"/>
          <w:bdr w:val="nil"/>
          <w:lang w:val="de-DE"/>
        </w:rPr>
        <w:t xml:space="preserve">: </w:t>
      </w:r>
      <w:r w:rsidR="00DA4D15" w:rsidRPr="00702D90">
        <w:rPr>
          <w:rFonts w:ascii="Verdana" w:eastAsia="Arial Unicode MS" w:hAnsi="Verdana" w:cs="Arial Unicode MS"/>
          <w:sz w:val="20"/>
          <w:szCs w:val="20"/>
          <w:u w:color="000000"/>
          <w:bdr w:val="nil"/>
          <w:lang w:val="de-DE"/>
        </w:rPr>
        <w:t>3</w:t>
      </w:r>
      <w:r w:rsidR="002A392D" w:rsidRPr="00702D90">
        <w:rPr>
          <w:rFonts w:ascii="Verdana" w:eastAsia="Arial Unicode MS" w:hAnsi="Verdana" w:cs="Arial Unicode MS"/>
          <w:sz w:val="20"/>
          <w:szCs w:val="20"/>
          <w:u w:color="000000"/>
          <w:bdr w:val="nil"/>
          <w:lang w:val="de-DE"/>
        </w:rPr>
        <w:t xml:space="preserve"> dana, 24 sata, m</w:t>
      </w:r>
      <w:r w:rsidRPr="00702D90">
        <w:rPr>
          <w:rFonts w:ascii="Verdana" w:eastAsia="Arial Unicode MS" w:hAnsi="Verdana" w:cs="Arial Unicode MS"/>
          <w:sz w:val="20"/>
          <w:szCs w:val="20"/>
          <w:u w:color="000000"/>
          <w:bdr w:val="nil"/>
          <w:lang w:val="de-DE"/>
        </w:rPr>
        <w:t>ogu</w:t>
      </w:r>
      <w:r w:rsidR="002A392D" w:rsidRPr="00702D90">
        <w:rPr>
          <w:rFonts w:ascii="Verdana" w:eastAsia="Arial Unicode MS" w:hAnsi="Verdana" w:cs="Arial Unicode MS"/>
          <w:sz w:val="20"/>
          <w:szCs w:val="20"/>
          <w:u w:color="000000"/>
          <w:bdr w:val="nil"/>
          <w:lang w:val="de-DE"/>
        </w:rPr>
        <w:t xml:space="preserve">će je organizovati i </w:t>
      </w:r>
      <w:r w:rsidRPr="00702D90">
        <w:rPr>
          <w:rFonts w:ascii="Verdana" w:eastAsia="Arial Unicode MS" w:hAnsi="Verdana" w:cs="Arial Unicode MS"/>
          <w:sz w:val="20"/>
          <w:szCs w:val="20"/>
          <w:u w:color="000000"/>
          <w:bdr w:val="nil"/>
          <w:lang w:val="de-DE"/>
        </w:rPr>
        <w:t>modul</w:t>
      </w:r>
      <w:r w:rsidR="002A392D" w:rsidRPr="00702D90">
        <w:rPr>
          <w:rFonts w:ascii="Verdana" w:eastAsia="Arial Unicode MS" w:hAnsi="Verdana" w:cs="Arial Unicode MS"/>
          <w:sz w:val="20"/>
          <w:szCs w:val="20"/>
          <w:u w:color="000000"/>
          <w:bdr w:val="nil"/>
          <w:lang w:val="de-DE"/>
        </w:rPr>
        <w:t>arni pristup sa obradom</w:t>
      </w:r>
      <w:r w:rsidRPr="00702D90">
        <w:rPr>
          <w:rFonts w:ascii="Verdana" w:eastAsia="Arial Unicode MS" w:hAnsi="Verdana" w:cs="Arial Unicode MS"/>
          <w:sz w:val="20"/>
          <w:szCs w:val="20"/>
          <w:u w:color="000000"/>
          <w:bdr w:val="nil"/>
          <w:lang w:val="de-DE"/>
        </w:rPr>
        <w:t xml:space="preserve"> jedne ili </w:t>
      </w:r>
      <w:r w:rsidR="002A392D" w:rsidRPr="00702D90">
        <w:rPr>
          <w:rFonts w:ascii="Verdana" w:eastAsia="Arial Unicode MS" w:hAnsi="Verdana" w:cs="Arial Unicode MS"/>
          <w:sz w:val="20"/>
          <w:szCs w:val="20"/>
          <w:u w:color="000000"/>
          <w:bdr w:val="nil"/>
          <w:lang w:val="de-DE"/>
        </w:rPr>
        <w:t xml:space="preserve">više tema </w:t>
      </w:r>
      <w:r w:rsidRPr="00702D90">
        <w:rPr>
          <w:rFonts w:ascii="Verdana" w:eastAsia="Arial Unicode MS" w:hAnsi="Verdana" w:cs="Arial Unicode MS"/>
          <w:sz w:val="20"/>
          <w:szCs w:val="20"/>
          <w:u w:color="000000"/>
          <w:bdr w:val="nil"/>
          <w:lang w:val="de-DE"/>
        </w:rPr>
        <w:t xml:space="preserve">u trajanju od najmanje jednog </w:t>
      </w:r>
      <w:r w:rsidR="002A392D" w:rsidRPr="00702D90">
        <w:rPr>
          <w:rFonts w:ascii="Verdana" w:eastAsia="Arial Unicode MS" w:hAnsi="Verdana" w:cs="Arial Unicode MS"/>
          <w:sz w:val="20"/>
          <w:szCs w:val="20"/>
          <w:u w:color="000000"/>
          <w:bdr w:val="nil"/>
          <w:lang w:val="de-DE"/>
        </w:rPr>
        <w:t>dana</w:t>
      </w:r>
    </w:p>
    <w:p w14:paraId="7E8C23EC" w14:textId="77777777" w:rsidR="00261664" w:rsidRPr="00702D90" w:rsidRDefault="00982E07" w:rsidP="00261664">
      <w:pPr>
        <w:pStyle w:val="NoSpacing"/>
        <w:rPr>
          <w:rFonts w:eastAsia="Arial Unicode MS"/>
          <w:sz w:val="20"/>
          <w:u w:color="000000"/>
          <w:bdr w:val="nil"/>
          <w:lang w:val="de-DE"/>
        </w:rPr>
      </w:pPr>
      <w:r w:rsidRPr="00702D90">
        <w:rPr>
          <w:rFonts w:eastAsia="Arial Unicode MS"/>
          <w:b/>
          <w:sz w:val="20"/>
          <w:u w:color="000000"/>
          <w:bdr w:val="nil"/>
          <w:lang w:val="de-DE"/>
        </w:rPr>
        <w:t>Broj učesnika u grupi:</w:t>
      </w:r>
      <w:r w:rsidRPr="00702D90">
        <w:rPr>
          <w:rFonts w:eastAsia="Arial Unicode MS"/>
          <w:sz w:val="20"/>
          <w:u w:color="000000"/>
          <w:bdr w:val="nil"/>
          <w:lang w:val="de-DE"/>
        </w:rPr>
        <w:t xml:space="preserve"> 25</w:t>
      </w:r>
      <w:r w:rsidR="00261664" w:rsidRPr="00702D90">
        <w:rPr>
          <w:rFonts w:eastAsia="Arial Unicode MS"/>
          <w:sz w:val="20"/>
          <w:u w:color="000000"/>
          <w:bdr w:val="nil"/>
          <w:lang w:val="de-DE"/>
        </w:rPr>
        <w:t xml:space="preserve"> –</w:t>
      </w:r>
      <w:r w:rsidRPr="00702D90">
        <w:rPr>
          <w:rFonts w:eastAsia="Arial Unicode MS"/>
          <w:sz w:val="20"/>
          <w:u w:color="000000"/>
          <w:bdr w:val="nil"/>
          <w:lang w:val="de-DE"/>
        </w:rPr>
        <w:t xml:space="preserve"> 35</w:t>
      </w:r>
    </w:p>
    <w:p w14:paraId="1569CFCD" w14:textId="77777777" w:rsidR="00261664" w:rsidRPr="00702D90" w:rsidRDefault="00261664" w:rsidP="00261664">
      <w:pPr>
        <w:pStyle w:val="NoSpacing"/>
        <w:rPr>
          <w:rFonts w:eastAsia="Arial Unicode MS"/>
          <w:sz w:val="16"/>
          <w:u w:color="000000"/>
          <w:bdr w:val="nil"/>
          <w:lang w:val="de-DE"/>
        </w:rPr>
      </w:pPr>
    </w:p>
    <w:p w14:paraId="7B32CD20" w14:textId="614B00C7" w:rsidR="002A392D" w:rsidRPr="00702D90" w:rsidRDefault="00DA4D15" w:rsidP="00261664">
      <w:pPr>
        <w:pStyle w:val="NoSpacing"/>
        <w:jc w:val="both"/>
        <w:rPr>
          <w:rFonts w:eastAsia="Arial Unicode MS"/>
          <w:sz w:val="20"/>
          <w:u w:color="000000"/>
          <w:bdr w:val="nil"/>
          <w:lang w:val="de-DE" w:eastAsia="en-US"/>
        </w:rPr>
      </w:pPr>
      <w:r w:rsidRPr="00702D90">
        <w:rPr>
          <w:rFonts w:eastAsia="Arial Unicode MS"/>
          <w:b/>
          <w:sz w:val="20"/>
          <w:u w:color="000000"/>
          <w:bdr w:val="nil"/>
          <w:lang w:val="de-DE"/>
        </w:rPr>
        <w:t xml:space="preserve">Cijena po učesniku dnevno </w:t>
      </w:r>
      <w:r w:rsidR="00982E07" w:rsidRPr="00702D90">
        <w:rPr>
          <w:rFonts w:eastAsia="Arial Unicode MS"/>
          <w:b/>
          <w:sz w:val="20"/>
          <w:u w:color="000000"/>
          <w:bdr w:val="nil"/>
          <w:lang w:val="de-DE"/>
        </w:rPr>
        <w:t>i šta ona uključuje:</w:t>
      </w:r>
      <w:r w:rsidR="002A392D" w:rsidRPr="00702D90">
        <w:rPr>
          <w:rFonts w:eastAsia="Arial Unicode MS"/>
          <w:sz w:val="20"/>
          <w:u w:color="000000"/>
          <w:bdr w:val="nil"/>
          <w:lang w:val="de-DE"/>
        </w:rPr>
        <w:t xml:space="preserve"> </w:t>
      </w:r>
      <w:r w:rsidR="002A392D" w:rsidRPr="00702D90">
        <w:rPr>
          <w:rFonts w:cs="Arial"/>
          <w:sz w:val="20"/>
          <w:lang w:val="de-DE"/>
        </w:rPr>
        <w:t>Cijena</w:t>
      </w:r>
      <w:r w:rsidR="002A392D" w:rsidRPr="00702D90">
        <w:rPr>
          <w:rFonts w:cs="Arial"/>
          <w:sz w:val="20"/>
          <w:lang w:val="sr-Cyrl-CS"/>
        </w:rPr>
        <w:t xml:space="preserve"> </w:t>
      </w:r>
      <w:r w:rsidR="002A392D" w:rsidRPr="00702D90">
        <w:rPr>
          <w:rFonts w:cs="Arial"/>
          <w:sz w:val="20"/>
          <w:lang w:val="de-DE"/>
        </w:rPr>
        <w:t>po</w:t>
      </w:r>
      <w:r w:rsidR="002A392D" w:rsidRPr="00702D90">
        <w:rPr>
          <w:rFonts w:cs="Arial"/>
          <w:sz w:val="20"/>
          <w:lang w:val="sr-Cyrl-CS"/>
        </w:rPr>
        <w:t xml:space="preserve"> </w:t>
      </w:r>
      <w:r w:rsidR="002A392D" w:rsidRPr="00702D90">
        <w:rPr>
          <w:rFonts w:cs="Arial"/>
          <w:sz w:val="20"/>
          <w:lang w:val="de-DE"/>
        </w:rPr>
        <w:t>u</w:t>
      </w:r>
      <w:r w:rsidR="002A392D" w:rsidRPr="00702D90">
        <w:rPr>
          <w:rFonts w:cs="Arial"/>
          <w:sz w:val="20"/>
          <w:lang w:val="sr-Cyrl-CS"/>
        </w:rPr>
        <w:t>č</w:t>
      </w:r>
      <w:r w:rsidR="002A392D" w:rsidRPr="00702D90">
        <w:rPr>
          <w:rFonts w:cs="Arial"/>
          <w:sz w:val="20"/>
          <w:lang w:val="de-DE"/>
        </w:rPr>
        <w:t>esniku je</w:t>
      </w:r>
      <w:r w:rsidR="002A392D" w:rsidRPr="00702D90">
        <w:rPr>
          <w:rFonts w:cs="Arial"/>
          <w:sz w:val="20"/>
          <w:lang w:val="sr-Cyrl-CS"/>
        </w:rPr>
        <w:t xml:space="preserve"> </w:t>
      </w:r>
      <w:r w:rsidR="002A392D" w:rsidRPr="00702D90">
        <w:rPr>
          <w:rFonts w:cs="Arial"/>
          <w:sz w:val="20"/>
          <w:lang w:val="sr-Latn-CS"/>
        </w:rPr>
        <w:t>20</w:t>
      </w:r>
      <w:r w:rsidR="007A00D0" w:rsidRPr="00702D90">
        <w:rPr>
          <w:rFonts w:cs="Arial"/>
          <w:sz w:val="20"/>
          <w:lang w:val="sr-Latn-CS"/>
        </w:rPr>
        <w:t xml:space="preserve"> eura i uključuje </w:t>
      </w:r>
      <w:r w:rsidR="007A00D0" w:rsidRPr="00702D90">
        <w:rPr>
          <w:rFonts w:cs="Arial"/>
          <w:sz w:val="20"/>
          <w:lang w:val="it-IT"/>
        </w:rPr>
        <w:t>honorare</w:t>
      </w:r>
      <w:r w:rsidR="002A392D" w:rsidRPr="00702D90">
        <w:rPr>
          <w:rFonts w:cs="Arial"/>
          <w:sz w:val="20"/>
          <w:lang w:val="it-IT"/>
        </w:rPr>
        <w:t xml:space="preserve"> tre</w:t>
      </w:r>
      <w:r w:rsidR="007A00D0" w:rsidRPr="00702D90">
        <w:rPr>
          <w:rFonts w:cs="Arial"/>
          <w:sz w:val="20"/>
          <w:lang w:val="it-IT"/>
        </w:rPr>
        <w:t xml:space="preserve">nera + PDV, troškove i pripremu materijala za radionice i </w:t>
      </w:r>
      <w:r w:rsidR="002A392D" w:rsidRPr="00702D90">
        <w:rPr>
          <w:rFonts w:cs="Arial"/>
          <w:sz w:val="20"/>
          <w:lang w:val="de-DE"/>
        </w:rPr>
        <w:t xml:space="preserve">putne troškove </w:t>
      </w:r>
      <w:r w:rsidR="007A00D0" w:rsidRPr="00702D90">
        <w:rPr>
          <w:rFonts w:cs="Arial"/>
          <w:sz w:val="20"/>
          <w:lang w:val="de-DE"/>
        </w:rPr>
        <w:t>trenera</w:t>
      </w:r>
      <w:r w:rsidR="002A392D" w:rsidRPr="00702D90">
        <w:rPr>
          <w:rFonts w:cs="Arial"/>
          <w:sz w:val="20"/>
          <w:lang w:val="de-DE"/>
        </w:rPr>
        <w:t xml:space="preserve"> </w:t>
      </w:r>
      <w:r w:rsidR="007A00D0" w:rsidRPr="00702D90">
        <w:rPr>
          <w:rFonts w:cs="Arial"/>
          <w:sz w:val="20"/>
          <w:lang w:val="de-DE"/>
        </w:rPr>
        <w:t>(pros</w:t>
      </w:r>
      <w:r w:rsidR="002A392D" w:rsidRPr="00702D90">
        <w:rPr>
          <w:rFonts w:cs="Arial"/>
          <w:sz w:val="20"/>
          <w:lang w:val="de-DE"/>
        </w:rPr>
        <w:t>tor za rad ako se organizuje u Podgorici)</w:t>
      </w:r>
      <w:r w:rsidR="007A00D0" w:rsidRPr="00702D90">
        <w:rPr>
          <w:rFonts w:cs="Arial"/>
          <w:sz w:val="20"/>
          <w:lang w:val="de-DE"/>
        </w:rPr>
        <w:t>.</w:t>
      </w:r>
    </w:p>
    <w:p w14:paraId="5EA20454" w14:textId="77777777" w:rsidR="00707082" w:rsidRPr="00702D90" w:rsidRDefault="00707082">
      <w:pPr>
        <w:rPr>
          <w:lang w:val="de-DE"/>
        </w:rPr>
      </w:pPr>
      <w:r w:rsidRPr="00702D90">
        <w:rPr>
          <w:lang w:val="de-DE"/>
        </w:rPr>
        <w:br w:type="page"/>
      </w:r>
    </w:p>
    <w:tbl>
      <w:tblPr>
        <w:tblStyle w:val="TableGrid"/>
        <w:tblW w:w="0" w:type="auto"/>
        <w:tblLook w:val="04A0" w:firstRow="1" w:lastRow="0" w:firstColumn="1" w:lastColumn="0" w:noHBand="0" w:noVBand="1"/>
      </w:tblPr>
      <w:tblGrid>
        <w:gridCol w:w="9062"/>
      </w:tblGrid>
      <w:tr w:rsidR="00BB2AC4" w:rsidRPr="00702D90" w14:paraId="20A3967B" w14:textId="77777777" w:rsidTr="000A2C4A">
        <w:trPr>
          <w:trHeight w:val="694"/>
        </w:trPr>
        <w:tc>
          <w:tcPr>
            <w:tcW w:w="9062" w:type="dxa"/>
            <w:shd w:val="clear" w:color="auto" w:fill="FBE4D5" w:themeFill="accent2" w:themeFillTint="33"/>
            <w:vAlign w:val="center"/>
          </w:tcPr>
          <w:p w14:paraId="40FC0DA0" w14:textId="0A28E9E7" w:rsidR="00BB2AC4" w:rsidRPr="00702D90" w:rsidRDefault="005272ED" w:rsidP="00476EF6">
            <w:pPr>
              <w:jc w:val="center"/>
              <w:rPr>
                <w:rFonts w:ascii="Verdana" w:hAnsi="Verdana" w:cs="Tahoma"/>
                <w:b/>
                <w:bCs/>
                <w:iCs/>
                <w:lang w:val="pl-PL"/>
              </w:rPr>
            </w:pPr>
            <w:r w:rsidRPr="00702D90">
              <w:rPr>
                <w:rFonts w:ascii="Verdana" w:hAnsi="Verdana" w:cs="Tahoma"/>
                <w:b/>
                <w:bCs/>
                <w:iCs/>
                <w:lang w:val="pl-PL"/>
              </w:rPr>
              <w:lastRenderedPageBreak/>
              <w:t>281</w:t>
            </w:r>
            <w:r w:rsidR="00661830" w:rsidRPr="00702D90">
              <w:rPr>
                <w:rFonts w:ascii="Verdana" w:hAnsi="Verdana" w:cs="Tahoma"/>
                <w:b/>
                <w:bCs/>
                <w:iCs/>
                <w:lang w:val="pl-PL"/>
              </w:rPr>
              <w:t>.</w:t>
            </w:r>
            <w:r w:rsidR="00BB2AC4" w:rsidRPr="00702D90">
              <w:rPr>
                <w:rFonts w:ascii="Verdana" w:eastAsia="Arial Unicode MS" w:hAnsi="Verdana" w:cs="Arial Unicode MS"/>
                <w:b/>
                <w:u w:color="000000"/>
                <w:bdr w:val="nil"/>
                <w:lang w:val="de-DE"/>
              </w:rPr>
              <w:t xml:space="preserve"> OBRAZOVANJE ZA DRUŠTVENU PRAVDU: NAČIN IZGRADNJE OTVORENOG DRUŠTVA - PROTIV PREDRASUDA I STEREOTIPA -</w:t>
            </w:r>
          </w:p>
        </w:tc>
      </w:tr>
    </w:tbl>
    <w:p w14:paraId="3ED0C0FA" w14:textId="77777777" w:rsidR="00BB2AC4" w:rsidRPr="00702D90" w:rsidRDefault="00BB2AC4" w:rsidP="007A00D0">
      <w:pPr>
        <w:pBdr>
          <w:top w:val="nil"/>
          <w:left w:val="nil"/>
          <w:bottom w:val="nil"/>
          <w:right w:val="nil"/>
          <w:between w:val="nil"/>
          <w:bar w:val="nil"/>
        </w:pBdr>
        <w:spacing w:after="80" w:line="240" w:lineRule="atLeast"/>
        <w:jc w:val="both"/>
        <w:rPr>
          <w:rFonts w:ascii="Verdana" w:eastAsia="Times New Roman" w:hAnsi="Verdana" w:cs="Arial"/>
          <w:sz w:val="20"/>
          <w:szCs w:val="20"/>
          <w:lang w:val="de-DE" w:eastAsia="de-CH"/>
        </w:rPr>
      </w:pPr>
    </w:p>
    <w:p w14:paraId="69881DEB" w14:textId="77777777" w:rsidR="00BB2AC4" w:rsidRPr="00702D90" w:rsidRDefault="00BB2AC4" w:rsidP="00BB2AC4">
      <w:pPr>
        <w:pStyle w:val="Body"/>
        <w:spacing w:after="0" w:line="240" w:lineRule="auto"/>
        <w:rPr>
          <w:color w:val="auto"/>
          <w:sz w:val="20"/>
          <w:szCs w:val="20"/>
        </w:rPr>
      </w:pPr>
      <w:r w:rsidRPr="00702D90">
        <w:rPr>
          <w:b/>
          <w:bCs/>
          <w:color w:val="auto"/>
          <w:sz w:val="20"/>
          <w:szCs w:val="20"/>
          <w:lang w:val="it-IT"/>
        </w:rPr>
        <w:t>Autorka:</w:t>
      </w:r>
      <w:r w:rsidRPr="00702D90">
        <w:rPr>
          <w:color w:val="auto"/>
          <w:sz w:val="20"/>
          <w:szCs w:val="20"/>
        </w:rPr>
        <w:t xml:space="preserve"> prof.dr Biljana Maslovarić</w:t>
      </w:r>
    </w:p>
    <w:p w14:paraId="25F0BE2D" w14:textId="77777777" w:rsidR="00BB2AC4" w:rsidRPr="00702D90" w:rsidRDefault="00BB2AC4" w:rsidP="00BB2AC4">
      <w:pPr>
        <w:pStyle w:val="Body"/>
        <w:spacing w:after="0" w:line="240" w:lineRule="auto"/>
        <w:rPr>
          <w:color w:val="auto"/>
          <w:sz w:val="20"/>
          <w:szCs w:val="20"/>
        </w:rPr>
      </w:pPr>
      <w:r w:rsidRPr="00702D90">
        <w:rPr>
          <w:b/>
          <w:bCs/>
          <w:color w:val="auto"/>
          <w:sz w:val="20"/>
          <w:szCs w:val="20"/>
        </w:rPr>
        <w:t xml:space="preserve">Kontakt osoba: </w:t>
      </w:r>
      <w:r w:rsidR="00AC5F75" w:rsidRPr="00702D90">
        <w:rPr>
          <w:color w:val="auto"/>
          <w:sz w:val="20"/>
          <w:szCs w:val="20"/>
        </w:rPr>
        <w:t xml:space="preserve">prof.dr </w:t>
      </w:r>
      <w:r w:rsidRPr="00702D90">
        <w:rPr>
          <w:color w:val="auto"/>
          <w:sz w:val="20"/>
          <w:szCs w:val="20"/>
        </w:rPr>
        <w:t>Biljana Maslovarić</w:t>
      </w:r>
    </w:p>
    <w:p w14:paraId="1FBC9D37" w14:textId="77777777" w:rsidR="00BB2AC4" w:rsidRPr="00702D90" w:rsidRDefault="00BB2AC4" w:rsidP="002B69B1">
      <w:pPr>
        <w:pStyle w:val="NoSpacing"/>
        <w:rPr>
          <w:sz w:val="20"/>
          <w:szCs w:val="20"/>
          <w:lang w:val="es-ES"/>
        </w:rPr>
      </w:pPr>
      <w:r w:rsidRPr="00702D90">
        <w:rPr>
          <w:b/>
          <w:bCs/>
          <w:sz w:val="20"/>
          <w:szCs w:val="20"/>
          <w:lang w:val="es-ES"/>
        </w:rPr>
        <w:t xml:space="preserve">E-mail: </w:t>
      </w:r>
      <w:hyperlink r:id="rId125" w:history="1">
        <w:r w:rsidRPr="00702D90">
          <w:rPr>
            <w:rStyle w:val="Hyperlink"/>
            <w:rFonts w:ascii="Verdana" w:eastAsia="Verdana" w:hAnsi="Verdana"/>
            <w:color w:val="auto"/>
            <w:sz w:val="20"/>
            <w:szCs w:val="20"/>
            <w:u w:val="none"/>
            <w:lang w:val="es-ES"/>
          </w:rPr>
          <w:t>biljanam.maslovaric1@gmail.com</w:t>
        </w:r>
      </w:hyperlink>
    </w:p>
    <w:p w14:paraId="21E80ACB" w14:textId="77777777" w:rsidR="00BB2AC4" w:rsidRPr="00702D90" w:rsidRDefault="00BB2AC4" w:rsidP="002B69B1">
      <w:pPr>
        <w:pStyle w:val="NoSpacing"/>
        <w:rPr>
          <w:sz w:val="20"/>
          <w:szCs w:val="20"/>
          <w:lang w:val="es-ES"/>
        </w:rPr>
      </w:pPr>
      <w:r w:rsidRPr="00702D90">
        <w:rPr>
          <w:b/>
          <w:bCs/>
          <w:sz w:val="20"/>
          <w:szCs w:val="20"/>
          <w:lang w:val="es-ES"/>
        </w:rPr>
        <w:t xml:space="preserve">Broj telefona: </w:t>
      </w:r>
      <w:r w:rsidRPr="00702D90">
        <w:rPr>
          <w:sz w:val="20"/>
          <w:szCs w:val="20"/>
          <w:lang w:val="es-ES"/>
        </w:rPr>
        <w:t>020 248 667</w:t>
      </w:r>
    </w:p>
    <w:p w14:paraId="5DF2CFFB" w14:textId="77777777" w:rsidR="00BB2AC4" w:rsidRPr="00702D90" w:rsidRDefault="00BB2AC4" w:rsidP="002B69B1">
      <w:pPr>
        <w:pStyle w:val="NoSpacing"/>
        <w:rPr>
          <w:sz w:val="20"/>
          <w:szCs w:val="20"/>
          <w:lang w:val="es-ES"/>
        </w:rPr>
      </w:pPr>
    </w:p>
    <w:p w14:paraId="4721BFE7" w14:textId="3297D63C" w:rsidR="00BB2AC4" w:rsidRPr="00702D90" w:rsidRDefault="00BB2AC4" w:rsidP="00BB2AC4">
      <w:pPr>
        <w:pStyle w:val="Body"/>
        <w:spacing w:after="0" w:line="240" w:lineRule="auto"/>
        <w:jc w:val="both"/>
        <w:rPr>
          <w:color w:val="auto"/>
          <w:sz w:val="20"/>
          <w:szCs w:val="20"/>
        </w:rPr>
      </w:pPr>
      <w:r w:rsidRPr="00702D90">
        <w:rPr>
          <w:b/>
          <w:bCs/>
          <w:color w:val="auto"/>
          <w:sz w:val="20"/>
          <w:szCs w:val="20"/>
        </w:rPr>
        <w:t xml:space="preserve">Opšti cilj programa: </w:t>
      </w:r>
      <w:r w:rsidR="002B69B1" w:rsidRPr="00702D90">
        <w:rPr>
          <w:color w:val="auto"/>
          <w:sz w:val="20"/>
          <w:szCs w:val="20"/>
        </w:rPr>
        <w:t>Uveća</w:t>
      </w:r>
      <w:r w:rsidRPr="00702D90">
        <w:rPr>
          <w:color w:val="auto"/>
          <w:sz w:val="20"/>
          <w:szCs w:val="20"/>
        </w:rPr>
        <w:t>ti z</w:t>
      </w:r>
      <w:r w:rsidR="00DA4D15" w:rsidRPr="00702D90">
        <w:rPr>
          <w:color w:val="auto"/>
          <w:sz w:val="20"/>
          <w:szCs w:val="20"/>
        </w:rPr>
        <w:t>nanja, razumijevanja i osjetlji</w:t>
      </w:r>
      <w:r w:rsidRPr="00702D90">
        <w:rPr>
          <w:color w:val="auto"/>
          <w:sz w:val="20"/>
          <w:szCs w:val="20"/>
        </w:rPr>
        <w:t>vosti na mehanizme koje čine i održavaju sisteme dominacije; izgradnja kapaciteta za promjenu na ličnom, profesional</w:t>
      </w:r>
      <w:r w:rsidR="00DA4D15" w:rsidRPr="00702D90">
        <w:rPr>
          <w:color w:val="auto"/>
          <w:sz w:val="20"/>
          <w:szCs w:val="20"/>
        </w:rPr>
        <w:t xml:space="preserve">nom i institucionalnom planu i </w:t>
      </w:r>
      <w:r w:rsidRPr="00702D90">
        <w:rPr>
          <w:color w:val="auto"/>
          <w:sz w:val="20"/>
          <w:szCs w:val="20"/>
        </w:rPr>
        <w:t>razvijanje interkulturalne osjetljivosti</w:t>
      </w:r>
    </w:p>
    <w:p w14:paraId="74CBD416" w14:textId="77777777" w:rsidR="00BB2AC4" w:rsidRPr="00702D90" w:rsidRDefault="00BB2AC4" w:rsidP="00BB2AC4">
      <w:pPr>
        <w:pStyle w:val="BodyText"/>
        <w:jc w:val="both"/>
        <w:rPr>
          <w:rFonts w:ascii="Verdana" w:eastAsia="Verdana" w:hAnsi="Verdana" w:cs="Verdana"/>
          <w:b w:val="0"/>
          <w:bCs w:val="0"/>
          <w:color w:val="auto"/>
          <w:sz w:val="18"/>
          <w:szCs w:val="18"/>
          <w:u w:val="none"/>
          <w:lang w:val="es-ES"/>
        </w:rPr>
      </w:pPr>
    </w:p>
    <w:p w14:paraId="4A9441A8" w14:textId="77777777" w:rsidR="00BB2AC4" w:rsidRPr="00702D90" w:rsidRDefault="00BB2AC4" w:rsidP="00BB2AC4">
      <w:pPr>
        <w:pStyle w:val="Body"/>
        <w:spacing w:after="0" w:line="240" w:lineRule="auto"/>
        <w:jc w:val="both"/>
        <w:rPr>
          <w:color w:val="auto"/>
          <w:sz w:val="20"/>
          <w:szCs w:val="20"/>
        </w:rPr>
      </w:pPr>
      <w:r w:rsidRPr="00702D90">
        <w:rPr>
          <w:b/>
          <w:bCs/>
          <w:color w:val="auto"/>
          <w:sz w:val="20"/>
          <w:szCs w:val="20"/>
          <w:lang w:val="it-IT"/>
        </w:rPr>
        <w:t>Specifi</w:t>
      </w:r>
      <w:r w:rsidRPr="00702D90">
        <w:rPr>
          <w:b/>
          <w:bCs/>
          <w:color w:val="auto"/>
          <w:sz w:val="20"/>
          <w:szCs w:val="20"/>
        </w:rPr>
        <w:t>čni ciljevi programa:</w:t>
      </w:r>
      <w:r w:rsidRPr="00702D90">
        <w:rPr>
          <w:color w:val="auto"/>
          <w:sz w:val="20"/>
          <w:szCs w:val="20"/>
        </w:rPr>
        <w:t xml:space="preserve"> </w:t>
      </w:r>
      <w:r w:rsidR="002B69B1" w:rsidRPr="00702D90">
        <w:rPr>
          <w:color w:val="auto"/>
          <w:sz w:val="20"/>
          <w:szCs w:val="20"/>
        </w:rPr>
        <w:t>u</w:t>
      </w:r>
      <w:r w:rsidRPr="00702D90">
        <w:rPr>
          <w:color w:val="auto"/>
          <w:sz w:val="20"/>
          <w:szCs w:val="20"/>
        </w:rPr>
        <w:t>česnici programa će uvećati svoje znanje, razumijevanje i osjetljivost za mehanizme</w:t>
      </w:r>
      <w:r w:rsidR="008B5E26" w:rsidRPr="00702D90">
        <w:rPr>
          <w:color w:val="auto"/>
          <w:sz w:val="20"/>
          <w:szCs w:val="20"/>
        </w:rPr>
        <w:t xml:space="preserve"> </w:t>
      </w:r>
      <w:r w:rsidRPr="00702D90">
        <w:rPr>
          <w:color w:val="auto"/>
          <w:sz w:val="20"/>
          <w:szCs w:val="20"/>
        </w:rPr>
        <w:t>koje čine i održavaju sisteme dominacije; razviti posvećenost procesu izgradnje kapaciteta za promjene; razumjeti nastanak stereotipa i razviće vještine za dekonstruisanje stereotipa; razumjeti oblike u kojima se javlja opresija i naučiti startegije koje će im pomoći sa transformišu svoju ličnu i institucionalnu okolinu.</w:t>
      </w:r>
    </w:p>
    <w:p w14:paraId="34A7B900" w14:textId="77777777" w:rsidR="00BB2AC4" w:rsidRPr="00702D90" w:rsidRDefault="00BB2AC4" w:rsidP="00BB2AC4">
      <w:pPr>
        <w:pStyle w:val="Body"/>
        <w:spacing w:after="0" w:line="240" w:lineRule="auto"/>
        <w:jc w:val="both"/>
        <w:rPr>
          <w:color w:val="auto"/>
          <w:sz w:val="20"/>
          <w:szCs w:val="20"/>
        </w:rPr>
      </w:pPr>
    </w:p>
    <w:p w14:paraId="21710F37" w14:textId="77777777" w:rsidR="00BB2AC4" w:rsidRPr="00702D90" w:rsidRDefault="002B69B1" w:rsidP="00BB2AC4">
      <w:pPr>
        <w:pStyle w:val="Body"/>
        <w:jc w:val="both"/>
        <w:rPr>
          <w:rFonts w:ascii="Arial" w:eastAsia="Arial" w:hAnsi="Arial" w:cs="Arial"/>
          <w:color w:val="auto"/>
          <w:sz w:val="20"/>
          <w:szCs w:val="20"/>
        </w:rPr>
      </w:pPr>
      <w:r w:rsidRPr="00702D90">
        <w:rPr>
          <w:b/>
          <w:bCs/>
          <w:color w:val="auto"/>
          <w:sz w:val="20"/>
          <w:szCs w:val="20"/>
        </w:rPr>
        <w:t xml:space="preserve">Ciljna grupa: </w:t>
      </w:r>
      <w:r w:rsidRPr="00702D90">
        <w:rPr>
          <w:color w:val="auto"/>
          <w:sz w:val="20"/>
          <w:szCs w:val="20"/>
        </w:rPr>
        <w:t>nastavnici</w:t>
      </w:r>
      <w:r w:rsidR="00BB2AC4" w:rsidRPr="00702D90">
        <w:rPr>
          <w:color w:val="auto"/>
          <w:sz w:val="20"/>
          <w:szCs w:val="20"/>
        </w:rPr>
        <w:t>, ali i svim ostalim obrazovnim profilima (posebno onima koji u svakodnevnom radu utiču na živote djece).</w:t>
      </w:r>
    </w:p>
    <w:p w14:paraId="09617F22" w14:textId="095C4626" w:rsidR="002B69B1" w:rsidRPr="00702D90" w:rsidRDefault="00BB2AC4" w:rsidP="002B69B1">
      <w:pPr>
        <w:pBdr>
          <w:top w:val="nil"/>
          <w:left w:val="nil"/>
          <w:bottom w:val="nil"/>
          <w:right w:val="nil"/>
          <w:between w:val="nil"/>
          <w:bar w:val="nil"/>
        </w:pBdr>
        <w:spacing w:after="80" w:line="240" w:lineRule="atLeast"/>
        <w:jc w:val="both"/>
        <w:rPr>
          <w:rFonts w:ascii="Verdana" w:eastAsia="Arial Unicode MS" w:hAnsi="Verdana" w:cs="Arial Unicode MS"/>
          <w:b/>
          <w:bCs/>
          <w:sz w:val="20"/>
          <w:szCs w:val="20"/>
          <w:u w:color="000000"/>
          <w:bdr w:val="nil"/>
          <w:lang w:val="de-DE"/>
        </w:rPr>
      </w:pPr>
      <w:r w:rsidRPr="00702D90">
        <w:rPr>
          <w:rFonts w:ascii="Verdana" w:hAnsi="Verdana"/>
          <w:b/>
          <w:bCs/>
          <w:sz w:val="20"/>
          <w:szCs w:val="20"/>
          <w:lang w:val="de-DE"/>
        </w:rPr>
        <w:t>Metode i tehnike rada:</w:t>
      </w:r>
      <w:r w:rsidRPr="00702D90">
        <w:rPr>
          <w:b/>
          <w:bCs/>
          <w:sz w:val="20"/>
          <w:szCs w:val="20"/>
          <w:lang w:val="de-DE"/>
        </w:rPr>
        <w:t xml:space="preserve"> </w:t>
      </w:r>
      <w:r w:rsidR="002B69B1" w:rsidRPr="00702D90">
        <w:rPr>
          <w:rFonts w:ascii="Verdana" w:eastAsia="Arial Unicode MS" w:hAnsi="Verdana" w:cs="Arial Unicode MS"/>
          <w:sz w:val="20"/>
          <w:szCs w:val="20"/>
          <w:u w:color="000000"/>
          <w:bdr w:val="nil"/>
          <w:lang w:val="de-DE"/>
        </w:rPr>
        <w:t>kombinacija prezentacije teorije i aktivnosti učesnika (individualni rad, rad u malim i velikim grupama)</w:t>
      </w:r>
      <w:r w:rsidR="00DA4D15" w:rsidRPr="00702D90">
        <w:rPr>
          <w:rFonts w:ascii="Verdana" w:eastAsia="Arial Unicode MS" w:hAnsi="Verdana" w:cs="Arial Unicode MS"/>
          <w:sz w:val="20"/>
          <w:szCs w:val="20"/>
          <w:u w:color="000000"/>
          <w:bdr w:val="nil"/>
          <w:lang w:val="de-DE"/>
        </w:rPr>
        <w:t>─</w:t>
      </w:r>
      <w:r w:rsidR="002B69B1" w:rsidRPr="00702D90">
        <w:rPr>
          <w:rFonts w:ascii="Verdana" w:eastAsia="Arial Unicode MS" w:hAnsi="Verdana" w:cs="Arial Unicode MS"/>
          <w:sz w:val="20"/>
          <w:szCs w:val="20"/>
          <w:u w:color="000000"/>
          <w:bdr w:val="nil"/>
          <w:lang w:val="de-DE"/>
        </w:rPr>
        <w:t>teorija oko 35% radionice, a na akti</w:t>
      </w:r>
      <w:r w:rsidR="00DA4D15" w:rsidRPr="00702D90">
        <w:rPr>
          <w:rFonts w:ascii="Verdana" w:eastAsia="Arial Unicode MS" w:hAnsi="Verdana" w:cs="Arial Unicode MS"/>
          <w:sz w:val="20"/>
          <w:szCs w:val="20"/>
          <w:u w:color="000000"/>
          <w:bdr w:val="nil"/>
          <w:lang w:val="de-DE"/>
        </w:rPr>
        <w:t>vnosti i obradu oko 65%,</w:t>
      </w:r>
      <w:r w:rsidR="00261664" w:rsidRPr="00702D90">
        <w:rPr>
          <w:rFonts w:ascii="Verdana" w:eastAsia="Arial Unicode MS" w:hAnsi="Verdana" w:cs="Arial Unicode MS"/>
          <w:sz w:val="20"/>
          <w:szCs w:val="20"/>
          <w:u w:color="000000"/>
          <w:bdr w:val="nil"/>
          <w:lang w:val="de-DE"/>
        </w:rPr>
        <w:t xml:space="preserve"> </w:t>
      </w:r>
      <w:r w:rsidR="002B69B1" w:rsidRPr="00702D90">
        <w:rPr>
          <w:rFonts w:ascii="Verdana" w:eastAsia="Arial Unicode MS" w:hAnsi="Verdana" w:cs="Arial Unicode MS"/>
          <w:sz w:val="20"/>
          <w:szCs w:val="20"/>
          <w:u w:color="000000"/>
          <w:bdr w:val="nil"/>
          <w:lang w:val="de-DE"/>
        </w:rPr>
        <w:t>zastupljen je balans između kognitivnih i afektivnih aspekata rada</w:t>
      </w:r>
    </w:p>
    <w:p w14:paraId="30AD0ED1" w14:textId="70AF5B94" w:rsidR="00BB2AC4" w:rsidRPr="00702D90" w:rsidRDefault="00BB2AC4" w:rsidP="00BB2AC4">
      <w:pPr>
        <w:pStyle w:val="Body"/>
        <w:jc w:val="both"/>
        <w:rPr>
          <w:color w:val="auto"/>
          <w:sz w:val="18"/>
          <w:szCs w:val="18"/>
        </w:rPr>
      </w:pPr>
      <w:r w:rsidRPr="00702D90">
        <w:rPr>
          <w:b/>
          <w:bCs/>
          <w:color w:val="auto"/>
          <w:sz w:val="20"/>
          <w:szCs w:val="20"/>
        </w:rPr>
        <w:t>Teme:</w:t>
      </w:r>
      <w:r w:rsidRPr="00702D90">
        <w:rPr>
          <w:b/>
          <w:bCs/>
          <w:color w:val="auto"/>
          <w:sz w:val="20"/>
          <w:szCs w:val="20"/>
        </w:rPr>
        <w:tab/>
      </w:r>
    </w:p>
    <w:p w14:paraId="7A1E2224" w14:textId="77777777" w:rsidR="00BB2AC4" w:rsidRPr="00702D90" w:rsidRDefault="008B5E26" w:rsidP="00BB2AC4">
      <w:pPr>
        <w:pStyle w:val="BodyA"/>
        <w:rPr>
          <w:b/>
          <w:color w:val="auto"/>
          <w:sz w:val="20"/>
          <w:szCs w:val="20"/>
        </w:rPr>
      </w:pPr>
      <w:r w:rsidRPr="00702D90">
        <w:rPr>
          <w:b/>
          <w:color w:val="auto"/>
          <w:sz w:val="20"/>
          <w:szCs w:val="20"/>
          <w:lang w:val="de-DE"/>
        </w:rPr>
        <w:t>Modul</w:t>
      </w:r>
      <w:r w:rsidR="00BB2AC4" w:rsidRPr="00702D90">
        <w:rPr>
          <w:b/>
          <w:color w:val="auto"/>
          <w:sz w:val="20"/>
          <w:szCs w:val="20"/>
          <w:lang w:val="de-DE"/>
        </w:rPr>
        <w:t xml:space="preserve"> I</w:t>
      </w:r>
    </w:p>
    <w:p w14:paraId="7110C473" w14:textId="77777777" w:rsidR="00BB2AC4" w:rsidRPr="00702D90" w:rsidRDefault="00BB2AC4" w:rsidP="00BB2AC4">
      <w:pPr>
        <w:pStyle w:val="BodyA"/>
        <w:rPr>
          <w:b/>
          <w:color w:val="auto"/>
          <w:sz w:val="20"/>
          <w:szCs w:val="20"/>
        </w:rPr>
      </w:pPr>
      <w:r w:rsidRPr="00702D90">
        <w:rPr>
          <w:b/>
          <w:color w:val="auto"/>
          <w:sz w:val="20"/>
          <w:szCs w:val="20"/>
          <w:lang w:val="de-DE"/>
        </w:rPr>
        <w:t>I dan</w:t>
      </w:r>
    </w:p>
    <w:p w14:paraId="2B4D55E8" w14:textId="77777777" w:rsidR="00BB2AC4" w:rsidRPr="00702D90" w:rsidRDefault="00BB2AC4" w:rsidP="008A4C33">
      <w:pPr>
        <w:pStyle w:val="BodyA"/>
        <w:numPr>
          <w:ilvl w:val="0"/>
          <w:numId w:val="207"/>
        </w:numPr>
        <w:jc w:val="both"/>
        <w:rPr>
          <w:color w:val="auto"/>
          <w:sz w:val="20"/>
          <w:szCs w:val="20"/>
          <w:lang w:val="de-DE"/>
        </w:rPr>
      </w:pPr>
      <w:r w:rsidRPr="00702D90">
        <w:rPr>
          <w:color w:val="auto"/>
          <w:sz w:val="20"/>
          <w:szCs w:val="20"/>
          <w:lang w:val="de-DE"/>
        </w:rPr>
        <w:t>Uvod obrazovanje za društvenu pravdu (logistika, ishodi, problematizacija, očekivanja, priča o imenu)</w:t>
      </w:r>
    </w:p>
    <w:p w14:paraId="50E56EEF" w14:textId="77777777" w:rsidR="00BB2AC4" w:rsidRPr="00702D90" w:rsidRDefault="00BB2AC4" w:rsidP="008A4C33">
      <w:pPr>
        <w:pStyle w:val="BodyA"/>
        <w:numPr>
          <w:ilvl w:val="0"/>
          <w:numId w:val="207"/>
        </w:numPr>
        <w:jc w:val="both"/>
        <w:rPr>
          <w:color w:val="auto"/>
          <w:sz w:val="20"/>
          <w:szCs w:val="20"/>
          <w:lang w:val="de-DE"/>
        </w:rPr>
      </w:pPr>
      <w:r w:rsidRPr="00702D90">
        <w:rPr>
          <w:color w:val="auto"/>
          <w:sz w:val="20"/>
          <w:szCs w:val="20"/>
          <w:lang w:val="de-DE"/>
        </w:rPr>
        <w:t>Uspostavljanje pravila i ograničenja</w:t>
      </w:r>
      <w:r w:rsidR="00DA4D15" w:rsidRPr="00702D90">
        <w:rPr>
          <w:color w:val="auto"/>
          <w:sz w:val="20"/>
          <w:szCs w:val="20"/>
          <w:lang w:val="de-DE"/>
        </w:rPr>
        <w:t xml:space="preserve"> </w:t>
      </w:r>
      <w:r w:rsidRPr="00702D90">
        <w:rPr>
          <w:color w:val="auto"/>
          <w:sz w:val="20"/>
          <w:szCs w:val="20"/>
          <w:lang w:val="de-DE"/>
        </w:rPr>
        <w:t>(smernice za život, važnost konteksta)</w:t>
      </w:r>
    </w:p>
    <w:p w14:paraId="0CDDB5DF" w14:textId="77777777" w:rsidR="00BB2AC4" w:rsidRPr="00702D90" w:rsidRDefault="00BB2AC4" w:rsidP="008A4C33">
      <w:pPr>
        <w:pStyle w:val="BodyA"/>
        <w:numPr>
          <w:ilvl w:val="0"/>
          <w:numId w:val="207"/>
        </w:numPr>
        <w:jc w:val="both"/>
        <w:rPr>
          <w:color w:val="auto"/>
          <w:sz w:val="20"/>
          <w:szCs w:val="20"/>
          <w:lang w:val="de-DE"/>
        </w:rPr>
      </w:pPr>
      <w:r w:rsidRPr="00702D90">
        <w:rPr>
          <w:color w:val="auto"/>
          <w:sz w:val="20"/>
          <w:szCs w:val="20"/>
          <w:lang w:val="de-DE"/>
        </w:rPr>
        <w:t>Identifikacija (tri kulture)</w:t>
      </w:r>
    </w:p>
    <w:p w14:paraId="3096E6D5" w14:textId="77777777" w:rsidR="00BB2AC4" w:rsidRPr="00702D90" w:rsidRDefault="00DA4D15" w:rsidP="008A4C33">
      <w:pPr>
        <w:pStyle w:val="BodyA"/>
        <w:numPr>
          <w:ilvl w:val="0"/>
          <w:numId w:val="207"/>
        </w:numPr>
        <w:jc w:val="both"/>
        <w:rPr>
          <w:color w:val="auto"/>
          <w:sz w:val="20"/>
          <w:szCs w:val="20"/>
          <w:lang w:val="de-DE"/>
        </w:rPr>
      </w:pPr>
      <w:r w:rsidRPr="00702D90">
        <w:rPr>
          <w:color w:val="auto"/>
          <w:sz w:val="20"/>
          <w:szCs w:val="20"/>
          <w:lang w:val="de-DE"/>
        </w:rPr>
        <w:t xml:space="preserve">Imenovanje-Ljudska priroda </w:t>
      </w:r>
      <w:r w:rsidR="00BB2AC4" w:rsidRPr="00702D90">
        <w:rPr>
          <w:color w:val="auto"/>
          <w:sz w:val="20"/>
          <w:szCs w:val="20"/>
          <w:lang w:val="de-DE"/>
        </w:rPr>
        <w:t>(lični</w:t>
      </w:r>
      <w:r w:rsidRPr="00702D90">
        <w:rPr>
          <w:color w:val="auto"/>
          <w:sz w:val="20"/>
          <w:szCs w:val="20"/>
          <w:lang w:val="de-DE"/>
        </w:rPr>
        <w:t xml:space="preserve"> prostor, domeni funkcionisanja</w:t>
      </w:r>
      <w:r w:rsidR="00BB2AC4" w:rsidRPr="00702D90">
        <w:rPr>
          <w:color w:val="auto"/>
          <w:sz w:val="20"/>
          <w:szCs w:val="20"/>
          <w:lang w:val="de-DE"/>
        </w:rPr>
        <w:t>, konstruktivističko slušanje)</w:t>
      </w:r>
    </w:p>
    <w:p w14:paraId="28224369" w14:textId="77777777" w:rsidR="00BB2AC4" w:rsidRPr="00702D90" w:rsidRDefault="00BB2AC4" w:rsidP="00BB2AC4">
      <w:pPr>
        <w:pStyle w:val="BodyA"/>
        <w:jc w:val="both"/>
        <w:rPr>
          <w:b/>
          <w:color w:val="auto"/>
          <w:sz w:val="20"/>
          <w:szCs w:val="20"/>
        </w:rPr>
      </w:pPr>
      <w:r w:rsidRPr="00702D90">
        <w:rPr>
          <w:b/>
          <w:color w:val="auto"/>
          <w:sz w:val="20"/>
          <w:szCs w:val="20"/>
          <w:lang w:val="de-DE"/>
        </w:rPr>
        <w:t>II dan</w:t>
      </w:r>
    </w:p>
    <w:p w14:paraId="4580D84E" w14:textId="77777777" w:rsidR="00BB2AC4" w:rsidRPr="00702D90" w:rsidRDefault="00BB2AC4" w:rsidP="008A4C33">
      <w:pPr>
        <w:pStyle w:val="BodyA"/>
        <w:numPr>
          <w:ilvl w:val="0"/>
          <w:numId w:val="208"/>
        </w:numPr>
        <w:jc w:val="both"/>
        <w:rPr>
          <w:color w:val="auto"/>
          <w:sz w:val="20"/>
          <w:szCs w:val="20"/>
          <w:lang w:val="de-DE"/>
        </w:rPr>
      </w:pPr>
      <w:r w:rsidRPr="00702D90">
        <w:rPr>
          <w:color w:val="auto"/>
          <w:sz w:val="20"/>
          <w:szCs w:val="20"/>
          <w:lang w:val="de-DE"/>
        </w:rPr>
        <w:t>Konsolidacija i proširivanje znanja (oglašavanje, etiketiranje)</w:t>
      </w:r>
    </w:p>
    <w:p w14:paraId="7AF6F4E9" w14:textId="77777777" w:rsidR="00BB2AC4" w:rsidRPr="00702D90" w:rsidRDefault="00BB2AC4" w:rsidP="008A4C33">
      <w:pPr>
        <w:pStyle w:val="BodyA"/>
        <w:numPr>
          <w:ilvl w:val="0"/>
          <w:numId w:val="208"/>
        </w:numPr>
        <w:jc w:val="both"/>
        <w:rPr>
          <w:color w:val="auto"/>
          <w:sz w:val="20"/>
          <w:szCs w:val="20"/>
          <w:lang w:val="de-DE"/>
        </w:rPr>
      </w:pPr>
      <w:r w:rsidRPr="00702D90">
        <w:rPr>
          <w:color w:val="auto"/>
          <w:sz w:val="20"/>
          <w:szCs w:val="20"/>
          <w:lang w:val="de-DE"/>
        </w:rPr>
        <w:t>Okrivi okrivljenog (struktura moći)</w:t>
      </w:r>
    </w:p>
    <w:p w14:paraId="6F1E80E8" w14:textId="77777777" w:rsidR="00BB2AC4" w:rsidRPr="00702D90" w:rsidRDefault="00BB2AC4" w:rsidP="008A4C33">
      <w:pPr>
        <w:pStyle w:val="BodyA"/>
        <w:numPr>
          <w:ilvl w:val="0"/>
          <w:numId w:val="208"/>
        </w:numPr>
        <w:jc w:val="both"/>
        <w:rPr>
          <w:color w:val="auto"/>
          <w:sz w:val="20"/>
          <w:szCs w:val="20"/>
          <w:lang w:val="de-DE"/>
        </w:rPr>
      </w:pPr>
      <w:r w:rsidRPr="00702D90">
        <w:rPr>
          <w:color w:val="auto"/>
          <w:sz w:val="20"/>
          <w:szCs w:val="20"/>
          <w:lang w:val="de-DE"/>
        </w:rPr>
        <w:t>Meta-jesmo nijesmo (preko crte, reci javno)</w:t>
      </w:r>
    </w:p>
    <w:p w14:paraId="004444A3" w14:textId="77777777" w:rsidR="00BB2AC4" w:rsidRPr="00702D90" w:rsidRDefault="00BB2AC4" w:rsidP="008A4C33">
      <w:pPr>
        <w:pStyle w:val="BodyA"/>
        <w:numPr>
          <w:ilvl w:val="0"/>
          <w:numId w:val="208"/>
        </w:numPr>
        <w:jc w:val="both"/>
        <w:rPr>
          <w:color w:val="auto"/>
          <w:sz w:val="20"/>
          <w:szCs w:val="20"/>
          <w:lang w:val="de-DE"/>
        </w:rPr>
      </w:pPr>
      <w:r w:rsidRPr="00702D90">
        <w:rPr>
          <w:color w:val="auto"/>
          <w:sz w:val="20"/>
          <w:szCs w:val="20"/>
          <w:lang w:val="de-DE"/>
        </w:rPr>
        <w:t>Moć i oglašavanje (kultura moći)</w:t>
      </w:r>
    </w:p>
    <w:p w14:paraId="5609DA89" w14:textId="77777777" w:rsidR="00BB2AC4" w:rsidRPr="00702D90" w:rsidRDefault="00BB2AC4" w:rsidP="00BB2AC4">
      <w:pPr>
        <w:pStyle w:val="BodyA"/>
        <w:jc w:val="both"/>
        <w:rPr>
          <w:b/>
          <w:color w:val="auto"/>
          <w:sz w:val="20"/>
          <w:szCs w:val="20"/>
        </w:rPr>
      </w:pPr>
      <w:r w:rsidRPr="00702D90">
        <w:rPr>
          <w:b/>
          <w:color w:val="auto"/>
          <w:sz w:val="20"/>
          <w:szCs w:val="20"/>
          <w:lang w:val="de-DE"/>
        </w:rPr>
        <w:t>III dan</w:t>
      </w:r>
    </w:p>
    <w:p w14:paraId="531191E3" w14:textId="77777777" w:rsidR="00BB2AC4" w:rsidRPr="00702D90" w:rsidRDefault="00BB2AC4" w:rsidP="008A4C33">
      <w:pPr>
        <w:pStyle w:val="BodyA"/>
        <w:numPr>
          <w:ilvl w:val="0"/>
          <w:numId w:val="209"/>
        </w:numPr>
        <w:jc w:val="both"/>
        <w:rPr>
          <w:color w:val="auto"/>
          <w:sz w:val="20"/>
          <w:szCs w:val="20"/>
          <w:lang w:val="de-DE"/>
        </w:rPr>
      </w:pPr>
      <w:r w:rsidRPr="00702D90">
        <w:rPr>
          <w:color w:val="auto"/>
          <w:sz w:val="20"/>
          <w:szCs w:val="20"/>
          <w:lang w:val="de-DE"/>
        </w:rPr>
        <w:t>Ramatranje i razumijevanje tuđih realnosti (iskustvo autsajdera, dijalog kao proces)</w:t>
      </w:r>
    </w:p>
    <w:p w14:paraId="64168AB4" w14:textId="77777777" w:rsidR="00BB2AC4" w:rsidRPr="00702D90" w:rsidRDefault="00BB2AC4" w:rsidP="008A4C33">
      <w:pPr>
        <w:pStyle w:val="BodyA"/>
        <w:numPr>
          <w:ilvl w:val="0"/>
          <w:numId w:val="209"/>
        </w:numPr>
        <w:jc w:val="both"/>
        <w:rPr>
          <w:color w:val="auto"/>
          <w:sz w:val="20"/>
          <w:szCs w:val="20"/>
          <w:lang w:val="de-DE"/>
        </w:rPr>
      </w:pPr>
      <w:r w:rsidRPr="00702D90">
        <w:rPr>
          <w:color w:val="auto"/>
          <w:sz w:val="20"/>
          <w:szCs w:val="20"/>
          <w:lang w:val="de-DE"/>
        </w:rPr>
        <w:t xml:space="preserve">Od oglašavanja do djelanja </w:t>
      </w:r>
    </w:p>
    <w:p w14:paraId="4FD4020B" w14:textId="77777777" w:rsidR="00BB2AC4" w:rsidRPr="00702D90" w:rsidRDefault="00BB2AC4" w:rsidP="008A4C33">
      <w:pPr>
        <w:pStyle w:val="BodyA"/>
        <w:numPr>
          <w:ilvl w:val="0"/>
          <w:numId w:val="209"/>
        </w:numPr>
        <w:jc w:val="both"/>
        <w:rPr>
          <w:color w:val="auto"/>
          <w:sz w:val="20"/>
          <w:szCs w:val="20"/>
          <w:lang w:val="de-DE"/>
        </w:rPr>
      </w:pPr>
      <w:r w:rsidRPr="00702D90">
        <w:rPr>
          <w:color w:val="auto"/>
          <w:sz w:val="20"/>
          <w:szCs w:val="20"/>
          <w:lang w:val="de-DE"/>
        </w:rPr>
        <w:t>Vrjednovanje različitosti i stvaranje saveznika</w:t>
      </w:r>
    </w:p>
    <w:p w14:paraId="135F33FE" w14:textId="77777777" w:rsidR="00BB2AC4" w:rsidRPr="00702D90" w:rsidRDefault="00BB2AC4" w:rsidP="008A4C33">
      <w:pPr>
        <w:pStyle w:val="BodyA"/>
        <w:numPr>
          <w:ilvl w:val="0"/>
          <w:numId w:val="209"/>
        </w:numPr>
        <w:jc w:val="both"/>
        <w:rPr>
          <w:color w:val="auto"/>
          <w:sz w:val="20"/>
          <w:szCs w:val="20"/>
          <w:lang w:val="de-DE"/>
        </w:rPr>
      </w:pPr>
      <w:r w:rsidRPr="00702D90">
        <w:rPr>
          <w:color w:val="auto"/>
          <w:sz w:val="20"/>
          <w:szCs w:val="20"/>
          <w:lang w:val="de-DE"/>
        </w:rPr>
        <w:t>Karakteristike saveznika</w:t>
      </w:r>
    </w:p>
    <w:p w14:paraId="465A6280" w14:textId="77777777" w:rsidR="00BB2AC4" w:rsidRPr="00702D90" w:rsidRDefault="008B5E26" w:rsidP="00BB2AC4">
      <w:pPr>
        <w:pStyle w:val="BodyA"/>
        <w:jc w:val="both"/>
        <w:rPr>
          <w:b/>
          <w:color w:val="auto"/>
          <w:sz w:val="20"/>
          <w:szCs w:val="20"/>
        </w:rPr>
      </w:pPr>
      <w:r w:rsidRPr="00702D90">
        <w:rPr>
          <w:b/>
          <w:color w:val="auto"/>
          <w:sz w:val="20"/>
          <w:szCs w:val="20"/>
          <w:lang w:val="de-DE"/>
        </w:rPr>
        <w:t>Modul</w:t>
      </w:r>
      <w:r w:rsidR="00BB2AC4" w:rsidRPr="00702D90">
        <w:rPr>
          <w:b/>
          <w:color w:val="auto"/>
          <w:sz w:val="20"/>
          <w:szCs w:val="20"/>
          <w:lang w:val="de-DE"/>
        </w:rPr>
        <w:t xml:space="preserve"> II</w:t>
      </w:r>
    </w:p>
    <w:p w14:paraId="1481B06E" w14:textId="77777777" w:rsidR="00BB2AC4" w:rsidRPr="00702D90" w:rsidRDefault="00BB2AC4" w:rsidP="00BB2AC4">
      <w:pPr>
        <w:pStyle w:val="BodyA"/>
        <w:jc w:val="both"/>
        <w:rPr>
          <w:b/>
          <w:color w:val="auto"/>
          <w:sz w:val="20"/>
          <w:szCs w:val="20"/>
        </w:rPr>
      </w:pPr>
      <w:r w:rsidRPr="00702D90">
        <w:rPr>
          <w:b/>
          <w:color w:val="auto"/>
          <w:sz w:val="20"/>
          <w:szCs w:val="20"/>
          <w:lang w:val="de-DE"/>
        </w:rPr>
        <w:t>I dan</w:t>
      </w:r>
    </w:p>
    <w:p w14:paraId="4E5A1CF7" w14:textId="77777777" w:rsidR="00BB2AC4" w:rsidRPr="00702D90" w:rsidRDefault="00BB2AC4" w:rsidP="008A4C33">
      <w:pPr>
        <w:pStyle w:val="BodyA"/>
        <w:numPr>
          <w:ilvl w:val="0"/>
          <w:numId w:val="210"/>
        </w:numPr>
        <w:rPr>
          <w:color w:val="auto"/>
          <w:sz w:val="20"/>
          <w:szCs w:val="20"/>
          <w:lang w:val="de-DE"/>
        </w:rPr>
      </w:pPr>
      <w:r w:rsidRPr="00702D90">
        <w:rPr>
          <w:color w:val="auto"/>
          <w:sz w:val="20"/>
          <w:szCs w:val="20"/>
          <w:lang w:val="de-DE"/>
        </w:rPr>
        <w:t>Norme i očekivanja</w:t>
      </w:r>
    </w:p>
    <w:p w14:paraId="721601A0" w14:textId="77777777" w:rsidR="00BB2AC4" w:rsidRPr="00702D90" w:rsidRDefault="00BB2AC4" w:rsidP="008A4C33">
      <w:pPr>
        <w:pStyle w:val="BodyA"/>
        <w:numPr>
          <w:ilvl w:val="0"/>
          <w:numId w:val="210"/>
        </w:numPr>
        <w:rPr>
          <w:color w:val="auto"/>
          <w:sz w:val="20"/>
          <w:szCs w:val="20"/>
          <w:lang w:val="de-DE"/>
        </w:rPr>
      </w:pPr>
      <w:r w:rsidRPr="00702D90">
        <w:rPr>
          <w:color w:val="auto"/>
          <w:sz w:val="20"/>
          <w:szCs w:val="20"/>
          <w:lang w:val="de-DE"/>
        </w:rPr>
        <w:t xml:space="preserve">U međuvremenu </w:t>
      </w:r>
    </w:p>
    <w:p w14:paraId="5149456B" w14:textId="77777777" w:rsidR="00BB2AC4" w:rsidRPr="00702D90" w:rsidRDefault="00BB2AC4" w:rsidP="008A4C33">
      <w:pPr>
        <w:pStyle w:val="BodyA"/>
        <w:numPr>
          <w:ilvl w:val="0"/>
          <w:numId w:val="210"/>
        </w:numPr>
        <w:rPr>
          <w:color w:val="auto"/>
          <w:sz w:val="20"/>
          <w:szCs w:val="20"/>
          <w:lang w:val="de-DE"/>
        </w:rPr>
      </w:pPr>
      <w:r w:rsidRPr="00702D90">
        <w:rPr>
          <w:color w:val="auto"/>
          <w:sz w:val="20"/>
          <w:szCs w:val="20"/>
          <w:lang w:val="de-DE"/>
        </w:rPr>
        <w:t xml:space="preserve">DEI model (tri fotografije, primjena DEI modela) </w:t>
      </w:r>
    </w:p>
    <w:p w14:paraId="02F9021A" w14:textId="77777777" w:rsidR="00BB2AC4" w:rsidRPr="00702D90" w:rsidRDefault="00BB2AC4" w:rsidP="008A4C33">
      <w:pPr>
        <w:pStyle w:val="BodyA"/>
        <w:numPr>
          <w:ilvl w:val="0"/>
          <w:numId w:val="210"/>
        </w:numPr>
        <w:rPr>
          <w:color w:val="auto"/>
          <w:sz w:val="20"/>
          <w:szCs w:val="20"/>
          <w:lang w:val="de-DE"/>
        </w:rPr>
      </w:pPr>
      <w:r w:rsidRPr="00702D90">
        <w:rPr>
          <w:color w:val="auto"/>
          <w:sz w:val="20"/>
          <w:szCs w:val="20"/>
          <w:lang w:val="de-DE"/>
        </w:rPr>
        <w:t>Forme opresije (razumijevanje i manifestacije opresije)</w:t>
      </w:r>
    </w:p>
    <w:p w14:paraId="25D245F6" w14:textId="77777777" w:rsidR="00BB2AC4" w:rsidRPr="00702D90" w:rsidRDefault="00BB2AC4" w:rsidP="00BB2AC4">
      <w:pPr>
        <w:pStyle w:val="BodyA"/>
        <w:rPr>
          <w:b/>
          <w:color w:val="auto"/>
          <w:sz w:val="20"/>
          <w:szCs w:val="20"/>
        </w:rPr>
      </w:pPr>
      <w:r w:rsidRPr="00702D90">
        <w:rPr>
          <w:b/>
          <w:color w:val="auto"/>
          <w:sz w:val="20"/>
          <w:szCs w:val="20"/>
          <w:lang w:val="de-DE"/>
        </w:rPr>
        <w:lastRenderedPageBreak/>
        <w:t>II dan</w:t>
      </w:r>
    </w:p>
    <w:p w14:paraId="0ED2AFC9" w14:textId="77777777" w:rsidR="00BB2AC4" w:rsidRPr="00702D90" w:rsidRDefault="00BB2AC4" w:rsidP="008A4C33">
      <w:pPr>
        <w:pStyle w:val="BodyA"/>
        <w:numPr>
          <w:ilvl w:val="0"/>
          <w:numId w:val="211"/>
        </w:numPr>
        <w:rPr>
          <w:color w:val="auto"/>
          <w:sz w:val="20"/>
          <w:szCs w:val="20"/>
          <w:lang w:val="de-DE"/>
        </w:rPr>
      </w:pPr>
      <w:r w:rsidRPr="00702D90">
        <w:rPr>
          <w:color w:val="auto"/>
          <w:sz w:val="20"/>
          <w:szCs w:val="20"/>
          <w:lang w:val="de-DE"/>
        </w:rPr>
        <w:t xml:space="preserve">Konsolidacija i proširivanje znanja </w:t>
      </w:r>
    </w:p>
    <w:p w14:paraId="43AE6C17" w14:textId="77777777" w:rsidR="00BB2AC4" w:rsidRPr="00702D90" w:rsidRDefault="00BB2AC4" w:rsidP="008A4C33">
      <w:pPr>
        <w:pStyle w:val="BodyA"/>
        <w:numPr>
          <w:ilvl w:val="0"/>
          <w:numId w:val="211"/>
        </w:numPr>
        <w:rPr>
          <w:color w:val="auto"/>
          <w:sz w:val="20"/>
          <w:szCs w:val="20"/>
          <w:lang w:val="de-DE"/>
        </w:rPr>
      </w:pPr>
      <w:r w:rsidRPr="00702D90">
        <w:rPr>
          <w:color w:val="auto"/>
          <w:sz w:val="20"/>
          <w:szCs w:val="20"/>
          <w:lang w:val="de-DE"/>
        </w:rPr>
        <w:t>Inventar potreba (potrebe u vezi sa manjinskim grupama)</w:t>
      </w:r>
    </w:p>
    <w:p w14:paraId="15757F6E" w14:textId="77777777" w:rsidR="00BB2AC4" w:rsidRPr="00702D90" w:rsidRDefault="00BB2AC4" w:rsidP="008A4C33">
      <w:pPr>
        <w:pStyle w:val="BodyA"/>
        <w:numPr>
          <w:ilvl w:val="0"/>
          <w:numId w:val="211"/>
        </w:numPr>
        <w:rPr>
          <w:color w:val="auto"/>
          <w:sz w:val="20"/>
          <w:szCs w:val="20"/>
          <w:lang w:val="de-DE"/>
        </w:rPr>
      </w:pPr>
      <w:r w:rsidRPr="00702D90">
        <w:rPr>
          <w:color w:val="auto"/>
          <w:sz w:val="20"/>
          <w:szCs w:val="20"/>
          <w:lang w:val="de-DE"/>
        </w:rPr>
        <w:t>Interkulturalna osjetljivost</w:t>
      </w:r>
    </w:p>
    <w:p w14:paraId="57A666F7" w14:textId="77777777" w:rsidR="00BB2AC4" w:rsidRPr="00702D90" w:rsidRDefault="00BB2AC4" w:rsidP="008A4C33">
      <w:pPr>
        <w:pStyle w:val="BodyA"/>
        <w:numPr>
          <w:ilvl w:val="0"/>
          <w:numId w:val="211"/>
        </w:numPr>
        <w:rPr>
          <w:color w:val="auto"/>
          <w:sz w:val="20"/>
          <w:szCs w:val="20"/>
          <w:lang w:val="de-DE"/>
        </w:rPr>
      </w:pPr>
      <w:r w:rsidRPr="00702D90">
        <w:rPr>
          <w:color w:val="auto"/>
          <w:sz w:val="20"/>
          <w:szCs w:val="20"/>
          <w:lang w:val="de-DE"/>
        </w:rPr>
        <w:t>Društvena klasa</w:t>
      </w:r>
    </w:p>
    <w:p w14:paraId="25C900ED" w14:textId="77777777" w:rsidR="00BB2AC4" w:rsidRPr="00702D90" w:rsidRDefault="00BB2AC4" w:rsidP="00BB2AC4">
      <w:pPr>
        <w:pStyle w:val="BodyA"/>
        <w:rPr>
          <w:b/>
          <w:color w:val="auto"/>
          <w:sz w:val="20"/>
          <w:szCs w:val="20"/>
        </w:rPr>
      </w:pPr>
      <w:r w:rsidRPr="00702D90">
        <w:rPr>
          <w:b/>
          <w:color w:val="auto"/>
          <w:sz w:val="20"/>
          <w:szCs w:val="20"/>
          <w:lang w:val="de-DE"/>
        </w:rPr>
        <w:t xml:space="preserve">III dan </w:t>
      </w:r>
    </w:p>
    <w:p w14:paraId="2B354CDB" w14:textId="77777777" w:rsidR="00BB2AC4" w:rsidRPr="00702D90" w:rsidRDefault="00BB2AC4" w:rsidP="008A4C33">
      <w:pPr>
        <w:pStyle w:val="BodyA"/>
        <w:numPr>
          <w:ilvl w:val="0"/>
          <w:numId w:val="212"/>
        </w:numPr>
        <w:rPr>
          <w:color w:val="auto"/>
          <w:sz w:val="20"/>
          <w:szCs w:val="20"/>
          <w:lang w:val="de-DE"/>
        </w:rPr>
      </w:pPr>
      <w:r w:rsidRPr="00702D90">
        <w:rPr>
          <w:color w:val="auto"/>
          <w:sz w:val="20"/>
          <w:szCs w:val="20"/>
          <w:lang w:val="de-DE"/>
        </w:rPr>
        <w:t>Konsolidacija i proširivanje znanja (krugovi nasilja)</w:t>
      </w:r>
    </w:p>
    <w:p w14:paraId="36D22F59" w14:textId="77777777" w:rsidR="00BB2AC4" w:rsidRPr="00702D90" w:rsidRDefault="00BB2AC4" w:rsidP="008A4C33">
      <w:pPr>
        <w:pStyle w:val="BodyA"/>
        <w:numPr>
          <w:ilvl w:val="0"/>
          <w:numId w:val="212"/>
        </w:numPr>
        <w:rPr>
          <w:color w:val="auto"/>
          <w:sz w:val="20"/>
          <w:szCs w:val="20"/>
          <w:lang w:val="de-DE"/>
        </w:rPr>
      </w:pPr>
      <w:r w:rsidRPr="00702D90">
        <w:rPr>
          <w:color w:val="auto"/>
          <w:sz w:val="20"/>
          <w:szCs w:val="20"/>
          <w:lang w:val="de-DE"/>
        </w:rPr>
        <w:t>Opresiji</w:t>
      </w:r>
    </w:p>
    <w:p w14:paraId="386F2F3E" w14:textId="77777777" w:rsidR="00BB2AC4" w:rsidRPr="00702D90" w:rsidRDefault="00DA4D15" w:rsidP="008A4C33">
      <w:pPr>
        <w:pStyle w:val="BodyA"/>
        <w:numPr>
          <w:ilvl w:val="0"/>
          <w:numId w:val="212"/>
        </w:numPr>
        <w:rPr>
          <w:color w:val="auto"/>
          <w:sz w:val="20"/>
          <w:szCs w:val="20"/>
          <w:lang w:val="de-DE"/>
        </w:rPr>
      </w:pPr>
      <w:r w:rsidRPr="00702D90">
        <w:rPr>
          <w:color w:val="auto"/>
          <w:sz w:val="20"/>
          <w:szCs w:val="20"/>
          <w:lang w:val="de-DE"/>
        </w:rPr>
        <w:t>Jezik pozitivne akcije─</w:t>
      </w:r>
      <w:r w:rsidR="00BB2AC4" w:rsidRPr="00702D90">
        <w:rPr>
          <w:color w:val="auto"/>
          <w:sz w:val="20"/>
          <w:szCs w:val="20"/>
          <w:lang w:val="de-DE"/>
        </w:rPr>
        <w:t>Plan akcije</w:t>
      </w:r>
    </w:p>
    <w:p w14:paraId="1C74230F" w14:textId="77777777" w:rsidR="00BB2AC4" w:rsidRPr="00702D90" w:rsidRDefault="00BB2AC4" w:rsidP="008A4C33">
      <w:pPr>
        <w:pStyle w:val="BodyA"/>
        <w:numPr>
          <w:ilvl w:val="0"/>
          <w:numId w:val="212"/>
        </w:numPr>
        <w:rPr>
          <w:color w:val="auto"/>
          <w:sz w:val="20"/>
          <w:szCs w:val="20"/>
          <w:lang w:val="de-DE"/>
        </w:rPr>
      </w:pPr>
      <w:r w:rsidRPr="00702D90">
        <w:rPr>
          <w:color w:val="auto"/>
          <w:sz w:val="20"/>
          <w:szCs w:val="20"/>
          <w:lang w:val="de-DE"/>
        </w:rPr>
        <w:t>Od reflekcije do akcije</w:t>
      </w:r>
      <w:r w:rsidRPr="00702D90">
        <w:rPr>
          <w:color w:val="auto"/>
          <w:sz w:val="18"/>
          <w:szCs w:val="18"/>
        </w:rPr>
        <w:t xml:space="preserve"> </w:t>
      </w:r>
    </w:p>
    <w:p w14:paraId="2E71BF81" w14:textId="77777777" w:rsidR="00BB2AC4" w:rsidRPr="00702D90" w:rsidRDefault="00BB2AC4" w:rsidP="00BB2AC4">
      <w:pPr>
        <w:jc w:val="both"/>
        <w:rPr>
          <w:b/>
          <w:sz w:val="20"/>
          <w:szCs w:val="20"/>
          <w:lang w:val="sr-Latn-CS"/>
        </w:rPr>
      </w:pPr>
    </w:p>
    <w:p w14:paraId="5CCC9586" w14:textId="77777777" w:rsidR="00BB2AC4" w:rsidRPr="00702D90" w:rsidRDefault="00BB2AC4" w:rsidP="00BB2AC4">
      <w:pPr>
        <w:jc w:val="both"/>
        <w:rPr>
          <w:rFonts w:ascii="Verdana" w:hAnsi="Verdana"/>
          <w:b/>
          <w:sz w:val="20"/>
          <w:szCs w:val="20"/>
          <w:lang w:val="sr-Latn-CS"/>
        </w:rPr>
      </w:pPr>
      <w:r w:rsidRPr="00702D90">
        <w:rPr>
          <w:rFonts w:ascii="Verdana" w:hAnsi="Verdana"/>
          <w:b/>
          <w:sz w:val="20"/>
          <w:szCs w:val="20"/>
          <w:lang w:val="sr-Latn-CS"/>
        </w:rPr>
        <w:t>Način realizaci</w:t>
      </w:r>
      <w:r w:rsidR="002B69B1" w:rsidRPr="00702D90">
        <w:rPr>
          <w:rFonts w:ascii="Verdana" w:hAnsi="Verdana"/>
          <w:b/>
          <w:sz w:val="20"/>
          <w:szCs w:val="20"/>
          <w:lang w:val="sr-Latn-CS"/>
        </w:rPr>
        <w:t>je programa</w:t>
      </w:r>
      <w:r w:rsidRPr="00702D90">
        <w:rPr>
          <w:rFonts w:ascii="Verdana" w:hAnsi="Verdana"/>
          <w:b/>
          <w:sz w:val="20"/>
          <w:szCs w:val="20"/>
          <w:lang w:val="sr-Latn-CS"/>
        </w:rPr>
        <w:t xml:space="preserve">: </w:t>
      </w:r>
      <w:r w:rsidRPr="00702D90">
        <w:rPr>
          <w:rFonts w:ascii="Verdana" w:hAnsi="Verdana" w:cs="Tahoma"/>
          <w:sz w:val="20"/>
          <w:szCs w:val="20"/>
          <w:lang w:val="es-ES"/>
        </w:rPr>
        <w:t>Nijesu potrebni posebni uslovi za realizaciju, obuka se može organizovati onlajn, preko Zoom ili Teams platforme.</w:t>
      </w:r>
    </w:p>
    <w:p w14:paraId="2F911178" w14:textId="77777777" w:rsidR="008B5E26" w:rsidRPr="00702D90" w:rsidRDefault="00BB2AC4" w:rsidP="002B69B1">
      <w:pPr>
        <w:pStyle w:val="Body"/>
        <w:jc w:val="both"/>
        <w:rPr>
          <w:color w:val="auto"/>
          <w:sz w:val="20"/>
          <w:szCs w:val="20"/>
        </w:rPr>
      </w:pPr>
      <w:r w:rsidRPr="00702D90">
        <w:rPr>
          <w:b/>
          <w:bCs/>
          <w:color w:val="auto"/>
          <w:sz w:val="20"/>
          <w:szCs w:val="20"/>
        </w:rPr>
        <w:t xml:space="preserve">Trajanje programa (broj </w:t>
      </w:r>
      <w:r w:rsidR="002B69B1" w:rsidRPr="00702D90">
        <w:rPr>
          <w:b/>
          <w:bCs/>
          <w:color w:val="auto"/>
          <w:sz w:val="20"/>
          <w:szCs w:val="20"/>
        </w:rPr>
        <w:t>dana i broj sati</w:t>
      </w:r>
      <w:r w:rsidRPr="00702D90">
        <w:rPr>
          <w:b/>
          <w:bCs/>
          <w:color w:val="auto"/>
          <w:sz w:val="20"/>
          <w:szCs w:val="20"/>
        </w:rPr>
        <w:t>)</w:t>
      </w:r>
      <w:r w:rsidRPr="00702D90">
        <w:rPr>
          <w:color w:val="auto"/>
          <w:sz w:val="18"/>
          <w:szCs w:val="18"/>
        </w:rPr>
        <w:t xml:space="preserve">: </w:t>
      </w:r>
      <w:r w:rsidR="009318C1" w:rsidRPr="00702D90">
        <w:rPr>
          <w:color w:val="auto"/>
          <w:sz w:val="20"/>
          <w:szCs w:val="20"/>
        </w:rPr>
        <w:t xml:space="preserve">6 </w:t>
      </w:r>
      <w:r w:rsidR="008B5E26" w:rsidRPr="00702D90">
        <w:rPr>
          <w:color w:val="auto"/>
          <w:sz w:val="20"/>
          <w:szCs w:val="20"/>
        </w:rPr>
        <w:t>dana, 48 sati</w:t>
      </w:r>
    </w:p>
    <w:p w14:paraId="6B57EFA0" w14:textId="77777777" w:rsidR="00BB2AC4" w:rsidRPr="00702D90" w:rsidRDefault="009318C1" w:rsidP="002B69B1">
      <w:pPr>
        <w:pStyle w:val="Body"/>
        <w:jc w:val="both"/>
        <w:rPr>
          <w:color w:val="auto"/>
          <w:sz w:val="20"/>
          <w:szCs w:val="20"/>
        </w:rPr>
      </w:pPr>
      <w:r w:rsidRPr="00702D90">
        <w:rPr>
          <w:color w:val="auto"/>
          <w:sz w:val="20"/>
          <w:szCs w:val="20"/>
        </w:rPr>
        <w:t>Program obuke je organizo</w:t>
      </w:r>
      <w:r w:rsidR="00BB2AC4" w:rsidRPr="00702D90">
        <w:rPr>
          <w:color w:val="auto"/>
          <w:sz w:val="20"/>
          <w:szCs w:val="20"/>
        </w:rPr>
        <w:t>van kroz realizaciju dva modula u ukupnom trajanju od šest dana. Prvi,</w:t>
      </w:r>
      <w:r w:rsidRPr="00702D90">
        <w:rPr>
          <w:color w:val="auto"/>
          <w:sz w:val="20"/>
          <w:szCs w:val="20"/>
        </w:rPr>
        <w:t xml:space="preserve"> trodnevni trening </w:t>
      </w:r>
      <w:r w:rsidR="00BB2AC4" w:rsidRPr="00702D90">
        <w:rPr>
          <w:color w:val="auto"/>
          <w:sz w:val="20"/>
          <w:szCs w:val="20"/>
        </w:rPr>
        <w:t>ili Modul</w:t>
      </w:r>
      <w:r w:rsidRPr="00702D90">
        <w:rPr>
          <w:color w:val="auto"/>
          <w:sz w:val="20"/>
          <w:szCs w:val="20"/>
        </w:rPr>
        <w:t xml:space="preserve"> I-Izgradnja kritičke svijesti </w:t>
      </w:r>
      <w:r w:rsidR="00BB2AC4" w:rsidRPr="00702D90">
        <w:rPr>
          <w:color w:val="auto"/>
          <w:sz w:val="20"/>
          <w:szCs w:val="20"/>
        </w:rPr>
        <w:t>koji kor</w:t>
      </w:r>
      <w:r w:rsidRPr="00702D90">
        <w:rPr>
          <w:color w:val="auto"/>
          <w:sz w:val="20"/>
          <w:szCs w:val="20"/>
        </w:rPr>
        <w:t>is</w:t>
      </w:r>
      <w:r w:rsidR="00BB2AC4" w:rsidRPr="00702D90">
        <w:rPr>
          <w:color w:val="auto"/>
          <w:sz w:val="20"/>
          <w:szCs w:val="20"/>
        </w:rPr>
        <w:t>ti dijalog i postavljanje problema da bi se učesnicima pomoglo da imenuju i oglase se o temamama koje su povezane sa predrasudama i opres</w:t>
      </w:r>
      <w:r w:rsidRPr="00702D90">
        <w:rPr>
          <w:color w:val="auto"/>
          <w:sz w:val="20"/>
          <w:szCs w:val="20"/>
        </w:rPr>
        <w:t xml:space="preserve">ijom, i drugi trodnevni tening ili </w:t>
      </w:r>
      <w:r w:rsidR="00BB2AC4" w:rsidRPr="00702D90">
        <w:rPr>
          <w:color w:val="auto"/>
          <w:sz w:val="20"/>
          <w:szCs w:val="20"/>
        </w:rPr>
        <w:t>Modul II – Od refleksije</w:t>
      </w:r>
      <w:r w:rsidRPr="00702D90">
        <w:rPr>
          <w:color w:val="auto"/>
          <w:sz w:val="20"/>
          <w:szCs w:val="20"/>
        </w:rPr>
        <w:t xml:space="preserve"> do akcije/Sa riječi na djela) </w:t>
      </w:r>
      <w:r w:rsidR="00BB2AC4" w:rsidRPr="00702D90">
        <w:rPr>
          <w:color w:val="auto"/>
          <w:sz w:val="20"/>
          <w:szCs w:val="20"/>
        </w:rPr>
        <w:t>naglašava startegije i ličnu posvećenost koje su potrebne za preduzimanje individualne i institucionalne akcije</w:t>
      </w:r>
      <w:r w:rsidR="00AC5F75" w:rsidRPr="00702D90">
        <w:rPr>
          <w:color w:val="auto"/>
          <w:sz w:val="20"/>
          <w:szCs w:val="20"/>
        </w:rPr>
        <w:t xml:space="preserve"> za promjenom.</w:t>
      </w:r>
      <w:r w:rsidR="002B69B1" w:rsidRPr="00702D90">
        <w:rPr>
          <w:color w:val="auto"/>
          <w:sz w:val="20"/>
          <w:szCs w:val="20"/>
        </w:rPr>
        <w:t xml:space="preserve"> </w:t>
      </w:r>
      <w:r w:rsidR="00BB2AC4" w:rsidRPr="00702D90">
        <w:rPr>
          <w:color w:val="auto"/>
          <w:sz w:val="20"/>
          <w:szCs w:val="20"/>
        </w:rPr>
        <w:t>Moguće je organizovati i seminarsko/modularni pristup koji podrazumijeva obradu jedne ili više tema u okviru ovog programa u trajanju od najmanje jednog seminarskog dana.</w:t>
      </w:r>
    </w:p>
    <w:p w14:paraId="2790AE75" w14:textId="77777777" w:rsidR="008B5E26" w:rsidRPr="00702D90" w:rsidRDefault="008B5E26" w:rsidP="002B69B1">
      <w:pPr>
        <w:pStyle w:val="Body"/>
        <w:jc w:val="both"/>
        <w:rPr>
          <w:b/>
          <w:bCs/>
          <w:color w:val="auto"/>
          <w:sz w:val="20"/>
          <w:szCs w:val="20"/>
        </w:rPr>
      </w:pPr>
    </w:p>
    <w:p w14:paraId="7481968B" w14:textId="4EA1DC93" w:rsidR="00BB2AC4" w:rsidRPr="00702D90" w:rsidRDefault="00BB2AC4" w:rsidP="008B5E26">
      <w:pPr>
        <w:pStyle w:val="Body"/>
        <w:rPr>
          <w:color w:val="auto"/>
          <w:sz w:val="20"/>
          <w:szCs w:val="20"/>
        </w:rPr>
      </w:pPr>
      <w:r w:rsidRPr="00702D90">
        <w:rPr>
          <w:b/>
          <w:bCs/>
          <w:color w:val="auto"/>
          <w:sz w:val="20"/>
          <w:szCs w:val="20"/>
        </w:rPr>
        <w:t xml:space="preserve">Broj učesnika u grupi: </w:t>
      </w:r>
      <w:r w:rsidRPr="00702D90">
        <w:rPr>
          <w:color w:val="auto"/>
          <w:sz w:val="20"/>
          <w:szCs w:val="20"/>
        </w:rPr>
        <w:t>25</w:t>
      </w:r>
      <w:r w:rsidR="00261664" w:rsidRPr="00702D90">
        <w:rPr>
          <w:color w:val="auto"/>
          <w:sz w:val="20"/>
          <w:szCs w:val="20"/>
        </w:rPr>
        <w:t xml:space="preserve"> - </w:t>
      </w:r>
      <w:r w:rsidRPr="00702D90">
        <w:rPr>
          <w:color w:val="auto"/>
          <w:sz w:val="20"/>
          <w:szCs w:val="20"/>
        </w:rPr>
        <w:t>35</w:t>
      </w:r>
    </w:p>
    <w:p w14:paraId="2A793CBF" w14:textId="77777777" w:rsidR="00BB2AC4" w:rsidRPr="00702D90" w:rsidRDefault="00BB2AC4" w:rsidP="00BB2AC4">
      <w:pPr>
        <w:pStyle w:val="Body"/>
        <w:spacing w:after="0" w:line="240" w:lineRule="auto"/>
        <w:rPr>
          <w:color w:val="auto"/>
          <w:sz w:val="20"/>
          <w:szCs w:val="20"/>
          <w:u w:color="002060"/>
        </w:rPr>
      </w:pPr>
    </w:p>
    <w:p w14:paraId="081C34BF" w14:textId="77777777" w:rsidR="00BB2AC4" w:rsidRPr="00702D90" w:rsidRDefault="00BB2AC4" w:rsidP="008B5E26">
      <w:pPr>
        <w:pStyle w:val="Body"/>
        <w:jc w:val="both"/>
        <w:rPr>
          <w:b/>
          <w:bCs/>
          <w:color w:val="auto"/>
          <w:sz w:val="20"/>
          <w:szCs w:val="20"/>
        </w:rPr>
      </w:pPr>
      <w:r w:rsidRPr="00702D90">
        <w:rPr>
          <w:b/>
          <w:bCs/>
          <w:color w:val="auto"/>
          <w:sz w:val="20"/>
          <w:szCs w:val="20"/>
        </w:rPr>
        <w:t>Cijena po učesniku dnevno  i šta ona uključuje:</w:t>
      </w:r>
      <w:r w:rsidR="008B5E26" w:rsidRPr="00702D90">
        <w:rPr>
          <w:b/>
          <w:bCs/>
          <w:color w:val="auto"/>
          <w:sz w:val="20"/>
          <w:szCs w:val="20"/>
        </w:rPr>
        <w:t xml:space="preserve"> </w:t>
      </w:r>
      <w:r w:rsidR="008B5E26" w:rsidRPr="00702D90">
        <w:rPr>
          <w:rFonts w:eastAsia="Times New Roman" w:cs="Arial"/>
          <w:color w:val="auto"/>
          <w:sz w:val="20"/>
          <w:szCs w:val="20"/>
          <w:lang w:eastAsia="de-CH"/>
        </w:rPr>
        <w:t>Cijena</w:t>
      </w:r>
      <w:r w:rsidR="008B5E26" w:rsidRPr="00702D90">
        <w:rPr>
          <w:rFonts w:eastAsia="Times New Roman" w:cs="Arial"/>
          <w:color w:val="auto"/>
          <w:sz w:val="20"/>
          <w:szCs w:val="20"/>
          <w:lang w:val="sr-Cyrl-CS" w:eastAsia="de-CH"/>
        </w:rPr>
        <w:t xml:space="preserve"> </w:t>
      </w:r>
      <w:r w:rsidR="008B5E26" w:rsidRPr="00702D90">
        <w:rPr>
          <w:rFonts w:eastAsia="Times New Roman" w:cs="Arial"/>
          <w:color w:val="auto"/>
          <w:sz w:val="20"/>
          <w:szCs w:val="20"/>
          <w:lang w:eastAsia="de-CH"/>
        </w:rPr>
        <w:t>po</w:t>
      </w:r>
      <w:r w:rsidR="008B5E26" w:rsidRPr="00702D90">
        <w:rPr>
          <w:rFonts w:eastAsia="Times New Roman" w:cs="Arial"/>
          <w:color w:val="auto"/>
          <w:sz w:val="20"/>
          <w:szCs w:val="20"/>
          <w:lang w:val="sr-Cyrl-CS" w:eastAsia="de-CH"/>
        </w:rPr>
        <w:t xml:space="preserve"> </w:t>
      </w:r>
      <w:r w:rsidR="008B5E26" w:rsidRPr="00702D90">
        <w:rPr>
          <w:rFonts w:eastAsia="Times New Roman" w:cs="Arial"/>
          <w:color w:val="auto"/>
          <w:sz w:val="20"/>
          <w:szCs w:val="20"/>
          <w:lang w:eastAsia="de-CH"/>
        </w:rPr>
        <w:t>u</w:t>
      </w:r>
      <w:r w:rsidR="008B5E26" w:rsidRPr="00702D90">
        <w:rPr>
          <w:rFonts w:eastAsia="Times New Roman" w:cs="Arial"/>
          <w:color w:val="auto"/>
          <w:sz w:val="20"/>
          <w:szCs w:val="20"/>
          <w:lang w:val="sr-Cyrl-CS" w:eastAsia="de-CH"/>
        </w:rPr>
        <w:t>č</w:t>
      </w:r>
      <w:r w:rsidR="008B5E26" w:rsidRPr="00702D90">
        <w:rPr>
          <w:rFonts w:eastAsia="Times New Roman" w:cs="Arial"/>
          <w:color w:val="auto"/>
          <w:sz w:val="20"/>
          <w:szCs w:val="20"/>
          <w:lang w:eastAsia="de-CH"/>
        </w:rPr>
        <w:t>esniku</w:t>
      </w:r>
      <w:r w:rsidR="008B5E26" w:rsidRPr="00702D90">
        <w:rPr>
          <w:rFonts w:eastAsia="Times New Roman" w:cs="Arial"/>
          <w:color w:val="auto"/>
          <w:sz w:val="20"/>
          <w:szCs w:val="20"/>
          <w:lang w:val="sr-Cyrl-CS" w:eastAsia="de-CH"/>
        </w:rPr>
        <w:t xml:space="preserve"> </w:t>
      </w:r>
      <w:r w:rsidR="008B5E26" w:rsidRPr="00702D90">
        <w:rPr>
          <w:rFonts w:eastAsia="Times New Roman" w:cs="Arial"/>
          <w:color w:val="auto"/>
          <w:sz w:val="20"/>
          <w:szCs w:val="20"/>
          <w:lang w:eastAsia="de-CH"/>
        </w:rPr>
        <w:t>je</w:t>
      </w:r>
      <w:r w:rsidR="008B5E26" w:rsidRPr="00702D90">
        <w:rPr>
          <w:rFonts w:eastAsia="Times New Roman" w:cs="Arial"/>
          <w:color w:val="auto"/>
          <w:sz w:val="20"/>
          <w:szCs w:val="20"/>
          <w:lang w:val="sr-Cyrl-CS" w:eastAsia="de-CH"/>
        </w:rPr>
        <w:t xml:space="preserve"> </w:t>
      </w:r>
      <w:r w:rsidR="008B5E26" w:rsidRPr="00702D90">
        <w:rPr>
          <w:rFonts w:eastAsia="Times New Roman" w:cs="Arial"/>
          <w:color w:val="auto"/>
          <w:sz w:val="20"/>
          <w:szCs w:val="20"/>
          <w:lang w:val="sr-Latn-CS" w:eastAsia="de-CH"/>
        </w:rPr>
        <w:t xml:space="preserve">20 eura i uključuje </w:t>
      </w:r>
      <w:r w:rsidR="008B5E26" w:rsidRPr="00702D90">
        <w:rPr>
          <w:rFonts w:eastAsia="Times New Roman" w:cs="Arial"/>
          <w:color w:val="auto"/>
          <w:sz w:val="20"/>
          <w:szCs w:val="20"/>
          <w:lang w:val="it-IT" w:eastAsia="de-CH"/>
        </w:rPr>
        <w:t xml:space="preserve">honorare trenera + PDV, troškove i pripremu materijala za radionice i </w:t>
      </w:r>
      <w:r w:rsidR="008B5E26" w:rsidRPr="00702D90">
        <w:rPr>
          <w:rFonts w:eastAsia="Times New Roman" w:cs="Arial"/>
          <w:color w:val="auto"/>
          <w:sz w:val="20"/>
          <w:szCs w:val="20"/>
          <w:lang w:eastAsia="de-CH"/>
        </w:rPr>
        <w:t>putne troškove trenera (prostor za rad ako se organizuje u Podgorici).</w:t>
      </w:r>
    </w:p>
    <w:p w14:paraId="236B82D7" w14:textId="77777777" w:rsidR="00707082" w:rsidRPr="00702D90" w:rsidRDefault="00707082">
      <w:pPr>
        <w:rPr>
          <w:lang w:val="de-DE"/>
        </w:rPr>
      </w:pPr>
      <w:r w:rsidRPr="00702D90">
        <w:rPr>
          <w:lang w:val="de-DE"/>
        </w:rPr>
        <w:br w:type="page"/>
      </w:r>
    </w:p>
    <w:tbl>
      <w:tblPr>
        <w:tblStyle w:val="TableGrid"/>
        <w:tblW w:w="0" w:type="auto"/>
        <w:tblLook w:val="04A0" w:firstRow="1" w:lastRow="0" w:firstColumn="1" w:lastColumn="0" w:noHBand="0" w:noVBand="1"/>
      </w:tblPr>
      <w:tblGrid>
        <w:gridCol w:w="9062"/>
      </w:tblGrid>
      <w:tr w:rsidR="00951508" w:rsidRPr="00702D90" w14:paraId="3147B125" w14:textId="77777777" w:rsidTr="0081592A">
        <w:trPr>
          <w:trHeight w:val="708"/>
        </w:trPr>
        <w:tc>
          <w:tcPr>
            <w:tcW w:w="9062" w:type="dxa"/>
            <w:shd w:val="clear" w:color="auto" w:fill="FBE4D5" w:themeFill="accent2" w:themeFillTint="33"/>
            <w:vAlign w:val="center"/>
          </w:tcPr>
          <w:p w14:paraId="217F7211" w14:textId="50D3BCB1" w:rsidR="00951508" w:rsidRPr="00702D90" w:rsidRDefault="005272ED" w:rsidP="00894CC0">
            <w:pPr>
              <w:jc w:val="center"/>
              <w:rPr>
                <w:rFonts w:ascii="Verdana" w:hAnsi="Verdana" w:cs="Tahoma"/>
                <w:b/>
                <w:bCs/>
                <w:iCs/>
                <w:lang w:val="pl-PL"/>
              </w:rPr>
            </w:pPr>
            <w:r w:rsidRPr="00702D90">
              <w:rPr>
                <w:rFonts w:ascii="Verdana" w:hAnsi="Verdana" w:cs="Tahoma"/>
                <w:b/>
                <w:bCs/>
                <w:iCs/>
                <w:lang w:val="pl-PL"/>
              </w:rPr>
              <w:lastRenderedPageBreak/>
              <w:t>282</w:t>
            </w:r>
            <w:r w:rsidR="00661830" w:rsidRPr="00702D90">
              <w:rPr>
                <w:rFonts w:ascii="Verdana" w:hAnsi="Verdana" w:cs="Tahoma"/>
                <w:b/>
                <w:bCs/>
                <w:iCs/>
                <w:lang w:val="pl-PL"/>
              </w:rPr>
              <w:t xml:space="preserve">. </w:t>
            </w:r>
            <w:r w:rsidR="00894CC0" w:rsidRPr="00702D90">
              <w:rPr>
                <w:rFonts w:ascii="Verdana" w:eastAsia="Times New Roman" w:hAnsi="Verdana" w:cs="Arial"/>
                <w:b/>
                <w:bCs/>
                <w:iCs/>
                <w:lang w:val="it-IT" w:eastAsia="de-CH"/>
              </w:rPr>
              <w:t>OBRAZOVANJEM PROTIV PREDRASUDA</w:t>
            </w:r>
          </w:p>
        </w:tc>
      </w:tr>
    </w:tbl>
    <w:p w14:paraId="2663B069" w14:textId="77777777" w:rsidR="00951508" w:rsidRPr="00702D90" w:rsidRDefault="00951508"/>
    <w:p w14:paraId="3B925824" w14:textId="77777777" w:rsidR="00894CC0" w:rsidRPr="00702D90" w:rsidRDefault="00894CC0" w:rsidP="00894CC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Verdana"/>
          <w:lang w:val="es-ES" w:eastAsia="de-CH"/>
        </w:rPr>
        <w:t xml:space="preserve"> </w:t>
      </w:r>
      <w:r w:rsidRPr="00702D90">
        <w:rPr>
          <w:rFonts w:ascii="Verdana" w:eastAsia="Times New Roman" w:hAnsi="Verdana" w:cs="Verdana"/>
          <w:sz w:val="20"/>
          <w:szCs w:val="20"/>
          <w:lang w:val="sr-Latn-CS" w:eastAsia="de-CH"/>
        </w:rPr>
        <w:t>Vesna Dimitrijević, Svetlana Dujović, Sabra Decević</w:t>
      </w:r>
    </w:p>
    <w:p w14:paraId="784C21EF" w14:textId="77777777" w:rsidR="00894CC0" w:rsidRPr="00702D90" w:rsidRDefault="00894CC0" w:rsidP="00894CC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Sabra Decević</w:t>
      </w:r>
    </w:p>
    <w:p w14:paraId="1BBECB42" w14:textId="77777777" w:rsidR="00894CC0" w:rsidRPr="00702D90" w:rsidRDefault="00894CC0" w:rsidP="00894CC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djecacrnegore@yahoo.com</w:t>
      </w:r>
    </w:p>
    <w:p w14:paraId="01885927" w14:textId="4ADF7A59" w:rsidR="00894CC0" w:rsidRPr="00702D90" w:rsidRDefault="00894CC0" w:rsidP="00894CC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067 828 746</w:t>
      </w:r>
    </w:p>
    <w:p w14:paraId="66D0ED28" w14:textId="77777777" w:rsidR="00894CC0" w:rsidRPr="00702D90" w:rsidRDefault="00894CC0" w:rsidP="00894CC0">
      <w:pPr>
        <w:spacing w:after="0" w:line="240" w:lineRule="auto"/>
        <w:jc w:val="both"/>
        <w:rPr>
          <w:rFonts w:ascii="Verdana" w:eastAsia="Times New Roman" w:hAnsi="Verdana" w:cs="Arial"/>
          <w:sz w:val="20"/>
          <w:szCs w:val="20"/>
          <w:lang w:val="sr-Latn-CS" w:eastAsia="de-CH"/>
        </w:rPr>
      </w:pPr>
    </w:p>
    <w:p w14:paraId="7826F604" w14:textId="77777777" w:rsidR="00894CC0" w:rsidRPr="00702D90" w:rsidRDefault="00894CC0" w:rsidP="00894CC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w:t>
      </w:r>
      <w:r w:rsidR="009318C1" w:rsidRPr="00702D90">
        <w:rPr>
          <w:rFonts w:ascii="Verdana" w:eastAsia="Times New Roman" w:hAnsi="Verdana" w:cs="Verdana"/>
          <w:b/>
          <w:sz w:val="20"/>
          <w:szCs w:val="20"/>
          <w:lang w:val="sr-Latn-CS" w:eastAsia="de-CH"/>
        </w:rPr>
        <w:t xml:space="preserve">programa: </w:t>
      </w:r>
      <w:r w:rsidRPr="00702D90">
        <w:rPr>
          <w:rFonts w:ascii="Verdana" w:eastAsia="Times New Roman" w:hAnsi="Verdana" w:cs="Arial"/>
          <w:sz w:val="20"/>
          <w:szCs w:val="20"/>
          <w:lang w:val="sr-Latn-CS" w:eastAsia="de-CH"/>
        </w:rPr>
        <w:t>podupiranje i jačanje temelja uzajamnih odnosa između različitih društava i različitih većinskih ili manjinskih kulturoloških grupa.</w:t>
      </w:r>
    </w:p>
    <w:p w14:paraId="09B8DEA2" w14:textId="77777777" w:rsidR="00894CC0" w:rsidRPr="00702D90" w:rsidRDefault="00894CC0" w:rsidP="00894CC0">
      <w:pPr>
        <w:spacing w:after="0" w:line="240" w:lineRule="auto"/>
        <w:jc w:val="both"/>
        <w:rPr>
          <w:rFonts w:ascii="Verdana" w:eastAsia="Times New Roman" w:hAnsi="Verdana" w:cs="Arial"/>
          <w:sz w:val="20"/>
          <w:szCs w:val="20"/>
          <w:lang w:val="sr-Latn-CS" w:eastAsia="de-CH"/>
        </w:rPr>
      </w:pPr>
    </w:p>
    <w:p w14:paraId="1441A4FA" w14:textId="77777777" w:rsidR="00894CC0" w:rsidRPr="00702D90" w:rsidRDefault="00894CC0" w:rsidP="00894CC0">
      <w:pPr>
        <w:spacing w:after="0" w:line="240" w:lineRule="auto"/>
        <w:jc w:val="both"/>
        <w:rPr>
          <w:rFonts w:ascii="Verdana" w:eastAsia="Times New Roman" w:hAnsi="Verdana" w:cs="Arial"/>
          <w:sz w:val="20"/>
          <w:szCs w:val="20"/>
          <w:lang w:val="it-IT"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Arial"/>
          <w:sz w:val="20"/>
          <w:szCs w:val="20"/>
          <w:lang w:val="sr-Latn-CS" w:eastAsia="de-CH"/>
        </w:rPr>
        <w:t xml:space="preserve">učiniti napor i priznati različite kulturološke identitete i podsticati poštovanje manjina; </w:t>
      </w:r>
      <w:r w:rsidRPr="00702D90">
        <w:rPr>
          <w:rFonts w:ascii="Verdana" w:eastAsia="Times New Roman" w:hAnsi="Verdana" w:cs="Arial"/>
          <w:bCs/>
          <w:sz w:val="20"/>
          <w:szCs w:val="20"/>
          <w:lang w:val="it-IT" w:eastAsia="de-CH"/>
        </w:rPr>
        <w:t xml:space="preserve">prevladati </w:t>
      </w:r>
      <w:r w:rsidRPr="00702D90">
        <w:rPr>
          <w:rFonts w:ascii="Verdana" w:eastAsia="Times New Roman" w:hAnsi="Verdana" w:cs="Arial"/>
          <w:sz w:val="20"/>
          <w:szCs w:val="20"/>
          <w:lang w:val="it-IT" w:eastAsia="de-CH"/>
        </w:rPr>
        <w:t xml:space="preserve">negativne predrasude i etničke stereotipe; </w:t>
      </w:r>
      <w:r w:rsidRPr="00702D90">
        <w:rPr>
          <w:rFonts w:ascii="Verdana" w:eastAsia="Times New Roman" w:hAnsi="Verdana" w:cs="Arial"/>
          <w:bCs/>
          <w:sz w:val="20"/>
          <w:szCs w:val="20"/>
          <w:lang w:val="it-IT" w:eastAsia="de-CH"/>
        </w:rPr>
        <w:t xml:space="preserve">favorizovati </w:t>
      </w:r>
      <w:r w:rsidRPr="00702D90">
        <w:rPr>
          <w:rFonts w:ascii="Verdana" w:eastAsia="Times New Roman" w:hAnsi="Verdana" w:cs="Arial"/>
          <w:sz w:val="20"/>
          <w:szCs w:val="20"/>
          <w:lang w:val="it-IT" w:eastAsia="de-CH"/>
        </w:rPr>
        <w:t xml:space="preserve">pozitivnu evoluciju različitosti i raznolikosti; </w:t>
      </w:r>
      <w:r w:rsidRPr="00702D90">
        <w:rPr>
          <w:rFonts w:ascii="Verdana" w:eastAsia="Times New Roman" w:hAnsi="Verdana" w:cs="Arial"/>
          <w:bCs/>
          <w:sz w:val="20"/>
          <w:szCs w:val="20"/>
          <w:lang w:val="en-GB" w:eastAsia="de-CH"/>
        </w:rPr>
        <w:t>tra</w:t>
      </w:r>
      <w:r w:rsidRPr="00702D90">
        <w:rPr>
          <w:rFonts w:ascii="Verdana" w:eastAsia="Times New Roman" w:hAnsi="Verdana" w:cs="Arial"/>
          <w:bCs/>
          <w:sz w:val="20"/>
          <w:szCs w:val="20"/>
          <w:lang w:val="sr-Latn-CS" w:eastAsia="de-CH"/>
        </w:rPr>
        <w:t>ž</w:t>
      </w:r>
      <w:r w:rsidRPr="00702D90">
        <w:rPr>
          <w:rFonts w:ascii="Verdana" w:eastAsia="Times New Roman" w:hAnsi="Verdana" w:cs="Arial"/>
          <w:bCs/>
          <w:sz w:val="20"/>
          <w:szCs w:val="20"/>
          <w:lang w:val="en-GB" w:eastAsia="de-CH"/>
        </w:rPr>
        <w:t>iti</w:t>
      </w:r>
      <w:r w:rsidRPr="00702D90">
        <w:rPr>
          <w:rFonts w:ascii="Verdana" w:eastAsia="Times New Roman" w:hAnsi="Verdana" w:cs="Arial"/>
          <w:bCs/>
          <w:sz w:val="20"/>
          <w:szCs w:val="20"/>
          <w:lang w:val="sr-Latn-CS" w:eastAsia="de-CH"/>
        </w:rPr>
        <w:t xml:space="preserve"> </w:t>
      </w:r>
      <w:r w:rsidRPr="00702D90">
        <w:rPr>
          <w:rFonts w:ascii="Verdana" w:eastAsia="Times New Roman" w:hAnsi="Verdana" w:cs="Arial"/>
          <w:bCs/>
          <w:sz w:val="20"/>
          <w:szCs w:val="20"/>
          <w:lang w:val="en-GB" w:eastAsia="de-CH"/>
        </w:rPr>
        <w:t>i</w:t>
      </w:r>
      <w:r w:rsidRPr="00702D90">
        <w:rPr>
          <w:rFonts w:ascii="Verdana" w:eastAsia="Times New Roman" w:hAnsi="Verdana" w:cs="Arial"/>
          <w:bCs/>
          <w:sz w:val="20"/>
          <w:szCs w:val="20"/>
          <w:lang w:val="sr-Latn-CS" w:eastAsia="de-CH"/>
        </w:rPr>
        <w:t xml:space="preserve"> </w:t>
      </w:r>
      <w:r w:rsidRPr="00702D90">
        <w:rPr>
          <w:rFonts w:ascii="Verdana" w:eastAsia="Times New Roman" w:hAnsi="Verdana" w:cs="Arial"/>
          <w:bCs/>
          <w:sz w:val="20"/>
          <w:szCs w:val="20"/>
          <w:lang w:val="en-GB" w:eastAsia="de-CH"/>
        </w:rPr>
        <w:t>ista</w:t>
      </w:r>
      <w:r w:rsidRPr="00702D90">
        <w:rPr>
          <w:rFonts w:ascii="Verdana" w:eastAsia="Times New Roman" w:hAnsi="Verdana" w:cs="Arial"/>
          <w:bCs/>
          <w:sz w:val="20"/>
          <w:szCs w:val="20"/>
          <w:lang w:val="sr-Latn-CS" w:eastAsia="de-CH"/>
        </w:rPr>
        <w:t>ć</w:t>
      </w:r>
      <w:r w:rsidRPr="00702D90">
        <w:rPr>
          <w:rFonts w:ascii="Verdana" w:eastAsia="Times New Roman" w:hAnsi="Verdana" w:cs="Arial"/>
          <w:bCs/>
          <w:sz w:val="20"/>
          <w:szCs w:val="20"/>
          <w:lang w:val="en-GB" w:eastAsia="de-CH"/>
        </w:rPr>
        <w:t>i</w:t>
      </w:r>
      <w:r w:rsidRPr="00702D90">
        <w:rPr>
          <w:rFonts w:ascii="Verdana" w:eastAsia="Times New Roman" w:hAnsi="Verdana" w:cs="Arial"/>
          <w:bCs/>
          <w:sz w:val="20"/>
          <w:szCs w:val="20"/>
          <w:lang w:val="sr-Latn-CS" w:eastAsia="de-CH"/>
        </w:rPr>
        <w:t xml:space="preserve"> </w:t>
      </w:r>
      <w:r w:rsidRPr="00702D90">
        <w:rPr>
          <w:rFonts w:ascii="Verdana" w:eastAsia="Times New Roman" w:hAnsi="Verdana" w:cs="Arial"/>
          <w:sz w:val="20"/>
          <w:szCs w:val="20"/>
          <w:lang w:val="en-GB" w:eastAsia="de-CH"/>
        </w:rPr>
        <w:t>sli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nosti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bCs/>
          <w:sz w:val="20"/>
          <w:szCs w:val="20"/>
          <w:lang w:val="it-IT" w:eastAsia="de-CH"/>
        </w:rPr>
        <w:t xml:space="preserve">stvarati </w:t>
      </w:r>
      <w:r w:rsidRPr="00702D90">
        <w:rPr>
          <w:rFonts w:ascii="Verdana" w:eastAsia="Times New Roman" w:hAnsi="Verdana" w:cs="Arial"/>
          <w:sz w:val="20"/>
          <w:szCs w:val="20"/>
          <w:lang w:val="it-IT" w:eastAsia="de-CH"/>
        </w:rPr>
        <w:t xml:space="preserve">pozitivne stavove i navike ponašanja prema ljudima iz drugih društava i kultura; </w:t>
      </w:r>
      <w:r w:rsidRPr="00702D90">
        <w:rPr>
          <w:rFonts w:ascii="Verdana" w:eastAsia="Times New Roman" w:hAnsi="Verdana" w:cs="Arial"/>
          <w:bCs/>
          <w:sz w:val="20"/>
          <w:szCs w:val="20"/>
          <w:lang w:val="it-IT" w:eastAsia="de-CH"/>
        </w:rPr>
        <w:t xml:space="preserve">pretvoriti u djelo </w:t>
      </w:r>
      <w:r w:rsidRPr="00702D90">
        <w:rPr>
          <w:rFonts w:ascii="Verdana" w:eastAsia="Times New Roman" w:hAnsi="Verdana" w:cs="Arial"/>
          <w:sz w:val="20"/>
          <w:szCs w:val="20"/>
          <w:lang w:val="it-IT" w:eastAsia="de-CH"/>
        </w:rPr>
        <w:t>principe solidarnosti i građanske odvažnosti</w:t>
      </w:r>
    </w:p>
    <w:p w14:paraId="3562C02C" w14:textId="77777777" w:rsidR="00894CC0" w:rsidRPr="00702D90" w:rsidRDefault="00894CC0" w:rsidP="00894CC0">
      <w:pPr>
        <w:spacing w:after="0" w:line="240" w:lineRule="auto"/>
        <w:jc w:val="both"/>
        <w:rPr>
          <w:rFonts w:ascii="Verdana" w:eastAsia="Times New Roman" w:hAnsi="Verdana" w:cs="Arial"/>
          <w:sz w:val="20"/>
          <w:szCs w:val="20"/>
          <w:lang w:val="sr-Latn-CS" w:eastAsia="de-CH"/>
        </w:rPr>
      </w:pPr>
    </w:p>
    <w:p w14:paraId="626E69CF" w14:textId="77777777" w:rsidR="00894CC0" w:rsidRPr="00702D90" w:rsidRDefault="00894CC0" w:rsidP="00894CC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sr-Latn-CS" w:eastAsia="de-CH"/>
        </w:rPr>
        <w:t>nastavno osoblje (učitelji, nastavnici, profesori)</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vaspitači, psiholo</w:t>
      </w:r>
      <w:r w:rsidRPr="00702D90">
        <w:rPr>
          <w:rFonts w:ascii="Verdana" w:eastAsia="Times New Roman" w:hAnsi="Verdana" w:cs="Arial"/>
          <w:sz w:val="20"/>
          <w:szCs w:val="20"/>
          <w:lang w:val="sr-Cyrl-CS" w:eastAsia="de-CH"/>
        </w:rPr>
        <w:t>š</w:t>
      </w:r>
      <w:r w:rsidRPr="00702D90">
        <w:rPr>
          <w:rFonts w:ascii="Verdana" w:eastAsia="Times New Roman" w:hAnsi="Verdana" w:cs="Arial"/>
          <w:sz w:val="20"/>
          <w:szCs w:val="20"/>
          <w:lang w:val="sr-Latn-CS" w:eastAsia="de-CH"/>
        </w:rPr>
        <w:t>ko</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pedago</w:t>
      </w:r>
      <w:r w:rsidRPr="00702D90">
        <w:rPr>
          <w:rFonts w:ascii="Verdana" w:eastAsia="Times New Roman" w:hAnsi="Verdana" w:cs="Arial"/>
          <w:sz w:val="20"/>
          <w:szCs w:val="20"/>
          <w:lang w:val="sr-Cyrl-CS" w:eastAsia="de-CH"/>
        </w:rPr>
        <w:t>š</w:t>
      </w:r>
      <w:r w:rsidRPr="00702D90">
        <w:rPr>
          <w:rFonts w:ascii="Verdana" w:eastAsia="Times New Roman" w:hAnsi="Verdana" w:cs="Arial"/>
          <w:sz w:val="20"/>
          <w:szCs w:val="20"/>
          <w:lang w:val="sr-Latn-CS" w:eastAsia="de-CH"/>
        </w:rPr>
        <w:t>ka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slu</w:t>
      </w:r>
      <w:r w:rsidRPr="00702D90">
        <w:rPr>
          <w:rFonts w:ascii="Verdana" w:eastAsia="Times New Roman" w:hAnsi="Verdana" w:cs="Arial"/>
          <w:sz w:val="20"/>
          <w:szCs w:val="20"/>
          <w:lang w:val="sr-Cyrl-CS" w:eastAsia="de-CH"/>
        </w:rPr>
        <w:t>ž</w:t>
      </w:r>
      <w:r w:rsidRPr="00702D90">
        <w:rPr>
          <w:rFonts w:ascii="Verdana" w:eastAsia="Times New Roman" w:hAnsi="Verdana" w:cs="Arial"/>
          <w:sz w:val="20"/>
          <w:szCs w:val="20"/>
          <w:lang w:val="sr-Latn-CS" w:eastAsia="de-CH"/>
        </w:rPr>
        <w:t>ba</w:t>
      </w:r>
      <w:r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uprava</w:t>
      </w:r>
      <w:r w:rsidRPr="00702D90">
        <w:rPr>
          <w:rFonts w:ascii="Verdana" w:eastAsia="Times New Roman" w:hAnsi="Verdana" w:cs="Arial"/>
          <w:sz w:val="20"/>
          <w:szCs w:val="20"/>
          <w:lang w:val="sr-Cyrl-CS" w:eastAsia="de-CH"/>
        </w:rPr>
        <w:t xml:space="preserve"> š</w:t>
      </w:r>
      <w:r w:rsidRPr="00702D90">
        <w:rPr>
          <w:rFonts w:ascii="Verdana" w:eastAsia="Times New Roman" w:hAnsi="Verdana" w:cs="Arial"/>
          <w:sz w:val="20"/>
          <w:szCs w:val="20"/>
          <w:lang w:val="sr-Latn-CS" w:eastAsia="de-CH"/>
        </w:rPr>
        <w:t>kole i učenici</w:t>
      </w:r>
    </w:p>
    <w:p w14:paraId="40DE2827" w14:textId="77777777" w:rsidR="00894CC0" w:rsidRPr="00702D90" w:rsidRDefault="00894CC0" w:rsidP="00894CC0">
      <w:pPr>
        <w:spacing w:after="0" w:line="240" w:lineRule="auto"/>
        <w:jc w:val="both"/>
        <w:rPr>
          <w:rFonts w:ascii="Verdana" w:eastAsia="Times New Roman" w:hAnsi="Verdana" w:cs="Arial"/>
          <w:sz w:val="20"/>
          <w:szCs w:val="20"/>
          <w:lang w:val="sr-Latn-CS" w:eastAsia="de-CH"/>
        </w:rPr>
      </w:pPr>
    </w:p>
    <w:p w14:paraId="032A7A07" w14:textId="77777777" w:rsidR="00894CC0" w:rsidRPr="00702D90" w:rsidRDefault="00894CC0" w:rsidP="00894CC0">
      <w:pPr>
        <w:spacing w:after="0" w:line="240" w:lineRule="auto"/>
        <w:jc w:val="both"/>
        <w:rPr>
          <w:rFonts w:ascii="Verdana" w:eastAsia="Times New Roman" w:hAnsi="Verdana" w:cs="Arial"/>
          <w:sz w:val="20"/>
          <w:szCs w:val="20"/>
          <w:lang w:val="pl-PL"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pl-PL" w:eastAsia="de-CH"/>
        </w:rPr>
        <w:t>interaktivne radionice, diskusije, individualni rad, rad u mal</w:t>
      </w:r>
      <w:r w:rsidR="009318C1" w:rsidRPr="00702D90">
        <w:rPr>
          <w:rFonts w:ascii="Verdana" w:eastAsia="Times New Roman" w:hAnsi="Verdana" w:cs="Arial"/>
          <w:sz w:val="20"/>
          <w:szCs w:val="20"/>
          <w:lang w:val="pl-PL" w:eastAsia="de-CH"/>
        </w:rPr>
        <w:t>im grupama, rad u velikoj grupi</w:t>
      </w:r>
      <w:r w:rsidRPr="00702D90">
        <w:rPr>
          <w:rFonts w:ascii="Verdana" w:eastAsia="Times New Roman" w:hAnsi="Verdana" w:cs="Arial"/>
          <w:sz w:val="20"/>
          <w:szCs w:val="20"/>
          <w:lang w:val="pl-PL" w:eastAsia="de-CH"/>
        </w:rPr>
        <w:t xml:space="preserve"> </w:t>
      </w:r>
    </w:p>
    <w:p w14:paraId="0F982188" w14:textId="77777777" w:rsidR="00894CC0" w:rsidRPr="00702D90" w:rsidRDefault="00894CC0" w:rsidP="00894CC0">
      <w:pPr>
        <w:spacing w:after="0" w:line="240" w:lineRule="auto"/>
        <w:jc w:val="both"/>
        <w:rPr>
          <w:rFonts w:ascii="Verdana" w:eastAsia="Times New Roman" w:hAnsi="Verdana" w:cs="Verdana"/>
          <w:b/>
          <w:sz w:val="20"/>
          <w:szCs w:val="20"/>
          <w:lang w:val="sr-Latn-CS" w:eastAsia="de-CH"/>
        </w:rPr>
      </w:pPr>
    </w:p>
    <w:p w14:paraId="0F331A2C" w14:textId="77777777" w:rsidR="00894CC0" w:rsidRPr="00702D90" w:rsidRDefault="00894CC0" w:rsidP="00894CC0">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67FCFF8" w14:textId="77777777" w:rsidR="00894CC0" w:rsidRPr="00702D90" w:rsidRDefault="00894CC0" w:rsidP="00894CC0">
      <w:pPr>
        <w:spacing w:after="0" w:line="240" w:lineRule="auto"/>
        <w:jc w:val="both"/>
        <w:rPr>
          <w:rFonts w:ascii="Verdana" w:eastAsia="Times New Roman" w:hAnsi="Verdana" w:cs="Verdana"/>
          <w:b/>
          <w:sz w:val="20"/>
          <w:szCs w:val="20"/>
          <w:lang w:val="sr-Latn-CS" w:eastAsia="de-CH"/>
        </w:rPr>
      </w:pPr>
    </w:p>
    <w:p w14:paraId="605A2998" w14:textId="77777777" w:rsidR="00894CC0" w:rsidRPr="00702D90" w:rsidRDefault="00894CC0" w:rsidP="008A4C33">
      <w:pPr>
        <w:numPr>
          <w:ilvl w:val="0"/>
          <w:numId w:val="194"/>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Arial"/>
          <w:bCs/>
          <w:sz w:val="20"/>
          <w:szCs w:val="20"/>
          <w:lang w:val="pl-PL" w:eastAsia="de-CH"/>
        </w:rPr>
        <w:t>Stvarnost</w:t>
      </w:r>
      <w:r w:rsidRPr="00702D90">
        <w:rPr>
          <w:rFonts w:ascii="Verdana" w:eastAsia="Times New Roman" w:hAnsi="Verdana" w:cs="Arial"/>
          <w:bCs/>
          <w:sz w:val="20"/>
          <w:szCs w:val="20"/>
          <w:lang w:val="sr-Cyrl-CS" w:eastAsia="de-CH"/>
        </w:rPr>
        <w:t xml:space="preserve"> </w:t>
      </w:r>
      <w:r w:rsidRPr="00702D90">
        <w:rPr>
          <w:rFonts w:ascii="Verdana" w:eastAsia="Times New Roman" w:hAnsi="Verdana" w:cs="Arial"/>
          <w:bCs/>
          <w:sz w:val="20"/>
          <w:szCs w:val="20"/>
          <w:lang w:val="pl-PL" w:eastAsia="de-CH"/>
        </w:rPr>
        <w:t>na</w:t>
      </w:r>
      <w:r w:rsidRPr="00702D90">
        <w:rPr>
          <w:rFonts w:ascii="Verdana" w:eastAsia="Times New Roman" w:hAnsi="Verdana" w:cs="Arial"/>
          <w:bCs/>
          <w:sz w:val="20"/>
          <w:szCs w:val="20"/>
          <w:lang w:val="sr-Cyrl-CS" w:eastAsia="de-CH"/>
        </w:rPr>
        <w:t>š</w:t>
      </w:r>
      <w:r w:rsidRPr="00702D90">
        <w:rPr>
          <w:rFonts w:ascii="Verdana" w:eastAsia="Times New Roman" w:hAnsi="Verdana" w:cs="Arial"/>
          <w:bCs/>
          <w:sz w:val="20"/>
          <w:szCs w:val="20"/>
          <w:lang w:val="pl-PL" w:eastAsia="de-CH"/>
        </w:rPr>
        <w:t>ih</w:t>
      </w:r>
      <w:r w:rsidRPr="00702D90">
        <w:rPr>
          <w:rFonts w:ascii="Verdana" w:eastAsia="Times New Roman" w:hAnsi="Verdana" w:cs="Arial"/>
          <w:bCs/>
          <w:sz w:val="20"/>
          <w:szCs w:val="20"/>
          <w:lang w:val="sr-Cyrl-CS" w:eastAsia="de-CH"/>
        </w:rPr>
        <w:t xml:space="preserve"> </w:t>
      </w:r>
      <w:r w:rsidRPr="00702D90">
        <w:rPr>
          <w:rFonts w:ascii="Verdana" w:eastAsia="Times New Roman" w:hAnsi="Verdana" w:cs="Arial"/>
          <w:bCs/>
          <w:sz w:val="20"/>
          <w:szCs w:val="20"/>
          <w:lang w:val="pl-PL" w:eastAsia="de-CH"/>
        </w:rPr>
        <w:t>dru</w:t>
      </w:r>
      <w:r w:rsidRPr="00702D90">
        <w:rPr>
          <w:rFonts w:ascii="Verdana" w:eastAsia="Times New Roman" w:hAnsi="Verdana" w:cs="Arial"/>
          <w:bCs/>
          <w:sz w:val="20"/>
          <w:szCs w:val="20"/>
          <w:lang w:val="sr-Cyrl-CS" w:eastAsia="de-CH"/>
        </w:rPr>
        <w:t>š</w:t>
      </w:r>
      <w:r w:rsidRPr="00702D90">
        <w:rPr>
          <w:rFonts w:ascii="Verdana" w:eastAsia="Times New Roman" w:hAnsi="Verdana" w:cs="Arial"/>
          <w:bCs/>
          <w:sz w:val="20"/>
          <w:szCs w:val="20"/>
          <w:lang w:val="pl-PL" w:eastAsia="de-CH"/>
        </w:rPr>
        <w:t>tava</w:t>
      </w:r>
      <w:r w:rsidRPr="00702D90">
        <w:rPr>
          <w:rFonts w:ascii="Verdana" w:eastAsia="Times New Roman" w:hAnsi="Verdana" w:cs="Arial"/>
          <w:bCs/>
          <w:sz w:val="20"/>
          <w:szCs w:val="20"/>
          <w:lang w:val="sr-Cyrl-CS" w:eastAsia="de-CH"/>
        </w:rPr>
        <w:t xml:space="preserve">- </w:t>
      </w:r>
      <w:r w:rsidRPr="00702D90">
        <w:rPr>
          <w:rFonts w:ascii="Verdana" w:eastAsia="Times New Roman" w:hAnsi="Verdana" w:cs="Arial"/>
          <w:bCs/>
          <w:sz w:val="20"/>
          <w:szCs w:val="20"/>
          <w:lang w:val="pl-PL" w:eastAsia="de-CH"/>
        </w:rPr>
        <w:t>Razli</w:t>
      </w:r>
      <w:r w:rsidRPr="00702D90">
        <w:rPr>
          <w:rFonts w:ascii="Verdana" w:eastAsia="Times New Roman" w:hAnsi="Verdana" w:cs="Arial"/>
          <w:sz w:val="20"/>
          <w:szCs w:val="20"/>
          <w:lang w:val="sr-Cyrl-CS" w:eastAsia="de-CH"/>
        </w:rPr>
        <w:t>č</w:t>
      </w:r>
      <w:r w:rsidRPr="00702D90">
        <w:rPr>
          <w:rFonts w:ascii="Verdana" w:eastAsia="Times New Roman" w:hAnsi="Verdana" w:cs="Arial"/>
          <w:bCs/>
          <w:sz w:val="20"/>
          <w:szCs w:val="20"/>
          <w:lang w:val="pl-PL" w:eastAsia="de-CH"/>
        </w:rPr>
        <w:t>itost</w:t>
      </w:r>
    </w:p>
    <w:p w14:paraId="7DFA9783" w14:textId="77777777" w:rsidR="00894CC0" w:rsidRPr="00702D90" w:rsidRDefault="00894CC0" w:rsidP="008A4C33">
      <w:pPr>
        <w:numPr>
          <w:ilvl w:val="0"/>
          <w:numId w:val="194"/>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Arial"/>
          <w:bCs/>
          <w:sz w:val="20"/>
          <w:szCs w:val="20"/>
          <w:lang w:val="pl-PL" w:eastAsia="de-CH"/>
        </w:rPr>
        <w:t>Multikulturalna</w:t>
      </w:r>
      <w:r w:rsidRPr="00702D90">
        <w:rPr>
          <w:rFonts w:ascii="Verdana" w:eastAsia="Times New Roman" w:hAnsi="Verdana" w:cs="Arial"/>
          <w:bCs/>
          <w:sz w:val="20"/>
          <w:szCs w:val="20"/>
          <w:lang w:val="sr-Cyrl-CS" w:eastAsia="de-CH"/>
        </w:rPr>
        <w:t xml:space="preserve"> </w:t>
      </w:r>
      <w:r w:rsidR="009318C1" w:rsidRPr="00702D90">
        <w:rPr>
          <w:rFonts w:ascii="Verdana" w:eastAsia="Times New Roman" w:hAnsi="Verdana" w:cs="Arial"/>
          <w:bCs/>
          <w:sz w:val="20"/>
          <w:szCs w:val="20"/>
          <w:lang w:val="pl-PL" w:eastAsia="de-CH"/>
        </w:rPr>
        <w:t>druš</w:t>
      </w:r>
      <w:r w:rsidRPr="00702D90">
        <w:rPr>
          <w:rFonts w:ascii="Verdana" w:eastAsia="Times New Roman" w:hAnsi="Verdana" w:cs="Arial"/>
          <w:bCs/>
          <w:sz w:val="20"/>
          <w:szCs w:val="20"/>
          <w:lang w:val="pl-PL" w:eastAsia="de-CH"/>
        </w:rPr>
        <w:t>tva</w:t>
      </w:r>
      <w:r w:rsidRPr="00702D90">
        <w:rPr>
          <w:rFonts w:ascii="Verdana" w:eastAsia="Times New Roman" w:hAnsi="Verdana" w:cs="Arial"/>
          <w:bCs/>
          <w:sz w:val="20"/>
          <w:szCs w:val="20"/>
          <w:lang w:val="sr-Cyrl-CS" w:eastAsia="de-CH"/>
        </w:rPr>
        <w:t>-</w:t>
      </w:r>
      <w:r w:rsidRPr="00702D90">
        <w:rPr>
          <w:rFonts w:ascii="Verdana" w:eastAsia="Times New Roman" w:hAnsi="Verdana" w:cs="Arial"/>
          <w:bCs/>
          <w:sz w:val="20"/>
          <w:szCs w:val="20"/>
          <w:lang w:val="pl-PL" w:eastAsia="de-CH"/>
        </w:rPr>
        <w:t>lokalne</w:t>
      </w:r>
      <w:r w:rsidRPr="00702D90">
        <w:rPr>
          <w:rFonts w:ascii="Verdana" w:eastAsia="Times New Roman" w:hAnsi="Verdana" w:cs="Arial"/>
          <w:bCs/>
          <w:sz w:val="20"/>
          <w:szCs w:val="20"/>
          <w:lang w:val="sr-Cyrl-CS" w:eastAsia="de-CH"/>
        </w:rPr>
        <w:t xml:space="preserve"> </w:t>
      </w:r>
      <w:r w:rsidRPr="00702D90">
        <w:rPr>
          <w:rFonts w:ascii="Verdana" w:eastAsia="Times New Roman" w:hAnsi="Verdana" w:cs="Arial"/>
          <w:bCs/>
          <w:sz w:val="20"/>
          <w:szCs w:val="20"/>
          <w:lang w:val="pl-PL" w:eastAsia="de-CH"/>
        </w:rPr>
        <w:t>manjine</w:t>
      </w:r>
    </w:p>
    <w:p w14:paraId="119380FE" w14:textId="77777777" w:rsidR="00894CC0" w:rsidRPr="00702D90" w:rsidRDefault="00894CC0" w:rsidP="008A4C33">
      <w:pPr>
        <w:numPr>
          <w:ilvl w:val="0"/>
          <w:numId w:val="194"/>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Arial"/>
          <w:bCs/>
          <w:sz w:val="20"/>
          <w:szCs w:val="20"/>
          <w:lang w:val="pl-PL" w:eastAsia="de-CH"/>
        </w:rPr>
        <w:t>Interkulturalna</w:t>
      </w:r>
      <w:r w:rsidRPr="00702D90">
        <w:rPr>
          <w:rFonts w:ascii="Verdana" w:eastAsia="Times New Roman" w:hAnsi="Verdana" w:cs="Arial"/>
          <w:bCs/>
          <w:sz w:val="20"/>
          <w:szCs w:val="20"/>
          <w:lang w:val="sr-Cyrl-CS" w:eastAsia="de-CH"/>
        </w:rPr>
        <w:t xml:space="preserve"> </w:t>
      </w:r>
      <w:r w:rsidR="009318C1" w:rsidRPr="00702D90">
        <w:rPr>
          <w:rFonts w:ascii="Verdana" w:eastAsia="Times New Roman" w:hAnsi="Verdana" w:cs="Arial"/>
          <w:bCs/>
          <w:sz w:val="20"/>
          <w:szCs w:val="20"/>
          <w:lang w:val="pl-PL" w:eastAsia="de-CH"/>
        </w:rPr>
        <w:t>druš</w:t>
      </w:r>
      <w:r w:rsidRPr="00702D90">
        <w:rPr>
          <w:rFonts w:ascii="Verdana" w:eastAsia="Times New Roman" w:hAnsi="Verdana" w:cs="Arial"/>
          <w:bCs/>
          <w:sz w:val="20"/>
          <w:szCs w:val="20"/>
          <w:lang w:val="pl-PL" w:eastAsia="de-CH"/>
        </w:rPr>
        <w:t>tva</w:t>
      </w:r>
    </w:p>
    <w:p w14:paraId="62C84240" w14:textId="77777777" w:rsidR="00894CC0" w:rsidRPr="00702D90" w:rsidRDefault="00894CC0" w:rsidP="008A4C33">
      <w:pPr>
        <w:numPr>
          <w:ilvl w:val="0"/>
          <w:numId w:val="194"/>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Arial"/>
          <w:bCs/>
          <w:sz w:val="20"/>
          <w:szCs w:val="20"/>
          <w:lang w:val="pl-PL" w:eastAsia="de-CH"/>
        </w:rPr>
        <w:t>Kulture</w:t>
      </w:r>
    </w:p>
    <w:p w14:paraId="37A27102" w14:textId="77777777" w:rsidR="00894CC0" w:rsidRPr="00702D90" w:rsidRDefault="00894CC0" w:rsidP="008A4C33">
      <w:pPr>
        <w:numPr>
          <w:ilvl w:val="0"/>
          <w:numId w:val="194"/>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Arial"/>
          <w:bCs/>
          <w:sz w:val="20"/>
          <w:szCs w:val="20"/>
          <w:lang w:val="pl-PL" w:eastAsia="de-CH"/>
        </w:rPr>
        <w:t>identitet</w:t>
      </w:r>
    </w:p>
    <w:p w14:paraId="6DD638CF" w14:textId="77777777" w:rsidR="00894CC0" w:rsidRPr="00702D90" w:rsidRDefault="00894CC0" w:rsidP="008A4C33">
      <w:pPr>
        <w:numPr>
          <w:ilvl w:val="0"/>
          <w:numId w:val="194"/>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Arial"/>
          <w:bCs/>
          <w:sz w:val="20"/>
          <w:szCs w:val="20"/>
          <w:lang w:val="pl-PL" w:eastAsia="de-CH"/>
        </w:rPr>
        <w:t>Etnocentrizam</w:t>
      </w:r>
      <w:r w:rsidRPr="00702D90">
        <w:rPr>
          <w:rFonts w:ascii="Verdana" w:eastAsia="Times New Roman" w:hAnsi="Verdana" w:cs="Arial"/>
          <w:bCs/>
          <w:sz w:val="20"/>
          <w:szCs w:val="20"/>
          <w:lang w:val="sr-Cyrl-CS" w:eastAsia="de-CH"/>
        </w:rPr>
        <w:t xml:space="preserve"> </w:t>
      </w:r>
    </w:p>
    <w:p w14:paraId="4E4E4A4B" w14:textId="77777777" w:rsidR="00894CC0" w:rsidRPr="00702D90" w:rsidRDefault="00894CC0" w:rsidP="008A4C33">
      <w:pPr>
        <w:numPr>
          <w:ilvl w:val="0"/>
          <w:numId w:val="194"/>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Arial"/>
          <w:bCs/>
          <w:sz w:val="20"/>
          <w:szCs w:val="20"/>
          <w:lang w:val="pl-PL" w:eastAsia="de-CH"/>
        </w:rPr>
        <w:t>Diskriminacija</w:t>
      </w:r>
    </w:p>
    <w:p w14:paraId="2C850B12" w14:textId="77777777" w:rsidR="00894CC0" w:rsidRPr="00702D90" w:rsidRDefault="00894CC0" w:rsidP="008A4C33">
      <w:pPr>
        <w:numPr>
          <w:ilvl w:val="0"/>
          <w:numId w:val="194"/>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Arial"/>
          <w:bCs/>
          <w:sz w:val="20"/>
          <w:szCs w:val="20"/>
          <w:lang w:val="pl-PL" w:eastAsia="de-CH"/>
        </w:rPr>
        <w:t>Ksenofobija</w:t>
      </w:r>
      <w:r w:rsidRPr="00702D90">
        <w:rPr>
          <w:rFonts w:ascii="Verdana" w:eastAsia="Times New Roman" w:hAnsi="Verdana" w:cs="Arial"/>
          <w:bCs/>
          <w:sz w:val="20"/>
          <w:szCs w:val="20"/>
          <w:lang w:val="sr-Cyrl-CS" w:eastAsia="de-CH"/>
        </w:rPr>
        <w:t xml:space="preserve"> </w:t>
      </w:r>
    </w:p>
    <w:p w14:paraId="070673A1" w14:textId="77777777" w:rsidR="00894CC0" w:rsidRPr="00702D90" w:rsidRDefault="00894CC0" w:rsidP="008A4C33">
      <w:pPr>
        <w:numPr>
          <w:ilvl w:val="0"/>
          <w:numId w:val="194"/>
        </w:numPr>
        <w:spacing w:after="0" w:line="240" w:lineRule="auto"/>
        <w:contextualSpacing/>
        <w:jc w:val="both"/>
        <w:rPr>
          <w:rFonts w:ascii="Verdana" w:eastAsia="Times New Roman" w:hAnsi="Verdana" w:cs="Verdana"/>
          <w:b/>
          <w:sz w:val="20"/>
          <w:szCs w:val="20"/>
          <w:lang w:val="sr-Latn-CS" w:eastAsia="de-CH"/>
        </w:rPr>
      </w:pPr>
      <w:r w:rsidRPr="00702D90">
        <w:rPr>
          <w:rFonts w:ascii="Verdana" w:eastAsia="Times New Roman" w:hAnsi="Verdana" w:cs="Arial"/>
          <w:bCs/>
          <w:sz w:val="20"/>
          <w:szCs w:val="20"/>
          <w:lang w:val="pl-PL" w:eastAsia="de-CH"/>
        </w:rPr>
        <w:t>Netolerancija</w:t>
      </w:r>
    </w:p>
    <w:p w14:paraId="1D8EA2E9" w14:textId="77777777" w:rsidR="00894CC0" w:rsidRPr="00702D90" w:rsidRDefault="00894CC0" w:rsidP="00894CC0">
      <w:pPr>
        <w:spacing w:after="0" w:line="240" w:lineRule="auto"/>
        <w:ind w:left="720"/>
        <w:contextualSpacing/>
        <w:jc w:val="both"/>
        <w:rPr>
          <w:rFonts w:ascii="Verdana" w:eastAsia="Times New Roman" w:hAnsi="Verdana" w:cs="Verdana"/>
          <w:b/>
          <w:sz w:val="20"/>
          <w:szCs w:val="20"/>
          <w:lang w:val="sr-Latn-CS" w:eastAsia="de-CH"/>
        </w:rPr>
      </w:pPr>
    </w:p>
    <w:p w14:paraId="040C79B3" w14:textId="4BCB21E0" w:rsidR="00894CC0" w:rsidRPr="00702D90" w:rsidRDefault="00894CC0" w:rsidP="00894CC0">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C80774"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009318C1" w:rsidRPr="00702D90">
        <w:rPr>
          <w:rFonts w:ascii="Verdana" w:eastAsia="Times New Roman" w:hAnsi="Verdana" w:cs="Verdana"/>
          <w:sz w:val="20"/>
          <w:szCs w:val="20"/>
          <w:lang w:val="sr-Latn-CS" w:eastAsia="de-CH"/>
        </w:rPr>
        <w:t xml:space="preserve">neposredno </w:t>
      </w:r>
      <w:r w:rsidR="00C80774" w:rsidRPr="00702D90">
        <w:rPr>
          <w:rFonts w:ascii="Verdana" w:eastAsia="Times New Roman" w:hAnsi="Verdana" w:cs="Verdana"/>
          <w:sz w:val="20"/>
          <w:szCs w:val="20"/>
          <w:lang w:val="sr-Latn-CS" w:eastAsia="de-CH"/>
        </w:rPr>
        <w:t>ili online</w:t>
      </w:r>
      <w:r w:rsidRPr="00702D90">
        <w:rPr>
          <w:rFonts w:ascii="Verdana" w:eastAsia="Times New Roman" w:hAnsi="Verdana" w:cs="Verdana"/>
          <w:sz w:val="20"/>
          <w:szCs w:val="20"/>
          <w:lang w:val="sr-Latn-CS" w:eastAsia="de-CH"/>
        </w:rPr>
        <w:t xml:space="preserve"> </w:t>
      </w:r>
    </w:p>
    <w:p w14:paraId="6DA56C37" w14:textId="77777777" w:rsidR="00894CC0" w:rsidRPr="00702D90" w:rsidRDefault="00894CC0" w:rsidP="00894CC0">
      <w:pPr>
        <w:spacing w:after="0" w:line="240" w:lineRule="auto"/>
        <w:jc w:val="both"/>
        <w:rPr>
          <w:rFonts w:ascii="Verdana" w:eastAsia="Times New Roman" w:hAnsi="Verdana" w:cs="Verdana"/>
          <w:b/>
          <w:sz w:val="20"/>
          <w:szCs w:val="20"/>
          <w:lang w:val="sr-Latn-CS" w:eastAsia="de-CH"/>
        </w:rPr>
      </w:pPr>
    </w:p>
    <w:p w14:paraId="7E356FEA" w14:textId="77777777" w:rsidR="00894CC0" w:rsidRPr="00702D90" w:rsidRDefault="00894CC0" w:rsidP="00261664">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9318C1" w:rsidRPr="00702D90">
        <w:rPr>
          <w:rFonts w:ascii="Verdana" w:eastAsia="Times New Roman" w:hAnsi="Verdana" w:cs="Arial"/>
          <w:sz w:val="20"/>
          <w:szCs w:val="20"/>
          <w:lang w:val="pl-PL" w:eastAsia="de-CH"/>
        </w:rPr>
        <w:t xml:space="preserve">4 </w:t>
      </w:r>
      <w:r w:rsidRPr="00702D90">
        <w:rPr>
          <w:rFonts w:ascii="Verdana" w:eastAsia="Times New Roman" w:hAnsi="Verdana" w:cs="Arial"/>
          <w:sz w:val="20"/>
          <w:szCs w:val="20"/>
          <w:lang w:val="pl-PL" w:eastAsia="de-CH"/>
        </w:rPr>
        <w:t xml:space="preserve">dana, 32 sata, program je podjeljen u dva modula pa se može </w:t>
      </w:r>
      <w:r w:rsidR="009318C1" w:rsidRPr="00702D90">
        <w:rPr>
          <w:rFonts w:ascii="Verdana" w:eastAsia="Times New Roman" w:hAnsi="Verdana" w:cs="Arial"/>
          <w:sz w:val="20"/>
          <w:szCs w:val="20"/>
          <w:lang w:val="pl-PL" w:eastAsia="de-CH"/>
        </w:rPr>
        <w:t>realizovati samo jedan  modul u trajanju od 2</w:t>
      </w:r>
      <w:r w:rsidRPr="00702D90">
        <w:rPr>
          <w:rFonts w:ascii="Verdana" w:eastAsia="Times New Roman" w:hAnsi="Verdana" w:cs="Arial"/>
          <w:sz w:val="20"/>
          <w:szCs w:val="20"/>
          <w:lang w:val="pl-PL" w:eastAsia="de-CH"/>
        </w:rPr>
        <w:t xml:space="preserve"> dana, 16 sati</w:t>
      </w:r>
    </w:p>
    <w:p w14:paraId="6313609D" w14:textId="77777777" w:rsidR="00894CC0" w:rsidRPr="00702D90" w:rsidRDefault="00894CC0" w:rsidP="00894CC0">
      <w:pPr>
        <w:spacing w:after="0" w:line="240" w:lineRule="auto"/>
        <w:rPr>
          <w:rFonts w:ascii="Verdana" w:eastAsia="Times New Roman" w:hAnsi="Verdana" w:cs="Verdana"/>
          <w:b/>
          <w:sz w:val="20"/>
          <w:szCs w:val="20"/>
          <w:lang w:val="sr-Latn-CS" w:eastAsia="de-CH"/>
        </w:rPr>
      </w:pPr>
    </w:p>
    <w:p w14:paraId="796E4392" w14:textId="5B80F2FD" w:rsidR="00894CC0" w:rsidRPr="00702D90" w:rsidRDefault="00894CC0" w:rsidP="00894CC0">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w:t>
      </w:r>
      <w:r w:rsidR="002D41CE" w:rsidRPr="00702D90">
        <w:rPr>
          <w:rFonts w:ascii="Verdana" w:eastAsia="Times New Roman" w:hAnsi="Verdana" w:cs="Verdana"/>
          <w:sz w:val="20"/>
          <w:szCs w:val="20"/>
          <w:lang w:val="sr-Latn-CS" w:eastAsia="de-CH"/>
        </w:rPr>
        <w:t xml:space="preserve"> </w:t>
      </w:r>
      <w:r w:rsidR="00261664" w:rsidRPr="00702D90">
        <w:rPr>
          <w:rFonts w:ascii="Verdana" w:eastAsia="Times New Roman" w:hAnsi="Verdana" w:cs="Verdana"/>
          <w:sz w:val="20"/>
          <w:szCs w:val="20"/>
          <w:lang w:val="sr-Latn-CS" w:eastAsia="de-CH"/>
        </w:rPr>
        <w:t>- 2</w:t>
      </w:r>
      <w:r w:rsidRPr="00702D90">
        <w:rPr>
          <w:rFonts w:ascii="Verdana" w:eastAsia="Times New Roman" w:hAnsi="Verdana" w:cs="Verdana"/>
          <w:sz w:val="20"/>
          <w:szCs w:val="20"/>
          <w:lang w:val="sr-Latn-CS" w:eastAsia="de-CH"/>
        </w:rPr>
        <w:t>5</w:t>
      </w:r>
    </w:p>
    <w:p w14:paraId="76670754" w14:textId="77777777" w:rsidR="008E7ADA" w:rsidRPr="00702D90" w:rsidRDefault="008E7ADA" w:rsidP="00894CC0">
      <w:pPr>
        <w:spacing w:after="0" w:line="240" w:lineRule="auto"/>
        <w:jc w:val="both"/>
        <w:rPr>
          <w:rFonts w:ascii="Verdana" w:eastAsia="Times New Roman" w:hAnsi="Verdana" w:cs="Arial"/>
          <w:b/>
          <w:bCs/>
          <w:sz w:val="20"/>
          <w:szCs w:val="20"/>
          <w:lang w:val="sr-Latn-CS" w:eastAsia="de-CH"/>
        </w:rPr>
      </w:pPr>
    </w:p>
    <w:p w14:paraId="5C51C0F6" w14:textId="0EB5FAE6" w:rsidR="00894CC0" w:rsidRPr="00702D90" w:rsidRDefault="009318C1" w:rsidP="00894CC0">
      <w:pPr>
        <w:spacing w:after="0" w:line="240" w:lineRule="auto"/>
        <w:jc w:val="both"/>
        <w:rPr>
          <w:lang w:val="sr-Latn-CS"/>
        </w:rPr>
      </w:pPr>
      <w:r w:rsidRPr="00702D90">
        <w:rPr>
          <w:rFonts w:ascii="Verdana" w:eastAsia="Times New Roman" w:hAnsi="Verdana" w:cs="Arial"/>
          <w:b/>
          <w:bCs/>
          <w:sz w:val="20"/>
          <w:szCs w:val="20"/>
          <w:lang w:val="sr-Latn-CS" w:eastAsia="de-CH"/>
        </w:rPr>
        <w:t xml:space="preserve">Cijena po učesniku dnevno </w:t>
      </w:r>
      <w:r w:rsidR="00894CC0" w:rsidRPr="00702D90">
        <w:rPr>
          <w:rFonts w:ascii="Verdana" w:eastAsia="Times New Roman" w:hAnsi="Verdana" w:cs="Arial"/>
          <w:b/>
          <w:bCs/>
          <w:sz w:val="20"/>
          <w:szCs w:val="20"/>
          <w:lang w:val="sr-Latn-CS" w:eastAsia="de-CH"/>
        </w:rPr>
        <w:t xml:space="preserve">i šta ona uključuje: </w:t>
      </w:r>
      <w:r w:rsidR="00894CC0" w:rsidRPr="00702D90">
        <w:rPr>
          <w:rFonts w:ascii="Verdana" w:eastAsia="Times New Roman" w:hAnsi="Verdana" w:cs="Arial"/>
          <w:sz w:val="20"/>
          <w:szCs w:val="20"/>
          <w:lang w:val="sr-Latn-CS" w:eastAsia="de-CH"/>
        </w:rPr>
        <w:t>Cijena</w:t>
      </w:r>
      <w:r w:rsidR="00894CC0" w:rsidRPr="00702D90">
        <w:rPr>
          <w:rFonts w:ascii="Verdana" w:eastAsia="Times New Roman" w:hAnsi="Verdana" w:cs="Arial"/>
          <w:sz w:val="20"/>
          <w:szCs w:val="20"/>
          <w:lang w:val="sr-Cyrl-CS" w:eastAsia="de-CH"/>
        </w:rPr>
        <w:t xml:space="preserve"> </w:t>
      </w:r>
      <w:r w:rsidR="00894CC0" w:rsidRPr="00702D90">
        <w:rPr>
          <w:rFonts w:ascii="Verdana" w:eastAsia="Times New Roman" w:hAnsi="Verdana" w:cs="Arial"/>
          <w:sz w:val="20"/>
          <w:szCs w:val="20"/>
          <w:lang w:val="sr-Latn-CS" w:eastAsia="de-CH"/>
        </w:rPr>
        <w:t>po</w:t>
      </w:r>
      <w:r w:rsidR="00894CC0" w:rsidRPr="00702D90">
        <w:rPr>
          <w:rFonts w:ascii="Verdana" w:eastAsia="Times New Roman" w:hAnsi="Verdana" w:cs="Arial"/>
          <w:sz w:val="20"/>
          <w:szCs w:val="20"/>
          <w:lang w:val="sr-Cyrl-CS" w:eastAsia="de-CH"/>
        </w:rPr>
        <w:t xml:space="preserve"> </w:t>
      </w:r>
      <w:r w:rsidR="00894CC0" w:rsidRPr="00702D90">
        <w:rPr>
          <w:rFonts w:ascii="Verdana" w:eastAsia="Times New Roman" w:hAnsi="Verdana" w:cs="Arial"/>
          <w:sz w:val="20"/>
          <w:szCs w:val="20"/>
          <w:lang w:val="sr-Latn-CS" w:eastAsia="de-CH"/>
        </w:rPr>
        <w:t>učesniku</w:t>
      </w:r>
      <w:r w:rsidR="00894CC0" w:rsidRPr="00702D90">
        <w:rPr>
          <w:rFonts w:ascii="Verdana" w:eastAsia="Times New Roman" w:hAnsi="Verdana" w:cs="Arial"/>
          <w:sz w:val="20"/>
          <w:szCs w:val="20"/>
          <w:lang w:val="sr-Cyrl-CS" w:eastAsia="de-CH"/>
        </w:rPr>
        <w:t xml:space="preserve"> je </w:t>
      </w:r>
      <w:r w:rsidR="00894CC0" w:rsidRPr="00702D90">
        <w:rPr>
          <w:rFonts w:ascii="Verdana" w:eastAsia="Times New Roman" w:hAnsi="Verdana" w:cs="Arial"/>
          <w:sz w:val="20"/>
          <w:szCs w:val="20"/>
          <w:lang w:val="sr-Latn-ME" w:eastAsia="de-CH"/>
        </w:rPr>
        <w:t xml:space="preserve">18,50 eura </w:t>
      </w:r>
      <w:r w:rsidR="00894CC0" w:rsidRPr="00702D90">
        <w:rPr>
          <w:rFonts w:ascii="Verdana" w:eastAsia="Times New Roman" w:hAnsi="Verdana" w:cs="Arial"/>
          <w:sz w:val="20"/>
          <w:szCs w:val="20"/>
          <w:lang w:val="sr-Cyrl-CS" w:eastAsia="de-CH"/>
        </w:rPr>
        <w:t xml:space="preserve">i uključuje </w:t>
      </w:r>
      <w:r w:rsidR="00894CC0" w:rsidRPr="00702D90">
        <w:rPr>
          <w:rFonts w:ascii="Verdana" w:eastAsia="Times New Roman" w:hAnsi="Verdana" w:cs="Arial"/>
          <w:sz w:val="20"/>
          <w:szCs w:val="20"/>
          <w:lang w:val="sr-Latn-CS" w:eastAsia="de-CH"/>
        </w:rPr>
        <w:t>honorare</w:t>
      </w:r>
      <w:r w:rsidR="00894CC0" w:rsidRPr="00702D90">
        <w:rPr>
          <w:rFonts w:ascii="Verdana" w:eastAsia="Times New Roman" w:hAnsi="Verdana" w:cs="Arial"/>
          <w:sz w:val="20"/>
          <w:szCs w:val="20"/>
          <w:lang w:val="sr-Cyrl-CS" w:eastAsia="de-CH"/>
        </w:rPr>
        <w:t xml:space="preserve"> </w:t>
      </w:r>
      <w:r w:rsidR="00894CC0" w:rsidRPr="00702D90">
        <w:rPr>
          <w:rFonts w:ascii="Verdana" w:eastAsia="Times New Roman" w:hAnsi="Verdana" w:cs="Arial"/>
          <w:sz w:val="20"/>
          <w:szCs w:val="20"/>
          <w:lang w:val="sr-Latn-CS" w:eastAsia="de-CH"/>
        </w:rPr>
        <w:t>trenera</w:t>
      </w:r>
      <w:r w:rsidR="00894CC0" w:rsidRPr="00702D90">
        <w:rPr>
          <w:rFonts w:ascii="Verdana" w:eastAsia="Times New Roman" w:hAnsi="Verdana" w:cs="Arial"/>
          <w:sz w:val="20"/>
          <w:szCs w:val="20"/>
          <w:lang w:val="sr-Cyrl-CS" w:eastAsia="de-CH"/>
        </w:rPr>
        <w:t xml:space="preserve">, </w:t>
      </w:r>
      <w:r w:rsidR="00894CC0" w:rsidRPr="00702D90">
        <w:rPr>
          <w:rFonts w:ascii="Verdana" w:eastAsia="Times New Roman" w:hAnsi="Verdana" w:cs="Arial"/>
          <w:sz w:val="20"/>
          <w:szCs w:val="20"/>
          <w:lang w:val="sr-Latn-CS" w:eastAsia="de-CH"/>
        </w:rPr>
        <w:t>materijal</w:t>
      </w:r>
      <w:r w:rsidR="00894CC0" w:rsidRPr="00702D90">
        <w:rPr>
          <w:rFonts w:ascii="Verdana" w:eastAsia="Times New Roman" w:hAnsi="Verdana" w:cs="Arial"/>
          <w:sz w:val="20"/>
          <w:szCs w:val="20"/>
          <w:lang w:val="sr-Cyrl-CS" w:eastAsia="de-CH"/>
        </w:rPr>
        <w:t xml:space="preserve"> </w:t>
      </w:r>
      <w:r w:rsidR="00894CC0" w:rsidRPr="00702D90">
        <w:rPr>
          <w:rFonts w:ascii="Verdana" w:eastAsia="Times New Roman" w:hAnsi="Verdana" w:cs="Arial"/>
          <w:sz w:val="20"/>
          <w:szCs w:val="20"/>
          <w:lang w:val="sr-Latn-CS" w:eastAsia="de-CH"/>
        </w:rPr>
        <w:t>za</w:t>
      </w:r>
      <w:r w:rsidR="00894CC0" w:rsidRPr="00702D90">
        <w:rPr>
          <w:rFonts w:ascii="Verdana" w:eastAsia="Times New Roman" w:hAnsi="Verdana" w:cs="Arial"/>
          <w:sz w:val="20"/>
          <w:szCs w:val="20"/>
          <w:lang w:val="sr-Cyrl-CS" w:eastAsia="de-CH"/>
        </w:rPr>
        <w:t xml:space="preserve"> </w:t>
      </w:r>
      <w:r w:rsidR="00894CC0" w:rsidRPr="00702D90">
        <w:rPr>
          <w:rFonts w:ascii="Verdana" w:eastAsia="Times New Roman" w:hAnsi="Verdana" w:cs="Arial"/>
          <w:sz w:val="20"/>
          <w:szCs w:val="20"/>
          <w:lang w:val="sr-Latn-CS" w:eastAsia="de-CH"/>
        </w:rPr>
        <w:t>rad</w:t>
      </w:r>
      <w:r w:rsidR="00894CC0" w:rsidRPr="00702D90">
        <w:rPr>
          <w:rFonts w:ascii="Verdana" w:eastAsia="Times New Roman" w:hAnsi="Verdana" w:cs="Arial"/>
          <w:sz w:val="20"/>
          <w:szCs w:val="20"/>
          <w:lang w:val="sr-Cyrl-CS" w:eastAsia="de-CH"/>
        </w:rPr>
        <w:t xml:space="preserve">, </w:t>
      </w:r>
      <w:r w:rsidR="00894CC0" w:rsidRPr="00702D90">
        <w:rPr>
          <w:rFonts w:ascii="Verdana" w:eastAsia="Times New Roman" w:hAnsi="Verdana" w:cs="Arial"/>
          <w:sz w:val="20"/>
          <w:szCs w:val="20"/>
          <w:lang w:val="sr-Latn-CS" w:eastAsia="de-CH"/>
        </w:rPr>
        <w:t>osvježenje</w:t>
      </w:r>
      <w:r w:rsidR="00894CC0" w:rsidRPr="00702D90">
        <w:rPr>
          <w:rFonts w:ascii="Verdana" w:eastAsia="Times New Roman" w:hAnsi="Verdana" w:cs="Arial"/>
          <w:sz w:val="20"/>
          <w:szCs w:val="20"/>
          <w:lang w:val="sr-Cyrl-CS" w:eastAsia="de-CH"/>
        </w:rPr>
        <w:t xml:space="preserve"> </w:t>
      </w:r>
      <w:r w:rsidR="00894CC0" w:rsidRPr="00702D90">
        <w:rPr>
          <w:rFonts w:ascii="Verdana" w:eastAsia="Times New Roman" w:hAnsi="Verdana" w:cs="Arial"/>
          <w:sz w:val="20"/>
          <w:szCs w:val="20"/>
          <w:lang w:val="sr-Latn-CS" w:eastAsia="de-CH"/>
        </w:rPr>
        <w:t>i</w:t>
      </w:r>
      <w:r w:rsidR="00894CC0" w:rsidRPr="00702D90">
        <w:rPr>
          <w:rFonts w:ascii="Verdana" w:eastAsia="Times New Roman" w:hAnsi="Verdana" w:cs="Arial"/>
          <w:sz w:val="20"/>
          <w:szCs w:val="20"/>
          <w:lang w:val="sr-Cyrl-CS" w:eastAsia="de-CH"/>
        </w:rPr>
        <w:t xml:space="preserve"> </w:t>
      </w:r>
      <w:r w:rsidR="00894CC0" w:rsidRPr="00702D90">
        <w:rPr>
          <w:rFonts w:ascii="Verdana" w:eastAsia="Times New Roman" w:hAnsi="Verdana" w:cs="Arial"/>
          <w:sz w:val="20"/>
          <w:szCs w:val="20"/>
          <w:lang w:val="sr-Latn-CS" w:eastAsia="de-CH"/>
        </w:rPr>
        <w:t>hranu</w:t>
      </w:r>
      <w:r w:rsidR="00894CC0" w:rsidRPr="00702D90">
        <w:rPr>
          <w:rFonts w:ascii="Verdana" w:eastAsia="Times New Roman" w:hAnsi="Verdana" w:cs="Arial"/>
          <w:sz w:val="20"/>
          <w:szCs w:val="20"/>
          <w:lang w:val="sr-Cyrl-CS" w:eastAsia="de-CH"/>
        </w:rPr>
        <w:t xml:space="preserve"> </w:t>
      </w:r>
      <w:r w:rsidR="00894CC0" w:rsidRPr="00702D90">
        <w:rPr>
          <w:rFonts w:ascii="Verdana" w:eastAsia="Times New Roman" w:hAnsi="Verdana" w:cs="Arial"/>
          <w:sz w:val="20"/>
          <w:szCs w:val="20"/>
          <w:lang w:val="sr-Latn-CS" w:eastAsia="de-CH"/>
        </w:rPr>
        <w:t>za</w:t>
      </w:r>
      <w:r w:rsidR="00894CC0" w:rsidRPr="00702D90">
        <w:rPr>
          <w:rFonts w:ascii="Verdana" w:eastAsia="Times New Roman" w:hAnsi="Verdana" w:cs="Arial"/>
          <w:sz w:val="20"/>
          <w:szCs w:val="20"/>
          <w:lang w:val="sr-Cyrl-CS" w:eastAsia="de-CH"/>
        </w:rPr>
        <w:t xml:space="preserve"> </w:t>
      </w:r>
      <w:r w:rsidR="00894CC0" w:rsidRPr="00702D90">
        <w:rPr>
          <w:rFonts w:ascii="Verdana" w:eastAsia="Times New Roman" w:hAnsi="Verdana" w:cs="Arial"/>
          <w:sz w:val="20"/>
          <w:szCs w:val="20"/>
          <w:lang w:val="sr-Latn-CS" w:eastAsia="de-CH"/>
        </w:rPr>
        <w:t>učesnike</w:t>
      </w:r>
      <w:r w:rsidR="00894CC0"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smješ</w:t>
      </w:r>
      <w:r w:rsidR="00894CC0" w:rsidRPr="00702D90">
        <w:rPr>
          <w:rFonts w:ascii="Verdana" w:eastAsia="Times New Roman" w:hAnsi="Verdana" w:cs="Arial"/>
          <w:sz w:val="20"/>
          <w:szCs w:val="20"/>
          <w:lang w:val="sr-Latn-CS" w:eastAsia="de-CH"/>
        </w:rPr>
        <w:t>taj</w:t>
      </w:r>
      <w:r w:rsidR="00894CC0" w:rsidRPr="00702D90">
        <w:rPr>
          <w:rFonts w:ascii="Verdana" w:eastAsia="Times New Roman" w:hAnsi="Verdana" w:cs="Arial"/>
          <w:sz w:val="20"/>
          <w:szCs w:val="20"/>
          <w:lang w:val="sr-Cyrl-CS" w:eastAsia="de-CH"/>
        </w:rPr>
        <w:t xml:space="preserve"> </w:t>
      </w:r>
      <w:r w:rsidR="00894CC0" w:rsidRPr="00702D90">
        <w:rPr>
          <w:rFonts w:ascii="Verdana" w:eastAsia="Times New Roman" w:hAnsi="Verdana" w:cs="Arial"/>
          <w:sz w:val="20"/>
          <w:szCs w:val="20"/>
          <w:lang w:val="sr-Latn-CS" w:eastAsia="de-CH"/>
        </w:rPr>
        <w:t>i</w:t>
      </w:r>
      <w:r w:rsidR="00894CC0" w:rsidRPr="00702D90">
        <w:rPr>
          <w:rFonts w:ascii="Verdana" w:eastAsia="Times New Roman" w:hAnsi="Verdana" w:cs="Arial"/>
          <w:sz w:val="20"/>
          <w:szCs w:val="20"/>
          <w:lang w:val="sr-Cyrl-CS" w:eastAsia="de-CH"/>
        </w:rPr>
        <w:t xml:space="preserve"> </w:t>
      </w:r>
      <w:r w:rsidR="00894CC0" w:rsidRPr="00702D90">
        <w:rPr>
          <w:rFonts w:ascii="Verdana" w:eastAsia="Times New Roman" w:hAnsi="Verdana" w:cs="Arial"/>
          <w:sz w:val="20"/>
          <w:szCs w:val="20"/>
          <w:lang w:val="sr-Latn-CS" w:eastAsia="de-CH"/>
        </w:rPr>
        <w:t>putne</w:t>
      </w:r>
      <w:r w:rsidR="00894CC0" w:rsidRPr="00702D90">
        <w:rPr>
          <w:rFonts w:ascii="Verdana" w:eastAsia="Times New Roman" w:hAnsi="Verdana" w:cs="Arial"/>
          <w:sz w:val="20"/>
          <w:szCs w:val="20"/>
          <w:lang w:val="sr-Cyrl-CS" w:eastAsia="de-CH"/>
        </w:rPr>
        <w:t xml:space="preserve"> </w:t>
      </w:r>
      <w:r w:rsidRPr="00702D90">
        <w:rPr>
          <w:rFonts w:ascii="Verdana" w:eastAsia="Times New Roman" w:hAnsi="Verdana" w:cs="Arial"/>
          <w:sz w:val="20"/>
          <w:szCs w:val="20"/>
          <w:lang w:val="sr-Latn-CS" w:eastAsia="de-CH"/>
        </w:rPr>
        <w:t>troš</w:t>
      </w:r>
      <w:r w:rsidR="00C80774" w:rsidRPr="00702D90">
        <w:rPr>
          <w:rFonts w:ascii="Verdana" w:eastAsia="Times New Roman" w:hAnsi="Verdana" w:cs="Arial"/>
          <w:sz w:val="20"/>
          <w:szCs w:val="20"/>
          <w:lang w:val="sr-Latn-CS" w:eastAsia="de-CH"/>
        </w:rPr>
        <w:t>kov</w:t>
      </w:r>
      <w:r w:rsidR="00894CC0" w:rsidRPr="00702D90">
        <w:rPr>
          <w:rFonts w:ascii="Verdana" w:eastAsia="Times New Roman" w:hAnsi="Verdana" w:cs="Arial"/>
          <w:sz w:val="20"/>
          <w:szCs w:val="20"/>
          <w:lang w:val="sr-Latn-ME" w:eastAsia="de-CH"/>
        </w:rPr>
        <w:t>e</w:t>
      </w:r>
      <w:r w:rsidR="00C80774" w:rsidRPr="00702D90">
        <w:rPr>
          <w:rFonts w:ascii="Verdana" w:eastAsia="Times New Roman" w:hAnsi="Verdana" w:cs="Arial"/>
          <w:sz w:val="20"/>
          <w:szCs w:val="20"/>
          <w:lang w:val="sr-Latn-ME" w:eastAsia="de-CH"/>
        </w:rPr>
        <w:t xml:space="preserve"> </w:t>
      </w:r>
      <w:r w:rsidR="00894CC0" w:rsidRPr="00702D90">
        <w:rPr>
          <w:rFonts w:ascii="Verdana" w:eastAsia="Times New Roman" w:hAnsi="Verdana" w:cs="Arial"/>
          <w:sz w:val="20"/>
          <w:szCs w:val="20"/>
          <w:lang w:val="sr-Latn-CS" w:eastAsia="de-CH"/>
        </w:rPr>
        <w:t>za</w:t>
      </w:r>
      <w:r w:rsidR="00894CC0" w:rsidRPr="00702D90">
        <w:rPr>
          <w:rFonts w:ascii="Verdana" w:eastAsia="Times New Roman" w:hAnsi="Verdana" w:cs="Arial"/>
          <w:sz w:val="20"/>
          <w:szCs w:val="20"/>
          <w:lang w:val="sr-Cyrl-CS" w:eastAsia="de-CH"/>
        </w:rPr>
        <w:t xml:space="preserve"> </w:t>
      </w:r>
      <w:r w:rsidR="00894CC0" w:rsidRPr="00702D90">
        <w:rPr>
          <w:rFonts w:ascii="Verdana" w:eastAsia="Times New Roman" w:hAnsi="Verdana" w:cs="Arial"/>
          <w:sz w:val="20"/>
          <w:szCs w:val="20"/>
          <w:lang w:val="sr-Latn-CS" w:eastAsia="de-CH"/>
        </w:rPr>
        <w:t>trenere</w:t>
      </w:r>
      <w:r w:rsidR="00C80774" w:rsidRPr="00702D90">
        <w:rPr>
          <w:rFonts w:ascii="Verdana" w:eastAsia="Times New Roman" w:hAnsi="Verdana" w:cs="Arial"/>
          <w:sz w:val="20"/>
          <w:szCs w:val="20"/>
          <w:lang w:val="sr-Latn-CS" w:eastAsia="de-CH"/>
        </w:rPr>
        <w:t>.</w:t>
      </w:r>
    </w:p>
    <w:p w14:paraId="1AE97113"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951508" w:rsidRPr="00702D90" w14:paraId="506786E7" w14:textId="77777777" w:rsidTr="000A2C4A">
        <w:trPr>
          <w:trHeight w:val="694"/>
        </w:trPr>
        <w:tc>
          <w:tcPr>
            <w:tcW w:w="9062" w:type="dxa"/>
            <w:shd w:val="clear" w:color="auto" w:fill="FBE4D5" w:themeFill="accent2" w:themeFillTint="33"/>
            <w:vAlign w:val="center"/>
          </w:tcPr>
          <w:p w14:paraId="643B4233" w14:textId="2E69D71F" w:rsidR="00951508" w:rsidRPr="00702D90" w:rsidRDefault="005272ED" w:rsidP="008B52F4">
            <w:pPr>
              <w:jc w:val="center"/>
              <w:rPr>
                <w:rFonts w:ascii="Verdana" w:hAnsi="Verdana" w:cs="Tahoma"/>
                <w:b/>
                <w:bCs/>
                <w:iCs/>
                <w:sz w:val="20"/>
                <w:szCs w:val="20"/>
                <w:lang w:val="pl-PL"/>
              </w:rPr>
            </w:pPr>
            <w:r w:rsidRPr="00702D90">
              <w:rPr>
                <w:rFonts w:ascii="Verdana" w:hAnsi="Verdana" w:cs="Tahoma"/>
                <w:b/>
                <w:bCs/>
                <w:iCs/>
                <w:lang w:val="pl-PL"/>
              </w:rPr>
              <w:lastRenderedPageBreak/>
              <w:t>283</w:t>
            </w:r>
            <w:r w:rsidR="00661830" w:rsidRPr="00702D90">
              <w:rPr>
                <w:rFonts w:ascii="Verdana" w:hAnsi="Verdana" w:cs="Tahoma"/>
                <w:b/>
                <w:bCs/>
                <w:iCs/>
                <w:lang w:val="pl-PL"/>
              </w:rPr>
              <w:t>.</w:t>
            </w:r>
            <w:r w:rsidR="00D82A5B" w:rsidRPr="00702D90">
              <w:rPr>
                <w:rFonts w:ascii="Verdana" w:eastAsia="Times New Roman" w:hAnsi="Verdana" w:cs="Verdana"/>
                <w:b/>
                <w:lang w:val="sr-Latn-CS" w:eastAsia="de-CH"/>
              </w:rPr>
              <w:t xml:space="preserve"> PODRŠKA REALIZACIJI PROGRAMA PROFESIONALNE</w:t>
            </w:r>
            <w:r w:rsidR="007A71CC" w:rsidRPr="00702D90">
              <w:rPr>
                <w:rFonts w:ascii="Verdana" w:eastAsia="Times New Roman" w:hAnsi="Verdana" w:cs="Verdana"/>
                <w:b/>
                <w:lang w:val="sr-Latn-CS" w:eastAsia="de-CH"/>
              </w:rPr>
              <w:t xml:space="preserve"> </w:t>
            </w:r>
            <w:r w:rsidR="00D82A5B" w:rsidRPr="00702D90">
              <w:rPr>
                <w:rFonts w:ascii="Verdana" w:eastAsia="Times New Roman" w:hAnsi="Verdana" w:cs="Verdana"/>
                <w:b/>
                <w:lang w:val="sr-Latn-CS" w:eastAsia="de-CH"/>
              </w:rPr>
              <w:t>ORIJENTACIJE U OSNOVNIM ŠKOLAMA</w:t>
            </w:r>
          </w:p>
        </w:tc>
      </w:tr>
    </w:tbl>
    <w:p w14:paraId="106DB378"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p>
    <w:p w14:paraId="5B8ACCC5" w14:textId="77777777" w:rsidR="00D82A5B" w:rsidRPr="00702D90" w:rsidRDefault="00D82A5B" w:rsidP="00D82A5B">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Verdana"/>
          <w:lang w:val="es-ES" w:eastAsia="de-CH"/>
        </w:rPr>
        <w:t xml:space="preserve"> </w:t>
      </w:r>
      <w:r w:rsidRPr="00702D90">
        <w:rPr>
          <w:rFonts w:ascii="Verdana" w:eastAsia="Times New Roman" w:hAnsi="Verdana" w:cs="Verdana"/>
          <w:sz w:val="20"/>
          <w:szCs w:val="20"/>
          <w:lang w:val="sr-Latn-CS" w:eastAsia="de-CH"/>
        </w:rPr>
        <w:t xml:space="preserve">Rada Mujović, </w:t>
      </w:r>
      <w:r w:rsidR="002D41CE" w:rsidRPr="00702D90">
        <w:rPr>
          <w:rFonts w:ascii="Verdana" w:eastAsia="Times New Roman" w:hAnsi="Verdana" w:cs="Verdana"/>
          <w:sz w:val="20"/>
          <w:szCs w:val="20"/>
          <w:lang w:val="sr-Latn-CS" w:eastAsia="de-CH"/>
        </w:rPr>
        <w:t>Katarina Vučinić-</w:t>
      </w:r>
      <w:r w:rsidRPr="00702D90">
        <w:rPr>
          <w:rFonts w:ascii="Verdana" w:eastAsia="Times New Roman" w:hAnsi="Verdana" w:cs="Verdana"/>
          <w:sz w:val="20"/>
          <w:szCs w:val="20"/>
          <w:lang w:val="sr-Latn-CS" w:eastAsia="de-CH"/>
        </w:rPr>
        <w:t>Marković</w:t>
      </w:r>
    </w:p>
    <w:p w14:paraId="76DE9B06"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Branka Kankaraš</w:t>
      </w:r>
    </w:p>
    <w:p w14:paraId="54EE1FE0" w14:textId="77777777" w:rsidR="00D82A5B" w:rsidRPr="00702D90" w:rsidRDefault="00D82A5B" w:rsidP="00D82A5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Verdana"/>
          <w:lang w:val="en-GB" w:eastAsia="de-CH"/>
        </w:rPr>
        <w:t xml:space="preserve"> </w:t>
      </w:r>
      <w:r w:rsidRPr="00702D90">
        <w:rPr>
          <w:rFonts w:ascii="Verdana" w:eastAsia="Times New Roman" w:hAnsi="Verdana" w:cs="Verdana"/>
          <w:sz w:val="20"/>
          <w:szCs w:val="20"/>
          <w:lang w:val="sr-Latn-CS" w:eastAsia="de-CH"/>
        </w:rPr>
        <w:t>branka.kankaras@mpnks.gov.me</w:t>
      </w:r>
    </w:p>
    <w:p w14:paraId="4E49C764" w14:textId="77777777" w:rsidR="00D82A5B" w:rsidRPr="00702D90" w:rsidRDefault="00D82A5B" w:rsidP="00D82A5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067 285 631</w:t>
      </w:r>
    </w:p>
    <w:p w14:paraId="7F731A32" w14:textId="77777777" w:rsidR="00D82A5B" w:rsidRPr="00702D90" w:rsidRDefault="00D82A5B" w:rsidP="00D82A5B">
      <w:pPr>
        <w:spacing w:after="0" w:line="240" w:lineRule="auto"/>
        <w:jc w:val="both"/>
        <w:rPr>
          <w:rFonts w:ascii="Verdana" w:eastAsia="Times New Roman" w:hAnsi="Verdana" w:cs="Arial"/>
          <w:sz w:val="20"/>
          <w:szCs w:val="20"/>
          <w:lang w:val="sr-Latn-CS" w:eastAsia="de-CH"/>
        </w:rPr>
      </w:pPr>
    </w:p>
    <w:p w14:paraId="7DC0EC51" w14:textId="48031E6E" w:rsidR="00D82A5B" w:rsidRPr="00702D90" w:rsidRDefault="00FA4F3F" w:rsidP="00D82A5B">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Opšti cilj programa</w:t>
      </w:r>
      <w:r w:rsidR="00D82A5B" w:rsidRPr="00702D90">
        <w:rPr>
          <w:rFonts w:ascii="Verdana" w:eastAsia="Times New Roman" w:hAnsi="Verdana" w:cs="Verdana"/>
          <w:b/>
          <w:sz w:val="20"/>
          <w:szCs w:val="20"/>
          <w:lang w:val="sr-Latn-ME" w:eastAsia="de-CH"/>
        </w:rPr>
        <w:t xml:space="preserve">: </w:t>
      </w:r>
      <w:r w:rsidR="00D82A5B" w:rsidRPr="00702D90">
        <w:rPr>
          <w:rFonts w:ascii="Verdana" w:eastAsia="Times New Roman" w:hAnsi="Verdana" w:cs="Verdana"/>
          <w:sz w:val="20"/>
          <w:szCs w:val="20"/>
          <w:lang w:val="sr-Latn-ME" w:eastAsia="de-CH"/>
        </w:rPr>
        <w:t>Podrška postojećim timovima u školama za unapređenje i implementaciju programa profesionalne orijentacije, kao i unapređenje njihovih znanja i vještina u cilju karijernog vođenja i savjetovanja učenika</w:t>
      </w:r>
    </w:p>
    <w:p w14:paraId="6D36DEE0" w14:textId="77777777" w:rsidR="00D82A5B" w:rsidRPr="00702D90" w:rsidRDefault="00D82A5B" w:rsidP="00D82A5B">
      <w:pPr>
        <w:spacing w:after="0" w:line="240" w:lineRule="auto"/>
        <w:ind w:left="360"/>
        <w:contextualSpacing/>
        <w:jc w:val="both"/>
        <w:rPr>
          <w:rFonts w:ascii="Verdana" w:eastAsia="Times New Roman" w:hAnsi="Verdana" w:cs="Verdana"/>
          <w:b/>
          <w:sz w:val="20"/>
          <w:szCs w:val="20"/>
          <w:lang w:val="sr-Latn-ME" w:eastAsia="de-CH"/>
        </w:rPr>
      </w:pPr>
    </w:p>
    <w:p w14:paraId="6D113687" w14:textId="77777777" w:rsidR="00D82A5B" w:rsidRPr="00702D90" w:rsidRDefault="00D82A5B" w:rsidP="00D82A5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Verdana"/>
          <w:sz w:val="20"/>
          <w:szCs w:val="20"/>
          <w:lang w:val="sr-Latn-ME" w:eastAsia="de-CH"/>
        </w:rPr>
        <w:t>unaprijeđene</w:t>
      </w:r>
      <w:r w:rsidR="009318C1" w:rsidRPr="00702D90">
        <w:rPr>
          <w:rFonts w:ascii="Verdana" w:eastAsia="Times New Roman" w:hAnsi="Verdana" w:cs="Arial"/>
          <w:sz w:val="20"/>
          <w:szCs w:val="20"/>
          <w:lang w:val="sr-Latn-CS" w:eastAsia="de-CH"/>
        </w:rPr>
        <w:t xml:space="preserve"> vještine</w:t>
      </w:r>
      <w:r w:rsidRPr="00702D90">
        <w:rPr>
          <w:rFonts w:ascii="Verdana" w:eastAsia="Times New Roman" w:hAnsi="Verdana" w:cs="Arial"/>
          <w:sz w:val="20"/>
          <w:szCs w:val="20"/>
          <w:lang w:val="sr-Latn-CS" w:eastAsia="de-CH"/>
        </w:rPr>
        <w:t xml:space="preserve"> nastavnika, članova tima za profesionalnu orijentaciju, za karijerno vođenje i savjetovanje učenika u skladu sa novim trendovima; unaprijeđen plan, tehnike i modeli implementacije profesionalne orijentacije u školama, kao i aktivnosti povezane sa profesionalnom orijentacijom u PRNŠ; unaprijeđena saradnja škole, Zavoda za zapošljavanje, privrede i drugih relevantnih institucija;</w:t>
      </w:r>
    </w:p>
    <w:p w14:paraId="4865BC53"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p>
    <w:p w14:paraId="01F6898F" w14:textId="77777777" w:rsidR="00D82A5B" w:rsidRPr="00702D90" w:rsidRDefault="00D82A5B" w:rsidP="00D82A5B">
      <w:pPr>
        <w:spacing w:after="0" w:line="240" w:lineRule="auto"/>
        <w:jc w:val="both"/>
        <w:rPr>
          <w:rFonts w:ascii="Verdana" w:eastAsia="Times New Roman" w:hAnsi="Verdana" w:cs="Verdana"/>
          <w:i/>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 xml:space="preserve">nastavnici prdmetne nastave, pedagoško-psihološke službe i uprave škole koji su prethodno pohađali osnovnu obuku </w:t>
      </w:r>
      <w:r w:rsidRPr="00702D90">
        <w:rPr>
          <w:rFonts w:ascii="Verdana" w:eastAsia="Times New Roman" w:hAnsi="Verdana" w:cs="Verdana"/>
          <w:i/>
          <w:sz w:val="20"/>
          <w:szCs w:val="20"/>
          <w:lang w:val="sr-Latn-CS" w:eastAsia="de-CH"/>
        </w:rPr>
        <w:t>Profesonalna orijentacija u osnovnim školama po petofaznom modelu</w:t>
      </w:r>
    </w:p>
    <w:p w14:paraId="6A07D869" w14:textId="77777777" w:rsidR="00D82A5B" w:rsidRPr="00702D90" w:rsidRDefault="00D82A5B" w:rsidP="00D82A5B">
      <w:pPr>
        <w:spacing w:after="0" w:line="240" w:lineRule="auto"/>
        <w:jc w:val="both"/>
        <w:rPr>
          <w:rFonts w:ascii="Verdana" w:eastAsia="Times New Roman" w:hAnsi="Verdana" w:cs="Verdana"/>
          <w:i/>
          <w:sz w:val="20"/>
          <w:szCs w:val="20"/>
          <w:lang w:val="sr-Latn-CS" w:eastAsia="de-CH"/>
        </w:rPr>
      </w:pPr>
    </w:p>
    <w:p w14:paraId="4A062D75" w14:textId="77777777" w:rsidR="00D82A5B" w:rsidRPr="00702D90" w:rsidRDefault="00D82A5B" w:rsidP="00D82A5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sr-Latn-CS" w:eastAsia="de-CH"/>
        </w:rPr>
        <w:t>prezentacija, diskusija, rad u grupama, rad u parovima, debata, brainstorming</w:t>
      </w:r>
    </w:p>
    <w:p w14:paraId="6A0AAEE7"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p>
    <w:p w14:paraId="0190F31F"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0CBA2A9"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p>
    <w:p w14:paraId="0F2C024B" w14:textId="77777777" w:rsidR="00D82A5B" w:rsidRPr="00702D90" w:rsidRDefault="00D82A5B" w:rsidP="008A4C33">
      <w:pPr>
        <w:pStyle w:val="ListParagraph"/>
        <w:numPr>
          <w:ilvl w:val="0"/>
          <w:numId w:val="19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Razmjena iskustava i predstavljanje dosadašnjih rezultata timova za profesionalnu orijentaciju po školama.</w:t>
      </w:r>
    </w:p>
    <w:p w14:paraId="2660AE82" w14:textId="77777777" w:rsidR="00D82A5B" w:rsidRPr="00702D90" w:rsidRDefault="00D82A5B" w:rsidP="008A4C33">
      <w:pPr>
        <w:pStyle w:val="ListParagraph"/>
        <w:numPr>
          <w:ilvl w:val="0"/>
          <w:numId w:val="19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Predstavljanje strategije cjeloživotne karijerne orijentacije i eurogaidence centra</w:t>
      </w:r>
    </w:p>
    <w:p w14:paraId="66137659" w14:textId="77777777" w:rsidR="00D82A5B" w:rsidRPr="00702D90" w:rsidRDefault="00D82A5B" w:rsidP="008A4C33">
      <w:pPr>
        <w:pStyle w:val="ListParagraph"/>
        <w:numPr>
          <w:ilvl w:val="0"/>
          <w:numId w:val="19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Poboljšanje plana implementacije i veza sa PRNŠ, razmjena iskustava uključenost svih</w:t>
      </w:r>
    </w:p>
    <w:p w14:paraId="13B0109C" w14:textId="77777777" w:rsidR="00D82A5B" w:rsidRPr="00702D90" w:rsidRDefault="009318C1" w:rsidP="008A4C33">
      <w:pPr>
        <w:pStyle w:val="ListParagraph"/>
        <w:numPr>
          <w:ilvl w:val="0"/>
          <w:numId w:val="19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Dr</w:t>
      </w:r>
      <w:r w:rsidR="00D82A5B" w:rsidRPr="00702D90">
        <w:rPr>
          <w:rFonts w:ascii="Verdana" w:eastAsia="Times New Roman" w:hAnsi="Verdana" w:cs="Verdana"/>
          <w:sz w:val="20"/>
          <w:szCs w:val="20"/>
          <w:lang w:val="sr-Latn-CS" w:eastAsia="de-CH"/>
        </w:rPr>
        <w:t>uštvene mreže i profesionalna orijentacija</w:t>
      </w:r>
    </w:p>
    <w:p w14:paraId="6479EB6A" w14:textId="77777777" w:rsidR="00D82A5B" w:rsidRPr="00702D90" w:rsidRDefault="00D82A5B" w:rsidP="008A4C33">
      <w:pPr>
        <w:pStyle w:val="ListParagraph"/>
        <w:numPr>
          <w:ilvl w:val="0"/>
          <w:numId w:val="19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Drop out i karijerna orijentacija</w:t>
      </w:r>
    </w:p>
    <w:p w14:paraId="34492AEF" w14:textId="77777777" w:rsidR="00D82A5B" w:rsidRPr="00702D90" w:rsidRDefault="00D82A5B" w:rsidP="008A4C33">
      <w:pPr>
        <w:pStyle w:val="ListParagraph"/>
        <w:numPr>
          <w:ilvl w:val="0"/>
          <w:numId w:val="195"/>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Dalji koraci u radu tima za profesionalnu orijentaciju na nivou škole. Izazovi, mogućnosti i prepreke</w:t>
      </w:r>
    </w:p>
    <w:p w14:paraId="7600DC1A"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p>
    <w:p w14:paraId="1A08C403"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 onlajn</w:t>
      </w:r>
      <w:r w:rsidRPr="00702D90">
        <w:rPr>
          <w:rFonts w:ascii="Verdana" w:eastAsia="Times New Roman" w:hAnsi="Verdana" w:cs="Verdana"/>
          <w:b/>
          <w:sz w:val="20"/>
          <w:szCs w:val="20"/>
          <w:lang w:val="sr-Latn-CS" w:eastAsia="de-CH"/>
        </w:rPr>
        <w:t xml:space="preserve"> </w:t>
      </w:r>
    </w:p>
    <w:p w14:paraId="5D547696"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p>
    <w:p w14:paraId="0C564DFC" w14:textId="77777777" w:rsidR="00D82A5B" w:rsidRPr="00702D90" w:rsidRDefault="00D82A5B" w:rsidP="00D82A5B">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Trajanje programa (broj dana i broj sati):</w:t>
      </w:r>
      <w:r w:rsidR="009318C1" w:rsidRPr="00702D90">
        <w:rPr>
          <w:rFonts w:ascii="Verdana" w:eastAsia="Times New Roman" w:hAnsi="Verdana" w:cs="Verdana"/>
          <w:sz w:val="20"/>
          <w:szCs w:val="20"/>
          <w:lang w:val="sr-Latn-CS" w:eastAsia="de-CH"/>
        </w:rPr>
        <w:t xml:space="preserve"> 2 radna dana, </w:t>
      </w:r>
      <w:r w:rsidRPr="00702D90">
        <w:rPr>
          <w:rFonts w:ascii="Verdana" w:eastAsia="Times New Roman" w:hAnsi="Verdana" w:cs="Verdana"/>
          <w:sz w:val="20"/>
          <w:szCs w:val="20"/>
          <w:lang w:val="sr-Latn-CS" w:eastAsia="de-CH"/>
        </w:rPr>
        <w:t>16 sati</w:t>
      </w:r>
    </w:p>
    <w:p w14:paraId="65FA68D4" w14:textId="77777777" w:rsidR="00D82A5B" w:rsidRPr="00702D90" w:rsidRDefault="00D82A5B" w:rsidP="00D82A5B">
      <w:pPr>
        <w:spacing w:after="0" w:line="240" w:lineRule="auto"/>
        <w:jc w:val="both"/>
        <w:rPr>
          <w:rFonts w:ascii="Verdana" w:eastAsia="Times New Roman" w:hAnsi="Verdana" w:cs="Verdana"/>
          <w:sz w:val="20"/>
          <w:szCs w:val="20"/>
          <w:lang w:val="sr-Latn-CS" w:eastAsia="de-CH"/>
        </w:rPr>
      </w:pPr>
    </w:p>
    <w:p w14:paraId="52947444" w14:textId="77777777" w:rsidR="00D82A5B" w:rsidRPr="00702D90" w:rsidRDefault="00D82A5B" w:rsidP="00D82A5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25 - 30</w:t>
      </w:r>
    </w:p>
    <w:p w14:paraId="243D3A15" w14:textId="77777777" w:rsidR="00D82A5B" w:rsidRPr="00702D90" w:rsidRDefault="00D82A5B" w:rsidP="00D82A5B">
      <w:pPr>
        <w:spacing w:after="0" w:line="240" w:lineRule="auto"/>
        <w:jc w:val="both"/>
        <w:rPr>
          <w:rFonts w:ascii="Verdana" w:eastAsia="Times New Roman" w:hAnsi="Verdana" w:cs="Arial"/>
          <w:sz w:val="20"/>
          <w:szCs w:val="20"/>
          <w:lang w:val="sr-Latn-CS" w:eastAsia="de-CH"/>
        </w:rPr>
      </w:pPr>
    </w:p>
    <w:p w14:paraId="5BEA0840" w14:textId="77777777" w:rsidR="00D82A5B" w:rsidRPr="00702D90" w:rsidRDefault="00D82A5B" w:rsidP="00D82A5B">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2D41CE" w:rsidRPr="00702D90">
        <w:rPr>
          <w:rFonts w:ascii="Verdana" w:eastAsia="Times New Roman" w:hAnsi="Verdana" w:cs="Arial"/>
          <w:bCs/>
          <w:sz w:val="20"/>
          <w:szCs w:val="20"/>
          <w:lang w:val="sr-Latn-CS" w:eastAsia="de-CH"/>
        </w:rPr>
        <w:t>Cijena po učesniku</w:t>
      </w:r>
      <w:r w:rsidRPr="00702D90">
        <w:rPr>
          <w:rFonts w:ascii="Verdana" w:eastAsia="Times New Roman" w:hAnsi="Verdana" w:cs="Arial"/>
          <w:bCs/>
          <w:sz w:val="20"/>
          <w:szCs w:val="20"/>
          <w:lang w:val="sr-Latn-CS" w:eastAsia="de-CH"/>
        </w:rPr>
        <w:t xml:space="preserve"> je 25 eura i uključuje radni material, osveženje i nadoknade za trenere.</w:t>
      </w:r>
    </w:p>
    <w:p w14:paraId="0A5F1776"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951508" w:rsidRPr="00702D90" w14:paraId="0FCDB04E" w14:textId="77777777" w:rsidTr="0081592A">
        <w:trPr>
          <w:trHeight w:val="850"/>
        </w:trPr>
        <w:tc>
          <w:tcPr>
            <w:tcW w:w="9062" w:type="dxa"/>
            <w:shd w:val="clear" w:color="auto" w:fill="FBE4D5" w:themeFill="accent2" w:themeFillTint="33"/>
            <w:vAlign w:val="center"/>
          </w:tcPr>
          <w:p w14:paraId="6154DDCB" w14:textId="08A3AE37" w:rsidR="00951508" w:rsidRPr="00702D90" w:rsidRDefault="005272ED" w:rsidP="003404A2">
            <w:pPr>
              <w:jc w:val="center"/>
              <w:rPr>
                <w:rFonts w:ascii="Verdana" w:hAnsi="Verdana" w:cs="Tahoma"/>
                <w:b/>
                <w:bCs/>
                <w:iCs/>
                <w:lang w:val="pl-PL"/>
              </w:rPr>
            </w:pPr>
            <w:r w:rsidRPr="00702D90">
              <w:rPr>
                <w:rFonts w:ascii="Verdana" w:hAnsi="Verdana" w:cs="Tahoma"/>
                <w:b/>
                <w:bCs/>
                <w:iCs/>
                <w:lang w:val="pl-PL"/>
              </w:rPr>
              <w:lastRenderedPageBreak/>
              <w:t>284</w:t>
            </w:r>
            <w:r w:rsidR="007A71CC" w:rsidRPr="00702D90">
              <w:rPr>
                <w:rFonts w:ascii="Verdana" w:hAnsi="Verdana" w:cs="Tahoma"/>
                <w:b/>
                <w:bCs/>
                <w:iCs/>
                <w:lang w:val="pl-PL"/>
              </w:rPr>
              <w:t>.</w:t>
            </w:r>
            <w:r w:rsidR="003404A2" w:rsidRPr="00702D90">
              <w:rPr>
                <w:rFonts w:ascii="Verdana" w:eastAsia="Times New Roman" w:hAnsi="Verdana" w:cs="Verdana"/>
                <w:b/>
                <w:lang w:val="sr-Latn-CS" w:eastAsia="de-CH"/>
              </w:rPr>
              <w:t xml:space="preserve"> PODSTICANJE DEMOKRATSKE KULTURE U ŠKOLI</w:t>
            </w:r>
          </w:p>
        </w:tc>
      </w:tr>
    </w:tbl>
    <w:p w14:paraId="282E6173" w14:textId="77777777" w:rsidR="00D82A5B" w:rsidRPr="00702D90" w:rsidRDefault="00D82A5B" w:rsidP="00D82A5B">
      <w:pPr>
        <w:spacing w:after="0" w:line="240" w:lineRule="auto"/>
        <w:rPr>
          <w:rFonts w:ascii="Verdana" w:eastAsia="Times New Roman" w:hAnsi="Verdana" w:cs="Verdana"/>
          <w:b/>
          <w:sz w:val="20"/>
          <w:szCs w:val="20"/>
          <w:lang w:val="sr-Latn-CS" w:eastAsia="de-CH"/>
        </w:rPr>
      </w:pPr>
    </w:p>
    <w:p w14:paraId="165D2FC7" w14:textId="77777777" w:rsidR="00AC7484" w:rsidRPr="00702D90" w:rsidRDefault="00AC7484" w:rsidP="00AC7484">
      <w:pPr>
        <w:pStyle w:val="NoSpacing"/>
        <w:rPr>
          <w:rFonts w:cs="Arial"/>
          <w:sz w:val="20"/>
          <w:szCs w:val="20"/>
          <w:lang w:val="sr-Latn-CS"/>
        </w:rPr>
      </w:pPr>
      <w:r w:rsidRPr="00702D90">
        <w:rPr>
          <w:b/>
          <w:sz w:val="20"/>
          <w:szCs w:val="20"/>
          <w:lang w:val="sr-Latn-CS"/>
        </w:rPr>
        <w:t>Autori:</w:t>
      </w:r>
      <w:r w:rsidRPr="00702D90">
        <w:rPr>
          <w:sz w:val="20"/>
          <w:szCs w:val="20"/>
        </w:rPr>
        <w:t xml:space="preserve"> Ulrike Wolff-Jontofsohn, Calin Rus</w:t>
      </w:r>
    </w:p>
    <w:p w14:paraId="0FFEA536" w14:textId="77777777" w:rsidR="00AC7484" w:rsidRPr="00702D90" w:rsidRDefault="00AC7484" w:rsidP="00AC7484">
      <w:pPr>
        <w:pStyle w:val="NoSpacing"/>
        <w:rPr>
          <w:sz w:val="20"/>
          <w:szCs w:val="20"/>
          <w:lang w:val="sr-Latn-ME"/>
        </w:rPr>
      </w:pPr>
      <w:r w:rsidRPr="00702D90">
        <w:rPr>
          <w:b/>
          <w:sz w:val="20"/>
          <w:szCs w:val="20"/>
          <w:lang w:val="sr-Latn-ME"/>
        </w:rPr>
        <w:t xml:space="preserve">Kontakt osoba: </w:t>
      </w:r>
      <w:r w:rsidRPr="00702D90">
        <w:rPr>
          <w:sz w:val="20"/>
          <w:szCs w:val="20"/>
          <w:lang w:val="sr-Latn-ME"/>
        </w:rPr>
        <w:t>Vidosava Kašćelan</w:t>
      </w:r>
    </w:p>
    <w:p w14:paraId="3714B9C5" w14:textId="77777777" w:rsidR="00AC7484" w:rsidRPr="00702D90" w:rsidRDefault="00AC7484" w:rsidP="00AC748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vidosava.kascelan@gmail.com</w:t>
      </w:r>
    </w:p>
    <w:p w14:paraId="31279A67" w14:textId="77777777" w:rsidR="00AC7484" w:rsidRPr="00702D90" w:rsidRDefault="00AC7484" w:rsidP="00AC7484">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067 325 154</w:t>
      </w:r>
    </w:p>
    <w:p w14:paraId="575B211B"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p>
    <w:p w14:paraId="5E11F1C8" w14:textId="0FF03F38" w:rsidR="00D82A5B" w:rsidRPr="00702D90" w:rsidRDefault="00D82A5B" w:rsidP="00D82A5B">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w:t>
      </w:r>
      <w:r w:rsidRPr="00702D90">
        <w:rPr>
          <w:rFonts w:ascii="Verdana" w:eastAsia="Times New Roman" w:hAnsi="Verdana" w:cs="Verdana"/>
          <w:lang w:val="sr-Latn-CS" w:eastAsia="de-CH"/>
        </w:rPr>
        <w:t xml:space="preserve"> </w:t>
      </w:r>
      <w:r w:rsidRPr="00702D90">
        <w:rPr>
          <w:rFonts w:ascii="Verdana" w:eastAsia="Times New Roman" w:hAnsi="Verdana" w:cs="Verdana"/>
          <w:sz w:val="20"/>
          <w:szCs w:val="20"/>
          <w:lang w:val="sr-Latn-CS" w:eastAsia="de-CH"/>
        </w:rPr>
        <w:t>Obuka ima za cilj unapređenje znanja i svijesti o konceptima, politikama, praksi i koristima od demokratske i inkluzivne školske kulture među nastavnicima, zaposlenima, učenicima i lokalnim zajednicama.</w:t>
      </w:r>
    </w:p>
    <w:p w14:paraId="717571DA" w14:textId="77777777" w:rsidR="00D82A5B" w:rsidRPr="00702D90" w:rsidRDefault="00D82A5B" w:rsidP="00D82A5B">
      <w:pPr>
        <w:spacing w:after="0" w:line="240" w:lineRule="auto"/>
        <w:jc w:val="both"/>
        <w:rPr>
          <w:rFonts w:ascii="Verdana" w:eastAsia="Times New Roman" w:hAnsi="Verdana" w:cs="Verdana"/>
          <w:sz w:val="20"/>
          <w:szCs w:val="20"/>
          <w:lang w:val="sr-Latn-CS" w:eastAsia="de-CH"/>
        </w:rPr>
      </w:pPr>
    </w:p>
    <w:p w14:paraId="419D9D20" w14:textId="77777777" w:rsidR="00D82A5B" w:rsidRPr="00702D90" w:rsidRDefault="00D82A5B" w:rsidP="003404A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003404A2" w:rsidRPr="00702D90">
        <w:rPr>
          <w:rFonts w:ascii="Verdana" w:eastAsia="Times New Roman" w:hAnsi="Verdana" w:cs="Verdana"/>
          <w:b/>
          <w:sz w:val="20"/>
          <w:szCs w:val="20"/>
          <w:lang w:val="sr-Latn-CS" w:eastAsia="de-CH"/>
        </w:rPr>
        <w:t xml:space="preserve"> </w:t>
      </w:r>
      <w:r w:rsidR="003404A2" w:rsidRPr="00702D90">
        <w:rPr>
          <w:rFonts w:ascii="Verdana" w:eastAsia="Times New Roman" w:hAnsi="Verdana" w:cs="Arial"/>
          <w:sz w:val="20"/>
          <w:szCs w:val="20"/>
          <w:lang w:val="sr-Latn-CS" w:eastAsia="de-CH"/>
        </w:rPr>
        <w:t>p</w:t>
      </w:r>
      <w:r w:rsidRPr="00702D90">
        <w:rPr>
          <w:rFonts w:ascii="Verdana" w:eastAsia="Times New Roman" w:hAnsi="Verdana" w:cs="Arial"/>
          <w:sz w:val="20"/>
          <w:szCs w:val="20"/>
          <w:lang w:val="sr-Latn-CS" w:eastAsia="de-CH"/>
        </w:rPr>
        <w:t>rodubljivanje znanja i razumijevanja procesa za unapređenje na nivou cijele škole;</w:t>
      </w:r>
      <w:r w:rsidR="003404A2" w:rsidRPr="00702D90">
        <w:rPr>
          <w:rFonts w:ascii="Verdana" w:eastAsia="Times New Roman" w:hAnsi="Verdana" w:cs="Arial"/>
          <w:sz w:val="20"/>
          <w:szCs w:val="20"/>
          <w:lang w:val="sr-Latn-CS" w:eastAsia="de-CH"/>
        </w:rPr>
        <w:t xml:space="preserve"> r</w:t>
      </w:r>
      <w:r w:rsidRPr="00702D90">
        <w:rPr>
          <w:rFonts w:ascii="Verdana" w:eastAsia="Times New Roman" w:hAnsi="Verdana" w:cs="Arial"/>
          <w:sz w:val="20"/>
          <w:szCs w:val="20"/>
          <w:lang w:val="sr-Latn-CS" w:eastAsia="de-CH"/>
        </w:rPr>
        <w:t xml:space="preserve">azvoj vještina za aktivno uključivanje u procese razvoja škole čiji je cilj izgradnja demokratske i inkluzivne školske kulture; </w:t>
      </w:r>
      <w:r w:rsidR="003404A2" w:rsidRPr="00702D90">
        <w:rPr>
          <w:rFonts w:ascii="Verdana" w:eastAsia="Times New Roman" w:hAnsi="Verdana" w:cs="Arial"/>
          <w:sz w:val="20"/>
          <w:szCs w:val="20"/>
          <w:lang w:val="sr-Latn-CS" w:eastAsia="de-CH"/>
        </w:rPr>
        <w:t>u</w:t>
      </w:r>
      <w:r w:rsidRPr="00702D90">
        <w:rPr>
          <w:rFonts w:ascii="Verdana" w:eastAsia="Times New Roman" w:hAnsi="Verdana" w:cs="Arial"/>
          <w:sz w:val="20"/>
          <w:szCs w:val="20"/>
          <w:lang w:val="sr-Latn-CS" w:eastAsia="de-CH"/>
        </w:rPr>
        <w:t>poznavanje referentnog okvira kompetencija za demokratsku kulturu Savjeta Evrope;</w:t>
      </w:r>
      <w:r w:rsidR="003404A2" w:rsidRPr="00702D90">
        <w:rPr>
          <w:rFonts w:ascii="Verdana" w:eastAsia="Times New Roman" w:hAnsi="Verdana" w:cs="Arial"/>
          <w:sz w:val="20"/>
          <w:szCs w:val="20"/>
          <w:lang w:val="sr-Latn-CS" w:eastAsia="de-CH"/>
        </w:rPr>
        <w:t xml:space="preserve"> r</w:t>
      </w:r>
      <w:r w:rsidRPr="00702D90">
        <w:rPr>
          <w:rFonts w:ascii="Verdana" w:eastAsia="Times New Roman" w:hAnsi="Verdana" w:cs="Arial"/>
          <w:sz w:val="20"/>
          <w:szCs w:val="20"/>
          <w:lang w:val="sr-Latn-CS" w:eastAsia="de-CH"/>
        </w:rPr>
        <w:t>azvijanje vještina za primjenu kompetencija za demokratsku kulturu u nastavi pojedinih predmeta, u međupredmetnim temama, ka</w:t>
      </w:r>
      <w:r w:rsidR="003404A2" w:rsidRPr="00702D90">
        <w:rPr>
          <w:rFonts w:ascii="Verdana" w:eastAsia="Times New Roman" w:hAnsi="Verdana" w:cs="Arial"/>
          <w:sz w:val="20"/>
          <w:szCs w:val="20"/>
          <w:lang w:val="sr-Latn-CS" w:eastAsia="de-CH"/>
        </w:rPr>
        <w:t>o i u vannastavnim aktivnostima</w:t>
      </w:r>
    </w:p>
    <w:p w14:paraId="56A1A1E0" w14:textId="77777777" w:rsidR="00D82A5B" w:rsidRPr="00702D90" w:rsidRDefault="00D82A5B" w:rsidP="00D82A5B">
      <w:pPr>
        <w:spacing w:after="0" w:line="240" w:lineRule="auto"/>
        <w:rPr>
          <w:rFonts w:ascii="Verdana" w:eastAsia="Times New Roman" w:hAnsi="Verdana" w:cs="Verdana"/>
          <w:b/>
          <w:sz w:val="20"/>
          <w:szCs w:val="20"/>
          <w:lang w:val="sr-Latn-CS" w:eastAsia="de-CH"/>
        </w:rPr>
      </w:pPr>
    </w:p>
    <w:p w14:paraId="11CBF2A2" w14:textId="01896B91" w:rsidR="00D82A5B" w:rsidRPr="00702D90" w:rsidRDefault="00D82A5B" w:rsidP="003404A2">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Ciljna grupa:</w:t>
      </w:r>
      <w:r w:rsidR="003404A2" w:rsidRPr="00702D90">
        <w:rPr>
          <w:rFonts w:ascii="Verdana" w:eastAsia="Times New Roman" w:hAnsi="Verdana" w:cs="Verdana"/>
          <w:sz w:val="20"/>
          <w:szCs w:val="20"/>
          <w:lang w:val="sr-Latn-CS" w:eastAsia="de-CH"/>
        </w:rPr>
        <w:t xml:space="preserve"> nastavnici, pedagozi, psiholozi, direktori</w:t>
      </w:r>
      <w:r w:rsidRPr="00702D90">
        <w:rPr>
          <w:rFonts w:ascii="Verdana" w:eastAsia="Times New Roman" w:hAnsi="Verdana" w:cs="Verdana"/>
          <w:sz w:val="20"/>
          <w:szCs w:val="20"/>
          <w:lang w:val="sr-Latn-CS" w:eastAsia="de-CH"/>
        </w:rPr>
        <w:t xml:space="preserve"> na svim nivoima edukacij</w:t>
      </w:r>
      <w:r w:rsidR="003404A2" w:rsidRPr="00702D90">
        <w:rPr>
          <w:rFonts w:ascii="Verdana" w:eastAsia="Times New Roman" w:hAnsi="Verdana" w:cs="Verdana"/>
          <w:sz w:val="20"/>
          <w:szCs w:val="20"/>
          <w:lang w:val="sr-Latn-CS" w:eastAsia="de-CH"/>
        </w:rPr>
        <w:t>e u školama</w:t>
      </w:r>
    </w:p>
    <w:p w14:paraId="5827E5AD" w14:textId="77777777" w:rsidR="00D82A5B" w:rsidRPr="00702D90" w:rsidRDefault="00D82A5B" w:rsidP="00D82A5B">
      <w:pPr>
        <w:spacing w:after="0" w:line="240" w:lineRule="auto"/>
        <w:rPr>
          <w:rFonts w:ascii="Verdana" w:eastAsia="Times New Roman" w:hAnsi="Verdana" w:cs="Verdana"/>
          <w:b/>
          <w:sz w:val="20"/>
          <w:szCs w:val="20"/>
          <w:lang w:val="sr-Latn-CS" w:eastAsia="de-CH"/>
        </w:rPr>
      </w:pPr>
    </w:p>
    <w:p w14:paraId="0DA2F9DD" w14:textId="77777777" w:rsidR="00D82A5B" w:rsidRPr="00702D90" w:rsidRDefault="00D82A5B" w:rsidP="00D82A5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3404A2" w:rsidRPr="00702D90">
        <w:rPr>
          <w:rFonts w:ascii="Verdana" w:eastAsia="Times New Roman" w:hAnsi="Verdana" w:cs="Verdana"/>
          <w:sz w:val="20"/>
          <w:szCs w:val="20"/>
          <w:lang w:val="sr-Latn-CS" w:eastAsia="de-CH"/>
        </w:rPr>
        <w:t xml:space="preserve">kombinaciju predavanja i prezentacija, </w:t>
      </w:r>
      <w:r w:rsidRPr="00702D90">
        <w:rPr>
          <w:rFonts w:ascii="Verdana" w:eastAsia="Times New Roman" w:hAnsi="Verdana" w:cs="Verdana"/>
          <w:sz w:val="20"/>
          <w:szCs w:val="20"/>
          <w:lang w:val="sr-Latn-CS" w:eastAsia="de-CH"/>
        </w:rPr>
        <w:t xml:space="preserve">interaktivnih vježbi, koje se, u najvećem dijelu, mogu ponavljati ili </w:t>
      </w:r>
      <w:r w:rsidR="009318C1" w:rsidRPr="00702D90">
        <w:rPr>
          <w:rFonts w:ascii="Verdana" w:eastAsia="Times New Roman" w:hAnsi="Verdana" w:cs="Verdana"/>
          <w:sz w:val="20"/>
          <w:szCs w:val="20"/>
          <w:lang w:val="sr-Latn-CS" w:eastAsia="de-CH"/>
        </w:rPr>
        <w:t>prilagoditi za rad sa učenicima</w:t>
      </w:r>
      <w:r w:rsidR="003404A2" w:rsidRPr="00702D90">
        <w:rPr>
          <w:rFonts w:ascii="Verdana" w:eastAsia="Times New Roman" w:hAnsi="Verdana" w:cs="Verdana"/>
          <w:sz w:val="20"/>
          <w:szCs w:val="20"/>
          <w:lang w:val="sr-Latn-CS" w:eastAsia="de-CH"/>
        </w:rPr>
        <w:t xml:space="preserve">, </w:t>
      </w:r>
      <w:r w:rsidR="009318C1" w:rsidRPr="00702D90">
        <w:rPr>
          <w:rFonts w:ascii="Verdana" w:eastAsia="Times New Roman" w:hAnsi="Verdana" w:cs="Verdana"/>
          <w:sz w:val="20"/>
          <w:szCs w:val="20"/>
          <w:lang w:val="sr-Latn-CS" w:eastAsia="de-CH"/>
        </w:rPr>
        <w:t xml:space="preserve">rada u grupama i </w:t>
      </w:r>
      <w:r w:rsidRPr="00702D90">
        <w:rPr>
          <w:rFonts w:ascii="Verdana" w:eastAsia="Times New Roman" w:hAnsi="Verdana" w:cs="Verdana"/>
          <w:sz w:val="20"/>
          <w:szCs w:val="20"/>
          <w:lang w:val="sr-Latn-CS" w:eastAsia="de-CH"/>
        </w:rPr>
        <w:t>indiv</w:t>
      </w:r>
      <w:r w:rsidR="003404A2" w:rsidRPr="00702D90">
        <w:rPr>
          <w:rFonts w:ascii="Verdana" w:eastAsia="Times New Roman" w:hAnsi="Verdana" w:cs="Verdana"/>
          <w:sz w:val="20"/>
          <w:szCs w:val="20"/>
          <w:lang w:val="sr-Latn-CS" w:eastAsia="de-CH"/>
        </w:rPr>
        <w:t>idualnog rada, i</w:t>
      </w:r>
      <w:r w:rsidRPr="00702D90">
        <w:rPr>
          <w:rFonts w:ascii="Verdana" w:eastAsia="Times New Roman" w:hAnsi="Verdana" w:cs="Verdana"/>
          <w:sz w:val="20"/>
          <w:szCs w:val="20"/>
          <w:lang w:val="sr-Latn-CS" w:eastAsia="de-CH"/>
        </w:rPr>
        <w:t xml:space="preserve">nteraktivne metode i aktivnosti koje podstiču razmatranje, saradnju i kreativnost </w:t>
      </w:r>
      <w:r w:rsidR="003404A2"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imaće prednost tokom cijele obuke</w:t>
      </w:r>
      <w:r w:rsidR="003404A2" w:rsidRPr="00702D90">
        <w:rPr>
          <w:rFonts w:ascii="Verdana" w:eastAsia="Times New Roman" w:hAnsi="Verdana" w:cs="Verdana"/>
          <w:sz w:val="20"/>
          <w:szCs w:val="20"/>
          <w:lang w:val="sr-Latn-CS" w:eastAsia="de-CH"/>
        </w:rPr>
        <w:t>)</w:t>
      </w:r>
    </w:p>
    <w:p w14:paraId="405848DC"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p>
    <w:p w14:paraId="15EFF4E5"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192A7EB"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Prvi dan: Predstavljanje Referentnog okvira kompetncija za demokratsku kulturu (ROKDK)</w:t>
      </w:r>
    </w:p>
    <w:p w14:paraId="6240BB16" w14:textId="77777777" w:rsidR="00D82A5B" w:rsidRPr="00702D90" w:rsidRDefault="00D82A5B" w:rsidP="00D82A5B">
      <w:pPr>
        <w:spacing w:after="0" w:line="240" w:lineRule="auto"/>
        <w:jc w:val="both"/>
        <w:rPr>
          <w:rFonts w:ascii="Verdana" w:eastAsia="Times New Roman" w:hAnsi="Verdana" w:cs="Verdana"/>
          <w:sz w:val="20"/>
          <w:szCs w:val="20"/>
          <w:lang w:val="sr-Latn-CS" w:eastAsia="de-CH"/>
        </w:rPr>
      </w:pPr>
    </w:p>
    <w:p w14:paraId="6856173A" w14:textId="77777777" w:rsidR="00D82A5B" w:rsidRPr="00702D90" w:rsidRDefault="00D82A5B" w:rsidP="008A4C33">
      <w:pPr>
        <w:numPr>
          <w:ilvl w:val="0"/>
          <w:numId w:val="199"/>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Otvaranje, upoznavanje sa konceptom Savjeta Evrope (SE) o demokratskom i inkluzivnom razvoju škole i programom obuke, cil</w:t>
      </w:r>
      <w:r w:rsidR="00520C64" w:rsidRPr="00702D90">
        <w:rPr>
          <w:rFonts w:ascii="Verdana" w:eastAsia="Times New Roman" w:hAnsi="Verdana" w:cs="Verdana"/>
          <w:sz w:val="20"/>
          <w:szCs w:val="20"/>
          <w:lang w:val="sr-Latn-CS" w:eastAsia="de-CH"/>
        </w:rPr>
        <w:t>jevima, pravilima, očekivanjima</w:t>
      </w:r>
      <w:r w:rsidRPr="00702D90">
        <w:rPr>
          <w:rFonts w:ascii="Verdana" w:eastAsia="Times New Roman" w:hAnsi="Verdana" w:cs="Verdana"/>
          <w:sz w:val="20"/>
          <w:szCs w:val="20"/>
          <w:lang w:val="sr-Latn-CS" w:eastAsia="de-CH"/>
        </w:rPr>
        <w:t xml:space="preserve"> </w:t>
      </w:r>
    </w:p>
    <w:p w14:paraId="49C5FCE9" w14:textId="77777777" w:rsidR="00D82A5B" w:rsidRPr="00702D90" w:rsidRDefault="00D82A5B" w:rsidP="008A4C33">
      <w:pPr>
        <w:numPr>
          <w:ilvl w:val="0"/>
          <w:numId w:val="199"/>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Referentni okvir kompetencija za demokrat</w:t>
      </w:r>
      <w:r w:rsidR="00520C64" w:rsidRPr="00702D90">
        <w:rPr>
          <w:rFonts w:ascii="Verdana" w:eastAsia="Times New Roman" w:hAnsi="Verdana" w:cs="Verdana"/>
          <w:sz w:val="20"/>
          <w:szCs w:val="20"/>
          <w:lang w:val="sr-Latn-CS" w:eastAsia="de-CH"/>
        </w:rPr>
        <w:t>sku kulturu - osnovna struktura</w:t>
      </w:r>
    </w:p>
    <w:p w14:paraId="4B84659D" w14:textId="77777777" w:rsidR="00D82A5B" w:rsidRPr="00702D90" w:rsidRDefault="00D82A5B" w:rsidP="008A4C33">
      <w:pPr>
        <w:numPr>
          <w:ilvl w:val="0"/>
          <w:numId w:val="199"/>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ROKDK – du</w:t>
      </w:r>
      <w:r w:rsidR="00520C64" w:rsidRPr="00702D90">
        <w:rPr>
          <w:rFonts w:ascii="Verdana" w:eastAsia="Times New Roman" w:hAnsi="Verdana" w:cs="Verdana"/>
          <w:sz w:val="20"/>
          <w:szCs w:val="20"/>
          <w:lang w:val="sr-Latn-CS" w:eastAsia="de-CH"/>
        </w:rPr>
        <w:t>blje razumijevanje 20 elemenata</w:t>
      </w:r>
    </w:p>
    <w:p w14:paraId="313B1240" w14:textId="77777777" w:rsidR="00D82A5B" w:rsidRPr="00702D90" w:rsidRDefault="00D82A5B" w:rsidP="008A4C33">
      <w:pPr>
        <w:numPr>
          <w:ilvl w:val="0"/>
          <w:numId w:val="199"/>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ROKDK – grupisanje kompetencija, povezivanje kogni</w:t>
      </w:r>
      <w:r w:rsidR="00520C64" w:rsidRPr="00702D90">
        <w:rPr>
          <w:rFonts w:ascii="Verdana" w:eastAsia="Times New Roman" w:hAnsi="Verdana" w:cs="Verdana"/>
          <w:sz w:val="20"/>
          <w:szCs w:val="20"/>
          <w:lang w:val="sr-Latn-CS" w:eastAsia="de-CH"/>
        </w:rPr>
        <w:t>tivne i afektivne oblasti</w:t>
      </w:r>
    </w:p>
    <w:p w14:paraId="4237EF67" w14:textId="77777777" w:rsidR="00D82A5B" w:rsidRPr="00702D90" w:rsidRDefault="00D82A5B" w:rsidP="00D82A5B">
      <w:pPr>
        <w:spacing w:after="0" w:line="240" w:lineRule="auto"/>
        <w:jc w:val="both"/>
        <w:rPr>
          <w:rFonts w:ascii="Verdana" w:eastAsia="Times New Roman" w:hAnsi="Verdana" w:cs="Verdana"/>
          <w:sz w:val="20"/>
          <w:szCs w:val="20"/>
          <w:lang w:val="sr-Latn-CS" w:eastAsia="de-CH"/>
        </w:rPr>
      </w:pPr>
    </w:p>
    <w:p w14:paraId="76E80733"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Drugi dan: Deskriptori u ROKDK i njihov značaj za kurikulume</w:t>
      </w:r>
    </w:p>
    <w:p w14:paraId="3E6925FD" w14:textId="77777777" w:rsidR="00D82A5B" w:rsidRPr="00702D90" w:rsidRDefault="00D82A5B" w:rsidP="00D82A5B">
      <w:pPr>
        <w:spacing w:after="0" w:line="240" w:lineRule="auto"/>
        <w:jc w:val="both"/>
        <w:rPr>
          <w:rFonts w:ascii="Verdana" w:eastAsia="Times New Roman" w:hAnsi="Verdana" w:cs="Verdana"/>
          <w:sz w:val="20"/>
          <w:szCs w:val="20"/>
          <w:lang w:val="sr-Latn-CS" w:eastAsia="de-CH"/>
        </w:rPr>
      </w:pPr>
    </w:p>
    <w:p w14:paraId="62E33B7E" w14:textId="77777777" w:rsidR="00D82A5B" w:rsidRPr="00702D90" w:rsidRDefault="00520C64" w:rsidP="008A4C33">
      <w:pPr>
        <w:numPr>
          <w:ilvl w:val="0"/>
          <w:numId w:val="19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Izrada praktičnih primjera</w:t>
      </w:r>
    </w:p>
    <w:p w14:paraId="426E2FC8" w14:textId="77777777" w:rsidR="00D82A5B" w:rsidRPr="00702D90" w:rsidRDefault="00520C64" w:rsidP="008A4C33">
      <w:pPr>
        <w:numPr>
          <w:ilvl w:val="0"/>
          <w:numId w:val="19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ROKDK: deskriptori</w:t>
      </w:r>
    </w:p>
    <w:p w14:paraId="182BF1C9" w14:textId="77777777" w:rsidR="00D82A5B" w:rsidRPr="00702D90" w:rsidRDefault="00D82A5B" w:rsidP="008A4C33">
      <w:pPr>
        <w:numPr>
          <w:ilvl w:val="0"/>
          <w:numId w:val="19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Uvođenje ROKDK </w:t>
      </w:r>
      <w:r w:rsidR="00520C64" w:rsidRPr="00702D90">
        <w:rPr>
          <w:rFonts w:ascii="Verdana" w:eastAsia="Times New Roman" w:hAnsi="Verdana" w:cs="Verdana"/>
          <w:sz w:val="20"/>
          <w:szCs w:val="20"/>
          <w:lang w:val="sr-Latn-CS" w:eastAsia="de-CH"/>
        </w:rPr>
        <w:t>u kurikulume obaveznih predmeta</w:t>
      </w:r>
    </w:p>
    <w:p w14:paraId="68E77599" w14:textId="77777777" w:rsidR="00D82A5B" w:rsidRPr="00702D90" w:rsidRDefault="00520C64" w:rsidP="008A4C33">
      <w:pPr>
        <w:numPr>
          <w:ilvl w:val="0"/>
          <w:numId w:val="197"/>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ROKDK u kroskurikularnim temama</w:t>
      </w:r>
    </w:p>
    <w:p w14:paraId="129756A9" w14:textId="77777777" w:rsidR="00D82A5B" w:rsidRPr="00702D90" w:rsidRDefault="00D82A5B" w:rsidP="00D82A5B">
      <w:pPr>
        <w:spacing w:after="0" w:line="240" w:lineRule="auto"/>
        <w:jc w:val="both"/>
        <w:rPr>
          <w:rFonts w:ascii="Verdana" w:eastAsia="Times New Roman" w:hAnsi="Verdana" w:cs="Verdana"/>
          <w:sz w:val="20"/>
          <w:szCs w:val="20"/>
          <w:lang w:val="sr-Latn-CS" w:eastAsia="de-CH"/>
        </w:rPr>
      </w:pPr>
    </w:p>
    <w:p w14:paraId="52E45055"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Treći dan: ROKDK u pristupu cijele škole i kao holistički pristup</w:t>
      </w:r>
    </w:p>
    <w:p w14:paraId="1BEABCE6" w14:textId="77777777" w:rsidR="00D82A5B" w:rsidRPr="00702D90" w:rsidRDefault="00D82A5B" w:rsidP="00D82A5B">
      <w:pPr>
        <w:spacing w:after="0" w:line="240" w:lineRule="auto"/>
        <w:jc w:val="both"/>
        <w:rPr>
          <w:rFonts w:ascii="Verdana" w:eastAsia="Times New Roman" w:hAnsi="Verdana" w:cs="Verdana"/>
          <w:sz w:val="20"/>
          <w:szCs w:val="20"/>
          <w:lang w:val="sr-Latn-CS" w:eastAsia="de-CH"/>
        </w:rPr>
      </w:pPr>
    </w:p>
    <w:p w14:paraId="175D8C3D" w14:textId="77777777" w:rsidR="00D82A5B" w:rsidRPr="00702D90" w:rsidRDefault="00D82A5B" w:rsidP="008A4C33">
      <w:pPr>
        <w:numPr>
          <w:ilvl w:val="0"/>
          <w:numId w:val="198"/>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Značaj ROKDK za izborne predmete, vannastavne aktivno</w:t>
      </w:r>
      <w:r w:rsidR="00520C64" w:rsidRPr="00702D90">
        <w:rPr>
          <w:rFonts w:ascii="Verdana" w:eastAsia="Times New Roman" w:hAnsi="Verdana" w:cs="Verdana"/>
          <w:sz w:val="20"/>
          <w:szCs w:val="20"/>
          <w:lang w:val="sr-Latn-CS" w:eastAsia="de-CH"/>
        </w:rPr>
        <w:t>sti, za upravljanje školom</w:t>
      </w:r>
    </w:p>
    <w:p w14:paraId="7AD9BAFA" w14:textId="77777777" w:rsidR="00D82A5B" w:rsidRPr="00702D90" w:rsidRDefault="00D82A5B" w:rsidP="008A4C33">
      <w:pPr>
        <w:numPr>
          <w:ilvl w:val="0"/>
          <w:numId w:val="198"/>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Uvođenje ROKDK u metodiku nasta</w:t>
      </w:r>
      <w:r w:rsidR="00520C64" w:rsidRPr="00702D90">
        <w:rPr>
          <w:rFonts w:ascii="Verdana" w:eastAsia="Times New Roman" w:hAnsi="Verdana" w:cs="Verdana"/>
          <w:sz w:val="20"/>
          <w:szCs w:val="20"/>
          <w:lang w:val="sr-Latn-CS" w:eastAsia="de-CH"/>
        </w:rPr>
        <w:t>ve: metode, tehnike, strategije</w:t>
      </w:r>
    </w:p>
    <w:p w14:paraId="0DE6F937" w14:textId="77777777" w:rsidR="00D82A5B" w:rsidRPr="00702D90" w:rsidRDefault="00D82A5B" w:rsidP="008A4C33">
      <w:pPr>
        <w:numPr>
          <w:ilvl w:val="0"/>
          <w:numId w:val="198"/>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Praktične im</w:t>
      </w:r>
      <w:r w:rsidR="00520C64" w:rsidRPr="00702D90">
        <w:rPr>
          <w:rFonts w:ascii="Verdana" w:eastAsia="Times New Roman" w:hAnsi="Verdana" w:cs="Verdana"/>
          <w:sz w:val="20"/>
          <w:szCs w:val="20"/>
          <w:lang w:val="sr-Latn-CS" w:eastAsia="de-CH"/>
        </w:rPr>
        <w:t>plikacije – grupe po predmetima</w:t>
      </w:r>
    </w:p>
    <w:p w14:paraId="70F37823" w14:textId="77777777" w:rsidR="00D82A5B" w:rsidRPr="00702D90" w:rsidRDefault="00520C64" w:rsidP="008A4C33">
      <w:pPr>
        <w:numPr>
          <w:ilvl w:val="0"/>
          <w:numId w:val="198"/>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Ocjenjivanje</w:t>
      </w:r>
    </w:p>
    <w:p w14:paraId="1AC8FE16" w14:textId="77777777" w:rsidR="00D82A5B" w:rsidRPr="00702D90" w:rsidRDefault="00D82A5B" w:rsidP="00D82A5B">
      <w:pPr>
        <w:spacing w:after="0" w:line="240" w:lineRule="auto"/>
        <w:jc w:val="both"/>
        <w:rPr>
          <w:rFonts w:ascii="Verdana" w:eastAsia="Times New Roman" w:hAnsi="Verdana" w:cs="Verdana"/>
          <w:sz w:val="20"/>
          <w:szCs w:val="20"/>
          <w:lang w:val="sr-Latn-CS" w:eastAsia="de-CH"/>
        </w:rPr>
      </w:pPr>
    </w:p>
    <w:p w14:paraId="3F376615"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Četvrti dan: Školski ambijent koji je potreban za demokratske i inkluzivne vrijednosti</w:t>
      </w:r>
    </w:p>
    <w:p w14:paraId="4B5409A5" w14:textId="77777777" w:rsidR="00D82A5B" w:rsidRPr="00702D90" w:rsidRDefault="00D82A5B" w:rsidP="00D82A5B">
      <w:pPr>
        <w:spacing w:after="0" w:line="240" w:lineRule="auto"/>
        <w:jc w:val="both"/>
        <w:rPr>
          <w:rFonts w:ascii="Verdana" w:eastAsia="Times New Roman" w:hAnsi="Verdana" w:cs="Verdana"/>
          <w:sz w:val="20"/>
          <w:szCs w:val="20"/>
          <w:lang w:val="sr-Latn-CS" w:eastAsia="de-CH"/>
        </w:rPr>
      </w:pPr>
    </w:p>
    <w:p w14:paraId="7202ECDC" w14:textId="77777777" w:rsidR="00D82A5B" w:rsidRPr="00702D90" w:rsidRDefault="00D82A5B" w:rsidP="008A4C33">
      <w:pPr>
        <w:numPr>
          <w:ilvl w:val="0"/>
          <w:numId w:val="196"/>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Pristup cijele škole: izgradnja demokratskog i inkluzivnog školskog ambijenta</w:t>
      </w:r>
    </w:p>
    <w:p w14:paraId="75459FAA" w14:textId="77777777" w:rsidR="00D82A5B" w:rsidRPr="00702D90" w:rsidRDefault="00D82A5B" w:rsidP="008A4C33">
      <w:pPr>
        <w:numPr>
          <w:ilvl w:val="0"/>
          <w:numId w:val="196"/>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Razumijevanje značaja školskog ambijenta koji podstiče i štiti</w:t>
      </w:r>
    </w:p>
    <w:p w14:paraId="0B0B44C2" w14:textId="77777777" w:rsidR="00D82A5B" w:rsidRPr="00702D90" w:rsidRDefault="00D82A5B" w:rsidP="008A4C33">
      <w:pPr>
        <w:numPr>
          <w:ilvl w:val="0"/>
          <w:numId w:val="196"/>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lastRenderedPageBreak/>
        <w:t>Uloga škola i nastavnika u smanjenju nejednakosti - potreba za školskim ambijentom koj</w:t>
      </w:r>
      <w:r w:rsidR="00520C64" w:rsidRPr="00702D90">
        <w:rPr>
          <w:rFonts w:ascii="Verdana" w:eastAsia="Times New Roman" w:hAnsi="Verdana" w:cs="Verdana"/>
          <w:sz w:val="20"/>
          <w:szCs w:val="20"/>
          <w:lang w:val="sr-Latn-CS" w:eastAsia="de-CH"/>
        </w:rPr>
        <w:t>i prihvata i podstiče svu djecu</w:t>
      </w:r>
    </w:p>
    <w:p w14:paraId="4A596DAA" w14:textId="77777777" w:rsidR="00D82A5B" w:rsidRPr="00702D90" w:rsidRDefault="00D82A5B" w:rsidP="008A4C33">
      <w:pPr>
        <w:numPr>
          <w:ilvl w:val="0"/>
          <w:numId w:val="196"/>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Unapređenje saradnje među nastavnicima u cilju obezbjeđ</w:t>
      </w:r>
      <w:r w:rsidR="00520C64" w:rsidRPr="00702D90">
        <w:rPr>
          <w:rFonts w:ascii="Verdana" w:eastAsia="Times New Roman" w:hAnsi="Verdana" w:cs="Verdana"/>
          <w:sz w:val="20"/>
          <w:szCs w:val="20"/>
          <w:lang w:val="sr-Latn-CS" w:eastAsia="de-CH"/>
        </w:rPr>
        <w:t>enja srdačnog ambijenta u školi</w:t>
      </w:r>
    </w:p>
    <w:p w14:paraId="63D0EC85" w14:textId="77777777" w:rsidR="00D82A5B" w:rsidRPr="00702D90" w:rsidRDefault="00D82A5B" w:rsidP="00D82A5B">
      <w:pPr>
        <w:spacing w:after="0" w:line="240" w:lineRule="auto"/>
        <w:ind w:left="720"/>
        <w:contextualSpacing/>
        <w:jc w:val="both"/>
        <w:rPr>
          <w:rFonts w:ascii="Verdana" w:eastAsia="Times New Roman" w:hAnsi="Verdana" w:cs="Verdana"/>
          <w:sz w:val="20"/>
          <w:szCs w:val="20"/>
          <w:lang w:val="sr-Latn-CS" w:eastAsia="de-CH"/>
        </w:rPr>
      </w:pPr>
    </w:p>
    <w:p w14:paraId="610E9B62"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Peti dan: Razvoj demokratske i inkluzivne učionice</w:t>
      </w:r>
    </w:p>
    <w:p w14:paraId="086BDC1E" w14:textId="77777777" w:rsidR="00D82A5B" w:rsidRPr="00702D90" w:rsidRDefault="00D82A5B" w:rsidP="00D82A5B">
      <w:pPr>
        <w:spacing w:after="0" w:line="240" w:lineRule="auto"/>
        <w:jc w:val="both"/>
        <w:rPr>
          <w:rFonts w:ascii="Verdana" w:eastAsia="Times New Roman" w:hAnsi="Verdana" w:cs="Verdana"/>
          <w:sz w:val="20"/>
          <w:szCs w:val="20"/>
          <w:lang w:val="sr-Latn-CS" w:eastAsia="de-CH"/>
        </w:rPr>
      </w:pPr>
    </w:p>
    <w:p w14:paraId="2CE81263" w14:textId="77777777" w:rsidR="00D82A5B" w:rsidRPr="00702D90" w:rsidRDefault="00D82A5B" w:rsidP="008A4C33">
      <w:pPr>
        <w:numPr>
          <w:ilvl w:val="0"/>
          <w:numId w:val="200"/>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Pregled obrazovnih strategija za formiranje de</w:t>
      </w:r>
      <w:r w:rsidR="00520C64" w:rsidRPr="00702D90">
        <w:rPr>
          <w:rFonts w:ascii="Verdana" w:eastAsia="Times New Roman" w:hAnsi="Verdana" w:cs="Verdana"/>
          <w:sz w:val="20"/>
          <w:szCs w:val="20"/>
          <w:lang w:val="sr-Latn-CS" w:eastAsia="de-CH"/>
        </w:rPr>
        <w:t>mokratske i inkluzivne učionice</w:t>
      </w:r>
    </w:p>
    <w:p w14:paraId="5E162F3D" w14:textId="77777777" w:rsidR="00D82A5B" w:rsidRPr="00702D90" w:rsidRDefault="00D82A5B" w:rsidP="008A4C33">
      <w:pPr>
        <w:numPr>
          <w:ilvl w:val="0"/>
          <w:numId w:val="200"/>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Strategije, metode i aktivnosti koje unapređuju društvenu interakcij</w:t>
      </w:r>
      <w:r w:rsidR="00520C64" w:rsidRPr="00702D90">
        <w:rPr>
          <w:rFonts w:ascii="Verdana" w:eastAsia="Times New Roman" w:hAnsi="Verdana" w:cs="Verdana"/>
          <w:sz w:val="20"/>
          <w:szCs w:val="20"/>
          <w:lang w:val="sr-Latn-CS" w:eastAsia="de-CH"/>
        </w:rPr>
        <w:t>u i inkluziju na nivou učionice</w:t>
      </w:r>
      <w:r w:rsidRPr="00702D90">
        <w:rPr>
          <w:rFonts w:ascii="Verdana" w:eastAsia="Times New Roman" w:hAnsi="Verdana" w:cs="Verdana"/>
          <w:sz w:val="20"/>
          <w:szCs w:val="20"/>
          <w:lang w:val="sr-Latn-CS" w:eastAsia="de-CH"/>
        </w:rPr>
        <w:t xml:space="preserve"> </w:t>
      </w:r>
    </w:p>
    <w:p w14:paraId="141F17BF" w14:textId="77777777" w:rsidR="00D82A5B" w:rsidRPr="00702D90" w:rsidRDefault="00D82A5B" w:rsidP="008A4C33">
      <w:pPr>
        <w:numPr>
          <w:ilvl w:val="0"/>
          <w:numId w:val="200"/>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Unapređenje kritičkog mišljenja i </w:t>
      </w:r>
      <w:r w:rsidR="00520C64" w:rsidRPr="00702D90">
        <w:rPr>
          <w:rFonts w:ascii="Verdana" w:eastAsia="Times New Roman" w:hAnsi="Verdana" w:cs="Verdana"/>
          <w:sz w:val="20"/>
          <w:szCs w:val="20"/>
          <w:lang w:val="sr-Latn-CS" w:eastAsia="de-CH"/>
        </w:rPr>
        <w:t>posmatranja iz više perspektiva</w:t>
      </w:r>
      <w:r w:rsidRPr="00702D90">
        <w:rPr>
          <w:rFonts w:ascii="Verdana" w:eastAsia="Times New Roman" w:hAnsi="Verdana" w:cs="Verdana"/>
          <w:sz w:val="20"/>
          <w:szCs w:val="20"/>
          <w:lang w:val="sr-Latn-CS" w:eastAsia="de-CH"/>
        </w:rPr>
        <w:t xml:space="preserve"> </w:t>
      </w:r>
    </w:p>
    <w:p w14:paraId="07DEB309" w14:textId="77777777" w:rsidR="00D82A5B" w:rsidRPr="00702D90" w:rsidRDefault="00D82A5B" w:rsidP="008A4C33">
      <w:pPr>
        <w:numPr>
          <w:ilvl w:val="0"/>
          <w:numId w:val="200"/>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Unapređenj</w:t>
      </w:r>
      <w:r w:rsidR="00520C64" w:rsidRPr="00702D90">
        <w:rPr>
          <w:rFonts w:ascii="Verdana" w:eastAsia="Times New Roman" w:hAnsi="Verdana" w:cs="Verdana"/>
          <w:sz w:val="20"/>
          <w:szCs w:val="20"/>
          <w:lang w:val="sr-Latn-CS" w:eastAsia="de-CH"/>
        </w:rPr>
        <w:t>e vještina za rješavanje sukoba</w:t>
      </w:r>
    </w:p>
    <w:p w14:paraId="0587200A" w14:textId="77777777" w:rsidR="00D82A5B" w:rsidRPr="00702D90" w:rsidRDefault="00D82A5B" w:rsidP="00D82A5B">
      <w:pPr>
        <w:spacing w:after="0" w:line="240" w:lineRule="auto"/>
        <w:jc w:val="both"/>
        <w:rPr>
          <w:rFonts w:ascii="Verdana" w:eastAsia="Times New Roman" w:hAnsi="Verdana" w:cs="Verdana"/>
          <w:sz w:val="20"/>
          <w:szCs w:val="20"/>
          <w:lang w:val="sr-Latn-CS" w:eastAsia="de-CH"/>
        </w:rPr>
      </w:pPr>
    </w:p>
    <w:p w14:paraId="2BE4C2DA"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Šesti dan: Škola kao bezbjedna i podsticajna sredina za svu djecu</w:t>
      </w:r>
    </w:p>
    <w:p w14:paraId="0213E6E9" w14:textId="77777777" w:rsidR="00D82A5B" w:rsidRPr="00702D90" w:rsidRDefault="00D82A5B" w:rsidP="00D82A5B">
      <w:pPr>
        <w:spacing w:after="0" w:line="240" w:lineRule="auto"/>
        <w:jc w:val="both"/>
        <w:rPr>
          <w:rFonts w:ascii="Verdana" w:eastAsia="Times New Roman" w:hAnsi="Verdana" w:cs="Verdana"/>
          <w:sz w:val="20"/>
          <w:szCs w:val="20"/>
          <w:lang w:val="sr-Latn-CS" w:eastAsia="de-CH"/>
        </w:rPr>
      </w:pPr>
    </w:p>
    <w:p w14:paraId="508E3795" w14:textId="77777777" w:rsidR="00D82A5B" w:rsidRPr="00702D90" w:rsidRDefault="00520C64" w:rsidP="008A4C33">
      <w:pPr>
        <w:numPr>
          <w:ilvl w:val="0"/>
          <w:numId w:val="201"/>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Otpornost u obrazovanju;</w:t>
      </w:r>
      <w:r w:rsidR="00D82A5B" w:rsidRPr="00702D90">
        <w:rPr>
          <w:rFonts w:ascii="Verdana" w:eastAsia="Times New Roman" w:hAnsi="Verdana" w:cs="Verdana"/>
          <w:sz w:val="20"/>
          <w:szCs w:val="20"/>
          <w:lang w:val="sr-Latn-CS" w:eastAsia="de-CH"/>
        </w:rPr>
        <w:t xml:space="preserve"> Koncept</w:t>
      </w:r>
      <w:r w:rsidRPr="00702D90">
        <w:rPr>
          <w:rFonts w:ascii="Verdana" w:eastAsia="Times New Roman" w:hAnsi="Verdana" w:cs="Verdana"/>
          <w:sz w:val="20"/>
          <w:szCs w:val="20"/>
          <w:lang w:val="sr-Latn-CS" w:eastAsia="de-CH"/>
        </w:rPr>
        <w:t>, značaj i praktične strategije</w:t>
      </w:r>
      <w:r w:rsidR="00D82A5B" w:rsidRPr="00702D90">
        <w:rPr>
          <w:rFonts w:ascii="Verdana" w:eastAsia="Times New Roman" w:hAnsi="Verdana" w:cs="Verdana"/>
          <w:sz w:val="20"/>
          <w:szCs w:val="20"/>
          <w:lang w:val="sr-Latn-CS" w:eastAsia="de-CH"/>
        </w:rPr>
        <w:t xml:space="preserve"> </w:t>
      </w:r>
    </w:p>
    <w:p w14:paraId="7AF73F25" w14:textId="77777777" w:rsidR="00D82A5B" w:rsidRPr="00702D90" w:rsidRDefault="00D82A5B" w:rsidP="008A4C33">
      <w:pPr>
        <w:numPr>
          <w:ilvl w:val="0"/>
          <w:numId w:val="201"/>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Strategije koje jačaju otpornost u š</w:t>
      </w:r>
      <w:r w:rsidR="00520C64" w:rsidRPr="00702D90">
        <w:rPr>
          <w:rFonts w:ascii="Verdana" w:eastAsia="Times New Roman" w:hAnsi="Verdana" w:cs="Verdana"/>
          <w:sz w:val="20"/>
          <w:szCs w:val="20"/>
          <w:lang w:val="sr-Latn-CS" w:eastAsia="de-CH"/>
        </w:rPr>
        <w:t>koli - rad na studijama slučaja</w:t>
      </w:r>
    </w:p>
    <w:p w14:paraId="7A3E747C" w14:textId="77777777" w:rsidR="00D82A5B" w:rsidRPr="00702D90" w:rsidRDefault="00D82A5B" w:rsidP="008A4C33">
      <w:pPr>
        <w:numPr>
          <w:ilvl w:val="0"/>
          <w:numId w:val="201"/>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Školske politike i prakse za borbu protiv diskriminac</w:t>
      </w:r>
      <w:r w:rsidR="00520C64" w:rsidRPr="00702D90">
        <w:rPr>
          <w:rFonts w:ascii="Verdana" w:eastAsia="Times New Roman" w:hAnsi="Verdana" w:cs="Verdana"/>
          <w:sz w:val="20"/>
          <w:szCs w:val="20"/>
          <w:lang w:val="sr-Latn-CS" w:eastAsia="de-CH"/>
        </w:rPr>
        <w:t>ije i nasilja</w:t>
      </w:r>
    </w:p>
    <w:p w14:paraId="4907B79A" w14:textId="77777777" w:rsidR="00D82A5B" w:rsidRPr="00702D90" w:rsidRDefault="00D82A5B" w:rsidP="008A4C33">
      <w:pPr>
        <w:numPr>
          <w:ilvl w:val="0"/>
          <w:numId w:val="201"/>
        </w:numPr>
        <w:spacing w:after="0" w:line="240" w:lineRule="auto"/>
        <w:contextualSpacing/>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Integrisanje demokratske i inkluzivne</w:t>
      </w:r>
      <w:r w:rsidR="00520C64" w:rsidRPr="00702D90">
        <w:rPr>
          <w:rFonts w:ascii="Verdana" w:eastAsia="Times New Roman" w:hAnsi="Verdana" w:cs="Verdana"/>
          <w:sz w:val="20"/>
          <w:szCs w:val="20"/>
          <w:lang w:val="sr-Latn-CS" w:eastAsia="de-CH"/>
        </w:rPr>
        <w:t xml:space="preserve"> perspektive u nastavu i učenje</w:t>
      </w:r>
    </w:p>
    <w:p w14:paraId="481B60D7" w14:textId="77777777" w:rsidR="00D82A5B" w:rsidRPr="00702D90" w:rsidRDefault="00D82A5B" w:rsidP="00D82A5B">
      <w:pPr>
        <w:spacing w:after="0" w:line="240" w:lineRule="auto"/>
        <w:jc w:val="both"/>
        <w:rPr>
          <w:rFonts w:ascii="Verdana" w:eastAsia="Times New Roman" w:hAnsi="Verdana" w:cs="Verdana"/>
          <w:sz w:val="20"/>
          <w:szCs w:val="20"/>
          <w:lang w:val="sr-Latn-CS" w:eastAsia="de-CH"/>
        </w:rPr>
      </w:pPr>
    </w:p>
    <w:p w14:paraId="5D5F0666" w14:textId="19FFB32C" w:rsidR="00D82A5B" w:rsidRPr="00702D90" w:rsidRDefault="00D82A5B" w:rsidP="00D82A5B">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3404A2"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008E7ADA" w:rsidRPr="00702D90">
        <w:rPr>
          <w:rFonts w:ascii="Verdana" w:eastAsia="Times New Roman" w:hAnsi="Verdana" w:cs="Verdana"/>
          <w:sz w:val="20"/>
          <w:szCs w:val="20"/>
          <w:lang w:val="sr-Latn-CS" w:eastAsia="de-CH"/>
        </w:rPr>
        <w:t>neposredno i online</w:t>
      </w:r>
    </w:p>
    <w:p w14:paraId="21855F48" w14:textId="77777777" w:rsidR="00D82A5B" w:rsidRPr="00702D90" w:rsidRDefault="00D82A5B" w:rsidP="00D82A5B">
      <w:pPr>
        <w:spacing w:after="0" w:line="240" w:lineRule="auto"/>
        <w:jc w:val="both"/>
        <w:rPr>
          <w:rFonts w:ascii="Verdana" w:eastAsia="Times New Roman" w:hAnsi="Verdana" w:cs="Verdana"/>
          <w:b/>
          <w:sz w:val="20"/>
          <w:szCs w:val="20"/>
          <w:lang w:val="sr-Latn-CS" w:eastAsia="de-CH"/>
        </w:rPr>
      </w:pPr>
    </w:p>
    <w:p w14:paraId="14A51A09" w14:textId="77777777" w:rsidR="003404A2" w:rsidRPr="00702D90" w:rsidRDefault="00D82A5B" w:rsidP="003404A2">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3404A2"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3404A2" w:rsidRPr="00702D90">
        <w:rPr>
          <w:rFonts w:ascii="Verdana" w:eastAsia="Times New Roman" w:hAnsi="Verdana" w:cs="Verdana"/>
          <w:sz w:val="20"/>
          <w:szCs w:val="20"/>
          <w:lang w:val="sr-Latn-CS" w:eastAsia="de-CH"/>
        </w:rPr>
        <w:t>6 dana, 48 sati</w:t>
      </w:r>
    </w:p>
    <w:p w14:paraId="1CE48CAF" w14:textId="77777777" w:rsidR="00D82A5B" w:rsidRPr="00702D90" w:rsidRDefault="00D82A5B" w:rsidP="003404A2">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Struktura obuke je modularna. Program se može podijeliti na dva glavna dijela i sprovesti kroz modularni pristup (3 dana plus 1, ili 3 dana plus 2, 3 dana plus 3). Prvi dio nudi trodnevnu obuku o konceptu demokratskog i inkluzivnog razvoja škole i školske kulture i djelotvornim strategijama koje omogućavaju ostvarivanje poboljšanja. Centralni pojam u prva tri dana je ROKDK kao osnovni instrument koji omogućuje planiranje, pripremanje, realizaciju i vrednovanje ukupnog školskog rada (redovne i izborne nastave, vannastavnih i dr. povremenih aktivnosti, menadžmenta škole, saradnje škole sa drugim školama i sa lokalnom zajednicom, ambijenta u učionici) u kontekstu razvoja kompetencija za demokratsku kulturu, koje su neophodne za demokratiju, vladavinu prava i poštovanje ljudskih prava. Sljedeća tri dana bave drugim izazovima za razvoj škole koji su od značaja u konkretnim lokalnim kontekstima. </w:t>
      </w:r>
    </w:p>
    <w:p w14:paraId="06F5DF02" w14:textId="77777777" w:rsidR="00D82A5B" w:rsidRPr="00702D90" w:rsidRDefault="00D82A5B" w:rsidP="003404A2">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Programu treba pristupiti na fleksibilan način. Međutim, preporučuje se temeljan uvod u konceptualni okvir KDK.</w:t>
      </w:r>
    </w:p>
    <w:p w14:paraId="21790381" w14:textId="77777777" w:rsidR="00D82A5B" w:rsidRPr="00702D90" w:rsidRDefault="00D82A5B" w:rsidP="003404A2">
      <w:pPr>
        <w:spacing w:after="0" w:line="240" w:lineRule="auto"/>
        <w:jc w:val="both"/>
        <w:rPr>
          <w:rFonts w:ascii="Verdana" w:eastAsia="Times New Roman" w:hAnsi="Verdana" w:cs="Verdana"/>
          <w:sz w:val="20"/>
          <w:szCs w:val="20"/>
          <w:lang w:val="sr-Latn-CS" w:eastAsia="de-CH"/>
        </w:rPr>
      </w:pPr>
    </w:p>
    <w:p w14:paraId="3A88330C" w14:textId="77777777" w:rsidR="00D82A5B" w:rsidRPr="00702D90" w:rsidRDefault="00D82A5B" w:rsidP="00D82A5B">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w:t>
      </w:r>
      <w:r w:rsidR="003404A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3404A2"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r w:rsidRPr="00702D90">
        <w:rPr>
          <w:rFonts w:ascii="Verdana" w:eastAsia="Times New Roman" w:hAnsi="Verdana" w:cs="Verdana"/>
          <w:b/>
          <w:sz w:val="20"/>
          <w:szCs w:val="20"/>
          <w:lang w:val="sr-Latn-CS" w:eastAsia="de-CH"/>
        </w:rPr>
        <w:t xml:space="preserve"> </w:t>
      </w:r>
    </w:p>
    <w:p w14:paraId="161B1C44" w14:textId="77777777" w:rsidR="00D82A5B" w:rsidRPr="00702D90" w:rsidRDefault="00D82A5B" w:rsidP="00D82A5B">
      <w:pPr>
        <w:spacing w:after="0" w:line="240" w:lineRule="auto"/>
        <w:rPr>
          <w:rFonts w:ascii="Verdana" w:eastAsia="Times New Roman" w:hAnsi="Verdana" w:cs="Arial"/>
          <w:sz w:val="20"/>
          <w:szCs w:val="20"/>
          <w:lang w:val="sr-Latn-CS" w:eastAsia="de-CH"/>
        </w:rPr>
      </w:pPr>
    </w:p>
    <w:p w14:paraId="29182C6E" w14:textId="77777777" w:rsidR="00D82A5B" w:rsidRPr="00702D90" w:rsidRDefault="00D82A5B" w:rsidP="00D82A5B">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Cijena po učesniku dn</w:t>
      </w:r>
      <w:r w:rsidR="00520C64" w:rsidRPr="00702D90">
        <w:rPr>
          <w:rFonts w:ascii="Verdana" w:eastAsia="Times New Roman" w:hAnsi="Verdana" w:cs="Arial"/>
          <w:b/>
          <w:bCs/>
          <w:sz w:val="20"/>
          <w:szCs w:val="20"/>
          <w:lang w:val="sr-Latn-CS" w:eastAsia="de-CH"/>
        </w:rPr>
        <w:t xml:space="preserve">evno </w:t>
      </w:r>
      <w:r w:rsidRPr="00702D90">
        <w:rPr>
          <w:rFonts w:ascii="Verdana" w:eastAsia="Times New Roman" w:hAnsi="Verdana" w:cs="Arial"/>
          <w:b/>
          <w:bCs/>
          <w:sz w:val="20"/>
          <w:szCs w:val="20"/>
          <w:lang w:val="sr-Latn-CS" w:eastAsia="de-CH"/>
        </w:rPr>
        <w:t xml:space="preserve">i šta ona uključuje: </w:t>
      </w:r>
      <w:r w:rsidR="002D41CE" w:rsidRPr="00702D90">
        <w:rPr>
          <w:rFonts w:ascii="Verdana" w:eastAsia="Times New Roman" w:hAnsi="Verdana" w:cs="Arial"/>
          <w:bCs/>
          <w:sz w:val="20"/>
          <w:szCs w:val="20"/>
          <w:lang w:val="sr-Latn-CS" w:eastAsia="de-CH"/>
        </w:rPr>
        <w:t>Cijena po učesniku</w:t>
      </w:r>
      <w:r w:rsidR="003404A2" w:rsidRPr="00702D90">
        <w:rPr>
          <w:rFonts w:ascii="Verdana" w:eastAsia="Times New Roman" w:hAnsi="Verdana" w:cs="Arial"/>
          <w:bCs/>
          <w:sz w:val="20"/>
          <w:szCs w:val="20"/>
          <w:lang w:val="sr-Latn-CS" w:eastAsia="de-CH"/>
        </w:rPr>
        <w:t xml:space="preserve"> je 15 eura i uključuje  troškove</w:t>
      </w:r>
      <w:r w:rsidRPr="00702D90">
        <w:rPr>
          <w:rFonts w:ascii="Verdana" w:eastAsia="Times New Roman" w:hAnsi="Verdana" w:cs="Arial"/>
          <w:bCs/>
          <w:sz w:val="20"/>
          <w:szCs w:val="20"/>
          <w:lang w:val="sr-Latn-CS" w:eastAsia="de-CH"/>
        </w:rPr>
        <w:t xml:space="preserve"> štampanog i radnog mat</w:t>
      </w:r>
      <w:r w:rsidR="003404A2" w:rsidRPr="00702D90">
        <w:rPr>
          <w:rFonts w:ascii="Verdana" w:eastAsia="Times New Roman" w:hAnsi="Verdana" w:cs="Arial"/>
          <w:bCs/>
          <w:sz w:val="20"/>
          <w:szCs w:val="20"/>
          <w:lang w:val="sr-Latn-CS" w:eastAsia="de-CH"/>
        </w:rPr>
        <w:t>erijala, putne troškove i honorare realizatora programa</w:t>
      </w:r>
      <w:r w:rsidRPr="00702D90">
        <w:rPr>
          <w:rFonts w:ascii="Verdana" w:eastAsia="Times New Roman" w:hAnsi="Verdana" w:cs="Arial"/>
          <w:bCs/>
          <w:sz w:val="20"/>
          <w:szCs w:val="20"/>
          <w:lang w:val="sr-Latn-CS" w:eastAsia="de-CH"/>
        </w:rPr>
        <w:t>. Ukoliko učesnici pohađaju cio modu</w:t>
      </w:r>
      <w:r w:rsidR="003404A2" w:rsidRPr="00702D90">
        <w:rPr>
          <w:rFonts w:ascii="Verdana" w:eastAsia="Times New Roman" w:hAnsi="Verdana" w:cs="Arial"/>
          <w:bCs/>
          <w:sz w:val="20"/>
          <w:szCs w:val="20"/>
          <w:lang w:val="sr-Latn-CS" w:eastAsia="de-CH"/>
        </w:rPr>
        <w:t>l (3 dana), dnevna cijena je 10 eura</w:t>
      </w:r>
      <w:r w:rsidRPr="00702D90">
        <w:rPr>
          <w:rFonts w:ascii="Verdana" w:eastAsia="Times New Roman" w:hAnsi="Verdana" w:cs="Arial"/>
          <w:bCs/>
          <w:sz w:val="20"/>
          <w:szCs w:val="20"/>
          <w:lang w:val="sr-Latn-CS" w:eastAsia="de-CH"/>
        </w:rPr>
        <w:t xml:space="preserve">, jer vremenski povezani treninzi smanjuju određene troškove. </w:t>
      </w:r>
    </w:p>
    <w:p w14:paraId="79349FFD"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951508" w:rsidRPr="00702D90" w14:paraId="46CBAB05" w14:textId="77777777" w:rsidTr="0081592A">
        <w:trPr>
          <w:trHeight w:val="708"/>
        </w:trPr>
        <w:tc>
          <w:tcPr>
            <w:tcW w:w="9062" w:type="dxa"/>
            <w:shd w:val="clear" w:color="auto" w:fill="FBE4D5" w:themeFill="accent2" w:themeFillTint="33"/>
            <w:vAlign w:val="center"/>
          </w:tcPr>
          <w:p w14:paraId="69A3AA5D" w14:textId="357589CF" w:rsidR="00951508" w:rsidRPr="00702D90" w:rsidRDefault="005272ED" w:rsidP="00BC1327">
            <w:pPr>
              <w:jc w:val="center"/>
              <w:rPr>
                <w:rFonts w:ascii="Verdana" w:hAnsi="Verdana" w:cs="Tahoma"/>
                <w:b/>
                <w:bCs/>
                <w:iCs/>
                <w:lang w:val="pl-PL"/>
              </w:rPr>
            </w:pPr>
            <w:r w:rsidRPr="00702D90">
              <w:rPr>
                <w:rFonts w:ascii="Verdana" w:hAnsi="Verdana" w:cs="Tahoma"/>
                <w:b/>
                <w:bCs/>
                <w:iCs/>
                <w:lang w:val="pl-PL"/>
              </w:rPr>
              <w:lastRenderedPageBreak/>
              <w:t>285</w:t>
            </w:r>
            <w:r w:rsidR="007A71CC" w:rsidRPr="00702D90">
              <w:rPr>
                <w:rFonts w:ascii="Verdana" w:hAnsi="Verdana" w:cs="Tahoma"/>
                <w:b/>
                <w:bCs/>
                <w:iCs/>
                <w:lang w:val="pl-PL"/>
              </w:rPr>
              <w:t xml:space="preserve">. </w:t>
            </w:r>
            <w:r w:rsidR="00BC1327" w:rsidRPr="00702D90">
              <w:rPr>
                <w:rFonts w:ascii="Verdana" w:eastAsia="Times New Roman" w:hAnsi="Verdana" w:cs="Arial"/>
                <w:b/>
                <w:bCs/>
                <w:iCs/>
                <w:lang w:val="sr-Latn-BA" w:eastAsia="de-CH"/>
              </w:rPr>
              <w:t>POZITIVNA DISCIPLINA</w:t>
            </w:r>
          </w:p>
        </w:tc>
      </w:tr>
    </w:tbl>
    <w:p w14:paraId="7B599DAF" w14:textId="77777777" w:rsidR="00BC1327" w:rsidRPr="00702D90" w:rsidRDefault="00BC1327" w:rsidP="00BC1327">
      <w:pPr>
        <w:spacing w:after="0" w:line="240" w:lineRule="auto"/>
        <w:contextualSpacing/>
        <w:jc w:val="both"/>
        <w:rPr>
          <w:rFonts w:ascii="Verdana" w:eastAsia="Times New Roman" w:hAnsi="Verdana" w:cs="Arial"/>
          <w:b/>
          <w:sz w:val="20"/>
          <w:szCs w:val="20"/>
          <w:lang w:val="sr-Latn-BA" w:eastAsia="de-CH"/>
        </w:rPr>
      </w:pPr>
    </w:p>
    <w:p w14:paraId="38033AAF" w14:textId="77777777" w:rsidR="00BC1327" w:rsidRPr="00702D90" w:rsidRDefault="00BC1327" w:rsidP="00BC1327">
      <w:pPr>
        <w:spacing w:after="0" w:line="240" w:lineRule="auto"/>
        <w:contextualSpacing/>
        <w:jc w:val="both"/>
        <w:rPr>
          <w:rFonts w:ascii="Verdana" w:eastAsia="Times New Roman" w:hAnsi="Verdana" w:cs="Arial"/>
          <w:b/>
          <w:sz w:val="20"/>
          <w:szCs w:val="20"/>
          <w:lang w:val="sr-Latn-BA" w:eastAsia="de-CH"/>
        </w:rPr>
      </w:pPr>
      <w:r w:rsidRPr="00702D90">
        <w:rPr>
          <w:rFonts w:ascii="Verdana" w:eastAsia="Times New Roman" w:hAnsi="Verdana" w:cs="Arial"/>
          <w:b/>
          <w:sz w:val="20"/>
          <w:szCs w:val="20"/>
          <w:lang w:val="sr-Latn-BA" w:eastAsia="de-CH"/>
        </w:rPr>
        <w:t xml:space="preserve">Autori: </w:t>
      </w:r>
      <w:r w:rsidR="00592A52" w:rsidRPr="00702D90">
        <w:rPr>
          <w:rFonts w:ascii="Verdana" w:eastAsia="Times New Roman" w:hAnsi="Verdana" w:cs="Arial"/>
          <w:sz w:val="20"/>
          <w:szCs w:val="20"/>
          <w:lang w:val="sr-Latn-BA" w:eastAsia="de-CH"/>
        </w:rPr>
        <w:t xml:space="preserve">mr Sava Kovačević, </w:t>
      </w:r>
      <w:r w:rsidRPr="00702D90">
        <w:rPr>
          <w:rFonts w:ascii="Verdana" w:eastAsia="Times New Roman" w:hAnsi="Verdana" w:cs="Arial"/>
          <w:sz w:val="20"/>
          <w:szCs w:val="20"/>
          <w:lang w:val="sr-Latn-BA" w:eastAsia="de-CH"/>
        </w:rPr>
        <w:t>Aleksandra Radoman</w:t>
      </w:r>
    </w:p>
    <w:p w14:paraId="6EEF2C01" w14:textId="77777777" w:rsidR="00BC1327" w:rsidRPr="00702D90" w:rsidRDefault="00BC1327" w:rsidP="00BC132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Kontakt: </w:t>
      </w:r>
      <w:r w:rsidRPr="00702D90">
        <w:rPr>
          <w:rFonts w:ascii="Verdana" w:eastAsia="Times New Roman" w:hAnsi="Verdana" w:cs="Verdana"/>
          <w:sz w:val="20"/>
          <w:szCs w:val="20"/>
          <w:lang w:val="sr-Latn-CS" w:eastAsia="de-CH"/>
        </w:rPr>
        <w:t>Aleksandra Radoman</w:t>
      </w:r>
    </w:p>
    <w:p w14:paraId="687819CC" w14:textId="77777777" w:rsidR="00BC1327" w:rsidRPr="00702D90" w:rsidRDefault="00BC1327" w:rsidP="00BC132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126" w:history="1">
        <w:r w:rsidRPr="00702D90">
          <w:rPr>
            <w:rFonts w:ascii="Verdana" w:eastAsia="Times New Roman" w:hAnsi="Verdana" w:cs="Verdana"/>
            <w:sz w:val="20"/>
            <w:szCs w:val="20"/>
            <w:lang w:val="sr-Latn-CS" w:eastAsia="de-CH"/>
          </w:rPr>
          <w:t>aleksandra.radoman@gmail.com</w:t>
        </w:r>
      </w:hyperlink>
      <w:r w:rsidRPr="00702D90">
        <w:rPr>
          <w:rFonts w:ascii="Verdana" w:eastAsia="Times New Roman" w:hAnsi="Verdana" w:cs="Verdana"/>
          <w:sz w:val="20"/>
          <w:szCs w:val="20"/>
          <w:lang w:val="sr-Latn-CS" w:eastAsia="de-CH"/>
        </w:rPr>
        <w:t xml:space="preserve"> </w:t>
      </w:r>
    </w:p>
    <w:p w14:paraId="628295A0" w14:textId="77777777" w:rsidR="00BC1327" w:rsidRPr="00702D90" w:rsidRDefault="00BC1327" w:rsidP="00BC132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067 503 837</w:t>
      </w:r>
    </w:p>
    <w:p w14:paraId="46B31841" w14:textId="77777777" w:rsidR="00BC1327" w:rsidRPr="00702D90" w:rsidRDefault="00BC1327" w:rsidP="00BC1327">
      <w:pPr>
        <w:spacing w:after="0" w:line="240" w:lineRule="auto"/>
        <w:jc w:val="both"/>
        <w:rPr>
          <w:rFonts w:ascii="Verdana" w:eastAsia="Times New Roman" w:hAnsi="Verdana" w:cs="Arial"/>
          <w:sz w:val="20"/>
          <w:szCs w:val="20"/>
          <w:lang w:val="sr-Latn-CS" w:eastAsia="de-CH"/>
        </w:rPr>
      </w:pPr>
    </w:p>
    <w:p w14:paraId="5FB65C7D" w14:textId="77777777" w:rsidR="00BC1327" w:rsidRPr="00702D90" w:rsidRDefault="00BC1327" w:rsidP="00BC1327">
      <w:pPr>
        <w:spacing w:after="0" w:line="240" w:lineRule="auto"/>
        <w:contextualSpacing/>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 xml:space="preserve">Opšti cilj programa: </w:t>
      </w:r>
      <w:r w:rsidRPr="00702D90">
        <w:rPr>
          <w:rFonts w:ascii="Verdana" w:eastAsia="Times New Roman" w:hAnsi="Verdana" w:cs="Arial"/>
          <w:sz w:val="20"/>
          <w:szCs w:val="20"/>
          <w:lang w:val="sr-Latn-BA" w:eastAsia="de-CH"/>
        </w:rPr>
        <w:t xml:space="preserve">Unapređenje vještina i znanja nastavnika/ca za uspješnije korišćenje resursa u postizanju kvalitetnije discipline i odjeljenske klime u učionici. </w:t>
      </w:r>
    </w:p>
    <w:p w14:paraId="7207104F" w14:textId="77777777" w:rsidR="00BC1327" w:rsidRPr="00702D90" w:rsidRDefault="00BC1327" w:rsidP="00BC1327">
      <w:pPr>
        <w:spacing w:after="0" w:line="240" w:lineRule="auto"/>
        <w:ind w:left="360"/>
        <w:contextualSpacing/>
        <w:jc w:val="both"/>
        <w:rPr>
          <w:rFonts w:ascii="Verdana" w:eastAsia="Times New Roman" w:hAnsi="Verdana" w:cs="Arial"/>
          <w:sz w:val="20"/>
          <w:szCs w:val="20"/>
          <w:lang w:val="sr-Latn-BA" w:eastAsia="de-CH"/>
        </w:rPr>
      </w:pPr>
    </w:p>
    <w:p w14:paraId="14098BEE" w14:textId="77777777" w:rsidR="00BC1327" w:rsidRPr="00702D90" w:rsidRDefault="00BC1327" w:rsidP="00BC1327">
      <w:pPr>
        <w:spacing w:after="0" w:line="240" w:lineRule="auto"/>
        <w:contextualSpacing/>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 xml:space="preserve">Specifični ciljevi programa: </w:t>
      </w:r>
      <w:r w:rsidRPr="00702D90">
        <w:rPr>
          <w:rFonts w:ascii="Verdana" w:eastAsia="Times New Roman" w:hAnsi="Verdana" w:cs="Arial"/>
          <w:sz w:val="20"/>
          <w:szCs w:val="20"/>
          <w:lang w:val="sr-Latn-BA" w:eastAsia="de-CH"/>
        </w:rPr>
        <w:t>upoznavanje sa tehnikama za analizu stanja u razredu, razumjevanje grupe dinamike i grupnog procesa; upoznavanje sa različitim pristupima za postizanja pozitivne discipline u razredu; stvaranje okruženja za pozitivnu disciplinu u razredu; osvješćivanje profesionalnih granica i odgovornosti u učionici; upoznavanje sa tehnikama samoprocjene i mjerama podrške sebi i kolegama; prepoznavanje resursa za zajedničko djelovanje roditelj-nastavnik; izrada plana za realizaciju mjera koje pomažu proces pozitivne discipline</w:t>
      </w:r>
    </w:p>
    <w:p w14:paraId="4D49EC39" w14:textId="77777777" w:rsidR="00BC1327" w:rsidRPr="00702D90" w:rsidRDefault="00BC1327" w:rsidP="00BC1327">
      <w:pPr>
        <w:spacing w:after="0" w:line="240" w:lineRule="auto"/>
        <w:jc w:val="both"/>
        <w:rPr>
          <w:rFonts w:ascii="Verdana" w:eastAsia="Times New Roman" w:hAnsi="Verdana" w:cs="Arial"/>
          <w:sz w:val="20"/>
          <w:szCs w:val="20"/>
          <w:lang w:val="sr-Latn-BA" w:eastAsia="de-CH"/>
        </w:rPr>
      </w:pPr>
    </w:p>
    <w:p w14:paraId="27F81A7B" w14:textId="77777777" w:rsidR="00BC1327" w:rsidRPr="00702D90" w:rsidRDefault="00BC1327" w:rsidP="00BC1327">
      <w:p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 xml:space="preserve">Ciljna grupa: </w:t>
      </w:r>
      <w:r w:rsidRPr="00702D90">
        <w:rPr>
          <w:rFonts w:ascii="Verdana" w:eastAsia="Times New Roman" w:hAnsi="Verdana" w:cs="Arial"/>
          <w:sz w:val="20"/>
          <w:szCs w:val="20"/>
          <w:lang w:val="sr-Latn-BA" w:eastAsia="de-CH"/>
        </w:rPr>
        <w:t>nastavnici predškolskog vaspitanja, nastavnici razredne i predmetne nastave sa akcentom na nastavnike odjeljenjske starješine, stručne saradnike, profesori srednjih škola i gimnazija</w:t>
      </w:r>
    </w:p>
    <w:p w14:paraId="741C9701" w14:textId="77777777" w:rsidR="00BC1327" w:rsidRPr="00702D90" w:rsidRDefault="00BC1327" w:rsidP="00BC1327">
      <w:pPr>
        <w:spacing w:after="0" w:line="240" w:lineRule="auto"/>
        <w:jc w:val="both"/>
        <w:rPr>
          <w:rFonts w:ascii="Verdana" w:eastAsia="Times New Roman" w:hAnsi="Verdana" w:cs="Arial"/>
          <w:sz w:val="20"/>
          <w:szCs w:val="20"/>
          <w:lang w:val="sr-Latn-BA" w:eastAsia="de-CH"/>
        </w:rPr>
      </w:pPr>
    </w:p>
    <w:p w14:paraId="07D9F5A8" w14:textId="05013947" w:rsidR="00BC1327" w:rsidRPr="00702D90" w:rsidRDefault="00BC1327" w:rsidP="00BC1327">
      <w:pPr>
        <w:spacing w:after="0" w:line="240" w:lineRule="auto"/>
        <w:jc w:val="both"/>
        <w:rPr>
          <w:rFonts w:ascii="Verdana" w:eastAsia="Times New Roman" w:hAnsi="Verdana" w:cs="Arial"/>
          <w:bCs/>
          <w:sz w:val="20"/>
          <w:szCs w:val="20"/>
          <w:lang w:val="sr-Latn-BA"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bCs/>
          <w:iCs/>
          <w:sz w:val="20"/>
          <w:szCs w:val="20"/>
          <w:lang w:val="sr-Latn-BA" w:eastAsia="de-CH"/>
        </w:rPr>
        <w:t xml:space="preserve">zastupljenost teorije i prakse, </w:t>
      </w:r>
      <w:r w:rsidRPr="00702D90">
        <w:rPr>
          <w:rFonts w:ascii="Verdana" w:eastAsia="Times New Roman" w:hAnsi="Verdana" w:cs="Arial"/>
          <w:iCs/>
          <w:sz w:val="20"/>
          <w:szCs w:val="20"/>
          <w:lang w:val="sr-Latn-BA" w:eastAsia="de-CH"/>
        </w:rPr>
        <w:t xml:space="preserve">orijentacija ka procesu, </w:t>
      </w:r>
      <w:r w:rsidRPr="00702D90">
        <w:rPr>
          <w:rFonts w:ascii="Verdana" w:eastAsia="Times New Roman" w:hAnsi="Verdana" w:cs="Arial"/>
          <w:bCs/>
          <w:iCs/>
          <w:sz w:val="20"/>
          <w:szCs w:val="20"/>
          <w:lang w:val="sr-Latn-BA" w:eastAsia="de-CH"/>
        </w:rPr>
        <w:t xml:space="preserve">nastavnik i učenik kao resursi u obrazovnom procesu đe je učenje usmjereno ka učeniku, </w:t>
      </w:r>
      <w:r w:rsidRPr="00702D90">
        <w:rPr>
          <w:rFonts w:ascii="Verdana" w:eastAsia="Times New Roman" w:hAnsi="Verdana" w:cs="Arial"/>
          <w:sz w:val="20"/>
          <w:szCs w:val="20"/>
          <w:lang w:val="sr-Latn-BA" w:eastAsia="de-CH"/>
        </w:rPr>
        <w:t xml:space="preserve">iskustveno učenje, razumijevanje i korišćenje kritičke analize </w:t>
      </w:r>
    </w:p>
    <w:p w14:paraId="4FB1DDE9" w14:textId="77777777" w:rsidR="00BC1327" w:rsidRPr="00702D90" w:rsidRDefault="00BC1327" w:rsidP="00BC1327">
      <w:pPr>
        <w:spacing w:after="0" w:line="240" w:lineRule="auto"/>
        <w:ind w:left="360"/>
        <w:contextualSpacing/>
        <w:jc w:val="both"/>
        <w:rPr>
          <w:rFonts w:ascii="Verdana" w:eastAsia="Times New Roman" w:hAnsi="Verdana" w:cs="Arial"/>
          <w:b/>
          <w:sz w:val="20"/>
          <w:szCs w:val="20"/>
          <w:lang w:val="sr-Latn-BA" w:eastAsia="de-CH"/>
        </w:rPr>
      </w:pPr>
    </w:p>
    <w:p w14:paraId="759B101A" w14:textId="24748416" w:rsidR="00BC1327" w:rsidRPr="00702D90" w:rsidRDefault="00BC1327" w:rsidP="00BC1327">
      <w:pPr>
        <w:spacing w:after="0" w:line="240" w:lineRule="auto"/>
        <w:contextualSpacing/>
        <w:jc w:val="both"/>
        <w:rPr>
          <w:rFonts w:ascii="Verdana" w:eastAsia="Times New Roman" w:hAnsi="Verdana" w:cs="Arial"/>
          <w:b/>
          <w:sz w:val="20"/>
          <w:szCs w:val="20"/>
          <w:lang w:val="sr-Latn-BA" w:eastAsia="de-CH"/>
        </w:rPr>
      </w:pPr>
      <w:r w:rsidRPr="00702D90">
        <w:rPr>
          <w:rFonts w:ascii="Verdana" w:eastAsia="Times New Roman" w:hAnsi="Verdana" w:cs="Arial"/>
          <w:b/>
          <w:sz w:val="20"/>
          <w:szCs w:val="20"/>
          <w:lang w:val="sr-Latn-BA" w:eastAsia="de-CH"/>
        </w:rPr>
        <w:t>Teme:</w:t>
      </w:r>
    </w:p>
    <w:p w14:paraId="24FC15F0" w14:textId="77777777" w:rsidR="008E7ADA" w:rsidRPr="00702D90" w:rsidRDefault="008E7ADA" w:rsidP="00BC1327">
      <w:pPr>
        <w:spacing w:after="0" w:line="240" w:lineRule="auto"/>
        <w:contextualSpacing/>
        <w:jc w:val="both"/>
        <w:rPr>
          <w:rFonts w:ascii="Verdana" w:eastAsia="Times New Roman" w:hAnsi="Verdana" w:cs="Arial"/>
          <w:b/>
          <w:sz w:val="20"/>
          <w:szCs w:val="20"/>
          <w:lang w:val="sr-Latn-BA" w:eastAsia="de-CH"/>
        </w:rPr>
      </w:pPr>
    </w:p>
    <w:p w14:paraId="58C5BB31" w14:textId="77777777" w:rsidR="00BC1327" w:rsidRPr="00702D90" w:rsidRDefault="00BC1327" w:rsidP="008A4C33">
      <w:pPr>
        <w:pStyle w:val="ListParagraph"/>
        <w:numPr>
          <w:ilvl w:val="0"/>
          <w:numId w:val="202"/>
        </w:num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 xml:space="preserve">Kako pristupiti razredu? – očekivanja od razreda, profesionalne granice, kvalitetan odnos nastavnik-učenik </w:t>
      </w:r>
    </w:p>
    <w:p w14:paraId="34AB297B" w14:textId="77777777" w:rsidR="00BC1327" w:rsidRPr="00702D90" w:rsidRDefault="00BC1327" w:rsidP="008A4C33">
      <w:pPr>
        <w:pStyle w:val="ListParagraph"/>
        <w:numPr>
          <w:ilvl w:val="0"/>
          <w:numId w:val="202"/>
        </w:num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Grupna dinamika i grupna pravila</w:t>
      </w:r>
    </w:p>
    <w:p w14:paraId="256335FE" w14:textId="77777777" w:rsidR="00BC1327" w:rsidRPr="00702D90" w:rsidRDefault="00BC1327" w:rsidP="008A4C33">
      <w:pPr>
        <w:pStyle w:val="ListParagraph"/>
        <w:numPr>
          <w:ilvl w:val="0"/>
          <w:numId w:val="202"/>
        </w:num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Timski rad i saradnja, asertivna komunikacija, korišćenje povratne informacije, mjere podrške i kazne</w:t>
      </w:r>
    </w:p>
    <w:p w14:paraId="6A1B10BC" w14:textId="77777777" w:rsidR="00BC1327" w:rsidRPr="00702D90" w:rsidRDefault="00BC1327" w:rsidP="008A4C33">
      <w:pPr>
        <w:pStyle w:val="ListParagraph"/>
        <w:numPr>
          <w:ilvl w:val="0"/>
          <w:numId w:val="202"/>
        </w:num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Odgovornost za disciplinu u razredu – učenici i nastvanici – prava i dužnosti, samonadgledanje i samokontrola</w:t>
      </w:r>
    </w:p>
    <w:p w14:paraId="2B5DF6BB" w14:textId="77777777" w:rsidR="00BC1327" w:rsidRPr="00702D90" w:rsidRDefault="00BC1327" w:rsidP="008A4C33">
      <w:pPr>
        <w:pStyle w:val="ListParagraph"/>
        <w:numPr>
          <w:ilvl w:val="0"/>
          <w:numId w:val="202"/>
        </w:num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Saradnja sa roditeljima</w:t>
      </w:r>
    </w:p>
    <w:p w14:paraId="4ECF3621" w14:textId="077493CD" w:rsidR="00BC1327" w:rsidRPr="00702D90" w:rsidRDefault="00BC1327" w:rsidP="008A4C33">
      <w:pPr>
        <w:pStyle w:val="ListParagraph"/>
        <w:numPr>
          <w:ilvl w:val="0"/>
          <w:numId w:val="202"/>
        </w:num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sz w:val="20"/>
          <w:szCs w:val="20"/>
          <w:lang w:val="sr-Latn-BA" w:eastAsia="de-CH"/>
        </w:rPr>
        <w:t>Stres i posao u učionici, osvrt na mjere koje mogu pomoći u nošenju sa svakodnevnim stresom u učionici</w:t>
      </w:r>
    </w:p>
    <w:p w14:paraId="7E5C73CA" w14:textId="77777777" w:rsidR="00BC1327" w:rsidRPr="00702D90" w:rsidRDefault="00BC1327" w:rsidP="00BC1327">
      <w:pPr>
        <w:spacing w:after="0" w:line="240" w:lineRule="auto"/>
        <w:ind w:left="1080"/>
        <w:jc w:val="both"/>
        <w:rPr>
          <w:rFonts w:ascii="Verdana" w:eastAsia="Times New Roman" w:hAnsi="Verdana" w:cs="Arial"/>
          <w:sz w:val="20"/>
          <w:szCs w:val="20"/>
          <w:lang w:val="sr-Latn-BA" w:eastAsia="de-CH"/>
        </w:rPr>
      </w:pPr>
    </w:p>
    <w:p w14:paraId="3BD30A7D" w14:textId="070B8B19" w:rsidR="00BC1327" w:rsidRPr="00702D90" w:rsidRDefault="00BC1327" w:rsidP="00BC1327">
      <w:pPr>
        <w:spacing w:after="80" w:line="240" w:lineRule="atLeast"/>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 xml:space="preserve">Način realizacije programa: </w:t>
      </w:r>
      <w:r w:rsidRPr="00702D90">
        <w:rPr>
          <w:rFonts w:ascii="Verdana" w:eastAsia="Times New Roman" w:hAnsi="Verdana" w:cs="Arial"/>
          <w:sz w:val="20"/>
          <w:szCs w:val="20"/>
          <w:lang w:val="sr-Latn-BA" w:eastAsia="de-CH"/>
        </w:rPr>
        <w:t xml:space="preserve">neposredno, moguće i online </w:t>
      </w:r>
    </w:p>
    <w:p w14:paraId="2A462BDD" w14:textId="77777777" w:rsidR="00BC1327" w:rsidRPr="00702D90" w:rsidRDefault="00BC1327" w:rsidP="00BC1327">
      <w:p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 xml:space="preserve">Trajanje programa: </w:t>
      </w:r>
      <w:r w:rsidR="004A5DFE" w:rsidRPr="00702D90">
        <w:rPr>
          <w:rFonts w:ascii="Verdana" w:eastAsia="Times New Roman" w:hAnsi="Verdana" w:cs="Arial"/>
          <w:sz w:val="20"/>
          <w:szCs w:val="20"/>
          <w:lang w:val="sr-Latn-BA" w:eastAsia="de-CH"/>
        </w:rPr>
        <w:t xml:space="preserve">2 </w:t>
      </w:r>
      <w:r w:rsidRPr="00702D90">
        <w:rPr>
          <w:rFonts w:ascii="Verdana" w:eastAsia="Times New Roman" w:hAnsi="Verdana" w:cs="Arial"/>
          <w:sz w:val="20"/>
          <w:szCs w:val="20"/>
          <w:lang w:val="sr-Latn-BA" w:eastAsia="de-CH"/>
        </w:rPr>
        <w:t>dana, 16 sati</w:t>
      </w:r>
    </w:p>
    <w:p w14:paraId="610D7794" w14:textId="77777777" w:rsidR="00BC1327" w:rsidRPr="00702D90" w:rsidRDefault="00BC1327" w:rsidP="00BC1327">
      <w:pPr>
        <w:spacing w:after="0" w:line="240" w:lineRule="auto"/>
        <w:jc w:val="both"/>
        <w:rPr>
          <w:rFonts w:ascii="Verdana" w:eastAsia="Times New Roman" w:hAnsi="Verdana" w:cs="Arial"/>
          <w:b/>
          <w:sz w:val="20"/>
          <w:szCs w:val="20"/>
          <w:lang w:val="sr-Latn-BA" w:eastAsia="de-CH"/>
        </w:rPr>
      </w:pPr>
    </w:p>
    <w:p w14:paraId="5CB14EBE" w14:textId="4024C088" w:rsidR="00BC1327" w:rsidRPr="00702D90" w:rsidRDefault="00BC1327" w:rsidP="00BC1327">
      <w:pPr>
        <w:spacing w:after="0" w:line="240" w:lineRule="auto"/>
        <w:jc w:val="both"/>
        <w:rPr>
          <w:rFonts w:ascii="Verdana" w:eastAsia="Times New Roman" w:hAnsi="Verdana" w:cs="Arial"/>
          <w:sz w:val="20"/>
          <w:szCs w:val="20"/>
          <w:lang w:val="sr-Latn-BA" w:eastAsia="de-CH"/>
        </w:rPr>
      </w:pPr>
      <w:r w:rsidRPr="00702D90">
        <w:rPr>
          <w:rFonts w:ascii="Verdana" w:eastAsia="Times New Roman" w:hAnsi="Verdana" w:cs="Arial"/>
          <w:b/>
          <w:sz w:val="20"/>
          <w:szCs w:val="20"/>
          <w:lang w:val="sr-Latn-BA" w:eastAsia="de-CH"/>
        </w:rPr>
        <w:t>Broj učesnika u grupi</w:t>
      </w:r>
      <w:r w:rsidRPr="00702D90">
        <w:rPr>
          <w:rFonts w:ascii="Verdana" w:eastAsia="Times New Roman" w:hAnsi="Verdana" w:cs="Arial"/>
          <w:sz w:val="20"/>
          <w:szCs w:val="20"/>
          <w:lang w:val="sr-Latn-BA" w:eastAsia="de-CH"/>
        </w:rPr>
        <w:t>: 20</w:t>
      </w:r>
      <w:r w:rsidR="008E7ADA" w:rsidRPr="00702D90">
        <w:rPr>
          <w:rFonts w:ascii="Verdana" w:eastAsia="Times New Roman" w:hAnsi="Verdana" w:cs="Arial"/>
          <w:sz w:val="20"/>
          <w:szCs w:val="20"/>
          <w:lang w:val="sr-Latn-BA" w:eastAsia="de-CH"/>
        </w:rPr>
        <w:t xml:space="preserve"> -</w:t>
      </w:r>
      <w:r w:rsidRPr="00702D90">
        <w:rPr>
          <w:rFonts w:ascii="Verdana" w:eastAsia="Times New Roman" w:hAnsi="Verdana" w:cs="Arial"/>
          <w:sz w:val="20"/>
          <w:szCs w:val="20"/>
          <w:lang w:val="sr-Latn-BA" w:eastAsia="de-CH"/>
        </w:rPr>
        <w:t xml:space="preserve"> 35.</w:t>
      </w:r>
    </w:p>
    <w:p w14:paraId="1926B108" w14:textId="77777777" w:rsidR="00BC1327" w:rsidRPr="00702D90" w:rsidRDefault="00BC1327" w:rsidP="00BC1327">
      <w:pPr>
        <w:spacing w:after="0" w:line="240" w:lineRule="auto"/>
        <w:jc w:val="both"/>
        <w:rPr>
          <w:rFonts w:ascii="Verdana" w:eastAsia="Times New Roman" w:hAnsi="Verdana" w:cs="Arial"/>
          <w:b/>
          <w:sz w:val="20"/>
          <w:szCs w:val="20"/>
          <w:lang w:val="sr-Latn-BA" w:eastAsia="de-CH"/>
        </w:rPr>
      </w:pPr>
      <w:r w:rsidRPr="00702D90">
        <w:rPr>
          <w:rFonts w:ascii="Verdana" w:eastAsia="Times New Roman" w:hAnsi="Verdana" w:cs="Arial"/>
          <w:b/>
          <w:sz w:val="20"/>
          <w:szCs w:val="20"/>
          <w:lang w:val="sr-Latn-BA" w:eastAsia="de-CH"/>
        </w:rPr>
        <w:t xml:space="preserve"> </w:t>
      </w:r>
    </w:p>
    <w:p w14:paraId="7C6249DB" w14:textId="77777777" w:rsidR="00BC1327" w:rsidRPr="00702D90" w:rsidRDefault="00BC1327" w:rsidP="00BC1327">
      <w:pPr>
        <w:spacing w:after="0" w:line="240" w:lineRule="auto"/>
        <w:jc w:val="both"/>
        <w:rPr>
          <w:rFonts w:ascii="Verdana" w:eastAsia="Times New Roman" w:hAnsi="Verdana" w:cs="Arial"/>
          <w:b/>
          <w:sz w:val="20"/>
          <w:szCs w:val="20"/>
          <w:lang w:val="sr-Latn-BA" w:eastAsia="de-CH"/>
        </w:rPr>
      </w:pPr>
      <w:r w:rsidRPr="00702D90">
        <w:rPr>
          <w:rFonts w:ascii="Verdana" w:eastAsia="Times New Roman" w:hAnsi="Verdana" w:cs="Arial"/>
          <w:b/>
          <w:sz w:val="20"/>
          <w:szCs w:val="20"/>
          <w:lang w:val="sr-Latn-BA" w:eastAsia="de-CH"/>
        </w:rPr>
        <w:t xml:space="preserve">Cijena po učesniku </w:t>
      </w:r>
      <w:r w:rsidR="00262BB5" w:rsidRPr="00702D90">
        <w:rPr>
          <w:rFonts w:ascii="Verdana" w:eastAsia="Times New Roman" w:hAnsi="Verdana" w:cs="Arial"/>
          <w:b/>
          <w:sz w:val="20"/>
          <w:szCs w:val="20"/>
          <w:lang w:val="sr-Latn-BA" w:eastAsia="de-CH"/>
        </w:rPr>
        <w:t xml:space="preserve">dnevno </w:t>
      </w:r>
      <w:r w:rsidRPr="00702D90">
        <w:rPr>
          <w:rFonts w:ascii="Verdana" w:eastAsia="Times New Roman" w:hAnsi="Verdana" w:cs="Arial"/>
          <w:b/>
          <w:sz w:val="20"/>
          <w:szCs w:val="20"/>
          <w:lang w:val="sr-Latn-BA" w:eastAsia="de-CH"/>
        </w:rPr>
        <w:t xml:space="preserve">i šta ona uključuje: </w:t>
      </w:r>
      <w:r w:rsidRPr="00702D90">
        <w:rPr>
          <w:rFonts w:ascii="Verdana" w:eastAsia="Times New Roman" w:hAnsi="Verdana" w:cs="Arial"/>
          <w:sz w:val="20"/>
          <w:szCs w:val="20"/>
          <w:lang w:val="sr-Latn-BA" w:eastAsia="de-CH"/>
        </w:rPr>
        <w:t>Cijena po učesniku je 25 eura  i uključuje nadoknadu za trenere.</w:t>
      </w:r>
    </w:p>
    <w:p w14:paraId="74D62889" w14:textId="77777777" w:rsidR="00707082" w:rsidRPr="00702D90" w:rsidRDefault="00707082">
      <w:pPr>
        <w:rPr>
          <w:lang w:val="sr-Latn-BA"/>
        </w:rPr>
      </w:pPr>
      <w:r w:rsidRPr="00702D90">
        <w:rPr>
          <w:lang w:val="sr-Latn-BA"/>
        </w:rPr>
        <w:br w:type="page"/>
      </w:r>
    </w:p>
    <w:tbl>
      <w:tblPr>
        <w:tblStyle w:val="TableGrid"/>
        <w:tblW w:w="0" w:type="auto"/>
        <w:tblLook w:val="04A0" w:firstRow="1" w:lastRow="0" w:firstColumn="1" w:lastColumn="0" w:noHBand="0" w:noVBand="1"/>
      </w:tblPr>
      <w:tblGrid>
        <w:gridCol w:w="9062"/>
      </w:tblGrid>
      <w:tr w:rsidR="00951508" w:rsidRPr="00702D90" w14:paraId="4C9D6D98" w14:textId="77777777" w:rsidTr="0081592A">
        <w:trPr>
          <w:trHeight w:val="850"/>
        </w:trPr>
        <w:tc>
          <w:tcPr>
            <w:tcW w:w="9062" w:type="dxa"/>
            <w:shd w:val="clear" w:color="auto" w:fill="FBE4D5" w:themeFill="accent2" w:themeFillTint="33"/>
            <w:vAlign w:val="center"/>
          </w:tcPr>
          <w:p w14:paraId="0B335DAD" w14:textId="2D6E9CE0" w:rsidR="00951508" w:rsidRPr="00702D90" w:rsidRDefault="005272ED" w:rsidP="00707082">
            <w:pPr>
              <w:jc w:val="center"/>
              <w:rPr>
                <w:rFonts w:ascii="Verdana" w:hAnsi="Verdana" w:cs="Tahoma"/>
                <w:b/>
                <w:bCs/>
                <w:iCs/>
                <w:lang w:val="pl-PL"/>
              </w:rPr>
            </w:pPr>
            <w:r w:rsidRPr="00702D90">
              <w:rPr>
                <w:rFonts w:ascii="Verdana" w:hAnsi="Verdana" w:cs="Tahoma"/>
                <w:b/>
                <w:bCs/>
                <w:iCs/>
                <w:lang w:val="pl-PL"/>
              </w:rPr>
              <w:lastRenderedPageBreak/>
              <w:t>286</w:t>
            </w:r>
            <w:r w:rsidR="007A71CC" w:rsidRPr="00702D90">
              <w:rPr>
                <w:rFonts w:ascii="Verdana" w:hAnsi="Verdana" w:cs="Tahoma"/>
                <w:b/>
                <w:bCs/>
                <w:iCs/>
                <w:lang w:val="pl-PL"/>
              </w:rPr>
              <w:t xml:space="preserve">. </w:t>
            </w:r>
            <w:r w:rsidR="00262BB5" w:rsidRPr="00702D90">
              <w:rPr>
                <w:rFonts w:ascii="Verdana" w:eastAsia="SimSun" w:hAnsi="Verdana" w:cs="Times New Roman"/>
                <w:b/>
                <w:bCs/>
                <w:kern w:val="32"/>
                <w:lang w:val="sl-SI" w:eastAsia="de-CH"/>
              </w:rPr>
              <w:t>PRAKTIČNA PRIMJENA EXCEL-A U NASTAVI I ADMINISTRACIJI</w:t>
            </w:r>
          </w:p>
        </w:tc>
      </w:tr>
    </w:tbl>
    <w:p w14:paraId="75C919CE" w14:textId="77777777" w:rsidR="00262BB5" w:rsidRPr="00702D90" w:rsidRDefault="00262BB5" w:rsidP="00262BB5">
      <w:pPr>
        <w:spacing w:after="0" w:line="240" w:lineRule="auto"/>
        <w:rPr>
          <w:rFonts w:ascii="Verdana" w:eastAsia="Times New Roman" w:hAnsi="Verdana" w:cs="Verdana"/>
          <w:b/>
          <w:sz w:val="14"/>
          <w:szCs w:val="20"/>
          <w:lang w:val="sr-Latn-CS" w:eastAsia="de-CH"/>
        </w:rPr>
      </w:pPr>
    </w:p>
    <w:p w14:paraId="3EEFFDC8" w14:textId="77777777" w:rsidR="00262BB5" w:rsidRPr="00702D90" w:rsidRDefault="00262BB5" w:rsidP="00262BB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Autori:</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Milutin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noProof/>
          <w:sz w:val="20"/>
          <w:szCs w:val="20"/>
          <w:lang w:val="en-GB" w:eastAsia="de-CH"/>
        </w:rPr>
        <w:t>Janju</w:t>
      </w:r>
      <w:r w:rsidRPr="00702D90">
        <w:rPr>
          <w:rFonts w:ascii="Verdana" w:eastAsia="Times New Roman" w:hAnsi="Verdana" w:cs="Tahoma"/>
          <w:noProof/>
          <w:sz w:val="20"/>
          <w:szCs w:val="20"/>
          <w:lang w:val="sr-Latn-CS" w:eastAsia="de-CH"/>
        </w:rPr>
        <w:t>š</w:t>
      </w:r>
      <w:r w:rsidRPr="00702D90">
        <w:rPr>
          <w:rFonts w:ascii="Verdana" w:eastAsia="Times New Roman" w:hAnsi="Verdana" w:cs="Tahoma"/>
          <w:noProof/>
          <w:sz w:val="20"/>
          <w:szCs w:val="20"/>
          <w:lang w:val="en-GB" w:eastAsia="de-CH"/>
        </w:rPr>
        <w:t>evi</w:t>
      </w:r>
      <w:r w:rsidRPr="00702D90">
        <w:rPr>
          <w:rFonts w:ascii="Verdana" w:eastAsia="Times New Roman" w:hAnsi="Verdana" w:cs="Tahoma"/>
          <w:noProof/>
          <w:sz w:val="20"/>
          <w:szCs w:val="20"/>
          <w:lang w:val="sr-Latn-CS" w:eastAsia="de-CH"/>
        </w:rPr>
        <w:t>ć</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noProof/>
          <w:sz w:val="20"/>
          <w:szCs w:val="20"/>
          <w:lang w:val="en-GB" w:eastAsia="de-CH"/>
        </w:rPr>
        <w:t>Nada</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Orbovi</w:t>
      </w:r>
      <w:r w:rsidRPr="00702D90">
        <w:rPr>
          <w:rFonts w:ascii="Verdana" w:eastAsia="Times New Roman" w:hAnsi="Verdana" w:cs="Tahoma"/>
          <w:noProof/>
          <w:sz w:val="20"/>
          <w:szCs w:val="20"/>
          <w:lang w:val="sr-Latn-CS" w:eastAsia="de-CH"/>
        </w:rPr>
        <w:t>ć</w:t>
      </w:r>
    </w:p>
    <w:p w14:paraId="17E7A492" w14:textId="77777777" w:rsidR="00262BB5" w:rsidRPr="00702D90" w:rsidRDefault="00262BB5" w:rsidP="00262BB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Tahoma"/>
          <w:noProof/>
          <w:sz w:val="20"/>
          <w:szCs w:val="20"/>
          <w:lang w:val="en-GB" w:eastAsia="de-CH"/>
        </w:rPr>
        <w:t>Milutin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noProof/>
          <w:sz w:val="20"/>
          <w:szCs w:val="20"/>
          <w:lang w:val="en-GB" w:eastAsia="de-CH"/>
        </w:rPr>
        <w:t>Janju</w:t>
      </w:r>
      <w:r w:rsidRPr="00702D90">
        <w:rPr>
          <w:rFonts w:ascii="Verdana" w:eastAsia="Times New Roman" w:hAnsi="Verdana" w:cs="Tahoma"/>
          <w:noProof/>
          <w:sz w:val="20"/>
          <w:szCs w:val="20"/>
          <w:lang w:val="sr-Latn-CS" w:eastAsia="de-CH"/>
        </w:rPr>
        <w:t>š</w:t>
      </w:r>
      <w:r w:rsidRPr="00702D90">
        <w:rPr>
          <w:rFonts w:ascii="Verdana" w:eastAsia="Times New Roman" w:hAnsi="Verdana" w:cs="Tahoma"/>
          <w:noProof/>
          <w:sz w:val="20"/>
          <w:szCs w:val="20"/>
          <w:lang w:val="en-GB" w:eastAsia="de-CH"/>
        </w:rPr>
        <w:t>evi</w:t>
      </w:r>
      <w:r w:rsidRPr="00702D90">
        <w:rPr>
          <w:rFonts w:ascii="Verdana" w:eastAsia="Times New Roman" w:hAnsi="Verdana" w:cs="Tahoma"/>
          <w:noProof/>
          <w:sz w:val="20"/>
          <w:szCs w:val="20"/>
          <w:lang w:val="sr-Latn-CS" w:eastAsia="de-CH"/>
        </w:rPr>
        <w:t>ć</w:t>
      </w:r>
    </w:p>
    <w:p w14:paraId="2CA13062" w14:textId="77777777" w:rsidR="00262BB5" w:rsidRPr="00702D90" w:rsidRDefault="00262BB5" w:rsidP="00262BB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Verdana"/>
          <w:lang w:val="de-DE" w:eastAsia="de-CH"/>
        </w:rPr>
        <w:t xml:space="preserve"> </w:t>
      </w:r>
      <w:r w:rsidRPr="00702D90">
        <w:rPr>
          <w:rFonts w:ascii="Verdana" w:eastAsia="Times New Roman" w:hAnsi="Verdana" w:cs="Verdana"/>
          <w:sz w:val="20"/>
          <w:szCs w:val="20"/>
          <w:lang w:val="sr-Latn-CS" w:eastAsia="de-CH"/>
        </w:rPr>
        <w:t>milutinjanjusevic@gmail.com</w:t>
      </w:r>
    </w:p>
    <w:p w14:paraId="3EC9F40C" w14:textId="77777777" w:rsidR="00262BB5" w:rsidRPr="00702D90" w:rsidRDefault="00262BB5" w:rsidP="00262BB5">
      <w:pPr>
        <w:spacing w:after="0" w:line="240" w:lineRule="auto"/>
        <w:jc w:val="both"/>
        <w:rPr>
          <w:rFonts w:ascii="Verdana" w:eastAsia="Times New Roman" w:hAnsi="Verdana" w:cs="Arial"/>
          <w:sz w:val="20"/>
          <w:szCs w:val="20"/>
          <w:lang w:val="de-DE"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Tahoma"/>
          <w:sz w:val="20"/>
          <w:szCs w:val="20"/>
          <w:lang w:val="de-DE" w:eastAsia="de-CH"/>
        </w:rPr>
        <w:t>067 505 594</w:t>
      </w:r>
    </w:p>
    <w:p w14:paraId="64A43F08" w14:textId="77777777" w:rsidR="00262BB5" w:rsidRPr="00702D90" w:rsidRDefault="00262BB5" w:rsidP="00262BB5">
      <w:pPr>
        <w:spacing w:after="0" w:line="240" w:lineRule="auto"/>
        <w:jc w:val="both"/>
        <w:rPr>
          <w:rFonts w:ascii="Verdana" w:eastAsia="Times New Roman" w:hAnsi="Verdana" w:cs="Arial"/>
          <w:sz w:val="10"/>
          <w:szCs w:val="20"/>
          <w:lang w:val="sr-Latn-CS" w:eastAsia="de-CH"/>
        </w:rPr>
      </w:pPr>
    </w:p>
    <w:p w14:paraId="0C130B79" w14:textId="23FBEEB6" w:rsidR="00262BB5" w:rsidRPr="00702D90" w:rsidRDefault="00262BB5" w:rsidP="00262BB5">
      <w:pPr>
        <w:spacing w:after="0" w:line="240" w:lineRule="auto"/>
        <w:jc w:val="both"/>
        <w:rPr>
          <w:rFonts w:ascii="Verdana" w:eastAsia="Times New Roman" w:hAnsi="Verdana" w:cs="Tahoma"/>
          <w:bCs/>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de-DE"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de-DE"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de-DE"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Tahoma"/>
          <w:bCs/>
          <w:sz w:val="20"/>
          <w:szCs w:val="20"/>
          <w:lang w:val="sr-Latn-CS" w:eastAsia="de-CH"/>
        </w:rPr>
        <w:t>upoznavanje polaznika seminara sa mogućnostima EXCEL-a i njegovom primjenom u nastavi i administraciji; unapređnje nastavnog procesa</w:t>
      </w:r>
      <w:r w:rsidRPr="00702D90">
        <w:rPr>
          <w:rFonts w:ascii="Verdana" w:eastAsia="Times New Roman" w:hAnsi="Verdana" w:cs="Times New Roman"/>
          <w:bCs/>
          <w:sz w:val="20"/>
          <w:szCs w:val="20"/>
          <w:lang w:val="sr-Latn-CS" w:eastAsia="de-CH"/>
        </w:rPr>
        <w:t xml:space="preserve"> i administrativne funkcije nastavnika.</w:t>
      </w:r>
      <w:r w:rsidRPr="00702D90">
        <w:rPr>
          <w:rFonts w:ascii="Verdana" w:eastAsia="Times New Roman" w:hAnsi="Verdana" w:cs="Tahoma"/>
          <w:bCs/>
          <w:sz w:val="20"/>
          <w:szCs w:val="20"/>
          <w:lang w:val="sr-Latn-CS" w:eastAsia="de-CH"/>
        </w:rPr>
        <w:t xml:space="preserve"> </w:t>
      </w:r>
    </w:p>
    <w:p w14:paraId="51ABD435" w14:textId="77777777" w:rsidR="00262BB5" w:rsidRPr="00702D90" w:rsidRDefault="00262BB5" w:rsidP="00262BB5">
      <w:pPr>
        <w:spacing w:after="0" w:line="240" w:lineRule="auto"/>
        <w:jc w:val="both"/>
        <w:rPr>
          <w:rFonts w:ascii="Verdana" w:eastAsia="Times New Roman" w:hAnsi="Verdana" w:cs="Arial"/>
          <w:sz w:val="20"/>
          <w:szCs w:val="20"/>
          <w:lang w:val="sr-Latn-CS" w:eastAsia="de-CH"/>
        </w:rPr>
      </w:pPr>
    </w:p>
    <w:p w14:paraId="47F8D862" w14:textId="1301912A" w:rsidR="00262BB5" w:rsidRPr="00702D90" w:rsidRDefault="00262BB5" w:rsidP="00262BB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pravilno</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uno</w:t>
      </w:r>
      <w:r w:rsidRPr="00702D90">
        <w:rPr>
          <w:rFonts w:ascii="Verdana" w:eastAsia="Times New Roman" w:hAnsi="Verdana" w:cs="Tahoma"/>
          <w:noProof/>
          <w:sz w:val="20"/>
          <w:szCs w:val="20"/>
          <w:lang w:val="sr-Latn-CS" w:eastAsia="de-CH"/>
        </w:rPr>
        <w:t>š</w:t>
      </w:r>
      <w:r w:rsidRPr="00702D90">
        <w:rPr>
          <w:rFonts w:ascii="Verdana" w:eastAsia="Times New Roman" w:hAnsi="Verdana" w:cs="Tahoma"/>
          <w:noProof/>
          <w:sz w:val="20"/>
          <w:szCs w:val="20"/>
          <w:lang w:val="en-GB" w:eastAsia="de-CH"/>
        </w:rPr>
        <w:t>enje</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formatira</w:t>
      </w:r>
      <w:r w:rsidR="004A5DFE" w:rsidRPr="00702D90">
        <w:rPr>
          <w:rFonts w:ascii="Verdana" w:eastAsia="Times New Roman" w:hAnsi="Verdana" w:cs="Tahoma"/>
          <w:noProof/>
          <w:sz w:val="20"/>
          <w:szCs w:val="20"/>
          <w:lang w:val="en-GB" w:eastAsia="de-CH"/>
        </w:rPr>
        <w:t>n</w:t>
      </w:r>
      <w:r w:rsidRPr="00702D90">
        <w:rPr>
          <w:rFonts w:ascii="Verdana" w:eastAsia="Times New Roman" w:hAnsi="Verdana" w:cs="Tahoma"/>
          <w:noProof/>
          <w:sz w:val="20"/>
          <w:szCs w:val="20"/>
          <w:lang w:val="en-GB" w:eastAsia="de-CH"/>
        </w:rPr>
        <w:t>je</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sortiranje</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filtriranje</w:t>
      </w:r>
      <w:r w:rsidRPr="00702D90">
        <w:rPr>
          <w:rFonts w:ascii="Verdana" w:eastAsia="Times New Roman" w:hAnsi="Verdana" w:cs="Tahoma"/>
          <w:noProof/>
          <w:sz w:val="20"/>
          <w:szCs w:val="20"/>
          <w:lang w:val="sr-Latn-CS" w:eastAsia="de-CH"/>
        </w:rPr>
        <w:t>, selektovanje, kopiranje i š</w:t>
      </w:r>
      <w:r w:rsidRPr="00702D90">
        <w:rPr>
          <w:rFonts w:ascii="Verdana" w:eastAsia="Times New Roman" w:hAnsi="Verdana" w:cs="Tahoma"/>
          <w:noProof/>
          <w:sz w:val="20"/>
          <w:szCs w:val="20"/>
          <w:lang w:val="en-GB" w:eastAsia="de-CH"/>
        </w:rPr>
        <w:t>tampanje</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podatka</w:t>
      </w:r>
      <w:r w:rsidRPr="00702D90">
        <w:rPr>
          <w:rFonts w:ascii="Verdana" w:eastAsia="Times New Roman" w:hAnsi="Verdana" w:cs="Tahoma"/>
          <w:noProof/>
          <w:sz w:val="20"/>
          <w:szCs w:val="20"/>
          <w:lang w:val="sr-Latn-CS" w:eastAsia="de-CH"/>
        </w:rPr>
        <w:t>; p</w:t>
      </w:r>
      <w:r w:rsidRPr="00702D90">
        <w:rPr>
          <w:rFonts w:ascii="Verdana" w:eastAsia="Times New Roman" w:hAnsi="Verdana" w:cs="Tahoma"/>
          <w:noProof/>
          <w:sz w:val="20"/>
          <w:szCs w:val="20"/>
          <w:lang w:val="en-GB" w:eastAsia="de-CH"/>
        </w:rPr>
        <w:t>ravilno</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kori</w:t>
      </w:r>
      <w:r w:rsidRPr="00702D90">
        <w:rPr>
          <w:rFonts w:ascii="Verdana" w:eastAsia="Times New Roman" w:hAnsi="Verdana" w:cs="Tahoma"/>
          <w:noProof/>
          <w:sz w:val="20"/>
          <w:szCs w:val="20"/>
          <w:lang w:val="sr-Latn-CS" w:eastAsia="de-CH"/>
        </w:rPr>
        <w:t>šć</w:t>
      </w:r>
      <w:r w:rsidRPr="00702D90">
        <w:rPr>
          <w:rFonts w:ascii="Verdana" w:eastAsia="Times New Roman" w:hAnsi="Verdana" w:cs="Tahoma"/>
          <w:noProof/>
          <w:sz w:val="20"/>
          <w:szCs w:val="20"/>
          <w:lang w:val="en-GB" w:eastAsia="de-CH"/>
        </w:rPr>
        <w:t>enje</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formula</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i</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funkcija</w:t>
      </w:r>
      <w:r w:rsidRPr="00702D90">
        <w:rPr>
          <w:rFonts w:ascii="Verdana" w:eastAsia="Times New Roman" w:hAnsi="Verdana" w:cs="Tahoma"/>
          <w:noProof/>
          <w:sz w:val="20"/>
          <w:szCs w:val="20"/>
          <w:lang w:val="sr-Latn-CS" w:eastAsia="de-CH"/>
        </w:rPr>
        <w:t xml:space="preserve"> za </w:t>
      </w:r>
      <w:r w:rsidRPr="00702D90">
        <w:rPr>
          <w:rFonts w:ascii="Verdana" w:eastAsia="Times New Roman" w:hAnsi="Verdana" w:cs="Tahoma"/>
          <w:noProof/>
          <w:sz w:val="20"/>
          <w:szCs w:val="20"/>
          <w:lang w:val="en-GB" w:eastAsia="de-CH"/>
        </w:rPr>
        <w:t>razne</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matemati</w:t>
      </w:r>
      <w:r w:rsidRPr="00702D90">
        <w:rPr>
          <w:rFonts w:ascii="Verdana" w:eastAsia="Times New Roman" w:hAnsi="Verdana" w:cs="Tahoma"/>
          <w:noProof/>
          <w:sz w:val="20"/>
          <w:szCs w:val="20"/>
          <w:lang w:val="sr-Latn-CS" w:eastAsia="de-CH"/>
        </w:rPr>
        <w:t>č</w:t>
      </w:r>
      <w:r w:rsidRPr="00702D90">
        <w:rPr>
          <w:rFonts w:ascii="Verdana" w:eastAsia="Times New Roman" w:hAnsi="Verdana" w:cs="Tahoma"/>
          <w:noProof/>
          <w:sz w:val="20"/>
          <w:szCs w:val="20"/>
          <w:lang w:val="en-GB" w:eastAsia="de-CH"/>
        </w:rPr>
        <w:t>ke</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prora</w:t>
      </w:r>
      <w:r w:rsidRPr="00702D90">
        <w:rPr>
          <w:rFonts w:ascii="Verdana" w:eastAsia="Times New Roman" w:hAnsi="Verdana" w:cs="Tahoma"/>
          <w:noProof/>
          <w:sz w:val="20"/>
          <w:szCs w:val="20"/>
          <w:lang w:val="sr-Latn-CS" w:eastAsia="de-CH"/>
        </w:rPr>
        <w:t>č</w:t>
      </w:r>
      <w:r w:rsidRPr="00702D90">
        <w:rPr>
          <w:rFonts w:ascii="Verdana" w:eastAsia="Times New Roman" w:hAnsi="Verdana" w:cs="Tahoma"/>
          <w:noProof/>
          <w:sz w:val="20"/>
          <w:szCs w:val="20"/>
          <w:lang w:val="en-GB" w:eastAsia="de-CH"/>
        </w:rPr>
        <w:t>une</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kreiranje</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tabela</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za</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preciznu</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analizu</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uspjeha</w:t>
      </w:r>
      <w:r w:rsidRPr="00702D90">
        <w:rPr>
          <w:rFonts w:ascii="Verdana" w:eastAsia="Times New Roman" w:hAnsi="Verdana" w:cs="Tahoma"/>
          <w:noProof/>
          <w:sz w:val="20"/>
          <w:szCs w:val="20"/>
          <w:lang w:val="sr-Latn-CS" w:eastAsia="de-CH"/>
        </w:rPr>
        <w:t xml:space="preserve"> i vladanja </w:t>
      </w:r>
      <w:r w:rsidRPr="00702D90">
        <w:rPr>
          <w:rFonts w:ascii="Verdana" w:eastAsia="Times New Roman" w:hAnsi="Verdana" w:cs="Tahoma"/>
          <w:noProof/>
          <w:sz w:val="20"/>
          <w:szCs w:val="20"/>
          <w:lang w:val="en-GB" w:eastAsia="de-CH"/>
        </w:rPr>
        <w:t>u</w:t>
      </w:r>
      <w:r w:rsidRPr="00702D90">
        <w:rPr>
          <w:rFonts w:ascii="Verdana" w:eastAsia="Times New Roman" w:hAnsi="Verdana" w:cs="Tahoma"/>
          <w:noProof/>
          <w:sz w:val="20"/>
          <w:szCs w:val="20"/>
          <w:lang w:val="sr-Latn-CS" w:eastAsia="de-CH"/>
        </w:rPr>
        <w:t>č</w:t>
      </w:r>
      <w:r w:rsidRPr="00702D90">
        <w:rPr>
          <w:rFonts w:ascii="Verdana" w:eastAsia="Times New Roman" w:hAnsi="Verdana" w:cs="Tahoma"/>
          <w:noProof/>
          <w:sz w:val="20"/>
          <w:szCs w:val="20"/>
          <w:lang w:val="en-GB" w:eastAsia="de-CH"/>
        </w:rPr>
        <w:t>enika</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na</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nivou</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odjeljenja</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razreda</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i</w:t>
      </w:r>
      <w:r w:rsidRPr="00702D90">
        <w:rPr>
          <w:rFonts w:ascii="Verdana" w:eastAsia="Times New Roman" w:hAnsi="Verdana" w:cs="Tahoma"/>
          <w:noProof/>
          <w:sz w:val="20"/>
          <w:szCs w:val="20"/>
          <w:lang w:val="sr-Latn-CS" w:eastAsia="de-CH"/>
        </w:rPr>
        <w:t xml:space="preserve"> š</w:t>
      </w:r>
      <w:r w:rsidRPr="00702D90">
        <w:rPr>
          <w:rFonts w:ascii="Verdana" w:eastAsia="Times New Roman" w:hAnsi="Verdana" w:cs="Tahoma"/>
          <w:noProof/>
          <w:sz w:val="20"/>
          <w:szCs w:val="20"/>
          <w:lang w:val="en-GB" w:eastAsia="de-CH"/>
        </w:rPr>
        <w:t>kole</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kreiranje</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tabela</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za</w:t>
      </w:r>
      <w:r w:rsidRPr="00702D90">
        <w:rPr>
          <w:rFonts w:ascii="Verdana" w:eastAsia="Times New Roman" w:hAnsi="Verdana" w:cs="Tahoma"/>
          <w:noProof/>
          <w:sz w:val="20"/>
          <w:szCs w:val="20"/>
          <w:lang w:val="sr-Latn-CS" w:eastAsia="de-CH"/>
        </w:rPr>
        <w:t xml:space="preserve"> nastavu i </w:t>
      </w:r>
      <w:r w:rsidRPr="00702D90">
        <w:rPr>
          <w:rFonts w:ascii="Verdana" w:eastAsia="Times New Roman" w:hAnsi="Verdana" w:cs="Tahoma"/>
          <w:noProof/>
          <w:sz w:val="20"/>
          <w:szCs w:val="20"/>
          <w:lang w:val="en-GB" w:eastAsia="de-CH"/>
        </w:rPr>
        <w:t>izradu</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godi</w:t>
      </w:r>
      <w:r w:rsidRPr="00702D90">
        <w:rPr>
          <w:rFonts w:ascii="Verdana" w:eastAsia="Times New Roman" w:hAnsi="Verdana" w:cs="Tahoma"/>
          <w:noProof/>
          <w:sz w:val="20"/>
          <w:szCs w:val="20"/>
          <w:lang w:val="sr-Latn-CS" w:eastAsia="de-CH"/>
        </w:rPr>
        <w:t>š</w:t>
      </w:r>
      <w:r w:rsidRPr="00702D90">
        <w:rPr>
          <w:rFonts w:ascii="Verdana" w:eastAsia="Times New Roman" w:hAnsi="Verdana" w:cs="Tahoma"/>
          <w:noProof/>
          <w:sz w:val="20"/>
          <w:szCs w:val="20"/>
          <w:lang w:val="en-GB" w:eastAsia="de-CH"/>
        </w:rPr>
        <w:t>njih</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planova</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kreiranje</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tabela</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za</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ocjenjivanje</w:t>
      </w:r>
      <w:r w:rsidRPr="00702D90">
        <w:rPr>
          <w:rFonts w:ascii="Verdana" w:eastAsia="Times New Roman" w:hAnsi="Verdana" w:cs="Tahoma"/>
          <w:noProof/>
          <w:sz w:val="20"/>
          <w:szCs w:val="20"/>
          <w:lang w:val="sr-Latn-CS" w:eastAsia="de-CH"/>
        </w:rPr>
        <w:t xml:space="preserve"> i analizu ocjena </w:t>
      </w:r>
      <w:r w:rsidRPr="00702D90">
        <w:rPr>
          <w:rFonts w:ascii="Verdana" w:eastAsia="Times New Roman" w:hAnsi="Verdana" w:cs="Tahoma"/>
          <w:noProof/>
          <w:sz w:val="20"/>
          <w:szCs w:val="20"/>
          <w:lang w:val="en-GB" w:eastAsia="de-CH"/>
        </w:rPr>
        <w:t>pismenih</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i</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kontrolnih</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n-GB" w:eastAsia="de-CH"/>
        </w:rPr>
        <w:t>zadataka</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Arial"/>
          <w:sz w:val="20"/>
          <w:szCs w:val="20"/>
          <w:lang w:val="sr-Latn-CS" w:eastAsia="de-CH"/>
        </w:rPr>
        <w:t>kreiranje tabela za evidenciju odsustva zaposlenih i učenika</w:t>
      </w:r>
    </w:p>
    <w:p w14:paraId="30920D5B" w14:textId="77777777" w:rsidR="00262BB5" w:rsidRPr="00702D90" w:rsidRDefault="00262BB5" w:rsidP="00262BB5">
      <w:pPr>
        <w:spacing w:after="0" w:line="240" w:lineRule="auto"/>
        <w:ind w:left="720"/>
        <w:contextualSpacing/>
        <w:jc w:val="both"/>
        <w:rPr>
          <w:rFonts w:ascii="Verdana" w:eastAsia="Times New Roman" w:hAnsi="Verdana" w:cs="Arial"/>
          <w:sz w:val="20"/>
          <w:szCs w:val="20"/>
          <w:lang w:val="sr-Latn-CS" w:eastAsia="de-CH"/>
        </w:rPr>
      </w:pPr>
    </w:p>
    <w:p w14:paraId="6E172928" w14:textId="77777777" w:rsidR="00262BB5" w:rsidRPr="00702D90" w:rsidRDefault="00262BB5" w:rsidP="00262BB5">
      <w:pPr>
        <w:spacing w:after="80" w:line="240" w:lineRule="atLeast"/>
        <w:jc w:val="both"/>
        <w:rPr>
          <w:rFonts w:ascii="Verdana" w:eastAsia="Times New Roman" w:hAnsi="Verdana" w:cs="Arial"/>
          <w:i/>
          <w:sz w:val="16"/>
          <w:szCs w:val="16"/>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bCs/>
          <w:sz w:val="20"/>
          <w:szCs w:val="20"/>
          <w:lang w:val="sr-Latn-CS" w:eastAsia="de-CH"/>
        </w:rPr>
        <w:t>v</w:t>
      </w:r>
      <w:r w:rsidR="001442DA" w:rsidRPr="00702D90">
        <w:rPr>
          <w:rFonts w:ascii="Verdana" w:eastAsia="Times New Roman" w:hAnsi="Verdana" w:cs="Tahoma"/>
          <w:bCs/>
          <w:sz w:val="20"/>
          <w:szCs w:val="20"/>
          <w:lang w:val="sr-Latn-CS" w:eastAsia="de-CH"/>
        </w:rPr>
        <w:t>aspitači, nastavnici osnovnih i srednjih škola</w:t>
      </w:r>
      <w:r w:rsidRPr="00702D90">
        <w:rPr>
          <w:rFonts w:ascii="Verdana" w:eastAsia="Times New Roman" w:hAnsi="Verdana" w:cs="Tahoma"/>
          <w:bCs/>
          <w:sz w:val="20"/>
          <w:szCs w:val="20"/>
          <w:lang w:val="sr-Latn-CS" w:eastAsia="de-CH"/>
        </w:rPr>
        <w:t>, stručni saradnici (pedagozi, psiholozi), direktori i pomoćnici direktora.</w:t>
      </w:r>
    </w:p>
    <w:p w14:paraId="0992E037" w14:textId="77777777" w:rsidR="00262BB5" w:rsidRPr="00702D90" w:rsidRDefault="00262BB5" w:rsidP="00262BB5">
      <w:pPr>
        <w:spacing w:after="0" w:line="240" w:lineRule="auto"/>
        <w:rPr>
          <w:rFonts w:ascii="Verdana" w:eastAsia="Times New Roman" w:hAnsi="Verdana" w:cs="Verdana"/>
          <w:b/>
          <w:sz w:val="10"/>
          <w:szCs w:val="20"/>
          <w:lang w:val="sr-Latn-CS" w:eastAsia="de-CH"/>
        </w:rPr>
      </w:pPr>
    </w:p>
    <w:p w14:paraId="62B05B0C" w14:textId="77777777" w:rsidR="00262BB5" w:rsidRPr="00702D90" w:rsidRDefault="00262BB5" w:rsidP="00262BB5">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sr-Latn-ME" w:eastAsia="de-CH"/>
        </w:rPr>
        <w:t>interaktivna metoda, metoda prezentacije i demonstracije</w:t>
      </w:r>
    </w:p>
    <w:p w14:paraId="22A1B6A0" w14:textId="77777777" w:rsidR="00262BB5" w:rsidRPr="00702D90" w:rsidRDefault="00262BB5" w:rsidP="00262BB5">
      <w:pPr>
        <w:spacing w:after="0" w:line="240" w:lineRule="auto"/>
        <w:jc w:val="both"/>
        <w:rPr>
          <w:rFonts w:ascii="Verdana" w:eastAsia="Times New Roman" w:hAnsi="Verdana" w:cs="Verdana"/>
          <w:b/>
          <w:sz w:val="20"/>
          <w:szCs w:val="20"/>
          <w:lang w:val="sr-Latn-ME" w:eastAsia="de-CH"/>
        </w:rPr>
      </w:pPr>
    </w:p>
    <w:p w14:paraId="48D954D7" w14:textId="77777777" w:rsidR="00262BB5" w:rsidRPr="00702D90" w:rsidRDefault="00262BB5" w:rsidP="00262BB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r w:rsidRPr="00702D90">
        <w:rPr>
          <w:rFonts w:ascii="Verdana" w:eastAsia="Times New Roman" w:hAnsi="Verdana" w:cs="Tahoma"/>
          <w:bCs/>
          <w:sz w:val="20"/>
          <w:szCs w:val="20"/>
          <w:lang w:val="sr-Latn-CS" w:eastAsia="de-CH"/>
        </w:rPr>
        <w:t xml:space="preserve"> </w:t>
      </w:r>
    </w:p>
    <w:p w14:paraId="54989173" w14:textId="77777777" w:rsidR="00262BB5" w:rsidRPr="00702D90" w:rsidRDefault="00262BB5" w:rsidP="008A4C33">
      <w:pPr>
        <w:pStyle w:val="ListParagraph"/>
        <w:numPr>
          <w:ilvl w:val="0"/>
          <w:numId w:val="203"/>
        </w:numPr>
        <w:spacing w:before="100" w:beforeAutospacing="1" w:after="100" w:afterAutospacing="1" w:line="240" w:lineRule="auto"/>
        <w:jc w:val="both"/>
        <w:rPr>
          <w:rFonts w:ascii="Verdana" w:eastAsia="Times New Roman" w:hAnsi="Verdana" w:cs="Tahoma"/>
          <w:bCs/>
          <w:sz w:val="20"/>
          <w:szCs w:val="20"/>
          <w:lang w:val="sr-Latn-CS" w:eastAsia="de-CH"/>
        </w:rPr>
      </w:pPr>
      <w:r w:rsidRPr="00702D90">
        <w:rPr>
          <w:rFonts w:ascii="Verdana" w:eastAsia="Times New Roman" w:hAnsi="Verdana" w:cs="Tahoma"/>
          <w:bCs/>
          <w:sz w:val="20"/>
          <w:szCs w:val="20"/>
          <w:lang w:val="sr-Latn-CS" w:eastAsia="de-CH"/>
        </w:rPr>
        <w:t>Radno okruženje EXCEL-a, radni list, kolona, red i ćelija</w:t>
      </w:r>
    </w:p>
    <w:p w14:paraId="7C10BE58" w14:textId="77777777" w:rsidR="00262BB5" w:rsidRPr="00702D90" w:rsidRDefault="00262BB5" w:rsidP="008A4C33">
      <w:pPr>
        <w:pStyle w:val="ListParagraph"/>
        <w:numPr>
          <w:ilvl w:val="0"/>
          <w:numId w:val="203"/>
        </w:numPr>
        <w:spacing w:before="100" w:beforeAutospacing="1" w:after="100" w:afterAutospacing="1" w:line="240" w:lineRule="auto"/>
        <w:jc w:val="both"/>
        <w:rPr>
          <w:rFonts w:ascii="Verdana" w:eastAsia="Times New Roman" w:hAnsi="Verdana" w:cs="Tahoma"/>
          <w:bCs/>
          <w:sz w:val="20"/>
          <w:szCs w:val="20"/>
          <w:lang w:val="sr-Latn-CS" w:eastAsia="de-CH"/>
        </w:rPr>
      </w:pPr>
      <w:r w:rsidRPr="00702D90">
        <w:rPr>
          <w:rFonts w:ascii="Verdana" w:eastAsia="Times New Roman" w:hAnsi="Verdana" w:cs="Tahoma"/>
          <w:bCs/>
          <w:sz w:val="20"/>
          <w:szCs w:val="20"/>
          <w:lang w:val="sr-Latn-CS" w:eastAsia="de-CH"/>
        </w:rPr>
        <w:t>Pravilno unošenje, selektovanje, premještanje, kopiranje i formatiraje podatka</w:t>
      </w:r>
    </w:p>
    <w:p w14:paraId="29632072" w14:textId="77777777" w:rsidR="00262BB5" w:rsidRPr="00702D90" w:rsidRDefault="00262BB5" w:rsidP="008A4C33">
      <w:pPr>
        <w:pStyle w:val="ListParagraph"/>
        <w:numPr>
          <w:ilvl w:val="0"/>
          <w:numId w:val="203"/>
        </w:numPr>
        <w:spacing w:before="100" w:beforeAutospacing="1" w:after="100" w:afterAutospacing="1" w:line="240" w:lineRule="auto"/>
        <w:jc w:val="both"/>
        <w:rPr>
          <w:rFonts w:ascii="Verdana" w:eastAsia="Times New Roman" w:hAnsi="Verdana" w:cs="Tahoma"/>
          <w:bCs/>
          <w:sz w:val="20"/>
          <w:szCs w:val="20"/>
          <w:lang w:val="sr-Latn-CS" w:eastAsia="de-CH"/>
        </w:rPr>
      </w:pPr>
      <w:r w:rsidRPr="00702D90">
        <w:rPr>
          <w:rFonts w:ascii="Verdana" w:eastAsia="Times New Roman" w:hAnsi="Verdana" w:cs="Tahoma"/>
          <w:bCs/>
          <w:sz w:val="20"/>
          <w:szCs w:val="20"/>
          <w:lang w:val="sr-Latn-CS" w:eastAsia="de-CH"/>
        </w:rPr>
        <w:t>Formule i funkcije, sortiranje i filtriranje podatka u EXCEL-u</w:t>
      </w:r>
    </w:p>
    <w:p w14:paraId="5AE06D3C" w14:textId="77777777" w:rsidR="00262BB5" w:rsidRPr="00702D90" w:rsidRDefault="00262BB5" w:rsidP="008A4C33">
      <w:pPr>
        <w:pStyle w:val="ListParagraph"/>
        <w:numPr>
          <w:ilvl w:val="0"/>
          <w:numId w:val="203"/>
        </w:numPr>
        <w:spacing w:before="100" w:beforeAutospacing="1" w:after="100" w:afterAutospacing="1" w:line="240" w:lineRule="auto"/>
        <w:jc w:val="both"/>
        <w:rPr>
          <w:rFonts w:ascii="Verdana" w:eastAsia="Times New Roman" w:hAnsi="Verdana" w:cs="Tahoma"/>
          <w:bCs/>
          <w:sz w:val="20"/>
          <w:szCs w:val="20"/>
          <w:lang w:val="sr-Latn-CS" w:eastAsia="de-CH"/>
        </w:rPr>
      </w:pPr>
      <w:r w:rsidRPr="00702D90">
        <w:rPr>
          <w:rFonts w:ascii="Verdana" w:eastAsia="Times New Roman" w:hAnsi="Verdana" w:cs="Tahoma"/>
          <w:bCs/>
          <w:sz w:val="20"/>
          <w:szCs w:val="20"/>
          <w:lang w:val="sr-Latn-CS" w:eastAsia="de-CH"/>
        </w:rPr>
        <w:t>Kreiranje grafikona i štampanje tabelarnih dokumenata u EXCEL-u</w:t>
      </w:r>
    </w:p>
    <w:p w14:paraId="6ECB7CFF" w14:textId="77777777" w:rsidR="00262BB5" w:rsidRPr="00702D90" w:rsidRDefault="004A5DFE" w:rsidP="008A4C33">
      <w:pPr>
        <w:pStyle w:val="ListParagraph"/>
        <w:numPr>
          <w:ilvl w:val="0"/>
          <w:numId w:val="203"/>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Tahoma"/>
          <w:bCs/>
          <w:sz w:val="20"/>
          <w:szCs w:val="20"/>
          <w:lang w:val="sr-Latn-CS" w:eastAsia="de-CH"/>
        </w:rPr>
        <w:t>Prakt</w:t>
      </w:r>
      <w:r w:rsidR="00262BB5" w:rsidRPr="00702D90">
        <w:rPr>
          <w:rFonts w:ascii="Verdana" w:eastAsia="Times New Roman" w:hAnsi="Verdana" w:cs="Tahoma"/>
          <w:bCs/>
          <w:sz w:val="20"/>
          <w:szCs w:val="20"/>
          <w:lang w:val="sr-Latn-CS" w:eastAsia="de-CH"/>
        </w:rPr>
        <w:t>ičan rad - kreiranje tabela za preciznu analizu uspjeha i vladanja učenika  na nivou odjeljenja, razreda i škole; kreiranje tabela za nastavu i izradu godišnjih planova; kreiranje tabela za ocjenjivanje i analizu ocjena pismenih i kontrolnih zadataka; kreiranje tabela za evidenciju odsustva zaposlenih i učenika; kreranje kalkulatora za upis učenika u prvi razred</w:t>
      </w:r>
    </w:p>
    <w:p w14:paraId="0F87398D" w14:textId="77777777" w:rsidR="00262BB5" w:rsidRPr="00702D90" w:rsidRDefault="00262BB5" w:rsidP="00262BB5">
      <w:pPr>
        <w:spacing w:after="0" w:line="240" w:lineRule="auto"/>
        <w:contextualSpacing/>
        <w:jc w:val="both"/>
        <w:rPr>
          <w:rFonts w:ascii="Verdana" w:eastAsia="Times New Roman" w:hAnsi="Verdana" w:cs="Verdana"/>
          <w:b/>
          <w:sz w:val="20"/>
          <w:szCs w:val="20"/>
          <w:lang w:val="sr-Latn-CS" w:eastAsia="de-CH"/>
        </w:rPr>
      </w:pPr>
    </w:p>
    <w:p w14:paraId="51B793E3" w14:textId="77777777" w:rsidR="00262BB5" w:rsidRPr="00702D90" w:rsidRDefault="00262BB5" w:rsidP="00262BB5">
      <w:pPr>
        <w:spacing w:after="0" w:line="240" w:lineRule="auto"/>
        <w:jc w:val="both"/>
        <w:rPr>
          <w:rFonts w:ascii="Verdana" w:eastAsia="Times New Roman" w:hAnsi="Verdana" w:cs="Verdana"/>
          <w:b/>
          <w:sz w:val="20"/>
          <w:szCs w:val="20"/>
          <w:lang w:val="sr-Latn-CS" w:eastAsia="de-CH"/>
        </w:rPr>
      </w:pPr>
    </w:p>
    <w:p w14:paraId="0AB1581D" w14:textId="77777777" w:rsidR="00262BB5" w:rsidRPr="00702D90" w:rsidRDefault="00262BB5" w:rsidP="00262BB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Arial"/>
          <w:sz w:val="20"/>
          <w:szCs w:val="20"/>
          <w:lang w:val="sr-Latn-ME" w:eastAsia="de-CH"/>
        </w:rPr>
        <w:t>Obuka se realizuje online a po potrebi neposredno u računarskoj učionici sa 20 rаčunara i internet konekcijom i najvećim dijelom je praktična</w:t>
      </w:r>
    </w:p>
    <w:p w14:paraId="508E128C" w14:textId="77777777" w:rsidR="00262BB5" w:rsidRPr="00702D90" w:rsidRDefault="00262BB5" w:rsidP="00262BB5">
      <w:pPr>
        <w:spacing w:after="0" w:line="240" w:lineRule="auto"/>
        <w:rPr>
          <w:rFonts w:ascii="Verdana" w:eastAsia="Times New Roman" w:hAnsi="Verdana" w:cs="Verdana"/>
          <w:b/>
          <w:sz w:val="20"/>
          <w:szCs w:val="20"/>
          <w:lang w:val="sr-Latn-CS" w:eastAsia="de-CH"/>
        </w:rPr>
      </w:pPr>
    </w:p>
    <w:p w14:paraId="756A5FAB" w14:textId="77777777" w:rsidR="00262BB5" w:rsidRPr="00702D90" w:rsidRDefault="00262BB5" w:rsidP="00262BB5">
      <w:pPr>
        <w:spacing w:after="0" w:line="240" w:lineRule="auto"/>
        <w:rPr>
          <w:rFonts w:ascii="Verdana" w:eastAsia="Times New Roman" w:hAnsi="Verdana" w:cs="Tahoma"/>
          <w:bCs/>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4A5DFE" w:rsidRPr="00702D90">
        <w:rPr>
          <w:rFonts w:ascii="Verdana" w:eastAsia="Times New Roman" w:hAnsi="Verdana" w:cs="Tahoma"/>
          <w:noProof/>
          <w:sz w:val="20"/>
          <w:szCs w:val="20"/>
          <w:lang w:val="es-ES" w:eastAsia="de-CH"/>
        </w:rPr>
        <w:t>1</w:t>
      </w:r>
      <w:r w:rsidRPr="00702D90">
        <w:rPr>
          <w:rFonts w:ascii="Verdana" w:eastAsia="Times New Roman" w:hAnsi="Verdana" w:cs="Tahoma"/>
          <w:noProof/>
          <w:sz w:val="20"/>
          <w:szCs w:val="20"/>
          <w:lang w:val="sr-Latn-CS" w:eastAsia="de-CH"/>
        </w:rPr>
        <w:t xml:space="preserve"> </w:t>
      </w:r>
      <w:r w:rsidRPr="00702D90">
        <w:rPr>
          <w:rFonts w:ascii="Verdana" w:eastAsia="Times New Roman" w:hAnsi="Verdana" w:cs="Tahoma"/>
          <w:noProof/>
          <w:sz w:val="20"/>
          <w:szCs w:val="20"/>
          <w:lang w:val="es-ES" w:eastAsia="de-CH"/>
        </w:rPr>
        <w:t>dan</w:t>
      </w:r>
      <w:r w:rsidRPr="00702D90">
        <w:rPr>
          <w:rFonts w:ascii="Verdana" w:eastAsia="Times New Roman" w:hAnsi="Verdana" w:cs="Tahoma"/>
          <w:noProof/>
          <w:sz w:val="20"/>
          <w:szCs w:val="20"/>
          <w:lang w:val="sr-Latn-CS" w:eastAsia="de-CH"/>
        </w:rPr>
        <w:t>,</w:t>
      </w:r>
      <w:r w:rsidRPr="00702D90">
        <w:rPr>
          <w:rFonts w:ascii="Verdana" w:eastAsia="Times New Roman" w:hAnsi="Verdana" w:cs="Tahoma"/>
          <w:sz w:val="20"/>
          <w:szCs w:val="20"/>
          <w:lang w:val="sr-Latn-CS" w:eastAsia="de-CH"/>
        </w:rPr>
        <w:t xml:space="preserve"> 8 </w:t>
      </w:r>
      <w:r w:rsidRPr="00702D90">
        <w:rPr>
          <w:rFonts w:ascii="Verdana" w:eastAsia="Times New Roman" w:hAnsi="Verdana" w:cs="Tahoma"/>
          <w:sz w:val="20"/>
          <w:szCs w:val="20"/>
          <w:lang w:val="es-ES" w:eastAsia="de-CH"/>
        </w:rPr>
        <w:t>sati</w:t>
      </w:r>
    </w:p>
    <w:p w14:paraId="0CE52905" w14:textId="77777777" w:rsidR="00262BB5" w:rsidRPr="00702D90" w:rsidRDefault="00262BB5" w:rsidP="00262BB5">
      <w:pPr>
        <w:spacing w:after="0" w:line="240" w:lineRule="auto"/>
        <w:rPr>
          <w:rFonts w:ascii="Verdana" w:eastAsia="Times New Roman" w:hAnsi="Verdana" w:cs="Arial"/>
          <w:sz w:val="20"/>
          <w:szCs w:val="20"/>
          <w:lang w:val="sr-Latn-ME" w:eastAsia="de-CH"/>
        </w:rPr>
      </w:pPr>
    </w:p>
    <w:p w14:paraId="4E636F12" w14:textId="71C332B2" w:rsidR="00262BB5" w:rsidRPr="00702D90" w:rsidRDefault="00262BB5" w:rsidP="00262BB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bCs/>
          <w:sz w:val="20"/>
          <w:szCs w:val="20"/>
          <w:lang w:val="sr-Latn-CS" w:eastAsia="de-CH"/>
        </w:rPr>
        <w:t>20</w:t>
      </w:r>
      <w:r w:rsidR="008E7ADA" w:rsidRPr="00702D90">
        <w:rPr>
          <w:rFonts w:ascii="Verdana" w:eastAsia="Times New Roman" w:hAnsi="Verdana" w:cs="Tahoma"/>
          <w:bCs/>
          <w:sz w:val="20"/>
          <w:szCs w:val="20"/>
          <w:lang w:val="sr-Latn-CS" w:eastAsia="de-CH"/>
        </w:rPr>
        <w:t xml:space="preserve"> - </w:t>
      </w:r>
      <w:r w:rsidRPr="00702D90">
        <w:rPr>
          <w:rFonts w:ascii="Verdana" w:eastAsia="Times New Roman" w:hAnsi="Verdana" w:cs="Tahoma"/>
          <w:bCs/>
          <w:sz w:val="20"/>
          <w:szCs w:val="20"/>
          <w:lang w:val="sr-Latn-CS" w:eastAsia="de-CH"/>
        </w:rPr>
        <w:t>30</w:t>
      </w:r>
    </w:p>
    <w:p w14:paraId="57A8DF9A" w14:textId="77777777" w:rsidR="00262BB5" w:rsidRPr="00702D90" w:rsidRDefault="00262BB5" w:rsidP="00262BB5">
      <w:pPr>
        <w:spacing w:after="0" w:line="240" w:lineRule="auto"/>
        <w:rPr>
          <w:rFonts w:ascii="Verdana" w:eastAsia="Times New Roman" w:hAnsi="Verdana" w:cs="Arial"/>
          <w:sz w:val="20"/>
          <w:szCs w:val="20"/>
          <w:lang w:val="sr-Latn-CS" w:eastAsia="de-CH"/>
        </w:rPr>
      </w:pPr>
    </w:p>
    <w:p w14:paraId="0496FD87" w14:textId="77777777" w:rsidR="00262BB5" w:rsidRPr="00702D90" w:rsidRDefault="004A5DFE" w:rsidP="00262BB5">
      <w:pPr>
        <w:spacing w:after="0" w:line="240" w:lineRule="auto"/>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262BB5" w:rsidRPr="00702D90">
        <w:rPr>
          <w:rFonts w:ascii="Verdana" w:eastAsia="Times New Roman" w:hAnsi="Verdana" w:cs="Arial"/>
          <w:b/>
          <w:bCs/>
          <w:sz w:val="20"/>
          <w:szCs w:val="20"/>
          <w:lang w:val="sr-Latn-CS" w:eastAsia="de-CH"/>
        </w:rPr>
        <w:t xml:space="preserve">i šta ona uključuje: </w:t>
      </w:r>
      <w:r w:rsidR="002D41CE" w:rsidRPr="00702D90">
        <w:rPr>
          <w:rFonts w:ascii="Verdana" w:eastAsia="Times New Roman" w:hAnsi="Verdana" w:cs="Arial"/>
          <w:bCs/>
          <w:sz w:val="20"/>
          <w:szCs w:val="20"/>
          <w:lang w:val="sr-Latn-CS" w:eastAsia="de-CH"/>
        </w:rPr>
        <w:t>Cijena po učesniku</w:t>
      </w:r>
      <w:r w:rsidR="00262BB5" w:rsidRPr="00702D90">
        <w:rPr>
          <w:rFonts w:ascii="Verdana" w:eastAsia="Times New Roman" w:hAnsi="Verdana" w:cs="Arial"/>
          <w:bCs/>
          <w:sz w:val="20"/>
          <w:szCs w:val="20"/>
          <w:lang w:val="sr-Latn-CS" w:eastAsia="de-CH"/>
        </w:rPr>
        <w:t xml:space="preserve"> je </w:t>
      </w:r>
      <w:r w:rsidR="00262BB5" w:rsidRPr="00702D90">
        <w:rPr>
          <w:rFonts w:ascii="Verdana" w:eastAsia="Times New Roman" w:hAnsi="Verdana" w:cs="Tahoma"/>
          <w:bCs/>
          <w:sz w:val="20"/>
          <w:szCs w:val="20"/>
          <w:lang w:val="sr-Latn-CS" w:eastAsia="de-CH"/>
        </w:rPr>
        <w:t>15 eura</w:t>
      </w:r>
      <w:r w:rsidRPr="00702D90">
        <w:rPr>
          <w:rFonts w:ascii="Verdana" w:eastAsia="Times New Roman" w:hAnsi="Verdana" w:cs="Tahoma"/>
          <w:bCs/>
          <w:sz w:val="20"/>
          <w:szCs w:val="20"/>
          <w:lang w:val="sr-Latn-CS" w:eastAsia="de-CH"/>
        </w:rPr>
        <w:t xml:space="preserve"> i uključuje </w:t>
      </w:r>
      <w:r w:rsidR="00262BB5" w:rsidRPr="00702D90">
        <w:rPr>
          <w:rFonts w:ascii="Verdana" w:eastAsia="Times New Roman" w:hAnsi="Verdana" w:cs="Tahoma"/>
          <w:bCs/>
          <w:sz w:val="20"/>
          <w:szCs w:val="20"/>
          <w:lang w:val="sr-Latn-CS" w:eastAsia="de-CH"/>
        </w:rPr>
        <w:t>honorare za vodite</w:t>
      </w:r>
      <w:r w:rsidRPr="00702D90">
        <w:rPr>
          <w:rFonts w:ascii="Verdana" w:eastAsia="Times New Roman" w:hAnsi="Verdana" w:cs="Tahoma"/>
          <w:bCs/>
          <w:sz w:val="20"/>
          <w:szCs w:val="20"/>
          <w:lang w:val="sr-Latn-CS" w:eastAsia="de-CH"/>
        </w:rPr>
        <w:t xml:space="preserve">lje seminara, putne troškovi i </w:t>
      </w:r>
      <w:r w:rsidR="00262BB5" w:rsidRPr="00702D90">
        <w:rPr>
          <w:rFonts w:ascii="Verdana" w:eastAsia="Times New Roman" w:hAnsi="Verdana" w:cs="Tahoma"/>
          <w:bCs/>
          <w:sz w:val="20"/>
          <w:szCs w:val="20"/>
          <w:lang w:val="sr-Latn-CS" w:eastAsia="de-CH"/>
        </w:rPr>
        <w:t>troškove potrošnog materijala.</w:t>
      </w:r>
    </w:p>
    <w:p w14:paraId="5B606670"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262BB5" w:rsidRPr="00702D90" w14:paraId="69FFB4AA" w14:textId="77777777" w:rsidTr="0081592A">
        <w:trPr>
          <w:trHeight w:val="708"/>
        </w:trPr>
        <w:tc>
          <w:tcPr>
            <w:tcW w:w="9062" w:type="dxa"/>
            <w:shd w:val="clear" w:color="auto" w:fill="FBE4D5" w:themeFill="accent2" w:themeFillTint="33"/>
            <w:vAlign w:val="center"/>
          </w:tcPr>
          <w:p w14:paraId="2ACF33B7" w14:textId="31B08162" w:rsidR="00262BB5" w:rsidRPr="00702D90" w:rsidRDefault="005272ED" w:rsidP="00EA0A83">
            <w:pPr>
              <w:jc w:val="center"/>
              <w:rPr>
                <w:rFonts w:ascii="Verdana" w:hAnsi="Verdana" w:cs="Tahoma"/>
                <w:b/>
                <w:bCs/>
                <w:iCs/>
                <w:lang w:val="pl-PL"/>
              </w:rPr>
            </w:pPr>
            <w:r w:rsidRPr="00702D90">
              <w:rPr>
                <w:rFonts w:ascii="Verdana" w:hAnsi="Verdana" w:cs="Tahoma"/>
                <w:b/>
                <w:bCs/>
                <w:iCs/>
                <w:lang w:val="pl-PL"/>
              </w:rPr>
              <w:lastRenderedPageBreak/>
              <w:t>287</w:t>
            </w:r>
            <w:r w:rsidR="007A71CC" w:rsidRPr="00702D90">
              <w:rPr>
                <w:rFonts w:ascii="Verdana" w:hAnsi="Verdana" w:cs="Tahoma"/>
                <w:b/>
                <w:bCs/>
                <w:iCs/>
                <w:lang w:val="pl-PL"/>
              </w:rPr>
              <w:t>.</w:t>
            </w:r>
            <w:r w:rsidR="00EA0A83" w:rsidRPr="00702D90">
              <w:rPr>
                <w:rFonts w:ascii="Verdana" w:eastAsia="Calibri" w:hAnsi="Verdana" w:cs="Times New Roman"/>
                <w:b/>
                <w:lang w:val="sr-Latn-ME"/>
              </w:rPr>
              <w:t xml:space="preserve"> PROFESIONALNA ORIJENTACIJA U OSNOVNIM ŠKOLAMA</w:t>
            </w:r>
          </w:p>
        </w:tc>
      </w:tr>
    </w:tbl>
    <w:p w14:paraId="714AEBF4" w14:textId="77777777" w:rsidR="008C1C4A" w:rsidRPr="00702D90" w:rsidRDefault="008C1C4A" w:rsidP="00EA0A83">
      <w:pPr>
        <w:pStyle w:val="NoSpacing"/>
        <w:rPr>
          <w:rFonts w:eastAsia="Calibri" w:cs="Times New Roman"/>
          <w:b/>
          <w:sz w:val="20"/>
          <w:szCs w:val="20"/>
          <w:lang w:val="sr-Latn-ME"/>
        </w:rPr>
      </w:pPr>
    </w:p>
    <w:p w14:paraId="16173B7F" w14:textId="6B6087E9" w:rsidR="00EA0A83" w:rsidRPr="00702D90" w:rsidRDefault="00AC7484" w:rsidP="00EA0A83">
      <w:pPr>
        <w:pStyle w:val="NoSpacing"/>
        <w:rPr>
          <w:rFonts w:eastAsia="Calibri" w:cs="Times New Roman"/>
          <w:sz w:val="20"/>
          <w:szCs w:val="20"/>
          <w:lang w:val="sr-Latn-ME"/>
        </w:rPr>
      </w:pPr>
      <w:r w:rsidRPr="00702D90">
        <w:rPr>
          <w:rFonts w:eastAsia="Calibri" w:cs="Times New Roman"/>
          <w:b/>
          <w:sz w:val="20"/>
          <w:szCs w:val="20"/>
          <w:lang w:val="sr-Latn-ME"/>
        </w:rPr>
        <w:t>Autorke</w:t>
      </w:r>
      <w:r w:rsidR="00EA0A83" w:rsidRPr="00702D90">
        <w:rPr>
          <w:rFonts w:eastAsia="Calibri" w:cs="Times New Roman"/>
          <w:b/>
          <w:sz w:val="20"/>
          <w:szCs w:val="20"/>
          <w:lang w:val="sr-Latn-ME"/>
        </w:rPr>
        <w:t>:</w:t>
      </w:r>
      <w:r w:rsidR="00EA0A83" w:rsidRPr="00702D90">
        <w:rPr>
          <w:rFonts w:eastAsia="Calibri" w:cs="Times New Roman"/>
          <w:sz w:val="20"/>
          <w:szCs w:val="20"/>
          <w:lang w:val="sr-Latn-ME"/>
        </w:rPr>
        <w:t xml:space="preserve"> </w:t>
      </w:r>
      <w:r w:rsidR="00EA0A83" w:rsidRPr="00702D90">
        <w:rPr>
          <w:sz w:val="20"/>
          <w:szCs w:val="20"/>
          <w:lang w:val="es-ES"/>
        </w:rPr>
        <w:t xml:space="preserve">Rada </w:t>
      </w:r>
      <w:r w:rsidR="002D41CE" w:rsidRPr="00702D90">
        <w:rPr>
          <w:sz w:val="20"/>
          <w:szCs w:val="20"/>
          <w:lang w:val="es-ES"/>
        </w:rPr>
        <w:t>Mujović, Katarina Vučinić-</w:t>
      </w:r>
      <w:r w:rsidR="00EA0A83" w:rsidRPr="00702D90">
        <w:rPr>
          <w:sz w:val="20"/>
          <w:szCs w:val="20"/>
          <w:lang w:val="es-ES"/>
        </w:rPr>
        <w:t>Marković</w:t>
      </w:r>
    </w:p>
    <w:p w14:paraId="14522452" w14:textId="77777777" w:rsidR="00EA0A83" w:rsidRPr="00702D90" w:rsidRDefault="00EA0A83" w:rsidP="00EA0A83">
      <w:pPr>
        <w:pStyle w:val="NoSpacing"/>
        <w:rPr>
          <w:sz w:val="20"/>
          <w:szCs w:val="20"/>
        </w:rPr>
      </w:pPr>
      <w:r w:rsidRPr="00702D90">
        <w:rPr>
          <w:b/>
          <w:sz w:val="20"/>
          <w:szCs w:val="20"/>
        </w:rPr>
        <w:t xml:space="preserve">Kontakt osoba: </w:t>
      </w:r>
      <w:r w:rsidRPr="00702D90">
        <w:rPr>
          <w:sz w:val="20"/>
          <w:szCs w:val="20"/>
        </w:rPr>
        <w:t>Branka Kankaraš</w:t>
      </w:r>
    </w:p>
    <w:p w14:paraId="2E482592" w14:textId="77777777" w:rsidR="00EA0A83" w:rsidRPr="00702D90" w:rsidRDefault="00EA0A83" w:rsidP="00EA0A83">
      <w:pPr>
        <w:pStyle w:val="NoSpacing"/>
        <w:rPr>
          <w:rFonts w:cs="Arial"/>
          <w:sz w:val="20"/>
          <w:szCs w:val="20"/>
        </w:rPr>
      </w:pPr>
      <w:r w:rsidRPr="00702D90">
        <w:rPr>
          <w:b/>
          <w:sz w:val="20"/>
          <w:szCs w:val="20"/>
        </w:rPr>
        <w:t>E-mail:</w:t>
      </w:r>
      <w:r w:rsidRPr="00702D90">
        <w:rPr>
          <w:sz w:val="20"/>
          <w:szCs w:val="20"/>
        </w:rPr>
        <w:t xml:space="preserve"> branka.kankaras@mpnks.gov.me</w:t>
      </w:r>
    </w:p>
    <w:p w14:paraId="20D62C54" w14:textId="77777777" w:rsidR="00EA0A83" w:rsidRPr="00702D90" w:rsidRDefault="00EA0A83" w:rsidP="00EA0A83">
      <w:pPr>
        <w:pStyle w:val="NoSpacing"/>
        <w:rPr>
          <w:rFonts w:cs="Arial"/>
          <w:sz w:val="20"/>
          <w:szCs w:val="20"/>
        </w:rPr>
      </w:pPr>
      <w:r w:rsidRPr="00702D90">
        <w:rPr>
          <w:b/>
          <w:sz w:val="20"/>
          <w:szCs w:val="20"/>
        </w:rPr>
        <w:t xml:space="preserve">Broj telefona: </w:t>
      </w:r>
      <w:r w:rsidRPr="00702D90">
        <w:rPr>
          <w:sz w:val="20"/>
          <w:szCs w:val="20"/>
        </w:rPr>
        <w:t>067 285 631</w:t>
      </w:r>
    </w:p>
    <w:p w14:paraId="0A3B3A11" w14:textId="77777777" w:rsidR="009A670E" w:rsidRPr="00702D90" w:rsidRDefault="009A670E" w:rsidP="00EA0A83">
      <w:pPr>
        <w:pStyle w:val="NoSpacing"/>
        <w:jc w:val="both"/>
        <w:rPr>
          <w:rFonts w:eastAsia="Calibri"/>
          <w:b/>
          <w:sz w:val="20"/>
          <w:szCs w:val="20"/>
        </w:rPr>
      </w:pPr>
    </w:p>
    <w:p w14:paraId="73E798E0" w14:textId="57664A3F" w:rsidR="00EA0A83" w:rsidRPr="00702D90" w:rsidRDefault="00EA0A83" w:rsidP="00EA0A83">
      <w:pPr>
        <w:pStyle w:val="NoSpacing"/>
        <w:jc w:val="both"/>
        <w:rPr>
          <w:rFonts w:eastAsia="Calibri"/>
          <w:sz w:val="20"/>
          <w:szCs w:val="20"/>
        </w:rPr>
      </w:pPr>
      <w:r w:rsidRPr="00702D90">
        <w:rPr>
          <w:rFonts w:eastAsia="Calibri"/>
          <w:b/>
          <w:sz w:val="20"/>
          <w:szCs w:val="20"/>
        </w:rPr>
        <w:t>Opšti cilj programa:</w:t>
      </w:r>
      <w:r w:rsidRPr="00702D90">
        <w:rPr>
          <w:rFonts w:eastAsia="Calibri"/>
          <w:b/>
        </w:rPr>
        <w:t xml:space="preserve"> </w:t>
      </w:r>
      <w:r w:rsidRPr="00702D90">
        <w:rPr>
          <w:rFonts w:eastAsia="Calibri"/>
          <w:sz w:val="20"/>
          <w:szCs w:val="20"/>
        </w:rPr>
        <w:t>Razvijanje vještina nastavnika neophodnih za pružanje podrške učenicima u cilju samo</w:t>
      </w:r>
      <w:r w:rsidR="004A5DFE" w:rsidRPr="00702D90">
        <w:rPr>
          <w:rFonts w:eastAsia="Calibri"/>
          <w:sz w:val="20"/>
          <w:szCs w:val="20"/>
        </w:rPr>
        <w:t>stalnog donošenja što pravilnije</w:t>
      </w:r>
      <w:r w:rsidRPr="00702D90">
        <w:rPr>
          <w:rFonts w:eastAsia="Calibri"/>
          <w:sz w:val="20"/>
          <w:szCs w:val="20"/>
        </w:rPr>
        <w:t xml:space="preserve"> odluke u izboru buduće škole/ zanimanja </w:t>
      </w:r>
    </w:p>
    <w:p w14:paraId="3C0B9D74" w14:textId="77777777" w:rsidR="009A670E" w:rsidRPr="00702D90" w:rsidRDefault="009A670E" w:rsidP="00EA0A83">
      <w:pPr>
        <w:pStyle w:val="NoSpacing"/>
        <w:jc w:val="both"/>
        <w:rPr>
          <w:rFonts w:eastAsia="Calibri" w:cs="Times New Roman"/>
          <w:b/>
          <w:sz w:val="20"/>
          <w:szCs w:val="20"/>
        </w:rPr>
      </w:pPr>
    </w:p>
    <w:p w14:paraId="473AB4C1" w14:textId="1D2F5639" w:rsidR="00EA0A83" w:rsidRPr="00702D90" w:rsidRDefault="00EA0A83" w:rsidP="00EA0A83">
      <w:pPr>
        <w:pStyle w:val="NoSpacing"/>
        <w:jc w:val="both"/>
        <w:rPr>
          <w:sz w:val="20"/>
          <w:szCs w:val="20"/>
          <w:lang w:val="sr-Latn-ME"/>
        </w:rPr>
      </w:pPr>
      <w:r w:rsidRPr="00702D90">
        <w:rPr>
          <w:rFonts w:eastAsia="Calibri" w:cs="Times New Roman"/>
          <w:b/>
          <w:sz w:val="20"/>
          <w:szCs w:val="20"/>
        </w:rPr>
        <w:t>Specifi</w:t>
      </w:r>
      <w:r w:rsidRPr="00702D90">
        <w:rPr>
          <w:rFonts w:eastAsia="Calibri" w:cs="Times New Roman"/>
          <w:b/>
          <w:sz w:val="20"/>
          <w:szCs w:val="20"/>
          <w:lang w:val="sr-Latn-ME"/>
        </w:rPr>
        <w:t>č</w:t>
      </w:r>
      <w:r w:rsidRPr="00702D90">
        <w:rPr>
          <w:rFonts w:eastAsia="Calibri" w:cs="Times New Roman"/>
          <w:b/>
          <w:sz w:val="20"/>
          <w:szCs w:val="20"/>
        </w:rPr>
        <w:t>ni</w:t>
      </w:r>
      <w:r w:rsidRPr="00702D90">
        <w:rPr>
          <w:rFonts w:eastAsia="Calibri" w:cs="Times New Roman"/>
          <w:b/>
          <w:sz w:val="20"/>
          <w:szCs w:val="20"/>
          <w:lang w:val="sr-Latn-ME"/>
        </w:rPr>
        <w:t xml:space="preserve"> </w:t>
      </w:r>
      <w:r w:rsidRPr="00702D90">
        <w:rPr>
          <w:rFonts w:eastAsia="Calibri" w:cs="Times New Roman"/>
          <w:b/>
          <w:sz w:val="20"/>
          <w:szCs w:val="20"/>
        </w:rPr>
        <w:t>ciljevi</w:t>
      </w:r>
      <w:r w:rsidRPr="00702D90">
        <w:rPr>
          <w:rFonts w:eastAsia="Calibri" w:cs="Times New Roman"/>
          <w:b/>
          <w:sz w:val="20"/>
          <w:szCs w:val="20"/>
          <w:lang w:val="sr-Latn-ME"/>
        </w:rPr>
        <w:t xml:space="preserve"> </w:t>
      </w:r>
      <w:r w:rsidRPr="00702D90">
        <w:rPr>
          <w:rFonts w:eastAsia="Calibri" w:cs="Times New Roman"/>
          <w:b/>
          <w:sz w:val="20"/>
          <w:szCs w:val="20"/>
        </w:rPr>
        <w:t>programa</w:t>
      </w:r>
      <w:r w:rsidRPr="00702D90">
        <w:rPr>
          <w:rFonts w:eastAsia="Calibri" w:cs="Times New Roman"/>
          <w:b/>
          <w:sz w:val="20"/>
          <w:szCs w:val="20"/>
          <w:lang w:val="sr-Latn-ME"/>
        </w:rPr>
        <w:t>:</w:t>
      </w:r>
      <w:r w:rsidRPr="00702D90">
        <w:rPr>
          <w:rFonts w:eastAsia="Calibri" w:cs="Times New Roman"/>
          <w:b/>
          <w:lang w:val="sr-Latn-ME"/>
        </w:rPr>
        <w:t xml:space="preserve"> </w:t>
      </w:r>
      <w:r w:rsidRPr="00702D90">
        <w:rPr>
          <w:sz w:val="20"/>
          <w:szCs w:val="20"/>
        </w:rPr>
        <w:t>sticanje</w:t>
      </w:r>
      <w:r w:rsidRPr="00702D90">
        <w:rPr>
          <w:sz w:val="20"/>
          <w:szCs w:val="20"/>
          <w:lang w:val="sr-Latn-ME"/>
        </w:rPr>
        <w:t xml:space="preserve"> </w:t>
      </w:r>
      <w:r w:rsidRPr="00702D90">
        <w:rPr>
          <w:sz w:val="20"/>
          <w:szCs w:val="20"/>
        </w:rPr>
        <w:t>znanja</w:t>
      </w:r>
      <w:r w:rsidRPr="00702D90">
        <w:rPr>
          <w:sz w:val="20"/>
          <w:szCs w:val="20"/>
          <w:lang w:val="sr-Latn-ME"/>
        </w:rPr>
        <w:t xml:space="preserve"> </w:t>
      </w:r>
      <w:r w:rsidRPr="00702D90">
        <w:rPr>
          <w:sz w:val="20"/>
          <w:szCs w:val="20"/>
        </w:rPr>
        <w:t>i</w:t>
      </w:r>
      <w:r w:rsidRPr="00702D90">
        <w:rPr>
          <w:sz w:val="20"/>
          <w:szCs w:val="20"/>
          <w:lang w:val="sr-Latn-ME"/>
        </w:rPr>
        <w:t xml:space="preserve"> </w:t>
      </w:r>
      <w:r w:rsidRPr="00702D90">
        <w:rPr>
          <w:sz w:val="20"/>
          <w:szCs w:val="20"/>
        </w:rPr>
        <w:t>vje</w:t>
      </w:r>
      <w:r w:rsidRPr="00702D90">
        <w:rPr>
          <w:sz w:val="20"/>
          <w:szCs w:val="20"/>
          <w:lang w:val="sr-Latn-ME"/>
        </w:rPr>
        <w:t>š</w:t>
      </w:r>
      <w:r w:rsidRPr="00702D90">
        <w:rPr>
          <w:sz w:val="20"/>
          <w:szCs w:val="20"/>
        </w:rPr>
        <w:t>tina</w:t>
      </w:r>
      <w:r w:rsidRPr="00702D90">
        <w:rPr>
          <w:sz w:val="20"/>
          <w:szCs w:val="20"/>
          <w:lang w:val="sr-Latn-ME"/>
        </w:rPr>
        <w:t xml:space="preserve"> </w:t>
      </w:r>
      <w:r w:rsidRPr="00702D90">
        <w:rPr>
          <w:sz w:val="20"/>
          <w:szCs w:val="20"/>
        </w:rPr>
        <w:t>nastavnika</w:t>
      </w:r>
      <w:r w:rsidRPr="00702D90">
        <w:rPr>
          <w:sz w:val="20"/>
          <w:szCs w:val="20"/>
          <w:lang w:val="sr-Latn-ME"/>
        </w:rPr>
        <w:t xml:space="preserve"> </w:t>
      </w:r>
      <w:r w:rsidRPr="00702D90">
        <w:rPr>
          <w:sz w:val="20"/>
          <w:szCs w:val="20"/>
        </w:rPr>
        <w:t>neophodnih</w:t>
      </w:r>
      <w:r w:rsidRPr="00702D90">
        <w:rPr>
          <w:sz w:val="20"/>
          <w:szCs w:val="20"/>
          <w:lang w:val="sr-Latn-ME"/>
        </w:rPr>
        <w:t xml:space="preserve"> </w:t>
      </w:r>
      <w:r w:rsidRPr="00702D90">
        <w:rPr>
          <w:sz w:val="20"/>
          <w:szCs w:val="20"/>
        </w:rPr>
        <w:t>za</w:t>
      </w:r>
      <w:r w:rsidRPr="00702D90">
        <w:rPr>
          <w:sz w:val="20"/>
          <w:szCs w:val="20"/>
          <w:lang w:val="sr-Latn-ME"/>
        </w:rPr>
        <w:t xml:space="preserve"> </w:t>
      </w:r>
      <w:r w:rsidRPr="00702D90">
        <w:rPr>
          <w:sz w:val="20"/>
          <w:szCs w:val="20"/>
        </w:rPr>
        <w:t>rad</w:t>
      </w:r>
      <w:r w:rsidRPr="00702D90">
        <w:rPr>
          <w:sz w:val="20"/>
          <w:szCs w:val="20"/>
          <w:lang w:val="sr-Latn-ME"/>
        </w:rPr>
        <w:t xml:space="preserve"> </w:t>
      </w:r>
      <w:r w:rsidRPr="00702D90">
        <w:rPr>
          <w:sz w:val="20"/>
          <w:szCs w:val="20"/>
        </w:rPr>
        <w:t>sa</w:t>
      </w:r>
      <w:r w:rsidRPr="00702D90">
        <w:rPr>
          <w:sz w:val="20"/>
          <w:szCs w:val="20"/>
          <w:lang w:val="sr-Latn-ME"/>
        </w:rPr>
        <w:t xml:space="preserve"> </w:t>
      </w:r>
      <w:r w:rsidRPr="00702D90">
        <w:rPr>
          <w:sz w:val="20"/>
          <w:szCs w:val="20"/>
        </w:rPr>
        <w:t>u</w:t>
      </w:r>
      <w:r w:rsidRPr="00702D90">
        <w:rPr>
          <w:sz w:val="20"/>
          <w:szCs w:val="20"/>
          <w:lang w:val="sr-Latn-ME"/>
        </w:rPr>
        <w:t>č</w:t>
      </w:r>
      <w:r w:rsidRPr="00702D90">
        <w:rPr>
          <w:sz w:val="20"/>
          <w:szCs w:val="20"/>
        </w:rPr>
        <w:t>enicima</w:t>
      </w:r>
      <w:r w:rsidRPr="00702D90">
        <w:rPr>
          <w:sz w:val="20"/>
          <w:szCs w:val="20"/>
          <w:lang w:val="sr-Latn-ME"/>
        </w:rPr>
        <w:t xml:space="preserve"> </w:t>
      </w:r>
      <w:r w:rsidRPr="00702D90">
        <w:rPr>
          <w:sz w:val="20"/>
          <w:szCs w:val="20"/>
        </w:rPr>
        <w:t>u</w:t>
      </w:r>
      <w:r w:rsidRPr="00702D90">
        <w:rPr>
          <w:sz w:val="20"/>
          <w:szCs w:val="20"/>
          <w:lang w:val="sr-Latn-ME"/>
        </w:rPr>
        <w:t xml:space="preserve"> </w:t>
      </w:r>
      <w:r w:rsidRPr="00702D90">
        <w:rPr>
          <w:sz w:val="20"/>
          <w:szCs w:val="20"/>
        </w:rPr>
        <w:t>cilju</w:t>
      </w:r>
      <w:r w:rsidRPr="00702D90">
        <w:rPr>
          <w:sz w:val="20"/>
          <w:szCs w:val="20"/>
          <w:lang w:val="sr-Latn-ME"/>
        </w:rPr>
        <w:t xml:space="preserve"> </w:t>
      </w:r>
      <w:r w:rsidRPr="00702D90">
        <w:rPr>
          <w:sz w:val="20"/>
          <w:szCs w:val="20"/>
        </w:rPr>
        <w:t>njihove</w:t>
      </w:r>
      <w:r w:rsidRPr="00702D90">
        <w:rPr>
          <w:sz w:val="20"/>
          <w:szCs w:val="20"/>
          <w:lang w:val="sr-Latn-ME"/>
        </w:rPr>
        <w:t xml:space="preserve"> </w:t>
      </w:r>
      <w:r w:rsidRPr="00702D90">
        <w:rPr>
          <w:sz w:val="20"/>
          <w:szCs w:val="20"/>
        </w:rPr>
        <w:t>samospoznaje</w:t>
      </w:r>
      <w:r w:rsidRPr="00702D90">
        <w:rPr>
          <w:sz w:val="20"/>
          <w:szCs w:val="20"/>
          <w:lang w:val="sr-Latn-ME"/>
        </w:rPr>
        <w:t xml:space="preserve">, </w:t>
      </w:r>
      <w:r w:rsidRPr="00702D90">
        <w:rPr>
          <w:sz w:val="20"/>
          <w:szCs w:val="20"/>
        </w:rPr>
        <w:t>informisanja</w:t>
      </w:r>
      <w:r w:rsidRPr="00702D90">
        <w:rPr>
          <w:sz w:val="20"/>
          <w:szCs w:val="20"/>
          <w:lang w:val="sr-Latn-ME"/>
        </w:rPr>
        <w:t xml:space="preserve"> </w:t>
      </w:r>
      <w:r w:rsidRPr="00702D90">
        <w:rPr>
          <w:sz w:val="20"/>
          <w:szCs w:val="20"/>
        </w:rPr>
        <w:t>i</w:t>
      </w:r>
      <w:r w:rsidRPr="00702D90">
        <w:rPr>
          <w:sz w:val="20"/>
          <w:szCs w:val="20"/>
          <w:lang w:val="sr-Latn-ME"/>
        </w:rPr>
        <w:t xml:space="preserve"> </w:t>
      </w:r>
      <w:r w:rsidRPr="00702D90">
        <w:rPr>
          <w:sz w:val="20"/>
          <w:szCs w:val="20"/>
        </w:rPr>
        <w:t>realnih</w:t>
      </w:r>
      <w:r w:rsidRPr="00702D90">
        <w:rPr>
          <w:sz w:val="20"/>
          <w:szCs w:val="20"/>
          <w:lang w:val="sr-Latn-ME"/>
        </w:rPr>
        <w:t xml:space="preserve"> </w:t>
      </w:r>
      <w:r w:rsidRPr="00702D90">
        <w:rPr>
          <w:sz w:val="20"/>
          <w:szCs w:val="20"/>
        </w:rPr>
        <w:t>susreta</w:t>
      </w:r>
      <w:r w:rsidRPr="00702D90">
        <w:rPr>
          <w:sz w:val="20"/>
          <w:szCs w:val="20"/>
          <w:lang w:val="sr-Latn-ME"/>
        </w:rPr>
        <w:t xml:space="preserve"> </w:t>
      </w:r>
      <w:r w:rsidRPr="00702D90">
        <w:rPr>
          <w:sz w:val="20"/>
          <w:szCs w:val="20"/>
        </w:rPr>
        <w:t>sa</w:t>
      </w:r>
      <w:r w:rsidRPr="00702D90">
        <w:rPr>
          <w:sz w:val="20"/>
          <w:szCs w:val="20"/>
          <w:lang w:val="sr-Latn-ME"/>
        </w:rPr>
        <w:t xml:space="preserve"> </w:t>
      </w:r>
      <w:r w:rsidRPr="00702D90">
        <w:rPr>
          <w:sz w:val="20"/>
          <w:szCs w:val="20"/>
        </w:rPr>
        <w:t>svijetom</w:t>
      </w:r>
      <w:r w:rsidRPr="00702D90">
        <w:rPr>
          <w:sz w:val="20"/>
          <w:szCs w:val="20"/>
          <w:lang w:val="sr-Latn-ME"/>
        </w:rPr>
        <w:t xml:space="preserve"> </w:t>
      </w:r>
      <w:r w:rsidRPr="00702D90">
        <w:rPr>
          <w:sz w:val="20"/>
          <w:szCs w:val="20"/>
        </w:rPr>
        <w:t>rada</w:t>
      </w:r>
      <w:r w:rsidRPr="00702D90">
        <w:rPr>
          <w:sz w:val="20"/>
          <w:szCs w:val="20"/>
          <w:lang w:val="sr-Latn-ME"/>
        </w:rPr>
        <w:t xml:space="preserve"> </w:t>
      </w:r>
      <w:r w:rsidRPr="00702D90">
        <w:rPr>
          <w:sz w:val="20"/>
          <w:szCs w:val="20"/>
        </w:rPr>
        <w:t>i</w:t>
      </w:r>
      <w:r w:rsidRPr="00702D90">
        <w:rPr>
          <w:sz w:val="20"/>
          <w:szCs w:val="20"/>
          <w:lang w:val="sr-Latn-ME"/>
        </w:rPr>
        <w:t xml:space="preserve"> </w:t>
      </w:r>
      <w:r w:rsidRPr="00702D90">
        <w:rPr>
          <w:sz w:val="20"/>
          <w:szCs w:val="20"/>
        </w:rPr>
        <w:t>zanimanja</w:t>
      </w:r>
      <w:r w:rsidRPr="00702D90">
        <w:rPr>
          <w:sz w:val="20"/>
          <w:szCs w:val="20"/>
          <w:lang w:val="sr-Latn-ME"/>
        </w:rPr>
        <w:t xml:space="preserve">; </w:t>
      </w:r>
      <w:r w:rsidRPr="00702D90">
        <w:rPr>
          <w:sz w:val="20"/>
          <w:szCs w:val="20"/>
        </w:rPr>
        <w:t>razvijanje</w:t>
      </w:r>
      <w:r w:rsidRPr="00702D90">
        <w:rPr>
          <w:sz w:val="20"/>
          <w:szCs w:val="20"/>
          <w:lang w:val="sr-Latn-ME"/>
        </w:rPr>
        <w:t xml:space="preserve"> </w:t>
      </w:r>
      <w:r w:rsidRPr="00702D90">
        <w:rPr>
          <w:sz w:val="20"/>
          <w:szCs w:val="20"/>
        </w:rPr>
        <w:t>vje</w:t>
      </w:r>
      <w:r w:rsidRPr="00702D90">
        <w:rPr>
          <w:sz w:val="20"/>
          <w:szCs w:val="20"/>
          <w:lang w:val="sr-Latn-ME"/>
        </w:rPr>
        <w:t>š</w:t>
      </w:r>
      <w:r w:rsidRPr="00702D90">
        <w:rPr>
          <w:sz w:val="20"/>
          <w:szCs w:val="20"/>
        </w:rPr>
        <w:t>tina</w:t>
      </w:r>
      <w:r w:rsidRPr="00702D90">
        <w:rPr>
          <w:sz w:val="20"/>
          <w:szCs w:val="20"/>
          <w:lang w:val="sr-Latn-ME"/>
        </w:rPr>
        <w:t xml:space="preserve"> </w:t>
      </w:r>
      <w:r w:rsidRPr="00702D90">
        <w:rPr>
          <w:sz w:val="20"/>
          <w:szCs w:val="20"/>
        </w:rPr>
        <w:t>nastavnika</w:t>
      </w:r>
      <w:r w:rsidRPr="00702D90">
        <w:rPr>
          <w:sz w:val="20"/>
          <w:szCs w:val="20"/>
          <w:lang w:val="sr-Latn-ME"/>
        </w:rPr>
        <w:t xml:space="preserve"> </w:t>
      </w:r>
      <w:r w:rsidRPr="00702D90">
        <w:rPr>
          <w:sz w:val="20"/>
          <w:szCs w:val="20"/>
        </w:rPr>
        <w:t>u</w:t>
      </w:r>
      <w:r w:rsidRPr="00702D90">
        <w:rPr>
          <w:sz w:val="20"/>
          <w:szCs w:val="20"/>
          <w:lang w:val="sr-Latn-ME"/>
        </w:rPr>
        <w:t xml:space="preserve"> </w:t>
      </w:r>
      <w:r w:rsidRPr="00702D90">
        <w:rPr>
          <w:sz w:val="20"/>
          <w:szCs w:val="20"/>
        </w:rPr>
        <w:t>cilju</w:t>
      </w:r>
      <w:r w:rsidRPr="00702D90">
        <w:rPr>
          <w:sz w:val="20"/>
          <w:szCs w:val="20"/>
          <w:lang w:val="sr-Latn-ME"/>
        </w:rPr>
        <w:t xml:space="preserve"> </w:t>
      </w:r>
      <w:r w:rsidRPr="00702D90">
        <w:rPr>
          <w:sz w:val="20"/>
          <w:szCs w:val="20"/>
        </w:rPr>
        <w:t>posticanja</w:t>
      </w:r>
      <w:r w:rsidRPr="00702D90">
        <w:rPr>
          <w:sz w:val="20"/>
          <w:szCs w:val="20"/>
          <w:lang w:val="sr-Latn-ME"/>
        </w:rPr>
        <w:t xml:space="preserve"> </w:t>
      </w:r>
      <w:r w:rsidRPr="00702D90">
        <w:rPr>
          <w:sz w:val="20"/>
          <w:szCs w:val="20"/>
        </w:rPr>
        <w:t>u</w:t>
      </w:r>
      <w:r w:rsidRPr="00702D90">
        <w:rPr>
          <w:sz w:val="20"/>
          <w:szCs w:val="20"/>
          <w:lang w:val="sr-Latn-ME"/>
        </w:rPr>
        <w:t>č</w:t>
      </w:r>
      <w:r w:rsidRPr="00702D90">
        <w:rPr>
          <w:sz w:val="20"/>
          <w:szCs w:val="20"/>
        </w:rPr>
        <w:t>enika</w:t>
      </w:r>
      <w:r w:rsidRPr="00702D90">
        <w:rPr>
          <w:sz w:val="20"/>
          <w:szCs w:val="20"/>
          <w:lang w:val="sr-Latn-ME"/>
        </w:rPr>
        <w:t xml:space="preserve"> </w:t>
      </w:r>
      <w:r w:rsidRPr="00702D90">
        <w:rPr>
          <w:sz w:val="20"/>
          <w:szCs w:val="20"/>
        </w:rPr>
        <w:t>za</w:t>
      </w:r>
      <w:r w:rsidRPr="00702D90">
        <w:rPr>
          <w:sz w:val="20"/>
          <w:szCs w:val="20"/>
          <w:lang w:val="sr-Latn-ME"/>
        </w:rPr>
        <w:t xml:space="preserve"> </w:t>
      </w:r>
      <w:r w:rsidRPr="00702D90">
        <w:rPr>
          <w:sz w:val="20"/>
          <w:szCs w:val="20"/>
        </w:rPr>
        <w:t>samostalno</w:t>
      </w:r>
      <w:r w:rsidRPr="00702D90">
        <w:rPr>
          <w:sz w:val="20"/>
          <w:szCs w:val="20"/>
          <w:lang w:val="sr-Latn-ME"/>
        </w:rPr>
        <w:t xml:space="preserve"> </w:t>
      </w:r>
      <w:r w:rsidRPr="00702D90">
        <w:rPr>
          <w:sz w:val="20"/>
          <w:szCs w:val="20"/>
        </w:rPr>
        <w:t>dono</w:t>
      </w:r>
      <w:r w:rsidRPr="00702D90">
        <w:rPr>
          <w:sz w:val="20"/>
          <w:szCs w:val="20"/>
          <w:lang w:val="sr-Latn-ME"/>
        </w:rPr>
        <w:t>š</w:t>
      </w:r>
      <w:r w:rsidRPr="00702D90">
        <w:rPr>
          <w:sz w:val="20"/>
          <w:szCs w:val="20"/>
        </w:rPr>
        <w:t>enje</w:t>
      </w:r>
      <w:r w:rsidRPr="00702D90">
        <w:rPr>
          <w:sz w:val="20"/>
          <w:szCs w:val="20"/>
          <w:lang w:val="sr-Latn-ME"/>
        </w:rPr>
        <w:t xml:space="preserve"> </w:t>
      </w:r>
      <w:r w:rsidRPr="00702D90">
        <w:rPr>
          <w:sz w:val="20"/>
          <w:szCs w:val="20"/>
        </w:rPr>
        <w:t>odluke</w:t>
      </w:r>
      <w:r w:rsidRPr="00702D90">
        <w:rPr>
          <w:sz w:val="20"/>
          <w:szCs w:val="20"/>
          <w:lang w:val="sr-Latn-ME"/>
        </w:rPr>
        <w:t xml:space="preserve"> </w:t>
      </w:r>
      <w:r w:rsidRPr="00702D90">
        <w:rPr>
          <w:sz w:val="20"/>
          <w:szCs w:val="20"/>
        </w:rPr>
        <w:t>o</w:t>
      </w:r>
      <w:r w:rsidRPr="00702D90">
        <w:rPr>
          <w:sz w:val="20"/>
          <w:szCs w:val="20"/>
          <w:lang w:val="sr-Latn-ME"/>
        </w:rPr>
        <w:t xml:space="preserve"> </w:t>
      </w:r>
      <w:r w:rsidRPr="00702D90">
        <w:rPr>
          <w:sz w:val="20"/>
          <w:szCs w:val="20"/>
        </w:rPr>
        <w:t>izboru</w:t>
      </w:r>
      <w:r w:rsidRPr="00702D90">
        <w:rPr>
          <w:sz w:val="20"/>
          <w:szCs w:val="20"/>
          <w:lang w:val="sr-Latn-ME"/>
        </w:rPr>
        <w:t xml:space="preserve"> </w:t>
      </w:r>
      <w:r w:rsidRPr="00702D90">
        <w:rPr>
          <w:sz w:val="20"/>
          <w:szCs w:val="20"/>
        </w:rPr>
        <w:t>budu</w:t>
      </w:r>
      <w:r w:rsidRPr="00702D90">
        <w:rPr>
          <w:sz w:val="20"/>
          <w:szCs w:val="20"/>
          <w:lang w:val="sr-Latn-ME"/>
        </w:rPr>
        <w:t>ć</w:t>
      </w:r>
      <w:r w:rsidRPr="00702D90">
        <w:rPr>
          <w:sz w:val="20"/>
          <w:szCs w:val="20"/>
        </w:rPr>
        <w:t>eg</w:t>
      </w:r>
      <w:r w:rsidRPr="00702D90">
        <w:rPr>
          <w:sz w:val="20"/>
          <w:szCs w:val="20"/>
          <w:lang w:val="sr-Latn-ME"/>
        </w:rPr>
        <w:t xml:space="preserve"> </w:t>
      </w:r>
      <w:r w:rsidRPr="00702D90">
        <w:rPr>
          <w:sz w:val="20"/>
          <w:szCs w:val="20"/>
        </w:rPr>
        <w:t>zanimanja</w:t>
      </w:r>
      <w:r w:rsidRPr="00702D90">
        <w:rPr>
          <w:sz w:val="20"/>
          <w:szCs w:val="20"/>
          <w:lang w:val="sr-Latn-ME"/>
        </w:rPr>
        <w:t xml:space="preserve"> </w:t>
      </w:r>
      <w:r w:rsidRPr="00702D90">
        <w:rPr>
          <w:sz w:val="20"/>
          <w:szCs w:val="20"/>
        </w:rPr>
        <w:t>u</w:t>
      </w:r>
      <w:r w:rsidRPr="00702D90">
        <w:rPr>
          <w:sz w:val="20"/>
          <w:szCs w:val="20"/>
          <w:lang w:val="sr-Latn-ME"/>
        </w:rPr>
        <w:t xml:space="preserve"> </w:t>
      </w:r>
      <w:r w:rsidRPr="00702D90">
        <w:rPr>
          <w:sz w:val="20"/>
          <w:szCs w:val="20"/>
        </w:rPr>
        <w:t>skladu</w:t>
      </w:r>
      <w:r w:rsidRPr="00702D90">
        <w:rPr>
          <w:sz w:val="20"/>
          <w:szCs w:val="20"/>
          <w:lang w:val="sr-Latn-ME"/>
        </w:rPr>
        <w:t xml:space="preserve"> </w:t>
      </w:r>
      <w:r w:rsidRPr="00702D90">
        <w:rPr>
          <w:sz w:val="20"/>
          <w:szCs w:val="20"/>
        </w:rPr>
        <w:t>sa</w:t>
      </w:r>
      <w:r w:rsidRPr="00702D90">
        <w:rPr>
          <w:sz w:val="20"/>
          <w:szCs w:val="20"/>
          <w:lang w:val="sr-Latn-ME"/>
        </w:rPr>
        <w:t xml:space="preserve"> </w:t>
      </w:r>
      <w:r w:rsidRPr="00702D90">
        <w:rPr>
          <w:sz w:val="20"/>
          <w:szCs w:val="20"/>
        </w:rPr>
        <w:t>petofaznim</w:t>
      </w:r>
      <w:r w:rsidRPr="00702D90">
        <w:rPr>
          <w:sz w:val="20"/>
          <w:szCs w:val="20"/>
          <w:lang w:val="sr-Latn-ME"/>
        </w:rPr>
        <w:t xml:space="preserve"> </w:t>
      </w:r>
      <w:r w:rsidRPr="00702D90">
        <w:rPr>
          <w:sz w:val="20"/>
          <w:szCs w:val="20"/>
        </w:rPr>
        <w:t>modelom</w:t>
      </w:r>
      <w:r w:rsidRPr="00702D90">
        <w:rPr>
          <w:sz w:val="20"/>
          <w:szCs w:val="20"/>
          <w:lang w:val="sr-Latn-ME"/>
        </w:rPr>
        <w:t xml:space="preserve"> </w:t>
      </w:r>
      <w:r w:rsidRPr="00702D90">
        <w:rPr>
          <w:sz w:val="20"/>
          <w:szCs w:val="20"/>
        </w:rPr>
        <w:t>profesionalne</w:t>
      </w:r>
      <w:r w:rsidRPr="00702D90">
        <w:rPr>
          <w:sz w:val="20"/>
          <w:szCs w:val="20"/>
          <w:lang w:val="sr-Latn-ME"/>
        </w:rPr>
        <w:t xml:space="preserve"> </w:t>
      </w:r>
      <w:r w:rsidRPr="00702D90">
        <w:rPr>
          <w:sz w:val="20"/>
          <w:szCs w:val="20"/>
        </w:rPr>
        <w:t>orijentacije</w:t>
      </w:r>
      <w:r w:rsidRPr="00702D90">
        <w:rPr>
          <w:sz w:val="20"/>
          <w:szCs w:val="20"/>
          <w:lang w:val="sr-Latn-ME"/>
        </w:rPr>
        <w:t xml:space="preserve">; </w:t>
      </w:r>
      <w:r w:rsidRPr="00702D90">
        <w:rPr>
          <w:sz w:val="20"/>
          <w:szCs w:val="20"/>
        </w:rPr>
        <w:t>indetifikovanje</w:t>
      </w:r>
      <w:r w:rsidRPr="00702D90">
        <w:rPr>
          <w:sz w:val="20"/>
          <w:szCs w:val="20"/>
          <w:lang w:val="sr-Latn-ME"/>
        </w:rPr>
        <w:t xml:space="preserve"> </w:t>
      </w:r>
      <w:r w:rsidRPr="00702D90">
        <w:rPr>
          <w:sz w:val="20"/>
          <w:szCs w:val="20"/>
        </w:rPr>
        <w:t>potreba</w:t>
      </w:r>
      <w:r w:rsidRPr="00702D90">
        <w:rPr>
          <w:sz w:val="20"/>
          <w:szCs w:val="20"/>
          <w:lang w:val="sr-Latn-ME"/>
        </w:rPr>
        <w:t xml:space="preserve"> </w:t>
      </w:r>
      <w:r w:rsidRPr="00702D90">
        <w:rPr>
          <w:sz w:val="20"/>
          <w:szCs w:val="20"/>
        </w:rPr>
        <w:t>saradnje</w:t>
      </w:r>
      <w:r w:rsidRPr="00702D90">
        <w:rPr>
          <w:sz w:val="20"/>
          <w:szCs w:val="20"/>
          <w:lang w:val="sr-Latn-ME"/>
        </w:rPr>
        <w:t xml:space="preserve"> </w:t>
      </w:r>
      <w:r w:rsidRPr="00702D90">
        <w:rPr>
          <w:sz w:val="20"/>
          <w:szCs w:val="20"/>
        </w:rPr>
        <w:t>obrazovnih</w:t>
      </w:r>
      <w:r w:rsidRPr="00702D90">
        <w:rPr>
          <w:sz w:val="20"/>
          <w:szCs w:val="20"/>
          <w:lang w:val="sr-Latn-ME"/>
        </w:rPr>
        <w:t xml:space="preserve"> </w:t>
      </w:r>
      <w:r w:rsidRPr="00702D90">
        <w:rPr>
          <w:sz w:val="20"/>
          <w:szCs w:val="20"/>
        </w:rPr>
        <w:t>institucija</w:t>
      </w:r>
      <w:r w:rsidRPr="00702D90">
        <w:rPr>
          <w:sz w:val="20"/>
          <w:szCs w:val="20"/>
          <w:lang w:val="sr-Latn-ME"/>
        </w:rPr>
        <w:t xml:space="preserve">, </w:t>
      </w:r>
      <w:r w:rsidRPr="00702D90">
        <w:rPr>
          <w:sz w:val="20"/>
          <w:szCs w:val="20"/>
        </w:rPr>
        <w:t>Zavoda</w:t>
      </w:r>
      <w:r w:rsidRPr="00702D90">
        <w:rPr>
          <w:sz w:val="20"/>
          <w:szCs w:val="20"/>
          <w:lang w:val="sr-Latn-ME"/>
        </w:rPr>
        <w:t xml:space="preserve"> </w:t>
      </w:r>
      <w:r w:rsidRPr="00702D90">
        <w:rPr>
          <w:sz w:val="20"/>
          <w:szCs w:val="20"/>
        </w:rPr>
        <w:t>za</w:t>
      </w:r>
      <w:r w:rsidRPr="00702D90">
        <w:rPr>
          <w:sz w:val="20"/>
          <w:szCs w:val="20"/>
          <w:lang w:val="sr-Latn-ME"/>
        </w:rPr>
        <w:t xml:space="preserve"> </w:t>
      </w:r>
      <w:r w:rsidRPr="00702D90">
        <w:rPr>
          <w:sz w:val="20"/>
          <w:szCs w:val="20"/>
        </w:rPr>
        <w:t>zapo</w:t>
      </w:r>
      <w:r w:rsidRPr="00702D90">
        <w:rPr>
          <w:sz w:val="20"/>
          <w:szCs w:val="20"/>
          <w:lang w:val="sr-Latn-ME"/>
        </w:rPr>
        <w:t>š</w:t>
      </w:r>
      <w:r w:rsidRPr="00702D90">
        <w:rPr>
          <w:sz w:val="20"/>
          <w:szCs w:val="20"/>
        </w:rPr>
        <w:t>ljavanje</w:t>
      </w:r>
      <w:r w:rsidRPr="00702D90">
        <w:rPr>
          <w:sz w:val="20"/>
          <w:szCs w:val="20"/>
          <w:lang w:val="sr-Latn-ME"/>
        </w:rPr>
        <w:t xml:space="preserve"> </w:t>
      </w:r>
      <w:r w:rsidRPr="00702D90">
        <w:rPr>
          <w:sz w:val="20"/>
          <w:szCs w:val="20"/>
        </w:rPr>
        <w:t>i</w:t>
      </w:r>
      <w:r w:rsidRPr="00702D90">
        <w:rPr>
          <w:sz w:val="20"/>
          <w:szCs w:val="20"/>
          <w:lang w:val="sr-Latn-ME"/>
        </w:rPr>
        <w:t xml:space="preserve"> </w:t>
      </w:r>
      <w:r w:rsidRPr="00702D90">
        <w:rPr>
          <w:sz w:val="20"/>
          <w:szCs w:val="20"/>
        </w:rPr>
        <w:t>privrede</w:t>
      </w:r>
      <w:r w:rsidRPr="00702D90">
        <w:rPr>
          <w:sz w:val="20"/>
          <w:szCs w:val="20"/>
          <w:lang w:val="sr-Latn-ME"/>
        </w:rPr>
        <w:t xml:space="preserve"> </w:t>
      </w:r>
      <w:r w:rsidRPr="00702D90">
        <w:rPr>
          <w:sz w:val="20"/>
          <w:szCs w:val="20"/>
        </w:rPr>
        <w:t>u</w:t>
      </w:r>
      <w:r w:rsidRPr="00702D90">
        <w:rPr>
          <w:sz w:val="20"/>
          <w:szCs w:val="20"/>
          <w:lang w:val="sr-Latn-ME"/>
        </w:rPr>
        <w:t xml:space="preserve"> </w:t>
      </w:r>
      <w:r w:rsidRPr="00702D90">
        <w:rPr>
          <w:sz w:val="20"/>
          <w:szCs w:val="20"/>
        </w:rPr>
        <w:t>procesu</w:t>
      </w:r>
      <w:r w:rsidRPr="00702D90">
        <w:rPr>
          <w:sz w:val="20"/>
          <w:szCs w:val="20"/>
          <w:lang w:val="sr-Latn-ME"/>
        </w:rPr>
        <w:t xml:space="preserve"> </w:t>
      </w:r>
      <w:r w:rsidRPr="00702D90">
        <w:rPr>
          <w:sz w:val="20"/>
          <w:szCs w:val="20"/>
        </w:rPr>
        <w:t>profesionalne</w:t>
      </w:r>
      <w:r w:rsidRPr="00702D90">
        <w:rPr>
          <w:sz w:val="20"/>
          <w:szCs w:val="20"/>
          <w:lang w:val="sr-Latn-ME"/>
        </w:rPr>
        <w:t xml:space="preserve"> </w:t>
      </w:r>
      <w:r w:rsidRPr="00702D90">
        <w:rPr>
          <w:sz w:val="20"/>
          <w:szCs w:val="20"/>
        </w:rPr>
        <w:t>orijentacije</w:t>
      </w:r>
      <w:r w:rsidRPr="00702D90">
        <w:rPr>
          <w:sz w:val="20"/>
          <w:szCs w:val="20"/>
          <w:lang w:val="sr-Latn-ME"/>
        </w:rPr>
        <w:t>; r</w:t>
      </w:r>
      <w:r w:rsidR="004A5DFE" w:rsidRPr="00702D90">
        <w:rPr>
          <w:sz w:val="20"/>
          <w:szCs w:val="20"/>
          <w:lang w:val="sr-Latn-ME"/>
        </w:rPr>
        <w:t>azm</w:t>
      </w:r>
      <w:r w:rsidRPr="00702D90">
        <w:rPr>
          <w:sz w:val="20"/>
          <w:szCs w:val="20"/>
          <w:lang w:val="sr-Latn-ME"/>
        </w:rPr>
        <w:t>jena primjera dobre prakse.</w:t>
      </w:r>
    </w:p>
    <w:p w14:paraId="3B5275ED" w14:textId="5C9BD483" w:rsidR="00EA0A83" w:rsidRPr="00702D90" w:rsidRDefault="00EA0A83" w:rsidP="00EA0A83">
      <w:pPr>
        <w:tabs>
          <w:tab w:val="left" w:pos="426"/>
        </w:tabs>
        <w:spacing w:after="200" w:line="276" w:lineRule="auto"/>
        <w:jc w:val="both"/>
        <w:rPr>
          <w:rFonts w:ascii="Verdana" w:eastAsia="Calibri" w:hAnsi="Verdana" w:cs="Times New Roman"/>
          <w:sz w:val="20"/>
          <w:szCs w:val="20"/>
          <w:lang w:val="sr-Latn-ME"/>
        </w:rPr>
      </w:pPr>
      <w:r w:rsidRPr="00702D90">
        <w:rPr>
          <w:rFonts w:ascii="Verdana" w:eastAsia="Calibri" w:hAnsi="Verdana" w:cs="Times New Roman"/>
          <w:b/>
          <w:sz w:val="20"/>
          <w:szCs w:val="20"/>
          <w:lang w:val="sr-Latn-ME"/>
        </w:rPr>
        <w:t>Ciljna grupa:</w:t>
      </w:r>
      <w:r w:rsidRPr="00702D90">
        <w:rPr>
          <w:rFonts w:ascii="Verdana" w:eastAsia="Calibri" w:hAnsi="Verdana" w:cs="Times New Roman"/>
          <w:sz w:val="20"/>
          <w:szCs w:val="20"/>
          <w:lang w:val="sr-Latn-ME"/>
        </w:rPr>
        <w:t xml:space="preserve"> profesori predmetne nastave, pedagozi i psiholozi škole, predstavnici uprave škole; i</w:t>
      </w:r>
      <w:r w:rsidR="001442DA" w:rsidRPr="00702D90">
        <w:rPr>
          <w:rFonts w:ascii="Verdana" w:eastAsia="Calibri" w:hAnsi="Verdana" w:cs="Times New Roman"/>
          <w:sz w:val="20"/>
          <w:szCs w:val="20"/>
          <w:lang w:val="sr-Latn-ME"/>
        </w:rPr>
        <w:t>ndirektno: učenici, roditelji</w:t>
      </w:r>
    </w:p>
    <w:p w14:paraId="6582E3CE" w14:textId="6011E520" w:rsidR="00EA0A83" w:rsidRPr="00702D90" w:rsidRDefault="00EA0A83" w:rsidP="00EA0A83">
      <w:pPr>
        <w:tabs>
          <w:tab w:val="left" w:pos="426"/>
        </w:tabs>
        <w:spacing w:after="200" w:line="276" w:lineRule="auto"/>
        <w:jc w:val="both"/>
        <w:rPr>
          <w:rFonts w:ascii="Verdana" w:eastAsia="Calibri" w:hAnsi="Verdana" w:cs="Times New Roman"/>
          <w:sz w:val="20"/>
          <w:szCs w:val="20"/>
          <w:lang w:val="sr-Latn-ME"/>
        </w:rPr>
      </w:pPr>
      <w:r w:rsidRPr="00702D90">
        <w:rPr>
          <w:rFonts w:ascii="Verdana" w:eastAsia="Calibri" w:hAnsi="Verdana" w:cs="Times New Roman"/>
          <w:b/>
          <w:sz w:val="20"/>
          <w:szCs w:val="20"/>
          <w:lang w:val="sr-Latn-ME"/>
        </w:rPr>
        <w:t xml:space="preserve">Metode i tehnike rada: </w:t>
      </w:r>
      <w:r w:rsidRPr="00702D90">
        <w:rPr>
          <w:rFonts w:ascii="Verdana" w:eastAsia="Calibri" w:hAnsi="Verdana" w:cs="Times New Roman"/>
          <w:sz w:val="20"/>
          <w:szCs w:val="20"/>
          <w:lang w:val="sr-Latn-ME"/>
        </w:rPr>
        <w:t>Obuka je interaktivnog tipa (rad u radionicama)</w:t>
      </w:r>
      <w:r w:rsidR="004A5DFE" w:rsidRPr="00702D90">
        <w:rPr>
          <w:rFonts w:ascii="Verdana" w:eastAsia="Calibri" w:hAnsi="Verdana" w:cs="Times New Roman"/>
          <w:sz w:val="20"/>
          <w:szCs w:val="20"/>
          <w:lang w:val="sr-Latn-ME"/>
        </w:rPr>
        <w:t xml:space="preserve">: </w:t>
      </w:r>
      <w:r w:rsidRPr="00702D90">
        <w:rPr>
          <w:rFonts w:ascii="Verdana" w:eastAsia="Calibri" w:hAnsi="Verdana" w:cs="Times New Roman"/>
          <w:sz w:val="20"/>
          <w:szCs w:val="20"/>
          <w:lang w:val="sr-Latn-ME"/>
        </w:rPr>
        <w:t xml:space="preserve">teorijska razmatranja uvodnog karaktera, </w:t>
      </w:r>
      <w:r w:rsidRPr="00702D90">
        <w:rPr>
          <w:rFonts w:ascii="Verdana" w:eastAsia="Calibri" w:hAnsi="Verdana" w:cs="Times New Roman"/>
          <w:i/>
          <w:sz w:val="20"/>
          <w:szCs w:val="20"/>
          <w:lang w:val="sr-Latn-ME"/>
        </w:rPr>
        <w:t>brainstorming</w:t>
      </w:r>
      <w:r w:rsidRPr="00702D90">
        <w:rPr>
          <w:rFonts w:ascii="Verdana" w:eastAsia="Calibri" w:hAnsi="Verdana" w:cs="Times New Roman"/>
          <w:sz w:val="20"/>
          <w:szCs w:val="20"/>
          <w:lang w:val="sr-Latn-ME"/>
        </w:rPr>
        <w:t>, diskusija, debata, pojedinačne i grupne prezentacije, rad na konkretnom primjeru-realni susreti, rad u grupama, rad u parovima, igra uloga, timski rad, simulacija itd.</w:t>
      </w:r>
    </w:p>
    <w:p w14:paraId="696A4673" w14:textId="77777777" w:rsidR="00EA0A83" w:rsidRPr="00702D90" w:rsidRDefault="00EA0A83" w:rsidP="00EA0A83">
      <w:pPr>
        <w:tabs>
          <w:tab w:val="left" w:pos="426"/>
        </w:tabs>
        <w:spacing w:after="200" w:line="276" w:lineRule="auto"/>
        <w:rPr>
          <w:rFonts w:ascii="Verdana" w:eastAsia="Calibri" w:hAnsi="Verdana" w:cs="Times New Roman"/>
          <w:b/>
          <w:sz w:val="20"/>
          <w:szCs w:val="20"/>
          <w:lang w:val="sr-Latn-ME"/>
        </w:rPr>
      </w:pPr>
      <w:r w:rsidRPr="00702D90">
        <w:rPr>
          <w:rFonts w:ascii="Verdana" w:eastAsia="Calibri" w:hAnsi="Verdana" w:cs="Times New Roman"/>
          <w:b/>
          <w:sz w:val="20"/>
          <w:szCs w:val="20"/>
          <w:lang w:val="sr-Latn-ME"/>
        </w:rPr>
        <w:t xml:space="preserve">Teme: </w:t>
      </w:r>
    </w:p>
    <w:p w14:paraId="2D1DAA35" w14:textId="77777777" w:rsidR="00EA0A83" w:rsidRPr="00702D90" w:rsidRDefault="00EA0A83" w:rsidP="008A4C33">
      <w:pPr>
        <w:pStyle w:val="ListParagraph"/>
        <w:numPr>
          <w:ilvl w:val="0"/>
          <w:numId w:val="204"/>
        </w:numPr>
        <w:tabs>
          <w:tab w:val="left" w:pos="426"/>
        </w:tabs>
        <w:spacing w:after="0" w:line="276" w:lineRule="auto"/>
        <w:rPr>
          <w:rFonts w:ascii="Verdana" w:eastAsia="Calibri" w:hAnsi="Verdana" w:cs="Times New Roman"/>
          <w:sz w:val="20"/>
          <w:szCs w:val="20"/>
          <w:lang w:val="sr-Latn-ME"/>
        </w:rPr>
      </w:pPr>
      <w:r w:rsidRPr="00702D90">
        <w:rPr>
          <w:rFonts w:ascii="Verdana" w:eastAsia="Calibri" w:hAnsi="Verdana" w:cs="Times New Roman"/>
          <w:sz w:val="20"/>
          <w:szCs w:val="20"/>
          <w:lang w:val="sr-Latn-ME"/>
        </w:rPr>
        <w:t xml:space="preserve">Uvod u profesionalnu orjentaciju i samospoznaja </w:t>
      </w:r>
    </w:p>
    <w:p w14:paraId="66177377" w14:textId="77777777" w:rsidR="00EA0A83" w:rsidRPr="00702D90" w:rsidRDefault="00EA0A83" w:rsidP="008A4C33">
      <w:pPr>
        <w:pStyle w:val="ListParagraph"/>
        <w:numPr>
          <w:ilvl w:val="0"/>
          <w:numId w:val="204"/>
        </w:numPr>
        <w:spacing w:after="0" w:line="276" w:lineRule="auto"/>
        <w:rPr>
          <w:rFonts w:ascii="Verdana" w:eastAsia="Calibri" w:hAnsi="Verdana" w:cs="Times New Roman"/>
          <w:sz w:val="20"/>
          <w:szCs w:val="20"/>
          <w:lang w:val="sr-Latn-ME"/>
        </w:rPr>
      </w:pPr>
      <w:r w:rsidRPr="00702D90">
        <w:rPr>
          <w:rFonts w:ascii="Verdana" w:eastAsia="Calibri" w:hAnsi="Verdana" w:cs="Times New Roman"/>
          <w:sz w:val="20"/>
          <w:szCs w:val="20"/>
          <w:lang w:val="sr-Latn-ME"/>
        </w:rPr>
        <w:t>Informisanje i istraživanje</w:t>
      </w:r>
    </w:p>
    <w:p w14:paraId="2CB58F9F" w14:textId="77777777" w:rsidR="00EA0A83" w:rsidRPr="00702D90" w:rsidRDefault="00EA0A83" w:rsidP="008A4C33">
      <w:pPr>
        <w:pStyle w:val="ListParagraph"/>
        <w:numPr>
          <w:ilvl w:val="0"/>
          <w:numId w:val="204"/>
        </w:numPr>
        <w:spacing w:after="0" w:line="276" w:lineRule="auto"/>
        <w:rPr>
          <w:rFonts w:ascii="Verdana" w:eastAsia="Calibri" w:hAnsi="Verdana" w:cs="Times New Roman"/>
          <w:sz w:val="20"/>
          <w:szCs w:val="20"/>
          <w:lang w:val="sr-Latn-ME"/>
        </w:rPr>
      </w:pPr>
      <w:r w:rsidRPr="00702D90">
        <w:rPr>
          <w:rFonts w:ascii="Verdana" w:eastAsia="Calibri" w:hAnsi="Verdana" w:cs="Times New Roman"/>
          <w:sz w:val="20"/>
          <w:szCs w:val="20"/>
          <w:lang w:val="sr-Latn-ME"/>
        </w:rPr>
        <w:t xml:space="preserve">Realni susreti </w:t>
      </w:r>
    </w:p>
    <w:p w14:paraId="4C53961C" w14:textId="77777777" w:rsidR="00EA0A83" w:rsidRPr="00702D90" w:rsidRDefault="00EA0A83" w:rsidP="008A4C33">
      <w:pPr>
        <w:pStyle w:val="ListParagraph"/>
        <w:numPr>
          <w:ilvl w:val="0"/>
          <w:numId w:val="204"/>
        </w:numPr>
        <w:spacing w:after="0" w:line="276" w:lineRule="auto"/>
        <w:rPr>
          <w:rFonts w:ascii="Verdana" w:eastAsia="Calibri" w:hAnsi="Verdana" w:cs="Times New Roman"/>
          <w:sz w:val="20"/>
          <w:szCs w:val="20"/>
          <w:lang w:val="sr-Latn-ME"/>
        </w:rPr>
      </w:pPr>
      <w:r w:rsidRPr="00702D90">
        <w:rPr>
          <w:rFonts w:ascii="Verdana" w:eastAsia="Calibri" w:hAnsi="Verdana" w:cs="Times New Roman"/>
          <w:sz w:val="20"/>
          <w:szCs w:val="20"/>
          <w:lang w:val="sr-Latn-ME"/>
        </w:rPr>
        <w:t>Odlučivanje</w:t>
      </w:r>
    </w:p>
    <w:p w14:paraId="3DB297B9" w14:textId="77777777" w:rsidR="00EA0A83" w:rsidRPr="00702D90" w:rsidRDefault="00EA0A83" w:rsidP="00EA0A83">
      <w:pPr>
        <w:spacing w:after="0" w:line="276" w:lineRule="auto"/>
        <w:rPr>
          <w:rFonts w:ascii="Verdana" w:eastAsia="Calibri" w:hAnsi="Verdana" w:cs="Times New Roman"/>
          <w:sz w:val="20"/>
          <w:szCs w:val="20"/>
          <w:lang w:val="sr-Latn-ME"/>
        </w:rPr>
      </w:pPr>
    </w:p>
    <w:p w14:paraId="7279D238" w14:textId="77777777" w:rsidR="00EA0A83" w:rsidRPr="00702D90" w:rsidRDefault="00EA0A83" w:rsidP="00EA0A83">
      <w:pPr>
        <w:spacing w:after="0" w:line="276" w:lineRule="auto"/>
        <w:rPr>
          <w:rFonts w:ascii="Verdana" w:eastAsia="Calibri" w:hAnsi="Verdana" w:cs="Times New Roman"/>
          <w:sz w:val="20"/>
          <w:szCs w:val="20"/>
          <w:lang w:val="sr-Latn-ME"/>
        </w:rPr>
      </w:pPr>
      <w:r w:rsidRPr="00702D90">
        <w:rPr>
          <w:rFonts w:ascii="Verdana" w:eastAsia="Calibri" w:hAnsi="Verdana" w:cs="Times New Roman"/>
          <w:b/>
          <w:sz w:val="20"/>
          <w:szCs w:val="20"/>
          <w:lang w:val="sr-Latn-ME"/>
        </w:rPr>
        <w:t>Način realizacije programa</w:t>
      </w:r>
      <w:r w:rsidRPr="00702D90">
        <w:rPr>
          <w:rFonts w:ascii="Verdana" w:eastAsia="Calibri" w:hAnsi="Verdana" w:cs="Times New Roman"/>
          <w:sz w:val="20"/>
          <w:szCs w:val="20"/>
          <w:lang w:val="sr-Latn-ME"/>
        </w:rPr>
        <w:t>: neposredno ili online</w:t>
      </w:r>
    </w:p>
    <w:p w14:paraId="46829AC4" w14:textId="77777777" w:rsidR="00EA0A83" w:rsidRPr="00702D90" w:rsidRDefault="00EA0A83" w:rsidP="00EA0A83">
      <w:pPr>
        <w:pStyle w:val="NoSpacing"/>
        <w:rPr>
          <w:rFonts w:eastAsia="Calibri"/>
          <w:lang w:val="es-ES"/>
        </w:rPr>
      </w:pPr>
    </w:p>
    <w:p w14:paraId="1B7824C0" w14:textId="77777777" w:rsidR="0074390E" w:rsidRPr="00702D90" w:rsidRDefault="00EA0A83" w:rsidP="0074390E">
      <w:pPr>
        <w:spacing w:after="0" w:line="240" w:lineRule="auto"/>
        <w:rPr>
          <w:rFonts w:ascii="Verdana" w:eastAsia="Times New Roman" w:hAnsi="Verdana" w:cs="Arial"/>
          <w:sz w:val="20"/>
          <w:szCs w:val="20"/>
          <w:lang w:val="sr-Latn-CS" w:eastAsia="de-CH"/>
        </w:rPr>
      </w:pPr>
      <w:r w:rsidRPr="00702D90">
        <w:rPr>
          <w:rFonts w:ascii="Verdana" w:eastAsia="Calibri" w:hAnsi="Verdana" w:cs="Times New Roman"/>
          <w:b/>
          <w:sz w:val="20"/>
          <w:szCs w:val="20"/>
          <w:lang w:val="sr-Latn-ME"/>
        </w:rPr>
        <w:t>Trajanje programa</w:t>
      </w:r>
      <w:r w:rsidR="0074390E" w:rsidRPr="00702D90">
        <w:rPr>
          <w:rFonts w:ascii="Verdana" w:eastAsia="Calibri" w:hAnsi="Verdana" w:cs="Times New Roman"/>
          <w:b/>
          <w:sz w:val="20"/>
          <w:szCs w:val="20"/>
          <w:lang w:val="sr-Latn-ME"/>
        </w:rPr>
        <w:t xml:space="preserve"> </w:t>
      </w:r>
      <w:r w:rsidR="0074390E" w:rsidRPr="00702D90">
        <w:rPr>
          <w:rFonts w:ascii="Verdana" w:eastAsia="Times New Roman" w:hAnsi="Verdana" w:cs="Verdana"/>
          <w:b/>
          <w:sz w:val="20"/>
          <w:szCs w:val="20"/>
          <w:lang w:val="sr-Latn-CS" w:eastAsia="de-CH"/>
        </w:rPr>
        <w:t xml:space="preserve">(broj dana i broj sati): </w:t>
      </w:r>
      <w:r w:rsidR="005E3A01" w:rsidRPr="00702D90">
        <w:rPr>
          <w:rFonts w:ascii="Verdana" w:eastAsia="Times New Roman" w:hAnsi="Verdana" w:cs="Tahoma"/>
          <w:sz w:val="20"/>
          <w:szCs w:val="20"/>
          <w:lang w:val="es-ES" w:eastAsia="de-CH"/>
        </w:rPr>
        <w:t xml:space="preserve">2 </w:t>
      </w:r>
      <w:r w:rsidR="0074390E" w:rsidRPr="00702D90">
        <w:rPr>
          <w:rFonts w:ascii="Verdana" w:eastAsia="Times New Roman" w:hAnsi="Verdana" w:cs="Tahoma"/>
          <w:sz w:val="20"/>
          <w:szCs w:val="20"/>
          <w:lang w:val="es-ES" w:eastAsia="de-CH"/>
        </w:rPr>
        <w:t xml:space="preserve">dana, 16 sati </w:t>
      </w:r>
    </w:p>
    <w:p w14:paraId="6B26A187" w14:textId="77777777" w:rsidR="0074390E" w:rsidRPr="00702D90" w:rsidRDefault="0074390E" w:rsidP="0074390E">
      <w:pPr>
        <w:spacing w:after="0" w:line="240" w:lineRule="auto"/>
        <w:rPr>
          <w:rFonts w:ascii="Verdana" w:eastAsia="Times New Roman" w:hAnsi="Verdana" w:cs="Verdana"/>
          <w:b/>
          <w:sz w:val="20"/>
          <w:szCs w:val="20"/>
          <w:lang w:val="sr-Latn-CS" w:eastAsia="de-CH"/>
        </w:rPr>
      </w:pPr>
    </w:p>
    <w:p w14:paraId="440FB8B2" w14:textId="41B53729" w:rsidR="00EA0A83" w:rsidRPr="00702D90" w:rsidRDefault="00EA0A83" w:rsidP="00EA0A83">
      <w:pPr>
        <w:spacing w:after="200" w:line="276" w:lineRule="auto"/>
        <w:rPr>
          <w:rFonts w:ascii="Verdana" w:eastAsia="Calibri" w:hAnsi="Verdana" w:cs="Times New Roman"/>
          <w:sz w:val="20"/>
          <w:szCs w:val="20"/>
          <w:lang w:val="sr-Latn-ME"/>
        </w:rPr>
      </w:pPr>
      <w:r w:rsidRPr="00702D90">
        <w:rPr>
          <w:rFonts w:ascii="Verdana" w:eastAsia="Calibri" w:hAnsi="Verdana" w:cs="Times New Roman"/>
          <w:b/>
          <w:sz w:val="20"/>
          <w:szCs w:val="20"/>
          <w:lang w:val="sr-Latn-ME"/>
        </w:rPr>
        <w:t>Broj učesnika u grupi:</w:t>
      </w:r>
      <w:r w:rsidR="0074390E" w:rsidRPr="00702D90">
        <w:rPr>
          <w:rFonts w:ascii="Verdana" w:eastAsia="Calibri" w:hAnsi="Verdana" w:cs="Times New Roman"/>
          <w:sz w:val="20"/>
          <w:szCs w:val="20"/>
          <w:lang w:val="sr-Latn-ME"/>
        </w:rPr>
        <w:t xml:space="preserve"> 20</w:t>
      </w:r>
      <w:r w:rsidR="008E7ADA" w:rsidRPr="00702D90">
        <w:rPr>
          <w:rFonts w:ascii="Verdana" w:eastAsia="Calibri" w:hAnsi="Verdana" w:cs="Times New Roman"/>
          <w:sz w:val="20"/>
          <w:szCs w:val="20"/>
          <w:lang w:val="sr-Latn-ME"/>
        </w:rPr>
        <w:t xml:space="preserve"> - </w:t>
      </w:r>
      <w:r w:rsidR="0074390E" w:rsidRPr="00702D90">
        <w:rPr>
          <w:rFonts w:ascii="Verdana" w:eastAsia="Calibri" w:hAnsi="Verdana" w:cs="Times New Roman"/>
          <w:sz w:val="20"/>
          <w:szCs w:val="20"/>
          <w:lang w:val="sr-Latn-ME"/>
        </w:rPr>
        <w:t>25</w:t>
      </w:r>
    </w:p>
    <w:p w14:paraId="2A2D59DC" w14:textId="77777777" w:rsidR="00262BB5" w:rsidRPr="00702D90" w:rsidRDefault="00EA0A83" w:rsidP="0074390E">
      <w:pPr>
        <w:jc w:val="both"/>
        <w:rPr>
          <w:rFonts w:ascii="Verdana" w:eastAsia="Calibri" w:hAnsi="Verdana" w:cs="Times New Roman"/>
          <w:sz w:val="20"/>
          <w:szCs w:val="20"/>
          <w:lang w:val="sr-Latn-ME"/>
        </w:rPr>
      </w:pPr>
      <w:r w:rsidRPr="00702D90">
        <w:rPr>
          <w:rFonts w:ascii="Verdana" w:eastAsia="Calibri" w:hAnsi="Verdana" w:cs="Times New Roman"/>
          <w:b/>
          <w:sz w:val="20"/>
          <w:szCs w:val="20"/>
          <w:lang w:val="sr-Latn-ME"/>
        </w:rPr>
        <w:t xml:space="preserve">Cijena po učesniku dnevno i šta ona uključuje: </w:t>
      </w:r>
      <w:r w:rsidR="002D41CE" w:rsidRPr="00702D90">
        <w:rPr>
          <w:rFonts w:ascii="Verdana" w:eastAsia="Calibri" w:hAnsi="Verdana" w:cs="Times New Roman"/>
          <w:sz w:val="20"/>
          <w:szCs w:val="20"/>
          <w:lang w:val="sr-Latn-ME"/>
        </w:rPr>
        <w:t>Cijena po učesniku</w:t>
      </w:r>
      <w:r w:rsidR="0074390E" w:rsidRPr="00702D90">
        <w:rPr>
          <w:rFonts w:ascii="Verdana" w:eastAsia="Calibri" w:hAnsi="Verdana" w:cs="Times New Roman"/>
          <w:sz w:val="20"/>
          <w:szCs w:val="20"/>
          <w:lang w:val="sr-Latn-ME"/>
        </w:rPr>
        <w:t xml:space="preserve"> je 25 eura i uključuje </w:t>
      </w:r>
      <w:r w:rsidRPr="00702D90">
        <w:rPr>
          <w:rFonts w:ascii="Verdana" w:eastAsia="Calibri" w:hAnsi="Verdana" w:cs="Times New Roman"/>
          <w:sz w:val="20"/>
          <w:szCs w:val="20"/>
          <w:lang w:val="sr-Latn-ME"/>
        </w:rPr>
        <w:t>radni material, osveženje i nadoknade za trenere</w:t>
      </w:r>
      <w:r w:rsidR="005E3A01" w:rsidRPr="00702D90">
        <w:rPr>
          <w:rFonts w:ascii="Verdana" w:eastAsia="Calibri" w:hAnsi="Verdana" w:cs="Times New Roman"/>
          <w:sz w:val="20"/>
          <w:szCs w:val="20"/>
          <w:lang w:val="sr-Latn-ME"/>
        </w:rPr>
        <w:t>.</w:t>
      </w:r>
    </w:p>
    <w:p w14:paraId="0863897F" w14:textId="77777777" w:rsidR="00707082" w:rsidRPr="00702D90" w:rsidRDefault="00707082">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262BB5" w:rsidRPr="00702D90" w14:paraId="0B86DBC2" w14:textId="77777777" w:rsidTr="00083B9F">
        <w:trPr>
          <w:trHeight w:val="694"/>
        </w:trPr>
        <w:tc>
          <w:tcPr>
            <w:tcW w:w="9062" w:type="dxa"/>
            <w:shd w:val="clear" w:color="auto" w:fill="FBE4D5" w:themeFill="accent2" w:themeFillTint="33"/>
            <w:vAlign w:val="center"/>
          </w:tcPr>
          <w:p w14:paraId="7E35F89E" w14:textId="07850456" w:rsidR="000A2C4A" w:rsidRPr="00702D90" w:rsidRDefault="005272ED" w:rsidP="008E33DA">
            <w:pPr>
              <w:jc w:val="center"/>
              <w:rPr>
                <w:rFonts w:ascii="Verdana" w:eastAsia="Times New Roman" w:hAnsi="Verdana" w:cs="Verdana"/>
                <w:b/>
                <w:lang w:val="es-ES" w:eastAsia="de-CH"/>
              </w:rPr>
            </w:pPr>
            <w:r w:rsidRPr="00702D90">
              <w:rPr>
                <w:rFonts w:ascii="Verdana" w:hAnsi="Verdana" w:cs="Tahoma"/>
                <w:b/>
                <w:bCs/>
                <w:iCs/>
                <w:lang w:val="pl-PL"/>
              </w:rPr>
              <w:lastRenderedPageBreak/>
              <w:t>288</w:t>
            </w:r>
            <w:r w:rsidR="007A71CC" w:rsidRPr="00702D90">
              <w:rPr>
                <w:rFonts w:ascii="Verdana" w:hAnsi="Verdana" w:cs="Tahoma"/>
                <w:b/>
                <w:bCs/>
                <w:iCs/>
                <w:lang w:val="pl-PL"/>
              </w:rPr>
              <w:t xml:space="preserve">. </w:t>
            </w:r>
            <w:r w:rsidR="008E33DA" w:rsidRPr="00702D90">
              <w:rPr>
                <w:rFonts w:ascii="Verdana" w:eastAsia="Times New Roman" w:hAnsi="Verdana" w:cs="Verdana"/>
                <w:b/>
                <w:lang w:val="es-ES" w:eastAsia="de-CH"/>
              </w:rPr>
              <w:t xml:space="preserve">RAZUMIJEVANJE ADOLESCENATA U UČIONICI – </w:t>
            </w:r>
          </w:p>
          <w:p w14:paraId="3D088944" w14:textId="10C55AB8" w:rsidR="00262BB5" w:rsidRPr="00702D90" w:rsidRDefault="008E33DA" w:rsidP="008E33DA">
            <w:pPr>
              <w:jc w:val="center"/>
              <w:rPr>
                <w:rFonts w:ascii="Verdana" w:hAnsi="Verdana" w:cs="Tahoma"/>
                <w:b/>
                <w:bCs/>
                <w:iCs/>
                <w:sz w:val="20"/>
                <w:szCs w:val="20"/>
                <w:lang w:val="pl-PL"/>
              </w:rPr>
            </w:pPr>
            <w:r w:rsidRPr="00702D90">
              <w:rPr>
                <w:rFonts w:ascii="Verdana" w:eastAsia="Times New Roman" w:hAnsi="Verdana" w:cs="Verdana"/>
                <w:b/>
                <w:lang w:val="es-ES" w:eastAsia="de-CH"/>
              </w:rPr>
              <w:t>ULOGA NASTAVNIKA</w:t>
            </w:r>
          </w:p>
        </w:tc>
      </w:tr>
    </w:tbl>
    <w:p w14:paraId="4FA96416" w14:textId="77777777" w:rsidR="0084135B" w:rsidRPr="00702D90" w:rsidRDefault="0084135B" w:rsidP="008E33DA">
      <w:pPr>
        <w:spacing w:after="0" w:line="240" w:lineRule="auto"/>
        <w:rPr>
          <w:rFonts w:ascii="Verdana" w:eastAsia="Times New Roman" w:hAnsi="Verdana" w:cs="Verdana"/>
          <w:b/>
          <w:sz w:val="20"/>
          <w:szCs w:val="20"/>
          <w:lang w:val="es-ES" w:eastAsia="de-CH"/>
        </w:rPr>
      </w:pPr>
    </w:p>
    <w:p w14:paraId="30718C31" w14:textId="77777777" w:rsidR="008E33DA" w:rsidRPr="00702D90" w:rsidRDefault="00AC7484" w:rsidP="008E33DA">
      <w:pPr>
        <w:spacing w:after="0" w:line="240" w:lineRule="auto"/>
        <w:rPr>
          <w:rFonts w:ascii="Verdana" w:eastAsia="Times New Roman" w:hAnsi="Verdana" w:cs="Verdana"/>
          <w:b/>
          <w:sz w:val="20"/>
          <w:szCs w:val="20"/>
          <w:lang w:val="es-ES" w:eastAsia="de-CH"/>
        </w:rPr>
      </w:pPr>
      <w:r w:rsidRPr="00702D90">
        <w:rPr>
          <w:rFonts w:ascii="Verdana" w:eastAsia="Times New Roman" w:hAnsi="Verdana" w:cs="Verdana"/>
          <w:b/>
          <w:sz w:val="20"/>
          <w:szCs w:val="20"/>
          <w:lang w:val="es-ES" w:eastAsia="de-CH"/>
        </w:rPr>
        <w:t>Autorke</w:t>
      </w:r>
      <w:r w:rsidR="008E33DA" w:rsidRPr="00702D90">
        <w:rPr>
          <w:rFonts w:ascii="Verdana" w:eastAsia="Times New Roman" w:hAnsi="Verdana" w:cs="Verdana"/>
          <w:b/>
          <w:sz w:val="20"/>
          <w:szCs w:val="20"/>
          <w:lang w:val="es-ES" w:eastAsia="de-CH"/>
        </w:rPr>
        <w:t>:</w:t>
      </w:r>
      <w:r w:rsidR="008E33DA" w:rsidRPr="00702D90">
        <w:rPr>
          <w:rFonts w:ascii="Verdana" w:eastAsia="Times New Roman" w:hAnsi="Verdana" w:cs="Verdana"/>
          <w:lang w:val="es-ES" w:eastAsia="de-CH"/>
        </w:rPr>
        <w:t xml:space="preserve"> </w:t>
      </w:r>
      <w:r w:rsidR="008E33DA" w:rsidRPr="00702D90">
        <w:rPr>
          <w:rFonts w:ascii="Verdana" w:eastAsia="Times New Roman" w:hAnsi="Verdana" w:cs="Verdana"/>
          <w:sz w:val="20"/>
          <w:szCs w:val="20"/>
          <w:lang w:val="es-ES" w:eastAsia="de-CH"/>
        </w:rPr>
        <w:t xml:space="preserve">Tamara Čirgić, </w:t>
      </w:r>
      <w:r w:rsidR="002D41CE" w:rsidRPr="00702D90">
        <w:rPr>
          <w:rFonts w:ascii="Verdana" w:eastAsia="Times New Roman" w:hAnsi="Verdana" w:cs="Verdana"/>
          <w:sz w:val="20"/>
          <w:szCs w:val="20"/>
          <w:lang w:val="es-ES" w:eastAsia="de-CH"/>
        </w:rPr>
        <w:t>Elvira Hadžibegović-</w:t>
      </w:r>
      <w:r w:rsidR="008E33DA" w:rsidRPr="00702D90">
        <w:rPr>
          <w:rFonts w:ascii="Verdana" w:eastAsia="Times New Roman" w:hAnsi="Verdana" w:cs="Verdana"/>
          <w:sz w:val="20"/>
          <w:szCs w:val="20"/>
          <w:lang w:val="es-ES" w:eastAsia="de-CH"/>
        </w:rPr>
        <w:t xml:space="preserve">Bubanja </w:t>
      </w:r>
    </w:p>
    <w:p w14:paraId="0F1BF25F" w14:textId="77777777" w:rsidR="008E33DA" w:rsidRPr="00702D90" w:rsidRDefault="008E33DA" w:rsidP="008E33DA">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Kontakt osoba: </w:t>
      </w:r>
      <w:r w:rsidR="002D41CE" w:rsidRPr="00702D90">
        <w:rPr>
          <w:rFonts w:ascii="Verdana" w:eastAsia="Times New Roman" w:hAnsi="Verdana" w:cs="Verdana"/>
          <w:sz w:val="20"/>
          <w:szCs w:val="20"/>
          <w:lang w:val="es-ES" w:eastAsia="de-CH"/>
        </w:rPr>
        <w:t>Elvira Hadžibegović-</w:t>
      </w:r>
      <w:r w:rsidRPr="00702D90">
        <w:rPr>
          <w:rFonts w:ascii="Verdana" w:eastAsia="Times New Roman" w:hAnsi="Verdana" w:cs="Verdana"/>
          <w:sz w:val="20"/>
          <w:szCs w:val="20"/>
          <w:lang w:val="es-ES" w:eastAsia="de-CH"/>
        </w:rPr>
        <w:t>Bubanja</w:t>
      </w:r>
    </w:p>
    <w:p w14:paraId="3E2DCD53" w14:textId="77777777" w:rsidR="008E33DA" w:rsidRPr="00702D90" w:rsidRDefault="008E33DA" w:rsidP="008E33DA">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E-mail:</w:t>
      </w:r>
      <w:r w:rsidRPr="00702D90">
        <w:rPr>
          <w:rFonts w:ascii="Verdana" w:eastAsia="Times New Roman" w:hAnsi="Verdana" w:cs="Verdana"/>
          <w:sz w:val="20"/>
          <w:szCs w:val="20"/>
          <w:lang w:val="es-ES" w:eastAsia="de-CH"/>
        </w:rPr>
        <w:t xml:space="preserve"> elvira.hb@forum-mne.com</w:t>
      </w:r>
    </w:p>
    <w:p w14:paraId="7E2AC66F" w14:textId="77777777" w:rsidR="008E33DA" w:rsidRPr="00702D90" w:rsidRDefault="008E33DA" w:rsidP="008E33DA">
      <w:pPr>
        <w:spacing w:after="0" w:line="240" w:lineRule="auto"/>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Broj telefona:</w:t>
      </w:r>
      <w:r w:rsidRPr="00702D90">
        <w:rPr>
          <w:rFonts w:ascii="Verdana" w:eastAsia="Times New Roman" w:hAnsi="Verdana" w:cs="Verdana"/>
          <w:sz w:val="20"/>
          <w:szCs w:val="20"/>
          <w:lang w:val="es-ES" w:eastAsia="de-CH"/>
        </w:rPr>
        <w:t xml:space="preserve"> 069 364 199</w:t>
      </w:r>
    </w:p>
    <w:p w14:paraId="4A0B95FF" w14:textId="77777777" w:rsidR="008E33DA" w:rsidRPr="00702D90" w:rsidRDefault="008E33DA" w:rsidP="008E33DA">
      <w:pPr>
        <w:spacing w:after="0" w:line="240" w:lineRule="auto"/>
        <w:rPr>
          <w:rFonts w:ascii="Verdana" w:eastAsia="Times New Roman" w:hAnsi="Verdana" w:cs="Verdana"/>
          <w:sz w:val="20"/>
          <w:szCs w:val="20"/>
          <w:lang w:val="es-ES" w:eastAsia="de-CH"/>
        </w:rPr>
      </w:pPr>
    </w:p>
    <w:p w14:paraId="39863346" w14:textId="07837008" w:rsidR="008E33DA" w:rsidRPr="00702D90" w:rsidRDefault="008E33DA" w:rsidP="008E33DA">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Opšti cilj programa: </w:t>
      </w:r>
      <w:r w:rsidRPr="00702D90">
        <w:rPr>
          <w:rFonts w:ascii="Verdana" w:eastAsia="Times New Roman" w:hAnsi="Verdana" w:cs="Verdana"/>
          <w:sz w:val="20"/>
          <w:szCs w:val="20"/>
          <w:lang w:val="es-ES" w:eastAsia="de-CH"/>
        </w:rPr>
        <w:t>Obuka nastavnika sa akcentom na metodskom pristupu u polju uspostavljanja odnosa sa adolescentima u obrazovnom procesu koji će im omogućiti da ostvare svoje potencijale i postignu najbolje rezultate u skladu sa njima.</w:t>
      </w:r>
    </w:p>
    <w:p w14:paraId="6C69E3E3" w14:textId="77777777" w:rsidR="008E33DA" w:rsidRPr="00702D90" w:rsidRDefault="008E33DA" w:rsidP="008E33DA">
      <w:pPr>
        <w:spacing w:after="0" w:line="240" w:lineRule="auto"/>
        <w:jc w:val="both"/>
        <w:rPr>
          <w:rFonts w:ascii="Verdana" w:eastAsia="Times New Roman" w:hAnsi="Verdana" w:cs="Verdana"/>
          <w:sz w:val="20"/>
          <w:szCs w:val="20"/>
          <w:lang w:val="es-ES" w:eastAsia="de-CH"/>
        </w:rPr>
      </w:pPr>
    </w:p>
    <w:p w14:paraId="3558650A" w14:textId="77777777" w:rsidR="008E33DA" w:rsidRPr="00702D90" w:rsidRDefault="008E33DA" w:rsidP="008E33DA">
      <w:p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 xml:space="preserve">Specifični ciljevi programa: </w:t>
      </w:r>
      <w:r w:rsidRPr="00702D90">
        <w:rPr>
          <w:rFonts w:ascii="Verdana" w:eastAsia="Times New Roman" w:hAnsi="Verdana" w:cs="Verdana"/>
          <w:sz w:val="20"/>
          <w:szCs w:val="20"/>
          <w:lang w:val="es-ES" w:eastAsia="de-CH"/>
        </w:rPr>
        <w:t>Putem obuke nastavnika, program će pružiti podršku njihovom stručnom usavršavanju u skladu sa prioritetima aktuelne reforme obrazovanja, kao i osnivanju struktura koje će osigurati kvalitetan rad sa učenicima u najosjetljivijem razvojnom periodu.</w:t>
      </w:r>
    </w:p>
    <w:p w14:paraId="1B2907ED" w14:textId="77777777" w:rsidR="008E33DA" w:rsidRPr="00702D90" w:rsidRDefault="008E33DA" w:rsidP="008E33DA">
      <w:pPr>
        <w:spacing w:after="0" w:line="240" w:lineRule="auto"/>
        <w:rPr>
          <w:rFonts w:ascii="Verdana" w:eastAsia="Times New Roman" w:hAnsi="Verdana" w:cs="Verdana"/>
          <w:b/>
          <w:sz w:val="20"/>
          <w:szCs w:val="20"/>
          <w:lang w:val="es-ES" w:eastAsia="de-CH"/>
        </w:rPr>
      </w:pPr>
    </w:p>
    <w:p w14:paraId="1021DA07" w14:textId="77777777" w:rsidR="008E33DA" w:rsidRPr="00702D90" w:rsidRDefault="008E33DA" w:rsidP="008E33DA">
      <w:pPr>
        <w:spacing w:after="80"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Ciljna grupa:</w:t>
      </w:r>
      <w:r w:rsidRPr="00702D90">
        <w:rPr>
          <w:rFonts w:ascii="Verdana" w:eastAsia="Times New Roman" w:hAnsi="Verdana" w:cs="Verdana"/>
          <w:sz w:val="20"/>
          <w:szCs w:val="20"/>
          <w:lang w:val="es-ES" w:eastAsia="de-CH"/>
        </w:rPr>
        <w:t xml:space="preserve"> nastavnici u osnovnim i srednjim školama koji rade sa adolescentima</w:t>
      </w:r>
    </w:p>
    <w:p w14:paraId="7DB60A97" w14:textId="77777777" w:rsidR="0084135B" w:rsidRPr="00702D90" w:rsidRDefault="0084135B" w:rsidP="008E33DA">
      <w:pPr>
        <w:spacing w:after="80" w:line="240" w:lineRule="auto"/>
        <w:jc w:val="both"/>
        <w:rPr>
          <w:rFonts w:ascii="Verdana" w:eastAsia="Times New Roman" w:hAnsi="Verdana" w:cs="Verdana"/>
          <w:sz w:val="16"/>
          <w:szCs w:val="16"/>
          <w:lang w:val="es-ES" w:eastAsia="de-CH"/>
        </w:rPr>
      </w:pPr>
    </w:p>
    <w:p w14:paraId="4BC15112" w14:textId="77777777" w:rsidR="008E33DA" w:rsidRPr="00702D90" w:rsidRDefault="008E33DA" w:rsidP="008E33DA">
      <w:pPr>
        <w:spacing w:after="80" w:line="240" w:lineRule="atLeast"/>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sr-Latn-ME" w:eastAsia="de-CH"/>
        </w:rPr>
        <w:t>radionice, prezentacije, simultana individualna aktivnost, studije slučaja, igre uloga, akvarijum, mini-lekcije, grupne diskusije, pojedinačne i grupne prezentacije, rad u parovima, rad u malim grupama i davanje/primanje povratne informacije.</w:t>
      </w:r>
    </w:p>
    <w:p w14:paraId="524FF016" w14:textId="77777777" w:rsidR="0084135B" w:rsidRPr="00702D90" w:rsidRDefault="0084135B" w:rsidP="008E7ADA">
      <w:pPr>
        <w:pStyle w:val="NoSpacing"/>
        <w:jc w:val="both"/>
        <w:rPr>
          <w:sz w:val="20"/>
          <w:szCs w:val="20"/>
          <w:lang w:val="sr-Latn-ME"/>
        </w:rPr>
      </w:pPr>
      <w:r w:rsidRPr="00702D90">
        <w:rPr>
          <w:sz w:val="20"/>
          <w:szCs w:val="20"/>
          <w:lang w:val="sr-Latn-ME"/>
        </w:rPr>
        <w:t>Osnovi principi i metode rada Foruma MNE su:</w:t>
      </w:r>
      <w:r w:rsidR="005E3A01" w:rsidRPr="00702D90">
        <w:rPr>
          <w:sz w:val="20"/>
          <w:szCs w:val="20"/>
          <w:lang w:val="sr-Latn-ME"/>
        </w:rPr>
        <w:t xml:space="preserve"> </w:t>
      </w:r>
      <w:r w:rsidRPr="00702D90">
        <w:rPr>
          <w:bCs/>
          <w:sz w:val="20"/>
          <w:szCs w:val="20"/>
          <w:lang w:val="sr-Latn-ME"/>
        </w:rPr>
        <w:t xml:space="preserve">zastupljenost teorije i  prakse, orijentacija ka procesu, nastavnik kao sredstvo u obrazovnom procesu gdje je učenje usmjereno ka učeniku, </w:t>
      </w:r>
      <w:r w:rsidRPr="00702D90">
        <w:rPr>
          <w:sz w:val="20"/>
          <w:szCs w:val="20"/>
          <w:lang w:val="sr-Latn-ME"/>
        </w:rPr>
        <w:t>iskustveno učenje, razumijevanje i korišćenje kritičke analize</w:t>
      </w:r>
    </w:p>
    <w:p w14:paraId="0BFFAC98" w14:textId="77777777" w:rsidR="008E33DA" w:rsidRPr="00702D90" w:rsidRDefault="008E33DA" w:rsidP="008E33DA">
      <w:p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Teme:</w:t>
      </w:r>
      <w:r w:rsidRPr="00702D90">
        <w:rPr>
          <w:rFonts w:ascii="Verdana" w:eastAsia="Times New Roman" w:hAnsi="Verdana" w:cs="Verdana"/>
          <w:b/>
          <w:sz w:val="20"/>
          <w:szCs w:val="20"/>
          <w:lang w:val="en-GB" w:eastAsia="de-CH"/>
        </w:rPr>
        <w:tab/>
      </w:r>
    </w:p>
    <w:p w14:paraId="6A8D0959" w14:textId="77777777" w:rsidR="008E33DA" w:rsidRPr="00702D90" w:rsidRDefault="008E33DA" w:rsidP="008E33DA">
      <w:pPr>
        <w:spacing w:after="0" w:line="240" w:lineRule="auto"/>
        <w:jc w:val="both"/>
        <w:rPr>
          <w:rFonts w:ascii="Verdana" w:eastAsia="Times New Roman" w:hAnsi="Verdana" w:cs="Verdana"/>
          <w:sz w:val="20"/>
          <w:szCs w:val="20"/>
          <w:lang w:val="en-GB" w:eastAsia="de-CH"/>
        </w:rPr>
      </w:pPr>
    </w:p>
    <w:p w14:paraId="3FAC9C22" w14:textId="77777777" w:rsidR="008E33DA" w:rsidRPr="00702D90" w:rsidRDefault="008E33DA" w:rsidP="008A4C33">
      <w:pPr>
        <w:numPr>
          <w:ilvl w:val="0"/>
          <w:numId w:val="205"/>
        </w:numPr>
        <w:pBdr>
          <w:top w:val="nil"/>
          <w:left w:val="nil"/>
          <w:bottom w:val="nil"/>
          <w:right w:val="nil"/>
          <w:between w:val="nil"/>
        </w:pBdr>
        <w:spacing w:after="0" w:line="240" w:lineRule="auto"/>
        <w:jc w:val="both"/>
        <w:rPr>
          <w:rFonts w:ascii="Verdana" w:eastAsia="Verdana" w:hAnsi="Verdana" w:cs="Verdana"/>
          <w:sz w:val="20"/>
          <w:szCs w:val="20"/>
          <w:lang w:val="es-ES" w:eastAsia="de-CH"/>
        </w:rPr>
      </w:pPr>
      <w:r w:rsidRPr="00702D90">
        <w:rPr>
          <w:rFonts w:ascii="Verdana" w:eastAsia="Verdana" w:hAnsi="Verdana" w:cs="Verdana"/>
          <w:sz w:val="20"/>
          <w:szCs w:val="20"/>
          <w:lang w:val="es-ES" w:eastAsia="de-CH"/>
        </w:rPr>
        <w:t>Prepoznavanje važnosti</w:t>
      </w:r>
      <w:r w:rsidR="005E3A01" w:rsidRPr="00702D90">
        <w:rPr>
          <w:rFonts w:ascii="Verdana" w:eastAsia="Verdana" w:hAnsi="Verdana" w:cs="Verdana"/>
          <w:sz w:val="20"/>
          <w:szCs w:val="20"/>
          <w:lang w:val="es-ES" w:eastAsia="de-CH"/>
        </w:rPr>
        <w:t xml:space="preserve"> i definisanje različitih uloga </w:t>
      </w:r>
      <w:r w:rsidRPr="00702D90">
        <w:rPr>
          <w:rFonts w:ascii="Verdana" w:eastAsia="Verdana" w:hAnsi="Verdana" w:cs="Verdana"/>
          <w:sz w:val="20"/>
          <w:szCs w:val="20"/>
          <w:lang w:val="es-ES" w:eastAsia="de-CH"/>
        </w:rPr>
        <w:t>(odgovornosti) koje nastavnik ima u odnosu na adolescente u obrazovnom procesu;</w:t>
      </w:r>
    </w:p>
    <w:p w14:paraId="5BEEA768" w14:textId="77777777" w:rsidR="008E33DA" w:rsidRPr="00702D90" w:rsidRDefault="008E33DA" w:rsidP="008A4C33">
      <w:pPr>
        <w:numPr>
          <w:ilvl w:val="0"/>
          <w:numId w:val="205"/>
        </w:numPr>
        <w:pBdr>
          <w:top w:val="nil"/>
          <w:left w:val="nil"/>
          <w:bottom w:val="nil"/>
          <w:right w:val="nil"/>
          <w:between w:val="nil"/>
        </w:pBdr>
        <w:spacing w:after="0" w:line="240" w:lineRule="auto"/>
        <w:jc w:val="both"/>
        <w:rPr>
          <w:rFonts w:ascii="Verdana" w:eastAsia="Verdana" w:hAnsi="Verdana" w:cs="Verdana"/>
          <w:sz w:val="20"/>
          <w:szCs w:val="20"/>
          <w:lang w:val="es-ES" w:eastAsia="de-CH"/>
        </w:rPr>
      </w:pPr>
      <w:r w:rsidRPr="00702D90">
        <w:rPr>
          <w:rFonts w:ascii="Verdana" w:eastAsia="Verdana" w:hAnsi="Verdana" w:cs="Verdana"/>
          <w:sz w:val="20"/>
          <w:szCs w:val="20"/>
          <w:lang w:val="es-ES" w:eastAsia="de-CH"/>
        </w:rPr>
        <w:t>Imajući u vidu sve teorije o adolescenciji (npr. biosocijalna teorija, organizmička teorija, teorije učenja, bihejvioristička teorija, teorije socijalnog učenja i sociološke teorije), prepoznati metode koje učenicima mogu pomoći tokom njihovog emocionalnog i intelektualnog razvoja, a primjenljive su u učionici;</w:t>
      </w:r>
    </w:p>
    <w:p w14:paraId="6D991F90" w14:textId="77777777" w:rsidR="008E33DA" w:rsidRPr="00702D90" w:rsidRDefault="008E33DA" w:rsidP="008A4C33">
      <w:pPr>
        <w:numPr>
          <w:ilvl w:val="0"/>
          <w:numId w:val="205"/>
        </w:numPr>
        <w:pBdr>
          <w:top w:val="nil"/>
          <w:left w:val="nil"/>
          <w:bottom w:val="nil"/>
          <w:right w:val="nil"/>
          <w:between w:val="nil"/>
        </w:pBdr>
        <w:spacing w:after="0" w:line="240" w:lineRule="auto"/>
        <w:jc w:val="both"/>
        <w:rPr>
          <w:rFonts w:ascii="Verdana" w:eastAsia="Verdana" w:hAnsi="Verdana" w:cs="Verdana"/>
          <w:sz w:val="20"/>
          <w:szCs w:val="20"/>
          <w:lang w:val="es-ES" w:eastAsia="de-CH"/>
        </w:rPr>
      </w:pPr>
      <w:r w:rsidRPr="00702D90">
        <w:rPr>
          <w:rFonts w:ascii="Verdana" w:eastAsia="Verdana" w:hAnsi="Verdana" w:cs="Verdana"/>
          <w:sz w:val="20"/>
          <w:szCs w:val="20"/>
          <w:lang w:val="es-ES" w:eastAsia="de-CH"/>
        </w:rPr>
        <w:t>Teorije na osnovu kojih se oblikuje, tj. koje karakterišu rad sa adolescentima individualno i u odjeljenju kao široj sredini</w:t>
      </w:r>
    </w:p>
    <w:p w14:paraId="265CCEE6" w14:textId="77777777" w:rsidR="008E33DA" w:rsidRPr="00702D90" w:rsidRDefault="008E33DA" w:rsidP="008A4C33">
      <w:pPr>
        <w:numPr>
          <w:ilvl w:val="0"/>
          <w:numId w:val="205"/>
        </w:numPr>
        <w:pBdr>
          <w:top w:val="nil"/>
          <w:left w:val="nil"/>
          <w:bottom w:val="nil"/>
          <w:right w:val="nil"/>
          <w:between w:val="nil"/>
        </w:pBdr>
        <w:spacing w:after="0" w:line="240" w:lineRule="auto"/>
        <w:jc w:val="both"/>
        <w:rPr>
          <w:rFonts w:ascii="Verdana" w:eastAsia="Verdana" w:hAnsi="Verdana" w:cs="Verdana"/>
          <w:sz w:val="20"/>
          <w:szCs w:val="20"/>
          <w:lang w:val="es-ES" w:eastAsia="de-CH"/>
        </w:rPr>
      </w:pPr>
      <w:r w:rsidRPr="00702D90">
        <w:rPr>
          <w:rFonts w:ascii="Verdana" w:eastAsia="Verdana" w:hAnsi="Verdana" w:cs="Verdana"/>
          <w:sz w:val="20"/>
          <w:szCs w:val="20"/>
          <w:lang w:val="es-ES" w:eastAsia="de-CH"/>
        </w:rPr>
        <w:t>Teorije i praktična primjena nenasilnih komunikacijskih metoda i konkretnih razvojno-usmjerenih aktivnosti u kojima učenici imaju centralnu ulogu</w:t>
      </w:r>
    </w:p>
    <w:p w14:paraId="517A237F" w14:textId="77777777" w:rsidR="008E33DA" w:rsidRPr="00702D90" w:rsidRDefault="008E33DA" w:rsidP="008A4C33">
      <w:pPr>
        <w:numPr>
          <w:ilvl w:val="0"/>
          <w:numId w:val="205"/>
        </w:numPr>
        <w:pBdr>
          <w:top w:val="nil"/>
          <w:left w:val="nil"/>
          <w:bottom w:val="nil"/>
          <w:right w:val="nil"/>
          <w:between w:val="nil"/>
        </w:pBdr>
        <w:spacing w:after="0" w:line="240" w:lineRule="auto"/>
        <w:jc w:val="both"/>
        <w:rPr>
          <w:rFonts w:ascii="Verdana" w:eastAsia="Verdana" w:hAnsi="Verdana" w:cs="Verdana"/>
          <w:sz w:val="20"/>
          <w:szCs w:val="20"/>
          <w:lang w:val="es-ES" w:eastAsia="de-CH"/>
        </w:rPr>
      </w:pPr>
      <w:r w:rsidRPr="00702D90">
        <w:rPr>
          <w:rFonts w:ascii="Verdana" w:eastAsia="Verdana" w:hAnsi="Verdana" w:cs="Verdana"/>
          <w:sz w:val="20"/>
          <w:szCs w:val="20"/>
          <w:lang w:val="es-ES" w:eastAsia="de-CH"/>
        </w:rPr>
        <w:t>Sistemi vrijednosti i postojećih uvjerenja, rad na emocijama i stavovima i načini njihovog potencijalnog uticaja na izgradnju odnosa sa adolescentima u obrazovnom procesu.</w:t>
      </w:r>
    </w:p>
    <w:p w14:paraId="55B0A616" w14:textId="77777777" w:rsidR="008E33DA" w:rsidRPr="00702D90" w:rsidRDefault="008E33DA" w:rsidP="008E33DA">
      <w:pPr>
        <w:spacing w:after="0" w:line="240" w:lineRule="auto"/>
        <w:jc w:val="both"/>
        <w:rPr>
          <w:rFonts w:ascii="Verdana" w:eastAsia="Times New Roman" w:hAnsi="Verdana" w:cs="Verdana"/>
          <w:b/>
          <w:sz w:val="20"/>
          <w:szCs w:val="20"/>
          <w:lang w:val="es-ES" w:eastAsia="de-CH"/>
        </w:rPr>
      </w:pPr>
    </w:p>
    <w:p w14:paraId="74E089DB" w14:textId="77777777" w:rsidR="008E33DA" w:rsidRPr="00702D90" w:rsidRDefault="008E33DA" w:rsidP="0084135B">
      <w:pPr>
        <w:pStyle w:val="NoSpacing"/>
        <w:rPr>
          <w:sz w:val="20"/>
          <w:szCs w:val="20"/>
          <w:lang w:val="es-ES"/>
        </w:rPr>
      </w:pPr>
      <w:r w:rsidRPr="00702D90">
        <w:rPr>
          <w:b/>
          <w:sz w:val="20"/>
          <w:szCs w:val="20"/>
          <w:lang w:val="es-ES"/>
        </w:rPr>
        <w:t>Način realizacije programa:</w:t>
      </w:r>
      <w:r w:rsidRPr="00702D90">
        <w:rPr>
          <w:sz w:val="20"/>
          <w:szCs w:val="20"/>
          <w:lang w:val="es-ES"/>
        </w:rPr>
        <w:t xml:space="preserve"> neposredno po potrebi online </w:t>
      </w:r>
    </w:p>
    <w:p w14:paraId="65159E07" w14:textId="77777777" w:rsidR="0084135B" w:rsidRPr="00702D90" w:rsidRDefault="0084135B" w:rsidP="0084135B">
      <w:pPr>
        <w:pStyle w:val="NoSpacing"/>
        <w:rPr>
          <w:b/>
          <w:sz w:val="20"/>
          <w:szCs w:val="20"/>
          <w:lang w:val="es-ES"/>
        </w:rPr>
      </w:pPr>
    </w:p>
    <w:p w14:paraId="095C5BF9" w14:textId="77777777" w:rsidR="008E33DA" w:rsidRPr="00702D90" w:rsidRDefault="008E33DA" w:rsidP="0084135B">
      <w:pPr>
        <w:pStyle w:val="NoSpacing"/>
        <w:rPr>
          <w:sz w:val="20"/>
          <w:szCs w:val="20"/>
          <w:lang w:val="es-ES"/>
        </w:rPr>
      </w:pPr>
      <w:r w:rsidRPr="00702D90">
        <w:rPr>
          <w:b/>
          <w:sz w:val="20"/>
          <w:szCs w:val="20"/>
          <w:lang w:val="es-ES"/>
        </w:rPr>
        <w:t>Trajanje programa (broj dana i broj sati):</w:t>
      </w:r>
      <w:r w:rsidR="005E3A01" w:rsidRPr="00702D90">
        <w:rPr>
          <w:sz w:val="20"/>
          <w:szCs w:val="20"/>
          <w:lang w:val="es-ES"/>
        </w:rPr>
        <w:t xml:space="preserve"> 2 </w:t>
      </w:r>
      <w:r w:rsidRPr="00702D90">
        <w:rPr>
          <w:sz w:val="20"/>
          <w:szCs w:val="20"/>
          <w:lang w:val="es-ES"/>
        </w:rPr>
        <w:t xml:space="preserve">dana (moguće i vikend), 16 sati </w:t>
      </w:r>
    </w:p>
    <w:p w14:paraId="37410260" w14:textId="77777777" w:rsidR="0084135B" w:rsidRPr="00702D90" w:rsidRDefault="0084135B" w:rsidP="0084135B">
      <w:pPr>
        <w:pStyle w:val="NoSpacing"/>
        <w:rPr>
          <w:sz w:val="20"/>
          <w:szCs w:val="20"/>
          <w:lang w:val="es-ES"/>
        </w:rPr>
      </w:pPr>
    </w:p>
    <w:p w14:paraId="5404E914" w14:textId="229349D0" w:rsidR="008E33DA" w:rsidRPr="00702D90" w:rsidRDefault="008E33DA" w:rsidP="0084135B">
      <w:pPr>
        <w:pStyle w:val="NoSpacing"/>
        <w:rPr>
          <w:sz w:val="20"/>
          <w:szCs w:val="20"/>
          <w:lang w:val="es-ES"/>
        </w:rPr>
      </w:pPr>
      <w:r w:rsidRPr="00702D90">
        <w:rPr>
          <w:b/>
          <w:sz w:val="20"/>
          <w:szCs w:val="20"/>
          <w:lang w:val="es-ES"/>
        </w:rPr>
        <w:t xml:space="preserve">Broj učesnika u grupi: </w:t>
      </w:r>
      <w:r w:rsidRPr="00702D90">
        <w:rPr>
          <w:sz w:val="20"/>
          <w:szCs w:val="20"/>
          <w:lang w:val="es-ES"/>
        </w:rPr>
        <w:t>15</w:t>
      </w:r>
      <w:r w:rsidR="008E7ADA" w:rsidRPr="00702D90">
        <w:rPr>
          <w:sz w:val="20"/>
          <w:szCs w:val="20"/>
          <w:lang w:val="es-ES"/>
        </w:rPr>
        <w:t xml:space="preserve"> - </w:t>
      </w:r>
      <w:r w:rsidRPr="00702D90">
        <w:rPr>
          <w:sz w:val="20"/>
          <w:szCs w:val="20"/>
          <w:lang w:val="es-ES"/>
        </w:rPr>
        <w:t>25</w:t>
      </w:r>
    </w:p>
    <w:p w14:paraId="5B6E73B0" w14:textId="77777777" w:rsidR="008E33DA" w:rsidRPr="00702D90" w:rsidRDefault="008E33DA" w:rsidP="0084135B">
      <w:pPr>
        <w:pStyle w:val="NoSpacing"/>
        <w:rPr>
          <w:sz w:val="20"/>
          <w:szCs w:val="20"/>
          <w:lang w:val="es-ES"/>
        </w:rPr>
      </w:pPr>
    </w:p>
    <w:p w14:paraId="37591575" w14:textId="4B7E7AFA" w:rsidR="008E33DA" w:rsidRPr="00702D90" w:rsidRDefault="008E33DA" w:rsidP="0084135B">
      <w:pPr>
        <w:pStyle w:val="NoSpacing"/>
        <w:jc w:val="both"/>
        <w:rPr>
          <w:sz w:val="20"/>
          <w:szCs w:val="20"/>
          <w:lang w:val="es-ES"/>
        </w:rPr>
      </w:pPr>
      <w:r w:rsidRPr="00702D90">
        <w:rPr>
          <w:b/>
          <w:sz w:val="20"/>
          <w:szCs w:val="20"/>
          <w:lang w:val="es-ES"/>
        </w:rPr>
        <w:t xml:space="preserve">Cijena po učesniku dnevno  i šta ona uključuje: </w:t>
      </w:r>
      <w:r w:rsidR="002D41CE" w:rsidRPr="00702D90">
        <w:rPr>
          <w:sz w:val="20"/>
          <w:szCs w:val="20"/>
          <w:lang w:val="es-ES"/>
        </w:rPr>
        <w:t>Cijena po učesniku</w:t>
      </w:r>
      <w:r w:rsidRPr="00702D90">
        <w:rPr>
          <w:sz w:val="20"/>
          <w:szCs w:val="20"/>
          <w:lang w:val="es-ES"/>
        </w:rPr>
        <w:t xml:space="preserve"> za  grupu od 20 učesnika je 60.90 eura i</w:t>
      </w:r>
      <w:r w:rsidR="0084135B" w:rsidRPr="00702D90">
        <w:rPr>
          <w:sz w:val="20"/>
          <w:szCs w:val="20"/>
          <w:lang w:val="es-ES"/>
        </w:rPr>
        <w:t xml:space="preserve"> uključuje</w:t>
      </w:r>
      <w:r w:rsidRPr="00702D90">
        <w:rPr>
          <w:sz w:val="20"/>
          <w:szCs w:val="20"/>
          <w:lang w:val="es-ES"/>
        </w:rPr>
        <w:t xml:space="preserve"> nadoknade za trenere + PDV,  troškove organizovanja obuke (prostor, oprema, materijali), osvježenje i putne troškove za učesnike, smještaj i hranu za trenere, priručnike za učesnike, koordinaciju aktivnosti i menadžment i administrativne troškove.</w:t>
      </w:r>
    </w:p>
    <w:p w14:paraId="07BF7139" w14:textId="77777777" w:rsidR="00083B9F" w:rsidRPr="00702D90" w:rsidRDefault="00083B9F">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902DC2" w:rsidRPr="00702D90" w14:paraId="79D12F86" w14:textId="77777777" w:rsidTr="0081592A">
        <w:trPr>
          <w:trHeight w:val="708"/>
        </w:trPr>
        <w:tc>
          <w:tcPr>
            <w:tcW w:w="9062" w:type="dxa"/>
            <w:shd w:val="clear" w:color="auto" w:fill="FBE4D5" w:themeFill="accent2" w:themeFillTint="33"/>
            <w:vAlign w:val="center"/>
          </w:tcPr>
          <w:p w14:paraId="5BAC3DF1" w14:textId="02C2D704" w:rsidR="00902DC2" w:rsidRPr="00702D90" w:rsidRDefault="005272ED" w:rsidP="002D493B">
            <w:pPr>
              <w:jc w:val="center"/>
              <w:rPr>
                <w:rFonts w:ascii="Verdana" w:hAnsi="Verdana" w:cs="Tahoma"/>
                <w:b/>
                <w:bCs/>
                <w:iCs/>
                <w:sz w:val="20"/>
                <w:szCs w:val="20"/>
                <w:lang w:val="pl-PL"/>
              </w:rPr>
            </w:pPr>
            <w:r w:rsidRPr="00702D90">
              <w:rPr>
                <w:rFonts w:ascii="Verdana" w:hAnsi="Verdana" w:cs="Tahoma"/>
                <w:b/>
                <w:bCs/>
                <w:iCs/>
                <w:lang w:val="pl-PL"/>
              </w:rPr>
              <w:lastRenderedPageBreak/>
              <w:t>289</w:t>
            </w:r>
            <w:r w:rsidR="007A71CC" w:rsidRPr="00702D90">
              <w:rPr>
                <w:rFonts w:ascii="Verdana" w:hAnsi="Verdana" w:cs="Tahoma"/>
                <w:b/>
                <w:bCs/>
                <w:iCs/>
                <w:lang w:val="pl-PL"/>
              </w:rPr>
              <w:t>.</w:t>
            </w:r>
            <w:r w:rsidR="002D493B" w:rsidRPr="00702D90">
              <w:rPr>
                <w:rFonts w:ascii="Verdana" w:eastAsia="Times New Roman" w:hAnsi="Verdana" w:cs="Verdana"/>
                <w:b/>
                <w:lang w:val="en-GB" w:eastAsia="de-CH"/>
              </w:rPr>
              <w:t xml:space="preserve"> RAZVOJ INTERKULTURALNIH KOMPETENCIJA NASTAVNIKA</w:t>
            </w:r>
          </w:p>
        </w:tc>
      </w:tr>
    </w:tbl>
    <w:p w14:paraId="021C5D4F" w14:textId="77777777" w:rsidR="00902DC2" w:rsidRPr="00702D90" w:rsidRDefault="00902DC2" w:rsidP="00902DC2">
      <w:pPr>
        <w:spacing w:after="0" w:line="240" w:lineRule="auto"/>
        <w:rPr>
          <w:rFonts w:ascii="Verdana" w:eastAsia="Times New Roman" w:hAnsi="Verdana" w:cs="Verdana"/>
          <w:b/>
          <w:sz w:val="20"/>
          <w:szCs w:val="20"/>
          <w:lang w:val="sr-Latn-CS" w:eastAsia="de-CH"/>
        </w:rPr>
      </w:pPr>
    </w:p>
    <w:p w14:paraId="15344684" w14:textId="77777777" w:rsidR="00902DC2" w:rsidRPr="00702D90" w:rsidRDefault="002D493B" w:rsidP="00902DC2">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Autor</w:t>
      </w:r>
      <w:r w:rsidR="00902DC2" w:rsidRPr="00702D90">
        <w:rPr>
          <w:rFonts w:ascii="Verdana" w:eastAsia="Times New Roman" w:hAnsi="Verdana" w:cs="Verdana"/>
          <w:b/>
          <w:sz w:val="20"/>
          <w:szCs w:val="20"/>
          <w:lang w:val="sr-Latn-CS" w:eastAsia="de-CH"/>
        </w:rPr>
        <w:t xml:space="preserve">: </w:t>
      </w:r>
      <w:r w:rsidR="00902DC2" w:rsidRPr="00702D90">
        <w:rPr>
          <w:rFonts w:ascii="Verdana" w:eastAsia="Times New Roman" w:hAnsi="Verdana" w:cs="Arial"/>
          <w:sz w:val="20"/>
          <w:szCs w:val="20"/>
          <w:lang w:val="sr-Latn-CS" w:eastAsia="de-CH"/>
        </w:rPr>
        <w:t xml:space="preserve">prof. </w:t>
      </w:r>
      <w:r w:rsidR="00902DC2" w:rsidRPr="00702D90">
        <w:rPr>
          <w:rFonts w:ascii="Verdana" w:eastAsia="Times New Roman" w:hAnsi="Verdana" w:cs="Arial"/>
          <w:sz w:val="20"/>
          <w:szCs w:val="20"/>
          <w:lang w:val="sr-Latn-ME" w:eastAsia="de-CH"/>
        </w:rPr>
        <w:t>dr Saša Milić</w:t>
      </w:r>
    </w:p>
    <w:p w14:paraId="1181ECE2" w14:textId="77777777" w:rsidR="00902DC2" w:rsidRPr="00702D90" w:rsidRDefault="00902DC2" w:rsidP="00902DC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2D493B" w:rsidRPr="00702D90">
        <w:rPr>
          <w:rFonts w:ascii="Verdana" w:eastAsia="Times New Roman" w:hAnsi="Verdana" w:cs="Verdana"/>
          <w:sz w:val="20"/>
          <w:szCs w:val="20"/>
          <w:lang w:val="sr-Latn-CS" w:eastAsia="de-CH"/>
        </w:rPr>
        <w:t>p</w:t>
      </w:r>
      <w:r w:rsidRPr="00702D90">
        <w:rPr>
          <w:rFonts w:ascii="Verdana" w:eastAsia="Times New Roman" w:hAnsi="Verdana" w:cs="Verdana"/>
          <w:sz w:val="20"/>
          <w:szCs w:val="20"/>
          <w:lang w:val="sr-Latn-CS" w:eastAsia="de-CH"/>
        </w:rPr>
        <w:t>rof. dr Saša Milić</w:t>
      </w:r>
    </w:p>
    <w:p w14:paraId="406943B0" w14:textId="77777777" w:rsidR="00902DC2" w:rsidRPr="00702D90" w:rsidRDefault="00902DC2" w:rsidP="00902DC2">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sasamilic</w:t>
      </w:r>
      <w:r w:rsidRPr="00702D90">
        <w:rPr>
          <w:rFonts w:ascii="Verdana" w:eastAsia="Times New Roman" w:hAnsi="Verdana" w:cs="Arial"/>
          <w:sz w:val="20"/>
          <w:szCs w:val="20"/>
          <w:lang w:val="es-ES" w:eastAsia="de-CH"/>
        </w:rPr>
        <w:t>@ucg.ac.me</w:t>
      </w:r>
    </w:p>
    <w:p w14:paraId="21568983" w14:textId="77777777" w:rsidR="00902DC2" w:rsidRPr="00702D90" w:rsidRDefault="00902DC2" w:rsidP="00902DC2">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Broj telefona: </w:t>
      </w:r>
      <w:r w:rsidR="002D493B" w:rsidRPr="00702D90">
        <w:rPr>
          <w:rFonts w:ascii="Verdana" w:eastAsia="Times New Roman" w:hAnsi="Verdana" w:cs="Verdana"/>
          <w:sz w:val="20"/>
          <w:szCs w:val="20"/>
          <w:lang w:val="sr-Latn-ME" w:eastAsia="de-CH"/>
        </w:rPr>
        <w:t>0</w:t>
      </w:r>
      <w:r w:rsidRPr="00702D90">
        <w:rPr>
          <w:rFonts w:ascii="Verdana" w:eastAsia="Times New Roman" w:hAnsi="Verdana" w:cs="Verdana"/>
          <w:sz w:val="20"/>
          <w:szCs w:val="20"/>
          <w:lang w:val="sr-Latn-ME" w:eastAsia="de-CH"/>
        </w:rPr>
        <w:t>68 016 401</w:t>
      </w:r>
    </w:p>
    <w:p w14:paraId="0FE62083" w14:textId="77777777" w:rsidR="00902DC2" w:rsidRPr="00702D90" w:rsidRDefault="00902DC2" w:rsidP="00902DC2">
      <w:pPr>
        <w:spacing w:after="0" w:line="240" w:lineRule="auto"/>
        <w:jc w:val="both"/>
        <w:rPr>
          <w:rFonts w:ascii="Verdana" w:eastAsia="Times New Roman" w:hAnsi="Verdana" w:cs="Arial"/>
          <w:sz w:val="20"/>
          <w:szCs w:val="20"/>
          <w:lang w:val="sr-Latn-CS" w:eastAsia="de-CH"/>
        </w:rPr>
      </w:pPr>
    </w:p>
    <w:p w14:paraId="0A7A04BB" w14:textId="6BB85EC5" w:rsidR="00902DC2" w:rsidRPr="00702D90" w:rsidRDefault="00902DC2" w:rsidP="002D493B">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sr-Latn-ME" w:eastAsia="de-CH"/>
        </w:rPr>
        <w:t xml:space="preserve">pšti cilj </w:t>
      </w:r>
      <w:r w:rsidRPr="00702D90">
        <w:rPr>
          <w:rFonts w:ascii="Verdana" w:eastAsia="Times New Roman" w:hAnsi="Verdana" w:cs="Verdana"/>
          <w:b/>
          <w:sz w:val="20"/>
          <w:szCs w:val="20"/>
          <w:lang w:val="sr-Latn-CS" w:eastAsia="de-CH"/>
        </w:rPr>
        <w:t>programa:</w:t>
      </w:r>
      <w:r w:rsidR="002D493B" w:rsidRPr="00702D90">
        <w:rPr>
          <w:rFonts w:ascii="Verdana" w:eastAsia="Times New Roman" w:hAnsi="Verdana" w:cs="Verdana"/>
          <w:b/>
          <w:sz w:val="20"/>
          <w:szCs w:val="20"/>
          <w:lang w:val="sr-Latn-CS" w:eastAsia="de-CH"/>
        </w:rPr>
        <w:t xml:space="preserve"> </w:t>
      </w:r>
      <w:r w:rsidRPr="00702D90">
        <w:rPr>
          <w:rFonts w:ascii="Verdana" w:eastAsia="Times New Roman" w:hAnsi="Verdana" w:cs="Tahoma"/>
          <w:sz w:val="20"/>
          <w:szCs w:val="20"/>
          <w:lang w:val="pl-PL" w:eastAsia="de-CH"/>
        </w:rPr>
        <w:t xml:space="preserve">Unapređivanje </w:t>
      </w:r>
      <w:r w:rsidRPr="00702D90">
        <w:rPr>
          <w:rFonts w:ascii="Verdana" w:eastAsia="Times New Roman" w:hAnsi="Verdana" w:cs="Tahoma"/>
          <w:sz w:val="20"/>
          <w:szCs w:val="20"/>
          <w:lang w:val="sl-SI" w:eastAsia="de-CH"/>
        </w:rPr>
        <w:t>postojećih i sticanje novih znanja o interkulturalnom utemeljenju vaspitno-obrazovnog procesa.</w:t>
      </w:r>
    </w:p>
    <w:p w14:paraId="061423D3" w14:textId="77777777" w:rsidR="00902DC2" w:rsidRPr="00702D90" w:rsidRDefault="00902DC2" w:rsidP="00902DC2">
      <w:pPr>
        <w:spacing w:after="0" w:line="240" w:lineRule="auto"/>
        <w:jc w:val="both"/>
        <w:rPr>
          <w:rFonts w:ascii="Verdana" w:eastAsia="Times New Roman" w:hAnsi="Verdana" w:cs="Verdana"/>
          <w:b/>
          <w:sz w:val="20"/>
          <w:szCs w:val="20"/>
          <w:lang w:val="sr-Latn-CS" w:eastAsia="de-CH"/>
        </w:rPr>
      </w:pPr>
    </w:p>
    <w:p w14:paraId="4DAEF75F" w14:textId="77777777" w:rsidR="00902DC2" w:rsidRPr="00702D90" w:rsidRDefault="00902DC2" w:rsidP="002D493B">
      <w:pPr>
        <w:spacing w:after="80" w:line="240" w:lineRule="atLeast"/>
        <w:contextualSpacing/>
        <w:jc w:val="both"/>
        <w:rPr>
          <w:rFonts w:ascii="Verdana" w:eastAsia="Times New Roman" w:hAnsi="Verdana" w:cs="Verdana"/>
          <w:sz w:val="20"/>
          <w:szCs w:val="20"/>
          <w:lang w:val="pl-PL" w:eastAsia="de-CH"/>
        </w:rPr>
      </w:pPr>
      <w:r w:rsidRPr="00702D90">
        <w:rPr>
          <w:rFonts w:ascii="Verdana" w:eastAsia="Times New Roman" w:hAnsi="Verdana" w:cs="Verdana"/>
          <w:b/>
          <w:sz w:val="20"/>
          <w:szCs w:val="20"/>
          <w:lang w:val="sr-Latn-CS" w:eastAsia="de-CH"/>
        </w:rPr>
        <w:t>Specifični ciljevi programa:</w:t>
      </w:r>
      <w:r w:rsidR="002D493B" w:rsidRPr="00702D90">
        <w:rPr>
          <w:rFonts w:ascii="Verdana" w:eastAsia="Times New Roman" w:hAnsi="Verdana" w:cs="Verdana"/>
          <w:b/>
          <w:sz w:val="20"/>
          <w:szCs w:val="20"/>
          <w:lang w:val="sr-Latn-CS" w:eastAsia="de-CH"/>
        </w:rPr>
        <w:t xml:space="preserve"> </w:t>
      </w:r>
      <w:r w:rsidR="002D493B" w:rsidRPr="00702D90">
        <w:rPr>
          <w:rFonts w:ascii="Verdana" w:eastAsia="Times New Roman" w:hAnsi="Verdana" w:cs="Verdana"/>
          <w:sz w:val="20"/>
          <w:szCs w:val="20"/>
          <w:lang w:val="sr-Latn-ME" w:eastAsia="de-CH"/>
        </w:rPr>
        <w:t>r</w:t>
      </w:r>
      <w:r w:rsidRPr="00702D90">
        <w:rPr>
          <w:rFonts w:ascii="Verdana" w:eastAsia="Times New Roman" w:hAnsi="Verdana" w:cs="Verdana"/>
          <w:sz w:val="20"/>
          <w:szCs w:val="20"/>
          <w:lang w:val="sr-Latn-ME" w:eastAsia="de-CH"/>
        </w:rPr>
        <w:t>azumijevanje nosećih sintagmi interkulturalnog obrazovanja</w:t>
      </w:r>
      <w:r w:rsidR="002D493B"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pl-PL" w:eastAsia="de-CH"/>
        </w:rPr>
        <w:t xml:space="preserve">kompleksnosti kultura i </w:t>
      </w:r>
      <w:r w:rsidR="002D493B" w:rsidRPr="00702D90">
        <w:rPr>
          <w:rFonts w:ascii="Verdana" w:eastAsia="Times New Roman" w:hAnsi="Verdana" w:cs="Verdana"/>
          <w:sz w:val="20"/>
          <w:szCs w:val="20"/>
          <w:lang w:val="sr-Latn-ME" w:eastAsia="de-CH"/>
        </w:rPr>
        <w:t xml:space="preserve">različitih modela interkulturalnih kompetencija i ideje interkulturalnog kurikuluma; </w:t>
      </w:r>
      <w:r w:rsidRPr="00702D90">
        <w:rPr>
          <w:rFonts w:ascii="Verdana" w:eastAsia="Times New Roman" w:hAnsi="Verdana" w:cs="Verdana"/>
          <w:sz w:val="20"/>
          <w:szCs w:val="20"/>
          <w:lang w:val="pl-PL" w:eastAsia="de-CH"/>
        </w:rPr>
        <w:t>opis crnogrske na os</w:t>
      </w:r>
      <w:r w:rsidR="002D493B" w:rsidRPr="00702D90">
        <w:rPr>
          <w:rFonts w:ascii="Verdana" w:eastAsia="Times New Roman" w:hAnsi="Verdana" w:cs="Verdana"/>
          <w:sz w:val="20"/>
          <w:szCs w:val="20"/>
          <w:lang w:val="pl-PL" w:eastAsia="de-CH"/>
        </w:rPr>
        <w:t xml:space="preserve">novu Hofstedovog modela kulture; </w:t>
      </w:r>
      <w:r w:rsidR="002D493B" w:rsidRPr="00702D90">
        <w:rPr>
          <w:rFonts w:ascii="Verdana" w:eastAsia="Times New Roman" w:hAnsi="Verdana" w:cs="Verdana"/>
          <w:sz w:val="20"/>
          <w:szCs w:val="20"/>
          <w:lang w:val="sr-Latn-ME" w:eastAsia="de-CH"/>
        </w:rPr>
        <w:t>o</w:t>
      </w:r>
      <w:r w:rsidRPr="00702D90">
        <w:rPr>
          <w:rFonts w:ascii="Verdana" w:eastAsia="Times New Roman" w:hAnsi="Verdana" w:cs="Verdana"/>
          <w:sz w:val="20"/>
          <w:szCs w:val="20"/>
          <w:lang w:val="sr-Latn-ME" w:eastAsia="de-CH"/>
        </w:rPr>
        <w:t xml:space="preserve">svješćivanje koncepta i uticaja stereotipa, predrasuda, preferencija nastavnika na vaspitno-obrazovni proces, kao i </w:t>
      </w:r>
      <w:r w:rsidRPr="00702D90">
        <w:rPr>
          <w:rFonts w:ascii="Verdana" w:eastAsia="Times New Roman" w:hAnsi="Verdana" w:cs="Verdana"/>
          <w:sz w:val="20"/>
          <w:szCs w:val="20"/>
          <w:lang w:val="pl-PL" w:eastAsia="de-CH"/>
        </w:rPr>
        <w:t xml:space="preserve">„stepena” interkulturalnosti nastavnika i </w:t>
      </w:r>
      <w:r w:rsidR="002D493B" w:rsidRPr="00702D90">
        <w:rPr>
          <w:rFonts w:ascii="Verdana" w:eastAsia="Times New Roman" w:hAnsi="Verdana" w:cs="Verdana"/>
          <w:sz w:val="20"/>
          <w:szCs w:val="20"/>
          <w:lang w:val="pl-PL" w:eastAsia="de-CH"/>
        </w:rPr>
        <w:t>škole iz koje dolazi; u</w:t>
      </w:r>
      <w:r w:rsidRPr="00702D90">
        <w:rPr>
          <w:rFonts w:ascii="Verdana" w:eastAsia="Times New Roman" w:hAnsi="Verdana" w:cs="Verdana"/>
          <w:sz w:val="20"/>
          <w:szCs w:val="20"/>
          <w:lang w:val="pl-PL" w:eastAsia="de-CH"/>
        </w:rPr>
        <w:t xml:space="preserve">poznavanje sa strategijama za uspješno stvaranje kulturno responzivne učionice </w:t>
      </w:r>
      <w:r w:rsidR="002D493B" w:rsidRPr="00702D90">
        <w:rPr>
          <w:rFonts w:ascii="Verdana" w:eastAsia="Times New Roman" w:hAnsi="Verdana" w:cs="Verdana"/>
          <w:sz w:val="20"/>
          <w:szCs w:val="20"/>
          <w:lang w:val="pl-PL" w:eastAsia="de-CH"/>
        </w:rPr>
        <w:t>i</w:t>
      </w:r>
      <w:r w:rsidRPr="00702D90">
        <w:rPr>
          <w:rFonts w:ascii="Verdana" w:eastAsia="Times New Roman" w:hAnsi="Verdana" w:cs="Verdana"/>
          <w:sz w:val="20"/>
          <w:szCs w:val="20"/>
          <w:lang w:val="pl-PL" w:eastAsia="de-CH"/>
        </w:rPr>
        <w:t>li škole na tri nivoa.</w:t>
      </w:r>
    </w:p>
    <w:p w14:paraId="4C54C74F" w14:textId="77777777" w:rsidR="00902DC2" w:rsidRPr="00702D90" w:rsidRDefault="00902DC2" w:rsidP="00902DC2">
      <w:pPr>
        <w:spacing w:after="80" w:line="240" w:lineRule="atLeast"/>
        <w:rPr>
          <w:rFonts w:ascii="Verdana" w:eastAsia="Times New Roman" w:hAnsi="Verdana" w:cs="Verdana"/>
          <w:b/>
          <w:sz w:val="20"/>
          <w:szCs w:val="20"/>
          <w:lang w:val="sr-Latn-CS" w:eastAsia="de-CH"/>
        </w:rPr>
      </w:pPr>
    </w:p>
    <w:p w14:paraId="6B6F0CB2" w14:textId="77777777" w:rsidR="00902DC2" w:rsidRPr="00702D90" w:rsidRDefault="00902DC2" w:rsidP="002D493B">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Ciljna grupa: </w:t>
      </w:r>
      <w:r w:rsidR="002D493B" w:rsidRPr="00702D90">
        <w:rPr>
          <w:rFonts w:ascii="Verdana" w:eastAsia="Times New Roman" w:hAnsi="Verdana" w:cs="Tahoma"/>
          <w:sz w:val="20"/>
          <w:szCs w:val="20"/>
          <w:lang w:val="en-GB" w:eastAsia="de-CH"/>
        </w:rPr>
        <w:t>v</w:t>
      </w:r>
      <w:r w:rsidRPr="00702D90">
        <w:rPr>
          <w:rFonts w:ascii="Verdana" w:eastAsia="Times New Roman" w:hAnsi="Verdana" w:cs="Tahoma"/>
          <w:sz w:val="20"/>
          <w:szCs w:val="20"/>
          <w:lang w:val="en-GB" w:eastAsia="de-CH"/>
        </w:rPr>
        <w:t>aspita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nastavnici</w:t>
      </w:r>
      <w:r w:rsidR="002D493B"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osnovnih</w:t>
      </w:r>
      <w:r w:rsidR="002D493B" w:rsidRPr="00702D90">
        <w:rPr>
          <w:rFonts w:ascii="Verdana" w:eastAsia="Times New Roman" w:hAnsi="Verdana" w:cs="Tahoma"/>
          <w:sz w:val="20"/>
          <w:szCs w:val="20"/>
          <w:lang w:val="sr-Latn-CS" w:eastAsia="de-CH"/>
        </w:rPr>
        <w:t xml:space="preserve"> </w:t>
      </w:r>
      <w:r w:rsidR="002D493B" w:rsidRPr="00702D90">
        <w:rPr>
          <w:rFonts w:ascii="Verdana" w:eastAsia="Times New Roman" w:hAnsi="Verdana" w:cs="Tahoma"/>
          <w:sz w:val="20"/>
          <w:szCs w:val="20"/>
          <w:lang w:val="en-GB" w:eastAsia="de-CH"/>
        </w:rPr>
        <w:t>i</w:t>
      </w:r>
      <w:r w:rsidR="002D493B"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srednjih</w:t>
      </w:r>
      <w:r w:rsidR="002D493B" w:rsidRPr="00702D90">
        <w:rPr>
          <w:rFonts w:ascii="Verdana" w:eastAsia="Times New Roman" w:hAnsi="Verdana" w:cs="Tahoma"/>
          <w:sz w:val="20"/>
          <w:szCs w:val="20"/>
          <w:lang w:val="sr-Latn-CS" w:eastAsia="de-CH"/>
        </w:rPr>
        <w:t xml:space="preserve"> š</w:t>
      </w:r>
      <w:r w:rsidR="002D493B" w:rsidRPr="00702D90">
        <w:rPr>
          <w:rFonts w:ascii="Verdana" w:eastAsia="Times New Roman" w:hAnsi="Verdana" w:cs="Tahoma"/>
          <w:sz w:val="20"/>
          <w:szCs w:val="20"/>
          <w:lang w:val="en-GB" w:eastAsia="de-CH"/>
        </w:rPr>
        <w:t>kola</w:t>
      </w:r>
      <w:r w:rsidR="002D493B" w:rsidRPr="00702D90">
        <w:rPr>
          <w:rFonts w:ascii="Verdana" w:eastAsia="Times New Roman" w:hAnsi="Verdana" w:cs="Tahoma"/>
          <w:sz w:val="20"/>
          <w:szCs w:val="20"/>
          <w:lang w:val="sr-Latn-CS" w:eastAsia="de-CH"/>
        </w:rPr>
        <w:t xml:space="preserve">, </w:t>
      </w:r>
      <w:r w:rsidR="002D493B" w:rsidRPr="00702D90">
        <w:rPr>
          <w:rFonts w:ascii="Verdana" w:eastAsia="Times New Roman" w:hAnsi="Verdana" w:cs="Tahoma"/>
          <w:sz w:val="20"/>
          <w:szCs w:val="20"/>
          <w:lang w:val="en-GB" w:eastAsia="de-CH"/>
        </w:rPr>
        <w:t>p</w:t>
      </w:r>
      <w:r w:rsidRPr="00702D90">
        <w:rPr>
          <w:rFonts w:ascii="Verdana" w:eastAsia="Times New Roman" w:hAnsi="Verdana" w:cs="Tahoma"/>
          <w:sz w:val="20"/>
          <w:szCs w:val="20"/>
          <w:lang w:val="en-GB" w:eastAsia="de-CH"/>
        </w:rPr>
        <w:t>edago</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ko</w:t>
      </w:r>
      <w:r w:rsidRPr="00702D90">
        <w:rPr>
          <w:rFonts w:ascii="Verdana" w:eastAsia="Times New Roman" w:hAnsi="Verdana" w:cs="Tahoma"/>
          <w:sz w:val="20"/>
          <w:szCs w:val="20"/>
          <w:lang w:val="sr-Latn-CS" w:eastAsia="de-CH"/>
        </w:rPr>
        <w:t>-</w:t>
      </w:r>
      <w:r w:rsidR="002D493B" w:rsidRPr="00702D90">
        <w:rPr>
          <w:rFonts w:ascii="Verdana" w:eastAsia="Times New Roman" w:hAnsi="Verdana" w:cs="Tahoma"/>
          <w:sz w:val="20"/>
          <w:szCs w:val="20"/>
          <w:lang w:val="en-GB" w:eastAsia="de-CH"/>
        </w:rPr>
        <w:t>ps</w:t>
      </w:r>
      <w:r w:rsidRPr="00702D90">
        <w:rPr>
          <w:rFonts w:ascii="Verdana" w:eastAsia="Times New Roman" w:hAnsi="Verdana" w:cs="Tahoma"/>
          <w:sz w:val="20"/>
          <w:szCs w:val="20"/>
          <w:lang w:val="en-GB" w:eastAsia="de-CH"/>
        </w:rPr>
        <w:t>ihilo</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ka</w:t>
      </w:r>
      <w:r w:rsidR="002D493B" w:rsidRPr="00702D90">
        <w:rPr>
          <w:rFonts w:ascii="Verdana" w:eastAsia="Times New Roman" w:hAnsi="Verdana" w:cs="Tahoma"/>
          <w:sz w:val="20"/>
          <w:szCs w:val="20"/>
          <w:lang w:val="sr-Latn-CS" w:eastAsia="de-CH"/>
        </w:rPr>
        <w:t xml:space="preserve"> </w:t>
      </w:r>
      <w:r w:rsidR="002D493B" w:rsidRPr="00702D90">
        <w:rPr>
          <w:rFonts w:ascii="Verdana" w:eastAsia="Times New Roman" w:hAnsi="Verdana" w:cs="Tahoma"/>
          <w:sz w:val="20"/>
          <w:szCs w:val="20"/>
          <w:lang w:val="en-GB" w:eastAsia="de-CH"/>
        </w:rPr>
        <w:t>s</w:t>
      </w:r>
      <w:r w:rsidRPr="00702D90">
        <w:rPr>
          <w:rFonts w:ascii="Verdana" w:eastAsia="Times New Roman" w:hAnsi="Verdana" w:cs="Tahoma"/>
          <w:sz w:val="20"/>
          <w:szCs w:val="20"/>
          <w:lang w:val="en-GB" w:eastAsia="de-CH"/>
        </w:rPr>
        <w:t>lu</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val="en-GB" w:eastAsia="de-CH"/>
        </w:rPr>
        <w:t>ba</w:t>
      </w:r>
      <w:r w:rsidR="002D493B" w:rsidRPr="00702D90">
        <w:rPr>
          <w:rFonts w:ascii="Verdana" w:eastAsia="Times New Roman" w:hAnsi="Verdana" w:cs="Tahoma"/>
          <w:sz w:val="20"/>
          <w:szCs w:val="20"/>
          <w:lang w:val="sr-Latn-CS" w:eastAsia="de-CH"/>
        </w:rPr>
        <w:t xml:space="preserve"> š</w:t>
      </w:r>
      <w:r w:rsidR="002D493B" w:rsidRPr="00702D90">
        <w:rPr>
          <w:rFonts w:ascii="Verdana" w:eastAsia="Times New Roman" w:hAnsi="Verdana" w:cs="Tahoma"/>
          <w:sz w:val="20"/>
          <w:szCs w:val="20"/>
          <w:lang w:val="en-GB" w:eastAsia="de-CH"/>
        </w:rPr>
        <w:t>kole</w:t>
      </w:r>
      <w:r w:rsidR="002D493B" w:rsidRPr="00702D90">
        <w:rPr>
          <w:rFonts w:ascii="Verdana" w:eastAsia="Times New Roman" w:hAnsi="Verdana" w:cs="Tahoma"/>
          <w:sz w:val="20"/>
          <w:szCs w:val="20"/>
          <w:lang w:val="sr-Latn-CS" w:eastAsia="de-CH"/>
        </w:rPr>
        <w:t xml:space="preserve">, </w:t>
      </w:r>
      <w:r w:rsidR="002D493B"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en-GB" w:eastAsia="de-CH"/>
        </w:rPr>
        <w:t>prava</w:t>
      </w:r>
      <w:r w:rsidR="002D493B" w:rsidRPr="00702D90">
        <w:rPr>
          <w:rFonts w:ascii="Verdana" w:eastAsia="Times New Roman" w:hAnsi="Verdana" w:cs="Tahoma"/>
          <w:sz w:val="20"/>
          <w:szCs w:val="20"/>
          <w:lang w:val="sr-Latn-CS" w:eastAsia="de-CH"/>
        </w:rPr>
        <w:t xml:space="preserve"> š</w:t>
      </w:r>
      <w:r w:rsidR="002D493B" w:rsidRPr="00702D90">
        <w:rPr>
          <w:rFonts w:ascii="Verdana" w:eastAsia="Times New Roman" w:hAnsi="Verdana" w:cs="Tahoma"/>
          <w:sz w:val="20"/>
          <w:szCs w:val="20"/>
          <w:lang w:val="en-GB" w:eastAsia="de-CH"/>
        </w:rPr>
        <w:t>kole</w:t>
      </w:r>
    </w:p>
    <w:p w14:paraId="1E46F131" w14:textId="77777777" w:rsidR="00902DC2" w:rsidRPr="00702D90" w:rsidRDefault="00902DC2" w:rsidP="00902DC2">
      <w:pPr>
        <w:spacing w:after="0" w:line="240" w:lineRule="auto"/>
        <w:rPr>
          <w:rFonts w:ascii="Verdana" w:eastAsia="Times New Roman" w:hAnsi="Verdana" w:cs="Verdana"/>
          <w:b/>
          <w:sz w:val="20"/>
          <w:szCs w:val="20"/>
          <w:lang w:val="sr-Latn-CS" w:eastAsia="de-CH"/>
        </w:rPr>
      </w:pPr>
    </w:p>
    <w:p w14:paraId="229FA744" w14:textId="77777777" w:rsidR="00902DC2" w:rsidRPr="00702D90" w:rsidRDefault="00902DC2" w:rsidP="00E13572">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n-GB" w:eastAsia="de-CH"/>
        </w:rPr>
        <w:t>Obuka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interaktivnog</w:t>
      </w:r>
      <w:r w:rsidR="00E13572" w:rsidRPr="00702D90">
        <w:rPr>
          <w:rFonts w:ascii="Verdana" w:eastAsia="Times New Roman" w:hAnsi="Verdana" w:cs="Tahoma"/>
          <w:sz w:val="20"/>
          <w:szCs w:val="20"/>
          <w:lang w:val="sr-Latn-CS" w:eastAsia="de-CH"/>
        </w:rPr>
        <w:t xml:space="preserve">  </w:t>
      </w:r>
      <w:r w:rsidR="005E3A01" w:rsidRPr="00702D90">
        <w:rPr>
          <w:rFonts w:ascii="Verdana" w:eastAsia="Times New Roman" w:hAnsi="Verdana" w:cs="Tahoma"/>
          <w:sz w:val="20"/>
          <w:szCs w:val="20"/>
          <w:lang w:val="en-GB" w:eastAsia="de-CH"/>
        </w:rPr>
        <w:t>tipa</w:t>
      </w:r>
      <w:r w:rsidR="005E3A01"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me</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val="en-GB" w:eastAsia="de-CH"/>
        </w:rPr>
        <w:t>ukulturalne</w:t>
      </w:r>
      <w:r w:rsidR="005E3A01"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simulacije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refleksivno</w:t>
      </w:r>
      <w:r w:rsidR="00E13572"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pisanje</w:t>
      </w:r>
      <w:r w:rsidRPr="00702D90">
        <w:rPr>
          <w:rFonts w:ascii="Verdana" w:eastAsia="Times New Roman" w:hAnsi="Verdana" w:cs="Tahoma"/>
          <w:sz w:val="20"/>
          <w:szCs w:val="20"/>
          <w:lang w:val="sr-Latn-CS" w:eastAsia="de-CH"/>
        </w:rPr>
        <w:t>,</w:t>
      </w:r>
      <w:r w:rsidR="00E13572"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diskusije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radionice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korneri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gledanje</w:t>
      </w:r>
      <w:r w:rsidR="005E3A01" w:rsidRPr="00702D90">
        <w:rPr>
          <w:rFonts w:ascii="Verdana" w:eastAsia="Times New Roman" w:hAnsi="Verdana" w:cs="Tahoma"/>
          <w:sz w:val="20"/>
          <w:szCs w:val="20"/>
          <w:lang w:val="sr-Latn-CS" w:eastAsia="de-CH"/>
        </w:rPr>
        <w:t xml:space="preserve"> </w:t>
      </w:r>
      <w:r w:rsidR="005E3A01" w:rsidRPr="00702D90">
        <w:rPr>
          <w:rFonts w:ascii="Verdana" w:eastAsia="Times New Roman" w:hAnsi="Verdana" w:cs="Tahoma"/>
          <w:b/>
          <w:sz w:val="20"/>
          <w:szCs w:val="20"/>
          <w:lang w:val="en-GB" w:eastAsia="de-CH"/>
        </w:rPr>
        <w:t>i</w:t>
      </w:r>
      <w:r w:rsidR="00E13572"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analiza</w:t>
      </w:r>
      <w:r w:rsidR="00E13572"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dokumentaraca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igranje</w:t>
      </w:r>
      <w:r w:rsidR="00E13572"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uloga</w:t>
      </w:r>
      <w:r w:rsidRPr="00702D90">
        <w:rPr>
          <w:rFonts w:ascii="Verdana" w:eastAsia="Times New Roman" w:hAnsi="Verdana" w:cs="Tahoma"/>
          <w:sz w:val="20"/>
          <w:szCs w:val="20"/>
          <w:lang w:val="sr-Latn-CS" w:eastAsia="de-CH"/>
        </w:rPr>
        <w:t>.</w:t>
      </w:r>
    </w:p>
    <w:p w14:paraId="61E09399" w14:textId="77777777" w:rsidR="00902DC2" w:rsidRPr="00702D90" w:rsidRDefault="00902DC2" w:rsidP="00902DC2">
      <w:pPr>
        <w:spacing w:after="0" w:line="240" w:lineRule="auto"/>
        <w:jc w:val="both"/>
        <w:rPr>
          <w:rFonts w:ascii="Verdana" w:eastAsia="Times New Roman" w:hAnsi="Verdana" w:cs="Verdana"/>
          <w:b/>
          <w:sz w:val="20"/>
          <w:szCs w:val="20"/>
          <w:lang w:val="sr-Latn-CS" w:eastAsia="de-CH"/>
        </w:rPr>
      </w:pPr>
    </w:p>
    <w:p w14:paraId="7F8B41C0" w14:textId="77777777" w:rsidR="00902DC2" w:rsidRPr="00702D90" w:rsidRDefault="00902DC2" w:rsidP="00902DC2">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C66558B" w14:textId="77777777" w:rsidR="00902DC2" w:rsidRPr="00702D90" w:rsidRDefault="00902DC2" w:rsidP="00902DC2">
      <w:pPr>
        <w:spacing w:after="0" w:line="240" w:lineRule="auto"/>
        <w:jc w:val="both"/>
        <w:rPr>
          <w:rFonts w:ascii="Verdana" w:eastAsia="Times New Roman" w:hAnsi="Verdana" w:cs="Verdana"/>
          <w:b/>
          <w:sz w:val="20"/>
          <w:szCs w:val="20"/>
          <w:lang w:val="sr-Latn-CS" w:eastAsia="de-CH"/>
        </w:rPr>
      </w:pPr>
    </w:p>
    <w:p w14:paraId="1CEC7377" w14:textId="77777777" w:rsidR="00902DC2" w:rsidRPr="00702D90" w:rsidRDefault="00902DC2" w:rsidP="008A4C33">
      <w:pPr>
        <w:pStyle w:val="ListParagraph"/>
        <w:numPr>
          <w:ilvl w:val="0"/>
          <w:numId w:val="242"/>
        </w:numPr>
        <w:spacing w:after="80" w:line="240" w:lineRule="atLeast"/>
        <w:rPr>
          <w:rFonts w:ascii="Verdana" w:eastAsia="Times New Roman" w:hAnsi="Verdana" w:cs="Tahoma"/>
          <w:sz w:val="20"/>
          <w:szCs w:val="20"/>
          <w:lang w:val="pl-PL" w:eastAsia="de-CH"/>
        </w:rPr>
      </w:pPr>
      <w:r w:rsidRPr="00702D90">
        <w:rPr>
          <w:rFonts w:ascii="Verdana" w:eastAsia="Times New Roman" w:hAnsi="Verdana" w:cs="Verdana"/>
          <w:sz w:val="20"/>
          <w:szCs w:val="20"/>
          <w:lang w:val="pl-PL" w:eastAsia="de-CH"/>
        </w:rPr>
        <w:t>Pojmovnik: interkulturalizam, multikulturalizam, kultura, različitost</w:t>
      </w:r>
    </w:p>
    <w:p w14:paraId="36165806" w14:textId="77777777" w:rsidR="00902DC2" w:rsidRPr="00702D90" w:rsidRDefault="00902DC2" w:rsidP="008A4C33">
      <w:pPr>
        <w:pStyle w:val="ListParagraph"/>
        <w:numPr>
          <w:ilvl w:val="0"/>
          <w:numId w:val="242"/>
        </w:numPr>
        <w:spacing w:after="80" w:line="240" w:lineRule="atLeast"/>
        <w:rPr>
          <w:rFonts w:ascii="Verdana" w:eastAsia="Times New Roman" w:hAnsi="Verdana" w:cs="Tahoma"/>
          <w:sz w:val="20"/>
          <w:szCs w:val="20"/>
          <w:lang w:val="pl-PL" w:eastAsia="de-CH"/>
        </w:rPr>
      </w:pPr>
      <w:r w:rsidRPr="00702D90">
        <w:rPr>
          <w:rFonts w:ascii="Verdana" w:eastAsia="Times New Roman" w:hAnsi="Verdana" w:cs="Verdana"/>
          <w:sz w:val="20"/>
          <w:szCs w:val="20"/>
          <w:lang w:val="pl-PL" w:eastAsia="de-CH"/>
        </w:rPr>
        <w:t>Modeli kultura. Analiza crnogorskog mod</w:t>
      </w:r>
      <w:r w:rsidR="00E13572" w:rsidRPr="00702D90">
        <w:rPr>
          <w:rFonts w:ascii="Verdana" w:eastAsia="Times New Roman" w:hAnsi="Verdana" w:cs="Verdana"/>
          <w:sz w:val="20"/>
          <w:szCs w:val="20"/>
          <w:lang w:val="pl-PL" w:eastAsia="de-CH"/>
        </w:rPr>
        <w:t>e</w:t>
      </w:r>
      <w:r w:rsidRPr="00702D90">
        <w:rPr>
          <w:rFonts w:ascii="Verdana" w:eastAsia="Times New Roman" w:hAnsi="Verdana" w:cs="Verdana"/>
          <w:sz w:val="20"/>
          <w:szCs w:val="20"/>
          <w:lang w:val="pl-PL" w:eastAsia="de-CH"/>
        </w:rPr>
        <w:t>la k</w:t>
      </w:r>
      <w:r w:rsidR="00E13572" w:rsidRPr="00702D90">
        <w:rPr>
          <w:rFonts w:ascii="Verdana" w:eastAsia="Times New Roman" w:hAnsi="Verdana" w:cs="Verdana"/>
          <w:sz w:val="20"/>
          <w:szCs w:val="20"/>
          <w:lang w:val="pl-PL" w:eastAsia="de-CH"/>
        </w:rPr>
        <w:t>ulture prema Hofstedovom modelu</w:t>
      </w:r>
    </w:p>
    <w:p w14:paraId="123BB613" w14:textId="77777777" w:rsidR="00902DC2" w:rsidRPr="00702D90" w:rsidRDefault="00902DC2" w:rsidP="008A4C33">
      <w:pPr>
        <w:pStyle w:val="ListParagraph"/>
        <w:numPr>
          <w:ilvl w:val="0"/>
          <w:numId w:val="242"/>
        </w:numPr>
        <w:spacing w:after="80" w:line="240" w:lineRule="atLeast"/>
        <w:rPr>
          <w:rFonts w:ascii="Verdana" w:eastAsia="Times New Roman" w:hAnsi="Verdana" w:cs="Tahoma"/>
          <w:sz w:val="20"/>
          <w:szCs w:val="20"/>
          <w:lang w:val="pl-PL" w:eastAsia="de-CH"/>
        </w:rPr>
      </w:pPr>
      <w:r w:rsidRPr="00702D90">
        <w:rPr>
          <w:rFonts w:ascii="Verdana" w:eastAsia="Times New Roman" w:hAnsi="Verdana" w:cs="Verdana"/>
          <w:sz w:val="20"/>
          <w:szCs w:val="20"/>
          <w:lang w:val="pl-PL" w:eastAsia="de-CH"/>
        </w:rPr>
        <w:t>Stereotipi i predrasude – da li ih imamo i da li s</w:t>
      </w:r>
      <w:r w:rsidR="00E13572" w:rsidRPr="00702D90">
        <w:rPr>
          <w:rFonts w:ascii="Verdana" w:eastAsia="Times New Roman" w:hAnsi="Verdana" w:cs="Verdana"/>
          <w:sz w:val="20"/>
          <w:szCs w:val="20"/>
          <w:lang w:val="pl-PL" w:eastAsia="de-CH"/>
        </w:rPr>
        <w:t>mo ih svjesni? Izrada IAT testa</w:t>
      </w:r>
    </w:p>
    <w:p w14:paraId="17C4ACDA" w14:textId="77777777" w:rsidR="00902DC2" w:rsidRPr="00702D90" w:rsidRDefault="00902DC2" w:rsidP="008A4C33">
      <w:pPr>
        <w:pStyle w:val="ListParagraph"/>
        <w:numPr>
          <w:ilvl w:val="0"/>
          <w:numId w:val="242"/>
        </w:numPr>
        <w:spacing w:after="80" w:line="240" w:lineRule="atLeast"/>
        <w:rPr>
          <w:rFonts w:ascii="Verdana" w:eastAsia="Times New Roman" w:hAnsi="Verdana" w:cs="Tahoma"/>
          <w:sz w:val="20"/>
          <w:szCs w:val="20"/>
          <w:lang w:val="es-ES" w:eastAsia="de-CH"/>
        </w:rPr>
      </w:pPr>
      <w:r w:rsidRPr="00702D90">
        <w:rPr>
          <w:rFonts w:ascii="Verdana" w:eastAsia="Times New Roman" w:hAnsi="Verdana" w:cs="Verdana"/>
          <w:sz w:val="20"/>
          <w:szCs w:val="20"/>
          <w:lang w:val="pl-PL" w:eastAsia="de-CH"/>
        </w:rPr>
        <w:t>Uticaj preferencija nastavnika na vaspitno-obrazovni proces</w:t>
      </w:r>
      <w:r w:rsidRPr="00702D90">
        <w:rPr>
          <w:rFonts w:ascii="Verdana" w:eastAsia="Times New Roman" w:hAnsi="Verdana" w:cs="Tahoma"/>
          <w:sz w:val="20"/>
          <w:szCs w:val="20"/>
          <w:lang w:val="es-ES" w:eastAsia="de-CH"/>
        </w:rPr>
        <w:t xml:space="preserve"> – Studija</w:t>
      </w:r>
      <w:r w:rsidR="00E13572" w:rsidRPr="00702D90">
        <w:rPr>
          <w:rFonts w:ascii="Verdana" w:eastAsia="Times New Roman" w:hAnsi="Verdana" w:cs="Tahoma"/>
          <w:sz w:val="20"/>
          <w:szCs w:val="20"/>
          <w:lang w:val="es-ES" w:eastAsia="de-CH"/>
        </w:rPr>
        <w:t xml:space="preserve"> slučaja: “A Class Divided”</w:t>
      </w:r>
    </w:p>
    <w:p w14:paraId="6F27F8A4" w14:textId="77777777" w:rsidR="00902DC2" w:rsidRPr="00702D90" w:rsidRDefault="00902DC2" w:rsidP="008A4C33">
      <w:pPr>
        <w:pStyle w:val="ListParagraph"/>
        <w:numPr>
          <w:ilvl w:val="0"/>
          <w:numId w:val="242"/>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Procjena</w:t>
      </w:r>
      <w:r w:rsidR="00E13572"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interkulturalnosti</w:t>
      </w:r>
      <w:r w:rsidR="00E13572"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moje</w:t>
      </w:r>
      <w:r w:rsidR="00E13572" w:rsidRPr="00702D90">
        <w:rPr>
          <w:rFonts w:ascii="Verdana" w:eastAsia="Times New Roman" w:hAnsi="Verdana" w:cs="Tahoma"/>
          <w:sz w:val="20"/>
          <w:szCs w:val="20"/>
          <w:lang w:eastAsia="de-CH"/>
        </w:rPr>
        <w:t xml:space="preserve"> škole</w:t>
      </w:r>
    </w:p>
    <w:p w14:paraId="6B7A966C" w14:textId="77777777" w:rsidR="00902DC2" w:rsidRPr="00702D90" w:rsidRDefault="00902DC2" w:rsidP="008A4C33">
      <w:pPr>
        <w:pStyle w:val="ListParagraph"/>
        <w:numPr>
          <w:ilvl w:val="0"/>
          <w:numId w:val="242"/>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Dispozicije</w:t>
      </w:r>
      <w:r w:rsidR="00E13572"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nastavnika</w:t>
      </w:r>
      <w:r w:rsidR="00E13572"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za</w:t>
      </w:r>
      <w:r w:rsidR="00E13572"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interkulturalno</w:t>
      </w:r>
      <w:r w:rsidR="00E13572" w:rsidRPr="00702D90">
        <w:rPr>
          <w:rFonts w:ascii="Verdana" w:eastAsia="Times New Roman" w:hAnsi="Verdana" w:cs="Tahoma"/>
          <w:sz w:val="20"/>
          <w:szCs w:val="20"/>
          <w:lang w:eastAsia="de-CH"/>
        </w:rPr>
        <w:t xml:space="preserve"> obrazovanje</w:t>
      </w:r>
    </w:p>
    <w:p w14:paraId="58E9AE56" w14:textId="77777777" w:rsidR="00902DC2" w:rsidRPr="00702D90" w:rsidRDefault="00902DC2" w:rsidP="008A4C33">
      <w:pPr>
        <w:pStyle w:val="ListParagraph"/>
        <w:numPr>
          <w:ilvl w:val="0"/>
          <w:numId w:val="242"/>
        </w:numPr>
        <w:spacing w:after="80" w:line="240" w:lineRule="atLeast"/>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Nastavničke</w:t>
      </w:r>
      <w:r w:rsidR="005E3A01"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es-ES" w:eastAsia="de-CH"/>
        </w:rPr>
        <w:t>strategije</w:t>
      </w:r>
      <w:r w:rsidR="00E13572"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es-ES" w:eastAsia="de-CH"/>
        </w:rPr>
        <w:t>za</w:t>
      </w:r>
      <w:r w:rsidR="00E13572"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es-ES" w:eastAsia="de-CH"/>
        </w:rPr>
        <w:t>stvaranje</w:t>
      </w:r>
      <w:r w:rsidR="00E13572"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es-ES" w:eastAsia="de-CH"/>
        </w:rPr>
        <w:t>kulturno</w:t>
      </w:r>
      <w:r w:rsidR="00E13572" w:rsidRPr="00702D90">
        <w:rPr>
          <w:rFonts w:ascii="Verdana" w:eastAsia="Times New Roman" w:hAnsi="Verdana" w:cs="Tahoma"/>
          <w:sz w:val="20"/>
          <w:szCs w:val="20"/>
          <w:lang w:val="es-ES" w:eastAsia="de-CH"/>
        </w:rPr>
        <w:t xml:space="preserve"> </w:t>
      </w:r>
      <w:r w:rsidRPr="00702D90">
        <w:rPr>
          <w:rFonts w:ascii="Verdana" w:eastAsia="Times New Roman" w:hAnsi="Verdana" w:cs="Tahoma"/>
          <w:sz w:val="20"/>
          <w:szCs w:val="20"/>
          <w:lang w:val="es-ES" w:eastAsia="de-CH"/>
        </w:rPr>
        <w:t>responzivnih</w:t>
      </w:r>
      <w:r w:rsidR="00E13572" w:rsidRPr="00702D90">
        <w:rPr>
          <w:rFonts w:ascii="Verdana" w:eastAsia="Times New Roman" w:hAnsi="Verdana" w:cs="Tahoma"/>
          <w:sz w:val="20"/>
          <w:szCs w:val="20"/>
          <w:lang w:val="es-ES" w:eastAsia="de-CH"/>
        </w:rPr>
        <w:t xml:space="preserve"> škola</w:t>
      </w:r>
    </w:p>
    <w:p w14:paraId="17D1F1E3" w14:textId="77777777" w:rsidR="00902DC2" w:rsidRPr="00702D90" w:rsidRDefault="00902DC2" w:rsidP="008A4C33">
      <w:pPr>
        <w:pStyle w:val="ListParagraph"/>
        <w:numPr>
          <w:ilvl w:val="0"/>
          <w:numId w:val="242"/>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Razvoj</w:t>
      </w:r>
      <w:r w:rsidR="00E13572"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interkulturalnih</w:t>
      </w:r>
      <w:r w:rsidR="00E13572" w:rsidRPr="00702D90">
        <w:rPr>
          <w:rFonts w:ascii="Verdana" w:eastAsia="Times New Roman" w:hAnsi="Verdana" w:cs="Tahoma"/>
          <w:sz w:val="20"/>
          <w:szCs w:val="20"/>
          <w:lang w:eastAsia="de-CH"/>
        </w:rPr>
        <w:t xml:space="preserve"> </w:t>
      </w:r>
      <w:r w:rsidRPr="00702D90">
        <w:rPr>
          <w:rFonts w:ascii="Verdana" w:eastAsia="Times New Roman" w:hAnsi="Verdana" w:cs="Tahoma"/>
          <w:sz w:val="20"/>
          <w:szCs w:val="20"/>
          <w:lang w:eastAsia="de-CH"/>
        </w:rPr>
        <w:t>kompetencija</w:t>
      </w:r>
      <w:r w:rsidR="00E13572" w:rsidRPr="00702D90">
        <w:rPr>
          <w:rFonts w:ascii="Verdana" w:eastAsia="Times New Roman" w:hAnsi="Verdana" w:cs="Tahoma"/>
          <w:sz w:val="20"/>
          <w:szCs w:val="20"/>
          <w:lang w:eastAsia="de-CH"/>
        </w:rPr>
        <w:t xml:space="preserve"> i kurikuluma</w:t>
      </w:r>
    </w:p>
    <w:p w14:paraId="6C39405E" w14:textId="77777777" w:rsidR="00902DC2" w:rsidRPr="00702D90" w:rsidRDefault="00902DC2" w:rsidP="00902DC2">
      <w:pPr>
        <w:spacing w:after="0" w:line="240" w:lineRule="auto"/>
        <w:rPr>
          <w:rFonts w:ascii="Times New Roman" w:eastAsia="Times New Roman" w:hAnsi="Times New Roman" w:cs="Times New Roman"/>
          <w:sz w:val="18"/>
          <w:szCs w:val="18"/>
          <w:u w:val="single"/>
          <w:lang w:val="en-GB" w:eastAsia="de-CH"/>
        </w:rPr>
      </w:pPr>
    </w:p>
    <w:p w14:paraId="6B674B1C" w14:textId="77777777" w:rsidR="00902DC2" w:rsidRPr="00702D90" w:rsidRDefault="00902DC2" w:rsidP="00902DC2">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E13572"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ili online.</w:t>
      </w:r>
    </w:p>
    <w:p w14:paraId="74B95FD7" w14:textId="77777777" w:rsidR="00902DC2" w:rsidRPr="00702D90" w:rsidRDefault="00902DC2" w:rsidP="00902DC2">
      <w:pPr>
        <w:spacing w:after="0" w:line="240" w:lineRule="auto"/>
        <w:rPr>
          <w:rFonts w:ascii="Verdana" w:eastAsia="Times New Roman" w:hAnsi="Verdana" w:cs="Verdana"/>
          <w:b/>
          <w:sz w:val="20"/>
          <w:szCs w:val="20"/>
          <w:lang w:val="sr-Latn-CS" w:eastAsia="de-CH"/>
        </w:rPr>
      </w:pPr>
    </w:p>
    <w:p w14:paraId="069E9FE3" w14:textId="77777777" w:rsidR="00902DC2" w:rsidRPr="00702D90" w:rsidRDefault="00902DC2" w:rsidP="00902DC2">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Trajanje programa (</w:t>
      </w:r>
      <w:r w:rsidR="00E13572" w:rsidRPr="00702D90">
        <w:rPr>
          <w:rFonts w:ascii="Verdana" w:eastAsia="Times New Roman" w:hAnsi="Verdana" w:cs="Verdana"/>
          <w:b/>
          <w:sz w:val="20"/>
          <w:szCs w:val="20"/>
          <w:lang w:val="sr-Latn-CS" w:eastAsia="de-CH"/>
        </w:rPr>
        <w:t>broj dana i broj sati</w:t>
      </w:r>
      <w:r w:rsidRPr="00702D90">
        <w:rPr>
          <w:rFonts w:ascii="Verdana" w:eastAsia="Times New Roman" w:hAnsi="Verdana" w:cs="Verdana"/>
          <w:b/>
          <w:sz w:val="20"/>
          <w:szCs w:val="20"/>
          <w:lang w:val="sr-Latn-CS" w:eastAsia="de-CH"/>
        </w:rPr>
        <w:t xml:space="preserve">): </w:t>
      </w:r>
      <w:r w:rsidR="004B74DE" w:rsidRPr="00702D90">
        <w:rPr>
          <w:rFonts w:ascii="Verdana" w:eastAsia="Times New Roman" w:hAnsi="Verdana" w:cs="Verdana"/>
          <w:sz w:val="20"/>
          <w:szCs w:val="20"/>
          <w:lang w:val="sr-Latn-CS" w:eastAsia="de-CH"/>
        </w:rPr>
        <w:t xml:space="preserve">2 </w:t>
      </w:r>
      <w:r w:rsidR="00E13572" w:rsidRPr="00702D90">
        <w:rPr>
          <w:rFonts w:ascii="Verdana" w:eastAsia="Times New Roman" w:hAnsi="Verdana" w:cs="Verdana"/>
          <w:sz w:val="20"/>
          <w:szCs w:val="20"/>
          <w:lang w:val="sr-Latn-CS" w:eastAsia="de-CH"/>
        </w:rPr>
        <w:t>dana, 16 sati</w:t>
      </w:r>
    </w:p>
    <w:p w14:paraId="0E6886C8" w14:textId="77777777" w:rsidR="00902DC2" w:rsidRPr="00702D90" w:rsidRDefault="00902DC2" w:rsidP="00902DC2">
      <w:pPr>
        <w:spacing w:after="0" w:line="240" w:lineRule="auto"/>
        <w:rPr>
          <w:rFonts w:ascii="Verdana" w:eastAsia="Times New Roman" w:hAnsi="Verdana" w:cs="Verdana"/>
          <w:b/>
          <w:sz w:val="20"/>
          <w:szCs w:val="20"/>
          <w:lang w:val="sr-Latn-CS" w:eastAsia="de-CH"/>
        </w:rPr>
      </w:pPr>
    </w:p>
    <w:p w14:paraId="5B076CCA" w14:textId="67B37C67" w:rsidR="00902DC2" w:rsidRPr="00702D90" w:rsidRDefault="00902DC2" w:rsidP="00E13572">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Tahoma"/>
          <w:sz w:val="20"/>
          <w:szCs w:val="20"/>
          <w:lang w:val="sr-Latn-CS" w:eastAsia="de-CH"/>
        </w:rPr>
        <w:t xml:space="preserve">20 </w:t>
      </w:r>
      <w:r w:rsidR="008E7ADA"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sr-Latn-CS" w:eastAsia="de-CH"/>
        </w:rPr>
        <w:t>5</w:t>
      </w:r>
      <w:r w:rsidR="00E13572" w:rsidRPr="00702D90">
        <w:rPr>
          <w:rFonts w:ascii="Verdana" w:eastAsia="Times New Roman" w:hAnsi="Verdana" w:cs="Tahoma"/>
          <w:sz w:val="20"/>
          <w:szCs w:val="20"/>
          <w:lang w:val="sr-Latn-CS" w:eastAsia="de-CH"/>
        </w:rPr>
        <w:t>0</w:t>
      </w:r>
    </w:p>
    <w:p w14:paraId="46E55BD2" w14:textId="77777777" w:rsidR="00902DC2" w:rsidRPr="00702D90" w:rsidRDefault="00902DC2" w:rsidP="00E13572">
      <w:pPr>
        <w:spacing w:after="0" w:line="240" w:lineRule="auto"/>
        <w:jc w:val="both"/>
        <w:rPr>
          <w:rFonts w:ascii="Verdana" w:eastAsia="Times New Roman" w:hAnsi="Verdana" w:cs="Arial"/>
          <w:sz w:val="20"/>
          <w:szCs w:val="20"/>
          <w:lang w:val="sr-Latn-CS" w:eastAsia="de-CH"/>
        </w:rPr>
      </w:pPr>
    </w:p>
    <w:p w14:paraId="68006A58" w14:textId="77777777" w:rsidR="00902DC2" w:rsidRPr="00702D90" w:rsidRDefault="004B74DE" w:rsidP="00E13572">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902DC2" w:rsidRPr="00702D90">
        <w:rPr>
          <w:rFonts w:ascii="Verdana" w:eastAsia="Times New Roman" w:hAnsi="Verdana" w:cs="Arial"/>
          <w:b/>
          <w:bCs/>
          <w:sz w:val="20"/>
          <w:szCs w:val="20"/>
          <w:lang w:val="sr-Latn-CS" w:eastAsia="de-CH"/>
        </w:rPr>
        <w:t xml:space="preserve">i šta ona uključuje: </w:t>
      </w:r>
      <w:r w:rsidR="002D41CE" w:rsidRPr="00702D90">
        <w:rPr>
          <w:rFonts w:ascii="Verdana" w:eastAsia="Times New Roman" w:hAnsi="Verdana" w:cs="Arial"/>
          <w:bCs/>
          <w:sz w:val="20"/>
          <w:szCs w:val="20"/>
          <w:lang w:val="sr-Latn-CS" w:eastAsia="de-CH"/>
        </w:rPr>
        <w:t>Cijena po učesniku</w:t>
      </w:r>
      <w:r w:rsidR="00E13572" w:rsidRPr="00702D90">
        <w:rPr>
          <w:rFonts w:ascii="Verdana" w:eastAsia="Times New Roman" w:hAnsi="Verdana" w:cs="Arial"/>
          <w:bCs/>
          <w:sz w:val="20"/>
          <w:szCs w:val="20"/>
          <w:lang w:val="sr-Latn-CS" w:eastAsia="de-CH"/>
        </w:rPr>
        <w:t xml:space="preserve"> je 40 eura i uključuje honorare za voditelje seminara i cijenu potrošnog materijala</w:t>
      </w:r>
      <w:r w:rsidRPr="00702D90">
        <w:rPr>
          <w:rFonts w:ascii="Verdana" w:eastAsia="Times New Roman" w:hAnsi="Verdana" w:cs="Arial"/>
          <w:bCs/>
          <w:sz w:val="20"/>
          <w:szCs w:val="20"/>
          <w:lang w:val="sr-Latn-CS" w:eastAsia="de-CH"/>
        </w:rPr>
        <w:t>.</w:t>
      </w:r>
    </w:p>
    <w:p w14:paraId="705F6CC1"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E33DA" w:rsidRPr="00702D90" w14:paraId="34ABEC49" w14:textId="77777777" w:rsidTr="00083B9F">
        <w:trPr>
          <w:trHeight w:val="694"/>
        </w:trPr>
        <w:tc>
          <w:tcPr>
            <w:tcW w:w="9062" w:type="dxa"/>
            <w:shd w:val="clear" w:color="auto" w:fill="FBE4D5" w:themeFill="accent2" w:themeFillTint="33"/>
            <w:vAlign w:val="center"/>
          </w:tcPr>
          <w:p w14:paraId="55853E2D" w14:textId="77777777" w:rsidR="00083B9F" w:rsidRPr="00702D90" w:rsidRDefault="005272ED" w:rsidP="007A71CC">
            <w:pPr>
              <w:jc w:val="center"/>
              <w:rPr>
                <w:rFonts w:ascii="Verdana" w:eastAsia="Times New Roman" w:hAnsi="Verdana" w:cs="Tahoma"/>
                <w:b/>
                <w:lang w:val="sr-Latn-RS" w:eastAsia="de-CH"/>
              </w:rPr>
            </w:pPr>
            <w:r w:rsidRPr="00702D90">
              <w:rPr>
                <w:rFonts w:ascii="Verdana" w:hAnsi="Verdana" w:cs="Tahoma"/>
                <w:b/>
                <w:bCs/>
                <w:iCs/>
                <w:lang w:val="pl-PL"/>
              </w:rPr>
              <w:lastRenderedPageBreak/>
              <w:t>290</w:t>
            </w:r>
            <w:r w:rsidR="007A71CC" w:rsidRPr="00702D90">
              <w:rPr>
                <w:rFonts w:ascii="Verdana" w:hAnsi="Verdana" w:cs="Tahoma"/>
                <w:b/>
                <w:bCs/>
                <w:iCs/>
                <w:lang w:val="pl-PL"/>
              </w:rPr>
              <w:t xml:space="preserve">. </w:t>
            </w:r>
            <w:r w:rsidR="0084135B" w:rsidRPr="00702D90">
              <w:rPr>
                <w:rFonts w:ascii="Verdana" w:eastAsia="Times New Roman" w:hAnsi="Verdana" w:cs="Tahoma"/>
                <w:b/>
                <w:lang w:val="sr-Latn-RS" w:eastAsia="de-CH"/>
              </w:rPr>
              <w:t xml:space="preserve">RAZVOJ KONCEPTA ŠKOLSKOG VOLONTIRANJA I </w:t>
            </w:r>
          </w:p>
          <w:p w14:paraId="56131225" w14:textId="56675719" w:rsidR="008E33DA" w:rsidRPr="00702D90" w:rsidRDefault="0084135B" w:rsidP="007A71CC">
            <w:pPr>
              <w:jc w:val="center"/>
              <w:rPr>
                <w:rFonts w:ascii="Verdana" w:hAnsi="Verdana" w:cs="Tahoma"/>
                <w:b/>
                <w:bCs/>
                <w:iCs/>
                <w:lang w:val="pl-PL"/>
              </w:rPr>
            </w:pPr>
            <w:r w:rsidRPr="00702D90">
              <w:rPr>
                <w:rFonts w:ascii="Verdana" w:eastAsia="Times New Roman" w:hAnsi="Verdana" w:cs="Tahoma"/>
                <w:b/>
                <w:lang w:val="sr-Latn-RS" w:eastAsia="de-CH"/>
              </w:rPr>
              <w:t>VASPITANJE ZA VOLONTIRANJE</w:t>
            </w:r>
          </w:p>
        </w:tc>
      </w:tr>
    </w:tbl>
    <w:p w14:paraId="543308C7" w14:textId="77777777" w:rsidR="0084135B" w:rsidRPr="00702D90" w:rsidRDefault="0084135B" w:rsidP="0084135B">
      <w:pPr>
        <w:spacing w:after="0" w:line="240" w:lineRule="auto"/>
        <w:jc w:val="both"/>
        <w:rPr>
          <w:rFonts w:ascii="Verdana" w:eastAsia="Times New Roman" w:hAnsi="Verdana" w:cs="Verdana"/>
          <w:b/>
          <w:sz w:val="20"/>
          <w:szCs w:val="20"/>
          <w:lang w:val="sr-Latn-RS" w:eastAsia="de-CH"/>
        </w:rPr>
      </w:pPr>
    </w:p>
    <w:p w14:paraId="44E49FE5" w14:textId="77777777" w:rsidR="0084135B" w:rsidRPr="00702D90" w:rsidRDefault="00AC7484" w:rsidP="0084135B">
      <w:pPr>
        <w:pStyle w:val="NoSpacing"/>
        <w:rPr>
          <w:rFonts w:cs="Tahoma"/>
          <w:sz w:val="20"/>
          <w:szCs w:val="20"/>
          <w:lang w:val="sr-Latn-RS"/>
        </w:rPr>
      </w:pPr>
      <w:r w:rsidRPr="00702D90">
        <w:rPr>
          <w:b/>
          <w:sz w:val="20"/>
          <w:szCs w:val="20"/>
          <w:lang w:val="sr-Latn-RS"/>
        </w:rPr>
        <w:t>Autorke</w:t>
      </w:r>
      <w:r w:rsidR="0084135B" w:rsidRPr="00702D90">
        <w:rPr>
          <w:b/>
          <w:sz w:val="20"/>
          <w:szCs w:val="20"/>
          <w:lang w:val="sr-Latn-RS"/>
        </w:rPr>
        <w:t xml:space="preserve">: </w:t>
      </w:r>
      <w:r w:rsidR="0084135B" w:rsidRPr="00702D90">
        <w:rPr>
          <w:sz w:val="20"/>
          <w:szCs w:val="20"/>
          <w:lang w:val="sr-Latn-RS"/>
        </w:rPr>
        <w:t>Vanja Rakočević, Aleksandra Gligorović</w:t>
      </w:r>
    </w:p>
    <w:p w14:paraId="11D6F9B9" w14:textId="77777777" w:rsidR="0084135B" w:rsidRPr="00702D90" w:rsidRDefault="0084135B" w:rsidP="0084135B">
      <w:pPr>
        <w:pStyle w:val="NoSpacing"/>
        <w:rPr>
          <w:sz w:val="20"/>
          <w:szCs w:val="20"/>
          <w:lang w:val="sr-Latn-RS"/>
        </w:rPr>
      </w:pPr>
      <w:r w:rsidRPr="00702D90">
        <w:rPr>
          <w:b/>
          <w:sz w:val="20"/>
          <w:szCs w:val="20"/>
          <w:lang w:val="sr-Latn-RS"/>
        </w:rPr>
        <w:t>Kontakt</w:t>
      </w:r>
      <w:r w:rsidR="00AC7484" w:rsidRPr="00702D90">
        <w:rPr>
          <w:b/>
          <w:sz w:val="20"/>
          <w:szCs w:val="20"/>
          <w:lang w:val="sr-Latn-RS"/>
        </w:rPr>
        <w:t xml:space="preserve"> osoba</w:t>
      </w:r>
      <w:r w:rsidRPr="00702D90">
        <w:rPr>
          <w:b/>
          <w:sz w:val="20"/>
          <w:szCs w:val="20"/>
          <w:lang w:val="sr-Latn-RS"/>
        </w:rPr>
        <w:t xml:space="preserve">: </w:t>
      </w:r>
      <w:r w:rsidRPr="00702D90">
        <w:rPr>
          <w:rFonts w:cs="Tahoma"/>
          <w:sz w:val="20"/>
          <w:szCs w:val="20"/>
          <w:lang w:val="sr-Latn-RS"/>
        </w:rPr>
        <w:t>Vanja Rakočević</w:t>
      </w:r>
    </w:p>
    <w:p w14:paraId="7F36E666" w14:textId="77777777" w:rsidR="0084135B" w:rsidRPr="00702D90" w:rsidRDefault="0084135B" w:rsidP="0084135B">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E-mail: </w:t>
      </w:r>
      <w:hyperlink r:id="rId127" w:history="1">
        <w:r w:rsidRPr="00702D90">
          <w:rPr>
            <w:rFonts w:ascii="Verdana" w:eastAsia="Times New Roman" w:hAnsi="Verdana" w:cs="Tahoma"/>
            <w:sz w:val="20"/>
            <w:szCs w:val="20"/>
            <w:lang w:val="sr-Latn-RS" w:eastAsia="de-CH"/>
          </w:rPr>
          <w:t>upcg@live.edu.me</w:t>
        </w:r>
      </w:hyperlink>
      <w:r w:rsidRPr="00702D90">
        <w:rPr>
          <w:rFonts w:ascii="Verdana" w:eastAsia="Times New Roman" w:hAnsi="Verdana" w:cs="Tahoma"/>
          <w:sz w:val="20"/>
          <w:szCs w:val="20"/>
          <w:u w:val="single"/>
          <w:lang w:val="sr-Latn-RS" w:eastAsia="de-CH"/>
        </w:rPr>
        <w:t xml:space="preserve"> </w:t>
      </w:r>
    </w:p>
    <w:p w14:paraId="7831E018" w14:textId="77777777" w:rsidR="0084135B" w:rsidRPr="00702D90" w:rsidRDefault="0084135B" w:rsidP="0084135B">
      <w:pPr>
        <w:spacing w:after="0" w:line="240" w:lineRule="auto"/>
        <w:jc w:val="both"/>
        <w:rPr>
          <w:rFonts w:ascii="Verdana" w:eastAsia="Times New Roman" w:hAnsi="Verdana" w:cs="Tahoma"/>
          <w:sz w:val="20"/>
          <w:szCs w:val="20"/>
          <w:lang w:val="sr-Latn-RS" w:eastAsia="de-CH"/>
        </w:rPr>
      </w:pPr>
      <w:r w:rsidRPr="00702D90">
        <w:rPr>
          <w:rFonts w:ascii="Verdana" w:eastAsia="Times New Roman" w:hAnsi="Verdana" w:cs="Verdana"/>
          <w:b/>
          <w:sz w:val="20"/>
          <w:szCs w:val="20"/>
          <w:lang w:val="sr-Latn-RS" w:eastAsia="de-CH"/>
        </w:rPr>
        <w:t xml:space="preserve">Broj telefona: </w:t>
      </w:r>
      <w:r w:rsidRPr="00702D90">
        <w:rPr>
          <w:rFonts w:ascii="Verdana" w:eastAsia="Times New Roman" w:hAnsi="Verdana" w:cs="Tahoma"/>
          <w:sz w:val="20"/>
          <w:szCs w:val="20"/>
          <w:lang w:val="sr-Latn-RS" w:eastAsia="de-CH"/>
        </w:rPr>
        <w:t>069 351 680</w:t>
      </w:r>
    </w:p>
    <w:p w14:paraId="2C6F0177" w14:textId="77777777" w:rsidR="0084135B" w:rsidRPr="00702D90" w:rsidRDefault="0084135B" w:rsidP="0084135B">
      <w:pPr>
        <w:spacing w:after="0" w:line="240" w:lineRule="auto"/>
        <w:jc w:val="both"/>
        <w:rPr>
          <w:rFonts w:ascii="Verdana" w:eastAsia="Times New Roman" w:hAnsi="Verdana" w:cs="Tahoma"/>
          <w:sz w:val="20"/>
          <w:szCs w:val="20"/>
          <w:lang w:val="sr-Latn-RS" w:eastAsia="de-CH"/>
        </w:rPr>
      </w:pPr>
    </w:p>
    <w:p w14:paraId="3997F8BD" w14:textId="1711CBE9" w:rsidR="0084135B" w:rsidRPr="00702D90" w:rsidRDefault="0084135B" w:rsidP="0084135B">
      <w:pPr>
        <w:autoSpaceDE w:val="0"/>
        <w:autoSpaceDN w:val="0"/>
        <w:adjustRightInd w:val="0"/>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Opšti cilj programa: </w:t>
      </w:r>
      <w:r w:rsidRPr="00702D90">
        <w:rPr>
          <w:rFonts w:ascii="Verdana" w:eastAsia="Giacomo" w:hAnsi="Verdana" w:cs="Giacomo"/>
          <w:sz w:val="20"/>
          <w:szCs w:val="20"/>
          <w:lang w:val="sr-Latn-RS" w:eastAsia="de-CH"/>
        </w:rPr>
        <w:t xml:space="preserve">Kreirati okruženje u okviru škole koje će omogućiti podsticanje djece i mladih na volonterske aktivnosti kroz </w:t>
      </w:r>
      <w:r w:rsidRPr="00702D90">
        <w:rPr>
          <w:rFonts w:ascii="Verdana" w:eastAsia="Times New Roman" w:hAnsi="Verdana" w:cs="Arial"/>
          <w:sz w:val="20"/>
          <w:szCs w:val="20"/>
          <w:lang w:val="sr-Latn-RS" w:eastAsia="de-CH"/>
        </w:rPr>
        <w:t xml:space="preserve">osposobljavanje nastavnika za osmišljavanje, realizaciju i pružanje podrške volonterskim programima i sadržajima. </w:t>
      </w:r>
    </w:p>
    <w:p w14:paraId="162E4194" w14:textId="77777777" w:rsidR="0084135B" w:rsidRPr="00702D90" w:rsidRDefault="0084135B" w:rsidP="0084135B">
      <w:pPr>
        <w:spacing w:after="0" w:line="240" w:lineRule="auto"/>
        <w:jc w:val="both"/>
        <w:rPr>
          <w:rFonts w:ascii="Verdana" w:eastAsia="Times New Roman" w:hAnsi="Verdana" w:cs="Arial"/>
          <w:sz w:val="20"/>
          <w:szCs w:val="20"/>
          <w:lang w:val="sr-Latn-RS" w:eastAsia="de-CH"/>
        </w:rPr>
      </w:pPr>
    </w:p>
    <w:p w14:paraId="07969938" w14:textId="1E9D63FE" w:rsidR="0084135B" w:rsidRPr="00702D90" w:rsidRDefault="0084135B" w:rsidP="0084135B">
      <w:pPr>
        <w:spacing w:after="0" w:line="240" w:lineRule="auto"/>
        <w:jc w:val="both"/>
        <w:rPr>
          <w:rFonts w:ascii="Verdana" w:eastAsia="SimSun" w:hAnsi="Verdana" w:cs="Trebuchet MS"/>
          <w:sz w:val="20"/>
          <w:szCs w:val="20"/>
          <w:lang w:val="sr-Latn-RS"/>
        </w:rPr>
      </w:pPr>
      <w:r w:rsidRPr="00702D90">
        <w:rPr>
          <w:rFonts w:ascii="Verdana" w:eastAsia="Times New Roman" w:hAnsi="Verdana" w:cs="Verdana"/>
          <w:b/>
          <w:sz w:val="20"/>
          <w:szCs w:val="20"/>
          <w:lang w:val="sr-Latn-RS" w:eastAsia="de-CH"/>
        </w:rPr>
        <w:t xml:space="preserve">Specifični ciljevi programa: </w:t>
      </w:r>
      <w:r w:rsidRPr="00702D90">
        <w:rPr>
          <w:rFonts w:ascii="Verdana" w:eastAsia="Times New Roman" w:hAnsi="Verdana" w:cs="Arial"/>
          <w:sz w:val="20"/>
          <w:szCs w:val="20"/>
          <w:lang w:val="sr-Latn-RS" w:eastAsia="de-CH"/>
        </w:rPr>
        <w:t xml:space="preserve">povećanje nivoa znanja nastavnog kadra o volonterizmu i značaju vaspitanja za volontiranje; </w:t>
      </w:r>
      <w:r w:rsidRPr="00702D90">
        <w:rPr>
          <w:rFonts w:ascii="Verdana" w:eastAsia="SimSun" w:hAnsi="Verdana" w:cs="Trebuchet MS"/>
          <w:sz w:val="20"/>
          <w:szCs w:val="20"/>
          <w:lang w:val="sr-Latn-RS"/>
        </w:rPr>
        <w:t xml:space="preserve">razvoj kompetencija nastavnika za osposobljavanje i motivisanje djece i mladih za planiranje i realizaciju različitih volonterskih aktivnosti;  </w:t>
      </w:r>
      <w:r w:rsidRPr="00702D90">
        <w:rPr>
          <w:rFonts w:ascii="Verdana" w:eastAsia="Times New Roman" w:hAnsi="Verdana" w:cs="Arial"/>
          <w:sz w:val="20"/>
          <w:szCs w:val="20"/>
          <w:lang w:val="sr-Latn-RS" w:eastAsia="de-CH"/>
        </w:rPr>
        <w:t xml:space="preserve">sticanje vještina za vođenje volonterskih klubova i servisa; </w:t>
      </w:r>
      <w:r w:rsidRPr="00702D90">
        <w:rPr>
          <w:rFonts w:ascii="Verdana" w:eastAsia="SimSun" w:hAnsi="Verdana" w:cs="Trebuchet MS"/>
          <w:sz w:val="20"/>
          <w:szCs w:val="20"/>
          <w:lang w:val="sr-Latn-RS"/>
        </w:rPr>
        <w:t>promocija i afirmacija vrijednosti i koncepta volonterizma</w:t>
      </w:r>
    </w:p>
    <w:p w14:paraId="3780B3A4" w14:textId="77777777" w:rsidR="0084135B" w:rsidRPr="00702D90" w:rsidRDefault="0084135B" w:rsidP="0084135B">
      <w:pPr>
        <w:spacing w:after="0" w:line="240" w:lineRule="auto"/>
        <w:jc w:val="both"/>
        <w:rPr>
          <w:rFonts w:ascii="Verdana" w:eastAsia="Times New Roman" w:hAnsi="Verdana" w:cs="Arial"/>
          <w:sz w:val="20"/>
          <w:szCs w:val="20"/>
          <w:lang w:val="sr-Latn-RS" w:eastAsia="de-CH"/>
        </w:rPr>
      </w:pPr>
    </w:p>
    <w:p w14:paraId="5F785A31" w14:textId="77777777" w:rsidR="0084135B" w:rsidRPr="00702D90" w:rsidRDefault="0084135B" w:rsidP="0084135B">
      <w:pPr>
        <w:spacing w:after="0" w:line="240" w:lineRule="auto"/>
        <w:jc w:val="both"/>
        <w:rPr>
          <w:rFonts w:ascii="Verdana" w:eastAsia="Times New Roman" w:hAnsi="Verdana" w:cs="Arial"/>
          <w:bCs/>
          <w:sz w:val="20"/>
          <w:szCs w:val="20"/>
          <w:lang w:val="sr-Latn-RS" w:eastAsia="de-CH"/>
        </w:rPr>
      </w:pPr>
      <w:r w:rsidRPr="00702D90">
        <w:rPr>
          <w:rFonts w:ascii="Verdana" w:eastAsia="Times New Roman" w:hAnsi="Verdana" w:cs="Verdana"/>
          <w:b/>
          <w:sz w:val="20"/>
          <w:szCs w:val="20"/>
          <w:lang w:val="sr-Latn-RS" w:eastAsia="de-CH"/>
        </w:rPr>
        <w:t xml:space="preserve">Ciljna grupa: </w:t>
      </w:r>
      <w:r w:rsidRPr="00702D90">
        <w:rPr>
          <w:rFonts w:ascii="Verdana" w:eastAsia="Times New Roman" w:hAnsi="Verdana" w:cs="Arial"/>
          <w:bCs/>
          <w:sz w:val="20"/>
          <w:szCs w:val="20"/>
          <w:lang w:val="sr-Latn-RS" w:eastAsia="de-CH"/>
        </w:rPr>
        <w:t>Programu mogu prisustvovati nastavnici jedne škole ili</w:t>
      </w:r>
      <w:r w:rsidR="003F6C22" w:rsidRPr="00702D90">
        <w:rPr>
          <w:rFonts w:ascii="Verdana" w:eastAsia="Times New Roman" w:hAnsi="Verdana" w:cs="Arial"/>
          <w:bCs/>
          <w:sz w:val="20"/>
          <w:szCs w:val="20"/>
          <w:lang w:val="sr-Latn-RS" w:eastAsia="de-CH"/>
        </w:rPr>
        <w:t>,</w:t>
      </w:r>
      <w:r w:rsidRPr="00702D90">
        <w:rPr>
          <w:rFonts w:ascii="Verdana" w:eastAsia="Times New Roman" w:hAnsi="Verdana" w:cs="Arial"/>
          <w:bCs/>
          <w:sz w:val="20"/>
          <w:szCs w:val="20"/>
          <w:lang w:val="sr-Latn-RS" w:eastAsia="de-CH"/>
        </w:rPr>
        <w:t xml:space="preserve"> u dogovoru, ciljna grupa mogu biti nastavnici iz više različitih škola. Program obuke je osmišljen za nastavnike u osnovnim i srednjim školama, kao i za vaspitače/ice u institucijama koji se bave vaspitanjem i obrazovanjem adolescenata.</w:t>
      </w:r>
    </w:p>
    <w:p w14:paraId="2728EBCF" w14:textId="77777777" w:rsidR="0084135B" w:rsidRPr="00702D90" w:rsidRDefault="0084135B" w:rsidP="0084135B">
      <w:pPr>
        <w:spacing w:after="0" w:line="240" w:lineRule="auto"/>
        <w:jc w:val="both"/>
        <w:rPr>
          <w:rFonts w:ascii="Verdana" w:eastAsia="Times New Roman" w:hAnsi="Verdana" w:cs="Verdana"/>
          <w:b/>
          <w:sz w:val="20"/>
          <w:szCs w:val="20"/>
          <w:lang w:val="sr-Latn-RS" w:eastAsia="de-CH"/>
        </w:rPr>
      </w:pPr>
    </w:p>
    <w:p w14:paraId="67EB2E27" w14:textId="77777777" w:rsidR="0084135B" w:rsidRPr="00702D90" w:rsidRDefault="0084135B" w:rsidP="0084135B">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Metode i tehnike rada: </w:t>
      </w:r>
      <w:r w:rsidRPr="00702D90">
        <w:rPr>
          <w:rFonts w:ascii="Verdana" w:eastAsia="Times New Roman" w:hAnsi="Verdana" w:cs="Arial"/>
          <w:sz w:val="20"/>
          <w:szCs w:val="20"/>
          <w:lang w:val="sr-Latn-RS" w:eastAsia="de-CH"/>
        </w:rPr>
        <w:t>obuka interaktivnog tipa</w:t>
      </w:r>
    </w:p>
    <w:p w14:paraId="437BF3E8" w14:textId="77777777" w:rsidR="0084135B" w:rsidRPr="00702D90" w:rsidRDefault="0084135B" w:rsidP="0084135B">
      <w:pPr>
        <w:spacing w:after="0" w:line="240" w:lineRule="auto"/>
        <w:jc w:val="both"/>
        <w:rPr>
          <w:rFonts w:ascii="Verdana" w:eastAsia="Times New Roman" w:hAnsi="Verdana" w:cs="Verdana"/>
          <w:b/>
          <w:sz w:val="20"/>
          <w:szCs w:val="20"/>
          <w:lang w:val="sr-Latn-RS" w:eastAsia="de-CH"/>
        </w:rPr>
      </w:pPr>
    </w:p>
    <w:p w14:paraId="0548D6D0" w14:textId="56C2B40F" w:rsidR="0084135B" w:rsidRPr="00702D90" w:rsidRDefault="0084135B" w:rsidP="0084135B">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Teme:</w:t>
      </w:r>
      <w:r w:rsidRPr="00702D90">
        <w:rPr>
          <w:rFonts w:ascii="Verdana" w:eastAsia="Times New Roman" w:hAnsi="Verdana" w:cs="Verdana"/>
          <w:b/>
          <w:sz w:val="20"/>
          <w:szCs w:val="20"/>
          <w:lang w:val="sr-Latn-RS" w:eastAsia="de-CH"/>
        </w:rPr>
        <w:tab/>
      </w:r>
    </w:p>
    <w:p w14:paraId="06829A11" w14:textId="77777777" w:rsidR="008E7ADA" w:rsidRPr="00702D90" w:rsidRDefault="008E7ADA" w:rsidP="0084135B">
      <w:pPr>
        <w:spacing w:after="0" w:line="240" w:lineRule="auto"/>
        <w:jc w:val="both"/>
        <w:rPr>
          <w:rFonts w:ascii="Verdana" w:eastAsia="Times New Roman" w:hAnsi="Verdana" w:cs="Verdana"/>
          <w:b/>
          <w:sz w:val="20"/>
          <w:szCs w:val="20"/>
          <w:lang w:val="sr-Latn-RS" w:eastAsia="de-CH"/>
        </w:rPr>
      </w:pPr>
    </w:p>
    <w:p w14:paraId="5665A0A2" w14:textId="77777777" w:rsidR="0084135B" w:rsidRPr="00702D90" w:rsidRDefault="0084135B" w:rsidP="008A4C33">
      <w:pPr>
        <w:numPr>
          <w:ilvl w:val="0"/>
          <w:numId w:val="375"/>
        </w:num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Arial"/>
          <w:sz w:val="20"/>
          <w:szCs w:val="20"/>
          <w:lang w:val="sr-Latn-RS" w:eastAsia="de-CH"/>
        </w:rPr>
        <w:t xml:space="preserve">Volonterizam (pojam, koncept, principi i vrijednosti) </w:t>
      </w:r>
    </w:p>
    <w:p w14:paraId="13D0541A" w14:textId="77777777" w:rsidR="0084135B" w:rsidRPr="00702D90" w:rsidRDefault="0084135B" w:rsidP="008A4C33">
      <w:pPr>
        <w:numPr>
          <w:ilvl w:val="0"/>
          <w:numId w:val="375"/>
        </w:num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Arial"/>
          <w:sz w:val="20"/>
          <w:szCs w:val="20"/>
          <w:lang w:val="sr-Latn-RS" w:eastAsia="de-CH"/>
        </w:rPr>
        <w:t>Motivacija učenika za uključivanje u volonterske aktivnosti</w:t>
      </w:r>
    </w:p>
    <w:p w14:paraId="3A37167A" w14:textId="77777777" w:rsidR="0084135B" w:rsidRPr="00702D90" w:rsidRDefault="0084135B" w:rsidP="008A4C33">
      <w:pPr>
        <w:numPr>
          <w:ilvl w:val="0"/>
          <w:numId w:val="375"/>
        </w:num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Arial"/>
          <w:sz w:val="20"/>
          <w:szCs w:val="20"/>
          <w:lang w:val="sr-Latn-RS" w:eastAsia="de-CH"/>
        </w:rPr>
        <w:t xml:space="preserve">Volonterizam i njegova važnost u procesu obrazovanja djece i mladih </w:t>
      </w:r>
    </w:p>
    <w:p w14:paraId="6E662687" w14:textId="77777777" w:rsidR="0084135B" w:rsidRPr="00702D90" w:rsidRDefault="0084135B" w:rsidP="008A4C33">
      <w:pPr>
        <w:numPr>
          <w:ilvl w:val="0"/>
          <w:numId w:val="375"/>
        </w:num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Arial"/>
          <w:sz w:val="20"/>
          <w:szCs w:val="20"/>
          <w:lang w:val="sr-Latn-RS" w:eastAsia="de-CH"/>
        </w:rPr>
        <w:t>Škola kao organizator volonterskih aktivnosti i postupak za osnivanje volonterskog kluba u školi</w:t>
      </w:r>
    </w:p>
    <w:p w14:paraId="5FE0EB92" w14:textId="77777777" w:rsidR="0084135B" w:rsidRPr="00702D90" w:rsidRDefault="0084135B" w:rsidP="008A4C33">
      <w:pPr>
        <w:numPr>
          <w:ilvl w:val="0"/>
          <w:numId w:val="375"/>
        </w:num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Arial"/>
          <w:sz w:val="20"/>
          <w:szCs w:val="20"/>
          <w:lang w:val="sr-Latn-RS" w:eastAsia="de-CH"/>
        </w:rPr>
        <w:t>Afirmacija volonterskog rada kroz nastavne i vannastavne aktivnosti</w:t>
      </w:r>
    </w:p>
    <w:p w14:paraId="52BA3AD9" w14:textId="77777777" w:rsidR="0084135B" w:rsidRPr="00702D90" w:rsidRDefault="0084135B" w:rsidP="008A4C33">
      <w:pPr>
        <w:numPr>
          <w:ilvl w:val="0"/>
          <w:numId w:val="375"/>
        </w:num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Arial"/>
          <w:sz w:val="20"/>
          <w:szCs w:val="20"/>
          <w:lang w:val="sr-Latn-RS" w:eastAsia="de-CH"/>
        </w:rPr>
        <w:t xml:space="preserve">Unapređenje socijalnih kompetencija nastavnika </w:t>
      </w:r>
    </w:p>
    <w:p w14:paraId="4D706582" w14:textId="77777777" w:rsidR="0084135B" w:rsidRPr="00702D90" w:rsidRDefault="0084135B" w:rsidP="008A4C33">
      <w:pPr>
        <w:numPr>
          <w:ilvl w:val="0"/>
          <w:numId w:val="375"/>
        </w:num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Arial"/>
          <w:sz w:val="20"/>
          <w:szCs w:val="20"/>
          <w:lang w:val="sr-Latn-RS" w:eastAsia="de-CH"/>
        </w:rPr>
        <w:t xml:space="preserve">Ciklus razvoja programa i sadržaja školskog volontiranja </w:t>
      </w:r>
    </w:p>
    <w:p w14:paraId="6BF2FB6C" w14:textId="77777777" w:rsidR="0084135B" w:rsidRPr="00702D90" w:rsidRDefault="0084135B" w:rsidP="008A4C33">
      <w:pPr>
        <w:numPr>
          <w:ilvl w:val="0"/>
          <w:numId w:val="375"/>
        </w:num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Arial"/>
          <w:sz w:val="20"/>
          <w:szCs w:val="20"/>
          <w:lang w:val="sr-Latn-RS" w:eastAsia="de-CH"/>
        </w:rPr>
        <w:t xml:space="preserve">Dizajniranje plana volonterske akcije </w:t>
      </w:r>
    </w:p>
    <w:p w14:paraId="63A45E36" w14:textId="77777777" w:rsidR="0084135B" w:rsidRPr="00702D90" w:rsidRDefault="0084135B" w:rsidP="0084135B">
      <w:pPr>
        <w:spacing w:after="0" w:line="240" w:lineRule="auto"/>
        <w:jc w:val="both"/>
        <w:rPr>
          <w:rFonts w:ascii="Verdana" w:eastAsia="Times New Roman" w:hAnsi="Verdana" w:cs="Verdana"/>
          <w:b/>
          <w:sz w:val="20"/>
          <w:szCs w:val="20"/>
          <w:lang w:val="sr-Latn-RS" w:eastAsia="de-CH"/>
        </w:rPr>
      </w:pPr>
    </w:p>
    <w:p w14:paraId="46582524" w14:textId="77777777" w:rsidR="0084135B" w:rsidRPr="00702D90" w:rsidRDefault="0084135B" w:rsidP="0084135B">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Način realizacije programa: </w:t>
      </w:r>
      <w:r w:rsidRPr="00702D90">
        <w:rPr>
          <w:rFonts w:ascii="Verdana" w:eastAsia="Times New Roman" w:hAnsi="Verdana" w:cs="Verdana"/>
          <w:sz w:val="20"/>
          <w:szCs w:val="20"/>
          <w:lang w:val="sr-Latn-RS" w:eastAsia="de-CH"/>
        </w:rPr>
        <w:t>neposredno i/ili online</w:t>
      </w:r>
    </w:p>
    <w:p w14:paraId="3E95A32E" w14:textId="77777777" w:rsidR="0084135B" w:rsidRPr="00702D90" w:rsidRDefault="0084135B" w:rsidP="0084135B">
      <w:pPr>
        <w:spacing w:after="0" w:line="240" w:lineRule="auto"/>
        <w:jc w:val="both"/>
        <w:rPr>
          <w:rFonts w:ascii="Verdana" w:eastAsia="Times New Roman" w:hAnsi="Verdana" w:cs="Verdana"/>
          <w:b/>
          <w:sz w:val="20"/>
          <w:szCs w:val="20"/>
          <w:lang w:val="sr-Latn-RS" w:eastAsia="de-CH"/>
        </w:rPr>
      </w:pPr>
    </w:p>
    <w:p w14:paraId="0DA1F208" w14:textId="77777777" w:rsidR="0084135B" w:rsidRPr="00702D90" w:rsidRDefault="0084135B" w:rsidP="0084135B">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Trajanje programa (broj dana i broj sati):</w:t>
      </w:r>
      <w:r w:rsidR="003F6C22" w:rsidRPr="00702D90">
        <w:rPr>
          <w:rFonts w:ascii="Verdana" w:eastAsia="Times New Roman" w:hAnsi="Verdana" w:cs="Arial"/>
          <w:sz w:val="20"/>
          <w:szCs w:val="20"/>
          <w:lang w:val="sr-Latn-RS" w:eastAsia="de-CH"/>
        </w:rPr>
        <w:t xml:space="preserve"> 2 </w:t>
      </w:r>
      <w:r w:rsidRPr="00702D90">
        <w:rPr>
          <w:rFonts w:ascii="Verdana" w:eastAsia="Times New Roman" w:hAnsi="Verdana" w:cs="Arial"/>
          <w:sz w:val="20"/>
          <w:szCs w:val="20"/>
          <w:lang w:val="sr-Latn-RS" w:eastAsia="de-CH"/>
        </w:rPr>
        <w:t>dana, 16 sati</w:t>
      </w:r>
    </w:p>
    <w:p w14:paraId="18CED9FA" w14:textId="77777777" w:rsidR="0084135B" w:rsidRPr="00702D90" w:rsidRDefault="0084135B" w:rsidP="0084135B">
      <w:pPr>
        <w:spacing w:after="0" w:line="240" w:lineRule="auto"/>
        <w:jc w:val="both"/>
        <w:rPr>
          <w:rFonts w:ascii="Verdana" w:eastAsia="Times New Roman" w:hAnsi="Verdana" w:cs="Verdana"/>
          <w:b/>
          <w:sz w:val="20"/>
          <w:szCs w:val="20"/>
          <w:lang w:val="sr-Latn-RS" w:eastAsia="de-CH"/>
        </w:rPr>
      </w:pPr>
    </w:p>
    <w:p w14:paraId="528D00B8" w14:textId="6D130D07" w:rsidR="0084135B" w:rsidRPr="00702D90" w:rsidRDefault="0084135B" w:rsidP="0084135B">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Broj učesnika u grupi: </w:t>
      </w:r>
      <w:r w:rsidRPr="00702D90">
        <w:rPr>
          <w:rFonts w:ascii="Verdana" w:eastAsia="Times New Roman" w:hAnsi="Verdana" w:cs="Arial"/>
          <w:sz w:val="20"/>
          <w:szCs w:val="20"/>
          <w:lang w:val="sr-Latn-RS" w:eastAsia="de-CH"/>
        </w:rPr>
        <w:t>15</w:t>
      </w:r>
      <w:r w:rsidR="008E7ADA" w:rsidRPr="00702D90">
        <w:rPr>
          <w:rFonts w:ascii="Verdana" w:eastAsia="Times New Roman" w:hAnsi="Verdana" w:cs="Arial"/>
          <w:sz w:val="20"/>
          <w:szCs w:val="20"/>
          <w:lang w:val="sr-Latn-RS" w:eastAsia="de-CH"/>
        </w:rPr>
        <w:t xml:space="preserve"> - </w:t>
      </w:r>
      <w:r w:rsidRPr="00702D90">
        <w:rPr>
          <w:rFonts w:ascii="Verdana" w:eastAsia="Times New Roman" w:hAnsi="Verdana" w:cs="Arial"/>
          <w:sz w:val="20"/>
          <w:szCs w:val="20"/>
          <w:lang w:val="sr-Latn-RS" w:eastAsia="de-CH"/>
        </w:rPr>
        <w:t>25.</w:t>
      </w:r>
    </w:p>
    <w:p w14:paraId="066175D4" w14:textId="77777777" w:rsidR="0084135B" w:rsidRPr="00702D90" w:rsidRDefault="0084135B" w:rsidP="0084135B">
      <w:pPr>
        <w:spacing w:after="0" w:line="240" w:lineRule="auto"/>
        <w:jc w:val="both"/>
        <w:rPr>
          <w:rFonts w:ascii="Verdana" w:eastAsia="Times New Roman" w:hAnsi="Verdana" w:cs="Arial"/>
          <w:sz w:val="20"/>
          <w:szCs w:val="20"/>
          <w:lang w:val="sr-Latn-RS" w:eastAsia="de-CH"/>
        </w:rPr>
      </w:pPr>
    </w:p>
    <w:p w14:paraId="63F1F777" w14:textId="77777777" w:rsidR="0084135B" w:rsidRPr="00702D90" w:rsidRDefault="003F6C22" w:rsidP="0084135B">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Arial"/>
          <w:b/>
          <w:bCs/>
          <w:sz w:val="20"/>
          <w:szCs w:val="20"/>
          <w:lang w:val="sr-Latn-RS" w:eastAsia="de-CH"/>
        </w:rPr>
        <w:t xml:space="preserve">Cijena po učesniku dnevno </w:t>
      </w:r>
      <w:r w:rsidR="0084135B" w:rsidRPr="00702D90">
        <w:rPr>
          <w:rFonts w:ascii="Verdana" w:eastAsia="Times New Roman" w:hAnsi="Verdana" w:cs="Arial"/>
          <w:b/>
          <w:bCs/>
          <w:sz w:val="20"/>
          <w:szCs w:val="20"/>
          <w:lang w:val="sr-Latn-RS" w:eastAsia="de-CH"/>
        </w:rPr>
        <w:t xml:space="preserve">i šta ona uključuje: </w:t>
      </w:r>
      <w:r w:rsidR="0084135B" w:rsidRPr="00702D90">
        <w:rPr>
          <w:rFonts w:ascii="Verdana" w:eastAsia="Times New Roman" w:hAnsi="Verdana" w:cs="Arial"/>
          <w:bCs/>
          <w:sz w:val="20"/>
          <w:szCs w:val="18"/>
          <w:lang w:val="sr-Latn-RS" w:eastAsia="de-CH"/>
        </w:rPr>
        <w:t>Cijena</w:t>
      </w:r>
      <w:r w:rsidR="002D41CE" w:rsidRPr="00702D90">
        <w:rPr>
          <w:rFonts w:ascii="Verdana" w:eastAsia="Times New Roman" w:hAnsi="Verdana" w:cs="Arial"/>
          <w:bCs/>
          <w:sz w:val="20"/>
          <w:szCs w:val="18"/>
          <w:lang w:val="sr-Latn-RS" w:eastAsia="de-CH"/>
        </w:rPr>
        <w:t xml:space="preserve"> po učesniku</w:t>
      </w:r>
      <w:r w:rsidRPr="00702D90">
        <w:rPr>
          <w:rFonts w:ascii="Verdana" w:eastAsia="Times New Roman" w:hAnsi="Verdana" w:cs="Arial"/>
          <w:bCs/>
          <w:sz w:val="20"/>
          <w:szCs w:val="18"/>
          <w:lang w:val="sr-Latn-RS" w:eastAsia="de-CH"/>
        </w:rPr>
        <w:t xml:space="preserve"> je </w:t>
      </w:r>
      <w:r w:rsidR="0084135B" w:rsidRPr="00702D90">
        <w:rPr>
          <w:rFonts w:ascii="Verdana" w:eastAsia="Times New Roman" w:hAnsi="Verdana" w:cs="Arial"/>
          <w:bCs/>
          <w:sz w:val="20"/>
          <w:szCs w:val="18"/>
          <w:lang w:val="sr-Latn-RS" w:eastAsia="de-CH"/>
        </w:rPr>
        <w:t>10</w:t>
      </w:r>
      <w:r w:rsidR="00DE33E4" w:rsidRPr="00702D90">
        <w:rPr>
          <w:rFonts w:ascii="Verdana" w:eastAsia="Times New Roman" w:hAnsi="Verdana" w:cs="Arial"/>
          <w:bCs/>
          <w:sz w:val="20"/>
          <w:szCs w:val="18"/>
          <w:lang w:val="sr-Latn-RS" w:eastAsia="de-CH"/>
        </w:rPr>
        <w:t xml:space="preserve"> eura i uključuje </w:t>
      </w:r>
      <w:r w:rsidR="0084135B" w:rsidRPr="00702D90">
        <w:rPr>
          <w:rFonts w:ascii="Verdana" w:eastAsia="Times New Roman" w:hAnsi="Verdana" w:cs="Arial"/>
          <w:bCs/>
          <w:sz w:val="20"/>
          <w:szCs w:val="18"/>
          <w:lang w:val="sr-Latn-RS" w:eastAsia="de-CH"/>
        </w:rPr>
        <w:t xml:space="preserve">honorare za voditelje seminara, potrošni i edukativni materijal (elektronska verzija). </w:t>
      </w:r>
    </w:p>
    <w:p w14:paraId="73C71FF6" w14:textId="77777777" w:rsidR="00707082" w:rsidRPr="00702D90" w:rsidRDefault="00707082">
      <w:pPr>
        <w:rPr>
          <w:lang w:val="sr-Latn-RS"/>
        </w:rPr>
      </w:pPr>
      <w:r w:rsidRPr="00702D90">
        <w:rPr>
          <w:lang w:val="sr-Latn-RS"/>
        </w:rPr>
        <w:br w:type="page"/>
      </w:r>
    </w:p>
    <w:tbl>
      <w:tblPr>
        <w:tblStyle w:val="TableGrid"/>
        <w:tblW w:w="0" w:type="auto"/>
        <w:tblLook w:val="04A0" w:firstRow="1" w:lastRow="0" w:firstColumn="1" w:lastColumn="0" w:noHBand="0" w:noVBand="1"/>
      </w:tblPr>
      <w:tblGrid>
        <w:gridCol w:w="9062"/>
      </w:tblGrid>
      <w:tr w:rsidR="008E33DA" w:rsidRPr="00702D90" w14:paraId="02B6EB46" w14:textId="77777777" w:rsidTr="0081592A">
        <w:trPr>
          <w:trHeight w:val="708"/>
        </w:trPr>
        <w:tc>
          <w:tcPr>
            <w:tcW w:w="9062" w:type="dxa"/>
            <w:shd w:val="clear" w:color="auto" w:fill="FBE4D5" w:themeFill="accent2" w:themeFillTint="33"/>
            <w:vAlign w:val="center"/>
          </w:tcPr>
          <w:p w14:paraId="0676480E" w14:textId="17DC26BF" w:rsidR="008E33DA" w:rsidRPr="00702D90" w:rsidRDefault="005272ED" w:rsidP="008E0A7F">
            <w:pPr>
              <w:spacing w:after="80" w:line="240" w:lineRule="atLeast"/>
              <w:jc w:val="center"/>
              <w:rPr>
                <w:rFonts w:ascii="Verdana" w:hAnsi="Verdana" w:cs="Tahoma"/>
                <w:b/>
                <w:bCs/>
                <w:iCs/>
                <w:lang w:val="pl-PL"/>
              </w:rPr>
            </w:pPr>
            <w:r w:rsidRPr="00702D90">
              <w:rPr>
                <w:rFonts w:ascii="Verdana" w:eastAsia="Times New Roman" w:hAnsi="Verdana" w:cs="Verdana"/>
                <w:b/>
                <w:lang w:val="de-DE" w:eastAsia="de-CH"/>
              </w:rPr>
              <w:lastRenderedPageBreak/>
              <w:t>291</w:t>
            </w:r>
            <w:r w:rsidR="007A71CC" w:rsidRPr="00702D90">
              <w:rPr>
                <w:rFonts w:ascii="Verdana" w:eastAsia="Times New Roman" w:hAnsi="Verdana" w:cs="Verdana"/>
                <w:b/>
                <w:lang w:val="de-DE" w:eastAsia="de-CH"/>
              </w:rPr>
              <w:t xml:space="preserve">. </w:t>
            </w:r>
            <w:r w:rsidR="008E0A7F" w:rsidRPr="00702D90">
              <w:rPr>
                <w:rFonts w:ascii="Verdana" w:eastAsia="Times New Roman" w:hAnsi="Verdana" w:cs="Verdana"/>
                <w:b/>
                <w:lang w:val="de-DE" w:eastAsia="de-CH"/>
              </w:rPr>
              <w:t xml:space="preserve">RAZVOJ KRITIČKOG MIŠLJENJA </w:t>
            </w:r>
            <w:r w:rsidR="003F6C22" w:rsidRPr="00702D90">
              <w:rPr>
                <w:rFonts w:ascii="Verdana" w:eastAsia="Times New Roman" w:hAnsi="Verdana" w:cs="Verdana"/>
                <w:b/>
                <w:lang w:val="de-DE" w:eastAsia="de-CH"/>
              </w:rPr>
              <w:t>–</w:t>
            </w:r>
            <w:r w:rsidR="008E0A7F" w:rsidRPr="00702D90">
              <w:rPr>
                <w:rFonts w:ascii="Verdana" w:eastAsia="Times New Roman" w:hAnsi="Verdana" w:cs="Verdana"/>
                <w:b/>
                <w:lang w:val="de-DE" w:eastAsia="de-CH"/>
              </w:rPr>
              <w:t xml:space="preserve"> RWCT</w:t>
            </w:r>
          </w:p>
        </w:tc>
      </w:tr>
    </w:tbl>
    <w:p w14:paraId="3E6C9A05" w14:textId="77777777" w:rsidR="005136C2" w:rsidRPr="00702D90" w:rsidRDefault="005136C2" w:rsidP="008E0A7F">
      <w:pPr>
        <w:pStyle w:val="NoSpacing"/>
        <w:rPr>
          <w:b/>
          <w:bCs/>
          <w:sz w:val="20"/>
          <w:szCs w:val="20"/>
          <w:lang w:val="sr-Latn-CS"/>
        </w:rPr>
      </w:pPr>
    </w:p>
    <w:p w14:paraId="675D977F" w14:textId="77777777" w:rsidR="008B5E26" w:rsidRPr="00702D90" w:rsidRDefault="008B5E26" w:rsidP="008E0A7F">
      <w:pPr>
        <w:pStyle w:val="NoSpacing"/>
        <w:rPr>
          <w:rFonts w:cs="Times New Roman"/>
          <w:sz w:val="20"/>
          <w:szCs w:val="20"/>
          <w:lang w:val="hr-HR"/>
        </w:rPr>
      </w:pPr>
      <w:r w:rsidRPr="00702D90">
        <w:rPr>
          <w:b/>
          <w:bCs/>
          <w:sz w:val="20"/>
          <w:szCs w:val="20"/>
          <w:lang w:val="sr-Latn-CS"/>
        </w:rPr>
        <w:t xml:space="preserve">Autori: </w:t>
      </w:r>
      <w:r w:rsidR="008E0A7F" w:rsidRPr="00702D90">
        <w:rPr>
          <w:sz w:val="20"/>
          <w:szCs w:val="20"/>
          <w:lang w:val="es-ES"/>
        </w:rPr>
        <w:t>Dr Kurtis S. Meredith, a</w:t>
      </w:r>
      <w:r w:rsidRPr="00702D90">
        <w:rPr>
          <w:sz w:val="20"/>
          <w:szCs w:val="20"/>
          <w:lang w:val="es-ES"/>
        </w:rPr>
        <w:t>daptaciju materi</w:t>
      </w:r>
      <w:r w:rsidR="008E0A7F" w:rsidRPr="00702D90">
        <w:rPr>
          <w:sz w:val="20"/>
          <w:szCs w:val="20"/>
          <w:lang w:val="es-ES"/>
        </w:rPr>
        <w:t xml:space="preserve">jala uradila </w:t>
      </w:r>
      <w:r w:rsidRPr="00702D90">
        <w:rPr>
          <w:sz w:val="20"/>
          <w:szCs w:val="20"/>
          <w:lang w:val="es-ES"/>
        </w:rPr>
        <w:t>prof.dr Biljana Maslovarić</w:t>
      </w:r>
    </w:p>
    <w:p w14:paraId="0C89C047" w14:textId="77777777" w:rsidR="008B5E26" w:rsidRPr="00702D90" w:rsidRDefault="008B5E26" w:rsidP="008E0A7F">
      <w:pPr>
        <w:pStyle w:val="NoSpacing"/>
        <w:rPr>
          <w:rFonts w:cs="Times New Roman"/>
          <w:sz w:val="20"/>
          <w:szCs w:val="20"/>
          <w:lang w:val="sr-Latn-CS"/>
        </w:rPr>
      </w:pPr>
      <w:r w:rsidRPr="00702D90">
        <w:rPr>
          <w:b/>
          <w:bCs/>
          <w:sz w:val="20"/>
          <w:szCs w:val="20"/>
          <w:lang w:val="sr-Latn-CS"/>
        </w:rPr>
        <w:t xml:space="preserve">Kontakt osoba: </w:t>
      </w:r>
      <w:r w:rsidRPr="00702D90">
        <w:rPr>
          <w:sz w:val="20"/>
          <w:szCs w:val="20"/>
          <w:lang w:val="sr-Latn-CS"/>
        </w:rPr>
        <w:t>prof</w:t>
      </w:r>
      <w:r w:rsidRPr="00702D90">
        <w:rPr>
          <w:sz w:val="20"/>
          <w:szCs w:val="20"/>
          <w:lang w:val="sr-Cyrl-CS"/>
        </w:rPr>
        <w:t>.</w:t>
      </w:r>
      <w:r w:rsidRPr="00702D90">
        <w:rPr>
          <w:sz w:val="20"/>
          <w:szCs w:val="20"/>
          <w:lang w:val="sr-Latn-CS"/>
        </w:rPr>
        <w:t>dr</w:t>
      </w:r>
      <w:r w:rsidR="00012A65" w:rsidRPr="00702D90">
        <w:rPr>
          <w:sz w:val="20"/>
          <w:szCs w:val="20"/>
          <w:lang w:val="sr-Latn-CS"/>
        </w:rPr>
        <w:t xml:space="preserve"> </w:t>
      </w:r>
      <w:r w:rsidRPr="00702D90">
        <w:rPr>
          <w:sz w:val="20"/>
          <w:szCs w:val="20"/>
          <w:lang w:val="sr-Latn-CS"/>
        </w:rPr>
        <w:t>Biljana</w:t>
      </w:r>
      <w:r w:rsidR="002C46A0" w:rsidRPr="00702D90">
        <w:rPr>
          <w:sz w:val="20"/>
          <w:szCs w:val="20"/>
          <w:lang w:val="sr-Latn-CS"/>
        </w:rPr>
        <w:t xml:space="preserve"> </w:t>
      </w:r>
      <w:r w:rsidRPr="00702D90">
        <w:rPr>
          <w:sz w:val="20"/>
          <w:szCs w:val="20"/>
          <w:lang w:val="sr-Latn-CS"/>
        </w:rPr>
        <w:t>Maslovari</w:t>
      </w:r>
      <w:r w:rsidRPr="00702D90">
        <w:rPr>
          <w:sz w:val="20"/>
          <w:szCs w:val="20"/>
          <w:lang w:val="sr-Cyrl-CS"/>
        </w:rPr>
        <w:t>ć</w:t>
      </w:r>
    </w:p>
    <w:p w14:paraId="1BA20ECE" w14:textId="77777777" w:rsidR="008B5E26" w:rsidRPr="00702D90" w:rsidRDefault="008B5E26" w:rsidP="008E0A7F">
      <w:pPr>
        <w:pStyle w:val="NoSpacing"/>
        <w:rPr>
          <w:rFonts w:cs="Times New Roman"/>
          <w:sz w:val="20"/>
          <w:szCs w:val="20"/>
          <w:lang w:val="sr-Latn-CS"/>
        </w:rPr>
      </w:pPr>
      <w:r w:rsidRPr="00702D90">
        <w:rPr>
          <w:b/>
          <w:bCs/>
          <w:sz w:val="20"/>
          <w:szCs w:val="20"/>
          <w:lang w:val="sr-Latn-CS"/>
        </w:rPr>
        <w:t>E-mail:</w:t>
      </w:r>
      <w:r w:rsidRPr="00702D90">
        <w:rPr>
          <w:sz w:val="20"/>
          <w:szCs w:val="20"/>
          <w:lang w:val="sr-Latn-CS"/>
        </w:rPr>
        <w:t>biljana.maslovaric1@gmail.com</w:t>
      </w:r>
    </w:p>
    <w:p w14:paraId="331EB25A" w14:textId="77777777" w:rsidR="008B5E26" w:rsidRPr="00702D90" w:rsidRDefault="008B5E26" w:rsidP="008E0A7F">
      <w:pPr>
        <w:pStyle w:val="NoSpacing"/>
        <w:rPr>
          <w:rFonts w:cs="Times New Roman"/>
          <w:sz w:val="20"/>
          <w:szCs w:val="20"/>
          <w:lang w:val="sr-Latn-CS"/>
        </w:rPr>
      </w:pPr>
      <w:r w:rsidRPr="00702D90">
        <w:rPr>
          <w:b/>
          <w:bCs/>
          <w:sz w:val="20"/>
          <w:szCs w:val="20"/>
          <w:lang w:val="sr-Latn-CS"/>
        </w:rPr>
        <w:t xml:space="preserve">Broj telefona: </w:t>
      </w:r>
      <w:r w:rsidRPr="00702D90">
        <w:rPr>
          <w:sz w:val="20"/>
          <w:szCs w:val="20"/>
          <w:lang w:val="sr-Latn-CS"/>
        </w:rPr>
        <w:t>020 248 667</w:t>
      </w:r>
    </w:p>
    <w:p w14:paraId="3BAD0568" w14:textId="77777777" w:rsidR="008B5E26" w:rsidRPr="00702D90" w:rsidRDefault="008B5E26" w:rsidP="008B5E26">
      <w:pPr>
        <w:spacing w:after="0" w:line="240" w:lineRule="auto"/>
        <w:jc w:val="both"/>
        <w:rPr>
          <w:rFonts w:ascii="Verdana" w:eastAsia="Times New Roman" w:hAnsi="Verdana" w:cs="Times New Roman"/>
          <w:sz w:val="20"/>
          <w:szCs w:val="20"/>
          <w:lang w:val="sr-Latn-CS" w:eastAsia="de-CH"/>
        </w:rPr>
      </w:pPr>
    </w:p>
    <w:p w14:paraId="77B53108" w14:textId="77777777" w:rsidR="008B5E26" w:rsidRPr="00702D90" w:rsidRDefault="003F6C22" w:rsidP="008E7ADA">
      <w:pPr>
        <w:pStyle w:val="NoSpacing"/>
        <w:jc w:val="both"/>
        <w:rPr>
          <w:sz w:val="20"/>
          <w:szCs w:val="20"/>
          <w:lang w:val="sr-Latn-CS"/>
        </w:rPr>
      </w:pPr>
      <w:r w:rsidRPr="00702D90">
        <w:rPr>
          <w:b/>
          <w:sz w:val="20"/>
          <w:szCs w:val="20"/>
          <w:lang w:val="sr-Latn-CS"/>
        </w:rPr>
        <w:t xml:space="preserve">Opšti cilj </w:t>
      </w:r>
      <w:r w:rsidR="008B5E26" w:rsidRPr="00702D90">
        <w:rPr>
          <w:b/>
          <w:sz w:val="20"/>
          <w:szCs w:val="20"/>
          <w:lang w:val="sr-Latn-CS"/>
        </w:rPr>
        <w:t>programa:</w:t>
      </w:r>
      <w:r w:rsidR="007A0DD0" w:rsidRPr="00702D90">
        <w:rPr>
          <w:b/>
          <w:sz w:val="20"/>
          <w:szCs w:val="20"/>
          <w:lang w:val="sr-Latn-CS"/>
        </w:rPr>
        <w:t xml:space="preserve"> </w:t>
      </w:r>
      <w:r w:rsidR="008B5E26" w:rsidRPr="00702D90">
        <w:rPr>
          <w:sz w:val="20"/>
          <w:szCs w:val="20"/>
        </w:rPr>
        <w:t>Ja</w:t>
      </w:r>
      <w:r w:rsidR="008B5E26" w:rsidRPr="00702D90">
        <w:rPr>
          <w:sz w:val="20"/>
          <w:szCs w:val="20"/>
          <w:lang w:val="sr-Latn-CS"/>
        </w:rPr>
        <w:t>č</w:t>
      </w:r>
      <w:r w:rsidR="008B5E26" w:rsidRPr="00702D90">
        <w:rPr>
          <w:sz w:val="20"/>
          <w:szCs w:val="20"/>
        </w:rPr>
        <w:t>anje</w:t>
      </w:r>
      <w:r w:rsidR="008B5E26" w:rsidRPr="00702D90">
        <w:rPr>
          <w:sz w:val="20"/>
          <w:szCs w:val="20"/>
          <w:lang w:val="sr-Latn-CS"/>
        </w:rPr>
        <w:t xml:space="preserve"> </w:t>
      </w:r>
      <w:r w:rsidR="008B5E26" w:rsidRPr="00702D90">
        <w:rPr>
          <w:sz w:val="20"/>
          <w:szCs w:val="20"/>
        </w:rPr>
        <w:t>nastavni</w:t>
      </w:r>
      <w:r w:rsidR="008B5E26" w:rsidRPr="00702D90">
        <w:rPr>
          <w:sz w:val="20"/>
          <w:szCs w:val="20"/>
          <w:lang w:val="sr-Latn-CS"/>
        </w:rPr>
        <w:t>č</w:t>
      </w:r>
      <w:r w:rsidR="008B5E26" w:rsidRPr="00702D90">
        <w:rPr>
          <w:sz w:val="20"/>
          <w:szCs w:val="20"/>
        </w:rPr>
        <w:t>kih</w:t>
      </w:r>
      <w:r w:rsidR="008B5E26" w:rsidRPr="00702D90">
        <w:rPr>
          <w:sz w:val="20"/>
          <w:szCs w:val="20"/>
          <w:lang w:val="sr-Latn-CS"/>
        </w:rPr>
        <w:t xml:space="preserve"> </w:t>
      </w:r>
      <w:r w:rsidR="008B5E26" w:rsidRPr="00702D90">
        <w:rPr>
          <w:sz w:val="20"/>
          <w:szCs w:val="20"/>
        </w:rPr>
        <w:t>pedago</w:t>
      </w:r>
      <w:r w:rsidR="008B5E26" w:rsidRPr="00702D90">
        <w:rPr>
          <w:sz w:val="20"/>
          <w:szCs w:val="20"/>
          <w:lang w:val="sr-Latn-CS"/>
        </w:rPr>
        <w:t>š</w:t>
      </w:r>
      <w:r w:rsidR="008B5E26" w:rsidRPr="00702D90">
        <w:rPr>
          <w:sz w:val="20"/>
          <w:szCs w:val="20"/>
        </w:rPr>
        <w:t>ko</w:t>
      </w:r>
      <w:r w:rsidR="008B5E26" w:rsidRPr="00702D90">
        <w:rPr>
          <w:sz w:val="20"/>
          <w:szCs w:val="20"/>
          <w:lang w:val="sr-Latn-CS"/>
        </w:rPr>
        <w:t>-</w:t>
      </w:r>
      <w:r w:rsidR="008B5E26" w:rsidRPr="00702D90">
        <w:rPr>
          <w:sz w:val="20"/>
          <w:szCs w:val="20"/>
        </w:rPr>
        <w:t>metodolo</w:t>
      </w:r>
      <w:r w:rsidR="008B5E26" w:rsidRPr="00702D90">
        <w:rPr>
          <w:sz w:val="20"/>
          <w:szCs w:val="20"/>
          <w:lang w:val="sr-Latn-CS"/>
        </w:rPr>
        <w:t>š</w:t>
      </w:r>
      <w:r w:rsidR="008B5E26" w:rsidRPr="00702D90">
        <w:rPr>
          <w:sz w:val="20"/>
          <w:szCs w:val="20"/>
        </w:rPr>
        <w:t>kih</w:t>
      </w:r>
      <w:r w:rsidR="008B5E26" w:rsidRPr="00702D90">
        <w:rPr>
          <w:sz w:val="20"/>
          <w:szCs w:val="20"/>
          <w:lang w:val="sr-Latn-CS"/>
        </w:rPr>
        <w:t xml:space="preserve"> </w:t>
      </w:r>
      <w:r w:rsidR="008B5E26" w:rsidRPr="00702D90">
        <w:rPr>
          <w:sz w:val="20"/>
          <w:szCs w:val="20"/>
        </w:rPr>
        <w:t>znanja</w:t>
      </w:r>
      <w:r w:rsidR="008B5E26" w:rsidRPr="00702D90">
        <w:rPr>
          <w:sz w:val="20"/>
          <w:szCs w:val="20"/>
          <w:lang w:val="sr-Latn-CS"/>
        </w:rPr>
        <w:t xml:space="preserve"> </w:t>
      </w:r>
      <w:r w:rsidR="008B5E26" w:rsidRPr="00702D90">
        <w:rPr>
          <w:sz w:val="20"/>
          <w:szCs w:val="20"/>
        </w:rPr>
        <w:t>i</w:t>
      </w:r>
      <w:r w:rsidR="008B5E26" w:rsidRPr="00702D90">
        <w:rPr>
          <w:sz w:val="20"/>
          <w:szCs w:val="20"/>
          <w:lang w:val="sr-Latn-CS"/>
        </w:rPr>
        <w:t xml:space="preserve"> </w:t>
      </w:r>
      <w:r w:rsidR="008B5E26" w:rsidRPr="00702D90">
        <w:rPr>
          <w:sz w:val="20"/>
          <w:szCs w:val="20"/>
        </w:rPr>
        <w:t>njihova</w:t>
      </w:r>
      <w:r w:rsidR="008B5E26" w:rsidRPr="00702D90">
        <w:rPr>
          <w:sz w:val="20"/>
          <w:szCs w:val="20"/>
          <w:lang w:val="sr-Latn-CS"/>
        </w:rPr>
        <w:t xml:space="preserve"> </w:t>
      </w:r>
      <w:r w:rsidR="008B5E26" w:rsidRPr="00702D90">
        <w:rPr>
          <w:sz w:val="20"/>
          <w:szCs w:val="20"/>
        </w:rPr>
        <w:t>primjena</w:t>
      </w:r>
      <w:r w:rsidR="008B5E26" w:rsidRPr="00702D90">
        <w:rPr>
          <w:sz w:val="20"/>
          <w:szCs w:val="20"/>
          <w:lang w:val="sr-Latn-CS"/>
        </w:rPr>
        <w:t xml:space="preserve"> </w:t>
      </w:r>
      <w:r w:rsidR="008B5E26" w:rsidRPr="00702D90">
        <w:rPr>
          <w:sz w:val="20"/>
          <w:szCs w:val="20"/>
        </w:rPr>
        <w:t>u</w:t>
      </w:r>
      <w:r w:rsidR="008B5E26" w:rsidRPr="00702D90">
        <w:rPr>
          <w:sz w:val="20"/>
          <w:szCs w:val="20"/>
          <w:lang w:val="sr-Latn-CS"/>
        </w:rPr>
        <w:t xml:space="preserve"> </w:t>
      </w:r>
      <w:r w:rsidR="008B5E26" w:rsidRPr="00702D90">
        <w:rPr>
          <w:sz w:val="20"/>
          <w:szCs w:val="20"/>
        </w:rPr>
        <w:t>u</w:t>
      </w:r>
      <w:r w:rsidR="008B5E26" w:rsidRPr="00702D90">
        <w:rPr>
          <w:sz w:val="20"/>
          <w:szCs w:val="20"/>
          <w:lang w:val="sr-Latn-CS"/>
        </w:rPr>
        <w:t>č</w:t>
      </w:r>
      <w:r w:rsidR="008B5E26" w:rsidRPr="00702D90">
        <w:rPr>
          <w:sz w:val="20"/>
          <w:szCs w:val="20"/>
        </w:rPr>
        <w:t>ionici</w:t>
      </w:r>
      <w:r w:rsidR="008B5E26" w:rsidRPr="00702D90">
        <w:rPr>
          <w:sz w:val="20"/>
          <w:szCs w:val="20"/>
          <w:lang w:val="sr-Latn-CS"/>
        </w:rPr>
        <w:t xml:space="preserve"> </w:t>
      </w:r>
      <w:r w:rsidR="008B5E26" w:rsidRPr="00702D90">
        <w:rPr>
          <w:sz w:val="20"/>
          <w:szCs w:val="20"/>
        </w:rPr>
        <w:t>i</w:t>
      </w:r>
      <w:r w:rsidR="008B5E26" w:rsidRPr="00702D90">
        <w:rPr>
          <w:sz w:val="20"/>
          <w:szCs w:val="20"/>
          <w:lang w:val="sr-Latn-CS"/>
        </w:rPr>
        <w:t xml:space="preserve"> </w:t>
      </w:r>
      <w:r w:rsidR="008B5E26" w:rsidRPr="00702D90">
        <w:rPr>
          <w:sz w:val="20"/>
          <w:szCs w:val="20"/>
        </w:rPr>
        <w:t>u</w:t>
      </w:r>
      <w:r w:rsidR="008B5E26" w:rsidRPr="00702D90">
        <w:rPr>
          <w:sz w:val="20"/>
          <w:szCs w:val="20"/>
          <w:lang w:val="sr-Latn-CS"/>
        </w:rPr>
        <w:t xml:space="preserve"> </w:t>
      </w:r>
      <w:r w:rsidR="008B5E26" w:rsidRPr="00702D90">
        <w:rPr>
          <w:sz w:val="20"/>
          <w:szCs w:val="20"/>
        </w:rPr>
        <w:t>radu</w:t>
      </w:r>
      <w:r w:rsidR="008B5E26" w:rsidRPr="00702D90">
        <w:rPr>
          <w:sz w:val="20"/>
          <w:szCs w:val="20"/>
          <w:lang w:val="sr-Latn-CS"/>
        </w:rPr>
        <w:t xml:space="preserve"> </w:t>
      </w:r>
      <w:r w:rsidR="008B5E26" w:rsidRPr="00702D90">
        <w:rPr>
          <w:sz w:val="20"/>
          <w:szCs w:val="20"/>
        </w:rPr>
        <w:t>sa</w:t>
      </w:r>
      <w:r w:rsidR="008B5E26" w:rsidRPr="00702D90">
        <w:rPr>
          <w:sz w:val="20"/>
          <w:szCs w:val="20"/>
          <w:lang w:val="sr-Latn-CS"/>
        </w:rPr>
        <w:t xml:space="preserve"> </w:t>
      </w:r>
      <w:r w:rsidR="008B5E26" w:rsidRPr="00702D90">
        <w:rPr>
          <w:sz w:val="20"/>
          <w:szCs w:val="20"/>
        </w:rPr>
        <w:t>u</w:t>
      </w:r>
      <w:r w:rsidR="008B5E26" w:rsidRPr="00702D90">
        <w:rPr>
          <w:sz w:val="20"/>
          <w:szCs w:val="20"/>
          <w:lang w:val="sr-Latn-CS"/>
        </w:rPr>
        <w:t>č</w:t>
      </w:r>
      <w:r w:rsidR="008B5E26" w:rsidRPr="00702D90">
        <w:rPr>
          <w:sz w:val="20"/>
          <w:szCs w:val="20"/>
        </w:rPr>
        <w:t>enicma</w:t>
      </w:r>
    </w:p>
    <w:p w14:paraId="7D270054" w14:textId="77777777" w:rsidR="008E0A7F" w:rsidRPr="00702D90" w:rsidRDefault="008E0A7F" w:rsidP="008E0A7F">
      <w:pPr>
        <w:pStyle w:val="NoSpacing"/>
        <w:rPr>
          <w:sz w:val="16"/>
          <w:szCs w:val="20"/>
          <w:lang w:val="sr-Latn-CS"/>
        </w:rPr>
      </w:pPr>
    </w:p>
    <w:p w14:paraId="5C44A39B" w14:textId="77777777" w:rsidR="008B5E26" w:rsidRPr="00702D90" w:rsidRDefault="008B5E26" w:rsidP="008E0A7F">
      <w:pPr>
        <w:pStyle w:val="NoSpacing"/>
        <w:jc w:val="both"/>
        <w:rPr>
          <w:rFonts w:cs="Times New Roman"/>
          <w:sz w:val="20"/>
          <w:szCs w:val="20"/>
          <w:lang w:val="de-DE"/>
        </w:rPr>
      </w:pPr>
      <w:r w:rsidRPr="00702D90">
        <w:rPr>
          <w:b/>
          <w:bCs/>
          <w:sz w:val="20"/>
          <w:szCs w:val="20"/>
          <w:lang w:val="sr-Latn-CS"/>
        </w:rPr>
        <w:t>Specifični ciljevi programa:</w:t>
      </w:r>
      <w:r w:rsidR="008E0A7F" w:rsidRPr="00702D90">
        <w:rPr>
          <w:b/>
          <w:bCs/>
          <w:sz w:val="20"/>
          <w:szCs w:val="20"/>
          <w:lang w:val="sr-Latn-CS"/>
        </w:rPr>
        <w:t xml:space="preserve"> </w:t>
      </w:r>
      <w:r w:rsidR="008E0A7F" w:rsidRPr="00702D90">
        <w:rPr>
          <w:sz w:val="20"/>
          <w:szCs w:val="20"/>
        </w:rPr>
        <w:t>o</w:t>
      </w:r>
      <w:r w:rsidRPr="00702D90">
        <w:rPr>
          <w:sz w:val="20"/>
          <w:szCs w:val="20"/>
        </w:rPr>
        <w:t>vladavanje</w:t>
      </w:r>
      <w:r w:rsidRPr="00702D90">
        <w:rPr>
          <w:sz w:val="20"/>
          <w:szCs w:val="20"/>
          <w:lang w:val="sr-Latn-CS"/>
        </w:rPr>
        <w:t xml:space="preserve"> </w:t>
      </w:r>
      <w:r w:rsidRPr="00702D90">
        <w:rPr>
          <w:sz w:val="20"/>
          <w:szCs w:val="20"/>
        </w:rPr>
        <w:t>pristupom</w:t>
      </w:r>
      <w:r w:rsidRPr="00702D90">
        <w:rPr>
          <w:sz w:val="20"/>
          <w:szCs w:val="20"/>
          <w:lang w:val="sr-Latn-CS"/>
        </w:rPr>
        <w:t xml:space="preserve"> </w:t>
      </w:r>
      <w:r w:rsidRPr="00702D90">
        <w:rPr>
          <w:sz w:val="20"/>
          <w:szCs w:val="20"/>
        </w:rPr>
        <w:t>pou</w:t>
      </w:r>
      <w:r w:rsidRPr="00702D90">
        <w:rPr>
          <w:sz w:val="20"/>
          <w:szCs w:val="20"/>
          <w:lang w:val="sr-Latn-CS"/>
        </w:rPr>
        <w:t>č</w:t>
      </w:r>
      <w:r w:rsidRPr="00702D90">
        <w:rPr>
          <w:sz w:val="20"/>
          <w:szCs w:val="20"/>
        </w:rPr>
        <w:t>avanju</w:t>
      </w:r>
      <w:r w:rsidRPr="00702D90">
        <w:rPr>
          <w:sz w:val="20"/>
          <w:szCs w:val="20"/>
          <w:lang w:val="sr-Latn-CS"/>
        </w:rPr>
        <w:t xml:space="preserve"> </w:t>
      </w:r>
      <w:r w:rsidRPr="00702D90">
        <w:rPr>
          <w:sz w:val="20"/>
          <w:szCs w:val="20"/>
        </w:rPr>
        <w:t>koji</w:t>
      </w:r>
      <w:r w:rsidRPr="00702D90">
        <w:rPr>
          <w:sz w:val="20"/>
          <w:szCs w:val="20"/>
          <w:lang w:val="sr-Latn-CS"/>
        </w:rPr>
        <w:t xml:space="preserve"> </w:t>
      </w:r>
      <w:r w:rsidRPr="00702D90">
        <w:rPr>
          <w:sz w:val="20"/>
          <w:szCs w:val="20"/>
        </w:rPr>
        <w:t>doprinosi</w:t>
      </w:r>
      <w:r w:rsidRPr="00702D90">
        <w:rPr>
          <w:sz w:val="20"/>
          <w:szCs w:val="20"/>
          <w:lang w:val="sr-Latn-CS"/>
        </w:rPr>
        <w:t xml:space="preserve"> </w:t>
      </w:r>
      <w:r w:rsidRPr="00702D90">
        <w:rPr>
          <w:sz w:val="20"/>
          <w:szCs w:val="20"/>
        </w:rPr>
        <w:t>razvoju</w:t>
      </w:r>
      <w:r w:rsidRPr="00702D90">
        <w:rPr>
          <w:sz w:val="20"/>
          <w:szCs w:val="20"/>
          <w:lang w:val="sr-Latn-CS"/>
        </w:rPr>
        <w:t xml:space="preserve"> </w:t>
      </w:r>
      <w:r w:rsidRPr="00702D90">
        <w:rPr>
          <w:sz w:val="20"/>
          <w:szCs w:val="20"/>
        </w:rPr>
        <w:t>kriti</w:t>
      </w:r>
      <w:r w:rsidRPr="00702D90">
        <w:rPr>
          <w:sz w:val="20"/>
          <w:szCs w:val="20"/>
          <w:lang w:val="sr-Latn-CS"/>
        </w:rPr>
        <w:t>č</w:t>
      </w:r>
      <w:r w:rsidRPr="00702D90">
        <w:rPr>
          <w:sz w:val="20"/>
          <w:szCs w:val="20"/>
        </w:rPr>
        <w:t>kog</w:t>
      </w:r>
      <w:r w:rsidRPr="00702D90">
        <w:rPr>
          <w:sz w:val="20"/>
          <w:szCs w:val="20"/>
          <w:lang w:val="sr-Latn-CS"/>
        </w:rPr>
        <w:t xml:space="preserve"> </w:t>
      </w:r>
      <w:r w:rsidRPr="00702D90">
        <w:rPr>
          <w:sz w:val="20"/>
          <w:szCs w:val="20"/>
        </w:rPr>
        <w:t>mi</w:t>
      </w:r>
      <w:r w:rsidRPr="00702D90">
        <w:rPr>
          <w:sz w:val="20"/>
          <w:szCs w:val="20"/>
          <w:lang w:val="sr-Latn-CS"/>
        </w:rPr>
        <w:t>š</w:t>
      </w:r>
      <w:r w:rsidRPr="00702D90">
        <w:rPr>
          <w:sz w:val="20"/>
          <w:szCs w:val="20"/>
        </w:rPr>
        <w:t>ljenja</w:t>
      </w:r>
      <w:r w:rsidR="008E0A7F" w:rsidRPr="00702D90">
        <w:rPr>
          <w:sz w:val="20"/>
          <w:szCs w:val="20"/>
          <w:lang w:val="sr-Latn-CS"/>
        </w:rPr>
        <w:t xml:space="preserve">; </w:t>
      </w:r>
      <w:r w:rsidR="008E0A7F" w:rsidRPr="00702D90">
        <w:rPr>
          <w:sz w:val="20"/>
          <w:szCs w:val="20"/>
          <w:lang w:val="de-DE"/>
        </w:rPr>
        <w:t>s</w:t>
      </w:r>
      <w:r w:rsidRPr="00702D90">
        <w:rPr>
          <w:sz w:val="20"/>
          <w:szCs w:val="20"/>
          <w:lang w:val="de-DE"/>
        </w:rPr>
        <w:t>ticanje znanja i vještina o metodama i tehnikama interaktivne obuke</w:t>
      </w:r>
      <w:r w:rsidR="008E0A7F" w:rsidRPr="00702D90">
        <w:rPr>
          <w:sz w:val="20"/>
          <w:szCs w:val="20"/>
          <w:lang w:val="de-DE"/>
        </w:rPr>
        <w:t>; r</w:t>
      </w:r>
      <w:r w:rsidRPr="00702D90">
        <w:rPr>
          <w:sz w:val="20"/>
          <w:szCs w:val="20"/>
          <w:lang w:val="de-DE"/>
        </w:rPr>
        <w:t>azvijanje spremnosti za</w:t>
      </w:r>
      <w:r w:rsidR="003F6C22" w:rsidRPr="00702D90">
        <w:rPr>
          <w:sz w:val="20"/>
          <w:szCs w:val="20"/>
          <w:lang w:val="de-DE"/>
        </w:rPr>
        <w:t xml:space="preserve"> saradnju, razmjenu iskustva i </w:t>
      </w:r>
      <w:r w:rsidRPr="00702D90">
        <w:rPr>
          <w:sz w:val="20"/>
          <w:szCs w:val="20"/>
          <w:lang w:val="de-DE"/>
        </w:rPr>
        <w:t>učenja od kolega</w:t>
      </w:r>
      <w:r w:rsidR="008E0A7F" w:rsidRPr="00702D90">
        <w:rPr>
          <w:sz w:val="20"/>
          <w:szCs w:val="20"/>
          <w:lang w:val="de-DE"/>
        </w:rPr>
        <w:t>; p</w:t>
      </w:r>
      <w:r w:rsidRPr="00702D90">
        <w:rPr>
          <w:sz w:val="20"/>
          <w:szCs w:val="20"/>
          <w:lang w:val="de-DE"/>
        </w:rPr>
        <w:t>romovisanje ideje o refleksivnom praktičaru i razvijanje nastavnika-refleksivnih praktičara (koji kontinuirano preispituje, usavršava i  prilagođava svoj rad potrebama obrazovne prakse)</w:t>
      </w:r>
    </w:p>
    <w:p w14:paraId="50454C59" w14:textId="77777777" w:rsidR="008B5E26" w:rsidRPr="00702D90" w:rsidRDefault="008B5E26" w:rsidP="008B5E26">
      <w:pPr>
        <w:spacing w:after="0" w:line="240" w:lineRule="auto"/>
        <w:jc w:val="both"/>
        <w:rPr>
          <w:rFonts w:ascii="Verdana" w:eastAsia="Times New Roman" w:hAnsi="Verdana" w:cs="Times New Roman"/>
          <w:sz w:val="16"/>
          <w:szCs w:val="20"/>
          <w:lang w:val="hr-HR" w:eastAsia="de-CH"/>
        </w:rPr>
      </w:pPr>
    </w:p>
    <w:p w14:paraId="0D8EC069" w14:textId="77777777" w:rsidR="008B5E26" w:rsidRPr="00702D90" w:rsidRDefault="008B5E26" w:rsidP="008B5E26">
      <w:pPr>
        <w:spacing w:after="80" w:line="240" w:lineRule="atLeast"/>
        <w:jc w:val="both"/>
        <w:rPr>
          <w:rFonts w:ascii="Arial" w:eastAsia="Times New Roman" w:hAnsi="Arial" w:cs="Arial"/>
          <w:sz w:val="20"/>
          <w:szCs w:val="20"/>
          <w:lang w:val="de-DE" w:eastAsia="de-CH"/>
        </w:rPr>
      </w:pPr>
      <w:r w:rsidRPr="00702D90">
        <w:rPr>
          <w:rFonts w:ascii="Verdana" w:eastAsia="Times New Roman" w:hAnsi="Verdana" w:cs="Verdana"/>
          <w:b/>
          <w:bCs/>
          <w:sz w:val="20"/>
          <w:szCs w:val="20"/>
          <w:lang w:val="sr-Latn-CS" w:eastAsia="de-CH"/>
        </w:rPr>
        <w:t xml:space="preserve">Ciljna grupa: </w:t>
      </w:r>
      <w:r w:rsidR="008E0A7F" w:rsidRPr="00702D90">
        <w:rPr>
          <w:rFonts w:ascii="Verdana" w:eastAsia="Times New Roman" w:hAnsi="Verdana" w:cs="Verdana"/>
          <w:sz w:val="20"/>
          <w:szCs w:val="20"/>
          <w:lang w:val="de-DE" w:eastAsia="de-CH"/>
        </w:rPr>
        <w:t>u</w:t>
      </w:r>
      <w:r w:rsidRPr="00702D90">
        <w:rPr>
          <w:rFonts w:ascii="Verdana" w:eastAsia="Times New Roman" w:hAnsi="Verdana" w:cs="Verdana"/>
          <w:sz w:val="20"/>
          <w:szCs w:val="20"/>
          <w:lang w:val="de-DE" w:eastAsia="de-CH"/>
        </w:rPr>
        <w:t xml:space="preserve">čitelji, nastavnici predmetne nastave, profesori i stručni saradnici (pedagozi, psiholozi)  predškolskih ustanova, osnovnih, </w:t>
      </w:r>
      <w:r w:rsidR="008E0A7F" w:rsidRPr="00702D90">
        <w:rPr>
          <w:rFonts w:ascii="Verdana" w:eastAsia="Times New Roman" w:hAnsi="Verdana" w:cs="Verdana"/>
          <w:sz w:val="20"/>
          <w:szCs w:val="20"/>
          <w:lang w:val="de-DE" w:eastAsia="de-CH"/>
        </w:rPr>
        <w:t>srednjih, viših i visokih škola</w:t>
      </w:r>
    </w:p>
    <w:p w14:paraId="43F89EF8" w14:textId="77777777" w:rsidR="008E7ADA" w:rsidRPr="00702D90" w:rsidRDefault="008E7ADA" w:rsidP="00C877B4">
      <w:pPr>
        <w:spacing w:after="80" w:line="240" w:lineRule="auto"/>
        <w:jc w:val="both"/>
        <w:rPr>
          <w:rFonts w:ascii="Verdana" w:eastAsia="Times New Roman" w:hAnsi="Verdana" w:cs="Verdana"/>
          <w:b/>
          <w:bCs/>
          <w:sz w:val="4"/>
          <w:szCs w:val="20"/>
          <w:lang w:val="sr-Latn-CS" w:eastAsia="de-CH"/>
        </w:rPr>
      </w:pPr>
    </w:p>
    <w:p w14:paraId="387839F6" w14:textId="11214249" w:rsidR="008B5E26" w:rsidRPr="00702D90" w:rsidRDefault="008B5E26" w:rsidP="00C877B4">
      <w:pPr>
        <w:spacing w:after="80" w:line="240" w:lineRule="auto"/>
        <w:jc w:val="both"/>
        <w:rPr>
          <w:rFonts w:ascii="Verdana" w:eastAsia="Times New Roman" w:hAnsi="Verdana" w:cs="Times New Roman"/>
          <w:b/>
          <w:bCs/>
          <w:sz w:val="18"/>
          <w:szCs w:val="18"/>
          <w:lang w:val="sr-Latn-CS" w:eastAsia="de-CH"/>
        </w:rPr>
      </w:pPr>
      <w:r w:rsidRPr="00702D90">
        <w:rPr>
          <w:rFonts w:ascii="Verdana" w:eastAsia="Times New Roman" w:hAnsi="Verdana" w:cs="Verdana"/>
          <w:b/>
          <w:bCs/>
          <w:sz w:val="20"/>
          <w:szCs w:val="20"/>
          <w:lang w:val="sr-Latn-CS" w:eastAsia="de-CH"/>
        </w:rPr>
        <w:t xml:space="preserve">Metode i tehnike rada: </w:t>
      </w:r>
      <w:r w:rsidRPr="00702D90">
        <w:rPr>
          <w:rFonts w:ascii="Verdana" w:eastAsia="Times New Roman" w:hAnsi="Verdana" w:cs="Verdana"/>
          <w:sz w:val="20"/>
          <w:szCs w:val="20"/>
          <w:lang w:val="de-DE" w:eastAsia="de-CH"/>
        </w:rPr>
        <w:t>Seminari  se organizuju kroz interaktivne i radioničarske načine rada.</w:t>
      </w:r>
      <w:r w:rsidR="003F6C22" w:rsidRPr="00702D90">
        <w:rPr>
          <w:rFonts w:ascii="Verdana" w:eastAsia="Times New Roman" w:hAnsi="Verdana" w:cs="Verdana"/>
          <w:sz w:val="20"/>
          <w:szCs w:val="20"/>
          <w:lang w:val="de-DE" w:eastAsia="de-CH"/>
        </w:rPr>
        <w:t xml:space="preserve"> </w:t>
      </w:r>
      <w:r w:rsidR="00C877B4" w:rsidRPr="00702D90">
        <w:rPr>
          <w:rFonts w:ascii="Verdana" w:eastAsia="Times New Roman" w:hAnsi="Verdana" w:cs="Verdana"/>
          <w:sz w:val="20"/>
          <w:szCs w:val="20"/>
          <w:lang w:val="de-DE" w:eastAsia="de-CH"/>
        </w:rPr>
        <w:t>U</w:t>
      </w:r>
      <w:r w:rsidRPr="00702D90">
        <w:rPr>
          <w:rFonts w:ascii="Verdana" w:eastAsia="Times New Roman" w:hAnsi="Verdana" w:cs="Verdana"/>
          <w:sz w:val="20"/>
          <w:szCs w:val="20"/>
          <w:lang w:val="de-DE" w:eastAsia="de-CH"/>
        </w:rPr>
        <w:t xml:space="preserve">česnici seminara </w:t>
      </w:r>
      <w:r w:rsidR="003F6C22" w:rsidRPr="00702D90">
        <w:rPr>
          <w:rFonts w:ascii="Verdana" w:eastAsia="Times New Roman" w:hAnsi="Verdana" w:cs="Verdana"/>
          <w:sz w:val="20"/>
          <w:szCs w:val="20"/>
          <w:lang w:val="de-DE" w:eastAsia="de-CH"/>
        </w:rPr>
        <w:t xml:space="preserve">su </w:t>
      </w:r>
      <w:r w:rsidRPr="00702D90">
        <w:rPr>
          <w:rFonts w:ascii="Verdana" w:eastAsia="Times New Roman" w:hAnsi="Verdana" w:cs="Verdana"/>
          <w:sz w:val="20"/>
          <w:szCs w:val="20"/>
          <w:lang w:val="de-DE" w:eastAsia="de-CH"/>
        </w:rPr>
        <w:t>u situaciji da najpre uče određene sadržaje koristeći nove metode i na taj način stiču iskustvo sa tim metodama iz uloge učenika, zatim diskutuju o tim metodama iz uloge nastavnika i na kraju pla</w:t>
      </w:r>
      <w:r w:rsidR="009624C7" w:rsidRPr="00702D90">
        <w:rPr>
          <w:rFonts w:ascii="Verdana" w:eastAsia="Times New Roman" w:hAnsi="Verdana" w:cs="Verdana"/>
          <w:sz w:val="20"/>
          <w:szCs w:val="20"/>
          <w:lang w:val="de-DE" w:eastAsia="de-CH"/>
        </w:rPr>
        <w:t>niraju primjenu naučenog u svoj</w:t>
      </w:r>
      <w:r w:rsidRPr="00702D90">
        <w:rPr>
          <w:rFonts w:ascii="Verdana" w:eastAsia="Times New Roman" w:hAnsi="Verdana" w:cs="Verdana"/>
          <w:sz w:val="20"/>
          <w:szCs w:val="20"/>
          <w:lang w:val="de-DE" w:eastAsia="de-CH"/>
        </w:rPr>
        <w:t>oj</w:t>
      </w:r>
      <w:r w:rsidR="009624C7" w:rsidRPr="00702D90">
        <w:rPr>
          <w:rFonts w:ascii="Verdana" w:eastAsia="Times New Roman" w:hAnsi="Verdana" w:cs="Verdana"/>
          <w:sz w:val="20"/>
          <w:szCs w:val="20"/>
          <w:lang w:val="de-DE" w:eastAsia="de-CH"/>
        </w:rPr>
        <w:t xml:space="preserve"> nastavi </w:t>
      </w:r>
      <w:r w:rsidRPr="00702D90">
        <w:rPr>
          <w:rFonts w:ascii="Verdana" w:eastAsia="Times New Roman" w:hAnsi="Verdana" w:cs="Verdana"/>
          <w:sz w:val="20"/>
          <w:szCs w:val="20"/>
          <w:lang w:val="de-DE" w:eastAsia="de-CH"/>
        </w:rPr>
        <w:t>planirajući realizaciju nastavnih jedinica ili tema kroz naučene metode.</w:t>
      </w:r>
      <w:r w:rsidR="00C877B4" w:rsidRPr="00702D90">
        <w:rPr>
          <w:rFonts w:ascii="Verdana" w:eastAsia="Times New Roman" w:hAnsi="Verdana" w:cs="Verdana"/>
          <w:sz w:val="20"/>
          <w:szCs w:val="20"/>
          <w:lang w:val="de-DE" w:eastAsia="de-CH"/>
        </w:rPr>
        <w:t xml:space="preserve"> </w:t>
      </w:r>
      <w:r w:rsidRPr="00702D90">
        <w:rPr>
          <w:rFonts w:ascii="Verdana" w:eastAsia="Times New Roman" w:hAnsi="Verdana" w:cs="Verdana"/>
          <w:sz w:val="20"/>
          <w:szCs w:val="20"/>
          <w:lang w:val="de-DE" w:eastAsia="de-CH"/>
        </w:rPr>
        <w:t>Poslije  seminara nastavnici koriste naučene metode u svojoj redovnoj nastavi i vode svoj portfolio. Na regionalnim sastancima – u okviru škole, na nivou grada, kao i na sl</w:t>
      </w:r>
      <w:r w:rsidR="009624C7" w:rsidRPr="00702D90">
        <w:rPr>
          <w:rFonts w:ascii="Verdana" w:eastAsia="Times New Roman" w:hAnsi="Verdana" w:cs="Verdana"/>
          <w:sz w:val="20"/>
          <w:szCs w:val="20"/>
          <w:lang w:val="de-DE" w:eastAsia="de-CH"/>
        </w:rPr>
        <w:t xml:space="preserve">jedećem seminaru, učesnici </w:t>
      </w:r>
      <w:r w:rsidRPr="00702D90">
        <w:rPr>
          <w:rFonts w:ascii="Verdana" w:eastAsia="Times New Roman" w:hAnsi="Verdana" w:cs="Verdana"/>
          <w:sz w:val="20"/>
          <w:szCs w:val="20"/>
          <w:lang w:val="de-DE" w:eastAsia="de-CH"/>
        </w:rPr>
        <w:t>imaju obavezu da donesu produkte primjene i efekata naučenih metoda sa prethodnog seminara. Učesnici razmjenjuju svoja iskustva o primjeni metoda i tehnika, o adaptaciji sopstvenom planu i sadržajima, ekspliciraju teškoće, moguće načine njihovog rješavanja, nove ideje i zapažanja u vezi sa svojim radom</w:t>
      </w:r>
      <w:r w:rsidRPr="00702D90">
        <w:rPr>
          <w:rFonts w:ascii="Verdana" w:eastAsia="Times New Roman" w:hAnsi="Verdana" w:cs="Verdana"/>
          <w:sz w:val="18"/>
          <w:szCs w:val="18"/>
          <w:lang w:val="de-DE" w:eastAsia="de-CH"/>
        </w:rPr>
        <w:t>.</w:t>
      </w:r>
    </w:p>
    <w:p w14:paraId="77546695" w14:textId="77777777" w:rsidR="008B5E26" w:rsidRPr="00702D90" w:rsidRDefault="008B5E26" w:rsidP="008B5E26">
      <w:pPr>
        <w:spacing w:after="0" w:line="240" w:lineRule="auto"/>
        <w:jc w:val="both"/>
        <w:rPr>
          <w:rFonts w:ascii="Verdana" w:eastAsia="Times New Roman" w:hAnsi="Verdana" w:cs="Times New Roman"/>
          <w:b/>
          <w:bCs/>
          <w:sz w:val="4"/>
          <w:szCs w:val="20"/>
          <w:lang w:val="sr-Latn-CS" w:eastAsia="de-CH"/>
        </w:rPr>
      </w:pPr>
    </w:p>
    <w:p w14:paraId="7BF0689F" w14:textId="77777777" w:rsidR="008B5E26" w:rsidRPr="00702D90" w:rsidRDefault="008B5E26" w:rsidP="008B5E26">
      <w:pPr>
        <w:spacing w:after="80" w:line="240" w:lineRule="atLeast"/>
        <w:jc w:val="both"/>
        <w:rPr>
          <w:rFonts w:ascii="Verdana" w:eastAsia="Times New Roman" w:hAnsi="Verdana" w:cs="Times New Roman"/>
          <w:sz w:val="18"/>
          <w:szCs w:val="18"/>
          <w:lang w:val="de-DE" w:eastAsia="de-CH"/>
        </w:rPr>
      </w:pPr>
      <w:r w:rsidRPr="00702D90">
        <w:rPr>
          <w:rFonts w:ascii="Verdana" w:eastAsia="Times New Roman" w:hAnsi="Verdana" w:cs="Verdana"/>
          <w:b/>
          <w:bCs/>
          <w:sz w:val="20"/>
          <w:szCs w:val="20"/>
          <w:lang w:val="sr-Latn-CS" w:eastAsia="de-CH"/>
        </w:rPr>
        <w:t>Teme:</w:t>
      </w:r>
      <w:r w:rsidRPr="00702D90">
        <w:rPr>
          <w:rFonts w:ascii="Verdana" w:eastAsia="Times New Roman" w:hAnsi="Verdana" w:cs="Verdana"/>
          <w:b/>
          <w:bCs/>
          <w:sz w:val="20"/>
          <w:szCs w:val="20"/>
          <w:lang w:val="sr-Latn-CS" w:eastAsia="de-CH"/>
        </w:rPr>
        <w:tab/>
      </w:r>
    </w:p>
    <w:p w14:paraId="50EA9DC3" w14:textId="77777777" w:rsidR="008B5E26" w:rsidRPr="00702D90" w:rsidRDefault="008B5E26" w:rsidP="008A4C33">
      <w:pPr>
        <w:pStyle w:val="ListParagraph"/>
        <w:numPr>
          <w:ilvl w:val="0"/>
          <w:numId w:val="374"/>
        </w:numPr>
        <w:spacing w:after="80" w:line="240" w:lineRule="auto"/>
        <w:jc w:val="both"/>
        <w:rPr>
          <w:rFonts w:ascii="Verdana" w:eastAsia="SimSun" w:hAnsi="Verdana" w:cs="Verdana"/>
          <w:sz w:val="20"/>
          <w:szCs w:val="20"/>
          <w:lang w:val="de-DE" w:eastAsia="de-CH"/>
        </w:rPr>
      </w:pPr>
      <w:r w:rsidRPr="00702D90">
        <w:rPr>
          <w:rFonts w:ascii="Verdana" w:eastAsia="SimSun" w:hAnsi="Verdana" w:cs="Verdana"/>
          <w:sz w:val="20"/>
          <w:szCs w:val="20"/>
          <w:lang w:val="de-DE"/>
        </w:rPr>
        <w:t xml:space="preserve">1.ERR - </w:t>
      </w:r>
      <w:r w:rsidRPr="00702D90">
        <w:rPr>
          <w:rFonts w:ascii="Verdana" w:eastAsia="SimSun" w:hAnsi="Verdana" w:cs="Verdana"/>
          <w:sz w:val="20"/>
          <w:szCs w:val="20"/>
          <w:lang w:val="de-DE" w:eastAsia="de-CH"/>
        </w:rPr>
        <w:t>okvirni sistem za razvijanje kritičkog mišljenja</w:t>
      </w:r>
    </w:p>
    <w:p w14:paraId="53B3215F" w14:textId="77777777" w:rsidR="008B5E26" w:rsidRPr="00702D90" w:rsidRDefault="008B5E26" w:rsidP="008A4C33">
      <w:pPr>
        <w:pStyle w:val="ListParagraph"/>
        <w:numPr>
          <w:ilvl w:val="0"/>
          <w:numId w:val="374"/>
        </w:numPr>
        <w:spacing w:after="80" w:line="240" w:lineRule="auto"/>
        <w:jc w:val="both"/>
        <w:rPr>
          <w:rFonts w:ascii="Verdana" w:eastAsia="SimSun" w:hAnsi="Verdana" w:cs="Verdana"/>
          <w:sz w:val="20"/>
          <w:szCs w:val="20"/>
          <w:lang w:val="de-DE" w:eastAsia="de-CH"/>
        </w:rPr>
      </w:pPr>
      <w:r w:rsidRPr="00702D90">
        <w:rPr>
          <w:rFonts w:ascii="Verdana" w:eastAsia="SimSun" w:hAnsi="Verdana" w:cs="Verdana"/>
          <w:sz w:val="20"/>
          <w:szCs w:val="20"/>
          <w:lang w:val="de-DE" w:eastAsia="de-CH"/>
        </w:rPr>
        <w:t>2.Metode unapređivanja kritičkog mišljenja</w:t>
      </w:r>
    </w:p>
    <w:p w14:paraId="1A142A0F" w14:textId="77777777" w:rsidR="008B5E26" w:rsidRPr="00702D90" w:rsidRDefault="008B5E26" w:rsidP="008A4C33">
      <w:pPr>
        <w:pStyle w:val="ListParagraph"/>
        <w:numPr>
          <w:ilvl w:val="0"/>
          <w:numId w:val="374"/>
        </w:numPr>
        <w:spacing w:after="80" w:line="240" w:lineRule="auto"/>
        <w:jc w:val="both"/>
        <w:rPr>
          <w:rFonts w:ascii="Verdana" w:eastAsia="SimSun" w:hAnsi="Verdana" w:cs="Verdana"/>
          <w:sz w:val="20"/>
          <w:szCs w:val="20"/>
          <w:lang w:val="de-DE" w:eastAsia="de-CH"/>
        </w:rPr>
      </w:pPr>
      <w:r w:rsidRPr="00702D90">
        <w:rPr>
          <w:rFonts w:ascii="Verdana" w:eastAsia="SimSun" w:hAnsi="Verdana" w:cs="Verdana"/>
          <w:sz w:val="20"/>
          <w:szCs w:val="20"/>
          <w:lang w:val="de-DE" w:eastAsia="de-CH"/>
        </w:rPr>
        <w:t>3.Čitanje, pisanje i diskusija u svim nastavnim predmetima</w:t>
      </w:r>
    </w:p>
    <w:p w14:paraId="129E2E2F" w14:textId="77777777" w:rsidR="008B5E26" w:rsidRPr="00702D90" w:rsidRDefault="008B5E26" w:rsidP="008A4C33">
      <w:pPr>
        <w:pStyle w:val="ListParagraph"/>
        <w:numPr>
          <w:ilvl w:val="0"/>
          <w:numId w:val="374"/>
        </w:numPr>
        <w:spacing w:after="80" w:line="240" w:lineRule="auto"/>
        <w:jc w:val="both"/>
        <w:rPr>
          <w:rFonts w:ascii="Verdana" w:eastAsia="SimSun" w:hAnsi="Verdana" w:cs="Verdana"/>
          <w:sz w:val="20"/>
          <w:szCs w:val="20"/>
          <w:lang w:val="de-DE" w:eastAsia="de-CH"/>
        </w:rPr>
      </w:pPr>
      <w:r w:rsidRPr="00702D90">
        <w:rPr>
          <w:rFonts w:ascii="Verdana" w:eastAsia="SimSun" w:hAnsi="Verdana" w:cs="Verdana"/>
          <w:sz w:val="20"/>
          <w:szCs w:val="20"/>
          <w:lang w:val="de-DE" w:eastAsia="de-CH"/>
        </w:rPr>
        <w:t>4.Kooperativno učenje</w:t>
      </w:r>
    </w:p>
    <w:p w14:paraId="595E8568" w14:textId="77777777" w:rsidR="008B5E26" w:rsidRPr="00702D90" w:rsidRDefault="008B5E26" w:rsidP="008A4C33">
      <w:pPr>
        <w:pStyle w:val="ListParagraph"/>
        <w:numPr>
          <w:ilvl w:val="0"/>
          <w:numId w:val="374"/>
        </w:numPr>
        <w:spacing w:after="80" w:line="240" w:lineRule="auto"/>
        <w:jc w:val="both"/>
        <w:rPr>
          <w:rFonts w:ascii="Verdana" w:eastAsia="SimSun" w:hAnsi="Verdana" w:cs="Verdana"/>
          <w:sz w:val="20"/>
          <w:szCs w:val="20"/>
          <w:lang w:val="de-DE" w:eastAsia="de-CH"/>
        </w:rPr>
      </w:pPr>
      <w:r w:rsidRPr="00702D90">
        <w:rPr>
          <w:rFonts w:ascii="Verdana" w:eastAsia="SimSun" w:hAnsi="Verdana" w:cs="Verdana"/>
          <w:sz w:val="20"/>
          <w:szCs w:val="20"/>
          <w:lang w:val="de-DE" w:eastAsia="de-CH"/>
        </w:rPr>
        <w:t>5.Planiranje nastavne jedinice</w:t>
      </w:r>
    </w:p>
    <w:p w14:paraId="1A30D9CC" w14:textId="77777777" w:rsidR="008B5E26" w:rsidRPr="00702D90" w:rsidRDefault="008B5E26" w:rsidP="008A4C33">
      <w:pPr>
        <w:pStyle w:val="ListParagraph"/>
        <w:numPr>
          <w:ilvl w:val="0"/>
          <w:numId w:val="374"/>
        </w:numPr>
        <w:spacing w:after="80" w:line="240" w:lineRule="auto"/>
        <w:jc w:val="both"/>
        <w:rPr>
          <w:rFonts w:ascii="Verdana" w:eastAsia="SimSun" w:hAnsi="Verdana" w:cs="Verdana"/>
          <w:sz w:val="20"/>
          <w:szCs w:val="20"/>
          <w:lang w:val="de-DE" w:eastAsia="de-CH"/>
        </w:rPr>
      </w:pPr>
      <w:r w:rsidRPr="00702D90">
        <w:rPr>
          <w:rFonts w:ascii="Verdana" w:eastAsia="SimSun" w:hAnsi="Verdana" w:cs="Verdana"/>
          <w:sz w:val="20"/>
          <w:szCs w:val="20"/>
          <w:lang w:val="de-DE" w:eastAsia="de-CH"/>
        </w:rPr>
        <w:t>6.Ocjenjivanje</w:t>
      </w:r>
    </w:p>
    <w:p w14:paraId="5F2039FA" w14:textId="77777777" w:rsidR="008B5E26" w:rsidRPr="00702D90" w:rsidRDefault="008B5E26" w:rsidP="008A4C33">
      <w:pPr>
        <w:pStyle w:val="ListParagraph"/>
        <w:numPr>
          <w:ilvl w:val="0"/>
          <w:numId w:val="374"/>
        </w:numPr>
        <w:spacing w:after="80" w:line="240" w:lineRule="auto"/>
        <w:jc w:val="both"/>
        <w:rPr>
          <w:rFonts w:ascii="Verdana" w:eastAsia="SimSun" w:hAnsi="Verdana" w:cs="Verdana"/>
          <w:sz w:val="20"/>
          <w:szCs w:val="20"/>
          <w:lang w:val="de-DE" w:eastAsia="de-CH"/>
        </w:rPr>
      </w:pPr>
      <w:r w:rsidRPr="00702D90">
        <w:rPr>
          <w:rFonts w:ascii="Verdana" w:eastAsia="Times New Roman" w:hAnsi="Verdana" w:cs="Verdana"/>
          <w:sz w:val="20"/>
          <w:szCs w:val="20"/>
          <w:lang w:val="sr-Latn-CS" w:eastAsia="de-CH"/>
        </w:rPr>
        <w:t>7</w:t>
      </w:r>
      <w:r w:rsidRPr="00702D90">
        <w:rPr>
          <w:rFonts w:ascii="Verdana" w:eastAsia="SimSun" w:hAnsi="Verdana" w:cs="Verdana"/>
          <w:sz w:val="20"/>
          <w:szCs w:val="20"/>
          <w:lang w:val="de-DE" w:eastAsia="de-CH"/>
        </w:rPr>
        <w:t>.Pisanje kao sredstvo samoizražavanja</w:t>
      </w:r>
    </w:p>
    <w:p w14:paraId="725D27F9" w14:textId="77777777" w:rsidR="008B5E26" w:rsidRPr="00702D90" w:rsidRDefault="008B5E26" w:rsidP="008B5E26">
      <w:pPr>
        <w:spacing w:after="0" w:line="240" w:lineRule="auto"/>
        <w:jc w:val="both"/>
        <w:rPr>
          <w:rFonts w:ascii="Verdana" w:eastAsia="Times New Roman" w:hAnsi="Verdana" w:cs="Verdana"/>
          <w:b/>
          <w:sz w:val="6"/>
          <w:szCs w:val="20"/>
          <w:lang w:val="sr-Latn-CS" w:eastAsia="de-CH"/>
        </w:rPr>
      </w:pPr>
    </w:p>
    <w:p w14:paraId="7AD37AD5" w14:textId="77777777" w:rsidR="008B5E26" w:rsidRPr="00702D90" w:rsidRDefault="008B5E26" w:rsidP="008B75CD">
      <w:pPr>
        <w:spacing w:after="0" w:line="240" w:lineRule="auto"/>
        <w:jc w:val="both"/>
        <w:rPr>
          <w:rFonts w:ascii="Verdana" w:eastAsia="Times New Roman" w:hAnsi="Verdana" w:cs="Verdana"/>
          <w:b/>
          <w:bCs/>
          <w:sz w:val="20"/>
          <w:szCs w:val="20"/>
          <w:lang w:val="sr-Latn-CS" w:eastAsia="de-CH"/>
        </w:rPr>
      </w:pPr>
      <w:r w:rsidRPr="00702D90">
        <w:rPr>
          <w:rFonts w:ascii="Verdana" w:eastAsia="Times New Roman" w:hAnsi="Verdana" w:cs="Verdana"/>
          <w:b/>
          <w:sz w:val="20"/>
          <w:szCs w:val="20"/>
          <w:lang w:val="sr-Latn-CS" w:eastAsia="de-CH"/>
        </w:rPr>
        <w:t>Način realizaci</w:t>
      </w:r>
      <w:r w:rsidR="008E0A7F" w:rsidRPr="00702D90">
        <w:rPr>
          <w:rFonts w:ascii="Verdana" w:eastAsia="Times New Roman" w:hAnsi="Verdana" w:cs="Verdana"/>
          <w:b/>
          <w:sz w:val="20"/>
          <w:szCs w:val="20"/>
          <w:lang w:val="sr-Latn-CS" w:eastAsia="de-CH"/>
        </w:rPr>
        <w:t>je program</w:t>
      </w:r>
      <w:r w:rsidRPr="00702D90">
        <w:rPr>
          <w:rFonts w:ascii="Verdana" w:eastAsia="Times New Roman" w:hAnsi="Verdana" w:cs="Verdana"/>
          <w:b/>
          <w:sz w:val="20"/>
          <w:szCs w:val="20"/>
          <w:lang w:val="sr-Latn-CS" w:eastAsia="de-CH"/>
        </w:rPr>
        <w:t>:</w:t>
      </w:r>
      <w:r w:rsidRPr="00702D90">
        <w:rPr>
          <w:rFonts w:ascii="Verdana" w:eastAsia="Times New Roman" w:hAnsi="Verdana" w:cs="Tahoma"/>
          <w:sz w:val="20"/>
          <w:szCs w:val="20"/>
          <w:lang w:val="de-DE" w:eastAsia="de-CH"/>
        </w:rPr>
        <w:t xml:space="preserve"> </w:t>
      </w:r>
      <w:r w:rsidR="008B75CD" w:rsidRPr="00702D90">
        <w:rPr>
          <w:rFonts w:ascii="Verdana" w:eastAsia="Arial Unicode MS" w:hAnsi="Verdana" w:cs="Tahoma"/>
          <w:sz w:val="20"/>
          <w:szCs w:val="20"/>
          <w:bdr w:val="nil"/>
          <w:lang w:val="de-DE"/>
        </w:rPr>
        <w:t>neposredno, online preko Zoom ili Teams platforme</w:t>
      </w:r>
    </w:p>
    <w:p w14:paraId="36823DAB" w14:textId="77777777" w:rsidR="008E7ADA" w:rsidRPr="00702D90" w:rsidRDefault="008E7ADA" w:rsidP="00C877B4">
      <w:pPr>
        <w:pStyle w:val="NoSpacing"/>
        <w:jc w:val="both"/>
        <w:rPr>
          <w:b/>
          <w:bCs/>
          <w:sz w:val="16"/>
          <w:szCs w:val="20"/>
          <w:lang w:val="sr-Latn-CS"/>
        </w:rPr>
      </w:pPr>
    </w:p>
    <w:p w14:paraId="1E1C357E" w14:textId="33F76FA1" w:rsidR="008B5E26" w:rsidRPr="00702D90" w:rsidRDefault="008B5E26" w:rsidP="00C877B4">
      <w:pPr>
        <w:pStyle w:val="NoSpacing"/>
        <w:jc w:val="both"/>
        <w:rPr>
          <w:rFonts w:cs="Times New Roman"/>
          <w:sz w:val="20"/>
          <w:szCs w:val="20"/>
          <w:lang w:val="sr-Latn-CS"/>
        </w:rPr>
      </w:pPr>
      <w:r w:rsidRPr="00702D90">
        <w:rPr>
          <w:b/>
          <w:bCs/>
          <w:sz w:val="20"/>
          <w:szCs w:val="20"/>
          <w:lang w:val="sr-Latn-CS"/>
        </w:rPr>
        <w:t xml:space="preserve">Trajanje programa (broj </w:t>
      </w:r>
      <w:r w:rsidR="005136C2" w:rsidRPr="00702D90">
        <w:rPr>
          <w:b/>
          <w:bCs/>
          <w:sz w:val="20"/>
          <w:szCs w:val="20"/>
          <w:lang w:val="sr-Latn-CS"/>
        </w:rPr>
        <w:t>dana i broj sati</w:t>
      </w:r>
      <w:r w:rsidRPr="00702D90">
        <w:rPr>
          <w:b/>
          <w:bCs/>
          <w:sz w:val="20"/>
          <w:szCs w:val="20"/>
          <w:lang w:val="sr-Latn-CS"/>
        </w:rPr>
        <w:t>)</w:t>
      </w:r>
      <w:r w:rsidRPr="00702D90">
        <w:rPr>
          <w:sz w:val="20"/>
          <w:szCs w:val="20"/>
          <w:lang w:val="sr-Latn-CS"/>
        </w:rPr>
        <w:t xml:space="preserve">: </w:t>
      </w:r>
      <w:r w:rsidR="009624C7" w:rsidRPr="00702D90">
        <w:rPr>
          <w:sz w:val="20"/>
          <w:szCs w:val="20"/>
          <w:lang w:val="sr-Latn-CS"/>
        </w:rPr>
        <w:t xml:space="preserve">4 </w:t>
      </w:r>
      <w:r w:rsidR="009624C7" w:rsidRPr="00702D90">
        <w:rPr>
          <w:sz w:val="20"/>
          <w:szCs w:val="20"/>
        </w:rPr>
        <w:t>dvodnevna</w:t>
      </w:r>
      <w:r w:rsidR="009624C7" w:rsidRPr="00702D90">
        <w:rPr>
          <w:sz w:val="20"/>
          <w:szCs w:val="20"/>
          <w:lang w:val="sr-Latn-CS"/>
        </w:rPr>
        <w:t xml:space="preserve"> </w:t>
      </w:r>
      <w:r w:rsidR="009624C7" w:rsidRPr="00702D90">
        <w:rPr>
          <w:sz w:val="20"/>
          <w:szCs w:val="20"/>
        </w:rPr>
        <w:t>seminara</w:t>
      </w:r>
      <w:r w:rsidR="005136C2" w:rsidRPr="00702D90">
        <w:rPr>
          <w:sz w:val="20"/>
          <w:szCs w:val="20"/>
          <w:lang w:val="sr-Latn-CS"/>
        </w:rPr>
        <w:t>, 64</w:t>
      </w:r>
      <w:r w:rsidRPr="00702D90">
        <w:rPr>
          <w:sz w:val="20"/>
          <w:szCs w:val="20"/>
          <w:lang w:val="sr-Latn-CS"/>
        </w:rPr>
        <w:t xml:space="preserve"> </w:t>
      </w:r>
      <w:r w:rsidRPr="00702D90">
        <w:rPr>
          <w:sz w:val="20"/>
          <w:szCs w:val="20"/>
        </w:rPr>
        <w:t>sati</w:t>
      </w:r>
      <w:r w:rsidRPr="00702D90">
        <w:rPr>
          <w:sz w:val="20"/>
          <w:szCs w:val="20"/>
          <w:lang w:val="sr-Latn-CS"/>
        </w:rPr>
        <w:t xml:space="preserve"> </w:t>
      </w:r>
      <w:r w:rsidRPr="00702D90">
        <w:rPr>
          <w:sz w:val="20"/>
          <w:szCs w:val="20"/>
        </w:rPr>
        <w:t>obuke</w:t>
      </w:r>
      <w:r w:rsidR="005136C2" w:rsidRPr="00702D90">
        <w:rPr>
          <w:sz w:val="20"/>
          <w:szCs w:val="20"/>
          <w:lang w:val="sr-Latn-CS"/>
        </w:rPr>
        <w:t xml:space="preserve">, </w:t>
      </w:r>
      <w:r w:rsidRPr="00702D90">
        <w:rPr>
          <w:sz w:val="20"/>
          <w:szCs w:val="20"/>
          <w:lang w:val="sr-Latn-CS"/>
        </w:rPr>
        <w:t xml:space="preserve"> </w:t>
      </w:r>
      <w:r w:rsidR="005136C2" w:rsidRPr="00702D90">
        <w:rPr>
          <w:sz w:val="20"/>
          <w:szCs w:val="20"/>
        </w:rPr>
        <w:t>p</w:t>
      </w:r>
      <w:r w:rsidRPr="00702D90">
        <w:rPr>
          <w:sz w:val="20"/>
          <w:szCs w:val="20"/>
        </w:rPr>
        <w:t>rimjena</w:t>
      </w:r>
      <w:r w:rsidRPr="00702D90">
        <w:rPr>
          <w:sz w:val="20"/>
          <w:szCs w:val="20"/>
          <w:lang w:val="sr-Latn-CS"/>
        </w:rPr>
        <w:t xml:space="preserve"> </w:t>
      </w:r>
      <w:r w:rsidRPr="00702D90">
        <w:rPr>
          <w:sz w:val="20"/>
          <w:szCs w:val="20"/>
        </w:rPr>
        <w:t>programa</w:t>
      </w:r>
      <w:r w:rsidRPr="00702D90">
        <w:rPr>
          <w:sz w:val="20"/>
          <w:szCs w:val="20"/>
          <w:lang w:val="sr-Latn-CS"/>
        </w:rPr>
        <w:t xml:space="preserve"> </w:t>
      </w:r>
      <w:r w:rsidRPr="00702D90">
        <w:rPr>
          <w:sz w:val="20"/>
          <w:szCs w:val="20"/>
        </w:rPr>
        <w:t>izme</w:t>
      </w:r>
      <w:r w:rsidRPr="00702D90">
        <w:rPr>
          <w:sz w:val="20"/>
          <w:szCs w:val="20"/>
          <w:lang w:val="sr-Latn-CS"/>
        </w:rPr>
        <w:t>đ</w:t>
      </w:r>
      <w:r w:rsidRPr="00702D90">
        <w:rPr>
          <w:sz w:val="20"/>
          <w:szCs w:val="20"/>
        </w:rPr>
        <w:t>u</w:t>
      </w:r>
      <w:r w:rsidRPr="00702D90">
        <w:rPr>
          <w:sz w:val="20"/>
          <w:szCs w:val="20"/>
          <w:lang w:val="sr-Latn-CS"/>
        </w:rPr>
        <w:t xml:space="preserve"> </w:t>
      </w:r>
      <w:r w:rsidRPr="00702D90">
        <w:rPr>
          <w:sz w:val="20"/>
          <w:szCs w:val="20"/>
        </w:rPr>
        <w:t>seminara</w:t>
      </w:r>
      <w:r w:rsidRPr="00702D90">
        <w:rPr>
          <w:sz w:val="20"/>
          <w:szCs w:val="20"/>
          <w:lang w:val="sr-Latn-CS"/>
        </w:rPr>
        <w:t xml:space="preserve">, </w:t>
      </w:r>
      <w:r w:rsidRPr="00702D90">
        <w:rPr>
          <w:sz w:val="20"/>
          <w:szCs w:val="20"/>
        </w:rPr>
        <w:t>ukupno</w:t>
      </w:r>
      <w:r w:rsidRPr="00702D90">
        <w:rPr>
          <w:sz w:val="20"/>
          <w:szCs w:val="20"/>
          <w:lang w:val="sr-Latn-CS"/>
        </w:rPr>
        <w:t xml:space="preserve"> 42 </w:t>
      </w:r>
      <w:r w:rsidRPr="00702D90">
        <w:rPr>
          <w:sz w:val="20"/>
          <w:szCs w:val="20"/>
        </w:rPr>
        <w:t>sata</w:t>
      </w:r>
      <w:r w:rsidRPr="00702D90">
        <w:rPr>
          <w:sz w:val="20"/>
          <w:szCs w:val="20"/>
          <w:lang w:val="sr-Latn-CS"/>
        </w:rPr>
        <w:t xml:space="preserve"> </w:t>
      </w:r>
      <w:r w:rsidRPr="00702D90">
        <w:rPr>
          <w:sz w:val="20"/>
          <w:szCs w:val="20"/>
        </w:rPr>
        <w:t>prakti</w:t>
      </w:r>
      <w:r w:rsidRPr="00702D90">
        <w:rPr>
          <w:sz w:val="20"/>
          <w:szCs w:val="20"/>
          <w:lang w:val="sr-Latn-CS"/>
        </w:rPr>
        <w:t>č</w:t>
      </w:r>
      <w:r w:rsidRPr="00702D90">
        <w:rPr>
          <w:sz w:val="20"/>
          <w:szCs w:val="20"/>
        </w:rPr>
        <w:t>ne</w:t>
      </w:r>
      <w:r w:rsidRPr="00702D90">
        <w:rPr>
          <w:sz w:val="20"/>
          <w:szCs w:val="20"/>
          <w:lang w:val="sr-Latn-CS"/>
        </w:rPr>
        <w:t xml:space="preserve"> </w:t>
      </w:r>
      <w:r w:rsidRPr="00702D90">
        <w:rPr>
          <w:sz w:val="20"/>
          <w:szCs w:val="20"/>
        </w:rPr>
        <w:t>primjene</w:t>
      </w:r>
      <w:r w:rsidR="00C877B4" w:rsidRPr="00702D90">
        <w:rPr>
          <w:sz w:val="20"/>
          <w:szCs w:val="20"/>
          <w:lang w:val="sr-Latn-CS"/>
        </w:rPr>
        <w:t>;</w:t>
      </w:r>
      <w:r w:rsidR="005136C2" w:rsidRPr="00702D90">
        <w:rPr>
          <w:sz w:val="20"/>
          <w:szCs w:val="20"/>
          <w:lang w:val="sr-Latn-CS"/>
        </w:rPr>
        <w:t xml:space="preserve"> </w:t>
      </w:r>
      <w:r w:rsidR="00C877B4" w:rsidRPr="00702D90">
        <w:rPr>
          <w:sz w:val="20"/>
          <w:szCs w:val="20"/>
        </w:rPr>
        <w:t>m</w:t>
      </w:r>
      <w:r w:rsidRPr="00702D90">
        <w:rPr>
          <w:sz w:val="20"/>
          <w:szCs w:val="20"/>
        </w:rPr>
        <w:t>ogu</w:t>
      </w:r>
      <w:r w:rsidRPr="00702D90">
        <w:rPr>
          <w:sz w:val="20"/>
          <w:szCs w:val="20"/>
          <w:lang w:val="sr-Latn-CS"/>
        </w:rPr>
        <w:t>ć</w:t>
      </w:r>
      <w:r w:rsidRPr="00702D90">
        <w:rPr>
          <w:sz w:val="20"/>
          <w:szCs w:val="20"/>
        </w:rPr>
        <w:t>e</w:t>
      </w:r>
      <w:r w:rsidRPr="00702D90">
        <w:rPr>
          <w:sz w:val="20"/>
          <w:szCs w:val="20"/>
          <w:lang w:val="sr-Latn-CS"/>
        </w:rPr>
        <w:t xml:space="preserve"> </w:t>
      </w:r>
      <w:r w:rsidRPr="00702D90">
        <w:rPr>
          <w:sz w:val="20"/>
          <w:szCs w:val="20"/>
        </w:rPr>
        <w:t>je</w:t>
      </w:r>
      <w:r w:rsidRPr="00702D90">
        <w:rPr>
          <w:sz w:val="20"/>
          <w:szCs w:val="20"/>
          <w:lang w:val="sr-Latn-CS"/>
        </w:rPr>
        <w:t xml:space="preserve"> </w:t>
      </w:r>
      <w:r w:rsidRPr="00702D90">
        <w:rPr>
          <w:sz w:val="20"/>
          <w:szCs w:val="20"/>
        </w:rPr>
        <w:t>organizovati</w:t>
      </w:r>
      <w:r w:rsidRPr="00702D90">
        <w:rPr>
          <w:sz w:val="20"/>
          <w:szCs w:val="20"/>
          <w:lang w:val="sr-Latn-CS"/>
        </w:rPr>
        <w:t xml:space="preserve"> </w:t>
      </w:r>
      <w:r w:rsidRPr="00702D90">
        <w:rPr>
          <w:sz w:val="20"/>
          <w:szCs w:val="20"/>
        </w:rPr>
        <w:t>i</w:t>
      </w:r>
      <w:r w:rsidRPr="00702D90">
        <w:rPr>
          <w:sz w:val="20"/>
          <w:szCs w:val="20"/>
          <w:lang w:val="sr-Latn-CS"/>
        </w:rPr>
        <w:t xml:space="preserve"> </w:t>
      </w:r>
      <w:r w:rsidRPr="00702D90">
        <w:rPr>
          <w:sz w:val="20"/>
          <w:szCs w:val="20"/>
        </w:rPr>
        <w:t>seminarsko</w:t>
      </w:r>
      <w:r w:rsidRPr="00702D90">
        <w:rPr>
          <w:sz w:val="20"/>
          <w:szCs w:val="20"/>
          <w:lang w:val="sr-Latn-CS"/>
        </w:rPr>
        <w:t>/</w:t>
      </w:r>
      <w:r w:rsidRPr="00702D90">
        <w:rPr>
          <w:sz w:val="20"/>
          <w:szCs w:val="20"/>
        </w:rPr>
        <w:t>modularni</w:t>
      </w:r>
      <w:r w:rsidRPr="00702D90">
        <w:rPr>
          <w:sz w:val="20"/>
          <w:szCs w:val="20"/>
          <w:lang w:val="sr-Latn-CS"/>
        </w:rPr>
        <w:t xml:space="preserve"> </w:t>
      </w:r>
      <w:r w:rsidRPr="00702D90">
        <w:rPr>
          <w:sz w:val="20"/>
          <w:szCs w:val="20"/>
        </w:rPr>
        <w:t>pristup</w:t>
      </w:r>
      <w:r w:rsidRPr="00702D90">
        <w:rPr>
          <w:sz w:val="20"/>
          <w:szCs w:val="20"/>
          <w:lang w:val="sr-Latn-CS"/>
        </w:rPr>
        <w:t xml:space="preserve"> </w:t>
      </w:r>
      <w:r w:rsidRPr="00702D90">
        <w:rPr>
          <w:sz w:val="20"/>
          <w:szCs w:val="20"/>
        </w:rPr>
        <w:t>koji</w:t>
      </w:r>
      <w:r w:rsidRPr="00702D90">
        <w:rPr>
          <w:sz w:val="20"/>
          <w:szCs w:val="20"/>
          <w:lang w:val="sr-Latn-CS"/>
        </w:rPr>
        <w:t xml:space="preserve"> </w:t>
      </w:r>
      <w:r w:rsidRPr="00702D90">
        <w:rPr>
          <w:sz w:val="20"/>
          <w:szCs w:val="20"/>
        </w:rPr>
        <w:t>podrazumijeva</w:t>
      </w:r>
      <w:r w:rsidRPr="00702D90">
        <w:rPr>
          <w:sz w:val="20"/>
          <w:szCs w:val="20"/>
          <w:lang w:val="sr-Latn-CS"/>
        </w:rPr>
        <w:t xml:space="preserve"> </w:t>
      </w:r>
      <w:r w:rsidRPr="00702D90">
        <w:rPr>
          <w:sz w:val="20"/>
          <w:szCs w:val="20"/>
        </w:rPr>
        <w:t>obradu</w:t>
      </w:r>
      <w:r w:rsidRPr="00702D90">
        <w:rPr>
          <w:sz w:val="20"/>
          <w:szCs w:val="20"/>
          <w:lang w:val="sr-Latn-CS"/>
        </w:rPr>
        <w:t xml:space="preserve"> </w:t>
      </w:r>
      <w:r w:rsidRPr="00702D90">
        <w:rPr>
          <w:sz w:val="20"/>
          <w:szCs w:val="20"/>
        </w:rPr>
        <w:t>jedne</w:t>
      </w:r>
      <w:r w:rsidRPr="00702D90">
        <w:rPr>
          <w:sz w:val="20"/>
          <w:szCs w:val="20"/>
          <w:lang w:val="sr-Latn-CS"/>
        </w:rPr>
        <w:t xml:space="preserve"> </w:t>
      </w:r>
      <w:r w:rsidRPr="00702D90">
        <w:rPr>
          <w:sz w:val="20"/>
          <w:szCs w:val="20"/>
        </w:rPr>
        <w:t>ili</w:t>
      </w:r>
      <w:r w:rsidRPr="00702D90">
        <w:rPr>
          <w:sz w:val="20"/>
          <w:szCs w:val="20"/>
          <w:lang w:val="sr-Latn-CS"/>
        </w:rPr>
        <w:t xml:space="preserve"> </w:t>
      </w:r>
      <w:r w:rsidRPr="00702D90">
        <w:rPr>
          <w:sz w:val="20"/>
          <w:szCs w:val="20"/>
        </w:rPr>
        <w:t>vi</w:t>
      </w:r>
      <w:r w:rsidRPr="00702D90">
        <w:rPr>
          <w:sz w:val="20"/>
          <w:szCs w:val="20"/>
          <w:lang w:val="sr-Latn-CS"/>
        </w:rPr>
        <w:t>š</w:t>
      </w:r>
      <w:r w:rsidRPr="00702D90">
        <w:rPr>
          <w:sz w:val="20"/>
          <w:szCs w:val="20"/>
        </w:rPr>
        <w:t>e</w:t>
      </w:r>
      <w:r w:rsidRPr="00702D90">
        <w:rPr>
          <w:sz w:val="20"/>
          <w:szCs w:val="20"/>
          <w:lang w:val="sr-Latn-CS"/>
        </w:rPr>
        <w:t xml:space="preserve"> </w:t>
      </w:r>
      <w:r w:rsidRPr="00702D90">
        <w:rPr>
          <w:sz w:val="20"/>
          <w:szCs w:val="20"/>
        </w:rPr>
        <w:t>tema</w:t>
      </w:r>
      <w:r w:rsidRPr="00702D90">
        <w:rPr>
          <w:sz w:val="20"/>
          <w:szCs w:val="20"/>
          <w:lang w:val="sr-Latn-CS"/>
        </w:rPr>
        <w:t xml:space="preserve"> </w:t>
      </w:r>
      <w:r w:rsidRPr="00702D90">
        <w:rPr>
          <w:sz w:val="20"/>
          <w:szCs w:val="20"/>
        </w:rPr>
        <w:t>u</w:t>
      </w:r>
      <w:r w:rsidRPr="00702D90">
        <w:rPr>
          <w:sz w:val="20"/>
          <w:szCs w:val="20"/>
          <w:lang w:val="sr-Latn-CS"/>
        </w:rPr>
        <w:t xml:space="preserve"> </w:t>
      </w:r>
      <w:r w:rsidRPr="00702D90">
        <w:rPr>
          <w:sz w:val="20"/>
          <w:szCs w:val="20"/>
        </w:rPr>
        <w:t>okviru</w:t>
      </w:r>
      <w:r w:rsidRPr="00702D90">
        <w:rPr>
          <w:sz w:val="20"/>
          <w:szCs w:val="20"/>
          <w:lang w:val="sr-Latn-CS"/>
        </w:rPr>
        <w:t xml:space="preserve"> </w:t>
      </w:r>
      <w:r w:rsidRPr="00702D90">
        <w:rPr>
          <w:sz w:val="20"/>
          <w:szCs w:val="20"/>
        </w:rPr>
        <w:t>ovog</w:t>
      </w:r>
      <w:r w:rsidRPr="00702D90">
        <w:rPr>
          <w:sz w:val="20"/>
          <w:szCs w:val="20"/>
          <w:lang w:val="sr-Latn-CS"/>
        </w:rPr>
        <w:t xml:space="preserve"> </w:t>
      </w:r>
      <w:r w:rsidRPr="00702D90">
        <w:rPr>
          <w:sz w:val="20"/>
          <w:szCs w:val="20"/>
        </w:rPr>
        <w:t>programa</w:t>
      </w:r>
      <w:r w:rsidRPr="00702D90">
        <w:rPr>
          <w:sz w:val="20"/>
          <w:szCs w:val="20"/>
          <w:lang w:val="sr-Latn-CS"/>
        </w:rPr>
        <w:t xml:space="preserve"> </w:t>
      </w:r>
      <w:r w:rsidRPr="00702D90">
        <w:rPr>
          <w:sz w:val="20"/>
          <w:szCs w:val="20"/>
        </w:rPr>
        <w:t>u</w:t>
      </w:r>
      <w:r w:rsidRPr="00702D90">
        <w:rPr>
          <w:sz w:val="20"/>
          <w:szCs w:val="20"/>
          <w:lang w:val="sr-Latn-CS"/>
        </w:rPr>
        <w:t xml:space="preserve"> </w:t>
      </w:r>
      <w:r w:rsidRPr="00702D90">
        <w:rPr>
          <w:sz w:val="20"/>
          <w:szCs w:val="20"/>
        </w:rPr>
        <w:t>tra</w:t>
      </w:r>
      <w:r w:rsidR="009624C7" w:rsidRPr="00702D90">
        <w:rPr>
          <w:sz w:val="20"/>
          <w:szCs w:val="20"/>
        </w:rPr>
        <w:t>janju</w:t>
      </w:r>
      <w:r w:rsidR="009624C7" w:rsidRPr="00702D90">
        <w:rPr>
          <w:sz w:val="20"/>
          <w:szCs w:val="20"/>
          <w:lang w:val="sr-Latn-CS"/>
        </w:rPr>
        <w:t xml:space="preserve"> </w:t>
      </w:r>
      <w:r w:rsidR="009624C7" w:rsidRPr="00702D90">
        <w:rPr>
          <w:sz w:val="20"/>
          <w:szCs w:val="20"/>
        </w:rPr>
        <w:t>od</w:t>
      </w:r>
      <w:r w:rsidR="009624C7" w:rsidRPr="00702D90">
        <w:rPr>
          <w:sz w:val="20"/>
          <w:szCs w:val="20"/>
          <w:lang w:val="sr-Latn-CS"/>
        </w:rPr>
        <w:t xml:space="preserve"> 4</w:t>
      </w:r>
      <w:r w:rsidR="00C877B4" w:rsidRPr="00702D90">
        <w:rPr>
          <w:sz w:val="20"/>
          <w:szCs w:val="20"/>
          <w:lang w:val="sr-Latn-CS"/>
        </w:rPr>
        <w:t xml:space="preserve"> </w:t>
      </w:r>
      <w:r w:rsidR="00C877B4" w:rsidRPr="00702D90">
        <w:rPr>
          <w:sz w:val="20"/>
          <w:szCs w:val="20"/>
        </w:rPr>
        <w:t>seminarska</w:t>
      </w:r>
      <w:r w:rsidR="00C877B4" w:rsidRPr="00702D90">
        <w:rPr>
          <w:sz w:val="20"/>
          <w:szCs w:val="20"/>
          <w:lang w:val="sr-Latn-CS"/>
        </w:rPr>
        <w:t xml:space="preserve"> </w:t>
      </w:r>
      <w:r w:rsidR="00C877B4" w:rsidRPr="00702D90">
        <w:rPr>
          <w:sz w:val="20"/>
          <w:szCs w:val="20"/>
        </w:rPr>
        <w:t>dana</w:t>
      </w:r>
    </w:p>
    <w:p w14:paraId="3B3CDCD8" w14:textId="77777777" w:rsidR="00C877B4" w:rsidRPr="00702D90" w:rsidRDefault="00C877B4" w:rsidP="00C877B4">
      <w:pPr>
        <w:pStyle w:val="NoSpacing"/>
        <w:rPr>
          <w:b/>
          <w:bCs/>
          <w:sz w:val="16"/>
          <w:szCs w:val="20"/>
          <w:lang w:val="sr-Latn-CS"/>
        </w:rPr>
      </w:pPr>
    </w:p>
    <w:p w14:paraId="28F11B8B" w14:textId="3AFF9FDC" w:rsidR="008B5E26" w:rsidRPr="00702D90" w:rsidRDefault="008B5E26" w:rsidP="00C877B4">
      <w:pPr>
        <w:pStyle w:val="NoSpacing"/>
        <w:rPr>
          <w:rFonts w:cs="Times New Roman"/>
          <w:sz w:val="20"/>
          <w:szCs w:val="20"/>
          <w:lang w:val="sr-Latn-CS"/>
        </w:rPr>
      </w:pPr>
      <w:r w:rsidRPr="00702D90">
        <w:rPr>
          <w:b/>
          <w:bCs/>
          <w:sz w:val="20"/>
          <w:szCs w:val="20"/>
          <w:lang w:val="sr-Latn-CS"/>
        </w:rPr>
        <w:t xml:space="preserve">Broj učesnika u grupi: </w:t>
      </w:r>
      <w:r w:rsidRPr="00702D90">
        <w:rPr>
          <w:sz w:val="20"/>
          <w:szCs w:val="20"/>
          <w:lang w:val="sr-Latn-CS"/>
        </w:rPr>
        <w:t>30</w:t>
      </w:r>
      <w:r w:rsidR="008E7ADA" w:rsidRPr="00702D90">
        <w:rPr>
          <w:sz w:val="20"/>
          <w:szCs w:val="20"/>
          <w:lang w:val="sr-Latn-CS"/>
        </w:rPr>
        <w:t xml:space="preserve"> -</w:t>
      </w:r>
      <w:r w:rsidRPr="00702D90">
        <w:rPr>
          <w:sz w:val="20"/>
          <w:szCs w:val="20"/>
          <w:lang w:val="sr-Latn-CS"/>
        </w:rPr>
        <w:t xml:space="preserve"> 35</w:t>
      </w:r>
    </w:p>
    <w:p w14:paraId="44BA6B81" w14:textId="77777777" w:rsidR="008B5E26" w:rsidRPr="00702D90" w:rsidRDefault="008B5E26" w:rsidP="008B5E26">
      <w:pPr>
        <w:spacing w:after="0" w:line="240" w:lineRule="auto"/>
        <w:rPr>
          <w:rFonts w:ascii="Verdana" w:eastAsia="Times New Roman" w:hAnsi="Verdana" w:cs="Times New Roman"/>
          <w:sz w:val="16"/>
          <w:szCs w:val="20"/>
          <w:lang w:val="sr-Latn-CS" w:eastAsia="de-CH"/>
        </w:rPr>
      </w:pPr>
    </w:p>
    <w:p w14:paraId="3EBAFCB2" w14:textId="3D849C38" w:rsidR="00C877B4" w:rsidRPr="00702D90" w:rsidRDefault="008B5E26" w:rsidP="00C877B4">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bCs/>
          <w:sz w:val="20"/>
          <w:szCs w:val="20"/>
          <w:lang w:val="sr-Latn-CS" w:eastAsia="de-CH"/>
        </w:rPr>
        <w:t>Cijena po učesniku dnevno i šta ona uključuje:</w:t>
      </w:r>
      <w:r w:rsidR="005136C2" w:rsidRPr="00702D90">
        <w:rPr>
          <w:rFonts w:ascii="Verdana" w:eastAsia="Times New Roman" w:hAnsi="Verdana" w:cs="Verdana"/>
          <w:b/>
          <w:bCs/>
          <w:sz w:val="20"/>
          <w:szCs w:val="20"/>
          <w:lang w:val="sr-Latn-CS" w:eastAsia="de-CH"/>
        </w:rPr>
        <w:t xml:space="preserve"> </w:t>
      </w:r>
      <w:r w:rsidR="00C877B4" w:rsidRPr="00702D90">
        <w:rPr>
          <w:rFonts w:ascii="Verdana" w:eastAsia="Times New Roman" w:hAnsi="Verdana" w:cs="Arial"/>
          <w:sz w:val="20"/>
          <w:szCs w:val="20"/>
          <w:lang w:eastAsia="de-CH"/>
        </w:rPr>
        <w:t>Cijena</w:t>
      </w:r>
      <w:r w:rsidR="00C877B4" w:rsidRPr="00702D90">
        <w:rPr>
          <w:rFonts w:ascii="Verdana" w:eastAsia="Times New Roman" w:hAnsi="Verdana" w:cs="Arial"/>
          <w:sz w:val="20"/>
          <w:szCs w:val="20"/>
          <w:lang w:val="sr-Cyrl-CS" w:eastAsia="de-CH"/>
        </w:rPr>
        <w:t xml:space="preserve"> </w:t>
      </w:r>
      <w:r w:rsidR="00C877B4" w:rsidRPr="00702D90">
        <w:rPr>
          <w:rFonts w:ascii="Verdana" w:eastAsia="Times New Roman" w:hAnsi="Verdana" w:cs="Arial"/>
          <w:sz w:val="20"/>
          <w:szCs w:val="20"/>
          <w:lang w:eastAsia="de-CH"/>
        </w:rPr>
        <w:t>po</w:t>
      </w:r>
      <w:r w:rsidR="00C877B4" w:rsidRPr="00702D90">
        <w:rPr>
          <w:rFonts w:ascii="Verdana" w:eastAsia="Times New Roman" w:hAnsi="Verdana" w:cs="Arial"/>
          <w:sz w:val="20"/>
          <w:szCs w:val="20"/>
          <w:lang w:val="sr-Cyrl-CS" w:eastAsia="de-CH"/>
        </w:rPr>
        <w:t xml:space="preserve"> </w:t>
      </w:r>
      <w:r w:rsidR="00C877B4" w:rsidRPr="00702D90">
        <w:rPr>
          <w:rFonts w:ascii="Verdana" w:eastAsia="Times New Roman" w:hAnsi="Verdana" w:cs="Arial"/>
          <w:sz w:val="20"/>
          <w:szCs w:val="20"/>
          <w:lang w:eastAsia="de-CH"/>
        </w:rPr>
        <w:t>u</w:t>
      </w:r>
      <w:r w:rsidR="00C877B4" w:rsidRPr="00702D90">
        <w:rPr>
          <w:rFonts w:ascii="Verdana" w:eastAsia="Times New Roman" w:hAnsi="Verdana" w:cs="Arial"/>
          <w:sz w:val="20"/>
          <w:szCs w:val="20"/>
          <w:lang w:val="sr-Cyrl-CS" w:eastAsia="de-CH"/>
        </w:rPr>
        <w:t>č</w:t>
      </w:r>
      <w:r w:rsidR="00C877B4" w:rsidRPr="00702D90">
        <w:rPr>
          <w:rFonts w:ascii="Verdana" w:eastAsia="Times New Roman" w:hAnsi="Verdana" w:cs="Arial"/>
          <w:sz w:val="20"/>
          <w:szCs w:val="20"/>
          <w:lang w:eastAsia="de-CH"/>
        </w:rPr>
        <w:t>esniku</w:t>
      </w:r>
      <w:r w:rsidR="00C877B4" w:rsidRPr="00702D90">
        <w:rPr>
          <w:rFonts w:ascii="Verdana" w:eastAsia="Times New Roman" w:hAnsi="Verdana" w:cs="Arial"/>
          <w:sz w:val="20"/>
          <w:szCs w:val="20"/>
          <w:lang w:val="sr-Latn-CS" w:eastAsia="de-CH"/>
        </w:rPr>
        <w:t xml:space="preserve"> </w:t>
      </w:r>
      <w:r w:rsidR="00C877B4" w:rsidRPr="00702D90">
        <w:rPr>
          <w:rFonts w:ascii="Verdana" w:eastAsia="Times New Roman" w:hAnsi="Verdana" w:cs="Arial"/>
          <w:sz w:val="20"/>
          <w:szCs w:val="20"/>
          <w:lang w:eastAsia="de-CH"/>
        </w:rPr>
        <w:t>je</w:t>
      </w:r>
      <w:r w:rsidR="00C877B4" w:rsidRPr="00702D90">
        <w:rPr>
          <w:rFonts w:ascii="Verdana" w:eastAsia="Times New Roman" w:hAnsi="Verdana" w:cs="Arial"/>
          <w:sz w:val="20"/>
          <w:szCs w:val="20"/>
          <w:lang w:val="sr-Cyrl-CS" w:eastAsia="de-CH"/>
        </w:rPr>
        <w:t xml:space="preserve"> </w:t>
      </w:r>
      <w:r w:rsidR="00C877B4" w:rsidRPr="00702D90">
        <w:rPr>
          <w:rFonts w:ascii="Verdana" w:eastAsia="Times New Roman" w:hAnsi="Verdana" w:cs="Arial"/>
          <w:sz w:val="20"/>
          <w:szCs w:val="20"/>
          <w:lang w:val="sr-Latn-CS" w:eastAsia="de-CH"/>
        </w:rPr>
        <w:t>20 eura (</w:t>
      </w:r>
      <w:r w:rsidR="00C877B4" w:rsidRPr="00702D90">
        <w:rPr>
          <w:rFonts w:ascii="Verdana" w:eastAsia="Times New Roman" w:hAnsi="Verdana" w:cs="Arial"/>
          <w:sz w:val="20"/>
          <w:szCs w:val="20"/>
          <w:lang w:eastAsia="de-CH"/>
        </w:rPr>
        <w:t>struktura</w:t>
      </w:r>
      <w:r w:rsidR="00C877B4" w:rsidRPr="00702D90">
        <w:rPr>
          <w:rFonts w:ascii="Verdana" w:eastAsia="Times New Roman" w:hAnsi="Verdana" w:cs="Arial"/>
          <w:sz w:val="20"/>
          <w:szCs w:val="20"/>
          <w:lang w:val="sr-Latn-CS" w:eastAsia="de-CH"/>
        </w:rPr>
        <w:t xml:space="preserve"> </w:t>
      </w:r>
      <w:r w:rsidR="00C877B4" w:rsidRPr="00702D90">
        <w:rPr>
          <w:rFonts w:ascii="Verdana" w:eastAsia="Times New Roman" w:hAnsi="Verdana" w:cs="Arial"/>
          <w:sz w:val="20"/>
          <w:szCs w:val="20"/>
          <w:lang w:eastAsia="de-CH"/>
        </w:rPr>
        <w:t>cijene</w:t>
      </w:r>
      <w:r w:rsidR="00C877B4" w:rsidRPr="00702D90">
        <w:rPr>
          <w:rFonts w:ascii="Verdana" w:eastAsia="Times New Roman" w:hAnsi="Verdana" w:cs="Arial"/>
          <w:sz w:val="20"/>
          <w:szCs w:val="20"/>
          <w:lang w:val="sr-Latn-CS" w:eastAsia="de-CH"/>
        </w:rPr>
        <w:t xml:space="preserve"> - </w:t>
      </w:r>
      <w:r w:rsidR="00C877B4" w:rsidRPr="00702D90">
        <w:rPr>
          <w:rFonts w:ascii="Verdana" w:eastAsia="Times New Roman" w:hAnsi="Verdana" w:cs="Arial"/>
          <w:sz w:val="20"/>
          <w:szCs w:val="20"/>
          <w:lang w:val="it-IT" w:eastAsia="de-CH"/>
        </w:rPr>
        <w:t xml:space="preserve">50% od dobijenih sredstava za pokrivanje honorara  trenera, 25% za PDV, 15°% za pokrivanje troškova i pripreme materijala za radionice i </w:t>
      </w:r>
      <w:r w:rsidR="00C877B4" w:rsidRPr="00702D90">
        <w:rPr>
          <w:rFonts w:ascii="Verdana" w:eastAsia="Times New Roman" w:hAnsi="Verdana" w:cs="Arial"/>
          <w:sz w:val="20"/>
          <w:szCs w:val="20"/>
          <w:lang w:val="sr-Latn-CS" w:eastAsia="de-CH"/>
        </w:rPr>
        <w:t xml:space="preserve">10% </w:t>
      </w:r>
      <w:r w:rsidR="00C877B4" w:rsidRPr="00702D90">
        <w:rPr>
          <w:rFonts w:ascii="Verdana" w:eastAsia="Times New Roman" w:hAnsi="Verdana" w:cs="Arial"/>
          <w:sz w:val="20"/>
          <w:szCs w:val="20"/>
          <w:lang w:eastAsia="de-CH"/>
        </w:rPr>
        <w:t>za</w:t>
      </w:r>
      <w:r w:rsidR="00C877B4" w:rsidRPr="00702D90">
        <w:rPr>
          <w:rFonts w:ascii="Verdana" w:eastAsia="Times New Roman" w:hAnsi="Verdana" w:cs="Arial"/>
          <w:sz w:val="20"/>
          <w:szCs w:val="20"/>
          <w:lang w:val="sr-Latn-CS" w:eastAsia="de-CH"/>
        </w:rPr>
        <w:t xml:space="preserve"> </w:t>
      </w:r>
      <w:r w:rsidR="00C877B4" w:rsidRPr="00702D90">
        <w:rPr>
          <w:rFonts w:ascii="Verdana" w:eastAsia="Times New Roman" w:hAnsi="Verdana" w:cs="Arial"/>
          <w:sz w:val="20"/>
          <w:szCs w:val="20"/>
          <w:lang w:eastAsia="de-CH"/>
        </w:rPr>
        <w:t>putne</w:t>
      </w:r>
      <w:r w:rsidR="00C877B4" w:rsidRPr="00702D90">
        <w:rPr>
          <w:rFonts w:ascii="Verdana" w:eastAsia="Times New Roman" w:hAnsi="Verdana" w:cs="Arial"/>
          <w:sz w:val="20"/>
          <w:szCs w:val="20"/>
          <w:lang w:val="sr-Latn-CS" w:eastAsia="de-CH"/>
        </w:rPr>
        <w:t xml:space="preserve"> </w:t>
      </w:r>
      <w:r w:rsidR="00C877B4" w:rsidRPr="00702D90">
        <w:rPr>
          <w:rFonts w:ascii="Verdana" w:eastAsia="Times New Roman" w:hAnsi="Verdana" w:cs="Arial"/>
          <w:sz w:val="20"/>
          <w:szCs w:val="20"/>
          <w:lang w:eastAsia="de-CH"/>
        </w:rPr>
        <w:t>tro</w:t>
      </w:r>
      <w:r w:rsidR="00C877B4" w:rsidRPr="00702D90">
        <w:rPr>
          <w:rFonts w:ascii="Verdana" w:eastAsia="Times New Roman" w:hAnsi="Verdana" w:cs="Arial"/>
          <w:sz w:val="20"/>
          <w:szCs w:val="20"/>
          <w:lang w:val="sr-Latn-CS" w:eastAsia="de-CH"/>
        </w:rPr>
        <w:t>š</w:t>
      </w:r>
      <w:r w:rsidR="00C877B4" w:rsidRPr="00702D90">
        <w:rPr>
          <w:rFonts w:ascii="Verdana" w:eastAsia="Times New Roman" w:hAnsi="Verdana" w:cs="Arial"/>
          <w:sz w:val="20"/>
          <w:szCs w:val="20"/>
          <w:lang w:eastAsia="de-CH"/>
        </w:rPr>
        <w:t>kove</w:t>
      </w:r>
      <w:r w:rsidR="00C877B4" w:rsidRPr="00702D90">
        <w:rPr>
          <w:rFonts w:ascii="Verdana" w:eastAsia="Times New Roman" w:hAnsi="Verdana" w:cs="Arial"/>
          <w:sz w:val="20"/>
          <w:szCs w:val="20"/>
          <w:lang w:val="sr-Latn-CS" w:eastAsia="de-CH"/>
        </w:rPr>
        <w:t xml:space="preserve"> </w:t>
      </w:r>
      <w:r w:rsidR="00C877B4" w:rsidRPr="00702D90">
        <w:rPr>
          <w:rFonts w:ascii="Verdana" w:eastAsia="Times New Roman" w:hAnsi="Verdana" w:cs="Arial"/>
          <w:sz w:val="20"/>
          <w:szCs w:val="20"/>
          <w:lang w:eastAsia="de-CH"/>
        </w:rPr>
        <w:t>trenerskog</w:t>
      </w:r>
      <w:r w:rsidR="00C877B4" w:rsidRPr="00702D90">
        <w:rPr>
          <w:rFonts w:ascii="Verdana" w:eastAsia="Times New Roman" w:hAnsi="Verdana" w:cs="Arial"/>
          <w:sz w:val="20"/>
          <w:szCs w:val="20"/>
          <w:lang w:val="sr-Latn-CS" w:eastAsia="de-CH"/>
        </w:rPr>
        <w:t xml:space="preserve"> </w:t>
      </w:r>
      <w:r w:rsidR="00C877B4" w:rsidRPr="00702D90">
        <w:rPr>
          <w:rFonts w:ascii="Verdana" w:eastAsia="Times New Roman" w:hAnsi="Verdana" w:cs="Arial"/>
          <w:sz w:val="20"/>
          <w:szCs w:val="20"/>
          <w:lang w:eastAsia="de-CH"/>
        </w:rPr>
        <w:t>tima</w:t>
      </w:r>
      <w:r w:rsidR="00C877B4" w:rsidRPr="00702D90">
        <w:rPr>
          <w:rFonts w:ascii="Verdana" w:eastAsia="Times New Roman" w:hAnsi="Verdana" w:cs="Arial"/>
          <w:sz w:val="20"/>
          <w:szCs w:val="20"/>
          <w:lang w:val="sr-Latn-CS" w:eastAsia="de-CH"/>
        </w:rPr>
        <w:t>).</w:t>
      </w:r>
    </w:p>
    <w:p w14:paraId="5432A116"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C40B38" w:rsidRPr="00702D90" w14:paraId="296EF1E4" w14:textId="77777777" w:rsidTr="0081592A">
        <w:trPr>
          <w:trHeight w:val="850"/>
        </w:trPr>
        <w:tc>
          <w:tcPr>
            <w:tcW w:w="9062" w:type="dxa"/>
            <w:shd w:val="clear" w:color="auto" w:fill="FBE4D5" w:themeFill="accent2" w:themeFillTint="33"/>
            <w:vAlign w:val="center"/>
          </w:tcPr>
          <w:p w14:paraId="013A0218" w14:textId="20D98792" w:rsidR="00C40B38" w:rsidRPr="00702D90" w:rsidRDefault="005272ED" w:rsidP="00462A73">
            <w:pPr>
              <w:jc w:val="center"/>
              <w:rPr>
                <w:rFonts w:ascii="Verdana" w:hAnsi="Verdana" w:cs="Tahoma"/>
                <w:b/>
                <w:bCs/>
                <w:iCs/>
                <w:lang w:val="pl-PL"/>
              </w:rPr>
            </w:pPr>
            <w:r w:rsidRPr="00702D90">
              <w:rPr>
                <w:rFonts w:ascii="Verdana" w:eastAsia="Times New Roman" w:hAnsi="Verdana" w:cs="Verdana"/>
                <w:b/>
                <w:lang w:val="es-ES" w:eastAsia="de-CH"/>
              </w:rPr>
              <w:lastRenderedPageBreak/>
              <w:t>292</w:t>
            </w:r>
            <w:r w:rsidR="00C40B38" w:rsidRPr="00702D90">
              <w:rPr>
                <w:rFonts w:ascii="Verdana" w:eastAsia="Times New Roman" w:hAnsi="Verdana" w:cs="Verdana"/>
                <w:b/>
                <w:lang w:val="es-ES" w:eastAsia="de-CH"/>
              </w:rPr>
              <w:t>. RODITELJI UTIČU NA POZITIVNE PROMJENE</w:t>
            </w:r>
          </w:p>
        </w:tc>
      </w:tr>
    </w:tbl>
    <w:p w14:paraId="575D39A0" w14:textId="77777777" w:rsidR="009A670E" w:rsidRPr="00702D90" w:rsidRDefault="009A670E" w:rsidP="00C40B38">
      <w:pPr>
        <w:pStyle w:val="NoSpacing"/>
        <w:rPr>
          <w:b/>
          <w:sz w:val="20"/>
          <w:szCs w:val="20"/>
          <w:lang w:val="sr-Latn-ME"/>
        </w:rPr>
      </w:pPr>
    </w:p>
    <w:p w14:paraId="5955BFC6" w14:textId="731A69E4" w:rsidR="00C40B38" w:rsidRPr="00702D90" w:rsidRDefault="00C40B38" w:rsidP="00C40B38">
      <w:pPr>
        <w:pStyle w:val="NoSpacing"/>
        <w:rPr>
          <w:sz w:val="20"/>
          <w:szCs w:val="20"/>
          <w:lang w:val="sr-Latn-ME"/>
        </w:rPr>
      </w:pPr>
      <w:r w:rsidRPr="00702D90">
        <w:rPr>
          <w:b/>
          <w:sz w:val="20"/>
          <w:szCs w:val="20"/>
          <w:lang w:val="sr-Latn-ME"/>
        </w:rPr>
        <w:t xml:space="preserve">Autorke: </w:t>
      </w:r>
      <w:r w:rsidRPr="00702D90">
        <w:rPr>
          <w:sz w:val="20"/>
          <w:szCs w:val="20"/>
          <w:lang w:val="sr-Latn-ME"/>
        </w:rPr>
        <w:t xml:space="preserve">mr Marijana Blečić, Rajka Mićanović i mr Danijela Popović </w:t>
      </w:r>
    </w:p>
    <w:p w14:paraId="49AAFCBD" w14:textId="77777777" w:rsidR="00C40B38" w:rsidRPr="00702D90" w:rsidRDefault="00C40B38" w:rsidP="00C40B38">
      <w:pPr>
        <w:pStyle w:val="NoSpacing"/>
        <w:rPr>
          <w:rFonts w:cs="Arial"/>
          <w:sz w:val="20"/>
          <w:szCs w:val="20"/>
          <w:lang w:val="sr-Latn-ME"/>
        </w:rPr>
      </w:pPr>
      <w:r w:rsidRPr="00702D90">
        <w:rPr>
          <w:b/>
          <w:sz w:val="20"/>
          <w:szCs w:val="20"/>
          <w:lang w:val="sr-Latn-ME"/>
        </w:rPr>
        <w:t xml:space="preserve">Kontakt osoba: </w:t>
      </w:r>
      <w:r w:rsidRPr="00702D90">
        <w:rPr>
          <w:sz w:val="20"/>
          <w:szCs w:val="20"/>
          <w:lang w:val="sr-Latn-ME"/>
        </w:rPr>
        <w:t>mr Marijana Blečić</w:t>
      </w:r>
    </w:p>
    <w:p w14:paraId="3FAEACBC" w14:textId="77777777" w:rsidR="00C40B38" w:rsidRPr="00702D90" w:rsidRDefault="00C40B38" w:rsidP="00C40B38">
      <w:pPr>
        <w:pStyle w:val="NoSpacing"/>
        <w:rPr>
          <w:rFonts w:cs="Arial"/>
          <w:sz w:val="20"/>
          <w:szCs w:val="20"/>
          <w:lang w:val="sr-Latn-ME"/>
        </w:rPr>
      </w:pPr>
      <w:r w:rsidRPr="00702D90">
        <w:rPr>
          <w:b/>
          <w:sz w:val="20"/>
          <w:szCs w:val="20"/>
          <w:lang w:val="sr-Latn-ME"/>
        </w:rPr>
        <w:t xml:space="preserve">E-mail: </w:t>
      </w:r>
      <w:r w:rsidRPr="00702D90">
        <w:rPr>
          <w:rFonts w:cs="Tahoma"/>
          <w:sz w:val="20"/>
          <w:szCs w:val="20"/>
          <w:lang w:val="sr-Latn-ME"/>
        </w:rPr>
        <w:t>marijana-b@t-com.me</w:t>
      </w:r>
    </w:p>
    <w:p w14:paraId="2B258C7A" w14:textId="77777777" w:rsidR="00C40B38" w:rsidRPr="00702D90" w:rsidRDefault="00C40B38" w:rsidP="00C40B38">
      <w:pPr>
        <w:pStyle w:val="NoSpacing"/>
        <w:rPr>
          <w:rFonts w:cs="Arial"/>
          <w:sz w:val="20"/>
          <w:szCs w:val="20"/>
          <w:lang w:val="sr-Latn-ME"/>
        </w:rPr>
      </w:pPr>
      <w:r w:rsidRPr="00702D90">
        <w:rPr>
          <w:b/>
          <w:sz w:val="20"/>
          <w:szCs w:val="20"/>
          <w:lang w:val="sr-Latn-ME"/>
        </w:rPr>
        <w:t xml:space="preserve">Broj telefona: </w:t>
      </w:r>
      <w:r w:rsidRPr="00702D90">
        <w:rPr>
          <w:rFonts w:cs="Tahoma"/>
          <w:sz w:val="20"/>
          <w:szCs w:val="20"/>
          <w:lang w:val="sr-Latn-ME"/>
        </w:rPr>
        <w:t>069 816 861</w:t>
      </w:r>
    </w:p>
    <w:p w14:paraId="5A8AF88A"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p>
    <w:p w14:paraId="206DA645" w14:textId="1C2D6BB3" w:rsidR="00C40B38" w:rsidRPr="00702D90" w:rsidRDefault="00C40B38" w:rsidP="00C40B38">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Opšti cilj programa: </w:t>
      </w:r>
      <w:r w:rsidRPr="00702D90">
        <w:rPr>
          <w:rFonts w:ascii="Verdana" w:eastAsia="Times New Roman" w:hAnsi="Verdana" w:cs="Tahoma"/>
          <w:sz w:val="20"/>
          <w:szCs w:val="20"/>
          <w:lang w:val="sr-Latn-ME" w:eastAsia="de-CH"/>
        </w:rPr>
        <w:t>sveobuhvatnije  razumijevanje procesa djelovanja i postupanja između nastavnika i roditelja koji se mogu koncipirati u konkretne akcije roditelja sa potrebom korisnijeg djelovanja u društvenom okruženju</w:t>
      </w:r>
    </w:p>
    <w:p w14:paraId="29905A44"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p>
    <w:p w14:paraId="21E3BB32"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prepoznati i diskutovati o razlozima, važnosti, kao i konkretnim načinima djelovanja roditelja u cilju postizanja odgovarajuće saradničke klime povjerenja, kao i adekvatnih promjena; razumijeti praktične savjete i alate  koji će pomoći roditeljima da ostvare svoj uticaj zastupanja i djelovanja na promjene; razumijeti okvir za formiranje akcionih grupa</w:t>
      </w:r>
    </w:p>
    <w:p w14:paraId="3891347F"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3597C2FB"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Arial"/>
          <w:sz w:val="20"/>
          <w:szCs w:val="20"/>
          <w:lang w:val="sr-Latn-ME" w:eastAsia="de-CH"/>
        </w:rPr>
        <w:t>v</w:t>
      </w:r>
      <w:r w:rsidRPr="00702D90">
        <w:rPr>
          <w:rFonts w:ascii="Verdana" w:eastAsia="Times New Roman" w:hAnsi="Verdana" w:cs="Tahoma"/>
          <w:sz w:val="20"/>
          <w:szCs w:val="20"/>
          <w:lang w:val="sr-Latn-ME" w:eastAsia="de-CH"/>
        </w:rPr>
        <w:t>aspitači, učitelji, predstavnici PP službi vrtića i osnovnih škola, kao i predstavnici menadžmenta vrtića i osnovnih škola</w:t>
      </w:r>
    </w:p>
    <w:p w14:paraId="1A1FDEAB"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53AE0489"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obuka je interaktivnog tipa (radionice)-metoda razgovora, ilustrativna metoda, metoda analize sadržaja, praktičnog rada, rješavanja problema kroz individualni i grupni rad polaznika seminara.</w:t>
      </w:r>
    </w:p>
    <w:p w14:paraId="55F0E15F"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2A336132"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1024777C"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62088BFD" w14:textId="77777777" w:rsidR="00C40B38" w:rsidRPr="00702D90" w:rsidRDefault="00C40B38" w:rsidP="008A4C33">
      <w:pPr>
        <w:pStyle w:val="ListParagraph"/>
        <w:numPr>
          <w:ilvl w:val="0"/>
          <w:numId w:val="300"/>
        </w:numPr>
        <w:spacing w:after="80" w:line="240" w:lineRule="atLeast"/>
        <w:jc w:val="both"/>
        <w:rPr>
          <w:rFonts w:ascii="Verdana" w:eastAsia="Calibri" w:hAnsi="Verdana" w:cs="Arial"/>
          <w:sz w:val="20"/>
          <w:szCs w:val="20"/>
          <w:lang w:val="sr-Latn-ME" w:eastAsia="de-CH"/>
        </w:rPr>
      </w:pPr>
      <w:r w:rsidRPr="00702D90">
        <w:rPr>
          <w:rFonts w:ascii="Verdana" w:eastAsia="Calibri" w:hAnsi="Verdana" w:cs="Arial"/>
          <w:sz w:val="20"/>
          <w:szCs w:val="20"/>
          <w:lang w:val="sr-Latn-ME" w:eastAsia="de-CH"/>
        </w:rPr>
        <w:t>Zbog čega djelovati?</w:t>
      </w:r>
    </w:p>
    <w:p w14:paraId="7CEF4EBC" w14:textId="77777777" w:rsidR="00C40B38" w:rsidRPr="00702D90" w:rsidRDefault="00C40B38" w:rsidP="008A4C33">
      <w:pPr>
        <w:pStyle w:val="ListParagraph"/>
        <w:numPr>
          <w:ilvl w:val="0"/>
          <w:numId w:val="300"/>
        </w:numPr>
        <w:spacing w:after="80" w:line="240" w:lineRule="atLeast"/>
        <w:jc w:val="both"/>
        <w:rPr>
          <w:rFonts w:ascii="Verdana" w:eastAsia="Calibri" w:hAnsi="Verdana" w:cs="Arial"/>
          <w:sz w:val="20"/>
          <w:szCs w:val="20"/>
          <w:lang w:val="sr-Latn-ME" w:eastAsia="de-CH"/>
        </w:rPr>
      </w:pPr>
      <w:r w:rsidRPr="00702D90">
        <w:rPr>
          <w:rFonts w:ascii="Verdana" w:eastAsia="Calibri" w:hAnsi="Verdana" w:cs="Arial"/>
          <w:sz w:val="20"/>
          <w:szCs w:val="20"/>
          <w:lang w:val="sr-Latn-ME" w:eastAsia="de-CH"/>
        </w:rPr>
        <w:t>Započnimo, a zatim uključimo druge</w:t>
      </w:r>
    </w:p>
    <w:p w14:paraId="03AC7CBC" w14:textId="77777777" w:rsidR="00C40B38" w:rsidRPr="00702D90" w:rsidRDefault="00C40B38" w:rsidP="008A4C33">
      <w:pPr>
        <w:pStyle w:val="ListParagraph"/>
        <w:numPr>
          <w:ilvl w:val="0"/>
          <w:numId w:val="300"/>
        </w:numPr>
        <w:spacing w:after="80" w:line="240" w:lineRule="atLeast"/>
        <w:jc w:val="both"/>
        <w:rPr>
          <w:rFonts w:ascii="Verdana" w:eastAsia="Calibri" w:hAnsi="Verdana" w:cs="Arial"/>
          <w:sz w:val="20"/>
          <w:szCs w:val="20"/>
          <w:lang w:val="sr-Latn-ME" w:eastAsia="de-CH"/>
        </w:rPr>
      </w:pPr>
      <w:r w:rsidRPr="00702D90">
        <w:rPr>
          <w:rFonts w:ascii="Verdana" w:eastAsia="Calibri" w:hAnsi="Verdana" w:cs="Arial"/>
          <w:sz w:val="20"/>
          <w:szCs w:val="20"/>
          <w:lang w:val="sr-Latn-ME" w:eastAsia="de-CH"/>
        </w:rPr>
        <w:t>Formiranje akcionih grupa i grupe u akciji</w:t>
      </w:r>
    </w:p>
    <w:p w14:paraId="0B39E449" w14:textId="77777777" w:rsidR="00C40B38" w:rsidRPr="00702D90" w:rsidRDefault="00C40B38" w:rsidP="008A4C33">
      <w:pPr>
        <w:pStyle w:val="ListParagraph"/>
        <w:numPr>
          <w:ilvl w:val="0"/>
          <w:numId w:val="300"/>
        </w:numPr>
        <w:spacing w:after="80" w:line="240" w:lineRule="atLeast"/>
        <w:jc w:val="both"/>
        <w:rPr>
          <w:rFonts w:ascii="Verdana" w:eastAsia="Calibri" w:hAnsi="Verdana" w:cs="Arial"/>
          <w:sz w:val="20"/>
          <w:szCs w:val="20"/>
          <w:lang w:val="sr-Latn-ME" w:eastAsia="de-CH"/>
        </w:rPr>
      </w:pPr>
      <w:r w:rsidRPr="00702D90">
        <w:rPr>
          <w:rFonts w:ascii="Verdana" w:eastAsia="Times New Roman" w:hAnsi="Verdana" w:cs="Verdana"/>
          <w:sz w:val="20"/>
          <w:szCs w:val="20"/>
          <w:lang w:val="sr-Latn-ME" w:eastAsia="de-CH"/>
        </w:rPr>
        <w:t>Održavanje dinamike rada i proslavljanje uspjeha</w:t>
      </w:r>
    </w:p>
    <w:p w14:paraId="46F76989"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1C987C45"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20E43231" w14:textId="77777777" w:rsidR="00C40B38" w:rsidRPr="00702D90" w:rsidRDefault="00C40B38" w:rsidP="00C40B38">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sz w:val="20"/>
          <w:szCs w:val="20"/>
          <w:lang w:val="sr-Latn-ME" w:eastAsia="de-CH"/>
        </w:rPr>
        <w:t>neposredno, online</w:t>
      </w:r>
    </w:p>
    <w:p w14:paraId="6D665472"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09C280AB" w14:textId="77777777" w:rsidR="00C40B38" w:rsidRPr="00702D90" w:rsidRDefault="00C40B38" w:rsidP="00C40B38">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Trajanje programa (broj dana i broj sati):</w:t>
      </w:r>
      <w:r w:rsidRPr="00702D90">
        <w:rPr>
          <w:rFonts w:ascii="Verdana" w:eastAsia="Times New Roman" w:hAnsi="Verdana" w:cs="Tahoma"/>
          <w:sz w:val="20"/>
          <w:szCs w:val="20"/>
          <w:lang w:val="sr-Latn-ME" w:eastAsia="de-CH"/>
        </w:rPr>
        <w:t xml:space="preserve"> 1 dan, 8 sati </w:t>
      </w:r>
    </w:p>
    <w:p w14:paraId="05CEDF4A" w14:textId="77777777" w:rsidR="00C40B38" w:rsidRPr="00702D90" w:rsidRDefault="00C40B38" w:rsidP="00C40B38">
      <w:pPr>
        <w:spacing w:after="0" w:line="240" w:lineRule="auto"/>
        <w:rPr>
          <w:rFonts w:ascii="Verdana" w:eastAsia="Times New Roman" w:hAnsi="Verdana" w:cs="Verdana"/>
          <w:b/>
          <w:sz w:val="20"/>
          <w:szCs w:val="20"/>
          <w:lang w:val="sr-Latn-CS" w:eastAsia="de-CH"/>
        </w:rPr>
      </w:pPr>
    </w:p>
    <w:p w14:paraId="6C58D214" w14:textId="4DA0FE57" w:rsidR="00C40B38" w:rsidRPr="00702D90" w:rsidRDefault="00C40B38" w:rsidP="00C40B3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8E7ADA"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30</w:t>
      </w:r>
    </w:p>
    <w:p w14:paraId="26802BF3" w14:textId="77777777" w:rsidR="00C40B38" w:rsidRPr="00702D90" w:rsidRDefault="00C40B38" w:rsidP="00C40B38">
      <w:pPr>
        <w:spacing w:after="0" w:line="240" w:lineRule="auto"/>
        <w:rPr>
          <w:rFonts w:ascii="Verdana" w:eastAsia="Times New Roman" w:hAnsi="Verdana" w:cs="Arial"/>
          <w:sz w:val="20"/>
          <w:szCs w:val="20"/>
          <w:lang w:val="sr-Latn-CS" w:eastAsia="de-CH"/>
        </w:rPr>
      </w:pPr>
    </w:p>
    <w:p w14:paraId="1E22C54C" w14:textId="77777777" w:rsidR="00C40B38" w:rsidRPr="00702D90" w:rsidRDefault="00C40B38" w:rsidP="00C40B38">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 xml:space="preserve">Cijena po učesniku  je </w:t>
      </w:r>
      <w:r w:rsidRPr="00702D90">
        <w:rPr>
          <w:rFonts w:ascii="Verdana" w:eastAsia="Times New Roman" w:hAnsi="Verdana" w:cs="Arial"/>
          <w:bCs/>
          <w:sz w:val="20"/>
          <w:szCs w:val="20"/>
          <w:lang w:val="sr-Latn-ME" w:eastAsia="de-CH"/>
        </w:rPr>
        <w:t>25</w:t>
      </w:r>
      <w:r w:rsidRPr="00702D90">
        <w:rPr>
          <w:rFonts w:ascii="Verdana" w:eastAsia="Times New Roman" w:hAnsi="Verdana" w:cs="Arial"/>
          <w:bCs/>
          <w:sz w:val="20"/>
          <w:szCs w:val="20"/>
          <w:lang w:val="sr-Latn-CS" w:eastAsia="de-CH"/>
        </w:rPr>
        <w:t xml:space="preserve"> eura + PDV i uključuje putne troškove trenera, potrošni materijal i honorare realizatorki programa.</w:t>
      </w:r>
    </w:p>
    <w:p w14:paraId="12E877C5"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E33DA" w:rsidRPr="00702D90" w14:paraId="72A0C19B" w14:textId="77777777" w:rsidTr="00083B9F">
        <w:trPr>
          <w:trHeight w:val="694"/>
        </w:trPr>
        <w:tc>
          <w:tcPr>
            <w:tcW w:w="9062" w:type="dxa"/>
            <w:shd w:val="clear" w:color="auto" w:fill="FBE4D5" w:themeFill="accent2" w:themeFillTint="33"/>
            <w:vAlign w:val="center"/>
          </w:tcPr>
          <w:p w14:paraId="76EFBE84" w14:textId="77777777" w:rsidR="00083B9F" w:rsidRPr="00702D90" w:rsidRDefault="005272ED" w:rsidP="00476EF6">
            <w:pPr>
              <w:jc w:val="center"/>
              <w:rPr>
                <w:rFonts w:ascii="Verdana" w:eastAsia="Times New Roman" w:hAnsi="Verdana" w:cs="Arial"/>
                <w:b/>
                <w:lang w:val="pl-PL" w:eastAsia="de-CH"/>
              </w:rPr>
            </w:pPr>
            <w:r w:rsidRPr="00702D90">
              <w:rPr>
                <w:rFonts w:ascii="Verdana" w:eastAsia="Times New Roman" w:hAnsi="Verdana" w:cs="Arial"/>
                <w:b/>
                <w:lang w:val="pl-PL" w:eastAsia="de-CH"/>
              </w:rPr>
              <w:lastRenderedPageBreak/>
              <w:t>293</w:t>
            </w:r>
            <w:r w:rsidR="007A71CC" w:rsidRPr="00702D90">
              <w:rPr>
                <w:rFonts w:ascii="Verdana" w:eastAsia="Times New Roman" w:hAnsi="Verdana" w:cs="Arial"/>
                <w:b/>
                <w:lang w:val="pl-PL" w:eastAsia="de-CH"/>
              </w:rPr>
              <w:t xml:space="preserve">. </w:t>
            </w:r>
            <w:r w:rsidR="00476EF6" w:rsidRPr="00702D90">
              <w:rPr>
                <w:rFonts w:ascii="Verdana" w:eastAsia="Times New Roman" w:hAnsi="Verdana" w:cs="Arial"/>
                <w:b/>
                <w:lang w:val="pl-PL" w:eastAsia="de-CH"/>
              </w:rPr>
              <w:t xml:space="preserve">SAMOEVALUACIJA RADA ŠKOLE – </w:t>
            </w:r>
          </w:p>
          <w:p w14:paraId="2931B2B0" w14:textId="084C6C9F" w:rsidR="008E33DA" w:rsidRPr="00702D90" w:rsidRDefault="00476EF6" w:rsidP="00476EF6">
            <w:pPr>
              <w:jc w:val="center"/>
              <w:rPr>
                <w:rFonts w:ascii="Verdana" w:hAnsi="Verdana" w:cs="Tahoma"/>
                <w:b/>
                <w:bCs/>
                <w:iCs/>
                <w:sz w:val="20"/>
                <w:szCs w:val="20"/>
                <w:lang w:val="pl-PL"/>
              </w:rPr>
            </w:pPr>
            <w:r w:rsidRPr="00702D90">
              <w:rPr>
                <w:rFonts w:ascii="Verdana" w:eastAsia="Times New Roman" w:hAnsi="Verdana" w:cs="Arial"/>
                <w:b/>
                <w:lang w:val="pl-PL" w:eastAsia="de-CH"/>
              </w:rPr>
              <w:t>POJAM, PRISTUP I REALIZACIJA</w:t>
            </w:r>
          </w:p>
        </w:tc>
      </w:tr>
    </w:tbl>
    <w:p w14:paraId="1C3055F1" w14:textId="77777777" w:rsidR="008E33DA" w:rsidRPr="00702D90" w:rsidRDefault="008E33DA" w:rsidP="008E33DA">
      <w:pPr>
        <w:rPr>
          <w:lang w:val="es-ES"/>
        </w:rPr>
      </w:pPr>
    </w:p>
    <w:p w14:paraId="766109C4" w14:textId="77777777" w:rsidR="00476EF6" w:rsidRPr="00702D90" w:rsidRDefault="00476EF6" w:rsidP="00476EF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mr Biljana Vukmanović, Sanja Janjić</w:t>
      </w:r>
    </w:p>
    <w:p w14:paraId="03C088B0" w14:textId="77777777" w:rsidR="00476EF6" w:rsidRPr="00702D90" w:rsidRDefault="00476EF6" w:rsidP="00476EF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Biljana Vukmanović</w:t>
      </w:r>
    </w:p>
    <w:p w14:paraId="0C486B62" w14:textId="77777777" w:rsidR="00476EF6" w:rsidRPr="00702D90" w:rsidRDefault="00476EF6" w:rsidP="00476EF6">
      <w:pPr>
        <w:spacing w:after="0" w:line="240" w:lineRule="auto"/>
        <w:jc w:val="both"/>
        <w:rPr>
          <w:rFonts w:ascii="Verdana" w:eastAsia="Times New Roman" w:hAnsi="Verdana" w:cs="Arial"/>
          <w:sz w:val="20"/>
          <w:szCs w:val="20"/>
          <w:lang w:val="it-CH"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biljanavukmanovic@gmail.com</w:t>
      </w:r>
    </w:p>
    <w:p w14:paraId="514C3EDB" w14:textId="77777777" w:rsidR="00476EF6" w:rsidRPr="00702D90" w:rsidRDefault="00476EF6" w:rsidP="00476EF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069 276 246</w:t>
      </w:r>
    </w:p>
    <w:p w14:paraId="7514307F" w14:textId="77777777" w:rsidR="00476EF6" w:rsidRPr="00702D90" w:rsidRDefault="00476EF6" w:rsidP="00476EF6">
      <w:pPr>
        <w:spacing w:after="0" w:line="240" w:lineRule="auto"/>
        <w:jc w:val="both"/>
        <w:rPr>
          <w:rFonts w:ascii="Verdana" w:eastAsia="Times New Roman" w:hAnsi="Verdana" w:cs="Arial"/>
          <w:sz w:val="20"/>
          <w:szCs w:val="20"/>
          <w:lang w:val="sr-Latn-CS" w:eastAsia="de-CH"/>
        </w:rPr>
      </w:pPr>
    </w:p>
    <w:p w14:paraId="22956948" w14:textId="15897F0E" w:rsidR="00476EF6" w:rsidRPr="00702D90" w:rsidRDefault="00476EF6" w:rsidP="00476EF6">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 xml:space="preserve">Opšti cilj programa: </w:t>
      </w:r>
      <w:r w:rsidRPr="00702D90">
        <w:rPr>
          <w:rFonts w:ascii="Verdana" w:eastAsia="Times New Roman" w:hAnsi="Verdana" w:cs="Tahoma"/>
          <w:sz w:val="20"/>
          <w:szCs w:val="20"/>
          <w:lang w:val="sr-Latn-CS" w:eastAsia="de-CH"/>
        </w:rPr>
        <w:t>Unapređenje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kompetencija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zaposlenih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vaspitno</w:t>
      </w:r>
      <w:r w:rsidRPr="00702D90">
        <w:rPr>
          <w:rFonts w:ascii="Verdana" w:eastAsia="Times New Roman" w:hAnsi="Verdana" w:cs="Tahoma"/>
          <w:sz w:val="20"/>
          <w:szCs w:val="20"/>
          <w:lang w:val="sr-Cyrl-CS" w:eastAsia="de-CH"/>
        </w:rPr>
        <w:t>-</w:t>
      </w:r>
      <w:r w:rsidRPr="00702D90">
        <w:rPr>
          <w:rFonts w:ascii="Verdana" w:eastAsia="Times New Roman" w:hAnsi="Verdana" w:cs="Tahoma"/>
          <w:sz w:val="20"/>
          <w:szCs w:val="20"/>
          <w:lang w:val="sr-Latn-CS" w:eastAsia="de-CH"/>
        </w:rPr>
        <w:t>obrazovnim</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ustanovama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za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sr-Latn-CS" w:eastAsia="de-CH"/>
        </w:rPr>
        <w:t>e</w:t>
      </w:r>
      <w:r w:rsidRPr="00702D90">
        <w:rPr>
          <w:rFonts w:ascii="Verdana" w:eastAsia="Times New Roman" w:hAnsi="Verdana" w:cs="Tahoma"/>
          <w:sz w:val="20"/>
          <w:szCs w:val="20"/>
          <w:lang w:val="sr-Cyrl-CS" w:eastAsia="de-CH"/>
        </w:rPr>
        <w:t>šć</w:t>
      </w:r>
      <w:r w:rsidRPr="00702D90">
        <w:rPr>
          <w:rFonts w:ascii="Verdana" w:eastAsia="Times New Roman" w:hAnsi="Verdana" w:cs="Tahoma"/>
          <w:sz w:val="20"/>
          <w:szCs w:val="20"/>
          <w:lang w:val="sr-Latn-CS" w:eastAsia="de-CH"/>
        </w:rPr>
        <w:t>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procesu</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samoevaluacija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rada</w:t>
      </w:r>
      <w:r w:rsidRPr="00702D90">
        <w:rPr>
          <w:rFonts w:ascii="Verdana" w:eastAsia="Times New Roman" w:hAnsi="Verdana" w:cs="Tahoma"/>
          <w:sz w:val="20"/>
          <w:szCs w:val="20"/>
          <w:lang w:val="sr-Cyrl-CS" w:eastAsia="de-CH"/>
        </w:rPr>
        <w:t xml:space="preserve"> š</w:t>
      </w:r>
      <w:r w:rsidRPr="00702D90">
        <w:rPr>
          <w:rFonts w:ascii="Verdana" w:eastAsia="Times New Roman" w:hAnsi="Verdana" w:cs="Tahoma"/>
          <w:sz w:val="20"/>
          <w:szCs w:val="20"/>
          <w:lang w:val="sr-Latn-CS" w:eastAsia="de-CH"/>
        </w:rPr>
        <w:t>kole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kao</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zakonske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obaveze i faktora unapređenja rada škole</w:t>
      </w:r>
    </w:p>
    <w:p w14:paraId="58F4AD6C" w14:textId="77777777" w:rsidR="00476EF6" w:rsidRPr="00702D90" w:rsidRDefault="00476EF6" w:rsidP="00476EF6">
      <w:pPr>
        <w:spacing w:after="0" w:line="240" w:lineRule="auto"/>
        <w:jc w:val="both"/>
        <w:rPr>
          <w:rFonts w:ascii="Verdana" w:eastAsia="Times New Roman" w:hAnsi="Verdana" w:cs="Arial"/>
          <w:sz w:val="20"/>
          <w:szCs w:val="20"/>
          <w:lang w:val="sr-Latn-CS" w:eastAsia="de-CH"/>
        </w:rPr>
      </w:pPr>
    </w:p>
    <w:p w14:paraId="3DADDFE7" w14:textId="5F5E365B" w:rsidR="00EC0701" w:rsidRPr="00702D90" w:rsidRDefault="00476EF6" w:rsidP="00EC0701">
      <w:pPr>
        <w:pStyle w:val="NoSpacing"/>
        <w:jc w:val="both"/>
        <w:rPr>
          <w:sz w:val="20"/>
          <w:szCs w:val="20"/>
          <w:lang w:val="sr-Latn-CS"/>
        </w:rPr>
      </w:pPr>
      <w:r w:rsidRPr="00702D90">
        <w:rPr>
          <w:b/>
          <w:sz w:val="20"/>
          <w:szCs w:val="20"/>
        </w:rPr>
        <w:t>Specifi</w:t>
      </w:r>
      <w:r w:rsidRPr="00702D90">
        <w:rPr>
          <w:b/>
          <w:sz w:val="20"/>
          <w:szCs w:val="20"/>
          <w:lang w:val="sr-Latn-CS"/>
        </w:rPr>
        <w:t>č</w:t>
      </w:r>
      <w:r w:rsidRPr="00702D90">
        <w:rPr>
          <w:b/>
          <w:sz w:val="20"/>
          <w:szCs w:val="20"/>
        </w:rPr>
        <w:t>ni</w:t>
      </w:r>
      <w:r w:rsidRPr="00702D90">
        <w:rPr>
          <w:b/>
          <w:sz w:val="20"/>
          <w:szCs w:val="20"/>
          <w:lang w:val="sr-Latn-CS"/>
        </w:rPr>
        <w:t xml:space="preserve"> </w:t>
      </w:r>
      <w:r w:rsidRPr="00702D90">
        <w:rPr>
          <w:b/>
          <w:sz w:val="20"/>
          <w:szCs w:val="20"/>
        </w:rPr>
        <w:t>ciljevi</w:t>
      </w:r>
      <w:r w:rsidRPr="00702D90">
        <w:rPr>
          <w:b/>
          <w:sz w:val="20"/>
          <w:szCs w:val="20"/>
          <w:lang w:val="sr-Latn-CS"/>
        </w:rPr>
        <w:t xml:space="preserve"> </w:t>
      </w:r>
      <w:r w:rsidRPr="00702D90">
        <w:rPr>
          <w:b/>
          <w:sz w:val="20"/>
          <w:szCs w:val="20"/>
        </w:rPr>
        <w:t>programa</w:t>
      </w:r>
      <w:r w:rsidRPr="00702D90">
        <w:rPr>
          <w:b/>
          <w:sz w:val="20"/>
          <w:szCs w:val="20"/>
          <w:lang w:val="sr-Latn-CS"/>
        </w:rPr>
        <w:t xml:space="preserve">: </w:t>
      </w:r>
      <w:r w:rsidR="00EC0701" w:rsidRPr="00702D90">
        <w:rPr>
          <w:sz w:val="20"/>
          <w:szCs w:val="20"/>
        </w:rPr>
        <w:t>upoznavanje</w:t>
      </w:r>
      <w:r w:rsidR="00EC0701" w:rsidRPr="00702D90">
        <w:rPr>
          <w:sz w:val="20"/>
          <w:szCs w:val="20"/>
          <w:lang w:val="sr-Latn-CS"/>
        </w:rPr>
        <w:t xml:space="preserve"> </w:t>
      </w:r>
      <w:r w:rsidR="00EC0701" w:rsidRPr="00702D90">
        <w:rPr>
          <w:sz w:val="20"/>
          <w:szCs w:val="20"/>
        </w:rPr>
        <w:t>sa</w:t>
      </w:r>
      <w:r w:rsidR="00EC0701" w:rsidRPr="00702D90">
        <w:rPr>
          <w:sz w:val="20"/>
          <w:szCs w:val="20"/>
          <w:lang w:val="sr-Latn-CS"/>
        </w:rPr>
        <w:t xml:space="preserve"> </w:t>
      </w:r>
      <w:r w:rsidR="00EC0701" w:rsidRPr="00702D90">
        <w:rPr>
          <w:sz w:val="20"/>
          <w:szCs w:val="20"/>
        </w:rPr>
        <w:t>pojmom</w:t>
      </w:r>
      <w:r w:rsidR="00EC0701" w:rsidRPr="00702D90">
        <w:rPr>
          <w:sz w:val="20"/>
          <w:szCs w:val="20"/>
          <w:lang w:val="sr-Latn-CS"/>
        </w:rPr>
        <w:t xml:space="preserve"> </w:t>
      </w:r>
      <w:r w:rsidR="00EC0701" w:rsidRPr="00702D90">
        <w:rPr>
          <w:sz w:val="20"/>
          <w:szCs w:val="20"/>
        </w:rPr>
        <w:t>samoevalucije</w:t>
      </w:r>
      <w:r w:rsidR="00EC0701" w:rsidRPr="00702D90">
        <w:rPr>
          <w:sz w:val="20"/>
          <w:szCs w:val="20"/>
          <w:lang w:val="sr-Latn-CS"/>
        </w:rPr>
        <w:t>;</w:t>
      </w:r>
      <w:r w:rsidR="009666D3" w:rsidRPr="00702D90">
        <w:rPr>
          <w:sz w:val="20"/>
          <w:szCs w:val="20"/>
          <w:lang w:val="sr-Latn-CS"/>
        </w:rPr>
        <w:t xml:space="preserve"> a</w:t>
      </w:r>
      <w:r w:rsidR="00EC0701" w:rsidRPr="00702D90">
        <w:rPr>
          <w:sz w:val="20"/>
          <w:szCs w:val="20"/>
        </w:rPr>
        <w:t>naliza</w:t>
      </w:r>
      <w:r w:rsidR="00EC0701" w:rsidRPr="00702D90">
        <w:rPr>
          <w:sz w:val="20"/>
          <w:szCs w:val="20"/>
          <w:lang w:val="sr-Latn-CS"/>
        </w:rPr>
        <w:t xml:space="preserve"> </w:t>
      </w:r>
      <w:r w:rsidR="00EC0701" w:rsidRPr="00702D90">
        <w:rPr>
          <w:sz w:val="20"/>
          <w:szCs w:val="20"/>
        </w:rPr>
        <w:t>parametara</w:t>
      </w:r>
      <w:r w:rsidR="00EC0701" w:rsidRPr="00702D90">
        <w:rPr>
          <w:sz w:val="20"/>
          <w:szCs w:val="20"/>
          <w:lang w:val="sr-Latn-CS"/>
        </w:rPr>
        <w:t xml:space="preserve"> </w:t>
      </w:r>
      <w:r w:rsidR="00EC0701" w:rsidRPr="00702D90">
        <w:rPr>
          <w:sz w:val="20"/>
          <w:szCs w:val="20"/>
        </w:rPr>
        <w:t>na</w:t>
      </w:r>
      <w:r w:rsidR="00EC0701" w:rsidRPr="00702D90">
        <w:rPr>
          <w:sz w:val="20"/>
          <w:szCs w:val="20"/>
          <w:lang w:val="sr-Latn-CS"/>
        </w:rPr>
        <w:t xml:space="preserve"> </w:t>
      </w:r>
      <w:r w:rsidR="00EC0701" w:rsidRPr="00702D90">
        <w:rPr>
          <w:sz w:val="20"/>
          <w:szCs w:val="20"/>
        </w:rPr>
        <w:t>osnovu</w:t>
      </w:r>
      <w:r w:rsidR="00EC0701" w:rsidRPr="00702D90">
        <w:rPr>
          <w:sz w:val="20"/>
          <w:szCs w:val="20"/>
          <w:lang w:val="sr-Latn-CS"/>
        </w:rPr>
        <w:t xml:space="preserve"> </w:t>
      </w:r>
      <w:r w:rsidR="00EC0701" w:rsidRPr="00702D90">
        <w:rPr>
          <w:sz w:val="20"/>
          <w:szCs w:val="20"/>
        </w:rPr>
        <w:t>kojih</w:t>
      </w:r>
      <w:r w:rsidR="00EC0701" w:rsidRPr="00702D90">
        <w:rPr>
          <w:sz w:val="20"/>
          <w:szCs w:val="20"/>
          <w:lang w:val="sr-Latn-CS"/>
        </w:rPr>
        <w:t xml:space="preserve"> </w:t>
      </w:r>
      <w:r w:rsidR="00EC0701" w:rsidRPr="00702D90">
        <w:rPr>
          <w:sz w:val="20"/>
          <w:szCs w:val="20"/>
        </w:rPr>
        <w:t>se</w:t>
      </w:r>
      <w:r w:rsidR="00EC0701" w:rsidRPr="00702D90">
        <w:rPr>
          <w:sz w:val="20"/>
          <w:szCs w:val="20"/>
          <w:lang w:val="sr-Latn-CS"/>
        </w:rPr>
        <w:t xml:space="preserve"> </w:t>
      </w:r>
      <w:r w:rsidR="00EC0701" w:rsidRPr="00702D90">
        <w:rPr>
          <w:sz w:val="20"/>
          <w:szCs w:val="20"/>
        </w:rPr>
        <w:t>vr</w:t>
      </w:r>
      <w:r w:rsidR="00EC0701" w:rsidRPr="00702D90">
        <w:rPr>
          <w:sz w:val="20"/>
          <w:szCs w:val="20"/>
          <w:lang w:val="sr-Latn-CS"/>
        </w:rPr>
        <w:t>š</w:t>
      </w:r>
      <w:r w:rsidR="00EC0701" w:rsidRPr="00702D90">
        <w:rPr>
          <w:sz w:val="20"/>
          <w:szCs w:val="20"/>
        </w:rPr>
        <w:t>i</w:t>
      </w:r>
      <w:r w:rsidR="00EC0701" w:rsidRPr="00702D90">
        <w:rPr>
          <w:sz w:val="20"/>
          <w:szCs w:val="20"/>
          <w:lang w:val="sr-Latn-CS"/>
        </w:rPr>
        <w:t xml:space="preserve"> </w:t>
      </w:r>
      <w:r w:rsidR="00EC0701" w:rsidRPr="00702D90">
        <w:rPr>
          <w:sz w:val="20"/>
          <w:szCs w:val="20"/>
        </w:rPr>
        <w:t>samoevaluacija</w:t>
      </w:r>
      <w:r w:rsidR="00EC0701" w:rsidRPr="00702D90">
        <w:rPr>
          <w:sz w:val="20"/>
          <w:szCs w:val="20"/>
          <w:lang w:val="sr-Latn-CS"/>
        </w:rPr>
        <w:t xml:space="preserve">; </w:t>
      </w:r>
      <w:r w:rsidR="00EC0701" w:rsidRPr="00702D90">
        <w:rPr>
          <w:sz w:val="20"/>
          <w:szCs w:val="20"/>
        </w:rPr>
        <w:t>upoznavanje</w:t>
      </w:r>
      <w:r w:rsidR="00EC0701" w:rsidRPr="00702D90">
        <w:rPr>
          <w:sz w:val="20"/>
          <w:szCs w:val="20"/>
          <w:lang w:val="sr-Latn-CS"/>
        </w:rPr>
        <w:t xml:space="preserve"> </w:t>
      </w:r>
      <w:r w:rsidR="00EC0701" w:rsidRPr="00702D90">
        <w:rPr>
          <w:sz w:val="20"/>
          <w:szCs w:val="20"/>
        </w:rPr>
        <w:t>sa</w:t>
      </w:r>
      <w:r w:rsidR="00EC0701" w:rsidRPr="00702D90">
        <w:rPr>
          <w:sz w:val="20"/>
          <w:szCs w:val="20"/>
          <w:lang w:val="sr-Latn-CS"/>
        </w:rPr>
        <w:t xml:space="preserve"> </w:t>
      </w:r>
      <w:r w:rsidR="00EC0701" w:rsidRPr="00702D90">
        <w:rPr>
          <w:sz w:val="20"/>
          <w:szCs w:val="20"/>
        </w:rPr>
        <w:t>na</w:t>
      </w:r>
      <w:r w:rsidR="00EC0701" w:rsidRPr="00702D90">
        <w:rPr>
          <w:sz w:val="20"/>
          <w:szCs w:val="20"/>
          <w:lang w:val="sr-Latn-CS"/>
        </w:rPr>
        <w:t>č</w:t>
      </w:r>
      <w:r w:rsidR="00EC0701" w:rsidRPr="00702D90">
        <w:rPr>
          <w:sz w:val="20"/>
          <w:szCs w:val="20"/>
        </w:rPr>
        <w:t>inom</w:t>
      </w:r>
      <w:r w:rsidR="00EC0701" w:rsidRPr="00702D90">
        <w:rPr>
          <w:sz w:val="20"/>
          <w:szCs w:val="20"/>
          <w:lang w:val="sr-Latn-CS"/>
        </w:rPr>
        <w:t xml:space="preserve"> </w:t>
      </w:r>
      <w:r w:rsidR="00EC0701" w:rsidRPr="00702D90">
        <w:rPr>
          <w:sz w:val="20"/>
          <w:szCs w:val="20"/>
        </w:rPr>
        <w:t>i</w:t>
      </w:r>
      <w:r w:rsidR="00EC0701" w:rsidRPr="00702D90">
        <w:rPr>
          <w:sz w:val="20"/>
          <w:szCs w:val="20"/>
          <w:lang w:val="sr-Latn-CS"/>
        </w:rPr>
        <w:t xml:space="preserve"> </w:t>
      </w:r>
      <w:r w:rsidR="00EC0701" w:rsidRPr="00702D90">
        <w:rPr>
          <w:sz w:val="20"/>
          <w:szCs w:val="20"/>
        </w:rPr>
        <w:t>etapama</w:t>
      </w:r>
      <w:r w:rsidR="00EC0701" w:rsidRPr="00702D90">
        <w:rPr>
          <w:sz w:val="20"/>
          <w:szCs w:val="20"/>
          <w:lang w:val="sr-Latn-CS"/>
        </w:rPr>
        <w:t xml:space="preserve"> </w:t>
      </w:r>
      <w:r w:rsidR="00EC0701" w:rsidRPr="00702D90">
        <w:rPr>
          <w:sz w:val="20"/>
          <w:szCs w:val="20"/>
        </w:rPr>
        <w:t>realizacije</w:t>
      </w:r>
      <w:r w:rsidR="00EC0701" w:rsidRPr="00702D90">
        <w:rPr>
          <w:sz w:val="20"/>
          <w:szCs w:val="20"/>
          <w:lang w:val="sr-Latn-CS"/>
        </w:rPr>
        <w:t xml:space="preserve"> </w:t>
      </w:r>
      <w:r w:rsidR="00EC0701" w:rsidRPr="00702D90">
        <w:rPr>
          <w:sz w:val="20"/>
          <w:szCs w:val="20"/>
        </w:rPr>
        <w:t>samoevaluacije</w:t>
      </w:r>
      <w:r w:rsidR="00EC0701" w:rsidRPr="00702D90">
        <w:rPr>
          <w:sz w:val="20"/>
          <w:szCs w:val="20"/>
          <w:lang w:val="sr-Latn-CS"/>
        </w:rPr>
        <w:t xml:space="preserve"> </w:t>
      </w:r>
      <w:r w:rsidR="00EC0701" w:rsidRPr="00702D90">
        <w:rPr>
          <w:sz w:val="20"/>
          <w:szCs w:val="20"/>
        </w:rPr>
        <w:t>rada</w:t>
      </w:r>
      <w:r w:rsidR="00EC0701" w:rsidRPr="00702D90">
        <w:rPr>
          <w:sz w:val="20"/>
          <w:szCs w:val="20"/>
          <w:lang w:val="sr-Latn-CS"/>
        </w:rPr>
        <w:t xml:space="preserve"> š</w:t>
      </w:r>
      <w:r w:rsidR="00EC0701" w:rsidRPr="00702D90">
        <w:rPr>
          <w:sz w:val="20"/>
          <w:szCs w:val="20"/>
        </w:rPr>
        <w:t>kole</w:t>
      </w:r>
      <w:r w:rsidR="00EC0701" w:rsidRPr="00702D90">
        <w:rPr>
          <w:sz w:val="20"/>
          <w:szCs w:val="20"/>
          <w:lang w:val="sr-Latn-CS"/>
        </w:rPr>
        <w:t xml:space="preserve">; </w:t>
      </w:r>
      <w:r w:rsidR="00EC0701" w:rsidRPr="00702D90">
        <w:rPr>
          <w:sz w:val="20"/>
          <w:szCs w:val="20"/>
        </w:rPr>
        <w:t>unapre</w:t>
      </w:r>
      <w:r w:rsidR="00EC0701" w:rsidRPr="00702D90">
        <w:rPr>
          <w:sz w:val="20"/>
          <w:szCs w:val="20"/>
          <w:lang w:val="sr-Latn-CS"/>
        </w:rPr>
        <w:t>đ</w:t>
      </w:r>
      <w:r w:rsidR="00EC0701" w:rsidRPr="00702D90">
        <w:rPr>
          <w:sz w:val="20"/>
          <w:szCs w:val="20"/>
        </w:rPr>
        <w:t>enje</w:t>
      </w:r>
      <w:r w:rsidR="00EC0701" w:rsidRPr="00702D90">
        <w:rPr>
          <w:sz w:val="20"/>
          <w:szCs w:val="20"/>
          <w:lang w:val="sr-Latn-CS"/>
        </w:rPr>
        <w:t xml:space="preserve"> </w:t>
      </w:r>
      <w:r w:rsidR="00EC0701" w:rsidRPr="00702D90">
        <w:rPr>
          <w:sz w:val="20"/>
          <w:szCs w:val="20"/>
        </w:rPr>
        <w:t>kompetencija</w:t>
      </w:r>
      <w:r w:rsidR="00EC0701" w:rsidRPr="00702D90">
        <w:rPr>
          <w:sz w:val="20"/>
          <w:szCs w:val="20"/>
          <w:lang w:val="sr-Latn-CS"/>
        </w:rPr>
        <w:t xml:space="preserve"> </w:t>
      </w:r>
      <w:r w:rsidR="00EC0701" w:rsidRPr="00702D90">
        <w:rPr>
          <w:sz w:val="20"/>
          <w:szCs w:val="20"/>
        </w:rPr>
        <w:t>zaposlenih</w:t>
      </w:r>
      <w:r w:rsidR="00EC0701" w:rsidRPr="00702D90">
        <w:rPr>
          <w:sz w:val="20"/>
          <w:szCs w:val="20"/>
          <w:lang w:val="sr-Latn-CS"/>
        </w:rPr>
        <w:t xml:space="preserve"> </w:t>
      </w:r>
      <w:r w:rsidR="00EC0701" w:rsidRPr="00702D90">
        <w:rPr>
          <w:sz w:val="20"/>
          <w:szCs w:val="20"/>
        </w:rPr>
        <w:t>za</w:t>
      </w:r>
      <w:r w:rsidR="00EC0701" w:rsidRPr="00702D90">
        <w:rPr>
          <w:sz w:val="20"/>
          <w:szCs w:val="20"/>
          <w:lang w:val="sr-Latn-CS"/>
        </w:rPr>
        <w:t xml:space="preserve"> </w:t>
      </w:r>
      <w:r w:rsidR="00EC0701" w:rsidRPr="00702D90">
        <w:rPr>
          <w:sz w:val="20"/>
          <w:szCs w:val="20"/>
        </w:rPr>
        <w:t>u</w:t>
      </w:r>
      <w:r w:rsidR="00EC0701" w:rsidRPr="00702D90">
        <w:rPr>
          <w:sz w:val="20"/>
          <w:szCs w:val="20"/>
          <w:lang w:val="sr-Latn-CS"/>
        </w:rPr>
        <w:t>č</w:t>
      </w:r>
      <w:r w:rsidR="00EC0701" w:rsidRPr="00702D90">
        <w:rPr>
          <w:sz w:val="20"/>
          <w:szCs w:val="20"/>
        </w:rPr>
        <w:t>e</w:t>
      </w:r>
      <w:r w:rsidR="00EC0701" w:rsidRPr="00702D90">
        <w:rPr>
          <w:sz w:val="20"/>
          <w:szCs w:val="20"/>
          <w:lang w:val="sr-Latn-CS"/>
        </w:rPr>
        <w:t>šć</w:t>
      </w:r>
      <w:r w:rsidR="00EC0701" w:rsidRPr="00702D90">
        <w:rPr>
          <w:sz w:val="20"/>
          <w:szCs w:val="20"/>
        </w:rPr>
        <w:t>e</w:t>
      </w:r>
      <w:r w:rsidR="00EC0701" w:rsidRPr="00702D90">
        <w:rPr>
          <w:sz w:val="20"/>
          <w:szCs w:val="20"/>
          <w:lang w:val="sr-Latn-CS"/>
        </w:rPr>
        <w:t xml:space="preserve"> </w:t>
      </w:r>
      <w:r w:rsidR="00EC0701" w:rsidRPr="00702D90">
        <w:rPr>
          <w:sz w:val="20"/>
          <w:szCs w:val="20"/>
        </w:rPr>
        <w:t>u</w:t>
      </w:r>
      <w:r w:rsidR="00EC0701" w:rsidRPr="00702D90">
        <w:rPr>
          <w:sz w:val="20"/>
          <w:szCs w:val="20"/>
          <w:lang w:val="sr-Latn-CS"/>
        </w:rPr>
        <w:t xml:space="preserve"> </w:t>
      </w:r>
      <w:r w:rsidR="00EC0701" w:rsidRPr="00702D90">
        <w:rPr>
          <w:sz w:val="20"/>
          <w:szCs w:val="20"/>
        </w:rPr>
        <w:t>samoevaluaciji</w:t>
      </w:r>
      <w:r w:rsidR="00EC0701" w:rsidRPr="00702D90">
        <w:rPr>
          <w:sz w:val="20"/>
          <w:szCs w:val="20"/>
          <w:lang w:val="sr-Latn-CS"/>
        </w:rPr>
        <w:t xml:space="preserve"> </w:t>
      </w:r>
      <w:r w:rsidR="00EC0701" w:rsidRPr="00702D90">
        <w:rPr>
          <w:sz w:val="20"/>
          <w:szCs w:val="20"/>
        </w:rPr>
        <w:t>u</w:t>
      </w:r>
      <w:r w:rsidR="00EC0701" w:rsidRPr="00702D90">
        <w:rPr>
          <w:sz w:val="20"/>
          <w:szCs w:val="20"/>
          <w:lang w:val="sr-Latn-CS"/>
        </w:rPr>
        <w:t xml:space="preserve"> </w:t>
      </w:r>
      <w:r w:rsidR="00EC0701" w:rsidRPr="00702D90">
        <w:rPr>
          <w:sz w:val="20"/>
          <w:szCs w:val="20"/>
        </w:rPr>
        <w:t>okviru</w:t>
      </w:r>
      <w:r w:rsidR="00EC0701" w:rsidRPr="00702D90">
        <w:rPr>
          <w:sz w:val="20"/>
          <w:szCs w:val="20"/>
          <w:lang w:val="sr-Latn-CS"/>
        </w:rPr>
        <w:t xml:space="preserve"> </w:t>
      </w:r>
      <w:r w:rsidR="00EC0701" w:rsidRPr="00702D90">
        <w:rPr>
          <w:sz w:val="20"/>
          <w:szCs w:val="20"/>
        </w:rPr>
        <w:t>svoje</w:t>
      </w:r>
      <w:r w:rsidR="00EC0701" w:rsidRPr="00702D90">
        <w:rPr>
          <w:sz w:val="20"/>
          <w:szCs w:val="20"/>
          <w:lang w:val="sr-Latn-CS"/>
        </w:rPr>
        <w:t xml:space="preserve"> š</w:t>
      </w:r>
      <w:r w:rsidR="00EC0701" w:rsidRPr="00702D90">
        <w:rPr>
          <w:sz w:val="20"/>
          <w:szCs w:val="20"/>
        </w:rPr>
        <w:t>kole</w:t>
      </w:r>
      <w:r w:rsidR="00EC0701" w:rsidRPr="00702D90">
        <w:rPr>
          <w:sz w:val="20"/>
          <w:szCs w:val="20"/>
          <w:lang w:val="sr-Latn-CS"/>
        </w:rPr>
        <w:t xml:space="preserve">; </w:t>
      </w:r>
      <w:r w:rsidR="00EC0701" w:rsidRPr="00702D90">
        <w:rPr>
          <w:sz w:val="20"/>
          <w:szCs w:val="20"/>
        </w:rPr>
        <w:t>uvi</w:t>
      </w:r>
      <w:r w:rsidR="00EC0701" w:rsidRPr="00702D90">
        <w:rPr>
          <w:sz w:val="20"/>
          <w:szCs w:val="20"/>
          <w:lang w:val="sr-Latn-CS"/>
        </w:rPr>
        <w:t>đ</w:t>
      </w:r>
      <w:r w:rsidR="00EC0701" w:rsidRPr="00702D90">
        <w:rPr>
          <w:sz w:val="20"/>
          <w:szCs w:val="20"/>
        </w:rPr>
        <w:t>anje</w:t>
      </w:r>
      <w:r w:rsidR="00EC0701" w:rsidRPr="00702D90">
        <w:rPr>
          <w:sz w:val="20"/>
          <w:szCs w:val="20"/>
          <w:lang w:val="sr-Latn-CS"/>
        </w:rPr>
        <w:t xml:space="preserve"> </w:t>
      </w:r>
      <w:r w:rsidR="00EC0701" w:rsidRPr="00702D90">
        <w:rPr>
          <w:sz w:val="20"/>
          <w:szCs w:val="20"/>
        </w:rPr>
        <w:t>zna</w:t>
      </w:r>
      <w:r w:rsidR="00EC0701" w:rsidRPr="00702D90">
        <w:rPr>
          <w:sz w:val="20"/>
          <w:szCs w:val="20"/>
          <w:lang w:val="sr-Latn-CS"/>
        </w:rPr>
        <w:t>č</w:t>
      </w:r>
      <w:r w:rsidR="00EC0701" w:rsidRPr="00702D90">
        <w:rPr>
          <w:sz w:val="20"/>
          <w:szCs w:val="20"/>
        </w:rPr>
        <w:t>aja</w:t>
      </w:r>
      <w:r w:rsidR="00EC0701" w:rsidRPr="00702D90">
        <w:rPr>
          <w:sz w:val="20"/>
          <w:szCs w:val="20"/>
          <w:lang w:val="sr-Latn-CS"/>
        </w:rPr>
        <w:t xml:space="preserve"> </w:t>
      </w:r>
      <w:r w:rsidR="00EC0701" w:rsidRPr="00702D90">
        <w:rPr>
          <w:sz w:val="20"/>
          <w:szCs w:val="20"/>
        </w:rPr>
        <w:t>samoevaluacije</w:t>
      </w:r>
      <w:r w:rsidR="00EC0701" w:rsidRPr="00702D90">
        <w:rPr>
          <w:sz w:val="20"/>
          <w:szCs w:val="20"/>
          <w:lang w:val="sr-Latn-CS"/>
        </w:rPr>
        <w:t xml:space="preserve"> </w:t>
      </w:r>
      <w:r w:rsidR="00EC0701" w:rsidRPr="00702D90">
        <w:rPr>
          <w:sz w:val="20"/>
          <w:szCs w:val="20"/>
        </w:rPr>
        <w:t>rada</w:t>
      </w:r>
      <w:r w:rsidR="00EC0701" w:rsidRPr="00702D90">
        <w:rPr>
          <w:sz w:val="20"/>
          <w:szCs w:val="20"/>
          <w:lang w:val="sr-Latn-CS"/>
        </w:rPr>
        <w:t xml:space="preserve"> š</w:t>
      </w:r>
      <w:r w:rsidR="00EC0701" w:rsidRPr="00702D90">
        <w:rPr>
          <w:sz w:val="20"/>
          <w:szCs w:val="20"/>
        </w:rPr>
        <w:t>kole</w:t>
      </w:r>
      <w:r w:rsidR="00EC0701" w:rsidRPr="00702D90">
        <w:rPr>
          <w:sz w:val="20"/>
          <w:szCs w:val="20"/>
          <w:lang w:val="sr-Latn-CS"/>
        </w:rPr>
        <w:t xml:space="preserve"> </w:t>
      </w:r>
      <w:r w:rsidR="00EC0701" w:rsidRPr="00702D90">
        <w:rPr>
          <w:sz w:val="20"/>
          <w:szCs w:val="20"/>
        </w:rPr>
        <w:t>za</w:t>
      </w:r>
      <w:r w:rsidR="00EC0701" w:rsidRPr="00702D90">
        <w:rPr>
          <w:sz w:val="20"/>
          <w:szCs w:val="20"/>
          <w:lang w:val="sr-Latn-CS"/>
        </w:rPr>
        <w:t xml:space="preserve"> </w:t>
      </w:r>
      <w:r w:rsidR="00EC0701" w:rsidRPr="00702D90">
        <w:rPr>
          <w:sz w:val="20"/>
          <w:szCs w:val="20"/>
        </w:rPr>
        <w:t>sveukupni</w:t>
      </w:r>
      <w:r w:rsidR="00EC0701" w:rsidRPr="00702D90">
        <w:rPr>
          <w:sz w:val="20"/>
          <w:szCs w:val="20"/>
          <w:lang w:val="sr-Latn-CS"/>
        </w:rPr>
        <w:t xml:space="preserve"> </w:t>
      </w:r>
      <w:r w:rsidR="00EC0701" w:rsidRPr="00702D90">
        <w:rPr>
          <w:sz w:val="20"/>
          <w:szCs w:val="20"/>
        </w:rPr>
        <w:t>kvalitet</w:t>
      </w:r>
      <w:r w:rsidR="00EC0701" w:rsidRPr="00702D90">
        <w:rPr>
          <w:sz w:val="20"/>
          <w:szCs w:val="20"/>
          <w:lang w:val="sr-Latn-CS"/>
        </w:rPr>
        <w:t xml:space="preserve"> </w:t>
      </w:r>
      <w:r w:rsidR="00EC0701" w:rsidRPr="00702D90">
        <w:rPr>
          <w:sz w:val="20"/>
          <w:szCs w:val="20"/>
        </w:rPr>
        <w:t>rada</w:t>
      </w:r>
      <w:r w:rsidR="00EC0701" w:rsidRPr="00702D90">
        <w:rPr>
          <w:sz w:val="20"/>
          <w:szCs w:val="20"/>
          <w:lang w:val="sr-Latn-CS"/>
        </w:rPr>
        <w:t xml:space="preserve"> š</w:t>
      </w:r>
      <w:r w:rsidR="00EC0701" w:rsidRPr="00702D90">
        <w:rPr>
          <w:sz w:val="20"/>
          <w:szCs w:val="20"/>
        </w:rPr>
        <w:t>kole</w:t>
      </w:r>
      <w:r w:rsidR="00EC0701" w:rsidRPr="00702D90">
        <w:rPr>
          <w:sz w:val="20"/>
          <w:szCs w:val="20"/>
          <w:lang w:val="sr-Latn-CS"/>
        </w:rPr>
        <w:t xml:space="preserve">; </w:t>
      </w:r>
      <w:r w:rsidR="00EC0701" w:rsidRPr="00702D90">
        <w:rPr>
          <w:sz w:val="20"/>
          <w:szCs w:val="20"/>
        </w:rPr>
        <w:t>unapre</w:t>
      </w:r>
      <w:r w:rsidR="00EC0701" w:rsidRPr="00702D90">
        <w:rPr>
          <w:sz w:val="20"/>
          <w:szCs w:val="20"/>
          <w:lang w:val="sr-Latn-CS"/>
        </w:rPr>
        <w:t>đ</w:t>
      </w:r>
      <w:r w:rsidR="00EC0701" w:rsidRPr="00702D90">
        <w:rPr>
          <w:sz w:val="20"/>
          <w:szCs w:val="20"/>
        </w:rPr>
        <w:t>enje</w:t>
      </w:r>
      <w:r w:rsidR="00EC0701" w:rsidRPr="00702D90">
        <w:rPr>
          <w:sz w:val="20"/>
          <w:szCs w:val="20"/>
          <w:lang w:val="sr-Latn-CS"/>
        </w:rPr>
        <w:t xml:space="preserve"> </w:t>
      </w:r>
      <w:r w:rsidR="00EC0701" w:rsidRPr="00702D90">
        <w:rPr>
          <w:sz w:val="20"/>
          <w:szCs w:val="20"/>
        </w:rPr>
        <w:t>vje</w:t>
      </w:r>
      <w:r w:rsidR="00EC0701" w:rsidRPr="00702D90">
        <w:rPr>
          <w:sz w:val="20"/>
          <w:szCs w:val="20"/>
          <w:lang w:val="sr-Latn-CS"/>
        </w:rPr>
        <w:t>š</w:t>
      </w:r>
      <w:r w:rsidR="00EC0701" w:rsidRPr="00702D90">
        <w:rPr>
          <w:sz w:val="20"/>
          <w:szCs w:val="20"/>
        </w:rPr>
        <w:t>tine</w:t>
      </w:r>
      <w:r w:rsidR="00EC0701" w:rsidRPr="00702D90">
        <w:rPr>
          <w:sz w:val="20"/>
          <w:szCs w:val="20"/>
          <w:lang w:val="sr-Latn-CS"/>
        </w:rPr>
        <w:t xml:space="preserve"> </w:t>
      </w:r>
      <w:r w:rsidR="00EC0701" w:rsidRPr="00702D90">
        <w:rPr>
          <w:sz w:val="20"/>
          <w:szCs w:val="20"/>
        </w:rPr>
        <w:t>pisanja</w:t>
      </w:r>
      <w:r w:rsidR="00EC0701" w:rsidRPr="00702D90">
        <w:rPr>
          <w:sz w:val="20"/>
          <w:szCs w:val="20"/>
          <w:lang w:val="sr-Latn-CS"/>
        </w:rPr>
        <w:t xml:space="preserve"> </w:t>
      </w:r>
      <w:r w:rsidR="00EC0701" w:rsidRPr="00702D90">
        <w:rPr>
          <w:sz w:val="20"/>
          <w:szCs w:val="20"/>
        </w:rPr>
        <w:t>akcionih</w:t>
      </w:r>
      <w:r w:rsidR="00EC0701" w:rsidRPr="00702D90">
        <w:rPr>
          <w:sz w:val="20"/>
          <w:szCs w:val="20"/>
          <w:lang w:val="sr-Latn-CS"/>
        </w:rPr>
        <w:t xml:space="preserve"> </w:t>
      </w:r>
      <w:r w:rsidR="00EC0701" w:rsidRPr="00702D90">
        <w:rPr>
          <w:sz w:val="20"/>
          <w:szCs w:val="20"/>
        </w:rPr>
        <w:t>planova</w:t>
      </w:r>
      <w:r w:rsidR="00EC0701" w:rsidRPr="00702D90">
        <w:rPr>
          <w:sz w:val="20"/>
          <w:szCs w:val="20"/>
          <w:lang w:val="sr-Latn-CS"/>
        </w:rPr>
        <w:t xml:space="preserve"> </w:t>
      </w:r>
      <w:r w:rsidR="00EC0701" w:rsidRPr="00702D90">
        <w:rPr>
          <w:sz w:val="20"/>
          <w:szCs w:val="20"/>
        </w:rPr>
        <w:t>nakon</w:t>
      </w:r>
      <w:r w:rsidR="00EC0701" w:rsidRPr="00702D90">
        <w:rPr>
          <w:sz w:val="20"/>
          <w:szCs w:val="20"/>
          <w:lang w:val="sr-Latn-CS"/>
        </w:rPr>
        <w:t xml:space="preserve"> </w:t>
      </w:r>
      <w:r w:rsidR="00EC0701" w:rsidRPr="00702D90">
        <w:rPr>
          <w:sz w:val="20"/>
          <w:szCs w:val="20"/>
        </w:rPr>
        <w:t>realizovane</w:t>
      </w:r>
      <w:r w:rsidR="00EC0701" w:rsidRPr="00702D90">
        <w:rPr>
          <w:sz w:val="20"/>
          <w:szCs w:val="20"/>
          <w:lang w:val="sr-Latn-CS"/>
        </w:rPr>
        <w:t xml:space="preserve"> </w:t>
      </w:r>
      <w:r w:rsidR="00EC0701" w:rsidRPr="00702D90">
        <w:rPr>
          <w:sz w:val="20"/>
          <w:szCs w:val="20"/>
        </w:rPr>
        <w:t>samoevaluacije</w:t>
      </w:r>
      <w:r w:rsidR="00EC0701" w:rsidRPr="00702D90">
        <w:rPr>
          <w:sz w:val="20"/>
          <w:szCs w:val="20"/>
          <w:lang w:val="sr-Latn-CS"/>
        </w:rPr>
        <w:t xml:space="preserve"> </w:t>
      </w:r>
    </w:p>
    <w:p w14:paraId="52736853" w14:textId="77777777" w:rsidR="00EC0701" w:rsidRPr="00702D90" w:rsidRDefault="00EC0701" w:rsidP="00EC0701">
      <w:pPr>
        <w:spacing w:after="0" w:line="240" w:lineRule="auto"/>
        <w:jc w:val="both"/>
        <w:rPr>
          <w:rFonts w:ascii="Verdana" w:eastAsia="Times New Roman" w:hAnsi="Verdana" w:cs="Tahoma"/>
          <w:sz w:val="20"/>
          <w:szCs w:val="20"/>
          <w:lang w:val="sr-Latn-CS" w:eastAsia="de-CH"/>
        </w:rPr>
      </w:pPr>
    </w:p>
    <w:p w14:paraId="3D356817" w14:textId="77777777" w:rsidR="00476EF6" w:rsidRPr="00702D90" w:rsidRDefault="00476EF6" w:rsidP="00EC0701">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EC0701" w:rsidRPr="00702D90">
        <w:rPr>
          <w:rFonts w:ascii="Verdana" w:eastAsia="Times New Roman" w:hAnsi="Verdana" w:cs="Tahoma"/>
          <w:sz w:val="20"/>
          <w:szCs w:val="20"/>
          <w:lang w:val="sr-Latn-CS" w:eastAsia="de-CH"/>
        </w:rPr>
        <w:t>n</w:t>
      </w:r>
      <w:r w:rsidRPr="00702D90">
        <w:rPr>
          <w:rFonts w:ascii="Verdana" w:eastAsia="Times New Roman" w:hAnsi="Verdana" w:cs="Tahoma"/>
          <w:sz w:val="20"/>
          <w:szCs w:val="20"/>
          <w:lang w:val="sr-Latn-CS" w:eastAsia="de-CH"/>
        </w:rPr>
        <w:t>astavnici</w:t>
      </w:r>
      <w:r w:rsidRPr="00702D90">
        <w:rPr>
          <w:rFonts w:ascii="Verdana" w:eastAsia="Times New Roman" w:hAnsi="Verdana" w:cs="Tahoma"/>
          <w:sz w:val="20"/>
          <w:szCs w:val="20"/>
          <w:lang w:val="sr-Cyrl-CS" w:eastAsia="de-CH"/>
        </w:rPr>
        <w:t xml:space="preserve"> </w:t>
      </w:r>
      <w:r w:rsidR="001442DA" w:rsidRPr="00702D90">
        <w:rPr>
          <w:rFonts w:ascii="Verdana" w:eastAsia="Times New Roman" w:hAnsi="Verdana" w:cs="Tahoma"/>
          <w:sz w:val="20"/>
          <w:szCs w:val="20"/>
          <w:lang w:val="sr-Latn-CS" w:eastAsia="de-CH"/>
        </w:rPr>
        <w:t>osnovnih</w:t>
      </w:r>
      <w:r w:rsidRPr="00702D90">
        <w:rPr>
          <w:rFonts w:ascii="Verdana" w:eastAsia="Times New Roman" w:hAnsi="Verdana" w:cs="Tahoma"/>
          <w:sz w:val="20"/>
          <w:szCs w:val="20"/>
          <w:lang w:val="sr-Cyrl-CS" w:eastAsia="de-CH"/>
        </w:rPr>
        <w:t xml:space="preserve"> š</w:t>
      </w:r>
      <w:r w:rsidR="001442DA" w:rsidRPr="00702D90">
        <w:rPr>
          <w:rFonts w:ascii="Verdana" w:eastAsia="Times New Roman" w:hAnsi="Verdana" w:cs="Tahoma"/>
          <w:sz w:val="20"/>
          <w:szCs w:val="20"/>
          <w:lang w:val="sr-Latn-CS" w:eastAsia="de-CH"/>
        </w:rPr>
        <w:t>kola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vaspitači, profesori</w:t>
      </w:r>
      <w:r w:rsidRPr="00702D90">
        <w:rPr>
          <w:rFonts w:ascii="Verdana" w:eastAsia="Times New Roman" w:hAnsi="Verdana" w:cs="Tahoma"/>
          <w:sz w:val="20"/>
          <w:szCs w:val="20"/>
          <w:lang w:val="sr-Cyrl-CS" w:eastAsia="de-CH"/>
        </w:rPr>
        <w:t xml:space="preserve"> </w:t>
      </w:r>
      <w:r w:rsidR="001442DA" w:rsidRPr="00702D90">
        <w:rPr>
          <w:rFonts w:ascii="Verdana" w:eastAsia="Times New Roman" w:hAnsi="Verdana" w:cs="Tahoma"/>
          <w:sz w:val="20"/>
          <w:szCs w:val="20"/>
          <w:lang w:val="sr-Latn-CS" w:eastAsia="de-CH"/>
        </w:rPr>
        <w:t>srednjih</w:t>
      </w:r>
      <w:r w:rsidRPr="00702D90">
        <w:rPr>
          <w:rFonts w:ascii="Verdana" w:eastAsia="Times New Roman" w:hAnsi="Verdana" w:cs="Tahoma"/>
          <w:sz w:val="20"/>
          <w:szCs w:val="20"/>
          <w:lang w:val="sr-Cyrl-CS" w:eastAsia="de-CH"/>
        </w:rPr>
        <w:t xml:space="preserve"> š</w:t>
      </w:r>
      <w:r w:rsidRPr="00702D90">
        <w:rPr>
          <w:rFonts w:ascii="Verdana" w:eastAsia="Times New Roman" w:hAnsi="Verdana" w:cs="Tahoma"/>
          <w:sz w:val="20"/>
          <w:szCs w:val="20"/>
          <w:lang w:val="sr-Latn-CS" w:eastAsia="de-CH"/>
        </w:rPr>
        <w:t>k</w:t>
      </w:r>
      <w:r w:rsidR="001442DA" w:rsidRPr="00702D90">
        <w:rPr>
          <w:rFonts w:ascii="Verdana" w:eastAsia="Times New Roman" w:hAnsi="Verdana" w:cs="Tahoma"/>
          <w:sz w:val="20"/>
          <w:szCs w:val="20"/>
          <w:lang w:val="sr-Latn-CS" w:eastAsia="de-CH"/>
        </w:rPr>
        <w:t>ola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stru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sr-Latn-CS" w:eastAsia="de-CH"/>
        </w:rPr>
        <w:t>ni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saradnici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pomo</w:t>
      </w:r>
      <w:r w:rsidRPr="00702D90">
        <w:rPr>
          <w:rFonts w:ascii="Verdana" w:eastAsia="Times New Roman" w:hAnsi="Verdana" w:cs="Tahoma"/>
          <w:sz w:val="20"/>
          <w:szCs w:val="20"/>
          <w:lang w:val="sr-Cyrl-CS" w:eastAsia="de-CH"/>
        </w:rPr>
        <w:t>ć</w:t>
      </w:r>
      <w:r w:rsidRPr="00702D90">
        <w:rPr>
          <w:rFonts w:ascii="Verdana" w:eastAsia="Times New Roman" w:hAnsi="Verdana" w:cs="Tahoma"/>
          <w:sz w:val="20"/>
          <w:szCs w:val="20"/>
          <w:lang w:val="sr-Latn-CS" w:eastAsia="de-CH"/>
        </w:rPr>
        <w:t>nici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direktora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direktori</w:t>
      </w:r>
    </w:p>
    <w:p w14:paraId="44E71F82" w14:textId="77777777" w:rsidR="00476EF6" w:rsidRPr="00702D90" w:rsidRDefault="00476EF6" w:rsidP="00EC0701">
      <w:pPr>
        <w:spacing w:after="0" w:line="240" w:lineRule="auto"/>
        <w:jc w:val="both"/>
        <w:rPr>
          <w:rFonts w:ascii="Verdana" w:eastAsia="Times New Roman" w:hAnsi="Verdana" w:cs="Verdana"/>
          <w:b/>
          <w:sz w:val="20"/>
          <w:szCs w:val="20"/>
          <w:lang w:val="sr-Latn-CS" w:eastAsia="de-CH"/>
        </w:rPr>
      </w:pPr>
    </w:p>
    <w:p w14:paraId="71B0A04E" w14:textId="77777777" w:rsidR="00476EF6" w:rsidRPr="00702D90" w:rsidRDefault="00476EF6" w:rsidP="00476EF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EC0701" w:rsidRPr="00702D90">
        <w:rPr>
          <w:rFonts w:ascii="Verdana" w:eastAsia="Times New Roman" w:hAnsi="Verdana" w:cs="Tahoma"/>
          <w:sz w:val="20"/>
          <w:szCs w:val="20"/>
          <w:lang w:val="pl-PL" w:eastAsia="de-CH"/>
        </w:rPr>
        <w:t>d</w:t>
      </w:r>
      <w:r w:rsidRPr="00702D90">
        <w:rPr>
          <w:rFonts w:ascii="Verdana" w:eastAsia="Times New Roman" w:hAnsi="Verdana" w:cs="Tahoma"/>
          <w:sz w:val="20"/>
          <w:szCs w:val="20"/>
          <w:lang w:val="pl-PL" w:eastAsia="de-CH"/>
        </w:rPr>
        <w:t>ijalog, interpretativna metoda, grupni rad, rad u paru</w:t>
      </w:r>
    </w:p>
    <w:p w14:paraId="2002C7A0" w14:textId="77777777" w:rsidR="00476EF6" w:rsidRPr="00702D90" w:rsidRDefault="00EC0701" w:rsidP="00476EF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 </w:t>
      </w:r>
    </w:p>
    <w:p w14:paraId="123AF23D" w14:textId="77777777" w:rsidR="00476EF6" w:rsidRPr="00702D90" w:rsidRDefault="00476EF6" w:rsidP="00476EF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A6BD62A" w14:textId="77777777" w:rsidR="00476EF6" w:rsidRPr="00702D90" w:rsidRDefault="00476EF6" w:rsidP="00476EF6">
      <w:pPr>
        <w:spacing w:after="0" w:line="240" w:lineRule="auto"/>
        <w:jc w:val="both"/>
        <w:rPr>
          <w:rFonts w:ascii="Verdana" w:eastAsia="Times New Roman" w:hAnsi="Verdana" w:cs="Verdana"/>
          <w:b/>
          <w:sz w:val="20"/>
          <w:szCs w:val="20"/>
          <w:lang w:val="sr-Latn-CS" w:eastAsia="de-CH"/>
        </w:rPr>
      </w:pPr>
    </w:p>
    <w:p w14:paraId="1603F874" w14:textId="77777777" w:rsidR="00476EF6" w:rsidRPr="00702D90" w:rsidRDefault="00476EF6" w:rsidP="008A4C33">
      <w:pPr>
        <w:pStyle w:val="ListParagraph"/>
        <w:numPr>
          <w:ilvl w:val="0"/>
          <w:numId w:val="213"/>
        </w:numPr>
        <w:spacing w:after="80" w:line="276" w:lineRule="auto"/>
        <w:rPr>
          <w:rFonts w:ascii="Verdana" w:eastAsia="Times New Roman" w:hAnsi="Verdana" w:cs="Tahoma"/>
          <w:sz w:val="20"/>
          <w:szCs w:val="20"/>
          <w:lang w:eastAsia="de-CH"/>
        </w:rPr>
      </w:pPr>
      <w:r w:rsidRPr="00702D90">
        <w:rPr>
          <w:rFonts w:ascii="Verdana" w:eastAsia="Times New Roman" w:hAnsi="Verdana" w:cs="Tahoma"/>
          <w:sz w:val="20"/>
          <w:szCs w:val="20"/>
          <w:lang w:eastAsia="de-CH"/>
        </w:rPr>
        <w:t>Samoevaluacija – pojam, značaj i zakonitost</w:t>
      </w:r>
    </w:p>
    <w:p w14:paraId="315F42E6" w14:textId="77777777" w:rsidR="00476EF6" w:rsidRPr="00702D90" w:rsidRDefault="00476EF6" w:rsidP="008A4C33">
      <w:pPr>
        <w:pStyle w:val="ListParagraph"/>
        <w:numPr>
          <w:ilvl w:val="0"/>
          <w:numId w:val="213"/>
        </w:numPr>
        <w:spacing w:after="80" w:line="276" w:lineRule="auto"/>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Sagledavanje kvaliteta rada škole – uslov za dalji napredak</w:t>
      </w:r>
    </w:p>
    <w:p w14:paraId="2E963358" w14:textId="77777777" w:rsidR="00476EF6" w:rsidRPr="00702D90" w:rsidRDefault="00476EF6" w:rsidP="008A4C33">
      <w:pPr>
        <w:pStyle w:val="ListParagraph"/>
        <w:numPr>
          <w:ilvl w:val="0"/>
          <w:numId w:val="213"/>
        </w:numPr>
        <w:spacing w:after="80" w:line="276" w:lineRule="auto"/>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Formiranje Tima za samoevaluaciju rada škole</w:t>
      </w:r>
    </w:p>
    <w:p w14:paraId="533C7CE0" w14:textId="77777777" w:rsidR="00476EF6" w:rsidRPr="00702D90" w:rsidRDefault="00476EF6" w:rsidP="008A4C33">
      <w:pPr>
        <w:pStyle w:val="ListParagraph"/>
        <w:numPr>
          <w:ilvl w:val="0"/>
          <w:numId w:val="213"/>
        </w:numPr>
        <w:spacing w:after="80" w:line="276" w:lineRule="auto"/>
        <w:rPr>
          <w:rFonts w:ascii="Verdana" w:eastAsia="Times New Roman" w:hAnsi="Verdana" w:cs="Tahoma"/>
          <w:sz w:val="20"/>
          <w:szCs w:val="20"/>
          <w:lang w:val="it-CH" w:eastAsia="de-CH"/>
        </w:rPr>
      </w:pPr>
      <w:r w:rsidRPr="00702D90">
        <w:rPr>
          <w:rFonts w:ascii="Verdana" w:eastAsia="Times New Roman" w:hAnsi="Verdana" w:cs="Tahoma"/>
          <w:sz w:val="20"/>
          <w:szCs w:val="20"/>
          <w:lang w:val="it-CH" w:eastAsia="de-CH"/>
        </w:rPr>
        <w:t>Segmenti rada škole koji se vrednuju</w:t>
      </w:r>
    </w:p>
    <w:p w14:paraId="528F8945" w14:textId="77777777" w:rsidR="00476EF6" w:rsidRPr="00702D90" w:rsidRDefault="00476EF6" w:rsidP="008A4C33">
      <w:pPr>
        <w:pStyle w:val="ListParagraph"/>
        <w:numPr>
          <w:ilvl w:val="0"/>
          <w:numId w:val="213"/>
        </w:numPr>
        <w:spacing w:after="80" w:line="276" w:lineRule="auto"/>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Značaj samoevaluacije za kvalitet rada škole</w:t>
      </w:r>
    </w:p>
    <w:p w14:paraId="67920B7C" w14:textId="77777777" w:rsidR="00476EF6" w:rsidRPr="00702D90" w:rsidRDefault="00476EF6" w:rsidP="008A4C33">
      <w:pPr>
        <w:pStyle w:val="ListParagraph"/>
        <w:numPr>
          <w:ilvl w:val="0"/>
          <w:numId w:val="213"/>
        </w:numPr>
        <w:spacing w:after="80" w:line="276" w:lineRule="auto"/>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 xml:space="preserve">Značaj samoevaluacije rada škole za cjelokupno unapređivanje rada </w:t>
      </w:r>
    </w:p>
    <w:p w14:paraId="68CF71B4" w14:textId="77777777" w:rsidR="00476EF6" w:rsidRPr="00702D90" w:rsidRDefault="00476EF6" w:rsidP="008A4C33">
      <w:pPr>
        <w:pStyle w:val="ListParagraph"/>
        <w:numPr>
          <w:ilvl w:val="0"/>
          <w:numId w:val="213"/>
        </w:numPr>
        <w:spacing w:after="80" w:line="276" w:lineRule="auto"/>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Način realizacije procesa samoevaluacije (koraci)</w:t>
      </w:r>
    </w:p>
    <w:p w14:paraId="794A088A" w14:textId="77777777" w:rsidR="00476EF6" w:rsidRPr="00702D90" w:rsidRDefault="00476EF6" w:rsidP="008A4C33">
      <w:pPr>
        <w:pStyle w:val="ListParagraph"/>
        <w:numPr>
          <w:ilvl w:val="0"/>
          <w:numId w:val="213"/>
        </w:numPr>
        <w:spacing w:after="0" w:line="276" w:lineRule="auto"/>
        <w:jc w:val="both"/>
        <w:rPr>
          <w:rFonts w:ascii="Verdana" w:eastAsia="Times New Roman" w:hAnsi="Verdana" w:cs="Verdana"/>
          <w:b/>
          <w:sz w:val="20"/>
          <w:szCs w:val="20"/>
          <w:lang w:val="sr-Latn-CS" w:eastAsia="de-CH"/>
        </w:rPr>
      </w:pPr>
      <w:r w:rsidRPr="00702D90">
        <w:rPr>
          <w:rFonts w:ascii="Verdana" w:eastAsia="Times New Roman" w:hAnsi="Verdana" w:cs="Tahoma"/>
          <w:sz w:val="20"/>
          <w:szCs w:val="20"/>
          <w:lang w:val="pl-PL" w:eastAsia="de-CH"/>
        </w:rPr>
        <w:t>Pisanje akcionih planova nakon samoevaluacije</w:t>
      </w:r>
    </w:p>
    <w:p w14:paraId="28368388" w14:textId="77777777" w:rsidR="00476EF6" w:rsidRPr="00702D90" w:rsidRDefault="00476EF6" w:rsidP="00476EF6">
      <w:pPr>
        <w:spacing w:after="0" w:line="240" w:lineRule="auto"/>
        <w:jc w:val="both"/>
        <w:rPr>
          <w:rFonts w:ascii="Verdana" w:eastAsia="Times New Roman" w:hAnsi="Verdana" w:cs="Verdana"/>
          <w:b/>
          <w:sz w:val="20"/>
          <w:szCs w:val="20"/>
          <w:lang w:val="sr-Latn-CS" w:eastAsia="de-CH"/>
        </w:rPr>
      </w:pPr>
    </w:p>
    <w:p w14:paraId="4E60B360" w14:textId="77777777" w:rsidR="00476EF6" w:rsidRPr="00702D90" w:rsidRDefault="00476EF6" w:rsidP="00476EF6">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EC0701"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00EC0701"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w:t>
      </w:r>
    </w:p>
    <w:p w14:paraId="6ECE41D7" w14:textId="77777777" w:rsidR="00476EF6" w:rsidRPr="00702D90" w:rsidRDefault="00476EF6" w:rsidP="00476EF6">
      <w:pPr>
        <w:spacing w:after="0" w:line="240" w:lineRule="auto"/>
        <w:jc w:val="both"/>
        <w:rPr>
          <w:rFonts w:ascii="Verdana" w:eastAsia="Times New Roman" w:hAnsi="Verdana" w:cs="Verdana"/>
          <w:b/>
          <w:sz w:val="20"/>
          <w:szCs w:val="20"/>
          <w:lang w:val="sr-Latn-CS" w:eastAsia="de-CH"/>
        </w:rPr>
      </w:pPr>
    </w:p>
    <w:p w14:paraId="79C0B862" w14:textId="77777777" w:rsidR="00476EF6" w:rsidRPr="00702D90" w:rsidRDefault="00476EF6" w:rsidP="00476EF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7A0DD0"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9624C7"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716E7B5D" w14:textId="77777777" w:rsidR="00476EF6" w:rsidRPr="00702D90" w:rsidRDefault="00476EF6" w:rsidP="00476EF6">
      <w:pPr>
        <w:spacing w:after="0" w:line="240" w:lineRule="auto"/>
        <w:rPr>
          <w:rFonts w:ascii="Verdana" w:eastAsia="Times New Roman" w:hAnsi="Verdana" w:cs="Verdana"/>
          <w:sz w:val="20"/>
          <w:szCs w:val="20"/>
          <w:lang w:val="sr-Latn-CS" w:eastAsia="de-CH"/>
        </w:rPr>
      </w:pPr>
    </w:p>
    <w:p w14:paraId="367F910D" w14:textId="77777777" w:rsidR="00476EF6" w:rsidRPr="00702D90" w:rsidRDefault="00476EF6" w:rsidP="00476EF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20 - 35</w:t>
      </w:r>
    </w:p>
    <w:p w14:paraId="56EC79B6" w14:textId="77777777" w:rsidR="00476EF6" w:rsidRPr="00702D90" w:rsidRDefault="00476EF6" w:rsidP="00476EF6">
      <w:pPr>
        <w:spacing w:after="0" w:line="240" w:lineRule="auto"/>
        <w:rPr>
          <w:rFonts w:ascii="Verdana" w:eastAsia="Times New Roman" w:hAnsi="Verdana" w:cs="Arial"/>
          <w:sz w:val="20"/>
          <w:szCs w:val="20"/>
          <w:lang w:val="sr-Latn-CS" w:eastAsia="de-CH"/>
        </w:rPr>
      </w:pPr>
    </w:p>
    <w:p w14:paraId="49061ABA" w14:textId="77777777" w:rsidR="00476EF6" w:rsidRPr="00702D90" w:rsidRDefault="00476EF6" w:rsidP="00EC0701">
      <w:pPr>
        <w:spacing w:after="80" w:line="240" w:lineRule="atLeast"/>
        <w:jc w:val="both"/>
        <w:rPr>
          <w:rFonts w:ascii="Verdana" w:eastAsia="Times New Roman" w:hAnsi="Verdana" w:cs="Arial"/>
          <w:b/>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7A0DD0" w:rsidRPr="00702D90">
        <w:rPr>
          <w:rFonts w:ascii="Verdana" w:eastAsia="Times New Roman" w:hAnsi="Verdana" w:cs="Arial"/>
          <w:bCs/>
          <w:sz w:val="20"/>
          <w:szCs w:val="20"/>
          <w:lang w:val="sr-Latn-CS" w:eastAsia="de-CH"/>
        </w:rPr>
        <w:t>Cijena po učesniku</w:t>
      </w:r>
      <w:r w:rsidR="00EC0701" w:rsidRPr="00702D90">
        <w:rPr>
          <w:rFonts w:ascii="Verdana" w:eastAsia="Times New Roman" w:hAnsi="Verdana" w:cs="Arial"/>
          <w:bCs/>
          <w:sz w:val="20"/>
          <w:szCs w:val="20"/>
          <w:lang w:val="sr-Latn-CS" w:eastAsia="de-CH"/>
        </w:rPr>
        <w:t xml:space="preserve"> je </w:t>
      </w:r>
      <w:r w:rsidRPr="00702D90">
        <w:rPr>
          <w:rFonts w:ascii="Verdana" w:eastAsia="Times New Roman" w:hAnsi="Verdana" w:cs="Tahoma"/>
          <w:sz w:val="20"/>
          <w:szCs w:val="20"/>
          <w:lang w:val="pl-PL" w:eastAsia="de-CH"/>
        </w:rPr>
        <w:t>20 eura</w:t>
      </w:r>
      <w:r w:rsidR="00EC0701" w:rsidRPr="00702D90">
        <w:rPr>
          <w:rFonts w:ascii="Verdana" w:eastAsia="Times New Roman" w:hAnsi="Verdana" w:cs="Tahoma"/>
          <w:sz w:val="20"/>
          <w:szCs w:val="20"/>
          <w:lang w:val="pl-PL" w:eastAsia="de-CH"/>
        </w:rPr>
        <w:t xml:space="preserve"> i uključuje </w:t>
      </w:r>
      <w:r w:rsidRPr="00702D90">
        <w:rPr>
          <w:rFonts w:ascii="Verdana" w:eastAsia="Times New Roman" w:hAnsi="Verdana" w:cs="Tahoma"/>
          <w:sz w:val="20"/>
          <w:szCs w:val="20"/>
          <w:lang w:val="pl-PL" w:eastAsia="de-CH"/>
        </w:rPr>
        <w:t>štampani materijal</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za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pl-PL" w:eastAsia="de-CH"/>
        </w:rPr>
        <w:t>esnike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ru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pl-PL" w:eastAsia="de-CH"/>
        </w:rPr>
        <w:t>ak i dezert za učesnike i osvje</w:t>
      </w:r>
      <w:r w:rsidRPr="00702D90">
        <w:rPr>
          <w:rFonts w:ascii="Verdana" w:eastAsia="Times New Roman" w:hAnsi="Verdana" w:cs="Tahoma"/>
          <w:sz w:val="20"/>
          <w:szCs w:val="20"/>
          <w:lang w:val="sr-Cyrl-CS" w:eastAsia="de-CH"/>
        </w:rPr>
        <w:t>ž</w:t>
      </w:r>
      <w:r w:rsidRPr="00702D90">
        <w:rPr>
          <w:rFonts w:ascii="Verdana" w:eastAsia="Times New Roman" w:hAnsi="Verdana" w:cs="Tahoma"/>
          <w:sz w:val="20"/>
          <w:szCs w:val="20"/>
          <w:lang w:val="pl-PL" w:eastAsia="de-CH"/>
        </w:rPr>
        <w:t>enje</w:t>
      </w:r>
      <w:r w:rsidRPr="00702D90">
        <w:rPr>
          <w:rFonts w:ascii="Verdana" w:eastAsia="Times New Roman" w:hAnsi="Verdana" w:cs="Tahoma"/>
          <w:sz w:val="20"/>
          <w:szCs w:val="20"/>
          <w:lang w:val="sr-Cyrl-CS" w:eastAsia="de-CH"/>
        </w:rPr>
        <w:t xml:space="preserve">, </w:t>
      </w:r>
      <w:r w:rsidR="00EC0701" w:rsidRPr="00702D90">
        <w:rPr>
          <w:rFonts w:ascii="Verdana" w:eastAsia="Times New Roman" w:hAnsi="Verdana" w:cs="Tahoma"/>
          <w:sz w:val="20"/>
          <w:szCs w:val="20"/>
          <w:lang w:val="pl-PL" w:eastAsia="de-CH"/>
        </w:rPr>
        <w:t>putne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tro</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val="pl-PL" w:eastAsia="de-CH"/>
        </w:rPr>
        <w:t>kovi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honorar</w:t>
      </w:r>
      <w:r w:rsidR="00EC0701" w:rsidRPr="00702D90">
        <w:rPr>
          <w:rFonts w:ascii="Verdana" w:eastAsia="Times New Roman" w:hAnsi="Verdana" w:cs="Tahoma"/>
          <w:sz w:val="20"/>
          <w:szCs w:val="20"/>
          <w:lang w:val="pl-PL" w:eastAsia="de-CH"/>
        </w:rPr>
        <w:t>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autora</w:t>
      </w:r>
    </w:p>
    <w:p w14:paraId="7FE2542A"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E33DA" w:rsidRPr="00702D90" w14:paraId="74F04ECC" w14:textId="77777777" w:rsidTr="0081592A">
        <w:trPr>
          <w:trHeight w:val="708"/>
        </w:trPr>
        <w:tc>
          <w:tcPr>
            <w:tcW w:w="9062" w:type="dxa"/>
            <w:shd w:val="clear" w:color="auto" w:fill="FBE4D5" w:themeFill="accent2" w:themeFillTint="33"/>
            <w:vAlign w:val="center"/>
          </w:tcPr>
          <w:p w14:paraId="66EB88E9" w14:textId="3C583978" w:rsidR="008E33DA" w:rsidRPr="00702D90" w:rsidRDefault="005272ED" w:rsidP="00707082">
            <w:pPr>
              <w:jc w:val="center"/>
              <w:rPr>
                <w:rFonts w:ascii="Verdana" w:hAnsi="Verdana"/>
                <w:b/>
                <w:lang w:val="sr-Latn-ME"/>
              </w:rPr>
            </w:pPr>
            <w:r w:rsidRPr="00702D90">
              <w:rPr>
                <w:rFonts w:ascii="Verdana" w:hAnsi="Verdana" w:cs="Tahoma"/>
                <w:b/>
                <w:bCs/>
                <w:iCs/>
                <w:lang w:val="pl-PL"/>
              </w:rPr>
              <w:lastRenderedPageBreak/>
              <w:t>294</w:t>
            </w:r>
            <w:r w:rsidR="007A71CC" w:rsidRPr="00702D90">
              <w:rPr>
                <w:rFonts w:ascii="Verdana" w:hAnsi="Verdana" w:cs="Tahoma"/>
                <w:b/>
                <w:bCs/>
                <w:iCs/>
                <w:lang w:val="pl-PL"/>
              </w:rPr>
              <w:t xml:space="preserve">. </w:t>
            </w:r>
            <w:r w:rsidR="00173657" w:rsidRPr="00702D90">
              <w:rPr>
                <w:rFonts w:ascii="Verdana" w:hAnsi="Verdana"/>
                <w:b/>
                <w:lang w:val="sr-Latn-ME"/>
              </w:rPr>
              <w:t>SAMOEVALUACIJA ŠKOLE/PREDŠKOLSKE USTANOVE</w:t>
            </w:r>
          </w:p>
        </w:tc>
      </w:tr>
    </w:tbl>
    <w:p w14:paraId="05DA51E7" w14:textId="77777777" w:rsidR="009A670E" w:rsidRPr="00702D90" w:rsidRDefault="009A670E" w:rsidP="00173657">
      <w:pPr>
        <w:pStyle w:val="NoSpacing"/>
        <w:rPr>
          <w:b/>
          <w:sz w:val="20"/>
          <w:szCs w:val="20"/>
        </w:rPr>
      </w:pPr>
    </w:p>
    <w:p w14:paraId="5DBC7828" w14:textId="6DFC5F20" w:rsidR="00EC0701" w:rsidRPr="00702D90" w:rsidRDefault="00EC0701" w:rsidP="00173657">
      <w:pPr>
        <w:pStyle w:val="NoSpacing"/>
        <w:rPr>
          <w:sz w:val="20"/>
          <w:szCs w:val="20"/>
        </w:rPr>
      </w:pPr>
      <w:r w:rsidRPr="00702D90">
        <w:rPr>
          <w:b/>
          <w:sz w:val="20"/>
          <w:szCs w:val="20"/>
        </w:rPr>
        <w:t>Autori:</w:t>
      </w:r>
      <w:r w:rsidR="00173657" w:rsidRPr="00702D90">
        <w:rPr>
          <w:sz w:val="20"/>
          <w:szCs w:val="20"/>
        </w:rPr>
        <w:t xml:space="preserve"> Dragutin Šćekić, Radomir Sušić</w:t>
      </w:r>
      <w:r w:rsidRPr="00702D90">
        <w:rPr>
          <w:sz w:val="20"/>
          <w:szCs w:val="20"/>
        </w:rPr>
        <w:t xml:space="preserve">, Jasmina Vukašević, </w:t>
      </w:r>
    </w:p>
    <w:p w14:paraId="225A76E4" w14:textId="77777777" w:rsidR="00EC0701" w:rsidRPr="00702D90" w:rsidRDefault="00173657" w:rsidP="00173657">
      <w:pPr>
        <w:pStyle w:val="NoSpacing"/>
        <w:rPr>
          <w:sz w:val="20"/>
          <w:szCs w:val="20"/>
        </w:rPr>
      </w:pPr>
      <w:r w:rsidRPr="00702D90">
        <w:rPr>
          <w:b/>
          <w:sz w:val="20"/>
          <w:szCs w:val="20"/>
        </w:rPr>
        <w:t>Kontakt osoba</w:t>
      </w:r>
      <w:r w:rsidR="00EC0701" w:rsidRPr="00702D90">
        <w:rPr>
          <w:b/>
          <w:sz w:val="20"/>
          <w:szCs w:val="20"/>
        </w:rPr>
        <w:t>:</w:t>
      </w:r>
      <w:r w:rsidR="00EC0701" w:rsidRPr="00702D90">
        <w:rPr>
          <w:sz w:val="20"/>
          <w:szCs w:val="20"/>
        </w:rPr>
        <w:t xml:space="preserve"> Dragutin Šćekić</w:t>
      </w:r>
    </w:p>
    <w:p w14:paraId="038FD2F0" w14:textId="77777777" w:rsidR="00EC0701" w:rsidRPr="00702D90" w:rsidRDefault="00EC0701" w:rsidP="00173657">
      <w:pPr>
        <w:pStyle w:val="NoSpacing"/>
        <w:rPr>
          <w:sz w:val="20"/>
          <w:szCs w:val="20"/>
        </w:rPr>
      </w:pPr>
      <w:r w:rsidRPr="00702D90">
        <w:rPr>
          <w:b/>
          <w:sz w:val="20"/>
          <w:szCs w:val="20"/>
        </w:rPr>
        <w:t>E-mail:</w:t>
      </w:r>
      <w:r w:rsidRPr="00702D90">
        <w:rPr>
          <w:sz w:val="20"/>
          <w:szCs w:val="20"/>
        </w:rPr>
        <w:t xml:space="preserve"> dragutin.scekic@live.edu.me </w:t>
      </w:r>
    </w:p>
    <w:p w14:paraId="3F9BE6F4" w14:textId="77777777" w:rsidR="00EC0701" w:rsidRPr="00702D90" w:rsidRDefault="00EC0701" w:rsidP="00173657">
      <w:pPr>
        <w:pStyle w:val="NoSpacing"/>
        <w:rPr>
          <w:sz w:val="20"/>
          <w:szCs w:val="20"/>
          <w:lang w:val="es-ES"/>
        </w:rPr>
      </w:pPr>
      <w:r w:rsidRPr="00702D90">
        <w:rPr>
          <w:b/>
          <w:sz w:val="20"/>
          <w:szCs w:val="20"/>
          <w:lang w:val="es-ES"/>
        </w:rPr>
        <w:t>Broj telefona:</w:t>
      </w:r>
      <w:r w:rsidR="00173657" w:rsidRPr="00702D90">
        <w:rPr>
          <w:sz w:val="20"/>
          <w:szCs w:val="20"/>
          <w:lang w:val="es-ES"/>
        </w:rPr>
        <w:t xml:space="preserve"> 069 149 </w:t>
      </w:r>
      <w:r w:rsidRPr="00702D90">
        <w:rPr>
          <w:sz w:val="20"/>
          <w:szCs w:val="20"/>
          <w:lang w:val="es-ES"/>
        </w:rPr>
        <w:t xml:space="preserve">905 </w:t>
      </w:r>
    </w:p>
    <w:p w14:paraId="5AF7E718" w14:textId="77777777" w:rsidR="00173657" w:rsidRPr="00702D90" w:rsidRDefault="00173657" w:rsidP="00EC0701">
      <w:pPr>
        <w:rPr>
          <w:rFonts w:ascii="Verdana" w:hAnsi="Verdana"/>
          <w:b/>
          <w:sz w:val="20"/>
          <w:szCs w:val="20"/>
          <w:lang w:val="sr-Latn-ME"/>
        </w:rPr>
      </w:pPr>
    </w:p>
    <w:p w14:paraId="7369765B" w14:textId="77777777" w:rsidR="00EC0701" w:rsidRPr="00702D90" w:rsidRDefault="00EC0701" w:rsidP="00173657">
      <w:pPr>
        <w:jc w:val="both"/>
        <w:rPr>
          <w:rFonts w:ascii="Verdana" w:hAnsi="Verdana"/>
          <w:sz w:val="20"/>
          <w:szCs w:val="20"/>
          <w:lang w:val="sr-Latn-ME"/>
        </w:rPr>
      </w:pPr>
      <w:r w:rsidRPr="00702D90">
        <w:rPr>
          <w:rFonts w:ascii="Verdana" w:hAnsi="Verdana"/>
          <w:b/>
          <w:sz w:val="20"/>
          <w:szCs w:val="20"/>
          <w:lang w:val="sr-Latn-ME"/>
        </w:rPr>
        <w:t xml:space="preserve">Opšti cilj programa: </w:t>
      </w:r>
      <w:r w:rsidRPr="00702D90">
        <w:rPr>
          <w:rFonts w:ascii="Verdana" w:hAnsi="Verdana"/>
          <w:sz w:val="20"/>
          <w:szCs w:val="20"/>
          <w:lang w:val="sr-Latn-ME"/>
        </w:rPr>
        <w:t>Osposobljavanje za spr</w:t>
      </w:r>
      <w:r w:rsidR="00173657" w:rsidRPr="00702D90">
        <w:rPr>
          <w:rFonts w:ascii="Verdana" w:hAnsi="Verdana"/>
          <w:sz w:val="20"/>
          <w:szCs w:val="20"/>
          <w:lang w:val="sr-Latn-ME"/>
        </w:rPr>
        <w:t>ovođenje samoevaluacije u školi</w:t>
      </w:r>
      <w:r w:rsidRPr="00702D90">
        <w:rPr>
          <w:rFonts w:ascii="Verdana" w:hAnsi="Verdana"/>
          <w:sz w:val="20"/>
          <w:szCs w:val="20"/>
          <w:lang w:val="sr-Latn-ME"/>
        </w:rPr>
        <w:t>/ predškolskoj ustanovi</w:t>
      </w:r>
    </w:p>
    <w:p w14:paraId="2FEE7DD1" w14:textId="77777777" w:rsidR="00EC0701" w:rsidRPr="00702D90" w:rsidRDefault="00173657" w:rsidP="00173657">
      <w:pPr>
        <w:jc w:val="both"/>
        <w:rPr>
          <w:rFonts w:ascii="Verdana" w:hAnsi="Verdana"/>
          <w:sz w:val="20"/>
          <w:szCs w:val="20"/>
          <w:lang w:val="sr-Latn-ME"/>
        </w:rPr>
      </w:pPr>
      <w:r w:rsidRPr="00702D90">
        <w:rPr>
          <w:rFonts w:ascii="Verdana" w:hAnsi="Verdana"/>
          <w:b/>
          <w:sz w:val="20"/>
          <w:szCs w:val="20"/>
          <w:lang w:val="sr-Latn-ME"/>
        </w:rPr>
        <w:t>S</w:t>
      </w:r>
      <w:r w:rsidR="00EC0701" w:rsidRPr="00702D90">
        <w:rPr>
          <w:rFonts w:ascii="Verdana" w:hAnsi="Verdana"/>
          <w:b/>
          <w:sz w:val="20"/>
          <w:szCs w:val="20"/>
          <w:lang w:val="sr-Latn-ME"/>
        </w:rPr>
        <w:t>pecifični ciljevi programa</w:t>
      </w:r>
      <w:r w:rsidR="00EC0701" w:rsidRPr="00702D90">
        <w:rPr>
          <w:rFonts w:ascii="Verdana" w:hAnsi="Verdana"/>
          <w:sz w:val="20"/>
          <w:szCs w:val="20"/>
          <w:lang w:val="sr-Latn-ME"/>
        </w:rPr>
        <w:t>: informisanje o indikatorima kvaliteta koji će poslužiti za samoevaluaciju; informisanje o metodologiji samoevaluacije i o načinu korišćenja rezultata samoevaluacije na osnovu kojih se razrađuju razvojni planovi; razumijevanje svrhe samoevaluacije radi unapređivanja kvaliteta rada; razumijevanje važnosti uključivanja u proces samoevaluacije svih zainteresovanih strana i značaja timskog rada</w:t>
      </w:r>
    </w:p>
    <w:p w14:paraId="6B5D7F09" w14:textId="77777777" w:rsidR="00173657" w:rsidRPr="00702D90" w:rsidRDefault="00EC0701" w:rsidP="00173657">
      <w:pPr>
        <w:pStyle w:val="NoSpacing"/>
        <w:rPr>
          <w:sz w:val="20"/>
          <w:szCs w:val="20"/>
          <w:lang w:val="sr-Latn-ME"/>
        </w:rPr>
      </w:pPr>
      <w:r w:rsidRPr="00702D90">
        <w:rPr>
          <w:b/>
          <w:sz w:val="20"/>
          <w:szCs w:val="20"/>
        </w:rPr>
        <w:t>Ciljna</w:t>
      </w:r>
      <w:r w:rsidRPr="00702D90">
        <w:rPr>
          <w:b/>
          <w:sz w:val="20"/>
          <w:szCs w:val="20"/>
          <w:lang w:val="sr-Latn-ME"/>
        </w:rPr>
        <w:t xml:space="preserve"> </w:t>
      </w:r>
      <w:r w:rsidRPr="00702D90">
        <w:rPr>
          <w:b/>
          <w:sz w:val="20"/>
          <w:szCs w:val="20"/>
        </w:rPr>
        <w:t>grupa</w:t>
      </w:r>
      <w:r w:rsidRPr="00702D90">
        <w:rPr>
          <w:sz w:val="20"/>
          <w:szCs w:val="20"/>
          <w:lang w:val="sr-Latn-ME"/>
        </w:rPr>
        <w:t xml:space="preserve">: </w:t>
      </w:r>
      <w:r w:rsidRPr="00702D90">
        <w:rPr>
          <w:sz w:val="20"/>
          <w:szCs w:val="20"/>
        </w:rPr>
        <w:t>direktori</w:t>
      </w:r>
      <w:r w:rsidRPr="00702D90">
        <w:rPr>
          <w:sz w:val="20"/>
          <w:szCs w:val="20"/>
          <w:lang w:val="sr-Latn-ME"/>
        </w:rPr>
        <w:t xml:space="preserve">, </w:t>
      </w:r>
      <w:r w:rsidRPr="00702D90">
        <w:rPr>
          <w:sz w:val="20"/>
          <w:szCs w:val="20"/>
        </w:rPr>
        <w:t>pomo</w:t>
      </w:r>
      <w:r w:rsidRPr="00702D90">
        <w:rPr>
          <w:sz w:val="20"/>
          <w:szCs w:val="20"/>
          <w:lang w:val="sr-Latn-ME"/>
        </w:rPr>
        <w:t>ć</w:t>
      </w:r>
      <w:r w:rsidRPr="00702D90">
        <w:rPr>
          <w:sz w:val="20"/>
          <w:szCs w:val="20"/>
        </w:rPr>
        <w:t>nici</w:t>
      </w:r>
      <w:r w:rsidRPr="00702D90">
        <w:rPr>
          <w:sz w:val="20"/>
          <w:szCs w:val="20"/>
          <w:lang w:val="sr-Latn-ME"/>
        </w:rPr>
        <w:t xml:space="preserve"> </w:t>
      </w:r>
      <w:r w:rsidRPr="00702D90">
        <w:rPr>
          <w:sz w:val="20"/>
          <w:szCs w:val="20"/>
        </w:rPr>
        <w:t>direktora</w:t>
      </w:r>
      <w:r w:rsidRPr="00702D90">
        <w:rPr>
          <w:sz w:val="20"/>
          <w:szCs w:val="20"/>
          <w:lang w:val="sr-Latn-ME"/>
        </w:rPr>
        <w:t xml:space="preserve">, </w:t>
      </w:r>
      <w:r w:rsidRPr="00702D90">
        <w:rPr>
          <w:sz w:val="20"/>
          <w:szCs w:val="20"/>
        </w:rPr>
        <w:t>stru</w:t>
      </w:r>
      <w:r w:rsidRPr="00702D90">
        <w:rPr>
          <w:sz w:val="20"/>
          <w:szCs w:val="20"/>
          <w:lang w:val="sr-Latn-ME"/>
        </w:rPr>
        <w:t>č</w:t>
      </w:r>
      <w:r w:rsidRPr="00702D90">
        <w:rPr>
          <w:sz w:val="20"/>
          <w:szCs w:val="20"/>
        </w:rPr>
        <w:t>ni</w:t>
      </w:r>
      <w:r w:rsidRPr="00702D90">
        <w:rPr>
          <w:sz w:val="20"/>
          <w:szCs w:val="20"/>
          <w:lang w:val="sr-Latn-ME"/>
        </w:rPr>
        <w:t xml:space="preserve"> </w:t>
      </w:r>
      <w:r w:rsidRPr="00702D90">
        <w:rPr>
          <w:sz w:val="20"/>
          <w:szCs w:val="20"/>
        </w:rPr>
        <w:t>s</w:t>
      </w:r>
      <w:r w:rsidR="00173657" w:rsidRPr="00702D90">
        <w:rPr>
          <w:sz w:val="20"/>
          <w:szCs w:val="20"/>
        </w:rPr>
        <w:t>aradnici</w:t>
      </w:r>
      <w:r w:rsidR="00173657" w:rsidRPr="00702D90">
        <w:rPr>
          <w:sz w:val="20"/>
          <w:szCs w:val="20"/>
          <w:lang w:val="sr-Latn-ME"/>
        </w:rPr>
        <w:t xml:space="preserve"> </w:t>
      </w:r>
      <w:r w:rsidR="00173657" w:rsidRPr="00702D90">
        <w:rPr>
          <w:sz w:val="20"/>
          <w:szCs w:val="20"/>
        </w:rPr>
        <w:t>i</w:t>
      </w:r>
      <w:r w:rsidR="00173657" w:rsidRPr="00702D90">
        <w:rPr>
          <w:sz w:val="20"/>
          <w:szCs w:val="20"/>
          <w:lang w:val="sr-Latn-ME"/>
        </w:rPr>
        <w:t xml:space="preserve"> </w:t>
      </w:r>
      <w:r w:rsidR="00173657" w:rsidRPr="00702D90">
        <w:rPr>
          <w:sz w:val="20"/>
          <w:szCs w:val="20"/>
        </w:rPr>
        <w:t>nastavnici</w:t>
      </w:r>
      <w:r w:rsidR="00173657" w:rsidRPr="00702D90">
        <w:rPr>
          <w:sz w:val="20"/>
          <w:szCs w:val="20"/>
          <w:lang w:val="sr-Latn-ME"/>
        </w:rPr>
        <w:t>/</w:t>
      </w:r>
      <w:r w:rsidR="00173657" w:rsidRPr="00702D90">
        <w:rPr>
          <w:sz w:val="20"/>
          <w:szCs w:val="20"/>
        </w:rPr>
        <w:t>vaspita</w:t>
      </w:r>
      <w:r w:rsidR="00173657" w:rsidRPr="00702D90">
        <w:rPr>
          <w:sz w:val="20"/>
          <w:szCs w:val="20"/>
          <w:lang w:val="sr-Latn-ME"/>
        </w:rPr>
        <w:t>č</w:t>
      </w:r>
      <w:r w:rsidR="00173657" w:rsidRPr="00702D90">
        <w:rPr>
          <w:sz w:val="20"/>
          <w:szCs w:val="20"/>
        </w:rPr>
        <w:t>i</w:t>
      </w:r>
    </w:p>
    <w:p w14:paraId="7CDF5A60" w14:textId="77777777" w:rsidR="00EC0701" w:rsidRPr="00702D90" w:rsidRDefault="00EC0701" w:rsidP="00173657">
      <w:pPr>
        <w:pStyle w:val="NoSpacing"/>
        <w:rPr>
          <w:sz w:val="20"/>
          <w:szCs w:val="20"/>
          <w:lang w:val="sr-Latn-ME"/>
        </w:rPr>
      </w:pPr>
      <w:r w:rsidRPr="00702D90">
        <w:rPr>
          <w:sz w:val="20"/>
          <w:szCs w:val="20"/>
          <w:lang w:val="sr-Latn-ME"/>
        </w:rPr>
        <w:t xml:space="preserve"> </w:t>
      </w:r>
    </w:p>
    <w:p w14:paraId="1F9B1A79" w14:textId="77777777" w:rsidR="00EC0701" w:rsidRPr="00702D90" w:rsidRDefault="00EC0701" w:rsidP="00173657">
      <w:pPr>
        <w:pStyle w:val="NoSpacing"/>
        <w:rPr>
          <w:sz w:val="20"/>
          <w:szCs w:val="20"/>
        </w:rPr>
      </w:pPr>
      <w:r w:rsidRPr="00702D90">
        <w:rPr>
          <w:b/>
          <w:sz w:val="20"/>
          <w:szCs w:val="20"/>
        </w:rPr>
        <w:t>Metode i tehnike rada</w:t>
      </w:r>
      <w:r w:rsidR="00173657" w:rsidRPr="00702D90">
        <w:rPr>
          <w:sz w:val="20"/>
          <w:szCs w:val="20"/>
        </w:rPr>
        <w:t>: obuka interaktivnog tipa</w:t>
      </w:r>
    </w:p>
    <w:p w14:paraId="37E1EAD8" w14:textId="77777777" w:rsidR="009A670E" w:rsidRPr="00702D90" w:rsidRDefault="009A670E" w:rsidP="00EC0701">
      <w:pPr>
        <w:rPr>
          <w:rFonts w:ascii="Verdana" w:hAnsi="Verdana"/>
          <w:b/>
          <w:sz w:val="20"/>
          <w:szCs w:val="20"/>
          <w:lang w:val="sr-Latn-ME"/>
        </w:rPr>
      </w:pPr>
    </w:p>
    <w:p w14:paraId="46E48593" w14:textId="2384C763" w:rsidR="00EC0701" w:rsidRPr="00702D90" w:rsidRDefault="00EC0701" w:rsidP="00EC0701">
      <w:pPr>
        <w:rPr>
          <w:rFonts w:ascii="Verdana" w:hAnsi="Verdana"/>
          <w:b/>
          <w:sz w:val="20"/>
          <w:szCs w:val="20"/>
          <w:lang w:val="sr-Latn-ME"/>
        </w:rPr>
      </w:pPr>
      <w:r w:rsidRPr="00702D90">
        <w:rPr>
          <w:rFonts w:ascii="Verdana" w:hAnsi="Verdana"/>
          <w:b/>
          <w:sz w:val="20"/>
          <w:szCs w:val="20"/>
          <w:lang w:val="sr-Latn-ME"/>
        </w:rPr>
        <w:t xml:space="preserve">Teme: </w:t>
      </w:r>
    </w:p>
    <w:p w14:paraId="47E53D7B" w14:textId="77777777" w:rsidR="00EC0701" w:rsidRPr="00702D90" w:rsidRDefault="00EC0701" w:rsidP="008A4C33">
      <w:pPr>
        <w:pStyle w:val="ListParagraph"/>
        <w:numPr>
          <w:ilvl w:val="0"/>
          <w:numId w:val="214"/>
        </w:numPr>
        <w:spacing w:line="276" w:lineRule="auto"/>
        <w:rPr>
          <w:rFonts w:ascii="Verdana" w:hAnsi="Verdana"/>
          <w:sz w:val="20"/>
          <w:szCs w:val="20"/>
          <w:lang w:val="sr-Latn-ME"/>
        </w:rPr>
      </w:pPr>
      <w:r w:rsidRPr="00702D90">
        <w:rPr>
          <w:rFonts w:ascii="Verdana" w:hAnsi="Verdana"/>
          <w:sz w:val="20"/>
          <w:szCs w:val="20"/>
          <w:lang w:val="sr-Latn-ME"/>
        </w:rPr>
        <w:t xml:space="preserve">Ključne oblasti rada škole </w:t>
      </w:r>
    </w:p>
    <w:p w14:paraId="407472CC" w14:textId="77777777" w:rsidR="00EC0701" w:rsidRPr="00702D90" w:rsidRDefault="00EC0701" w:rsidP="008A4C33">
      <w:pPr>
        <w:pStyle w:val="ListParagraph"/>
        <w:numPr>
          <w:ilvl w:val="0"/>
          <w:numId w:val="214"/>
        </w:numPr>
        <w:spacing w:line="276" w:lineRule="auto"/>
        <w:rPr>
          <w:rFonts w:ascii="Verdana" w:hAnsi="Verdana"/>
          <w:sz w:val="20"/>
          <w:szCs w:val="20"/>
          <w:lang w:val="sr-Latn-ME"/>
        </w:rPr>
      </w:pPr>
      <w:r w:rsidRPr="00702D90">
        <w:rPr>
          <w:rFonts w:ascii="Verdana" w:hAnsi="Verdana"/>
          <w:sz w:val="20"/>
          <w:szCs w:val="20"/>
          <w:lang w:val="sr-Latn-ME"/>
        </w:rPr>
        <w:t xml:space="preserve">Indikatori kvaliteta </w:t>
      </w:r>
    </w:p>
    <w:p w14:paraId="4E64D127" w14:textId="77777777" w:rsidR="00EC0701" w:rsidRPr="00702D90" w:rsidRDefault="00EC0701" w:rsidP="008A4C33">
      <w:pPr>
        <w:pStyle w:val="ListParagraph"/>
        <w:numPr>
          <w:ilvl w:val="0"/>
          <w:numId w:val="214"/>
        </w:numPr>
        <w:spacing w:line="276" w:lineRule="auto"/>
        <w:rPr>
          <w:rFonts w:ascii="Verdana" w:hAnsi="Verdana"/>
          <w:sz w:val="20"/>
          <w:szCs w:val="20"/>
          <w:lang w:val="sr-Latn-ME"/>
        </w:rPr>
      </w:pPr>
      <w:r w:rsidRPr="00702D90">
        <w:rPr>
          <w:rFonts w:ascii="Verdana" w:hAnsi="Verdana"/>
          <w:sz w:val="20"/>
          <w:szCs w:val="20"/>
          <w:lang w:val="sr-Latn-ME"/>
        </w:rPr>
        <w:t xml:space="preserve">Metodologija samoevaluacije </w:t>
      </w:r>
    </w:p>
    <w:p w14:paraId="0CB8A53B" w14:textId="77777777" w:rsidR="00EC0701" w:rsidRPr="00702D90" w:rsidRDefault="00EC0701" w:rsidP="008A4C33">
      <w:pPr>
        <w:pStyle w:val="ListParagraph"/>
        <w:numPr>
          <w:ilvl w:val="0"/>
          <w:numId w:val="214"/>
        </w:numPr>
        <w:spacing w:line="276" w:lineRule="auto"/>
        <w:rPr>
          <w:rFonts w:ascii="Verdana" w:hAnsi="Verdana"/>
          <w:sz w:val="20"/>
          <w:szCs w:val="20"/>
          <w:lang w:val="sr-Latn-ME"/>
        </w:rPr>
      </w:pPr>
      <w:r w:rsidRPr="00702D90">
        <w:rPr>
          <w:rFonts w:ascii="Verdana" w:hAnsi="Verdana"/>
          <w:sz w:val="20"/>
          <w:szCs w:val="20"/>
          <w:lang w:val="sr-Latn-ME"/>
        </w:rPr>
        <w:t xml:space="preserve">Razvojni plan škole </w:t>
      </w:r>
    </w:p>
    <w:p w14:paraId="22A776AB" w14:textId="77777777" w:rsidR="00EC0701" w:rsidRPr="00702D90" w:rsidRDefault="00EC0701" w:rsidP="008A4C33">
      <w:pPr>
        <w:pStyle w:val="ListParagraph"/>
        <w:numPr>
          <w:ilvl w:val="0"/>
          <w:numId w:val="214"/>
        </w:numPr>
        <w:spacing w:line="276" w:lineRule="auto"/>
        <w:rPr>
          <w:rFonts w:ascii="Verdana" w:hAnsi="Verdana"/>
          <w:sz w:val="20"/>
          <w:szCs w:val="20"/>
          <w:lang w:val="sr-Latn-ME"/>
        </w:rPr>
      </w:pPr>
      <w:r w:rsidRPr="00702D90">
        <w:rPr>
          <w:rFonts w:ascii="Verdana" w:hAnsi="Verdana"/>
          <w:sz w:val="20"/>
          <w:szCs w:val="20"/>
          <w:lang w:val="sr-Latn-ME"/>
        </w:rPr>
        <w:t xml:space="preserve">Timski rad </w:t>
      </w:r>
    </w:p>
    <w:p w14:paraId="0A65E779" w14:textId="2CC2A439" w:rsidR="00EC0701" w:rsidRPr="00702D90" w:rsidRDefault="00EC0701" w:rsidP="00EC0701">
      <w:pPr>
        <w:rPr>
          <w:rFonts w:ascii="Verdana" w:hAnsi="Verdana"/>
          <w:bCs/>
          <w:sz w:val="20"/>
          <w:lang w:val="sr-Latn-ME"/>
        </w:rPr>
      </w:pPr>
      <w:r w:rsidRPr="00702D90">
        <w:rPr>
          <w:rFonts w:ascii="Verdana" w:hAnsi="Verdana"/>
          <w:b/>
          <w:sz w:val="20"/>
          <w:lang w:val="sr-Latn-ME"/>
        </w:rPr>
        <w:t xml:space="preserve">Način realizacije programa: </w:t>
      </w:r>
      <w:r w:rsidRPr="00702D90">
        <w:rPr>
          <w:rFonts w:ascii="Verdana" w:hAnsi="Verdana"/>
          <w:bCs/>
          <w:sz w:val="20"/>
          <w:lang w:val="sr-Latn-ME"/>
        </w:rPr>
        <w:t>neposredno i online.</w:t>
      </w:r>
    </w:p>
    <w:p w14:paraId="026DC0F6" w14:textId="77777777" w:rsidR="00EC0701" w:rsidRPr="00702D90" w:rsidRDefault="00EC0701" w:rsidP="00EC0701">
      <w:pPr>
        <w:rPr>
          <w:rFonts w:ascii="Verdana" w:hAnsi="Verdana"/>
          <w:sz w:val="20"/>
          <w:szCs w:val="20"/>
          <w:lang w:val="sr-Latn-ME"/>
        </w:rPr>
      </w:pPr>
      <w:r w:rsidRPr="00702D90">
        <w:rPr>
          <w:rFonts w:ascii="Verdana" w:hAnsi="Verdana"/>
          <w:b/>
          <w:sz w:val="20"/>
          <w:szCs w:val="20"/>
          <w:lang w:val="sr-Latn-ME"/>
        </w:rPr>
        <w:t xml:space="preserve">Trajanje programa (broj </w:t>
      </w:r>
      <w:r w:rsidR="007A0DD0" w:rsidRPr="00702D90">
        <w:rPr>
          <w:rFonts w:ascii="Verdana" w:hAnsi="Verdana"/>
          <w:b/>
          <w:sz w:val="20"/>
          <w:szCs w:val="20"/>
          <w:lang w:val="sr-Latn-ME"/>
        </w:rPr>
        <w:t>dana i broj sati</w:t>
      </w:r>
      <w:r w:rsidRPr="00702D90">
        <w:rPr>
          <w:rFonts w:ascii="Verdana" w:hAnsi="Verdana"/>
          <w:b/>
          <w:sz w:val="20"/>
          <w:szCs w:val="20"/>
          <w:lang w:val="sr-Latn-ME"/>
        </w:rPr>
        <w:t xml:space="preserve">): </w:t>
      </w:r>
      <w:r w:rsidR="009624C7" w:rsidRPr="00702D90">
        <w:rPr>
          <w:rFonts w:ascii="Verdana" w:hAnsi="Verdana"/>
          <w:sz w:val="20"/>
          <w:szCs w:val="20"/>
          <w:lang w:val="sr-Latn-ME"/>
        </w:rPr>
        <w:t xml:space="preserve">2 </w:t>
      </w:r>
      <w:r w:rsidR="00173657" w:rsidRPr="00702D90">
        <w:rPr>
          <w:rFonts w:ascii="Verdana" w:hAnsi="Verdana"/>
          <w:sz w:val="20"/>
          <w:szCs w:val="20"/>
          <w:lang w:val="sr-Latn-ME"/>
        </w:rPr>
        <w:t>dana, 16 sati</w:t>
      </w:r>
    </w:p>
    <w:p w14:paraId="47905317" w14:textId="1B732E44" w:rsidR="00EC0701" w:rsidRPr="00702D90" w:rsidRDefault="00EC0701" w:rsidP="00EC0701">
      <w:pPr>
        <w:rPr>
          <w:rFonts w:ascii="Verdana" w:hAnsi="Verdana"/>
          <w:sz w:val="20"/>
          <w:szCs w:val="20"/>
          <w:lang w:val="sr-Latn-ME"/>
        </w:rPr>
      </w:pPr>
      <w:r w:rsidRPr="00702D90">
        <w:rPr>
          <w:rFonts w:ascii="Verdana" w:hAnsi="Verdana"/>
          <w:b/>
          <w:sz w:val="20"/>
          <w:szCs w:val="20"/>
          <w:lang w:val="sr-Latn-ME"/>
        </w:rPr>
        <w:t>Broj učesnika u grupi:</w:t>
      </w:r>
      <w:r w:rsidR="009624C7" w:rsidRPr="00702D90">
        <w:rPr>
          <w:rFonts w:ascii="Verdana" w:hAnsi="Verdana"/>
          <w:sz w:val="20"/>
          <w:szCs w:val="20"/>
          <w:lang w:val="sr-Latn-ME"/>
        </w:rPr>
        <w:t xml:space="preserve"> 20 </w:t>
      </w:r>
      <w:r w:rsidR="008E7ADA" w:rsidRPr="00702D90">
        <w:rPr>
          <w:rFonts w:ascii="Verdana" w:hAnsi="Verdana"/>
          <w:sz w:val="20"/>
          <w:szCs w:val="20"/>
          <w:lang w:val="sr-Latn-ME"/>
        </w:rPr>
        <w:t>-</w:t>
      </w:r>
      <w:r w:rsidR="009624C7" w:rsidRPr="00702D90">
        <w:rPr>
          <w:rFonts w:ascii="Verdana" w:hAnsi="Verdana"/>
          <w:sz w:val="20"/>
          <w:szCs w:val="20"/>
          <w:lang w:val="sr-Latn-ME"/>
        </w:rPr>
        <w:t xml:space="preserve"> 30</w:t>
      </w:r>
    </w:p>
    <w:p w14:paraId="06D07C44" w14:textId="77777777" w:rsidR="00EC0701" w:rsidRPr="00702D90" w:rsidRDefault="00C5414F" w:rsidP="00173657">
      <w:pPr>
        <w:jc w:val="both"/>
        <w:rPr>
          <w:rFonts w:ascii="Verdana" w:hAnsi="Verdana"/>
          <w:sz w:val="20"/>
          <w:szCs w:val="20"/>
          <w:lang w:val="sr-Latn-ME"/>
        </w:rPr>
      </w:pPr>
      <w:r w:rsidRPr="00702D90">
        <w:rPr>
          <w:rFonts w:ascii="Verdana" w:hAnsi="Verdana"/>
          <w:b/>
          <w:sz w:val="20"/>
          <w:szCs w:val="20"/>
          <w:lang w:val="sr-Latn-ME"/>
        </w:rPr>
        <w:t>Cijena po učesniku dnevno</w:t>
      </w:r>
      <w:r w:rsidR="00173657" w:rsidRPr="00702D90">
        <w:rPr>
          <w:rFonts w:ascii="Verdana" w:hAnsi="Verdana"/>
          <w:b/>
          <w:sz w:val="20"/>
          <w:szCs w:val="20"/>
          <w:lang w:val="sr-Latn-ME"/>
        </w:rPr>
        <w:t xml:space="preserve"> </w:t>
      </w:r>
      <w:r w:rsidR="00173657" w:rsidRPr="00702D90">
        <w:rPr>
          <w:rFonts w:ascii="Verdana" w:eastAsia="Times New Roman" w:hAnsi="Verdana" w:cs="Arial"/>
          <w:b/>
          <w:bCs/>
          <w:sz w:val="20"/>
          <w:szCs w:val="20"/>
          <w:lang w:val="sr-Latn-CS" w:eastAsia="de-CH"/>
        </w:rPr>
        <w:t>i šta ona uključuje</w:t>
      </w:r>
      <w:r w:rsidR="00EC0701" w:rsidRPr="00702D90">
        <w:rPr>
          <w:rFonts w:ascii="Verdana" w:hAnsi="Verdana"/>
          <w:b/>
          <w:sz w:val="20"/>
          <w:szCs w:val="20"/>
          <w:lang w:val="sr-Latn-ME"/>
        </w:rPr>
        <w:t>:</w:t>
      </w:r>
      <w:r w:rsidR="00EC0701" w:rsidRPr="00702D90">
        <w:rPr>
          <w:rFonts w:ascii="Verdana" w:hAnsi="Verdana"/>
          <w:sz w:val="20"/>
          <w:szCs w:val="20"/>
          <w:lang w:val="sr-Latn-ME"/>
        </w:rPr>
        <w:t xml:space="preserve"> </w:t>
      </w:r>
      <w:r w:rsidR="007A0DD0" w:rsidRPr="00702D90">
        <w:rPr>
          <w:rFonts w:ascii="Verdana" w:hAnsi="Verdana"/>
          <w:sz w:val="20"/>
          <w:szCs w:val="20"/>
          <w:lang w:val="sr-Latn-ME"/>
        </w:rPr>
        <w:t>Cijena po učesniku</w:t>
      </w:r>
      <w:r w:rsidR="00173657" w:rsidRPr="00702D90">
        <w:rPr>
          <w:rFonts w:ascii="Verdana" w:hAnsi="Verdana"/>
          <w:sz w:val="20"/>
          <w:szCs w:val="20"/>
          <w:lang w:val="sr-Latn-ME"/>
        </w:rPr>
        <w:t xml:space="preserve"> je</w:t>
      </w:r>
      <w:r w:rsidR="00173657" w:rsidRPr="00702D90">
        <w:rPr>
          <w:rFonts w:ascii="Verdana" w:hAnsi="Verdana"/>
          <w:b/>
          <w:sz w:val="20"/>
          <w:szCs w:val="20"/>
          <w:lang w:val="sr-Latn-ME"/>
        </w:rPr>
        <w:t xml:space="preserve"> </w:t>
      </w:r>
      <w:r w:rsidR="00EC0701" w:rsidRPr="00702D90">
        <w:rPr>
          <w:rFonts w:ascii="Verdana" w:hAnsi="Verdana"/>
          <w:sz w:val="20"/>
          <w:szCs w:val="20"/>
          <w:lang w:val="sr-Latn-ME"/>
        </w:rPr>
        <w:t>15</w:t>
      </w:r>
      <w:r w:rsidR="00173657" w:rsidRPr="00702D90">
        <w:rPr>
          <w:rFonts w:ascii="Verdana" w:hAnsi="Verdana"/>
          <w:sz w:val="20"/>
          <w:szCs w:val="20"/>
          <w:lang w:val="sr-Latn-ME"/>
        </w:rPr>
        <w:t xml:space="preserve"> eura i uključuje </w:t>
      </w:r>
      <w:r w:rsidR="00EC0701" w:rsidRPr="00702D90">
        <w:rPr>
          <w:rFonts w:ascii="Verdana" w:hAnsi="Verdana"/>
          <w:sz w:val="20"/>
          <w:szCs w:val="20"/>
          <w:lang w:val="sr-Latn-ME"/>
        </w:rPr>
        <w:t xml:space="preserve"> honorar</w:t>
      </w:r>
      <w:r w:rsidR="00173657" w:rsidRPr="00702D90">
        <w:rPr>
          <w:rFonts w:ascii="Verdana" w:hAnsi="Verdana"/>
          <w:sz w:val="20"/>
          <w:szCs w:val="20"/>
          <w:lang w:val="sr-Latn-ME"/>
        </w:rPr>
        <w:t>e</w:t>
      </w:r>
      <w:r w:rsidR="00EC0701" w:rsidRPr="00702D90">
        <w:rPr>
          <w:rFonts w:ascii="Verdana" w:hAnsi="Verdana"/>
          <w:sz w:val="20"/>
          <w:szCs w:val="20"/>
          <w:lang w:val="sr-Latn-ME"/>
        </w:rPr>
        <w:t xml:space="preserve"> za voditelje seminara s</w:t>
      </w:r>
      <w:r w:rsidR="00173657" w:rsidRPr="00702D90">
        <w:rPr>
          <w:rFonts w:ascii="Verdana" w:hAnsi="Verdana"/>
          <w:sz w:val="20"/>
          <w:szCs w:val="20"/>
          <w:lang w:val="sr-Latn-ME"/>
        </w:rPr>
        <w:t xml:space="preserve">a porezima i doprinosima, putne </w:t>
      </w:r>
      <w:r w:rsidR="009624C7" w:rsidRPr="00702D90">
        <w:rPr>
          <w:rFonts w:ascii="Verdana" w:hAnsi="Verdana"/>
          <w:sz w:val="20"/>
          <w:szCs w:val="20"/>
          <w:lang w:val="sr-Latn-ME"/>
        </w:rPr>
        <w:t>troškov</w:t>
      </w:r>
      <w:r w:rsidR="00173657" w:rsidRPr="00702D90">
        <w:rPr>
          <w:rFonts w:ascii="Verdana" w:hAnsi="Verdana"/>
          <w:sz w:val="20"/>
          <w:szCs w:val="20"/>
          <w:lang w:val="sr-Latn-ME"/>
        </w:rPr>
        <w:t xml:space="preserve">e </w:t>
      </w:r>
      <w:r w:rsidR="00EC0701" w:rsidRPr="00702D90">
        <w:rPr>
          <w:rFonts w:ascii="Verdana" w:hAnsi="Verdana"/>
          <w:sz w:val="20"/>
          <w:szCs w:val="20"/>
          <w:lang w:val="sr-Latn-ME"/>
        </w:rPr>
        <w:t>voditelja seminara</w:t>
      </w:r>
      <w:r w:rsidR="00173657" w:rsidRPr="00702D90">
        <w:rPr>
          <w:rFonts w:ascii="Verdana" w:hAnsi="Verdana"/>
          <w:sz w:val="20"/>
          <w:szCs w:val="20"/>
          <w:lang w:val="sr-Latn-ME"/>
        </w:rPr>
        <w:t>, priloge</w:t>
      </w:r>
      <w:r w:rsidR="009624C7" w:rsidRPr="00702D90">
        <w:rPr>
          <w:rFonts w:ascii="Verdana" w:hAnsi="Verdana"/>
          <w:sz w:val="20"/>
          <w:szCs w:val="20"/>
          <w:lang w:val="sr-Latn-ME"/>
        </w:rPr>
        <w:t xml:space="preserve"> za učesnike,</w:t>
      </w:r>
      <w:r w:rsidR="00EC0701" w:rsidRPr="00702D90">
        <w:rPr>
          <w:rFonts w:ascii="Verdana" w:hAnsi="Verdana"/>
          <w:sz w:val="20"/>
          <w:szCs w:val="20"/>
          <w:lang w:val="sr-Latn-ME"/>
        </w:rPr>
        <w:t xml:space="preserve"> materijal i pribor za rad kao i dostavljanje materijala u elektronskom obliku</w:t>
      </w:r>
      <w:r w:rsidR="00173657" w:rsidRPr="00702D90">
        <w:rPr>
          <w:rFonts w:ascii="Verdana" w:hAnsi="Verdana"/>
          <w:sz w:val="20"/>
          <w:szCs w:val="20"/>
          <w:lang w:val="sr-Latn-ME"/>
        </w:rPr>
        <w:t>.</w:t>
      </w:r>
    </w:p>
    <w:p w14:paraId="47B751D9" w14:textId="77777777" w:rsidR="00707082" w:rsidRPr="00702D90" w:rsidRDefault="00707082">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8E33DA" w:rsidRPr="00702D90" w14:paraId="474CE5E5" w14:textId="77777777" w:rsidTr="0081592A">
        <w:trPr>
          <w:trHeight w:val="708"/>
        </w:trPr>
        <w:tc>
          <w:tcPr>
            <w:tcW w:w="9062" w:type="dxa"/>
            <w:shd w:val="clear" w:color="auto" w:fill="FBE4D5" w:themeFill="accent2" w:themeFillTint="33"/>
            <w:vAlign w:val="center"/>
          </w:tcPr>
          <w:p w14:paraId="310927E9" w14:textId="1FA18677" w:rsidR="008E33DA" w:rsidRPr="00702D90" w:rsidRDefault="005272ED" w:rsidP="00173657">
            <w:pPr>
              <w:jc w:val="center"/>
              <w:rPr>
                <w:rFonts w:ascii="Verdana" w:hAnsi="Verdana" w:cs="Tahoma"/>
                <w:b/>
                <w:bCs/>
                <w:iCs/>
                <w:lang w:val="pl-PL"/>
              </w:rPr>
            </w:pPr>
            <w:r w:rsidRPr="00702D90">
              <w:rPr>
                <w:rFonts w:ascii="Verdana" w:hAnsi="Verdana" w:cs="Tahoma"/>
                <w:b/>
                <w:bCs/>
                <w:iCs/>
                <w:lang w:val="pl-PL"/>
              </w:rPr>
              <w:lastRenderedPageBreak/>
              <w:t>295</w:t>
            </w:r>
            <w:r w:rsidR="007A71CC" w:rsidRPr="00702D90">
              <w:rPr>
                <w:rFonts w:ascii="Verdana" w:hAnsi="Verdana" w:cs="Tahoma"/>
                <w:b/>
                <w:bCs/>
                <w:iCs/>
                <w:lang w:val="pl-PL"/>
              </w:rPr>
              <w:t xml:space="preserve">. </w:t>
            </w:r>
            <w:r w:rsidR="00173657" w:rsidRPr="00702D90">
              <w:rPr>
                <w:rFonts w:ascii="Verdana" w:eastAsia="Times New Roman" w:hAnsi="Verdana" w:cs="Verdana"/>
                <w:b/>
                <w:lang w:val="sr-Latn-CS" w:eastAsia="de-CH"/>
              </w:rPr>
              <w:t>SARADNJA PORODICE I VASPITNO-OBRAZOVNE USTANOVE</w:t>
            </w:r>
          </w:p>
        </w:tc>
      </w:tr>
    </w:tbl>
    <w:p w14:paraId="145A2F3B" w14:textId="77777777" w:rsidR="00173657" w:rsidRPr="00702D90" w:rsidRDefault="00173657" w:rsidP="00173657">
      <w:pPr>
        <w:spacing w:after="0" w:line="240" w:lineRule="auto"/>
        <w:rPr>
          <w:rFonts w:ascii="Verdana" w:eastAsia="Times New Roman" w:hAnsi="Verdana" w:cs="Verdana"/>
          <w:b/>
          <w:sz w:val="20"/>
          <w:szCs w:val="20"/>
          <w:lang w:val="sr-Latn-CS" w:eastAsia="de-CH"/>
        </w:rPr>
      </w:pPr>
    </w:p>
    <w:p w14:paraId="62D2AF24" w14:textId="77777777" w:rsidR="00173657" w:rsidRPr="00702D90" w:rsidRDefault="00173657" w:rsidP="0017365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mr Ma</w:t>
      </w:r>
      <w:r w:rsidR="007A0DD0" w:rsidRPr="00702D90">
        <w:rPr>
          <w:rFonts w:ascii="Verdana" w:eastAsia="Times New Roman" w:hAnsi="Verdana" w:cs="Verdana"/>
          <w:sz w:val="20"/>
          <w:szCs w:val="20"/>
          <w:lang w:val="sr-Latn-CS" w:eastAsia="de-CH"/>
        </w:rPr>
        <w:t>rija Draganić-Vulanović, Andrijana Jovović-</w:t>
      </w:r>
      <w:r w:rsidRPr="00702D90">
        <w:rPr>
          <w:rFonts w:ascii="Verdana" w:eastAsia="Times New Roman" w:hAnsi="Verdana" w:cs="Verdana"/>
          <w:sz w:val="20"/>
          <w:szCs w:val="20"/>
          <w:lang w:val="sr-Latn-CS" w:eastAsia="de-CH"/>
        </w:rPr>
        <w:t>Bulajić</w:t>
      </w:r>
    </w:p>
    <w:p w14:paraId="4795E792" w14:textId="77777777" w:rsidR="00173657" w:rsidRPr="00702D90" w:rsidRDefault="00173657" w:rsidP="0017365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7A0DD0" w:rsidRPr="00702D90">
        <w:rPr>
          <w:rFonts w:ascii="Verdana" w:eastAsia="Times New Roman" w:hAnsi="Verdana" w:cs="Verdana"/>
          <w:sz w:val="20"/>
          <w:szCs w:val="20"/>
          <w:lang w:val="sr-Latn-CS" w:eastAsia="de-CH"/>
        </w:rPr>
        <w:t>mr Marija Draganić-</w:t>
      </w:r>
      <w:r w:rsidRPr="00702D90">
        <w:rPr>
          <w:rFonts w:ascii="Verdana" w:eastAsia="Times New Roman" w:hAnsi="Verdana" w:cs="Verdana"/>
          <w:sz w:val="20"/>
          <w:szCs w:val="20"/>
          <w:lang w:val="sr-Latn-CS" w:eastAsia="de-CH"/>
        </w:rPr>
        <w:t>Vulanović</w:t>
      </w:r>
    </w:p>
    <w:p w14:paraId="5CE1B0AB" w14:textId="77777777" w:rsidR="00173657" w:rsidRPr="00702D90" w:rsidRDefault="00173657" w:rsidP="00173657">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draganicmarija</w:t>
      </w:r>
      <w:r w:rsidRPr="00702D90">
        <w:rPr>
          <w:rFonts w:ascii="Verdana" w:eastAsia="Times New Roman" w:hAnsi="Verdana" w:cs="Verdana"/>
          <w:sz w:val="20"/>
          <w:szCs w:val="20"/>
          <w:lang w:val="es-ES" w:eastAsia="de-CH"/>
        </w:rPr>
        <w:t>@gmail.com</w:t>
      </w:r>
    </w:p>
    <w:p w14:paraId="594367C9" w14:textId="77777777" w:rsidR="00173657" w:rsidRPr="00702D90" w:rsidRDefault="00173657" w:rsidP="00173657">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068 333 656</w:t>
      </w:r>
    </w:p>
    <w:p w14:paraId="09F177CB" w14:textId="77777777" w:rsidR="00173657" w:rsidRPr="00702D90" w:rsidRDefault="00173657" w:rsidP="00173657">
      <w:pPr>
        <w:spacing w:after="0" w:line="240" w:lineRule="auto"/>
        <w:jc w:val="both"/>
        <w:rPr>
          <w:rFonts w:ascii="Verdana" w:eastAsia="Times New Roman" w:hAnsi="Verdana" w:cs="Arial"/>
          <w:sz w:val="20"/>
          <w:szCs w:val="20"/>
          <w:lang w:val="sr-Latn-CS" w:eastAsia="de-CH"/>
        </w:rPr>
      </w:pPr>
    </w:p>
    <w:p w14:paraId="0F8D5E32" w14:textId="53198D88" w:rsidR="00173657" w:rsidRPr="00702D90" w:rsidRDefault="00173657" w:rsidP="00173657">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008E7ADA"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Verdana"/>
          <w:sz w:val="20"/>
          <w:szCs w:val="20"/>
          <w:lang w:val="sr-Latn-CS" w:eastAsia="de-CH"/>
        </w:rPr>
        <w:t>Unaprijediti kompetencije vaspitača i nastavnika za uspješnu saradnju vaspitno-obrazovne ustanove sa porodicom.</w:t>
      </w:r>
    </w:p>
    <w:p w14:paraId="3D636786" w14:textId="77777777" w:rsidR="00173657" w:rsidRPr="00702D90" w:rsidRDefault="00173657" w:rsidP="00173657">
      <w:pPr>
        <w:spacing w:after="0" w:line="240" w:lineRule="auto"/>
        <w:jc w:val="both"/>
        <w:rPr>
          <w:rFonts w:ascii="Verdana" w:eastAsia="Times New Roman" w:hAnsi="Verdana" w:cs="Arial"/>
          <w:sz w:val="20"/>
          <w:szCs w:val="20"/>
          <w:lang w:val="hr-BA" w:eastAsia="de-CH"/>
        </w:rPr>
      </w:pPr>
    </w:p>
    <w:p w14:paraId="298764D6" w14:textId="77777777" w:rsidR="00173657" w:rsidRPr="00702D90" w:rsidRDefault="009624C7" w:rsidP="00BC7A28">
      <w:pPr>
        <w:spacing w:after="0" w:line="240" w:lineRule="auto"/>
        <w:jc w:val="both"/>
        <w:rPr>
          <w:rFonts w:ascii="Verdana" w:eastAsia="Times New Roman" w:hAnsi="Verdana" w:cs="Verdana"/>
          <w:sz w:val="20"/>
          <w:szCs w:val="20"/>
          <w:lang w:val="hr-BA" w:eastAsia="de-CH"/>
        </w:rPr>
      </w:pPr>
      <w:r w:rsidRPr="00702D90">
        <w:rPr>
          <w:rFonts w:ascii="Verdana" w:eastAsia="Times New Roman" w:hAnsi="Verdana" w:cs="Verdana"/>
          <w:b/>
          <w:sz w:val="20"/>
          <w:szCs w:val="20"/>
          <w:lang w:val="sr-Latn-CS" w:eastAsia="de-CH"/>
        </w:rPr>
        <w:t>Specifični ciljevi programa</w:t>
      </w:r>
      <w:r w:rsidR="00173657" w:rsidRPr="00702D90">
        <w:rPr>
          <w:rFonts w:ascii="Verdana" w:eastAsia="Times New Roman" w:hAnsi="Verdana" w:cs="Verdana"/>
          <w:b/>
          <w:sz w:val="20"/>
          <w:szCs w:val="20"/>
          <w:lang w:val="sr-Latn-CS" w:eastAsia="de-CH"/>
        </w:rPr>
        <w:t>:</w:t>
      </w:r>
      <w:r w:rsidR="00BC7A28" w:rsidRPr="00702D90">
        <w:rPr>
          <w:rFonts w:ascii="Verdana" w:eastAsia="Times New Roman" w:hAnsi="Verdana" w:cs="Verdana"/>
          <w:b/>
          <w:sz w:val="20"/>
          <w:szCs w:val="20"/>
          <w:lang w:val="sr-Latn-CS" w:eastAsia="de-CH"/>
        </w:rPr>
        <w:t xml:space="preserve"> </w:t>
      </w:r>
      <w:r w:rsidR="00173657" w:rsidRPr="00702D90">
        <w:rPr>
          <w:rFonts w:ascii="Verdana" w:eastAsia="Times New Roman" w:hAnsi="Verdana" w:cs="Verdana"/>
          <w:sz w:val="20"/>
          <w:szCs w:val="20"/>
          <w:lang w:val="hr-BA" w:eastAsia="de-CH"/>
        </w:rPr>
        <w:t>predstaviti značaj saradnje porodice i vaspitno-obrazovne ustanove za ostvarivanje ciljeva;</w:t>
      </w:r>
      <w:r w:rsidR="00BC7A28" w:rsidRPr="00702D90">
        <w:rPr>
          <w:rFonts w:ascii="Verdana" w:eastAsia="Times New Roman" w:hAnsi="Verdana" w:cs="Verdana"/>
          <w:sz w:val="20"/>
          <w:szCs w:val="20"/>
          <w:lang w:val="hr-BA" w:eastAsia="de-CH"/>
        </w:rPr>
        <w:t xml:space="preserve"> </w:t>
      </w:r>
      <w:r w:rsidR="00173657" w:rsidRPr="00702D90">
        <w:rPr>
          <w:rFonts w:ascii="Verdana" w:eastAsia="Times New Roman" w:hAnsi="Verdana" w:cs="Verdana"/>
          <w:sz w:val="20"/>
          <w:szCs w:val="20"/>
          <w:lang w:val="hr-BA" w:eastAsia="de-CH"/>
        </w:rPr>
        <w:t>upoznati polaznike sa faktorima koji određuju odnos porodice i vaspitno-obrazovne ustanove;</w:t>
      </w:r>
      <w:r w:rsidR="00BC7A28" w:rsidRPr="00702D90">
        <w:rPr>
          <w:rFonts w:ascii="Verdana" w:eastAsia="Times New Roman" w:hAnsi="Verdana" w:cs="Verdana"/>
          <w:sz w:val="20"/>
          <w:szCs w:val="20"/>
          <w:lang w:val="hr-BA" w:eastAsia="de-CH"/>
        </w:rPr>
        <w:t xml:space="preserve"> </w:t>
      </w:r>
      <w:r w:rsidR="00173657" w:rsidRPr="00702D90">
        <w:rPr>
          <w:rFonts w:ascii="Verdana" w:eastAsia="Times New Roman" w:hAnsi="Verdana" w:cs="Verdana"/>
          <w:sz w:val="20"/>
          <w:szCs w:val="20"/>
          <w:lang w:val="hr-BA" w:eastAsia="de-CH"/>
        </w:rPr>
        <w:t>podstaći polaznike na primjenu savremenih modela saradnje porodice i vaspitno-obrazovne ustanove;</w:t>
      </w:r>
      <w:r w:rsidR="00BC7A28" w:rsidRPr="00702D90">
        <w:rPr>
          <w:rFonts w:ascii="Verdana" w:eastAsia="Times New Roman" w:hAnsi="Verdana" w:cs="Verdana"/>
          <w:sz w:val="20"/>
          <w:szCs w:val="20"/>
          <w:lang w:val="hr-BA" w:eastAsia="de-CH"/>
        </w:rPr>
        <w:t xml:space="preserve"> </w:t>
      </w:r>
      <w:r w:rsidR="00173657" w:rsidRPr="00702D90">
        <w:rPr>
          <w:rFonts w:ascii="Verdana" w:eastAsia="Times New Roman" w:hAnsi="Verdana" w:cs="Verdana"/>
          <w:sz w:val="20"/>
          <w:szCs w:val="20"/>
          <w:lang w:val="hr-BA" w:eastAsia="de-CH"/>
        </w:rPr>
        <w:t>analizirati trendove, izazove i pril</w:t>
      </w:r>
      <w:r w:rsidRPr="00702D90">
        <w:rPr>
          <w:rFonts w:ascii="Verdana" w:eastAsia="Times New Roman" w:hAnsi="Verdana" w:cs="Verdana"/>
          <w:sz w:val="20"/>
          <w:szCs w:val="20"/>
          <w:lang w:val="hr-BA" w:eastAsia="de-CH"/>
        </w:rPr>
        <w:t>ike saradnje porodice i vaspi</w:t>
      </w:r>
      <w:r w:rsidR="007F3AB1" w:rsidRPr="00702D90">
        <w:rPr>
          <w:rFonts w:ascii="Verdana" w:eastAsia="Times New Roman" w:hAnsi="Verdana" w:cs="Verdana"/>
          <w:sz w:val="20"/>
          <w:szCs w:val="20"/>
          <w:lang w:val="hr-BA" w:eastAsia="de-CH"/>
        </w:rPr>
        <w:t>t</w:t>
      </w:r>
      <w:r w:rsidRPr="00702D90">
        <w:rPr>
          <w:rFonts w:ascii="Verdana" w:eastAsia="Times New Roman" w:hAnsi="Verdana" w:cs="Verdana"/>
          <w:sz w:val="20"/>
          <w:szCs w:val="20"/>
          <w:lang w:val="hr-BA" w:eastAsia="de-CH"/>
        </w:rPr>
        <w:t>no-</w:t>
      </w:r>
      <w:r w:rsidR="00173657" w:rsidRPr="00702D90">
        <w:rPr>
          <w:rFonts w:ascii="Verdana" w:eastAsia="Times New Roman" w:hAnsi="Verdana" w:cs="Verdana"/>
          <w:sz w:val="20"/>
          <w:szCs w:val="20"/>
          <w:lang w:val="hr-BA" w:eastAsia="de-CH"/>
        </w:rPr>
        <w:t>obrazovne ustanove</w:t>
      </w:r>
    </w:p>
    <w:p w14:paraId="4A342176" w14:textId="77777777" w:rsidR="00BC7A28" w:rsidRPr="00702D90" w:rsidRDefault="00BC7A28" w:rsidP="00173657">
      <w:pPr>
        <w:spacing w:after="0" w:line="240" w:lineRule="auto"/>
        <w:rPr>
          <w:rFonts w:ascii="Verdana" w:eastAsia="Times New Roman" w:hAnsi="Verdana" w:cs="Verdana"/>
          <w:b/>
          <w:sz w:val="20"/>
          <w:szCs w:val="20"/>
          <w:lang w:val="sr-Latn-CS" w:eastAsia="de-CH"/>
        </w:rPr>
      </w:pPr>
    </w:p>
    <w:p w14:paraId="4CF47CCA" w14:textId="77777777" w:rsidR="00173657" w:rsidRPr="00702D90" w:rsidRDefault="00173657" w:rsidP="00BC7A2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00BC7A28" w:rsidRPr="00702D90">
        <w:rPr>
          <w:rFonts w:ascii="Verdana" w:eastAsia="Times New Roman" w:hAnsi="Verdana" w:cs="Verdana"/>
          <w:sz w:val="20"/>
          <w:szCs w:val="20"/>
          <w:lang w:val="sr-Latn-CS" w:eastAsia="de-CH"/>
        </w:rPr>
        <w:t>v</w:t>
      </w:r>
      <w:r w:rsidR="001442DA" w:rsidRPr="00702D90">
        <w:rPr>
          <w:rFonts w:ascii="Verdana" w:eastAsia="Times New Roman" w:hAnsi="Verdana" w:cs="Verdana"/>
          <w:sz w:val="20"/>
          <w:szCs w:val="20"/>
          <w:lang w:val="sr-Latn-CS" w:eastAsia="de-CH"/>
        </w:rPr>
        <w:t>aspitači, nastavnici osnovnih i srednjih škola</w:t>
      </w:r>
      <w:r w:rsidRPr="00702D90">
        <w:rPr>
          <w:rFonts w:ascii="Verdana" w:eastAsia="Times New Roman" w:hAnsi="Verdana" w:cs="Verdana"/>
          <w:sz w:val="20"/>
          <w:szCs w:val="20"/>
          <w:lang w:val="sr-Latn-CS" w:eastAsia="de-CH"/>
        </w:rPr>
        <w:t>, pedagozi, psiholozi, pomoćnici direktora, direktori</w:t>
      </w:r>
    </w:p>
    <w:p w14:paraId="5A6431D0" w14:textId="77777777" w:rsidR="00173657" w:rsidRPr="00702D90" w:rsidRDefault="00173657" w:rsidP="00173657">
      <w:pPr>
        <w:spacing w:after="0" w:line="240" w:lineRule="auto"/>
        <w:rPr>
          <w:rFonts w:ascii="Verdana" w:eastAsia="Times New Roman" w:hAnsi="Verdana" w:cs="Verdana"/>
          <w:b/>
          <w:sz w:val="20"/>
          <w:szCs w:val="20"/>
          <w:lang w:val="sr-Latn-CS" w:eastAsia="de-CH"/>
        </w:rPr>
      </w:pPr>
    </w:p>
    <w:p w14:paraId="50D7EFFF" w14:textId="77777777" w:rsidR="00173657" w:rsidRPr="00702D90" w:rsidRDefault="00173657" w:rsidP="00BC7A28">
      <w:pPr>
        <w:spacing w:after="0" w:line="240" w:lineRule="auto"/>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Metode i tehnike rada:</w:t>
      </w:r>
      <w:r w:rsidR="00BC7A28" w:rsidRPr="00702D90">
        <w:rPr>
          <w:rFonts w:ascii="Verdana" w:eastAsia="Times New Roman" w:hAnsi="Verdana" w:cs="Verdana"/>
          <w:b/>
          <w:sz w:val="20"/>
          <w:szCs w:val="20"/>
          <w:lang w:val="sr-Latn-CS" w:eastAsia="de-CH"/>
        </w:rPr>
        <w:t xml:space="preserve"> </w:t>
      </w:r>
      <w:r w:rsidR="00BC7A28" w:rsidRPr="00702D90">
        <w:rPr>
          <w:rFonts w:ascii="Verdana" w:eastAsia="Times New Roman" w:hAnsi="Verdana" w:cs="Tahoma"/>
          <w:sz w:val="20"/>
          <w:szCs w:val="20"/>
          <w:lang w:val="es-ES" w:eastAsia="de-CH"/>
        </w:rPr>
        <w:t>m</w:t>
      </w:r>
      <w:r w:rsidRPr="00702D90">
        <w:rPr>
          <w:rFonts w:ascii="Verdana" w:eastAsia="Times New Roman" w:hAnsi="Verdana" w:cs="Tahoma"/>
          <w:sz w:val="20"/>
          <w:szCs w:val="20"/>
          <w:lang w:val="es-ES" w:eastAsia="de-CH"/>
        </w:rPr>
        <w:t>etoda</w:t>
      </w:r>
      <w:r w:rsidR="00BC7A28" w:rsidRPr="00702D90">
        <w:rPr>
          <w:rFonts w:ascii="Verdana" w:eastAsia="Times New Roman" w:hAnsi="Verdana" w:cs="Tahoma"/>
          <w:sz w:val="20"/>
          <w:szCs w:val="20"/>
          <w:lang w:val="es-ES" w:eastAsia="de-CH"/>
        </w:rPr>
        <w:t xml:space="preserve"> diskusije, m</w:t>
      </w:r>
      <w:r w:rsidRPr="00702D90">
        <w:rPr>
          <w:rFonts w:ascii="Verdana" w:eastAsia="Times New Roman" w:hAnsi="Verdana" w:cs="Tahoma"/>
          <w:sz w:val="20"/>
          <w:szCs w:val="20"/>
          <w:lang w:val="es-ES" w:eastAsia="de-CH"/>
        </w:rPr>
        <w:t>etoda</w:t>
      </w:r>
      <w:r w:rsidR="00BC7A28" w:rsidRPr="00702D90">
        <w:rPr>
          <w:rFonts w:ascii="Verdana" w:eastAsia="Times New Roman" w:hAnsi="Verdana" w:cs="Tahoma"/>
          <w:sz w:val="20"/>
          <w:szCs w:val="20"/>
          <w:lang w:val="es-ES" w:eastAsia="de-CH"/>
        </w:rPr>
        <w:t xml:space="preserve"> demonstracije, radionice, i</w:t>
      </w:r>
      <w:r w:rsidRPr="00702D90">
        <w:rPr>
          <w:rFonts w:ascii="Verdana" w:eastAsia="Times New Roman" w:hAnsi="Verdana" w:cs="Tahoma"/>
          <w:sz w:val="20"/>
          <w:szCs w:val="20"/>
          <w:lang w:val="es-ES" w:eastAsia="de-CH"/>
        </w:rPr>
        <w:t xml:space="preserve">gra </w:t>
      </w:r>
      <w:r w:rsidR="00BC7A28" w:rsidRPr="00702D90">
        <w:rPr>
          <w:rFonts w:ascii="Verdana" w:eastAsia="Times New Roman" w:hAnsi="Verdana" w:cs="Tahoma"/>
          <w:sz w:val="20"/>
          <w:szCs w:val="20"/>
          <w:lang w:val="es-ES" w:eastAsia="de-CH"/>
        </w:rPr>
        <w:t>uloga,</w:t>
      </w:r>
    </w:p>
    <w:p w14:paraId="071EF803" w14:textId="77777777" w:rsidR="00173657" w:rsidRPr="00702D90" w:rsidRDefault="00BC7A28" w:rsidP="00BC7A28">
      <w:pPr>
        <w:spacing w:after="80" w:line="240" w:lineRule="atLeast"/>
        <w:rPr>
          <w:rFonts w:ascii="Verdana" w:eastAsia="Times New Roman" w:hAnsi="Verdana" w:cs="Arial"/>
          <w:sz w:val="20"/>
          <w:szCs w:val="20"/>
          <w:lang w:val="sr-Latn-CS" w:eastAsia="de-CH"/>
        </w:rPr>
      </w:pPr>
      <w:r w:rsidRPr="00702D90">
        <w:rPr>
          <w:rFonts w:ascii="Verdana" w:eastAsia="Times New Roman" w:hAnsi="Verdana" w:cs="Tahoma"/>
          <w:i/>
          <w:sz w:val="20"/>
          <w:szCs w:val="20"/>
          <w:lang w:val="es-ES" w:eastAsia="de-CH"/>
        </w:rPr>
        <w:t>brainstorming</w:t>
      </w:r>
      <w:r w:rsidRPr="00702D90">
        <w:rPr>
          <w:rFonts w:ascii="Verdana" w:eastAsia="Times New Roman" w:hAnsi="Verdana" w:cs="Tahoma"/>
          <w:sz w:val="20"/>
          <w:szCs w:val="20"/>
          <w:lang w:val="es-ES" w:eastAsia="de-CH"/>
        </w:rPr>
        <w:t>, grupni rad, rad u paru, individalni rad</w:t>
      </w:r>
    </w:p>
    <w:p w14:paraId="4A1D2D8E" w14:textId="77777777" w:rsidR="00173657" w:rsidRPr="00702D90" w:rsidRDefault="00173657" w:rsidP="00173657">
      <w:pPr>
        <w:spacing w:after="0" w:line="240" w:lineRule="auto"/>
        <w:jc w:val="both"/>
        <w:rPr>
          <w:rFonts w:ascii="Verdana" w:eastAsia="Times New Roman" w:hAnsi="Verdana" w:cs="Verdana"/>
          <w:b/>
          <w:sz w:val="20"/>
          <w:szCs w:val="20"/>
          <w:lang w:val="sr-Latn-CS" w:eastAsia="de-CH"/>
        </w:rPr>
      </w:pPr>
    </w:p>
    <w:p w14:paraId="58BAD48A" w14:textId="77777777" w:rsidR="00173657" w:rsidRPr="00702D90" w:rsidRDefault="00173657" w:rsidP="00173657">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2789E68" w14:textId="77777777" w:rsidR="00173657" w:rsidRPr="00702D90" w:rsidRDefault="00173657" w:rsidP="00BC7A28">
      <w:pPr>
        <w:spacing w:after="0" w:line="240" w:lineRule="auto"/>
        <w:jc w:val="both"/>
        <w:rPr>
          <w:rFonts w:ascii="Verdana" w:eastAsia="Times New Roman" w:hAnsi="Verdana" w:cs="Verdana"/>
          <w:sz w:val="20"/>
          <w:szCs w:val="20"/>
          <w:lang w:val="sr-Latn-CS" w:eastAsia="de-CH"/>
        </w:rPr>
      </w:pPr>
    </w:p>
    <w:p w14:paraId="3861C151" w14:textId="77777777" w:rsidR="00173657" w:rsidRPr="00702D90" w:rsidRDefault="00173657" w:rsidP="008A4C33">
      <w:pPr>
        <w:pStyle w:val="ListParagraph"/>
        <w:numPr>
          <w:ilvl w:val="0"/>
          <w:numId w:val="215"/>
        </w:numPr>
        <w:spacing w:after="8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Dobra komunikacija i značaj</w:t>
      </w:r>
      <w:r w:rsidR="009624C7" w:rsidRPr="00702D90">
        <w:rPr>
          <w:rFonts w:ascii="Verdana" w:eastAsia="Times New Roman" w:hAnsi="Verdana" w:cs="Verdana"/>
          <w:sz w:val="20"/>
          <w:szCs w:val="20"/>
          <w:lang w:val="sr-Latn-CS" w:eastAsia="de-CH"/>
        </w:rPr>
        <w:t xml:space="preserve"> saradnje porodice i vaspitno-</w:t>
      </w:r>
      <w:r w:rsidRPr="00702D90">
        <w:rPr>
          <w:rFonts w:ascii="Verdana" w:eastAsia="Times New Roman" w:hAnsi="Verdana" w:cs="Verdana"/>
          <w:sz w:val="20"/>
          <w:szCs w:val="20"/>
          <w:lang w:val="sr-Latn-CS" w:eastAsia="de-CH"/>
        </w:rPr>
        <w:t>obrazovne ustanove</w:t>
      </w:r>
    </w:p>
    <w:p w14:paraId="1942097C" w14:textId="77908B72" w:rsidR="00BC7A28" w:rsidRPr="00702D90" w:rsidRDefault="00173657" w:rsidP="008A4C33">
      <w:pPr>
        <w:pStyle w:val="ListParagraph"/>
        <w:numPr>
          <w:ilvl w:val="0"/>
          <w:numId w:val="215"/>
        </w:numPr>
        <w:spacing w:after="8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Povezanost svih aktera i njihovo međusobno osnaživanje u cilju kvaliteta razvoja</w:t>
      </w:r>
      <w:r w:rsidR="00BC7A28" w:rsidRPr="00702D90">
        <w:rPr>
          <w:rFonts w:ascii="Verdana" w:eastAsia="Times New Roman" w:hAnsi="Verdana" w:cs="Verdana"/>
          <w:sz w:val="20"/>
          <w:szCs w:val="20"/>
          <w:lang w:val="sr-Latn-CS" w:eastAsia="de-CH"/>
        </w:rPr>
        <w:t xml:space="preserve"> djete</w:t>
      </w:r>
      <w:r w:rsidR="009624C7" w:rsidRPr="00702D90">
        <w:rPr>
          <w:rFonts w:ascii="Verdana" w:eastAsia="Times New Roman" w:hAnsi="Verdana" w:cs="Verdana"/>
          <w:sz w:val="20"/>
          <w:szCs w:val="20"/>
          <w:lang w:val="sr-Latn-CS" w:eastAsia="de-CH"/>
        </w:rPr>
        <w:t>t</w:t>
      </w:r>
      <w:r w:rsidR="00BC7A28" w:rsidRPr="00702D90">
        <w:rPr>
          <w:rFonts w:ascii="Verdana" w:eastAsia="Times New Roman" w:hAnsi="Verdana" w:cs="Verdana"/>
          <w:sz w:val="20"/>
          <w:szCs w:val="20"/>
          <w:lang w:val="sr-Latn-CS" w:eastAsia="de-CH"/>
        </w:rPr>
        <w:t>a</w:t>
      </w:r>
    </w:p>
    <w:p w14:paraId="15729159" w14:textId="77777777" w:rsidR="00173657" w:rsidRPr="00702D90" w:rsidRDefault="00173657" w:rsidP="008A4C33">
      <w:pPr>
        <w:pStyle w:val="ListParagraph"/>
        <w:numPr>
          <w:ilvl w:val="0"/>
          <w:numId w:val="215"/>
        </w:numPr>
        <w:spacing w:after="8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Savremeni oblici saradnje porodice i vaspitno-obrazovne ustanove</w:t>
      </w:r>
    </w:p>
    <w:p w14:paraId="673EB8C1" w14:textId="77777777" w:rsidR="00173657" w:rsidRPr="00702D90" w:rsidRDefault="00173657" w:rsidP="008A4C33">
      <w:pPr>
        <w:pStyle w:val="ListParagraph"/>
        <w:numPr>
          <w:ilvl w:val="0"/>
          <w:numId w:val="215"/>
        </w:numPr>
        <w:spacing w:after="80" w:line="276"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Područja i strategija uspješne saradnje porodice i vaspitno-obrazovne ustanove</w:t>
      </w:r>
    </w:p>
    <w:p w14:paraId="55A0A98F" w14:textId="014683F9" w:rsidR="00173657" w:rsidRPr="00702D90" w:rsidRDefault="00173657" w:rsidP="00173657">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BC7A28"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BC7A28" w:rsidRPr="00702D90">
        <w:rPr>
          <w:rFonts w:ascii="Verdana" w:eastAsia="Times New Roman" w:hAnsi="Verdana" w:cs="Verdana"/>
          <w:b/>
          <w:sz w:val="20"/>
          <w:szCs w:val="20"/>
          <w:lang w:val="sr-Latn-CS" w:eastAsia="de-CH"/>
        </w:rPr>
        <w:t xml:space="preserve"> </w:t>
      </w:r>
      <w:r w:rsidR="00BC7A28"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 po pot</w:t>
      </w:r>
      <w:r w:rsidR="009624C7" w:rsidRPr="00702D90">
        <w:rPr>
          <w:rFonts w:ascii="Verdana" w:eastAsia="Times New Roman" w:hAnsi="Verdana" w:cs="Verdana"/>
          <w:sz w:val="20"/>
          <w:szCs w:val="20"/>
          <w:lang w:val="sr-Latn-CS" w:eastAsia="de-CH"/>
        </w:rPr>
        <w:t>r</w:t>
      </w:r>
      <w:r w:rsidRPr="00702D90">
        <w:rPr>
          <w:rFonts w:ascii="Verdana" w:eastAsia="Times New Roman" w:hAnsi="Verdana" w:cs="Verdana"/>
          <w:sz w:val="20"/>
          <w:szCs w:val="20"/>
          <w:lang w:val="sr-Latn-CS" w:eastAsia="de-CH"/>
        </w:rPr>
        <w:t>ebi i online</w:t>
      </w:r>
    </w:p>
    <w:p w14:paraId="0F95AAFE" w14:textId="77777777" w:rsidR="00BC7A28" w:rsidRPr="00702D90" w:rsidRDefault="00BC7A28" w:rsidP="00173657">
      <w:pPr>
        <w:spacing w:after="0" w:line="240" w:lineRule="auto"/>
        <w:jc w:val="both"/>
        <w:rPr>
          <w:rFonts w:ascii="Verdana" w:eastAsia="Times New Roman" w:hAnsi="Verdana" w:cs="Verdana"/>
          <w:b/>
          <w:sz w:val="20"/>
          <w:szCs w:val="20"/>
          <w:lang w:val="sr-Latn-CS" w:eastAsia="de-CH"/>
        </w:rPr>
      </w:pPr>
    </w:p>
    <w:p w14:paraId="7BCD9628" w14:textId="77777777" w:rsidR="00173657" w:rsidRPr="00702D90" w:rsidRDefault="00173657" w:rsidP="00BC7A2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Trajanje programa (broj d</w:t>
      </w:r>
      <w:r w:rsidR="009624C7" w:rsidRPr="00702D90">
        <w:rPr>
          <w:rFonts w:ascii="Verdana" w:eastAsia="Times New Roman" w:hAnsi="Verdana" w:cs="Verdana"/>
          <w:b/>
          <w:sz w:val="20"/>
          <w:szCs w:val="20"/>
          <w:lang w:val="sr-Latn-CS" w:eastAsia="de-CH"/>
        </w:rPr>
        <w:t xml:space="preserve">ana i broj sati): </w:t>
      </w:r>
      <w:r w:rsidR="009624C7" w:rsidRPr="00702D90">
        <w:rPr>
          <w:rFonts w:ascii="Verdana" w:eastAsia="Times New Roman" w:hAnsi="Verdana" w:cs="Verdana"/>
          <w:sz w:val="20"/>
          <w:szCs w:val="20"/>
          <w:lang w:val="sr-Latn-CS" w:eastAsia="de-CH"/>
        </w:rPr>
        <w:t>1</w:t>
      </w:r>
      <w:r w:rsidR="009624C7" w:rsidRPr="00702D90">
        <w:rPr>
          <w:rFonts w:ascii="Verdana" w:eastAsia="Times New Roman" w:hAnsi="Verdana" w:cs="Verdana"/>
          <w:b/>
          <w:sz w:val="20"/>
          <w:szCs w:val="20"/>
          <w:lang w:val="sr-Latn-CS" w:eastAsia="de-CH"/>
        </w:rPr>
        <w:t xml:space="preserve"> </w:t>
      </w:r>
      <w:r w:rsidR="00BC7A28" w:rsidRPr="00702D90">
        <w:rPr>
          <w:rFonts w:ascii="Verdana" w:eastAsia="Times New Roman" w:hAnsi="Verdana" w:cs="Verdana"/>
          <w:sz w:val="20"/>
          <w:szCs w:val="20"/>
          <w:lang w:val="sr-Latn-CS" w:eastAsia="de-CH"/>
        </w:rPr>
        <w:t>dan, 8</w:t>
      </w:r>
      <w:r w:rsidRPr="00702D90">
        <w:rPr>
          <w:rFonts w:ascii="Verdana" w:eastAsia="Times New Roman" w:hAnsi="Verdana" w:cs="Verdana"/>
          <w:sz w:val="20"/>
          <w:szCs w:val="20"/>
          <w:lang w:val="sr-Latn-CS" w:eastAsia="de-CH"/>
        </w:rPr>
        <w:t xml:space="preserve"> sati</w:t>
      </w:r>
      <w:r w:rsidRPr="00702D90">
        <w:rPr>
          <w:rFonts w:ascii="Verdana" w:eastAsia="Times New Roman" w:hAnsi="Verdana" w:cs="Verdana"/>
          <w:b/>
          <w:sz w:val="20"/>
          <w:szCs w:val="20"/>
          <w:lang w:val="sr-Latn-CS" w:eastAsia="de-CH"/>
        </w:rPr>
        <w:t xml:space="preserve"> </w:t>
      </w:r>
    </w:p>
    <w:p w14:paraId="19066C1A" w14:textId="77777777" w:rsidR="00BC7A28" w:rsidRPr="00702D90" w:rsidRDefault="00BC7A28" w:rsidP="00173657">
      <w:pPr>
        <w:spacing w:after="0" w:line="240" w:lineRule="auto"/>
        <w:rPr>
          <w:rFonts w:ascii="Verdana" w:eastAsia="Times New Roman" w:hAnsi="Verdana" w:cs="Verdana"/>
          <w:b/>
          <w:sz w:val="20"/>
          <w:szCs w:val="20"/>
          <w:lang w:val="sr-Latn-CS" w:eastAsia="de-CH"/>
        </w:rPr>
      </w:pPr>
    </w:p>
    <w:p w14:paraId="266DE6C2" w14:textId="71A61280" w:rsidR="00173657" w:rsidRPr="00702D90" w:rsidRDefault="00173657" w:rsidP="00173657">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w:t>
      </w:r>
      <w:r w:rsidR="00BC7A28"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BC7A28"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613A54A0" w14:textId="77777777" w:rsidR="00173657" w:rsidRPr="00702D90" w:rsidRDefault="00173657" w:rsidP="00173657">
      <w:pPr>
        <w:spacing w:after="0" w:line="240" w:lineRule="auto"/>
        <w:rPr>
          <w:rFonts w:ascii="Verdana" w:eastAsia="Times New Roman" w:hAnsi="Verdana" w:cs="Arial"/>
          <w:sz w:val="20"/>
          <w:szCs w:val="20"/>
          <w:lang w:val="sr-Latn-CS" w:eastAsia="de-CH"/>
        </w:rPr>
      </w:pPr>
    </w:p>
    <w:p w14:paraId="15CD6827" w14:textId="77777777" w:rsidR="00173657" w:rsidRPr="00702D90" w:rsidRDefault="009624C7" w:rsidP="00173657">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173657" w:rsidRPr="00702D90">
        <w:rPr>
          <w:rFonts w:ascii="Verdana" w:eastAsia="Times New Roman" w:hAnsi="Verdana" w:cs="Arial"/>
          <w:b/>
          <w:bCs/>
          <w:sz w:val="20"/>
          <w:szCs w:val="20"/>
          <w:lang w:val="sr-Latn-CS" w:eastAsia="de-CH"/>
        </w:rPr>
        <w:t xml:space="preserve">i šta ona uključuje: </w:t>
      </w:r>
      <w:r w:rsidR="007A0DD0" w:rsidRPr="00702D90">
        <w:rPr>
          <w:rFonts w:ascii="Verdana" w:eastAsia="Times New Roman" w:hAnsi="Verdana" w:cs="Arial"/>
          <w:bCs/>
          <w:sz w:val="20"/>
          <w:szCs w:val="20"/>
          <w:lang w:val="sr-Latn-CS" w:eastAsia="de-CH"/>
        </w:rPr>
        <w:t>Cijena po učesniku</w:t>
      </w:r>
      <w:r w:rsidR="00BC7A28" w:rsidRPr="00702D90">
        <w:rPr>
          <w:rFonts w:ascii="Verdana" w:eastAsia="Times New Roman" w:hAnsi="Verdana" w:cs="Arial"/>
          <w:bCs/>
          <w:sz w:val="20"/>
          <w:szCs w:val="20"/>
          <w:lang w:val="sr-Latn-CS" w:eastAsia="de-CH"/>
        </w:rPr>
        <w:t xml:space="preserve"> je </w:t>
      </w:r>
      <w:r w:rsidR="00173657" w:rsidRPr="00702D90">
        <w:rPr>
          <w:rFonts w:ascii="Verdana" w:eastAsia="Times New Roman" w:hAnsi="Verdana" w:cs="Arial"/>
          <w:bCs/>
          <w:sz w:val="20"/>
          <w:szCs w:val="20"/>
          <w:lang w:val="sr-Latn-CS" w:eastAsia="de-CH"/>
        </w:rPr>
        <w:t>15</w:t>
      </w:r>
      <w:r w:rsidR="00BC7A28" w:rsidRPr="00702D90">
        <w:rPr>
          <w:rFonts w:ascii="Verdana" w:eastAsia="Times New Roman" w:hAnsi="Verdana" w:cs="Arial"/>
          <w:bCs/>
          <w:sz w:val="20"/>
          <w:szCs w:val="20"/>
          <w:lang w:val="sr-Latn-CS" w:eastAsia="de-CH"/>
        </w:rPr>
        <w:t xml:space="preserve"> eura i uključuje</w:t>
      </w:r>
      <w:r w:rsidR="00173657" w:rsidRPr="00702D90">
        <w:rPr>
          <w:rFonts w:ascii="Verdana" w:eastAsia="Times New Roman" w:hAnsi="Verdana" w:cs="Arial"/>
          <w:bCs/>
          <w:sz w:val="20"/>
          <w:szCs w:val="20"/>
          <w:lang w:val="sr-Latn-CS" w:eastAsia="de-CH"/>
        </w:rPr>
        <w:t xml:space="preserve"> honorar</w:t>
      </w:r>
      <w:r w:rsidR="00BC7A28" w:rsidRPr="00702D90">
        <w:rPr>
          <w:rFonts w:ascii="Verdana" w:eastAsia="Times New Roman" w:hAnsi="Verdana" w:cs="Arial"/>
          <w:bCs/>
          <w:sz w:val="20"/>
          <w:szCs w:val="20"/>
          <w:lang w:val="sr-Latn-CS" w:eastAsia="de-CH"/>
        </w:rPr>
        <w:t>e</w:t>
      </w:r>
      <w:r w:rsidR="00173657" w:rsidRPr="00702D90">
        <w:rPr>
          <w:rFonts w:ascii="Verdana" w:eastAsia="Times New Roman" w:hAnsi="Verdana" w:cs="Arial"/>
          <w:bCs/>
          <w:sz w:val="20"/>
          <w:szCs w:val="20"/>
          <w:lang w:val="sr-Latn-CS" w:eastAsia="de-CH"/>
        </w:rPr>
        <w:t xml:space="preserve"> za voditelje seminara, osvježenje, ručak i cijena</w:t>
      </w:r>
      <w:r w:rsidRPr="00702D90">
        <w:rPr>
          <w:rFonts w:ascii="Verdana" w:eastAsia="Times New Roman" w:hAnsi="Verdana" w:cs="Arial"/>
          <w:bCs/>
          <w:sz w:val="20"/>
          <w:szCs w:val="20"/>
          <w:lang w:val="sr-Latn-CS" w:eastAsia="de-CH"/>
        </w:rPr>
        <w:t xml:space="preserve"> </w:t>
      </w:r>
      <w:r w:rsidR="00BC7A28" w:rsidRPr="00702D90">
        <w:rPr>
          <w:rFonts w:ascii="Verdana" w:eastAsia="Times New Roman" w:hAnsi="Verdana" w:cs="Arial"/>
          <w:bCs/>
          <w:sz w:val="20"/>
          <w:szCs w:val="20"/>
          <w:lang w:val="sr-Latn-CS" w:eastAsia="de-CH"/>
        </w:rPr>
        <w:t>potrošnog materijala.</w:t>
      </w:r>
    </w:p>
    <w:p w14:paraId="1B1AC959"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7A71CC" w:rsidRPr="00702D90" w14:paraId="1AA33DC1" w14:textId="77777777" w:rsidTr="00083B9F">
        <w:trPr>
          <w:trHeight w:val="694"/>
        </w:trPr>
        <w:tc>
          <w:tcPr>
            <w:tcW w:w="9062" w:type="dxa"/>
            <w:shd w:val="clear" w:color="auto" w:fill="FBE4D5" w:themeFill="accent2" w:themeFillTint="33"/>
            <w:vAlign w:val="center"/>
          </w:tcPr>
          <w:p w14:paraId="3BA4EA7E" w14:textId="12B03CDA" w:rsidR="00083B9F" w:rsidRPr="00702D90" w:rsidRDefault="005272ED" w:rsidP="005272ED">
            <w:pPr>
              <w:jc w:val="center"/>
              <w:rPr>
                <w:rFonts w:ascii="Verdana" w:eastAsia="Times New Roman" w:hAnsi="Verdana" w:cs="Verdana"/>
                <w:b/>
                <w:lang w:val="sr-Latn-CS" w:eastAsia="de-CH"/>
              </w:rPr>
            </w:pPr>
            <w:r w:rsidRPr="00702D90">
              <w:rPr>
                <w:rFonts w:ascii="Verdana" w:hAnsi="Verdana" w:cs="Tahoma"/>
                <w:b/>
                <w:bCs/>
                <w:iCs/>
                <w:lang w:val="pl-PL"/>
              </w:rPr>
              <w:lastRenderedPageBreak/>
              <w:t>296</w:t>
            </w:r>
            <w:r w:rsidR="00707082" w:rsidRPr="00702D90">
              <w:rPr>
                <w:rFonts w:ascii="Verdana" w:hAnsi="Verdana" w:cs="Tahoma"/>
                <w:b/>
                <w:bCs/>
                <w:iCs/>
                <w:lang w:val="pl-PL"/>
              </w:rPr>
              <w:t>.</w:t>
            </w:r>
            <w:r w:rsidR="007A71CC" w:rsidRPr="00702D90">
              <w:rPr>
                <w:rFonts w:ascii="Verdana" w:hAnsi="Verdana" w:cs="Tahoma"/>
                <w:b/>
                <w:bCs/>
                <w:iCs/>
                <w:lang w:val="pl-PL"/>
              </w:rPr>
              <w:t xml:space="preserve"> </w:t>
            </w:r>
            <w:r w:rsidR="0031199E" w:rsidRPr="00702D90">
              <w:rPr>
                <w:rFonts w:ascii="Verdana" w:eastAsia="Times New Roman" w:hAnsi="Verdana" w:cs="Verdana"/>
                <w:b/>
                <w:lang w:val="sr-Latn-CS" w:eastAsia="de-CH"/>
              </w:rPr>
              <w:t>SAVLADAVANJE MEKIH V</w:t>
            </w:r>
            <w:r w:rsidR="00E0620D" w:rsidRPr="00702D90">
              <w:rPr>
                <w:rFonts w:ascii="Verdana" w:eastAsia="Times New Roman" w:hAnsi="Verdana" w:cs="Verdana"/>
                <w:b/>
                <w:lang w:val="sr-Latn-CS" w:eastAsia="de-CH"/>
              </w:rPr>
              <w:t>J</w:t>
            </w:r>
            <w:r w:rsidR="0031199E" w:rsidRPr="00702D90">
              <w:rPr>
                <w:rFonts w:ascii="Verdana" w:eastAsia="Times New Roman" w:hAnsi="Verdana" w:cs="Verdana"/>
                <w:b/>
                <w:lang w:val="sr-Latn-CS" w:eastAsia="de-CH"/>
              </w:rPr>
              <w:t xml:space="preserve">EŠTINA U RELACIJI </w:t>
            </w:r>
          </w:p>
          <w:p w14:paraId="2F34E0DD" w14:textId="6F521963" w:rsidR="007A71CC" w:rsidRPr="00702D90" w:rsidRDefault="0031199E" w:rsidP="005272ED">
            <w:pPr>
              <w:jc w:val="center"/>
              <w:rPr>
                <w:rFonts w:ascii="Verdana" w:hAnsi="Verdana" w:cs="Tahoma"/>
                <w:b/>
                <w:bCs/>
                <w:iCs/>
                <w:lang w:val="pl-PL"/>
              </w:rPr>
            </w:pPr>
            <w:r w:rsidRPr="00702D90">
              <w:rPr>
                <w:rFonts w:ascii="Verdana" w:eastAsia="Times New Roman" w:hAnsi="Verdana" w:cs="Verdana"/>
                <w:b/>
                <w:lang w:val="sr-Latn-CS" w:eastAsia="de-CH"/>
              </w:rPr>
              <w:t>NASTAVNIK-UČENIK-RODITELJ UNUTAR USTANOVE</w:t>
            </w:r>
          </w:p>
        </w:tc>
      </w:tr>
    </w:tbl>
    <w:p w14:paraId="1732C47D" w14:textId="77777777" w:rsidR="0031199E" w:rsidRPr="00702D90" w:rsidRDefault="0031199E" w:rsidP="0031199E">
      <w:pPr>
        <w:spacing w:before="240" w:after="0" w:line="240" w:lineRule="auto"/>
        <w:jc w:val="both"/>
        <w:rPr>
          <w:rFonts w:ascii="Verdana" w:eastAsia="Verdana" w:hAnsi="Verdana" w:cs="Verdana"/>
          <w:sz w:val="20"/>
          <w:szCs w:val="20"/>
          <w:lang w:val="sr-Latn-CS"/>
        </w:rPr>
      </w:pPr>
      <w:r w:rsidRPr="00702D90">
        <w:rPr>
          <w:rFonts w:ascii="Verdana" w:eastAsia="Verdana" w:hAnsi="Verdana" w:cs="Verdana"/>
          <w:b/>
          <w:sz w:val="20"/>
          <w:szCs w:val="20"/>
          <w:lang w:val="es-ES"/>
        </w:rPr>
        <w:t>Autorke</w:t>
      </w:r>
      <w:r w:rsidRPr="00702D90">
        <w:rPr>
          <w:rFonts w:ascii="Verdana" w:eastAsia="Verdana" w:hAnsi="Verdana" w:cs="Verdana"/>
          <w:b/>
          <w:sz w:val="20"/>
          <w:szCs w:val="20"/>
          <w:lang w:val="sr-Latn-CS"/>
        </w:rPr>
        <w:t xml:space="preserve">: </w:t>
      </w:r>
      <w:r w:rsidRPr="00702D90">
        <w:rPr>
          <w:rFonts w:ascii="Verdana" w:eastAsia="Verdana" w:hAnsi="Verdana" w:cs="Verdana"/>
          <w:sz w:val="20"/>
          <w:szCs w:val="20"/>
          <w:lang w:val="es-ES"/>
        </w:rPr>
        <w:t>Jasmina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s-ES"/>
        </w:rPr>
        <w:t>Mom</w:t>
      </w:r>
      <w:r w:rsidRPr="00702D90">
        <w:rPr>
          <w:rFonts w:ascii="Verdana" w:eastAsia="Verdana" w:hAnsi="Verdana" w:cs="Verdana"/>
          <w:sz w:val="20"/>
          <w:szCs w:val="20"/>
          <w:lang w:val="sr-Latn-CS"/>
        </w:rPr>
        <w:t>č</w:t>
      </w:r>
      <w:r w:rsidRPr="00702D90">
        <w:rPr>
          <w:rFonts w:ascii="Verdana" w:eastAsia="Verdana" w:hAnsi="Verdana" w:cs="Verdana"/>
          <w:sz w:val="20"/>
          <w:szCs w:val="20"/>
          <w:lang w:val="es-ES"/>
        </w:rPr>
        <w:t>ilovi</w:t>
      </w:r>
      <w:r w:rsidRPr="00702D90">
        <w:rPr>
          <w:rFonts w:ascii="Verdana" w:eastAsia="Verdana" w:hAnsi="Verdana" w:cs="Verdana"/>
          <w:sz w:val="20"/>
          <w:szCs w:val="20"/>
          <w:lang w:val="sr-Latn-CS"/>
        </w:rPr>
        <w:t xml:space="preserve">ć, </w:t>
      </w:r>
      <w:r w:rsidRPr="00702D90">
        <w:rPr>
          <w:rFonts w:ascii="Verdana" w:eastAsia="Verdana" w:hAnsi="Verdana" w:cs="Verdana"/>
          <w:sz w:val="20"/>
          <w:szCs w:val="20"/>
          <w:lang w:val="es-ES"/>
        </w:rPr>
        <w:t>Milena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s-ES"/>
        </w:rPr>
        <w:t>Andrijevi</w:t>
      </w:r>
      <w:r w:rsidRPr="00702D90">
        <w:rPr>
          <w:rFonts w:ascii="Verdana" w:eastAsia="Verdana" w:hAnsi="Verdana" w:cs="Verdana"/>
          <w:sz w:val="20"/>
          <w:szCs w:val="20"/>
          <w:lang w:val="sr-Latn-CS"/>
        </w:rPr>
        <w:t>ć</w:t>
      </w:r>
    </w:p>
    <w:p w14:paraId="11A8ACDB" w14:textId="77777777" w:rsidR="0031199E" w:rsidRPr="00702D90" w:rsidRDefault="0031199E" w:rsidP="0031199E">
      <w:pPr>
        <w:spacing w:after="0" w:line="240" w:lineRule="auto"/>
        <w:jc w:val="both"/>
        <w:rPr>
          <w:rFonts w:ascii="Verdana" w:eastAsia="Verdana" w:hAnsi="Verdana" w:cs="Verdana"/>
          <w:sz w:val="20"/>
          <w:szCs w:val="20"/>
          <w:lang w:val="sr-Latn-CS"/>
        </w:rPr>
      </w:pPr>
      <w:r w:rsidRPr="00702D90">
        <w:rPr>
          <w:rFonts w:ascii="Verdana" w:eastAsia="Verdana" w:hAnsi="Verdana" w:cs="Verdana"/>
          <w:b/>
          <w:sz w:val="20"/>
          <w:szCs w:val="20"/>
          <w:lang w:val="es-ES"/>
        </w:rPr>
        <w:t>Kontakt</w:t>
      </w:r>
      <w:r w:rsidRPr="00702D90">
        <w:rPr>
          <w:rFonts w:ascii="Verdana" w:eastAsia="Verdana" w:hAnsi="Verdana" w:cs="Verdana"/>
          <w:b/>
          <w:sz w:val="20"/>
          <w:szCs w:val="20"/>
          <w:lang w:val="sr-Latn-CS"/>
        </w:rPr>
        <w:t xml:space="preserve"> </w:t>
      </w:r>
      <w:r w:rsidRPr="00702D90">
        <w:rPr>
          <w:rFonts w:ascii="Verdana" w:eastAsia="Verdana" w:hAnsi="Verdana" w:cs="Verdana"/>
          <w:b/>
          <w:sz w:val="20"/>
          <w:szCs w:val="20"/>
          <w:lang w:val="es-ES"/>
        </w:rPr>
        <w:t>osoba</w:t>
      </w:r>
      <w:r w:rsidRPr="00702D90">
        <w:rPr>
          <w:rFonts w:ascii="Verdana" w:eastAsia="Verdana" w:hAnsi="Verdana" w:cs="Verdana"/>
          <w:b/>
          <w:sz w:val="20"/>
          <w:szCs w:val="20"/>
          <w:lang w:val="sr-Latn-CS"/>
        </w:rPr>
        <w:t xml:space="preserve">: </w:t>
      </w:r>
      <w:r w:rsidRPr="00702D90">
        <w:rPr>
          <w:rFonts w:ascii="Verdana" w:eastAsia="Verdana" w:hAnsi="Verdana" w:cs="Verdana"/>
          <w:sz w:val="20"/>
          <w:szCs w:val="20"/>
          <w:lang w:val="es-ES"/>
        </w:rPr>
        <w:t>dr</w:t>
      </w:r>
      <w:r w:rsidRPr="00702D90">
        <w:rPr>
          <w:rFonts w:ascii="Verdana" w:eastAsia="Verdana" w:hAnsi="Verdana" w:cs="Verdana"/>
          <w:b/>
          <w:sz w:val="20"/>
          <w:szCs w:val="20"/>
          <w:lang w:val="sr-Latn-CS"/>
        </w:rPr>
        <w:t xml:space="preserve"> </w:t>
      </w:r>
      <w:r w:rsidRPr="00702D90">
        <w:rPr>
          <w:rFonts w:ascii="Verdana" w:eastAsia="Verdana" w:hAnsi="Verdana" w:cs="Verdana"/>
          <w:sz w:val="20"/>
          <w:szCs w:val="20"/>
          <w:lang w:val="es-ES"/>
        </w:rPr>
        <w:t>Jelena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s-ES"/>
        </w:rPr>
        <w:t>Perunovi</w:t>
      </w:r>
      <w:r w:rsidRPr="00702D90">
        <w:rPr>
          <w:rFonts w:ascii="Verdana" w:eastAsia="Verdana" w:hAnsi="Verdana" w:cs="Verdana"/>
          <w:sz w:val="20"/>
          <w:szCs w:val="20"/>
          <w:lang w:val="sr-Latn-CS"/>
        </w:rPr>
        <w:t xml:space="preserve">ć </w:t>
      </w:r>
      <w:r w:rsidRPr="00702D90">
        <w:rPr>
          <w:rFonts w:ascii="Verdana" w:eastAsia="Verdana" w:hAnsi="Verdana" w:cs="Verdana"/>
          <w:sz w:val="20"/>
          <w:szCs w:val="20"/>
          <w:lang w:val="es-ES"/>
        </w:rPr>
        <w:t>Samard</w:t>
      </w:r>
      <w:r w:rsidRPr="00702D90">
        <w:rPr>
          <w:rFonts w:ascii="Verdana" w:eastAsia="Verdana" w:hAnsi="Verdana" w:cs="Verdana"/>
          <w:sz w:val="20"/>
          <w:szCs w:val="20"/>
          <w:lang w:val="sr-Latn-CS"/>
        </w:rPr>
        <w:t>ž</w:t>
      </w:r>
      <w:r w:rsidRPr="00702D90">
        <w:rPr>
          <w:rFonts w:ascii="Verdana" w:eastAsia="Verdana" w:hAnsi="Verdana" w:cs="Verdana"/>
          <w:sz w:val="20"/>
          <w:szCs w:val="20"/>
          <w:lang w:val="es-ES"/>
        </w:rPr>
        <w:t>i</w:t>
      </w:r>
      <w:r w:rsidRPr="00702D90">
        <w:rPr>
          <w:rFonts w:ascii="Verdana" w:eastAsia="Verdana" w:hAnsi="Verdana" w:cs="Verdana"/>
          <w:sz w:val="20"/>
          <w:szCs w:val="20"/>
          <w:lang w:val="sr-Latn-CS"/>
        </w:rPr>
        <w:t>ć</w:t>
      </w:r>
    </w:p>
    <w:p w14:paraId="0EFBFEF1" w14:textId="77777777" w:rsidR="0031199E" w:rsidRPr="00702D90" w:rsidRDefault="0031199E" w:rsidP="0031199E">
      <w:pPr>
        <w:spacing w:after="0" w:line="240" w:lineRule="auto"/>
        <w:jc w:val="both"/>
        <w:rPr>
          <w:rFonts w:ascii="Verdana" w:eastAsia="Verdana" w:hAnsi="Verdana" w:cs="Verdana"/>
          <w:sz w:val="20"/>
          <w:szCs w:val="20"/>
          <w:lang w:val="sr-Latn-CS"/>
        </w:rPr>
      </w:pPr>
      <w:r w:rsidRPr="00702D90">
        <w:rPr>
          <w:rFonts w:ascii="Verdana" w:eastAsia="Verdana" w:hAnsi="Verdana" w:cs="Verdana"/>
          <w:b/>
          <w:sz w:val="20"/>
          <w:szCs w:val="20"/>
          <w:lang w:val="es-ES"/>
        </w:rPr>
        <w:t>E</w:t>
      </w:r>
      <w:r w:rsidRPr="00702D90">
        <w:rPr>
          <w:rFonts w:ascii="Verdana" w:eastAsia="Verdana" w:hAnsi="Verdana" w:cs="Verdana"/>
          <w:b/>
          <w:sz w:val="20"/>
          <w:szCs w:val="20"/>
          <w:lang w:val="sr-Latn-CS"/>
        </w:rPr>
        <w:t>-</w:t>
      </w:r>
      <w:r w:rsidRPr="00702D90">
        <w:rPr>
          <w:rFonts w:ascii="Verdana" w:eastAsia="Verdana" w:hAnsi="Verdana" w:cs="Verdana"/>
          <w:b/>
          <w:sz w:val="20"/>
          <w:szCs w:val="20"/>
          <w:lang w:val="es-ES"/>
        </w:rPr>
        <w:t>mail</w:t>
      </w:r>
      <w:r w:rsidRPr="00702D90">
        <w:rPr>
          <w:rFonts w:ascii="Verdana" w:eastAsia="Verdana" w:hAnsi="Verdana" w:cs="Verdana"/>
          <w:b/>
          <w:sz w:val="20"/>
          <w:szCs w:val="20"/>
          <w:lang w:val="sr-Latn-CS"/>
        </w:rPr>
        <w:t xml:space="preserve">: </w:t>
      </w:r>
      <w:r w:rsidRPr="00702D90">
        <w:rPr>
          <w:rFonts w:ascii="Verdana" w:eastAsia="Verdana" w:hAnsi="Verdana" w:cs="Verdana"/>
          <w:sz w:val="20"/>
          <w:szCs w:val="20"/>
          <w:lang w:val="es-ES"/>
        </w:rPr>
        <w:t>jelena</w:t>
      </w:r>
      <w:r w:rsidRPr="00702D90">
        <w:rPr>
          <w:rFonts w:ascii="Verdana" w:eastAsia="Verdana" w:hAnsi="Verdana" w:cs="Verdana"/>
          <w:sz w:val="20"/>
          <w:szCs w:val="20"/>
          <w:lang w:val="sr-Latn-CS"/>
        </w:rPr>
        <w:t>_</w:t>
      </w:r>
      <w:r w:rsidRPr="00702D90">
        <w:rPr>
          <w:rFonts w:ascii="Verdana" w:eastAsia="Verdana" w:hAnsi="Verdana" w:cs="Verdana"/>
          <w:sz w:val="20"/>
          <w:szCs w:val="20"/>
          <w:lang w:val="es-ES"/>
        </w:rPr>
        <w:t>perunovic</w:t>
      </w:r>
      <w:r w:rsidRPr="00702D90">
        <w:rPr>
          <w:rFonts w:ascii="Verdana" w:eastAsia="Verdana" w:hAnsi="Verdana" w:cs="Verdana"/>
          <w:sz w:val="20"/>
          <w:szCs w:val="20"/>
          <w:lang w:val="sr-Latn-CS"/>
        </w:rPr>
        <w:t>@</w:t>
      </w:r>
      <w:r w:rsidRPr="00702D90">
        <w:rPr>
          <w:rFonts w:ascii="Verdana" w:eastAsia="Verdana" w:hAnsi="Verdana" w:cs="Verdana"/>
          <w:sz w:val="20"/>
          <w:szCs w:val="20"/>
          <w:lang w:val="es-ES"/>
        </w:rPr>
        <w:t>yahoo</w:t>
      </w:r>
      <w:r w:rsidRPr="00702D90">
        <w:rPr>
          <w:rFonts w:ascii="Verdana" w:eastAsia="Verdana" w:hAnsi="Verdana" w:cs="Verdana"/>
          <w:sz w:val="20"/>
          <w:szCs w:val="20"/>
          <w:lang w:val="sr-Latn-CS"/>
        </w:rPr>
        <w:t>.</w:t>
      </w:r>
      <w:r w:rsidRPr="00702D90">
        <w:rPr>
          <w:rFonts w:ascii="Verdana" w:eastAsia="Verdana" w:hAnsi="Verdana" w:cs="Verdana"/>
          <w:sz w:val="20"/>
          <w:szCs w:val="20"/>
          <w:lang w:val="es-ES"/>
        </w:rPr>
        <w:t>com</w:t>
      </w:r>
    </w:p>
    <w:p w14:paraId="74700B8F" w14:textId="329479CC" w:rsidR="0031199E" w:rsidRPr="00702D90" w:rsidRDefault="0031199E" w:rsidP="0031199E">
      <w:pPr>
        <w:spacing w:after="0" w:line="240" w:lineRule="auto"/>
        <w:jc w:val="both"/>
        <w:rPr>
          <w:rFonts w:ascii="Verdana" w:eastAsia="Verdana" w:hAnsi="Verdana" w:cs="Verdana"/>
          <w:sz w:val="20"/>
          <w:szCs w:val="20"/>
          <w:lang w:val="sr-Latn-CS"/>
        </w:rPr>
      </w:pPr>
      <w:r w:rsidRPr="00702D90">
        <w:rPr>
          <w:rFonts w:ascii="Verdana" w:eastAsia="Verdana" w:hAnsi="Verdana" w:cs="Verdana"/>
          <w:b/>
          <w:sz w:val="20"/>
          <w:szCs w:val="20"/>
          <w:lang w:val="es-ES"/>
        </w:rPr>
        <w:t>Broj</w:t>
      </w:r>
      <w:r w:rsidRPr="00702D90">
        <w:rPr>
          <w:rFonts w:ascii="Verdana" w:eastAsia="Verdana" w:hAnsi="Verdana" w:cs="Verdana"/>
          <w:b/>
          <w:sz w:val="20"/>
          <w:szCs w:val="20"/>
          <w:lang w:val="sr-Latn-CS"/>
        </w:rPr>
        <w:t xml:space="preserve"> </w:t>
      </w:r>
      <w:r w:rsidRPr="00702D90">
        <w:rPr>
          <w:rFonts w:ascii="Verdana" w:eastAsia="Verdana" w:hAnsi="Verdana" w:cs="Verdana"/>
          <w:b/>
          <w:sz w:val="20"/>
          <w:szCs w:val="20"/>
          <w:lang w:val="es-ES"/>
        </w:rPr>
        <w:t>telefona</w:t>
      </w:r>
      <w:r w:rsidRPr="00702D90">
        <w:rPr>
          <w:rFonts w:ascii="Verdana" w:eastAsia="Verdana" w:hAnsi="Verdana" w:cs="Verdana"/>
          <w:b/>
          <w:sz w:val="20"/>
          <w:szCs w:val="20"/>
          <w:lang w:val="sr-Latn-CS"/>
        </w:rPr>
        <w:t xml:space="preserve">: </w:t>
      </w:r>
      <w:r w:rsidRPr="00702D90">
        <w:rPr>
          <w:rFonts w:ascii="Verdana" w:eastAsia="Verdana" w:hAnsi="Verdana" w:cs="Verdana"/>
          <w:sz w:val="20"/>
          <w:szCs w:val="20"/>
          <w:lang w:val="sr-Latn-CS"/>
        </w:rPr>
        <w:t>069 094 775, 067 566 044</w:t>
      </w:r>
    </w:p>
    <w:p w14:paraId="09786D01" w14:textId="77777777" w:rsidR="0031199E" w:rsidRPr="00702D90" w:rsidRDefault="0031199E" w:rsidP="0031199E">
      <w:pPr>
        <w:spacing w:before="240" w:after="0" w:line="240" w:lineRule="auto"/>
        <w:jc w:val="both"/>
        <w:rPr>
          <w:rFonts w:ascii="Verdana" w:eastAsia="Verdana" w:hAnsi="Verdana" w:cs="Verdana"/>
          <w:b/>
          <w:sz w:val="20"/>
          <w:szCs w:val="20"/>
          <w:lang w:val="sr-Latn-CS"/>
        </w:rPr>
      </w:pPr>
      <w:r w:rsidRPr="00702D90">
        <w:rPr>
          <w:rFonts w:ascii="Verdana" w:eastAsia="Verdana" w:hAnsi="Verdana" w:cs="Verdana"/>
          <w:b/>
          <w:sz w:val="20"/>
          <w:szCs w:val="20"/>
          <w:lang w:val="en"/>
        </w:rPr>
        <w:t>Op</w:t>
      </w:r>
      <w:r w:rsidRPr="00702D90">
        <w:rPr>
          <w:rFonts w:ascii="Verdana" w:eastAsia="Verdana" w:hAnsi="Verdana" w:cs="Verdana"/>
          <w:b/>
          <w:sz w:val="20"/>
          <w:szCs w:val="20"/>
          <w:lang w:val="sr-Latn-CS"/>
        </w:rPr>
        <w:t>š</w:t>
      </w:r>
      <w:r w:rsidRPr="00702D90">
        <w:rPr>
          <w:rFonts w:ascii="Verdana" w:eastAsia="Verdana" w:hAnsi="Verdana" w:cs="Verdana"/>
          <w:b/>
          <w:sz w:val="20"/>
          <w:szCs w:val="20"/>
          <w:lang w:val="en"/>
        </w:rPr>
        <w:t>ti</w:t>
      </w:r>
      <w:r w:rsidRPr="00702D90">
        <w:rPr>
          <w:rFonts w:ascii="Verdana" w:eastAsia="Verdana" w:hAnsi="Verdana" w:cs="Verdana"/>
          <w:b/>
          <w:sz w:val="20"/>
          <w:szCs w:val="20"/>
          <w:lang w:val="sr-Latn-CS"/>
        </w:rPr>
        <w:t xml:space="preserve"> </w:t>
      </w:r>
      <w:r w:rsidRPr="00702D90">
        <w:rPr>
          <w:rFonts w:ascii="Verdana" w:eastAsia="Verdana" w:hAnsi="Verdana" w:cs="Verdana"/>
          <w:b/>
          <w:sz w:val="20"/>
          <w:szCs w:val="20"/>
          <w:lang w:val="en"/>
        </w:rPr>
        <w:t>cilj</w:t>
      </w:r>
      <w:r w:rsidRPr="00702D90">
        <w:rPr>
          <w:rFonts w:ascii="Verdana" w:eastAsia="Verdana" w:hAnsi="Verdana" w:cs="Verdana"/>
          <w:b/>
          <w:sz w:val="20"/>
          <w:szCs w:val="20"/>
          <w:lang w:val="sr-Latn-CS"/>
        </w:rPr>
        <w:t xml:space="preserve"> </w:t>
      </w:r>
      <w:r w:rsidRPr="00702D90">
        <w:rPr>
          <w:rFonts w:ascii="Verdana" w:eastAsia="Verdana" w:hAnsi="Verdana" w:cs="Verdana"/>
          <w:b/>
          <w:sz w:val="20"/>
          <w:szCs w:val="20"/>
          <w:lang w:val="en"/>
        </w:rPr>
        <w:t>programa</w:t>
      </w:r>
      <w:r w:rsidRPr="00702D90">
        <w:rPr>
          <w:rFonts w:ascii="Verdana" w:eastAsia="Verdana" w:hAnsi="Verdana" w:cs="Verdana"/>
          <w:b/>
          <w:sz w:val="20"/>
          <w:szCs w:val="20"/>
          <w:lang w:val="sr-Latn-CS"/>
        </w:rPr>
        <w:t xml:space="preserve">: </w:t>
      </w:r>
      <w:r w:rsidRPr="00702D90">
        <w:rPr>
          <w:rFonts w:ascii="Verdana" w:eastAsia="Verdana" w:hAnsi="Verdana" w:cs="Verdana"/>
          <w:sz w:val="20"/>
          <w:szCs w:val="20"/>
          <w:lang w:val="en"/>
        </w:rPr>
        <w:t>Razvijanje</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kompetencije</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polaznika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za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komunikaciju</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i</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unapre</w:t>
      </w:r>
      <w:r w:rsidRPr="00702D90">
        <w:rPr>
          <w:rFonts w:ascii="Verdana" w:eastAsia="Verdana" w:hAnsi="Verdana" w:cs="Verdana"/>
          <w:sz w:val="20"/>
          <w:szCs w:val="20"/>
          <w:lang w:val="sr-Latn-CS"/>
        </w:rPr>
        <w:t>đ</w:t>
      </w:r>
      <w:r w:rsidRPr="00702D90">
        <w:rPr>
          <w:rFonts w:ascii="Verdana" w:eastAsia="Verdana" w:hAnsi="Verdana" w:cs="Verdana"/>
          <w:sz w:val="20"/>
          <w:szCs w:val="20"/>
          <w:lang w:val="en"/>
        </w:rPr>
        <w:t>ivanje</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saradni</w:t>
      </w:r>
      <w:r w:rsidRPr="00702D90">
        <w:rPr>
          <w:rFonts w:ascii="Verdana" w:eastAsia="Verdana" w:hAnsi="Verdana" w:cs="Verdana"/>
          <w:sz w:val="20"/>
          <w:szCs w:val="20"/>
          <w:lang w:val="sr-Latn-CS"/>
        </w:rPr>
        <w:t>č</w:t>
      </w:r>
      <w:r w:rsidRPr="00702D90">
        <w:rPr>
          <w:rFonts w:ascii="Verdana" w:eastAsia="Verdana" w:hAnsi="Verdana" w:cs="Verdana"/>
          <w:sz w:val="20"/>
          <w:szCs w:val="20"/>
          <w:lang w:val="en"/>
        </w:rPr>
        <w:t>kih</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odnosa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na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svim</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nivoima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unutar</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ustanova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uz</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pomo</w:t>
      </w:r>
      <w:r w:rsidRPr="00702D90">
        <w:rPr>
          <w:rFonts w:ascii="Verdana" w:eastAsia="Verdana" w:hAnsi="Verdana" w:cs="Verdana"/>
          <w:sz w:val="20"/>
          <w:szCs w:val="20"/>
          <w:lang w:val="sr-Latn-CS"/>
        </w:rPr>
        <w:t xml:space="preserve">ć </w:t>
      </w:r>
      <w:r w:rsidRPr="00702D90">
        <w:rPr>
          <w:rFonts w:ascii="Verdana" w:eastAsia="Verdana" w:hAnsi="Verdana" w:cs="Verdana"/>
          <w:sz w:val="20"/>
          <w:szCs w:val="20"/>
          <w:lang w:val="en"/>
        </w:rPr>
        <w:t>mekih</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vje</w:t>
      </w:r>
      <w:r w:rsidRPr="00702D90">
        <w:rPr>
          <w:rFonts w:ascii="Verdana" w:eastAsia="Verdana" w:hAnsi="Verdana" w:cs="Verdana"/>
          <w:sz w:val="20"/>
          <w:szCs w:val="20"/>
          <w:lang w:val="sr-Latn-CS"/>
        </w:rPr>
        <w:t>š</w:t>
      </w:r>
      <w:r w:rsidRPr="00702D90">
        <w:rPr>
          <w:rFonts w:ascii="Verdana" w:eastAsia="Verdana" w:hAnsi="Verdana" w:cs="Verdana"/>
          <w:sz w:val="20"/>
          <w:szCs w:val="20"/>
          <w:lang w:val="en"/>
        </w:rPr>
        <w:t>tina</w:t>
      </w:r>
      <w:r w:rsidRPr="00702D90">
        <w:rPr>
          <w:rFonts w:ascii="Verdana" w:eastAsia="Verdana" w:hAnsi="Verdana" w:cs="Verdana"/>
          <w:sz w:val="20"/>
          <w:szCs w:val="20"/>
          <w:lang w:val="sr-Latn-CS"/>
        </w:rPr>
        <w:t>.</w:t>
      </w:r>
    </w:p>
    <w:p w14:paraId="6BFA832C" w14:textId="77777777" w:rsidR="0031199E" w:rsidRPr="00702D90" w:rsidRDefault="0031199E" w:rsidP="0031199E">
      <w:pPr>
        <w:spacing w:before="240" w:after="0" w:line="240" w:lineRule="auto"/>
        <w:jc w:val="both"/>
        <w:rPr>
          <w:rFonts w:ascii="Verdana" w:eastAsia="Verdana" w:hAnsi="Verdana" w:cs="Verdana"/>
          <w:sz w:val="20"/>
          <w:szCs w:val="20"/>
          <w:lang w:val="sr-Latn-CS"/>
        </w:rPr>
      </w:pPr>
      <w:r w:rsidRPr="00702D90">
        <w:rPr>
          <w:rFonts w:ascii="Verdana" w:eastAsia="Verdana" w:hAnsi="Verdana" w:cs="Verdana"/>
          <w:b/>
          <w:sz w:val="20"/>
          <w:szCs w:val="20"/>
          <w:lang w:val="en"/>
        </w:rPr>
        <w:t>Specifi</w:t>
      </w:r>
      <w:r w:rsidRPr="00702D90">
        <w:rPr>
          <w:rFonts w:ascii="Verdana" w:eastAsia="Verdana" w:hAnsi="Verdana" w:cs="Verdana"/>
          <w:b/>
          <w:sz w:val="20"/>
          <w:szCs w:val="20"/>
          <w:lang w:val="sr-Latn-CS"/>
        </w:rPr>
        <w:t>č</w:t>
      </w:r>
      <w:r w:rsidRPr="00702D90">
        <w:rPr>
          <w:rFonts w:ascii="Verdana" w:eastAsia="Verdana" w:hAnsi="Verdana" w:cs="Verdana"/>
          <w:b/>
          <w:sz w:val="20"/>
          <w:szCs w:val="20"/>
          <w:lang w:val="en"/>
        </w:rPr>
        <w:t>ni</w:t>
      </w:r>
      <w:r w:rsidRPr="00702D90">
        <w:rPr>
          <w:rFonts w:ascii="Verdana" w:eastAsia="Verdana" w:hAnsi="Verdana" w:cs="Verdana"/>
          <w:b/>
          <w:sz w:val="20"/>
          <w:szCs w:val="20"/>
          <w:lang w:val="sr-Latn-CS"/>
        </w:rPr>
        <w:t xml:space="preserve"> </w:t>
      </w:r>
      <w:r w:rsidRPr="00702D90">
        <w:rPr>
          <w:rFonts w:ascii="Verdana" w:eastAsia="Verdana" w:hAnsi="Verdana" w:cs="Verdana"/>
          <w:b/>
          <w:sz w:val="20"/>
          <w:szCs w:val="20"/>
          <w:lang w:val="en"/>
        </w:rPr>
        <w:t>ciljevi</w:t>
      </w:r>
      <w:r w:rsidRPr="00702D90">
        <w:rPr>
          <w:rFonts w:ascii="Verdana" w:eastAsia="Verdana" w:hAnsi="Verdana" w:cs="Verdana"/>
          <w:b/>
          <w:sz w:val="20"/>
          <w:szCs w:val="20"/>
          <w:lang w:val="sr-Latn-CS"/>
        </w:rPr>
        <w:t xml:space="preserve"> </w:t>
      </w:r>
      <w:r w:rsidRPr="00702D90">
        <w:rPr>
          <w:rFonts w:ascii="Verdana" w:eastAsia="Verdana" w:hAnsi="Verdana" w:cs="Verdana"/>
          <w:b/>
          <w:sz w:val="20"/>
          <w:szCs w:val="20"/>
          <w:lang w:val="en"/>
        </w:rPr>
        <w:t>programa</w:t>
      </w:r>
      <w:r w:rsidRPr="00702D90">
        <w:rPr>
          <w:rFonts w:ascii="Verdana" w:eastAsia="Verdana" w:hAnsi="Verdana" w:cs="Verdana"/>
          <w:b/>
          <w:sz w:val="20"/>
          <w:szCs w:val="20"/>
          <w:lang w:val="sr-Latn-CS"/>
        </w:rPr>
        <w:t xml:space="preserve">: </w:t>
      </w:r>
      <w:r w:rsidRPr="00702D90">
        <w:rPr>
          <w:rFonts w:ascii="Verdana" w:eastAsia="Verdana" w:hAnsi="Verdana" w:cs="Verdana"/>
          <w:sz w:val="20"/>
          <w:szCs w:val="20"/>
          <w:lang w:val="en"/>
        </w:rPr>
        <w:t>unapre</w:t>
      </w:r>
      <w:r w:rsidRPr="00702D90">
        <w:rPr>
          <w:rFonts w:ascii="Verdana" w:eastAsia="Verdana" w:hAnsi="Verdana" w:cs="Verdana"/>
          <w:sz w:val="20"/>
          <w:szCs w:val="20"/>
          <w:lang w:val="sr-Latn-CS"/>
        </w:rPr>
        <w:t>đ</w:t>
      </w:r>
      <w:r w:rsidRPr="00702D90">
        <w:rPr>
          <w:rFonts w:ascii="Verdana" w:eastAsia="Verdana" w:hAnsi="Verdana" w:cs="Verdana"/>
          <w:sz w:val="20"/>
          <w:szCs w:val="20"/>
          <w:lang w:val="en"/>
        </w:rPr>
        <w:t>enje</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znanja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o</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tehnikama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uspje</w:t>
      </w:r>
      <w:r w:rsidRPr="00702D90">
        <w:rPr>
          <w:rFonts w:ascii="Verdana" w:eastAsia="Verdana" w:hAnsi="Verdana" w:cs="Verdana"/>
          <w:sz w:val="20"/>
          <w:szCs w:val="20"/>
          <w:lang w:val="sr-Latn-CS"/>
        </w:rPr>
        <w:t>š</w:t>
      </w:r>
      <w:r w:rsidRPr="00702D90">
        <w:rPr>
          <w:rFonts w:ascii="Verdana" w:eastAsia="Verdana" w:hAnsi="Verdana" w:cs="Verdana"/>
          <w:sz w:val="20"/>
          <w:szCs w:val="20"/>
          <w:lang w:val="en"/>
        </w:rPr>
        <w:t>ne</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komunikacije</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i</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razumijevanja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njihovih</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efekata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ja</w:t>
      </w:r>
      <w:r w:rsidRPr="00702D90">
        <w:rPr>
          <w:rFonts w:ascii="Verdana" w:eastAsia="Verdana" w:hAnsi="Verdana" w:cs="Verdana"/>
          <w:sz w:val="20"/>
          <w:szCs w:val="20"/>
          <w:lang w:val="sr-Latn-CS"/>
        </w:rPr>
        <w:t>č</w:t>
      </w:r>
      <w:r w:rsidRPr="00702D90">
        <w:rPr>
          <w:rFonts w:ascii="Verdana" w:eastAsia="Verdana" w:hAnsi="Verdana" w:cs="Verdana"/>
          <w:sz w:val="20"/>
          <w:szCs w:val="20"/>
          <w:lang w:val="en"/>
        </w:rPr>
        <w:t>anje</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kompetencija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za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upravljanje</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ustanovom</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uz</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pomo</w:t>
      </w:r>
      <w:r w:rsidRPr="00702D90">
        <w:rPr>
          <w:rFonts w:ascii="Verdana" w:eastAsia="Verdana" w:hAnsi="Verdana" w:cs="Verdana"/>
          <w:sz w:val="20"/>
          <w:szCs w:val="20"/>
          <w:lang w:val="sr-Latn-CS"/>
        </w:rPr>
        <w:t xml:space="preserve">ć </w:t>
      </w:r>
      <w:r w:rsidRPr="00702D90">
        <w:rPr>
          <w:rFonts w:ascii="Verdana" w:eastAsia="Verdana" w:hAnsi="Verdana" w:cs="Verdana"/>
          <w:sz w:val="20"/>
          <w:szCs w:val="20"/>
          <w:lang w:val="en"/>
        </w:rPr>
        <w:t>liste</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mekih</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vje</w:t>
      </w:r>
      <w:r w:rsidRPr="00702D90">
        <w:rPr>
          <w:rFonts w:ascii="Verdana" w:eastAsia="Verdana" w:hAnsi="Verdana" w:cs="Verdana"/>
          <w:sz w:val="20"/>
          <w:szCs w:val="20"/>
          <w:lang w:val="sr-Latn-CS"/>
        </w:rPr>
        <w:t>š</w:t>
      </w:r>
      <w:r w:rsidRPr="00702D90">
        <w:rPr>
          <w:rFonts w:ascii="Verdana" w:eastAsia="Verdana" w:hAnsi="Verdana" w:cs="Verdana"/>
          <w:sz w:val="20"/>
          <w:szCs w:val="20"/>
          <w:lang w:val="en"/>
        </w:rPr>
        <w:t>tina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aktivno</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slu</w:t>
      </w:r>
      <w:r w:rsidRPr="00702D90">
        <w:rPr>
          <w:rFonts w:ascii="Verdana" w:eastAsia="Verdana" w:hAnsi="Verdana" w:cs="Verdana"/>
          <w:sz w:val="20"/>
          <w:szCs w:val="20"/>
          <w:lang w:val="sr-Latn-CS"/>
        </w:rPr>
        <w:t>š</w:t>
      </w:r>
      <w:r w:rsidRPr="00702D90">
        <w:rPr>
          <w:rFonts w:ascii="Verdana" w:eastAsia="Verdana" w:hAnsi="Verdana" w:cs="Verdana"/>
          <w:sz w:val="20"/>
          <w:szCs w:val="20"/>
          <w:lang w:val="en"/>
        </w:rPr>
        <w:t>anje</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pru</w:t>
      </w:r>
      <w:r w:rsidRPr="00702D90">
        <w:rPr>
          <w:rFonts w:ascii="Verdana" w:eastAsia="Verdana" w:hAnsi="Verdana" w:cs="Verdana"/>
          <w:sz w:val="20"/>
          <w:szCs w:val="20"/>
          <w:lang w:val="sr-Latn-CS"/>
        </w:rPr>
        <w:t>ž</w:t>
      </w:r>
      <w:r w:rsidRPr="00702D90">
        <w:rPr>
          <w:rFonts w:ascii="Verdana" w:eastAsia="Verdana" w:hAnsi="Verdana" w:cs="Verdana"/>
          <w:sz w:val="20"/>
          <w:szCs w:val="20"/>
          <w:lang w:val="en"/>
        </w:rPr>
        <w:t>anje</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emotivne</w:t>
      </w:r>
      <w:r w:rsidRPr="00702D90">
        <w:rPr>
          <w:rFonts w:ascii="Verdana" w:eastAsia="Verdana" w:hAnsi="Verdana" w:cs="Verdana"/>
          <w:sz w:val="20"/>
          <w:szCs w:val="20"/>
          <w:lang w:val="sr-Latn-CS"/>
        </w:rPr>
        <w:t>/</w:t>
      </w:r>
      <w:r w:rsidRPr="00702D90">
        <w:rPr>
          <w:rFonts w:ascii="Verdana" w:eastAsia="Verdana" w:hAnsi="Verdana" w:cs="Verdana"/>
          <w:sz w:val="20"/>
          <w:szCs w:val="20"/>
          <w:lang w:val="en"/>
        </w:rPr>
        <w:t>savjetodavne</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podr</w:t>
      </w:r>
      <w:r w:rsidRPr="00702D90">
        <w:rPr>
          <w:rFonts w:ascii="Verdana" w:eastAsia="Verdana" w:hAnsi="Verdana" w:cs="Verdana"/>
          <w:sz w:val="20"/>
          <w:szCs w:val="20"/>
          <w:lang w:val="sr-Latn-CS"/>
        </w:rPr>
        <w:t>š</w:t>
      </w:r>
      <w:r w:rsidRPr="00702D90">
        <w:rPr>
          <w:rFonts w:ascii="Verdana" w:eastAsia="Verdana" w:hAnsi="Verdana" w:cs="Verdana"/>
          <w:sz w:val="20"/>
          <w:szCs w:val="20"/>
          <w:lang w:val="en"/>
        </w:rPr>
        <w:t>ke</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kao</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i</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za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saradni</w:t>
      </w:r>
      <w:r w:rsidRPr="00702D90">
        <w:rPr>
          <w:rFonts w:ascii="Verdana" w:eastAsia="Verdana" w:hAnsi="Verdana" w:cs="Verdana"/>
          <w:sz w:val="20"/>
          <w:szCs w:val="20"/>
          <w:lang w:val="sr-Latn-CS"/>
        </w:rPr>
        <w:t>č</w:t>
      </w:r>
      <w:r w:rsidRPr="00702D90">
        <w:rPr>
          <w:rFonts w:ascii="Verdana" w:eastAsia="Verdana" w:hAnsi="Verdana" w:cs="Verdana"/>
          <w:sz w:val="20"/>
          <w:szCs w:val="20"/>
          <w:lang w:val="en"/>
        </w:rPr>
        <w:t>ki</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pristup</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u</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rje</w:t>
      </w:r>
      <w:r w:rsidRPr="00702D90">
        <w:rPr>
          <w:rFonts w:ascii="Verdana" w:eastAsia="Verdana" w:hAnsi="Verdana" w:cs="Verdana"/>
          <w:sz w:val="20"/>
          <w:szCs w:val="20"/>
          <w:lang w:val="sr-Latn-CS"/>
        </w:rPr>
        <w:t>š</w:t>
      </w:r>
      <w:r w:rsidRPr="00702D90">
        <w:rPr>
          <w:rFonts w:ascii="Verdana" w:eastAsia="Verdana" w:hAnsi="Verdana" w:cs="Verdana"/>
          <w:sz w:val="20"/>
          <w:szCs w:val="20"/>
          <w:lang w:val="en"/>
        </w:rPr>
        <w:t>avanju</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konflikata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ja</w:t>
      </w:r>
      <w:r w:rsidRPr="00702D90">
        <w:rPr>
          <w:rFonts w:ascii="Verdana" w:eastAsia="Verdana" w:hAnsi="Verdana" w:cs="Verdana"/>
          <w:sz w:val="20"/>
          <w:szCs w:val="20"/>
          <w:lang w:val="sr-Latn-CS"/>
        </w:rPr>
        <w:t>č</w:t>
      </w:r>
      <w:r w:rsidRPr="00702D90">
        <w:rPr>
          <w:rFonts w:ascii="Verdana" w:eastAsia="Verdana" w:hAnsi="Verdana" w:cs="Verdana"/>
          <w:sz w:val="20"/>
          <w:szCs w:val="20"/>
          <w:lang w:val="en"/>
        </w:rPr>
        <w:t>anje</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svijesti</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o</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formiranju</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pozitivog</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stava</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li</w:t>
      </w:r>
      <w:r w:rsidRPr="00702D90">
        <w:rPr>
          <w:rFonts w:ascii="Verdana" w:eastAsia="Verdana" w:hAnsi="Verdana" w:cs="Verdana"/>
          <w:sz w:val="20"/>
          <w:szCs w:val="20"/>
          <w:lang w:val="sr-Latn-CS"/>
        </w:rPr>
        <w:t>č</w:t>
      </w:r>
      <w:r w:rsidRPr="00702D90">
        <w:rPr>
          <w:rFonts w:ascii="Verdana" w:eastAsia="Verdana" w:hAnsi="Verdana" w:cs="Verdana"/>
          <w:sz w:val="20"/>
          <w:szCs w:val="20"/>
          <w:lang w:val="en"/>
        </w:rPr>
        <w:t>nosti</w:t>
      </w:r>
      <w:r w:rsidRPr="00702D90">
        <w:rPr>
          <w:rFonts w:ascii="Verdana" w:eastAsia="Verdana" w:hAnsi="Verdana" w:cs="Verdana"/>
          <w:sz w:val="20"/>
          <w:szCs w:val="20"/>
          <w:lang w:val="sr-Latn-CS"/>
        </w:rPr>
        <w:t>:</w:t>
      </w:r>
      <w:r w:rsidRPr="00702D90">
        <w:rPr>
          <w:rFonts w:ascii="Verdana" w:eastAsia="Verdana" w:hAnsi="Verdana" w:cs="Verdana"/>
          <w:sz w:val="20"/>
          <w:szCs w:val="20"/>
          <w:lang w:val="en"/>
        </w:rPr>
        <w:t>samopouzd</w:t>
      </w:r>
      <w:r w:rsidR="00E0620D" w:rsidRPr="00702D90">
        <w:rPr>
          <w:rFonts w:ascii="Verdana" w:eastAsia="Verdana" w:hAnsi="Verdana" w:cs="Verdana"/>
          <w:sz w:val="20"/>
          <w:szCs w:val="20"/>
          <w:lang w:val="en"/>
        </w:rPr>
        <w:t>anja</w:t>
      </w:r>
      <w:r w:rsidR="00E0620D" w:rsidRPr="00702D90">
        <w:rPr>
          <w:rFonts w:ascii="Verdana" w:eastAsia="Verdana" w:hAnsi="Verdana" w:cs="Verdana"/>
          <w:sz w:val="20"/>
          <w:szCs w:val="20"/>
          <w:lang w:val="sr-Latn-CS"/>
        </w:rPr>
        <w:t xml:space="preserve">, </w:t>
      </w:r>
      <w:r w:rsidR="00E0620D" w:rsidRPr="00702D90">
        <w:rPr>
          <w:rFonts w:ascii="Verdana" w:eastAsia="Verdana" w:hAnsi="Verdana" w:cs="Verdana"/>
          <w:sz w:val="20"/>
          <w:szCs w:val="20"/>
          <w:lang w:val="en"/>
        </w:rPr>
        <w:t>saradnje</w:t>
      </w:r>
      <w:r w:rsidR="00E0620D" w:rsidRPr="00702D90">
        <w:rPr>
          <w:rFonts w:ascii="Verdana" w:eastAsia="Verdana" w:hAnsi="Verdana" w:cs="Verdana"/>
          <w:sz w:val="20"/>
          <w:szCs w:val="20"/>
          <w:lang w:val="sr-Latn-CS"/>
        </w:rPr>
        <w:t xml:space="preserve">, </w:t>
      </w:r>
      <w:r w:rsidR="00E0620D" w:rsidRPr="00702D90">
        <w:rPr>
          <w:rFonts w:ascii="Verdana" w:eastAsia="Verdana" w:hAnsi="Verdana" w:cs="Verdana"/>
          <w:sz w:val="20"/>
          <w:szCs w:val="20"/>
          <w:lang w:val="en"/>
        </w:rPr>
        <w:t>entuzijazma</w:t>
      </w:r>
      <w:r w:rsidR="00E0620D" w:rsidRPr="00702D90">
        <w:rPr>
          <w:rFonts w:ascii="Verdana" w:eastAsia="Verdana" w:hAnsi="Verdana" w:cs="Verdana"/>
          <w:sz w:val="20"/>
          <w:szCs w:val="20"/>
          <w:lang w:val="sr-Latn-CS"/>
        </w:rPr>
        <w:t xml:space="preserve">, </w:t>
      </w:r>
      <w:r w:rsidR="00E0620D" w:rsidRPr="00702D90">
        <w:rPr>
          <w:rFonts w:ascii="Verdana" w:eastAsia="Verdana" w:hAnsi="Verdana" w:cs="Verdana"/>
          <w:sz w:val="20"/>
          <w:szCs w:val="20"/>
          <w:lang w:val="en"/>
        </w:rPr>
        <w:t>rezili</w:t>
      </w:r>
      <w:r w:rsidRPr="00702D90">
        <w:rPr>
          <w:rFonts w:ascii="Verdana" w:eastAsia="Verdana" w:hAnsi="Verdana" w:cs="Verdana"/>
          <w:sz w:val="20"/>
          <w:szCs w:val="20"/>
          <w:lang w:val="en"/>
        </w:rPr>
        <w:t>jentnosti</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posve</w:t>
      </w:r>
      <w:r w:rsidRPr="00702D90">
        <w:rPr>
          <w:rFonts w:ascii="Verdana" w:eastAsia="Verdana" w:hAnsi="Verdana" w:cs="Verdana"/>
          <w:sz w:val="20"/>
          <w:szCs w:val="20"/>
          <w:lang w:val="sr-Latn-CS"/>
        </w:rPr>
        <w:t>ć</w:t>
      </w:r>
      <w:r w:rsidRPr="00702D90">
        <w:rPr>
          <w:rFonts w:ascii="Verdana" w:eastAsia="Verdana" w:hAnsi="Verdana" w:cs="Verdana"/>
          <w:sz w:val="20"/>
          <w:szCs w:val="20"/>
          <w:lang w:val="en"/>
        </w:rPr>
        <w:t>enosti</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empatiji</w:t>
      </w:r>
      <w:r w:rsidRPr="00702D90">
        <w:rPr>
          <w:rFonts w:ascii="Verdana" w:eastAsia="Verdana" w:hAnsi="Verdana" w:cs="Verdana"/>
          <w:sz w:val="20"/>
          <w:szCs w:val="20"/>
          <w:lang w:val="sr-Latn-CS"/>
        </w:rPr>
        <w:t>.</w:t>
      </w:r>
    </w:p>
    <w:p w14:paraId="04871797" w14:textId="17FC3B3A" w:rsidR="0031199E" w:rsidRPr="00702D90" w:rsidRDefault="0031199E" w:rsidP="0031199E">
      <w:pPr>
        <w:spacing w:before="240" w:after="0" w:line="240" w:lineRule="auto"/>
        <w:jc w:val="both"/>
        <w:rPr>
          <w:rFonts w:ascii="Verdana" w:eastAsia="Verdana" w:hAnsi="Verdana" w:cs="Verdana"/>
          <w:sz w:val="20"/>
          <w:szCs w:val="20"/>
          <w:lang w:val="sr-Latn-CS"/>
        </w:rPr>
      </w:pPr>
      <w:r w:rsidRPr="00702D90">
        <w:rPr>
          <w:rFonts w:ascii="Verdana" w:eastAsia="Verdana" w:hAnsi="Verdana" w:cs="Verdana"/>
          <w:b/>
          <w:sz w:val="20"/>
          <w:szCs w:val="20"/>
          <w:lang w:val="en"/>
        </w:rPr>
        <w:t>Ciljna</w:t>
      </w:r>
      <w:r w:rsidRPr="00702D90">
        <w:rPr>
          <w:rFonts w:ascii="Verdana" w:eastAsia="Verdana" w:hAnsi="Verdana" w:cs="Verdana"/>
          <w:b/>
          <w:sz w:val="20"/>
          <w:szCs w:val="20"/>
          <w:lang w:val="sr-Latn-CS"/>
        </w:rPr>
        <w:t xml:space="preserve"> </w:t>
      </w:r>
      <w:r w:rsidRPr="00702D90">
        <w:rPr>
          <w:rFonts w:ascii="Verdana" w:eastAsia="Verdana" w:hAnsi="Verdana" w:cs="Verdana"/>
          <w:b/>
          <w:sz w:val="20"/>
          <w:szCs w:val="20"/>
          <w:lang w:val="en"/>
        </w:rPr>
        <w:t>grupa</w:t>
      </w:r>
      <w:r w:rsidRPr="00702D90">
        <w:rPr>
          <w:rFonts w:ascii="Verdana" w:eastAsia="Verdana" w:hAnsi="Verdana" w:cs="Verdana"/>
          <w:b/>
          <w:sz w:val="20"/>
          <w:szCs w:val="20"/>
          <w:lang w:val="sr-Latn-CS"/>
        </w:rPr>
        <w:t>:</w:t>
      </w:r>
      <w:r w:rsidRPr="00702D90">
        <w:rPr>
          <w:rFonts w:ascii="Verdana" w:eastAsia="Verdana" w:hAnsi="Verdana" w:cs="Verdana"/>
          <w:sz w:val="20"/>
          <w:szCs w:val="20"/>
          <w:lang w:val="sr-Latn-CS"/>
        </w:rPr>
        <w:t xml:space="preserve"> </w:t>
      </w:r>
      <w:r w:rsidRPr="00702D90">
        <w:rPr>
          <w:rFonts w:ascii="Verdana" w:eastAsia="Verdana" w:hAnsi="Verdana" w:cs="Verdana"/>
          <w:sz w:val="20"/>
          <w:szCs w:val="20"/>
          <w:lang w:val="en"/>
        </w:rPr>
        <w:t>vaspita</w:t>
      </w:r>
      <w:r w:rsidRPr="00702D90">
        <w:rPr>
          <w:rFonts w:ascii="Verdana" w:eastAsia="Verdana" w:hAnsi="Verdana" w:cs="Verdana"/>
          <w:sz w:val="20"/>
          <w:szCs w:val="20"/>
          <w:lang w:val="sr-Latn-CS"/>
        </w:rPr>
        <w:t>č</w:t>
      </w:r>
      <w:r w:rsidRPr="00702D90">
        <w:rPr>
          <w:rFonts w:ascii="Verdana" w:eastAsia="Verdana" w:hAnsi="Verdana" w:cs="Verdana"/>
          <w:sz w:val="20"/>
          <w:szCs w:val="20"/>
          <w:lang w:val="en"/>
        </w:rPr>
        <w:t>i</w:t>
      </w:r>
      <w:r w:rsidRPr="00702D90">
        <w:rPr>
          <w:rFonts w:ascii="Verdana" w:eastAsia="Verdana" w:hAnsi="Verdana" w:cs="Verdana"/>
          <w:sz w:val="20"/>
          <w:szCs w:val="20"/>
          <w:lang w:val="sr-Latn-CS"/>
        </w:rPr>
        <w:t xml:space="preserve">, </w:t>
      </w:r>
      <w:r w:rsidRPr="00702D90">
        <w:rPr>
          <w:rFonts w:ascii="Verdana" w:eastAsia="Arial" w:hAnsi="Verdana" w:cs="Arial"/>
          <w:sz w:val="20"/>
          <w:szCs w:val="20"/>
          <w:lang w:val="en"/>
        </w:rPr>
        <w:t>nastavnici</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razredne</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nastave</w:t>
      </w:r>
      <w:r w:rsidRPr="00702D90">
        <w:rPr>
          <w:rFonts w:ascii="Verdana" w:eastAsia="Arial" w:hAnsi="Verdana" w:cs="Arial"/>
          <w:b/>
          <w:sz w:val="20"/>
          <w:szCs w:val="20"/>
          <w:lang w:val="sr-Latn-CS"/>
        </w:rPr>
        <w:t xml:space="preserve">, </w:t>
      </w:r>
      <w:r w:rsidRPr="00702D90">
        <w:rPr>
          <w:rFonts w:ascii="Verdana" w:eastAsia="Arial" w:hAnsi="Verdana" w:cs="Arial"/>
          <w:sz w:val="20"/>
          <w:szCs w:val="20"/>
          <w:lang w:val="en"/>
        </w:rPr>
        <w:t>nastavnici</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predmetne</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nastave</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osnovnih</w:t>
      </w:r>
      <w:r w:rsidR="00A71569" w:rsidRPr="00702D90">
        <w:rPr>
          <w:rFonts w:ascii="Verdana" w:eastAsia="Arial" w:hAnsi="Verdana" w:cs="Arial"/>
          <w:sz w:val="20"/>
          <w:szCs w:val="20"/>
          <w:lang w:val="sr-Latn-CS"/>
        </w:rPr>
        <w:t xml:space="preserve"> š</w:t>
      </w:r>
      <w:r w:rsidR="00A71569" w:rsidRPr="00702D90">
        <w:rPr>
          <w:rFonts w:ascii="Verdana" w:eastAsia="Arial" w:hAnsi="Verdana" w:cs="Arial"/>
          <w:sz w:val="20"/>
          <w:szCs w:val="20"/>
          <w:lang w:val="en"/>
        </w:rPr>
        <w:t>kola</w:t>
      </w:r>
      <w:r w:rsidR="00A71569" w:rsidRPr="00702D90">
        <w:rPr>
          <w:rFonts w:ascii="Verdana" w:eastAsia="Arial" w:hAnsi="Verdana" w:cs="Arial"/>
          <w:sz w:val="20"/>
          <w:szCs w:val="20"/>
          <w:lang w:val="sr-Latn-CS"/>
        </w:rPr>
        <w:t xml:space="preserve"> </w:t>
      </w:r>
      <w:r w:rsidR="00A71569" w:rsidRPr="00702D90">
        <w:rPr>
          <w:rFonts w:ascii="Verdana" w:eastAsia="Arial" w:hAnsi="Verdana" w:cs="Arial"/>
          <w:sz w:val="20"/>
          <w:szCs w:val="20"/>
          <w:lang w:val="en"/>
        </w:rPr>
        <w:t>i</w:t>
      </w:r>
      <w:r w:rsidR="00A71569"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gimnazija</w:t>
      </w:r>
      <w:r w:rsidRPr="00702D90">
        <w:rPr>
          <w:rFonts w:ascii="Verdana" w:eastAsia="Arial" w:hAnsi="Verdana" w:cs="Arial"/>
          <w:b/>
          <w:sz w:val="20"/>
          <w:szCs w:val="20"/>
          <w:lang w:val="sr-Latn-CS"/>
        </w:rPr>
        <w:t xml:space="preserve">, </w:t>
      </w:r>
      <w:r w:rsidRPr="00702D90">
        <w:rPr>
          <w:rFonts w:ascii="Verdana" w:eastAsia="Arial" w:hAnsi="Verdana" w:cs="Arial"/>
          <w:sz w:val="20"/>
          <w:szCs w:val="20"/>
          <w:lang w:val="en"/>
        </w:rPr>
        <w:t>nastavnici</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srednjih</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stru</w:t>
      </w:r>
      <w:r w:rsidRPr="00702D90">
        <w:rPr>
          <w:rFonts w:ascii="Verdana" w:eastAsia="Arial" w:hAnsi="Verdana" w:cs="Arial"/>
          <w:sz w:val="20"/>
          <w:szCs w:val="20"/>
          <w:lang w:val="sr-Latn-CS"/>
        </w:rPr>
        <w:t>č</w:t>
      </w:r>
      <w:r w:rsidRPr="00702D90">
        <w:rPr>
          <w:rFonts w:ascii="Verdana" w:eastAsia="Arial" w:hAnsi="Verdana" w:cs="Arial"/>
          <w:sz w:val="20"/>
          <w:szCs w:val="20"/>
          <w:lang w:val="en"/>
        </w:rPr>
        <w:t>nih</w:t>
      </w:r>
      <w:r w:rsidRPr="00702D90">
        <w:rPr>
          <w:rFonts w:ascii="Verdana" w:eastAsia="Arial" w:hAnsi="Verdana" w:cs="Arial"/>
          <w:sz w:val="20"/>
          <w:szCs w:val="20"/>
          <w:lang w:val="sr-Latn-CS"/>
        </w:rPr>
        <w:t xml:space="preserve"> š</w:t>
      </w:r>
      <w:r w:rsidRPr="00702D90">
        <w:rPr>
          <w:rFonts w:ascii="Verdana" w:eastAsia="Arial" w:hAnsi="Verdana" w:cs="Arial"/>
          <w:sz w:val="20"/>
          <w:szCs w:val="20"/>
          <w:lang w:val="en"/>
        </w:rPr>
        <w:t>kola</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i</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osnovnih</w:t>
      </w:r>
      <w:r w:rsidRPr="00702D90">
        <w:rPr>
          <w:rFonts w:ascii="Verdana" w:eastAsia="Arial" w:hAnsi="Verdana" w:cs="Arial"/>
          <w:sz w:val="20"/>
          <w:szCs w:val="20"/>
          <w:lang w:val="sr-Latn-CS"/>
        </w:rPr>
        <w:t>/</w:t>
      </w:r>
      <w:r w:rsidRPr="00702D90">
        <w:rPr>
          <w:rFonts w:ascii="Verdana" w:eastAsia="Arial" w:hAnsi="Verdana" w:cs="Arial"/>
          <w:sz w:val="20"/>
          <w:szCs w:val="20"/>
          <w:lang w:val="en"/>
        </w:rPr>
        <w:t>srednjih</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umjetni</w:t>
      </w:r>
      <w:r w:rsidRPr="00702D90">
        <w:rPr>
          <w:rFonts w:ascii="Verdana" w:eastAsia="Arial" w:hAnsi="Verdana" w:cs="Arial"/>
          <w:sz w:val="20"/>
          <w:szCs w:val="20"/>
          <w:lang w:val="sr-Latn-CS"/>
        </w:rPr>
        <w:t>č</w:t>
      </w:r>
      <w:r w:rsidRPr="00702D90">
        <w:rPr>
          <w:rFonts w:ascii="Verdana" w:eastAsia="Arial" w:hAnsi="Verdana" w:cs="Arial"/>
          <w:sz w:val="20"/>
          <w:szCs w:val="20"/>
          <w:lang w:val="en"/>
        </w:rPr>
        <w:t>kih</w:t>
      </w:r>
      <w:r w:rsidRPr="00702D90">
        <w:rPr>
          <w:rFonts w:ascii="Verdana" w:eastAsia="Arial" w:hAnsi="Verdana" w:cs="Arial"/>
          <w:sz w:val="20"/>
          <w:szCs w:val="20"/>
          <w:lang w:val="sr-Latn-CS"/>
        </w:rPr>
        <w:t xml:space="preserve"> š</w:t>
      </w:r>
      <w:r w:rsidRPr="00702D90">
        <w:rPr>
          <w:rFonts w:ascii="Verdana" w:eastAsia="Arial" w:hAnsi="Verdana" w:cs="Arial"/>
          <w:sz w:val="20"/>
          <w:szCs w:val="20"/>
          <w:lang w:val="en"/>
        </w:rPr>
        <w:t>kola</w:t>
      </w:r>
      <w:r w:rsidR="0070426B" w:rsidRPr="00702D90">
        <w:rPr>
          <w:rFonts w:ascii="Verdana" w:eastAsia="Arial" w:hAnsi="Verdana" w:cs="Arial"/>
          <w:sz w:val="20"/>
          <w:szCs w:val="20"/>
          <w:lang w:val="sr-Latn-CS"/>
        </w:rPr>
        <w:t>,</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nastavnici</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izbornih</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i</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fakultativnih</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predmeta</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stru</w:t>
      </w:r>
      <w:r w:rsidRPr="00702D90">
        <w:rPr>
          <w:rFonts w:ascii="Verdana" w:eastAsia="Arial" w:hAnsi="Verdana" w:cs="Arial"/>
          <w:sz w:val="20"/>
          <w:szCs w:val="20"/>
          <w:lang w:val="sr-Latn-CS"/>
        </w:rPr>
        <w:t>č</w:t>
      </w:r>
      <w:r w:rsidRPr="00702D90">
        <w:rPr>
          <w:rFonts w:ascii="Verdana" w:eastAsia="Arial" w:hAnsi="Verdana" w:cs="Arial"/>
          <w:sz w:val="20"/>
          <w:szCs w:val="20"/>
          <w:lang w:val="en"/>
        </w:rPr>
        <w:t>ni</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saradnici</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pred</w:t>
      </w:r>
      <w:r w:rsidRPr="00702D90">
        <w:rPr>
          <w:rFonts w:ascii="Verdana" w:eastAsia="Arial" w:hAnsi="Verdana" w:cs="Arial"/>
          <w:sz w:val="20"/>
          <w:szCs w:val="20"/>
          <w:lang w:val="sr-Latn-CS"/>
        </w:rPr>
        <w:t>š</w:t>
      </w:r>
      <w:r w:rsidRPr="00702D90">
        <w:rPr>
          <w:rFonts w:ascii="Verdana" w:eastAsia="Arial" w:hAnsi="Verdana" w:cs="Arial"/>
          <w:sz w:val="20"/>
          <w:szCs w:val="20"/>
          <w:lang w:val="en"/>
        </w:rPr>
        <w:t>kolskih</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ustanova</w:t>
      </w:r>
      <w:r w:rsidRPr="00702D90">
        <w:rPr>
          <w:rFonts w:ascii="Verdana" w:eastAsia="Arial" w:hAnsi="Verdana" w:cs="Arial"/>
          <w:sz w:val="20"/>
          <w:szCs w:val="20"/>
          <w:lang w:val="sr-Latn-CS"/>
        </w:rPr>
        <w:t xml:space="preserve"> </w:t>
      </w:r>
      <w:r w:rsidRPr="00702D90">
        <w:rPr>
          <w:rFonts w:ascii="Verdana" w:eastAsia="Arial" w:hAnsi="Verdana" w:cs="Arial"/>
          <w:sz w:val="20"/>
          <w:szCs w:val="20"/>
          <w:lang w:val="en"/>
        </w:rPr>
        <w:t>i</w:t>
      </w:r>
      <w:r w:rsidRPr="00702D90">
        <w:rPr>
          <w:rFonts w:ascii="Verdana" w:eastAsia="Arial" w:hAnsi="Verdana" w:cs="Arial"/>
          <w:sz w:val="20"/>
          <w:szCs w:val="20"/>
          <w:lang w:val="sr-Latn-CS"/>
        </w:rPr>
        <w:t xml:space="preserve"> š</w:t>
      </w:r>
      <w:r w:rsidRPr="00702D90">
        <w:rPr>
          <w:rFonts w:ascii="Verdana" w:eastAsia="Arial" w:hAnsi="Verdana" w:cs="Arial"/>
          <w:sz w:val="20"/>
          <w:szCs w:val="20"/>
          <w:lang w:val="en"/>
        </w:rPr>
        <w:t>kola</w:t>
      </w:r>
    </w:p>
    <w:p w14:paraId="4DA09ED9" w14:textId="77777777" w:rsidR="0031199E" w:rsidRPr="00702D90" w:rsidRDefault="0031199E" w:rsidP="0031199E">
      <w:pPr>
        <w:spacing w:after="0" w:line="240" w:lineRule="auto"/>
        <w:jc w:val="both"/>
        <w:rPr>
          <w:rFonts w:ascii="Verdana" w:eastAsia="Verdana" w:hAnsi="Verdana" w:cs="Verdana"/>
          <w:sz w:val="20"/>
          <w:szCs w:val="20"/>
          <w:lang w:val="sr-Latn-CS"/>
        </w:rPr>
      </w:pPr>
    </w:p>
    <w:p w14:paraId="25FABE01" w14:textId="63C1AC4F" w:rsidR="0031199E" w:rsidRPr="00702D90" w:rsidRDefault="00990686" w:rsidP="0031199E">
      <w:pPr>
        <w:spacing w:after="0" w:line="240" w:lineRule="auto"/>
        <w:jc w:val="both"/>
        <w:rPr>
          <w:rFonts w:ascii="Verdana" w:eastAsia="Verdana" w:hAnsi="Verdana" w:cs="Verdana"/>
          <w:b/>
          <w:sz w:val="20"/>
          <w:szCs w:val="20"/>
          <w:lang w:val="sr-Latn-CS"/>
        </w:rPr>
      </w:pPr>
      <w:sdt>
        <w:sdtPr>
          <w:rPr>
            <w:rFonts w:ascii="Arial" w:eastAsia="Arial" w:hAnsi="Arial" w:cs="Arial"/>
            <w:lang w:val="en"/>
          </w:rPr>
          <w:tag w:val="goog_rdk_1"/>
          <w:id w:val="625824594"/>
        </w:sdtPr>
        <w:sdtContent>
          <w:r w:rsidR="0031199E" w:rsidRPr="00702D90">
            <w:rPr>
              <w:rFonts w:ascii="Verdana" w:eastAsia="Verdana" w:hAnsi="Verdana" w:cs="Verdana"/>
              <w:b/>
              <w:sz w:val="20"/>
              <w:szCs w:val="20"/>
              <w:lang w:val="en"/>
            </w:rPr>
            <w:t>Metode</w:t>
          </w:r>
          <w:r w:rsidR="0031199E" w:rsidRPr="00702D90">
            <w:rPr>
              <w:rFonts w:ascii="Verdana" w:eastAsia="Verdana" w:hAnsi="Verdana" w:cs="Verdana"/>
              <w:b/>
              <w:sz w:val="20"/>
              <w:szCs w:val="20"/>
              <w:lang w:val="sr-Latn-CS"/>
            </w:rPr>
            <w:t xml:space="preserve"> </w:t>
          </w:r>
          <w:r w:rsidR="0031199E" w:rsidRPr="00702D90">
            <w:rPr>
              <w:rFonts w:ascii="Verdana" w:eastAsia="Verdana" w:hAnsi="Verdana" w:cs="Verdana"/>
              <w:b/>
              <w:sz w:val="20"/>
              <w:szCs w:val="20"/>
              <w:lang w:val="en"/>
            </w:rPr>
            <w:t>i</w:t>
          </w:r>
          <w:r w:rsidR="0031199E" w:rsidRPr="00702D90">
            <w:rPr>
              <w:rFonts w:ascii="Verdana" w:eastAsia="Verdana" w:hAnsi="Verdana" w:cs="Verdana"/>
              <w:b/>
              <w:sz w:val="20"/>
              <w:szCs w:val="20"/>
              <w:lang w:val="sr-Latn-CS"/>
            </w:rPr>
            <w:t xml:space="preserve"> </w:t>
          </w:r>
          <w:r w:rsidR="0031199E" w:rsidRPr="00702D90">
            <w:rPr>
              <w:rFonts w:ascii="Verdana" w:eastAsia="Verdana" w:hAnsi="Verdana" w:cs="Verdana"/>
              <w:b/>
              <w:sz w:val="20"/>
              <w:szCs w:val="20"/>
              <w:lang w:val="en"/>
            </w:rPr>
            <w:t>tehnike</w:t>
          </w:r>
          <w:r w:rsidR="0031199E" w:rsidRPr="00702D90">
            <w:rPr>
              <w:rFonts w:ascii="Verdana" w:eastAsia="Verdana" w:hAnsi="Verdana" w:cs="Verdana"/>
              <w:b/>
              <w:sz w:val="20"/>
              <w:szCs w:val="20"/>
              <w:lang w:val="sr-Latn-CS"/>
            </w:rPr>
            <w:t xml:space="preserve"> </w:t>
          </w:r>
          <w:r w:rsidR="0031199E" w:rsidRPr="00702D90">
            <w:rPr>
              <w:rFonts w:ascii="Verdana" w:eastAsia="Verdana" w:hAnsi="Verdana" w:cs="Verdana"/>
              <w:b/>
              <w:sz w:val="20"/>
              <w:szCs w:val="20"/>
              <w:lang w:val="en"/>
            </w:rPr>
            <w:t>rada</w:t>
          </w:r>
          <w:r w:rsidR="0031199E" w:rsidRPr="00702D90">
            <w:rPr>
              <w:rFonts w:ascii="Verdana" w:eastAsia="Verdana" w:hAnsi="Verdana" w:cs="Verdana"/>
              <w:b/>
              <w:sz w:val="20"/>
              <w:szCs w:val="20"/>
              <w:lang w:val="sr-Latn-CS"/>
            </w:rPr>
            <w:t xml:space="preserve">: </w:t>
          </w:r>
        </w:sdtContent>
      </w:sdt>
      <w:r w:rsidR="0070426B" w:rsidRPr="00702D90">
        <w:rPr>
          <w:rFonts w:ascii="Verdana" w:eastAsia="Verdana" w:hAnsi="Verdana" w:cs="Verdana"/>
          <w:sz w:val="20"/>
          <w:szCs w:val="20"/>
          <w:lang w:val="en"/>
        </w:rPr>
        <w:t>m</w:t>
      </w:r>
      <w:r w:rsidR="0031199E" w:rsidRPr="00702D90">
        <w:rPr>
          <w:rFonts w:ascii="Verdana" w:eastAsia="Verdana" w:hAnsi="Verdana" w:cs="Verdana"/>
          <w:sz w:val="20"/>
          <w:szCs w:val="20"/>
          <w:lang w:val="en"/>
        </w:rPr>
        <w:t>etoda</w:t>
      </w:r>
      <w:r w:rsidR="0031199E" w:rsidRPr="00702D90">
        <w:rPr>
          <w:rFonts w:ascii="Verdana" w:eastAsia="Verdana" w:hAnsi="Verdana" w:cs="Verdana"/>
          <w:sz w:val="20"/>
          <w:szCs w:val="20"/>
          <w:lang w:val="sr-Latn-CS"/>
        </w:rPr>
        <w:t xml:space="preserve"> </w:t>
      </w:r>
      <w:r w:rsidR="0031199E" w:rsidRPr="00702D90">
        <w:rPr>
          <w:rFonts w:ascii="Verdana" w:eastAsia="Verdana" w:hAnsi="Verdana" w:cs="Verdana"/>
          <w:sz w:val="20"/>
          <w:szCs w:val="20"/>
          <w:lang w:val="en"/>
        </w:rPr>
        <w:t>komunikacija</w:t>
      </w:r>
      <w:r w:rsidR="0031199E" w:rsidRPr="00702D90">
        <w:rPr>
          <w:rFonts w:ascii="Verdana" w:eastAsia="Verdana" w:hAnsi="Verdana" w:cs="Verdana"/>
          <w:sz w:val="20"/>
          <w:szCs w:val="20"/>
          <w:lang w:val="sr-Latn-CS"/>
        </w:rPr>
        <w:t xml:space="preserve"> </w:t>
      </w:r>
      <w:r w:rsidR="0031199E" w:rsidRPr="00702D90">
        <w:rPr>
          <w:rFonts w:ascii="Verdana" w:eastAsia="Verdana" w:hAnsi="Verdana" w:cs="Verdana"/>
          <w:sz w:val="20"/>
          <w:szCs w:val="20"/>
          <w:lang w:val="en"/>
        </w:rPr>
        <w:t>putem</w:t>
      </w:r>
      <w:r w:rsidR="0031199E" w:rsidRPr="00702D90">
        <w:rPr>
          <w:rFonts w:ascii="Verdana" w:eastAsia="Verdana" w:hAnsi="Verdana" w:cs="Verdana"/>
          <w:sz w:val="20"/>
          <w:szCs w:val="20"/>
          <w:lang w:val="sr-Latn-CS"/>
        </w:rPr>
        <w:t xml:space="preserve"> </w:t>
      </w:r>
      <w:r w:rsidR="0031199E" w:rsidRPr="00702D90">
        <w:rPr>
          <w:rFonts w:ascii="Verdana" w:eastAsia="Verdana" w:hAnsi="Verdana" w:cs="Verdana"/>
          <w:sz w:val="20"/>
          <w:szCs w:val="20"/>
          <w:lang w:val="en"/>
        </w:rPr>
        <w:t>diskusionih</w:t>
      </w:r>
      <w:r w:rsidR="0031199E" w:rsidRPr="00702D90">
        <w:rPr>
          <w:rFonts w:ascii="Verdana" w:eastAsia="Verdana" w:hAnsi="Verdana" w:cs="Verdana"/>
          <w:sz w:val="20"/>
          <w:szCs w:val="20"/>
          <w:lang w:val="sr-Latn-CS"/>
        </w:rPr>
        <w:t xml:space="preserve"> </w:t>
      </w:r>
      <w:r w:rsidR="0031199E" w:rsidRPr="00702D90">
        <w:rPr>
          <w:rFonts w:ascii="Verdana" w:eastAsia="Verdana" w:hAnsi="Verdana" w:cs="Verdana"/>
          <w:sz w:val="20"/>
          <w:szCs w:val="20"/>
          <w:lang w:val="en"/>
        </w:rPr>
        <w:t>foruma</w:t>
      </w:r>
      <w:r w:rsidR="0031199E" w:rsidRPr="00702D90">
        <w:rPr>
          <w:rFonts w:ascii="Verdana" w:eastAsia="Verdana" w:hAnsi="Verdana" w:cs="Verdana"/>
          <w:sz w:val="20"/>
          <w:szCs w:val="20"/>
          <w:lang w:val="sr-Latn-CS"/>
        </w:rPr>
        <w:t xml:space="preserve"> </w:t>
      </w:r>
      <w:r w:rsidR="0031199E" w:rsidRPr="00702D90">
        <w:rPr>
          <w:rFonts w:ascii="Verdana" w:eastAsia="Verdana" w:hAnsi="Verdana" w:cs="Verdana"/>
          <w:sz w:val="20"/>
          <w:szCs w:val="20"/>
          <w:lang w:val="en"/>
        </w:rPr>
        <w:t>gr</w:t>
      </w:r>
      <w:r w:rsidR="0070426B" w:rsidRPr="00702D90">
        <w:rPr>
          <w:rFonts w:ascii="Verdana" w:eastAsia="Verdana" w:hAnsi="Verdana" w:cs="Verdana"/>
          <w:sz w:val="20"/>
          <w:szCs w:val="20"/>
          <w:lang w:val="en"/>
        </w:rPr>
        <w:t>upisanih</w:t>
      </w:r>
      <w:r w:rsidR="0070426B" w:rsidRPr="00702D90">
        <w:rPr>
          <w:rFonts w:ascii="Verdana" w:eastAsia="Verdana" w:hAnsi="Verdana" w:cs="Verdana"/>
          <w:sz w:val="20"/>
          <w:szCs w:val="20"/>
          <w:lang w:val="sr-Latn-CS"/>
        </w:rPr>
        <w:t xml:space="preserve"> </w:t>
      </w:r>
      <w:r w:rsidR="0070426B" w:rsidRPr="00702D90">
        <w:rPr>
          <w:rFonts w:ascii="Verdana" w:eastAsia="Verdana" w:hAnsi="Verdana" w:cs="Verdana"/>
          <w:sz w:val="20"/>
          <w:szCs w:val="20"/>
          <w:lang w:val="en"/>
        </w:rPr>
        <w:t>po</w:t>
      </w:r>
      <w:r w:rsidR="0070426B" w:rsidRPr="00702D90">
        <w:rPr>
          <w:rFonts w:ascii="Verdana" w:eastAsia="Verdana" w:hAnsi="Verdana" w:cs="Verdana"/>
          <w:sz w:val="20"/>
          <w:szCs w:val="20"/>
          <w:lang w:val="sr-Latn-CS"/>
        </w:rPr>
        <w:t xml:space="preserve"> </w:t>
      </w:r>
      <w:r w:rsidR="0070426B" w:rsidRPr="00702D90">
        <w:rPr>
          <w:rFonts w:ascii="Verdana" w:eastAsia="Verdana" w:hAnsi="Verdana" w:cs="Verdana"/>
          <w:sz w:val="20"/>
          <w:szCs w:val="20"/>
          <w:lang w:val="en"/>
        </w:rPr>
        <w:t>temama</w:t>
      </w:r>
      <w:r w:rsidR="0070426B" w:rsidRPr="00702D90">
        <w:rPr>
          <w:rFonts w:ascii="Verdana" w:eastAsia="Verdana" w:hAnsi="Verdana" w:cs="Verdana"/>
          <w:sz w:val="20"/>
          <w:szCs w:val="20"/>
          <w:lang w:val="sr-Latn-CS"/>
        </w:rPr>
        <w:t xml:space="preserve"> </w:t>
      </w:r>
      <w:r w:rsidR="0070426B" w:rsidRPr="00702D90">
        <w:rPr>
          <w:rFonts w:ascii="Verdana" w:eastAsia="Verdana" w:hAnsi="Verdana" w:cs="Verdana"/>
          <w:sz w:val="20"/>
          <w:szCs w:val="20"/>
          <w:lang w:val="en"/>
        </w:rPr>
        <w:t>i</w:t>
      </w:r>
      <w:r w:rsidR="0070426B" w:rsidRPr="00702D90">
        <w:rPr>
          <w:rFonts w:ascii="Verdana" w:eastAsia="Verdana" w:hAnsi="Verdana" w:cs="Verdana"/>
          <w:sz w:val="20"/>
          <w:szCs w:val="20"/>
          <w:lang w:val="sr-Latn-CS"/>
        </w:rPr>
        <w:t xml:space="preserve"> </w:t>
      </w:r>
      <w:r w:rsidR="0070426B" w:rsidRPr="00702D90">
        <w:rPr>
          <w:rFonts w:ascii="Verdana" w:eastAsia="Verdana" w:hAnsi="Verdana" w:cs="Verdana"/>
          <w:sz w:val="20"/>
          <w:szCs w:val="20"/>
          <w:lang w:val="en"/>
        </w:rPr>
        <w:t>sadr</w:t>
      </w:r>
      <w:r w:rsidR="0070426B" w:rsidRPr="00702D90">
        <w:rPr>
          <w:rFonts w:ascii="Verdana" w:eastAsia="Verdana" w:hAnsi="Verdana" w:cs="Verdana"/>
          <w:sz w:val="20"/>
          <w:szCs w:val="20"/>
          <w:lang w:val="sr-Latn-CS"/>
        </w:rPr>
        <w:t>ž</w:t>
      </w:r>
      <w:r w:rsidR="0070426B" w:rsidRPr="00702D90">
        <w:rPr>
          <w:rFonts w:ascii="Verdana" w:eastAsia="Verdana" w:hAnsi="Verdana" w:cs="Verdana"/>
          <w:sz w:val="20"/>
          <w:szCs w:val="20"/>
          <w:lang w:val="en"/>
        </w:rPr>
        <w:t>ajima</w:t>
      </w:r>
      <w:r w:rsidR="0070426B" w:rsidRPr="00702D90">
        <w:rPr>
          <w:rFonts w:ascii="Verdana" w:eastAsia="Verdana" w:hAnsi="Verdana" w:cs="Verdana"/>
          <w:sz w:val="20"/>
          <w:szCs w:val="20"/>
          <w:lang w:val="sr-Latn-CS"/>
        </w:rPr>
        <w:t xml:space="preserve">, </w:t>
      </w:r>
      <w:r w:rsidR="0070426B" w:rsidRPr="00702D90">
        <w:rPr>
          <w:rFonts w:ascii="Verdana" w:eastAsia="Verdana" w:hAnsi="Verdana" w:cs="Verdana"/>
          <w:sz w:val="20"/>
          <w:szCs w:val="20"/>
          <w:lang w:val="en"/>
        </w:rPr>
        <w:t>m</w:t>
      </w:r>
      <w:r w:rsidR="0031199E" w:rsidRPr="00702D90">
        <w:rPr>
          <w:rFonts w:ascii="Verdana" w:eastAsia="Verdana" w:hAnsi="Verdana" w:cs="Verdana"/>
          <w:sz w:val="20"/>
          <w:szCs w:val="20"/>
          <w:lang w:val="en"/>
        </w:rPr>
        <w:t>etoda</w:t>
      </w:r>
      <w:r w:rsidR="0031199E" w:rsidRPr="00702D90">
        <w:rPr>
          <w:rFonts w:ascii="Verdana" w:eastAsia="Verdana" w:hAnsi="Verdana" w:cs="Verdana"/>
          <w:sz w:val="20"/>
          <w:szCs w:val="20"/>
          <w:lang w:val="sr-Latn-CS"/>
        </w:rPr>
        <w:t xml:space="preserve"> </w:t>
      </w:r>
      <w:r w:rsidR="0031199E" w:rsidRPr="00702D90">
        <w:rPr>
          <w:rFonts w:ascii="Verdana" w:eastAsia="Verdana" w:hAnsi="Verdana" w:cs="Verdana"/>
          <w:sz w:val="20"/>
          <w:szCs w:val="20"/>
          <w:lang w:val="en"/>
        </w:rPr>
        <w:t>demonstracija</w:t>
      </w:r>
      <w:r w:rsidR="0031199E" w:rsidRPr="00702D90">
        <w:rPr>
          <w:rFonts w:ascii="Verdana" w:eastAsia="Verdana" w:hAnsi="Verdana" w:cs="Verdana"/>
          <w:sz w:val="20"/>
          <w:szCs w:val="20"/>
          <w:lang w:val="sr-Latn-CS"/>
        </w:rPr>
        <w:t xml:space="preserve"> </w:t>
      </w:r>
      <w:r w:rsidR="0031199E" w:rsidRPr="00702D90">
        <w:rPr>
          <w:rFonts w:ascii="Verdana" w:eastAsia="Verdana" w:hAnsi="Verdana" w:cs="Verdana"/>
          <w:sz w:val="20"/>
          <w:szCs w:val="20"/>
          <w:lang w:val="en"/>
        </w:rPr>
        <w:t>pomo</w:t>
      </w:r>
      <w:r w:rsidR="0031199E" w:rsidRPr="00702D90">
        <w:rPr>
          <w:rFonts w:ascii="Verdana" w:eastAsia="Verdana" w:hAnsi="Verdana" w:cs="Verdana"/>
          <w:sz w:val="20"/>
          <w:szCs w:val="20"/>
          <w:lang w:val="sr-Latn-CS"/>
        </w:rPr>
        <w:t>ć</w:t>
      </w:r>
      <w:r w:rsidR="0031199E" w:rsidRPr="00702D90">
        <w:rPr>
          <w:rFonts w:ascii="Verdana" w:eastAsia="Verdana" w:hAnsi="Verdana" w:cs="Verdana"/>
          <w:sz w:val="20"/>
          <w:szCs w:val="20"/>
          <w:lang w:val="en"/>
        </w:rPr>
        <w:t>u</w:t>
      </w:r>
      <w:r w:rsidR="0031199E" w:rsidRPr="00702D90">
        <w:rPr>
          <w:rFonts w:ascii="Verdana" w:eastAsia="Verdana" w:hAnsi="Verdana" w:cs="Verdana"/>
          <w:sz w:val="20"/>
          <w:szCs w:val="20"/>
          <w:lang w:val="sr-Latn-CS"/>
        </w:rPr>
        <w:t xml:space="preserve"> </w:t>
      </w:r>
      <w:r w:rsidR="0031199E" w:rsidRPr="00702D90">
        <w:rPr>
          <w:rFonts w:ascii="Verdana" w:eastAsia="Verdana" w:hAnsi="Verdana" w:cs="Verdana"/>
          <w:sz w:val="20"/>
          <w:szCs w:val="20"/>
          <w:lang w:val="en"/>
        </w:rPr>
        <w:t>tekstualnog</w:t>
      </w:r>
      <w:r w:rsidR="0031199E" w:rsidRPr="00702D90">
        <w:rPr>
          <w:rFonts w:ascii="Verdana" w:eastAsia="Verdana" w:hAnsi="Verdana" w:cs="Verdana"/>
          <w:sz w:val="20"/>
          <w:szCs w:val="20"/>
          <w:lang w:val="sr-Latn-CS"/>
        </w:rPr>
        <w:t xml:space="preserve"> </w:t>
      </w:r>
      <w:r w:rsidR="0031199E" w:rsidRPr="00702D90">
        <w:rPr>
          <w:rFonts w:ascii="Verdana" w:eastAsia="Verdana" w:hAnsi="Verdana" w:cs="Verdana"/>
          <w:sz w:val="20"/>
          <w:szCs w:val="20"/>
          <w:lang w:val="en"/>
        </w:rPr>
        <w:t>sadr</w:t>
      </w:r>
      <w:r w:rsidR="0031199E" w:rsidRPr="00702D90">
        <w:rPr>
          <w:rFonts w:ascii="Verdana" w:eastAsia="Verdana" w:hAnsi="Verdana" w:cs="Verdana"/>
          <w:sz w:val="20"/>
          <w:szCs w:val="20"/>
          <w:lang w:val="sr-Latn-CS"/>
        </w:rPr>
        <w:t>ž</w:t>
      </w:r>
      <w:r w:rsidR="0031199E" w:rsidRPr="00702D90">
        <w:rPr>
          <w:rFonts w:ascii="Verdana" w:eastAsia="Verdana" w:hAnsi="Verdana" w:cs="Verdana"/>
          <w:sz w:val="20"/>
          <w:szCs w:val="20"/>
          <w:lang w:val="en"/>
        </w:rPr>
        <w:t>aja</w:t>
      </w:r>
      <w:r w:rsidR="0031199E" w:rsidRPr="00702D90">
        <w:rPr>
          <w:rFonts w:ascii="Verdana" w:eastAsia="Verdana" w:hAnsi="Verdana" w:cs="Verdana"/>
          <w:sz w:val="20"/>
          <w:szCs w:val="20"/>
          <w:lang w:val="sr-Latn-CS"/>
        </w:rPr>
        <w:t xml:space="preserve">, </w:t>
      </w:r>
      <w:r w:rsidR="0031199E" w:rsidRPr="00702D90">
        <w:rPr>
          <w:rFonts w:ascii="Verdana" w:eastAsia="Verdana" w:hAnsi="Verdana" w:cs="Verdana"/>
          <w:sz w:val="20"/>
          <w:szCs w:val="20"/>
          <w:lang w:val="en"/>
        </w:rPr>
        <w:t>pr</w:t>
      </w:r>
      <w:r w:rsidR="0070426B" w:rsidRPr="00702D90">
        <w:rPr>
          <w:rFonts w:ascii="Verdana" w:eastAsia="Verdana" w:hAnsi="Verdana" w:cs="Verdana"/>
          <w:sz w:val="20"/>
          <w:szCs w:val="20"/>
          <w:lang w:val="en"/>
        </w:rPr>
        <w:t>ezentacija</w:t>
      </w:r>
      <w:r w:rsidR="0070426B" w:rsidRPr="00702D90">
        <w:rPr>
          <w:rFonts w:ascii="Verdana" w:eastAsia="Verdana" w:hAnsi="Verdana" w:cs="Verdana"/>
          <w:sz w:val="20"/>
          <w:szCs w:val="20"/>
          <w:lang w:val="sr-Latn-CS"/>
        </w:rPr>
        <w:t xml:space="preserve"> </w:t>
      </w:r>
      <w:r w:rsidR="0070426B" w:rsidRPr="00702D90">
        <w:rPr>
          <w:rFonts w:ascii="Verdana" w:eastAsia="Verdana" w:hAnsi="Verdana" w:cs="Verdana"/>
          <w:sz w:val="20"/>
          <w:szCs w:val="20"/>
          <w:lang w:val="en"/>
        </w:rPr>
        <w:t>i</w:t>
      </w:r>
      <w:r w:rsidR="0070426B" w:rsidRPr="00702D90">
        <w:rPr>
          <w:rFonts w:ascii="Verdana" w:eastAsia="Verdana" w:hAnsi="Verdana" w:cs="Verdana"/>
          <w:sz w:val="20"/>
          <w:szCs w:val="20"/>
          <w:lang w:val="sr-Latn-CS"/>
        </w:rPr>
        <w:t xml:space="preserve"> </w:t>
      </w:r>
      <w:r w:rsidR="0070426B" w:rsidRPr="00702D90">
        <w:rPr>
          <w:rFonts w:ascii="Verdana" w:eastAsia="Verdana" w:hAnsi="Verdana" w:cs="Verdana"/>
          <w:sz w:val="20"/>
          <w:szCs w:val="20"/>
          <w:lang w:val="en"/>
        </w:rPr>
        <w:t>video</w:t>
      </w:r>
      <w:r w:rsidR="0070426B" w:rsidRPr="00702D90">
        <w:rPr>
          <w:rFonts w:ascii="Verdana" w:eastAsia="Verdana" w:hAnsi="Verdana" w:cs="Verdana"/>
          <w:sz w:val="20"/>
          <w:szCs w:val="20"/>
          <w:lang w:val="sr-Latn-CS"/>
        </w:rPr>
        <w:t xml:space="preserve"> </w:t>
      </w:r>
      <w:r w:rsidR="0070426B" w:rsidRPr="00702D90">
        <w:rPr>
          <w:rFonts w:ascii="Verdana" w:eastAsia="Verdana" w:hAnsi="Verdana" w:cs="Verdana"/>
          <w:sz w:val="20"/>
          <w:szCs w:val="20"/>
          <w:lang w:val="en"/>
        </w:rPr>
        <w:t>materijala</w:t>
      </w:r>
      <w:r w:rsidR="0070426B" w:rsidRPr="00702D90">
        <w:rPr>
          <w:rFonts w:ascii="Verdana" w:eastAsia="Verdana" w:hAnsi="Verdana" w:cs="Verdana"/>
          <w:sz w:val="20"/>
          <w:szCs w:val="20"/>
          <w:lang w:val="sr-Latn-CS"/>
        </w:rPr>
        <w:t xml:space="preserve">, </w:t>
      </w:r>
      <w:r w:rsidR="0070426B" w:rsidRPr="00702D90">
        <w:rPr>
          <w:rFonts w:ascii="Verdana" w:eastAsia="Verdana" w:hAnsi="Verdana" w:cs="Verdana"/>
          <w:sz w:val="20"/>
          <w:szCs w:val="20"/>
          <w:lang w:val="en"/>
        </w:rPr>
        <w:t>r</w:t>
      </w:r>
      <w:r w:rsidR="0031199E" w:rsidRPr="00702D90">
        <w:rPr>
          <w:rFonts w:ascii="Verdana" w:eastAsia="Verdana" w:hAnsi="Verdana" w:cs="Verdana"/>
          <w:sz w:val="20"/>
          <w:szCs w:val="20"/>
          <w:lang w:val="en"/>
        </w:rPr>
        <w:t>je</w:t>
      </w:r>
      <w:r w:rsidR="0031199E" w:rsidRPr="00702D90">
        <w:rPr>
          <w:rFonts w:ascii="Verdana" w:eastAsia="Verdana" w:hAnsi="Verdana" w:cs="Verdana"/>
          <w:sz w:val="20"/>
          <w:szCs w:val="20"/>
          <w:lang w:val="sr-Latn-CS"/>
        </w:rPr>
        <w:t>š</w:t>
      </w:r>
      <w:r w:rsidR="0031199E" w:rsidRPr="00702D90">
        <w:rPr>
          <w:rFonts w:ascii="Verdana" w:eastAsia="Verdana" w:hAnsi="Verdana" w:cs="Verdana"/>
          <w:sz w:val="20"/>
          <w:szCs w:val="20"/>
          <w:lang w:val="en"/>
        </w:rPr>
        <w:t>avanje</w:t>
      </w:r>
      <w:r w:rsidR="0031199E" w:rsidRPr="00702D90">
        <w:rPr>
          <w:rFonts w:ascii="Verdana" w:eastAsia="Verdana" w:hAnsi="Verdana" w:cs="Verdana"/>
          <w:sz w:val="20"/>
          <w:szCs w:val="20"/>
          <w:lang w:val="sr-Latn-CS"/>
        </w:rPr>
        <w:t xml:space="preserve"> </w:t>
      </w:r>
      <w:r w:rsidR="0031199E" w:rsidRPr="00702D90">
        <w:rPr>
          <w:rFonts w:ascii="Verdana" w:eastAsia="Verdana" w:hAnsi="Verdana" w:cs="Verdana"/>
          <w:sz w:val="20"/>
          <w:szCs w:val="20"/>
          <w:lang w:val="en"/>
        </w:rPr>
        <w:t>o</w:t>
      </w:r>
      <w:r w:rsidR="0070426B" w:rsidRPr="00702D90">
        <w:rPr>
          <w:rFonts w:ascii="Verdana" w:eastAsia="Verdana" w:hAnsi="Verdana" w:cs="Verdana"/>
          <w:sz w:val="20"/>
          <w:szCs w:val="20"/>
          <w:lang w:val="en"/>
        </w:rPr>
        <w:t>nlajn</w:t>
      </w:r>
      <w:r w:rsidR="0070426B" w:rsidRPr="00702D90">
        <w:rPr>
          <w:rFonts w:ascii="Verdana" w:eastAsia="Verdana" w:hAnsi="Verdana" w:cs="Verdana"/>
          <w:sz w:val="20"/>
          <w:szCs w:val="20"/>
          <w:lang w:val="sr-Latn-CS"/>
        </w:rPr>
        <w:t xml:space="preserve"> </w:t>
      </w:r>
      <w:r w:rsidR="0070426B" w:rsidRPr="00702D90">
        <w:rPr>
          <w:rFonts w:ascii="Verdana" w:eastAsia="Verdana" w:hAnsi="Verdana" w:cs="Verdana"/>
          <w:sz w:val="20"/>
          <w:szCs w:val="20"/>
          <w:lang w:val="en"/>
        </w:rPr>
        <w:t>testova</w:t>
      </w:r>
      <w:r w:rsidR="0070426B" w:rsidRPr="00702D90">
        <w:rPr>
          <w:rFonts w:ascii="Verdana" w:eastAsia="Verdana" w:hAnsi="Verdana" w:cs="Verdana"/>
          <w:sz w:val="20"/>
          <w:szCs w:val="20"/>
          <w:lang w:val="sr-Latn-CS"/>
        </w:rPr>
        <w:t xml:space="preserve"> </w:t>
      </w:r>
      <w:r w:rsidR="0070426B" w:rsidRPr="00702D90">
        <w:rPr>
          <w:rFonts w:ascii="Verdana" w:eastAsia="Verdana" w:hAnsi="Verdana" w:cs="Verdana"/>
          <w:sz w:val="20"/>
          <w:szCs w:val="20"/>
          <w:lang w:val="en"/>
        </w:rPr>
        <w:t>znanja</w:t>
      </w:r>
      <w:r w:rsidR="0070426B" w:rsidRPr="00702D90">
        <w:rPr>
          <w:rFonts w:ascii="Verdana" w:eastAsia="Verdana" w:hAnsi="Verdana" w:cs="Verdana"/>
          <w:sz w:val="20"/>
          <w:szCs w:val="20"/>
          <w:lang w:val="sr-Latn-CS"/>
        </w:rPr>
        <w:t xml:space="preserve"> </w:t>
      </w:r>
      <w:r w:rsidR="0070426B" w:rsidRPr="00702D90">
        <w:rPr>
          <w:rFonts w:ascii="Verdana" w:eastAsia="Verdana" w:hAnsi="Verdana" w:cs="Verdana"/>
          <w:sz w:val="20"/>
          <w:szCs w:val="20"/>
          <w:lang w:val="en"/>
        </w:rPr>
        <w:t>i</w:t>
      </w:r>
      <w:r w:rsidR="0070426B" w:rsidRPr="00702D90">
        <w:rPr>
          <w:rFonts w:ascii="Verdana" w:eastAsia="Verdana" w:hAnsi="Verdana" w:cs="Verdana"/>
          <w:sz w:val="20"/>
          <w:szCs w:val="20"/>
          <w:lang w:val="sr-Latn-CS"/>
        </w:rPr>
        <w:t xml:space="preserve"> </w:t>
      </w:r>
      <w:r w:rsidR="0070426B" w:rsidRPr="00702D90">
        <w:rPr>
          <w:rFonts w:ascii="Verdana" w:eastAsia="Verdana" w:hAnsi="Verdana" w:cs="Verdana"/>
          <w:sz w:val="20"/>
          <w:szCs w:val="20"/>
          <w:lang w:val="en"/>
        </w:rPr>
        <w:t>zadataka</w:t>
      </w:r>
      <w:r w:rsidR="0070426B" w:rsidRPr="00702D90">
        <w:rPr>
          <w:rFonts w:ascii="Verdana" w:eastAsia="Verdana" w:hAnsi="Verdana" w:cs="Verdana"/>
          <w:sz w:val="20"/>
          <w:szCs w:val="20"/>
          <w:lang w:val="sr-Latn-CS"/>
        </w:rPr>
        <w:t xml:space="preserve">, </w:t>
      </w:r>
      <w:r w:rsidR="0070426B" w:rsidRPr="00702D90">
        <w:rPr>
          <w:rFonts w:ascii="Verdana" w:eastAsia="Verdana" w:hAnsi="Verdana" w:cs="Verdana"/>
          <w:sz w:val="20"/>
          <w:szCs w:val="20"/>
          <w:lang w:val="en"/>
        </w:rPr>
        <w:t>o</w:t>
      </w:r>
      <w:r w:rsidR="0031199E" w:rsidRPr="00702D90">
        <w:rPr>
          <w:rFonts w:ascii="Verdana" w:eastAsia="Verdana" w:hAnsi="Verdana" w:cs="Verdana"/>
          <w:sz w:val="20"/>
          <w:szCs w:val="20"/>
          <w:lang w:val="en"/>
        </w:rPr>
        <w:t>nlajn</w:t>
      </w:r>
      <w:r w:rsidR="0031199E" w:rsidRPr="00702D90">
        <w:rPr>
          <w:rFonts w:ascii="Verdana" w:eastAsia="Verdana" w:hAnsi="Verdana" w:cs="Verdana"/>
          <w:sz w:val="20"/>
          <w:szCs w:val="20"/>
          <w:lang w:val="sr-Latn-CS"/>
        </w:rPr>
        <w:t xml:space="preserve"> </w:t>
      </w:r>
      <w:r w:rsidR="0031199E" w:rsidRPr="00702D90">
        <w:rPr>
          <w:rFonts w:ascii="Verdana" w:eastAsia="Verdana" w:hAnsi="Verdana" w:cs="Verdana"/>
          <w:sz w:val="20"/>
          <w:szCs w:val="20"/>
          <w:lang w:val="en"/>
        </w:rPr>
        <w:t>anketiranje</w:t>
      </w:r>
      <w:r w:rsidR="0031199E" w:rsidRPr="00702D90">
        <w:rPr>
          <w:rFonts w:ascii="Verdana" w:eastAsia="Verdana" w:hAnsi="Verdana" w:cs="Verdana"/>
          <w:sz w:val="20"/>
          <w:szCs w:val="20"/>
          <w:lang w:val="sr-Latn-CS"/>
        </w:rPr>
        <w:t xml:space="preserve"> </w:t>
      </w:r>
      <w:r w:rsidR="0031199E" w:rsidRPr="00702D90">
        <w:rPr>
          <w:rFonts w:ascii="Verdana" w:eastAsia="Verdana" w:hAnsi="Verdana" w:cs="Verdana"/>
          <w:sz w:val="20"/>
          <w:szCs w:val="20"/>
          <w:lang w:val="en"/>
        </w:rPr>
        <w:t>i</w:t>
      </w:r>
      <w:r w:rsidR="0031199E" w:rsidRPr="00702D90">
        <w:rPr>
          <w:rFonts w:ascii="Verdana" w:eastAsia="Verdana" w:hAnsi="Verdana" w:cs="Verdana"/>
          <w:sz w:val="20"/>
          <w:szCs w:val="20"/>
          <w:lang w:val="sr-Latn-CS"/>
        </w:rPr>
        <w:t xml:space="preserve"> </w:t>
      </w:r>
      <w:r w:rsidR="0031199E" w:rsidRPr="00702D90">
        <w:rPr>
          <w:rFonts w:ascii="Verdana" w:eastAsia="Verdana" w:hAnsi="Verdana" w:cs="Verdana"/>
          <w:sz w:val="20"/>
          <w:szCs w:val="20"/>
          <w:lang w:val="en"/>
        </w:rPr>
        <w:t>testiranje</w:t>
      </w:r>
      <w:r w:rsidR="0031199E" w:rsidRPr="00702D90">
        <w:rPr>
          <w:rFonts w:ascii="Verdana" w:eastAsia="Verdana" w:hAnsi="Verdana" w:cs="Verdana"/>
          <w:sz w:val="20"/>
          <w:szCs w:val="20"/>
          <w:lang w:val="sr-Latn-CS"/>
        </w:rPr>
        <w:t>.</w:t>
      </w:r>
    </w:p>
    <w:p w14:paraId="1F57F7AB" w14:textId="77777777" w:rsidR="0070426B" w:rsidRPr="00702D90" w:rsidRDefault="0070426B" w:rsidP="0031199E">
      <w:pPr>
        <w:spacing w:after="0" w:line="240" w:lineRule="auto"/>
        <w:jc w:val="both"/>
        <w:rPr>
          <w:rFonts w:ascii="Verdana" w:eastAsia="Verdana" w:hAnsi="Verdana" w:cs="Verdana"/>
          <w:b/>
          <w:sz w:val="20"/>
          <w:szCs w:val="20"/>
          <w:lang w:val="sr-Latn-CS"/>
        </w:rPr>
      </w:pPr>
    </w:p>
    <w:p w14:paraId="01F590EB" w14:textId="77777777" w:rsidR="0031199E" w:rsidRPr="00702D90" w:rsidRDefault="0031199E" w:rsidP="0031199E">
      <w:pPr>
        <w:spacing w:after="0" w:line="240" w:lineRule="auto"/>
        <w:jc w:val="both"/>
        <w:rPr>
          <w:rFonts w:ascii="Verdana" w:eastAsia="Verdana" w:hAnsi="Verdana" w:cs="Verdana"/>
          <w:b/>
          <w:sz w:val="20"/>
          <w:szCs w:val="20"/>
          <w:lang w:val="en"/>
        </w:rPr>
      </w:pPr>
      <w:r w:rsidRPr="00702D90">
        <w:rPr>
          <w:rFonts w:ascii="Verdana" w:eastAsia="Verdana" w:hAnsi="Verdana" w:cs="Verdana"/>
          <w:b/>
          <w:sz w:val="20"/>
          <w:szCs w:val="20"/>
          <w:lang w:val="en"/>
        </w:rPr>
        <w:t>Teme:</w:t>
      </w:r>
    </w:p>
    <w:p w14:paraId="44C53347" w14:textId="77777777" w:rsidR="0070426B" w:rsidRPr="00702D90" w:rsidRDefault="0070426B" w:rsidP="0031199E">
      <w:pPr>
        <w:spacing w:after="0" w:line="240" w:lineRule="auto"/>
        <w:jc w:val="both"/>
        <w:rPr>
          <w:rFonts w:ascii="Verdana" w:eastAsia="Verdana" w:hAnsi="Verdana" w:cs="Verdana"/>
          <w:b/>
          <w:sz w:val="20"/>
          <w:szCs w:val="20"/>
          <w:lang w:val="en"/>
        </w:rPr>
      </w:pPr>
    </w:p>
    <w:p w14:paraId="5C4D1591" w14:textId="77777777" w:rsidR="0031199E" w:rsidRPr="00702D90" w:rsidRDefault="0031199E" w:rsidP="008A4C33">
      <w:pPr>
        <w:numPr>
          <w:ilvl w:val="0"/>
          <w:numId w:val="276"/>
        </w:numPr>
        <w:spacing w:after="0" w:line="240" w:lineRule="auto"/>
        <w:contextualSpacing/>
        <w:jc w:val="both"/>
        <w:rPr>
          <w:rFonts w:ascii="Verdana" w:eastAsia="Verdana" w:hAnsi="Verdana" w:cs="Verdana"/>
          <w:sz w:val="20"/>
          <w:szCs w:val="20"/>
          <w:lang w:val="en"/>
        </w:rPr>
      </w:pPr>
      <w:r w:rsidRPr="00702D90">
        <w:rPr>
          <w:rFonts w:ascii="Verdana" w:eastAsia="Verdana" w:hAnsi="Verdana" w:cs="Verdana"/>
          <w:sz w:val="20"/>
          <w:szCs w:val="20"/>
          <w:lang w:val="en"/>
        </w:rPr>
        <w:t>Kako razviti meke vještine - tajni alati</w:t>
      </w:r>
    </w:p>
    <w:p w14:paraId="1441464D" w14:textId="77777777" w:rsidR="0031199E" w:rsidRPr="00702D90" w:rsidRDefault="0031199E" w:rsidP="008A4C33">
      <w:pPr>
        <w:numPr>
          <w:ilvl w:val="0"/>
          <w:numId w:val="276"/>
        </w:numPr>
        <w:spacing w:after="0" w:line="240" w:lineRule="auto"/>
        <w:contextualSpacing/>
        <w:jc w:val="both"/>
        <w:rPr>
          <w:rFonts w:ascii="Verdana" w:eastAsia="Verdana" w:hAnsi="Verdana" w:cs="Verdana"/>
          <w:sz w:val="20"/>
          <w:szCs w:val="20"/>
          <w:lang w:val="en"/>
        </w:rPr>
      </w:pPr>
      <w:r w:rsidRPr="00702D90">
        <w:rPr>
          <w:rFonts w:ascii="Verdana" w:eastAsia="Verdana" w:hAnsi="Verdana" w:cs="Verdana"/>
          <w:sz w:val="20"/>
          <w:szCs w:val="20"/>
          <w:lang w:val="en"/>
        </w:rPr>
        <w:t>Odnos nastavnik- učenik- roditelj složeno polje komunikacije</w:t>
      </w:r>
    </w:p>
    <w:p w14:paraId="2732BDA8" w14:textId="77777777" w:rsidR="0031199E" w:rsidRPr="00702D90" w:rsidRDefault="0031199E" w:rsidP="008A4C33">
      <w:pPr>
        <w:numPr>
          <w:ilvl w:val="0"/>
          <w:numId w:val="276"/>
        </w:numPr>
        <w:spacing w:after="0" w:line="240" w:lineRule="auto"/>
        <w:contextualSpacing/>
        <w:jc w:val="both"/>
        <w:rPr>
          <w:rFonts w:ascii="Verdana" w:eastAsia="Verdana" w:hAnsi="Verdana" w:cs="Verdana"/>
          <w:b/>
          <w:sz w:val="20"/>
          <w:szCs w:val="20"/>
          <w:lang w:val="en"/>
        </w:rPr>
      </w:pPr>
      <w:r w:rsidRPr="00702D90">
        <w:rPr>
          <w:rFonts w:ascii="Verdana" w:eastAsia="Verdana" w:hAnsi="Verdana" w:cs="Verdana"/>
          <w:sz w:val="20"/>
          <w:szCs w:val="20"/>
          <w:lang w:val="en"/>
        </w:rPr>
        <w:t>Mekim vještinama do boljih međuljudskih odnosa</w:t>
      </w:r>
    </w:p>
    <w:p w14:paraId="5BD49499" w14:textId="77777777" w:rsidR="0031199E" w:rsidRPr="00702D90" w:rsidRDefault="0031199E" w:rsidP="0031199E">
      <w:pPr>
        <w:spacing w:before="240" w:after="0" w:line="240" w:lineRule="auto"/>
        <w:jc w:val="both"/>
        <w:rPr>
          <w:rFonts w:ascii="Verdana" w:eastAsia="Verdana" w:hAnsi="Verdana" w:cs="Verdana"/>
          <w:b/>
          <w:sz w:val="20"/>
          <w:szCs w:val="20"/>
          <w:lang w:val="es-ES"/>
        </w:rPr>
      </w:pPr>
      <w:r w:rsidRPr="00702D90">
        <w:rPr>
          <w:rFonts w:ascii="Verdana" w:eastAsia="Verdana" w:hAnsi="Verdana" w:cs="Verdana"/>
          <w:b/>
          <w:sz w:val="20"/>
          <w:szCs w:val="20"/>
          <w:lang w:val="es-ES"/>
        </w:rPr>
        <w:t>Nač</w:t>
      </w:r>
      <w:r w:rsidR="0070426B" w:rsidRPr="00702D90">
        <w:rPr>
          <w:rFonts w:ascii="Verdana" w:eastAsia="Verdana" w:hAnsi="Verdana" w:cs="Verdana"/>
          <w:b/>
          <w:sz w:val="20"/>
          <w:szCs w:val="20"/>
          <w:lang w:val="es-ES"/>
        </w:rPr>
        <w:t>in realizacije programa</w:t>
      </w:r>
      <w:r w:rsidRPr="00702D90">
        <w:rPr>
          <w:rFonts w:ascii="Verdana" w:eastAsia="Verdana" w:hAnsi="Verdana" w:cs="Verdana"/>
          <w:b/>
          <w:sz w:val="20"/>
          <w:szCs w:val="20"/>
          <w:lang w:val="es-ES"/>
        </w:rPr>
        <w:t xml:space="preserve">: </w:t>
      </w:r>
      <w:r w:rsidR="0070426B" w:rsidRPr="00702D90">
        <w:rPr>
          <w:rFonts w:ascii="Verdana" w:eastAsia="Verdana" w:hAnsi="Verdana" w:cs="Verdana"/>
          <w:sz w:val="20"/>
          <w:szCs w:val="20"/>
          <w:lang w:val="es-ES"/>
        </w:rPr>
        <w:t>online</w:t>
      </w:r>
    </w:p>
    <w:p w14:paraId="05558E1F" w14:textId="77777777" w:rsidR="0031199E" w:rsidRPr="00702D90" w:rsidRDefault="0031199E" w:rsidP="0031199E">
      <w:pPr>
        <w:spacing w:before="240" w:after="0" w:line="240" w:lineRule="auto"/>
        <w:jc w:val="both"/>
        <w:rPr>
          <w:rFonts w:ascii="Verdana" w:eastAsia="Verdana" w:hAnsi="Verdana" w:cs="Verdana"/>
          <w:b/>
          <w:sz w:val="20"/>
          <w:szCs w:val="20"/>
          <w:lang w:val="es-ES"/>
        </w:rPr>
      </w:pPr>
      <w:r w:rsidRPr="00702D90">
        <w:rPr>
          <w:rFonts w:ascii="Verdana" w:eastAsia="Verdana" w:hAnsi="Verdana" w:cs="Verdana"/>
          <w:b/>
          <w:sz w:val="20"/>
          <w:szCs w:val="20"/>
          <w:lang w:val="es-ES"/>
        </w:rPr>
        <w:t xml:space="preserve">Trajanje programa (broj </w:t>
      </w:r>
      <w:r w:rsidR="0070426B" w:rsidRPr="00702D90">
        <w:rPr>
          <w:rFonts w:ascii="Verdana" w:eastAsia="Verdana" w:hAnsi="Verdana" w:cs="Verdana"/>
          <w:b/>
          <w:sz w:val="20"/>
          <w:szCs w:val="20"/>
          <w:lang w:val="es-ES"/>
        </w:rPr>
        <w:t>dana i broj sati</w:t>
      </w:r>
      <w:r w:rsidRPr="00702D90">
        <w:rPr>
          <w:rFonts w:ascii="Verdana" w:eastAsia="Verdana" w:hAnsi="Verdana" w:cs="Verdana"/>
          <w:b/>
          <w:sz w:val="20"/>
          <w:szCs w:val="20"/>
          <w:lang w:val="es-ES"/>
        </w:rPr>
        <w:t xml:space="preserve">): </w:t>
      </w:r>
      <w:r w:rsidR="00DE33E4" w:rsidRPr="00702D90">
        <w:rPr>
          <w:rFonts w:ascii="Verdana" w:eastAsia="Verdana" w:hAnsi="Verdana" w:cs="Verdana"/>
          <w:sz w:val="20"/>
          <w:szCs w:val="20"/>
          <w:lang w:val="es-ES"/>
        </w:rPr>
        <w:t xml:space="preserve">14 </w:t>
      </w:r>
      <w:r w:rsidRPr="00702D90">
        <w:rPr>
          <w:rFonts w:ascii="Verdana" w:eastAsia="Verdana" w:hAnsi="Verdana" w:cs="Verdana"/>
          <w:sz w:val="20"/>
          <w:szCs w:val="20"/>
          <w:lang w:val="es-ES"/>
        </w:rPr>
        <w:t>dana, 16 sati</w:t>
      </w:r>
    </w:p>
    <w:p w14:paraId="3E39FB40" w14:textId="77777777" w:rsidR="0031199E" w:rsidRPr="00702D90" w:rsidRDefault="0031199E" w:rsidP="0031199E">
      <w:pPr>
        <w:spacing w:before="240" w:after="0" w:line="240" w:lineRule="auto"/>
        <w:jc w:val="both"/>
        <w:rPr>
          <w:rFonts w:ascii="Verdana" w:eastAsia="Verdana" w:hAnsi="Verdana" w:cs="Verdana"/>
          <w:sz w:val="20"/>
          <w:szCs w:val="20"/>
          <w:lang w:val="es-ES"/>
        </w:rPr>
      </w:pPr>
      <w:r w:rsidRPr="00702D90">
        <w:rPr>
          <w:rFonts w:ascii="Verdana" w:eastAsia="Verdana" w:hAnsi="Verdana" w:cs="Verdana"/>
          <w:b/>
          <w:sz w:val="20"/>
          <w:szCs w:val="20"/>
          <w:lang w:val="es-ES"/>
        </w:rPr>
        <w:t xml:space="preserve">Broj učesnika u grupi: </w:t>
      </w:r>
      <w:r w:rsidRPr="00702D90">
        <w:rPr>
          <w:rFonts w:ascii="Verdana" w:eastAsia="Verdana" w:hAnsi="Verdana" w:cs="Verdana"/>
          <w:sz w:val="20"/>
          <w:szCs w:val="20"/>
          <w:lang w:val="es-ES"/>
        </w:rPr>
        <w:t>30</w:t>
      </w:r>
    </w:p>
    <w:p w14:paraId="5168A4BC" w14:textId="77777777" w:rsidR="0031199E" w:rsidRPr="00702D90" w:rsidRDefault="00DE33E4" w:rsidP="0031199E">
      <w:pPr>
        <w:spacing w:before="240" w:after="0" w:line="240" w:lineRule="auto"/>
        <w:jc w:val="both"/>
        <w:rPr>
          <w:rFonts w:ascii="Verdana" w:eastAsia="Verdana" w:hAnsi="Verdana" w:cs="Verdana"/>
          <w:b/>
          <w:i/>
          <w:sz w:val="20"/>
          <w:szCs w:val="20"/>
          <w:lang w:val="es-ES"/>
        </w:rPr>
      </w:pPr>
      <w:r w:rsidRPr="00702D90">
        <w:rPr>
          <w:rFonts w:ascii="Verdana" w:eastAsia="Verdana" w:hAnsi="Verdana" w:cs="Verdana"/>
          <w:b/>
          <w:sz w:val="20"/>
          <w:szCs w:val="20"/>
          <w:lang w:val="es-ES"/>
        </w:rPr>
        <w:t xml:space="preserve">Cijena po učesniku dnevno </w:t>
      </w:r>
      <w:r w:rsidR="0031199E" w:rsidRPr="00702D90">
        <w:rPr>
          <w:rFonts w:ascii="Verdana" w:eastAsia="Verdana" w:hAnsi="Verdana" w:cs="Verdana"/>
          <w:b/>
          <w:sz w:val="20"/>
          <w:szCs w:val="20"/>
          <w:lang w:val="es-ES"/>
        </w:rPr>
        <w:t xml:space="preserve">i šta ona uključuje: </w:t>
      </w:r>
      <w:r w:rsidR="0070426B" w:rsidRPr="00702D90">
        <w:rPr>
          <w:rFonts w:ascii="Verdana" w:eastAsia="Verdana" w:hAnsi="Verdana" w:cs="Verdana"/>
          <w:sz w:val="20"/>
          <w:szCs w:val="20"/>
          <w:lang w:val="es-ES"/>
        </w:rPr>
        <w:t>Ukupna cije</w:t>
      </w:r>
      <w:r w:rsidR="0031199E" w:rsidRPr="00702D90">
        <w:rPr>
          <w:rFonts w:ascii="Verdana" w:eastAsia="Verdana" w:hAnsi="Verdana" w:cs="Verdana"/>
          <w:sz w:val="20"/>
          <w:szCs w:val="20"/>
          <w:lang w:val="es-ES"/>
        </w:rPr>
        <w:t>na po učesniku je 20 eura za 14 dana realizacije seminara. U cijenu je uključen nastavni materijal, parametri za pristup onlajn sistemu za učenje i stalno praćenje moderatora.</w:t>
      </w:r>
    </w:p>
    <w:p w14:paraId="58AE527D" w14:textId="77777777" w:rsidR="00707082" w:rsidRPr="00702D90" w:rsidRDefault="00707082">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8E33DA" w:rsidRPr="00702D90" w14:paraId="277EBEE2" w14:textId="77777777" w:rsidTr="008E33DA">
        <w:tc>
          <w:tcPr>
            <w:tcW w:w="9062" w:type="dxa"/>
            <w:shd w:val="clear" w:color="auto" w:fill="FBE4D5" w:themeFill="accent2" w:themeFillTint="33"/>
          </w:tcPr>
          <w:p w14:paraId="5790F75C" w14:textId="0E1B44D3" w:rsidR="00083B9F" w:rsidRPr="00702D90" w:rsidRDefault="005272ED" w:rsidP="00BC7A28">
            <w:pPr>
              <w:jc w:val="center"/>
              <w:rPr>
                <w:rFonts w:ascii="Verdana" w:eastAsia="Times New Roman" w:hAnsi="Verdana" w:cs="Arial"/>
                <w:b/>
                <w:lang w:val="sr-Latn-CS" w:eastAsia="de-CH"/>
              </w:rPr>
            </w:pPr>
            <w:r w:rsidRPr="00702D90">
              <w:rPr>
                <w:rFonts w:ascii="Verdana" w:hAnsi="Verdana" w:cs="Tahoma"/>
                <w:b/>
                <w:bCs/>
                <w:iCs/>
                <w:lang w:val="pl-PL"/>
              </w:rPr>
              <w:lastRenderedPageBreak/>
              <w:t>297</w:t>
            </w:r>
            <w:r w:rsidR="007A71CC" w:rsidRPr="00702D90">
              <w:rPr>
                <w:rFonts w:ascii="Verdana" w:hAnsi="Verdana" w:cs="Tahoma"/>
                <w:b/>
                <w:bCs/>
                <w:iCs/>
                <w:lang w:val="pl-PL"/>
              </w:rPr>
              <w:t xml:space="preserve">. </w:t>
            </w:r>
            <w:r w:rsidR="00BC7A28" w:rsidRPr="00702D90">
              <w:rPr>
                <w:rFonts w:ascii="Verdana" w:eastAsia="Times New Roman" w:hAnsi="Verdana" w:cs="Arial"/>
                <w:b/>
                <w:lang w:val="sr-Latn-CS" w:eastAsia="de-CH"/>
              </w:rPr>
              <w:t xml:space="preserve">TIMOVI U ŠKOLAMA KAO KLJUČNI FAKTOR UNAPREĐENJA </w:t>
            </w:r>
          </w:p>
          <w:p w14:paraId="7A67A7E2" w14:textId="77777777" w:rsidR="00083B9F" w:rsidRPr="00702D90" w:rsidRDefault="00BC7A28" w:rsidP="00BC7A28">
            <w:pPr>
              <w:jc w:val="center"/>
              <w:rPr>
                <w:rFonts w:ascii="Verdana" w:eastAsia="Times New Roman" w:hAnsi="Verdana" w:cs="Arial"/>
                <w:b/>
                <w:lang w:val="sr-Latn-CS" w:eastAsia="de-CH"/>
              </w:rPr>
            </w:pPr>
            <w:r w:rsidRPr="00702D90">
              <w:rPr>
                <w:rFonts w:ascii="Verdana" w:eastAsia="Times New Roman" w:hAnsi="Verdana" w:cs="Arial"/>
                <w:b/>
                <w:lang w:val="sr-Latn-CS" w:eastAsia="de-CH"/>
              </w:rPr>
              <w:t xml:space="preserve">RADA ŠKOLA – ZNAČAJ, PRINCIP FORMIRANJA, </w:t>
            </w:r>
          </w:p>
          <w:p w14:paraId="7019C3F0" w14:textId="6F6E6D65" w:rsidR="008E33DA" w:rsidRPr="00702D90" w:rsidRDefault="00BC7A28" w:rsidP="00BC7A28">
            <w:pPr>
              <w:jc w:val="center"/>
              <w:rPr>
                <w:rFonts w:ascii="Verdana" w:hAnsi="Verdana" w:cs="Tahoma"/>
                <w:b/>
                <w:bCs/>
                <w:iCs/>
                <w:lang w:val="pl-PL"/>
              </w:rPr>
            </w:pPr>
            <w:r w:rsidRPr="00702D90">
              <w:rPr>
                <w:rFonts w:ascii="Verdana" w:eastAsia="Times New Roman" w:hAnsi="Verdana" w:cs="Arial"/>
                <w:b/>
                <w:lang w:val="sr-Latn-CS" w:eastAsia="de-CH"/>
              </w:rPr>
              <w:t>U</w:t>
            </w:r>
            <w:r w:rsidR="00DE33E4" w:rsidRPr="00702D90">
              <w:rPr>
                <w:rFonts w:ascii="Verdana" w:eastAsia="Times New Roman" w:hAnsi="Verdana" w:cs="Arial"/>
                <w:b/>
                <w:lang w:val="sr-Latn-CS" w:eastAsia="de-CH"/>
              </w:rPr>
              <w:t xml:space="preserve">LOGA </w:t>
            </w:r>
            <w:r w:rsidRPr="00702D90">
              <w:rPr>
                <w:rFonts w:ascii="Verdana" w:eastAsia="Times New Roman" w:hAnsi="Verdana" w:cs="Arial"/>
                <w:b/>
                <w:lang w:val="sr-Latn-CS" w:eastAsia="de-CH"/>
              </w:rPr>
              <w:t>I NAČIN RADA TIMOVA</w:t>
            </w:r>
          </w:p>
        </w:tc>
      </w:tr>
    </w:tbl>
    <w:p w14:paraId="3C70CE06" w14:textId="77777777" w:rsidR="00BC7A28" w:rsidRPr="00702D90" w:rsidRDefault="00BC7A28" w:rsidP="00BC7A28">
      <w:pPr>
        <w:spacing w:after="0" w:line="240" w:lineRule="auto"/>
        <w:rPr>
          <w:rFonts w:ascii="Verdana" w:eastAsia="Times New Roman" w:hAnsi="Verdana" w:cs="Verdana"/>
          <w:sz w:val="20"/>
          <w:szCs w:val="20"/>
          <w:lang w:val="sr-Latn-CS" w:eastAsia="de-CH"/>
        </w:rPr>
      </w:pPr>
    </w:p>
    <w:p w14:paraId="4E9C8994" w14:textId="77777777" w:rsidR="00BC7A28" w:rsidRPr="00702D90" w:rsidRDefault="00BC7A28" w:rsidP="00BC7A2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Pr="00702D90">
        <w:rPr>
          <w:rFonts w:ascii="Verdana" w:eastAsia="Times New Roman" w:hAnsi="Verdana" w:cs="Verdana"/>
          <w:sz w:val="20"/>
          <w:szCs w:val="20"/>
          <w:lang w:val="sr-Latn-CS" w:eastAsia="de-CH"/>
        </w:rPr>
        <w:t>mr Biljana Vukmanović, Sanja Janjić</w:t>
      </w:r>
    </w:p>
    <w:p w14:paraId="6656E4F4" w14:textId="77777777" w:rsidR="00BC7A28" w:rsidRPr="00702D90" w:rsidRDefault="00BC7A28" w:rsidP="00BC7A2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1442DA" w:rsidRPr="00702D90">
        <w:rPr>
          <w:rFonts w:ascii="Verdana" w:eastAsia="Times New Roman" w:hAnsi="Verdana" w:cs="Verdana"/>
          <w:sz w:val="20"/>
          <w:szCs w:val="20"/>
          <w:lang w:val="sr-Latn-CS" w:eastAsia="de-CH"/>
        </w:rPr>
        <w:t>mr</w:t>
      </w:r>
      <w:r w:rsidR="001442DA"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Biljana Vukmanović</w:t>
      </w:r>
    </w:p>
    <w:p w14:paraId="2E9A5DF3" w14:textId="77777777" w:rsidR="00BC7A28" w:rsidRPr="00702D90" w:rsidRDefault="00BC7A28" w:rsidP="00BC7A28">
      <w:pPr>
        <w:spacing w:after="0" w:line="240" w:lineRule="auto"/>
        <w:jc w:val="both"/>
        <w:rPr>
          <w:rFonts w:ascii="Verdana" w:eastAsia="Times New Roman" w:hAnsi="Verdana" w:cs="Arial"/>
          <w:sz w:val="20"/>
          <w:szCs w:val="20"/>
          <w:lang w:val="it-CH"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biljanavukmanovic@gmail.com</w:t>
      </w:r>
    </w:p>
    <w:p w14:paraId="73131009" w14:textId="77777777" w:rsidR="00BC7A28" w:rsidRPr="00702D90" w:rsidRDefault="00BC7A28" w:rsidP="00BC7A2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069 276 246</w:t>
      </w:r>
    </w:p>
    <w:p w14:paraId="3D5B2487" w14:textId="77777777" w:rsidR="00BC7A28" w:rsidRPr="00702D90" w:rsidRDefault="00BC7A28" w:rsidP="00BC7A28">
      <w:pPr>
        <w:spacing w:after="0" w:line="240" w:lineRule="auto"/>
        <w:jc w:val="both"/>
        <w:rPr>
          <w:rFonts w:ascii="Verdana" w:eastAsia="Times New Roman" w:hAnsi="Verdana" w:cs="Arial"/>
          <w:sz w:val="20"/>
          <w:szCs w:val="20"/>
          <w:lang w:val="sr-Latn-CS" w:eastAsia="de-CH"/>
        </w:rPr>
      </w:pPr>
    </w:p>
    <w:p w14:paraId="6C95213D" w14:textId="0B6E3D9A" w:rsidR="00BC7A28" w:rsidRPr="00702D90" w:rsidRDefault="00FA4F3F" w:rsidP="00BC7A2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BC7A28" w:rsidRPr="00702D90">
        <w:rPr>
          <w:rFonts w:ascii="Verdana" w:eastAsia="Times New Roman" w:hAnsi="Verdana" w:cs="Verdana"/>
          <w:b/>
          <w:sz w:val="20"/>
          <w:szCs w:val="20"/>
          <w:lang w:val="sr-Latn-CS" w:eastAsia="de-CH"/>
        </w:rPr>
        <w:t xml:space="preserve">: </w:t>
      </w:r>
      <w:r w:rsidR="00BC7A28" w:rsidRPr="00702D90">
        <w:rPr>
          <w:rFonts w:ascii="Verdana" w:eastAsia="Times New Roman" w:hAnsi="Verdana" w:cs="Tahoma"/>
          <w:sz w:val="20"/>
          <w:szCs w:val="20"/>
          <w:lang w:val="sr-Latn-CS" w:eastAsia="de-CH"/>
        </w:rPr>
        <w:t>Unapre</w:t>
      </w:r>
      <w:r w:rsidR="00BC7A28" w:rsidRPr="00702D90">
        <w:rPr>
          <w:rFonts w:ascii="Verdana" w:eastAsia="Times New Roman" w:hAnsi="Verdana" w:cs="Tahoma"/>
          <w:sz w:val="20"/>
          <w:szCs w:val="20"/>
          <w:lang w:val="sr-Cyrl-CS" w:eastAsia="de-CH"/>
        </w:rPr>
        <w:t>đ</w:t>
      </w:r>
      <w:r w:rsidR="00BC7A28" w:rsidRPr="00702D90">
        <w:rPr>
          <w:rFonts w:ascii="Verdana" w:eastAsia="Times New Roman" w:hAnsi="Verdana" w:cs="Tahoma"/>
          <w:sz w:val="20"/>
          <w:szCs w:val="20"/>
          <w:lang w:val="sr-Latn-CS" w:eastAsia="de-CH"/>
        </w:rPr>
        <w:t>enje</w:t>
      </w:r>
      <w:r w:rsidR="00BC7A28" w:rsidRPr="00702D90">
        <w:rPr>
          <w:rFonts w:ascii="Verdana" w:eastAsia="Times New Roman" w:hAnsi="Verdana" w:cs="Tahoma"/>
          <w:sz w:val="20"/>
          <w:szCs w:val="20"/>
          <w:lang w:val="sr-Cyrl-CS" w:eastAsia="de-CH"/>
        </w:rPr>
        <w:t xml:space="preserve"> </w:t>
      </w:r>
      <w:r w:rsidR="00BC7A28" w:rsidRPr="00702D90">
        <w:rPr>
          <w:rFonts w:ascii="Verdana" w:eastAsia="Times New Roman" w:hAnsi="Verdana" w:cs="Tahoma"/>
          <w:sz w:val="20"/>
          <w:szCs w:val="20"/>
          <w:lang w:val="sr-Latn-CS" w:eastAsia="de-CH"/>
        </w:rPr>
        <w:t>kompetencija</w:t>
      </w:r>
      <w:r w:rsidR="00BC7A28" w:rsidRPr="00702D90">
        <w:rPr>
          <w:rFonts w:ascii="Verdana" w:eastAsia="Times New Roman" w:hAnsi="Verdana" w:cs="Tahoma"/>
          <w:sz w:val="20"/>
          <w:szCs w:val="20"/>
          <w:lang w:val="sr-Cyrl-CS" w:eastAsia="de-CH"/>
        </w:rPr>
        <w:t xml:space="preserve"> </w:t>
      </w:r>
      <w:r w:rsidR="00BC7A28" w:rsidRPr="00702D90">
        <w:rPr>
          <w:rFonts w:ascii="Verdana" w:eastAsia="Times New Roman" w:hAnsi="Verdana" w:cs="Tahoma"/>
          <w:sz w:val="20"/>
          <w:szCs w:val="20"/>
          <w:lang w:val="sr-Latn-CS" w:eastAsia="de-CH"/>
        </w:rPr>
        <w:t>učesnika seminara</w:t>
      </w:r>
      <w:r w:rsidR="00BC7A28" w:rsidRPr="00702D90">
        <w:rPr>
          <w:rFonts w:ascii="Verdana" w:eastAsia="Times New Roman" w:hAnsi="Verdana" w:cs="Tahoma"/>
          <w:sz w:val="20"/>
          <w:szCs w:val="20"/>
          <w:lang w:val="sr-Cyrl-CS" w:eastAsia="de-CH"/>
        </w:rPr>
        <w:t xml:space="preserve"> </w:t>
      </w:r>
      <w:r w:rsidR="00BC7A28" w:rsidRPr="00702D90">
        <w:rPr>
          <w:rFonts w:ascii="Verdana" w:eastAsia="Times New Roman" w:hAnsi="Verdana" w:cs="Tahoma"/>
          <w:sz w:val="20"/>
          <w:szCs w:val="20"/>
          <w:lang w:val="sr-Latn-CS" w:eastAsia="de-CH"/>
        </w:rPr>
        <w:t>za</w:t>
      </w:r>
      <w:r w:rsidR="00BC7A28" w:rsidRPr="00702D90">
        <w:rPr>
          <w:rFonts w:ascii="Verdana" w:eastAsia="Times New Roman" w:hAnsi="Verdana" w:cs="Tahoma"/>
          <w:sz w:val="20"/>
          <w:szCs w:val="20"/>
          <w:lang w:val="sr-Cyrl-CS" w:eastAsia="de-CH"/>
        </w:rPr>
        <w:t xml:space="preserve"> </w:t>
      </w:r>
      <w:r w:rsidR="00BC7A28" w:rsidRPr="00702D90">
        <w:rPr>
          <w:rFonts w:ascii="Verdana" w:eastAsia="Times New Roman" w:hAnsi="Verdana" w:cs="Tahoma"/>
          <w:sz w:val="20"/>
          <w:szCs w:val="20"/>
          <w:lang w:val="sr-Latn-CS" w:eastAsia="de-CH"/>
        </w:rPr>
        <w:t>rad</w:t>
      </w:r>
      <w:r w:rsidR="00BC7A28" w:rsidRPr="00702D90">
        <w:rPr>
          <w:rFonts w:ascii="Verdana" w:eastAsia="Times New Roman" w:hAnsi="Verdana" w:cs="Tahoma"/>
          <w:sz w:val="20"/>
          <w:szCs w:val="20"/>
          <w:lang w:val="sr-Cyrl-CS" w:eastAsia="de-CH"/>
        </w:rPr>
        <w:t xml:space="preserve"> </w:t>
      </w:r>
      <w:r w:rsidR="00BC7A28" w:rsidRPr="00702D90">
        <w:rPr>
          <w:rFonts w:ascii="Verdana" w:eastAsia="Times New Roman" w:hAnsi="Verdana" w:cs="Tahoma"/>
          <w:sz w:val="20"/>
          <w:szCs w:val="20"/>
          <w:lang w:val="sr-Latn-CS" w:eastAsia="de-CH"/>
        </w:rPr>
        <w:t>u</w:t>
      </w:r>
      <w:r w:rsidR="00BC7A28" w:rsidRPr="00702D90">
        <w:rPr>
          <w:rFonts w:ascii="Verdana" w:eastAsia="Times New Roman" w:hAnsi="Verdana" w:cs="Tahoma"/>
          <w:sz w:val="20"/>
          <w:szCs w:val="20"/>
          <w:lang w:val="sr-Cyrl-CS" w:eastAsia="de-CH"/>
        </w:rPr>
        <w:t xml:space="preserve"> </w:t>
      </w:r>
      <w:r w:rsidR="00BC7A28" w:rsidRPr="00702D90">
        <w:rPr>
          <w:rFonts w:ascii="Verdana" w:eastAsia="Times New Roman" w:hAnsi="Verdana" w:cs="Tahoma"/>
          <w:sz w:val="20"/>
          <w:szCs w:val="20"/>
          <w:lang w:val="sr-Latn-CS" w:eastAsia="de-CH"/>
        </w:rPr>
        <w:t>školskim timovima</w:t>
      </w:r>
      <w:r w:rsidR="00BC7A28" w:rsidRPr="00702D90">
        <w:rPr>
          <w:rFonts w:ascii="Verdana" w:eastAsia="Times New Roman" w:hAnsi="Verdana" w:cs="Tahoma"/>
          <w:sz w:val="20"/>
          <w:szCs w:val="20"/>
          <w:lang w:val="sr-Cyrl-CS" w:eastAsia="de-CH"/>
        </w:rPr>
        <w:t xml:space="preserve"> </w:t>
      </w:r>
      <w:r w:rsidR="00BC7A28" w:rsidRPr="00702D90">
        <w:rPr>
          <w:rFonts w:ascii="Verdana" w:eastAsia="Times New Roman" w:hAnsi="Verdana" w:cs="Tahoma"/>
          <w:sz w:val="20"/>
          <w:szCs w:val="20"/>
          <w:lang w:val="sr-Latn-CS" w:eastAsia="de-CH"/>
        </w:rPr>
        <w:t>(</w:t>
      </w:r>
      <w:r w:rsidR="00BC7A28" w:rsidRPr="00702D90">
        <w:rPr>
          <w:rFonts w:ascii="Verdana" w:eastAsia="Times New Roman" w:hAnsi="Verdana" w:cs="Arial"/>
          <w:sz w:val="20"/>
          <w:szCs w:val="20"/>
          <w:lang w:val="sr-Latn-CS" w:eastAsia="de-CH"/>
        </w:rPr>
        <w:t>na</w:t>
      </w:r>
      <w:r w:rsidR="00BC7A28" w:rsidRPr="00702D90">
        <w:rPr>
          <w:rFonts w:ascii="Verdana" w:eastAsia="Times New Roman" w:hAnsi="Verdana" w:cs="Arial"/>
          <w:sz w:val="20"/>
          <w:szCs w:val="20"/>
          <w:lang w:val="sr-Cyrl-CS" w:eastAsia="de-CH"/>
        </w:rPr>
        <w:t>č</w:t>
      </w:r>
      <w:r w:rsidR="00BC7A28" w:rsidRPr="00702D90">
        <w:rPr>
          <w:rFonts w:ascii="Verdana" w:eastAsia="Times New Roman" w:hAnsi="Verdana" w:cs="Arial"/>
          <w:sz w:val="20"/>
          <w:szCs w:val="20"/>
          <w:lang w:val="sr-Latn-CS" w:eastAsia="de-CH"/>
        </w:rPr>
        <w:t>in</w:t>
      </w:r>
      <w:r w:rsidR="00BC7A28" w:rsidRPr="00702D90">
        <w:rPr>
          <w:rFonts w:ascii="Verdana" w:eastAsia="Times New Roman" w:hAnsi="Verdana" w:cs="Arial"/>
          <w:sz w:val="20"/>
          <w:szCs w:val="20"/>
          <w:lang w:val="sr-Cyrl-CS" w:eastAsia="de-CH"/>
        </w:rPr>
        <w:t xml:space="preserve"> </w:t>
      </w:r>
      <w:r w:rsidR="00BC7A28" w:rsidRPr="00702D90">
        <w:rPr>
          <w:rFonts w:ascii="Verdana" w:eastAsia="Times New Roman" w:hAnsi="Verdana" w:cs="Arial"/>
          <w:sz w:val="20"/>
          <w:szCs w:val="20"/>
          <w:lang w:val="sr-Latn-CS" w:eastAsia="de-CH"/>
        </w:rPr>
        <w:t>formiranja</w:t>
      </w:r>
      <w:r w:rsidR="00BC7A28" w:rsidRPr="00702D90">
        <w:rPr>
          <w:rFonts w:ascii="Verdana" w:eastAsia="Times New Roman" w:hAnsi="Verdana" w:cs="Arial"/>
          <w:sz w:val="20"/>
          <w:szCs w:val="20"/>
          <w:lang w:val="sr-Cyrl-CS" w:eastAsia="de-CH"/>
        </w:rPr>
        <w:t xml:space="preserve"> </w:t>
      </w:r>
      <w:r w:rsidR="00BC7A28" w:rsidRPr="00702D90">
        <w:rPr>
          <w:rFonts w:ascii="Verdana" w:eastAsia="Times New Roman" w:hAnsi="Verdana" w:cs="Arial"/>
          <w:sz w:val="20"/>
          <w:szCs w:val="20"/>
          <w:lang w:val="sr-Latn-CS" w:eastAsia="de-CH"/>
        </w:rPr>
        <w:t>timova</w:t>
      </w:r>
      <w:r w:rsidR="00BC7A28" w:rsidRPr="00702D90">
        <w:rPr>
          <w:rFonts w:ascii="Verdana" w:eastAsia="Times New Roman" w:hAnsi="Verdana" w:cs="Arial"/>
          <w:sz w:val="20"/>
          <w:szCs w:val="20"/>
          <w:lang w:val="sr-Cyrl-CS" w:eastAsia="de-CH"/>
        </w:rPr>
        <w:t xml:space="preserve">, </w:t>
      </w:r>
      <w:r w:rsidR="00BC7A28" w:rsidRPr="00702D90">
        <w:rPr>
          <w:rFonts w:ascii="Verdana" w:eastAsia="Times New Roman" w:hAnsi="Verdana" w:cs="Arial"/>
          <w:sz w:val="20"/>
          <w:szCs w:val="20"/>
          <w:lang w:val="sr-Latn-CS" w:eastAsia="de-CH"/>
        </w:rPr>
        <w:t>organizacija</w:t>
      </w:r>
      <w:r w:rsidR="00BC7A28" w:rsidRPr="00702D90">
        <w:rPr>
          <w:rFonts w:ascii="Verdana" w:eastAsia="Times New Roman" w:hAnsi="Verdana" w:cs="Arial"/>
          <w:sz w:val="20"/>
          <w:szCs w:val="20"/>
          <w:lang w:val="sr-Cyrl-CS" w:eastAsia="de-CH"/>
        </w:rPr>
        <w:t xml:space="preserve"> </w:t>
      </w:r>
      <w:r w:rsidR="00BC7A28" w:rsidRPr="00702D90">
        <w:rPr>
          <w:rFonts w:ascii="Verdana" w:eastAsia="Times New Roman" w:hAnsi="Verdana" w:cs="Arial"/>
          <w:sz w:val="20"/>
          <w:szCs w:val="20"/>
          <w:lang w:val="sr-Latn-CS" w:eastAsia="de-CH"/>
        </w:rPr>
        <w:t>i način rada</w:t>
      </w:r>
      <w:r w:rsidR="00BC7A28" w:rsidRPr="00702D90">
        <w:rPr>
          <w:rFonts w:ascii="Verdana" w:eastAsia="Times New Roman" w:hAnsi="Verdana" w:cs="Arial"/>
          <w:sz w:val="20"/>
          <w:szCs w:val="20"/>
          <w:lang w:val="sr-Cyrl-CS" w:eastAsia="de-CH"/>
        </w:rPr>
        <w:t xml:space="preserve">, </w:t>
      </w:r>
      <w:r w:rsidR="00BC7A28" w:rsidRPr="00702D90">
        <w:rPr>
          <w:rFonts w:ascii="Verdana" w:eastAsia="Times New Roman" w:hAnsi="Verdana" w:cs="Arial"/>
          <w:sz w:val="20"/>
          <w:szCs w:val="20"/>
          <w:lang w:val="sr-Latn-CS" w:eastAsia="de-CH"/>
        </w:rPr>
        <w:t>zadaci</w:t>
      </w:r>
      <w:r w:rsidR="00BC7A28" w:rsidRPr="00702D90">
        <w:rPr>
          <w:rFonts w:ascii="Verdana" w:eastAsia="Times New Roman" w:hAnsi="Verdana" w:cs="Arial"/>
          <w:sz w:val="20"/>
          <w:szCs w:val="20"/>
          <w:lang w:val="sr-Cyrl-CS" w:eastAsia="de-CH"/>
        </w:rPr>
        <w:t xml:space="preserve"> </w:t>
      </w:r>
      <w:r w:rsidR="00BC7A28" w:rsidRPr="00702D90">
        <w:rPr>
          <w:rFonts w:ascii="Verdana" w:eastAsia="Times New Roman" w:hAnsi="Verdana" w:cs="Arial"/>
          <w:sz w:val="20"/>
          <w:szCs w:val="20"/>
          <w:lang w:val="sr-Latn-CS" w:eastAsia="de-CH"/>
        </w:rPr>
        <w:t>timova</w:t>
      </w:r>
      <w:r w:rsidR="00BC7A28" w:rsidRPr="00702D90">
        <w:rPr>
          <w:rFonts w:ascii="Verdana" w:eastAsia="Times New Roman" w:hAnsi="Verdana" w:cs="Arial"/>
          <w:sz w:val="20"/>
          <w:szCs w:val="20"/>
          <w:lang w:val="sr-Cyrl-CS" w:eastAsia="de-CH"/>
        </w:rPr>
        <w:t xml:space="preserve">, </w:t>
      </w:r>
      <w:r w:rsidR="00BC7A28" w:rsidRPr="00702D90">
        <w:rPr>
          <w:rFonts w:ascii="Verdana" w:eastAsia="Times New Roman" w:hAnsi="Verdana" w:cs="Arial"/>
          <w:sz w:val="20"/>
          <w:szCs w:val="20"/>
          <w:lang w:val="sr-Latn-CS" w:eastAsia="de-CH"/>
        </w:rPr>
        <w:t>uloga članova tima i raspored aktivnosti</w:t>
      </w:r>
      <w:r w:rsidR="00BC7A28" w:rsidRPr="00702D90">
        <w:rPr>
          <w:rFonts w:ascii="Verdana" w:eastAsia="Times New Roman" w:hAnsi="Verdana" w:cs="Arial"/>
          <w:sz w:val="20"/>
          <w:szCs w:val="20"/>
          <w:lang w:val="sr-Cyrl-CS" w:eastAsia="de-CH"/>
        </w:rPr>
        <w:t xml:space="preserve">, </w:t>
      </w:r>
      <w:r w:rsidR="00BC7A28" w:rsidRPr="00702D90">
        <w:rPr>
          <w:rFonts w:ascii="Verdana" w:eastAsia="Times New Roman" w:hAnsi="Verdana" w:cs="Arial"/>
          <w:sz w:val="20"/>
          <w:szCs w:val="20"/>
          <w:lang w:val="sr-Latn-CS" w:eastAsia="de-CH"/>
        </w:rPr>
        <w:t>izrada</w:t>
      </w:r>
      <w:r w:rsidR="00BC7A28" w:rsidRPr="00702D90">
        <w:rPr>
          <w:rFonts w:ascii="Verdana" w:eastAsia="Times New Roman" w:hAnsi="Verdana" w:cs="Arial"/>
          <w:sz w:val="20"/>
          <w:szCs w:val="20"/>
          <w:lang w:val="sr-Cyrl-CS" w:eastAsia="de-CH"/>
        </w:rPr>
        <w:t xml:space="preserve"> </w:t>
      </w:r>
      <w:r w:rsidR="00BC7A28" w:rsidRPr="00702D90">
        <w:rPr>
          <w:rFonts w:ascii="Verdana" w:eastAsia="Times New Roman" w:hAnsi="Verdana" w:cs="Arial"/>
          <w:sz w:val="20"/>
          <w:szCs w:val="20"/>
          <w:lang w:val="sr-Latn-CS" w:eastAsia="de-CH"/>
        </w:rPr>
        <w:t>akcionog</w:t>
      </w:r>
      <w:r w:rsidR="00BC7A28" w:rsidRPr="00702D90">
        <w:rPr>
          <w:rFonts w:ascii="Verdana" w:eastAsia="Times New Roman" w:hAnsi="Verdana" w:cs="Arial"/>
          <w:sz w:val="20"/>
          <w:szCs w:val="20"/>
          <w:lang w:val="sr-Cyrl-CS" w:eastAsia="de-CH"/>
        </w:rPr>
        <w:t xml:space="preserve"> </w:t>
      </w:r>
      <w:r w:rsidR="00BC7A28" w:rsidRPr="00702D90">
        <w:rPr>
          <w:rFonts w:ascii="Verdana" w:eastAsia="Times New Roman" w:hAnsi="Verdana" w:cs="Arial"/>
          <w:sz w:val="20"/>
          <w:szCs w:val="20"/>
          <w:lang w:val="sr-Latn-CS" w:eastAsia="de-CH"/>
        </w:rPr>
        <w:t>plana</w:t>
      </w:r>
      <w:r w:rsidR="00BC7A28" w:rsidRPr="00702D90">
        <w:rPr>
          <w:rFonts w:ascii="Verdana" w:eastAsia="Times New Roman" w:hAnsi="Verdana" w:cs="Arial"/>
          <w:sz w:val="20"/>
          <w:szCs w:val="20"/>
          <w:lang w:val="sr-Cyrl-CS" w:eastAsia="de-CH"/>
        </w:rPr>
        <w:t xml:space="preserve"> </w:t>
      </w:r>
      <w:r w:rsidR="00BC7A28" w:rsidRPr="00702D90">
        <w:rPr>
          <w:rFonts w:ascii="Verdana" w:eastAsia="Times New Roman" w:hAnsi="Verdana" w:cs="Arial"/>
          <w:sz w:val="20"/>
          <w:szCs w:val="20"/>
          <w:lang w:val="sr-Latn-CS" w:eastAsia="de-CH"/>
        </w:rPr>
        <w:t>tima</w:t>
      </w:r>
      <w:r w:rsidR="00BC7A28" w:rsidRPr="00702D90">
        <w:rPr>
          <w:rFonts w:ascii="Verdana" w:eastAsia="Times New Roman" w:hAnsi="Verdana" w:cs="Arial"/>
          <w:sz w:val="20"/>
          <w:szCs w:val="20"/>
          <w:lang w:val="sr-Cyrl-CS" w:eastAsia="de-CH"/>
        </w:rPr>
        <w:t xml:space="preserve"> </w:t>
      </w:r>
      <w:r w:rsidR="00BC7A28" w:rsidRPr="00702D90">
        <w:rPr>
          <w:rFonts w:ascii="Verdana" w:eastAsia="Times New Roman" w:hAnsi="Verdana" w:cs="Arial"/>
          <w:sz w:val="20"/>
          <w:szCs w:val="20"/>
          <w:lang w:val="sr-Latn-CS" w:eastAsia="de-CH"/>
        </w:rPr>
        <w:t>i</w:t>
      </w:r>
      <w:r w:rsidR="00BC7A28" w:rsidRPr="00702D90">
        <w:rPr>
          <w:rFonts w:ascii="Verdana" w:eastAsia="Times New Roman" w:hAnsi="Verdana" w:cs="Arial"/>
          <w:sz w:val="20"/>
          <w:szCs w:val="20"/>
          <w:lang w:val="sr-Cyrl-CS" w:eastAsia="de-CH"/>
        </w:rPr>
        <w:t xml:space="preserve"> </w:t>
      </w:r>
      <w:r w:rsidR="00BC7A28" w:rsidRPr="00702D90">
        <w:rPr>
          <w:rFonts w:ascii="Verdana" w:eastAsia="Times New Roman" w:hAnsi="Verdana" w:cs="Arial"/>
          <w:sz w:val="20"/>
          <w:szCs w:val="20"/>
          <w:lang w:val="sr-Latn-CS" w:eastAsia="de-CH"/>
        </w:rPr>
        <w:t>realizacija</w:t>
      </w:r>
      <w:r w:rsidR="00BC7A28" w:rsidRPr="00702D90">
        <w:rPr>
          <w:rFonts w:ascii="Verdana" w:eastAsia="Times New Roman" w:hAnsi="Verdana" w:cs="Arial"/>
          <w:sz w:val="20"/>
          <w:szCs w:val="20"/>
          <w:lang w:val="sr-Cyrl-CS" w:eastAsia="de-CH"/>
        </w:rPr>
        <w:t xml:space="preserve"> </w:t>
      </w:r>
      <w:r w:rsidR="00BC7A28" w:rsidRPr="00702D90">
        <w:rPr>
          <w:rFonts w:ascii="Verdana" w:eastAsia="Times New Roman" w:hAnsi="Verdana" w:cs="Arial"/>
          <w:sz w:val="20"/>
          <w:szCs w:val="20"/>
          <w:lang w:val="sr-Latn-CS" w:eastAsia="de-CH"/>
        </w:rPr>
        <w:t>istog</w:t>
      </w:r>
      <w:r w:rsidR="00DE33E4" w:rsidRPr="00702D90">
        <w:rPr>
          <w:rFonts w:ascii="Verdana" w:eastAsia="Times New Roman" w:hAnsi="Verdana" w:cs="Arial"/>
          <w:sz w:val="20"/>
          <w:szCs w:val="20"/>
          <w:lang w:val="sr-Latn-CS" w:eastAsia="de-CH"/>
        </w:rPr>
        <w:t>)</w:t>
      </w:r>
    </w:p>
    <w:p w14:paraId="302904F7" w14:textId="77777777" w:rsidR="00BC7A28" w:rsidRPr="00702D90" w:rsidRDefault="00BC7A28" w:rsidP="00BC7A28">
      <w:pPr>
        <w:spacing w:after="0" w:line="240" w:lineRule="auto"/>
        <w:jc w:val="both"/>
        <w:rPr>
          <w:rFonts w:ascii="Verdana" w:eastAsia="Times New Roman" w:hAnsi="Verdana" w:cs="Arial"/>
          <w:sz w:val="20"/>
          <w:szCs w:val="20"/>
          <w:lang w:val="sr-Latn-CS" w:eastAsia="de-CH"/>
        </w:rPr>
      </w:pPr>
    </w:p>
    <w:p w14:paraId="30B04F79" w14:textId="77777777" w:rsidR="00BC7A28" w:rsidRPr="00702D90" w:rsidRDefault="00BC7A28" w:rsidP="00BC7A28">
      <w:pPr>
        <w:spacing w:after="0" w:line="240" w:lineRule="auto"/>
        <w:jc w:val="both"/>
        <w:rPr>
          <w:rFonts w:ascii="Verdana" w:eastAsia="Times New Roman" w:hAnsi="Verdana" w:cs="Arial"/>
          <w:sz w:val="20"/>
          <w:szCs w:val="20"/>
          <w:lang w:val="pl-PL"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Tahoma"/>
          <w:sz w:val="20"/>
          <w:szCs w:val="20"/>
          <w:lang w:val="sr-Latn-CS" w:eastAsia="de-CH"/>
        </w:rPr>
        <w:t xml:space="preserve">upoznavanje sa pojmom/definicijom timova u školama i njihovim značajem za unapređenje rada škola; upoznavanje sa vrstama timova u školama i realnim potrebama za njihovo osnivanje; </w:t>
      </w:r>
      <w:r w:rsidRPr="00702D90">
        <w:rPr>
          <w:rFonts w:ascii="Verdana" w:eastAsia="Times New Roman" w:hAnsi="Verdana" w:cs="Tahoma"/>
          <w:sz w:val="20"/>
          <w:szCs w:val="20"/>
          <w:lang w:val="pl-PL" w:eastAsia="de-CH"/>
        </w:rPr>
        <w:t>sagledavanje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ciljeva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aktivnosti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timova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uvid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zna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pl-PL" w:eastAsia="de-CH"/>
        </w:rPr>
        <w:t>aj</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ulogu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pojedinca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pl-PL" w:eastAsia="de-CH"/>
        </w:rPr>
        <w:t>timu; upoznavanje sa načinom formiranja i funkcionisanja timova u školi; unapređenje kompetencija za pisanje kvalitetnog akcionog plana tima</w:t>
      </w:r>
    </w:p>
    <w:p w14:paraId="76E5A354" w14:textId="77777777" w:rsidR="00BC7A28" w:rsidRPr="00702D90" w:rsidRDefault="00BC7A28" w:rsidP="00BC7A28">
      <w:pPr>
        <w:spacing w:after="0" w:line="240" w:lineRule="auto"/>
        <w:ind w:left="720"/>
        <w:contextualSpacing/>
        <w:jc w:val="both"/>
        <w:rPr>
          <w:rFonts w:ascii="Verdana" w:eastAsia="Times New Roman" w:hAnsi="Verdana" w:cs="Arial"/>
          <w:sz w:val="20"/>
          <w:szCs w:val="20"/>
          <w:lang w:val="pl-PL" w:eastAsia="de-CH"/>
        </w:rPr>
      </w:pPr>
    </w:p>
    <w:p w14:paraId="62B7CD91" w14:textId="77777777" w:rsidR="00BC7A28" w:rsidRPr="00702D90" w:rsidRDefault="00BC7A28" w:rsidP="00BC7A2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sr-Latn-CS" w:eastAsia="de-CH"/>
        </w:rPr>
        <w:t>nastavnici</w:t>
      </w:r>
      <w:r w:rsidRPr="00702D90">
        <w:rPr>
          <w:rFonts w:ascii="Verdana" w:eastAsia="Times New Roman" w:hAnsi="Verdana" w:cs="Tahoma"/>
          <w:sz w:val="20"/>
          <w:szCs w:val="20"/>
          <w:lang w:val="sr-Cyrl-CS" w:eastAsia="de-CH"/>
        </w:rPr>
        <w:t xml:space="preserve"> </w:t>
      </w:r>
      <w:r w:rsidR="001442DA" w:rsidRPr="00702D90">
        <w:rPr>
          <w:rFonts w:ascii="Verdana" w:eastAsia="Times New Roman" w:hAnsi="Verdana" w:cs="Tahoma"/>
          <w:sz w:val="20"/>
          <w:szCs w:val="20"/>
          <w:lang w:val="sr-Latn-CS" w:eastAsia="de-CH"/>
        </w:rPr>
        <w:t>osnovnih</w:t>
      </w:r>
      <w:r w:rsidRPr="00702D90">
        <w:rPr>
          <w:rFonts w:ascii="Verdana" w:eastAsia="Times New Roman" w:hAnsi="Verdana" w:cs="Tahoma"/>
          <w:sz w:val="20"/>
          <w:szCs w:val="20"/>
          <w:lang w:val="sr-Cyrl-CS" w:eastAsia="de-CH"/>
        </w:rPr>
        <w:t xml:space="preserve"> š</w:t>
      </w:r>
      <w:r w:rsidR="001442DA" w:rsidRPr="00702D90">
        <w:rPr>
          <w:rFonts w:ascii="Verdana" w:eastAsia="Times New Roman" w:hAnsi="Verdana" w:cs="Tahoma"/>
          <w:sz w:val="20"/>
          <w:szCs w:val="20"/>
          <w:lang w:val="sr-Latn-CS" w:eastAsia="de-CH"/>
        </w:rPr>
        <w:t>kola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profesori</w:t>
      </w:r>
      <w:r w:rsidRPr="00702D90">
        <w:rPr>
          <w:rFonts w:ascii="Verdana" w:eastAsia="Times New Roman" w:hAnsi="Verdana" w:cs="Tahoma"/>
          <w:sz w:val="20"/>
          <w:szCs w:val="20"/>
          <w:lang w:val="sr-Cyrl-CS" w:eastAsia="de-CH"/>
        </w:rPr>
        <w:t xml:space="preserve"> </w:t>
      </w:r>
      <w:r w:rsidR="001442DA" w:rsidRPr="00702D90">
        <w:rPr>
          <w:rFonts w:ascii="Verdana" w:eastAsia="Times New Roman" w:hAnsi="Verdana" w:cs="Tahoma"/>
          <w:sz w:val="20"/>
          <w:szCs w:val="20"/>
          <w:lang w:val="sr-Latn-CS" w:eastAsia="de-CH"/>
        </w:rPr>
        <w:t>srednjih</w:t>
      </w:r>
      <w:r w:rsidRPr="00702D90">
        <w:rPr>
          <w:rFonts w:ascii="Verdana" w:eastAsia="Times New Roman" w:hAnsi="Verdana" w:cs="Tahoma"/>
          <w:sz w:val="20"/>
          <w:szCs w:val="20"/>
          <w:lang w:val="sr-Cyrl-CS" w:eastAsia="de-CH"/>
        </w:rPr>
        <w:t xml:space="preserve"> š</w:t>
      </w:r>
      <w:r w:rsidR="001442DA" w:rsidRPr="00702D90">
        <w:rPr>
          <w:rFonts w:ascii="Verdana" w:eastAsia="Times New Roman" w:hAnsi="Verdana" w:cs="Tahoma"/>
          <w:sz w:val="20"/>
          <w:szCs w:val="20"/>
          <w:lang w:val="sr-Latn-CS" w:eastAsia="de-CH"/>
        </w:rPr>
        <w:t>kola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stru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sr-Latn-CS" w:eastAsia="de-CH"/>
        </w:rPr>
        <w:t>ni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saradnici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pomo</w:t>
      </w:r>
      <w:r w:rsidRPr="00702D90">
        <w:rPr>
          <w:rFonts w:ascii="Verdana" w:eastAsia="Times New Roman" w:hAnsi="Verdana" w:cs="Tahoma"/>
          <w:sz w:val="20"/>
          <w:szCs w:val="20"/>
          <w:lang w:val="sr-Cyrl-CS" w:eastAsia="de-CH"/>
        </w:rPr>
        <w:t>ć</w:t>
      </w:r>
      <w:r w:rsidRPr="00702D90">
        <w:rPr>
          <w:rFonts w:ascii="Verdana" w:eastAsia="Times New Roman" w:hAnsi="Verdana" w:cs="Tahoma"/>
          <w:sz w:val="20"/>
          <w:szCs w:val="20"/>
          <w:lang w:val="sr-Latn-CS" w:eastAsia="de-CH"/>
        </w:rPr>
        <w:t>nici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direktora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sr-Latn-CS" w:eastAsia="de-CH"/>
        </w:rPr>
        <w:t>direktori</w:t>
      </w:r>
    </w:p>
    <w:p w14:paraId="40561DD9" w14:textId="77777777" w:rsidR="00BC7A28" w:rsidRPr="00702D90" w:rsidRDefault="00BC7A28" w:rsidP="00BC7A28">
      <w:pPr>
        <w:spacing w:after="0" w:line="240" w:lineRule="auto"/>
        <w:rPr>
          <w:rFonts w:ascii="Verdana" w:eastAsia="Times New Roman" w:hAnsi="Verdana" w:cs="Verdana"/>
          <w:b/>
          <w:sz w:val="20"/>
          <w:szCs w:val="20"/>
          <w:lang w:val="sr-Latn-CS" w:eastAsia="de-CH"/>
        </w:rPr>
      </w:pPr>
    </w:p>
    <w:p w14:paraId="42C3F66F" w14:textId="77777777" w:rsidR="00BC7A28" w:rsidRPr="00702D90" w:rsidRDefault="00BC7A28" w:rsidP="00BC7A2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pl-PL" w:eastAsia="de-CH"/>
        </w:rPr>
        <w:t>dijalog, interpretativna metoda, grupni rad, rad u paru</w:t>
      </w:r>
    </w:p>
    <w:p w14:paraId="72D1C9AD" w14:textId="77777777" w:rsidR="00BC7A28" w:rsidRPr="00702D90" w:rsidRDefault="00BC7A28" w:rsidP="00BC7A28">
      <w:pPr>
        <w:spacing w:after="0" w:line="240" w:lineRule="auto"/>
        <w:jc w:val="both"/>
        <w:rPr>
          <w:rFonts w:ascii="Verdana" w:eastAsia="Times New Roman" w:hAnsi="Verdana" w:cs="Verdana"/>
          <w:b/>
          <w:sz w:val="20"/>
          <w:szCs w:val="20"/>
          <w:lang w:val="sr-Latn-CS" w:eastAsia="de-CH"/>
        </w:rPr>
      </w:pPr>
    </w:p>
    <w:p w14:paraId="7532EB61" w14:textId="77777777" w:rsidR="00BC7A28" w:rsidRPr="00702D90" w:rsidRDefault="00BC7A28" w:rsidP="00BC7A2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D7CDA0E" w14:textId="77777777" w:rsidR="00BC7A28" w:rsidRPr="00702D90" w:rsidRDefault="00BC7A28" w:rsidP="00BC7A28">
      <w:pPr>
        <w:spacing w:after="0" w:line="240" w:lineRule="auto"/>
        <w:jc w:val="both"/>
        <w:rPr>
          <w:rFonts w:ascii="Verdana" w:eastAsia="Times New Roman" w:hAnsi="Verdana" w:cs="Verdana"/>
          <w:b/>
          <w:sz w:val="20"/>
          <w:szCs w:val="20"/>
          <w:lang w:val="sr-Latn-CS" w:eastAsia="de-CH"/>
        </w:rPr>
      </w:pPr>
    </w:p>
    <w:p w14:paraId="79C621A0" w14:textId="77777777" w:rsidR="00BC7A28" w:rsidRPr="00702D90" w:rsidRDefault="00BC7A28" w:rsidP="008A4C33">
      <w:pPr>
        <w:numPr>
          <w:ilvl w:val="0"/>
          <w:numId w:val="216"/>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Timovi – definicija i značaj</w:t>
      </w:r>
    </w:p>
    <w:p w14:paraId="4104EF76" w14:textId="77777777" w:rsidR="00BC7A28" w:rsidRPr="00702D90" w:rsidRDefault="00BC7A28" w:rsidP="008A4C33">
      <w:pPr>
        <w:numPr>
          <w:ilvl w:val="0"/>
          <w:numId w:val="216"/>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Timovi u školi kao faktor kvalitetnog rada škole</w:t>
      </w:r>
    </w:p>
    <w:p w14:paraId="756350EA" w14:textId="77777777" w:rsidR="00BC7A28" w:rsidRPr="00702D90" w:rsidRDefault="00BC7A28" w:rsidP="008A4C33">
      <w:pPr>
        <w:numPr>
          <w:ilvl w:val="0"/>
          <w:numId w:val="216"/>
        </w:numPr>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Timovi kao podrška učenicima</w:t>
      </w:r>
    </w:p>
    <w:p w14:paraId="7E24130C" w14:textId="77777777" w:rsidR="00BC7A28" w:rsidRPr="00702D90" w:rsidRDefault="00BC7A28" w:rsidP="008A4C33">
      <w:pPr>
        <w:numPr>
          <w:ilvl w:val="0"/>
          <w:numId w:val="216"/>
        </w:numPr>
        <w:spacing w:after="80" w:line="240" w:lineRule="atLeast"/>
        <w:rPr>
          <w:rFonts w:ascii="Verdana" w:eastAsia="Times New Roman" w:hAnsi="Verdana" w:cs="Tahoma"/>
          <w:sz w:val="20"/>
          <w:szCs w:val="20"/>
          <w:lang w:val="it-CH" w:eastAsia="de-CH"/>
        </w:rPr>
      </w:pPr>
      <w:r w:rsidRPr="00702D90">
        <w:rPr>
          <w:rFonts w:ascii="Verdana" w:eastAsia="Times New Roman" w:hAnsi="Verdana" w:cs="Tahoma"/>
          <w:sz w:val="20"/>
          <w:szCs w:val="20"/>
          <w:lang w:val="it-CH" w:eastAsia="de-CH"/>
        </w:rPr>
        <w:t>Način formiranja i rada školskih timova</w:t>
      </w:r>
    </w:p>
    <w:p w14:paraId="48FB9EE2" w14:textId="77777777" w:rsidR="00BC7A28" w:rsidRPr="00702D90" w:rsidRDefault="00BC7A28" w:rsidP="008A4C33">
      <w:pPr>
        <w:numPr>
          <w:ilvl w:val="0"/>
          <w:numId w:val="216"/>
        </w:numPr>
        <w:spacing w:after="80" w:line="240" w:lineRule="atLeast"/>
        <w:rPr>
          <w:rFonts w:ascii="Verdana" w:eastAsia="Times New Roman" w:hAnsi="Verdana" w:cs="Tahoma"/>
          <w:sz w:val="20"/>
          <w:szCs w:val="20"/>
          <w:lang w:val="da-DK" w:eastAsia="de-CH"/>
        </w:rPr>
      </w:pPr>
      <w:r w:rsidRPr="00702D90">
        <w:rPr>
          <w:rFonts w:ascii="Verdana" w:eastAsia="Times New Roman" w:hAnsi="Verdana" w:cs="Tahoma"/>
          <w:sz w:val="20"/>
          <w:szCs w:val="20"/>
          <w:lang w:val="da-DK" w:eastAsia="de-CH"/>
        </w:rPr>
        <w:t>Problematika kojom se bave školski timovi</w:t>
      </w:r>
    </w:p>
    <w:p w14:paraId="780B10C0" w14:textId="77777777" w:rsidR="00BC7A28" w:rsidRPr="00702D90" w:rsidRDefault="00BC7A28" w:rsidP="008A4C33">
      <w:pPr>
        <w:numPr>
          <w:ilvl w:val="0"/>
          <w:numId w:val="216"/>
        </w:numPr>
        <w:spacing w:after="80" w:line="240" w:lineRule="atLeast"/>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Uloga pojedinaca u radu školskih timova</w:t>
      </w:r>
    </w:p>
    <w:p w14:paraId="5B8E8EFC" w14:textId="77777777" w:rsidR="00BC7A28" w:rsidRPr="00702D90" w:rsidRDefault="00BC7A28" w:rsidP="008A4C33">
      <w:pPr>
        <w:numPr>
          <w:ilvl w:val="0"/>
          <w:numId w:val="216"/>
        </w:numPr>
        <w:spacing w:after="80" w:line="240" w:lineRule="atLeast"/>
        <w:rPr>
          <w:rFonts w:ascii="Verdana" w:eastAsia="Times New Roman" w:hAnsi="Verdana" w:cs="Tahoma"/>
          <w:sz w:val="20"/>
          <w:szCs w:val="20"/>
          <w:lang w:val="pl-PL" w:eastAsia="de-CH"/>
        </w:rPr>
      </w:pPr>
      <w:r w:rsidRPr="00702D90">
        <w:rPr>
          <w:rFonts w:ascii="Verdana" w:eastAsia="Times New Roman" w:hAnsi="Verdana" w:cs="Tahoma"/>
          <w:sz w:val="20"/>
          <w:szCs w:val="20"/>
          <w:lang w:val="pl-PL" w:eastAsia="de-CH"/>
        </w:rPr>
        <w:t>Pisanje akcionog plana tima i sačinjavanje izvještaja o radu</w:t>
      </w:r>
    </w:p>
    <w:p w14:paraId="07102F7E" w14:textId="77777777" w:rsidR="00BC7A28" w:rsidRPr="00702D90" w:rsidRDefault="00BC7A28" w:rsidP="00BC7A28">
      <w:pPr>
        <w:spacing w:after="80" w:line="240" w:lineRule="atLeast"/>
        <w:rPr>
          <w:rFonts w:ascii="Verdana" w:eastAsia="Times New Roman" w:hAnsi="Verdana" w:cs="Tahoma"/>
          <w:sz w:val="20"/>
          <w:szCs w:val="20"/>
          <w:lang w:val="pl-PL" w:eastAsia="de-CH"/>
        </w:rPr>
      </w:pPr>
    </w:p>
    <w:p w14:paraId="12FAB55D" w14:textId="77777777" w:rsidR="00BC7A28" w:rsidRPr="00702D90" w:rsidRDefault="00BC7A28" w:rsidP="00BC7A28">
      <w:pPr>
        <w:spacing w:after="80" w:line="240" w:lineRule="atLeast"/>
        <w:rPr>
          <w:rFonts w:ascii="Verdana" w:eastAsia="Times New Roman" w:hAnsi="Verdana" w:cs="Tahoma"/>
          <w:sz w:val="20"/>
          <w:szCs w:val="20"/>
          <w:lang w:val="pl-PL"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po potrebi online</w:t>
      </w:r>
    </w:p>
    <w:p w14:paraId="370C7A4A" w14:textId="77777777" w:rsidR="00BC7A28" w:rsidRPr="00702D90" w:rsidRDefault="00BC7A28" w:rsidP="00BC7A28">
      <w:pPr>
        <w:spacing w:after="0" w:line="240" w:lineRule="auto"/>
        <w:jc w:val="both"/>
        <w:rPr>
          <w:rFonts w:ascii="Verdana" w:eastAsia="Times New Roman" w:hAnsi="Verdana" w:cs="Verdana"/>
          <w:b/>
          <w:sz w:val="20"/>
          <w:szCs w:val="20"/>
          <w:lang w:val="sr-Latn-CS" w:eastAsia="de-CH"/>
        </w:rPr>
      </w:pPr>
    </w:p>
    <w:p w14:paraId="74BC49FD" w14:textId="77777777" w:rsidR="00BC7A28" w:rsidRPr="00702D90" w:rsidRDefault="00BC7A28" w:rsidP="00BC7A2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CD5994"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766F5855" w14:textId="77777777" w:rsidR="00BC7A28" w:rsidRPr="00702D90" w:rsidRDefault="00BC7A28" w:rsidP="00BC7A28">
      <w:pPr>
        <w:spacing w:after="0" w:line="240" w:lineRule="auto"/>
        <w:rPr>
          <w:rFonts w:ascii="Verdana" w:eastAsia="Times New Roman" w:hAnsi="Verdana" w:cs="Verdana"/>
          <w:sz w:val="20"/>
          <w:szCs w:val="20"/>
          <w:lang w:val="sr-Latn-CS" w:eastAsia="de-CH"/>
        </w:rPr>
      </w:pPr>
    </w:p>
    <w:p w14:paraId="289CA499" w14:textId="77777777" w:rsidR="00BC7A28" w:rsidRPr="00702D90" w:rsidRDefault="00BC7A28" w:rsidP="00BC7A28">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20 - 35</w:t>
      </w:r>
    </w:p>
    <w:p w14:paraId="1C6354D4" w14:textId="77777777" w:rsidR="00BC7A28" w:rsidRPr="00702D90" w:rsidRDefault="00BC7A28" w:rsidP="00BC7A28">
      <w:pPr>
        <w:spacing w:after="0" w:line="240" w:lineRule="auto"/>
        <w:rPr>
          <w:rFonts w:ascii="Verdana" w:eastAsia="Times New Roman" w:hAnsi="Verdana" w:cs="Arial"/>
          <w:sz w:val="20"/>
          <w:szCs w:val="20"/>
          <w:lang w:val="sr-Latn-CS" w:eastAsia="de-CH"/>
        </w:rPr>
      </w:pPr>
    </w:p>
    <w:p w14:paraId="29BA1B4A" w14:textId="77777777" w:rsidR="00BC7A28" w:rsidRPr="00702D90" w:rsidRDefault="00BC7A28" w:rsidP="007A0DD0">
      <w:pPr>
        <w:spacing w:after="80" w:line="240" w:lineRule="atLeast"/>
        <w:jc w:val="both"/>
        <w:rPr>
          <w:rFonts w:ascii="Verdana" w:eastAsia="Times New Roman" w:hAnsi="Verdana" w:cs="Tahoma"/>
          <w:sz w:val="20"/>
          <w:szCs w:val="20"/>
          <w:lang w:val="sr-Cyrl-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Cijena po učesniku</w:t>
      </w:r>
      <w:r w:rsidR="007A0DD0" w:rsidRPr="00702D90">
        <w:rPr>
          <w:rFonts w:ascii="Verdana" w:eastAsia="Times New Roman" w:hAnsi="Verdana" w:cs="Arial"/>
          <w:bCs/>
          <w:sz w:val="20"/>
          <w:szCs w:val="20"/>
          <w:lang w:val="sr-Latn-CS" w:eastAsia="de-CH"/>
        </w:rPr>
        <w:t xml:space="preserve"> </w:t>
      </w:r>
      <w:r w:rsidRPr="00702D90">
        <w:rPr>
          <w:rFonts w:ascii="Verdana" w:eastAsia="Times New Roman" w:hAnsi="Verdana" w:cs="Arial"/>
          <w:bCs/>
          <w:sz w:val="20"/>
          <w:szCs w:val="20"/>
          <w:lang w:val="sr-Latn-CS" w:eastAsia="de-CH"/>
        </w:rPr>
        <w:t xml:space="preserve"> je </w:t>
      </w:r>
      <w:r w:rsidRPr="00702D90">
        <w:rPr>
          <w:rFonts w:ascii="Verdana" w:eastAsia="Times New Roman" w:hAnsi="Verdana" w:cs="Tahoma"/>
          <w:sz w:val="20"/>
          <w:szCs w:val="20"/>
          <w:lang w:val="pl-PL" w:eastAsia="de-CH"/>
        </w:rPr>
        <w:t>20 eura i uključuje štampani materijal</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za</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pl-PL" w:eastAsia="de-CH"/>
        </w:rPr>
        <w:t>esnike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ru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pl-PL" w:eastAsia="de-CH"/>
        </w:rPr>
        <w:t>ak i dezert za učesnike i osvje</w:t>
      </w:r>
      <w:r w:rsidRPr="00702D90">
        <w:rPr>
          <w:rFonts w:ascii="Verdana" w:eastAsia="Times New Roman" w:hAnsi="Verdana" w:cs="Tahoma"/>
          <w:sz w:val="20"/>
          <w:szCs w:val="20"/>
          <w:lang w:val="sr-Cyrl-CS" w:eastAsia="de-CH"/>
        </w:rPr>
        <w:t>ž</w:t>
      </w:r>
      <w:r w:rsidRPr="00702D90">
        <w:rPr>
          <w:rFonts w:ascii="Verdana" w:eastAsia="Times New Roman" w:hAnsi="Verdana" w:cs="Tahoma"/>
          <w:sz w:val="20"/>
          <w:szCs w:val="20"/>
          <w:lang w:val="pl-PL" w:eastAsia="de-CH"/>
        </w:rPr>
        <w:t>enje</w:t>
      </w:r>
      <w:r w:rsidRPr="00702D90">
        <w:rPr>
          <w:rFonts w:ascii="Verdana" w:eastAsia="Times New Roman" w:hAnsi="Verdana" w:cs="Tahoma"/>
          <w:sz w:val="20"/>
          <w:szCs w:val="20"/>
          <w:lang w:val="sr-Cyrl-CS" w:eastAsia="de-CH"/>
        </w:rPr>
        <w:t xml:space="preserve">, </w:t>
      </w:r>
      <w:r w:rsidR="004265F5" w:rsidRPr="00702D90">
        <w:rPr>
          <w:rFonts w:ascii="Verdana" w:eastAsia="Times New Roman" w:hAnsi="Verdana" w:cs="Tahoma"/>
          <w:sz w:val="20"/>
          <w:szCs w:val="20"/>
          <w:lang w:val="pl-PL" w:eastAsia="de-CH"/>
        </w:rPr>
        <w:t>putne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tro</w:t>
      </w:r>
      <w:r w:rsidRPr="00702D90">
        <w:rPr>
          <w:rFonts w:ascii="Verdana" w:eastAsia="Times New Roman" w:hAnsi="Verdana" w:cs="Tahoma"/>
          <w:sz w:val="20"/>
          <w:szCs w:val="20"/>
          <w:lang w:val="sr-Cyrl-CS" w:eastAsia="de-CH"/>
        </w:rPr>
        <w:t>š</w:t>
      </w:r>
      <w:r w:rsidR="004265F5" w:rsidRPr="00702D90">
        <w:rPr>
          <w:rFonts w:ascii="Verdana" w:eastAsia="Times New Roman" w:hAnsi="Verdana" w:cs="Tahoma"/>
          <w:sz w:val="20"/>
          <w:szCs w:val="20"/>
          <w:lang w:val="pl-PL" w:eastAsia="de-CH"/>
        </w:rPr>
        <w:t>kove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honorar</w:t>
      </w:r>
      <w:r w:rsidR="004265F5" w:rsidRPr="00702D90">
        <w:rPr>
          <w:rFonts w:ascii="Verdana" w:eastAsia="Times New Roman" w:hAnsi="Verdana" w:cs="Tahoma"/>
          <w:sz w:val="20"/>
          <w:szCs w:val="20"/>
          <w:lang w:val="pl-PL" w:eastAsia="de-CH"/>
        </w:rPr>
        <w:t>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pl-PL" w:eastAsia="de-CH"/>
        </w:rPr>
        <w:t>autora</w:t>
      </w:r>
      <w:r w:rsidR="004265F5" w:rsidRPr="00702D90">
        <w:rPr>
          <w:rFonts w:ascii="Verdana" w:eastAsia="Times New Roman" w:hAnsi="Verdana" w:cs="Tahoma"/>
          <w:sz w:val="20"/>
          <w:szCs w:val="20"/>
          <w:lang w:val="sr-Cyrl-CS" w:eastAsia="de-CH"/>
        </w:rPr>
        <w:t>.</w:t>
      </w:r>
    </w:p>
    <w:p w14:paraId="2788E6C0"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E33DA" w:rsidRPr="00702D90" w14:paraId="3FFFCE93" w14:textId="77777777" w:rsidTr="0081592A">
        <w:trPr>
          <w:trHeight w:val="708"/>
        </w:trPr>
        <w:tc>
          <w:tcPr>
            <w:tcW w:w="9062" w:type="dxa"/>
            <w:shd w:val="clear" w:color="auto" w:fill="FBE4D5" w:themeFill="accent2" w:themeFillTint="33"/>
            <w:vAlign w:val="center"/>
          </w:tcPr>
          <w:p w14:paraId="1A476524" w14:textId="329F623F" w:rsidR="008E33DA" w:rsidRPr="00702D90" w:rsidRDefault="005272ED" w:rsidP="004265F5">
            <w:pPr>
              <w:jc w:val="center"/>
              <w:rPr>
                <w:rFonts w:ascii="Verdana" w:hAnsi="Verdana" w:cs="Tahoma"/>
                <w:b/>
                <w:bCs/>
                <w:iCs/>
                <w:sz w:val="20"/>
                <w:szCs w:val="20"/>
                <w:lang w:val="pl-PL"/>
              </w:rPr>
            </w:pPr>
            <w:r w:rsidRPr="00702D90">
              <w:rPr>
                <w:rFonts w:ascii="Verdana" w:hAnsi="Verdana" w:cs="Tahoma"/>
                <w:b/>
                <w:bCs/>
                <w:iCs/>
                <w:lang w:val="pl-PL"/>
              </w:rPr>
              <w:lastRenderedPageBreak/>
              <w:t>298</w:t>
            </w:r>
            <w:r w:rsidR="007A71CC" w:rsidRPr="00702D90">
              <w:rPr>
                <w:rFonts w:ascii="Verdana" w:hAnsi="Verdana" w:cs="Tahoma"/>
                <w:b/>
                <w:bCs/>
                <w:iCs/>
                <w:lang w:val="pl-PL"/>
              </w:rPr>
              <w:t>.</w:t>
            </w:r>
            <w:r w:rsidR="004265F5" w:rsidRPr="00702D90">
              <w:rPr>
                <w:rFonts w:ascii="Verdana" w:eastAsia="Times New Roman" w:hAnsi="Verdana" w:cs="Verdana"/>
                <w:b/>
                <w:lang w:val="sr-Latn-CS" w:eastAsia="de-CH"/>
              </w:rPr>
              <w:t xml:space="preserve"> TIMSKA NASTAVA</w:t>
            </w:r>
          </w:p>
        </w:tc>
      </w:tr>
    </w:tbl>
    <w:p w14:paraId="70D75A0A" w14:textId="77777777" w:rsidR="004265F5" w:rsidRPr="00702D90" w:rsidRDefault="004265F5" w:rsidP="004265F5">
      <w:pPr>
        <w:spacing w:after="0" w:line="240" w:lineRule="auto"/>
        <w:rPr>
          <w:rFonts w:ascii="Verdana" w:eastAsia="Times New Roman" w:hAnsi="Verdana" w:cs="Verdana"/>
          <w:b/>
          <w:sz w:val="20"/>
          <w:szCs w:val="20"/>
          <w:lang w:val="sr-Latn-CS" w:eastAsia="de-CH"/>
        </w:rPr>
      </w:pPr>
    </w:p>
    <w:p w14:paraId="10A618F6" w14:textId="77777777" w:rsidR="004265F5" w:rsidRPr="00702D90" w:rsidRDefault="004265F5" w:rsidP="004265F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Autorka: </w:t>
      </w:r>
      <w:r w:rsidRPr="00702D90">
        <w:rPr>
          <w:rFonts w:ascii="Verdana" w:eastAsia="Times New Roman" w:hAnsi="Verdana" w:cs="Verdana"/>
          <w:sz w:val="20"/>
          <w:szCs w:val="20"/>
          <w:lang w:val="sr-Latn-CS" w:eastAsia="de-CH"/>
        </w:rPr>
        <w:t>mr Marica Ognjenović</w:t>
      </w:r>
    </w:p>
    <w:p w14:paraId="4F185B6D" w14:textId="77777777" w:rsidR="004265F5" w:rsidRPr="00702D90" w:rsidRDefault="004265F5" w:rsidP="004265F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Arial"/>
          <w:sz w:val="20"/>
          <w:szCs w:val="20"/>
          <w:lang w:val="sr-Latn-CS" w:eastAsia="de-CH"/>
        </w:rPr>
        <w:t>mr Marica Ognjenović</w:t>
      </w:r>
    </w:p>
    <w:p w14:paraId="74783811" w14:textId="77777777" w:rsidR="004265F5" w:rsidRPr="00702D90" w:rsidRDefault="004265F5" w:rsidP="004265F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w:t>
      </w:r>
      <w:hyperlink r:id="rId128" w:history="1">
        <w:r w:rsidRPr="00702D90">
          <w:rPr>
            <w:rFonts w:ascii="Verdana" w:eastAsia="Times New Roman" w:hAnsi="Verdana" w:cs="Tahoma"/>
            <w:sz w:val="20"/>
            <w:szCs w:val="20"/>
            <w:lang w:val="es-ES" w:eastAsia="de-CH"/>
          </w:rPr>
          <w:t>pedagog@gim-nk.edu.me</w:t>
        </w:r>
      </w:hyperlink>
    </w:p>
    <w:p w14:paraId="430BCB5A" w14:textId="77777777" w:rsidR="004265F5" w:rsidRPr="00702D90" w:rsidRDefault="004265F5" w:rsidP="004265F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068 869 172</w:t>
      </w:r>
    </w:p>
    <w:p w14:paraId="36851A2E" w14:textId="77777777" w:rsidR="004265F5" w:rsidRPr="00702D90" w:rsidRDefault="004265F5" w:rsidP="004265F5">
      <w:pPr>
        <w:spacing w:after="0" w:line="240" w:lineRule="auto"/>
        <w:jc w:val="both"/>
        <w:rPr>
          <w:rFonts w:ascii="Verdana" w:eastAsia="Times New Roman" w:hAnsi="Verdana" w:cs="Arial"/>
          <w:sz w:val="20"/>
          <w:szCs w:val="20"/>
          <w:lang w:val="sr-Latn-CS" w:eastAsia="de-CH"/>
        </w:rPr>
      </w:pPr>
    </w:p>
    <w:p w14:paraId="2B4A326D" w14:textId="79184CE4" w:rsidR="004265F5" w:rsidRPr="00702D90" w:rsidRDefault="004265F5" w:rsidP="004265F5">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Osposobljavanje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polaznika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organizaciju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realizaciju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timske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konkretnom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nastavnom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procesu</w:t>
      </w:r>
      <w:r w:rsidRPr="00702D90">
        <w:rPr>
          <w:rFonts w:ascii="Verdana" w:eastAsia="Times New Roman" w:hAnsi="Verdana" w:cs="Tahoma"/>
          <w:sz w:val="20"/>
          <w:szCs w:val="20"/>
          <w:lang w:val="sr-Latn-CS" w:eastAsia="de-CH"/>
        </w:rPr>
        <w:t>.</w:t>
      </w:r>
    </w:p>
    <w:p w14:paraId="587D3FA9" w14:textId="77777777" w:rsidR="004265F5" w:rsidRPr="00702D90" w:rsidRDefault="004265F5" w:rsidP="004265F5">
      <w:pPr>
        <w:spacing w:after="0" w:line="240" w:lineRule="auto"/>
        <w:jc w:val="both"/>
        <w:rPr>
          <w:rFonts w:ascii="Verdana" w:eastAsia="Times New Roman" w:hAnsi="Verdana" w:cs="Arial"/>
          <w:sz w:val="20"/>
          <w:szCs w:val="20"/>
          <w:lang w:val="sr-Latn-CS" w:eastAsia="de-CH"/>
        </w:rPr>
      </w:pPr>
    </w:p>
    <w:p w14:paraId="58001BD9" w14:textId="77777777" w:rsidR="004265F5" w:rsidRPr="00702D90" w:rsidRDefault="004265F5" w:rsidP="004265F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polaznici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ovladavaju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teorijskim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znanjima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bitnim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timsku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nastavu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upoznavanje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polaznika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modalitetima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timske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nastave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osposobljavanje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polaznika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uvo</w:t>
      </w:r>
      <w:r w:rsidRPr="00702D90">
        <w:rPr>
          <w:rFonts w:ascii="Verdana" w:eastAsia="Times New Roman" w:hAnsi="Verdana" w:cs="Tahoma"/>
          <w:sz w:val="20"/>
          <w:szCs w:val="20"/>
          <w:lang w:val="sr-Latn-CS" w:eastAsia="de-CH"/>
        </w:rPr>
        <w:t>đ</w:t>
      </w:r>
      <w:r w:rsidRPr="00702D90">
        <w:rPr>
          <w:rFonts w:ascii="Verdana" w:eastAsia="Times New Roman" w:hAnsi="Verdana" w:cs="Tahoma"/>
          <w:sz w:val="20"/>
          <w:szCs w:val="20"/>
          <w:lang w:eastAsia="de-CH"/>
        </w:rPr>
        <w:t>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inovacija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nastavni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proces</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kori</w:t>
      </w:r>
      <w:r w:rsidRPr="00702D90">
        <w:rPr>
          <w:rFonts w:ascii="Verdana" w:eastAsia="Times New Roman" w:hAnsi="Verdana" w:cs="Tahoma"/>
          <w:sz w:val="20"/>
          <w:szCs w:val="20"/>
          <w:lang w:val="sr-Latn-CS" w:eastAsia="de-CH"/>
        </w:rPr>
        <w:t>šć</w:t>
      </w:r>
      <w:r w:rsidRPr="00702D90">
        <w:rPr>
          <w:rFonts w:ascii="Verdana" w:eastAsia="Times New Roman" w:hAnsi="Verdana" w:cs="Tahoma"/>
          <w:sz w:val="20"/>
          <w:szCs w:val="20"/>
          <w:lang w:eastAsia="de-CH"/>
        </w:rPr>
        <w:t>enjem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prednosti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pru</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timska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nastava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kroz</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prolazak</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procesa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organizacije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realizacije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iste</w:t>
      </w:r>
    </w:p>
    <w:p w14:paraId="17392B6D" w14:textId="77777777" w:rsidR="004265F5" w:rsidRPr="00702D90" w:rsidRDefault="004265F5" w:rsidP="004265F5">
      <w:pPr>
        <w:spacing w:after="0" w:line="240" w:lineRule="auto"/>
        <w:rPr>
          <w:rFonts w:ascii="Verdana" w:eastAsia="Times New Roman" w:hAnsi="Verdana" w:cs="Verdana"/>
          <w:b/>
          <w:sz w:val="20"/>
          <w:szCs w:val="20"/>
          <w:lang w:val="sr-Latn-CS" w:eastAsia="de-CH"/>
        </w:rPr>
      </w:pPr>
    </w:p>
    <w:p w14:paraId="0743B50A" w14:textId="77777777" w:rsidR="004265F5" w:rsidRPr="00702D90" w:rsidRDefault="004265F5" w:rsidP="004265F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n-GB" w:eastAsia="de-CH"/>
        </w:rPr>
        <w:t>nastavnici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vaspita</w:t>
      </w:r>
      <w:r w:rsidRPr="00702D90">
        <w:rPr>
          <w:rFonts w:ascii="Verdana" w:eastAsia="Times New Roman" w:hAnsi="Verdana" w:cs="Tahoma"/>
          <w:sz w:val="20"/>
          <w:szCs w:val="20"/>
          <w:lang w:val="sr-Latn-CS" w:eastAsia="de-CH"/>
        </w:rPr>
        <w:t xml:space="preserve">či i stručni saradnici </w:t>
      </w:r>
      <w:r w:rsidRPr="00702D90">
        <w:rPr>
          <w:rFonts w:ascii="Verdana" w:eastAsia="Times New Roman" w:hAnsi="Verdana" w:cs="Tahoma"/>
          <w:sz w:val="20"/>
          <w:szCs w:val="20"/>
          <w:lang w:val="en-GB" w:eastAsia="de-CH"/>
        </w:rPr>
        <w:t>osnovnih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ili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srednjih</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kola</w:t>
      </w:r>
    </w:p>
    <w:p w14:paraId="4B84FC33" w14:textId="77777777" w:rsidR="004265F5" w:rsidRPr="00702D90" w:rsidRDefault="004265F5" w:rsidP="004265F5">
      <w:pPr>
        <w:spacing w:after="0" w:line="240" w:lineRule="auto"/>
        <w:rPr>
          <w:rFonts w:ascii="Verdana" w:eastAsia="Times New Roman" w:hAnsi="Verdana" w:cs="Verdana"/>
          <w:b/>
          <w:sz w:val="20"/>
          <w:szCs w:val="20"/>
          <w:lang w:val="sr-Latn-CS" w:eastAsia="de-CH"/>
        </w:rPr>
      </w:pPr>
    </w:p>
    <w:p w14:paraId="47CC19E0" w14:textId="77777777" w:rsidR="004265F5" w:rsidRPr="00702D90" w:rsidRDefault="004265F5" w:rsidP="004265F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n-GB" w:eastAsia="de-CH"/>
        </w:rPr>
        <w:t>obuka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interaktivnog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tipa</w:t>
      </w:r>
      <w:r w:rsidR="00DE33E4"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radioni</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arski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grupama</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timovima</w:t>
      </w:r>
      <w:r w:rsidRPr="00702D90">
        <w:rPr>
          <w:rFonts w:ascii="Verdana" w:eastAsia="Times New Roman" w:hAnsi="Verdana" w:cs="Tahoma"/>
          <w:sz w:val="20"/>
          <w:szCs w:val="20"/>
          <w:lang w:val="sr-Latn-CS" w:eastAsia="de-CH"/>
        </w:rPr>
        <w:t>/</w:t>
      </w:r>
      <w:r w:rsidRPr="00702D90">
        <w:rPr>
          <w:rFonts w:ascii="Verdana" w:eastAsia="Times New Roman" w:hAnsi="Verdana" w:cs="Tahoma"/>
          <w:sz w:val="20"/>
          <w:szCs w:val="20"/>
          <w:lang w:val="en-GB" w:eastAsia="de-CH"/>
        </w:rPr>
        <w:t>diskusionim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grupama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projektni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analiza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akciono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planiranje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koriste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projekcija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video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materijala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teorijski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blokovi</w:t>
      </w:r>
    </w:p>
    <w:p w14:paraId="15C1B60C" w14:textId="77777777" w:rsidR="004265F5" w:rsidRPr="00702D90" w:rsidRDefault="004265F5" w:rsidP="004265F5">
      <w:pPr>
        <w:spacing w:after="0" w:line="240" w:lineRule="auto"/>
        <w:jc w:val="both"/>
        <w:rPr>
          <w:rFonts w:ascii="Verdana" w:eastAsia="Times New Roman" w:hAnsi="Verdana" w:cs="Verdana"/>
          <w:b/>
          <w:sz w:val="20"/>
          <w:szCs w:val="20"/>
          <w:lang w:val="sr-Latn-CS" w:eastAsia="de-CH"/>
        </w:rPr>
      </w:pPr>
    </w:p>
    <w:p w14:paraId="4371B969" w14:textId="77777777" w:rsidR="004265F5" w:rsidRPr="00702D90" w:rsidRDefault="004265F5" w:rsidP="004265F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7CE2BCD2" w14:textId="77777777" w:rsidR="004265F5" w:rsidRPr="00702D90" w:rsidRDefault="004265F5" w:rsidP="004265F5">
      <w:pPr>
        <w:spacing w:after="0" w:line="240" w:lineRule="auto"/>
        <w:jc w:val="both"/>
        <w:rPr>
          <w:rFonts w:ascii="Verdana" w:eastAsia="Times New Roman" w:hAnsi="Verdana" w:cs="Verdana"/>
          <w:b/>
          <w:sz w:val="20"/>
          <w:szCs w:val="20"/>
          <w:lang w:val="sr-Latn-CS" w:eastAsia="de-CH"/>
        </w:rPr>
      </w:pPr>
    </w:p>
    <w:p w14:paraId="2172AFAA" w14:textId="77777777" w:rsidR="004265F5" w:rsidRPr="00702D90" w:rsidRDefault="00DE33E4" w:rsidP="008A4C33">
      <w:pPr>
        <w:pStyle w:val="NoSpacing"/>
        <w:numPr>
          <w:ilvl w:val="0"/>
          <w:numId w:val="217"/>
        </w:numPr>
        <w:spacing w:line="276" w:lineRule="auto"/>
        <w:rPr>
          <w:sz w:val="20"/>
          <w:szCs w:val="20"/>
        </w:rPr>
      </w:pPr>
      <w:r w:rsidRPr="00702D90">
        <w:rPr>
          <w:sz w:val="20"/>
          <w:szCs w:val="20"/>
        </w:rPr>
        <w:t>Timska nastava–</w:t>
      </w:r>
      <w:r w:rsidR="004265F5" w:rsidRPr="00702D90">
        <w:rPr>
          <w:sz w:val="20"/>
          <w:szCs w:val="20"/>
        </w:rPr>
        <w:t>pojam i karakteristike;</w:t>
      </w:r>
    </w:p>
    <w:p w14:paraId="47C9CB79" w14:textId="77777777" w:rsidR="004265F5" w:rsidRPr="00702D90" w:rsidRDefault="004265F5" w:rsidP="008A4C33">
      <w:pPr>
        <w:pStyle w:val="NoSpacing"/>
        <w:numPr>
          <w:ilvl w:val="0"/>
          <w:numId w:val="217"/>
        </w:numPr>
        <w:spacing w:line="276" w:lineRule="auto"/>
        <w:rPr>
          <w:b/>
          <w:sz w:val="20"/>
          <w:szCs w:val="20"/>
          <w:lang w:val="sr-Latn-CS"/>
        </w:rPr>
      </w:pPr>
      <w:r w:rsidRPr="00702D90">
        <w:rPr>
          <w:sz w:val="20"/>
          <w:szCs w:val="20"/>
          <w:lang w:val="sr-Latn-CS"/>
        </w:rPr>
        <w:t>Modaliteti timske nastave</w:t>
      </w:r>
    </w:p>
    <w:p w14:paraId="238FBC12" w14:textId="77777777" w:rsidR="004265F5" w:rsidRPr="00702D90" w:rsidRDefault="004265F5" w:rsidP="008A4C33">
      <w:pPr>
        <w:pStyle w:val="NoSpacing"/>
        <w:numPr>
          <w:ilvl w:val="0"/>
          <w:numId w:val="217"/>
        </w:numPr>
        <w:spacing w:line="276" w:lineRule="auto"/>
        <w:rPr>
          <w:b/>
          <w:sz w:val="20"/>
          <w:szCs w:val="20"/>
          <w:lang w:val="sr-Latn-CS"/>
        </w:rPr>
      </w:pPr>
      <w:r w:rsidRPr="00702D90">
        <w:rPr>
          <w:sz w:val="20"/>
          <w:szCs w:val="20"/>
          <w:lang w:val="sr-Latn-CS"/>
        </w:rPr>
        <w:t>Organizacija timske nastave</w:t>
      </w:r>
    </w:p>
    <w:p w14:paraId="5C2ED395" w14:textId="77777777" w:rsidR="004265F5" w:rsidRPr="00702D90" w:rsidRDefault="004265F5" w:rsidP="008A4C33">
      <w:pPr>
        <w:pStyle w:val="NoSpacing"/>
        <w:numPr>
          <w:ilvl w:val="0"/>
          <w:numId w:val="217"/>
        </w:numPr>
        <w:spacing w:line="276" w:lineRule="auto"/>
        <w:rPr>
          <w:sz w:val="20"/>
          <w:szCs w:val="20"/>
          <w:lang w:val="sr-Latn-CS"/>
        </w:rPr>
      </w:pPr>
      <w:r w:rsidRPr="00702D90">
        <w:rPr>
          <w:sz w:val="20"/>
          <w:szCs w:val="20"/>
          <w:lang w:val="sr-Latn-CS"/>
        </w:rPr>
        <w:t>Realizacija timske nastave</w:t>
      </w:r>
    </w:p>
    <w:p w14:paraId="0B77DB31" w14:textId="77777777" w:rsidR="004265F5" w:rsidRPr="00702D90" w:rsidRDefault="004265F5" w:rsidP="004265F5">
      <w:pPr>
        <w:spacing w:after="0" w:line="240" w:lineRule="auto"/>
        <w:jc w:val="both"/>
        <w:rPr>
          <w:rFonts w:ascii="Verdana" w:eastAsia="Times New Roman" w:hAnsi="Verdana" w:cs="Verdana"/>
          <w:sz w:val="20"/>
          <w:szCs w:val="20"/>
          <w:lang w:val="sr-Latn-CS" w:eastAsia="de-CH"/>
        </w:rPr>
      </w:pPr>
    </w:p>
    <w:p w14:paraId="10209509" w14:textId="77777777" w:rsidR="004265F5" w:rsidRPr="00702D90" w:rsidRDefault="004265F5" w:rsidP="004265F5">
      <w:pPr>
        <w:spacing w:after="0" w:line="240" w:lineRule="auto"/>
        <w:jc w:val="both"/>
        <w:rPr>
          <w:rFonts w:ascii="Verdana" w:eastAsia="Times New Roman" w:hAnsi="Verdana" w:cs="Verdana"/>
          <w:b/>
          <w:sz w:val="20"/>
          <w:szCs w:val="20"/>
          <w:lang w:val="sr-Latn-CS" w:eastAsia="de-CH"/>
        </w:rPr>
      </w:pPr>
    </w:p>
    <w:p w14:paraId="4D023084" w14:textId="2BC67F8F" w:rsidR="004265F5" w:rsidRPr="00702D90" w:rsidRDefault="004265F5" w:rsidP="004265F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ili online putem platforme Microsoft Teams.</w:t>
      </w:r>
      <w:r w:rsidRPr="00702D90">
        <w:rPr>
          <w:rFonts w:ascii="Verdana" w:eastAsia="Times New Roman" w:hAnsi="Verdana" w:cs="Verdana"/>
          <w:b/>
          <w:sz w:val="20"/>
          <w:szCs w:val="20"/>
          <w:lang w:val="sr-Latn-CS" w:eastAsia="de-CH"/>
        </w:rPr>
        <w:t xml:space="preserve"> </w:t>
      </w:r>
    </w:p>
    <w:p w14:paraId="680C2545" w14:textId="77777777" w:rsidR="004265F5" w:rsidRPr="00702D90" w:rsidRDefault="004265F5" w:rsidP="004265F5">
      <w:pPr>
        <w:spacing w:after="0" w:line="240" w:lineRule="auto"/>
        <w:jc w:val="both"/>
        <w:rPr>
          <w:rFonts w:ascii="Verdana" w:eastAsia="Times New Roman" w:hAnsi="Verdana" w:cs="Verdana"/>
          <w:b/>
          <w:sz w:val="20"/>
          <w:szCs w:val="20"/>
          <w:lang w:val="sr-Latn-CS" w:eastAsia="de-CH"/>
        </w:rPr>
      </w:pPr>
    </w:p>
    <w:p w14:paraId="34FEC8CB" w14:textId="77777777" w:rsidR="004265F5" w:rsidRPr="00702D90" w:rsidRDefault="004265F5" w:rsidP="004265F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7A0DD0"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DE33E4" w:rsidRPr="00702D90">
        <w:rPr>
          <w:rFonts w:ascii="Verdana" w:eastAsia="Times New Roman" w:hAnsi="Verdana" w:cs="Verdana"/>
          <w:sz w:val="20"/>
          <w:szCs w:val="20"/>
          <w:lang w:val="sr-Latn-CS" w:eastAsia="de-CH"/>
        </w:rPr>
        <w:t xml:space="preserve">1 </w:t>
      </w:r>
      <w:r w:rsidRPr="00702D90">
        <w:rPr>
          <w:rFonts w:ascii="Verdana" w:eastAsia="Times New Roman" w:hAnsi="Verdana" w:cs="Verdana"/>
          <w:sz w:val="20"/>
          <w:szCs w:val="20"/>
          <w:lang w:val="sr-Latn-CS" w:eastAsia="de-CH"/>
        </w:rPr>
        <w:t xml:space="preserve">dan, 8 sati </w:t>
      </w:r>
    </w:p>
    <w:p w14:paraId="2D69EFD6" w14:textId="77777777" w:rsidR="004265F5" w:rsidRPr="00702D90" w:rsidRDefault="004265F5" w:rsidP="004265F5">
      <w:pPr>
        <w:spacing w:after="0" w:line="240" w:lineRule="auto"/>
        <w:rPr>
          <w:rFonts w:ascii="Verdana" w:eastAsia="Times New Roman" w:hAnsi="Verdana" w:cs="Verdana"/>
          <w:b/>
          <w:sz w:val="20"/>
          <w:szCs w:val="20"/>
          <w:lang w:val="sr-Latn-CS" w:eastAsia="de-CH"/>
        </w:rPr>
      </w:pPr>
    </w:p>
    <w:p w14:paraId="5422A149" w14:textId="3EF08260" w:rsidR="004265F5" w:rsidRPr="00702D90" w:rsidRDefault="004265F5" w:rsidP="004265F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15 </w:t>
      </w:r>
      <w:r w:rsidR="00091699"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30</w:t>
      </w:r>
    </w:p>
    <w:p w14:paraId="4F923E5E" w14:textId="77777777" w:rsidR="004265F5" w:rsidRPr="00702D90" w:rsidRDefault="004265F5" w:rsidP="004265F5">
      <w:pPr>
        <w:spacing w:after="0" w:line="240" w:lineRule="auto"/>
        <w:rPr>
          <w:rFonts w:ascii="Verdana" w:eastAsia="Times New Roman" w:hAnsi="Verdana" w:cs="Arial"/>
          <w:sz w:val="20"/>
          <w:szCs w:val="20"/>
          <w:lang w:val="sr-Latn-CS" w:eastAsia="de-CH"/>
        </w:rPr>
      </w:pPr>
    </w:p>
    <w:p w14:paraId="386F759D" w14:textId="77777777" w:rsidR="004265F5" w:rsidRPr="00702D90" w:rsidRDefault="00DE33E4" w:rsidP="004265F5">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4265F5" w:rsidRPr="00702D90">
        <w:rPr>
          <w:rFonts w:ascii="Verdana" w:eastAsia="Times New Roman" w:hAnsi="Verdana" w:cs="Arial"/>
          <w:b/>
          <w:bCs/>
          <w:sz w:val="20"/>
          <w:szCs w:val="20"/>
          <w:lang w:val="sr-Latn-CS" w:eastAsia="de-CH"/>
        </w:rPr>
        <w:t xml:space="preserve">i šta ona uključuje: </w:t>
      </w:r>
      <w:r w:rsidR="007A0DD0" w:rsidRPr="00702D90">
        <w:rPr>
          <w:rFonts w:ascii="Verdana" w:eastAsia="Times New Roman" w:hAnsi="Verdana" w:cs="Arial"/>
          <w:bCs/>
          <w:sz w:val="20"/>
          <w:szCs w:val="20"/>
          <w:lang w:val="sr-Latn-CS" w:eastAsia="de-CH"/>
        </w:rPr>
        <w:t>Cijena po učesniku</w:t>
      </w:r>
      <w:r w:rsidR="004265F5" w:rsidRPr="00702D90">
        <w:rPr>
          <w:rFonts w:ascii="Verdana" w:eastAsia="Times New Roman" w:hAnsi="Verdana" w:cs="Arial"/>
          <w:bCs/>
          <w:sz w:val="20"/>
          <w:szCs w:val="20"/>
          <w:lang w:val="sr-Latn-CS" w:eastAsia="de-CH"/>
        </w:rPr>
        <w:t xml:space="preserve"> je 15 eura i uključuje </w:t>
      </w:r>
      <w:r w:rsidR="004265F5" w:rsidRPr="00702D90">
        <w:rPr>
          <w:rFonts w:ascii="Verdana" w:eastAsia="Times New Roman" w:hAnsi="Verdana" w:cs="Tahoma"/>
          <w:sz w:val="20"/>
          <w:szCs w:val="20"/>
          <w:lang w:eastAsia="de-CH"/>
        </w:rPr>
        <w:t>radni</w:t>
      </w:r>
      <w:r w:rsidR="004265F5" w:rsidRPr="00702D90">
        <w:rPr>
          <w:rFonts w:ascii="Verdana" w:eastAsia="Times New Roman" w:hAnsi="Verdana" w:cs="Tahoma"/>
          <w:sz w:val="20"/>
          <w:szCs w:val="20"/>
          <w:lang w:val="sr-Latn-CS" w:eastAsia="de-CH"/>
        </w:rPr>
        <w:t xml:space="preserve"> </w:t>
      </w:r>
      <w:r w:rsidR="004265F5" w:rsidRPr="00702D90">
        <w:rPr>
          <w:rFonts w:ascii="Verdana" w:eastAsia="Times New Roman" w:hAnsi="Verdana" w:cs="Tahoma"/>
          <w:sz w:val="20"/>
          <w:szCs w:val="20"/>
          <w:lang w:eastAsia="de-CH"/>
        </w:rPr>
        <w:t>materijal</w:t>
      </w:r>
      <w:r w:rsidR="004265F5" w:rsidRPr="00702D90">
        <w:rPr>
          <w:rFonts w:ascii="Verdana" w:eastAsia="Times New Roman" w:hAnsi="Verdana" w:cs="Tahoma"/>
          <w:sz w:val="20"/>
          <w:szCs w:val="20"/>
          <w:lang w:val="sr-Latn-CS" w:eastAsia="de-CH"/>
        </w:rPr>
        <w:t xml:space="preserve">, </w:t>
      </w:r>
      <w:r w:rsidR="004265F5" w:rsidRPr="00702D90">
        <w:rPr>
          <w:rFonts w:ascii="Verdana" w:eastAsia="Times New Roman" w:hAnsi="Verdana" w:cs="Tahoma"/>
          <w:sz w:val="20"/>
          <w:szCs w:val="20"/>
          <w:lang w:eastAsia="de-CH"/>
        </w:rPr>
        <w:t>osvje</w:t>
      </w:r>
      <w:r w:rsidR="004265F5" w:rsidRPr="00702D90">
        <w:rPr>
          <w:rFonts w:ascii="Verdana" w:eastAsia="Times New Roman" w:hAnsi="Verdana" w:cs="Tahoma"/>
          <w:sz w:val="20"/>
          <w:szCs w:val="20"/>
          <w:lang w:val="sr-Latn-CS" w:eastAsia="de-CH"/>
        </w:rPr>
        <w:t>ž</w:t>
      </w:r>
      <w:r w:rsidR="004265F5" w:rsidRPr="00702D90">
        <w:rPr>
          <w:rFonts w:ascii="Verdana" w:eastAsia="Times New Roman" w:hAnsi="Verdana" w:cs="Tahoma"/>
          <w:sz w:val="20"/>
          <w:szCs w:val="20"/>
          <w:lang w:eastAsia="de-CH"/>
        </w:rPr>
        <w:t>enje</w:t>
      </w:r>
      <w:r w:rsidR="004265F5" w:rsidRPr="00702D90">
        <w:rPr>
          <w:rFonts w:ascii="Verdana" w:eastAsia="Times New Roman" w:hAnsi="Verdana" w:cs="Tahoma"/>
          <w:sz w:val="20"/>
          <w:szCs w:val="20"/>
          <w:lang w:val="sr-Latn-CS" w:eastAsia="de-CH"/>
        </w:rPr>
        <w:t xml:space="preserve"> </w:t>
      </w:r>
      <w:r w:rsidR="004265F5" w:rsidRPr="00702D90">
        <w:rPr>
          <w:rFonts w:ascii="Verdana" w:eastAsia="Times New Roman" w:hAnsi="Verdana" w:cs="Tahoma"/>
          <w:sz w:val="20"/>
          <w:szCs w:val="20"/>
          <w:lang w:eastAsia="de-CH"/>
        </w:rPr>
        <w:t>i</w:t>
      </w:r>
      <w:r w:rsidR="004265F5" w:rsidRPr="00702D90">
        <w:rPr>
          <w:rFonts w:ascii="Verdana" w:eastAsia="Times New Roman" w:hAnsi="Verdana" w:cs="Tahoma"/>
          <w:sz w:val="20"/>
          <w:szCs w:val="20"/>
          <w:lang w:val="sr-Latn-CS" w:eastAsia="de-CH"/>
        </w:rPr>
        <w:t xml:space="preserve"> </w:t>
      </w:r>
      <w:r w:rsidR="004265F5" w:rsidRPr="00702D90">
        <w:rPr>
          <w:rFonts w:ascii="Verdana" w:eastAsia="Times New Roman" w:hAnsi="Verdana" w:cs="Tahoma"/>
          <w:sz w:val="20"/>
          <w:szCs w:val="20"/>
          <w:lang w:eastAsia="de-CH"/>
        </w:rPr>
        <w:t>finansiranje</w:t>
      </w:r>
      <w:r w:rsidR="004265F5" w:rsidRPr="00702D90">
        <w:rPr>
          <w:rFonts w:ascii="Verdana" w:eastAsia="Times New Roman" w:hAnsi="Verdana" w:cs="Tahoma"/>
          <w:sz w:val="20"/>
          <w:szCs w:val="20"/>
          <w:lang w:val="sr-Latn-CS" w:eastAsia="de-CH"/>
        </w:rPr>
        <w:t xml:space="preserve"> </w:t>
      </w:r>
      <w:r w:rsidR="004265F5" w:rsidRPr="00702D90">
        <w:rPr>
          <w:rFonts w:ascii="Verdana" w:eastAsia="Times New Roman" w:hAnsi="Verdana" w:cs="Tahoma"/>
          <w:sz w:val="20"/>
          <w:szCs w:val="20"/>
          <w:lang w:eastAsia="de-CH"/>
        </w:rPr>
        <w:t>trenera</w:t>
      </w:r>
      <w:r w:rsidR="004265F5" w:rsidRPr="00702D90">
        <w:rPr>
          <w:rFonts w:ascii="Verdana" w:eastAsia="Times New Roman" w:hAnsi="Verdana" w:cs="Tahoma"/>
          <w:sz w:val="20"/>
          <w:szCs w:val="20"/>
          <w:lang w:val="sr-Latn-CS" w:eastAsia="de-CH"/>
        </w:rPr>
        <w:t>.</w:t>
      </w:r>
    </w:p>
    <w:p w14:paraId="6895C9F1"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E33DA" w:rsidRPr="00702D90" w14:paraId="0E3099AA" w14:textId="77777777" w:rsidTr="0081592A">
        <w:trPr>
          <w:trHeight w:val="850"/>
        </w:trPr>
        <w:tc>
          <w:tcPr>
            <w:tcW w:w="9062" w:type="dxa"/>
            <w:shd w:val="clear" w:color="auto" w:fill="FBE4D5" w:themeFill="accent2" w:themeFillTint="33"/>
            <w:vAlign w:val="center"/>
          </w:tcPr>
          <w:p w14:paraId="2B8E53C6" w14:textId="68679396" w:rsidR="008E33DA" w:rsidRPr="00702D90" w:rsidRDefault="005272ED" w:rsidP="004265F5">
            <w:pPr>
              <w:jc w:val="center"/>
              <w:rPr>
                <w:rFonts w:ascii="Verdana" w:hAnsi="Verdana" w:cs="Tahoma"/>
                <w:b/>
                <w:bCs/>
                <w:iCs/>
                <w:sz w:val="20"/>
                <w:szCs w:val="20"/>
                <w:lang w:val="pl-PL"/>
              </w:rPr>
            </w:pPr>
            <w:r w:rsidRPr="00702D90">
              <w:rPr>
                <w:rFonts w:ascii="Verdana" w:hAnsi="Verdana" w:cs="Tahoma"/>
                <w:b/>
                <w:bCs/>
                <w:iCs/>
                <w:lang w:val="pl-PL"/>
              </w:rPr>
              <w:lastRenderedPageBreak/>
              <w:t>299</w:t>
            </w:r>
            <w:r w:rsidR="007A71CC" w:rsidRPr="00702D90">
              <w:rPr>
                <w:rFonts w:ascii="Verdana" w:hAnsi="Verdana" w:cs="Tahoma"/>
                <w:b/>
                <w:bCs/>
                <w:iCs/>
                <w:lang w:val="pl-PL"/>
              </w:rPr>
              <w:t>.</w:t>
            </w:r>
            <w:r w:rsidR="004265F5" w:rsidRPr="00702D90">
              <w:rPr>
                <w:rFonts w:ascii="Verdana" w:eastAsia="Times New Roman" w:hAnsi="Verdana" w:cs="Verdana"/>
                <w:b/>
                <w:lang w:val="sr-Latn-CS" w:eastAsia="de-CH"/>
              </w:rPr>
              <w:t xml:space="preserve"> TIMSKI RAD I SARADNIČKO UČENJE</w:t>
            </w:r>
          </w:p>
        </w:tc>
      </w:tr>
    </w:tbl>
    <w:p w14:paraId="51712A6E" w14:textId="77777777" w:rsidR="004265F5" w:rsidRPr="00702D90" w:rsidRDefault="004265F5" w:rsidP="004265F5">
      <w:pPr>
        <w:spacing w:after="0" w:line="240" w:lineRule="auto"/>
        <w:rPr>
          <w:rFonts w:ascii="Verdana" w:eastAsia="Times New Roman" w:hAnsi="Verdana" w:cs="Verdana"/>
          <w:b/>
          <w:sz w:val="20"/>
          <w:szCs w:val="20"/>
          <w:lang w:val="sr-Latn-CS" w:eastAsia="de-CH"/>
        </w:rPr>
      </w:pPr>
    </w:p>
    <w:p w14:paraId="7D759FE4" w14:textId="77777777" w:rsidR="004265F5" w:rsidRPr="00702D90" w:rsidRDefault="004265F5" w:rsidP="004265F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Autorke: </w:t>
      </w:r>
      <w:r w:rsidR="007A0DD0" w:rsidRPr="00702D90">
        <w:rPr>
          <w:rFonts w:ascii="Verdana" w:eastAsia="Times New Roman" w:hAnsi="Verdana" w:cs="Verdana"/>
          <w:sz w:val="20"/>
          <w:szCs w:val="20"/>
          <w:lang w:val="sr-Latn-CS" w:eastAsia="de-CH"/>
        </w:rPr>
        <w:t>mr Marija Draganić-</w:t>
      </w:r>
      <w:r w:rsidRPr="00702D90">
        <w:rPr>
          <w:rFonts w:ascii="Verdana" w:eastAsia="Times New Roman" w:hAnsi="Verdana" w:cs="Verdana"/>
          <w:sz w:val="20"/>
          <w:szCs w:val="20"/>
          <w:lang w:val="sr-Latn-CS" w:eastAsia="de-CH"/>
        </w:rPr>
        <w:t>Vulanović, Snježana Bošković</w:t>
      </w:r>
    </w:p>
    <w:p w14:paraId="2483D72E" w14:textId="77777777" w:rsidR="004265F5" w:rsidRPr="00702D90" w:rsidRDefault="004265F5" w:rsidP="004265F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7A0DD0" w:rsidRPr="00702D90">
        <w:rPr>
          <w:rFonts w:ascii="Verdana" w:eastAsia="Times New Roman" w:hAnsi="Verdana" w:cs="Verdana"/>
          <w:sz w:val="20"/>
          <w:szCs w:val="20"/>
          <w:lang w:val="sr-Latn-CS" w:eastAsia="de-CH"/>
        </w:rPr>
        <w:t>mr Marija Draganić-</w:t>
      </w:r>
      <w:r w:rsidRPr="00702D90">
        <w:rPr>
          <w:rFonts w:ascii="Verdana" w:eastAsia="Times New Roman" w:hAnsi="Verdana" w:cs="Verdana"/>
          <w:sz w:val="20"/>
          <w:szCs w:val="20"/>
          <w:lang w:val="sr-Latn-CS" w:eastAsia="de-CH"/>
        </w:rPr>
        <w:t>Vulanović</w:t>
      </w:r>
    </w:p>
    <w:p w14:paraId="463FF03E" w14:textId="77777777" w:rsidR="004265F5" w:rsidRPr="00702D90" w:rsidRDefault="004265F5" w:rsidP="004265F5">
      <w:pPr>
        <w:spacing w:after="0" w:line="240" w:lineRule="auto"/>
        <w:jc w:val="both"/>
        <w:rPr>
          <w:rFonts w:ascii="Verdana" w:eastAsia="Times New Roman" w:hAnsi="Verdana" w:cs="Arial"/>
          <w:sz w:val="20"/>
          <w:szCs w:val="20"/>
          <w:lang w:val="es-ES" w:eastAsia="de-CH"/>
        </w:rPr>
      </w:pPr>
      <w:r w:rsidRPr="00702D90">
        <w:rPr>
          <w:rFonts w:ascii="Verdana" w:eastAsia="Times New Roman" w:hAnsi="Verdana" w:cs="Verdana"/>
          <w:b/>
          <w:sz w:val="20"/>
          <w:szCs w:val="20"/>
          <w:lang w:val="sr-Latn-CS" w:eastAsia="de-CH"/>
        </w:rPr>
        <w:t xml:space="preserve">E-mail: </w:t>
      </w:r>
      <w:r w:rsidRPr="00702D90">
        <w:rPr>
          <w:rFonts w:ascii="Verdana" w:eastAsia="Times New Roman" w:hAnsi="Verdana" w:cs="Verdana"/>
          <w:sz w:val="20"/>
          <w:szCs w:val="20"/>
          <w:lang w:val="sr-Latn-CS" w:eastAsia="de-CH"/>
        </w:rPr>
        <w:t>draganicmarija</w:t>
      </w:r>
      <w:r w:rsidRPr="00702D90">
        <w:rPr>
          <w:rFonts w:ascii="Verdana" w:eastAsia="Times New Roman" w:hAnsi="Verdana" w:cs="Verdana"/>
          <w:sz w:val="20"/>
          <w:szCs w:val="20"/>
          <w:lang w:val="es-ES" w:eastAsia="de-CH"/>
        </w:rPr>
        <w:t>@gmail.com</w:t>
      </w:r>
    </w:p>
    <w:p w14:paraId="1DF067D9" w14:textId="77777777" w:rsidR="004265F5" w:rsidRPr="00702D90" w:rsidRDefault="004265F5" w:rsidP="004265F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068 333 656</w:t>
      </w:r>
    </w:p>
    <w:p w14:paraId="2ACCA3D5" w14:textId="77777777" w:rsidR="004265F5" w:rsidRPr="00702D90" w:rsidRDefault="004265F5" w:rsidP="004265F5">
      <w:pPr>
        <w:spacing w:after="0" w:line="240" w:lineRule="auto"/>
        <w:jc w:val="both"/>
        <w:rPr>
          <w:rFonts w:ascii="Verdana" w:eastAsia="Times New Roman" w:hAnsi="Verdana" w:cs="Arial"/>
          <w:sz w:val="20"/>
          <w:szCs w:val="20"/>
          <w:lang w:val="sr-Latn-CS" w:eastAsia="de-CH"/>
        </w:rPr>
      </w:pPr>
    </w:p>
    <w:p w14:paraId="07B5FE78" w14:textId="26DB49CC" w:rsidR="004265F5" w:rsidRPr="00702D90" w:rsidRDefault="00FA4F3F" w:rsidP="004265F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Opšti cilj programa</w:t>
      </w:r>
      <w:r w:rsidR="004265F5" w:rsidRPr="00702D90">
        <w:rPr>
          <w:rFonts w:ascii="Verdana" w:eastAsia="Times New Roman" w:hAnsi="Verdana" w:cs="Verdana"/>
          <w:b/>
          <w:sz w:val="20"/>
          <w:szCs w:val="20"/>
          <w:lang w:val="sr-Latn-CS" w:eastAsia="de-CH"/>
        </w:rPr>
        <w:t xml:space="preserve">: </w:t>
      </w:r>
      <w:r w:rsidR="004265F5" w:rsidRPr="00702D90">
        <w:rPr>
          <w:rFonts w:ascii="Verdana" w:eastAsia="Times New Roman" w:hAnsi="Verdana" w:cs="Verdana"/>
          <w:sz w:val="20"/>
          <w:szCs w:val="20"/>
          <w:lang w:val="sr-Latn-CS" w:eastAsia="de-CH"/>
        </w:rPr>
        <w:t>pokretanje novih oblika saradnje u ustanovi; upoznavanje pozitivnih uslova rada, motivacije i timskog rada radi postizanja vaspitno-obrazovnih ciljeva.</w:t>
      </w:r>
    </w:p>
    <w:p w14:paraId="6BEFFE22" w14:textId="77777777" w:rsidR="004265F5" w:rsidRPr="00702D90" w:rsidRDefault="004265F5" w:rsidP="004265F5">
      <w:pPr>
        <w:spacing w:after="0" w:line="240" w:lineRule="auto"/>
        <w:jc w:val="both"/>
        <w:rPr>
          <w:rFonts w:ascii="Verdana" w:eastAsia="Times New Roman" w:hAnsi="Verdana" w:cs="Verdana"/>
          <w:b/>
          <w:sz w:val="20"/>
          <w:szCs w:val="20"/>
          <w:lang w:val="sr-Latn-CS" w:eastAsia="de-CH"/>
        </w:rPr>
      </w:pPr>
    </w:p>
    <w:p w14:paraId="70F5558F" w14:textId="77777777" w:rsidR="004265F5" w:rsidRPr="00702D90" w:rsidRDefault="004265F5" w:rsidP="004265F5">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Verdana"/>
          <w:lang w:val="sr-Latn-CS" w:eastAsia="de-CH"/>
        </w:rPr>
        <w:t xml:space="preserve"> </w:t>
      </w:r>
      <w:r w:rsidRPr="00702D90">
        <w:rPr>
          <w:rFonts w:ascii="Verdana" w:eastAsia="Times New Roman" w:hAnsi="Verdana" w:cs="Verdana"/>
          <w:sz w:val="20"/>
          <w:szCs w:val="20"/>
          <w:lang w:val="sr-Latn-CS" w:eastAsia="de-CH"/>
        </w:rPr>
        <w:t>nastavnici će razviti vještine za uspješan timski rad i saradničko učenje; shvatiti značaj primjene timskog rada u nastavi; pronaći strategije i metode za uključivanje učenika u timski rad</w:t>
      </w:r>
    </w:p>
    <w:p w14:paraId="0EE04EDB" w14:textId="77777777" w:rsidR="004265F5" w:rsidRPr="00702D90" w:rsidRDefault="004265F5" w:rsidP="004265F5">
      <w:pPr>
        <w:spacing w:after="0" w:line="240" w:lineRule="auto"/>
        <w:jc w:val="both"/>
        <w:rPr>
          <w:rFonts w:ascii="Verdana" w:eastAsia="Times New Roman" w:hAnsi="Verdana" w:cs="Arial"/>
          <w:sz w:val="20"/>
          <w:szCs w:val="20"/>
          <w:lang w:val="sr-Latn-CS" w:eastAsia="de-CH"/>
        </w:rPr>
      </w:pPr>
    </w:p>
    <w:p w14:paraId="3664B5CE" w14:textId="77777777" w:rsidR="004265F5" w:rsidRPr="00702D90" w:rsidRDefault="004265F5" w:rsidP="004265F5">
      <w:pPr>
        <w:spacing w:after="0" w:line="240" w:lineRule="auto"/>
        <w:jc w:val="both"/>
        <w:rPr>
          <w:rFonts w:ascii="Verdana" w:eastAsia="Times New Roman" w:hAnsi="Verdana" w:cs="Arial"/>
          <w:sz w:val="20"/>
          <w:szCs w:val="20"/>
          <w:lang w:val="hr-BA"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vaspita</w:t>
      </w:r>
      <w:r w:rsidRPr="00702D90">
        <w:rPr>
          <w:rFonts w:ascii="Verdana" w:eastAsia="Times New Roman" w:hAnsi="Verdana" w:cs="Verdana"/>
          <w:sz w:val="20"/>
          <w:szCs w:val="20"/>
          <w:lang w:val="hr-BA" w:eastAsia="de-CH"/>
        </w:rPr>
        <w:t>či, nastavnici osnovnih i srednjih škola, pedagozi, psiholozi, pomoćnici direktora, direktori</w:t>
      </w:r>
    </w:p>
    <w:p w14:paraId="509F6871" w14:textId="77777777" w:rsidR="004265F5" w:rsidRPr="00702D90" w:rsidRDefault="004265F5" w:rsidP="004265F5">
      <w:pPr>
        <w:spacing w:after="0" w:line="240" w:lineRule="auto"/>
        <w:rPr>
          <w:rFonts w:ascii="Verdana" w:eastAsia="Times New Roman" w:hAnsi="Verdana" w:cs="Verdana"/>
          <w:b/>
          <w:sz w:val="20"/>
          <w:szCs w:val="20"/>
          <w:lang w:val="sr-Latn-CS" w:eastAsia="de-CH"/>
        </w:rPr>
      </w:pPr>
    </w:p>
    <w:p w14:paraId="0E769145" w14:textId="77777777" w:rsidR="004265F5" w:rsidRPr="00702D90" w:rsidRDefault="004265F5" w:rsidP="004265F5">
      <w:pPr>
        <w:spacing w:after="0" w:line="240" w:lineRule="auto"/>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Tahoma"/>
          <w:sz w:val="20"/>
          <w:szCs w:val="20"/>
          <w:lang w:val="es-ES" w:eastAsia="de-CH"/>
        </w:rPr>
        <w:t>metoda diskusije, metoda demonstracije, radionice, igra uloga,</w:t>
      </w:r>
    </w:p>
    <w:p w14:paraId="75AFABDA" w14:textId="77777777" w:rsidR="004265F5" w:rsidRPr="00702D90" w:rsidRDefault="004265F5" w:rsidP="004265F5">
      <w:pPr>
        <w:spacing w:after="80" w:line="240" w:lineRule="atLeast"/>
        <w:rPr>
          <w:rFonts w:ascii="Verdana" w:eastAsia="Times New Roman" w:hAnsi="Verdana" w:cs="Arial"/>
          <w:sz w:val="20"/>
          <w:szCs w:val="20"/>
          <w:lang w:val="sr-Latn-CS" w:eastAsia="de-CH"/>
        </w:rPr>
      </w:pPr>
      <w:r w:rsidRPr="00702D90">
        <w:rPr>
          <w:rFonts w:ascii="Verdana" w:eastAsia="Times New Roman" w:hAnsi="Verdana" w:cs="Tahoma"/>
          <w:i/>
          <w:sz w:val="20"/>
          <w:szCs w:val="20"/>
          <w:lang w:val="es-ES" w:eastAsia="de-CH"/>
        </w:rPr>
        <w:t>brainstorming</w:t>
      </w:r>
      <w:r w:rsidRPr="00702D90">
        <w:rPr>
          <w:rFonts w:ascii="Verdana" w:eastAsia="Times New Roman" w:hAnsi="Verdana" w:cs="Tahoma"/>
          <w:sz w:val="20"/>
          <w:szCs w:val="20"/>
          <w:lang w:val="es-ES" w:eastAsia="de-CH"/>
        </w:rPr>
        <w:t>, grupni rad, rad u paru, individalni rad</w:t>
      </w:r>
    </w:p>
    <w:p w14:paraId="6F60B557" w14:textId="77777777" w:rsidR="004265F5" w:rsidRPr="00702D90" w:rsidRDefault="004265F5" w:rsidP="004265F5">
      <w:pPr>
        <w:spacing w:after="0" w:line="240" w:lineRule="auto"/>
        <w:rPr>
          <w:rFonts w:ascii="Verdana" w:eastAsia="Times New Roman" w:hAnsi="Verdana" w:cs="Verdana"/>
          <w:b/>
          <w:sz w:val="12"/>
          <w:szCs w:val="20"/>
          <w:lang w:val="sr-Latn-CS" w:eastAsia="de-CH"/>
        </w:rPr>
      </w:pPr>
    </w:p>
    <w:p w14:paraId="790E8A57" w14:textId="77777777" w:rsidR="004265F5" w:rsidRPr="00702D90" w:rsidRDefault="004265F5" w:rsidP="004265F5">
      <w:pPr>
        <w:spacing w:after="0" w:line="240" w:lineRule="auto"/>
        <w:rPr>
          <w:rFonts w:ascii="Verdana" w:eastAsia="Times New Roman" w:hAnsi="Verdana" w:cs="Arial"/>
          <w:b/>
          <w:sz w:val="20"/>
          <w:szCs w:val="20"/>
          <w:lang w:val="sr-Latn-CS" w:eastAsia="de-CH"/>
        </w:rPr>
      </w:pPr>
      <w:r w:rsidRPr="00702D90">
        <w:rPr>
          <w:rFonts w:ascii="Verdana" w:eastAsia="Times New Roman" w:hAnsi="Verdana" w:cs="Arial"/>
          <w:b/>
          <w:sz w:val="20"/>
          <w:szCs w:val="20"/>
          <w:lang w:val="sr-Latn-CS" w:eastAsia="de-CH"/>
        </w:rPr>
        <w:t>Teme:</w:t>
      </w:r>
      <w:r w:rsidRPr="00702D90">
        <w:rPr>
          <w:rFonts w:ascii="Verdana" w:eastAsia="Times New Roman" w:hAnsi="Verdana" w:cs="Arial"/>
          <w:b/>
          <w:sz w:val="20"/>
          <w:szCs w:val="20"/>
          <w:lang w:val="sr-Latn-CS" w:eastAsia="de-CH"/>
        </w:rPr>
        <w:tab/>
      </w:r>
    </w:p>
    <w:p w14:paraId="3DDE1973" w14:textId="77777777" w:rsidR="004265F5" w:rsidRPr="00702D90" w:rsidRDefault="004265F5" w:rsidP="004265F5">
      <w:pPr>
        <w:spacing w:after="0" w:line="240" w:lineRule="auto"/>
        <w:rPr>
          <w:rFonts w:ascii="Verdana" w:eastAsia="Times New Roman" w:hAnsi="Verdana" w:cs="Arial"/>
          <w:b/>
          <w:sz w:val="20"/>
          <w:szCs w:val="20"/>
          <w:lang w:val="sr-Latn-CS" w:eastAsia="de-CH"/>
        </w:rPr>
      </w:pPr>
    </w:p>
    <w:p w14:paraId="0C8335B6" w14:textId="77777777" w:rsidR="004265F5" w:rsidRPr="00702D90" w:rsidRDefault="004265F5" w:rsidP="008A4C33">
      <w:pPr>
        <w:pStyle w:val="ListParagraph"/>
        <w:numPr>
          <w:ilvl w:val="0"/>
          <w:numId w:val="218"/>
        </w:numPr>
        <w:spacing w:after="0" w:line="276" w:lineRule="auto"/>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Upoznavanje učesnika sa značajem timskog rada i saradničkog učenja</w:t>
      </w:r>
    </w:p>
    <w:p w14:paraId="20B02DEF" w14:textId="77777777" w:rsidR="004265F5" w:rsidRPr="00702D90" w:rsidRDefault="004265F5" w:rsidP="008A4C33">
      <w:pPr>
        <w:pStyle w:val="ListParagraph"/>
        <w:numPr>
          <w:ilvl w:val="0"/>
          <w:numId w:val="218"/>
        </w:numPr>
        <w:spacing w:after="0" w:line="276" w:lineRule="auto"/>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Način formiranja timova,</w:t>
      </w:r>
      <w:r w:rsidR="004D1C4B"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korelacija nastave i timski rad</w:t>
      </w:r>
    </w:p>
    <w:p w14:paraId="21DEE0C0" w14:textId="77777777" w:rsidR="004265F5" w:rsidRPr="00702D90" w:rsidRDefault="004265F5" w:rsidP="008A4C33">
      <w:pPr>
        <w:pStyle w:val="ListParagraph"/>
        <w:numPr>
          <w:ilvl w:val="0"/>
          <w:numId w:val="218"/>
        </w:numPr>
        <w:spacing w:after="0" w:line="276" w:lineRule="auto"/>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Značaj komunikacije za saradnju i timski rad u ustanovi</w:t>
      </w:r>
    </w:p>
    <w:p w14:paraId="7E60DEB1" w14:textId="77777777" w:rsidR="004265F5" w:rsidRPr="00702D90" w:rsidRDefault="004265F5" w:rsidP="008A4C33">
      <w:pPr>
        <w:pStyle w:val="ListParagraph"/>
        <w:numPr>
          <w:ilvl w:val="0"/>
          <w:numId w:val="218"/>
        </w:numPr>
        <w:spacing w:after="0" w:line="276" w:lineRule="auto"/>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Formiranje timova,</w:t>
      </w:r>
      <w:r w:rsidR="004D1C4B"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rad na zadatu temu</w:t>
      </w:r>
    </w:p>
    <w:p w14:paraId="654C2E4D" w14:textId="77777777" w:rsidR="004265F5" w:rsidRPr="00702D90" w:rsidRDefault="004265F5" w:rsidP="004265F5">
      <w:pPr>
        <w:spacing w:after="0" w:line="240" w:lineRule="auto"/>
        <w:rPr>
          <w:rFonts w:ascii="Verdana" w:eastAsia="Times New Roman" w:hAnsi="Verdana" w:cs="Arial"/>
          <w:sz w:val="20"/>
          <w:szCs w:val="20"/>
          <w:lang w:val="sr-Latn-CS" w:eastAsia="de-CH"/>
        </w:rPr>
      </w:pPr>
    </w:p>
    <w:p w14:paraId="2B5A8868" w14:textId="4D4F5720" w:rsidR="004265F5" w:rsidRPr="00702D90" w:rsidRDefault="004265F5" w:rsidP="004265F5">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po potrebi online</w:t>
      </w:r>
    </w:p>
    <w:p w14:paraId="4B2FD0E0" w14:textId="77777777" w:rsidR="004265F5" w:rsidRPr="00702D90" w:rsidRDefault="004265F5" w:rsidP="004265F5">
      <w:pPr>
        <w:spacing w:after="0" w:line="240" w:lineRule="auto"/>
        <w:jc w:val="both"/>
        <w:rPr>
          <w:rFonts w:ascii="Verdana" w:eastAsia="Times New Roman" w:hAnsi="Verdana" w:cs="Verdana"/>
          <w:b/>
          <w:sz w:val="20"/>
          <w:szCs w:val="20"/>
          <w:lang w:val="sr-Latn-CS" w:eastAsia="de-CH"/>
        </w:rPr>
      </w:pPr>
    </w:p>
    <w:p w14:paraId="046D0C14" w14:textId="77777777" w:rsidR="004265F5" w:rsidRPr="00702D90" w:rsidRDefault="004265F5" w:rsidP="004265F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DE33E4" w:rsidRPr="00702D90">
        <w:rPr>
          <w:rFonts w:ascii="Verdana" w:eastAsia="Times New Roman" w:hAnsi="Verdana" w:cs="Verdana"/>
          <w:sz w:val="20"/>
          <w:szCs w:val="20"/>
          <w:lang w:val="sr-Latn-CS" w:eastAsia="de-CH"/>
        </w:rPr>
        <w:t xml:space="preserve">1 </w:t>
      </w:r>
      <w:r w:rsidRPr="00702D90">
        <w:rPr>
          <w:rFonts w:ascii="Verdana" w:eastAsia="Times New Roman" w:hAnsi="Verdana" w:cs="Verdana"/>
          <w:sz w:val="20"/>
          <w:szCs w:val="20"/>
          <w:lang w:val="sr-Latn-CS" w:eastAsia="de-CH"/>
        </w:rPr>
        <w:t>dan, 8 sati</w:t>
      </w:r>
      <w:r w:rsidRPr="00702D90">
        <w:rPr>
          <w:rFonts w:ascii="Verdana" w:eastAsia="Times New Roman" w:hAnsi="Verdana" w:cs="Verdana"/>
          <w:b/>
          <w:sz w:val="20"/>
          <w:szCs w:val="20"/>
          <w:lang w:val="sr-Latn-CS" w:eastAsia="de-CH"/>
        </w:rPr>
        <w:t xml:space="preserve"> </w:t>
      </w:r>
    </w:p>
    <w:p w14:paraId="6675018D" w14:textId="77777777" w:rsidR="004265F5" w:rsidRPr="00702D90" w:rsidRDefault="004265F5" w:rsidP="004265F5">
      <w:pPr>
        <w:spacing w:after="0" w:line="240" w:lineRule="auto"/>
        <w:rPr>
          <w:rFonts w:ascii="Verdana" w:eastAsia="Times New Roman" w:hAnsi="Verdana" w:cs="Verdana"/>
          <w:b/>
          <w:sz w:val="20"/>
          <w:szCs w:val="20"/>
          <w:lang w:val="sr-Latn-CS" w:eastAsia="de-CH"/>
        </w:rPr>
      </w:pPr>
    </w:p>
    <w:p w14:paraId="31C97775" w14:textId="77777777" w:rsidR="004265F5" w:rsidRPr="00702D90" w:rsidRDefault="004265F5" w:rsidP="004265F5">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15 </w:t>
      </w:r>
      <w:r w:rsidR="00C5414F"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w:t>
      </w:r>
      <w:r w:rsidR="00C5414F" w:rsidRPr="00702D90">
        <w:rPr>
          <w:rFonts w:ascii="Verdana" w:eastAsia="Times New Roman" w:hAnsi="Verdana" w:cs="Verdana"/>
          <w:sz w:val="20"/>
          <w:szCs w:val="20"/>
          <w:lang w:val="sr-Latn-CS" w:eastAsia="de-CH"/>
        </w:rPr>
        <w:t>3</w:t>
      </w:r>
      <w:r w:rsidRPr="00702D90">
        <w:rPr>
          <w:rFonts w:ascii="Verdana" w:eastAsia="Times New Roman" w:hAnsi="Verdana" w:cs="Verdana"/>
          <w:sz w:val="20"/>
          <w:szCs w:val="20"/>
          <w:lang w:val="sr-Latn-CS" w:eastAsia="de-CH"/>
        </w:rPr>
        <w:t>0</w:t>
      </w:r>
    </w:p>
    <w:p w14:paraId="18F8994D" w14:textId="77777777" w:rsidR="004265F5" w:rsidRPr="00702D90" w:rsidRDefault="004265F5" w:rsidP="004265F5">
      <w:pPr>
        <w:spacing w:after="0" w:line="240" w:lineRule="auto"/>
        <w:rPr>
          <w:rFonts w:ascii="Verdana" w:eastAsia="Times New Roman" w:hAnsi="Verdana" w:cs="Arial"/>
          <w:sz w:val="20"/>
          <w:szCs w:val="20"/>
          <w:lang w:val="sr-Latn-CS" w:eastAsia="de-CH"/>
        </w:rPr>
      </w:pPr>
    </w:p>
    <w:p w14:paraId="141DD1A1" w14:textId="77777777" w:rsidR="004265F5" w:rsidRPr="00702D90" w:rsidRDefault="00DE33E4" w:rsidP="004265F5">
      <w:pPr>
        <w:spacing w:after="80" w:line="240" w:lineRule="atLeast"/>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4265F5" w:rsidRPr="00702D90">
        <w:rPr>
          <w:rFonts w:ascii="Verdana" w:eastAsia="Times New Roman" w:hAnsi="Verdana" w:cs="Arial"/>
          <w:b/>
          <w:bCs/>
          <w:sz w:val="20"/>
          <w:szCs w:val="20"/>
          <w:lang w:val="sr-Latn-CS" w:eastAsia="de-CH"/>
        </w:rPr>
        <w:t xml:space="preserve">i šta ona uključuje: </w:t>
      </w:r>
      <w:r w:rsidR="007A0DD0" w:rsidRPr="00702D90">
        <w:rPr>
          <w:rFonts w:ascii="Verdana" w:eastAsia="Times New Roman" w:hAnsi="Verdana" w:cs="Arial"/>
          <w:bCs/>
          <w:sz w:val="20"/>
          <w:szCs w:val="20"/>
          <w:lang w:val="sr-Latn-CS" w:eastAsia="de-CH"/>
        </w:rPr>
        <w:t>Cijena po učesniku</w:t>
      </w:r>
      <w:r w:rsidRPr="00702D90">
        <w:rPr>
          <w:rFonts w:ascii="Verdana" w:eastAsia="Times New Roman" w:hAnsi="Verdana" w:cs="Arial"/>
          <w:bCs/>
          <w:sz w:val="20"/>
          <w:szCs w:val="20"/>
          <w:lang w:val="sr-Latn-CS" w:eastAsia="de-CH"/>
        </w:rPr>
        <w:t xml:space="preserve"> je 20 eura i uključuje </w:t>
      </w:r>
      <w:r w:rsidR="004265F5" w:rsidRPr="00702D90">
        <w:rPr>
          <w:rFonts w:ascii="Verdana" w:eastAsia="Times New Roman" w:hAnsi="Verdana" w:cs="Arial"/>
          <w:bCs/>
          <w:sz w:val="20"/>
          <w:szCs w:val="20"/>
          <w:lang w:val="sr-Latn-CS" w:eastAsia="de-CH"/>
        </w:rPr>
        <w:t>honorare za trenere, potrošni materijal, ručak za učesnike.</w:t>
      </w:r>
    </w:p>
    <w:p w14:paraId="37885C0E" w14:textId="77777777" w:rsidR="00707082" w:rsidRPr="00702D90" w:rsidRDefault="00707082">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860E3D" w:rsidRPr="00702D90" w14:paraId="2761959A" w14:textId="77777777" w:rsidTr="0081592A">
        <w:trPr>
          <w:trHeight w:val="708"/>
        </w:trPr>
        <w:tc>
          <w:tcPr>
            <w:tcW w:w="9062" w:type="dxa"/>
            <w:shd w:val="clear" w:color="auto" w:fill="FBE4D5" w:themeFill="accent2" w:themeFillTint="33"/>
            <w:vAlign w:val="center"/>
          </w:tcPr>
          <w:p w14:paraId="495A46F9" w14:textId="472C0D05" w:rsidR="00860E3D" w:rsidRPr="00702D90" w:rsidRDefault="005272ED" w:rsidP="00B37A97">
            <w:pPr>
              <w:jc w:val="center"/>
              <w:rPr>
                <w:rFonts w:ascii="Verdana" w:hAnsi="Verdana" w:cs="Tahoma"/>
                <w:b/>
                <w:bCs/>
                <w:iCs/>
                <w:lang w:val="pl-PL"/>
              </w:rPr>
            </w:pPr>
            <w:r w:rsidRPr="00702D90">
              <w:rPr>
                <w:rFonts w:ascii="Verdana" w:hAnsi="Verdana" w:cs="Tahoma"/>
                <w:b/>
                <w:bCs/>
                <w:iCs/>
                <w:lang w:val="pl-PL"/>
              </w:rPr>
              <w:lastRenderedPageBreak/>
              <w:t>300</w:t>
            </w:r>
            <w:r w:rsidR="007A71CC" w:rsidRPr="00702D90">
              <w:rPr>
                <w:rFonts w:ascii="Verdana" w:hAnsi="Verdana" w:cs="Tahoma"/>
                <w:b/>
                <w:bCs/>
                <w:iCs/>
                <w:lang w:val="pl-PL"/>
              </w:rPr>
              <w:t xml:space="preserve">. </w:t>
            </w:r>
            <w:r w:rsidR="00860E3D" w:rsidRPr="00702D90">
              <w:rPr>
                <w:rFonts w:ascii="Verdana" w:eastAsia="Times New Roman" w:hAnsi="Verdana" w:cs="Verdana"/>
                <w:b/>
                <w:bCs/>
                <w:lang w:val="sr-Latn-CS" w:eastAsia="de-CH"/>
              </w:rPr>
              <w:t xml:space="preserve">ULOGA </w:t>
            </w:r>
            <w:r w:rsidR="00B37A97" w:rsidRPr="00702D90">
              <w:rPr>
                <w:rFonts w:ascii="Verdana" w:eastAsia="Times New Roman" w:hAnsi="Verdana" w:cs="Verdana"/>
                <w:b/>
                <w:bCs/>
                <w:lang w:val="sr-Latn-CS" w:eastAsia="de-CH"/>
              </w:rPr>
              <w:t>NASTAVNIKA U ZAŠTITI I REALIZACIJI SVOJIH PRAVA</w:t>
            </w:r>
          </w:p>
        </w:tc>
      </w:tr>
    </w:tbl>
    <w:p w14:paraId="69B2587B" w14:textId="77777777" w:rsidR="00860E3D" w:rsidRPr="00702D90" w:rsidRDefault="00860E3D" w:rsidP="00860E3D">
      <w:pPr>
        <w:spacing w:after="0" w:line="240" w:lineRule="auto"/>
        <w:rPr>
          <w:rFonts w:ascii="Verdana" w:eastAsia="Times New Roman" w:hAnsi="Verdana" w:cs="Verdana"/>
          <w:b/>
          <w:sz w:val="20"/>
          <w:szCs w:val="20"/>
          <w:lang w:val="sr-Latn-CS" w:eastAsia="de-CH"/>
        </w:rPr>
      </w:pPr>
    </w:p>
    <w:p w14:paraId="79F94DC8" w14:textId="77777777" w:rsidR="00860E3D" w:rsidRPr="00702D90" w:rsidRDefault="00B37A97" w:rsidP="00860E3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Verdana"/>
          <w:sz w:val="20"/>
          <w:szCs w:val="20"/>
          <w:lang w:val="sr-Latn-CS" w:eastAsia="de-CH"/>
        </w:rPr>
        <w:t xml:space="preserve"> mr Stanka Vukčević, </w:t>
      </w:r>
      <w:r w:rsidR="00860E3D" w:rsidRPr="00702D90">
        <w:rPr>
          <w:rFonts w:ascii="Verdana" w:eastAsia="Times New Roman" w:hAnsi="Verdana" w:cs="Verdana"/>
          <w:sz w:val="20"/>
          <w:szCs w:val="20"/>
          <w:lang w:val="sr-Latn-CS" w:eastAsia="de-CH"/>
        </w:rPr>
        <w:t>mr Ivana Vukićević</w:t>
      </w:r>
    </w:p>
    <w:p w14:paraId="6C29EF75" w14:textId="77777777" w:rsidR="00860E3D" w:rsidRPr="00702D90" w:rsidRDefault="00860E3D" w:rsidP="00860E3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Kontakt osoba:</w:t>
      </w:r>
      <w:r w:rsidRPr="00702D90">
        <w:rPr>
          <w:rFonts w:ascii="Verdana" w:eastAsia="Times New Roman" w:hAnsi="Verdana" w:cs="Verdana"/>
          <w:sz w:val="20"/>
          <w:szCs w:val="20"/>
          <w:lang w:val="sr-Latn-CS" w:eastAsia="de-CH"/>
        </w:rPr>
        <w:t xml:space="preserve"> mr Stanka Vukčević</w:t>
      </w:r>
    </w:p>
    <w:p w14:paraId="1FD45ACF" w14:textId="77777777" w:rsidR="00860E3D" w:rsidRPr="00702D90" w:rsidRDefault="00860E3D" w:rsidP="00860E3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Verdana"/>
          <w:sz w:val="20"/>
          <w:szCs w:val="20"/>
          <w:lang w:val="sr-Latn-CS" w:eastAsia="de-CH"/>
        </w:rPr>
        <w:t xml:space="preserve"> stanka.vukcevic@spcg.me</w:t>
      </w:r>
    </w:p>
    <w:p w14:paraId="30AC820E" w14:textId="77777777" w:rsidR="00860E3D" w:rsidRPr="00702D90" w:rsidRDefault="00860E3D" w:rsidP="00860E3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telefona:</w:t>
      </w:r>
      <w:r w:rsidRPr="00702D90">
        <w:rPr>
          <w:rFonts w:ascii="Verdana" w:eastAsia="Times New Roman" w:hAnsi="Verdana" w:cs="Verdana"/>
          <w:sz w:val="20"/>
          <w:szCs w:val="20"/>
          <w:lang w:val="sr-Latn-CS" w:eastAsia="de-CH"/>
        </w:rPr>
        <w:t xml:space="preserve"> 067 559 988</w:t>
      </w:r>
    </w:p>
    <w:p w14:paraId="6506182B" w14:textId="77777777" w:rsidR="00860E3D" w:rsidRPr="00702D90" w:rsidRDefault="00860E3D" w:rsidP="00860E3D">
      <w:pPr>
        <w:spacing w:after="0" w:line="240" w:lineRule="auto"/>
        <w:jc w:val="both"/>
        <w:rPr>
          <w:rFonts w:ascii="Verdana" w:eastAsia="Times New Roman" w:hAnsi="Verdana" w:cs="Arial"/>
          <w:sz w:val="20"/>
          <w:szCs w:val="20"/>
          <w:lang w:val="sr-Latn-CS" w:eastAsia="de-CH"/>
        </w:rPr>
      </w:pPr>
    </w:p>
    <w:p w14:paraId="35DA1598" w14:textId="44A088DD" w:rsidR="00860E3D" w:rsidRPr="00702D90" w:rsidRDefault="00FA4F3F" w:rsidP="00091699">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Opšti cilj programa</w:t>
      </w:r>
      <w:r w:rsidR="00860E3D" w:rsidRPr="00702D90">
        <w:rPr>
          <w:rFonts w:ascii="Verdana" w:eastAsia="Times New Roman" w:hAnsi="Verdana" w:cs="Verdana"/>
          <w:b/>
          <w:sz w:val="20"/>
          <w:szCs w:val="20"/>
          <w:lang w:val="sr-Latn-CS" w:eastAsia="de-CH"/>
        </w:rPr>
        <w:t>:</w:t>
      </w:r>
      <w:r w:rsidR="00B37A97" w:rsidRPr="00702D90">
        <w:rPr>
          <w:rFonts w:ascii="Verdana" w:eastAsia="Times New Roman" w:hAnsi="Verdana" w:cs="Verdana"/>
          <w:sz w:val="20"/>
          <w:szCs w:val="20"/>
          <w:lang w:val="sr-Latn-CS" w:eastAsia="de-CH"/>
        </w:rPr>
        <w:t xml:space="preserve"> </w:t>
      </w:r>
      <w:r w:rsidR="00860E3D" w:rsidRPr="00702D90">
        <w:rPr>
          <w:rFonts w:ascii="Verdana" w:eastAsia="Times New Roman" w:hAnsi="Verdana" w:cs="Tahoma"/>
          <w:sz w:val="20"/>
          <w:szCs w:val="20"/>
          <w:lang w:val="en-GB" w:eastAsia="de-CH"/>
        </w:rPr>
        <w:t>Osna</w:t>
      </w:r>
      <w:r w:rsidR="00860E3D" w:rsidRPr="00702D90">
        <w:rPr>
          <w:rFonts w:ascii="Verdana" w:eastAsia="Times New Roman" w:hAnsi="Verdana" w:cs="Tahoma"/>
          <w:sz w:val="20"/>
          <w:szCs w:val="20"/>
          <w:lang w:val="sr-Latn-CS" w:eastAsia="de-CH"/>
        </w:rPr>
        <w:t>ž</w:t>
      </w:r>
      <w:r w:rsidR="00860E3D" w:rsidRPr="00702D90">
        <w:rPr>
          <w:rFonts w:ascii="Verdana" w:eastAsia="Times New Roman" w:hAnsi="Verdana" w:cs="Tahoma"/>
          <w:sz w:val="20"/>
          <w:szCs w:val="20"/>
          <w:lang w:val="en-GB" w:eastAsia="de-CH"/>
        </w:rPr>
        <w:t>iti</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i</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unaprijediti</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znanja</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nastavnika</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da</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odlu</w:t>
      </w:r>
      <w:r w:rsidR="00860E3D" w:rsidRPr="00702D90">
        <w:rPr>
          <w:rFonts w:ascii="Verdana" w:eastAsia="Times New Roman" w:hAnsi="Verdana" w:cs="Tahoma"/>
          <w:sz w:val="20"/>
          <w:szCs w:val="20"/>
          <w:lang w:val="sr-Latn-CS" w:eastAsia="de-CH"/>
        </w:rPr>
        <w:t>č</w:t>
      </w:r>
      <w:r w:rsidR="00860E3D" w:rsidRPr="00702D90">
        <w:rPr>
          <w:rFonts w:ascii="Verdana" w:eastAsia="Times New Roman" w:hAnsi="Verdana" w:cs="Tahoma"/>
          <w:sz w:val="20"/>
          <w:szCs w:val="20"/>
          <w:lang w:val="en-GB" w:eastAsia="de-CH"/>
        </w:rPr>
        <w:t>uju</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o</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svojim</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pravima</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i</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znati</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kako</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ostvariti</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i</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za</w:t>
      </w:r>
      <w:r w:rsidR="00860E3D" w:rsidRPr="00702D90">
        <w:rPr>
          <w:rFonts w:ascii="Verdana" w:eastAsia="Times New Roman" w:hAnsi="Verdana" w:cs="Tahoma"/>
          <w:sz w:val="20"/>
          <w:szCs w:val="20"/>
          <w:lang w:val="sr-Latn-CS" w:eastAsia="de-CH"/>
        </w:rPr>
        <w:t>š</w:t>
      </w:r>
      <w:r w:rsidR="00860E3D" w:rsidRPr="00702D90">
        <w:rPr>
          <w:rFonts w:ascii="Verdana" w:eastAsia="Times New Roman" w:hAnsi="Verdana" w:cs="Tahoma"/>
          <w:sz w:val="20"/>
          <w:szCs w:val="20"/>
          <w:lang w:val="en-GB" w:eastAsia="de-CH"/>
        </w:rPr>
        <w:t>tititi</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svoja</w:t>
      </w:r>
      <w:r w:rsidR="00860E3D" w:rsidRPr="00702D90">
        <w:rPr>
          <w:rFonts w:ascii="Verdana" w:eastAsia="Times New Roman" w:hAnsi="Verdana" w:cs="Tahoma"/>
          <w:sz w:val="20"/>
          <w:szCs w:val="20"/>
          <w:lang w:val="sr-Latn-CS" w:eastAsia="de-CH"/>
        </w:rPr>
        <w:t xml:space="preserve"> </w:t>
      </w:r>
      <w:r w:rsidR="00860E3D" w:rsidRPr="00702D90">
        <w:rPr>
          <w:rFonts w:ascii="Verdana" w:eastAsia="Times New Roman" w:hAnsi="Verdana" w:cs="Tahoma"/>
          <w:sz w:val="20"/>
          <w:szCs w:val="20"/>
          <w:lang w:val="en-GB" w:eastAsia="de-CH"/>
        </w:rPr>
        <w:t>prava</w:t>
      </w:r>
    </w:p>
    <w:p w14:paraId="0A7B383F" w14:textId="77777777" w:rsidR="00860E3D" w:rsidRPr="00702D90" w:rsidRDefault="00860E3D" w:rsidP="00860E3D">
      <w:pPr>
        <w:spacing w:after="0" w:line="240" w:lineRule="auto"/>
        <w:jc w:val="both"/>
        <w:rPr>
          <w:rFonts w:ascii="Verdana" w:eastAsia="Times New Roman" w:hAnsi="Verdana" w:cs="Arial"/>
          <w:sz w:val="20"/>
          <w:szCs w:val="20"/>
          <w:lang w:val="sr-Latn-CS" w:eastAsia="de-CH"/>
        </w:rPr>
      </w:pPr>
    </w:p>
    <w:p w14:paraId="34297C10" w14:textId="77777777" w:rsidR="00860E3D" w:rsidRPr="00702D90" w:rsidRDefault="00860E3D" w:rsidP="00B37A97">
      <w:pPr>
        <w:tabs>
          <w:tab w:val="left" w:pos="320"/>
        </w:tabs>
        <w:spacing w:after="0" w:line="240" w:lineRule="auto"/>
        <w:contextualSpacing/>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Specifi</w:t>
      </w:r>
      <w:r w:rsidR="00B37A97" w:rsidRPr="00702D90">
        <w:rPr>
          <w:rFonts w:ascii="Verdana" w:eastAsia="Times New Roman" w:hAnsi="Verdana" w:cs="Verdana"/>
          <w:b/>
          <w:sz w:val="20"/>
          <w:szCs w:val="20"/>
          <w:lang w:val="sr-Latn-CS" w:eastAsia="de-CH"/>
        </w:rPr>
        <w:t>čni ciljevi programa</w:t>
      </w:r>
      <w:r w:rsidRPr="00702D90">
        <w:rPr>
          <w:rFonts w:ascii="Verdana" w:eastAsia="Times New Roman" w:hAnsi="Verdana" w:cs="Verdana"/>
          <w:b/>
          <w:sz w:val="20"/>
          <w:szCs w:val="20"/>
          <w:lang w:val="sr-Latn-CS" w:eastAsia="de-CH"/>
        </w:rPr>
        <w:t>:</w:t>
      </w:r>
      <w:r w:rsidR="00B37A97" w:rsidRPr="00702D90">
        <w:rPr>
          <w:rFonts w:ascii="Verdana" w:eastAsia="Times New Roman" w:hAnsi="Verdana" w:cs="Verdana"/>
          <w:sz w:val="20"/>
          <w:szCs w:val="20"/>
          <w:lang w:val="sr-Latn-CS" w:eastAsia="de-CH"/>
        </w:rPr>
        <w:t xml:space="preserve"> o</w:t>
      </w:r>
      <w:r w:rsidRPr="00702D90">
        <w:rPr>
          <w:rFonts w:ascii="Verdana" w:eastAsia="SimSun" w:hAnsi="Verdana" w:cs="Verdana"/>
          <w:sz w:val="20"/>
          <w:szCs w:val="20"/>
          <w:lang w:val="de-DE" w:eastAsia="de-CH"/>
        </w:rPr>
        <w:t>snaživanje nastavnika za potrebu da uče tokom cijelog života i rade na stalnom usavršavanju kompetencija koje dovode do unapređivanja zaštite svojih prava</w:t>
      </w:r>
      <w:r w:rsidR="00B37A97" w:rsidRPr="00702D90">
        <w:rPr>
          <w:rFonts w:ascii="Verdana" w:eastAsia="SimSun" w:hAnsi="Verdana" w:cs="Verdana"/>
          <w:sz w:val="20"/>
          <w:szCs w:val="20"/>
          <w:lang w:val="de-DE" w:eastAsia="de-CH"/>
        </w:rPr>
        <w:t xml:space="preserve">; </w:t>
      </w:r>
      <w:r w:rsidRPr="00702D90">
        <w:rPr>
          <w:rFonts w:ascii="Verdana" w:eastAsia="Times New Roman" w:hAnsi="Verdana" w:cs="Verdana"/>
          <w:sz w:val="20"/>
          <w:szCs w:val="20"/>
          <w:lang w:val="sr-Latn-CS" w:eastAsia="de-CH"/>
        </w:rPr>
        <w:t>ojačati zahtjeve za poštovanje poziva, očuvanje autoriteta, očuvanje radnog mjesta, odnosno norme časova</w:t>
      </w:r>
      <w:r w:rsidR="00B37A97" w:rsidRPr="00702D90">
        <w:rPr>
          <w:rFonts w:ascii="Verdana" w:eastAsia="Times New Roman" w:hAnsi="Verdana" w:cs="Verdana"/>
          <w:sz w:val="20"/>
          <w:szCs w:val="20"/>
          <w:lang w:val="sr-Latn-CS" w:eastAsia="de-CH"/>
        </w:rPr>
        <w:t xml:space="preserve">; </w:t>
      </w:r>
      <w:r w:rsidR="00DE33E4" w:rsidRPr="00702D90">
        <w:rPr>
          <w:rFonts w:ascii="Verdana" w:eastAsia="Times New Roman" w:hAnsi="Verdana" w:cs="Verdana"/>
          <w:sz w:val="20"/>
          <w:szCs w:val="20"/>
          <w:lang w:val="sr-Latn-CS" w:eastAsia="de-CH"/>
        </w:rPr>
        <w:t xml:space="preserve">podići nivo zahtjeva za </w:t>
      </w:r>
      <w:r w:rsidRPr="00702D90">
        <w:rPr>
          <w:rFonts w:ascii="Verdana" w:eastAsia="Times New Roman" w:hAnsi="Verdana" w:cs="Verdana"/>
          <w:sz w:val="20"/>
          <w:szCs w:val="20"/>
          <w:lang w:val="sr-Latn-CS" w:eastAsia="de-CH"/>
        </w:rPr>
        <w:t>očuvanje ugleda nastavničkog poziva i uvećanje zarada</w:t>
      </w:r>
      <w:r w:rsidR="00B37A97"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proširiti znanja o značaju Sindikata u zaštiti prava nastavnika</w:t>
      </w:r>
    </w:p>
    <w:p w14:paraId="36894DFA" w14:textId="77777777" w:rsidR="00860E3D" w:rsidRPr="00702D90" w:rsidRDefault="00860E3D" w:rsidP="00860E3D">
      <w:pPr>
        <w:spacing w:after="0" w:line="240" w:lineRule="auto"/>
        <w:jc w:val="both"/>
        <w:rPr>
          <w:rFonts w:ascii="Verdana" w:eastAsia="Times New Roman" w:hAnsi="Verdana" w:cs="Arial"/>
          <w:sz w:val="20"/>
          <w:szCs w:val="20"/>
          <w:lang w:val="sr-Latn-CS" w:eastAsia="de-CH"/>
        </w:rPr>
      </w:pPr>
    </w:p>
    <w:p w14:paraId="139B109C" w14:textId="1BFC7B9D" w:rsidR="00860E3D" w:rsidRPr="00702D90" w:rsidRDefault="00860E3D" w:rsidP="00B37A97">
      <w:pPr>
        <w:tabs>
          <w:tab w:val="left" w:pos="320"/>
        </w:tabs>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Ciljna grupa:</w:t>
      </w:r>
      <w:r w:rsidR="00B37A97" w:rsidRPr="00702D90">
        <w:rPr>
          <w:rFonts w:ascii="Verdana" w:eastAsia="Times New Roman" w:hAnsi="Verdana" w:cs="Verdana"/>
          <w:sz w:val="20"/>
          <w:szCs w:val="20"/>
          <w:lang w:val="sr-Latn-CS" w:eastAsia="de-CH"/>
        </w:rPr>
        <w:t xml:space="preserve"> n</w:t>
      </w:r>
      <w:r w:rsidRPr="00702D90">
        <w:rPr>
          <w:rFonts w:ascii="Verdana" w:eastAsia="Times New Roman" w:hAnsi="Verdana" w:cs="Tahoma"/>
          <w:sz w:val="20"/>
          <w:szCs w:val="20"/>
          <w:lang w:val="en-GB" w:eastAsia="de-CH"/>
        </w:rPr>
        <w:t>astavnici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op</w:t>
      </w:r>
      <w:r w:rsidRPr="00702D90">
        <w:rPr>
          <w:rFonts w:ascii="Verdana" w:eastAsia="Times New Roman" w:hAnsi="Verdana" w:cs="Tahoma"/>
          <w:sz w:val="20"/>
          <w:szCs w:val="20"/>
          <w:lang w:val="sr-Cyrl-CS" w:eastAsia="de-CH"/>
        </w:rPr>
        <w:t>š</w:t>
      </w:r>
      <w:r w:rsidRPr="00702D90">
        <w:rPr>
          <w:rFonts w:ascii="Verdana" w:eastAsia="Times New Roman" w:hAnsi="Verdana" w:cs="Tahoma"/>
          <w:sz w:val="20"/>
          <w:szCs w:val="20"/>
          <w:lang w:val="en-GB" w:eastAsia="de-CH"/>
        </w:rPr>
        <w:t>teobrazovnih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predmeta</w:t>
      </w:r>
      <w:r w:rsidR="00B37A97" w:rsidRPr="00702D90">
        <w:rPr>
          <w:rFonts w:ascii="Verdana" w:eastAsia="Times New Roman" w:hAnsi="Verdana" w:cs="Tahoma"/>
          <w:sz w:val="20"/>
          <w:szCs w:val="20"/>
          <w:lang w:val="sr-Latn-CS" w:eastAsia="de-CH"/>
        </w:rPr>
        <w:t xml:space="preserve">, </w:t>
      </w:r>
      <w:r w:rsidR="00B37A97" w:rsidRPr="00702D90">
        <w:rPr>
          <w:rFonts w:ascii="Verdana" w:eastAsia="Times New Roman" w:hAnsi="Verdana" w:cs="Tahoma"/>
          <w:sz w:val="20"/>
          <w:szCs w:val="20"/>
          <w:lang w:val="en-GB" w:eastAsia="de-CH"/>
        </w:rPr>
        <w:t>n</w:t>
      </w:r>
      <w:r w:rsidRPr="00702D90">
        <w:rPr>
          <w:rFonts w:ascii="Verdana" w:eastAsia="Times New Roman" w:hAnsi="Verdana" w:cs="Tahoma"/>
          <w:sz w:val="20"/>
          <w:szCs w:val="20"/>
          <w:lang w:val="en-GB" w:eastAsia="de-CH"/>
        </w:rPr>
        <w:t>astavnici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stru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en-GB" w:eastAsia="de-CH"/>
        </w:rPr>
        <w:t>no</w:t>
      </w:r>
      <w:r w:rsidRPr="00702D90">
        <w:rPr>
          <w:rFonts w:ascii="Verdana" w:eastAsia="Times New Roman" w:hAnsi="Verdana" w:cs="Tahoma"/>
          <w:sz w:val="20"/>
          <w:szCs w:val="20"/>
          <w:lang w:val="sr-Cyrl-CS" w:eastAsia="de-CH"/>
        </w:rPr>
        <w:t>-</w:t>
      </w:r>
      <w:r w:rsidRPr="00702D90">
        <w:rPr>
          <w:rFonts w:ascii="Verdana" w:eastAsia="Times New Roman" w:hAnsi="Verdana" w:cs="Tahoma"/>
          <w:sz w:val="20"/>
          <w:szCs w:val="20"/>
          <w:lang w:val="en-GB" w:eastAsia="de-CH"/>
        </w:rPr>
        <w:t>teorijskih</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predmeta</w:t>
      </w:r>
      <w:r w:rsidR="00B37A97" w:rsidRPr="00702D90">
        <w:rPr>
          <w:rFonts w:ascii="Verdana" w:eastAsia="Times New Roman" w:hAnsi="Verdana" w:cs="Tahoma"/>
          <w:sz w:val="20"/>
          <w:szCs w:val="20"/>
          <w:lang w:val="sr-Latn-CS" w:eastAsia="de-CH"/>
        </w:rPr>
        <w:t xml:space="preserve">, </w:t>
      </w:r>
      <w:r w:rsidR="00B37A97" w:rsidRPr="00702D90">
        <w:rPr>
          <w:rFonts w:ascii="Verdana" w:eastAsia="Times New Roman" w:hAnsi="Verdana" w:cs="Tahoma"/>
          <w:sz w:val="20"/>
          <w:szCs w:val="20"/>
          <w:lang w:val="en-GB" w:eastAsia="de-CH"/>
        </w:rPr>
        <w:t>n</w:t>
      </w:r>
      <w:r w:rsidRPr="00702D90">
        <w:rPr>
          <w:rFonts w:ascii="Verdana" w:eastAsia="Times New Roman" w:hAnsi="Verdana" w:cs="Tahoma"/>
          <w:sz w:val="20"/>
          <w:szCs w:val="20"/>
          <w:lang w:val="en-GB" w:eastAsia="de-CH"/>
        </w:rPr>
        <w:t>astavnici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prakti</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en-GB" w:eastAsia="de-CH"/>
        </w:rPr>
        <w:t>ne</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nastave</w:t>
      </w:r>
      <w:r w:rsidR="00B37A97" w:rsidRPr="00702D90">
        <w:rPr>
          <w:rFonts w:ascii="Verdana" w:eastAsia="Times New Roman" w:hAnsi="Verdana" w:cs="Tahoma"/>
          <w:sz w:val="20"/>
          <w:szCs w:val="20"/>
          <w:lang w:val="sr-Latn-CS" w:eastAsia="de-CH"/>
        </w:rPr>
        <w:t>, o</w:t>
      </w:r>
      <w:r w:rsidRPr="00702D90">
        <w:rPr>
          <w:rFonts w:ascii="Verdana" w:eastAsia="Times New Roman" w:hAnsi="Verdana" w:cs="Tahoma"/>
          <w:sz w:val="20"/>
          <w:szCs w:val="20"/>
          <w:lang w:val="en-GB" w:eastAsia="de-CH"/>
        </w:rPr>
        <w:t>rganizatori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prakti</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en-GB" w:eastAsia="de-CH"/>
        </w:rPr>
        <w:t>nog</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obrazovanja</w:t>
      </w:r>
      <w:r w:rsidR="00B37A97" w:rsidRPr="00702D90">
        <w:rPr>
          <w:rFonts w:ascii="Verdana" w:eastAsia="Times New Roman" w:hAnsi="Verdana" w:cs="Tahoma"/>
          <w:sz w:val="20"/>
          <w:szCs w:val="20"/>
          <w:lang w:val="sr-Latn-CS" w:eastAsia="de-CH"/>
        </w:rPr>
        <w:t>, s</w:t>
      </w:r>
      <w:r w:rsidRPr="00702D90">
        <w:rPr>
          <w:rFonts w:ascii="Verdana" w:eastAsia="Times New Roman" w:hAnsi="Verdana" w:cs="Tahoma"/>
          <w:sz w:val="20"/>
          <w:szCs w:val="20"/>
          <w:lang w:val="en-GB" w:eastAsia="de-CH"/>
        </w:rPr>
        <w:t>tru</w:t>
      </w:r>
      <w:r w:rsidRPr="00702D90">
        <w:rPr>
          <w:rFonts w:ascii="Verdana" w:eastAsia="Times New Roman" w:hAnsi="Verdana" w:cs="Tahoma"/>
          <w:sz w:val="20"/>
          <w:szCs w:val="20"/>
          <w:lang w:val="sr-Cyrl-CS" w:eastAsia="de-CH"/>
        </w:rPr>
        <w:t>č</w:t>
      </w:r>
      <w:r w:rsidRPr="00702D90">
        <w:rPr>
          <w:rFonts w:ascii="Verdana" w:eastAsia="Times New Roman" w:hAnsi="Verdana" w:cs="Tahoma"/>
          <w:sz w:val="20"/>
          <w:szCs w:val="20"/>
          <w:lang w:val="en-GB" w:eastAsia="de-CH"/>
        </w:rPr>
        <w:t>ni</w:t>
      </w:r>
      <w:r w:rsidRPr="00702D90">
        <w:rPr>
          <w:rFonts w:ascii="Verdana" w:eastAsia="Times New Roman" w:hAnsi="Verdana" w:cs="Tahoma"/>
          <w:sz w:val="20"/>
          <w:szCs w:val="20"/>
          <w:lang w:val="sr-Cyrl-CS" w:eastAsia="de-CH"/>
        </w:rPr>
        <w:t xml:space="preserve"> </w:t>
      </w:r>
      <w:r w:rsidRPr="00702D90">
        <w:rPr>
          <w:rFonts w:ascii="Verdana" w:eastAsia="Times New Roman" w:hAnsi="Verdana" w:cs="Tahoma"/>
          <w:sz w:val="20"/>
          <w:szCs w:val="20"/>
          <w:lang w:val="en-GB" w:eastAsia="de-CH"/>
        </w:rPr>
        <w:t>saradnici</w:t>
      </w:r>
    </w:p>
    <w:p w14:paraId="21B5577B" w14:textId="77777777" w:rsidR="00860E3D" w:rsidRPr="00702D90" w:rsidRDefault="00860E3D" w:rsidP="00860E3D">
      <w:pPr>
        <w:spacing w:after="0" w:line="240" w:lineRule="auto"/>
        <w:rPr>
          <w:rFonts w:ascii="Verdana" w:eastAsia="Times New Roman" w:hAnsi="Verdana" w:cs="Verdana"/>
          <w:sz w:val="20"/>
          <w:szCs w:val="20"/>
          <w:lang w:val="sr-Latn-CS" w:eastAsia="de-CH"/>
        </w:rPr>
      </w:pPr>
    </w:p>
    <w:p w14:paraId="44E9BCB6" w14:textId="77777777" w:rsidR="00860E3D" w:rsidRPr="00702D90" w:rsidRDefault="00860E3D" w:rsidP="00B37A97">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Metode i tehnike rada:</w:t>
      </w:r>
      <w:r w:rsidRPr="00702D90">
        <w:rPr>
          <w:rFonts w:ascii="Verdana" w:eastAsia="Times New Roman" w:hAnsi="Verdana" w:cs="Verdana"/>
          <w:sz w:val="20"/>
          <w:szCs w:val="20"/>
          <w:lang w:val="sr-Latn-CS" w:eastAsia="de-CH"/>
        </w:rPr>
        <w:t xml:space="preserve"> Obuka je interaktivnog tipa</w:t>
      </w:r>
    </w:p>
    <w:p w14:paraId="55F96057" w14:textId="77777777" w:rsidR="00860E3D" w:rsidRPr="00702D90" w:rsidRDefault="00860E3D" w:rsidP="00860E3D">
      <w:pPr>
        <w:spacing w:after="0" w:line="240" w:lineRule="auto"/>
        <w:jc w:val="both"/>
        <w:rPr>
          <w:rFonts w:ascii="Verdana" w:eastAsia="Times New Roman" w:hAnsi="Verdana" w:cs="Verdana"/>
          <w:sz w:val="20"/>
          <w:szCs w:val="20"/>
          <w:lang w:val="sr-Latn-CS" w:eastAsia="de-CH"/>
        </w:rPr>
      </w:pPr>
    </w:p>
    <w:p w14:paraId="5AF1DBB8" w14:textId="77777777" w:rsidR="00B37A97" w:rsidRPr="00702D90" w:rsidRDefault="00860E3D" w:rsidP="00B37A97">
      <w:pPr>
        <w:spacing w:after="80" w:line="240" w:lineRule="atLeast"/>
        <w:contextualSpacing/>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B871430" w14:textId="77777777" w:rsidR="00B37A97" w:rsidRPr="00702D90" w:rsidRDefault="00B37A97" w:rsidP="00B37A97">
      <w:pPr>
        <w:spacing w:after="80" w:line="240" w:lineRule="atLeast"/>
        <w:ind w:left="720"/>
        <w:contextualSpacing/>
        <w:rPr>
          <w:rFonts w:ascii="Verdana" w:eastAsia="Times New Roman" w:hAnsi="Verdana" w:cs="Verdana"/>
          <w:sz w:val="20"/>
          <w:szCs w:val="20"/>
          <w:lang w:val="sr-Latn-CS" w:eastAsia="de-CH"/>
        </w:rPr>
      </w:pPr>
    </w:p>
    <w:p w14:paraId="581E2FF5" w14:textId="77777777" w:rsidR="00860E3D" w:rsidRPr="00702D90" w:rsidRDefault="00860E3D" w:rsidP="008A4C33">
      <w:pPr>
        <w:numPr>
          <w:ilvl w:val="0"/>
          <w:numId w:val="241"/>
        </w:numPr>
        <w:spacing w:after="80" w:line="240" w:lineRule="atLeast"/>
        <w:contextualSpacing/>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Kako zaštiti svoja prava u skladu sa Ugovorom o radu</w:t>
      </w:r>
    </w:p>
    <w:p w14:paraId="19229E87" w14:textId="77777777" w:rsidR="00860E3D" w:rsidRPr="00702D90" w:rsidRDefault="00860E3D" w:rsidP="008A4C33">
      <w:pPr>
        <w:numPr>
          <w:ilvl w:val="0"/>
          <w:numId w:val="241"/>
        </w:numPr>
        <w:spacing w:after="80" w:line="240" w:lineRule="atLeast"/>
        <w:contextualSpacing/>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Primjena Zakona o radu u procesu zaštite nastavnika</w:t>
      </w:r>
    </w:p>
    <w:p w14:paraId="60285052" w14:textId="77777777" w:rsidR="00860E3D" w:rsidRPr="00702D90" w:rsidRDefault="00860E3D" w:rsidP="008A4C33">
      <w:pPr>
        <w:numPr>
          <w:ilvl w:val="0"/>
          <w:numId w:val="241"/>
        </w:numPr>
        <w:spacing w:after="80" w:line="240" w:lineRule="atLeast"/>
        <w:contextualSpacing/>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Rad sa nepunim radnim vremenom i prava nastavnika po osnovu rada srazmjerno vremenu provedenom na radu</w:t>
      </w:r>
    </w:p>
    <w:p w14:paraId="059E4B3C" w14:textId="77777777" w:rsidR="00860E3D" w:rsidRPr="00702D90" w:rsidRDefault="00860E3D" w:rsidP="008A4C33">
      <w:pPr>
        <w:numPr>
          <w:ilvl w:val="0"/>
          <w:numId w:val="241"/>
        </w:numPr>
        <w:spacing w:after="80" w:line="240" w:lineRule="atLeast"/>
        <w:contextualSpacing/>
        <w:rPr>
          <w:rFonts w:ascii="Verdana" w:eastAsia="Times New Roman" w:hAnsi="Verdana" w:cs="Verdana"/>
          <w:sz w:val="20"/>
          <w:szCs w:val="20"/>
          <w:lang w:val="sr-Latn-CS" w:eastAsia="de-CH"/>
        </w:rPr>
      </w:pPr>
      <w:r w:rsidRPr="00702D90">
        <w:rPr>
          <w:rFonts w:ascii="Verdana" w:eastAsia="Times New Roman" w:hAnsi="Verdana" w:cs="Tahoma"/>
          <w:sz w:val="20"/>
          <w:szCs w:val="20"/>
          <w:lang w:val="es-ES" w:eastAsia="de-CH"/>
        </w:rPr>
        <w:t>Povratna informacija u službi kvalitetnije zaštite prava nastavnika</w:t>
      </w:r>
    </w:p>
    <w:p w14:paraId="24B8F06D" w14:textId="77777777" w:rsidR="00860E3D" w:rsidRPr="00702D90" w:rsidRDefault="00860E3D" w:rsidP="00860E3D">
      <w:pPr>
        <w:spacing w:after="0" w:line="240" w:lineRule="auto"/>
        <w:jc w:val="both"/>
        <w:rPr>
          <w:rFonts w:ascii="Verdana" w:eastAsia="Times New Roman" w:hAnsi="Verdana" w:cs="Verdana"/>
          <w:sz w:val="20"/>
          <w:szCs w:val="20"/>
          <w:lang w:val="sr-Latn-CS" w:eastAsia="de-CH"/>
        </w:rPr>
      </w:pPr>
    </w:p>
    <w:p w14:paraId="3333B59E" w14:textId="77777777" w:rsidR="00860E3D" w:rsidRPr="00702D90" w:rsidRDefault="00860E3D" w:rsidP="00860E3D">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B37A97" w:rsidRPr="00702D90">
        <w:rPr>
          <w:rFonts w:ascii="Verdana" w:eastAsia="Times New Roman" w:hAnsi="Verdana" w:cs="Verdana"/>
          <w:b/>
          <w:sz w:val="20"/>
          <w:szCs w:val="20"/>
          <w:lang w:val="sr-Latn-CS" w:eastAsia="de-CH"/>
        </w:rPr>
        <w:t>je programa:</w:t>
      </w:r>
      <w:r w:rsidR="00B37A97" w:rsidRPr="00702D90">
        <w:rPr>
          <w:rFonts w:ascii="Verdana" w:eastAsia="Times New Roman" w:hAnsi="Verdana" w:cs="Verdana"/>
          <w:sz w:val="20"/>
          <w:szCs w:val="20"/>
          <w:lang w:val="sr-Latn-CS" w:eastAsia="de-CH"/>
        </w:rPr>
        <w:t xml:space="preserve"> n</w:t>
      </w:r>
      <w:r w:rsidRPr="00702D90">
        <w:rPr>
          <w:rFonts w:ascii="Verdana" w:eastAsia="Times New Roman" w:hAnsi="Verdana" w:cs="Verdana"/>
          <w:sz w:val="20"/>
          <w:szCs w:val="20"/>
          <w:lang w:val="sr-Latn-CS" w:eastAsia="de-CH"/>
        </w:rPr>
        <w:t>eposredno i online</w:t>
      </w:r>
    </w:p>
    <w:p w14:paraId="61CB3D5F" w14:textId="77777777" w:rsidR="00860E3D" w:rsidRPr="00702D90" w:rsidRDefault="00860E3D" w:rsidP="00860E3D">
      <w:pPr>
        <w:spacing w:after="0" w:line="240" w:lineRule="auto"/>
        <w:jc w:val="both"/>
        <w:rPr>
          <w:rFonts w:ascii="Verdana" w:eastAsia="Times New Roman" w:hAnsi="Verdana" w:cs="Verdana"/>
          <w:sz w:val="20"/>
          <w:szCs w:val="20"/>
          <w:lang w:val="sr-Latn-CS" w:eastAsia="de-CH"/>
        </w:rPr>
      </w:pPr>
    </w:p>
    <w:p w14:paraId="4CFE5095" w14:textId="77777777" w:rsidR="00860E3D" w:rsidRPr="00702D90" w:rsidRDefault="00860E3D" w:rsidP="00860E3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B37A97"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w:t>
      </w:r>
      <w:r w:rsidR="00DE33E4" w:rsidRPr="00702D90">
        <w:rPr>
          <w:rFonts w:ascii="Verdana" w:eastAsia="Times New Roman" w:hAnsi="Verdana" w:cs="Verdana"/>
          <w:sz w:val="20"/>
          <w:szCs w:val="20"/>
          <w:lang w:val="sr-Latn-CS" w:eastAsia="de-CH"/>
        </w:rPr>
        <w:t xml:space="preserve"> 1 </w:t>
      </w:r>
      <w:r w:rsidR="00B37A97" w:rsidRPr="00702D90">
        <w:rPr>
          <w:rFonts w:ascii="Verdana" w:eastAsia="Times New Roman" w:hAnsi="Verdana" w:cs="Verdana"/>
          <w:sz w:val="20"/>
          <w:szCs w:val="20"/>
          <w:lang w:val="sr-Latn-CS" w:eastAsia="de-CH"/>
        </w:rPr>
        <w:t>dan, 8 sati</w:t>
      </w:r>
    </w:p>
    <w:p w14:paraId="5366539F" w14:textId="77777777" w:rsidR="00860E3D" w:rsidRPr="00702D90" w:rsidRDefault="00860E3D" w:rsidP="00860E3D">
      <w:pPr>
        <w:spacing w:after="0" w:line="240" w:lineRule="auto"/>
        <w:rPr>
          <w:rFonts w:ascii="Verdana" w:eastAsia="Times New Roman" w:hAnsi="Verdana" w:cs="Arial"/>
          <w:sz w:val="20"/>
          <w:szCs w:val="20"/>
          <w:lang w:val="sr-Latn-CS" w:eastAsia="de-CH"/>
        </w:rPr>
      </w:pPr>
    </w:p>
    <w:p w14:paraId="17A2DF65" w14:textId="77777777" w:rsidR="00860E3D" w:rsidRPr="00702D90" w:rsidRDefault="00860E3D" w:rsidP="00860E3D">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učesnika u grupi:</w:t>
      </w:r>
      <w:r w:rsidRPr="00702D90">
        <w:rPr>
          <w:rFonts w:ascii="Verdana" w:eastAsia="Times New Roman" w:hAnsi="Verdana" w:cs="Verdana"/>
          <w:sz w:val="20"/>
          <w:szCs w:val="20"/>
          <w:lang w:val="sr-Latn-CS" w:eastAsia="de-CH"/>
        </w:rPr>
        <w:t xml:space="preserve"> 20</w:t>
      </w:r>
      <w:r w:rsidR="00B37A97"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B37A97"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5E60D6FE" w14:textId="77777777" w:rsidR="00860E3D" w:rsidRPr="00702D90" w:rsidRDefault="00860E3D" w:rsidP="00860E3D">
      <w:pPr>
        <w:spacing w:after="0" w:line="240" w:lineRule="auto"/>
        <w:rPr>
          <w:rFonts w:ascii="Verdana" w:eastAsia="Times New Roman" w:hAnsi="Verdana" w:cs="Arial"/>
          <w:b/>
          <w:sz w:val="20"/>
          <w:szCs w:val="20"/>
          <w:lang w:val="sr-Latn-CS" w:eastAsia="de-CH"/>
        </w:rPr>
      </w:pPr>
    </w:p>
    <w:p w14:paraId="4424BC0B" w14:textId="77777777" w:rsidR="00860E3D" w:rsidRPr="00702D90" w:rsidRDefault="00DE33E4" w:rsidP="00860E3D">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860E3D" w:rsidRPr="00702D90">
        <w:rPr>
          <w:rFonts w:ascii="Verdana" w:eastAsia="Times New Roman" w:hAnsi="Verdana" w:cs="Arial"/>
          <w:b/>
          <w:bCs/>
          <w:sz w:val="20"/>
          <w:szCs w:val="20"/>
          <w:lang w:val="sr-Latn-CS" w:eastAsia="de-CH"/>
        </w:rPr>
        <w:t>i šta ona uključuje:</w:t>
      </w:r>
      <w:r w:rsidR="00860E3D" w:rsidRPr="00702D90">
        <w:rPr>
          <w:rFonts w:ascii="Verdana" w:eastAsia="Times New Roman" w:hAnsi="Verdana" w:cs="Arial"/>
          <w:bCs/>
          <w:sz w:val="20"/>
          <w:szCs w:val="20"/>
          <w:lang w:val="sr-Latn-CS" w:eastAsia="de-CH"/>
        </w:rPr>
        <w:t xml:space="preserve"> </w:t>
      </w:r>
      <w:r w:rsidR="007A0DD0" w:rsidRPr="00702D90">
        <w:rPr>
          <w:rFonts w:ascii="Verdana" w:eastAsia="Times New Roman" w:hAnsi="Verdana" w:cs="Arial"/>
          <w:bCs/>
          <w:sz w:val="20"/>
          <w:szCs w:val="20"/>
          <w:lang w:val="sr-Latn-CS" w:eastAsia="de-CH"/>
        </w:rPr>
        <w:t>Cijena po učesniku</w:t>
      </w:r>
      <w:r w:rsidR="00B37A97" w:rsidRPr="00702D90">
        <w:rPr>
          <w:rFonts w:ascii="Verdana" w:eastAsia="Times New Roman" w:hAnsi="Verdana" w:cs="Arial"/>
          <w:bCs/>
          <w:sz w:val="20"/>
          <w:szCs w:val="20"/>
          <w:lang w:val="sr-Latn-CS" w:eastAsia="de-CH"/>
        </w:rPr>
        <w:t xml:space="preserve"> je </w:t>
      </w:r>
      <w:r w:rsidR="00860E3D" w:rsidRPr="00702D90">
        <w:rPr>
          <w:rFonts w:ascii="Verdana" w:eastAsia="Times New Roman" w:hAnsi="Verdana" w:cs="Arial"/>
          <w:bCs/>
          <w:sz w:val="20"/>
          <w:szCs w:val="20"/>
          <w:lang w:val="sr-Latn-CS" w:eastAsia="de-CH"/>
        </w:rPr>
        <w:t>1</w:t>
      </w:r>
      <w:r w:rsidR="00B37A97" w:rsidRPr="00702D90">
        <w:rPr>
          <w:rFonts w:ascii="Verdana" w:eastAsia="Times New Roman" w:hAnsi="Verdana" w:cs="Arial"/>
          <w:bCs/>
          <w:sz w:val="20"/>
          <w:szCs w:val="20"/>
          <w:lang w:val="sr-Latn-CS" w:eastAsia="de-CH"/>
        </w:rPr>
        <w:t>0</w:t>
      </w:r>
      <w:r w:rsidR="00860E3D" w:rsidRPr="00702D90">
        <w:rPr>
          <w:rFonts w:ascii="Verdana" w:eastAsia="Times New Roman" w:hAnsi="Verdana" w:cs="Arial"/>
          <w:bCs/>
          <w:sz w:val="20"/>
          <w:szCs w:val="20"/>
          <w:lang w:val="sr-Latn-CS" w:eastAsia="de-CH"/>
        </w:rPr>
        <w:t xml:space="preserve"> eura </w:t>
      </w:r>
      <w:r w:rsidR="00B37A97" w:rsidRPr="00702D90">
        <w:rPr>
          <w:rFonts w:ascii="Verdana" w:eastAsia="Times New Roman" w:hAnsi="Verdana" w:cs="Arial"/>
          <w:bCs/>
          <w:sz w:val="20"/>
          <w:szCs w:val="20"/>
          <w:lang w:val="sr-Latn-CS" w:eastAsia="de-CH"/>
        </w:rPr>
        <w:t>i uključuje</w:t>
      </w:r>
      <w:r w:rsidR="00860E3D" w:rsidRPr="00702D90">
        <w:rPr>
          <w:rFonts w:ascii="Verdana" w:eastAsia="Times New Roman" w:hAnsi="Verdana" w:cs="Tahoma"/>
          <w:sz w:val="20"/>
          <w:szCs w:val="20"/>
          <w:lang w:val="sr-Cyrl-CS" w:eastAsia="de-CH"/>
        </w:rPr>
        <w:t xml:space="preserve"> </w:t>
      </w:r>
      <w:r w:rsidR="00860E3D" w:rsidRPr="00702D90">
        <w:rPr>
          <w:rFonts w:ascii="Verdana" w:eastAsia="Times New Roman" w:hAnsi="Verdana" w:cs="Tahoma"/>
          <w:sz w:val="20"/>
          <w:szCs w:val="20"/>
          <w:lang w:eastAsia="de-CH"/>
        </w:rPr>
        <w:t>radni</w:t>
      </w:r>
      <w:r w:rsidR="00860E3D" w:rsidRPr="00702D90">
        <w:rPr>
          <w:rFonts w:ascii="Verdana" w:eastAsia="Times New Roman" w:hAnsi="Verdana" w:cs="Tahoma"/>
          <w:sz w:val="20"/>
          <w:szCs w:val="20"/>
          <w:lang w:val="sr-Cyrl-CS" w:eastAsia="de-CH"/>
        </w:rPr>
        <w:t xml:space="preserve"> </w:t>
      </w:r>
      <w:r w:rsidR="00860E3D" w:rsidRPr="00702D90">
        <w:rPr>
          <w:rFonts w:ascii="Verdana" w:eastAsia="Times New Roman" w:hAnsi="Verdana" w:cs="Tahoma"/>
          <w:sz w:val="20"/>
          <w:szCs w:val="20"/>
          <w:lang w:eastAsia="de-CH"/>
        </w:rPr>
        <w:t>materijal</w:t>
      </w:r>
      <w:r w:rsidRPr="00702D90">
        <w:rPr>
          <w:rFonts w:ascii="Verdana" w:eastAsia="Times New Roman" w:hAnsi="Verdana" w:cs="Tahoma"/>
          <w:sz w:val="20"/>
          <w:szCs w:val="20"/>
          <w:lang w:val="sr-Cyrl-CS" w:eastAsia="de-CH"/>
        </w:rPr>
        <w:t xml:space="preserve">, </w:t>
      </w:r>
      <w:r w:rsidR="00860E3D" w:rsidRPr="00702D90">
        <w:rPr>
          <w:rFonts w:ascii="Verdana" w:eastAsia="Times New Roman" w:hAnsi="Verdana" w:cs="Tahoma"/>
          <w:sz w:val="20"/>
          <w:szCs w:val="20"/>
          <w:lang w:eastAsia="de-CH"/>
        </w:rPr>
        <w:t>putne</w:t>
      </w:r>
      <w:r w:rsidR="00860E3D" w:rsidRPr="00702D90">
        <w:rPr>
          <w:rFonts w:ascii="Verdana" w:eastAsia="Times New Roman" w:hAnsi="Verdana" w:cs="Tahoma"/>
          <w:sz w:val="20"/>
          <w:szCs w:val="20"/>
          <w:lang w:val="sr-Cyrl-CS" w:eastAsia="de-CH"/>
        </w:rPr>
        <w:t xml:space="preserve"> </w:t>
      </w:r>
      <w:r w:rsidR="00860E3D" w:rsidRPr="00702D90">
        <w:rPr>
          <w:rFonts w:ascii="Verdana" w:eastAsia="Times New Roman" w:hAnsi="Verdana" w:cs="Tahoma"/>
          <w:sz w:val="20"/>
          <w:szCs w:val="20"/>
          <w:lang w:eastAsia="de-CH"/>
        </w:rPr>
        <w:t>tro</w:t>
      </w:r>
      <w:r w:rsidR="00860E3D" w:rsidRPr="00702D90">
        <w:rPr>
          <w:rFonts w:ascii="Verdana" w:eastAsia="Times New Roman" w:hAnsi="Verdana" w:cs="Tahoma"/>
          <w:sz w:val="20"/>
          <w:szCs w:val="20"/>
          <w:lang w:val="sr-Cyrl-CS" w:eastAsia="de-CH"/>
        </w:rPr>
        <w:t>š</w:t>
      </w:r>
      <w:r w:rsidR="00860E3D" w:rsidRPr="00702D90">
        <w:rPr>
          <w:rFonts w:ascii="Verdana" w:eastAsia="Times New Roman" w:hAnsi="Verdana" w:cs="Tahoma"/>
          <w:sz w:val="20"/>
          <w:szCs w:val="20"/>
          <w:lang w:eastAsia="de-CH"/>
        </w:rPr>
        <w:t>kove</w:t>
      </w:r>
      <w:r w:rsidRPr="00702D90">
        <w:rPr>
          <w:rFonts w:ascii="Verdana" w:eastAsia="Times New Roman" w:hAnsi="Verdana" w:cs="Tahoma"/>
          <w:sz w:val="20"/>
          <w:szCs w:val="20"/>
          <w:lang w:val="sr-Cyrl-CS" w:eastAsia="de-CH"/>
        </w:rPr>
        <w:t xml:space="preserve"> </w:t>
      </w:r>
      <w:r w:rsidR="00860E3D" w:rsidRPr="00702D90">
        <w:rPr>
          <w:rFonts w:ascii="Verdana" w:eastAsia="Times New Roman" w:hAnsi="Verdana" w:cs="Tahoma"/>
          <w:sz w:val="20"/>
          <w:szCs w:val="20"/>
          <w:lang w:eastAsia="de-CH"/>
        </w:rPr>
        <w:t>i</w:t>
      </w:r>
      <w:r w:rsidR="00860E3D" w:rsidRPr="00702D90">
        <w:rPr>
          <w:rFonts w:ascii="Verdana" w:eastAsia="Times New Roman" w:hAnsi="Verdana" w:cs="Tahoma"/>
          <w:sz w:val="20"/>
          <w:szCs w:val="20"/>
          <w:lang w:val="sr-Cyrl-CS" w:eastAsia="de-CH"/>
        </w:rPr>
        <w:t xml:space="preserve"> </w:t>
      </w:r>
      <w:r w:rsidR="00860E3D" w:rsidRPr="00702D90">
        <w:rPr>
          <w:rFonts w:ascii="Verdana" w:eastAsia="Times New Roman" w:hAnsi="Verdana" w:cs="Tahoma"/>
          <w:sz w:val="20"/>
          <w:szCs w:val="20"/>
          <w:lang w:eastAsia="de-CH"/>
        </w:rPr>
        <w:t>nadoknade</w:t>
      </w:r>
      <w:r w:rsidR="00860E3D" w:rsidRPr="00702D90">
        <w:rPr>
          <w:rFonts w:ascii="Verdana" w:eastAsia="Times New Roman" w:hAnsi="Verdana" w:cs="Tahoma"/>
          <w:sz w:val="20"/>
          <w:szCs w:val="20"/>
          <w:lang w:val="sr-Cyrl-CS" w:eastAsia="de-CH"/>
        </w:rPr>
        <w:t xml:space="preserve"> </w:t>
      </w:r>
      <w:r w:rsidR="00860E3D" w:rsidRPr="00702D90">
        <w:rPr>
          <w:rFonts w:ascii="Verdana" w:eastAsia="Times New Roman" w:hAnsi="Verdana" w:cs="Tahoma"/>
          <w:sz w:val="20"/>
          <w:szCs w:val="20"/>
          <w:lang w:eastAsia="de-CH"/>
        </w:rPr>
        <w:t>za</w:t>
      </w:r>
      <w:r w:rsidR="00860E3D" w:rsidRPr="00702D90">
        <w:rPr>
          <w:rFonts w:ascii="Verdana" w:eastAsia="Times New Roman" w:hAnsi="Verdana" w:cs="Tahoma"/>
          <w:sz w:val="20"/>
          <w:szCs w:val="20"/>
          <w:lang w:val="sr-Cyrl-CS" w:eastAsia="de-CH"/>
        </w:rPr>
        <w:t xml:space="preserve"> </w:t>
      </w:r>
      <w:r w:rsidR="00B37A97" w:rsidRPr="00702D90">
        <w:rPr>
          <w:rFonts w:ascii="Verdana" w:eastAsia="Times New Roman" w:hAnsi="Verdana" w:cs="Tahoma"/>
          <w:sz w:val="20"/>
          <w:szCs w:val="20"/>
          <w:lang w:eastAsia="de-CH"/>
        </w:rPr>
        <w:t>trenere</w:t>
      </w:r>
      <w:r w:rsidR="00B37A97" w:rsidRPr="00702D90">
        <w:rPr>
          <w:rFonts w:ascii="Verdana" w:eastAsia="Times New Roman" w:hAnsi="Verdana" w:cs="Tahoma"/>
          <w:sz w:val="20"/>
          <w:szCs w:val="20"/>
          <w:lang w:val="sr-Latn-CS" w:eastAsia="de-CH"/>
        </w:rPr>
        <w:t>.</w:t>
      </w:r>
    </w:p>
    <w:p w14:paraId="5ABC48CE" w14:textId="77777777" w:rsidR="003B4BAA" w:rsidRPr="00702D90" w:rsidRDefault="003B4BAA">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462A73" w:rsidRPr="00702D90" w14:paraId="58FEA18B" w14:textId="77777777" w:rsidTr="00083B9F">
        <w:trPr>
          <w:trHeight w:val="694"/>
        </w:trPr>
        <w:tc>
          <w:tcPr>
            <w:tcW w:w="9062" w:type="dxa"/>
            <w:shd w:val="clear" w:color="auto" w:fill="FBE4D5" w:themeFill="accent2" w:themeFillTint="33"/>
            <w:vAlign w:val="center"/>
          </w:tcPr>
          <w:p w14:paraId="2DE5EFAF" w14:textId="77777777" w:rsidR="00083B9F" w:rsidRPr="00702D90" w:rsidRDefault="005272ED" w:rsidP="00462A73">
            <w:pPr>
              <w:jc w:val="center"/>
              <w:rPr>
                <w:rFonts w:ascii="Verdana" w:eastAsia="Times New Roman" w:hAnsi="Verdana" w:cs="Verdana"/>
                <w:b/>
                <w:bCs/>
                <w:lang w:val="sr-Latn-CS" w:eastAsia="de-CH"/>
              </w:rPr>
            </w:pPr>
            <w:r w:rsidRPr="00702D90">
              <w:rPr>
                <w:rFonts w:ascii="Verdana" w:hAnsi="Verdana" w:cs="Tahoma"/>
                <w:b/>
                <w:bCs/>
                <w:iCs/>
                <w:lang w:val="pl-PL"/>
              </w:rPr>
              <w:lastRenderedPageBreak/>
              <w:t>301</w:t>
            </w:r>
            <w:r w:rsidR="00462A73" w:rsidRPr="00702D90">
              <w:rPr>
                <w:rFonts w:ascii="Verdana" w:hAnsi="Verdana" w:cs="Tahoma"/>
                <w:b/>
                <w:bCs/>
                <w:iCs/>
                <w:lang w:val="pl-PL"/>
              </w:rPr>
              <w:t>.</w:t>
            </w:r>
            <w:r w:rsidR="00462A73" w:rsidRPr="00702D90">
              <w:rPr>
                <w:rFonts w:ascii="Verdana" w:eastAsia="Times New Roman" w:hAnsi="Verdana" w:cs="Verdana"/>
                <w:b/>
                <w:bCs/>
                <w:lang w:val="sr-Latn-CS" w:eastAsia="de-CH"/>
              </w:rPr>
              <w:t xml:space="preserve"> ULOGA RODITELJA U KREIRANJU PODSTICAJNOG </w:t>
            </w:r>
          </w:p>
          <w:p w14:paraId="4F039F2F" w14:textId="26F2063C" w:rsidR="00462A73" w:rsidRPr="00702D90" w:rsidRDefault="00462A73" w:rsidP="00462A73">
            <w:pPr>
              <w:jc w:val="center"/>
              <w:rPr>
                <w:rFonts w:ascii="Verdana" w:hAnsi="Verdana" w:cs="Tahoma"/>
                <w:b/>
                <w:bCs/>
                <w:iCs/>
                <w:lang w:val="pl-PL"/>
              </w:rPr>
            </w:pPr>
            <w:r w:rsidRPr="00702D90">
              <w:rPr>
                <w:rFonts w:ascii="Verdana" w:eastAsia="Times New Roman" w:hAnsi="Verdana" w:cs="Verdana"/>
                <w:b/>
                <w:bCs/>
                <w:lang w:val="sr-Latn-CS" w:eastAsia="de-CH"/>
              </w:rPr>
              <w:t>ŠKOLSKOG OKRUŽENJA</w:t>
            </w:r>
          </w:p>
        </w:tc>
      </w:tr>
    </w:tbl>
    <w:p w14:paraId="73F2FCE4" w14:textId="77777777" w:rsidR="00462A73" w:rsidRPr="00702D90" w:rsidRDefault="00462A73" w:rsidP="00462A73">
      <w:pPr>
        <w:spacing w:after="0" w:line="240" w:lineRule="auto"/>
        <w:rPr>
          <w:rFonts w:ascii="Verdana" w:eastAsia="Times New Roman" w:hAnsi="Verdana" w:cs="Verdana"/>
          <w:b/>
          <w:sz w:val="20"/>
          <w:szCs w:val="20"/>
          <w:lang w:val="sr-Latn-CS" w:eastAsia="de-CH"/>
        </w:rPr>
      </w:pPr>
    </w:p>
    <w:p w14:paraId="4BDCB1EF"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Autorke: </w:t>
      </w:r>
      <w:r w:rsidRPr="00702D90">
        <w:rPr>
          <w:rFonts w:ascii="Verdana" w:eastAsia="Times New Roman" w:hAnsi="Verdana" w:cs="Verdana"/>
          <w:bCs/>
          <w:sz w:val="20"/>
          <w:szCs w:val="20"/>
          <w:lang w:val="sr-Latn-ME" w:eastAsia="de-CH"/>
        </w:rPr>
        <w:t>mr Nada Mitrović, mr Jelena Pačariz</w:t>
      </w:r>
    </w:p>
    <w:p w14:paraId="6CA30872"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bCs/>
          <w:sz w:val="20"/>
          <w:szCs w:val="20"/>
          <w:lang w:val="sr-Latn-ME" w:eastAsia="de-CH"/>
        </w:rPr>
        <w:t>mr Nada Mitrović</w:t>
      </w:r>
    </w:p>
    <w:p w14:paraId="4587E976" w14:textId="77777777" w:rsidR="00462A73" w:rsidRPr="00702D90" w:rsidRDefault="00462A73" w:rsidP="00462A73">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 xml:space="preserve">E-mail: </w:t>
      </w:r>
      <w:r w:rsidRPr="00702D90">
        <w:rPr>
          <w:rFonts w:ascii="Verdana" w:eastAsia="Times New Roman" w:hAnsi="Verdana" w:cs="Verdana"/>
          <w:bCs/>
          <w:sz w:val="20"/>
          <w:szCs w:val="20"/>
          <w:lang w:val="sr-Latn-ME" w:eastAsia="de-CH"/>
        </w:rPr>
        <w:t>pedagogica</w:t>
      </w:r>
      <w:r w:rsidRPr="00702D90">
        <w:rPr>
          <w:rFonts w:ascii="Verdana" w:eastAsia="Times New Roman" w:hAnsi="Verdana" w:cs="Tahoma"/>
          <w:sz w:val="20"/>
          <w:szCs w:val="20"/>
          <w:lang w:val="sr-Latn-ME" w:eastAsia="de-CH"/>
        </w:rPr>
        <w:t>@os-mllalatovic.edu.me</w:t>
      </w:r>
    </w:p>
    <w:p w14:paraId="0A142B03" w14:textId="77777777" w:rsidR="00462A73" w:rsidRPr="00702D90" w:rsidRDefault="00462A73" w:rsidP="00462A73">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 xml:space="preserve">Broj telefona: </w:t>
      </w:r>
      <w:r w:rsidRPr="00702D90">
        <w:rPr>
          <w:rFonts w:ascii="Verdana" w:eastAsia="Times New Roman" w:hAnsi="Verdana" w:cs="Tahoma"/>
          <w:sz w:val="20"/>
          <w:szCs w:val="20"/>
          <w:lang w:val="sr-Latn-ME" w:eastAsia="de-CH"/>
        </w:rPr>
        <w:t>068 033 830</w:t>
      </w:r>
    </w:p>
    <w:p w14:paraId="42C2CF15"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p>
    <w:p w14:paraId="468F2CEC" w14:textId="29A338D8" w:rsidR="00462A73" w:rsidRPr="00702D90" w:rsidRDefault="00FA4F3F" w:rsidP="00462A73">
      <w:pPr>
        <w:spacing w:after="0" w:line="240" w:lineRule="auto"/>
        <w:jc w:val="both"/>
        <w:rPr>
          <w:rFonts w:ascii="Verdana" w:eastAsia="Times New Roman" w:hAnsi="Verdana" w:cs="Verdana"/>
          <w:bCs/>
          <w:sz w:val="20"/>
          <w:szCs w:val="20"/>
          <w:lang w:val="sr-Latn-ME" w:eastAsia="de-CH"/>
        </w:rPr>
      </w:pPr>
      <w:r w:rsidRPr="00702D90">
        <w:rPr>
          <w:rFonts w:ascii="Verdana" w:eastAsia="Times New Roman" w:hAnsi="Verdana" w:cs="Verdana"/>
          <w:b/>
          <w:sz w:val="20"/>
          <w:szCs w:val="20"/>
          <w:lang w:val="sr-Latn-ME" w:eastAsia="de-CH"/>
        </w:rPr>
        <w:t>Opšti cilj programa</w:t>
      </w:r>
      <w:r w:rsidR="00462A73" w:rsidRPr="00702D90">
        <w:rPr>
          <w:rFonts w:ascii="Verdana" w:eastAsia="Times New Roman" w:hAnsi="Verdana" w:cs="Verdana"/>
          <w:b/>
          <w:sz w:val="20"/>
          <w:szCs w:val="20"/>
          <w:lang w:val="sr-Latn-ME" w:eastAsia="de-CH"/>
        </w:rPr>
        <w:t xml:space="preserve">: </w:t>
      </w:r>
      <w:r w:rsidR="00462A73" w:rsidRPr="00702D90">
        <w:rPr>
          <w:rFonts w:ascii="Verdana" w:eastAsia="Times New Roman" w:hAnsi="Verdana" w:cs="Verdana"/>
          <w:bCs/>
          <w:sz w:val="20"/>
          <w:szCs w:val="20"/>
          <w:lang w:val="sr-Latn-ME" w:eastAsia="de-CH"/>
        </w:rPr>
        <w:t>osnaživanje učesnika za osposobljavanje roditelja za pedagošku djelatnost i na ukazivanje roditeljima na nužnost razumijevanja principa i modaliteta vaspitno obrazovne djelatnosti</w:t>
      </w:r>
    </w:p>
    <w:p w14:paraId="7DBB40D5" w14:textId="77777777" w:rsidR="00462A73" w:rsidRPr="00702D90" w:rsidRDefault="00462A73" w:rsidP="00462A73">
      <w:pPr>
        <w:spacing w:after="0" w:line="240" w:lineRule="auto"/>
        <w:jc w:val="both"/>
        <w:rPr>
          <w:rFonts w:ascii="Verdana" w:eastAsia="Times New Roman" w:hAnsi="Verdana" w:cs="Tahoma"/>
          <w:bCs/>
          <w:sz w:val="20"/>
          <w:szCs w:val="20"/>
          <w:lang w:val="sr-Latn-ME" w:eastAsia="de-CH"/>
        </w:rPr>
      </w:pPr>
    </w:p>
    <w:p w14:paraId="13B32930"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Tahoma"/>
          <w:sz w:val="20"/>
          <w:szCs w:val="20"/>
          <w:lang w:val="sr-Latn-ME" w:eastAsia="de-CH"/>
        </w:rPr>
        <w:t>prepoznavanje različitih vaspitnih stilova roditeljstva; prepoznavanje koncepta roditeljske uključenosti; prepoznavanje različitih komunikacionih modela i tehnika; primjenjivanje jezika žirafe i JA poruka; pružanje podrške roditeljima za primjenu modela zaštite od zloupotrebe djece na internetu; pružanje podrške roditeljima u kreiranju podsticajnog online okruženja za razvoj djeteta; razvijanje empatije, socijalne percepcije i uzajamnog povjerenja kao doprinos u odsustvu konflikta</w:t>
      </w:r>
    </w:p>
    <w:p w14:paraId="5B3FC903"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390F693B"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Tahoma"/>
          <w:sz w:val="20"/>
          <w:szCs w:val="20"/>
          <w:lang w:val="sr-Latn-ME" w:eastAsia="de-CH"/>
        </w:rPr>
        <w:t>vaspitači, nastavnici, stručni saradnici, uprava škole, uprava vrtića</w:t>
      </w:r>
    </w:p>
    <w:p w14:paraId="1F44E0EA"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30753ABD" w14:textId="77777777" w:rsidR="00462A73" w:rsidRPr="00702D90" w:rsidRDefault="00462A73" w:rsidP="00462A73">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Tahoma"/>
          <w:sz w:val="20"/>
          <w:szCs w:val="20"/>
          <w:lang w:val="sr-Latn-ME" w:eastAsia="de-CH"/>
        </w:rPr>
        <w:t>izlaganje, razgovor, diskusije, prezentacija rada po grupama, brainstorming, individualna aktivnost, rad u paru, metoda razgovora, praktični rad, kritička refleksija, evaluacija obuke.</w:t>
      </w:r>
    </w:p>
    <w:p w14:paraId="1C5B3450"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02B4DE3F"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6FBED899"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07884AE4" w14:textId="77777777" w:rsidR="00462A73" w:rsidRPr="00702D90" w:rsidRDefault="00462A73" w:rsidP="008A4C33">
      <w:pPr>
        <w:numPr>
          <w:ilvl w:val="0"/>
          <w:numId w:val="314"/>
        </w:numPr>
        <w:spacing w:after="0" w:line="240"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Vaspitni stilovi roditeljstva</w:t>
      </w:r>
    </w:p>
    <w:p w14:paraId="12ADC733" w14:textId="77777777" w:rsidR="00462A73" w:rsidRPr="00702D90" w:rsidRDefault="00462A73" w:rsidP="008A4C33">
      <w:pPr>
        <w:numPr>
          <w:ilvl w:val="0"/>
          <w:numId w:val="314"/>
        </w:numPr>
        <w:spacing w:after="0" w:line="240"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Komunikacija preduslov za razvoj partnerstva porodice i škole</w:t>
      </w:r>
    </w:p>
    <w:p w14:paraId="2FBFB61C" w14:textId="77777777" w:rsidR="00462A73" w:rsidRPr="00702D90" w:rsidRDefault="00462A73" w:rsidP="008A4C33">
      <w:pPr>
        <w:numPr>
          <w:ilvl w:val="0"/>
          <w:numId w:val="314"/>
        </w:numPr>
        <w:spacing w:after="0" w:line="240"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Tehnike uspješne komunikacije</w:t>
      </w:r>
    </w:p>
    <w:p w14:paraId="68BA2E0E" w14:textId="77777777" w:rsidR="00462A73" w:rsidRPr="00702D90" w:rsidRDefault="00462A73" w:rsidP="008A4C33">
      <w:pPr>
        <w:numPr>
          <w:ilvl w:val="0"/>
          <w:numId w:val="314"/>
        </w:numPr>
        <w:spacing w:after="0" w:line="240"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Modeli zaštite od zloupotrebe djece na internetu</w:t>
      </w:r>
    </w:p>
    <w:p w14:paraId="4985BFC7" w14:textId="77777777" w:rsidR="00462A73" w:rsidRPr="00702D90" w:rsidRDefault="00462A73" w:rsidP="008A4C33">
      <w:pPr>
        <w:numPr>
          <w:ilvl w:val="0"/>
          <w:numId w:val="314"/>
        </w:numPr>
        <w:spacing w:after="0" w:line="240" w:lineRule="auto"/>
        <w:contextualSpacing/>
        <w:jc w:val="both"/>
        <w:rPr>
          <w:rFonts w:ascii="Verdana" w:eastAsia="Times New Roman" w:hAnsi="Verdana" w:cs="Verdana"/>
          <w:bCs/>
          <w:sz w:val="20"/>
          <w:szCs w:val="20"/>
          <w:lang w:val="sr-Latn-ME" w:eastAsia="de-CH"/>
        </w:rPr>
      </w:pPr>
      <w:r w:rsidRPr="00702D90">
        <w:rPr>
          <w:rFonts w:ascii="Verdana" w:eastAsia="Times New Roman" w:hAnsi="Verdana" w:cs="Verdana"/>
          <w:bCs/>
          <w:sz w:val="20"/>
          <w:szCs w:val="20"/>
          <w:lang w:val="sr-Latn-ME" w:eastAsia="de-CH"/>
        </w:rPr>
        <w:t>Značaj edukacije djece i roditelja o zamkama na internetu</w:t>
      </w:r>
    </w:p>
    <w:p w14:paraId="2B1B1654" w14:textId="77777777" w:rsidR="00462A73" w:rsidRPr="00702D90" w:rsidRDefault="00462A73" w:rsidP="00462A73">
      <w:pPr>
        <w:spacing w:after="0" w:line="240" w:lineRule="auto"/>
        <w:ind w:left="720"/>
        <w:contextualSpacing/>
        <w:jc w:val="both"/>
        <w:rPr>
          <w:rFonts w:ascii="Verdana" w:eastAsia="Times New Roman" w:hAnsi="Verdana" w:cs="Verdana"/>
          <w:b/>
          <w:sz w:val="20"/>
          <w:szCs w:val="20"/>
          <w:lang w:val="sr-Latn-ME" w:eastAsia="de-CH"/>
        </w:rPr>
      </w:pPr>
    </w:p>
    <w:p w14:paraId="77053E12" w14:textId="79B7D1E7" w:rsidR="00462A73" w:rsidRPr="00702D90" w:rsidRDefault="00462A73" w:rsidP="00462A73">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Način realizacije programa: </w:t>
      </w:r>
      <w:r w:rsidRPr="00702D90">
        <w:rPr>
          <w:rFonts w:ascii="Verdana" w:eastAsia="Times New Roman" w:hAnsi="Verdana" w:cs="Verdana"/>
          <w:bCs/>
          <w:sz w:val="20"/>
          <w:szCs w:val="20"/>
          <w:lang w:val="sr-Latn-ME" w:eastAsia="de-CH"/>
        </w:rPr>
        <w:t>neposredno i online.</w:t>
      </w:r>
    </w:p>
    <w:p w14:paraId="1F2B2ABB" w14:textId="77777777" w:rsidR="00462A73" w:rsidRPr="00702D90" w:rsidRDefault="00462A73" w:rsidP="00462A73">
      <w:pPr>
        <w:spacing w:after="0" w:line="240" w:lineRule="auto"/>
        <w:jc w:val="both"/>
        <w:rPr>
          <w:rFonts w:ascii="Verdana" w:eastAsia="Times New Roman" w:hAnsi="Verdana" w:cs="Verdana"/>
          <w:b/>
          <w:sz w:val="20"/>
          <w:szCs w:val="20"/>
          <w:lang w:val="sr-Latn-ME" w:eastAsia="de-CH"/>
        </w:rPr>
      </w:pPr>
    </w:p>
    <w:p w14:paraId="56131AE1" w14:textId="77777777"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Trajanje programa (broj dana i broj sati): </w:t>
      </w:r>
      <w:r w:rsidRPr="00702D90">
        <w:rPr>
          <w:rFonts w:ascii="Verdana" w:eastAsia="Times New Roman" w:hAnsi="Verdana" w:cs="Tahoma"/>
          <w:sz w:val="20"/>
          <w:szCs w:val="20"/>
          <w:lang w:val="sr-Latn-ME" w:eastAsia="de-CH"/>
        </w:rPr>
        <w:t>1 dan, 8 sati</w:t>
      </w:r>
    </w:p>
    <w:p w14:paraId="35FB0680" w14:textId="77777777" w:rsidR="00462A73" w:rsidRPr="00702D90" w:rsidRDefault="00462A73" w:rsidP="00462A73">
      <w:pPr>
        <w:spacing w:after="0" w:line="240" w:lineRule="auto"/>
        <w:rPr>
          <w:rFonts w:ascii="Verdana" w:eastAsia="Times New Roman" w:hAnsi="Verdana" w:cs="Verdana"/>
          <w:b/>
          <w:sz w:val="20"/>
          <w:szCs w:val="20"/>
          <w:lang w:val="sr-Latn-ME" w:eastAsia="de-CH"/>
        </w:rPr>
      </w:pPr>
    </w:p>
    <w:p w14:paraId="7A353164" w14:textId="45A8D9C9" w:rsidR="00462A73" w:rsidRPr="00702D90" w:rsidRDefault="00462A73" w:rsidP="00462A73">
      <w:pPr>
        <w:spacing w:after="0" w:line="240" w:lineRule="auto"/>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 xml:space="preserve">Broj učesnika u grupi: </w:t>
      </w:r>
      <w:r w:rsidRPr="00702D90">
        <w:rPr>
          <w:rFonts w:ascii="Verdana" w:eastAsia="Times New Roman" w:hAnsi="Verdana" w:cs="Verdana"/>
          <w:bCs/>
          <w:sz w:val="20"/>
          <w:szCs w:val="20"/>
          <w:lang w:val="sr-Latn-ME" w:eastAsia="de-CH"/>
        </w:rPr>
        <w:t xml:space="preserve">20 </w:t>
      </w:r>
      <w:r w:rsidR="00091699" w:rsidRPr="00702D90">
        <w:rPr>
          <w:rFonts w:ascii="Verdana" w:eastAsia="Times New Roman" w:hAnsi="Verdana" w:cs="Verdana"/>
          <w:bCs/>
          <w:sz w:val="20"/>
          <w:szCs w:val="20"/>
          <w:lang w:val="sr-Latn-ME" w:eastAsia="de-CH"/>
        </w:rPr>
        <w:t xml:space="preserve">- </w:t>
      </w:r>
      <w:r w:rsidRPr="00702D90">
        <w:rPr>
          <w:rFonts w:ascii="Verdana" w:eastAsia="Times New Roman" w:hAnsi="Verdana" w:cs="Verdana"/>
          <w:bCs/>
          <w:sz w:val="20"/>
          <w:szCs w:val="20"/>
          <w:lang w:val="sr-Latn-ME" w:eastAsia="de-CH"/>
        </w:rPr>
        <w:t>30</w:t>
      </w:r>
    </w:p>
    <w:p w14:paraId="65B4C1D0" w14:textId="77777777" w:rsidR="00462A73" w:rsidRPr="00702D90" w:rsidRDefault="00462A73" w:rsidP="00462A73">
      <w:pPr>
        <w:spacing w:after="0" w:line="240" w:lineRule="auto"/>
        <w:rPr>
          <w:rFonts w:ascii="Verdana" w:eastAsia="Times New Roman" w:hAnsi="Verdana" w:cs="Arial"/>
          <w:sz w:val="20"/>
          <w:szCs w:val="20"/>
          <w:lang w:val="sr-Latn-ME" w:eastAsia="de-CH"/>
        </w:rPr>
      </w:pPr>
    </w:p>
    <w:p w14:paraId="627C2566" w14:textId="77777777" w:rsidR="00462A73" w:rsidRPr="00702D90" w:rsidRDefault="00462A73" w:rsidP="00462A73">
      <w:pPr>
        <w:spacing w:after="0" w:line="240" w:lineRule="auto"/>
        <w:jc w:val="both"/>
        <w:rPr>
          <w:rFonts w:ascii="Verdana" w:eastAsia="Times New Roman" w:hAnsi="Verdana" w:cs="Arial"/>
          <w:b/>
          <w:bCs/>
          <w:sz w:val="20"/>
          <w:szCs w:val="20"/>
          <w:lang w:val="sr-Latn-ME" w:eastAsia="de-CH"/>
        </w:rPr>
      </w:pPr>
      <w:r w:rsidRPr="00702D90">
        <w:rPr>
          <w:rFonts w:ascii="Verdana" w:eastAsia="Times New Roman" w:hAnsi="Verdana" w:cs="Arial"/>
          <w:b/>
          <w:bCs/>
          <w:sz w:val="20"/>
          <w:szCs w:val="20"/>
          <w:lang w:val="sr-Latn-ME" w:eastAsia="de-CH"/>
        </w:rPr>
        <w:t xml:space="preserve">Cijena po učesniku dnevno i šta ona uključuje: </w:t>
      </w:r>
      <w:r w:rsidRPr="00702D90">
        <w:rPr>
          <w:rFonts w:ascii="Verdana" w:eastAsia="Times New Roman" w:hAnsi="Verdana" w:cs="Tahoma"/>
          <w:sz w:val="20"/>
          <w:szCs w:val="20"/>
          <w:lang w:val="sr-Latn-ME" w:eastAsia="de-CH"/>
        </w:rPr>
        <w:t>Cijena po učesniku je 15 eura i uključuje honorar za trenere, pokrivanje troškova potrošnog materijala i putne troškove za trenere.</w:t>
      </w:r>
    </w:p>
    <w:p w14:paraId="71ECF522" w14:textId="77777777" w:rsidR="003B4BAA" w:rsidRPr="00702D90" w:rsidRDefault="003B4BAA">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8E33DA" w:rsidRPr="00702D90" w14:paraId="50CE135A" w14:textId="77777777" w:rsidTr="0081592A">
        <w:trPr>
          <w:trHeight w:val="850"/>
        </w:trPr>
        <w:tc>
          <w:tcPr>
            <w:tcW w:w="9062" w:type="dxa"/>
            <w:shd w:val="clear" w:color="auto" w:fill="FBE4D5" w:themeFill="accent2" w:themeFillTint="33"/>
            <w:vAlign w:val="center"/>
          </w:tcPr>
          <w:p w14:paraId="5BC28751" w14:textId="2A850AB8" w:rsidR="008E33DA" w:rsidRPr="00702D90" w:rsidRDefault="005272ED" w:rsidP="003B4BAA">
            <w:pPr>
              <w:autoSpaceDE w:val="0"/>
              <w:autoSpaceDN w:val="0"/>
              <w:adjustRightInd w:val="0"/>
              <w:jc w:val="center"/>
              <w:rPr>
                <w:rFonts w:ascii="Verdana" w:eastAsia="Times New Roman" w:hAnsi="Verdana" w:cs="Arial"/>
                <w:b/>
                <w:lang w:val="sr-Latn-CS"/>
              </w:rPr>
            </w:pPr>
            <w:r w:rsidRPr="00702D90">
              <w:rPr>
                <w:rFonts w:ascii="Verdana" w:hAnsi="Verdana" w:cs="Tahoma"/>
                <w:b/>
                <w:bCs/>
                <w:iCs/>
                <w:lang w:val="pl-PL"/>
              </w:rPr>
              <w:lastRenderedPageBreak/>
              <w:t>302</w:t>
            </w:r>
            <w:r w:rsidR="007A71CC" w:rsidRPr="00702D90">
              <w:rPr>
                <w:rFonts w:ascii="Verdana" w:hAnsi="Verdana" w:cs="Tahoma"/>
                <w:b/>
                <w:bCs/>
                <w:iCs/>
                <w:lang w:val="pl-PL"/>
              </w:rPr>
              <w:t>.</w:t>
            </w:r>
            <w:r w:rsidR="00BA7B1C" w:rsidRPr="00702D90">
              <w:rPr>
                <w:rFonts w:ascii="Verdana" w:eastAsia="Times New Roman" w:hAnsi="Verdana" w:cs="Arial"/>
                <w:b/>
                <w:lang w:val="es-ES"/>
              </w:rPr>
              <w:t xml:space="preserve"> UPOTREBA MEDIJA </w:t>
            </w:r>
            <w:r w:rsidR="00BA7B1C" w:rsidRPr="00702D90">
              <w:rPr>
                <w:rFonts w:ascii="Verdana" w:eastAsia="Times New Roman" w:hAnsi="Verdana" w:cs="Arial"/>
                <w:b/>
                <w:lang w:val="sr-Latn-CS"/>
              </w:rPr>
              <w:t xml:space="preserve"> ZA UČEŠĆE U DEMOKRATSKOM DRUŠTVU</w:t>
            </w:r>
          </w:p>
        </w:tc>
      </w:tr>
    </w:tbl>
    <w:p w14:paraId="0CC9573D" w14:textId="77777777" w:rsidR="00BA7B1C" w:rsidRPr="00702D90" w:rsidRDefault="00BA7B1C" w:rsidP="00BA7B1C">
      <w:pPr>
        <w:autoSpaceDE w:val="0"/>
        <w:autoSpaceDN w:val="0"/>
        <w:adjustRightInd w:val="0"/>
        <w:spacing w:after="0" w:line="240" w:lineRule="auto"/>
        <w:jc w:val="both"/>
        <w:rPr>
          <w:rFonts w:ascii="Verdana" w:eastAsia="Times New Roman" w:hAnsi="Verdana" w:cs="Arial"/>
          <w:b/>
          <w:sz w:val="20"/>
          <w:szCs w:val="20"/>
          <w:lang w:val="sr-Latn-CS"/>
        </w:rPr>
      </w:pPr>
    </w:p>
    <w:p w14:paraId="23247616" w14:textId="77777777" w:rsidR="00BA7B1C" w:rsidRPr="00702D90" w:rsidRDefault="00AC7484" w:rsidP="00BA7B1C">
      <w:pPr>
        <w:autoSpaceDE w:val="0"/>
        <w:autoSpaceDN w:val="0"/>
        <w:adjustRightInd w:val="0"/>
        <w:spacing w:after="0" w:line="240" w:lineRule="auto"/>
        <w:jc w:val="both"/>
        <w:rPr>
          <w:rFonts w:ascii="Verdana" w:eastAsia="Times New Roman" w:hAnsi="Verdana" w:cs="Arial"/>
          <w:sz w:val="20"/>
          <w:szCs w:val="20"/>
          <w:lang w:val="sr-Latn-ME"/>
        </w:rPr>
      </w:pPr>
      <w:r w:rsidRPr="00702D90">
        <w:rPr>
          <w:rFonts w:ascii="Verdana" w:eastAsia="Times New Roman" w:hAnsi="Verdana" w:cs="Verdana"/>
          <w:b/>
          <w:sz w:val="20"/>
          <w:szCs w:val="20"/>
          <w:lang w:val="sr-Latn-CS" w:eastAsia="de-CH"/>
        </w:rPr>
        <w:t>Autor</w:t>
      </w:r>
      <w:r w:rsidR="00BA7B1C" w:rsidRPr="00702D90">
        <w:rPr>
          <w:rFonts w:ascii="Verdana" w:eastAsia="Times New Roman" w:hAnsi="Verdana" w:cs="Verdana"/>
          <w:b/>
          <w:sz w:val="20"/>
          <w:szCs w:val="20"/>
          <w:lang w:val="sr-Latn-CS" w:eastAsia="de-CH"/>
        </w:rPr>
        <w:t>ke:</w:t>
      </w:r>
      <w:bookmarkStart w:id="53" w:name="OLE_LINK1"/>
      <w:bookmarkStart w:id="54" w:name="OLE_LINK2"/>
      <w:r w:rsidR="00BA7B1C" w:rsidRPr="00702D90">
        <w:rPr>
          <w:rFonts w:ascii="Verdana" w:eastAsia="Times New Roman" w:hAnsi="Verdana" w:cs="Tahoma"/>
          <w:b/>
          <w:sz w:val="20"/>
          <w:szCs w:val="20"/>
          <w:lang w:val="sr-Latn-CS" w:eastAsia="de-CH"/>
        </w:rPr>
        <w:t xml:space="preserve"> </w:t>
      </w:r>
      <w:r w:rsidR="00BA7B1C" w:rsidRPr="00702D90">
        <w:rPr>
          <w:rFonts w:ascii="Verdana" w:eastAsia="Times New Roman" w:hAnsi="Verdana" w:cs="Tahoma"/>
          <w:sz w:val="20"/>
          <w:szCs w:val="20"/>
          <w:lang w:val="en-GB" w:eastAsia="de-CH"/>
        </w:rPr>
        <w:t>Snje</w:t>
      </w:r>
      <w:r w:rsidR="00BA7B1C" w:rsidRPr="00702D90">
        <w:rPr>
          <w:rFonts w:ascii="Verdana" w:eastAsia="Times New Roman" w:hAnsi="Verdana" w:cs="Tahoma"/>
          <w:sz w:val="20"/>
          <w:szCs w:val="20"/>
          <w:lang w:val="sr-Latn-CS" w:eastAsia="de-CH"/>
        </w:rPr>
        <w:t>ž</w:t>
      </w:r>
      <w:r w:rsidR="00BA7B1C" w:rsidRPr="00702D90">
        <w:rPr>
          <w:rFonts w:ascii="Verdana" w:eastAsia="Times New Roman" w:hAnsi="Verdana" w:cs="Tahoma"/>
          <w:sz w:val="20"/>
          <w:szCs w:val="20"/>
          <w:lang w:val="en-GB" w:eastAsia="de-CH"/>
        </w:rPr>
        <w:t>ana</w:t>
      </w:r>
      <w:r w:rsidR="00BA7B1C" w:rsidRPr="00702D90">
        <w:rPr>
          <w:rFonts w:ascii="Verdana" w:eastAsia="Times New Roman" w:hAnsi="Verdana" w:cs="Tahoma"/>
          <w:sz w:val="20"/>
          <w:szCs w:val="20"/>
          <w:lang w:val="sr-Latn-CS" w:eastAsia="de-CH"/>
        </w:rPr>
        <w:t xml:space="preserve"> </w:t>
      </w:r>
      <w:r w:rsidR="00BA7B1C" w:rsidRPr="00702D90">
        <w:rPr>
          <w:rFonts w:ascii="Verdana" w:eastAsia="Times New Roman" w:hAnsi="Verdana" w:cs="Tahoma"/>
          <w:sz w:val="20"/>
          <w:szCs w:val="20"/>
          <w:lang w:val="en-GB" w:eastAsia="de-CH"/>
        </w:rPr>
        <w:t>Bo</w:t>
      </w:r>
      <w:r w:rsidR="00BA7B1C" w:rsidRPr="00702D90">
        <w:rPr>
          <w:rFonts w:ascii="Verdana" w:eastAsia="Times New Roman" w:hAnsi="Verdana" w:cs="Tahoma"/>
          <w:sz w:val="20"/>
          <w:szCs w:val="20"/>
          <w:lang w:val="sr-Latn-CS" w:eastAsia="de-CH"/>
        </w:rPr>
        <w:t>š</w:t>
      </w:r>
      <w:r w:rsidR="00BA7B1C" w:rsidRPr="00702D90">
        <w:rPr>
          <w:rFonts w:ascii="Verdana" w:eastAsia="Times New Roman" w:hAnsi="Verdana" w:cs="Tahoma"/>
          <w:sz w:val="20"/>
          <w:szCs w:val="20"/>
          <w:lang w:val="en-GB" w:eastAsia="de-CH"/>
        </w:rPr>
        <w:t>kovi</w:t>
      </w:r>
      <w:r w:rsidR="00BA7B1C" w:rsidRPr="00702D90">
        <w:rPr>
          <w:rFonts w:ascii="Verdana" w:eastAsia="Times New Roman" w:hAnsi="Verdana" w:cs="Tahoma"/>
          <w:sz w:val="20"/>
          <w:szCs w:val="20"/>
          <w:lang w:val="sr-Latn-CS" w:eastAsia="de-CH"/>
        </w:rPr>
        <w:t>ć</w:t>
      </w:r>
      <w:bookmarkEnd w:id="53"/>
      <w:bookmarkEnd w:id="54"/>
      <w:r w:rsidR="00BA7B1C" w:rsidRPr="00702D90">
        <w:rPr>
          <w:rFonts w:ascii="Verdana" w:eastAsia="Times New Roman" w:hAnsi="Verdana" w:cs="Tahoma"/>
          <w:sz w:val="20"/>
          <w:szCs w:val="20"/>
          <w:lang w:val="sr-Latn-CS" w:eastAsia="de-CH"/>
        </w:rPr>
        <w:t>,</w:t>
      </w:r>
      <w:r w:rsidR="00592A52" w:rsidRPr="00702D90">
        <w:rPr>
          <w:rFonts w:ascii="Verdana" w:eastAsia="Times New Roman" w:hAnsi="Verdana" w:cs="Tahoma"/>
          <w:sz w:val="20"/>
          <w:szCs w:val="20"/>
          <w:lang w:val="sr-Latn-CS" w:eastAsia="de-CH"/>
        </w:rPr>
        <w:t xml:space="preserve"> </w:t>
      </w:r>
      <w:r w:rsidR="00BA7B1C" w:rsidRPr="00702D90">
        <w:rPr>
          <w:rFonts w:ascii="Verdana" w:eastAsia="Times New Roman" w:hAnsi="Verdana" w:cs="Tahoma"/>
          <w:sz w:val="20"/>
          <w:szCs w:val="20"/>
          <w:lang w:val="en-GB" w:eastAsia="de-CH"/>
        </w:rPr>
        <w:t>Tamara</w:t>
      </w:r>
      <w:r w:rsidR="00BA7B1C" w:rsidRPr="00702D90">
        <w:rPr>
          <w:rFonts w:ascii="Verdana" w:eastAsia="Times New Roman" w:hAnsi="Verdana" w:cs="Tahoma"/>
          <w:sz w:val="20"/>
          <w:szCs w:val="20"/>
          <w:lang w:val="sr-Latn-CS" w:eastAsia="de-CH"/>
        </w:rPr>
        <w:t xml:space="preserve"> </w:t>
      </w:r>
      <w:r w:rsidR="00BA7B1C" w:rsidRPr="00702D90">
        <w:rPr>
          <w:rFonts w:ascii="Verdana" w:eastAsia="Times New Roman" w:hAnsi="Verdana" w:cs="Tahoma"/>
          <w:sz w:val="20"/>
          <w:szCs w:val="20"/>
          <w:lang w:val="en-GB" w:eastAsia="de-CH"/>
        </w:rPr>
        <w:t>Janj</w:t>
      </w:r>
      <w:r w:rsidR="00BA7B1C" w:rsidRPr="00702D90">
        <w:rPr>
          <w:rFonts w:ascii="Verdana" w:eastAsia="Times New Roman" w:hAnsi="Verdana" w:cs="Tahoma"/>
          <w:sz w:val="20"/>
          <w:szCs w:val="20"/>
          <w:lang w:val="sr-Latn-ME" w:eastAsia="de-CH"/>
        </w:rPr>
        <w:t xml:space="preserve">ušević </w:t>
      </w:r>
    </w:p>
    <w:p w14:paraId="48D2E2F0" w14:textId="77777777" w:rsidR="00BA7B1C" w:rsidRPr="00702D90" w:rsidRDefault="00BA7B1C" w:rsidP="00BA7B1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Kontakt osoba:</w:t>
      </w:r>
      <w:r w:rsidRPr="00702D90">
        <w:rPr>
          <w:rFonts w:ascii="Verdana" w:eastAsia="Times New Roman" w:hAnsi="Verdana" w:cs="Tahoma"/>
          <w:b/>
          <w:sz w:val="20"/>
          <w:szCs w:val="20"/>
          <w:lang w:val="sr-Latn-CS" w:eastAsia="de-CH"/>
        </w:rPr>
        <w:t xml:space="preserve"> </w:t>
      </w:r>
      <w:r w:rsidRPr="00702D90">
        <w:rPr>
          <w:rFonts w:ascii="Verdana" w:eastAsia="Times New Roman" w:hAnsi="Verdana" w:cs="Tahoma"/>
          <w:sz w:val="20"/>
          <w:szCs w:val="20"/>
          <w:lang w:val="en-GB" w:eastAsia="de-CH"/>
        </w:rPr>
        <w:t>Snje</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val="en-GB" w:eastAsia="de-CH"/>
        </w:rPr>
        <w:t>ana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Bo</w:t>
      </w:r>
      <w:r w:rsidRPr="00702D90">
        <w:rPr>
          <w:rFonts w:ascii="Verdana" w:eastAsia="Times New Roman" w:hAnsi="Verdana" w:cs="Tahoma"/>
          <w:sz w:val="20"/>
          <w:szCs w:val="20"/>
          <w:lang w:val="sr-Latn-CS" w:eastAsia="de-CH"/>
        </w:rPr>
        <w:t>š</w:t>
      </w:r>
      <w:r w:rsidRPr="00702D90">
        <w:rPr>
          <w:rFonts w:ascii="Verdana" w:eastAsia="Times New Roman" w:hAnsi="Verdana" w:cs="Tahoma"/>
          <w:sz w:val="20"/>
          <w:szCs w:val="20"/>
          <w:lang w:val="en-GB" w:eastAsia="de-CH"/>
        </w:rPr>
        <w:t>kovi</w:t>
      </w:r>
      <w:r w:rsidRPr="00702D90">
        <w:rPr>
          <w:rFonts w:ascii="Verdana" w:eastAsia="Times New Roman" w:hAnsi="Verdana" w:cs="Tahoma"/>
          <w:sz w:val="20"/>
          <w:szCs w:val="20"/>
          <w:lang w:val="sr-Latn-CS" w:eastAsia="de-CH"/>
        </w:rPr>
        <w:t xml:space="preserve">ć </w:t>
      </w:r>
    </w:p>
    <w:p w14:paraId="5D58ECD3" w14:textId="77777777" w:rsidR="00BA7B1C" w:rsidRPr="00702D90" w:rsidRDefault="00BA7B1C" w:rsidP="00BA7B1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Tahoma"/>
          <w:b/>
          <w:sz w:val="20"/>
          <w:szCs w:val="20"/>
          <w:lang w:val="sr-Latn-CS" w:eastAsia="de-CH"/>
        </w:rPr>
        <w:t xml:space="preserve"> </w:t>
      </w:r>
      <w:r w:rsidRPr="00702D90">
        <w:rPr>
          <w:rFonts w:ascii="Verdana" w:eastAsia="Times New Roman" w:hAnsi="Verdana" w:cs="Tahoma"/>
          <w:sz w:val="20"/>
          <w:szCs w:val="20"/>
          <w:lang w:val="sr-Latn-CS" w:eastAsia="de-CH"/>
        </w:rPr>
        <w:t>sneza-bos@t-com.me</w:t>
      </w:r>
    </w:p>
    <w:p w14:paraId="37823A1D" w14:textId="77777777" w:rsidR="00BA7B1C" w:rsidRPr="00702D90" w:rsidRDefault="00BA7B1C" w:rsidP="00BA7B1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068 808 164</w:t>
      </w:r>
    </w:p>
    <w:p w14:paraId="19FC2DC0" w14:textId="77777777" w:rsidR="00BA7B1C" w:rsidRPr="00702D90" w:rsidRDefault="00BA7B1C" w:rsidP="00BA7B1C">
      <w:pPr>
        <w:spacing w:after="0" w:line="240" w:lineRule="auto"/>
        <w:jc w:val="both"/>
        <w:rPr>
          <w:rFonts w:ascii="Verdana" w:eastAsia="Times New Roman" w:hAnsi="Verdana" w:cs="Arial"/>
          <w:b/>
          <w:sz w:val="20"/>
          <w:szCs w:val="20"/>
          <w:lang w:val="sr-Latn-CS" w:eastAsia="de-CH"/>
        </w:rPr>
      </w:pPr>
    </w:p>
    <w:p w14:paraId="7A73CF9A" w14:textId="2428D2ED" w:rsidR="00BA7B1C" w:rsidRPr="00702D90" w:rsidRDefault="00BA7B1C" w:rsidP="00BA7B1C">
      <w:pPr>
        <w:autoSpaceDE w:val="0"/>
        <w:autoSpaceDN w:val="0"/>
        <w:adjustRightInd w:val="0"/>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Arial"/>
          <w:b/>
          <w:sz w:val="20"/>
          <w:szCs w:val="20"/>
          <w:lang w:val="sr-Latn-CS" w:eastAsia="de-CH"/>
        </w:rPr>
        <w:t xml:space="preserve"> </w:t>
      </w:r>
      <w:r w:rsidRPr="00702D90">
        <w:rPr>
          <w:rFonts w:ascii="Verdana" w:eastAsia="Times New Roman" w:hAnsi="Verdana" w:cs="Arial"/>
          <w:sz w:val="20"/>
          <w:szCs w:val="20"/>
          <w:lang w:val="en-GB" w:eastAsia="de-CH"/>
        </w:rPr>
        <w:t>Unapre</w:t>
      </w:r>
      <w:r w:rsidRPr="00702D90">
        <w:rPr>
          <w:rFonts w:ascii="Verdana" w:eastAsia="Times New Roman" w:hAnsi="Verdana" w:cs="Arial"/>
          <w:sz w:val="20"/>
          <w:szCs w:val="20"/>
          <w:lang w:val="sr-Latn-CS" w:eastAsia="de-CH"/>
        </w:rPr>
        <w:t>đ</w:t>
      </w:r>
      <w:r w:rsidRPr="00702D90">
        <w:rPr>
          <w:rFonts w:ascii="Verdana" w:eastAsia="Times New Roman" w:hAnsi="Verdana" w:cs="Arial"/>
          <w:sz w:val="20"/>
          <w:szCs w:val="20"/>
          <w:lang w:val="en-GB" w:eastAsia="de-CH"/>
        </w:rPr>
        <w:t>ivanje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obrazovnih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pristupa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nastavnih</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metoda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sa</w:t>
      </w:r>
      <w:r w:rsidRPr="00702D90">
        <w:rPr>
          <w:rFonts w:ascii="Verdana" w:eastAsia="Times New Roman" w:hAnsi="Verdana" w:cs="Arial"/>
          <w:sz w:val="20"/>
          <w:szCs w:val="20"/>
          <w:lang w:val="sr-Latn-CS" w:eastAsia="de-CH"/>
        </w:rPr>
        <w:t xml:space="preserve"> </w:t>
      </w:r>
      <w:r w:rsidRPr="00702D90">
        <w:rPr>
          <w:rFonts w:ascii="Verdana" w:eastAsia="Calibri" w:hAnsi="Verdana" w:cs="Arial"/>
          <w:sz w:val="20"/>
          <w:szCs w:val="20"/>
        </w:rPr>
        <w:t>ciljem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w:t>
      </w:r>
      <w:r w:rsidRPr="00702D90">
        <w:rPr>
          <w:rFonts w:ascii="Verdana" w:eastAsia="Calibri" w:hAnsi="Verdana" w:cs="Arial"/>
          <w:sz w:val="20"/>
          <w:szCs w:val="20"/>
          <w:lang w:val="sr-Latn-CS"/>
        </w:rPr>
        <w:t>č</w:t>
      </w:r>
      <w:r w:rsidRPr="00702D90">
        <w:rPr>
          <w:rFonts w:ascii="Verdana" w:eastAsia="Calibri" w:hAnsi="Verdana" w:cs="Arial"/>
          <w:sz w:val="20"/>
          <w:szCs w:val="20"/>
        </w:rPr>
        <w:t>enja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zajedni</w:t>
      </w:r>
      <w:r w:rsidRPr="00702D90">
        <w:rPr>
          <w:rFonts w:ascii="Verdana" w:eastAsia="Calibri" w:hAnsi="Verdana" w:cs="Arial"/>
          <w:sz w:val="20"/>
          <w:szCs w:val="20"/>
          <w:lang w:val="sr-Latn-CS"/>
        </w:rPr>
        <w:t>č</w:t>
      </w:r>
      <w:r w:rsidRPr="00702D90">
        <w:rPr>
          <w:rFonts w:ascii="Verdana" w:eastAsia="Calibri" w:hAnsi="Verdana" w:cs="Arial"/>
          <w:sz w:val="20"/>
          <w:szCs w:val="20"/>
        </w:rPr>
        <w:t>kog</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su</w:t>
      </w:r>
      <w:r w:rsidRPr="00702D90">
        <w:rPr>
          <w:rFonts w:ascii="Verdana" w:eastAsia="Calibri" w:hAnsi="Verdana" w:cs="Arial"/>
          <w:sz w:val="20"/>
          <w:szCs w:val="20"/>
          <w:lang w:val="sr-Latn-CS"/>
        </w:rPr>
        <w:t>ž</w:t>
      </w:r>
      <w:r w:rsidRPr="00702D90">
        <w:rPr>
          <w:rFonts w:ascii="Verdana" w:eastAsia="Calibri" w:hAnsi="Verdana" w:cs="Arial"/>
          <w:sz w:val="20"/>
          <w:szCs w:val="20"/>
        </w:rPr>
        <w:t>ivota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demokratskom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multikulturalnom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dru</w:t>
      </w:r>
      <w:r w:rsidRPr="00702D90">
        <w:rPr>
          <w:rFonts w:ascii="Verdana" w:eastAsia="Calibri" w:hAnsi="Verdana" w:cs="Arial"/>
          <w:sz w:val="20"/>
          <w:szCs w:val="20"/>
          <w:lang w:val="sr-Latn-CS"/>
        </w:rPr>
        <w:t>š</w:t>
      </w:r>
      <w:r w:rsidRPr="00702D90">
        <w:rPr>
          <w:rFonts w:ascii="Verdana" w:eastAsia="Calibri" w:hAnsi="Verdana" w:cs="Arial"/>
          <w:sz w:val="20"/>
          <w:szCs w:val="20"/>
        </w:rPr>
        <w:t>tvu</w:t>
      </w:r>
      <w:r w:rsidRPr="00702D90">
        <w:rPr>
          <w:rFonts w:ascii="Verdana" w:eastAsia="Calibri" w:hAnsi="Verdana" w:cs="Arial"/>
          <w:sz w:val="20"/>
          <w:szCs w:val="20"/>
          <w:lang w:val="sr-Latn-CS"/>
        </w:rPr>
        <w:t>.</w:t>
      </w:r>
      <w:r w:rsidRPr="00702D90">
        <w:rPr>
          <w:rFonts w:ascii="Verdana" w:eastAsia="Times New Roman" w:hAnsi="Verdana" w:cs="Verdana"/>
          <w:b/>
          <w:sz w:val="20"/>
          <w:szCs w:val="20"/>
          <w:lang w:val="sr-Latn-CS" w:eastAsia="de-CH"/>
        </w:rPr>
        <w:t xml:space="preserve"> </w:t>
      </w:r>
    </w:p>
    <w:p w14:paraId="47F03145" w14:textId="77777777" w:rsidR="00BA7B1C" w:rsidRPr="00702D90" w:rsidRDefault="00BA7B1C" w:rsidP="00BA7B1C">
      <w:pPr>
        <w:spacing w:after="80" w:line="240" w:lineRule="atLeast"/>
        <w:rPr>
          <w:rFonts w:ascii="Verdana" w:eastAsia="Times New Roman" w:hAnsi="Verdana" w:cs="Verdana"/>
          <w:b/>
          <w:sz w:val="20"/>
          <w:szCs w:val="20"/>
          <w:lang w:val="sr-Latn-CS" w:eastAsia="de-CH"/>
        </w:rPr>
      </w:pPr>
    </w:p>
    <w:p w14:paraId="649EF450" w14:textId="77777777" w:rsidR="00BA7B1C" w:rsidRPr="00702D90" w:rsidRDefault="00BA7B1C" w:rsidP="00BA7B1C">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Verdana" w:eastAsia="Times New Roman" w:hAnsi="Verdana" w:cs="Tahoma"/>
          <w:b/>
          <w:sz w:val="20"/>
          <w:szCs w:val="20"/>
          <w:lang w:val="sr-Latn-CS" w:eastAsia="de-CH"/>
        </w:rPr>
        <w:t xml:space="preserve"> </w:t>
      </w:r>
      <w:r w:rsidRPr="00702D90">
        <w:rPr>
          <w:rFonts w:ascii="Verdana" w:eastAsia="Times New Roman" w:hAnsi="Verdana" w:cs="Tahoma"/>
          <w:sz w:val="20"/>
          <w:szCs w:val="20"/>
          <w:lang w:eastAsia="de-CH"/>
        </w:rPr>
        <w:t>stic</w:t>
      </w:r>
      <w:r w:rsidRPr="00702D90">
        <w:rPr>
          <w:rFonts w:ascii="Verdana" w:eastAsia="Times New Roman" w:hAnsi="Verdana" w:cs="Tahoma"/>
          <w:sz w:val="20"/>
          <w:szCs w:val="20"/>
          <w:lang w:val="sr-Latn-CS" w:eastAsia="de-CH"/>
        </w:rPr>
        <w:t>а</w:t>
      </w:r>
      <w:r w:rsidRPr="00702D90">
        <w:rPr>
          <w:rFonts w:ascii="Verdana" w:eastAsia="Times New Roman" w:hAnsi="Verdana" w:cs="Tahoma"/>
          <w:sz w:val="20"/>
          <w:szCs w:val="20"/>
          <w:lang w:eastAsia="de-CH"/>
        </w:rPr>
        <w:t>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optim</w:t>
      </w:r>
      <w:r w:rsidRPr="00702D90">
        <w:rPr>
          <w:rFonts w:ascii="Verdana" w:eastAsia="Times New Roman" w:hAnsi="Verdana" w:cs="Tahoma"/>
          <w:sz w:val="20"/>
          <w:szCs w:val="20"/>
          <w:lang w:val="sr-Latn-CS" w:eastAsia="de-CH"/>
        </w:rPr>
        <w:t>а</w:t>
      </w:r>
      <w:r w:rsidRPr="00702D90">
        <w:rPr>
          <w:rFonts w:ascii="Verdana" w:eastAsia="Times New Roman" w:hAnsi="Verdana" w:cs="Tahoma"/>
          <w:sz w:val="20"/>
          <w:szCs w:val="20"/>
          <w:lang w:eastAsia="de-CH"/>
        </w:rPr>
        <w:t>lne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medijske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pismenosti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djelotvorno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kori</w:t>
      </w:r>
      <w:r w:rsidRPr="00702D90">
        <w:rPr>
          <w:rFonts w:ascii="Verdana" w:eastAsia="Times New Roman" w:hAnsi="Verdana" w:cs="Tahoma"/>
          <w:sz w:val="20"/>
          <w:szCs w:val="20"/>
          <w:lang w:val="sr-Latn-CS" w:eastAsia="de-CH"/>
        </w:rPr>
        <w:t>šć</w:t>
      </w:r>
      <w:r w:rsidRPr="00702D90">
        <w:rPr>
          <w:rFonts w:ascii="Verdana" w:eastAsia="Times New Roman" w:hAnsi="Verdana" w:cs="Tahoma"/>
          <w:sz w:val="20"/>
          <w:szCs w:val="20"/>
          <w:lang w:eastAsia="de-CH"/>
        </w:rPr>
        <w:t>enje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sredst</w:t>
      </w:r>
      <w:r w:rsidRPr="00702D90">
        <w:rPr>
          <w:rFonts w:ascii="Verdana" w:eastAsia="Times New Roman" w:hAnsi="Verdana" w:cs="Tahoma"/>
          <w:sz w:val="20"/>
          <w:szCs w:val="20"/>
          <w:lang w:val="sr-Latn-CS" w:eastAsia="de-CH"/>
        </w:rPr>
        <w:t>а</w:t>
      </w:r>
      <w:r w:rsidRPr="00702D90">
        <w:rPr>
          <w:rFonts w:ascii="Verdana" w:eastAsia="Times New Roman" w:hAnsi="Verdana" w:cs="Tahoma"/>
          <w:sz w:val="20"/>
          <w:szCs w:val="20"/>
          <w:lang w:eastAsia="de-CH"/>
        </w:rPr>
        <w:t>v</w:t>
      </w:r>
      <w:r w:rsidRPr="00702D90">
        <w:rPr>
          <w:rFonts w:ascii="Verdana" w:eastAsia="Times New Roman" w:hAnsi="Verdana" w:cs="Tahoma"/>
          <w:sz w:val="20"/>
          <w:szCs w:val="20"/>
          <w:lang w:val="sr-Latn-CS" w:eastAsia="de-CH"/>
        </w:rPr>
        <w:t xml:space="preserve">а </w:t>
      </w:r>
      <w:r w:rsidRPr="00702D90">
        <w:rPr>
          <w:rFonts w:ascii="Verdana" w:eastAsia="Times New Roman" w:hAnsi="Verdana" w:cs="Tahoma"/>
          <w:sz w:val="20"/>
          <w:szCs w:val="20"/>
          <w:lang w:eastAsia="de-CH"/>
        </w:rPr>
        <w:t>m</w:t>
      </w:r>
      <w:r w:rsidRPr="00702D90">
        <w:rPr>
          <w:rFonts w:ascii="Verdana" w:eastAsia="Times New Roman" w:hAnsi="Verdana" w:cs="Tahoma"/>
          <w:sz w:val="20"/>
          <w:szCs w:val="20"/>
          <w:lang w:val="sr-Latn-CS" w:eastAsia="de-CH"/>
        </w:rPr>
        <w:t>а</w:t>
      </w:r>
      <w:r w:rsidRPr="00702D90">
        <w:rPr>
          <w:rFonts w:ascii="Verdana" w:eastAsia="Times New Roman" w:hAnsi="Verdana" w:cs="Tahoma"/>
          <w:sz w:val="20"/>
          <w:szCs w:val="20"/>
          <w:lang w:eastAsia="de-CH"/>
        </w:rPr>
        <w:t>sovnog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komunicir</w:t>
      </w:r>
      <w:r w:rsidRPr="00702D90">
        <w:rPr>
          <w:rFonts w:ascii="Verdana" w:eastAsia="Times New Roman" w:hAnsi="Verdana" w:cs="Tahoma"/>
          <w:sz w:val="20"/>
          <w:szCs w:val="20"/>
          <w:lang w:val="sr-Latn-CS" w:eastAsia="de-CH"/>
        </w:rPr>
        <w:t>а</w:t>
      </w:r>
      <w:r w:rsidRPr="00702D90">
        <w:rPr>
          <w:rFonts w:ascii="Verdana" w:eastAsia="Times New Roman" w:hAnsi="Verdana" w:cs="Tahoma"/>
          <w:sz w:val="20"/>
          <w:szCs w:val="20"/>
          <w:lang w:eastAsia="de-CH"/>
        </w:rPr>
        <w:t>nj</w:t>
      </w:r>
      <w:r w:rsidRPr="00702D90">
        <w:rPr>
          <w:rFonts w:ascii="Verdana" w:eastAsia="Times New Roman" w:hAnsi="Verdana" w:cs="Tahoma"/>
          <w:sz w:val="20"/>
          <w:szCs w:val="20"/>
          <w:lang w:val="sr-Latn-CS" w:eastAsia="de-CH"/>
        </w:rPr>
        <w:t xml:space="preserve">а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w:t>
      </w:r>
      <w:r w:rsidRPr="00702D90">
        <w:rPr>
          <w:rFonts w:ascii="Verdana" w:eastAsia="Times New Roman" w:hAnsi="Verdana" w:cs="Tahoma"/>
          <w:sz w:val="20"/>
          <w:szCs w:val="20"/>
          <w:lang w:val="sr-Latn-CS" w:eastAsia="de-CH"/>
        </w:rPr>
        <w:t>а</w:t>
      </w:r>
      <w:r w:rsidRPr="00702D90">
        <w:rPr>
          <w:rFonts w:ascii="Verdana" w:eastAsia="Times New Roman" w:hAnsi="Verdana" w:cs="Tahoma"/>
          <w:sz w:val="20"/>
          <w:szCs w:val="20"/>
          <w:lang w:eastAsia="de-CH"/>
        </w:rPr>
        <w:t>vremenim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oblicim</w:t>
      </w:r>
      <w:r w:rsidRPr="00702D90">
        <w:rPr>
          <w:rFonts w:ascii="Verdana" w:eastAsia="Times New Roman" w:hAnsi="Verdana" w:cs="Tahoma"/>
          <w:sz w:val="20"/>
          <w:szCs w:val="20"/>
          <w:lang w:val="sr-Latn-CS" w:eastAsia="de-CH"/>
        </w:rPr>
        <w:t xml:space="preserve">а </w:t>
      </w:r>
      <w:r w:rsidRPr="00702D90">
        <w:rPr>
          <w:rFonts w:ascii="Verdana" w:eastAsia="Times New Roman" w:hAnsi="Verdana" w:cs="Tahoma"/>
          <w:sz w:val="20"/>
          <w:szCs w:val="20"/>
          <w:lang w:eastAsia="de-CH"/>
        </w:rPr>
        <w:t>org</w:t>
      </w:r>
      <w:r w:rsidRPr="00702D90">
        <w:rPr>
          <w:rFonts w:ascii="Verdana" w:eastAsia="Times New Roman" w:hAnsi="Verdana" w:cs="Tahoma"/>
          <w:sz w:val="20"/>
          <w:szCs w:val="20"/>
          <w:lang w:val="sr-Latn-CS" w:eastAsia="de-CH"/>
        </w:rPr>
        <w:t>а</w:t>
      </w:r>
      <w:r w:rsidRPr="00702D90">
        <w:rPr>
          <w:rFonts w:ascii="Verdana" w:eastAsia="Times New Roman" w:hAnsi="Verdana" w:cs="Tahoma"/>
          <w:sz w:val="20"/>
          <w:szCs w:val="20"/>
          <w:lang w:eastAsia="de-CH"/>
        </w:rPr>
        <w:t>nizov</w:t>
      </w:r>
      <w:r w:rsidRPr="00702D90">
        <w:rPr>
          <w:rFonts w:ascii="Verdana" w:eastAsia="Times New Roman" w:hAnsi="Verdana" w:cs="Tahoma"/>
          <w:sz w:val="20"/>
          <w:szCs w:val="20"/>
          <w:lang w:val="sr-Latn-CS" w:eastAsia="de-CH"/>
        </w:rPr>
        <w:t>а</w:t>
      </w:r>
      <w:r w:rsidRPr="00702D90">
        <w:rPr>
          <w:rFonts w:ascii="Verdana" w:eastAsia="Times New Roman" w:hAnsi="Verdana" w:cs="Tahoma"/>
          <w:sz w:val="20"/>
          <w:szCs w:val="20"/>
          <w:lang w:eastAsia="de-CH"/>
        </w:rPr>
        <w:t>nj</w:t>
      </w:r>
      <w:r w:rsidRPr="00702D90">
        <w:rPr>
          <w:rFonts w:ascii="Verdana" w:eastAsia="Times New Roman" w:hAnsi="Verdana" w:cs="Tahoma"/>
          <w:sz w:val="20"/>
          <w:szCs w:val="20"/>
          <w:lang w:val="sr-Latn-CS" w:eastAsia="de-CH"/>
        </w:rPr>
        <w:t xml:space="preserve">а </w:t>
      </w:r>
      <w:r w:rsidRPr="00702D90">
        <w:rPr>
          <w:rFonts w:ascii="Verdana" w:eastAsia="Times New Roman" w:hAnsi="Verdana" w:cs="Tahoma"/>
          <w:sz w:val="20"/>
          <w:szCs w:val="20"/>
          <w:lang w:eastAsia="de-CH"/>
        </w:rPr>
        <w:t>n</w:t>
      </w:r>
      <w:r w:rsidRPr="00702D90">
        <w:rPr>
          <w:rFonts w:ascii="Verdana" w:eastAsia="Times New Roman" w:hAnsi="Verdana" w:cs="Tahoma"/>
          <w:sz w:val="20"/>
          <w:szCs w:val="20"/>
          <w:lang w:val="sr-Latn-CS" w:eastAsia="de-CH"/>
        </w:rPr>
        <w:t>а</w:t>
      </w:r>
      <w:r w:rsidRPr="00702D90">
        <w:rPr>
          <w:rFonts w:ascii="Verdana" w:eastAsia="Times New Roman" w:hAnsi="Verdana" w:cs="Tahoma"/>
          <w:sz w:val="20"/>
          <w:szCs w:val="20"/>
          <w:lang w:eastAsia="de-CH"/>
        </w:rPr>
        <w:t>st</w:t>
      </w:r>
      <w:r w:rsidRPr="00702D90">
        <w:rPr>
          <w:rFonts w:ascii="Verdana" w:eastAsia="Times New Roman" w:hAnsi="Verdana" w:cs="Tahoma"/>
          <w:sz w:val="20"/>
          <w:szCs w:val="20"/>
          <w:lang w:val="sr-Latn-CS" w:eastAsia="de-CH"/>
        </w:rPr>
        <w:t>а</w:t>
      </w:r>
      <w:r w:rsidRPr="00702D90">
        <w:rPr>
          <w:rFonts w:ascii="Verdana" w:eastAsia="Times New Roman" w:hAnsi="Verdana" w:cs="Tahoma"/>
          <w:sz w:val="20"/>
          <w:szCs w:val="20"/>
          <w:lang w:eastAsia="de-CH"/>
        </w:rPr>
        <w:t>ve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analiziranje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la</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nih</w:t>
      </w:r>
      <w:r w:rsidRPr="00702D90">
        <w:rPr>
          <w:rFonts w:ascii="Verdana" w:eastAsia="Times New Roman" w:hAnsi="Verdana" w:cs="Tahoma"/>
          <w:sz w:val="20"/>
          <w:szCs w:val="20"/>
          <w:lang w:val="sr-Latn-CS" w:eastAsia="de-CH"/>
        </w:rPr>
        <w:t xml:space="preserve"> ć</w:t>
      </w:r>
      <w:r w:rsidRPr="00702D90">
        <w:rPr>
          <w:rFonts w:ascii="Verdana" w:eastAsia="Times New Roman" w:hAnsi="Verdana" w:cs="Tahoma"/>
          <w:sz w:val="20"/>
          <w:szCs w:val="20"/>
          <w:lang w:eastAsia="de-CH"/>
        </w:rPr>
        <w:t>injenica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medijskih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alata</w:t>
      </w:r>
    </w:p>
    <w:p w14:paraId="410F8F82" w14:textId="77777777" w:rsidR="00BA7B1C" w:rsidRPr="00702D90" w:rsidRDefault="00BA7B1C" w:rsidP="00BA7B1C">
      <w:pPr>
        <w:spacing w:after="0" w:line="240" w:lineRule="auto"/>
        <w:rPr>
          <w:rFonts w:ascii="Verdana" w:eastAsia="Times New Roman" w:hAnsi="Verdana" w:cs="Verdana"/>
          <w:b/>
          <w:sz w:val="20"/>
          <w:szCs w:val="20"/>
          <w:lang w:val="sr-Latn-CS" w:eastAsia="de-CH"/>
        </w:rPr>
      </w:pPr>
    </w:p>
    <w:p w14:paraId="0D013E07" w14:textId="77777777" w:rsidR="00BA7B1C" w:rsidRPr="00702D90" w:rsidRDefault="00BA7B1C" w:rsidP="00BA7B1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vaspitači, nastavnici osnovnih i srednjih škola, pedagozi, psiholozi, pomoćnici direktora, direktori</w:t>
      </w:r>
    </w:p>
    <w:p w14:paraId="03B5572E" w14:textId="77777777" w:rsidR="00BA7B1C" w:rsidRPr="00702D90" w:rsidRDefault="00BA7B1C" w:rsidP="00BA7B1C">
      <w:pPr>
        <w:spacing w:after="0" w:line="240" w:lineRule="auto"/>
        <w:rPr>
          <w:rFonts w:ascii="Verdana" w:eastAsia="Times New Roman" w:hAnsi="Verdana" w:cs="Verdana"/>
          <w:b/>
          <w:sz w:val="20"/>
          <w:szCs w:val="20"/>
          <w:lang w:val="sr-Latn-CS" w:eastAsia="de-CH"/>
        </w:rPr>
      </w:pPr>
    </w:p>
    <w:p w14:paraId="5EDE41DF" w14:textId="77777777" w:rsidR="00BA7B1C" w:rsidRPr="00702D90" w:rsidRDefault="00CD5994" w:rsidP="00BA7B1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BA7B1C" w:rsidRPr="00702D90">
        <w:rPr>
          <w:rFonts w:ascii="Verdana" w:eastAsia="Times New Roman" w:hAnsi="Verdana" w:cs="Tahoma"/>
          <w:sz w:val="20"/>
          <w:szCs w:val="20"/>
          <w:lang w:val="es-ES" w:eastAsia="de-CH"/>
        </w:rPr>
        <w:t>metoda diskusije, metoda demonstracije, radionice, drvo problema, brainstorming, grupni rad, rad u paru, individalni rad</w:t>
      </w:r>
    </w:p>
    <w:p w14:paraId="0F91F0C4" w14:textId="77777777" w:rsidR="00BA7B1C" w:rsidRPr="00702D90" w:rsidRDefault="00BA7B1C" w:rsidP="00BA7B1C">
      <w:pPr>
        <w:spacing w:after="0" w:line="240" w:lineRule="auto"/>
        <w:rPr>
          <w:rFonts w:ascii="Verdana" w:eastAsia="Times New Roman" w:hAnsi="Verdana" w:cs="Arial"/>
          <w:sz w:val="20"/>
          <w:szCs w:val="20"/>
          <w:lang w:val="sr-Latn-CS" w:eastAsia="de-CH"/>
        </w:rPr>
      </w:pPr>
    </w:p>
    <w:p w14:paraId="6CCE4021" w14:textId="77777777" w:rsidR="00BA7B1C" w:rsidRPr="00702D90" w:rsidRDefault="00BA7B1C" w:rsidP="00BA7B1C">
      <w:pPr>
        <w:spacing w:after="0" w:line="240" w:lineRule="auto"/>
        <w:jc w:val="both"/>
        <w:rPr>
          <w:rFonts w:ascii="Verdana" w:eastAsia="Times New Roman" w:hAnsi="Verdana" w:cs="Verdana"/>
          <w:b/>
          <w:sz w:val="20"/>
          <w:szCs w:val="20"/>
          <w:lang w:val="sr-Latn-CS" w:eastAsia="de-CH"/>
        </w:rPr>
      </w:pPr>
    </w:p>
    <w:p w14:paraId="38A7C15B" w14:textId="77777777" w:rsidR="009A670E" w:rsidRPr="00702D90" w:rsidRDefault="009A670E" w:rsidP="00BA7B1C">
      <w:pPr>
        <w:spacing w:after="0" w:line="240" w:lineRule="auto"/>
        <w:jc w:val="both"/>
        <w:rPr>
          <w:rFonts w:ascii="Verdana" w:eastAsia="Times New Roman" w:hAnsi="Verdana" w:cs="Verdana"/>
          <w:b/>
          <w:sz w:val="20"/>
          <w:szCs w:val="20"/>
          <w:lang w:val="sr-Latn-CS" w:eastAsia="de-CH"/>
        </w:rPr>
      </w:pPr>
    </w:p>
    <w:p w14:paraId="3F7F2348" w14:textId="1AD35670" w:rsidR="00BA7B1C" w:rsidRPr="00702D90" w:rsidRDefault="00BA7B1C" w:rsidP="00BA7B1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B794D36" w14:textId="77777777" w:rsidR="00885BDC" w:rsidRPr="00702D90" w:rsidRDefault="00885BDC" w:rsidP="00BA7B1C">
      <w:pPr>
        <w:spacing w:after="0" w:line="240" w:lineRule="auto"/>
        <w:jc w:val="both"/>
        <w:rPr>
          <w:rFonts w:ascii="Verdana" w:eastAsia="Times New Roman" w:hAnsi="Verdana" w:cs="Verdana"/>
          <w:b/>
          <w:sz w:val="20"/>
          <w:szCs w:val="20"/>
          <w:lang w:val="sr-Latn-CS" w:eastAsia="de-CH"/>
        </w:rPr>
      </w:pPr>
    </w:p>
    <w:p w14:paraId="4793D21B" w14:textId="6FC2B7CD" w:rsidR="00BA7B1C" w:rsidRPr="00702D90" w:rsidRDefault="00BA7B1C" w:rsidP="008A4C33">
      <w:pPr>
        <w:numPr>
          <w:ilvl w:val="0"/>
          <w:numId w:val="219"/>
        </w:num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Upotreba medija za učešće u demokratskom društvu</w:t>
      </w:r>
    </w:p>
    <w:p w14:paraId="0CF02636" w14:textId="77777777" w:rsidR="00BA7B1C" w:rsidRPr="00702D90" w:rsidRDefault="00BA7B1C" w:rsidP="008A4C33">
      <w:pPr>
        <w:numPr>
          <w:ilvl w:val="0"/>
          <w:numId w:val="219"/>
        </w:num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Uloga slobodnih medija za demokratsko društvo</w:t>
      </w:r>
    </w:p>
    <w:p w14:paraId="12975EE6" w14:textId="77777777" w:rsidR="00091699" w:rsidRPr="00702D90" w:rsidRDefault="00885BDC" w:rsidP="008A4C33">
      <w:pPr>
        <w:numPr>
          <w:ilvl w:val="0"/>
          <w:numId w:val="219"/>
        </w:num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Upotreba medija, dokazi</w:t>
      </w:r>
      <w:r w:rsidR="00BA7B1C" w:rsidRPr="00702D90">
        <w:rPr>
          <w:rFonts w:ascii="Verdana" w:eastAsia="Times New Roman" w:hAnsi="Verdana" w:cs="Verdana"/>
          <w:sz w:val="20"/>
          <w:szCs w:val="20"/>
          <w:lang w:val="es-ES" w:eastAsia="de-CH"/>
        </w:rPr>
        <w:t>,</w:t>
      </w:r>
      <w:r w:rsidRPr="00702D90">
        <w:rPr>
          <w:rFonts w:ascii="Verdana" w:eastAsia="Times New Roman" w:hAnsi="Verdana" w:cs="Verdana"/>
          <w:sz w:val="20"/>
          <w:szCs w:val="20"/>
          <w:lang w:val="es-ES" w:eastAsia="de-CH"/>
        </w:rPr>
        <w:t xml:space="preserve"> činjenice, analiza medijskih alata, a</w:t>
      </w:r>
      <w:r w:rsidR="00BA7B1C" w:rsidRPr="00702D90">
        <w:rPr>
          <w:rFonts w:ascii="Verdana" w:eastAsia="Times New Roman" w:hAnsi="Verdana" w:cs="Verdana"/>
          <w:sz w:val="20"/>
          <w:szCs w:val="20"/>
          <w:lang w:val="es-ES" w:eastAsia="de-CH"/>
        </w:rPr>
        <w:t>naliza med</w:t>
      </w:r>
      <w:r w:rsidR="00DE33E4" w:rsidRPr="00702D90">
        <w:rPr>
          <w:rFonts w:ascii="Verdana" w:eastAsia="Times New Roman" w:hAnsi="Verdana" w:cs="Verdana"/>
          <w:sz w:val="20"/>
          <w:szCs w:val="20"/>
          <w:lang w:val="es-ES" w:eastAsia="de-CH"/>
        </w:rPr>
        <w:t>ijskih i informativnih tekstova</w:t>
      </w:r>
    </w:p>
    <w:p w14:paraId="55C965FC" w14:textId="114AF398" w:rsidR="00BA7B1C" w:rsidRPr="00702D90" w:rsidRDefault="00BA7B1C" w:rsidP="008A4C33">
      <w:pPr>
        <w:numPr>
          <w:ilvl w:val="0"/>
          <w:numId w:val="219"/>
        </w:num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Upotreba medija u nastavi,</w:t>
      </w:r>
      <w:r w:rsidR="00885BDC" w:rsidRPr="00702D90">
        <w:rPr>
          <w:rFonts w:ascii="Verdana" w:eastAsia="Times New Roman" w:hAnsi="Verdana" w:cs="Verdana"/>
          <w:sz w:val="20"/>
          <w:szCs w:val="20"/>
          <w:lang w:val="es-ES" w:eastAsia="de-CH"/>
        </w:rPr>
        <w:t xml:space="preserve"> </w:t>
      </w:r>
      <w:r w:rsidRPr="00702D90">
        <w:rPr>
          <w:rFonts w:ascii="Verdana" w:eastAsia="Times New Roman" w:hAnsi="Verdana" w:cs="Verdana"/>
          <w:sz w:val="20"/>
          <w:szCs w:val="20"/>
          <w:lang w:val="es-ES" w:eastAsia="de-CH"/>
        </w:rPr>
        <w:t>primjeri iz učionice</w:t>
      </w:r>
    </w:p>
    <w:p w14:paraId="2A5A605F" w14:textId="77777777" w:rsidR="00BA7B1C" w:rsidRPr="00702D90" w:rsidRDefault="00BA7B1C" w:rsidP="00BA7B1C">
      <w:pPr>
        <w:spacing w:after="0" w:line="240" w:lineRule="auto"/>
        <w:jc w:val="both"/>
        <w:rPr>
          <w:rFonts w:ascii="Verdana" w:eastAsia="Times New Roman" w:hAnsi="Verdana" w:cs="Verdana"/>
          <w:b/>
          <w:sz w:val="20"/>
          <w:szCs w:val="20"/>
          <w:lang w:val="sr-Latn-CS" w:eastAsia="de-CH"/>
        </w:rPr>
      </w:pPr>
    </w:p>
    <w:p w14:paraId="0F7B755E" w14:textId="1EA0FA3C" w:rsidR="00BA7B1C" w:rsidRPr="00702D90" w:rsidRDefault="00BA7B1C" w:rsidP="00885BDC">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885BDC"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00885BDC"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w:t>
      </w:r>
      <w:r w:rsidR="00091699" w:rsidRPr="00702D90">
        <w:rPr>
          <w:rFonts w:ascii="Verdana" w:eastAsia="Times New Roman" w:hAnsi="Verdana" w:cs="Verdana"/>
          <w:sz w:val="20"/>
          <w:szCs w:val="20"/>
          <w:lang w:val="sr-Latn-CS" w:eastAsia="de-CH"/>
        </w:rPr>
        <w:t xml:space="preserve"> i</w:t>
      </w:r>
      <w:r w:rsidRPr="00702D90">
        <w:rPr>
          <w:rFonts w:ascii="Verdana" w:eastAsia="Times New Roman" w:hAnsi="Verdana" w:cs="Verdana"/>
          <w:sz w:val="20"/>
          <w:szCs w:val="20"/>
          <w:lang w:val="sr-Latn-CS" w:eastAsia="de-CH"/>
        </w:rPr>
        <w:t xml:space="preserve"> po potrebi online</w:t>
      </w:r>
    </w:p>
    <w:p w14:paraId="0E524C33" w14:textId="77777777" w:rsidR="00BA7B1C" w:rsidRPr="00702D90" w:rsidRDefault="00BA7B1C" w:rsidP="00BA7B1C">
      <w:pPr>
        <w:spacing w:after="0" w:line="240" w:lineRule="auto"/>
        <w:jc w:val="both"/>
        <w:rPr>
          <w:rFonts w:ascii="Verdana" w:eastAsia="Times New Roman" w:hAnsi="Verdana" w:cs="Verdana"/>
          <w:b/>
          <w:sz w:val="20"/>
          <w:szCs w:val="20"/>
          <w:lang w:val="sr-Latn-CS" w:eastAsia="de-CH"/>
        </w:rPr>
      </w:pPr>
    </w:p>
    <w:p w14:paraId="06420B16" w14:textId="77777777" w:rsidR="00BA7B1C" w:rsidRPr="00702D90" w:rsidRDefault="00BA7B1C" w:rsidP="00BA7B1C">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DE33E4" w:rsidRPr="00702D90">
        <w:rPr>
          <w:rFonts w:ascii="Verdana" w:eastAsia="Times New Roman" w:hAnsi="Verdana" w:cs="Verdana"/>
          <w:sz w:val="20"/>
          <w:szCs w:val="20"/>
          <w:lang w:val="sr-Latn-CS" w:eastAsia="de-CH"/>
        </w:rPr>
        <w:t xml:space="preserve">1 </w:t>
      </w:r>
      <w:r w:rsidR="00885BDC" w:rsidRPr="00702D90">
        <w:rPr>
          <w:rFonts w:ascii="Verdana" w:eastAsia="Times New Roman" w:hAnsi="Verdana" w:cs="Verdana"/>
          <w:sz w:val="20"/>
          <w:szCs w:val="20"/>
          <w:lang w:val="sr-Latn-CS" w:eastAsia="de-CH"/>
        </w:rPr>
        <w:t>dan, 8</w:t>
      </w:r>
      <w:r w:rsidRPr="00702D90">
        <w:rPr>
          <w:rFonts w:ascii="Verdana" w:eastAsia="Times New Roman" w:hAnsi="Verdana" w:cs="Verdana"/>
          <w:sz w:val="20"/>
          <w:szCs w:val="20"/>
          <w:lang w:val="sr-Latn-CS" w:eastAsia="de-CH"/>
        </w:rPr>
        <w:t xml:space="preserve"> sati </w:t>
      </w:r>
    </w:p>
    <w:p w14:paraId="2EAFF434" w14:textId="77777777" w:rsidR="00BA7B1C" w:rsidRPr="00702D90" w:rsidRDefault="00BA7B1C" w:rsidP="00BA7B1C">
      <w:pPr>
        <w:spacing w:after="0" w:line="240" w:lineRule="auto"/>
        <w:rPr>
          <w:rFonts w:ascii="Verdana" w:eastAsia="Times New Roman" w:hAnsi="Verdana" w:cs="Verdana"/>
          <w:b/>
          <w:sz w:val="20"/>
          <w:szCs w:val="20"/>
          <w:lang w:val="sr-Latn-CS" w:eastAsia="de-CH"/>
        </w:rPr>
      </w:pPr>
    </w:p>
    <w:p w14:paraId="2F3844FC" w14:textId="77777777" w:rsidR="00BA7B1C" w:rsidRPr="00702D90" w:rsidRDefault="00BA7B1C" w:rsidP="00BA7B1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w:t>
      </w:r>
      <w:r w:rsidR="00885BDC"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w:t>
      </w:r>
      <w:r w:rsidR="00885BDC"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30</w:t>
      </w:r>
    </w:p>
    <w:p w14:paraId="1CBB4613" w14:textId="77777777" w:rsidR="00BA7B1C" w:rsidRPr="00702D90" w:rsidRDefault="00BA7B1C" w:rsidP="00BA7B1C">
      <w:pPr>
        <w:spacing w:after="0" w:line="240" w:lineRule="auto"/>
        <w:rPr>
          <w:rFonts w:ascii="Verdana" w:eastAsia="Times New Roman" w:hAnsi="Verdana" w:cs="Arial"/>
          <w:b/>
          <w:sz w:val="20"/>
          <w:szCs w:val="20"/>
          <w:lang w:val="sr-Latn-CS" w:eastAsia="de-CH"/>
        </w:rPr>
      </w:pPr>
    </w:p>
    <w:p w14:paraId="577C082A" w14:textId="77777777" w:rsidR="00BA7B1C" w:rsidRPr="00702D90" w:rsidRDefault="00DE33E4" w:rsidP="00BA7B1C">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BA7B1C" w:rsidRPr="00702D90">
        <w:rPr>
          <w:rFonts w:ascii="Verdana" w:eastAsia="Times New Roman" w:hAnsi="Verdana" w:cs="Arial"/>
          <w:b/>
          <w:bCs/>
          <w:sz w:val="20"/>
          <w:szCs w:val="20"/>
          <w:lang w:val="sr-Latn-CS" w:eastAsia="de-CH"/>
        </w:rPr>
        <w:t>i šta ona uključuje:</w:t>
      </w:r>
      <w:r w:rsidR="00885BDC" w:rsidRPr="00702D90">
        <w:rPr>
          <w:rFonts w:ascii="Verdana" w:eastAsia="Times New Roman" w:hAnsi="Verdana" w:cs="Arial"/>
          <w:b/>
          <w:bCs/>
          <w:sz w:val="20"/>
          <w:szCs w:val="20"/>
          <w:lang w:val="sr-Latn-CS" w:eastAsia="de-CH"/>
        </w:rPr>
        <w:t xml:space="preserve"> </w:t>
      </w:r>
      <w:r w:rsidR="007A0DD0" w:rsidRPr="00702D90">
        <w:rPr>
          <w:rFonts w:ascii="Verdana" w:eastAsia="Times New Roman" w:hAnsi="Verdana" w:cs="Arial"/>
          <w:bCs/>
          <w:sz w:val="20"/>
          <w:szCs w:val="20"/>
          <w:lang w:val="sr-Latn-CS" w:eastAsia="de-CH"/>
        </w:rPr>
        <w:t>Cijena po učesniuku</w:t>
      </w:r>
      <w:r w:rsidR="00885BDC" w:rsidRPr="00702D90">
        <w:rPr>
          <w:rFonts w:ascii="Verdana" w:eastAsia="Times New Roman" w:hAnsi="Verdana" w:cs="Arial"/>
          <w:bCs/>
          <w:sz w:val="20"/>
          <w:szCs w:val="20"/>
          <w:lang w:val="sr-Latn-CS" w:eastAsia="de-CH"/>
        </w:rPr>
        <w:t xml:space="preserve"> je 15 eura i uključuje </w:t>
      </w:r>
      <w:r w:rsidR="00BA7B1C" w:rsidRPr="00702D90">
        <w:rPr>
          <w:rFonts w:ascii="Verdana" w:eastAsia="Times New Roman" w:hAnsi="Verdana" w:cs="Arial"/>
          <w:bCs/>
          <w:sz w:val="20"/>
          <w:szCs w:val="20"/>
          <w:lang w:val="sr-Latn-CS" w:eastAsia="de-CH"/>
        </w:rPr>
        <w:t>honorar</w:t>
      </w:r>
      <w:r w:rsidR="00885BDC" w:rsidRPr="00702D90">
        <w:rPr>
          <w:rFonts w:ascii="Verdana" w:eastAsia="Times New Roman" w:hAnsi="Verdana" w:cs="Arial"/>
          <w:bCs/>
          <w:sz w:val="20"/>
          <w:szCs w:val="20"/>
          <w:lang w:val="sr-Latn-CS" w:eastAsia="de-CH"/>
        </w:rPr>
        <w:t>e</w:t>
      </w:r>
      <w:r w:rsidR="00BA7B1C" w:rsidRPr="00702D90">
        <w:rPr>
          <w:rFonts w:ascii="Verdana" w:eastAsia="Times New Roman" w:hAnsi="Verdana" w:cs="Arial"/>
          <w:bCs/>
          <w:sz w:val="20"/>
          <w:szCs w:val="20"/>
          <w:lang w:val="sr-Latn-CS" w:eastAsia="de-CH"/>
        </w:rPr>
        <w:t xml:space="preserve"> za voditelje seminara, osvježenje, ruča</w:t>
      </w:r>
      <w:r w:rsidR="00885BDC" w:rsidRPr="00702D90">
        <w:rPr>
          <w:rFonts w:ascii="Verdana" w:eastAsia="Times New Roman" w:hAnsi="Verdana" w:cs="Arial"/>
          <w:bCs/>
          <w:sz w:val="20"/>
          <w:szCs w:val="20"/>
          <w:lang w:val="sr-Latn-CS" w:eastAsia="de-CH"/>
        </w:rPr>
        <w:t>k i cijenu</w:t>
      </w:r>
      <w:r w:rsidR="00BA7B1C" w:rsidRPr="00702D90">
        <w:rPr>
          <w:rFonts w:ascii="Verdana" w:eastAsia="Times New Roman" w:hAnsi="Verdana" w:cs="Arial"/>
          <w:bCs/>
          <w:sz w:val="20"/>
          <w:szCs w:val="20"/>
          <w:lang w:val="sr-Latn-CS" w:eastAsia="de-CH"/>
        </w:rPr>
        <w:t xml:space="preserve"> potrošnog materijala</w:t>
      </w:r>
      <w:r w:rsidR="00885BDC" w:rsidRPr="00702D90">
        <w:rPr>
          <w:rFonts w:ascii="Verdana" w:eastAsia="Times New Roman" w:hAnsi="Verdana" w:cs="Arial"/>
          <w:bCs/>
          <w:sz w:val="20"/>
          <w:szCs w:val="20"/>
          <w:lang w:val="sr-Latn-CS" w:eastAsia="de-CH"/>
        </w:rPr>
        <w:t>.</w:t>
      </w:r>
    </w:p>
    <w:p w14:paraId="00E397C3" w14:textId="77777777" w:rsidR="003B4BAA" w:rsidRPr="00702D90" w:rsidRDefault="003B4BAA">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1C4F9F" w:rsidRPr="00702D90" w14:paraId="034E02CB" w14:textId="77777777" w:rsidTr="0081592A">
        <w:trPr>
          <w:trHeight w:val="708"/>
        </w:trPr>
        <w:tc>
          <w:tcPr>
            <w:tcW w:w="9062" w:type="dxa"/>
            <w:shd w:val="clear" w:color="auto" w:fill="FBE4D5" w:themeFill="accent2" w:themeFillTint="33"/>
            <w:vAlign w:val="center"/>
          </w:tcPr>
          <w:p w14:paraId="1AA9E8A0" w14:textId="5BB3196F" w:rsidR="001C4F9F" w:rsidRPr="00702D90" w:rsidRDefault="005272ED" w:rsidP="007A71CC">
            <w:pPr>
              <w:jc w:val="center"/>
              <w:rPr>
                <w:rFonts w:ascii="Verdana" w:hAnsi="Verdana" w:cs="Tahoma"/>
                <w:b/>
                <w:bCs/>
                <w:iCs/>
                <w:lang w:val="pl-PL"/>
              </w:rPr>
            </w:pPr>
            <w:r w:rsidRPr="00702D90">
              <w:rPr>
                <w:rFonts w:ascii="Verdana" w:eastAsia="Times New Roman" w:hAnsi="Verdana" w:cs="Tahoma"/>
                <w:b/>
                <w:bCs/>
                <w:iCs/>
                <w:lang w:val="es-ES" w:eastAsia="de-CH"/>
              </w:rPr>
              <w:lastRenderedPageBreak/>
              <w:t>303</w:t>
            </w:r>
            <w:r w:rsidR="007A71CC" w:rsidRPr="00702D90">
              <w:rPr>
                <w:rFonts w:ascii="Verdana" w:eastAsia="Times New Roman" w:hAnsi="Verdana" w:cs="Tahoma"/>
                <w:b/>
                <w:bCs/>
                <w:iCs/>
                <w:lang w:val="es-ES" w:eastAsia="de-CH"/>
              </w:rPr>
              <w:t xml:space="preserve">. </w:t>
            </w:r>
            <w:r w:rsidR="00B0645D" w:rsidRPr="00702D90">
              <w:rPr>
                <w:rFonts w:ascii="Verdana" w:eastAsia="Times New Roman" w:hAnsi="Verdana" w:cs="Tahoma"/>
                <w:b/>
                <w:bCs/>
                <w:iCs/>
                <w:lang w:val="es-ES" w:eastAsia="de-CH"/>
              </w:rPr>
              <w:t>UZ POMOĆ MAPA UMA</w:t>
            </w:r>
            <w:r w:rsidR="00DE33E4" w:rsidRPr="00702D90">
              <w:rPr>
                <w:rFonts w:ascii="Verdana" w:eastAsia="Times New Roman" w:hAnsi="Verdana" w:cs="Tahoma"/>
                <w:b/>
                <w:bCs/>
                <w:iCs/>
                <w:lang w:val="es-ES" w:eastAsia="de-CH"/>
              </w:rPr>
              <w:t xml:space="preserve"> DO </w:t>
            </w:r>
            <w:r w:rsidR="00B0645D" w:rsidRPr="00702D90">
              <w:rPr>
                <w:rFonts w:ascii="Verdana" w:eastAsia="Times New Roman" w:hAnsi="Verdana" w:cs="Tahoma"/>
                <w:b/>
                <w:bCs/>
                <w:iCs/>
                <w:lang w:val="es-ES" w:eastAsia="de-CH"/>
              </w:rPr>
              <w:t>FUNKCIONALNIJIH ZNANJA</w:t>
            </w:r>
          </w:p>
        </w:tc>
      </w:tr>
    </w:tbl>
    <w:p w14:paraId="37B46F5B" w14:textId="77777777" w:rsidR="009A670E" w:rsidRPr="00702D90" w:rsidRDefault="009A670E" w:rsidP="001C4F9F">
      <w:pPr>
        <w:spacing w:after="0" w:line="240" w:lineRule="auto"/>
        <w:rPr>
          <w:rFonts w:ascii="Verdana" w:eastAsia="Times New Roman" w:hAnsi="Verdana" w:cs="Verdana"/>
          <w:b/>
          <w:sz w:val="20"/>
          <w:szCs w:val="20"/>
          <w:lang w:val="sr-Latn-CS" w:eastAsia="de-CH"/>
        </w:rPr>
      </w:pPr>
    </w:p>
    <w:p w14:paraId="0CABE18D" w14:textId="16B1A284" w:rsidR="001C4F9F" w:rsidRPr="00702D90" w:rsidRDefault="00B0645D" w:rsidP="001C4F9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001C4F9F" w:rsidRPr="00702D90">
        <w:rPr>
          <w:rFonts w:ascii="Verdana" w:eastAsia="Times New Roman" w:hAnsi="Verdana" w:cs="Verdana"/>
          <w:b/>
          <w:sz w:val="20"/>
          <w:szCs w:val="20"/>
          <w:lang w:val="sr-Latn-CS" w:eastAsia="de-CH"/>
        </w:rPr>
        <w:t>:</w:t>
      </w:r>
      <w:r w:rsidRPr="00702D90">
        <w:rPr>
          <w:rFonts w:ascii="Verdana" w:eastAsia="Times New Roman" w:hAnsi="Verdana" w:cs="Arial"/>
          <w:sz w:val="20"/>
          <w:szCs w:val="20"/>
          <w:lang w:val="sr-Latn-CS" w:eastAsia="de-CH"/>
        </w:rPr>
        <w:t xml:space="preserve"> mr Dušanka Vujičić, </w:t>
      </w:r>
      <w:r w:rsidR="001C4F9F" w:rsidRPr="00702D90">
        <w:rPr>
          <w:rFonts w:ascii="Verdana" w:eastAsia="Times New Roman" w:hAnsi="Verdana" w:cs="Arial"/>
          <w:sz w:val="20"/>
          <w:szCs w:val="20"/>
          <w:lang w:val="sr-Latn-CS" w:eastAsia="de-CH"/>
        </w:rPr>
        <w:t>Dijana Milošević</w:t>
      </w:r>
    </w:p>
    <w:p w14:paraId="38F8924C" w14:textId="77777777" w:rsidR="001C4F9F" w:rsidRPr="00702D90" w:rsidRDefault="001C4F9F" w:rsidP="001C4F9F">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00B0645D" w:rsidRPr="00702D90">
        <w:rPr>
          <w:rFonts w:ascii="Verdana" w:eastAsia="Times New Roman" w:hAnsi="Verdana" w:cs="Verdana"/>
          <w:sz w:val="20"/>
          <w:szCs w:val="20"/>
          <w:lang w:val="sr-Latn-CS" w:eastAsia="de-CH"/>
        </w:rPr>
        <w:t>m</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en-GB" w:eastAsia="de-CH"/>
        </w:rPr>
        <w:t>Du</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anka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Vuji</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ć</w:t>
      </w:r>
    </w:p>
    <w:p w14:paraId="331150AA" w14:textId="2E59C608" w:rsidR="001C4F9F" w:rsidRPr="00702D90" w:rsidRDefault="001C4F9F" w:rsidP="001C4F9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00B0645D"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dudavujicic</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en-GB" w:eastAsia="de-CH"/>
        </w:rPr>
        <w:t>gmail</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en-GB" w:eastAsia="de-CH"/>
        </w:rPr>
        <w:t>com</w:t>
      </w:r>
    </w:p>
    <w:p w14:paraId="3A50688B" w14:textId="77777777" w:rsidR="001C4F9F" w:rsidRPr="00702D90" w:rsidRDefault="001C4F9F" w:rsidP="001C4F9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00B0645D" w:rsidRPr="00702D90">
        <w:rPr>
          <w:rFonts w:ascii="Verdana" w:eastAsia="Times New Roman" w:hAnsi="Verdana" w:cs="Arial"/>
          <w:sz w:val="20"/>
          <w:szCs w:val="20"/>
          <w:lang w:val="sr-Latn-CS" w:eastAsia="de-CH"/>
        </w:rPr>
        <w:t xml:space="preserve"> 0</w:t>
      </w:r>
      <w:r w:rsidRPr="00702D90">
        <w:rPr>
          <w:rFonts w:ascii="Verdana" w:eastAsia="Times New Roman" w:hAnsi="Verdana" w:cs="Arial"/>
          <w:sz w:val="20"/>
          <w:szCs w:val="20"/>
          <w:lang w:val="sr-Latn-CS" w:eastAsia="de-CH"/>
        </w:rPr>
        <w:t>69 659 497</w:t>
      </w:r>
    </w:p>
    <w:p w14:paraId="39C76DB8" w14:textId="77777777" w:rsidR="001C4F9F" w:rsidRPr="00702D90" w:rsidRDefault="001C4F9F" w:rsidP="001C4F9F">
      <w:pPr>
        <w:spacing w:after="0" w:line="240" w:lineRule="auto"/>
        <w:jc w:val="both"/>
        <w:rPr>
          <w:rFonts w:ascii="Verdana" w:eastAsia="Times New Roman" w:hAnsi="Verdana" w:cs="Arial"/>
          <w:sz w:val="20"/>
          <w:szCs w:val="20"/>
          <w:lang w:val="sr-Latn-CS" w:eastAsia="de-CH"/>
        </w:rPr>
      </w:pPr>
    </w:p>
    <w:p w14:paraId="32C901CA" w14:textId="450EF2CE" w:rsidR="001C4F9F" w:rsidRPr="00702D90" w:rsidRDefault="001C4F9F" w:rsidP="00B0645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w:t>
      </w:r>
      <w:r w:rsidR="00B0645D" w:rsidRPr="00702D90">
        <w:rPr>
          <w:rFonts w:ascii="Verdana" w:eastAsia="Times New Roman" w:hAnsi="Verdana" w:cs="Verdana"/>
          <w:b/>
          <w:sz w:val="20"/>
          <w:szCs w:val="20"/>
          <w:lang w:val="sr-Latn-CS" w:eastAsia="de-CH"/>
        </w:rPr>
        <w:t>programa</w:t>
      </w:r>
      <w:r w:rsidRPr="00702D90">
        <w:rPr>
          <w:rFonts w:ascii="Verdana" w:eastAsia="Times New Roman" w:hAnsi="Verdana" w:cs="Verdana"/>
          <w:b/>
          <w:sz w:val="20"/>
          <w:szCs w:val="20"/>
          <w:lang w:val="sr-Latn-CS" w:eastAsia="de-CH"/>
        </w:rPr>
        <w:t xml:space="preserve">: </w:t>
      </w:r>
      <w:r w:rsidR="001D0847" w:rsidRPr="00702D90">
        <w:rPr>
          <w:rFonts w:ascii="Verdana" w:eastAsia="Times New Roman" w:hAnsi="Verdana" w:cs="Verdana"/>
          <w:sz w:val="20"/>
          <w:szCs w:val="20"/>
          <w:lang w:val="sr-Latn-CS" w:eastAsia="de-CH"/>
        </w:rPr>
        <w:t>u</w:t>
      </w:r>
      <w:r w:rsidRPr="00702D90">
        <w:rPr>
          <w:rFonts w:ascii="Verdana" w:eastAsia="Times New Roman" w:hAnsi="Verdana" w:cs="Verdana"/>
          <w:sz w:val="20"/>
          <w:szCs w:val="20"/>
          <w:lang w:val="sr-Latn-CS" w:eastAsia="de-CH"/>
        </w:rPr>
        <w:t>napređivanje procesa učenja i osavremenjavanje nastavnog procesa</w:t>
      </w:r>
      <w:r w:rsidR="001D0847" w:rsidRPr="00702D90">
        <w:rPr>
          <w:rFonts w:ascii="Verdana" w:eastAsia="Times New Roman" w:hAnsi="Verdana" w:cs="Verdana"/>
          <w:sz w:val="20"/>
          <w:szCs w:val="20"/>
          <w:lang w:val="sr-Latn-CS" w:eastAsia="de-CH"/>
        </w:rPr>
        <w:t xml:space="preserve"> uz pomoć </w:t>
      </w:r>
      <w:r w:rsidRPr="00702D90">
        <w:rPr>
          <w:rFonts w:ascii="Verdana" w:eastAsia="Times New Roman" w:hAnsi="Verdana" w:cs="Verdana"/>
          <w:sz w:val="20"/>
          <w:szCs w:val="20"/>
          <w:lang w:val="sr-Latn-CS" w:eastAsia="de-CH"/>
        </w:rPr>
        <w:t>umnih (</w:t>
      </w:r>
      <w:r w:rsidR="001D0847" w:rsidRPr="00702D90">
        <w:rPr>
          <w:rFonts w:ascii="Verdana" w:eastAsia="Times New Roman" w:hAnsi="Verdana" w:cs="Verdana"/>
          <w:sz w:val="20"/>
          <w:szCs w:val="20"/>
          <w:lang w:val="sr-Latn-CS" w:eastAsia="de-CH"/>
        </w:rPr>
        <w:t>mentalnih ili kognitivnih) mapa</w:t>
      </w:r>
    </w:p>
    <w:p w14:paraId="645662F8" w14:textId="77777777" w:rsidR="001C4F9F" w:rsidRPr="00702D90" w:rsidRDefault="001C4F9F" w:rsidP="00B0645D">
      <w:pPr>
        <w:spacing w:after="0" w:line="240" w:lineRule="auto"/>
        <w:jc w:val="both"/>
        <w:rPr>
          <w:rFonts w:ascii="Verdana" w:eastAsia="Times New Roman" w:hAnsi="Verdana" w:cs="Arial"/>
          <w:sz w:val="20"/>
          <w:szCs w:val="20"/>
          <w:lang w:val="sr-Latn-CS" w:eastAsia="de-CH"/>
        </w:rPr>
      </w:pPr>
    </w:p>
    <w:p w14:paraId="611FB3F6" w14:textId="77777777" w:rsidR="001C4F9F" w:rsidRPr="00702D90" w:rsidRDefault="001C4F9F" w:rsidP="00B0645D">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Specifični cil</w:t>
      </w:r>
      <w:r w:rsidR="00B0645D"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 xml:space="preserve">: </w:t>
      </w:r>
      <w:r w:rsidR="00B0645D" w:rsidRPr="00702D90">
        <w:rPr>
          <w:rFonts w:ascii="Verdana" w:eastAsia="Times New Roman" w:hAnsi="Verdana" w:cs="Verdana"/>
          <w:sz w:val="20"/>
          <w:szCs w:val="20"/>
          <w:lang w:val="sr-Latn-CS" w:eastAsia="de-CH"/>
        </w:rPr>
        <w:t>o</w:t>
      </w:r>
      <w:r w:rsidRPr="00702D90">
        <w:rPr>
          <w:rFonts w:ascii="Verdana" w:eastAsia="Times New Roman" w:hAnsi="Verdana" w:cs="Verdana"/>
          <w:sz w:val="20"/>
          <w:szCs w:val="20"/>
          <w:lang w:val="sr-Latn-CS" w:eastAsia="de-CH"/>
        </w:rPr>
        <w:t>sposobljavanje polaznika za kreiranje umnih mapa i upotrebu steč</w:t>
      </w:r>
      <w:r w:rsidR="00B0645D" w:rsidRPr="00702D90">
        <w:rPr>
          <w:rFonts w:ascii="Verdana" w:eastAsia="Times New Roman" w:hAnsi="Verdana" w:cs="Verdana"/>
          <w:sz w:val="20"/>
          <w:szCs w:val="20"/>
          <w:lang w:val="sr-Latn-CS" w:eastAsia="de-CH"/>
        </w:rPr>
        <w:t>enih znanja u radu sa učenicima; p</w:t>
      </w:r>
      <w:r w:rsidRPr="00702D90">
        <w:rPr>
          <w:rFonts w:ascii="Verdana" w:eastAsia="Times New Roman" w:hAnsi="Verdana" w:cs="Verdana"/>
          <w:sz w:val="20"/>
          <w:szCs w:val="20"/>
          <w:lang w:val="sr-Latn-CS" w:eastAsia="de-CH"/>
        </w:rPr>
        <w:t>odsticanje kreativnog stvaranja nastavnika i učenika u cilju sticanja funkci</w:t>
      </w:r>
      <w:r w:rsidR="001D0847" w:rsidRPr="00702D90">
        <w:rPr>
          <w:rFonts w:ascii="Verdana" w:eastAsia="Times New Roman" w:hAnsi="Verdana" w:cs="Verdana"/>
          <w:sz w:val="20"/>
          <w:szCs w:val="20"/>
          <w:lang w:val="sr-Latn-CS" w:eastAsia="de-CH"/>
        </w:rPr>
        <w:t>onalnih znanja</w:t>
      </w:r>
    </w:p>
    <w:p w14:paraId="1847C57A" w14:textId="77777777" w:rsidR="001C4F9F" w:rsidRPr="00702D90" w:rsidRDefault="001C4F9F" w:rsidP="00B0645D">
      <w:pPr>
        <w:spacing w:after="0" w:line="240" w:lineRule="auto"/>
        <w:jc w:val="both"/>
        <w:rPr>
          <w:rFonts w:ascii="Verdana" w:eastAsia="Times New Roman" w:hAnsi="Verdana" w:cs="Verdana"/>
          <w:b/>
          <w:sz w:val="20"/>
          <w:szCs w:val="20"/>
          <w:lang w:val="sr-Latn-CS" w:eastAsia="de-CH"/>
        </w:rPr>
      </w:pPr>
    </w:p>
    <w:p w14:paraId="146F9C62" w14:textId="77777777" w:rsidR="001C4F9F" w:rsidRPr="00702D90" w:rsidRDefault="001C4F9F" w:rsidP="00B0645D">
      <w:pPr>
        <w:spacing w:after="0" w:line="240" w:lineRule="auto"/>
        <w:jc w:val="both"/>
        <w:rPr>
          <w:rFonts w:ascii="Verdana" w:eastAsia="Times New Roman" w:hAnsi="Verdana" w:cs="Arial"/>
          <w:sz w:val="20"/>
          <w:szCs w:val="20"/>
          <w:lang w:val="sr-Cyrl-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sr-Latn-CS" w:eastAsia="de-CH"/>
        </w:rPr>
        <w:t>n</w:t>
      </w:r>
      <w:r w:rsidR="001442DA" w:rsidRPr="00702D90">
        <w:rPr>
          <w:rFonts w:ascii="Verdana" w:eastAsia="Times New Roman" w:hAnsi="Verdana" w:cs="Arial"/>
          <w:sz w:val="20"/>
          <w:szCs w:val="20"/>
          <w:lang w:val="sr-Latn-CS" w:eastAsia="de-CH"/>
        </w:rPr>
        <w:t>astavnici i stručni saradnici osnovih i srednjih škola, predškolskih ustanova</w:t>
      </w:r>
      <w:r w:rsidRPr="00702D90">
        <w:rPr>
          <w:rFonts w:ascii="Verdana" w:eastAsia="Times New Roman" w:hAnsi="Verdana" w:cs="Arial"/>
          <w:sz w:val="20"/>
          <w:szCs w:val="20"/>
          <w:lang w:val="sr-Cyrl-CS" w:eastAsia="de-CH"/>
        </w:rPr>
        <w:t xml:space="preserve"> </w:t>
      </w:r>
    </w:p>
    <w:p w14:paraId="18CF24E2" w14:textId="77777777" w:rsidR="001C4F9F" w:rsidRPr="00702D90" w:rsidRDefault="001C4F9F" w:rsidP="001C4F9F">
      <w:pPr>
        <w:spacing w:after="0" w:line="240" w:lineRule="auto"/>
        <w:rPr>
          <w:rFonts w:ascii="Verdana" w:eastAsia="Times New Roman" w:hAnsi="Verdana" w:cs="Verdana"/>
          <w:b/>
          <w:sz w:val="20"/>
          <w:szCs w:val="20"/>
          <w:lang w:val="sr-Latn-CS" w:eastAsia="de-CH"/>
        </w:rPr>
      </w:pPr>
    </w:p>
    <w:p w14:paraId="5DC6BE4D" w14:textId="77777777" w:rsidR="001C4F9F" w:rsidRPr="00702D90" w:rsidRDefault="001C4F9F" w:rsidP="00091699">
      <w:pPr>
        <w:tabs>
          <w:tab w:val="left" w:pos="0"/>
        </w:tabs>
        <w:spacing w:after="0" w:line="240" w:lineRule="atLeast"/>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Arial"/>
          <w:sz w:val="20"/>
          <w:szCs w:val="20"/>
          <w:lang w:val="sr-Latn-ME" w:eastAsia="de-CH"/>
        </w:rPr>
        <w:t xml:space="preserve">Obuka interaktivnog  </w:t>
      </w:r>
      <w:r w:rsidR="001D0847" w:rsidRPr="00702D90">
        <w:rPr>
          <w:rFonts w:ascii="Verdana" w:eastAsia="Times New Roman" w:hAnsi="Verdana" w:cs="Arial"/>
          <w:sz w:val="20"/>
          <w:szCs w:val="20"/>
          <w:lang w:val="sr-Latn-ME" w:eastAsia="de-CH"/>
        </w:rPr>
        <w:t xml:space="preserve">tipa: </w:t>
      </w:r>
      <w:r w:rsidRPr="00702D90">
        <w:rPr>
          <w:rFonts w:ascii="Verdana" w:eastAsia="Times New Roman" w:hAnsi="Verdana" w:cs="Arial"/>
          <w:sz w:val="20"/>
          <w:szCs w:val="20"/>
          <w:lang w:val="sr-Latn-ME" w:eastAsia="de-CH"/>
        </w:rPr>
        <w:t>metoda rada na računaru (diskusije, radionice, rad na računaru)</w:t>
      </w:r>
    </w:p>
    <w:p w14:paraId="2C7F85C3" w14:textId="77777777" w:rsidR="001C4F9F" w:rsidRPr="00702D90" w:rsidRDefault="001C4F9F" w:rsidP="001C4F9F">
      <w:pPr>
        <w:spacing w:after="0" w:line="240" w:lineRule="auto"/>
        <w:jc w:val="both"/>
        <w:rPr>
          <w:rFonts w:ascii="Verdana" w:eastAsia="Times New Roman" w:hAnsi="Verdana" w:cs="Verdana"/>
          <w:b/>
          <w:sz w:val="20"/>
          <w:szCs w:val="20"/>
          <w:lang w:val="sr-Latn-CS" w:eastAsia="de-CH"/>
        </w:rPr>
      </w:pPr>
    </w:p>
    <w:p w14:paraId="05C57A68" w14:textId="77777777" w:rsidR="001C4F9F" w:rsidRPr="00702D90" w:rsidRDefault="001C4F9F" w:rsidP="001C4F9F">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03F5A84C" w14:textId="77777777" w:rsidR="001C4F9F" w:rsidRPr="00702D90" w:rsidRDefault="001C4F9F" w:rsidP="001C4F9F">
      <w:pPr>
        <w:spacing w:after="0" w:line="240" w:lineRule="auto"/>
        <w:jc w:val="both"/>
        <w:rPr>
          <w:rFonts w:ascii="Verdana" w:eastAsia="Times New Roman" w:hAnsi="Verdana" w:cs="Verdana"/>
          <w:b/>
          <w:sz w:val="20"/>
          <w:szCs w:val="20"/>
          <w:lang w:val="sr-Latn-CS" w:eastAsia="de-CH"/>
        </w:rPr>
      </w:pPr>
    </w:p>
    <w:p w14:paraId="02462E26" w14:textId="77777777" w:rsidR="001C4F9F" w:rsidRPr="00702D90" w:rsidRDefault="001C4F9F" w:rsidP="008A4C33">
      <w:pPr>
        <w:pStyle w:val="ListParagraph"/>
        <w:numPr>
          <w:ilvl w:val="0"/>
          <w:numId w:val="373"/>
        </w:numPr>
        <w:tabs>
          <w:tab w:val="left" w:pos="0"/>
          <w:tab w:val="left" w:pos="360"/>
          <w:tab w:val="left" w:pos="450"/>
        </w:tabs>
        <w:spacing w:after="80" w:line="240" w:lineRule="atLeast"/>
        <w:rPr>
          <w:rFonts w:ascii="Verdana" w:eastAsia="Times New Roman" w:hAnsi="Verdana" w:cs="Tahoma"/>
          <w:i/>
          <w:sz w:val="20"/>
          <w:szCs w:val="20"/>
          <w:lang w:eastAsia="de-CH"/>
        </w:rPr>
      </w:pPr>
      <w:r w:rsidRPr="00702D90">
        <w:rPr>
          <w:rFonts w:ascii="Verdana" w:eastAsia="Times New Roman" w:hAnsi="Verdana" w:cs="Tahoma"/>
          <w:sz w:val="20"/>
          <w:szCs w:val="20"/>
          <w:lang w:eastAsia="de-CH"/>
        </w:rPr>
        <w:t xml:space="preserve">Značaj i karakteristike </w:t>
      </w:r>
      <w:r w:rsidR="001D0847" w:rsidRPr="00702D90">
        <w:rPr>
          <w:rFonts w:ascii="Verdana" w:eastAsia="Times New Roman" w:hAnsi="Verdana" w:cs="Tahoma"/>
          <w:i/>
          <w:sz w:val="20"/>
          <w:szCs w:val="20"/>
          <w:lang w:eastAsia="de-CH"/>
        </w:rPr>
        <w:t>mape</w:t>
      </w:r>
      <w:r w:rsidRPr="00702D90">
        <w:rPr>
          <w:rFonts w:ascii="Verdana" w:eastAsia="Times New Roman" w:hAnsi="Verdana" w:cs="Tahoma"/>
          <w:i/>
          <w:sz w:val="20"/>
          <w:szCs w:val="20"/>
          <w:lang w:eastAsia="de-CH"/>
        </w:rPr>
        <w:t xml:space="preserve"> uma</w:t>
      </w:r>
    </w:p>
    <w:p w14:paraId="596526AB" w14:textId="77777777" w:rsidR="001C4F9F" w:rsidRPr="00702D90" w:rsidRDefault="001D0847" w:rsidP="008A4C33">
      <w:pPr>
        <w:pStyle w:val="ListParagraph"/>
        <w:numPr>
          <w:ilvl w:val="0"/>
          <w:numId w:val="373"/>
        </w:numPr>
        <w:tabs>
          <w:tab w:val="left" w:pos="0"/>
          <w:tab w:val="left" w:pos="360"/>
          <w:tab w:val="left" w:pos="450"/>
        </w:tabs>
        <w:spacing w:after="80" w:line="240" w:lineRule="atLeast"/>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Upotreba mape</w:t>
      </w:r>
      <w:r w:rsidR="001C4F9F" w:rsidRPr="00702D90">
        <w:rPr>
          <w:rFonts w:ascii="Verdana" w:eastAsia="Times New Roman" w:hAnsi="Verdana" w:cs="Tahoma"/>
          <w:sz w:val="20"/>
          <w:szCs w:val="20"/>
          <w:lang w:val="es-ES" w:eastAsia="de-CH"/>
        </w:rPr>
        <w:t xml:space="preserve"> uma u nastavnom procesu</w:t>
      </w:r>
    </w:p>
    <w:p w14:paraId="1889572D" w14:textId="77777777" w:rsidR="001C4F9F" w:rsidRPr="00702D90" w:rsidRDefault="001C4F9F" w:rsidP="008A4C33">
      <w:pPr>
        <w:pStyle w:val="ListParagraph"/>
        <w:numPr>
          <w:ilvl w:val="0"/>
          <w:numId w:val="373"/>
        </w:numPr>
        <w:tabs>
          <w:tab w:val="left" w:pos="0"/>
          <w:tab w:val="left" w:pos="360"/>
          <w:tab w:val="left" w:pos="450"/>
        </w:tabs>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Zakonitosti crtanja umnih mapa</w:t>
      </w:r>
    </w:p>
    <w:p w14:paraId="67E216C9" w14:textId="77777777" w:rsidR="001C4F9F" w:rsidRPr="00702D90" w:rsidRDefault="001D0847" w:rsidP="008A4C33">
      <w:pPr>
        <w:pStyle w:val="ListParagraph"/>
        <w:numPr>
          <w:ilvl w:val="0"/>
          <w:numId w:val="373"/>
        </w:numPr>
        <w:tabs>
          <w:tab w:val="left" w:pos="0"/>
          <w:tab w:val="left" w:pos="360"/>
          <w:tab w:val="left" w:pos="450"/>
        </w:tabs>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Crtanje mape</w:t>
      </w:r>
      <w:r w:rsidR="001C4F9F" w:rsidRPr="00702D90">
        <w:rPr>
          <w:rFonts w:ascii="Verdana" w:eastAsia="Times New Roman" w:hAnsi="Verdana" w:cs="Tahoma"/>
          <w:sz w:val="20"/>
          <w:szCs w:val="20"/>
          <w:lang w:eastAsia="de-CH"/>
        </w:rPr>
        <w:t xml:space="preserve"> uma na papiru</w:t>
      </w:r>
    </w:p>
    <w:p w14:paraId="67911B1F" w14:textId="77777777" w:rsidR="001C4F9F" w:rsidRPr="00702D90" w:rsidRDefault="001D0847" w:rsidP="008A4C33">
      <w:pPr>
        <w:pStyle w:val="ListParagraph"/>
        <w:numPr>
          <w:ilvl w:val="0"/>
          <w:numId w:val="373"/>
        </w:numPr>
        <w:tabs>
          <w:tab w:val="left" w:pos="0"/>
          <w:tab w:val="left" w:pos="360"/>
          <w:tab w:val="left" w:pos="450"/>
        </w:tabs>
        <w:spacing w:after="80" w:line="240" w:lineRule="atLeast"/>
        <w:rPr>
          <w:rFonts w:ascii="Verdana" w:eastAsia="Times New Roman" w:hAnsi="Verdana" w:cs="Tahoma"/>
          <w:sz w:val="20"/>
          <w:szCs w:val="20"/>
          <w:lang w:eastAsia="de-CH"/>
        </w:rPr>
      </w:pPr>
      <w:r w:rsidRPr="00702D90">
        <w:rPr>
          <w:rFonts w:ascii="Verdana" w:eastAsia="Times New Roman" w:hAnsi="Verdana" w:cs="Tahoma"/>
          <w:sz w:val="20"/>
          <w:szCs w:val="20"/>
          <w:lang w:eastAsia="de-CH"/>
        </w:rPr>
        <w:t>Kompjuterska izrada mape</w:t>
      </w:r>
      <w:r w:rsidR="00CD5994" w:rsidRPr="00702D90">
        <w:rPr>
          <w:rFonts w:ascii="Verdana" w:eastAsia="Times New Roman" w:hAnsi="Verdana" w:cs="Tahoma"/>
          <w:sz w:val="20"/>
          <w:szCs w:val="20"/>
          <w:lang w:eastAsia="de-CH"/>
        </w:rPr>
        <w:t xml:space="preserve"> uma ─</w:t>
      </w:r>
      <w:r w:rsidRPr="00702D90">
        <w:rPr>
          <w:rFonts w:ascii="Verdana" w:eastAsia="Times New Roman" w:hAnsi="Verdana" w:cs="Tahoma"/>
          <w:sz w:val="20"/>
          <w:szCs w:val="20"/>
          <w:lang w:eastAsia="de-CH"/>
        </w:rPr>
        <w:t xml:space="preserve"> on</w:t>
      </w:r>
      <w:r w:rsidR="001C4F9F" w:rsidRPr="00702D90">
        <w:rPr>
          <w:rFonts w:ascii="Verdana" w:eastAsia="Times New Roman" w:hAnsi="Verdana" w:cs="Tahoma"/>
          <w:sz w:val="20"/>
          <w:szCs w:val="20"/>
          <w:lang w:eastAsia="de-CH"/>
        </w:rPr>
        <w:t>line alati</w:t>
      </w:r>
    </w:p>
    <w:p w14:paraId="44CA6900" w14:textId="77777777" w:rsidR="001C4F9F" w:rsidRPr="00702D90" w:rsidRDefault="001C4F9F" w:rsidP="008A4C33">
      <w:pPr>
        <w:pStyle w:val="ListParagraph"/>
        <w:numPr>
          <w:ilvl w:val="0"/>
          <w:numId w:val="373"/>
        </w:numPr>
        <w:tabs>
          <w:tab w:val="left" w:pos="0"/>
          <w:tab w:val="left" w:pos="360"/>
          <w:tab w:val="left" w:pos="450"/>
        </w:tabs>
        <w:spacing w:after="80" w:line="240" w:lineRule="atLeast"/>
        <w:rPr>
          <w:rFonts w:ascii="Verdana" w:eastAsia="Times New Roman" w:hAnsi="Verdana" w:cs="Tahoma"/>
          <w:sz w:val="20"/>
          <w:szCs w:val="20"/>
          <w:lang w:eastAsia="de-CH"/>
        </w:rPr>
      </w:pPr>
      <w:r w:rsidRPr="00702D90">
        <w:rPr>
          <w:rFonts w:ascii="Verdana" w:eastAsia="Times New Roman" w:hAnsi="Verdana" w:cs="Verdana"/>
          <w:sz w:val="20"/>
          <w:szCs w:val="20"/>
          <w:lang w:val="sr-Latn-CS" w:eastAsia="de-CH"/>
        </w:rPr>
        <w:t>Analiza radova polaznika seminara</w:t>
      </w:r>
    </w:p>
    <w:p w14:paraId="242AFEB1" w14:textId="77777777" w:rsidR="001C4F9F" w:rsidRPr="00702D90" w:rsidRDefault="001C4F9F" w:rsidP="001C4F9F">
      <w:pPr>
        <w:tabs>
          <w:tab w:val="left" w:pos="0"/>
        </w:tabs>
        <w:spacing w:after="80" w:line="240" w:lineRule="atLeast"/>
        <w:rPr>
          <w:rFonts w:ascii="Verdana" w:eastAsia="Times New Roman" w:hAnsi="Verdana" w:cs="Tahoma"/>
          <w:b/>
          <w:sz w:val="20"/>
          <w:szCs w:val="20"/>
          <w:lang w:eastAsia="de-CH"/>
        </w:rPr>
      </w:pPr>
    </w:p>
    <w:p w14:paraId="72978AE6" w14:textId="77777777" w:rsidR="001C4F9F" w:rsidRPr="00702D90" w:rsidRDefault="001C4F9F" w:rsidP="001C4F9F">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Način realizaci</w:t>
      </w:r>
      <w:r w:rsidR="00B0645D"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 xml:space="preserve">Program se realizuje neposredno i </w:t>
      </w:r>
      <w:r w:rsidR="00B0645D" w:rsidRPr="00702D90">
        <w:rPr>
          <w:rFonts w:ascii="Verdana" w:eastAsia="Times New Roman" w:hAnsi="Verdana" w:cs="Verdana"/>
          <w:sz w:val="20"/>
          <w:szCs w:val="20"/>
          <w:lang w:val="sr-Latn-CS" w:eastAsia="de-CH"/>
        </w:rPr>
        <w:t>onl</w:t>
      </w:r>
      <w:r w:rsidR="001D0847" w:rsidRPr="00702D90">
        <w:rPr>
          <w:rFonts w:ascii="Verdana" w:eastAsia="Times New Roman" w:hAnsi="Verdana" w:cs="Verdana"/>
          <w:sz w:val="20"/>
          <w:szCs w:val="20"/>
          <w:lang w:val="sr-Latn-CS" w:eastAsia="de-CH"/>
        </w:rPr>
        <w:t>ine</w:t>
      </w:r>
      <w:r w:rsidR="00B0645D" w:rsidRPr="00702D90">
        <w:rPr>
          <w:rFonts w:ascii="Verdana" w:eastAsia="Times New Roman" w:hAnsi="Verdana" w:cs="Verdana"/>
          <w:sz w:val="20"/>
          <w:szCs w:val="20"/>
          <w:lang w:val="sr-Latn-CS" w:eastAsia="de-CH"/>
        </w:rPr>
        <w:t>. Online</w:t>
      </w:r>
      <w:r w:rsidRPr="00702D90">
        <w:rPr>
          <w:rFonts w:ascii="Verdana" w:eastAsia="Times New Roman" w:hAnsi="Verdana" w:cs="Verdana"/>
          <w:sz w:val="20"/>
          <w:szCs w:val="20"/>
          <w:lang w:val="sr-Latn-CS" w:eastAsia="de-CH"/>
        </w:rPr>
        <w:t xml:space="preserve"> putem se realizuje sinhrono, adekvatno neposrednoj realizaciji ili asinhrono, na platformi za elektronsko učenje, Moodle sistemu.</w:t>
      </w:r>
    </w:p>
    <w:p w14:paraId="3AB88D65" w14:textId="77777777" w:rsidR="001C4F9F" w:rsidRPr="00702D90" w:rsidRDefault="001C4F9F" w:rsidP="001C4F9F">
      <w:pPr>
        <w:tabs>
          <w:tab w:val="left" w:pos="0"/>
        </w:tabs>
        <w:spacing w:after="80" w:line="240" w:lineRule="atLeast"/>
        <w:rPr>
          <w:rFonts w:ascii="Verdana" w:eastAsia="Times New Roman" w:hAnsi="Verdana" w:cs="Tahoma"/>
          <w:b/>
          <w:sz w:val="20"/>
          <w:szCs w:val="20"/>
          <w:lang w:val="sr-Latn-CS" w:eastAsia="de-CH"/>
        </w:rPr>
      </w:pPr>
    </w:p>
    <w:p w14:paraId="55152EA3" w14:textId="77777777" w:rsidR="001C4F9F" w:rsidRPr="00702D90" w:rsidRDefault="001C4F9F" w:rsidP="001C4F9F">
      <w:pPr>
        <w:spacing w:after="0" w:line="240" w:lineRule="auto"/>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CS" w:eastAsia="de-CH"/>
        </w:rPr>
        <w:t xml:space="preserve">Trajanje programa (broj </w:t>
      </w:r>
      <w:r w:rsidR="00B0645D"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1D0847" w:rsidRPr="00702D90">
        <w:rPr>
          <w:rFonts w:ascii="Verdana" w:eastAsia="Times New Roman" w:hAnsi="Verdana" w:cs="Tahoma"/>
          <w:sz w:val="20"/>
          <w:szCs w:val="20"/>
          <w:lang w:val="es-ES" w:eastAsia="de-CH"/>
        </w:rPr>
        <w:t>2</w:t>
      </w:r>
      <w:r w:rsidR="00B0645D" w:rsidRPr="00702D90">
        <w:rPr>
          <w:rFonts w:ascii="Verdana" w:eastAsia="Times New Roman" w:hAnsi="Verdana" w:cs="Tahoma"/>
          <w:sz w:val="20"/>
          <w:szCs w:val="20"/>
          <w:lang w:val="es-ES" w:eastAsia="de-CH"/>
        </w:rPr>
        <w:t xml:space="preserve"> dana, </w:t>
      </w:r>
      <w:r w:rsidRPr="00702D90">
        <w:rPr>
          <w:rFonts w:ascii="Verdana" w:eastAsia="Times New Roman" w:hAnsi="Verdana" w:cs="Tahoma"/>
          <w:sz w:val="20"/>
          <w:szCs w:val="20"/>
          <w:lang w:val="es-ES" w:eastAsia="de-CH"/>
        </w:rPr>
        <w:t>16</w:t>
      </w:r>
      <w:r w:rsidR="00B0645D" w:rsidRPr="00702D90">
        <w:rPr>
          <w:rFonts w:ascii="Verdana" w:eastAsia="Times New Roman" w:hAnsi="Verdana" w:cs="Tahoma"/>
          <w:sz w:val="20"/>
          <w:szCs w:val="20"/>
          <w:lang w:val="es-ES" w:eastAsia="de-CH"/>
        </w:rPr>
        <w:t xml:space="preserve"> sati</w:t>
      </w:r>
    </w:p>
    <w:p w14:paraId="28AAFFFA" w14:textId="77777777" w:rsidR="001C4F9F" w:rsidRPr="00702D90" w:rsidRDefault="001C4F9F" w:rsidP="001C4F9F">
      <w:pPr>
        <w:spacing w:after="0" w:line="240" w:lineRule="auto"/>
        <w:rPr>
          <w:rFonts w:ascii="Verdana" w:eastAsia="Times New Roman" w:hAnsi="Verdana" w:cs="Tahoma"/>
          <w:sz w:val="20"/>
          <w:szCs w:val="20"/>
          <w:lang w:val="es-ES" w:eastAsia="de-CH"/>
        </w:rPr>
      </w:pPr>
    </w:p>
    <w:p w14:paraId="432AEEB7" w14:textId="4725B28D" w:rsidR="001C4F9F" w:rsidRPr="00702D90" w:rsidRDefault="001C4F9F" w:rsidP="001C4F9F">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001D0847" w:rsidRPr="00702D90">
        <w:rPr>
          <w:rFonts w:ascii="Verdana" w:eastAsia="Times New Roman" w:hAnsi="Verdana" w:cs="Verdana"/>
          <w:sz w:val="20"/>
          <w:szCs w:val="20"/>
          <w:lang w:val="sr-Latn-CS" w:eastAsia="de-CH"/>
        </w:rPr>
        <w:t>10</w:t>
      </w:r>
      <w:r w:rsidR="00091699"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sr-Latn-CS" w:eastAsia="de-CH"/>
        </w:rPr>
        <w:t>30</w:t>
      </w:r>
    </w:p>
    <w:p w14:paraId="6114B49A" w14:textId="77777777" w:rsidR="001C4F9F" w:rsidRPr="00702D90" w:rsidRDefault="001C4F9F" w:rsidP="001C4F9F">
      <w:pPr>
        <w:spacing w:after="0" w:line="240" w:lineRule="auto"/>
        <w:rPr>
          <w:rFonts w:ascii="Verdana" w:eastAsia="Times New Roman" w:hAnsi="Verdana" w:cs="Arial"/>
          <w:sz w:val="20"/>
          <w:szCs w:val="20"/>
          <w:lang w:val="sr-Latn-CS" w:eastAsia="de-CH"/>
        </w:rPr>
      </w:pPr>
    </w:p>
    <w:p w14:paraId="726154C7" w14:textId="25F1B157" w:rsidR="001C4F9F" w:rsidRPr="00702D90" w:rsidRDefault="001C4F9F" w:rsidP="001C4F9F">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007A0DD0" w:rsidRPr="00702D90">
        <w:rPr>
          <w:rFonts w:ascii="Verdana" w:eastAsia="Times New Roman" w:hAnsi="Verdana" w:cs="Arial"/>
          <w:bCs/>
          <w:sz w:val="20"/>
          <w:szCs w:val="20"/>
          <w:lang w:val="sr-Latn-CS" w:eastAsia="de-CH"/>
        </w:rPr>
        <w:t>Cijena po učesniku</w:t>
      </w:r>
      <w:r w:rsidR="00B0645D" w:rsidRPr="00702D90">
        <w:rPr>
          <w:rFonts w:ascii="Verdana" w:eastAsia="Times New Roman" w:hAnsi="Verdana" w:cs="Arial"/>
          <w:bCs/>
          <w:sz w:val="20"/>
          <w:szCs w:val="20"/>
          <w:lang w:val="sr-Latn-CS" w:eastAsia="de-CH"/>
        </w:rPr>
        <w:t xml:space="preserve"> je 15 eura i uključuje </w:t>
      </w:r>
      <w:r w:rsidRPr="00702D90">
        <w:rPr>
          <w:rFonts w:ascii="Verdana" w:eastAsia="Times New Roman" w:hAnsi="Verdana" w:cs="Arial"/>
          <w:bCs/>
          <w:sz w:val="20"/>
          <w:szCs w:val="20"/>
          <w:lang w:val="sr-Latn-CS" w:eastAsia="de-CH"/>
        </w:rPr>
        <w:t>ed</w:t>
      </w:r>
      <w:r w:rsidR="001D0847" w:rsidRPr="00702D90">
        <w:rPr>
          <w:rFonts w:ascii="Verdana" w:eastAsia="Times New Roman" w:hAnsi="Verdana" w:cs="Arial"/>
          <w:bCs/>
          <w:sz w:val="20"/>
          <w:szCs w:val="20"/>
          <w:lang w:val="sr-Latn-CS" w:eastAsia="de-CH"/>
        </w:rPr>
        <w:t xml:space="preserve">ukativni materijal </w:t>
      </w:r>
      <w:r w:rsidR="00B0645D" w:rsidRPr="00702D90">
        <w:rPr>
          <w:rFonts w:ascii="Verdana" w:eastAsia="Times New Roman" w:hAnsi="Verdana" w:cs="Arial"/>
          <w:bCs/>
          <w:sz w:val="20"/>
          <w:szCs w:val="20"/>
          <w:lang w:val="sr-Latn-CS" w:eastAsia="de-CH"/>
        </w:rPr>
        <w:t>e-knjige, tutorijale</w:t>
      </w:r>
      <w:r w:rsidRPr="00702D90">
        <w:rPr>
          <w:rFonts w:ascii="Verdana" w:eastAsia="Times New Roman" w:hAnsi="Verdana" w:cs="Arial"/>
          <w:bCs/>
          <w:sz w:val="20"/>
          <w:szCs w:val="20"/>
          <w:lang w:val="sr-Latn-CS" w:eastAsia="de-CH"/>
        </w:rPr>
        <w:t xml:space="preserve"> i honorar</w:t>
      </w:r>
      <w:r w:rsidR="00B0645D" w:rsidRPr="00702D90">
        <w:rPr>
          <w:rFonts w:ascii="Verdana" w:eastAsia="Times New Roman" w:hAnsi="Verdana" w:cs="Arial"/>
          <w:bCs/>
          <w:sz w:val="20"/>
          <w:szCs w:val="20"/>
          <w:lang w:val="sr-Latn-CS" w:eastAsia="de-CH"/>
        </w:rPr>
        <w:t>e za voditelje seminara.</w:t>
      </w:r>
    </w:p>
    <w:p w14:paraId="32513A7A" w14:textId="77777777" w:rsidR="003B4BAA" w:rsidRPr="00702D90" w:rsidRDefault="003B4BAA">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BA7B1C" w:rsidRPr="00702D90" w14:paraId="7EAD9806" w14:textId="77777777" w:rsidTr="0081592A">
        <w:trPr>
          <w:trHeight w:val="708"/>
        </w:trPr>
        <w:tc>
          <w:tcPr>
            <w:tcW w:w="9062" w:type="dxa"/>
            <w:shd w:val="clear" w:color="auto" w:fill="FBE4D5" w:themeFill="accent2" w:themeFillTint="33"/>
            <w:vAlign w:val="center"/>
          </w:tcPr>
          <w:p w14:paraId="22ADC00E" w14:textId="7FFC65C2" w:rsidR="00BA7B1C" w:rsidRPr="00702D90" w:rsidRDefault="005272ED" w:rsidP="00885BDC">
            <w:pPr>
              <w:jc w:val="center"/>
              <w:rPr>
                <w:rFonts w:ascii="Verdana" w:hAnsi="Verdana" w:cs="Tahoma"/>
                <w:b/>
                <w:bCs/>
                <w:iCs/>
                <w:lang w:val="pl-PL"/>
              </w:rPr>
            </w:pPr>
            <w:r w:rsidRPr="00702D90">
              <w:rPr>
                <w:rFonts w:ascii="Verdana" w:hAnsi="Verdana" w:cs="Tahoma"/>
                <w:b/>
                <w:bCs/>
                <w:iCs/>
                <w:lang w:val="pl-PL"/>
              </w:rPr>
              <w:lastRenderedPageBreak/>
              <w:t>304</w:t>
            </w:r>
            <w:r w:rsidR="007A71CC" w:rsidRPr="00702D90">
              <w:rPr>
                <w:rFonts w:ascii="Verdana" w:hAnsi="Verdana" w:cs="Tahoma"/>
                <w:b/>
                <w:bCs/>
                <w:iCs/>
                <w:lang w:val="pl-PL"/>
              </w:rPr>
              <w:t xml:space="preserve">. </w:t>
            </w:r>
            <w:r w:rsidR="00885BDC" w:rsidRPr="00702D90">
              <w:rPr>
                <w:rFonts w:ascii="Verdana" w:eastAsia="Times New Roman" w:hAnsi="Verdana" w:cs="Verdana"/>
                <w:b/>
                <w:bCs/>
                <w:iCs/>
                <w:lang w:val="sl-SI" w:eastAsia="de-CH"/>
              </w:rPr>
              <w:t>VASPITAČ U OSNOVNOJ ŠKOLI</w:t>
            </w:r>
          </w:p>
        </w:tc>
      </w:tr>
    </w:tbl>
    <w:p w14:paraId="5310652D" w14:textId="77777777" w:rsidR="009A670E" w:rsidRPr="00702D90" w:rsidRDefault="009A670E" w:rsidP="00885BDC">
      <w:pPr>
        <w:spacing w:after="0" w:line="240" w:lineRule="auto"/>
        <w:jc w:val="both"/>
        <w:rPr>
          <w:rFonts w:ascii="Verdana" w:eastAsia="Times New Roman" w:hAnsi="Verdana" w:cs="Verdana"/>
          <w:b/>
          <w:sz w:val="20"/>
          <w:szCs w:val="20"/>
          <w:lang w:val="sr-Latn-CS" w:eastAsia="de-CH"/>
        </w:rPr>
      </w:pPr>
    </w:p>
    <w:p w14:paraId="04638349" w14:textId="563F3CE8" w:rsidR="00885BDC" w:rsidRPr="00702D90" w:rsidRDefault="00885BDC" w:rsidP="00885BDC">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Autorke:</w:t>
      </w:r>
      <w:r w:rsidR="00592A52"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it-IT" w:eastAsia="de-CH"/>
        </w:rPr>
        <w:t>Tatjana Novović, Dušanka Popović</w:t>
      </w:r>
    </w:p>
    <w:p w14:paraId="78B0494E" w14:textId="77777777" w:rsidR="00885BDC" w:rsidRPr="00702D90" w:rsidRDefault="00885BDC" w:rsidP="00885BDC">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en-GB" w:eastAsia="de-CH"/>
        </w:rPr>
        <w:t>Tatjana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Novovi</w:t>
      </w:r>
      <w:r w:rsidRPr="00702D90">
        <w:rPr>
          <w:rFonts w:ascii="Verdana" w:eastAsia="Times New Roman" w:hAnsi="Verdana" w:cs="Verdana"/>
          <w:sz w:val="20"/>
          <w:szCs w:val="20"/>
          <w:lang w:val="sr-Latn-CS" w:eastAsia="de-CH"/>
        </w:rPr>
        <w:t>ć</w:t>
      </w:r>
    </w:p>
    <w:p w14:paraId="1DF9219C" w14:textId="669E8A91" w:rsidR="00885BDC" w:rsidRPr="00702D90" w:rsidRDefault="00885BDC" w:rsidP="00885BDC">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E-mail:  </w:t>
      </w:r>
      <w:hyperlink r:id="rId129" w:history="1">
        <w:r w:rsidRPr="00702D90">
          <w:rPr>
            <w:rFonts w:ascii="Verdana" w:eastAsia="Times New Roman" w:hAnsi="Verdana" w:cs="Verdana"/>
            <w:sz w:val="20"/>
            <w:szCs w:val="20"/>
            <w:lang w:val="en-GB" w:eastAsia="de-CH"/>
          </w:rPr>
          <w:t>tabo</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en-GB" w:eastAsia="de-CH"/>
          </w:rPr>
          <w:t>t</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en-GB" w:eastAsia="de-CH"/>
          </w:rPr>
          <w:t>com</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en-GB" w:eastAsia="de-CH"/>
          </w:rPr>
          <w:t>me</w:t>
        </w:r>
      </w:hyperlink>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tatjanan</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eastAsia="de-CH"/>
        </w:rPr>
        <w:t>ucg</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eastAsia="de-CH"/>
        </w:rPr>
        <w:t>ac</w:t>
      </w:r>
      <w:r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eastAsia="de-CH"/>
        </w:rPr>
        <w:t>me</w:t>
      </w:r>
    </w:p>
    <w:p w14:paraId="798B2347" w14:textId="77777777" w:rsidR="00885BDC" w:rsidRPr="00702D90" w:rsidRDefault="00885BDC" w:rsidP="00885BDC">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068 314 976</w:t>
      </w:r>
    </w:p>
    <w:p w14:paraId="69D5512D" w14:textId="77777777" w:rsidR="00885BDC" w:rsidRPr="00702D90" w:rsidRDefault="00885BDC" w:rsidP="00885BDC">
      <w:pPr>
        <w:spacing w:after="0" w:line="240" w:lineRule="auto"/>
        <w:jc w:val="both"/>
        <w:rPr>
          <w:rFonts w:ascii="Verdana" w:eastAsia="Times New Roman" w:hAnsi="Verdana" w:cs="Verdana"/>
          <w:b/>
          <w:sz w:val="20"/>
          <w:szCs w:val="20"/>
          <w:lang w:val="sr-Latn-CS" w:eastAsia="de-CH"/>
        </w:rPr>
      </w:pPr>
    </w:p>
    <w:p w14:paraId="63C01269" w14:textId="2E328A0C" w:rsidR="00885BDC" w:rsidRPr="00702D90" w:rsidRDefault="00885BDC" w:rsidP="00885BDC">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sr-Latn-ME" w:eastAsia="de-CH"/>
        </w:rPr>
        <w:t xml:space="preserve">pšti cilj </w:t>
      </w:r>
      <w:r w:rsidRPr="00702D90">
        <w:rPr>
          <w:rFonts w:ascii="Verdana" w:eastAsia="Times New Roman" w:hAnsi="Verdana" w:cs="Verdana"/>
          <w:b/>
          <w:sz w:val="20"/>
          <w:szCs w:val="20"/>
          <w:lang w:val="sr-Latn-CS" w:eastAsia="de-CH"/>
        </w:rPr>
        <w:t>programa:</w:t>
      </w:r>
      <w:r w:rsidRPr="00702D90">
        <w:rPr>
          <w:rFonts w:ascii="Verdana" w:eastAsia="Times New Roman" w:hAnsi="Verdana" w:cs="Tahoma"/>
          <w:sz w:val="20"/>
          <w:szCs w:val="20"/>
          <w:lang w:val="sr-Latn-CS" w:eastAsia="de-CH"/>
        </w:rPr>
        <w:t xml:space="preserve"> Da učesnici unapređuju svoja znanja i razumiju poziciju, obaveze i pravce djelovanja vaspitača u timu koji realizuje program prvog razreda.</w:t>
      </w:r>
    </w:p>
    <w:p w14:paraId="5A8F3004" w14:textId="77777777" w:rsidR="00885BDC" w:rsidRPr="00702D90" w:rsidRDefault="00885BDC" w:rsidP="00885BDC">
      <w:pPr>
        <w:spacing w:after="0" w:line="240" w:lineRule="auto"/>
        <w:jc w:val="both"/>
        <w:rPr>
          <w:rFonts w:ascii="Verdana" w:eastAsia="Times New Roman" w:hAnsi="Verdana" w:cs="Verdana"/>
          <w:b/>
          <w:sz w:val="20"/>
          <w:szCs w:val="20"/>
          <w:lang w:val="sr-Latn-CS" w:eastAsia="de-CH"/>
        </w:rPr>
      </w:pPr>
    </w:p>
    <w:p w14:paraId="4231FC8B" w14:textId="77777777" w:rsidR="00885BDC" w:rsidRPr="00702D90" w:rsidRDefault="00885BDC" w:rsidP="00885BDC">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Specifični ciljevi programa:</w:t>
      </w:r>
      <w:r w:rsidRPr="00702D90">
        <w:rPr>
          <w:rFonts w:ascii="Arial" w:eastAsia="Times New Roman" w:hAnsi="Arial" w:cs="Arial"/>
          <w:sz w:val="20"/>
          <w:szCs w:val="20"/>
          <w:lang w:val="sr-Latn-CS" w:eastAsia="de-CH"/>
        </w:rPr>
        <w:t xml:space="preserve"> </w:t>
      </w:r>
      <w:r w:rsidRPr="00702D90">
        <w:rPr>
          <w:rFonts w:ascii="Verdana" w:eastAsia="Times New Roman" w:hAnsi="Verdana" w:cs="Verdana"/>
          <w:sz w:val="20"/>
          <w:szCs w:val="20"/>
          <w:lang w:val="sr-Latn-CS" w:eastAsia="de-CH"/>
        </w:rPr>
        <w:t>pripremanje vaspitača za adekvatnu primjenu programa za prvi razred devetogodišnje osnovne škole; upoznavanje vaspitača sa osnovnim karakteristikama planiranja u školi;  upoznavanje sa osnovnim karakteristikama opisnog ocjenjivanja; razvijanje vještina timskog rada</w:t>
      </w:r>
    </w:p>
    <w:p w14:paraId="12B23A57" w14:textId="77777777" w:rsidR="00885BDC" w:rsidRPr="00702D90" w:rsidRDefault="00885BDC" w:rsidP="00885BDC">
      <w:pPr>
        <w:spacing w:after="0" w:line="240" w:lineRule="auto"/>
        <w:rPr>
          <w:rFonts w:ascii="Verdana" w:eastAsia="Times New Roman" w:hAnsi="Verdana" w:cs="Verdana"/>
          <w:sz w:val="20"/>
          <w:szCs w:val="20"/>
          <w:lang w:val="sr-Latn-CS" w:eastAsia="de-CH"/>
        </w:rPr>
      </w:pPr>
    </w:p>
    <w:p w14:paraId="5A74C6EA" w14:textId="77777777" w:rsidR="00885BDC" w:rsidRPr="00702D90" w:rsidRDefault="00885BDC" w:rsidP="00885BDC">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Verdana"/>
          <w:sz w:val="20"/>
          <w:szCs w:val="20"/>
          <w:lang w:val="sr-Latn-CS" w:eastAsia="de-CH"/>
        </w:rPr>
        <w:t>nastavnici predškolskog vaspitanja</w:t>
      </w:r>
    </w:p>
    <w:p w14:paraId="4CFFD866" w14:textId="77777777" w:rsidR="00885BDC" w:rsidRPr="00702D90" w:rsidRDefault="00885BDC" w:rsidP="00885BDC">
      <w:pPr>
        <w:spacing w:after="0" w:line="240" w:lineRule="auto"/>
        <w:rPr>
          <w:rFonts w:ascii="Verdana" w:eastAsia="Times New Roman" w:hAnsi="Verdana" w:cs="Verdana"/>
          <w:b/>
          <w:sz w:val="20"/>
          <w:szCs w:val="20"/>
          <w:lang w:val="sr-Latn-CS" w:eastAsia="de-CH"/>
        </w:rPr>
      </w:pPr>
    </w:p>
    <w:p w14:paraId="0E1D8F48" w14:textId="63E6BD1B" w:rsidR="00885BDC" w:rsidRPr="00702D90" w:rsidRDefault="00885BDC" w:rsidP="00885BDC">
      <w:pPr>
        <w:spacing w:after="0" w:line="240" w:lineRule="auto"/>
        <w:jc w:val="both"/>
        <w:rPr>
          <w:rFonts w:ascii="Verdana" w:eastAsia="Times New Roman" w:hAnsi="Verdana" w:cs="Verdana"/>
          <w:sz w:val="20"/>
          <w:szCs w:val="20"/>
          <w:lang w:val="pl-PL"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Edukativne radionice koje uključuju prezentovanje (verbalno i uz</w:t>
      </w:r>
      <w:r w:rsidR="001D0847"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 xml:space="preserve">pomoć audio-vizuelnih sredstava), diskusiju, razmjenu iskustava i primjenu ranijih i novih znanja u rješavanju konkretnih zadataka. Obuka je interaktivnog tipa i podrazumijeva </w:t>
      </w:r>
      <w:r w:rsidR="001D0847" w:rsidRPr="00702D90">
        <w:rPr>
          <w:rFonts w:ascii="Verdana" w:eastAsia="Times New Roman" w:hAnsi="Verdana" w:cs="Verdana"/>
          <w:sz w:val="20"/>
          <w:szCs w:val="20"/>
          <w:lang w:val="pl-PL" w:eastAsia="de-CH"/>
        </w:rPr>
        <w:t xml:space="preserve">razmjenu </w:t>
      </w:r>
      <w:r w:rsidRPr="00702D90">
        <w:rPr>
          <w:rFonts w:ascii="Verdana" w:eastAsia="Times New Roman" w:hAnsi="Verdana" w:cs="Verdana"/>
          <w:sz w:val="20"/>
          <w:szCs w:val="20"/>
          <w:lang w:val="pl-PL" w:eastAsia="de-CH"/>
        </w:rPr>
        <w:t>iskustava, znanja, uvjerenja i potreba između voditel</w:t>
      </w:r>
      <w:r w:rsidR="001D0847" w:rsidRPr="00702D90">
        <w:rPr>
          <w:rFonts w:ascii="Verdana" w:eastAsia="Times New Roman" w:hAnsi="Verdana" w:cs="Verdana"/>
          <w:sz w:val="20"/>
          <w:szCs w:val="20"/>
          <w:lang w:val="pl-PL" w:eastAsia="de-CH"/>
        </w:rPr>
        <w:t>ja i učesnika i među učesnicima</w:t>
      </w:r>
      <w:r w:rsidRPr="00702D90">
        <w:rPr>
          <w:rFonts w:ascii="Verdana" w:eastAsia="Times New Roman" w:hAnsi="Verdana" w:cs="Verdana"/>
          <w:sz w:val="20"/>
          <w:szCs w:val="20"/>
          <w:lang w:val="pl-PL" w:eastAsia="de-CH"/>
        </w:rPr>
        <w:t xml:space="preserve">, predstavljanje osnovnih teoriskih znanja, povezivanje sa vlastitim iskustvom i praksom (polaženje od iskustva, analiza iskustva i prakse, primjena i promjena prakse), </w:t>
      </w:r>
      <w:r w:rsidRPr="00702D90">
        <w:rPr>
          <w:rFonts w:ascii="Verdana" w:eastAsia="Times New Roman" w:hAnsi="Verdana" w:cs="Verdana"/>
          <w:sz w:val="20"/>
          <w:szCs w:val="20"/>
          <w:lang w:val="de-DE" w:eastAsia="de-CH"/>
        </w:rPr>
        <w:t>saradnju i partnerstvo (kooperativno učenje i odnos baziran na ravnopravnosti, komplementarnosti, kompetentnosti, poštovanju i demokratskoj proceduri).</w:t>
      </w:r>
    </w:p>
    <w:p w14:paraId="1F0E88E9" w14:textId="77777777" w:rsidR="00885BDC" w:rsidRPr="00702D90" w:rsidRDefault="00885BDC" w:rsidP="00885BDC">
      <w:pPr>
        <w:spacing w:after="0" w:line="240" w:lineRule="auto"/>
        <w:jc w:val="both"/>
        <w:rPr>
          <w:rFonts w:ascii="Verdana" w:eastAsia="Times New Roman" w:hAnsi="Verdana" w:cs="Verdana"/>
          <w:b/>
          <w:sz w:val="20"/>
          <w:szCs w:val="20"/>
          <w:lang w:val="sr-Latn-CS" w:eastAsia="de-CH"/>
        </w:rPr>
      </w:pPr>
    </w:p>
    <w:p w14:paraId="0BA71EA0" w14:textId="77777777" w:rsidR="00885BDC" w:rsidRPr="00702D90" w:rsidRDefault="00885BDC" w:rsidP="00885BD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254E9AA5" w14:textId="77777777" w:rsidR="00885BDC" w:rsidRPr="00702D90" w:rsidRDefault="00885BDC" w:rsidP="008A4C33">
      <w:pPr>
        <w:numPr>
          <w:ilvl w:val="0"/>
          <w:numId w:val="220"/>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eastAsia="de-CH"/>
        </w:rPr>
        <w:t>Teorijske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osnove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kurikuluma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programi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podru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eastAsia="de-CH"/>
        </w:rPr>
        <w:t>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aktivnosti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eastAsia="de-CH"/>
        </w:rPr>
        <w:t>pred</w:t>
      </w:r>
      <w:r w:rsidR="001D0847" w:rsidRPr="00702D90">
        <w:rPr>
          <w:rFonts w:ascii="Verdana" w:eastAsia="Times New Roman" w:hAnsi="Verdana" w:cs="Verdana"/>
          <w:sz w:val="20"/>
          <w:szCs w:val="20"/>
          <w:lang w:eastAsia="de-CH"/>
        </w:rPr>
        <w:t>metni</w:t>
      </w:r>
      <w:r w:rsidR="001D0847" w:rsidRPr="00702D90">
        <w:rPr>
          <w:rFonts w:ascii="Verdana" w:eastAsia="Times New Roman" w:hAnsi="Verdana" w:cs="Verdana"/>
          <w:sz w:val="20"/>
          <w:szCs w:val="20"/>
          <w:lang w:val="sr-Latn-CS" w:eastAsia="de-CH"/>
        </w:rPr>
        <w:t xml:space="preserve"> </w:t>
      </w:r>
      <w:r w:rsidR="001D0847" w:rsidRPr="00702D90">
        <w:rPr>
          <w:rFonts w:ascii="Verdana" w:eastAsia="Times New Roman" w:hAnsi="Verdana" w:cs="Verdana"/>
          <w:sz w:val="20"/>
          <w:szCs w:val="20"/>
          <w:lang w:eastAsia="de-CH"/>
        </w:rPr>
        <w:t>programi</w:t>
      </w:r>
      <w:r w:rsidR="001D0847" w:rsidRPr="00702D90">
        <w:rPr>
          <w:rFonts w:ascii="Verdana" w:eastAsia="Times New Roman" w:hAnsi="Verdana" w:cs="Verdana"/>
          <w:sz w:val="20"/>
          <w:szCs w:val="20"/>
          <w:lang w:val="sr-Latn-CS" w:eastAsia="de-CH"/>
        </w:rPr>
        <w:t xml:space="preserve"> </w:t>
      </w:r>
      <w:r w:rsidR="001D0847" w:rsidRPr="00702D90">
        <w:rPr>
          <w:rFonts w:ascii="Verdana" w:eastAsia="Times New Roman" w:hAnsi="Verdana" w:cs="Verdana"/>
          <w:sz w:val="20"/>
          <w:szCs w:val="20"/>
          <w:lang w:eastAsia="de-CH"/>
        </w:rPr>
        <w:t>za</w:t>
      </w:r>
      <w:r w:rsidR="001D0847" w:rsidRPr="00702D90">
        <w:rPr>
          <w:rFonts w:ascii="Verdana" w:eastAsia="Times New Roman" w:hAnsi="Verdana" w:cs="Verdana"/>
          <w:sz w:val="20"/>
          <w:szCs w:val="20"/>
          <w:lang w:val="sr-Latn-CS" w:eastAsia="de-CH"/>
        </w:rPr>
        <w:t xml:space="preserve"> </w:t>
      </w:r>
      <w:r w:rsidR="001D0847" w:rsidRPr="00702D90">
        <w:rPr>
          <w:rFonts w:ascii="Verdana" w:eastAsia="Times New Roman" w:hAnsi="Verdana" w:cs="Verdana"/>
          <w:sz w:val="20"/>
          <w:szCs w:val="20"/>
          <w:lang w:eastAsia="de-CH"/>
        </w:rPr>
        <w:t>osnovnu</w:t>
      </w:r>
      <w:r w:rsidR="001D0847" w:rsidRPr="00702D90">
        <w:rPr>
          <w:rFonts w:ascii="Verdana" w:eastAsia="Times New Roman" w:hAnsi="Verdana" w:cs="Verdana"/>
          <w:sz w:val="20"/>
          <w:szCs w:val="20"/>
          <w:lang w:val="sr-Latn-CS" w:eastAsia="de-CH"/>
        </w:rPr>
        <w:t xml:space="preserve"> š</w:t>
      </w:r>
      <w:r w:rsidR="001D0847" w:rsidRPr="00702D90">
        <w:rPr>
          <w:rFonts w:ascii="Verdana" w:eastAsia="Times New Roman" w:hAnsi="Verdana" w:cs="Verdana"/>
          <w:sz w:val="20"/>
          <w:szCs w:val="20"/>
          <w:lang w:eastAsia="de-CH"/>
        </w:rPr>
        <w:t>kolu</w:t>
      </w:r>
    </w:p>
    <w:p w14:paraId="538F8076" w14:textId="77777777" w:rsidR="00885BDC" w:rsidRPr="00702D90" w:rsidRDefault="00885BDC" w:rsidP="008A4C33">
      <w:pPr>
        <w:numPr>
          <w:ilvl w:val="0"/>
          <w:numId w:val="220"/>
        </w:numPr>
        <w:spacing w:after="0" w:line="240" w:lineRule="auto"/>
        <w:jc w:val="both"/>
        <w:rPr>
          <w:rFonts w:ascii="Verdana" w:eastAsia="Times New Roman" w:hAnsi="Verdana" w:cs="Verdana"/>
          <w:sz w:val="20"/>
          <w:szCs w:val="20"/>
          <w:lang w:val="es-ES" w:eastAsia="de-CH"/>
        </w:rPr>
      </w:pPr>
      <w:r w:rsidRPr="00702D90">
        <w:rPr>
          <w:rFonts w:ascii="Verdana" w:eastAsia="Times New Roman" w:hAnsi="Verdana" w:cs="Verdana"/>
          <w:sz w:val="20"/>
          <w:szCs w:val="20"/>
          <w:lang w:val="es-ES" w:eastAsia="de-CH"/>
        </w:rPr>
        <w:t>Programi za osnovnu školu i planira</w:t>
      </w:r>
      <w:r w:rsidR="001D0847" w:rsidRPr="00702D90">
        <w:rPr>
          <w:rFonts w:ascii="Verdana" w:eastAsia="Times New Roman" w:hAnsi="Verdana" w:cs="Verdana"/>
          <w:sz w:val="20"/>
          <w:szCs w:val="20"/>
          <w:lang w:val="es-ES" w:eastAsia="de-CH"/>
        </w:rPr>
        <w:t>nje vaspitno-obrazovnog procesa</w:t>
      </w:r>
    </w:p>
    <w:p w14:paraId="43400483" w14:textId="77777777" w:rsidR="00885BDC" w:rsidRPr="00702D90" w:rsidRDefault="00885BDC" w:rsidP="008A4C33">
      <w:pPr>
        <w:numPr>
          <w:ilvl w:val="0"/>
          <w:numId w:val="220"/>
        </w:numPr>
        <w:spacing w:after="0" w:line="240" w:lineRule="auto"/>
        <w:jc w:val="both"/>
        <w:rPr>
          <w:rFonts w:ascii="Verdana" w:eastAsia="Times New Roman" w:hAnsi="Verdana" w:cs="Verdana"/>
          <w:sz w:val="20"/>
          <w:szCs w:val="20"/>
          <w:lang w:eastAsia="de-CH"/>
        </w:rPr>
      </w:pPr>
      <w:r w:rsidRPr="00702D90">
        <w:rPr>
          <w:rFonts w:ascii="Verdana" w:eastAsia="Times New Roman" w:hAnsi="Verdana" w:cs="Verdana"/>
          <w:sz w:val="20"/>
          <w:szCs w:val="20"/>
          <w:lang w:eastAsia="de-CH"/>
        </w:rPr>
        <w:t>Ocjenjivanje za razvoj uče</w:t>
      </w:r>
      <w:r w:rsidR="001D0847" w:rsidRPr="00702D90">
        <w:rPr>
          <w:rFonts w:ascii="Verdana" w:eastAsia="Times New Roman" w:hAnsi="Verdana" w:cs="Verdana"/>
          <w:sz w:val="20"/>
          <w:szCs w:val="20"/>
          <w:lang w:eastAsia="de-CH"/>
        </w:rPr>
        <w:t>nika</w:t>
      </w:r>
    </w:p>
    <w:p w14:paraId="09F9E0AC" w14:textId="1E881BC8" w:rsidR="00885BDC" w:rsidRPr="00702D90" w:rsidRDefault="001D0847" w:rsidP="008A4C33">
      <w:pPr>
        <w:numPr>
          <w:ilvl w:val="0"/>
          <w:numId w:val="220"/>
        </w:numPr>
        <w:spacing w:after="0" w:line="240" w:lineRule="auto"/>
        <w:jc w:val="both"/>
        <w:rPr>
          <w:rFonts w:ascii="Verdana" w:eastAsia="Times New Roman" w:hAnsi="Verdana" w:cs="Verdana"/>
          <w:sz w:val="20"/>
          <w:szCs w:val="20"/>
          <w:lang w:eastAsia="de-CH"/>
        </w:rPr>
      </w:pPr>
      <w:r w:rsidRPr="00702D90">
        <w:rPr>
          <w:rFonts w:ascii="Verdana" w:eastAsia="Times New Roman" w:hAnsi="Verdana" w:cs="Verdana"/>
          <w:sz w:val="20"/>
          <w:szCs w:val="20"/>
          <w:lang w:eastAsia="de-CH"/>
        </w:rPr>
        <w:t>Timski rad</w:t>
      </w:r>
    </w:p>
    <w:p w14:paraId="522CDA1C" w14:textId="77777777" w:rsidR="00885BDC" w:rsidRPr="00702D90" w:rsidRDefault="00885BDC" w:rsidP="00885BDC">
      <w:pPr>
        <w:spacing w:after="0" w:line="240" w:lineRule="auto"/>
        <w:jc w:val="both"/>
        <w:rPr>
          <w:rFonts w:ascii="Verdana" w:eastAsia="Times New Roman" w:hAnsi="Verdana" w:cs="Verdana"/>
          <w:sz w:val="20"/>
          <w:szCs w:val="20"/>
          <w:lang w:val="sr-Latn-CS" w:eastAsia="de-CH"/>
        </w:rPr>
      </w:pPr>
    </w:p>
    <w:p w14:paraId="1DB843C8" w14:textId="77777777" w:rsidR="00885BDC" w:rsidRPr="00702D90" w:rsidRDefault="00885BDC" w:rsidP="00885BD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00C07CCC" w:rsidRPr="00702D90">
        <w:rPr>
          <w:rFonts w:ascii="Verdana" w:eastAsia="Times New Roman" w:hAnsi="Verdana" w:cs="Verdana"/>
          <w:sz w:val="20"/>
          <w:szCs w:val="20"/>
          <w:lang w:val="sr-Latn-CS" w:eastAsia="de-CH"/>
        </w:rPr>
        <w:t>n</w:t>
      </w:r>
      <w:r w:rsidRPr="00702D90">
        <w:rPr>
          <w:rFonts w:ascii="Verdana" w:eastAsia="Times New Roman" w:hAnsi="Verdana" w:cs="Verdana"/>
          <w:sz w:val="20"/>
          <w:szCs w:val="20"/>
          <w:lang w:val="sr-Latn-CS" w:eastAsia="de-CH"/>
        </w:rPr>
        <w:t>eposredno i online</w:t>
      </w:r>
    </w:p>
    <w:p w14:paraId="410D20CE" w14:textId="77777777" w:rsidR="00885BDC" w:rsidRPr="00702D90" w:rsidRDefault="00885BDC" w:rsidP="00885BDC">
      <w:pPr>
        <w:spacing w:after="0" w:line="240" w:lineRule="auto"/>
        <w:jc w:val="both"/>
        <w:rPr>
          <w:rFonts w:ascii="Verdana" w:eastAsia="Times New Roman" w:hAnsi="Verdana" w:cs="Verdana"/>
          <w:b/>
          <w:sz w:val="20"/>
          <w:szCs w:val="20"/>
          <w:lang w:val="sr-Latn-CS" w:eastAsia="de-CH"/>
        </w:rPr>
      </w:pPr>
    </w:p>
    <w:p w14:paraId="2FB04DD0" w14:textId="77777777" w:rsidR="00885BDC" w:rsidRPr="00702D90" w:rsidRDefault="00885BDC" w:rsidP="00885BDC">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1D0847" w:rsidRPr="00702D90">
        <w:rPr>
          <w:rFonts w:ascii="Verdana" w:eastAsia="Times New Roman" w:hAnsi="Verdana" w:cs="Verdana"/>
          <w:sz w:val="20"/>
          <w:szCs w:val="20"/>
          <w:lang w:val="pl-PL" w:eastAsia="de-CH"/>
        </w:rPr>
        <w:t xml:space="preserve">1 </w:t>
      </w:r>
      <w:r w:rsidRPr="00702D90">
        <w:rPr>
          <w:rFonts w:ascii="Verdana" w:eastAsia="Times New Roman" w:hAnsi="Verdana" w:cs="Verdana"/>
          <w:sz w:val="20"/>
          <w:szCs w:val="20"/>
          <w:lang w:val="pl-PL" w:eastAsia="de-CH"/>
        </w:rPr>
        <w:t>dan, 8 sati</w:t>
      </w:r>
    </w:p>
    <w:p w14:paraId="19A5E946" w14:textId="77777777" w:rsidR="00885BDC" w:rsidRPr="00702D90" w:rsidRDefault="00885BDC" w:rsidP="00885BDC">
      <w:pPr>
        <w:spacing w:after="0" w:line="240" w:lineRule="auto"/>
        <w:jc w:val="both"/>
        <w:rPr>
          <w:rFonts w:ascii="Verdana" w:eastAsia="Times New Roman" w:hAnsi="Verdana" w:cs="Verdana"/>
          <w:b/>
          <w:sz w:val="20"/>
          <w:szCs w:val="20"/>
          <w:lang w:val="sr-Latn-CS" w:eastAsia="de-CH"/>
        </w:rPr>
      </w:pPr>
    </w:p>
    <w:p w14:paraId="0CF2EB90" w14:textId="672A669B" w:rsidR="00885BDC" w:rsidRPr="00702D90" w:rsidRDefault="00885BDC" w:rsidP="00885BDC">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pl-PL" w:eastAsia="de-CH"/>
        </w:rPr>
        <w:t xml:space="preserve">25 </w:t>
      </w:r>
      <w:r w:rsidR="00091699" w:rsidRPr="00702D90">
        <w:rPr>
          <w:rFonts w:ascii="Verdana" w:eastAsia="Times New Roman" w:hAnsi="Verdana" w:cs="Verdana"/>
          <w:sz w:val="20"/>
          <w:szCs w:val="20"/>
          <w:lang w:val="pl-PL" w:eastAsia="de-CH"/>
        </w:rPr>
        <w:t>-</w:t>
      </w:r>
      <w:r w:rsidRPr="00702D90">
        <w:rPr>
          <w:rFonts w:ascii="Verdana" w:eastAsia="Times New Roman" w:hAnsi="Verdana" w:cs="Verdana"/>
          <w:sz w:val="20"/>
          <w:szCs w:val="20"/>
          <w:lang w:val="pl-PL" w:eastAsia="de-CH"/>
        </w:rPr>
        <w:t xml:space="preserve"> 30</w:t>
      </w:r>
    </w:p>
    <w:p w14:paraId="5E43B194" w14:textId="77777777" w:rsidR="00885BDC" w:rsidRPr="00702D90" w:rsidRDefault="00885BDC" w:rsidP="00885BDC">
      <w:pPr>
        <w:spacing w:after="0" w:line="240" w:lineRule="auto"/>
        <w:jc w:val="both"/>
        <w:rPr>
          <w:rFonts w:ascii="Verdana" w:eastAsia="Times New Roman" w:hAnsi="Verdana" w:cs="Verdana"/>
          <w:b/>
          <w:sz w:val="20"/>
          <w:szCs w:val="20"/>
          <w:lang w:val="sr-Latn-CS" w:eastAsia="de-CH"/>
        </w:rPr>
      </w:pPr>
    </w:p>
    <w:p w14:paraId="6600526E" w14:textId="77777777" w:rsidR="00885BDC" w:rsidRPr="00702D90" w:rsidRDefault="001D0847" w:rsidP="00885BDC">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bCs/>
          <w:sz w:val="20"/>
          <w:szCs w:val="20"/>
          <w:lang w:val="sr-Latn-CS" w:eastAsia="de-CH"/>
        </w:rPr>
        <w:t xml:space="preserve">Cijena po učesniku dnevno </w:t>
      </w:r>
      <w:r w:rsidR="00885BDC" w:rsidRPr="00702D90">
        <w:rPr>
          <w:rFonts w:ascii="Verdana" w:eastAsia="Times New Roman" w:hAnsi="Verdana" w:cs="Verdana"/>
          <w:b/>
          <w:bCs/>
          <w:sz w:val="20"/>
          <w:szCs w:val="20"/>
          <w:lang w:val="sr-Latn-CS" w:eastAsia="de-CH"/>
        </w:rPr>
        <w:t xml:space="preserve">i šta ona uključuje: </w:t>
      </w:r>
      <w:r w:rsidR="007A0DD0" w:rsidRPr="00702D90">
        <w:rPr>
          <w:rFonts w:ascii="Verdana" w:eastAsia="Times New Roman" w:hAnsi="Verdana" w:cs="Verdana"/>
          <w:bCs/>
          <w:sz w:val="20"/>
          <w:szCs w:val="20"/>
          <w:lang w:val="sr-Latn-CS" w:eastAsia="de-CH"/>
        </w:rPr>
        <w:t xml:space="preserve">Cijena po učesniku </w:t>
      </w:r>
      <w:r w:rsidR="00C07CCC" w:rsidRPr="00702D90">
        <w:rPr>
          <w:rFonts w:ascii="Verdana" w:eastAsia="Times New Roman" w:hAnsi="Verdana" w:cs="Verdana"/>
          <w:bCs/>
          <w:sz w:val="20"/>
          <w:szCs w:val="20"/>
          <w:lang w:val="sr-Latn-CS" w:eastAsia="de-CH"/>
        </w:rPr>
        <w:t xml:space="preserve">je </w:t>
      </w:r>
      <w:r w:rsidR="00C07CCC" w:rsidRPr="00702D90">
        <w:rPr>
          <w:rFonts w:ascii="Verdana" w:eastAsia="Times New Roman" w:hAnsi="Verdana" w:cs="Verdana"/>
          <w:sz w:val="20"/>
          <w:szCs w:val="20"/>
          <w:lang w:val="sr-Latn-CS" w:eastAsia="de-CH"/>
        </w:rPr>
        <w:t xml:space="preserve">15 </w:t>
      </w:r>
      <w:r w:rsidR="00C07CCC" w:rsidRPr="00702D90">
        <w:rPr>
          <w:rFonts w:ascii="Verdana" w:eastAsia="Times New Roman" w:hAnsi="Verdana" w:cs="Verdana"/>
          <w:sz w:val="20"/>
          <w:szCs w:val="20"/>
          <w:lang w:eastAsia="de-CH"/>
        </w:rPr>
        <w:t>eura</w:t>
      </w:r>
      <w:r w:rsidR="00C07CCC" w:rsidRPr="00702D90">
        <w:rPr>
          <w:rFonts w:ascii="Verdana" w:eastAsia="Times New Roman" w:hAnsi="Verdana" w:cs="Verdana"/>
          <w:sz w:val="20"/>
          <w:szCs w:val="20"/>
          <w:lang w:val="sr-Latn-CS" w:eastAsia="de-CH"/>
        </w:rPr>
        <w:t xml:space="preserve"> </w:t>
      </w:r>
      <w:r w:rsidR="00C07CCC" w:rsidRPr="00702D90">
        <w:rPr>
          <w:rFonts w:ascii="Verdana" w:eastAsia="Times New Roman" w:hAnsi="Verdana" w:cs="Verdana"/>
          <w:sz w:val="20"/>
          <w:szCs w:val="20"/>
          <w:lang w:eastAsia="de-CH"/>
        </w:rPr>
        <w:t>i</w:t>
      </w:r>
      <w:r w:rsidR="00C07CCC" w:rsidRPr="00702D90">
        <w:rPr>
          <w:rFonts w:ascii="Verdana" w:eastAsia="Times New Roman" w:hAnsi="Verdana" w:cs="Verdana"/>
          <w:sz w:val="20"/>
          <w:szCs w:val="20"/>
          <w:lang w:val="sr-Latn-CS" w:eastAsia="de-CH"/>
        </w:rPr>
        <w:t xml:space="preserve"> </w:t>
      </w:r>
      <w:r w:rsidR="00C07CCC" w:rsidRPr="00702D90">
        <w:rPr>
          <w:rFonts w:ascii="Verdana" w:eastAsia="Times New Roman" w:hAnsi="Verdana" w:cs="Verdana"/>
          <w:sz w:val="20"/>
          <w:szCs w:val="20"/>
          <w:lang w:eastAsia="de-CH"/>
        </w:rPr>
        <w:t>uklju</w:t>
      </w:r>
      <w:r w:rsidR="00C07CCC" w:rsidRPr="00702D90">
        <w:rPr>
          <w:rFonts w:ascii="Verdana" w:eastAsia="Times New Roman" w:hAnsi="Verdana" w:cs="Verdana"/>
          <w:sz w:val="20"/>
          <w:szCs w:val="20"/>
          <w:lang w:val="sr-Latn-CS" w:eastAsia="de-CH"/>
        </w:rPr>
        <w:t>č</w:t>
      </w:r>
      <w:r w:rsidR="00C07CCC" w:rsidRPr="00702D90">
        <w:rPr>
          <w:rFonts w:ascii="Verdana" w:eastAsia="Times New Roman" w:hAnsi="Verdana" w:cs="Verdana"/>
          <w:sz w:val="20"/>
          <w:szCs w:val="20"/>
          <w:lang w:eastAsia="de-CH"/>
        </w:rPr>
        <w:t>uje</w:t>
      </w:r>
      <w:r w:rsidR="00C07CCC" w:rsidRPr="00702D90">
        <w:rPr>
          <w:rFonts w:ascii="Verdana" w:eastAsia="Times New Roman" w:hAnsi="Verdana" w:cs="Verdana"/>
          <w:sz w:val="20"/>
          <w:szCs w:val="20"/>
          <w:lang w:val="sr-Latn-CS" w:eastAsia="de-CH"/>
        </w:rPr>
        <w:t xml:space="preserve"> </w:t>
      </w:r>
      <w:r w:rsidR="00885BDC" w:rsidRPr="00702D90">
        <w:rPr>
          <w:rFonts w:ascii="Verdana" w:eastAsia="Times New Roman" w:hAnsi="Verdana" w:cs="Verdana"/>
          <w:sz w:val="20"/>
          <w:szCs w:val="20"/>
          <w:lang w:val="sr-Latn-CS" w:eastAsia="de-CH"/>
        </w:rPr>
        <w:t xml:space="preserve"> </w:t>
      </w:r>
      <w:r w:rsidR="00885BDC" w:rsidRPr="00702D90">
        <w:rPr>
          <w:rFonts w:ascii="Verdana" w:eastAsia="Times New Roman" w:hAnsi="Verdana" w:cs="Verdana"/>
          <w:sz w:val="20"/>
          <w:szCs w:val="20"/>
          <w:lang w:eastAsia="de-CH"/>
        </w:rPr>
        <w:t>honorar</w:t>
      </w:r>
      <w:r w:rsidR="00885BDC" w:rsidRPr="00702D90">
        <w:rPr>
          <w:rFonts w:ascii="Verdana" w:eastAsia="Times New Roman" w:hAnsi="Verdana" w:cs="Verdana"/>
          <w:sz w:val="20"/>
          <w:szCs w:val="20"/>
          <w:lang w:val="sr-Latn-CS" w:eastAsia="de-CH"/>
        </w:rPr>
        <w:t xml:space="preserve"> </w:t>
      </w:r>
      <w:r w:rsidR="00885BDC" w:rsidRPr="00702D90">
        <w:rPr>
          <w:rFonts w:ascii="Verdana" w:eastAsia="Times New Roman" w:hAnsi="Verdana" w:cs="Verdana"/>
          <w:sz w:val="20"/>
          <w:szCs w:val="20"/>
          <w:lang w:eastAsia="de-CH"/>
        </w:rPr>
        <w:t>za</w:t>
      </w:r>
      <w:r w:rsidR="00885BDC" w:rsidRPr="00702D90">
        <w:rPr>
          <w:rFonts w:ascii="Verdana" w:eastAsia="Times New Roman" w:hAnsi="Verdana" w:cs="Verdana"/>
          <w:sz w:val="20"/>
          <w:szCs w:val="20"/>
          <w:lang w:val="sr-Latn-CS" w:eastAsia="de-CH"/>
        </w:rPr>
        <w:t xml:space="preserve"> </w:t>
      </w:r>
      <w:r w:rsidR="00885BDC" w:rsidRPr="00702D90">
        <w:rPr>
          <w:rFonts w:ascii="Verdana" w:eastAsia="Times New Roman" w:hAnsi="Verdana" w:cs="Verdana"/>
          <w:sz w:val="20"/>
          <w:szCs w:val="20"/>
          <w:lang w:eastAsia="de-CH"/>
        </w:rPr>
        <w:t>voditelje</w:t>
      </w:r>
      <w:r w:rsidR="00885BDC" w:rsidRPr="00702D90">
        <w:rPr>
          <w:rFonts w:ascii="Verdana" w:eastAsia="Times New Roman" w:hAnsi="Verdana" w:cs="Verdana"/>
          <w:sz w:val="20"/>
          <w:szCs w:val="20"/>
          <w:lang w:val="sr-Latn-CS" w:eastAsia="de-CH"/>
        </w:rPr>
        <w:t xml:space="preserve"> </w:t>
      </w:r>
      <w:r w:rsidR="00885BDC" w:rsidRPr="00702D90">
        <w:rPr>
          <w:rFonts w:ascii="Verdana" w:eastAsia="Times New Roman" w:hAnsi="Verdana" w:cs="Verdana"/>
          <w:sz w:val="20"/>
          <w:szCs w:val="20"/>
          <w:lang w:eastAsia="de-CH"/>
        </w:rPr>
        <w:t>seminar</w:t>
      </w:r>
      <w:r w:rsidR="00C07CCC" w:rsidRPr="00702D90">
        <w:rPr>
          <w:rFonts w:ascii="Verdana" w:eastAsia="Times New Roman" w:hAnsi="Verdana" w:cs="Verdana"/>
          <w:sz w:val="20"/>
          <w:szCs w:val="20"/>
          <w:lang w:eastAsia="de-CH"/>
        </w:rPr>
        <w:t>a</w:t>
      </w:r>
      <w:r w:rsidR="00C07CCC" w:rsidRPr="00702D90">
        <w:rPr>
          <w:rFonts w:ascii="Verdana" w:eastAsia="Times New Roman" w:hAnsi="Verdana" w:cs="Verdana"/>
          <w:sz w:val="20"/>
          <w:szCs w:val="20"/>
          <w:lang w:val="sr-Latn-CS" w:eastAsia="de-CH"/>
        </w:rPr>
        <w:t xml:space="preserve"> </w:t>
      </w:r>
      <w:r w:rsidR="00C07CCC" w:rsidRPr="00702D90">
        <w:rPr>
          <w:rFonts w:ascii="Verdana" w:eastAsia="Times New Roman" w:hAnsi="Verdana" w:cs="Verdana"/>
          <w:sz w:val="20"/>
          <w:szCs w:val="20"/>
          <w:lang w:eastAsia="de-CH"/>
        </w:rPr>
        <w:t>i</w:t>
      </w:r>
      <w:r w:rsidR="00C07CCC" w:rsidRPr="00702D90">
        <w:rPr>
          <w:rFonts w:ascii="Verdana" w:eastAsia="Times New Roman" w:hAnsi="Verdana" w:cs="Verdana"/>
          <w:sz w:val="20"/>
          <w:szCs w:val="20"/>
          <w:lang w:val="sr-Latn-CS" w:eastAsia="de-CH"/>
        </w:rPr>
        <w:t xml:space="preserve"> </w:t>
      </w:r>
      <w:r w:rsidR="00C07CCC" w:rsidRPr="00702D90">
        <w:rPr>
          <w:rFonts w:ascii="Verdana" w:eastAsia="Times New Roman" w:hAnsi="Verdana" w:cs="Verdana"/>
          <w:sz w:val="20"/>
          <w:szCs w:val="20"/>
          <w:lang w:eastAsia="de-CH"/>
        </w:rPr>
        <w:t>cijenu</w:t>
      </w:r>
      <w:r w:rsidR="00C07CCC" w:rsidRPr="00702D90">
        <w:rPr>
          <w:rFonts w:ascii="Verdana" w:eastAsia="Times New Roman" w:hAnsi="Verdana" w:cs="Verdana"/>
          <w:sz w:val="20"/>
          <w:szCs w:val="20"/>
          <w:lang w:val="sr-Latn-CS" w:eastAsia="de-CH"/>
        </w:rPr>
        <w:t xml:space="preserve"> </w:t>
      </w:r>
      <w:r w:rsidR="00C07CCC" w:rsidRPr="00702D90">
        <w:rPr>
          <w:rFonts w:ascii="Verdana" w:eastAsia="Times New Roman" w:hAnsi="Verdana" w:cs="Verdana"/>
          <w:sz w:val="20"/>
          <w:szCs w:val="20"/>
          <w:lang w:eastAsia="de-CH"/>
        </w:rPr>
        <w:t>potro</w:t>
      </w:r>
      <w:r w:rsidR="00C07CCC" w:rsidRPr="00702D90">
        <w:rPr>
          <w:rFonts w:ascii="Verdana" w:eastAsia="Times New Roman" w:hAnsi="Verdana" w:cs="Verdana"/>
          <w:sz w:val="20"/>
          <w:szCs w:val="20"/>
          <w:lang w:val="sr-Latn-CS" w:eastAsia="de-CH"/>
        </w:rPr>
        <w:t>š</w:t>
      </w:r>
      <w:r w:rsidR="00C07CCC" w:rsidRPr="00702D90">
        <w:rPr>
          <w:rFonts w:ascii="Verdana" w:eastAsia="Times New Roman" w:hAnsi="Verdana" w:cs="Verdana"/>
          <w:sz w:val="20"/>
          <w:szCs w:val="20"/>
          <w:lang w:eastAsia="de-CH"/>
        </w:rPr>
        <w:t>nog</w:t>
      </w:r>
      <w:r w:rsidR="00C07CCC" w:rsidRPr="00702D90">
        <w:rPr>
          <w:rFonts w:ascii="Verdana" w:eastAsia="Times New Roman" w:hAnsi="Verdana" w:cs="Verdana"/>
          <w:sz w:val="20"/>
          <w:szCs w:val="20"/>
          <w:lang w:val="sr-Latn-CS" w:eastAsia="de-CH"/>
        </w:rPr>
        <w:t xml:space="preserve"> </w:t>
      </w:r>
      <w:r w:rsidR="00C07CCC" w:rsidRPr="00702D90">
        <w:rPr>
          <w:rFonts w:ascii="Verdana" w:eastAsia="Times New Roman" w:hAnsi="Verdana" w:cs="Verdana"/>
          <w:sz w:val="20"/>
          <w:szCs w:val="20"/>
          <w:lang w:eastAsia="de-CH"/>
        </w:rPr>
        <w:t>materijala</w:t>
      </w:r>
      <w:r w:rsidR="00C07CCC" w:rsidRPr="00702D90">
        <w:rPr>
          <w:rFonts w:ascii="Verdana" w:eastAsia="Times New Roman" w:hAnsi="Verdana" w:cs="Verdana"/>
          <w:sz w:val="20"/>
          <w:szCs w:val="20"/>
          <w:lang w:val="sr-Latn-CS" w:eastAsia="de-CH"/>
        </w:rPr>
        <w:t>.</w:t>
      </w:r>
    </w:p>
    <w:p w14:paraId="70F1D38C" w14:textId="77777777" w:rsidR="003B4BAA" w:rsidRPr="00702D90" w:rsidRDefault="003B4BAA">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C40B38" w:rsidRPr="00702D90" w14:paraId="099553FF" w14:textId="77777777" w:rsidTr="00083B9F">
        <w:trPr>
          <w:trHeight w:val="694"/>
        </w:trPr>
        <w:tc>
          <w:tcPr>
            <w:tcW w:w="9062" w:type="dxa"/>
            <w:shd w:val="clear" w:color="auto" w:fill="FBE4D5" w:themeFill="accent2" w:themeFillTint="33"/>
            <w:vAlign w:val="center"/>
          </w:tcPr>
          <w:p w14:paraId="38896285" w14:textId="10D8C7BA" w:rsidR="00C40B38" w:rsidRPr="00702D90" w:rsidRDefault="005272ED" w:rsidP="00462A73">
            <w:pPr>
              <w:jc w:val="center"/>
              <w:rPr>
                <w:rFonts w:ascii="Verdana" w:hAnsi="Verdana" w:cs="Tahoma"/>
                <w:b/>
                <w:bCs/>
                <w:iCs/>
                <w:lang w:val="pl-PL"/>
              </w:rPr>
            </w:pPr>
            <w:r w:rsidRPr="00702D90">
              <w:rPr>
                <w:rFonts w:ascii="Verdana" w:hAnsi="Verdana" w:cs="Tahoma"/>
                <w:b/>
                <w:bCs/>
                <w:iCs/>
                <w:lang w:val="pl-PL"/>
              </w:rPr>
              <w:lastRenderedPageBreak/>
              <w:t>305</w:t>
            </w:r>
            <w:r w:rsidR="00C40B38" w:rsidRPr="00702D90">
              <w:rPr>
                <w:rFonts w:ascii="Verdana" w:hAnsi="Verdana" w:cs="Tahoma"/>
                <w:b/>
                <w:bCs/>
                <w:iCs/>
                <w:lang w:val="pl-PL"/>
              </w:rPr>
              <w:t xml:space="preserve">. </w:t>
            </w:r>
            <w:r w:rsidR="00C40B38" w:rsidRPr="00702D90">
              <w:rPr>
                <w:rFonts w:ascii="Verdana" w:eastAsia="Times New Roman" w:hAnsi="Verdana" w:cs="Verdana"/>
                <w:b/>
                <w:lang w:val="es-ES" w:eastAsia="de-CH"/>
              </w:rPr>
              <w:t>VAŽNOST PROMOCIJE POZIVA VASPITAČA – KAKO DA PROMOVIŠEM SVOJ POZIV?</w:t>
            </w:r>
          </w:p>
        </w:tc>
      </w:tr>
    </w:tbl>
    <w:p w14:paraId="3F71F8F2"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12683010" w14:textId="0E9A6339" w:rsidR="00C40B38" w:rsidRPr="00702D90" w:rsidRDefault="00C40B38" w:rsidP="00C40B38">
      <w:p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Autori:</w:t>
      </w:r>
      <w:r w:rsidRPr="00702D90">
        <w:rPr>
          <w:rFonts w:ascii="Verdana" w:eastAsia="Times New Roman" w:hAnsi="Verdana" w:cs="Arial"/>
          <w:sz w:val="20"/>
          <w:szCs w:val="20"/>
          <w:lang w:val="sr-Latn-ME" w:eastAsia="de-CH"/>
        </w:rPr>
        <w:t xml:space="preserve"> </w:t>
      </w:r>
      <w:r w:rsidRPr="00702D90">
        <w:rPr>
          <w:rFonts w:ascii="Verdana" w:eastAsia="Times New Roman" w:hAnsi="Verdana" w:cs="Verdana"/>
          <w:sz w:val="20"/>
          <w:szCs w:val="20"/>
          <w:lang w:val="sr-Latn-ME" w:eastAsia="de-CH"/>
        </w:rPr>
        <w:t>prof. dr Veselin Mićanović, mr Marijana Blečić</w:t>
      </w:r>
    </w:p>
    <w:p w14:paraId="4208889D"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Kontakt osoba: </w:t>
      </w:r>
      <w:r w:rsidRPr="00702D90">
        <w:rPr>
          <w:rFonts w:ascii="Verdana" w:eastAsia="Times New Roman" w:hAnsi="Verdana" w:cs="Verdana"/>
          <w:sz w:val="20"/>
          <w:szCs w:val="20"/>
          <w:lang w:val="sr-Latn-ME" w:eastAsia="de-CH"/>
        </w:rPr>
        <w:t>prof. dr Veselin Mićanović</w:t>
      </w:r>
    </w:p>
    <w:p w14:paraId="5C6DCEB8" w14:textId="76F0CAA0" w:rsidR="00C40B38" w:rsidRPr="00702D90" w:rsidRDefault="00C40B38" w:rsidP="00C40B38">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E-mail: </w:t>
      </w:r>
      <w:hyperlink r:id="rId130" w:history="1">
        <w:r w:rsidRPr="00702D90">
          <w:rPr>
            <w:rFonts w:ascii="Verdana" w:eastAsia="Times New Roman" w:hAnsi="Verdana" w:cs="Verdana"/>
            <w:sz w:val="20"/>
            <w:szCs w:val="20"/>
            <w:lang w:val="sr-Latn-ME" w:eastAsia="de-CH"/>
          </w:rPr>
          <w:t>vele-nk@t-com.me</w:t>
        </w:r>
      </w:hyperlink>
      <w:r w:rsidRPr="00702D90">
        <w:rPr>
          <w:rFonts w:ascii="Verdana" w:eastAsia="Times New Roman" w:hAnsi="Verdana" w:cs="Verdana"/>
          <w:sz w:val="20"/>
          <w:szCs w:val="20"/>
          <w:lang w:val="sr-Latn-ME" w:eastAsia="de-CH"/>
        </w:rPr>
        <w:t xml:space="preserve">, </w:t>
      </w:r>
      <w:hyperlink r:id="rId131" w:history="1">
        <w:r w:rsidRPr="00702D90">
          <w:rPr>
            <w:rFonts w:ascii="Verdana" w:eastAsia="Times New Roman" w:hAnsi="Verdana" w:cs="Verdana"/>
            <w:sz w:val="20"/>
            <w:szCs w:val="20"/>
            <w:lang w:val="sr-Latn-ME" w:eastAsia="de-CH"/>
          </w:rPr>
          <w:t>veselinm@ucg.ac.me</w:t>
        </w:r>
      </w:hyperlink>
      <w:r w:rsidRPr="00702D90">
        <w:rPr>
          <w:rFonts w:ascii="Verdana" w:eastAsia="Times New Roman" w:hAnsi="Verdana" w:cs="Verdana"/>
          <w:sz w:val="20"/>
          <w:szCs w:val="20"/>
          <w:lang w:val="sr-Latn-ME" w:eastAsia="de-CH"/>
        </w:rPr>
        <w:t xml:space="preserve">  </w:t>
      </w:r>
    </w:p>
    <w:p w14:paraId="7BA040F5"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r w:rsidRPr="00702D90">
        <w:rPr>
          <w:rFonts w:ascii="Verdana" w:eastAsia="Times New Roman" w:hAnsi="Verdana" w:cs="Verdana"/>
          <w:b/>
          <w:sz w:val="20"/>
          <w:szCs w:val="20"/>
          <w:lang w:val="sr-Latn-ME" w:eastAsia="de-CH"/>
        </w:rPr>
        <w:t>Broj telefona:</w:t>
      </w:r>
      <w:r w:rsidRPr="00702D90">
        <w:rPr>
          <w:rFonts w:ascii="Verdana" w:eastAsia="Times New Roman" w:hAnsi="Verdana" w:cs="Verdana"/>
          <w:sz w:val="20"/>
          <w:szCs w:val="20"/>
          <w:lang w:val="sr-Latn-ME" w:eastAsia="de-CH"/>
        </w:rPr>
        <w:t xml:space="preserve"> </w:t>
      </w:r>
      <w:r w:rsidRPr="00702D90">
        <w:rPr>
          <w:rFonts w:ascii="Verdana" w:eastAsia="Times New Roman" w:hAnsi="Verdana" w:cs="Tahoma"/>
          <w:sz w:val="20"/>
          <w:szCs w:val="20"/>
          <w:lang w:val="sr-Latn-ME" w:eastAsia="de-CH"/>
        </w:rPr>
        <w:t>069 453 936</w:t>
      </w:r>
    </w:p>
    <w:p w14:paraId="4DE8E838"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p>
    <w:p w14:paraId="7B2197DD" w14:textId="2994610A" w:rsidR="00C40B38" w:rsidRPr="00702D90" w:rsidRDefault="00FA4F3F" w:rsidP="00C40B38">
      <w:pPr>
        <w:spacing w:after="0" w:line="240" w:lineRule="auto"/>
        <w:jc w:val="both"/>
        <w:rPr>
          <w:rFonts w:ascii="Verdana" w:eastAsia="Times New Roman" w:hAnsi="Verdana" w:cs="Tahoma"/>
          <w:sz w:val="20"/>
          <w:szCs w:val="20"/>
          <w:lang w:val="sr-Latn-ME" w:eastAsia="de-CH"/>
        </w:rPr>
      </w:pPr>
      <w:r w:rsidRPr="00702D90">
        <w:rPr>
          <w:rFonts w:ascii="Verdana" w:eastAsia="Times New Roman" w:hAnsi="Verdana" w:cs="Verdana"/>
          <w:b/>
          <w:sz w:val="20"/>
          <w:szCs w:val="20"/>
          <w:lang w:val="sr-Latn-ME" w:eastAsia="de-CH"/>
        </w:rPr>
        <w:t>Opšti cilj programa</w:t>
      </w:r>
      <w:r w:rsidR="00C40B38" w:rsidRPr="00702D90">
        <w:rPr>
          <w:rFonts w:ascii="Verdana" w:eastAsia="Times New Roman" w:hAnsi="Verdana" w:cs="Verdana"/>
          <w:b/>
          <w:sz w:val="20"/>
          <w:szCs w:val="20"/>
          <w:lang w:val="sr-Latn-ME" w:eastAsia="de-CH"/>
        </w:rPr>
        <w:t xml:space="preserve">: </w:t>
      </w:r>
      <w:r w:rsidR="00C40B38" w:rsidRPr="00702D90">
        <w:rPr>
          <w:rFonts w:ascii="Verdana" w:eastAsia="Times New Roman" w:hAnsi="Verdana" w:cs="Tahoma"/>
          <w:sz w:val="20"/>
          <w:szCs w:val="20"/>
          <w:lang w:val="sr-Latn-ME" w:eastAsia="de-CH"/>
        </w:rPr>
        <w:t>Podsticanje nastavnika-vaspitača na sticanje različitih znanja, veće razumijevanje potrebe i uočavanja mogućnosti za promociju ličnog poziva na lokalnom i širem nivou, koje će inicirati individualno ili u saradnji sa partnerima.</w:t>
      </w:r>
    </w:p>
    <w:p w14:paraId="52CBEC39" w14:textId="77777777" w:rsidR="00C40B38" w:rsidRPr="00702D90" w:rsidRDefault="00C40B38" w:rsidP="00C40B38">
      <w:pPr>
        <w:spacing w:after="0" w:line="240" w:lineRule="auto"/>
        <w:jc w:val="both"/>
        <w:rPr>
          <w:rFonts w:ascii="Verdana" w:eastAsia="Times New Roman" w:hAnsi="Verdana" w:cs="Arial"/>
          <w:sz w:val="20"/>
          <w:szCs w:val="20"/>
          <w:lang w:val="sr-Latn-ME" w:eastAsia="de-CH"/>
        </w:rPr>
      </w:pPr>
    </w:p>
    <w:p w14:paraId="7432391F" w14:textId="77777777" w:rsidR="00C40B38" w:rsidRPr="00702D90" w:rsidRDefault="00C40B38" w:rsidP="00C40B38">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ME" w:eastAsia="de-CH"/>
        </w:rPr>
        <w:t xml:space="preserve">Specifični ciljevi programa: </w:t>
      </w:r>
      <w:r w:rsidRPr="00702D90">
        <w:rPr>
          <w:rFonts w:ascii="Verdana" w:eastAsia="Times New Roman" w:hAnsi="Verdana" w:cs="Verdana"/>
          <w:sz w:val="20"/>
          <w:szCs w:val="20"/>
          <w:lang w:val="sr-Latn-ME" w:eastAsia="de-CH"/>
        </w:rPr>
        <w:t>razumijeti, prepoznati i diskutovati o najvažnijim pozitivnim odlikama prepoznatljivosti vaspitačkog poziva; razumijeti i diskutovati o poželjnim individualnim i grupnim oblicima saradnje sa roditeljima; razumijeti i diskutovati o važnosti periodične promocije aktivnosti vaspitača na lokalnom nivou (promocija u saradnji sa Opštinom, drugim vaspitno-obrazovnim ustanovama, lokalnim i drugim NVO sektorom); razumijeti i diskutovati o konceptima i važnostima kontinuiranog profesionalnog usavršavanja</w:t>
      </w:r>
    </w:p>
    <w:p w14:paraId="45C6421D" w14:textId="77777777" w:rsidR="00C40B38" w:rsidRPr="00702D90" w:rsidRDefault="00C40B38" w:rsidP="00C40B38">
      <w:pPr>
        <w:spacing w:after="0" w:line="240" w:lineRule="auto"/>
        <w:rPr>
          <w:rFonts w:ascii="Verdana" w:eastAsia="Times New Roman" w:hAnsi="Verdana" w:cs="Verdana"/>
          <w:b/>
          <w:sz w:val="20"/>
          <w:szCs w:val="20"/>
          <w:lang w:val="sr-Latn-ME" w:eastAsia="de-CH"/>
        </w:rPr>
      </w:pPr>
    </w:p>
    <w:p w14:paraId="61E32315" w14:textId="77777777" w:rsidR="00C40B38" w:rsidRPr="00702D90" w:rsidRDefault="00C40B38" w:rsidP="00C40B38">
      <w:pPr>
        <w:tabs>
          <w:tab w:val="left" w:pos="7800"/>
        </w:tabs>
        <w:spacing w:after="0" w:line="240" w:lineRule="auto"/>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Ciljna grupa: </w:t>
      </w:r>
      <w:r w:rsidRPr="00702D90">
        <w:rPr>
          <w:rFonts w:ascii="Verdana" w:eastAsia="Times New Roman" w:hAnsi="Verdana" w:cs="Tahoma"/>
          <w:sz w:val="20"/>
          <w:szCs w:val="20"/>
          <w:lang w:val="sr-Latn-ME" w:eastAsia="de-CH"/>
        </w:rPr>
        <w:t>vaspitači, nastavnici PP službe vrtića, predstavnici menadžmenta vrtića</w:t>
      </w:r>
    </w:p>
    <w:p w14:paraId="61C5C095" w14:textId="77777777" w:rsidR="00C40B38" w:rsidRPr="00702D90" w:rsidRDefault="00C40B38" w:rsidP="00C40B38">
      <w:pPr>
        <w:spacing w:after="0" w:line="240" w:lineRule="auto"/>
        <w:rPr>
          <w:rFonts w:ascii="Verdana" w:eastAsia="Times New Roman" w:hAnsi="Verdana" w:cs="Arial"/>
          <w:sz w:val="20"/>
          <w:szCs w:val="20"/>
          <w:lang w:val="sr-Latn-ME" w:eastAsia="de-CH"/>
        </w:rPr>
      </w:pPr>
    </w:p>
    <w:p w14:paraId="7A79F9CE" w14:textId="77777777" w:rsidR="00C40B38" w:rsidRPr="00702D90" w:rsidRDefault="00C40B38" w:rsidP="00091699">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 xml:space="preserve">Metode i tehnike rada: </w:t>
      </w:r>
      <w:r w:rsidRPr="00702D90">
        <w:rPr>
          <w:rFonts w:ascii="Verdana" w:eastAsia="Times New Roman" w:hAnsi="Verdana" w:cs="Arial"/>
          <w:sz w:val="20"/>
          <w:szCs w:val="20"/>
          <w:lang w:val="sr-Latn-ME" w:eastAsia="de-CH"/>
        </w:rPr>
        <w:t>Obuka je interaktivnog tipa (radionice) - metoda razgovora, praktičnog rada i rješavanja problema kroz individualni i grupni rad.</w:t>
      </w:r>
    </w:p>
    <w:p w14:paraId="34714055"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48FA217B"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r w:rsidRPr="00702D90">
        <w:rPr>
          <w:rFonts w:ascii="Verdana" w:eastAsia="Times New Roman" w:hAnsi="Verdana" w:cs="Verdana"/>
          <w:b/>
          <w:sz w:val="20"/>
          <w:szCs w:val="20"/>
          <w:lang w:val="sr-Latn-ME" w:eastAsia="de-CH"/>
        </w:rPr>
        <w:t>Teme:</w:t>
      </w:r>
      <w:r w:rsidRPr="00702D90">
        <w:rPr>
          <w:rFonts w:ascii="Verdana" w:eastAsia="Times New Roman" w:hAnsi="Verdana" w:cs="Verdana"/>
          <w:b/>
          <w:sz w:val="20"/>
          <w:szCs w:val="20"/>
          <w:lang w:val="sr-Latn-ME" w:eastAsia="de-CH"/>
        </w:rPr>
        <w:tab/>
      </w:r>
    </w:p>
    <w:p w14:paraId="3EE34A9E" w14:textId="77777777" w:rsidR="00C40B38" w:rsidRPr="00702D90" w:rsidRDefault="00C40B38" w:rsidP="00C40B38">
      <w:pPr>
        <w:spacing w:after="0" w:line="240" w:lineRule="auto"/>
        <w:jc w:val="both"/>
        <w:rPr>
          <w:rFonts w:ascii="Verdana" w:eastAsia="Times New Roman" w:hAnsi="Verdana" w:cs="Verdana"/>
          <w:b/>
          <w:sz w:val="20"/>
          <w:szCs w:val="20"/>
          <w:lang w:val="sr-Latn-ME" w:eastAsia="de-CH"/>
        </w:rPr>
      </w:pPr>
    </w:p>
    <w:p w14:paraId="30B26E8F" w14:textId="77777777" w:rsidR="00C40B38" w:rsidRPr="00702D90" w:rsidRDefault="00C40B38" w:rsidP="008A4C33">
      <w:pPr>
        <w:pStyle w:val="ListParagraph"/>
        <w:numPr>
          <w:ilvl w:val="0"/>
          <w:numId w:val="301"/>
        </w:numPr>
        <w:spacing w:after="80" w:line="240" w:lineRule="atLeast"/>
        <w:jc w:val="both"/>
        <w:rPr>
          <w:rFonts w:ascii="Verdana" w:eastAsia="Calibri" w:hAnsi="Verdana" w:cs="Arial"/>
          <w:sz w:val="20"/>
          <w:szCs w:val="20"/>
          <w:lang w:val="sr-Latn-ME" w:eastAsia="de-CH"/>
        </w:rPr>
      </w:pPr>
      <w:r w:rsidRPr="00702D90">
        <w:rPr>
          <w:rFonts w:ascii="Verdana" w:eastAsia="Times New Roman" w:hAnsi="Verdana" w:cs="Verdana"/>
          <w:sz w:val="20"/>
          <w:szCs w:val="20"/>
          <w:lang w:val="sr-Latn-ME" w:eastAsia="de-CH"/>
        </w:rPr>
        <w:t>Vaspitač – prepoznatljiv poziv na svim nivoima</w:t>
      </w:r>
    </w:p>
    <w:p w14:paraId="484831A6" w14:textId="77777777" w:rsidR="00C40B38" w:rsidRPr="00702D90" w:rsidRDefault="00C40B38" w:rsidP="008A4C33">
      <w:pPr>
        <w:pStyle w:val="ListParagraph"/>
        <w:numPr>
          <w:ilvl w:val="0"/>
          <w:numId w:val="301"/>
        </w:numPr>
        <w:spacing w:after="80" w:line="240" w:lineRule="atLeast"/>
        <w:jc w:val="both"/>
        <w:rPr>
          <w:rFonts w:ascii="Verdana" w:eastAsia="Calibri" w:hAnsi="Verdana" w:cs="Arial"/>
          <w:sz w:val="20"/>
          <w:szCs w:val="20"/>
          <w:lang w:val="sr-Latn-ME" w:eastAsia="de-CH"/>
        </w:rPr>
      </w:pPr>
      <w:r w:rsidRPr="00702D90">
        <w:rPr>
          <w:rFonts w:ascii="Verdana" w:eastAsia="Times New Roman" w:hAnsi="Verdana" w:cs="Verdana"/>
          <w:sz w:val="20"/>
          <w:szCs w:val="20"/>
          <w:lang w:val="sr-Latn-ME" w:eastAsia="de-CH"/>
        </w:rPr>
        <w:t>Promocija u svakodnevnom radu (individualni i grupni oblici saradnje sa roditeljima)</w:t>
      </w:r>
    </w:p>
    <w:p w14:paraId="14A59502" w14:textId="77777777" w:rsidR="00C40B38" w:rsidRPr="00702D90" w:rsidRDefault="00C40B38" w:rsidP="008A4C33">
      <w:pPr>
        <w:pStyle w:val="ListParagraph"/>
        <w:numPr>
          <w:ilvl w:val="0"/>
          <w:numId w:val="301"/>
        </w:numPr>
        <w:spacing w:after="80" w:line="240" w:lineRule="atLeast"/>
        <w:jc w:val="both"/>
        <w:rPr>
          <w:rFonts w:ascii="Verdana" w:eastAsia="Calibri" w:hAnsi="Verdana" w:cs="Arial"/>
          <w:sz w:val="20"/>
          <w:szCs w:val="20"/>
          <w:lang w:val="sr-Latn-ME" w:eastAsia="de-CH"/>
        </w:rPr>
      </w:pPr>
      <w:r w:rsidRPr="00702D90">
        <w:rPr>
          <w:rFonts w:ascii="Verdana" w:eastAsia="Times New Roman" w:hAnsi="Verdana" w:cs="Verdana"/>
          <w:sz w:val="20"/>
          <w:szCs w:val="20"/>
          <w:lang w:val="sr-Latn-ME" w:eastAsia="de-CH"/>
        </w:rPr>
        <w:t>Promocija na širem lokalnom nivou – saradnja</w:t>
      </w:r>
    </w:p>
    <w:p w14:paraId="2F523030" w14:textId="77777777" w:rsidR="00C40B38" w:rsidRPr="00702D90" w:rsidRDefault="00C40B38" w:rsidP="008A4C33">
      <w:pPr>
        <w:pStyle w:val="ListParagraph"/>
        <w:numPr>
          <w:ilvl w:val="0"/>
          <w:numId w:val="301"/>
        </w:numPr>
        <w:spacing w:after="0" w:line="240" w:lineRule="auto"/>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ME" w:eastAsia="de-CH"/>
        </w:rPr>
        <w:t>Kontinuirano profesionalno usavršavanje kao uslov promocije</w:t>
      </w:r>
    </w:p>
    <w:p w14:paraId="7F0F7FB2" w14:textId="77777777" w:rsidR="00C40B38" w:rsidRPr="00702D90" w:rsidRDefault="00C40B38" w:rsidP="00C40B38">
      <w:pPr>
        <w:spacing w:after="0" w:line="240" w:lineRule="auto"/>
        <w:rPr>
          <w:rFonts w:ascii="Verdana" w:eastAsia="Times New Roman" w:hAnsi="Verdana" w:cs="Verdana"/>
          <w:b/>
          <w:sz w:val="20"/>
          <w:szCs w:val="20"/>
          <w:lang w:val="sr-Latn-CS" w:eastAsia="de-CH"/>
        </w:rPr>
      </w:pPr>
    </w:p>
    <w:p w14:paraId="4E332A3E" w14:textId="77777777" w:rsidR="00C40B38" w:rsidRPr="00702D90" w:rsidRDefault="00C40B38" w:rsidP="00C40B38">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Verdana"/>
          <w:sz w:val="20"/>
          <w:szCs w:val="20"/>
          <w:lang w:val="sr-Latn-CS" w:eastAsia="de-CH"/>
        </w:rPr>
        <w:t>neposredno, online</w:t>
      </w:r>
    </w:p>
    <w:p w14:paraId="1BE877D3" w14:textId="77777777" w:rsidR="00C40B38" w:rsidRPr="00702D90" w:rsidRDefault="00C40B38" w:rsidP="00C40B38">
      <w:pPr>
        <w:spacing w:after="0" w:line="240" w:lineRule="auto"/>
        <w:rPr>
          <w:rFonts w:ascii="Verdana" w:eastAsia="Times New Roman" w:hAnsi="Verdana" w:cs="Verdana"/>
          <w:b/>
          <w:sz w:val="20"/>
          <w:szCs w:val="20"/>
          <w:lang w:val="sr-Latn-CS" w:eastAsia="de-CH"/>
        </w:rPr>
      </w:pPr>
    </w:p>
    <w:p w14:paraId="40499153" w14:textId="77777777" w:rsidR="00C40B38" w:rsidRPr="00702D90" w:rsidRDefault="00C40B38" w:rsidP="00C40B38">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Pr="00702D90">
        <w:rPr>
          <w:rFonts w:ascii="Verdana" w:eastAsia="Times New Roman" w:hAnsi="Verdana" w:cs="Verdana"/>
          <w:sz w:val="20"/>
          <w:szCs w:val="20"/>
          <w:lang w:val="sr-Latn-CS" w:eastAsia="de-CH"/>
        </w:rPr>
        <w:t>1 dan, 8 sati</w:t>
      </w:r>
    </w:p>
    <w:p w14:paraId="6158F56B" w14:textId="77777777" w:rsidR="00C40B38" w:rsidRPr="00702D90" w:rsidRDefault="00C40B38" w:rsidP="00C40B38">
      <w:pPr>
        <w:spacing w:after="0" w:line="240" w:lineRule="auto"/>
        <w:rPr>
          <w:rFonts w:ascii="Verdana" w:eastAsia="Times New Roman" w:hAnsi="Verdana" w:cs="Verdana"/>
          <w:b/>
          <w:sz w:val="20"/>
          <w:szCs w:val="20"/>
          <w:lang w:val="sr-Latn-CS" w:eastAsia="de-CH"/>
        </w:rPr>
      </w:pPr>
    </w:p>
    <w:p w14:paraId="2CCBE2AA" w14:textId="77777777" w:rsidR="00C40B38" w:rsidRPr="00702D90" w:rsidRDefault="00C40B38" w:rsidP="00C40B3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bCs/>
          <w:sz w:val="20"/>
          <w:szCs w:val="20"/>
          <w:lang w:val="sr-Latn-CS" w:eastAsia="de-CH"/>
        </w:rPr>
        <w:t>Cijena po učesniku  je 20 eura + PDV i uključuje putne troškovi trenera, potrošni materijal i honorare realizatora programa).</w:t>
      </w:r>
    </w:p>
    <w:p w14:paraId="24F315B3" w14:textId="77777777" w:rsidR="003B4BAA" w:rsidRPr="00702D90" w:rsidRDefault="003B4BAA">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BA7B1C" w:rsidRPr="00702D90" w14:paraId="0B1B967C" w14:textId="77777777" w:rsidTr="0081592A">
        <w:trPr>
          <w:trHeight w:val="708"/>
        </w:trPr>
        <w:tc>
          <w:tcPr>
            <w:tcW w:w="9062" w:type="dxa"/>
            <w:shd w:val="clear" w:color="auto" w:fill="FBE4D5" w:themeFill="accent2" w:themeFillTint="33"/>
            <w:vAlign w:val="center"/>
          </w:tcPr>
          <w:p w14:paraId="2CBDDEDD" w14:textId="084D9FAB" w:rsidR="00BA7B1C" w:rsidRPr="00702D90" w:rsidRDefault="005272ED" w:rsidP="00C07CCC">
            <w:pPr>
              <w:jc w:val="center"/>
              <w:rPr>
                <w:rFonts w:ascii="Verdana" w:hAnsi="Verdana" w:cs="Tahoma"/>
                <w:b/>
                <w:bCs/>
                <w:iCs/>
                <w:sz w:val="20"/>
                <w:szCs w:val="20"/>
                <w:lang w:val="pl-PL"/>
              </w:rPr>
            </w:pPr>
            <w:r w:rsidRPr="00702D90">
              <w:rPr>
                <w:rFonts w:ascii="Verdana" w:hAnsi="Verdana" w:cs="Tahoma"/>
                <w:b/>
                <w:bCs/>
                <w:iCs/>
                <w:lang w:val="pl-PL"/>
              </w:rPr>
              <w:lastRenderedPageBreak/>
              <w:t>306</w:t>
            </w:r>
            <w:r w:rsidR="007A71CC" w:rsidRPr="00702D90">
              <w:rPr>
                <w:rFonts w:ascii="Verdana" w:hAnsi="Verdana" w:cs="Tahoma"/>
                <w:b/>
                <w:bCs/>
                <w:iCs/>
                <w:lang w:val="pl-PL"/>
              </w:rPr>
              <w:t>.</w:t>
            </w:r>
            <w:r w:rsidR="00C07CCC" w:rsidRPr="00702D90">
              <w:rPr>
                <w:rFonts w:ascii="Verdana" w:eastAsia="Times New Roman" w:hAnsi="Verdana" w:cs="Verdana"/>
                <w:b/>
                <w:bCs/>
                <w:iCs/>
                <w:lang w:val="en-GB" w:eastAsia="de-CH"/>
              </w:rPr>
              <w:t xml:space="preserve"> VJEŠTINE KOMUNIKACIJE</w:t>
            </w:r>
          </w:p>
        </w:tc>
      </w:tr>
    </w:tbl>
    <w:p w14:paraId="060A756F" w14:textId="77777777" w:rsidR="009A670E" w:rsidRPr="00702D90" w:rsidRDefault="009A670E" w:rsidP="00C07CCC">
      <w:pPr>
        <w:spacing w:after="0" w:line="240" w:lineRule="auto"/>
        <w:rPr>
          <w:rFonts w:ascii="Verdana" w:eastAsia="Times New Roman" w:hAnsi="Verdana" w:cs="Verdana"/>
          <w:b/>
          <w:sz w:val="20"/>
          <w:szCs w:val="20"/>
          <w:lang w:val="sr-Latn-CS" w:eastAsia="de-CH"/>
        </w:rPr>
      </w:pPr>
    </w:p>
    <w:p w14:paraId="25385D8C" w14:textId="37064178" w:rsidR="00C07CCC" w:rsidRPr="00702D90" w:rsidRDefault="00AA2987" w:rsidP="00C07CCC">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Autorke</w:t>
      </w:r>
      <w:r w:rsidR="00C07CCC" w:rsidRPr="00702D90">
        <w:rPr>
          <w:rFonts w:ascii="Verdana" w:eastAsia="Times New Roman" w:hAnsi="Verdana" w:cs="Verdana"/>
          <w:b/>
          <w:sz w:val="20"/>
          <w:szCs w:val="20"/>
          <w:lang w:val="sr-Latn-CS" w:eastAsia="de-CH"/>
        </w:rPr>
        <w:t>:</w:t>
      </w:r>
      <w:r w:rsidR="00C07CCC" w:rsidRPr="00702D90">
        <w:rPr>
          <w:rFonts w:ascii="Verdana" w:eastAsia="Times New Roman" w:hAnsi="Verdana" w:cs="Verdana"/>
          <w:b/>
          <w:sz w:val="20"/>
          <w:szCs w:val="20"/>
          <w:lang w:val="pl-PL" w:eastAsia="de-CH"/>
        </w:rPr>
        <w:t xml:space="preserve"> </w:t>
      </w:r>
      <w:r w:rsidR="00C07CCC" w:rsidRPr="00702D90">
        <w:rPr>
          <w:rFonts w:ascii="Verdana" w:eastAsia="Times New Roman" w:hAnsi="Verdana" w:cs="Verdana"/>
          <w:sz w:val="20"/>
          <w:szCs w:val="20"/>
          <w:lang w:val="pl-PL" w:eastAsia="de-CH"/>
        </w:rPr>
        <w:t xml:space="preserve">Vesna </w:t>
      </w:r>
      <w:r w:rsidR="00C07CCC" w:rsidRPr="00702D90">
        <w:rPr>
          <w:rFonts w:ascii="Verdana" w:eastAsia="Times New Roman" w:hAnsi="Verdana" w:cs="Verdana"/>
          <w:sz w:val="20"/>
          <w:szCs w:val="20"/>
          <w:lang w:val="en-GB" w:eastAsia="de-CH"/>
        </w:rPr>
        <w:t>Kriv</w:t>
      </w:r>
      <w:r w:rsidR="00C07CCC" w:rsidRPr="00702D90">
        <w:rPr>
          <w:rFonts w:ascii="Verdana" w:eastAsia="Times New Roman" w:hAnsi="Verdana" w:cs="Verdana"/>
          <w:sz w:val="20"/>
          <w:szCs w:val="20"/>
          <w:lang w:val="sr-Latn-CS" w:eastAsia="de-CH"/>
        </w:rPr>
        <w:t>č</w:t>
      </w:r>
      <w:r w:rsidR="00C07CCC" w:rsidRPr="00702D90">
        <w:rPr>
          <w:rFonts w:ascii="Verdana" w:eastAsia="Times New Roman" w:hAnsi="Verdana" w:cs="Verdana"/>
          <w:sz w:val="20"/>
          <w:szCs w:val="20"/>
          <w:lang w:val="en-GB" w:eastAsia="de-CH"/>
        </w:rPr>
        <w:t>evi</w:t>
      </w:r>
      <w:r w:rsidR="00C07CCC" w:rsidRPr="00702D90">
        <w:rPr>
          <w:rFonts w:ascii="Verdana" w:eastAsia="Times New Roman" w:hAnsi="Verdana" w:cs="Verdana"/>
          <w:sz w:val="20"/>
          <w:szCs w:val="20"/>
          <w:lang w:val="sr-Latn-CS" w:eastAsia="de-CH"/>
        </w:rPr>
        <w:t xml:space="preserve">ć, </w:t>
      </w:r>
      <w:r w:rsidR="00C07CCC" w:rsidRPr="00702D90">
        <w:rPr>
          <w:rFonts w:ascii="Verdana" w:eastAsia="Times New Roman" w:hAnsi="Verdana" w:cs="Verdana"/>
          <w:sz w:val="20"/>
          <w:szCs w:val="20"/>
          <w:lang w:val="en-GB" w:eastAsia="de-CH"/>
        </w:rPr>
        <w:t>Andrijana</w:t>
      </w:r>
      <w:r w:rsidR="00C07CCC" w:rsidRPr="00702D90">
        <w:rPr>
          <w:rFonts w:ascii="Verdana" w:eastAsia="Times New Roman" w:hAnsi="Verdana" w:cs="Verdana"/>
          <w:sz w:val="20"/>
          <w:szCs w:val="20"/>
          <w:lang w:val="sr-Latn-CS" w:eastAsia="de-CH"/>
        </w:rPr>
        <w:t xml:space="preserve"> </w:t>
      </w:r>
      <w:r w:rsidR="00C07CCC" w:rsidRPr="00702D90">
        <w:rPr>
          <w:rFonts w:ascii="Verdana" w:eastAsia="Times New Roman" w:hAnsi="Verdana" w:cs="Verdana"/>
          <w:sz w:val="20"/>
          <w:szCs w:val="20"/>
          <w:lang w:val="pl-PL" w:eastAsia="de-CH"/>
        </w:rPr>
        <w:t>Bogeti</w:t>
      </w:r>
      <w:r w:rsidR="00C07CCC" w:rsidRPr="00702D90">
        <w:rPr>
          <w:rFonts w:ascii="Verdana" w:eastAsia="Times New Roman" w:hAnsi="Verdana" w:cs="Verdana"/>
          <w:sz w:val="20"/>
          <w:szCs w:val="20"/>
          <w:lang w:val="sr-Latn-CS" w:eastAsia="de-CH"/>
        </w:rPr>
        <w:t>ć</w:t>
      </w:r>
    </w:p>
    <w:p w14:paraId="7E69772F" w14:textId="77777777" w:rsidR="00C07CCC" w:rsidRPr="00702D90" w:rsidRDefault="00C07CCC" w:rsidP="00C07CCC">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sr-Latn-CS" w:eastAsia="de-CH"/>
        </w:rPr>
        <w:t xml:space="preserve">Vesna </w:t>
      </w:r>
      <w:r w:rsidRPr="00702D90">
        <w:rPr>
          <w:rFonts w:ascii="Verdana" w:eastAsia="Times New Roman" w:hAnsi="Verdana" w:cs="Verdana"/>
          <w:sz w:val="20"/>
          <w:szCs w:val="20"/>
          <w:lang w:val="en-GB" w:eastAsia="de-CH"/>
        </w:rPr>
        <w:t>Kriv</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evi</w:t>
      </w:r>
      <w:r w:rsidRPr="00702D90">
        <w:rPr>
          <w:rFonts w:ascii="Verdana" w:eastAsia="Times New Roman" w:hAnsi="Verdana" w:cs="Verdana"/>
          <w:sz w:val="20"/>
          <w:szCs w:val="20"/>
          <w:lang w:val="sr-Latn-CS" w:eastAsia="de-CH"/>
        </w:rPr>
        <w:t>ć</w:t>
      </w:r>
    </w:p>
    <w:p w14:paraId="2F0E302D" w14:textId="77777777" w:rsidR="00C07CCC" w:rsidRPr="00702D90" w:rsidRDefault="00C07CCC" w:rsidP="00C07CCC">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E-mail:</w:t>
      </w:r>
      <w:r w:rsidR="00012A65"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vekemit@gmail.com</w:t>
      </w:r>
    </w:p>
    <w:p w14:paraId="4E5AE99E" w14:textId="77777777" w:rsidR="00C07CCC" w:rsidRPr="00702D90" w:rsidRDefault="00C07CCC" w:rsidP="00C07CCC">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Broj telefona</w:t>
      </w:r>
      <w:r w:rsidRPr="00702D90">
        <w:rPr>
          <w:rFonts w:ascii="Verdana" w:eastAsia="Times New Roman" w:hAnsi="Verdana" w:cs="Verdana"/>
          <w:sz w:val="20"/>
          <w:szCs w:val="20"/>
          <w:lang w:val="sr-Latn-CS" w:eastAsia="de-CH"/>
        </w:rPr>
        <w:t>: 069</w:t>
      </w:r>
      <w:r w:rsidR="007A7373"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065</w:t>
      </w:r>
      <w:r w:rsidR="007A7373" w:rsidRPr="00702D90">
        <w:rPr>
          <w:rFonts w:ascii="Verdana" w:eastAsia="Times New Roman" w:hAnsi="Verdana" w:cs="Verdana"/>
          <w:sz w:val="20"/>
          <w:szCs w:val="20"/>
          <w:lang w:val="sr-Latn-CS" w:eastAsia="de-CH"/>
        </w:rPr>
        <w:t xml:space="preserve"> 852, </w:t>
      </w:r>
      <w:r w:rsidRPr="00702D90">
        <w:rPr>
          <w:rFonts w:ascii="Verdana" w:eastAsia="Times New Roman" w:hAnsi="Verdana" w:cs="Verdana"/>
          <w:sz w:val="20"/>
          <w:szCs w:val="20"/>
          <w:lang w:val="sr-Latn-CS" w:eastAsia="de-CH"/>
        </w:rPr>
        <w:t>067</w:t>
      </w:r>
      <w:r w:rsidR="007A7373"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406</w:t>
      </w:r>
      <w:r w:rsidR="007A7373"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404</w:t>
      </w:r>
    </w:p>
    <w:p w14:paraId="10C11FE1" w14:textId="77777777" w:rsidR="00C07CCC" w:rsidRPr="00702D90" w:rsidRDefault="00C07CCC" w:rsidP="00C07CCC">
      <w:pPr>
        <w:spacing w:after="0" w:line="240" w:lineRule="auto"/>
        <w:rPr>
          <w:rFonts w:ascii="Verdana" w:eastAsia="Times New Roman" w:hAnsi="Verdana" w:cs="Verdana"/>
          <w:b/>
          <w:sz w:val="20"/>
          <w:szCs w:val="20"/>
          <w:lang w:val="sr-Latn-CS" w:eastAsia="de-CH"/>
        </w:rPr>
      </w:pPr>
    </w:p>
    <w:p w14:paraId="5BF0A72B" w14:textId="03EE994E" w:rsidR="00C07CCC" w:rsidRPr="00702D90" w:rsidRDefault="00C07CCC" w:rsidP="00C07CCC">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b/>
          <w:sz w:val="20"/>
          <w:szCs w:val="20"/>
          <w:lang w:val="en-GB" w:eastAsia="de-CH"/>
        </w:rPr>
        <w:t>cilj</w:t>
      </w:r>
      <w:r w:rsidRPr="00702D90">
        <w:rPr>
          <w:rFonts w:ascii="Verdana" w:eastAsia="Times New Roman" w:hAnsi="Verdana" w:cs="Verdana"/>
          <w:b/>
          <w:sz w:val="20"/>
          <w:szCs w:val="20"/>
          <w:lang w:val="sr-Latn-CS" w:eastAsia="de-CH"/>
        </w:rPr>
        <w:t xml:space="preserve"> </w:t>
      </w:r>
      <w:r w:rsidR="007A7373" w:rsidRPr="00702D90">
        <w:rPr>
          <w:rFonts w:ascii="Verdana" w:eastAsia="Times New Roman" w:hAnsi="Verdana" w:cs="Verdana"/>
          <w:b/>
          <w:sz w:val="20"/>
          <w:szCs w:val="20"/>
          <w:lang w:val="sr-Latn-CS" w:eastAsia="de-CH"/>
        </w:rPr>
        <w:t>programa</w:t>
      </w:r>
      <w:r w:rsidRPr="00702D90">
        <w:rPr>
          <w:rFonts w:ascii="Verdana" w:eastAsia="Times New Roman" w:hAnsi="Verdana" w:cs="Verdana"/>
          <w:b/>
          <w:sz w:val="20"/>
          <w:szCs w:val="20"/>
          <w:lang w:val="sr-Latn-CS" w:eastAsia="de-CH"/>
        </w:rPr>
        <w:t xml:space="preserve">: </w:t>
      </w:r>
      <w:r w:rsidR="00AA2987" w:rsidRPr="00702D90">
        <w:rPr>
          <w:rFonts w:ascii="Verdana" w:eastAsia="Times New Roman" w:hAnsi="Verdana" w:cs="Verdana"/>
          <w:sz w:val="20"/>
          <w:szCs w:val="20"/>
          <w:lang w:val="sr-Latn-CS" w:eastAsia="de-CH"/>
        </w:rPr>
        <w:t>razumjeti</w:t>
      </w:r>
      <w:r w:rsidRPr="00702D90">
        <w:rPr>
          <w:rFonts w:ascii="Verdana" w:eastAsia="Times New Roman" w:hAnsi="Verdana" w:cs="Verdana"/>
          <w:sz w:val="20"/>
          <w:szCs w:val="20"/>
          <w:lang w:val="sr-Latn-CS" w:eastAsia="de-CH"/>
        </w:rPr>
        <w:t xml:space="preserve"> komunikaciju </w:t>
      </w:r>
      <w:r w:rsidR="00AA2987" w:rsidRPr="00702D90">
        <w:rPr>
          <w:rFonts w:ascii="Verdana" w:eastAsia="Times New Roman" w:hAnsi="Verdana" w:cs="Verdana"/>
          <w:sz w:val="20"/>
          <w:szCs w:val="20"/>
          <w:lang w:val="sr-Latn-CS" w:eastAsia="de-CH"/>
        </w:rPr>
        <w:t>kao socijalnu interakciju i uočiti</w:t>
      </w:r>
      <w:r w:rsidRPr="00702D90">
        <w:rPr>
          <w:rFonts w:ascii="Verdana" w:eastAsia="Times New Roman" w:hAnsi="Verdana" w:cs="Verdana"/>
          <w:sz w:val="20"/>
          <w:szCs w:val="20"/>
          <w:lang w:val="sr-Latn-CS" w:eastAsia="de-CH"/>
        </w:rPr>
        <w:t xml:space="preserve">  značaj uvažavanja različitosti u interkulturnoj komunikaciji; </w:t>
      </w:r>
      <w:r w:rsidR="00AA2987" w:rsidRPr="00702D90">
        <w:rPr>
          <w:rFonts w:ascii="Verdana" w:eastAsia="Times New Roman" w:hAnsi="Verdana" w:cs="Verdana"/>
          <w:sz w:val="20"/>
          <w:szCs w:val="20"/>
          <w:lang w:val="sr-Latn-CS" w:eastAsia="de-CH"/>
        </w:rPr>
        <w:t>razumijeti</w:t>
      </w:r>
      <w:r w:rsidRPr="00702D90">
        <w:rPr>
          <w:rFonts w:ascii="Verdana" w:eastAsia="Times New Roman" w:hAnsi="Verdana" w:cs="Verdana"/>
          <w:sz w:val="20"/>
          <w:szCs w:val="20"/>
          <w:lang w:val="sr-Latn-CS" w:eastAsia="de-CH"/>
        </w:rPr>
        <w:t xml:space="preserve"> uzroke i faze sukoba i faktore rješavanja sukoba u  interkulturalnom okruženju</w:t>
      </w:r>
    </w:p>
    <w:p w14:paraId="3A4A11CF" w14:textId="77777777" w:rsidR="00C07CCC" w:rsidRPr="00702D90" w:rsidRDefault="00C07CCC" w:rsidP="00C07CCC">
      <w:pPr>
        <w:spacing w:after="0" w:line="240" w:lineRule="auto"/>
        <w:jc w:val="both"/>
        <w:rPr>
          <w:rFonts w:ascii="Verdana" w:eastAsia="Times New Roman" w:hAnsi="Verdana" w:cs="Arial"/>
          <w:sz w:val="20"/>
          <w:szCs w:val="20"/>
          <w:lang w:val="sr-Latn-CS" w:eastAsia="de-CH"/>
        </w:rPr>
      </w:pPr>
    </w:p>
    <w:p w14:paraId="469A0F56" w14:textId="77777777" w:rsidR="00C07CCC" w:rsidRPr="00702D90" w:rsidRDefault="00C07CCC" w:rsidP="007A7373">
      <w:pPr>
        <w:spacing w:after="0" w:line="240" w:lineRule="auto"/>
        <w:jc w:val="both"/>
        <w:rPr>
          <w:rFonts w:ascii="Verdana" w:eastAsia="Times New Roman" w:hAnsi="Verdana" w:cs="Verdana"/>
          <w:sz w:val="20"/>
          <w:szCs w:val="20"/>
          <w:lang w:val="sr-Cyrl-CS" w:eastAsia="de-CH"/>
        </w:rPr>
      </w:pPr>
      <w:r w:rsidRPr="00702D90">
        <w:rPr>
          <w:rFonts w:ascii="Verdana" w:eastAsia="Times New Roman" w:hAnsi="Verdana" w:cs="Verdana"/>
          <w:b/>
          <w:sz w:val="20"/>
          <w:szCs w:val="20"/>
          <w:lang w:val="sr-Latn-CS" w:eastAsia="de-CH"/>
        </w:rPr>
        <w:t>Specifični cil</w:t>
      </w:r>
      <w:r w:rsidR="007A7373" w:rsidRPr="00702D90">
        <w:rPr>
          <w:rFonts w:ascii="Verdana" w:eastAsia="Times New Roman" w:hAnsi="Verdana" w:cs="Verdana"/>
          <w:b/>
          <w:sz w:val="20"/>
          <w:szCs w:val="20"/>
          <w:lang w:val="sr-Latn-CS" w:eastAsia="de-CH"/>
        </w:rPr>
        <w:t>jevi programa</w:t>
      </w:r>
      <w:r w:rsidRPr="00702D90">
        <w:rPr>
          <w:rFonts w:ascii="Verdana" w:eastAsia="Times New Roman" w:hAnsi="Verdana" w:cs="Verdana"/>
          <w:b/>
          <w:sz w:val="20"/>
          <w:szCs w:val="20"/>
          <w:lang w:val="sr-Latn-CS" w:eastAsia="de-CH"/>
        </w:rPr>
        <w:t>:</w:t>
      </w:r>
      <w:r w:rsidR="007A7373" w:rsidRPr="00702D90">
        <w:rPr>
          <w:rFonts w:ascii="Verdana" w:eastAsia="Times New Roman" w:hAnsi="Verdana" w:cs="Verdana"/>
          <w:b/>
          <w:sz w:val="20"/>
          <w:szCs w:val="20"/>
          <w:lang w:val="sr-Latn-CS" w:eastAsia="de-CH"/>
        </w:rPr>
        <w:t xml:space="preserve"> </w:t>
      </w:r>
      <w:r w:rsidR="007A7373" w:rsidRPr="00702D90">
        <w:rPr>
          <w:rFonts w:ascii="Verdana" w:eastAsia="Times New Roman" w:hAnsi="Verdana" w:cs="Verdana"/>
          <w:sz w:val="20"/>
          <w:szCs w:val="20"/>
          <w:lang w:val="en-GB" w:eastAsia="de-CH"/>
        </w:rPr>
        <w:t>r</w:t>
      </w:r>
      <w:r w:rsidRPr="00702D90">
        <w:rPr>
          <w:rFonts w:ascii="Verdana" w:eastAsia="Times New Roman" w:hAnsi="Verdana" w:cs="Verdana"/>
          <w:sz w:val="20"/>
          <w:szCs w:val="20"/>
          <w:lang w:val="en-GB" w:eastAsia="de-CH"/>
        </w:rPr>
        <w:t>azumjeti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pojam</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komunikacije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tipove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komunikacije</w:t>
      </w:r>
      <w:r w:rsidR="007A7373" w:rsidRPr="00702D90">
        <w:rPr>
          <w:rFonts w:ascii="Verdana" w:eastAsia="Times New Roman" w:hAnsi="Verdana" w:cs="Verdana"/>
          <w:sz w:val="20"/>
          <w:szCs w:val="20"/>
          <w:lang w:val="sr-Latn-CS" w:eastAsia="de-CH"/>
        </w:rPr>
        <w:t xml:space="preserve">; </w:t>
      </w:r>
      <w:r w:rsidR="007A7373" w:rsidRPr="00702D90">
        <w:rPr>
          <w:rFonts w:ascii="Verdana" w:eastAsia="Times New Roman" w:hAnsi="Verdana" w:cs="Verdana"/>
          <w:sz w:val="20"/>
          <w:szCs w:val="20"/>
          <w:lang w:val="en-GB" w:eastAsia="de-CH"/>
        </w:rPr>
        <w:t>razviti</w:t>
      </w:r>
      <w:r w:rsidR="001D0847"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sr-Latn-CS" w:eastAsia="de-CH"/>
        </w:rPr>
        <w:t>svijest o povezanosti verbanih i neverbalnih poruka i važnost njihove usklađenosti</w:t>
      </w:r>
      <w:r w:rsidR="007A7373"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w:t>
      </w:r>
      <w:r w:rsidR="007A7373" w:rsidRPr="00702D90">
        <w:rPr>
          <w:rFonts w:ascii="Verdana" w:eastAsia="Times New Roman" w:hAnsi="Verdana" w:cs="Verdana"/>
          <w:sz w:val="20"/>
          <w:szCs w:val="20"/>
          <w:lang w:val="sr-Latn-CS" w:eastAsia="de-CH"/>
        </w:rPr>
        <w:t>razviti</w:t>
      </w:r>
      <w:r w:rsidR="001D0847"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svijest</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o</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sadr</w:t>
      </w:r>
      <w:r w:rsidRPr="00702D90">
        <w:rPr>
          <w:rFonts w:ascii="Verdana" w:eastAsia="Times New Roman" w:hAnsi="Verdana" w:cs="Verdana"/>
          <w:sz w:val="20"/>
          <w:szCs w:val="20"/>
          <w:lang w:val="sr-Cyrl-CS" w:eastAsia="de-CH"/>
        </w:rPr>
        <w:t>ž</w:t>
      </w:r>
      <w:r w:rsidRPr="00702D90">
        <w:rPr>
          <w:rFonts w:ascii="Verdana" w:eastAsia="Times New Roman" w:hAnsi="Verdana" w:cs="Verdana"/>
          <w:sz w:val="20"/>
          <w:szCs w:val="20"/>
          <w:lang w:val="en-GB" w:eastAsia="de-CH"/>
        </w:rPr>
        <w:t>aju</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poruka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koje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se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emituju</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Cyrl-CS" w:eastAsia="de-CH"/>
        </w:rPr>
        <w:t>č</w:t>
      </w:r>
      <w:r w:rsidRPr="00702D90">
        <w:rPr>
          <w:rFonts w:ascii="Verdana" w:eastAsia="Times New Roman" w:hAnsi="Verdana" w:cs="Verdana"/>
          <w:sz w:val="20"/>
          <w:szCs w:val="20"/>
          <w:lang w:val="en-GB" w:eastAsia="de-CH"/>
        </w:rPr>
        <w:t>ionici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uticaju</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na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Cyrl-CS" w:eastAsia="de-CH"/>
        </w:rPr>
        <w:t>č</w:t>
      </w:r>
      <w:r w:rsidRPr="00702D90">
        <w:rPr>
          <w:rFonts w:ascii="Verdana" w:eastAsia="Times New Roman" w:hAnsi="Verdana" w:cs="Verdana"/>
          <w:sz w:val="20"/>
          <w:szCs w:val="20"/>
          <w:lang w:val="en-GB" w:eastAsia="de-CH"/>
        </w:rPr>
        <w:t>enike</w:t>
      </w:r>
      <w:r w:rsidR="007A7373" w:rsidRPr="00702D90">
        <w:rPr>
          <w:rFonts w:ascii="Verdana" w:eastAsia="Times New Roman" w:hAnsi="Verdana" w:cs="Verdana"/>
          <w:sz w:val="20"/>
          <w:szCs w:val="20"/>
          <w:lang w:val="sr-Latn-CS" w:eastAsia="de-CH"/>
        </w:rPr>
        <w:t xml:space="preserve">; </w:t>
      </w:r>
      <w:r w:rsidR="007A7373" w:rsidRPr="00702D90">
        <w:rPr>
          <w:rFonts w:ascii="Verdana" w:eastAsia="Times New Roman" w:hAnsi="Verdana" w:cs="Verdana"/>
          <w:sz w:val="20"/>
          <w:szCs w:val="20"/>
          <w:lang w:val="sr-Latn-ME" w:eastAsia="de-CH"/>
        </w:rPr>
        <w:t>u</w:t>
      </w:r>
      <w:r w:rsidRPr="00702D90">
        <w:rPr>
          <w:rFonts w:ascii="Verdana" w:eastAsia="Times New Roman" w:hAnsi="Verdana" w:cs="Verdana"/>
          <w:sz w:val="20"/>
          <w:szCs w:val="20"/>
          <w:lang w:val="sr-Latn-ME" w:eastAsia="de-CH"/>
        </w:rPr>
        <w:t>očiti značaj podsticanja učenika na nenasilne oblike komunikacije</w:t>
      </w:r>
      <w:r w:rsidR="007A7373" w:rsidRPr="00702D90">
        <w:rPr>
          <w:rFonts w:ascii="Verdana" w:eastAsia="Times New Roman" w:hAnsi="Verdana" w:cs="Verdana"/>
          <w:sz w:val="20"/>
          <w:szCs w:val="20"/>
          <w:lang w:val="sr-Latn-ME" w:eastAsia="de-CH"/>
        </w:rPr>
        <w:t>; k</w:t>
      </w:r>
      <w:r w:rsidRPr="00702D90">
        <w:rPr>
          <w:rFonts w:ascii="Verdana" w:eastAsia="Times New Roman" w:hAnsi="Verdana" w:cs="Verdana"/>
          <w:sz w:val="20"/>
          <w:szCs w:val="20"/>
          <w:lang w:val="sr-Latn-ME" w:eastAsia="de-CH"/>
        </w:rPr>
        <w:t>oristiti vještine aktivnog slušanja i uočiti različite pristupe</w:t>
      </w:r>
      <w:r w:rsidR="007A7373" w:rsidRPr="00702D90">
        <w:rPr>
          <w:rFonts w:ascii="Verdana" w:eastAsia="Times New Roman" w:hAnsi="Verdana" w:cs="Verdana"/>
          <w:sz w:val="20"/>
          <w:szCs w:val="20"/>
          <w:lang w:val="sr-Latn-ME" w:eastAsia="de-CH"/>
        </w:rPr>
        <w:t xml:space="preserve"> rešavanju konfliktih situaciji; </w:t>
      </w:r>
      <w:r w:rsidR="007A7373" w:rsidRPr="00702D90">
        <w:rPr>
          <w:rFonts w:ascii="Verdana" w:eastAsia="Times New Roman" w:hAnsi="Verdana" w:cs="Verdana"/>
          <w:sz w:val="20"/>
          <w:szCs w:val="20"/>
          <w:lang w:val="en-GB" w:eastAsia="de-CH"/>
        </w:rPr>
        <w:t>p</w:t>
      </w:r>
      <w:r w:rsidRPr="00702D90">
        <w:rPr>
          <w:rFonts w:ascii="Verdana" w:eastAsia="Times New Roman" w:hAnsi="Verdana" w:cs="Verdana"/>
          <w:sz w:val="20"/>
          <w:szCs w:val="20"/>
          <w:lang w:val="en-GB" w:eastAsia="de-CH"/>
        </w:rPr>
        <w:t>repoznati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faktore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koji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uti</w:t>
      </w:r>
      <w:r w:rsidRPr="00702D90">
        <w:rPr>
          <w:rFonts w:ascii="Verdana" w:eastAsia="Times New Roman" w:hAnsi="Verdana" w:cs="Verdana"/>
          <w:sz w:val="20"/>
          <w:szCs w:val="20"/>
          <w:lang w:val="sr-Cyrl-CS" w:eastAsia="de-CH"/>
        </w:rPr>
        <w:t>č</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na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rje</w:t>
      </w:r>
      <w:r w:rsidRPr="00702D90">
        <w:rPr>
          <w:rFonts w:ascii="Verdana" w:eastAsia="Times New Roman" w:hAnsi="Verdana" w:cs="Verdana"/>
          <w:sz w:val="20"/>
          <w:szCs w:val="20"/>
          <w:lang w:val="sr-Cyrl-CS" w:eastAsia="de-CH"/>
        </w:rPr>
        <w:t>š</w:t>
      </w:r>
      <w:r w:rsidRPr="00702D90">
        <w:rPr>
          <w:rFonts w:ascii="Verdana" w:eastAsia="Times New Roman" w:hAnsi="Verdana" w:cs="Verdana"/>
          <w:sz w:val="20"/>
          <w:szCs w:val="20"/>
          <w:lang w:val="en-GB" w:eastAsia="de-CH"/>
        </w:rPr>
        <w:t>vanje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sukoba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interkulturalnom</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okru</w:t>
      </w:r>
      <w:r w:rsidRPr="00702D90">
        <w:rPr>
          <w:rFonts w:ascii="Verdana" w:eastAsia="Times New Roman" w:hAnsi="Verdana" w:cs="Verdana"/>
          <w:sz w:val="20"/>
          <w:szCs w:val="20"/>
          <w:lang w:val="sr-Cyrl-CS" w:eastAsia="de-CH"/>
        </w:rPr>
        <w:t>ž</w:t>
      </w:r>
      <w:r w:rsidRPr="00702D90">
        <w:rPr>
          <w:rFonts w:ascii="Verdana" w:eastAsia="Times New Roman" w:hAnsi="Verdana" w:cs="Verdana"/>
          <w:sz w:val="20"/>
          <w:szCs w:val="20"/>
          <w:lang w:val="en-GB" w:eastAsia="de-CH"/>
        </w:rPr>
        <w:t>enju</w:t>
      </w:r>
    </w:p>
    <w:p w14:paraId="1F4B279E" w14:textId="77777777" w:rsidR="00C07CCC" w:rsidRPr="00702D90" w:rsidRDefault="00C07CCC" w:rsidP="00C07CCC">
      <w:pPr>
        <w:spacing w:after="0" w:line="240" w:lineRule="auto"/>
        <w:rPr>
          <w:rFonts w:ascii="Verdana" w:eastAsia="Times New Roman" w:hAnsi="Verdana" w:cs="Verdana"/>
          <w:sz w:val="20"/>
          <w:szCs w:val="20"/>
          <w:lang w:val="sr-Latn-CS" w:eastAsia="de-CH"/>
        </w:rPr>
      </w:pPr>
    </w:p>
    <w:p w14:paraId="05F310B9" w14:textId="77777777" w:rsidR="00C07CCC" w:rsidRPr="00702D90" w:rsidRDefault="00C07CCC" w:rsidP="007A7373">
      <w:pPr>
        <w:spacing w:after="0" w:line="240" w:lineRule="auto"/>
        <w:jc w:val="both"/>
        <w:rPr>
          <w:rFonts w:ascii="Verdana" w:eastAsia="Times New Roman" w:hAnsi="Verdana" w:cs="Verdana"/>
          <w:bCs/>
          <w:sz w:val="20"/>
          <w:szCs w:val="20"/>
          <w:lang w:val="sr-Latn-CS" w:eastAsia="de-CH"/>
        </w:rPr>
      </w:pPr>
      <w:r w:rsidRPr="00702D90">
        <w:rPr>
          <w:rFonts w:ascii="Verdana" w:eastAsia="Times New Roman" w:hAnsi="Verdana" w:cs="Verdana"/>
          <w:b/>
          <w:sz w:val="20"/>
          <w:szCs w:val="20"/>
          <w:lang w:val="sr-Latn-CS" w:eastAsia="de-CH"/>
        </w:rPr>
        <w:t xml:space="preserve">Ciljna grupa: </w:t>
      </w:r>
      <w:r w:rsidR="007A7373" w:rsidRPr="00702D90">
        <w:rPr>
          <w:rFonts w:ascii="Verdana" w:eastAsia="Times New Roman" w:hAnsi="Verdana" w:cs="Verdana"/>
          <w:bCs/>
          <w:sz w:val="20"/>
          <w:szCs w:val="20"/>
          <w:lang w:val="sr-Latn-CS" w:eastAsia="de-CH"/>
        </w:rPr>
        <w:t>p</w:t>
      </w:r>
      <w:r w:rsidR="001442DA" w:rsidRPr="00702D90">
        <w:rPr>
          <w:rFonts w:ascii="Verdana" w:eastAsia="Times New Roman" w:hAnsi="Verdana" w:cs="Verdana"/>
          <w:bCs/>
          <w:sz w:val="20"/>
          <w:szCs w:val="20"/>
          <w:lang w:val="sr-Latn-CS" w:eastAsia="de-CH"/>
        </w:rPr>
        <w:t>rofesori predmetne nastave osnovih i srednjih škola</w:t>
      </w:r>
      <w:r w:rsidRPr="00702D90">
        <w:rPr>
          <w:rFonts w:ascii="Verdana" w:eastAsia="Times New Roman" w:hAnsi="Verdana" w:cs="Verdana"/>
          <w:bCs/>
          <w:sz w:val="20"/>
          <w:szCs w:val="20"/>
          <w:lang w:val="sr-Latn-CS" w:eastAsia="de-CH"/>
        </w:rPr>
        <w:t>, profesori razredne nastave, vaspitači, stručni saradnici, direktori i pomoćnici direktora</w:t>
      </w:r>
    </w:p>
    <w:p w14:paraId="58D52D19" w14:textId="77777777" w:rsidR="00C07CCC" w:rsidRPr="00702D90" w:rsidRDefault="00C07CCC" w:rsidP="00C07CCC">
      <w:pPr>
        <w:spacing w:after="0" w:line="240" w:lineRule="auto"/>
        <w:rPr>
          <w:rFonts w:ascii="Verdana" w:eastAsia="Times New Roman" w:hAnsi="Verdana" w:cs="Verdana"/>
          <w:b/>
          <w:sz w:val="20"/>
          <w:szCs w:val="20"/>
          <w:lang w:val="sr-Latn-CS" w:eastAsia="de-CH"/>
        </w:rPr>
      </w:pPr>
    </w:p>
    <w:p w14:paraId="1B695C05" w14:textId="77777777" w:rsidR="00C07CCC" w:rsidRPr="00702D90" w:rsidRDefault="00C07CCC" w:rsidP="007A7373">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001442DA" w:rsidRPr="00702D90">
        <w:rPr>
          <w:rFonts w:ascii="Verdana" w:eastAsia="Times New Roman" w:hAnsi="Verdana" w:cs="Verdana"/>
          <w:sz w:val="20"/>
          <w:szCs w:val="20"/>
          <w:lang w:val="en-GB" w:eastAsia="de-CH"/>
        </w:rPr>
        <w:t>o</w:t>
      </w:r>
      <w:r w:rsidRPr="00702D90">
        <w:rPr>
          <w:rFonts w:ascii="Verdana" w:eastAsia="Times New Roman" w:hAnsi="Verdana" w:cs="Verdana"/>
          <w:sz w:val="20"/>
          <w:szCs w:val="20"/>
          <w:lang w:val="en-GB" w:eastAsia="de-CH"/>
        </w:rPr>
        <w:t>buka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interaktivnog</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tipa</w:t>
      </w:r>
      <w:r w:rsidR="001D0847" w:rsidRPr="00702D90">
        <w:rPr>
          <w:rFonts w:ascii="Verdana" w:eastAsia="Times New Roman" w:hAnsi="Verdana" w:cs="Verdana"/>
          <w:sz w:val="20"/>
          <w:szCs w:val="20"/>
          <w:lang w:val="sr-Latn-ME" w:eastAsia="de-CH"/>
        </w:rPr>
        <w:t xml:space="preserve">: </w:t>
      </w:r>
      <w:r w:rsidRPr="00702D90">
        <w:rPr>
          <w:rFonts w:ascii="Verdana" w:eastAsia="Times New Roman" w:hAnsi="Verdana" w:cs="Verdana"/>
          <w:sz w:val="20"/>
          <w:szCs w:val="20"/>
          <w:lang w:val="en-GB" w:eastAsia="de-CH"/>
        </w:rPr>
        <w:t>interaktivne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radionice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prezentacije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studije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slu</w:t>
      </w:r>
      <w:r w:rsidRPr="00702D90">
        <w:rPr>
          <w:rFonts w:ascii="Verdana" w:eastAsia="Times New Roman" w:hAnsi="Verdana" w:cs="Verdana"/>
          <w:sz w:val="20"/>
          <w:szCs w:val="20"/>
          <w:lang w:val="sr-Cyrl-CS" w:eastAsia="de-CH"/>
        </w:rPr>
        <w:t>č</w:t>
      </w:r>
      <w:r w:rsidRPr="00702D90">
        <w:rPr>
          <w:rFonts w:ascii="Verdana" w:eastAsia="Times New Roman" w:hAnsi="Verdana" w:cs="Verdana"/>
          <w:sz w:val="20"/>
          <w:szCs w:val="20"/>
          <w:lang w:val="en-GB" w:eastAsia="de-CH"/>
        </w:rPr>
        <w:t>aja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igre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uloga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akvarijum</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mini</w:t>
      </w:r>
      <w:r w:rsidRPr="00702D90">
        <w:rPr>
          <w:rFonts w:ascii="Verdana" w:eastAsia="Times New Roman" w:hAnsi="Verdana" w:cs="Verdana"/>
          <w:sz w:val="20"/>
          <w:szCs w:val="20"/>
          <w:lang w:val="sr-Cyrl-CS" w:eastAsia="de-CH"/>
        </w:rPr>
        <w:t>-</w:t>
      </w:r>
      <w:r w:rsidRPr="00702D90">
        <w:rPr>
          <w:rFonts w:ascii="Verdana" w:eastAsia="Times New Roman" w:hAnsi="Verdana" w:cs="Verdana"/>
          <w:sz w:val="20"/>
          <w:szCs w:val="20"/>
          <w:lang w:val="en-GB" w:eastAsia="de-CH"/>
        </w:rPr>
        <w:t>lekcije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grupne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diskusije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pojedina</w:t>
      </w:r>
      <w:r w:rsidRPr="00702D90">
        <w:rPr>
          <w:rFonts w:ascii="Verdana" w:eastAsia="Times New Roman" w:hAnsi="Verdana" w:cs="Verdana"/>
          <w:sz w:val="20"/>
          <w:szCs w:val="20"/>
          <w:lang w:val="sr-Cyrl-CS" w:eastAsia="de-CH"/>
        </w:rPr>
        <w:t>č</w:t>
      </w:r>
      <w:r w:rsidRPr="00702D90">
        <w:rPr>
          <w:rFonts w:ascii="Verdana" w:eastAsia="Times New Roman" w:hAnsi="Verdana" w:cs="Verdana"/>
          <w:sz w:val="20"/>
          <w:szCs w:val="20"/>
          <w:lang w:val="en-GB" w:eastAsia="de-CH"/>
        </w:rPr>
        <w:t>ne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grupne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prezentacije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rad</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parovima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rad</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malim</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grupama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tehnika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akvarijuma</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kooperativno</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Cyrl-CS" w:eastAsia="de-CH"/>
        </w:rPr>
        <w:t>č</w:t>
      </w:r>
      <w:r w:rsidRPr="00702D90">
        <w:rPr>
          <w:rFonts w:ascii="Verdana" w:eastAsia="Times New Roman" w:hAnsi="Verdana" w:cs="Verdana"/>
          <w:sz w:val="20"/>
          <w:szCs w:val="20"/>
          <w:lang w:val="en-GB" w:eastAsia="de-CH"/>
        </w:rPr>
        <w:t>enje</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timski</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sz w:val="20"/>
          <w:szCs w:val="20"/>
          <w:lang w:val="en-GB" w:eastAsia="de-CH"/>
        </w:rPr>
        <w:t>rad</w:t>
      </w:r>
      <w:r w:rsidRPr="00702D90">
        <w:rPr>
          <w:rFonts w:ascii="Verdana" w:eastAsia="Times New Roman" w:hAnsi="Verdana" w:cs="Verdana"/>
          <w:sz w:val="20"/>
          <w:szCs w:val="20"/>
          <w:lang w:val="sr-Cyrl-CS" w:eastAsia="de-CH"/>
        </w:rPr>
        <w:t xml:space="preserve">, </w:t>
      </w:r>
      <w:r w:rsidRPr="00702D90">
        <w:rPr>
          <w:rFonts w:ascii="Verdana" w:eastAsia="Times New Roman" w:hAnsi="Verdana" w:cs="Verdana"/>
          <w:i/>
          <w:sz w:val="20"/>
          <w:szCs w:val="20"/>
          <w:lang w:val="en-GB" w:eastAsia="de-CH"/>
        </w:rPr>
        <w:t>brainstorming</w:t>
      </w:r>
    </w:p>
    <w:p w14:paraId="33FBF8D8" w14:textId="77777777" w:rsidR="00C07CCC" w:rsidRPr="00702D90" w:rsidRDefault="00C07CCC" w:rsidP="00C07CCC">
      <w:pPr>
        <w:spacing w:after="0" w:line="240" w:lineRule="auto"/>
        <w:jc w:val="both"/>
        <w:rPr>
          <w:rFonts w:ascii="Verdana" w:eastAsia="Times New Roman" w:hAnsi="Verdana" w:cs="Verdana"/>
          <w:sz w:val="20"/>
          <w:szCs w:val="20"/>
          <w:lang w:val="sr-Latn-CS" w:eastAsia="de-CH"/>
        </w:rPr>
      </w:pPr>
    </w:p>
    <w:p w14:paraId="0E314A7B" w14:textId="77777777" w:rsidR="00C07CCC" w:rsidRPr="00702D90" w:rsidRDefault="00C07CCC" w:rsidP="00C07CCC">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14030536" w14:textId="77777777" w:rsidR="00C07CCC" w:rsidRPr="00702D90" w:rsidRDefault="00C07CCC" w:rsidP="00C07CCC">
      <w:pPr>
        <w:spacing w:after="0" w:line="240" w:lineRule="auto"/>
        <w:jc w:val="both"/>
        <w:rPr>
          <w:rFonts w:ascii="Verdana" w:eastAsia="Times New Roman" w:hAnsi="Verdana" w:cs="Verdana"/>
          <w:b/>
          <w:sz w:val="20"/>
          <w:szCs w:val="20"/>
          <w:lang w:val="sr-Latn-CS" w:eastAsia="de-CH"/>
        </w:rPr>
      </w:pPr>
    </w:p>
    <w:p w14:paraId="52EBA8C1" w14:textId="77777777" w:rsidR="00C07CCC" w:rsidRPr="00702D90" w:rsidRDefault="00C07CCC" w:rsidP="008A4C33">
      <w:pPr>
        <w:pStyle w:val="ListParagraph"/>
        <w:numPr>
          <w:ilvl w:val="0"/>
          <w:numId w:val="221"/>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sz w:val="20"/>
          <w:szCs w:val="20"/>
          <w:lang w:val="en-GB" w:eastAsia="de-CH"/>
        </w:rPr>
        <w:t>Komunikacija, verbalna i neverbalna komunikacija</w:t>
      </w:r>
    </w:p>
    <w:p w14:paraId="35B5E089" w14:textId="77777777" w:rsidR="00C07CCC" w:rsidRPr="00702D90" w:rsidRDefault="00C07CCC" w:rsidP="008A4C33">
      <w:pPr>
        <w:pStyle w:val="ListParagraph"/>
        <w:numPr>
          <w:ilvl w:val="0"/>
          <w:numId w:val="221"/>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sz w:val="20"/>
          <w:szCs w:val="20"/>
          <w:lang w:val="en-GB" w:eastAsia="de-CH"/>
        </w:rPr>
        <w:t>Verbalna i neverbalna komunikacija</w:t>
      </w:r>
    </w:p>
    <w:p w14:paraId="1D73BB3E" w14:textId="77777777" w:rsidR="00C07CCC" w:rsidRPr="00702D90" w:rsidRDefault="00C07CCC" w:rsidP="008A4C33">
      <w:pPr>
        <w:pStyle w:val="ListParagraph"/>
        <w:numPr>
          <w:ilvl w:val="0"/>
          <w:numId w:val="221"/>
        </w:numPr>
        <w:spacing w:after="0" w:line="240" w:lineRule="auto"/>
        <w:jc w:val="both"/>
        <w:rPr>
          <w:rFonts w:ascii="Verdana" w:eastAsia="Times New Roman" w:hAnsi="Verdana" w:cs="Verdana"/>
          <w:b/>
          <w:sz w:val="20"/>
          <w:szCs w:val="20"/>
          <w:lang w:val="en-GB" w:eastAsia="de-CH"/>
        </w:rPr>
      </w:pPr>
      <w:r w:rsidRPr="00702D90">
        <w:rPr>
          <w:rFonts w:ascii="Verdana" w:eastAsia="Times New Roman" w:hAnsi="Verdana" w:cs="Verdana"/>
          <w:sz w:val="20"/>
          <w:szCs w:val="20"/>
          <w:lang w:val="en-GB" w:eastAsia="de-CH"/>
        </w:rPr>
        <w:t>Komunikacija u različitim kulturalnim kontekstima</w:t>
      </w:r>
    </w:p>
    <w:p w14:paraId="7BE2FA55" w14:textId="77777777" w:rsidR="00C07CCC" w:rsidRPr="00702D90" w:rsidRDefault="00C07CCC" w:rsidP="008A4C33">
      <w:pPr>
        <w:pStyle w:val="ListParagraph"/>
        <w:numPr>
          <w:ilvl w:val="0"/>
          <w:numId w:val="221"/>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sz w:val="20"/>
          <w:szCs w:val="20"/>
          <w:lang w:val="es-ES" w:eastAsia="de-CH"/>
        </w:rPr>
        <w:t>Konfliktne situacije u komunikaciji i njihovo rješavanje</w:t>
      </w:r>
    </w:p>
    <w:p w14:paraId="4DAA93A7" w14:textId="77777777" w:rsidR="00C07CCC" w:rsidRPr="00702D90" w:rsidRDefault="00C07CCC" w:rsidP="00C07CCC">
      <w:pPr>
        <w:spacing w:after="0" w:line="240" w:lineRule="auto"/>
        <w:jc w:val="both"/>
        <w:rPr>
          <w:rFonts w:ascii="Verdana" w:eastAsia="Times New Roman" w:hAnsi="Verdana" w:cs="Verdana"/>
          <w:b/>
          <w:sz w:val="20"/>
          <w:szCs w:val="20"/>
          <w:lang w:val="sr-Latn-CS" w:eastAsia="de-CH"/>
        </w:rPr>
      </w:pPr>
    </w:p>
    <w:p w14:paraId="2CD3A0B2" w14:textId="0755DC3C" w:rsidR="00C07CCC" w:rsidRPr="00702D90" w:rsidRDefault="00C07CCC" w:rsidP="00C07CCC">
      <w:p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b/>
          <w:sz w:val="20"/>
          <w:szCs w:val="20"/>
          <w:lang w:val="sr-Latn-CS" w:eastAsia="de-CH"/>
        </w:rPr>
        <w:t>Način realizaci</w:t>
      </w:r>
      <w:r w:rsidR="007A7373"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 i online</w:t>
      </w:r>
      <w:r w:rsidR="007A7373" w:rsidRPr="00702D90">
        <w:rPr>
          <w:rFonts w:ascii="Verdana" w:eastAsia="Times New Roman" w:hAnsi="Verdana" w:cs="Verdana"/>
          <w:sz w:val="20"/>
          <w:szCs w:val="20"/>
          <w:lang w:val="sr-Latn-CS" w:eastAsia="de-CH"/>
        </w:rPr>
        <w:t>.</w:t>
      </w:r>
    </w:p>
    <w:p w14:paraId="4DC88B61" w14:textId="77777777" w:rsidR="00C07CCC" w:rsidRPr="00702D90" w:rsidRDefault="00C07CCC" w:rsidP="00C07CCC">
      <w:pPr>
        <w:spacing w:after="0" w:line="240" w:lineRule="auto"/>
        <w:jc w:val="both"/>
        <w:rPr>
          <w:rFonts w:ascii="Verdana" w:eastAsia="Times New Roman" w:hAnsi="Verdana" w:cs="Verdana"/>
          <w:sz w:val="20"/>
          <w:szCs w:val="20"/>
          <w:lang w:val="sr-Latn-CS" w:eastAsia="de-CH"/>
        </w:rPr>
      </w:pPr>
    </w:p>
    <w:p w14:paraId="2197E35A" w14:textId="77777777" w:rsidR="00C07CCC" w:rsidRPr="00702D90" w:rsidRDefault="00C07CCC" w:rsidP="00C07CCC">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7A7373" w:rsidRPr="00702D90">
        <w:rPr>
          <w:rFonts w:ascii="Verdana" w:eastAsia="Times New Roman" w:hAnsi="Verdana" w:cs="Verdana"/>
          <w:b/>
          <w:sz w:val="20"/>
          <w:szCs w:val="20"/>
          <w:lang w:val="sr-Latn-CS" w:eastAsia="de-CH"/>
        </w:rPr>
        <w:t xml:space="preserve">dana i broj sati </w:t>
      </w:r>
      <w:r w:rsidRPr="00702D90">
        <w:rPr>
          <w:rFonts w:ascii="Verdana" w:eastAsia="Times New Roman" w:hAnsi="Verdana" w:cs="Verdana"/>
          <w:b/>
          <w:sz w:val="20"/>
          <w:szCs w:val="20"/>
          <w:lang w:val="sr-Latn-CS" w:eastAsia="de-CH"/>
        </w:rPr>
        <w:t xml:space="preserve">): </w:t>
      </w:r>
      <w:r w:rsidR="001D0847" w:rsidRPr="00702D90">
        <w:rPr>
          <w:rFonts w:ascii="Verdana" w:eastAsia="Times New Roman" w:hAnsi="Verdana" w:cs="Verdana"/>
          <w:sz w:val="20"/>
          <w:szCs w:val="20"/>
          <w:lang w:val="es-ES" w:eastAsia="de-CH"/>
        </w:rPr>
        <w:t xml:space="preserve">1 </w:t>
      </w:r>
      <w:r w:rsidRPr="00702D90">
        <w:rPr>
          <w:rFonts w:ascii="Verdana" w:eastAsia="Times New Roman" w:hAnsi="Verdana" w:cs="Verdana"/>
          <w:sz w:val="20"/>
          <w:szCs w:val="20"/>
          <w:lang w:val="es-ES" w:eastAsia="de-CH"/>
        </w:rPr>
        <w:t>dan, 8 sati</w:t>
      </w:r>
    </w:p>
    <w:p w14:paraId="5AF9C8BD" w14:textId="77777777" w:rsidR="007A7373" w:rsidRPr="00702D90" w:rsidRDefault="007A7373" w:rsidP="00C07CCC">
      <w:pPr>
        <w:spacing w:after="0" w:line="240" w:lineRule="auto"/>
        <w:rPr>
          <w:rFonts w:ascii="Verdana" w:eastAsia="Times New Roman" w:hAnsi="Verdana" w:cs="Verdana"/>
          <w:sz w:val="20"/>
          <w:szCs w:val="20"/>
          <w:lang w:val="sr-Latn-CS" w:eastAsia="de-CH"/>
        </w:rPr>
      </w:pPr>
    </w:p>
    <w:p w14:paraId="3B96DAB8" w14:textId="600051FA" w:rsidR="00C07CCC" w:rsidRPr="00702D90" w:rsidRDefault="00C07CCC" w:rsidP="00C07CCC">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Broj učesnika u grupi:</w:t>
      </w:r>
      <w:r w:rsidR="007A7373" w:rsidRPr="00702D90">
        <w:rPr>
          <w:rFonts w:ascii="Verdana" w:eastAsia="Times New Roman" w:hAnsi="Verdana" w:cs="Verdana"/>
          <w:sz w:val="20"/>
          <w:szCs w:val="20"/>
          <w:lang w:val="sr-Latn-CS" w:eastAsia="de-CH"/>
        </w:rPr>
        <w:t xml:space="preserve"> 15</w:t>
      </w:r>
      <w:r w:rsidR="00091699" w:rsidRPr="00702D90">
        <w:rPr>
          <w:rFonts w:ascii="Verdana" w:eastAsia="Times New Roman" w:hAnsi="Verdana" w:cs="Verdana"/>
          <w:sz w:val="20"/>
          <w:szCs w:val="20"/>
          <w:lang w:val="sr-Latn-CS" w:eastAsia="de-CH"/>
        </w:rPr>
        <w:t xml:space="preserve"> - 3</w:t>
      </w:r>
      <w:r w:rsidRPr="00702D90">
        <w:rPr>
          <w:rFonts w:ascii="Verdana" w:eastAsia="Times New Roman" w:hAnsi="Verdana" w:cs="Verdana"/>
          <w:sz w:val="20"/>
          <w:szCs w:val="20"/>
          <w:lang w:val="sr-Latn-CS" w:eastAsia="de-CH"/>
        </w:rPr>
        <w:t>0</w:t>
      </w:r>
    </w:p>
    <w:p w14:paraId="25519971" w14:textId="77777777" w:rsidR="00C07CCC" w:rsidRPr="00702D90" w:rsidRDefault="00C07CCC" w:rsidP="00C07CCC">
      <w:pPr>
        <w:spacing w:after="0" w:line="240" w:lineRule="auto"/>
        <w:rPr>
          <w:rFonts w:ascii="Verdana" w:eastAsia="Times New Roman" w:hAnsi="Verdana" w:cs="Verdana"/>
          <w:sz w:val="20"/>
          <w:szCs w:val="20"/>
          <w:lang w:val="sr-Latn-CS" w:eastAsia="de-CH"/>
        </w:rPr>
      </w:pPr>
    </w:p>
    <w:p w14:paraId="46783A4C" w14:textId="77777777" w:rsidR="00C07CCC" w:rsidRPr="00702D90" w:rsidRDefault="001D0847" w:rsidP="00C07CCC">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C07CCC" w:rsidRPr="00702D90">
        <w:rPr>
          <w:rFonts w:ascii="Verdana" w:eastAsia="Times New Roman" w:hAnsi="Verdana" w:cs="Arial"/>
          <w:b/>
          <w:bCs/>
          <w:sz w:val="20"/>
          <w:szCs w:val="20"/>
          <w:lang w:val="sr-Latn-CS" w:eastAsia="de-CH"/>
        </w:rPr>
        <w:t xml:space="preserve">i šta ona uključuje: </w:t>
      </w:r>
      <w:r w:rsidR="007A0DD0" w:rsidRPr="00702D90">
        <w:rPr>
          <w:rFonts w:ascii="Verdana" w:eastAsia="Times New Roman" w:hAnsi="Verdana" w:cs="Arial"/>
          <w:bCs/>
          <w:sz w:val="20"/>
          <w:szCs w:val="20"/>
          <w:lang w:val="sr-Latn-CS" w:eastAsia="de-CH"/>
        </w:rPr>
        <w:t>Cijena po učesniku</w:t>
      </w:r>
      <w:r w:rsidR="007A7373" w:rsidRPr="00702D90">
        <w:rPr>
          <w:rFonts w:ascii="Verdana" w:eastAsia="Times New Roman" w:hAnsi="Verdana" w:cs="Arial"/>
          <w:bCs/>
          <w:sz w:val="20"/>
          <w:szCs w:val="20"/>
          <w:lang w:val="sr-Latn-CS" w:eastAsia="de-CH"/>
        </w:rPr>
        <w:t xml:space="preserve"> je</w:t>
      </w:r>
      <w:r w:rsidR="00C5414F" w:rsidRPr="00702D90">
        <w:rPr>
          <w:rFonts w:ascii="Verdana" w:eastAsia="Times New Roman" w:hAnsi="Verdana" w:cs="Arial"/>
          <w:bCs/>
          <w:sz w:val="20"/>
          <w:szCs w:val="20"/>
          <w:lang w:val="sr-Latn-CS" w:eastAsia="de-CH"/>
        </w:rPr>
        <w:t xml:space="preserve"> </w:t>
      </w:r>
      <w:r w:rsidR="007A7373" w:rsidRPr="00702D90">
        <w:rPr>
          <w:rFonts w:ascii="Verdana" w:eastAsia="Times New Roman" w:hAnsi="Verdana" w:cs="Arial"/>
          <w:bCs/>
          <w:sz w:val="20"/>
          <w:szCs w:val="20"/>
          <w:lang w:val="sr-Latn-CS" w:eastAsia="de-CH"/>
        </w:rPr>
        <w:t>15 eura i</w:t>
      </w:r>
      <w:r w:rsidR="00C07CCC" w:rsidRPr="00702D90">
        <w:rPr>
          <w:rFonts w:ascii="Verdana" w:eastAsia="Times New Roman" w:hAnsi="Verdana" w:cs="Arial"/>
          <w:bCs/>
          <w:sz w:val="20"/>
          <w:szCs w:val="20"/>
          <w:lang w:val="sr-Latn-CS" w:eastAsia="de-CH"/>
        </w:rPr>
        <w:t xml:space="preserve"> uključuje honorar za trenere i pokrivanje troškova potrošnog materijala.</w:t>
      </w:r>
    </w:p>
    <w:p w14:paraId="03D34D14" w14:textId="77777777" w:rsidR="003B4BAA" w:rsidRPr="00702D90" w:rsidRDefault="003B4BAA">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BA7B1C" w:rsidRPr="00702D90" w14:paraId="79FFB2D6" w14:textId="77777777" w:rsidTr="0081592A">
        <w:trPr>
          <w:trHeight w:val="708"/>
        </w:trPr>
        <w:tc>
          <w:tcPr>
            <w:tcW w:w="9062" w:type="dxa"/>
            <w:shd w:val="clear" w:color="auto" w:fill="FBE4D5" w:themeFill="accent2" w:themeFillTint="33"/>
            <w:vAlign w:val="center"/>
          </w:tcPr>
          <w:p w14:paraId="60175408" w14:textId="2E9E23E1" w:rsidR="00BA7B1C" w:rsidRPr="00702D90" w:rsidRDefault="005272ED" w:rsidP="00012A65">
            <w:pPr>
              <w:jc w:val="center"/>
              <w:rPr>
                <w:rFonts w:ascii="Verdana" w:hAnsi="Verdana" w:cs="Tahoma"/>
                <w:b/>
                <w:bCs/>
                <w:iCs/>
                <w:lang w:val="pl-PL"/>
              </w:rPr>
            </w:pPr>
            <w:r w:rsidRPr="00702D90">
              <w:rPr>
                <w:rFonts w:ascii="Verdana" w:hAnsi="Verdana" w:cs="Tahoma"/>
                <w:b/>
                <w:bCs/>
                <w:iCs/>
                <w:lang w:val="pl-PL"/>
              </w:rPr>
              <w:lastRenderedPageBreak/>
              <w:t>307</w:t>
            </w:r>
            <w:r w:rsidR="007A71CC" w:rsidRPr="00702D90">
              <w:rPr>
                <w:rFonts w:ascii="Verdana" w:hAnsi="Verdana" w:cs="Tahoma"/>
                <w:b/>
                <w:bCs/>
                <w:iCs/>
                <w:lang w:val="pl-PL"/>
              </w:rPr>
              <w:t>.</w:t>
            </w:r>
            <w:r w:rsidR="00012A65" w:rsidRPr="00702D90">
              <w:rPr>
                <w:rFonts w:ascii="Verdana" w:eastAsia="Times New Roman" w:hAnsi="Verdana" w:cs="Verdana"/>
                <w:b/>
                <w:lang w:val="sr-Latn-ME" w:eastAsia="de-CH"/>
              </w:rPr>
              <w:t xml:space="preserve"> VOLONTERSKI RAD U LOKALNOJ ZAJEDNICI</w:t>
            </w:r>
          </w:p>
        </w:tc>
      </w:tr>
    </w:tbl>
    <w:p w14:paraId="06016A2B" w14:textId="77777777" w:rsidR="007A7373" w:rsidRPr="00702D90" w:rsidRDefault="007A7373" w:rsidP="007A7373">
      <w:pPr>
        <w:spacing w:after="0" w:line="240" w:lineRule="auto"/>
        <w:rPr>
          <w:rFonts w:ascii="Verdana" w:eastAsia="Times New Roman" w:hAnsi="Verdana" w:cs="Verdana"/>
          <w:b/>
          <w:sz w:val="20"/>
          <w:szCs w:val="20"/>
          <w:lang w:val="sr-Latn-CS" w:eastAsia="de-CH"/>
        </w:rPr>
      </w:pPr>
    </w:p>
    <w:p w14:paraId="7F52B375" w14:textId="77777777" w:rsidR="007A7373" w:rsidRPr="00702D90" w:rsidRDefault="00592A52" w:rsidP="00012B9B">
      <w:pPr>
        <w:pStyle w:val="NoSpacing"/>
        <w:rPr>
          <w:sz w:val="20"/>
          <w:szCs w:val="20"/>
          <w:lang w:val="es-ES"/>
        </w:rPr>
      </w:pPr>
      <w:r w:rsidRPr="00702D90">
        <w:rPr>
          <w:b/>
          <w:sz w:val="20"/>
          <w:szCs w:val="20"/>
          <w:lang w:val="es-ES"/>
        </w:rPr>
        <w:t>Autor</w:t>
      </w:r>
      <w:r w:rsidR="007A7373" w:rsidRPr="00702D90">
        <w:rPr>
          <w:b/>
          <w:sz w:val="20"/>
          <w:szCs w:val="20"/>
          <w:lang w:val="es-ES"/>
        </w:rPr>
        <w:t xml:space="preserve">: </w:t>
      </w:r>
      <w:r w:rsidR="007A0DD0" w:rsidRPr="00702D90">
        <w:rPr>
          <w:sz w:val="20"/>
          <w:szCs w:val="20"/>
          <w:lang w:val="es-ES"/>
        </w:rPr>
        <w:t>p</w:t>
      </w:r>
      <w:r w:rsidR="007A7373" w:rsidRPr="00702D90">
        <w:rPr>
          <w:sz w:val="20"/>
          <w:szCs w:val="20"/>
          <w:lang w:val="es-ES"/>
        </w:rPr>
        <w:t>rof. dr Veselin Mić</w:t>
      </w:r>
      <w:r w:rsidR="00CE7F02" w:rsidRPr="00702D90">
        <w:rPr>
          <w:sz w:val="20"/>
          <w:szCs w:val="20"/>
          <w:lang w:val="es-ES"/>
        </w:rPr>
        <w:t>anović</w:t>
      </w:r>
    </w:p>
    <w:p w14:paraId="22BB866B" w14:textId="02F3F48D" w:rsidR="007A7373" w:rsidRPr="00702D90" w:rsidRDefault="007A7373" w:rsidP="00012B9B">
      <w:pPr>
        <w:pStyle w:val="NoSpacing"/>
        <w:rPr>
          <w:sz w:val="20"/>
          <w:szCs w:val="20"/>
          <w:lang w:val="es-ES"/>
        </w:rPr>
      </w:pPr>
      <w:r w:rsidRPr="00702D90">
        <w:rPr>
          <w:b/>
          <w:sz w:val="20"/>
          <w:szCs w:val="20"/>
          <w:lang w:val="es-ES"/>
        </w:rPr>
        <w:t xml:space="preserve">Kontakt osoba: </w:t>
      </w:r>
      <w:r w:rsidR="00091699" w:rsidRPr="00702D90">
        <w:rPr>
          <w:sz w:val="20"/>
          <w:szCs w:val="20"/>
          <w:lang w:val="es-ES"/>
        </w:rPr>
        <w:t>p</w:t>
      </w:r>
      <w:r w:rsidRPr="00702D90">
        <w:rPr>
          <w:sz w:val="20"/>
          <w:szCs w:val="20"/>
          <w:lang w:val="es-ES"/>
        </w:rPr>
        <w:t>rof. dr Veselin Mićanović</w:t>
      </w:r>
    </w:p>
    <w:p w14:paraId="0F20748A" w14:textId="77777777" w:rsidR="007A7373" w:rsidRPr="00702D90" w:rsidRDefault="007A7373" w:rsidP="00012B9B">
      <w:pPr>
        <w:pStyle w:val="NoSpacing"/>
        <w:rPr>
          <w:rFonts w:cs="Arial"/>
          <w:sz w:val="20"/>
          <w:szCs w:val="20"/>
          <w:lang w:val="es-ES"/>
        </w:rPr>
      </w:pPr>
      <w:r w:rsidRPr="00702D90">
        <w:rPr>
          <w:b/>
          <w:sz w:val="20"/>
          <w:szCs w:val="20"/>
          <w:lang w:val="es-ES"/>
        </w:rPr>
        <w:t xml:space="preserve">E-mail: </w:t>
      </w:r>
      <w:hyperlink r:id="rId132" w:history="1">
        <w:r w:rsidRPr="00702D90">
          <w:rPr>
            <w:rFonts w:cs="Times New Roman"/>
            <w:sz w:val="20"/>
            <w:szCs w:val="20"/>
            <w:lang w:val="es-ES"/>
          </w:rPr>
          <w:t>vele-nk@</w:t>
        </w:r>
        <w:r w:rsidRPr="00702D90">
          <w:rPr>
            <w:rFonts w:cs="Times New Roman"/>
            <w:sz w:val="20"/>
            <w:szCs w:val="20"/>
            <w:lang w:val="sr-Latn-ME"/>
          </w:rPr>
          <w:t>t-com.me</w:t>
        </w:r>
      </w:hyperlink>
      <w:r w:rsidR="00012A65" w:rsidRPr="00702D90">
        <w:rPr>
          <w:rFonts w:cs="Times New Roman"/>
          <w:sz w:val="20"/>
          <w:szCs w:val="20"/>
          <w:lang w:val="sr-Latn-ME"/>
        </w:rPr>
        <w:t xml:space="preserve">, </w:t>
      </w:r>
      <w:r w:rsidRPr="00702D90">
        <w:rPr>
          <w:rFonts w:cs="Times New Roman"/>
          <w:sz w:val="20"/>
          <w:szCs w:val="20"/>
          <w:lang w:val="sr-Latn-ME"/>
        </w:rPr>
        <w:t>veselinm@ucg.ac.me</w:t>
      </w:r>
    </w:p>
    <w:p w14:paraId="6B23986A" w14:textId="77777777" w:rsidR="007A7373" w:rsidRPr="00702D90" w:rsidRDefault="007A7373" w:rsidP="00012B9B">
      <w:pPr>
        <w:pStyle w:val="NoSpacing"/>
        <w:rPr>
          <w:rFonts w:cs="Arial"/>
          <w:sz w:val="20"/>
          <w:szCs w:val="20"/>
          <w:lang w:val="es-ES"/>
        </w:rPr>
      </w:pPr>
      <w:r w:rsidRPr="00702D90">
        <w:rPr>
          <w:b/>
          <w:sz w:val="20"/>
          <w:szCs w:val="20"/>
          <w:lang w:val="es-ES"/>
        </w:rPr>
        <w:t xml:space="preserve">Broj telefona: </w:t>
      </w:r>
      <w:r w:rsidR="00012A65" w:rsidRPr="00702D90">
        <w:rPr>
          <w:rFonts w:cs="Tahoma"/>
          <w:sz w:val="20"/>
          <w:szCs w:val="20"/>
          <w:lang w:val="es-ES"/>
        </w:rPr>
        <w:t>0</w:t>
      </w:r>
      <w:r w:rsidRPr="00702D90">
        <w:rPr>
          <w:rFonts w:cs="Tahoma"/>
          <w:sz w:val="20"/>
          <w:szCs w:val="20"/>
          <w:lang w:val="es-ES"/>
        </w:rPr>
        <w:t>69 453 936</w:t>
      </w:r>
    </w:p>
    <w:p w14:paraId="4F9B02E2" w14:textId="77777777" w:rsidR="007A7373" w:rsidRPr="00702D90" w:rsidRDefault="007A7373" w:rsidP="007A7373">
      <w:pPr>
        <w:spacing w:after="0" w:line="240" w:lineRule="auto"/>
        <w:jc w:val="both"/>
        <w:rPr>
          <w:rFonts w:ascii="Verdana" w:eastAsia="Times New Roman" w:hAnsi="Verdana" w:cs="Arial"/>
          <w:sz w:val="20"/>
          <w:szCs w:val="20"/>
          <w:lang w:val="sr-Latn-CS" w:eastAsia="de-CH"/>
        </w:rPr>
      </w:pPr>
    </w:p>
    <w:p w14:paraId="08CA72FE" w14:textId="1BFCA76E" w:rsidR="007A7373" w:rsidRPr="00702D90" w:rsidRDefault="00FA4F3F" w:rsidP="00012A65">
      <w:pPr>
        <w:spacing w:after="0" w:line="240" w:lineRule="auto"/>
        <w:jc w:val="both"/>
        <w:rPr>
          <w:rFonts w:ascii="Verdana" w:eastAsia="Times New Roman" w:hAnsi="Verdana" w:cs="Arial"/>
          <w:sz w:val="20"/>
          <w:szCs w:val="20"/>
          <w:lang w:val="sr-Cyrl-CS" w:eastAsia="de-CH"/>
        </w:rPr>
      </w:pPr>
      <w:r w:rsidRPr="00702D90">
        <w:rPr>
          <w:rFonts w:ascii="Verdana" w:eastAsia="Times New Roman" w:hAnsi="Verdana" w:cs="Verdana"/>
          <w:b/>
          <w:sz w:val="20"/>
          <w:szCs w:val="20"/>
          <w:lang w:val="sr-Latn-CS" w:eastAsia="de-CH"/>
        </w:rPr>
        <w:t>Opšti cilj programa</w:t>
      </w:r>
      <w:r w:rsidR="007A7373" w:rsidRPr="00702D90">
        <w:rPr>
          <w:rFonts w:ascii="Verdana" w:eastAsia="Times New Roman" w:hAnsi="Verdana" w:cs="Verdana"/>
          <w:b/>
          <w:sz w:val="20"/>
          <w:szCs w:val="20"/>
          <w:lang w:val="sr-Latn-CS" w:eastAsia="de-CH"/>
        </w:rPr>
        <w:t xml:space="preserve">: </w:t>
      </w:r>
      <w:r w:rsidR="007A7373" w:rsidRPr="00702D90">
        <w:rPr>
          <w:rFonts w:ascii="Verdana" w:eastAsia="Times New Roman" w:hAnsi="Verdana" w:cs="Arial"/>
          <w:sz w:val="20"/>
          <w:szCs w:val="20"/>
          <w:lang w:val="en-GB" w:eastAsia="de-CH"/>
        </w:rPr>
        <w:t>Upoznati</w:t>
      </w:r>
      <w:r w:rsidR="007A7373" w:rsidRPr="00702D90">
        <w:rPr>
          <w:rFonts w:ascii="Verdana" w:eastAsia="Times New Roman" w:hAnsi="Verdana" w:cs="Arial"/>
          <w:sz w:val="20"/>
          <w:szCs w:val="20"/>
          <w:lang w:val="sr-Latn-CS" w:eastAsia="de-CH"/>
        </w:rPr>
        <w:t xml:space="preserve"> </w:t>
      </w:r>
      <w:r w:rsidR="007A7373" w:rsidRPr="00702D90">
        <w:rPr>
          <w:rFonts w:ascii="Verdana" w:eastAsia="Times New Roman" w:hAnsi="Verdana" w:cs="Arial"/>
          <w:sz w:val="20"/>
          <w:szCs w:val="20"/>
          <w:lang w:val="en-GB" w:eastAsia="de-CH"/>
        </w:rPr>
        <w:t>vaspita</w:t>
      </w:r>
      <w:r w:rsidR="007A7373" w:rsidRPr="00702D90">
        <w:rPr>
          <w:rFonts w:ascii="Verdana" w:eastAsia="Times New Roman" w:hAnsi="Verdana" w:cs="Arial"/>
          <w:sz w:val="20"/>
          <w:szCs w:val="20"/>
          <w:lang w:val="sr-Latn-CS" w:eastAsia="de-CH"/>
        </w:rPr>
        <w:t>č</w:t>
      </w:r>
      <w:r w:rsidR="007A7373" w:rsidRPr="00702D90">
        <w:rPr>
          <w:rFonts w:ascii="Verdana" w:eastAsia="Times New Roman" w:hAnsi="Verdana" w:cs="Arial"/>
          <w:sz w:val="20"/>
          <w:szCs w:val="20"/>
          <w:lang w:val="en-GB" w:eastAsia="de-CH"/>
        </w:rPr>
        <w:t>e</w:t>
      </w:r>
      <w:r w:rsidR="007A7373" w:rsidRPr="00702D90">
        <w:rPr>
          <w:rFonts w:ascii="Verdana" w:eastAsia="Times New Roman" w:hAnsi="Verdana" w:cs="Arial"/>
          <w:sz w:val="20"/>
          <w:szCs w:val="20"/>
          <w:lang w:val="sr-Latn-CS" w:eastAsia="de-CH"/>
        </w:rPr>
        <w:t xml:space="preserve">, </w:t>
      </w:r>
      <w:r w:rsidR="007A7373" w:rsidRPr="00702D90">
        <w:rPr>
          <w:rFonts w:ascii="Verdana" w:eastAsia="Times New Roman" w:hAnsi="Verdana" w:cs="Arial"/>
          <w:sz w:val="20"/>
          <w:szCs w:val="20"/>
          <w:lang w:val="en-GB" w:eastAsia="de-CH"/>
        </w:rPr>
        <w:t>u</w:t>
      </w:r>
      <w:r w:rsidR="007A7373" w:rsidRPr="00702D90">
        <w:rPr>
          <w:rFonts w:ascii="Verdana" w:eastAsia="Times New Roman" w:hAnsi="Verdana" w:cs="Arial"/>
          <w:sz w:val="20"/>
          <w:szCs w:val="20"/>
          <w:lang w:val="sr-Latn-CS" w:eastAsia="de-CH"/>
        </w:rPr>
        <w:t>č</w:t>
      </w:r>
      <w:r w:rsidR="007A7373" w:rsidRPr="00702D90">
        <w:rPr>
          <w:rFonts w:ascii="Verdana" w:eastAsia="Times New Roman" w:hAnsi="Verdana" w:cs="Arial"/>
          <w:sz w:val="20"/>
          <w:szCs w:val="20"/>
          <w:lang w:val="en-GB" w:eastAsia="de-CH"/>
        </w:rPr>
        <w:t>itelje</w:t>
      </w:r>
      <w:r w:rsidR="007A7373" w:rsidRPr="00702D90">
        <w:rPr>
          <w:rFonts w:ascii="Verdana" w:eastAsia="Times New Roman" w:hAnsi="Verdana" w:cs="Arial"/>
          <w:sz w:val="20"/>
          <w:szCs w:val="20"/>
          <w:lang w:val="sr-Latn-CS" w:eastAsia="de-CH"/>
        </w:rPr>
        <w:t xml:space="preserve">, </w:t>
      </w:r>
      <w:r w:rsidR="007A7373" w:rsidRPr="00702D90">
        <w:rPr>
          <w:rFonts w:ascii="Verdana" w:eastAsia="Times New Roman" w:hAnsi="Verdana" w:cs="Arial"/>
          <w:sz w:val="20"/>
          <w:szCs w:val="20"/>
          <w:lang w:val="en-GB" w:eastAsia="de-CH"/>
        </w:rPr>
        <w:t>predmetne</w:t>
      </w:r>
      <w:r w:rsidR="007A7373" w:rsidRPr="00702D90">
        <w:rPr>
          <w:rFonts w:ascii="Verdana" w:eastAsia="Times New Roman" w:hAnsi="Verdana" w:cs="Arial"/>
          <w:sz w:val="20"/>
          <w:szCs w:val="20"/>
          <w:lang w:val="sr-Latn-CS" w:eastAsia="de-CH"/>
        </w:rPr>
        <w:t xml:space="preserve"> </w:t>
      </w:r>
      <w:r w:rsidR="007A7373" w:rsidRPr="00702D90">
        <w:rPr>
          <w:rFonts w:ascii="Verdana" w:eastAsia="Times New Roman" w:hAnsi="Verdana" w:cs="Arial"/>
          <w:sz w:val="20"/>
          <w:szCs w:val="20"/>
          <w:lang w:val="en-GB" w:eastAsia="de-CH"/>
        </w:rPr>
        <w:t>nastavnike</w:t>
      </w:r>
      <w:r w:rsidR="007A7373" w:rsidRPr="00702D90">
        <w:rPr>
          <w:rFonts w:ascii="Verdana" w:eastAsia="Times New Roman" w:hAnsi="Verdana" w:cs="Arial"/>
          <w:sz w:val="20"/>
          <w:szCs w:val="20"/>
          <w:lang w:val="sr-Latn-CS" w:eastAsia="de-CH"/>
        </w:rPr>
        <w:t xml:space="preserve">, </w:t>
      </w:r>
      <w:r w:rsidR="007A7373" w:rsidRPr="00702D90">
        <w:rPr>
          <w:rFonts w:ascii="Verdana" w:eastAsia="Times New Roman" w:hAnsi="Verdana" w:cs="Arial"/>
          <w:sz w:val="20"/>
          <w:szCs w:val="20"/>
          <w:lang w:val="en-GB" w:eastAsia="de-CH"/>
        </w:rPr>
        <w:t>stru</w:t>
      </w:r>
      <w:r w:rsidR="007A7373" w:rsidRPr="00702D90">
        <w:rPr>
          <w:rFonts w:ascii="Verdana" w:eastAsia="Times New Roman" w:hAnsi="Verdana" w:cs="Arial"/>
          <w:sz w:val="20"/>
          <w:szCs w:val="20"/>
          <w:lang w:val="sr-Latn-CS" w:eastAsia="de-CH"/>
        </w:rPr>
        <w:t>č</w:t>
      </w:r>
      <w:r w:rsidR="007A7373" w:rsidRPr="00702D90">
        <w:rPr>
          <w:rFonts w:ascii="Verdana" w:eastAsia="Times New Roman" w:hAnsi="Verdana" w:cs="Arial"/>
          <w:sz w:val="20"/>
          <w:szCs w:val="20"/>
          <w:lang w:val="en-GB" w:eastAsia="de-CH"/>
        </w:rPr>
        <w:t>ne</w:t>
      </w:r>
      <w:r w:rsidR="007A7373" w:rsidRPr="00702D90">
        <w:rPr>
          <w:rFonts w:ascii="Verdana" w:eastAsia="Times New Roman" w:hAnsi="Verdana" w:cs="Arial"/>
          <w:sz w:val="20"/>
          <w:szCs w:val="20"/>
          <w:lang w:val="sr-Latn-CS" w:eastAsia="de-CH"/>
        </w:rPr>
        <w:t xml:space="preserve"> </w:t>
      </w:r>
      <w:r w:rsidR="007A7373" w:rsidRPr="00702D90">
        <w:rPr>
          <w:rFonts w:ascii="Verdana" w:eastAsia="Times New Roman" w:hAnsi="Verdana" w:cs="Arial"/>
          <w:sz w:val="20"/>
          <w:szCs w:val="20"/>
          <w:lang w:val="en-GB" w:eastAsia="de-CH"/>
        </w:rPr>
        <w:t>saradnike</w:t>
      </w:r>
      <w:r w:rsidR="007A7373" w:rsidRPr="00702D90">
        <w:rPr>
          <w:rFonts w:ascii="Verdana" w:eastAsia="Times New Roman" w:hAnsi="Verdana" w:cs="Arial"/>
          <w:sz w:val="20"/>
          <w:szCs w:val="20"/>
          <w:lang w:val="sr-Latn-CS" w:eastAsia="de-CH"/>
        </w:rPr>
        <w:t xml:space="preserve">, </w:t>
      </w:r>
      <w:r w:rsidR="007A7373" w:rsidRPr="00702D90">
        <w:rPr>
          <w:rFonts w:ascii="Verdana" w:eastAsia="Times New Roman" w:hAnsi="Verdana" w:cs="Arial"/>
          <w:sz w:val="20"/>
          <w:szCs w:val="20"/>
          <w:lang w:val="en-GB" w:eastAsia="de-CH"/>
        </w:rPr>
        <w:t>pomo</w:t>
      </w:r>
      <w:r w:rsidR="007A7373" w:rsidRPr="00702D90">
        <w:rPr>
          <w:rFonts w:ascii="Verdana" w:eastAsia="Times New Roman" w:hAnsi="Verdana" w:cs="Arial"/>
          <w:sz w:val="20"/>
          <w:szCs w:val="20"/>
          <w:lang w:val="sr-Latn-CS" w:eastAsia="de-CH"/>
        </w:rPr>
        <w:t>ć</w:t>
      </w:r>
      <w:r w:rsidR="007A7373" w:rsidRPr="00702D90">
        <w:rPr>
          <w:rFonts w:ascii="Verdana" w:eastAsia="Times New Roman" w:hAnsi="Verdana" w:cs="Arial"/>
          <w:sz w:val="20"/>
          <w:szCs w:val="20"/>
          <w:lang w:val="en-GB" w:eastAsia="de-CH"/>
        </w:rPr>
        <w:t>nike</w:t>
      </w:r>
      <w:r w:rsidR="007A7373" w:rsidRPr="00702D90">
        <w:rPr>
          <w:rFonts w:ascii="Verdana" w:eastAsia="Times New Roman" w:hAnsi="Verdana" w:cs="Arial"/>
          <w:sz w:val="20"/>
          <w:szCs w:val="20"/>
          <w:lang w:val="sr-Latn-CS" w:eastAsia="de-CH"/>
        </w:rPr>
        <w:t xml:space="preserve">, </w:t>
      </w:r>
      <w:r w:rsidR="007A7373" w:rsidRPr="00702D90">
        <w:rPr>
          <w:rFonts w:ascii="Verdana" w:eastAsia="Times New Roman" w:hAnsi="Verdana" w:cs="Arial"/>
          <w:sz w:val="20"/>
          <w:szCs w:val="20"/>
          <w:lang w:val="en-GB" w:eastAsia="de-CH"/>
        </w:rPr>
        <w:t>direktore</w:t>
      </w:r>
      <w:r w:rsidR="007A7373" w:rsidRPr="00702D90">
        <w:rPr>
          <w:rFonts w:ascii="Verdana" w:eastAsia="Times New Roman" w:hAnsi="Verdana" w:cs="Arial"/>
          <w:sz w:val="20"/>
          <w:szCs w:val="20"/>
          <w:lang w:val="sr-Latn-CS" w:eastAsia="de-CH"/>
        </w:rPr>
        <w:t xml:space="preserve"> </w:t>
      </w:r>
      <w:r w:rsidR="007A7373" w:rsidRPr="00702D90">
        <w:rPr>
          <w:rFonts w:ascii="Verdana" w:eastAsia="Times New Roman" w:hAnsi="Verdana" w:cs="Arial"/>
          <w:sz w:val="20"/>
          <w:szCs w:val="20"/>
          <w:lang w:val="en-GB" w:eastAsia="de-CH"/>
        </w:rPr>
        <w:t>sa</w:t>
      </w:r>
      <w:r w:rsidR="007A7373" w:rsidRPr="00702D90">
        <w:rPr>
          <w:rFonts w:ascii="Verdana" w:eastAsia="Times New Roman" w:hAnsi="Verdana" w:cs="Arial"/>
          <w:sz w:val="20"/>
          <w:szCs w:val="20"/>
          <w:lang w:val="sr-Cyrl-CS" w:eastAsia="de-CH"/>
        </w:rPr>
        <w:t xml:space="preserve"> </w:t>
      </w:r>
      <w:r w:rsidR="007A7373" w:rsidRPr="00702D90">
        <w:rPr>
          <w:rFonts w:ascii="Verdana" w:eastAsia="Times New Roman" w:hAnsi="Verdana" w:cs="Arial"/>
          <w:sz w:val="20"/>
          <w:szCs w:val="20"/>
          <w:lang w:val="sr-Latn-ME" w:eastAsia="de-CH"/>
        </w:rPr>
        <w:t>značajem volonterskog rada u lokalnoj zajednici i o</w:t>
      </w:r>
      <w:r w:rsidR="007A7373" w:rsidRPr="00702D90">
        <w:rPr>
          <w:rFonts w:ascii="Verdana" w:eastAsia="Times New Roman" w:hAnsi="Verdana" w:cs="Arial"/>
          <w:sz w:val="20"/>
          <w:szCs w:val="20"/>
          <w:lang w:val="en-GB" w:eastAsia="de-CH"/>
        </w:rPr>
        <w:t>bu</w:t>
      </w:r>
      <w:r w:rsidR="007A7373" w:rsidRPr="00702D90">
        <w:rPr>
          <w:rFonts w:ascii="Verdana" w:eastAsia="Times New Roman" w:hAnsi="Verdana" w:cs="Arial"/>
          <w:sz w:val="20"/>
          <w:szCs w:val="20"/>
          <w:lang w:val="sr-Cyrl-CS" w:eastAsia="de-CH"/>
        </w:rPr>
        <w:t>č</w:t>
      </w:r>
      <w:r w:rsidR="007A7373" w:rsidRPr="00702D90">
        <w:rPr>
          <w:rFonts w:ascii="Verdana" w:eastAsia="Times New Roman" w:hAnsi="Verdana" w:cs="Arial"/>
          <w:sz w:val="20"/>
          <w:szCs w:val="20"/>
          <w:lang w:val="en-GB" w:eastAsia="de-CH"/>
        </w:rPr>
        <w:t>iti</w:t>
      </w:r>
      <w:r w:rsidR="007A7373" w:rsidRPr="00702D90">
        <w:rPr>
          <w:rFonts w:ascii="Verdana" w:eastAsia="Times New Roman" w:hAnsi="Verdana" w:cs="Arial"/>
          <w:sz w:val="20"/>
          <w:szCs w:val="20"/>
          <w:lang w:val="sr-Latn-CS" w:eastAsia="de-CH"/>
        </w:rPr>
        <w:t xml:space="preserve"> </w:t>
      </w:r>
      <w:r w:rsidR="007A7373" w:rsidRPr="00702D90">
        <w:rPr>
          <w:rFonts w:ascii="Verdana" w:eastAsia="Times New Roman" w:hAnsi="Verdana" w:cs="Arial"/>
          <w:sz w:val="20"/>
          <w:szCs w:val="20"/>
          <w:lang w:val="en-GB" w:eastAsia="de-CH"/>
        </w:rPr>
        <w:t>ih</w:t>
      </w:r>
      <w:r w:rsidR="007A7373" w:rsidRPr="00702D90">
        <w:rPr>
          <w:rFonts w:ascii="Verdana" w:eastAsia="Times New Roman" w:hAnsi="Verdana" w:cs="Arial"/>
          <w:sz w:val="20"/>
          <w:szCs w:val="20"/>
          <w:lang w:val="sr-Cyrl-CS" w:eastAsia="de-CH"/>
        </w:rPr>
        <w:t xml:space="preserve"> </w:t>
      </w:r>
      <w:r w:rsidR="007A7373" w:rsidRPr="00702D90">
        <w:rPr>
          <w:rFonts w:ascii="Verdana" w:eastAsia="Times New Roman" w:hAnsi="Verdana" w:cs="Arial"/>
          <w:sz w:val="20"/>
          <w:szCs w:val="20"/>
          <w:lang w:val="en-GB" w:eastAsia="de-CH"/>
        </w:rPr>
        <w:t>na</w:t>
      </w:r>
      <w:r w:rsidR="007A7373" w:rsidRPr="00702D90">
        <w:rPr>
          <w:rFonts w:ascii="Verdana" w:eastAsia="Times New Roman" w:hAnsi="Verdana" w:cs="Arial"/>
          <w:sz w:val="20"/>
          <w:szCs w:val="20"/>
          <w:lang w:val="sr-Cyrl-CS" w:eastAsia="de-CH"/>
        </w:rPr>
        <w:t>č</w:t>
      </w:r>
      <w:r w:rsidR="007A7373" w:rsidRPr="00702D90">
        <w:rPr>
          <w:rFonts w:ascii="Verdana" w:eastAsia="Times New Roman" w:hAnsi="Verdana" w:cs="Arial"/>
          <w:sz w:val="20"/>
          <w:szCs w:val="20"/>
          <w:lang w:val="en-GB" w:eastAsia="de-CH"/>
        </w:rPr>
        <w:t>inu</w:t>
      </w:r>
      <w:r w:rsidR="007A7373" w:rsidRPr="00702D90">
        <w:rPr>
          <w:rFonts w:ascii="Verdana" w:eastAsia="Times New Roman" w:hAnsi="Verdana" w:cs="Arial"/>
          <w:sz w:val="20"/>
          <w:szCs w:val="20"/>
          <w:lang w:val="sr-Cyrl-CS" w:eastAsia="de-CH"/>
        </w:rPr>
        <w:t xml:space="preserve"> </w:t>
      </w:r>
      <w:r w:rsidR="007A7373" w:rsidRPr="00702D90">
        <w:rPr>
          <w:rFonts w:ascii="Verdana" w:eastAsia="Times New Roman" w:hAnsi="Verdana" w:cs="Arial"/>
          <w:sz w:val="20"/>
          <w:szCs w:val="20"/>
          <w:lang w:val="en-GB" w:eastAsia="de-CH"/>
        </w:rPr>
        <w:t>planiranja</w:t>
      </w:r>
      <w:r w:rsidR="007A7373" w:rsidRPr="00702D90">
        <w:rPr>
          <w:rFonts w:ascii="Verdana" w:eastAsia="Times New Roman" w:hAnsi="Verdana" w:cs="Arial"/>
          <w:sz w:val="20"/>
          <w:szCs w:val="20"/>
          <w:lang w:val="sr-Cyrl-CS" w:eastAsia="de-CH"/>
        </w:rPr>
        <w:t xml:space="preserve"> </w:t>
      </w:r>
      <w:r w:rsidR="007A7373" w:rsidRPr="00702D90">
        <w:rPr>
          <w:rFonts w:ascii="Verdana" w:eastAsia="Times New Roman" w:hAnsi="Verdana" w:cs="Arial"/>
          <w:sz w:val="20"/>
          <w:szCs w:val="20"/>
          <w:lang w:val="en-GB" w:eastAsia="de-CH"/>
        </w:rPr>
        <w:t>i</w:t>
      </w:r>
      <w:r w:rsidR="007A7373" w:rsidRPr="00702D90">
        <w:rPr>
          <w:rFonts w:ascii="Verdana" w:eastAsia="Times New Roman" w:hAnsi="Verdana" w:cs="Arial"/>
          <w:sz w:val="20"/>
          <w:szCs w:val="20"/>
          <w:lang w:val="sr-Cyrl-CS" w:eastAsia="de-CH"/>
        </w:rPr>
        <w:t xml:space="preserve"> </w:t>
      </w:r>
      <w:r w:rsidR="007A7373" w:rsidRPr="00702D90">
        <w:rPr>
          <w:rFonts w:ascii="Verdana" w:eastAsia="Times New Roman" w:hAnsi="Verdana" w:cs="Arial"/>
          <w:sz w:val="20"/>
          <w:szCs w:val="20"/>
          <w:lang w:val="en-GB" w:eastAsia="de-CH"/>
        </w:rPr>
        <w:t>realizacije</w:t>
      </w:r>
      <w:r w:rsidR="007A7373" w:rsidRPr="00702D90">
        <w:rPr>
          <w:rFonts w:ascii="Verdana" w:eastAsia="Times New Roman" w:hAnsi="Verdana" w:cs="Arial"/>
          <w:sz w:val="20"/>
          <w:szCs w:val="20"/>
          <w:lang w:val="sr-Cyrl-CS" w:eastAsia="de-CH"/>
        </w:rPr>
        <w:t xml:space="preserve"> </w:t>
      </w:r>
      <w:r w:rsidR="007A7373" w:rsidRPr="00702D90">
        <w:rPr>
          <w:rFonts w:ascii="Verdana" w:eastAsia="Times New Roman" w:hAnsi="Verdana" w:cs="Arial"/>
          <w:sz w:val="20"/>
          <w:szCs w:val="20"/>
          <w:lang w:val="sr-Latn-ME" w:eastAsia="de-CH"/>
        </w:rPr>
        <w:t>volonterskog rada u lokalnoj zajednici.</w:t>
      </w:r>
    </w:p>
    <w:p w14:paraId="59AA3A69" w14:textId="77777777" w:rsidR="007A7373" w:rsidRPr="00702D90" w:rsidRDefault="007A7373" w:rsidP="007A7373">
      <w:pPr>
        <w:spacing w:after="0" w:line="240" w:lineRule="auto"/>
        <w:jc w:val="both"/>
        <w:rPr>
          <w:rFonts w:ascii="Verdana" w:eastAsia="Times New Roman" w:hAnsi="Verdana" w:cs="Verdana"/>
          <w:b/>
          <w:sz w:val="20"/>
          <w:szCs w:val="20"/>
          <w:lang w:val="sr-Latn-CS" w:eastAsia="de-CH"/>
        </w:rPr>
      </w:pPr>
    </w:p>
    <w:p w14:paraId="728FBA90" w14:textId="77777777" w:rsidR="007A7373" w:rsidRPr="00702D90" w:rsidRDefault="007A7373" w:rsidP="00012A65">
      <w:pPr>
        <w:spacing w:after="0" w:line="240" w:lineRule="auto"/>
        <w:jc w:val="both"/>
        <w:rPr>
          <w:rFonts w:ascii="Verdana" w:eastAsia="Times New Roman" w:hAnsi="Verdana" w:cs="Times New Roman"/>
          <w:sz w:val="20"/>
          <w:szCs w:val="20"/>
          <w:lang w:val="sr-Latn-CS" w:eastAsia="de-CH"/>
        </w:rPr>
      </w:pPr>
      <w:r w:rsidRPr="00702D90">
        <w:rPr>
          <w:rFonts w:ascii="Verdana" w:eastAsia="Times New Roman" w:hAnsi="Verdana" w:cs="Verdana"/>
          <w:b/>
          <w:sz w:val="20"/>
          <w:szCs w:val="20"/>
          <w:lang w:val="sr-Latn-CS" w:eastAsia="de-CH"/>
        </w:rPr>
        <w:t>Specifični ciljevi programa:</w:t>
      </w:r>
      <w:r w:rsidR="00012A65" w:rsidRPr="00702D90">
        <w:rPr>
          <w:rFonts w:ascii="Verdana" w:eastAsia="Times New Roman" w:hAnsi="Verdana" w:cs="Verdana"/>
          <w:b/>
          <w:sz w:val="20"/>
          <w:szCs w:val="20"/>
          <w:lang w:val="sr-Latn-CS" w:eastAsia="de-CH"/>
        </w:rPr>
        <w:t xml:space="preserve"> </w:t>
      </w:r>
      <w:r w:rsidR="00012A65" w:rsidRPr="00702D90">
        <w:rPr>
          <w:rFonts w:ascii="Verdana" w:eastAsia="Times New Roman" w:hAnsi="Verdana" w:cs="Times New Roman"/>
          <w:sz w:val="20"/>
          <w:szCs w:val="20"/>
          <w:lang w:val="sr-Latn-CS" w:eastAsia="de-CH"/>
        </w:rPr>
        <w:t>r</w:t>
      </w:r>
      <w:r w:rsidRPr="00702D90">
        <w:rPr>
          <w:rFonts w:ascii="Verdana" w:eastAsia="Times New Roman" w:hAnsi="Verdana" w:cs="Times New Roman"/>
          <w:sz w:val="20"/>
          <w:szCs w:val="20"/>
          <w:lang w:val="en-GB" w:eastAsia="de-CH"/>
        </w:rPr>
        <w:t>azvoj</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metodologije</w:t>
      </w:r>
      <w:r w:rsidRPr="00702D90">
        <w:rPr>
          <w:rFonts w:ascii="Verdana" w:eastAsia="Times New Roman" w:hAnsi="Verdana" w:cs="Times New Roman"/>
          <w:sz w:val="20"/>
          <w:szCs w:val="20"/>
          <w:lang w:val="sr-Latn-CS" w:eastAsia="de-CH"/>
        </w:rPr>
        <w:t xml:space="preserve"> volonterskog rada u</w:t>
      </w:r>
      <w:r w:rsidRPr="00702D90">
        <w:rPr>
          <w:rFonts w:ascii="Verdana" w:eastAsia="Times New Roman" w:hAnsi="Verdana" w:cs="Times New Roman"/>
          <w:sz w:val="20"/>
          <w:szCs w:val="20"/>
          <w:lang w:val="en-GB" w:eastAsia="de-CH"/>
        </w:rPr>
        <w:t>smjerene</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ka</w:t>
      </w:r>
      <w:r w:rsidRPr="00702D90">
        <w:rPr>
          <w:rFonts w:ascii="Verdana" w:eastAsia="Times New Roman" w:hAnsi="Verdana" w:cs="Times New Roman"/>
          <w:sz w:val="20"/>
          <w:szCs w:val="20"/>
          <w:lang w:val="sr-Latn-CS" w:eastAsia="de-CH"/>
        </w:rPr>
        <w:t xml:space="preserve"> korisnoj organizaciji slobodnog vremena u lokalnoj </w:t>
      </w:r>
      <w:r w:rsidR="00012A65" w:rsidRPr="00702D90">
        <w:rPr>
          <w:rFonts w:ascii="Verdana" w:eastAsia="Times New Roman" w:hAnsi="Verdana" w:cs="Times New Roman"/>
          <w:sz w:val="20"/>
          <w:szCs w:val="20"/>
          <w:lang w:val="sr-Latn-CS" w:eastAsia="de-CH"/>
        </w:rPr>
        <w:t>zajednici; m</w:t>
      </w:r>
      <w:r w:rsidRPr="00702D90">
        <w:rPr>
          <w:rFonts w:ascii="Verdana" w:eastAsia="Times New Roman" w:hAnsi="Verdana" w:cs="Times New Roman"/>
          <w:sz w:val="20"/>
          <w:szCs w:val="20"/>
          <w:lang w:val="en-GB" w:eastAsia="de-CH"/>
        </w:rPr>
        <w:t>etodolo</w:t>
      </w:r>
      <w:r w:rsidRPr="00702D90">
        <w:rPr>
          <w:rFonts w:ascii="Verdana" w:eastAsia="Times New Roman" w:hAnsi="Verdana" w:cs="Times New Roman"/>
          <w:sz w:val="20"/>
          <w:szCs w:val="20"/>
          <w:lang w:val="sr-Latn-CS" w:eastAsia="de-CH"/>
        </w:rPr>
        <w:t>š</w:t>
      </w:r>
      <w:r w:rsidRPr="00702D90">
        <w:rPr>
          <w:rFonts w:ascii="Verdana" w:eastAsia="Times New Roman" w:hAnsi="Verdana" w:cs="Times New Roman"/>
          <w:sz w:val="20"/>
          <w:szCs w:val="20"/>
          <w:lang w:val="en-GB" w:eastAsia="de-CH"/>
        </w:rPr>
        <w:t>ki</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definisan</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i</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akreditovan</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novi</w:t>
      </w:r>
      <w:r w:rsidRPr="00702D90">
        <w:rPr>
          <w:rFonts w:ascii="Verdana" w:eastAsia="Times New Roman" w:hAnsi="Verdana" w:cs="Times New Roman"/>
          <w:sz w:val="20"/>
          <w:szCs w:val="20"/>
          <w:lang w:val="sr-Latn-CS" w:eastAsia="de-CH"/>
        </w:rPr>
        <w:t xml:space="preserve"> program stručnog usavršavanja (Volonterski rad u lokalnoj zajednici) ć</w:t>
      </w:r>
      <w:r w:rsidRPr="00702D90">
        <w:rPr>
          <w:rFonts w:ascii="Verdana" w:eastAsia="Times New Roman" w:hAnsi="Verdana" w:cs="Times New Roman"/>
          <w:sz w:val="20"/>
          <w:szCs w:val="20"/>
          <w:lang w:val="en-GB" w:eastAsia="de-CH"/>
        </w:rPr>
        <w:t>e</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pomo</w:t>
      </w:r>
      <w:r w:rsidRPr="00702D90">
        <w:rPr>
          <w:rFonts w:ascii="Verdana" w:eastAsia="Times New Roman" w:hAnsi="Verdana" w:cs="Times New Roman"/>
          <w:sz w:val="20"/>
          <w:szCs w:val="20"/>
          <w:lang w:val="sr-Latn-CS" w:eastAsia="de-CH"/>
        </w:rPr>
        <w:t>ć</w:t>
      </w:r>
      <w:r w:rsidRPr="00702D90">
        <w:rPr>
          <w:rFonts w:ascii="Verdana" w:eastAsia="Times New Roman" w:hAnsi="Verdana" w:cs="Times New Roman"/>
          <w:sz w:val="20"/>
          <w:szCs w:val="20"/>
          <w:lang w:val="en-GB" w:eastAsia="de-CH"/>
        </w:rPr>
        <w:t>i</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unapre</w:t>
      </w:r>
      <w:r w:rsidRPr="00702D90">
        <w:rPr>
          <w:rFonts w:ascii="Verdana" w:eastAsia="Times New Roman" w:hAnsi="Verdana" w:cs="Times New Roman"/>
          <w:sz w:val="20"/>
          <w:szCs w:val="20"/>
          <w:lang w:val="sr-Latn-CS" w:eastAsia="de-CH"/>
        </w:rPr>
        <w:t>đ</w:t>
      </w:r>
      <w:r w:rsidRPr="00702D90">
        <w:rPr>
          <w:rFonts w:ascii="Verdana" w:eastAsia="Times New Roman" w:hAnsi="Verdana" w:cs="Times New Roman"/>
          <w:sz w:val="20"/>
          <w:szCs w:val="20"/>
          <w:lang w:val="en-GB" w:eastAsia="de-CH"/>
        </w:rPr>
        <w:t>enju</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kvaliteta</w:t>
      </w:r>
      <w:r w:rsidRPr="00702D90">
        <w:rPr>
          <w:rFonts w:ascii="Verdana" w:eastAsia="Times New Roman" w:hAnsi="Verdana" w:cs="Times New Roman"/>
          <w:sz w:val="20"/>
          <w:szCs w:val="20"/>
          <w:lang w:val="sr-Latn-CS" w:eastAsia="de-CH"/>
        </w:rPr>
        <w:t xml:space="preserve"> djelovanja i ponašanja odraslih i djece/</w:t>
      </w:r>
      <w:r w:rsidRPr="00702D90">
        <w:rPr>
          <w:rFonts w:ascii="Verdana" w:eastAsia="Times New Roman" w:hAnsi="Verdana" w:cs="Times New Roman"/>
          <w:sz w:val="20"/>
          <w:szCs w:val="20"/>
          <w:lang w:val="en-GB" w:eastAsia="de-CH"/>
        </w:rPr>
        <w:t>u</w:t>
      </w:r>
      <w:r w:rsidRPr="00702D90">
        <w:rPr>
          <w:rFonts w:ascii="Verdana" w:eastAsia="Times New Roman" w:hAnsi="Verdana" w:cs="Times New Roman"/>
          <w:sz w:val="20"/>
          <w:szCs w:val="20"/>
          <w:lang w:val="sr-Latn-CS" w:eastAsia="de-CH"/>
        </w:rPr>
        <w:t>č</w:t>
      </w:r>
      <w:r w:rsidRPr="00702D90">
        <w:rPr>
          <w:rFonts w:ascii="Verdana" w:eastAsia="Times New Roman" w:hAnsi="Verdana" w:cs="Times New Roman"/>
          <w:sz w:val="20"/>
          <w:szCs w:val="20"/>
          <w:lang w:val="en-GB" w:eastAsia="de-CH"/>
        </w:rPr>
        <w:t>enika</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u</w:t>
      </w:r>
      <w:r w:rsidRPr="00702D90">
        <w:rPr>
          <w:rFonts w:ascii="Verdana" w:eastAsia="Times New Roman" w:hAnsi="Verdana" w:cs="Times New Roman"/>
          <w:sz w:val="20"/>
          <w:szCs w:val="20"/>
          <w:lang w:val="sr-Latn-CS" w:eastAsia="de-CH"/>
        </w:rPr>
        <w:t xml:space="preserve"> š</w:t>
      </w:r>
      <w:r w:rsidRPr="00702D90">
        <w:rPr>
          <w:rFonts w:ascii="Verdana" w:eastAsia="Times New Roman" w:hAnsi="Verdana" w:cs="Times New Roman"/>
          <w:sz w:val="20"/>
          <w:szCs w:val="20"/>
          <w:lang w:val="en-GB" w:eastAsia="de-CH"/>
        </w:rPr>
        <w:t>koli</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i</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lokalnoj</w:t>
      </w:r>
      <w:r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en-GB" w:eastAsia="de-CH"/>
        </w:rPr>
        <w:t>zajednici</w:t>
      </w:r>
      <w:r w:rsidR="001D0847" w:rsidRPr="00702D90">
        <w:rPr>
          <w:rFonts w:ascii="Verdana" w:eastAsia="Times New Roman" w:hAnsi="Verdana" w:cs="Times New Roman"/>
          <w:sz w:val="20"/>
          <w:szCs w:val="20"/>
          <w:lang w:val="sr-Latn-CS" w:eastAsia="de-CH"/>
        </w:rPr>
        <w:t xml:space="preserve">; </w:t>
      </w:r>
      <w:r w:rsidR="00012A65" w:rsidRPr="00702D90">
        <w:rPr>
          <w:rFonts w:ascii="Verdana" w:eastAsia="Times New Roman" w:hAnsi="Verdana" w:cs="Times New Roman"/>
          <w:sz w:val="20"/>
          <w:szCs w:val="20"/>
          <w:lang w:val="sr-Latn-CS" w:eastAsia="de-CH"/>
        </w:rPr>
        <w:t>p</w:t>
      </w:r>
      <w:r w:rsidRPr="00702D90">
        <w:rPr>
          <w:rFonts w:ascii="Verdana" w:eastAsia="Times New Roman" w:hAnsi="Verdana" w:cs="Times New Roman"/>
          <w:sz w:val="20"/>
          <w:szCs w:val="20"/>
          <w:lang w:val="en-GB" w:eastAsia="de-CH"/>
        </w:rPr>
        <w:t>rogram</w:t>
      </w:r>
      <w:r w:rsidR="001D0847" w:rsidRPr="00702D90">
        <w:rPr>
          <w:rFonts w:ascii="Verdana" w:eastAsia="Times New Roman" w:hAnsi="Verdana" w:cs="Times New Roman"/>
          <w:sz w:val="20"/>
          <w:szCs w:val="20"/>
          <w:lang w:val="sr-Latn-CS" w:eastAsia="de-CH"/>
        </w:rPr>
        <w:t xml:space="preserve"> </w:t>
      </w:r>
      <w:r w:rsidRPr="00702D90">
        <w:rPr>
          <w:rFonts w:ascii="Verdana" w:eastAsia="Times New Roman" w:hAnsi="Verdana" w:cs="Times New Roman"/>
          <w:sz w:val="20"/>
          <w:szCs w:val="20"/>
          <w:lang w:val="sr-Latn-CS" w:eastAsia="de-CH"/>
        </w:rPr>
        <w:t>konceptualno podržava princip humanog građanskog vaspitanja, multikulturalnog obrazo</w:t>
      </w:r>
      <w:r w:rsidR="00012A65" w:rsidRPr="00702D90">
        <w:rPr>
          <w:rFonts w:ascii="Verdana" w:eastAsia="Times New Roman" w:hAnsi="Verdana" w:cs="Times New Roman"/>
          <w:sz w:val="20"/>
          <w:szCs w:val="20"/>
          <w:lang w:val="sr-Latn-CS" w:eastAsia="de-CH"/>
        </w:rPr>
        <w:t>vanja i inkluzivnog djelovanja</w:t>
      </w:r>
      <w:r w:rsidRPr="00702D90">
        <w:rPr>
          <w:rFonts w:ascii="Verdana" w:eastAsia="Times New Roman" w:hAnsi="Verdana" w:cs="Times New Roman"/>
          <w:sz w:val="20"/>
          <w:szCs w:val="20"/>
          <w:lang w:val="sr-Latn-CS" w:eastAsia="de-CH"/>
        </w:rPr>
        <w:t xml:space="preserve">  </w:t>
      </w:r>
    </w:p>
    <w:p w14:paraId="0EF52026" w14:textId="77777777" w:rsidR="007A7373" w:rsidRPr="00702D90" w:rsidRDefault="007A7373" w:rsidP="007A7373">
      <w:pPr>
        <w:spacing w:after="0" w:line="240" w:lineRule="auto"/>
        <w:rPr>
          <w:rFonts w:ascii="Verdana" w:eastAsia="Times New Roman" w:hAnsi="Verdana" w:cs="Verdana"/>
          <w:b/>
          <w:sz w:val="20"/>
          <w:szCs w:val="20"/>
          <w:lang w:val="sr-Latn-CS" w:eastAsia="de-CH"/>
        </w:rPr>
      </w:pPr>
    </w:p>
    <w:p w14:paraId="6CDF12C4" w14:textId="77777777" w:rsidR="007A7373" w:rsidRPr="00702D90" w:rsidRDefault="007A7373" w:rsidP="00012A65">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Arial"/>
          <w:sz w:val="20"/>
          <w:szCs w:val="20"/>
          <w:lang w:val="sr-Latn-CS" w:eastAsia="de-CH"/>
        </w:rPr>
        <w:t>nastavnici predškolskog vaspitanja (vaspitači)</w:t>
      </w:r>
      <w:r w:rsidR="00012A65"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nastavnici razredne nastave (učitelji)</w:t>
      </w:r>
      <w:r w:rsidR="00012A65"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nastavnici predmetne nastave</w:t>
      </w:r>
      <w:r w:rsidR="00012A65"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stručni saradnici</w:t>
      </w:r>
      <w:r w:rsidR="00012A65"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menadžment institucije.</w:t>
      </w:r>
    </w:p>
    <w:p w14:paraId="44DFD58D" w14:textId="77777777" w:rsidR="007A7373" w:rsidRPr="00702D90" w:rsidRDefault="007A7373" w:rsidP="007A7373">
      <w:pPr>
        <w:spacing w:after="0" w:line="240" w:lineRule="auto"/>
        <w:rPr>
          <w:rFonts w:ascii="Verdana" w:eastAsia="Times New Roman" w:hAnsi="Verdana" w:cs="Verdana"/>
          <w:b/>
          <w:sz w:val="20"/>
          <w:szCs w:val="20"/>
          <w:lang w:val="sr-Latn-CS" w:eastAsia="de-CH"/>
        </w:rPr>
      </w:pPr>
    </w:p>
    <w:p w14:paraId="5A104EDF" w14:textId="77777777" w:rsidR="007A7373" w:rsidRPr="00702D90" w:rsidRDefault="007A7373" w:rsidP="00012A65">
      <w:pPr>
        <w:spacing w:after="0" w:line="240" w:lineRule="auto"/>
        <w:jc w:val="both"/>
        <w:rPr>
          <w:rFonts w:ascii="Verdana" w:eastAsia="Times New Roman" w:hAnsi="Verdana" w:cs="Arial"/>
          <w:sz w:val="20"/>
          <w:szCs w:val="20"/>
          <w:lang w:val="en-GB" w:eastAsia="de-CH"/>
        </w:rPr>
      </w:pPr>
      <w:r w:rsidRPr="00702D90">
        <w:rPr>
          <w:rFonts w:ascii="Verdana" w:eastAsia="Times New Roman" w:hAnsi="Verdana" w:cs="Verdana"/>
          <w:b/>
          <w:sz w:val="20"/>
          <w:szCs w:val="20"/>
          <w:lang w:val="sr-Latn-CS" w:eastAsia="de-CH"/>
        </w:rPr>
        <w:t xml:space="preserve">Metode i tehnike rada: </w:t>
      </w:r>
      <w:r w:rsidR="007F3AB1" w:rsidRPr="00702D90">
        <w:rPr>
          <w:rFonts w:ascii="Verdana" w:eastAsia="Times New Roman" w:hAnsi="Verdana" w:cs="Arial"/>
          <w:sz w:val="20"/>
          <w:szCs w:val="20"/>
          <w:lang w:val="en-GB" w:eastAsia="de-CH"/>
        </w:rPr>
        <w:t xml:space="preserve">Obuka interaktivnog tipa: </w:t>
      </w:r>
      <w:r w:rsidRPr="00702D90">
        <w:rPr>
          <w:rFonts w:ascii="Verdana" w:eastAsia="Times New Roman" w:hAnsi="Verdana" w:cs="Arial"/>
          <w:sz w:val="20"/>
          <w:szCs w:val="20"/>
          <w:lang w:val="en-GB" w:eastAsia="de-CH"/>
        </w:rPr>
        <w:t>radionice, rad u malim grupama, panel prezentacije i diskusije</w:t>
      </w:r>
      <w:r w:rsidR="00012A65" w:rsidRPr="00702D90">
        <w:rPr>
          <w:rFonts w:ascii="Verdana" w:eastAsia="Times New Roman" w:hAnsi="Verdana" w:cs="Arial"/>
          <w:sz w:val="20"/>
          <w:szCs w:val="20"/>
          <w:lang w:val="en-GB" w:eastAsia="de-CH"/>
        </w:rPr>
        <w:t>.</w:t>
      </w:r>
    </w:p>
    <w:p w14:paraId="3EAEBA3F" w14:textId="77777777" w:rsidR="007A7373" w:rsidRPr="00702D90" w:rsidRDefault="007A7373" w:rsidP="007A7373">
      <w:pPr>
        <w:spacing w:after="0" w:line="240" w:lineRule="auto"/>
        <w:jc w:val="both"/>
        <w:rPr>
          <w:rFonts w:ascii="Verdana" w:eastAsia="Times New Roman" w:hAnsi="Verdana" w:cs="Verdana"/>
          <w:b/>
          <w:sz w:val="20"/>
          <w:szCs w:val="20"/>
          <w:lang w:val="sr-Latn-CS" w:eastAsia="de-CH"/>
        </w:rPr>
      </w:pPr>
    </w:p>
    <w:p w14:paraId="3D24643A" w14:textId="77777777" w:rsidR="007A7373" w:rsidRPr="00702D90" w:rsidRDefault="007A7373" w:rsidP="007A7373">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3825D6D1" w14:textId="77777777" w:rsidR="00012A65" w:rsidRPr="00702D90" w:rsidRDefault="00012A65" w:rsidP="007A7373">
      <w:pPr>
        <w:spacing w:after="0" w:line="240" w:lineRule="auto"/>
        <w:jc w:val="both"/>
        <w:rPr>
          <w:rFonts w:ascii="Verdana" w:eastAsia="Times New Roman" w:hAnsi="Verdana" w:cs="Verdana"/>
          <w:b/>
          <w:sz w:val="20"/>
          <w:szCs w:val="20"/>
          <w:lang w:val="sr-Latn-CS" w:eastAsia="de-CH"/>
        </w:rPr>
      </w:pPr>
    </w:p>
    <w:p w14:paraId="1EAEF049" w14:textId="77777777" w:rsidR="00012A65" w:rsidRPr="00702D90" w:rsidRDefault="007A7373" w:rsidP="008A4C33">
      <w:pPr>
        <w:pStyle w:val="ListParagraph"/>
        <w:numPr>
          <w:ilvl w:val="0"/>
          <w:numId w:val="222"/>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CS" w:eastAsia="de-CH"/>
        </w:rPr>
        <w:t xml:space="preserve">Pojam, </w:t>
      </w:r>
      <w:r w:rsidRPr="00702D90">
        <w:rPr>
          <w:rFonts w:ascii="Verdana" w:eastAsia="Times New Roman" w:hAnsi="Verdana" w:cs="Verdana"/>
          <w:sz w:val="20"/>
          <w:szCs w:val="20"/>
          <w:lang w:val="sr-Latn-ME" w:eastAsia="de-CH"/>
        </w:rPr>
        <w:t>značaj i s</w:t>
      </w:r>
      <w:r w:rsidRPr="00702D90">
        <w:rPr>
          <w:rFonts w:ascii="Verdana" w:eastAsia="Times New Roman" w:hAnsi="Verdana" w:cs="Verdana"/>
          <w:sz w:val="20"/>
          <w:szCs w:val="20"/>
          <w:lang w:val="sr-Latn-CS" w:eastAsia="de-CH"/>
        </w:rPr>
        <w:t>pecifičnosti volonte</w:t>
      </w:r>
      <w:r w:rsidR="001D0847" w:rsidRPr="00702D90">
        <w:rPr>
          <w:rFonts w:ascii="Verdana" w:eastAsia="Times New Roman" w:hAnsi="Verdana" w:cs="Verdana"/>
          <w:sz w:val="20"/>
          <w:szCs w:val="20"/>
          <w:lang w:val="sr-Latn-CS" w:eastAsia="de-CH"/>
        </w:rPr>
        <w:t>rskog rada u lokalnoj zajednici</w:t>
      </w:r>
      <w:r w:rsidRPr="00702D90">
        <w:rPr>
          <w:rFonts w:ascii="Verdana" w:eastAsia="Times New Roman" w:hAnsi="Verdana" w:cs="Verdana"/>
          <w:sz w:val="20"/>
          <w:szCs w:val="20"/>
          <w:lang w:val="sr-Latn-CS" w:eastAsia="de-CH"/>
        </w:rPr>
        <w:t xml:space="preserve"> </w:t>
      </w:r>
    </w:p>
    <w:p w14:paraId="3844EAA0" w14:textId="77777777" w:rsidR="007A7373" w:rsidRPr="00702D90" w:rsidRDefault="007A7373" w:rsidP="008A4C33">
      <w:pPr>
        <w:pStyle w:val="ListParagraph"/>
        <w:numPr>
          <w:ilvl w:val="0"/>
          <w:numId w:val="222"/>
        </w:numPr>
        <w:spacing w:after="0" w:line="240" w:lineRule="auto"/>
        <w:jc w:val="both"/>
        <w:rPr>
          <w:rFonts w:ascii="Verdana" w:eastAsia="Times New Roman" w:hAnsi="Verdana" w:cs="Verdana"/>
          <w:sz w:val="20"/>
          <w:szCs w:val="20"/>
          <w:lang w:val="sr-Latn-ME" w:eastAsia="de-CH"/>
        </w:rPr>
      </w:pPr>
      <w:r w:rsidRPr="00702D90">
        <w:rPr>
          <w:rFonts w:ascii="Verdana" w:eastAsia="Times New Roman" w:hAnsi="Verdana" w:cs="Verdana"/>
          <w:sz w:val="20"/>
          <w:szCs w:val="20"/>
          <w:lang w:val="sr-Latn-CS" w:eastAsia="de-CH"/>
        </w:rPr>
        <w:t>Promjene u n</w:t>
      </w:r>
      <w:r w:rsidR="001D0847" w:rsidRPr="00702D90">
        <w:rPr>
          <w:rFonts w:ascii="Verdana" w:eastAsia="Times New Roman" w:hAnsi="Verdana" w:cs="Verdana"/>
          <w:sz w:val="20"/>
          <w:szCs w:val="20"/>
          <w:lang w:val="sr-Latn-CS" w:eastAsia="de-CH"/>
        </w:rPr>
        <w:t>ačinu promišljanja i djelovanja</w:t>
      </w:r>
    </w:p>
    <w:p w14:paraId="46E9C841" w14:textId="77777777" w:rsidR="007A7373" w:rsidRPr="00702D90" w:rsidRDefault="007A7373" w:rsidP="008A4C33">
      <w:pPr>
        <w:pStyle w:val="ListParagraph"/>
        <w:numPr>
          <w:ilvl w:val="0"/>
          <w:numId w:val="222"/>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 xml:space="preserve">Metodologija planiranja </w:t>
      </w:r>
      <w:r w:rsidR="001D0847" w:rsidRPr="00702D90">
        <w:rPr>
          <w:rFonts w:ascii="Verdana" w:eastAsia="Times New Roman" w:hAnsi="Verdana" w:cs="Verdana"/>
          <w:sz w:val="20"/>
          <w:szCs w:val="20"/>
          <w:lang w:val="sr-Latn-CS" w:eastAsia="de-CH"/>
        </w:rPr>
        <w:t>i realizacije volonterskog rada</w:t>
      </w:r>
    </w:p>
    <w:p w14:paraId="11B42E12" w14:textId="77777777" w:rsidR="00012A65" w:rsidRPr="00702D90" w:rsidRDefault="00012A65" w:rsidP="008A4C33">
      <w:pPr>
        <w:pStyle w:val="ListParagraph"/>
        <w:numPr>
          <w:ilvl w:val="0"/>
          <w:numId w:val="222"/>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P</w:t>
      </w:r>
      <w:r w:rsidR="007A7373" w:rsidRPr="00702D90">
        <w:rPr>
          <w:rFonts w:ascii="Verdana" w:eastAsia="Times New Roman" w:hAnsi="Verdana" w:cs="Verdana"/>
          <w:sz w:val="20"/>
          <w:szCs w:val="20"/>
          <w:lang w:val="sr-Latn-CS" w:eastAsia="de-CH"/>
        </w:rPr>
        <w:t>repoznavanje mog</w:t>
      </w:r>
      <w:r w:rsidR="001D0847" w:rsidRPr="00702D90">
        <w:rPr>
          <w:rFonts w:ascii="Verdana" w:eastAsia="Times New Roman" w:hAnsi="Verdana" w:cs="Verdana"/>
          <w:sz w:val="20"/>
          <w:szCs w:val="20"/>
          <w:lang w:val="sr-Latn-CS" w:eastAsia="de-CH"/>
        </w:rPr>
        <w:t>ućih aktivnosti djelovanja</w:t>
      </w:r>
      <w:r w:rsidR="007A7373" w:rsidRPr="00702D90">
        <w:rPr>
          <w:rFonts w:ascii="Verdana" w:eastAsia="Times New Roman" w:hAnsi="Verdana" w:cs="Verdana"/>
          <w:sz w:val="20"/>
          <w:szCs w:val="20"/>
          <w:lang w:val="sr-Latn-CS" w:eastAsia="de-CH"/>
        </w:rPr>
        <w:t xml:space="preserve"> </w:t>
      </w:r>
    </w:p>
    <w:p w14:paraId="485834D1" w14:textId="77777777" w:rsidR="007A7373" w:rsidRPr="00702D90" w:rsidRDefault="007A7373" w:rsidP="008A4C33">
      <w:pPr>
        <w:pStyle w:val="ListParagraph"/>
        <w:numPr>
          <w:ilvl w:val="0"/>
          <w:numId w:val="222"/>
        </w:num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sz w:val="20"/>
          <w:szCs w:val="20"/>
          <w:lang w:val="sr-Latn-CS" w:eastAsia="de-CH"/>
        </w:rPr>
        <w:t>Izrada jednog kon</w:t>
      </w:r>
      <w:r w:rsidR="001D0847" w:rsidRPr="00702D90">
        <w:rPr>
          <w:rFonts w:ascii="Verdana" w:eastAsia="Times New Roman" w:hAnsi="Verdana" w:cs="Verdana"/>
          <w:sz w:val="20"/>
          <w:szCs w:val="20"/>
          <w:lang w:val="sr-Latn-CS" w:eastAsia="de-CH"/>
        </w:rPr>
        <w:t>kretnog plana volonterskog rada</w:t>
      </w:r>
    </w:p>
    <w:p w14:paraId="7AEF0C51" w14:textId="77777777" w:rsidR="007A7373" w:rsidRPr="00702D90" w:rsidRDefault="007A7373" w:rsidP="008A4C33">
      <w:pPr>
        <w:pStyle w:val="ListParagraph"/>
        <w:numPr>
          <w:ilvl w:val="0"/>
          <w:numId w:val="222"/>
        </w:num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sz w:val="20"/>
          <w:szCs w:val="20"/>
          <w:lang w:val="sr-Latn-CS" w:eastAsia="de-CH"/>
        </w:rPr>
        <w:t xml:space="preserve">Razrada volonterskih aktivnosti </w:t>
      </w:r>
      <w:r w:rsidR="00012A65" w:rsidRPr="00702D90">
        <w:rPr>
          <w:rFonts w:ascii="Verdana" w:eastAsia="Times New Roman" w:hAnsi="Verdana" w:cs="Verdana"/>
          <w:sz w:val="20"/>
          <w:szCs w:val="20"/>
          <w:lang w:val="sr-Latn-CS" w:eastAsia="de-CH"/>
        </w:rPr>
        <w:t>prema urađenom planu</w:t>
      </w:r>
    </w:p>
    <w:p w14:paraId="3FB869D3" w14:textId="77777777" w:rsidR="007A7373" w:rsidRPr="00702D90" w:rsidRDefault="007A7373" w:rsidP="007A7373">
      <w:pPr>
        <w:spacing w:after="0" w:line="240" w:lineRule="auto"/>
        <w:jc w:val="both"/>
        <w:rPr>
          <w:rFonts w:ascii="Verdana" w:eastAsia="Times New Roman" w:hAnsi="Verdana" w:cs="Verdana"/>
          <w:b/>
          <w:sz w:val="20"/>
          <w:szCs w:val="20"/>
          <w:lang w:val="sr-Latn-CS" w:eastAsia="de-CH"/>
        </w:rPr>
      </w:pPr>
    </w:p>
    <w:p w14:paraId="17FF411B" w14:textId="77777777" w:rsidR="007A7373" w:rsidRPr="00702D90" w:rsidRDefault="007A7373" w:rsidP="00012A65">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Način realizaci</w:t>
      </w:r>
      <w:r w:rsidR="00012A65" w:rsidRPr="00702D90">
        <w:rPr>
          <w:rFonts w:ascii="Verdana" w:eastAsia="Times New Roman" w:hAnsi="Verdana" w:cs="Verdana"/>
          <w:b/>
          <w:sz w:val="20"/>
          <w:szCs w:val="20"/>
          <w:lang w:val="sr-Latn-CS" w:eastAsia="de-CH"/>
        </w:rPr>
        <w:t>je programa</w:t>
      </w:r>
      <w:r w:rsidRPr="00702D90">
        <w:rPr>
          <w:rFonts w:ascii="Verdana" w:eastAsia="Times New Roman" w:hAnsi="Verdana" w:cs="Verdana"/>
          <w:b/>
          <w:sz w:val="20"/>
          <w:szCs w:val="20"/>
          <w:lang w:val="sr-Latn-CS" w:eastAsia="de-CH"/>
        </w:rPr>
        <w:t>:</w:t>
      </w:r>
      <w:r w:rsidR="00012A65" w:rsidRPr="00702D90">
        <w:rPr>
          <w:rFonts w:ascii="Verdana" w:eastAsia="Times New Roman" w:hAnsi="Verdana" w:cs="Verdana"/>
          <w:b/>
          <w:sz w:val="20"/>
          <w:szCs w:val="20"/>
          <w:lang w:val="sr-Latn-CS" w:eastAsia="de-CH"/>
        </w:rPr>
        <w:t xml:space="preserve"> </w:t>
      </w:r>
      <w:r w:rsidRPr="00702D90">
        <w:rPr>
          <w:rFonts w:ascii="Verdana" w:eastAsia="Times New Roman" w:hAnsi="Verdana" w:cs="Verdana"/>
          <w:sz w:val="20"/>
          <w:szCs w:val="20"/>
          <w:lang w:val="sr-Latn-CS" w:eastAsia="de-CH"/>
        </w:rPr>
        <w:t>neposredno</w:t>
      </w:r>
      <w:r w:rsidR="00012A65"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sr-Latn-CS" w:eastAsia="de-CH"/>
        </w:rPr>
        <w:t>online</w:t>
      </w:r>
    </w:p>
    <w:p w14:paraId="367156BE" w14:textId="77777777" w:rsidR="007A7373" w:rsidRPr="00702D90" w:rsidRDefault="007A7373" w:rsidP="007A7373">
      <w:pPr>
        <w:spacing w:after="0" w:line="240" w:lineRule="auto"/>
        <w:jc w:val="both"/>
        <w:rPr>
          <w:rFonts w:ascii="Verdana" w:eastAsia="Times New Roman" w:hAnsi="Verdana" w:cs="Verdana"/>
          <w:b/>
          <w:sz w:val="20"/>
          <w:szCs w:val="20"/>
          <w:lang w:val="sr-Latn-CS" w:eastAsia="de-CH"/>
        </w:rPr>
      </w:pPr>
    </w:p>
    <w:p w14:paraId="351977C3" w14:textId="606EDAC3" w:rsidR="007A7373" w:rsidRPr="00702D90" w:rsidRDefault="007A7373" w:rsidP="007A737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012A65"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1D0847" w:rsidRPr="00702D90">
        <w:rPr>
          <w:rFonts w:ascii="Verdana" w:eastAsia="Times New Roman" w:hAnsi="Verdana" w:cs="Verdana"/>
          <w:sz w:val="20"/>
          <w:szCs w:val="20"/>
          <w:lang w:val="sr-Latn-CS" w:eastAsia="de-CH"/>
        </w:rPr>
        <w:t>1</w:t>
      </w:r>
      <w:r w:rsidR="00012A65" w:rsidRPr="00702D90">
        <w:rPr>
          <w:rFonts w:ascii="Verdana" w:eastAsia="Times New Roman" w:hAnsi="Verdana" w:cs="Verdana"/>
          <w:sz w:val="20"/>
          <w:szCs w:val="20"/>
          <w:lang w:val="sr-Latn-CS" w:eastAsia="de-CH"/>
        </w:rPr>
        <w:t xml:space="preserve"> dan,</w:t>
      </w:r>
      <w:r w:rsidRPr="00702D90">
        <w:rPr>
          <w:rFonts w:ascii="Verdana" w:eastAsia="Times New Roman" w:hAnsi="Verdana" w:cs="Verdana"/>
          <w:sz w:val="20"/>
          <w:szCs w:val="20"/>
          <w:lang w:val="sr-Latn-CS" w:eastAsia="de-CH"/>
        </w:rPr>
        <w:t xml:space="preserve"> 8 sati </w:t>
      </w:r>
    </w:p>
    <w:p w14:paraId="2D144B48" w14:textId="77777777" w:rsidR="007A7373" w:rsidRPr="00702D90" w:rsidRDefault="007A7373" w:rsidP="007A7373">
      <w:pPr>
        <w:spacing w:after="0" w:line="240" w:lineRule="auto"/>
        <w:rPr>
          <w:rFonts w:ascii="Verdana" w:eastAsia="Times New Roman" w:hAnsi="Verdana" w:cs="Verdana"/>
          <w:b/>
          <w:sz w:val="20"/>
          <w:szCs w:val="20"/>
          <w:lang w:val="sr-Latn-CS" w:eastAsia="de-CH"/>
        </w:rPr>
      </w:pPr>
    </w:p>
    <w:p w14:paraId="7E98E205" w14:textId="6ED3F953" w:rsidR="007A7373" w:rsidRPr="00702D90" w:rsidRDefault="007A7373" w:rsidP="007A7373">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 xml:space="preserve">20 </w:t>
      </w:r>
      <w:r w:rsidR="00091699" w:rsidRPr="00702D90">
        <w:rPr>
          <w:rFonts w:ascii="Verdana" w:eastAsia="Times New Roman" w:hAnsi="Verdana" w:cs="Verdana"/>
          <w:sz w:val="20"/>
          <w:szCs w:val="20"/>
          <w:lang w:val="sr-Latn-CS" w:eastAsia="de-CH"/>
        </w:rPr>
        <w:t>-</w:t>
      </w:r>
      <w:r w:rsidRPr="00702D90">
        <w:rPr>
          <w:rFonts w:ascii="Verdana" w:eastAsia="Times New Roman" w:hAnsi="Verdana" w:cs="Verdana"/>
          <w:sz w:val="20"/>
          <w:szCs w:val="20"/>
          <w:lang w:val="sr-Latn-CS" w:eastAsia="de-CH"/>
        </w:rPr>
        <w:t xml:space="preserve"> 30</w:t>
      </w:r>
    </w:p>
    <w:p w14:paraId="4A23C3FD" w14:textId="77777777" w:rsidR="007A7373" w:rsidRPr="00702D90" w:rsidRDefault="007A7373" w:rsidP="007A7373">
      <w:pPr>
        <w:spacing w:after="0" w:line="240" w:lineRule="auto"/>
        <w:rPr>
          <w:rFonts w:ascii="Verdana" w:eastAsia="Times New Roman" w:hAnsi="Verdana" w:cs="Arial"/>
          <w:sz w:val="20"/>
          <w:szCs w:val="20"/>
          <w:lang w:val="sr-Latn-CS" w:eastAsia="de-CH"/>
        </w:rPr>
      </w:pPr>
    </w:p>
    <w:p w14:paraId="5922A995" w14:textId="77777777" w:rsidR="007A7373" w:rsidRPr="00702D90" w:rsidRDefault="001D0847" w:rsidP="007A7373">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7A7373" w:rsidRPr="00702D90">
        <w:rPr>
          <w:rFonts w:ascii="Verdana" w:eastAsia="Times New Roman" w:hAnsi="Verdana" w:cs="Arial"/>
          <w:b/>
          <w:bCs/>
          <w:sz w:val="20"/>
          <w:szCs w:val="20"/>
          <w:lang w:val="sr-Latn-CS" w:eastAsia="de-CH"/>
        </w:rPr>
        <w:t xml:space="preserve">i šta ona uključuje: </w:t>
      </w:r>
      <w:r w:rsidR="007A0DD0" w:rsidRPr="00702D90">
        <w:rPr>
          <w:rFonts w:ascii="Verdana" w:eastAsia="Times New Roman" w:hAnsi="Verdana" w:cs="Arial"/>
          <w:bCs/>
          <w:sz w:val="20"/>
          <w:szCs w:val="20"/>
          <w:lang w:val="sr-Latn-CS" w:eastAsia="de-CH"/>
        </w:rPr>
        <w:t>Cijena po učesniku</w:t>
      </w:r>
      <w:r w:rsidR="00012A65" w:rsidRPr="00702D90">
        <w:rPr>
          <w:rFonts w:ascii="Verdana" w:eastAsia="Times New Roman" w:hAnsi="Verdana" w:cs="Arial"/>
          <w:bCs/>
          <w:sz w:val="20"/>
          <w:szCs w:val="20"/>
          <w:lang w:val="sr-Latn-CS" w:eastAsia="de-CH"/>
        </w:rPr>
        <w:t xml:space="preserve"> je 15 eura + PDV i uključuje putne troškove i honorare realizatora programa.</w:t>
      </w:r>
    </w:p>
    <w:p w14:paraId="290F005C" w14:textId="77777777" w:rsidR="003B4BAA" w:rsidRPr="00702D90" w:rsidRDefault="003B4BAA">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BA7B1C" w:rsidRPr="00702D90" w14:paraId="63285DE2" w14:textId="77777777" w:rsidTr="0081592A">
        <w:trPr>
          <w:trHeight w:val="708"/>
        </w:trPr>
        <w:tc>
          <w:tcPr>
            <w:tcW w:w="9062" w:type="dxa"/>
            <w:shd w:val="clear" w:color="auto" w:fill="FBE4D5" w:themeFill="accent2" w:themeFillTint="33"/>
            <w:vAlign w:val="center"/>
          </w:tcPr>
          <w:p w14:paraId="7E036436" w14:textId="76C9715D" w:rsidR="00BA7B1C" w:rsidRPr="00702D90" w:rsidRDefault="005272ED" w:rsidP="00012A65">
            <w:pPr>
              <w:pBdr>
                <w:top w:val="nil"/>
                <w:left w:val="nil"/>
                <w:bottom w:val="nil"/>
                <w:right w:val="nil"/>
                <w:between w:val="nil"/>
                <w:bar w:val="nil"/>
              </w:pBdr>
              <w:spacing w:after="80" w:line="240" w:lineRule="atLeast"/>
              <w:jc w:val="center"/>
              <w:rPr>
                <w:rFonts w:ascii="Verdana" w:hAnsi="Verdana" w:cs="Tahoma"/>
                <w:b/>
                <w:bCs/>
                <w:iCs/>
                <w:sz w:val="20"/>
                <w:szCs w:val="20"/>
                <w:lang w:val="pl-PL"/>
              </w:rPr>
            </w:pPr>
            <w:r w:rsidRPr="00702D90">
              <w:rPr>
                <w:rFonts w:ascii="Verdana" w:hAnsi="Verdana" w:cs="Tahoma"/>
                <w:b/>
                <w:bCs/>
                <w:iCs/>
                <w:lang w:val="pl-PL"/>
              </w:rPr>
              <w:lastRenderedPageBreak/>
              <w:t>308</w:t>
            </w:r>
            <w:r w:rsidR="007A71CC" w:rsidRPr="00702D90">
              <w:rPr>
                <w:rFonts w:ascii="Verdana" w:hAnsi="Verdana" w:cs="Tahoma"/>
                <w:b/>
                <w:bCs/>
                <w:iCs/>
                <w:lang w:val="pl-PL"/>
              </w:rPr>
              <w:t>.</w:t>
            </w:r>
            <w:r w:rsidR="00012A65" w:rsidRPr="00702D90">
              <w:rPr>
                <w:rFonts w:ascii="Verdana" w:eastAsia="Arial Unicode MS" w:hAnsi="Verdana" w:cs="Arial Unicode MS"/>
                <w:b/>
                <w:u w:color="000000"/>
                <w:bdr w:val="nil"/>
                <w:lang w:val="de-DE"/>
              </w:rPr>
              <w:t xml:space="preserve"> ZAJEDNICA UČENJA</w:t>
            </w:r>
          </w:p>
        </w:tc>
      </w:tr>
    </w:tbl>
    <w:p w14:paraId="1155E4A8" w14:textId="77777777" w:rsidR="009A670E" w:rsidRPr="00702D90" w:rsidRDefault="009A670E" w:rsidP="004C5189">
      <w:pPr>
        <w:pStyle w:val="NoSpacing"/>
        <w:rPr>
          <w:rFonts w:eastAsia="Arial Unicode MS"/>
          <w:b/>
          <w:bCs/>
          <w:sz w:val="20"/>
          <w:szCs w:val="20"/>
          <w:u w:color="000000"/>
          <w:bdr w:val="nil"/>
          <w:lang w:val="it-IT"/>
        </w:rPr>
      </w:pPr>
    </w:p>
    <w:p w14:paraId="74B32EF6" w14:textId="5A47D8D2" w:rsidR="002C46A0" w:rsidRPr="00702D90" w:rsidRDefault="004C5189" w:rsidP="004C5189">
      <w:pPr>
        <w:pStyle w:val="NoSpacing"/>
        <w:rPr>
          <w:rFonts w:eastAsia="Arial Unicode MS"/>
          <w:sz w:val="20"/>
          <w:szCs w:val="20"/>
          <w:u w:color="000000"/>
          <w:bdr w:val="nil"/>
          <w:lang w:val="it-IT"/>
        </w:rPr>
      </w:pPr>
      <w:r w:rsidRPr="00702D90">
        <w:rPr>
          <w:rFonts w:eastAsia="Arial Unicode MS"/>
          <w:b/>
          <w:bCs/>
          <w:sz w:val="20"/>
          <w:szCs w:val="20"/>
          <w:u w:color="000000"/>
          <w:bdr w:val="nil"/>
          <w:lang w:val="it-IT"/>
        </w:rPr>
        <w:t>Autorke</w:t>
      </w:r>
      <w:r w:rsidR="002C46A0" w:rsidRPr="00702D90">
        <w:rPr>
          <w:rFonts w:eastAsia="Arial Unicode MS"/>
          <w:b/>
          <w:bCs/>
          <w:sz w:val="20"/>
          <w:szCs w:val="20"/>
          <w:u w:color="000000"/>
          <w:bdr w:val="nil"/>
          <w:lang w:val="it-IT"/>
        </w:rPr>
        <w:t>:</w:t>
      </w:r>
      <w:r w:rsidR="002C46A0" w:rsidRPr="00702D90">
        <w:rPr>
          <w:rFonts w:eastAsia="Arial Unicode MS"/>
          <w:sz w:val="20"/>
          <w:szCs w:val="20"/>
          <w:u w:color="000000"/>
          <w:bdr w:val="nil"/>
          <w:lang w:val="it-IT"/>
        </w:rPr>
        <w:t xml:space="preserve"> prof. dr Biljana Maslovarić, prof. dr Tatjana Novović i doc. dr Dušanka Popović</w:t>
      </w:r>
    </w:p>
    <w:p w14:paraId="191D8AE1" w14:textId="77777777" w:rsidR="002C46A0" w:rsidRPr="00702D90" w:rsidRDefault="002C46A0" w:rsidP="004C5189">
      <w:pPr>
        <w:pStyle w:val="NoSpacing"/>
        <w:rPr>
          <w:rFonts w:eastAsia="Arial Unicode MS"/>
          <w:sz w:val="20"/>
          <w:szCs w:val="20"/>
          <w:u w:color="000000"/>
          <w:bdr w:val="nil"/>
          <w:lang w:val="es-ES"/>
        </w:rPr>
      </w:pPr>
      <w:r w:rsidRPr="00702D90">
        <w:rPr>
          <w:rFonts w:eastAsia="Arial Unicode MS"/>
          <w:b/>
          <w:bCs/>
          <w:sz w:val="20"/>
          <w:szCs w:val="20"/>
          <w:u w:color="000000"/>
          <w:bdr w:val="nil"/>
          <w:lang w:val="es-ES"/>
        </w:rPr>
        <w:t xml:space="preserve">Kontakt osoba: </w:t>
      </w:r>
      <w:r w:rsidR="00980B94" w:rsidRPr="00702D90">
        <w:rPr>
          <w:rFonts w:eastAsia="Arial Unicode MS"/>
          <w:sz w:val="20"/>
          <w:szCs w:val="20"/>
          <w:u w:color="000000"/>
          <w:bdr w:val="nil"/>
          <w:lang w:val="es-ES"/>
        </w:rPr>
        <w:t xml:space="preserve">prof.dr </w:t>
      </w:r>
      <w:r w:rsidRPr="00702D90">
        <w:rPr>
          <w:rFonts w:eastAsia="Arial Unicode MS"/>
          <w:sz w:val="20"/>
          <w:szCs w:val="20"/>
          <w:u w:color="000000"/>
          <w:bdr w:val="nil"/>
          <w:lang w:val="es-ES"/>
        </w:rPr>
        <w:t>Biljana Maslovarić</w:t>
      </w:r>
    </w:p>
    <w:p w14:paraId="1D65A8CA" w14:textId="77777777" w:rsidR="002C46A0" w:rsidRPr="00702D90" w:rsidRDefault="002C46A0" w:rsidP="004C5189">
      <w:pPr>
        <w:pStyle w:val="NoSpacing"/>
        <w:rPr>
          <w:rFonts w:eastAsia="Arial Unicode MS"/>
          <w:sz w:val="20"/>
          <w:szCs w:val="20"/>
          <w:u w:color="000000"/>
          <w:bdr w:val="nil"/>
          <w:lang w:val="es-ES"/>
        </w:rPr>
      </w:pPr>
      <w:r w:rsidRPr="00702D90">
        <w:rPr>
          <w:rFonts w:eastAsia="Arial Unicode MS"/>
          <w:b/>
          <w:bCs/>
          <w:sz w:val="20"/>
          <w:szCs w:val="20"/>
          <w:u w:color="000000"/>
          <w:bdr w:val="nil"/>
          <w:lang w:val="es-ES"/>
        </w:rPr>
        <w:t>E-mail</w:t>
      </w:r>
      <w:r w:rsidRPr="00702D90">
        <w:rPr>
          <w:rFonts w:eastAsia="Arial Unicode MS"/>
          <w:b/>
          <w:bCs/>
          <w:sz w:val="20"/>
          <w:szCs w:val="20"/>
          <w:bdr w:val="nil"/>
          <w:lang w:val="es-ES"/>
        </w:rPr>
        <w:t xml:space="preserve">: </w:t>
      </w:r>
      <w:r w:rsidRPr="00702D90">
        <w:rPr>
          <w:rFonts w:eastAsia="Verdana"/>
          <w:sz w:val="20"/>
          <w:szCs w:val="20"/>
          <w:bdr w:val="nil"/>
          <w:lang w:val="es-ES"/>
        </w:rPr>
        <w:t>biljana.maslovaric1@gmail.com</w:t>
      </w:r>
    </w:p>
    <w:p w14:paraId="6009190F" w14:textId="77777777" w:rsidR="002C46A0" w:rsidRPr="00702D90" w:rsidRDefault="002C46A0" w:rsidP="004C5189">
      <w:pPr>
        <w:pStyle w:val="NoSpacing"/>
        <w:rPr>
          <w:rFonts w:eastAsia="Arial Unicode MS"/>
          <w:sz w:val="20"/>
          <w:szCs w:val="20"/>
          <w:u w:color="000000"/>
          <w:bdr w:val="nil"/>
          <w:lang w:val="es-ES"/>
        </w:rPr>
      </w:pPr>
      <w:r w:rsidRPr="00702D90">
        <w:rPr>
          <w:rFonts w:eastAsia="Arial Unicode MS"/>
          <w:b/>
          <w:bCs/>
          <w:sz w:val="20"/>
          <w:szCs w:val="20"/>
          <w:u w:color="000000"/>
          <w:bdr w:val="nil"/>
          <w:lang w:val="es-ES"/>
        </w:rPr>
        <w:t xml:space="preserve">Broj telefona: </w:t>
      </w:r>
      <w:r w:rsidR="004C5189" w:rsidRPr="00702D90">
        <w:rPr>
          <w:rFonts w:eastAsia="Arial Unicode MS"/>
          <w:sz w:val="20"/>
          <w:szCs w:val="20"/>
          <w:u w:color="000000"/>
          <w:bdr w:val="nil"/>
          <w:lang w:val="es-ES"/>
        </w:rPr>
        <w:t>0</w:t>
      </w:r>
      <w:r w:rsidRPr="00702D90">
        <w:rPr>
          <w:rFonts w:eastAsia="Arial Unicode MS"/>
          <w:sz w:val="20"/>
          <w:szCs w:val="20"/>
          <w:u w:color="000000"/>
          <w:bdr w:val="nil"/>
          <w:lang w:val="es-ES"/>
        </w:rPr>
        <w:t>20 248 668/7</w:t>
      </w:r>
    </w:p>
    <w:p w14:paraId="58133FD2" w14:textId="77777777" w:rsidR="002C46A0" w:rsidRPr="00702D90" w:rsidRDefault="002C46A0" w:rsidP="002C46A0">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p>
    <w:p w14:paraId="7584404A" w14:textId="5531B5E9" w:rsidR="002C46A0" w:rsidRPr="00702D90" w:rsidRDefault="004C5189" w:rsidP="002C46A0">
      <w:pPr>
        <w:pBdr>
          <w:top w:val="nil"/>
          <w:left w:val="nil"/>
          <w:bottom w:val="nil"/>
          <w:right w:val="nil"/>
          <w:between w:val="nil"/>
          <w:bar w:val="nil"/>
        </w:pBdr>
        <w:spacing w:after="80" w:line="240" w:lineRule="auto"/>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de-DE"/>
        </w:rPr>
        <w:t>Opšti cilj programa</w:t>
      </w:r>
      <w:r w:rsidR="002C46A0" w:rsidRPr="00702D90">
        <w:rPr>
          <w:rFonts w:ascii="Verdana" w:eastAsia="Arial Unicode MS" w:hAnsi="Verdana" w:cs="Arial Unicode MS"/>
          <w:sz w:val="20"/>
          <w:szCs w:val="20"/>
          <w:u w:color="000000"/>
          <w:bdr w:val="nil"/>
          <w:lang w:val="de-DE"/>
        </w:rPr>
        <w:t>: Jačanje nastavničkih pedagoško-metodoloških znanja i njihova primjena u učionici u radu sa učenic</w:t>
      </w:r>
      <w:r w:rsidR="001D0847" w:rsidRPr="00702D90">
        <w:rPr>
          <w:rFonts w:ascii="Verdana" w:eastAsia="Arial Unicode MS" w:hAnsi="Verdana" w:cs="Arial Unicode MS"/>
          <w:sz w:val="20"/>
          <w:szCs w:val="20"/>
          <w:u w:color="000000"/>
          <w:bdr w:val="nil"/>
          <w:lang w:val="de-DE"/>
        </w:rPr>
        <w:t>i</w:t>
      </w:r>
      <w:r w:rsidR="002C46A0" w:rsidRPr="00702D90">
        <w:rPr>
          <w:rFonts w:ascii="Verdana" w:eastAsia="Arial Unicode MS" w:hAnsi="Verdana" w:cs="Arial Unicode MS"/>
          <w:sz w:val="20"/>
          <w:szCs w:val="20"/>
          <w:u w:color="000000"/>
          <w:bdr w:val="nil"/>
          <w:lang w:val="de-DE"/>
        </w:rPr>
        <w:t>ma i ukupno podizanje kvaliteta vaspitno-obrazovnog procesa.</w:t>
      </w:r>
    </w:p>
    <w:p w14:paraId="6DA35163" w14:textId="77777777" w:rsidR="002C46A0" w:rsidRPr="00702D90" w:rsidRDefault="002C46A0" w:rsidP="004C5189">
      <w:pPr>
        <w:pBdr>
          <w:top w:val="nil"/>
          <w:left w:val="nil"/>
          <w:bottom w:val="nil"/>
          <w:right w:val="nil"/>
          <w:between w:val="nil"/>
          <w:bar w:val="nil"/>
        </w:pBdr>
        <w:spacing w:after="80" w:line="240" w:lineRule="auto"/>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it-IT"/>
        </w:rPr>
        <w:t>Specifi</w:t>
      </w:r>
      <w:r w:rsidR="004C5189" w:rsidRPr="00702D90">
        <w:rPr>
          <w:rFonts w:ascii="Verdana" w:eastAsia="Arial Unicode MS" w:hAnsi="Verdana" w:cs="Arial Unicode MS"/>
          <w:b/>
          <w:bCs/>
          <w:sz w:val="20"/>
          <w:szCs w:val="20"/>
          <w:u w:color="000000"/>
          <w:bdr w:val="nil"/>
          <w:lang w:val="de-DE"/>
        </w:rPr>
        <w:t>čni ciljevi programa</w:t>
      </w:r>
      <w:r w:rsidRPr="00702D90">
        <w:rPr>
          <w:rFonts w:ascii="Verdana" w:eastAsia="Arial Unicode MS" w:hAnsi="Verdana" w:cs="Arial Unicode MS"/>
          <w:b/>
          <w:bC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Sticanje znanja i vještina primijene koncepta zajednice učenja (ili podršku kritičkih timova za razvoj i/ili kolegijalni trening/eng.</w:t>
      </w:r>
      <w:r w:rsidRPr="00702D90">
        <w:rPr>
          <w:rFonts w:ascii="Verdana" w:eastAsia="Arial Unicode MS" w:hAnsi="Verdana" w:cs="Arial Unicode MS"/>
          <w:i/>
          <w:sz w:val="20"/>
          <w:szCs w:val="20"/>
          <w:u w:color="000000"/>
          <w:bdr w:val="nil"/>
          <w:lang w:val="de-DE"/>
        </w:rPr>
        <w:t>peer coaching</w:t>
      </w:r>
      <w:r w:rsidRPr="00702D90">
        <w:rPr>
          <w:rFonts w:ascii="Verdana" w:eastAsia="Arial Unicode MS" w:hAnsi="Verdana" w:cs="Arial Unicode MS"/>
          <w:sz w:val="20"/>
          <w:szCs w:val="20"/>
          <w:u w:color="000000"/>
          <w:bdr w:val="nil"/>
          <w:lang w:val="de-DE"/>
        </w:rPr>
        <w:t>) koja ima kapacitet za promovisanje i održavanje procesa učenja svih profesionalaca u školskoj zajednici sa zajedničkim ciljem poboljšanja vlastitih kao i</w:t>
      </w:r>
      <w:r w:rsidR="004C5189" w:rsidRPr="00702D90">
        <w:rPr>
          <w:rFonts w:ascii="Verdana" w:eastAsia="Arial Unicode MS" w:hAnsi="Verdana" w:cs="Arial Unicode MS"/>
          <w:sz w:val="20"/>
          <w:szCs w:val="20"/>
          <w:u w:color="000000"/>
          <w:bdr w:val="nil"/>
          <w:lang w:val="de-DE"/>
        </w:rPr>
        <w:t xml:space="preserve"> učeničkih znanja i vrijednosti; p</w:t>
      </w:r>
      <w:r w:rsidRPr="00702D90">
        <w:rPr>
          <w:rFonts w:ascii="Verdana" w:eastAsia="Arial Unicode MS" w:hAnsi="Verdana" w:cs="Arial Unicode MS"/>
          <w:sz w:val="20"/>
          <w:szCs w:val="20"/>
          <w:u w:color="000000"/>
          <w:bdr w:val="nil"/>
          <w:lang w:val="de-DE"/>
        </w:rPr>
        <w:t>romovisanje i razvijanje ideja o refleksivnom praktičaru (koji kontinuirano preispituje, usavršava i  prilagođava svoj rad potrebama obrazovne prakse).</w:t>
      </w:r>
    </w:p>
    <w:p w14:paraId="2D764292" w14:textId="77777777" w:rsidR="002C46A0" w:rsidRPr="00702D90" w:rsidRDefault="002C46A0" w:rsidP="002C46A0">
      <w:pPr>
        <w:pBdr>
          <w:top w:val="nil"/>
          <w:left w:val="nil"/>
          <w:bottom w:val="nil"/>
          <w:right w:val="nil"/>
          <w:between w:val="nil"/>
          <w:bar w:val="nil"/>
        </w:pBdr>
        <w:spacing w:after="0" w:line="240" w:lineRule="auto"/>
        <w:jc w:val="both"/>
        <w:rPr>
          <w:rFonts w:ascii="Verdana" w:eastAsia="Arial Unicode MS" w:hAnsi="Verdana" w:cs="Arial Unicode MS"/>
          <w:sz w:val="20"/>
          <w:szCs w:val="20"/>
          <w:u w:color="000000"/>
          <w:bdr w:val="nil"/>
          <w:lang w:val="de-DE"/>
        </w:rPr>
      </w:pPr>
    </w:p>
    <w:p w14:paraId="2CE49B67" w14:textId="661881A0" w:rsidR="002C46A0" w:rsidRPr="00702D90" w:rsidRDefault="002C46A0" w:rsidP="002C46A0">
      <w:p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de-DE"/>
        </w:rPr>
        <w:t xml:space="preserve">Ciljna grupa: </w:t>
      </w:r>
      <w:r w:rsidR="004C5189" w:rsidRPr="00702D90">
        <w:rPr>
          <w:rFonts w:ascii="Verdana" w:eastAsia="Arial Unicode MS" w:hAnsi="Verdana" w:cs="Arial Unicode MS"/>
          <w:sz w:val="20"/>
          <w:szCs w:val="20"/>
          <w:u w:color="000000"/>
          <w:bdr w:val="nil"/>
          <w:lang w:val="de-DE"/>
        </w:rPr>
        <w:t>u</w:t>
      </w:r>
      <w:r w:rsidRPr="00702D90">
        <w:rPr>
          <w:rFonts w:ascii="Verdana" w:eastAsia="Arial Unicode MS" w:hAnsi="Verdana" w:cs="Arial Unicode MS"/>
          <w:sz w:val="20"/>
          <w:szCs w:val="20"/>
          <w:u w:color="000000"/>
          <w:bdr w:val="nil"/>
          <w:lang w:val="de-DE"/>
        </w:rPr>
        <w:t>čitelji, nastavnici predmetne nastave, profesori i stručni saradnici (pedagozi, psiholozi) predško</w:t>
      </w:r>
      <w:r w:rsidR="001D0847" w:rsidRPr="00702D90">
        <w:rPr>
          <w:rFonts w:ascii="Verdana" w:eastAsia="Arial Unicode MS" w:hAnsi="Verdana" w:cs="Arial Unicode MS"/>
          <w:sz w:val="20"/>
          <w:szCs w:val="20"/>
          <w:u w:color="000000"/>
          <w:bdr w:val="nil"/>
          <w:lang w:val="de-DE"/>
        </w:rPr>
        <w:t>lskih ustanova i osnovnih škola</w:t>
      </w:r>
    </w:p>
    <w:p w14:paraId="592A9961" w14:textId="77777777" w:rsidR="004C5189" w:rsidRPr="00702D90" w:rsidRDefault="004C5189" w:rsidP="002C46A0">
      <w:pPr>
        <w:pBdr>
          <w:top w:val="nil"/>
          <w:left w:val="nil"/>
          <w:bottom w:val="nil"/>
          <w:right w:val="nil"/>
          <w:between w:val="nil"/>
          <w:bar w:val="nil"/>
        </w:pBdr>
        <w:spacing w:after="80" w:line="240" w:lineRule="atLeast"/>
        <w:jc w:val="both"/>
        <w:rPr>
          <w:rFonts w:ascii="Arial" w:eastAsia="Arial" w:hAnsi="Arial" w:cs="Arial"/>
          <w:sz w:val="20"/>
          <w:szCs w:val="20"/>
          <w:u w:color="000000"/>
          <w:bdr w:val="nil"/>
          <w:lang w:val="de-DE"/>
        </w:rPr>
      </w:pPr>
    </w:p>
    <w:p w14:paraId="524B0BB5" w14:textId="7CBFD342" w:rsidR="002C46A0" w:rsidRPr="00702D90" w:rsidRDefault="002C46A0" w:rsidP="00091699">
      <w:pPr>
        <w:pBdr>
          <w:top w:val="nil"/>
          <w:left w:val="nil"/>
          <w:bottom w:val="nil"/>
          <w:right w:val="nil"/>
          <w:between w:val="nil"/>
          <w:bar w:val="nil"/>
        </w:pBdr>
        <w:spacing w:after="80" w:line="240" w:lineRule="auto"/>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b/>
          <w:sz w:val="20"/>
          <w:szCs w:val="20"/>
          <w:u w:color="000000"/>
          <w:bdr w:val="nil"/>
          <w:lang w:val="sr-Latn-CS"/>
        </w:rPr>
        <w:t>Metode i tehnike rada</w:t>
      </w:r>
      <w:r w:rsidRPr="00702D90">
        <w:rPr>
          <w:rFonts w:ascii="Verdana" w:eastAsia="Arial Unicode MS" w:hAnsi="Verdana" w:cs="Arial Unicode MS"/>
          <w:sz w:val="20"/>
          <w:szCs w:val="20"/>
          <w:u w:color="000000"/>
          <w:bdr w:val="nil"/>
          <w:lang w:val="de-DE"/>
        </w:rPr>
        <w:t>:</w:t>
      </w:r>
      <w:r w:rsidR="0031199E" w:rsidRPr="00702D90">
        <w:rPr>
          <w:rFonts w:ascii="Verdana" w:eastAsia="Arial Unicode MS" w:hAnsi="Verdana" w:cs="Arial Unicode MS"/>
          <w:sz w:val="20"/>
          <w:szCs w:val="20"/>
          <w:u w:color="000000"/>
          <w:bdr w:val="nil"/>
          <w:lang w:val="de-DE"/>
        </w:rPr>
        <w:t xml:space="preserve"> </w:t>
      </w:r>
      <w:r w:rsidRPr="00702D90">
        <w:rPr>
          <w:rFonts w:ascii="Verdana" w:eastAsia="Arial Unicode MS" w:hAnsi="Verdana" w:cs="Arial Unicode MS"/>
          <w:sz w:val="20"/>
          <w:szCs w:val="20"/>
          <w:u w:color="000000"/>
          <w:bdr w:val="nil"/>
          <w:lang w:val="de-DE"/>
        </w:rPr>
        <w:t>Seminari se organizuju kroz interaktivne i radioničarske načine rada.</w:t>
      </w:r>
    </w:p>
    <w:p w14:paraId="240D070E" w14:textId="77777777" w:rsidR="002C46A0" w:rsidRPr="00702D90" w:rsidRDefault="002C46A0" w:rsidP="002C46A0">
      <w:pPr>
        <w:pBdr>
          <w:top w:val="nil"/>
          <w:left w:val="nil"/>
          <w:bottom w:val="nil"/>
          <w:right w:val="nil"/>
          <w:between w:val="nil"/>
          <w:bar w:val="nil"/>
        </w:pBdr>
        <w:spacing w:after="80" w:line="240" w:lineRule="atLeast"/>
        <w:jc w:val="both"/>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de-DE"/>
        </w:rPr>
        <w:t>Teme:</w:t>
      </w:r>
      <w:r w:rsidRPr="00702D90">
        <w:rPr>
          <w:rFonts w:ascii="Verdana" w:eastAsia="Arial Unicode MS" w:hAnsi="Verdana" w:cs="Arial Unicode MS"/>
          <w:b/>
          <w:bCs/>
          <w:sz w:val="20"/>
          <w:szCs w:val="20"/>
          <w:u w:color="000000"/>
          <w:bdr w:val="nil"/>
          <w:lang w:val="de-DE"/>
        </w:rPr>
        <w:tab/>
      </w:r>
    </w:p>
    <w:p w14:paraId="22D477EF" w14:textId="77777777" w:rsidR="004C5189" w:rsidRPr="00702D90" w:rsidRDefault="002C46A0" w:rsidP="008A4C33">
      <w:pPr>
        <w:pStyle w:val="ListParagraph"/>
        <w:numPr>
          <w:ilvl w:val="0"/>
          <w:numId w:val="237"/>
        </w:numPr>
        <w:pBdr>
          <w:top w:val="nil"/>
          <w:left w:val="nil"/>
          <w:bottom w:val="nil"/>
          <w:right w:val="nil"/>
          <w:between w:val="nil"/>
          <w:bar w:val="nil"/>
        </w:pBdr>
        <w:tabs>
          <w:tab w:val="left" w:pos="810"/>
        </w:tabs>
        <w:spacing w:after="80" w:line="240" w:lineRule="auto"/>
        <w:jc w:val="both"/>
        <w:rPr>
          <w:rFonts w:ascii="Verdana" w:eastAsia="Arial Unicode MS" w:hAnsi="Verdana" w:cs="Verdana"/>
          <w:sz w:val="20"/>
          <w:szCs w:val="20"/>
          <w:bdr w:val="nil"/>
          <w:lang w:val="de-DE"/>
        </w:rPr>
      </w:pPr>
      <w:r w:rsidRPr="00702D90">
        <w:rPr>
          <w:rFonts w:ascii="Verdana" w:eastAsia="Arial Unicode MS" w:hAnsi="Verdana" w:cs="Arial Unicode MS"/>
          <w:bCs/>
          <w:sz w:val="20"/>
          <w:szCs w:val="20"/>
          <w:bdr w:val="nil"/>
          <w:lang w:val="sr-Latn-ME"/>
        </w:rPr>
        <w:t xml:space="preserve">Filozofija programa, </w:t>
      </w:r>
      <w:r w:rsidRPr="00702D90">
        <w:rPr>
          <w:rFonts w:ascii="Verdana" w:eastAsia="Arial Unicode MS" w:hAnsi="Verdana" w:cs="Verdana"/>
          <w:sz w:val="20"/>
          <w:szCs w:val="20"/>
          <w:u w:color="000000"/>
          <w:bdr w:val="nil"/>
          <w:lang w:val="de-DE"/>
        </w:rPr>
        <w:t>Nastavnici</w:t>
      </w:r>
      <w:r w:rsidR="00973ED3" w:rsidRPr="00702D90">
        <w:rPr>
          <w:rFonts w:ascii="Verdana" w:eastAsia="Arial Unicode MS" w:hAnsi="Verdana" w:cs="Verdana"/>
          <w:sz w:val="20"/>
          <w:szCs w:val="20"/>
          <w:u w:color="000000"/>
          <w:bdr w:val="nil"/>
          <w:lang w:val="de-DE"/>
        </w:rPr>
        <w:t>─</w:t>
      </w:r>
      <w:r w:rsidRPr="00702D90">
        <w:rPr>
          <w:rFonts w:ascii="Verdana" w:eastAsia="Arial Unicode MS" w:hAnsi="Verdana" w:cs="Verdana"/>
          <w:sz w:val="20"/>
          <w:szCs w:val="20"/>
          <w:bdr w:val="nil"/>
          <w:lang w:val="de-DE"/>
        </w:rPr>
        <w:t xml:space="preserve">ključ uspjeha; </w:t>
      </w:r>
    </w:p>
    <w:p w14:paraId="4C09C91D" w14:textId="77777777" w:rsidR="004C5189" w:rsidRPr="00702D90" w:rsidRDefault="002C46A0" w:rsidP="008A4C33">
      <w:pPr>
        <w:pStyle w:val="ListParagraph"/>
        <w:numPr>
          <w:ilvl w:val="0"/>
          <w:numId w:val="237"/>
        </w:numPr>
        <w:pBdr>
          <w:top w:val="nil"/>
          <w:left w:val="nil"/>
          <w:bottom w:val="nil"/>
          <w:right w:val="nil"/>
          <w:between w:val="nil"/>
          <w:bar w:val="nil"/>
        </w:pBdr>
        <w:tabs>
          <w:tab w:val="left" w:pos="810"/>
        </w:tabs>
        <w:spacing w:after="80" w:line="240" w:lineRule="auto"/>
        <w:jc w:val="both"/>
        <w:rPr>
          <w:rFonts w:ascii="Verdana" w:eastAsia="Arial Unicode MS" w:hAnsi="Verdana" w:cs="Arial Unicode MS"/>
          <w:bCs/>
          <w:sz w:val="20"/>
          <w:szCs w:val="20"/>
          <w:bdr w:val="nil"/>
          <w:lang w:val="sr-Latn-ME"/>
        </w:rPr>
      </w:pPr>
      <w:r w:rsidRPr="00702D90">
        <w:rPr>
          <w:rFonts w:ascii="Verdana" w:eastAsia="Arial Unicode MS" w:hAnsi="Verdana" w:cs="Arial Unicode MS"/>
          <w:bCs/>
          <w:sz w:val="20"/>
          <w:szCs w:val="20"/>
          <w:bdr w:val="nil"/>
          <w:lang w:val="sr-Latn-ME"/>
        </w:rPr>
        <w:t>Ko</w:t>
      </w:r>
      <w:r w:rsidR="00973ED3" w:rsidRPr="00702D90">
        <w:rPr>
          <w:rFonts w:ascii="Verdana" w:eastAsia="Arial Unicode MS" w:hAnsi="Verdana" w:cs="Arial Unicode MS"/>
          <w:bCs/>
          <w:sz w:val="20"/>
          <w:szCs w:val="20"/>
          <w:bdr w:val="nil"/>
          <w:lang w:val="sr-Latn-ME"/>
        </w:rPr>
        <w:t>raci prema kvalitetnoj praksi</w:t>
      </w:r>
      <w:r w:rsidR="00973ED3" w:rsidRPr="00702D90">
        <w:rPr>
          <w:rFonts w:ascii="Verdana" w:eastAsia="Arial Unicode MS" w:hAnsi="Verdana" w:cs="Verdana"/>
          <w:sz w:val="20"/>
          <w:szCs w:val="20"/>
          <w:u w:color="000000"/>
          <w:bdr w:val="nil"/>
          <w:lang w:val="de-DE"/>
        </w:rPr>
        <w:t>─</w:t>
      </w:r>
      <w:r w:rsidRPr="00702D90">
        <w:rPr>
          <w:rFonts w:ascii="Verdana" w:eastAsia="Arial Unicode MS" w:hAnsi="Verdana" w:cs="Arial Unicode MS"/>
          <w:bCs/>
          <w:sz w:val="20"/>
          <w:szCs w:val="20"/>
          <w:bdr w:val="nil"/>
          <w:lang w:val="sr-Latn-ME"/>
        </w:rPr>
        <w:t>opšti okvir</w:t>
      </w:r>
      <w:r w:rsidRPr="00702D90">
        <w:rPr>
          <w:rFonts w:ascii="Verdana" w:eastAsia="Arial Unicode MS" w:hAnsi="Verdana" w:cs="Verdana"/>
          <w:sz w:val="20"/>
          <w:szCs w:val="20"/>
          <w:bdr w:val="nil"/>
          <w:lang w:val="de-DE"/>
        </w:rPr>
        <w:t>;</w:t>
      </w:r>
      <w:r w:rsidRPr="00702D90">
        <w:rPr>
          <w:rFonts w:ascii="Verdana" w:eastAsia="Arial Unicode MS" w:hAnsi="Verdana" w:cs="Arial Unicode MS"/>
          <w:bCs/>
          <w:sz w:val="20"/>
          <w:szCs w:val="20"/>
          <w:bdr w:val="nil"/>
          <w:lang w:val="sr-Latn-ME"/>
        </w:rPr>
        <w:t xml:space="preserve"> </w:t>
      </w:r>
    </w:p>
    <w:p w14:paraId="2E754DB4" w14:textId="77777777" w:rsidR="004C5189" w:rsidRPr="00702D90" w:rsidRDefault="002C46A0" w:rsidP="008A4C33">
      <w:pPr>
        <w:pStyle w:val="ListParagraph"/>
        <w:numPr>
          <w:ilvl w:val="0"/>
          <w:numId w:val="237"/>
        </w:numPr>
        <w:pBdr>
          <w:top w:val="nil"/>
          <w:left w:val="nil"/>
          <w:bottom w:val="nil"/>
          <w:right w:val="nil"/>
          <w:between w:val="nil"/>
          <w:bar w:val="nil"/>
        </w:pBdr>
        <w:tabs>
          <w:tab w:val="left" w:pos="810"/>
        </w:tabs>
        <w:spacing w:after="80" w:line="240" w:lineRule="auto"/>
        <w:jc w:val="both"/>
        <w:rPr>
          <w:rFonts w:ascii="Verdana" w:eastAsia="Arial Unicode MS" w:hAnsi="Verdana" w:cs="Arial Unicode MS"/>
          <w:bCs/>
          <w:sz w:val="20"/>
          <w:szCs w:val="20"/>
          <w:bdr w:val="nil"/>
          <w:lang w:val="sr-Latn-ME"/>
        </w:rPr>
      </w:pPr>
      <w:r w:rsidRPr="00702D90">
        <w:rPr>
          <w:rFonts w:ascii="Verdana" w:eastAsia="Calibri" w:hAnsi="Verdana" w:cs="Verdana"/>
          <w:bCs/>
          <w:sz w:val="20"/>
          <w:szCs w:val="20"/>
          <w:lang w:val="de-DE"/>
        </w:rPr>
        <w:t>Elementi koji čine zajednicu učenja (saradnja-vizija-refleksija);</w:t>
      </w:r>
      <w:r w:rsidRPr="00702D90">
        <w:rPr>
          <w:rFonts w:ascii="Verdana" w:eastAsia="Arial Unicode MS" w:hAnsi="Verdana" w:cs="Arial Unicode MS"/>
          <w:bCs/>
          <w:sz w:val="20"/>
          <w:szCs w:val="20"/>
          <w:bdr w:val="nil"/>
          <w:lang w:val="sr-Latn-ME"/>
        </w:rPr>
        <w:t xml:space="preserve"> </w:t>
      </w:r>
    </w:p>
    <w:p w14:paraId="6532C901" w14:textId="77777777" w:rsidR="004C5189" w:rsidRPr="00702D90" w:rsidRDefault="002C46A0" w:rsidP="008A4C33">
      <w:pPr>
        <w:pStyle w:val="ListParagraph"/>
        <w:numPr>
          <w:ilvl w:val="0"/>
          <w:numId w:val="237"/>
        </w:numPr>
        <w:pBdr>
          <w:top w:val="nil"/>
          <w:left w:val="nil"/>
          <w:bottom w:val="nil"/>
          <w:right w:val="nil"/>
          <w:between w:val="nil"/>
          <w:bar w:val="nil"/>
        </w:pBdr>
        <w:tabs>
          <w:tab w:val="left" w:pos="810"/>
        </w:tabs>
        <w:spacing w:after="80" w:line="240" w:lineRule="auto"/>
        <w:jc w:val="both"/>
        <w:rPr>
          <w:rFonts w:ascii="Verdana" w:eastAsia="Arial Unicode MS" w:hAnsi="Verdana" w:cs="Arial Unicode MS"/>
          <w:bCs/>
          <w:sz w:val="20"/>
          <w:szCs w:val="20"/>
          <w:bdr w:val="nil"/>
          <w:lang w:val="sr-Latn-ME"/>
        </w:rPr>
      </w:pPr>
      <w:r w:rsidRPr="00702D90">
        <w:rPr>
          <w:rFonts w:ascii="Verdana" w:eastAsia="Arial Unicode MS" w:hAnsi="Verdana" w:cs="Verdana"/>
          <w:sz w:val="20"/>
          <w:szCs w:val="20"/>
          <w:bdr w:val="nil"/>
          <w:lang w:val="de-DE" w:eastAsia="de-CH"/>
        </w:rPr>
        <w:t>Kako uče odrasli</w:t>
      </w:r>
      <w:r w:rsidRPr="00702D90">
        <w:rPr>
          <w:rFonts w:ascii="Verdana" w:eastAsia="Arial Unicode MS" w:hAnsi="Verdana" w:cs="Verdana"/>
          <w:sz w:val="20"/>
          <w:szCs w:val="20"/>
          <w:u w:color="000000"/>
          <w:bdr w:val="nil"/>
          <w:lang w:val="de-DE" w:eastAsia="de-CH"/>
        </w:rPr>
        <w:t>/djeca</w:t>
      </w:r>
      <w:r w:rsidRPr="00702D90">
        <w:rPr>
          <w:rFonts w:ascii="Verdana" w:eastAsia="Arial Unicode MS" w:hAnsi="Verdana" w:cs="Verdana"/>
          <w:sz w:val="20"/>
          <w:szCs w:val="20"/>
          <w:bdr w:val="nil"/>
          <w:lang w:val="de-DE" w:eastAsia="de-CH"/>
        </w:rPr>
        <w:t xml:space="preserve"> i kako uče nastavnici</w:t>
      </w:r>
      <w:r w:rsidRPr="00702D90">
        <w:rPr>
          <w:rFonts w:ascii="Verdana" w:eastAsia="Arial Unicode MS" w:hAnsi="Verdana" w:cs="Verdana"/>
          <w:sz w:val="20"/>
          <w:szCs w:val="20"/>
          <w:u w:color="000000"/>
          <w:bdr w:val="nil"/>
          <w:lang w:val="de-DE" w:eastAsia="de-CH"/>
        </w:rPr>
        <w:t>/djeca (stilovi učenja);</w:t>
      </w:r>
      <w:r w:rsidRPr="00702D90">
        <w:rPr>
          <w:rFonts w:ascii="Verdana" w:eastAsia="Arial Unicode MS" w:hAnsi="Verdana" w:cs="Arial Unicode MS"/>
          <w:bCs/>
          <w:sz w:val="20"/>
          <w:szCs w:val="20"/>
          <w:bdr w:val="nil"/>
          <w:lang w:val="sr-Latn-ME"/>
        </w:rPr>
        <w:t xml:space="preserve"> </w:t>
      </w:r>
    </w:p>
    <w:p w14:paraId="68562AAA" w14:textId="77777777" w:rsidR="004C5189" w:rsidRPr="00702D90" w:rsidRDefault="002C46A0" w:rsidP="008A4C33">
      <w:pPr>
        <w:pStyle w:val="ListParagraph"/>
        <w:numPr>
          <w:ilvl w:val="0"/>
          <w:numId w:val="237"/>
        </w:numPr>
        <w:pBdr>
          <w:top w:val="nil"/>
          <w:left w:val="nil"/>
          <w:bottom w:val="nil"/>
          <w:right w:val="nil"/>
          <w:between w:val="nil"/>
          <w:bar w:val="nil"/>
        </w:pBdr>
        <w:tabs>
          <w:tab w:val="left" w:pos="810"/>
        </w:tabs>
        <w:spacing w:after="80" w:line="240" w:lineRule="auto"/>
        <w:jc w:val="both"/>
        <w:rPr>
          <w:rFonts w:ascii="Verdana" w:eastAsia="Arial Unicode MS" w:hAnsi="Verdana" w:cs="Arial Unicode MS"/>
          <w:bCs/>
          <w:sz w:val="20"/>
          <w:szCs w:val="20"/>
          <w:bdr w:val="nil"/>
          <w:lang w:val="sr-Latn-ME"/>
        </w:rPr>
      </w:pPr>
      <w:r w:rsidRPr="00702D90">
        <w:rPr>
          <w:rFonts w:ascii="Verdana" w:eastAsia="Arial Unicode MS" w:hAnsi="Verdana" w:cs="Arial Unicode MS"/>
          <w:bCs/>
          <w:sz w:val="20"/>
          <w:szCs w:val="20"/>
          <w:u w:color="000000"/>
          <w:bdr w:val="nil"/>
          <w:lang w:val="sr-Latn-ME"/>
        </w:rPr>
        <w:t>Interakcije;</w:t>
      </w:r>
      <w:r w:rsidR="004C5189" w:rsidRPr="00702D90">
        <w:rPr>
          <w:rFonts w:ascii="Verdana" w:eastAsia="Arial Unicode MS" w:hAnsi="Verdana" w:cs="Arial Unicode MS"/>
          <w:bCs/>
          <w:sz w:val="20"/>
          <w:szCs w:val="20"/>
          <w:u w:color="000000"/>
          <w:bdr w:val="nil"/>
          <w:lang w:val="sr-Latn-ME"/>
        </w:rPr>
        <w:t xml:space="preserve"> </w:t>
      </w:r>
      <w:r w:rsidRPr="00702D90">
        <w:rPr>
          <w:rFonts w:ascii="Verdana" w:eastAsia="Arial Unicode MS" w:hAnsi="Verdana" w:cs="Verdana"/>
          <w:sz w:val="20"/>
          <w:szCs w:val="20"/>
          <w:u w:color="000000"/>
          <w:bdr w:val="nil"/>
          <w:lang w:val="de-DE" w:eastAsia="de-CH"/>
        </w:rPr>
        <w:t>Samoprocjena oblasti interakcije;</w:t>
      </w:r>
      <w:r w:rsidRPr="00702D90">
        <w:rPr>
          <w:rFonts w:ascii="Verdana" w:eastAsia="Arial Unicode MS" w:hAnsi="Verdana" w:cs="Arial Unicode MS"/>
          <w:bCs/>
          <w:sz w:val="20"/>
          <w:szCs w:val="20"/>
          <w:bdr w:val="nil"/>
          <w:lang w:val="sr-Latn-ME"/>
        </w:rPr>
        <w:t xml:space="preserve"> </w:t>
      </w:r>
    </w:p>
    <w:p w14:paraId="4CAFACE6" w14:textId="77777777" w:rsidR="004C5189" w:rsidRPr="00702D90" w:rsidRDefault="002C46A0" w:rsidP="008A4C33">
      <w:pPr>
        <w:pStyle w:val="ListParagraph"/>
        <w:numPr>
          <w:ilvl w:val="0"/>
          <w:numId w:val="237"/>
        </w:numPr>
        <w:pBdr>
          <w:top w:val="nil"/>
          <w:left w:val="nil"/>
          <w:bottom w:val="nil"/>
          <w:right w:val="nil"/>
          <w:between w:val="nil"/>
          <w:bar w:val="nil"/>
        </w:pBdr>
        <w:tabs>
          <w:tab w:val="left" w:pos="810"/>
        </w:tabs>
        <w:spacing w:after="80" w:line="240" w:lineRule="auto"/>
        <w:jc w:val="both"/>
        <w:rPr>
          <w:rFonts w:ascii="Verdana" w:eastAsia="Arial Unicode MS" w:hAnsi="Verdana" w:cs="Verdana"/>
          <w:sz w:val="20"/>
          <w:szCs w:val="20"/>
          <w:u w:color="000000"/>
          <w:bdr w:val="nil"/>
          <w:lang w:val="de-DE" w:eastAsia="de-CH"/>
        </w:rPr>
      </w:pPr>
      <w:r w:rsidRPr="00702D90">
        <w:rPr>
          <w:rFonts w:ascii="Verdana" w:eastAsia="Arial Unicode MS" w:hAnsi="Verdana" w:cs="Arial Unicode MS"/>
          <w:bCs/>
          <w:sz w:val="20"/>
          <w:szCs w:val="20"/>
          <w:u w:color="000000"/>
          <w:bdr w:val="nil"/>
          <w:lang w:val="sr-Latn-ME"/>
        </w:rPr>
        <w:t>Porodica i zajednica;</w:t>
      </w:r>
      <w:r w:rsidRPr="00702D90">
        <w:rPr>
          <w:rFonts w:ascii="Verdana" w:eastAsia="Arial Unicode MS" w:hAnsi="Verdana" w:cs="Arial Unicode MS"/>
          <w:bCs/>
          <w:sz w:val="20"/>
          <w:szCs w:val="20"/>
          <w:bdr w:val="nil"/>
          <w:lang w:val="sr-Latn-ME"/>
        </w:rPr>
        <w:t xml:space="preserve"> </w:t>
      </w:r>
      <w:r w:rsidRPr="00702D90">
        <w:rPr>
          <w:rFonts w:ascii="Verdana" w:eastAsia="Arial Unicode MS" w:hAnsi="Verdana" w:cs="Verdana"/>
          <w:sz w:val="20"/>
          <w:szCs w:val="20"/>
          <w:u w:color="000000"/>
          <w:bdr w:val="nil"/>
          <w:lang w:val="de-DE" w:eastAsia="de-CH"/>
        </w:rPr>
        <w:t xml:space="preserve">Samoprocjena oblasti porodica i zajednica; </w:t>
      </w:r>
    </w:p>
    <w:p w14:paraId="0A88D80A" w14:textId="77777777" w:rsidR="004C5189" w:rsidRPr="00702D90" w:rsidRDefault="002C46A0" w:rsidP="008A4C33">
      <w:pPr>
        <w:pStyle w:val="ListParagraph"/>
        <w:numPr>
          <w:ilvl w:val="0"/>
          <w:numId w:val="237"/>
        </w:numPr>
        <w:pBdr>
          <w:top w:val="nil"/>
          <w:left w:val="nil"/>
          <w:bottom w:val="nil"/>
          <w:right w:val="nil"/>
          <w:between w:val="nil"/>
          <w:bar w:val="nil"/>
        </w:pBdr>
        <w:tabs>
          <w:tab w:val="left" w:pos="810"/>
        </w:tabs>
        <w:spacing w:after="80" w:line="240" w:lineRule="auto"/>
        <w:jc w:val="both"/>
        <w:rPr>
          <w:rFonts w:ascii="Verdana" w:eastAsia="Arial Unicode MS" w:hAnsi="Verdana" w:cs="Arial Unicode MS"/>
          <w:bCs/>
          <w:sz w:val="20"/>
          <w:szCs w:val="20"/>
          <w:bdr w:val="nil"/>
          <w:lang w:val="sr-Latn-ME"/>
        </w:rPr>
      </w:pPr>
      <w:r w:rsidRPr="00702D90">
        <w:rPr>
          <w:rFonts w:ascii="Verdana" w:eastAsia="Arial Unicode MS" w:hAnsi="Verdana" w:cs="Arial Unicode MS"/>
          <w:bCs/>
          <w:sz w:val="20"/>
          <w:szCs w:val="20"/>
          <w:u w:color="000000"/>
          <w:bdr w:val="nil"/>
          <w:lang w:val="sr-Latn-ME"/>
        </w:rPr>
        <w:t>Inkluzija, različitosti i demokratskih vrijednosti;</w:t>
      </w:r>
      <w:r w:rsidRPr="00702D90">
        <w:rPr>
          <w:rFonts w:ascii="Verdana" w:eastAsia="Arial Unicode MS" w:hAnsi="Verdana" w:cs="Arial Unicode MS"/>
          <w:bCs/>
          <w:sz w:val="20"/>
          <w:szCs w:val="20"/>
          <w:bdr w:val="nil"/>
          <w:lang w:val="sr-Latn-ME"/>
        </w:rPr>
        <w:t xml:space="preserve"> </w:t>
      </w:r>
      <w:r w:rsidRPr="00702D90">
        <w:rPr>
          <w:rFonts w:ascii="Verdana" w:eastAsia="Arial Unicode MS" w:hAnsi="Verdana" w:cs="Verdana"/>
          <w:sz w:val="20"/>
          <w:szCs w:val="20"/>
          <w:u w:color="000000"/>
          <w:bdr w:val="nil"/>
          <w:lang w:val="de-DE" w:eastAsia="de-CH"/>
        </w:rPr>
        <w:t xml:space="preserve">Samoprocjena oblasti inkluzije, </w:t>
      </w:r>
      <w:r w:rsidRPr="00702D90">
        <w:rPr>
          <w:rFonts w:ascii="Verdana" w:eastAsia="Arial Unicode MS" w:hAnsi="Verdana" w:cs="Arial Unicode MS"/>
          <w:bCs/>
          <w:sz w:val="20"/>
          <w:szCs w:val="20"/>
          <w:u w:color="000000"/>
          <w:bdr w:val="nil"/>
          <w:lang w:val="sr-Latn-ME"/>
        </w:rPr>
        <w:t>različitosti i demokratskih vrijednosti;</w:t>
      </w:r>
      <w:r w:rsidRPr="00702D90">
        <w:rPr>
          <w:rFonts w:ascii="Verdana" w:eastAsia="Arial Unicode MS" w:hAnsi="Verdana" w:cs="Arial Unicode MS"/>
          <w:bCs/>
          <w:sz w:val="20"/>
          <w:szCs w:val="20"/>
          <w:bdr w:val="nil"/>
          <w:lang w:val="sr-Latn-ME"/>
        </w:rPr>
        <w:t xml:space="preserve"> </w:t>
      </w:r>
    </w:p>
    <w:p w14:paraId="3ED49B00" w14:textId="77777777" w:rsidR="004C5189" w:rsidRPr="00702D90" w:rsidRDefault="002C46A0" w:rsidP="008A4C33">
      <w:pPr>
        <w:pStyle w:val="ListParagraph"/>
        <w:numPr>
          <w:ilvl w:val="0"/>
          <w:numId w:val="237"/>
        </w:numPr>
        <w:pBdr>
          <w:top w:val="nil"/>
          <w:left w:val="nil"/>
          <w:bottom w:val="nil"/>
          <w:right w:val="nil"/>
          <w:between w:val="nil"/>
          <w:bar w:val="nil"/>
        </w:pBdr>
        <w:tabs>
          <w:tab w:val="left" w:pos="810"/>
        </w:tabs>
        <w:spacing w:after="80" w:line="240" w:lineRule="auto"/>
        <w:jc w:val="both"/>
        <w:rPr>
          <w:rFonts w:ascii="Verdana" w:eastAsia="Arial Unicode MS" w:hAnsi="Verdana" w:cs="Verdana"/>
          <w:sz w:val="20"/>
          <w:szCs w:val="20"/>
          <w:u w:color="000000"/>
          <w:bdr w:val="nil"/>
          <w:lang w:val="de-DE" w:eastAsia="de-CH"/>
        </w:rPr>
      </w:pPr>
      <w:r w:rsidRPr="00702D90">
        <w:rPr>
          <w:rFonts w:ascii="Verdana" w:eastAsia="Arial Unicode MS" w:hAnsi="Verdana" w:cs="Arial Unicode MS"/>
          <w:bCs/>
          <w:sz w:val="20"/>
          <w:szCs w:val="20"/>
          <w:u w:color="000000"/>
          <w:bdr w:val="nil"/>
          <w:lang w:val="sr-Latn-ME"/>
        </w:rPr>
        <w:t>Praćenje, procjenjivanje i planiranje;</w:t>
      </w:r>
      <w:r w:rsidRPr="00702D90">
        <w:rPr>
          <w:rFonts w:ascii="Verdana" w:eastAsia="Arial Unicode MS" w:hAnsi="Verdana" w:cs="Arial Unicode MS"/>
          <w:bCs/>
          <w:sz w:val="20"/>
          <w:szCs w:val="20"/>
          <w:bdr w:val="nil"/>
          <w:lang w:val="sr-Latn-ME"/>
        </w:rPr>
        <w:t xml:space="preserve"> </w:t>
      </w:r>
      <w:r w:rsidRPr="00702D90">
        <w:rPr>
          <w:rFonts w:ascii="Verdana" w:eastAsia="Arial Unicode MS" w:hAnsi="Verdana" w:cs="Verdana"/>
          <w:sz w:val="20"/>
          <w:szCs w:val="20"/>
          <w:u w:color="000000"/>
          <w:bdr w:val="nil"/>
          <w:lang w:val="de-DE" w:eastAsia="de-CH"/>
        </w:rPr>
        <w:t xml:space="preserve">Samoprocjena oblasti praćenja, procjenjivanja i planiranja; </w:t>
      </w:r>
    </w:p>
    <w:p w14:paraId="7D4B1EA5" w14:textId="77777777" w:rsidR="004C5189" w:rsidRPr="00702D90" w:rsidRDefault="002C46A0" w:rsidP="008A4C33">
      <w:pPr>
        <w:pStyle w:val="ListParagraph"/>
        <w:numPr>
          <w:ilvl w:val="0"/>
          <w:numId w:val="237"/>
        </w:numPr>
        <w:pBdr>
          <w:top w:val="nil"/>
          <w:left w:val="nil"/>
          <w:bottom w:val="nil"/>
          <w:right w:val="nil"/>
          <w:between w:val="nil"/>
          <w:bar w:val="nil"/>
        </w:pBdr>
        <w:tabs>
          <w:tab w:val="left" w:pos="810"/>
        </w:tabs>
        <w:spacing w:after="80" w:line="240" w:lineRule="auto"/>
        <w:jc w:val="both"/>
        <w:rPr>
          <w:rFonts w:ascii="Verdana" w:eastAsia="Arial Unicode MS" w:hAnsi="Verdana" w:cs="Arial Unicode MS"/>
          <w:bCs/>
          <w:sz w:val="20"/>
          <w:szCs w:val="20"/>
          <w:bdr w:val="nil"/>
          <w:lang w:val="sr-Latn-ME"/>
        </w:rPr>
      </w:pPr>
      <w:r w:rsidRPr="00702D90">
        <w:rPr>
          <w:rFonts w:ascii="Verdana" w:eastAsia="Arial Unicode MS" w:hAnsi="Verdana" w:cs="Arial Unicode MS"/>
          <w:bCs/>
          <w:sz w:val="20"/>
          <w:szCs w:val="20"/>
          <w:u w:color="000000"/>
          <w:bdr w:val="nil"/>
          <w:lang w:val="sr-Latn-ME"/>
        </w:rPr>
        <w:t>Strategije poučavanja;</w:t>
      </w:r>
      <w:r w:rsidRPr="00702D90">
        <w:rPr>
          <w:rFonts w:ascii="Verdana" w:eastAsia="Arial Unicode MS" w:hAnsi="Verdana" w:cs="Arial Unicode MS"/>
          <w:bCs/>
          <w:sz w:val="20"/>
          <w:szCs w:val="20"/>
          <w:bdr w:val="nil"/>
          <w:lang w:val="sr-Latn-ME"/>
        </w:rPr>
        <w:t xml:space="preserve"> </w:t>
      </w:r>
      <w:r w:rsidRPr="00702D90">
        <w:rPr>
          <w:rFonts w:ascii="Verdana" w:eastAsia="Arial Unicode MS" w:hAnsi="Verdana" w:cs="Verdana"/>
          <w:sz w:val="20"/>
          <w:szCs w:val="20"/>
          <w:u w:color="000000"/>
          <w:bdr w:val="nil"/>
          <w:lang w:val="de-DE" w:eastAsia="de-CH"/>
        </w:rPr>
        <w:t>Samoprocjena oblasti strategija podučavanja;</w:t>
      </w:r>
      <w:r w:rsidRPr="00702D90">
        <w:rPr>
          <w:rFonts w:ascii="Verdana" w:eastAsia="Arial Unicode MS" w:hAnsi="Verdana" w:cs="Arial Unicode MS"/>
          <w:bCs/>
          <w:sz w:val="20"/>
          <w:szCs w:val="20"/>
          <w:bdr w:val="nil"/>
          <w:lang w:val="sr-Latn-ME"/>
        </w:rPr>
        <w:t xml:space="preserve"> </w:t>
      </w:r>
    </w:p>
    <w:p w14:paraId="45E3A35E" w14:textId="77777777" w:rsidR="002C46A0" w:rsidRPr="00702D90" w:rsidRDefault="00973ED3" w:rsidP="008A4C33">
      <w:pPr>
        <w:pStyle w:val="ListParagraph"/>
        <w:numPr>
          <w:ilvl w:val="0"/>
          <w:numId w:val="237"/>
        </w:numPr>
        <w:pBdr>
          <w:top w:val="nil"/>
          <w:left w:val="nil"/>
          <w:bottom w:val="nil"/>
          <w:right w:val="nil"/>
          <w:between w:val="nil"/>
          <w:bar w:val="nil"/>
        </w:pBdr>
        <w:tabs>
          <w:tab w:val="left" w:pos="810"/>
        </w:tabs>
        <w:spacing w:after="80" w:line="240" w:lineRule="auto"/>
        <w:jc w:val="both"/>
        <w:rPr>
          <w:rFonts w:ascii="Verdana" w:eastAsia="Arial Unicode MS" w:hAnsi="Verdana" w:cs="Verdana"/>
          <w:bCs/>
          <w:sz w:val="20"/>
          <w:szCs w:val="20"/>
          <w:bdr w:val="nil"/>
          <w:lang w:val="sr-Latn-ME" w:eastAsia="de-CH"/>
        </w:rPr>
      </w:pPr>
      <w:r w:rsidRPr="00702D90">
        <w:rPr>
          <w:rFonts w:ascii="Verdana" w:eastAsia="Arial Unicode MS" w:hAnsi="Verdana" w:cs="Arial Unicode MS"/>
          <w:bCs/>
          <w:sz w:val="20"/>
          <w:szCs w:val="20"/>
          <w:u w:color="000000"/>
          <w:bdr w:val="nil"/>
          <w:lang w:val="sr-Latn-ME"/>
        </w:rPr>
        <w:t>Okruženje za učenje i p</w:t>
      </w:r>
      <w:r w:rsidR="002C46A0" w:rsidRPr="00702D90">
        <w:rPr>
          <w:rFonts w:ascii="Verdana" w:eastAsia="Arial Unicode MS" w:hAnsi="Verdana" w:cs="Arial Unicode MS"/>
          <w:bCs/>
          <w:sz w:val="20"/>
          <w:szCs w:val="20"/>
          <w:u w:color="000000"/>
          <w:bdr w:val="nil"/>
          <w:lang w:val="sr-Latn-ME"/>
        </w:rPr>
        <w:t xml:space="preserve">rofesionalni razvoj; </w:t>
      </w:r>
      <w:r w:rsidR="002C46A0" w:rsidRPr="00702D90">
        <w:rPr>
          <w:rFonts w:ascii="Verdana" w:eastAsia="Arial Unicode MS" w:hAnsi="Verdana" w:cs="Verdana"/>
          <w:bCs/>
          <w:sz w:val="20"/>
          <w:szCs w:val="20"/>
          <w:bdr w:val="nil"/>
          <w:lang w:eastAsia="de-CH"/>
        </w:rPr>
        <w:t>Samoprocjena</w:t>
      </w:r>
      <w:r w:rsidR="002C46A0" w:rsidRPr="00702D90">
        <w:rPr>
          <w:rFonts w:ascii="Verdana" w:eastAsia="Arial Unicode MS" w:hAnsi="Verdana" w:cs="Verdana"/>
          <w:bCs/>
          <w:sz w:val="20"/>
          <w:szCs w:val="20"/>
          <w:bdr w:val="nil"/>
          <w:lang w:val="sr-Latn-ME" w:eastAsia="de-CH"/>
        </w:rPr>
        <w:t xml:space="preserve"> </w:t>
      </w:r>
      <w:r w:rsidR="002C46A0" w:rsidRPr="00702D90">
        <w:rPr>
          <w:rFonts w:ascii="Verdana" w:eastAsia="Arial Unicode MS" w:hAnsi="Verdana" w:cs="Verdana"/>
          <w:bCs/>
          <w:sz w:val="20"/>
          <w:szCs w:val="20"/>
          <w:bdr w:val="nil"/>
          <w:lang w:eastAsia="de-CH"/>
        </w:rPr>
        <w:t>oblasti</w:t>
      </w:r>
      <w:r w:rsidR="002C46A0" w:rsidRPr="00702D90">
        <w:rPr>
          <w:rFonts w:ascii="Verdana" w:eastAsia="Arial Unicode MS" w:hAnsi="Verdana" w:cs="Verdana"/>
          <w:bCs/>
          <w:sz w:val="20"/>
          <w:szCs w:val="20"/>
          <w:bdr w:val="nil"/>
          <w:lang w:val="sr-Latn-ME" w:eastAsia="de-CH"/>
        </w:rPr>
        <w:t xml:space="preserve"> </w:t>
      </w:r>
      <w:r w:rsidR="002C46A0" w:rsidRPr="00702D90">
        <w:rPr>
          <w:rFonts w:ascii="Verdana" w:eastAsia="Arial Unicode MS" w:hAnsi="Verdana" w:cs="Verdana"/>
          <w:bCs/>
          <w:sz w:val="20"/>
          <w:szCs w:val="20"/>
          <w:bdr w:val="nil"/>
          <w:lang w:eastAsia="de-CH"/>
        </w:rPr>
        <w:t>okru</w:t>
      </w:r>
      <w:r w:rsidR="002C46A0" w:rsidRPr="00702D90">
        <w:rPr>
          <w:rFonts w:ascii="Verdana" w:eastAsia="Arial Unicode MS" w:hAnsi="Verdana" w:cs="Verdana"/>
          <w:bCs/>
          <w:sz w:val="20"/>
          <w:szCs w:val="20"/>
          <w:bdr w:val="nil"/>
          <w:lang w:val="sr-Latn-ME" w:eastAsia="de-CH"/>
        </w:rPr>
        <w:t>ž</w:t>
      </w:r>
      <w:r w:rsidR="002C46A0" w:rsidRPr="00702D90">
        <w:rPr>
          <w:rFonts w:ascii="Verdana" w:eastAsia="Arial Unicode MS" w:hAnsi="Verdana" w:cs="Verdana"/>
          <w:bCs/>
          <w:sz w:val="20"/>
          <w:szCs w:val="20"/>
          <w:bdr w:val="nil"/>
          <w:lang w:eastAsia="de-CH"/>
        </w:rPr>
        <w:t>enje</w:t>
      </w:r>
      <w:r w:rsidR="002C46A0" w:rsidRPr="00702D90">
        <w:rPr>
          <w:rFonts w:ascii="Verdana" w:eastAsia="Arial Unicode MS" w:hAnsi="Verdana" w:cs="Verdana"/>
          <w:bCs/>
          <w:sz w:val="20"/>
          <w:szCs w:val="20"/>
          <w:bdr w:val="nil"/>
          <w:lang w:val="sr-Latn-ME" w:eastAsia="de-CH"/>
        </w:rPr>
        <w:t xml:space="preserve"> </w:t>
      </w:r>
      <w:r w:rsidR="002C46A0" w:rsidRPr="00702D90">
        <w:rPr>
          <w:rFonts w:ascii="Verdana" w:eastAsia="Arial Unicode MS" w:hAnsi="Verdana" w:cs="Verdana"/>
          <w:bCs/>
          <w:sz w:val="20"/>
          <w:szCs w:val="20"/>
          <w:bdr w:val="nil"/>
          <w:lang w:eastAsia="de-CH"/>
        </w:rPr>
        <w:t>za</w:t>
      </w:r>
      <w:r w:rsidR="002C46A0" w:rsidRPr="00702D90">
        <w:rPr>
          <w:rFonts w:ascii="Verdana" w:eastAsia="Arial Unicode MS" w:hAnsi="Verdana" w:cs="Verdana"/>
          <w:bCs/>
          <w:sz w:val="20"/>
          <w:szCs w:val="20"/>
          <w:bdr w:val="nil"/>
          <w:lang w:val="sr-Latn-ME" w:eastAsia="de-CH"/>
        </w:rPr>
        <w:t xml:space="preserve"> </w:t>
      </w:r>
      <w:r w:rsidR="002C46A0" w:rsidRPr="00702D90">
        <w:rPr>
          <w:rFonts w:ascii="Verdana" w:eastAsia="Arial Unicode MS" w:hAnsi="Verdana" w:cs="Verdana"/>
          <w:bCs/>
          <w:sz w:val="20"/>
          <w:szCs w:val="20"/>
          <w:bdr w:val="nil"/>
          <w:lang w:eastAsia="de-CH"/>
        </w:rPr>
        <w:t>u</w:t>
      </w:r>
      <w:r w:rsidR="002C46A0" w:rsidRPr="00702D90">
        <w:rPr>
          <w:rFonts w:ascii="Verdana" w:eastAsia="Arial Unicode MS" w:hAnsi="Verdana" w:cs="Verdana"/>
          <w:bCs/>
          <w:sz w:val="20"/>
          <w:szCs w:val="20"/>
          <w:bdr w:val="nil"/>
          <w:lang w:val="sr-Latn-ME" w:eastAsia="de-CH"/>
        </w:rPr>
        <w:t>č</w:t>
      </w:r>
      <w:r w:rsidR="002C46A0" w:rsidRPr="00702D90">
        <w:rPr>
          <w:rFonts w:ascii="Verdana" w:eastAsia="Arial Unicode MS" w:hAnsi="Verdana" w:cs="Verdana"/>
          <w:bCs/>
          <w:sz w:val="20"/>
          <w:szCs w:val="20"/>
          <w:bdr w:val="nil"/>
          <w:lang w:eastAsia="de-CH"/>
        </w:rPr>
        <w:t>enje</w:t>
      </w:r>
      <w:r w:rsidR="002C46A0" w:rsidRPr="00702D90">
        <w:rPr>
          <w:rFonts w:ascii="Verdana" w:eastAsia="Arial Unicode MS" w:hAnsi="Verdana" w:cs="Verdana"/>
          <w:bCs/>
          <w:sz w:val="20"/>
          <w:szCs w:val="20"/>
          <w:bdr w:val="nil"/>
          <w:lang w:val="sr-Latn-ME" w:eastAsia="de-CH"/>
        </w:rPr>
        <w:t xml:space="preserve"> </w:t>
      </w:r>
      <w:r w:rsidR="002C46A0" w:rsidRPr="00702D90">
        <w:rPr>
          <w:rFonts w:ascii="Verdana" w:eastAsia="Arial Unicode MS" w:hAnsi="Verdana" w:cs="Verdana"/>
          <w:bCs/>
          <w:sz w:val="20"/>
          <w:szCs w:val="20"/>
          <w:bdr w:val="nil"/>
          <w:lang w:eastAsia="de-CH"/>
        </w:rPr>
        <w:t>i</w:t>
      </w:r>
      <w:r w:rsidR="002C46A0" w:rsidRPr="00702D90">
        <w:rPr>
          <w:rFonts w:ascii="Verdana" w:eastAsia="Arial Unicode MS" w:hAnsi="Verdana" w:cs="Verdana"/>
          <w:bCs/>
          <w:sz w:val="20"/>
          <w:szCs w:val="20"/>
          <w:bdr w:val="nil"/>
          <w:lang w:val="sr-Latn-ME" w:eastAsia="de-CH"/>
        </w:rPr>
        <w:t xml:space="preserve"> </w:t>
      </w:r>
      <w:r w:rsidR="002C46A0" w:rsidRPr="00702D90">
        <w:rPr>
          <w:rFonts w:ascii="Verdana" w:eastAsia="Arial Unicode MS" w:hAnsi="Verdana" w:cs="Verdana"/>
          <w:bCs/>
          <w:sz w:val="20"/>
          <w:szCs w:val="20"/>
          <w:bdr w:val="nil"/>
          <w:lang w:eastAsia="de-CH"/>
        </w:rPr>
        <w:t>profesionalni</w:t>
      </w:r>
      <w:r w:rsidR="002C46A0" w:rsidRPr="00702D90">
        <w:rPr>
          <w:rFonts w:ascii="Verdana" w:eastAsia="Arial Unicode MS" w:hAnsi="Verdana" w:cs="Verdana"/>
          <w:bCs/>
          <w:sz w:val="20"/>
          <w:szCs w:val="20"/>
          <w:bdr w:val="nil"/>
          <w:lang w:val="sr-Latn-ME" w:eastAsia="de-CH"/>
        </w:rPr>
        <w:t xml:space="preserve"> </w:t>
      </w:r>
      <w:r w:rsidR="002C46A0" w:rsidRPr="00702D90">
        <w:rPr>
          <w:rFonts w:ascii="Verdana" w:eastAsia="Arial Unicode MS" w:hAnsi="Verdana" w:cs="Verdana"/>
          <w:bCs/>
          <w:sz w:val="20"/>
          <w:szCs w:val="20"/>
          <w:bdr w:val="nil"/>
          <w:lang w:eastAsia="de-CH"/>
        </w:rPr>
        <w:t>razvoj</w:t>
      </w:r>
      <w:r w:rsidR="002C46A0" w:rsidRPr="00702D90">
        <w:rPr>
          <w:rFonts w:ascii="Verdana" w:eastAsia="Arial Unicode MS" w:hAnsi="Verdana" w:cs="Verdana"/>
          <w:bCs/>
          <w:sz w:val="20"/>
          <w:szCs w:val="20"/>
          <w:bdr w:val="nil"/>
          <w:lang w:val="sr-Latn-ME" w:eastAsia="de-CH"/>
        </w:rPr>
        <w:t>.</w:t>
      </w:r>
    </w:p>
    <w:p w14:paraId="48FF17B4" w14:textId="77777777" w:rsidR="004C5189" w:rsidRPr="00702D90" w:rsidRDefault="004C5189" w:rsidP="002C46A0">
      <w:pPr>
        <w:pBdr>
          <w:top w:val="nil"/>
          <w:left w:val="nil"/>
          <w:bottom w:val="nil"/>
          <w:right w:val="nil"/>
          <w:between w:val="nil"/>
          <w:bar w:val="nil"/>
        </w:pBdr>
        <w:tabs>
          <w:tab w:val="left" w:pos="810"/>
        </w:tabs>
        <w:spacing w:after="80" w:line="240" w:lineRule="auto"/>
        <w:jc w:val="both"/>
        <w:rPr>
          <w:rFonts w:ascii="Verdana" w:eastAsia="Arial Unicode MS" w:hAnsi="Verdana" w:cs="Arial Unicode MS"/>
          <w:bCs/>
          <w:sz w:val="20"/>
          <w:szCs w:val="20"/>
          <w:bdr w:val="nil"/>
          <w:lang w:val="sr-Latn-ME"/>
        </w:rPr>
      </w:pPr>
    </w:p>
    <w:p w14:paraId="7D3D23F6" w14:textId="77777777" w:rsidR="002C46A0" w:rsidRPr="00702D90" w:rsidRDefault="002C46A0" w:rsidP="002C46A0">
      <w:pPr>
        <w:pBdr>
          <w:top w:val="nil"/>
          <w:left w:val="nil"/>
          <w:bottom w:val="nil"/>
          <w:right w:val="nil"/>
          <w:between w:val="nil"/>
          <w:bar w:val="nil"/>
        </w:pBdr>
        <w:spacing w:after="0" w:line="240" w:lineRule="auto"/>
        <w:jc w:val="both"/>
        <w:rPr>
          <w:rFonts w:ascii="Verdana" w:eastAsia="Arial Unicode MS" w:hAnsi="Verdana" w:cs="Times New Roman"/>
          <w:b/>
          <w:sz w:val="20"/>
          <w:szCs w:val="20"/>
          <w:bdr w:val="nil"/>
          <w:lang w:val="sr-Latn-CS"/>
        </w:rPr>
      </w:pPr>
      <w:r w:rsidRPr="00702D90">
        <w:rPr>
          <w:rFonts w:ascii="Verdana" w:eastAsia="Arial Unicode MS" w:hAnsi="Verdana" w:cs="Times New Roman"/>
          <w:b/>
          <w:sz w:val="20"/>
          <w:szCs w:val="20"/>
          <w:bdr w:val="nil"/>
          <w:lang w:val="sr-Latn-CS"/>
        </w:rPr>
        <w:t>Način realizaci</w:t>
      </w:r>
      <w:r w:rsidR="004C5189" w:rsidRPr="00702D90">
        <w:rPr>
          <w:rFonts w:ascii="Verdana" w:eastAsia="Arial Unicode MS" w:hAnsi="Verdana" w:cs="Times New Roman"/>
          <w:b/>
          <w:sz w:val="20"/>
          <w:szCs w:val="20"/>
          <w:bdr w:val="nil"/>
          <w:lang w:val="sr-Latn-CS"/>
        </w:rPr>
        <w:t>je programa</w:t>
      </w:r>
      <w:r w:rsidRPr="00702D90">
        <w:rPr>
          <w:rFonts w:ascii="Verdana" w:eastAsia="Arial Unicode MS" w:hAnsi="Verdana" w:cs="Times New Roman"/>
          <w:b/>
          <w:sz w:val="20"/>
          <w:szCs w:val="20"/>
          <w:bdr w:val="nil"/>
          <w:lang w:val="sr-Latn-CS"/>
        </w:rPr>
        <w:t xml:space="preserve">: </w:t>
      </w:r>
      <w:r w:rsidR="0031199E" w:rsidRPr="00702D90">
        <w:rPr>
          <w:rFonts w:ascii="Verdana" w:eastAsia="Arial Unicode MS" w:hAnsi="Verdana" w:cs="Tahoma"/>
          <w:sz w:val="20"/>
          <w:szCs w:val="20"/>
          <w:bdr w:val="nil"/>
          <w:lang w:val="es-ES"/>
        </w:rPr>
        <w:t>neposredno, online</w:t>
      </w:r>
      <w:r w:rsidRPr="00702D90">
        <w:rPr>
          <w:rFonts w:ascii="Verdana" w:eastAsia="Arial Unicode MS" w:hAnsi="Verdana" w:cs="Tahoma"/>
          <w:sz w:val="20"/>
          <w:szCs w:val="20"/>
          <w:bdr w:val="nil"/>
          <w:lang w:val="es-ES"/>
        </w:rPr>
        <w:t xml:space="preserve"> preko Zoom ili Teams platforme</w:t>
      </w:r>
      <w:r w:rsidRPr="00702D90">
        <w:rPr>
          <w:rFonts w:ascii="Verdana" w:eastAsia="Arial Unicode MS" w:hAnsi="Verdana" w:cs="Times New Roman"/>
          <w:b/>
          <w:bCs/>
          <w:sz w:val="20"/>
          <w:szCs w:val="20"/>
          <w:bdr w:val="nil"/>
          <w:lang w:val="es-ES"/>
        </w:rPr>
        <w:t xml:space="preserve"> </w:t>
      </w:r>
    </w:p>
    <w:p w14:paraId="2D9990D3" w14:textId="77777777" w:rsidR="002C46A0" w:rsidRPr="00702D90" w:rsidRDefault="002C46A0" w:rsidP="002C46A0">
      <w:pPr>
        <w:pBdr>
          <w:top w:val="nil"/>
          <w:left w:val="nil"/>
          <w:bottom w:val="nil"/>
          <w:right w:val="nil"/>
          <w:between w:val="nil"/>
          <w:bar w:val="nil"/>
        </w:pBdr>
        <w:spacing w:after="0" w:line="240" w:lineRule="auto"/>
        <w:rPr>
          <w:rFonts w:ascii="Verdana" w:eastAsia="Arial Unicode MS" w:hAnsi="Verdana" w:cs="Arial Unicode MS"/>
          <w:b/>
          <w:bCs/>
          <w:sz w:val="20"/>
          <w:szCs w:val="20"/>
          <w:u w:color="000000"/>
          <w:bdr w:val="nil"/>
          <w:lang w:val="de-DE"/>
        </w:rPr>
      </w:pPr>
    </w:p>
    <w:p w14:paraId="7755BD40" w14:textId="77777777" w:rsidR="002C46A0" w:rsidRPr="00702D90" w:rsidRDefault="002C46A0" w:rsidP="002C46A0">
      <w:pPr>
        <w:pBdr>
          <w:top w:val="nil"/>
          <w:left w:val="nil"/>
          <w:bottom w:val="nil"/>
          <w:right w:val="nil"/>
          <w:between w:val="nil"/>
          <w:bar w:val="nil"/>
        </w:pBdr>
        <w:spacing w:after="0" w:line="240" w:lineRule="auto"/>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de-DE"/>
        </w:rPr>
        <w:t>Trajanje pro</w:t>
      </w:r>
      <w:r w:rsidR="004C5189" w:rsidRPr="00702D90">
        <w:rPr>
          <w:rFonts w:ascii="Verdana" w:eastAsia="Arial Unicode MS" w:hAnsi="Verdana" w:cs="Arial Unicode MS"/>
          <w:b/>
          <w:bCs/>
          <w:sz w:val="20"/>
          <w:szCs w:val="20"/>
          <w:u w:color="000000"/>
          <w:bdr w:val="nil"/>
          <w:lang w:val="de-DE"/>
        </w:rPr>
        <w:t xml:space="preserve">grama (broj dana i broj sati </w:t>
      </w:r>
      <w:r w:rsidRPr="00702D90">
        <w:rPr>
          <w:rFonts w:ascii="Verdana" w:eastAsia="Arial Unicode MS" w:hAnsi="Verdana" w:cs="Arial Unicode MS"/>
          <w:b/>
          <w:bCs/>
          <w:sz w:val="20"/>
          <w:szCs w:val="20"/>
          <w:u w:color="000000"/>
          <w:bdr w:val="nil"/>
          <w:lang w:val="de-DE"/>
        </w:rPr>
        <w:t>)</w:t>
      </w:r>
      <w:r w:rsidR="00973ED3" w:rsidRPr="00702D90">
        <w:rPr>
          <w:rFonts w:ascii="Verdana" w:eastAsia="Arial Unicode MS" w:hAnsi="Verdana" w:cs="Arial Unicode MS"/>
          <w:sz w:val="20"/>
          <w:szCs w:val="20"/>
          <w:u w:color="000000"/>
          <w:bdr w:val="nil"/>
          <w:lang w:val="de-DE"/>
        </w:rPr>
        <w:t>: 4</w:t>
      </w:r>
      <w:r w:rsidR="004C5189" w:rsidRPr="00702D90">
        <w:rPr>
          <w:rFonts w:ascii="Verdana" w:eastAsia="Arial Unicode MS" w:hAnsi="Verdana" w:cs="Arial Unicode MS"/>
          <w:sz w:val="20"/>
          <w:szCs w:val="20"/>
          <w:u w:color="000000"/>
          <w:bdr w:val="nil"/>
          <w:lang w:val="de-DE"/>
        </w:rPr>
        <w:t xml:space="preserve"> dana, 32 sata</w:t>
      </w:r>
    </w:p>
    <w:p w14:paraId="2F4A2ED8" w14:textId="77777777" w:rsidR="002C46A0" w:rsidRPr="00702D90" w:rsidRDefault="002C46A0" w:rsidP="002C46A0">
      <w:pPr>
        <w:pBdr>
          <w:top w:val="nil"/>
          <w:left w:val="nil"/>
          <w:bottom w:val="nil"/>
          <w:right w:val="nil"/>
          <w:between w:val="nil"/>
          <w:bar w:val="nil"/>
        </w:pBdr>
        <w:spacing w:after="0" w:line="240" w:lineRule="auto"/>
        <w:rPr>
          <w:rFonts w:ascii="Verdana" w:eastAsia="Arial Unicode MS" w:hAnsi="Verdana" w:cs="Arial Unicode MS"/>
          <w:b/>
          <w:bCs/>
          <w:sz w:val="20"/>
          <w:szCs w:val="20"/>
          <w:u w:color="000000"/>
          <w:bdr w:val="nil"/>
          <w:lang w:val="de-DE"/>
        </w:rPr>
      </w:pPr>
    </w:p>
    <w:p w14:paraId="4BF3F234" w14:textId="77777777" w:rsidR="002C46A0" w:rsidRPr="00702D90" w:rsidRDefault="002C46A0" w:rsidP="002C46A0">
      <w:pPr>
        <w:pBdr>
          <w:top w:val="nil"/>
          <w:left w:val="nil"/>
          <w:bottom w:val="nil"/>
          <w:right w:val="nil"/>
          <w:between w:val="nil"/>
          <w:bar w:val="nil"/>
        </w:pBdr>
        <w:spacing w:after="80" w:line="240" w:lineRule="atLeast"/>
        <w:rPr>
          <w:rFonts w:ascii="Verdana" w:eastAsia="Arial Unicode MS" w:hAnsi="Verdana" w:cs="Arial Unicode MS"/>
          <w:sz w:val="20"/>
          <w:szCs w:val="20"/>
          <w:u w:color="000000"/>
          <w:bdr w:val="nil"/>
          <w:lang w:val="de-DE"/>
        </w:rPr>
      </w:pPr>
      <w:r w:rsidRPr="00702D90">
        <w:rPr>
          <w:rFonts w:ascii="Verdana" w:eastAsia="Arial Unicode MS" w:hAnsi="Verdana" w:cs="Arial Unicode MS"/>
          <w:b/>
          <w:bCs/>
          <w:sz w:val="20"/>
          <w:szCs w:val="20"/>
          <w:u w:color="000000"/>
          <w:bdr w:val="nil"/>
          <w:lang w:val="de-DE"/>
        </w:rPr>
        <w:t xml:space="preserve">Broj učesnika u grupi: </w:t>
      </w:r>
      <w:r w:rsidRPr="00702D90">
        <w:rPr>
          <w:rFonts w:ascii="Verdana" w:eastAsia="Arial Unicode MS" w:hAnsi="Verdana" w:cs="Arial Unicode MS"/>
          <w:sz w:val="20"/>
          <w:szCs w:val="20"/>
          <w:u w:color="000000"/>
          <w:bdr w:val="nil"/>
          <w:lang w:val="de-DE"/>
        </w:rPr>
        <w:t>15 - 30</w:t>
      </w:r>
    </w:p>
    <w:p w14:paraId="689F97A5" w14:textId="77777777" w:rsidR="002C46A0" w:rsidRPr="00702D90" w:rsidRDefault="002C46A0" w:rsidP="002C46A0">
      <w:pPr>
        <w:pBdr>
          <w:top w:val="nil"/>
          <w:left w:val="nil"/>
          <w:bottom w:val="nil"/>
          <w:right w:val="nil"/>
          <w:between w:val="nil"/>
          <w:bar w:val="nil"/>
        </w:pBdr>
        <w:spacing w:after="0" w:line="240" w:lineRule="auto"/>
        <w:rPr>
          <w:rFonts w:ascii="Verdana" w:eastAsia="Arial Unicode MS" w:hAnsi="Verdana" w:cs="Arial Unicode MS"/>
          <w:sz w:val="20"/>
          <w:szCs w:val="20"/>
          <w:u w:color="002060"/>
          <w:bdr w:val="nil"/>
          <w:lang w:val="de-DE"/>
        </w:rPr>
      </w:pPr>
    </w:p>
    <w:p w14:paraId="4D897E37" w14:textId="77777777" w:rsidR="002C46A0" w:rsidRPr="00702D90" w:rsidRDefault="002C46A0" w:rsidP="002C46A0">
      <w:pPr>
        <w:pBdr>
          <w:top w:val="nil"/>
          <w:left w:val="nil"/>
          <w:bottom w:val="nil"/>
          <w:right w:val="nil"/>
          <w:between w:val="nil"/>
          <w:bar w:val="nil"/>
        </w:pBdr>
        <w:spacing w:after="80" w:line="240" w:lineRule="atLeast"/>
        <w:jc w:val="both"/>
        <w:rPr>
          <w:rFonts w:ascii="Verdana" w:eastAsia="Arial Unicode MS" w:hAnsi="Verdana" w:cs="Arial Unicode MS"/>
          <w:b/>
          <w:bCs/>
          <w:sz w:val="20"/>
          <w:szCs w:val="20"/>
          <w:u w:color="000000"/>
          <w:bdr w:val="nil"/>
          <w:lang w:val="de-DE"/>
        </w:rPr>
      </w:pPr>
      <w:r w:rsidRPr="00702D90">
        <w:rPr>
          <w:rFonts w:ascii="Verdana" w:eastAsia="Arial Unicode MS" w:hAnsi="Verdana" w:cs="Arial Unicode MS"/>
          <w:b/>
          <w:bCs/>
          <w:sz w:val="20"/>
          <w:szCs w:val="20"/>
          <w:u w:color="000000"/>
          <w:bdr w:val="nil"/>
          <w:lang w:val="de-DE"/>
        </w:rPr>
        <w:t xml:space="preserve">Cijena po učesniku dnevno i šta ona uključuje: </w:t>
      </w:r>
      <w:r w:rsidR="007A0DD0" w:rsidRPr="00702D90">
        <w:rPr>
          <w:rFonts w:ascii="Verdana" w:eastAsia="Arial Unicode MS" w:hAnsi="Verdana" w:cs="Arial Unicode MS"/>
          <w:bCs/>
          <w:sz w:val="20"/>
          <w:szCs w:val="20"/>
          <w:u w:color="000000"/>
          <w:bdr w:val="nil"/>
          <w:lang w:val="de-DE"/>
        </w:rPr>
        <w:t>Cijena po učesniku</w:t>
      </w:r>
      <w:r w:rsidR="004C5189" w:rsidRPr="00702D90">
        <w:rPr>
          <w:rFonts w:ascii="Verdana" w:eastAsia="Arial Unicode MS" w:hAnsi="Verdana" w:cs="Arial Unicode MS"/>
          <w:bCs/>
          <w:sz w:val="20"/>
          <w:szCs w:val="20"/>
          <w:u w:color="000000"/>
          <w:bdr w:val="nil"/>
          <w:lang w:val="de-DE"/>
        </w:rPr>
        <w:t xml:space="preserve"> je </w:t>
      </w:r>
      <w:r w:rsidRPr="00702D90">
        <w:rPr>
          <w:rFonts w:ascii="Verdana" w:eastAsia="Arial Unicode MS" w:hAnsi="Verdana" w:cs="Arial Unicode MS"/>
          <w:sz w:val="20"/>
          <w:szCs w:val="20"/>
          <w:u w:color="000000"/>
          <w:bdr w:val="nil"/>
          <w:lang w:val="de-DE"/>
        </w:rPr>
        <w:t>20</w:t>
      </w:r>
      <w:r w:rsidR="004C5189" w:rsidRPr="00702D90">
        <w:rPr>
          <w:rFonts w:ascii="Verdana" w:eastAsia="Arial Unicode MS" w:hAnsi="Verdana" w:cs="Arial Unicode MS"/>
          <w:sz w:val="20"/>
          <w:szCs w:val="20"/>
          <w:u w:color="000000"/>
          <w:bdr w:val="nil"/>
          <w:lang w:val="pt-PT"/>
        </w:rPr>
        <w:t xml:space="preserve"> eura</w:t>
      </w:r>
      <w:r w:rsidRPr="00702D90">
        <w:rPr>
          <w:rFonts w:ascii="Verdana" w:eastAsia="Arial Unicode MS" w:hAnsi="Verdana" w:cs="Arial Unicode MS"/>
          <w:b/>
          <w:bCs/>
          <w:sz w:val="20"/>
          <w:szCs w:val="20"/>
          <w:u w:color="000000"/>
          <w:bdr w:val="nil"/>
          <w:lang w:val="de-DE"/>
        </w:rPr>
        <w:t xml:space="preserve"> </w:t>
      </w:r>
      <w:r w:rsidRPr="00702D90">
        <w:rPr>
          <w:rFonts w:ascii="Verdana" w:eastAsia="Arial Unicode MS" w:hAnsi="Verdana" w:cs="Arial Unicode MS"/>
          <w:bCs/>
          <w:sz w:val="20"/>
          <w:szCs w:val="20"/>
          <w:u w:color="000000"/>
          <w:bdr w:val="nil"/>
          <w:lang w:val="de-DE"/>
        </w:rPr>
        <w:t>(</w:t>
      </w:r>
      <w:r w:rsidRPr="00702D90">
        <w:rPr>
          <w:rFonts w:ascii="Verdana" w:eastAsia="Arial Unicode MS" w:hAnsi="Verdana" w:cs="Arial Unicode MS"/>
          <w:sz w:val="20"/>
          <w:szCs w:val="20"/>
          <w:u w:color="000000"/>
          <w:bdr w:val="nil"/>
          <w:lang w:val="de-DE"/>
        </w:rPr>
        <w:t xml:space="preserve">50% od dobijenih sredstava za pokrivanje honorara tima ternera; </w:t>
      </w:r>
      <w:r w:rsidRPr="00702D90">
        <w:rPr>
          <w:rFonts w:ascii="Verdana" w:eastAsia="Arial Unicode MS" w:hAnsi="Verdana" w:cs="Arial Unicode MS"/>
          <w:b/>
          <w:bCs/>
          <w:sz w:val="20"/>
          <w:szCs w:val="20"/>
          <w:u w:color="000000"/>
          <w:bdr w:val="nil"/>
          <w:lang w:val="de-DE"/>
        </w:rPr>
        <w:t xml:space="preserve"> </w:t>
      </w:r>
      <w:r w:rsidRPr="00702D90">
        <w:rPr>
          <w:rFonts w:ascii="Verdana" w:eastAsia="Arial Unicode MS" w:hAnsi="Verdana" w:cs="Arial Unicode MS"/>
          <w:sz w:val="20"/>
          <w:szCs w:val="20"/>
          <w:u w:color="000000"/>
          <w:bdr w:val="nil"/>
          <w:lang w:val="it-IT"/>
        </w:rPr>
        <w:t>25% za poreze i doprinose za isplatu honorara;</w:t>
      </w:r>
      <w:r w:rsidRPr="00702D90">
        <w:rPr>
          <w:rFonts w:ascii="Verdana" w:eastAsia="Arial Unicode MS" w:hAnsi="Verdana" w:cs="Arial Unicode MS"/>
          <w:b/>
          <w:bCs/>
          <w:sz w:val="20"/>
          <w:szCs w:val="20"/>
          <w:u w:color="000000"/>
          <w:bdr w:val="nil"/>
          <w:lang w:val="de-DE"/>
        </w:rPr>
        <w:t xml:space="preserve"> </w:t>
      </w:r>
      <w:r w:rsidRPr="00702D90">
        <w:rPr>
          <w:rFonts w:ascii="Verdana" w:eastAsia="Arial Unicode MS" w:hAnsi="Verdana" w:cs="Arial Unicode MS"/>
          <w:sz w:val="20"/>
          <w:szCs w:val="20"/>
          <w:u w:color="000000"/>
          <w:bdr w:val="nil"/>
          <w:lang w:val="it-IT"/>
        </w:rPr>
        <w:t xml:space="preserve">15°% za pokrivanje troškova i pripreme materijala za radionice i </w:t>
      </w:r>
      <w:r w:rsidRPr="00702D90">
        <w:rPr>
          <w:rFonts w:ascii="Verdana" w:eastAsia="Arial Unicode MS" w:hAnsi="Verdana" w:cs="Arial Unicode MS"/>
          <w:sz w:val="20"/>
          <w:szCs w:val="20"/>
          <w:u w:color="000000"/>
          <w:bdr w:val="nil"/>
          <w:lang w:val="de-DE"/>
        </w:rPr>
        <w:t>10% za putne troškove trenerskog tima).</w:t>
      </w:r>
    </w:p>
    <w:p w14:paraId="09EE13E8" w14:textId="77777777" w:rsidR="003B4BAA" w:rsidRPr="00702D90" w:rsidRDefault="003B4BAA">
      <w:pPr>
        <w:rPr>
          <w:lang w:val="de-DE"/>
        </w:rPr>
      </w:pPr>
      <w:r w:rsidRPr="00702D90">
        <w:rPr>
          <w:lang w:val="de-DE"/>
        </w:rPr>
        <w:br w:type="page"/>
      </w:r>
    </w:p>
    <w:tbl>
      <w:tblPr>
        <w:tblStyle w:val="TableGrid"/>
        <w:tblW w:w="0" w:type="auto"/>
        <w:tblLook w:val="04A0" w:firstRow="1" w:lastRow="0" w:firstColumn="1" w:lastColumn="0" w:noHBand="0" w:noVBand="1"/>
      </w:tblPr>
      <w:tblGrid>
        <w:gridCol w:w="9062"/>
      </w:tblGrid>
      <w:tr w:rsidR="00BA7B1C" w:rsidRPr="00702D90" w14:paraId="6931FAA0" w14:textId="77777777" w:rsidTr="00083B9F">
        <w:trPr>
          <w:trHeight w:val="694"/>
        </w:trPr>
        <w:tc>
          <w:tcPr>
            <w:tcW w:w="9062" w:type="dxa"/>
            <w:shd w:val="clear" w:color="auto" w:fill="FBE4D5" w:themeFill="accent2" w:themeFillTint="33"/>
            <w:vAlign w:val="center"/>
          </w:tcPr>
          <w:p w14:paraId="0B878625" w14:textId="4CF5BA04" w:rsidR="00BA7B1C" w:rsidRPr="00702D90" w:rsidRDefault="005272ED" w:rsidP="00E966F9">
            <w:pPr>
              <w:jc w:val="center"/>
              <w:rPr>
                <w:rFonts w:ascii="Verdana" w:hAnsi="Verdana" w:cs="Tahoma"/>
                <w:b/>
                <w:bCs/>
                <w:iCs/>
                <w:sz w:val="20"/>
                <w:szCs w:val="20"/>
                <w:lang w:val="pl-PL"/>
              </w:rPr>
            </w:pPr>
            <w:r w:rsidRPr="00702D90">
              <w:rPr>
                <w:rFonts w:ascii="Verdana" w:eastAsia="Times New Roman" w:hAnsi="Verdana" w:cs="Tahoma"/>
                <w:b/>
                <w:bCs/>
                <w:iCs/>
                <w:lang w:val="de-DE" w:eastAsia="de-CH"/>
              </w:rPr>
              <w:lastRenderedPageBreak/>
              <w:t>309</w:t>
            </w:r>
            <w:r w:rsidR="007A71CC" w:rsidRPr="00702D90">
              <w:rPr>
                <w:rFonts w:ascii="Verdana" w:eastAsia="Times New Roman" w:hAnsi="Verdana" w:cs="Tahoma"/>
                <w:b/>
                <w:bCs/>
                <w:iCs/>
                <w:lang w:val="de-DE" w:eastAsia="de-CH"/>
              </w:rPr>
              <w:t xml:space="preserve">. </w:t>
            </w:r>
            <w:r w:rsidR="00E966F9" w:rsidRPr="00702D90">
              <w:rPr>
                <w:rFonts w:ascii="Verdana" w:eastAsia="Times New Roman" w:hAnsi="Verdana" w:cs="Tahoma"/>
                <w:b/>
                <w:bCs/>
                <w:iCs/>
                <w:lang w:val="de-DE" w:eastAsia="de-CH"/>
              </w:rPr>
              <w:t>ZNAČAJ SARADNJE SA LOKALNOM ZAJEDNICOM PRILIKOM REALIZACIJE NASTAVNIH I VANNASTAVNIH AKTIVNOSTI</w:t>
            </w:r>
          </w:p>
        </w:tc>
      </w:tr>
    </w:tbl>
    <w:p w14:paraId="39680B14" w14:textId="77777777" w:rsidR="009A670E" w:rsidRPr="00702D90" w:rsidRDefault="009A670E" w:rsidP="00E966F9">
      <w:pPr>
        <w:spacing w:after="0" w:line="240" w:lineRule="auto"/>
        <w:rPr>
          <w:rFonts w:ascii="Verdana" w:eastAsia="Times New Roman" w:hAnsi="Verdana" w:cs="Verdana"/>
          <w:b/>
          <w:sz w:val="20"/>
          <w:szCs w:val="20"/>
          <w:lang w:val="sr-Latn-CS" w:eastAsia="de-CH"/>
        </w:rPr>
      </w:pPr>
    </w:p>
    <w:p w14:paraId="789BC260" w14:textId="2731B7E1" w:rsidR="00E966F9" w:rsidRPr="00702D90" w:rsidRDefault="00E966F9" w:rsidP="00E966F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Autorke:</w:t>
      </w:r>
      <w:r w:rsidRPr="00702D90">
        <w:rPr>
          <w:rFonts w:ascii="Verdana" w:eastAsia="Times New Roman" w:hAnsi="Verdana" w:cs="Verdana"/>
          <w:sz w:val="20"/>
          <w:szCs w:val="20"/>
          <w:lang w:val="es-ES" w:eastAsia="de-CH"/>
        </w:rPr>
        <w:t xml:space="preserve"> Ana Lalović, </w:t>
      </w:r>
      <w:r w:rsidR="007A0DD0" w:rsidRPr="00702D90">
        <w:rPr>
          <w:rFonts w:ascii="Verdana" w:eastAsia="Times New Roman" w:hAnsi="Verdana" w:cs="Verdana"/>
          <w:sz w:val="20"/>
          <w:szCs w:val="20"/>
          <w:lang w:val="es-ES" w:eastAsia="de-CH"/>
        </w:rPr>
        <w:t>Ana Perunović-</w:t>
      </w:r>
      <w:r w:rsidRPr="00702D90">
        <w:rPr>
          <w:rFonts w:ascii="Verdana" w:eastAsia="Times New Roman" w:hAnsi="Verdana" w:cs="Verdana"/>
          <w:sz w:val="20"/>
          <w:szCs w:val="20"/>
          <w:lang w:val="es-ES" w:eastAsia="de-CH"/>
        </w:rPr>
        <w:t>Jovanović</w:t>
      </w:r>
    </w:p>
    <w:p w14:paraId="0A7CC94D" w14:textId="32FF0717" w:rsidR="00E966F9" w:rsidRPr="00702D90" w:rsidRDefault="00E966F9" w:rsidP="00E966F9">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Kontakt osoba: </w:t>
      </w:r>
      <w:r w:rsidRPr="00702D90">
        <w:rPr>
          <w:rFonts w:ascii="Verdana" w:eastAsia="Times New Roman" w:hAnsi="Verdana" w:cs="Verdana"/>
          <w:sz w:val="20"/>
          <w:szCs w:val="20"/>
          <w:lang w:val="es-ES" w:eastAsia="de-CH"/>
        </w:rPr>
        <w:t>Ana Lalović</w:t>
      </w:r>
    </w:p>
    <w:p w14:paraId="70433C27" w14:textId="77777777" w:rsidR="00E966F9" w:rsidRPr="00702D90" w:rsidRDefault="00E966F9" w:rsidP="00E966F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E-mail: </w:t>
      </w:r>
      <w:hyperlink r:id="rId133" w:history="1">
        <w:r w:rsidRPr="00702D90">
          <w:rPr>
            <w:rFonts w:ascii="Verdana" w:eastAsia="Times New Roman" w:hAnsi="Verdana" w:cs="Verdana"/>
            <w:sz w:val="20"/>
            <w:szCs w:val="20"/>
            <w:lang w:val="sr-Latn-CS" w:eastAsia="de-CH"/>
          </w:rPr>
          <w:t>analalovic@hotmail.com</w:t>
        </w:r>
      </w:hyperlink>
      <w:r w:rsidRPr="00702D90">
        <w:rPr>
          <w:rFonts w:ascii="Verdana" w:eastAsia="Times New Roman" w:hAnsi="Verdana" w:cs="Verdana"/>
          <w:sz w:val="20"/>
          <w:szCs w:val="20"/>
          <w:lang w:val="sr-Latn-CS" w:eastAsia="de-CH"/>
        </w:rPr>
        <w:t>, pedagog@os-lsimonovic.edu.me</w:t>
      </w:r>
    </w:p>
    <w:p w14:paraId="5E679250" w14:textId="77777777" w:rsidR="00E966F9" w:rsidRPr="00702D90" w:rsidRDefault="00E966F9" w:rsidP="00E966F9">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069 508 815</w:t>
      </w:r>
    </w:p>
    <w:p w14:paraId="4664E180" w14:textId="77777777" w:rsidR="00E966F9" w:rsidRPr="00702D90" w:rsidRDefault="00E966F9" w:rsidP="00E966F9">
      <w:pPr>
        <w:spacing w:after="0" w:line="240" w:lineRule="auto"/>
        <w:jc w:val="both"/>
        <w:rPr>
          <w:rFonts w:ascii="Verdana" w:eastAsia="Times New Roman" w:hAnsi="Verdana" w:cs="Arial"/>
          <w:sz w:val="20"/>
          <w:szCs w:val="20"/>
          <w:lang w:val="sr-Latn-CS" w:eastAsia="de-CH"/>
        </w:rPr>
      </w:pPr>
    </w:p>
    <w:p w14:paraId="272BCE8F" w14:textId="77777777" w:rsidR="00E966F9" w:rsidRPr="00702D90" w:rsidRDefault="00E966F9" w:rsidP="00E966F9">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en-GB" w:eastAsia="de-CH"/>
        </w:rPr>
        <w:t>p</w:t>
      </w:r>
      <w:r w:rsidRPr="00702D90">
        <w:rPr>
          <w:rFonts w:ascii="Verdana" w:eastAsia="Times New Roman" w:hAnsi="Verdana" w:cs="Verdana"/>
          <w:b/>
          <w:sz w:val="20"/>
          <w:szCs w:val="20"/>
          <w:lang w:val="sr-Latn-CS" w:eastAsia="de-CH"/>
        </w:rPr>
        <w:t>š</w:t>
      </w:r>
      <w:r w:rsidRPr="00702D90">
        <w:rPr>
          <w:rFonts w:ascii="Verdana" w:eastAsia="Times New Roman" w:hAnsi="Verdana" w:cs="Verdana"/>
          <w:b/>
          <w:sz w:val="20"/>
          <w:szCs w:val="20"/>
          <w:lang w:val="en-GB" w:eastAsia="de-CH"/>
        </w:rPr>
        <w:t>ticilj</w:t>
      </w:r>
      <w:r w:rsidRPr="00702D90">
        <w:rPr>
          <w:rFonts w:ascii="Verdana" w:eastAsia="Times New Roman" w:hAnsi="Verdana" w:cs="Verdana"/>
          <w:b/>
          <w:sz w:val="20"/>
          <w:szCs w:val="20"/>
          <w:lang w:val="sr-Latn-CS" w:eastAsia="de-CH"/>
        </w:rPr>
        <w:t xml:space="preserve"> programa: </w:t>
      </w:r>
      <w:r w:rsidRPr="00702D90">
        <w:rPr>
          <w:rFonts w:ascii="Verdana" w:eastAsia="Times New Roman" w:hAnsi="Verdana" w:cs="Verdana"/>
          <w:sz w:val="20"/>
          <w:szCs w:val="20"/>
          <w:lang w:val="en-GB" w:eastAsia="de-CH"/>
        </w:rPr>
        <w:t>ukazati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zna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aj</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saradnje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lokalnom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zajednicom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kako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redovnu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nastavu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tako</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realizaciju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vannastavnih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aktivnosti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uvidjeti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sve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prednosti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imaju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enici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nastavnici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roditelji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od</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uspje</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saradnje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lokalnom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zajednicom</w:t>
      </w:r>
    </w:p>
    <w:p w14:paraId="569FFC5F" w14:textId="77777777" w:rsidR="00E966F9" w:rsidRPr="00702D90" w:rsidRDefault="00E966F9" w:rsidP="00E966F9">
      <w:pPr>
        <w:spacing w:before="100" w:beforeAutospacing="1" w:after="100" w:afterAutospacing="1" w:line="240" w:lineRule="auto"/>
        <w:jc w:val="both"/>
        <w:rPr>
          <w:rFonts w:ascii="Verdana" w:eastAsia="Times New Roman" w:hAnsi="Verdana" w:cs="Verdana"/>
          <w:sz w:val="20"/>
          <w:szCs w:val="20"/>
          <w:lang w:val="sr-Latn-CS" w:eastAsia="de-CH"/>
        </w:rPr>
      </w:pPr>
      <w:r w:rsidRPr="00702D90">
        <w:rPr>
          <w:rFonts w:ascii="Verdana" w:eastAsia="Times New Roman" w:hAnsi="Verdana" w:cs="Times New Roman"/>
          <w:b/>
          <w:sz w:val="20"/>
          <w:szCs w:val="20"/>
          <w:lang w:val="sr-Latn-CS"/>
        </w:rPr>
        <w:t>Specifični ciljevi programa: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uo</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iti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koje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sve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prednosti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uspje</w:t>
      </w:r>
      <w:r w:rsidRPr="00702D90">
        <w:rPr>
          <w:rFonts w:ascii="Verdana" w:eastAsia="Times New Roman" w:hAnsi="Verdana" w:cs="Verdana"/>
          <w:sz w:val="20"/>
          <w:szCs w:val="20"/>
          <w:lang w:val="sr-Latn-CS" w:eastAsia="de-CH"/>
        </w:rPr>
        <w:t>š</w:t>
      </w:r>
      <w:r w:rsidRPr="00702D90">
        <w:rPr>
          <w:rFonts w:ascii="Verdana" w:eastAsia="Times New Roman" w:hAnsi="Verdana" w:cs="Verdana"/>
          <w:sz w:val="20"/>
          <w:szCs w:val="20"/>
          <w:lang w:val="en-GB" w:eastAsia="de-CH"/>
        </w:rPr>
        <w:t>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saradnje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lokalnom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zajednicom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realizacija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redovne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nastave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saradnji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lokalnom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zajednicom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e</w:t>
      </w:r>
      <w:r w:rsidRPr="00702D90">
        <w:rPr>
          <w:rFonts w:ascii="Verdana" w:eastAsia="Times New Roman" w:hAnsi="Verdana" w:cs="Verdana"/>
          <w:sz w:val="20"/>
          <w:szCs w:val="20"/>
          <w:lang w:val="sr-Latn-CS" w:eastAsia="de-CH"/>
        </w:rPr>
        <w:t>šć</w:t>
      </w:r>
      <w:r w:rsidRPr="00702D90">
        <w:rPr>
          <w:rFonts w:ascii="Verdana" w:eastAsia="Times New Roman" w:hAnsi="Verdana" w:cs="Verdana"/>
          <w:sz w:val="20"/>
          <w:szCs w:val="20"/>
          <w:lang w:val="en-GB" w:eastAsia="de-CH"/>
        </w:rPr>
        <w:t>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lokalne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zajednice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obilje</w:t>
      </w:r>
      <w:r w:rsidRPr="00702D90">
        <w:rPr>
          <w:rFonts w:ascii="Verdana" w:eastAsia="Times New Roman" w:hAnsi="Verdana" w:cs="Verdana"/>
          <w:sz w:val="20"/>
          <w:szCs w:val="20"/>
          <w:lang w:val="sr-Latn-CS" w:eastAsia="de-CH"/>
        </w:rPr>
        <w:t>ž</w:t>
      </w:r>
      <w:r w:rsidRPr="00702D90">
        <w:rPr>
          <w:rFonts w:ascii="Verdana" w:eastAsia="Times New Roman" w:hAnsi="Verdana" w:cs="Verdana"/>
          <w:sz w:val="20"/>
          <w:szCs w:val="20"/>
          <w:lang w:val="en-GB" w:eastAsia="de-CH"/>
        </w:rPr>
        <w:t>avanju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zna</w:t>
      </w:r>
      <w:r w:rsidRPr="00702D90">
        <w:rPr>
          <w:rFonts w:ascii="Verdana" w:eastAsia="Times New Roman" w:hAnsi="Verdana" w:cs="Verdana"/>
          <w:sz w:val="20"/>
          <w:szCs w:val="20"/>
          <w:lang w:val="sr-Latn-CS" w:eastAsia="de-CH"/>
        </w:rPr>
        <w:t>č</w:t>
      </w:r>
      <w:r w:rsidRPr="00702D90">
        <w:rPr>
          <w:rFonts w:ascii="Verdana" w:eastAsia="Times New Roman" w:hAnsi="Verdana" w:cs="Verdana"/>
          <w:sz w:val="20"/>
          <w:szCs w:val="20"/>
          <w:lang w:val="en-GB" w:eastAsia="de-CH"/>
        </w:rPr>
        <w:t>ajnih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svjetskih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datuma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okviru</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vannastavnih</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aktivnosti</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izrada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akcionog</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plana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saradanje</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sa</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lokalnom</w:t>
      </w:r>
      <w:r w:rsidRPr="00702D90">
        <w:rPr>
          <w:rFonts w:ascii="Verdana" w:eastAsia="Times New Roman" w:hAnsi="Verdana" w:cs="Verdana"/>
          <w:sz w:val="20"/>
          <w:szCs w:val="20"/>
          <w:lang w:val="sr-Latn-CS" w:eastAsia="de-CH"/>
        </w:rPr>
        <w:t xml:space="preserve"> </w:t>
      </w:r>
      <w:r w:rsidRPr="00702D90">
        <w:rPr>
          <w:rFonts w:ascii="Verdana" w:eastAsia="Times New Roman" w:hAnsi="Verdana" w:cs="Verdana"/>
          <w:sz w:val="20"/>
          <w:szCs w:val="20"/>
          <w:lang w:val="en-GB" w:eastAsia="de-CH"/>
        </w:rPr>
        <w:t>zajednicom</w:t>
      </w:r>
    </w:p>
    <w:p w14:paraId="52A199BC" w14:textId="77777777" w:rsidR="00E966F9" w:rsidRPr="00702D90" w:rsidRDefault="00E966F9" w:rsidP="00E966F9">
      <w:pPr>
        <w:spacing w:before="100" w:beforeAutospacing="1" w:after="100" w:afterAutospacing="1" w:line="240" w:lineRule="auto"/>
        <w:jc w:val="both"/>
        <w:rPr>
          <w:rFonts w:ascii="Verdana" w:eastAsia="Times New Roman" w:hAnsi="Verdana" w:cs="Verdana"/>
          <w:sz w:val="20"/>
          <w:szCs w:val="20"/>
          <w:lang w:val="sr-Latn-CS" w:eastAsia="de-CH"/>
        </w:rPr>
      </w:pPr>
      <w:r w:rsidRPr="00702D90">
        <w:rPr>
          <w:rFonts w:ascii="Verdana" w:eastAsia="Times New Roman" w:hAnsi="Verdana" w:cs="Times New Roman"/>
          <w:b/>
          <w:sz w:val="20"/>
          <w:szCs w:val="20"/>
          <w:lang w:val="sr-Latn-CS"/>
        </w:rPr>
        <w:t xml:space="preserve">Ciljna grupa: </w:t>
      </w:r>
      <w:r w:rsidR="001442DA" w:rsidRPr="00702D90">
        <w:rPr>
          <w:rFonts w:ascii="Verdana" w:eastAsia="Times New Roman" w:hAnsi="Verdana" w:cs="Times New Roman"/>
          <w:sz w:val="20"/>
          <w:szCs w:val="20"/>
        </w:rPr>
        <w:t>profesori</w:t>
      </w:r>
      <w:r w:rsidR="001442DA" w:rsidRPr="00702D90">
        <w:rPr>
          <w:rFonts w:ascii="Verdana" w:eastAsia="Times New Roman" w:hAnsi="Verdana" w:cs="Times New Roman"/>
          <w:sz w:val="20"/>
          <w:szCs w:val="20"/>
          <w:lang w:val="sr-Latn-CS"/>
        </w:rPr>
        <w:t xml:space="preserve"> </w:t>
      </w:r>
      <w:r w:rsidR="001442DA" w:rsidRPr="00702D90">
        <w:rPr>
          <w:rFonts w:ascii="Verdana" w:eastAsia="Times New Roman" w:hAnsi="Verdana" w:cs="Times New Roman"/>
          <w:sz w:val="20"/>
          <w:szCs w:val="20"/>
        </w:rPr>
        <w:t>predmetne</w:t>
      </w:r>
      <w:r w:rsidR="001442DA" w:rsidRPr="00702D90">
        <w:rPr>
          <w:rFonts w:ascii="Verdana" w:eastAsia="Times New Roman" w:hAnsi="Verdana" w:cs="Times New Roman"/>
          <w:sz w:val="20"/>
          <w:szCs w:val="20"/>
          <w:lang w:val="sr-Latn-CS"/>
        </w:rPr>
        <w:t xml:space="preserve"> </w:t>
      </w:r>
      <w:r w:rsidR="001442DA" w:rsidRPr="00702D90">
        <w:rPr>
          <w:rFonts w:ascii="Verdana" w:eastAsia="Times New Roman" w:hAnsi="Verdana" w:cs="Times New Roman"/>
          <w:sz w:val="20"/>
          <w:szCs w:val="20"/>
        </w:rPr>
        <w:t>nastave</w:t>
      </w:r>
      <w:r w:rsidR="001442DA" w:rsidRPr="00702D90">
        <w:rPr>
          <w:rFonts w:ascii="Verdana" w:eastAsia="Times New Roman" w:hAnsi="Verdana" w:cs="Times New Roman"/>
          <w:sz w:val="20"/>
          <w:szCs w:val="20"/>
          <w:lang w:val="sr-Latn-CS"/>
        </w:rPr>
        <w:t xml:space="preserve"> </w:t>
      </w:r>
      <w:r w:rsidR="001442DA" w:rsidRPr="00702D90">
        <w:rPr>
          <w:rFonts w:ascii="Verdana" w:eastAsia="Times New Roman" w:hAnsi="Verdana" w:cs="Times New Roman"/>
          <w:sz w:val="20"/>
          <w:szCs w:val="20"/>
        </w:rPr>
        <w:t>osnovih</w:t>
      </w:r>
      <w:r w:rsidR="001442DA" w:rsidRPr="00702D90">
        <w:rPr>
          <w:rFonts w:ascii="Verdana" w:eastAsia="Times New Roman" w:hAnsi="Verdana" w:cs="Times New Roman"/>
          <w:sz w:val="20"/>
          <w:szCs w:val="20"/>
          <w:lang w:val="sr-Latn-CS"/>
        </w:rPr>
        <w:t xml:space="preserve"> </w:t>
      </w:r>
      <w:r w:rsidR="001442DA" w:rsidRPr="00702D90">
        <w:rPr>
          <w:rFonts w:ascii="Verdana" w:eastAsia="Times New Roman" w:hAnsi="Verdana" w:cs="Times New Roman"/>
          <w:sz w:val="20"/>
          <w:szCs w:val="20"/>
        </w:rPr>
        <w:t>i</w:t>
      </w:r>
      <w:r w:rsidR="001442DA" w:rsidRPr="00702D90">
        <w:rPr>
          <w:rFonts w:ascii="Verdana" w:eastAsia="Times New Roman" w:hAnsi="Verdana" w:cs="Times New Roman"/>
          <w:sz w:val="20"/>
          <w:szCs w:val="20"/>
          <w:lang w:val="sr-Latn-CS"/>
        </w:rPr>
        <w:t xml:space="preserve"> </w:t>
      </w:r>
      <w:r w:rsidR="001442DA" w:rsidRPr="00702D90">
        <w:rPr>
          <w:rFonts w:ascii="Verdana" w:eastAsia="Times New Roman" w:hAnsi="Verdana" w:cs="Times New Roman"/>
          <w:sz w:val="20"/>
          <w:szCs w:val="20"/>
        </w:rPr>
        <w:t>srednjih</w:t>
      </w:r>
      <w:r w:rsidR="001442DA" w:rsidRPr="00702D90">
        <w:rPr>
          <w:rFonts w:ascii="Verdana" w:eastAsia="Times New Roman" w:hAnsi="Verdana" w:cs="Times New Roman"/>
          <w:sz w:val="20"/>
          <w:szCs w:val="20"/>
          <w:lang w:val="sr-Latn-CS"/>
        </w:rPr>
        <w:t xml:space="preserve"> š</w:t>
      </w:r>
      <w:r w:rsidR="001442DA" w:rsidRPr="00702D90">
        <w:rPr>
          <w:rFonts w:ascii="Verdana" w:eastAsia="Times New Roman" w:hAnsi="Verdana" w:cs="Times New Roman"/>
          <w:sz w:val="20"/>
          <w:szCs w:val="20"/>
        </w:rPr>
        <w:t>kola</w:t>
      </w:r>
      <w:r w:rsidRPr="00702D90">
        <w:rPr>
          <w:rFonts w:ascii="Verdana" w:eastAsia="Times New Roman" w:hAnsi="Verdana" w:cs="Times New Roman"/>
          <w:sz w:val="20"/>
          <w:szCs w:val="20"/>
          <w:lang w:val="sr-Latn-CS"/>
        </w:rPr>
        <w:t xml:space="preserve">, </w:t>
      </w:r>
      <w:r w:rsidRPr="00702D90">
        <w:rPr>
          <w:rFonts w:ascii="Verdana" w:eastAsia="Times New Roman" w:hAnsi="Verdana" w:cs="Times New Roman"/>
          <w:sz w:val="20"/>
          <w:szCs w:val="20"/>
        </w:rPr>
        <w:t>profesori</w:t>
      </w:r>
      <w:r w:rsidRPr="00702D90">
        <w:rPr>
          <w:rFonts w:ascii="Verdana" w:eastAsia="Times New Roman" w:hAnsi="Verdana" w:cs="Times New Roman"/>
          <w:sz w:val="20"/>
          <w:szCs w:val="20"/>
          <w:lang w:val="sr-Latn-CS"/>
        </w:rPr>
        <w:t xml:space="preserve"> </w:t>
      </w:r>
      <w:r w:rsidRPr="00702D90">
        <w:rPr>
          <w:rFonts w:ascii="Verdana" w:eastAsia="Times New Roman" w:hAnsi="Verdana" w:cs="Times New Roman"/>
          <w:sz w:val="20"/>
          <w:szCs w:val="20"/>
        </w:rPr>
        <w:t>razredne</w:t>
      </w:r>
      <w:r w:rsidRPr="00702D90">
        <w:rPr>
          <w:rFonts w:ascii="Verdana" w:eastAsia="Times New Roman" w:hAnsi="Verdana" w:cs="Times New Roman"/>
          <w:sz w:val="20"/>
          <w:szCs w:val="20"/>
          <w:lang w:val="sr-Latn-CS"/>
        </w:rPr>
        <w:t xml:space="preserve"> </w:t>
      </w:r>
      <w:r w:rsidRPr="00702D90">
        <w:rPr>
          <w:rFonts w:ascii="Verdana" w:eastAsia="Times New Roman" w:hAnsi="Verdana" w:cs="Times New Roman"/>
          <w:sz w:val="20"/>
          <w:szCs w:val="20"/>
        </w:rPr>
        <w:t>nastave</w:t>
      </w:r>
      <w:r w:rsidRPr="00702D90">
        <w:rPr>
          <w:rFonts w:ascii="Verdana" w:eastAsia="Times New Roman" w:hAnsi="Verdana" w:cs="Times New Roman"/>
          <w:sz w:val="20"/>
          <w:szCs w:val="20"/>
          <w:lang w:val="sr-Latn-CS"/>
        </w:rPr>
        <w:t xml:space="preserve">, </w:t>
      </w:r>
      <w:r w:rsidRPr="00702D90">
        <w:rPr>
          <w:rFonts w:ascii="Verdana" w:eastAsia="Times New Roman" w:hAnsi="Verdana" w:cs="Times New Roman"/>
          <w:sz w:val="20"/>
          <w:szCs w:val="20"/>
        </w:rPr>
        <w:t>vaspita</w:t>
      </w:r>
      <w:r w:rsidRPr="00702D90">
        <w:rPr>
          <w:rFonts w:ascii="Verdana" w:eastAsia="Times New Roman" w:hAnsi="Verdana" w:cs="Times New Roman"/>
          <w:sz w:val="20"/>
          <w:szCs w:val="20"/>
          <w:lang w:val="sr-Latn-CS"/>
        </w:rPr>
        <w:t>č</w:t>
      </w:r>
      <w:r w:rsidRPr="00702D90">
        <w:rPr>
          <w:rFonts w:ascii="Verdana" w:eastAsia="Times New Roman" w:hAnsi="Verdana" w:cs="Times New Roman"/>
          <w:sz w:val="20"/>
          <w:szCs w:val="20"/>
        </w:rPr>
        <w:t>i</w:t>
      </w:r>
      <w:r w:rsidRPr="00702D90">
        <w:rPr>
          <w:rFonts w:ascii="Verdana" w:eastAsia="Times New Roman" w:hAnsi="Verdana" w:cs="Times New Roman"/>
          <w:sz w:val="20"/>
          <w:szCs w:val="20"/>
          <w:lang w:val="sr-Latn-CS"/>
        </w:rPr>
        <w:t xml:space="preserve">, </w:t>
      </w:r>
      <w:r w:rsidRPr="00702D90">
        <w:rPr>
          <w:rFonts w:ascii="Verdana" w:eastAsia="Times New Roman" w:hAnsi="Verdana" w:cs="Times New Roman"/>
          <w:sz w:val="20"/>
          <w:szCs w:val="20"/>
        </w:rPr>
        <w:t>stru</w:t>
      </w:r>
      <w:r w:rsidRPr="00702D90">
        <w:rPr>
          <w:rFonts w:ascii="Verdana" w:eastAsia="Times New Roman" w:hAnsi="Verdana" w:cs="Times New Roman"/>
          <w:sz w:val="20"/>
          <w:szCs w:val="20"/>
          <w:lang w:val="sr-Latn-CS"/>
        </w:rPr>
        <w:t>č</w:t>
      </w:r>
      <w:r w:rsidRPr="00702D90">
        <w:rPr>
          <w:rFonts w:ascii="Verdana" w:eastAsia="Times New Roman" w:hAnsi="Verdana" w:cs="Times New Roman"/>
          <w:sz w:val="20"/>
          <w:szCs w:val="20"/>
        </w:rPr>
        <w:t>ni</w:t>
      </w:r>
      <w:r w:rsidRPr="00702D90">
        <w:rPr>
          <w:rFonts w:ascii="Verdana" w:eastAsia="Times New Roman" w:hAnsi="Verdana" w:cs="Times New Roman"/>
          <w:sz w:val="20"/>
          <w:szCs w:val="20"/>
          <w:lang w:val="sr-Latn-CS"/>
        </w:rPr>
        <w:t xml:space="preserve"> </w:t>
      </w:r>
      <w:r w:rsidRPr="00702D90">
        <w:rPr>
          <w:rFonts w:ascii="Verdana" w:eastAsia="Times New Roman" w:hAnsi="Verdana" w:cs="Times New Roman"/>
          <w:sz w:val="20"/>
          <w:szCs w:val="20"/>
        </w:rPr>
        <w:t>saradnici</w:t>
      </w:r>
      <w:r w:rsidRPr="00702D90">
        <w:rPr>
          <w:rFonts w:ascii="Verdana" w:eastAsia="Times New Roman" w:hAnsi="Verdana" w:cs="Times New Roman"/>
          <w:sz w:val="20"/>
          <w:szCs w:val="20"/>
          <w:lang w:val="sr-Latn-CS"/>
        </w:rPr>
        <w:t xml:space="preserve">, </w:t>
      </w:r>
      <w:r w:rsidRPr="00702D90">
        <w:rPr>
          <w:rFonts w:ascii="Verdana" w:eastAsia="Times New Roman" w:hAnsi="Verdana" w:cs="Times New Roman"/>
          <w:sz w:val="20"/>
          <w:szCs w:val="20"/>
        </w:rPr>
        <w:t>direktori</w:t>
      </w:r>
      <w:r w:rsidRPr="00702D90">
        <w:rPr>
          <w:rFonts w:ascii="Verdana" w:eastAsia="Times New Roman" w:hAnsi="Verdana" w:cs="Times New Roman"/>
          <w:sz w:val="20"/>
          <w:szCs w:val="20"/>
          <w:lang w:val="sr-Latn-CS"/>
        </w:rPr>
        <w:t xml:space="preserve"> </w:t>
      </w:r>
      <w:r w:rsidRPr="00702D90">
        <w:rPr>
          <w:rFonts w:ascii="Verdana" w:eastAsia="Times New Roman" w:hAnsi="Verdana" w:cs="Times New Roman"/>
          <w:sz w:val="20"/>
          <w:szCs w:val="20"/>
        </w:rPr>
        <w:t>i</w:t>
      </w:r>
      <w:r w:rsidRPr="00702D90">
        <w:rPr>
          <w:rFonts w:ascii="Verdana" w:eastAsia="Times New Roman" w:hAnsi="Verdana" w:cs="Times New Roman"/>
          <w:sz w:val="20"/>
          <w:szCs w:val="20"/>
          <w:lang w:val="sr-Latn-CS"/>
        </w:rPr>
        <w:t xml:space="preserve"> </w:t>
      </w:r>
      <w:r w:rsidRPr="00702D90">
        <w:rPr>
          <w:rFonts w:ascii="Verdana" w:eastAsia="Times New Roman" w:hAnsi="Verdana" w:cs="Times New Roman"/>
          <w:sz w:val="20"/>
          <w:szCs w:val="20"/>
        </w:rPr>
        <w:t>pomo</w:t>
      </w:r>
      <w:r w:rsidRPr="00702D90">
        <w:rPr>
          <w:rFonts w:ascii="Verdana" w:eastAsia="Times New Roman" w:hAnsi="Verdana" w:cs="Times New Roman"/>
          <w:sz w:val="20"/>
          <w:szCs w:val="20"/>
          <w:lang w:val="sr-Latn-CS"/>
        </w:rPr>
        <w:t>ć</w:t>
      </w:r>
      <w:r w:rsidRPr="00702D90">
        <w:rPr>
          <w:rFonts w:ascii="Verdana" w:eastAsia="Times New Roman" w:hAnsi="Verdana" w:cs="Times New Roman"/>
          <w:sz w:val="20"/>
          <w:szCs w:val="20"/>
        </w:rPr>
        <w:t>nici</w:t>
      </w:r>
      <w:r w:rsidRPr="00702D90">
        <w:rPr>
          <w:rFonts w:ascii="Verdana" w:eastAsia="Times New Roman" w:hAnsi="Verdana" w:cs="Times New Roman"/>
          <w:sz w:val="20"/>
          <w:szCs w:val="20"/>
          <w:lang w:val="sr-Latn-CS"/>
        </w:rPr>
        <w:t xml:space="preserve"> </w:t>
      </w:r>
      <w:r w:rsidRPr="00702D90">
        <w:rPr>
          <w:rFonts w:ascii="Verdana" w:eastAsia="Times New Roman" w:hAnsi="Verdana" w:cs="Times New Roman"/>
          <w:sz w:val="20"/>
          <w:szCs w:val="20"/>
        </w:rPr>
        <w:t>direktora</w:t>
      </w:r>
    </w:p>
    <w:p w14:paraId="1C93973E" w14:textId="77777777" w:rsidR="00E966F9" w:rsidRPr="00702D90" w:rsidRDefault="00E966F9" w:rsidP="00E966F9">
      <w:pPr>
        <w:spacing w:before="100" w:beforeAutospacing="1" w:after="100" w:afterAutospacing="1" w:line="240" w:lineRule="auto"/>
        <w:jc w:val="both"/>
        <w:rPr>
          <w:rFonts w:ascii="Verdana" w:eastAsia="Times New Roman" w:hAnsi="Verdana" w:cs="Verdana"/>
          <w:sz w:val="20"/>
          <w:szCs w:val="20"/>
          <w:lang w:val="es-ES" w:eastAsia="de-CH"/>
        </w:rPr>
      </w:pPr>
      <w:r w:rsidRPr="00702D90">
        <w:rPr>
          <w:rFonts w:ascii="Verdana" w:eastAsia="Times New Roman" w:hAnsi="Verdana" w:cs="Verdana"/>
          <w:b/>
          <w:sz w:val="20"/>
          <w:szCs w:val="20"/>
          <w:lang w:val="es-ES" w:eastAsia="de-CH"/>
        </w:rPr>
        <w:t>Metode i tehnike rada</w:t>
      </w:r>
      <w:r w:rsidRPr="00702D90">
        <w:rPr>
          <w:rFonts w:ascii="Verdana" w:eastAsia="Times New Roman" w:hAnsi="Verdana" w:cs="Verdana"/>
          <w:sz w:val="20"/>
          <w:szCs w:val="20"/>
          <w:lang w:val="es-ES" w:eastAsia="de-CH"/>
        </w:rPr>
        <w:t>: metoda predavanja i demonstracija pomoću prezentacija i video materijala, samostalni rad i rad u grupi, radionice i interaktivno učenje</w:t>
      </w:r>
    </w:p>
    <w:p w14:paraId="651DE61C" w14:textId="77777777" w:rsidR="00E966F9" w:rsidRPr="00702D90" w:rsidRDefault="00E966F9" w:rsidP="00E966F9">
      <w:pPr>
        <w:spacing w:before="100" w:beforeAutospacing="1" w:after="100" w:afterAutospacing="1" w:line="240" w:lineRule="auto"/>
        <w:rPr>
          <w:rFonts w:ascii="Times New Roman" w:eastAsia="Times New Roman" w:hAnsi="Times New Roman" w:cs="Times New Roman"/>
          <w:sz w:val="27"/>
          <w:szCs w:val="27"/>
        </w:rPr>
      </w:pPr>
      <w:r w:rsidRPr="00702D90">
        <w:rPr>
          <w:rFonts w:ascii="Verdana" w:eastAsia="Times New Roman" w:hAnsi="Verdana" w:cs="Verdana"/>
          <w:b/>
          <w:sz w:val="20"/>
          <w:szCs w:val="20"/>
          <w:lang w:val="en-GB" w:eastAsia="de-CH"/>
        </w:rPr>
        <w:t>Teme:</w:t>
      </w:r>
      <w:r w:rsidRPr="00702D90">
        <w:rPr>
          <w:rFonts w:ascii="Times New Roman" w:eastAsia="Times New Roman" w:hAnsi="Times New Roman" w:cs="Times New Roman"/>
          <w:sz w:val="27"/>
          <w:szCs w:val="27"/>
        </w:rPr>
        <w:t xml:space="preserve"> </w:t>
      </w:r>
    </w:p>
    <w:p w14:paraId="4711B00A" w14:textId="77777777" w:rsidR="00E966F9" w:rsidRPr="00702D90" w:rsidRDefault="00E966F9" w:rsidP="008A4C33">
      <w:pPr>
        <w:pStyle w:val="ListParagraph"/>
        <w:numPr>
          <w:ilvl w:val="0"/>
          <w:numId w:val="225"/>
        </w:numPr>
        <w:spacing w:before="100" w:beforeAutospacing="1" w:after="100" w:afterAutospacing="1" w:line="276" w:lineRule="auto"/>
        <w:jc w:val="both"/>
        <w:rPr>
          <w:rFonts w:ascii="Verdana" w:eastAsia="Times New Roman" w:hAnsi="Verdana" w:cs="Times New Roman"/>
          <w:sz w:val="20"/>
          <w:szCs w:val="20"/>
        </w:rPr>
      </w:pPr>
      <w:r w:rsidRPr="00702D90">
        <w:rPr>
          <w:rFonts w:ascii="Verdana" w:eastAsia="Times New Roman" w:hAnsi="Verdana" w:cs="Times New Roman"/>
          <w:sz w:val="20"/>
          <w:szCs w:val="20"/>
        </w:rPr>
        <w:t>Prednosti saradnje sa lokalnom zajednicom</w:t>
      </w:r>
    </w:p>
    <w:p w14:paraId="0C9B50BE" w14:textId="77777777" w:rsidR="00E966F9" w:rsidRPr="00702D90" w:rsidRDefault="00E966F9" w:rsidP="008A4C33">
      <w:pPr>
        <w:pStyle w:val="ListParagraph"/>
        <w:numPr>
          <w:ilvl w:val="0"/>
          <w:numId w:val="225"/>
        </w:numPr>
        <w:spacing w:before="100" w:beforeAutospacing="1" w:after="100" w:afterAutospacing="1" w:line="276" w:lineRule="auto"/>
        <w:jc w:val="both"/>
        <w:rPr>
          <w:rFonts w:ascii="Verdana" w:eastAsia="Times New Roman" w:hAnsi="Verdana" w:cs="Times New Roman"/>
          <w:sz w:val="20"/>
          <w:szCs w:val="20"/>
          <w:lang w:val="es-ES"/>
        </w:rPr>
      </w:pPr>
      <w:r w:rsidRPr="00702D90">
        <w:rPr>
          <w:rFonts w:ascii="Verdana" w:eastAsia="Times New Roman" w:hAnsi="Verdana" w:cs="Times New Roman"/>
          <w:sz w:val="20"/>
          <w:szCs w:val="20"/>
          <w:lang w:val="es-ES"/>
        </w:rPr>
        <w:t>Realizacija redovne nastave u saradnji sa lokalnom zajednicom</w:t>
      </w:r>
    </w:p>
    <w:p w14:paraId="3D754C16" w14:textId="77777777" w:rsidR="00E966F9" w:rsidRPr="00702D90" w:rsidRDefault="00E966F9" w:rsidP="008A4C33">
      <w:pPr>
        <w:pStyle w:val="ListParagraph"/>
        <w:numPr>
          <w:ilvl w:val="0"/>
          <w:numId w:val="225"/>
        </w:numPr>
        <w:spacing w:before="100" w:beforeAutospacing="1" w:after="100" w:afterAutospacing="1" w:line="276" w:lineRule="auto"/>
        <w:jc w:val="both"/>
        <w:rPr>
          <w:rFonts w:ascii="Verdana" w:eastAsia="Times New Roman" w:hAnsi="Verdana" w:cs="Times New Roman"/>
          <w:sz w:val="20"/>
          <w:szCs w:val="20"/>
          <w:lang w:val="es-ES"/>
        </w:rPr>
      </w:pPr>
      <w:r w:rsidRPr="00702D90">
        <w:rPr>
          <w:rFonts w:ascii="Verdana" w:eastAsia="Times New Roman" w:hAnsi="Verdana" w:cs="Times New Roman"/>
          <w:sz w:val="20"/>
          <w:szCs w:val="20"/>
          <w:lang w:val="es-ES"/>
        </w:rPr>
        <w:t>Obilježavanje značajnih svjetskih datuma u okviru vannastavnih aktivnosti u saradnji sa lokalnom zajednicom</w:t>
      </w:r>
    </w:p>
    <w:p w14:paraId="57F4B145" w14:textId="77777777" w:rsidR="00E966F9" w:rsidRPr="00702D90" w:rsidRDefault="00E966F9" w:rsidP="008A4C33">
      <w:pPr>
        <w:pStyle w:val="ListParagraph"/>
        <w:numPr>
          <w:ilvl w:val="0"/>
          <w:numId w:val="225"/>
        </w:numPr>
        <w:spacing w:before="100" w:beforeAutospacing="1" w:after="100" w:afterAutospacing="1" w:line="276" w:lineRule="auto"/>
        <w:jc w:val="both"/>
        <w:rPr>
          <w:rFonts w:ascii="Verdana" w:eastAsia="Times New Roman" w:hAnsi="Verdana" w:cs="Times New Roman"/>
          <w:sz w:val="20"/>
          <w:szCs w:val="20"/>
          <w:lang w:val="es-ES"/>
        </w:rPr>
      </w:pPr>
      <w:r w:rsidRPr="00702D90">
        <w:rPr>
          <w:rFonts w:ascii="Verdana" w:eastAsia="Times New Roman" w:hAnsi="Verdana" w:cs="Times New Roman"/>
          <w:sz w:val="20"/>
          <w:szCs w:val="20"/>
          <w:lang w:val="es-ES"/>
        </w:rPr>
        <w:t>Izrada akcionog plana saradnje sa lokalnom zajednicom</w:t>
      </w:r>
    </w:p>
    <w:p w14:paraId="614196A1" w14:textId="77777777" w:rsidR="00A92C46" w:rsidRPr="00702D90" w:rsidRDefault="00E966F9" w:rsidP="000441FE">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000441FE" w:rsidRPr="00702D90">
        <w:rPr>
          <w:rFonts w:ascii="Verdana" w:eastAsia="Times New Roman" w:hAnsi="Verdana" w:cs="Verdana"/>
          <w:sz w:val="20"/>
          <w:szCs w:val="20"/>
          <w:lang w:val="sr-Latn-CS" w:eastAsia="de-CH"/>
        </w:rPr>
        <w:t>neposredno i online</w:t>
      </w:r>
    </w:p>
    <w:p w14:paraId="2C3C9447" w14:textId="77777777" w:rsidR="000441FE" w:rsidRPr="00702D90" w:rsidRDefault="000441FE" w:rsidP="000441FE">
      <w:pPr>
        <w:spacing w:after="0" w:line="240" w:lineRule="auto"/>
        <w:jc w:val="both"/>
        <w:rPr>
          <w:rFonts w:ascii="Verdana" w:eastAsia="Times New Roman" w:hAnsi="Verdana" w:cs="Verdana"/>
          <w:sz w:val="20"/>
          <w:szCs w:val="20"/>
          <w:lang w:val="sr-Latn-CS" w:eastAsia="de-CH"/>
        </w:rPr>
      </w:pPr>
    </w:p>
    <w:p w14:paraId="2B112FF3" w14:textId="77777777" w:rsidR="00E966F9" w:rsidRPr="00702D90" w:rsidRDefault="00E966F9" w:rsidP="00A92C46">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Trajanje programa (broj </w:t>
      </w:r>
      <w:r w:rsidR="00A92C46" w:rsidRPr="00702D90">
        <w:rPr>
          <w:rFonts w:ascii="Verdana" w:eastAsia="Times New Roman" w:hAnsi="Verdana" w:cs="Verdana"/>
          <w:b/>
          <w:sz w:val="20"/>
          <w:szCs w:val="20"/>
          <w:lang w:val="sr-Latn-CS" w:eastAsia="de-CH"/>
        </w:rPr>
        <w:t>dana i broj sati</w:t>
      </w:r>
      <w:r w:rsidRPr="00702D90">
        <w:rPr>
          <w:rFonts w:ascii="Verdana" w:eastAsia="Times New Roman" w:hAnsi="Verdana" w:cs="Verdana"/>
          <w:b/>
          <w:sz w:val="20"/>
          <w:szCs w:val="20"/>
          <w:lang w:val="sr-Latn-CS" w:eastAsia="de-CH"/>
        </w:rPr>
        <w:t xml:space="preserve">): </w:t>
      </w:r>
      <w:r w:rsidR="00973ED3" w:rsidRPr="00702D90">
        <w:rPr>
          <w:rFonts w:ascii="Verdana" w:eastAsia="Times New Roman" w:hAnsi="Verdana" w:cs="Verdana"/>
          <w:sz w:val="20"/>
          <w:szCs w:val="20"/>
          <w:lang w:val="es-ES" w:eastAsia="de-CH"/>
        </w:rPr>
        <w:t xml:space="preserve">1 </w:t>
      </w:r>
      <w:r w:rsidRPr="00702D90">
        <w:rPr>
          <w:rFonts w:ascii="Verdana" w:eastAsia="Times New Roman" w:hAnsi="Verdana" w:cs="Verdana"/>
          <w:sz w:val="20"/>
          <w:szCs w:val="20"/>
          <w:lang w:val="es-ES" w:eastAsia="de-CH"/>
        </w:rPr>
        <w:t xml:space="preserve">dan, 8 sati </w:t>
      </w:r>
    </w:p>
    <w:p w14:paraId="4D69540B" w14:textId="77777777" w:rsidR="00E966F9" w:rsidRPr="00702D90" w:rsidRDefault="00E966F9" w:rsidP="00E966F9">
      <w:pPr>
        <w:spacing w:after="0" w:line="240" w:lineRule="auto"/>
        <w:rPr>
          <w:rFonts w:ascii="Verdana" w:eastAsia="Times New Roman" w:hAnsi="Verdana" w:cs="Arial"/>
          <w:sz w:val="20"/>
          <w:szCs w:val="20"/>
          <w:lang w:val="sr-Latn-CS" w:eastAsia="de-CH"/>
        </w:rPr>
      </w:pPr>
    </w:p>
    <w:p w14:paraId="5CCA10DF" w14:textId="2E3143B3" w:rsidR="00E966F9" w:rsidRPr="00702D90" w:rsidRDefault="00E966F9" w:rsidP="00E966F9">
      <w:pPr>
        <w:spacing w:after="0" w:line="240" w:lineRule="auto"/>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15</w:t>
      </w:r>
      <w:r w:rsidR="00091699" w:rsidRPr="00702D90">
        <w:rPr>
          <w:rFonts w:ascii="Verdana" w:eastAsia="Times New Roman" w:hAnsi="Verdana" w:cs="Verdana"/>
          <w:sz w:val="20"/>
          <w:szCs w:val="20"/>
          <w:lang w:val="sr-Latn-CS" w:eastAsia="de-CH"/>
        </w:rPr>
        <w:t xml:space="preserve"> - </w:t>
      </w:r>
      <w:r w:rsidRPr="00702D90">
        <w:rPr>
          <w:rFonts w:ascii="Verdana" w:eastAsia="Times New Roman" w:hAnsi="Verdana" w:cs="Verdana"/>
          <w:sz w:val="20"/>
          <w:szCs w:val="20"/>
          <w:lang w:val="sr-Latn-CS" w:eastAsia="de-CH"/>
        </w:rPr>
        <w:t>30</w:t>
      </w:r>
    </w:p>
    <w:p w14:paraId="4EF623E9" w14:textId="77777777" w:rsidR="00A92C46" w:rsidRPr="00702D90" w:rsidRDefault="00A92C46" w:rsidP="00E966F9">
      <w:pPr>
        <w:spacing w:after="0" w:line="240" w:lineRule="auto"/>
        <w:jc w:val="both"/>
        <w:rPr>
          <w:rFonts w:ascii="Verdana" w:eastAsia="Times New Roman" w:hAnsi="Verdana" w:cs="Arial"/>
          <w:b/>
          <w:bCs/>
          <w:sz w:val="20"/>
          <w:szCs w:val="20"/>
          <w:lang w:val="sr-Latn-CS" w:eastAsia="de-CH"/>
        </w:rPr>
      </w:pPr>
    </w:p>
    <w:p w14:paraId="53CC86DF" w14:textId="7EE0AB0E" w:rsidR="00E966F9" w:rsidRPr="00702D90" w:rsidRDefault="00973ED3" w:rsidP="007A0DD0">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E966F9" w:rsidRPr="00702D90">
        <w:rPr>
          <w:rFonts w:ascii="Verdana" w:eastAsia="Times New Roman" w:hAnsi="Verdana" w:cs="Arial"/>
          <w:b/>
          <w:bCs/>
          <w:sz w:val="20"/>
          <w:szCs w:val="20"/>
          <w:lang w:val="sr-Latn-CS" w:eastAsia="de-CH"/>
        </w:rPr>
        <w:t xml:space="preserve">i šta ona uključuje: </w:t>
      </w:r>
      <w:r w:rsidR="00E966F9" w:rsidRPr="00702D90">
        <w:rPr>
          <w:rFonts w:ascii="Verdana" w:eastAsia="Times New Roman" w:hAnsi="Verdana" w:cs="Verdana"/>
          <w:sz w:val="20"/>
          <w:szCs w:val="20"/>
          <w:lang w:val="en-GB" w:eastAsia="de-CH"/>
        </w:rPr>
        <w:t>Cijena</w:t>
      </w:r>
      <w:r w:rsidR="00E966F9" w:rsidRPr="00702D90">
        <w:rPr>
          <w:rFonts w:ascii="Verdana" w:eastAsia="Times New Roman" w:hAnsi="Verdana" w:cs="Verdana"/>
          <w:sz w:val="20"/>
          <w:szCs w:val="20"/>
          <w:lang w:val="sr-Latn-CS" w:eastAsia="de-CH"/>
        </w:rPr>
        <w:t xml:space="preserve"> </w:t>
      </w:r>
      <w:r w:rsidR="00E966F9" w:rsidRPr="00702D90">
        <w:rPr>
          <w:rFonts w:ascii="Verdana" w:eastAsia="Times New Roman" w:hAnsi="Verdana" w:cs="Verdana"/>
          <w:sz w:val="20"/>
          <w:szCs w:val="20"/>
          <w:lang w:val="en-GB" w:eastAsia="de-CH"/>
        </w:rPr>
        <w:t>po</w:t>
      </w:r>
      <w:r w:rsidR="00E966F9" w:rsidRPr="00702D90">
        <w:rPr>
          <w:rFonts w:ascii="Verdana" w:eastAsia="Times New Roman" w:hAnsi="Verdana" w:cs="Verdana"/>
          <w:sz w:val="20"/>
          <w:szCs w:val="20"/>
          <w:lang w:val="sr-Latn-CS" w:eastAsia="de-CH"/>
        </w:rPr>
        <w:t xml:space="preserve"> </w:t>
      </w:r>
      <w:r w:rsidR="00E966F9" w:rsidRPr="00702D90">
        <w:rPr>
          <w:rFonts w:ascii="Verdana" w:eastAsia="Times New Roman" w:hAnsi="Verdana" w:cs="Verdana"/>
          <w:sz w:val="20"/>
          <w:szCs w:val="20"/>
          <w:lang w:val="en-GB" w:eastAsia="de-CH"/>
        </w:rPr>
        <w:t>u</w:t>
      </w:r>
      <w:r w:rsidR="00E966F9" w:rsidRPr="00702D90">
        <w:rPr>
          <w:rFonts w:ascii="Verdana" w:eastAsia="Times New Roman" w:hAnsi="Verdana" w:cs="Verdana"/>
          <w:sz w:val="20"/>
          <w:szCs w:val="20"/>
          <w:lang w:val="sr-Latn-CS" w:eastAsia="de-CH"/>
        </w:rPr>
        <w:t>č</w:t>
      </w:r>
      <w:r w:rsidR="00E966F9" w:rsidRPr="00702D90">
        <w:rPr>
          <w:rFonts w:ascii="Verdana" w:eastAsia="Times New Roman" w:hAnsi="Verdana" w:cs="Verdana"/>
          <w:sz w:val="20"/>
          <w:szCs w:val="20"/>
          <w:lang w:val="en-GB" w:eastAsia="de-CH"/>
        </w:rPr>
        <w:t>esniku</w:t>
      </w:r>
      <w:r w:rsidR="007A0DD0" w:rsidRPr="00702D90">
        <w:rPr>
          <w:rFonts w:ascii="Verdana" w:eastAsia="Times New Roman" w:hAnsi="Verdana" w:cs="Verdana"/>
          <w:sz w:val="20"/>
          <w:szCs w:val="20"/>
          <w:lang w:val="sr-Latn-CS" w:eastAsia="de-CH"/>
        </w:rPr>
        <w:t xml:space="preserve"> </w:t>
      </w:r>
      <w:r w:rsidR="007A0DD0" w:rsidRPr="00702D90">
        <w:rPr>
          <w:rFonts w:ascii="Verdana" w:eastAsia="Times New Roman" w:hAnsi="Verdana" w:cs="Verdana"/>
          <w:sz w:val="20"/>
          <w:szCs w:val="20"/>
          <w:lang w:val="en-GB" w:eastAsia="de-CH"/>
        </w:rPr>
        <w:t>je</w:t>
      </w:r>
      <w:r w:rsidR="007A0DD0" w:rsidRPr="00702D90">
        <w:rPr>
          <w:rFonts w:ascii="Verdana" w:eastAsia="Times New Roman" w:hAnsi="Verdana" w:cs="Verdana"/>
          <w:sz w:val="20"/>
          <w:szCs w:val="20"/>
          <w:lang w:val="sr-Latn-CS" w:eastAsia="de-CH"/>
        </w:rPr>
        <w:t xml:space="preserve"> 10 </w:t>
      </w:r>
      <w:r w:rsidR="007A0DD0" w:rsidRPr="00702D90">
        <w:rPr>
          <w:rFonts w:ascii="Verdana" w:eastAsia="Times New Roman" w:hAnsi="Verdana" w:cs="Verdana"/>
          <w:sz w:val="20"/>
          <w:szCs w:val="20"/>
          <w:lang w:val="en-GB" w:eastAsia="de-CH"/>
        </w:rPr>
        <w:t>eura</w:t>
      </w:r>
      <w:r w:rsidR="007A0DD0" w:rsidRPr="00702D90">
        <w:rPr>
          <w:rFonts w:ascii="Verdana" w:eastAsia="Times New Roman" w:hAnsi="Verdana" w:cs="Verdana"/>
          <w:sz w:val="20"/>
          <w:szCs w:val="20"/>
          <w:lang w:val="sr-Latn-CS" w:eastAsia="de-CH"/>
        </w:rPr>
        <w:t xml:space="preserve"> </w:t>
      </w:r>
      <w:r w:rsidR="007A0DD0" w:rsidRPr="00702D90">
        <w:rPr>
          <w:rFonts w:ascii="Verdana" w:eastAsia="Times New Roman" w:hAnsi="Verdana" w:cs="Verdana"/>
          <w:sz w:val="20"/>
          <w:szCs w:val="20"/>
          <w:lang w:val="en-GB" w:eastAsia="de-CH"/>
        </w:rPr>
        <w:t>i</w:t>
      </w:r>
      <w:r w:rsidR="00A92C46" w:rsidRPr="00702D90">
        <w:rPr>
          <w:rFonts w:ascii="Verdana" w:eastAsia="Times New Roman" w:hAnsi="Verdana" w:cs="Verdana"/>
          <w:sz w:val="20"/>
          <w:szCs w:val="20"/>
          <w:lang w:val="sr-Latn-CS" w:eastAsia="de-CH"/>
        </w:rPr>
        <w:t xml:space="preserve"> </w:t>
      </w:r>
      <w:r w:rsidR="00E966F9" w:rsidRPr="00702D90">
        <w:rPr>
          <w:rFonts w:ascii="Verdana" w:eastAsia="Times New Roman" w:hAnsi="Verdana" w:cs="Verdana"/>
          <w:sz w:val="20"/>
          <w:szCs w:val="20"/>
          <w:lang w:val="en-GB" w:eastAsia="de-CH"/>
        </w:rPr>
        <w:t>uklju</w:t>
      </w:r>
      <w:r w:rsidR="00E966F9" w:rsidRPr="00702D90">
        <w:rPr>
          <w:rFonts w:ascii="Verdana" w:eastAsia="Times New Roman" w:hAnsi="Verdana" w:cs="Verdana"/>
          <w:sz w:val="20"/>
          <w:szCs w:val="20"/>
          <w:lang w:val="sr-Latn-CS" w:eastAsia="de-CH"/>
        </w:rPr>
        <w:t>č</w:t>
      </w:r>
      <w:r w:rsidR="00E966F9" w:rsidRPr="00702D90">
        <w:rPr>
          <w:rFonts w:ascii="Verdana" w:eastAsia="Times New Roman" w:hAnsi="Verdana" w:cs="Verdana"/>
          <w:sz w:val="20"/>
          <w:szCs w:val="20"/>
          <w:lang w:val="en-GB" w:eastAsia="de-CH"/>
        </w:rPr>
        <w:t>uje</w:t>
      </w:r>
      <w:r w:rsidR="00E966F9" w:rsidRPr="00702D90">
        <w:rPr>
          <w:rFonts w:ascii="Verdana" w:eastAsia="Times New Roman" w:hAnsi="Verdana" w:cs="Verdana"/>
          <w:sz w:val="20"/>
          <w:szCs w:val="20"/>
          <w:lang w:val="sr-Latn-CS" w:eastAsia="de-CH"/>
        </w:rPr>
        <w:t xml:space="preserve"> </w:t>
      </w:r>
      <w:r w:rsidR="00E966F9" w:rsidRPr="00702D90">
        <w:rPr>
          <w:rFonts w:ascii="Verdana" w:eastAsia="Times New Roman" w:hAnsi="Verdana" w:cs="Verdana"/>
          <w:sz w:val="20"/>
          <w:szCs w:val="20"/>
          <w:lang w:val="en-GB" w:eastAsia="de-CH"/>
        </w:rPr>
        <w:t>honorar</w:t>
      </w:r>
      <w:r w:rsidR="00E966F9" w:rsidRPr="00702D90">
        <w:rPr>
          <w:rFonts w:ascii="Verdana" w:eastAsia="Times New Roman" w:hAnsi="Verdana" w:cs="Verdana"/>
          <w:sz w:val="20"/>
          <w:szCs w:val="20"/>
          <w:lang w:val="sr-Latn-CS" w:eastAsia="de-CH"/>
        </w:rPr>
        <w:t xml:space="preserve"> </w:t>
      </w:r>
      <w:r w:rsidR="00E966F9" w:rsidRPr="00702D90">
        <w:rPr>
          <w:rFonts w:ascii="Verdana" w:eastAsia="Times New Roman" w:hAnsi="Verdana" w:cs="Verdana"/>
          <w:sz w:val="20"/>
          <w:szCs w:val="20"/>
          <w:lang w:val="en-GB" w:eastAsia="de-CH"/>
        </w:rPr>
        <w:t>za</w:t>
      </w:r>
      <w:r w:rsidR="00E966F9" w:rsidRPr="00702D90">
        <w:rPr>
          <w:rFonts w:ascii="Verdana" w:eastAsia="Times New Roman" w:hAnsi="Verdana" w:cs="Verdana"/>
          <w:sz w:val="20"/>
          <w:szCs w:val="20"/>
          <w:lang w:val="sr-Latn-CS" w:eastAsia="de-CH"/>
        </w:rPr>
        <w:t xml:space="preserve"> </w:t>
      </w:r>
      <w:r w:rsidR="00E966F9" w:rsidRPr="00702D90">
        <w:rPr>
          <w:rFonts w:ascii="Verdana" w:eastAsia="Times New Roman" w:hAnsi="Verdana" w:cs="Verdana"/>
          <w:sz w:val="20"/>
          <w:szCs w:val="20"/>
          <w:lang w:val="en-GB" w:eastAsia="de-CH"/>
        </w:rPr>
        <w:t>trenere</w:t>
      </w:r>
      <w:r w:rsidR="00E966F9" w:rsidRPr="00702D90">
        <w:rPr>
          <w:rFonts w:ascii="Verdana" w:eastAsia="Times New Roman" w:hAnsi="Verdana" w:cs="Verdana"/>
          <w:sz w:val="20"/>
          <w:szCs w:val="20"/>
          <w:lang w:val="sr-Latn-CS" w:eastAsia="de-CH"/>
        </w:rPr>
        <w:t xml:space="preserve"> </w:t>
      </w:r>
      <w:r w:rsidR="00E966F9" w:rsidRPr="00702D90">
        <w:rPr>
          <w:rFonts w:ascii="Verdana" w:eastAsia="Times New Roman" w:hAnsi="Verdana" w:cs="Verdana"/>
          <w:sz w:val="20"/>
          <w:szCs w:val="20"/>
          <w:lang w:val="en-GB" w:eastAsia="de-CH"/>
        </w:rPr>
        <w:t>i</w:t>
      </w:r>
      <w:r w:rsidR="00E966F9" w:rsidRPr="00702D90">
        <w:rPr>
          <w:rFonts w:ascii="Verdana" w:eastAsia="Times New Roman" w:hAnsi="Verdana" w:cs="Verdana"/>
          <w:sz w:val="20"/>
          <w:szCs w:val="20"/>
          <w:lang w:val="sr-Latn-CS" w:eastAsia="de-CH"/>
        </w:rPr>
        <w:t xml:space="preserve"> </w:t>
      </w:r>
      <w:r w:rsidR="00E966F9" w:rsidRPr="00702D90">
        <w:rPr>
          <w:rFonts w:ascii="Verdana" w:eastAsia="Times New Roman" w:hAnsi="Verdana" w:cs="Verdana"/>
          <w:sz w:val="20"/>
          <w:szCs w:val="20"/>
          <w:lang w:val="en-GB" w:eastAsia="de-CH"/>
        </w:rPr>
        <w:t>pokrivanje</w:t>
      </w:r>
      <w:r w:rsidR="00E966F9" w:rsidRPr="00702D90">
        <w:rPr>
          <w:rFonts w:ascii="Verdana" w:eastAsia="Times New Roman" w:hAnsi="Verdana" w:cs="Verdana"/>
          <w:sz w:val="20"/>
          <w:szCs w:val="20"/>
          <w:lang w:val="sr-Latn-CS" w:eastAsia="de-CH"/>
        </w:rPr>
        <w:t xml:space="preserve"> </w:t>
      </w:r>
      <w:r w:rsidR="00E966F9" w:rsidRPr="00702D90">
        <w:rPr>
          <w:rFonts w:ascii="Verdana" w:eastAsia="Times New Roman" w:hAnsi="Verdana" w:cs="Verdana"/>
          <w:sz w:val="20"/>
          <w:szCs w:val="20"/>
          <w:lang w:val="en-GB" w:eastAsia="de-CH"/>
        </w:rPr>
        <w:t>tro</w:t>
      </w:r>
      <w:r w:rsidR="00E966F9" w:rsidRPr="00702D90">
        <w:rPr>
          <w:rFonts w:ascii="Verdana" w:eastAsia="Times New Roman" w:hAnsi="Verdana" w:cs="Verdana"/>
          <w:sz w:val="20"/>
          <w:szCs w:val="20"/>
          <w:lang w:val="sr-Latn-CS" w:eastAsia="de-CH"/>
        </w:rPr>
        <w:t>š</w:t>
      </w:r>
      <w:r w:rsidR="00E966F9" w:rsidRPr="00702D90">
        <w:rPr>
          <w:rFonts w:ascii="Verdana" w:eastAsia="Times New Roman" w:hAnsi="Verdana" w:cs="Verdana"/>
          <w:sz w:val="20"/>
          <w:szCs w:val="20"/>
          <w:lang w:val="en-GB" w:eastAsia="de-CH"/>
        </w:rPr>
        <w:t>kova</w:t>
      </w:r>
      <w:r w:rsidR="00E966F9" w:rsidRPr="00702D90">
        <w:rPr>
          <w:rFonts w:ascii="Verdana" w:eastAsia="Times New Roman" w:hAnsi="Verdana" w:cs="Verdana"/>
          <w:sz w:val="20"/>
          <w:szCs w:val="20"/>
          <w:lang w:val="sr-Latn-CS" w:eastAsia="de-CH"/>
        </w:rPr>
        <w:t xml:space="preserve"> </w:t>
      </w:r>
      <w:r w:rsidR="00E966F9" w:rsidRPr="00702D90">
        <w:rPr>
          <w:rFonts w:ascii="Verdana" w:eastAsia="Times New Roman" w:hAnsi="Verdana" w:cs="Verdana"/>
          <w:sz w:val="20"/>
          <w:szCs w:val="20"/>
          <w:lang w:val="en-GB" w:eastAsia="de-CH"/>
        </w:rPr>
        <w:t>potro</w:t>
      </w:r>
      <w:r w:rsidR="00E966F9" w:rsidRPr="00702D90">
        <w:rPr>
          <w:rFonts w:ascii="Verdana" w:eastAsia="Times New Roman" w:hAnsi="Verdana" w:cs="Verdana"/>
          <w:sz w:val="20"/>
          <w:szCs w:val="20"/>
          <w:lang w:val="sr-Latn-CS" w:eastAsia="de-CH"/>
        </w:rPr>
        <w:t>š</w:t>
      </w:r>
      <w:r w:rsidR="00E966F9" w:rsidRPr="00702D90">
        <w:rPr>
          <w:rFonts w:ascii="Verdana" w:eastAsia="Times New Roman" w:hAnsi="Verdana" w:cs="Verdana"/>
          <w:sz w:val="20"/>
          <w:szCs w:val="20"/>
          <w:lang w:val="en-GB" w:eastAsia="de-CH"/>
        </w:rPr>
        <w:t>nog</w:t>
      </w:r>
      <w:r w:rsidR="00E966F9" w:rsidRPr="00702D90">
        <w:rPr>
          <w:rFonts w:ascii="Verdana" w:eastAsia="Times New Roman" w:hAnsi="Verdana" w:cs="Verdana"/>
          <w:sz w:val="20"/>
          <w:szCs w:val="20"/>
          <w:lang w:val="sr-Latn-CS" w:eastAsia="de-CH"/>
        </w:rPr>
        <w:t xml:space="preserve"> </w:t>
      </w:r>
      <w:r w:rsidR="00E966F9" w:rsidRPr="00702D90">
        <w:rPr>
          <w:rFonts w:ascii="Verdana" w:eastAsia="Times New Roman" w:hAnsi="Verdana" w:cs="Verdana"/>
          <w:sz w:val="20"/>
          <w:szCs w:val="20"/>
          <w:lang w:val="en-GB" w:eastAsia="de-CH"/>
        </w:rPr>
        <w:t>materijala</w:t>
      </w:r>
    </w:p>
    <w:p w14:paraId="4536BC71" w14:textId="77777777" w:rsidR="003B4BAA" w:rsidRPr="00702D90" w:rsidRDefault="003B4BAA">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BA7B1C" w:rsidRPr="00702D90" w14:paraId="10D85D81" w14:textId="77777777" w:rsidTr="00083B9F">
        <w:trPr>
          <w:trHeight w:val="694"/>
        </w:trPr>
        <w:tc>
          <w:tcPr>
            <w:tcW w:w="9062" w:type="dxa"/>
            <w:shd w:val="clear" w:color="auto" w:fill="FBE4D5" w:themeFill="accent2" w:themeFillTint="33"/>
            <w:vAlign w:val="center"/>
          </w:tcPr>
          <w:p w14:paraId="541DA88F" w14:textId="0D7E66B4" w:rsidR="00BA7B1C" w:rsidRPr="00702D90" w:rsidRDefault="005272ED" w:rsidP="00A92C46">
            <w:pPr>
              <w:jc w:val="center"/>
              <w:rPr>
                <w:rFonts w:ascii="Verdana" w:hAnsi="Verdana" w:cs="Tahoma"/>
                <w:b/>
                <w:bCs/>
                <w:iCs/>
                <w:sz w:val="20"/>
                <w:szCs w:val="20"/>
                <w:lang w:val="pl-PL"/>
              </w:rPr>
            </w:pPr>
            <w:r w:rsidRPr="00702D90">
              <w:rPr>
                <w:rFonts w:ascii="Verdana" w:hAnsi="Verdana" w:cs="Tahoma"/>
                <w:b/>
                <w:bCs/>
                <w:iCs/>
                <w:lang w:val="pl-PL"/>
              </w:rPr>
              <w:lastRenderedPageBreak/>
              <w:t>310</w:t>
            </w:r>
            <w:r w:rsidR="007A71CC" w:rsidRPr="00702D90">
              <w:rPr>
                <w:rFonts w:ascii="Verdana" w:hAnsi="Verdana" w:cs="Tahoma"/>
                <w:b/>
                <w:bCs/>
                <w:iCs/>
                <w:lang w:val="pl-PL"/>
              </w:rPr>
              <w:t>.</w:t>
            </w:r>
            <w:r w:rsidR="00A92C46" w:rsidRPr="00702D90">
              <w:rPr>
                <w:rFonts w:ascii="Verdana" w:eastAsia="Times New Roman" w:hAnsi="Verdana" w:cs="Tahoma"/>
                <w:b/>
                <w:bCs/>
                <w:iCs/>
                <w:lang w:val="es-ES" w:eastAsia="de-CH"/>
              </w:rPr>
              <w:t xml:space="preserve"> ZNAČAJ SINDIKATA PROSVJETE</w:t>
            </w:r>
            <w:r w:rsidR="009772C0" w:rsidRPr="00702D90">
              <w:rPr>
                <w:rFonts w:ascii="Verdana" w:eastAsia="Times New Roman" w:hAnsi="Verdana" w:cs="Tahoma"/>
                <w:b/>
                <w:bCs/>
                <w:iCs/>
                <w:lang w:val="es-ES" w:eastAsia="de-CH"/>
              </w:rPr>
              <w:t xml:space="preserve"> U OBRAZOVNOM SISTEMU CRNE GORE -</w:t>
            </w:r>
            <w:r w:rsidR="00A92C46" w:rsidRPr="00702D90">
              <w:rPr>
                <w:rFonts w:ascii="Verdana" w:eastAsia="Times New Roman" w:hAnsi="Verdana" w:cs="Tahoma"/>
                <w:b/>
                <w:bCs/>
                <w:iCs/>
                <w:lang w:val="es-ES" w:eastAsia="de-CH"/>
              </w:rPr>
              <w:t xml:space="preserve"> NOVI ZAKONI O VASPITANJU I OBRAZOVANJU</w:t>
            </w:r>
          </w:p>
        </w:tc>
      </w:tr>
    </w:tbl>
    <w:p w14:paraId="109F0678" w14:textId="77777777" w:rsidR="00A92C46" w:rsidRPr="00702D90" w:rsidRDefault="00A92C46" w:rsidP="00A92C46">
      <w:pPr>
        <w:spacing w:after="0" w:line="240" w:lineRule="auto"/>
        <w:rPr>
          <w:rFonts w:ascii="Verdana" w:eastAsia="Times New Roman" w:hAnsi="Verdana" w:cs="Verdana"/>
          <w:b/>
          <w:sz w:val="20"/>
          <w:szCs w:val="20"/>
          <w:lang w:val="sr-Latn-CS" w:eastAsia="de-CH"/>
        </w:rPr>
      </w:pPr>
    </w:p>
    <w:p w14:paraId="3FC7EFA7" w14:textId="77777777" w:rsidR="00A92C46" w:rsidRPr="00702D90" w:rsidRDefault="00AC7484" w:rsidP="00A92C46">
      <w:pPr>
        <w:spacing w:after="0" w:line="240" w:lineRule="auto"/>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Autor</w:t>
      </w:r>
      <w:r w:rsidR="00A92C46" w:rsidRPr="00702D90">
        <w:rPr>
          <w:rFonts w:ascii="Verdana" w:eastAsia="Times New Roman" w:hAnsi="Verdana" w:cs="Verdana"/>
          <w:b/>
          <w:sz w:val="20"/>
          <w:szCs w:val="20"/>
          <w:lang w:val="sr-Latn-CS" w:eastAsia="de-CH"/>
        </w:rPr>
        <w:t>:</w:t>
      </w:r>
      <w:r w:rsidR="007A0DD0" w:rsidRPr="00702D90">
        <w:rPr>
          <w:rFonts w:ascii="Verdana" w:eastAsia="Times New Roman" w:hAnsi="Verdana" w:cs="Verdana"/>
          <w:sz w:val="20"/>
          <w:szCs w:val="20"/>
          <w:lang w:val="sr-Latn-CS" w:eastAsia="de-CH"/>
        </w:rPr>
        <w:t xml:space="preserve"> mr Radomir Božović</w:t>
      </w:r>
    </w:p>
    <w:p w14:paraId="7441AD23" w14:textId="77777777" w:rsidR="00A92C46" w:rsidRPr="00702D90" w:rsidRDefault="00A92C46" w:rsidP="00A92C46">
      <w:pPr>
        <w:spacing w:after="0" w:line="240" w:lineRule="auto"/>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Kontakt</w:t>
      </w:r>
      <w:r w:rsidRPr="00702D90">
        <w:rPr>
          <w:rFonts w:ascii="Verdana" w:eastAsia="Times New Roman" w:hAnsi="Verdana" w:cs="Verdana"/>
          <w:b/>
          <w:sz w:val="20"/>
          <w:szCs w:val="20"/>
          <w:lang w:val="sr-Latn-CS" w:eastAsia="de-CH"/>
        </w:rPr>
        <w:t xml:space="preserve"> osoba: </w:t>
      </w:r>
      <w:r w:rsidRPr="00702D90">
        <w:rPr>
          <w:rFonts w:ascii="Verdana" w:eastAsia="Times New Roman" w:hAnsi="Verdana" w:cs="Verdana"/>
          <w:sz w:val="20"/>
          <w:szCs w:val="20"/>
          <w:lang w:val="sr-Latn-CS" w:eastAsia="de-CH"/>
        </w:rPr>
        <w:t>Radomir Božović</w:t>
      </w:r>
    </w:p>
    <w:p w14:paraId="169BFEE5" w14:textId="77777777" w:rsidR="00A92C46" w:rsidRPr="00702D90" w:rsidRDefault="00A92C46" w:rsidP="00A92C4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E-mail:</w:t>
      </w:r>
      <w:r w:rsidRPr="00702D90">
        <w:rPr>
          <w:rFonts w:ascii="Verdana" w:eastAsia="Times New Roman" w:hAnsi="Verdana" w:cs="Arial"/>
          <w:sz w:val="20"/>
          <w:szCs w:val="20"/>
          <w:lang w:val="sr-Latn-CS" w:eastAsia="de-CH"/>
        </w:rPr>
        <w:t xml:space="preserve"> radeboz@gmail.com</w:t>
      </w:r>
    </w:p>
    <w:p w14:paraId="798E4F4F" w14:textId="77777777" w:rsidR="00A92C46" w:rsidRPr="00702D90" w:rsidRDefault="00A92C46" w:rsidP="00A92C46">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telefona: </w:t>
      </w:r>
      <w:r w:rsidRPr="00702D90">
        <w:rPr>
          <w:rFonts w:ascii="Verdana" w:eastAsia="Times New Roman" w:hAnsi="Verdana" w:cs="Verdana"/>
          <w:sz w:val="20"/>
          <w:szCs w:val="20"/>
          <w:lang w:val="sr-Latn-CS" w:eastAsia="de-CH"/>
        </w:rPr>
        <w:t>067 256 719</w:t>
      </w:r>
    </w:p>
    <w:p w14:paraId="63858BC6" w14:textId="77777777" w:rsidR="00A92C46" w:rsidRPr="00702D90" w:rsidRDefault="00A92C46" w:rsidP="00A92C46">
      <w:pPr>
        <w:spacing w:after="0" w:line="240" w:lineRule="auto"/>
        <w:jc w:val="both"/>
        <w:rPr>
          <w:rFonts w:ascii="Verdana" w:eastAsia="Times New Roman" w:hAnsi="Verdana" w:cs="Arial"/>
          <w:sz w:val="20"/>
          <w:szCs w:val="20"/>
          <w:lang w:val="sr-Latn-CS" w:eastAsia="de-CH"/>
        </w:rPr>
      </w:pPr>
    </w:p>
    <w:p w14:paraId="1550115C" w14:textId="21E59061" w:rsidR="00A92C46" w:rsidRPr="00702D90" w:rsidRDefault="00A92C46" w:rsidP="00A92C46">
      <w:pPr>
        <w:spacing w:after="80" w:line="240" w:lineRule="atLeast"/>
        <w:jc w:val="both"/>
        <w:rPr>
          <w:rFonts w:ascii="Verdana" w:eastAsia="Times New Roman" w:hAnsi="Verdana" w:cs="Tahoma"/>
          <w:sz w:val="20"/>
          <w:szCs w:val="20"/>
          <w:lang w:val="sr-Latn-CS" w:eastAsia="de-CH"/>
        </w:rPr>
      </w:pPr>
      <w:r w:rsidRPr="00702D90">
        <w:rPr>
          <w:rFonts w:ascii="Verdana" w:eastAsia="Times New Roman" w:hAnsi="Verdana" w:cs="Verdana"/>
          <w:b/>
          <w:sz w:val="20"/>
          <w:szCs w:val="20"/>
          <w:lang w:val="sr-Latn-CS" w:eastAsia="de-CH"/>
        </w:rPr>
        <w:t>O</w:t>
      </w:r>
      <w:r w:rsidRPr="00702D90">
        <w:rPr>
          <w:rFonts w:ascii="Verdana" w:eastAsia="Times New Roman" w:hAnsi="Verdana" w:cs="Verdana"/>
          <w:b/>
          <w:sz w:val="20"/>
          <w:szCs w:val="20"/>
          <w:lang w:val="sr-Latn-ME" w:eastAsia="de-CH"/>
        </w:rPr>
        <w:t xml:space="preserve">pšti cilj </w:t>
      </w:r>
      <w:r w:rsidRPr="00702D90">
        <w:rPr>
          <w:rFonts w:ascii="Verdana" w:eastAsia="Times New Roman" w:hAnsi="Verdana" w:cs="Verdana"/>
          <w:b/>
          <w:sz w:val="20"/>
          <w:szCs w:val="20"/>
          <w:lang w:val="sr-Latn-CS" w:eastAsia="de-CH"/>
        </w:rPr>
        <w:t xml:space="preserve">programa: </w:t>
      </w:r>
      <w:r w:rsidRPr="00702D90">
        <w:rPr>
          <w:rFonts w:ascii="Verdana" w:eastAsia="Times New Roman" w:hAnsi="Verdana" w:cs="Tahoma"/>
          <w:sz w:val="20"/>
          <w:szCs w:val="20"/>
          <w:lang w:val="en-GB" w:eastAsia="de-CH"/>
        </w:rPr>
        <w:t>upoznavanje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prosvjetnih</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ajem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Sindikata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prosvjete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obrazovnom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sistemu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001649DC" w:rsidRPr="00702D90">
        <w:rPr>
          <w:rFonts w:ascii="Verdana" w:eastAsia="Times New Roman" w:hAnsi="Verdana" w:cs="Tahoma"/>
          <w:sz w:val="20"/>
          <w:szCs w:val="20"/>
          <w:lang w:val="en-GB" w:eastAsia="de-CH"/>
        </w:rPr>
        <w:t>poznavanje</w:t>
      </w:r>
      <w:r w:rsidR="001649DC" w:rsidRPr="00702D90">
        <w:rPr>
          <w:rFonts w:ascii="Verdana" w:eastAsia="Times New Roman" w:hAnsi="Verdana" w:cs="Tahoma"/>
          <w:sz w:val="20"/>
          <w:szCs w:val="20"/>
          <w:lang w:val="sr-Latn-CS" w:eastAsia="de-CH"/>
        </w:rPr>
        <w:t xml:space="preserve"> </w:t>
      </w:r>
      <w:r w:rsidR="001649DC" w:rsidRPr="00702D90">
        <w:rPr>
          <w:rFonts w:ascii="Verdana" w:eastAsia="Times New Roman" w:hAnsi="Verdana" w:cs="Tahoma"/>
          <w:sz w:val="20"/>
          <w:szCs w:val="20"/>
          <w:lang w:val="en-GB" w:eastAsia="de-CH"/>
        </w:rPr>
        <w:t>sa</w:t>
      </w:r>
      <w:r w:rsidR="001649DC" w:rsidRPr="00702D90">
        <w:rPr>
          <w:rFonts w:ascii="Verdana" w:eastAsia="Times New Roman" w:hAnsi="Verdana" w:cs="Tahoma"/>
          <w:sz w:val="20"/>
          <w:szCs w:val="20"/>
          <w:lang w:val="sr-Latn-CS" w:eastAsia="de-CH"/>
        </w:rPr>
        <w:t xml:space="preserve"> </w:t>
      </w:r>
      <w:r w:rsidR="001649DC" w:rsidRPr="00702D90">
        <w:rPr>
          <w:rFonts w:ascii="Verdana" w:eastAsia="Times New Roman" w:hAnsi="Verdana" w:cs="Tahoma"/>
          <w:sz w:val="20"/>
          <w:szCs w:val="20"/>
          <w:lang w:val="en-GB" w:eastAsia="de-CH"/>
        </w:rPr>
        <w:t>novim</w:t>
      </w:r>
      <w:r w:rsidR="001649DC" w:rsidRPr="00702D90">
        <w:rPr>
          <w:rFonts w:ascii="Verdana" w:eastAsia="Times New Roman" w:hAnsi="Verdana" w:cs="Tahoma"/>
          <w:sz w:val="20"/>
          <w:szCs w:val="20"/>
          <w:lang w:val="sr-Latn-CS" w:eastAsia="de-CH"/>
        </w:rPr>
        <w:t xml:space="preserve"> </w:t>
      </w:r>
      <w:r w:rsidR="001649DC" w:rsidRPr="00702D90">
        <w:rPr>
          <w:rFonts w:ascii="Verdana" w:eastAsia="Times New Roman" w:hAnsi="Verdana" w:cs="Tahoma"/>
          <w:sz w:val="20"/>
          <w:szCs w:val="20"/>
          <w:lang w:val="en-GB" w:eastAsia="de-CH"/>
        </w:rPr>
        <w:t>z</w:t>
      </w:r>
      <w:r w:rsidRPr="00702D90">
        <w:rPr>
          <w:rFonts w:ascii="Verdana" w:eastAsia="Times New Roman" w:hAnsi="Verdana" w:cs="Tahoma"/>
          <w:sz w:val="20"/>
          <w:szCs w:val="20"/>
          <w:lang w:val="en-GB" w:eastAsia="de-CH"/>
        </w:rPr>
        <w:t>akonima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obrazovanju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ukazivanje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klju</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val="en-GB" w:eastAsia="de-CH"/>
        </w:rPr>
        <w:t>na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mjesta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iz</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Granskog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kolektivnog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ugovora</w:t>
      </w:r>
    </w:p>
    <w:p w14:paraId="3BB6B583" w14:textId="77777777" w:rsidR="00A92C46" w:rsidRPr="00702D90" w:rsidRDefault="00A92C46" w:rsidP="00A92C46">
      <w:pPr>
        <w:spacing w:after="80" w:line="240" w:lineRule="atLeast"/>
        <w:rPr>
          <w:rFonts w:ascii="Verdana" w:eastAsia="Times New Roman" w:hAnsi="Verdana" w:cs="Arial"/>
          <w:sz w:val="20"/>
          <w:szCs w:val="20"/>
          <w:lang w:val="sr-Latn-CS" w:eastAsia="de-CH"/>
        </w:rPr>
      </w:pPr>
    </w:p>
    <w:p w14:paraId="6B5E3A2E" w14:textId="77777777" w:rsidR="00A92C46" w:rsidRPr="00702D90" w:rsidRDefault="00A92C46" w:rsidP="00A92C46">
      <w:pPr>
        <w:spacing w:after="80" w:line="240" w:lineRule="atLeast"/>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Specifični ciljevi programa: </w:t>
      </w:r>
      <w:r w:rsidRPr="00702D90">
        <w:rPr>
          <w:rFonts w:ascii="Verdana" w:eastAsia="Times New Roman" w:hAnsi="Verdana" w:cs="Tahoma"/>
          <w:sz w:val="20"/>
          <w:szCs w:val="20"/>
          <w:lang w:eastAsia="de-CH"/>
        </w:rPr>
        <w:t>prepoznavanje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do</w:t>
      </w:r>
      <w:r w:rsidRPr="00702D90">
        <w:rPr>
          <w:rFonts w:ascii="Verdana" w:eastAsia="Times New Roman" w:hAnsi="Verdana" w:cs="Tahoma"/>
          <w:sz w:val="20"/>
          <w:szCs w:val="20"/>
          <w:lang w:val="sr-Latn-CS" w:eastAsia="de-CH"/>
        </w:rPr>
        <w:t>ž</w:t>
      </w:r>
      <w:r w:rsidRPr="00702D90">
        <w:rPr>
          <w:rFonts w:ascii="Verdana" w:eastAsia="Times New Roman" w:hAnsi="Verdana" w:cs="Tahoma"/>
          <w:sz w:val="20"/>
          <w:szCs w:val="20"/>
          <w:lang w:eastAsia="de-CH"/>
        </w:rPr>
        <w:t>ivljavanje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Sindikata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jednog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od</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stubova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obrazovnog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sistema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Crne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Gore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shvatanje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Sindikata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prosvjete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kao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socijalnog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partnera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uo</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avanje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aja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pregovaranja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poslodavcem</w:t>
      </w:r>
      <w:r w:rsidR="00973ED3"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isticanje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zna</w:t>
      </w:r>
      <w:r w:rsidRPr="00702D90">
        <w:rPr>
          <w:rFonts w:ascii="Verdana" w:eastAsia="Times New Roman" w:hAnsi="Verdana" w:cs="Tahoma"/>
          <w:sz w:val="20"/>
          <w:szCs w:val="20"/>
          <w:lang w:val="sr-Latn-CS" w:eastAsia="de-CH"/>
        </w:rPr>
        <w:t>č</w:t>
      </w:r>
      <w:r w:rsidRPr="00702D90">
        <w:rPr>
          <w:rFonts w:ascii="Verdana" w:eastAsia="Times New Roman" w:hAnsi="Verdana" w:cs="Tahoma"/>
          <w:sz w:val="20"/>
          <w:szCs w:val="20"/>
          <w:lang w:eastAsia="de-CH"/>
        </w:rPr>
        <w:t>aja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zadovoljnog</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radnika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koji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pristupa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poslovima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obrazovanju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osje</w:t>
      </w:r>
      <w:r w:rsidRPr="00702D90">
        <w:rPr>
          <w:rFonts w:ascii="Verdana" w:eastAsia="Times New Roman" w:hAnsi="Verdana" w:cs="Tahoma"/>
          <w:sz w:val="20"/>
          <w:szCs w:val="20"/>
          <w:lang w:val="sr-Latn-CS" w:eastAsia="de-CH"/>
        </w:rPr>
        <w:t>ć</w:t>
      </w:r>
      <w:r w:rsidRPr="00702D90">
        <w:rPr>
          <w:rFonts w:ascii="Verdana" w:eastAsia="Times New Roman" w:hAnsi="Verdana" w:cs="Tahoma"/>
          <w:sz w:val="20"/>
          <w:szCs w:val="20"/>
          <w:lang w:eastAsia="de-CH"/>
        </w:rPr>
        <w:t>ajem</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sigurnosti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eastAsia="de-CH"/>
        </w:rPr>
        <w:t>zadovoljstva</w:t>
      </w:r>
    </w:p>
    <w:p w14:paraId="18EADD84" w14:textId="77777777" w:rsidR="00A92C46" w:rsidRPr="00702D90" w:rsidRDefault="00A92C46" w:rsidP="00A92C46">
      <w:pPr>
        <w:spacing w:after="0" w:line="240" w:lineRule="auto"/>
        <w:rPr>
          <w:rFonts w:ascii="Verdana" w:eastAsia="Times New Roman" w:hAnsi="Verdana" w:cs="Verdana"/>
          <w:b/>
          <w:sz w:val="20"/>
          <w:szCs w:val="20"/>
          <w:lang w:val="sr-Latn-CS" w:eastAsia="de-CH"/>
        </w:rPr>
      </w:pPr>
    </w:p>
    <w:p w14:paraId="0540CC86" w14:textId="77777777" w:rsidR="00A92C46" w:rsidRPr="00702D90" w:rsidRDefault="00A92C46" w:rsidP="00A43CEF">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Ciljna grupa: </w:t>
      </w:r>
      <w:r w:rsidRPr="00702D90">
        <w:rPr>
          <w:rFonts w:ascii="Verdana" w:eastAsia="Times New Roman" w:hAnsi="Verdana" w:cs="Tahoma"/>
          <w:sz w:val="20"/>
          <w:szCs w:val="20"/>
          <w:lang w:val="en-GB" w:eastAsia="de-CH"/>
        </w:rPr>
        <w:t>svi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prosvjetni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radnici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koji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zaposleni</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š</w:t>
      </w:r>
      <w:r w:rsidRPr="00702D90">
        <w:rPr>
          <w:rFonts w:ascii="Verdana" w:eastAsia="Times New Roman" w:hAnsi="Verdana" w:cs="Tahoma"/>
          <w:sz w:val="20"/>
          <w:szCs w:val="20"/>
          <w:lang w:val="en-GB" w:eastAsia="de-CH"/>
        </w:rPr>
        <w:t>kolama</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Crnoj</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Gori</w:t>
      </w:r>
      <w:r w:rsidRPr="00702D90">
        <w:rPr>
          <w:rFonts w:ascii="Verdana" w:eastAsia="Times New Roman" w:hAnsi="Verdana" w:cs="Tahoma"/>
          <w:sz w:val="20"/>
          <w:szCs w:val="20"/>
          <w:lang w:val="sr-Latn-CS" w:eastAsia="de-CH"/>
        </w:rPr>
        <w:t xml:space="preserve"> (č</w:t>
      </w:r>
      <w:r w:rsidRPr="00702D90">
        <w:rPr>
          <w:rFonts w:ascii="Verdana" w:eastAsia="Times New Roman" w:hAnsi="Verdana" w:cs="Tahoma"/>
          <w:sz w:val="20"/>
          <w:szCs w:val="20"/>
          <w:lang w:val="en-GB" w:eastAsia="de-CH"/>
        </w:rPr>
        <w:t>lanstvo</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Sindikatu</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nije</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neophodan</w:t>
      </w:r>
      <w:r w:rsidRPr="00702D90">
        <w:rPr>
          <w:rFonts w:ascii="Verdana" w:eastAsia="Times New Roman" w:hAnsi="Verdana" w:cs="Tahoma"/>
          <w:sz w:val="20"/>
          <w:szCs w:val="20"/>
          <w:lang w:val="sr-Latn-CS" w:eastAsia="de-CH"/>
        </w:rPr>
        <w:t xml:space="preserve"> </w:t>
      </w:r>
      <w:r w:rsidRPr="00702D90">
        <w:rPr>
          <w:rFonts w:ascii="Verdana" w:eastAsia="Times New Roman" w:hAnsi="Verdana" w:cs="Tahoma"/>
          <w:sz w:val="20"/>
          <w:szCs w:val="20"/>
          <w:lang w:val="en-GB" w:eastAsia="de-CH"/>
        </w:rPr>
        <w:t>uslov</w:t>
      </w:r>
      <w:r w:rsidRPr="00702D90">
        <w:rPr>
          <w:rFonts w:ascii="Verdana" w:eastAsia="Times New Roman" w:hAnsi="Verdana" w:cs="Tahoma"/>
          <w:sz w:val="20"/>
          <w:szCs w:val="20"/>
          <w:lang w:val="sr-Latn-CS" w:eastAsia="de-CH"/>
        </w:rPr>
        <w:t>)</w:t>
      </w:r>
    </w:p>
    <w:p w14:paraId="21F2F3AB" w14:textId="77777777" w:rsidR="00A92C46" w:rsidRPr="00702D90" w:rsidRDefault="00A92C46" w:rsidP="00A92C46">
      <w:pPr>
        <w:spacing w:after="0" w:line="240" w:lineRule="auto"/>
        <w:rPr>
          <w:rFonts w:ascii="Verdana" w:eastAsia="Times New Roman" w:hAnsi="Verdana" w:cs="Verdana"/>
          <w:b/>
          <w:sz w:val="20"/>
          <w:szCs w:val="20"/>
          <w:lang w:val="sr-Latn-CS" w:eastAsia="de-CH"/>
        </w:rPr>
      </w:pPr>
    </w:p>
    <w:p w14:paraId="007AA970" w14:textId="77777777" w:rsidR="00A92C46" w:rsidRPr="00702D90" w:rsidRDefault="00A92C46" w:rsidP="00A92C4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Metode i tehnike rada: </w:t>
      </w:r>
      <w:r w:rsidRPr="00702D90">
        <w:rPr>
          <w:rFonts w:ascii="Verdana" w:eastAsia="Times New Roman" w:hAnsi="Verdana" w:cs="Verdana"/>
          <w:sz w:val="20"/>
          <w:szCs w:val="20"/>
          <w:lang w:val="sr-Latn-CS" w:eastAsia="de-CH"/>
        </w:rPr>
        <w:t>interaktivna metoda, metoda prezentacije</w:t>
      </w:r>
    </w:p>
    <w:p w14:paraId="7CC2D7A5" w14:textId="77777777" w:rsidR="00A92C46" w:rsidRPr="00702D90" w:rsidRDefault="00A92C46" w:rsidP="00A92C46">
      <w:pPr>
        <w:spacing w:after="0" w:line="240" w:lineRule="auto"/>
        <w:jc w:val="both"/>
        <w:rPr>
          <w:rFonts w:ascii="Verdana" w:eastAsia="Times New Roman" w:hAnsi="Verdana" w:cs="Verdana"/>
          <w:b/>
          <w:sz w:val="20"/>
          <w:szCs w:val="20"/>
          <w:lang w:val="sr-Latn-CS" w:eastAsia="de-CH"/>
        </w:rPr>
      </w:pPr>
    </w:p>
    <w:p w14:paraId="59D7CA5B" w14:textId="2B11FBCA" w:rsidR="00A92C46" w:rsidRPr="00702D90" w:rsidRDefault="00A92C46" w:rsidP="00A92C46">
      <w:pPr>
        <w:spacing w:after="0" w:line="240" w:lineRule="auto"/>
        <w:jc w:val="both"/>
        <w:rPr>
          <w:rFonts w:ascii="Verdana" w:eastAsia="Times New Roman" w:hAnsi="Verdana" w:cs="Verdana"/>
          <w:b/>
          <w:sz w:val="20"/>
          <w:szCs w:val="20"/>
          <w:lang w:val="sr-Latn-CS" w:eastAsia="de-CH"/>
        </w:rPr>
      </w:pPr>
      <w:r w:rsidRPr="00702D90">
        <w:rPr>
          <w:rFonts w:ascii="Verdana" w:eastAsia="Times New Roman" w:hAnsi="Verdana" w:cs="Verdana"/>
          <w:b/>
          <w:sz w:val="20"/>
          <w:szCs w:val="20"/>
          <w:lang w:val="sr-Latn-CS" w:eastAsia="de-CH"/>
        </w:rPr>
        <w:t>Teme:</w:t>
      </w:r>
      <w:r w:rsidRPr="00702D90">
        <w:rPr>
          <w:rFonts w:ascii="Verdana" w:eastAsia="Times New Roman" w:hAnsi="Verdana" w:cs="Verdana"/>
          <w:b/>
          <w:sz w:val="20"/>
          <w:szCs w:val="20"/>
          <w:lang w:val="sr-Latn-CS" w:eastAsia="de-CH"/>
        </w:rPr>
        <w:tab/>
      </w:r>
    </w:p>
    <w:p w14:paraId="6BF5350B" w14:textId="77777777" w:rsidR="00A43CEF" w:rsidRPr="00702D90" w:rsidRDefault="00A43CEF" w:rsidP="00A92C46">
      <w:pPr>
        <w:spacing w:after="0" w:line="240" w:lineRule="auto"/>
        <w:jc w:val="both"/>
        <w:rPr>
          <w:rFonts w:ascii="Verdana" w:eastAsia="Times New Roman" w:hAnsi="Verdana" w:cs="Verdana"/>
          <w:b/>
          <w:sz w:val="20"/>
          <w:szCs w:val="20"/>
          <w:lang w:val="sr-Latn-CS" w:eastAsia="de-CH"/>
        </w:rPr>
      </w:pPr>
    </w:p>
    <w:p w14:paraId="467ADC5A" w14:textId="77777777" w:rsidR="00A92C46" w:rsidRPr="00702D90" w:rsidRDefault="00A92C46" w:rsidP="008A4C33">
      <w:pPr>
        <w:pStyle w:val="ListParagraph"/>
        <w:numPr>
          <w:ilvl w:val="0"/>
          <w:numId w:val="226"/>
        </w:numPr>
        <w:spacing w:after="80" w:line="240" w:lineRule="atLeast"/>
        <w:jc w:val="both"/>
        <w:rPr>
          <w:rFonts w:ascii="Verdana" w:eastAsia="Times New Roman" w:hAnsi="Verdana" w:cs="Tahoma"/>
          <w:sz w:val="20"/>
          <w:szCs w:val="20"/>
          <w:lang w:val="es-ES" w:eastAsia="de-CH"/>
        </w:rPr>
      </w:pPr>
      <w:r w:rsidRPr="00702D90">
        <w:rPr>
          <w:rFonts w:ascii="Verdana" w:eastAsia="Times New Roman" w:hAnsi="Verdana" w:cs="Tahoma"/>
          <w:sz w:val="20"/>
          <w:szCs w:val="20"/>
          <w:lang w:val="es-ES" w:eastAsia="de-CH"/>
        </w:rPr>
        <w:t xml:space="preserve">Sindikat prosvjete kao partner u obrazovnom sistemu Crne Gore, Organizacija i način funkcionisanja Sindikata </w:t>
      </w:r>
    </w:p>
    <w:p w14:paraId="7264339F" w14:textId="77777777" w:rsidR="00A92C46" w:rsidRPr="00702D90" w:rsidRDefault="00A92C46" w:rsidP="008A4C33">
      <w:pPr>
        <w:pStyle w:val="ListParagraph"/>
        <w:numPr>
          <w:ilvl w:val="0"/>
          <w:numId w:val="226"/>
        </w:numPr>
        <w:spacing w:after="80" w:line="240" w:lineRule="atLeast"/>
        <w:jc w:val="both"/>
        <w:rPr>
          <w:rFonts w:ascii="Verdana" w:eastAsia="Times New Roman" w:hAnsi="Verdana" w:cs="Times New Roman"/>
          <w:sz w:val="20"/>
          <w:szCs w:val="20"/>
          <w:lang w:val="sr-Latn-CS" w:eastAsia="de-CH"/>
        </w:rPr>
      </w:pPr>
      <w:r w:rsidRPr="00702D90">
        <w:rPr>
          <w:rFonts w:ascii="Verdana" w:eastAsia="Times New Roman" w:hAnsi="Verdana" w:cs="Times New Roman"/>
          <w:sz w:val="20"/>
          <w:szCs w:val="20"/>
          <w:lang w:val="sr-Latn-CS" w:eastAsia="de-CH"/>
        </w:rPr>
        <w:t>Granski kolektivni ugovor za oblast prosvjete, Pravilnik o nastavničkim zvanjima</w:t>
      </w:r>
    </w:p>
    <w:p w14:paraId="091D4D2E" w14:textId="77777777" w:rsidR="00A92C46" w:rsidRPr="00702D90" w:rsidRDefault="00A92C46" w:rsidP="008A4C33">
      <w:pPr>
        <w:pStyle w:val="ListParagraph"/>
        <w:numPr>
          <w:ilvl w:val="0"/>
          <w:numId w:val="226"/>
        </w:numPr>
        <w:spacing w:after="80" w:line="240" w:lineRule="atLeast"/>
        <w:jc w:val="both"/>
        <w:rPr>
          <w:rFonts w:ascii="Verdana" w:eastAsia="Times New Roman" w:hAnsi="Verdana" w:cs="Times New Roman"/>
          <w:sz w:val="20"/>
          <w:szCs w:val="20"/>
          <w:lang w:val="sr-Latn-CS" w:eastAsia="de-CH"/>
        </w:rPr>
      </w:pPr>
      <w:r w:rsidRPr="00702D90">
        <w:rPr>
          <w:rFonts w:ascii="Verdana" w:eastAsia="Times New Roman" w:hAnsi="Verdana" w:cs="Times New Roman"/>
          <w:sz w:val="20"/>
          <w:szCs w:val="20"/>
          <w:lang w:val="sr-Latn-CS" w:eastAsia="de-CH"/>
        </w:rPr>
        <w:t>Opšti zakon o obrazovanju, Zakon o osnovnom obrazovanju, Zakon o predškolskom obrazovanju, Zakon o resursnim centrima</w:t>
      </w:r>
    </w:p>
    <w:p w14:paraId="44269F46" w14:textId="77777777" w:rsidR="00A92C46" w:rsidRPr="00702D90" w:rsidRDefault="00A92C46" w:rsidP="008A4C33">
      <w:pPr>
        <w:pStyle w:val="ListParagraph"/>
        <w:numPr>
          <w:ilvl w:val="0"/>
          <w:numId w:val="226"/>
        </w:numPr>
        <w:spacing w:after="0" w:line="240" w:lineRule="auto"/>
        <w:jc w:val="both"/>
        <w:rPr>
          <w:rFonts w:ascii="Verdana" w:eastAsia="Times New Roman" w:hAnsi="Verdana" w:cs="Times New Roman"/>
          <w:sz w:val="20"/>
          <w:szCs w:val="20"/>
          <w:lang w:val="sr-Latn-CS" w:eastAsia="de-CH"/>
        </w:rPr>
      </w:pPr>
      <w:r w:rsidRPr="00702D90">
        <w:rPr>
          <w:rFonts w:ascii="Verdana" w:eastAsia="Times New Roman" w:hAnsi="Verdana" w:cs="Times New Roman"/>
          <w:sz w:val="20"/>
          <w:szCs w:val="20"/>
          <w:lang w:val="sr-Latn-CS" w:eastAsia="de-CH"/>
        </w:rPr>
        <w:t xml:space="preserve">Zakon o Gimnazijama, Zakon </w:t>
      </w:r>
      <w:r w:rsidR="001649DC" w:rsidRPr="00702D90">
        <w:rPr>
          <w:rFonts w:ascii="Verdana" w:eastAsia="Times New Roman" w:hAnsi="Verdana" w:cs="Times New Roman"/>
          <w:sz w:val="20"/>
          <w:szCs w:val="20"/>
          <w:lang w:val="sr-Latn-CS" w:eastAsia="de-CH"/>
        </w:rPr>
        <w:t xml:space="preserve">o srednjem </w:t>
      </w:r>
      <w:r w:rsidRPr="00702D90">
        <w:rPr>
          <w:rFonts w:ascii="Verdana" w:eastAsia="Times New Roman" w:hAnsi="Verdana" w:cs="Times New Roman"/>
          <w:sz w:val="20"/>
          <w:szCs w:val="20"/>
          <w:lang w:val="sr-Latn-CS" w:eastAsia="de-CH"/>
        </w:rPr>
        <w:t>stručnom obrazovanju, Značaj pregovaranja sa poslodavcem</w:t>
      </w:r>
    </w:p>
    <w:p w14:paraId="18B917CC" w14:textId="77777777" w:rsidR="00A92C46" w:rsidRPr="00702D90" w:rsidRDefault="00A92C46" w:rsidP="00A92C46">
      <w:pPr>
        <w:spacing w:after="0" w:line="240" w:lineRule="auto"/>
        <w:jc w:val="both"/>
        <w:rPr>
          <w:rFonts w:ascii="Verdana" w:eastAsia="Times New Roman" w:hAnsi="Verdana" w:cs="Times New Roman"/>
          <w:sz w:val="20"/>
          <w:szCs w:val="20"/>
          <w:lang w:val="sr-Latn-CS" w:eastAsia="de-CH"/>
        </w:rPr>
      </w:pPr>
    </w:p>
    <w:p w14:paraId="0FD2BF02" w14:textId="77777777" w:rsidR="00A92C46" w:rsidRPr="00702D90" w:rsidRDefault="00A92C46" w:rsidP="00A92C46">
      <w:pPr>
        <w:spacing w:after="0" w:line="240" w:lineRule="auto"/>
        <w:jc w:val="both"/>
        <w:rPr>
          <w:rFonts w:ascii="Verdana" w:eastAsia="Times New Roman" w:hAnsi="Verdana" w:cs="Verdana"/>
          <w:sz w:val="20"/>
          <w:szCs w:val="20"/>
          <w:lang w:val="sr-Latn-CS" w:eastAsia="de-CH"/>
        </w:rPr>
      </w:pPr>
      <w:r w:rsidRPr="00702D90">
        <w:rPr>
          <w:rFonts w:ascii="Verdana" w:eastAsia="Times New Roman" w:hAnsi="Verdana" w:cs="Verdana"/>
          <w:b/>
          <w:sz w:val="20"/>
          <w:szCs w:val="20"/>
          <w:lang w:val="sr-Latn-CS" w:eastAsia="de-CH"/>
        </w:rPr>
        <w:t xml:space="preserve">Način realizacije programa: </w:t>
      </w:r>
      <w:r w:rsidRPr="00702D90">
        <w:rPr>
          <w:rFonts w:ascii="Verdana" w:eastAsia="Times New Roman" w:hAnsi="Verdana" w:cs="Times New Roman"/>
          <w:sz w:val="20"/>
          <w:szCs w:val="20"/>
          <w:lang w:val="sr-Latn-CS" w:eastAsia="de-CH"/>
        </w:rPr>
        <w:t>neposredno</w:t>
      </w:r>
    </w:p>
    <w:p w14:paraId="22F677A9" w14:textId="77777777" w:rsidR="00A92C46" w:rsidRPr="00702D90" w:rsidRDefault="00A92C46" w:rsidP="00A92C46">
      <w:pPr>
        <w:spacing w:after="0" w:line="240" w:lineRule="auto"/>
        <w:jc w:val="both"/>
        <w:rPr>
          <w:rFonts w:ascii="Verdana" w:eastAsia="Times New Roman" w:hAnsi="Verdana" w:cs="Verdana"/>
          <w:b/>
          <w:sz w:val="20"/>
          <w:szCs w:val="20"/>
          <w:lang w:val="sr-Latn-CS" w:eastAsia="de-CH"/>
        </w:rPr>
      </w:pPr>
    </w:p>
    <w:p w14:paraId="64595041" w14:textId="6E46BEC8" w:rsidR="00A92C46" w:rsidRPr="00702D90" w:rsidRDefault="00A92C46" w:rsidP="00A92C4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Trajanje programa (broj dana i broj sati): </w:t>
      </w:r>
      <w:r w:rsidR="00973ED3" w:rsidRPr="00702D90">
        <w:rPr>
          <w:rFonts w:ascii="Verdana" w:eastAsia="Times New Roman" w:hAnsi="Verdana" w:cs="Verdana"/>
          <w:sz w:val="20"/>
          <w:szCs w:val="20"/>
          <w:lang w:val="sr-Latn-CS" w:eastAsia="de-CH"/>
        </w:rPr>
        <w:t>1</w:t>
      </w:r>
      <w:r w:rsidRPr="00702D90">
        <w:rPr>
          <w:rFonts w:ascii="Verdana" w:eastAsia="Times New Roman" w:hAnsi="Verdana" w:cs="Verdana"/>
          <w:sz w:val="20"/>
          <w:szCs w:val="20"/>
          <w:lang w:val="sr-Latn-CS" w:eastAsia="de-CH"/>
        </w:rPr>
        <w:t xml:space="preserve"> dan, 8 sati</w:t>
      </w:r>
    </w:p>
    <w:p w14:paraId="5168C0DA" w14:textId="77777777" w:rsidR="00A92C46" w:rsidRPr="00702D90" w:rsidRDefault="00A92C46" w:rsidP="00A92C46">
      <w:pPr>
        <w:spacing w:after="0" w:line="240" w:lineRule="auto"/>
        <w:rPr>
          <w:rFonts w:ascii="Verdana" w:eastAsia="Times New Roman" w:hAnsi="Verdana" w:cs="Verdana"/>
          <w:b/>
          <w:sz w:val="20"/>
          <w:szCs w:val="20"/>
          <w:lang w:val="sr-Latn-CS" w:eastAsia="de-CH"/>
        </w:rPr>
      </w:pPr>
    </w:p>
    <w:p w14:paraId="3ABB52F9" w14:textId="77777777" w:rsidR="00A92C46" w:rsidRPr="00702D90" w:rsidRDefault="00A92C46" w:rsidP="00A92C46">
      <w:pPr>
        <w:spacing w:after="0" w:line="240" w:lineRule="auto"/>
        <w:rPr>
          <w:rFonts w:ascii="Verdana" w:eastAsia="Times New Roman" w:hAnsi="Verdana" w:cs="Arial"/>
          <w:sz w:val="20"/>
          <w:szCs w:val="20"/>
          <w:lang w:val="sr-Latn-CS" w:eastAsia="de-CH"/>
        </w:rPr>
      </w:pPr>
      <w:r w:rsidRPr="00702D90">
        <w:rPr>
          <w:rFonts w:ascii="Verdana" w:eastAsia="Times New Roman" w:hAnsi="Verdana" w:cs="Verdana"/>
          <w:b/>
          <w:sz w:val="20"/>
          <w:szCs w:val="20"/>
          <w:lang w:val="sr-Latn-CS" w:eastAsia="de-CH"/>
        </w:rPr>
        <w:t xml:space="preserve">Broj učesnika u grupi: </w:t>
      </w:r>
      <w:r w:rsidRPr="00702D90">
        <w:rPr>
          <w:rFonts w:ascii="Verdana" w:eastAsia="Times New Roman" w:hAnsi="Verdana" w:cs="Verdana"/>
          <w:sz w:val="20"/>
          <w:szCs w:val="20"/>
          <w:lang w:val="sr-Latn-CS" w:eastAsia="de-CH"/>
        </w:rPr>
        <w:t>20 do 30</w:t>
      </w:r>
    </w:p>
    <w:p w14:paraId="3F6AE3E3" w14:textId="77777777" w:rsidR="00A92C46" w:rsidRPr="00702D90" w:rsidRDefault="00A92C46" w:rsidP="00A92C46">
      <w:pPr>
        <w:spacing w:after="0" w:line="240" w:lineRule="auto"/>
        <w:rPr>
          <w:rFonts w:ascii="Verdana" w:eastAsia="Times New Roman" w:hAnsi="Verdana" w:cs="Arial"/>
          <w:sz w:val="20"/>
          <w:szCs w:val="20"/>
          <w:lang w:val="sr-Latn-CS" w:eastAsia="de-CH"/>
        </w:rPr>
      </w:pPr>
    </w:p>
    <w:p w14:paraId="02B5559C" w14:textId="77777777" w:rsidR="00A92C46" w:rsidRPr="00702D90" w:rsidRDefault="00E16914" w:rsidP="00A92C46">
      <w:pPr>
        <w:spacing w:after="0" w:line="240" w:lineRule="auto"/>
        <w:jc w:val="both"/>
        <w:rPr>
          <w:rFonts w:ascii="Verdana" w:eastAsia="Times New Roman" w:hAnsi="Verdana" w:cs="Tahoma"/>
          <w:sz w:val="20"/>
          <w:szCs w:val="20"/>
          <w:lang w:val="sr-Latn-CS" w:eastAsia="de-CH"/>
        </w:rPr>
      </w:pPr>
      <w:r w:rsidRPr="00702D90">
        <w:rPr>
          <w:rFonts w:ascii="Verdana" w:eastAsia="Times New Roman" w:hAnsi="Verdana" w:cs="Arial"/>
          <w:b/>
          <w:bCs/>
          <w:sz w:val="20"/>
          <w:szCs w:val="20"/>
          <w:lang w:val="sr-Latn-CS" w:eastAsia="de-CH"/>
        </w:rPr>
        <w:t xml:space="preserve">Cijena po učesniku dnevno </w:t>
      </w:r>
      <w:r w:rsidR="00A92C46" w:rsidRPr="00702D90">
        <w:rPr>
          <w:rFonts w:ascii="Verdana" w:eastAsia="Times New Roman" w:hAnsi="Verdana" w:cs="Arial"/>
          <w:b/>
          <w:bCs/>
          <w:sz w:val="20"/>
          <w:szCs w:val="20"/>
          <w:lang w:val="sr-Latn-CS" w:eastAsia="de-CH"/>
        </w:rPr>
        <w:t xml:space="preserve">i šta ona uključuje: </w:t>
      </w:r>
      <w:r w:rsidR="00A92C46" w:rsidRPr="00702D90">
        <w:rPr>
          <w:rFonts w:ascii="Verdana" w:eastAsia="Times New Roman" w:hAnsi="Verdana" w:cs="Arial"/>
          <w:bCs/>
          <w:sz w:val="20"/>
          <w:szCs w:val="20"/>
          <w:lang w:val="sr-Latn-CS" w:eastAsia="de-CH"/>
        </w:rPr>
        <w:t>Cij</w:t>
      </w:r>
      <w:r w:rsidR="007A0DD0" w:rsidRPr="00702D90">
        <w:rPr>
          <w:rFonts w:ascii="Verdana" w:eastAsia="Times New Roman" w:hAnsi="Verdana" w:cs="Arial"/>
          <w:bCs/>
          <w:sz w:val="20"/>
          <w:szCs w:val="20"/>
          <w:lang w:val="sr-Latn-CS" w:eastAsia="de-CH"/>
        </w:rPr>
        <w:t>ena po učesniku</w:t>
      </w:r>
      <w:r w:rsidR="00A92C46" w:rsidRPr="00702D90">
        <w:rPr>
          <w:rFonts w:ascii="Verdana" w:eastAsia="Times New Roman" w:hAnsi="Verdana" w:cs="Arial"/>
          <w:bCs/>
          <w:sz w:val="20"/>
          <w:szCs w:val="20"/>
          <w:lang w:val="sr-Latn-CS" w:eastAsia="de-CH"/>
        </w:rPr>
        <w:t xml:space="preserve"> je </w:t>
      </w:r>
      <w:r w:rsidR="00A92C46" w:rsidRPr="00702D90">
        <w:rPr>
          <w:rFonts w:ascii="Verdana" w:eastAsia="Times New Roman" w:hAnsi="Verdana" w:cs="Tahoma"/>
          <w:sz w:val="20"/>
          <w:szCs w:val="20"/>
          <w:lang w:val="sr-Latn-CS" w:eastAsia="de-CH"/>
        </w:rPr>
        <w:t xml:space="preserve">15 </w:t>
      </w:r>
      <w:r w:rsidR="00A92C46" w:rsidRPr="00702D90">
        <w:rPr>
          <w:rFonts w:ascii="Verdana" w:eastAsia="Times New Roman" w:hAnsi="Verdana" w:cs="Tahoma"/>
          <w:sz w:val="20"/>
          <w:szCs w:val="20"/>
          <w:lang w:eastAsia="de-CH"/>
        </w:rPr>
        <w:t>eura</w:t>
      </w:r>
      <w:r w:rsidR="00A92C46" w:rsidRPr="00702D90">
        <w:rPr>
          <w:rFonts w:ascii="Verdana" w:eastAsia="Times New Roman" w:hAnsi="Verdana" w:cs="Tahoma"/>
          <w:sz w:val="20"/>
          <w:szCs w:val="20"/>
          <w:lang w:val="sr-Latn-CS" w:eastAsia="de-CH"/>
        </w:rPr>
        <w:t xml:space="preserve"> </w:t>
      </w:r>
      <w:r w:rsidR="00A92C46" w:rsidRPr="00702D90">
        <w:rPr>
          <w:rFonts w:ascii="Verdana" w:eastAsia="Times New Roman" w:hAnsi="Verdana" w:cs="Tahoma"/>
          <w:sz w:val="20"/>
          <w:szCs w:val="20"/>
          <w:lang w:eastAsia="de-CH"/>
        </w:rPr>
        <w:t>i</w:t>
      </w:r>
      <w:r w:rsidR="00A92C46" w:rsidRPr="00702D90">
        <w:rPr>
          <w:rFonts w:ascii="Verdana" w:eastAsia="Times New Roman" w:hAnsi="Verdana" w:cs="Tahoma"/>
          <w:sz w:val="20"/>
          <w:szCs w:val="20"/>
          <w:lang w:val="sr-Latn-CS" w:eastAsia="de-CH"/>
        </w:rPr>
        <w:t xml:space="preserve"> </w:t>
      </w:r>
      <w:r w:rsidR="00A92C46" w:rsidRPr="00702D90">
        <w:rPr>
          <w:rFonts w:ascii="Verdana" w:eastAsia="Times New Roman" w:hAnsi="Verdana" w:cs="Tahoma"/>
          <w:sz w:val="20"/>
          <w:szCs w:val="20"/>
          <w:lang w:eastAsia="de-CH"/>
        </w:rPr>
        <w:t>uklju</w:t>
      </w:r>
      <w:r w:rsidR="00A92C46" w:rsidRPr="00702D90">
        <w:rPr>
          <w:rFonts w:ascii="Verdana" w:eastAsia="Times New Roman" w:hAnsi="Verdana" w:cs="Tahoma"/>
          <w:sz w:val="20"/>
          <w:szCs w:val="20"/>
          <w:lang w:val="sr-Latn-CS" w:eastAsia="de-CH"/>
        </w:rPr>
        <w:t>č</w:t>
      </w:r>
      <w:r w:rsidR="00A92C46" w:rsidRPr="00702D90">
        <w:rPr>
          <w:rFonts w:ascii="Verdana" w:eastAsia="Times New Roman" w:hAnsi="Verdana" w:cs="Tahoma"/>
          <w:sz w:val="20"/>
          <w:szCs w:val="20"/>
          <w:lang w:eastAsia="de-CH"/>
        </w:rPr>
        <w:t>uje</w:t>
      </w:r>
      <w:r w:rsidR="00A92C46" w:rsidRPr="00702D90">
        <w:rPr>
          <w:rFonts w:ascii="Verdana" w:eastAsia="Times New Roman" w:hAnsi="Verdana" w:cs="Tahoma"/>
          <w:sz w:val="20"/>
          <w:szCs w:val="20"/>
          <w:lang w:val="sr-Latn-CS" w:eastAsia="de-CH"/>
        </w:rPr>
        <w:t xml:space="preserve"> </w:t>
      </w:r>
      <w:r w:rsidR="00A92C46" w:rsidRPr="00702D90">
        <w:rPr>
          <w:rFonts w:ascii="Verdana" w:eastAsia="Times New Roman" w:hAnsi="Verdana" w:cs="Tahoma"/>
          <w:sz w:val="20"/>
          <w:szCs w:val="20"/>
          <w:lang w:eastAsia="de-CH"/>
        </w:rPr>
        <w:t>honorare</w:t>
      </w:r>
      <w:r w:rsidR="0034714A" w:rsidRPr="00702D90">
        <w:rPr>
          <w:rFonts w:ascii="Verdana" w:eastAsia="Times New Roman" w:hAnsi="Verdana" w:cs="Tahoma"/>
          <w:sz w:val="20"/>
          <w:szCs w:val="20"/>
          <w:lang w:val="sr-Latn-CS" w:eastAsia="de-CH"/>
        </w:rPr>
        <w:t xml:space="preserve"> </w:t>
      </w:r>
      <w:r w:rsidR="0034714A" w:rsidRPr="00702D90">
        <w:rPr>
          <w:rFonts w:ascii="Verdana" w:eastAsia="Times New Roman" w:hAnsi="Verdana" w:cs="Tahoma"/>
          <w:sz w:val="20"/>
          <w:szCs w:val="20"/>
          <w:lang w:eastAsia="de-CH"/>
        </w:rPr>
        <w:t>za</w:t>
      </w:r>
      <w:r w:rsidR="0034714A" w:rsidRPr="00702D90">
        <w:rPr>
          <w:rFonts w:ascii="Verdana" w:eastAsia="Times New Roman" w:hAnsi="Verdana" w:cs="Tahoma"/>
          <w:sz w:val="20"/>
          <w:szCs w:val="20"/>
          <w:lang w:val="sr-Latn-CS" w:eastAsia="de-CH"/>
        </w:rPr>
        <w:t xml:space="preserve"> </w:t>
      </w:r>
      <w:r w:rsidR="0034714A" w:rsidRPr="00702D90">
        <w:rPr>
          <w:rFonts w:ascii="Verdana" w:eastAsia="Times New Roman" w:hAnsi="Verdana" w:cs="Tahoma"/>
          <w:sz w:val="20"/>
          <w:szCs w:val="20"/>
          <w:lang w:eastAsia="de-CH"/>
        </w:rPr>
        <w:t>voditelje</w:t>
      </w:r>
      <w:r w:rsidR="0034714A" w:rsidRPr="00702D90">
        <w:rPr>
          <w:rFonts w:ascii="Verdana" w:eastAsia="Times New Roman" w:hAnsi="Verdana" w:cs="Tahoma"/>
          <w:sz w:val="20"/>
          <w:szCs w:val="20"/>
          <w:lang w:val="sr-Latn-CS" w:eastAsia="de-CH"/>
        </w:rPr>
        <w:t xml:space="preserve"> </w:t>
      </w:r>
      <w:r w:rsidR="0034714A" w:rsidRPr="00702D90">
        <w:rPr>
          <w:rFonts w:ascii="Verdana" w:eastAsia="Times New Roman" w:hAnsi="Verdana" w:cs="Tahoma"/>
          <w:sz w:val="20"/>
          <w:szCs w:val="20"/>
          <w:lang w:eastAsia="de-CH"/>
        </w:rPr>
        <w:t>i</w:t>
      </w:r>
      <w:r w:rsidR="0034714A" w:rsidRPr="00702D90">
        <w:rPr>
          <w:rFonts w:ascii="Verdana" w:eastAsia="Times New Roman" w:hAnsi="Verdana" w:cs="Tahoma"/>
          <w:sz w:val="20"/>
          <w:szCs w:val="20"/>
          <w:lang w:val="sr-Latn-CS" w:eastAsia="de-CH"/>
        </w:rPr>
        <w:t xml:space="preserve"> </w:t>
      </w:r>
      <w:r w:rsidR="0034714A" w:rsidRPr="00702D90">
        <w:rPr>
          <w:rFonts w:ascii="Verdana" w:eastAsia="Times New Roman" w:hAnsi="Verdana" w:cs="Tahoma"/>
          <w:sz w:val="20"/>
          <w:szCs w:val="20"/>
          <w:lang w:eastAsia="de-CH"/>
        </w:rPr>
        <w:t>cijenu</w:t>
      </w:r>
      <w:r w:rsidR="0034714A" w:rsidRPr="00702D90">
        <w:rPr>
          <w:rFonts w:ascii="Verdana" w:eastAsia="Times New Roman" w:hAnsi="Verdana" w:cs="Tahoma"/>
          <w:sz w:val="20"/>
          <w:szCs w:val="20"/>
          <w:lang w:val="sr-Latn-CS" w:eastAsia="de-CH"/>
        </w:rPr>
        <w:t xml:space="preserve"> </w:t>
      </w:r>
      <w:r w:rsidR="0034714A" w:rsidRPr="00702D90">
        <w:rPr>
          <w:rFonts w:ascii="Verdana" w:eastAsia="Times New Roman" w:hAnsi="Verdana" w:cs="Tahoma"/>
          <w:sz w:val="20"/>
          <w:szCs w:val="20"/>
          <w:lang w:eastAsia="de-CH"/>
        </w:rPr>
        <w:t>potro</w:t>
      </w:r>
      <w:r w:rsidR="0034714A" w:rsidRPr="00702D90">
        <w:rPr>
          <w:rFonts w:ascii="Verdana" w:eastAsia="Times New Roman" w:hAnsi="Verdana" w:cs="Tahoma"/>
          <w:sz w:val="20"/>
          <w:szCs w:val="20"/>
          <w:lang w:val="sr-Latn-CS" w:eastAsia="de-CH"/>
        </w:rPr>
        <w:t>š</w:t>
      </w:r>
      <w:r w:rsidR="0034714A" w:rsidRPr="00702D90">
        <w:rPr>
          <w:rFonts w:ascii="Verdana" w:eastAsia="Times New Roman" w:hAnsi="Verdana" w:cs="Tahoma"/>
          <w:sz w:val="20"/>
          <w:szCs w:val="20"/>
          <w:lang w:eastAsia="de-CH"/>
        </w:rPr>
        <w:t>nog</w:t>
      </w:r>
      <w:r w:rsidR="0034714A" w:rsidRPr="00702D90">
        <w:rPr>
          <w:rFonts w:ascii="Verdana" w:eastAsia="Times New Roman" w:hAnsi="Verdana" w:cs="Tahoma"/>
          <w:sz w:val="20"/>
          <w:szCs w:val="20"/>
          <w:lang w:val="sr-Latn-CS" w:eastAsia="de-CH"/>
        </w:rPr>
        <w:t xml:space="preserve"> </w:t>
      </w:r>
      <w:r w:rsidR="0034714A" w:rsidRPr="00702D90">
        <w:rPr>
          <w:rFonts w:ascii="Verdana" w:eastAsia="Times New Roman" w:hAnsi="Verdana" w:cs="Tahoma"/>
          <w:sz w:val="20"/>
          <w:szCs w:val="20"/>
          <w:lang w:eastAsia="de-CH"/>
        </w:rPr>
        <w:t>materijala</w:t>
      </w:r>
      <w:r w:rsidR="00A92C46" w:rsidRPr="00702D90">
        <w:rPr>
          <w:rFonts w:ascii="Verdana" w:eastAsia="Times New Roman" w:hAnsi="Verdana" w:cs="Tahoma"/>
          <w:sz w:val="20"/>
          <w:szCs w:val="20"/>
          <w:lang w:val="sr-Latn-CS" w:eastAsia="de-CH"/>
        </w:rPr>
        <w:t>.</w:t>
      </w:r>
    </w:p>
    <w:p w14:paraId="632BDAE1" w14:textId="77777777" w:rsidR="003B4BAA" w:rsidRPr="00702D90" w:rsidRDefault="003B4BAA">
      <w:pPr>
        <w:rPr>
          <w:rFonts w:ascii="Verdana" w:hAnsi="Verdana" w:cs="Tahoma"/>
          <w:b/>
          <w:bCs/>
          <w:iCs/>
          <w:sz w:val="28"/>
          <w:szCs w:val="28"/>
          <w:lang w:val="sr-Latn-BA"/>
        </w:rPr>
      </w:pPr>
      <w:r w:rsidRPr="00702D90">
        <w:rPr>
          <w:rFonts w:ascii="Verdana" w:hAnsi="Verdana" w:cs="Tahoma"/>
          <w:b/>
          <w:bCs/>
          <w:iCs/>
          <w:sz w:val="28"/>
          <w:szCs w:val="28"/>
          <w:lang w:val="sr-Latn-BA"/>
        </w:rPr>
        <w:br w:type="page"/>
      </w:r>
    </w:p>
    <w:p w14:paraId="5EBA5EC7" w14:textId="5FE8059A" w:rsidR="00B44975" w:rsidRPr="00702D90" w:rsidRDefault="00B44975" w:rsidP="00B44975">
      <w:pPr>
        <w:shd w:val="clear" w:color="auto" w:fill="DEEAF6" w:themeFill="accent1" w:themeFillTint="33"/>
        <w:spacing w:after="0" w:line="240" w:lineRule="auto"/>
        <w:jc w:val="both"/>
        <w:rPr>
          <w:rFonts w:ascii="Verdana" w:hAnsi="Verdana" w:cs="Tahoma"/>
          <w:bCs/>
          <w:iCs/>
          <w:sz w:val="20"/>
          <w:szCs w:val="20"/>
          <w:lang w:val="sr-Latn-BA"/>
        </w:rPr>
      </w:pPr>
      <w:r w:rsidRPr="00702D90">
        <w:rPr>
          <w:rFonts w:ascii="Verdana" w:hAnsi="Verdana" w:cs="Tahoma"/>
          <w:b/>
          <w:bCs/>
          <w:iCs/>
          <w:sz w:val="28"/>
          <w:szCs w:val="28"/>
          <w:lang w:val="sr-Latn-BA"/>
        </w:rPr>
        <w:lastRenderedPageBreak/>
        <w:t>DOPUNA</w:t>
      </w:r>
      <w:r w:rsidRPr="00702D90">
        <w:rPr>
          <w:rFonts w:ascii="Verdana" w:hAnsi="Verdana" w:cs="Tahoma"/>
          <w:b/>
          <w:bCs/>
          <w:iCs/>
          <w:sz w:val="20"/>
          <w:szCs w:val="20"/>
          <w:lang w:val="sr-Latn-BA"/>
        </w:rPr>
        <w:t xml:space="preserve"> Kataloga programa stručnog usavršavanja nastavnika 2022-2024.</w:t>
      </w:r>
      <w:r w:rsidRPr="00702D90">
        <w:rPr>
          <w:rFonts w:ascii="Verdana" w:hAnsi="Verdana" w:cs="Tahoma"/>
          <w:bCs/>
          <w:iCs/>
          <w:sz w:val="20"/>
          <w:szCs w:val="20"/>
          <w:lang w:val="sr-Latn-BA"/>
        </w:rPr>
        <w:t xml:space="preserve"> nedostajućim programima za predškolskolsko vaspitanje i obrazovanje, osnovno obrazovanje i vaspitanje i opšte srednje obrazovanje.</w:t>
      </w:r>
    </w:p>
    <w:p w14:paraId="2ED2D2E2" w14:textId="77777777" w:rsidR="00B44975" w:rsidRPr="00702D90" w:rsidRDefault="00B44975" w:rsidP="00B44975">
      <w:pPr>
        <w:spacing w:after="0" w:line="240" w:lineRule="auto"/>
        <w:rPr>
          <w:rFonts w:ascii="Verdana" w:eastAsia="Calibri" w:hAnsi="Verdana" w:cs="Arial"/>
          <w:b/>
          <w:sz w:val="20"/>
          <w:szCs w:val="20"/>
          <w:lang w:val="sr-Latn-CS"/>
        </w:rPr>
      </w:pPr>
    </w:p>
    <w:p w14:paraId="68F0F2BA" w14:textId="77777777" w:rsidR="00B44975" w:rsidRPr="00702D90" w:rsidRDefault="00B44975" w:rsidP="00B44975">
      <w:pPr>
        <w:spacing w:after="0" w:line="240" w:lineRule="auto"/>
        <w:rPr>
          <w:rFonts w:ascii="Verdana" w:eastAsia="Calibri" w:hAnsi="Verdana" w:cs="Arial"/>
          <w:b/>
          <w:sz w:val="20"/>
          <w:szCs w:val="20"/>
          <w:lang w:val="sr-Latn-CS"/>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44975" w:rsidRPr="00702D90" w14:paraId="5F77084A" w14:textId="77777777" w:rsidTr="00B44975">
        <w:tc>
          <w:tcPr>
            <w:tcW w:w="9072" w:type="dxa"/>
            <w:shd w:val="clear" w:color="auto" w:fill="8EAADB"/>
          </w:tcPr>
          <w:p w14:paraId="7E9CC679" w14:textId="77777777" w:rsidR="00B44975" w:rsidRPr="00702D90" w:rsidRDefault="00B44975" w:rsidP="00B44975">
            <w:pPr>
              <w:jc w:val="center"/>
              <w:rPr>
                <w:rFonts w:ascii="Verdana" w:eastAsia="Calibri" w:hAnsi="Verdana" w:cs="Tahoma"/>
                <w:b/>
                <w:bCs/>
                <w:iCs/>
                <w:sz w:val="28"/>
                <w:szCs w:val="28"/>
                <w:lang w:val="pl-PL"/>
              </w:rPr>
            </w:pPr>
            <w:r w:rsidRPr="00702D90">
              <w:rPr>
                <w:rFonts w:ascii="Verdana" w:eastAsia="Calibri" w:hAnsi="Verdana" w:cs="Tahoma"/>
                <w:b/>
                <w:bCs/>
                <w:iCs/>
                <w:sz w:val="28"/>
                <w:szCs w:val="28"/>
                <w:lang w:val="pl-PL"/>
              </w:rPr>
              <w:t>I PRIORITETNE OBLASTI STRUČNOG USAVRŠAVANJA</w:t>
            </w:r>
          </w:p>
        </w:tc>
      </w:tr>
    </w:tbl>
    <w:p w14:paraId="7485F44B" w14:textId="77777777" w:rsidR="00B44975" w:rsidRPr="00702D90" w:rsidRDefault="00B44975" w:rsidP="00B44975">
      <w:pPr>
        <w:spacing w:after="0" w:line="240" w:lineRule="auto"/>
        <w:rPr>
          <w:rFonts w:ascii="Verdana" w:eastAsia="Calibri" w:hAnsi="Verdana" w:cs="Tahoma"/>
          <w:b/>
          <w:bCs/>
          <w:iCs/>
          <w:sz w:val="20"/>
          <w:szCs w:val="20"/>
          <w:lang w:val="pl-PL"/>
        </w:rPr>
      </w:pPr>
    </w:p>
    <w:p w14:paraId="51F9D349" w14:textId="77777777" w:rsidR="00B44975" w:rsidRPr="00702D90" w:rsidRDefault="00B44975" w:rsidP="00B44975">
      <w:pPr>
        <w:spacing w:after="0" w:line="240" w:lineRule="auto"/>
        <w:rPr>
          <w:rFonts w:ascii="Verdana" w:eastAsia="Calibri" w:hAnsi="Verdana" w:cs="Tahoma"/>
          <w:b/>
          <w:bCs/>
          <w:iCs/>
          <w:sz w:val="24"/>
          <w:szCs w:val="24"/>
          <w:lang w:val="pl-PL"/>
        </w:rPr>
      </w:pPr>
      <w:r w:rsidRPr="00702D90">
        <w:rPr>
          <w:rFonts w:ascii="Verdana" w:eastAsia="Calibri" w:hAnsi="Verdana" w:cs="Tahoma"/>
          <w:b/>
          <w:bCs/>
          <w:iCs/>
          <w:sz w:val="24"/>
          <w:szCs w:val="24"/>
          <w:lang w:val="pl-PL"/>
        </w:rPr>
        <w:t>2. METODE UČENJA</w:t>
      </w:r>
    </w:p>
    <w:p w14:paraId="4C549A02" w14:textId="39269E57" w:rsidR="00FE27DC" w:rsidRPr="00702D90" w:rsidRDefault="00FE27DC" w:rsidP="00B44975">
      <w:pPr>
        <w:spacing w:after="0" w:line="240" w:lineRule="auto"/>
        <w:rPr>
          <w:rFonts w:ascii="Verdana" w:eastAsia="Calibri" w:hAnsi="Verdana" w:cs="Tahoma"/>
          <w:b/>
          <w:bCs/>
          <w:iCs/>
          <w:sz w:val="24"/>
          <w:szCs w:val="24"/>
          <w:lang w:val="pl-PL"/>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44975" w:rsidRPr="00702D90" w14:paraId="384F0993" w14:textId="77777777" w:rsidTr="00B44975">
        <w:tc>
          <w:tcPr>
            <w:tcW w:w="9026" w:type="dxa"/>
            <w:shd w:val="clear" w:color="auto" w:fill="D9E2F3"/>
          </w:tcPr>
          <w:p w14:paraId="782B830A" w14:textId="77777777" w:rsidR="00B44975" w:rsidRPr="00702D90" w:rsidRDefault="00B44975" w:rsidP="00B44975">
            <w:pPr>
              <w:rPr>
                <w:rFonts w:ascii="Verdana" w:eastAsia="Calibri" w:hAnsi="Verdana" w:cs="Tahoma"/>
                <w:b/>
                <w:bCs/>
                <w:iCs/>
                <w:sz w:val="24"/>
                <w:szCs w:val="24"/>
                <w:lang w:val="pl-PL"/>
              </w:rPr>
            </w:pPr>
            <w:r w:rsidRPr="00702D90">
              <w:rPr>
                <w:rFonts w:ascii="Verdana" w:eastAsia="Calibri" w:hAnsi="Verdana" w:cs="Tahoma"/>
                <w:b/>
                <w:bCs/>
                <w:iCs/>
                <w:sz w:val="24"/>
                <w:szCs w:val="24"/>
                <w:lang w:val="pl-PL"/>
              </w:rPr>
              <w:t>2.b METODE UČENJA U NASTAVI POJEDINIH PPREDMETA</w:t>
            </w:r>
          </w:p>
        </w:tc>
      </w:tr>
    </w:tbl>
    <w:p w14:paraId="4B2F1874" w14:textId="77777777" w:rsidR="00B44975" w:rsidRPr="00702D90" w:rsidRDefault="00B44975" w:rsidP="00B44975">
      <w:pPr>
        <w:rPr>
          <w:rFonts w:ascii="Verdana" w:eastAsia="Calibri" w:hAnsi="Verdana" w:cs="Arial"/>
          <w:b/>
          <w:sz w:val="20"/>
          <w:szCs w:val="20"/>
          <w:lang w:val="sr-Latn-RS"/>
        </w:rPr>
      </w:pPr>
    </w:p>
    <w:tbl>
      <w:tblPr>
        <w:tblStyle w:val="TableGrid4"/>
        <w:tblW w:w="0" w:type="auto"/>
        <w:tblInd w:w="0" w:type="dxa"/>
        <w:tblLook w:val="04A0" w:firstRow="1" w:lastRow="0" w:firstColumn="1" w:lastColumn="0" w:noHBand="0" w:noVBand="1"/>
      </w:tblPr>
      <w:tblGrid>
        <w:gridCol w:w="9062"/>
      </w:tblGrid>
      <w:tr w:rsidR="00B44975" w:rsidRPr="00702D90" w14:paraId="3239C581" w14:textId="77777777" w:rsidTr="00083B9F">
        <w:trPr>
          <w:trHeight w:val="626"/>
        </w:trPr>
        <w:tc>
          <w:tcPr>
            <w:tcW w:w="935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8BB3DAC" w14:textId="7389798F" w:rsidR="00B44975" w:rsidRPr="00702D90" w:rsidRDefault="00B44975" w:rsidP="003B4BAA">
            <w:pPr>
              <w:jc w:val="center"/>
              <w:rPr>
                <w:rFonts w:ascii="Verdana" w:eastAsia="Calibri" w:hAnsi="Verdana" w:cs="Arial"/>
                <w:b/>
                <w:bCs/>
                <w:iCs/>
                <w:lang w:val="pl-PL"/>
              </w:rPr>
            </w:pPr>
            <w:r w:rsidRPr="00702D90">
              <w:rPr>
                <w:rFonts w:ascii="Verdana" w:eastAsia="Verdana" w:hAnsi="Verdana" w:cs="Arial"/>
                <w:b/>
                <w:lang w:val="it-IT"/>
              </w:rPr>
              <w:t>311. MOTIVACIJA U NASTAVI: PREDLOZI ZA NASTAVU ITALIJANSKOG JEZIKA</w:t>
            </w:r>
            <w:r w:rsidR="003B4BAA" w:rsidRPr="00702D90">
              <w:rPr>
                <w:rFonts w:ascii="Verdana" w:eastAsia="Verdana" w:hAnsi="Verdana" w:cs="Arial"/>
                <w:b/>
                <w:lang w:val="it-IT"/>
              </w:rPr>
              <w:t xml:space="preserve"> </w:t>
            </w:r>
            <w:r w:rsidRPr="00702D90">
              <w:rPr>
                <w:rFonts w:ascii="Verdana" w:eastAsia="Verdana" w:hAnsi="Verdana" w:cs="Arial"/>
                <w:b/>
                <w:lang w:val="it-IT"/>
              </w:rPr>
              <w:t>(La motivazione in pratica: proposte per la classe di italiano)</w:t>
            </w:r>
          </w:p>
        </w:tc>
      </w:tr>
    </w:tbl>
    <w:p w14:paraId="6D5AAD6B" w14:textId="77777777" w:rsidR="00B44975" w:rsidRPr="00702D90" w:rsidRDefault="00B44975" w:rsidP="00B44975">
      <w:pPr>
        <w:spacing w:after="0" w:line="240" w:lineRule="auto"/>
        <w:rPr>
          <w:rFonts w:ascii="Verdana" w:eastAsia="Verdana" w:hAnsi="Verdana" w:cs="Arial"/>
          <w:b/>
          <w:sz w:val="20"/>
          <w:szCs w:val="20"/>
          <w:lang w:val="it-IT"/>
        </w:rPr>
      </w:pPr>
    </w:p>
    <w:p w14:paraId="21CC0808" w14:textId="15AF7F85" w:rsidR="00B44975" w:rsidRPr="00702D90" w:rsidRDefault="00B44975" w:rsidP="00B44975">
      <w:pPr>
        <w:spacing w:after="0" w:line="240" w:lineRule="auto"/>
        <w:rPr>
          <w:rFonts w:ascii="Verdana" w:eastAsia="Verdana" w:hAnsi="Verdana" w:cs="Arial"/>
          <w:sz w:val="20"/>
          <w:szCs w:val="20"/>
          <w:lang w:val="it-IT" w:eastAsia="sr-Latn-CS"/>
        </w:rPr>
      </w:pPr>
      <w:r w:rsidRPr="00702D90">
        <w:rPr>
          <w:rFonts w:ascii="Verdana" w:eastAsia="Verdana" w:hAnsi="Verdana" w:cs="Arial"/>
          <w:b/>
          <w:sz w:val="20"/>
          <w:szCs w:val="20"/>
          <w:lang w:val="it-IT" w:eastAsia="sr-Latn-CS"/>
        </w:rPr>
        <w:t>Autori:</w:t>
      </w:r>
      <w:r w:rsidRPr="00702D90">
        <w:rPr>
          <w:rFonts w:ascii="Verdana" w:eastAsia="Verdana" w:hAnsi="Verdana" w:cs="Arial"/>
          <w:sz w:val="20"/>
          <w:szCs w:val="20"/>
          <w:lang w:val="it-IT" w:eastAsia="sr-Latn-CS"/>
        </w:rPr>
        <w:t xml:space="preserve"> Anna Gallo i Telis Marin</w:t>
      </w:r>
    </w:p>
    <w:p w14:paraId="2B5CE862" w14:textId="77777777" w:rsidR="00B44975" w:rsidRPr="00702D90" w:rsidRDefault="00B44975" w:rsidP="00B44975">
      <w:pPr>
        <w:spacing w:after="0" w:line="240" w:lineRule="auto"/>
        <w:rPr>
          <w:rFonts w:ascii="Verdana" w:eastAsia="Verdana" w:hAnsi="Verdana" w:cs="Arial"/>
          <w:sz w:val="20"/>
          <w:szCs w:val="20"/>
          <w:lang w:val="it-IT" w:eastAsia="sr-Latn-CS"/>
        </w:rPr>
      </w:pPr>
      <w:r w:rsidRPr="00702D90">
        <w:rPr>
          <w:rFonts w:ascii="Verdana" w:eastAsia="Verdana" w:hAnsi="Verdana" w:cs="Arial"/>
          <w:b/>
          <w:sz w:val="20"/>
          <w:szCs w:val="20"/>
          <w:lang w:val="it-IT" w:eastAsia="sr-Latn-CS"/>
        </w:rPr>
        <w:t>Kontakt osoba:</w:t>
      </w:r>
      <w:r w:rsidRPr="00702D90">
        <w:rPr>
          <w:rFonts w:ascii="Verdana" w:eastAsia="Verdana" w:hAnsi="Verdana" w:cs="Arial"/>
          <w:sz w:val="20"/>
          <w:szCs w:val="20"/>
          <w:lang w:val="it-IT" w:eastAsia="sr-Latn-CS"/>
        </w:rPr>
        <w:t xml:space="preserve"> Anita Bogavac</w:t>
      </w:r>
    </w:p>
    <w:p w14:paraId="264BCA66" w14:textId="0C6C776F" w:rsidR="00B44975" w:rsidRPr="00702D90" w:rsidRDefault="00B44975" w:rsidP="00B44975">
      <w:pPr>
        <w:spacing w:after="0" w:line="240" w:lineRule="auto"/>
        <w:rPr>
          <w:rFonts w:ascii="Verdana" w:eastAsia="Verdana" w:hAnsi="Verdana" w:cs="Arial"/>
          <w:sz w:val="20"/>
          <w:szCs w:val="20"/>
          <w:lang w:val="it-IT" w:eastAsia="sr-Latn-CS"/>
        </w:rPr>
      </w:pPr>
      <w:r w:rsidRPr="00702D90">
        <w:rPr>
          <w:rFonts w:ascii="Verdana" w:eastAsia="Verdana" w:hAnsi="Verdana" w:cs="Arial"/>
          <w:b/>
          <w:sz w:val="20"/>
          <w:szCs w:val="20"/>
          <w:lang w:val="it-IT" w:eastAsia="sr-Latn-CS"/>
        </w:rPr>
        <w:t>E-mail:</w:t>
      </w:r>
      <w:r w:rsidRPr="00702D90">
        <w:rPr>
          <w:rFonts w:ascii="Verdana" w:eastAsia="Verdana" w:hAnsi="Verdana" w:cs="Arial"/>
          <w:sz w:val="20"/>
          <w:szCs w:val="20"/>
          <w:lang w:val="it-IT" w:eastAsia="sr-Latn-CS"/>
        </w:rPr>
        <w:t xml:space="preserve"> edcentre.info@gmail.com</w:t>
      </w:r>
    </w:p>
    <w:p w14:paraId="44A079E1" w14:textId="2D5AF681" w:rsidR="00B44975" w:rsidRPr="00702D90" w:rsidRDefault="00B44975" w:rsidP="00B44975">
      <w:pPr>
        <w:spacing w:after="0" w:line="240" w:lineRule="auto"/>
        <w:rPr>
          <w:rFonts w:ascii="Verdana" w:eastAsia="Verdana" w:hAnsi="Verdana" w:cs="Arial"/>
          <w:sz w:val="20"/>
          <w:szCs w:val="20"/>
          <w:lang w:val="it-IT" w:eastAsia="sr-Latn-CS"/>
        </w:rPr>
      </w:pPr>
      <w:r w:rsidRPr="00702D90">
        <w:rPr>
          <w:rFonts w:ascii="Verdana" w:eastAsia="Verdana" w:hAnsi="Verdana" w:cs="Arial"/>
          <w:b/>
          <w:sz w:val="20"/>
          <w:szCs w:val="20"/>
          <w:lang w:val="it-IT" w:eastAsia="sr-Latn-CS"/>
        </w:rPr>
        <w:t>Broj telefona:</w:t>
      </w:r>
      <w:r w:rsidRPr="00702D90">
        <w:rPr>
          <w:rFonts w:ascii="Verdana" w:eastAsia="Verdana" w:hAnsi="Verdana" w:cs="Arial"/>
          <w:sz w:val="20"/>
          <w:szCs w:val="20"/>
          <w:lang w:val="it-IT" w:eastAsia="sr-Latn-CS"/>
        </w:rPr>
        <w:t xml:space="preserve"> 020</w:t>
      </w:r>
      <w:r w:rsidR="00A43CEF" w:rsidRPr="00702D90">
        <w:rPr>
          <w:rFonts w:ascii="Verdana" w:eastAsia="Verdana" w:hAnsi="Verdana" w:cs="Arial"/>
          <w:sz w:val="20"/>
          <w:szCs w:val="20"/>
          <w:lang w:val="it-IT" w:eastAsia="sr-Latn-CS"/>
        </w:rPr>
        <w:t xml:space="preserve"> </w:t>
      </w:r>
      <w:r w:rsidRPr="00702D90">
        <w:rPr>
          <w:rFonts w:ascii="Verdana" w:eastAsia="Verdana" w:hAnsi="Verdana" w:cs="Arial"/>
          <w:sz w:val="20"/>
          <w:szCs w:val="20"/>
          <w:lang w:val="it-IT" w:eastAsia="sr-Latn-CS"/>
        </w:rPr>
        <w:t>655</w:t>
      </w:r>
      <w:r w:rsidR="00A43CEF" w:rsidRPr="00702D90">
        <w:rPr>
          <w:rFonts w:ascii="Verdana" w:eastAsia="Verdana" w:hAnsi="Verdana" w:cs="Arial"/>
          <w:sz w:val="20"/>
          <w:szCs w:val="20"/>
          <w:lang w:val="it-IT" w:eastAsia="sr-Latn-CS"/>
        </w:rPr>
        <w:t xml:space="preserve"> </w:t>
      </w:r>
      <w:r w:rsidRPr="00702D90">
        <w:rPr>
          <w:rFonts w:ascii="Verdana" w:eastAsia="Verdana" w:hAnsi="Verdana" w:cs="Arial"/>
          <w:sz w:val="20"/>
          <w:szCs w:val="20"/>
          <w:lang w:val="it-IT" w:eastAsia="sr-Latn-CS"/>
        </w:rPr>
        <w:t>029</w:t>
      </w:r>
    </w:p>
    <w:p w14:paraId="5B7089DF" w14:textId="77777777" w:rsidR="00B44975" w:rsidRPr="00702D90" w:rsidRDefault="00B44975" w:rsidP="00B44975">
      <w:pPr>
        <w:spacing w:after="0" w:line="240" w:lineRule="auto"/>
        <w:rPr>
          <w:rFonts w:ascii="Verdana" w:eastAsia="Verdana" w:hAnsi="Verdana" w:cs="Arial"/>
          <w:sz w:val="20"/>
          <w:szCs w:val="20"/>
          <w:lang w:val="it-IT" w:eastAsia="sr-Latn-CS"/>
        </w:rPr>
      </w:pPr>
    </w:p>
    <w:p w14:paraId="076627C0" w14:textId="77777777" w:rsidR="00B44975" w:rsidRPr="00702D90" w:rsidRDefault="00B44975" w:rsidP="00A8076F">
      <w:pPr>
        <w:spacing w:after="0" w:line="240" w:lineRule="auto"/>
        <w:jc w:val="both"/>
        <w:rPr>
          <w:rFonts w:ascii="Verdana" w:eastAsia="Verdana" w:hAnsi="Verdana" w:cs="Arial"/>
          <w:sz w:val="20"/>
          <w:szCs w:val="20"/>
          <w:lang w:val="it-IT" w:eastAsia="sr-Latn-CS"/>
        </w:rPr>
      </w:pPr>
      <w:r w:rsidRPr="00702D90">
        <w:rPr>
          <w:rFonts w:ascii="Verdana" w:eastAsia="Verdana" w:hAnsi="Verdana" w:cs="Arial"/>
          <w:b/>
          <w:sz w:val="20"/>
          <w:szCs w:val="20"/>
          <w:lang w:val="it-IT" w:eastAsia="sr-Latn-CS"/>
        </w:rPr>
        <w:t>Opšti  cilj   programa:</w:t>
      </w:r>
      <w:r w:rsidRPr="00702D90">
        <w:rPr>
          <w:rFonts w:ascii="Verdana" w:eastAsia="Verdana" w:hAnsi="Verdana" w:cs="Arial"/>
          <w:sz w:val="20"/>
          <w:szCs w:val="20"/>
          <w:lang w:val="it-IT" w:eastAsia="sr-Latn-CS"/>
        </w:rPr>
        <w:t xml:space="preserve"> Opšti cilj programa je da ukažemo na važnost motivacije u nastavi italijanskog jezika i na to kako da je održimo konstantnom, dajući praktične primjere. Predstavićemo, dakle, nove tehnike, izvore i tehnologije za učenje, koje </w:t>
      </w:r>
      <w:r w:rsidRPr="00702D90">
        <w:rPr>
          <w:rFonts w:ascii="Verdana" w:eastAsia="Verdana" w:hAnsi="Verdana" w:cs="Arial"/>
          <w:sz w:val="20"/>
          <w:szCs w:val="20"/>
          <w:lang w:val="sr-Latn-ME" w:eastAsia="sr-Latn-CS"/>
        </w:rPr>
        <w:t>ć</w:t>
      </w:r>
      <w:r w:rsidRPr="00702D90">
        <w:rPr>
          <w:rFonts w:ascii="Verdana" w:eastAsia="Verdana" w:hAnsi="Verdana" w:cs="Arial"/>
          <w:sz w:val="20"/>
          <w:szCs w:val="20"/>
          <w:lang w:val="it-IT" w:eastAsia="sr-Latn-CS"/>
        </w:rPr>
        <w:t xml:space="preserve">e pomoći nastavnicima da učine nastavu raznovrsnom i tako motivišu učenike. </w:t>
      </w:r>
    </w:p>
    <w:p w14:paraId="750FAE43" w14:textId="77777777" w:rsidR="00B44975" w:rsidRPr="00702D90" w:rsidRDefault="00B44975" w:rsidP="00A8076F">
      <w:pPr>
        <w:spacing w:after="0" w:line="240" w:lineRule="auto"/>
        <w:jc w:val="both"/>
        <w:rPr>
          <w:rFonts w:ascii="Verdana" w:eastAsia="Verdana" w:hAnsi="Verdana" w:cs="Arial"/>
          <w:sz w:val="20"/>
          <w:szCs w:val="20"/>
          <w:lang w:val="it-IT" w:eastAsia="sr-Latn-CS"/>
        </w:rPr>
      </w:pPr>
    </w:p>
    <w:p w14:paraId="759D4569" w14:textId="77777777" w:rsidR="00B44975" w:rsidRPr="00702D90" w:rsidRDefault="00B44975" w:rsidP="00A8076F">
      <w:pPr>
        <w:spacing w:after="0" w:line="240" w:lineRule="auto"/>
        <w:jc w:val="both"/>
        <w:rPr>
          <w:rFonts w:ascii="Verdana" w:eastAsia="Verdana" w:hAnsi="Verdana" w:cs="Arial"/>
          <w:sz w:val="20"/>
          <w:szCs w:val="20"/>
          <w:lang w:val="it-IT" w:eastAsia="sr-Latn-CS"/>
        </w:rPr>
      </w:pPr>
      <w:r w:rsidRPr="00702D90">
        <w:rPr>
          <w:rFonts w:ascii="Verdana" w:eastAsia="Verdana" w:hAnsi="Verdana" w:cs="Arial"/>
          <w:b/>
          <w:sz w:val="20"/>
          <w:szCs w:val="20"/>
          <w:lang w:val="it-IT" w:eastAsia="sr-Latn-CS"/>
        </w:rPr>
        <w:t>Specifični ciljevi programa:</w:t>
      </w:r>
      <w:r w:rsidRPr="00702D90">
        <w:rPr>
          <w:rFonts w:ascii="Verdana" w:eastAsia="Verdana" w:hAnsi="Verdana" w:cs="Arial"/>
          <w:sz w:val="20"/>
          <w:szCs w:val="20"/>
          <w:lang w:val="it-IT" w:eastAsia="sr-Latn-CS"/>
        </w:rPr>
        <w:t xml:space="preserve"> “Bez motivacije nema rezultata” je jedan sada već široko prihvaćen koncept. Ali zašto je motivacija toliko važna? Na koji način i koliko često je potrebno motivisati naše učenike? Koja je uloga emocija? Zajedno ćemo se osvrnuti na najvažnije tipove i faktore motivacije, uzimajući u obzir neke interesantne istraživačke ideje koje se mogu primijeniti u nastavi jezika.</w:t>
      </w:r>
    </w:p>
    <w:p w14:paraId="2D7CBDC3" w14:textId="77777777" w:rsidR="00B44975" w:rsidRPr="00702D90" w:rsidRDefault="00B44975" w:rsidP="00A8076F">
      <w:pPr>
        <w:spacing w:after="0" w:line="240" w:lineRule="auto"/>
        <w:jc w:val="both"/>
        <w:rPr>
          <w:rFonts w:ascii="Verdana" w:eastAsia="Verdana" w:hAnsi="Verdana" w:cs="Arial"/>
          <w:sz w:val="20"/>
          <w:szCs w:val="20"/>
          <w:lang w:val="it-IT" w:eastAsia="sr-Latn-CS"/>
        </w:rPr>
      </w:pPr>
    </w:p>
    <w:p w14:paraId="2588BBFB" w14:textId="77777777" w:rsidR="00B44975" w:rsidRPr="00702D90" w:rsidRDefault="00B44975" w:rsidP="00B44975">
      <w:pPr>
        <w:spacing w:after="0" w:line="240" w:lineRule="auto"/>
        <w:rPr>
          <w:rFonts w:ascii="Verdana" w:eastAsia="Verdana" w:hAnsi="Verdana" w:cs="Arial"/>
          <w:sz w:val="20"/>
          <w:szCs w:val="20"/>
          <w:lang w:val="it-IT" w:eastAsia="sr-Latn-CS"/>
        </w:rPr>
      </w:pPr>
      <w:r w:rsidRPr="00702D90">
        <w:rPr>
          <w:rFonts w:ascii="Verdana" w:eastAsia="Verdana" w:hAnsi="Verdana" w:cs="Arial"/>
          <w:b/>
          <w:sz w:val="20"/>
          <w:szCs w:val="20"/>
          <w:lang w:val="it-IT" w:eastAsia="sr-Latn-CS"/>
        </w:rPr>
        <w:t>Ciljna grupa:</w:t>
      </w:r>
      <w:r w:rsidRPr="00702D90">
        <w:rPr>
          <w:rFonts w:ascii="Verdana" w:eastAsia="Verdana" w:hAnsi="Verdana" w:cs="Arial"/>
          <w:sz w:val="20"/>
          <w:szCs w:val="20"/>
          <w:lang w:val="it-IT" w:eastAsia="sr-Latn-CS"/>
        </w:rPr>
        <w:t xml:space="preserve"> Nastavnici italijanskog jezika u osnovnim i srednjim školama</w:t>
      </w:r>
    </w:p>
    <w:p w14:paraId="09A0535E" w14:textId="77777777" w:rsidR="00B44975" w:rsidRPr="00702D90" w:rsidRDefault="00B44975" w:rsidP="00B44975">
      <w:pPr>
        <w:spacing w:after="0" w:line="240" w:lineRule="auto"/>
        <w:rPr>
          <w:rFonts w:ascii="Verdana" w:eastAsia="Verdana" w:hAnsi="Verdana" w:cs="Arial"/>
          <w:sz w:val="20"/>
          <w:szCs w:val="20"/>
          <w:lang w:val="it-IT" w:eastAsia="sr-Latn-CS"/>
        </w:rPr>
      </w:pPr>
    </w:p>
    <w:p w14:paraId="4A1416CF" w14:textId="42CC59B3" w:rsidR="00B44975" w:rsidRPr="00702D90" w:rsidRDefault="00B44975" w:rsidP="00A43CEF">
      <w:pPr>
        <w:spacing w:after="0" w:line="240" w:lineRule="auto"/>
        <w:jc w:val="both"/>
        <w:rPr>
          <w:rFonts w:ascii="Verdana" w:eastAsia="Verdana" w:hAnsi="Verdana" w:cs="Arial"/>
          <w:sz w:val="20"/>
          <w:szCs w:val="20"/>
          <w:lang w:val="it-IT" w:eastAsia="sr-Latn-CS"/>
        </w:rPr>
      </w:pPr>
      <w:r w:rsidRPr="00702D90">
        <w:rPr>
          <w:rFonts w:ascii="Verdana" w:eastAsia="Verdana" w:hAnsi="Verdana" w:cs="Arial"/>
          <w:b/>
          <w:sz w:val="20"/>
          <w:szCs w:val="20"/>
          <w:lang w:val="it-IT" w:eastAsia="sr-Latn-CS"/>
        </w:rPr>
        <w:t>Metode i tehnike rada:</w:t>
      </w:r>
      <w:r w:rsidRPr="00702D90">
        <w:rPr>
          <w:rFonts w:ascii="Verdana" w:eastAsia="Verdana" w:hAnsi="Verdana" w:cs="Arial"/>
          <w:sz w:val="20"/>
          <w:szCs w:val="20"/>
          <w:lang w:val="it-IT" w:eastAsia="sr-Latn-CS"/>
        </w:rPr>
        <w:t xml:space="preserve"> Kroz brojne aktivnosti u paru ili grupi, nastavnici će otkriti i isprobati nova nastavna sredstva u nastavi.</w:t>
      </w:r>
    </w:p>
    <w:p w14:paraId="7FBBE73A" w14:textId="77777777" w:rsidR="00B44975" w:rsidRPr="00702D90" w:rsidRDefault="00B44975" w:rsidP="00B44975">
      <w:pPr>
        <w:spacing w:after="0" w:line="240" w:lineRule="auto"/>
        <w:rPr>
          <w:rFonts w:ascii="Verdana" w:eastAsia="Verdana" w:hAnsi="Verdana" w:cs="Arial"/>
          <w:sz w:val="20"/>
          <w:szCs w:val="20"/>
          <w:lang w:val="it-IT" w:eastAsia="sr-Latn-CS"/>
        </w:rPr>
      </w:pPr>
    </w:p>
    <w:p w14:paraId="66A288B7" w14:textId="63F875D5" w:rsidR="00B44975" w:rsidRPr="00702D90" w:rsidRDefault="00B44975" w:rsidP="00B44975">
      <w:pPr>
        <w:spacing w:after="0" w:line="240" w:lineRule="auto"/>
        <w:rPr>
          <w:rFonts w:ascii="Verdana" w:eastAsia="Verdana" w:hAnsi="Verdana" w:cs="Arial"/>
          <w:b/>
          <w:sz w:val="20"/>
          <w:szCs w:val="20"/>
          <w:lang w:val="it-IT" w:eastAsia="sr-Latn-CS"/>
        </w:rPr>
      </w:pPr>
      <w:r w:rsidRPr="00702D90">
        <w:rPr>
          <w:rFonts w:ascii="Verdana" w:eastAsia="Verdana" w:hAnsi="Verdana" w:cs="Arial"/>
          <w:b/>
          <w:sz w:val="20"/>
          <w:szCs w:val="20"/>
          <w:lang w:val="it-IT" w:eastAsia="sr-Latn-CS"/>
        </w:rPr>
        <w:t>Teme:</w:t>
      </w:r>
    </w:p>
    <w:p w14:paraId="4DCD5773" w14:textId="77777777" w:rsidR="00A8076F" w:rsidRPr="00702D90" w:rsidRDefault="00A8076F" w:rsidP="00B44975">
      <w:pPr>
        <w:spacing w:after="0" w:line="240" w:lineRule="auto"/>
        <w:rPr>
          <w:rFonts w:ascii="Verdana" w:eastAsia="Verdana" w:hAnsi="Verdana" w:cs="Arial"/>
          <w:b/>
          <w:sz w:val="20"/>
          <w:szCs w:val="20"/>
          <w:lang w:val="it-IT" w:eastAsia="sr-Latn-CS"/>
        </w:rPr>
      </w:pPr>
    </w:p>
    <w:p w14:paraId="0463BD02" w14:textId="36105E5C" w:rsidR="00B44975" w:rsidRPr="00702D90" w:rsidRDefault="00B44975" w:rsidP="008A4C33">
      <w:pPr>
        <w:pStyle w:val="ListParagraph"/>
        <w:numPr>
          <w:ilvl w:val="0"/>
          <w:numId w:val="350"/>
        </w:numPr>
        <w:spacing w:after="0" w:line="240" w:lineRule="auto"/>
        <w:rPr>
          <w:rFonts w:ascii="Verdana" w:eastAsia="Verdana" w:hAnsi="Verdana" w:cs="Arial"/>
          <w:sz w:val="20"/>
          <w:szCs w:val="20"/>
          <w:lang w:val="it-IT" w:eastAsia="sr-Latn-CS"/>
        </w:rPr>
      </w:pPr>
      <w:r w:rsidRPr="00702D90">
        <w:rPr>
          <w:rFonts w:ascii="Verdana" w:eastAsia="Verdana" w:hAnsi="Verdana" w:cs="Arial"/>
          <w:sz w:val="20"/>
          <w:szCs w:val="20"/>
          <w:lang w:val="it-IT" w:eastAsia="sr-Latn-CS"/>
        </w:rPr>
        <w:t>Motivacija starijih učenika i adolescenata: tehnike i ideje koje će učiniti nastavu raznovrsnijom</w:t>
      </w:r>
    </w:p>
    <w:p w14:paraId="0156B81E" w14:textId="3563C77C" w:rsidR="00B44975" w:rsidRPr="00702D90" w:rsidRDefault="00B44975" w:rsidP="008A4C33">
      <w:pPr>
        <w:pStyle w:val="ListParagraph"/>
        <w:numPr>
          <w:ilvl w:val="0"/>
          <w:numId w:val="350"/>
        </w:numPr>
        <w:spacing w:after="0" w:line="240" w:lineRule="auto"/>
        <w:rPr>
          <w:rFonts w:ascii="Verdana" w:eastAsia="Verdana" w:hAnsi="Verdana" w:cs="Arial"/>
          <w:sz w:val="20"/>
          <w:szCs w:val="20"/>
          <w:lang w:val="it-IT" w:eastAsia="sr-Latn-CS"/>
        </w:rPr>
      </w:pPr>
      <w:r w:rsidRPr="00702D90">
        <w:rPr>
          <w:rFonts w:ascii="Verdana" w:eastAsia="Verdana" w:hAnsi="Verdana" w:cs="Arial"/>
          <w:sz w:val="20"/>
          <w:szCs w:val="20"/>
          <w:lang w:val="it-IT" w:eastAsia="sr-Latn-CS"/>
        </w:rPr>
        <w:t xml:space="preserve">Via del Corso: put italijanskog jezika </w:t>
      </w:r>
    </w:p>
    <w:p w14:paraId="76E207D3" w14:textId="0A1F6F52" w:rsidR="00B44975" w:rsidRPr="00702D90" w:rsidRDefault="00B44975" w:rsidP="008A4C33">
      <w:pPr>
        <w:pStyle w:val="ListParagraph"/>
        <w:numPr>
          <w:ilvl w:val="0"/>
          <w:numId w:val="350"/>
        </w:numPr>
        <w:spacing w:after="0" w:line="240" w:lineRule="auto"/>
        <w:rPr>
          <w:rFonts w:ascii="Verdana" w:eastAsia="Verdana" w:hAnsi="Verdana" w:cs="Arial"/>
          <w:sz w:val="20"/>
          <w:szCs w:val="20"/>
          <w:lang w:val="it-IT" w:eastAsia="sr-Latn-CS"/>
        </w:rPr>
      </w:pPr>
      <w:r w:rsidRPr="00702D90">
        <w:rPr>
          <w:rFonts w:ascii="Verdana" w:eastAsia="Verdana" w:hAnsi="Verdana" w:cs="Arial"/>
          <w:sz w:val="20"/>
          <w:szCs w:val="20"/>
          <w:lang w:val="it-IT" w:eastAsia="sr-Latn-CS"/>
        </w:rPr>
        <w:t>Učenje kroz igru</w:t>
      </w:r>
    </w:p>
    <w:p w14:paraId="58531AF2" w14:textId="75F29DCA" w:rsidR="00B44975" w:rsidRPr="00702D90" w:rsidRDefault="00B44975" w:rsidP="008A4C33">
      <w:pPr>
        <w:pStyle w:val="ListParagraph"/>
        <w:numPr>
          <w:ilvl w:val="0"/>
          <w:numId w:val="350"/>
        </w:numPr>
        <w:spacing w:after="0" w:line="240" w:lineRule="auto"/>
        <w:rPr>
          <w:rFonts w:ascii="Verdana" w:eastAsia="Verdana" w:hAnsi="Verdana" w:cs="Arial"/>
          <w:sz w:val="20"/>
          <w:szCs w:val="20"/>
          <w:lang w:val="it-IT" w:eastAsia="sr-Latn-CS"/>
        </w:rPr>
      </w:pPr>
      <w:r w:rsidRPr="00702D90">
        <w:rPr>
          <w:rFonts w:ascii="Verdana" w:eastAsia="Verdana" w:hAnsi="Verdana" w:cs="Arial"/>
          <w:sz w:val="20"/>
          <w:szCs w:val="20"/>
          <w:lang w:val="it-IT" w:eastAsia="sr-Latn-CS"/>
        </w:rPr>
        <w:t>Digitalna nastava i noviteti na platformi i-d-e-e: materijali, sredstva, nove igre</w:t>
      </w:r>
    </w:p>
    <w:p w14:paraId="073D8D82" w14:textId="77777777" w:rsidR="00B44975" w:rsidRPr="00702D90" w:rsidRDefault="00B44975" w:rsidP="00B44975">
      <w:pPr>
        <w:spacing w:after="0" w:line="240" w:lineRule="auto"/>
        <w:rPr>
          <w:rFonts w:ascii="Verdana" w:eastAsia="Verdana" w:hAnsi="Verdana" w:cs="Arial"/>
          <w:sz w:val="20"/>
          <w:szCs w:val="20"/>
          <w:lang w:val="it-IT" w:eastAsia="sr-Latn-CS"/>
        </w:rPr>
      </w:pPr>
    </w:p>
    <w:p w14:paraId="5F6A74AA" w14:textId="0E0A9F76" w:rsidR="00B44975" w:rsidRPr="00702D90" w:rsidRDefault="00B44975" w:rsidP="00B44975">
      <w:pPr>
        <w:spacing w:after="0" w:line="240" w:lineRule="auto"/>
        <w:jc w:val="both"/>
        <w:rPr>
          <w:rFonts w:ascii="Verdana" w:eastAsia="Times New Roman" w:hAnsi="Verdana" w:cs="Arial"/>
          <w:b/>
          <w:sz w:val="20"/>
          <w:szCs w:val="20"/>
          <w:lang w:val="sr-Latn-RS" w:eastAsia="de-CH"/>
        </w:rPr>
      </w:pPr>
      <w:r w:rsidRPr="00702D90">
        <w:rPr>
          <w:rFonts w:ascii="Verdana" w:eastAsia="Times New Roman" w:hAnsi="Verdana" w:cs="Arial"/>
          <w:b/>
          <w:sz w:val="20"/>
          <w:szCs w:val="20"/>
          <w:lang w:val="sr-Latn-RS" w:eastAsia="de-CH"/>
        </w:rPr>
        <w:t>Način re</w:t>
      </w:r>
      <w:r w:rsidR="00A8076F" w:rsidRPr="00702D90">
        <w:rPr>
          <w:rFonts w:ascii="Verdana" w:eastAsia="Times New Roman" w:hAnsi="Verdana" w:cs="Arial"/>
          <w:b/>
          <w:sz w:val="20"/>
          <w:szCs w:val="20"/>
          <w:lang w:val="sr-Latn-RS" w:eastAsia="de-CH"/>
        </w:rPr>
        <w:t xml:space="preserve">alizacije programa: </w:t>
      </w:r>
      <w:r w:rsidR="00A8076F" w:rsidRPr="00702D90">
        <w:rPr>
          <w:rFonts w:ascii="Verdana" w:eastAsia="Times New Roman" w:hAnsi="Verdana" w:cs="Arial"/>
          <w:sz w:val="20"/>
          <w:szCs w:val="20"/>
          <w:lang w:val="sr-Latn-RS" w:eastAsia="de-CH"/>
        </w:rPr>
        <w:t>o</w:t>
      </w:r>
      <w:r w:rsidRPr="00702D90">
        <w:rPr>
          <w:rFonts w:ascii="Verdana" w:eastAsia="Times New Roman" w:hAnsi="Verdana" w:cs="Arial"/>
          <w:sz w:val="20"/>
          <w:szCs w:val="20"/>
          <w:lang w:val="sr-Latn-RS" w:eastAsia="de-CH"/>
        </w:rPr>
        <w:t xml:space="preserve">nline </w:t>
      </w:r>
    </w:p>
    <w:p w14:paraId="120A7FB1" w14:textId="77777777" w:rsidR="00B44975" w:rsidRPr="00702D90" w:rsidRDefault="00B44975" w:rsidP="00B44975">
      <w:pPr>
        <w:spacing w:after="0" w:line="240" w:lineRule="auto"/>
        <w:rPr>
          <w:rFonts w:ascii="Verdana" w:eastAsia="Verdana" w:hAnsi="Verdana" w:cs="Arial"/>
          <w:sz w:val="20"/>
          <w:szCs w:val="20"/>
          <w:lang w:val="it-IT"/>
        </w:rPr>
      </w:pPr>
    </w:p>
    <w:p w14:paraId="37D16C4A" w14:textId="6BE0BD41" w:rsidR="00B44975" w:rsidRPr="00702D90" w:rsidRDefault="00B44975" w:rsidP="00B44975">
      <w:pPr>
        <w:spacing w:after="0" w:line="240" w:lineRule="auto"/>
        <w:rPr>
          <w:rFonts w:ascii="Verdana" w:eastAsia="Verdana" w:hAnsi="Verdana" w:cs="Arial"/>
          <w:sz w:val="20"/>
          <w:szCs w:val="20"/>
          <w:lang w:val="it-IT" w:eastAsia="sr-Latn-CS"/>
        </w:rPr>
      </w:pPr>
      <w:r w:rsidRPr="00702D90">
        <w:rPr>
          <w:rFonts w:ascii="Verdana" w:eastAsia="Verdana" w:hAnsi="Verdana" w:cs="Arial"/>
          <w:b/>
          <w:sz w:val="20"/>
          <w:szCs w:val="20"/>
          <w:lang w:val="it-IT" w:eastAsia="sr-Latn-CS"/>
        </w:rPr>
        <w:t xml:space="preserve">Trajanje programa (broj </w:t>
      </w:r>
      <w:r w:rsidR="00A8076F" w:rsidRPr="00702D90">
        <w:rPr>
          <w:rFonts w:ascii="Verdana" w:eastAsia="Verdana" w:hAnsi="Verdana" w:cs="Arial"/>
          <w:b/>
          <w:sz w:val="20"/>
          <w:szCs w:val="20"/>
          <w:lang w:val="it-IT" w:eastAsia="sr-Latn-CS"/>
        </w:rPr>
        <w:t>dana i broj sati</w:t>
      </w:r>
      <w:r w:rsidRPr="00702D90">
        <w:rPr>
          <w:rFonts w:ascii="Verdana" w:eastAsia="Verdana" w:hAnsi="Verdana" w:cs="Arial"/>
          <w:b/>
          <w:sz w:val="20"/>
          <w:szCs w:val="20"/>
          <w:lang w:val="it-IT" w:eastAsia="sr-Latn-CS"/>
        </w:rPr>
        <w:t>):</w:t>
      </w:r>
      <w:r w:rsidR="00A8076F" w:rsidRPr="00702D90">
        <w:rPr>
          <w:rFonts w:ascii="Verdana" w:eastAsia="Verdana" w:hAnsi="Verdana" w:cs="Arial"/>
          <w:sz w:val="20"/>
          <w:szCs w:val="20"/>
          <w:lang w:val="it-IT" w:eastAsia="sr-Latn-CS"/>
        </w:rPr>
        <w:t xml:space="preserve"> 1 dan, 8 sati</w:t>
      </w:r>
    </w:p>
    <w:p w14:paraId="78341531" w14:textId="77777777" w:rsidR="00B44975" w:rsidRPr="00702D90" w:rsidRDefault="00B44975" w:rsidP="00B44975">
      <w:pPr>
        <w:spacing w:after="0" w:line="240" w:lineRule="auto"/>
        <w:rPr>
          <w:rFonts w:ascii="Verdana" w:eastAsia="Verdana" w:hAnsi="Verdana" w:cs="Arial"/>
          <w:sz w:val="20"/>
          <w:szCs w:val="20"/>
          <w:lang w:val="it-IT" w:eastAsia="sr-Latn-CS"/>
        </w:rPr>
      </w:pPr>
    </w:p>
    <w:p w14:paraId="011DEF7E" w14:textId="77777777" w:rsidR="00B44975" w:rsidRPr="00702D90" w:rsidRDefault="00B44975" w:rsidP="00B44975">
      <w:pPr>
        <w:spacing w:after="0" w:line="240" w:lineRule="auto"/>
        <w:rPr>
          <w:rFonts w:ascii="Verdana" w:eastAsia="Verdana" w:hAnsi="Verdana" w:cs="Arial"/>
          <w:sz w:val="20"/>
          <w:szCs w:val="20"/>
          <w:lang w:val="it-IT" w:eastAsia="sr-Latn-CS"/>
        </w:rPr>
      </w:pPr>
      <w:r w:rsidRPr="00702D90">
        <w:rPr>
          <w:rFonts w:ascii="Verdana" w:eastAsia="Verdana" w:hAnsi="Verdana" w:cs="Arial"/>
          <w:b/>
          <w:sz w:val="20"/>
          <w:szCs w:val="20"/>
          <w:lang w:val="it-IT" w:eastAsia="sr-Latn-CS"/>
        </w:rPr>
        <w:t>Broj učesnika u grupi:</w:t>
      </w:r>
      <w:r w:rsidRPr="00702D90">
        <w:rPr>
          <w:rFonts w:ascii="Verdana" w:eastAsia="Verdana" w:hAnsi="Verdana" w:cs="Arial"/>
          <w:sz w:val="20"/>
          <w:szCs w:val="20"/>
          <w:lang w:val="it-IT" w:eastAsia="sr-Latn-CS"/>
        </w:rPr>
        <w:t xml:space="preserve"> 20-30</w:t>
      </w:r>
    </w:p>
    <w:p w14:paraId="74795D75" w14:textId="77777777" w:rsidR="00B44975" w:rsidRPr="00702D90" w:rsidRDefault="00B44975" w:rsidP="00B44975">
      <w:pPr>
        <w:spacing w:after="0" w:line="240" w:lineRule="auto"/>
        <w:rPr>
          <w:rFonts w:ascii="Verdana" w:eastAsia="Verdana" w:hAnsi="Verdana" w:cs="Arial"/>
          <w:b/>
          <w:sz w:val="20"/>
          <w:szCs w:val="20"/>
          <w:lang w:val="it-IT" w:eastAsia="sr-Latn-CS"/>
        </w:rPr>
      </w:pPr>
    </w:p>
    <w:p w14:paraId="6F03438B" w14:textId="77777777" w:rsidR="00B44975" w:rsidRPr="00702D90" w:rsidRDefault="00B44975" w:rsidP="00B44975">
      <w:pPr>
        <w:spacing w:after="0" w:line="240" w:lineRule="auto"/>
        <w:rPr>
          <w:rFonts w:ascii="Verdana" w:eastAsia="Verdana" w:hAnsi="Verdana" w:cs="Arial"/>
          <w:sz w:val="20"/>
          <w:szCs w:val="20"/>
          <w:lang w:val="it-IT" w:eastAsia="sr-Latn-CS"/>
        </w:rPr>
      </w:pPr>
      <w:r w:rsidRPr="00702D90">
        <w:rPr>
          <w:rFonts w:ascii="Verdana" w:eastAsia="Verdana" w:hAnsi="Verdana" w:cs="Arial"/>
          <w:b/>
          <w:sz w:val="20"/>
          <w:szCs w:val="20"/>
          <w:lang w:val="it-IT" w:eastAsia="sr-Latn-CS"/>
        </w:rPr>
        <w:t>Cijena po učesniku dnevno  i šta ona uključuje:</w:t>
      </w:r>
      <w:r w:rsidRPr="00702D90">
        <w:rPr>
          <w:rFonts w:ascii="Verdana" w:eastAsia="Verdana" w:hAnsi="Verdana" w:cs="Arial"/>
          <w:sz w:val="20"/>
          <w:szCs w:val="20"/>
          <w:lang w:val="it-IT" w:eastAsia="sr-Latn-CS"/>
        </w:rPr>
        <w:t xml:space="preserve"> 35 eura. Educational Centre d.o.o.</w:t>
      </w:r>
    </w:p>
    <w:p w14:paraId="6B432268" w14:textId="77777777" w:rsidR="00B44975" w:rsidRPr="00702D90" w:rsidRDefault="00B44975" w:rsidP="00B44975">
      <w:pPr>
        <w:spacing w:after="0" w:line="240" w:lineRule="auto"/>
        <w:rPr>
          <w:rFonts w:ascii="Verdana" w:eastAsia="Verdana" w:hAnsi="Verdana" w:cs="Arial"/>
          <w:sz w:val="20"/>
          <w:szCs w:val="20"/>
          <w:lang w:val="it-IT" w:eastAsia="sr-Latn-CS"/>
        </w:rPr>
      </w:pPr>
      <w:r w:rsidRPr="00702D90">
        <w:rPr>
          <w:rFonts w:ascii="Verdana" w:eastAsia="Verdana" w:hAnsi="Verdana" w:cs="Arial"/>
          <w:sz w:val="20"/>
          <w:szCs w:val="20"/>
          <w:lang w:val="it-IT" w:eastAsia="sr-Latn-CS"/>
        </w:rPr>
        <w:t>pokriva ovu cijenu za svakog učesnika i ona uključuje honorar predavača i radni materijal za učesnike. Educational Centre d.o.o. ne pokriva putne troškove učesnika</w:t>
      </w:r>
    </w:p>
    <w:p w14:paraId="10613328" w14:textId="77777777" w:rsidR="003B4BAA" w:rsidRPr="00702D90" w:rsidRDefault="003B4BAA">
      <w:r w:rsidRPr="00702D90">
        <w:br w:type="page"/>
      </w:r>
    </w:p>
    <w:tbl>
      <w:tblPr>
        <w:tblStyle w:val="TableGrid4"/>
        <w:tblW w:w="0" w:type="auto"/>
        <w:tblInd w:w="0" w:type="dxa"/>
        <w:tblLook w:val="04A0" w:firstRow="1" w:lastRow="0" w:firstColumn="1" w:lastColumn="0" w:noHBand="0" w:noVBand="1"/>
      </w:tblPr>
      <w:tblGrid>
        <w:gridCol w:w="9062"/>
      </w:tblGrid>
      <w:tr w:rsidR="00B44975" w:rsidRPr="00702D90" w14:paraId="41DCC3D9" w14:textId="77777777" w:rsidTr="0081592A">
        <w:trPr>
          <w:trHeight w:val="708"/>
        </w:trPr>
        <w:tc>
          <w:tcPr>
            <w:tcW w:w="90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B19CE5" w14:textId="7C096B2A" w:rsidR="00B44975" w:rsidRPr="00702D90" w:rsidRDefault="00B44975" w:rsidP="00B44975">
            <w:pPr>
              <w:jc w:val="center"/>
              <w:rPr>
                <w:rFonts w:ascii="Verdana" w:eastAsia="Calibri" w:hAnsi="Verdana" w:cs="Arial"/>
                <w:b/>
                <w:bCs/>
                <w:iCs/>
                <w:lang w:val="pl-PL"/>
              </w:rPr>
            </w:pPr>
            <w:r w:rsidRPr="00702D90">
              <w:rPr>
                <w:rFonts w:ascii="Verdana" w:eastAsia="Calibri" w:hAnsi="Verdana" w:cs="Arial"/>
                <w:b/>
                <w:bCs/>
                <w:iCs/>
                <w:lang w:val="pl-PL"/>
              </w:rPr>
              <w:lastRenderedPageBreak/>
              <w:t>312. MOTIVACIJA U NASTAVI NJEMAČKOG JEZIKA</w:t>
            </w:r>
          </w:p>
        </w:tc>
      </w:tr>
    </w:tbl>
    <w:p w14:paraId="4D5240AF" w14:textId="77777777" w:rsidR="00B44975" w:rsidRPr="00702D90" w:rsidRDefault="00B44975" w:rsidP="00B44975">
      <w:pPr>
        <w:spacing w:after="0" w:line="240" w:lineRule="auto"/>
        <w:rPr>
          <w:rFonts w:ascii="Verdana" w:eastAsia="Calibri" w:hAnsi="Verdana" w:cs="Arial"/>
          <w:sz w:val="20"/>
          <w:szCs w:val="20"/>
          <w:lang w:val="pl-PL"/>
        </w:rPr>
      </w:pPr>
    </w:p>
    <w:p w14:paraId="76C37AD8" w14:textId="77777777" w:rsidR="00B44975" w:rsidRPr="00702D90" w:rsidRDefault="00B44975" w:rsidP="00B44975">
      <w:pPr>
        <w:spacing w:after="0" w:line="240" w:lineRule="auto"/>
        <w:rPr>
          <w:rFonts w:ascii="Verdana" w:eastAsia="Times New Roman" w:hAnsi="Verdana" w:cs="Arial"/>
          <w:sz w:val="20"/>
          <w:szCs w:val="20"/>
          <w:lang w:val="es-ES" w:eastAsia="de-CH"/>
        </w:rPr>
      </w:pPr>
      <w:r w:rsidRPr="00702D90">
        <w:rPr>
          <w:rFonts w:ascii="Verdana" w:eastAsia="Times New Roman" w:hAnsi="Verdana" w:cs="Arial"/>
          <w:b/>
          <w:sz w:val="20"/>
          <w:szCs w:val="20"/>
          <w:lang w:val="sr-Latn-CS" w:eastAsia="sr-Latn-CS"/>
        </w:rPr>
        <w:t xml:space="preserve">Autorka: </w:t>
      </w:r>
      <w:r w:rsidRPr="00702D90">
        <w:rPr>
          <w:rFonts w:ascii="Verdana" w:eastAsia="Times New Roman" w:hAnsi="Verdana" w:cs="Arial"/>
          <w:sz w:val="20"/>
          <w:szCs w:val="20"/>
          <w:lang w:val="sr-Latn-CS" w:eastAsia="sr-Latn-CS"/>
        </w:rPr>
        <w:t>Ivana Horvatinčić Ajayi</w:t>
      </w:r>
    </w:p>
    <w:p w14:paraId="444CB5C4" w14:textId="77777777" w:rsidR="00B44975" w:rsidRPr="00702D90" w:rsidRDefault="00B44975" w:rsidP="00B44975">
      <w:pPr>
        <w:spacing w:after="0" w:line="240" w:lineRule="auto"/>
        <w:rPr>
          <w:rFonts w:ascii="Verdana" w:eastAsia="Times New Roman" w:hAnsi="Verdana" w:cs="Arial"/>
          <w:sz w:val="20"/>
          <w:szCs w:val="20"/>
          <w:lang w:val="sr-Latn-CS" w:eastAsia="sr-Latn-CS"/>
        </w:rPr>
      </w:pPr>
      <w:r w:rsidRPr="00702D90">
        <w:rPr>
          <w:rFonts w:ascii="Verdana" w:eastAsia="Times New Roman" w:hAnsi="Verdana" w:cs="Arial"/>
          <w:b/>
          <w:sz w:val="20"/>
          <w:szCs w:val="20"/>
          <w:lang w:val="sr-Latn-CS" w:eastAsia="sr-Latn-CS"/>
        </w:rPr>
        <w:t xml:space="preserve">Kontakt osoba: </w:t>
      </w:r>
      <w:r w:rsidRPr="00702D90">
        <w:rPr>
          <w:rFonts w:ascii="Verdana" w:eastAsia="Times New Roman" w:hAnsi="Verdana" w:cs="Arial"/>
          <w:sz w:val="20"/>
          <w:szCs w:val="20"/>
          <w:lang w:val="sr-Latn-CS" w:eastAsia="sr-Latn-CS"/>
        </w:rPr>
        <w:t>Anita Bogavac</w:t>
      </w:r>
    </w:p>
    <w:p w14:paraId="4DE5FF70" w14:textId="77777777" w:rsidR="00B44975" w:rsidRPr="00702D90" w:rsidRDefault="00B44975" w:rsidP="00B44975">
      <w:pPr>
        <w:spacing w:after="0" w:line="240" w:lineRule="auto"/>
        <w:rPr>
          <w:rFonts w:ascii="Verdana" w:eastAsia="Times New Roman" w:hAnsi="Verdana" w:cs="Arial"/>
          <w:sz w:val="20"/>
          <w:szCs w:val="20"/>
          <w:lang w:val="sr-Latn-CS" w:eastAsia="sr-Latn-CS"/>
        </w:rPr>
      </w:pPr>
      <w:r w:rsidRPr="00702D90">
        <w:rPr>
          <w:rFonts w:ascii="Verdana" w:eastAsia="Times New Roman" w:hAnsi="Verdana" w:cs="Arial"/>
          <w:b/>
          <w:sz w:val="20"/>
          <w:szCs w:val="20"/>
          <w:lang w:val="sr-Latn-CS" w:eastAsia="sr-Latn-CS"/>
        </w:rPr>
        <w:t xml:space="preserve">E-mail: </w:t>
      </w:r>
      <w:r w:rsidRPr="00702D90">
        <w:rPr>
          <w:rFonts w:ascii="Verdana" w:eastAsia="Times New Roman" w:hAnsi="Verdana" w:cs="Arial"/>
          <w:sz w:val="20"/>
          <w:szCs w:val="20"/>
          <w:lang w:val="sr-Latn-CS" w:eastAsia="sr-Latn-CS"/>
        </w:rPr>
        <w:t>edcentre.info@gmail.com</w:t>
      </w:r>
    </w:p>
    <w:p w14:paraId="0B85405C" w14:textId="14595987" w:rsidR="00B44975" w:rsidRPr="00702D90" w:rsidRDefault="00B44975" w:rsidP="00B44975">
      <w:pPr>
        <w:spacing w:after="0" w:line="240" w:lineRule="auto"/>
        <w:rPr>
          <w:rFonts w:ascii="Verdana" w:eastAsia="Times New Roman" w:hAnsi="Verdana" w:cs="Arial"/>
          <w:sz w:val="20"/>
          <w:szCs w:val="20"/>
          <w:lang w:val="sr-Latn-CS" w:eastAsia="sr-Latn-CS"/>
        </w:rPr>
      </w:pPr>
      <w:r w:rsidRPr="00702D90">
        <w:rPr>
          <w:rFonts w:ascii="Verdana" w:eastAsia="Times New Roman" w:hAnsi="Verdana" w:cs="Arial"/>
          <w:b/>
          <w:sz w:val="20"/>
          <w:szCs w:val="20"/>
          <w:lang w:val="sr-Latn-CS" w:eastAsia="sr-Latn-CS"/>
        </w:rPr>
        <w:t xml:space="preserve">Broj telefona: </w:t>
      </w:r>
      <w:r w:rsidRPr="00702D90">
        <w:rPr>
          <w:rFonts w:ascii="Verdana" w:eastAsia="Times New Roman" w:hAnsi="Verdana" w:cs="Arial"/>
          <w:sz w:val="20"/>
          <w:szCs w:val="20"/>
          <w:lang w:val="sr-Latn-CS" w:eastAsia="sr-Latn-CS"/>
        </w:rPr>
        <w:t>020</w:t>
      </w:r>
      <w:r w:rsidR="00A43CEF" w:rsidRPr="00702D90">
        <w:rPr>
          <w:rFonts w:ascii="Verdana" w:eastAsia="Times New Roman" w:hAnsi="Verdana" w:cs="Arial"/>
          <w:sz w:val="20"/>
          <w:szCs w:val="20"/>
          <w:lang w:val="sr-Latn-CS" w:eastAsia="sr-Latn-CS"/>
        </w:rPr>
        <w:t xml:space="preserve"> </w:t>
      </w:r>
      <w:r w:rsidRPr="00702D90">
        <w:rPr>
          <w:rFonts w:ascii="Verdana" w:eastAsia="Times New Roman" w:hAnsi="Verdana" w:cs="Arial"/>
          <w:sz w:val="20"/>
          <w:szCs w:val="20"/>
          <w:lang w:val="sr-Latn-CS" w:eastAsia="sr-Latn-CS"/>
        </w:rPr>
        <w:t>655</w:t>
      </w:r>
      <w:r w:rsidR="00A43CEF" w:rsidRPr="00702D90">
        <w:rPr>
          <w:rFonts w:ascii="Verdana" w:eastAsia="Times New Roman" w:hAnsi="Verdana" w:cs="Arial"/>
          <w:sz w:val="20"/>
          <w:szCs w:val="20"/>
          <w:lang w:val="sr-Latn-CS" w:eastAsia="sr-Latn-CS"/>
        </w:rPr>
        <w:t xml:space="preserve"> </w:t>
      </w:r>
      <w:r w:rsidRPr="00702D90">
        <w:rPr>
          <w:rFonts w:ascii="Verdana" w:eastAsia="Times New Roman" w:hAnsi="Verdana" w:cs="Arial"/>
          <w:sz w:val="20"/>
          <w:szCs w:val="20"/>
          <w:lang w:val="sr-Latn-CS" w:eastAsia="sr-Latn-CS"/>
        </w:rPr>
        <w:t>029</w:t>
      </w:r>
    </w:p>
    <w:p w14:paraId="1202C6A4" w14:textId="77777777" w:rsidR="00B44975" w:rsidRPr="00702D90" w:rsidRDefault="00B44975" w:rsidP="00B44975">
      <w:pPr>
        <w:spacing w:after="0" w:line="240" w:lineRule="auto"/>
        <w:jc w:val="both"/>
        <w:rPr>
          <w:rFonts w:ascii="Verdana" w:eastAsia="Times New Roman" w:hAnsi="Verdana" w:cs="Arial"/>
          <w:sz w:val="20"/>
          <w:szCs w:val="20"/>
          <w:lang w:val="sr-Latn-RS" w:eastAsia="de-CH"/>
        </w:rPr>
      </w:pPr>
    </w:p>
    <w:p w14:paraId="0F8B446B" w14:textId="673E5F9C" w:rsidR="00B44975" w:rsidRPr="00702D90" w:rsidRDefault="00FA4F3F" w:rsidP="00B44975">
      <w:pPr>
        <w:spacing w:after="80" w:line="240" w:lineRule="atLeast"/>
        <w:jc w:val="both"/>
        <w:rPr>
          <w:rFonts w:ascii="Verdana" w:eastAsia="Times New Roman" w:hAnsi="Verdana" w:cs="Arial"/>
          <w:sz w:val="20"/>
          <w:szCs w:val="20"/>
          <w:lang w:val="sr-Latn-RS" w:eastAsia="de-CH"/>
        </w:rPr>
      </w:pPr>
      <w:r w:rsidRPr="00702D90">
        <w:rPr>
          <w:rFonts w:ascii="Verdana" w:eastAsia="Times New Roman" w:hAnsi="Verdana" w:cs="Arial"/>
          <w:b/>
          <w:sz w:val="20"/>
          <w:szCs w:val="20"/>
          <w:lang w:val="sr-Latn-RS" w:eastAsia="de-CH"/>
        </w:rPr>
        <w:t>Opšti cilj programa</w:t>
      </w:r>
      <w:r w:rsidR="00B44975" w:rsidRPr="00702D90">
        <w:rPr>
          <w:rFonts w:ascii="Verdana" w:eastAsia="Times New Roman" w:hAnsi="Verdana" w:cs="Arial"/>
          <w:b/>
          <w:sz w:val="20"/>
          <w:szCs w:val="20"/>
          <w:lang w:val="sr-Latn-RS" w:eastAsia="de-CH"/>
        </w:rPr>
        <w:t xml:space="preserve">: </w:t>
      </w:r>
      <w:r w:rsidR="00B44975" w:rsidRPr="00702D90">
        <w:rPr>
          <w:rFonts w:ascii="Verdana" w:eastAsia="Times New Roman" w:hAnsi="Verdana" w:cs="Arial"/>
          <w:bCs/>
          <w:sz w:val="20"/>
          <w:szCs w:val="20"/>
          <w:lang w:val="sr-Latn-RS" w:eastAsia="de-CH"/>
        </w:rPr>
        <w:t>Motivacija učenika u nastavi njemačkog jezika</w:t>
      </w:r>
    </w:p>
    <w:p w14:paraId="6CCC713E" w14:textId="77777777" w:rsidR="00B44975" w:rsidRPr="00702D90" w:rsidRDefault="00B44975" w:rsidP="00B44975">
      <w:pPr>
        <w:spacing w:after="0" w:line="240" w:lineRule="auto"/>
        <w:jc w:val="both"/>
        <w:rPr>
          <w:rFonts w:ascii="Verdana" w:eastAsia="Times New Roman" w:hAnsi="Verdana" w:cs="Arial"/>
          <w:sz w:val="20"/>
          <w:szCs w:val="20"/>
          <w:lang w:val="sr-Latn-RS" w:eastAsia="de-CH"/>
        </w:rPr>
      </w:pPr>
    </w:p>
    <w:p w14:paraId="084C6072" w14:textId="4C86C703" w:rsidR="00B44975" w:rsidRPr="00702D90" w:rsidRDefault="00B44975" w:rsidP="00B44975">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Arial"/>
          <w:b/>
          <w:sz w:val="20"/>
          <w:szCs w:val="20"/>
          <w:lang w:val="sr-Latn-RS" w:eastAsia="de-CH"/>
        </w:rPr>
        <w:t>Specifični ciljevi programa:</w:t>
      </w:r>
      <w:r w:rsidR="00A8076F" w:rsidRPr="00702D90">
        <w:rPr>
          <w:rFonts w:ascii="Verdana" w:eastAsia="Times New Roman" w:hAnsi="Verdana" w:cs="Arial"/>
          <w:b/>
          <w:sz w:val="20"/>
          <w:szCs w:val="20"/>
          <w:lang w:val="sr-Latn-RS" w:eastAsia="de-CH"/>
        </w:rPr>
        <w:t xml:space="preserve"> </w:t>
      </w:r>
      <w:r w:rsidR="00A8076F" w:rsidRPr="00702D90">
        <w:rPr>
          <w:rFonts w:ascii="Verdana" w:eastAsia="Times New Roman" w:hAnsi="Verdana" w:cs="Arial"/>
          <w:sz w:val="20"/>
          <w:szCs w:val="20"/>
          <w:lang w:val="sr-Latn-RS" w:eastAsia="de-CH"/>
        </w:rPr>
        <w:t>u</w:t>
      </w:r>
      <w:r w:rsidRPr="00702D90">
        <w:rPr>
          <w:rFonts w:ascii="Verdana" w:eastAsia="Times New Roman" w:hAnsi="Verdana" w:cs="Arial"/>
          <w:sz w:val="20"/>
          <w:szCs w:val="20"/>
          <w:lang w:val="sr-Latn-RS" w:eastAsia="de-CH"/>
        </w:rPr>
        <w:t>viđanje prednosti narativnog pristupa u nastavi njemačkog jezika;</w:t>
      </w:r>
      <w:r w:rsidR="00A8076F" w:rsidRPr="00702D90">
        <w:rPr>
          <w:rFonts w:ascii="Verdana" w:eastAsia="Times New Roman" w:hAnsi="Verdana" w:cs="Arial"/>
          <w:sz w:val="20"/>
          <w:szCs w:val="20"/>
          <w:lang w:val="sr-Latn-RS" w:eastAsia="de-CH"/>
        </w:rPr>
        <w:t xml:space="preserve"> u</w:t>
      </w:r>
      <w:r w:rsidRPr="00702D90">
        <w:rPr>
          <w:rFonts w:ascii="Verdana" w:eastAsia="Times New Roman" w:hAnsi="Verdana" w:cs="Arial"/>
          <w:sz w:val="20"/>
          <w:szCs w:val="20"/>
          <w:lang w:val="sr-Latn-RS" w:eastAsia="de-CH"/>
        </w:rPr>
        <w:t>poznavanje nekih digitalnih alata koji olakšavaju pripremu i provođenje nastave;</w:t>
      </w:r>
      <w:r w:rsidR="00A8076F" w:rsidRPr="00702D90">
        <w:rPr>
          <w:rFonts w:ascii="Verdana" w:eastAsia="Times New Roman" w:hAnsi="Verdana" w:cs="Arial"/>
          <w:sz w:val="20"/>
          <w:szCs w:val="20"/>
          <w:lang w:val="sr-Latn-RS" w:eastAsia="de-CH"/>
        </w:rPr>
        <w:t xml:space="preserve"> p</w:t>
      </w:r>
      <w:r w:rsidRPr="00702D90">
        <w:rPr>
          <w:rFonts w:ascii="Verdana" w:eastAsia="Times New Roman" w:hAnsi="Verdana" w:cs="Arial"/>
          <w:sz w:val="20"/>
          <w:szCs w:val="20"/>
          <w:lang w:val="sr-Latn-RS" w:eastAsia="de-CH"/>
        </w:rPr>
        <w:t>laniranje nastavne jedinice prema komunikativnim ishodima;</w:t>
      </w:r>
      <w:r w:rsidR="00A8076F" w:rsidRPr="00702D90">
        <w:rPr>
          <w:rFonts w:ascii="Verdana" w:eastAsia="Times New Roman" w:hAnsi="Verdana" w:cs="Arial"/>
          <w:sz w:val="20"/>
          <w:szCs w:val="20"/>
          <w:lang w:val="sr-Latn-RS" w:eastAsia="de-CH"/>
        </w:rPr>
        <w:t xml:space="preserve"> s</w:t>
      </w:r>
      <w:r w:rsidRPr="00702D90">
        <w:rPr>
          <w:rFonts w:ascii="Verdana" w:eastAsia="Times New Roman" w:hAnsi="Verdana" w:cs="Arial"/>
          <w:sz w:val="20"/>
          <w:szCs w:val="20"/>
          <w:lang w:val="sr-Latn-RS" w:eastAsia="de-CH"/>
        </w:rPr>
        <w:t>poznati prednosti igara i aktivnosti s kretanjem kao bitnog faktora u motivaciji učenika.</w:t>
      </w:r>
    </w:p>
    <w:p w14:paraId="751CBBC5" w14:textId="77777777" w:rsidR="00B44975" w:rsidRPr="00702D90" w:rsidRDefault="00B44975" w:rsidP="00B44975">
      <w:pPr>
        <w:spacing w:after="0" w:line="240" w:lineRule="auto"/>
        <w:jc w:val="both"/>
        <w:rPr>
          <w:rFonts w:ascii="Verdana" w:eastAsia="Times New Roman" w:hAnsi="Verdana" w:cs="Arial"/>
          <w:b/>
          <w:sz w:val="20"/>
          <w:szCs w:val="20"/>
          <w:lang w:val="sr-Latn-RS" w:eastAsia="de-CH"/>
        </w:rPr>
      </w:pPr>
    </w:p>
    <w:p w14:paraId="6A5C63E8" w14:textId="50FC4E5D" w:rsidR="00B44975" w:rsidRPr="00702D90" w:rsidRDefault="00B44975" w:rsidP="00B44975">
      <w:pPr>
        <w:spacing w:after="0" w:line="240" w:lineRule="auto"/>
        <w:jc w:val="both"/>
        <w:rPr>
          <w:rFonts w:ascii="Verdana" w:eastAsia="Times New Roman" w:hAnsi="Verdana" w:cs="Arial"/>
          <w:b/>
          <w:sz w:val="20"/>
          <w:szCs w:val="20"/>
          <w:lang w:val="sr-Latn-RS" w:eastAsia="de-CH"/>
        </w:rPr>
      </w:pPr>
      <w:r w:rsidRPr="00702D90">
        <w:rPr>
          <w:rFonts w:ascii="Verdana" w:eastAsia="Times New Roman" w:hAnsi="Verdana" w:cs="Arial"/>
          <w:b/>
          <w:sz w:val="20"/>
          <w:szCs w:val="20"/>
          <w:lang w:val="sr-Latn-RS" w:eastAsia="de-CH"/>
        </w:rPr>
        <w:t xml:space="preserve">Ciljna grupa: </w:t>
      </w:r>
      <w:r w:rsidR="00A8076F" w:rsidRPr="00702D90">
        <w:rPr>
          <w:rFonts w:ascii="Verdana" w:eastAsia="Times New Roman" w:hAnsi="Verdana" w:cs="Arial"/>
          <w:sz w:val="20"/>
          <w:szCs w:val="20"/>
          <w:lang w:val="sr-Latn-RS" w:eastAsia="de-CH"/>
        </w:rPr>
        <w:t>n</w:t>
      </w:r>
      <w:r w:rsidRPr="00702D90">
        <w:rPr>
          <w:rFonts w:ascii="Verdana" w:eastAsia="Times New Roman" w:hAnsi="Verdana" w:cs="Arial"/>
          <w:sz w:val="20"/>
          <w:szCs w:val="20"/>
          <w:lang w:val="sr-Latn-RS" w:eastAsia="de-CH"/>
        </w:rPr>
        <w:t>astavnici njemačkog jezika u osnovnim i srednjim školama</w:t>
      </w:r>
    </w:p>
    <w:p w14:paraId="7571B87C" w14:textId="77777777" w:rsidR="00B44975" w:rsidRPr="00702D90" w:rsidRDefault="00B44975" w:rsidP="00B44975">
      <w:pPr>
        <w:spacing w:after="0" w:line="240" w:lineRule="auto"/>
        <w:jc w:val="both"/>
        <w:rPr>
          <w:rFonts w:ascii="Verdana" w:eastAsia="Times New Roman" w:hAnsi="Verdana" w:cs="Arial"/>
          <w:b/>
          <w:sz w:val="20"/>
          <w:szCs w:val="20"/>
          <w:lang w:val="sr-Latn-RS" w:eastAsia="de-CH"/>
        </w:rPr>
      </w:pPr>
    </w:p>
    <w:p w14:paraId="26BF5AE5" w14:textId="595E6C25" w:rsidR="00B44975" w:rsidRPr="00702D90" w:rsidRDefault="00B44975" w:rsidP="00B44975">
      <w:pPr>
        <w:spacing w:after="0" w:line="240" w:lineRule="auto"/>
        <w:jc w:val="both"/>
        <w:rPr>
          <w:rFonts w:ascii="Verdana" w:eastAsia="Times New Roman" w:hAnsi="Verdana" w:cs="Arial"/>
          <w:b/>
          <w:sz w:val="20"/>
          <w:szCs w:val="20"/>
          <w:lang w:val="sr-Latn-RS" w:eastAsia="de-CH"/>
        </w:rPr>
      </w:pPr>
      <w:r w:rsidRPr="00702D90">
        <w:rPr>
          <w:rFonts w:ascii="Verdana" w:eastAsia="Times New Roman" w:hAnsi="Verdana" w:cs="Arial"/>
          <w:b/>
          <w:sz w:val="20"/>
          <w:szCs w:val="20"/>
          <w:lang w:val="sr-Latn-RS" w:eastAsia="de-CH"/>
        </w:rPr>
        <w:t xml:space="preserve">Metode i tehnike rada: </w:t>
      </w:r>
      <w:r w:rsidR="00A8076F" w:rsidRPr="00702D90">
        <w:rPr>
          <w:rFonts w:ascii="Verdana" w:eastAsia="Times New Roman" w:hAnsi="Verdana" w:cs="Arial"/>
          <w:sz w:val="20"/>
          <w:szCs w:val="20"/>
          <w:lang w:val="sr-Latn-RS" w:eastAsia="de-CH"/>
        </w:rPr>
        <w:t>i</w:t>
      </w:r>
      <w:r w:rsidRPr="00702D90">
        <w:rPr>
          <w:rFonts w:ascii="Verdana" w:eastAsia="Times New Roman" w:hAnsi="Verdana" w:cs="Arial"/>
          <w:sz w:val="20"/>
          <w:szCs w:val="20"/>
          <w:lang w:val="sr-Latn-RS" w:eastAsia="de-CH"/>
        </w:rPr>
        <w:t>nteraktivne metode</w:t>
      </w:r>
    </w:p>
    <w:p w14:paraId="160EC1C2" w14:textId="77777777" w:rsidR="00B44975" w:rsidRPr="00702D90" w:rsidRDefault="00B44975" w:rsidP="00B44975">
      <w:pPr>
        <w:spacing w:after="0" w:line="240" w:lineRule="auto"/>
        <w:jc w:val="both"/>
        <w:rPr>
          <w:rFonts w:ascii="Verdana" w:eastAsia="Times New Roman" w:hAnsi="Verdana" w:cs="Arial"/>
          <w:b/>
          <w:sz w:val="20"/>
          <w:szCs w:val="20"/>
          <w:lang w:val="sr-Latn-RS" w:eastAsia="de-CH"/>
        </w:rPr>
      </w:pPr>
    </w:p>
    <w:p w14:paraId="4F2BFCA7" w14:textId="77777777" w:rsidR="00B44975" w:rsidRPr="00702D90" w:rsidRDefault="00B44975" w:rsidP="00B44975">
      <w:pPr>
        <w:spacing w:after="0" w:line="240" w:lineRule="auto"/>
        <w:jc w:val="both"/>
        <w:rPr>
          <w:rFonts w:ascii="Verdana" w:eastAsia="Times New Roman" w:hAnsi="Verdana" w:cs="Arial"/>
          <w:b/>
          <w:sz w:val="20"/>
          <w:szCs w:val="20"/>
          <w:lang w:val="sr-Latn-RS" w:eastAsia="de-CH"/>
        </w:rPr>
      </w:pPr>
      <w:r w:rsidRPr="00702D90">
        <w:rPr>
          <w:rFonts w:ascii="Verdana" w:eastAsia="Times New Roman" w:hAnsi="Verdana" w:cs="Arial"/>
          <w:b/>
          <w:sz w:val="20"/>
          <w:szCs w:val="20"/>
          <w:lang w:val="sr-Latn-RS" w:eastAsia="de-CH"/>
        </w:rPr>
        <w:t>Teme:</w:t>
      </w:r>
      <w:r w:rsidRPr="00702D90">
        <w:rPr>
          <w:rFonts w:ascii="Verdana" w:eastAsia="Times New Roman" w:hAnsi="Verdana" w:cs="Arial"/>
          <w:b/>
          <w:sz w:val="20"/>
          <w:szCs w:val="20"/>
          <w:lang w:val="sr-Latn-RS" w:eastAsia="de-CH"/>
        </w:rPr>
        <w:tab/>
      </w:r>
    </w:p>
    <w:p w14:paraId="65886FF4" w14:textId="77777777" w:rsidR="00B44975" w:rsidRPr="00702D90" w:rsidRDefault="00B44975" w:rsidP="00A43CEF">
      <w:pPr>
        <w:spacing w:after="0" w:line="240" w:lineRule="auto"/>
        <w:jc w:val="both"/>
        <w:rPr>
          <w:rFonts w:ascii="Verdana" w:eastAsia="Times New Roman" w:hAnsi="Verdana" w:cs="Arial"/>
          <w:b/>
          <w:sz w:val="20"/>
          <w:szCs w:val="20"/>
          <w:lang w:val="sr-Latn-RS" w:eastAsia="de-CH"/>
        </w:rPr>
      </w:pPr>
    </w:p>
    <w:p w14:paraId="3E3BC2F3" w14:textId="77777777" w:rsidR="00B44975" w:rsidRPr="00702D90" w:rsidRDefault="00B44975" w:rsidP="008A4C33">
      <w:pPr>
        <w:pStyle w:val="ListParagraph"/>
        <w:numPr>
          <w:ilvl w:val="0"/>
          <w:numId w:val="351"/>
        </w:numPr>
        <w:spacing w:after="0" w:line="240" w:lineRule="auto"/>
        <w:jc w:val="both"/>
        <w:rPr>
          <w:rFonts w:ascii="Verdana" w:eastAsia="Times New Roman" w:hAnsi="Verdana" w:cs="Arial"/>
          <w:sz w:val="20"/>
          <w:szCs w:val="20"/>
          <w:lang w:val="fi-FI"/>
        </w:rPr>
      </w:pPr>
      <w:r w:rsidRPr="00702D90">
        <w:rPr>
          <w:rFonts w:ascii="Verdana" w:eastAsia="Calibri" w:hAnsi="Verdana" w:cs="Arial"/>
          <w:sz w:val="20"/>
          <w:szCs w:val="20"/>
          <w:lang w:val="fi-FI"/>
        </w:rPr>
        <w:t>Prednosti narativnog pristupa u učenju njemačkog jezika</w:t>
      </w:r>
    </w:p>
    <w:p w14:paraId="15B2BFEB" w14:textId="05ECE5B4" w:rsidR="00B44975" w:rsidRPr="00702D90" w:rsidRDefault="00B44975" w:rsidP="008A4C33">
      <w:pPr>
        <w:pStyle w:val="ListParagraph"/>
        <w:numPr>
          <w:ilvl w:val="0"/>
          <w:numId w:val="351"/>
        </w:numPr>
        <w:spacing w:after="0" w:line="240" w:lineRule="auto"/>
        <w:jc w:val="both"/>
        <w:rPr>
          <w:rFonts w:ascii="Verdana" w:eastAsia="Calibri" w:hAnsi="Verdana" w:cs="Arial"/>
          <w:sz w:val="20"/>
          <w:szCs w:val="20"/>
          <w:lang w:val="fi-FI"/>
        </w:rPr>
      </w:pPr>
      <w:r w:rsidRPr="00702D90">
        <w:rPr>
          <w:rFonts w:ascii="Verdana" w:eastAsia="Calibri" w:hAnsi="Verdana" w:cs="Arial"/>
          <w:sz w:val="20"/>
          <w:szCs w:val="20"/>
          <w:lang w:val="fi-FI"/>
        </w:rPr>
        <w:t>Upotreba digitalnih alata – Hueber interaktiv, Hueber Media App, menti.com, LearningApps.</w:t>
      </w:r>
    </w:p>
    <w:p w14:paraId="05795378" w14:textId="77777777" w:rsidR="00B44975" w:rsidRPr="00702D90" w:rsidRDefault="00B44975" w:rsidP="008A4C33">
      <w:pPr>
        <w:pStyle w:val="ListParagraph"/>
        <w:numPr>
          <w:ilvl w:val="0"/>
          <w:numId w:val="351"/>
        </w:numPr>
        <w:spacing w:after="0" w:line="240" w:lineRule="auto"/>
        <w:jc w:val="both"/>
        <w:rPr>
          <w:rFonts w:ascii="Verdana" w:eastAsia="Calibri" w:hAnsi="Verdana" w:cs="Arial"/>
          <w:sz w:val="20"/>
          <w:szCs w:val="20"/>
          <w:lang w:val="fi-FI"/>
        </w:rPr>
      </w:pPr>
      <w:r w:rsidRPr="00702D90">
        <w:rPr>
          <w:rFonts w:ascii="Verdana" w:eastAsia="Calibri" w:hAnsi="Verdana" w:cs="Arial"/>
          <w:sz w:val="20"/>
          <w:szCs w:val="20"/>
          <w:lang w:val="fi-FI"/>
        </w:rPr>
        <w:t xml:space="preserve">Struktura nastavnog časa – od uvoda do transfera </w:t>
      </w:r>
    </w:p>
    <w:p w14:paraId="1A83E5CF" w14:textId="77777777" w:rsidR="00B44975" w:rsidRPr="00702D90" w:rsidRDefault="00B44975" w:rsidP="008A4C33">
      <w:pPr>
        <w:pStyle w:val="ListParagraph"/>
        <w:numPr>
          <w:ilvl w:val="0"/>
          <w:numId w:val="351"/>
        </w:numPr>
        <w:spacing w:after="0" w:line="240" w:lineRule="auto"/>
        <w:jc w:val="both"/>
        <w:rPr>
          <w:rFonts w:ascii="Verdana" w:eastAsia="Calibri" w:hAnsi="Verdana" w:cs="Arial"/>
          <w:sz w:val="20"/>
          <w:szCs w:val="20"/>
          <w:lang w:val="fi-FI"/>
        </w:rPr>
      </w:pPr>
      <w:r w:rsidRPr="00702D90">
        <w:rPr>
          <w:rFonts w:ascii="Verdana" w:eastAsia="Calibri" w:hAnsi="Verdana" w:cs="Arial"/>
          <w:sz w:val="20"/>
          <w:szCs w:val="20"/>
          <w:lang w:val="fi-FI"/>
        </w:rPr>
        <w:t>Igre i aktivnosti s kretanjem</w:t>
      </w:r>
    </w:p>
    <w:p w14:paraId="5113E70D" w14:textId="77777777" w:rsidR="00B44975" w:rsidRPr="00702D90" w:rsidRDefault="00B44975" w:rsidP="00B44975">
      <w:pPr>
        <w:spacing w:after="0" w:line="240" w:lineRule="auto"/>
        <w:jc w:val="both"/>
        <w:rPr>
          <w:rFonts w:ascii="Verdana" w:eastAsia="Times New Roman" w:hAnsi="Verdana" w:cs="Arial"/>
          <w:b/>
          <w:sz w:val="20"/>
          <w:szCs w:val="20"/>
          <w:lang w:val="sr-Latn-RS" w:eastAsia="de-CH"/>
        </w:rPr>
      </w:pPr>
    </w:p>
    <w:p w14:paraId="576E4488" w14:textId="14D1E92E" w:rsidR="00B44975" w:rsidRPr="00702D90" w:rsidRDefault="00B44975" w:rsidP="00B44975">
      <w:pPr>
        <w:spacing w:after="0" w:line="240" w:lineRule="auto"/>
        <w:jc w:val="both"/>
        <w:rPr>
          <w:rFonts w:ascii="Verdana" w:eastAsia="Times New Roman" w:hAnsi="Verdana" w:cs="Arial"/>
          <w:b/>
          <w:sz w:val="20"/>
          <w:szCs w:val="20"/>
          <w:lang w:val="sr-Latn-RS" w:eastAsia="de-CH"/>
        </w:rPr>
      </w:pPr>
      <w:r w:rsidRPr="00702D90">
        <w:rPr>
          <w:rFonts w:ascii="Verdana" w:eastAsia="Times New Roman" w:hAnsi="Verdana" w:cs="Arial"/>
          <w:b/>
          <w:sz w:val="20"/>
          <w:szCs w:val="20"/>
          <w:lang w:val="sr-Latn-RS" w:eastAsia="de-CH"/>
        </w:rPr>
        <w:t xml:space="preserve">Način realizacije programa: </w:t>
      </w:r>
      <w:r w:rsidR="00A8076F" w:rsidRPr="00702D90">
        <w:rPr>
          <w:rFonts w:ascii="Verdana" w:eastAsia="Times New Roman" w:hAnsi="Verdana" w:cs="Arial"/>
          <w:sz w:val="20"/>
          <w:szCs w:val="20"/>
          <w:lang w:val="sr-Latn-ME" w:eastAsia="de-CH"/>
        </w:rPr>
        <w:t>n</w:t>
      </w:r>
      <w:r w:rsidRPr="00702D90">
        <w:rPr>
          <w:rFonts w:ascii="Verdana" w:eastAsia="Times New Roman" w:hAnsi="Verdana" w:cs="Arial"/>
          <w:sz w:val="20"/>
          <w:szCs w:val="20"/>
          <w:lang w:val="sr-Latn-RS" w:eastAsia="de-CH"/>
        </w:rPr>
        <w:t>eposredno i/ili online</w:t>
      </w:r>
    </w:p>
    <w:p w14:paraId="3C47FCE2" w14:textId="77777777" w:rsidR="00B44975" w:rsidRPr="00702D90" w:rsidRDefault="00B44975" w:rsidP="00B44975">
      <w:pPr>
        <w:spacing w:after="0" w:line="240" w:lineRule="auto"/>
        <w:jc w:val="both"/>
        <w:rPr>
          <w:rFonts w:ascii="Verdana" w:eastAsia="Times New Roman" w:hAnsi="Verdana" w:cs="Arial"/>
          <w:b/>
          <w:sz w:val="20"/>
          <w:szCs w:val="20"/>
          <w:lang w:val="sr-Latn-RS" w:eastAsia="de-CH"/>
        </w:rPr>
      </w:pPr>
    </w:p>
    <w:p w14:paraId="30BD3E06" w14:textId="77777777" w:rsidR="00B44975" w:rsidRPr="00702D90" w:rsidRDefault="00B44975" w:rsidP="00B44975">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Arial"/>
          <w:b/>
          <w:sz w:val="20"/>
          <w:szCs w:val="20"/>
          <w:lang w:val="sr-Latn-RS" w:eastAsia="de-CH"/>
        </w:rPr>
        <w:t xml:space="preserve">Trajanje programa (broj dana i broj sati):  </w:t>
      </w:r>
      <w:r w:rsidRPr="00702D90">
        <w:rPr>
          <w:rFonts w:ascii="Verdana" w:eastAsia="Times New Roman" w:hAnsi="Verdana" w:cs="Arial"/>
          <w:sz w:val="20"/>
          <w:szCs w:val="20"/>
          <w:lang w:val="sr-Latn-RS" w:eastAsia="de-CH"/>
        </w:rPr>
        <w:t>1 dan, 8 sati</w:t>
      </w:r>
    </w:p>
    <w:p w14:paraId="67013070" w14:textId="77777777" w:rsidR="00B44975" w:rsidRPr="00702D90" w:rsidRDefault="00B44975" w:rsidP="00B44975">
      <w:pPr>
        <w:spacing w:after="0" w:line="240" w:lineRule="auto"/>
        <w:jc w:val="both"/>
        <w:rPr>
          <w:rFonts w:ascii="Verdana" w:eastAsia="Times New Roman" w:hAnsi="Verdana" w:cs="Arial"/>
          <w:b/>
          <w:sz w:val="20"/>
          <w:szCs w:val="20"/>
          <w:lang w:val="sr-Latn-RS" w:eastAsia="de-CH"/>
        </w:rPr>
      </w:pPr>
    </w:p>
    <w:p w14:paraId="33AC24BC" w14:textId="77777777" w:rsidR="00B44975" w:rsidRPr="00702D90" w:rsidRDefault="00B44975" w:rsidP="00B44975">
      <w:pPr>
        <w:spacing w:after="0" w:line="240" w:lineRule="auto"/>
        <w:jc w:val="both"/>
        <w:rPr>
          <w:rFonts w:ascii="Verdana" w:eastAsia="Times New Roman" w:hAnsi="Verdana" w:cs="Arial"/>
          <w:b/>
          <w:sz w:val="20"/>
          <w:szCs w:val="20"/>
          <w:lang w:val="sr-Latn-RS" w:eastAsia="de-CH"/>
        </w:rPr>
      </w:pPr>
      <w:r w:rsidRPr="00702D90">
        <w:rPr>
          <w:rFonts w:ascii="Verdana" w:eastAsia="Times New Roman" w:hAnsi="Verdana" w:cs="Arial"/>
          <w:b/>
          <w:sz w:val="20"/>
          <w:szCs w:val="20"/>
          <w:lang w:val="sr-Latn-RS" w:eastAsia="de-CH"/>
        </w:rPr>
        <w:t xml:space="preserve">Broj učesnika u grupi: </w:t>
      </w:r>
      <w:r w:rsidRPr="00702D90">
        <w:rPr>
          <w:rFonts w:ascii="Verdana" w:eastAsia="Times New Roman" w:hAnsi="Verdana" w:cs="Arial"/>
          <w:sz w:val="20"/>
          <w:szCs w:val="20"/>
          <w:lang w:val="sr-Latn-RS" w:eastAsia="de-CH"/>
        </w:rPr>
        <w:t>10-30</w:t>
      </w:r>
    </w:p>
    <w:p w14:paraId="6E0A1749" w14:textId="77777777" w:rsidR="00B44975" w:rsidRPr="00702D90" w:rsidRDefault="00B44975" w:rsidP="00B44975">
      <w:pPr>
        <w:spacing w:after="0" w:line="240" w:lineRule="auto"/>
        <w:jc w:val="both"/>
        <w:rPr>
          <w:rFonts w:ascii="Verdana" w:eastAsia="Times New Roman" w:hAnsi="Verdana" w:cs="Arial"/>
          <w:b/>
          <w:bCs/>
          <w:sz w:val="20"/>
          <w:szCs w:val="20"/>
          <w:lang w:val="sr-Latn-RS" w:eastAsia="de-CH"/>
        </w:rPr>
      </w:pPr>
    </w:p>
    <w:p w14:paraId="01B83183" w14:textId="48EF064F" w:rsidR="00B44975" w:rsidRPr="00702D90" w:rsidRDefault="00B44975" w:rsidP="00B44975">
      <w:pPr>
        <w:spacing w:after="0" w:line="240" w:lineRule="auto"/>
        <w:jc w:val="both"/>
        <w:rPr>
          <w:rFonts w:ascii="Verdana" w:eastAsia="Calibri" w:hAnsi="Verdana" w:cs="Arial"/>
          <w:sz w:val="20"/>
          <w:szCs w:val="20"/>
          <w:lang w:val="pl-PL"/>
        </w:rPr>
      </w:pPr>
      <w:r w:rsidRPr="00702D90">
        <w:rPr>
          <w:rFonts w:ascii="Verdana" w:eastAsia="Times New Roman" w:hAnsi="Verdana" w:cs="Arial"/>
          <w:b/>
          <w:bCs/>
          <w:sz w:val="20"/>
          <w:szCs w:val="20"/>
          <w:lang w:val="sr-Latn-RS" w:eastAsia="de-CH"/>
        </w:rPr>
        <w:t xml:space="preserve">Cijena po učesniku dnevno i šta ona uključuje: </w:t>
      </w:r>
      <w:r w:rsidRPr="00702D90">
        <w:rPr>
          <w:rFonts w:ascii="Verdana" w:eastAsia="Times New Roman" w:hAnsi="Verdana" w:cs="Arial"/>
          <w:bCs/>
          <w:sz w:val="20"/>
          <w:szCs w:val="20"/>
          <w:lang w:val="sr-Latn-RS" w:eastAsia="de-CH"/>
        </w:rPr>
        <w:t>Cijena po učesniku je</w:t>
      </w:r>
      <w:r w:rsidRPr="00702D90">
        <w:rPr>
          <w:rFonts w:ascii="Verdana" w:eastAsia="Times New Roman" w:hAnsi="Verdana" w:cs="Arial"/>
          <w:b/>
          <w:bCs/>
          <w:sz w:val="20"/>
          <w:szCs w:val="20"/>
          <w:lang w:val="sr-Latn-RS" w:eastAsia="de-CH"/>
        </w:rPr>
        <w:t xml:space="preserve"> </w:t>
      </w:r>
      <w:r w:rsidRPr="00702D90">
        <w:rPr>
          <w:rFonts w:ascii="Verdana" w:eastAsia="Times New Roman" w:hAnsi="Verdana" w:cs="Arial"/>
          <w:bCs/>
          <w:sz w:val="20"/>
          <w:szCs w:val="20"/>
          <w:lang w:val="sr-Latn-RS" w:eastAsia="de-CH"/>
        </w:rPr>
        <w:t>30 eura. Educational Centre d.o.o. pokriva ovu cijenu za svakog učesnika i ona uključuje honorar predavača, radni material za učesnike i kafe pauzu. Educational Centre d.o.o. ne pokriva putne troškove učesnika.</w:t>
      </w:r>
    </w:p>
    <w:p w14:paraId="29F45BEC" w14:textId="77777777" w:rsidR="003B4BAA" w:rsidRPr="00702D90" w:rsidRDefault="003B4BAA">
      <w:r w:rsidRPr="00702D90">
        <w:br w:type="page"/>
      </w:r>
    </w:p>
    <w:tbl>
      <w:tblPr>
        <w:tblStyle w:val="TableGrid4"/>
        <w:tblW w:w="0" w:type="auto"/>
        <w:tblInd w:w="0" w:type="dxa"/>
        <w:tblLook w:val="04A0" w:firstRow="1" w:lastRow="0" w:firstColumn="1" w:lastColumn="0" w:noHBand="0" w:noVBand="1"/>
      </w:tblPr>
      <w:tblGrid>
        <w:gridCol w:w="9062"/>
      </w:tblGrid>
      <w:tr w:rsidR="00B44975" w:rsidRPr="00702D90" w14:paraId="4F24FA4F" w14:textId="77777777" w:rsidTr="00083B9F">
        <w:trPr>
          <w:trHeight w:val="694"/>
        </w:trPr>
        <w:tc>
          <w:tcPr>
            <w:tcW w:w="9062" w:type="dxa"/>
            <w:shd w:val="clear" w:color="auto" w:fill="FBE4D5"/>
            <w:vAlign w:val="center"/>
          </w:tcPr>
          <w:p w14:paraId="54974877" w14:textId="77777777" w:rsidR="00083B9F" w:rsidRPr="00702D90" w:rsidRDefault="00B44975" w:rsidP="003B4BAA">
            <w:pPr>
              <w:jc w:val="center"/>
              <w:rPr>
                <w:rFonts w:ascii="Verdana" w:eastAsia="Calibri" w:hAnsi="Verdana" w:cs="Arial"/>
                <w:b/>
                <w:bCs/>
                <w:lang w:val="sr-Latn-ME"/>
              </w:rPr>
            </w:pPr>
            <w:r w:rsidRPr="00702D90">
              <w:rPr>
                <w:rFonts w:ascii="Verdana" w:eastAsia="Calibri" w:hAnsi="Verdana" w:cs="Arial"/>
                <w:b/>
                <w:bCs/>
                <w:lang w:val="sr-Latn-ME"/>
              </w:rPr>
              <w:lastRenderedPageBreak/>
              <w:t xml:space="preserve">313. LIKOVNA KULTURA U PRVOM CIKLUSU </w:t>
            </w:r>
          </w:p>
          <w:p w14:paraId="2067F4BF" w14:textId="2C12496B" w:rsidR="00B44975" w:rsidRPr="00702D90" w:rsidRDefault="00B44975" w:rsidP="003B4BAA">
            <w:pPr>
              <w:jc w:val="center"/>
              <w:rPr>
                <w:rFonts w:ascii="Verdana" w:eastAsia="Calibri" w:hAnsi="Verdana" w:cs="Arial"/>
                <w:b/>
                <w:bCs/>
                <w:lang w:val="sr-Latn-CS"/>
              </w:rPr>
            </w:pPr>
            <w:r w:rsidRPr="00702D90">
              <w:rPr>
                <w:rFonts w:ascii="Verdana" w:eastAsia="Calibri" w:hAnsi="Verdana" w:cs="Arial"/>
                <w:b/>
                <w:bCs/>
                <w:lang w:val="sr-Latn-ME"/>
              </w:rPr>
              <w:t>DEVETOGODIŠNJE OSNOVNE ŠKOLE</w:t>
            </w:r>
          </w:p>
        </w:tc>
      </w:tr>
    </w:tbl>
    <w:p w14:paraId="58A38802" w14:textId="77777777" w:rsidR="00B44975" w:rsidRPr="00702D90" w:rsidRDefault="00B44975" w:rsidP="00B44975">
      <w:pPr>
        <w:spacing w:after="0" w:line="240" w:lineRule="auto"/>
        <w:rPr>
          <w:rFonts w:ascii="Verdana" w:eastAsia="Calibri" w:hAnsi="Verdana" w:cs="Tahoma"/>
          <w:b/>
          <w:bCs/>
          <w:iCs/>
          <w:sz w:val="20"/>
          <w:szCs w:val="20"/>
          <w:lang w:val="pl-PL"/>
        </w:rPr>
      </w:pPr>
    </w:p>
    <w:p w14:paraId="14A5905E" w14:textId="64A49250" w:rsidR="00B44975" w:rsidRPr="00702D90" w:rsidRDefault="00B44975" w:rsidP="00B44975">
      <w:pPr>
        <w:spacing w:after="0" w:line="240" w:lineRule="auto"/>
        <w:rPr>
          <w:rFonts w:ascii="Verdana" w:eastAsia="Calibri" w:hAnsi="Verdana" w:cs="Arial"/>
          <w:b/>
          <w:sz w:val="20"/>
          <w:szCs w:val="20"/>
          <w:lang w:val="sr-Latn-CS"/>
        </w:rPr>
      </w:pPr>
      <w:r w:rsidRPr="00702D90">
        <w:rPr>
          <w:rFonts w:ascii="Verdana" w:eastAsia="Calibri" w:hAnsi="Verdana" w:cs="Arial"/>
          <w:b/>
          <w:sz w:val="20"/>
          <w:szCs w:val="20"/>
          <w:lang w:val="sr-Latn-CS"/>
        </w:rPr>
        <w:t xml:space="preserve">Autor: </w:t>
      </w:r>
      <w:r w:rsidRPr="00702D90">
        <w:rPr>
          <w:rFonts w:ascii="Verdana" w:eastAsia="Calibri" w:hAnsi="Verdana" w:cs="Arial"/>
          <w:sz w:val="20"/>
          <w:szCs w:val="20"/>
          <w:lang w:val="sr-Latn-CS"/>
        </w:rPr>
        <w:t>Mr Vesko Gagović</w:t>
      </w:r>
    </w:p>
    <w:p w14:paraId="2EA01F3F" w14:textId="77777777" w:rsidR="00B44975" w:rsidRPr="00702D90" w:rsidRDefault="00B44975" w:rsidP="00B44975">
      <w:pPr>
        <w:spacing w:after="0" w:line="240" w:lineRule="auto"/>
        <w:jc w:val="both"/>
        <w:rPr>
          <w:rFonts w:ascii="Verdana" w:eastAsia="Calibri" w:hAnsi="Verdana" w:cs="Arial"/>
          <w:bCs/>
          <w:sz w:val="20"/>
          <w:szCs w:val="20"/>
          <w:lang w:val="sr-Latn-CS"/>
        </w:rPr>
      </w:pPr>
      <w:r w:rsidRPr="00702D90">
        <w:rPr>
          <w:rFonts w:ascii="Verdana" w:eastAsia="Calibri" w:hAnsi="Verdana" w:cs="Arial"/>
          <w:b/>
          <w:sz w:val="20"/>
          <w:szCs w:val="20"/>
          <w:lang w:val="sr-Latn-CS"/>
        </w:rPr>
        <w:t xml:space="preserve">Kontakt osoba: </w:t>
      </w:r>
      <w:r w:rsidRPr="00702D90">
        <w:rPr>
          <w:rFonts w:ascii="Verdana" w:eastAsia="Calibri" w:hAnsi="Verdana" w:cs="Arial"/>
          <w:bCs/>
          <w:sz w:val="20"/>
          <w:szCs w:val="20"/>
          <w:lang w:val="sr-Latn-CS"/>
        </w:rPr>
        <w:t>mr Vesko Gagović</w:t>
      </w:r>
    </w:p>
    <w:p w14:paraId="3174D14D" w14:textId="77777777" w:rsidR="00B44975" w:rsidRPr="00702D90" w:rsidRDefault="00B44975" w:rsidP="00B44975">
      <w:pPr>
        <w:spacing w:after="0" w:line="240" w:lineRule="auto"/>
        <w:jc w:val="both"/>
        <w:rPr>
          <w:rFonts w:ascii="Verdana" w:eastAsia="Calibri" w:hAnsi="Verdana" w:cs="Arial"/>
          <w:bCs/>
          <w:sz w:val="20"/>
          <w:szCs w:val="20"/>
          <w:lang w:val="sr-Latn-ME"/>
        </w:rPr>
      </w:pPr>
      <w:r w:rsidRPr="00702D90">
        <w:rPr>
          <w:rFonts w:ascii="Verdana" w:eastAsia="Calibri" w:hAnsi="Verdana" w:cs="Arial"/>
          <w:b/>
          <w:sz w:val="20"/>
          <w:szCs w:val="20"/>
          <w:lang w:val="sr-Latn-CS"/>
        </w:rPr>
        <w:t xml:space="preserve">E-mail: </w:t>
      </w:r>
      <w:r w:rsidRPr="00702D90">
        <w:rPr>
          <w:rFonts w:ascii="Verdana" w:eastAsia="Calibri" w:hAnsi="Verdana" w:cs="Arial"/>
          <w:bCs/>
          <w:sz w:val="20"/>
          <w:szCs w:val="20"/>
          <w:lang w:val="sr-Latn-CS"/>
        </w:rPr>
        <w:t>veskog</w:t>
      </w:r>
      <w:r w:rsidRPr="00702D90">
        <w:rPr>
          <w:rFonts w:ascii="Verdana" w:eastAsia="Calibri" w:hAnsi="Verdana" w:cs="Arial"/>
          <w:bCs/>
          <w:sz w:val="20"/>
          <w:szCs w:val="20"/>
          <w:lang w:val="es-ES"/>
        </w:rPr>
        <w:t>@</w:t>
      </w:r>
      <w:r w:rsidRPr="00702D90">
        <w:rPr>
          <w:rFonts w:ascii="Verdana" w:eastAsia="Calibri" w:hAnsi="Verdana" w:cs="Arial"/>
          <w:bCs/>
          <w:sz w:val="20"/>
          <w:szCs w:val="20"/>
          <w:lang w:val="sr-Latn-ME"/>
        </w:rPr>
        <w:t>t-com.me</w:t>
      </w:r>
    </w:p>
    <w:p w14:paraId="698E3AEE" w14:textId="1A694AE5" w:rsidR="00B44975" w:rsidRPr="00702D90" w:rsidRDefault="00B44975" w:rsidP="00B44975">
      <w:pPr>
        <w:spacing w:after="0" w:line="240" w:lineRule="auto"/>
        <w:jc w:val="both"/>
        <w:rPr>
          <w:rFonts w:ascii="Verdana" w:eastAsia="Calibri" w:hAnsi="Verdana" w:cs="Arial"/>
          <w:bCs/>
          <w:sz w:val="20"/>
          <w:szCs w:val="20"/>
          <w:lang w:val="sr-Latn-CS"/>
        </w:rPr>
      </w:pPr>
      <w:r w:rsidRPr="00702D90">
        <w:rPr>
          <w:rFonts w:ascii="Verdana" w:eastAsia="Calibri" w:hAnsi="Verdana" w:cs="Arial"/>
          <w:b/>
          <w:sz w:val="20"/>
          <w:szCs w:val="20"/>
          <w:lang w:val="sr-Latn-CS"/>
        </w:rPr>
        <w:t xml:space="preserve">Broj telefona: </w:t>
      </w:r>
      <w:r w:rsidRPr="00702D90">
        <w:rPr>
          <w:rFonts w:ascii="Verdana" w:eastAsia="Calibri" w:hAnsi="Verdana" w:cs="Arial"/>
          <w:bCs/>
          <w:sz w:val="20"/>
          <w:szCs w:val="20"/>
          <w:lang w:val="sr-Latn-CS"/>
        </w:rPr>
        <w:t>067</w:t>
      </w:r>
      <w:r w:rsidR="00A43CEF" w:rsidRPr="00702D90">
        <w:rPr>
          <w:rFonts w:ascii="Verdana" w:eastAsia="Calibri" w:hAnsi="Verdana" w:cs="Arial"/>
          <w:bCs/>
          <w:sz w:val="20"/>
          <w:szCs w:val="20"/>
          <w:lang w:val="sr-Latn-CS"/>
        </w:rPr>
        <w:t xml:space="preserve"> </w:t>
      </w:r>
      <w:r w:rsidRPr="00702D90">
        <w:rPr>
          <w:rFonts w:ascii="Verdana" w:eastAsia="Calibri" w:hAnsi="Verdana" w:cs="Arial"/>
          <w:bCs/>
          <w:sz w:val="20"/>
          <w:szCs w:val="20"/>
          <w:lang w:val="sr-Latn-CS"/>
        </w:rPr>
        <w:t>202</w:t>
      </w:r>
      <w:r w:rsidR="00A43CEF" w:rsidRPr="00702D90">
        <w:rPr>
          <w:rFonts w:ascii="Verdana" w:eastAsia="Calibri" w:hAnsi="Verdana" w:cs="Arial"/>
          <w:bCs/>
          <w:sz w:val="20"/>
          <w:szCs w:val="20"/>
          <w:lang w:val="sr-Latn-CS"/>
        </w:rPr>
        <w:t xml:space="preserve"> </w:t>
      </w:r>
      <w:r w:rsidRPr="00702D90">
        <w:rPr>
          <w:rFonts w:ascii="Verdana" w:eastAsia="Calibri" w:hAnsi="Verdana" w:cs="Arial"/>
          <w:bCs/>
          <w:sz w:val="20"/>
          <w:szCs w:val="20"/>
          <w:lang w:val="sr-Latn-CS"/>
        </w:rPr>
        <w:t>036</w:t>
      </w:r>
    </w:p>
    <w:p w14:paraId="1077B300" w14:textId="77777777" w:rsidR="00B44975" w:rsidRPr="00702D90" w:rsidRDefault="00B44975" w:rsidP="00B44975">
      <w:pPr>
        <w:spacing w:after="0" w:line="240" w:lineRule="auto"/>
        <w:jc w:val="both"/>
        <w:rPr>
          <w:rFonts w:ascii="Verdana" w:eastAsia="Calibri" w:hAnsi="Verdana" w:cs="Arial"/>
          <w:sz w:val="6"/>
          <w:szCs w:val="6"/>
          <w:lang w:val="sr-Latn-CS"/>
        </w:rPr>
      </w:pPr>
    </w:p>
    <w:p w14:paraId="3567B790" w14:textId="77777777" w:rsidR="00A8076F" w:rsidRPr="00702D90" w:rsidRDefault="00A8076F" w:rsidP="00B44975">
      <w:pPr>
        <w:spacing w:after="0" w:line="240" w:lineRule="auto"/>
        <w:jc w:val="both"/>
        <w:rPr>
          <w:rFonts w:ascii="Verdana" w:eastAsia="Calibri" w:hAnsi="Verdana" w:cs="Arial"/>
          <w:b/>
          <w:sz w:val="20"/>
          <w:szCs w:val="20"/>
          <w:lang w:val="sr-Latn-CS"/>
        </w:rPr>
      </w:pPr>
    </w:p>
    <w:p w14:paraId="2D7BD475" w14:textId="2D6E51F9" w:rsidR="00B44975" w:rsidRPr="00702D90" w:rsidRDefault="00B44975" w:rsidP="00B44975">
      <w:pPr>
        <w:spacing w:after="0" w:line="240" w:lineRule="auto"/>
        <w:jc w:val="both"/>
        <w:rPr>
          <w:rFonts w:ascii="Verdana" w:eastAsia="Calibri" w:hAnsi="Verdana" w:cs="Arial"/>
          <w:sz w:val="20"/>
          <w:szCs w:val="20"/>
          <w:lang w:val="sr-Latn-ME"/>
        </w:rPr>
      </w:pPr>
      <w:r w:rsidRPr="00702D90">
        <w:rPr>
          <w:rFonts w:ascii="Verdana" w:eastAsia="Calibri" w:hAnsi="Verdana" w:cs="Arial"/>
          <w:b/>
          <w:sz w:val="20"/>
          <w:szCs w:val="20"/>
          <w:lang w:val="sr-Latn-CS"/>
        </w:rPr>
        <w:t>O</w:t>
      </w:r>
      <w:r w:rsidRPr="00702D90">
        <w:rPr>
          <w:rFonts w:ascii="Verdana" w:eastAsia="Calibri" w:hAnsi="Verdana" w:cs="Arial"/>
          <w:b/>
          <w:sz w:val="20"/>
          <w:szCs w:val="20"/>
        </w:rPr>
        <w:t>p</w:t>
      </w:r>
      <w:r w:rsidRPr="00702D90">
        <w:rPr>
          <w:rFonts w:ascii="Verdana" w:eastAsia="Calibri" w:hAnsi="Verdana" w:cs="Arial"/>
          <w:b/>
          <w:sz w:val="20"/>
          <w:szCs w:val="20"/>
          <w:lang w:val="sr-Latn-CS"/>
        </w:rPr>
        <w:t>š</w:t>
      </w:r>
      <w:r w:rsidRPr="00702D90">
        <w:rPr>
          <w:rFonts w:ascii="Verdana" w:eastAsia="Calibri" w:hAnsi="Verdana" w:cs="Arial"/>
          <w:b/>
          <w:sz w:val="20"/>
          <w:szCs w:val="20"/>
        </w:rPr>
        <w:t>ti</w:t>
      </w:r>
      <w:r w:rsidRPr="00702D90">
        <w:rPr>
          <w:rFonts w:ascii="Verdana" w:eastAsia="Calibri" w:hAnsi="Verdana" w:cs="Arial"/>
          <w:b/>
          <w:sz w:val="20"/>
          <w:szCs w:val="20"/>
          <w:lang w:val="sr-Latn-CS"/>
        </w:rPr>
        <w:t xml:space="preserve"> </w:t>
      </w:r>
      <w:r w:rsidRPr="00702D90">
        <w:rPr>
          <w:rFonts w:ascii="Verdana" w:eastAsia="Calibri" w:hAnsi="Verdana" w:cs="Arial"/>
          <w:b/>
          <w:sz w:val="20"/>
          <w:szCs w:val="20"/>
        </w:rPr>
        <w:t>cilj</w:t>
      </w:r>
      <w:r w:rsidRPr="00702D90">
        <w:rPr>
          <w:rFonts w:ascii="Verdana" w:eastAsia="Calibri" w:hAnsi="Verdana" w:cs="Arial"/>
          <w:b/>
          <w:sz w:val="20"/>
          <w:szCs w:val="20"/>
          <w:lang w:val="sr-Latn-CS"/>
        </w:rPr>
        <w:t xml:space="preserve"> programa:</w:t>
      </w:r>
      <w:r w:rsidRPr="00702D90">
        <w:rPr>
          <w:rFonts w:ascii="Verdana" w:eastAsia="Calibri" w:hAnsi="Verdana" w:cs="Arial"/>
          <w:sz w:val="20"/>
          <w:szCs w:val="20"/>
          <w:lang w:val="sr-Latn-CS"/>
        </w:rPr>
        <w:t xml:space="preserve"> Likovna kultura nastavnika/ca je veoma važna za likovni razvoj djece u prvom ciklusu devetogodišnje osnovne škole, zato je bitno da nastavnici/ce prate stručnu literaturu, odlaze na izložbe i upoznaju se sa likovnim djelima. Ovim programom želimo nastavnicima/cama razredne nastave, koji izvode nastavu likovne kulture u prvom ciklusu devetogodišnje osnovne škole, ponuditi upotrebljive informacije i primjere, u kojima će naći odgovore na što više pitanja s kojima se susreću u svakodnevnom radu sa djecom. Ujedno želimo novinama i promjenama, u skladu sa važećim nastavnim programom za likovnu kulturu, obogatiti likovno-pedagoški rad nastavnika/ca.</w:t>
      </w:r>
    </w:p>
    <w:p w14:paraId="029250C5"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668772A4" w14:textId="7C4B91BF" w:rsidR="00B44975" w:rsidRPr="00702D90" w:rsidRDefault="00B44975" w:rsidP="00A8076F">
      <w:pPr>
        <w:spacing w:after="0" w:line="240" w:lineRule="auto"/>
        <w:jc w:val="both"/>
        <w:rPr>
          <w:rFonts w:ascii="Verdana" w:eastAsia="Calibri" w:hAnsi="Verdana" w:cs="Arial"/>
          <w:sz w:val="20"/>
          <w:szCs w:val="20"/>
          <w:lang w:val="sr-Latn-ME"/>
        </w:rPr>
      </w:pPr>
      <w:r w:rsidRPr="00702D90">
        <w:rPr>
          <w:rFonts w:ascii="Verdana" w:eastAsia="Calibri" w:hAnsi="Verdana" w:cs="Arial"/>
          <w:b/>
          <w:sz w:val="20"/>
          <w:szCs w:val="20"/>
          <w:lang w:val="sr-Latn-CS"/>
        </w:rPr>
        <w:t>Specifični ciljevi programa:</w:t>
      </w:r>
      <w:r w:rsidR="00A8076F" w:rsidRPr="00702D90">
        <w:rPr>
          <w:rFonts w:ascii="Verdana" w:eastAsia="Calibri" w:hAnsi="Verdana" w:cs="Arial"/>
          <w:b/>
          <w:sz w:val="20"/>
          <w:szCs w:val="20"/>
          <w:lang w:val="sr-Latn-CS"/>
        </w:rPr>
        <w:t xml:space="preserve"> </w:t>
      </w:r>
      <w:r w:rsidRPr="00702D90">
        <w:rPr>
          <w:rFonts w:ascii="Verdana" w:eastAsia="Calibri" w:hAnsi="Verdana" w:cs="Arial"/>
          <w:sz w:val="20"/>
          <w:szCs w:val="20"/>
          <w:lang w:val="sr-Latn-CS"/>
        </w:rPr>
        <w:t>Upoznati nastavnike/ce sa savremenom likovnom pedagogijom, novim metodama i novim pogledima na značaj likovne kulture u prvom ciklusu</w:t>
      </w:r>
      <w:r w:rsidR="00A8076F" w:rsidRPr="00702D90">
        <w:rPr>
          <w:rFonts w:ascii="Verdana" w:eastAsia="Calibri" w:hAnsi="Verdana" w:cs="Arial"/>
          <w:sz w:val="20"/>
          <w:szCs w:val="20"/>
          <w:lang w:val="sr-Latn-CS"/>
        </w:rPr>
        <w:t xml:space="preserve"> devetogodišnje osnovne škole s</w:t>
      </w:r>
      <w:r w:rsidRPr="00702D90">
        <w:rPr>
          <w:rFonts w:ascii="Verdana" w:eastAsia="Calibri" w:hAnsi="Verdana" w:cs="Arial"/>
          <w:sz w:val="20"/>
          <w:szCs w:val="20"/>
          <w:lang w:val="sr-Latn-CS"/>
        </w:rPr>
        <w:t>a muzejskom pedagogijom, koja u likovnu pe</w:t>
      </w:r>
      <w:r w:rsidR="00A8076F" w:rsidRPr="00702D90">
        <w:rPr>
          <w:rFonts w:ascii="Verdana" w:eastAsia="Calibri" w:hAnsi="Verdana" w:cs="Arial"/>
          <w:sz w:val="20"/>
          <w:szCs w:val="20"/>
          <w:lang w:val="sr-Latn-CS"/>
        </w:rPr>
        <w:t>dagogiju uvodi nove metode rada;</w:t>
      </w:r>
      <w:r w:rsidRPr="00702D90">
        <w:rPr>
          <w:rFonts w:ascii="Verdana" w:eastAsia="Calibri" w:hAnsi="Verdana" w:cs="Arial"/>
          <w:sz w:val="20"/>
          <w:szCs w:val="20"/>
          <w:lang w:val="sr-Latn-CS"/>
        </w:rPr>
        <w:t xml:space="preserve"> </w:t>
      </w:r>
      <w:r w:rsidR="00A8076F" w:rsidRPr="00702D90">
        <w:rPr>
          <w:rFonts w:ascii="Verdana" w:eastAsia="Calibri" w:hAnsi="Verdana" w:cs="Arial"/>
          <w:sz w:val="20"/>
          <w:szCs w:val="20"/>
          <w:lang w:val="sr-Latn-CS"/>
        </w:rPr>
        <w:t>u</w:t>
      </w:r>
      <w:r w:rsidRPr="00702D90">
        <w:rPr>
          <w:rFonts w:ascii="Verdana" w:eastAsia="Calibri" w:hAnsi="Verdana" w:cs="Arial"/>
          <w:sz w:val="20"/>
          <w:szCs w:val="20"/>
          <w:lang w:val="sr-Latn-CS"/>
        </w:rPr>
        <w:t>poznati nastavnike/ce, sa inkluzivnim vaspitno obrazovnim procesima i likovnim aktivno</w:t>
      </w:r>
      <w:r w:rsidR="00A8076F" w:rsidRPr="00702D90">
        <w:rPr>
          <w:rFonts w:ascii="Verdana" w:eastAsia="Calibri" w:hAnsi="Verdana" w:cs="Arial"/>
          <w:sz w:val="20"/>
          <w:szCs w:val="20"/>
          <w:lang w:val="sr-Latn-CS"/>
        </w:rPr>
        <w:t>stima; u</w:t>
      </w:r>
      <w:r w:rsidRPr="00702D90">
        <w:rPr>
          <w:rFonts w:ascii="Verdana" w:eastAsia="Calibri" w:hAnsi="Verdana" w:cs="Arial"/>
          <w:sz w:val="20"/>
          <w:szCs w:val="20"/>
          <w:lang w:val="sr-Latn-CS"/>
        </w:rPr>
        <w:t xml:space="preserve">napređenja poznavanja likovnog jezika, likovnih tehnika i njihove primjenjivosti, njegovanju kreativnosti djece i prepoznavanju i zaštiti od kiča. </w:t>
      </w:r>
    </w:p>
    <w:p w14:paraId="7545EBB8" w14:textId="77777777" w:rsidR="00B44975" w:rsidRPr="00702D90" w:rsidRDefault="00B44975" w:rsidP="00B44975">
      <w:pPr>
        <w:spacing w:after="0" w:line="240" w:lineRule="auto"/>
        <w:rPr>
          <w:rFonts w:ascii="Verdana" w:eastAsia="Calibri" w:hAnsi="Verdana" w:cs="Arial"/>
          <w:b/>
          <w:sz w:val="20"/>
          <w:szCs w:val="20"/>
          <w:lang w:val="sr-Latn-CS"/>
        </w:rPr>
      </w:pPr>
    </w:p>
    <w:p w14:paraId="0613C756" w14:textId="14AC8487" w:rsidR="00B44975" w:rsidRPr="00702D90" w:rsidRDefault="00B44975" w:rsidP="00A43CEF">
      <w:pPr>
        <w:spacing w:after="0" w:line="240" w:lineRule="auto"/>
        <w:jc w:val="both"/>
        <w:rPr>
          <w:rFonts w:ascii="Verdana" w:eastAsia="Calibri" w:hAnsi="Verdana" w:cs="Arial"/>
          <w:sz w:val="20"/>
          <w:szCs w:val="20"/>
          <w:lang w:val="sr-Latn-ME"/>
        </w:rPr>
      </w:pPr>
      <w:r w:rsidRPr="00702D90">
        <w:rPr>
          <w:rFonts w:ascii="Verdana" w:eastAsia="Calibri" w:hAnsi="Verdana" w:cs="Arial"/>
          <w:b/>
          <w:sz w:val="20"/>
          <w:szCs w:val="20"/>
          <w:lang w:val="sr-Latn-CS"/>
        </w:rPr>
        <w:t xml:space="preserve">Ciljna grupa: </w:t>
      </w:r>
      <w:r w:rsidR="00A8076F" w:rsidRPr="00702D90">
        <w:rPr>
          <w:rFonts w:ascii="Verdana" w:eastAsia="Calibri" w:hAnsi="Verdana" w:cs="Arial"/>
          <w:sz w:val="20"/>
          <w:szCs w:val="20"/>
          <w:lang w:val="sr-Latn-ME"/>
        </w:rPr>
        <w:t>n</w:t>
      </w:r>
      <w:r w:rsidRPr="00702D90">
        <w:rPr>
          <w:rFonts w:ascii="Verdana" w:eastAsia="Calibri" w:hAnsi="Verdana" w:cs="Arial"/>
          <w:sz w:val="20"/>
          <w:szCs w:val="20"/>
          <w:lang w:val="sr-Latn-ME"/>
        </w:rPr>
        <w:t xml:space="preserve">astavnici i nastavnice razredne nastave u prvom ciklusu devetogodišnje osnovne škole </w:t>
      </w:r>
    </w:p>
    <w:p w14:paraId="3FD2CF83"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767E1AE9" w14:textId="23E015A2" w:rsidR="00B44975" w:rsidRPr="00702D90" w:rsidRDefault="00B44975" w:rsidP="00A8076F">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Metode i tehnike rada: </w:t>
      </w:r>
      <w:r w:rsidRPr="00702D90">
        <w:rPr>
          <w:rFonts w:ascii="Verdana" w:eastAsia="Calibri" w:hAnsi="Verdana" w:cs="Arial"/>
          <w:sz w:val="20"/>
          <w:szCs w:val="20"/>
          <w:lang w:val="sr-Latn-CS"/>
        </w:rPr>
        <w:t>Edukativne radionice, prezentovanje (ponuđenih tema) -verbalno i uz pomoć vizuelnih sredstava, (nakon toga) praktičan i kreativan rad, razmjena iskustava i primjena ranijih i novih znanja u rješavanju konkretnih zadataka , prezentacija, simulacija i diskusija.</w:t>
      </w:r>
    </w:p>
    <w:p w14:paraId="4024E572" w14:textId="77777777" w:rsidR="00A8076F" w:rsidRPr="00702D90" w:rsidRDefault="00A8076F" w:rsidP="00B44975">
      <w:pPr>
        <w:spacing w:after="0" w:line="240" w:lineRule="auto"/>
        <w:rPr>
          <w:rFonts w:ascii="Verdana" w:eastAsia="Calibri" w:hAnsi="Verdana" w:cs="Arial"/>
          <w:b/>
          <w:sz w:val="20"/>
          <w:szCs w:val="20"/>
          <w:lang w:val="sr-Latn-CS"/>
        </w:rPr>
      </w:pPr>
    </w:p>
    <w:p w14:paraId="7AC06284" w14:textId="6DCBA969" w:rsidR="00A43CEF" w:rsidRPr="00702D90" w:rsidRDefault="00B44975" w:rsidP="00A43CEF">
      <w:pPr>
        <w:spacing w:after="0" w:line="240" w:lineRule="auto"/>
        <w:rPr>
          <w:rFonts w:ascii="Verdana" w:eastAsia="Calibri" w:hAnsi="Verdana" w:cs="Arial"/>
          <w:b/>
          <w:sz w:val="20"/>
          <w:szCs w:val="20"/>
          <w:lang w:val="sr-Latn-CS"/>
        </w:rPr>
      </w:pPr>
      <w:r w:rsidRPr="00702D90">
        <w:rPr>
          <w:rFonts w:ascii="Verdana" w:eastAsia="Calibri" w:hAnsi="Verdana" w:cs="Arial"/>
          <w:b/>
          <w:sz w:val="20"/>
          <w:szCs w:val="20"/>
          <w:lang w:val="sr-Latn-CS"/>
        </w:rPr>
        <w:t>Teme:</w:t>
      </w:r>
      <w:r w:rsidRPr="00702D90">
        <w:rPr>
          <w:rFonts w:ascii="Verdana" w:eastAsia="Calibri" w:hAnsi="Verdana" w:cs="Arial"/>
          <w:b/>
          <w:sz w:val="20"/>
          <w:szCs w:val="20"/>
          <w:lang w:val="sr-Latn-CS"/>
        </w:rPr>
        <w:tab/>
      </w:r>
    </w:p>
    <w:p w14:paraId="392F021A" w14:textId="77777777" w:rsidR="00A43CEF" w:rsidRPr="00702D90" w:rsidRDefault="00A43CEF" w:rsidP="00A43CEF">
      <w:pPr>
        <w:spacing w:after="0" w:line="240" w:lineRule="auto"/>
        <w:rPr>
          <w:rFonts w:ascii="Verdana" w:eastAsia="Calibri" w:hAnsi="Verdana" w:cs="Arial"/>
          <w:b/>
          <w:sz w:val="12"/>
          <w:szCs w:val="20"/>
          <w:lang w:val="sr-Latn-CS"/>
        </w:rPr>
      </w:pPr>
    </w:p>
    <w:p w14:paraId="5EDB42EC" w14:textId="2EB4F23A" w:rsidR="00B44975" w:rsidRPr="00702D90" w:rsidRDefault="00B44975" w:rsidP="008A4C33">
      <w:pPr>
        <w:pStyle w:val="ListParagraph"/>
        <w:numPr>
          <w:ilvl w:val="0"/>
          <w:numId w:val="352"/>
        </w:numPr>
        <w:spacing w:after="0" w:line="240" w:lineRule="auto"/>
        <w:jc w:val="both"/>
        <w:rPr>
          <w:rFonts w:ascii="Verdana" w:eastAsia="Calibri" w:hAnsi="Verdana" w:cs="Arial"/>
          <w:b/>
          <w:sz w:val="20"/>
          <w:szCs w:val="20"/>
          <w:lang w:val="sr-Latn-CS"/>
        </w:rPr>
      </w:pPr>
      <w:r w:rsidRPr="00702D90">
        <w:rPr>
          <w:rFonts w:ascii="Verdana" w:eastAsia="Calibri" w:hAnsi="Verdana" w:cs="Arial"/>
          <w:sz w:val="20"/>
          <w:szCs w:val="20"/>
        </w:rPr>
        <w:t>Likovna područja i likovne tehnike,</w:t>
      </w:r>
    </w:p>
    <w:p w14:paraId="1CA32F54" w14:textId="6E767F4C" w:rsidR="00B44975" w:rsidRPr="00702D90" w:rsidRDefault="00B44975" w:rsidP="008A4C33">
      <w:pPr>
        <w:pStyle w:val="ListParagraph"/>
        <w:numPr>
          <w:ilvl w:val="0"/>
          <w:numId w:val="352"/>
        </w:numPr>
        <w:spacing w:after="0" w:line="240" w:lineRule="auto"/>
        <w:jc w:val="both"/>
        <w:rPr>
          <w:rFonts w:ascii="Verdana" w:eastAsia="Calibri" w:hAnsi="Verdana" w:cs="Arial"/>
          <w:sz w:val="20"/>
          <w:szCs w:val="20"/>
          <w:lang w:val="sr-Latn-CS"/>
        </w:rPr>
      </w:pPr>
      <w:r w:rsidRPr="00702D90">
        <w:rPr>
          <w:rFonts w:ascii="Verdana" w:eastAsia="Calibri" w:hAnsi="Verdana" w:cs="Arial"/>
          <w:sz w:val="20"/>
          <w:szCs w:val="20"/>
        </w:rPr>
        <w:t>Metode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oblici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rada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principi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likovnog</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vaspitanja</w:t>
      </w:r>
      <w:r w:rsidRPr="00702D90">
        <w:rPr>
          <w:rFonts w:ascii="Verdana" w:eastAsia="Calibri" w:hAnsi="Verdana" w:cs="Arial"/>
          <w:sz w:val="20"/>
          <w:szCs w:val="20"/>
          <w:lang w:val="sr-Latn-CS"/>
        </w:rPr>
        <w:t>, (</w:t>
      </w:r>
      <w:r w:rsidRPr="00702D90">
        <w:rPr>
          <w:rFonts w:ascii="Verdana" w:eastAsia="Calibri" w:hAnsi="Verdana" w:cs="Arial"/>
          <w:sz w:val="20"/>
          <w:szCs w:val="20"/>
        </w:rPr>
        <w:t>inkluzivni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vaspitno</w:t>
      </w:r>
      <w:r w:rsidRPr="00702D90">
        <w:rPr>
          <w:rFonts w:ascii="Verdana" w:eastAsia="Calibri" w:hAnsi="Verdana" w:cs="Arial"/>
          <w:sz w:val="20"/>
          <w:szCs w:val="20"/>
          <w:lang w:val="sr-Latn-CS"/>
        </w:rPr>
        <w:t>-</w:t>
      </w:r>
      <w:r w:rsidRPr="00702D90">
        <w:rPr>
          <w:rFonts w:ascii="Verdana" w:eastAsia="Calibri" w:hAnsi="Verdana" w:cs="Arial"/>
          <w:sz w:val="20"/>
          <w:szCs w:val="20"/>
        </w:rPr>
        <w:t>obrazovni</w:t>
      </w:r>
      <w:r w:rsidR="00A43CEF" w:rsidRPr="00702D90">
        <w:rPr>
          <w:rFonts w:ascii="Verdana" w:eastAsia="Calibri" w:hAnsi="Verdana" w:cs="Arial"/>
          <w:sz w:val="20"/>
          <w:szCs w:val="20"/>
          <w:lang w:val="sr-Latn-CS"/>
        </w:rPr>
        <w:t xml:space="preserve"> </w:t>
      </w:r>
      <w:r w:rsidRPr="00702D90">
        <w:rPr>
          <w:rFonts w:ascii="Verdana" w:eastAsia="Calibri" w:hAnsi="Verdana" w:cs="Arial"/>
          <w:sz w:val="20"/>
          <w:szCs w:val="20"/>
        </w:rPr>
        <w:t>proces</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likovne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aktivnosti</w:t>
      </w:r>
      <w:r w:rsidRPr="00702D90">
        <w:rPr>
          <w:rFonts w:ascii="Verdana" w:eastAsia="Calibri" w:hAnsi="Verdana" w:cs="Arial"/>
          <w:sz w:val="20"/>
          <w:szCs w:val="20"/>
          <w:lang w:val="sr-Latn-CS"/>
        </w:rPr>
        <w:t>),</w:t>
      </w:r>
    </w:p>
    <w:p w14:paraId="3B5B69F4" w14:textId="67D32224" w:rsidR="00B44975" w:rsidRPr="00702D90" w:rsidRDefault="00B44975" w:rsidP="008A4C33">
      <w:pPr>
        <w:pStyle w:val="ListParagraph"/>
        <w:numPr>
          <w:ilvl w:val="0"/>
          <w:numId w:val="352"/>
        </w:numPr>
        <w:spacing w:after="0" w:line="240" w:lineRule="auto"/>
        <w:jc w:val="both"/>
        <w:rPr>
          <w:rFonts w:ascii="Verdana" w:eastAsia="Calibri" w:hAnsi="Verdana" w:cs="Arial"/>
          <w:sz w:val="20"/>
          <w:szCs w:val="20"/>
          <w:lang w:val="sr-Latn-CS"/>
        </w:rPr>
      </w:pPr>
      <w:r w:rsidRPr="00702D90">
        <w:rPr>
          <w:rFonts w:ascii="Verdana" w:eastAsia="Calibri" w:hAnsi="Verdana" w:cs="Arial"/>
          <w:sz w:val="20"/>
          <w:szCs w:val="20"/>
          <w:lang w:val="en-GB"/>
        </w:rPr>
        <w:t>Zna</w:t>
      </w:r>
      <w:r w:rsidRPr="00702D90">
        <w:rPr>
          <w:rFonts w:ascii="Verdana" w:eastAsia="Calibri" w:hAnsi="Verdana" w:cs="Arial"/>
          <w:sz w:val="20"/>
          <w:szCs w:val="20"/>
          <w:lang w:val="sr-Latn-CS"/>
        </w:rPr>
        <w:t>č</w:t>
      </w:r>
      <w:r w:rsidRPr="00702D90">
        <w:rPr>
          <w:rFonts w:ascii="Verdana" w:eastAsia="Calibri" w:hAnsi="Verdana" w:cs="Arial"/>
          <w:sz w:val="20"/>
          <w:szCs w:val="20"/>
          <w:lang w:val="en-GB"/>
        </w:rPr>
        <w:t>aj</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en-GB"/>
        </w:rPr>
        <w:t>muzejske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en-GB"/>
        </w:rPr>
        <w:t>pedagogije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en-GB"/>
        </w:rPr>
        <w:t>za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en-GB"/>
        </w:rPr>
        <w:t>nastavu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en-GB"/>
        </w:rPr>
        <w:t>likovne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en-GB"/>
        </w:rPr>
        <w:t>kulture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en-GB"/>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en-GB"/>
        </w:rPr>
        <w:t>prvom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en-GB"/>
        </w:rPr>
        <w:t>ciklusu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en-GB"/>
        </w:rPr>
        <w:t>devetogodi</w:t>
      </w:r>
      <w:r w:rsidRPr="00702D90">
        <w:rPr>
          <w:rFonts w:ascii="Verdana" w:eastAsia="Calibri" w:hAnsi="Verdana" w:cs="Arial"/>
          <w:sz w:val="20"/>
          <w:szCs w:val="20"/>
          <w:lang w:val="sr-Latn-CS"/>
        </w:rPr>
        <w:t>š</w:t>
      </w:r>
      <w:r w:rsidRPr="00702D90">
        <w:rPr>
          <w:rFonts w:ascii="Verdana" w:eastAsia="Calibri" w:hAnsi="Verdana" w:cs="Arial"/>
          <w:sz w:val="20"/>
          <w:szCs w:val="20"/>
          <w:lang w:val="en-GB"/>
        </w:rPr>
        <w:t>nje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en-GB"/>
        </w:rPr>
        <w:t>osnovne</w:t>
      </w:r>
      <w:r w:rsidRPr="00702D90">
        <w:rPr>
          <w:rFonts w:ascii="Verdana" w:eastAsia="Calibri" w:hAnsi="Verdana" w:cs="Arial"/>
          <w:sz w:val="20"/>
          <w:szCs w:val="20"/>
          <w:lang w:val="sr-Latn-CS"/>
        </w:rPr>
        <w:t xml:space="preserve"> </w:t>
      </w:r>
      <w:r w:rsidR="00A8076F" w:rsidRPr="00702D90">
        <w:rPr>
          <w:rFonts w:ascii="Verdana" w:eastAsia="Calibri" w:hAnsi="Verdana" w:cs="Arial"/>
          <w:sz w:val="20"/>
          <w:szCs w:val="20"/>
          <w:lang w:val="sr-Latn-CS"/>
        </w:rPr>
        <w:t>š</w:t>
      </w:r>
      <w:r w:rsidRPr="00702D90">
        <w:rPr>
          <w:rFonts w:ascii="Verdana" w:eastAsia="Calibri" w:hAnsi="Verdana" w:cs="Arial"/>
          <w:sz w:val="20"/>
          <w:szCs w:val="20"/>
          <w:lang w:val="en-GB"/>
        </w:rPr>
        <w:t>kole</w:t>
      </w:r>
      <w:r w:rsidRPr="00702D90">
        <w:rPr>
          <w:rFonts w:ascii="Verdana" w:eastAsia="Calibri" w:hAnsi="Verdana" w:cs="Arial"/>
          <w:sz w:val="20"/>
          <w:szCs w:val="20"/>
          <w:lang w:val="sr-Latn-CS"/>
        </w:rPr>
        <w:t>.</w:t>
      </w:r>
    </w:p>
    <w:p w14:paraId="3CFC9793"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414FA563" w14:textId="77777777" w:rsidR="00B44975" w:rsidRPr="00702D90" w:rsidRDefault="00B44975" w:rsidP="00B44975">
      <w:pPr>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 xml:space="preserve">Način realizacije programa (neposredno, online): </w:t>
      </w:r>
      <w:r w:rsidRPr="00702D90">
        <w:rPr>
          <w:rFonts w:ascii="Verdana" w:eastAsia="Calibri" w:hAnsi="Verdana" w:cs="Arial"/>
          <w:sz w:val="20"/>
          <w:szCs w:val="20"/>
          <w:lang w:val="sr-Latn-ME"/>
        </w:rPr>
        <w:t>Program se optimalno realizuje neposredno, ali ga je moguće realizovati i onlan, najbolje putem aplikacije, koja omogućava dovoljnu interaktivnost, rad u panelu, u grupama, uporednu prezentaciju i živu riječ, pisane komentare i razmjenu informacija među učesnicima/cama.</w:t>
      </w:r>
    </w:p>
    <w:p w14:paraId="2788AFA4"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41C6F6E7" w14:textId="5B707B15"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Trajanje programa (broj </w:t>
      </w:r>
      <w:r w:rsidR="00A8076F" w:rsidRPr="00702D90">
        <w:rPr>
          <w:rFonts w:ascii="Verdana" w:eastAsia="Calibri" w:hAnsi="Verdana" w:cs="Arial"/>
          <w:b/>
          <w:sz w:val="20"/>
          <w:szCs w:val="20"/>
          <w:lang w:val="sr-Latn-CS"/>
        </w:rPr>
        <w:t>dana i broj sati</w:t>
      </w:r>
      <w:r w:rsidRPr="00702D90">
        <w:rPr>
          <w:rFonts w:ascii="Verdana" w:eastAsia="Calibri" w:hAnsi="Verdana" w:cs="Arial"/>
          <w:b/>
          <w:sz w:val="20"/>
          <w:szCs w:val="20"/>
          <w:lang w:val="sr-Latn-CS"/>
        </w:rPr>
        <w:t xml:space="preserve">): </w:t>
      </w:r>
      <w:r w:rsidRPr="00702D90">
        <w:rPr>
          <w:rFonts w:ascii="Verdana" w:eastAsia="Calibri" w:hAnsi="Verdana" w:cs="Arial"/>
          <w:sz w:val="20"/>
          <w:szCs w:val="20"/>
          <w:lang w:val="sr-Latn-CS"/>
        </w:rPr>
        <w:t>1 dana</w:t>
      </w:r>
      <w:r w:rsidR="00A8076F" w:rsidRPr="00702D90">
        <w:rPr>
          <w:rFonts w:ascii="Verdana" w:eastAsia="Calibri" w:hAnsi="Verdana" w:cs="Arial"/>
          <w:sz w:val="20"/>
          <w:szCs w:val="20"/>
          <w:lang w:val="sr-Latn-CS"/>
        </w:rPr>
        <w:t>, 8 sati</w:t>
      </w:r>
    </w:p>
    <w:p w14:paraId="08FACAF9" w14:textId="77777777" w:rsidR="00B44975" w:rsidRPr="00702D90" w:rsidRDefault="00B44975" w:rsidP="00B44975">
      <w:pPr>
        <w:spacing w:after="0" w:line="240" w:lineRule="auto"/>
        <w:rPr>
          <w:rFonts w:ascii="Verdana" w:eastAsia="Calibri" w:hAnsi="Verdana" w:cs="Arial"/>
          <w:b/>
          <w:sz w:val="20"/>
          <w:szCs w:val="20"/>
          <w:lang w:val="sr-Latn-CS"/>
        </w:rPr>
      </w:pPr>
    </w:p>
    <w:p w14:paraId="184957C6" w14:textId="77777777"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učesnika u grupi: </w:t>
      </w:r>
      <w:r w:rsidRPr="00702D90">
        <w:rPr>
          <w:rFonts w:ascii="Verdana" w:eastAsia="Calibri" w:hAnsi="Verdana" w:cs="Arial"/>
          <w:sz w:val="20"/>
          <w:szCs w:val="20"/>
          <w:lang w:val="sr-Latn-CS"/>
        </w:rPr>
        <w:t>do 25 polaznika</w:t>
      </w:r>
    </w:p>
    <w:p w14:paraId="50B90BF0" w14:textId="77777777" w:rsidR="00B44975" w:rsidRPr="00702D90" w:rsidRDefault="00B44975" w:rsidP="00B44975">
      <w:pPr>
        <w:spacing w:after="0" w:line="240" w:lineRule="auto"/>
        <w:rPr>
          <w:rFonts w:ascii="Verdana" w:eastAsia="Calibri" w:hAnsi="Verdana" w:cs="Arial"/>
          <w:b/>
          <w:bCs/>
          <w:sz w:val="20"/>
          <w:szCs w:val="20"/>
          <w:lang w:val="sr-Latn-CS"/>
        </w:rPr>
      </w:pPr>
    </w:p>
    <w:p w14:paraId="6FE4BAF1" w14:textId="052EB417" w:rsidR="00B44975" w:rsidRPr="00702D90" w:rsidRDefault="00B44975" w:rsidP="00A43CEF">
      <w:pPr>
        <w:spacing w:after="0" w:line="240" w:lineRule="auto"/>
        <w:jc w:val="both"/>
        <w:rPr>
          <w:rFonts w:ascii="Verdana" w:eastAsia="Calibri" w:hAnsi="Verdana" w:cs="Arial"/>
          <w:spacing w:val="5"/>
          <w:sz w:val="20"/>
          <w:szCs w:val="20"/>
          <w:lang w:val="sr-Latn-ME"/>
        </w:rPr>
      </w:pPr>
      <w:r w:rsidRPr="00702D90">
        <w:rPr>
          <w:rFonts w:ascii="Verdana" w:eastAsia="Calibri" w:hAnsi="Verdana" w:cs="Arial"/>
          <w:b/>
          <w:bCs/>
          <w:sz w:val="20"/>
          <w:szCs w:val="20"/>
          <w:lang w:val="sr-Latn-CS"/>
        </w:rPr>
        <w:t xml:space="preserve">Cijena po učesniku dnevno  i šta ona uključuje: </w:t>
      </w:r>
      <w:r w:rsidRPr="00702D90">
        <w:rPr>
          <w:rFonts w:ascii="Verdana" w:eastAsia="Calibri" w:hAnsi="Verdana" w:cs="Arial"/>
          <w:spacing w:val="5"/>
          <w:sz w:val="20"/>
          <w:szCs w:val="20"/>
          <w:lang w:val="sr-Latn-CS"/>
        </w:rPr>
        <w:t>30</w:t>
      </w:r>
      <w:r w:rsidRPr="00702D90">
        <w:rPr>
          <w:rFonts w:ascii="Verdana" w:eastAsia="Calibri" w:hAnsi="Verdana" w:cs="Arial"/>
          <w:spacing w:val="5"/>
          <w:sz w:val="20"/>
          <w:szCs w:val="20"/>
          <w:lang w:val="sr-Latn-ME"/>
        </w:rPr>
        <w:t xml:space="preserve"> € (50% od dobijenih sredstava za pokrivanje honorara tima trenera; 25% za poreze i doprinose za isplatu honorara; 15% za pokrivanje troškova i pripreme materijala za radionice i 10% za putne troškove trenerskog tima)</w:t>
      </w:r>
      <w:r w:rsidR="00A8076F" w:rsidRPr="00702D90">
        <w:rPr>
          <w:rFonts w:ascii="Verdana" w:eastAsia="Calibri" w:hAnsi="Verdana" w:cs="Arial"/>
          <w:spacing w:val="5"/>
          <w:sz w:val="20"/>
          <w:szCs w:val="20"/>
          <w:lang w:val="sr-Latn-ME"/>
        </w:rPr>
        <w:t>.</w:t>
      </w:r>
    </w:p>
    <w:p w14:paraId="776455CF" w14:textId="77777777" w:rsidR="003B4BAA" w:rsidRPr="00702D90" w:rsidRDefault="003B4BAA">
      <w:pPr>
        <w:rPr>
          <w:lang w:val="sr-Latn-CS"/>
        </w:rPr>
      </w:pPr>
      <w:r w:rsidRPr="00702D90">
        <w:rPr>
          <w:lang w:val="sr-Latn-CS"/>
        </w:rPr>
        <w:br w:type="page"/>
      </w:r>
    </w:p>
    <w:tbl>
      <w:tblPr>
        <w:tblStyle w:val="TableGrid4"/>
        <w:tblW w:w="0" w:type="auto"/>
        <w:tblInd w:w="0" w:type="dxa"/>
        <w:tblLook w:val="04A0" w:firstRow="1" w:lastRow="0" w:firstColumn="1" w:lastColumn="0" w:noHBand="0" w:noVBand="1"/>
      </w:tblPr>
      <w:tblGrid>
        <w:gridCol w:w="9062"/>
      </w:tblGrid>
      <w:tr w:rsidR="00B44975" w:rsidRPr="00702D90" w14:paraId="38AF0F23" w14:textId="77777777" w:rsidTr="00B44975">
        <w:tc>
          <w:tcPr>
            <w:tcW w:w="9062" w:type="dxa"/>
            <w:shd w:val="clear" w:color="auto" w:fill="FBE4D5"/>
          </w:tcPr>
          <w:p w14:paraId="34E4AF14" w14:textId="5D1B3244" w:rsidR="00B44975" w:rsidRPr="00702D90" w:rsidRDefault="00B44975" w:rsidP="00B44975">
            <w:pPr>
              <w:jc w:val="center"/>
              <w:rPr>
                <w:rFonts w:ascii="Verdana" w:eastAsia="Calibri" w:hAnsi="Verdana" w:cs="Arial"/>
                <w:b/>
                <w:lang w:val="sr-Latn-ME"/>
              </w:rPr>
            </w:pPr>
            <w:r w:rsidRPr="00702D90">
              <w:rPr>
                <w:rFonts w:ascii="Verdana" w:eastAsia="Calibri" w:hAnsi="Verdana" w:cs="Arial"/>
                <w:b/>
                <w:lang w:val="sr-Latn-ME"/>
              </w:rPr>
              <w:lastRenderedPageBreak/>
              <w:t>314. ČITALAČKA PISMENOST DESETOGODIŠNJAKA:</w:t>
            </w:r>
          </w:p>
          <w:p w14:paraId="565DDC5D" w14:textId="77777777" w:rsidR="00083B9F" w:rsidRPr="00702D90" w:rsidRDefault="00B44975" w:rsidP="00B44975">
            <w:pPr>
              <w:jc w:val="center"/>
              <w:rPr>
                <w:rFonts w:ascii="Verdana" w:eastAsia="Calibri" w:hAnsi="Verdana" w:cs="Arial"/>
                <w:b/>
                <w:lang w:val="sr-Latn-ME"/>
              </w:rPr>
            </w:pPr>
            <w:r w:rsidRPr="00702D90">
              <w:rPr>
                <w:rFonts w:ascii="Verdana" w:eastAsia="Calibri" w:hAnsi="Verdana" w:cs="Arial"/>
                <w:b/>
                <w:lang w:val="sr-Latn-ME"/>
              </w:rPr>
              <w:t xml:space="preserve">PIRLS ISTRAŽIVANJE – KONCEPT ČITANJA KNJIŽEVNOUMJETNIČKOG </w:t>
            </w:r>
          </w:p>
          <w:p w14:paraId="441D7219" w14:textId="4AC3D8B8" w:rsidR="00B44975" w:rsidRPr="00702D90" w:rsidRDefault="00B44975" w:rsidP="00B44975">
            <w:pPr>
              <w:jc w:val="center"/>
              <w:rPr>
                <w:rFonts w:ascii="Verdana" w:eastAsia="Calibri" w:hAnsi="Verdana" w:cs="Arial"/>
                <w:b/>
                <w:lang w:val="sr-Latn-ME"/>
              </w:rPr>
            </w:pPr>
            <w:r w:rsidRPr="00702D90">
              <w:rPr>
                <w:rFonts w:ascii="Verdana" w:eastAsia="Calibri" w:hAnsi="Verdana" w:cs="Arial"/>
                <w:b/>
                <w:lang w:val="sr-Latn-ME"/>
              </w:rPr>
              <w:t>I NEUMJETNIČKOG TEKSTA</w:t>
            </w:r>
          </w:p>
        </w:tc>
      </w:tr>
    </w:tbl>
    <w:p w14:paraId="2EE47454" w14:textId="77777777" w:rsidR="00B44975" w:rsidRPr="00702D90" w:rsidRDefault="00B44975" w:rsidP="00B44975">
      <w:pPr>
        <w:spacing w:after="0" w:line="240" w:lineRule="auto"/>
        <w:rPr>
          <w:rFonts w:ascii="Verdana" w:eastAsia="Calibri" w:hAnsi="Verdana" w:cs="Tahoma"/>
          <w:b/>
          <w:bCs/>
          <w:iCs/>
          <w:sz w:val="20"/>
          <w:szCs w:val="20"/>
          <w:lang w:val="pl-PL"/>
        </w:rPr>
      </w:pPr>
    </w:p>
    <w:p w14:paraId="0D4F805A" w14:textId="77777777" w:rsidR="00B44975" w:rsidRPr="00702D90" w:rsidRDefault="00B44975" w:rsidP="00B44975">
      <w:pPr>
        <w:spacing w:after="0" w:line="240" w:lineRule="auto"/>
        <w:rPr>
          <w:rFonts w:ascii="Verdana" w:eastAsia="Calibri" w:hAnsi="Verdana" w:cs="Arial"/>
          <w:b/>
          <w:sz w:val="20"/>
          <w:szCs w:val="20"/>
          <w:lang w:val="es-ES"/>
        </w:rPr>
      </w:pPr>
      <w:r w:rsidRPr="00702D90">
        <w:rPr>
          <w:rFonts w:ascii="Verdana" w:eastAsia="Calibri" w:hAnsi="Verdana" w:cs="Arial"/>
          <w:b/>
          <w:sz w:val="20"/>
          <w:szCs w:val="20"/>
          <w:lang w:val="sr-Latn-CS"/>
        </w:rPr>
        <w:t>Autorka:</w:t>
      </w:r>
      <w:r w:rsidRPr="00702D90">
        <w:rPr>
          <w:rFonts w:ascii="Verdana" w:eastAsia="Calibri" w:hAnsi="Verdana" w:cs="Arial"/>
          <w:sz w:val="20"/>
          <w:szCs w:val="20"/>
          <w:lang w:val="sr-Latn-CS"/>
        </w:rPr>
        <w:t xml:space="preserve"> </w:t>
      </w:r>
      <w:r w:rsidRPr="00702D90">
        <w:rPr>
          <w:rFonts w:ascii="Verdana" w:eastAsia="Calibri" w:hAnsi="Verdana" w:cs="Arial"/>
          <w:bCs/>
          <w:sz w:val="20"/>
          <w:szCs w:val="20"/>
          <w:lang w:val="es-ES"/>
        </w:rPr>
        <w:t>Marija Babović</w:t>
      </w:r>
    </w:p>
    <w:p w14:paraId="3DFBBB43" w14:textId="77777777" w:rsidR="00B44975" w:rsidRPr="00702D90" w:rsidRDefault="00B44975" w:rsidP="00B44975">
      <w:pPr>
        <w:spacing w:after="0" w:line="240" w:lineRule="auto"/>
        <w:rPr>
          <w:rFonts w:ascii="Verdana" w:eastAsia="Calibri" w:hAnsi="Verdana" w:cs="Arial"/>
          <w:bCs/>
          <w:sz w:val="20"/>
          <w:szCs w:val="20"/>
          <w:lang w:val="sr-Latn-ME"/>
        </w:rPr>
      </w:pPr>
      <w:r w:rsidRPr="00702D90">
        <w:rPr>
          <w:rFonts w:ascii="Verdana" w:eastAsia="Calibri" w:hAnsi="Verdana" w:cs="Arial"/>
          <w:b/>
          <w:sz w:val="20"/>
          <w:szCs w:val="20"/>
          <w:lang w:val="sr-Latn-CS"/>
        </w:rPr>
        <w:t xml:space="preserve">Kontakt osoba: </w:t>
      </w:r>
      <w:r w:rsidRPr="00702D90">
        <w:rPr>
          <w:rFonts w:ascii="Verdana" w:eastAsia="Calibri" w:hAnsi="Verdana" w:cs="Arial"/>
          <w:bCs/>
          <w:sz w:val="20"/>
          <w:szCs w:val="20"/>
          <w:lang w:val="es-ES"/>
        </w:rPr>
        <w:t>Marina Radović</w:t>
      </w:r>
    </w:p>
    <w:p w14:paraId="5F0B933D" w14:textId="4B2AB405"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E-mail:</w:t>
      </w:r>
      <w:r w:rsidRPr="00702D90">
        <w:rPr>
          <w:rFonts w:ascii="Verdana" w:eastAsia="Calibri" w:hAnsi="Verdana" w:cs="Arial"/>
          <w:sz w:val="20"/>
          <w:szCs w:val="20"/>
          <w:lang w:val="sr-Latn-CS"/>
        </w:rPr>
        <w:t xml:space="preserve"> </w:t>
      </w:r>
      <w:r w:rsidR="00A43CEF" w:rsidRPr="00702D90">
        <w:rPr>
          <w:rFonts w:ascii="Verdana" w:eastAsia="Calibri" w:hAnsi="Verdana" w:cs="Arial"/>
          <w:sz w:val="20"/>
          <w:szCs w:val="20"/>
          <w:u w:val="single"/>
          <w:lang w:val="es-ES"/>
        </w:rPr>
        <w:t>marinaradovic16@</w:t>
      </w:r>
      <w:r w:rsidRPr="00702D90">
        <w:rPr>
          <w:rFonts w:ascii="Verdana" w:eastAsia="Calibri" w:hAnsi="Verdana" w:cs="Arial"/>
          <w:sz w:val="20"/>
          <w:szCs w:val="20"/>
          <w:u w:val="single"/>
          <w:lang w:val="es-ES"/>
        </w:rPr>
        <w:t>gmail.com</w:t>
      </w:r>
    </w:p>
    <w:p w14:paraId="5A1C6A8B" w14:textId="77777777" w:rsidR="00B44975" w:rsidRPr="00702D90" w:rsidRDefault="00B44975" w:rsidP="00B44975">
      <w:pPr>
        <w:spacing w:after="0" w:line="240" w:lineRule="auto"/>
        <w:jc w:val="both"/>
        <w:rPr>
          <w:rFonts w:ascii="Verdana" w:eastAsia="Calibri" w:hAnsi="Verdana" w:cs="Arial"/>
          <w:bCs/>
          <w:sz w:val="20"/>
          <w:szCs w:val="20"/>
          <w:lang w:val="sr-Latn-CS"/>
        </w:rPr>
      </w:pPr>
      <w:r w:rsidRPr="00702D90">
        <w:rPr>
          <w:rFonts w:ascii="Verdana" w:eastAsia="Calibri" w:hAnsi="Verdana" w:cs="Arial"/>
          <w:b/>
          <w:sz w:val="20"/>
          <w:szCs w:val="20"/>
          <w:lang w:val="sr-Latn-CS"/>
        </w:rPr>
        <w:t xml:space="preserve">Broj telefona: </w:t>
      </w:r>
      <w:r w:rsidRPr="00702D90">
        <w:rPr>
          <w:rFonts w:ascii="Verdana" w:eastAsia="Calibri" w:hAnsi="Verdana" w:cs="Arial"/>
          <w:bCs/>
          <w:sz w:val="20"/>
          <w:szCs w:val="20"/>
          <w:lang w:val="sr-Latn-CS"/>
        </w:rPr>
        <w:t xml:space="preserve">067 010 165 </w:t>
      </w:r>
    </w:p>
    <w:p w14:paraId="0F30391B"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7AB2639A" w14:textId="59B865F2" w:rsidR="00B44975" w:rsidRPr="00702D90" w:rsidRDefault="00FA4F3F" w:rsidP="00A8076F">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Opšti cilj programa</w:t>
      </w:r>
      <w:r w:rsidR="00B44975" w:rsidRPr="00702D90">
        <w:rPr>
          <w:rFonts w:ascii="Verdana" w:eastAsia="Calibri" w:hAnsi="Verdana" w:cs="Arial"/>
          <w:b/>
          <w:sz w:val="20"/>
          <w:szCs w:val="20"/>
          <w:lang w:val="sr-Latn-CS"/>
        </w:rPr>
        <w:t>:</w:t>
      </w:r>
      <w:r w:rsidR="00A8076F" w:rsidRPr="00702D90">
        <w:rPr>
          <w:rFonts w:ascii="Verdana" w:eastAsia="Calibri" w:hAnsi="Verdana" w:cs="Arial"/>
          <w:b/>
          <w:sz w:val="20"/>
          <w:szCs w:val="20"/>
          <w:lang w:val="sr-Latn-CS"/>
        </w:rPr>
        <w:t xml:space="preserve"> </w:t>
      </w:r>
      <w:r w:rsidR="00B44975" w:rsidRPr="00702D90">
        <w:rPr>
          <w:rFonts w:ascii="Verdana" w:eastAsia="Calibri" w:hAnsi="Verdana" w:cs="Arial"/>
          <w:sz w:val="20"/>
          <w:szCs w:val="20"/>
          <w:lang w:val="ru-RU"/>
        </w:rPr>
        <w:t>Cilj</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programa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je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upoznati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nastavnike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sa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savremenom</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koncepcijom</w:t>
      </w:r>
      <w:r w:rsidR="00B44975" w:rsidRPr="00702D90">
        <w:rPr>
          <w:rFonts w:ascii="Verdana" w:eastAsia="Calibri" w:hAnsi="Verdana" w:cs="Arial"/>
          <w:sz w:val="20"/>
          <w:szCs w:val="20"/>
          <w:lang w:val="sr-Latn-CS"/>
        </w:rPr>
        <w:t xml:space="preserve"> č</w:t>
      </w:r>
      <w:r w:rsidR="00B44975" w:rsidRPr="00702D90">
        <w:rPr>
          <w:rFonts w:ascii="Verdana" w:eastAsia="Calibri" w:hAnsi="Verdana" w:cs="Arial"/>
          <w:sz w:val="20"/>
          <w:szCs w:val="20"/>
          <w:lang w:val="ru-RU"/>
        </w:rPr>
        <w:t>itala</w:t>
      </w:r>
      <w:r w:rsidR="00B44975" w:rsidRPr="00702D90">
        <w:rPr>
          <w:rFonts w:ascii="Verdana" w:eastAsia="Calibri" w:hAnsi="Verdana" w:cs="Arial"/>
          <w:sz w:val="20"/>
          <w:szCs w:val="20"/>
          <w:lang w:val="sr-Latn-CS"/>
        </w:rPr>
        <w:t>č</w:t>
      </w:r>
      <w:r w:rsidR="00B44975" w:rsidRPr="00702D90">
        <w:rPr>
          <w:rFonts w:ascii="Verdana" w:eastAsia="Calibri" w:hAnsi="Verdana" w:cs="Arial"/>
          <w:sz w:val="20"/>
          <w:szCs w:val="20"/>
          <w:lang w:val="ru-RU"/>
        </w:rPr>
        <w:t>ke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pismenosti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desetogodi</w:t>
      </w:r>
      <w:r w:rsidR="00B44975" w:rsidRPr="00702D90">
        <w:rPr>
          <w:rFonts w:ascii="Verdana" w:eastAsia="Calibri" w:hAnsi="Verdana" w:cs="Arial"/>
          <w:sz w:val="20"/>
          <w:szCs w:val="20"/>
          <w:lang w:val="sr-Latn-CS"/>
        </w:rPr>
        <w:t>š</w:t>
      </w:r>
      <w:r w:rsidR="00B44975" w:rsidRPr="00702D90">
        <w:rPr>
          <w:rFonts w:ascii="Verdana" w:eastAsia="Calibri" w:hAnsi="Verdana" w:cs="Arial"/>
          <w:sz w:val="20"/>
          <w:szCs w:val="20"/>
          <w:lang w:val="ru-RU"/>
        </w:rPr>
        <w:t>njaka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PIRLS</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istra</w:t>
      </w:r>
      <w:r w:rsidR="00B44975" w:rsidRPr="00702D90">
        <w:rPr>
          <w:rFonts w:ascii="Verdana" w:eastAsia="Calibri" w:hAnsi="Verdana" w:cs="Arial"/>
          <w:sz w:val="20"/>
          <w:szCs w:val="20"/>
          <w:lang w:val="sr-Latn-CS"/>
        </w:rPr>
        <w:t>ž</w:t>
      </w:r>
      <w:r w:rsidR="00B44975" w:rsidRPr="00702D90">
        <w:rPr>
          <w:rFonts w:ascii="Verdana" w:eastAsia="Calibri" w:hAnsi="Verdana" w:cs="Arial"/>
          <w:sz w:val="20"/>
          <w:szCs w:val="20"/>
          <w:lang w:val="ru-RU"/>
        </w:rPr>
        <w:t>ivanju</w:t>
      </w:r>
      <w:r w:rsidR="00B44975" w:rsidRPr="00702D90">
        <w:rPr>
          <w:rFonts w:ascii="Verdana" w:eastAsia="Calibri" w:hAnsi="Verdana" w:cs="Arial"/>
          <w:sz w:val="20"/>
          <w:szCs w:val="20"/>
          <w:lang w:val="sr-Latn-CS"/>
        </w:rPr>
        <w:t xml:space="preserve">.  </w:t>
      </w:r>
    </w:p>
    <w:p w14:paraId="28A40501" w14:textId="77777777" w:rsidR="00B44975" w:rsidRPr="00702D90" w:rsidRDefault="00B44975" w:rsidP="00B44975">
      <w:pPr>
        <w:spacing w:after="0"/>
        <w:jc w:val="both"/>
        <w:rPr>
          <w:rFonts w:ascii="Verdana" w:eastAsia="Calibri" w:hAnsi="Verdana" w:cs="Arial"/>
          <w:sz w:val="20"/>
          <w:szCs w:val="20"/>
          <w:lang w:val="sr-Cyrl-CS"/>
        </w:rPr>
      </w:pPr>
    </w:p>
    <w:p w14:paraId="051D983B" w14:textId="4D6B10E5" w:rsidR="00B44975" w:rsidRPr="00702D90" w:rsidRDefault="00B44975" w:rsidP="00A8076F">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Specifični ciljevi programa:</w:t>
      </w:r>
      <w:r w:rsidR="00A8076F" w:rsidRPr="00702D90">
        <w:rPr>
          <w:rFonts w:ascii="Verdana" w:eastAsia="Calibri" w:hAnsi="Verdana" w:cs="Arial"/>
          <w:b/>
          <w:sz w:val="20"/>
          <w:szCs w:val="20"/>
          <w:lang w:val="sr-Latn-CS"/>
        </w:rPr>
        <w:t xml:space="preserve"> </w:t>
      </w:r>
      <w:r w:rsidRPr="00702D90">
        <w:rPr>
          <w:rFonts w:ascii="Verdana" w:eastAsia="Calibri" w:hAnsi="Verdana" w:cs="Arial"/>
          <w:sz w:val="20"/>
          <w:szCs w:val="20"/>
          <w:lang w:val="sr-Latn-CS"/>
        </w:rPr>
        <w:t>upoznavanje metodike nastave usmjerene ka procesu usvajanja čitalačke pismenosti;</w:t>
      </w:r>
      <w:r w:rsidR="00A8076F"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analiziranje metodologije komparativnog međunarodnog istraživanja  čitalačke pismenosti – PIRLS;</w:t>
      </w:r>
      <w:r w:rsidR="00A8076F"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primjenjivanje znanja i vještine u vezi sa PIRLS metodologijom (procesi čitanja i čitalačke situacije, nivoi postignuća, tipovi tekstova…) tokom rada na primjerima;</w:t>
      </w:r>
      <w:r w:rsidR="00A8076F"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 xml:space="preserve">kreiranje zadataka za usvajanje čitalačkih strategija na primjerima umjetničkog i neumjetničkog teksta. </w:t>
      </w:r>
    </w:p>
    <w:p w14:paraId="5B65B532" w14:textId="77777777" w:rsidR="00B44975" w:rsidRPr="00702D90" w:rsidRDefault="00B44975" w:rsidP="00B44975">
      <w:pPr>
        <w:spacing w:after="0" w:line="240" w:lineRule="auto"/>
        <w:rPr>
          <w:rFonts w:ascii="Verdana" w:eastAsia="Calibri" w:hAnsi="Verdana" w:cs="Arial"/>
          <w:b/>
          <w:sz w:val="20"/>
          <w:szCs w:val="20"/>
          <w:lang w:val="sr-Latn-CS"/>
        </w:rPr>
      </w:pPr>
    </w:p>
    <w:p w14:paraId="5E21E8D3" w14:textId="6C49897A" w:rsidR="00B44975" w:rsidRPr="00702D90" w:rsidRDefault="00B44975" w:rsidP="00A8076F">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Ciljna grupa: </w:t>
      </w:r>
      <w:r w:rsidR="00A8076F" w:rsidRPr="00702D90">
        <w:rPr>
          <w:rFonts w:ascii="Verdana" w:eastAsia="Calibri" w:hAnsi="Verdana" w:cs="Arial"/>
          <w:sz w:val="20"/>
          <w:szCs w:val="20"/>
          <w:lang w:val="sr-Latn-CS"/>
        </w:rPr>
        <w:t>n</w:t>
      </w:r>
      <w:r w:rsidRPr="00702D90">
        <w:rPr>
          <w:rFonts w:ascii="Verdana" w:eastAsia="Calibri" w:hAnsi="Verdana" w:cs="Arial"/>
          <w:sz w:val="20"/>
          <w:szCs w:val="20"/>
          <w:lang w:val="sr-Latn-CS"/>
        </w:rPr>
        <w:t>astavnici/profesori razredne nastave (učitelji)</w:t>
      </w:r>
    </w:p>
    <w:p w14:paraId="55EDBD0B" w14:textId="77777777" w:rsidR="00B44975" w:rsidRPr="00702D90" w:rsidRDefault="00B44975" w:rsidP="00B44975">
      <w:pPr>
        <w:spacing w:after="0" w:line="240" w:lineRule="auto"/>
        <w:rPr>
          <w:rFonts w:ascii="Verdana" w:eastAsia="Calibri" w:hAnsi="Verdana" w:cs="Arial"/>
          <w:b/>
          <w:sz w:val="20"/>
          <w:szCs w:val="20"/>
          <w:highlight w:val="yellow"/>
          <w:lang w:val="sr-Latn-CS"/>
        </w:rPr>
      </w:pPr>
    </w:p>
    <w:p w14:paraId="17F8AED6" w14:textId="41A85D5F" w:rsidR="00B44975" w:rsidRPr="00702D90" w:rsidRDefault="00B44975" w:rsidP="00A8076F">
      <w:pPr>
        <w:spacing w:after="0" w:line="240" w:lineRule="auto"/>
        <w:rPr>
          <w:rFonts w:ascii="Verdana" w:eastAsia="Calibri" w:hAnsi="Verdana" w:cs="Arial"/>
          <w:b/>
          <w:sz w:val="20"/>
          <w:szCs w:val="20"/>
          <w:lang w:val="sr-Latn-CS"/>
        </w:rPr>
      </w:pPr>
      <w:r w:rsidRPr="00702D90">
        <w:rPr>
          <w:rFonts w:ascii="Verdana" w:eastAsia="Calibri" w:hAnsi="Verdana" w:cs="Arial"/>
          <w:b/>
          <w:sz w:val="20"/>
          <w:szCs w:val="20"/>
          <w:lang w:val="sr-Latn-CS"/>
        </w:rPr>
        <w:t xml:space="preserve">Metode i tehnike rada: </w:t>
      </w:r>
      <w:r w:rsidR="00A8076F" w:rsidRPr="00702D90">
        <w:rPr>
          <w:rFonts w:ascii="Verdana" w:eastAsia="Calibri" w:hAnsi="Verdana" w:cs="Arial"/>
          <w:b/>
          <w:sz w:val="20"/>
          <w:szCs w:val="20"/>
          <w:lang w:val="sr-Latn-CS"/>
        </w:rPr>
        <w:t>o</w:t>
      </w:r>
      <w:r w:rsidRPr="00702D90">
        <w:rPr>
          <w:rFonts w:ascii="Verdana" w:eastAsia="Calibri" w:hAnsi="Verdana" w:cs="Arial"/>
          <w:sz w:val="20"/>
          <w:szCs w:val="20"/>
        </w:rPr>
        <w:t>Obuka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interaktivnog</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tipa</w:t>
      </w:r>
      <w:r w:rsidRPr="00702D90">
        <w:rPr>
          <w:rFonts w:ascii="Verdana" w:eastAsia="Calibri" w:hAnsi="Verdana" w:cs="Arial"/>
          <w:sz w:val="20"/>
          <w:szCs w:val="20"/>
          <w:lang w:val="sr-Latn-CS"/>
        </w:rPr>
        <w:t xml:space="preserve"> – </w:t>
      </w:r>
      <w:r w:rsidRPr="00702D90">
        <w:rPr>
          <w:rFonts w:ascii="Verdana" w:eastAsia="Calibri" w:hAnsi="Verdana" w:cs="Arial"/>
          <w:sz w:val="20"/>
          <w:szCs w:val="20"/>
        </w:rPr>
        <w:t>radionice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rad</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malim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grupama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panel</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prezentacije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diskusije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kratke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prezentacije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osnovnih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pojmova</w:t>
      </w:r>
      <w:r w:rsidRPr="00702D90">
        <w:rPr>
          <w:rFonts w:ascii="Verdana" w:eastAsia="Calibri" w:hAnsi="Verdana" w:cs="Arial"/>
          <w:sz w:val="20"/>
          <w:szCs w:val="20"/>
          <w:lang w:val="sr-Latn-CS"/>
        </w:rPr>
        <w:t xml:space="preserve"> č</w:t>
      </w:r>
      <w:r w:rsidRPr="00702D90">
        <w:rPr>
          <w:rFonts w:ascii="Verdana" w:eastAsia="Calibri" w:hAnsi="Verdana" w:cs="Arial"/>
          <w:sz w:val="20"/>
          <w:szCs w:val="20"/>
        </w:rPr>
        <w:t>itala</w:t>
      </w:r>
      <w:r w:rsidRPr="00702D90">
        <w:rPr>
          <w:rFonts w:ascii="Verdana" w:eastAsia="Calibri" w:hAnsi="Verdana" w:cs="Arial"/>
          <w:sz w:val="20"/>
          <w:szCs w:val="20"/>
          <w:lang w:val="sr-Latn-CS"/>
        </w:rPr>
        <w:t>č</w:t>
      </w:r>
      <w:r w:rsidRPr="00702D90">
        <w:rPr>
          <w:rFonts w:ascii="Verdana" w:eastAsia="Calibri" w:hAnsi="Verdana" w:cs="Arial"/>
          <w:sz w:val="20"/>
          <w:szCs w:val="20"/>
        </w:rPr>
        <w:t>ke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pismenosti</w:t>
      </w:r>
      <w:r w:rsidRPr="00702D90">
        <w:rPr>
          <w:rFonts w:ascii="Verdana" w:eastAsia="Calibri" w:hAnsi="Verdana" w:cs="Arial"/>
          <w:sz w:val="20"/>
          <w:szCs w:val="20"/>
          <w:lang w:val="sr-Latn-CS"/>
        </w:rPr>
        <w:t>.</w:t>
      </w:r>
      <w:r w:rsidRPr="00702D90">
        <w:rPr>
          <w:rFonts w:ascii="Verdana" w:eastAsia="Calibri" w:hAnsi="Verdana" w:cs="Arial"/>
          <w:b/>
          <w:sz w:val="20"/>
          <w:szCs w:val="20"/>
          <w:lang w:val="sr-Latn-CS"/>
        </w:rPr>
        <w:t xml:space="preserve"> </w:t>
      </w:r>
    </w:p>
    <w:p w14:paraId="3A5804BC"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5DBA7497" w14:textId="77777777" w:rsidR="00B44975" w:rsidRPr="00702D90" w:rsidRDefault="00B44975" w:rsidP="00B44975">
      <w:pPr>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Teme:</w:t>
      </w:r>
      <w:r w:rsidRPr="00702D90">
        <w:rPr>
          <w:rFonts w:ascii="Verdana" w:eastAsia="Calibri" w:hAnsi="Verdana" w:cs="Arial"/>
          <w:b/>
          <w:sz w:val="20"/>
          <w:szCs w:val="20"/>
          <w:lang w:val="sr-Latn-CS"/>
        </w:rPr>
        <w:tab/>
        <w:t xml:space="preserve"> </w:t>
      </w:r>
    </w:p>
    <w:p w14:paraId="5517ABF5" w14:textId="77777777" w:rsidR="00B44975" w:rsidRPr="00702D90" w:rsidRDefault="00B44975" w:rsidP="008A4C33">
      <w:pPr>
        <w:numPr>
          <w:ilvl w:val="0"/>
          <w:numId w:val="336"/>
        </w:numPr>
        <w:spacing w:after="0" w:line="240" w:lineRule="auto"/>
        <w:contextualSpacing/>
        <w:jc w:val="both"/>
        <w:rPr>
          <w:rFonts w:ascii="Verdana" w:eastAsia="Calibri" w:hAnsi="Verdana" w:cs="Arial"/>
          <w:sz w:val="20"/>
          <w:szCs w:val="20"/>
          <w:lang w:val="sr-Latn-CS"/>
        </w:rPr>
      </w:pPr>
      <w:r w:rsidRPr="00702D90">
        <w:rPr>
          <w:rFonts w:ascii="Verdana" w:eastAsia="Calibri" w:hAnsi="Verdana" w:cs="Arial"/>
          <w:sz w:val="20"/>
          <w:szCs w:val="20"/>
          <w:lang w:val="sr-Latn-CS"/>
        </w:rPr>
        <w:t>Pojam, važnost i funkcionalna priroda čitalačke pismenosti. Procesni razvoj čitanja. Elementi čitalačke pismenosti. Metode, tehnike i strategije za učenje čitanja.</w:t>
      </w:r>
    </w:p>
    <w:p w14:paraId="082CAD73" w14:textId="77777777" w:rsidR="00B44975" w:rsidRPr="00702D90" w:rsidRDefault="00B44975" w:rsidP="008A4C33">
      <w:pPr>
        <w:numPr>
          <w:ilvl w:val="0"/>
          <w:numId w:val="336"/>
        </w:numPr>
        <w:spacing w:after="0" w:line="240" w:lineRule="auto"/>
        <w:contextualSpacing/>
        <w:jc w:val="both"/>
        <w:rPr>
          <w:rFonts w:ascii="Verdana" w:eastAsia="Calibri" w:hAnsi="Verdana" w:cs="Arial"/>
          <w:sz w:val="20"/>
          <w:szCs w:val="20"/>
          <w:lang w:val="sr-Latn-CS"/>
        </w:rPr>
      </w:pPr>
      <w:r w:rsidRPr="00702D90">
        <w:rPr>
          <w:rFonts w:ascii="Verdana" w:eastAsia="Calibri" w:hAnsi="Verdana" w:cs="Arial"/>
          <w:sz w:val="20"/>
          <w:szCs w:val="20"/>
          <w:lang w:val="sr-Latn-CS"/>
        </w:rPr>
        <w:t>PIRLS metodologija procjene čitanja.</w:t>
      </w:r>
    </w:p>
    <w:p w14:paraId="3506C748" w14:textId="77777777" w:rsidR="00B44975" w:rsidRPr="00702D90" w:rsidRDefault="00B44975" w:rsidP="008A4C33">
      <w:pPr>
        <w:numPr>
          <w:ilvl w:val="0"/>
          <w:numId w:val="336"/>
        </w:numPr>
        <w:spacing w:after="0" w:line="240" w:lineRule="auto"/>
        <w:contextualSpacing/>
        <w:jc w:val="both"/>
        <w:rPr>
          <w:rFonts w:ascii="Verdana" w:eastAsia="Calibri" w:hAnsi="Verdana" w:cs="Arial"/>
          <w:sz w:val="20"/>
          <w:szCs w:val="20"/>
          <w:lang w:val="sr-Latn-CS"/>
        </w:rPr>
      </w:pPr>
      <w:r w:rsidRPr="00702D90">
        <w:rPr>
          <w:rFonts w:ascii="Verdana" w:eastAsia="Calibri" w:hAnsi="Verdana" w:cs="Arial"/>
          <w:sz w:val="20"/>
          <w:szCs w:val="20"/>
          <w:lang w:val="sr-Latn-CS"/>
        </w:rPr>
        <w:t xml:space="preserve">Nivo čitalačke vještine, situacije čitanja, tipovi i nivo složenosti tekstova u istraživanju PIRLS.  </w:t>
      </w:r>
    </w:p>
    <w:p w14:paraId="6017D8F7" w14:textId="77777777" w:rsidR="00B44975" w:rsidRPr="00702D90" w:rsidRDefault="00B44975" w:rsidP="008A4C33">
      <w:pPr>
        <w:numPr>
          <w:ilvl w:val="0"/>
          <w:numId w:val="336"/>
        </w:numPr>
        <w:spacing w:after="0" w:line="240" w:lineRule="auto"/>
        <w:contextualSpacing/>
        <w:jc w:val="both"/>
        <w:rPr>
          <w:rFonts w:ascii="Verdana" w:eastAsia="Calibri" w:hAnsi="Verdana" w:cs="Arial"/>
          <w:sz w:val="20"/>
          <w:szCs w:val="20"/>
          <w:lang w:val="sr-Latn-CS"/>
        </w:rPr>
      </w:pPr>
      <w:r w:rsidRPr="00702D90">
        <w:rPr>
          <w:rFonts w:ascii="Verdana" w:eastAsia="Calibri" w:hAnsi="Verdana" w:cs="Arial"/>
          <w:sz w:val="20"/>
          <w:szCs w:val="20"/>
          <w:lang w:val="sr-Latn-CS"/>
        </w:rPr>
        <w:t>Čitanje književnoumjetničkog i neumjetničkog teksta;</w:t>
      </w:r>
    </w:p>
    <w:p w14:paraId="0DEB6455" w14:textId="77777777" w:rsidR="00B44975" w:rsidRPr="00702D90" w:rsidRDefault="00B44975" w:rsidP="008A4C33">
      <w:pPr>
        <w:numPr>
          <w:ilvl w:val="0"/>
          <w:numId w:val="336"/>
        </w:numPr>
        <w:spacing w:after="0" w:line="240" w:lineRule="auto"/>
        <w:contextualSpacing/>
        <w:jc w:val="both"/>
        <w:rPr>
          <w:rFonts w:ascii="Verdana" w:eastAsia="Calibri" w:hAnsi="Verdana" w:cs="Arial"/>
          <w:sz w:val="20"/>
          <w:szCs w:val="20"/>
          <w:lang w:val="sr-Latn-CS"/>
        </w:rPr>
      </w:pPr>
      <w:r w:rsidRPr="00702D90">
        <w:rPr>
          <w:rFonts w:ascii="Verdana" w:eastAsia="Calibri" w:hAnsi="Verdana" w:cs="Arial"/>
          <w:sz w:val="20"/>
          <w:szCs w:val="20"/>
          <w:lang w:val="sr-Latn-CS"/>
        </w:rPr>
        <w:t>Izrada praktičnih modela (izbor teksta, planiranje aktivnosti i zadataka) za razvoj, usvajanje i podsticanje čitanja književnoumjetničkog teksta.</w:t>
      </w:r>
    </w:p>
    <w:p w14:paraId="1A74DA3C" w14:textId="77777777" w:rsidR="00B44975" w:rsidRPr="00702D90" w:rsidRDefault="00B44975" w:rsidP="008A4C33">
      <w:pPr>
        <w:numPr>
          <w:ilvl w:val="0"/>
          <w:numId w:val="336"/>
        </w:numPr>
        <w:spacing w:after="0" w:line="240" w:lineRule="auto"/>
        <w:contextualSpacing/>
        <w:jc w:val="both"/>
        <w:rPr>
          <w:rFonts w:ascii="Verdana" w:eastAsia="Calibri" w:hAnsi="Verdana" w:cs="Arial"/>
          <w:sz w:val="20"/>
          <w:szCs w:val="20"/>
          <w:lang w:val="sr-Latn-CS"/>
        </w:rPr>
      </w:pPr>
      <w:r w:rsidRPr="00702D90">
        <w:rPr>
          <w:rFonts w:ascii="Verdana" w:eastAsia="Calibri" w:hAnsi="Verdana" w:cs="Arial"/>
          <w:sz w:val="20"/>
          <w:szCs w:val="20"/>
          <w:lang w:val="sr-Latn-CS"/>
        </w:rPr>
        <w:t xml:space="preserve">Analiza praktičnog modela čitanja književnoumjetničkog teksta. </w:t>
      </w:r>
    </w:p>
    <w:p w14:paraId="0FE502F8" w14:textId="77777777" w:rsidR="00B44975" w:rsidRPr="00702D90" w:rsidRDefault="00B44975" w:rsidP="008A4C33">
      <w:pPr>
        <w:numPr>
          <w:ilvl w:val="0"/>
          <w:numId w:val="336"/>
        </w:numPr>
        <w:spacing w:after="0" w:line="240" w:lineRule="auto"/>
        <w:contextualSpacing/>
        <w:jc w:val="both"/>
        <w:rPr>
          <w:rFonts w:ascii="Verdana" w:eastAsia="Calibri" w:hAnsi="Verdana" w:cs="Arial"/>
          <w:sz w:val="20"/>
          <w:szCs w:val="20"/>
          <w:lang w:val="sr-Latn-CS"/>
        </w:rPr>
      </w:pPr>
      <w:r w:rsidRPr="00702D90">
        <w:rPr>
          <w:rFonts w:ascii="Verdana" w:eastAsia="Calibri" w:hAnsi="Verdana" w:cs="Arial"/>
          <w:sz w:val="20"/>
          <w:szCs w:val="20"/>
          <w:lang w:val="sr-Latn-CS"/>
        </w:rPr>
        <w:t>Izrada praktičnih modela (izbor teksta, planiranje aktivnosti i zadataka) za razvoj, usvajanje i podsticanje čitanja neumjetničkog teksta.</w:t>
      </w:r>
    </w:p>
    <w:p w14:paraId="5FAFAF65" w14:textId="77777777" w:rsidR="00B44975" w:rsidRPr="00702D90" w:rsidRDefault="00B44975" w:rsidP="008A4C33">
      <w:pPr>
        <w:numPr>
          <w:ilvl w:val="0"/>
          <w:numId w:val="336"/>
        </w:numPr>
        <w:spacing w:after="0" w:line="240" w:lineRule="auto"/>
        <w:ind w:left="0" w:firstLine="360"/>
        <w:contextualSpacing/>
        <w:rPr>
          <w:rFonts w:ascii="Verdana" w:eastAsia="Calibri" w:hAnsi="Verdana" w:cs="Arial"/>
          <w:sz w:val="20"/>
          <w:szCs w:val="20"/>
          <w:lang w:val="sr-Latn-CS"/>
        </w:rPr>
      </w:pPr>
      <w:r w:rsidRPr="00702D90">
        <w:rPr>
          <w:rFonts w:ascii="Verdana" w:eastAsia="Calibri" w:hAnsi="Verdana" w:cs="Arial"/>
          <w:sz w:val="20"/>
          <w:szCs w:val="20"/>
          <w:lang w:val="sr-Latn-CS"/>
        </w:rPr>
        <w:t>Analiza praktičnog modela čitanja neumjetničkog teksta.</w:t>
      </w:r>
    </w:p>
    <w:p w14:paraId="71E8A495" w14:textId="77777777" w:rsidR="00B44975" w:rsidRPr="00702D90" w:rsidRDefault="00B44975" w:rsidP="00B44975">
      <w:pPr>
        <w:spacing w:after="0" w:line="240" w:lineRule="auto"/>
        <w:contextualSpacing/>
        <w:rPr>
          <w:rFonts w:ascii="Verdana" w:eastAsia="Calibri" w:hAnsi="Verdana" w:cs="Arial"/>
          <w:sz w:val="20"/>
          <w:szCs w:val="20"/>
          <w:lang w:val="sr-Latn-CS"/>
        </w:rPr>
      </w:pPr>
      <w:r w:rsidRPr="00702D90">
        <w:rPr>
          <w:rFonts w:ascii="Verdana" w:eastAsia="Calibri" w:hAnsi="Verdana" w:cs="Arial"/>
          <w:sz w:val="20"/>
          <w:szCs w:val="20"/>
          <w:lang w:val="sr-Latn-CS"/>
        </w:rPr>
        <w:t xml:space="preserve">     Zadaci sa samostalan rad učesnika. Evaluacija.</w:t>
      </w:r>
    </w:p>
    <w:p w14:paraId="04FEE1BE"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4126E202" w14:textId="7B2241F7" w:rsidR="00B44975" w:rsidRPr="00702D90" w:rsidRDefault="00B44975" w:rsidP="00B44975">
      <w:pPr>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 xml:space="preserve">Način realizacije programa (neposredno, online): </w:t>
      </w:r>
      <w:r w:rsidRPr="00702D90">
        <w:rPr>
          <w:rFonts w:ascii="Verdana" w:eastAsia="Calibri" w:hAnsi="Verdana" w:cs="Arial"/>
          <w:sz w:val="20"/>
          <w:szCs w:val="20"/>
          <w:lang w:val="sr-Latn-CS"/>
        </w:rPr>
        <w:t>nesporedno (poželjnije) ili onlajn.</w:t>
      </w:r>
    </w:p>
    <w:p w14:paraId="0BB9321C"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5AC4054E" w14:textId="21F62626"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Trajanje programa (broj </w:t>
      </w:r>
      <w:r w:rsidR="00A8076F" w:rsidRPr="00702D90">
        <w:rPr>
          <w:rFonts w:ascii="Verdana" w:eastAsia="Calibri" w:hAnsi="Verdana" w:cs="Arial"/>
          <w:b/>
          <w:sz w:val="20"/>
          <w:szCs w:val="20"/>
          <w:lang w:val="sr-Latn-CS"/>
        </w:rPr>
        <w:t>dana i broj sati</w:t>
      </w:r>
      <w:r w:rsidRPr="00702D90">
        <w:rPr>
          <w:rFonts w:ascii="Verdana" w:eastAsia="Calibri" w:hAnsi="Verdana" w:cs="Arial"/>
          <w:b/>
          <w:sz w:val="20"/>
          <w:szCs w:val="20"/>
          <w:lang w:val="sr-Latn-CS"/>
        </w:rPr>
        <w:t xml:space="preserve">): </w:t>
      </w:r>
      <w:r w:rsidRPr="00702D90">
        <w:rPr>
          <w:rFonts w:ascii="Verdana" w:eastAsia="Calibri" w:hAnsi="Verdana" w:cs="Arial"/>
          <w:sz w:val="20"/>
          <w:szCs w:val="20"/>
          <w:lang w:val="sr-Latn-CS"/>
        </w:rPr>
        <w:t>2 d</w:t>
      </w:r>
      <w:r w:rsidR="00A8076F" w:rsidRPr="00702D90">
        <w:rPr>
          <w:rFonts w:ascii="Verdana" w:eastAsia="Calibri" w:hAnsi="Verdana" w:cs="Arial"/>
          <w:sz w:val="20"/>
          <w:szCs w:val="20"/>
          <w:lang w:val="sr-Latn-CS"/>
        </w:rPr>
        <w:t xml:space="preserve">ana, </w:t>
      </w:r>
      <w:r w:rsidRPr="00702D90">
        <w:rPr>
          <w:rFonts w:ascii="Verdana" w:eastAsia="Calibri" w:hAnsi="Verdana" w:cs="Arial"/>
          <w:sz w:val="20"/>
          <w:szCs w:val="20"/>
          <w:lang w:val="sr-Latn-CS"/>
        </w:rPr>
        <w:t>16 sati</w:t>
      </w:r>
    </w:p>
    <w:p w14:paraId="2D0C76D3" w14:textId="77777777" w:rsidR="00B44975" w:rsidRPr="00702D90" w:rsidRDefault="00B44975" w:rsidP="00B44975">
      <w:pPr>
        <w:spacing w:after="0" w:line="240" w:lineRule="auto"/>
        <w:rPr>
          <w:rFonts w:ascii="Verdana" w:eastAsia="Calibri" w:hAnsi="Verdana" w:cs="Arial"/>
          <w:b/>
          <w:sz w:val="20"/>
          <w:szCs w:val="20"/>
          <w:lang w:val="sr-Latn-CS"/>
        </w:rPr>
      </w:pPr>
    </w:p>
    <w:p w14:paraId="52374F4C" w14:textId="77777777"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učesnika u grupi: do </w:t>
      </w:r>
      <w:r w:rsidRPr="00702D90">
        <w:rPr>
          <w:rFonts w:ascii="Verdana" w:eastAsia="Calibri" w:hAnsi="Verdana" w:cs="Arial"/>
          <w:sz w:val="20"/>
          <w:szCs w:val="20"/>
          <w:lang w:val="sr-Latn-CS"/>
        </w:rPr>
        <w:t xml:space="preserve">20 </w:t>
      </w:r>
    </w:p>
    <w:p w14:paraId="2EE9FDDD" w14:textId="77777777" w:rsidR="00B44975" w:rsidRPr="00702D90" w:rsidRDefault="00B44975" w:rsidP="00B44975">
      <w:pPr>
        <w:spacing w:after="0" w:line="240" w:lineRule="auto"/>
        <w:rPr>
          <w:rFonts w:ascii="Verdana" w:eastAsia="Calibri" w:hAnsi="Verdana" w:cs="Arial"/>
          <w:b/>
          <w:sz w:val="20"/>
          <w:szCs w:val="20"/>
          <w:lang w:val="sr-Latn-CS"/>
        </w:rPr>
      </w:pPr>
    </w:p>
    <w:p w14:paraId="61BCC64C" w14:textId="33F4B592" w:rsidR="00B44975" w:rsidRPr="00702D90" w:rsidRDefault="00B44975" w:rsidP="00B44975">
      <w:pPr>
        <w:spacing w:after="0" w:line="240" w:lineRule="auto"/>
        <w:jc w:val="both"/>
        <w:rPr>
          <w:rFonts w:ascii="Verdana" w:eastAsia="Calibri" w:hAnsi="Verdana" w:cs="Arial"/>
          <w:bCs/>
          <w:sz w:val="20"/>
          <w:szCs w:val="20"/>
          <w:lang w:val="sr-Latn-CS"/>
        </w:rPr>
      </w:pPr>
      <w:r w:rsidRPr="00702D90">
        <w:rPr>
          <w:rFonts w:ascii="Verdana" w:eastAsia="Calibri" w:hAnsi="Verdana" w:cs="Arial"/>
          <w:b/>
          <w:bCs/>
          <w:sz w:val="20"/>
          <w:szCs w:val="20"/>
          <w:lang w:val="sr-Latn-CS"/>
        </w:rPr>
        <w:t xml:space="preserve">Cijena po učesniku dnevno i šta ona uključuje: </w:t>
      </w:r>
      <w:r w:rsidRPr="00702D90">
        <w:rPr>
          <w:rFonts w:ascii="Verdana" w:eastAsia="Calibri" w:hAnsi="Verdana" w:cs="Arial"/>
          <w:bCs/>
          <w:sz w:val="20"/>
          <w:szCs w:val="20"/>
          <w:lang w:val="sr-Latn-CS"/>
        </w:rPr>
        <w:t>25 € (u cijenu su uračunati troškovi štampanog i radnog materijala, putni troškovi i honorari realizatora programa).</w:t>
      </w:r>
    </w:p>
    <w:p w14:paraId="3B21149E" w14:textId="77777777" w:rsidR="003B4BAA" w:rsidRPr="00702D90" w:rsidRDefault="003B4BAA">
      <w:pPr>
        <w:rPr>
          <w:lang w:val="sr-Latn-CS"/>
        </w:rPr>
      </w:pPr>
      <w:r w:rsidRPr="00702D90">
        <w:rPr>
          <w:lang w:val="sr-Latn-CS"/>
        </w:rPr>
        <w:br w:type="page"/>
      </w:r>
    </w:p>
    <w:tbl>
      <w:tblPr>
        <w:tblStyle w:val="TableGrid4"/>
        <w:tblW w:w="0" w:type="auto"/>
        <w:tblInd w:w="0" w:type="dxa"/>
        <w:tblLook w:val="04A0" w:firstRow="1" w:lastRow="0" w:firstColumn="1" w:lastColumn="0" w:noHBand="0" w:noVBand="1"/>
      </w:tblPr>
      <w:tblGrid>
        <w:gridCol w:w="9062"/>
      </w:tblGrid>
      <w:tr w:rsidR="00B44975" w:rsidRPr="00702D90" w14:paraId="3F6678A3" w14:textId="77777777" w:rsidTr="00083B9F">
        <w:trPr>
          <w:trHeight w:val="694"/>
        </w:trPr>
        <w:tc>
          <w:tcPr>
            <w:tcW w:w="9062" w:type="dxa"/>
            <w:shd w:val="clear" w:color="auto" w:fill="FBE4D5"/>
            <w:vAlign w:val="center"/>
          </w:tcPr>
          <w:p w14:paraId="0C56EB6E" w14:textId="77777777" w:rsidR="00083B9F" w:rsidRPr="00702D90" w:rsidRDefault="00B44975" w:rsidP="00F56AEB">
            <w:pPr>
              <w:jc w:val="center"/>
              <w:rPr>
                <w:rFonts w:ascii="Verdana" w:eastAsia="Calibri" w:hAnsi="Verdana" w:cs="Arial"/>
                <w:b/>
                <w:bCs/>
                <w:lang w:val="es-ES"/>
              </w:rPr>
            </w:pPr>
            <w:r w:rsidRPr="00702D90">
              <w:rPr>
                <w:rFonts w:ascii="Verdana" w:eastAsia="Calibri" w:hAnsi="Verdana" w:cs="Arial"/>
                <w:b/>
                <w:bCs/>
                <w:lang w:val="es-ES"/>
              </w:rPr>
              <w:lastRenderedPageBreak/>
              <w:t xml:space="preserve">315. EKSPERIMENTOM DO FUNKCONALNIH ZNANJA </w:t>
            </w:r>
          </w:p>
          <w:p w14:paraId="65BDDA24" w14:textId="4ADC9BEF" w:rsidR="00B44975" w:rsidRPr="00702D90" w:rsidRDefault="00B44975" w:rsidP="00F56AEB">
            <w:pPr>
              <w:jc w:val="center"/>
              <w:rPr>
                <w:rFonts w:ascii="Verdana" w:eastAsia="Calibri" w:hAnsi="Verdana" w:cs="Arial"/>
                <w:b/>
                <w:bCs/>
                <w:lang w:val="es-ES"/>
              </w:rPr>
            </w:pPr>
            <w:r w:rsidRPr="00702D90">
              <w:rPr>
                <w:rFonts w:ascii="Verdana" w:eastAsia="Calibri" w:hAnsi="Verdana" w:cs="Arial"/>
                <w:b/>
                <w:bCs/>
                <w:lang w:val="es-ES"/>
              </w:rPr>
              <w:t>U NASTAVI PRIRODNIH NAUKA</w:t>
            </w:r>
          </w:p>
        </w:tc>
      </w:tr>
    </w:tbl>
    <w:p w14:paraId="592ECBB9" w14:textId="77777777" w:rsidR="00B44975" w:rsidRPr="00702D90" w:rsidRDefault="00B44975" w:rsidP="00B44975">
      <w:pPr>
        <w:rPr>
          <w:rFonts w:ascii="Verdana" w:eastAsia="Calibri" w:hAnsi="Verdana" w:cs="Arial"/>
          <w:b/>
          <w:sz w:val="20"/>
          <w:szCs w:val="20"/>
          <w:lang w:val="es-ES"/>
        </w:rPr>
      </w:pPr>
    </w:p>
    <w:p w14:paraId="734A4F1F" w14:textId="1E84C31D" w:rsidR="00B44975" w:rsidRPr="00702D90" w:rsidRDefault="00B44975" w:rsidP="00F56AEB">
      <w:pPr>
        <w:spacing w:after="0" w:line="240" w:lineRule="auto"/>
        <w:rPr>
          <w:rFonts w:ascii="Verdana" w:eastAsia="Calibri" w:hAnsi="Verdana" w:cs="Arial"/>
          <w:sz w:val="20"/>
          <w:szCs w:val="20"/>
        </w:rPr>
      </w:pPr>
      <w:r w:rsidRPr="00702D90">
        <w:rPr>
          <w:rFonts w:ascii="Verdana" w:eastAsia="Calibri" w:hAnsi="Verdana" w:cs="Arial"/>
          <w:b/>
          <w:sz w:val="20"/>
          <w:szCs w:val="20"/>
        </w:rPr>
        <w:t>Autor</w:t>
      </w:r>
      <w:r w:rsidR="006A1FC2" w:rsidRPr="00702D90">
        <w:rPr>
          <w:rFonts w:ascii="Verdana" w:eastAsia="Calibri" w:hAnsi="Verdana" w:cs="Arial"/>
          <w:b/>
          <w:sz w:val="20"/>
          <w:szCs w:val="20"/>
        </w:rPr>
        <w:t>ke</w:t>
      </w:r>
      <w:r w:rsidRPr="00702D90">
        <w:rPr>
          <w:rFonts w:ascii="Verdana" w:eastAsia="Calibri" w:hAnsi="Verdana" w:cs="Arial"/>
          <w:b/>
          <w:sz w:val="20"/>
          <w:szCs w:val="20"/>
        </w:rPr>
        <w:t xml:space="preserve">: </w:t>
      </w:r>
      <w:r w:rsidR="00A8076F" w:rsidRPr="00702D90">
        <w:rPr>
          <w:rFonts w:ascii="Verdana" w:eastAsia="Calibri" w:hAnsi="Verdana" w:cs="Arial"/>
          <w:sz w:val="20"/>
          <w:szCs w:val="20"/>
        </w:rPr>
        <w:t xml:space="preserve">mr Ivana Kljajić, </w:t>
      </w:r>
      <w:r w:rsidRPr="00702D90">
        <w:rPr>
          <w:rFonts w:ascii="Verdana" w:eastAsia="Calibri" w:hAnsi="Verdana" w:cs="Arial"/>
          <w:sz w:val="20"/>
          <w:szCs w:val="20"/>
        </w:rPr>
        <w:t>prof.</w:t>
      </w:r>
      <w:r w:rsidR="00122856" w:rsidRPr="00702D90">
        <w:rPr>
          <w:rFonts w:ascii="Verdana" w:eastAsia="Calibri" w:hAnsi="Verdana" w:cs="Arial"/>
          <w:sz w:val="20"/>
          <w:szCs w:val="20"/>
        </w:rPr>
        <w:t xml:space="preserve"> </w:t>
      </w:r>
      <w:r w:rsidRPr="00702D90">
        <w:rPr>
          <w:rFonts w:ascii="Verdana" w:eastAsia="Calibri" w:hAnsi="Verdana" w:cs="Arial"/>
          <w:sz w:val="20"/>
          <w:szCs w:val="20"/>
        </w:rPr>
        <w:t>Ruža Soldo</w:t>
      </w:r>
    </w:p>
    <w:p w14:paraId="04CA4D14" w14:textId="4E01E2B0" w:rsidR="00B44975" w:rsidRPr="00702D90" w:rsidRDefault="00B44975" w:rsidP="00F56AEB">
      <w:pPr>
        <w:spacing w:after="0" w:line="240" w:lineRule="auto"/>
        <w:rPr>
          <w:rFonts w:ascii="Verdana" w:eastAsia="Calibri" w:hAnsi="Verdana" w:cs="Arial"/>
          <w:sz w:val="20"/>
          <w:szCs w:val="20"/>
          <w:lang w:val="es-ES"/>
        </w:rPr>
      </w:pPr>
      <w:r w:rsidRPr="00702D90">
        <w:rPr>
          <w:rFonts w:ascii="Verdana" w:eastAsia="Calibri" w:hAnsi="Verdana" w:cs="Arial"/>
          <w:b/>
          <w:sz w:val="20"/>
          <w:szCs w:val="20"/>
          <w:lang w:val="es-ES"/>
        </w:rPr>
        <w:t>Kontakt osoba:</w:t>
      </w:r>
      <w:r w:rsidRPr="00702D90">
        <w:rPr>
          <w:rFonts w:ascii="Verdana" w:eastAsia="Calibri" w:hAnsi="Verdana" w:cs="Arial"/>
          <w:sz w:val="20"/>
          <w:szCs w:val="20"/>
          <w:lang w:val="es-ES"/>
        </w:rPr>
        <w:t xml:space="preserve"> mr Dragana Celić-Bušković</w:t>
      </w:r>
    </w:p>
    <w:p w14:paraId="5600DDCC" w14:textId="77777777" w:rsidR="00B44975" w:rsidRPr="00702D90" w:rsidRDefault="00B44975" w:rsidP="00F56AEB">
      <w:pPr>
        <w:spacing w:after="0" w:line="240" w:lineRule="auto"/>
        <w:rPr>
          <w:rFonts w:ascii="Verdana" w:eastAsia="Calibri" w:hAnsi="Verdana" w:cs="Arial"/>
          <w:sz w:val="20"/>
          <w:szCs w:val="20"/>
          <w:lang w:val="es-ES"/>
        </w:rPr>
      </w:pPr>
      <w:r w:rsidRPr="00702D90">
        <w:rPr>
          <w:rFonts w:ascii="Verdana" w:eastAsia="Calibri" w:hAnsi="Verdana" w:cs="Arial"/>
          <w:b/>
          <w:sz w:val="20"/>
          <w:szCs w:val="20"/>
          <w:lang w:val="es-ES"/>
        </w:rPr>
        <w:t>E-mail:</w:t>
      </w:r>
      <w:r w:rsidRPr="00702D90">
        <w:rPr>
          <w:rFonts w:ascii="Verdana" w:eastAsia="Calibri" w:hAnsi="Verdana" w:cs="Arial"/>
          <w:sz w:val="20"/>
          <w:szCs w:val="20"/>
          <w:lang w:val="es-ES"/>
        </w:rPr>
        <w:t xml:space="preserve"> </w:t>
      </w:r>
      <w:hyperlink r:id="rId134" w:history="1">
        <w:r w:rsidRPr="00702D90">
          <w:rPr>
            <w:rFonts w:ascii="Verdana" w:eastAsia="Calibri" w:hAnsi="Verdana" w:cs="Arial"/>
            <w:sz w:val="20"/>
            <w:szCs w:val="20"/>
            <w:u w:val="single"/>
            <w:lang w:val="es-ES"/>
          </w:rPr>
          <w:t>dragana.buskovic@zzs.edu.me</w:t>
        </w:r>
      </w:hyperlink>
    </w:p>
    <w:p w14:paraId="7A49B8FE" w14:textId="51607B36" w:rsidR="00B44975" w:rsidRPr="00702D90" w:rsidRDefault="00B44975" w:rsidP="00F56AEB">
      <w:pPr>
        <w:spacing w:after="0" w:line="240" w:lineRule="auto"/>
        <w:rPr>
          <w:rFonts w:ascii="Verdana" w:eastAsia="Calibri" w:hAnsi="Verdana" w:cs="Arial"/>
          <w:sz w:val="20"/>
          <w:szCs w:val="20"/>
          <w:lang w:val="es-ES"/>
        </w:rPr>
      </w:pPr>
      <w:r w:rsidRPr="00702D90">
        <w:rPr>
          <w:rFonts w:ascii="Verdana" w:eastAsia="Calibri" w:hAnsi="Verdana" w:cs="Arial"/>
          <w:b/>
          <w:sz w:val="20"/>
          <w:szCs w:val="20"/>
          <w:lang w:val="es-ES"/>
        </w:rPr>
        <w:t>Broj telefona:</w:t>
      </w:r>
      <w:r w:rsidRPr="00702D90">
        <w:rPr>
          <w:rFonts w:ascii="Verdana" w:eastAsia="Calibri" w:hAnsi="Verdana" w:cs="Arial"/>
          <w:sz w:val="20"/>
          <w:szCs w:val="20"/>
          <w:lang w:val="es-ES"/>
        </w:rPr>
        <w:t xml:space="preserve"> 067</w:t>
      </w:r>
      <w:r w:rsidR="00A43CEF" w:rsidRPr="00702D90">
        <w:rPr>
          <w:rFonts w:ascii="Verdana" w:eastAsia="Calibri" w:hAnsi="Verdana" w:cs="Arial"/>
          <w:sz w:val="20"/>
          <w:szCs w:val="20"/>
          <w:lang w:val="es-ES"/>
        </w:rPr>
        <w:t xml:space="preserve"> </w:t>
      </w:r>
      <w:r w:rsidRPr="00702D90">
        <w:rPr>
          <w:rFonts w:ascii="Verdana" w:eastAsia="Calibri" w:hAnsi="Verdana" w:cs="Arial"/>
          <w:sz w:val="20"/>
          <w:szCs w:val="20"/>
          <w:lang w:val="es-ES"/>
        </w:rPr>
        <w:t>834</w:t>
      </w:r>
      <w:r w:rsidR="00A43CEF" w:rsidRPr="00702D90">
        <w:rPr>
          <w:rFonts w:ascii="Verdana" w:eastAsia="Calibri" w:hAnsi="Verdana" w:cs="Arial"/>
          <w:sz w:val="20"/>
          <w:szCs w:val="20"/>
          <w:lang w:val="es-ES"/>
        </w:rPr>
        <w:t xml:space="preserve"> </w:t>
      </w:r>
      <w:r w:rsidRPr="00702D90">
        <w:rPr>
          <w:rFonts w:ascii="Verdana" w:eastAsia="Calibri" w:hAnsi="Verdana" w:cs="Arial"/>
          <w:sz w:val="20"/>
          <w:szCs w:val="20"/>
          <w:lang w:val="es-ES"/>
        </w:rPr>
        <w:t>520</w:t>
      </w:r>
    </w:p>
    <w:p w14:paraId="794AD8F6" w14:textId="77777777" w:rsidR="00F56AEB" w:rsidRPr="00702D90" w:rsidRDefault="00F56AEB" w:rsidP="00B44975">
      <w:pPr>
        <w:rPr>
          <w:rFonts w:ascii="Verdana" w:eastAsia="Calibri" w:hAnsi="Verdana" w:cs="Arial"/>
          <w:b/>
          <w:sz w:val="20"/>
          <w:szCs w:val="20"/>
          <w:lang w:val="es-ES"/>
        </w:rPr>
      </w:pPr>
    </w:p>
    <w:p w14:paraId="095D8760" w14:textId="78D68ACE" w:rsidR="00B44975" w:rsidRPr="00702D90" w:rsidRDefault="00B44975" w:rsidP="006A1FC2">
      <w:pPr>
        <w:spacing w:after="0"/>
        <w:jc w:val="both"/>
        <w:rPr>
          <w:rFonts w:ascii="Verdana" w:eastAsia="Calibri" w:hAnsi="Verdana" w:cs="Arial"/>
          <w:sz w:val="20"/>
          <w:szCs w:val="20"/>
          <w:lang w:val="es-ES"/>
        </w:rPr>
      </w:pPr>
      <w:r w:rsidRPr="00702D90">
        <w:rPr>
          <w:rFonts w:ascii="Verdana" w:eastAsia="Calibri" w:hAnsi="Verdana" w:cs="Arial"/>
          <w:b/>
          <w:sz w:val="20"/>
          <w:szCs w:val="20"/>
          <w:lang w:val="es-ES"/>
        </w:rPr>
        <w:t>Opšti cilj programa:</w:t>
      </w:r>
      <w:r w:rsidRPr="00702D90">
        <w:rPr>
          <w:rFonts w:ascii="Verdana" w:eastAsia="Calibri" w:hAnsi="Verdana" w:cs="Arial"/>
          <w:sz w:val="20"/>
          <w:szCs w:val="20"/>
          <w:lang w:val="es-ES"/>
        </w:rPr>
        <w:t xml:space="preserve"> </w:t>
      </w:r>
      <w:r w:rsidR="00F56AEB" w:rsidRPr="00702D90">
        <w:rPr>
          <w:rFonts w:ascii="Verdana" w:eastAsia="Calibri" w:hAnsi="Verdana" w:cs="Arial"/>
          <w:sz w:val="20"/>
          <w:szCs w:val="20"/>
          <w:lang w:val="es-ES"/>
        </w:rPr>
        <w:t>U</w:t>
      </w:r>
      <w:r w:rsidRPr="00702D90">
        <w:rPr>
          <w:rFonts w:ascii="Verdana" w:eastAsia="Calibri" w:hAnsi="Verdana" w:cs="Arial"/>
          <w:sz w:val="20"/>
          <w:szCs w:val="20"/>
          <w:lang w:val="es-ES"/>
        </w:rPr>
        <w:t>napređenje profesionalnih znanja, vještina i kompentencija nastavnika u osnovnim i srednjim školama u cilju kvalitetnije realizacije nastave u oblasti prirodnih nauka; Unapređenje međupredmetne korelacije nastavnih predmeta prirodne grupe i osnaživanje stručnih aktiva u školama.</w:t>
      </w:r>
    </w:p>
    <w:p w14:paraId="641F1BE1" w14:textId="77777777" w:rsidR="00F56AEB" w:rsidRPr="00702D90" w:rsidRDefault="00F56AEB" w:rsidP="006A1FC2">
      <w:pPr>
        <w:spacing w:after="0"/>
        <w:jc w:val="both"/>
        <w:rPr>
          <w:rFonts w:ascii="Verdana" w:eastAsia="Calibri" w:hAnsi="Verdana" w:cs="Arial"/>
          <w:b/>
          <w:sz w:val="20"/>
          <w:szCs w:val="20"/>
          <w:lang w:val="es-ES"/>
        </w:rPr>
      </w:pPr>
    </w:p>
    <w:p w14:paraId="4AAED928" w14:textId="4E02FFCB" w:rsidR="00B44975" w:rsidRPr="00702D90" w:rsidRDefault="00B44975" w:rsidP="006A1FC2">
      <w:pPr>
        <w:spacing w:after="0"/>
        <w:jc w:val="both"/>
        <w:rPr>
          <w:rFonts w:ascii="Verdana" w:eastAsia="Calibri" w:hAnsi="Verdana" w:cs="Arial"/>
          <w:sz w:val="20"/>
          <w:szCs w:val="20"/>
          <w:lang w:val="es-ES"/>
        </w:rPr>
      </w:pPr>
      <w:r w:rsidRPr="00702D90">
        <w:rPr>
          <w:rFonts w:ascii="Verdana" w:eastAsia="Calibri" w:hAnsi="Verdana" w:cs="Arial"/>
          <w:b/>
          <w:sz w:val="20"/>
          <w:szCs w:val="20"/>
          <w:lang w:val="es-ES"/>
        </w:rPr>
        <w:t>Specifični ciljevi programa:</w:t>
      </w:r>
      <w:r w:rsidR="006A1FC2" w:rsidRPr="00702D90">
        <w:rPr>
          <w:rFonts w:ascii="Verdana" w:eastAsia="Calibri" w:hAnsi="Verdana" w:cs="Arial"/>
          <w:b/>
          <w:sz w:val="20"/>
          <w:szCs w:val="20"/>
          <w:lang w:val="es-ES"/>
        </w:rPr>
        <w:t xml:space="preserve"> </w:t>
      </w:r>
      <w:r w:rsidRPr="00702D90">
        <w:rPr>
          <w:rFonts w:ascii="Verdana" w:eastAsia="Calibri" w:hAnsi="Verdana" w:cs="Arial"/>
          <w:sz w:val="20"/>
          <w:szCs w:val="20"/>
          <w:lang w:val="es-ES"/>
        </w:rPr>
        <w:t>realizacija nastave iz oblasti prirodnih nauka korišćenjem očiglednih nastavnih sredstava u cilju sticanja funkcionalnih znanja učenika;podsticanje nastavnika na kreativniji rad korišćenjem dostupnih materijala za rad;podsticanje učenika za individualni i rad u Timu koji ima primjenu u praksi;bolja postignuća učenika na međunarodnim i drugim testiranjima.</w:t>
      </w:r>
    </w:p>
    <w:p w14:paraId="30CD9EC3" w14:textId="77777777" w:rsidR="00B44975" w:rsidRPr="00702D90" w:rsidRDefault="00B44975" w:rsidP="00F56AEB">
      <w:pPr>
        <w:spacing w:after="0"/>
        <w:rPr>
          <w:rFonts w:ascii="Verdana" w:eastAsia="Calibri" w:hAnsi="Verdana" w:cs="Arial"/>
          <w:sz w:val="20"/>
          <w:szCs w:val="20"/>
          <w:lang w:val="es-ES"/>
        </w:rPr>
      </w:pPr>
    </w:p>
    <w:p w14:paraId="5B506067" w14:textId="5F7D193E" w:rsidR="00B44975" w:rsidRPr="00702D90" w:rsidRDefault="00B44975" w:rsidP="00122856">
      <w:pPr>
        <w:spacing w:after="0"/>
        <w:jc w:val="both"/>
        <w:rPr>
          <w:rFonts w:ascii="Verdana" w:eastAsia="Calibri" w:hAnsi="Verdana" w:cs="Arial"/>
          <w:b/>
          <w:sz w:val="20"/>
          <w:szCs w:val="20"/>
          <w:lang w:val="es-ES"/>
        </w:rPr>
      </w:pPr>
      <w:r w:rsidRPr="00702D90">
        <w:rPr>
          <w:rFonts w:ascii="Verdana" w:eastAsia="Calibri" w:hAnsi="Verdana" w:cs="Arial"/>
          <w:b/>
          <w:sz w:val="20"/>
          <w:szCs w:val="20"/>
          <w:lang w:val="es-ES"/>
        </w:rPr>
        <w:t>Ciljna grupa:</w:t>
      </w:r>
      <w:r w:rsidR="006A1FC2" w:rsidRPr="00702D90">
        <w:rPr>
          <w:rFonts w:ascii="Verdana" w:eastAsia="Calibri" w:hAnsi="Verdana" w:cs="Arial"/>
          <w:sz w:val="20"/>
          <w:szCs w:val="20"/>
          <w:lang w:val="es-ES"/>
        </w:rPr>
        <w:t xml:space="preserve"> n</w:t>
      </w:r>
      <w:r w:rsidRPr="00702D90">
        <w:rPr>
          <w:rFonts w:ascii="Verdana" w:eastAsia="Calibri" w:hAnsi="Verdana" w:cs="Arial"/>
          <w:sz w:val="20"/>
          <w:szCs w:val="20"/>
          <w:lang w:val="es-ES"/>
        </w:rPr>
        <w:t>astavnici hemije, fizike, biologije, farmaceutske grupe predmeta, tehnološke grupe predmeta, nastavnici razredne nastave, i drugi prosvjetni radnici zainteresovani za sticanje znanja i vještina koje program nudi.</w:t>
      </w:r>
    </w:p>
    <w:p w14:paraId="358F26C9" w14:textId="77777777" w:rsidR="00F56AEB" w:rsidRPr="00702D90" w:rsidRDefault="00F56AEB" w:rsidP="00F56AEB">
      <w:pPr>
        <w:spacing w:after="0"/>
        <w:rPr>
          <w:rFonts w:ascii="Verdana" w:eastAsia="Calibri" w:hAnsi="Verdana" w:cs="Arial"/>
          <w:b/>
          <w:sz w:val="20"/>
          <w:szCs w:val="20"/>
          <w:lang w:val="es-ES"/>
        </w:rPr>
      </w:pPr>
    </w:p>
    <w:p w14:paraId="6FDC054D" w14:textId="7EEBE04A" w:rsidR="00B44975" w:rsidRPr="00702D90" w:rsidRDefault="00B44975" w:rsidP="00122856">
      <w:pPr>
        <w:spacing w:after="0"/>
        <w:jc w:val="both"/>
        <w:rPr>
          <w:rFonts w:ascii="Verdana" w:eastAsia="Calibri" w:hAnsi="Verdana" w:cs="Arial"/>
          <w:b/>
          <w:sz w:val="20"/>
          <w:szCs w:val="20"/>
        </w:rPr>
      </w:pPr>
      <w:r w:rsidRPr="00702D90">
        <w:rPr>
          <w:rFonts w:ascii="Verdana" w:eastAsia="Calibri" w:hAnsi="Verdana" w:cs="Arial"/>
          <w:b/>
          <w:sz w:val="20"/>
          <w:szCs w:val="20"/>
          <w:lang w:val="es-ES"/>
        </w:rPr>
        <w:t>Metode i tehnike rada:</w:t>
      </w:r>
      <w:r w:rsidRPr="00702D90">
        <w:rPr>
          <w:rFonts w:ascii="Verdana" w:eastAsia="Calibri" w:hAnsi="Verdana" w:cs="Arial"/>
          <w:sz w:val="20"/>
          <w:szCs w:val="20"/>
          <w:lang w:val="sr-Latn-CS"/>
        </w:rPr>
        <w:t xml:space="preserve"> </w:t>
      </w:r>
      <w:r w:rsidR="006A1FC2"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Obuka je interaktivnog tipa (radionice). Metode koje se koriste: demonstraciona metoda, metoda razgovora, rješavanja problema, aktivnog učenja kroz individualni rad i rad u grupama. Panel prezentacije i diskusije.</w:t>
      </w:r>
    </w:p>
    <w:p w14:paraId="66C44332" w14:textId="77777777" w:rsidR="00F56AEB" w:rsidRPr="00702D90" w:rsidRDefault="00F56AEB" w:rsidP="00F56AEB">
      <w:pPr>
        <w:spacing w:after="0" w:line="240" w:lineRule="auto"/>
        <w:rPr>
          <w:rFonts w:ascii="Verdana" w:eastAsia="Calibri" w:hAnsi="Verdana" w:cs="Arial"/>
          <w:b/>
          <w:sz w:val="20"/>
          <w:szCs w:val="20"/>
        </w:rPr>
      </w:pPr>
    </w:p>
    <w:p w14:paraId="1252C87B" w14:textId="77777777" w:rsidR="00B44975" w:rsidRPr="00702D90" w:rsidRDefault="00B44975" w:rsidP="00F56AEB">
      <w:pPr>
        <w:spacing w:after="0" w:line="240" w:lineRule="auto"/>
        <w:rPr>
          <w:rFonts w:ascii="Verdana" w:eastAsia="Times New Roman" w:hAnsi="Verdana" w:cs="Arial"/>
          <w:sz w:val="20"/>
          <w:szCs w:val="20"/>
          <w:lang w:val="fi-FI" w:eastAsia="de-CH"/>
        </w:rPr>
      </w:pPr>
      <w:r w:rsidRPr="00702D90">
        <w:rPr>
          <w:rFonts w:ascii="Verdana" w:eastAsia="Calibri" w:hAnsi="Verdana" w:cs="Arial"/>
          <w:b/>
          <w:sz w:val="20"/>
          <w:szCs w:val="20"/>
        </w:rPr>
        <w:t>Teme:</w:t>
      </w:r>
      <w:r w:rsidRPr="00702D90">
        <w:rPr>
          <w:rFonts w:ascii="Verdana" w:eastAsia="Times New Roman" w:hAnsi="Verdana" w:cs="Arial"/>
          <w:sz w:val="20"/>
          <w:szCs w:val="20"/>
          <w:lang w:val="fi-FI" w:eastAsia="de-CH"/>
        </w:rPr>
        <w:t xml:space="preserve"> </w:t>
      </w:r>
    </w:p>
    <w:p w14:paraId="0CE1DF11" w14:textId="77777777" w:rsidR="00B44975" w:rsidRPr="00702D90" w:rsidRDefault="00B44975" w:rsidP="008A4C33">
      <w:pPr>
        <w:pStyle w:val="ListParagraph"/>
        <w:numPr>
          <w:ilvl w:val="0"/>
          <w:numId w:val="353"/>
        </w:numPr>
        <w:spacing w:after="0" w:line="240" w:lineRule="auto"/>
        <w:rPr>
          <w:rFonts w:ascii="Verdana" w:eastAsia="Times New Roman" w:hAnsi="Verdana" w:cs="Arial"/>
          <w:sz w:val="20"/>
          <w:szCs w:val="20"/>
          <w:lang w:val="fi-FI" w:eastAsia="de-CH"/>
        </w:rPr>
      </w:pPr>
      <w:r w:rsidRPr="00702D90">
        <w:rPr>
          <w:rFonts w:ascii="Verdana" w:eastAsia="Times New Roman" w:hAnsi="Verdana" w:cs="Arial"/>
          <w:sz w:val="20"/>
          <w:szCs w:val="20"/>
          <w:lang w:val="fi-FI" w:eastAsia="de-CH"/>
        </w:rPr>
        <w:t>Eksperimentalne metode u nastavi</w:t>
      </w:r>
    </w:p>
    <w:p w14:paraId="5037547C" w14:textId="77777777" w:rsidR="00B44975" w:rsidRPr="00702D90" w:rsidRDefault="00B44975" w:rsidP="008A4C33">
      <w:pPr>
        <w:pStyle w:val="ListParagraph"/>
        <w:numPr>
          <w:ilvl w:val="0"/>
          <w:numId w:val="353"/>
        </w:numPr>
        <w:spacing w:after="0" w:line="240" w:lineRule="auto"/>
        <w:rPr>
          <w:rFonts w:ascii="Verdana" w:eastAsia="Times New Roman" w:hAnsi="Verdana" w:cs="Arial"/>
          <w:sz w:val="20"/>
          <w:szCs w:val="20"/>
          <w:lang w:val="fi-FI" w:eastAsia="de-CH"/>
        </w:rPr>
      </w:pPr>
      <w:r w:rsidRPr="00702D90">
        <w:rPr>
          <w:rFonts w:ascii="Verdana" w:eastAsia="Times New Roman" w:hAnsi="Verdana" w:cs="Arial"/>
          <w:sz w:val="20"/>
          <w:szCs w:val="20"/>
          <w:lang w:val="fi-FI" w:eastAsia="de-CH"/>
        </w:rPr>
        <w:t>Savremena nastava zasnovana na upotrebi očiglednih nastavnih sredstava</w:t>
      </w:r>
    </w:p>
    <w:p w14:paraId="75B0F38F" w14:textId="77777777" w:rsidR="00B44975" w:rsidRPr="00702D90" w:rsidRDefault="00B44975" w:rsidP="008A4C33">
      <w:pPr>
        <w:pStyle w:val="ListParagraph"/>
        <w:numPr>
          <w:ilvl w:val="0"/>
          <w:numId w:val="353"/>
        </w:numPr>
        <w:spacing w:after="0" w:line="240" w:lineRule="auto"/>
        <w:rPr>
          <w:rFonts w:ascii="Verdana" w:eastAsia="Times New Roman" w:hAnsi="Verdana" w:cs="Arial"/>
          <w:sz w:val="20"/>
          <w:szCs w:val="20"/>
          <w:lang w:val="fi-FI" w:eastAsia="de-CH"/>
        </w:rPr>
      </w:pPr>
      <w:r w:rsidRPr="00702D90">
        <w:rPr>
          <w:rFonts w:ascii="Verdana" w:eastAsia="Times New Roman" w:hAnsi="Verdana" w:cs="Arial"/>
          <w:sz w:val="20"/>
          <w:szCs w:val="20"/>
          <w:lang w:val="fi-FI" w:eastAsia="de-CH"/>
        </w:rPr>
        <w:t>Značaj i vrste  eksperimenta u objašnjenju apstraktnih pojmova</w:t>
      </w:r>
    </w:p>
    <w:p w14:paraId="207C9EFA" w14:textId="77777777" w:rsidR="00B44975" w:rsidRPr="00702D90" w:rsidRDefault="00B44975" w:rsidP="008A4C33">
      <w:pPr>
        <w:pStyle w:val="ListParagraph"/>
        <w:numPr>
          <w:ilvl w:val="0"/>
          <w:numId w:val="353"/>
        </w:numPr>
        <w:spacing w:after="0" w:line="240" w:lineRule="auto"/>
        <w:rPr>
          <w:rFonts w:ascii="Verdana" w:eastAsia="Times New Roman" w:hAnsi="Verdana" w:cs="Arial"/>
          <w:sz w:val="20"/>
          <w:szCs w:val="20"/>
          <w:lang w:val="fi-FI" w:eastAsia="de-CH"/>
        </w:rPr>
      </w:pPr>
      <w:r w:rsidRPr="00702D90">
        <w:rPr>
          <w:rFonts w:ascii="Verdana" w:eastAsia="Times New Roman" w:hAnsi="Verdana" w:cs="Arial"/>
          <w:sz w:val="20"/>
          <w:szCs w:val="20"/>
          <w:lang w:val="fi-FI" w:eastAsia="de-CH"/>
        </w:rPr>
        <w:t>Demonstracioni, grupni i individualni eksperimenti</w:t>
      </w:r>
    </w:p>
    <w:p w14:paraId="67EB9131" w14:textId="77777777" w:rsidR="00B44975" w:rsidRPr="00702D90" w:rsidRDefault="00B44975" w:rsidP="008A4C33">
      <w:pPr>
        <w:pStyle w:val="ListParagraph"/>
        <w:numPr>
          <w:ilvl w:val="0"/>
          <w:numId w:val="353"/>
        </w:numPr>
        <w:spacing w:after="0" w:line="240" w:lineRule="auto"/>
        <w:rPr>
          <w:rFonts w:ascii="Verdana" w:eastAsia="Times New Roman" w:hAnsi="Verdana" w:cs="Arial"/>
          <w:sz w:val="20"/>
          <w:szCs w:val="20"/>
          <w:lang w:val="fi-FI" w:eastAsia="de-CH"/>
        </w:rPr>
      </w:pPr>
      <w:r w:rsidRPr="00702D90">
        <w:rPr>
          <w:rFonts w:ascii="Verdana" w:eastAsia="Times New Roman" w:hAnsi="Verdana" w:cs="Arial"/>
          <w:sz w:val="20"/>
          <w:szCs w:val="20"/>
          <w:lang w:val="fi-FI" w:eastAsia="de-CH"/>
        </w:rPr>
        <w:t>Pripreme za čas sa primjenom eksperimentalnih metoda</w:t>
      </w:r>
    </w:p>
    <w:p w14:paraId="532E03BA" w14:textId="77777777" w:rsidR="00B44975" w:rsidRPr="00702D90" w:rsidRDefault="00B44975" w:rsidP="00F56AEB">
      <w:pPr>
        <w:spacing w:after="0"/>
        <w:rPr>
          <w:rFonts w:ascii="Verdana" w:eastAsia="Calibri" w:hAnsi="Verdana" w:cs="Arial"/>
          <w:b/>
          <w:sz w:val="20"/>
          <w:szCs w:val="20"/>
          <w:lang w:val="es-ES"/>
        </w:rPr>
      </w:pPr>
    </w:p>
    <w:p w14:paraId="2751EB3C" w14:textId="77777777" w:rsidR="00B44975" w:rsidRPr="00702D90" w:rsidRDefault="00B44975" w:rsidP="00F56AEB">
      <w:pPr>
        <w:spacing w:after="0"/>
        <w:rPr>
          <w:rFonts w:ascii="Verdana" w:eastAsia="Calibri" w:hAnsi="Verdana" w:cs="Arial"/>
          <w:sz w:val="20"/>
          <w:szCs w:val="20"/>
          <w:lang w:val="es-ES"/>
        </w:rPr>
      </w:pPr>
      <w:r w:rsidRPr="00702D90">
        <w:rPr>
          <w:rFonts w:ascii="Verdana" w:eastAsia="Calibri" w:hAnsi="Verdana" w:cs="Arial"/>
          <w:b/>
          <w:sz w:val="20"/>
          <w:szCs w:val="20"/>
          <w:lang w:val="es-ES"/>
        </w:rPr>
        <w:t xml:space="preserve">Način realizacije programa (neposredno,online): </w:t>
      </w:r>
      <w:r w:rsidRPr="00702D90">
        <w:rPr>
          <w:rFonts w:ascii="Verdana" w:eastAsia="Calibri" w:hAnsi="Verdana" w:cs="Arial"/>
          <w:sz w:val="20"/>
          <w:szCs w:val="20"/>
          <w:lang w:val="es-ES"/>
        </w:rPr>
        <w:t>neposredno</w:t>
      </w:r>
    </w:p>
    <w:p w14:paraId="0CBA2F85" w14:textId="77777777" w:rsidR="00F56AEB" w:rsidRPr="00702D90" w:rsidRDefault="00F56AEB" w:rsidP="00F56AEB">
      <w:pPr>
        <w:spacing w:after="0"/>
        <w:rPr>
          <w:rFonts w:ascii="Verdana" w:eastAsia="Calibri" w:hAnsi="Verdana" w:cs="Arial"/>
          <w:b/>
          <w:sz w:val="20"/>
          <w:szCs w:val="20"/>
          <w:lang w:val="es-ES"/>
        </w:rPr>
      </w:pPr>
    </w:p>
    <w:p w14:paraId="5DBDC92C" w14:textId="7ECC1D4E" w:rsidR="00B44975" w:rsidRPr="00702D90" w:rsidRDefault="00B44975" w:rsidP="00F56AEB">
      <w:pPr>
        <w:spacing w:after="0"/>
        <w:rPr>
          <w:rFonts w:ascii="Verdana" w:eastAsia="Calibri" w:hAnsi="Verdana" w:cs="Arial"/>
          <w:sz w:val="20"/>
          <w:szCs w:val="20"/>
          <w:lang w:val="es-ES"/>
        </w:rPr>
      </w:pPr>
      <w:r w:rsidRPr="00702D90">
        <w:rPr>
          <w:rFonts w:ascii="Verdana" w:eastAsia="Calibri" w:hAnsi="Verdana" w:cs="Arial"/>
          <w:b/>
          <w:sz w:val="20"/>
          <w:szCs w:val="20"/>
          <w:lang w:val="es-ES"/>
        </w:rPr>
        <w:t xml:space="preserve">Trajanje programa (broj </w:t>
      </w:r>
      <w:r w:rsidR="006A1FC2" w:rsidRPr="00702D90">
        <w:rPr>
          <w:rFonts w:ascii="Verdana" w:eastAsia="Calibri" w:hAnsi="Verdana" w:cs="Arial"/>
          <w:b/>
          <w:sz w:val="20"/>
          <w:szCs w:val="20"/>
          <w:lang w:val="es-ES"/>
        </w:rPr>
        <w:t>dana i broj sati</w:t>
      </w:r>
      <w:r w:rsidRPr="00702D90">
        <w:rPr>
          <w:rFonts w:ascii="Verdana" w:eastAsia="Calibri" w:hAnsi="Verdana" w:cs="Arial"/>
          <w:b/>
          <w:sz w:val="20"/>
          <w:szCs w:val="20"/>
          <w:lang w:val="es-ES"/>
        </w:rPr>
        <w:t>):</w:t>
      </w:r>
      <w:r w:rsidR="006A1FC2" w:rsidRPr="00702D90">
        <w:rPr>
          <w:rFonts w:ascii="Verdana" w:eastAsia="Calibri" w:hAnsi="Verdana" w:cs="Arial"/>
          <w:sz w:val="20"/>
          <w:szCs w:val="20"/>
          <w:lang w:val="es-ES"/>
        </w:rPr>
        <w:t xml:space="preserve"> 1 dan, 8 sati</w:t>
      </w:r>
    </w:p>
    <w:p w14:paraId="54DB7E3E" w14:textId="77777777" w:rsidR="00F56AEB" w:rsidRPr="00702D90" w:rsidRDefault="00F56AEB" w:rsidP="00F56AEB">
      <w:pPr>
        <w:spacing w:after="0"/>
        <w:rPr>
          <w:rFonts w:ascii="Verdana" w:eastAsia="Calibri" w:hAnsi="Verdana" w:cs="Arial"/>
          <w:b/>
          <w:sz w:val="20"/>
          <w:szCs w:val="20"/>
          <w:lang w:val="es-ES"/>
        </w:rPr>
      </w:pPr>
    </w:p>
    <w:p w14:paraId="0386E186" w14:textId="77777777" w:rsidR="00B44975" w:rsidRPr="00702D90" w:rsidRDefault="00B44975" w:rsidP="00F56AEB">
      <w:pPr>
        <w:spacing w:after="0"/>
        <w:rPr>
          <w:rFonts w:ascii="Verdana" w:eastAsia="Calibri" w:hAnsi="Verdana" w:cs="Arial"/>
          <w:sz w:val="20"/>
          <w:szCs w:val="20"/>
          <w:lang w:val="es-ES"/>
        </w:rPr>
      </w:pPr>
      <w:r w:rsidRPr="00702D90">
        <w:rPr>
          <w:rFonts w:ascii="Verdana" w:eastAsia="Calibri" w:hAnsi="Verdana" w:cs="Arial"/>
          <w:b/>
          <w:sz w:val="20"/>
          <w:szCs w:val="20"/>
          <w:lang w:val="es-ES"/>
        </w:rPr>
        <w:t>Broj učesnika u grupi:</w:t>
      </w:r>
      <w:r w:rsidRPr="00702D90">
        <w:rPr>
          <w:rFonts w:ascii="Verdana" w:eastAsia="Calibri" w:hAnsi="Verdana" w:cs="Arial"/>
          <w:sz w:val="20"/>
          <w:szCs w:val="20"/>
          <w:lang w:val="es-ES"/>
        </w:rPr>
        <w:t xml:space="preserve"> 15-25 učesnika</w:t>
      </w:r>
    </w:p>
    <w:p w14:paraId="688692B7" w14:textId="77777777" w:rsidR="00F56AEB" w:rsidRPr="00702D90" w:rsidRDefault="00F56AEB" w:rsidP="00F56AEB">
      <w:pPr>
        <w:spacing w:after="0"/>
        <w:rPr>
          <w:rFonts w:ascii="Verdana" w:eastAsia="Calibri" w:hAnsi="Verdana" w:cs="Arial"/>
          <w:b/>
          <w:sz w:val="20"/>
          <w:szCs w:val="20"/>
          <w:lang w:val="es-ES"/>
        </w:rPr>
      </w:pPr>
    </w:p>
    <w:p w14:paraId="0DB769CC" w14:textId="77777777" w:rsidR="00B44975" w:rsidRPr="00702D90" w:rsidRDefault="00B44975" w:rsidP="00122856">
      <w:pPr>
        <w:spacing w:after="0"/>
        <w:jc w:val="both"/>
        <w:rPr>
          <w:rFonts w:ascii="Verdana" w:eastAsia="Calibri" w:hAnsi="Verdana" w:cs="Arial"/>
          <w:sz w:val="20"/>
          <w:szCs w:val="20"/>
          <w:lang w:val="es-ES"/>
        </w:rPr>
      </w:pPr>
      <w:r w:rsidRPr="00702D90">
        <w:rPr>
          <w:rFonts w:ascii="Verdana" w:eastAsia="Calibri" w:hAnsi="Verdana" w:cs="Arial"/>
          <w:b/>
          <w:sz w:val="20"/>
          <w:szCs w:val="20"/>
          <w:lang w:val="es-ES"/>
        </w:rPr>
        <w:t>Cijena po učesniku dnevno i šta ona uklučuje:</w:t>
      </w:r>
      <w:r w:rsidRPr="00702D90">
        <w:rPr>
          <w:rFonts w:ascii="Verdana" w:eastAsia="Calibri" w:hAnsi="Verdana" w:cs="Arial"/>
          <w:sz w:val="20"/>
          <w:szCs w:val="20"/>
          <w:lang w:val="es-ES"/>
        </w:rPr>
        <w:t xml:space="preserve"> 20 eura. Cijena uključuje radni materijal za eksperimente na seminaru, honorar za trenere i potrošni material.</w:t>
      </w:r>
    </w:p>
    <w:p w14:paraId="24A97CCC" w14:textId="77777777" w:rsidR="003B4BAA" w:rsidRPr="00702D90" w:rsidRDefault="003B4BAA">
      <w:pPr>
        <w:rPr>
          <w:rFonts w:ascii="Verdana" w:eastAsia="Calibri" w:hAnsi="Verdana" w:cs="Tahoma"/>
          <w:b/>
          <w:bCs/>
          <w:iCs/>
          <w:sz w:val="28"/>
          <w:szCs w:val="28"/>
          <w:lang w:val="pl-PL"/>
        </w:rPr>
      </w:pPr>
      <w:r w:rsidRPr="00702D90">
        <w:rPr>
          <w:rFonts w:ascii="Verdana" w:eastAsia="Calibri" w:hAnsi="Verdana" w:cs="Tahoma"/>
          <w:b/>
          <w:bCs/>
          <w:iCs/>
          <w:sz w:val="28"/>
          <w:szCs w:val="28"/>
          <w:lang w:val="pl-PL"/>
        </w:rPr>
        <w:br w:type="page"/>
      </w:r>
    </w:p>
    <w:p w14:paraId="0794BBFE" w14:textId="7F20B415" w:rsidR="00B44975" w:rsidRPr="00702D90" w:rsidRDefault="00B44975" w:rsidP="00F56AEB">
      <w:pPr>
        <w:shd w:val="clear" w:color="auto" w:fill="B4C6E7"/>
        <w:spacing w:after="0" w:line="240" w:lineRule="auto"/>
        <w:ind w:left="450" w:hanging="450"/>
        <w:rPr>
          <w:rFonts w:ascii="Verdana" w:eastAsia="Calibri" w:hAnsi="Verdana" w:cs="Tahoma"/>
          <w:b/>
          <w:bCs/>
          <w:iCs/>
          <w:sz w:val="28"/>
          <w:szCs w:val="28"/>
          <w:lang w:val="pl-PL"/>
        </w:rPr>
      </w:pPr>
      <w:r w:rsidRPr="00702D90">
        <w:rPr>
          <w:rFonts w:ascii="Verdana" w:eastAsia="Calibri" w:hAnsi="Verdana" w:cs="Tahoma"/>
          <w:b/>
          <w:bCs/>
          <w:iCs/>
          <w:sz w:val="28"/>
          <w:szCs w:val="28"/>
          <w:lang w:val="pl-PL"/>
        </w:rPr>
        <w:lastRenderedPageBreak/>
        <w:t>5. PODSTICAJ RAZVOJA DJECE U PREDŠKOLSKOM VASPITANJU I OBRAZOVANJU</w:t>
      </w:r>
    </w:p>
    <w:p w14:paraId="4B42CE5B" w14:textId="77777777" w:rsidR="00B44975" w:rsidRPr="00702D90" w:rsidRDefault="00B44975" w:rsidP="00B44975">
      <w:pPr>
        <w:spacing w:after="0" w:line="240" w:lineRule="auto"/>
        <w:jc w:val="both"/>
        <w:rPr>
          <w:rFonts w:ascii="Verdana" w:eastAsia="Calibri" w:hAnsi="Verdana" w:cs="Arial"/>
          <w:sz w:val="20"/>
          <w:szCs w:val="20"/>
          <w:lang w:val="sr-Latn-CS"/>
        </w:rPr>
      </w:pPr>
    </w:p>
    <w:tbl>
      <w:tblPr>
        <w:tblStyle w:val="TableGrid4"/>
        <w:tblW w:w="0" w:type="auto"/>
        <w:tblInd w:w="0" w:type="dxa"/>
        <w:tblLook w:val="04A0" w:firstRow="1" w:lastRow="0" w:firstColumn="1" w:lastColumn="0" w:noHBand="0" w:noVBand="1"/>
      </w:tblPr>
      <w:tblGrid>
        <w:gridCol w:w="9062"/>
      </w:tblGrid>
      <w:tr w:rsidR="00B44975" w:rsidRPr="00702D90" w14:paraId="7C3924D0" w14:textId="77777777" w:rsidTr="0081592A">
        <w:trPr>
          <w:trHeight w:val="765"/>
        </w:trPr>
        <w:tc>
          <w:tcPr>
            <w:tcW w:w="9062" w:type="dxa"/>
            <w:shd w:val="clear" w:color="auto" w:fill="FBE4D5"/>
            <w:vAlign w:val="center"/>
          </w:tcPr>
          <w:p w14:paraId="5CF348B5" w14:textId="77777777" w:rsidR="00B44975" w:rsidRPr="00702D90" w:rsidRDefault="00B44975" w:rsidP="00F56AEB">
            <w:pPr>
              <w:jc w:val="center"/>
              <w:rPr>
                <w:rFonts w:ascii="Verdana" w:eastAsia="Calibri" w:hAnsi="Verdana" w:cs="Arial"/>
                <w:b/>
                <w:bCs/>
                <w:lang w:val="sr-Latn-CS"/>
              </w:rPr>
            </w:pPr>
            <w:r w:rsidRPr="00702D90">
              <w:rPr>
                <w:rFonts w:ascii="Verdana" w:eastAsia="Calibri" w:hAnsi="Verdana" w:cs="Arial"/>
                <w:b/>
                <w:bCs/>
                <w:lang w:val="sr-Latn-ME"/>
              </w:rPr>
              <w:t>316. LIKOVNA KULTURA U PREDŠKOLSKIM USTANOVAMA</w:t>
            </w:r>
          </w:p>
        </w:tc>
      </w:tr>
    </w:tbl>
    <w:p w14:paraId="37463055" w14:textId="77777777" w:rsidR="00B44975" w:rsidRPr="00702D90" w:rsidRDefault="00B44975" w:rsidP="00B44975">
      <w:pPr>
        <w:spacing w:after="0" w:line="240" w:lineRule="auto"/>
        <w:jc w:val="both"/>
        <w:rPr>
          <w:rFonts w:ascii="Verdana" w:eastAsia="Times New Roman" w:hAnsi="Verdana" w:cs="Arial"/>
          <w:b/>
          <w:sz w:val="20"/>
          <w:szCs w:val="20"/>
          <w:lang w:val="sr-Latn-CS" w:eastAsia="sr-Latn-CS"/>
        </w:rPr>
      </w:pPr>
    </w:p>
    <w:p w14:paraId="1AB8EE98" w14:textId="712224AA" w:rsidR="00B44975" w:rsidRPr="00702D90" w:rsidRDefault="00B44975" w:rsidP="00B44975">
      <w:pPr>
        <w:spacing w:after="0" w:line="240" w:lineRule="auto"/>
        <w:jc w:val="both"/>
        <w:rPr>
          <w:rFonts w:ascii="Verdana" w:eastAsia="Calibri" w:hAnsi="Verdana" w:cs="Arial"/>
          <w:sz w:val="20"/>
          <w:szCs w:val="20"/>
          <w:lang w:val="sr-Latn-ME" w:eastAsia="sr-Latn-CS"/>
        </w:rPr>
      </w:pPr>
      <w:r w:rsidRPr="00702D90">
        <w:rPr>
          <w:rFonts w:ascii="Verdana" w:eastAsia="Times New Roman" w:hAnsi="Verdana" w:cs="Arial"/>
          <w:b/>
          <w:sz w:val="20"/>
          <w:szCs w:val="20"/>
          <w:lang w:val="sr-Latn-CS" w:eastAsia="sr-Latn-CS"/>
        </w:rPr>
        <w:t xml:space="preserve">Autor: </w:t>
      </w:r>
      <w:r w:rsidRPr="00702D90">
        <w:rPr>
          <w:rFonts w:ascii="Verdana" w:eastAsia="Times New Roman" w:hAnsi="Verdana" w:cs="Arial"/>
          <w:bCs/>
          <w:sz w:val="20"/>
          <w:szCs w:val="20"/>
          <w:lang w:val="sr-Latn-CS" w:eastAsia="sr-Latn-CS"/>
        </w:rPr>
        <w:t xml:space="preserve">mr </w:t>
      </w:r>
      <w:r w:rsidRPr="00702D90">
        <w:rPr>
          <w:rFonts w:ascii="Verdana" w:eastAsia="Times New Roman" w:hAnsi="Verdana" w:cs="Arial"/>
          <w:sz w:val="20"/>
          <w:szCs w:val="20"/>
          <w:lang w:val="sr-Latn-CS" w:eastAsia="sr-Latn-CS"/>
        </w:rPr>
        <w:t>Vesko Gagović</w:t>
      </w:r>
    </w:p>
    <w:p w14:paraId="43A5FC29" w14:textId="77777777" w:rsidR="00B44975" w:rsidRPr="00702D90" w:rsidRDefault="00B44975" w:rsidP="00B44975">
      <w:pPr>
        <w:spacing w:after="0" w:line="240" w:lineRule="auto"/>
        <w:rPr>
          <w:rFonts w:ascii="Verdana" w:eastAsia="Calibri" w:hAnsi="Verdana" w:cs="Arial"/>
          <w:bCs/>
          <w:sz w:val="20"/>
          <w:szCs w:val="20"/>
          <w:lang w:val="sr-Latn-CS"/>
        </w:rPr>
      </w:pPr>
      <w:r w:rsidRPr="00702D90">
        <w:rPr>
          <w:rFonts w:ascii="Verdana" w:eastAsia="Calibri" w:hAnsi="Verdana" w:cs="Arial"/>
          <w:b/>
          <w:sz w:val="20"/>
          <w:szCs w:val="20"/>
          <w:lang w:val="sr-Latn-CS"/>
        </w:rPr>
        <w:t xml:space="preserve">Kontakt osoba: </w:t>
      </w:r>
      <w:r w:rsidRPr="00702D90">
        <w:rPr>
          <w:rFonts w:ascii="Verdana" w:eastAsia="Calibri" w:hAnsi="Verdana" w:cs="Arial"/>
          <w:bCs/>
          <w:sz w:val="20"/>
          <w:szCs w:val="20"/>
          <w:lang w:val="sr-Latn-CS"/>
        </w:rPr>
        <w:t>mr Vesko Gagović</w:t>
      </w:r>
    </w:p>
    <w:p w14:paraId="6CB53BE7" w14:textId="77777777" w:rsidR="00B44975" w:rsidRPr="00702D90" w:rsidRDefault="00B44975" w:rsidP="00B44975">
      <w:pPr>
        <w:spacing w:after="0" w:line="240" w:lineRule="auto"/>
        <w:rPr>
          <w:rFonts w:ascii="Verdana" w:eastAsia="Calibri" w:hAnsi="Verdana" w:cs="Arial"/>
          <w:sz w:val="20"/>
          <w:szCs w:val="20"/>
          <w:lang w:val="sr-Latn-ME"/>
        </w:rPr>
      </w:pPr>
      <w:r w:rsidRPr="00702D90">
        <w:rPr>
          <w:rFonts w:ascii="Verdana" w:eastAsia="Calibri" w:hAnsi="Verdana" w:cs="Arial"/>
          <w:b/>
          <w:sz w:val="20"/>
          <w:szCs w:val="20"/>
          <w:lang w:val="sr-Latn-CS"/>
        </w:rPr>
        <w:t xml:space="preserve">E-mail: </w:t>
      </w:r>
      <w:r w:rsidRPr="00702D90">
        <w:rPr>
          <w:rFonts w:ascii="Verdana" w:eastAsia="Calibri" w:hAnsi="Verdana" w:cs="Arial"/>
          <w:bCs/>
          <w:sz w:val="20"/>
          <w:szCs w:val="20"/>
          <w:lang w:val="sr-Latn-CS"/>
        </w:rPr>
        <w:t>veskog</w:t>
      </w:r>
      <w:r w:rsidRPr="00702D90">
        <w:rPr>
          <w:rFonts w:ascii="Verdana" w:eastAsia="Calibri" w:hAnsi="Verdana" w:cs="Arial"/>
          <w:bCs/>
          <w:sz w:val="20"/>
          <w:szCs w:val="20"/>
          <w:lang w:val="es-ES"/>
        </w:rPr>
        <w:t>@</w:t>
      </w:r>
      <w:r w:rsidRPr="00702D90">
        <w:rPr>
          <w:rFonts w:ascii="Verdana" w:eastAsia="Calibri" w:hAnsi="Verdana" w:cs="Arial"/>
          <w:bCs/>
          <w:sz w:val="20"/>
          <w:szCs w:val="20"/>
          <w:lang w:val="sr-Latn-ME"/>
        </w:rPr>
        <w:t>t-com.me</w:t>
      </w:r>
    </w:p>
    <w:p w14:paraId="7FC7EE19" w14:textId="698E0E68" w:rsidR="00B44975" w:rsidRPr="00702D90" w:rsidRDefault="00B44975" w:rsidP="00B44975">
      <w:pPr>
        <w:spacing w:after="0" w:line="240" w:lineRule="auto"/>
        <w:rPr>
          <w:rFonts w:ascii="Verdana" w:eastAsia="Calibri" w:hAnsi="Verdana" w:cs="Arial"/>
          <w:bCs/>
          <w:sz w:val="20"/>
          <w:szCs w:val="20"/>
          <w:lang w:val="sr-Latn-CS"/>
        </w:rPr>
      </w:pPr>
      <w:r w:rsidRPr="00702D90">
        <w:rPr>
          <w:rFonts w:ascii="Verdana" w:eastAsia="Calibri" w:hAnsi="Verdana" w:cs="Arial"/>
          <w:b/>
          <w:sz w:val="20"/>
          <w:szCs w:val="20"/>
          <w:lang w:val="sr-Latn-CS"/>
        </w:rPr>
        <w:t xml:space="preserve">Broj telefona: </w:t>
      </w:r>
      <w:r w:rsidRPr="00702D90">
        <w:rPr>
          <w:rFonts w:ascii="Verdana" w:eastAsia="Calibri" w:hAnsi="Verdana" w:cs="Arial"/>
          <w:bCs/>
          <w:sz w:val="20"/>
          <w:szCs w:val="20"/>
          <w:lang w:val="sr-Latn-CS"/>
        </w:rPr>
        <w:t>067</w:t>
      </w:r>
      <w:r w:rsidR="00544896" w:rsidRPr="00702D90">
        <w:rPr>
          <w:rFonts w:ascii="Verdana" w:eastAsia="Calibri" w:hAnsi="Verdana" w:cs="Arial"/>
          <w:bCs/>
          <w:sz w:val="20"/>
          <w:szCs w:val="20"/>
          <w:lang w:val="sr-Latn-CS"/>
        </w:rPr>
        <w:t xml:space="preserve"> </w:t>
      </w:r>
      <w:r w:rsidRPr="00702D90">
        <w:rPr>
          <w:rFonts w:ascii="Verdana" w:eastAsia="Calibri" w:hAnsi="Verdana" w:cs="Arial"/>
          <w:bCs/>
          <w:sz w:val="20"/>
          <w:szCs w:val="20"/>
          <w:lang w:val="sr-Latn-CS"/>
        </w:rPr>
        <w:t>202</w:t>
      </w:r>
      <w:r w:rsidR="00544896" w:rsidRPr="00702D90">
        <w:rPr>
          <w:rFonts w:ascii="Verdana" w:eastAsia="Calibri" w:hAnsi="Verdana" w:cs="Arial"/>
          <w:bCs/>
          <w:sz w:val="20"/>
          <w:szCs w:val="20"/>
          <w:lang w:val="sr-Latn-CS"/>
        </w:rPr>
        <w:t xml:space="preserve"> </w:t>
      </w:r>
      <w:r w:rsidRPr="00702D90">
        <w:rPr>
          <w:rFonts w:ascii="Verdana" w:eastAsia="Calibri" w:hAnsi="Verdana" w:cs="Arial"/>
          <w:bCs/>
          <w:sz w:val="20"/>
          <w:szCs w:val="20"/>
          <w:lang w:val="sr-Latn-CS"/>
        </w:rPr>
        <w:t>036</w:t>
      </w:r>
    </w:p>
    <w:p w14:paraId="3406258D"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7CC24B05" w14:textId="34E9DC52" w:rsidR="00B44975" w:rsidRPr="00702D90" w:rsidRDefault="00FA4F3F" w:rsidP="006A1FC2">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Opšti cilj programa</w:t>
      </w:r>
      <w:r w:rsidR="00B44975" w:rsidRPr="00702D90">
        <w:rPr>
          <w:rFonts w:ascii="Verdana" w:eastAsia="Calibri" w:hAnsi="Verdana" w:cs="Arial"/>
          <w:b/>
          <w:sz w:val="20"/>
          <w:szCs w:val="20"/>
          <w:lang w:val="sr-Latn-CS"/>
        </w:rPr>
        <w:t>:</w:t>
      </w:r>
      <w:r w:rsidR="006A1FC2" w:rsidRPr="00702D90">
        <w:rPr>
          <w:rFonts w:ascii="Verdana" w:eastAsia="Calibri" w:hAnsi="Verdana" w:cs="Arial"/>
          <w:b/>
          <w:sz w:val="20"/>
          <w:szCs w:val="20"/>
          <w:lang w:val="sr-Latn-CS"/>
        </w:rPr>
        <w:t xml:space="preserve"> </w:t>
      </w:r>
      <w:r w:rsidR="006A1FC2" w:rsidRPr="00702D90">
        <w:rPr>
          <w:rFonts w:ascii="Verdana" w:eastAsia="Calibri" w:hAnsi="Verdana" w:cs="Arial"/>
          <w:sz w:val="20"/>
          <w:szCs w:val="20"/>
          <w:lang w:val="sr-Latn-CS"/>
        </w:rPr>
        <w:t>Likovna kultura vaspitača</w:t>
      </w:r>
      <w:r w:rsidR="00B44975" w:rsidRPr="00702D90">
        <w:rPr>
          <w:rFonts w:ascii="Verdana" w:eastAsia="Calibri" w:hAnsi="Verdana" w:cs="Arial"/>
          <w:sz w:val="20"/>
          <w:szCs w:val="20"/>
          <w:lang w:val="sr-Latn-CS"/>
        </w:rPr>
        <w:t xml:space="preserve"> je veoma važna za likovni razvoj djece u predškolskom uzrast</w:t>
      </w:r>
      <w:r w:rsidR="006A1FC2" w:rsidRPr="00702D90">
        <w:rPr>
          <w:rFonts w:ascii="Verdana" w:eastAsia="Calibri" w:hAnsi="Verdana" w:cs="Arial"/>
          <w:sz w:val="20"/>
          <w:szCs w:val="20"/>
          <w:lang w:val="sr-Latn-CS"/>
        </w:rPr>
        <w:t>u. Zato je bitno da vaspitači</w:t>
      </w:r>
      <w:r w:rsidR="00B44975" w:rsidRPr="00702D90">
        <w:rPr>
          <w:rFonts w:ascii="Verdana" w:eastAsia="Calibri" w:hAnsi="Verdana" w:cs="Arial"/>
          <w:sz w:val="20"/>
          <w:szCs w:val="20"/>
          <w:lang w:val="sr-Latn-CS"/>
        </w:rPr>
        <w:t xml:space="preserve"> prate stručnu literaturu, stručno se usavršavaju, odlaze na izložbe i upoznaju se sa likovnim djelima.</w:t>
      </w:r>
      <w:r w:rsidR="00F56AEB"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sr-Latn-CS"/>
        </w:rPr>
        <w:t xml:space="preserve">Ovim programom želimo vaspitačima i vaspitačicama koji  realizuju aktivnosti rad u predškolskim ustanovama ponuditi upotrebljive informacije i primjere, u kojima će naći odgovore na pitanja s kojima se susreću u svakodnevnom radu sa djecom. Cilj je upoznati vaspitače/ice sa novinama iz oblasti likovne kulture i tako obogatiti njihov neposredni rad sa djecom. </w:t>
      </w:r>
    </w:p>
    <w:p w14:paraId="44C4ED56"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51D1D315" w14:textId="77777777" w:rsidR="00B44975" w:rsidRPr="00702D90" w:rsidRDefault="00B44975" w:rsidP="00B44975">
      <w:pPr>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Specifični ciljevi programa:</w:t>
      </w:r>
    </w:p>
    <w:p w14:paraId="664D98BC" w14:textId="13CCB06E" w:rsidR="00B44975" w:rsidRPr="00702D90" w:rsidRDefault="00B44975" w:rsidP="006A1FC2">
      <w:pPr>
        <w:spacing w:after="0" w:line="240" w:lineRule="auto"/>
        <w:contextualSpacing/>
        <w:jc w:val="both"/>
        <w:rPr>
          <w:rFonts w:ascii="Verdana" w:eastAsia="Calibri" w:hAnsi="Verdana" w:cs="Arial"/>
          <w:sz w:val="20"/>
          <w:szCs w:val="20"/>
          <w:lang w:val="sr-Latn-CS"/>
        </w:rPr>
      </w:pPr>
      <w:r w:rsidRPr="00702D90">
        <w:rPr>
          <w:rFonts w:ascii="Verdana" w:eastAsia="Calibri" w:hAnsi="Verdana" w:cs="Arial"/>
          <w:sz w:val="20"/>
          <w:szCs w:val="20"/>
          <w:lang w:val="sr-Latn-CS"/>
        </w:rPr>
        <w:t>upoznati vaspitače/ice sa savremenom likovnom pedagogijom, novim metodama i novim pogledima na ulogu likovne kulture u radu sa djecom predškolskog uzrasta;</w:t>
      </w:r>
      <w:r w:rsidR="006A1FC2" w:rsidRPr="00702D90">
        <w:rPr>
          <w:rFonts w:ascii="Verdana" w:eastAsia="Calibri" w:hAnsi="Verdana" w:cs="Arial"/>
          <w:sz w:val="20"/>
          <w:szCs w:val="20"/>
          <w:lang w:val="sr-Latn-CS"/>
        </w:rPr>
        <w:t xml:space="preserve"> upoznati vaspitače</w:t>
      </w:r>
      <w:r w:rsidRPr="00702D90">
        <w:rPr>
          <w:rFonts w:ascii="Verdana" w:eastAsia="Calibri" w:hAnsi="Verdana" w:cs="Arial"/>
          <w:sz w:val="20"/>
          <w:szCs w:val="20"/>
          <w:lang w:val="sr-Latn-CS"/>
        </w:rPr>
        <w:t xml:space="preserve"> sa muzejskom pe</w:t>
      </w:r>
      <w:r w:rsidR="006A1FC2" w:rsidRPr="00702D90">
        <w:rPr>
          <w:rFonts w:ascii="Verdana" w:eastAsia="Calibri" w:hAnsi="Verdana" w:cs="Arial"/>
          <w:sz w:val="20"/>
          <w:szCs w:val="20"/>
          <w:lang w:val="sr-Latn-CS"/>
        </w:rPr>
        <w:t>dagogijom i novim metodama rada; upoznati vaspitače sa</w:t>
      </w:r>
      <w:r w:rsidRPr="00702D90">
        <w:rPr>
          <w:rFonts w:ascii="Verdana" w:eastAsia="Calibri" w:hAnsi="Verdana" w:cs="Arial"/>
          <w:sz w:val="20"/>
          <w:szCs w:val="20"/>
          <w:lang w:val="sr-Latn-CS"/>
        </w:rPr>
        <w:t xml:space="preserve">     </w:t>
      </w:r>
    </w:p>
    <w:p w14:paraId="2B688815" w14:textId="6E2AF578" w:rsidR="00B44975" w:rsidRPr="00702D90" w:rsidRDefault="00B44975" w:rsidP="006A1FC2">
      <w:pPr>
        <w:spacing w:after="0" w:line="240" w:lineRule="auto"/>
        <w:contextualSpacing/>
        <w:jc w:val="both"/>
        <w:rPr>
          <w:rFonts w:ascii="Verdana" w:eastAsia="Calibri" w:hAnsi="Verdana" w:cs="Arial"/>
          <w:sz w:val="20"/>
          <w:szCs w:val="20"/>
          <w:lang w:val="sr-Latn-CS"/>
        </w:rPr>
      </w:pPr>
      <w:r w:rsidRPr="00702D90">
        <w:rPr>
          <w:rFonts w:ascii="Verdana" w:eastAsia="Calibri" w:hAnsi="Verdana" w:cs="Arial"/>
          <w:sz w:val="20"/>
          <w:szCs w:val="20"/>
          <w:lang w:val="sr-Latn-CS"/>
        </w:rPr>
        <w:t>likovnim aktivnostima koje mogu primijeniti pri realizaciji vaspitno-obrazovnog rada sa djecom;unaprijediti poznavanje likovnog jezika, likovnih tehnika i njihove primjenjivosti u neposrednom radu sa djecom;</w:t>
      </w:r>
      <w:r w:rsidR="006A1FC2"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 xml:space="preserve">njegovanje kreativnosti djece kao i kako prepoznati i zaštiti ih od kiča. </w:t>
      </w:r>
    </w:p>
    <w:p w14:paraId="64394A52" w14:textId="77777777" w:rsidR="00B44975" w:rsidRPr="00702D90" w:rsidRDefault="00B44975" w:rsidP="00B44975">
      <w:pPr>
        <w:spacing w:after="0" w:line="240" w:lineRule="auto"/>
        <w:rPr>
          <w:rFonts w:ascii="Verdana" w:eastAsia="Calibri" w:hAnsi="Verdana" w:cs="Arial"/>
          <w:b/>
          <w:sz w:val="20"/>
          <w:szCs w:val="20"/>
          <w:lang w:val="sr-Latn-CS"/>
        </w:rPr>
      </w:pPr>
    </w:p>
    <w:p w14:paraId="04E50A94" w14:textId="3F358566" w:rsidR="00B44975" w:rsidRPr="00702D90" w:rsidRDefault="00B44975" w:rsidP="00F56AEB">
      <w:pPr>
        <w:spacing w:after="0" w:line="240" w:lineRule="auto"/>
        <w:rPr>
          <w:rFonts w:ascii="Verdana" w:eastAsia="Calibri" w:hAnsi="Verdana" w:cs="Arial"/>
          <w:sz w:val="20"/>
          <w:szCs w:val="20"/>
          <w:lang w:val="sr-Latn-ME"/>
        </w:rPr>
      </w:pPr>
      <w:r w:rsidRPr="00702D90">
        <w:rPr>
          <w:rFonts w:ascii="Verdana" w:eastAsia="Calibri" w:hAnsi="Verdana" w:cs="Arial"/>
          <w:b/>
          <w:sz w:val="20"/>
          <w:szCs w:val="20"/>
          <w:lang w:val="sr-Latn-CS"/>
        </w:rPr>
        <w:t xml:space="preserve">Ciljna grupa: </w:t>
      </w:r>
      <w:r w:rsidR="006A1FC2" w:rsidRPr="00702D90">
        <w:rPr>
          <w:rFonts w:ascii="Verdana" w:eastAsia="Calibri" w:hAnsi="Verdana" w:cs="Arial"/>
          <w:sz w:val="20"/>
          <w:szCs w:val="20"/>
          <w:lang w:val="sr-Latn-ME"/>
        </w:rPr>
        <w:t>v</w:t>
      </w:r>
      <w:r w:rsidRPr="00702D90">
        <w:rPr>
          <w:rFonts w:ascii="Verdana" w:eastAsia="Calibri" w:hAnsi="Verdana" w:cs="Arial"/>
          <w:sz w:val="20"/>
          <w:szCs w:val="20"/>
          <w:lang w:val="sr-Latn-ME"/>
        </w:rPr>
        <w:t>aspitači i vaspitačice u predškolskim i školskim ustanovama.</w:t>
      </w:r>
    </w:p>
    <w:p w14:paraId="61D37A9F"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646BCD20" w14:textId="48C5F16F" w:rsidR="00B44975" w:rsidRPr="00702D90" w:rsidRDefault="00B44975" w:rsidP="006A1FC2">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Metode i tehnike rada: </w:t>
      </w:r>
      <w:r w:rsidR="006A1FC2" w:rsidRPr="00702D90">
        <w:rPr>
          <w:rFonts w:ascii="Verdana" w:eastAsia="Calibri" w:hAnsi="Verdana" w:cs="Arial"/>
          <w:b/>
          <w:sz w:val="20"/>
          <w:szCs w:val="20"/>
          <w:lang w:val="sr-Latn-CS"/>
        </w:rPr>
        <w:t xml:space="preserve"> </w:t>
      </w:r>
      <w:r w:rsidRPr="00702D90">
        <w:rPr>
          <w:rFonts w:ascii="Verdana" w:eastAsia="Calibri" w:hAnsi="Verdana" w:cs="Arial"/>
          <w:sz w:val="20"/>
          <w:szCs w:val="20"/>
          <w:lang w:val="sr-Latn-CS"/>
        </w:rPr>
        <w:t>Edukativne radionice, prezentovanje ponuđenih tema verbalno i uz pomoć vizuelnih sredstava, nakon čega će se realizovati  praktičan i kreativan rad, razmjena iskustava i primjena ranijih i novih znanja u rješavanju konkretnih zadataka, prezentacija, simulacija i diskusija.</w:t>
      </w:r>
    </w:p>
    <w:p w14:paraId="6CCC1D17" w14:textId="77777777" w:rsidR="006A1FC2" w:rsidRPr="00702D90" w:rsidRDefault="006A1FC2" w:rsidP="006A1FC2">
      <w:pPr>
        <w:spacing w:after="0" w:line="240" w:lineRule="auto"/>
        <w:rPr>
          <w:rFonts w:ascii="Verdana" w:eastAsia="Calibri" w:hAnsi="Verdana" w:cs="Arial"/>
          <w:sz w:val="20"/>
          <w:szCs w:val="20"/>
          <w:lang w:val="sr-Latn-CS"/>
        </w:rPr>
      </w:pPr>
    </w:p>
    <w:p w14:paraId="16A9347F" w14:textId="323FF42E"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Teme:</w:t>
      </w:r>
    </w:p>
    <w:p w14:paraId="744FA6E1" w14:textId="77777777" w:rsidR="00B44975" w:rsidRPr="00702D90" w:rsidRDefault="00B44975" w:rsidP="008A4C33">
      <w:pPr>
        <w:numPr>
          <w:ilvl w:val="0"/>
          <w:numId w:val="337"/>
        </w:numPr>
        <w:spacing w:after="0" w:line="240" w:lineRule="auto"/>
        <w:contextualSpacing/>
        <w:jc w:val="both"/>
        <w:rPr>
          <w:rFonts w:ascii="Verdana" w:eastAsia="Calibri" w:hAnsi="Verdana" w:cs="Arial"/>
          <w:sz w:val="20"/>
          <w:szCs w:val="20"/>
        </w:rPr>
      </w:pPr>
      <w:r w:rsidRPr="00702D90">
        <w:rPr>
          <w:rFonts w:ascii="Verdana" w:eastAsia="Calibri" w:hAnsi="Verdana" w:cs="Arial"/>
          <w:sz w:val="20"/>
          <w:szCs w:val="20"/>
        </w:rPr>
        <w:t>Metode i tehnike u likovnim aktivnostima</w:t>
      </w:r>
    </w:p>
    <w:p w14:paraId="2EC1EF2A" w14:textId="77777777" w:rsidR="00B44975" w:rsidRPr="00702D90" w:rsidRDefault="00B44975" w:rsidP="008A4C33">
      <w:pPr>
        <w:numPr>
          <w:ilvl w:val="0"/>
          <w:numId w:val="337"/>
        </w:numPr>
        <w:spacing w:after="0" w:line="240" w:lineRule="auto"/>
        <w:contextualSpacing/>
        <w:rPr>
          <w:rFonts w:ascii="Verdana" w:eastAsia="Calibri" w:hAnsi="Verdana" w:cs="Arial"/>
          <w:sz w:val="20"/>
          <w:szCs w:val="20"/>
          <w:lang w:val="sr-Latn-CS"/>
        </w:rPr>
      </w:pPr>
      <w:r w:rsidRPr="00702D90">
        <w:rPr>
          <w:rFonts w:ascii="Verdana" w:eastAsia="Calibri" w:hAnsi="Verdana" w:cs="Arial"/>
          <w:sz w:val="20"/>
          <w:szCs w:val="20"/>
          <w:lang w:val="es-ES"/>
        </w:rPr>
        <w:t>Planiranje i organizacija likovnih aktivosti</w:t>
      </w:r>
      <w:r w:rsidRPr="00702D90">
        <w:rPr>
          <w:rFonts w:ascii="Verdana" w:eastAsia="Calibri" w:hAnsi="Verdana" w:cs="Arial"/>
          <w:sz w:val="20"/>
          <w:szCs w:val="20"/>
          <w:lang w:val="sr-Latn-ME"/>
        </w:rPr>
        <w:t xml:space="preserve"> sa djecom</w:t>
      </w:r>
    </w:p>
    <w:p w14:paraId="6100E79C" w14:textId="77777777" w:rsidR="00B44975" w:rsidRPr="00702D90" w:rsidRDefault="00B44975" w:rsidP="008A4C33">
      <w:pPr>
        <w:numPr>
          <w:ilvl w:val="0"/>
          <w:numId w:val="337"/>
        </w:numPr>
        <w:spacing w:after="0" w:line="240" w:lineRule="auto"/>
        <w:contextualSpacing/>
        <w:jc w:val="both"/>
        <w:rPr>
          <w:rFonts w:ascii="Verdana" w:eastAsia="Calibri" w:hAnsi="Verdana" w:cs="Arial"/>
          <w:sz w:val="20"/>
          <w:szCs w:val="20"/>
          <w:lang w:val="sr-Latn-CS"/>
        </w:rPr>
      </w:pPr>
      <w:r w:rsidRPr="00702D90">
        <w:rPr>
          <w:rFonts w:ascii="Verdana" w:eastAsia="Calibri" w:hAnsi="Verdana" w:cs="Arial"/>
          <w:sz w:val="20"/>
          <w:szCs w:val="20"/>
          <w:lang w:val="sr-Latn-CS"/>
        </w:rPr>
        <w:t>Muzejska pedagogija (s</w:t>
      </w:r>
      <w:r w:rsidRPr="00702D90">
        <w:rPr>
          <w:rFonts w:ascii="Verdana" w:eastAsia="Calibri" w:hAnsi="Verdana" w:cs="Arial"/>
          <w:sz w:val="20"/>
          <w:szCs w:val="20"/>
          <w:lang w:val="ru-RU"/>
        </w:rPr>
        <w:t>redine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institucije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mogu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da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uti</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vaspitni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rad</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ME"/>
        </w:rPr>
        <w:t>predškolskim ustanovama</w:t>
      </w:r>
      <w:r w:rsidRPr="00702D90">
        <w:rPr>
          <w:rFonts w:ascii="Verdana" w:eastAsia="Calibri" w:hAnsi="Verdana" w:cs="Arial"/>
          <w:sz w:val="20"/>
          <w:szCs w:val="20"/>
          <w:lang w:val="sr-Latn-CS"/>
        </w:rPr>
        <w:t>)</w:t>
      </w:r>
    </w:p>
    <w:p w14:paraId="7AC24534" w14:textId="77777777" w:rsidR="00F56AEB" w:rsidRPr="00702D90" w:rsidRDefault="00F56AEB" w:rsidP="00B44975">
      <w:pPr>
        <w:spacing w:after="0" w:line="240" w:lineRule="auto"/>
        <w:rPr>
          <w:rFonts w:ascii="Verdana" w:eastAsia="Calibri" w:hAnsi="Verdana" w:cs="Arial"/>
          <w:b/>
          <w:sz w:val="12"/>
          <w:szCs w:val="20"/>
          <w:lang w:val="sr-Latn-CS"/>
        </w:rPr>
      </w:pPr>
    </w:p>
    <w:p w14:paraId="500BAF8E" w14:textId="606E397C" w:rsidR="00B44975" w:rsidRPr="00702D90" w:rsidRDefault="00B44975" w:rsidP="006A1FC2">
      <w:pPr>
        <w:spacing w:after="0" w:line="240" w:lineRule="auto"/>
        <w:rPr>
          <w:rFonts w:ascii="Verdana" w:eastAsia="Calibri" w:hAnsi="Verdana" w:cs="Arial"/>
          <w:sz w:val="20"/>
          <w:szCs w:val="20"/>
          <w:lang w:val="sr-Latn-ME"/>
        </w:rPr>
      </w:pPr>
      <w:r w:rsidRPr="00702D90">
        <w:rPr>
          <w:rFonts w:ascii="Verdana" w:eastAsia="Calibri" w:hAnsi="Verdana" w:cs="Arial"/>
          <w:b/>
          <w:sz w:val="20"/>
          <w:szCs w:val="20"/>
          <w:lang w:val="sr-Latn-CS"/>
        </w:rPr>
        <w:t>Način realizacije programa (neposredno, online):</w:t>
      </w:r>
      <w:r w:rsidR="006A1FC2" w:rsidRPr="00702D90">
        <w:rPr>
          <w:rFonts w:ascii="Verdana" w:eastAsia="Calibri" w:hAnsi="Verdana" w:cs="Arial"/>
          <w:b/>
          <w:sz w:val="20"/>
          <w:szCs w:val="20"/>
          <w:lang w:val="sr-Latn-CS"/>
        </w:rPr>
        <w:t xml:space="preserve"> </w:t>
      </w:r>
      <w:r w:rsidRPr="00702D90">
        <w:rPr>
          <w:rFonts w:ascii="Verdana" w:eastAsia="Calibri" w:hAnsi="Verdana" w:cs="Arial"/>
          <w:sz w:val="20"/>
          <w:szCs w:val="20"/>
          <w:lang w:val="sr-Latn-ME"/>
        </w:rPr>
        <w:t>Program se optimalno realizuje neposredno, ali ga je moguće realizovati i onlan, putem aplikacije koja omogućava dovoljnu interaktivnost, rad u panelu, u grupama, uporednu prezentaciju i živu riječ, pisane komentare i razmjenu informacija među učesnicima/cama.</w:t>
      </w:r>
    </w:p>
    <w:p w14:paraId="7FA03DA8" w14:textId="77777777" w:rsidR="006A1FC2" w:rsidRPr="00702D90" w:rsidRDefault="006A1FC2" w:rsidP="006A1FC2">
      <w:pPr>
        <w:spacing w:after="0" w:line="240" w:lineRule="auto"/>
        <w:rPr>
          <w:rFonts w:ascii="Verdana" w:eastAsia="Calibri" w:hAnsi="Verdana" w:cs="Arial"/>
          <w:b/>
          <w:sz w:val="14"/>
          <w:szCs w:val="20"/>
          <w:lang w:val="sr-Latn-CS"/>
        </w:rPr>
      </w:pPr>
    </w:p>
    <w:p w14:paraId="6B5AB4CC" w14:textId="7105D454" w:rsidR="00B44975" w:rsidRPr="00702D90" w:rsidRDefault="00B44975" w:rsidP="00F56AEB">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Trajanje programa (broj </w:t>
      </w:r>
      <w:r w:rsidR="006A1FC2" w:rsidRPr="00702D90">
        <w:rPr>
          <w:rFonts w:ascii="Verdana" w:eastAsia="Calibri" w:hAnsi="Verdana" w:cs="Arial"/>
          <w:b/>
          <w:sz w:val="20"/>
          <w:szCs w:val="20"/>
          <w:lang w:val="sr-Latn-CS"/>
        </w:rPr>
        <w:t xml:space="preserve">dana i broj sati </w:t>
      </w:r>
      <w:r w:rsidRPr="00702D90">
        <w:rPr>
          <w:rFonts w:ascii="Verdana" w:eastAsia="Calibri" w:hAnsi="Verdana" w:cs="Arial"/>
          <w:b/>
          <w:sz w:val="20"/>
          <w:szCs w:val="20"/>
          <w:lang w:val="sr-Latn-CS"/>
        </w:rPr>
        <w:t xml:space="preserve">): </w:t>
      </w:r>
      <w:r w:rsidR="006A1FC2" w:rsidRPr="00702D90">
        <w:rPr>
          <w:rFonts w:ascii="Verdana" w:eastAsia="Calibri" w:hAnsi="Verdana" w:cs="Arial"/>
          <w:sz w:val="20"/>
          <w:szCs w:val="20"/>
          <w:lang w:val="sr-Latn-CS"/>
        </w:rPr>
        <w:t>1 dana, 8 sati</w:t>
      </w:r>
      <w:r w:rsidRPr="00702D90">
        <w:rPr>
          <w:rFonts w:ascii="Verdana" w:eastAsia="Calibri" w:hAnsi="Verdana" w:cs="Arial"/>
          <w:sz w:val="20"/>
          <w:szCs w:val="20"/>
          <w:lang w:val="sr-Latn-CS"/>
        </w:rPr>
        <w:t xml:space="preserve"> </w:t>
      </w:r>
    </w:p>
    <w:p w14:paraId="40A18DC3" w14:textId="77777777" w:rsidR="006A1FC2" w:rsidRPr="00702D90" w:rsidRDefault="006A1FC2" w:rsidP="00F56AEB">
      <w:pPr>
        <w:spacing w:after="0" w:line="240" w:lineRule="auto"/>
        <w:rPr>
          <w:rFonts w:ascii="Verdana" w:eastAsia="Calibri" w:hAnsi="Verdana" w:cs="Arial"/>
          <w:sz w:val="14"/>
          <w:szCs w:val="20"/>
          <w:lang w:val="sr-Latn-CS"/>
        </w:rPr>
      </w:pPr>
    </w:p>
    <w:p w14:paraId="11D6EAA0" w14:textId="2DB417E7"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učesnika u grupi: </w:t>
      </w:r>
      <w:r w:rsidR="00544896" w:rsidRPr="00702D90">
        <w:rPr>
          <w:rFonts w:ascii="Verdana" w:eastAsia="Calibri" w:hAnsi="Verdana" w:cs="Arial"/>
          <w:sz w:val="20"/>
          <w:szCs w:val="20"/>
          <w:lang w:val="sr-Latn-CS"/>
        </w:rPr>
        <w:t>d</w:t>
      </w:r>
      <w:r w:rsidRPr="00702D90">
        <w:rPr>
          <w:rFonts w:ascii="Verdana" w:eastAsia="Calibri" w:hAnsi="Verdana" w:cs="Arial"/>
          <w:sz w:val="20"/>
          <w:szCs w:val="20"/>
          <w:lang w:val="sr-Latn-CS"/>
        </w:rPr>
        <w:t>o 25 pola</w:t>
      </w:r>
      <w:r w:rsidRPr="00702D90">
        <w:rPr>
          <w:rFonts w:ascii="Verdana" w:eastAsia="Calibri" w:hAnsi="Verdana" w:cs="Arial"/>
          <w:sz w:val="20"/>
          <w:szCs w:val="20"/>
          <w:lang w:val="sr-Latn-ME"/>
        </w:rPr>
        <w:t>z</w:t>
      </w:r>
      <w:r w:rsidRPr="00702D90">
        <w:rPr>
          <w:rFonts w:ascii="Verdana" w:eastAsia="Calibri" w:hAnsi="Verdana" w:cs="Arial"/>
          <w:sz w:val="20"/>
          <w:szCs w:val="20"/>
          <w:lang w:val="sr-Latn-CS"/>
        </w:rPr>
        <w:t>nika</w:t>
      </w:r>
    </w:p>
    <w:p w14:paraId="5AB5B9A5" w14:textId="77777777" w:rsidR="003B4BAA" w:rsidRPr="00702D90" w:rsidRDefault="003B4BAA" w:rsidP="006A1FC2">
      <w:pPr>
        <w:spacing w:after="0" w:line="240" w:lineRule="auto"/>
        <w:jc w:val="both"/>
        <w:rPr>
          <w:rFonts w:ascii="Verdana" w:eastAsia="Calibri" w:hAnsi="Verdana" w:cs="Arial"/>
          <w:b/>
          <w:bCs/>
          <w:sz w:val="16"/>
          <w:szCs w:val="20"/>
          <w:lang w:val="sr-Latn-CS"/>
        </w:rPr>
      </w:pPr>
    </w:p>
    <w:p w14:paraId="2E3F5A9D" w14:textId="5E10EB80" w:rsidR="00B44975" w:rsidRPr="00702D90" w:rsidRDefault="00B44975" w:rsidP="006A1FC2">
      <w:pPr>
        <w:spacing w:after="0" w:line="240" w:lineRule="auto"/>
        <w:jc w:val="both"/>
        <w:rPr>
          <w:rFonts w:ascii="Verdana" w:eastAsia="Calibri" w:hAnsi="Verdana" w:cs="Arial"/>
          <w:spacing w:val="5"/>
          <w:sz w:val="20"/>
          <w:szCs w:val="20"/>
          <w:lang w:val="sr-Latn-ME"/>
        </w:rPr>
      </w:pPr>
      <w:r w:rsidRPr="00702D90">
        <w:rPr>
          <w:rFonts w:ascii="Verdana" w:eastAsia="Calibri" w:hAnsi="Verdana" w:cs="Arial"/>
          <w:b/>
          <w:bCs/>
          <w:sz w:val="20"/>
          <w:szCs w:val="20"/>
          <w:lang w:val="sr-Latn-CS"/>
        </w:rPr>
        <w:t xml:space="preserve">Cijena po učesniku dnevno  i šta ona uključuje: </w:t>
      </w:r>
      <w:r w:rsidR="006A1FC2" w:rsidRPr="00702D90">
        <w:rPr>
          <w:rFonts w:ascii="Verdana" w:eastAsia="Calibri" w:hAnsi="Verdana" w:cs="Arial"/>
          <w:b/>
          <w:bCs/>
          <w:sz w:val="20"/>
          <w:szCs w:val="20"/>
          <w:lang w:val="sr-Latn-CS"/>
        </w:rPr>
        <w:t xml:space="preserve"> </w:t>
      </w:r>
      <w:r w:rsidRPr="00702D90">
        <w:rPr>
          <w:rFonts w:ascii="Verdana" w:eastAsia="Calibri" w:hAnsi="Verdana" w:cs="Arial"/>
          <w:spacing w:val="5"/>
          <w:sz w:val="20"/>
          <w:szCs w:val="20"/>
          <w:lang w:val="sr-Latn-CS"/>
        </w:rPr>
        <w:t>30</w:t>
      </w:r>
      <w:r w:rsidRPr="00702D90">
        <w:rPr>
          <w:rFonts w:ascii="Verdana" w:eastAsia="Calibri" w:hAnsi="Verdana" w:cs="Arial"/>
          <w:spacing w:val="5"/>
          <w:sz w:val="20"/>
          <w:szCs w:val="20"/>
          <w:lang w:val="sr-Latn-ME"/>
        </w:rPr>
        <w:t xml:space="preserve"> € (honorar</w:t>
      </w:r>
      <w:r w:rsidR="00544896" w:rsidRPr="00702D90">
        <w:rPr>
          <w:rFonts w:ascii="Verdana" w:eastAsia="Calibri" w:hAnsi="Verdana" w:cs="Arial"/>
          <w:spacing w:val="5"/>
          <w:sz w:val="20"/>
          <w:szCs w:val="20"/>
          <w:lang w:val="sr-Latn-ME"/>
        </w:rPr>
        <w:t>i</w:t>
      </w:r>
      <w:r w:rsidRPr="00702D90">
        <w:rPr>
          <w:rFonts w:ascii="Verdana" w:eastAsia="Calibri" w:hAnsi="Verdana" w:cs="Arial"/>
          <w:spacing w:val="5"/>
          <w:sz w:val="20"/>
          <w:szCs w:val="20"/>
          <w:lang w:val="sr-Latn-ME"/>
        </w:rPr>
        <w:t xml:space="preserve"> tima trenera</w:t>
      </w:r>
      <w:r w:rsidR="00544896" w:rsidRPr="00702D90">
        <w:rPr>
          <w:rFonts w:ascii="Verdana" w:eastAsia="Calibri" w:hAnsi="Verdana" w:cs="Arial"/>
          <w:spacing w:val="5"/>
          <w:sz w:val="20"/>
          <w:szCs w:val="20"/>
          <w:lang w:val="sr-Latn-ME"/>
        </w:rPr>
        <w:t xml:space="preserve">, </w:t>
      </w:r>
      <w:r w:rsidRPr="00702D90">
        <w:rPr>
          <w:rFonts w:ascii="Verdana" w:eastAsia="Calibri" w:hAnsi="Verdana" w:cs="Arial"/>
          <w:spacing w:val="5"/>
          <w:sz w:val="20"/>
          <w:szCs w:val="20"/>
          <w:lang w:val="sr-Latn-ME"/>
        </w:rPr>
        <w:t>porez</w:t>
      </w:r>
      <w:r w:rsidR="00544896" w:rsidRPr="00702D90">
        <w:rPr>
          <w:rFonts w:ascii="Verdana" w:eastAsia="Calibri" w:hAnsi="Verdana" w:cs="Arial"/>
          <w:spacing w:val="5"/>
          <w:sz w:val="20"/>
          <w:szCs w:val="20"/>
          <w:lang w:val="sr-Latn-ME"/>
        </w:rPr>
        <w:t>i</w:t>
      </w:r>
      <w:r w:rsidRPr="00702D90">
        <w:rPr>
          <w:rFonts w:ascii="Verdana" w:eastAsia="Calibri" w:hAnsi="Verdana" w:cs="Arial"/>
          <w:spacing w:val="5"/>
          <w:sz w:val="20"/>
          <w:szCs w:val="20"/>
          <w:lang w:val="sr-Latn-ME"/>
        </w:rPr>
        <w:t xml:space="preserve"> i doprinos</w:t>
      </w:r>
      <w:r w:rsidR="00544896" w:rsidRPr="00702D90">
        <w:rPr>
          <w:rFonts w:ascii="Verdana" w:eastAsia="Calibri" w:hAnsi="Verdana" w:cs="Arial"/>
          <w:spacing w:val="5"/>
          <w:sz w:val="20"/>
          <w:szCs w:val="20"/>
          <w:lang w:val="sr-Latn-ME"/>
        </w:rPr>
        <w:t>i</w:t>
      </w:r>
      <w:r w:rsidRPr="00702D90">
        <w:rPr>
          <w:rFonts w:ascii="Verdana" w:eastAsia="Calibri" w:hAnsi="Verdana" w:cs="Arial"/>
          <w:spacing w:val="5"/>
          <w:sz w:val="20"/>
          <w:szCs w:val="20"/>
          <w:lang w:val="sr-Latn-ME"/>
        </w:rPr>
        <w:t xml:space="preserve"> za isplatu honorara</w:t>
      </w:r>
      <w:r w:rsidR="00544896" w:rsidRPr="00702D90">
        <w:rPr>
          <w:rFonts w:ascii="Verdana" w:eastAsia="Calibri" w:hAnsi="Verdana" w:cs="Arial"/>
          <w:spacing w:val="5"/>
          <w:sz w:val="20"/>
          <w:szCs w:val="20"/>
          <w:lang w:val="sr-Latn-ME"/>
        </w:rPr>
        <w:t xml:space="preserve">, </w:t>
      </w:r>
      <w:r w:rsidRPr="00702D90">
        <w:rPr>
          <w:rFonts w:ascii="Verdana" w:eastAsia="Calibri" w:hAnsi="Verdana" w:cs="Arial"/>
          <w:spacing w:val="5"/>
          <w:sz w:val="20"/>
          <w:szCs w:val="20"/>
          <w:lang w:val="sr-Latn-ME"/>
        </w:rPr>
        <w:t>troškov</w:t>
      </w:r>
      <w:r w:rsidR="00544896" w:rsidRPr="00702D90">
        <w:rPr>
          <w:rFonts w:ascii="Verdana" w:eastAsia="Calibri" w:hAnsi="Verdana" w:cs="Arial"/>
          <w:spacing w:val="5"/>
          <w:sz w:val="20"/>
          <w:szCs w:val="20"/>
          <w:lang w:val="sr-Latn-ME"/>
        </w:rPr>
        <w:t>i</w:t>
      </w:r>
      <w:r w:rsidRPr="00702D90">
        <w:rPr>
          <w:rFonts w:ascii="Verdana" w:eastAsia="Calibri" w:hAnsi="Verdana" w:cs="Arial"/>
          <w:spacing w:val="5"/>
          <w:sz w:val="20"/>
          <w:szCs w:val="20"/>
          <w:lang w:val="sr-Latn-ME"/>
        </w:rPr>
        <w:t xml:space="preserve"> i priprem</w:t>
      </w:r>
      <w:r w:rsidR="00544896" w:rsidRPr="00702D90">
        <w:rPr>
          <w:rFonts w:ascii="Verdana" w:eastAsia="Calibri" w:hAnsi="Verdana" w:cs="Arial"/>
          <w:spacing w:val="5"/>
          <w:sz w:val="20"/>
          <w:szCs w:val="20"/>
          <w:lang w:val="sr-Latn-ME"/>
        </w:rPr>
        <w:t>a</w:t>
      </w:r>
      <w:r w:rsidRPr="00702D90">
        <w:rPr>
          <w:rFonts w:ascii="Verdana" w:eastAsia="Calibri" w:hAnsi="Verdana" w:cs="Arial"/>
          <w:spacing w:val="5"/>
          <w:sz w:val="20"/>
          <w:szCs w:val="20"/>
          <w:lang w:val="sr-Latn-ME"/>
        </w:rPr>
        <w:t xml:space="preserve"> materijala za radionice i putn</w:t>
      </w:r>
      <w:r w:rsidR="00544896" w:rsidRPr="00702D90">
        <w:rPr>
          <w:rFonts w:ascii="Verdana" w:eastAsia="Calibri" w:hAnsi="Verdana" w:cs="Arial"/>
          <w:spacing w:val="5"/>
          <w:sz w:val="20"/>
          <w:szCs w:val="20"/>
          <w:lang w:val="sr-Latn-ME"/>
        </w:rPr>
        <w:t>i</w:t>
      </w:r>
      <w:r w:rsidRPr="00702D90">
        <w:rPr>
          <w:rFonts w:ascii="Verdana" w:eastAsia="Calibri" w:hAnsi="Verdana" w:cs="Arial"/>
          <w:spacing w:val="5"/>
          <w:sz w:val="20"/>
          <w:szCs w:val="20"/>
          <w:lang w:val="sr-Latn-ME"/>
        </w:rPr>
        <w:t xml:space="preserve"> troškov</w:t>
      </w:r>
      <w:r w:rsidR="00544896" w:rsidRPr="00702D90">
        <w:rPr>
          <w:rFonts w:ascii="Verdana" w:eastAsia="Calibri" w:hAnsi="Verdana" w:cs="Arial"/>
          <w:spacing w:val="5"/>
          <w:sz w:val="20"/>
          <w:szCs w:val="20"/>
          <w:lang w:val="sr-Latn-ME"/>
        </w:rPr>
        <w:t>i</w:t>
      </w:r>
      <w:r w:rsidRPr="00702D90">
        <w:rPr>
          <w:rFonts w:ascii="Verdana" w:eastAsia="Calibri" w:hAnsi="Verdana" w:cs="Arial"/>
          <w:spacing w:val="5"/>
          <w:sz w:val="20"/>
          <w:szCs w:val="20"/>
          <w:lang w:val="sr-Latn-ME"/>
        </w:rPr>
        <w:t xml:space="preserve"> trenerskog tima)</w:t>
      </w:r>
      <w:r w:rsidR="00544896" w:rsidRPr="00702D90">
        <w:rPr>
          <w:rFonts w:ascii="Verdana" w:eastAsia="Calibri" w:hAnsi="Verdana" w:cs="Arial"/>
          <w:spacing w:val="5"/>
          <w:sz w:val="20"/>
          <w:szCs w:val="20"/>
          <w:lang w:val="sr-Latn-ME"/>
        </w:rPr>
        <w:t>.</w:t>
      </w:r>
    </w:p>
    <w:p w14:paraId="7AEEA78E" w14:textId="77777777" w:rsidR="003B4BAA" w:rsidRPr="00702D90" w:rsidRDefault="003B4BAA">
      <w:pPr>
        <w:rPr>
          <w:rFonts w:ascii="Verdana" w:eastAsia="Calibri" w:hAnsi="Verdana" w:cs="Tahoma"/>
          <w:b/>
          <w:bCs/>
          <w:iCs/>
          <w:sz w:val="32"/>
          <w:szCs w:val="32"/>
          <w:lang w:val="sr-Latn-ME"/>
        </w:rPr>
      </w:pPr>
      <w:r w:rsidRPr="00702D90">
        <w:rPr>
          <w:rFonts w:ascii="Verdana" w:eastAsia="Calibri" w:hAnsi="Verdana" w:cs="Tahoma"/>
          <w:b/>
          <w:bCs/>
          <w:iCs/>
          <w:sz w:val="32"/>
          <w:szCs w:val="32"/>
          <w:lang w:val="sr-Latn-ME"/>
        </w:rPr>
        <w:br w:type="page"/>
      </w:r>
    </w:p>
    <w:p w14:paraId="4F841592" w14:textId="2B4E6E6A" w:rsidR="00B44975" w:rsidRPr="00702D90" w:rsidRDefault="00F56AEB" w:rsidP="00F56AEB">
      <w:pPr>
        <w:shd w:val="clear" w:color="auto" w:fill="B4C6E7"/>
        <w:spacing w:after="0" w:line="240" w:lineRule="auto"/>
        <w:contextualSpacing/>
        <w:rPr>
          <w:rFonts w:ascii="Verdana" w:eastAsia="Calibri" w:hAnsi="Verdana" w:cs="Tahoma"/>
          <w:b/>
          <w:bCs/>
          <w:iCs/>
          <w:sz w:val="32"/>
          <w:szCs w:val="32"/>
          <w:lang w:val="pl-PL"/>
        </w:rPr>
      </w:pPr>
      <w:r w:rsidRPr="00702D90">
        <w:rPr>
          <w:rFonts w:ascii="Verdana" w:eastAsia="Calibri" w:hAnsi="Verdana" w:cs="Tahoma"/>
          <w:b/>
          <w:bCs/>
          <w:iCs/>
          <w:sz w:val="32"/>
          <w:szCs w:val="32"/>
          <w:lang w:val="pl-PL"/>
        </w:rPr>
        <w:lastRenderedPageBreak/>
        <w:t xml:space="preserve">6. </w:t>
      </w:r>
      <w:r w:rsidR="00B44975" w:rsidRPr="00702D90">
        <w:rPr>
          <w:rFonts w:ascii="Verdana" w:eastAsia="Calibri" w:hAnsi="Verdana" w:cs="Tahoma"/>
          <w:b/>
          <w:bCs/>
          <w:iCs/>
          <w:sz w:val="32"/>
          <w:szCs w:val="32"/>
          <w:lang w:val="pl-PL"/>
        </w:rPr>
        <w:t>PRIMJENA INFORMACIONO-KOMUNIKACIONIH TEHNOLOGIJA U NASTAVI</w:t>
      </w:r>
    </w:p>
    <w:p w14:paraId="193C6865" w14:textId="77777777" w:rsidR="00B44975" w:rsidRPr="00702D90" w:rsidRDefault="00B44975" w:rsidP="00B44975">
      <w:pPr>
        <w:spacing w:after="0" w:line="240" w:lineRule="auto"/>
        <w:rPr>
          <w:rFonts w:ascii="Verdana" w:eastAsia="Calibri" w:hAnsi="Verdana" w:cs="Arial"/>
          <w:b/>
          <w:sz w:val="20"/>
          <w:szCs w:val="20"/>
          <w:lang w:val="pl-PL"/>
        </w:rPr>
      </w:pPr>
    </w:p>
    <w:tbl>
      <w:tblPr>
        <w:tblStyle w:val="TableGrid4"/>
        <w:tblW w:w="0" w:type="auto"/>
        <w:tblInd w:w="0" w:type="dxa"/>
        <w:tblLook w:val="04A0" w:firstRow="1" w:lastRow="0" w:firstColumn="1" w:lastColumn="0" w:noHBand="0" w:noVBand="1"/>
      </w:tblPr>
      <w:tblGrid>
        <w:gridCol w:w="9062"/>
      </w:tblGrid>
      <w:tr w:rsidR="00B44975" w:rsidRPr="00702D90" w14:paraId="695E20DB" w14:textId="77777777" w:rsidTr="0081592A">
        <w:trPr>
          <w:trHeight w:val="666"/>
        </w:trPr>
        <w:tc>
          <w:tcPr>
            <w:tcW w:w="9062" w:type="dxa"/>
            <w:shd w:val="clear" w:color="auto" w:fill="FBE4D5"/>
            <w:vAlign w:val="center"/>
          </w:tcPr>
          <w:p w14:paraId="17DBE147" w14:textId="77777777" w:rsidR="00B44975" w:rsidRPr="00702D90" w:rsidRDefault="00B44975" w:rsidP="00F56AEB">
            <w:pPr>
              <w:jc w:val="center"/>
              <w:rPr>
                <w:rFonts w:ascii="Verdana" w:eastAsia="Calibri" w:hAnsi="Verdana" w:cs="Arial"/>
                <w:b/>
                <w:bCs/>
                <w:lang w:val="en-GB"/>
              </w:rPr>
            </w:pPr>
            <w:r w:rsidRPr="00702D90">
              <w:rPr>
                <w:rFonts w:ascii="Verdana" w:eastAsia="Calibri" w:hAnsi="Verdana" w:cs="Arial"/>
                <w:b/>
                <w:bCs/>
              </w:rPr>
              <w:t>317. ECDL MODUL 5 – PREZENTACIJE</w:t>
            </w:r>
          </w:p>
        </w:tc>
      </w:tr>
    </w:tbl>
    <w:p w14:paraId="5B1F5703" w14:textId="77777777" w:rsidR="00B44975" w:rsidRPr="00702D90" w:rsidRDefault="00B44975" w:rsidP="00B44975">
      <w:pPr>
        <w:spacing w:after="0" w:line="240" w:lineRule="auto"/>
        <w:rPr>
          <w:rFonts w:ascii="Verdana" w:eastAsia="Calibri" w:hAnsi="Verdana" w:cs="Tahoma"/>
          <w:b/>
          <w:bCs/>
          <w:iCs/>
          <w:sz w:val="20"/>
          <w:szCs w:val="20"/>
          <w:lang w:val="pl-PL"/>
        </w:rPr>
      </w:pPr>
    </w:p>
    <w:p w14:paraId="5C59E5AE" w14:textId="45AE7D02" w:rsidR="00B44975" w:rsidRPr="00702D90" w:rsidRDefault="006A1FC2"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Autor</w:t>
      </w:r>
      <w:r w:rsidR="00B44975" w:rsidRPr="00702D90">
        <w:rPr>
          <w:rFonts w:ascii="Verdana" w:eastAsia="Calibri" w:hAnsi="Verdana" w:cs="Arial"/>
          <w:b/>
          <w:sz w:val="20"/>
          <w:szCs w:val="20"/>
          <w:lang w:val="sr-Latn-CS"/>
        </w:rPr>
        <w:t xml:space="preserve">: </w:t>
      </w:r>
      <w:r w:rsidR="00B44975" w:rsidRPr="00702D90">
        <w:rPr>
          <w:rFonts w:ascii="Verdana" w:eastAsia="Calibri" w:hAnsi="Verdana" w:cs="Arial"/>
          <w:sz w:val="20"/>
          <w:szCs w:val="20"/>
          <w:lang w:val="es-ES"/>
        </w:rPr>
        <w:t>Aleksandar Bandović</w:t>
      </w:r>
    </w:p>
    <w:p w14:paraId="7FCD2B02" w14:textId="77777777"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Kontakt osoba: </w:t>
      </w:r>
      <w:r w:rsidRPr="00702D90">
        <w:rPr>
          <w:rFonts w:ascii="Verdana" w:eastAsia="Calibri" w:hAnsi="Verdana" w:cs="Arial"/>
          <w:sz w:val="20"/>
          <w:szCs w:val="20"/>
          <w:lang w:val="sr-Latn-CS"/>
        </w:rPr>
        <w:t>Dubravka Barjaktarović</w:t>
      </w:r>
    </w:p>
    <w:p w14:paraId="4F594D3D" w14:textId="7777777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E-mail: </w:t>
      </w:r>
      <w:r w:rsidRPr="00702D90">
        <w:rPr>
          <w:rFonts w:ascii="Verdana" w:eastAsia="Calibri" w:hAnsi="Verdana" w:cs="Arial"/>
          <w:sz w:val="20"/>
          <w:szCs w:val="20"/>
          <w:lang w:val="es-ES"/>
        </w:rPr>
        <w:t>ucionicaupokretu@live.edu.me</w:t>
      </w:r>
    </w:p>
    <w:p w14:paraId="2FF50CE1" w14:textId="1297D77E"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telefona: </w:t>
      </w:r>
      <w:r w:rsidR="006A1FC2" w:rsidRPr="00702D90">
        <w:rPr>
          <w:rFonts w:ascii="Verdana" w:eastAsia="Calibri" w:hAnsi="Verdana" w:cs="Arial"/>
          <w:sz w:val="20"/>
          <w:szCs w:val="20"/>
          <w:lang w:val="sr-Latn-CS"/>
        </w:rPr>
        <w:t>0</w:t>
      </w:r>
      <w:r w:rsidRPr="00702D90">
        <w:rPr>
          <w:rFonts w:ascii="Verdana" w:eastAsia="Calibri" w:hAnsi="Verdana" w:cs="Arial"/>
          <w:sz w:val="20"/>
          <w:szCs w:val="20"/>
          <w:lang w:val="sr-Latn-CS"/>
        </w:rPr>
        <w:t>68</w:t>
      </w:r>
      <w:r w:rsidR="006A1FC2"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856</w:t>
      </w:r>
      <w:r w:rsidR="006A1FC2"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206</w:t>
      </w:r>
    </w:p>
    <w:p w14:paraId="66FBE6E8"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7EF989CE" w14:textId="05F55FFE" w:rsidR="00B44975" w:rsidRPr="00702D90" w:rsidRDefault="00FA4F3F" w:rsidP="00B44975">
      <w:pPr>
        <w:spacing w:after="0" w:line="240" w:lineRule="auto"/>
        <w:jc w:val="both"/>
        <w:rPr>
          <w:rFonts w:ascii="Verdana" w:eastAsia="Calibri" w:hAnsi="Verdana" w:cs="Arial"/>
          <w:sz w:val="20"/>
          <w:szCs w:val="20"/>
          <w:bdr w:val="none" w:sz="0" w:space="0" w:color="auto" w:frame="1"/>
          <w:lang w:val="sr-Latn-ME"/>
        </w:rPr>
      </w:pPr>
      <w:r w:rsidRPr="00702D90">
        <w:rPr>
          <w:rFonts w:ascii="Verdana" w:eastAsia="Calibri" w:hAnsi="Verdana" w:cs="Arial"/>
          <w:b/>
          <w:sz w:val="20"/>
          <w:szCs w:val="20"/>
          <w:lang w:val="sr-Latn-CS"/>
        </w:rPr>
        <w:t>Opšti cilj programa</w:t>
      </w:r>
      <w:r w:rsidR="00B44975" w:rsidRPr="00702D90">
        <w:rPr>
          <w:rFonts w:ascii="Verdana" w:eastAsia="Calibri" w:hAnsi="Verdana" w:cs="Arial"/>
          <w:b/>
          <w:sz w:val="20"/>
          <w:szCs w:val="20"/>
          <w:lang w:val="sr-Latn-CS"/>
        </w:rPr>
        <w:t xml:space="preserve">: </w:t>
      </w:r>
      <w:r w:rsidR="00B44975" w:rsidRPr="00702D90">
        <w:rPr>
          <w:rFonts w:ascii="Verdana" w:eastAsia="Calibri" w:hAnsi="Verdana" w:cs="Arial"/>
          <w:sz w:val="20"/>
          <w:szCs w:val="20"/>
          <w:bdr w:val="none" w:sz="0" w:space="0" w:color="auto" w:frame="1"/>
          <w:lang w:val="sr-Latn-ME"/>
        </w:rPr>
        <w:t>Podizanje nivoa digitalne pismenosti zaposlenih u prosvjeti.</w:t>
      </w:r>
    </w:p>
    <w:p w14:paraId="46289D72"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1A1D3438" w14:textId="7EF61D70" w:rsidR="00B44975" w:rsidRPr="00702D90" w:rsidRDefault="00B44975" w:rsidP="006A1FC2">
      <w:pPr>
        <w:spacing w:after="0" w:line="240" w:lineRule="auto"/>
        <w:jc w:val="both"/>
        <w:rPr>
          <w:rFonts w:ascii="Verdana" w:eastAsia="Calibri" w:hAnsi="Verdana" w:cs="Arial"/>
          <w:sz w:val="20"/>
          <w:szCs w:val="20"/>
          <w:shd w:val="clear" w:color="auto" w:fill="FFFFFF"/>
          <w:lang w:val="sr-Latn-CS"/>
        </w:rPr>
      </w:pPr>
      <w:r w:rsidRPr="00702D90">
        <w:rPr>
          <w:rFonts w:ascii="Verdana" w:eastAsia="Calibri" w:hAnsi="Verdana" w:cs="Arial"/>
          <w:b/>
          <w:sz w:val="20"/>
          <w:szCs w:val="20"/>
          <w:lang w:val="sr-Latn-CS"/>
        </w:rPr>
        <w:t>Specifični ci</w:t>
      </w:r>
      <w:r w:rsidR="006A1FC2" w:rsidRPr="00702D90">
        <w:rPr>
          <w:rFonts w:ascii="Verdana" w:eastAsia="Calibri" w:hAnsi="Verdana" w:cs="Arial"/>
          <w:b/>
          <w:sz w:val="20"/>
          <w:szCs w:val="20"/>
          <w:lang w:val="sr-Latn-CS"/>
        </w:rPr>
        <w:t>ljevi programa</w:t>
      </w:r>
      <w:r w:rsidRPr="00702D90">
        <w:rPr>
          <w:rFonts w:ascii="Verdana" w:eastAsia="Calibri" w:hAnsi="Verdana" w:cs="Arial"/>
          <w:b/>
          <w:sz w:val="20"/>
          <w:szCs w:val="20"/>
          <w:lang w:val="sr-Latn-CS"/>
        </w:rPr>
        <w:t>:</w:t>
      </w:r>
      <w:r w:rsidR="006A1FC2" w:rsidRPr="00702D90">
        <w:rPr>
          <w:rFonts w:ascii="Verdana" w:eastAsia="Calibri" w:hAnsi="Verdana" w:cs="Arial"/>
          <w:b/>
          <w:sz w:val="20"/>
          <w:szCs w:val="20"/>
          <w:lang w:val="sr-Latn-CS"/>
        </w:rPr>
        <w:t xml:space="preserve"> </w:t>
      </w:r>
      <w:r w:rsidRPr="00702D90">
        <w:rPr>
          <w:rFonts w:ascii="Verdana" w:eastAsia="Calibri" w:hAnsi="Verdana" w:cs="Arial"/>
          <w:sz w:val="20"/>
          <w:szCs w:val="20"/>
          <w:shd w:val="clear" w:color="auto" w:fill="FFFFFF"/>
          <w:lang w:val="sr-Latn-ME"/>
        </w:rPr>
        <w:t>Podizanje nivoa digitalne pismenosti zaposlenih u prosvjeti je preduslov za bolju implementaciju informacionog sistema obrazovanja Crne Gore, uvođenje IKT-a u redovni nastavni proces, unapređenje kvaliteta obrazovanja i povećanje efikasnosti u administrativnim poslovima u obrazovnim ustanovama.</w:t>
      </w:r>
      <w:r w:rsidRPr="00702D90">
        <w:rPr>
          <w:rFonts w:ascii="Verdana" w:eastAsia="Calibri" w:hAnsi="Verdana" w:cs="Arial"/>
          <w:sz w:val="20"/>
          <w:szCs w:val="20"/>
          <w:shd w:val="clear" w:color="auto" w:fill="FFFFFF"/>
          <w:lang w:val="ru-RU"/>
        </w:rPr>
        <w:t> </w:t>
      </w:r>
    </w:p>
    <w:p w14:paraId="6D6917D7" w14:textId="77777777" w:rsidR="00B44975" w:rsidRPr="00702D90" w:rsidRDefault="00B44975" w:rsidP="00B44975">
      <w:pPr>
        <w:spacing w:after="0" w:line="240" w:lineRule="auto"/>
        <w:rPr>
          <w:rFonts w:ascii="Verdana" w:eastAsia="Calibri" w:hAnsi="Verdana" w:cs="Arial"/>
          <w:sz w:val="20"/>
          <w:szCs w:val="20"/>
          <w:shd w:val="clear" w:color="auto" w:fill="FFFFFF"/>
          <w:lang w:val="sr-Latn-CS"/>
        </w:rPr>
      </w:pPr>
    </w:p>
    <w:p w14:paraId="55B901DD" w14:textId="539549AA" w:rsidR="00B44975" w:rsidRPr="00702D90" w:rsidRDefault="00B44975" w:rsidP="00CB7A96">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Ciljna grupa: </w:t>
      </w:r>
      <w:r w:rsidR="006A1FC2" w:rsidRPr="00702D90">
        <w:rPr>
          <w:rFonts w:ascii="Verdana" w:eastAsia="Calibri" w:hAnsi="Verdana" w:cs="Arial"/>
          <w:sz w:val="20"/>
          <w:szCs w:val="20"/>
          <w:lang w:val="ru-RU"/>
        </w:rPr>
        <w:t>n</w:t>
      </w:r>
      <w:r w:rsidRPr="00702D90">
        <w:rPr>
          <w:rFonts w:ascii="Verdana" w:eastAsia="Calibri" w:hAnsi="Verdana" w:cs="Arial"/>
          <w:sz w:val="20"/>
          <w:szCs w:val="20"/>
          <w:lang w:val="ru-RU"/>
        </w:rPr>
        <w:t>astavnici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svih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obrazovno</w:t>
      </w:r>
      <w:r w:rsidRPr="00702D90">
        <w:rPr>
          <w:rFonts w:ascii="Verdana" w:eastAsia="Calibri" w:hAnsi="Verdana" w:cs="Arial"/>
          <w:sz w:val="20"/>
          <w:szCs w:val="20"/>
          <w:lang w:val="sr-Latn-CS"/>
        </w:rPr>
        <w:t>-</w:t>
      </w:r>
      <w:r w:rsidRPr="00702D90">
        <w:rPr>
          <w:rFonts w:ascii="Verdana" w:eastAsia="Calibri" w:hAnsi="Verdana" w:cs="Arial"/>
          <w:sz w:val="20"/>
          <w:szCs w:val="20"/>
          <w:lang w:val="ru-RU"/>
        </w:rPr>
        <w:t>vaspitnih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ustanova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Crne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Gore</w:t>
      </w:r>
      <w:r w:rsidRPr="00702D90">
        <w:rPr>
          <w:rFonts w:ascii="Verdana" w:eastAsia="Calibri" w:hAnsi="Verdana" w:cs="Arial"/>
          <w:sz w:val="20"/>
          <w:szCs w:val="20"/>
          <w:lang w:val="sr-Latn-CS"/>
        </w:rPr>
        <w:t>.</w:t>
      </w:r>
    </w:p>
    <w:p w14:paraId="3589629D" w14:textId="77777777" w:rsidR="00B44975" w:rsidRPr="00702D90" w:rsidRDefault="00B44975" w:rsidP="00CB7A96">
      <w:pPr>
        <w:spacing w:after="0" w:line="240" w:lineRule="auto"/>
        <w:jc w:val="both"/>
        <w:rPr>
          <w:rFonts w:ascii="Verdana" w:eastAsia="Calibri" w:hAnsi="Verdana" w:cs="Arial"/>
          <w:b/>
          <w:sz w:val="20"/>
          <w:szCs w:val="20"/>
          <w:lang w:val="sr-Latn-CS"/>
        </w:rPr>
      </w:pPr>
    </w:p>
    <w:p w14:paraId="6EE37751" w14:textId="0F0FBF07" w:rsidR="00B44975" w:rsidRPr="00702D90" w:rsidRDefault="00B44975" w:rsidP="00CB7A96">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Metode i tehnike rada: </w:t>
      </w:r>
      <w:r w:rsidRPr="00702D90">
        <w:rPr>
          <w:rFonts w:ascii="Verdana" w:eastAsia="Calibri" w:hAnsi="Verdana" w:cs="Arial"/>
          <w:sz w:val="20"/>
          <w:szCs w:val="20"/>
          <w:lang w:val="ru-RU"/>
        </w:rPr>
        <w:t>Obuka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mo</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izvoditi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unarskoj</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ionici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sa</w:t>
      </w:r>
      <w:r w:rsidRPr="00702D90">
        <w:rPr>
          <w:rFonts w:ascii="Verdana" w:eastAsia="Calibri" w:hAnsi="Verdana" w:cs="Arial"/>
          <w:sz w:val="20"/>
          <w:szCs w:val="20"/>
          <w:lang w:val="sr-Latn-CS"/>
        </w:rPr>
        <w:t xml:space="preserve"> 15+1 </w:t>
      </w:r>
      <w:r w:rsidRPr="00702D90">
        <w:rPr>
          <w:rFonts w:ascii="Verdana" w:eastAsia="Calibri" w:hAnsi="Verdana" w:cs="Arial"/>
          <w:sz w:val="20"/>
          <w:szCs w:val="20"/>
          <w:lang w:val="ru-RU"/>
        </w:rPr>
        <w:t>r</w:t>
      </w:r>
      <w:r w:rsidRPr="00702D90">
        <w:rPr>
          <w:rFonts w:ascii="Verdana" w:eastAsia="Calibri" w:hAnsi="Verdana" w:cs="Arial"/>
          <w:sz w:val="20"/>
          <w:szCs w:val="20"/>
          <w:lang w:val="sr-Latn-CS"/>
        </w:rPr>
        <w:t>аč</w:t>
      </w:r>
      <w:r w:rsidRPr="00702D90">
        <w:rPr>
          <w:rFonts w:ascii="Verdana" w:eastAsia="Calibri" w:hAnsi="Verdana" w:cs="Arial"/>
          <w:sz w:val="20"/>
          <w:szCs w:val="20"/>
          <w:lang w:val="ru-RU"/>
        </w:rPr>
        <w:t>unara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koji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me</w:t>
      </w:r>
      <w:r w:rsidRPr="00702D90">
        <w:rPr>
          <w:rFonts w:ascii="Verdana" w:eastAsia="Calibri" w:hAnsi="Verdana" w:cs="Arial"/>
          <w:sz w:val="20"/>
          <w:szCs w:val="20"/>
          <w:lang w:val="sr-Latn-CS"/>
        </w:rPr>
        <w:t>đ</w:t>
      </w:r>
      <w:r w:rsidRPr="00702D90">
        <w:rPr>
          <w:rFonts w:ascii="Verdana" w:eastAsia="Calibri" w:hAnsi="Verdana" w:cs="Arial"/>
          <w:sz w:val="20"/>
          <w:szCs w:val="20"/>
          <w:lang w:val="ru-RU"/>
        </w:rPr>
        <w:t>usobno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umre</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konektovani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internet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ali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mo</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izvoditi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online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upotrebom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Microsoft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Teams</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aplikacije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Obuka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najve</w:t>
      </w:r>
      <w:r w:rsidRPr="00702D90">
        <w:rPr>
          <w:rFonts w:ascii="Verdana" w:eastAsia="Calibri" w:hAnsi="Verdana" w:cs="Arial"/>
          <w:sz w:val="20"/>
          <w:szCs w:val="20"/>
          <w:lang w:val="sr-Latn-CS"/>
        </w:rPr>
        <w:t>ć</w:t>
      </w:r>
      <w:r w:rsidRPr="00702D90">
        <w:rPr>
          <w:rFonts w:ascii="Verdana" w:eastAsia="Calibri" w:hAnsi="Verdana" w:cs="Arial"/>
          <w:sz w:val="20"/>
          <w:szCs w:val="20"/>
          <w:lang w:val="ru-RU"/>
        </w:rPr>
        <w:t>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dijelom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prakti</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 xml:space="preserve">. </w:t>
      </w:r>
    </w:p>
    <w:p w14:paraId="276549CD" w14:textId="77777777" w:rsidR="00B44975" w:rsidRPr="00702D90" w:rsidRDefault="00B44975" w:rsidP="00CB7A96">
      <w:pPr>
        <w:spacing w:after="0" w:line="240" w:lineRule="auto"/>
        <w:jc w:val="both"/>
        <w:rPr>
          <w:rFonts w:ascii="Verdana" w:eastAsia="Calibri" w:hAnsi="Verdana" w:cs="Arial"/>
          <w:b/>
          <w:sz w:val="20"/>
          <w:szCs w:val="20"/>
          <w:lang w:val="sr-Latn-CS"/>
        </w:rPr>
      </w:pPr>
    </w:p>
    <w:p w14:paraId="73CCFC2F" w14:textId="77777777" w:rsidR="00B44975" w:rsidRPr="00702D90" w:rsidRDefault="00B44975" w:rsidP="00CB7A96">
      <w:pPr>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Teme:</w:t>
      </w:r>
      <w:r w:rsidRPr="00702D90">
        <w:rPr>
          <w:rFonts w:ascii="Verdana" w:eastAsia="Calibri" w:hAnsi="Verdana" w:cs="Arial"/>
          <w:b/>
          <w:sz w:val="20"/>
          <w:szCs w:val="20"/>
          <w:lang w:val="sr-Latn-CS"/>
        </w:rPr>
        <w:tab/>
      </w:r>
    </w:p>
    <w:p w14:paraId="31302E44" w14:textId="77777777" w:rsidR="00B44975" w:rsidRPr="00702D90" w:rsidRDefault="00B44975" w:rsidP="00CB7A96">
      <w:pPr>
        <w:spacing w:after="0" w:line="240" w:lineRule="auto"/>
        <w:jc w:val="both"/>
        <w:textAlignment w:val="baseline"/>
        <w:rPr>
          <w:rFonts w:ascii="Verdana" w:eastAsia="Times New Roman" w:hAnsi="Verdana" w:cs="Arial"/>
          <w:sz w:val="20"/>
          <w:szCs w:val="20"/>
          <w:shd w:val="clear" w:color="auto" w:fill="FFFFFF"/>
          <w:lang w:val="sr-Latn-CS" w:eastAsia="en-GB"/>
        </w:rPr>
      </w:pPr>
      <w:r w:rsidRPr="00702D90">
        <w:rPr>
          <w:rFonts w:ascii="Verdana" w:eastAsia="Times New Roman" w:hAnsi="Verdana" w:cs="Arial"/>
          <w:sz w:val="20"/>
          <w:szCs w:val="20"/>
          <w:shd w:val="clear" w:color="auto" w:fill="FFFFFF"/>
          <w:lang w:val="sr-Latn-ME" w:eastAsia="en-GB"/>
        </w:rPr>
        <w:t>Ovim modulom su obuhvaćena znanja i vještine koje će kandidatima obezbjediti razumijevanje kocepta prezentacije i korišćenje programa za kreiranje prezentacija. </w:t>
      </w:r>
      <w:r w:rsidRPr="00702D90">
        <w:rPr>
          <w:rFonts w:ascii="Verdana" w:eastAsia="Times New Roman" w:hAnsi="Verdana" w:cs="Arial"/>
          <w:sz w:val="20"/>
          <w:szCs w:val="20"/>
          <w:shd w:val="clear" w:color="auto" w:fill="FFFFFF"/>
          <w:lang w:val="en-GB" w:eastAsia="en-GB"/>
        </w:rPr>
        <w:t> </w:t>
      </w:r>
    </w:p>
    <w:p w14:paraId="206BC6C3" w14:textId="77777777" w:rsidR="00B44975" w:rsidRPr="00702D90" w:rsidRDefault="00B44975" w:rsidP="00CB7A96">
      <w:pPr>
        <w:spacing w:after="0" w:line="240" w:lineRule="auto"/>
        <w:jc w:val="both"/>
        <w:textAlignment w:val="baseline"/>
        <w:rPr>
          <w:rFonts w:ascii="Verdana" w:eastAsia="Times New Roman" w:hAnsi="Verdana" w:cs="Arial"/>
          <w:sz w:val="20"/>
          <w:szCs w:val="20"/>
          <w:lang w:val="sr-Latn-CS" w:eastAsia="en-GB"/>
        </w:rPr>
      </w:pPr>
    </w:p>
    <w:p w14:paraId="61B4FB6F" w14:textId="657FE36F"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Način realizaci</w:t>
      </w:r>
      <w:r w:rsidR="006A1FC2" w:rsidRPr="00702D90">
        <w:rPr>
          <w:rFonts w:ascii="Verdana" w:eastAsia="Calibri" w:hAnsi="Verdana" w:cs="Arial"/>
          <w:b/>
          <w:sz w:val="20"/>
          <w:szCs w:val="20"/>
          <w:lang w:val="sr-Latn-CS"/>
        </w:rPr>
        <w:t xml:space="preserve">je programa </w:t>
      </w:r>
      <w:r w:rsidRPr="00702D90">
        <w:rPr>
          <w:rFonts w:ascii="Verdana" w:eastAsia="Calibri" w:hAnsi="Verdana" w:cs="Arial"/>
          <w:b/>
          <w:sz w:val="20"/>
          <w:szCs w:val="20"/>
          <w:lang w:val="sr-Latn-CS"/>
        </w:rPr>
        <w:t xml:space="preserve">: </w:t>
      </w:r>
      <w:r w:rsidRPr="00702D90">
        <w:rPr>
          <w:rFonts w:ascii="Verdana" w:eastAsia="Calibri" w:hAnsi="Verdana" w:cs="Arial"/>
          <w:sz w:val="20"/>
          <w:szCs w:val="20"/>
          <w:lang w:val="sr-Latn-CS"/>
        </w:rPr>
        <w:t xml:space="preserve">neposredno i online </w:t>
      </w:r>
    </w:p>
    <w:p w14:paraId="771EADEF"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77CA40E0" w14:textId="00FC1F18" w:rsidR="00B44975" w:rsidRPr="00702D90" w:rsidRDefault="00B44975" w:rsidP="00544896">
      <w:pPr>
        <w:spacing w:after="0" w:line="240" w:lineRule="auto"/>
        <w:jc w:val="both"/>
        <w:rPr>
          <w:rFonts w:ascii="Verdana" w:eastAsia="Calibri" w:hAnsi="Verdana" w:cs="Arial"/>
          <w:sz w:val="20"/>
          <w:szCs w:val="20"/>
          <w:lang w:val="es-ES" w:eastAsia="en-GB"/>
        </w:rPr>
      </w:pPr>
      <w:r w:rsidRPr="00702D90">
        <w:rPr>
          <w:rFonts w:ascii="Verdana" w:eastAsia="Calibri" w:hAnsi="Verdana" w:cs="Arial"/>
          <w:b/>
          <w:sz w:val="20"/>
          <w:szCs w:val="20"/>
          <w:lang w:val="sr-Latn-CS"/>
        </w:rPr>
        <w:t xml:space="preserve">Trajanje programa (broj </w:t>
      </w:r>
      <w:r w:rsidR="006A1FC2" w:rsidRPr="00702D90">
        <w:rPr>
          <w:rFonts w:ascii="Verdana" w:eastAsia="Calibri" w:hAnsi="Verdana" w:cs="Arial"/>
          <w:b/>
          <w:sz w:val="20"/>
          <w:szCs w:val="20"/>
          <w:lang w:val="sr-Latn-CS"/>
        </w:rPr>
        <w:t>dana i broj sati</w:t>
      </w:r>
      <w:r w:rsidRPr="00702D90">
        <w:rPr>
          <w:rFonts w:ascii="Verdana" w:eastAsia="Calibri" w:hAnsi="Verdana" w:cs="Arial"/>
          <w:b/>
          <w:sz w:val="20"/>
          <w:szCs w:val="20"/>
          <w:lang w:val="sr-Latn-CS"/>
        </w:rPr>
        <w:t xml:space="preserve">): </w:t>
      </w:r>
      <w:r w:rsidR="00544896" w:rsidRPr="00702D90">
        <w:rPr>
          <w:rFonts w:ascii="Verdana" w:eastAsia="Calibri" w:hAnsi="Verdana" w:cs="Arial"/>
          <w:sz w:val="20"/>
          <w:szCs w:val="20"/>
          <w:lang w:val="sr-Latn-ME" w:eastAsia="en-GB"/>
        </w:rPr>
        <w:t xml:space="preserve">1 dan, </w:t>
      </w:r>
      <w:r w:rsidRPr="00702D90">
        <w:rPr>
          <w:rFonts w:ascii="Verdana" w:eastAsia="Calibri" w:hAnsi="Verdana" w:cs="Arial"/>
          <w:sz w:val="20"/>
          <w:szCs w:val="20"/>
          <w:lang w:val="sr-Latn-ME" w:eastAsia="en-GB"/>
        </w:rPr>
        <w:t>8 sati. Dinamika obuke se može prilagoditi potrebama samih polaznika. </w:t>
      </w:r>
      <w:r w:rsidRPr="00702D90">
        <w:rPr>
          <w:rFonts w:ascii="Verdana" w:eastAsia="Calibri" w:hAnsi="Verdana" w:cs="Arial"/>
          <w:sz w:val="20"/>
          <w:szCs w:val="20"/>
          <w:lang w:val="es-ES" w:eastAsia="en-GB"/>
        </w:rPr>
        <w:t> </w:t>
      </w:r>
    </w:p>
    <w:p w14:paraId="2527DADF" w14:textId="77777777" w:rsidR="00B44975" w:rsidRPr="00702D90" w:rsidRDefault="00B44975" w:rsidP="00B44975">
      <w:pPr>
        <w:spacing w:after="0" w:line="240" w:lineRule="auto"/>
        <w:textAlignment w:val="baseline"/>
        <w:rPr>
          <w:rFonts w:ascii="Verdana" w:eastAsia="Calibri" w:hAnsi="Verdana" w:cs="Arial"/>
          <w:sz w:val="20"/>
          <w:szCs w:val="20"/>
          <w:lang w:val="es-ES" w:eastAsia="en-GB"/>
        </w:rPr>
      </w:pPr>
      <w:r w:rsidRPr="00702D90">
        <w:rPr>
          <w:rFonts w:ascii="Verdana" w:eastAsia="Calibri" w:hAnsi="Verdana" w:cs="Arial"/>
          <w:sz w:val="20"/>
          <w:szCs w:val="20"/>
          <w:lang w:val="es-ES" w:eastAsia="en-GB"/>
        </w:rPr>
        <w:t> </w:t>
      </w:r>
    </w:p>
    <w:p w14:paraId="5FE93686" w14:textId="078F0274"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učesnika u grupi: </w:t>
      </w:r>
      <w:r w:rsidRPr="00702D90">
        <w:rPr>
          <w:rFonts w:ascii="Verdana" w:eastAsia="Calibri" w:hAnsi="Verdana" w:cs="Arial"/>
          <w:sz w:val="20"/>
          <w:szCs w:val="20"/>
          <w:lang w:val="sr-Latn-CS"/>
        </w:rPr>
        <w:t>10</w:t>
      </w:r>
      <w:r w:rsidR="005448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w:t>
      </w:r>
      <w:r w:rsidR="005448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15</w:t>
      </w:r>
    </w:p>
    <w:p w14:paraId="10DD967D" w14:textId="77777777" w:rsidR="00B44975" w:rsidRPr="00702D90" w:rsidRDefault="00B44975" w:rsidP="00B44975">
      <w:pPr>
        <w:spacing w:after="0" w:line="240" w:lineRule="auto"/>
        <w:rPr>
          <w:rFonts w:ascii="Verdana" w:eastAsia="Calibri" w:hAnsi="Verdana" w:cs="Arial"/>
          <w:sz w:val="20"/>
          <w:szCs w:val="20"/>
          <w:lang w:val="sr-Latn-CS"/>
        </w:rPr>
      </w:pPr>
    </w:p>
    <w:p w14:paraId="5F5615C2" w14:textId="1D2E7FC3" w:rsidR="00B44975" w:rsidRPr="00702D90" w:rsidRDefault="00B44975" w:rsidP="00B44975">
      <w:pPr>
        <w:spacing w:after="0" w:line="240" w:lineRule="auto"/>
        <w:jc w:val="both"/>
        <w:rPr>
          <w:rFonts w:ascii="Verdana" w:eastAsia="Calibri" w:hAnsi="Verdana" w:cs="Arial"/>
          <w:sz w:val="20"/>
          <w:szCs w:val="20"/>
          <w:shd w:val="clear" w:color="auto" w:fill="FFFFFF"/>
          <w:lang w:val="sr-Latn-CS"/>
        </w:rPr>
      </w:pPr>
      <w:r w:rsidRPr="00702D90">
        <w:rPr>
          <w:rFonts w:ascii="Verdana" w:eastAsia="Calibri" w:hAnsi="Verdana" w:cs="Arial"/>
          <w:b/>
          <w:bCs/>
          <w:sz w:val="20"/>
          <w:szCs w:val="20"/>
          <w:lang w:val="sr-Latn-CS"/>
        </w:rPr>
        <w:t>Cijena po učesniku dnevno  i šta ona uključuje:</w:t>
      </w:r>
      <w:r w:rsidR="006A1FC2" w:rsidRPr="00702D90">
        <w:rPr>
          <w:rFonts w:ascii="Verdana" w:eastAsia="Calibri" w:hAnsi="Verdana" w:cs="Arial"/>
          <w:b/>
          <w:bCs/>
          <w:sz w:val="20"/>
          <w:szCs w:val="20"/>
          <w:lang w:val="sr-Latn-CS"/>
        </w:rPr>
        <w:t xml:space="preserve"> </w:t>
      </w:r>
      <w:r w:rsidRPr="00702D90">
        <w:rPr>
          <w:rFonts w:ascii="Verdana" w:eastAsia="Calibri" w:hAnsi="Verdana" w:cs="Arial"/>
          <w:sz w:val="20"/>
          <w:szCs w:val="20"/>
          <w:shd w:val="clear" w:color="auto" w:fill="FFFFFF"/>
          <w:lang w:val="sr-Latn-ME"/>
        </w:rPr>
        <w:t>Ukupna cijena iznosi 15 eura po kandidatu.</w:t>
      </w:r>
      <w:r w:rsidRPr="00702D90">
        <w:rPr>
          <w:rFonts w:ascii="Verdana" w:eastAsia="Calibri" w:hAnsi="Verdana" w:cs="Arial"/>
          <w:sz w:val="20"/>
          <w:szCs w:val="20"/>
          <w:shd w:val="clear" w:color="auto" w:fill="FFFFFF"/>
          <w:lang w:val="es-ES"/>
        </w:rPr>
        <w:t> </w:t>
      </w:r>
    </w:p>
    <w:p w14:paraId="2E7D43D2" w14:textId="77777777" w:rsidR="003B4BAA" w:rsidRPr="00702D90" w:rsidRDefault="003B4BAA">
      <w:pPr>
        <w:rPr>
          <w:lang w:val="sr-Latn-CS"/>
        </w:rPr>
      </w:pPr>
      <w:r w:rsidRPr="00702D90">
        <w:rPr>
          <w:lang w:val="sr-Latn-CS"/>
        </w:rPr>
        <w:br w:type="page"/>
      </w:r>
    </w:p>
    <w:tbl>
      <w:tblPr>
        <w:tblStyle w:val="TableGrid4"/>
        <w:tblW w:w="0" w:type="auto"/>
        <w:tblInd w:w="0" w:type="dxa"/>
        <w:tblLook w:val="04A0" w:firstRow="1" w:lastRow="0" w:firstColumn="1" w:lastColumn="0" w:noHBand="0" w:noVBand="1"/>
      </w:tblPr>
      <w:tblGrid>
        <w:gridCol w:w="9062"/>
      </w:tblGrid>
      <w:tr w:rsidR="00B44975" w:rsidRPr="00702D90" w14:paraId="43A7D45A" w14:textId="77777777" w:rsidTr="0081592A">
        <w:trPr>
          <w:trHeight w:val="850"/>
        </w:trPr>
        <w:tc>
          <w:tcPr>
            <w:tcW w:w="9062" w:type="dxa"/>
            <w:shd w:val="clear" w:color="auto" w:fill="FBE4D5"/>
            <w:vAlign w:val="center"/>
          </w:tcPr>
          <w:p w14:paraId="79BC30C4" w14:textId="5E098697" w:rsidR="00B44975" w:rsidRPr="00702D90" w:rsidRDefault="00B44975" w:rsidP="00F56AEB">
            <w:pPr>
              <w:jc w:val="center"/>
              <w:rPr>
                <w:rFonts w:ascii="Verdana" w:eastAsia="Calibri" w:hAnsi="Verdana" w:cs="Arial"/>
                <w:b/>
                <w:bCs/>
                <w:lang w:val="es-ES"/>
              </w:rPr>
            </w:pPr>
            <w:r w:rsidRPr="00702D90">
              <w:rPr>
                <w:rFonts w:ascii="Verdana" w:eastAsia="Calibri" w:hAnsi="Verdana" w:cs="Arial"/>
                <w:b/>
                <w:bCs/>
                <w:lang w:val="es-ES"/>
              </w:rPr>
              <w:lastRenderedPageBreak/>
              <w:t>318. ECDL MODUL 6 – KORIŠĆENJE BAZA PODATAKA</w:t>
            </w:r>
          </w:p>
        </w:tc>
      </w:tr>
    </w:tbl>
    <w:p w14:paraId="188A51FF" w14:textId="77777777" w:rsidR="00B44975" w:rsidRPr="00702D90" w:rsidRDefault="00B44975" w:rsidP="00B44975">
      <w:pPr>
        <w:spacing w:after="0" w:line="240" w:lineRule="auto"/>
        <w:rPr>
          <w:rFonts w:ascii="Verdana" w:eastAsia="Calibri" w:hAnsi="Verdana" w:cs="Tahoma"/>
          <w:b/>
          <w:bCs/>
          <w:iCs/>
          <w:sz w:val="20"/>
          <w:szCs w:val="20"/>
          <w:lang w:val="pl-PL"/>
        </w:rPr>
      </w:pPr>
    </w:p>
    <w:p w14:paraId="0D785A30" w14:textId="47D5FFB4"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Autor: </w:t>
      </w:r>
      <w:r w:rsidRPr="00702D90">
        <w:rPr>
          <w:rFonts w:ascii="Verdana" w:eastAsia="Calibri" w:hAnsi="Verdana" w:cs="Arial"/>
          <w:sz w:val="20"/>
          <w:szCs w:val="20"/>
          <w:lang w:val="es-ES"/>
        </w:rPr>
        <w:t>Aleksandar Bandović</w:t>
      </w:r>
    </w:p>
    <w:p w14:paraId="5D289FE7" w14:textId="77777777"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Kontakt osoba: </w:t>
      </w:r>
      <w:r w:rsidRPr="00702D90">
        <w:rPr>
          <w:rFonts w:ascii="Verdana" w:eastAsia="Calibri" w:hAnsi="Verdana" w:cs="Arial"/>
          <w:sz w:val="20"/>
          <w:szCs w:val="20"/>
          <w:lang w:val="sr-Latn-CS"/>
        </w:rPr>
        <w:t>Dubravka Barjaktarović</w:t>
      </w:r>
    </w:p>
    <w:p w14:paraId="4DB56F7B" w14:textId="7777777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E-mail: </w:t>
      </w:r>
      <w:r w:rsidRPr="00702D90">
        <w:rPr>
          <w:rFonts w:ascii="Verdana" w:eastAsia="Calibri" w:hAnsi="Verdana" w:cs="Arial"/>
          <w:sz w:val="20"/>
          <w:szCs w:val="20"/>
          <w:lang w:val="es-ES"/>
        </w:rPr>
        <w:t>ucionicaupokretu@live.edu.me</w:t>
      </w:r>
    </w:p>
    <w:p w14:paraId="44829694" w14:textId="06050C86"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telefona: </w:t>
      </w:r>
      <w:r w:rsidR="006A1FC2" w:rsidRPr="00702D90">
        <w:rPr>
          <w:rFonts w:ascii="Verdana" w:eastAsia="Calibri" w:hAnsi="Verdana" w:cs="Arial"/>
          <w:sz w:val="20"/>
          <w:szCs w:val="20"/>
          <w:lang w:val="sr-Latn-CS"/>
        </w:rPr>
        <w:t>0</w:t>
      </w:r>
      <w:r w:rsidRPr="00702D90">
        <w:rPr>
          <w:rFonts w:ascii="Verdana" w:eastAsia="Calibri" w:hAnsi="Verdana" w:cs="Arial"/>
          <w:sz w:val="20"/>
          <w:szCs w:val="20"/>
          <w:lang w:val="sr-Latn-CS"/>
        </w:rPr>
        <w:t>6</w:t>
      </w:r>
      <w:r w:rsidR="00A43CEF" w:rsidRPr="00702D90">
        <w:rPr>
          <w:rFonts w:ascii="Verdana" w:eastAsia="Calibri" w:hAnsi="Verdana" w:cs="Arial"/>
          <w:sz w:val="20"/>
          <w:szCs w:val="20"/>
          <w:lang w:val="sr-Latn-CS"/>
        </w:rPr>
        <w:t>8</w:t>
      </w:r>
      <w:r w:rsidR="006A1FC2"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856</w:t>
      </w:r>
      <w:r w:rsidR="006A1FC2"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206</w:t>
      </w:r>
    </w:p>
    <w:p w14:paraId="60D77DE3"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540047D5" w14:textId="3990D9DB" w:rsidR="00B44975" w:rsidRPr="00702D90" w:rsidRDefault="00FA4F3F" w:rsidP="00B44975">
      <w:pPr>
        <w:spacing w:after="0" w:line="240" w:lineRule="auto"/>
        <w:jc w:val="both"/>
        <w:rPr>
          <w:rFonts w:ascii="Verdana" w:eastAsia="Calibri" w:hAnsi="Verdana" w:cs="Arial"/>
          <w:sz w:val="20"/>
          <w:szCs w:val="20"/>
          <w:bdr w:val="none" w:sz="0" w:space="0" w:color="auto" w:frame="1"/>
          <w:lang w:val="sr-Latn-ME"/>
        </w:rPr>
      </w:pPr>
      <w:r w:rsidRPr="00702D90">
        <w:rPr>
          <w:rFonts w:ascii="Verdana" w:eastAsia="Calibri" w:hAnsi="Verdana" w:cs="Arial"/>
          <w:b/>
          <w:sz w:val="20"/>
          <w:szCs w:val="20"/>
          <w:lang w:val="sr-Latn-CS"/>
        </w:rPr>
        <w:t>Opšti cilj programa</w:t>
      </w:r>
      <w:r w:rsidR="00B44975" w:rsidRPr="00702D90">
        <w:rPr>
          <w:rFonts w:ascii="Verdana" w:eastAsia="Calibri" w:hAnsi="Verdana" w:cs="Arial"/>
          <w:b/>
          <w:sz w:val="20"/>
          <w:szCs w:val="20"/>
          <w:lang w:val="sr-Latn-CS"/>
        </w:rPr>
        <w:t xml:space="preserve">: </w:t>
      </w:r>
      <w:r w:rsidR="00B44975" w:rsidRPr="00702D90">
        <w:rPr>
          <w:rFonts w:ascii="Verdana" w:eastAsia="Calibri" w:hAnsi="Verdana" w:cs="Arial"/>
          <w:sz w:val="20"/>
          <w:szCs w:val="20"/>
          <w:bdr w:val="none" w:sz="0" w:space="0" w:color="auto" w:frame="1"/>
          <w:lang w:val="sr-Latn-ME"/>
        </w:rPr>
        <w:t>Podizanje nivoa digitalne pismenosti zaposlenih u prosvjeti.</w:t>
      </w:r>
    </w:p>
    <w:p w14:paraId="29D0AABF"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54358E23" w14:textId="7426E9E3" w:rsidR="00B44975" w:rsidRPr="00702D90" w:rsidRDefault="00B44975" w:rsidP="006A1FC2">
      <w:pPr>
        <w:spacing w:after="0" w:line="240" w:lineRule="auto"/>
        <w:jc w:val="both"/>
        <w:rPr>
          <w:rFonts w:ascii="Verdana" w:eastAsia="Calibri" w:hAnsi="Verdana" w:cs="Arial"/>
          <w:sz w:val="20"/>
          <w:szCs w:val="20"/>
          <w:shd w:val="clear" w:color="auto" w:fill="FFFFFF"/>
          <w:lang w:val="sr-Latn-CS"/>
        </w:rPr>
      </w:pPr>
      <w:r w:rsidRPr="00702D90">
        <w:rPr>
          <w:rFonts w:ascii="Verdana" w:eastAsia="Calibri" w:hAnsi="Verdana" w:cs="Arial"/>
          <w:b/>
          <w:sz w:val="20"/>
          <w:szCs w:val="20"/>
          <w:lang w:val="sr-Latn-CS"/>
        </w:rPr>
        <w:t>Specifični cil</w:t>
      </w:r>
      <w:r w:rsidR="006A1FC2" w:rsidRPr="00702D90">
        <w:rPr>
          <w:rFonts w:ascii="Verdana" w:eastAsia="Calibri" w:hAnsi="Verdana" w:cs="Arial"/>
          <w:b/>
          <w:sz w:val="20"/>
          <w:szCs w:val="20"/>
          <w:lang w:val="sr-Latn-CS"/>
        </w:rPr>
        <w:t>jevi programa</w:t>
      </w:r>
      <w:r w:rsidRPr="00702D90">
        <w:rPr>
          <w:rFonts w:ascii="Verdana" w:eastAsia="Calibri" w:hAnsi="Verdana" w:cs="Arial"/>
          <w:b/>
          <w:sz w:val="20"/>
          <w:szCs w:val="20"/>
          <w:lang w:val="sr-Latn-CS"/>
        </w:rPr>
        <w:t>:</w:t>
      </w:r>
      <w:r w:rsidR="006A1FC2" w:rsidRPr="00702D90">
        <w:rPr>
          <w:rFonts w:ascii="Verdana" w:eastAsia="Calibri" w:hAnsi="Verdana" w:cs="Arial"/>
          <w:b/>
          <w:sz w:val="20"/>
          <w:szCs w:val="20"/>
          <w:lang w:val="sr-Latn-CS"/>
        </w:rPr>
        <w:t xml:space="preserve"> </w:t>
      </w:r>
      <w:r w:rsidRPr="00702D90">
        <w:rPr>
          <w:rFonts w:ascii="Verdana" w:eastAsia="Calibri" w:hAnsi="Verdana" w:cs="Arial"/>
          <w:sz w:val="20"/>
          <w:szCs w:val="20"/>
          <w:shd w:val="clear" w:color="auto" w:fill="FFFFFF"/>
          <w:lang w:val="sr-Latn-ME"/>
        </w:rPr>
        <w:t>Podizanje nivoa digitalne pismenosti zaposlenih u prosvjeti je preduslov za bolju implementaciju informacionog sistema obrazovanja Crne Gore, uvođenje IKT-a u redovni nastavni proces, unapređenje kvaliteta obrazovanja i povećanje efikasnosti u administrativnim poslovima u obrazovnim ustanovama.</w:t>
      </w:r>
      <w:r w:rsidRPr="00702D90">
        <w:rPr>
          <w:rFonts w:ascii="Verdana" w:eastAsia="Calibri" w:hAnsi="Verdana" w:cs="Arial"/>
          <w:sz w:val="20"/>
          <w:szCs w:val="20"/>
          <w:shd w:val="clear" w:color="auto" w:fill="FFFFFF"/>
          <w:lang w:val="ru-RU"/>
        </w:rPr>
        <w:t> </w:t>
      </w:r>
    </w:p>
    <w:p w14:paraId="259AB47A" w14:textId="77777777" w:rsidR="00B44975" w:rsidRPr="00702D90" w:rsidRDefault="00B44975" w:rsidP="00B44975">
      <w:pPr>
        <w:spacing w:after="0" w:line="240" w:lineRule="auto"/>
        <w:rPr>
          <w:rFonts w:ascii="Verdana" w:eastAsia="Calibri" w:hAnsi="Verdana" w:cs="Arial"/>
          <w:sz w:val="20"/>
          <w:szCs w:val="20"/>
          <w:shd w:val="clear" w:color="auto" w:fill="FFFFFF"/>
          <w:lang w:val="sr-Latn-CS"/>
        </w:rPr>
      </w:pPr>
    </w:p>
    <w:p w14:paraId="18D31DBB" w14:textId="5406F381"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Ciljna grupa: </w:t>
      </w:r>
      <w:r w:rsidR="006A1FC2" w:rsidRPr="00702D90">
        <w:rPr>
          <w:rFonts w:ascii="Verdana" w:eastAsia="Calibri" w:hAnsi="Verdana" w:cs="Arial"/>
          <w:b/>
          <w:sz w:val="20"/>
          <w:szCs w:val="20"/>
          <w:lang w:val="sr-Latn-CS"/>
        </w:rPr>
        <w:t xml:space="preserve"> </w:t>
      </w:r>
      <w:r w:rsidR="006A1FC2" w:rsidRPr="00702D90">
        <w:rPr>
          <w:rFonts w:ascii="Verdana" w:eastAsia="Calibri" w:hAnsi="Verdana" w:cs="Arial"/>
          <w:sz w:val="20"/>
          <w:szCs w:val="20"/>
          <w:lang w:val="ru-RU"/>
        </w:rPr>
        <w:t>n</w:t>
      </w:r>
      <w:r w:rsidRPr="00702D90">
        <w:rPr>
          <w:rFonts w:ascii="Verdana" w:eastAsia="Calibri" w:hAnsi="Verdana" w:cs="Arial"/>
          <w:sz w:val="20"/>
          <w:szCs w:val="20"/>
          <w:lang w:val="ru-RU"/>
        </w:rPr>
        <w:t>astavnici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svih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obrazovno</w:t>
      </w:r>
      <w:r w:rsidRPr="00702D90">
        <w:rPr>
          <w:rFonts w:ascii="Verdana" w:eastAsia="Calibri" w:hAnsi="Verdana" w:cs="Arial"/>
          <w:sz w:val="20"/>
          <w:szCs w:val="20"/>
          <w:lang w:val="sr-Latn-CS"/>
        </w:rPr>
        <w:t>-</w:t>
      </w:r>
      <w:r w:rsidRPr="00702D90">
        <w:rPr>
          <w:rFonts w:ascii="Verdana" w:eastAsia="Calibri" w:hAnsi="Verdana" w:cs="Arial"/>
          <w:sz w:val="20"/>
          <w:szCs w:val="20"/>
          <w:lang w:val="ru-RU"/>
        </w:rPr>
        <w:t>vaspitnih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ustanova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Crne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Gore</w:t>
      </w:r>
      <w:r w:rsidRPr="00702D90">
        <w:rPr>
          <w:rFonts w:ascii="Verdana" w:eastAsia="Calibri" w:hAnsi="Verdana" w:cs="Arial"/>
          <w:sz w:val="20"/>
          <w:szCs w:val="20"/>
          <w:lang w:val="sr-Latn-CS"/>
        </w:rPr>
        <w:t>.</w:t>
      </w:r>
    </w:p>
    <w:p w14:paraId="76285464" w14:textId="77777777" w:rsidR="00B44975" w:rsidRPr="00702D90" w:rsidRDefault="00B44975" w:rsidP="00B44975">
      <w:pPr>
        <w:spacing w:after="0" w:line="240" w:lineRule="auto"/>
        <w:rPr>
          <w:rFonts w:ascii="Verdana" w:eastAsia="Calibri" w:hAnsi="Verdana" w:cs="Arial"/>
          <w:b/>
          <w:sz w:val="20"/>
          <w:szCs w:val="20"/>
          <w:lang w:val="sr-Latn-CS"/>
        </w:rPr>
      </w:pPr>
    </w:p>
    <w:p w14:paraId="4FD27C39" w14:textId="35F80E26" w:rsidR="00B44975" w:rsidRPr="00702D90" w:rsidRDefault="00B44975" w:rsidP="00CB7A96">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Metode i tehnike rada: </w:t>
      </w:r>
      <w:r w:rsidR="006A1FC2" w:rsidRPr="00702D90">
        <w:rPr>
          <w:rFonts w:ascii="Verdana" w:eastAsia="Calibri" w:hAnsi="Verdana" w:cs="Arial"/>
          <w:sz w:val="20"/>
          <w:szCs w:val="20"/>
          <w:lang w:val="ru-RU"/>
        </w:rPr>
        <w:t>o</w:t>
      </w:r>
      <w:r w:rsidRPr="00702D90">
        <w:rPr>
          <w:rFonts w:ascii="Verdana" w:eastAsia="Calibri" w:hAnsi="Verdana" w:cs="Arial"/>
          <w:sz w:val="20"/>
          <w:szCs w:val="20"/>
          <w:lang w:val="ru-RU"/>
        </w:rPr>
        <w:t>buka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mo</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izvoditi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unarskoj</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ionici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sa</w:t>
      </w:r>
      <w:r w:rsidRPr="00702D90">
        <w:rPr>
          <w:rFonts w:ascii="Verdana" w:eastAsia="Calibri" w:hAnsi="Verdana" w:cs="Arial"/>
          <w:sz w:val="20"/>
          <w:szCs w:val="20"/>
          <w:lang w:val="sr-Latn-CS"/>
        </w:rPr>
        <w:t xml:space="preserve"> 15+1 </w:t>
      </w:r>
      <w:r w:rsidRPr="00702D90">
        <w:rPr>
          <w:rFonts w:ascii="Verdana" w:eastAsia="Calibri" w:hAnsi="Verdana" w:cs="Arial"/>
          <w:sz w:val="20"/>
          <w:szCs w:val="20"/>
          <w:lang w:val="ru-RU"/>
        </w:rPr>
        <w:t>r</w:t>
      </w:r>
      <w:r w:rsidRPr="00702D90">
        <w:rPr>
          <w:rFonts w:ascii="Verdana" w:eastAsia="Calibri" w:hAnsi="Verdana" w:cs="Arial"/>
          <w:sz w:val="20"/>
          <w:szCs w:val="20"/>
          <w:lang w:val="sr-Latn-CS"/>
        </w:rPr>
        <w:t>аč</w:t>
      </w:r>
      <w:r w:rsidRPr="00702D90">
        <w:rPr>
          <w:rFonts w:ascii="Verdana" w:eastAsia="Calibri" w:hAnsi="Verdana" w:cs="Arial"/>
          <w:sz w:val="20"/>
          <w:szCs w:val="20"/>
          <w:lang w:val="ru-RU"/>
        </w:rPr>
        <w:t>unara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koji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me</w:t>
      </w:r>
      <w:r w:rsidRPr="00702D90">
        <w:rPr>
          <w:rFonts w:ascii="Verdana" w:eastAsia="Calibri" w:hAnsi="Verdana" w:cs="Arial"/>
          <w:sz w:val="20"/>
          <w:szCs w:val="20"/>
          <w:lang w:val="sr-Latn-CS"/>
        </w:rPr>
        <w:t>đ</w:t>
      </w:r>
      <w:r w:rsidRPr="00702D90">
        <w:rPr>
          <w:rFonts w:ascii="Verdana" w:eastAsia="Calibri" w:hAnsi="Verdana" w:cs="Arial"/>
          <w:sz w:val="20"/>
          <w:szCs w:val="20"/>
          <w:lang w:val="ru-RU"/>
        </w:rPr>
        <w:t>usobno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umre</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konektovani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internet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ali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mo</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izvoditi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online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upotrebom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Microsoft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Teams</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aplikacije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Obuka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najve</w:t>
      </w:r>
      <w:r w:rsidRPr="00702D90">
        <w:rPr>
          <w:rFonts w:ascii="Verdana" w:eastAsia="Calibri" w:hAnsi="Verdana" w:cs="Arial"/>
          <w:sz w:val="20"/>
          <w:szCs w:val="20"/>
          <w:lang w:val="sr-Latn-CS"/>
        </w:rPr>
        <w:t>ć</w:t>
      </w:r>
      <w:r w:rsidRPr="00702D90">
        <w:rPr>
          <w:rFonts w:ascii="Verdana" w:eastAsia="Calibri" w:hAnsi="Verdana" w:cs="Arial"/>
          <w:sz w:val="20"/>
          <w:szCs w:val="20"/>
          <w:lang w:val="ru-RU"/>
        </w:rPr>
        <w:t>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dijelom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prakti</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 xml:space="preserve">. </w:t>
      </w:r>
    </w:p>
    <w:p w14:paraId="58F4800E" w14:textId="77777777" w:rsidR="00B44975" w:rsidRPr="00702D90" w:rsidRDefault="00B44975" w:rsidP="00CB7A96">
      <w:pPr>
        <w:spacing w:after="0" w:line="240" w:lineRule="auto"/>
        <w:jc w:val="both"/>
        <w:rPr>
          <w:rFonts w:ascii="Verdana" w:eastAsia="Calibri" w:hAnsi="Verdana" w:cs="Arial"/>
          <w:b/>
          <w:sz w:val="20"/>
          <w:szCs w:val="20"/>
          <w:lang w:val="sr-Latn-CS"/>
        </w:rPr>
      </w:pPr>
    </w:p>
    <w:p w14:paraId="36E181C3" w14:textId="77777777" w:rsidR="00B44975" w:rsidRPr="00702D90" w:rsidRDefault="00B44975" w:rsidP="00CB7A96">
      <w:pPr>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Teme:</w:t>
      </w:r>
      <w:r w:rsidRPr="00702D90">
        <w:rPr>
          <w:rFonts w:ascii="Verdana" w:eastAsia="Calibri" w:hAnsi="Verdana" w:cs="Arial"/>
          <w:b/>
          <w:sz w:val="20"/>
          <w:szCs w:val="20"/>
          <w:lang w:val="sr-Latn-CS"/>
        </w:rPr>
        <w:tab/>
      </w:r>
    </w:p>
    <w:p w14:paraId="043BE62B" w14:textId="77777777" w:rsidR="00B44975" w:rsidRPr="00702D90" w:rsidRDefault="00B44975" w:rsidP="00CB7A96">
      <w:pPr>
        <w:spacing w:after="0" w:line="240" w:lineRule="auto"/>
        <w:jc w:val="both"/>
        <w:rPr>
          <w:rFonts w:ascii="Verdana" w:eastAsia="Calibri" w:hAnsi="Verdana" w:cs="Arial"/>
          <w:b/>
          <w:sz w:val="6"/>
          <w:szCs w:val="20"/>
          <w:lang w:val="sr-Latn-CS"/>
        </w:rPr>
      </w:pPr>
    </w:p>
    <w:p w14:paraId="08F9A850" w14:textId="77777777" w:rsidR="00B44975" w:rsidRPr="00702D90" w:rsidRDefault="00B44975" w:rsidP="00CB7A96">
      <w:pPr>
        <w:spacing w:after="0" w:line="240" w:lineRule="auto"/>
        <w:jc w:val="both"/>
        <w:textAlignment w:val="baseline"/>
        <w:rPr>
          <w:rFonts w:ascii="Verdana" w:eastAsia="Times New Roman" w:hAnsi="Verdana" w:cs="Arial"/>
          <w:sz w:val="20"/>
          <w:szCs w:val="20"/>
          <w:shd w:val="clear" w:color="auto" w:fill="FFFFFF"/>
          <w:lang w:val="sr-Latn-CS" w:eastAsia="en-GB"/>
        </w:rPr>
      </w:pPr>
      <w:r w:rsidRPr="00702D90">
        <w:rPr>
          <w:rFonts w:ascii="Verdana" w:eastAsia="Times New Roman" w:hAnsi="Verdana" w:cs="Arial"/>
          <w:sz w:val="20"/>
          <w:szCs w:val="20"/>
          <w:shd w:val="clear" w:color="auto" w:fill="FFFFFF"/>
          <w:lang w:val="sr-Latn-ME" w:eastAsia="en-GB"/>
        </w:rPr>
        <w:t xml:space="preserve">Ovim modulom su obuhvaćena znanja i vještine koje će kandidatima obezbjediti razumijevanje kocepta baza podataka  i vještine korišćenja aplikacija za izradu, kreiranje i modifikaciju baza podataka. </w:t>
      </w:r>
    </w:p>
    <w:p w14:paraId="6CBAAA60" w14:textId="77777777" w:rsidR="00B44975" w:rsidRPr="00702D90" w:rsidRDefault="00B44975" w:rsidP="00B44975">
      <w:pPr>
        <w:spacing w:after="0" w:line="240" w:lineRule="auto"/>
        <w:textAlignment w:val="baseline"/>
        <w:rPr>
          <w:rFonts w:ascii="Verdana" w:eastAsia="Times New Roman" w:hAnsi="Verdana" w:cs="Arial"/>
          <w:sz w:val="20"/>
          <w:szCs w:val="20"/>
          <w:lang w:val="sr-Latn-CS" w:eastAsia="en-GB"/>
        </w:rPr>
      </w:pPr>
    </w:p>
    <w:p w14:paraId="5027103F" w14:textId="7777777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Način realizacije programa (neposredno, online): </w:t>
      </w:r>
      <w:r w:rsidRPr="00702D90">
        <w:rPr>
          <w:rFonts w:ascii="Verdana" w:eastAsia="Calibri" w:hAnsi="Verdana" w:cs="Arial"/>
          <w:sz w:val="20"/>
          <w:szCs w:val="20"/>
          <w:lang w:val="sr-Latn-CS"/>
        </w:rPr>
        <w:t xml:space="preserve">neposredno i online </w:t>
      </w:r>
    </w:p>
    <w:p w14:paraId="05A725F8"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54CBE683" w14:textId="7751AD58" w:rsidR="00B44975" w:rsidRPr="00702D90" w:rsidRDefault="00B44975" w:rsidP="00544896">
      <w:pPr>
        <w:spacing w:after="0" w:line="240" w:lineRule="auto"/>
        <w:jc w:val="both"/>
        <w:rPr>
          <w:rFonts w:ascii="Verdana" w:eastAsia="Calibri" w:hAnsi="Verdana" w:cs="Arial"/>
          <w:sz w:val="20"/>
          <w:szCs w:val="20"/>
          <w:lang w:val="sr-Latn-CS" w:eastAsia="en-GB"/>
        </w:rPr>
      </w:pPr>
      <w:r w:rsidRPr="00702D90">
        <w:rPr>
          <w:rFonts w:ascii="Verdana" w:eastAsia="Calibri" w:hAnsi="Verdana" w:cs="Arial"/>
          <w:b/>
          <w:sz w:val="20"/>
          <w:szCs w:val="20"/>
          <w:lang w:val="sr-Latn-CS"/>
        </w:rPr>
        <w:t xml:space="preserve">Trajanje programa (broj </w:t>
      </w:r>
      <w:r w:rsidR="006A1FC2" w:rsidRPr="00702D90">
        <w:rPr>
          <w:rFonts w:ascii="Verdana" w:eastAsia="Calibri" w:hAnsi="Verdana" w:cs="Arial"/>
          <w:b/>
          <w:sz w:val="20"/>
          <w:szCs w:val="20"/>
          <w:lang w:val="sr-Latn-CS"/>
        </w:rPr>
        <w:t>dana i broj sati</w:t>
      </w:r>
      <w:r w:rsidRPr="00702D90">
        <w:rPr>
          <w:rFonts w:ascii="Verdana" w:eastAsia="Calibri" w:hAnsi="Verdana" w:cs="Arial"/>
          <w:b/>
          <w:sz w:val="20"/>
          <w:szCs w:val="20"/>
          <w:lang w:val="sr-Latn-CS"/>
        </w:rPr>
        <w:t xml:space="preserve">): </w:t>
      </w:r>
      <w:r w:rsidR="00544896" w:rsidRPr="00702D90">
        <w:rPr>
          <w:rFonts w:ascii="Verdana" w:eastAsia="Calibri" w:hAnsi="Verdana" w:cs="Arial"/>
          <w:sz w:val="20"/>
          <w:szCs w:val="20"/>
          <w:lang w:val="sr-Latn-CS"/>
        </w:rPr>
        <w:t>2 dana,</w:t>
      </w:r>
      <w:r w:rsidRPr="00702D90">
        <w:rPr>
          <w:rFonts w:ascii="Verdana" w:eastAsia="Calibri" w:hAnsi="Verdana" w:cs="Arial"/>
          <w:sz w:val="20"/>
          <w:szCs w:val="20"/>
          <w:lang w:val="sr-Latn-ME" w:eastAsia="en-GB"/>
        </w:rPr>
        <w:t> 16 sati. Dinamika obuke se može prilagoditi potrebama samih polaznika. </w:t>
      </w:r>
      <w:r w:rsidRPr="00702D90">
        <w:rPr>
          <w:rFonts w:ascii="Verdana" w:eastAsia="Calibri" w:hAnsi="Verdana" w:cs="Arial"/>
          <w:sz w:val="20"/>
          <w:szCs w:val="20"/>
          <w:lang w:val="es-ES" w:eastAsia="en-GB"/>
        </w:rPr>
        <w:t> </w:t>
      </w:r>
    </w:p>
    <w:p w14:paraId="2D570FB9" w14:textId="77777777" w:rsidR="00B44975" w:rsidRPr="00702D90" w:rsidRDefault="00B44975" w:rsidP="00B44975">
      <w:pPr>
        <w:spacing w:after="0" w:line="240" w:lineRule="auto"/>
        <w:textAlignment w:val="baseline"/>
        <w:rPr>
          <w:rFonts w:ascii="Verdana" w:eastAsia="Calibri" w:hAnsi="Verdana" w:cs="Arial"/>
          <w:sz w:val="20"/>
          <w:szCs w:val="20"/>
          <w:lang w:val="sr-Latn-CS" w:eastAsia="en-GB"/>
        </w:rPr>
      </w:pPr>
      <w:r w:rsidRPr="00702D90">
        <w:rPr>
          <w:rFonts w:ascii="Verdana" w:eastAsia="Calibri" w:hAnsi="Verdana" w:cs="Arial"/>
          <w:sz w:val="20"/>
          <w:szCs w:val="20"/>
          <w:lang w:val="es-ES" w:eastAsia="en-GB"/>
        </w:rPr>
        <w:t> </w:t>
      </w:r>
    </w:p>
    <w:p w14:paraId="3AF2ABC8" w14:textId="3CFB65B3"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učesnika u grupi: </w:t>
      </w:r>
      <w:r w:rsidR="006A1FC2" w:rsidRPr="00702D90">
        <w:rPr>
          <w:rFonts w:ascii="Verdana" w:eastAsia="Calibri" w:hAnsi="Verdana" w:cs="Arial"/>
          <w:b/>
          <w:sz w:val="20"/>
          <w:szCs w:val="20"/>
          <w:lang w:val="sr-Latn-CS"/>
        </w:rPr>
        <w:t xml:space="preserve"> </w:t>
      </w:r>
      <w:r w:rsidRPr="00702D90">
        <w:rPr>
          <w:rFonts w:ascii="Verdana" w:eastAsia="Calibri" w:hAnsi="Verdana" w:cs="Arial"/>
          <w:sz w:val="20"/>
          <w:szCs w:val="20"/>
          <w:lang w:val="sr-Latn-CS"/>
        </w:rPr>
        <w:t>10</w:t>
      </w:r>
      <w:r w:rsidR="005448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w:t>
      </w:r>
      <w:r w:rsidR="005448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15</w:t>
      </w:r>
    </w:p>
    <w:p w14:paraId="0AB4FC53" w14:textId="77777777" w:rsidR="00B44975" w:rsidRPr="00702D90" w:rsidRDefault="00B44975" w:rsidP="00B44975">
      <w:pPr>
        <w:spacing w:after="0" w:line="240" w:lineRule="auto"/>
        <w:rPr>
          <w:rFonts w:ascii="Verdana" w:eastAsia="Calibri" w:hAnsi="Verdana" w:cs="Arial"/>
          <w:sz w:val="20"/>
          <w:szCs w:val="20"/>
          <w:lang w:val="sr-Latn-CS"/>
        </w:rPr>
      </w:pPr>
    </w:p>
    <w:p w14:paraId="3BAF41DB" w14:textId="13795C85" w:rsidR="00B44975" w:rsidRPr="00702D90" w:rsidRDefault="00B44975" w:rsidP="00B44975">
      <w:pPr>
        <w:spacing w:after="0" w:line="240" w:lineRule="auto"/>
        <w:jc w:val="both"/>
        <w:rPr>
          <w:rFonts w:ascii="Verdana" w:eastAsia="Calibri" w:hAnsi="Verdana" w:cs="Arial"/>
          <w:sz w:val="20"/>
          <w:szCs w:val="20"/>
          <w:shd w:val="clear" w:color="auto" w:fill="FFFFFF"/>
          <w:lang w:val="sr-Latn-CS"/>
        </w:rPr>
      </w:pPr>
      <w:r w:rsidRPr="00702D90">
        <w:rPr>
          <w:rFonts w:ascii="Verdana" w:eastAsia="Calibri" w:hAnsi="Verdana" w:cs="Arial"/>
          <w:b/>
          <w:bCs/>
          <w:sz w:val="20"/>
          <w:szCs w:val="20"/>
          <w:lang w:val="sr-Latn-CS"/>
        </w:rPr>
        <w:t xml:space="preserve">Cijena po učesniku dnevno  i šta ona uključuje: </w:t>
      </w:r>
      <w:r w:rsidRPr="00702D90">
        <w:rPr>
          <w:rFonts w:ascii="Verdana" w:eastAsia="Calibri" w:hAnsi="Verdana" w:cs="Arial"/>
          <w:sz w:val="20"/>
          <w:szCs w:val="20"/>
          <w:shd w:val="clear" w:color="auto" w:fill="FFFFFF"/>
          <w:lang w:val="sr-Latn-ME"/>
        </w:rPr>
        <w:t>Ukupna cijena iznosi 30 eura po kandidatu.</w:t>
      </w:r>
      <w:r w:rsidRPr="00702D90">
        <w:rPr>
          <w:rFonts w:ascii="Verdana" w:eastAsia="Calibri" w:hAnsi="Verdana" w:cs="Arial"/>
          <w:sz w:val="20"/>
          <w:szCs w:val="20"/>
          <w:shd w:val="clear" w:color="auto" w:fill="FFFFFF"/>
          <w:lang w:val="es-ES"/>
        </w:rPr>
        <w:t> </w:t>
      </w:r>
    </w:p>
    <w:p w14:paraId="6C567F55" w14:textId="77777777" w:rsidR="003B4BAA" w:rsidRPr="00702D90" w:rsidRDefault="003B4BAA">
      <w:pPr>
        <w:rPr>
          <w:lang w:val="sr-Latn-CS"/>
        </w:rPr>
      </w:pPr>
      <w:r w:rsidRPr="00702D90">
        <w:rPr>
          <w:lang w:val="sr-Latn-CS"/>
        </w:rPr>
        <w:br w:type="page"/>
      </w:r>
    </w:p>
    <w:tbl>
      <w:tblPr>
        <w:tblStyle w:val="TableGrid4"/>
        <w:tblW w:w="0" w:type="auto"/>
        <w:tblInd w:w="0" w:type="dxa"/>
        <w:tblLook w:val="04A0" w:firstRow="1" w:lastRow="0" w:firstColumn="1" w:lastColumn="0" w:noHBand="0" w:noVBand="1"/>
      </w:tblPr>
      <w:tblGrid>
        <w:gridCol w:w="9062"/>
      </w:tblGrid>
      <w:tr w:rsidR="00B44975" w:rsidRPr="00702D90" w14:paraId="63B19F45" w14:textId="77777777" w:rsidTr="0081592A">
        <w:trPr>
          <w:trHeight w:val="708"/>
        </w:trPr>
        <w:tc>
          <w:tcPr>
            <w:tcW w:w="9062" w:type="dxa"/>
            <w:shd w:val="clear" w:color="auto" w:fill="FBE4D5"/>
            <w:vAlign w:val="center"/>
          </w:tcPr>
          <w:p w14:paraId="21B97B08" w14:textId="48EDF82C" w:rsidR="00B44975" w:rsidRPr="00702D90" w:rsidRDefault="00B44975" w:rsidP="00F56AEB">
            <w:pPr>
              <w:jc w:val="center"/>
              <w:rPr>
                <w:rFonts w:ascii="Verdana" w:eastAsia="Calibri" w:hAnsi="Verdana" w:cs="Arial"/>
                <w:b/>
                <w:bCs/>
                <w:lang w:val="en-GB"/>
              </w:rPr>
            </w:pPr>
            <w:r w:rsidRPr="00702D90">
              <w:rPr>
                <w:rFonts w:ascii="Verdana" w:eastAsia="Calibri" w:hAnsi="Verdana" w:cs="Arial"/>
                <w:b/>
                <w:bCs/>
              </w:rPr>
              <w:lastRenderedPageBreak/>
              <w:t>319. ECDL MODUL 7 –IT SIGURNOST</w:t>
            </w:r>
          </w:p>
        </w:tc>
      </w:tr>
    </w:tbl>
    <w:p w14:paraId="30381134" w14:textId="77777777" w:rsidR="00B44975" w:rsidRPr="00702D90" w:rsidRDefault="00B44975" w:rsidP="00B44975">
      <w:pPr>
        <w:spacing w:after="0" w:line="240" w:lineRule="auto"/>
        <w:rPr>
          <w:rFonts w:ascii="Verdana" w:eastAsia="Calibri" w:hAnsi="Verdana" w:cs="Tahoma"/>
          <w:b/>
          <w:bCs/>
          <w:iCs/>
          <w:sz w:val="20"/>
          <w:szCs w:val="20"/>
          <w:lang w:val="pl-PL"/>
        </w:rPr>
      </w:pPr>
    </w:p>
    <w:p w14:paraId="71F8CA62" w14:textId="28F3B402" w:rsidR="00B44975" w:rsidRPr="00702D90" w:rsidRDefault="006A1FC2"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Autor</w:t>
      </w:r>
      <w:r w:rsidR="00B44975" w:rsidRPr="00702D90">
        <w:rPr>
          <w:rFonts w:ascii="Verdana" w:eastAsia="Calibri" w:hAnsi="Verdana" w:cs="Arial"/>
          <w:b/>
          <w:sz w:val="20"/>
          <w:szCs w:val="20"/>
          <w:lang w:val="sr-Latn-CS"/>
        </w:rPr>
        <w:t xml:space="preserve">: </w:t>
      </w:r>
      <w:r w:rsidR="00B44975" w:rsidRPr="00702D90">
        <w:rPr>
          <w:rFonts w:ascii="Verdana" w:eastAsia="Calibri" w:hAnsi="Verdana" w:cs="Arial"/>
          <w:sz w:val="20"/>
          <w:szCs w:val="20"/>
          <w:lang w:val="es-ES"/>
        </w:rPr>
        <w:t>Aleksandar Bandović</w:t>
      </w:r>
    </w:p>
    <w:p w14:paraId="70791147" w14:textId="77777777"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Kontakt osoba: </w:t>
      </w:r>
      <w:r w:rsidRPr="00702D90">
        <w:rPr>
          <w:rFonts w:ascii="Verdana" w:eastAsia="Calibri" w:hAnsi="Verdana" w:cs="Arial"/>
          <w:sz w:val="20"/>
          <w:szCs w:val="20"/>
          <w:lang w:val="sr-Latn-CS"/>
        </w:rPr>
        <w:t>Dubravka Barjaktarović</w:t>
      </w:r>
    </w:p>
    <w:p w14:paraId="51CDB875" w14:textId="7777777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E-mail: </w:t>
      </w:r>
      <w:r w:rsidRPr="00702D90">
        <w:rPr>
          <w:rFonts w:ascii="Verdana" w:eastAsia="Calibri" w:hAnsi="Verdana" w:cs="Arial"/>
          <w:sz w:val="20"/>
          <w:szCs w:val="20"/>
          <w:lang w:val="es-ES"/>
        </w:rPr>
        <w:t>ucionicaupokretu@live.edu.me</w:t>
      </w:r>
    </w:p>
    <w:p w14:paraId="5C2A3326" w14:textId="5DE3B7F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telefona: </w:t>
      </w:r>
      <w:r w:rsidR="006A1FC2" w:rsidRPr="00702D90">
        <w:rPr>
          <w:rFonts w:ascii="Verdana" w:eastAsia="Calibri" w:hAnsi="Verdana" w:cs="Arial"/>
          <w:sz w:val="20"/>
          <w:szCs w:val="20"/>
          <w:lang w:val="sr-Latn-CS"/>
        </w:rPr>
        <w:t>0</w:t>
      </w:r>
      <w:r w:rsidRPr="00702D90">
        <w:rPr>
          <w:rFonts w:ascii="Verdana" w:eastAsia="Calibri" w:hAnsi="Verdana" w:cs="Arial"/>
          <w:sz w:val="20"/>
          <w:szCs w:val="20"/>
          <w:lang w:val="sr-Latn-CS"/>
        </w:rPr>
        <w:t>68</w:t>
      </w:r>
      <w:r w:rsidR="006A1FC2"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856</w:t>
      </w:r>
      <w:r w:rsidR="006A1FC2"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206</w:t>
      </w:r>
    </w:p>
    <w:p w14:paraId="59F9200E"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1A7F0BDB" w14:textId="4BCB1D50" w:rsidR="00B44975" w:rsidRPr="00702D90" w:rsidRDefault="00FA4F3F" w:rsidP="00B44975">
      <w:pPr>
        <w:spacing w:after="0" w:line="240" w:lineRule="auto"/>
        <w:jc w:val="both"/>
        <w:rPr>
          <w:rFonts w:ascii="Verdana" w:eastAsia="Calibri" w:hAnsi="Verdana" w:cs="Arial"/>
          <w:sz w:val="20"/>
          <w:szCs w:val="20"/>
          <w:bdr w:val="none" w:sz="0" w:space="0" w:color="auto" w:frame="1"/>
          <w:lang w:val="sr-Latn-ME"/>
        </w:rPr>
      </w:pPr>
      <w:r w:rsidRPr="00702D90">
        <w:rPr>
          <w:rFonts w:ascii="Verdana" w:eastAsia="Calibri" w:hAnsi="Verdana" w:cs="Arial"/>
          <w:b/>
          <w:sz w:val="20"/>
          <w:szCs w:val="20"/>
          <w:lang w:val="sr-Latn-CS"/>
        </w:rPr>
        <w:t>Opšti cilj programa</w:t>
      </w:r>
      <w:r w:rsidR="006A1FC2" w:rsidRPr="00702D90">
        <w:rPr>
          <w:rFonts w:ascii="Verdana" w:eastAsia="Calibri" w:hAnsi="Verdana" w:cs="Arial"/>
          <w:b/>
          <w:sz w:val="20"/>
          <w:szCs w:val="20"/>
          <w:lang w:val="sr-Latn-CS"/>
        </w:rPr>
        <w:t xml:space="preserve">: </w:t>
      </w:r>
      <w:r w:rsidR="00B44975" w:rsidRPr="00702D90">
        <w:rPr>
          <w:rFonts w:ascii="Verdana" w:eastAsia="Calibri" w:hAnsi="Verdana" w:cs="Arial"/>
          <w:sz w:val="20"/>
          <w:szCs w:val="20"/>
          <w:bdr w:val="none" w:sz="0" w:space="0" w:color="auto" w:frame="1"/>
          <w:lang w:val="sr-Latn-ME"/>
        </w:rPr>
        <w:t>Podizanje nivoa digitalne pismenosti zaposlenih u prosvjeti.</w:t>
      </w:r>
    </w:p>
    <w:p w14:paraId="16F6951F"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434A2C03" w14:textId="07822A90" w:rsidR="00B44975" w:rsidRPr="00702D90" w:rsidRDefault="00B44975" w:rsidP="006A1FC2">
      <w:pPr>
        <w:spacing w:after="0" w:line="240" w:lineRule="auto"/>
        <w:jc w:val="both"/>
        <w:rPr>
          <w:rFonts w:ascii="Verdana" w:eastAsia="Calibri" w:hAnsi="Verdana" w:cs="Arial"/>
          <w:sz w:val="20"/>
          <w:szCs w:val="20"/>
          <w:shd w:val="clear" w:color="auto" w:fill="FFFFFF"/>
          <w:lang w:val="sr-Latn-CS"/>
        </w:rPr>
      </w:pPr>
      <w:r w:rsidRPr="00702D90">
        <w:rPr>
          <w:rFonts w:ascii="Verdana" w:eastAsia="Calibri" w:hAnsi="Verdana" w:cs="Arial"/>
          <w:b/>
          <w:sz w:val="20"/>
          <w:szCs w:val="20"/>
          <w:lang w:val="sr-Latn-CS"/>
        </w:rPr>
        <w:t>Specifični cil</w:t>
      </w:r>
      <w:r w:rsidR="006A1FC2" w:rsidRPr="00702D90">
        <w:rPr>
          <w:rFonts w:ascii="Verdana" w:eastAsia="Calibri" w:hAnsi="Verdana" w:cs="Arial"/>
          <w:b/>
          <w:sz w:val="20"/>
          <w:szCs w:val="20"/>
          <w:lang w:val="sr-Latn-CS"/>
        </w:rPr>
        <w:t>jevi programa</w:t>
      </w:r>
      <w:r w:rsidRPr="00702D90">
        <w:rPr>
          <w:rFonts w:ascii="Verdana" w:eastAsia="Calibri" w:hAnsi="Verdana" w:cs="Arial"/>
          <w:b/>
          <w:sz w:val="20"/>
          <w:szCs w:val="20"/>
          <w:lang w:val="sr-Latn-CS"/>
        </w:rPr>
        <w:t>:</w:t>
      </w:r>
      <w:r w:rsidR="006A1FC2" w:rsidRPr="00702D90">
        <w:rPr>
          <w:rFonts w:ascii="Verdana" w:eastAsia="Calibri" w:hAnsi="Verdana" w:cs="Arial"/>
          <w:b/>
          <w:sz w:val="20"/>
          <w:szCs w:val="20"/>
          <w:lang w:val="sr-Latn-CS"/>
        </w:rPr>
        <w:t xml:space="preserve"> </w:t>
      </w:r>
      <w:r w:rsidRPr="00702D90">
        <w:rPr>
          <w:rFonts w:ascii="Verdana" w:eastAsia="Calibri" w:hAnsi="Verdana" w:cs="Arial"/>
          <w:sz w:val="20"/>
          <w:szCs w:val="20"/>
          <w:shd w:val="clear" w:color="auto" w:fill="FFFFFF"/>
          <w:lang w:val="sr-Latn-ME"/>
        </w:rPr>
        <w:t>Podizanje nivoa digitalne pismenosti zaposlenih u prosvjeti je preduslov za bolju implementaciju informacionog sistema obrazovanja Crne Gore, uvođenje IKT-a u redovni nastavni proces, unapređenje kvaliteta obrazovanja i povećanje efikasnosti u administrativnim poslovima u obrazovnim ustanovama.</w:t>
      </w:r>
      <w:r w:rsidRPr="00702D90">
        <w:rPr>
          <w:rFonts w:ascii="Verdana" w:eastAsia="Calibri" w:hAnsi="Verdana" w:cs="Arial"/>
          <w:sz w:val="20"/>
          <w:szCs w:val="20"/>
          <w:shd w:val="clear" w:color="auto" w:fill="FFFFFF"/>
          <w:lang w:val="ru-RU"/>
        </w:rPr>
        <w:t> </w:t>
      </w:r>
    </w:p>
    <w:p w14:paraId="0F874603" w14:textId="77777777" w:rsidR="00B44975" w:rsidRPr="00702D90" w:rsidRDefault="00B44975" w:rsidP="00B44975">
      <w:pPr>
        <w:spacing w:after="0" w:line="240" w:lineRule="auto"/>
        <w:rPr>
          <w:rFonts w:ascii="Verdana" w:eastAsia="Calibri" w:hAnsi="Verdana" w:cs="Arial"/>
          <w:sz w:val="20"/>
          <w:szCs w:val="20"/>
          <w:shd w:val="clear" w:color="auto" w:fill="FFFFFF"/>
          <w:lang w:val="sr-Latn-CS"/>
        </w:rPr>
      </w:pPr>
    </w:p>
    <w:p w14:paraId="2ABC6402" w14:textId="6304EB64"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Ciljna grupa: </w:t>
      </w:r>
      <w:r w:rsidR="006A1FC2" w:rsidRPr="00702D90">
        <w:rPr>
          <w:rFonts w:ascii="Verdana" w:eastAsia="Calibri" w:hAnsi="Verdana" w:cs="Arial"/>
          <w:b/>
          <w:sz w:val="20"/>
          <w:szCs w:val="20"/>
          <w:lang w:val="sr-Latn-CS"/>
        </w:rPr>
        <w:t xml:space="preserve"> </w:t>
      </w:r>
      <w:r w:rsidR="006A1FC2" w:rsidRPr="00702D90">
        <w:rPr>
          <w:rFonts w:ascii="Verdana" w:eastAsia="Calibri" w:hAnsi="Verdana" w:cs="Arial"/>
          <w:sz w:val="20"/>
          <w:szCs w:val="20"/>
          <w:lang w:val="ru-RU"/>
        </w:rPr>
        <w:t>n</w:t>
      </w:r>
      <w:r w:rsidRPr="00702D90">
        <w:rPr>
          <w:rFonts w:ascii="Verdana" w:eastAsia="Calibri" w:hAnsi="Verdana" w:cs="Arial"/>
          <w:sz w:val="20"/>
          <w:szCs w:val="20"/>
          <w:lang w:val="ru-RU"/>
        </w:rPr>
        <w:t>astavnici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svih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obrazovno</w:t>
      </w:r>
      <w:r w:rsidRPr="00702D90">
        <w:rPr>
          <w:rFonts w:ascii="Verdana" w:eastAsia="Calibri" w:hAnsi="Verdana" w:cs="Arial"/>
          <w:sz w:val="20"/>
          <w:szCs w:val="20"/>
          <w:lang w:val="sr-Latn-CS"/>
        </w:rPr>
        <w:t>-</w:t>
      </w:r>
      <w:r w:rsidRPr="00702D90">
        <w:rPr>
          <w:rFonts w:ascii="Verdana" w:eastAsia="Calibri" w:hAnsi="Verdana" w:cs="Arial"/>
          <w:sz w:val="20"/>
          <w:szCs w:val="20"/>
          <w:lang w:val="ru-RU"/>
        </w:rPr>
        <w:t>vaspitnih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ustanova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Crne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Gore</w:t>
      </w:r>
      <w:r w:rsidRPr="00702D90">
        <w:rPr>
          <w:rFonts w:ascii="Verdana" w:eastAsia="Calibri" w:hAnsi="Verdana" w:cs="Arial"/>
          <w:sz w:val="20"/>
          <w:szCs w:val="20"/>
          <w:lang w:val="sr-Latn-CS"/>
        </w:rPr>
        <w:t>.</w:t>
      </w:r>
    </w:p>
    <w:p w14:paraId="18556058" w14:textId="77777777" w:rsidR="00B44975" w:rsidRPr="00702D90" w:rsidRDefault="00B44975" w:rsidP="00B44975">
      <w:pPr>
        <w:spacing w:after="0" w:line="240" w:lineRule="auto"/>
        <w:rPr>
          <w:rFonts w:ascii="Verdana" w:eastAsia="Calibri" w:hAnsi="Verdana" w:cs="Arial"/>
          <w:b/>
          <w:sz w:val="20"/>
          <w:szCs w:val="20"/>
          <w:lang w:val="sr-Latn-CS"/>
        </w:rPr>
      </w:pPr>
    </w:p>
    <w:p w14:paraId="0F590FFE" w14:textId="7D74E54A" w:rsidR="00B44975" w:rsidRPr="00702D90" w:rsidRDefault="00B44975" w:rsidP="00CB7A96">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Metode i tehnike rada: </w:t>
      </w:r>
      <w:r w:rsidR="006A1FC2" w:rsidRPr="00702D90">
        <w:rPr>
          <w:rFonts w:ascii="Verdana" w:eastAsia="Calibri" w:hAnsi="Verdana" w:cs="Arial"/>
          <w:b/>
          <w:sz w:val="20"/>
          <w:szCs w:val="20"/>
          <w:lang w:val="sr-Latn-CS"/>
        </w:rPr>
        <w:t xml:space="preserve"> </w:t>
      </w:r>
      <w:r w:rsidRPr="00702D90">
        <w:rPr>
          <w:rFonts w:ascii="Verdana" w:eastAsia="Calibri" w:hAnsi="Verdana" w:cs="Arial"/>
          <w:sz w:val="20"/>
          <w:szCs w:val="20"/>
          <w:lang w:val="ru-RU"/>
        </w:rPr>
        <w:t>Obuka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mo</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izvoditi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unarskoj</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ionici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sa</w:t>
      </w:r>
      <w:r w:rsidRPr="00702D90">
        <w:rPr>
          <w:rFonts w:ascii="Verdana" w:eastAsia="Calibri" w:hAnsi="Verdana" w:cs="Arial"/>
          <w:sz w:val="20"/>
          <w:szCs w:val="20"/>
          <w:lang w:val="sr-Latn-CS"/>
        </w:rPr>
        <w:t xml:space="preserve"> 15+1 </w:t>
      </w:r>
      <w:r w:rsidRPr="00702D90">
        <w:rPr>
          <w:rFonts w:ascii="Verdana" w:eastAsia="Calibri" w:hAnsi="Verdana" w:cs="Arial"/>
          <w:sz w:val="20"/>
          <w:szCs w:val="20"/>
          <w:lang w:val="ru-RU"/>
        </w:rPr>
        <w:t>r</w:t>
      </w:r>
      <w:r w:rsidRPr="00702D90">
        <w:rPr>
          <w:rFonts w:ascii="Verdana" w:eastAsia="Calibri" w:hAnsi="Verdana" w:cs="Arial"/>
          <w:sz w:val="20"/>
          <w:szCs w:val="20"/>
          <w:lang w:val="sr-Latn-CS"/>
        </w:rPr>
        <w:t>аč</w:t>
      </w:r>
      <w:r w:rsidRPr="00702D90">
        <w:rPr>
          <w:rFonts w:ascii="Verdana" w:eastAsia="Calibri" w:hAnsi="Verdana" w:cs="Arial"/>
          <w:sz w:val="20"/>
          <w:szCs w:val="20"/>
          <w:lang w:val="ru-RU"/>
        </w:rPr>
        <w:t>unara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koji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me</w:t>
      </w:r>
      <w:r w:rsidRPr="00702D90">
        <w:rPr>
          <w:rFonts w:ascii="Verdana" w:eastAsia="Calibri" w:hAnsi="Verdana" w:cs="Arial"/>
          <w:sz w:val="20"/>
          <w:szCs w:val="20"/>
          <w:lang w:val="sr-Latn-CS"/>
        </w:rPr>
        <w:t>đ</w:t>
      </w:r>
      <w:r w:rsidRPr="00702D90">
        <w:rPr>
          <w:rFonts w:ascii="Verdana" w:eastAsia="Calibri" w:hAnsi="Verdana" w:cs="Arial"/>
          <w:sz w:val="20"/>
          <w:szCs w:val="20"/>
          <w:lang w:val="ru-RU"/>
        </w:rPr>
        <w:t>usobno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umre</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konektovani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internet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ali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mo</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izvoditi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online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upotrebom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Microsoft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Teams</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aplikacije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Obuka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najve</w:t>
      </w:r>
      <w:r w:rsidRPr="00702D90">
        <w:rPr>
          <w:rFonts w:ascii="Verdana" w:eastAsia="Calibri" w:hAnsi="Verdana" w:cs="Arial"/>
          <w:sz w:val="20"/>
          <w:szCs w:val="20"/>
          <w:lang w:val="sr-Latn-CS"/>
        </w:rPr>
        <w:t>ć</w:t>
      </w:r>
      <w:r w:rsidRPr="00702D90">
        <w:rPr>
          <w:rFonts w:ascii="Verdana" w:eastAsia="Calibri" w:hAnsi="Verdana" w:cs="Arial"/>
          <w:sz w:val="20"/>
          <w:szCs w:val="20"/>
          <w:lang w:val="ru-RU"/>
        </w:rPr>
        <w:t>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dijelom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prakti</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 xml:space="preserve">. </w:t>
      </w:r>
    </w:p>
    <w:p w14:paraId="66C74176" w14:textId="77777777" w:rsidR="00B44975" w:rsidRPr="00702D90" w:rsidRDefault="00B44975" w:rsidP="00CB7A96">
      <w:pPr>
        <w:spacing w:after="0" w:line="240" w:lineRule="auto"/>
        <w:jc w:val="both"/>
        <w:rPr>
          <w:rFonts w:ascii="Verdana" w:eastAsia="Calibri" w:hAnsi="Verdana" w:cs="Arial"/>
          <w:b/>
          <w:sz w:val="20"/>
          <w:szCs w:val="20"/>
          <w:lang w:val="sr-Latn-CS"/>
        </w:rPr>
      </w:pPr>
    </w:p>
    <w:p w14:paraId="052742EF" w14:textId="77777777" w:rsidR="00B44975" w:rsidRPr="00702D90" w:rsidRDefault="00B44975" w:rsidP="00CB7A96">
      <w:pPr>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Teme:</w:t>
      </w:r>
      <w:r w:rsidRPr="00702D90">
        <w:rPr>
          <w:rFonts w:ascii="Verdana" w:eastAsia="Calibri" w:hAnsi="Verdana" w:cs="Arial"/>
          <w:b/>
          <w:sz w:val="20"/>
          <w:szCs w:val="20"/>
          <w:lang w:val="sr-Latn-CS"/>
        </w:rPr>
        <w:tab/>
      </w:r>
    </w:p>
    <w:p w14:paraId="72B81A58" w14:textId="77777777" w:rsidR="00B44975" w:rsidRPr="00702D90" w:rsidRDefault="00B44975" w:rsidP="00CB7A96">
      <w:pPr>
        <w:spacing w:after="0" w:line="240" w:lineRule="auto"/>
        <w:jc w:val="both"/>
        <w:textAlignment w:val="baseline"/>
        <w:rPr>
          <w:rFonts w:ascii="Verdana" w:eastAsia="Calibri" w:hAnsi="Verdana" w:cs="Arial"/>
          <w:sz w:val="20"/>
          <w:szCs w:val="20"/>
          <w:lang w:val="sr-Latn-CS" w:eastAsia="en-GB"/>
        </w:rPr>
      </w:pPr>
      <w:r w:rsidRPr="00702D90">
        <w:rPr>
          <w:rFonts w:ascii="Verdana" w:eastAsia="Calibri" w:hAnsi="Verdana" w:cs="Arial"/>
          <w:sz w:val="20"/>
          <w:szCs w:val="20"/>
          <w:lang w:val="sr-Latn-ME" w:eastAsia="en-GB"/>
        </w:rPr>
        <w:t>Ovim modulom su obuhvaćenja znanja i vještine koje će kandidate osposobiti da razumiju ključne principe sigurnosti prilikom korišćenja IKT u svakodnevnom životu, da koriste odgovarajuće tehnike i aplikacije za održavanje sigurnih mrežnih veza, bezbjedno korišćenje interneta, kao i da upravljaju podacima i informacijama na odgovarajući način.</w:t>
      </w:r>
      <w:r w:rsidRPr="00702D90">
        <w:rPr>
          <w:rFonts w:ascii="Verdana" w:eastAsia="Calibri" w:hAnsi="Verdana" w:cs="Arial"/>
          <w:sz w:val="20"/>
          <w:szCs w:val="20"/>
          <w:lang w:val="ru-RU" w:eastAsia="en-GB"/>
        </w:rPr>
        <w:t> </w:t>
      </w:r>
    </w:p>
    <w:p w14:paraId="1BD78F37" w14:textId="77777777" w:rsidR="00B44975" w:rsidRPr="00702D90" w:rsidRDefault="00B44975" w:rsidP="00CB7A96">
      <w:pPr>
        <w:spacing w:after="0" w:line="240" w:lineRule="auto"/>
        <w:jc w:val="both"/>
        <w:textAlignment w:val="baseline"/>
        <w:rPr>
          <w:rFonts w:ascii="Verdana" w:eastAsia="Calibri" w:hAnsi="Verdana" w:cs="Arial"/>
          <w:sz w:val="20"/>
          <w:szCs w:val="20"/>
          <w:lang w:val="sr-Latn-CS" w:eastAsia="en-GB"/>
        </w:rPr>
      </w:pPr>
      <w:r w:rsidRPr="00702D90">
        <w:rPr>
          <w:rFonts w:ascii="Verdana" w:eastAsia="Calibri" w:hAnsi="Verdana" w:cs="Arial"/>
          <w:sz w:val="20"/>
          <w:szCs w:val="20"/>
          <w:lang w:val="ru-RU" w:eastAsia="en-GB"/>
        </w:rPr>
        <w:t> </w:t>
      </w:r>
    </w:p>
    <w:p w14:paraId="379E0487" w14:textId="77777777" w:rsidR="00B44975" w:rsidRPr="00702D90" w:rsidRDefault="00B44975" w:rsidP="00B44975">
      <w:pPr>
        <w:spacing w:after="0" w:line="240" w:lineRule="auto"/>
        <w:textAlignment w:val="baseline"/>
        <w:rPr>
          <w:rFonts w:ascii="Verdana" w:eastAsia="Times New Roman" w:hAnsi="Verdana" w:cs="Arial"/>
          <w:sz w:val="20"/>
          <w:szCs w:val="20"/>
          <w:lang w:val="sr-Latn-CS" w:eastAsia="en-GB"/>
        </w:rPr>
      </w:pPr>
    </w:p>
    <w:p w14:paraId="442076D3" w14:textId="7777777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Način realizacije programa (neposredno, online): </w:t>
      </w:r>
      <w:r w:rsidRPr="00702D90">
        <w:rPr>
          <w:rFonts w:ascii="Verdana" w:eastAsia="Calibri" w:hAnsi="Verdana" w:cs="Arial"/>
          <w:sz w:val="20"/>
          <w:szCs w:val="20"/>
          <w:lang w:val="sr-Latn-CS"/>
        </w:rPr>
        <w:t xml:space="preserve">neposredno i online </w:t>
      </w:r>
    </w:p>
    <w:p w14:paraId="2C7B56F1"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652EF725" w14:textId="468BC313" w:rsidR="00B44975" w:rsidRPr="00702D90" w:rsidRDefault="00B44975" w:rsidP="00CB7A96">
      <w:pPr>
        <w:spacing w:after="0" w:line="240" w:lineRule="auto"/>
        <w:jc w:val="both"/>
        <w:rPr>
          <w:rFonts w:ascii="Verdana" w:eastAsia="Calibri" w:hAnsi="Verdana" w:cs="Arial"/>
          <w:sz w:val="20"/>
          <w:szCs w:val="20"/>
          <w:lang w:val="sr-Latn-CS" w:eastAsia="en-GB"/>
        </w:rPr>
      </w:pPr>
      <w:r w:rsidRPr="00702D90">
        <w:rPr>
          <w:rFonts w:ascii="Verdana" w:eastAsia="Calibri" w:hAnsi="Verdana" w:cs="Arial"/>
          <w:b/>
          <w:sz w:val="20"/>
          <w:szCs w:val="20"/>
          <w:lang w:val="sr-Latn-CS"/>
        </w:rPr>
        <w:t>Trajanje programa (broj da</w:t>
      </w:r>
      <w:r w:rsidR="006A1FC2" w:rsidRPr="00702D90">
        <w:rPr>
          <w:rFonts w:ascii="Verdana" w:eastAsia="Calibri" w:hAnsi="Verdana" w:cs="Arial"/>
          <w:b/>
          <w:sz w:val="20"/>
          <w:szCs w:val="20"/>
          <w:lang w:val="sr-Latn-CS"/>
        </w:rPr>
        <w:t>na i broj sati</w:t>
      </w:r>
      <w:r w:rsidRPr="00702D90">
        <w:rPr>
          <w:rFonts w:ascii="Verdana" w:eastAsia="Calibri" w:hAnsi="Verdana" w:cs="Arial"/>
          <w:b/>
          <w:sz w:val="20"/>
          <w:szCs w:val="20"/>
          <w:lang w:val="sr-Latn-CS"/>
        </w:rPr>
        <w:t xml:space="preserve">): </w:t>
      </w:r>
      <w:r w:rsidR="00544896" w:rsidRPr="00702D90">
        <w:rPr>
          <w:rFonts w:ascii="Verdana" w:eastAsia="Calibri" w:hAnsi="Verdana" w:cs="Arial"/>
          <w:sz w:val="20"/>
          <w:szCs w:val="20"/>
          <w:lang w:val="sr-Latn-ME" w:eastAsia="en-GB"/>
        </w:rPr>
        <w:t xml:space="preserve">1 dan, </w:t>
      </w:r>
      <w:r w:rsidRPr="00702D90">
        <w:rPr>
          <w:rFonts w:ascii="Verdana" w:eastAsia="Calibri" w:hAnsi="Verdana" w:cs="Arial"/>
          <w:sz w:val="20"/>
          <w:szCs w:val="20"/>
          <w:lang w:val="sr-Latn-ME" w:eastAsia="en-GB"/>
        </w:rPr>
        <w:t>8 sati. Dinamika obuke se može prilagoditi potrebama samih polaznika. </w:t>
      </w:r>
      <w:r w:rsidRPr="00702D90">
        <w:rPr>
          <w:rFonts w:ascii="Verdana" w:eastAsia="Calibri" w:hAnsi="Verdana" w:cs="Arial"/>
          <w:sz w:val="20"/>
          <w:szCs w:val="20"/>
          <w:lang w:val="es-ES" w:eastAsia="en-GB"/>
        </w:rPr>
        <w:t> </w:t>
      </w:r>
    </w:p>
    <w:p w14:paraId="55CC3D47" w14:textId="77777777" w:rsidR="00B44975" w:rsidRPr="00702D90" w:rsidRDefault="00B44975" w:rsidP="00CB7A96">
      <w:pPr>
        <w:spacing w:after="0" w:line="240" w:lineRule="auto"/>
        <w:jc w:val="both"/>
        <w:textAlignment w:val="baseline"/>
        <w:rPr>
          <w:rFonts w:ascii="Verdana" w:eastAsia="Calibri" w:hAnsi="Verdana" w:cs="Arial"/>
          <w:sz w:val="20"/>
          <w:szCs w:val="20"/>
          <w:lang w:val="sr-Latn-CS" w:eastAsia="en-GB"/>
        </w:rPr>
      </w:pPr>
      <w:r w:rsidRPr="00702D90">
        <w:rPr>
          <w:rFonts w:ascii="Verdana" w:eastAsia="Calibri" w:hAnsi="Verdana" w:cs="Arial"/>
          <w:sz w:val="20"/>
          <w:szCs w:val="20"/>
          <w:lang w:val="es-ES" w:eastAsia="en-GB"/>
        </w:rPr>
        <w:t> </w:t>
      </w:r>
    </w:p>
    <w:p w14:paraId="1757A9C8" w14:textId="77777777" w:rsidR="00B44975" w:rsidRPr="00702D90" w:rsidRDefault="00B44975" w:rsidP="00B44975">
      <w:pPr>
        <w:spacing w:after="0" w:line="240" w:lineRule="auto"/>
        <w:rPr>
          <w:rFonts w:ascii="Verdana" w:eastAsia="Calibri" w:hAnsi="Verdana" w:cs="Arial"/>
          <w:b/>
          <w:sz w:val="20"/>
          <w:szCs w:val="20"/>
          <w:lang w:val="sr-Latn-CS" w:eastAsia="de-CH"/>
        </w:rPr>
      </w:pPr>
    </w:p>
    <w:p w14:paraId="74175B79" w14:textId="41DA6E76"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učesnika u grupi: </w:t>
      </w:r>
      <w:r w:rsidRPr="00702D90">
        <w:rPr>
          <w:rFonts w:ascii="Verdana" w:eastAsia="Calibri" w:hAnsi="Verdana" w:cs="Arial"/>
          <w:sz w:val="20"/>
          <w:szCs w:val="20"/>
          <w:lang w:val="sr-Latn-CS"/>
        </w:rPr>
        <w:t>10</w:t>
      </w:r>
      <w:r w:rsidR="005448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w:t>
      </w:r>
      <w:r w:rsidR="005448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15</w:t>
      </w:r>
    </w:p>
    <w:p w14:paraId="3F1D3548" w14:textId="77777777" w:rsidR="00B44975" w:rsidRPr="00702D90" w:rsidRDefault="00B44975" w:rsidP="00B44975">
      <w:pPr>
        <w:spacing w:after="0" w:line="240" w:lineRule="auto"/>
        <w:rPr>
          <w:rFonts w:ascii="Verdana" w:eastAsia="Calibri" w:hAnsi="Verdana" w:cs="Arial"/>
          <w:sz w:val="20"/>
          <w:szCs w:val="20"/>
          <w:lang w:val="sr-Latn-CS"/>
        </w:rPr>
      </w:pPr>
    </w:p>
    <w:p w14:paraId="1CC8EACC" w14:textId="73CC7DCE" w:rsidR="00B44975" w:rsidRPr="00702D90" w:rsidRDefault="00B44975" w:rsidP="00B44975">
      <w:pPr>
        <w:spacing w:after="0" w:line="240" w:lineRule="auto"/>
        <w:jc w:val="both"/>
        <w:rPr>
          <w:rFonts w:ascii="Verdana" w:eastAsia="Calibri" w:hAnsi="Verdana" w:cs="Arial"/>
          <w:sz w:val="20"/>
          <w:szCs w:val="20"/>
          <w:shd w:val="clear" w:color="auto" w:fill="FFFFFF"/>
          <w:lang w:val="sr-Latn-ME"/>
        </w:rPr>
      </w:pPr>
      <w:r w:rsidRPr="00702D90">
        <w:rPr>
          <w:rFonts w:ascii="Verdana" w:eastAsia="Calibri" w:hAnsi="Verdana" w:cs="Arial"/>
          <w:b/>
          <w:bCs/>
          <w:sz w:val="20"/>
          <w:szCs w:val="20"/>
          <w:lang w:val="sr-Latn-CS"/>
        </w:rPr>
        <w:t xml:space="preserve">Cijena po učesniku dnevno  i šta ona uključuje: </w:t>
      </w:r>
      <w:r w:rsidRPr="00702D90">
        <w:rPr>
          <w:rFonts w:ascii="Verdana" w:eastAsia="Calibri" w:hAnsi="Verdana" w:cs="Arial"/>
          <w:sz w:val="20"/>
          <w:szCs w:val="20"/>
          <w:shd w:val="clear" w:color="auto" w:fill="FFFFFF"/>
          <w:lang w:val="sr-Latn-ME"/>
        </w:rPr>
        <w:t>Ukupna cijena iznosi  15 eura po kandidatu.</w:t>
      </w:r>
    </w:p>
    <w:p w14:paraId="3CB9FD7A" w14:textId="77777777" w:rsidR="003B4BAA" w:rsidRPr="00702D90" w:rsidRDefault="003B4BAA">
      <w:pPr>
        <w:rPr>
          <w:lang w:val="sr-Latn-CS"/>
        </w:rPr>
      </w:pPr>
      <w:r w:rsidRPr="00702D90">
        <w:rPr>
          <w:lang w:val="sr-Latn-CS"/>
        </w:rPr>
        <w:br w:type="page"/>
      </w:r>
    </w:p>
    <w:tbl>
      <w:tblPr>
        <w:tblStyle w:val="TableGrid4"/>
        <w:tblW w:w="0" w:type="auto"/>
        <w:tblInd w:w="0" w:type="dxa"/>
        <w:tblLook w:val="04A0" w:firstRow="1" w:lastRow="0" w:firstColumn="1" w:lastColumn="0" w:noHBand="0" w:noVBand="1"/>
      </w:tblPr>
      <w:tblGrid>
        <w:gridCol w:w="9062"/>
      </w:tblGrid>
      <w:tr w:rsidR="00B44975" w:rsidRPr="00702D90" w14:paraId="22439B35" w14:textId="77777777" w:rsidTr="0081592A">
        <w:trPr>
          <w:trHeight w:val="708"/>
        </w:trPr>
        <w:tc>
          <w:tcPr>
            <w:tcW w:w="9062" w:type="dxa"/>
            <w:shd w:val="clear" w:color="auto" w:fill="FBE4D5"/>
            <w:vAlign w:val="center"/>
          </w:tcPr>
          <w:p w14:paraId="5F49836B" w14:textId="30E42DB3" w:rsidR="00B44975" w:rsidRPr="00702D90" w:rsidRDefault="00B44975" w:rsidP="00F56AEB">
            <w:pPr>
              <w:jc w:val="center"/>
              <w:rPr>
                <w:rFonts w:ascii="Verdana" w:eastAsia="Calibri" w:hAnsi="Verdana" w:cs="Arial"/>
                <w:b/>
                <w:bCs/>
                <w:lang w:val="en-GB"/>
              </w:rPr>
            </w:pPr>
            <w:r w:rsidRPr="00702D90">
              <w:rPr>
                <w:rFonts w:ascii="Verdana" w:eastAsia="Calibri" w:hAnsi="Verdana" w:cs="Arial"/>
                <w:b/>
                <w:bCs/>
              </w:rPr>
              <w:lastRenderedPageBreak/>
              <w:t>320. ECDL MODUL 8 –ONLINE KOLABORACIJA</w:t>
            </w:r>
          </w:p>
        </w:tc>
      </w:tr>
    </w:tbl>
    <w:p w14:paraId="16A5F2FC" w14:textId="77777777" w:rsidR="00B44975" w:rsidRPr="00702D90" w:rsidRDefault="00B44975" w:rsidP="00B44975">
      <w:pPr>
        <w:spacing w:after="0" w:line="240" w:lineRule="auto"/>
        <w:rPr>
          <w:rFonts w:ascii="Verdana" w:eastAsia="Calibri" w:hAnsi="Verdana" w:cs="Arial"/>
          <w:b/>
          <w:sz w:val="20"/>
          <w:szCs w:val="20"/>
          <w:lang w:val="sr-Latn-CS"/>
        </w:rPr>
      </w:pPr>
    </w:p>
    <w:p w14:paraId="77675FE5" w14:textId="1D95ECF2" w:rsidR="00B44975" w:rsidRPr="00702D90" w:rsidRDefault="006A1FC2"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Autor</w:t>
      </w:r>
      <w:r w:rsidR="00B44975" w:rsidRPr="00702D90">
        <w:rPr>
          <w:rFonts w:ascii="Verdana" w:eastAsia="Calibri" w:hAnsi="Verdana" w:cs="Arial"/>
          <w:b/>
          <w:sz w:val="20"/>
          <w:szCs w:val="20"/>
          <w:lang w:val="sr-Latn-CS"/>
        </w:rPr>
        <w:t xml:space="preserve">: </w:t>
      </w:r>
      <w:r w:rsidR="00B44975" w:rsidRPr="00702D90">
        <w:rPr>
          <w:rFonts w:ascii="Verdana" w:eastAsia="Calibri" w:hAnsi="Verdana" w:cs="Arial"/>
          <w:sz w:val="20"/>
          <w:szCs w:val="20"/>
          <w:lang w:val="es-ES"/>
        </w:rPr>
        <w:t>Aleksandar Bandović</w:t>
      </w:r>
    </w:p>
    <w:p w14:paraId="53D6D6CA" w14:textId="77777777"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Kontakt osoba: </w:t>
      </w:r>
      <w:r w:rsidRPr="00702D90">
        <w:rPr>
          <w:rFonts w:ascii="Verdana" w:eastAsia="Calibri" w:hAnsi="Verdana" w:cs="Arial"/>
          <w:sz w:val="20"/>
          <w:szCs w:val="20"/>
          <w:lang w:val="sr-Latn-CS"/>
        </w:rPr>
        <w:t>Dubravka Barjaktarović</w:t>
      </w:r>
    </w:p>
    <w:p w14:paraId="7D7AFD8B" w14:textId="7777777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E-mail: </w:t>
      </w:r>
      <w:r w:rsidRPr="00702D90">
        <w:rPr>
          <w:rFonts w:ascii="Verdana" w:eastAsia="Calibri" w:hAnsi="Verdana" w:cs="Arial"/>
          <w:sz w:val="20"/>
          <w:szCs w:val="20"/>
          <w:lang w:val="es-ES"/>
        </w:rPr>
        <w:t>ucionicaupokretu@live.edu.me</w:t>
      </w:r>
    </w:p>
    <w:p w14:paraId="725DBA19" w14:textId="653BF5C2"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telefona: </w:t>
      </w:r>
      <w:r w:rsidR="00CB7A96" w:rsidRPr="00702D90">
        <w:rPr>
          <w:rFonts w:ascii="Verdana" w:eastAsia="Calibri" w:hAnsi="Verdana" w:cs="Arial"/>
          <w:sz w:val="20"/>
          <w:szCs w:val="20"/>
          <w:lang w:val="sr-Latn-CS"/>
        </w:rPr>
        <w:t>0</w:t>
      </w:r>
      <w:r w:rsidRPr="00702D90">
        <w:rPr>
          <w:rFonts w:ascii="Verdana" w:eastAsia="Calibri" w:hAnsi="Verdana" w:cs="Arial"/>
          <w:sz w:val="20"/>
          <w:szCs w:val="20"/>
          <w:lang w:val="sr-Latn-CS"/>
        </w:rPr>
        <w:t>68</w:t>
      </w:r>
      <w:r w:rsidR="00CB7A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856</w:t>
      </w:r>
      <w:r w:rsidR="00CB7A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206</w:t>
      </w:r>
    </w:p>
    <w:p w14:paraId="10B953FC"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5CB90820" w14:textId="3DA5298A" w:rsidR="00B44975" w:rsidRPr="00702D90" w:rsidRDefault="00FA4F3F" w:rsidP="00B44975">
      <w:pPr>
        <w:spacing w:after="0" w:line="240" w:lineRule="auto"/>
        <w:jc w:val="both"/>
        <w:rPr>
          <w:rFonts w:ascii="Verdana" w:eastAsia="Calibri" w:hAnsi="Verdana" w:cs="Arial"/>
          <w:sz w:val="20"/>
          <w:szCs w:val="20"/>
          <w:bdr w:val="none" w:sz="0" w:space="0" w:color="auto" w:frame="1"/>
          <w:lang w:val="sr-Latn-ME"/>
        </w:rPr>
      </w:pPr>
      <w:r w:rsidRPr="00702D90">
        <w:rPr>
          <w:rFonts w:ascii="Verdana" w:eastAsia="Calibri" w:hAnsi="Verdana" w:cs="Arial"/>
          <w:b/>
          <w:sz w:val="20"/>
          <w:szCs w:val="20"/>
          <w:lang w:val="sr-Latn-CS"/>
        </w:rPr>
        <w:t>Opšti cilj programa</w:t>
      </w:r>
      <w:r w:rsidR="00B44975" w:rsidRPr="00702D90">
        <w:rPr>
          <w:rFonts w:ascii="Verdana" w:eastAsia="Calibri" w:hAnsi="Verdana" w:cs="Arial"/>
          <w:b/>
          <w:sz w:val="20"/>
          <w:szCs w:val="20"/>
          <w:lang w:val="sr-Latn-CS"/>
        </w:rPr>
        <w:t xml:space="preserve">: </w:t>
      </w:r>
      <w:r w:rsidR="00B44975" w:rsidRPr="00702D90">
        <w:rPr>
          <w:rFonts w:ascii="Verdana" w:eastAsia="Calibri" w:hAnsi="Verdana" w:cs="Arial"/>
          <w:sz w:val="20"/>
          <w:szCs w:val="20"/>
          <w:bdr w:val="none" w:sz="0" w:space="0" w:color="auto" w:frame="1"/>
          <w:lang w:val="sr-Latn-ME"/>
        </w:rPr>
        <w:t>Podizanje nivoa digitalne pismenosti zaposlenih u prosvjeti.</w:t>
      </w:r>
    </w:p>
    <w:p w14:paraId="41798B37"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6E3E1196" w14:textId="4B2F4DDE" w:rsidR="00B44975" w:rsidRPr="00702D90" w:rsidRDefault="00B44975" w:rsidP="006A1FC2">
      <w:pPr>
        <w:spacing w:after="0" w:line="240" w:lineRule="auto"/>
        <w:jc w:val="both"/>
        <w:rPr>
          <w:rFonts w:ascii="Verdana" w:eastAsia="Calibri" w:hAnsi="Verdana" w:cs="Arial"/>
          <w:sz w:val="20"/>
          <w:szCs w:val="20"/>
          <w:shd w:val="clear" w:color="auto" w:fill="FFFFFF"/>
          <w:lang w:val="sr-Latn-CS"/>
        </w:rPr>
      </w:pPr>
      <w:r w:rsidRPr="00702D90">
        <w:rPr>
          <w:rFonts w:ascii="Verdana" w:eastAsia="Calibri" w:hAnsi="Verdana" w:cs="Arial"/>
          <w:b/>
          <w:sz w:val="20"/>
          <w:szCs w:val="20"/>
          <w:lang w:val="sr-Latn-CS"/>
        </w:rPr>
        <w:t>Specifični cil</w:t>
      </w:r>
      <w:r w:rsidR="006A1FC2" w:rsidRPr="00702D90">
        <w:rPr>
          <w:rFonts w:ascii="Verdana" w:eastAsia="Calibri" w:hAnsi="Verdana" w:cs="Arial"/>
          <w:b/>
          <w:sz w:val="20"/>
          <w:szCs w:val="20"/>
          <w:lang w:val="sr-Latn-CS"/>
        </w:rPr>
        <w:t xml:space="preserve">jevi program </w:t>
      </w:r>
      <w:r w:rsidRPr="00702D90">
        <w:rPr>
          <w:rFonts w:ascii="Verdana" w:eastAsia="Calibri" w:hAnsi="Verdana" w:cs="Arial"/>
          <w:b/>
          <w:sz w:val="20"/>
          <w:szCs w:val="20"/>
          <w:lang w:val="sr-Latn-CS"/>
        </w:rPr>
        <w:t>:</w:t>
      </w:r>
      <w:r w:rsidR="006A1FC2" w:rsidRPr="00702D90">
        <w:rPr>
          <w:rFonts w:ascii="Verdana" w:eastAsia="Calibri" w:hAnsi="Verdana" w:cs="Arial"/>
          <w:b/>
          <w:sz w:val="20"/>
          <w:szCs w:val="20"/>
          <w:lang w:val="sr-Latn-CS"/>
        </w:rPr>
        <w:t xml:space="preserve"> </w:t>
      </w:r>
      <w:r w:rsidRPr="00702D90">
        <w:rPr>
          <w:rFonts w:ascii="Verdana" w:eastAsia="Calibri" w:hAnsi="Verdana" w:cs="Arial"/>
          <w:sz w:val="20"/>
          <w:szCs w:val="20"/>
          <w:shd w:val="clear" w:color="auto" w:fill="FFFFFF"/>
          <w:lang w:val="sr-Latn-ME"/>
        </w:rPr>
        <w:t>Podizanje nivoa digitalne pismenosti zaposlenih u prosvjeti je preduslov za bolju implementaciju informacionog sistema obrazovanja Crne Gore, uvođenje IKT-a u redovni nastavni proces, unapređenje kvaliteta obrazovanja i povećanje efikasnosti u administrativnim poslovima u obrazovnim ustanovama.</w:t>
      </w:r>
      <w:r w:rsidRPr="00702D90">
        <w:rPr>
          <w:rFonts w:ascii="Verdana" w:eastAsia="Calibri" w:hAnsi="Verdana" w:cs="Arial"/>
          <w:sz w:val="20"/>
          <w:szCs w:val="20"/>
          <w:shd w:val="clear" w:color="auto" w:fill="FFFFFF"/>
          <w:lang w:val="ru-RU"/>
        </w:rPr>
        <w:t> </w:t>
      </w:r>
    </w:p>
    <w:p w14:paraId="5E3590EA" w14:textId="77777777" w:rsidR="00B44975" w:rsidRPr="00702D90" w:rsidRDefault="00B44975" w:rsidP="00B44975">
      <w:pPr>
        <w:spacing w:after="0" w:line="240" w:lineRule="auto"/>
        <w:rPr>
          <w:rFonts w:ascii="Verdana" w:eastAsia="Calibri" w:hAnsi="Verdana" w:cs="Arial"/>
          <w:sz w:val="20"/>
          <w:szCs w:val="20"/>
          <w:shd w:val="clear" w:color="auto" w:fill="FFFFFF"/>
          <w:lang w:val="sr-Latn-CS"/>
        </w:rPr>
      </w:pPr>
    </w:p>
    <w:p w14:paraId="0EF6C2BE" w14:textId="7CDD39FB"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Ciljna grupa: </w:t>
      </w:r>
      <w:r w:rsidR="006A1FC2" w:rsidRPr="00702D90">
        <w:rPr>
          <w:rFonts w:ascii="Verdana" w:eastAsia="Calibri" w:hAnsi="Verdana" w:cs="Arial"/>
          <w:sz w:val="20"/>
          <w:szCs w:val="20"/>
          <w:lang w:val="ru-RU"/>
        </w:rPr>
        <w:t>n</w:t>
      </w:r>
      <w:r w:rsidRPr="00702D90">
        <w:rPr>
          <w:rFonts w:ascii="Verdana" w:eastAsia="Calibri" w:hAnsi="Verdana" w:cs="Arial"/>
          <w:sz w:val="20"/>
          <w:szCs w:val="20"/>
          <w:lang w:val="ru-RU"/>
        </w:rPr>
        <w:t>astavnici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svih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obrazovno</w:t>
      </w:r>
      <w:r w:rsidRPr="00702D90">
        <w:rPr>
          <w:rFonts w:ascii="Verdana" w:eastAsia="Calibri" w:hAnsi="Verdana" w:cs="Arial"/>
          <w:sz w:val="20"/>
          <w:szCs w:val="20"/>
          <w:lang w:val="sr-Latn-CS"/>
        </w:rPr>
        <w:t>-</w:t>
      </w:r>
      <w:r w:rsidRPr="00702D90">
        <w:rPr>
          <w:rFonts w:ascii="Verdana" w:eastAsia="Calibri" w:hAnsi="Verdana" w:cs="Arial"/>
          <w:sz w:val="20"/>
          <w:szCs w:val="20"/>
          <w:lang w:val="ru-RU"/>
        </w:rPr>
        <w:t>vaspitnih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ustanova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Crne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Gore</w:t>
      </w:r>
      <w:r w:rsidRPr="00702D90">
        <w:rPr>
          <w:rFonts w:ascii="Verdana" w:eastAsia="Calibri" w:hAnsi="Verdana" w:cs="Arial"/>
          <w:sz w:val="20"/>
          <w:szCs w:val="20"/>
          <w:lang w:val="sr-Latn-CS"/>
        </w:rPr>
        <w:t>.</w:t>
      </w:r>
    </w:p>
    <w:p w14:paraId="2B99BE54" w14:textId="77777777" w:rsidR="00B44975" w:rsidRPr="00702D90" w:rsidRDefault="00B44975" w:rsidP="00B44975">
      <w:pPr>
        <w:spacing w:after="0" w:line="240" w:lineRule="auto"/>
        <w:rPr>
          <w:rFonts w:ascii="Verdana" w:eastAsia="Calibri" w:hAnsi="Verdana" w:cs="Arial"/>
          <w:b/>
          <w:sz w:val="20"/>
          <w:szCs w:val="20"/>
          <w:lang w:val="sr-Latn-CS"/>
        </w:rPr>
      </w:pPr>
    </w:p>
    <w:p w14:paraId="365C509B" w14:textId="6331DAEC" w:rsidR="00B44975" w:rsidRPr="00702D90" w:rsidRDefault="00B44975" w:rsidP="00CB7A96">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Metode i tehnike rada: </w:t>
      </w:r>
      <w:r w:rsidRPr="00702D90">
        <w:rPr>
          <w:rFonts w:ascii="Verdana" w:eastAsia="Calibri" w:hAnsi="Verdana" w:cs="Arial"/>
          <w:sz w:val="20"/>
          <w:szCs w:val="20"/>
          <w:lang w:val="ru-RU"/>
        </w:rPr>
        <w:t>Obuka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mo</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izvoditi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unarskoj</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ionici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sa</w:t>
      </w:r>
      <w:r w:rsidRPr="00702D90">
        <w:rPr>
          <w:rFonts w:ascii="Verdana" w:eastAsia="Calibri" w:hAnsi="Verdana" w:cs="Arial"/>
          <w:sz w:val="20"/>
          <w:szCs w:val="20"/>
          <w:lang w:val="sr-Latn-CS"/>
        </w:rPr>
        <w:t xml:space="preserve"> 15+1 </w:t>
      </w:r>
      <w:r w:rsidRPr="00702D90">
        <w:rPr>
          <w:rFonts w:ascii="Verdana" w:eastAsia="Calibri" w:hAnsi="Verdana" w:cs="Arial"/>
          <w:sz w:val="20"/>
          <w:szCs w:val="20"/>
          <w:lang w:val="ru-RU"/>
        </w:rPr>
        <w:t>r</w:t>
      </w:r>
      <w:r w:rsidRPr="00702D90">
        <w:rPr>
          <w:rFonts w:ascii="Verdana" w:eastAsia="Calibri" w:hAnsi="Verdana" w:cs="Arial"/>
          <w:sz w:val="20"/>
          <w:szCs w:val="20"/>
          <w:lang w:val="sr-Latn-CS"/>
        </w:rPr>
        <w:t>аč</w:t>
      </w:r>
      <w:r w:rsidRPr="00702D90">
        <w:rPr>
          <w:rFonts w:ascii="Verdana" w:eastAsia="Calibri" w:hAnsi="Verdana" w:cs="Arial"/>
          <w:sz w:val="20"/>
          <w:szCs w:val="20"/>
          <w:lang w:val="ru-RU"/>
        </w:rPr>
        <w:t>unara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koji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me</w:t>
      </w:r>
      <w:r w:rsidRPr="00702D90">
        <w:rPr>
          <w:rFonts w:ascii="Verdana" w:eastAsia="Calibri" w:hAnsi="Verdana" w:cs="Arial"/>
          <w:sz w:val="20"/>
          <w:szCs w:val="20"/>
          <w:lang w:val="sr-Latn-CS"/>
        </w:rPr>
        <w:t>đ</w:t>
      </w:r>
      <w:r w:rsidRPr="00702D90">
        <w:rPr>
          <w:rFonts w:ascii="Verdana" w:eastAsia="Calibri" w:hAnsi="Verdana" w:cs="Arial"/>
          <w:sz w:val="20"/>
          <w:szCs w:val="20"/>
          <w:lang w:val="ru-RU"/>
        </w:rPr>
        <w:t>usobno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umre</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konektovani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internet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ali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mo</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izvoditi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online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upotrebom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Microsoft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Teams</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aplikacije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Obuka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najve</w:t>
      </w:r>
      <w:r w:rsidRPr="00702D90">
        <w:rPr>
          <w:rFonts w:ascii="Verdana" w:eastAsia="Calibri" w:hAnsi="Verdana" w:cs="Arial"/>
          <w:sz w:val="20"/>
          <w:szCs w:val="20"/>
          <w:lang w:val="sr-Latn-CS"/>
        </w:rPr>
        <w:t>ć</w:t>
      </w:r>
      <w:r w:rsidRPr="00702D90">
        <w:rPr>
          <w:rFonts w:ascii="Verdana" w:eastAsia="Calibri" w:hAnsi="Verdana" w:cs="Arial"/>
          <w:sz w:val="20"/>
          <w:szCs w:val="20"/>
          <w:lang w:val="ru-RU"/>
        </w:rPr>
        <w:t>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dijelom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prakti</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 xml:space="preserve">. </w:t>
      </w:r>
    </w:p>
    <w:p w14:paraId="0E8D1C95" w14:textId="77777777" w:rsidR="00B44975" w:rsidRPr="00702D90" w:rsidRDefault="00B44975" w:rsidP="00CB7A96">
      <w:pPr>
        <w:spacing w:after="0" w:line="240" w:lineRule="auto"/>
        <w:jc w:val="both"/>
        <w:rPr>
          <w:rFonts w:ascii="Verdana" w:eastAsia="Calibri" w:hAnsi="Verdana" w:cs="Arial"/>
          <w:b/>
          <w:sz w:val="20"/>
          <w:szCs w:val="20"/>
          <w:lang w:val="sr-Latn-CS"/>
        </w:rPr>
      </w:pPr>
    </w:p>
    <w:p w14:paraId="568E448A" w14:textId="77777777" w:rsidR="00B44975" w:rsidRPr="00702D90" w:rsidRDefault="00B44975" w:rsidP="00B44975">
      <w:pPr>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Teme:</w:t>
      </w:r>
      <w:r w:rsidRPr="00702D90">
        <w:rPr>
          <w:rFonts w:ascii="Verdana" w:eastAsia="Calibri" w:hAnsi="Verdana" w:cs="Arial"/>
          <w:b/>
          <w:sz w:val="20"/>
          <w:szCs w:val="20"/>
          <w:lang w:val="sr-Latn-CS"/>
        </w:rPr>
        <w:tab/>
      </w:r>
    </w:p>
    <w:p w14:paraId="2AE835C1" w14:textId="77777777" w:rsidR="00B44975" w:rsidRPr="00702D90" w:rsidRDefault="00B44975" w:rsidP="00B44975">
      <w:pPr>
        <w:spacing w:after="0" w:line="240" w:lineRule="auto"/>
        <w:jc w:val="both"/>
        <w:rPr>
          <w:rFonts w:ascii="Verdana" w:eastAsia="Calibri" w:hAnsi="Verdana" w:cs="Arial"/>
          <w:b/>
          <w:sz w:val="6"/>
          <w:szCs w:val="20"/>
          <w:lang w:val="sr-Latn-CS"/>
        </w:rPr>
      </w:pPr>
    </w:p>
    <w:p w14:paraId="2962FBDD" w14:textId="58580A1E" w:rsidR="00B44975" w:rsidRPr="00702D90" w:rsidRDefault="00B44975" w:rsidP="00544896">
      <w:pPr>
        <w:spacing w:after="0" w:line="240" w:lineRule="auto"/>
        <w:jc w:val="both"/>
        <w:textAlignment w:val="baseline"/>
        <w:rPr>
          <w:rFonts w:ascii="Verdana" w:eastAsia="Calibri" w:hAnsi="Verdana" w:cs="Arial"/>
          <w:sz w:val="20"/>
          <w:szCs w:val="20"/>
          <w:lang w:val="sr-Latn-CS" w:eastAsia="en-GB"/>
        </w:rPr>
      </w:pPr>
      <w:r w:rsidRPr="00702D90">
        <w:rPr>
          <w:rFonts w:ascii="Verdana" w:eastAsia="Calibri" w:hAnsi="Verdana" w:cs="Arial"/>
          <w:sz w:val="20"/>
          <w:szCs w:val="20"/>
          <w:shd w:val="clear" w:color="auto" w:fill="FFFFFF"/>
          <w:lang w:val="sr-Latn-ME"/>
        </w:rPr>
        <w:t>Ovim modulom su obuhvaćenja znanja i vještine koje će kandidate osposobiti da definišu koncepte i vještine koje se odnose na postavljanje i dijeljenje informacija korišćenjem savremenih tehnologija kao što su: računarstvo u oblaku, veb sastanci, onlajn aplikativni softver, društveni mediji, mobilna tehnologija i druge</w:t>
      </w:r>
      <w:r w:rsidR="00544896" w:rsidRPr="00702D90">
        <w:rPr>
          <w:rFonts w:ascii="Verdana" w:eastAsia="Calibri" w:hAnsi="Verdana" w:cs="Arial"/>
          <w:sz w:val="20"/>
          <w:szCs w:val="20"/>
          <w:shd w:val="clear" w:color="auto" w:fill="FFFFFF"/>
          <w:lang w:val="sr-Latn-ME"/>
        </w:rPr>
        <w:t>.</w:t>
      </w:r>
      <w:r w:rsidRPr="00702D90">
        <w:rPr>
          <w:rFonts w:ascii="Verdana" w:eastAsia="Calibri" w:hAnsi="Verdana" w:cs="Arial"/>
          <w:sz w:val="20"/>
          <w:szCs w:val="20"/>
          <w:shd w:val="clear" w:color="auto" w:fill="FFFFFF"/>
          <w:lang w:val="ru-RU"/>
        </w:rPr>
        <w:t> </w:t>
      </w:r>
      <w:r w:rsidRPr="00702D90">
        <w:rPr>
          <w:rFonts w:ascii="Verdana" w:eastAsia="Calibri" w:hAnsi="Verdana" w:cs="Arial"/>
          <w:sz w:val="20"/>
          <w:szCs w:val="20"/>
          <w:lang w:val="ru-RU" w:eastAsia="en-GB"/>
        </w:rPr>
        <w:t> </w:t>
      </w:r>
    </w:p>
    <w:p w14:paraId="55652374" w14:textId="77777777" w:rsidR="00B44975" w:rsidRPr="00702D90" w:rsidRDefault="00B44975" w:rsidP="00B44975">
      <w:pPr>
        <w:spacing w:after="0" w:line="240" w:lineRule="auto"/>
        <w:textAlignment w:val="baseline"/>
        <w:rPr>
          <w:rFonts w:ascii="Verdana" w:eastAsia="Times New Roman" w:hAnsi="Verdana" w:cs="Arial"/>
          <w:sz w:val="20"/>
          <w:szCs w:val="20"/>
          <w:lang w:val="sr-Latn-CS" w:eastAsia="en-GB"/>
        </w:rPr>
      </w:pPr>
    </w:p>
    <w:p w14:paraId="240DEEA3" w14:textId="7777777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Način realizacije programa (neposredno, online): </w:t>
      </w:r>
      <w:r w:rsidRPr="00702D90">
        <w:rPr>
          <w:rFonts w:ascii="Verdana" w:eastAsia="Calibri" w:hAnsi="Verdana" w:cs="Arial"/>
          <w:sz w:val="20"/>
          <w:szCs w:val="20"/>
          <w:lang w:val="sr-Latn-CS"/>
        </w:rPr>
        <w:t xml:space="preserve">neposredno i online </w:t>
      </w:r>
    </w:p>
    <w:p w14:paraId="4588A05B"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10E9DF38" w14:textId="4603FFB1" w:rsidR="00B44975" w:rsidRPr="00702D90" w:rsidRDefault="00B44975" w:rsidP="00CB7A96">
      <w:pPr>
        <w:spacing w:after="0" w:line="240" w:lineRule="auto"/>
        <w:jc w:val="both"/>
        <w:rPr>
          <w:rFonts w:ascii="Verdana" w:eastAsia="Calibri" w:hAnsi="Verdana" w:cs="Arial"/>
          <w:sz w:val="20"/>
          <w:szCs w:val="20"/>
          <w:lang w:val="sr-Latn-CS" w:eastAsia="en-GB"/>
        </w:rPr>
      </w:pPr>
      <w:r w:rsidRPr="00702D90">
        <w:rPr>
          <w:rFonts w:ascii="Verdana" w:eastAsia="Calibri" w:hAnsi="Verdana" w:cs="Arial"/>
          <w:b/>
          <w:sz w:val="20"/>
          <w:szCs w:val="20"/>
          <w:lang w:val="sr-Latn-CS"/>
        </w:rPr>
        <w:t>Trajanje programa (broj</w:t>
      </w:r>
      <w:r w:rsidR="00CB7A96" w:rsidRPr="00702D90">
        <w:rPr>
          <w:rFonts w:ascii="Verdana" w:eastAsia="Calibri" w:hAnsi="Verdana" w:cs="Arial"/>
          <w:b/>
          <w:sz w:val="20"/>
          <w:szCs w:val="20"/>
          <w:lang w:val="sr-Latn-CS"/>
        </w:rPr>
        <w:t xml:space="preserve"> dana i broj sati</w:t>
      </w:r>
      <w:r w:rsidRPr="00702D90">
        <w:rPr>
          <w:rFonts w:ascii="Verdana" w:eastAsia="Calibri" w:hAnsi="Verdana" w:cs="Arial"/>
          <w:b/>
          <w:sz w:val="20"/>
          <w:szCs w:val="20"/>
          <w:lang w:val="sr-Latn-CS"/>
        </w:rPr>
        <w:t xml:space="preserve">): </w:t>
      </w:r>
      <w:r w:rsidR="00544896" w:rsidRPr="00702D90">
        <w:rPr>
          <w:rFonts w:ascii="Verdana" w:eastAsia="Calibri" w:hAnsi="Verdana" w:cs="Arial"/>
          <w:sz w:val="20"/>
          <w:szCs w:val="20"/>
          <w:lang w:val="sr-Latn-ME" w:eastAsia="en-GB"/>
        </w:rPr>
        <w:t xml:space="preserve">2 dana, </w:t>
      </w:r>
      <w:r w:rsidRPr="00702D90">
        <w:rPr>
          <w:rFonts w:ascii="Verdana" w:eastAsia="Calibri" w:hAnsi="Verdana" w:cs="Arial"/>
          <w:sz w:val="20"/>
          <w:szCs w:val="20"/>
          <w:lang w:val="sr-Latn-ME" w:eastAsia="en-GB"/>
        </w:rPr>
        <w:t>16 sati. Dinamika obuke se može prilagoditi potrebama samih polaznika. </w:t>
      </w:r>
      <w:r w:rsidRPr="00702D90">
        <w:rPr>
          <w:rFonts w:ascii="Verdana" w:eastAsia="Calibri" w:hAnsi="Verdana" w:cs="Arial"/>
          <w:sz w:val="20"/>
          <w:szCs w:val="20"/>
          <w:lang w:val="es-ES" w:eastAsia="en-GB"/>
        </w:rPr>
        <w:t> </w:t>
      </w:r>
    </w:p>
    <w:p w14:paraId="772512CD" w14:textId="77777777" w:rsidR="00B44975" w:rsidRPr="00702D90" w:rsidRDefault="00B44975" w:rsidP="00CB7A96">
      <w:pPr>
        <w:spacing w:after="0" w:line="240" w:lineRule="auto"/>
        <w:jc w:val="both"/>
        <w:textAlignment w:val="baseline"/>
        <w:rPr>
          <w:rFonts w:ascii="Verdana" w:eastAsia="Calibri" w:hAnsi="Verdana" w:cs="Arial"/>
          <w:sz w:val="20"/>
          <w:szCs w:val="20"/>
          <w:lang w:val="sr-Latn-CS" w:eastAsia="en-GB"/>
        </w:rPr>
      </w:pPr>
      <w:r w:rsidRPr="00702D90">
        <w:rPr>
          <w:rFonts w:ascii="Verdana" w:eastAsia="Calibri" w:hAnsi="Verdana" w:cs="Arial"/>
          <w:sz w:val="20"/>
          <w:szCs w:val="20"/>
          <w:lang w:val="es-ES" w:eastAsia="en-GB"/>
        </w:rPr>
        <w:t> </w:t>
      </w:r>
    </w:p>
    <w:p w14:paraId="390E2BE1" w14:textId="2133377A"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učesnika u grupi: </w:t>
      </w:r>
      <w:r w:rsidRPr="00702D90">
        <w:rPr>
          <w:rFonts w:ascii="Verdana" w:eastAsia="Calibri" w:hAnsi="Verdana" w:cs="Arial"/>
          <w:sz w:val="20"/>
          <w:szCs w:val="20"/>
          <w:lang w:val="sr-Latn-CS"/>
        </w:rPr>
        <w:t>10</w:t>
      </w:r>
      <w:r w:rsidR="005448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w:t>
      </w:r>
      <w:r w:rsidR="005448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15</w:t>
      </w:r>
    </w:p>
    <w:p w14:paraId="6FB6178C" w14:textId="77777777" w:rsidR="00B44975" w:rsidRPr="00702D90" w:rsidRDefault="00B44975" w:rsidP="00B44975">
      <w:pPr>
        <w:spacing w:after="0" w:line="240" w:lineRule="auto"/>
        <w:rPr>
          <w:rFonts w:ascii="Verdana" w:eastAsia="Calibri" w:hAnsi="Verdana" w:cs="Arial"/>
          <w:sz w:val="20"/>
          <w:szCs w:val="20"/>
          <w:lang w:val="sr-Latn-CS"/>
        </w:rPr>
      </w:pPr>
    </w:p>
    <w:p w14:paraId="504BCD98" w14:textId="51FED236" w:rsidR="00B44975" w:rsidRPr="00702D90" w:rsidRDefault="00B44975" w:rsidP="00B44975">
      <w:pPr>
        <w:spacing w:after="0" w:line="240" w:lineRule="auto"/>
        <w:jc w:val="both"/>
        <w:rPr>
          <w:rFonts w:ascii="Verdana" w:eastAsia="Calibri" w:hAnsi="Verdana" w:cs="Arial"/>
          <w:sz w:val="20"/>
          <w:szCs w:val="20"/>
          <w:shd w:val="clear" w:color="auto" w:fill="FFFFFF"/>
          <w:lang w:val="sr-Latn-CS"/>
        </w:rPr>
      </w:pPr>
      <w:r w:rsidRPr="00702D90">
        <w:rPr>
          <w:rFonts w:ascii="Verdana" w:eastAsia="Calibri" w:hAnsi="Verdana" w:cs="Arial"/>
          <w:b/>
          <w:bCs/>
          <w:sz w:val="20"/>
          <w:szCs w:val="20"/>
          <w:lang w:val="sr-Latn-CS"/>
        </w:rPr>
        <w:t xml:space="preserve">Cijena po učesniku dnevno i šta ona uključuje: </w:t>
      </w:r>
      <w:r w:rsidRPr="00702D90">
        <w:rPr>
          <w:rFonts w:ascii="Verdana" w:eastAsia="Calibri" w:hAnsi="Verdana" w:cs="Arial"/>
          <w:sz w:val="20"/>
          <w:szCs w:val="20"/>
          <w:shd w:val="clear" w:color="auto" w:fill="FFFFFF"/>
          <w:lang w:val="sr-Latn-ME"/>
        </w:rPr>
        <w:t>Ukupna cijena iznosi  30 eura po kandidatu.</w:t>
      </w:r>
      <w:r w:rsidRPr="00702D90">
        <w:rPr>
          <w:rFonts w:ascii="Verdana" w:eastAsia="Calibri" w:hAnsi="Verdana" w:cs="Arial"/>
          <w:sz w:val="20"/>
          <w:szCs w:val="20"/>
          <w:shd w:val="clear" w:color="auto" w:fill="FFFFFF"/>
        </w:rPr>
        <w:t> </w:t>
      </w:r>
    </w:p>
    <w:p w14:paraId="5FDA7C34" w14:textId="77777777" w:rsidR="003B4BAA" w:rsidRPr="00702D90" w:rsidRDefault="003B4BAA">
      <w:pPr>
        <w:rPr>
          <w:lang w:val="sr-Latn-CS"/>
        </w:rPr>
      </w:pPr>
      <w:r w:rsidRPr="00702D90">
        <w:rPr>
          <w:lang w:val="sr-Latn-CS"/>
        </w:rPr>
        <w:br w:type="page"/>
      </w:r>
    </w:p>
    <w:tbl>
      <w:tblPr>
        <w:tblStyle w:val="TableGrid4"/>
        <w:tblW w:w="0" w:type="auto"/>
        <w:tblInd w:w="0" w:type="dxa"/>
        <w:tblLook w:val="04A0" w:firstRow="1" w:lastRow="0" w:firstColumn="1" w:lastColumn="0" w:noHBand="0" w:noVBand="1"/>
      </w:tblPr>
      <w:tblGrid>
        <w:gridCol w:w="9062"/>
      </w:tblGrid>
      <w:tr w:rsidR="00B44975" w:rsidRPr="00702D90" w14:paraId="484AE288" w14:textId="77777777" w:rsidTr="0081592A">
        <w:trPr>
          <w:trHeight w:val="708"/>
        </w:trPr>
        <w:tc>
          <w:tcPr>
            <w:tcW w:w="9062" w:type="dxa"/>
            <w:shd w:val="clear" w:color="auto" w:fill="FBE4D5"/>
            <w:vAlign w:val="center"/>
          </w:tcPr>
          <w:p w14:paraId="55235A45" w14:textId="2D4F8CD4" w:rsidR="00B44975" w:rsidRPr="00702D90" w:rsidRDefault="00B44975" w:rsidP="00F56AEB">
            <w:pPr>
              <w:jc w:val="center"/>
              <w:rPr>
                <w:rFonts w:ascii="Verdana" w:eastAsia="Calibri" w:hAnsi="Verdana" w:cs="Arial"/>
                <w:b/>
                <w:bCs/>
                <w:lang w:val="en-GB"/>
              </w:rPr>
            </w:pPr>
            <w:r w:rsidRPr="00702D90">
              <w:rPr>
                <w:rFonts w:ascii="Verdana" w:eastAsia="Calibri" w:hAnsi="Verdana" w:cs="Arial"/>
                <w:b/>
                <w:bCs/>
              </w:rPr>
              <w:lastRenderedPageBreak/>
              <w:t>321. ECDL MODUL 9 –OBRADA SLIKE</w:t>
            </w:r>
          </w:p>
        </w:tc>
      </w:tr>
    </w:tbl>
    <w:p w14:paraId="0DDDEB95" w14:textId="77777777" w:rsidR="00B44975" w:rsidRPr="00702D90" w:rsidRDefault="00B44975" w:rsidP="00B44975">
      <w:pPr>
        <w:spacing w:after="0" w:line="240" w:lineRule="auto"/>
        <w:rPr>
          <w:rFonts w:ascii="Verdana" w:eastAsia="Calibri" w:hAnsi="Verdana" w:cs="Arial"/>
          <w:b/>
          <w:sz w:val="20"/>
          <w:szCs w:val="20"/>
          <w:lang w:val="sr-Latn-CS"/>
        </w:rPr>
      </w:pPr>
    </w:p>
    <w:p w14:paraId="15A3591F" w14:textId="30373BD3"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Autori: </w:t>
      </w:r>
      <w:r w:rsidRPr="00702D90">
        <w:rPr>
          <w:rFonts w:ascii="Verdana" w:eastAsia="Calibri" w:hAnsi="Verdana" w:cs="Arial"/>
          <w:sz w:val="20"/>
          <w:szCs w:val="20"/>
          <w:lang w:val="es-ES"/>
        </w:rPr>
        <w:t>Aleksandar Bandović</w:t>
      </w:r>
    </w:p>
    <w:p w14:paraId="369EB143" w14:textId="77777777"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Kontakt osoba: </w:t>
      </w:r>
      <w:r w:rsidRPr="00702D90">
        <w:rPr>
          <w:rFonts w:ascii="Verdana" w:eastAsia="Calibri" w:hAnsi="Verdana" w:cs="Arial"/>
          <w:sz w:val="20"/>
          <w:szCs w:val="20"/>
          <w:lang w:val="sr-Latn-CS"/>
        </w:rPr>
        <w:t>Dubravka Barjaktarović</w:t>
      </w:r>
    </w:p>
    <w:p w14:paraId="6E9FF021" w14:textId="7777777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E-mail: </w:t>
      </w:r>
      <w:r w:rsidRPr="00702D90">
        <w:rPr>
          <w:rFonts w:ascii="Verdana" w:eastAsia="Calibri" w:hAnsi="Verdana" w:cs="Arial"/>
          <w:sz w:val="20"/>
          <w:szCs w:val="20"/>
          <w:lang w:val="es-ES"/>
        </w:rPr>
        <w:t>ucionicaupokretu@live.edu.me</w:t>
      </w:r>
    </w:p>
    <w:p w14:paraId="08CC01D4" w14:textId="1B872C7C"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telefona: </w:t>
      </w:r>
      <w:r w:rsidR="00CB7A96" w:rsidRPr="00702D90">
        <w:rPr>
          <w:rFonts w:ascii="Verdana" w:eastAsia="Calibri" w:hAnsi="Verdana" w:cs="Arial"/>
          <w:sz w:val="20"/>
          <w:szCs w:val="20"/>
          <w:lang w:val="sr-Latn-CS"/>
        </w:rPr>
        <w:t>0</w:t>
      </w:r>
      <w:r w:rsidRPr="00702D90">
        <w:rPr>
          <w:rFonts w:ascii="Verdana" w:eastAsia="Calibri" w:hAnsi="Verdana" w:cs="Arial"/>
          <w:sz w:val="20"/>
          <w:szCs w:val="20"/>
          <w:lang w:val="sr-Latn-CS"/>
        </w:rPr>
        <w:t>68</w:t>
      </w:r>
      <w:r w:rsidR="00CB7A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856</w:t>
      </w:r>
      <w:r w:rsidR="00CB7A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206</w:t>
      </w:r>
    </w:p>
    <w:p w14:paraId="156EC6F5"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2B1DF404" w14:textId="5A4E814E" w:rsidR="00B44975" w:rsidRPr="00702D90" w:rsidRDefault="00FA4F3F" w:rsidP="00B44975">
      <w:pPr>
        <w:spacing w:after="0" w:line="240" w:lineRule="auto"/>
        <w:jc w:val="both"/>
        <w:rPr>
          <w:rFonts w:ascii="Verdana" w:eastAsia="Calibri" w:hAnsi="Verdana" w:cs="Arial"/>
          <w:sz w:val="20"/>
          <w:szCs w:val="20"/>
          <w:bdr w:val="none" w:sz="0" w:space="0" w:color="auto" w:frame="1"/>
          <w:lang w:val="sr-Latn-ME"/>
        </w:rPr>
      </w:pPr>
      <w:r w:rsidRPr="00702D90">
        <w:rPr>
          <w:rFonts w:ascii="Verdana" w:eastAsia="Calibri" w:hAnsi="Verdana" w:cs="Arial"/>
          <w:b/>
          <w:sz w:val="20"/>
          <w:szCs w:val="20"/>
          <w:lang w:val="sr-Latn-CS"/>
        </w:rPr>
        <w:t>Opšti cilj programa</w:t>
      </w:r>
      <w:r w:rsidR="00B44975" w:rsidRPr="00702D90">
        <w:rPr>
          <w:rFonts w:ascii="Verdana" w:eastAsia="Calibri" w:hAnsi="Verdana" w:cs="Arial"/>
          <w:b/>
          <w:sz w:val="20"/>
          <w:szCs w:val="20"/>
          <w:lang w:val="sr-Latn-CS"/>
        </w:rPr>
        <w:t xml:space="preserve">: </w:t>
      </w:r>
      <w:r w:rsidR="00B44975" w:rsidRPr="00702D90">
        <w:rPr>
          <w:rFonts w:ascii="Verdana" w:eastAsia="Calibri" w:hAnsi="Verdana" w:cs="Arial"/>
          <w:sz w:val="20"/>
          <w:szCs w:val="20"/>
          <w:bdr w:val="none" w:sz="0" w:space="0" w:color="auto" w:frame="1"/>
          <w:lang w:val="sr-Latn-ME"/>
        </w:rPr>
        <w:t>Podizanje nivoa digitalne pismenosti zaposlenih u prosvjeti.</w:t>
      </w:r>
    </w:p>
    <w:p w14:paraId="37270FBA"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55E56ECD" w14:textId="42D0B633" w:rsidR="00B44975" w:rsidRPr="00702D90" w:rsidRDefault="00B44975" w:rsidP="00CB7A96">
      <w:pPr>
        <w:spacing w:after="0" w:line="240" w:lineRule="auto"/>
        <w:jc w:val="both"/>
        <w:rPr>
          <w:rFonts w:ascii="Verdana" w:eastAsia="Calibri" w:hAnsi="Verdana" w:cs="Arial"/>
          <w:sz w:val="20"/>
          <w:szCs w:val="20"/>
          <w:shd w:val="clear" w:color="auto" w:fill="FFFFFF"/>
          <w:lang w:val="sr-Latn-CS"/>
        </w:rPr>
      </w:pPr>
      <w:r w:rsidRPr="00702D90">
        <w:rPr>
          <w:rFonts w:ascii="Verdana" w:eastAsia="Calibri" w:hAnsi="Verdana" w:cs="Arial"/>
          <w:b/>
          <w:sz w:val="20"/>
          <w:szCs w:val="20"/>
          <w:lang w:val="sr-Latn-CS"/>
        </w:rPr>
        <w:t>Specifični c</w:t>
      </w:r>
      <w:r w:rsidR="00CB7A96" w:rsidRPr="00702D90">
        <w:rPr>
          <w:rFonts w:ascii="Verdana" w:eastAsia="Calibri" w:hAnsi="Verdana" w:cs="Arial"/>
          <w:b/>
          <w:sz w:val="20"/>
          <w:szCs w:val="20"/>
          <w:lang w:val="sr-Latn-CS"/>
        </w:rPr>
        <w:t>iljevi programa</w:t>
      </w:r>
      <w:r w:rsidRPr="00702D90">
        <w:rPr>
          <w:rFonts w:ascii="Verdana" w:eastAsia="Calibri" w:hAnsi="Verdana" w:cs="Arial"/>
          <w:b/>
          <w:sz w:val="20"/>
          <w:szCs w:val="20"/>
          <w:lang w:val="sr-Latn-CS"/>
        </w:rPr>
        <w:t>:</w:t>
      </w:r>
      <w:r w:rsidR="00CB7A96" w:rsidRPr="00702D90">
        <w:rPr>
          <w:rFonts w:ascii="Verdana" w:eastAsia="Calibri" w:hAnsi="Verdana" w:cs="Arial"/>
          <w:b/>
          <w:sz w:val="20"/>
          <w:szCs w:val="20"/>
          <w:lang w:val="sr-Latn-CS"/>
        </w:rPr>
        <w:t xml:space="preserve"> </w:t>
      </w:r>
      <w:r w:rsidRPr="00702D90">
        <w:rPr>
          <w:rFonts w:ascii="Verdana" w:eastAsia="Calibri" w:hAnsi="Verdana" w:cs="Arial"/>
          <w:sz w:val="20"/>
          <w:szCs w:val="20"/>
          <w:shd w:val="clear" w:color="auto" w:fill="FFFFFF"/>
          <w:lang w:val="sr-Latn-ME"/>
        </w:rPr>
        <w:t>Podizanje nivoa digitalne pismenosti zaposlenih u prosvjeti je preduslov za bolju implementaciju informacionog sistema obrazovanja Crne Gore, uvođenje IKT-a u redovni nastavni proces, unapređenje kvaliteta obrazovanja i povećanje efikasnosti u administrativnim poslovima u obrazovnim ustanovama.</w:t>
      </w:r>
      <w:r w:rsidRPr="00702D90">
        <w:rPr>
          <w:rFonts w:ascii="Verdana" w:eastAsia="Calibri" w:hAnsi="Verdana" w:cs="Arial"/>
          <w:sz w:val="20"/>
          <w:szCs w:val="20"/>
          <w:shd w:val="clear" w:color="auto" w:fill="FFFFFF"/>
          <w:lang w:val="ru-RU"/>
        </w:rPr>
        <w:t> </w:t>
      </w:r>
    </w:p>
    <w:p w14:paraId="5DD8A396" w14:textId="77777777" w:rsidR="00B44975" w:rsidRPr="00702D90" w:rsidRDefault="00B44975" w:rsidP="00B44975">
      <w:pPr>
        <w:spacing w:after="0" w:line="240" w:lineRule="auto"/>
        <w:rPr>
          <w:rFonts w:ascii="Verdana" w:eastAsia="Calibri" w:hAnsi="Verdana" w:cs="Arial"/>
          <w:sz w:val="20"/>
          <w:szCs w:val="20"/>
          <w:shd w:val="clear" w:color="auto" w:fill="FFFFFF"/>
          <w:lang w:val="sr-Latn-CS"/>
        </w:rPr>
      </w:pPr>
    </w:p>
    <w:p w14:paraId="714933E3" w14:textId="37DF12A7"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Ciljna grupa: </w:t>
      </w:r>
      <w:r w:rsidR="00CB7A96" w:rsidRPr="00702D90">
        <w:rPr>
          <w:rFonts w:ascii="Verdana" w:eastAsia="Calibri" w:hAnsi="Verdana" w:cs="Arial"/>
          <w:sz w:val="20"/>
          <w:szCs w:val="20"/>
          <w:lang w:val="ru-RU"/>
        </w:rPr>
        <w:t>n</w:t>
      </w:r>
      <w:r w:rsidRPr="00702D90">
        <w:rPr>
          <w:rFonts w:ascii="Verdana" w:eastAsia="Calibri" w:hAnsi="Verdana" w:cs="Arial"/>
          <w:sz w:val="20"/>
          <w:szCs w:val="20"/>
          <w:lang w:val="ru-RU"/>
        </w:rPr>
        <w:t>astavnici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svih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obrazovno</w:t>
      </w:r>
      <w:r w:rsidRPr="00702D90">
        <w:rPr>
          <w:rFonts w:ascii="Verdana" w:eastAsia="Calibri" w:hAnsi="Verdana" w:cs="Arial"/>
          <w:sz w:val="20"/>
          <w:szCs w:val="20"/>
          <w:lang w:val="sr-Latn-CS"/>
        </w:rPr>
        <w:t>-</w:t>
      </w:r>
      <w:r w:rsidRPr="00702D90">
        <w:rPr>
          <w:rFonts w:ascii="Verdana" w:eastAsia="Calibri" w:hAnsi="Verdana" w:cs="Arial"/>
          <w:sz w:val="20"/>
          <w:szCs w:val="20"/>
          <w:lang w:val="ru-RU"/>
        </w:rPr>
        <w:t>vaspitnih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ustanova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Crne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Gore</w:t>
      </w:r>
      <w:r w:rsidRPr="00702D90">
        <w:rPr>
          <w:rFonts w:ascii="Verdana" w:eastAsia="Calibri" w:hAnsi="Verdana" w:cs="Arial"/>
          <w:sz w:val="20"/>
          <w:szCs w:val="20"/>
          <w:lang w:val="sr-Latn-CS"/>
        </w:rPr>
        <w:t>.</w:t>
      </w:r>
    </w:p>
    <w:p w14:paraId="20586EF9" w14:textId="77777777" w:rsidR="00B44975" w:rsidRPr="00702D90" w:rsidRDefault="00B44975" w:rsidP="00B44975">
      <w:pPr>
        <w:spacing w:after="0" w:line="240" w:lineRule="auto"/>
        <w:rPr>
          <w:rFonts w:ascii="Verdana" w:eastAsia="Calibri" w:hAnsi="Verdana" w:cs="Arial"/>
          <w:b/>
          <w:sz w:val="20"/>
          <w:szCs w:val="20"/>
          <w:lang w:val="sr-Latn-CS"/>
        </w:rPr>
      </w:pPr>
    </w:p>
    <w:p w14:paraId="7BA60252" w14:textId="77777777" w:rsidR="00B44975" w:rsidRPr="00702D90" w:rsidRDefault="00B44975" w:rsidP="00B44975">
      <w:pPr>
        <w:spacing w:after="0" w:line="240" w:lineRule="auto"/>
        <w:rPr>
          <w:rFonts w:ascii="Verdana" w:eastAsia="Calibri" w:hAnsi="Verdana" w:cs="Arial"/>
          <w:b/>
          <w:sz w:val="20"/>
          <w:szCs w:val="20"/>
          <w:lang w:val="sr-Latn-CS"/>
        </w:rPr>
      </w:pPr>
      <w:r w:rsidRPr="00702D90">
        <w:rPr>
          <w:rFonts w:ascii="Verdana" w:eastAsia="Calibri" w:hAnsi="Verdana" w:cs="Arial"/>
          <w:b/>
          <w:sz w:val="20"/>
          <w:szCs w:val="20"/>
          <w:lang w:val="sr-Latn-CS"/>
        </w:rPr>
        <w:t xml:space="preserve">Metode i tehnike rada: </w:t>
      </w:r>
    </w:p>
    <w:p w14:paraId="2AB40903" w14:textId="77777777" w:rsidR="00B44975" w:rsidRPr="00702D90" w:rsidRDefault="00B44975" w:rsidP="00B44975">
      <w:pPr>
        <w:jc w:val="both"/>
        <w:rPr>
          <w:rFonts w:ascii="Verdana" w:eastAsia="Calibri" w:hAnsi="Verdana" w:cs="Arial"/>
          <w:sz w:val="20"/>
          <w:szCs w:val="20"/>
          <w:lang w:val="sr-Latn-CS"/>
        </w:rPr>
      </w:pPr>
      <w:r w:rsidRPr="00702D90">
        <w:rPr>
          <w:rFonts w:ascii="Verdana" w:eastAsia="Calibri" w:hAnsi="Verdana" w:cs="Arial"/>
          <w:sz w:val="20"/>
          <w:szCs w:val="20"/>
          <w:lang w:val="ru-RU"/>
        </w:rPr>
        <w:t>Obuka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mo</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izvoditi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unarskoj</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ionici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sa</w:t>
      </w:r>
      <w:r w:rsidRPr="00702D90">
        <w:rPr>
          <w:rFonts w:ascii="Verdana" w:eastAsia="Calibri" w:hAnsi="Verdana" w:cs="Arial"/>
          <w:sz w:val="20"/>
          <w:szCs w:val="20"/>
          <w:lang w:val="sr-Latn-CS"/>
        </w:rPr>
        <w:t xml:space="preserve"> 15+1 </w:t>
      </w:r>
      <w:r w:rsidRPr="00702D90">
        <w:rPr>
          <w:rFonts w:ascii="Verdana" w:eastAsia="Calibri" w:hAnsi="Verdana" w:cs="Arial"/>
          <w:sz w:val="20"/>
          <w:szCs w:val="20"/>
          <w:lang w:val="ru-RU"/>
        </w:rPr>
        <w:t>r</w:t>
      </w:r>
      <w:r w:rsidRPr="00702D90">
        <w:rPr>
          <w:rFonts w:ascii="Verdana" w:eastAsia="Calibri" w:hAnsi="Verdana" w:cs="Arial"/>
          <w:sz w:val="20"/>
          <w:szCs w:val="20"/>
          <w:lang w:val="sr-Latn-CS"/>
        </w:rPr>
        <w:t>аč</w:t>
      </w:r>
      <w:r w:rsidRPr="00702D90">
        <w:rPr>
          <w:rFonts w:ascii="Verdana" w:eastAsia="Calibri" w:hAnsi="Verdana" w:cs="Arial"/>
          <w:sz w:val="20"/>
          <w:szCs w:val="20"/>
          <w:lang w:val="ru-RU"/>
        </w:rPr>
        <w:t>unara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koji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me</w:t>
      </w:r>
      <w:r w:rsidRPr="00702D90">
        <w:rPr>
          <w:rFonts w:ascii="Verdana" w:eastAsia="Calibri" w:hAnsi="Verdana" w:cs="Arial"/>
          <w:sz w:val="20"/>
          <w:szCs w:val="20"/>
          <w:lang w:val="sr-Latn-CS"/>
        </w:rPr>
        <w:t>đ</w:t>
      </w:r>
      <w:r w:rsidRPr="00702D90">
        <w:rPr>
          <w:rFonts w:ascii="Verdana" w:eastAsia="Calibri" w:hAnsi="Verdana" w:cs="Arial"/>
          <w:sz w:val="20"/>
          <w:szCs w:val="20"/>
          <w:lang w:val="ru-RU"/>
        </w:rPr>
        <w:t>usobno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umre</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konektovani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internet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ali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mo</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izvoditi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online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upotrebom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Microsoft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Teams</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aplikacije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Obuka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najve</w:t>
      </w:r>
      <w:r w:rsidRPr="00702D90">
        <w:rPr>
          <w:rFonts w:ascii="Verdana" w:eastAsia="Calibri" w:hAnsi="Verdana" w:cs="Arial"/>
          <w:sz w:val="20"/>
          <w:szCs w:val="20"/>
          <w:lang w:val="sr-Latn-CS"/>
        </w:rPr>
        <w:t>ć</w:t>
      </w:r>
      <w:r w:rsidRPr="00702D90">
        <w:rPr>
          <w:rFonts w:ascii="Verdana" w:eastAsia="Calibri" w:hAnsi="Verdana" w:cs="Arial"/>
          <w:sz w:val="20"/>
          <w:szCs w:val="20"/>
          <w:lang w:val="ru-RU"/>
        </w:rPr>
        <w:t>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dijelom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prakti</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 xml:space="preserve">. </w:t>
      </w:r>
    </w:p>
    <w:p w14:paraId="1113ABB9" w14:textId="77777777" w:rsidR="00B44975" w:rsidRPr="00702D90" w:rsidRDefault="00B44975" w:rsidP="00B44975">
      <w:pPr>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Teme:</w:t>
      </w:r>
      <w:r w:rsidRPr="00702D90">
        <w:rPr>
          <w:rFonts w:ascii="Verdana" w:eastAsia="Calibri" w:hAnsi="Verdana" w:cs="Arial"/>
          <w:b/>
          <w:sz w:val="20"/>
          <w:szCs w:val="20"/>
          <w:lang w:val="sr-Latn-CS"/>
        </w:rPr>
        <w:tab/>
      </w:r>
    </w:p>
    <w:p w14:paraId="3AAF90EE" w14:textId="77777777" w:rsidR="00B44975" w:rsidRPr="00702D90" w:rsidRDefault="00B44975" w:rsidP="00B44975">
      <w:pPr>
        <w:spacing w:after="0" w:line="240" w:lineRule="auto"/>
        <w:jc w:val="both"/>
        <w:rPr>
          <w:rFonts w:ascii="Verdana" w:eastAsia="Calibri" w:hAnsi="Verdana" w:cs="Arial"/>
          <w:b/>
          <w:sz w:val="6"/>
          <w:szCs w:val="20"/>
          <w:lang w:val="sr-Latn-CS"/>
        </w:rPr>
      </w:pPr>
    </w:p>
    <w:p w14:paraId="7C57C131" w14:textId="44397730" w:rsidR="00B44975" w:rsidRPr="00702D90" w:rsidRDefault="00B44975" w:rsidP="00CB7A96">
      <w:pPr>
        <w:spacing w:after="0" w:line="240" w:lineRule="auto"/>
        <w:jc w:val="both"/>
        <w:textAlignment w:val="baseline"/>
        <w:rPr>
          <w:rFonts w:ascii="Verdana" w:eastAsia="Calibri" w:hAnsi="Verdana" w:cs="Arial"/>
          <w:sz w:val="20"/>
          <w:szCs w:val="20"/>
          <w:lang w:val="sr-Latn-CS" w:eastAsia="en-GB"/>
        </w:rPr>
      </w:pPr>
      <w:r w:rsidRPr="00702D90">
        <w:rPr>
          <w:rFonts w:ascii="Verdana" w:eastAsia="Calibri" w:hAnsi="Verdana" w:cs="Arial"/>
          <w:sz w:val="20"/>
          <w:szCs w:val="20"/>
          <w:shd w:val="clear" w:color="auto" w:fill="FFFFFF"/>
          <w:lang w:val="sr-Latn-ME"/>
        </w:rPr>
        <w:t>Kandidat će steći znanja i vještine kojima potvrđuje da razumije ključne kocepte digitalnih slika, da umije da koristi apliakcije za obradu slike, primjeni različite efekte i pripremi fotografiju za štampu i</w:t>
      </w:r>
      <w:r w:rsidR="00544896" w:rsidRPr="00702D90">
        <w:rPr>
          <w:rFonts w:ascii="Verdana" w:eastAsia="Calibri" w:hAnsi="Verdana" w:cs="Arial"/>
          <w:sz w:val="20"/>
          <w:szCs w:val="20"/>
          <w:shd w:val="clear" w:color="auto" w:fill="FFFFFF"/>
          <w:lang w:val="sr-Latn-ME"/>
        </w:rPr>
        <w:t xml:space="preserve"> </w:t>
      </w:r>
      <w:r w:rsidRPr="00702D90">
        <w:rPr>
          <w:rFonts w:ascii="Verdana" w:eastAsia="Calibri" w:hAnsi="Verdana" w:cs="Arial"/>
          <w:sz w:val="20"/>
          <w:szCs w:val="20"/>
          <w:shd w:val="clear" w:color="auto" w:fill="FFFFFF"/>
          <w:lang w:val="sr-Latn-ME"/>
        </w:rPr>
        <w:t>sl.</w:t>
      </w:r>
      <w:r w:rsidRPr="00702D90">
        <w:rPr>
          <w:rFonts w:ascii="Verdana" w:eastAsia="Calibri" w:hAnsi="Verdana" w:cs="Arial"/>
          <w:sz w:val="20"/>
          <w:szCs w:val="20"/>
          <w:shd w:val="clear" w:color="auto" w:fill="FFFFFF"/>
          <w:lang w:val="ru-RU"/>
        </w:rPr>
        <w:t> </w:t>
      </w:r>
    </w:p>
    <w:p w14:paraId="4D9B609F" w14:textId="77777777" w:rsidR="00B44975" w:rsidRPr="00702D90" w:rsidRDefault="00B44975" w:rsidP="00CB7A96">
      <w:pPr>
        <w:spacing w:after="0" w:line="240" w:lineRule="auto"/>
        <w:jc w:val="both"/>
        <w:textAlignment w:val="baseline"/>
        <w:rPr>
          <w:rFonts w:ascii="Verdana" w:eastAsia="Times New Roman" w:hAnsi="Verdana" w:cs="Arial"/>
          <w:sz w:val="20"/>
          <w:szCs w:val="20"/>
          <w:lang w:val="sr-Latn-CS" w:eastAsia="en-GB"/>
        </w:rPr>
      </w:pPr>
    </w:p>
    <w:p w14:paraId="5CD69C49" w14:textId="77777777" w:rsidR="00B44975" w:rsidRPr="00702D90" w:rsidRDefault="00B44975" w:rsidP="00CB7A96">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Način realizacije programa (neposredno, online): </w:t>
      </w:r>
      <w:r w:rsidRPr="00702D90">
        <w:rPr>
          <w:rFonts w:ascii="Verdana" w:eastAsia="Calibri" w:hAnsi="Verdana" w:cs="Arial"/>
          <w:sz w:val="20"/>
          <w:szCs w:val="20"/>
          <w:lang w:val="sr-Latn-CS"/>
        </w:rPr>
        <w:t xml:space="preserve">neposredno i online </w:t>
      </w:r>
    </w:p>
    <w:p w14:paraId="30368545" w14:textId="77777777" w:rsidR="00B44975" w:rsidRPr="00702D90" w:rsidRDefault="00B44975" w:rsidP="00CB7A96">
      <w:pPr>
        <w:spacing w:after="0" w:line="240" w:lineRule="auto"/>
        <w:jc w:val="both"/>
        <w:rPr>
          <w:rFonts w:ascii="Verdana" w:eastAsia="Calibri" w:hAnsi="Verdana" w:cs="Arial"/>
          <w:b/>
          <w:sz w:val="20"/>
          <w:szCs w:val="20"/>
          <w:lang w:val="sr-Latn-CS"/>
        </w:rPr>
      </w:pPr>
    </w:p>
    <w:p w14:paraId="3959B75A" w14:textId="14776A66" w:rsidR="00B44975" w:rsidRPr="00702D90" w:rsidRDefault="00B44975" w:rsidP="00CB7A96">
      <w:pPr>
        <w:spacing w:after="0" w:line="240" w:lineRule="auto"/>
        <w:jc w:val="both"/>
        <w:rPr>
          <w:rFonts w:ascii="Verdana" w:eastAsia="Calibri" w:hAnsi="Verdana" w:cs="Arial"/>
          <w:sz w:val="20"/>
          <w:szCs w:val="20"/>
          <w:lang w:val="sr-Latn-CS" w:eastAsia="en-GB"/>
        </w:rPr>
      </w:pPr>
      <w:r w:rsidRPr="00702D90">
        <w:rPr>
          <w:rFonts w:ascii="Verdana" w:eastAsia="Calibri" w:hAnsi="Verdana" w:cs="Arial"/>
          <w:b/>
          <w:sz w:val="20"/>
          <w:szCs w:val="20"/>
          <w:lang w:val="sr-Latn-CS"/>
        </w:rPr>
        <w:t xml:space="preserve">Trajanje programa (broj </w:t>
      </w:r>
      <w:r w:rsidR="00CB7A96" w:rsidRPr="00702D90">
        <w:rPr>
          <w:rFonts w:ascii="Verdana" w:eastAsia="Calibri" w:hAnsi="Verdana" w:cs="Arial"/>
          <w:b/>
          <w:sz w:val="20"/>
          <w:szCs w:val="20"/>
          <w:lang w:val="sr-Latn-CS"/>
        </w:rPr>
        <w:t>dana i broj sati</w:t>
      </w:r>
      <w:r w:rsidRPr="00702D90">
        <w:rPr>
          <w:rFonts w:ascii="Verdana" w:eastAsia="Calibri" w:hAnsi="Verdana" w:cs="Arial"/>
          <w:b/>
          <w:sz w:val="20"/>
          <w:szCs w:val="20"/>
          <w:lang w:val="sr-Latn-CS"/>
        </w:rPr>
        <w:t xml:space="preserve">): </w:t>
      </w:r>
      <w:r w:rsidR="00544896" w:rsidRPr="00702D90">
        <w:rPr>
          <w:rFonts w:ascii="Verdana" w:eastAsia="Calibri" w:hAnsi="Verdana" w:cs="Arial"/>
          <w:sz w:val="20"/>
          <w:szCs w:val="20"/>
          <w:lang w:val="sr-Latn-ME" w:eastAsia="en-GB"/>
        </w:rPr>
        <w:t xml:space="preserve">2 dana, </w:t>
      </w:r>
      <w:r w:rsidR="00CB7A96" w:rsidRPr="00702D90">
        <w:rPr>
          <w:rFonts w:ascii="Verdana" w:eastAsia="Calibri" w:hAnsi="Verdana" w:cs="Arial"/>
          <w:sz w:val="20"/>
          <w:szCs w:val="20"/>
          <w:lang w:val="sr-Latn-ME" w:eastAsia="en-GB"/>
        </w:rPr>
        <w:t>16 sati</w:t>
      </w:r>
      <w:r w:rsidR="00544896" w:rsidRPr="00702D90">
        <w:rPr>
          <w:rFonts w:ascii="Verdana" w:eastAsia="Calibri" w:hAnsi="Verdana" w:cs="Arial"/>
          <w:sz w:val="20"/>
          <w:szCs w:val="20"/>
          <w:lang w:val="sr-Latn-ME" w:eastAsia="en-GB"/>
        </w:rPr>
        <w:t>.</w:t>
      </w:r>
      <w:r w:rsidR="00CB7A96" w:rsidRPr="00702D90">
        <w:rPr>
          <w:rFonts w:ascii="Verdana" w:eastAsia="Calibri" w:hAnsi="Verdana" w:cs="Arial"/>
          <w:sz w:val="20"/>
          <w:szCs w:val="20"/>
          <w:lang w:val="sr-Latn-ME" w:eastAsia="en-GB"/>
        </w:rPr>
        <w:t xml:space="preserve"> </w:t>
      </w:r>
      <w:r w:rsidRPr="00702D90">
        <w:rPr>
          <w:rFonts w:ascii="Verdana" w:eastAsia="Calibri" w:hAnsi="Verdana" w:cs="Arial"/>
          <w:sz w:val="20"/>
          <w:szCs w:val="20"/>
          <w:lang w:val="sr-Latn-ME" w:eastAsia="en-GB"/>
        </w:rPr>
        <w:t>Dinamika obuke se može prilagoditi potrebama samih polaznika. </w:t>
      </w:r>
      <w:r w:rsidRPr="00702D90">
        <w:rPr>
          <w:rFonts w:ascii="Verdana" w:eastAsia="Calibri" w:hAnsi="Verdana" w:cs="Arial"/>
          <w:sz w:val="20"/>
          <w:szCs w:val="20"/>
          <w:lang w:val="es-ES" w:eastAsia="en-GB"/>
        </w:rPr>
        <w:t> </w:t>
      </w:r>
    </w:p>
    <w:p w14:paraId="41DBC3BF" w14:textId="77777777" w:rsidR="00B44975" w:rsidRPr="00702D90" w:rsidRDefault="00B44975" w:rsidP="00CB7A96">
      <w:pPr>
        <w:spacing w:after="0" w:line="240" w:lineRule="auto"/>
        <w:jc w:val="both"/>
        <w:textAlignment w:val="baseline"/>
        <w:rPr>
          <w:rFonts w:ascii="Verdana" w:eastAsia="Calibri" w:hAnsi="Verdana" w:cs="Arial"/>
          <w:sz w:val="20"/>
          <w:szCs w:val="20"/>
          <w:lang w:val="sr-Latn-CS" w:eastAsia="en-GB"/>
        </w:rPr>
      </w:pPr>
      <w:r w:rsidRPr="00702D90">
        <w:rPr>
          <w:rFonts w:ascii="Verdana" w:eastAsia="Calibri" w:hAnsi="Verdana" w:cs="Arial"/>
          <w:sz w:val="20"/>
          <w:szCs w:val="20"/>
          <w:lang w:val="es-ES" w:eastAsia="en-GB"/>
        </w:rPr>
        <w:t> </w:t>
      </w:r>
    </w:p>
    <w:p w14:paraId="26F15E3D" w14:textId="77777777" w:rsidR="00B44975" w:rsidRPr="00702D90" w:rsidRDefault="00B44975" w:rsidP="00B44975">
      <w:pPr>
        <w:spacing w:after="0" w:line="240" w:lineRule="auto"/>
        <w:rPr>
          <w:rFonts w:ascii="Verdana" w:eastAsia="Calibri" w:hAnsi="Verdana" w:cs="Arial"/>
          <w:b/>
          <w:sz w:val="20"/>
          <w:szCs w:val="20"/>
          <w:lang w:val="sr-Latn-CS" w:eastAsia="de-CH"/>
        </w:rPr>
      </w:pPr>
    </w:p>
    <w:p w14:paraId="1C3CB5F8" w14:textId="570EB9C9"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učesnika u grupi: </w:t>
      </w:r>
      <w:r w:rsidRPr="00702D90">
        <w:rPr>
          <w:rFonts w:ascii="Verdana" w:eastAsia="Calibri" w:hAnsi="Verdana" w:cs="Arial"/>
          <w:sz w:val="20"/>
          <w:szCs w:val="20"/>
          <w:lang w:val="sr-Latn-CS"/>
        </w:rPr>
        <w:t>10</w:t>
      </w:r>
      <w:r w:rsidR="005448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w:t>
      </w:r>
      <w:r w:rsidR="005448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15</w:t>
      </w:r>
    </w:p>
    <w:p w14:paraId="601DB2A6" w14:textId="77777777" w:rsidR="00B44975" w:rsidRPr="00702D90" w:rsidRDefault="00B44975" w:rsidP="00B44975">
      <w:pPr>
        <w:spacing w:after="0" w:line="240" w:lineRule="auto"/>
        <w:rPr>
          <w:rFonts w:ascii="Verdana" w:eastAsia="Calibri" w:hAnsi="Verdana" w:cs="Arial"/>
          <w:sz w:val="20"/>
          <w:szCs w:val="20"/>
          <w:lang w:val="sr-Latn-CS"/>
        </w:rPr>
      </w:pPr>
    </w:p>
    <w:p w14:paraId="45CCB234" w14:textId="182B66F0" w:rsidR="00B44975" w:rsidRPr="00702D90" w:rsidRDefault="00B44975" w:rsidP="00B44975">
      <w:pPr>
        <w:spacing w:after="0" w:line="240" w:lineRule="auto"/>
        <w:jc w:val="both"/>
        <w:rPr>
          <w:rFonts w:ascii="Verdana" w:eastAsia="Calibri" w:hAnsi="Verdana" w:cs="Arial"/>
          <w:sz w:val="20"/>
          <w:szCs w:val="20"/>
          <w:shd w:val="clear" w:color="auto" w:fill="FFFFFF"/>
          <w:lang w:val="sr-Latn-CS"/>
        </w:rPr>
      </w:pPr>
      <w:r w:rsidRPr="00702D90">
        <w:rPr>
          <w:rFonts w:ascii="Verdana" w:eastAsia="Calibri" w:hAnsi="Verdana" w:cs="Arial"/>
          <w:b/>
          <w:bCs/>
          <w:sz w:val="20"/>
          <w:szCs w:val="20"/>
          <w:lang w:val="sr-Latn-CS"/>
        </w:rPr>
        <w:t xml:space="preserve">Cijena po učesniku dnevno  i šta ona uključuje: </w:t>
      </w:r>
      <w:r w:rsidRPr="00702D90">
        <w:rPr>
          <w:rFonts w:ascii="Verdana" w:eastAsia="Calibri" w:hAnsi="Verdana" w:cs="Arial"/>
          <w:sz w:val="20"/>
          <w:szCs w:val="20"/>
          <w:shd w:val="clear" w:color="auto" w:fill="FFFFFF"/>
          <w:lang w:val="sr-Latn-ME"/>
        </w:rPr>
        <w:t>Ukupna cijena iznosi 30 eura po kandidatu.</w:t>
      </w:r>
      <w:r w:rsidRPr="00702D90">
        <w:rPr>
          <w:rFonts w:ascii="Verdana" w:eastAsia="Calibri" w:hAnsi="Verdana" w:cs="Arial"/>
          <w:sz w:val="20"/>
          <w:szCs w:val="20"/>
          <w:shd w:val="clear" w:color="auto" w:fill="FFFFFF"/>
        </w:rPr>
        <w:t> </w:t>
      </w:r>
    </w:p>
    <w:p w14:paraId="7FC5F883" w14:textId="77777777" w:rsidR="003B4BAA" w:rsidRPr="00702D90" w:rsidRDefault="003B4BAA">
      <w:pPr>
        <w:rPr>
          <w:lang w:val="sr-Latn-CS"/>
        </w:rPr>
      </w:pPr>
      <w:r w:rsidRPr="00702D90">
        <w:rPr>
          <w:lang w:val="sr-Latn-CS"/>
        </w:rPr>
        <w:br w:type="page"/>
      </w:r>
    </w:p>
    <w:tbl>
      <w:tblPr>
        <w:tblStyle w:val="TableGrid4"/>
        <w:tblW w:w="0" w:type="auto"/>
        <w:tblInd w:w="0" w:type="dxa"/>
        <w:tblLook w:val="04A0" w:firstRow="1" w:lastRow="0" w:firstColumn="1" w:lastColumn="0" w:noHBand="0" w:noVBand="1"/>
      </w:tblPr>
      <w:tblGrid>
        <w:gridCol w:w="9062"/>
      </w:tblGrid>
      <w:tr w:rsidR="00B44975" w:rsidRPr="00702D90" w14:paraId="3330337E" w14:textId="77777777" w:rsidTr="0081592A">
        <w:trPr>
          <w:trHeight w:val="708"/>
        </w:trPr>
        <w:tc>
          <w:tcPr>
            <w:tcW w:w="9062" w:type="dxa"/>
            <w:shd w:val="clear" w:color="auto" w:fill="FBE4D5"/>
            <w:vAlign w:val="center"/>
          </w:tcPr>
          <w:p w14:paraId="460E71CA" w14:textId="6A5FFEFC" w:rsidR="00B44975" w:rsidRPr="00702D90" w:rsidRDefault="00B44975" w:rsidP="00F56AEB">
            <w:pPr>
              <w:jc w:val="center"/>
              <w:rPr>
                <w:rFonts w:ascii="Verdana" w:eastAsia="Calibri" w:hAnsi="Verdana" w:cs="Arial"/>
                <w:b/>
                <w:bCs/>
                <w:lang w:val="es-ES"/>
              </w:rPr>
            </w:pPr>
            <w:r w:rsidRPr="00702D90">
              <w:rPr>
                <w:rFonts w:ascii="Verdana" w:eastAsia="Calibri" w:hAnsi="Verdana" w:cs="Arial"/>
                <w:b/>
                <w:bCs/>
                <w:lang w:val="es-ES"/>
              </w:rPr>
              <w:lastRenderedPageBreak/>
              <w:t>322. ECDL MODUL 10 –OBRADA INTERNET STRANICE</w:t>
            </w:r>
          </w:p>
        </w:tc>
      </w:tr>
    </w:tbl>
    <w:p w14:paraId="5B342BD5" w14:textId="77777777" w:rsidR="00B44975" w:rsidRPr="00702D90" w:rsidRDefault="00B44975" w:rsidP="00B44975">
      <w:pPr>
        <w:spacing w:after="0" w:line="240" w:lineRule="auto"/>
        <w:rPr>
          <w:rFonts w:ascii="Verdana" w:eastAsia="Calibri" w:hAnsi="Verdana" w:cs="Tahoma"/>
          <w:b/>
          <w:bCs/>
          <w:iCs/>
          <w:sz w:val="20"/>
          <w:szCs w:val="20"/>
          <w:lang w:val="pl-PL"/>
        </w:rPr>
      </w:pPr>
    </w:p>
    <w:p w14:paraId="7B827A05" w14:textId="2C177A66"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Autori: </w:t>
      </w:r>
      <w:r w:rsidRPr="00702D90">
        <w:rPr>
          <w:rFonts w:ascii="Verdana" w:eastAsia="Calibri" w:hAnsi="Verdana" w:cs="Arial"/>
          <w:sz w:val="20"/>
          <w:szCs w:val="20"/>
          <w:lang w:val="es-ES"/>
        </w:rPr>
        <w:t>Aleksandar Bandović</w:t>
      </w:r>
    </w:p>
    <w:p w14:paraId="57900461" w14:textId="77777777"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Kontakt osoba: </w:t>
      </w:r>
      <w:r w:rsidRPr="00702D90">
        <w:rPr>
          <w:rFonts w:ascii="Verdana" w:eastAsia="Calibri" w:hAnsi="Verdana" w:cs="Arial"/>
          <w:sz w:val="20"/>
          <w:szCs w:val="20"/>
          <w:lang w:val="sr-Latn-CS"/>
        </w:rPr>
        <w:t>Dubravka Barjaktarović</w:t>
      </w:r>
    </w:p>
    <w:p w14:paraId="17EEFB93" w14:textId="7777777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E-mail: </w:t>
      </w:r>
      <w:r w:rsidRPr="00702D90">
        <w:rPr>
          <w:rFonts w:ascii="Verdana" w:eastAsia="Calibri" w:hAnsi="Verdana" w:cs="Arial"/>
          <w:sz w:val="20"/>
          <w:szCs w:val="20"/>
          <w:lang w:val="es-ES"/>
        </w:rPr>
        <w:t>ucionicaupokretu@live.edu.me</w:t>
      </w:r>
    </w:p>
    <w:p w14:paraId="4635E2AF" w14:textId="0783F1E5"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telefona: </w:t>
      </w:r>
      <w:r w:rsidR="00CB7A96" w:rsidRPr="00702D90">
        <w:rPr>
          <w:rFonts w:ascii="Verdana" w:eastAsia="Calibri" w:hAnsi="Verdana" w:cs="Arial"/>
          <w:sz w:val="20"/>
          <w:szCs w:val="20"/>
          <w:lang w:val="sr-Latn-CS"/>
        </w:rPr>
        <w:t>0</w:t>
      </w:r>
      <w:r w:rsidRPr="00702D90">
        <w:rPr>
          <w:rFonts w:ascii="Verdana" w:eastAsia="Calibri" w:hAnsi="Verdana" w:cs="Arial"/>
          <w:sz w:val="20"/>
          <w:szCs w:val="20"/>
          <w:lang w:val="sr-Latn-CS"/>
        </w:rPr>
        <w:t>68</w:t>
      </w:r>
      <w:r w:rsidR="00CB7A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856</w:t>
      </w:r>
      <w:r w:rsidR="00CB7A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206</w:t>
      </w:r>
    </w:p>
    <w:p w14:paraId="1C463AD4" w14:textId="77777777" w:rsidR="00B44975" w:rsidRPr="00702D90" w:rsidRDefault="00B44975" w:rsidP="00B44975">
      <w:pPr>
        <w:spacing w:after="0" w:line="240" w:lineRule="auto"/>
        <w:jc w:val="both"/>
        <w:rPr>
          <w:rFonts w:ascii="Verdana" w:eastAsia="Calibri" w:hAnsi="Verdana" w:cs="Arial"/>
          <w:sz w:val="20"/>
          <w:szCs w:val="20"/>
          <w:lang w:val="sr-Latn-ME"/>
        </w:rPr>
      </w:pPr>
    </w:p>
    <w:p w14:paraId="67C78187" w14:textId="348AAD50" w:rsidR="00B44975" w:rsidRPr="00702D90" w:rsidRDefault="00FA4F3F" w:rsidP="00B44975">
      <w:pPr>
        <w:spacing w:after="0" w:line="240" w:lineRule="auto"/>
        <w:jc w:val="both"/>
        <w:rPr>
          <w:rFonts w:ascii="Verdana" w:eastAsia="Calibri" w:hAnsi="Verdana" w:cs="Arial"/>
          <w:sz w:val="20"/>
          <w:szCs w:val="20"/>
          <w:bdr w:val="none" w:sz="0" w:space="0" w:color="auto" w:frame="1"/>
          <w:lang w:val="sr-Latn-ME"/>
        </w:rPr>
      </w:pPr>
      <w:r w:rsidRPr="00702D90">
        <w:rPr>
          <w:rFonts w:ascii="Verdana" w:eastAsia="Calibri" w:hAnsi="Verdana" w:cs="Arial"/>
          <w:b/>
          <w:sz w:val="20"/>
          <w:szCs w:val="20"/>
          <w:lang w:val="sr-Latn-CS"/>
        </w:rPr>
        <w:t>Opšti cilj programa</w:t>
      </w:r>
      <w:r w:rsidR="00B44975" w:rsidRPr="00702D90">
        <w:rPr>
          <w:rFonts w:ascii="Verdana" w:eastAsia="Calibri" w:hAnsi="Verdana" w:cs="Arial"/>
          <w:b/>
          <w:sz w:val="20"/>
          <w:szCs w:val="20"/>
          <w:lang w:val="sr-Latn-CS"/>
        </w:rPr>
        <w:t xml:space="preserve">: </w:t>
      </w:r>
      <w:r w:rsidR="00B44975" w:rsidRPr="00702D90">
        <w:rPr>
          <w:rFonts w:ascii="Verdana" w:eastAsia="Calibri" w:hAnsi="Verdana" w:cs="Arial"/>
          <w:sz w:val="20"/>
          <w:szCs w:val="20"/>
          <w:bdr w:val="none" w:sz="0" w:space="0" w:color="auto" w:frame="1"/>
          <w:lang w:val="sr-Latn-ME"/>
        </w:rPr>
        <w:t>Podizanje nivoa digitalne pismenosti zaposlenih u prosvjeti.</w:t>
      </w:r>
    </w:p>
    <w:p w14:paraId="6BC102F7"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7B3AA089" w14:textId="5AC93D20" w:rsidR="00B44975" w:rsidRPr="00702D90" w:rsidRDefault="00B44975" w:rsidP="00CB7A96">
      <w:pPr>
        <w:spacing w:after="0" w:line="240" w:lineRule="auto"/>
        <w:jc w:val="both"/>
        <w:rPr>
          <w:rFonts w:ascii="Verdana" w:eastAsia="Calibri" w:hAnsi="Verdana" w:cs="Arial"/>
          <w:sz w:val="20"/>
          <w:szCs w:val="20"/>
          <w:shd w:val="clear" w:color="auto" w:fill="FFFFFF"/>
          <w:lang w:val="sr-Latn-CS"/>
        </w:rPr>
      </w:pPr>
      <w:r w:rsidRPr="00702D90">
        <w:rPr>
          <w:rFonts w:ascii="Verdana" w:eastAsia="Calibri" w:hAnsi="Verdana" w:cs="Arial"/>
          <w:b/>
          <w:sz w:val="20"/>
          <w:szCs w:val="20"/>
          <w:lang w:val="sr-Latn-CS"/>
        </w:rPr>
        <w:t>Specifični cil</w:t>
      </w:r>
      <w:r w:rsidR="00CB7A96" w:rsidRPr="00702D90">
        <w:rPr>
          <w:rFonts w:ascii="Verdana" w:eastAsia="Calibri" w:hAnsi="Verdana" w:cs="Arial"/>
          <w:b/>
          <w:sz w:val="20"/>
          <w:szCs w:val="20"/>
          <w:lang w:val="sr-Latn-CS"/>
        </w:rPr>
        <w:t>jevi programa</w:t>
      </w:r>
      <w:r w:rsidRPr="00702D90">
        <w:rPr>
          <w:rFonts w:ascii="Verdana" w:eastAsia="Calibri" w:hAnsi="Verdana" w:cs="Arial"/>
          <w:b/>
          <w:sz w:val="20"/>
          <w:szCs w:val="20"/>
          <w:lang w:val="sr-Latn-CS"/>
        </w:rPr>
        <w:t>:</w:t>
      </w:r>
      <w:r w:rsidR="00CB7A96" w:rsidRPr="00702D90">
        <w:rPr>
          <w:rFonts w:ascii="Verdana" w:eastAsia="Calibri" w:hAnsi="Verdana" w:cs="Arial"/>
          <w:b/>
          <w:sz w:val="20"/>
          <w:szCs w:val="20"/>
          <w:lang w:val="sr-Latn-CS"/>
        </w:rPr>
        <w:t xml:space="preserve"> </w:t>
      </w:r>
      <w:r w:rsidRPr="00702D90">
        <w:rPr>
          <w:rFonts w:ascii="Verdana" w:eastAsia="Calibri" w:hAnsi="Verdana" w:cs="Arial"/>
          <w:sz w:val="20"/>
          <w:szCs w:val="20"/>
          <w:shd w:val="clear" w:color="auto" w:fill="FFFFFF"/>
          <w:lang w:val="sr-Latn-ME"/>
        </w:rPr>
        <w:t>Podizanje nivoa digitalne pismenosti zaposlenih u prosvjeti je preduslov za bolju implementaciju informacionog sistema obrazovanja Crne Gore, uvođenje IKT-a u redovni nastavni proces, unapređenje kvaliteta obrazovanja i povećanje efikasnosti u administrativnim poslovima u obrazovnim ustanovama.</w:t>
      </w:r>
      <w:r w:rsidRPr="00702D90">
        <w:rPr>
          <w:rFonts w:ascii="Verdana" w:eastAsia="Calibri" w:hAnsi="Verdana" w:cs="Arial"/>
          <w:sz w:val="20"/>
          <w:szCs w:val="20"/>
          <w:shd w:val="clear" w:color="auto" w:fill="FFFFFF"/>
          <w:lang w:val="ru-RU"/>
        </w:rPr>
        <w:t> </w:t>
      </w:r>
    </w:p>
    <w:p w14:paraId="132DB2FD" w14:textId="77777777" w:rsidR="00B44975" w:rsidRPr="00702D90" w:rsidRDefault="00B44975" w:rsidP="00B44975">
      <w:pPr>
        <w:spacing w:after="0" w:line="240" w:lineRule="auto"/>
        <w:rPr>
          <w:rFonts w:ascii="Verdana" w:eastAsia="Calibri" w:hAnsi="Verdana" w:cs="Arial"/>
          <w:sz w:val="20"/>
          <w:szCs w:val="20"/>
          <w:shd w:val="clear" w:color="auto" w:fill="FFFFFF"/>
          <w:lang w:val="sr-Latn-CS"/>
        </w:rPr>
      </w:pPr>
    </w:p>
    <w:p w14:paraId="1BEBD20D" w14:textId="1BEFB011"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Ciljna grupa: </w:t>
      </w:r>
      <w:r w:rsidR="00CB7A96" w:rsidRPr="00702D90">
        <w:rPr>
          <w:rFonts w:ascii="Verdana" w:eastAsia="Calibri" w:hAnsi="Verdana" w:cs="Arial"/>
          <w:b/>
          <w:sz w:val="20"/>
          <w:szCs w:val="20"/>
          <w:lang w:val="sr-Latn-CS"/>
        </w:rPr>
        <w:t xml:space="preserve"> </w:t>
      </w:r>
      <w:r w:rsidR="00CB7A96" w:rsidRPr="00702D90">
        <w:rPr>
          <w:rFonts w:ascii="Verdana" w:eastAsia="Calibri" w:hAnsi="Verdana" w:cs="Arial"/>
          <w:sz w:val="20"/>
          <w:szCs w:val="20"/>
          <w:lang w:val="ru-RU"/>
        </w:rPr>
        <w:t>n</w:t>
      </w:r>
      <w:r w:rsidRPr="00702D90">
        <w:rPr>
          <w:rFonts w:ascii="Verdana" w:eastAsia="Calibri" w:hAnsi="Verdana" w:cs="Arial"/>
          <w:sz w:val="20"/>
          <w:szCs w:val="20"/>
          <w:lang w:val="ru-RU"/>
        </w:rPr>
        <w:t>astavnici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svih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obrazovno</w:t>
      </w:r>
      <w:r w:rsidRPr="00702D90">
        <w:rPr>
          <w:rFonts w:ascii="Verdana" w:eastAsia="Calibri" w:hAnsi="Verdana" w:cs="Arial"/>
          <w:sz w:val="20"/>
          <w:szCs w:val="20"/>
          <w:lang w:val="sr-Latn-CS"/>
        </w:rPr>
        <w:t>-</w:t>
      </w:r>
      <w:r w:rsidRPr="00702D90">
        <w:rPr>
          <w:rFonts w:ascii="Verdana" w:eastAsia="Calibri" w:hAnsi="Verdana" w:cs="Arial"/>
          <w:sz w:val="20"/>
          <w:szCs w:val="20"/>
          <w:lang w:val="ru-RU"/>
        </w:rPr>
        <w:t>vaspitnih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ustanova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Crne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Gore</w:t>
      </w:r>
      <w:r w:rsidRPr="00702D90">
        <w:rPr>
          <w:rFonts w:ascii="Verdana" w:eastAsia="Calibri" w:hAnsi="Verdana" w:cs="Arial"/>
          <w:sz w:val="20"/>
          <w:szCs w:val="20"/>
          <w:lang w:val="sr-Latn-CS"/>
        </w:rPr>
        <w:t>.</w:t>
      </w:r>
    </w:p>
    <w:p w14:paraId="40E5ED0D" w14:textId="77777777" w:rsidR="00B44975" w:rsidRPr="00702D90" w:rsidRDefault="00B44975" w:rsidP="00B44975">
      <w:pPr>
        <w:spacing w:after="0" w:line="240" w:lineRule="auto"/>
        <w:rPr>
          <w:rFonts w:ascii="Verdana" w:eastAsia="Calibri" w:hAnsi="Verdana" w:cs="Arial"/>
          <w:b/>
          <w:sz w:val="20"/>
          <w:szCs w:val="20"/>
          <w:lang w:val="sr-Latn-CS"/>
        </w:rPr>
      </w:pPr>
    </w:p>
    <w:p w14:paraId="2A336C83" w14:textId="5A9C9011" w:rsidR="00B44975" w:rsidRPr="00702D90" w:rsidRDefault="00B44975" w:rsidP="00CB7A96">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Metode i tehnike rada: </w:t>
      </w:r>
      <w:r w:rsidR="00544896" w:rsidRPr="00702D90">
        <w:rPr>
          <w:rFonts w:ascii="Verdana" w:eastAsia="Calibri" w:hAnsi="Verdana" w:cs="Arial"/>
          <w:sz w:val="20"/>
          <w:szCs w:val="20"/>
        </w:rPr>
        <w:t>o</w:t>
      </w:r>
      <w:r w:rsidRPr="00702D90">
        <w:rPr>
          <w:rFonts w:ascii="Verdana" w:eastAsia="Calibri" w:hAnsi="Verdana" w:cs="Arial"/>
          <w:sz w:val="20"/>
          <w:szCs w:val="20"/>
          <w:lang w:val="ru-RU"/>
        </w:rPr>
        <w:t>buka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mo</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izvoditi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unarskoj</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ionici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sa</w:t>
      </w:r>
      <w:r w:rsidRPr="00702D90">
        <w:rPr>
          <w:rFonts w:ascii="Verdana" w:eastAsia="Calibri" w:hAnsi="Verdana" w:cs="Arial"/>
          <w:sz w:val="20"/>
          <w:szCs w:val="20"/>
          <w:lang w:val="sr-Latn-CS"/>
        </w:rPr>
        <w:t xml:space="preserve"> 15+1 </w:t>
      </w:r>
      <w:r w:rsidRPr="00702D90">
        <w:rPr>
          <w:rFonts w:ascii="Verdana" w:eastAsia="Calibri" w:hAnsi="Verdana" w:cs="Arial"/>
          <w:sz w:val="20"/>
          <w:szCs w:val="20"/>
          <w:lang w:val="ru-RU"/>
        </w:rPr>
        <w:t>r</w:t>
      </w:r>
      <w:r w:rsidRPr="00702D90">
        <w:rPr>
          <w:rFonts w:ascii="Verdana" w:eastAsia="Calibri" w:hAnsi="Verdana" w:cs="Arial"/>
          <w:sz w:val="20"/>
          <w:szCs w:val="20"/>
          <w:lang w:val="sr-Latn-CS"/>
        </w:rPr>
        <w:t>аč</w:t>
      </w:r>
      <w:r w:rsidRPr="00702D90">
        <w:rPr>
          <w:rFonts w:ascii="Verdana" w:eastAsia="Calibri" w:hAnsi="Verdana" w:cs="Arial"/>
          <w:sz w:val="20"/>
          <w:szCs w:val="20"/>
          <w:lang w:val="ru-RU"/>
        </w:rPr>
        <w:t>unara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koji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me</w:t>
      </w:r>
      <w:r w:rsidRPr="00702D90">
        <w:rPr>
          <w:rFonts w:ascii="Verdana" w:eastAsia="Calibri" w:hAnsi="Verdana" w:cs="Arial"/>
          <w:sz w:val="20"/>
          <w:szCs w:val="20"/>
          <w:lang w:val="sr-Latn-CS"/>
        </w:rPr>
        <w:t>đ</w:t>
      </w:r>
      <w:r w:rsidRPr="00702D90">
        <w:rPr>
          <w:rFonts w:ascii="Verdana" w:eastAsia="Calibri" w:hAnsi="Verdana" w:cs="Arial"/>
          <w:sz w:val="20"/>
          <w:szCs w:val="20"/>
          <w:lang w:val="ru-RU"/>
        </w:rPr>
        <w:t>usobno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umre</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konektovani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internet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ali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mo</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izvoditi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online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upotrebom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Microsoft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Teams</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aplikacije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Obuka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najve</w:t>
      </w:r>
      <w:r w:rsidRPr="00702D90">
        <w:rPr>
          <w:rFonts w:ascii="Verdana" w:eastAsia="Calibri" w:hAnsi="Verdana" w:cs="Arial"/>
          <w:sz w:val="20"/>
          <w:szCs w:val="20"/>
          <w:lang w:val="sr-Latn-CS"/>
        </w:rPr>
        <w:t>ć</w:t>
      </w:r>
      <w:r w:rsidRPr="00702D90">
        <w:rPr>
          <w:rFonts w:ascii="Verdana" w:eastAsia="Calibri" w:hAnsi="Verdana" w:cs="Arial"/>
          <w:sz w:val="20"/>
          <w:szCs w:val="20"/>
          <w:lang w:val="ru-RU"/>
        </w:rPr>
        <w:t>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dijelom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prakti</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 xml:space="preserve">. </w:t>
      </w:r>
    </w:p>
    <w:p w14:paraId="11D69C15" w14:textId="77777777" w:rsidR="00B44975" w:rsidRPr="00702D90" w:rsidRDefault="00B44975" w:rsidP="00CB7A96">
      <w:pPr>
        <w:spacing w:after="0" w:line="240" w:lineRule="auto"/>
        <w:jc w:val="both"/>
        <w:rPr>
          <w:rFonts w:ascii="Verdana" w:eastAsia="Calibri" w:hAnsi="Verdana" w:cs="Arial"/>
          <w:b/>
          <w:sz w:val="20"/>
          <w:szCs w:val="20"/>
          <w:lang w:val="sr-Latn-CS"/>
        </w:rPr>
      </w:pPr>
    </w:p>
    <w:p w14:paraId="712E97D6" w14:textId="77777777" w:rsidR="00B44975" w:rsidRPr="00702D90" w:rsidRDefault="00B44975" w:rsidP="00CB7A96">
      <w:pPr>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Teme:</w:t>
      </w:r>
      <w:r w:rsidRPr="00702D90">
        <w:rPr>
          <w:rFonts w:ascii="Verdana" w:eastAsia="Calibri" w:hAnsi="Verdana" w:cs="Arial"/>
          <w:b/>
          <w:sz w:val="20"/>
          <w:szCs w:val="20"/>
          <w:lang w:val="sr-Latn-CS"/>
        </w:rPr>
        <w:tab/>
      </w:r>
    </w:p>
    <w:p w14:paraId="2383CE27" w14:textId="77777777" w:rsidR="00B44975" w:rsidRPr="00702D90" w:rsidRDefault="00B44975" w:rsidP="00CB7A96">
      <w:pPr>
        <w:spacing w:after="0" w:line="240" w:lineRule="auto"/>
        <w:jc w:val="both"/>
        <w:rPr>
          <w:rFonts w:ascii="Verdana" w:eastAsia="Calibri" w:hAnsi="Verdana" w:cs="Arial"/>
          <w:b/>
          <w:sz w:val="4"/>
          <w:szCs w:val="20"/>
          <w:lang w:val="sr-Latn-CS"/>
        </w:rPr>
      </w:pPr>
    </w:p>
    <w:p w14:paraId="128866BE" w14:textId="7C65B762" w:rsidR="00B44975" w:rsidRPr="00702D90" w:rsidRDefault="00B44975" w:rsidP="00CB7A96">
      <w:pPr>
        <w:spacing w:after="0" w:line="240" w:lineRule="auto"/>
        <w:jc w:val="both"/>
        <w:rPr>
          <w:rFonts w:ascii="Verdana" w:eastAsia="Calibri" w:hAnsi="Verdana" w:cs="Arial"/>
          <w:sz w:val="20"/>
          <w:szCs w:val="20"/>
          <w:shd w:val="clear" w:color="auto" w:fill="FFFFFF"/>
          <w:lang w:val="sr-Latn-ME"/>
        </w:rPr>
      </w:pPr>
      <w:r w:rsidRPr="00702D90">
        <w:rPr>
          <w:rFonts w:ascii="Verdana" w:eastAsia="Calibri" w:hAnsi="Verdana" w:cs="Arial"/>
          <w:sz w:val="20"/>
          <w:szCs w:val="20"/>
          <w:shd w:val="clear" w:color="auto" w:fill="FFFFFF"/>
          <w:lang w:val="sr-Latn-ME"/>
        </w:rPr>
        <w:t>Kandidat će steći znanja i vještine kojima potvrđuje da poznaje ključne kocepte kreiranja, postavljanja i ažuriranja veb stranica</w:t>
      </w:r>
      <w:r w:rsidR="00544896" w:rsidRPr="00702D90">
        <w:rPr>
          <w:rFonts w:ascii="Verdana" w:eastAsia="Calibri" w:hAnsi="Verdana" w:cs="Arial"/>
          <w:sz w:val="20"/>
          <w:szCs w:val="20"/>
          <w:shd w:val="clear" w:color="auto" w:fill="FFFFFF"/>
          <w:lang w:val="sr-Latn-ME"/>
        </w:rPr>
        <w:t>, o</w:t>
      </w:r>
      <w:r w:rsidRPr="00702D90">
        <w:rPr>
          <w:rFonts w:ascii="Verdana" w:eastAsia="Calibri" w:hAnsi="Verdana" w:cs="Arial"/>
          <w:sz w:val="20"/>
          <w:szCs w:val="20"/>
          <w:shd w:val="clear" w:color="auto" w:fill="FFFFFF"/>
          <w:lang w:val="sr-Latn-ME"/>
        </w:rPr>
        <w:t>dnosno je da umije da koristi odgovarajuće programe kako bi kreirao, postavio i održavao veb sajt.</w:t>
      </w:r>
    </w:p>
    <w:p w14:paraId="15DA3FD2" w14:textId="77777777" w:rsidR="00B44975" w:rsidRPr="00702D90" w:rsidRDefault="00B44975" w:rsidP="00CB7A96">
      <w:pPr>
        <w:spacing w:after="0" w:line="240" w:lineRule="auto"/>
        <w:jc w:val="both"/>
        <w:rPr>
          <w:rFonts w:ascii="Verdana" w:eastAsia="Calibri" w:hAnsi="Verdana" w:cs="Arial"/>
          <w:sz w:val="20"/>
          <w:szCs w:val="20"/>
          <w:shd w:val="clear" w:color="auto" w:fill="FFFFFF"/>
          <w:lang w:val="sr-Latn-ME"/>
        </w:rPr>
      </w:pPr>
    </w:p>
    <w:p w14:paraId="70CF28FD" w14:textId="77777777" w:rsidR="00B44975" w:rsidRPr="00702D90" w:rsidRDefault="00B44975" w:rsidP="00CB7A96">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Način realizacije programa (neposredno, online): </w:t>
      </w:r>
      <w:r w:rsidRPr="00702D90">
        <w:rPr>
          <w:rFonts w:ascii="Verdana" w:eastAsia="Calibri" w:hAnsi="Verdana" w:cs="Arial"/>
          <w:sz w:val="20"/>
          <w:szCs w:val="20"/>
          <w:lang w:val="sr-Latn-CS"/>
        </w:rPr>
        <w:t xml:space="preserve">neposredno i online </w:t>
      </w:r>
    </w:p>
    <w:p w14:paraId="5664599C" w14:textId="77777777" w:rsidR="00B44975" w:rsidRPr="00702D90" w:rsidRDefault="00B44975" w:rsidP="00CB7A96">
      <w:pPr>
        <w:spacing w:after="0" w:line="240" w:lineRule="auto"/>
        <w:jc w:val="both"/>
        <w:rPr>
          <w:rFonts w:ascii="Verdana" w:eastAsia="Calibri" w:hAnsi="Verdana" w:cs="Arial"/>
          <w:b/>
          <w:sz w:val="20"/>
          <w:szCs w:val="20"/>
          <w:lang w:val="sr-Latn-CS"/>
        </w:rPr>
      </w:pPr>
    </w:p>
    <w:p w14:paraId="2BA34C66" w14:textId="068CDF0B" w:rsidR="00B44975" w:rsidRPr="00702D90" w:rsidRDefault="00B44975" w:rsidP="00CB7A96">
      <w:pPr>
        <w:spacing w:after="0" w:line="240" w:lineRule="auto"/>
        <w:jc w:val="both"/>
        <w:rPr>
          <w:rFonts w:ascii="Verdana" w:eastAsia="Calibri" w:hAnsi="Verdana" w:cs="Arial"/>
          <w:sz w:val="20"/>
          <w:szCs w:val="20"/>
          <w:lang w:val="sr-Latn-ME" w:eastAsia="en-GB"/>
        </w:rPr>
      </w:pPr>
      <w:r w:rsidRPr="00702D90">
        <w:rPr>
          <w:rFonts w:ascii="Verdana" w:eastAsia="Calibri" w:hAnsi="Verdana" w:cs="Arial"/>
          <w:b/>
          <w:sz w:val="20"/>
          <w:szCs w:val="20"/>
          <w:lang w:val="sr-Latn-CS"/>
        </w:rPr>
        <w:t xml:space="preserve">Trajanje programa (broj </w:t>
      </w:r>
      <w:r w:rsidR="00CB7A96" w:rsidRPr="00702D90">
        <w:rPr>
          <w:rFonts w:ascii="Verdana" w:eastAsia="Calibri" w:hAnsi="Verdana" w:cs="Arial"/>
          <w:b/>
          <w:sz w:val="20"/>
          <w:szCs w:val="20"/>
          <w:lang w:val="sr-Latn-CS"/>
        </w:rPr>
        <w:t>dana i broj sati</w:t>
      </w:r>
      <w:r w:rsidRPr="00702D90">
        <w:rPr>
          <w:rFonts w:ascii="Verdana" w:eastAsia="Calibri" w:hAnsi="Verdana" w:cs="Arial"/>
          <w:b/>
          <w:sz w:val="20"/>
          <w:szCs w:val="20"/>
          <w:lang w:val="sr-Latn-CS"/>
        </w:rPr>
        <w:t>):</w:t>
      </w:r>
      <w:r w:rsidR="00CB7A96" w:rsidRPr="00702D90">
        <w:rPr>
          <w:rFonts w:ascii="Verdana" w:eastAsia="Calibri" w:hAnsi="Verdana" w:cs="Arial"/>
          <w:b/>
          <w:sz w:val="20"/>
          <w:szCs w:val="20"/>
          <w:lang w:val="sr-Latn-CS"/>
        </w:rPr>
        <w:t xml:space="preserve"> </w:t>
      </w:r>
      <w:r w:rsidR="00544896" w:rsidRPr="00702D90">
        <w:rPr>
          <w:rFonts w:ascii="Verdana" w:eastAsia="Calibri" w:hAnsi="Verdana" w:cs="Arial"/>
          <w:sz w:val="20"/>
          <w:szCs w:val="20"/>
          <w:lang w:val="sr-Latn-CS"/>
        </w:rPr>
        <w:t>2 dana,</w:t>
      </w:r>
      <w:r w:rsidRPr="00702D90">
        <w:rPr>
          <w:rFonts w:ascii="Verdana" w:eastAsia="Calibri" w:hAnsi="Verdana" w:cs="Arial"/>
          <w:sz w:val="20"/>
          <w:szCs w:val="20"/>
          <w:lang w:val="sr-Latn-ME" w:eastAsia="en-GB"/>
        </w:rPr>
        <w:t> 16 sati. Dinamika obuke se može prilagoditi potrebama samih polaznika. </w:t>
      </w:r>
      <w:r w:rsidRPr="00702D90">
        <w:rPr>
          <w:rFonts w:ascii="Verdana" w:eastAsia="Calibri" w:hAnsi="Verdana" w:cs="Arial"/>
          <w:sz w:val="20"/>
          <w:szCs w:val="20"/>
          <w:lang w:val="es-ES" w:eastAsia="en-GB"/>
        </w:rPr>
        <w:t> </w:t>
      </w:r>
    </w:p>
    <w:p w14:paraId="32B6ABDD" w14:textId="77777777" w:rsidR="00B44975" w:rsidRPr="00702D90" w:rsidRDefault="00B44975" w:rsidP="00CB7A96">
      <w:pPr>
        <w:spacing w:after="0" w:line="240" w:lineRule="auto"/>
        <w:jc w:val="both"/>
        <w:textAlignment w:val="baseline"/>
        <w:rPr>
          <w:rFonts w:ascii="Verdana" w:eastAsia="Calibri" w:hAnsi="Verdana" w:cs="Arial"/>
          <w:sz w:val="20"/>
          <w:szCs w:val="20"/>
          <w:lang w:val="sr-Latn-ME" w:eastAsia="en-GB"/>
        </w:rPr>
      </w:pPr>
      <w:r w:rsidRPr="00702D90">
        <w:rPr>
          <w:rFonts w:ascii="Verdana" w:eastAsia="Calibri" w:hAnsi="Verdana" w:cs="Arial"/>
          <w:sz w:val="20"/>
          <w:szCs w:val="20"/>
          <w:lang w:val="es-ES" w:eastAsia="en-GB"/>
        </w:rPr>
        <w:t> </w:t>
      </w:r>
    </w:p>
    <w:p w14:paraId="24EC09B7" w14:textId="77777777" w:rsidR="00B44975" w:rsidRPr="00702D90" w:rsidRDefault="00B44975" w:rsidP="00B44975">
      <w:pPr>
        <w:spacing w:after="0" w:line="240" w:lineRule="auto"/>
        <w:rPr>
          <w:rFonts w:ascii="Verdana" w:eastAsia="Calibri" w:hAnsi="Verdana" w:cs="Arial"/>
          <w:b/>
          <w:sz w:val="20"/>
          <w:szCs w:val="20"/>
          <w:lang w:val="sr-Latn-CS" w:eastAsia="de-CH"/>
        </w:rPr>
      </w:pPr>
    </w:p>
    <w:p w14:paraId="65E94A91" w14:textId="0B38955E"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učesnika u grupi: </w:t>
      </w:r>
      <w:r w:rsidRPr="00702D90">
        <w:rPr>
          <w:rFonts w:ascii="Verdana" w:eastAsia="Calibri" w:hAnsi="Verdana" w:cs="Arial"/>
          <w:sz w:val="20"/>
          <w:szCs w:val="20"/>
          <w:lang w:val="sr-Latn-CS"/>
        </w:rPr>
        <w:t>10-15</w:t>
      </w:r>
    </w:p>
    <w:p w14:paraId="41DE9AEE" w14:textId="77777777" w:rsidR="00B44975" w:rsidRPr="00702D90" w:rsidRDefault="00B44975" w:rsidP="00B44975">
      <w:pPr>
        <w:spacing w:after="0" w:line="240" w:lineRule="auto"/>
        <w:rPr>
          <w:rFonts w:ascii="Verdana" w:eastAsia="Calibri" w:hAnsi="Verdana" w:cs="Arial"/>
          <w:sz w:val="20"/>
          <w:szCs w:val="20"/>
          <w:lang w:val="sr-Latn-CS"/>
        </w:rPr>
      </w:pPr>
    </w:p>
    <w:p w14:paraId="25281561" w14:textId="0A3B86B1" w:rsidR="00B44975" w:rsidRPr="00702D90" w:rsidRDefault="00B44975" w:rsidP="00B44975">
      <w:pPr>
        <w:spacing w:after="0" w:line="240" w:lineRule="auto"/>
        <w:jc w:val="both"/>
        <w:rPr>
          <w:rFonts w:ascii="Verdana" w:eastAsia="Calibri" w:hAnsi="Verdana" w:cs="Arial"/>
          <w:sz w:val="20"/>
          <w:szCs w:val="20"/>
          <w:shd w:val="clear" w:color="auto" w:fill="FFFFFF"/>
          <w:lang w:val="sr-Latn-CS"/>
        </w:rPr>
      </w:pPr>
      <w:r w:rsidRPr="00702D90">
        <w:rPr>
          <w:rFonts w:ascii="Verdana" w:eastAsia="Calibri" w:hAnsi="Verdana" w:cs="Arial"/>
          <w:b/>
          <w:bCs/>
          <w:sz w:val="20"/>
          <w:szCs w:val="20"/>
          <w:lang w:val="sr-Latn-CS"/>
        </w:rPr>
        <w:t xml:space="preserve">Cijena po učesniku dnevno  i šta ona uključuje: </w:t>
      </w:r>
      <w:r w:rsidRPr="00702D90">
        <w:rPr>
          <w:rFonts w:ascii="Verdana" w:eastAsia="Calibri" w:hAnsi="Verdana" w:cs="Arial"/>
          <w:sz w:val="20"/>
          <w:szCs w:val="20"/>
          <w:shd w:val="clear" w:color="auto" w:fill="FFFFFF"/>
          <w:lang w:val="sr-Latn-ME"/>
        </w:rPr>
        <w:t>Ukupna cijena iznosi  30 eura po kandidatu.</w:t>
      </w:r>
      <w:r w:rsidRPr="00702D90">
        <w:rPr>
          <w:rFonts w:ascii="Verdana" w:eastAsia="Calibri" w:hAnsi="Verdana" w:cs="Arial"/>
          <w:sz w:val="20"/>
          <w:szCs w:val="20"/>
          <w:shd w:val="clear" w:color="auto" w:fill="FFFFFF"/>
        </w:rPr>
        <w:t> </w:t>
      </w:r>
    </w:p>
    <w:p w14:paraId="221D508C" w14:textId="77777777" w:rsidR="003B4BAA" w:rsidRPr="00702D90" w:rsidRDefault="003B4BAA">
      <w:pPr>
        <w:rPr>
          <w:lang w:val="sr-Latn-CS"/>
        </w:rPr>
      </w:pPr>
      <w:r w:rsidRPr="00702D90">
        <w:rPr>
          <w:lang w:val="sr-Latn-CS"/>
        </w:rPr>
        <w:br w:type="page"/>
      </w:r>
    </w:p>
    <w:tbl>
      <w:tblPr>
        <w:tblStyle w:val="TableGrid4"/>
        <w:tblW w:w="0" w:type="auto"/>
        <w:tblInd w:w="0" w:type="dxa"/>
        <w:tblLook w:val="04A0" w:firstRow="1" w:lastRow="0" w:firstColumn="1" w:lastColumn="0" w:noHBand="0" w:noVBand="1"/>
      </w:tblPr>
      <w:tblGrid>
        <w:gridCol w:w="9062"/>
      </w:tblGrid>
      <w:tr w:rsidR="00B44975" w:rsidRPr="00702D90" w14:paraId="63965444" w14:textId="77777777" w:rsidTr="0081592A">
        <w:trPr>
          <w:trHeight w:val="708"/>
        </w:trPr>
        <w:tc>
          <w:tcPr>
            <w:tcW w:w="9062" w:type="dxa"/>
            <w:shd w:val="clear" w:color="auto" w:fill="FBE4D5"/>
            <w:vAlign w:val="center"/>
          </w:tcPr>
          <w:p w14:paraId="53A45D26" w14:textId="221BDDEB" w:rsidR="00B44975" w:rsidRPr="00702D90" w:rsidRDefault="00B44975" w:rsidP="00F56AEB">
            <w:pPr>
              <w:jc w:val="center"/>
              <w:rPr>
                <w:rFonts w:ascii="Verdana" w:eastAsia="Calibri" w:hAnsi="Verdana" w:cs="Arial"/>
                <w:b/>
                <w:bCs/>
                <w:lang w:val="en-GB"/>
              </w:rPr>
            </w:pPr>
            <w:r w:rsidRPr="00702D90">
              <w:rPr>
                <w:rFonts w:ascii="Verdana" w:eastAsia="Calibri" w:hAnsi="Verdana" w:cs="Arial"/>
                <w:b/>
                <w:bCs/>
              </w:rPr>
              <w:lastRenderedPageBreak/>
              <w:t>323. ECDL START</w:t>
            </w:r>
          </w:p>
        </w:tc>
      </w:tr>
    </w:tbl>
    <w:p w14:paraId="192BB043" w14:textId="77777777" w:rsidR="00B44975" w:rsidRPr="00702D90" w:rsidRDefault="00B44975" w:rsidP="00B44975">
      <w:pPr>
        <w:spacing w:after="0" w:line="240" w:lineRule="auto"/>
        <w:rPr>
          <w:rFonts w:ascii="Verdana" w:eastAsia="Calibri" w:hAnsi="Verdana" w:cs="Arial"/>
          <w:b/>
          <w:sz w:val="20"/>
          <w:szCs w:val="20"/>
          <w:lang w:val="sr-Latn-CS"/>
        </w:rPr>
      </w:pPr>
    </w:p>
    <w:p w14:paraId="3C15C1F9" w14:textId="270B0B43"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Autori: </w:t>
      </w:r>
      <w:r w:rsidRPr="00702D90">
        <w:rPr>
          <w:rFonts w:ascii="Verdana" w:eastAsia="Calibri" w:hAnsi="Verdana" w:cs="Arial"/>
          <w:sz w:val="20"/>
          <w:szCs w:val="20"/>
          <w:lang w:val="es-ES"/>
        </w:rPr>
        <w:t>Aleksandar Bandović</w:t>
      </w:r>
    </w:p>
    <w:p w14:paraId="29BF39D0" w14:textId="77777777"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Kontakt osoba: </w:t>
      </w:r>
      <w:r w:rsidRPr="00702D90">
        <w:rPr>
          <w:rFonts w:ascii="Verdana" w:eastAsia="Calibri" w:hAnsi="Verdana" w:cs="Arial"/>
          <w:sz w:val="20"/>
          <w:szCs w:val="20"/>
          <w:lang w:val="sr-Latn-CS"/>
        </w:rPr>
        <w:t>Dubravka Barjaktarović</w:t>
      </w:r>
    </w:p>
    <w:p w14:paraId="78D82F39" w14:textId="7777777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E-mail: </w:t>
      </w:r>
      <w:r w:rsidRPr="00702D90">
        <w:rPr>
          <w:rFonts w:ascii="Verdana" w:eastAsia="Calibri" w:hAnsi="Verdana" w:cs="Arial"/>
          <w:sz w:val="20"/>
          <w:szCs w:val="20"/>
          <w:lang w:val="es-ES"/>
        </w:rPr>
        <w:t>ucionicaupokretu@live.edu.me</w:t>
      </w:r>
    </w:p>
    <w:p w14:paraId="18989B97" w14:textId="5B6A651D"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telefona: </w:t>
      </w:r>
      <w:r w:rsidR="00CB7A96" w:rsidRPr="00702D90">
        <w:rPr>
          <w:rFonts w:ascii="Verdana" w:eastAsia="Calibri" w:hAnsi="Verdana" w:cs="Arial"/>
          <w:sz w:val="20"/>
          <w:szCs w:val="20"/>
          <w:lang w:val="sr-Latn-CS"/>
        </w:rPr>
        <w:t>0</w:t>
      </w:r>
      <w:r w:rsidRPr="00702D90">
        <w:rPr>
          <w:rFonts w:ascii="Verdana" w:eastAsia="Calibri" w:hAnsi="Verdana" w:cs="Arial"/>
          <w:sz w:val="20"/>
          <w:szCs w:val="20"/>
          <w:lang w:val="sr-Latn-CS"/>
        </w:rPr>
        <w:t>68</w:t>
      </w:r>
      <w:r w:rsidR="00CB7A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856</w:t>
      </w:r>
      <w:r w:rsidR="00CB7A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206</w:t>
      </w:r>
    </w:p>
    <w:p w14:paraId="3195A954"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3953A2DE" w14:textId="56499CF9" w:rsidR="00B44975" w:rsidRPr="00702D90" w:rsidRDefault="00FA4F3F" w:rsidP="00B44975">
      <w:pPr>
        <w:spacing w:after="0" w:line="240" w:lineRule="auto"/>
        <w:jc w:val="both"/>
        <w:rPr>
          <w:rFonts w:ascii="Verdana" w:eastAsia="Calibri" w:hAnsi="Verdana" w:cs="Arial"/>
          <w:sz w:val="20"/>
          <w:szCs w:val="20"/>
          <w:bdr w:val="none" w:sz="0" w:space="0" w:color="auto" w:frame="1"/>
          <w:lang w:val="sr-Latn-ME"/>
        </w:rPr>
      </w:pPr>
      <w:r w:rsidRPr="00702D90">
        <w:rPr>
          <w:rFonts w:ascii="Verdana" w:eastAsia="Calibri" w:hAnsi="Verdana" w:cs="Arial"/>
          <w:b/>
          <w:sz w:val="20"/>
          <w:szCs w:val="20"/>
          <w:lang w:val="sr-Latn-CS"/>
        </w:rPr>
        <w:t>Opšti cilj programa</w:t>
      </w:r>
      <w:r w:rsidR="00B44975" w:rsidRPr="00702D90">
        <w:rPr>
          <w:rFonts w:ascii="Verdana" w:eastAsia="Calibri" w:hAnsi="Verdana" w:cs="Arial"/>
          <w:b/>
          <w:sz w:val="20"/>
          <w:szCs w:val="20"/>
          <w:lang w:val="sr-Latn-CS"/>
        </w:rPr>
        <w:t xml:space="preserve">:  </w:t>
      </w:r>
      <w:r w:rsidR="00B44975" w:rsidRPr="00702D90">
        <w:rPr>
          <w:rFonts w:ascii="Verdana" w:eastAsia="Calibri" w:hAnsi="Verdana" w:cs="Arial"/>
          <w:sz w:val="20"/>
          <w:szCs w:val="20"/>
          <w:bdr w:val="none" w:sz="0" w:space="0" w:color="auto" w:frame="1"/>
          <w:lang w:val="sr-Latn-ME"/>
        </w:rPr>
        <w:t>Podizanje nivoa digitalne pismenosti zaposlenih u prosvjeti.</w:t>
      </w:r>
    </w:p>
    <w:p w14:paraId="589BE47B"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61917F36" w14:textId="429A1C5D" w:rsidR="00B44975" w:rsidRPr="00702D90" w:rsidRDefault="00B44975" w:rsidP="00CB7A96">
      <w:pPr>
        <w:spacing w:after="0" w:line="240" w:lineRule="auto"/>
        <w:jc w:val="both"/>
        <w:rPr>
          <w:rFonts w:ascii="Verdana" w:eastAsia="Calibri" w:hAnsi="Verdana" w:cs="Arial"/>
          <w:sz w:val="20"/>
          <w:szCs w:val="20"/>
          <w:shd w:val="clear" w:color="auto" w:fill="FFFFFF"/>
          <w:lang w:val="sr-Latn-CS"/>
        </w:rPr>
      </w:pPr>
      <w:r w:rsidRPr="00702D90">
        <w:rPr>
          <w:rFonts w:ascii="Verdana" w:eastAsia="Calibri" w:hAnsi="Verdana" w:cs="Arial"/>
          <w:b/>
          <w:sz w:val="20"/>
          <w:szCs w:val="20"/>
          <w:lang w:val="sr-Latn-CS"/>
        </w:rPr>
        <w:t>Specifični cil</w:t>
      </w:r>
      <w:r w:rsidR="00CB7A96" w:rsidRPr="00702D90">
        <w:rPr>
          <w:rFonts w:ascii="Verdana" w:eastAsia="Calibri" w:hAnsi="Verdana" w:cs="Arial"/>
          <w:b/>
          <w:sz w:val="20"/>
          <w:szCs w:val="20"/>
          <w:lang w:val="sr-Latn-CS"/>
        </w:rPr>
        <w:t>jevi programa</w:t>
      </w:r>
      <w:r w:rsidRPr="00702D90">
        <w:rPr>
          <w:rFonts w:ascii="Verdana" w:eastAsia="Calibri" w:hAnsi="Verdana" w:cs="Arial"/>
          <w:b/>
          <w:sz w:val="20"/>
          <w:szCs w:val="20"/>
          <w:lang w:val="sr-Latn-CS"/>
        </w:rPr>
        <w:t>:</w:t>
      </w:r>
      <w:r w:rsidR="00CB7A96" w:rsidRPr="00702D90">
        <w:rPr>
          <w:rFonts w:ascii="Verdana" w:eastAsia="Calibri" w:hAnsi="Verdana" w:cs="Arial"/>
          <w:b/>
          <w:sz w:val="20"/>
          <w:szCs w:val="20"/>
          <w:lang w:val="sr-Latn-CS"/>
        </w:rPr>
        <w:t xml:space="preserve"> </w:t>
      </w:r>
      <w:r w:rsidRPr="00702D90">
        <w:rPr>
          <w:rFonts w:ascii="Verdana" w:eastAsia="Calibri" w:hAnsi="Verdana" w:cs="Arial"/>
          <w:sz w:val="20"/>
          <w:szCs w:val="20"/>
          <w:shd w:val="clear" w:color="auto" w:fill="FFFFFF"/>
          <w:lang w:val="sr-Latn-ME"/>
        </w:rPr>
        <w:t>Podizanje nivoa digitalne pismenosti zaposlenih u prosvjeti je preduslov za bolju implementaciju informacionog sistema obrazovanja Crne Gore, uvođenje IKT-a u redovni nastavni proces, unapređenje kvaliteta obrazovanja i povećanje efikasnosti u administrativnim poslovima u obrazovnim ustanovama.</w:t>
      </w:r>
      <w:r w:rsidRPr="00702D90">
        <w:rPr>
          <w:rFonts w:ascii="Verdana" w:eastAsia="Calibri" w:hAnsi="Verdana" w:cs="Arial"/>
          <w:sz w:val="20"/>
          <w:szCs w:val="20"/>
          <w:shd w:val="clear" w:color="auto" w:fill="FFFFFF"/>
          <w:lang w:val="ru-RU"/>
        </w:rPr>
        <w:t> </w:t>
      </w:r>
    </w:p>
    <w:p w14:paraId="25CA180E" w14:textId="77777777" w:rsidR="00B44975" w:rsidRPr="00702D90" w:rsidRDefault="00B44975" w:rsidP="00B44975">
      <w:pPr>
        <w:spacing w:after="0" w:line="240" w:lineRule="auto"/>
        <w:rPr>
          <w:rFonts w:ascii="Verdana" w:eastAsia="Calibri" w:hAnsi="Verdana" w:cs="Arial"/>
          <w:sz w:val="20"/>
          <w:szCs w:val="20"/>
          <w:shd w:val="clear" w:color="auto" w:fill="FFFFFF"/>
          <w:lang w:val="sr-Latn-CS"/>
        </w:rPr>
      </w:pPr>
    </w:p>
    <w:p w14:paraId="6C17D87D" w14:textId="7B1A2002"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Ciljna grupa: </w:t>
      </w:r>
      <w:r w:rsidR="00CB7A96" w:rsidRPr="00702D90">
        <w:rPr>
          <w:rFonts w:ascii="Verdana" w:eastAsia="Calibri" w:hAnsi="Verdana" w:cs="Arial"/>
          <w:sz w:val="20"/>
          <w:szCs w:val="20"/>
          <w:lang w:val="ru-RU"/>
        </w:rPr>
        <w:t>n</w:t>
      </w:r>
      <w:r w:rsidRPr="00702D90">
        <w:rPr>
          <w:rFonts w:ascii="Verdana" w:eastAsia="Calibri" w:hAnsi="Verdana" w:cs="Arial"/>
          <w:sz w:val="20"/>
          <w:szCs w:val="20"/>
          <w:lang w:val="ru-RU"/>
        </w:rPr>
        <w:t>astavnici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svih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obrazovno</w:t>
      </w:r>
      <w:r w:rsidRPr="00702D90">
        <w:rPr>
          <w:rFonts w:ascii="Verdana" w:eastAsia="Calibri" w:hAnsi="Verdana" w:cs="Arial"/>
          <w:sz w:val="20"/>
          <w:szCs w:val="20"/>
          <w:lang w:val="sr-Latn-CS"/>
        </w:rPr>
        <w:t>-</w:t>
      </w:r>
      <w:r w:rsidRPr="00702D90">
        <w:rPr>
          <w:rFonts w:ascii="Verdana" w:eastAsia="Calibri" w:hAnsi="Verdana" w:cs="Arial"/>
          <w:sz w:val="20"/>
          <w:szCs w:val="20"/>
          <w:lang w:val="ru-RU"/>
        </w:rPr>
        <w:t>vaspitnih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ustanova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Crne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Gore</w:t>
      </w:r>
      <w:r w:rsidRPr="00702D90">
        <w:rPr>
          <w:rFonts w:ascii="Verdana" w:eastAsia="Calibri" w:hAnsi="Verdana" w:cs="Arial"/>
          <w:sz w:val="20"/>
          <w:szCs w:val="20"/>
          <w:lang w:val="sr-Latn-CS"/>
        </w:rPr>
        <w:t>.</w:t>
      </w:r>
    </w:p>
    <w:p w14:paraId="69D9139E" w14:textId="77777777" w:rsidR="00B44975" w:rsidRPr="00702D90" w:rsidRDefault="00B44975" w:rsidP="00B44975">
      <w:pPr>
        <w:spacing w:after="0" w:line="240" w:lineRule="auto"/>
        <w:rPr>
          <w:rFonts w:ascii="Verdana" w:eastAsia="Calibri" w:hAnsi="Verdana" w:cs="Arial"/>
          <w:b/>
          <w:sz w:val="20"/>
          <w:szCs w:val="20"/>
          <w:lang w:val="sr-Latn-CS"/>
        </w:rPr>
      </w:pPr>
    </w:p>
    <w:p w14:paraId="70295CD4" w14:textId="23B8F848" w:rsidR="00B44975" w:rsidRPr="00702D90" w:rsidRDefault="00B44975" w:rsidP="00CB7A96">
      <w:pPr>
        <w:spacing w:after="0" w:line="240" w:lineRule="auto"/>
        <w:jc w:val="both"/>
        <w:rPr>
          <w:rFonts w:ascii="Verdana" w:eastAsia="Calibri" w:hAnsi="Verdana" w:cs="Arial"/>
          <w:sz w:val="20"/>
          <w:szCs w:val="20"/>
          <w:lang w:val="en-GB"/>
        </w:rPr>
      </w:pPr>
      <w:r w:rsidRPr="00702D90">
        <w:rPr>
          <w:rFonts w:ascii="Verdana" w:eastAsia="Calibri" w:hAnsi="Verdana" w:cs="Arial"/>
          <w:b/>
          <w:sz w:val="20"/>
          <w:szCs w:val="20"/>
          <w:lang w:val="sr-Latn-CS"/>
        </w:rPr>
        <w:t xml:space="preserve">Metode i tehnike rada: </w:t>
      </w:r>
      <w:r w:rsidR="00CB7A96" w:rsidRPr="00702D90">
        <w:rPr>
          <w:rFonts w:ascii="Verdana" w:eastAsia="Calibri" w:hAnsi="Verdana" w:cs="Arial"/>
          <w:b/>
          <w:sz w:val="20"/>
          <w:szCs w:val="20"/>
          <w:lang w:val="sr-Latn-CS"/>
        </w:rPr>
        <w:t xml:space="preserve"> </w:t>
      </w:r>
      <w:r w:rsidRPr="00702D90">
        <w:rPr>
          <w:rFonts w:ascii="Verdana" w:eastAsia="Calibri" w:hAnsi="Verdana" w:cs="Arial"/>
          <w:sz w:val="20"/>
          <w:szCs w:val="20"/>
          <w:lang w:val="ru-RU"/>
        </w:rPr>
        <w:t>Obuka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mo</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izvoditi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unarskoj</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ionici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sa</w:t>
      </w:r>
      <w:r w:rsidRPr="00702D90">
        <w:rPr>
          <w:rFonts w:ascii="Verdana" w:eastAsia="Calibri" w:hAnsi="Verdana" w:cs="Arial"/>
          <w:sz w:val="20"/>
          <w:szCs w:val="20"/>
          <w:lang w:val="sr-Latn-CS"/>
        </w:rPr>
        <w:t xml:space="preserve"> 15+1 </w:t>
      </w:r>
      <w:r w:rsidRPr="00702D90">
        <w:rPr>
          <w:rFonts w:ascii="Verdana" w:eastAsia="Calibri" w:hAnsi="Verdana" w:cs="Arial"/>
          <w:sz w:val="20"/>
          <w:szCs w:val="20"/>
          <w:lang w:val="ru-RU"/>
        </w:rPr>
        <w:t>r</w:t>
      </w:r>
      <w:r w:rsidRPr="00702D90">
        <w:rPr>
          <w:rFonts w:ascii="Verdana" w:eastAsia="Calibri" w:hAnsi="Verdana" w:cs="Arial"/>
          <w:sz w:val="20"/>
          <w:szCs w:val="20"/>
          <w:lang w:val="sr-Latn-CS"/>
        </w:rPr>
        <w:t>аč</w:t>
      </w:r>
      <w:r w:rsidRPr="00702D90">
        <w:rPr>
          <w:rFonts w:ascii="Verdana" w:eastAsia="Calibri" w:hAnsi="Verdana" w:cs="Arial"/>
          <w:sz w:val="20"/>
          <w:szCs w:val="20"/>
          <w:lang w:val="ru-RU"/>
        </w:rPr>
        <w:t>unara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koji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me</w:t>
      </w:r>
      <w:r w:rsidRPr="00702D90">
        <w:rPr>
          <w:rFonts w:ascii="Verdana" w:eastAsia="Calibri" w:hAnsi="Verdana" w:cs="Arial"/>
          <w:sz w:val="20"/>
          <w:szCs w:val="20"/>
          <w:lang w:val="sr-Latn-CS"/>
        </w:rPr>
        <w:t>đ</w:t>
      </w:r>
      <w:r w:rsidRPr="00702D90">
        <w:rPr>
          <w:rFonts w:ascii="Verdana" w:eastAsia="Calibri" w:hAnsi="Verdana" w:cs="Arial"/>
          <w:sz w:val="20"/>
          <w:szCs w:val="20"/>
          <w:lang w:val="ru-RU"/>
        </w:rPr>
        <w:t>usobno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umre</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konektovani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internet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ali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mo</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izvoditi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online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upotrebom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Microsoft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Teams</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aplikacije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 xml:space="preserve">Obuka je najvećim dijelom praktična. </w:t>
      </w:r>
    </w:p>
    <w:p w14:paraId="5AB2C537" w14:textId="77777777" w:rsidR="00CB7A96" w:rsidRPr="00702D90" w:rsidRDefault="00CB7A96" w:rsidP="00CB7A96">
      <w:pPr>
        <w:spacing w:after="0" w:line="240" w:lineRule="auto"/>
        <w:jc w:val="both"/>
        <w:rPr>
          <w:rFonts w:ascii="Verdana" w:eastAsia="Calibri" w:hAnsi="Verdana" w:cs="Arial"/>
          <w:b/>
          <w:sz w:val="20"/>
          <w:szCs w:val="20"/>
          <w:lang w:val="sr-Latn-CS"/>
        </w:rPr>
      </w:pPr>
    </w:p>
    <w:p w14:paraId="7DDB1F15" w14:textId="1ACAC699" w:rsidR="00B44975" w:rsidRPr="00702D90" w:rsidRDefault="00B44975" w:rsidP="00CB7A96">
      <w:pPr>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Teme:</w:t>
      </w:r>
      <w:r w:rsidRPr="00702D90">
        <w:rPr>
          <w:rFonts w:ascii="Verdana" w:eastAsia="Calibri" w:hAnsi="Verdana" w:cs="Arial"/>
          <w:b/>
          <w:sz w:val="20"/>
          <w:szCs w:val="20"/>
          <w:lang w:val="sr-Latn-CS"/>
        </w:rPr>
        <w:tab/>
      </w:r>
    </w:p>
    <w:p w14:paraId="70318936" w14:textId="77777777" w:rsidR="00544896" w:rsidRPr="00702D90" w:rsidRDefault="00544896" w:rsidP="00CB7A96">
      <w:pPr>
        <w:spacing w:after="0" w:line="240" w:lineRule="auto"/>
        <w:jc w:val="both"/>
        <w:rPr>
          <w:rFonts w:ascii="Verdana" w:eastAsia="Calibri" w:hAnsi="Verdana" w:cs="Arial"/>
          <w:b/>
          <w:sz w:val="20"/>
          <w:szCs w:val="20"/>
          <w:lang w:val="sr-Latn-CS"/>
        </w:rPr>
      </w:pPr>
    </w:p>
    <w:p w14:paraId="5A446263" w14:textId="77777777" w:rsidR="00B44975" w:rsidRPr="00702D90" w:rsidRDefault="00B44975" w:rsidP="00CB7A96">
      <w:pPr>
        <w:spacing w:after="0" w:line="240" w:lineRule="auto"/>
        <w:jc w:val="both"/>
        <w:textAlignment w:val="baseline"/>
        <w:rPr>
          <w:rFonts w:ascii="Verdana" w:eastAsia="Times New Roman" w:hAnsi="Verdana" w:cs="Arial"/>
          <w:sz w:val="20"/>
          <w:szCs w:val="20"/>
          <w:lang w:val="en-GB" w:eastAsia="en-GB"/>
        </w:rPr>
      </w:pPr>
      <w:r w:rsidRPr="00702D90">
        <w:rPr>
          <w:rFonts w:ascii="Verdana" w:eastAsia="Times New Roman" w:hAnsi="Verdana" w:cs="Arial"/>
          <w:b/>
          <w:bCs/>
          <w:i/>
          <w:iCs/>
          <w:sz w:val="20"/>
          <w:szCs w:val="20"/>
          <w:lang w:val="sr-Latn-ME" w:eastAsia="en-GB"/>
        </w:rPr>
        <w:t>ECDL Start</w:t>
      </w:r>
      <w:r w:rsidRPr="00702D90">
        <w:rPr>
          <w:rFonts w:ascii="Verdana" w:eastAsia="Times New Roman" w:hAnsi="Verdana" w:cs="Arial"/>
          <w:i/>
          <w:iCs/>
          <w:sz w:val="20"/>
          <w:szCs w:val="20"/>
          <w:lang w:val="sr-Latn-ME" w:eastAsia="en-GB"/>
        </w:rPr>
        <w:t> obuhvata 4 modula i to: </w:t>
      </w:r>
      <w:r w:rsidRPr="00702D90">
        <w:rPr>
          <w:rFonts w:ascii="Verdana" w:eastAsia="Times New Roman" w:hAnsi="Verdana" w:cs="Arial"/>
          <w:sz w:val="20"/>
          <w:szCs w:val="20"/>
          <w:lang w:val="en-GB" w:eastAsia="en-GB"/>
        </w:rPr>
        <w:t> </w:t>
      </w:r>
    </w:p>
    <w:p w14:paraId="0C7F5040" w14:textId="77777777" w:rsidR="00B44975" w:rsidRPr="00702D90" w:rsidRDefault="00B44975" w:rsidP="008A4C33">
      <w:pPr>
        <w:numPr>
          <w:ilvl w:val="0"/>
          <w:numId w:val="329"/>
        </w:numPr>
        <w:tabs>
          <w:tab w:val="clear" w:pos="720"/>
          <w:tab w:val="num" w:pos="270"/>
        </w:tabs>
        <w:spacing w:after="0" w:line="240" w:lineRule="auto"/>
        <w:ind w:left="0" w:firstLine="0"/>
        <w:jc w:val="both"/>
        <w:textAlignment w:val="baseline"/>
        <w:rPr>
          <w:rFonts w:ascii="Verdana" w:eastAsia="Times New Roman" w:hAnsi="Verdana" w:cs="Arial"/>
          <w:sz w:val="20"/>
          <w:szCs w:val="20"/>
          <w:lang w:val="en-GB" w:eastAsia="en-GB"/>
        </w:rPr>
      </w:pPr>
      <w:r w:rsidRPr="00702D90">
        <w:rPr>
          <w:rFonts w:ascii="Verdana" w:eastAsia="Times New Roman" w:hAnsi="Verdana" w:cs="Arial"/>
          <w:sz w:val="20"/>
          <w:szCs w:val="20"/>
          <w:lang w:val="sr-Latn-ME" w:eastAsia="en-GB"/>
        </w:rPr>
        <w:t>Modul </w:t>
      </w:r>
      <w:r w:rsidRPr="00702D90">
        <w:rPr>
          <w:rFonts w:ascii="Verdana" w:eastAsia="Times New Roman" w:hAnsi="Verdana" w:cs="Arial"/>
          <w:b/>
          <w:bCs/>
          <w:i/>
          <w:iCs/>
          <w:sz w:val="20"/>
          <w:szCs w:val="20"/>
          <w:lang w:val="sr-Latn-ME" w:eastAsia="en-GB"/>
        </w:rPr>
        <w:t>Osnove korišćenja računara</w:t>
      </w:r>
      <w:r w:rsidRPr="00702D90">
        <w:rPr>
          <w:rFonts w:ascii="Verdana" w:eastAsia="Times New Roman" w:hAnsi="Verdana" w:cs="Arial"/>
          <w:sz w:val="20"/>
          <w:szCs w:val="20"/>
          <w:lang w:val="sr-Latn-ME" w:eastAsia="en-GB"/>
        </w:rPr>
        <w:t> obuhvata koncepte i vještine koje se odnose na upotrebu uređaja, kreiranje i upravljanje fajlovima, mrežu i sigurnost podataka.</w:t>
      </w:r>
      <w:r w:rsidRPr="00702D90">
        <w:rPr>
          <w:rFonts w:ascii="Verdana" w:eastAsia="Times New Roman" w:hAnsi="Verdana" w:cs="Arial"/>
          <w:sz w:val="20"/>
          <w:szCs w:val="20"/>
          <w:lang w:val="en-GB" w:eastAsia="en-GB"/>
        </w:rPr>
        <w:t> </w:t>
      </w:r>
    </w:p>
    <w:p w14:paraId="0B366A64" w14:textId="77777777" w:rsidR="00B44975" w:rsidRPr="00702D90" w:rsidRDefault="00B44975" w:rsidP="008A4C33">
      <w:pPr>
        <w:numPr>
          <w:ilvl w:val="0"/>
          <w:numId w:val="330"/>
        </w:numPr>
        <w:tabs>
          <w:tab w:val="clear" w:pos="720"/>
          <w:tab w:val="num" w:pos="270"/>
        </w:tabs>
        <w:spacing w:after="0" w:line="240" w:lineRule="auto"/>
        <w:ind w:left="0" w:firstLine="0"/>
        <w:jc w:val="both"/>
        <w:textAlignment w:val="baseline"/>
        <w:rPr>
          <w:rFonts w:ascii="Verdana" w:eastAsia="Times New Roman" w:hAnsi="Verdana" w:cs="Arial"/>
          <w:sz w:val="20"/>
          <w:szCs w:val="20"/>
          <w:lang w:val="es-ES" w:eastAsia="en-GB"/>
        </w:rPr>
      </w:pPr>
      <w:r w:rsidRPr="00702D90">
        <w:rPr>
          <w:rFonts w:ascii="Verdana" w:eastAsia="Times New Roman" w:hAnsi="Verdana" w:cs="Arial"/>
          <w:sz w:val="20"/>
          <w:szCs w:val="20"/>
          <w:lang w:val="sr-Latn-ME" w:eastAsia="en-GB"/>
        </w:rPr>
        <w:t>Modul </w:t>
      </w:r>
      <w:r w:rsidRPr="00702D90">
        <w:rPr>
          <w:rFonts w:ascii="Verdana" w:eastAsia="Times New Roman" w:hAnsi="Verdana" w:cs="Arial"/>
          <w:b/>
          <w:bCs/>
          <w:i/>
          <w:iCs/>
          <w:sz w:val="20"/>
          <w:szCs w:val="20"/>
          <w:lang w:val="sr-Latn-ME" w:eastAsia="en-GB"/>
        </w:rPr>
        <w:t>Obrada teksta</w:t>
      </w:r>
      <w:r w:rsidRPr="00702D90">
        <w:rPr>
          <w:rFonts w:ascii="Verdana" w:eastAsia="Times New Roman" w:hAnsi="Verdana" w:cs="Arial"/>
          <w:sz w:val="20"/>
          <w:szCs w:val="20"/>
          <w:lang w:val="sr-Latn-ME" w:eastAsia="en-GB"/>
        </w:rPr>
        <w:t> obuhvata znanja i vještine kojima se kandidat osposobljava da koristi aplikaciju za obradu teksta, odnosno da formira uobičajena pisma i dokumente.</w:t>
      </w:r>
      <w:r w:rsidRPr="00702D90">
        <w:rPr>
          <w:rFonts w:ascii="Verdana" w:eastAsia="Times New Roman" w:hAnsi="Verdana" w:cs="Arial"/>
          <w:sz w:val="20"/>
          <w:szCs w:val="20"/>
          <w:lang w:val="es-ES" w:eastAsia="en-GB"/>
        </w:rPr>
        <w:t> </w:t>
      </w:r>
    </w:p>
    <w:p w14:paraId="419C2837" w14:textId="77777777" w:rsidR="00B44975" w:rsidRPr="00702D90" w:rsidRDefault="00B44975" w:rsidP="008A4C33">
      <w:pPr>
        <w:numPr>
          <w:ilvl w:val="0"/>
          <w:numId w:val="331"/>
        </w:numPr>
        <w:tabs>
          <w:tab w:val="clear" w:pos="720"/>
          <w:tab w:val="num" w:pos="270"/>
        </w:tabs>
        <w:spacing w:after="0" w:line="240" w:lineRule="auto"/>
        <w:ind w:left="0" w:firstLine="0"/>
        <w:jc w:val="both"/>
        <w:textAlignment w:val="baseline"/>
        <w:rPr>
          <w:rFonts w:ascii="Verdana" w:eastAsia="Times New Roman" w:hAnsi="Verdana" w:cs="Arial"/>
          <w:sz w:val="20"/>
          <w:szCs w:val="20"/>
          <w:lang w:val="es-ES" w:eastAsia="en-GB"/>
        </w:rPr>
      </w:pPr>
      <w:r w:rsidRPr="00702D90">
        <w:rPr>
          <w:rFonts w:ascii="Verdana" w:eastAsia="Times New Roman" w:hAnsi="Verdana" w:cs="Arial"/>
          <w:sz w:val="20"/>
          <w:szCs w:val="20"/>
          <w:lang w:val="sr-Latn-ME" w:eastAsia="en-GB"/>
        </w:rPr>
        <w:t>Modul </w:t>
      </w:r>
      <w:r w:rsidRPr="00702D90">
        <w:rPr>
          <w:rFonts w:ascii="Verdana" w:eastAsia="Times New Roman" w:hAnsi="Verdana" w:cs="Arial"/>
          <w:b/>
          <w:bCs/>
          <w:i/>
          <w:iCs/>
          <w:sz w:val="20"/>
          <w:szCs w:val="20"/>
          <w:lang w:val="sr-Latn-ME" w:eastAsia="en-GB"/>
        </w:rPr>
        <w:t>Tabelarne kalkulacije</w:t>
      </w:r>
      <w:r w:rsidRPr="00702D90">
        <w:rPr>
          <w:rFonts w:ascii="Verdana" w:eastAsia="Times New Roman" w:hAnsi="Verdana" w:cs="Arial"/>
          <w:sz w:val="20"/>
          <w:szCs w:val="20"/>
          <w:lang w:val="sr-Latn-ME" w:eastAsia="en-GB"/>
        </w:rPr>
        <w:t> obuhvata znanja i vještine kojima se kandidat osposobljava da razumije koncept tabelarnih dokumenata i pokaže sposobnost da koristi tabelarne dokumente za izradu preciznih analiza.</w:t>
      </w:r>
      <w:r w:rsidRPr="00702D90">
        <w:rPr>
          <w:rFonts w:ascii="Verdana" w:eastAsia="Times New Roman" w:hAnsi="Verdana" w:cs="Arial"/>
          <w:sz w:val="20"/>
          <w:szCs w:val="20"/>
          <w:lang w:val="es-ES" w:eastAsia="en-GB"/>
        </w:rPr>
        <w:t> </w:t>
      </w:r>
    </w:p>
    <w:p w14:paraId="1EBF8E10" w14:textId="77777777" w:rsidR="00B44975" w:rsidRPr="00702D90" w:rsidRDefault="00B44975" w:rsidP="008A4C33">
      <w:pPr>
        <w:numPr>
          <w:ilvl w:val="0"/>
          <w:numId w:val="332"/>
        </w:numPr>
        <w:tabs>
          <w:tab w:val="clear" w:pos="720"/>
          <w:tab w:val="num" w:pos="270"/>
        </w:tabs>
        <w:spacing w:after="0" w:line="240" w:lineRule="auto"/>
        <w:ind w:left="0" w:firstLine="0"/>
        <w:jc w:val="both"/>
        <w:textAlignment w:val="baseline"/>
        <w:rPr>
          <w:rFonts w:ascii="Verdana" w:eastAsia="Times New Roman" w:hAnsi="Verdana" w:cs="Arial"/>
          <w:sz w:val="20"/>
          <w:szCs w:val="20"/>
          <w:lang w:val="es-ES" w:eastAsia="en-GB"/>
        </w:rPr>
      </w:pPr>
      <w:r w:rsidRPr="00702D90">
        <w:rPr>
          <w:rFonts w:ascii="Verdana" w:eastAsia="Times New Roman" w:hAnsi="Verdana" w:cs="Arial"/>
          <w:sz w:val="20"/>
          <w:szCs w:val="20"/>
          <w:lang w:val="sr-Latn-ME" w:eastAsia="en-GB"/>
        </w:rPr>
        <w:t>Modul </w:t>
      </w:r>
      <w:r w:rsidRPr="00702D90">
        <w:rPr>
          <w:rFonts w:ascii="Verdana" w:eastAsia="Times New Roman" w:hAnsi="Verdana" w:cs="Arial"/>
          <w:b/>
          <w:bCs/>
          <w:i/>
          <w:iCs/>
          <w:sz w:val="20"/>
          <w:szCs w:val="20"/>
          <w:lang w:val="sr-Latn-ME" w:eastAsia="en-GB"/>
        </w:rPr>
        <w:t>Osnovi korišćenja interneta</w:t>
      </w:r>
      <w:r w:rsidRPr="00702D90">
        <w:rPr>
          <w:rFonts w:ascii="Verdana" w:eastAsia="Times New Roman" w:hAnsi="Verdana" w:cs="Arial"/>
          <w:sz w:val="20"/>
          <w:szCs w:val="20"/>
          <w:lang w:val="sr-Latn-ME" w:eastAsia="en-GB"/>
        </w:rPr>
        <w:t> obuhvata osnovne koncepte i vještine vezane za veb pretraživače, efektivne pretrage informacija, onlajn komunikacije i e-mail.</w:t>
      </w:r>
      <w:r w:rsidRPr="00702D90">
        <w:rPr>
          <w:rFonts w:ascii="Verdana" w:eastAsia="Times New Roman" w:hAnsi="Verdana" w:cs="Arial"/>
          <w:sz w:val="20"/>
          <w:szCs w:val="20"/>
          <w:lang w:val="es-ES" w:eastAsia="en-GB"/>
        </w:rPr>
        <w:t> </w:t>
      </w:r>
    </w:p>
    <w:p w14:paraId="35B9CB9D" w14:textId="77777777" w:rsidR="00B44975" w:rsidRPr="00702D90" w:rsidRDefault="00B44975" w:rsidP="00CB7A96">
      <w:pPr>
        <w:spacing w:after="0" w:line="240" w:lineRule="auto"/>
        <w:jc w:val="both"/>
        <w:textAlignment w:val="baseline"/>
        <w:rPr>
          <w:rFonts w:ascii="Verdana" w:eastAsia="Times New Roman" w:hAnsi="Verdana" w:cs="Arial"/>
          <w:sz w:val="20"/>
          <w:szCs w:val="20"/>
          <w:lang w:val="es-ES" w:eastAsia="en-GB"/>
        </w:rPr>
      </w:pPr>
    </w:p>
    <w:p w14:paraId="33C50AAC" w14:textId="77777777" w:rsidR="00B44975" w:rsidRPr="00702D90" w:rsidRDefault="00B44975" w:rsidP="00CB7A96">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Način realizacije programa (neposredno, online): </w:t>
      </w:r>
      <w:r w:rsidRPr="00702D90">
        <w:rPr>
          <w:rFonts w:ascii="Verdana" w:eastAsia="Calibri" w:hAnsi="Verdana" w:cs="Arial"/>
          <w:sz w:val="20"/>
          <w:szCs w:val="20"/>
          <w:lang w:val="sr-Latn-CS"/>
        </w:rPr>
        <w:t xml:space="preserve">neposredno i online </w:t>
      </w:r>
    </w:p>
    <w:p w14:paraId="29372AA6" w14:textId="77777777" w:rsidR="00B44975" w:rsidRPr="00702D90" w:rsidRDefault="00B44975" w:rsidP="00CB7A96">
      <w:pPr>
        <w:spacing w:after="0" w:line="240" w:lineRule="auto"/>
        <w:jc w:val="both"/>
        <w:rPr>
          <w:rFonts w:ascii="Verdana" w:eastAsia="Calibri" w:hAnsi="Verdana" w:cs="Arial"/>
          <w:b/>
          <w:sz w:val="20"/>
          <w:szCs w:val="20"/>
          <w:lang w:val="sr-Latn-CS"/>
        </w:rPr>
      </w:pPr>
    </w:p>
    <w:p w14:paraId="7A313197" w14:textId="4ACDC8D4" w:rsidR="00B44975" w:rsidRPr="00702D90" w:rsidRDefault="00B44975" w:rsidP="00CB7A96">
      <w:pPr>
        <w:spacing w:after="0" w:line="240" w:lineRule="auto"/>
        <w:jc w:val="both"/>
        <w:rPr>
          <w:rFonts w:ascii="Verdana" w:eastAsia="Calibri" w:hAnsi="Verdana" w:cs="Arial"/>
          <w:sz w:val="20"/>
          <w:szCs w:val="20"/>
          <w:shd w:val="clear" w:color="auto" w:fill="FFFFFF"/>
          <w:lang w:val="sr-Latn-ME"/>
        </w:rPr>
      </w:pPr>
      <w:r w:rsidRPr="00702D90">
        <w:rPr>
          <w:rFonts w:ascii="Verdana" w:eastAsia="Calibri" w:hAnsi="Verdana" w:cs="Arial"/>
          <w:b/>
          <w:sz w:val="20"/>
          <w:szCs w:val="20"/>
          <w:lang w:val="sr-Latn-CS"/>
        </w:rPr>
        <w:t xml:space="preserve">Trajanje programa (broj </w:t>
      </w:r>
      <w:r w:rsidR="00CB7A96" w:rsidRPr="00702D90">
        <w:rPr>
          <w:rFonts w:ascii="Verdana" w:eastAsia="Calibri" w:hAnsi="Verdana" w:cs="Arial"/>
          <w:b/>
          <w:sz w:val="20"/>
          <w:szCs w:val="20"/>
          <w:lang w:val="sr-Latn-CS"/>
        </w:rPr>
        <w:t>dana i broj sati</w:t>
      </w:r>
      <w:r w:rsidRPr="00702D90">
        <w:rPr>
          <w:rFonts w:ascii="Verdana" w:eastAsia="Calibri" w:hAnsi="Verdana" w:cs="Arial"/>
          <w:b/>
          <w:sz w:val="20"/>
          <w:szCs w:val="20"/>
          <w:lang w:val="sr-Latn-CS"/>
        </w:rPr>
        <w:t xml:space="preserve">): </w:t>
      </w:r>
      <w:r w:rsidR="00CB7A96" w:rsidRPr="00702D90">
        <w:rPr>
          <w:rFonts w:ascii="Verdana" w:eastAsia="Calibri" w:hAnsi="Verdana" w:cs="Arial"/>
          <w:b/>
          <w:sz w:val="20"/>
          <w:szCs w:val="20"/>
          <w:lang w:val="sr-Latn-CS"/>
        </w:rPr>
        <w:t xml:space="preserve"> </w:t>
      </w:r>
      <w:r w:rsidRPr="00702D90">
        <w:rPr>
          <w:rFonts w:ascii="Verdana" w:eastAsia="Calibri" w:hAnsi="Verdana" w:cs="Arial"/>
          <w:sz w:val="20"/>
          <w:szCs w:val="20"/>
          <w:shd w:val="clear" w:color="auto" w:fill="FFFFFF"/>
          <w:lang w:val="sr-Latn-ME"/>
        </w:rPr>
        <w:t>Ukupno trajanje obuke iznosi 48 školskih časova i to 4 časa dnevno. Za modul O</w:t>
      </w:r>
      <w:r w:rsidRPr="00702D90">
        <w:rPr>
          <w:rFonts w:ascii="Verdana" w:eastAsia="Calibri" w:hAnsi="Verdana" w:cs="Arial"/>
          <w:i/>
          <w:iCs/>
          <w:sz w:val="20"/>
          <w:szCs w:val="20"/>
          <w:shd w:val="clear" w:color="auto" w:fill="FFFFFF"/>
          <w:lang w:val="sr-Latn-ME"/>
        </w:rPr>
        <w:t>snovi korišćenja računara </w:t>
      </w:r>
      <w:r w:rsidRPr="00702D90">
        <w:rPr>
          <w:rFonts w:ascii="Verdana" w:eastAsia="Calibri" w:hAnsi="Verdana" w:cs="Arial"/>
          <w:sz w:val="20"/>
          <w:szCs w:val="20"/>
          <w:shd w:val="clear" w:color="auto" w:fill="FFFFFF"/>
          <w:lang w:val="sr-Latn-ME"/>
        </w:rPr>
        <w:t>8 časova, </w:t>
      </w:r>
      <w:r w:rsidRPr="00702D90">
        <w:rPr>
          <w:rFonts w:ascii="Verdana" w:eastAsia="Calibri" w:hAnsi="Verdana" w:cs="Arial"/>
          <w:i/>
          <w:iCs/>
          <w:sz w:val="20"/>
          <w:szCs w:val="20"/>
          <w:shd w:val="clear" w:color="auto" w:fill="FFFFFF"/>
          <w:lang w:val="sr-Latn-ME"/>
        </w:rPr>
        <w:t>Obrada teksta</w:t>
      </w:r>
      <w:r w:rsidRPr="00702D90">
        <w:rPr>
          <w:rFonts w:ascii="Verdana" w:eastAsia="Calibri" w:hAnsi="Verdana" w:cs="Arial"/>
          <w:sz w:val="20"/>
          <w:szCs w:val="20"/>
          <w:shd w:val="clear" w:color="auto" w:fill="FFFFFF"/>
          <w:lang w:val="sr-Latn-ME"/>
        </w:rPr>
        <w:t> 16, </w:t>
      </w:r>
      <w:r w:rsidRPr="00702D90">
        <w:rPr>
          <w:rFonts w:ascii="Verdana" w:eastAsia="Calibri" w:hAnsi="Verdana" w:cs="Arial"/>
          <w:i/>
          <w:iCs/>
          <w:sz w:val="20"/>
          <w:szCs w:val="20"/>
          <w:shd w:val="clear" w:color="auto" w:fill="FFFFFF"/>
          <w:lang w:val="sr-Latn-ME"/>
        </w:rPr>
        <w:t>Tabelarne kalkulacije</w:t>
      </w:r>
      <w:r w:rsidRPr="00702D90">
        <w:rPr>
          <w:rFonts w:ascii="Verdana" w:eastAsia="Calibri" w:hAnsi="Verdana" w:cs="Arial"/>
          <w:sz w:val="20"/>
          <w:szCs w:val="20"/>
          <w:shd w:val="clear" w:color="auto" w:fill="FFFFFF"/>
          <w:lang w:val="sr-Latn-ME"/>
        </w:rPr>
        <w:t> 16 i </w:t>
      </w:r>
      <w:r w:rsidRPr="00702D90">
        <w:rPr>
          <w:rFonts w:ascii="Verdana" w:eastAsia="Calibri" w:hAnsi="Verdana" w:cs="Arial"/>
          <w:i/>
          <w:iCs/>
          <w:sz w:val="20"/>
          <w:szCs w:val="20"/>
          <w:shd w:val="clear" w:color="auto" w:fill="FFFFFF"/>
          <w:lang w:val="sr-Latn-ME"/>
        </w:rPr>
        <w:t>Osnovi korišćenja interneta</w:t>
      </w:r>
      <w:r w:rsidRPr="00702D90">
        <w:rPr>
          <w:rFonts w:ascii="Verdana" w:eastAsia="Calibri" w:hAnsi="Verdana" w:cs="Arial"/>
          <w:sz w:val="20"/>
          <w:szCs w:val="20"/>
          <w:shd w:val="clear" w:color="auto" w:fill="FFFFFF"/>
          <w:lang w:val="sr-Latn-ME"/>
        </w:rPr>
        <w:t> 8 časova.</w:t>
      </w:r>
      <w:r w:rsidRPr="00702D90">
        <w:rPr>
          <w:rFonts w:ascii="Verdana" w:eastAsia="Calibri" w:hAnsi="Verdana" w:cs="Arial"/>
          <w:sz w:val="20"/>
          <w:szCs w:val="20"/>
          <w:shd w:val="clear" w:color="auto" w:fill="FFFFFF"/>
          <w:lang w:val="ru-RU"/>
        </w:rPr>
        <w:t> </w:t>
      </w:r>
    </w:p>
    <w:p w14:paraId="4C485F26" w14:textId="77777777" w:rsidR="00B44975" w:rsidRPr="00702D90" w:rsidRDefault="00B44975" w:rsidP="00CB7A96">
      <w:pPr>
        <w:spacing w:after="0" w:line="240" w:lineRule="auto"/>
        <w:jc w:val="both"/>
        <w:rPr>
          <w:rFonts w:ascii="Verdana" w:eastAsia="Calibri" w:hAnsi="Verdana" w:cs="Arial"/>
          <w:b/>
          <w:sz w:val="20"/>
          <w:szCs w:val="20"/>
          <w:lang w:val="sr-Latn-CS"/>
        </w:rPr>
      </w:pPr>
    </w:p>
    <w:p w14:paraId="0F7700DC" w14:textId="77777777"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učesnika u grupi: </w:t>
      </w:r>
      <w:r w:rsidRPr="00702D90">
        <w:rPr>
          <w:rFonts w:ascii="Verdana" w:eastAsia="Calibri" w:hAnsi="Verdana" w:cs="Arial"/>
          <w:sz w:val="20"/>
          <w:szCs w:val="20"/>
          <w:lang w:val="sr-Latn-CS"/>
        </w:rPr>
        <w:t>10-15</w:t>
      </w:r>
    </w:p>
    <w:p w14:paraId="6368B968" w14:textId="77777777" w:rsidR="00B44975" w:rsidRPr="00702D90" w:rsidRDefault="00B44975" w:rsidP="00B44975">
      <w:pPr>
        <w:spacing w:after="0" w:line="240" w:lineRule="auto"/>
        <w:rPr>
          <w:rFonts w:ascii="Verdana" w:eastAsia="Calibri" w:hAnsi="Verdana" w:cs="Arial"/>
          <w:sz w:val="20"/>
          <w:szCs w:val="20"/>
          <w:lang w:val="sr-Latn-CS"/>
        </w:rPr>
      </w:pPr>
    </w:p>
    <w:p w14:paraId="439DC18B" w14:textId="77777777" w:rsidR="00B44975" w:rsidRPr="00702D90" w:rsidRDefault="00B44975" w:rsidP="00B44975">
      <w:pPr>
        <w:spacing w:after="0" w:line="240" w:lineRule="auto"/>
        <w:jc w:val="both"/>
        <w:rPr>
          <w:rFonts w:ascii="Verdana" w:eastAsia="Calibri" w:hAnsi="Verdana" w:cs="Arial"/>
          <w:b/>
          <w:bCs/>
          <w:sz w:val="20"/>
          <w:szCs w:val="20"/>
          <w:lang w:val="sr-Latn-CS"/>
        </w:rPr>
      </w:pPr>
      <w:r w:rsidRPr="00702D90">
        <w:rPr>
          <w:rFonts w:ascii="Verdana" w:eastAsia="Calibri" w:hAnsi="Verdana" w:cs="Arial"/>
          <w:b/>
          <w:bCs/>
          <w:sz w:val="20"/>
          <w:szCs w:val="20"/>
          <w:lang w:val="sr-Latn-CS"/>
        </w:rPr>
        <w:t xml:space="preserve">Cijena po učesniku dnevno i šta ona uključuje: </w:t>
      </w:r>
    </w:p>
    <w:p w14:paraId="1616C784" w14:textId="77777777" w:rsidR="00B44975" w:rsidRPr="00702D90" w:rsidRDefault="00B44975" w:rsidP="00B44975">
      <w:pPr>
        <w:spacing w:after="0" w:line="240" w:lineRule="auto"/>
        <w:textAlignment w:val="baseline"/>
        <w:rPr>
          <w:rFonts w:ascii="Verdana" w:eastAsia="Times New Roman" w:hAnsi="Verdana" w:cs="Arial"/>
          <w:sz w:val="20"/>
          <w:szCs w:val="20"/>
          <w:lang w:val="es-ES" w:eastAsia="en-GB"/>
        </w:rPr>
      </w:pPr>
      <w:r w:rsidRPr="00702D90">
        <w:rPr>
          <w:rFonts w:ascii="Verdana" w:eastAsia="Times New Roman" w:hAnsi="Verdana" w:cs="Arial"/>
          <w:sz w:val="20"/>
          <w:szCs w:val="20"/>
          <w:lang w:val="sr-Latn-ME" w:eastAsia="en-GB"/>
        </w:rPr>
        <w:t>Cijena obuke po kandidatu, po modulima je:</w:t>
      </w:r>
      <w:r w:rsidRPr="00702D90">
        <w:rPr>
          <w:rFonts w:ascii="Verdana" w:eastAsia="Times New Roman" w:hAnsi="Verdana" w:cs="Arial"/>
          <w:sz w:val="20"/>
          <w:szCs w:val="20"/>
          <w:lang w:val="es-ES" w:eastAsia="en-GB"/>
        </w:rPr>
        <w:t> </w:t>
      </w:r>
    </w:p>
    <w:p w14:paraId="02F0DA84" w14:textId="77777777" w:rsidR="00B44975" w:rsidRPr="00702D90" w:rsidRDefault="00B44975" w:rsidP="008A4C33">
      <w:pPr>
        <w:numPr>
          <w:ilvl w:val="0"/>
          <w:numId w:val="333"/>
        </w:numPr>
        <w:spacing w:after="0" w:line="240" w:lineRule="auto"/>
        <w:ind w:left="360" w:firstLine="0"/>
        <w:textAlignment w:val="baseline"/>
        <w:rPr>
          <w:rFonts w:ascii="Verdana" w:eastAsia="Times New Roman" w:hAnsi="Verdana" w:cs="Arial"/>
          <w:sz w:val="20"/>
          <w:szCs w:val="20"/>
          <w:lang w:val="es-ES" w:eastAsia="en-GB"/>
        </w:rPr>
      </w:pPr>
      <w:r w:rsidRPr="00702D90">
        <w:rPr>
          <w:rFonts w:ascii="Verdana" w:eastAsia="Times New Roman" w:hAnsi="Verdana" w:cs="Arial"/>
          <w:sz w:val="20"/>
          <w:szCs w:val="20"/>
          <w:lang w:val="sr-Latn-ME" w:eastAsia="en-GB"/>
        </w:rPr>
        <w:t>O</w:t>
      </w:r>
      <w:r w:rsidRPr="00702D90">
        <w:rPr>
          <w:rFonts w:ascii="Verdana" w:eastAsia="Times New Roman" w:hAnsi="Verdana" w:cs="Arial"/>
          <w:i/>
          <w:iCs/>
          <w:sz w:val="20"/>
          <w:szCs w:val="20"/>
          <w:lang w:val="sr-Latn-ME" w:eastAsia="en-GB"/>
        </w:rPr>
        <w:t>snovi korišćenja računara </w:t>
      </w:r>
      <w:r w:rsidRPr="00702D90">
        <w:rPr>
          <w:rFonts w:ascii="Verdana" w:eastAsia="Times New Roman" w:hAnsi="Verdana" w:cs="Arial"/>
          <w:sz w:val="20"/>
          <w:szCs w:val="20"/>
          <w:lang w:val="sr-Latn-ME" w:eastAsia="en-GB"/>
        </w:rPr>
        <w:t>15 eura (za svih 8 časova)</w:t>
      </w:r>
      <w:r w:rsidRPr="00702D90">
        <w:rPr>
          <w:rFonts w:ascii="Verdana" w:eastAsia="Times New Roman" w:hAnsi="Verdana" w:cs="Arial"/>
          <w:sz w:val="20"/>
          <w:szCs w:val="20"/>
          <w:lang w:val="es-ES" w:eastAsia="en-GB"/>
        </w:rPr>
        <w:t> </w:t>
      </w:r>
    </w:p>
    <w:p w14:paraId="6CFB98F9" w14:textId="77777777" w:rsidR="00B44975" w:rsidRPr="00702D90" w:rsidRDefault="00B44975" w:rsidP="008A4C33">
      <w:pPr>
        <w:numPr>
          <w:ilvl w:val="0"/>
          <w:numId w:val="333"/>
        </w:numPr>
        <w:spacing w:after="0" w:line="240" w:lineRule="auto"/>
        <w:ind w:left="360" w:firstLine="0"/>
        <w:textAlignment w:val="baseline"/>
        <w:rPr>
          <w:rFonts w:ascii="Verdana" w:eastAsia="Times New Roman" w:hAnsi="Verdana" w:cs="Arial"/>
          <w:sz w:val="20"/>
          <w:szCs w:val="20"/>
          <w:lang w:val="es-ES" w:eastAsia="en-GB"/>
        </w:rPr>
      </w:pPr>
      <w:r w:rsidRPr="00702D90">
        <w:rPr>
          <w:rFonts w:ascii="Verdana" w:eastAsia="Times New Roman" w:hAnsi="Verdana" w:cs="Arial"/>
          <w:i/>
          <w:iCs/>
          <w:sz w:val="20"/>
          <w:szCs w:val="20"/>
          <w:lang w:val="sr-Latn-ME" w:eastAsia="en-GB"/>
        </w:rPr>
        <w:t>Obrada teksta</w:t>
      </w:r>
      <w:r w:rsidRPr="00702D90">
        <w:rPr>
          <w:rFonts w:ascii="Verdana" w:eastAsia="Times New Roman" w:hAnsi="Verdana" w:cs="Arial"/>
          <w:sz w:val="20"/>
          <w:szCs w:val="20"/>
          <w:lang w:val="sr-Latn-ME" w:eastAsia="en-GB"/>
        </w:rPr>
        <w:t> 30 eura (za svih 16 časova)</w:t>
      </w:r>
      <w:r w:rsidRPr="00702D90">
        <w:rPr>
          <w:rFonts w:ascii="Verdana" w:eastAsia="Times New Roman" w:hAnsi="Verdana" w:cs="Arial"/>
          <w:sz w:val="20"/>
          <w:szCs w:val="20"/>
          <w:lang w:val="es-ES" w:eastAsia="en-GB"/>
        </w:rPr>
        <w:t> </w:t>
      </w:r>
    </w:p>
    <w:p w14:paraId="0B2869F2" w14:textId="77777777" w:rsidR="00B44975" w:rsidRPr="00702D90" w:rsidRDefault="00B44975" w:rsidP="008A4C33">
      <w:pPr>
        <w:numPr>
          <w:ilvl w:val="0"/>
          <w:numId w:val="333"/>
        </w:numPr>
        <w:spacing w:after="0" w:line="240" w:lineRule="auto"/>
        <w:ind w:left="360" w:firstLine="0"/>
        <w:textAlignment w:val="baseline"/>
        <w:rPr>
          <w:rFonts w:ascii="Verdana" w:eastAsia="Times New Roman" w:hAnsi="Verdana" w:cs="Arial"/>
          <w:sz w:val="20"/>
          <w:szCs w:val="20"/>
          <w:lang w:val="es-ES" w:eastAsia="en-GB"/>
        </w:rPr>
      </w:pPr>
      <w:r w:rsidRPr="00702D90">
        <w:rPr>
          <w:rFonts w:ascii="Verdana" w:eastAsia="Times New Roman" w:hAnsi="Verdana" w:cs="Arial"/>
          <w:i/>
          <w:iCs/>
          <w:sz w:val="20"/>
          <w:szCs w:val="20"/>
          <w:lang w:val="sr-Latn-ME" w:eastAsia="en-GB"/>
        </w:rPr>
        <w:t>Tabelarne kalkulacije</w:t>
      </w:r>
      <w:r w:rsidRPr="00702D90">
        <w:rPr>
          <w:rFonts w:ascii="Verdana" w:eastAsia="Times New Roman" w:hAnsi="Verdana" w:cs="Arial"/>
          <w:sz w:val="20"/>
          <w:szCs w:val="20"/>
          <w:lang w:val="sr-Latn-ME" w:eastAsia="en-GB"/>
        </w:rPr>
        <w:t> 30 eura (za svih 16 časova)</w:t>
      </w:r>
      <w:r w:rsidRPr="00702D90">
        <w:rPr>
          <w:rFonts w:ascii="Verdana" w:eastAsia="Times New Roman" w:hAnsi="Verdana" w:cs="Arial"/>
          <w:sz w:val="20"/>
          <w:szCs w:val="20"/>
          <w:lang w:val="es-ES" w:eastAsia="en-GB"/>
        </w:rPr>
        <w:t> </w:t>
      </w:r>
    </w:p>
    <w:p w14:paraId="28751918" w14:textId="77777777" w:rsidR="00B44975" w:rsidRPr="00702D90" w:rsidRDefault="00B44975" w:rsidP="008A4C33">
      <w:pPr>
        <w:numPr>
          <w:ilvl w:val="0"/>
          <w:numId w:val="333"/>
        </w:numPr>
        <w:spacing w:after="0" w:line="240" w:lineRule="auto"/>
        <w:ind w:left="360" w:firstLine="0"/>
        <w:textAlignment w:val="baseline"/>
        <w:rPr>
          <w:rFonts w:ascii="Verdana" w:eastAsia="Times New Roman" w:hAnsi="Verdana" w:cs="Arial"/>
          <w:sz w:val="20"/>
          <w:szCs w:val="20"/>
          <w:lang w:val="es-ES" w:eastAsia="en-GB"/>
        </w:rPr>
      </w:pPr>
      <w:r w:rsidRPr="00702D90">
        <w:rPr>
          <w:rFonts w:ascii="Verdana" w:eastAsia="Times New Roman" w:hAnsi="Verdana" w:cs="Arial"/>
          <w:i/>
          <w:iCs/>
          <w:sz w:val="20"/>
          <w:szCs w:val="20"/>
          <w:lang w:val="sr-Latn-ME" w:eastAsia="en-GB"/>
        </w:rPr>
        <w:t>Osnovi korišćenja interneta</w:t>
      </w:r>
      <w:r w:rsidRPr="00702D90">
        <w:rPr>
          <w:rFonts w:ascii="Verdana" w:eastAsia="Times New Roman" w:hAnsi="Verdana" w:cs="Arial"/>
          <w:sz w:val="20"/>
          <w:szCs w:val="20"/>
          <w:lang w:val="sr-Latn-ME" w:eastAsia="en-GB"/>
        </w:rPr>
        <w:t> 15 eura(za svih 8 časova). </w:t>
      </w:r>
      <w:r w:rsidRPr="00702D90">
        <w:rPr>
          <w:rFonts w:ascii="Verdana" w:eastAsia="Times New Roman" w:hAnsi="Verdana" w:cs="Arial"/>
          <w:sz w:val="20"/>
          <w:szCs w:val="20"/>
          <w:lang w:val="es-ES" w:eastAsia="en-GB"/>
        </w:rPr>
        <w:t> </w:t>
      </w:r>
    </w:p>
    <w:p w14:paraId="2F507FB1" w14:textId="77777777" w:rsidR="00F56AEB" w:rsidRPr="00702D90" w:rsidRDefault="00F56AEB" w:rsidP="00B44975">
      <w:pPr>
        <w:spacing w:after="0" w:line="240" w:lineRule="auto"/>
        <w:textAlignment w:val="baseline"/>
        <w:rPr>
          <w:rFonts w:ascii="Verdana" w:eastAsia="Times New Roman" w:hAnsi="Verdana" w:cs="Arial"/>
          <w:sz w:val="20"/>
          <w:szCs w:val="20"/>
          <w:lang w:val="sr-Latn-ME" w:eastAsia="en-GB"/>
        </w:rPr>
      </w:pPr>
    </w:p>
    <w:p w14:paraId="2995A9AD" w14:textId="4A182730" w:rsidR="00E917EF" w:rsidRPr="00702D90" w:rsidRDefault="00B44975" w:rsidP="00E917EF">
      <w:pPr>
        <w:spacing w:after="0" w:line="240" w:lineRule="auto"/>
        <w:textAlignment w:val="baseline"/>
        <w:rPr>
          <w:rFonts w:ascii="Verdana" w:eastAsia="Times New Roman" w:hAnsi="Verdana" w:cs="Arial"/>
          <w:sz w:val="20"/>
          <w:szCs w:val="20"/>
          <w:lang w:val="sr-Latn-CS" w:eastAsia="en-GB"/>
        </w:rPr>
      </w:pPr>
      <w:r w:rsidRPr="00702D90">
        <w:rPr>
          <w:rFonts w:ascii="Verdana" w:eastAsia="Times New Roman" w:hAnsi="Verdana" w:cs="Arial"/>
          <w:sz w:val="20"/>
          <w:szCs w:val="20"/>
          <w:lang w:val="sr-Latn-ME" w:eastAsia="en-GB"/>
        </w:rPr>
        <w:t>Ukupan iznos cijele obuke je 90 eura. U cijenu je ura</w:t>
      </w:r>
      <w:r w:rsidRPr="00702D90">
        <w:rPr>
          <w:rFonts w:ascii="Verdana" w:eastAsia="Times New Roman" w:hAnsi="Verdana" w:cs="Arial"/>
          <w:sz w:val="20"/>
          <w:szCs w:val="20"/>
          <w:lang w:val="sr-Latn-CS" w:eastAsia="en-GB"/>
        </w:rPr>
        <w:t>čunata obuka za 48 školskih časova</w:t>
      </w:r>
    </w:p>
    <w:p w14:paraId="46944477" w14:textId="77777777" w:rsidR="003B4BAA" w:rsidRPr="00702D90" w:rsidRDefault="003B4BAA">
      <w:pPr>
        <w:rPr>
          <w:lang w:val="sr-Latn-ME"/>
        </w:rPr>
      </w:pPr>
      <w:r w:rsidRPr="00702D90">
        <w:rPr>
          <w:lang w:val="sr-Latn-ME"/>
        </w:rPr>
        <w:br w:type="page"/>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B7A96" w:rsidRPr="00702D90" w14:paraId="0D0418DD" w14:textId="77777777" w:rsidTr="003B4BAA">
        <w:trPr>
          <w:trHeight w:val="562"/>
        </w:trPr>
        <w:tc>
          <w:tcPr>
            <w:tcW w:w="9026" w:type="dxa"/>
            <w:shd w:val="clear" w:color="auto" w:fill="D9E2F3"/>
            <w:vAlign w:val="center"/>
          </w:tcPr>
          <w:p w14:paraId="11E4AE6C" w14:textId="23491AC2" w:rsidR="00CB7A96" w:rsidRPr="00702D90" w:rsidRDefault="00CB7A96" w:rsidP="00127C00">
            <w:pPr>
              <w:textAlignment w:val="baseline"/>
              <w:rPr>
                <w:rFonts w:ascii="Verdana" w:eastAsia="Calibri" w:hAnsi="Verdana" w:cs="Tahoma"/>
                <w:b/>
                <w:bCs/>
                <w:iCs/>
                <w:sz w:val="24"/>
                <w:szCs w:val="24"/>
                <w:lang w:val="pl-PL"/>
              </w:rPr>
            </w:pPr>
            <w:r w:rsidRPr="00702D90">
              <w:rPr>
                <w:rFonts w:ascii="Verdana" w:eastAsia="Calibri" w:hAnsi="Verdana" w:cs="Tahoma"/>
                <w:b/>
                <w:bCs/>
                <w:iCs/>
                <w:sz w:val="28"/>
                <w:szCs w:val="28"/>
                <w:lang w:val="pl-PL"/>
              </w:rPr>
              <w:lastRenderedPageBreak/>
              <w:t>8. INKLUZIVNO OBRAZOVANJE</w:t>
            </w:r>
          </w:p>
        </w:tc>
      </w:tr>
    </w:tbl>
    <w:p w14:paraId="4137B41A" w14:textId="77777777" w:rsidR="00B44975" w:rsidRPr="00702D90" w:rsidRDefault="00B44975" w:rsidP="00B44975">
      <w:pPr>
        <w:spacing w:after="0" w:line="240" w:lineRule="auto"/>
        <w:rPr>
          <w:rFonts w:ascii="Verdana" w:eastAsia="Calibri" w:hAnsi="Verdana" w:cs="Arial"/>
          <w:b/>
          <w:sz w:val="20"/>
          <w:szCs w:val="20"/>
          <w:lang w:val="pl-PL"/>
        </w:rPr>
      </w:pPr>
    </w:p>
    <w:tbl>
      <w:tblPr>
        <w:tblStyle w:val="TableGrid4"/>
        <w:tblW w:w="0" w:type="auto"/>
        <w:tblInd w:w="0" w:type="dxa"/>
        <w:tblLook w:val="04A0" w:firstRow="1" w:lastRow="0" w:firstColumn="1" w:lastColumn="0" w:noHBand="0" w:noVBand="1"/>
      </w:tblPr>
      <w:tblGrid>
        <w:gridCol w:w="9062"/>
      </w:tblGrid>
      <w:tr w:rsidR="00B44975" w:rsidRPr="00702D90" w14:paraId="7A728035" w14:textId="77777777" w:rsidTr="0081592A">
        <w:trPr>
          <w:trHeight w:val="748"/>
        </w:trPr>
        <w:tc>
          <w:tcPr>
            <w:tcW w:w="9062" w:type="dxa"/>
            <w:shd w:val="clear" w:color="auto" w:fill="FBE4D5"/>
            <w:vAlign w:val="center"/>
          </w:tcPr>
          <w:p w14:paraId="1E9CA4FF" w14:textId="424CE550" w:rsidR="00B44975" w:rsidRPr="00702D90" w:rsidRDefault="00B44975" w:rsidP="00127C00">
            <w:pPr>
              <w:jc w:val="center"/>
              <w:rPr>
                <w:rFonts w:ascii="Verdana" w:eastAsia="Calibri" w:hAnsi="Verdana" w:cs="Tahoma"/>
                <w:b/>
                <w:bCs/>
                <w:iCs/>
                <w:lang w:val="pl-PL"/>
              </w:rPr>
            </w:pPr>
            <w:r w:rsidRPr="00702D90">
              <w:rPr>
                <w:rFonts w:ascii="Verdana" w:eastAsia="Calibri" w:hAnsi="Verdana" w:cs="Arial"/>
                <w:b/>
                <w:lang w:val="it-IT"/>
              </w:rPr>
              <w:t>324. OSNAŽIVANJE INKLUZIVNIH KOMPETENCIJA NASTAVNIKA</w:t>
            </w:r>
          </w:p>
        </w:tc>
      </w:tr>
    </w:tbl>
    <w:p w14:paraId="15AD6C97" w14:textId="77777777" w:rsidR="00B44975" w:rsidRPr="00702D90" w:rsidRDefault="00B44975" w:rsidP="00B44975">
      <w:pPr>
        <w:spacing w:after="0" w:line="240" w:lineRule="auto"/>
        <w:rPr>
          <w:rFonts w:ascii="Verdana" w:eastAsia="Calibri" w:hAnsi="Verdana" w:cs="Tahoma"/>
          <w:b/>
          <w:bCs/>
          <w:iCs/>
          <w:sz w:val="20"/>
          <w:szCs w:val="20"/>
          <w:lang w:val="pl-PL"/>
        </w:rPr>
      </w:pPr>
    </w:p>
    <w:p w14:paraId="5735DF96" w14:textId="40FB5BFF" w:rsidR="00B44975" w:rsidRPr="00702D90" w:rsidRDefault="00B44975" w:rsidP="00B44975">
      <w:pPr>
        <w:spacing w:after="0" w:line="240" w:lineRule="auto"/>
        <w:rPr>
          <w:rFonts w:ascii="Verdana" w:eastAsia="Calibri" w:hAnsi="Verdana" w:cs="Arial"/>
          <w:sz w:val="20"/>
          <w:szCs w:val="20"/>
          <w:lang w:val="it-IT"/>
        </w:rPr>
      </w:pPr>
      <w:r w:rsidRPr="00702D90">
        <w:rPr>
          <w:rFonts w:ascii="Verdana" w:eastAsia="Calibri" w:hAnsi="Verdana" w:cs="Arial"/>
          <w:b/>
          <w:sz w:val="20"/>
          <w:szCs w:val="20"/>
          <w:lang w:val="sr-Latn-CS"/>
        </w:rPr>
        <w:t>Autori:</w:t>
      </w:r>
      <w:r w:rsidRPr="00702D90">
        <w:rPr>
          <w:rFonts w:ascii="Verdana" w:eastAsia="Calibri" w:hAnsi="Verdana" w:cs="Arial"/>
          <w:sz w:val="20"/>
          <w:szCs w:val="20"/>
          <w:lang w:val="it-IT"/>
        </w:rPr>
        <w:t xml:space="preserve"> Nata</w:t>
      </w:r>
      <w:r w:rsidRPr="00702D90">
        <w:rPr>
          <w:rFonts w:ascii="Verdana" w:eastAsia="Calibri" w:hAnsi="Verdana" w:cs="Arial"/>
          <w:sz w:val="20"/>
          <w:szCs w:val="20"/>
          <w:lang w:val="sr-Latn-CS"/>
        </w:rPr>
        <w:t>š</w:t>
      </w:r>
      <w:r w:rsidRPr="00702D90">
        <w:rPr>
          <w:rFonts w:ascii="Verdana" w:eastAsia="Calibri" w:hAnsi="Verdana" w:cs="Arial"/>
          <w:sz w:val="20"/>
          <w:szCs w:val="20"/>
          <w:lang w:val="it-IT"/>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it-IT"/>
        </w:rPr>
        <w:t>Kne</w:t>
      </w:r>
      <w:r w:rsidRPr="00702D90">
        <w:rPr>
          <w:rFonts w:ascii="Verdana" w:eastAsia="Calibri" w:hAnsi="Verdana" w:cs="Arial"/>
          <w:sz w:val="20"/>
          <w:szCs w:val="20"/>
          <w:lang w:val="sr-Latn-CS"/>
        </w:rPr>
        <w:t>ž</w:t>
      </w:r>
      <w:r w:rsidRPr="00702D90">
        <w:rPr>
          <w:rFonts w:ascii="Verdana" w:eastAsia="Calibri" w:hAnsi="Verdana" w:cs="Arial"/>
          <w:sz w:val="20"/>
          <w:szCs w:val="20"/>
          <w:lang w:val="it-IT"/>
        </w:rPr>
        <w:t>evi</w:t>
      </w:r>
      <w:r w:rsidRPr="00702D90">
        <w:rPr>
          <w:rFonts w:ascii="Verdana" w:eastAsia="Calibri" w:hAnsi="Verdana" w:cs="Arial"/>
          <w:sz w:val="20"/>
          <w:szCs w:val="20"/>
          <w:lang w:val="sr-Latn-CS"/>
        </w:rPr>
        <w:t xml:space="preserve">ć, </w:t>
      </w:r>
      <w:r w:rsidRPr="00702D90">
        <w:rPr>
          <w:rFonts w:ascii="Verdana" w:eastAsia="Calibri" w:hAnsi="Verdana" w:cs="Arial"/>
          <w:sz w:val="20"/>
          <w:szCs w:val="20"/>
          <w:lang w:val="it-IT"/>
        </w:rPr>
        <w:t>Ana</w:t>
      </w:r>
      <w:r w:rsidRPr="00702D90">
        <w:rPr>
          <w:rFonts w:ascii="Verdana" w:eastAsia="Calibri" w:hAnsi="Verdana" w:cs="Arial"/>
          <w:sz w:val="20"/>
          <w:szCs w:val="20"/>
          <w:lang w:val="sr-Latn-CS"/>
        </w:rPr>
        <w:t xml:space="preserve"> Šć</w:t>
      </w:r>
      <w:r w:rsidRPr="00702D90">
        <w:rPr>
          <w:rFonts w:ascii="Verdana" w:eastAsia="Calibri" w:hAnsi="Verdana" w:cs="Arial"/>
          <w:sz w:val="20"/>
          <w:szCs w:val="20"/>
          <w:lang w:val="it-IT"/>
        </w:rPr>
        <w:t>eki</w:t>
      </w:r>
      <w:r w:rsidRPr="00702D90">
        <w:rPr>
          <w:rFonts w:ascii="Verdana" w:eastAsia="Calibri" w:hAnsi="Verdana" w:cs="Arial"/>
          <w:sz w:val="20"/>
          <w:szCs w:val="20"/>
          <w:lang w:val="sr-Latn-CS"/>
        </w:rPr>
        <w:t xml:space="preserve">ć </w:t>
      </w:r>
      <w:r w:rsidRPr="00702D90">
        <w:rPr>
          <w:rFonts w:ascii="Verdana" w:eastAsia="Calibri" w:hAnsi="Verdana" w:cs="Arial"/>
          <w:sz w:val="20"/>
          <w:szCs w:val="20"/>
          <w:lang w:val="it-IT"/>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it-IT"/>
        </w:rPr>
        <w:t>Jadranka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it-IT"/>
        </w:rPr>
        <w:t>Gavranovi</w:t>
      </w:r>
      <w:r w:rsidRPr="00702D90">
        <w:rPr>
          <w:rFonts w:ascii="Verdana" w:eastAsia="Calibri" w:hAnsi="Verdana" w:cs="Arial"/>
          <w:sz w:val="20"/>
          <w:szCs w:val="20"/>
          <w:lang w:val="sr-Latn-CS"/>
        </w:rPr>
        <w:t>ć</w:t>
      </w:r>
    </w:p>
    <w:p w14:paraId="5475F3A3" w14:textId="34132080" w:rsidR="00B44975" w:rsidRPr="00702D90" w:rsidRDefault="00127C00"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Kontak osoba</w:t>
      </w:r>
      <w:r w:rsidR="00B44975" w:rsidRPr="00702D90">
        <w:rPr>
          <w:rFonts w:ascii="Verdana" w:eastAsia="Calibri" w:hAnsi="Verdana" w:cs="Arial"/>
          <w:b/>
          <w:sz w:val="20"/>
          <w:szCs w:val="20"/>
          <w:lang w:val="sr-Latn-CS"/>
        </w:rPr>
        <w:t xml:space="preserve">: </w:t>
      </w:r>
      <w:r w:rsidR="00B44975" w:rsidRPr="00702D90">
        <w:rPr>
          <w:rFonts w:ascii="Verdana" w:eastAsia="Calibri" w:hAnsi="Verdana" w:cs="Arial"/>
          <w:sz w:val="20"/>
          <w:szCs w:val="20"/>
        </w:rPr>
        <w:t>Nataša Knežević</w:t>
      </w:r>
    </w:p>
    <w:p w14:paraId="3442E872" w14:textId="77777777" w:rsidR="00B44975" w:rsidRPr="00702D90" w:rsidRDefault="00B44975" w:rsidP="00B44975">
      <w:pPr>
        <w:spacing w:after="0" w:line="240" w:lineRule="auto"/>
        <w:jc w:val="both"/>
        <w:rPr>
          <w:rFonts w:ascii="Verdana" w:eastAsia="Calibri" w:hAnsi="Verdana" w:cs="Arial"/>
          <w:sz w:val="20"/>
          <w:szCs w:val="20"/>
          <w:lang w:val="it-IT"/>
        </w:rPr>
      </w:pPr>
      <w:r w:rsidRPr="00702D90">
        <w:rPr>
          <w:rFonts w:ascii="Verdana" w:eastAsia="Calibri" w:hAnsi="Verdana" w:cs="Arial"/>
          <w:b/>
          <w:sz w:val="20"/>
          <w:szCs w:val="20"/>
          <w:lang w:val="sr-Latn-CS"/>
        </w:rPr>
        <w:t>E-mail:</w:t>
      </w:r>
      <w:r w:rsidRPr="00702D90">
        <w:rPr>
          <w:rFonts w:ascii="Verdana" w:eastAsia="Calibri" w:hAnsi="Verdana" w:cs="Arial"/>
          <w:sz w:val="20"/>
          <w:szCs w:val="20"/>
          <w:lang w:val="it-IT"/>
        </w:rPr>
        <w:t xml:space="preserve"> </w:t>
      </w:r>
      <w:r w:rsidRPr="00702D90">
        <w:rPr>
          <w:rFonts w:ascii="Verdana" w:eastAsia="Calibri" w:hAnsi="Verdana" w:cs="Arial"/>
          <w:sz w:val="20"/>
          <w:szCs w:val="20"/>
        </w:rPr>
        <w:t>naja_kostic@hotmail.com</w:t>
      </w:r>
    </w:p>
    <w:p w14:paraId="05DC2F51" w14:textId="3D0968E3"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telefona: </w:t>
      </w:r>
      <w:r w:rsidR="00127C00" w:rsidRPr="00702D90">
        <w:rPr>
          <w:rFonts w:ascii="Verdana" w:eastAsia="Calibri" w:hAnsi="Verdana" w:cs="Arial"/>
          <w:sz w:val="20"/>
          <w:szCs w:val="20"/>
          <w:lang w:val="it-IT"/>
        </w:rPr>
        <w:t>0</w:t>
      </w:r>
      <w:r w:rsidRPr="00702D90">
        <w:rPr>
          <w:rFonts w:ascii="Verdana" w:eastAsia="Calibri" w:hAnsi="Verdana" w:cs="Arial"/>
          <w:sz w:val="20"/>
          <w:szCs w:val="20"/>
          <w:lang w:val="it-IT"/>
        </w:rPr>
        <w:t>68 529 234</w:t>
      </w:r>
    </w:p>
    <w:p w14:paraId="6B0FD7FE"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59DE137F" w14:textId="69F539BF" w:rsidR="00B44975" w:rsidRPr="00702D90" w:rsidRDefault="00FA4F3F" w:rsidP="00B44975">
      <w:pPr>
        <w:spacing w:after="0" w:line="240" w:lineRule="auto"/>
        <w:jc w:val="both"/>
        <w:rPr>
          <w:rFonts w:ascii="Verdana" w:eastAsia="SimSun" w:hAnsi="Verdana" w:cs="Arial"/>
          <w:sz w:val="20"/>
          <w:szCs w:val="20"/>
          <w:lang w:val="sr-Latn-CS"/>
        </w:rPr>
      </w:pPr>
      <w:r w:rsidRPr="00702D90">
        <w:rPr>
          <w:rFonts w:ascii="Verdana" w:eastAsia="Calibri" w:hAnsi="Verdana" w:cs="Arial"/>
          <w:b/>
          <w:sz w:val="20"/>
          <w:szCs w:val="20"/>
          <w:lang w:val="sr-Latn-CS"/>
        </w:rPr>
        <w:t>Opšti cilj programa</w:t>
      </w:r>
      <w:r w:rsidR="00B44975" w:rsidRPr="00702D90">
        <w:rPr>
          <w:rFonts w:ascii="Verdana" w:eastAsia="Calibri" w:hAnsi="Verdana" w:cs="Arial"/>
          <w:b/>
          <w:sz w:val="20"/>
          <w:szCs w:val="20"/>
          <w:lang w:val="sr-Latn-CS"/>
        </w:rPr>
        <w:t>:</w:t>
      </w:r>
      <w:r w:rsidR="00B44975" w:rsidRPr="00702D90">
        <w:rPr>
          <w:rFonts w:ascii="Verdana" w:eastAsia="SimSun" w:hAnsi="Verdana" w:cs="Arial"/>
          <w:sz w:val="20"/>
          <w:szCs w:val="20"/>
          <w:lang w:val="sr-Latn-CS"/>
        </w:rPr>
        <w:t xml:space="preserve"> </w:t>
      </w:r>
      <w:r w:rsidR="00B44975" w:rsidRPr="00702D90">
        <w:rPr>
          <w:rFonts w:ascii="Verdana" w:eastAsia="SimSun" w:hAnsi="Verdana" w:cs="Arial"/>
          <w:sz w:val="20"/>
          <w:szCs w:val="20"/>
          <w:lang w:val="it-IT"/>
        </w:rPr>
        <w:t>Podizanje</w:t>
      </w:r>
      <w:r w:rsidR="00B44975" w:rsidRPr="00702D90">
        <w:rPr>
          <w:rFonts w:ascii="Verdana" w:eastAsia="SimSun" w:hAnsi="Verdana" w:cs="Arial"/>
          <w:sz w:val="20"/>
          <w:szCs w:val="20"/>
          <w:lang w:val="sr-Cyrl-CS"/>
        </w:rPr>
        <w:t xml:space="preserve"> </w:t>
      </w:r>
      <w:r w:rsidR="00B44975" w:rsidRPr="00702D90">
        <w:rPr>
          <w:rFonts w:ascii="Verdana" w:eastAsia="SimSun" w:hAnsi="Verdana" w:cs="Arial"/>
          <w:sz w:val="20"/>
          <w:szCs w:val="20"/>
          <w:lang w:val="it-IT"/>
        </w:rPr>
        <w:t>nivoa</w:t>
      </w:r>
      <w:r w:rsidR="00B44975" w:rsidRPr="00702D90">
        <w:rPr>
          <w:rFonts w:ascii="Verdana" w:eastAsia="SimSun" w:hAnsi="Verdana" w:cs="Arial"/>
          <w:sz w:val="20"/>
          <w:szCs w:val="20"/>
          <w:lang w:val="sr-Cyrl-CS"/>
        </w:rPr>
        <w:t xml:space="preserve"> </w:t>
      </w:r>
      <w:r w:rsidR="00B44975" w:rsidRPr="00702D90">
        <w:rPr>
          <w:rFonts w:ascii="Verdana" w:eastAsia="SimSun" w:hAnsi="Verdana" w:cs="Arial"/>
          <w:sz w:val="20"/>
          <w:szCs w:val="20"/>
          <w:lang w:val="it-IT"/>
        </w:rPr>
        <w:t>informisanosti</w:t>
      </w:r>
      <w:r w:rsidR="00B44975" w:rsidRPr="00702D90">
        <w:rPr>
          <w:rFonts w:ascii="Verdana" w:eastAsia="SimSun" w:hAnsi="Verdana" w:cs="Arial"/>
          <w:sz w:val="20"/>
          <w:szCs w:val="20"/>
          <w:lang w:val="sr-Cyrl-CS"/>
        </w:rPr>
        <w:t xml:space="preserve"> </w:t>
      </w:r>
      <w:r w:rsidR="00B44975" w:rsidRPr="00702D90">
        <w:rPr>
          <w:rFonts w:ascii="Verdana" w:eastAsia="SimSun" w:hAnsi="Verdana" w:cs="Arial"/>
          <w:sz w:val="20"/>
          <w:szCs w:val="20"/>
          <w:lang w:val="it-IT"/>
        </w:rPr>
        <w:t>stru</w:t>
      </w:r>
      <w:r w:rsidR="00B44975" w:rsidRPr="00702D90">
        <w:rPr>
          <w:rFonts w:ascii="Verdana" w:eastAsia="SimSun" w:hAnsi="Verdana" w:cs="Arial"/>
          <w:sz w:val="20"/>
          <w:szCs w:val="20"/>
          <w:lang w:val="sr-Latn-CS"/>
        </w:rPr>
        <w:t xml:space="preserve">čnih službi i nastavnika </w:t>
      </w:r>
      <w:r w:rsidR="00B44975" w:rsidRPr="00702D90">
        <w:rPr>
          <w:rFonts w:ascii="Verdana" w:eastAsia="SimSun" w:hAnsi="Verdana" w:cs="Arial"/>
          <w:sz w:val="20"/>
          <w:szCs w:val="20"/>
          <w:lang w:val="it-IT"/>
        </w:rPr>
        <w:t>o inkluzivnoj praksi</w:t>
      </w:r>
      <w:r w:rsidR="00B44975" w:rsidRPr="00702D90">
        <w:rPr>
          <w:rFonts w:ascii="Verdana" w:eastAsia="SimSun" w:hAnsi="Verdana" w:cs="Arial"/>
          <w:sz w:val="20"/>
          <w:szCs w:val="20"/>
          <w:lang w:val="sr-Cyrl-CS"/>
        </w:rPr>
        <w:t xml:space="preserve">, </w:t>
      </w:r>
      <w:r w:rsidR="00B44975" w:rsidRPr="00702D90">
        <w:rPr>
          <w:rFonts w:ascii="Verdana" w:eastAsia="SimSun" w:hAnsi="Verdana" w:cs="Arial"/>
          <w:sz w:val="20"/>
          <w:szCs w:val="20"/>
          <w:lang w:val="it-IT"/>
        </w:rPr>
        <w:t>ja</w:t>
      </w:r>
      <w:r w:rsidR="00B44975" w:rsidRPr="00702D90">
        <w:rPr>
          <w:rFonts w:ascii="Verdana" w:eastAsia="SimSun" w:hAnsi="Verdana" w:cs="Arial"/>
          <w:sz w:val="20"/>
          <w:szCs w:val="20"/>
          <w:lang w:val="sr-Cyrl-CS"/>
        </w:rPr>
        <w:t>č</w:t>
      </w:r>
      <w:r w:rsidR="00B44975" w:rsidRPr="00702D90">
        <w:rPr>
          <w:rFonts w:ascii="Verdana" w:eastAsia="SimSun" w:hAnsi="Verdana" w:cs="Arial"/>
          <w:sz w:val="20"/>
          <w:szCs w:val="20"/>
          <w:lang w:val="it-IT"/>
        </w:rPr>
        <w:t>anje</w:t>
      </w:r>
      <w:r w:rsidR="00B44975" w:rsidRPr="00702D90">
        <w:rPr>
          <w:rFonts w:ascii="Verdana" w:eastAsia="SimSun" w:hAnsi="Verdana" w:cs="Arial"/>
          <w:sz w:val="20"/>
          <w:szCs w:val="20"/>
          <w:lang w:val="sr-Cyrl-CS"/>
        </w:rPr>
        <w:t xml:space="preserve"> </w:t>
      </w:r>
      <w:r w:rsidR="00B44975" w:rsidRPr="00702D90">
        <w:rPr>
          <w:rFonts w:ascii="Verdana" w:eastAsia="SimSun" w:hAnsi="Verdana" w:cs="Arial"/>
          <w:sz w:val="20"/>
          <w:szCs w:val="20"/>
          <w:lang w:val="it-IT"/>
        </w:rPr>
        <w:t>kompetencija</w:t>
      </w:r>
      <w:r w:rsidR="00B44975" w:rsidRPr="00702D90">
        <w:rPr>
          <w:rFonts w:ascii="Verdana" w:eastAsia="SimSun" w:hAnsi="Verdana" w:cs="Arial"/>
          <w:sz w:val="20"/>
          <w:szCs w:val="20"/>
          <w:lang w:val="sr-Cyrl-CS"/>
        </w:rPr>
        <w:t xml:space="preserve"> </w:t>
      </w:r>
      <w:r w:rsidR="00B44975" w:rsidRPr="00702D90">
        <w:rPr>
          <w:rFonts w:ascii="Verdana" w:eastAsia="SimSun" w:hAnsi="Verdana" w:cs="Arial"/>
          <w:sz w:val="20"/>
          <w:szCs w:val="20"/>
          <w:lang w:val="it-IT"/>
        </w:rPr>
        <w:t>i</w:t>
      </w:r>
      <w:r w:rsidR="00B44975" w:rsidRPr="00702D90">
        <w:rPr>
          <w:rFonts w:ascii="Verdana" w:eastAsia="SimSun" w:hAnsi="Verdana" w:cs="Arial"/>
          <w:sz w:val="20"/>
          <w:szCs w:val="20"/>
          <w:lang w:val="sr-Cyrl-CS"/>
        </w:rPr>
        <w:t xml:space="preserve"> </w:t>
      </w:r>
      <w:r w:rsidR="00B44975" w:rsidRPr="00702D90">
        <w:rPr>
          <w:rFonts w:ascii="Verdana" w:eastAsia="SimSun" w:hAnsi="Verdana" w:cs="Arial"/>
          <w:sz w:val="20"/>
          <w:szCs w:val="20"/>
          <w:lang w:val="it-IT"/>
        </w:rPr>
        <w:t>razvijanje</w:t>
      </w:r>
      <w:r w:rsidR="00B44975" w:rsidRPr="00702D90">
        <w:rPr>
          <w:rFonts w:ascii="Verdana" w:eastAsia="SimSun" w:hAnsi="Verdana" w:cs="Arial"/>
          <w:sz w:val="20"/>
          <w:szCs w:val="20"/>
          <w:lang w:val="sr-Cyrl-CS"/>
        </w:rPr>
        <w:t xml:space="preserve"> </w:t>
      </w:r>
      <w:r w:rsidR="00B44975" w:rsidRPr="00702D90">
        <w:rPr>
          <w:rFonts w:ascii="Verdana" w:eastAsia="SimSun" w:hAnsi="Verdana" w:cs="Arial"/>
          <w:sz w:val="20"/>
          <w:szCs w:val="20"/>
          <w:lang w:val="it-IT"/>
        </w:rPr>
        <w:t>vje</w:t>
      </w:r>
      <w:r w:rsidR="00B44975" w:rsidRPr="00702D90">
        <w:rPr>
          <w:rFonts w:ascii="Verdana" w:eastAsia="SimSun" w:hAnsi="Verdana" w:cs="Arial"/>
          <w:sz w:val="20"/>
          <w:szCs w:val="20"/>
          <w:lang w:val="sr-Cyrl-CS"/>
        </w:rPr>
        <w:t>š</w:t>
      </w:r>
      <w:r w:rsidR="00B44975" w:rsidRPr="00702D90">
        <w:rPr>
          <w:rFonts w:ascii="Verdana" w:eastAsia="SimSun" w:hAnsi="Verdana" w:cs="Arial"/>
          <w:sz w:val="20"/>
          <w:szCs w:val="20"/>
          <w:lang w:val="it-IT"/>
        </w:rPr>
        <w:t>tina</w:t>
      </w:r>
      <w:r w:rsidR="00B44975" w:rsidRPr="00702D90">
        <w:rPr>
          <w:rFonts w:ascii="Verdana" w:eastAsia="SimSun" w:hAnsi="Verdana" w:cs="Arial"/>
          <w:sz w:val="20"/>
          <w:szCs w:val="20"/>
          <w:lang w:val="sr-Cyrl-CS"/>
        </w:rPr>
        <w:t xml:space="preserve"> </w:t>
      </w:r>
      <w:r w:rsidR="00B44975" w:rsidRPr="00702D90">
        <w:rPr>
          <w:rFonts w:ascii="Verdana" w:eastAsia="Calibri" w:hAnsi="Verdana" w:cs="Arial"/>
          <w:sz w:val="20"/>
          <w:szCs w:val="20"/>
          <w:lang w:val="it-IT"/>
        </w:rPr>
        <w:t>komunikacije</w:t>
      </w:r>
      <w:r w:rsidR="00B44975" w:rsidRPr="00702D90">
        <w:rPr>
          <w:rFonts w:ascii="Verdana" w:eastAsia="Calibri" w:hAnsi="Verdana" w:cs="Arial"/>
          <w:sz w:val="20"/>
          <w:szCs w:val="20"/>
          <w:lang w:val="sr-Cyrl-CS"/>
        </w:rPr>
        <w:t xml:space="preserve"> </w:t>
      </w:r>
      <w:r w:rsidR="00B44975" w:rsidRPr="00702D90">
        <w:rPr>
          <w:rFonts w:ascii="Verdana" w:eastAsia="Calibri" w:hAnsi="Verdana" w:cs="Arial"/>
          <w:sz w:val="20"/>
          <w:szCs w:val="20"/>
          <w:lang w:val="it-IT"/>
        </w:rPr>
        <w:t>i inkluzivnog razmišljanja, primjena naučenih vještina u praksi i praćenje promjena i napretka.</w:t>
      </w:r>
    </w:p>
    <w:p w14:paraId="379EE274" w14:textId="77777777" w:rsidR="00B44975" w:rsidRPr="00702D90" w:rsidRDefault="00B44975" w:rsidP="00B44975">
      <w:pPr>
        <w:autoSpaceDE w:val="0"/>
        <w:autoSpaceDN w:val="0"/>
        <w:adjustRightInd w:val="0"/>
        <w:spacing w:after="0" w:line="240" w:lineRule="auto"/>
        <w:jc w:val="both"/>
        <w:rPr>
          <w:rFonts w:ascii="Verdana" w:eastAsia="Calibri" w:hAnsi="Verdana" w:cs="Arial"/>
          <w:b/>
          <w:sz w:val="20"/>
          <w:szCs w:val="20"/>
          <w:lang w:val="sr-Latn-CS"/>
        </w:rPr>
      </w:pPr>
    </w:p>
    <w:p w14:paraId="21CD79C5" w14:textId="51BEDCCC" w:rsidR="00B44975" w:rsidRPr="00702D90" w:rsidRDefault="00B44975" w:rsidP="00127C00">
      <w:pPr>
        <w:autoSpaceDE w:val="0"/>
        <w:autoSpaceDN w:val="0"/>
        <w:adjustRightInd w:val="0"/>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Specifični ciljevi programa:</w:t>
      </w:r>
      <w:r w:rsidRPr="00702D90">
        <w:rPr>
          <w:rFonts w:ascii="Verdana" w:eastAsia="SimSun" w:hAnsi="Verdana" w:cs="Arial"/>
          <w:sz w:val="20"/>
          <w:szCs w:val="20"/>
          <w:lang w:val="sr-Latn-CS"/>
        </w:rPr>
        <w:t xml:space="preserve"> </w:t>
      </w:r>
      <w:r w:rsidRPr="00702D90">
        <w:rPr>
          <w:rFonts w:ascii="Verdana" w:eastAsia="Calibri" w:hAnsi="Verdana" w:cs="Arial"/>
          <w:sz w:val="20"/>
          <w:szCs w:val="20"/>
          <w:lang w:val="sr-Latn-ME"/>
        </w:rPr>
        <w:t>Poslije obuke nasta</w:t>
      </w:r>
      <w:r w:rsidR="00127C00" w:rsidRPr="00702D90">
        <w:rPr>
          <w:rFonts w:ascii="Verdana" w:eastAsia="Calibri" w:hAnsi="Verdana" w:cs="Arial"/>
          <w:sz w:val="20"/>
          <w:szCs w:val="20"/>
          <w:lang w:val="sr-Latn-ME"/>
        </w:rPr>
        <w:t xml:space="preserve">vnik/ca, rukovodilac će moći da </w:t>
      </w:r>
      <w:r w:rsidRPr="00702D90">
        <w:rPr>
          <w:rFonts w:ascii="Verdana" w:eastAsia="SimSun" w:hAnsi="Verdana" w:cs="Arial"/>
          <w:sz w:val="20"/>
          <w:szCs w:val="20"/>
          <w:lang w:val="sr-Cyrl-CS"/>
        </w:rPr>
        <w:t xml:space="preserve"> </w:t>
      </w:r>
      <w:r w:rsidRPr="00702D90">
        <w:rPr>
          <w:rFonts w:ascii="Verdana" w:eastAsia="SimSun" w:hAnsi="Verdana" w:cs="Arial"/>
          <w:sz w:val="20"/>
          <w:szCs w:val="20"/>
        </w:rPr>
        <w:t>razvije</w:t>
      </w:r>
      <w:r w:rsidRPr="00702D90">
        <w:rPr>
          <w:rFonts w:ascii="Verdana" w:eastAsia="SimSun" w:hAnsi="Verdana" w:cs="Arial"/>
          <w:sz w:val="20"/>
          <w:szCs w:val="20"/>
          <w:lang w:val="sr-Cyrl-CS"/>
        </w:rPr>
        <w:t xml:space="preserve"> </w:t>
      </w:r>
      <w:r w:rsidRPr="00702D90">
        <w:rPr>
          <w:rFonts w:ascii="Verdana" w:eastAsia="Calibri" w:hAnsi="Verdana" w:cs="Arial"/>
          <w:sz w:val="20"/>
          <w:szCs w:val="20"/>
          <w:lang w:val="sr-Latn-ME"/>
        </w:rPr>
        <w:t xml:space="preserve">inkluzivni način razmišljanja i inkluzivnu praksu; </w:t>
      </w:r>
      <w:r w:rsidR="00127C00" w:rsidRPr="00702D90">
        <w:rPr>
          <w:rFonts w:ascii="Verdana" w:eastAsia="Calibri" w:hAnsi="Verdana" w:cs="Arial"/>
          <w:sz w:val="20"/>
          <w:szCs w:val="20"/>
          <w:lang w:val="sr-Latn-ME"/>
        </w:rPr>
        <w:t xml:space="preserve"> d</w:t>
      </w:r>
      <w:r w:rsidRPr="00702D90">
        <w:rPr>
          <w:rFonts w:ascii="Verdana" w:eastAsia="Calibri" w:hAnsi="Verdana" w:cs="Arial"/>
          <w:sz w:val="20"/>
          <w:szCs w:val="20"/>
          <w:lang w:val="sr-Latn-ME"/>
        </w:rPr>
        <w:t>a primjenjuje znanja i vještine koje će doprineti većem samopouzdanju manjinskih grupa kada su deo većinske grupe;</w:t>
      </w:r>
      <w:r w:rsidR="00127C00" w:rsidRPr="00702D90">
        <w:rPr>
          <w:rFonts w:ascii="Verdana" w:eastAsia="Calibri" w:hAnsi="Verdana" w:cs="Arial"/>
          <w:sz w:val="20"/>
          <w:szCs w:val="20"/>
          <w:lang w:val="sr-Latn-ME"/>
        </w:rPr>
        <w:t xml:space="preserve"> d</w:t>
      </w:r>
      <w:r w:rsidRPr="00702D90">
        <w:rPr>
          <w:rFonts w:ascii="Verdana" w:eastAsia="Calibri" w:hAnsi="Verdana" w:cs="Arial"/>
          <w:sz w:val="20"/>
          <w:szCs w:val="20"/>
          <w:lang w:val="sr-Latn-ME"/>
        </w:rPr>
        <w:t>a razvije vještine efikasne komunikacije;</w:t>
      </w:r>
      <w:r w:rsidRPr="00702D90">
        <w:rPr>
          <w:rFonts w:ascii="Verdana" w:eastAsia="SimSun" w:hAnsi="Verdana" w:cs="Arial"/>
          <w:sz w:val="20"/>
          <w:szCs w:val="20"/>
          <w:lang w:val="it-IT"/>
        </w:rPr>
        <w:t xml:space="preserve"> </w:t>
      </w:r>
      <w:r w:rsidR="00127C00" w:rsidRPr="00702D90">
        <w:rPr>
          <w:rFonts w:ascii="Verdana" w:eastAsia="Calibri" w:hAnsi="Verdana" w:cs="Arial"/>
          <w:sz w:val="20"/>
          <w:szCs w:val="20"/>
          <w:lang w:val="it-IT"/>
        </w:rPr>
        <w:t>p</w:t>
      </w:r>
      <w:r w:rsidRPr="00702D90">
        <w:rPr>
          <w:rFonts w:ascii="Verdana" w:eastAsia="Calibri" w:hAnsi="Verdana" w:cs="Arial"/>
          <w:sz w:val="20"/>
          <w:szCs w:val="20"/>
          <w:lang w:val="it-IT"/>
        </w:rPr>
        <w:t>repoznaje faktore koji uti</w:t>
      </w:r>
      <w:r w:rsidRPr="00702D90">
        <w:rPr>
          <w:rFonts w:ascii="Verdana" w:eastAsia="Calibri" w:hAnsi="Verdana" w:cs="Arial"/>
          <w:sz w:val="20"/>
          <w:szCs w:val="20"/>
          <w:lang w:val="sr-Latn-CS"/>
        </w:rPr>
        <w:t>č</w:t>
      </w:r>
      <w:r w:rsidRPr="00702D90">
        <w:rPr>
          <w:rFonts w:ascii="Verdana" w:eastAsia="Calibri" w:hAnsi="Verdana" w:cs="Arial"/>
          <w:sz w:val="20"/>
          <w:szCs w:val="20"/>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na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stvaranje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predrasuda</w:t>
      </w:r>
      <w:r w:rsidR="00127C00"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it-IT"/>
        </w:rPr>
        <w:t>Prepoznaje ulogu inkluzivne škole u zajednici, I učestvuje u njenom unapređenju.</w:t>
      </w:r>
    </w:p>
    <w:p w14:paraId="62C54CE9" w14:textId="77777777" w:rsidR="00B44975" w:rsidRPr="00702D90" w:rsidRDefault="00B44975" w:rsidP="00B44975">
      <w:pPr>
        <w:spacing w:after="0" w:line="240" w:lineRule="auto"/>
        <w:rPr>
          <w:rFonts w:ascii="Verdana" w:eastAsia="Calibri" w:hAnsi="Verdana" w:cs="Arial"/>
          <w:b/>
          <w:sz w:val="20"/>
          <w:szCs w:val="20"/>
          <w:lang w:val="sr-Latn-CS"/>
        </w:rPr>
      </w:pPr>
    </w:p>
    <w:p w14:paraId="46247863" w14:textId="17CBE8CF" w:rsidR="00B44975" w:rsidRPr="00702D90" w:rsidRDefault="00B44975" w:rsidP="00B44975">
      <w:pPr>
        <w:spacing w:after="0" w:line="240" w:lineRule="auto"/>
        <w:rPr>
          <w:rFonts w:ascii="Verdana" w:eastAsia="Calibri" w:hAnsi="Verdana" w:cs="Arial"/>
          <w:sz w:val="20"/>
          <w:szCs w:val="20"/>
          <w:lang w:val="it-IT"/>
        </w:rPr>
      </w:pPr>
      <w:r w:rsidRPr="00702D90">
        <w:rPr>
          <w:rFonts w:ascii="Verdana" w:eastAsia="Calibri" w:hAnsi="Verdana" w:cs="Arial"/>
          <w:b/>
          <w:sz w:val="20"/>
          <w:szCs w:val="20"/>
          <w:lang w:val="sr-Latn-CS"/>
        </w:rPr>
        <w:t xml:space="preserve">Ciljna grupa: </w:t>
      </w:r>
      <w:r w:rsidR="00127C00" w:rsidRPr="00702D90">
        <w:rPr>
          <w:rFonts w:ascii="Verdana" w:eastAsia="Calibri" w:hAnsi="Verdana" w:cs="Arial"/>
          <w:sz w:val="20"/>
          <w:szCs w:val="20"/>
          <w:lang w:val="it-IT"/>
        </w:rPr>
        <w:t>s</w:t>
      </w:r>
      <w:r w:rsidRPr="00702D90">
        <w:rPr>
          <w:rFonts w:ascii="Verdana" w:eastAsia="Calibri" w:hAnsi="Verdana" w:cs="Arial"/>
          <w:sz w:val="20"/>
          <w:szCs w:val="20"/>
          <w:lang w:val="it-IT"/>
        </w:rPr>
        <w:t>tru</w:t>
      </w:r>
      <w:r w:rsidRPr="00702D90">
        <w:rPr>
          <w:rFonts w:ascii="Verdana" w:eastAsia="Calibri" w:hAnsi="Verdana" w:cs="Arial"/>
          <w:sz w:val="20"/>
          <w:szCs w:val="20"/>
          <w:lang w:val="sr-Latn-CS"/>
        </w:rPr>
        <w:t>č</w:t>
      </w:r>
      <w:r w:rsidRPr="00702D90">
        <w:rPr>
          <w:rFonts w:ascii="Verdana" w:eastAsia="Calibri" w:hAnsi="Verdana" w:cs="Arial"/>
          <w:sz w:val="20"/>
          <w:szCs w:val="20"/>
          <w:lang w:val="it-IT"/>
        </w:rPr>
        <w:t xml:space="preserve">ni saradnici (psiholozi, pedagozi, defektolozi), nastavnici/vaspitači, rukovodioci vaspitno-obrazovnih ustanova </w:t>
      </w:r>
    </w:p>
    <w:p w14:paraId="002B3D78" w14:textId="77777777" w:rsidR="00B44975" w:rsidRPr="00702D90" w:rsidRDefault="00B44975" w:rsidP="00B44975">
      <w:pPr>
        <w:spacing w:after="0" w:line="240" w:lineRule="auto"/>
        <w:rPr>
          <w:rFonts w:ascii="Verdana" w:eastAsia="Calibri" w:hAnsi="Verdana" w:cs="Arial"/>
          <w:b/>
          <w:sz w:val="20"/>
          <w:szCs w:val="20"/>
          <w:lang w:val="sr-Latn-CS"/>
        </w:rPr>
      </w:pPr>
    </w:p>
    <w:p w14:paraId="15E1CD5C" w14:textId="7DB16DB5"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Metode i tehnike rada: </w:t>
      </w:r>
      <w:r w:rsidR="00544896" w:rsidRPr="00702D90">
        <w:rPr>
          <w:rFonts w:ascii="Verdana" w:eastAsia="Calibri" w:hAnsi="Verdana" w:cs="Arial"/>
          <w:sz w:val="20"/>
          <w:szCs w:val="20"/>
          <w:lang w:val="it-IT"/>
        </w:rPr>
        <w:t>o</w:t>
      </w:r>
      <w:r w:rsidRPr="00702D90">
        <w:rPr>
          <w:rFonts w:ascii="Verdana" w:eastAsia="Calibri" w:hAnsi="Verdana" w:cs="Arial"/>
          <w:sz w:val="20"/>
          <w:szCs w:val="20"/>
          <w:lang w:val="it-IT"/>
        </w:rPr>
        <w:t>buka interaktivnog tipa</w:t>
      </w:r>
    </w:p>
    <w:p w14:paraId="128FEEB6"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36C56503" w14:textId="268117A4" w:rsidR="00B44975" w:rsidRPr="00702D90" w:rsidRDefault="00B44975" w:rsidP="00B44975">
      <w:pPr>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Teme:</w:t>
      </w:r>
    </w:p>
    <w:p w14:paraId="4174C5CB" w14:textId="77777777" w:rsidR="00544896" w:rsidRPr="00702D90" w:rsidRDefault="00544896" w:rsidP="00B44975">
      <w:pPr>
        <w:spacing w:after="0" w:line="240" w:lineRule="auto"/>
        <w:jc w:val="both"/>
        <w:rPr>
          <w:rFonts w:ascii="Verdana" w:eastAsia="Calibri" w:hAnsi="Verdana" w:cs="Arial"/>
          <w:b/>
          <w:sz w:val="20"/>
          <w:szCs w:val="20"/>
          <w:lang w:val="sr-Latn-CS"/>
        </w:rPr>
      </w:pPr>
    </w:p>
    <w:p w14:paraId="4DC0E628" w14:textId="77777777" w:rsidR="00B44975" w:rsidRPr="00702D90" w:rsidRDefault="00B44975" w:rsidP="008A4C33">
      <w:pPr>
        <w:numPr>
          <w:ilvl w:val="0"/>
          <w:numId w:val="335"/>
        </w:numPr>
        <w:spacing w:after="200" w:line="240" w:lineRule="auto"/>
        <w:contextualSpacing/>
        <w:jc w:val="both"/>
        <w:rPr>
          <w:rFonts w:ascii="Verdana" w:eastAsia="Calibri" w:hAnsi="Verdana" w:cs="Arial"/>
          <w:sz w:val="20"/>
          <w:szCs w:val="20"/>
          <w:lang w:val="sr-Latn-ME"/>
        </w:rPr>
      </w:pPr>
      <w:r w:rsidRPr="00702D90">
        <w:rPr>
          <w:rFonts w:ascii="Verdana" w:eastAsia="Calibri" w:hAnsi="Verdana" w:cs="Arial"/>
          <w:sz w:val="20"/>
          <w:szCs w:val="20"/>
          <w:lang w:val="sr-Latn-ME"/>
        </w:rPr>
        <w:t>Ja i različitost</w:t>
      </w:r>
    </w:p>
    <w:p w14:paraId="7C4A762D" w14:textId="77777777" w:rsidR="00B44975" w:rsidRPr="00702D90" w:rsidRDefault="00B44975" w:rsidP="008A4C33">
      <w:pPr>
        <w:numPr>
          <w:ilvl w:val="0"/>
          <w:numId w:val="335"/>
        </w:numPr>
        <w:spacing w:after="200" w:line="240" w:lineRule="auto"/>
        <w:contextualSpacing/>
        <w:jc w:val="both"/>
        <w:rPr>
          <w:rFonts w:ascii="Verdana" w:eastAsia="Calibri" w:hAnsi="Verdana" w:cs="Arial"/>
          <w:sz w:val="20"/>
          <w:szCs w:val="20"/>
          <w:lang w:val="sr-Latn-ME"/>
        </w:rPr>
      </w:pPr>
      <w:r w:rsidRPr="00702D90">
        <w:rPr>
          <w:rFonts w:ascii="Verdana" w:eastAsia="Calibri" w:hAnsi="Verdana" w:cs="Arial"/>
          <w:sz w:val="20"/>
          <w:szCs w:val="20"/>
          <w:lang w:val="sr-Latn-ME"/>
        </w:rPr>
        <w:t>Predrasude, stereotipi i diskriminacija</w:t>
      </w:r>
    </w:p>
    <w:p w14:paraId="4FA4A0E5" w14:textId="77777777" w:rsidR="00B44975" w:rsidRPr="00702D90" w:rsidRDefault="00B44975" w:rsidP="008A4C33">
      <w:pPr>
        <w:numPr>
          <w:ilvl w:val="0"/>
          <w:numId w:val="335"/>
        </w:numPr>
        <w:spacing w:after="200" w:line="240" w:lineRule="auto"/>
        <w:contextualSpacing/>
        <w:jc w:val="both"/>
        <w:rPr>
          <w:rFonts w:ascii="Verdana" w:eastAsia="Calibri" w:hAnsi="Verdana" w:cs="Arial"/>
          <w:sz w:val="20"/>
          <w:szCs w:val="20"/>
          <w:lang w:val="sr-Latn-ME"/>
        </w:rPr>
      </w:pPr>
      <w:r w:rsidRPr="00702D90">
        <w:rPr>
          <w:rFonts w:ascii="Verdana" w:eastAsia="Calibri" w:hAnsi="Verdana" w:cs="Arial"/>
          <w:sz w:val="20"/>
          <w:szCs w:val="20"/>
          <w:lang w:val="sr-Latn-ME"/>
        </w:rPr>
        <w:t>Inkluzivne kompetencije</w:t>
      </w:r>
    </w:p>
    <w:p w14:paraId="79BD5777" w14:textId="77777777" w:rsidR="00B44975" w:rsidRPr="00702D90" w:rsidRDefault="00B44975" w:rsidP="008A4C33">
      <w:pPr>
        <w:numPr>
          <w:ilvl w:val="0"/>
          <w:numId w:val="335"/>
        </w:numPr>
        <w:spacing w:after="200" w:line="240" w:lineRule="auto"/>
        <w:contextualSpacing/>
        <w:jc w:val="both"/>
        <w:rPr>
          <w:rFonts w:ascii="Verdana" w:eastAsia="Calibri" w:hAnsi="Verdana" w:cs="Arial"/>
          <w:sz w:val="20"/>
          <w:szCs w:val="20"/>
          <w:lang w:val="sr-Latn-ME"/>
        </w:rPr>
      </w:pPr>
      <w:r w:rsidRPr="00702D90">
        <w:rPr>
          <w:rFonts w:ascii="Verdana" w:eastAsia="Calibri" w:hAnsi="Verdana" w:cs="Arial"/>
          <w:sz w:val="20"/>
          <w:szCs w:val="20"/>
          <w:lang w:val="sr-Latn-ME"/>
        </w:rPr>
        <w:t xml:space="preserve">Komunikacija </w:t>
      </w:r>
    </w:p>
    <w:p w14:paraId="6FD16E1B" w14:textId="77777777" w:rsidR="00B44975" w:rsidRPr="00702D90" w:rsidRDefault="00B44975" w:rsidP="008A4C33">
      <w:pPr>
        <w:numPr>
          <w:ilvl w:val="0"/>
          <w:numId w:val="335"/>
        </w:numPr>
        <w:spacing w:after="200" w:line="240" w:lineRule="auto"/>
        <w:contextualSpacing/>
        <w:jc w:val="both"/>
        <w:rPr>
          <w:rFonts w:ascii="Verdana" w:eastAsia="Calibri" w:hAnsi="Verdana" w:cs="Arial"/>
          <w:sz w:val="20"/>
          <w:szCs w:val="20"/>
          <w:lang w:val="sr-Latn-ME"/>
        </w:rPr>
      </w:pPr>
      <w:r w:rsidRPr="00702D90">
        <w:rPr>
          <w:rFonts w:ascii="Verdana" w:eastAsia="Calibri" w:hAnsi="Verdana" w:cs="Arial"/>
          <w:sz w:val="20"/>
          <w:szCs w:val="20"/>
          <w:lang w:val="sr-Latn-ME"/>
        </w:rPr>
        <w:t>Inkluzivna sredina-rad sa raznolikošću u učionici</w:t>
      </w:r>
    </w:p>
    <w:p w14:paraId="507A0801" w14:textId="77777777" w:rsidR="00B44975" w:rsidRPr="00702D90" w:rsidRDefault="00B44975" w:rsidP="008A4C33">
      <w:pPr>
        <w:numPr>
          <w:ilvl w:val="0"/>
          <w:numId w:val="335"/>
        </w:numPr>
        <w:spacing w:after="200" w:line="240" w:lineRule="auto"/>
        <w:contextualSpacing/>
        <w:jc w:val="both"/>
        <w:rPr>
          <w:rFonts w:ascii="Verdana" w:eastAsia="Calibri" w:hAnsi="Verdana" w:cs="Arial"/>
          <w:sz w:val="20"/>
          <w:szCs w:val="20"/>
          <w:lang w:val="sr-Latn-ME"/>
        </w:rPr>
      </w:pPr>
      <w:r w:rsidRPr="00702D90">
        <w:rPr>
          <w:rFonts w:ascii="Verdana" w:eastAsia="Calibri" w:hAnsi="Verdana" w:cs="Arial"/>
          <w:sz w:val="20"/>
          <w:szCs w:val="20"/>
          <w:lang w:val="sr-Latn-ME"/>
        </w:rPr>
        <w:t>Primjena - uspostavljanje inkluzivno kompetentih škola i zajednica</w:t>
      </w:r>
    </w:p>
    <w:p w14:paraId="7491F47D" w14:textId="77777777" w:rsidR="00B44975" w:rsidRPr="00702D90" w:rsidRDefault="00B44975" w:rsidP="00B44975">
      <w:pPr>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ab/>
      </w:r>
    </w:p>
    <w:p w14:paraId="1E5D4F5B" w14:textId="41E5C345" w:rsidR="00B44975" w:rsidRPr="00702D90" w:rsidRDefault="00B44975" w:rsidP="00B44975">
      <w:pPr>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 xml:space="preserve">Način realizacije programa (neposredno, online): </w:t>
      </w:r>
      <w:r w:rsidRPr="00702D90">
        <w:rPr>
          <w:rFonts w:ascii="Verdana" w:eastAsia="Calibri" w:hAnsi="Verdana" w:cs="Arial"/>
          <w:sz w:val="20"/>
          <w:szCs w:val="20"/>
          <w:lang w:val="sr-Latn-CS"/>
        </w:rPr>
        <w:t>neposredno. U izuzetnim okolnostima može se realizovati online.</w:t>
      </w:r>
    </w:p>
    <w:p w14:paraId="7CBA17EB" w14:textId="77777777" w:rsidR="00B44975" w:rsidRPr="00702D90" w:rsidRDefault="00B44975" w:rsidP="00B44975">
      <w:pPr>
        <w:spacing w:after="0" w:line="240" w:lineRule="auto"/>
        <w:rPr>
          <w:rFonts w:ascii="Verdana" w:eastAsia="Calibri" w:hAnsi="Verdana" w:cs="Arial"/>
          <w:b/>
          <w:sz w:val="20"/>
          <w:szCs w:val="20"/>
          <w:lang w:val="sr-Latn-CS"/>
        </w:rPr>
      </w:pPr>
    </w:p>
    <w:p w14:paraId="0A34859D" w14:textId="46B1B0DF"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Trajanje programa (broj </w:t>
      </w:r>
      <w:r w:rsidR="00127C00" w:rsidRPr="00702D90">
        <w:rPr>
          <w:rFonts w:ascii="Verdana" w:eastAsia="Calibri" w:hAnsi="Verdana" w:cs="Arial"/>
          <w:b/>
          <w:sz w:val="20"/>
          <w:szCs w:val="20"/>
          <w:lang w:val="sr-Latn-CS"/>
        </w:rPr>
        <w:t>dana i broj sati</w:t>
      </w:r>
      <w:r w:rsidRPr="00702D90">
        <w:rPr>
          <w:rFonts w:ascii="Verdana" w:eastAsia="Calibri" w:hAnsi="Verdana" w:cs="Arial"/>
          <w:b/>
          <w:sz w:val="20"/>
          <w:szCs w:val="20"/>
          <w:lang w:val="sr-Latn-CS"/>
        </w:rPr>
        <w:t xml:space="preserve">): </w:t>
      </w:r>
      <w:r w:rsidR="00127C00" w:rsidRPr="00702D90">
        <w:rPr>
          <w:rFonts w:ascii="Verdana" w:eastAsia="Calibri" w:hAnsi="Verdana" w:cs="Arial"/>
          <w:sz w:val="20"/>
          <w:szCs w:val="20"/>
          <w:lang w:val="it-IT"/>
        </w:rPr>
        <w:t>2 dana, 16 sati</w:t>
      </w:r>
    </w:p>
    <w:p w14:paraId="1BF6999A" w14:textId="77777777" w:rsidR="00B44975" w:rsidRPr="00702D90" w:rsidRDefault="00B44975" w:rsidP="00B44975">
      <w:pPr>
        <w:spacing w:after="0" w:line="240" w:lineRule="auto"/>
        <w:rPr>
          <w:rFonts w:ascii="Verdana" w:eastAsia="Calibri" w:hAnsi="Verdana" w:cs="Arial"/>
          <w:b/>
          <w:sz w:val="20"/>
          <w:szCs w:val="20"/>
          <w:lang w:val="sr-Latn-CS"/>
        </w:rPr>
      </w:pPr>
    </w:p>
    <w:p w14:paraId="5E6F59F2" w14:textId="70E2A520"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učesnika u grupi: </w:t>
      </w:r>
      <w:r w:rsidRPr="00702D90">
        <w:rPr>
          <w:rFonts w:ascii="Verdana" w:eastAsia="Calibri" w:hAnsi="Verdana" w:cs="Arial"/>
          <w:sz w:val="20"/>
          <w:szCs w:val="20"/>
          <w:lang w:val="it-IT"/>
        </w:rPr>
        <w:t>15</w:t>
      </w:r>
      <w:r w:rsidR="00544896" w:rsidRPr="00702D90">
        <w:rPr>
          <w:rFonts w:ascii="Verdana" w:eastAsia="Calibri" w:hAnsi="Verdana" w:cs="Arial"/>
          <w:sz w:val="20"/>
          <w:szCs w:val="20"/>
          <w:lang w:val="it-IT"/>
        </w:rPr>
        <w:t xml:space="preserve"> -</w:t>
      </w:r>
      <w:r w:rsidRPr="00702D90">
        <w:rPr>
          <w:rFonts w:ascii="Verdana" w:eastAsia="Calibri" w:hAnsi="Verdana" w:cs="Arial"/>
          <w:sz w:val="20"/>
          <w:szCs w:val="20"/>
          <w:lang w:val="it-IT"/>
        </w:rPr>
        <w:t xml:space="preserve"> 25</w:t>
      </w:r>
    </w:p>
    <w:p w14:paraId="70DA912C" w14:textId="77777777" w:rsidR="00B44975" w:rsidRPr="00702D90" w:rsidRDefault="00B44975" w:rsidP="00B44975">
      <w:pPr>
        <w:spacing w:after="0" w:line="240" w:lineRule="auto"/>
        <w:rPr>
          <w:rFonts w:ascii="Verdana" w:eastAsia="Calibri" w:hAnsi="Verdana" w:cs="Arial"/>
          <w:sz w:val="20"/>
          <w:szCs w:val="20"/>
          <w:lang w:val="sr-Latn-CS"/>
        </w:rPr>
      </w:pPr>
    </w:p>
    <w:p w14:paraId="0C003348" w14:textId="77777777" w:rsidR="00B44975" w:rsidRPr="00702D90" w:rsidRDefault="00B44975" w:rsidP="00B44975">
      <w:pPr>
        <w:autoSpaceDE w:val="0"/>
        <w:autoSpaceDN w:val="0"/>
        <w:adjustRightInd w:val="0"/>
        <w:spacing w:after="0" w:line="240" w:lineRule="auto"/>
        <w:rPr>
          <w:rFonts w:ascii="Verdana" w:eastAsia="SimSun" w:hAnsi="Verdana" w:cs="Arial"/>
          <w:sz w:val="20"/>
          <w:szCs w:val="20"/>
          <w:lang w:val="it-IT"/>
        </w:rPr>
      </w:pPr>
      <w:r w:rsidRPr="00702D90">
        <w:rPr>
          <w:rFonts w:ascii="Verdana" w:eastAsia="Calibri" w:hAnsi="Verdana" w:cs="Arial"/>
          <w:b/>
          <w:bCs/>
          <w:sz w:val="20"/>
          <w:szCs w:val="20"/>
          <w:lang w:val="sr-Latn-CS"/>
        </w:rPr>
        <w:t xml:space="preserve">Cijena po učesniku dnevno i šta ona uključuje: </w:t>
      </w:r>
      <w:r w:rsidRPr="00702D90">
        <w:rPr>
          <w:rFonts w:ascii="Verdana" w:eastAsia="SimSun" w:hAnsi="Verdana" w:cs="Arial"/>
          <w:sz w:val="20"/>
          <w:szCs w:val="20"/>
          <w:lang w:val="it-IT"/>
        </w:rPr>
        <w:t>20 € sa uračunatim honorarima za voditelje seminara i potrošni materijal.</w:t>
      </w:r>
    </w:p>
    <w:p w14:paraId="1BAF0D0C" w14:textId="77777777" w:rsidR="003B4BAA" w:rsidRPr="00702D90" w:rsidRDefault="003B4BAA">
      <w:pPr>
        <w:rPr>
          <w:lang w:val="sr-Latn-CS"/>
        </w:rPr>
      </w:pPr>
      <w:r w:rsidRPr="00702D90">
        <w:rPr>
          <w:lang w:val="sr-Latn-CS"/>
        </w:rPr>
        <w:br w:type="page"/>
      </w:r>
    </w:p>
    <w:tbl>
      <w:tblPr>
        <w:tblStyle w:val="TableGrid4"/>
        <w:tblW w:w="0" w:type="auto"/>
        <w:tblInd w:w="0" w:type="dxa"/>
        <w:tblLook w:val="04A0" w:firstRow="1" w:lastRow="0" w:firstColumn="1" w:lastColumn="0" w:noHBand="0" w:noVBand="1"/>
      </w:tblPr>
      <w:tblGrid>
        <w:gridCol w:w="9062"/>
      </w:tblGrid>
      <w:tr w:rsidR="00B44975" w:rsidRPr="00702D90" w14:paraId="499BE689" w14:textId="77777777" w:rsidTr="0081592A">
        <w:trPr>
          <w:trHeight w:val="850"/>
        </w:trPr>
        <w:tc>
          <w:tcPr>
            <w:tcW w:w="9062" w:type="dxa"/>
            <w:shd w:val="clear" w:color="auto" w:fill="FBE4D5"/>
            <w:vAlign w:val="center"/>
          </w:tcPr>
          <w:p w14:paraId="6AF16426" w14:textId="25944AF8" w:rsidR="00B44975" w:rsidRPr="00702D90" w:rsidRDefault="00B44975" w:rsidP="003B4BAA">
            <w:pPr>
              <w:jc w:val="center"/>
              <w:rPr>
                <w:rFonts w:ascii="Verdana" w:eastAsia="Calibri" w:hAnsi="Verdana" w:cs="Arial"/>
                <w:b/>
                <w:bCs/>
                <w:lang w:val="es-ES"/>
              </w:rPr>
            </w:pPr>
            <w:r w:rsidRPr="00702D90">
              <w:rPr>
                <w:rFonts w:ascii="Verdana" w:eastAsia="Calibri" w:hAnsi="Verdana" w:cs="Arial"/>
                <w:b/>
                <w:bCs/>
                <w:lang w:val="es-ES"/>
              </w:rPr>
              <w:lastRenderedPageBreak/>
              <w:t>325. PORODIČNO ORIJENTISANE RANE INTERVENCIJE (PORI)</w:t>
            </w:r>
          </w:p>
        </w:tc>
      </w:tr>
    </w:tbl>
    <w:p w14:paraId="7CE802C9"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6BBFE43C" w14:textId="38525264" w:rsidR="00B44975" w:rsidRPr="00702D90" w:rsidRDefault="00127C00"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Autor</w:t>
      </w:r>
      <w:r w:rsidR="00B44975" w:rsidRPr="00702D90">
        <w:rPr>
          <w:rFonts w:ascii="Verdana" w:eastAsia="Calibri" w:hAnsi="Verdana" w:cs="Arial"/>
          <w:b/>
          <w:sz w:val="20"/>
          <w:szCs w:val="20"/>
          <w:lang w:val="sr-Latn-CS"/>
        </w:rPr>
        <w:t>ke:</w:t>
      </w:r>
      <w:r w:rsidR="00B44975" w:rsidRPr="00702D90">
        <w:rPr>
          <w:rFonts w:ascii="Verdana" w:eastAsia="Calibri" w:hAnsi="Verdana" w:cs="Arial"/>
          <w:bCs/>
          <w:sz w:val="20"/>
          <w:szCs w:val="20"/>
          <w:lang w:val="sr-Cyrl-CS"/>
        </w:rPr>
        <w:t xml:space="preserve"> </w:t>
      </w:r>
      <w:r w:rsidR="00A43CEF" w:rsidRPr="00702D90">
        <w:rPr>
          <w:rFonts w:ascii="Verdana" w:eastAsia="Calibri" w:hAnsi="Verdana" w:cs="Arial"/>
          <w:sz w:val="20"/>
          <w:szCs w:val="20"/>
        </w:rPr>
        <w:t>p</w:t>
      </w:r>
      <w:r w:rsidR="00B44975" w:rsidRPr="00702D90">
        <w:rPr>
          <w:rFonts w:ascii="Verdana" w:eastAsia="Calibri" w:hAnsi="Verdana" w:cs="Arial"/>
          <w:sz w:val="20"/>
          <w:szCs w:val="20"/>
          <w:lang w:val="ru-RU"/>
        </w:rPr>
        <w:t>rof</w:t>
      </w:r>
      <w:r w:rsidR="00B44975" w:rsidRPr="00702D90">
        <w:rPr>
          <w:rFonts w:ascii="Verdana" w:eastAsia="Calibri" w:hAnsi="Verdana" w:cs="Arial"/>
          <w:sz w:val="20"/>
          <w:szCs w:val="20"/>
          <w:lang w:val="sr-Latn-CS"/>
        </w:rPr>
        <w:t xml:space="preserve">. </w:t>
      </w:r>
      <w:r w:rsidR="00544896" w:rsidRPr="00702D90">
        <w:rPr>
          <w:rFonts w:ascii="Verdana" w:eastAsia="Calibri" w:hAnsi="Verdana" w:cs="Arial"/>
          <w:sz w:val="20"/>
          <w:szCs w:val="20"/>
        </w:rPr>
        <w:t>d</w:t>
      </w:r>
      <w:r w:rsidR="00B44975" w:rsidRPr="00702D90">
        <w:rPr>
          <w:rFonts w:ascii="Verdana" w:eastAsia="Calibri" w:hAnsi="Verdana" w:cs="Arial"/>
          <w:sz w:val="20"/>
          <w:szCs w:val="20"/>
          <w:lang w:val="ru-RU"/>
        </w:rPr>
        <w:t>r</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Sne</w:t>
      </w:r>
      <w:r w:rsidR="00B44975" w:rsidRPr="00702D90">
        <w:rPr>
          <w:rFonts w:ascii="Verdana" w:eastAsia="Calibri" w:hAnsi="Verdana" w:cs="Arial"/>
          <w:sz w:val="20"/>
          <w:szCs w:val="20"/>
          <w:lang w:val="sr-Latn-CS"/>
        </w:rPr>
        <w:t>ž</w:t>
      </w:r>
      <w:r w:rsidR="00B44975" w:rsidRPr="00702D90">
        <w:rPr>
          <w:rFonts w:ascii="Verdana" w:eastAsia="Calibri" w:hAnsi="Verdana" w:cs="Arial"/>
          <w:sz w:val="20"/>
          <w:szCs w:val="20"/>
          <w:lang w:val="ru-RU"/>
        </w:rPr>
        <w:t>ana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Ili</w:t>
      </w:r>
      <w:r w:rsidR="00B44975" w:rsidRPr="00702D90">
        <w:rPr>
          <w:rFonts w:ascii="Verdana" w:eastAsia="Calibri" w:hAnsi="Verdana" w:cs="Arial"/>
          <w:sz w:val="20"/>
          <w:szCs w:val="20"/>
          <w:lang w:val="sr-Latn-CS"/>
        </w:rPr>
        <w:t xml:space="preserve">ć, </w:t>
      </w:r>
      <w:r w:rsidR="00544896" w:rsidRPr="00702D90">
        <w:rPr>
          <w:rFonts w:ascii="Verdana" w:eastAsia="Calibri" w:hAnsi="Verdana" w:cs="Arial"/>
          <w:sz w:val="20"/>
          <w:szCs w:val="20"/>
        </w:rPr>
        <w:t>p</w:t>
      </w:r>
      <w:r w:rsidR="00B44975" w:rsidRPr="00702D90">
        <w:rPr>
          <w:rFonts w:ascii="Verdana" w:eastAsia="Calibri" w:hAnsi="Verdana" w:cs="Arial"/>
          <w:sz w:val="20"/>
          <w:szCs w:val="20"/>
          <w:lang w:val="ru-RU"/>
        </w:rPr>
        <w:t>rof</w:t>
      </w:r>
      <w:r w:rsidR="00B44975" w:rsidRPr="00702D90">
        <w:rPr>
          <w:rFonts w:ascii="Verdana" w:eastAsia="Calibri" w:hAnsi="Verdana" w:cs="Arial"/>
          <w:sz w:val="20"/>
          <w:szCs w:val="20"/>
          <w:lang w:val="sr-Latn-CS"/>
        </w:rPr>
        <w:t>.</w:t>
      </w:r>
      <w:r w:rsidR="00B44975" w:rsidRPr="00702D90">
        <w:rPr>
          <w:rFonts w:ascii="Verdana" w:eastAsia="Calibri" w:hAnsi="Verdana" w:cs="Arial"/>
          <w:sz w:val="20"/>
          <w:szCs w:val="20"/>
          <w:lang w:val="ru-RU"/>
        </w:rPr>
        <w:t>dr</w:t>
      </w:r>
      <w:r w:rsidR="00B44975" w:rsidRPr="00702D90">
        <w:rPr>
          <w:rFonts w:ascii="Verdana" w:eastAsia="Calibri" w:hAnsi="Verdana" w:cs="Arial"/>
          <w:sz w:val="20"/>
          <w:szCs w:val="20"/>
          <w:lang w:val="sr-Latn-CS"/>
        </w:rPr>
        <w:t xml:space="preserve"> Š</w:t>
      </w:r>
      <w:r w:rsidR="00B44975" w:rsidRPr="00702D90">
        <w:rPr>
          <w:rFonts w:ascii="Verdana" w:eastAsia="Calibri" w:hAnsi="Verdana" w:cs="Arial"/>
          <w:sz w:val="20"/>
          <w:szCs w:val="20"/>
          <w:lang w:val="ru-RU"/>
        </w:rPr>
        <w:t>pela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Golubovi</w:t>
      </w:r>
      <w:r w:rsidR="00B44975" w:rsidRPr="00702D90">
        <w:rPr>
          <w:rFonts w:ascii="Verdana" w:eastAsia="Calibri" w:hAnsi="Verdana" w:cs="Arial"/>
          <w:sz w:val="20"/>
          <w:szCs w:val="20"/>
          <w:lang w:val="sr-Latn-CS"/>
        </w:rPr>
        <w:t xml:space="preserve">ć, </w:t>
      </w:r>
      <w:r w:rsidR="00544896" w:rsidRPr="00702D90">
        <w:rPr>
          <w:rFonts w:ascii="Verdana" w:eastAsia="Calibri" w:hAnsi="Verdana" w:cs="Arial"/>
          <w:sz w:val="20"/>
          <w:szCs w:val="20"/>
          <w:lang w:val="sr-Latn-CS"/>
        </w:rPr>
        <w:t>p</w:t>
      </w:r>
      <w:r w:rsidR="00B44975" w:rsidRPr="00702D90">
        <w:rPr>
          <w:rFonts w:ascii="Verdana" w:eastAsia="Calibri" w:hAnsi="Verdana" w:cs="Arial"/>
          <w:sz w:val="20"/>
          <w:szCs w:val="20"/>
          <w:lang w:val="ru-RU"/>
        </w:rPr>
        <w:t>rof</w:t>
      </w:r>
      <w:r w:rsidR="00B44975" w:rsidRPr="00702D90">
        <w:rPr>
          <w:rFonts w:ascii="Verdana" w:eastAsia="Calibri" w:hAnsi="Verdana" w:cs="Arial"/>
          <w:sz w:val="20"/>
          <w:szCs w:val="20"/>
          <w:lang w:val="sr-Latn-CS"/>
        </w:rPr>
        <w:t xml:space="preserve">. </w:t>
      </w:r>
      <w:r w:rsidR="00544896" w:rsidRPr="00702D90">
        <w:rPr>
          <w:rFonts w:ascii="Verdana" w:eastAsia="Calibri" w:hAnsi="Verdana" w:cs="Arial"/>
          <w:sz w:val="20"/>
          <w:szCs w:val="20"/>
        </w:rPr>
        <w:t>d</w:t>
      </w:r>
      <w:r w:rsidR="00B44975" w:rsidRPr="00702D90">
        <w:rPr>
          <w:rFonts w:ascii="Verdana" w:eastAsia="Calibri" w:hAnsi="Verdana" w:cs="Arial"/>
          <w:sz w:val="20"/>
          <w:szCs w:val="20"/>
          <w:lang w:val="ru-RU"/>
        </w:rPr>
        <w:t>r</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Mira</w:t>
      </w:r>
      <w:r w:rsidR="00B44975" w:rsidRPr="00702D90">
        <w:rPr>
          <w:rFonts w:ascii="Verdana" w:eastAsia="Calibri" w:hAnsi="Verdana" w:cs="Arial"/>
          <w:sz w:val="20"/>
          <w:szCs w:val="20"/>
          <w:lang w:val="sr-Latn-CS"/>
        </w:rPr>
        <w:t xml:space="preserve"> Đ</w:t>
      </w:r>
      <w:r w:rsidR="00B44975" w:rsidRPr="00702D90">
        <w:rPr>
          <w:rFonts w:ascii="Verdana" w:eastAsia="Calibri" w:hAnsi="Verdana" w:cs="Arial"/>
          <w:sz w:val="20"/>
          <w:szCs w:val="20"/>
          <w:lang w:val="ru-RU"/>
        </w:rPr>
        <w:t>or</w:t>
      </w:r>
      <w:r w:rsidR="00B44975" w:rsidRPr="00702D90">
        <w:rPr>
          <w:rFonts w:ascii="Verdana" w:eastAsia="Calibri" w:hAnsi="Verdana" w:cs="Arial"/>
          <w:sz w:val="20"/>
          <w:szCs w:val="20"/>
          <w:lang w:val="sr-Latn-CS"/>
        </w:rPr>
        <w:t>đ</w:t>
      </w:r>
      <w:r w:rsidR="00B44975" w:rsidRPr="00702D90">
        <w:rPr>
          <w:rFonts w:ascii="Verdana" w:eastAsia="Calibri" w:hAnsi="Verdana" w:cs="Arial"/>
          <w:sz w:val="20"/>
          <w:szCs w:val="20"/>
          <w:lang w:val="ru-RU"/>
        </w:rPr>
        <w:t>evi</w:t>
      </w:r>
      <w:r w:rsidR="00B44975" w:rsidRPr="00702D90">
        <w:rPr>
          <w:rFonts w:ascii="Verdana" w:eastAsia="Calibri" w:hAnsi="Verdana" w:cs="Arial"/>
          <w:sz w:val="20"/>
          <w:szCs w:val="20"/>
          <w:lang w:val="sr-Latn-CS"/>
        </w:rPr>
        <w:t>ć</w:t>
      </w:r>
    </w:p>
    <w:p w14:paraId="3BA3BE85" w14:textId="0633F020" w:rsidR="00B44975" w:rsidRPr="00702D90" w:rsidRDefault="00127C00"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Kontakt osoba</w:t>
      </w:r>
      <w:r w:rsidR="00B44975" w:rsidRPr="00702D90">
        <w:rPr>
          <w:rFonts w:ascii="Verdana" w:eastAsia="Calibri" w:hAnsi="Verdana" w:cs="Arial"/>
          <w:b/>
          <w:sz w:val="20"/>
          <w:szCs w:val="20"/>
          <w:lang w:val="sr-Latn-CS"/>
        </w:rPr>
        <w:t xml:space="preserve">: </w:t>
      </w:r>
      <w:r w:rsidR="00B44975" w:rsidRPr="00702D90">
        <w:rPr>
          <w:rFonts w:ascii="Verdana" w:eastAsia="Calibri" w:hAnsi="Verdana" w:cs="Arial"/>
          <w:sz w:val="20"/>
          <w:szCs w:val="20"/>
          <w:lang w:val="pl-PL"/>
        </w:rPr>
        <w:t>Dušica Dubljević</w:t>
      </w:r>
    </w:p>
    <w:p w14:paraId="49FDC32C" w14:textId="7777777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E-mail:</w:t>
      </w:r>
      <w:r w:rsidRPr="00702D90">
        <w:rPr>
          <w:rFonts w:ascii="Verdana" w:eastAsia="Calibri" w:hAnsi="Verdana" w:cs="Arial"/>
          <w:sz w:val="20"/>
          <w:szCs w:val="20"/>
          <w:lang w:val="sr-Latn-RS"/>
        </w:rPr>
        <w:t xml:space="preserve"> </w:t>
      </w:r>
      <w:r w:rsidRPr="00702D90">
        <w:rPr>
          <w:rFonts w:ascii="Verdana" w:eastAsia="Calibri" w:hAnsi="Verdana" w:cs="Arial"/>
          <w:sz w:val="20"/>
          <w:szCs w:val="20"/>
          <w:lang w:val="es-ES"/>
        </w:rPr>
        <w:t>psiholozi.me@gmail.com</w:t>
      </w:r>
    </w:p>
    <w:p w14:paraId="27354AC6" w14:textId="02A33DEE"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telefona: </w:t>
      </w:r>
      <w:r w:rsidR="00127C00" w:rsidRPr="00702D90">
        <w:rPr>
          <w:rFonts w:ascii="Verdana" w:eastAsia="Calibri" w:hAnsi="Verdana" w:cs="Arial"/>
          <w:sz w:val="20"/>
          <w:szCs w:val="20"/>
          <w:lang w:val="sr-Latn-CS"/>
        </w:rPr>
        <w:t>0</w:t>
      </w:r>
      <w:r w:rsidRPr="00702D90">
        <w:rPr>
          <w:rFonts w:ascii="Verdana" w:eastAsia="Calibri" w:hAnsi="Verdana" w:cs="Arial"/>
          <w:sz w:val="20"/>
          <w:szCs w:val="20"/>
          <w:lang w:val="sr-Latn-CS"/>
        </w:rPr>
        <w:t>67</w:t>
      </w:r>
      <w:r w:rsidR="00127C00"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525</w:t>
      </w:r>
      <w:r w:rsidR="00127C00"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613</w:t>
      </w:r>
    </w:p>
    <w:p w14:paraId="428254F6"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1D0242B4" w14:textId="66CC20F2" w:rsidR="00B44975" w:rsidRPr="00702D90" w:rsidRDefault="00FA4F3F"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Opšti cilj programa</w:t>
      </w:r>
      <w:r w:rsidR="00B44975" w:rsidRPr="00702D90">
        <w:rPr>
          <w:rFonts w:ascii="Verdana" w:eastAsia="Calibri" w:hAnsi="Verdana" w:cs="Arial"/>
          <w:b/>
          <w:sz w:val="20"/>
          <w:szCs w:val="20"/>
          <w:lang w:val="sr-Latn-CS"/>
        </w:rPr>
        <w:t>:</w:t>
      </w:r>
      <w:r w:rsidR="00B44975" w:rsidRPr="00702D90">
        <w:rPr>
          <w:rFonts w:ascii="Verdana" w:eastAsia="Calibri" w:hAnsi="Verdana" w:cs="Arial"/>
          <w:sz w:val="20"/>
          <w:szCs w:val="20"/>
          <w:lang w:val="sr-Latn-RS"/>
        </w:rPr>
        <w:t xml:space="preserve"> </w:t>
      </w:r>
      <w:r w:rsidR="00B44975" w:rsidRPr="00702D90">
        <w:rPr>
          <w:rFonts w:ascii="Verdana" w:eastAsia="Calibri" w:hAnsi="Verdana" w:cs="Arial"/>
          <w:sz w:val="20"/>
          <w:szCs w:val="20"/>
          <w:lang w:val="ru-RU"/>
        </w:rPr>
        <w:t>Da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se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porodicama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i</w:t>
      </w:r>
      <w:r w:rsidR="00B44975" w:rsidRPr="00702D90">
        <w:rPr>
          <w:rFonts w:ascii="Verdana" w:eastAsia="Calibri" w:hAnsi="Verdana" w:cs="Arial"/>
          <w:sz w:val="20"/>
          <w:szCs w:val="20"/>
          <w:lang w:val="sr-Latn-CS"/>
        </w:rPr>
        <w:t xml:space="preserve"> đ</w:t>
      </w:r>
      <w:r w:rsidR="00B44975" w:rsidRPr="00702D90">
        <w:rPr>
          <w:rFonts w:ascii="Verdana" w:eastAsia="Calibri" w:hAnsi="Verdana" w:cs="Arial"/>
          <w:sz w:val="20"/>
          <w:szCs w:val="20"/>
          <w:lang w:val="ru-RU"/>
        </w:rPr>
        <w:t>eci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Crnoj</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Gori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omogu</w:t>
      </w:r>
      <w:r w:rsidR="00B44975" w:rsidRPr="00702D90">
        <w:rPr>
          <w:rFonts w:ascii="Verdana" w:eastAsia="Calibri" w:hAnsi="Verdana" w:cs="Arial"/>
          <w:sz w:val="20"/>
          <w:szCs w:val="20"/>
          <w:lang w:val="sr-Latn-CS"/>
        </w:rPr>
        <w:t>ć</w:t>
      </w:r>
      <w:r w:rsidR="00B44975" w:rsidRPr="00702D90">
        <w:rPr>
          <w:rFonts w:ascii="Verdana" w:eastAsia="Calibri" w:hAnsi="Verdana" w:cs="Arial"/>
          <w:sz w:val="20"/>
          <w:szCs w:val="20"/>
          <w:lang w:val="ru-RU"/>
        </w:rPr>
        <w:t>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pravovremena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kvalitetna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podr</w:t>
      </w:r>
      <w:r w:rsidR="00B44975" w:rsidRPr="00702D90">
        <w:rPr>
          <w:rFonts w:ascii="Verdana" w:eastAsia="Calibri" w:hAnsi="Verdana" w:cs="Arial"/>
          <w:sz w:val="20"/>
          <w:szCs w:val="20"/>
          <w:lang w:val="sr-Latn-CS"/>
        </w:rPr>
        <w:t>š</w:t>
      </w:r>
      <w:r w:rsidR="00B44975" w:rsidRPr="00702D90">
        <w:rPr>
          <w:rFonts w:ascii="Verdana" w:eastAsia="Calibri" w:hAnsi="Verdana" w:cs="Arial"/>
          <w:sz w:val="20"/>
          <w:szCs w:val="20"/>
          <w:lang w:val="ru-RU"/>
        </w:rPr>
        <w:t>ka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optimalnom</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ranom</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razvoju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unapre</w:t>
      </w:r>
      <w:r w:rsidR="00B44975" w:rsidRPr="00702D90">
        <w:rPr>
          <w:rFonts w:ascii="Verdana" w:eastAsia="Calibri" w:hAnsi="Verdana" w:cs="Arial"/>
          <w:sz w:val="20"/>
          <w:szCs w:val="20"/>
          <w:lang w:val="sr-Latn-CS"/>
        </w:rPr>
        <w:t>đ</w:t>
      </w:r>
      <w:r w:rsidR="00B44975" w:rsidRPr="00702D90">
        <w:rPr>
          <w:rFonts w:ascii="Verdana" w:eastAsia="Calibri" w:hAnsi="Verdana" w:cs="Arial"/>
          <w:sz w:val="20"/>
          <w:szCs w:val="20"/>
          <w:lang w:val="ru-RU"/>
        </w:rPr>
        <w:t>enjem</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PORI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prakse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Crnoj</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Gori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skladu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sa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me</w:t>
      </w:r>
      <w:r w:rsidR="00B44975" w:rsidRPr="00702D90">
        <w:rPr>
          <w:rFonts w:ascii="Verdana" w:eastAsia="Calibri" w:hAnsi="Verdana" w:cs="Arial"/>
          <w:sz w:val="20"/>
          <w:szCs w:val="20"/>
          <w:lang w:val="sr-Latn-CS"/>
        </w:rPr>
        <w:t>đ</w:t>
      </w:r>
      <w:r w:rsidR="00B44975" w:rsidRPr="00702D90">
        <w:rPr>
          <w:rFonts w:ascii="Verdana" w:eastAsia="Calibri" w:hAnsi="Verdana" w:cs="Arial"/>
          <w:sz w:val="20"/>
          <w:szCs w:val="20"/>
          <w:lang w:val="ru-RU"/>
        </w:rPr>
        <w:t>unarodnim</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standardima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najboljom</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praksom</w:t>
      </w:r>
      <w:r w:rsidR="00B44975" w:rsidRPr="00702D90">
        <w:rPr>
          <w:rFonts w:ascii="Verdana" w:eastAsia="Calibri" w:hAnsi="Verdana" w:cs="Arial"/>
          <w:sz w:val="20"/>
          <w:szCs w:val="20"/>
          <w:lang w:val="sr-Latn-CS"/>
        </w:rPr>
        <w:t>.</w:t>
      </w:r>
    </w:p>
    <w:p w14:paraId="7AC5A4FD"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0657541E" w14:textId="46056FAE" w:rsidR="00B44975" w:rsidRPr="00702D90" w:rsidRDefault="00B44975" w:rsidP="00127C00">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Specifični ciljevi programa:</w:t>
      </w:r>
      <w:r w:rsidR="00127C00" w:rsidRPr="00702D90">
        <w:rPr>
          <w:rFonts w:ascii="Verdana" w:eastAsia="Calibri" w:hAnsi="Verdana" w:cs="Arial"/>
          <w:b/>
          <w:sz w:val="20"/>
          <w:szCs w:val="20"/>
          <w:lang w:val="sr-Latn-CS"/>
        </w:rPr>
        <w:t xml:space="preserve"> </w:t>
      </w:r>
      <w:r w:rsidR="00127C00" w:rsidRPr="00702D90">
        <w:rPr>
          <w:rFonts w:ascii="Verdana" w:eastAsia="Calibri" w:hAnsi="Verdana" w:cs="Arial"/>
          <w:sz w:val="20"/>
          <w:szCs w:val="20"/>
          <w:lang w:val="sr-Latn-ME"/>
        </w:rPr>
        <w:t>d</w:t>
      </w:r>
      <w:r w:rsidRPr="00702D90">
        <w:rPr>
          <w:rFonts w:ascii="Verdana" w:eastAsia="Calibri" w:hAnsi="Verdana" w:cs="Arial"/>
          <w:sz w:val="20"/>
          <w:szCs w:val="20"/>
          <w:lang w:val="ru-RU"/>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ME"/>
        </w:rPr>
        <w:t>s</w:t>
      </w:r>
      <w:r w:rsidRPr="00702D90">
        <w:rPr>
          <w:rFonts w:ascii="Verdana" w:eastAsia="Calibri" w:hAnsi="Verdana" w:cs="Arial"/>
          <w:sz w:val="20"/>
          <w:szCs w:val="20"/>
          <w:lang w:val="ru-RU"/>
        </w:rPr>
        <w:t>tru</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njak</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pobolj</w:t>
      </w:r>
      <w:r w:rsidRPr="00702D90">
        <w:rPr>
          <w:rFonts w:ascii="Verdana" w:eastAsia="Calibri" w:hAnsi="Verdana" w:cs="Arial"/>
          <w:sz w:val="20"/>
          <w:szCs w:val="20"/>
          <w:lang w:val="sr-Latn-CS"/>
        </w:rPr>
        <w:t>š</w:t>
      </w:r>
      <w:r w:rsidRPr="00702D90">
        <w:rPr>
          <w:rFonts w:ascii="Verdana" w:eastAsia="Calibri" w:hAnsi="Verdana" w:cs="Arial"/>
          <w:sz w:val="20"/>
          <w:szCs w:val="20"/>
          <w:lang w:val="ru-RU"/>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svoje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razumijevanje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za</w:t>
      </w:r>
      <w:r w:rsidRPr="00702D90">
        <w:rPr>
          <w:rFonts w:ascii="Verdana" w:eastAsia="Calibri" w:hAnsi="Verdana" w:cs="Arial"/>
          <w:sz w:val="20"/>
          <w:szCs w:val="20"/>
          <w:lang w:val="sr-Latn-CS"/>
        </w:rPr>
        <w:t>š</w:t>
      </w:r>
      <w:r w:rsidRPr="00702D90">
        <w:rPr>
          <w:rFonts w:ascii="Verdana" w:eastAsia="Calibri" w:hAnsi="Verdana" w:cs="Arial"/>
          <w:sz w:val="20"/>
          <w:szCs w:val="20"/>
          <w:lang w:val="ru-RU"/>
        </w:rPr>
        <w:t>to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PORI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preporu</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ene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prakse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za</w:t>
      </w:r>
      <w:r w:rsidRPr="00702D90">
        <w:rPr>
          <w:rFonts w:ascii="Verdana" w:eastAsia="Calibri" w:hAnsi="Verdana" w:cs="Arial"/>
          <w:sz w:val="20"/>
          <w:szCs w:val="20"/>
          <w:lang w:val="sr-Latn-CS"/>
        </w:rPr>
        <w:t>š</w:t>
      </w:r>
      <w:r w:rsidRPr="00702D90">
        <w:rPr>
          <w:rFonts w:ascii="Verdana" w:eastAsia="Calibri" w:hAnsi="Verdana" w:cs="Arial"/>
          <w:sz w:val="20"/>
          <w:szCs w:val="20"/>
          <w:lang w:val="ru-RU"/>
        </w:rPr>
        <w:t>to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va</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no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da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podr</w:t>
      </w:r>
      <w:r w:rsidRPr="00702D90">
        <w:rPr>
          <w:rFonts w:ascii="Verdana" w:eastAsia="Calibri" w:hAnsi="Verdana" w:cs="Arial"/>
          <w:sz w:val="20"/>
          <w:szCs w:val="20"/>
          <w:lang w:val="sr-Latn-CS"/>
        </w:rPr>
        <w:t>š</w:t>
      </w:r>
      <w:r w:rsidRPr="00702D90">
        <w:rPr>
          <w:rFonts w:ascii="Verdana" w:eastAsia="Calibri" w:hAnsi="Verdana" w:cs="Arial"/>
          <w:sz w:val="20"/>
          <w:szCs w:val="20"/>
          <w:lang w:val="ru-RU"/>
        </w:rPr>
        <w:t>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odvija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prirodnom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okru</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enju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za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dijete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porodicu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kao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koliko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va</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an</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transdisciplinarni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intersektorski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pristup</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ranim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intervencijama</w:t>
      </w:r>
      <w:r w:rsidR="00127C00" w:rsidRPr="00702D90">
        <w:rPr>
          <w:rFonts w:ascii="Verdana" w:eastAsia="Calibri" w:hAnsi="Verdana" w:cs="Arial"/>
          <w:sz w:val="20"/>
          <w:szCs w:val="20"/>
          <w:lang w:val="sr-Latn-ME"/>
        </w:rPr>
        <w:t>; d</w:t>
      </w:r>
      <w:r w:rsidRPr="00702D90">
        <w:rPr>
          <w:rFonts w:ascii="Verdana" w:eastAsia="Calibri" w:hAnsi="Verdana" w:cs="Arial"/>
          <w:sz w:val="20"/>
          <w:szCs w:val="20"/>
          <w:lang w:val="ru-RU"/>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ME"/>
        </w:rPr>
        <w:t>s</w:t>
      </w:r>
      <w:r w:rsidRPr="00702D90">
        <w:rPr>
          <w:rFonts w:ascii="Verdana" w:eastAsia="Calibri" w:hAnsi="Verdana" w:cs="Arial"/>
          <w:sz w:val="20"/>
          <w:szCs w:val="20"/>
          <w:lang w:val="ru-RU"/>
        </w:rPr>
        <w:t>tru</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njak</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nau</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kako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da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napravi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eko</w:t>
      </w:r>
      <w:r w:rsidRPr="00702D90">
        <w:rPr>
          <w:rFonts w:ascii="Verdana" w:eastAsia="Calibri" w:hAnsi="Verdana" w:cs="Arial"/>
          <w:sz w:val="20"/>
          <w:szCs w:val="20"/>
          <w:lang w:val="sr-Latn-CS"/>
        </w:rPr>
        <w:t>-</w:t>
      </w:r>
      <w:r w:rsidRPr="00702D90">
        <w:rPr>
          <w:rFonts w:ascii="Verdana" w:eastAsia="Calibri" w:hAnsi="Verdana" w:cs="Arial"/>
          <w:sz w:val="20"/>
          <w:szCs w:val="20"/>
          <w:lang w:val="ru-RU"/>
        </w:rPr>
        <w:t>mape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vodi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dubinski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intervju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porodicom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radi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kreiranja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funkcionalnih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ciljeva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za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dijete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porodicu</w:t>
      </w:r>
      <w:r w:rsidR="00127C00" w:rsidRPr="00702D90">
        <w:rPr>
          <w:rFonts w:ascii="Verdana" w:eastAsia="Calibri" w:hAnsi="Verdana" w:cs="Arial"/>
          <w:sz w:val="20"/>
          <w:szCs w:val="20"/>
          <w:lang w:val="sr-Latn-ME"/>
        </w:rPr>
        <w:t>; d</w:t>
      </w:r>
      <w:r w:rsidRPr="00702D90">
        <w:rPr>
          <w:rFonts w:ascii="Verdana" w:eastAsia="Calibri" w:hAnsi="Verdana" w:cs="Arial"/>
          <w:sz w:val="20"/>
          <w:szCs w:val="20"/>
          <w:lang w:val="ru-RU"/>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ME"/>
        </w:rPr>
        <w:t>s</w:t>
      </w:r>
      <w:r w:rsidRPr="00702D90">
        <w:rPr>
          <w:rFonts w:ascii="Verdana" w:eastAsia="Calibri" w:hAnsi="Verdana" w:cs="Arial"/>
          <w:sz w:val="20"/>
          <w:szCs w:val="20"/>
          <w:lang w:val="ru-RU"/>
        </w:rPr>
        <w:t>tru</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njak</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stekne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jasniji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uvid</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ine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realizacije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ku</w:t>
      </w:r>
      <w:r w:rsidRPr="00702D90">
        <w:rPr>
          <w:rFonts w:ascii="Verdana" w:eastAsia="Calibri" w:hAnsi="Verdana" w:cs="Arial"/>
          <w:sz w:val="20"/>
          <w:szCs w:val="20"/>
          <w:lang w:val="sr-Latn-CS"/>
        </w:rPr>
        <w:t>ć</w:t>
      </w:r>
      <w:r w:rsidRPr="00702D90">
        <w:rPr>
          <w:rFonts w:ascii="Verdana" w:eastAsia="Calibri" w:hAnsi="Verdana" w:cs="Arial"/>
          <w:sz w:val="20"/>
          <w:szCs w:val="20"/>
          <w:lang w:val="ru-RU"/>
        </w:rPr>
        <w:t>nih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posjeta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shvati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va</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nost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timskog</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transdisciplinarnog</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intersektorskog</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pristupa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pru</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anju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podr</w:t>
      </w:r>
      <w:r w:rsidRPr="00702D90">
        <w:rPr>
          <w:rFonts w:ascii="Verdana" w:eastAsia="Calibri" w:hAnsi="Verdana" w:cs="Arial"/>
          <w:sz w:val="20"/>
          <w:szCs w:val="20"/>
          <w:lang w:val="sr-Latn-CS"/>
        </w:rPr>
        <w:t>š</w:t>
      </w:r>
      <w:r w:rsidRPr="00702D90">
        <w:rPr>
          <w:rFonts w:ascii="Verdana" w:eastAsia="Calibri" w:hAnsi="Verdana" w:cs="Arial"/>
          <w:sz w:val="20"/>
          <w:szCs w:val="20"/>
          <w:lang w:val="ru-RU"/>
        </w:rPr>
        <w:t>ke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porodicama</w:t>
      </w:r>
      <w:r w:rsidR="00127C00" w:rsidRPr="00702D90">
        <w:rPr>
          <w:rFonts w:ascii="Verdana" w:eastAsia="Calibri" w:hAnsi="Verdana" w:cs="Arial"/>
          <w:sz w:val="20"/>
          <w:szCs w:val="20"/>
          <w:lang w:val="sr-Latn-ME"/>
        </w:rPr>
        <w:t>;</w:t>
      </w:r>
      <w:r w:rsidR="00127C00" w:rsidRPr="00702D90">
        <w:rPr>
          <w:rFonts w:ascii="Verdana" w:eastAsia="Calibri" w:hAnsi="Verdana" w:cs="Arial"/>
          <w:sz w:val="20"/>
          <w:szCs w:val="20"/>
        </w:rPr>
        <w:t>d</w:t>
      </w:r>
      <w:r w:rsidRPr="00702D90">
        <w:rPr>
          <w:rFonts w:ascii="Verdana" w:eastAsia="Calibri" w:hAnsi="Verdana" w:cs="Arial"/>
          <w:sz w:val="20"/>
          <w:szCs w:val="20"/>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stru</w:t>
      </w:r>
      <w:r w:rsidRPr="00702D90">
        <w:rPr>
          <w:rFonts w:ascii="Verdana" w:eastAsia="Calibri" w:hAnsi="Verdana" w:cs="Arial"/>
          <w:sz w:val="20"/>
          <w:szCs w:val="20"/>
          <w:lang w:val="sr-Latn-CS"/>
        </w:rPr>
        <w:t>č</w:t>
      </w:r>
      <w:r w:rsidRPr="00702D90">
        <w:rPr>
          <w:rFonts w:ascii="Verdana" w:eastAsia="Calibri" w:hAnsi="Verdana" w:cs="Arial"/>
          <w:sz w:val="20"/>
          <w:szCs w:val="20"/>
        </w:rPr>
        <w:t>njak</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stekne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znanje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ulozi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zna</w:t>
      </w:r>
      <w:r w:rsidRPr="00702D90">
        <w:rPr>
          <w:rFonts w:ascii="Verdana" w:eastAsia="Calibri" w:hAnsi="Verdana" w:cs="Arial"/>
          <w:sz w:val="20"/>
          <w:szCs w:val="20"/>
          <w:lang w:val="sr-Latn-CS"/>
        </w:rPr>
        <w:t>č</w:t>
      </w:r>
      <w:r w:rsidRPr="00702D90">
        <w:rPr>
          <w:rFonts w:ascii="Verdana" w:eastAsia="Calibri" w:hAnsi="Verdana" w:cs="Arial"/>
          <w:sz w:val="20"/>
          <w:szCs w:val="20"/>
        </w:rPr>
        <w:t>aju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procesa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tranzicije</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d</w:t>
      </w:r>
      <w:r w:rsidRPr="00702D90">
        <w:rPr>
          <w:rFonts w:ascii="Verdana" w:eastAsia="Calibri" w:hAnsi="Verdana" w:cs="Arial"/>
          <w:sz w:val="20"/>
          <w:szCs w:val="20"/>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stru</w:t>
      </w:r>
      <w:r w:rsidRPr="00702D90">
        <w:rPr>
          <w:rFonts w:ascii="Verdana" w:eastAsia="Calibri" w:hAnsi="Verdana" w:cs="Arial"/>
          <w:sz w:val="20"/>
          <w:szCs w:val="20"/>
          <w:lang w:val="sr-Latn-CS"/>
        </w:rPr>
        <w:t>č</w:t>
      </w:r>
      <w:r w:rsidRPr="00702D90">
        <w:rPr>
          <w:rFonts w:ascii="Verdana" w:eastAsia="Calibri" w:hAnsi="Verdana" w:cs="Arial"/>
          <w:sz w:val="20"/>
          <w:szCs w:val="20"/>
        </w:rPr>
        <w:t>njak</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svom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radu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osposobi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uspostavi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dobar</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kontakt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roditeljima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đ</w:t>
      </w:r>
      <w:r w:rsidRPr="00702D90">
        <w:rPr>
          <w:rFonts w:ascii="Verdana" w:eastAsia="Calibri" w:hAnsi="Verdana" w:cs="Arial"/>
          <w:sz w:val="20"/>
          <w:szCs w:val="20"/>
        </w:rPr>
        <w:t>etetom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gradi</w:t>
      </w:r>
      <w:r w:rsidRPr="00702D90">
        <w:rPr>
          <w:rFonts w:ascii="Verdana" w:eastAsia="Calibri" w:hAnsi="Verdana" w:cs="Arial"/>
          <w:sz w:val="20"/>
          <w:szCs w:val="20"/>
          <w:lang w:val="sr-Latn-CS"/>
        </w:rPr>
        <w:t xml:space="preserve"> č</w:t>
      </w:r>
      <w:r w:rsidRPr="00702D90">
        <w:rPr>
          <w:rFonts w:ascii="Verdana" w:eastAsia="Calibri" w:hAnsi="Verdana" w:cs="Arial"/>
          <w:sz w:val="20"/>
          <w:szCs w:val="20"/>
        </w:rPr>
        <w:t>vrste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odnose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porodicama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pune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po</w:t>
      </w:r>
      <w:r w:rsidRPr="00702D90">
        <w:rPr>
          <w:rFonts w:ascii="Verdana" w:eastAsia="Calibri" w:hAnsi="Verdana" w:cs="Arial"/>
          <w:sz w:val="20"/>
          <w:szCs w:val="20"/>
          <w:lang w:val="sr-Latn-CS"/>
        </w:rPr>
        <w:t>š</w:t>
      </w:r>
      <w:r w:rsidRPr="00702D90">
        <w:rPr>
          <w:rFonts w:ascii="Verdana" w:eastAsia="Calibri" w:hAnsi="Verdana" w:cs="Arial"/>
          <w:sz w:val="20"/>
          <w:szCs w:val="20"/>
        </w:rPr>
        <w:t>tovanja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bez</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obzira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na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razlike</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d</w:t>
      </w:r>
      <w:r w:rsidRPr="00702D90">
        <w:rPr>
          <w:rFonts w:ascii="Verdana" w:eastAsia="Calibri" w:hAnsi="Verdana" w:cs="Arial"/>
          <w:sz w:val="20"/>
          <w:szCs w:val="20"/>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stru</w:t>
      </w:r>
      <w:r w:rsidRPr="00702D90">
        <w:rPr>
          <w:rFonts w:ascii="Verdana" w:eastAsia="Calibri" w:hAnsi="Verdana" w:cs="Arial"/>
          <w:sz w:val="20"/>
          <w:szCs w:val="20"/>
          <w:lang w:val="sr-Latn-CS"/>
        </w:rPr>
        <w:t>č</w:t>
      </w:r>
      <w:r w:rsidRPr="00702D90">
        <w:rPr>
          <w:rFonts w:ascii="Verdana" w:eastAsia="Calibri" w:hAnsi="Verdana" w:cs="Arial"/>
          <w:sz w:val="20"/>
          <w:szCs w:val="20"/>
        </w:rPr>
        <w:t>njak</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svoje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stavove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predube</w:t>
      </w:r>
      <w:r w:rsidRPr="00702D90">
        <w:rPr>
          <w:rFonts w:ascii="Verdana" w:eastAsia="Calibri" w:hAnsi="Verdana" w:cs="Arial"/>
          <w:sz w:val="20"/>
          <w:szCs w:val="20"/>
          <w:lang w:val="sr-Latn-CS"/>
        </w:rPr>
        <w:t>đ</w:t>
      </w:r>
      <w:r w:rsidRPr="00702D90">
        <w:rPr>
          <w:rFonts w:ascii="Verdana" w:eastAsia="Calibri" w:hAnsi="Verdana" w:cs="Arial"/>
          <w:sz w:val="20"/>
          <w:szCs w:val="20"/>
        </w:rPr>
        <w:t>enja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navike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prenosi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na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porodicu</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d</w:t>
      </w:r>
      <w:r w:rsidRPr="00702D90">
        <w:rPr>
          <w:rFonts w:ascii="Verdana" w:eastAsia="Calibri" w:hAnsi="Verdana" w:cs="Arial"/>
          <w:sz w:val="20"/>
          <w:szCs w:val="20"/>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stru</w:t>
      </w:r>
      <w:r w:rsidRPr="00702D90">
        <w:rPr>
          <w:rFonts w:ascii="Verdana" w:eastAsia="Calibri" w:hAnsi="Verdana" w:cs="Arial"/>
          <w:sz w:val="20"/>
          <w:szCs w:val="20"/>
          <w:lang w:val="sr-Latn-CS"/>
        </w:rPr>
        <w:t>č</w:t>
      </w:r>
      <w:r w:rsidRPr="00702D90">
        <w:rPr>
          <w:rFonts w:ascii="Verdana" w:eastAsia="Calibri" w:hAnsi="Verdana" w:cs="Arial"/>
          <w:sz w:val="20"/>
          <w:szCs w:val="20"/>
        </w:rPr>
        <w:t>njak</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prilago</w:t>
      </w:r>
      <w:r w:rsidRPr="00702D90">
        <w:rPr>
          <w:rFonts w:ascii="Verdana" w:eastAsia="Calibri" w:hAnsi="Verdana" w:cs="Arial"/>
          <w:sz w:val="20"/>
          <w:szCs w:val="20"/>
          <w:lang w:val="sr-Latn-CS"/>
        </w:rPr>
        <w:t>đ</w:t>
      </w:r>
      <w:r w:rsidRPr="00702D90">
        <w:rPr>
          <w:rFonts w:ascii="Verdana" w:eastAsia="Calibri" w:hAnsi="Verdana" w:cs="Arial"/>
          <w:sz w:val="20"/>
          <w:szCs w:val="20"/>
        </w:rPr>
        <w:t>ava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porodici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analizira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pru</w:t>
      </w:r>
      <w:r w:rsidRPr="00702D90">
        <w:rPr>
          <w:rFonts w:ascii="Verdana" w:eastAsia="Calibri" w:hAnsi="Verdana" w:cs="Arial"/>
          <w:sz w:val="20"/>
          <w:szCs w:val="20"/>
          <w:lang w:val="sr-Latn-CS"/>
        </w:rPr>
        <w:t>ž</w:t>
      </w:r>
      <w:r w:rsidRPr="00702D90">
        <w:rPr>
          <w:rFonts w:ascii="Verdana" w:eastAsia="Calibri" w:hAnsi="Verdana" w:cs="Arial"/>
          <w:sz w:val="20"/>
          <w:szCs w:val="20"/>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onoliko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koliko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mo</w:t>
      </w:r>
      <w:r w:rsidRPr="00702D90">
        <w:rPr>
          <w:rFonts w:ascii="Verdana" w:eastAsia="Calibri" w:hAnsi="Verdana" w:cs="Arial"/>
          <w:sz w:val="20"/>
          <w:szCs w:val="20"/>
          <w:lang w:val="sr-Latn-CS"/>
        </w:rPr>
        <w:t>ž</w:t>
      </w:r>
      <w:r w:rsidRPr="00702D90">
        <w:rPr>
          <w:rFonts w:ascii="Verdana" w:eastAsia="Calibri" w:hAnsi="Verdana" w:cs="Arial"/>
          <w:sz w:val="20"/>
          <w:szCs w:val="20"/>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onolik</w:t>
      </w:r>
      <w:r w:rsidR="00127C00" w:rsidRPr="00702D90">
        <w:rPr>
          <w:rFonts w:ascii="Verdana" w:eastAsia="Calibri" w:hAnsi="Verdana" w:cs="Arial"/>
          <w:sz w:val="20"/>
          <w:szCs w:val="20"/>
        </w:rPr>
        <w:t>o</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koliko</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porodica</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mo</w:t>
      </w:r>
      <w:r w:rsidR="00127C00" w:rsidRPr="00702D90">
        <w:rPr>
          <w:rFonts w:ascii="Verdana" w:eastAsia="Calibri" w:hAnsi="Verdana" w:cs="Arial"/>
          <w:sz w:val="20"/>
          <w:szCs w:val="20"/>
          <w:lang w:val="sr-Latn-CS"/>
        </w:rPr>
        <w:t>ž</w:t>
      </w:r>
      <w:r w:rsidR="00127C00" w:rsidRPr="00702D90">
        <w:rPr>
          <w:rFonts w:ascii="Verdana" w:eastAsia="Calibri" w:hAnsi="Verdana" w:cs="Arial"/>
          <w:sz w:val="20"/>
          <w:szCs w:val="20"/>
        </w:rPr>
        <w:t>e</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da</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primi</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d</w:t>
      </w:r>
      <w:r w:rsidRPr="00702D90">
        <w:rPr>
          <w:rFonts w:ascii="Verdana" w:eastAsia="Calibri" w:hAnsi="Verdana" w:cs="Arial"/>
          <w:sz w:val="20"/>
          <w:szCs w:val="20"/>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profesionalac</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stanju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pridru</w:t>
      </w:r>
      <w:r w:rsidRPr="00702D90">
        <w:rPr>
          <w:rFonts w:ascii="Verdana" w:eastAsia="Calibri" w:hAnsi="Verdana" w:cs="Arial"/>
          <w:sz w:val="20"/>
          <w:szCs w:val="20"/>
          <w:lang w:val="sr-Latn-CS"/>
        </w:rPr>
        <w:t>ž</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roditeljima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drugim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profesionalcima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sveobuhvatnom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sagledavanju</w:t>
      </w:r>
      <w:r w:rsidRPr="00702D90">
        <w:rPr>
          <w:rFonts w:ascii="Verdana" w:eastAsia="Calibri" w:hAnsi="Verdana" w:cs="Arial"/>
          <w:sz w:val="20"/>
          <w:szCs w:val="20"/>
          <w:lang w:val="sr-Latn-CS"/>
        </w:rPr>
        <w:t xml:space="preserve"> đ</w:t>
      </w:r>
      <w:r w:rsidRPr="00702D90">
        <w:rPr>
          <w:rFonts w:ascii="Verdana" w:eastAsia="Calibri" w:hAnsi="Verdana" w:cs="Arial"/>
          <w:sz w:val="20"/>
          <w:szCs w:val="20"/>
        </w:rPr>
        <w:t>etetovih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sposobnosti</w:t>
      </w:r>
      <w:r w:rsidRPr="00702D90">
        <w:rPr>
          <w:rFonts w:ascii="Verdana" w:eastAsia="Calibri" w:hAnsi="Verdana" w:cs="Arial"/>
          <w:sz w:val="20"/>
          <w:szCs w:val="20"/>
          <w:lang w:val="sr-Latn-CS"/>
        </w:rPr>
        <w:t xml:space="preserve"> </w:t>
      </w:r>
    </w:p>
    <w:p w14:paraId="44054386" w14:textId="0598BCA7" w:rsidR="00B44975" w:rsidRPr="00702D90" w:rsidRDefault="00127C00" w:rsidP="00127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Verdana" w:eastAsia="Calibri" w:hAnsi="Verdana" w:cs="Arial"/>
          <w:sz w:val="20"/>
          <w:szCs w:val="20"/>
          <w:lang w:val="sr-Latn-CS"/>
        </w:rPr>
      </w:pPr>
      <w:r w:rsidRPr="00702D90">
        <w:rPr>
          <w:rFonts w:ascii="Verdana" w:eastAsia="Calibri" w:hAnsi="Verdana" w:cs="Arial"/>
          <w:sz w:val="20"/>
          <w:szCs w:val="20"/>
        </w:rPr>
        <w:t>d</w:t>
      </w:r>
      <w:r w:rsidR="00B44975" w:rsidRPr="00702D90">
        <w:rPr>
          <w:rFonts w:ascii="Verdana" w:eastAsia="Calibri" w:hAnsi="Verdana" w:cs="Arial"/>
          <w:sz w:val="20"/>
          <w:szCs w:val="20"/>
        </w:rPr>
        <w:t>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stru</w:t>
      </w:r>
      <w:r w:rsidR="00B44975" w:rsidRPr="00702D90">
        <w:rPr>
          <w:rFonts w:ascii="Verdana" w:eastAsia="Calibri" w:hAnsi="Verdana" w:cs="Arial"/>
          <w:sz w:val="20"/>
          <w:szCs w:val="20"/>
          <w:lang w:val="sr-Latn-CS"/>
        </w:rPr>
        <w:t>č</w:t>
      </w:r>
      <w:r w:rsidR="00B44975" w:rsidRPr="00702D90">
        <w:rPr>
          <w:rFonts w:ascii="Verdana" w:eastAsia="Calibri" w:hAnsi="Verdana" w:cs="Arial"/>
          <w:sz w:val="20"/>
          <w:szCs w:val="20"/>
        </w:rPr>
        <w:t>njaci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sa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porodicom</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rade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zajedno</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kako</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bi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kreirali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ishode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ciljeve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razvili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individualne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planove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podr</w:t>
      </w:r>
      <w:r w:rsidR="00B44975" w:rsidRPr="00702D90">
        <w:rPr>
          <w:rFonts w:ascii="Verdana" w:eastAsia="Calibri" w:hAnsi="Verdana" w:cs="Arial"/>
          <w:sz w:val="20"/>
          <w:szCs w:val="20"/>
          <w:lang w:val="sr-Latn-CS"/>
        </w:rPr>
        <w:t>š</w:t>
      </w:r>
      <w:r w:rsidR="00B44975" w:rsidRPr="00702D90">
        <w:rPr>
          <w:rFonts w:ascii="Verdana" w:eastAsia="Calibri" w:hAnsi="Verdana" w:cs="Arial"/>
          <w:sz w:val="20"/>
          <w:szCs w:val="20"/>
        </w:rPr>
        <w:t>ku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porodici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osmislili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aktivnosti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koje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su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fleksibilne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individualizovane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osmi</w:t>
      </w:r>
      <w:r w:rsidR="00B44975" w:rsidRPr="00702D90">
        <w:rPr>
          <w:rFonts w:ascii="Verdana" w:eastAsia="Calibri" w:hAnsi="Verdana" w:cs="Arial"/>
          <w:sz w:val="20"/>
          <w:szCs w:val="20"/>
          <w:lang w:val="sr-Latn-CS"/>
        </w:rPr>
        <w:t>š</w:t>
      </w:r>
      <w:r w:rsidR="00B44975" w:rsidRPr="00702D90">
        <w:rPr>
          <w:rFonts w:ascii="Verdana" w:eastAsia="Calibri" w:hAnsi="Verdana" w:cs="Arial"/>
          <w:sz w:val="20"/>
          <w:szCs w:val="20"/>
        </w:rPr>
        <w:t>ljene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na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osnovu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porodi</w:t>
      </w:r>
      <w:r w:rsidR="00B44975" w:rsidRPr="00702D90">
        <w:rPr>
          <w:rFonts w:ascii="Verdana" w:eastAsia="Calibri" w:hAnsi="Verdana" w:cs="Arial"/>
          <w:sz w:val="20"/>
          <w:szCs w:val="20"/>
          <w:lang w:val="sr-Latn-CS"/>
        </w:rPr>
        <w:t>č</w:t>
      </w:r>
      <w:r w:rsidR="00B44975" w:rsidRPr="00702D90">
        <w:rPr>
          <w:rFonts w:ascii="Verdana" w:eastAsia="Calibri" w:hAnsi="Verdana" w:cs="Arial"/>
          <w:sz w:val="20"/>
          <w:szCs w:val="20"/>
        </w:rPr>
        <w:t>nih</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sklonosti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w:t>
      </w:r>
      <w:r w:rsidR="00B44975" w:rsidRPr="00702D90">
        <w:rPr>
          <w:rFonts w:ascii="Verdana" w:eastAsia="Calibri" w:hAnsi="Verdana" w:cs="Arial"/>
          <w:sz w:val="20"/>
          <w:szCs w:val="20"/>
        </w:rPr>
        <w:t>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spoma</w:t>
      </w:r>
      <w:r w:rsidR="00B44975" w:rsidRPr="00702D90">
        <w:rPr>
          <w:rFonts w:ascii="Verdana" w:eastAsia="Calibri" w:hAnsi="Verdana" w:cs="Arial"/>
          <w:sz w:val="20"/>
          <w:szCs w:val="20"/>
          <w:lang w:val="sr-Latn-CS"/>
        </w:rPr>
        <w:t>ž</w:t>
      </w:r>
      <w:r w:rsidR="00B44975" w:rsidRPr="00702D90">
        <w:rPr>
          <w:rFonts w:ascii="Verdana" w:eastAsia="Calibri" w:hAnsi="Verdana" w:cs="Arial"/>
          <w:sz w:val="20"/>
          <w:szCs w:val="20"/>
        </w:rPr>
        <w:t>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porodicima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da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se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upoznaju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sa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svojim</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pravima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da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ih</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razumiju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w:t>
      </w:r>
      <w:r w:rsidR="00B44975" w:rsidRPr="00702D90">
        <w:rPr>
          <w:rFonts w:ascii="Verdana" w:eastAsia="Calibri" w:hAnsi="Verdana" w:cs="Arial"/>
          <w:sz w:val="20"/>
          <w:szCs w:val="20"/>
        </w:rPr>
        <w:t>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su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stru</w:t>
      </w:r>
      <w:r w:rsidR="00B44975" w:rsidRPr="00702D90">
        <w:rPr>
          <w:rFonts w:ascii="Verdana" w:eastAsia="Calibri" w:hAnsi="Verdana" w:cs="Arial"/>
          <w:sz w:val="20"/>
          <w:szCs w:val="20"/>
          <w:lang w:val="sr-Latn-CS"/>
        </w:rPr>
        <w:t>č</w:t>
      </w:r>
      <w:r w:rsidR="00B44975" w:rsidRPr="00702D90">
        <w:rPr>
          <w:rFonts w:ascii="Verdana" w:eastAsia="Calibri" w:hAnsi="Verdana" w:cs="Arial"/>
          <w:sz w:val="20"/>
          <w:szCs w:val="20"/>
        </w:rPr>
        <w:t>njaci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stanju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da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pomognu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odnosu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izme</w:t>
      </w:r>
      <w:r w:rsidR="00B44975" w:rsidRPr="00702D90">
        <w:rPr>
          <w:rFonts w:ascii="Verdana" w:eastAsia="Calibri" w:hAnsi="Verdana" w:cs="Arial"/>
          <w:sz w:val="20"/>
          <w:szCs w:val="20"/>
          <w:lang w:val="sr-Latn-CS"/>
        </w:rPr>
        <w:t>đ</w:t>
      </w:r>
      <w:r w:rsidR="00B44975" w:rsidRPr="00702D90">
        <w:rPr>
          <w:rFonts w:ascii="Verdana" w:eastAsia="Calibri" w:hAnsi="Verdana" w:cs="Arial"/>
          <w:sz w:val="20"/>
          <w:szCs w:val="20"/>
        </w:rPr>
        <w:t>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roditelja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i</w:t>
      </w:r>
      <w:r w:rsidR="00B44975" w:rsidRPr="00702D90">
        <w:rPr>
          <w:rFonts w:ascii="Verdana" w:eastAsia="Calibri" w:hAnsi="Verdana" w:cs="Arial"/>
          <w:sz w:val="20"/>
          <w:szCs w:val="20"/>
          <w:lang w:val="sr-Latn-CS"/>
        </w:rPr>
        <w:t xml:space="preserve"> đ</w:t>
      </w:r>
      <w:r w:rsidR="00B44975" w:rsidRPr="00702D90">
        <w:rPr>
          <w:rFonts w:ascii="Verdana" w:eastAsia="Calibri" w:hAnsi="Verdana" w:cs="Arial"/>
          <w:sz w:val="20"/>
          <w:szCs w:val="20"/>
        </w:rPr>
        <w:t>eteta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kada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se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pojave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pokazatelji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koji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remete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svakodnevni</w:t>
      </w:r>
      <w:r w:rsidR="00B44975" w:rsidRPr="00702D90">
        <w:rPr>
          <w:rFonts w:ascii="Verdana" w:eastAsia="Calibri" w:hAnsi="Verdana" w:cs="Arial"/>
          <w:sz w:val="20"/>
          <w:szCs w:val="20"/>
          <w:lang w:val="sr-Latn-CS"/>
        </w:rPr>
        <w:t xml:space="preserve"> ž</w:t>
      </w:r>
      <w:r w:rsidR="00B44975" w:rsidRPr="00702D90">
        <w:rPr>
          <w:rFonts w:ascii="Verdana" w:eastAsia="Calibri" w:hAnsi="Verdana" w:cs="Arial"/>
          <w:sz w:val="20"/>
          <w:szCs w:val="20"/>
        </w:rPr>
        <w:t>ivot</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kada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su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roditeljski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odnosi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koji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se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pojavljuju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prepreka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razvojnom</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rPr>
        <w:t>napredovanju</w:t>
      </w:r>
      <w:r w:rsidR="00B44975" w:rsidRPr="00702D90">
        <w:rPr>
          <w:rFonts w:ascii="Verdana" w:eastAsia="Calibri" w:hAnsi="Verdana" w:cs="Arial"/>
          <w:sz w:val="20"/>
          <w:szCs w:val="20"/>
          <w:lang w:val="sr-Latn-CS"/>
        </w:rPr>
        <w:t xml:space="preserve"> đ</w:t>
      </w:r>
      <w:r w:rsidR="00B44975" w:rsidRPr="00702D90">
        <w:rPr>
          <w:rFonts w:ascii="Verdana" w:eastAsia="Calibri" w:hAnsi="Verdana" w:cs="Arial"/>
          <w:sz w:val="20"/>
          <w:szCs w:val="20"/>
        </w:rPr>
        <w:t>eteta</w:t>
      </w:r>
    </w:p>
    <w:p w14:paraId="18FC4B71"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21E6E6C6" w14:textId="4F8D02C2" w:rsidR="00B44975" w:rsidRPr="00702D90" w:rsidRDefault="00B44975" w:rsidP="00B44975">
      <w:pPr>
        <w:spacing w:after="0" w:line="240" w:lineRule="auto"/>
        <w:jc w:val="both"/>
        <w:rPr>
          <w:rFonts w:ascii="Verdana" w:eastAsia="Calibri" w:hAnsi="Verdana" w:cs="Arial"/>
          <w:sz w:val="20"/>
          <w:szCs w:val="20"/>
          <w:lang w:val="it-IT"/>
        </w:rPr>
      </w:pPr>
      <w:r w:rsidRPr="00702D90">
        <w:rPr>
          <w:rFonts w:ascii="Verdana" w:eastAsia="Calibri" w:hAnsi="Verdana" w:cs="Arial"/>
          <w:b/>
          <w:sz w:val="20"/>
          <w:szCs w:val="20"/>
          <w:lang w:val="sr-Latn-CS"/>
        </w:rPr>
        <w:t xml:space="preserve">Ciljna grupa: </w:t>
      </w:r>
      <w:r w:rsidR="00544896" w:rsidRPr="00702D90">
        <w:rPr>
          <w:rFonts w:ascii="Verdana" w:eastAsia="Calibri" w:hAnsi="Verdana" w:cs="Arial"/>
          <w:sz w:val="20"/>
          <w:szCs w:val="20"/>
          <w:lang w:val="it-IT"/>
        </w:rPr>
        <w:t>p</w:t>
      </w:r>
      <w:r w:rsidRPr="00702D90">
        <w:rPr>
          <w:rFonts w:ascii="Verdana" w:eastAsia="Calibri" w:hAnsi="Verdana" w:cs="Arial"/>
          <w:sz w:val="20"/>
          <w:szCs w:val="20"/>
          <w:lang w:val="it-IT"/>
        </w:rPr>
        <w:t>rofesionalci koji rade u oblasti rane intervencije</w:t>
      </w:r>
    </w:p>
    <w:p w14:paraId="22DC03DD" w14:textId="77777777" w:rsidR="00127C00" w:rsidRPr="00702D90" w:rsidRDefault="00127C00" w:rsidP="00B44975">
      <w:pPr>
        <w:spacing w:after="0" w:line="240" w:lineRule="auto"/>
        <w:jc w:val="both"/>
        <w:rPr>
          <w:rFonts w:ascii="Verdana" w:eastAsia="Calibri" w:hAnsi="Verdana" w:cs="Arial"/>
          <w:sz w:val="20"/>
          <w:szCs w:val="20"/>
          <w:lang w:val="es-ES"/>
        </w:rPr>
      </w:pPr>
    </w:p>
    <w:p w14:paraId="323000AA" w14:textId="4033271B" w:rsidR="00B44975" w:rsidRPr="00702D90" w:rsidRDefault="00B44975" w:rsidP="00B44975">
      <w:pPr>
        <w:spacing w:after="0" w:line="240" w:lineRule="auto"/>
        <w:jc w:val="both"/>
        <w:rPr>
          <w:rFonts w:ascii="Verdana" w:eastAsia="Calibri" w:hAnsi="Verdana" w:cs="Arial"/>
          <w:sz w:val="20"/>
          <w:szCs w:val="20"/>
          <w:lang w:val="es-ES"/>
        </w:rPr>
      </w:pPr>
      <w:r w:rsidRPr="00702D90">
        <w:rPr>
          <w:rFonts w:ascii="Verdana" w:eastAsia="Calibri" w:hAnsi="Verdana" w:cs="Arial"/>
          <w:b/>
          <w:sz w:val="20"/>
          <w:szCs w:val="20"/>
          <w:lang w:val="sr-Latn-CS"/>
        </w:rPr>
        <w:t xml:space="preserve">Metode i tehnike rada: </w:t>
      </w:r>
      <w:r w:rsidR="00544896" w:rsidRPr="00702D90">
        <w:rPr>
          <w:rFonts w:ascii="Verdana" w:eastAsia="Calibri" w:hAnsi="Verdana" w:cs="Arial"/>
          <w:sz w:val="20"/>
          <w:szCs w:val="20"/>
          <w:lang w:val="es-ES"/>
        </w:rPr>
        <w:t>d</w:t>
      </w:r>
      <w:r w:rsidRPr="00702D90">
        <w:rPr>
          <w:rFonts w:ascii="Verdana" w:eastAsia="Calibri" w:hAnsi="Verdana" w:cs="Arial"/>
          <w:sz w:val="20"/>
          <w:szCs w:val="20"/>
          <w:lang w:val="es-ES"/>
        </w:rPr>
        <w:t>ominantno se koriste interaktivne metode i tehnike</w:t>
      </w:r>
    </w:p>
    <w:p w14:paraId="2C534ECF" w14:textId="77777777" w:rsidR="00127C00" w:rsidRPr="00702D90" w:rsidRDefault="00127C00" w:rsidP="00B44975">
      <w:pPr>
        <w:spacing w:after="0" w:line="240" w:lineRule="auto"/>
        <w:jc w:val="both"/>
        <w:rPr>
          <w:rFonts w:ascii="Verdana" w:eastAsia="Calibri" w:hAnsi="Verdana" w:cs="Arial"/>
          <w:sz w:val="20"/>
          <w:szCs w:val="20"/>
          <w:lang w:val="sr-Latn-CS"/>
        </w:rPr>
      </w:pPr>
    </w:p>
    <w:p w14:paraId="76963F37" w14:textId="77777777" w:rsidR="00B44975" w:rsidRPr="00702D90" w:rsidRDefault="00B44975" w:rsidP="00B44975">
      <w:pPr>
        <w:spacing w:after="0" w:line="240" w:lineRule="auto"/>
        <w:jc w:val="both"/>
        <w:rPr>
          <w:rFonts w:ascii="Verdana" w:eastAsia="Calibri" w:hAnsi="Verdana" w:cs="Arial"/>
          <w:sz w:val="20"/>
          <w:szCs w:val="20"/>
          <w:lang w:val="sr-Latn-ME"/>
        </w:rPr>
      </w:pPr>
      <w:r w:rsidRPr="00702D90">
        <w:rPr>
          <w:rFonts w:ascii="Verdana" w:eastAsia="Calibri" w:hAnsi="Verdana" w:cs="Arial"/>
          <w:b/>
          <w:sz w:val="20"/>
          <w:szCs w:val="20"/>
          <w:lang w:val="sr-Latn-CS"/>
        </w:rPr>
        <w:t>Teme:</w:t>
      </w:r>
      <w:r w:rsidRPr="00702D90">
        <w:rPr>
          <w:rFonts w:ascii="Verdana" w:eastAsia="Calibri" w:hAnsi="Verdana" w:cs="Arial"/>
          <w:b/>
          <w:sz w:val="20"/>
          <w:szCs w:val="20"/>
          <w:lang w:val="sr-Latn-CS"/>
        </w:rPr>
        <w:tab/>
        <w:t xml:space="preserve"> </w:t>
      </w:r>
      <w:r w:rsidRPr="00702D90">
        <w:rPr>
          <w:rFonts w:ascii="Verdana" w:eastAsia="Calibri" w:hAnsi="Verdana" w:cs="Arial"/>
          <w:sz w:val="20"/>
          <w:szCs w:val="20"/>
          <w:lang w:val="sr-Latn-ME"/>
        </w:rPr>
        <w:t>Program počiva na 3 modula u ukupnom trajanju od 8 dana koji obuhvataju:</w:t>
      </w:r>
    </w:p>
    <w:p w14:paraId="7D04096D"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1EEAA2E5" w14:textId="77777777" w:rsidR="00B44975" w:rsidRPr="00702D90" w:rsidRDefault="00B44975" w:rsidP="008A4C33">
      <w:pPr>
        <w:numPr>
          <w:ilvl w:val="0"/>
          <w:numId w:val="338"/>
        </w:numPr>
        <w:spacing w:after="0" w:line="240" w:lineRule="auto"/>
        <w:contextualSpacing/>
        <w:jc w:val="both"/>
        <w:rPr>
          <w:rFonts w:ascii="Verdana" w:eastAsia="Calibri" w:hAnsi="Verdana" w:cs="Arial"/>
          <w:sz w:val="20"/>
          <w:szCs w:val="20"/>
          <w:lang w:val="sr-Latn-ME"/>
        </w:rPr>
      </w:pPr>
      <w:r w:rsidRPr="00702D90">
        <w:rPr>
          <w:rFonts w:ascii="Verdana" w:eastAsia="Calibri" w:hAnsi="Verdana" w:cs="Arial"/>
          <w:sz w:val="20"/>
          <w:szCs w:val="20"/>
          <w:lang w:val="sr-Latn-ME"/>
        </w:rPr>
        <w:t>Filozofija porodično usmjerene rane intervencije (PORI) kroz sve komponente sistemske podrške, 4 dana</w:t>
      </w:r>
    </w:p>
    <w:p w14:paraId="2A77EE41" w14:textId="77777777" w:rsidR="00B44975" w:rsidRPr="00702D90" w:rsidRDefault="00B44975" w:rsidP="008A4C33">
      <w:pPr>
        <w:numPr>
          <w:ilvl w:val="0"/>
          <w:numId w:val="338"/>
        </w:numPr>
        <w:spacing w:after="0" w:line="240" w:lineRule="auto"/>
        <w:contextualSpacing/>
        <w:jc w:val="both"/>
        <w:rPr>
          <w:rFonts w:ascii="Verdana" w:eastAsia="Calibri" w:hAnsi="Verdana" w:cs="Arial"/>
          <w:sz w:val="20"/>
          <w:szCs w:val="20"/>
          <w:lang w:val="sr-Latn-ME"/>
        </w:rPr>
      </w:pPr>
      <w:r w:rsidRPr="00702D90">
        <w:rPr>
          <w:rFonts w:ascii="Verdana" w:eastAsia="Calibri" w:hAnsi="Verdana" w:cs="Arial"/>
          <w:sz w:val="20"/>
          <w:szCs w:val="20"/>
          <w:lang w:val="sr-Latn-ME"/>
        </w:rPr>
        <w:t>Eko mapa i dubinski intervju sa porodicom u PORI, 2 dana</w:t>
      </w:r>
    </w:p>
    <w:p w14:paraId="55FBFCE4" w14:textId="77777777" w:rsidR="00B44975" w:rsidRPr="00702D90" w:rsidRDefault="00B44975" w:rsidP="008A4C33">
      <w:pPr>
        <w:numPr>
          <w:ilvl w:val="0"/>
          <w:numId w:val="338"/>
        </w:numPr>
        <w:spacing w:after="0" w:line="240" w:lineRule="auto"/>
        <w:jc w:val="both"/>
        <w:rPr>
          <w:rFonts w:ascii="Verdana" w:eastAsia="Calibri" w:hAnsi="Verdana" w:cs="Arial"/>
          <w:sz w:val="20"/>
          <w:szCs w:val="20"/>
          <w:lang w:val="sr-Latn-ME"/>
        </w:rPr>
      </w:pPr>
      <w:r w:rsidRPr="00702D90">
        <w:rPr>
          <w:rFonts w:ascii="Verdana" w:eastAsia="Calibri" w:hAnsi="Verdana" w:cs="Arial"/>
          <w:sz w:val="20"/>
          <w:szCs w:val="20"/>
          <w:lang w:val="sr-Latn-ME"/>
        </w:rPr>
        <w:t>Individualni plan podrške porodici, kućne i vrtićke posjete i tranzicija, 2 dana</w:t>
      </w:r>
    </w:p>
    <w:p w14:paraId="3F21A965"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096C571E" w14:textId="1802CBDF"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Trajanje programa (broj </w:t>
      </w:r>
      <w:r w:rsidR="00127C00" w:rsidRPr="00702D90">
        <w:rPr>
          <w:rFonts w:ascii="Verdana" w:eastAsia="Calibri" w:hAnsi="Verdana" w:cs="Arial"/>
          <w:b/>
          <w:sz w:val="20"/>
          <w:szCs w:val="20"/>
          <w:lang w:val="sr-Latn-CS"/>
        </w:rPr>
        <w:t>dana i broj sati</w:t>
      </w:r>
      <w:r w:rsidRPr="00702D90">
        <w:rPr>
          <w:rFonts w:ascii="Verdana" w:eastAsia="Calibri" w:hAnsi="Verdana" w:cs="Arial"/>
          <w:b/>
          <w:sz w:val="20"/>
          <w:szCs w:val="20"/>
          <w:lang w:val="sr-Latn-CS"/>
        </w:rPr>
        <w:t xml:space="preserve">): </w:t>
      </w:r>
      <w:r w:rsidRPr="00702D90">
        <w:rPr>
          <w:rFonts w:ascii="Verdana" w:eastAsia="Calibri" w:hAnsi="Verdana" w:cs="Arial"/>
          <w:sz w:val="20"/>
          <w:szCs w:val="20"/>
          <w:lang w:val="sr-Latn-CS"/>
        </w:rPr>
        <w:t>3 modula (ukupno 8 dana: 4 + 2 + 2)</w:t>
      </w:r>
    </w:p>
    <w:p w14:paraId="3E53EFFF" w14:textId="77777777" w:rsidR="00127C00" w:rsidRPr="00702D90" w:rsidRDefault="00127C00" w:rsidP="00B44975">
      <w:pPr>
        <w:spacing w:after="0" w:line="240" w:lineRule="auto"/>
        <w:jc w:val="both"/>
        <w:rPr>
          <w:rFonts w:ascii="Verdana" w:eastAsia="Calibri" w:hAnsi="Verdana" w:cs="Arial"/>
          <w:sz w:val="20"/>
          <w:szCs w:val="20"/>
          <w:lang w:val="sr-Latn-CS"/>
        </w:rPr>
      </w:pPr>
    </w:p>
    <w:p w14:paraId="1C56E20F" w14:textId="57031733"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učesnika u grupi: </w:t>
      </w:r>
      <w:r w:rsidRPr="00702D90">
        <w:rPr>
          <w:rFonts w:ascii="Verdana" w:eastAsia="Calibri" w:hAnsi="Verdana" w:cs="Arial"/>
          <w:sz w:val="20"/>
          <w:szCs w:val="20"/>
          <w:lang w:val="sr-Latn-CS"/>
        </w:rPr>
        <w:t>40</w:t>
      </w:r>
    </w:p>
    <w:p w14:paraId="2C9DED60" w14:textId="77777777" w:rsidR="00127C00" w:rsidRPr="00702D90" w:rsidRDefault="00127C00" w:rsidP="00B44975">
      <w:pPr>
        <w:spacing w:after="0" w:line="240" w:lineRule="auto"/>
        <w:jc w:val="both"/>
        <w:rPr>
          <w:rFonts w:ascii="Verdana" w:eastAsia="Calibri" w:hAnsi="Verdana" w:cs="Arial"/>
          <w:sz w:val="20"/>
          <w:szCs w:val="20"/>
          <w:lang w:val="sr-Latn-CS"/>
        </w:rPr>
      </w:pPr>
    </w:p>
    <w:p w14:paraId="4C2B09DA" w14:textId="02C9B121" w:rsidR="00B44975" w:rsidRPr="00702D90" w:rsidRDefault="00B44975" w:rsidP="00B44975">
      <w:pPr>
        <w:spacing w:after="0" w:line="240" w:lineRule="auto"/>
        <w:jc w:val="both"/>
        <w:rPr>
          <w:rFonts w:ascii="Verdana" w:eastAsia="Calibri" w:hAnsi="Verdana" w:cs="Arial"/>
          <w:sz w:val="20"/>
          <w:szCs w:val="20"/>
          <w:lang w:val="sr-Latn-ME"/>
        </w:rPr>
      </w:pPr>
      <w:r w:rsidRPr="00702D90">
        <w:rPr>
          <w:rFonts w:ascii="Verdana" w:eastAsia="Calibri" w:hAnsi="Verdana" w:cs="Arial"/>
          <w:b/>
          <w:bCs/>
          <w:sz w:val="20"/>
          <w:szCs w:val="20"/>
          <w:lang w:val="sr-Latn-CS"/>
        </w:rPr>
        <w:t xml:space="preserve">Cijena po učesniku dnevno i što ona uključuje: </w:t>
      </w:r>
      <w:r w:rsidRPr="00702D90">
        <w:rPr>
          <w:rFonts w:ascii="Verdana" w:eastAsia="Calibri" w:hAnsi="Verdana" w:cs="Arial"/>
          <w:sz w:val="20"/>
          <w:szCs w:val="20"/>
          <w:lang w:val="sr-Latn-CS"/>
        </w:rPr>
        <w:t>100</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Ura</w:t>
      </w:r>
      <w:r w:rsidRPr="00702D90">
        <w:rPr>
          <w:rFonts w:ascii="Verdana" w:eastAsia="Calibri" w:hAnsi="Verdana" w:cs="Arial"/>
          <w:sz w:val="20"/>
          <w:szCs w:val="20"/>
          <w:lang w:val="sr-Cyrl-CS"/>
        </w:rPr>
        <w:t>č</w:t>
      </w:r>
      <w:r w:rsidRPr="00702D90">
        <w:rPr>
          <w:rFonts w:ascii="Verdana" w:eastAsia="Calibri" w:hAnsi="Verdana" w:cs="Arial"/>
          <w:sz w:val="20"/>
          <w:szCs w:val="20"/>
          <w:lang w:val="es-ES"/>
        </w:rPr>
        <w:t>unati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su</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materijali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za</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u</w:t>
      </w:r>
      <w:r w:rsidRPr="00702D90">
        <w:rPr>
          <w:rFonts w:ascii="Verdana" w:eastAsia="Calibri" w:hAnsi="Verdana" w:cs="Arial"/>
          <w:sz w:val="20"/>
          <w:szCs w:val="20"/>
          <w:lang w:val="sr-Cyrl-CS"/>
        </w:rPr>
        <w:t>č</w:t>
      </w:r>
      <w:r w:rsidRPr="00702D90">
        <w:rPr>
          <w:rFonts w:ascii="Verdana" w:eastAsia="Calibri" w:hAnsi="Verdana" w:cs="Arial"/>
          <w:sz w:val="20"/>
          <w:szCs w:val="20"/>
          <w:lang w:val="es-ES"/>
        </w:rPr>
        <w:t>esnike</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radni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materijal</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honorari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za</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voditelje</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seminara</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ru-RU"/>
        </w:rPr>
        <w:t>putni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ru-RU"/>
        </w:rPr>
        <w:t>tro</w:t>
      </w:r>
      <w:r w:rsidRPr="00702D90">
        <w:rPr>
          <w:rFonts w:ascii="Verdana" w:eastAsia="Calibri" w:hAnsi="Verdana" w:cs="Arial"/>
          <w:sz w:val="20"/>
          <w:szCs w:val="20"/>
          <w:lang w:val="sr-Cyrl-CS"/>
        </w:rPr>
        <w:t>š</w:t>
      </w:r>
      <w:r w:rsidRPr="00702D90">
        <w:rPr>
          <w:rFonts w:ascii="Verdana" w:eastAsia="Calibri" w:hAnsi="Verdana" w:cs="Arial"/>
          <w:sz w:val="20"/>
          <w:szCs w:val="20"/>
          <w:lang w:val="ru-RU"/>
        </w:rPr>
        <w:t>kovi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ru-RU"/>
        </w:rPr>
        <w:t>osvje</w:t>
      </w:r>
      <w:r w:rsidRPr="00702D90">
        <w:rPr>
          <w:rFonts w:ascii="Verdana" w:eastAsia="Calibri" w:hAnsi="Verdana" w:cs="Arial"/>
          <w:sz w:val="20"/>
          <w:szCs w:val="20"/>
          <w:lang w:val="sr-Cyrl-CS"/>
        </w:rPr>
        <w:t>ž</w:t>
      </w:r>
      <w:r w:rsidRPr="00702D90">
        <w:rPr>
          <w:rFonts w:ascii="Verdana" w:eastAsia="Calibri" w:hAnsi="Verdana" w:cs="Arial"/>
          <w:sz w:val="20"/>
          <w:szCs w:val="20"/>
          <w:lang w:val="ru-RU"/>
        </w:rPr>
        <w:t>enje</w:t>
      </w:r>
      <w:r w:rsidR="00127C00" w:rsidRPr="00702D90">
        <w:rPr>
          <w:rFonts w:ascii="Verdana" w:eastAsia="Calibri" w:hAnsi="Verdana" w:cs="Arial"/>
          <w:sz w:val="20"/>
          <w:szCs w:val="20"/>
          <w:lang w:val="sr-Latn-ME"/>
        </w:rPr>
        <w:t>.</w:t>
      </w:r>
    </w:p>
    <w:p w14:paraId="546E4E15" w14:textId="77777777" w:rsidR="003B4BAA" w:rsidRPr="00702D90" w:rsidRDefault="003B4BAA">
      <w:pPr>
        <w:rPr>
          <w:lang w:val="es-ES"/>
        </w:rPr>
      </w:pPr>
      <w:r w:rsidRPr="00702D90">
        <w:rPr>
          <w:lang w:val="es-ES"/>
        </w:rPr>
        <w:br w:type="page"/>
      </w:r>
    </w:p>
    <w:tbl>
      <w:tblPr>
        <w:tblStyle w:val="TableGrid4"/>
        <w:tblW w:w="0" w:type="auto"/>
        <w:tblInd w:w="0" w:type="dxa"/>
        <w:tblLook w:val="04A0" w:firstRow="1" w:lastRow="0" w:firstColumn="1" w:lastColumn="0" w:noHBand="0" w:noVBand="1"/>
      </w:tblPr>
      <w:tblGrid>
        <w:gridCol w:w="9062"/>
      </w:tblGrid>
      <w:tr w:rsidR="00B44975" w:rsidRPr="00702D90" w14:paraId="5E0AB90E" w14:textId="77777777" w:rsidTr="0081592A">
        <w:trPr>
          <w:trHeight w:val="708"/>
        </w:trPr>
        <w:tc>
          <w:tcPr>
            <w:tcW w:w="9062" w:type="dxa"/>
            <w:shd w:val="clear" w:color="auto" w:fill="FBE4D5"/>
            <w:vAlign w:val="center"/>
          </w:tcPr>
          <w:p w14:paraId="313BCBEB" w14:textId="26B67038" w:rsidR="00B44975" w:rsidRPr="00702D90" w:rsidRDefault="00B44975" w:rsidP="003B4BAA">
            <w:pPr>
              <w:jc w:val="center"/>
              <w:rPr>
                <w:rFonts w:ascii="Verdana" w:eastAsia="Calibri" w:hAnsi="Verdana" w:cs="Arial"/>
                <w:b/>
                <w:bCs/>
                <w:lang w:val="sr-Latn-CS"/>
              </w:rPr>
            </w:pPr>
            <w:r w:rsidRPr="00702D90">
              <w:rPr>
                <w:rFonts w:ascii="Verdana" w:eastAsia="Calibri" w:hAnsi="Verdana" w:cs="Arial"/>
                <w:b/>
                <w:bCs/>
                <w:lang w:val="sr-Latn-ME"/>
              </w:rPr>
              <w:lastRenderedPageBreak/>
              <w:t xml:space="preserve">326. </w:t>
            </w:r>
            <w:r w:rsidRPr="00702D90">
              <w:rPr>
                <w:rFonts w:ascii="Verdana" w:eastAsia="Calibri" w:hAnsi="Verdana" w:cs="Arial"/>
                <w:b/>
                <w:bCs/>
              </w:rPr>
              <w:t>PRAĆENJE RAZVOJA ĐETETA</w:t>
            </w:r>
          </w:p>
        </w:tc>
      </w:tr>
    </w:tbl>
    <w:p w14:paraId="5C6A4140"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4872AE00" w14:textId="66078B13" w:rsidR="00B44975" w:rsidRPr="00702D90" w:rsidRDefault="00127C00"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Autork</w:t>
      </w:r>
      <w:r w:rsidR="00B44975" w:rsidRPr="00702D90">
        <w:rPr>
          <w:rFonts w:ascii="Verdana" w:eastAsia="Calibri" w:hAnsi="Verdana" w:cs="Arial"/>
          <w:b/>
          <w:sz w:val="20"/>
          <w:szCs w:val="20"/>
          <w:lang w:val="sr-Latn-CS"/>
        </w:rPr>
        <w:t>e:</w:t>
      </w:r>
      <w:r w:rsidR="00B44975" w:rsidRPr="00702D90">
        <w:rPr>
          <w:rFonts w:ascii="Verdana" w:eastAsia="Calibri" w:hAnsi="Verdana" w:cs="Arial"/>
          <w:bCs/>
          <w:sz w:val="20"/>
          <w:szCs w:val="20"/>
          <w:lang w:val="sr-Cyrl-CS"/>
        </w:rPr>
        <w:t xml:space="preserve"> </w:t>
      </w:r>
      <w:r w:rsidR="00E84060" w:rsidRPr="00702D90">
        <w:rPr>
          <w:rFonts w:ascii="Verdana" w:eastAsia="Calibri" w:hAnsi="Verdana" w:cs="Arial"/>
          <w:sz w:val="20"/>
          <w:szCs w:val="20"/>
        </w:rPr>
        <w:t>p</w:t>
      </w:r>
      <w:r w:rsidR="00B44975" w:rsidRPr="00702D90">
        <w:rPr>
          <w:rFonts w:ascii="Verdana" w:eastAsia="Calibri" w:hAnsi="Verdana" w:cs="Arial"/>
          <w:sz w:val="20"/>
          <w:szCs w:val="20"/>
          <w:lang w:val="ru-RU"/>
        </w:rPr>
        <w:t>rof</w:t>
      </w:r>
      <w:r w:rsidR="00B44975" w:rsidRPr="00702D90">
        <w:rPr>
          <w:rFonts w:ascii="Verdana" w:eastAsia="Calibri" w:hAnsi="Verdana" w:cs="Arial"/>
          <w:sz w:val="20"/>
          <w:szCs w:val="20"/>
          <w:lang w:val="sr-Latn-CS"/>
        </w:rPr>
        <w:t xml:space="preserve">. </w:t>
      </w:r>
      <w:r w:rsidR="00544896" w:rsidRPr="00702D90">
        <w:rPr>
          <w:rFonts w:ascii="Verdana" w:eastAsia="Calibri" w:hAnsi="Verdana" w:cs="Arial"/>
          <w:sz w:val="20"/>
          <w:szCs w:val="20"/>
        </w:rPr>
        <w:t>d</w:t>
      </w:r>
      <w:r w:rsidR="00B44975" w:rsidRPr="00702D90">
        <w:rPr>
          <w:rFonts w:ascii="Verdana" w:eastAsia="Calibri" w:hAnsi="Verdana" w:cs="Arial"/>
          <w:sz w:val="20"/>
          <w:szCs w:val="20"/>
          <w:lang w:val="ru-RU"/>
        </w:rPr>
        <w:t>r</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Sne</w:t>
      </w:r>
      <w:r w:rsidR="00B44975" w:rsidRPr="00702D90">
        <w:rPr>
          <w:rFonts w:ascii="Verdana" w:eastAsia="Calibri" w:hAnsi="Verdana" w:cs="Arial"/>
          <w:sz w:val="20"/>
          <w:szCs w:val="20"/>
          <w:lang w:val="sr-Latn-CS"/>
        </w:rPr>
        <w:t>ž</w:t>
      </w:r>
      <w:r w:rsidR="00B44975" w:rsidRPr="00702D90">
        <w:rPr>
          <w:rFonts w:ascii="Verdana" w:eastAsia="Calibri" w:hAnsi="Verdana" w:cs="Arial"/>
          <w:sz w:val="20"/>
          <w:szCs w:val="20"/>
          <w:lang w:val="ru-RU"/>
        </w:rPr>
        <w:t>ana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Ili</w:t>
      </w:r>
      <w:r w:rsidR="00B44975" w:rsidRPr="00702D90">
        <w:rPr>
          <w:rFonts w:ascii="Verdana" w:eastAsia="Calibri" w:hAnsi="Verdana" w:cs="Arial"/>
          <w:sz w:val="20"/>
          <w:szCs w:val="20"/>
          <w:lang w:val="sr-Latn-CS"/>
        </w:rPr>
        <w:t xml:space="preserve">ć, </w:t>
      </w:r>
      <w:r w:rsidR="00544896" w:rsidRPr="00702D90">
        <w:rPr>
          <w:rFonts w:ascii="Verdana" w:eastAsia="Calibri" w:hAnsi="Verdana" w:cs="Arial"/>
          <w:sz w:val="20"/>
          <w:szCs w:val="20"/>
          <w:lang w:val="sr-Latn-CS"/>
        </w:rPr>
        <w:t>p</w:t>
      </w:r>
      <w:r w:rsidR="00B44975" w:rsidRPr="00702D90">
        <w:rPr>
          <w:rFonts w:ascii="Verdana" w:eastAsia="Calibri" w:hAnsi="Verdana" w:cs="Arial"/>
          <w:sz w:val="20"/>
          <w:szCs w:val="20"/>
          <w:lang w:val="ru-RU"/>
        </w:rPr>
        <w:t>rof</w:t>
      </w:r>
      <w:r w:rsidR="00B44975" w:rsidRPr="00702D90">
        <w:rPr>
          <w:rFonts w:ascii="Verdana" w:eastAsia="Calibri" w:hAnsi="Verdana" w:cs="Arial"/>
          <w:sz w:val="20"/>
          <w:szCs w:val="20"/>
          <w:lang w:val="sr-Latn-CS"/>
        </w:rPr>
        <w:t>.</w:t>
      </w:r>
      <w:r w:rsidR="00B44975" w:rsidRPr="00702D90">
        <w:rPr>
          <w:rFonts w:ascii="Verdana" w:eastAsia="Calibri" w:hAnsi="Verdana" w:cs="Arial"/>
          <w:sz w:val="20"/>
          <w:szCs w:val="20"/>
          <w:lang w:val="ru-RU"/>
        </w:rPr>
        <w:t>dr</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Milica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Pejovi</w:t>
      </w:r>
      <w:r w:rsidR="00B44975" w:rsidRPr="00702D90">
        <w:rPr>
          <w:rFonts w:ascii="Verdana" w:eastAsia="Calibri" w:hAnsi="Verdana" w:cs="Arial"/>
          <w:sz w:val="20"/>
          <w:szCs w:val="20"/>
          <w:lang w:val="sr-Latn-CS"/>
        </w:rPr>
        <w:t xml:space="preserve">ć </w:t>
      </w:r>
      <w:r w:rsidR="00B44975" w:rsidRPr="00702D90">
        <w:rPr>
          <w:rFonts w:ascii="Verdana" w:eastAsia="Calibri" w:hAnsi="Verdana" w:cs="Arial"/>
          <w:sz w:val="20"/>
          <w:szCs w:val="20"/>
          <w:lang w:val="ru-RU"/>
        </w:rPr>
        <w:t>Milovan</w:t>
      </w:r>
      <w:r w:rsidR="00B44975" w:rsidRPr="00702D90">
        <w:rPr>
          <w:rFonts w:ascii="Verdana" w:eastAsia="Calibri" w:hAnsi="Verdana" w:cs="Arial"/>
          <w:sz w:val="20"/>
          <w:szCs w:val="20"/>
          <w:lang w:val="sr-Latn-CS"/>
        </w:rPr>
        <w:t>č</w:t>
      </w:r>
      <w:r w:rsidR="00B44975" w:rsidRPr="00702D90">
        <w:rPr>
          <w:rFonts w:ascii="Verdana" w:eastAsia="Calibri" w:hAnsi="Verdana" w:cs="Arial"/>
          <w:sz w:val="20"/>
          <w:szCs w:val="20"/>
          <w:lang w:val="ru-RU"/>
        </w:rPr>
        <w:t>evi</w:t>
      </w:r>
      <w:r w:rsidR="00B44975" w:rsidRPr="00702D90">
        <w:rPr>
          <w:rFonts w:ascii="Verdana" w:eastAsia="Calibri" w:hAnsi="Verdana" w:cs="Arial"/>
          <w:sz w:val="20"/>
          <w:szCs w:val="20"/>
          <w:lang w:val="sr-Latn-CS"/>
        </w:rPr>
        <w:t xml:space="preserve">ć, </w:t>
      </w:r>
      <w:r w:rsidR="00544896" w:rsidRPr="00702D90">
        <w:rPr>
          <w:rFonts w:ascii="Verdana" w:eastAsia="Calibri" w:hAnsi="Verdana" w:cs="Arial"/>
          <w:sz w:val="20"/>
          <w:szCs w:val="20"/>
          <w:lang w:val="sr-Latn-CS"/>
        </w:rPr>
        <w:t>p</w:t>
      </w:r>
      <w:r w:rsidR="00B44975" w:rsidRPr="00702D90">
        <w:rPr>
          <w:rFonts w:ascii="Verdana" w:eastAsia="Calibri" w:hAnsi="Verdana" w:cs="Arial"/>
          <w:sz w:val="20"/>
          <w:szCs w:val="20"/>
          <w:lang w:val="ru-RU"/>
        </w:rPr>
        <w:t>rof</w:t>
      </w:r>
      <w:r w:rsidR="00B44975" w:rsidRPr="00702D90">
        <w:rPr>
          <w:rFonts w:ascii="Verdana" w:eastAsia="Calibri" w:hAnsi="Verdana" w:cs="Arial"/>
          <w:sz w:val="20"/>
          <w:szCs w:val="20"/>
          <w:lang w:val="sr-Latn-CS"/>
        </w:rPr>
        <w:t xml:space="preserve">. </w:t>
      </w:r>
      <w:r w:rsidR="00544896" w:rsidRPr="00702D90">
        <w:rPr>
          <w:rFonts w:ascii="Verdana" w:eastAsia="Calibri" w:hAnsi="Verdana" w:cs="Arial"/>
          <w:sz w:val="20"/>
          <w:szCs w:val="20"/>
        </w:rPr>
        <w:t>d</w:t>
      </w:r>
      <w:r w:rsidR="00B44975" w:rsidRPr="00702D90">
        <w:rPr>
          <w:rFonts w:ascii="Verdana" w:eastAsia="Calibri" w:hAnsi="Verdana" w:cs="Arial"/>
          <w:sz w:val="20"/>
          <w:szCs w:val="20"/>
          <w:lang w:val="ru-RU"/>
        </w:rPr>
        <w:t>r</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Aleksandra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Stojadinovi</w:t>
      </w:r>
      <w:r w:rsidR="00B44975" w:rsidRPr="00702D90">
        <w:rPr>
          <w:rFonts w:ascii="Verdana" w:eastAsia="Calibri" w:hAnsi="Verdana" w:cs="Arial"/>
          <w:sz w:val="20"/>
          <w:szCs w:val="20"/>
          <w:lang w:val="sr-Latn-CS"/>
        </w:rPr>
        <w:t>ć</w:t>
      </w:r>
    </w:p>
    <w:p w14:paraId="728A0FD6" w14:textId="232D6A40" w:rsidR="00B44975" w:rsidRPr="00702D90" w:rsidRDefault="00127C00"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Kontakt osoba</w:t>
      </w:r>
      <w:r w:rsidR="00B44975" w:rsidRPr="00702D90">
        <w:rPr>
          <w:rFonts w:ascii="Verdana" w:eastAsia="Calibri" w:hAnsi="Verdana" w:cs="Arial"/>
          <w:b/>
          <w:sz w:val="20"/>
          <w:szCs w:val="20"/>
          <w:lang w:val="sr-Latn-CS"/>
        </w:rPr>
        <w:t xml:space="preserve">: </w:t>
      </w:r>
      <w:r w:rsidR="00B44975" w:rsidRPr="00702D90">
        <w:rPr>
          <w:rFonts w:ascii="Verdana" w:eastAsia="Calibri" w:hAnsi="Verdana" w:cs="Arial"/>
          <w:sz w:val="20"/>
          <w:szCs w:val="20"/>
          <w:lang w:val="pl-PL"/>
        </w:rPr>
        <w:t>Dušica Dubljević</w:t>
      </w:r>
    </w:p>
    <w:p w14:paraId="3655B7D5" w14:textId="7777777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E-mail:</w:t>
      </w:r>
      <w:r w:rsidRPr="00702D90">
        <w:rPr>
          <w:rFonts w:ascii="Verdana" w:eastAsia="Calibri" w:hAnsi="Verdana" w:cs="Arial"/>
          <w:sz w:val="20"/>
          <w:szCs w:val="20"/>
          <w:lang w:val="sr-Latn-RS"/>
        </w:rPr>
        <w:t xml:space="preserve"> </w:t>
      </w:r>
      <w:r w:rsidRPr="00702D90">
        <w:rPr>
          <w:rFonts w:ascii="Verdana" w:eastAsia="Calibri" w:hAnsi="Verdana" w:cs="Arial"/>
          <w:sz w:val="20"/>
          <w:szCs w:val="20"/>
          <w:lang w:val="es-ES"/>
        </w:rPr>
        <w:t>psiholozi.me@gmail.com</w:t>
      </w:r>
    </w:p>
    <w:p w14:paraId="117A428B" w14:textId="6F6B1C50"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telefona: </w:t>
      </w:r>
      <w:r w:rsidR="00127C00" w:rsidRPr="00702D90">
        <w:rPr>
          <w:rFonts w:ascii="Verdana" w:eastAsia="Calibri" w:hAnsi="Verdana" w:cs="Arial"/>
          <w:sz w:val="20"/>
          <w:szCs w:val="20"/>
          <w:lang w:val="sr-Latn-CS"/>
        </w:rPr>
        <w:t>0</w:t>
      </w:r>
      <w:r w:rsidRPr="00702D90">
        <w:rPr>
          <w:rFonts w:ascii="Verdana" w:eastAsia="Calibri" w:hAnsi="Verdana" w:cs="Arial"/>
          <w:sz w:val="20"/>
          <w:szCs w:val="20"/>
          <w:lang w:val="sr-Latn-CS"/>
        </w:rPr>
        <w:t>67</w:t>
      </w:r>
      <w:r w:rsidR="00127C00"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525</w:t>
      </w:r>
      <w:r w:rsidR="005448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613</w:t>
      </w:r>
    </w:p>
    <w:p w14:paraId="1A579202"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2C892374" w14:textId="1181D7C9" w:rsidR="00B44975" w:rsidRPr="00702D90" w:rsidRDefault="00FA4F3F"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Opšti cilj programa</w:t>
      </w:r>
      <w:r w:rsidR="00B44975" w:rsidRPr="00702D90">
        <w:rPr>
          <w:rFonts w:ascii="Verdana" w:eastAsia="Calibri" w:hAnsi="Verdana" w:cs="Arial"/>
          <w:b/>
          <w:sz w:val="20"/>
          <w:szCs w:val="20"/>
          <w:lang w:val="sr-Latn-CS"/>
        </w:rPr>
        <w:t>:</w:t>
      </w:r>
      <w:r w:rsidR="00B44975" w:rsidRPr="00702D90">
        <w:rPr>
          <w:rFonts w:ascii="Verdana" w:eastAsia="Calibri" w:hAnsi="Verdana" w:cs="Arial"/>
          <w:sz w:val="20"/>
          <w:szCs w:val="20"/>
          <w:lang w:val="sr-Latn-RS"/>
        </w:rPr>
        <w:t xml:space="preserve"> </w:t>
      </w:r>
      <w:r w:rsidR="00B44975" w:rsidRPr="00702D90">
        <w:rPr>
          <w:rFonts w:ascii="Verdana" w:eastAsia="Calibri" w:hAnsi="Verdana" w:cs="Arial"/>
          <w:sz w:val="20"/>
          <w:szCs w:val="20"/>
          <w:lang w:val="ru-RU"/>
        </w:rPr>
        <w:t>Da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se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porodicama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i</w:t>
      </w:r>
      <w:r w:rsidR="00B44975" w:rsidRPr="00702D90">
        <w:rPr>
          <w:rFonts w:ascii="Verdana" w:eastAsia="Calibri" w:hAnsi="Verdana" w:cs="Arial"/>
          <w:sz w:val="20"/>
          <w:szCs w:val="20"/>
          <w:lang w:val="sr-Latn-CS"/>
        </w:rPr>
        <w:t xml:space="preserve"> đ</w:t>
      </w:r>
      <w:r w:rsidR="00B44975" w:rsidRPr="00702D90">
        <w:rPr>
          <w:rFonts w:ascii="Verdana" w:eastAsia="Calibri" w:hAnsi="Verdana" w:cs="Arial"/>
          <w:sz w:val="20"/>
          <w:szCs w:val="20"/>
          <w:lang w:val="ru-RU"/>
        </w:rPr>
        <w:t>eci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Crnoj</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Gori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omogu</w:t>
      </w:r>
      <w:r w:rsidR="00B44975" w:rsidRPr="00702D90">
        <w:rPr>
          <w:rFonts w:ascii="Verdana" w:eastAsia="Calibri" w:hAnsi="Verdana" w:cs="Arial"/>
          <w:sz w:val="20"/>
          <w:szCs w:val="20"/>
          <w:lang w:val="sr-Latn-CS"/>
        </w:rPr>
        <w:t>ć</w:t>
      </w:r>
      <w:r w:rsidR="00B44975" w:rsidRPr="00702D90">
        <w:rPr>
          <w:rFonts w:ascii="Verdana" w:eastAsia="Calibri" w:hAnsi="Verdana" w:cs="Arial"/>
          <w:sz w:val="20"/>
          <w:szCs w:val="20"/>
          <w:lang w:val="ru-RU"/>
        </w:rPr>
        <w:t>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pravovremena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kvalitetna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podr</w:t>
      </w:r>
      <w:r w:rsidR="00B44975" w:rsidRPr="00702D90">
        <w:rPr>
          <w:rFonts w:ascii="Verdana" w:eastAsia="Calibri" w:hAnsi="Verdana" w:cs="Arial"/>
          <w:sz w:val="20"/>
          <w:szCs w:val="20"/>
          <w:lang w:val="sr-Latn-CS"/>
        </w:rPr>
        <w:t>š</w:t>
      </w:r>
      <w:r w:rsidR="00B44975" w:rsidRPr="00702D90">
        <w:rPr>
          <w:rFonts w:ascii="Verdana" w:eastAsia="Calibri" w:hAnsi="Verdana" w:cs="Arial"/>
          <w:sz w:val="20"/>
          <w:szCs w:val="20"/>
          <w:lang w:val="ru-RU"/>
        </w:rPr>
        <w:t>ka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optimalnom</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ranom</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razvoju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unapre</w:t>
      </w:r>
      <w:r w:rsidR="00B44975" w:rsidRPr="00702D90">
        <w:rPr>
          <w:rFonts w:ascii="Verdana" w:eastAsia="Calibri" w:hAnsi="Verdana" w:cs="Arial"/>
          <w:sz w:val="20"/>
          <w:szCs w:val="20"/>
          <w:lang w:val="sr-Latn-CS"/>
        </w:rPr>
        <w:t>đ</w:t>
      </w:r>
      <w:r w:rsidR="00B44975" w:rsidRPr="00702D90">
        <w:rPr>
          <w:rFonts w:ascii="Verdana" w:eastAsia="Calibri" w:hAnsi="Verdana" w:cs="Arial"/>
          <w:sz w:val="20"/>
          <w:szCs w:val="20"/>
          <w:lang w:val="ru-RU"/>
        </w:rPr>
        <w:t>enjem</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pra</w:t>
      </w:r>
      <w:r w:rsidR="00B44975" w:rsidRPr="00702D90">
        <w:rPr>
          <w:rFonts w:ascii="Verdana" w:eastAsia="Calibri" w:hAnsi="Verdana" w:cs="Arial"/>
          <w:sz w:val="20"/>
          <w:szCs w:val="20"/>
          <w:lang w:val="sr-Latn-CS"/>
        </w:rPr>
        <w:t>ć</w:t>
      </w:r>
      <w:r w:rsidR="00B44975" w:rsidRPr="00702D90">
        <w:rPr>
          <w:rFonts w:ascii="Verdana" w:eastAsia="Calibri" w:hAnsi="Verdana" w:cs="Arial"/>
          <w:sz w:val="20"/>
          <w:szCs w:val="20"/>
          <w:lang w:val="ru-RU"/>
        </w:rPr>
        <w:t>enja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razvoja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djeteta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uvremenjenim</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prepoznavanjem</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djece</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sa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razvojnim</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rizicima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ka</w:t>
      </w:r>
      <w:r w:rsidR="00B44975" w:rsidRPr="00702D90">
        <w:rPr>
          <w:rFonts w:ascii="Verdana" w:eastAsia="Calibri" w:hAnsi="Verdana" w:cs="Arial"/>
          <w:sz w:val="20"/>
          <w:szCs w:val="20"/>
          <w:lang w:val="sr-Latn-CS"/>
        </w:rPr>
        <w:t>š</w:t>
      </w:r>
      <w:r w:rsidR="00B44975" w:rsidRPr="00702D90">
        <w:rPr>
          <w:rFonts w:ascii="Verdana" w:eastAsia="Calibri" w:hAnsi="Verdana" w:cs="Arial"/>
          <w:sz w:val="20"/>
          <w:szCs w:val="20"/>
          <w:lang w:val="ru-RU"/>
        </w:rPr>
        <w:t>njenjima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i</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smetnjama</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u</w:t>
      </w:r>
      <w:r w:rsidR="00B44975" w:rsidRPr="00702D90">
        <w:rPr>
          <w:rFonts w:ascii="Verdana" w:eastAsia="Calibri" w:hAnsi="Verdana" w:cs="Arial"/>
          <w:sz w:val="20"/>
          <w:szCs w:val="20"/>
          <w:lang w:val="sr-Latn-CS"/>
        </w:rPr>
        <w:t xml:space="preserve"> </w:t>
      </w:r>
      <w:r w:rsidR="00B44975" w:rsidRPr="00702D90">
        <w:rPr>
          <w:rFonts w:ascii="Verdana" w:eastAsia="Calibri" w:hAnsi="Verdana" w:cs="Arial"/>
          <w:sz w:val="20"/>
          <w:szCs w:val="20"/>
          <w:lang w:val="ru-RU"/>
        </w:rPr>
        <w:t>razvoju</w:t>
      </w:r>
      <w:r w:rsidR="00B44975" w:rsidRPr="00702D90">
        <w:rPr>
          <w:rFonts w:ascii="Verdana" w:eastAsia="Calibri" w:hAnsi="Verdana" w:cs="Arial"/>
          <w:sz w:val="20"/>
          <w:szCs w:val="20"/>
          <w:lang w:val="sr-Latn-CS"/>
        </w:rPr>
        <w:t>.</w:t>
      </w:r>
    </w:p>
    <w:p w14:paraId="2421F2FB"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0B000150" w14:textId="73F1165C" w:rsidR="00B44975" w:rsidRPr="00702D90" w:rsidRDefault="00B44975" w:rsidP="00127C00">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Specifični ciljevi programa:</w:t>
      </w:r>
      <w:r w:rsidR="00127C00" w:rsidRPr="00702D90">
        <w:rPr>
          <w:rFonts w:ascii="Verdana" w:eastAsia="Calibri" w:hAnsi="Verdana" w:cs="Arial"/>
          <w:b/>
          <w:sz w:val="20"/>
          <w:szCs w:val="20"/>
          <w:lang w:val="sr-Latn-CS"/>
        </w:rPr>
        <w:t xml:space="preserve"> </w:t>
      </w:r>
      <w:r w:rsidR="00127C00" w:rsidRPr="00702D90">
        <w:rPr>
          <w:rFonts w:ascii="Verdana" w:eastAsia="Calibri" w:hAnsi="Verdana" w:cs="Arial"/>
          <w:sz w:val="20"/>
          <w:szCs w:val="20"/>
        </w:rPr>
        <w:t>d</w:t>
      </w:r>
      <w:r w:rsidRPr="00702D90">
        <w:rPr>
          <w:rFonts w:ascii="Verdana" w:eastAsia="Calibri" w:hAnsi="Verdana" w:cs="Arial"/>
          <w:sz w:val="20"/>
          <w:szCs w:val="20"/>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profesionalci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budu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upoznati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time</w:t>
      </w:r>
      <w:r w:rsidRPr="00702D90">
        <w:rPr>
          <w:rFonts w:ascii="Verdana" w:eastAsia="Calibri" w:hAnsi="Verdana" w:cs="Arial"/>
          <w:sz w:val="20"/>
          <w:szCs w:val="20"/>
          <w:lang w:val="sr-Latn-CS"/>
        </w:rPr>
        <w:t xml:space="preserve"> š</w:t>
      </w:r>
      <w:r w:rsidRPr="00702D90">
        <w:rPr>
          <w:rFonts w:ascii="Verdana" w:eastAsia="Calibri" w:hAnsi="Verdana" w:cs="Arial"/>
          <w:sz w:val="20"/>
          <w:szCs w:val="20"/>
        </w:rPr>
        <w:t>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podrazumeva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pod</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pra</w:t>
      </w:r>
      <w:r w:rsidRPr="00702D90">
        <w:rPr>
          <w:rFonts w:ascii="Verdana" w:eastAsia="Calibri" w:hAnsi="Verdana" w:cs="Arial"/>
          <w:sz w:val="20"/>
          <w:szCs w:val="20"/>
          <w:lang w:val="sr-Latn-CS"/>
        </w:rPr>
        <w:t>ć</w:t>
      </w:r>
      <w:r w:rsidRPr="00702D90">
        <w:rPr>
          <w:rFonts w:ascii="Verdana" w:eastAsia="Calibri" w:hAnsi="Verdana" w:cs="Arial"/>
          <w:sz w:val="20"/>
          <w:szCs w:val="20"/>
        </w:rPr>
        <w:t>enjem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skriningom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procjenom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razvoja</w:t>
      </w:r>
      <w:r w:rsidRPr="00702D90">
        <w:rPr>
          <w:rFonts w:ascii="Verdana" w:eastAsia="Calibri" w:hAnsi="Verdana" w:cs="Arial"/>
          <w:sz w:val="20"/>
          <w:szCs w:val="20"/>
          <w:lang w:val="sr-Latn-CS"/>
        </w:rPr>
        <w:t xml:space="preserve"> đ</w:t>
      </w:r>
      <w:r w:rsidRPr="00702D90">
        <w:rPr>
          <w:rFonts w:ascii="Verdana" w:eastAsia="Calibri" w:hAnsi="Verdana" w:cs="Arial"/>
          <w:sz w:val="20"/>
          <w:szCs w:val="20"/>
        </w:rPr>
        <w:t>eteta</w:t>
      </w:r>
      <w:r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d</w:t>
      </w:r>
      <w:r w:rsidRPr="00702D90">
        <w:rPr>
          <w:rFonts w:ascii="Verdana" w:eastAsia="Calibri" w:hAnsi="Verdana" w:cs="Arial"/>
          <w:sz w:val="20"/>
          <w:szCs w:val="20"/>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profesionalci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razumiju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koncept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razvojnih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prekretnica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instrumente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za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pra</w:t>
      </w:r>
      <w:r w:rsidRPr="00702D90">
        <w:rPr>
          <w:rFonts w:ascii="Verdana" w:eastAsia="Calibri" w:hAnsi="Verdana" w:cs="Arial"/>
          <w:sz w:val="20"/>
          <w:szCs w:val="20"/>
          <w:lang w:val="sr-Latn-CS"/>
        </w:rPr>
        <w:t>ć</w:t>
      </w:r>
      <w:r w:rsidRPr="00702D90">
        <w:rPr>
          <w:rFonts w:ascii="Verdana" w:eastAsia="Calibri" w:hAnsi="Verdana" w:cs="Arial"/>
          <w:sz w:val="20"/>
          <w:szCs w:val="20"/>
        </w:rPr>
        <w:t>enje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razvoja</w:t>
      </w:r>
      <w:r w:rsidRPr="00702D90">
        <w:rPr>
          <w:rFonts w:ascii="Verdana" w:eastAsia="Calibri" w:hAnsi="Verdana" w:cs="Arial"/>
          <w:sz w:val="20"/>
          <w:szCs w:val="20"/>
          <w:lang w:val="sr-Latn-CS"/>
        </w:rPr>
        <w:t>;</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d</w:t>
      </w:r>
      <w:r w:rsidRPr="00702D90">
        <w:rPr>
          <w:rFonts w:ascii="Verdana" w:eastAsia="Calibri" w:hAnsi="Verdana" w:cs="Arial"/>
          <w:sz w:val="20"/>
          <w:szCs w:val="20"/>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profesionalci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budu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stanju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porodicama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kojima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rade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objasne</w:t>
      </w:r>
      <w:r w:rsidRPr="00702D90">
        <w:rPr>
          <w:rFonts w:ascii="Verdana" w:eastAsia="Calibri" w:hAnsi="Verdana" w:cs="Arial"/>
          <w:sz w:val="20"/>
          <w:szCs w:val="20"/>
          <w:lang w:val="sr-Latn-CS"/>
        </w:rPr>
        <w:t xml:space="preserve"> š</w:t>
      </w:r>
      <w:r w:rsidRPr="00702D90">
        <w:rPr>
          <w:rFonts w:ascii="Verdana" w:eastAsia="Calibri" w:hAnsi="Verdana" w:cs="Arial"/>
          <w:sz w:val="20"/>
          <w:szCs w:val="20"/>
        </w:rPr>
        <w:t>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podrazumeva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periodi</w:t>
      </w:r>
      <w:r w:rsidRPr="00702D90">
        <w:rPr>
          <w:rFonts w:ascii="Verdana" w:eastAsia="Calibri" w:hAnsi="Verdana" w:cs="Arial"/>
          <w:sz w:val="20"/>
          <w:szCs w:val="20"/>
          <w:lang w:val="sr-Latn-CS"/>
        </w:rPr>
        <w:t>č</w:t>
      </w:r>
      <w:r w:rsidRPr="00702D90">
        <w:rPr>
          <w:rFonts w:ascii="Verdana" w:eastAsia="Calibri" w:hAnsi="Verdana" w:cs="Arial"/>
          <w:sz w:val="20"/>
          <w:szCs w:val="20"/>
        </w:rPr>
        <w:t>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skrining</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timska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procjena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razvoja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njihovog</w:t>
      </w:r>
      <w:r w:rsidRPr="00702D90">
        <w:rPr>
          <w:rFonts w:ascii="Verdana" w:eastAsia="Calibri" w:hAnsi="Verdana" w:cs="Arial"/>
          <w:sz w:val="20"/>
          <w:szCs w:val="20"/>
          <w:lang w:val="sr-Latn-CS"/>
        </w:rPr>
        <w:t xml:space="preserve"> đ</w:t>
      </w:r>
      <w:r w:rsidRPr="00702D90">
        <w:rPr>
          <w:rFonts w:ascii="Verdana" w:eastAsia="Calibri" w:hAnsi="Verdana" w:cs="Arial"/>
          <w:sz w:val="20"/>
          <w:szCs w:val="20"/>
        </w:rPr>
        <w:t>eteta</w:t>
      </w:r>
      <w:r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d</w:t>
      </w:r>
      <w:r w:rsidRPr="00702D90">
        <w:rPr>
          <w:rFonts w:ascii="Verdana" w:eastAsia="Calibri" w:hAnsi="Verdana" w:cs="Arial"/>
          <w:sz w:val="20"/>
          <w:szCs w:val="20"/>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profesionalci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mogu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pru</w:t>
      </w:r>
      <w:r w:rsidRPr="00702D90">
        <w:rPr>
          <w:rFonts w:ascii="Verdana" w:eastAsia="Calibri" w:hAnsi="Verdana" w:cs="Arial"/>
          <w:sz w:val="20"/>
          <w:szCs w:val="20"/>
          <w:lang w:val="sr-Latn-CS"/>
        </w:rPr>
        <w:t>ž</w:t>
      </w:r>
      <w:r w:rsidRPr="00702D90">
        <w:rPr>
          <w:rFonts w:ascii="Verdana" w:eastAsia="Calibri" w:hAnsi="Verdana" w:cs="Arial"/>
          <w:sz w:val="20"/>
          <w:szCs w:val="20"/>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osnovne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sjavete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porodici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osna</w:t>
      </w:r>
      <w:r w:rsidRPr="00702D90">
        <w:rPr>
          <w:rFonts w:ascii="Verdana" w:eastAsia="Calibri" w:hAnsi="Verdana" w:cs="Arial"/>
          <w:sz w:val="20"/>
          <w:szCs w:val="20"/>
          <w:lang w:val="sr-Latn-CS"/>
        </w:rPr>
        <w:t>ž</w:t>
      </w:r>
      <w:r w:rsidRPr="00702D90">
        <w:rPr>
          <w:rFonts w:ascii="Verdana" w:eastAsia="Calibri" w:hAnsi="Verdana" w:cs="Arial"/>
          <w:sz w:val="20"/>
          <w:szCs w:val="20"/>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porodicu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za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rad</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sa</w:t>
      </w:r>
      <w:r w:rsidRPr="00702D90">
        <w:rPr>
          <w:rFonts w:ascii="Verdana" w:eastAsia="Calibri" w:hAnsi="Verdana" w:cs="Arial"/>
          <w:sz w:val="20"/>
          <w:szCs w:val="20"/>
          <w:lang w:val="sr-Latn-CS"/>
        </w:rPr>
        <w:t xml:space="preserve"> đ</w:t>
      </w:r>
      <w:r w:rsidRPr="00702D90">
        <w:rPr>
          <w:rFonts w:ascii="Verdana" w:eastAsia="Calibri" w:hAnsi="Verdana" w:cs="Arial"/>
          <w:sz w:val="20"/>
          <w:szCs w:val="20"/>
        </w:rPr>
        <w:t>etetom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koje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ima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odstupanja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razvoju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kako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bi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mu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pomogli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ostvari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svoj</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puni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potencijal</w:t>
      </w:r>
      <w:r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d</w:t>
      </w:r>
      <w:r w:rsidRPr="00702D90">
        <w:rPr>
          <w:rFonts w:ascii="Verdana" w:eastAsia="Calibri" w:hAnsi="Verdana" w:cs="Arial"/>
          <w:sz w:val="20"/>
          <w:szCs w:val="20"/>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profesionalac</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razumije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svoju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ulogu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radu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porodicom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đ</w:t>
      </w:r>
      <w:r w:rsidRPr="00702D90">
        <w:rPr>
          <w:rFonts w:ascii="Verdana" w:eastAsia="Calibri" w:hAnsi="Verdana" w:cs="Arial"/>
          <w:sz w:val="20"/>
          <w:szCs w:val="20"/>
        </w:rPr>
        <w:t>etetom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kada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dijete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bude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uklju</w:t>
      </w:r>
      <w:r w:rsidRPr="00702D90">
        <w:rPr>
          <w:rFonts w:ascii="Verdana" w:eastAsia="Calibri" w:hAnsi="Verdana" w:cs="Arial"/>
          <w:sz w:val="20"/>
          <w:szCs w:val="20"/>
          <w:lang w:val="sr-Latn-CS"/>
        </w:rPr>
        <w:t>č</w:t>
      </w:r>
      <w:r w:rsidRPr="00702D90">
        <w:rPr>
          <w:rFonts w:ascii="Verdana" w:eastAsia="Calibri" w:hAnsi="Verdana" w:cs="Arial"/>
          <w:sz w:val="20"/>
          <w:szCs w:val="20"/>
        </w:rPr>
        <w:t>eno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ranu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intervenciju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odgovaraju</w:t>
      </w:r>
      <w:r w:rsidRPr="00702D90">
        <w:rPr>
          <w:rFonts w:ascii="Verdana" w:eastAsia="Calibri" w:hAnsi="Verdana" w:cs="Arial"/>
          <w:sz w:val="20"/>
          <w:szCs w:val="20"/>
          <w:lang w:val="sr-Latn-CS"/>
        </w:rPr>
        <w:t>ć</w:t>
      </w:r>
      <w:r w:rsidRPr="00702D90">
        <w:rPr>
          <w:rFonts w:ascii="Verdana" w:eastAsia="Calibri" w:hAnsi="Verdana" w:cs="Arial"/>
          <w:sz w:val="20"/>
          <w:szCs w:val="20"/>
        </w:rPr>
        <w:t>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institucijama</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d</w:t>
      </w:r>
      <w:r w:rsidRPr="00702D90">
        <w:rPr>
          <w:rFonts w:ascii="Verdana" w:eastAsia="Calibri" w:hAnsi="Verdana" w:cs="Arial"/>
          <w:sz w:val="20"/>
          <w:szCs w:val="20"/>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profesionalci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upoznaju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Me</w:t>
      </w:r>
      <w:r w:rsidRPr="00702D90">
        <w:rPr>
          <w:rFonts w:ascii="Verdana" w:eastAsia="Calibri" w:hAnsi="Verdana" w:cs="Arial"/>
          <w:sz w:val="20"/>
          <w:szCs w:val="20"/>
          <w:lang w:val="sr-Latn-CS"/>
        </w:rPr>
        <w:t>đ</w:t>
      </w:r>
      <w:r w:rsidRPr="00702D90">
        <w:rPr>
          <w:rFonts w:ascii="Verdana" w:eastAsia="Calibri" w:hAnsi="Verdana" w:cs="Arial"/>
          <w:sz w:val="20"/>
          <w:szCs w:val="20"/>
        </w:rPr>
        <w:t>unarodnim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vodi</w:t>
      </w:r>
      <w:r w:rsidRPr="00702D90">
        <w:rPr>
          <w:rFonts w:ascii="Verdana" w:eastAsia="Calibri" w:hAnsi="Verdana" w:cs="Arial"/>
          <w:sz w:val="20"/>
          <w:szCs w:val="20"/>
          <w:lang w:val="sr-Latn-CS"/>
        </w:rPr>
        <w:t>č</w:t>
      </w:r>
      <w:r w:rsidRPr="00702D90">
        <w:rPr>
          <w:rFonts w:ascii="Verdana" w:eastAsia="Calibri" w:hAnsi="Verdana" w:cs="Arial"/>
          <w:sz w:val="20"/>
          <w:szCs w:val="20"/>
        </w:rPr>
        <w:t>em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za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prac</w:t>
      </w:r>
      <w:r w:rsidRPr="00702D90">
        <w:rPr>
          <w:rFonts w:ascii="Verdana" w:eastAsia="Calibri" w:hAnsi="Verdana" w:cs="Arial"/>
          <w:sz w:val="20"/>
          <w:szCs w:val="20"/>
          <w:lang w:val="sr-Latn-CS"/>
        </w:rPr>
        <w:t>́</w:t>
      </w:r>
      <w:r w:rsidRPr="00702D90">
        <w:rPr>
          <w:rFonts w:ascii="Verdana" w:eastAsia="Calibri" w:hAnsi="Verdana" w:cs="Arial"/>
          <w:sz w:val="20"/>
          <w:szCs w:val="20"/>
        </w:rPr>
        <w:t>enje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razvoja</w:t>
      </w:r>
      <w:r w:rsidRPr="00702D90">
        <w:rPr>
          <w:rFonts w:ascii="Verdana" w:eastAsia="Calibri" w:hAnsi="Verdana" w:cs="Arial"/>
          <w:sz w:val="20"/>
          <w:szCs w:val="20"/>
          <w:lang w:val="sr-Latn-CS"/>
        </w:rPr>
        <w:t xml:space="preserve"> đ</w:t>
      </w:r>
      <w:r w:rsidRPr="00702D90">
        <w:rPr>
          <w:rFonts w:ascii="Verdana" w:eastAsia="Calibri" w:hAnsi="Verdana" w:cs="Arial"/>
          <w:sz w:val="20"/>
          <w:szCs w:val="20"/>
        </w:rPr>
        <w:t>eteta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International</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Guide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for</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Monitoring</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Child</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Development</w:t>
      </w:r>
      <w:r w:rsidRPr="00702D90">
        <w:rPr>
          <w:rFonts w:ascii="Verdana" w:eastAsia="Calibri" w:hAnsi="Verdana" w:cs="Arial"/>
          <w:sz w:val="20"/>
          <w:szCs w:val="20"/>
          <w:lang w:val="sr-Latn-CS"/>
        </w:rPr>
        <w:t xml:space="preserve"> - </w:t>
      </w:r>
      <w:r w:rsidRPr="00702D90">
        <w:rPr>
          <w:rFonts w:ascii="Verdana" w:eastAsia="Calibri" w:hAnsi="Verdana" w:cs="Arial"/>
          <w:sz w:val="20"/>
          <w:szCs w:val="20"/>
        </w:rPr>
        <w:t>GMCD</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oblastima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pra</w:t>
      </w:r>
      <w:r w:rsidRPr="00702D90">
        <w:rPr>
          <w:rFonts w:ascii="Verdana" w:eastAsia="Calibri" w:hAnsi="Verdana" w:cs="Arial"/>
          <w:sz w:val="20"/>
          <w:szCs w:val="20"/>
          <w:lang w:val="sr-Latn-CS"/>
        </w:rPr>
        <w:t>ć</w:t>
      </w:r>
      <w:r w:rsidRPr="00702D90">
        <w:rPr>
          <w:rFonts w:ascii="Verdana" w:eastAsia="Calibri" w:hAnsi="Verdana" w:cs="Arial"/>
          <w:sz w:val="20"/>
          <w:szCs w:val="20"/>
        </w:rPr>
        <w:t>enja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ranog</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razvoja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ali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izuzimaju</w:t>
      </w:r>
      <w:r w:rsidRPr="00702D90">
        <w:rPr>
          <w:rFonts w:ascii="Verdana" w:eastAsia="Calibri" w:hAnsi="Verdana" w:cs="Arial"/>
          <w:sz w:val="20"/>
          <w:szCs w:val="20"/>
          <w:lang w:val="sr-Latn-CS"/>
        </w:rPr>
        <w:t>ć</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pru</w:t>
      </w:r>
      <w:r w:rsidRPr="00702D90">
        <w:rPr>
          <w:rFonts w:ascii="Verdana" w:eastAsia="Calibri" w:hAnsi="Verdana" w:cs="Arial"/>
          <w:sz w:val="20"/>
          <w:szCs w:val="20"/>
          <w:lang w:val="sr-Latn-CS"/>
        </w:rPr>
        <w:t>ž</w:t>
      </w:r>
      <w:r w:rsidRPr="00702D90">
        <w:rPr>
          <w:rFonts w:ascii="Verdana" w:eastAsia="Calibri" w:hAnsi="Verdana" w:cs="Arial"/>
          <w:sz w:val="20"/>
          <w:szCs w:val="20"/>
        </w:rPr>
        <w:t>anje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intervencij</w:t>
      </w:r>
      <w:r w:rsidR="00127C00" w:rsidRPr="00702D90">
        <w:rPr>
          <w:rFonts w:ascii="Verdana" w:eastAsia="Calibri" w:hAnsi="Verdana" w:cs="Arial"/>
          <w:sz w:val="20"/>
          <w:szCs w:val="20"/>
        </w:rPr>
        <w:t>e</w:t>
      </w:r>
      <w:r w:rsidR="00127C00" w:rsidRPr="00702D90">
        <w:rPr>
          <w:rFonts w:ascii="Verdana" w:eastAsia="Calibri" w:hAnsi="Verdana" w:cs="Arial"/>
          <w:sz w:val="20"/>
          <w:szCs w:val="20"/>
          <w:lang w:val="sr-Latn-CS"/>
        </w:rPr>
        <w:t xml:space="preserve"> š</w:t>
      </w:r>
      <w:r w:rsidR="00127C00" w:rsidRPr="00702D90">
        <w:rPr>
          <w:rFonts w:ascii="Verdana" w:eastAsia="Calibri" w:hAnsi="Verdana" w:cs="Arial"/>
          <w:sz w:val="20"/>
          <w:szCs w:val="20"/>
        </w:rPr>
        <w:t>to</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je</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predmet</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posebne</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obuke</w:t>
      </w:r>
      <w:r w:rsidR="00127C00" w:rsidRPr="00702D90">
        <w:rPr>
          <w:rFonts w:ascii="Verdana" w:eastAsia="Calibri" w:hAnsi="Verdana" w:cs="Arial"/>
          <w:sz w:val="20"/>
          <w:szCs w:val="20"/>
          <w:lang w:val="sr-Latn-CS"/>
        </w:rPr>
        <w:t xml:space="preserve">); </w:t>
      </w:r>
      <w:r w:rsidRPr="00702D90">
        <w:rPr>
          <w:rFonts w:ascii="Verdana" w:eastAsia="Calibri" w:hAnsi="Verdana" w:cs="Arial"/>
          <w:sz w:val="20"/>
          <w:szCs w:val="20"/>
        </w:rPr>
        <w:t>Da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profesionalci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razumiju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pristup</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filozofiju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vo</w:t>
      </w:r>
      <w:r w:rsidRPr="00702D90">
        <w:rPr>
          <w:rFonts w:ascii="Verdana" w:eastAsia="Calibri" w:hAnsi="Verdana" w:cs="Arial"/>
          <w:sz w:val="20"/>
          <w:szCs w:val="20"/>
          <w:lang w:val="sr-Latn-CS"/>
        </w:rPr>
        <w:t>đ</w:t>
      </w:r>
      <w:r w:rsidRPr="00702D90">
        <w:rPr>
          <w:rFonts w:ascii="Verdana" w:eastAsia="Calibri" w:hAnsi="Verdana" w:cs="Arial"/>
          <w:sz w:val="20"/>
          <w:szCs w:val="20"/>
        </w:rPr>
        <w:t>enja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intervjua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roditeljima</w:t>
      </w:r>
      <w:r w:rsidRPr="00702D90">
        <w:rPr>
          <w:rFonts w:ascii="Verdana" w:eastAsia="Calibri" w:hAnsi="Verdana" w:cs="Arial"/>
          <w:sz w:val="20"/>
          <w:szCs w:val="20"/>
          <w:lang w:val="sr-Latn-CS"/>
        </w:rPr>
        <w:t>/</w:t>
      </w:r>
      <w:r w:rsidRPr="00702D90">
        <w:rPr>
          <w:rFonts w:ascii="Verdana" w:eastAsia="Calibri" w:hAnsi="Verdana" w:cs="Arial"/>
          <w:sz w:val="20"/>
          <w:szCs w:val="20"/>
        </w:rPr>
        <w:t>staratelj</w:t>
      </w:r>
      <w:r w:rsidR="00127C00" w:rsidRPr="00702D90">
        <w:rPr>
          <w:rFonts w:ascii="Verdana" w:eastAsia="Calibri" w:hAnsi="Verdana" w:cs="Arial"/>
          <w:sz w:val="20"/>
          <w:szCs w:val="20"/>
        </w:rPr>
        <w:t>ima</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na</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osnovu</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otvorenih</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pitanja</w:t>
      </w:r>
      <w:r w:rsidR="00127C00" w:rsidRPr="00702D90">
        <w:rPr>
          <w:rFonts w:ascii="Verdana" w:eastAsia="Calibri" w:hAnsi="Verdana" w:cs="Arial"/>
          <w:sz w:val="20"/>
          <w:szCs w:val="20"/>
          <w:lang w:val="sr-Latn-CS"/>
        </w:rPr>
        <w:t xml:space="preserve">; </w:t>
      </w:r>
      <w:r w:rsidR="00127C00" w:rsidRPr="00702D90">
        <w:rPr>
          <w:rFonts w:ascii="Verdana" w:eastAsia="Calibri" w:hAnsi="Verdana" w:cs="Arial"/>
          <w:sz w:val="20"/>
          <w:szCs w:val="20"/>
        </w:rPr>
        <w:t>d</w:t>
      </w:r>
      <w:r w:rsidRPr="00702D90">
        <w:rPr>
          <w:rFonts w:ascii="Verdana" w:eastAsia="Calibri" w:hAnsi="Verdana" w:cs="Arial"/>
          <w:sz w:val="20"/>
          <w:szCs w:val="20"/>
        </w:rPr>
        <w:t>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profesionalci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razumiju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domene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ranog</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razvoja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koji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prate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domeni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ekspresivnog</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receptivnog</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govora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grube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fine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motorike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socijalne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interakcije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igru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w:t>
      </w:r>
      <w:r w:rsidRPr="00702D90">
        <w:rPr>
          <w:rFonts w:ascii="Verdana" w:eastAsia="Calibri" w:hAnsi="Verdana" w:cs="Arial"/>
          <w:sz w:val="20"/>
          <w:szCs w:val="20"/>
          <w:lang w:val="sr-Latn-CS"/>
        </w:rPr>
        <w:t>č</w:t>
      </w:r>
      <w:r w:rsidRPr="00702D90">
        <w:rPr>
          <w:rFonts w:ascii="Verdana" w:eastAsia="Calibri" w:hAnsi="Verdana" w:cs="Arial"/>
          <w:sz w:val="20"/>
          <w:szCs w:val="20"/>
        </w:rPr>
        <w:t>e</w:t>
      </w:r>
      <w:r w:rsidRPr="00702D90">
        <w:rPr>
          <w:rFonts w:ascii="Verdana" w:eastAsia="Calibri" w:hAnsi="Verdana" w:cs="Arial"/>
          <w:sz w:val="20"/>
          <w:szCs w:val="20"/>
          <w:lang w:val="sr-Latn-CS"/>
        </w:rPr>
        <w:t>šć</w:t>
      </w:r>
      <w:r w:rsidRPr="00702D90">
        <w:rPr>
          <w:rFonts w:ascii="Verdana" w:eastAsia="Calibri" w:hAnsi="Verdana" w:cs="Arial"/>
          <w:sz w:val="20"/>
          <w:szCs w:val="20"/>
        </w:rPr>
        <w:t>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svakodnevnim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samostalnim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aktivnostima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obla</w:t>
      </w:r>
      <w:r w:rsidRPr="00702D90">
        <w:rPr>
          <w:rFonts w:ascii="Verdana" w:eastAsia="Calibri" w:hAnsi="Verdana" w:cs="Arial"/>
          <w:sz w:val="20"/>
          <w:szCs w:val="20"/>
          <w:lang w:val="sr-Latn-CS"/>
        </w:rPr>
        <w:t>č</w:t>
      </w:r>
      <w:r w:rsidRPr="00702D90">
        <w:rPr>
          <w:rFonts w:ascii="Verdana" w:eastAsia="Calibri" w:hAnsi="Verdana" w:cs="Arial"/>
          <w:sz w:val="20"/>
          <w:szCs w:val="20"/>
        </w:rPr>
        <w:t>enje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hranjenje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sl</w:t>
      </w:r>
      <w:r w:rsidRPr="00702D90">
        <w:rPr>
          <w:rFonts w:ascii="Verdana" w:eastAsia="Calibri" w:hAnsi="Verdana" w:cs="Arial"/>
          <w:sz w:val="20"/>
          <w:szCs w:val="20"/>
          <w:lang w:val="sr-Latn-CS"/>
        </w:rPr>
        <w:t>.).</w:t>
      </w:r>
    </w:p>
    <w:p w14:paraId="1A3F14A9" w14:textId="77777777" w:rsidR="00B44975" w:rsidRPr="00702D90" w:rsidRDefault="00B44975" w:rsidP="00127C00">
      <w:pPr>
        <w:spacing w:after="0" w:line="240" w:lineRule="auto"/>
        <w:jc w:val="both"/>
        <w:rPr>
          <w:rFonts w:ascii="Verdana" w:eastAsia="Calibri" w:hAnsi="Verdana" w:cs="Arial"/>
          <w:b/>
          <w:sz w:val="20"/>
          <w:szCs w:val="20"/>
          <w:lang w:val="sr-Latn-CS"/>
        </w:rPr>
      </w:pPr>
    </w:p>
    <w:p w14:paraId="01084C86" w14:textId="63B02601" w:rsidR="00B44975" w:rsidRPr="00702D90" w:rsidRDefault="00B44975" w:rsidP="00B44975">
      <w:pPr>
        <w:spacing w:after="0" w:line="240" w:lineRule="auto"/>
        <w:jc w:val="both"/>
        <w:rPr>
          <w:rFonts w:ascii="Verdana" w:eastAsia="Calibri" w:hAnsi="Verdana" w:cs="Arial"/>
          <w:sz w:val="20"/>
          <w:szCs w:val="20"/>
          <w:lang w:val="it-IT"/>
        </w:rPr>
      </w:pPr>
      <w:r w:rsidRPr="00702D90">
        <w:rPr>
          <w:rFonts w:ascii="Verdana" w:eastAsia="Calibri" w:hAnsi="Verdana" w:cs="Arial"/>
          <w:b/>
          <w:sz w:val="20"/>
          <w:szCs w:val="20"/>
          <w:lang w:val="sr-Latn-CS"/>
        </w:rPr>
        <w:t xml:space="preserve">Ciljna grupa: </w:t>
      </w:r>
      <w:r w:rsidR="00127C00" w:rsidRPr="00702D90">
        <w:rPr>
          <w:rFonts w:ascii="Verdana" w:eastAsia="Calibri" w:hAnsi="Verdana" w:cs="Arial"/>
          <w:sz w:val="20"/>
          <w:szCs w:val="20"/>
          <w:lang w:val="it-IT"/>
        </w:rPr>
        <w:t>p</w:t>
      </w:r>
      <w:r w:rsidRPr="00702D90">
        <w:rPr>
          <w:rFonts w:ascii="Verdana" w:eastAsia="Calibri" w:hAnsi="Verdana" w:cs="Arial"/>
          <w:sz w:val="20"/>
          <w:szCs w:val="20"/>
          <w:lang w:val="it-IT"/>
        </w:rPr>
        <w:t>rofesionalci koji rade sa malom djecom od rođenja do 6 godina, sa djecom u riziku, sa djecom sa kašnjenjima ili smetnjama u razvoju</w:t>
      </w:r>
    </w:p>
    <w:p w14:paraId="77AEE74D" w14:textId="77777777" w:rsidR="00127C00" w:rsidRPr="00702D90" w:rsidRDefault="00127C00" w:rsidP="00B44975">
      <w:pPr>
        <w:spacing w:after="0" w:line="240" w:lineRule="auto"/>
        <w:jc w:val="both"/>
        <w:rPr>
          <w:rFonts w:ascii="Verdana" w:eastAsia="Calibri" w:hAnsi="Verdana" w:cs="Arial"/>
          <w:sz w:val="20"/>
          <w:szCs w:val="20"/>
          <w:lang w:val="sr-Latn-CS"/>
        </w:rPr>
      </w:pPr>
    </w:p>
    <w:p w14:paraId="366C5BD7" w14:textId="44F290A0" w:rsidR="00B44975" w:rsidRPr="00702D90" w:rsidRDefault="00B44975" w:rsidP="00B44975">
      <w:pPr>
        <w:spacing w:after="0" w:line="240" w:lineRule="auto"/>
        <w:jc w:val="both"/>
        <w:rPr>
          <w:rFonts w:ascii="Verdana" w:eastAsia="Calibri" w:hAnsi="Verdana" w:cs="Arial"/>
          <w:sz w:val="20"/>
          <w:szCs w:val="20"/>
          <w:lang w:val="es-ES"/>
        </w:rPr>
      </w:pPr>
      <w:r w:rsidRPr="00702D90">
        <w:rPr>
          <w:rFonts w:ascii="Verdana" w:eastAsia="Calibri" w:hAnsi="Verdana" w:cs="Arial"/>
          <w:b/>
          <w:sz w:val="20"/>
          <w:szCs w:val="20"/>
          <w:lang w:val="sr-Latn-CS"/>
        </w:rPr>
        <w:t xml:space="preserve">Metode i tehnike rada: </w:t>
      </w:r>
      <w:r w:rsidR="00127C00" w:rsidRPr="00702D90">
        <w:rPr>
          <w:rFonts w:ascii="Verdana" w:eastAsia="Calibri" w:hAnsi="Verdana" w:cs="Arial"/>
          <w:sz w:val="20"/>
          <w:szCs w:val="20"/>
          <w:lang w:val="es-ES"/>
        </w:rPr>
        <w:t>p</w:t>
      </w:r>
      <w:r w:rsidRPr="00702D90">
        <w:rPr>
          <w:rFonts w:ascii="Verdana" w:eastAsia="Calibri" w:hAnsi="Verdana" w:cs="Arial"/>
          <w:sz w:val="20"/>
          <w:szCs w:val="20"/>
          <w:lang w:val="es-ES"/>
        </w:rPr>
        <w:t>redavanja, gledanje video snimaka, vježbe</w:t>
      </w:r>
    </w:p>
    <w:p w14:paraId="55B5D557" w14:textId="77777777" w:rsidR="00127C00" w:rsidRPr="00702D90" w:rsidRDefault="00127C00" w:rsidP="00B44975">
      <w:pPr>
        <w:spacing w:after="0" w:line="240" w:lineRule="auto"/>
        <w:jc w:val="both"/>
        <w:rPr>
          <w:rFonts w:ascii="Verdana" w:eastAsia="Calibri" w:hAnsi="Verdana" w:cs="Arial"/>
          <w:sz w:val="20"/>
          <w:szCs w:val="20"/>
          <w:lang w:val="sr-Latn-CS"/>
        </w:rPr>
      </w:pPr>
    </w:p>
    <w:p w14:paraId="40EE19BA" w14:textId="77777777" w:rsidR="00544896" w:rsidRPr="00702D90" w:rsidRDefault="00B44975" w:rsidP="00B44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Teme:</w:t>
      </w:r>
      <w:r w:rsidRPr="00702D90">
        <w:rPr>
          <w:rFonts w:ascii="Verdana" w:eastAsia="Calibri" w:hAnsi="Verdana" w:cs="Arial"/>
          <w:b/>
          <w:sz w:val="20"/>
          <w:szCs w:val="20"/>
          <w:lang w:val="sr-Latn-CS"/>
        </w:rPr>
        <w:tab/>
      </w:r>
    </w:p>
    <w:p w14:paraId="760C128E" w14:textId="64984724" w:rsidR="00B44975" w:rsidRPr="00702D90" w:rsidRDefault="00B44975" w:rsidP="00B44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 xml:space="preserve"> </w:t>
      </w:r>
    </w:p>
    <w:p w14:paraId="4830D9E1" w14:textId="77777777" w:rsidR="00B44975" w:rsidRPr="00702D90" w:rsidRDefault="00B44975" w:rsidP="008A4C33">
      <w:pPr>
        <w:pStyle w:val="ListParagraph"/>
        <w:numPr>
          <w:ilvl w:val="0"/>
          <w:numId w:val="35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Calibri" w:hAnsi="Verdana" w:cs="Arial"/>
          <w:sz w:val="20"/>
          <w:szCs w:val="20"/>
          <w:lang w:val="es-ES"/>
        </w:rPr>
      </w:pPr>
      <w:r w:rsidRPr="00702D90">
        <w:rPr>
          <w:rFonts w:ascii="Verdana" w:eastAsia="Calibri" w:hAnsi="Verdana" w:cs="Arial"/>
          <w:sz w:val="20"/>
          <w:szCs w:val="20"/>
          <w:lang w:val="es-ES"/>
        </w:rPr>
        <w:t>Rani razvoj djeteta i praćenje razvoja djeteta u ranom djetinjstvu.</w:t>
      </w:r>
    </w:p>
    <w:p w14:paraId="1523762A" w14:textId="77777777" w:rsidR="00B44975" w:rsidRPr="00702D90" w:rsidRDefault="00B44975" w:rsidP="008A4C33">
      <w:pPr>
        <w:pStyle w:val="ListParagraph"/>
        <w:numPr>
          <w:ilvl w:val="0"/>
          <w:numId w:val="35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Calibri" w:hAnsi="Verdana" w:cs="Arial"/>
          <w:sz w:val="20"/>
          <w:szCs w:val="20"/>
          <w:lang w:val="es-ES"/>
        </w:rPr>
      </w:pPr>
      <w:r w:rsidRPr="00702D90">
        <w:rPr>
          <w:rFonts w:ascii="Verdana" w:eastAsia="Calibri" w:hAnsi="Verdana" w:cs="Arial"/>
          <w:sz w:val="20"/>
          <w:szCs w:val="20"/>
          <w:lang w:val="es-ES"/>
        </w:rPr>
        <w:t>Komponente porodično orijentisane rane intervencije (PORI).</w:t>
      </w:r>
    </w:p>
    <w:p w14:paraId="0C78F28B" w14:textId="49AD9A04" w:rsidR="00B44975" w:rsidRPr="00702D90" w:rsidRDefault="00B44975" w:rsidP="008A4C33">
      <w:pPr>
        <w:pStyle w:val="ListParagraph"/>
        <w:numPr>
          <w:ilvl w:val="0"/>
          <w:numId w:val="354"/>
        </w:numPr>
        <w:spacing w:after="0" w:line="240" w:lineRule="auto"/>
        <w:jc w:val="both"/>
        <w:rPr>
          <w:rFonts w:ascii="Verdana" w:eastAsia="Calibri" w:hAnsi="Verdana" w:cs="Arial"/>
          <w:b/>
          <w:sz w:val="20"/>
          <w:szCs w:val="20"/>
          <w:lang w:val="sr-Latn-CS"/>
        </w:rPr>
      </w:pPr>
      <w:r w:rsidRPr="00702D90">
        <w:rPr>
          <w:rFonts w:ascii="Verdana" w:eastAsia="Calibri" w:hAnsi="Verdana" w:cs="Arial"/>
          <w:sz w:val="20"/>
          <w:szCs w:val="20"/>
        </w:rPr>
        <w:t>Predstavljanje instrumenta Međunarodnog vodiča za praćenje razvoja đeteta (International Guide for Monitoring Child Development - GMCD).</w:t>
      </w:r>
    </w:p>
    <w:p w14:paraId="23FA7062" w14:textId="77777777" w:rsidR="00127C00" w:rsidRPr="00702D90" w:rsidRDefault="00127C00" w:rsidP="00127C00">
      <w:pPr>
        <w:spacing w:after="0" w:line="240" w:lineRule="auto"/>
        <w:ind w:left="720"/>
        <w:contextualSpacing/>
        <w:jc w:val="both"/>
        <w:rPr>
          <w:rFonts w:ascii="Verdana" w:eastAsia="Calibri" w:hAnsi="Verdana" w:cs="Arial"/>
          <w:b/>
          <w:sz w:val="20"/>
          <w:szCs w:val="20"/>
          <w:lang w:val="sr-Latn-CS"/>
        </w:rPr>
      </w:pPr>
    </w:p>
    <w:p w14:paraId="16FD6456" w14:textId="3BE53E6A"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Trajanje programa (broj </w:t>
      </w:r>
      <w:r w:rsidR="00001D08" w:rsidRPr="00702D90">
        <w:rPr>
          <w:rFonts w:ascii="Verdana" w:eastAsia="Calibri" w:hAnsi="Verdana" w:cs="Arial"/>
          <w:b/>
          <w:sz w:val="20"/>
          <w:szCs w:val="20"/>
          <w:lang w:val="sr-Latn-CS"/>
        </w:rPr>
        <w:t>dana i broj sati</w:t>
      </w:r>
      <w:r w:rsidRPr="00702D90">
        <w:rPr>
          <w:rFonts w:ascii="Verdana" w:eastAsia="Calibri" w:hAnsi="Verdana" w:cs="Arial"/>
          <w:b/>
          <w:sz w:val="20"/>
          <w:szCs w:val="20"/>
          <w:lang w:val="sr-Latn-CS"/>
        </w:rPr>
        <w:t xml:space="preserve">): </w:t>
      </w:r>
      <w:r w:rsidRPr="00702D90">
        <w:rPr>
          <w:rFonts w:ascii="Verdana" w:eastAsia="Calibri" w:hAnsi="Verdana" w:cs="Arial"/>
          <w:sz w:val="20"/>
          <w:szCs w:val="20"/>
          <w:lang w:val="sr-Latn-CS"/>
        </w:rPr>
        <w:t>1 dan</w:t>
      </w:r>
      <w:r w:rsidR="00001D08" w:rsidRPr="00702D90">
        <w:rPr>
          <w:rFonts w:ascii="Verdana" w:eastAsia="Calibri" w:hAnsi="Verdana" w:cs="Arial"/>
          <w:sz w:val="20"/>
          <w:szCs w:val="20"/>
          <w:lang w:val="sr-Latn-CS"/>
        </w:rPr>
        <w:t>, 8 sati</w:t>
      </w:r>
    </w:p>
    <w:p w14:paraId="3B39D8B9" w14:textId="77777777" w:rsidR="00001D08" w:rsidRPr="00702D90" w:rsidRDefault="00001D08" w:rsidP="00B44975">
      <w:pPr>
        <w:spacing w:after="0" w:line="240" w:lineRule="auto"/>
        <w:jc w:val="both"/>
        <w:rPr>
          <w:rFonts w:ascii="Verdana" w:eastAsia="Calibri" w:hAnsi="Verdana" w:cs="Arial"/>
          <w:sz w:val="20"/>
          <w:szCs w:val="20"/>
          <w:lang w:val="sr-Latn-CS"/>
        </w:rPr>
      </w:pPr>
    </w:p>
    <w:p w14:paraId="11FF06AB" w14:textId="27D0B242"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učesnika u grupi: </w:t>
      </w:r>
      <w:r w:rsidRPr="00702D90">
        <w:rPr>
          <w:rFonts w:ascii="Verdana" w:eastAsia="Calibri" w:hAnsi="Verdana" w:cs="Arial"/>
          <w:sz w:val="20"/>
          <w:szCs w:val="20"/>
          <w:lang w:val="sr-Latn-CS"/>
        </w:rPr>
        <w:t>do 30</w:t>
      </w:r>
    </w:p>
    <w:p w14:paraId="0C536785" w14:textId="77777777" w:rsidR="00001D08" w:rsidRPr="00702D90" w:rsidRDefault="00001D08" w:rsidP="00B44975">
      <w:pPr>
        <w:spacing w:after="0" w:line="240" w:lineRule="auto"/>
        <w:jc w:val="both"/>
        <w:rPr>
          <w:rFonts w:ascii="Verdana" w:eastAsia="Calibri" w:hAnsi="Verdana" w:cs="Arial"/>
          <w:sz w:val="20"/>
          <w:szCs w:val="20"/>
          <w:lang w:val="sr-Latn-CS"/>
        </w:rPr>
      </w:pPr>
    </w:p>
    <w:p w14:paraId="7FAF9646" w14:textId="7777777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bCs/>
          <w:sz w:val="20"/>
          <w:szCs w:val="20"/>
          <w:lang w:val="sr-Latn-CS"/>
        </w:rPr>
        <w:t xml:space="preserve">Cijena po učesniku dnevno i što ona uključuje: </w:t>
      </w:r>
      <w:r w:rsidRPr="00702D90">
        <w:rPr>
          <w:rFonts w:ascii="Verdana" w:eastAsia="Calibri" w:hAnsi="Verdana" w:cs="Arial"/>
          <w:sz w:val="20"/>
          <w:szCs w:val="20"/>
          <w:lang w:val="sr-Latn-CS"/>
        </w:rPr>
        <w:t>100</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Ura</w:t>
      </w:r>
      <w:r w:rsidRPr="00702D90">
        <w:rPr>
          <w:rFonts w:ascii="Verdana" w:eastAsia="Calibri" w:hAnsi="Verdana" w:cs="Arial"/>
          <w:sz w:val="20"/>
          <w:szCs w:val="20"/>
          <w:lang w:val="sr-Cyrl-CS"/>
        </w:rPr>
        <w:t>č</w:t>
      </w:r>
      <w:r w:rsidRPr="00702D90">
        <w:rPr>
          <w:rFonts w:ascii="Verdana" w:eastAsia="Calibri" w:hAnsi="Verdana" w:cs="Arial"/>
          <w:sz w:val="20"/>
          <w:szCs w:val="20"/>
          <w:lang w:val="es-ES"/>
        </w:rPr>
        <w:t>unati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su</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materijali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za</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u</w:t>
      </w:r>
      <w:r w:rsidRPr="00702D90">
        <w:rPr>
          <w:rFonts w:ascii="Verdana" w:eastAsia="Calibri" w:hAnsi="Verdana" w:cs="Arial"/>
          <w:sz w:val="20"/>
          <w:szCs w:val="20"/>
          <w:lang w:val="sr-Cyrl-CS"/>
        </w:rPr>
        <w:t>č</w:t>
      </w:r>
      <w:r w:rsidRPr="00702D90">
        <w:rPr>
          <w:rFonts w:ascii="Verdana" w:eastAsia="Calibri" w:hAnsi="Verdana" w:cs="Arial"/>
          <w:sz w:val="20"/>
          <w:szCs w:val="20"/>
          <w:lang w:val="es-ES"/>
        </w:rPr>
        <w:t>esnike</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radni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materijal</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honorari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za</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voditelje</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es-ES"/>
        </w:rPr>
        <w:t>seminara</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ru-RU"/>
        </w:rPr>
        <w:t>putni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ru-RU"/>
        </w:rPr>
        <w:t>tro</w:t>
      </w:r>
      <w:r w:rsidRPr="00702D90">
        <w:rPr>
          <w:rFonts w:ascii="Verdana" w:eastAsia="Calibri" w:hAnsi="Verdana" w:cs="Arial"/>
          <w:sz w:val="20"/>
          <w:szCs w:val="20"/>
          <w:lang w:val="sr-Cyrl-CS"/>
        </w:rPr>
        <w:t>š</w:t>
      </w:r>
      <w:r w:rsidRPr="00702D90">
        <w:rPr>
          <w:rFonts w:ascii="Verdana" w:eastAsia="Calibri" w:hAnsi="Verdana" w:cs="Arial"/>
          <w:sz w:val="20"/>
          <w:szCs w:val="20"/>
          <w:lang w:val="ru-RU"/>
        </w:rPr>
        <w:t>kovi</w:t>
      </w:r>
      <w:r w:rsidRPr="00702D90">
        <w:rPr>
          <w:rFonts w:ascii="Verdana" w:eastAsia="Calibri" w:hAnsi="Verdana" w:cs="Arial"/>
          <w:sz w:val="20"/>
          <w:szCs w:val="20"/>
          <w:lang w:val="sr-Cyrl-CS"/>
        </w:rPr>
        <w:t xml:space="preserve">, </w:t>
      </w:r>
      <w:r w:rsidRPr="00702D90">
        <w:rPr>
          <w:rFonts w:ascii="Verdana" w:eastAsia="Calibri" w:hAnsi="Verdana" w:cs="Arial"/>
          <w:sz w:val="20"/>
          <w:szCs w:val="20"/>
          <w:lang w:val="ru-RU"/>
        </w:rPr>
        <w:t>osvje</w:t>
      </w:r>
      <w:r w:rsidRPr="00702D90">
        <w:rPr>
          <w:rFonts w:ascii="Verdana" w:eastAsia="Calibri" w:hAnsi="Verdana" w:cs="Arial"/>
          <w:sz w:val="20"/>
          <w:szCs w:val="20"/>
          <w:lang w:val="sr-Cyrl-CS"/>
        </w:rPr>
        <w:t>ž</w:t>
      </w:r>
      <w:r w:rsidRPr="00702D90">
        <w:rPr>
          <w:rFonts w:ascii="Verdana" w:eastAsia="Calibri" w:hAnsi="Verdana" w:cs="Arial"/>
          <w:sz w:val="20"/>
          <w:szCs w:val="20"/>
          <w:lang w:val="ru-RU"/>
        </w:rPr>
        <w:t>enje</w:t>
      </w:r>
    </w:p>
    <w:p w14:paraId="58D176E7" w14:textId="77777777" w:rsidR="003B4BAA" w:rsidRPr="00702D90" w:rsidRDefault="003B4BAA">
      <w:pPr>
        <w:rPr>
          <w:lang w:val="es-ES"/>
        </w:rPr>
      </w:pPr>
      <w:r w:rsidRPr="00702D90">
        <w:rPr>
          <w:lang w:val="es-ES"/>
        </w:rPr>
        <w:br w:type="page"/>
      </w:r>
    </w:p>
    <w:tbl>
      <w:tblPr>
        <w:tblStyle w:val="TableGrid4"/>
        <w:tblW w:w="0" w:type="auto"/>
        <w:tblInd w:w="0" w:type="dxa"/>
        <w:tblLook w:val="04A0" w:firstRow="1" w:lastRow="0" w:firstColumn="1" w:lastColumn="0" w:noHBand="0" w:noVBand="1"/>
      </w:tblPr>
      <w:tblGrid>
        <w:gridCol w:w="9062"/>
      </w:tblGrid>
      <w:tr w:rsidR="00B44975" w:rsidRPr="00702D90" w14:paraId="2392EE5D" w14:textId="77777777" w:rsidTr="0081592A">
        <w:trPr>
          <w:trHeight w:val="708"/>
        </w:trPr>
        <w:tc>
          <w:tcPr>
            <w:tcW w:w="9062" w:type="dxa"/>
            <w:shd w:val="clear" w:color="auto" w:fill="FBE4D5"/>
            <w:vAlign w:val="center"/>
          </w:tcPr>
          <w:p w14:paraId="35CD6470" w14:textId="6C21694C" w:rsidR="00B44975" w:rsidRPr="00702D90" w:rsidRDefault="00B44975" w:rsidP="00F56AEB">
            <w:pPr>
              <w:jc w:val="center"/>
              <w:rPr>
                <w:rFonts w:ascii="Verdana" w:eastAsia="Calibri" w:hAnsi="Verdana" w:cs="Arial"/>
                <w:b/>
                <w:lang w:val="it-IT"/>
              </w:rPr>
            </w:pPr>
            <w:r w:rsidRPr="00702D90">
              <w:rPr>
                <w:rFonts w:ascii="Verdana" w:eastAsia="Calibri" w:hAnsi="Verdana" w:cs="Arial"/>
                <w:b/>
                <w:lang w:val="sr-Latn-ME"/>
              </w:rPr>
              <w:lastRenderedPageBreak/>
              <w:t>327. INKLUZIVNO LIDERSTVO MLADIH - SPECIJALNA OLIMPIJADA</w:t>
            </w:r>
          </w:p>
        </w:tc>
      </w:tr>
    </w:tbl>
    <w:p w14:paraId="56CF18CF" w14:textId="77777777" w:rsidR="00B44975" w:rsidRPr="00702D90" w:rsidRDefault="00B44975" w:rsidP="00B44975">
      <w:pPr>
        <w:spacing w:after="0" w:line="240" w:lineRule="auto"/>
        <w:rPr>
          <w:rFonts w:ascii="Verdana" w:eastAsia="Calibri" w:hAnsi="Verdana" w:cs="Arial"/>
          <w:b/>
          <w:sz w:val="20"/>
          <w:szCs w:val="20"/>
          <w:lang w:val="sr-Latn-CS"/>
        </w:rPr>
      </w:pPr>
    </w:p>
    <w:p w14:paraId="61F7B1C9" w14:textId="77777777"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Autori: </w:t>
      </w:r>
      <w:r w:rsidRPr="00702D90">
        <w:rPr>
          <w:rFonts w:ascii="Verdana" w:eastAsia="Calibri" w:hAnsi="Verdana" w:cs="Arial"/>
          <w:sz w:val="20"/>
          <w:szCs w:val="20"/>
          <w:lang w:val="es-ES"/>
        </w:rPr>
        <w:t>Special</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es-ES"/>
        </w:rPr>
        <w:t>Olympics</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es-ES"/>
        </w:rPr>
        <w:t>International</w:t>
      </w:r>
    </w:p>
    <w:p w14:paraId="766C5E22" w14:textId="6E05B70B"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Kontakt osoba: </w:t>
      </w:r>
      <w:r w:rsidRPr="00702D90">
        <w:rPr>
          <w:rFonts w:ascii="Verdana" w:eastAsia="Calibri" w:hAnsi="Verdana" w:cs="Arial"/>
          <w:sz w:val="20"/>
          <w:szCs w:val="20"/>
          <w:lang w:val="es-ES"/>
        </w:rPr>
        <w:t>Aleksandar</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es-ES"/>
        </w:rPr>
        <w:t>Vuksanovi</w:t>
      </w:r>
      <w:r w:rsidRPr="00702D90">
        <w:rPr>
          <w:rFonts w:ascii="Verdana" w:eastAsia="Calibri" w:hAnsi="Verdana" w:cs="Arial"/>
          <w:sz w:val="20"/>
          <w:szCs w:val="20"/>
          <w:lang w:val="sr-Latn-CS"/>
        </w:rPr>
        <w:t>ć</w:t>
      </w:r>
    </w:p>
    <w:p w14:paraId="3CACD755" w14:textId="7777777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E-mail: </w:t>
      </w:r>
      <w:hyperlink r:id="rId135" w:history="1">
        <w:r w:rsidRPr="00702D90">
          <w:rPr>
            <w:rFonts w:ascii="Verdana" w:eastAsia="Calibri" w:hAnsi="Verdana" w:cs="Arial"/>
            <w:sz w:val="20"/>
            <w:szCs w:val="20"/>
            <w:u w:val="single"/>
            <w:lang w:val="es-ES"/>
          </w:rPr>
          <w:t>officecrnagora</w:t>
        </w:r>
        <w:r w:rsidRPr="00702D90">
          <w:rPr>
            <w:rFonts w:ascii="Verdana" w:eastAsia="Calibri" w:hAnsi="Verdana" w:cs="Arial"/>
            <w:sz w:val="20"/>
            <w:szCs w:val="20"/>
            <w:u w:val="single"/>
            <w:lang w:val="sr-Latn-CS"/>
          </w:rPr>
          <w:t>@</w:t>
        </w:r>
        <w:r w:rsidRPr="00702D90">
          <w:rPr>
            <w:rFonts w:ascii="Verdana" w:eastAsia="Calibri" w:hAnsi="Verdana" w:cs="Arial"/>
            <w:sz w:val="20"/>
            <w:szCs w:val="20"/>
            <w:u w:val="single"/>
            <w:lang w:val="es-ES"/>
          </w:rPr>
          <w:t>gmail</w:t>
        </w:r>
        <w:r w:rsidRPr="00702D90">
          <w:rPr>
            <w:rFonts w:ascii="Verdana" w:eastAsia="Calibri" w:hAnsi="Verdana" w:cs="Arial"/>
            <w:sz w:val="20"/>
            <w:szCs w:val="20"/>
            <w:u w:val="single"/>
            <w:lang w:val="sr-Latn-CS"/>
          </w:rPr>
          <w:t>.</w:t>
        </w:r>
        <w:r w:rsidRPr="00702D90">
          <w:rPr>
            <w:rFonts w:ascii="Verdana" w:eastAsia="Calibri" w:hAnsi="Verdana" w:cs="Arial"/>
            <w:sz w:val="20"/>
            <w:szCs w:val="20"/>
            <w:u w:val="single"/>
            <w:lang w:val="es-ES"/>
          </w:rPr>
          <w:t>com</w:t>
        </w:r>
      </w:hyperlink>
    </w:p>
    <w:p w14:paraId="4DCDBA56" w14:textId="2060A4CA"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telefona: </w:t>
      </w:r>
      <w:r w:rsidR="00001D08" w:rsidRPr="00702D90">
        <w:rPr>
          <w:rFonts w:ascii="Verdana" w:eastAsia="Calibri" w:hAnsi="Verdana" w:cs="Arial"/>
          <w:sz w:val="20"/>
          <w:szCs w:val="20"/>
          <w:lang w:val="sr-Latn-CS"/>
        </w:rPr>
        <w:t>0</w:t>
      </w:r>
      <w:r w:rsidRPr="00702D90">
        <w:rPr>
          <w:rFonts w:ascii="Verdana" w:eastAsia="Calibri" w:hAnsi="Verdana" w:cs="Arial"/>
          <w:sz w:val="20"/>
          <w:szCs w:val="20"/>
          <w:lang w:val="sr-Latn-CS"/>
        </w:rPr>
        <w:t>67 001</w:t>
      </w:r>
      <w:r w:rsidR="00544896"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221</w:t>
      </w:r>
    </w:p>
    <w:p w14:paraId="687242A4"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02737FC6" w14:textId="7777777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O</w:t>
      </w:r>
      <w:r w:rsidRPr="00702D90">
        <w:rPr>
          <w:rFonts w:ascii="Verdana" w:eastAsia="Calibri" w:hAnsi="Verdana" w:cs="Arial"/>
          <w:b/>
          <w:sz w:val="20"/>
          <w:szCs w:val="20"/>
          <w:lang w:val="ru-RU"/>
        </w:rPr>
        <w:t>p</w:t>
      </w:r>
      <w:r w:rsidRPr="00702D90">
        <w:rPr>
          <w:rFonts w:ascii="Verdana" w:eastAsia="Calibri" w:hAnsi="Verdana" w:cs="Arial"/>
          <w:b/>
          <w:sz w:val="20"/>
          <w:szCs w:val="20"/>
          <w:lang w:val="sr-Latn-CS"/>
        </w:rPr>
        <w:t>š</w:t>
      </w:r>
      <w:r w:rsidRPr="00702D90">
        <w:rPr>
          <w:rFonts w:ascii="Verdana" w:eastAsia="Calibri" w:hAnsi="Verdana" w:cs="Arial"/>
          <w:b/>
          <w:sz w:val="20"/>
          <w:szCs w:val="20"/>
          <w:lang w:val="ru-RU"/>
        </w:rPr>
        <w:t>ti</w:t>
      </w:r>
      <w:r w:rsidR="00F56AEB" w:rsidRPr="00702D90">
        <w:rPr>
          <w:rFonts w:ascii="Verdana" w:eastAsia="Calibri" w:hAnsi="Verdana" w:cs="Arial"/>
          <w:b/>
          <w:sz w:val="20"/>
          <w:szCs w:val="20"/>
          <w:lang w:val="sr-Latn-ME"/>
        </w:rPr>
        <w:t xml:space="preserve"> </w:t>
      </w:r>
      <w:r w:rsidRPr="00702D90">
        <w:rPr>
          <w:rFonts w:ascii="Verdana" w:eastAsia="Calibri" w:hAnsi="Verdana" w:cs="Arial"/>
          <w:b/>
          <w:sz w:val="20"/>
          <w:szCs w:val="20"/>
          <w:lang w:val="ru-RU"/>
        </w:rPr>
        <w:t>cilj</w:t>
      </w:r>
      <w:r w:rsidRPr="00702D90">
        <w:rPr>
          <w:rFonts w:ascii="Verdana" w:eastAsia="Calibri" w:hAnsi="Verdana" w:cs="Arial"/>
          <w:b/>
          <w:sz w:val="20"/>
          <w:szCs w:val="20"/>
          <w:lang w:val="sr-Latn-CS"/>
        </w:rPr>
        <w:t xml:space="preserve"> programa</w:t>
      </w:r>
      <w:r w:rsidR="00F56AEB" w:rsidRPr="00702D90">
        <w:rPr>
          <w:rFonts w:ascii="Verdana" w:eastAsia="Calibri" w:hAnsi="Verdana" w:cs="Arial"/>
          <w:b/>
          <w:sz w:val="20"/>
          <w:szCs w:val="20"/>
          <w:lang w:val="sr-Latn-CS"/>
        </w:rPr>
        <w:t>:</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Podr</w:t>
      </w:r>
      <w:r w:rsidRPr="00702D90">
        <w:rPr>
          <w:rFonts w:ascii="Verdana" w:eastAsia="Calibri" w:hAnsi="Verdana" w:cs="Arial"/>
          <w:sz w:val="20"/>
          <w:szCs w:val="20"/>
          <w:lang w:val="sr-Latn-CS"/>
        </w:rPr>
        <w:t>š</w:t>
      </w:r>
      <w:r w:rsidRPr="00702D90">
        <w:rPr>
          <w:rFonts w:ascii="Verdana" w:eastAsia="Calibri" w:hAnsi="Verdana" w:cs="Arial"/>
          <w:sz w:val="20"/>
          <w:szCs w:val="20"/>
        </w:rPr>
        <w:t>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inkluzija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mladih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bez</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intelektualnih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smetnji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kroz</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zajedni</w:t>
      </w:r>
      <w:r w:rsidRPr="00702D90">
        <w:rPr>
          <w:rFonts w:ascii="Verdana" w:eastAsia="Calibri" w:hAnsi="Verdana" w:cs="Arial"/>
          <w:sz w:val="20"/>
          <w:szCs w:val="20"/>
          <w:lang w:val="sr-Latn-CS"/>
        </w:rPr>
        <w:t>č</w:t>
      </w:r>
      <w:r w:rsidRPr="00702D90">
        <w:rPr>
          <w:rFonts w:ascii="Verdana" w:eastAsia="Calibri" w:hAnsi="Verdana" w:cs="Arial"/>
          <w:sz w:val="20"/>
          <w:szCs w:val="20"/>
        </w:rPr>
        <w:t>ke</w:t>
      </w:r>
      <w:r w:rsidRPr="00702D90">
        <w:rPr>
          <w:rFonts w:ascii="Verdana" w:eastAsia="Calibri" w:hAnsi="Verdana" w:cs="Arial"/>
          <w:sz w:val="20"/>
          <w:szCs w:val="20"/>
          <w:lang w:val="sr-Latn-CS"/>
        </w:rPr>
        <w:t xml:space="preserve"> š</w:t>
      </w:r>
      <w:r w:rsidRPr="00702D90">
        <w:rPr>
          <w:rFonts w:ascii="Verdana" w:eastAsia="Calibri" w:hAnsi="Verdana" w:cs="Arial"/>
          <w:sz w:val="20"/>
          <w:szCs w:val="20"/>
        </w:rPr>
        <w:t>kolske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van</w:t>
      </w:r>
      <w:r w:rsidRPr="00702D90">
        <w:rPr>
          <w:rFonts w:ascii="Verdana" w:eastAsia="Calibri" w:hAnsi="Verdana" w:cs="Arial"/>
          <w:sz w:val="20"/>
          <w:szCs w:val="20"/>
          <w:lang w:val="sr-Latn-CS"/>
        </w:rPr>
        <w:t>š</w:t>
      </w:r>
      <w:r w:rsidRPr="00702D90">
        <w:rPr>
          <w:rFonts w:ascii="Verdana" w:eastAsia="Calibri" w:hAnsi="Verdana" w:cs="Arial"/>
          <w:sz w:val="20"/>
          <w:szCs w:val="20"/>
        </w:rPr>
        <w:t>kolske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aktivnosti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sa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vr</w:t>
      </w:r>
      <w:r w:rsidRPr="00702D90">
        <w:rPr>
          <w:rFonts w:ascii="Verdana" w:eastAsia="Calibri" w:hAnsi="Verdana" w:cs="Arial"/>
          <w:sz w:val="20"/>
          <w:szCs w:val="20"/>
          <w:lang w:val="sr-Latn-CS"/>
        </w:rPr>
        <w:t>š</w:t>
      </w:r>
      <w:r w:rsidRPr="00702D90">
        <w:rPr>
          <w:rFonts w:ascii="Verdana" w:eastAsia="Calibri" w:hAnsi="Verdana" w:cs="Arial"/>
          <w:sz w:val="20"/>
          <w:szCs w:val="20"/>
        </w:rPr>
        <w:t>njacima</w:t>
      </w:r>
      <w:r w:rsidRPr="00702D90">
        <w:rPr>
          <w:rFonts w:ascii="Verdana" w:eastAsia="Calibri" w:hAnsi="Verdana" w:cs="Arial"/>
          <w:sz w:val="20"/>
          <w:szCs w:val="20"/>
          <w:lang w:val="sr-Latn-ME"/>
        </w:rPr>
        <w:t xml:space="preserve">: </w:t>
      </w:r>
      <w:r w:rsidRPr="00702D90">
        <w:rPr>
          <w:rFonts w:ascii="Verdana" w:eastAsia="Calibri" w:hAnsi="Verdana" w:cs="Arial"/>
          <w:sz w:val="20"/>
          <w:szCs w:val="20"/>
          <w:lang w:val="ru-RU"/>
        </w:rPr>
        <w:t>ja</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anje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stavova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zajedni</w:t>
      </w:r>
      <w:r w:rsidRPr="00702D90">
        <w:rPr>
          <w:rFonts w:ascii="Verdana" w:eastAsia="Calibri" w:hAnsi="Verdana" w:cs="Arial"/>
          <w:sz w:val="20"/>
          <w:szCs w:val="20"/>
          <w:lang w:val="sr-Latn-CS"/>
        </w:rPr>
        <w:t>š</w:t>
      </w:r>
      <w:r w:rsidRPr="00702D90">
        <w:rPr>
          <w:rFonts w:ascii="Verdana" w:eastAsia="Calibri" w:hAnsi="Verdana" w:cs="Arial"/>
          <w:sz w:val="20"/>
          <w:szCs w:val="20"/>
          <w:lang w:val="ru-RU"/>
        </w:rPr>
        <w:t>tva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liderstva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mladih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intelektualnim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smetnjama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vr</w:t>
      </w:r>
      <w:r w:rsidRPr="00702D90">
        <w:rPr>
          <w:rFonts w:ascii="Verdana" w:eastAsia="Calibri" w:hAnsi="Verdana" w:cs="Arial"/>
          <w:sz w:val="20"/>
          <w:szCs w:val="20"/>
          <w:lang w:val="sr-Latn-CS"/>
        </w:rPr>
        <w:t>š</w:t>
      </w:r>
      <w:r w:rsidRPr="00702D90">
        <w:rPr>
          <w:rFonts w:ascii="Verdana" w:eastAsia="Calibri" w:hAnsi="Verdana" w:cs="Arial"/>
          <w:sz w:val="20"/>
          <w:szCs w:val="20"/>
          <w:lang w:val="ru-RU"/>
        </w:rPr>
        <w:t>njaka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bez</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intelektualnih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smetnji</w:t>
      </w:r>
      <w:r w:rsidRPr="00702D90">
        <w:rPr>
          <w:rFonts w:ascii="Verdana" w:eastAsia="Calibri" w:hAnsi="Verdana" w:cs="Arial"/>
          <w:sz w:val="20"/>
          <w:szCs w:val="20"/>
          <w:lang w:val="sr-Latn-CS"/>
        </w:rPr>
        <w:t>.</w:t>
      </w:r>
    </w:p>
    <w:p w14:paraId="23F97B84" w14:textId="77777777" w:rsidR="00F56AEB" w:rsidRPr="00702D90" w:rsidRDefault="00F56AEB" w:rsidP="00F56AEB">
      <w:pPr>
        <w:spacing w:after="0" w:line="240" w:lineRule="auto"/>
        <w:contextualSpacing/>
        <w:rPr>
          <w:rFonts w:ascii="Verdana" w:eastAsia="Calibri" w:hAnsi="Verdana" w:cs="Arial"/>
          <w:b/>
          <w:sz w:val="20"/>
          <w:szCs w:val="20"/>
          <w:lang w:val="sr-Latn-CS"/>
        </w:rPr>
      </w:pPr>
    </w:p>
    <w:p w14:paraId="35042D5B" w14:textId="77777777" w:rsidR="00B44975" w:rsidRPr="00702D90" w:rsidRDefault="00B44975" w:rsidP="00F56AEB">
      <w:pPr>
        <w:spacing w:after="0" w:line="240" w:lineRule="auto"/>
        <w:contextualSpacing/>
        <w:jc w:val="both"/>
        <w:rPr>
          <w:rFonts w:ascii="Verdana" w:eastAsia="Calibri" w:hAnsi="Verdana" w:cs="Arial"/>
          <w:sz w:val="20"/>
          <w:szCs w:val="20"/>
          <w:lang w:val="nb-NO"/>
        </w:rPr>
      </w:pPr>
      <w:r w:rsidRPr="00702D90">
        <w:rPr>
          <w:rFonts w:ascii="Verdana" w:eastAsia="Calibri" w:hAnsi="Verdana" w:cs="Arial"/>
          <w:b/>
          <w:sz w:val="20"/>
          <w:szCs w:val="20"/>
          <w:lang w:val="sr-Latn-CS"/>
        </w:rPr>
        <w:t>Specifični ciljevi programa:</w:t>
      </w:r>
      <w:r w:rsidRPr="00702D90">
        <w:rPr>
          <w:rFonts w:ascii="Verdana" w:eastAsia="Calibri" w:hAnsi="Verdana" w:cs="Arial"/>
          <w:sz w:val="20"/>
          <w:szCs w:val="20"/>
          <w:lang w:val="sr-Latn-RS"/>
        </w:rPr>
        <w:t xml:space="preserve"> </w:t>
      </w:r>
      <w:r w:rsidRPr="00702D90">
        <w:rPr>
          <w:rFonts w:ascii="Verdana" w:eastAsia="Calibri" w:hAnsi="Verdana" w:cs="Arial"/>
          <w:sz w:val="20"/>
          <w:szCs w:val="20"/>
          <w:lang w:val="ru-RU"/>
        </w:rPr>
        <w:t>Inkluzija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mladih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intelektualnim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smetnjama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kroz</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inkluzivne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aktivnosti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akcije</w:t>
      </w:r>
      <w:r w:rsidR="00F56AEB" w:rsidRPr="00702D90">
        <w:rPr>
          <w:rFonts w:ascii="Verdana" w:eastAsia="Calibri" w:hAnsi="Verdana" w:cs="Arial"/>
          <w:sz w:val="20"/>
          <w:szCs w:val="20"/>
          <w:lang w:val="sr-Latn-ME"/>
        </w:rPr>
        <w:t>; j</w:t>
      </w:r>
      <w:r w:rsidRPr="00702D90">
        <w:rPr>
          <w:rFonts w:ascii="Verdana" w:eastAsia="Calibri" w:hAnsi="Verdana" w:cs="Arial"/>
          <w:sz w:val="20"/>
          <w:szCs w:val="20"/>
        </w:rPr>
        <w:t>a</w:t>
      </w:r>
      <w:r w:rsidRPr="00702D90">
        <w:rPr>
          <w:rFonts w:ascii="Verdana" w:eastAsia="Calibri" w:hAnsi="Verdana" w:cs="Arial"/>
          <w:sz w:val="20"/>
          <w:szCs w:val="20"/>
          <w:lang w:val="sr-Latn-CS"/>
        </w:rPr>
        <w:t>č</w:t>
      </w:r>
      <w:r w:rsidRPr="00702D90">
        <w:rPr>
          <w:rFonts w:ascii="Verdana" w:eastAsia="Calibri" w:hAnsi="Verdana" w:cs="Arial"/>
          <w:sz w:val="20"/>
          <w:szCs w:val="20"/>
        </w:rPr>
        <w:t>anje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rPr>
        <w:t>kom</w:t>
      </w:r>
      <w:r w:rsidR="00F56AEB" w:rsidRPr="00702D90">
        <w:rPr>
          <w:rFonts w:ascii="Verdana" w:eastAsia="Calibri" w:hAnsi="Verdana" w:cs="Arial"/>
          <w:sz w:val="20"/>
          <w:szCs w:val="20"/>
        </w:rPr>
        <w:t>petencija</w:t>
      </w:r>
      <w:r w:rsidR="00F56AEB" w:rsidRPr="00702D90">
        <w:rPr>
          <w:rFonts w:ascii="Verdana" w:eastAsia="Calibri" w:hAnsi="Verdana" w:cs="Arial"/>
          <w:sz w:val="20"/>
          <w:szCs w:val="20"/>
          <w:lang w:val="sr-Latn-CS"/>
        </w:rPr>
        <w:t xml:space="preserve"> </w:t>
      </w:r>
      <w:r w:rsidR="00F56AEB" w:rsidRPr="00702D90">
        <w:rPr>
          <w:rFonts w:ascii="Verdana" w:eastAsia="Calibri" w:hAnsi="Verdana" w:cs="Arial"/>
          <w:sz w:val="20"/>
          <w:szCs w:val="20"/>
        </w:rPr>
        <w:t>kadra</w:t>
      </w:r>
      <w:r w:rsidR="00F56AEB" w:rsidRPr="00702D90">
        <w:rPr>
          <w:rFonts w:ascii="Verdana" w:eastAsia="Calibri" w:hAnsi="Verdana" w:cs="Arial"/>
          <w:sz w:val="20"/>
          <w:szCs w:val="20"/>
          <w:lang w:val="sr-Latn-CS"/>
        </w:rPr>
        <w:t xml:space="preserve"> </w:t>
      </w:r>
      <w:r w:rsidR="00F56AEB" w:rsidRPr="00702D90">
        <w:rPr>
          <w:rFonts w:ascii="Verdana" w:eastAsia="Calibri" w:hAnsi="Verdana" w:cs="Arial"/>
          <w:sz w:val="20"/>
          <w:szCs w:val="20"/>
        </w:rPr>
        <w:t>za</w:t>
      </w:r>
      <w:r w:rsidR="00F56AEB" w:rsidRPr="00702D90">
        <w:rPr>
          <w:rFonts w:ascii="Verdana" w:eastAsia="Calibri" w:hAnsi="Verdana" w:cs="Arial"/>
          <w:sz w:val="20"/>
          <w:szCs w:val="20"/>
          <w:lang w:val="sr-Latn-CS"/>
        </w:rPr>
        <w:t xml:space="preserve"> </w:t>
      </w:r>
      <w:r w:rsidR="00F56AEB" w:rsidRPr="00702D90">
        <w:rPr>
          <w:rFonts w:ascii="Verdana" w:eastAsia="Calibri" w:hAnsi="Verdana" w:cs="Arial"/>
          <w:sz w:val="20"/>
          <w:szCs w:val="20"/>
        </w:rPr>
        <w:t>rad</w:t>
      </w:r>
      <w:r w:rsidR="00F56AEB" w:rsidRPr="00702D90">
        <w:rPr>
          <w:rFonts w:ascii="Verdana" w:eastAsia="Calibri" w:hAnsi="Verdana" w:cs="Arial"/>
          <w:sz w:val="20"/>
          <w:szCs w:val="20"/>
          <w:lang w:val="sr-Latn-CS"/>
        </w:rPr>
        <w:t xml:space="preserve"> </w:t>
      </w:r>
      <w:r w:rsidR="00F56AEB" w:rsidRPr="00702D90">
        <w:rPr>
          <w:rFonts w:ascii="Verdana" w:eastAsia="Calibri" w:hAnsi="Verdana" w:cs="Arial"/>
          <w:sz w:val="20"/>
          <w:szCs w:val="20"/>
        </w:rPr>
        <w:t>sa</w:t>
      </w:r>
      <w:r w:rsidR="00F56AEB" w:rsidRPr="00702D90">
        <w:rPr>
          <w:rFonts w:ascii="Verdana" w:eastAsia="Calibri" w:hAnsi="Verdana" w:cs="Arial"/>
          <w:sz w:val="20"/>
          <w:szCs w:val="20"/>
          <w:lang w:val="sr-Latn-CS"/>
        </w:rPr>
        <w:t xml:space="preserve"> </w:t>
      </w:r>
      <w:r w:rsidR="00F56AEB" w:rsidRPr="00702D90">
        <w:rPr>
          <w:rFonts w:ascii="Verdana" w:eastAsia="Calibri" w:hAnsi="Verdana" w:cs="Arial"/>
          <w:sz w:val="20"/>
          <w:szCs w:val="20"/>
        </w:rPr>
        <w:t>njima</w:t>
      </w:r>
      <w:r w:rsidR="00F56AEB" w:rsidRPr="00702D90">
        <w:rPr>
          <w:rFonts w:ascii="Verdana" w:eastAsia="Calibri" w:hAnsi="Verdana" w:cs="Arial"/>
          <w:sz w:val="20"/>
          <w:szCs w:val="20"/>
          <w:lang w:val="sr-Latn-CS"/>
        </w:rPr>
        <w:t xml:space="preserve">; </w:t>
      </w:r>
      <w:r w:rsidR="00F56AEB" w:rsidRPr="00702D90">
        <w:rPr>
          <w:rFonts w:ascii="Verdana" w:eastAsia="Calibri" w:hAnsi="Verdana" w:cs="Arial"/>
          <w:sz w:val="20"/>
          <w:szCs w:val="20"/>
        </w:rPr>
        <w:t>u</w:t>
      </w:r>
      <w:r w:rsidRPr="00702D90">
        <w:rPr>
          <w:rFonts w:ascii="Verdana" w:eastAsia="Calibri" w:hAnsi="Verdana" w:cs="Arial"/>
          <w:sz w:val="20"/>
          <w:szCs w:val="20"/>
          <w:lang w:val="nb-NO"/>
        </w:rPr>
        <w:t>ključivanje i vrednovanje mladih sa i bez intelektualnih smetnji</w:t>
      </w:r>
      <w:r w:rsidR="00F56AEB" w:rsidRPr="00702D90">
        <w:rPr>
          <w:rFonts w:ascii="Verdana" w:eastAsia="Calibri" w:hAnsi="Verdana" w:cs="Arial"/>
          <w:sz w:val="20"/>
          <w:szCs w:val="20"/>
          <w:lang w:val="nb-NO"/>
        </w:rPr>
        <w:t>; r</w:t>
      </w:r>
      <w:r w:rsidRPr="00702D90">
        <w:rPr>
          <w:rFonts w:ascii="Verdana" w:eastAsia="Calibri" w:hAnsi="Verdana" w:cs="Arial"/>
          <w:sz w:val="20"/>
          <w:szCs w:val="20"/>
          <w:lang w:val="nb-NO"/>
        </w:rPr>
        <w:t>uše se stereotipi i stigmatizacija</w:t>
      </w:r>
      <w:r w:rsidR="00F56AEB" w:rsidRPr="00702D90">
        <w:rPr>
          <w:rFonts w:ascii="Verdana" w:eastAsia="Calibri" w:hAnsi="Verdana" w:cs="Arial"/>
          <w:sz w:val="20"/>
          <w:szCs w:val="20"/>
          <w:lang w:val="nb-NO"/>
        </w:rPr>
        <w:t>; u</w:t>
      </w:r>
      <w:r w:rsidRPr="00702D90">
        <w:rPr>
          <w:rFonts w:ascii="Verdana" w:eastAsia="Calibri" w:hAnsi="Verdana" w:cs="Arial"/>
          <w:sz w:val="20"/>
          <w:szCs w:val="20"/>
          <w:lang w:val="nb-NO"/>
        </w:rPr>
        <w:t>spostavljanje pozitivnih stavova o mogućnostima mladih sa intelektual</w:t>
      </w:r>
      <w:r w:rsidR="00F56AEB" w:rsidRPr="00702D90">
        <w:rPr>
          <w:rFonts w:ascii="Verdana" w:eastAsia="Calibri" w:hAnsi="Verdana" w:cs="Arial"/>
          <w:sz w:val="20"/>
          <w:szCs w:val="20"/>
          <w:lang w:val="nb-NO"/>
        </w:rPr>
        <w:t>nim smetnjama; u</w:t>
      </w:r>
      <w:r w:rsidRPr="00702D90">
        <w:rPr>
          <w:rFonts w:ascii="Verdana" w:eastAsia="Calibri" w:hAnsi="Verdana" w:cs="Arial"/>
          <w:sz w:val="20"/>
          <w:szCs w:val="20"/>
          <w:lang w:val="nb-NO"/>
        </w:rPr>
        <w:t>spostavljenje konkretnih vještina za rad sa mladima sa intelektualnim smetnjama, njihove zajedničke aktivnosti sa vršnjacima</w:t>
      </w:r>
      <w:r w:rsidR="00F56AEB" w:rsidRPr="00702D90">
        <w:rPr>
          <w:rFonts w:ascii="Verdana" w:eastAsia="Calibri" w:hAnsi="Verdana" w:cs="Arial"/>
          <w:sz w:val="20"/>
          <w:szCs w:val="20"/>
          <w:lang w:val="nb-NO"/>
        </w:rPr>
        <w:t>; m</w:t>
      </w:r>
      <w:r w:rsidRPr="00702D90">
        <w:rPr>
          <w:rFonts w:ascii="Verdana" w:eastAsia="Calibri" w:hAnsi="Verdana" w:cs="Arial"/>
          <w:sz w:val="20"/>
          <w:szCs w:val="20"/>
          <w:lang w:val="nb-NO"/>
        </w:rPr>
        <w:t>ladi sa i bez intelektualnih smetnji rade u timu, druže se, pružaju podršku, postaju prijatelji (Inkluzivni parovi mladih lidera)</w:t>
      </w:r>
      <w:r w:rsidR="00F56AEB" w:rsidRPr="00702D90">
        <w:rPr>
          <w:rFonts w:ascii="Verdana" w:eastAsia="Calibri" w:hAnsi="Verdana" w:cs="Arial"/>
          <w:sz w:val="20"/>
          <w:szCs w:val="20"/>
          <w:lang w:val="nb-NO"/>
        </w:rPr>
        <w:t>; m</w:t>
      </w:r>
      <w:r w:rsidRPr="00702D90">
        <w:rPr>
          <w:rFonts w:ascii="Verdana" w:eastAsia="Calibri" w:hAnsi="Verdana" w:cs="Arial"/>
          <w:sz w:val="20"/>
          <w:szCs w:val="20"/>
          <w:lang w:val="nb-NO"/>
        </w:rPr>
        <w:t>ladi sa i bez intelektualnih smetnji razvijaju liderske vještine</w:t>
      </w:r>
      <w:r w:rsidR="00F56AEB" w:rsidRPr="00702D90">
        <w:rPr>
          <w:rFonts w:ascii="Verdana" w:eastAsia="Calibri" w:hAnsi="Verdana" w:cs="Arial"/>
          <w:sz w:val="20"/>
          <w:szCs w:val="20"/>
          <w:lang w:val="nb-NO"/>
        </w:rPr>
        <w:t>; s</w:t>
      </w:r>
      <w:r w:rsidRPr="00702D90">
        <w:rPr>
          <w:rFonts w:ascii="Verdana" w:eastAsia="Calibri" w:hAnsi="Verdana" w:cs="Arial"/>
          <w:sz w:val="20"/>
          <w:szCs w:val="20"/>
          <w:lang w:val="nb-NO"/>
        </w:rPr>
        <w:t>tvara se pozitivan ambijent u školi</w:t>
      </w:r>
      <w:r w:rsidR="00F56AEB" w:rsidRPr="00702D90">
        <w:rPr>
          <w:rFonts w:ascii="Verdana" w:eastAsia="Calibri" w:hAnsi="Verdana" w:cs="Arial"/>
          <w:sz w:val="20"/>
          <w:szCs w:val="20"/>
          <w:lang w:val="nb-NO"/>
        </w:rPr>
        <w:t>; m</w:t>
      </w:r>
      <w:r w:rsidRPr="00702D90">
        <w:rPr>
          <w:rFonts w:ascii="Verdana" w:eastAsia="Calibri" w:hAnsi="Verdana" w:cs="Arial"/>
          <w:sz w:val="20"/>
          <w:szCs w:val="20"/>
          <w:lang w:val="nb-NO"/>
        </w:rPr>
        <w:t>ladi postaju pokretači promjena i uzor drugim mladim ljudima</w:t>
      </w:r>
      <w:r w:rsidR="00F56AEB" w:rsidRPr="00702D90">
        <w:rPr>
          <w:rFonts w:ascii="Verdana" w:eastAsia="Calibri" w:hAnsi="Verdana" w:cs="Arial"/>
          <w:sz w:val="20"/>
          <w:szCs w:val="20"/>
          <w:lang w:val="nb-NO"/>
        </w:rPr>
        <w:t>; š</w:t>
      </w:r>
      <w:r w:rsidRPr="00702D90">
        <w:rPr>
          <w:rFonts w:ascii="Verdana" w:eastAsia="Calibri" w:hAnsi="Verdana" w:cs="Arial"/>
          <w:sz w:val="20"/>
          <w:szCs w:val="20"/>
          <w:lang w:val="nb-NO"/>
        </w:rPr>
        <w:t>kola promoviše prihvatanje, jednakost, poštovanje</w:t>
      </w:r>
      <w:r w:rsidR="00F56AEB" w:rsidRPr="00702D90">
        <w:rPr>
          <w:rFonts w:ascii="Verdana" w:eastAsia="Calibri" w:hAnsi="Verdana" w:cs="Arial"/>
          <w:sz w:val="20"/>
          <w:szCs w:val="20"/>
          <w:lang w:val="nb-NO"/>
        </w:rPr>
        <w:t>; p</w:t>
      </w:r>
      <w:r w:rsidRPr="00702D90">
        <w:rPr>
          <w:rFonts w:ascii="Verdana" w:eastAsia="Calibri" w:hAnsi="Verdana" w:cs="Arial"/>
          <w:sz w:val="20"/>
          <w:szCs w:val="20"/>
          <w:lang w:val="nb-NO"/>
        </w:rPr>
        <w:t>ružaju se jednake mogućnosti i šanse za sve</w:t>
      </w:r>
      <w:r w:rsidR="00F56AEB" w:rsidRPr="00702D90">
        <w:rPr>
          <w:rFonts w:ascii="Verdana" w:eastAsia="Calibri" w:hAnsi="Verdana" w:cs="Arial"/>
          <w:sz w:val="20"/>
          <w:szCs w:val="20"/>
          <w:lang w:val="nb-NO"/>
        </w:rPr>
        <w:t>; p</w:t>
      </w:r>
      <w:r w:rsidRPr="00702D90">
        <w:rPr>
          <w:rFonts w:ascii="Verdana" w:eastAsia="Calibri" w:hAnsi="Verdana" w:cs="Arial"/>
          <w:sz w:val="20"/>
          <w:szCs w:val="20"/>
          <w:lang w:val="nb-NO"/>
        </w:rPr>
        <w:t>odstiče sveukupan razvoj, naj</w:t>
      </w:r>
      <w:r w:rsidR="00F56AEB" w:rsidRPr="00702D90">
        <w:rPr>
          <w:rFonts w:ascii="Verdana" w:eastAsia="Calibri" w:hAnsi="Verdana" w:cs="Arial"/>
          <w:sz w:val="20"/>
          <w:szCs w:val="20"/>
          <w:lang w:val="nb-NO"/>
        </w:rPr>
        <w:t>pr</w:t>
      </w:r>
      <w:r w:rsidRPr="00702D90">
        <w:rPr>
          <w:rFonts w:ascii="Verdana" w:eastAsia="Calibri" w:hAnsi="Verdana" w:cs="Arial"/>
          <w:sz w:val="20"/>
          <w:szCs w:val="20"/>
          <w:lang w:val="nb-NO"/>
        </w:rPr>
        <w:t>ije mladih sa intelektualnim smetnjama, ali</w:t>
      </w:r>
      <w:r w:rsidR="00F56AEB" w:rsidRPr="00702D90">
        <w:rPr>
          <w:rFonts w:ascii="Verdana" w:eastAsia="Calibri" w:hAnsi="Verdana" w:cs="Arial"/>
          <w:sz w:val="20"/>
          <w:szCs w:val="20"/>
          <w:lang w:val="nb-NO"/>
        </w:rPr>
        <w:t xml:space="preserve"> i njihovih vršnjaka u školama; u</w:t>
      </w:r>
      <w:r w:rsidRPr="00702D90">
        <w:rPr>
          <w:rFonts w:ascii="Verdana" w:eastAsia="Calibri" w:hAnsi="Verdana" w:cs="Arial"/>
          <w:sz w:val="20"/>
          <w:szCs w:val="20"/>
          <w:lang w:val="nb-NO"/>
        </w:rPr>
        <w:t>tiče na socio-</w:t>
      </w:r>
      <w:r w:rsidR="00F56AEB" w:rsidRPr="00702D90">
        <w:rPr>
          <w:rFonts w:ascii="Verdana" w:eastAsia="Calibri" w:hAnsi="Verdana" w:cs="Arial"/>
          <w:sz w:val="20"/>
          <w:szCs w:val="20"/>
          <w:lang w:val="nb-NO"/>
        </w:rPr>
        <w:t>emocionalne kompetencije mladih; m</w:t>
      </w:r>
      <w:r w:rsidRPr="00702D90">
        <w:rPr>
          <w:rFonts w:ascii="Verdana" w:eastAsia="Calibri" w:hAnsi="Verdana" w:cs="Arial"/>
          <w:sz w:val="20"/>
          <w:szCs w:val="20"/>
          <w:lang w:val="nb-NO"/>
        </w:rPr>
        <w:t>ladi učestvuju punim potencijalima, razvijaju talente i vještina, dijele, sarađuju, prate uputstva, obavlja</w:t>
      </w:r>
      <w:r w:rsidR="00F56AEB" w:rsidRPr="00702D90">
        <w:rPr>
          <w:rFonts w:ascii="Verdana" w:eastAsia="Calibri" w:hAnsi="Verdana" w:cs="Arial"/>
          <w:sz w:val="20"/>
          <w:szCs w:val="20"/>
          <w:lang w:val="nb-NO"/>
        </w:rPr>
        <w:t>ju zadatke, uče se odgovornosti; r</w:t>
      </w:r>
      <w:r w:rsidRPr="00702D90">
        <w:rPr>
          <w:rFonts w:ascii="Verdana" w:eastAsia="Calibri" w:hAnsi="Verdana" w:cs="Arial"/>
          <w:sz w:val="20"/>
          <w:szCs w:val="20"/>
          <w:lang w:val="nb-NO"/>
        </w:rPr>
        <w:t>azvoj kognitivnih potencijala, socijalnog i emocionalnog aspekta ličnosti</w:t>
      </w:r>
    </w:p>
    <w:p w14:paraId="7C4CC197" w14:textId="77777777" w:rsidR="00B44975" w:rsidRPr="00702D90" w:rsidRDefault="00B44975" w:rsidP="00B44975">
      <w:pPr>
        <w:spacing w:after="0" w:line="240" w:lineRule="auto"/>
        <w:jc w:val="both"/>
        <w:rPr>
          <w:rFonts w:ascii="Verdana" w:eastAsia="Calibri" w:hAnsi="Verdana" w:cs="Arial"/>
          <w:sz w:val="20"/>
          <w:szCs w:val="20"/>
          <w:lang w:val="sr-Latn-CS"/>
        </w:rPr>
      </w:pPr>
    </w:p>
    <w:p w14:paraId="27ABAD47" w14:textId="77777777"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Ciljna grupa: </w:t>
      </w:r>
      <w:r w:rsidRPr="00702D90">
        <w:rPr>
          <w:rFonts w:ascii="Verdana" w:eastAsia="Calibri" w:hAnsi="Verdana" w:cs="Arial"/>
          <w:sz w:val="20"/>
          <w:szCs w:val="20"/>
          <w:lang w:val="es-ES"/>
        </w:rPr>
        <w:t>nastavni i stručni kadar srednjih škola, asistenti u nastavi</w:t>
      </w:r>
    </w:p>
    <w:p w14:paraId="0023342B" w14:textId="77777777" w:rsidR="00B44975" w:rsidRPr="00702D90" w:rsidRDefault="00B44975" w:rsidP="00B44975">
      <w:pPr>
        <w:spacing w:after="0" w:line="240" w:lineRule="auto"/>
        <w:rPr>
          <w:rFonts w:ascii="Verdana" w:eastAsia="Calibri" w:hAnsi="Verdana" w:cs="Arial"/>
          <w:b/>
          <w:sz w:val="20"/>
          <w:szCs w:val="20"/>
          <w:lang w:val="sr-Latn-CS"/>
        </w:rPr>
      </w:pPr>
    </w:p>
    <w:p w14:paraId="61951203" w14:textId="23737BC9" w:rsidR="00B44975" w:rsidRPr="00702D90" w:rsidRDefault="00B44975" w:rsidP="00544896">
      <w:pPr>
        <w:spacing w:after="0" w:line="240" w:lineRule="auto"/>
        <w:jc w:val="both"/>
        <w:rPr>
          <w:rFonts w:ascii="Verdana" w:eastAsia="Calibri" w:hAnsi="Verdana" w:cs="Arial"/>
          <w:sz w:val="20"/>
          <w:szCs w:val="20"/>
          <w:lang w:val="sr-Latn-CS"/>
        </w:rPr>
      </w:pPr>
      <w:r w:rsidRPr="00702D90">
        <w:rPr>
          <w:rFonts w:ascii="Verdana" w:eastAsia="Calibri" w:hAnsi="Verdana" w:cs="Arial"/>
          <w:b/>
          <w:sz w:val="20"/>
          <w:szCs w:val="20"/>
          <w:lang w:val="sr-Latn-CS"/>
        </w:rPr>
        <w:t xml:space="preserve">Metode i tehnike rada: </w:t>
      </w:r>
      <w:r w:rsidR="00544896" w:rsidRPr="00702D90">
        <w:rPr>
          <w:rFonts w:ascii="Verdana" w:eastAsia="Calibri" w:hAnsi="Verdana" w:cs="Arial"/>
          <w:sz w:val="20"/>
          <w:szCs w:val="20"/>
        </w:rPr>
        <w:t>r</w:t>
      </w:r>
      <w:r w:rsidRPr="00702D90">
        <w:rPr>
          <w:rFonts w:ascii="Verdana" w:eastAsia="Calibri" w:hAnsi="Verdana" w:cs="Arial"/>
          <w:sz w:val="20"/>
          <w:szCs w:val="20"/>
          <w:lang w:val="ru-RU"/>
        </w:rPr>
        <w:t>adionice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prezentacije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prakti</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an</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rad</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rad</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na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slu</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aju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projektni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zadaci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diskusije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analize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iskustveno</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enje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kroz</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simulirane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situacije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mini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lekcije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individualan</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rad</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rad</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malim</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grupama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planiranje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razmjena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stavova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mi</w:t>
      </w:r>
      <w:r w:rsidRPr="00702D90">
        <w:rPr>
          <w:rFonts w:ascii="Verdana" w:eastAsia="Calibri" w:hAnsi="Verdana" w:cs="Arial"/>
          <w:sz w:val="20"/>
          <w:szCs w:val="20"/>
          <w:lang w:val="sr-Latn-CS"/>
        </w:rPr>
        <w:t>š</w:t>
      </w:r>
      <w:r w:rsidRPr="00702D90">
        <w:rPr>
          <w:rFonts w:ascii="Verdana" w:eastAsia="Calibri" w:hAnsi="Verdana" w:cs="Arial"/>
          <w:sz w:val="20"/>
          <w:szCs w:val="20"/>
          <w:lang w:val="ru-RU"/>
        </w:rPr>
        <w:t>ljenja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profesionalnih</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iskustava</w:t>
      </w:r>
      <w:r w:rsidRPr="00702D90">
        <w:rPr>
          <w:rFonts w:ascii="Verdana" w:eastAsia="Calibri" w:hAnsi="Verdana" w:cs="Arial"/>
          <w:sz w:val="20"/>
          <w:szCs w:val="20"/>
          <w:lang w:val="sr-Latn-CS"/>
        </w:rPr>
        <w:t>.</w:t>
      </w:r>
    </w:p>
    <w:p w14:paraId="2EE0E65E" w14:textId="77777777" w:rsidR="00B44975" w:rsidRPr="00702D90" w:rsidRDefault="00B44975" w:rsidP="00B44975">
      <w:pPr>
        <w:spacing w:after="0" w:line="240" w:lineRule="auto"/>
        <w:jc w:val="both"/>
        <w:rPr>
          <w:rFonts w:ascii="Verdana" w:eastAsia="Calibri" w:hAnsi="Verdana" w:cs="Arial"/>
          <w:b/>
          <w:sz w:val="20"/>
          <w:szCs w:val="20"/>
          <w:lang w:val="sr-Latn-CS"/>
        </w:rPr>
      </w:pPr>
    </w:p>
    <w:p w14:paraId="04F26DE2" w14:textId="77777777" w:rsidR="00B44975" w:rsidRPr="00702D90" w:rsidRDefault="00F56AEB" w:rsidP="00B44975">
      <w:pPr>
        <w:spacing w:after="0" w:line="240" w:lineRule="auto"/>
        <w:jc w:val="both"/>
        <w:rPr>
          <w:rFonts w:ascii="Verdana" w:eastAsia="Calibri" w:hAnsi="Verdana" w:cs="Arial"/>
          <w:b/>
          <w:sz w:val="20"/>
          <w:szCs w:val="20"/>
          <w:lang w:val="sr-Latn-CS"/>
        </w:rPr>
      </w:pPr>
      <w:r w:rsidRPr="00702D90">
        <w:rPr>
          <w:rFonts w:ascii="Verdana" w:eastAsia="Calibri" w:hAnsi="Verdana" w:cs="Arial"/>
          <w:b/>
          <w:sz w:val="20"/>
          <w:szCs w:val="20"/>
          <w:lang w:val="sr-Latn-CS"/>
        </w:rPr>
        <w:t>Teme:</w:t>
      </w:r>
      <w:r w:rsidRPr="00702D90">
        <w:rPr>
          <w:rFonts w:ascii="Verdana" w:eastAsia="Calibri" w:hAnsi="Verdana" w:cs="Arial"/>
          <w:b/>
          <w:sz w:val="20"/>
          <w:szCs w:val="20"/>
          <w:lang w:val="sr-Latn-CS"/>
        </w:rPr>
        <w:tab/>
      </w:r>
    </w:p>
    <w:p w14:paraId="636E2063" w14:textId="1B76FF18" w:rsidR="00B44975" w:rsidRPr="00702D90" w:rsidRDefault="003B4BAA" w:rsidP="008A4C33">
      <w:pPr>
        <w:pStyle w:val="NoSpacing"/>
        <w:numPr>
          <w:ilvl w:val="0"/>
          <w:numId w:val="363"/>
        </w:numPr>
        <w:rPr>
          <w:rFonts w:eastAsia="Calibri"/>
          <w:sz w:val="20"/>
        </w:rPr>
      </w:pPr>
      <w:r w:rsidRPr="00702D90">
        <w:rPr>
          <w:rFonts w:eastAsia="Calibri"/>
          <w:sz w:val="20"/>
        </w:rPr>
        <w:t>Različitostima</w:t>
      </w:r>
    </w:p>
    <w:p w14:paraId="12DD5307" w14:textId="0A407D14" w:rsidR="00B44975" w:rsidRPr="00702D90" w:rsidRDefault="003B4BAA" w:rsidP="008A4C33">
      <w:pPr>
        <w:pStyle w:val="NoSpacing"/>
        <w:numPr>
          <w:ilvl w:val="0"/>
          <w:numId w:val="363"/>
        </w:numPr>
        <w:rPr>
          <w:rFonts w:eastAsia="Calibri"/>
          <w:sz w:val="20"/>
        </w:rPr>
      </w:pPr>
      <w:r w:rsidRPr="00702D90">
        <w:rPr>
          <w:rFonts w:eastAsia="Calibri"/>
          <w:sz w:val="20"/>
        </w:rPr>
        <w:t>Inkluzivnim principima i vrijednostima</w:t>
      </w:r>
    </w:p>
    <w:p w14:paraId="4FC6FDF2" w14:textId="2E0672C9" w:rsidR="00B44975" w:rsidRPr="00702D90" w:rsidRDefault="003B4BAA" w:rsidP="008A4C33">
      <w:pPr>
        <w:pStyle w:val="NoSpacing"/>
        <w:numPr>
          <w:ilvl w:val="0"/>
          <w:numId w:val="363"/>
        </w:numPr>
        <w:rPr>
          <w:rFonts w:eastAsia="Calibri"/>
          <w:sz w:val="20"/>
        </w:rPr>
      </w:pPr>
      <w:r w:rsidRPr="00702D90">
        <w:rPr>
          <w:rFonts w:eastAsia="Calibri"/>
          <w:sz w:val="20"/>
        </w:rPr>
        <w:t>Stavovima</w:t>
      </w:r>
    </w:p>
    <w:p w14:paraId="200914EB" w14:textId="4CD66EF9" w:rsidR="00B44975" w:rsidRPr="00702D90" w:rsidRDefault="003B4BAA" w:rsidP="008A4C33">
      <w:pPr>
        <w:pStyle w:val="NoSpacing"/>
        <w:numPr>
          <w:ilvl w:val="0"/>
          <w:numId w:val="363"/>
        </w:numPr>
        <w:rPr>
          <w:rFonts w:eastAsia="Calibri"/>
          <w:sz w:val="20"/>
          <w:lang w:val="es-ES"/>
        </w:rPr>
      </w:pPr>
      <w:r w:rsidRPr="00702D90">
        <w:rPr>
          <w:rFonts w:eastAsia="Calibri"/>
          <w:sz w:val="20"/>
          <w:lang w:val="es-ES"/>
        </w:rPr>
        <w:t>Mogućn</w:t>
      </w:r>
      <w:r w:rsidR="00B44975" w:rsidRPr="00702D90">
        <w:rPr>
          <w:rFonts w:eastAsia="Calibri"/>
          <w:sz w:val="20"/>
          <w:lang w:val="es-ES"/>
        </w:rPr>
        <w:t>ostima učenika sa smetnjama u intelektualnom razvoju i autizmom</w:t>
      </w:r>
    </w:p>
    <w:p w14:paraId="17743358" w14:textId="26A9780E" w:rsidR="00B44975" w:rsidRPr="00702D90" w:rsidRDefault="003B4BAA" w:rsidP="008A4C33">
      <w:pPr>
        <w:pStyle w:val="NoSpacing"/>
        <w:numPr>
          <w:ilvl w:val="0"/>
          <w:numId w:val="363"/>
        </w:numPr>
        <w:rPr>
          <w:rFonts w:eastAsia="Calibri"/>
          <w:sz w:val="20"/>
          <w:lang w:val="es-ES"/>
        </w:rPr>
      </w:pPr>
      <w:r w:rsidRPr="00702D90">
        <w:rPr>
          <w:rFonts w:eastAsia="Calibri"/>
          <w:sz w:val="20"/>
          <w:lang w:val="es-ES"/>
        </w:rPr>
        <w:t>Aktivizmu mladih, primjeri dobe prakse</w:t>
      </w:r>
    </w:p>
    <w:p w14:paraId="5FE284BE" w14:textId="26880AE9" w:rsidR="00B44975" w:rsidRPr="00702D90" w:rsidRDefault="003B4BAA" w:rsidP="008A4C33">
      <w:pPr>
        <w:pStyle w:val="NoSpacing"/>
        <w:numPr>
          <w:ilvl w:val="0"/>
          <w:numId w:val="363"/>
        </w:numPr>
        <w:rPr>
          <w:rFonts w:eastAsia="Calibri"/>
          <w:sz w:val="20"/>
        </w:rPr>
      </w:pPr>
      <w:r w:rsidRPr="00702D90">
        <w:rPr>
          <w:rFonts w:eastAsia="Calibri"/>
          <w:sz w:val="20"/>
        </w:rPr>
        <w:t>Kreativnom podsticaju mladih</w:t>
      </w:r>
    </w:p>
    <w:p w14:paraId="100B5BB2" w14:textId="381CBC38" w:rsidR="00B44975" w:rsidRPr="00702D90" w:rsidRDefault="003B4BAA" w:rsidP="008A4C33">
      <w:pPr>
        <w:pStyle w:val="NoSpacing"/>
        <w:numPr>
          <w:ilvl w:val="0"/>
          <w:numId w:val="363"/>
        </w:numPr>
        <w:rPr>
          <w:rFonts w:eastAsia="Calibri"/>
          <w:sz w:val="20"/>
        </w:rPr>
      </w:pPr>
      <w:r w:rsidRPr="00702D90">
        <w:rPr>
          <w:rFonts w:eastAsia="Calibri"/>
          <w:sz w:val="20"/>
        </w:rPr>
        <w:t>Zajedničkim inkluzivnim akcijama mladih</w:t>
      </w:r>
    </w:p>
    <w:p w14:paraId="1EC97A02" w14:textId="104919BA" w:rsidR="00B44975" w:rsidRPr="00702D90" w:rsidRDefault="00B44975" w:rsidP="008A4C33">
      <w:pPr>
        <w:pStyle w:val="NoSpacing"/>
        <w:numPr>
          <w:ilvl w:val="0"/>
          <w:numId w:val="363"/>
        </w:numPr>
        <w:rPr>
          <w:rFonts w:eastAsia="Calibri"/>
          <w:sz w:val="20"/>
        </w:rPr>
      </w:pPr>
      <w:r w:rsidRPr="00702D90">
        <w:rPr>
          <w:rFonts w:eastAsia="Calibri"/>
          <w:sz w:val="20"/>
        </w:rPr>
        <w:t>Unified (inkluzivnim) klubovima</w:t>
      </w:r>
    </w:p>
    <w:p w14:paraId="3B65BD3B" w14:textId="77777777" w:rsidR="003B4BAA" w:rsidRPr="00702D90" w:rsidRDefault="003B4BAA" w:rsidP="00B44975">
      <w:pPr>
        <w:rPr>
          <w:rFonts w:ascii="Verdana" w:eastAsia="Calibri" w:hAnsi="Verdana" w:cs="Arial"/>
          <w:b/>
          <w:sz w:val="8"/>
          <w:szCs w:val="20"/>
          <w:lang w:val="sr-Latn-CS"/>
        </w:rPr>
      </w:pPr>
    </w:p>
    <w:p w14:paraId="325A5700" w14:textId="56BA1288" w:rsidR="00B44975" w:rsidRPr="00702D90" w:rsidRDefault="00B44975" w:rsidP="00B44975">
      <w:pPr>
        <w:rPr>
          <w:rFonts w:ascii="Verdana" w:eastAsia="Calibri" w:hAnsi="Verdana" w:cs="Arial"/>
          <w:sz w:val="20"/>
          <w:szCs w:val="20"/>
        </w:rPr>
      </w:pPr>
      <w:r w:rsidRPr="00702D90">
        <w:rPr>
          <w:rFonts w:ascii="Verdana" w:eastAsia="Calibri" w:hAnsi="Verdana" w:cs="Arial"/>
          <w:b/>
          <w:sz w:val="20"/>
          <w:szCs w:val="20"/>
          <w:lang w:val="sr-Latn-CS"/>
        </w:rPr>
        <w:t xml:space="preserve">Način realizacije programa (neposredno, online): </w:t>
      </w:r>
      <w:r w:rsidRPr="00702D90">
        <w:rPr>
          <w:rFonts w:ascii="Verdana" w:eastAsia="Calibri" w:hAnsi="Verdana" w:cs="Arial"/>
          <w:sz w:val="20"/>
          <w:szCs w:val="20"/>
          <w:lang w:val="sr-Latn-CS"/>
        </w:rPr>
        <w:t>neposredno i online format</w:t>
      </w:r>
    </w:p>
    <w:p w14:paraId="4EC85E49" w14:textId="6CA3035E"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Trajanje programa (broj </w:t>
      </w:r>
      <w:r w:rsidR="00001D08" w:rsidRPr="00702D90">
        <w:rPr>
          <w:rFonts w:ascii="Verdana" w:eastAsia="Calibri" w:hAnsi="Verdana" w:cs="Arial"/>
          <w:b/>
          <w:sz w:val="20"/>
          <w:szCs w:val="20"/>
          <w:lang w:val="sr-Latn-CS"/>
        </w:rPr>
        <w:t>dana i broj sati</w:t>
      </w:r>
      <w:r w:rsidRPr="00702D90">
        <w:rPr>
          <w:rFonts w:ascii="Verdana" w:eastAsia="Calibri" w:hAnsi="Verdana" w:cs="Arial"/>
          <w:b/>
          <w:sz w:val="20"/>
          <w:szCs w:val="20"/>
          <w:lang w:val="sr-Latn-CS"/>
        </w:rPr>
        <w:t xml:space="preserve">): </w:t>
      </w:r>
      <w:r w:rsidR="00001D08" w:rsidRPr="00702D90">
        <w:rPr>
          <w:rFonts w:ascii="Verdana" w:eastAsia="Calibri" w:hAnsi="Verdana" w:cs="Arial"/>
          <w:sz w:val="20"/>
          <w:szCs w:val="20"/>
          <w:lang w:val="sr-Latn-CS"/>
        </w:rPr>
        <w:t>1 dan, 8 sati</w:t>
      </w:r>
    </w:p>
    <w:p w14:paraId="77D5F4B4" w14:textId="77777777" w:rsidR="00B44975" w:rsidRPr="00702D90" w:rsidRDefault="00B44975" w:rsidP="00B44975">
      <w:pPr>
        <w:spacing w:after="0" w:line="240" w:lineRule="auto"/>
        <w:rPr>
          <w:rFonts w:ascii="Verdana" w:eastAsia="Calibri" w:hAnsi="Verdana" w:cs="Arial"/>
          <w:b/>
          <w:sz w:val="20"/>
          <w:szCs w:val="20"/>
          <w:lang w:val="sr-Latn-CS"/>
        </w:rPr>
      </w:pPr>
    </w:p>
    <w:p w14:paraId="66198397" w14:textId="77777777" w:rsidR="00B44975" w:rsidRPr="00702D90" w:rsidRDefault="00B44975" w:rsidP="00B44975">
      <w:pPr>
        <w:spacing w:after="0" w:line="240" w:lineRule="auto"/>
        <w:rPr>
          <w:rFonts w:ascii="Verdana" w:eastAsia="Calibri" w:hAnsi="Verdana" w:cs="Arial"/>
          <w:sz w:val="20"/>
          <w:szCs w:val="20"/>
          <w:lang w:val="sr-Latn-CS"/>
        </w:rPr>
      </w:pPr>
      <w:r w:rsidRPr="00702D90">
        <w:rPr>
          <w:rFonts w:ascii="Verdana" w:eastAsia="Calibri" w:hAnsi="Verdana" w:cs="Arial"/>
          <w:b/>
          <w:sz w:val="20"/>
          <w:szCs w:val="20"/>
          <w:lang w:val="sr-Latn-CS"/>
        </w:rPr>
        <w:t xml:space="preserve">Broj učesnika u grupi: </w:t>
      </w:r>
      <w:r w:rsidRPr="00702D90">
        <w:rPr>
          <w:rFonts w:ascii="Verdana" w:eastAsia="Calibri" w:hAnsi="Verdana" w:cs="Arial"/>
          <w:sz w:val="20"/>
          <w:szCs w:val="20"/>
          <w:lang w:val="sr-Latn-CS"/>
        </w:rPr>
        <w:t>15-30 (on line i više)</w:t>
      </w:r>
    </w:p>
    <w:p w14:paraId="7BDA2EC3" w14:textId="77777777" w:rsidR="00B44975" w:rsidRPr="00702D90" w:rsidRDefault="00B44975" w:rsidP="00B44975">
      <w:pPr>
        <w:spacing w:after="0" w:line="240" w:lineRule="auto"/>
        <w:rPr>
          <w:rFonts w:ascii="Verdana" w:eastAsia="Calibri" w:hAnsi="Verdana" w:cs="Arial"/>
          <w:sz w:val="20"/>
          <w:szCs w:val="20"/>
          <w:lang w:val="sr-Latn-CS"/>
        </w:rPr>
      </w:pPr>
    </w:p>
    <w:p w14:paraId="63A3595B" w14:textId="73F93B57" w:rsidR="00B44975" w:rsidRPr="00702D90" w:rsidRDefault="00B44975" w:rsidP="00B44975">
      <w:pPr>
        <w:spacing w:after="0" w:line="240" w:lineRule="auto"/>
        <w:jc w:val="both"/>
        <w:rPr>
          <w:rFonts w:ascii="Verdana" w:eastAsia="Calibri" w:hAnsi="Verdana" w:cs="Arial"/>
          <w:sz w:val="20"/>
          <w:szCs w:val="20"/>
          <w:lang w:val="sr-Latn-CS"/>
        </w:rPr>
      </w:pPr>
      <w:r w:rsidRPr="00702D90">
        <w:rPr>
          <w:rFonts w:ascii="Verdana" w:eastAsia="Calibri" w:hAnsi="Verdana" w:cs="Arial"/>
          <w:b/>
          <w:bCs/>
          <w:sz w:val="20"/>
          <w:szCs w:val="20"/>
          <w:lang w:val="sr-Latn-CS"/>
        </w:rPr>
        <w:t xml:space="preserve">Cijena po učesniku dnevno  i šta ona uključuje: </w:t>
      </w:r>
      <w:r w:rsidRPr="00702D90">
        <w:rPr>
          <w:rFonts w:ascii="Verdana" w:eastAsia="Calibri" w:hAnsi="Verdana" w:cs="Arial"/>
          <w:sz w:val="20"/>
          <w:szCs w:val="20"/>
          <w:lang w:val="sr-Latn-CS"/>
        </w:rPr>
        <w:t>25 € (</w:t>
      </w:r>
      <w:r w:rsidRPr="00702D90">
        <w:rPr>
          <w:rFonts w:ascii="Verdana" w:eastAsia="Calibri" w:hAnsi="Verdana" w:cs="Arial"/>
          <w:sz w:val="20"/>
          <w:szCs w:val="20"/>
          <w:lang w:val="ru-RU"/>
        </w:rPr>
        <w:t>ura</w:t>
      </w:r>
      <w:r w:rsidRPr="00702D90">
        <w:rPr>
          <w:rFonts w:ascii="Verdana" w:eastAsia="Calibri" w:hAnsi="Verdana" w:cs="Arial"/>
          <w:sz w:val="20"/>
          <w:szCs w:val="20"/>
          <w:lang w:val="sr-Latn-CS"/>
        </w:rPr>
        <w:t>č</w:t>
      </w:r>
      <w:r w:rsidRPr="00702D90">
        <w:rPr>
          <w:rFonts w:ascii="Verdana" w:eastAsia="Calibri" w:hAnsi="Verdana" w:cs="Arial"/>
          <w:sz w:val="20"/>
          <w:szCs w:val="20"/>
          <w:lang w:val="ru-RU"/>
        </w:rPr>
        <w:t>unati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su</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honorar</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za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voditelje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seminara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osvje</w:t>
      </w:r>
      <w:r w:rsidRPr="00702D90">
        <w:rPr>
          <w:rFonts w:ascii="Verdana" w:eastAsia="Calibri" w:hAnsi="Verdana" w:cs="Arial"/>
          <w:sz w:val="20"/>
          <w:szCs w:val="20"/>
          <w:lang w:val="sr-Latn-CS"/>
        </w:rPr>
        <w:t>ž</w:t>
      </w:r>
      <w:r w:rsidRPr="00702D90">
        <w:rPr>
          <w:rFonts w:ascii="Verdana" w:eastAsia="Calibri" w:hAnsi="Verdana" w:cs="Arial"/>
          <w:sz w:val="20"/>
          <w:szCs w:val="20"/>
          <w:lang w:val="ru-RU"/>
        </w:rPr>
        <w:t>enje</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i</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cijena</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potro</w:t>
      </w:r>
      <w:r w:rsidRPr="00702D90">
        <w:rPr>
          <w:rFonts w:ascii="Verdana" w:eastAsia="Calibri" w:hAnsi="Verdana" w:cs="Arial"/>
          <w:sz w:val="20"/>
          <w:szCs w:val="20"/>
          <w:lang w:val="sr-Latn-CS"/>
        </w:rPr>
        <w:t>š</w:t>
      </w:r>
      <w:r w:rsidRPr="00702D90">
        <w:rPr>
          <w:rFonts w:ascii="Verdana" w:eastAsia="Calibri" w:hAnsi="Verdana" w:cs="Arial"/>
          <w:sz w:val="20"/>
          <w:szCs w:val="20"/>
          <w:lang w:val="ru-RU"/>
        </w:rPr>
        <w:t>nog</w:t>
      </w:r>
      <w:r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ru-RU"/>
        </w:rPr>
        <w:t>materijala</w:t>
      </w:r>
      <w:r w:rsidRPr="00702D90">
        <w:rPr>
          <w:rFonts w:ascii="Verdana" w:eastAsia="Calibri" w:hAnsi="Verdana" w:cs="Arial"/>
          <w:sz w:val="20"/>
          <w:szCs w:val="20"/>
          <w:lang w:val="sr-Latn-CS"/>
        </w:rPr>
        <w:t>)</w:t>
      </w:r>
    </w:p>
    <w:p w14:paraId="239CF043" w14:textId="77777777" w:rsidR="003B4BAA" w:rsidRPr="00702D90" w:rsidRDefault="003B4BAA">
      <w:pPr>
        <w:rPr>
          <w:rFonts w:ascii="Verdana" w:eastAsia="Calibri" w:hAnsi="Verdana" w:cs="Tahoma"/>
          <w:b/>
          <w:bCs/>
          <w:iCs/>
          <w:sz w:val="28"/>
          <w:szCs w:val="28"/>
          <w:lang w:val="pl-PL"/>
        </w:rPr>
      </w:pPr>
      <w:r w:rsidRPr="00702D90">
        <w:rPr>
          <w:rFonts w:ascii="Verdana" w:eastAsia="Calibri" w:hAnsi="Verdana" w:cs="Tahoma"/>
          <w:b/>
          <w:bCs/>
          <w:iCs/>
          <w:sz w:val="28"/>
          <w:szCs w:val="28"/>
          <w:lang w:val="pl-PL"/>
        </w:rPr>
        <w:br w:type="page"/>
      </w:r>
    </w:p>
    <w:p w14:paraId="22117DD8" w14:textId="416D9293" w:rsidR="00B44975" w:rsidRPr="00702D90" w:rsidRDefault="00B44975" w:rsidP="00B44975">
      <w:pPr>
        <w:shd w:val="clear" w:color="auto" w:fill="B4C6E7"/>
        <w:spacing w:after="0" w:line="240" w:lineRule="auto"/>
        <w:rPr>
          <w:rFonts w:ascii="Verdana" w:eastAsia="Calibri" w:hAnsi="Verdana" w:cs="Tahoma"/>
          <w:b/>
          <w:bCs/>
          <w:iCs/>
          <w:sz w:val="28"/>
          <w:szCs w:val="28"/>
          <w:lang w:val="pl-PL"/>
        </w:rPr>
      </w:pPr>
      <w:r w:rsidRPr="00702D90">
        <w:rPr>
          <w:rFonts w:ascii="Verdana" w:eastAsia="Calibri" w:hAnsi="Verdana" w:cs="Tahoma"/>
          <w:b/>
          <w:bCs/>
          <w:iCs/>
          <w:sz w:val="28"/>
          <w:szCs w:val="28"/>
          <w:lang w:val="pl-PL"/>
        </w:rPr>
        <w:lastRenderedPageBreak/>
        <w:t>9. MULTIDISCIPLINARNI PRISTUP NASTAVI</w:t>
      </w:r>
    </w:p>
    <w:p w14:paraId="141580CB" w14:textId="77777777" w:rsidR="00B44975" w:rsidRPr="00702D90" w:rsidRDefault="00B44975" w:rsidP="00B44975">
      <w:pPr>
        <w:spacing w:after="0" w:line="240" w:lineRule="auto"/>
        <w:rPr>
          <w:rFonts w:ascii="Verdana" w:eastAsia="Calibri" w:hAnsi="Verdana" w:cs="Arial"/>
          <w:b/>
          <w:sz w:val="20"/>
          <w:szCs w:val="20"/>
          <w:lang w:val="pl-PL"/>
        </w:rPr>
      </w:pPr>
    </w:p>
    <w:tbl>
      <w:tblPr>
        <w:tblStyle w:val="TableGrid4"/>
        <w:tblW w:w="0" w:type="auto"/>
        <w:tblInd w:w="0" w:type="dxa"/>
        <w:tblLook w:val="04A0" w:firstRow="1" w:lastRow="0" w:firstColumn="1" w:lastColumn="0" w:noHBand="0" w:noVBand="1"/>
      </w:tblPr>
      <w:tblGrid>
        <w:gridCol w:w="9062"/>
      </w:tblGrid>
      <w:tr w:rsidR="00B44975" w:rsidRPr="00702D90" w14:paraId="0479025B" w14:textId="77777777" w:rsidTr="0081592A">
        <w:trPr>
          <w:trHeight w:val="674"/>
        </w:trPr>
        <w:tc>
          <w:tcPr>
            <w:tcW w:w="9062" w:type="dxa"/>
            <w:shd w:val="clear" w:color="auto" w:fill="FBE4D5"/>
            <w:vAlign w:val="center"/>
          </w:tcPr>
          <w:p w14:paraId="17FA9D80" w14:textId="77777777" w:rsidR="00B44975" w:rsidRPr="00702D90" w:rsidRDefault="00B44975" w:rsidP="00F56AEB">
            <w:pPr>
              <w:spacing w:after="5" w:line="276" w:lineRule="auto"/>
              <w:jc w:val="center"/>
              <w:rPr>
                <w:rFonts w:ascii="Verdana" w:eastAsia="Calibri" w:hAnsi="Verdana" w:cs="Arial"/>
                <w:b/>
                <w:bCs/>
                <w:lang w:val="es-ES"/>
              </w:rPr>
            </w:pPr>
            <w:r w:rsidRPr="00702D90">
              <w:rPr>
                <w:rFonts w:ascii="Verdana" w:eastAsia="Calibri" w:hAnsi="Verdana" w:cs="Arial"/>
                <w:b/>
                <w:bCs/>
                <w:lang w:val="pl-PL"/>
              </w:rPr>
              <w:t>328. KAKO KREIRATI PISA ZADATAK IZ NAUČNE PISMENOSTI</w:t>
            </w:r>
          </w:p>
        </w:tc>
      </w:tr>
    </w:tbl>
    <w:p w14:paraId="315C2225" w14:textId="77777777" w:rsidR="00B44975" w:rsidRPr="00702D90" w:rsidRDefault="00B44975" w:rsidP="00B44975">
      <w:pPr>
        <w:spacing w:after="0" w:line="276" w:lineRule="auto"/>
        <w:rPr>
          <w:rFonts w:ascii="Verdana" w:eastAsia="Verdana" w:hAnsi="Verdana" w:cs="Arial"/>
          <w:b/>
          <w:sz w:val="20"/>
          <w:szCs w:val="20"/>
          <w:lang w:val="es-ES"/>
        </w:rPr>
      </w:pPr>
    </w:p>
    <w:p w14:paraId="3696AB0D" w14:textId="7E1A02EF" w:rsidR="00B44975" w:rsidRPr="00702D90" w:rsidRDefault="00B44975" w:rsidP="00F56AEB">
      <w:pPr>
        <w:spacing w:after="0" w:line="240" w:lineRule="auto"/>
        <w:rPr>
          <w:rFonts w:ascii="Verdana" w:eastAsia="Calibri" w:hAnsi="Verdana" w:cs="Arial"/>
          <w:sz w:val="20"/>
          <w:szCs w:val="20"/>
        </w:rPr>
      </w:pPr>
      <w:r w:rsidRPr="00702D90">
        <w:rPr>
          <w:rFonts w:ascii="Verdana" w:eastAsia="Verdana" w:hAnsi="Verdana" w:cs="Arial"/>
          <w:b/>
          <w:sz w:val="20"/>
          <w:szCs w:val="20"/>
        </w:rPr>
        <w:t>Autor</w:t>
      </w:r>
      <w:r w:rsidR="00001D08" w:rsidRPr="00702D90">
        <w:rPr>
          <w:rFonts w:ascii="Verdana" w:eastAsia="Verdana" w:hAnsi="Verdana" w:cs="Arial"/>
          <w:b/>
          <w:sz w:val="20"/>
          <w:szCs w:val="20"/>
        </w:rPr>
        <w:t>ke</w:t>
      </w:r>
      <w:r w:rsidRPr="00702D90">
        <w:rPr>
          <w:rFonts w:ascii="Verdana" w:eastAsia="Verdana" w:hAnsi="Verdana" w:cs="Arial"/>
          <w:b/>
          <w:sz w:val="20"/>
          <w:szCs w:val="20"/>
        </w:rPr>
        <w:t xml:space="preserve">: </w:t>
      </w:r>
      <w:r w:rsidRPr="00702D90">
        <w:rPr>
          <w:rFonts w:ascii="Verdana" w:eastAsia="Verdana" w:hAnsi="Verdana" w:cs="Arial"/>
          <w:sz w:val="20"/>
          <w:szCs w:val="20"/>
        </w:rPr>
        <w:t xml:space="preserve">mr Stana-Sanja Kaluđerović i </w:t>
      </w:r>
      <w:r w:rsidRPr="00702D90">
        <w:rPr>
          <w:rFonts w:ascii="Verdana" w:eastAsia="Calibri" w:hAnsi="Verdana" w:cs="Arial"/>
          <w:sz w:val="20"/>
          <w:szCs w:val="20"/>
        </w:rPr>
        <w:t>Danijela Nicaj</w:t>
      </w:r>
      <w:r w:rsidRPr="00702D90">
        <w:rPr>
          <w:rFonts w:ascii="Verdana" w:eastAsia="Calibri" w:hAnsi="Verdana" w:cs="Arial"/>
          <w:sz w:val="20"/>
          <w:szCs w:val="20"/>
        </w:rPr>
        <w:tab/>
      </w:r>
    </w:p>
    <w:p w14:paraId="4D2CE1BF" w14:textId="77777777" w:rsidR="00B44975" w:rsidRPr="00702D90" w:rsidRDefault="00B44975" w:rsidP="00F56AEB">
      <w:pPr>
        <w:spacing w:after="0" w:line="240" w:lineRule="auto"/>
        <w:rPr>
          <w:rFonts w:ascii="Verdana" w:eastAsia="Calibri" w:hAnsi="Verdana" w:cs="Arial"/>
          <w:sz w:val="20"/>
          <w:szCs w:val="20"/>
        </w:rPr>
      </w:pPr>
      <w:r w:rsidRPr="00702D90">
        <w:rPr>
          <w:rFonts w:ascii="Verdana" w:eastAsia="Verdana" w:hAnsi="Verdana" w:cs="Arial"/>
          <w:b/>
          <w:sz w:val="20"/>
          <w:szCs w:val="20"/>
        </w:rPr>
        <w:t xml:space="preserve">Kontakt osoba: </w:t>
      </w:r>
      <w:r w:rsidRPr="00702D90">
        <w:rPr>
          <w:rFonts w:ascii="Verdana" w:eastAsia="Verdana" w:hAnsi="Verdana" w:cs="Arial"/>
          <w:bCs/>
          <w:sz w:val="20"/>
          <w:szCs w:val="20"/>
        </w:rPr>
        <w:t>dr</w:t>
      </w:r>
      <w:r w:rsidRPr="00702D90">
        <w:rPr>
          <w:rFonts w:ascii="Verdana" w:eastAsia="Verdana" w:hAnsi="Verdana" w:cs="Arial"/>
          <w:b/>
          <w:sz w:val="20"/>
          <w:szCs w:val="20"/>
        </w:rPr>
        <w:t xml:space="preserve"> </w:t>
      </w:r>
      <w:r w:rsidRPr="00702D90">
        <w:rPr>
          <w:rFonts w:ascii="Verdana" w:eastAsia="Calibri" w:hAnsi="Verdana" w:cs="Arial"/>
          <w:sz w:val="20"/>
          <w:szCs w:val="20"/>
          <w:lang w:val="sr-Latn-CS"/>
        </w:rPr>
        <w:t>Blaženka Petričević</w:t>
      </w:r>
    </w:p>
    <w:p w14:paraId="3A6AA143" w14:textId="77777777" w:rsidR="00B44975" w:rsidRPr="00702D90" w:rsidRDefault="00B44975" w:rsidP="00F56AEB">
      <w:pPr>
        <w:spacing w:after="0" w:line="240" w:lineRule="auto"/>
        <w:rPr>
          <w:rFonts w:ascii="Verdana" w:eastAsia="Calibri" w:hAnsi="Verdana" w:cs="Arial"/>
          <w:sz w:val="20"/>
          <w:szCs w:val="20"/>
        </w:rPr>
      </w:pPr>
      <w:r w:rsidRPr="00702D90">
        <w:rPr>
          <w:rFonts w:ascii="Verdana" w:eastAsia="Verdana" w:hAnsi="Verdana" w:cs="Arial"/>
          <w:b/>
          <w:sz w:val="20"/>
          <w:szCs w:val="20"/>
        </w:rPr>
        <w:t xml:space="preserve">E-mail: </w:t>
      </w:r>
      <w:hyperlink r:id="rId136" w:history="1">
        <w:r w:rsidRPr="00702D90">
          <w:rPr>
            <w:rFonts w:ascii="Verdana" w:eastAsia="Calibri" w:hAnsi="Verdana" w:cs="Arial"/>
            <w:sz w:val="20"/>
            <w:szCs w:val="20"/>
            <w:u w:val="single"/>
            <w:lang w:val="sr-Latn-CS"/>
          </w:rPr>
          <w:t>blazenka.petricevic</w:t>
        </w:r>
        <w:r w:rsidRPr="00702D90">
          <w:rPr>
            <w:rFonts w:ascii="Verdana" w:eastAsia="SimSun" w:hAnsi="Verdana" w:cs="Arial"/>
            <w:sz w:val="20"/>
            <w:szCs w:val="20"/>
            <w:u w:val="single"/>
            <w:lang w:val="it-IT"/>
          </w:rPr>
          <w:t>@zzs.edu.me</w:t>
        </w:r>
      </w:hyperlink>
    </w:p>
    <w:p w14:paraId="27B94ADA" w14:textId="77777777" w:rsidR="00B44975" w:rsidRPr="00702D90" w:rsidRDefault="00B44975" w:rsidP="00F56AEB">
      <w:pPr>
        <w:spacing w:after="0" w:line="240" w:lineRule="auto"/>
        <w:rPr>
          <w:rFonts w:ascii="Verdana" w:eastAsia="Calibri" w:hAnsi="Verdana" w:cs="Arial"/>
          <w:sz w:val="20"/>
          <w:szCs w:val="20"/>
        </w:rPr>
      </w:pPr>
      <w:r w:rsidRPr="00702D90">
        <w:rPr>
          <w:rFonts w:ascii="Verdana" w:eastAsia="Verdana" w:hAnsi="Verdana" w:cs="Arial"/>
          <w:b/>
          <w:sz w:val="20"/>
          <w:szCs w:val="20"/>
        </w:rPr>
        <w:t xml:space="preserve">Broj telefona: </w:t>
      </w:r>
      <w:r w:rsidRPr="00702D90">
        <w:rPr>
          <w:rFonts w:ascii="Verdana" w:eastAsia="Calibri" w:hAnsi="Verdana" w:cs="Arial"/>
          <w:bCs/>
          <w:sz w:val="20"/>
          <w:szCs w:val="20"/>
          <w:lang w:val="sr-Latn-CS"/>
        </w:rPr>
        <w:t xml:space="preserve"> 020 408 927</w:t>
      </w:r>
    </w:p>
    <w:p w14:paraId="0A7959ED" w14:textId="77777777" w:rsidR="00B44975" w:rsidRPr="00702D90" w:rsidRDefault="00B44975" w:rsidP="00B44975">
      <w:pPr>
        <w:spacing w:after="0" w:line="276" w:lineRule="auto"/>
        <w:rPr>
          <w:rFonts w:ascii="Verdana" w:eastAsia="Calibri" w:hAnsi="Verdana" w:cs="Arial"/>
          <w:sz w:val="20"/>
          <w:szCs w:val="20"/>
        </w:rPr>
      </w:pPr>
      <w:r w:rsidRPr="00702D90">
        <w:rPr>
          <w:rFonts w:ascii="Verdana" w:eastAsia="Verdana" w:hAnsi="Verdana" w:cs="Arial"/>
          <w:sz w:val="20"/>
          <w:szCs w:val="20"/>
        </w:rPr>
        <w:t xml:space="preserve"> </w:t>
      </w:r>
    </w:p>
    <w:p w14:paraId="5ACCB513" w14:textId="5B8F0FE4" w:rsidR="00B44975" w:rsidRPr="00702D90" w:rsidRDefault="00FA4F3F" w:rsidP="00001D08">
      <w:pPr>
        <w:spacing w:after="3" w:line="276" w:lineRule="auto"/>
        <w:jc w:val="both"/>
        <w:rPr>
          <w:rFonts w:ascii="Verdana" w:eastAsia="Verdana" w:hAnsi="Verdana" w:cs="Arial"/>
          <w:sz w:val="20"/>
          <w:szCs w:val="20"/>
        </w:rPr>
      </w:pPr>
      <w:r w:rsidRPr="00702D90">
        <w:rPr>
          <w:rFonts w:ascii="Verdana" w:eastAsia="Verdana" w:hAnsi="Verdana" w:cs="Arial"/>
          <w:b/>
          <w:sz w:val="20"/>
          <w:szCs w:val="20"/>
        </w:rPr>
        <w:t>Opšti cilj programa</w:t>
      </w:r>
      <w:r w:rsidR="00B44975" w:rsidRPr="00702D90">
        <w:rPr>
          <w:rFonts w:ascii="Verdana" w:eastAsia="Verdana" w:hAnsi="Verdana" w:cs="Arial"/>
          <w:b/>
          <w:sz w:val="20"/>
          <w:szCs w:val="20"/>
        </w:rPr>
        <w:t xml:space="preserve">:  </w:t>
      </w:r>
      <w:r w:rsidR="00B44975" w:rsidRPr="00702D90">
        <w:rPr>
          <w:rFonts w:ascii="Verdana" w:eastAsia="Verdana" w:hAnsi="Verdana" w:cs="Arial"/>
          <w:sz w:val="20"/>
          <w:szCs w:val="20"/>
        </w:rPr>
        <w:t xml:space="preserve">Ovladati vještinom kreiranja i prilagođavanja programskih aktivnosti i sadržaja PISA naučnom pristupu i podsticati razvojni način razmišljanja nastavnika (Growth Mindset). </w:t>
      </w:r>
    </w:p>
    <w:p w14:paraId="7A4B7370" w14:textId="77777777" w:rsidR="00B44975" w:rsidRPr="00702D90" w:rsidRDefault="00B44975" w:rsidP="00001D08">
      <w:pPr>
        <w:spacing w:after="0" w:line="276" w:lineRule="auto"/>
        <w:jc w:val="both"/>
        <w:rPr>
          <w:rFonts w:ascii="Verdana" w:eastAsia="Calibri" w:hAnsi="Verdana" w:cs="Arial"/>
          <w:sz w:val="20"/>
          <w:szCs w:val="20"/>
        </w:rPr>
      </w:pPr>
      <w:r w:rsidRPr="00702D90">
        <w:rPr>
          <w:rFonts w:ascii="Verdana" w:eastAsia="Verdana" w:hAnsi="Verdana" w:cs="Arial"/>
          <w:sz w:val="20"/>
          <w:szCs w:val="20"/>
        </w:rPr>
        <w:t xml:space="preserve"> </w:t>
      </w:r>
    </w:p>
    <w:p w14:paraId="4C5938C2" w14:textId="35496536" w:rsidR="00B44975" w:rsidRPr="00702D90" w:rsidRDefault="00B44975" w:rsidP="00001D08">
      <w:pPr>
        <w:spacing w:after="14" w:line="276" w:lineRule="auto"/>
        <w:jc w:val="both"/>
        <w:rPr>
          <w:rFonts w:ascii="Verdana" w:eastAsia="Calibri" w:hAnsi="Verdana" w:cs="Arial"/>
          <w:sz w:val="20"/>
          <w:szCs w:val="20"/>
        </w:rPr>
      </w:pPr>
      <w:r w:rsidRPr="00702D90">
        <w:rPr>
          <w:rFonts w:ascii="Verdana" w:eastAsia="Verdana" w:hAnsi="Verdana" w:cs="Arial"/>
          <w:b/>
          <w:sz w:val="20"/>
          <w:szCs w:val="20"/>
        </w:rPr>
        <w:t>Specifični ciljevi programa:</w:t>
      </w:r>
      <w:r w:rsidR="00001D08" w:rsidRPr="00702D90">
        <w:rPr>
          <w:rFonts w:ascii="Verdana" w:eastAsia="Verdana" w:hAnsi="Verdana" w:cs="Arial"/>
          <w:b/>
          <w:sz w:val="20"/>
          <w:szCs w:val="20"/>
          <w:lang w:val="sr-Latn-ME"/>
        </w:rPr>
        <w:t xml:space="preserve"> </w:t>
      </w:r>
      <w:r w:rsidR="00001D08" w:rsidRPr="00702D90">
        <w:rPr>
          <w:rFonts w:ascii="Verdana" w:eastAsia="Calibri" w:hAnsi="Verdana" w:cs="Arial"/>
          <w:sz w:val="20"/>
          <w:szCs w:val="20"/>
        </w:rPr>
        <w:t>o</w:t>
      </w:r>
      <w:r w:rsidRPr="00702D90">
        <w:rPr>
          <w:rFonts w:ascii="Verdana" w:eastAsia="Calibri" w:hAnsi="Verdana" w:cs="Arial"/>
          <w:sz w:val="20"/>
          <w:szCs w:val="20"/>
        </w:rPr>
        <w:t>savremeniti metode rada problemskom pristupu u nastavi nauke</w:t>
      </w:r>
      <w:r w:rsidR="00001D08" w:rsidRPr="00702D90">
        <w:rPr>
          <w:rFonts w:ascii="Verdana" w:eastAsia="Calibri" w:hAnsi="Verdana" w:cs="Arial"/>
          <w:sz w:val="20"/>
          <w:szCs w:val="20"/>
        </w:rPr>
        <w:t>; u</w:t>
      </w:r>
      <w:r w:rsidRPr="00702D90">
        <w:rPr>
          <w:rFonts w:ascii="Verdana" w:eastAsia="Calibri" w:hAnsi="Verdana" w:cs="Arial"/>
          <w:sz w:val="20"/>
          <w:szCs w:val="20"/>
        </w:rPr>
        <w:t>svojiti vještine koje će omogućiti razvijanje naučne pismenosti i ekoloških kompetencija kroz svakodnevni rad s učenicima</w:t>
      </w:r>
      <w:r w:rsidR="00001D08" w:rsidRPr="00702D90">
        <w:rPr>
          <w:rFonts w:ascii="Verdana" w:eastAsia="Calibri" w:hAnsi="Verdana" w:cs="Arial"/>
          <w:sz w:val="20"/>
          <w:szCs w:val="20"/>
        </w:rPr>
        <w:t>;p</w:t>
      </w:r>
      <w:r w:rsidRPr="00702D90">
        <w:rPr>
          <w:rFonts w:ascii="Verdana" w:eastAsia="Calibri" w:hAnsi="Verdana" w:cs="Arial"/>
          <w:sz w:val="20"/>
          <w:szCs w:val="20"/>
        </w:rPr>
        <w:t>odstaći primjenu naučnih znanja za razumijevanje pojava, evaluaciju, predviđanja i donošenje odluka</w:t>
      </w:r>
      <w:r w:rsidR="00001D08" w:rsidRPr="00702D90">
        <w:rPr>
          <w:rFonts w:ascii="Verdana" w:eastAsia="Calibri" w:hAnsi="Verdana" w:cs="Arial"/>
          <w:sz w:val="20"/>
          <w:szCs w:val="20"/>
        </w:rPr>
        <w:t>; f</w:t>
      </w:r>
      <w:r w:rsidRPr="00702D90">
        <w:rPr>
          <w:rFonts w:ascii="Verdana" w:eastAsia="Calibri" w:hAnsi="Verdana" w:cs="Arial"/>
          <w:sz w:val="20"/>
          <w:szCs w:val="20"/>
        </w:rPr>
        <w:t>okusirati se na znanja primjenjiva u svakodnevnom životu i time zainteresovati učenike za prirodne nauke</w:t>
      </w:r>
    </w:p>
    <w:p w14:paraId="15E343CB" w14:textId="77777777" w:rsidR="00B44975" w:rsidRPr="00702D90" w:rsidRDefault="00B44975" w:rsidP="00B44975">
      <w:pPr>
        <w:spacing w:after="0" w:line="276" w:lineRule="auto"/>
        <w:rPr>
          <w:rFonts w:ascii="Verdana" w:eastAsia="Calibri" w:hAnsi="Verdana" w:cs="Arial"/>
          <w:sz w:val="20"/>
          <w:szCs w:val="20"/>
        </w:rPr>
      </w:pPr>
    </w:p>
    <w:p w14:paraId="5837183C" w14:textId="79978F21" w:rsidR="00B44975" w:rsidRPr="00702D90" w:rsidRDefault="00B44975" w:rsidP="00001D08">
      <w:pPr>
        <w:spacing w:after="3" w:line="276" w:lineRule="auto"/>
        <w:jc w:val="both"/>
        <w:rPr>
          <w:rFonts w:ascii="Verdana" w:eastAsia="Calibri" w:hAnsi="Verdana" w:cs="Arial"/>
          <w:sz w:val="20"/>
          <w:szCs w:val="20"/>
        </w:rPr>
      </w:pPr>
      <w:r w:rsidRPr="00702D90">
        <w:rPr>
          <w:rFonts w:ascii="Verdana" w:eastAsia="Verdana" w:hAnsi="Verdana" w:cs="Arial"/>
          <w:b/>
          <w:sz w:val="20"/>
          <w:szCs w:val="20"/>
        </w:rPr>
        <w:t xml:space="preserve">Ciljna grupa:  </w:t>
      </w:r>
      <w:r w:rsidR="00001D08" w:rsidRPr="00702D90">
        <w:rPr>
          <w:rFonts w:ascii="Verdana" w:eastAsia="Verdana" w:hAnsi="Verdana" w:cs="Arial"/>
          <w:sz w:val="20"/>
          <w:szCs w:val="20"/>
        </w:rPr>
        <w:t>n</w:t>
      </w:r>
      <w:r w:rsidRPr="00702D90">
        <w:rPr>
          <w:rFonts w:ascii="Verdana" w:eastAsia="Verdana" w:hAnsi="Verdana" w:cs="Arial"/>
          <w:sz w:val="20"/>
          <w:szCs w:val="20"/>
        </w:rPr>
        <w:t>astavnici prirodne grupe predmeta (Biologije, Fizike, Hemije i Geografije) u osnovnim i srednjim školama</w:t>
      </w:r>
    </w:p>
    <w:p w14:paraId="54A9A7C3" w14:textId="77777777" w:rsidR="00B44975" w:rsidRPr="00702D90" w:rsidRDefault="00B44975" w:rsidP="00B44975">
      <w:pPr>
        <w:spacing w:after="0" w:line="276" w:lineRule="auto"/>
        <w:rPr>
          <w:rFonts w:ascii="Verdana" w:eastAsia="Calibri" w:hAnsi="Verdana" w:cs="Arial"/>
          <w:sz w:val="20"/>
          <w:szCs w:val="20"/>
        </w:rPr>
      </w:pPr>
      <w:r w:rsidRPr="00702D90">
        <w:rPr>
          <w:rFonts w:ascii="Verdana" w:eastAsia="Verdana" w:hAnsi="Verdana" w:cs="Arial"/>
          <w:b/>
          <w:sz w:val="20"/>
          <w:szCs w:val="20"/>
        </w:rPr>
        <w:t xml:space="preserve"> </w:t>
      </w:r>
    </w:p>
    <w:p w14:paraId="0C2FDBA7" w14:textId="3DFB1C03" w:rsidR="00B44975" w:rsidRPr="00702D90" w:rsidRDefault="00B44975" w:rsidP="00001D08">
      <w:pPr>
        <w:spacing w:after="3" w:line="276" w:lineRule="auto"/>
        <w:rPr>
          <w:rFonts w:ascii="Verdana" w:eastAsia="Calibri" w:hAnsi="Verdana" w:cs="Arial"/>
          <w:sz w:val="20"/>
          <w:szCs w:val="20"/>
        </w:rPr>
      </w:pPr>
      <w:r w:rsidRPr="00702D90">
        <w:rPr>
          <w:rFonts w:ascii="Verdana" w:eastAsia="Verdana" w:hAnsi="Verdana" w:cs="Arial"/>
          <w:b/>
          <w:sz w:val="20"/>
          <w:szCs w:val="20"/>
        </w:rPr>
        <w:t xml:space="preserve">Metode i tehnike rada: </w:t>
      </w:r>
      <w:r w:rsidRPr="00702D90">
        <w:rPr>
          <w:rFonts w:ascii="Verdana" w:eastAsia="Verdana" w:hAnsi="Verdana" w:cs="Arial"/>
          <w:sz w:val="20"/>
          <w:szCs w:val="20"/>
        </w:rPr>
        <w:t xml:space="preserve">Obuka interaktivnog tipa </w:t>
      </w:r>
    </w:p>
    <w:p w14:paraId="230A4314" w14:textId="77777777" w:rsidR="00B44975" w:rsidRPr="00702D90" w:rsidRDefault="00B44975" w:rsidP="00B44975">
      <w:pPr>
        <w:spacing w:after="0" w:line="276" w:lineRule="auto"/>
        <w:rPr>
          <w:rFonts w:ascii="Verdana" w:eastAsia="Calibri" w:hAnsi="Verdana" w:cs="Arial"/>
          <w:sz w:val="20"/>
          <w:szCs w:val="20"/>
        </w:rPr>
      </w:pPr>
      <w:r w:rsidRPr="00702D90">
        <w:rPr>
          <w:rFonts w:ascii="Verdana" w:eastAsia="Verdana" w:hAnsi="Verdana" w:cs="Arial"/>
          <w:b/>
          <w:sz w:val="20"/>
          <w:szCs w:val="20"/>
        </w:rPr>
        <w:t xml:space="preserve"> </w:t>
      </w:r>
    </w:p>
    <w:p w14:paraId="5BBC0C96" w14:textId="77777777" w:rsidR="00B44975" w:rsidRPr="00702D90" w:rsidRDefault="00B44975" w:rsidP="00B44975">
      <w:pPr>
        <w:spacing w:after="3" w:line="276" w:lineRule="auto"/>
        <w:rPr>
          <w:rFonts w:ascii="Verdana" w:eastAsia="Calibri" w:hAnsi="Verdana" w:cs="Arial"/>
          <w:sz w:val="20"/>
          <w:szCs w:val="20"/>
          <w:lang w:val="ru-RU"/>
        </w:rPr>
      </w:pPr>
      <w:r w:rsidRPr="00702D90">
        <w:rPr>
          <w:rFonts w:ascii="Verdana" w:eastAsia="Verdana" w:hAnsi="Verdana" w:cs="Arial"/>
          <w:b/>
          <w:sz w:val="20"/>
          <w:szCs w:val="20"/>
          <w:lang w:val="ru-RU"/>
        </w:rPr>
        <w:t xml:space="preserve">Teme:   </w:t>
      </w:r>
    </w:p>
    <w:p w14:paraId="583BCAC8" w14:textId="77777777" w:rsidR="00B44975" w:rsidRPr="00702D90" w:rsidRDefault="00B44975" w:rsidP="008A4C33">
      <w:pPr>
        <w:numPr>
          <w:ilvl w:val="0"/>
          <w:numId w:val="334"/>
        </w:numPr>
        <w:tabs>
          <w:tab w:val="left" w:pos="993"/>
        </w:tabs>
        <w:spacing w:after="14" w:line="276" w:lineRule="auto"/>
        <w:rPr>
          <w:rFonts w:ascii="Verdana" w:eastAsia="Calibri" w:hAnsi="Verdana" w:cs="Arial"/>
          <w:bCs/>
          <w:sz w:val="20"/>
          <w:szCs w:val="20"/>
          <w:lang w:val="es-ES"/>
        </w:rPr>
      </w:pPr>
      <w:r w:rsidRPr="00702D90">
        <w:rPr>
          <w:rFonts w:ascii="Verdana" w:eastAsia="Verdana" w:hAnsi="Verdana" w:cs="Arial"/>
          <w:bCs/>
          <w:sz w:val="20"/>
          <w:szCs w:val="20"/>
          <w:lang w:val="es-ES"/>
        </w:rPr>
        <w:t>Uvod u naučnu pismenost i PISA pristup nauci</w:t>
      </w:r>
    </w:p>
    <w:p w14:paraId="08DF30E7" w14:textId="77777777" w:rsidR="00B44975" w:rsidRPr="00702D90" w:rsidRDefault="00B44975" w:rsidP="008A4C33">
      <w:pPr>
        <w:numPr>
          <w:ilvl w:val="0"/>
          <w:numId w:val="334"/>
        </w:numPr>
        <w:tabs>
          <w:tab w:val="left" w:pos="993"/>
        </w:tabs>
        <w:spacing w:after="14" w:line="276" w:lineRule="auto"/>
        <w:ind w:left="993" w:hanging="287"/>
        <w:rPr>
          <w:rFonts w:ascii="Verdana" w:eastAsia="Calibri" w:hAnsi="Verdana" w:cs="Arial"/>
          <w:bCs/>
          <w:sz w:val="20"/>
          <w:szCs w:val="20"/>
          <w:lang w:val="es-ES"/>
        </w:rPr>
      </w:pPr>
      <w:r w:rsidRPr="00702D90">
        <w:rPr>
          <w:rFonts w:ascii="Verdana" w:eastAsia="Calibri" w:hAnsi="Verdana" w:cs="Arial"/>
          <w:bCs/>
          <w:sz w:val="20"/>
          <w:szCs w:val="20"/>
          <w:lang w:val="es-ES"/>
        </w:rPr>
        <w:t>Upoznavanje s</w:t>
      </w:r>
      <w:r w:rsidRPr="00702D90">
        <w:rPr>
          <w:rFonts w:ascii="Verdana" w:eastAsia="Calibri" w:hAnsi="Verdana" w:cs="Arial"/>
          <w:bCs/>
          <w:i/>
          <w:iCs/>
          <w:sz w:val="20"/>
          <w:szCs w:val="20"/>
          <w:lang w:val="es-ES"/>
        </w:rPr>
        <w:t xml:space="preserve"> Okvirom za testiranje prirodnih nauka PISA 2025 –</w:t>
      </w:r>
      <w:r w:rsidRPr="00702D90">
        <w:rPr>
          <w:rFonts w:ascii="Verdana" w:eastAsia="Calibri" w:hAnsi="Verdana" w:cs="Arial"/>
          <w:bCs/>
          <w:sz w:val="20"/>
          <w:szCs w:val="20"/>
          <w:lang w:val="es-ES"/>
        </w:rPr>
        <w:t xml:space="preserve"> naučne i ekološke kompetencije, poznavanje nauke i naučni identitet</w:t>
      </w:r>
      <w:r w:rsidRPr="00702D90">
        <w:rPr>
          <w:rFonts w:ascii="Verdana" w:eastAsia="Calibri" w:hAnsi="Verdana" w:cs="Arial"/>
          <w:bCs/>
          <w:i/>
          <w:iCs/>
          <w:sz w:val="20"/>
          <w:szCs w:val="20"/>
          <w:lang w:val="es-ES"/>
        </w:rPr>
        <w:t xml:space="preserve"> </w:t>
      </w:r>
      <w:r w:rsidRPr="00702D90">
        <w:rPr>
          <w:rFonts w:ascii="Verdana" w:eastAsia="Calibri" w:hAnsi="Verdana" w:cs="Arial"/>
          <w:bCs/>
          <w:sz w:val="20"/>
          <w:szCs w:val="20"/>
          <w:lang w:val="es-ES"/>
        </w:rPr>
        <w:t xml:space="preserve">         </w:t>
      </w:r>
    </w:p>
    <w:p w14:paraId="7563C403" w14:textId="77777777" w:rsidR="00B44975" w:rsidRPr="00702D90" w:rsidRDefault="00B44975" w:rsidP="008A4C33">
      <w:pPr>
        <w:numPr>
          <w:ilvl w:val="0"/>
          <w:numId w:val="334"/>
        </w:numPr>
        <w:tabs>
          <w:tab w:val="left" w:pos="993"/>
        </w:tabs>
        <w:spacing w:after="14" w:line="276" w:lineRule="auto"/>
        <w:rPr>
          <w:rFonts w:ascii="Verdana" w:eastAsia="Calibri" w:hAnsi="Verdana" w:cs="Arial"/>
          <w:bCs/>
          <w:sz w:val="20"/>
          <w:szCs w:val="20"/>
          <w:lang w:val="es-ES"/>
        </w:rPr>
      </w:pPr>
      <w:r w:rsidRPr="00702D90">
        <w:rPr>
          <w:rFonts w:ascii="Verdana" w:eastAsia="Calibri" w:hAnsi="Verdana" w:cs="Arial"/>
          <w:bCs/>
          <w:sz w:val="20"/>
          <w:szCs w:val="20"/>
          <w:lang w:val="es-ES"/>
        </w:rPr>
        <w:t xml:space="preserve">Primjena zadatih kriterijuma u kreiranju zadataka  </w:t>
      </w:r>
    </w:p>
    <w:p w14:paraId="0F63ACD7" w14:textId="77777777" w:rsidR="00B44975" w:rsidRPr="00702D90" w:rsidRDefault="00B44975" w:rsidP="008A4C33">
      <w:pPr>
        <w:numPr>
          <w:ilvl w:val="1"/>
          <w:numId w:val="334"/>
        </w:numPr>
        <w:spacing w:after="3" w:line="276" w:lineRule="auto"/>
        <w:ind w:left="1134"/>
        <w:rPr>
          <w:rFonts w:ascii="Verdana" w:eastAsia="Calibri" w:hAnsi="Verdana" w:cs="Arial"/>
          <w:sz w:val="20"/>
          <w:szCs w:val="20"/>
          <w:lang w:val="ru-RU"/>
        </w:rPr>
      </w:pPr>
      <w:r w:rsidRPr="00702D90">
        <w:rPr>
          <w:rFonts w:ascii="Verdana" w:eastAsia="Verdana" w:hAnsi="Verdana" w:cs="Arial"/>
          <w:bCs/>
          <w:sz w:val="20"/>
          <w:szCs w:val="20"/>
          <w:lang w:val="ru-RU"/>
        </w:rPr>
        <w:t>Stimulusi –</w:t>
      </w:r>
      <w:r w:rsidRPr="00702D90">
        <w:rPr>
          <w:rFonts w:ascii="Verdana" w:eastAsia="Calibri" w:hAnsi="Verdana" w:cs="Arial"/>
          <w:bCs/>
          <w:sz w:val="20"/>
          <w:szCs w:val="20"/>
          <w:lang w:val="ru-RU"/>
        </w:rPr>
        <w:t xml:space="preserve"> konteksti</w:t>
      </w:r>
      <w:r w:rsidRPr="00702D90">
        <w:rPr>
          <w:rFonts w:ascii="Verdana" w:eastAsia="Calibri" w:hAnsi="Verdana" w:cs="Arial"/>
          <w:sz w:val="20"/>
          <w:szCs w:val="20"/>
          <w:lang w:val="ru-RU"/>
        </w:rPr>
        <w:t>, vrste i karakteristike</w:t>
      </w:r>
    </w:p>
    <w:p w14:paraId="7DEA706B" w14:textId="77777777" w:rsidR="00B44975" w:rsidRPr="00702D90" w:rsidRDefault="00B44975" w:rsidP="008A4C33">
      <w:pPr>
        <w:numPr>
          <w:ilvl w:val="1"/>
          <w:numId w:val="334"/>
        </w:numPr>
        <w:spacing w:after="14" w:line="276" w:lineRule="auto"/>
        <w:ind w:left="1134"/>
        <w:rPr>
          <w:rFonts w:ascii="Verdana" w:eastAsia="Calibri" w:hAnsi="Verdana" w:cs="Arial"/>
          <w:bCs/>
          <w:sz w:val="20"/>
          <w:szCs w:val="20"/>
          <w:lang w:val="ru-RU"/>
        </w:rPr>
      </w:pPr>
      <w:r w:rsidRPr="00702D90">
        <w:rPr>
          <w:rFonts w:ascii="Verdana" w:eastAsia="Calibri" w:hAnsi="Verdana" w:cs="Arial"/>
          <w:bCs/>
          <w:sz w:val="20"/>
          <w:szCs w:val="20"/>
        </w:rPr>
        <w:t>Tipovi</w:t>
      </w:r>
      <w:r w:rsidRPr="00702D90">
        <w:rPr>
          <w:rFonts w:ascii="Verdana" w:eastAsia="Calibri" w:hAnsi="Verdana" w:cs="Arial"/>
          <w:bCs/>
          <w:sz w:val="20"/>
          <w:szCs w:val="20"/>
          <w:lang w:val="ru-RU"/>
        </w:rPr>
        <w:t xml:space="preserve">, </w:t>
      </w:r>
      <w:r w:rsidRPr="00702D90">
        <w:rPr>
          <w:rFonts w:ascii="Verdana" w:eastAsia="Calibri" w:hAnsi="Verdana" w:cs="Arial"/>
          <w:bCs/>
          <w:sz w:val="20"/>
          <w:szCs w:val="20"/>
        </w:rPr>
        <w:t>karakteristike</w:t>
      </w:r>
      <w:r w:rsidRPr="00702D90">
        <w:rPr>
          <w:rFonts w:ascii="Verdana" w:eastAsia="Calibri" w:hAnsi="Verdana" w:cs="Arial"/>
          <w:bCs/>
          <w:sz w:val="20"/>
          <w:szCs w:val="20"/>
          <w:lang w:val="ru-RU"/>
        </w:rPr>
        <w:t xml:space="preserve"> </w:t>
      </w:r>
      <w:r w:rsidRPr="00702D90">
        <w:rPr>
          <w:rFonts w:ascii="Verdana" w:eastAsia="Calibri" w:hAnsi="Verdana" w:cs="Arial"/>
          <w:bCs/>
          <w:sz w:val="20"/>
          <w:szCs w:val="20"/>
        </w:rPr>
        <w:t>i</w:t>
      </w:r>
      <w:r w:rsidRPr="00702D90">
        <w:rPr>
          <w:rFonts w:ascii="Verdana" w:eastAsia="Calibri" w:hAnsi="Verdana" w:cs="Arial"/>
          <w:bCs/>
          <w:sz w:val="20"/>
          <w:szCs w:val="20"/>
          <w:lang w:val="ru-RU"/>
        </w:rPr>
        <w:t xml:space="preserve"> </w:t>
      </w:r>
      <w:r w:rsidRPr="00702D90">
        <w:rPr>
          <w:rFonts w:ascii="Verdana" w:eastAsia="Calibri" w:hAnsi="Verdana" w:cs="Arial"/>
          <w:bCs/>
          <w:sz w:val="20"/>
          <w:szCs w:val="20"/>
        </w:rPr>
        <w:t>kognitivni</w:t>
      </w:r>
      <w:r w:rsidRPr="00702D90">
        <w:rPr>
          <w:rFonts w:ascii="Verdana" w:eastAsia="Calibri" w:hAnsi="Verdana" w:cs="Arial"/>
          <w:bCs/>
          <w:sz w:val="20"/>
          <w:szCs w:val="20"/>
          <w:lang w:val="ru-RU"/>
        </w:rPr>
        <w:t xml:space="preserve"> </w:t>
      </w:r>
      <w:r w:rsidRPr="00702D90">
        <w:rPr>
          <w:rFonts w:ascii="Verdana" w:eastAsia="Calibri" w:hAnsi="Verdana" w:cs="Arial"/>
          <w:bCs/>
          <w:sz w:val="20"/>
          <w:szCs w:val="20"/>
        </w:rPr>
        <w:t>nivoi</w:t>
      </w:r>
      <w:r w:rsidRPr="00702D90">
        <w:rPr>
          <w:rFonts w:ascii="Verdana" w:eastAsia="Calibri" w:hAnsi="Verdana" w:cs="Arial"/>
          <w:bCs/>
          <w:sz w:val="20"/>
          <w:szCs w:val="20"/>
          <w:lang w:val="ru-RU"/>
        </w:rPr>
        <w:t xml:space="preserve"> </w:t>
      </w:r>
      <w:r w:rsidRPr="00702D90">
        <w:rPr>
          <w:rFonts w:ascii="Verdana" w:eastAsia="Calibri" w:hAnsi="Verdana" w:cs="Arial"/>
          <w:bCs/>
          <w:sz w:val="20"/>
          <w:szCs w:val="20"/>
        </w:rPr>
        <w:t>zadataka</w:t>
      </w:r>
      <w:r w:rsidRPr="00702D90">
        <w:rPr>
          <w:rFonts w:ascii="Verdana" w:eastAsia="Calibri" w:hAnsi="Verdana" w:cs="Arial"/>
          <w:bCs/>
          <w:sz w:val="20"/>
          <w:szCs w:val="20"/>
          <w:lang w:val="ru-RU"/>
        </w:rPr>
        <w:t xml:space="preserve"> </w:t>
      </w:r>
      <w:r w:rsidRPr="00702D90">
        <w:rPr>
          <w:rFonts w:ascii="Verdana" w:eastAsia="Calibri" w:hAnsi="Verdana" w:cs="Arial"/>
          <w:bCs/>
          <w:sz w:val="20"/>
          <w:szCs w:val="20"/>
        </w:rPr>
        <w:t>za</w:t>
      </w:r>
      <w:r w:rsidRPr="00702D90">
        <w:rPr>
          <w:rFonts w:ascii="Verdana" w:eastAsia="Calibri" w:hAnsi="Verdana" w:cs="Arial"/>
          <w:bCs/>
          <w:sz w:val="20"/>
          <w:szCs w:val="20"/>
          <w:lang w:val="ru-RU"/>
        </w:rPr>
        <w:t xml:space="preserve"> </w:t>
      </w:r>
      <w:r w:rsidRPr="00702D90">
        <w:rPr>
          <w:rFonts w:ascii="Verdana" w:eastAsia="Calibri" w:hAnsi="Verdana" w:cs="Arial"/>
          <w:bCs/>
          <w:sz w:val="20"/>
          <w:szCs w:val="20"/>
        </w:rPr>
        <w:t>provjeru</w:t>
      </w:r>
      <w:r w:rsidRPr="00702D90">
        <w:rPr>
          <w:rFonts w:ascii="Verdana" w:eastAsia="Calibri" w:hAnsi="Verdana" w:cs="Arial"/>
          <w:bCs/>
          <w:sz w:val="20"/>
          <w:szCs w:val="20"/>
          <w:lang w:val="ru-RU"/>
        </w:rPr>
        <w:t xml:space="preserve"> </w:t>
      </w:r>
      <w:r w:rsidRPr="00702D90">
        <w:rPr>
          <w:rFonts w:ascii="Verdana" w:eastAsia="Calibri" w:hAnsi="Verdana" w:cs="Arial"/>
          <w:bCs/>
          <w:sz w:val="20"/>
          <w:szCs w:val="20"/>
        </w:rPr>
        <w:t>nau</w:t>
      </w:r>
      <w:r w:rsidRPr="00702D90">
        <w:rPr>
          <w:rFonts w:ascii="Verdana" w:eastAsia="Calibri" w:hAnsi="Verdana" w:cs="Arial"/>
          <w:bCs/>
          <w:sz w:val="20"/>
          <w:szCs w:val="20"/>
          <w:lang w:val="ru-RU"/>
        </w:rPr>
        <w:t>č</w:t>
      </w:r>
      <w:r w:rsidRPr="00702D90">
        <w:rPr>
          <w:rFonts w:ascii="Verdana" w:eastAsia="Calibri" w:hAnsi="Verdana" w:cs="Arial"/>
          <w:bCs/>
          <w:sz w:val="20"/>
          <w:szCs w:val="20"/>
        </w:rPr>
        <w:t>ne</w:t>
      </w:r>
      <w:r w:rsidRPr="00702D90">
        <w:rPr>
          <w:rFonts w:ascii="Verdana" w:eastAsia="Calibri" w:hAnsi="Verdana" w:cs="Arial"/>
          <w:bCs/>
          <w:sz w:val="20"/>
          <w:szCs w:val="20"/>
          <w:lang w:val="ru-RU"/>
        </w:rPr>
        <w:t xml:space="preserve"> </w:t>
      </w:r>
      <w:r w:rsidRPr="00702D90">
        <w:rPr>
          <w:rFonts w:ascii="Verdana" w:eastAsia="Calibri" w:hAnsi="Verdana" w:cs="Arial"/>
          <w:bCs/>
          <w:sz w:val="20"/>
          <w:szCs w:val="20"/>
        </w:rPr>
        <w:t>pismenosti</w:t>
      </w:r>
    </w:p>
    <w:p w14:paraId="25E7C18B" w14:textId="77777777" w:rsidR="00B44975" w:rsidRPr="00702D90" w:rsidRDefault="00B44975" w:rsidP="008A4C33">
      <w:pPr>
        <w:numPr>
          <w:ilvl w:val="1"/>
          <w:numId w:val="334"/>
        </w:numPr>
        <w:spacing w:after="14" w:line="276" w:lineRule="auto"/>
        <w:ind w:left="1134"/>
        <w:rPr>
          <w:rFonts w:ascii="Verdana" w:eastAsia="Calibri" w:hAnsi="Verdana" w:cs="Arial"/>
          <w:bCs/>
          <w:sz w:val="20"/>
          <w:szCs w:val="20"/>
          <w:lang w:val="ru-RU"/>
        </w:rPr>
      </w:pPr>
      <w:r w:rsidRPr="00702D90">
        <w:rPr>
          <w:rFonts w:ascii="Verdana" w:eastAsia="Calibri" w:hAnsi="Verdana" w:cs="Arial"/>
          <w:bCs/>
          <w:sz w:val="20"/>
          <w:szCs w:val="20"/>
          <w:lang w:val="ru-RU"/>
        </w:rPr>
        <w:t>Bodovanje i vrednovanje zadataka</w:t>
      </w:r>
      <w:r w:rsidRPr="00702D90">
        <w:rPr>
          <w:rFonts w:ascii="Verdana" w:eastAsia="Verdana" w:hAnsi="Verdana" w:cs="Arial"/>
          <w:bCs/>
          <w:sz w:val="20"/>
          <w:szCs w:val="20"/>
          <w:lang w:val="ru-RU"/>
        </w:rPr>
        <w:t xml:space="preserve"> </w:t>
      </w:r>
    </w:p>
    <w:p w14:paraId="46F8B0F6" w14:textId="77777777" w:rsidR="00B44975" w:rsidRPr="00702D90" w:rsidRDefault="00B44975" w:rsidP="008A4C33">
      <w:pPr>
        <w:numPr>
          <w:ilvl w:val="0"/>
          <w:numId w:val="334"/>
        </w:numPr>
        <w:tabs>
          <w:tab w:val="left" w:pos="993"/>
        </w:tabs>
        <w:spacing w:after="14" w:line="276" w:lineRule="auto"/>
        <w:rPr>
          <w:rFonts w:ascii="Verdana" w:eastAsia="Calibri" w:hAnsi="Verdana" w:cs="Arial"/>
          <w:bCs/>
          <w:sz w:val="20"/>
          <w:szCs w:val="20"/>
          <w:lang w:val="ru-RU"/>
        </w:rPr>
      </w:pPr>
      <w:r w:rsidRPr="00702D90">
        <w:rPr>
          <w:rFonts w:ascii="Verdana" w:eastAsia="Calibri" w:hAnsi="Verdana" w:cs="Arial"/>
          <w:bCs/>
          <w:sz w:val="20"/>
          <w:szCs w:val="20"/>
          <w:lang w:val="ru-RU"/>
        </w:rPr>
        <w:t>Kreiranje testa prema zadatim kriterijumima</w:t>
      </w:r>
    </w:p>
    <w:p w14:paraId="4DA9A170" w14:textId="77777777" w:rsidR="00B44975" w:rsidRPr="00702D90" w:rsidRDefault="00B44975" w:rsidP="00B44975">
      <w:pPr>
        <w:spacing w:after="0" w:line="276" w:lineRule="auto"/>
        <w:rPr>
          <w:rFonts w:ascii="Verdana" w:eastAsia="Calibri" w:hAnsi="Verdana" w:cs="Arial"/>
          <w:sz w:val="20"/>
          <w:szCs w:val="20"/>
          <w:lang w:val="ru-RU"/>
        </w:rPr>
      </w:pPr>
    </w:p>
    <w:p w14:paraId="7FA317E1" w14:textId="4F13E392" w:rsidR="00B44975" w:rsidRPr="00702D90" w:rsidRDefault="00B44975" w:rsidP="00BB048A">
      <w:pPr>
        <w:spacing w:after="14" w:line="276" w:lineRule="auto"/>
        <w:rPr>
          <w:rFonts w:ascii="Verdana" w:eastAsia="Verdana" w:hAnsi="Verdana" w:cs="Arial"/>
          <w:sz w:val="20"/>
          <w:szCs w:val="20"/>
        </w:rPr>
      </w:pPr>
      <w:r w:rsidRPr="00702D90">
        <w:rPr>
          <w:rFonts w:ascii="Verdana" w:eastAsia="Verdana" w:hAnsi="Verdana" w:cs="Arial"/>
          <w:b/>
          <w:sz w:val="20"/>
          <w:szCs w:val="20"/>
        </w:rPr>
        <w:t xml:space="preserve">Način realizacije programa: </w:t>
      </w:r>
      <w:r w:rsidR="00001D08" w:rsidRPr="00702D90">
        <w:rPr>
          <w:rFonts w:ascii="Verdana" w:eastAsia="Verdana" w:hAnsi="Verdana" w:cs="Arial"/>
          <w:sz w:val="20"/>
          <w:szCs w:val="20"/>
        </w:rPr>
        <w:t>n</w:t>
      </w:r>
      <w:r w:rsidRPr="00702D90">
        <w:rPr>
          <w:rFonts w:ascii="Verdana" w:eastAsia="Verdana" w:hAnsi="Verdana" w:cs="Arial"/>
          <w:sz w:val="20"/>
          <w:szCs w:val="20"/>
        </w:rPr>
        <w:t xml:space="preserve">eposredno </w:t>
      </w:r>
    </w:p>
    <w:p w14:paraId="490E2870" w14:textId="77777777" w:rsidR="00001D08" w:rsidRPr="00702D90" w:rsidRDefault="00001D08" w:rsidP="00BB048A">
      <w:pPr>
        <w:spacing w:after="14" w:line="276" w:lineRule="auto"/>
        <w:rPr>
          <w:rFonts w:ascii="Verdana" w:eastAsia="Calibri" w:hAnsi="Verdana" w:cs="Arial"/>
          <w:sz w:val="20"/>
          <w:szCs w:val="20"/>
        </w:rPr>
      </w:pPr>
    </w:p>
    <w:p w14:paraId="2ED81CE8" w14:textId="7498AD1F" w:rsidR="00B44975" w:rsidRPr="00702D90" w:rsidRDefault="00B44975" w:rsidP="00BB048A">
      <w:pPr>
        <w:spacing w:after="3" w:line="276" w:lineRule="auto"/>
        <w:rPr>
          <w:rFonts w:ascii="Verdana" w:eastAsia="Verdana" w:hAnsi="Verdana" w:cs="Arial"/>
          <w:sz w:val="20"/>
          <w:szCs w:val="20"/>
          <w:lang w:val="es-ES"/>
        </w:rPr>
      </w:pPr>
      <w:r w:rsidRPr="00702D90">
        <w:rPr>
          <w:rFonts w:ascii="Verdana" w:eastAsia="Verdana" w:hAnsi="Verdana" w:cs="Arial"/>
          <w:b/>
          <w:sz w:val="20"/>
          <w:szCs w:val="20"/>
          <w:lang w:val="es-ES"/>
        </w:rPr>
        <w:t xml:space="preserve">Trajanje programa (broj </w:t>
      </w:r>
      <w:r w:rsidR="00001D08" w:rsidRPr="00702D90">
        <w:rPr>
          <w:rFonts w:ascii="Verdana" w:eastAsia="Verdana" w:hAnsi="Verdana" w:cs="Arial"/>
          <w:b/>
          <w:sz w:val="20"/>
          <w:szCs w:val="20"/>
          <w:lang w:val="es-ES"/>
        </w:rPr>
        <w:t>dana i broj sati</w:t>
      </w:r>
      <w:r w:rsidRPr="00702D90">
        <w:rPr>
          <w:rFonts w:ascii="Verdana" w:eastAsia="Verdana" w:hAnsi="Verdana" w:cs="Arial"/>
          <w:b/>
          <w:sz w:val="20"/>
          <w:szCs w:val="20"/>
          <w:lang w:val="es-ES"/>
        </w:rPr>
        <w:t xml:space="preserve">): </w:t>
      </w:r>
      <w:r w:rsidR="00001D08" w:rsidRPr="00702D90">
        <w:rPr>
          <w:rFonts w:ascii="Verdana" w:eastAsia="Verdana" w:hAnsi="Verdana" w:cs="Arial"/>
          <w:sz w:val="20"/>
          <w:szCs w:val="20"/>
          <w:lang w:val="es-ES"/>
        </w:rPr>
        <w:t>1</w:t>
      </w:r>
      <w:r w:rsidRPr="00702D90">
        <w:rPr>
          <w:rFonts w:ascii="Verdana" w:eastAsia="Verdana" w:hAnsi="Verdana" w:cs="Arial"/>
          <w:sz w:val="20"/>
          <w:szCs w:val="20"/>
          <w:lang w:val="es-ES"/>
        </w:rPr>
        <w:t xml:space="preserve"> dan</w:t>
      </w:r>
      <w:r w:rsidR="00001D08" w:rsidRPr="00702D90">
        <w:rPr>
          <w:rFonts w:ascii="Verdana" w:eastAsia="Verdana" w:hAnsi="Verdana" w:cs="Arial"/>
          <w:sz w:val="20"/>
          <w:szCs w:val="20"/>
          <w:lang w:val="es-ES"/>
        </w:rPr>
        <w:t>, 8</w:t>
      </w:r>
      <w:r w:rsidRPr="00702D90">
        <w:rPr>
          <w:rFonts w:ascii="Verdana" w:eastAsia="Verdana" w:hAnsi="Verdana" w:cs="Arial"/>
          <w:sz w:val="20"/>
          <w:szCs w:val="20"/>
          <w:lang w:val="es-ES"/>
        </w:rPr>
        <w:t xml:space="preserve"> sati</w:t>
      </w:r>
    </w:p>
    <w:p w14:paraId="3A891001" w14:textId="77777777" w:rsidR="00001D08" w:rsidRPr="00702D90" w:rsidRDefault="00001D08" w:rsidP="00BB048A">
      <w:pPr>
        <w:spacing w:after="3" w:line="276" w:lineRule="auto"/>
        <w:rPr>
          <w:rFonts w:ascii="Verdana" w:eastAsia="Calibri" w:hAnsi="Verdana" w:cs="Arial"/>
          <w:sz w:val="20"/>
          <w:szCs w:val="20"/>
          <w:lang w:val="es-ES"/>
        </w:rPr>
      </w:pPr>
    </w:p>
    <w:p w14:paraId="33D9C806" w14:textId="003B0E1A" w:rsidR="00BB048A" w:rsidRPr="00702D90" w:rsidRDefault="00B44975" w:rsidP="00BB048A">
      <w:pPr>
        <w:spacing w:after="0" w:line="276" w:lineRule="auto"/>
        <w:rPr>
          <w:rFonts w:ascii="Verdana" w:eastAsia="Verdana" w:hAnsi="Verdana" w:cs="Arial"/>
          <w:sz w:val="20"/>
          <w:szCs w:val="20"/>
          <w:lang w:val="es-ES"/>
        </w:rPr>
      </w:pPr>
      <w:r w:rsidRPr="00702D90">
        <w:rPr>
          <w:rFonts w:ascii="Verdana" w:eastAsia="Verdana" w:hAnsi="Verdana" w:cs="Arial"/>
          <w:b/>
          <w:sz w:val="20"/>
          <w:szCs w:val="20"/>
          <w:lang w:val="es-ES"/>
        </w:rPr>
        <w:t xml:space="preserve">Broj učesnika u grupi: </w:t>
      </w:r>
      <w:r w:rsidRPr="00702D90">
        <w:rPr>
          <w:rFonts w:ascii="Verdana" w:eastAsia="Verdana" w:hAnsi="Verdana" w:cs="Arial"/>
          <w:sz w:val="20"/>
          <w:szCs w:val="20"/>
          <w:lang w:val="es-ES"/>
        </w:rPr>
        <w:t>15 – 25</w:t>
      </w:r>
    </w:p>
    <w:p w14:paraId="6EBF8D6A" w14:textId="77777777" w:rsidR="00001D08" w:rsidRPr="00702D90" w:rsidRDefault="00001D08" w:rsidP="00BB048A">
      <w:pPr>
        <w:spacing w:after="0" w:line="276" w:lineRule="auto"/>
        <w:rPr>
          <w:rFonts w:ascii="Verdana" w:eastAsia="Calibri" w:hAnsi="Verdana" w:cs="Arial"/>
          <w:sz w:val="20"/>
          <w:szCs w:val="20"/>
          <w:lang w:val="es-ES"/>
        </w:rPr>
      </w:pPr>
    </w:p>
    <w:p w14:paraId="2E7A8D47" w14:textId="72F01AA5" w:rsidR="00B44975" w:rsidRPr="00702D90" w:rsidRDefault="00B44975" w:rsidP="00001D08">
      <w:pPr>
        <w:spacing w:after="14" w:line="276" w:lineRule="auto"/>
        <w:jc w:val="both"/>
        <w:rPr>
          <w:rFonts w:ascii="Verdana" w:eastAsia="Calibri" w:hAnsi="Verdana" w:cs="Arial"/>
          <w:sz w:val="20"/>
          <w:szCs w:val="20"/>
          <w:lang w:val="es-ES"/>
        </w:rPr>
      </w:pPr>
      <w:r w:rsidRPr="00702D90">
        <w:rPr>
          <w:rFonts w:ascii="Verdana" w:eastAsia="Verdana" w:hAnsi="Verdana" w:cs="Arial"/>
          <w:b/>
          <w:sz w:val="20"/>
          <w:szCs w:val="20"/>
          <w:lang w:val="es-ES"/>
        </w:rPr>
        <w:t>Cijena po učesniku dnevno</w:t>
      </w:r>
      <w:r w:rsidR="00001D08" w:rsidRPr="00702D90">
        <w:rPr>
          <w:rFonts w:ascii="Verdana" w:eastAsia="Verdana" w:hAnsi="Verdana" w:cs="Arial"/>
          <w:b/>
          <w:sz w:val="20"/>
          <w:szCs w:val="20"/>
          <w:lang w:val="es-ES"/>
        </w:rPr>
        <w:t xml:space="preserve"> i šta ona uključuje: </w:t>
      </w:r>
      <w:r w:rsidR="00001D08" w:rsidRPr="00702D90">
        <w:rPr>
          <w:rFonts w:ascii="Verdana" w:eastAsia="Verdana" w:hAnsi="Verdana" w:cs="Arial"/>
          <w:sz w:val="20"/>
          <w:szCs w:val="20"/>
          <w:lang w:val="es-ES"/>
        </w:rPr>
        <w:t>25 eura</w:t>
      </w:r>
      <w:r w:rsidR="002C776C" w:rsidRPr="00702D90">
        <w:rPr>
          <w:rFonts w:ascii="Verdana" w:eastAsia="Verdana" w:hAnsi="Verdana" w:cs="Arial"/>
          <w:sz w:val="20"/>
          <w:szCs w:val="20"/>
          <w:lang w:val="es-ES"/>
        </w:rPr>
        <w:t xml:space="preserve"> i uključuje</w:t>
      </w:r>
      <w:r w:rsidRPr="00702D90">
        <w:rPr>
          <w:rFonts w:ascii="Verdana" w:eastAsia="Calibri" w:hAnsi="Verdana" w:cs="Arial"/>
          <w:sz w:val="20"/>
          <w:szCs w:val="20"/>
          <w:lang w:val="es-ES"/>
        </w:rPr>
        <w:t xml:space="preserve"> honorar</w:t>
      </w:r>
      <w:r w:rsidR="002C776C" w:rsidRPr="00702D90">
        <w:rPr>
          <w:rFonts w:ascii="Verdana" w:eastAsia="Calibri" w:hAnsi="Verdana" w:cs="Arial"/>
          <w:sz w:val="20"/>
          <w:szCs w:val="20"/>
          <w:lang w:val="es-ES"/>
        </w:rPr>
        <w:t>e</w:t>
      </w:r>
      <w:r w:rsidRPr="00702D90">
        <w:rPr>
          <w:rFonts w:ascii="Verdana" w:eastAsia="Calibri" w:hAnsi="Verdana" w:cs="Arial"/>
          <w:sz w:val="20"/>
          <w:szCs w:val="20"/>
          <w:lang w:val="es-ES"/>
        </w:rPr>
        <w:t xml:space="preserve"> trenerima</w:t>
      </w:r>
      <w:r w:rsidR="00BB048A" w:rsidRPr="00702D90">
        <w:rPr>
          <w:rFonts w:ascii="Verdana" w:eastAsia="Calibri" w:hAnsi="Verdana" w:cs="Arial"/>
          <w:sz w:val="20"/>
          <w:szCs w:val="20"/>
          <w:lang w:val="sr-Latn-ME"/>
        </w:rPr>
        <w:t>,</w:t>
      </w:r>
      <w:r w:rsidR="002C776C" w:rsidRPr="00702D90">
        <w:rPr>
          <w:rFonts w:ascii="Verdana" w:eastAsia="Calibri" w:hAnsi="Verdana" w:cs="Arial"/>
          <w:sz w:val="20"/>
          <w:szCs w:val="20"/>
          <w:lang w:val="sr-Latn-ME"/>
        </w:rPr>
        <w:t xml:space="preserve"> </w:t>
      </w:r>
      <w:r w:rsidRPr="00702D90">
        <w:rPr>
          <w:rFonts w:ascii="Verdana" w:eastAsia="Calibri" w:hAnsi="Verdana" w:cs="Arial"/>
          <w:sz w:val="20"/>
          <w:szCs w:val="20"/>
          <w:lang w:val="es-ES"/>
        </w:rPr>
        <w:t>porez</w:t>
      </w:r>
      <w:r w:rsidR="002C776C" w:rsidRPr="00702D90">
        <w:rPr>
          <w:rFonts w:ascii="Verdana" w:eastAsia="Calibri" w:hAnsi="Verdana" w:cs="Arial"/>
          <w:sz w:val="20"/>
          <w:szCs w:val="20"/>
          <w:lang w:val="es-ES"/>
        </w:rPr>
        <w:t>e</w:t>
      </w:r>
      <w:r w:rsidRPr="00702D90">
        <w:rPr>
          <w:rFonts w:ascii="Verdana" w:eastAsia="Calibri" w:hAnsi="Verdana" w:cs="Arial"/>
          <w:sz w:val="20"/>
          <w:szCs w:val="20"/>
          <w:lang w:val="es-ES"/>
        </w:rPr>
        <w:t xml:space="preserve"> za isplatu honorara</w:t>
      </w:r>
      <w:r w:rsidR="00BB048A" w:rsidRPr="00702D90">
        <w:rPr>
          <w:rFonts w:ascii="Verdana" w:eastAsia="Calibri" w:hAnsi="Verdana" w:cs="Arial"/>
          <w:sz w:val="20"/>
          <w:szCs w:val="20"/>
          <w:lang w:val="sr-Latn-ME"/>
        </w:rPr>
        <w:t xml:space="preserve">, </w:t>
      </w:r>
      <w:r w:rsidR="002C776C" w:rsidRPr="00702D90">
        <w:rPr>
          <w:rFonts w:ascii="Verdana" w:eastAsia="Calibri" w:hAnsi="Verdana" w:cs="Arial"/>
          <w:sz w:val="20"/>
          <w:szCs w:val="20"/>
          <w:lang w:val="sr-Latn-ME"/>
        </w:rPr>
        <w:t>t</w:t>
      </w:r>
      <w:r w:rsidRPr="00702D90">
        <w:rPr>
          <w:rFonts w:ascii="Verdana" w:eastAsia="Calibri" w:hAnsi="Verdana" w:cs="Arial"/>
          <w:sz w:val="20"/>
          <w:szCs w:val="20"/>
          <w:lang w:val="es-ES"/>
        </w:rPr>
        <w:t>roškov</w:t>
      </w:r>
      <w:r w:rsidR="002C776C" w:rsidRPr="00702D90">
        <w:rPr>
          <w:rFonts w:ascii="Verdana" w:eastAsia="Calibri" w:hAnsi="Verdana" w:cs="Arial"/>
          <w:sz w:val="20"/>
          <w:szCs w:val="20"/>
          <w:lang w:val="es-ES"/>
        </w:rPr>
        <w:t>e</w:t>
      </w:r>
      <w:r w:rsidRPr="00702D90">
        <w:rPr>
          <w:rFonts w:ascii="Verdana" w:eastAsia="Calibri" w:hAnsi="Verdana" w:cs="Arial"/>
          <w:sz w:val="20"/>
          <w:szCs w:val="20"/>
          <w:lang w:val="es-ES"/>
        </w:rPr>
        <w:t xml:space="preserve"> pripremnog materijala</w:t>
      </w:r>
      <w:r w:rsidR="00BB048A" w:rsidRPr="00702D90">
        <w:rPr>
          <w:rFonts w:ascii="Verdana" w:eastAsia="Calibri" w:hAnsi="Verdana" w:cs="Arial"/>
          <w:sz w:val="20"/>
          <w:szCs w:val="20"/>
          <w:lang w:val="sr-Latn-ME"/>
        </w:rPr>
        <w:t xml:space="preserve">, </w:t>
      </w:r>
      <w:r w:rsidR="002C776C" w:rsidRPr="00702D90">
        <w:rPr>
          <w:rFonts w:ascii="Verdana" w:eastAsia="Calibri" w:hAnsi="Verdana" w:cs="Arial"/>
          <w:sz w:val="20"/>
          <w:szCs w:val="20"/>
          <w:lang w:val="sr-Latn-ME"/>
        </w:rPr>
        <w:t>p</w:t>
      </w:r>
      <w:r w:rsidRPr="00702D90">
        <w:rPr>
          <w:rFonts w:ascii="Verdana" w:eastAsia="Calibri" w:hAnsi="Verdana" w:cs="Arial"/>
          <w:sz w:val="20"/>
          <w:szCs w:val="20"/>
          <w:lang w:val="es-ES"/>
        </w:rPr>
        <w:t>utn</w:t>
      </w:r>
      <w:r w:rsidR="002C776C" w:rsidRPr="00702D90">
        <w:rPr>
          <w:rFonts w:ascii="Verdana" w:eastAsia="Calibri" w:hAnsi="Verdana" w:cs="Arial"/>
          <w:sz w:val="20"/>
          <w:szCs w:val="20"/>
          <w:lang w:val="es-ES"/>
        </w:rPr>
        <w:t>e</w:t>
      </w:r>
      <w:r w:rsidRPr="00702D90">
        <w:rPr>
          <w:rFonts w:ascii="Verdana" w:eastAsia="Calibri" w:hAnsi="Verdana" w:cs="Arial"/>
          <w:sz w:val="20"/>
          <w:szCs w:val="20"/>
          <w:lang w:val="es-ES"/>
        </w:rPr>
        <w:t xml:space="preserve"> troškov</w:t>
      </w:r>
      <w:r w:rsidR="002C776C" w:rsidRPr="00702D90">
        <w:rPr>
          <w:rFonts w:ascii="Verdana" w:eastAsia="Calibri" w:hAnsi="Verdana" w:cs="Arial"/>
          <w:sz w:val="20"/>
          <w:szCs w:val="20"/>
          <w:lang w:val="es-ES"/>
        </w:rPr>
        <w:t>e</w:t>
      </w:r>
      <w:r w:rsidRPr="00702D90">
        <w:rPr>
          <w:rFonts w:ascii="Verdana" w:eastAsia="Calibri" w:hAnsi="Verdana" w:cs="Arial"/>
          <w:sz w:val="20"/>
          <w:szCs w:val="20"/>
          <w:lang w:val="es-ES"/>
        </w:rPr>
        <w:t xml:space="preserve"> trenera</w:t>
      </w:r>
    </w:p>
    <w:p w14:paraId="1AD25692" w14:textId="77777777" w:rsidR="003B4BAA" w:rsidRPr="00702D90" w:rsidRDefault="003B4BAA">
      <w:pPr>
        <w:rPr>
          <w:rFonts w:ascii="Verdana" w:eastAsia="Calibri" w:hAnsi="Verdana" w:cs="Tahoma"/>
          <w:b/>
          <w:bCs/>
          <w:iCs/>
          <w:sz w:val="28"/>
          <w:szCs w:val="28"/>
          <w:lang w:val="pl-PL"/>
        </w:rPr>
      </w:pPr>
      <w:r w:rsidRPr="00702D90">
        <w:rPr>
          <w:rFonts w:ascii="Verdana" w:eastAsia="Calibri" w:hAnsi="Verdana" w:cs="Tahoma"/>
          <w:b/>
          <w:bCs/>
          <w:iCs/>
          <w:sz w:val="28"/>
          <w:szCs w:val="28"/>
          <w:lang w:val="pl-PL"/>
        </w:rPr>
        <w:br w:type="page"/>
      </w:r>
    </w:p>
    <w:p w14:paraId="234D8653" w14:textId="781D65AB" w:rsidR="00B44975" w:rsidRPr="00702D90" w:rsidRDefault="00B44975" w:rsidP="00BB048A">
      <w:pPr>
        <w:shd w:val="clear" w:color="auto" w:fill="BDD6EE" w:themeFill="accent1" w:themeFillTint="66"/>
        <w:spacing w:after="0" w:line="240" w:lineRule="auto"/>
        <w:rPr>
          <w:rFonts w:ascii="Verdana" w:eastAsia="Calibri" w:hAnsi="Verdana" w:cs="Tahoma"/>
          <w:b/>
          <w:bCs/>
          <w:iCs/>
          <w:sz w:val="28"/>
          <w:szCs w:val="28"/>
          <w:lang w:val="pl-PL"/>
        </w:rPr>
      </w:pPr>
      <w:r w:rsidRPr="00702D90">
        <w:rPr>
          <w:rFonts w:ascii="Verdana" w:eastAsia="Calibri" w:hAnsi="Verdana" w:cs="Tahoma"/>
          <w:b/>
          <w:bCs/>
          <w:iCs/>
          <w:sz w:val="28"/>
          <w:szCs w:val="28"/>
          <w:lang w:val="pl-PL"/>
        </w:rPr>
        <w:lastRenderedPageBreak/>
        <w:t>II DRUGE OBLASTI</w:t>
      </w:r>
    </w:p>
    <w:p w14:paraId="7026F0F2" w14:textId="77777777" w:rsidR="00B44975" w:rsidRPr="00702D90" w:rsidRDefault="00B44975" w:rsidP="00B44975">
      <w:pPr>
        <w:rPr>
          <w:rFonts w:ascii="Verdana" w:eastAsia="Calibri" w:hAnsi="Verdana" w:cs="Arial"/>
          <w:sz w:val="20"/>
          <w:szCs w:val="20"/>
        </w:rPr>
      </w:pPr>
    </w:p>
    <w:tbl>
      <w:tblPr>
        <w:tblStyle w:val="TableGrid4"/>
        <w:tblW w:w="0" w:type="auto"/>
        <w:tblInd w:w="0" w:type="dxa"/>
        <w:tblLook w:val="04A0" w:firstRow="1" w:lastRow="0" w:firstColumn="1" w:lastColumn="0" w:noHBand="0" w:noVBand="1"/>
      </w:tblPr>
      <w:tblGrid>
        <w:gridCol w:w="9062"/>
      </w:tblGrid>
      <w:tr w:rsidR="00B44975" w:rsidRPr="00702D90" w14:paraId="282AE795" w14:textId="77777777" w:rsidTr="0081592A">
        <w:trPr>
          <w:trHeight w:val="648"/>
        </w:trPr>
        <w:tc>
          <w:tcPr>
            <w:tcW w:w="9062" w:type="dxa"/>
            <w:shd w:val="clear" w:color="auto" w:fill="FBE4D5"/>
            <w:vAlign w:val="center"/>
          </w:tcPr>
          <w:p w14:paraId="20F6691B" w14:textId="77777777" w:rsidR="00B44975" w:rsidRPr="00702D90" w:rsidRDefault="00B44975" w:rsidP="00BB048A">
            <w:pPr>
              <w:jc w:val="center"/>
              <w:rPr>
                <w:rFonts w:ascii="Verdana" w:eastAsia="Calibri" w:hAnsi="Verdana" w:cs="Tahoma"/>
                <w:b/>
                <w:bCs/>
                <w:iCs/>
                <w:lang w:val="pl-PL"/>
              </w:rPr>
            </w:pPr>
            <w:r w:rsidRPr="00702D90">
              <w:rPr>
                <w:rFonts w:ascii="Verdana" w:eastAsia="Calibri" w:hAnsi="Verdana" w:cs="Arial"/>
                <w:b/>
                <w:lang w:val="sr-Latn-RS"/>
              </w:rPr>
              <w:t>3</w:t>
            </w:r>
            <w:r w:rsidR="00BB048A" w:rsidRPr="00702D90">
              <w:rPr>
                <w:rFonts w:ascii="Verdana" w:eastAsia="Calibri" w:hAnsi="Verdana" w:cs="Arial"/>
                <w:b/>
                <w:lang w:val="sr-Latn-RS"/>
              </w:rPr>
              <w:t>29</w:t>
            </w:r>
            <w:r w:rsidRPr="00702D90">
              <w:rPr>
                <w:rFonts w:ascii="Verdana" w:eastAsia="Calibri" w:hAnsi="Verdana" w:cs="Arial"/>
                <w:b/>
                <w:lang w:val="sr-Latn-RS"/>
              </w:rPr>
              <w:t>. PRAVNA KULTURA DJECE I MLADIH</w:t>
            </w:r>
          </w:p>
        </w:tc>
      </w:tr>
    </w:tbl>
    <w:p w14:paraId="11031081" w14:textId="77777777" w:rsidR="00B44975" w:rsidRPr="00702D90" w:rsidRDefault="00B44975" w:rsidP="00B44975">
      <w:pPr>
        <w:spacing w:after="0" w:line="240" w:lineRule="auto"/>
        <w:rPr>
          <w:rFonts w:ascii="Verdana" w:eastAsia="Calibri" w:hAnsi="Verdana" w:cs="Arial"/>
          <w:b/>
          <w:sz w:val="20"/>
          <w:szCs w:val="20"/>
          <w:lang w:val="sr-Latn-RS"/>
        </w:rPr>
      </w:pPr>
    </w:p>
    <w:p w14:paraId="3D9CE261" w14:textId="374693B7" w:rsidR="00B44975" w:rsidRPr="00702D90" w:rsidRDefault="00B44975" w:rsidP="00B44975">
      <w:pPr>
        <w:spacing w:after="0" w:line="240" w:lineRule="auto"/>
        <w:rPr>
          <w:rFonts w:ascii="Verdana" w:eastAsia="Calibri" w:hAnsi="Verdana" w:cs="Arial"/>
          <w:b/>
          <w:sz w:val="20"/>
          <w:szCs w:val="20"/>
          <w:lang w:val="sr-Latn-RS"/>
        </w:rPr>
      </w:pPr>
      <w:r w:rsidRPr="00702D90">
        <w:rPr>
          <w:rFonts w:ascii="Verdana" w:eastAsia="Calibri" w:hAnsi="Verdana" w:cs="Arial"/>
          <w:b/>
          <w:sz w:val="20"/>
          <w:szCs w:val="20"/>
          <w:lang w:val="sr-Latn-RS"/>
        </w:rPr>
        <w:t>Autor</w:t>
      </w:r>
      <w:r w:rsidR="00001D08" w:rsidRPr="00702D90">
        <w:rPr>
          <w:rFonts w:ascii="Verdana" w:eastAsia="Calibri" w:hAnsi="Verdana" w:cs="Arial"/>
          <w:b/>
          <w:sz w:val="20"/>
          <w:szCs w:val="20"/>
          <w:lang w:val="sr-Latn-RS"/>
        </w:rPr>
        <w:t>i</w:t>
      </w:r>
      <w:r w:rsidRPr="00702D90">
        <w:rPr>
          <w:rFonts w:ascii="Verdana" w:eastAsia="Calibri" w:hAnsi="Verdana" w:cs="Arial"/>
          <w:b/>
          <w:sz w:val="20"/>
          <w:szCs w:val="20"/>
          <w:lang w:val="sr-Latn-RS"/>
        </w:rPr>
        <w:t xml:space="preserve">: </w:t>
      </w:r>
      <w:r w:rsidRPr="00702D90">
        <w:rPr>
          <w:rFonts w:ascii="Verdana" w:eastAsia="Calibri" w:hAnsi="Verdana" w:cs="Arial"/>
          <w:sz w:val="20"/>
          <w:szCs w:val="20"/>
          <w:lang w:val="sr-Latn-RS"/>
        </w:rPr>
        <w:t>Vidosava Kašćelan, Miloš</w:t>
      </w:r>
      <w:r w:rsidRPr="00702D90">
        <w:rPr>
          <w:rFonts w:ascii="Verdana" w:eastAsia="Calibri" w:hAnsi="Verdana" w:cs="Arial"/>
          <w:sz w:val="20"/>
          <w:szCs w:val="20"/>
        </w:rPr>
        <w:t xml:space="preserve"> Milinković</w:t>
      </w:r>
    </w:p>
    <w:p w14:paraId="46A581F3" w14:textId="5B2B7B7A" w:rsidR="00B44975" w:rsidRPr="00702D90" w:rsidRDefault="00B44975" w:rsidP="00B44975">
      <w:pPr>
        <w:spacing w:after="0" w:line="240" w:lineRule="auto"/>
        <w:rPr>
          <w:rFonts w:ascii="Verdana" w:eastAsia="Calibri" w:hAnsi="Verdana" w:cs="Arial"/>
          <w:b/>
          <w:sz w:val="20"/>
          <w:szCs w:val="20"/>
          <w:lang w:val="sr-Latn-RS"/>
        </w:rPr>
      </w:pPr>
      <w:r w:rsidRPr="00702D90">
        <w:rPr>
          <w:rFonts w:ascii="Verdana" w:eastAsia="Calibri" w:hAnsi="Verdana" w:cs="Arial"/>
          <w:b/>
          <w:sz w:val="20"/>
          <w:szCs w:val="20"/>
          <w:lang w:val="sr-Latn-RS"/>
        </w:rPr>
        <w:t xml:space="preserve">Kontakt  osoba: </w:t>
      </w:r>
      <w:r w:rsidRPr="00702D90">
        <w:rPr>
          <w:rFonts w:ascii="Verdana" w:eastAsia="Calibri" w:hAnsi="Verdana" w:cs="Arial"/>
          <w:bCs/>
          <w:sz w:val="20"/>
          <w:szCs w:val="20"/>
          <w:lang w:val="sr-Latn-RS"/>
        </w:rPr>
        <w:t>Slađana Petković</w:t>
      </w:r>
    </w:p>
    <w:p w14:paraId="56771188" w14:textId="77777777" w:rsidR="00B44975" w:rsidRPr="00702D90" w:rsidRDefault="00B44975" w:rsidP="00B44975">
      <w:pPr>
        <w:spacing w:after="0" w:line="240" w:lineRule="auto"/>
        <w:rPr>
          <w:rFonts w:ascii="Verdana" w:eastAsia="Times New Roman" w:hAnsi="Verdana" w:cs="Arial"/>
          <w:b/>
          <w:sz w:val="20"/>
          <w:szCs w:val="20"/>
          <w:lang w:val="sr-Latn-RS" w:eastAsia="sr-Latn-CS"/>
        </w:rPr>
      </w:pPr>
      <w:r w:rsidRPr="00702D90">
        <w:rPr>
          <w:rFonts w:ascii="Verdana" w:eastAsia="Times New Roman" w:hAnsi="Verdana" w:cs="Arial"/>
          <w:b/>
          <w:sz w:val="20"/>
          <w:szCs w:val="20"/>
          <w:lang w:val="sr-Latn-RS" w:eastAsia="sr-Latn-CS"/>
        </w:rPr>
        <w:t xml:space="preserve">E-mail: </w:t>
      </w:r>
      <w:r w:rsidRPr="00702D90">
        <w:rPr>
          <w:rFonts w:ascii="Verdana" w:eastAsia="Times New Roman" w:hAnsi="Verdana" w:cs="Arial"/>
          <w:bCs/>
          <w:sz w:val="20"/>
          <w:szCs w:val="20"/>
          <w:lang w:val="sr-Latn-RS" w:eastAsia="sr-Latn-CS"/>
        </w:rPr>
        <w:t>sladjana.petkovic@ph-int.org</w:t>
      </w:r>
    </w:p>
    <w:p w14:paraId="30E86879" w14:textId="1BBAF0DF" w:rsidR="00B44975" w:rsidRPr="00702D90" w:rsidRDefault="00B44975" w:rsidP="00B44975">
      <w:pPr>
        <w:spacing w:after="0" w:line="240" w:lineRule="auto"/>
        <w:rPr>
          <w:rFonts w:ascii="Verdana" w:eastAsia="Times New Roman" w:hAnsi="Verdana" w:cs="Arial"/>
          <w:b/>
          <w:sz w:val="20"/>
          <w:szCs w:val="20"/>
          <w:lang w:val="sr-Latn-RS" w:eastAsia="sr-Latn-CS"/>
        </w:rPr>
      </w:pPr>
      <w:r w:rsidRPr="00702D90">
        <w:rPr>
          <w:rFonts w:ascii="Verdana" w:eastAsia="Times New Roman" w:hAnsi="Verdana" w:cs="Arial"/>
          <w:b/>
          <w:sz w:val="20"/>
          <w:szCs w:val="20"/>
          <w:lang w:val="sr-Latn-RS" w:eastAsia="sr-Latn-CS"/>
        </w:rPr>
        <w:t xml:space="preserve">Broj telefona: </w:t>
      </w:r>
      <w:r w:rsidR="00001D08" w:rsidRPr="00702D90">
        <w:rPr>
          <w:rFonts w:ascii="Verdana" w:eastAsia="Times New Roman" w:hAnsi="Verdana" w:cs="Arial"/>
          <w:bCs/>
          <w:sz w:val="20"/>
          <w:szCs w:val="20"/>
          <w:lang w:val="sr-Latn-RS" w:eastAsia="sr-Latn-CS"/>
        </w:rPr>
        <w:t>0</w:t>
      </w:r>
      <w:r w:rsidRPr="00702D90">
        <w:rPr>
          <w:rFonts w:ascii="Verdana" w:eastAsia="Times New Roman" w:hAnsi="Verdana" w:cs="Arial"/>
          <w:bCs/>
          <w:sz w:val="20"/>
          <w:szCs w:val="20"/>
          <w:lang w:val="sr-Latn-RS" w:eastAsia="sr-Latn-CS"/>
        </w:rPr>
        <w:t>69 560</w:t>
      </w:r>
      <w:r w:rsidR="002C776C" w:rsidRPr="00702D90">
        <w:rPr>
          <w:rFonts w:ascii="Verdana" w:eastAsia="Times New Roman" w:hAnsi="Verdana" w:cs="Arial"/>
          <w:bCs/>
          <w:sz w:val="20"/>
          <w:szCs w:val="20"/>
          <w:lang w:val="sr-Latn-RS" w:eastAsia="sr-Latn-CS"/>
        </w:rPr>
        <w:t xml:space="preserve"> </w:t>
      </w:r>
      <w:r w:rsidRPr="00702D90">
        <w:rPr>
          <w:rFonts w:ascii="Verdana" w:eastAsia="Times New Roman" w:hAnsi="Verdana" w:cs="Arial"/>
          <w:bCs/>
          <w:sz w:val="20"/>
          <w:szCs w:val="20"/>
          <w:lang w:val="sr-Latn-RS" w:eastAsia="sr-Latn-CS"/>
        </w:rPr>
        <w:t>085</w:t>
      </w:r>
    </w:p>
    <w:p w14:paraId="5EFCAA2B" w14:textId="77777777" w:rsidR="00B44975" w:rsidRPr="00702D90" w:rsidRDefault="00B44975" w:rsidP="00B44975">
      <w:pPr>
        <w:spacing w:after="0" w:line="240" w:lineRule="auto"/>
        <w:jc w:val="both"/>
        <w:rPr>
          <w:rFonts w:ascii="Verdana" w:eastAsia="Calibri" w:hAnsi="Verdana" w:cs="Arial"/>
          <w:b/>
          <w:sz w:val="20"/>
          <w:szCs w:val="20"/>
          <w:lang w:val="sr-Latn-RS"/>
        </w:rPr>
      </w:pPr>
    </w:p>
    <w:p w14:paraId="1E192703" w14:textId="3EE91EA3" w:rsidR="00B44975" w:rsidRPr="00702D90" w:rsidRDefault="00B44975" w:rsidP="00B44975">
      <w:pPr>
        <w:spacing w:after="0" w:line="240" w:lineRule="auto"/>
        <w:jc w:val="both"/>
        <w:rPr>
          <w:rFonts w:ascii="Verdana" w:eastAsia="Calibri" w:hAnsi="Verdana" w:cs="Arial"/>
          <w:b/>
          <w:sz w:val="20"/>
          <w:szCs w:val="20"/>
          <w:lang w:val="sr-Latn-RS"/>
        </w:rPr>
      </w:pPr>
      <w:r w:rsidRPr="00702D90">
        <w:rPr>
          <w:rFonts w:ascii="Verdana" w:eastAsia="Calibri" w:hAnsi="Verdana" w:cs="Arial"/>
          <w:b/>
          <w:sz w:val="20"/>
          <w:szCs w:val="20"/>
          <w:lang w:val="sr-Latn-RS"/>
        </w:rPr>
        <w:t>Opšti ci</w:t>
      </w:r>
      <w:r w:rsidR="00001D08" w:rsidRPr="00702D90">
        <w:rPr>
          <w:rFonts w:ascii="Verdana" w:eastAsia="Calibri" w:hAnsi="Verdana" w:cs="Arial"/>
          <w:b/>
          <w:sz w:val="20"/>
          <w:szCs w:val="20"/>
          <w:lang w:val="sr-Latn-RS"/>
        </w:rPr>
        <w:t>lj programa</w:t>
      </w:r>
      <w:r w:rsidRPr="00702D90">
        <w:rPr>
          <w:rFonts w:ascii="Verdana" w:eastAsia="Calibri" w:hAnsi="Verdana" w:cs="Arial"/>
          <w:b/>
          <w:sz w:val="20"/>
          <w:szCs w:val="20"/>
          <w:lang w:val="sr-Latn-RS"/>
        </w:rPr>
        <w:t>:</w:t>
      </w:r>
      <w:r w:rsidRPr="00702D90">
        <w:rPr>
          <w:rFonts w:ascii="Verdana" w:eastAsia="Calibri" w:hAnsi="Verdana" w:cs="Arial"/>
          <w:sz w:val="20"/>
          <w:szCs w:val="20"/>
          <w:lang w:val="sr-Latn-ME"/>
        </w:rPr>
        <w:t xml:space="preserve"> Upoznavanje djece i mladih sa pravima i obavezama vezanim za poznavanje i poštovanja zakona, povećavanje svjesnosti o izazovima vezanih za razne devijantne pojave u društu koje posebno pogađaju djecu i mlade, povećavanje povjerenja u institucije sistema koje se bave problemima mladih, posebno u lokalnu upravu i policiju</w:t>
      </w:r>
    </w:p>
    <w:p w14:paraId="45FA6D70" w14:textId="77777777" w:rsidR="00B44975" w:rsidRPr="00702D90" w:rsidRDefault="00B44975" w:rsidP="00B44975">
      <w:pPr>
        <w:spacing w:after="0" w:line="240" w:lineRule="auto"/>
        <w:jc w:val="both"/>
        <w:rPr>
          <w:rFonts w:ascii="Verdana" w:eastAsia="Calibri" w:hAnsi="Verdana" w:cs="Arial"/>
          <w:b/>
          <w:sz w:val="16"/>
          <w:szCs w:val="20"/>
          <w:lang w:val="sr-Latn-RS"/>
        </w:rPr>
      </w:pPr>
    </w:p>
    <w:p w14:paraId="2A0708DE" w14:textId="220A493D" w:rsidR="00B44975" w:rsidRPr="00702D90" w:rsidRDefault="00B44975" w:rsidP="00001D08">
      <w:pPr>
        <w:spacing w:after="80" w:line="240" w:lineRule="atLeast"/>
        <w:jc w:val="both"/>
        <w:rPr>
          <w:rFonts w:ascii="Verdana" w:eastAsia="Calibri" w:hAnsi="Verdana" w:cs="Arial"/>
          <w:sz w:val="20"/>
          <w:szCs w:val="20"/>
          <w:lang w:val="sr-Latn-CS"/>
        </w:rPr>
      </w:pPr>
      <w:r w:rsidRPr="00702D90">
        <w:rPr>
          <w:rFonts w:ascii="Verdana" w:eastAsia="Calibri" w:hAnsi="Verdana" w:cs="Arial"/>
          <w:b/>
          <w:sz w:val="20"/>
          <w:szCs w:val="20"/>
          <w:lang w:val="sr-Latn-RS"/>
        </w:rPr>
        <w:t>Specifični cilj</w:t>
      </w:r>
      <w:r w:rsidR="00001D08" w:rsidRPr="00702D90">
        <w:rPr>
          <w:rFonts w:ascii="Verdana" w:eastAsia="Calibri" w:hAnsi="Verdana" w:cs="Arial"/>
          <w:b/>
          <w:sz w:val="20"/>
          <w:szCs w:val="20"/>
          <w:lang w:val="sr-Latn-RS"/>
        </w:rPr>
        <w:t>evi programa</w:t>
      </w:r>
      <w:r w:rsidRPr="00702D90">
        <w:rPr>
          <w:rFonts w:ascii="Verdana" w:eastAsia="Calibri" w:hAnsi="Verdana" w:cs="Arial"/>
          <w:b/>
          <w:sz w:val="20"/>
          <w:szCs w:val="20"/>
          <w:lang w:val="sr-Latn-RS"/>
        </w:rPr>
        <w:t xml:space="preserve">: </w:t>
      </w:r>
      <w:r w:rsidR="00001D08" w:rsidRPr="00702D90">
        <w:rPr>
          <w:rFonts w:ascii="Verdana" w:eastAsia="Calibri" w:hAnsi="Verdana" w:cs="Arial"/>
          <w:sz w:val="20"/>
          <w:szCs w:val="20"/>
          <w:lang w:val="sr-Latn-CS"/>
        </w:rPr>
        <w:t>u</w:t>
      </w:r>
      <w:r w:rsidRPr="00702D90">
        <w:rPr>
          <w:rFonts w:ascii="Verdana" w:eastAsia="Calibri" w:hAnsi="Verdana" w:cs="Arial"/>
          <w:sz w:val="20"/>
          <w:szCs w:val="20"/>
          <w:lang w:val="sr-Latn-CS"/>
        </w:rPr>
        <w:t>poznavanje učenika sa svojim pravima i obavezama koji prizilaze iz Konvencije o pravima djeteta i drugih medjunarodnih konvencija, kao i Ustava i zakona CG</w:t>
      </w:r>
      <w:r w:rsidR="00001D08" w:rsidRPr="00702D90">
        <w:rPr>
          <w:rFonts w:ascii="Verdana" w:eastAsia="Calibri" w:hAnsi="Verdana" w:cs="Arial"/>
          <w:sz w:val="20"/>
          <w:szCs w:val="20"/>
          <w:lang w:val="sr-Latn-CS"/>
        </w:rPr>
        <w:t xml:space="preserve">; </w:t>
      </w:r>
      <w:r w:rsidRPr="00702D90">
        <w:rPr>
          <w:rFonts w:ascii="Verdana" w:eastAsia="Calibri" w:hAnsi="Verdana" w:cs="Arial"/>
          <w:sz w:val="20"/>
          <w:szCs w:val="20"/>
          <w:lang w:val="sr-Latn-CS"/>
        </w:rPr>
        <w:t>R</w:t>
      </w:r>
      <w:r w:rsidR="00001D08" w:rsidRPr="00702D90">
        <w:rPr>
          <w:rFonts w:ascii="Verdana" w:eastAsia="Calibri" w:hAnsi="Verdana" w:cs="Arial"/>
          <w:sz w:val="20"/>
          <w:szCs w:val="20"/>
          <w:lang w:val="sr-Latn-CS"/>
        </w:rPr>
        <w:t>r</w:t>
      </w:r>
      <w:r w:rsidRPr="00702D90">
        <w:rPr>
          <w:rFonts w:ascii="Verdana" w:eastAsia="Calibri" w:hAnsi="Verdana" w:cs="Arial"/>
          <w:sz w:val="20"/>
          <w:szCs w:val="20"/>
          <w:lang w:val="sr-Latn-CS"/>
        </w:rPr>
        <w:t>zvijanje kod učenika znanja i vještina da prepoznaju oblike devijantnog ponašanja u zajednici kao i  mehanizme kojima se može boriti sa njima</w:t>
      </w:r>
      <w:r w:rsidR="00001D08" w:rsidRPr="00702D90">
        <w:rPr>
          <w:rFonts w:ascii="Verdana" w:eastAsia="Calibri" w:hAnsi="Verdana" w:cs="Arial"/>
          <w:sz w:val="20"/>
          <w:szCs w:val="20"/>
          <w:lang w:val="sr-Latn-CS"/>
        </w:rPr>
        <w:t>; s</w:t>
      </w:r>
      <w:r w:rsidRPr="00702D90">
        <w:rPr>
          <w:rFonts w:ascii="Verdana" w:eastAsia="Calibri" w:hAnsi="Verdana" w:cs="Arial"/>
          <w:sz w:val="20"/>
          <w:szCs w:val="20"/>
          <w:lang w:val="sr-Latn-CS"/>
        </w:rPr>
        <w:t>ticanje znanja o različitim institucijama sistema koje se bave zaštitom prava djece i mladih, posebno razvijanje povjerenja u ulogu policije</w:t>
      </w:r>
      <w:r w:rsidR="00001D08" w:rsidRPr="00702D90">
        <w:rPr>
          <w:rFonts w:ascii="Verdana" w:eastAsia="Calibri" w:hAnsi="Verdana" w:cs="Arial"/>
          <w:sz w:val="20"/>
          <w:szCs w:val="20"/>
          <w:lang w:val="sr-Latn-CS"/>
        </w:rPr>
        <w:t>; u</w:t>
      </w:r>
      <w:r w:rsidRPr="00702D90">
        <w:rPr>
          <w:rFonts w:ascii="Verdana" w:eastAsia="Calibri" w:hAnsi="Verdana" w:cs="Arial"/>
          <w:sz w:val="20"/>
          <w:szCs w:val="20"/>
          <w:lang w:val="sr-Latn-CS"/>
        </w:rPr>
        <w:t>poznavanje zakonskih normi iz oblasti zaštite prava djece i mladih, posebno onih koji se odnose na zaštitu od svih oblika nasilja i koji se odnose na zloupotrebu PAS</w:t>
      </w:r>
      <w:r w:rsidR="00001D08" w:rsidRPr="00702D90">
        <w:rPr>
          <w:rFonts w:ascii="Verdana" w:eastAsia="Calibri" w:hAnsi="Verdana" w:cs="Arial"/>
          <w:sz w:val="20"/>
          <w:szCs w:val="20"/>
          <w:lang w:val="sr-Latn-CS"/>
        </w:rPr>
        <w:t>; o</w:t>
      </w:r>
      <w:r w:rsidRPr="00702D90">
        <w:rPr>
          <w:rFonts w:ascii="Verdana" w:eastAsia="Calibri" w:hAnsi="Verdana" w:cs="Arial"/>
          <w:sz w:val="20"/>
          <w:szCs w:val="20"/>
          <w:lang w:val="sr-Latn-CS"/>
        </w:rPr>
        <w:t>snažiti djecu i mlade da aktivno učestvuju u svim društvenim dešavanjima sa ciljem odgovornog ponašanja i odnosa prema sebi i drugima</w:t>
      </w:r>
    </w:p>
    <w:p w14:paraId="6AEBE4C4" w14:textId="77777777" w:rsidR="00B44975" w:rsidRPr="00702D90" w:rsidRDefault="00B44975" w:rsidP="00001D08">
      <w:pPr>
        <w:spacing w:after="0" w:line="240" w:lineRule="auto"/>
        <w:rPr>
          <w:rFonts w:ascii="Verdana" w:eastAsia="Calibri" w:hAnsi="Verdana" w:cs="Arial"/>
          <w:b/>
          <w:sz w:val="12"/>
          <w:szCs w:val="20"/>
          <w:lang w:val="sr-Latn-RS"/>
        </w:rPr>
      </w:pPr>
    </w:p>
    <w:p w14:paraId="76B43547" w14:textId="0460D331" w:rsidR="00B44975" w:rsidRPr="00702D90" w:rsidRDefault="00B44975" w:rsidP="00B44975">
      <w:pPr>
        <w:spacing w:after="0" w:line="240" w:lineRule="auto"/>
        <w:rPr>
          <w:rFonts w:ascii="Verdana" w:eastAsia="Calibri" w:hAnsi="Verdana" w:cs="Arial"/>
          <w:b/>
          <w:sz w:val="20"/>
          <w:szCs w:val="20"/>
          <w:lang w:val="sr-Latn-RS"/>
        </w:rPr>
      </w:pPr>
      <w:r w:rsidRPr="00702D90">
        <w:rPr>
          <w:rFonts w:ascii="Verdana" w:eastAsia="Calibri" w:hAnsi="Verdana" w:cs="Arial"/>
          <w:b/>
          <w:sz w:val="20"/>
          <w:szCs w:val="20"/>
          <w:lang w:val="sr-Latn-RS"/>
        </w:rPr>
        <w:t xml:space="preserve">Ciljna grupa: </w:t>
      </w:r>
      <w:r w:rsidR="00001D08" w:rsidRPr="00702D90">
        <w:rPr>
          <w:rFonts w:ascii="Verdana" w:eastAsia="Calibri" w:hAnsi="Verdana" w:cs="Arial"/>
          <w:sz w:val="20"/>
          <w:szCs w:val="20"/>
          <w:lang w:val="sr-Latn-RS"/>
        </w:rPr>
        <w:t>n</w:t>
      </w:r>
      <w:r w:rsidRPr="00702D90">
        <w:rPr>
          <w:rFonts w:ascii="Verdana" w:eastAsia="Calibri" w:hAnsi="Verdana" w:cs="Arial"/>
          <w:sz w:val="20"/>
          <w:szCs w:val="20"/>
          <w:lang w:val="sr-Latn-RS"/>
        </w:rPr>
        <w:t>astavnici osnovnih i srednjih škola, uprava škola, pedagozi i psiholozi u školama, saradnici iz lokalnih institucija koje se bave pitanjima djece i mladih, posebno policije.</w:t>
      </w:r>
    </w:p>
    <w:p w14:paraId="7A6CCB37" w14:textId="77777777" w:rsidR="00B44975" w:rsidRPr="00702D90" w:rsidRDefault="00B44975" w:rsidP="00B44975">
      <w:pPr>
        <w:spacing w:after="0" w:line="240" w:lineRule="auto"/>
        <w:rPr>
          <w:rFonts w:ascii="Verdana" w:eastAsia="Calibri" w:hAnsi="Verdana" w:cs="Arial"/>
          <w:b/>
          <w:sz w:val="16"/>
          <w:szCs w:val="20"/>
          <w:lang w:val="sr-Latn-RS"/>
        </w:rPr>
      </w:pPr>
    </w:p>
    <w:p w14:paraId="3ABD08DF" w14:textId="6CDAAA0F" w:rsidR="00B44975" w:rsidRPr="00702D90" w:rsidRDefault="00B44975" w:rsidP="00B44975">
      <w:pPr>
        <w:spacing w:after="0" w:line="240" w:lineRule="auto"/>
        <w:rPr>
          <w:rFonts w:ascii="Verdana" w:eastAsia="Calibri" w:hAnsi="Verdana" w:cs="Arial"/>
          <w:sz w:val="20"/>
          <w:szCs w:val="20"/>
          <w:lang w:val="sr-Latn-ME"/>
        </w:rPr>
      </w:pPr>
      <w:r w:rsidRPr="00702D90">
        <w:rPr>
          <w:rFonts w:ascii="Verdana" w:eastAsia="Calibri" w:hAnsi="Verdana" w:cs="Arial"/>
          <w:b/>
          <w:sz w:val="20"/>
          <w:szCs w:val="20"/>
          <w:lang w:val="sr-Latn-RS"/>
        </w:rPr>
        <w:t xml:space="preserve">Metode i tehnike rada: </w:t>
      </w:r>
      <w:r w:rsidR="002C776C" w:rsidRPr="00702D90">
        <w:rPr>
          <w:rFonts w:ascii="Verdana" w:eastAsia="Calibri" w:hAnsi="Verdana" w:cs="Arial"/>
          <w:sz w:val="20"/>
          <w:szCs w:val="20"/>
          <w:lang w:val="sr-Latn-ME"/>
        </w:rPr>
        <w:t>i</w:t>
      </w:r>
      <w:r w:rsidRPr="00702D90">
        <w:rPr>
          <w:rFonts w:ascii="Verdana" w:eastAsia="Calibri" w:hAnsi="Verdana" w:cs="Arial"/>
          <w:sz w:val="20"/>
          <w:szCs w:val="20"/>
          <w:lang w:val="sr-Latn-ME"/>
        </w:rPr>
        <w:t>nteraktivne metode i tehnike nastave/učenja</w:t>
      </w:r>
    </w:p>
    <w:p w14:paraId="42FD82B2" w14:textId="797BA107" w:rsidR="00001D08" w:rsidRPr="00702D90" w:rsidRDefault="00001D08" w:rsidP="00B44975">
      <w:pPr>
        <w:spacing w:after="0" w:line="240" w:lineRule="auto"/>
        <w:rPr>
          <w:rFonts w:ascii="Verdana" w:eastAsia="Calibri" w:hAnsi="Verdana" w:cs="Arial"/>
          <w:sz w:val="16"/>
          <w:szCs w:val="20"/>
          <w:lang w:val="sr-Latn-ME"/>
        </w:rPr>
      </w:pPr>
    </w:p>
    <w:p w14:paraId="16DD7990" w14:textId="5069C6E4" w:rsidR="00001D08" w:rsidRPr="00702D90" w:rsidRDefault="00001D08" w:rsidP="00B44975">
      <w:pPr>
        <w:spacing w:after="0" w:line="240" w:lineRule="auto"/>
        <w:rPr>
          <w:rFonts w:ascii="Verdana" w:eastAsia="Calibri" w:hAnsi="Verdana" w:cs="Arial"/>
          <w:b/>
          <w:sz w:val="20"/>
          <w:szCs w:val="20"/>
          <w:lang w:val="sr-Latn-RS"/>
        </w:rPr>
      </w:pPr>
      <w:r w:rsidRPr="00702D90">
        <w:rPr>
          <w:rFonts w:ascii="Verdana" w:eastAsia="Calibri" w:hAnsi="Verdana" w:cs="Arial"/>
          <w:b/>
          <w:sz w:val="20"/>
          <w:szCs w:val="20"/>
          <w:lang w:val="sr-Latn-ME"/>
        </w:rPr>
        <w:t>Teme:</w:t>
      </w:r>
    </w:p>
    <w:p w14:paraId="010A31A6" w14:textId="551B23AC" w:rsidR="00B44975" w:rsidRPr="00702D90" w:rsidRDefault="00B44975" w:rsidP="008A4C33">
      <w:pPr>
        <w:pStyle w:val="ListParagraph"/>
        <w:numPr>
          <w:ilvl w:val="0"/>
          <w:numId w:val="355"/>
        </w:numPr>
        <w:spacing w:after="0" w:line="240" w:lineRule="auto"/>
        <w:jc w:val="both"/>
        <w:rPr>
          <w:rFonts w:ascii="Verdana" w:eastAsia="Calibri" w:hAnsi="Verdana" w:cs="Arial"/>
          <w:sz w:val="20"/>
          <w:szCs w:val="20"/>
          <w:lang w:val="sr-Latn-RS"/>
        </w:rPr>
      </w:pPr>
      <w:r w:rsidRPr="00702D90">
        <w:rPr>
          <w:rFonts w:ascii="Verdana" w:eastAsia="Calibri" w:hAnsi="Verdana" w:cs="Arial"/>
          <w:sz w:val="20"/>
          <w:szCs w:val="20"/>
          <w:lang w:val="sr-Latn-RS"/>
        </w:rPr>
        <w:t>Analiza programa Pravna kultura djece i mladih, načini realizacije u školama</w:t>
      </w:r>
    </w:p>
    <w:p w14:paraId="7F1F7096" w14:textId="3A8F9360" w:rsidR="00B44975" w:rsidRPr="00702D90" w:rsidRDefault="00B44975" w:rsidP="008A4C33">
      <w:pPr>
        <w:pStyle w:val="ListParagraph"/>
        <w:numPr>
          <w:ilvl w:val="0"/>
          <w:numId w:val="355"/>
        </w:numPr>
        <w:spacing w:after="0" w:line="240" w:lineRule="auto"/>
        <w:jc w:val="both"/>
        <w:rPr>
          <w:rFonts w:ascii="Verdana" w:eastAsia="Calibri" w:hAnsi="Verdana" w:cs="Arial"/>
          <w:sz w:val="20"/>
          <w:szCs w:val="20"/>
          <w:lang w:val="sr-Latn-RS"/>
        </w:rPr>
      </w:pPr>
      <w:r w:rsidRPr="00702D90">
        <w:rPr>
          <w:rFonts w:ascii="Verdana" w:eastAsia="Calibri" w:hAnsi="Verdana" w:cs="Arial"/>
          <w:sz w:val="20"/>
          <w:szCs w:val="20"/>
          <w:lang w:val="sr-Latn-RS"/>
        </w:rPr>
        <w:t xml:space="preserve">Pravna kultura, osnovni pojmovi i principi </w:t>
      </w:r>
    </w:p>
    <w:p w14:paraId="742F2F0A" w14:textId="7E91FA05" w:rsidR="00B44975" w:rsidRPr="00702D90" w:rsidRDefault="00B44975" w:rsidP="008A4C33">
      <w:pPr>
        <w:pStyle w:val="ListParagraph"/>
        <w:numPr>
          <w:ilvl w:val="0"/>
          <w:numId w:val="355"/>
        </w:numPr>
        <w:spacing w:after="0" w:line="240" w:lineRule="auto"/>
        <w:jc w:val="both"/>
        <w:rPr>
          <w:rFonts w:ascii="Verdana" w:eastAsia="Calibri" w:hAnsi="Verdana" w:cs="Arial"/>
          <w:sz w:val="20"/>
          <w:szCs w:val="20"/>
          <w:lang w:val="sr-Latn-RS"/>
        </w:rPr>
      </w:pPr>
      <w:r w:rsidRPr="00702D90">
        <w:rPr>
          <w:rFonts w:ascii="Verdana" w:eastAsia="Calibri" w:hAnsi="Verdana" w:cs="Arial"/>
          <w:sz w:val="20"/>
          <w:szCs w:val="20"/>
          <w:lang w:val="sr-Latn-RS"/>
        </w:rPr>
        <w:t>Demokratska kultura</w:t>
      </w:r>
    </w:p>
    <w:p w14:paraId="512C8473" w14:textId="53C9676B" w:rsidR="00B44975" w:rsidRPr="00702D90" w:rsidRDefault="00B44975" w:rsidP="008A4C33">
      <w:pPr>
        <w:pStyle w:val="ListParagraph"/>
        <w:numPr>
          <w:ilvl w:val="0"/>
          <w:numId w:val="355"/>
        </w:numPr>
        <w:spacing w:after="0" w:line="240" w:lineRule="auto"/>
        <w:jc w:val="both"/>
        <w:rPr>
          <w:rFonts w:ascii="Verdana" w:eastAsia="Calibri" w:hAnsi="Verdana" w:cs="Arial"/>
          <w:sz w:val="20"/>
          <w:szCs w:val="20"/>
          <w:lang w:val="sr-Latn-RS"/>
        </w:rPr>
      </w:pPr>
      <w:r w:rsidRPr="00702D90">
        <w:rPr>
          <w:rFonts w:ascii="Verdana" w:eastAsia="Calibri" w:hAnsi="Verdana" w:cs="Arial"/>
          <w:sz w:val="20"/>
          <w:szCs w:val="20"/>
          <w:lang w:val="sr-Latn-RS"/>
        </w:rPr>
        <w:t>Prava i obaveze djece i mladih</w:t>
      </w:r>
    </w:p>
    <w:p w14:paraId="33E20652" w14:textId="797C0A3D" w:rsidR="00B44975" w:rsidRPr="00702D90" w:rsidRDefault="00B44975" w:rsidP="008A4C33">
      <w:pPr>
        <w:pStyle w:val="ListParagraph"/>
        <w:numPr>
          <w:ilvl w:val="0"/>
          <w:numId w:val="355"/>
        </w:numPr>
        <w:spacing w:after="0" w:line="240" w:lineRule="auto"/>
        <w:jc w:val="both"/>
        <w:rPr>
          <w:rFonts w:ascii="Verdana" w:eastAsia="Calibri" w:hAnsi="Verdana" w:cs="Arial"/>
          <w:sz w:val="20"/>
          <w:szCs w:val="20"/>
          <w:lang w:val="sr-Latn-RS"/>
        </w:rPr>
      </w:pPr>
      <w:r w:rsidRPr="00702D90">
        <w:rPr>
          <w:rFonts w:ascii="Verdana" w:eastAsia="Calibri" w:hAnsi="Verdana" w:cs="Arial"/>
          <w:sz w:val="20"/>
          <w:szCs w:val="20"/>
          <w:lang w:val="sr-Latn-RS"/>
        </w:rPr>
        <w:t>Komunikacija i mirno rješavanje konflikata</w:t>
      </w:r>
    </w:p>
    <w:p w14:paraId="011949C4" w14:textId="49F489F0" w:rsidR="00B44975" w:rsidRPr="00702D90" w:rsidRDefault="00B44975" w:rsidP="008A4C33">
      <w:pPr>
        <w:pStyle w:val="ListParagraph"/>
        <w:numPr>
          <w:ilvl w:val="0"/>
          <w:numId w:val="355"/>
        </w:numPr>
        <w:spacing w:after="0" w:line="240" w:lineRule="auto"/>
        <w:jc w:val="both"/>
        <w:rPr>
          <w:rFonts w:ascii="Verdana" w:eastAsia="Calibri" w:hAnsi="Verdana" w:cs="Arial"/>
          <w:sz w:val="20"/>
          <w:szCs w:val="20"/>
          <w:lang w:val="sr-Latn-RS"/>
        </w:rPr>
      </w:pPr>
      <w:r w:rsidRPr="00702D90">
        <w:rPr>
          <w:rFonts w:ascii="Verdana" w:eastAsia="Calibri" w:hAnsi="Verdana" w:cs="Arial"/>
          <w:sz w:val="20"/>
          <w:szCs w:val="20"/>
          <w:lang w:val="sr-Latn-RS"/>
        </w:rPr>
        <w:t>Različiti oblici nasilja, mogućnosti zaštite i rješavanja</w:t>
      </w:r>
    </w:p>
    <w:p w14:paraId="422F8CBD" w14:textId="2D24AA3F" w:rsidR="00B44975" w:rsidRPr="00702D90" w:rsidRDefault="00B44975" w:rsidP="008A4C33">
      <w:pPr>
        <w:pStyle w:val="ListParagraph"/>
        <w:numPr>
          <w:ilvl w:val="0"/>
          <w:numId w:val="355"/>
        </w:numPr>
        <w:spacing w:after="0" w:line="240" w:lineRule="auto"/>
        <w:jc w:val="both"/>
        <w:rPr>
          <w:rFonts w:ascii="Verdana" w:eastAsia="Calibri" w:hAnsi="Verdana" w:cs="Arial"/>
          <w:sz w:val="20"/>
          <w:szCs w:val="20"/>
          <w:lang w:val="sr-Latn-RS"/>
        </w:rPr>
      </w:pPr>
      <w:r w:rsidRPr="00702D90">
        <w:rPr>
          <w:rFonts w:ascii="Verdana" w:eastAsia="Calibri" w:hAnsi="Verdana" w:cs="Arial"/>
          <w:sz w:val="20"/>
          <w:szCs w:val="20"/>
          <w:lang w:val="sr-Latn-RS"/>
        </w:rPr>
        <w:t>Mladi u sukobu sa zakonom, različiti slučajevi maloljetničke delikvencije</w:t>
      </w:r>
    </w:p>
    <w:p w14:paraId="353712C4" w14:textId="7C2D0C9E" w:rsidR="00B44975" w:rsidRPr="00702D90" w:rsidRDefault="00B44975" w:rsidP="008A4C33">
      <w:pPr>
        <w:pStyle w:val="ListParagraph"/>
        <w:numPr>
          <w:ilvl w:val="0"/>
          <w:numId w:val="355"/>
        </w:numPr>
        <w:spacing w:after="0" w:line="240" w:lineRule="auto"/>
        <w:jc w:val="both"/>
        <w:rPr>
          <w:rFonts w:ascii="Verdana" w:eastAsia="Calibri" w:hAnsi="Verdana" w:cs="Arial"/>
          <w:sz w:val="20"/>
          <w:szCs w:val="20"/>
          <w:lang w:val="sr-Latn-RS"/>
        </w:rPr>
      </w:pPr>
      <w:r w:rsidRPr="00702D90">
        <w:rPr>
          <w:rFonts w:ascii="Verdana" w:eastAsia="Calibri" w:hAnsi="Verdana" w:cs="Arial"/>
          <w:sz w:val="20"/>
          <w:szCs w:val="20"/>
          <w:lang w:val="sr-Latn-RS"/>
        </w:rPr>
        <w:t>Mladi i zdravlje</w:t>
      </w:r>
    </w:p>
    <w:p w14:paraId="1CD7C1EC" w14:textId="21E229F1" w:rsidR="00B44975" w:rsidRPr="00702D90" w:rsidRDefault="00B44975" w:rsidP="008A4C33">
      <w:pPr>
        <w:pStyle w:val="ListParagraph"/>
        <w:numPr>
          <w:ilvl w:val="0"/>
          <w:numId w:val="355"/>
        </w:numPr>
        <w:spacing w:after="0" w:line="240" w:lineRule="auto"/>
        <w:jc w:val="both"/>
        <w:rPr>
          <w:rFonts w:ascii="Verdana" w:eastAsia="Calibri" w:hAnsi="Verdana" w:cs="Arial"/>
          <w:sz w:val="20"/>
          <w:szCs w:val="20"/>
          <w:lang w:val="sr-Latn-RS"/>
        </w:rPr>
      </w:pPr>
      <w:r w:rsidRPr="00702D90">
        <w:rPr>
          <w:rFonts w:ascii="Verdana" w:eastAsia="Calibri" w:hAnsi="Verdana" w:cs="Arial"/>
          <w:sz w:val="20"/>
          <w:szCs w:val="20"/>
          <w:lang w:val="sr-Latn-RS"/>
        </w:rPr>
        <w:t>Metode i tehnike učenja i poučavanja u programu Pravna kultura djece i mladih</w:t>
      </w:r>
    </w:p>
    <w:p w14:paraId="1C37309C" w14:textId="2DF00910" w:rsidR="00B44975" w:rsidRPr="00702D90" w:rsidRDefault="00B44975" w:rsidP="008A4C33">
      <w:pPr>
        <w:pStyle w:val="ListParagraph"/>
        <w:numPr>
          <w:ilvl w:val="0"/>
          <w:numId w:val="355"/>
        </w:numPr>
        <w:spacing w:after="0" w:line="240" w:lineRule="auto"/>
        <w:jc w:val="both"/>
        <w:rPr>
          <w:rFonts w:ascii="Verdana" w:eastAsia="Calibri" w:hAnsi="Verdana" w:cs="Arial"/>
          <w:sz w:val="20"/>
          <w:szCs w:val="20"/>
          <w:lang w:val="sr-Latn-RS"/>
        </w:rPr>
      </w:pPr>
      <w:r w:rsidRPr="00702D90">
        <w:rPr>
          <w:rFonts w:ascii="Verdana" w:eastAsia="Calibri" w:hAnsi="Verdana" w:cs="Arial"/>
          <w:sz w:val="20"/>
          <w:szCs w:val="20"/>
          <w:lang w:val="sr-Latn-RS"/>
        </w:rPr>
        <w:t xml:space="preserve">Istraživanja različitih društvenih fenomena od strane učenika i prezentacije rezultata </w:t>
      </w:r>
    </w:p>
    <w:p w14:paraId="0C509B27" w14:textId="77777777" w:rsidR="00B44975" w:rsidRPr="00702D90" w:rsidRDefault="00B44975" w:rsidP="00B44975">
      <w:pPr>
        <w:spacing w:after="0" w:line="240" w:lineRule="auto"/>
        <w:jc w:val="both"/>
        <w:rPr>
          <w:rFonts w:ascii="Verdana" w:eastAsia="Calibri" w:hAnsi="Verdana" w:cs="Arial"/>
          <w:sz w:val="16"/>
          <w:szCs w:val="20"/>
          <w:lang w:val="sr-Latn-RS"/>
        </w:rPr>
      </w:pPr>
    </w:p>
    <w:p w14:paraId="0B5CEFC7" w14:textId="77777777" w:rsidR="00B44975" w:rsidRPr="00702D90" w:rsidRDefault="00B44975" w:rsidP="00B44975">
      <w:pPr>
        <w:spacing w:after="0" w:line="240" w:lineRule="auto"/>
        <w:jc w:val="both"/>
        <w:rPr>
          <w:rFonts w:ascii="Verdana" w:eastAsia="Calibri" w:hAnsi="Verdana" w:cs="Arial"/>
          <w:b/>
          <w:sz w:val="20"/>
          <w:szCs w:val="20"/>
          <w:lang w:val="sr-Latn-RS"/>
        </w:rPr>
      </w:pPr>
      <w:r w:rsidRPr="00702D90">
        <w:rPr>
          <w:rFonts w:ascii="Verdana" w:eastAsia="Calibri" w:hAnsi="Verdana" w:cs="Arial"/>
          <w:b/>
          <w:sz w:val="20"/>
          <w:szCs w:val="20"/>
          <w:lang w:val="sr-Latn-RS"/>
        </w:rPr>
        <w:t xml:space="preserve">Način realizacije programa (neposredno , online): </w:t>
      </w:r>
      <w:r w:rsidRPr="00702D90">
        <w:rPr>
          <w:rFonts w:ascii="Verdana" w:eastAsia="Calibri" w:hAnsi="Verdana" w:cs="Arial"/>
          <w:sz w:val="20"/>
          <w:szCs w:val="20"/>
          <w:lang w:val="sr-Latn-RS"/>
        </w:rPr>
        <w:t>neposredno</w:t>
      </w:r>
    </w:p>
    <w:p w14:paraId="07675926" w14:textId="77777777" w:rsidR="00B44975" w:rsidRPr="00702D90" w:rsidRDefault="00B44975" w:rsidP="00B44975">
      <w:pPr>
        <w:spacing w:after="0" w:line="240" w:lineRule="auto"/>
        <w:jc w:val="both"/>
        <w:rPr>
          <w:rFonts w:ascii="Verdana" w:eastAsia="Calibri" w:hAnsi="Verdana" w:cs="Arial"/>
          <w:b/>
          <w:sz w:val="16"/>
          <w:szCs w:val="20"/>
          <w:lang w:val="sr-Latn-RS"/>
        </w:rPr>
      </w:pPr>
    </w:p>
    <w:p w14:paraId="22D3AE98" w14:textId="38D6EAD2" w:rsidR="00B44975" w:rsidRPr="00702D90" w:rsidRDefault="00B44975" w:rsidP="00B44975">
      <w:pPr>
        <w:spacing w:after="0" w:line="240" w:lineRule="auto"/>
        <w:rPr>
          <w:rFonts w:ascii="Verdana" w:eastAsia="Calibri" w:hAnsi="Verdana" w:cs="Arial"/>
          <w:b/>
          <w:sz w:val="20"/>
          <w:szCs w:val="20"/>
          <w:lang w:val="sr-Latn-RS"/>
        </w:rPr>
      </w:pPr>
      <w:r w:rsidRPr="00702D90">
        <w:rPr>
          <w:rFonts w:ascii="Verdana" w:eastAsia="Calibri" w:hAnsi="Verdana" w:cs="Arial"/>
          <w:b/>
          <w:sz w:val="20"/>
          <w:szCs w:val="20"/>
          <w:lang w:val="sr-Latn-RS"/>
        </w:rPr>
        <w:t xml:space="preserve">Trajanje programa (broj dana i broj sati): </w:t>
      </w:r>
      <w:r w:rsidR="00001D08" w:rsidRPr="00702D90">
        <w:rPr>
          <w:rFonts w:ascii="Verdana" w:eastAsia="Calibri" w:hAnsi="Verdana" w:cs="Arial"/>
          <w:sz w:val="20"/>
          <w:szCs w:val="20"/>
          <w:lang w:val="sr-Latn-RS"/>
        </w:rPr>
        <w:t xml:space="preserve">3 dana, 24 sata </w:t>
      </w:r>
    </w:p>
    <w:p w14:paraId="2DDDC201" w14:textId="77777777" w:rsidR="00B44975" w:rsidRPr="00702D90" w:rsidRDefault="00B44975" w:rsidP="00B44975">
      <w:pPr>
        <w:spacing w:after="0" w:line="240" w:lineRule="auto"/>
        <w:rPr>
          <w:rFonts w:ascii="Verdana" w:eastAsia="Calibri" w:hAnsi="Verdana" w:cs="Arial"/>
          <w:b/>
          <w:sz w:val="16"/>
          <w:szCs w:val="20"/>
          <w:lang w:val="sr-Latn-RS"/>
        </w:rPr>
      </w:pPr>
    </w:p>
    <w:p w14:paraId="2F687077" w14:textId="77777777" w:rsidR="00B44975" w:rsidRPr="00702D90" w:rsidRDefault="00B44975" w:rsidP="00B44975">
      <w:pPr>
        <w:spacing w:after="0" w:line="240" w:lineRule="auto"/>
        <w:rPr>
          <w:rFonts w:ascii="Verdana" w:eastAsia="Calibri" w:hAnsi="Verdana" w:cs="Arial"/>
          <w:b/>
          <w:sz w:val="20"/>
          <w:szCs w:val="20"/>
          <w:lang w:val="sr-Latn-RS"/>
        </w:rPr>
      </w:pPr>
      <w:r w:rsidRPr="00702D90">
        <w:rPr>
          <w:rFonts w:ascii="Verdana" w:eastAsia="Calibri" w:hAnsi="Verdana" w:cs="Arial"/>
          <w:b/>
          <w:sz w:val="20"/>
          <w:szCs w:val="20"/>
          <w:lang w:val="sr-Latn-RS"/>
        </w:rPr>
        <w:t xml:space="preserve">Broj učesnika u grupi: </w:t>
      </w:r>
      <w:r w:rsidRPr="00702D90">
        <w:rPr>
          <w:rFonts w:ascii="Verdana" w:eastAsia="Calibri" w:hAnsi="Verdana" w:cs="Arial"/>
          <w:bCs/>
          <w:sz w:val="20"/>
          <w:szCs w:val="20"/>
          <w:lang w:val="sr-Latn-RS"/>
        </w:rPr>
        <w:t>20-25</w:t>
      </w:r>
    </w:p>
    <w:p w14:paraId="54AF3F60" w14:textId="77777777" w:rsidR="00B44975" w:rsidRPr="00702D90" w:rsidRDefault="00B44975" w:rsidP="00B44975">
      <w:pPr>
        <w:spacing w:after="0" w:line="240" w:lineRule="auto"/>
        <w:rPr>
          <w:rFonts w:ascii="Verdana" w:eastAsia="Calibri" w:hAnsi="Verdana" w:cs="Arial"/>
          <w:b/>
          <w:sz w:val="16"/>
          <w:szCs w:val="20"/>
          <w:lang w:val="sr-Latn-RS"/>
        </w:rPr>
      </w:pPr>
    </w:p>
    <w:p w14:paraId="621F1DEA" w14:textId="77777777" w:rsidR="00B44975" w:rsidRPr="00702D90" w:rsidRDefault="00B44975" w:rsidP="00001D08">
      <w:pPr>
        <w:jc w:val="both"/>
        <w:rPr>
          <w:rFonts w:ascii="Verdana" w:eastAsia="Times New Roman" w:hAnsi="Verdana" w:cs="Arial"/>
          <w:sz w:val="20"/>
          <w:szCs w:val="20"/>
          <w:lang w:val="sr-Latn-RS"/>
        </w:rPr>
      </w:pPr>
      <w:r w:rsidRPr="00702D90">
        <w:rPr>
          <w:rFonts w:ascii="Verdana" w:eastAsia="Calibri" w:hAnsi="Verdana" w:cs="Arial"/>
          <w:b/>
          <w:bCs/>
          <w:sz w:val="20"/>
          <w:szCs w:val="20"/>
          <w:lang w:val="sr-Latn-RS"/>
        </w:rPr>
        <w:t xml:space="preserve">Cijena po učesniku dnevno i šta ona uključuje: </w:t>
      </w:r>
      <w:r w:rsidRPr="00702D90">
        <w:rPr>
          <w:rFonts w:ascii="Verdana" w:eastAsia="Calibri" w:hAnsi="Verdana" w:cs="Arial"/>
          <w:bCs/>
          <w:sz w:val="20"/>
          <w:szCs w:val="20"/>
          <w:lang w:val="sr-Latn-RS"/>
        </w:rPr>
        <w:t>Obuka je finansijski pokrivena od strane Američke Vlade/INL, u partnerstvu s NVO PH International Crna</w:t>
      </w:r>
      <w:r w:rsidR="007B52DD" w:rsidRPr="00702D90">
        <w:rPr>
          <w:rFonts w:ascii="Verdana" w:eastAsia="Calibri" w:hAnsi="Verdana" w:cs="Arial"/>
          <w:bCs/>
          <w:sz w:val="20"/>
          <w:szCs w:val="20"/>
          <w:lang w:val="sr-Latn-RS"/>
        </w:rPr>
        <w:t xml:space="preserve"> Gora</w:t>
      </w:r>
    </w:p>
    <w:p w14:paraId="0CCAE3D0" w14:textId="77777777" w:rsidR="003B4BAA" w:rsidRPr="00702D90" w:rsidRDefault="003B4BAA">
      <w:pPr>
        <w:rPr>
          <w:rFonts w:ascii="Verdana" w:hAnsi="Verdana" w:cs="Tahoma"/>
          <w:b/>
          <w:bCs/>
          <w:iCs/>
          <w:sz w:val="28"/>
          <w:szCs w:val="28"/>
          <w:lang w:val="sr-Latn-BA"/>
        </w:rPr>
      </w:pPr>
      <w:bookmarkStart w:id="55" w:name="_Hlk206751258"/>
      <w:r w:rsidRPr="00702D90">
        <w:rPr>
          <w:rFonts w:ascii="Verdana" w:hAnsi="Verdana" w:cs="Tahoma"/>
          <w:b/>
          <w:bCs/>
          <w:iCs/>
          <w:sz w:val="28"/>
          <w:szCs w:val="28"/>
          <w:lang w:val="sr-Latn-BA"/>
        </w:rPr>
        <w:br w:type="page"/>
      </w:r>
    </w:p>
    <w:p w14:paraId="28EFE313" w14:textId="12A2DB7C" w:rsidR="00FE27DC" w:rsidRPr="00702D90" w:rsidRDefault="00FE27DC" w:rsidP="00FE27DC">
      <w:pPr>
        <w:shd w:val="clear" w:color="auto" w:fill="DEEAF6" w:themeFill="accent1" w:themeFillTint="33"/>
        <w:spacing w:after="0" w:line="240" w:lineRule="auto"/>
        <w:jc w:val="both"/>
        <w:rPr>
          <w:rFonts w:ascii="Verdana" w:hAnsi="Verdana" w:cs="Tahoma"/>
          <w:bCs/>
          <w:iCs/>
          <w:sz w:val="20"/>
          <w:szCs w:val="20"/>
          <w:lang w:val="sr-Latn-BA"/>
        </w:rPr>
      </w:pPr>
      <w:r w:rsidRPr="00702D90">
        <w:rPr>
          <w:rFonts w:ascii="Verdana" w:hAnsi="Verdana" w:cs="Tahoma"/>
          <w:b/>
          <w:bCs/>
          <w:iCs/>
          <w:sz w:val="28"/>
          <w:szCs w:val="28"/>
          <w:lang w:val="sr-Latn-BA"/>
        </w:rPr>
        <w:lastRenderedPageBreak/>
        <w:t>DRUGA DOPUNA</w:t>
      </w:r>
      <w:r w:rsidRPr="00702D90">
        <w:rPr>
          <w:rFonts w:ascii="Verdana" w:hAnsi="Verdana" w:cs="Tahoma"/>
          <w:b/>
          <w:bCs/>
          <w:iCs/>
          <w:sz w:val="20"/>
          <w:szCs w:val="20"/>
          <w:lang w:val="sr-Latn-BA"/>
        </w:rPr>
        <w:t xml:space="preserve"> Kataloga programa stručnog usavršavanja nastavnika 2022-2025.</w:t>
      </w:r>
      <w:r w:rsidRPr="00702D90">
        <w:rPr>
          <w:rFonts w:ascii="Verdana" w:hAnsi="Verdana" w:cs="Tahoma"/>
          <w:bCs/>
          <w:iCs/>
          <w:sz w:val="20"/>
          <w:szCs w:val="20"/>
          <w:lang w:val="sr-Latn-BA"/>
        </w:rPr>
        <w:t xml:space="preserve"> nedostajućim programima za predškolskolsko vaspitanje i obrazovanje, osnovno obrazovanje i vaspitanje i opšte srednje obrazovanje</w:t>
      </w:r>
      <w:r w:rsidR="004E4FB2" w:rsidRPr="00702D90">
        <w:rPr>
          <w:rFonts w:ascii="Verdana" w:hAnsi="Verdana" w:cs="Tahoma"/>
          <w:bCs/>
          <w:iCs/>
          <w:sz w:val="20"/>
          <w:szCs w:val="20"/>
          <w:lang w:val="sr-Latn-BA"/>
        </w:rPr>
        <w:t>, JUL 2024.</w:t>
      </w:r>
    </w:p>
    <w:p w14:paraId="15E71CDB" w14:textId="77777777" w:rsidR="00FE27DC" w:rsidRPr="00702D90" w:rsidRDefault="00FE27DC" w:rsidP="00FE27DC">
      <w:pPr>
        <w:spacing w:after="0" w:line="240" w:lineRule="auto"/>
        <w:rPr>
          <w:rFonts w:ascii="Verdana" w:eastAsia="Calibri" w:hAnsi="Verdana" w:cs="Arial"/>
          <w:b/>
          <w:sz w:val="20"/>
          <w:szCs w:val="20"/>
          <w:lang w:val="sr-Latn-CS"/>
        </w:rPr>
      </w:pPr>
    </w:p>
    <w:p w14:paraId="5E4AC5F0" w14:textId="77777777" w:rsidR="00FE27DC" w:rsidRPr="00702D90" w:rsidRDefault="00FE27DC" w:rsidP="00FE27DC">
      <w:pPr>
        <w:spacing w:after="0" w:line="240" w:lineRule="auto"/>
        <w:rPr>
          <w:rFonts w:ascii="Verdana" w:eastAsia="Calibri" w:hAnsi="Verdana" w:cs="Arial"/>
          <w:b/>
          <w:sz w:val="20"/>
          <w:szCs w:val="20"/>
          <w:lang w:val="sr-Latn-CS"/>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E27DC" w:rsidRPr="00702D90" w14:paraId="74A1996F" w14:textId="77777777" w:rsidTr="00F05D19">
        <w:tc>
          <w:tcPr>
            <w:tcW w:w="9072" w:type="dxa"/>
            <w:shd w:val="clear" w:color="auto" w:fill="8EAADB"/>
          </w:tcPr>
          <w:p w14:paraId="759873DB" w14:textId="77777777" w:rsidR="00FE27DC" w:rsidRPr="00702D90" w:rsidRDefault="00FE27DC" w:rsidP="00F05D19">
            <w:pPr>
              <w:jc w:val="center"/>
              <w:rPr>
                <w:rFonts w:ascii="Verdana" w:eastAsia="Calibri" w:hAnsi="Verdana" w:cs="Tahoma"/>
                <w:b/>
                <w:bCs/>
                <w:iCs/>
                <w:sz w:val="28"/>
                <w:szCs w:val="28"/>
                <w:lang w:val="pl-PL"/>
              </w:rPr>
            </w:pPr>
            <w:r w:rsidRPr="00702D90">
              <w:rPr>
                <w:rFonts w:ascii="Verdana" w:eastAsia="Calibri" w:hAnsi="Verdana" w:cs="Tahoma"/>
                <w:b/>
                <w:bCs/>
                <w:iCs/>
                <w:sz w:val="28"/>
                <w:szCs w:val="28"/>
                <w:lang w:val="pl-PL"/>
              </w:rPr>
              <w:t>I PRIORITETNE OBLASTI STRUČNOG USAVRŠAVANJA</w:t>
            </w:r>
          </w:p>
        </w:tc>
      </w:tr>
    </w:tbl>
    <w:p w14:paraId="76882158" w14:textId="77777777" w:rsidR="00FE27DC" w:rsidRPr="00702D90" w:rsidRDefault="00FE27DC" w:rsidP="00FE27DC">
      <w:pPr>
        <w:spacing w:after="0" w:line="240" w:lineRule="auto"/>
        <w:rPr>
          <w:rFonts w:ascii="Verdana" w:eastAsia="Calibri" w:hAnsi="Verdana" w:cs="Tahoma"/>
          <w:b/>
          <w:bCs/>
          <w:iCs/>
          <w:sz w:val="20"/>
          <w:szCs w:val="20"/>
          <w:lang w:val="pl-PL"/>
        </w:rPr>
      </w:pPr>
    </w:p>
    <w:p w14:paraId="5F742E12" w14:textId="3931CE32" w:rsidR="00FE27DC" w:rsidRPr="00702D90" w:rsidRDefault="00CA5ECD" w:rsidP="008A4C33">
      <w:pPr>
        <w:pStyle w:val="ListParagraph"/>
        <w:numPr>
          <w:ilvl w:val="0"/>
          <w:numId w:val="329"/>
        </w:numPr>
        <w:spacing w:after="0" w:line="240" w:lineRule="auto"/>
        <w:rPr>
          <w:rFonts w:ascii="Verdana" w:eastAsia="Calibri" w:hAnsi="Verdana" w:cs="Tahoma"/>
          <w:b/>
          <w:bCs/>
          <w:iCs/>
          <w:sz w:val="24"/>
          <w:szCs w:val="24"/>
          <w:lang w:val="pl-PL"/>
        </w:rPr>
      </w:pPr>
      <w:r w:rsidRPr="00702D90">
        <w:rPr>
          <w:rFonts w:ascii="Verdana" w:eastAsia="Calibri" w:hAnsi="Verdana" w:cs="Tahoma"/>
          <w:b/>
          <w:bCs/>
          <w:iCs/>
          <w:sz w:val="24"/>
          <w:szCs w:val="24"/>
          <w:lang w:val="pl-PL"/>
        </w:rPr>
        <w:t xml:space="preserve"> </w:t>
      </w:r>
      <w:r w:rsidR="00FE27DC" w:rsidRPr="00702D90">
        <w:rPr>
          <w:rFonts w:ascii="Verdana" w:eastAsia="Calibri" w:hAnsi="Verdana" w:cs="Tahoma"/>
          <w:b/>
          <w:bCs/>
          <w:iCs/>
          <w:sz w:val="24"/>
          <w:szCs w:val="24"/>
          <w:lang w:val="pl-PL"/>
        </w:rPr>
        <w:t>METODE UČENJA</w:t>
      </w:r>
    </w:p>
    <w:p w14:paraId="23B43590" w14:textId="77777777" w:rsidR="00B85F34" w:rsidRPr="00702D90" w:rsidRDefault="00B85F34" w:rsidP="00B85F34">
      <w:pPr>
        <w:spacing w:after="0" w:line="240" w:lineRule="auto"/>
        <w:ind w:left="360"/>
        <w:rPr>
          <w:rFonts w:ascii="Verdana" w:eastAsia="Calibri" w:hAnsi="Verdana" w:cs="Tahoma"/>
          <w:b/>
          <w:bCs/>
          <w:iCs/>
          <w:sz w:val="24"/>
          <w:szCs w:val="24"/>
          <w:lang w:val="pl-PL"/>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85F34" w:rsidRPr="00702D90" w14:paraId="2DEC865B" w14:textId="77777777" w:rsidTr="00F05D19">
        <w:tc>
          <w:tcPr>
            <w:tcW w:w="9026" w:type="dxa"/>
            <w:shd w:val="clear" w:color="auto" w:fill="D9E2F3"/>
          </w:tcPr>
          <w:p w14:paraId="53779719" w14:textId="257E26AF" w:rsidR="00B85F34" w:rsidRPr="00702D90" w:rsidRDefault="00B85F34" w:rsidP="00F05D19">
            <w:pPr>
              <w:rPr>
                <w:rFonts w:ascii="Verdana" w:eastAsia="Calibri" w:hAnsi="Verdana" w:cs="Tahoma"/>
                <w:b/>
                <w:bCs/>
                <w:iCs/>
                <w:sz w:val="24"/>
                <w:szCs w:val="24"/>
                <w:lang w:val="sr-Latn-ME"/>
              </w:rPr>
            </w:pPr>
            <w:r w:rsidRPr="00702D90">
              <w:rPr>
                <w:rFonts w:ascii="Verdana" w:eastAsia="Calibri" w:hAnsi="Verdana" w:cs="Tahoma"/>
                <w:b/>
                <w:bCs/>
                <w:iCs/>
                <w:sz w:val="24"/>
                <w:szCs w:val="24"/>
                <w:lang w:val="pl-PL"/>
              </w:rPr>
              <w:t>2.a</w:t>
            </w:r>
            <w:r w:rsidR="009666D3" w:rsidRPr="00702D90">
              <w:rPr>
                <w:rFonts w:ascii="Verdana" w:eastAsia="Calibri" w:hAnsi="Verdana" w:cs="Tahoma"/>
                <w:b/>
                <w:bCs/>
                <w:iCs/>
                <w:sz w:val="24"/>
                <w:szCs w:val="24"/>
                <w:lang w:val="pl-PL"/>
              </w:rPr>
              <w:t xml:space="preserve">  </w:t>
            </w:r>
            <w:r w:rsidRPr="00702D90">
              <w:rPr>
                <w:rFonts w:ascii="Verdana" w:eastAsia="Calibri" w:hAnsi="Verdana" w:cs="Tahoma"/>
                <w:b/>
                <w:bCs/>
                <w:iCs/>
                <w:sz w:val="24"/>
                <w:szCs w:val="24"/>
                <w:lang w:val="pl-PL"/>
              </w:rPr>
              <w:t xml:space="preserve"> METODE UČENJA – OPŠTI PRISTUP</w:t>
            </w:r>
          </w:p>
        </w:tc>
      </w:tr>
      <w:bookmarkEnd w:id="55"/>
    </w:tbl>
    <w:p w14:paraId="054490D3" w14:textId="53170C71" w:rsidR="00FE27DC" w:rsidRPr="00702D90" w:rsidRDefault="00FE27DC" w:rsidP="00B85F34">
      <w:pPr>
        <w:spacing w:after="0" w:line="240" w:lineRule="auto"/>
        <w:rPr>
          <w:rFonts w:ascii="Verdana" w:eastAsia="Calibri" w:hAnsi="Verdana" w:cs="Tahoma"/>
          <w:b/>
          <w:bCs/>
          <w:iCs/>
          <w:sz w:val="24"/>
          <w:szCs w:val="24"/>
          <w:lang w:val="pl-PL"/>
        </w:rPr>
      </w:pPr>
    </w:p>
    <w:tbl>
      <w:tblPr>
        <w:tblStyle w:val="TableGrid"/>
        <w:tblW w:w="0" w:type="auto"/>
        <w:tblLook w:val="04A0" w:firstRow="1" w:lastRow="0" w:firstColumn="1" w:lastColumn="0" w:noHBand="0" w:noVBand="1"/>
      </w:tblPr>
      <w:tblGrid>
        <w:gridCol w:w="9062"/>
      </w:tblGrid>
      <w:tr w:rsidR="00FE27DC" w:rsidRPr="00702D90" w14:paraId="5B7C9E73" w14:textId="77777777" w:rsidTr="0081592A">
        <w:trPr>
          <w:trHeight w:val="751"/>
        </w:trPr>
        <w:tc>
          <w:tcPr>
            <w:tcW w:w="9062" w:type="dxa"/>
            <w:shd w:val="clear" w:color="auto" w:fill="FBE4D5" w:themeFill="accent2" w:themeFillTint="33"/>
            <w:vAlign w:val="center"/>
          </w:tcPr>
          <w:p w14:paraId="424B3D54" w14:textId="2DD9467F" w:rsidR="00FE27DC" w:rsidRPr="00702D90" w:rsidRDefault="00FE27DC" w:rsidP="009666D3">
            <w:pPr>
              <w:jc w:val="center"/>
              <w:rPr>
                <w:rFonts w:ascii="Verdana" w:hAnsi="Verdana" w:cs="Tahoma"/>
                <w:b/>
                <w:sz w:val="20"/>
                <w:szCs w:val="20"/>
                <w:lang w:val="pl-PL"/>
              </w:rPr>
            </w:pPr>
            <w:r w:rsidRPr="00702D90">
              <w:rPr>
                <w:rFonts w:ascii="Verdana" w:hAnsi="Verdana"/>
                <w:b/>
                <w:sz w:val="20"/>
                <w:szCs w:val="20"/>
                <w:lang w:val="pl-PL"/>
              </w:rPr>
              <w:t>330. NTC SISTEM UČENJA-RAZVOJ UKUPNIH SPOSOBNOSTI D</w:t>
            </w:r>
            <w:r w:rsidR="009666D3" w:rsidRPr="00702D90">
              <w:rPr>
                <w:rFonts w:ascii="Verdana" w:hAnsi="Verdana"/>
                <w:b/>
                <w:sz w:val="20"/>
                <w:szCs w:val="20"/>
                <w:lang w:val="pl-PL"/>
              </w:rPr>
              <w:t>J</w:t>
            </w:r>
            <w:r w:rsidRPr="00702D90">
              <w:rPr>
                <w:rFonts w:ascii="Verdana" w:hAnsi="Verdana"/>
                <w:b/>
                <w:sz w:val="20"/>
                <w:szCs w:val="20"/>
                <w:lang w:val="pl-PL"/>
              </w:rPr>
              <w:t>ETETA</w:t>
            </w:r>
          </w:p>
        </w:tc>
      </w:tr>
    </w:tbl>
    <w:p w14:paraId="56D780EF" w14:textId="77777777" w:rsidR="00FE27DC" w:rsidRPr="00702D90" w:rsidRDefault="00FE27DC" w:rsidP="00FE27DC">
      <w:pPr>
        <w:spacing w:after="0" w:line="240" w:lineRule="auto"/>
        <w:jc w:val="both"/>
        <w:rPr>
          <w:rFonts w:ascii="Verdana" w:hAnsi="Verdana"/>
          <w:b/>
          <w:sz w:val="20"/>
          <w:szCs w:val="20"/>
          <w:lang w:val="pl-PL"/>
        </w:rPr>
      </w:pPr>
    </w:p>
    <w:p w14:paraId="01B1A02B" w14:textId="56B52224" w:rsidR="00FE27DC" w:rsidRPr="00702D90" w:rsidRDefault="00FE27DC" w:rsidP="00FE27DC">
      <w:pPr>
        <w:spacing w:after="0" w:line="240" w:lineRule="auto"/>
        <w:jc w:val="both"/>
        <w:rPr>
          <w:rFonts w:ascii="Verdana" w:hAnsi="Verdana"/>
          <w:b/>
          <w:sz w:val="20"/>
          <w:szCs w:val="20"/>
          <w:lang w:val="pl-PL"/>
        </w:rPr>
      </w:pPr>
      <w:r w:rsidRPr="00702D90">
        <w:rPr>
          <w:rFonts w:ascii="Verdana" w:hAnsi="Verdana"/>
          <w:b/>
          <w:sz w:val="20"/>
          <w:szCs w:val="20"/>
          <w:lang w:val="pl-PL"/>
        </w:rPr>
        <w:t xml:space="preserve">Autor: </w:t>
      </w:r>
      <w:r w:rsidRPr="00702D90">
        <w:rPr>
          <w:rFonts w:ascii="Verdana" w:hAnsi="Verdana"/>
          <w:sz w:val="20"/>
          <w:szCs w:val="20"/>
          <w:lang w:val="pl-PL"/>
        </w:rPr>
        <w:t xml:space="preserve">dr Ranko Rajović </w:t>
      </w:r>
    </w:p>
    <w:p w14:paraId="396213A4" w14:textId="2FED2CA8" w:rsidR="00FE27DC" w:rsidRPr="00702D90" w:rsidRDefault="00FE27DC" w:rsidP="00FE27DC">
      <w:pPr>
        <w:spacing w:after="0" w:line="240" w:lineRule="auto"/>
        <w:jc w:val="both"/>
        <w:rPr>
          <w:rFonts w:ascii="Verdana" w:hAnsi="Verdana"/>
          <w:sz w:val="20"/>
          <w:szCs w:val="20"/>
          <w:lang w:val="pl-PL"/>
        </w:rPr>
      </w:pPr>
      <w:r w:rsidRPr="00702D90">
        <w:rPr>
          <w:rFonts w:ascii="Verdana" w:hAnsi="Verdana"/>
          <w:b/>
          <w:sz w:val="20"/>
          <w:szCs w:val="20"/>
          <w:lang w:val="pl-PL"/>
        </w:rPr>
        <w:t xml:space="preserve">Voditelji: </w:t>
      </w:r>
      <w:r w:rsidRPr="00702D90">
        <w:rPr>
          <w:rFonts w:ascii="Verdana" w:hAnsi="Verdana"/>
          <w:sz w:val="20"/>
          <w:szCs w:val="20"/>
          <w:lang w:val="pl-PL"/>
        </w:rPr>
        <w:t>dr Vuk Rajović</w:t>
      </w:r>
      <w:r w:rsidR="002C776C" w:rsidRPr="00702D90">
        <w:rPr>
          <w:rFonts w:ascii="Verdana" w:hAnsi="Verdana"/>
          <w:sz w:val="20"/>
          <w:szCs w:val="20"/>
          <w:lang w:val="pl-PL"/>
        </w:rPr>
        <w:t xml:space="preserve">, </w:t>
      </w:r>
      <w:r w:rsidRPr="00702D90">
        <w:rPr>
          <w:rFonts w:ascii="Verdana" w:hAnsi="Verdana"/>
          <w:sz w:val="20"/>
          <w:szCs w:val="20"/>
          <w:lang w:val="pl-PL"/>
        </w:rPr>
        <w:t>mr Olivera Leković</w:t>
      </w:r>
    </w:p>
    <w:p w14:paraId="258D0558" w14:textId="77777777" w:rsidR="00FE27DC" w:rsidRPr="00702D90" w:rsidRDefault="00FE27DC" w:rsidP="00FE27DC">
      <w:pPr>
        <w:spacing w:after="0" w:line="240" w:lineRule="auto"/>
        <w:jc w:val="both"/>
        <w:rPr>
          <w:rFonts w:ascii="Verdana" w:hAnsi="Verdana"/>
          <w:sz w:val="20"/>
          <w:szCs w:val="20"/>
          <w:lang w:val="es-ES"/>
        </w:rPr>
      </w:pPr>
      <w:r w:rsidRPr="00702D90">
        <w:rPr>
          <w:rFonts w:ascii="Verdana" w:hAnsi="Verdana"/>
          <w:b/>
          <w:sz w:val="20"/>
          <w:szCs w:val="20"/>
          <w:lang w:val="es-ES"/>
        </w:rPr>
        <w:t xml:space="preserve">Kontakt osoba: </w:t>
      </w:r>
      <w:r w:rsidRPr="00702D90">
        <w:rPr>
          <w:rFonts w:ascii="Verdana" w:hAnsi="Verdana"/>
          <w:sz w:val="20"/>
          <w:szCs w:val="20"/>
          <w:lang w:val="es-ES"/>
        </w:rPr>
        <w:t>Marina Jovanović</w:t>
      </w:r>
    </w:p>
    <w:p w14:paraId="1FDD93DE" w14:textId="77777777" w:rsidR="00FE27DC" w:rsidRPr="00702D90" w:rsidRDefault="00FE27DC" w:rsidP="00FE27DC">
      <w:pPr>
        <w:spacing w:after="0" w:line="240" w:lineRule="auto"/>
        <w:jc w:val="both"/>
        <w:rPr>
          <w:rFonts w:ascii="Verdana" w:hAnsi="Verdana"/>
          <w:sz w:val="20"/>
          <w:szCs w:val="20"/>
          <w:lang w:val="es-ES"/>
        </w:rPr>
      </w:pPr>
      <w:r w:rsidRPr="00702D90">
        <w:rPr>
          <w:rFonts w:ascii="Verdana" w:hAnsi="Verdana"/>
          <w:b/>
          <w:sz w:val="20"/>
          <w:szCs w:val="20"/>
          <w:lang w:val="es-ES"/>
        </w:rPr>
        <w:t>E-mail:</w:t>
      </w:r>
      <w:r w:rsidRPr="00702D90">
        <w:rPr>
          <w:rFonts w:ascii="Verdana" w:hAnsi="Verdana"/>
          <w:sz w:val="20"/>
          <w:szCs w:val="20"/>
          <w:lang w:val="es-ES"/>
        </w:rPr>
        <w:t xml:space="preserve"> vrticvinipuu@gmail.com</w:t>
      </w:r>
    </w:p>
    <w:p w14:paraId="127E5CA8" w14:textId="388B827D" w:rsidR="00FE27DC" w:rsidRPr="00702D90" w:rsidRDefault="00FE27DC" w:rsidP="00FE27DC">
      <w:pPr>
        <w:spacing w:after="0" w:line="240" w:lineRule="auto"/>
        <w:jc w:val="both"/>
        <w:rPr>
          <w:rFonts w:ascii="Verdana" w:hAnsi="Verdana"/>
          <w:sz w:val="20"/>
          <w:szCs w:val="20"/>
          <w:lang w:val="es-ES"/>
        </w:rPr>
      </w:pPr>
      <w:r w:rsidRPr="00702D90">
        <w:rPr>
          <w:rFonts w:ascii="Verdana" w:hAnsi="Verdana"/>
          <w:b/>
          <w:sz w:val="20"/>
          <w:szCs w:val="20"/>
          <w:lang w:val="es-ES"/>
        </w:rPr>
        <w:t xml:space="preserve">Broj telefona: </w:t>
      </w:r>
      <w:r w:rsidR="00001D08" w:rsidRPr="00702D90">
        <w:rPr>
          <w:rFonts w:ascii="Verdana" w:hAnsi="Verdana"/>
          <w:sz w:val="20"/>
          <w:szCs w:val="20"/>
          <w:lang w:val="es-ES"/>
        </w:rPr>
        <w:t>0</w:t>
      </w:r>
      <w:r w:rsidRPr="00702D90">
        <w:rPr>
          <w:rFonts w:ascii="Verdana" w:hAnsi="Verdana"/>
          <w:sz w:val="20"/>
          <w:szCs w:val="20"/>
          <w:lang w:val="es-ES"/>
        </w:rPr>
        <w:t>69 230 920</w:t>
      </w:r>
    </w:p>
    <w:p w14:paraId="14B54491" w14:textId="77777777" w:rsidR="00FE27DC" w:rsidRPr="00702D90" w:rsidRDefault="00FE27DC" w:rsidP="00FE27DC">
      <w:pPr>
        <w:spacing w:after="0" w:line="240" w:lineRule="auto"/>
        <w:jc w:val="both"/>
        <w:rPr>
          <w:rFonts w:ascii="Verdana" w:hAnsi="Verdana"/>
          <w:sz w:val="20"/>
          <w:szCs w:val="20"/>
          <w:lang w:val="es-ES"/>
        </w:rPr>
      </w:pPr>
    </w:p>
    <w:p w14:paraId="2B0A14A6" w14:textId="2821ADD4" w:rsidR="00FE27DC" w:rsidRPr="00702D90" w:rsidRDefault="00FA4F3F" w:rsidP="00FE27DC">
      <w:pPr>
        <w:spacing w:after="0" w:line="240" w:lineRule="auto"/>
        <w:jc w:val="both"/>
        <w:rPr>
          <w:rFonts w:ascii="Verdana" w:hAnsi="Verdana"/>
          <w:sz w:val="20"/>
          <w:szCs w:val="20"/>
          <w:lang w:val="es-ES"/>
        </w:rPr>
      </w:pPr>
      <w:r w:rsidRPr="00702D90">
        <w:rPr>
          <w:rFonts w:ascii="Verdana" w:hAnsi="Verdana"/>
          <w:b/>
          <w:sz w:val="20"/>
          <w:szCs w:val="20"/>
          <w:lang w:val="es-ES"/>
        </w:rPr>
        <w:t>Opšti cilj programa</w:t>
      </w:r>
      <w:r w:rsidR="00FE27DC" w:rsidRPr="00702D90">
        <w:rPr>
          <w:rFonts w:ascii="Verdana" w:hAnsi="Verdana"/>
          <w:b/>
          <w:sz w:val="20"/>
          <w:szCs w:val="20"/>
          <w:lang w:val="es-ES"/>
        </w:rPr>
        <w:t xml:space="preserve">: </w:t>
      </w:r>
      <w:r w:rsidR="00FE27DC" w:rsidRPr="00702D90">
        <w:rPr>
          <w:rFonts w:ascii="Verdana" w:hAnsi="Verdana"/>
          <w:sz w:val="20"/>
          <w:szCs w:val="20"/>
          <w:lang w:val="es-ES"/>
        </w:rPr>
        <w:t xml:space="preserve">Opšti cilj NTC programa edukacije je unapređenje stručnih kompetencija učitelja i vaspitača kroz integraciju savremenih pedagoških pristupa, neuronaučnih saznanja i razvoj socijalno-emocionalnih veština. Program je osmišljen tako da pruži sveobuhvatan uvid u nove metode i tehnike koje će omogućiti učesnicima da poboljšaju kvalitet nastave i vaspitnog rada. Edukacija će se fokusirati na primenu interaktivnih strategija koje podstiču kreativnost, kritičko mišljenje, aktivno učenje među učenicima i funkcionalno znanje. </w:t>
      </w:r>
    </w:p>
    <w:p w14:paraId="3CC6E5B8" w14:textId="77777777" w:rsidR="00FE27DC" w:rsidRPr="00702D90" w:rsidRDefault="00FE27DC" w:rsidP="00FE27DC">
      <w:pPr>
        <w:spacing w:after="0" w:line="240" w:lineRule="auto"/>
        <w:jc w:val="both"/>
        <w:rPr>
          <w:rFonts w:ascii="Verdana" w:hAnsi="Verdana"/>
          <w:sz w:val="20"/>
          <w:szCs w:val="20"/>
          <w:lang w:val="es-ES"/>
        </w:rPr>
      </w:pPr>
    </w:p>
    <w:p w14:paraId="35678D46" w14:textId="77777777" w:rsidR="00FE27DC" w:rsidRPr="00702D90" w:rsidRDefault="00FE27DC" w:rsidP="00FE27DC">
      <w:pPr>
        <w:spacing w:after="0" w:line="240" w:lineRule="auto"/>
        <w:jc w:val="both"/>
        <w:rPr>
          <w:rFonts w:ascii="Verdana" w:hAnsi="Verdana"/>
          <w:sz w:val="20"/>
          <w:szCs w:val="20"/>
          <w:lang w:val="es-ES"/>
        </w:rPr>
      </w:pPr>
      <w:r w:rsidRPr="00702D90">
        <w:rPr>
          <w:rFonts w:ascii="Verdana" w:hAnsi="Verdana"/>
          <w:b/>
          <w:sz w:val="20"/>
          <w:szCs w:val="20"/>
          <w:lang w:val="es-ES"/>
        </w:rPr>
        <w:t>Specifični ciljevi programa:</w:t>
      </w:r>
    </w:p>
    <w:p w14:paraId="60A39091" w14:textId="77777777" w:rsidR="00FE27DC" w:rsidRPr="00702D90" w:rsidRDefault="00FE27DC" w:rsidP="00FE27DC">
      <w:pPr>
        <w:spacing w:after="0" w:line="240" w:lineRule="auto"/>
        <w:jc w:val="both"/>
        <w:rPr>
          <w:rFonts w:ascii="Verdana" w:hAnsi="Verdana"/>
          <w:sz w:val="20"/>
          <w:szCs w:val="20"/>
          <w:lang w:val="es-ES"/>
        </w:rPr>
      </w:pPr>
    </w:p>
    <w:p w14:paraId="7DEDF838" w14:textId="77777777" w:rsidR="00FE27DC" w:rsidRPr="00702D90" w:rsidRDefault="00FE27DC" w:rsidP="00FE27DC">
      <w:pPr>
        <w:spacing w:after="0" w:line="240" w:lineRule="auto"/>
        <w:jc w:val="both"/>
        <w:rPr>
          <w:rFonts w:ascii="Verdana" w:hAnsi="Verdana"/>
          <w:b/>
          <w:sz w:val="20"/>
          <w:szCs w:val="20"/>
          <w:lang w:val="es-ES"/>
        </w:rPr>
      </w:pPr>
      <w:r w:rsidRPr="00702D90">
        <w:rPr>
          <w:rFonts w:ascii="Verdana" w:hAnsi="Verdana"/>
          <w:b/>
          <w:sz w:val="20"/>
          <w:szCs w:val="20"/>
          <w:lang w:val="es-ES"/>
        </w:rPr>
        <w:t>1. Unapređenje pedagoških kompetencija</w:t>
      </w:r>
    </w:p>
    <w:p w14:paraId="2D586B9D" w14:textId="77777777" w:rsidR="00FE27DC" w:rsidRPr="00702D90" w:rsidRDefault="00FE27DC" w:rsidP="00FE27DC">
      <w:pPr>
        <w:spacing w:after="0" w:line="240" w:lineRule="auto"/>
        <w:jc w:val="both"/>
        <w:rPr>
          <w:rFonts w:ascii="Verdana" w:hAnsi="Verdana"/>
          <w:sz w:val="20"/>
          <w:szCs w:val="20"/>
          <w:lang w:val="es-ES"/>
        </w:rPr>
      </w:pPr>
      <w:r w:rsidRPr="00702D90">
        <w:rPr>
          <w:rFonts w:ascii="Verdana" w:hAnsi="Verdana"/>
          <w:sz w:val="20"/>
          <w:szCs w:val="20"/>
          <w:lang w:val="es-ES"/>
        </w:rPr>
        <w:t>Cilj je osposobiti učitelje i vaspitače za primenu NTC metodologije, kao što su Skrivene riječi u rečenici, Asocijacije, Nelogične priče, NTC šifre, Slikovno-asocijativni prikazi. Ove metode će omogućiti efikasnije planiranje i realizaciju nastavnih aktivnosti koje podstiču dubinsko učenje, funkcionalno razmišljanje i aktivno angažovanje učenika. Pored NTC metodologije, učesnici će biti osposobljeni da razumeju osnove neuronauka, kao i specifičnosti vezane za važnost stimulativnog okruženja i njegov uticaj na celoviti razvoj deteta.</w:t>
      </w:r>
    </w:p>
    <w:p w14:paraId="342535D6" w14:textId="77777777" w:rsidR="00FE27DC" w:rsidRPr="00702D90" w:rsidRDefault="00FE27DC" w:rsidP="00FE27DC">
      <w:pPr>
        <w:spacing w:after="0" w:line="240" w:lineRule="auto"/>
        <w:jc w:val="both"/>
        <w:rPr>
          <w:rFonts w:ascii="Verdana" w:hAnsi="Verdana"/>
          <w:sz w:val="20"/>
          <w:szCs w:val="20"/>
          <w:lang w:val="es-ES"/>
        </w:rPr>
      </w:pPr>
    </w:p>
    <w:p w14:paraId="128F1761" w14:textId="77777777" w:rsidR="00FE27DC" w:rsidRPr="00702D90" w:rsidRDefault="00FE27DC" w:rsidP="00FE27DC">
      <w:pPr>
        <w:spacing w:after="0" w:line="240" w:lineRule="auto"/>
        <w:jc w:val="both"/>
        <w:rPr>
          <w:rFonts w:ascii="Verdana" w:hAnsi="Verdana"/>
          <w:b/>
          <w:sz w:val="20"/>
          <w:szCs w:val="20"/>
          <w:lang w:val="es-ES"/>
        </w:rPr>
      </w:pPr>
      <w:r w:rsidRPr="00702D90">
        <w:rPr>
          <w:rFonts w:ascii="Verdana" w:hAnsi="Verdana"/>
          <w:b/>
          <w:sz w:val="20"/>
          <w:szCs w:val="20"/>
          <w:lang w:val="es-ES"/>
        </w:rPr>
        <w:t>2. Razvoj socijalno-emocionalnih veština</w:t>
      </w:r>
    </w:p>
    <w:p w14:paraId="1680A667" w14:textId="77777777" w:rsidR="00FE27DC" w:rsidRPr="00702D90" w:rsidRDefault="00FE27DC" w:rsidP="00FE27DC">
      <w:pPr>
        <w:spacing w:after="0" w:line="240" w:lineRule="auto"/>
        <w:jc w:val="both"/>
        <w:rPr>
          <w:rFonts w:ascii="Verdana" w:hAnsi="Verdana"/>
          <w:sz w:val="20"/>
          <w:szCs w:val="20"/>
          <w:lang w:val="es-ES"/>
        </w:rPr>
      </w:pPr>
      <w:r w:rsidRPr="00702D90">
        <w:rPr>
          <w:rFonts w:ascii="Verdana" w:hAnsi="Verdana"/>
          <w:sz w:val="20"/>
          <w:szCs w:val="20"/>
          <w:lang w:val="es-ES"/>
        </w:rPr>
        <w:t xml:space="preserve">Učesnici će biti obučeni da prepoznaju i razvijaju socijalno-emocionalne veštine kod učenika, uključujući empatiju, socijalizaciju i timski rad. Korišćenjem igara i aktivnosti iz NTC programa koje zahtevaju timski rad učesnici obuke ovladaće konkretnim alatima kako ovakvo okruženje da stvore u svojoj učionici. Pomoću NTC metodologije učesnici obuke biće osposobljeni da primene i kreiraju igre i aktivnosti koje podstiču učenike da razumeju i uvažavaju tuđe ideje, različitost mišljenja i emocija. Kroz specifične načine praktične primene NTC metodologije, učitelji i vaspitači naučiće kako da kreiraju podržavajuće okruženje koje podstiče emocionalni i socijalni razvoj dece, gde će se svako dete osećati poštovano i podržano, a u skladu sa neuronaučnim principima. </w:t>
      </w:r>
    </w:p>
    <w:p w14:paraId="743A415F" w14:textId="77777777" w:rsidR="00E84060" w:rsidRPr="00702D90" w:rsidRDefault="00E84060">
      <w:pPr>
        <w:rPr>
          <w:rFonts w:ascii="Verdana" w:hAnsi="Verdana"/>
          <w:b/>
          <w:sz w:val="20"/>
          <w:szCs w:val="20"/>
          <w:lang w:val="es-ES"/>
        </w:rPr>
      </w:pPr>
      <w:r w:rsidRPr="00702D90">
        <w:rPr>
          <w:rFonts w:ascii="Verdana" w:hAnsi="Verdana"/>
          <w:b/>
          <w:sz w:val="20"/>
          <w:szCs w:val="20"/>
          <w:lang w:val="es-ES"/>
        </w:rPr>
        <w:br w:type="page"/>
      </w:r>
    </w:p>
    <w:p w14:paraId="233FD921" w14:textId="00A27A4B" w:rsidR="00FE27DC" w:rsidRPr="00702D90" w:rsidRDefault="00FE27DC" w:rsidP="00FE27DC">
      <w:pPr>
        <w:spacing w:after="0" w:line="240" w:lineRule="auto"/>
        <w:jc w:val="both"/>
        <w:rPr>
          <w:rFonts w:ascii="Verdana" w:hAnsi="Verdana"/>
          <w:b/>
          <w:sz w:val="20"/>
          <w:szCs w:val="20"/>
          <w:lang w:val="es-ES"/>
        </w:rPr>
      </w:pPr>
      <w:r w:rsidRPr="00702D90">
        <w:rPr>
          <w:rFonts w:ascii="Verdana" w:hAnsi="Verdana"/>
          <w:b/>
          <w:sz w:val="20"/>
          <w:szCs w:val="20"/>
          <w:lang w:val="es-ES"/>
        </w:rPr>
        <w:lastRenderedPageBreak/>
        <w:t>3. Individualizacija nastave</w:t>
      </w:r>
    </w:p>
    <w:p w14:paraId="637991EA" w14:textId="77777777" w:rsidR="00FE27DC" w:rsidRPr="00702D90" w:rsidRDefault="00FE27DC" w:rsidP="00FE27DC">
      <w:pPr>
        <w:spacing w:after="0" w:line="240" w:lineRule="auto"/>
        <w:jc w:val="both"/>
        <w:rPr>
          <w:rFonts w:ascii="Verdana" w:hAnsi="Verdana"/>
          <w:sz w:val="20"/>
          <w:szCs w:val="20"/>
          <w:lang w:val="es-ES"/>
        </w:rPr>
      </w:pPr>
      <w:r w:rsidRPr="00702D90">
        <w:rPr>
          <w:rFonts w:ascii="Verdana" w:hAnsi="Verdana"/>
          <w:sz w:val="20"/>
          <w:szCs w:val="20"/>
          <w:lang w:val="es-ES"/>
        </w:rPr>
        <w:t xml:space="preserve">Specifični način primene NTC metodologije će pružiti učiteljima i vaspitačima konkretne alate i strategije za diferencijaciju nastave i prilagođavanje obrazovnih sadržaja različitim potrebama učenika, uključujući one sa posebnim obrazovnim potrebama. Svaka NTC tehnika omogućava učitelju i vaspitaču da pruži detetu mogućnost samostalnog razmišljanja, povezivanja i stvaranja, a koristeći sadržaje učenja kao sredstvo za kreiranje igara i aktivnosti. </w:t>
      </w:r>
    </w:p>
    <w:p w14:paraId="49DFB06C" w14:textId="77777777" w:rsidR="00FE27DC" w:rsidRPr="00702D90" w:rsidRDefault="00FE27DC" w:rsidP="00FE27DC">
      <w:pPr>
        <w:spacing w:after="0" w:line="240" w:lineRule="auto"/>
        <w:jc w:val="both"/>
        <w:rPr>
          <w:rFonts w:ascii="Verdana" w:hAnsi="Verdana"/>
          <w:sz w:val="20"/>
          <w:szCs w:val="20"/>
          <w:lang w:val="es-ES"/>
        </w:rPr>
      </w:pPr>
    </w:p>
    <w:p w14:paraId="25800716" w14:textId="77777777" w:rsidR="00FE27DC" w:rsidRPr="00702D90" w:rsidRDefault="00FE27DC" w:rsidP="00FE27DC">
      <w:pPr>
        <w:spacing w:after="0" w:line="240" w:lineRule="auto"/>
        <w:jc w:val="both"/>
        <w:rPr>
          <w:rFonts w:ascii="Verdana" w:hAnsi="Verdana"/>
          <w:b/>
          <w:sz w:val="20"/>
          <w:szCs w:val="20"/>
          <w:lang w:val="es-ES"/>
        </w:rPr>
      </w:pPr>
      <w:r w:rsidRPr="00702D90">
        <w:rPr>
          <w:rFonts w:ascii="Verdana" w:hAnsi="Verdana"/>
          <w:b/>
          <w:sz w:val="20"/>
          <w:szCs w:val="20"/>
          <w:lang w:val="es-ES"/>
        </w:rPr>
        <w:t xml:space="preserve">4. Vrednovanje rada deteta </w:t>
      </w:r>
    </w:p>
    <w:p w14:paraId="3B9CA764" w14:textId="77777777" w:rsidR="00FE27DC" w:rsidRPr="00702D90" w:rsidRDefault="00FE27DC" w:rsidP="00FE27DC">
      <w:pPr>
        <w:spacing w:after="0" w:line="240" w:lineRule="auto"/>
        <w:jc w:val="both"/>
        <w:rPr>
          <w:rFonts w:ascii="Verdana" w:hAnsi="Verdana"/>
          <w:sz w:val="20"/>
          <w:szCs w:val="20"/>
          <w:lang w:val="es-ES"/>
        </w:rPr>
      </w:pPr>
      <w:r w:rsidRPr="00702D90">
        <w:rPr>
          <w:rFonts w:ascii="Verdana" w:hAnsi="Verdana"/>
          <w:sz w:val="20"/>
          <w:szCs w:val="20"/>
          <w:lang w:val="es-ES"/>
        </w:rPr>
        <w:t xml:space="preserve">Učesnici će savladati metode za evaluaciju nastavnog procesa i samostalnu evaluaciju učenika kroz timski rad. Specifičnim načinom primene NTC metodologije učesnici obuke moći će da kreiraju stimulativno okruženje u kojem će deca samostalno moći da ocenjuju i sebe i druge u svom radu kroz aktivno učešće u kreiranju sopstvenih primera i zajedničkom diskusijom. </w:t>
      </w:r>
    </w:p>
    <w:p w14:paraId="03CE7D5A" w14:textId="77777777" w:rsidR="00FE27DC" w:rsidRPr="00702D90" w:rsidRDefault="00FE27DC" w:rsidP="00FE27DC">
      <w:pPr>
        <w:spacing w:after="0" w:line="240" w:lineRule="auto"/>
        <w:jc w:val="both"/>
        <w:rPr>
          <w:rFonts w:ascii="Verdana" w:hAnsi="Verdana"/>
          <w:sz w:val="20"/>
          <w:szCs w:val="20"/>
          <w:lang w:val="es-ES"/>
        </w:rPr>
      </w:pPr>
    </w:p>
    <w:p w14:paraId="23AB86E4" w14:textId="77777777" w:rsidR="00FE27DC" w:rsidRPr="00702D90" w:rsidRDefault="00FE27DC" w:rsidP="00FE27DC">
      <w:pPr>
        <w:spacing w:after="0" w:line="240" w:lineRule="auto"/>
        <w:jc w:val="both"/>
        <w:rPr>
          <w:rFonts w:ascii="Verdana" w:hAnsi="Verdana"/>
          <w:b/>
          <w:sz w:val="20"/>
          <w:szCs w:val="20"/>
          <w:lang w:val="es-ES"/>
        </w:rPr>
      </w:pPr>
      <w:r w:rsidRPr="00702D90">
        <w:rPr>
          <w:rFonts w:ascii="Verdana" w:hAnsi="Verdana"/>
          <w:b/>
          <w:sz w:val="20"/>
          <w:szCs w:val="20"/>
          <w:lang w:val="es-ES"/>
        </w:rPr>
        <w:t>5. Održavanje profesionalnog razvoja</w:t>
      </w:r>
    </w:p>
    <w:p w14:paraId="06629E37" w14:textId="77777777" w:rsidR="00FE27DC" w:rsidRPr="00702D90" w:rsidRDefault="00FE27DC" w:rsidP="00FE27DC">
      <w:pPr>
        <w:spacing w:after="0" w:line="240" w:lineRule="auto"/>
        <w:jc w:val="both"/>
        <w:rPr>
          <w:rFonts w:ascii="Verdana" w:hAnsi="Verdana"/>
          <w:sz w:val="20"/>
          <w:szCs w:val="20"/>
          <w:lang w:val="es-ES"/>
        </w:rPr>
      </w:pPr>
      <w:r w:rsidRPr="00702D90">
        <w:rPr>
          <w:rFonts w:ascii="Verdana" w:hAnsi="Verdana"/>
          <w:sz w:val="20"/>
          <w:szCs w:val="20"/>
          <w:lang w:val="es-ES"/>
        </w:rPr>
        <w:t xml:space="preserve">Program će uključivati saznanja o važnosti kontinuiranog profesionalnog razvoja i strategijama za njegovo ostvarivanje. Učesnici će biti podstaknuti da učestvuju na stručnim konferencijama, radionicama i da koriste online resurse za stalno unapređenje svojih veština i znanja. Kroz ostvarenje ovih specifičnih ciljeva, program ima za cilj da stvori dinamične, prilagodljive i inovativne učitelje i vaspitače, koji su sposobni da odgovore na sve izazove savremenog obrazovanja i da doprinesu holističkom razvoju svojih učenika. </w:t>
      </w:r>
    </w:p>
    <w:p w14:paraId="105C5F1A" w14:textId="77777777" w:rsidR="00FE27DC" w:rsidRPr="00702D90" w:rsidRDefault="00FE27DC" w:rsidP="00FE27DC">
      <w:pPr>
        <w:spacing w:after="0" w:line="240" w:lineRule="auto"/>
        <w:jc w:val="both"/>
        <w:rPr>
          <w:rFonts w:ascii="Verdana" w:hAnsi="Verdana"/>
          <w:sz w:val="20"/>
          <w:szCs w:val="20"/>
          <w:lang w:val="es-ES"/>
        </w:rPr>
      </w:pPr>
    </w:p>
    <w:p w14:paraId="42B927FC" w14:textId="77777777" w:rsidR="00FE27DC" w:rsidRPr="00702D90" w:rsidRDefault="00FE27DC" w:rsidP="00FE27DC">
      <w:pPr>
        <w:spacing w:after="0" w:line="240" w:lineRule="auto"/>
        <w:jc w:val="both"/>
        <w:rPr>
          <w:rFonts w:ascii="Verdana" w:hAnsi="Verdana"/>
          <w:sz w:val="20"/>
          <w:szCs w:val="20"/>
          <w:lang w:val="es-ES"/>
        </w:rPr>
      </w:pPr>
      <w:r w:rsidRPr="00702D90">
        <w:rPr>
          <w:rFonts w:ascii="Verdana" w:hAnsi="Verdana"/>
          <w:b/>
          <w:sz w:val="20"/>
          <w:szCs w:val="20"/>
          <w:lang w:val="es-ES"/>
        </w:rPr>
        <w:t xml:space="preserve">Ciljna grupa: </w:t>
      </w:r>
    </w:p>
    <w:p w14:paraId="543FC995" w14:textId="77777777" w:rsidR="00FE27DC" w:rsidRPr="00702D90" w:rsidRDefault="00FE27DC" w:rsidP="00FE27DC">
      <w:pPr>
        <w:jc w:val="both"/>
        <w:rPr>
          <w:rFonts w:ascii="Verdana" w:hAnsi="Verdana"/>
          <w:sz w:val="20"/>
          <w:szCs w:val="20"/>
          <w:lang w:val="es-ES"/>
        </w:rPr>
      </w:pPr>
      <w:r w:rsidRPr="00702D90">
        <w:rPr>
          <w:rFonts w:ascii="Verdana" w:hAnsi="Verdana"/>
          <w:sz w:val="20"/>
          <w:szCs w:val="20"/>
          <w:lang w:val="es-ES"/>
        </w:rPr>
        <w:t>nastavnik predškolskog vaspitanja, medicinska sestra opšteg smjera, nastavnik razredne nastave, stručni saradnik u predškolskoj ustanovi</w:t>
      </w:r>
    </w:p>
    <w:p w14:paraId="2E254D92" w14:textId="77777777" w:rsidR="00FE27DC" w:rsidRPr="00702D90" w:rsidRDefault="00FE27DC" w:rsidP="00FE27DC">
      <w:pPr>
        <w:spacing w:after="0" w:line="240" w:lineRule="auto"/>
        <w:jc w:val="both"/>
        <w:rPr>
          <w:rFonts w:ascii="Verdana" w:hAnsi="Verdana"/>
          <w:sz w:val="20"/>
          <w:szCs w:val="20"/>
          <w:lang w:val="es-ES"/>
        </w:rPr>
      </w:pPr>
      <w:r w:rsidRPr="00702D90">
        <w:rPr>
          <w:rFonts w:ascii="Verdana" w:hAnsi="Verdana"/>
          <w:b/>
          <w:sz w:val="20"/>
          <w:szCs w:val="20"/>
          <w:lang w:val="es-ES"/>
        </w:rPr>
        <w:t>Metode i tehnike rada: i</w:t>
      </w:r>
      <w:r w:rsidRPr="00702D90">
        <w:rPr>
          <w:rFonts w:ascii="Verdana" w:hAnsi="Verdana"/>
          <w:sz w:val="20"/>
          <w:szCs w:val="20"/>
          <w:lang w:val="es-ES"/>
        </w:rPr>
        <w:t>nteraktivno predavanje (aktivno uključivanje učesnika u sadržaj predavanja)</w:t>
      </w:r>
      <w:r w:rsidRPr="00702D90">
        <w:rPr>
          <w:rFonts w:ascii="Verdana" w:hAnsi="Verdana"/>
          <w:b/>
          <w:sz w:val="20"/>
          <w:szCs w:val="20"/>
          <w:lang w:val="es-ES"/>
        </w:rPr>
        <w:t>, r</w:t>
      </w:r>
      <w:r w:rsidRPr="00702D90">
        <w:rPr>
          <w:rFonts w:ascii="Verdana" w:hAnsi="Verdana"/>
          <w:sz w:val="20"/>
          <w:szCs w:val="20"/>
          <w:lang w:val="es-ES"/>
        </w:rPr>
        <w:t>adionice (praktičan rad učesnika za razvijanje specifičnih veština i znanja),diskusije (razmena ideja, komentarisanje urađenih primera), demonstracije (dobrovoljno učestovanje u demonstraciji određenih igara i tehnika), menotorski rad (nakon seminara učesnicima će biti dostupna online podrška za primenu u praksi)</w:t>
      </w:r>
    </w:p>
    <w:p w14:paraId="681D97DA" w14:textId="77777777" w:rsidR="00FE27DC" w:rsidRPr="00702D90" w:rsidRDefault="00FE27DC" w:rsidP="00FE27DC">
      <w:pPr>
        <w:spacing w:after="0" w:line="240" w:lineRule="auto"/>
        <w:jc w:val="both"/>
        <w:rPr>
          <w:rFonts w:ascii="Verdana" w:hAnsi="Verdana"/>
          <w:sz w:val="20"/>
          <w:szCs w:val="20"/>
          <w:lang w:val="es-ES"/>
        </w:rPr>
      </w:pPr>
    </w:p>
    <w:p w14:paraId="01F4326E" w14:textId="77777777" w:rsidR="00FE27DC" w:rsidRPr="00702D90" w:rsidRDefault="00FE27DC" w:rsidP="00FE27DC">
      <w:pPr>
        <w:spacing w:after="0" w:line="240" w:lineRule="auto"/>
        <w:jc w:val="both"/>
        <w:rPr>
          <w:rFonts w:ascii="Verdana" w:hAnsi="Verdana"/>
          <w:b/>
          <w:sz w:val="20"/>
          <w:szCs w:val="20"/>
          <w:lang w:val="es-ES"/>
        </w:rPr>
      </w:pPr>
      <w:r w:rsidRPr="00702D90">
        <w:rPr>
          <w:rFonts w:ascii="Verdana" w:hAnsi="Verdana"/>
          <w:b/>
          <w:sz w:val="20"/>
          <w:szCs w:val="20"/>
          <w:lang w:val="es-ES"/>
        </w:rPr>
        <w:t>Teme:</w:t>
      </w:r>
      <w:r w:rsidRPr="00702D90">
        <w:rPr>
          <w:rFonts w:ascii="Verdana" w:hAnsi="Verdana"/>
          <w:b/>
          <w:sz w:val="20"/>
          <w:szCs w:val="20"/>
          <w:lang w:val="es-ES"/>
        </w:rPr>
        <w:tab/>
      </w:r>
    </w:p>
    <w:p w14:paraId="103F5B2A" w14:textId="0903025A" w:rsidR="00FE27DC" w:rsidRPr="00702D90" w:rsidRDefault="00FE27DC" w:rsidP="008A4C33">
      <w:pPr>
        <w:pStyle w:val="ListParagraph"/>
        <w:numPr>
          <w:ilvl w:val="1"/>
          <w:numId w:val="329"/>
        </w:numPr>
        <w:tabs>
          <w:tab w:val="clear" w:pos="1440"/>
          <w:tab w:val="num" w:pos="1276"/>
        </w:tabs>
        <w:spacing w:after="0" w:line="240" w:lineRule="auto"/>
        <w:ind w:left="993"/>
        <w:jc w:val="both"/>
        <w:rPr>
          <w:rFonts w:ascii="Verdana" w:hAnsi="Verdana"/>
          <w:sz w:val="20"/>
          <w:szCs w:val="20"/>
          <w:lang w:val="es-ES"/>
        </w:rPr>
      </w:pPr>
      <w:r w:rsidRPr="00702D90">
        <w:rPr>
          <w:rFonts w:ascii="Verdana" w:hAnsi="Verdana"/>
          <w:sz w:val="20"/>
          <w:szCs w:val="20"/>
          <w:lang w:val="es-ES"/>
        </w:rPr>
        <w:t>Neurofiziologija razvoja mozga i rana stimulacija</w:t>
      </w:r>
    </w:p>
    <w:p w14:paraId="69990C63" w14:textId="658D69A9" w:rsidR="00FE27DC" w:rsidRPr="00702D90" w:rsidRDefault="00FE27DC" w:rsidP="008A4C33">
      <w:pPr>
        <w:pStyle w:val="ListParagraph"/>
        <w:numPr>
          <w:ilvl w:val="0"/>
          <w:numId w:val="329"/>
        </w:numPr>
        <w:tabs>
          <w:tab w:val="num" w:pos="1276"/>
        </w:tabs>
        <w:spacing w:after="0" w:line="240" w:lineRule="auto"/>
        <w:ind w:left="993"/>
        <w:jc w:val="both"/>
        <w:rPr>
          <w:rFonts w:ascii="Verdana" w:hAnsi="Verdana"/>
          <w:sz w:val="20"/>
          <w:szCs w:val="20"/>
          <w:lang w:val="es-ES"/>
        </w:rPr>
      </w:pPr>
      <w:r w:rsidRPr="00702D90">
        <w:rPr>
          <w:rFonts w:ascii="Verdana" w:hAnsi="Verdana"/>
          <w:sz w:val="20"/>
          <w:szCs w:val="20"/>
          <w:lang w:val="es-ES"/>
        </w:rPr>
        <w:t>Funkcionalno razmišljanje</w:t>
      </w:r>
    </w:p>
    <w:p w14:paraId="2F7D104D" w14:textId="63F722CC" w:rsidR="00FE27DC" w:rsidRPr="00702D90" w:rsidRDefault="00FE27DC" w:rsidP="008A4C33">
      <w:pPr>
        <w:pStyle w:val="ListParagraph"/>
        <w:numPr>
          <w:ilvl w:val="0"/>
          <w:numId w:val="329"/>
        </w:numPr>
        <w:tabs>
          <w:tab w:val="num" w:pos="1276"/>
        </w:tabs>
        <w:spacing w:after="0" w:line="240" w:lineRule="auto"/>
        <w:ind w:left="993"/>
        <w:jc w:val="both"/>
        <w:rPr>
          <w:rFonts w:ascii="Verdana" w:hAnsi="Verdana"/>
          <w:sz w:val="20"/>
          <w:szCs w:val="20"/>
          <w:lang w:val="es-ES"/>
        </w:rPr>
      </w:pPr>
      <w:r w:rsidRPr="00702D90">
        <w:rPr>
          <w:rFonts w:ascii="Verdana" w:hAnsi="Verdana"/>
          <w:sz w:val="20"/>
          <w:szCs w:val="20"/>
          <w:lang w:val="es-ES"/>
        </w:rPr>
        <w:t>Asocijacije</w:t>
      </w:r>
    </w:p>
    <w:p w14:paraId="6BE727BF" w14:textId="7C57F0B8" w:rsidR="00FE27DC" w:rsidRPr="00702D90" w:rsidRDefault="00FE27DC" w:rsidP="008A4C33">
      <w:pPr>
        <w:pStyle w:val="ListParagraph"/>
        <w:numPr>
          <w:ilvl w:val="0"/>
          <w:numId w:val="329"/>
        </w:numPr>
        <w:tabs>
          <w:tab w:val="num" w:pos="1276"/>
        </w:tabs>
        <w:spacing w:after="0" w:line="240" w:lineRule="auto"/>
        <w:ind w:left="993"/>
        <w:jc w:val="both"/>
        <w:rPr>
          <w:rFonts w:ascii="Verdana" w:hAnsi="Verdana"/>
          <w:sz w:val="20"/>
          <w:szCs w:val="20"/>
          <w:lang w:val="es-ES"/>
        </w:rPr>
      </w:pPr>
      <w:r w:rsidRPr="00702D90">
        <w:rPr>
          <w:rFonts w:ascii="Verdana" w:hAnsi="Verdana"/>
          <w:sz w:val="20"/>
          <w:szCs w:val="20"/>
          <w:lang w:val="es-ES"/>
        </w:rPr>
        <w:t>Skrivene reči</w:t>
      </w:r>
    </w:p>
    <w:p w14:paraId="1DECB90F" w14:textId="12FBBF9C" w:rsidR="00FE27DC" w:rsidRPr="00702D90" w:rsidRDefault="00FE27DC" w:rsidP="008A4C33">
      <w:pPr>
        <w:pStyle w:val="ListParagraph"/>
        <w:numPr>
          <w:ilvl w:val="0"/>
          <w:numId w:val="329"/>
        </w:numPr>
        <w:tabs>
          <w:tab w:val="num" w:pos="1276"/>
        </w:tabs>
        <w:spacing w:after="0" w:line="240" w:lineRule="auto"/>
        <w:ind w:left="993"/>
        <w:jc w:val="both"/>
        <w:rPr>
          <w:rFonts w:ascii="Verdana" w:hAnsi="Verdana"/>
          <w:sz w:val="20"/>
          <w:szCs w:val="20"/>
          <w:lang w:val="es-ES"/>
        </w:rPr>
      </w:pPr>
      <w:r w:rsidRPr="00702D90">
        <w:rPr>
          <w:rFonts w:ascii="Verdana" w:hAnsi="Verdana"/>
          <w:sz w:val="20"/>
          <w:szCs w:val="20"/>
          <w:lang w:val="es-ES"/>
        </w:rPr>
        <w:t>Pokretne igre i NTC poligoni</w:t>
      </w:r>
    </w:p>
    <w:p w14:paraId="1D8432DE" w14:textId="77FC514A" w:rsidR="00FE27DC" w:rsidRPr="00702D90" w:rsidRDefault="00FE27DC" w:rsidP="008A4C33">
      <w:pPr>
        <w:pStyle w:val="ListParagraph"/>
        <w:numPr>
          <w:ilvl w:val="0"/>
          <w:numId w:val="329"/>
        </w:numPr>
        <w:tabs>
          <w:tab w:val="num" w:pos="1276"/>
        </w:tabs>
        <w:spacing w:after="0" w:line="240" w:lineRule="auto"/>
        <w:ind w:left="993"/>
        <w:jc w:val="both"/>
        <w:rPr>
          <w:rFonts w:ascii="Verdana" w:hAnsi="Verdana"/>
          <w:sz w:val="20"/>
          <w:szCs w:val="20"/>
          <w:lang w:val="es-ES"/>
        </w:rPr>
      </w:pPr>
      <w:r w:rsidRPr="00702D90">
        <w:rPr>
          <w:rFonts w:ascii="Verdana" w:hAnsi="Verdana"/>
          <w:sz w:val="20"/>
          <w:szCs w:val="20"/>
          <w:lang w:val="es-ES"/>
        </w:rPr>
        <w:t>Slikovno asocijativni prikazi</w:t>
      </w:r>
    </w:p>
    <w:p w14:paraId="73A02DE3" w14:textId="32706B02" w:rsidR="00FE27DC" w:rsidRPr="00702D90" w:rsidRDefault="00FE27DC" w:rsidP="008A4C33">
      <w:pPr>
        <w:pStyle w:val="ListParagraph"/>
        <w:numPr>
          <w:ilvl w:val="0"/>
          <w:numId w:val="329"/>
        </w:numPr>
        <w:tabs>
          <w:tab w:val="num" w:pos="1276"/>
        </w:tabs>
        <w:spacing w:after="0" w:line="240" w:lineRule="auto"/>
        <w:ind w:left="993"/>
        <w:jc w:val="both"/>
        <w:rPr>
          <w:rFonts w:ascii="Verdana" w:hAnsi="Verdana"/>
          <w:sz w:val="20"/>
          <w:szCs w:val="20"/>
          <w:lang w:val="es-ES"/>
        </w:rPr>
      </w:pPr>
      <w:r w:rsidRPr="00702D90">
        <w:rPr>
          <w:rFonts w:ascii="Verdana" w:hAnsi="Verdana"/>
          <w:sz w:val="20"/>
          <w:szCs w:val="20"/>
          <w:lang w:val="es-ES"/>
        </w:rPr>
        <w:t>Nelogične priče</w:t>
      </w:r>
    </w:p>
    <w:p w14:paraId="630D42FE" w14:textId="3E463EEF" w:rsidR="00FE27DC" w:rsidRPr="00702D90" w:rsidRDefault="00FE27DC" w:rsidP="008A4C33">
      <w:pPr>
        <w:pStyle w:val="ListParagraph"/>
        <w:numPr>
          <w:ilvl w:val="0"/>
          <w:numId w:val="329"/>
        </w:numPr>
        <w:tabs>
          <w:tab w:val="num" w:pos="1276"/>
        </w:tabs>
        <w:spacing w:after="0" w:line="240" w:lineRule="auto"/>
        <w:ind w:left="993"/>
        <w:jc w:val="both"/>
        <w:rPr>
          <w:rFonts w:ascii="Verdana" w:hAnsi="Verdana"/>
          <w:sz w:val="20"/>
          <w:szCs w:val="20"/>
          <w:lang w:val="es-ES"/>
        </w:rPr>
      </w:pPr>
      <w:r w:rsidRPr="00702D90">
        <w:rPr>
          <w:rFonts w:ascii="Verdana" w:hAnsi="Verdana"/>
          <w:sz w:val="20"/>
          <w:szCs w:val="20"/>
          <w:lang w:val="es-ES"/>
        </w:rPr>
        <w:t>NTC šifre</w:t>
      </w:r>
    </w:p>
    <w:p w14:paraId="0ECFE8E9" w14:textId="77777777" w:rsidR="00FE27DC" w:rsidRPr="00702D90" w:rsidRDefault="00FE27DC" w:rsidP="00FE27DC">
      <w:pPr>
        <w:spacing w:after="0" w:line="240" w:lineRule="auto"/>
        <w:jc w:val="both"/>
        <w:rPr>
          <w:rFonts w:ascii="Verdana" w:hAnsi="Verdana"/>
          <w:b/>
          <w:sz w:val="20"/>
          <w:szCs w:val="20"/>
          <w:lang w:val="es-ES"/>
        </w:rPr>
      </w:pPr>
    </w:p>
    <w:p w14:paraId="5926F5EE" w14:textId="498EDEB8" w:rsidR="00FE27DC" w:rsidRPr="00702D90" w:rsidRDefault="00FE27DC" w:rsidP="00FE27DC">
      <w:pPr>
        <w:spacing w:after="0" w:line="240" w:lineRule="auto"/>
        <w:jc w:val="both"/>
        <w:rPr>
          <w:rFonts w:ascii="Verdana" w:hAnsi="Verdana"/>
          <w:b/>
          <w:sz w:val="20"/>
          <w:szCs w:val="20"/>
          <w:lang w:val="es-ES"/>
        </w:rPr>
      </w:pPr>
      <w:r w:rsidRPr="00702D90">
        <w:rPr>
          <w:rFonts w:ascii="Verdana" w:hAnsi="Verdana"/>
          <w:b/>
          <w:sz w:val="20"/>
          <w:szCs w:val="20"/>
          <w:lang w:val="es-ES"/>
        </w:rPr>
        <w:t xml:space="preserve">Način realizacije programa (neposredno, online): </w:t>
      </w:r>
      <w:r w:rsidR="002C776C" w:rsidRPr="00702D90">
        <w:rPr>
          <w:rFonts w:ascii="Verdana" w:hAnsi="Verdana"/>
          <w:sz w:val="20"/>
          <w:szCs w:val="20"/>
          <w:lang w:val="es-ES"/>
        </w:rPr>
        <w:t>n</w:t>
      </w:r>
      <w:r w:rsidRPr="00702D90">
        <w:rPr>
          <w:rFonts w:ascii="Verdana" w:hAnsi="Verdana"/>
          <w:sz w:val="20"/>
          <w:szCs w:val="20"/>
          <w:lang w:val="es-ES"/>
        </w:rPr>
        <w:t>eposredno i online</w:t>
      </w:r>
    </w:p>
    <w:p w14:paraId="46B589A5" w14:textId="77777777" w:rsidR="00FE27DC" w:rsidRPr="00702D90" w:rsidRDefault="00FE27DC" w:rsidP="00FE27DC">
      <w:pPr>
        <w:spacing w:after="0" w:line="240" w:lineRule="auto"/>
        <w:jc w:val="both"/>
        <w:rPr>
          <w:rFonts w:ascii="Verdana" w:hAnsi="Verdana"/>
          <w:b/>
          <w:sz w:val="20"/>
          <w:szCs w:val="20"/>
          <w:lang w:val="es-ES"/>
        </w:rPr>
      </w:pPr>
    </w:p>
    <w:p w14:paraId="3D6E6525" w14:textId="2DF3FEFF" w:rsidR="00FE27DC" w:rsidRPr="00702D90" w:rsidRDefault="00FE27DC" w:rsidP="00FE27DC">
      <w:pPr>
        <w:spacing w:after="0" w:line="240" w:lineRule="auto"/>
        <w:jc w:val="both"/>
        <w:rPr>
          <w:rFonts w:ascii="Verdana" w:hAnsi="Verdana"/>
          <w:bCs/>
          <w:sz w:val="20"/>
          <w:szCs w:val="20"/>
          <w:lang w:val="es-ES"/>
        </w:rPr>
      </w:pPr>
      <w:r w:rsidRPr="00702D90">
        <w:rPr>
          <w:rFonts w:ascii="Verdana" w:hAnsi="Verdana"/>
          <w:b/>
          <w:sz w:val="20"/>
          <w:szCs w:val="20"/>
          <w:lang w:val="es-ES"/>
        </w:rPr>
        <w:t xml:space="preserve">Trajanje programa (broj </w:t>
      </w:r>
      <w:r w:rsidR="00001D08" w:rsidRPr="00702D90">
        <w:rPr>
          <w:rFonts w:ascii="Verdana" w:hAnsi="Verdana"/>
          <w:b/>
          <w:sz w:val="20"/>
          <w:szCs w:val="20"/>
          <w:lang w:val="es-ES"/>
        </w:rPr>
        <w:t>dana i broj sati</w:t>
      </w:r>
      <w:r w:rsidRPr="00702D90">
        <w:rPr>
          <w:rFonts w:ascii="Verdana" w:hAnsi="Verdana"/>
          <w:b/>
          <w:sz w:val="20"/>
          <w:szCs w:val="20"/>
          <w:lang w:val="es-ES"/>
        </w:rPr>
        <w:t xml:space="preserve">): </w:t>
      </w:r>
      <w:r w:rsidR="002C776C" w:rsidRPr="00702D90">
        <w:rPr>
          <w:rFonts w:ascii="Verdana" w:hAnsi="Verdana"/>
          <w:sz w:val="20"/>
          <w:szCs w:val="20"/>
          <w:lang w:val="es-ES"/>
        </w:rPr>
        <w:t>2 dana,</w:t>
      </w:r>
      <w:r w:rsidR="002C776C" w:rsidRPr="00702D90">
        <w:rPr>
          <w:rFonts w:ascii="Verdana" w:hAnsi="Verdana"/>
          <w:b/>
          <w:sz w:val="20"/>
          <w:szCs w:val="20"/>
          <w:lang w:val="es-ES"/>
        </w:rPr>
        <w:t xml:space="preserve"> </w:t>
      </w:r>
      <w:r w:rsidRPr="00702D90">
        <w:rPr>
          <w:rFonts w:ascii="Verdana" w:hAnsi="Verdana"/>
          <w:bCs/>
          <w:sz w:val="20"/>
          <w:szCs w:val="20"/>
          <w:lang w:val="es-ES"/>
        </w:rPr>
        <w:t>16 sati</w:t>
      </w:r>
      <w:r w:rsidR="002C776C" w:rsidRPr="00702D90">
        <w:rPr>
          <w:rFonts w:ascii="Verdana" w:hAnsi="Verdana"/>
          <w:bCs/>
          <w:sz w:val="20"/>
          <w:szCs w:val="20"/>
          <w:lang w:val="es-ES"/>
        </w:rPr>
        <w:t>,</w:t>
      </w:r>
      <w:r w:rsidRPr="00702D90">
        <w:rPr>
          <w:rFonts w:ascii="Verdana" w:hAnsi="Verdana"/>
          <w:bCs/>
          <w:sz w:val="20"/>
          <w:szCs w:val="20"/>
          <w:lang w:val="es-ES"/>
        </w:rPr>
        <w:t xml:space="preserve"> uz online podršku m</w:t>
      </w:r>
      <w:r w:rsidR="002C776C" w:rsidRPr="00702D90">
        <w:rPr>
          <w:rFonts w:ascii="Verdana" w:hAnsi="Verdana"/>
          <w:bCs/>
          <w:sz w:val="20"/>
          <w:szCs w:val="20"/>
          <w:lang w:val="es-ES"/>
        </w:rPr>
        <w:t>j</w:t>
      </w:r>
      <w:r w:rsidRPr="00702D90">
        <w:rPr>
          <w:rFonts w:ascii="Verdana" w:hAnsi="Verdana"/>
          <w:bCs/>
          <w:sz w:val="20"/>
          <w:szCs w:val="20"/>
          <w:lang w:val="es-ES"/>
        </w:rPr>
        <w:t>esec dana</w:t>
      </w:r>
    </w:p>
    <w:p w14:paraId="4F2B0CFD" w14:textId="77777777" w:rsidR="00FE27DC" w:rsidRPr="00702D90" w:rsidRDefault="00FE27DC" w:rsidP="00FE27DC">
      <w:pPr>
        <w:spacing w:after="0" w:line="240" w:lineRule="auto"/>
        <w:jc w:val="both"/>
        <w:rPr>
          <w:rFonts w:ascii="Verdana" w:hAnsi="Verdana"/>
          <w:bCs/>
          <w:sz w:val="20"/>
          <w:szCs w:val="20"/>
          <w:lang w:val="es-ES"/>
        </w:rPr>
      </w:pPr>
    </w:p>
    <w:p w14:paraId="419E29DD" w14:textId="77777777" w:rsidR="00FE27DC" w:rsidRPr="00702D90" w:rsidRDefault="00FE27DC" w:rsidP="00FE27DC">
      <w:pPr>
        <w:spacing w:after="0" w:line="240" w:lineRule="auto"/>
        <w:jc w:val="both"/>
        <w:rPr>
          <w:rFonts w:ascii="Verdana" w:hAnsi="Verdana"/>
          <w:sz w:val="20"/>
          <w:szCs w:val="20"/>
          <w:lang w:val="es-ES"/>
        </w:rPr>
      </w:pPr>
      <w:r w:rsidRPr="00702D90">
        <w:rPr>
          <w:rFonts w:ascii="Verdana" w:hAnsi="Verdana"/>
          <w:b/>
          <w:sz w:val="20"/>
          <w:szCs w:val="20"/>
          <w:lang w:val="es-ES"/>
        </w:rPr>
        <w:t xml:space="preserve">Broj učesnika u grupi: </w:t>
      </w:r>
      <w:r w:rsidRPr="00702D90">
        <w:rPr>
          <w:rFonts w:ascii="Verdana" w:hAnsi="Verdana"/>
          <w:sz w:val="20"/>
          <w:szCs w:val="20"/>
          <w:lang w:val="es-ES"/>
        </w:rPr>
        <w:t xml:space="preserve">do 25 učesnika </w:t>
      </w:r>
    </w:p>
    <w:p w14:paraId="6BB8E8F6" w14:textId="77777777" w:rsidR="00FE27DC" w:rsidRPr="00702D90" w:rsidRDefault="00FE27DC" w:rsidP="00FE27DC">
      <w:pPr>
        <w:spacing w:after="0" w:line="240" w:lineRule="auto"/>
        <w:jc w:val="both"/>
        <w:rPr>
          <w:rFonts w:ascii="Verdana" w:hAnsi="Verdana"/>
          <w:sz w:val="20"/>
          <w:szCs w:val="20"/>
          <w:lang w:val="es-ES"/>
        </w:rPr>
      </w:pPr>
    </w:p>
    <w:p w14:paraId="28040D44" w14:textId="52CECB10" w:rsidR="00FE27DC" w:rsidRPr="00702D90" w:rsidRDefault="00FE27DC" w:rsidP="00FE27DC">
      <w:pPr>
        <w:spacing w:after="0" w:line="240" w:lineRule="auto"/>
        <w:jc w:val="both"/>
        <w:rPr>
          <w:rFonts w:ascii="Verdana" w:hAnsi="Verdana"/>
          <w:sz w:val="20"/>
          <w:szCs w:val="20"/>
          <w:lang w:val="es-ES"/>
        </w:rPr>
      </w:pPr>
      <w:r w:rsidRPr="00702D90">
        <w:rPr>
          <w:rFonts w:ascii="Verdana" w:hAnsi="Verdana"/>
          <w:b/>
          <w:sz w:val="20"/>
          <w:szCs w:val="20"/>
          <w:lang w:val="es-ES"/>
        </w:rPr>
        <w:t xml:space="preserve">Cijena po učesniku dnevno i šta ona uključuje: </w:t>
      </w:r>
      <w:r w:rsidRPr="00702D90">
        <w:rPr>
          <w:rFonts w:ascii="Verdana" w:hAnsi="Verdana"/>
          <w:sz w:val="20"/>
          <w:szCs w:val="20"/>
          <w:lang w:val="es-ES"/>
        </w:rPr>
        <w:t>60 eura (30 eura po danu) i uključuje nadoknade autora i realizatora, materijal i Smernice za dalji rad za vaspitače i učitelje – učesnike, u elektronskoj formi.</w:t>
      </w:r>
    </w:p>
    <w:p w14:paraId="628E968A" w14:textId="77777777" w:rsidR="003B4BAA" w:rsidRPr="00702D90" w:rsidRDefault="003B4BAA">
      <w:pPr>
        <w:rPr>
          <w:lang w:val="es-ES"/>
        </w:rPr>
      </w:pPr>
      <w:r w:rsidRPr="00702D90">
        <w:rPr>
          <w:lang w:val="es-ES"/>
        </w:rPr>
        <w:br w:type="page"/>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01D08" w:rsidRPr="00702D90" w14:paraId="2DC46E99" w14:textId="77777777" w:rsidTr="00001D08">
        <w:tc>
          <w:tcPr>
            <w:tcW w:w="9026" w:type="dxa"/>
            <w:shd w:val="clear" w:color="auto" w:fill="D9E2F3"/>
          </w:tcPr>
          <w:p w14:paraId="10DA9CF7" w14:textId="38E3F071" w:rsidR="00001D08" w:rsidRPr="00702D90" w:rsidRDefault="00001D08" w:rsidP="00001D08">
            <w:pPr>
              <w:rPr>
                <w:rFonts w:ascii="Verdana" w:eastAsia="Calibri" w:hAnsi="Verdana" w:cs="Tahoma"/>
                <w:b/>
                <w:bCs/>
                <w:iCs/>
                <w:sz w:val="24"/>
                <w:szCs w:val="24"/>
                <w:lang w:val="sr-Latn-ME"/>
              </w:rPr>
            </w:pPr>
            <w:r w:rsidRPr="00702D90">
              <w:rPr>
                <w:rFonts w:ascii="Verdana" w:eastAsia="Calibri" w:hAnsi="Verdana" w:cs="Tahoma"/>
                <w:b/>
                <w:bCs/>
                <w:iCs/>
                <w:sz w:val="24"/>
                <w:szCs w:val="24"/>
                <w:lang w:val="pl-PL"/>
              </w:rPr>
              <w:lastRenderedPageBreak/>
              <w:t xml:space="preserve">2.b  METODE UČENJA </w:t>
            </w:r>
            <w:r w:rsidR="001E13CA" w:rsidRPr="00702D90">
              <w:rPr>
                <w:rFonts w:ascii="Verdana" w:eastAsia="Calibri" w:hAnsi="Verdana" w:cs="Tahoma"/>
                <w:b/>
                <w:bCs/>
                <w:iCs/>
                <w:sz w:val="24"/>
                <w:szCs w:val="24"/>
                <w:lang w:val="pl-PL"/>
              </w:rPr>
              <w:t>U NASTAVI POJEDINIH PREDMETA</w:t>
            </w:r>
          </w:p>
        </w:tc>
      </w:tr>
    </w:tbl>
    <w:p w14:paraId="61151EC3" w14:textId="77777777" w:rsidR="00B81836" w:rsidRPr="00702D90" w:rsidRDefault="00B81836" w:rsidP="005E2D87">
      <w:pPr>
        <w:spacing w:after="0" w:line="240" w:lineRule="auto"/>
        <w:rPr>
          <w:rFonts w:ascii="Verdana" w:hAnsi="Verdana" w:cs="Tahoma"/>
          <w:b/>
          <w:bCs/>
          <w:iCs/>
          <w:sz w:val="20"/>
          <w:szCs w:val="20"/>
          <w:lang w:val="pl-PL"/>
        </w:rPr>
      </w:pPr>
    </w:p>
    <w:tbl>
      <w:tblPr>
        <w:tblStyle w:val="TableGrid"/>
        <w:tblW w:w="0" w:type="auto"/>
        <w:tblLook w:val="04A0" w:firstRow="1" w:lastRow="0" w:firstColumn="1" w:lastColumn="0" w:noHBand="0" w:noVBand="1"/>
      </w:tblPr>
      <w:tblGrid>
        <w:gridCol w:w="9062"/>
      </w:tblGrid>
      <w:tr w:rsidR="001E13CA" w:rsidRPr="00702D90" w14:paraId="60D3D6B8" w14:textId="77777777" w:rsidTr="0081592A">
        <w:trPr>
          <w:trHeight w:val="588"/>
        </w:trPr>
        <w:tc>
          <w:tcPr>
            <w:tcW w:w="9062" w:type="dxa"/>
            <w:shd w:val="clear" w:color="auto" w:fill="FBE4D5" w:themeFill="accent2" w:themeFillTint="33"/>
            <w:vAlign w:val="center"/>
          </w:tcPr>
          <w:p w14:paraId="0664B72C" w14:textId="32A3D9DC" w:rsidR="001E13CA" w:rsidRPr="00702D90" w:rsidRDefault="001E13CA" w:rsidP="009666D3">
            <w:pPr>
              <w:jc w:val="center"/>
              <w:rPr>
                <w:rFonts w:ascii="Verdana" w:hAnsi="Verdana" w:cs="Tahoma"/>
                <w:b/>
                <w:bCs/>
                <w:sz w:val="20"/>
                <w:szCs w:val="20"/>
                <w:lang w:val="pl-PL"/>
              </w:rPr>
            </w:pPr>
            <w:r w:rsidRPr="00702D90">
              <w:rPr>
                <w:rFonts w:ascii="Verdana" w:hAnsi="Verdana" w:cs="Tahoma"/>
                <w:b/>
                <w:bCs/>
                <w:sz w:val="20"/>
                <w:szCs w:val="20"/>
                <w:lang w:val="sr-Latn-ME"/>
              </w:rPr>
              <w:t>331. PISA PROJEKAT – MATEMATIKA</w:t>
            </w:r>
          </w:p>
        </w:tc>
      </w:tr>
    </w:tbl>
    <w:p w14:paraId="39E1327A" w14:textId="77777777" w:rsidR="001E13CA" w:rsidRPr="00702D90" w:rsidRDefault="001E13CA" w:rsidP="001E13CA">
      <w:pPr>
        <w:spacing w:after="0" w:line="240" w:lineRule="auto"/>
        <w:jc w:val="both"/>
        <w:rPr>
          <w:rFonts w:ascii="Verdana" w:hAnsi="Verdana" w:cs="Tahoma"/>
          <w:sz w:val="20"/>
          <w:szCs w:val="20"/>
          <w:lang w:val="pl-PL"/>
        </w:rPr>
      </w:pPr>
    </w:p>
    <w:p w14:paraId="0F5A3FCD" w14:textId="77777777" w:rsidR="001E13CA" w:rsidRPr="00702D90" w:rsidRDefault="001E13CA" w:rsidP="001E13CA">
      <w:pPr>
        <w:pStyle w:val="NoSpacing"/>
        <w:jc w:val="both"/>
        <w:rPr>
          <w:b/>
          <w:sz w:val="20"/>
          <w:szCs w:val="20"/>
        </w:rPr>
      </w:pPr>
      <w:r w:rsidRPr="00702D90">
        <w:rPr>
          <w:b/>
          <w:sz w:val="20"/>
          <w:szCs w:val="20"/>
        </w:rPr>
        <w:t xml:space="preserve">Autorka: </w:t>
      </w:r>
      <w:r w:rsidRPr="00702D90">
        <w:rPr>
          <w:bCs/>
          <w:sz w:val="20"/>
          <w:szCs w:val="20"/>
        </w:rPr>
        <w:t>Aleksandra Račić</w:t>
      </w:r>
      <w:r w:rsidRPr="00702D90">
        <w:rPr>
          <w:b/>
          <w:sz w:val="20"/>
          <w:szCs w:val="20"/>
        </w:rPr>
        <w:t xml:space="preserve"> </w:t>
      </w:r>
    </w:p>
    <w:p w14:paraId="144E47E8" w14:textId="77777777" w:rsidR="001E13CA" w:rsidRPr="00702D90" w:rsidRDefault="001E13CA" w:rsidP="001E13CA">
      <w:pPr>
        <w:pStyle w:val="NoSpacing"/>
        <w:jc w:val="both"/>
        <w:rPr>
          <w:rFonts w:cs="Arial"/>
          <w:bCs/>
          <w:sz w:val="20"/>
          <w:szCs w:val="20"/>
        </w:rPr>
      </w:pPr>
      <w:r w:rsidRPr="00702D90">
        <w:rPr>
          <w:b/>
          <w:sz w:val="20"/>
          <w:szCs w:val="20"/>
        </w:rPr>
        <w:t xml:space="preserve">Kontakt osoba: </w:t>
      </w:r>
      <w:r w:rsidRPr="00702D90">
        <w:rPr>
          <w:bCs/>
          <w:sz w:val="20"/>
          <w:szCs w:val="20"/>
        </w:rPr>
        <w:t>Tatjana Vujošević</w:t>
      </w:r>
    </w:p>
    <w:p w14:paraId="1A295E1C" w14:textId="77777777" w:rsidR="001E13CA" w:rsidRPr="00702D90" w:rsidRDefault="001E13CA" w:rsidP="001E13CA">
      <w:pPr>
        <w:pStyle w:val="NoSpacing"/>
        <w:jc w:val="both"/>
        <w:rPr>
          <w:rFonts w:cs="Arial"/>
          <w:b/>
          <w:sz w:val="20"/>
          <w:szCs w:val="20"/>
        </w:rPr>
      </w:pPr>
      <w:r w:rsidRPr="00702D90">
        <w:rPr>
          <w:b/>
          <w:sz w:val="20"/>
          <w:szCs w:val="20"/>
        </w:rPr>
        <w:t>E-mail:</w:t>
      </w:r>
      <w:r w:rsidRPr="00702D90">
        <w:rPr>
          <w:sz w:val="20"/>
          <w:szCs w:val="20"/>
        </w:rPr>
        <w:t xml:space="preserve"> </w:t>
      </w:r>
      <w:hyperlink r:id="rId137" w:history="1">
        <w:r w:rsidRPr="00702D90">
          <w:rPr>
            <w:rStyle w:val="Hyperlink"/>
            <w:rFonts w:ascii="Verdana" w:hAnsi="Verdana"/>
            <w:bCs/>
            <w:color w:val="auto"/>
            <w:sz w:val="20"/>
            <w:szCs w:val="20"/>
          </w:rPr>
          <w:t>vujosevic.tatjana@gmail.com</w:t>
        </w:r>
      </w:hyperlink>
      <w:r w:rsidRPr="00702D90">
        <w:rPr>
          <w:b/>
          <w:sz w:val="20"/>
          <w:szCs w:val="20"/>
        </w:rPr>
        <w:t xml:space="preserve"> </w:t>
      </w:r>
    </w:p>
    <w:p w14:paraId="400C0EF2" w14:textId="663DE4E7" w:rsidR="001E13CA" w:rsidRPr="00702D90" w:rsidRDefault="001E13CA" w:rsidP="001E13CA">
      <w:pPr>
        <w:pStyle w:val="NoSpacing"/>
        <w:jc w:val="both"/>
        <w:rPr>
          <w:rFonts w:cs="Tahoma"/>
          <w:bCs/>
          <w:sz w:val="20"/>
          <w:szCs w:val="20"/>
        </w:rPr>
      </w:pPr>
      <w:r w:rsidRPr="00702D90">
        <w:rPr>
          <w:b/>
          <w:sz w:val="20"/>
          <w:szCs w:val="20"/>
        </w:rPr>
        <w:t>Broj telefona:</w:t>
      </w:r>
      <w:r w:rsidRPr="00702D90">
        <w:t xml:space="preserve"> </w:t>
      </w:r>
      <w:r w:rsidRPr="00702D90">
        <w:rPr>
          <w:bCs/>
          <w:sz w:val="20"/>
          <w:szCs w:val="20"/>
        </w:rPr>
        <w:t>067</w:t>
      </w:r>
      <w:r w:rsidR="002C776C" w:rsidRPr="00702D90">
        <w:rPr>
          <w:bCs/>
          <w:sz w:val="20"/>
          <w:szCs w:val="20"/>
        </w:rPr>
        <w:t xml:space="preserve"> </w:t>
      </w:r>
      <w:r w:rsidRPr="00702D90">
        <w:rPr>
          <w:bCs/>
          <w:sz w:val="20"/>
          <w:szCs w:val="20"/>
        </w:rPr>
        <w:t>353</w:t>
      </w:r>
      <w:r w:rsidR="002C776C" w:rsidRPr="00702D90">
        <w:rPr>
          <w:bCs/>
          <w:sz w:val="20"/>
          <w:szCs w:val="20"/>
        </w:rPr>
        <w:t xml:space="preserve"> </w:t>
      </w:r>
      <w:r w:rsidRPr="00702D90">
        <w:rPr>
          <w:bCs/>
          <w:sz w:val="20"/>
          <w:szCs w:val="20"/>
        </w:rPr>
        <w:t xml:space="preserve">500 </w:t>
      </w:r>
    </w:p>
    <w:p w14:paraId="29A62B4A" w14:textId="77777777" w:rsidR="001E13CA" w:rsidRPr="00702D90" w:rsidRDefault="001E13CA" w:rsidP="001E13CA">
      <w:pPr>
        <w:spacing w:after="0" w:line="240" w:lineRule="auto"/>
        <w:jc w:val="both"/>
        <w:rPr>
          <w:rFonts w:ascii="Verdana" w:eastAsia="Times New Roman" w:hAnsi="Verdana" w:cs="Tahoma"/>
          <w:sz w:val="20"/>
          <w:szCs w:val="20"/>
          <w:lang w:val="sr-Latn-RS" w:eastAsia="de-CH"/>
        </w:rPr>
      </w:pPr>
    </w:p>
    <w:p w14:paraId="66D77366" w14:textId="0B20A852" w:rsidR="001E13CA" w:rsidRPr="00702D90" w:rsidRDefault="00FA4F3F" w:rsidP="001E13CA">
      <w:pPr>
        <w:spacing w:after="80" w:line="240" w:lineRule="atLeast"/>
        <w:jc w:val="both"/>
        <w:rPr>
          <w:rFonts w:ascii="Verdana" w:eastAsia="Times New Roman" w:hAnsi="Verdana" w:cs="Verdana"/>
          <w:bCs/>
          <w:sz w:val="20"/>
          <w:szCs w:val="20"/>
          <w:lang w:val="sr-Latn-RS" w:eastAsia="de-CH"/>
        </w:rPr>
      </w:pPr>
      <w:r w:rsidRPr="00702D90">
        <w:rPr>
          <w:rFonts w:ascii="Verdana" w:eastAsia="Times New Roman" w:hAnsi="Verdana" w:cs="Verdana"/>
          <w:b/>
          <w:sz w:val="20"/>
          <w:szCs w:val="20"/>
          <w:lang w:val="sr-Latn-RS" w:eastAsia="de-CH"/>
        </w:rPr>
        <w:t>Opšti cilj programa</w:t>
      </w:r>
      <w:r w:rsidR="001E13CA" w:rsidRPr="00702D90">
        <w:rPr>
          <w:rFonts w:ascii="Verdana" w:eastAsia="Times New Roman" w:hAnsi="Verdana" w:cs="Verdana"/>
          <w:b/>
          <w:sz w:val="20"/>
          <w:szCs w:val="20"/>
          <w:lang w:val="sr-Latn-RS" w:eastAsia="de-CH"/>
        </w:rPr>
        <w:t xml:space="preserve">: </w:t>
      </w:r>
      <w:r w:rsidR="001E13CA" w:rsidRPr="00702D90">
        <w:rPr>
          <w:rFonts w:ascii="Verdana" w:eastAsia="Times New Roman" w:hAnsi="Verdana" w:cs="Verdana"/>
          <w:bCs/>
          <w:sz w:val="20"/>
          <w:szCs w:val="20"/>
          <w:lang w:val="sr-Latn-RS" w:eastAsia="de-CH"/>
        </w:rPr>
        <w:t>Unaprijediti kompetencije nastavnika u odnosu na matematičku pismenost PISA istraživanja.</w:t>
      </w:r>
    </w:p>
    <w:p w14:paraId="7272EEC3" w14:textId="77777777" w:rsidR="001E13CA" w:rsidRPr="00702D90" w:rsidRDefault="001E13CA" w:rsidP="001E13CA">
      <w:pPr>
        <w:spacing w:after="0" w:line="240" w:lineRule="auto"/>
        <w:jc w:val="both"/>
        <w:rPr>
          <w:rFonts w:ascii="Verdana" w:hAnsi="Verdana"/>
          <w:sz w:val="20"/>
          <w:szCs w:val="20"/>
          <w:lang w:val="sr-Latn-RS"/>
        </w:rPr>
      </w:pPr>
      <w:r w:rsidRPr="00702D90">
        <w:rPr>
          <w:rFonts w:ascii="Verdana" w:eastAsia="Times New Roman" w:hAnsi="Verdana" w:cs="Verdana"/>
          <w:b/>
          <w:sz w:val="20"/>
          <w:szCs w:val="20"/>
          <w:lang w:val="sr-Latn-RS" w:eastAsia="de-CH"/>
        </w:rPr>
        <w:t xml:space="preserve">Specifični ciljevi programa: </w:t>
      </w:r>
      <w:r w:rsidRPr="00702D90">
        <w:rPr>
          <w:rFonts w:ascii="Verdana" w:hAnsi="Verdana"/>
          <w:sz w:val="20"/>
          <w:szCs w:val="20"/>
          <w:lang w:val="sr-Latn-RS"/>
        </w:rPr>
        <w:t>razumijeti i promovisati koncept matematičke pismenosti koji se odnosi na sposobnost učenika da efikasno matematički zaključuje i formuliše, primjenjuje i tumači matematiku prilikom rješavanja problema u različitim stvarnim životnim kontekstima; povezivati matematički sadržaj koji se provjerava PISA istraživanjem sa važećim predmetnim programom iz matematike; razumjeti glavne karakteristike zadataka i osnovnih koncepata kodiranja zadataka; analizirati PISA zadatke</w:t>
      </w:r>
    </w:p>
    <w:p w14:paraId="3E3E9F75" w14:textId="77777777" w:rsidR="001E13CA" w:rsidRPr="00702D90" w:rsidRDefault="001E13CA" w:rsidP="001E13CA">
      <w:pPr>
        <w:spacing w:after="0" w:line="240" w:lineRule="auto"/>
        <w:jc w:val="both"/>
        <w:rPr>
          <w:rFonts w:ascii="Verdana" w:eastAsia="Times New Roman" w:hAnsi="Verdana" w:cs="Arial"/>
          <w:sz w:val="20"/>
          <w:szCs w:val="20"/>
          <w:lang w:val="sr-Latn-RS" w:eastAsia="de-CH"/>
        </w:rPr>
      </w:pPr>
    </w:p>
    <w:p w14:paraId="037825A6" w14:textId="77777777" w:rsidR="001E13CA" w:rsidRPr="00702D90" w:rsidRDefault="001E13CA" w:rsidP="001E13CA">
      <w:pPr>
        <w:spacing w:after="0" w:line="240" w:lineRule="auto"/>
        <w:jc w:val="both"/>
        <w:rPr>
          <w:rFonts w:ascii="Verdana" w:hAnsi="Verdana"/>
          <w:sz w:val="20"/>
          <w:szCs w:val="20"/>
          <w:lang w:val="sr-Latn-RS"/>
        </w:rPr>
      </w:pPr>
      <w:r w:rsidRPr="00702D90">
        <w:rPr>
          <w:rFonts w:ascii="Verdana" w:eastAsia="Times New Roman" w:hAnsi="Verdana" w:cs="Verdana"/>
          <w:b/>
          <w:sz w:val="20"/>
          <w:szCs w:val="20"/>
          <w:lang w:val="sr-Latn-RS" w:eastAsia="de-CH"/>
        </w:rPr>
        <w:t xml:space="preserve">Ciljna grupa: </w:t>
      </w:r>
      <w:r w:rsidRPr="00702D90">
        <w:rPr>
          <w:rFonts w:ascii="Verdana" w:hAnsi="Verdana"/>
          <w:sz w:val="20"/>
          <w:szCs w:val="20"/>
          <w:lang w:val="sr-Latn-RS"/>
        </w:rPr>
        <w:t>nastavnici matematike u osnovnim i srednjim školama, nastavnici razredne nastave</w:t>
      </w:r>
    </w:p>
    <w:p w14:paraId="3348F220" w14:textId="77777777" w:rsidR="001E13CA" w:rsidRPr="00702D90" w:rsidRDefault="001E13CA" w:rsidP="001E13CA">
      <w:pPr>
        <w:spacing w:after="0" w:line="240" w:lineRule="auto"/>
        <w:jc w:val="both"/>
        <w:rPr>
          <w:rFonts w:ascii="Verdana" w:eastAsia="Times New Roman" w:hAnsi="Verdana" w:cs="Verdana"/>
          <w:b/>
          <w:sz w:val="20"/>
          <w:szCs w:val="20"/>
          <w:lang w:val="sr-Latn-RS" w:eastAsia="de-CH"/>
        </w:rPr>
      </w:pPr>
    </w:p>
    <w:p w14:paraId="107D7E89" w14:textId="77777777" w:rsidR="001E13CA" w:rsidRPr="00702D90" w:rsidRDefault="001E13CA" w:rsidP="001E13CA">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Metode i tehnike rada: </w:t>
      </w:r>
      <w:r w:rsidRPr="00702D90">
        <w:rPr>
          <w:rFonts w:ascii="Verdana" w:hAnsi="Verdana" w:cs="Tahoma"/>
          <w:sz w:val="20"/>
          <w:szCs w:val="20"/>
          <w:lang w:val="sr-Latn-CS"/>
        </w:rPr>
        <w:t>Obuka interaktivnog tipa</w:t>
      </w:r>
    </w:p>
    <w:p w14:paraId="396BF721" w14:textId="77777777" w:rsidR="001E13CA" w:rsidRPr="00702D90" w:rsidRDefault="001E13CA" w:rsidP="001E13CA">
      <w:pPr>
        <w:spacing w:after="0" w:line="240" w:lineRule="auto"/>
        <w:jc w:val="both"/>
        <w:rPr>
          <w:rFonts w:ascii="Verdana" w:eastAsia="Times New Roman" w:hAnsi="Verdana" w:cs="Verdana"/>
          <w:b/>
          <w:sz w:val="20"/>
          <w:szCs w:val="20"/>
          <w:lang w:val="sr-Latn-RS" w:eastAsia="de-CH"/>
        </w:rPr>
      </w:pPr>
    </w:p>
    <w:p w14:paraId="7DF49104" w14:textId="77777777" w:rsidR="001E13CA" w:rsidRPr="00702D90" w:rsidRDefault="001E13CA" w:rsidP="001E13CA">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Teme:</w:t>
      </w:r>
      <w:r w:rsidRPr="00702D90">
        <w:rPr>
          <w:rFonts w:ascii="Verdana" w:eastAsia="Times New Roman" w:hAnsi="Verdana" w:cs="Verdana"/>
          <w:b/>
          <w:sz w:val="20"/>
          <w:szCs w:val="20"/>
          <w:lang w:val="sr-Latn-RS" w:eastAsia="de-CH"/>
        </w:rPr>
        <w:tab/>
      </w:r>
    </w:p>
    <w:p w14:paraId="2A6C331A" w14:textId="77777777" w:rsidR="001E13CA" w:rsidRPr="00702D90" w:rsidRDefault="001E13CA" w:rsidP="001E13CA">
      <w:pPr>
        <w:spacing w:after="0" w:line="240" w:lineRule="auto"/>
        <w:jc w:val="both"/>
        <w:rPr>
          <w:rFonts w:ascii="Verdana" w:eastAsia="Times New Roman" w:hAnsi="Verdana" w:cs="Verdana"/>
          <w:b/>
          <w:sz w:val="20"/>
          <w:szCs w:val="20"/>
          <w:lang w:val="sr-Latn-RS" w:eastAsia="de-CH"/>
        </w:rPr>
      </w:pPr>
    </w:p>
    <w:p w14:paraId="13F12E9C" w14:textId="0AA69E34" w:rsidR="001E13CA" w:rsidRPr="00702D90" w:rsidRDefault="001E13CA" w:rsidP="008A4C33">
      <w:pPr>
        <w:pStyle w:val="Default"/>
        <w:numPr>
          <w:ilvl w:val="0"/>
          <w:numId w:val="372"/>
        </w:numPr>
        <w:spacing w:after="18"/>
        <w:ind w:left="1276" w:hanging="283"/>
        <w:jc w:val="both"/>
        <w:rPr>
          <w:rFonts w:ascii="Verdana" w:hAnsi="Verdana"/>
          <w:color w:val="auto"/>
          <w:sz w:val="20"/>
          <w:szCs w:val="20"/>
          <w:lang w:val="sr-Latn-RS"/>
        </w:rPr>
      </w:pPr>
      <w:r w:rsidRPr="00702D90">
        <w:rPr>
          <w:rFonts w:ascii="Verdana" w:hAnsi="Verdana"/>
          <w:color w:val="auto"/>
          <w:sz w:val="20"/>
          <w:szCs w:val="20"/>
          <w:lang w:val="sr-Latn-RS"/>
        </w:rPr>
        <w:t xml:space="preserve">Rezultati PISA 2022 istraživanja sa fokusom na rezultate iz matematike kao glavne oblasti istraživanja </w:t>
      </w:r>
    </w:p>
    <w:p w14:paraId="2695D90F" w14:textId="350FDEE6" w:rsidR="001E13CA" w:rsidRPr="00702D90" w:rsidRDefault="001E13CA" w:rsidP="008A4C33">
      <w:pPr>
        <w:pStyle w:val="Default"/>
        <w:numPr>
          <w:ilvl w:val="0"/>
          <w:numId w:val="372"/>
        </w:numPr>
        <w:tabs>
          <w:tab w:val="num" w:pos="1276"/>
        </w:tabs>
        <w:spacing w:after="18"/>
        <w:ind w:left="1276" w:hanging="283"/>
        <w:jc w:val="both"/>
        <w:rPr>
          <w:rFonts w:ascii="Verdana" w:hAnsi="Verdana"/>
          <w:color w:val="auto"/>
          <w:sz w:val="20"/>
          <w:szCs w:val="20"/>
          <w:lang w:val="es-ES"/>
        </w:rPr>
      </w:pPr>
      <w:r w:rsidRPr="00702D90">
        <w:rPr>
          <w:rFonts w:ascii="Verdana" w:hAnsi="Verdana"/>
          <w:color w:val="auto"/>
          <w:sz w:val="20"/>
          <w:szCs w:val="20"/>
          <w:lang w:val="es-ES"/>
        </w:rPr>
        <w:t xml:space="preserve">Matematički okvir PISA istraživanja i poređenje sa predmetnim programima iz matematike </w:t>
      </w:r>
    </w:p>
    <w:p w14:paraId="5DB4EBBD" w14:textId="3CE6E543" w:rsidR="001E13CA" w:rsidRPr="00702D90" w:rsidRDefault="001E13CA" w:rsidP="008A4C33">
      <w:pPr>
        <w:pStyle w:val="Default"/>
        <w:numPr>
          <w:ilvl w:val="0"/>
          <w:numId w:val="372"/>
        </w:numPr>
        <w:tabs>
          <w:tab w:val="num" w:pos="1276"/>
        </w:tabs>
        <w:spacing w:after="18"/>
        <w:ind w:left="1276" w:hanging="283"/>
        <w:jc w:val="both"/>
        <w:rPr>
          <w:rFonts w:ascii="Verdana" w:hAnsi="Verdana"/>
          <w:color w:val="auto"/>
          <w:sz w:val="20"/>
          <w:szCs w:val="20"/>
          <w:lang w:val="es-ES"/>
        </w:rPr>
      </w:pPr>
      <w:r w:rsidRPr="00702D90">
        <w:rPr>
          <w:rFonts w:ascii="Verdana" w:hAnsi="Verdana"/>
          <w:color w:val="auto"/>
          <w:sz w:val="20"/>
          <w:szCs w:val="20"/>
          <w:lang w:val="es-ES"/>
        </w:rPr>
        <w:t xml:space="preserve">Matematika – PISA zadaci </w:t>
      </w:r>
    </w:p>
    <w:p w14:paraId="00C4A2F5" w14:textId="00F60EAA" w:rsidR="001E13CA" w:rsidRPr="00702D90" w:rsidRDefault="001E13CA" w:rsidP="008A4C33">
      <w:pPr>
        <w:pStyle w:val="Default"/>
        <w:numPr>
          <w:ilvl w:val="0"/>
          <w:numId w:val="372"/>
        </w:numPr>
        <w:tabs>
          <w:tab w:val="num" w:pos="1276"/>
        </w:tabs>
        <w:ind w:left="1276" w:hanging="283"/>
        <w:jc w:val="both"/>
        <w:rPr>
          <w:rFonts w:ascii="Verdana" w:hAnsi="Verdana"/>
          <w:color w:val="auto"/>
          <w:sz w:val="20"/>
          <w:szCs w:val="20"/>
          <w:lang w:val="es-ES"/>
        </w:rPr>
      </w:pPr>
      <w:r w:rsidRPr="00702D90">
        <w:rPr>
          <w:rFonts w:ascii="Verdana" w:hAnsi="Verdana"/>
          <w:color w:val="auto"/>
          <w:sz w:val="20"/>
          <w:szCs w:val="20"/>
          <w:lang w:val="es-ES"/>
        </w:rPr>
        <w:t xml:space="preserve">Kreiranje zadatka za provjeru matematičke pismenosti </w:t>
      </w:r>
    </w:p>
    <w:p w14:paraId="12AC36B2" w14:textId="77777777" w:rsidR="001E13CA" w:rsidRPr="00702D90" w:rsidRDefault="001E13CA" w:rsidP="001E13CA">
      <w:pPr>
        <w:spacing w:after="0" w:line="240" w:lineRule="auto"/>
        <w:jc w:val="both"/>
        <w:rPr>
          <w:rFonts w:ascii="Verdana" w:eastAsia="Times New Roman" w:hAnsi="Verdana" w:cs="Verdana"/>
          <w:b/>
          <w:sz w:val="20"/>
          <w:szCs w:val="20"/>
          <w:lang w:val="sr-Latn-RS" w:eastAsia="de-CH"/>
        </w:rPr>
      </w:pPr>
    </w:p>
    <w:p w14:paraId="73BB0C26" w14:textId="04C12CB4" w:rsidR="001E13CA" w:rsidRPr="00702D90" w:rsidRDefault="001E13CA" w:rsidP="001E13CA">
      <w:pPr>
        <w:spacing w:after="0" w:line="240" w:lineRule="auto"/>
        <w:jc w:val="both"/>
        <w:rPr>
          <w:rFonts w:ascii="Verdana" w:eastAsia="Times New Roman" w:hAnsi="Verdana" w:cs="Verdana"/>
          <w:bCs/>
          <w:sz w:val="20"/>
          <w:szCs w:val="20"/>
          <w:lang w:val="sr-Latn-RS" w:eastAsia="de-CH"/>
        </w:rPr>
      </w:pPr>
      <w:r w:rsidRPr="00702D90">
        <w:rPr>
          <w:rFonts w:ascii="Verdana" w:eastAsia="Times New Roman" w:hAnsi="Verdana" w:cs="Verdana"/>
          <w:b/>
          <w:sz w:val="20"/>
          <w:szCs w:val="20"/>
          <w:lang w:val="sr-Latn-RS" w:eastAsia="de-CH"/>
        </w:rPr>
        <w:t xml:space="preserve">Način realizacije programa: </w:t>
      </w:r>
      <w:r w:rsidRPr="00702D90">
        <w:rPr>
          <w:rFonts w:ascii="Verdana" w:eastAsia="Times New Roman" w:hAnsi="Verdana" w:cs="Verdana"/>
          <w:bCs/>
          <w:sz w:val="20"/>
          <w:szCs w:val="20"/>
          <w:lang w:val="sr-Latn-RS" w:eastAsia="de-CH"/>
        </w:rPr>
        <w:t>neposredno</w:t>
      </w:r>
    </w:p>
    <w:p w14:paraId="01DCB768" w14:textId="77777777" w:rsidR="001E13CA" w:rsidRPr="00702D90" w:rsidRDefault="001E13CA" w:rsidP="001E13CA">
      <w:pPr>
        <w:spacing w:after="0" w:line="240" w:lineRule="auto"/>
        <w:jc w:val="both"/>
        <w:rPr>
          <w:rFonts w:ascii="Verdana" w:eastAsia="Times New Roman" w:hAnsi="Verdana" w:cs="Verdana"/>
          <w:bCs/>
          <w:sz w:val="20"/>
          <w:szCs w:val="20"/>
          <w:lang w:val="sr-Latn-RS" w:eastAsia="de-CH"/>
        </w:rPr>
      </w:pPr>
    </w:p>
    <w:p w14:paraId="69CE1011" w14:textId="1DC0974D" w:rsidR="001E13CA" w:rsidRPr="00702D90" w:rsidRDefault="001E13CA" w:rsidP="001E13CA">
      <w:pPr>
        <w:spacing w:after="0" w:line="240" w:lineRule="auto"/>
        <w:jc w:val="both"/>
        <w:rPr>
          <w:rFonts w:ascii="Verdana" w:eastAsia="Times New Roman" w:hAnsi="Verdana" w:cs="Verdana"/>
          <w:bCs/>
          <w:sz w:val="20"/>
          <w:szCs w:val="20"/>
          <w:lang w:val="sr-Latn-RS" w:eastAsia="de-CH"/>
        </w:rPr>
      </w:pPr>
      <w:r w:rsidRPr="00702D90">
        <w:rPr>
          <w:rFonts w:ascii="Verdana" w:eastAsia="Times New Roman" w:hAnsi="Verdana" w:cs="Verdana"/>
          <w:b/>
          <w:sz w:val="20"/>
          <w:szCs w:val="20"/>
          <w:lang w:val="sr-Latn-RS" w:eastAsia="de-CH"/>
        </w:rPr>
        <w:t xml:space="preserve">Trajanje programa (broj dana i broj sati): </w:t>
      </w:r>
      <w:r w:rsidRPr="00702D90">
        <w:rPr>
          <w:rFonts w:ascii="Verdana" w:eastAsia="Times New Roman" w:hAnsi="Verdana" w:cs="Verdana"/>
          <w:bCs/>
          <w:sz w:val="20"/>
          <w:szCs w:val="20"/>
          <w:lang w:val="sr-Latn-RS" w:eastAsia="de-CH"/>
        </w:rPr>
        <w:t>1 dan, 8 sati</w:t>
      </w:r>
    </w:p>
    <w:p w14:paraId="00792F75" w14:textId="77777777" w:rsidR="001E13CA" w:rsidRPr="00702D90" w:rsidRDefault="001E13CA" w:rsidP="001E13CA">
      <w:pPr>
        <w:spacing w:after="0" w:line="240" w:lineRule="auto"/>
        <w:jc w:val="both"/>
        <w:rPr>
          <w:rFonts w:ascii="Verdana" w:eastAsia="Times New Roman" w:hAnsi="Verdana" w:cs="Verdana"/>
          <w:bCs/>
          <w:sz w:val="20"/>
          <w:szCs w:val="20"/>
          <w:lang w:val="sr-Latn-RS" w:eastAsia="de-CH"/>
        </w:rPr>
      </w:pPr>
    </w:p>
    <w:p w14:paraId="214B40F5" w14:textId="17419FF0" w:rsidR="001E13CA" w:rsidRPr="00702D90" w:rsidRDefault="001E13CA" w:rsidP="001E13CA">
      <w:pPr>
        <w:spacing w:after="0" w:line="240" w:lineRule="auto"/>
        <w:jc w:val="both"/>
        <w:rPr>
          <w:rFonts w:ascii="Verdana" w:eastAsia="Times New Roman" w:hAnsi="Verdana" w:cs="Verdana"/>
          <w:bCs/>
          <w:sz w:val="20"/>
          <w:szCs w:val="20"/>
          <w:lang w:val="sr-Latn-RS" w:eastAsia="de-CH"/>
        </w:rPr>
      </w:pPr>
      <w:r w:rsidRPr="00702D90">
        <w:rPr>
          <w:rFonts w:ascii="Verdana" w:eastAsia="Times New Roman" w:hAnsi="Verdana" w:cs="Verdana"/>
          <w:b/>
          <w:sz w:val="20"/>
          <w:szCs w:val="20"/>
          <w:lang w:val="sr-Latn-RS" w:eastAsia="de-CH"/>
        </w:rPr>
        <w:t xml:space="preserve">Broj učesnika u grupi: </w:t>
      </w:r>
      <w:r w:rsidRPr="00702D90">
        <w:rPr>
          <w:rFonts w:ascii="Verdana" w:eastAsia="Times New Roman" w:hAnsi="Verdana" w:cs="Verdana"/>
          <w:bCs/>
          <w:sz w:val="20"/>
          <w:szCs w:val="20"/>
          <w:lang w:val="sr-Latn-RS" w:eastAsia="de-CH"/>
        </w:rPr>
        <w:t xml:space="preserve">15 </w:t>
      </w:r>
      <w:r w:rsidR="002C776C" w:rsidRPr="00702D90">
        <w:rPr>
          <w:rFonts w:ascii="Verdana" w:eastAsia="Times New Roman" w:hAnsi="Verdana" w:cs="Verdana"/>
          <w:bCs/>
          <w:sz w:val="20"/>
          <w:szCs w:val="20"/>
          <w:lang w:val="sr-Latn-RS" w:eastAsia="de-CH"/>
        </w:rPr>
        <w:t>-</w:t>
      </w:r>
      <w:r w:rsidRPr="00702D90">
        <w:rPr>
          <w:rFonts w:ascii="Verdana" w:eastAsia="Times New Roman" w:hAnsi="Verdana" w:cs="Verdana"/>
          <w:bCs/>
          <w:sz w:val="20"/>
          <w:szCs w:val="20"/>
          <w:lang w:val="sr-Latn-RS" w:eastAsia="de-CH"/>
        </w:rPr>
        <w:t xml:space="preserve"> 20</w:t>
      </w:r>
    </w:p>
    <w:p w14:paraId="5867EF00" w14:textId="77777777" w:rsidR="001E13CA" w:rsidRPr="00702D90" w:rsidRDefault="001E13CA" w:rsidP="001E13CA">
      <w:pPr>
        <w:spacing w:after="0" w:line="240" w:lineRule="auto"/>
        <w:jc w:val="both"/>
        <w:rPr>
          <w:rFonts w:ascii="Verdana" w:eastAsia="Times New Roman" w:hAnsi="Verdana" w:cs="Verdana"/>
          <w:b/>
          <w:sz w:val="20"/>
          <w:szCs w:val="20"/>
          <w:lang w:val="sr-Latn-RS" w:eastAsia="de-CH"/>
        </w:rPr>
      </w:pPr>
    </w:p>
    <w:p w14:paraId="5F07B63E" w14:textId="77777777" w:rsidR="001E13CA" w:rsidRPr="00702D90" w:rsidRDefault="001E13CA" w:rsidP="001E13CA">
      <w:pPr>
        <w:spacing w:after="0" w:line="240" w:lineRule="auto"/>
        <w:jc w:val="both"/>
        <w:rPr>
          <w:rFonts w:ascii="Verdana" w:hAnsi="Verdana" w:cs="Tahoma"/>
          <w:sz w:val="20"/>
          <w:szCs w:val="20"/>
          <w:lang w:val="pl-PL"/>
        </w:rPr>
      </w:pPr>
      <w:r w:rsidRPr="00702D90">
        <w:rPr>
          <w:rFonts w:ascii="Verdana" w:eastAsia="Times New Roman" w:hAnsi="Verdana" w:cs="Arial"/>
          <w:b/>
          <w:bCs/>
          <w:sz w:val="20"/>
          <w:szCs w:val="20"/>
          <w:lang w:val="sr-Latn-RS" w:eastAsia="de-CH"/>
        </w:rPr>
        <w:t xml:space="preserve">Cijena po učesniku dnevno i šta ona uključuje: </w:t>
      </w:r>
      <w:r w:rsidRPr="00702D90">
        <w:rPr>
          <w:rFonts w:ascii="Verdana" w:hAnsi="Verdana"/>
          <w:sz w:val="20"/>
          <w:szCs w:val="20"/>
          <w:lang w:val="sr-Latn-RS"/>
        </w:rPr>
        <w:t>Cijena po učesniku je 25 eura i uključuje honorar za voditelje seminara i cijenu potrošnog materijala.</w:t>
      </w:r>
    </w:p>
    <w:p w14:paraId="45E74E0D" w14:textId="77777777" w:rsidR="001E13CA" w:rsidRPr="00702D90" w:rsidRDefault="001E13CA" w:rsidP="001E13CA">
      <w:pPr>
        <w:spacing w:after="0" w:line="240" w:lineRule="auto"/>
        <w:jc w:val="both"/>
        <w:rPr>
          <w:rFonts w:ascii="Verdana" w:hAnsi="Verdana" w:cs="Tahoma"/>
          <w:sz w:val="20"/>
          <w:szCs w:val="20"/>
          <w:lang w:val="pl-PL"/>
        </w:rPr>
      </w:pPr>
    </w:p>
    <w:p w14:paraId="6520C60D" w14:textId="77777777" w:rsidR="003B4BAA" w:rsidRPr="00702D90" w:rsidRDefault="003B4BAA">
      <w:pPr>
        <w:rPr>
          <w:lang w:val="sr-Latn-RS"/>
        </w:rPr>
      </w:pPr>
      <w:r w:rsidRPr="00702D90">
        <w:rPr>
          <w:lang w:val="sr-Latn-RS"/>
        </w:rPr>
        <w:br w:type="page"/>
      </w:r>
    </w:p>
    <w:tbl>
      <w:tblPr>
        <w:tblStyle w:val="TableGrid"/>
        <w:tblW w:w="0" w:type="auto"/>
        <w:tblLook w:val="04A0" w:firstRow="1" w:lastRow="0" w:firstColumn="1" w:lastColumn="0" w:noHBand="0" w:noVBand="1"/>
      </w:tblPr>
      <w:tblGrid>
        <w:gridCol w:w="9062"/>
      </w:tblGrid>
      <w:tr w:rsidR="001E13CA" w:rsidRPr="00702D90" w14:paraId="4D53000D" w14:textId="77777777" w:rsidTr="009666D3">
        <w:trPr>
          <w:trHeight w:val="836"/>
        </w:trPr>
        <w:tc>
          <w:tcPr>
            <w:tcW w:w="9062" w:type="dxa"/>
            <w:shd w:val="clear" w:color="auto" w:fill="FBE4D5" w:themeFill="accent2" w:themeFillTint="33"/>
            <w:vAlign w:val="center"/>
          </w:tcPr>
          <w:p w14:paraId="584D2BAA" w14:textId="77777777" w:rsidR="003B4BAA" w:rsidRPr="00702D90" w:rsidRDefault="001E13CA" w:rsidP="003B4BAA">
            <w:pPr>
              <w:jc w:val="center"/>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lastRenderedPageBreak/>
              <w:t xml:space="preserve">332. KONTINUIRANO STRUČNO USAVRŠAVANJE NASTAVNIKA ENGLESKOG JEZIKA KROZ ONLAJN ZAJEDNICU NASTAVNIKA </w:t>
            </w:r>
          </w:p>
          <w:p w14:paraId="48039AB5" w14:textId="77321B45" w:rsidR="001E13CA" w:rsidRPr="00702D90" w:rsidRDefault="001E13CA" w:rsidP="003B4BAA">
            <w:pPr>
              <w:jc w:val="center"/>
              <w:rPr>
                <w:rFonts w:ascii="Verdana" w:hAnsi="Verdana" w:cs="Tahoma"/>
                <w:b/>
                <w:bCs/>
                <w:sz w:val="20"/>
                <w:szCs w:val="20"/>
                <w:lang w:val="sr-Latn-RS"/>
              </w:rPr>
            </w:pPr>
            <w:r w:rsidRPr="00702D90">
              <w:rPr>
                <w:rFonts w:ascii="Verdana" w:eastAsia="Times New Roman" w:hAnsi="Verdana" w:cs="Verdana"/>
                <w:b/>
                <w:sz w:val="20"/>
                <w:szCs w:val="20"/>
                <w:lang w:val="sr-Latn-RS" w:eastAsia="de-CH"/>
              </w:rPr>
              <w:t>(ONLINE TEACHER COMMUNITY)</w:t>
            </w:r>
          </w:p>
        </w:tc>
      </w:tr>
    </w:tbl>
    <w:p w14:paraId="0435CB97" w14:textId="77777777" w:rsidR="001E13CA" w:rsidRPr="00702D90" w:rsidRDefault="001E13CA" w:rsidP="001E13CA">
      <w:pPr>
        <w:spacing w:after="0" w:line="240" w:lineRule="auto"/>
        <w:jc w:val="both"/>
        <w:rPr>
          <w:rFonts w:ascii="Verdana" w:hAnsi="Verdana" w:cs="Tahoma"/>
          <w:sz w:val="20"/>
          <w:szCs w:val="20"/>
          <w:lang w:val="pl-PL"/>
        </w:rPr>
      </w:pPr>
    </w:p>
    <w:p w14:paraId="31F5195C" w14:textId="77777777" w:rsidR="001E13CA" w:rsidRPr="00702D90" w:rsidRDefault="001E13CA" w:rsidP="001E13CA">
      <w:pPr>
        <w:pStyle w:val="NoSpacing"/>
        <w:jc w:val="both"/>
        <w:rPr>
          <w:b/>
          <w:sz w:val="20"/>
          <w:szCs w:val="20"/>
          <w:lang w:val="sr-Latn-RS"/>
        </w:rPr>
      </w:pPr>
      <w:r w:rsidRPr="00702D90">
        <w:rPr>
          <w:b/>
          <w:sz w:val="20"/>
          <w:szCs w:val="20"/>
          <w:lang w:val="sr-Latn-RS"/>
        </w:rPr>
        <w:t xml:space="preserve">Autorke: </w:t>
      </w:r>
      <w:r w:rsidRPr="00702D90">
        <w:rPr>
          <w:bCs/>
          <w:sz w:val="20"/>
          <w:szCs w:val="20"/>
          <w:lang w:val="sr-Latn-RS"/>
        </w:rPr>
        <w:t>Brenda Kaja, Neil Alan Harris i Sandra Kohis</w:t>
      </w:r>
    </w:p>
    <w:p w14:paraId="22DAA7C7" w14:textId="77777777" w:rsidR="001E13CA" w:rsidRPr="00702D90" w:rsidRDefault="001E13CA" w:rsidP="001E13CA">
      <w:pPr>
        <w:pStyle w:val="NoSpacing"/>
        <w:jc w:val="both"/>
        <w:rPr>
          <w:rFonts w:cs="Arial"/>
          <w:bCs/>
          <w:sz w:val="20"/>
          <w:szCs w:val="20"/>
          <w:lang w:val="sr-Latn-RS"/>
        </w:rPr>
      </w:pPr>
      <w:r w:rsidRPr="00702D90">
        <w:rPr>
          <w:b/>
          <w:sz w:val="20"/>
          <w:szCs w:val="20"/>
          <w:lang w:val="sr-Latn-RS"/>
        </w:rPr>
        <w:t xml:space="preserve">Kontakt osoba: </w:t>
      </w:r>
      <w:r w:rsidRPr="00702D90">
        <w:rPr>
          <w:bCs/>
          <w:sz w:val="20"/>
          <w:szCs w:val="20"/>
          <w:lang w:val="sr-Latn-RS"/>
        </w:rPr>
        <w:t>Tatjana Slijepčević</w:t>
      </w:r>
    </w:p>
    <w:p w14:paraId="39635077" w14:textId="77777777" w:rsidR="001E13CA" w:rsidRPr="00702D90" w:rsidRDefault="001E13CA" w:rsidP="001E13CA">
      <w:pPr>
        <w:pStyle w:val="NoSpacing"/>
        <w:rPr>
          <w:sz w:val="20"/>
          <w:szCs w:val="20"/>
          <w:lang w:val="it-IT" w:eastAsia="en-GB"/>
        </w:rPr>
      </w:pPr>
      <w:r w:rsidRPr="00702D90">
        <w:rPr>
          <w:b/>
          <w:sz w:val="20"/>
          <w:szCs w:val="20"/>
          <w:lang w:val="it-IT"/>
        </w:rPr>
        <w:t>E-mail:</w:t>
      </w:r>
      <w:r w:rsidRPr="00702D90">
        <w:rPr>
          <w:b/>
          <w:bCs/>
          <w:sz w:val="20"/>
          <w:szCs w:val="20"/>
          <w:lang w:val="it-IT" w:eastAsia="en-GB"/>
        </w:rPr>
        <w:t xml:space="preserve"> </w:t>
      </w:r>
      <w:hyperlink r:id="rId138" w:history="1">
        <w:r w:rsidRPr="00702D90">
          <w:rPr>
            <w:rStyle w:val="Hyperlink"/>
            <w:rFonts w:ascii="Verdana" w:hAnsi="Verdana"/>
            <w:color w:val="auto"/>
            <w:sz w:val="20"/>
            <w:szCs w:val="20"/>
            <w:lang w:val="it-IT" w:eastAsia="en-GB"/>
          </w:rPr>
          <w:t>tatjana.slijepcevic@britishcouncil.org</w:t>
        </w:r>
      </w:hyperlink>
    </w:p>
    <w:p w14:paraId="3212B089" w14:textId="699702D8" w:rsidR="001E13CA" w:rsidRPr="00702D90" w:rsidRDefault="001E13CA" w:rsidP="001E13CA">
      <w:pPr>
        <w:pStyle w:val="NoSpacing"/>
        <w:rPr>
          <w:sz w:val="20"/>
          <w:szCs w:val="20"/>
          <w:lang w:val="it-IT" w:eastAsia="en-GB"/>
        </w:rPr>
      </w:pPr>
      <w:r w:rsidRPr="00702D90">
        <w:rPr>
          <w:b/>
          <w:sz w:val="20"/>
          <w:szCs w:val="20"/>
          <w:lang w:val="it-IT"/>
        </w:rPr>
        <w:t xml:space="preserve">Broj telefona: </w:t>
      </w:r>
      <w:r w:rsidR="002C776C" w:rsidRPr="00702D90">
        <w:rPr>
          <w:sz w:val="20"/>
          <w:szCs w:val="20"/>
          <w:lang w:val="it-IT" w:eastAsia="en-GB"/>
        </w:rPr>
        <w:t>0</w:t>
      </w:r>
      <w:r w:rsidRPr="00702D90">
        <w:rPr>
          <w:sz w:val="20"/>
          <w:szCs w:val="20"/>
          <w:lang w:val="it-IT" w:eastAsia="en-GB"/>
        </w:rPr>
        <w:t>63 639</w:t>
      </w:r>
      <w:r w:rsidR="002C776C" w:rsidRPr="00702D90">
        <w:rPr>
          <w:sz w:val="20"/>
          <w:szCs w:val="20"/>
          <w:lang w:val="it-IT" w:eastAsia="en-GB"/>
        </w:rPr>
        <w:t xml:space="preserve"> </w:t>
      </w:r>
      <w:r w:rsidRPr="00702D90">
        <w:rPr>
          <w:sz w:val="20"/>
          <w:szCs w:val="20"/>
          <w:lang w:val="it-IT" w:eastAsia="en-GB"/>
        </w:rPr>
        <w:t>650</w:t>
      </w:r>
    </w:p>
    <w:p w14:paraId="120B404E" w14:textId="77777777" w:rsidR="001E13CA" w:rsidRPr="00702D90" w:rsidRDefault="001E13CA" w:rsidP="001E13CA">
      <w:pPr>
        <w:spacing w:after="0" w:line="240" w:lineRule="auto"/>
        <w:jc w:val="both"/>
        <w:rPr>
          <w:rFonts w:ascii="Verdana" w:eastAsia="Times New Roman" w:hAnsi="Verdana" w:cs="Tahoma"/>
          <w:sz w:val="20"/>
          <w:szCs w:val="20"/>
          <w:lang w:val="sr-Latn-RS" w:eastAsia="de-CH"/>
        </w:rPr>
      </w:pPr>
    </w:p>
    <w:p w14:paraId="21DF54CF" w14:textId="5B813B0F" w:rsidR="001E13CA" w:rsidRPr="00702D90" w:rsidRDefault="00FA4F3F" w:rsidP="001E13CA">
      <w:pPr>
        <w:spacing w:after="80" w:line="240" w:lineRule="atLeast"/>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Opšti cilj programa</w:t>
      </w:r>
      <w:r w:rsidR="001E13CA" w:rsidRPr="00702D90">
        <w:rPr>
          <w:rFonts w:ascii="Verdana" w:eastAsia="Times New Roman" w:hAnsi="Verdana" w:cs="Verdana"/>
          <w:b/>
          <w:sz w:val="20"/>
          <w:szCs w:val="20"/>
          <w:lang w:val="sr-Latn-RS" w:eastAsia="de-CH"/>
        </w:rPr>
        <w:t xml:space="preserve">:  </w:t>
      </w:r>
      <w:r w:rsidR="001E13CA" w:rsidRPr="00702D90">
        <w:rPr>
          <w:rFonts w:ascii="Verdana" w:eastAsia="Times New Roman" w:hAnsi="Verdana" w:cs="Arial"/>
          <w:sz w:val="20"/>
          <w:szCs w:val="20"/>
          <w:lang w:val="sr-Latn-RS" w:eastAsia="de-CH"/>
        </w:rPr>
        <w:t xml:space="preserve">Primarni cilj ove obuke je razvijanje pedagoških i metodoloških kapaciteta nastavnika engleskog jezika, kontinuirano učenje i konstantno razvijanje nastavničkih veština na osnovu sopstvenog iskustva i razmena stečenog iskustva sa kolegama u okviru onlajn zajednice nastavnika. Kroz ovu obuku nastavnici će imati priliku da podignu kvalitet svog rada i unaprede nastavni proces u sledećim oblastima: motivacija za učenje i gejmifikacija u nastavi engleskog jezika, ocenjivanje u funkciji učenja,  diferencirana nastava engleskog jezika, kritičko mišljenje u digitalnom okruženju, digitalna i medijska pismenost, ekološki problemi kao deo CLIL metodologije u nastavi engleskog jezika. </w:t>
      </w:r>
    </w:p>
    <w:p w14:paraId="0FC55CD3" w14:textId="77777777" w:rsidR="001E13CA" w:rsidRPr="00702D90" w:rsidRDefault="001E13CA" w:rsidP="001E13CA">
      <w:pPr>
        <w:spacing w:after="0" w:line="240" w:lineRule="auto"/>
        <w:jc w:val="both"/>
        <w:rPr>
          <w:rFonts w:ascii="Verdana" w:eastAsia="Times New Roman" w:hAnsi="Verdana" w:cs="Arial"/>
          <w:sz w:val="10"/>
          <w:szCs w:val="20"/>
          <w:lang w:val="sr-Latn-RS" w:eastAsia="de-CH"/>
        </w:rPr>
      </w:pPr>
    </w:p>
    <w:p w14:paraId="1508AE3E" w14:textId="1B0DF24F" w:rsidR="001E13CA" w:rsidRPr="00702D90" w:rsidRDefault="001E13CA" w:rsidP="001E13CA">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Verdana"/>
          <w:b/>
          <w:sz w:val="20"/>
          <w:szCs w:val="20"/>
          <w:lang w:val="sr-Latn-RS" w:eastAsia="de-CH"/>
        </w:rPr>
        <w:t xml:space="preserve">Specifični ciljevi programa: </w:t>
      </w:r>
      <w:r w:rsidRPr="00702D90">
        <w:rPr>
          <w:rFonts w:ascii="Verdana" w:eastAsia="Times New Roman" w:hAnsi="Verdana" w:cs="Arial"/>
          <w:sz w:val="20"/>
          <w:szCs w:val="20"/>
          <w:lang w:val="sr-Latn-RS" w:eastAsia="de-CH"/>
        </w:rPr>
        <w:t>razumevanje različitih tipova motivacije učenika za učenje i usvajanje engleskog jezika kao stranog; osnaživanje kompetencija nastavnika engleskog jezika u kreiranju različitih specifičnih motivacionih aktivnosti i igara koje doprinose povećanju sveukupnog interesovanja učenika za učenje i usvajanje engleskog jezika; razumevanje osnovnih koncepata diferencirane nastave i njihova primena u nastavi engleskog jezika; razvijanje kapaciteta nastavnika engleskog jezika da prepoznaju karakteristike, sposobnosti, interesovanja i osobenosti različitih tipova učenika sa ciljem diferenciranja nastave i kreiranja aktivnosti u skladu sa njihovim potrebama; usvajanje ključnih koncepata u vezi sa praćenjem i vrednovanjem postignuća učenika i stavljanje ocenjivanja u funkciju razvoja učenika; osnaživanje nastavnika da kreiraju nastavne aktivnosti kojima se podstiču veštine samo-ocenjivanja i vršnjačkog ocenjivanja; jačanje nastavničkih veština za kreiranje nastavnih resursa za učenike pomoću kojih se razvija kritičko mišljenje u onlajn okruženju i veštine medijske pismenosti; razlikovanje različitih tipova digitalnih medija i medijskih poruka na internetu i kritičko promišljanje o informacijama koje se mogu naći na internetu; usvajanje stručne terminologije na engleskom jeziku koja se odnosi na klimatske promene, održivi razvoj, zaštitu životne sredine i ostale ekološke fenomene;  integracija ekoloških tema u okvire nastave engleskog jezika i implementacija CLIL metodologije u procesu razvoja veština rešavanja problema i komunikacionih veština na  engleskom jeziku.</w:t>
      </w:r>
    </w:p>
    <w:p w14:paraId="09113F2B" w14:textId="77777777" w:rsidR="001E13CA" w:rsidRPr="00702D90" w:rsidRDefault="001E13CA" w:rsidP="001E13CA">
      <w:pPr>
        <w:spacing w:after="0" w:line="240" w:lineRule="auto"/>
        <w:jc w:val="both"/>
        <w:rPr>
          <w:rFonts w:ascii="Verdana" w:eastAsia="Times New Roman" w:hAnsi="Verdana" w:cs="Arial"/>
          <w:sz w:val="20"/>
          <w:szCs w:val="20"/>
          <w:lang w:val="sr-Latn-RS" w:eastAsia="de-CH"/>
        </w:rPr>
      </w:pPr>
    </w:p>
    <w:p w14:paraId="22B60296" w14:textId="77777777" w:rsidR="001E13CA" w:rsidRPr="00702D90" w:rsidRDefault="001E13CA" w:rsidP="001E13CA">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Ciljna grupa: </w:t>
      </w:r>
      <w:r w:rsidRPr="00702D90">
        <w:rPr>
          <w:rFonts w:ascii="Verdana" w:eastAsia="Times New Roman" w:hAnsi="Verdana" w:cs="Verdana"/>
          <w:bCs/>
          <w:sz w:val="20"/>
          <w:szCs w:val="20"/>
          <w:lang w:val="sr-Latn-RS" w:eastAsia="de-CH"/>
        </w:rPr>
        <w:t>nastavnici engleskog jezika</w:t>
      </w:r>
    </w:p>
    <w:p w14:paraId="3B8DEDF6" w14:textId="77777777" w:rsidR="001E13CA" w:rsidRPr="00702D90" w:rsidRDefault="001E13CA" w:rsidP="001E13CA">
      <w:pPr>
        <w:spacing w:after="0" w:line="240" w:lineRule="auto"/>
        <w:jc w:val="both"/>
        <w:rPr>
          <w:rFonts w:ascii="Verdana" w:eastAsia="Times New Roman" w:hAnsi="Verdana" w:cs="Verdana"/>
          <w:b/>
          <w:sz w:val="20"/>
          <w:szCs w:val="20"/>
          <w:lang w:val="sr-Latn-RS" w:eastAsia="de-CH"/>
        </w:rPr>
      </w:pPr>
    </w:p>
    <w:p w14:paraId="3C8ADDD9" w14:textId="596A218E" w:rsidR="001E13CA" w:rsidRPr="00702D90" w:rsidRDefault="001E13CA" w:rsidP="001E13CA">
      <w:pPr>
        <w:spacing w:after="0" w:line="240" w:lineRule="auto"/>
        <w:jc w:val="both"/>
        <w:rPr>
          <w:rFonts w:ascii="Verdana" w:eastAsia="Times New Roman" w:hAnsi="Verdana" w:cs="Verdana"/>
          <w:bCs/>
          <w:sz w:val="20"/>
          <w:szCs w:val="20"/>
          <w:lang w:val="sr-Latn-RS" w:eastAsia="de-CH"/>
        </w:rPr>
      </w:pPr>
      <w:r w:rsidRPr="00702D90">
        <w:rPr>
          <w:rFonts w:ascii="Verdana" w:eastAsia="Times New Roman" w:hAnsi="Verdana" w:cs="Verdana"/>
          <w:b/>
          <w:sz w:val="20"/>
          <w:szCs w:val="20"/>
          <w:lang w:val="sr-Latn-RS" w:eastAsia="de-CH"/>
        </w:rPr>
        <w:t xml:space="preserve">Metode i tehnike rada: </w:t>
      </w:r>
      <w:r w:rsidRPr="00702D90">
        <w:rPr>
          <w:rFonts w:ascii="Verdana" w:eastAsia="Times New Roman" w:hAnsi="Verdana" w:cs="Verdana"/>
          <w:bCs/>
          <w:sz w:val="20"/>
          <w:szCs w:val="20"/>
          <w:lang w:val="sr-Latn-RS" w:eastAsia="de-CH"/>
        </w:rPr>
        <w:t>onlajn predavanja, interaktivni zadaci, kvizovi, podkasti, vebinari, rad na forumu, pisanje dnevnika.</w:t>
      </w:r>
    </w:p>
    <w:p w14:paraId="366D93AB" w14:textId="77777777" w:rsidR="001E13CA" w:rsidRPr="00702D90" w:rsidRDefault="001E13CA" w:rsidP="001E13CA">
      <w:pPr>
        <w:spacing w:after="0" w:line="240" w:lineRule="auto"/>
        <w:jc w:val="both"/>
        <w:rPr>
          <w:rFonts w:ascii="Verdana" w:eastAsia="Times New Roman" w:hAnsi="Verdana" w:cs="Verdana"/>
          <w:b/>
          <w:sz w:val="20"/>
          <w:szCs w:val="20"/>
          <w:lang w:val="sr-Latn-RS" w:eastAsia="de-CH"/>
        </w:rPr>
      </w:pPr>
    </w:p>
    <w:p w14:paraId="24C6C5B0" w14:textId="77777777" w:rsidR="001E13CA" w:rsidRPr="00702D90" w:rsidRDefault="001E13CA" w:rsidP="001E13CA">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Teme:</w:t>
      </w:r>
      <w:r w:rsidRPr="00702D90">
        <w:rPr>
          <w:rFonts w:ascii="Verdana" w:eastAsia="Times New Roman" w:hAnsi="Verdana" w:cs="Verdana"/>
          <w:b/>
          <w:sz w:val="20"/>
          <w:szCs w:val="20"/>
          <w:lang w:val="sr-Latn-RS" w:eastAsia="de-CH"/>
        </w:rPr>
        <w:tab/>
      </w:r>
    </w:p>
    <w:p w14:paraId="789ABE1C" w14:textId="77777777" w:rsidR="001E13CA" w:rsidRPr="00702D90" w:rsidRDefault="001E13CA" w:rsidP="001E13CA">
      <w:pPr>
        <w:spacing w:after="0" w:line="240" w:lineRule="auto"/>
        <w:jc w:val="both"/>
        <w:rPr>
          <w:rFonts w:ascii="Verdana" w:eastAsia="Times New Roman" w:hAnsi="Verdana" w:cs="Verdana"/>
          <w:b/>
          <w:sz w:val="4"/>
          <w:szCs w:val="20"/>
          <w:lang w:val="sr-Latn-RS" w:eastAsia="de-CH"/>
        </w:rPr>
      </w:pPr>
    </w:p>
    <w:p w14:paraId="637C3BD2" w14:textId="77777777" w:rsidR="001E13CA" w:rsidRPr="00702D90" w:rsidRDefault="001E13CA" w:rsidP="008A4C33">
      <w:pPr>
        <w:pStyle w:val="ListParagraph"/>
        <w:numPr>
          <w:ilvl w:val="0"/>
          <w:numId w:val="340"/>
        </w:num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Uvod u obuku </w:t>
      </w:r>
      <w:r w:rsidRPr="00702D90">
        <w:rPr>
          <w:rFonts w:ascii="Verdana" w:hAnsi="Verdana"/>
          <w:sz w:val="20"/>
          <w:szCs w:val="20"/>
        </w:rPr>
        <w:t>(</w:t>
      </w:r>
      <w:r w:rsidRPr="00702D90">
        <w:rPr>
          <w:rFonts w:ascii="Verdana" w:hAnsi="Verdana"/>
          <w:sz w:val="20"/>
          <w:szCs w:val="20"/>
          <w:lang w:val="sr-Latn-RS" w:eastAsia="de-CH"/>
        </w:rPr>
        <w:t>30 minuta</w:t>
      </w:r>
      <w:r w:rsidRPr="00702D90">
        <w:rPr>
          <w:rFonts w:ascii="Verdana" w:hAnsi="Verdana"/>
          <w:sz w:val="20"/>
          <w:szCs w:val="20"/>
        </w:rPr>
        <w:t>)</w:t>
      </w:r>
    </w:p>
    <w:p w14:paraId="300FC6AD" w14:textId="77777777" w:rsidR="001E13CA" w:rsidRPr="00702D90" w:rsidRDefault="001E13CA" w:rsidP="008A4C33">
      <w:pPr>
        <w:pStyle w:val="ListParagraph"/>
        <w:numPr>
          <w:ilvl w:val="0"/>
          <w:numId w:val="340"/>
        </w:num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Tema 1. Kako motivacione aktivnosti utiču na angažovanje učenika </w:t>
      </w:r>
      <w:r w:rsidRPr="00702D90">
        <w:rPr>
          <w:rFonts w:ascii="Verdana" w:hAnsi="Verdana"/>
          <w:sz w:val="20"/>
          <w:szCs w:val="20"/>
          <w:lang w:val="it-IT"/>
        </w:rPr>
        <w:t>(</w:t>
      </w:r>
      <w:r w:rsidRPr="00702D90">
        <w:rPr>
          <w:rFonts w:ascii="Verdana" w:hAnsi="Verdana"/>
          <w:sz w:val="20"/>
          <w:szCs w:val="20"/>
          <w:lang w:val="sr-Latn-RS" w:eastAsia="de-CH"/>
        </w:rPr>
        <w:t>90 minuta rada na platformi + 60 minuta (vebinar)</w:t>
      </w:r>
    </w:p>
    <w:p w14:paraId="68459716" w14:textId="77777777" w:rsidR="001E13CA" w:rsidRPr="00702D90" w:rsidRDefault="001E13CA" w:rsidP="008A4C33">
      <w:pPr>
        <w:pStyle w:val="ListParagraph"/>
        <w:numPr>
          <w:ilvl w:val="0"/>
          <w:numId w:val="340"/>
        </w:num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Tema 2. Diferencirana nastava engleskog jezika</w:t>
      </w:r>
      <w:r w:rsidRPr="00702D90">
        <w:rPr>
          <w:rFonts w:ascii="Verdana" w:hAnsi="Verdana"/>
          <w:sz w:val="20"/>
          <w:szCs w:val="20"/>
          <w:lang w:val="it-IT"/>
        </w:rPr>
        <w:t>(</w:t>
      </w:r>
      <w:r w:rsidRPr="00702D90">
        <w:rPr>
          <w:rFonts w:ascii="Verdana" w:hAnsi="Verdana"/>
          <w:sz w:val="20"/>
          <w:szCs w:val="20"/>
          <w:lang w:val="sr-Latn-RS" w:eastAsia="de-CH"/>
        </w:rPr>
        <w:t>90 minuta rada na platformi + 60 minuta (vebinar)</w:t>
      </w:r>
      <w:r w:rsidRPr="00702D90">
        <w:rPr>
          <w:rFonts w:ascii="Verdana" w:hAnsi="Verdana"/>
          <w:sz w:val="20"/>
          <w:szCs w:val="20"/>
          <w:lang w:val="it-IT"/>
        </w:rPr>
        <w:t>)</w:t>
      </w:r>
    </w:p>
    <w:p w14:paraId="50C228B1" w14:textId="77777777" w:rsidR="001E13CA" w:rsidRPr="00702D90" w:rsidRDefault="001E13CA" w:rsidP="008A4C33">
      <w:pPr>
        <w:pStyle w:val="ListParagraph"/>
        <w:numPr>
          <w:ilvl w:val="0"/>
          <w:numId w:val="340"/>
        </w:num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Tema 3. Kritičko mišljenje u onlajn okruženju </w:t>
      </w:r>
      <w:r w:rsidRPr="00702D90">
        <w:rPr>
          <w:rFonts w:ascii="Verdana" w:hAnsi="Verdana"/>
          <w:sz w:val="20"/>
          <w:szCs w:val="20"/>
          <w:lang w:val="it-IT"/>
        </w:rPr>
        <w:t>(</w:t>
      </w:r>
      <w:r w:rsidRPr="00702D90">
        <w:rPr>
          <w:rFonts w:ascii="Verdana" w:hAnsi="Verdana"/>
          <w:sz w:val="20"/>
          <w:szCs w:val="20"/>
          <w:lang w:val="sr-Latn-RS" w:eastAsia="de-CH"/>
        </w:rPr>
        <w:t>90 minuta rada na platformi + 60 minuta (vebinar)</w:t>
      </w:r>
    </w:p>
    <w:p w14:paraId="439FF840" w14:textId="77777777" w:rsidR="001E13CA" w:rsidRPr="00702D90" w:rsidRDefault="001E13CA" w:rsidP="008A4C33">
      <w:pPr>
        <w:pStyle w:val="ListParagraph"/>
        <w:numPr>
          <w:ilvl w:val="0"/>
          <w:numId w:val="340"/>
        </w:numPr>
        <w:spacing w:after="0" w:line="240" w:lineRule="auto"/>
        <w:jc w:val="both"/>
        <w:rPr>
          <w:rFonts w:ascii="Verdana" w:hAnsi="Verdana"/>
          <w:sz w:val="20"/>
          <w:szCs w:val="20"/>
          <w:lang w:val="sr-Latn-RS" w:eastAsia="de-CH"/>
        </w:rPr>
      </w:pPr>
      <w:r w:rsidRPr="00702D90">
        <w:rPr>
          <w:rFonts w:ascii="Verdana" w:eastAsia="Times New Roman" w:hAnsi="Verdana" w:cs="Verdana"/>
          <w:b/>
          <w:sz w:val="20"/>
          <w:szCs w:val="20"/>
          <w:lang w:val="sr-Latn-RS" w:eastAsia="de-CH"/>
        </w:rPr>
        <w:t xml:space="preserve">Tema 4. Ocenjivanje u funkciji učenja </w:t>
      </w:r>
      <w:r w:rsidRPr="00702D90">
        <w:rPr>
          <w:rFonts w:ascii="Verdana" w:hAnsi="Verdana"/>
          <w:sz w:val="20"/>
          <w:szCs w:val="20"/>
          <w:lang w:val="it-IT"/>
        </w:rPr>
        <w:t>(</w:t>
      </w:r>
      <w:r w:rsidRPr="00702D90">
        <w:rPr>
          <w:rFonts w:ascii="Verdana" w:hAnsi="Verdana"/>
          <w:sz w:val="20"/>
          <w:szCs w:val="20"/>
          <w:lang w:val="sr-Latn-RS" w:eastAsia="de-CH"/>
        </w:rPr>
        <w:t>90 minuta rada na platformi + 60 minuta (vebinar)</w:t>
      </w:r>
    </w:p>
    <w:p w14:paraId="6B0382F1" w14:textId="77777777" w:rsidR="001E13CA" w:rsidRPr="00702D90" w:rsidRDefault="001E13CA" w:rsidP="008A4C33">
      <w:pPr>
        <w:pStyle w:val="ListParagraph"/>
        <w:numPr>
          <w:ilvl w:val="0"/>
          <w:numId w:val="340"/>
        </w:num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Tema 5. Ekološki problemi u nastavi engleskog jezika </w:t>
      </w:r>
      <w:r w:rsidRPr="00702D90">
        <w:rPr>
          <w:rFonts w:ascii="Verdana" w:hAnsi="Verdana"/>
          <w:sz w:val="20"/>
          <w:szCs w:val="20"/>
          <w:lang w:val="it-IT"/>
        </w:rPr>
        <w:t>(</w:t>
      </w:r>
      <w:r w:rsidRPr="00702D90">
        <w:rPr>
          <w:rFonts w:ascii="Verdana" w:hAnsi="Verdana"/>
          <w:sz w:val="20"/>
          <w:szCs w:val="20"/>
          <w:lang w:val="sr-Latn-RS" w:eastAsia="de-CH"/>
        </w:rPr>
        <w:t>90 minuta rada na platformi + 60 minuta (vebinar)</w:t>
      </w:r>
    </w:p>
    <w:p w14:paraId="00C353A3" w14:textId="77777777" w:rsidR="001E13CA" w:rsidRPr="00702D90" w:rsidRDefault="001E13CA" w:rsidP="008A4C33">
      <w:pPr>
        <w:pStyle w:val="ListParagraph"/>
        <w:numPr>
          <w:ilvl w:val="0"/>
          <w:numId w:val="340"/>
        </w:numPr>
        <w:spacing w:after="0" w:line="240" w:lineRule="auto"/>
        <w:jc w:val="both"/>
        <w:rPr>
          <w:rFonts w:ascii="Verdana" w:hAnsi="Verdana"/>
          <w:sz w:val="20"/>
          <w:szCs w:val="20"/>
          <w:lang w:val="sr-Latn-RS" w:eastAsia="de-CH"/>
        </w:rPr>
      </w:pPr>
      <w:r w:rsidRPr="00702D90">
        <w:rPr>
          <w:rFonts w:ascii="Verdana" w:eastAsia="Times New Roman" w:hAnsi="Verdana" w:cs="Verdana"/>
          <w:b/>
          <w:sz w:val="20"/>
          <w:szCs w:val="20"/>
          <w:lang w:val="sr-Latn-RS" w:eastAsia="de-CH"/>
        </w:rPr>
        <w:t xml:space="preserve">Evaluacija obuke </w:t>
      </w:r>
      <w:r w:rsidRPr="00702D90">
        <w:rPr>
          <w:rFonts w:ascii="Verdana" w:hAnsi="Verdana"/>
          <w:sz w:val="20"/>
          <w:szCs w:val="20"/>
        </w:rPr>
        <w:t>(</w:t>
      </w:r>
      <w:r w:rsidRPr="00702D90">
        <w:rPr>
          <w:rFonts w:ascii="Verdana" w:hAnsi="Verdana"/>
          <w:sz w:val="20"/>
          <w:szCs w:val="20"/>
          <w:lang w:val="sr-Latn-RS" w:eastAsia="de-CH"/>
        </w:rPr>
        <w:t>30 minuta</w:t>
      </w:r>
      <w:r w:rsidRPr="00702D90">
        <w:rPr>
          <w:rFonts w:ascii="Verdana" w:hAnsi="Verdana"/>
          <w:sz w:val="20"/>
          <w:szCs w:val="20"/>
        </w:rPr>
        <w:t>).</w:t>
      </w:r>
    </w:p>
    <w:p w14:paraId="33DC306D" w14:textId="77777777" w:rsidR="001E13CA" w:rsidRPr="00702D90" w:rsidRDefault="001E13CA" w:rsidP="001E13CA">
      <w:pPr>
        <w:spacing w:after="0" w:line="240" w:lineRule="auto"/>
        <w:jc w:val="both"/>
        <w:rPr>
          <w:rFonts w:ascii="Verdana" w:eastAsia="Times New Roman" w:hAnsi="Verdana" w:cs="Verdana"/>
          <w:bCs/>
          <w:sz w:val="20"/>
          <w:szCs w:val="20"/>
          <w:lang w:val="sr-Latn-RS" w:eastAsia="de-CH"/>
        </w:rPr>
      </w:pPr>
      <w:r w:rsidRPr="00702D90">
        <w:rPr>
          <w:rFonts w:ascii="Verdana" w:eastAsia="Times New Roman" w:hAnsi="Verdana" w:cs="Verdana"/>
          <w:b/>
          <w:sz w:val="20"/>
          <w:szCs w:val="20"/>
          <w:lang w:val="sr-Latn-RS" w:eastAsia="de-CH"/>
        </w:rPr>
        <w:lastRenderedPageBreak/>
        <w:t xml:space="preserve">Način realizacije programa: </w:t>
      </w:r>
      <w:r w:rsidRPr="00702D90">
        <w:rPr>
          <w:rFonts w:ascii="Verdana" w:eastAsia="Times New Roman" w:hAnsi="Verdana" w:cs="Verdana"/>
          <w:bCs/>
          <w:sz w:val="20"/>
          <w:szCs w:val="20"/>
          <w:lang w:val="sr-Latn-RS" w:eastAsia="de-CH"/>
        </w:rPr>
        <w:t>onlajn</w:t>
      </w:r>
    </w:p>
    <w:p w14:paraId="213A8AAF" w14:textId="77777777" w:rsidR="001E13CA" w:rsidRPr="00702D90" w:rsidRDefault="001E13CA" w:rsidP="001E13CA">
      <w:pPr>
        <w:spacing w:after="0" w:line="240" w:lineRule="auto"/>
        <w:jc w:val="both"/>
        <w:rPr>
          <w:rFonts w:ascii="Verdana" w:eastAsia="Times New Roman" w:hAnsi="Verdana" w:cs="Verdana"/>
          <w:b/>
          <w:sz w:val="20"/>
          <w:szCs w:val="20"/>
          <w:lang w:val="sr-Latn-RS" w:eastAsia="de-CH"/>
        </w:rPr>
      </w:pPr>
    </w:p>
    <w:p w14:paraId="5DE7212E" w14:textId="77777777" w:rsidR="001E13CA" w:rsidRPr="00702D90" w:rsidRDefault="001E13CA" w:rsidP="001E13CA">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Trajanje programa (broj dana i broj sati): </w:t>
      </w:r>
      <w:r w:rsidRPr="00702D90">
        <w:rPr>
          <w:rFonts w:ascii="Verdana" w:eastAsia="Times New Roman" w:hAnsi="Verdana" w:cs="Verdana"/>
          <w:bCs/>
          <w:sz w:val="20"/>
          <w:szCs w:val="20"/>
          <w:lang w:val="sr-Latn-RS" w:eastAsia="de-CH"/>
        </w:rPr>
        <w:t>Program obuke traje 5 meseci tokom kojih su nastavnici u obavezi da mesečno posvete najmanje 5 sata aktivnom učešću i radu na onlajn platformi, ukupno 24 sata neposredne obuke.</w:t>
      </w:r>
    </w:p>
    <w:p w14:paraId="06F0D81A" w14:textId="77777777" w:rsidR="001E13CA" w:rsidRPr="00702D90" w:rsidRDefault="001E13CA" w:rsidP="001E13CA">
      <w:pPr>
        <w:spacing w:after="0" w:line="240" w:lineRule="auto"/>
        <w:jc w:val="both"/>
        <w:rPr>
          <w:rFonts w:ascii="Verdana" w:eastAsia="Times New Roman" w:hAnsi="Verdana" w:cs="Verdana"/>
          <w:b/>
          <w:sz w:val="20"/>
          <w:szCs w:val="20"/>
          <w:lang w:val="sr-Latn-RS" w:eastAsia="de-CH"/>
        </w:rPr>
      </w:pPr>
    </w:p>
    <w:p w14:paraId="609F109F" w14:textId="77777777" w:rsidR="001E13CA" w:rsidRPr="00702D90" w:rsidRDefault="001E13CA" w:rsidP="001E13CA">
      <w:pPr>
        <w:spacing w:after="0" w:line="240" w:lineRule="auto"/>
        <w:jc w:val="both"/>
        <w:rPr>
          <w:rFonts w:ascii="Verdana" w:eastAsia="Times New Roman" w:hAnsi="Verdana" w:cs="Verdana"/>
          <w:sz w:val="20"/>
          <w:szCs w:val="20"/>
          <w:lang w:val="sr-Latn-RS" w:eastAsia="de-CH"/>
        </w:rPr>
      </w:pPr>
      <w:r w:rsidRPr="00702D90">
        <w:rPr>
          <w:rFonts w:ascii="Verdana" w:eastAsia="Times New Roman" w:hAnsi="Verdana" w:cs="Verdana"/>
          <w:b/>
          <w:sz w:val="20"/>
          <w:szCs w:val="20"/>
          <w:lang w:val="sr-Latn-RS" w:eastAsia="de-CH"/>
        </w:rPr>
        <w:t xml:space="preserve">Broj učesnika u grupi: </w:t>
      </w:r>
      <w:r w:rsidRPr="00702D90">
        <w:rPr>
          <w:rFonts w:ascii="Verdana" w:eastAsia="Times New Roman" w:hAnsi="Verdana" w:cs="Verdana"/>
          <w:sz w:val="20"/>
          <w:szCs w:val="20"/>
          <w:lang w:val="sr-Latn-RS" w:eastAsia="de-CH"/>
        </w:rPr>
        <w:t>30</w:t>
      </w:r>
    </w:p>
    <w:p w14:paraId="514D7FEC" w14:textId="77777777" w:rsidR="001E13CA" w:rsidRPr="00702D90" w:rsidRDefault="001E13CA" w:rsidP="001E13CA">
      <w:pPr>
        <w:spacing w:after="0" w:line="240" w:lineRule="auto"/>
        <w:jc w:val="both"/>
        <w:rPr>
          <w:rFonts w:ascii="Verdana" w:eastAsia="Times New Roman" w:hAnsi="Verdana" w:cs="Arial"/>
          <w:b/>
          <w:bCs/>
          <w:sz w:val="20"/>
          <w:szCs w:val="20"/>
          <w:lang w:val="sr-Latn-RS" w:eastAsia="de-CH"/>
        </w:rPr>
      </w:pPr>
    </w:p>
    <w:p w14:paraId="25316A9C" w14:textId="77777777" w:rsidR="001E13CA" w:rsidRPr="00702D90" w:rsidRDefault="001E13CA" w:rsidP="001E13CA">
      <w:pPr>
        <w:spacing w:after="0" w:line="240" w:lineRule="auto"/>
        <w:jc w:val="both"/>
        <w:rPr>
          <w:rFonts w:ascii="Verdana" w:eastAsia="Times New Roman" w:hAnsi="Verdana" w:cs="Arial"/>
          <w:sz w:val="20"/>
          <w:szCs w:val="20"/>
          <w:lang w:val="sr-Latn-RS" w:eastAsia="de-CH"/>
        </w:rPr>
      </w:pPr>
      <w:r w:rsidRPr="00702D90">
        <w:rPr>
          <w:rFonts w:ascii="Verdana" w:eastAsia="Times New Roman" w:hAnsi="Verdana" w:cs="Arial"/>
          <w:b/>
          <w:bCs/>
          <w:sz w:val="20"/>
          <w:szCs w:val="20"/>
          <w:lang w:val="sr-Latn-RS" w:eastAsia="de-CH"/>
        </w:rPr>
        <w:t xml:space="preserve">Cijena po učesniku dnevno i šta ona uključuje: </w:t>
      </w:r>
      <w:r w:rsidRPr="00702D90">
        <w:rPr>
          <w:rFonts w:ascii="Verdana" w:eastAsia="Times New Roman" w:hAnsi="Verdana" w:cs="Arial"/>
          <w:sz w:val="20"/>
          <w:szCs w:val="20"/>
          <w:lang w:val="sr-Latn-RS" w:eastAsia="de-CH"/>
        </w:rPr>
        <w:t>program je besplatan za sve polaznike.</w:t>
      </w:r>
    </w:p>
    <w:p w14:paraId="1EA05673" w14:textId="3E27F585" w:rsidR="001E13CA" w:rsidRPr="00702D90" w:rsidRDefault="001E13CA" w:rsidP="00B81836">
      <w:pPr>
        <w:spacing w:after="0" w:line="240" w:lineRule="auto"/>
        <w:jc w:val="both"/>
        <w:rPr>
          <w:rFonts w:ascii="Verdana" w:hAnsi="Verdana"/>
          <w:sz w:val="20"/>
          <w:szCs w:val="20"/>
          <w:lang w:val="pl-PL"/>
        </w:rPr>
      </w:pPr>
    </w:p>
    <w:p w14:paraId="3E892303" w14:textId="77777777" w:rsidR="002F055F" w:rsidRPr="00702D90" w:rsidRDefault="002F055F">
      <w:pPr>
        <w:rPr>
          <w:lang w:val="sr-Latn-RS"/>
        </w:rPr>
      </w:pPr>
      <w:r w:rsidRPr="00702D90">
        <w:rPr>
          <w:lang w:val="sr-Latn-RS"/>
        </w:rPr>
        <w:br w:type="page"/>
      </w:r>
    </w:p>
    <w:tbl>
      <w:tblPr>
        <w:tblStyle w:val="TableGrid"/>
        <w:tblW w:w="0" w:type="auto"/>
        <w:tblLook w:val="04A0" w:firstRow="1" w:lastRow="0" w:firstColumn="1" w:lastColumn="0" w:noHBand="0" w:noVBand="1"/>
      </w:tblPr>
      <w:tblGrid>
        <w:gridCol w:w="9062"/>
      </w:tblGrid>
      <w:tr w:rsidR="001E13CA" w:rsidRPr="00702D90" w14:paraId="4BDA5322" w14:textId="77777777" w:rsidTr="0081592A">
        <w:trPr>
          <w:trHeight w:val="708"/>
        </w:trPr>
        <w:tc>
          <w:tcPr>
            <w:tcW w:w="9062" w:type="dxa"/>
            <w:shd w:val="clear" w:color="auto" w:fill="FBE4D5" w:themeFill="accent2" w:themeFillTint="33"/>
            <w:vAlign w:val="center"/>
          </w:tcPr>
          <w:p w14:paraId="3FD43AA3" w14:textId="47CE839B" w:rsidR="001E13CA" w:rsidRPr="00702D90" w:rsidRDefault="001E13CA" w:rsidP="002F055F">
            <w:pPr>
              <w:jc w:val="center"/>
              <w:rPr>
                <w:rFonts w:ascii="Verdana" w:hAnsi="Verdana" w:cs="Tahoma"/>
                <w:b/>
                <w:sz w:val="20"/>
                <w:szCs w:val="20"/>
                <w:lang w:val="pl-PL"/>
              </w:rPr>
            </w:pPr>
            <w:r w:rsidRPr="00702D90">
              <w:rPr>
                <w:rFonts w:ascii="Verdana" w:eastAsia="Times New Roman" w:hAnsi="Verdana" w:cs="Arial"/>
                <w:b/>
                <w:sz w:val="20"/>
                <w:szCs w:val="20"/>
                <w:lang w:val="pl-PL" w:eastAsia="de-CH"/>
              </w:rPr>
              <w:lastRenderedPageBreak/>
              <w:t>333. PLANIRANJE U NASTAVI STRANIH JEZIKA</w:t>
            </w:r>
          </w:p>
        </w:tc>
      </w:tr>
    </w:tbl>
    <w:p w14:paraId="11B429FA" w14:textId="77777777" w:rsidR="001E13CA" w:rsidRPr="00702D90" w:rsidRDefault="001E13CA" w:rsidP="001E13CA">
      <w:pPr>
        <w:spacing w:after="0" w:line="240" w:lineRule="auto"/>
        <w:jc w:val="both"/>
        <w:rPr>
          <w:rFonts w:ascii="Verdana" w:eastAsia="Times New Roman" w:hAnsi="Verdana" w:cs="Arial"/>
          <w:b/>
          <w:sz w:val="20"/>
          <w:szCs w:val="20"/>
          <w:lang w:val="es-ES" w:eastAsia="de-CH"/>
        </w:rPr>
      </w:pPr>
    </w:p>
    <w:p w14:paraId="710128DA" w14:textId="36752B51" w:rsidR="001E13CA" w:rsidRPr="00702D90" w:rsidRDefault="001E13CA" w:rsidP="001E13C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 xml:space="preserve">Autorke: </w:t>
      </w:r>
      <w:r w:rsidRPr="00702D90">
        <w:rPr>
          <w:rFonts w:ascii="Verdana" w:eastAsia="Times New Roman" w:hAnsi="Verdana" w:cs="Arial"/>
          <w:sz w:val="20"/>
          <w:szCs w:val="20"/>
          <w:lang w:val="pl-PL" w:eastAsia="de-CH"/>
        </w:rPr>
        <w:t>Milka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pl-PL" w:eastAsia="de-CH"/>
        </w:rPr>
        <w:t>Cerovi</w:t>
      </w:r>
      <w:r w:rsidRPr="00702D90">
        <w:rPr>
          <w:rFonts w:ascii="Verdana" w:eastAsia="Times New Roman" w:hAnsi="Verdana" w:cs="Arial"/>
          <w:sz w:val="20"/>
          <w:szCs w:val="20"/>
          <w:lang w:val="sr-Latn-CS" w:eastAsia="de-CH"/>
        </w:rPr>
        <w:t>ć</w:t>
      </w:r>
      <w:r w:rsidR="002C776C"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pl-PL" w:eastAsia="de-CH"/>
        </w:rPr>
        <w:t>Elida Crnovršanin</w:t>
      </w:r>
      <w:r w:rsidRPr="00702D90">
        <w:rPr>
          <w:rFonts w:ascii="Verdana" w:eastAsia="Times New Roman" w:hAnsi="Verdana" w:cs="Arial"/>
          <w:sz w:val="20"/>
          <w:szCs w:val="20"/>
          <w:lang w:val="sr-Latn-CS" w:eastAsia="de-CH"/>
        </w:rPr>
        <w:t xml:space="preserve"> </w:t>
      </w:r>
    </w:p>
    <w:p w14:paraId="54892EFA" w14:textId="77777777" w:rsidR="001E13CA" w:rsidRPr="00702D90" w:rsidRDefault="001E13CA" w:rsidP="001E13C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 xml:space="preserve">Kontakt osoba: </w:t>
      </w:r>
      <w:r w:rsidRPr="00702D90">
        <w:rPr>
          <w:rFonts w:ascii="Verdana" w:eastAsia="Times New Roman" w:hAnsi="Verdana" w:cs="Arial"/>
          <w:sz w:val="20"/>
          <w:szCs w:val="20"/>
          <w:lang w:val="pl-PL" w:eastAsia="de-CH"/>
        </w:rPr>
        <w:t>Elida Crnovršanin</w:t>
      </w:r>
    </w:p>
    <w:p w14:paraId="6D5FCE68" w14:textId="77777777" w:rsidR="001E13CA" w:rsidRPr="00702D90" w:rsidRDefault="001E13CA" w:rsidP="001E13C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 xml:space="preserve">E-mail: </w:t>
      </w:r>
      <w:hyperlink r:id="rId139" w:history="1">
        <w:r w:rsidRPr="00702D90">
          <w:rPr>
            <w:rStyle w:val="Hyperlink"/>
            <w:rFonts w:ascii="Verdana" w:eastAsia="Times New Roman" w:hAnsi="Verdana" w:cs="Arial"/>
            <w:color w:val="auto"/>
            <w:sz w:val="20"/>
            <w:szCs w:val="20"/>
            <w:lang w:val="sr-Latn-CS" w:eastAsia="de-CH"/>
          </w:rPr>
          <w:t>elida@t-com.me</w:t>
        </w:r>
      </w:hyperlink>
      <w:r w:rsidRPr="00702D90">
        <w:rPr>
          <w:rFonts w:ascii="Verdana" w:eastAsia="Times New Roman" w:hAnsi="Verdana" w:cs="Arial"/>
          <w:sz w:val="20"/>
          <w:szCs w:val="20"/>
          <w:lang w:val="sr-Latn-CS" w:eastAsia="de-CH"/>
        </w:rPr>
        <w:t xml:space="preserve"> </w:t>
      </w:r>
    </w:p>
    <w:p w14:paraId="0F7E70A2" w14:textId="56CCCC33" w:rsidR="001E13CA" w:rsidRPr="00702D90" w:rsidRDefault="001E13CA" w:rsidP="001E13C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 xml:space="preserve">Broj telefona: </w:t>
      </w:r>
      <w:r w:rsidRPr="00702D90">
        <w:rPr>
          <w:rFonts w:ascii="Verdana" w:eastAsia="Times New Roman" w:hAnsi="Verdana" w:cs="Arial"/>
          <w:sz w:val="20"/>
          <w:szCs w:val="20"/>
          <w:lang w:val="sr-Latn-CS" w:eastAsia="de-CH"/>
        </w:rPr>
        <w:t>069 511 981</w:t>
      </w:r>
    </w:p>
    <w:p w14:paraId="00B3AC48" w14:textId="77777777" w:rsidR="001E13CA" w:rsidRPr="00702D90" w:rsidRDefault="001E13CA" w:rsidP="001E13CA">
      <w:pPr>
        <w:spacing w:after="0" w:line="240" w:lineRule="auto"/>
        <w:jc w:val="both"/>
        <w:rPr>
          <w:rFonts w:ascii="Verdana" w:eastAsia="Times New Roman" w:hAnsi="Verdana" w:cs="Arial"/>
          <w:sz w:val="20"/>
          <w:szCs w:val="20"/>
          <w:lang w:val="sr-Latn-CS" w:eastAsia="de-CH"/>
        </w:rPr>
      </w:pPr>
    </w:p>
    <w:p w14:paraId="07E4E6D4" w14:textId="77E51BC9" w:rsidR="001E13CA" w:rsidRPr="00702D90" w:rsidRDefault="00FA4F3F" w:rsidP="001E13CA">
      <w:pPr>
        <w:spacing w:after="0" w:line="240" w:lineRule="auto"/>
        <w:jc w:val="both"/>
        <w:rPr>
          <w:rFonts w:ascii="Verdana" w:eastAsia="Times New Roman" w:hAnsi="Verdana" w:cs="Arial"/>
          <w:sz w:val="20"/>
          <w:szCs w:val="20"/>
          <w:lang w:val="sr-Cyrl-CS" w:eastAsia="de-CH"/>
        </w:rPr>
      </w:pPr>
      <w:r w:rsidRPr="00702D90">
        <w:rPr>
          <w:rFonts w:ascii="Verdana" w:eastAsia="Times New Roman" w:hAnsi="Verdana" w:cs="Arial"/>
          <w:b/>
          <w:sz w:val="20"/>
          <w:szCs w:val="20"/>
          <w:lang w:val="sr-Latn-CS" w:eastAsia="de-CH"/>
        </w:rPr>
        <w:t>Opšti cilj programa</w:t>
      </w:r>
      <w:r w:rsidR="001E13CA" w:rsidRPr="00702D90">
        <w:rPr>
          <w:rFonts w:ascii="Verdana" w:eastAsia="Times New Roman" w:hAnsi="Verdana" w:cs="Arial"/>
          <w:b/>
          <w:sz w:val="20"/>
          <w:szCs w:val="20"/>
          <w:lang w:val="sr-Latn-CS" w:eastAsia="de-CH"/>
        </w:rPr>
        <w:t xml:space="preserve">: </w:t>
      </w:r>
      <w:r w:rsidR="001E13CA" w:rsidRPr="00702D90">
        <w:rPr>
          <w:rFonts w:ascii="Verdana" w:eastAsia="Times New Roman" w:hAnsi="Verdana" w:cs="Arial"/>
          <w:sz w:val="20"/>
          <w:szCs w:val="20"/>
          <w:lang w:val="sr-Cyrl-CS" w:eastAsia="de-CH"/>
        </w:rPr>
        <w:t>Razvijanje vještina nastavnika/ca za godišnje planiranje u skladu sa zahtjevima kurikuluma, izradu godišnjih rasporeda ishoda učenja i svakodnevno planiranje za nastavu stranih jezika.</w:t>
      </w:r>
    </w:p>
    <w:p w14:paraId="73780DFC" w14:textId="77777777" w:rsidR="001E13CA" w:rsidRPr="00702D90" w:rsidRDefault="001E13CA" w:rsidP="001E13CA">
      <w:pPr>
        <w:spacing w:after="0" w:line="240" w:lineRule="auto"/>
        <w:jc w:val="both"/>
        <w:rPr>
          <w:rFonts w:ascii="Verdana" w:eastAsia="Times New Roman" w:hAnsi="Verdana" w:cs="Arial"/>
          <w:sz w:val="20"/>
          <w:szCs w:val="20"/>
          <w:lang w:val="sr-Latn-CS" w:eastAsia="de-CH"/>
        </w:rPr>
      </w:pPr>
    </w:p>
    <w:p w14:paraId="5FBD6003" w14:textId="77777777" w:rsidR="001E13CA" w:rsidRPr="00702D90" w:rsidRDefault="001E13CA" w:rsidP="001E13C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Specifični ciljevi programa:</w:t>
      </w:r>
      <w:r w:rsidRPr="00702D90">
        <w:rPr>
          <w:rFonts w:ascii="Verdana" w:eastAsia="Times New Roman" w:hAnsi="Verdana" w:cs="Arial"/>
          <w:bCs/>
          <w:sz w:val="20"/>
          <w:szCs w:val="20"/>
          <w:lang w:val="sr-Latn-CS" w:eastAsia="de-CH"/>
        </w:rPr>
        <w:t xml:space="preserve"> </w:t>
      </w:r>
      <w:r w:rsidRPr="00702D90">
        <w:rPr>
          <w:rFonts w:ascii="Verdana" w:eastAsia="Times New Roman" w:hAnsi="Verdana" w:cs="Arial"/>
          <w:sz w:val="20"/>
          <w:szCs w:val="20"/>
          <w:lang w:val="sr-Latn-CS" w:eastAsia="de-CH"/>
        </w:rPr>
        <w:t xml:space="preserve">Definisati korake neophodne za planiranje u skladu sa zahtjevima kurikuluma; unaprijediti znanja o izradi godišnjih rasporeda ishoda učenja po razredima; analizirati primjere godišnjih rasporeda ishoda učenja; unaprijediti znanja o izradi priprema za nastavu. </w:t>
      </w:r>
    </w:p>
    <w:p w14:paraId="7F19450D" w14:textId="77777777" w:rsidR="001E13CA" w:rsidRPr="00702D90" w:rsidRDefault="001E13CA" w:rsidP="001E13CA">
      <w:pPr>
        <w:spacing w:after="0" w:line="240" w:lineRule="auto"/>
        <w:jc w:val="both"/>
        <w:rPr>
          <w:rFonts w:ascii="Verdana" w:eastAsia="Times New Roman" w:hAnsi="Verdana" w:cs="Arial"/>
          <w:b/>
          <w:sz w:val="20"/>
          <w:szCs w:val="20"/>
          <w:lang w:val="sr-Latn-CS" w:eastAsia="de-CH"/>
        </w:rPr>
      </w:pPr>
    </w:p>
    <w:p w14:paraId="077B0E7E" w14:textId="4E79CE8A" w:rsidR="001E13CA" w:rsidRPr="00702D90" w:rsidRDefault="001E13CA" w:rsidP="001E13C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 xml:space="preserve">Ciljna grupa: </w:t>
      </w:r>
      <w:r w:rsidRPr="00702D90">
        <w:rPr>
          <w:rFonts w:ascii="Verdana" w:eastAsia="Times New Roman" w:hAnsi="Verdana" w:cs="Arial"/>
          <w:sz w:val="20"/>
          <w:szCs w:val="20"/>
          <w:lang w:val="it-IT" w:eastAsia="de-CH"/>
        </w:rPr>
        <w:t>nastavnici/ce stranih jezika</w:t>
      </w:r>
    </w:p>
    <w:p w14:paraId="16E7BA8A" w14:textId="77777777" w:rsidR="001E13CA" w:rsidRPr="00702D90" w:rsidRDefault="001E13CA" w:rsidP="001E13CA">
      <w:pPr>
        <w:spacing w:after="0" w:line="240" w:lineRule="auto"/>
        <w:jc w:val="both"/>
        <w:rPr>
          <w:rFonts w:ascii="Verdana" w:eastAsia="Times New Roman" w:hAnsi="Verdana" w:cs="Arial"/>
          <w:b/>
          <w:sz w:val="20"/>
          <w:szCs w:val="20"/>
          <w:lang w:val="sr-Latn-CS" w:eastAsia="de-CH"/>
        </w:rPr>
      </w:pPr>
    </w:p>
    <w:p w14:paraId="52EBED8A" w14:textId="77777777" w:rsidR="001E13CA" w:rsidRPr="00702D90" w:rsidRDefault="001E13CA" w:rsidP="001E13C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 xml:space="preserve">Metode i tehnike rada: </w:t>
      </w:r>
      <w:r w:rsidRPr="00702D90">
        <w:rPr>
          <w:rFonts w:ascii="Verdana" w:eastAsia="Times New Roman" w:hAnsi="Verdana" w:cs="Arial"/>
          <w:sz w:val="20"/>
          <w:szCs w:val="20"/>
          <w:lang w:val="sr-Latn-CS" w:eastAsia="de-CH"/>
        </w:rPr>
        <w:t xml:space="preserve">Metode i tehnike rada koje će se koristiti prilikom organizacije seminara uživo su: radionice interaktivnog tipa - individualni rad, radu u paru, grupni rad, davanje i primanje povratne informacije, power point prezentacija, grupne diskusije, pojedinačne i grupne prezentacije, kooperativno učenje. </w:t>
      </w:r>
    </w:p>
    <w:p w14:paraId="4004A3D2" w14:textId="77777777" w:rsidR="001E13CA" w:rsidRPr="00702D90" w:rsidRDefault="001E13CA" w:rsidP="001E13C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sz w:val="20"/>
          <w:szCs w:val="20"/>
          <w:lang w:val="sr-Latn-CS" w:eastAsia="de-CH"/>
        </w:rPr>
        <w:t>Metode i tehnike rada koje će se koristiti prilikom organizacije seminara online su: radionice interaktivnog tipa - individualni rad, rad u paru, grupni rad/breakout rooms, davanje i primanje povratne informacije, power point prezentacija, pojedinačne i grupne prezentacije, kooperativno učenje, digitalni alati.</w:t>
      </w:r>
    </w:p>
    <w:p w14:paraId="0D0D7D38" w14:textId="77777777" w:rsidR="001E13CA" w:rsidRPr="00702D90" w:rsidRDefault="001E13CA" w:rsidP="001E13CA">
      <w:pPr>
        <w:spacing w:after="0" w:line="240" w:lineRule="auto"/>
        <w:jc w:val="both"/>
        <w:rPr>
          <w:rFonts w:ascii="Verdana" w:eastAsia="Times New Roman" w:hAnsi="Verdana" w:cs="Arial"/>
          <w:b/>
          <w:sz w:val="20"/>
          <w:szCs w:val="20"/>
          <w:lang w:val="sr-Latn-CS" w:eastAsia="de-CH"/>
        </w:rPr>
      </w:pPr>
    </w:p>
    <w:p w14:paraId="59897D39" w14:textId="77777777" w:rsidR="001E13CA" w:rsidRPr="00702D90" w:rsidRDefault="001E13CA" w:rsidP="001E13CA">
      <w:pPr>
        <w:spacing w:after="0" w:line="240" w:lineRule="auto"/>
        <w:jc w:val="both"/>
        <w:rPr>
          <w:rFonts w:ascii="Verdana" w:eastAsia="Times New Roman" w:hAnsi="Verdana" w:cs="Arial"/>
          <w:b/>
          <w:sz w:val="20"/>
          <w:szCs w:val="20"/>
          <w:lang w:val="sr-Latn-CS" w:eastAsia="de-CH"/>
        </w:rPr>
      </w:pPr>
      <w:r w:rsidRPr="00702D90">
        <w:rPr>
          <w:rFonts w:ascii="Verdana" w:eastAsia="Times New Roman" w:hAnsi="Verdana" w:cs="Arial"/>
          <w:b/>
          <w:sz w:val="20"/>
          <w:szCs w:val="20"/>
          <w:lang w:val="sr-Latn-CS" w:eastAsia="de-CH"/>
        </w:rPr>
        <w:t>Teme:</w:t>
      </w:r>
      <w:r w:rsidRPr="00702D90">
        <w:rPr>
          <w:rFonts w:ascii="Verdana" w:eastAsia="Times New Roman" w:hAnsi="Verdana" w:cs="Arial"/>
          <w:b/>
          <w:sz w:val="20"/>
          <w:szCs w:val="20"/>
          <w:lang w:val="sr-Latn-CS" w:eastAsia="de-CH"/>
        </w:rPr>
        <w:tab/>
      </w:r>
    </w:p>
    <w:p w14:paraId="0A95D02C" w14:textId="77777777" w:rsidR="001E13CA" w:rsidRPr="00702D90" w:rsidRDefault="001E13CA" w:rsidP="008A4C33">
      <w:pPr>
        <w:numPr>
          <w:ilvl w:val="0"/>
          <w:numId w:val="342"/>
        </w:numPr>
        <w:spacing w:after="0" w:line="240" w:lineRule="auto"/>
        <w:jc w:val="both"/>
        <w:rPr>
          <w:rFonts w:ascii="Verdana" w:eastAsia="Times New Roman" w:hAnsi="Verdana" w:cs="Arial"/>
          <w:sz w:val="20"/>
          <w:szCs w:val="20"/>
          <w:lang w:val="pl-PL" w:eastAsia="de-CH"/>
        </w:rPr>
      </w:pPr>
      <w:r w:rsidRPr="00702D90">
        <w:rPr>
          <w:rFonts w:ascii="Verdana" w:eastAsia="Times New Roman" w:hAnsi="Verdana" w:cs="Arial"/>
          <w:sz w:val="20"/>
          <w:szCs w:val="20"/>
          <w:lang w:val="pl-PL" w:eastAsia="de-CH"/>
        </w:rPr>
        <w:t>Godišnje planiranje i pripremanje nastavnika</w:t>
      </w:r>
    </w:p>
    <w:p w14:paraId="305FE102" w14:textId="77777777" w:rsidR="001E13CA" w:rsidRPr="00702D90" w:rsidRDefault="001E13CA" w:rsidP="008A4C33">
      <w:pPr>
        <w:numPr>
          <w:ilvl w:val="0"/>
          <w:numId w:val="342"/>
        </w:numPr>
        <w:spacing w:after="0" w:line="240" w:lineRule="auto"/>
        <w:jc w:val="both"/>
        <w:rPr>
          <w:rFonts w:ascii="Verdana" w:eastAsia="Times New Roman" w:hAnsi="Verdana" w:cs="Arial"/>
          <w:sz w:val="20"/>
          <w:szCs w:val="20"/>
          <w:lang w:val="pl-PL" w:eastAsia="de-CH"/>
        </w:rPr>
      </w:pPr>
      <w:r w:rsidRPr="00702D90">
        <w:rPr>
          <w:rFonts w:ascii="Verdana" w:eastAsia="Times New Roman" w:hAnsi="Verdana" w:cs="Arial"/>
          <w:sz w:val="20"/>
          <w:szCs w:val="20"/>
          <w:lang w:val="pl-PL" w:eastAsia="de-CH"/>
        </w:rPr>
        <w:t>Planiranje u skladu sa zahtjevima kurikuluma</w:t>
      </w:r>
    </w:p>
    <w:p w14:paraId="6947C5F7" w14:textId="77777777" w:rsidR="001E13CA" w:rsidRPr="00702D90" w:rsidRDefault="001E13CA" w:rsidP="008A4C33">
      <w:pPr>
        <w:numPr>
          <w:ilvl w:val="0"/>
          <w:numId w:val="342"/>
        </w:numPr>
        <w:spacing w:after="0" w:line="240" w:lineRule="auto"/>
        <w:jc w:val="both"/>
        <w:rPr>
          <w:rFonts w:ascii="Verdana" w:eastAsia="Times New Roman" w:hAnsi="Verdana" w:cs="Arial"/>
          <w:sz w:val="20"/>
          <w:szCs w:val="20"/>
          <w:lang w:val="pl-PL" w:eastAsia="de-CH"/>
        </w:rPr>
      </w:pPr>
      <w:r w:rsidRPr="00702D90">
        <w:rPr>
          <w:rFonts w:ascii="Verdana" w:eastAsia="Times New Roman" w:hAnsi="Verdana" w:cs="Arial"/>
          <w:sz w:val="20"/>
          <w:szCs w:val="20"/>
          <w:lang w:val="pl-PL" w:eastAsia="de-CH"/>
        </w:rPr>
        <w:t>Primjeri izrade godišnjih rasporeda ishoda učenja</w:t>
      </w:r>
    </w:p>
    <w:p w14:paraId="0182966F" w14:textId="77777777" w:rsidR="001E13CA" w:rsidRPr="00702D90" w:rsidRDefault="001E13CA" w:rsidP="008A4C33">
      <w:pPr>
        <w:numPr>
          <w:ilvl w:val="0"/>
          <w:numId w:val="342"/>
        </w:numPr>
        <w:spacing w:after="0" w:line="240" w:lineRule="auto"/>
        <w:jc w:val="both"/>
        <w:rPr>
          <w:rFonts w:ascii="Verdana" w:eastAsia="Times New Roman" w:hAnsi="Verdana" w:cs="Arial"/>
          <w:b/>
          <w:sz w:val="20"/>
          <w:szCs w:val="20"/>
          <w:lang w:val="sr-Latn-CS" w:eastAsia="de-CH"/>
        </w:rPr>
      </w:pPr>
      <w:r w:rsidRPr="00702D90">
        <w:rPr>
          <w:rFonts w:ascii="Verdana" w:eastAsia="Times New Roman" w:hAnsi="Verdana" w:cs="Arial"/>
          <w:sz w:val="20"/>
          <w:szCs w:val="20"/>
          <w:lang w:val="pl-PL" w:eastAsia="de-CH"/>
        </w:rPr>
        <w:t>Pripreme za nastavu</w:t>
      </w:r>
    </w:p>
    <w:p w14:paraId="09D1E3EA" w14:textId="77777777" w:rsidR="001E13CA" w:rsidRPr="00702D90" w:rsidRDefault="001E13CA" w:rsidP="001E13CA">
      <w:pPr>
        <w:spacing w:after="0" w:line="240" w:lineRule="auto"/>
        <w:jc w:val="both"/>
        <w:rPr>
          <w:rFonts w:ascii="Verdana" w:eastAsia="Times New Roman" w:hAnsi="Verdana" w:cs="Arial"/>
          <w:b/>
          <w:sz w:val="20"/>
          <w:szCs w:val="20"/>
          <w:lang w:val="sr-Latn-CS" w:eastAsia="de-CH"/>
        </w:rPr>
      </w:pPr>
    </w:p>
    <w:p w14:paraId="54213557" w14:textId="2843D4C4" w:rsidR="001E13CA" w:rsidRPr="00702D90" w:rsidRDefault="001E13CA" w:rsidP="001E13CA">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sz w:val="20"/>
          <w:szCs w:val="20"/>
          <w:lang w:val="sr-Latn-CS" w:eastAsia="de-CH"/>
        </w:rPr>
        <w:t xml:space="preserve">Način realizacije programa (neposredno, online): </w:t>
      </w:r>
      <w:r w:rsidRPr="00702D90">
        <w:rPr>
          <w:rFonts w:ascii="Verdana" w:eastAsia="Times New Roman" w:hAnsi="Verdana" w:cs="Arial"/>
          <w:bCs/>
          <w:sz w:val="20"/>
          <w:szCs w:val="20"/>
          <w:lang w:val="sr-Latn-CS" w:eastAsia="de-CH"/>
        </w:rPr>
        <w:t xml:space="preserve">neposredno i online. </w:t>
      </w:r>
    </w:p>
    <w:p w14:paraId="19082BD4" w14:textId="77777777" w:rsidR="001E13CA" w:rsidRPr="00702D90" w:rsidRDefault="001E13CA" w:rsidP="001E13CA">
      <w:pPr>
        <w:spacing w:after="0" w:line="240" w:lineRule="auto"/>
        <w:jc w:val="both"/>
        <w:rPr>
          <w:rFonts w:ascii="Verdana" w:eastAsia="Times New Roman" w:hAnsi="Verdana" w:cs="Arial"/>
          <w:bCs/>
          <w:sz w:val="20"/>
          <w:szCs w:val="20"/>
          <w:lang w:val="sr-Latn-CS" w:eastAsia="de-CH"/>
        </w:rPr>
      </w:pPr>
    </w:p>
    <w:p w14:paraId="69861E4F" w14:textId="4318DC0D" w:rsidR="001E13CA" w:rsidRPr="00702D90" w:rsidRDefault="001E13CA" w:rsidP="001E13C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Trajanje programa (broj dana i broj sati ):</w:t>
      </w:r>
      <w:r w:rsidRPr="00702D90">
        <w:rPr>
          <w:rFonts w:ascii="Verdana" w:eastAsia="Times New Roman" w:hAnsi="Verdana" w:cs="Arial"/>
          <w:sz w:val="20"/>
          <w:szCs w:val="20"/>
          <w:lang w:val="pl-PL" w:eastAsia="de-CH"/>
        </w:rPr>
        <w:t xml:space="preserve"> 1 dan, 8 sati </w:t>
      </w:r>
    </w:p>
    <w:p w14:paraId="5945A2AD" w14:textId="77777777" w:rsidR="001E13CA" w:rsidRPr="00702D90" w:rsidRDefault="001E13CA" w:rsidP="001E13CA">
      <w:pPr>
        <w:spacing w:after="0" w:line="240" w:lineRule="auto"/>
        <w:jc w:val="both"/>
        <w:rPr>
          <w:rFonts w:ascii="Verdana" w:eastAsia="Times New Roman" w:hAnsi="Verdana" w:cs="Arial"/>
          <w:b/>
          <w:sz w:val="20"/>
          <w:szCs w:val="20"/>
          <w:lang w:val="sr-Latn-CS" w:eastAsia="de-CH"/>
        </w:rPr>
      </w:pPr>
    </w:p>
    <w:p w14:paraId="5F7EA8DA" w14:textId="2BBEB21F" w:rsidR="001E13CA" w:rsidRPr="00702D90" w:rsidRDefault="001E13CA" w:rsidP="001E13C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 xml:space="preserve">Broj učesnika u grupi: </w:t>
      </w:r>
      <w:r w:rsidRPr="00702D90">
        <w:rPr>
          <w:rFonts w:ascii="Verdana" w:eastAsia="Times New Roman" w:hAnsi="Verdana" w:cs="Arial"/>
          <w:sz w:val="20"/>
          <w:szCs w:val="20"/>
          <w:lang w:val="pl-PL" w:eastAsia="de-CH"/>
        </w:rPr>
        <w:t xml:space="preserve">20 </w:t>
      </w:r>
    </w:p>
    <w:p w14:paraId="1920A384" w14:textId="77777777" w:rsidR="001E13CA" w:rsidRPr="00702D90" w:rsidRDefault="001E13CA" w:rsidP="001E13CA">
      <w:pPr>
        <w:spacing w:after="0" w:line="240" w:lineRule="auto"/>
        <w:jc w:val="both"/>
        <w:rPr>
          <w:rFonts w:ascii="Verdana" w:eastAsia="Times New Roman" w:hAnsi="Verdana" w:cs="Arial"/>
          <w:sz w:val="20"/>
          <w:szCs w:val="20"/>
          <w:lang w:val="sr-Latn-CS" w:eastAsia="de-CH"/>
        </w:rPr>
      </w:pPr>
    </w:p>
    <w:p w14:paraId="142DBD26" w14:textId="77777777" w:rsidR="001E13CA" w:rsidRPr="00702D90" w:rsidRDefault="001E13CA" w:rsidP="001E13CA">
      <w:pPr>
        <w:spacing w:after="0" w:line="240" w:lineRule="auto"/>
        <w:jc w:val="both"/>
        <w:rPr>
          <w:rFonts w:ascii="Verdana" w:eastAsia="Times New Roman" w:hAnsi="Verdana" w:cs="Arial"/>
          <w:sz w:val="20"/>
          <w:szCs w:val="20"/>
          <w:lang w:val="pl-PL"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sz w:val="20"/>
          <w:szCs w:val="20"/>
          <w:lang w:val="pl-PL" w:eastAsia="de-CH"/>
        </w:rPr>
        <w:t xml:space="preserve">Cijena po jednom učesniku obuke je 20€ dnevno i uključuje nadoknadu za trenere, potrošni materijal i adminstrativne zadatke za organizaciju i realizaciju seminara. Za članove Udruženja nastavnika engleskog jezika Crne Gore ELTAM cijena je 12€ dnevno. </w:t>
      </w:r>
    </w:p>
    <w:p w14:paraId="76DB49B7" w14:textId="77777777" w:rsidR="002F055F" w:rsidRPr="00702D90" w:rsidRDefault="002F055F">
      <w:pPr>
        <w:rPr>
          <w:lang w:val="pl-PL"/>
        </w:rPr>
      </w:pPr>
      <w:r w:rsidRPr="00702D90">
        <w:rPr>
          <w:lang w:val="pl-PL"/>
        </w:rPr>
        <w:br w:type="page"/>
      </w:r>
    </w:p>
    <w:tbl>
      <w:tblPr>
        <w:tblStyle w:val="TableGrid"/>
        <w:tblW w:w="0" w:type="auto"/>
        <w:tblLook w:val="04A0" w:firstRow="1" w:lastRow="0" w:firstColumn="1" w:lastColumn="0" w:noHBand="0" w:noVBand="1"/>
      </w:tblPr>
      <w:tblGrid>
        <w:gridCol w:w="9062"/>
      </w:tblGrid>
      <w:tr w:rsidR="001E13CA" w:rsidRPr="00702D90" w14:paraId="3439467E" w14:textId="77777777" w:rsidTr="0081592A">
        <w:trPr>
          <w:trHeight w:val="708"/>
        </w:trPr>
        <w:tc>
          <w:tcPr>
            <w:tcW w:w="9062" w:type="dxa"/>
            <w:shd w:val="clear" w:color="auto" w:fill="FBE4D5" w:themeFill="accent2" w:themeFillTint="33"/>
            <w:vAlign w:val="center"/>
          </w:tcPr>
          <w:p w14:paraId="3573BD7D" w14:textId="23D4F87F" w:rsidR="001E13CA" w:rsidRPr="00702D90" w:rsidRDefault="001E13CA" w:rsidP="002F055F">
            <w:pPr>
              <w:jc w:val="center"/>
              <w:rPr>
                <w:rFonts w:ascii="Verdana" w:hAnsi="Verdana" w:cs="Tahoma"/>
                <w:b/>
                <w:sz w:val="20"/>
                <w:szCs w:val="20"/>
                <w:lang w:val="pl-PL"/>
              </w:rPr>
            </w:pPr>
            <w:r w:rsidRPr="00702D90">
              <w:rPr>
                <w:rFonts w:ascii="Verdana" w:hAnsi="Verdana" w:cs="Tahoma"/>
                <w:b/>
                <w:sz w:val="20"/>
                <w:szCs w:val="20"/>
                <w:lang w:val="pl-PL"/>
              </w:rPr>
              <w:lastRenderedPageBreak/>
              <w:t>334. DANI ELTAM-A: OBRAZOVANJE KAO PASOŠ ZA BUDUĆNOST</w:t>
            </w:r>
          </w:p>
        </w:tc>
      </w:tr>
    </w:tbl>
    <w:p w14:paraId="145220B3" w14:textId="77777777" w:rsidR="001E13CA" w:rsidRPr="00702D90" w:rsidRDefault="001E13CA" w:rsidP="001E13CA">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sz w:val="20"/>
          <w:szCs w:val="20"/>
          <w:lang w:val="pl-PL" w:eastAsia="de-CH"/>
        </w:rPr>
        <w:t xml:space="preserve"> </w:t>
      </w:r>
      <w:bookmarkStart w:id="56" w:name="_Hlk159151021"/>
    </w:p>
    <w:bookmarkEnd w:id="56"/>
    <w:p w14:paraId="2DBD2D19" w14:textId="734C3935" w:rsidR="001E13CA" w:rsidRPr="00702D90" w:rsidRDefault="001E13CA" w:rsidP="001E13CA">
      <w:pPr>
        <w:spacing w:after="0" w:line="240" w:lineRule="auto"/>
        <w:jc w:val="both"/>
        <w:rPr>
          <w:rFonts w:ascii="Verdana" w:hAnsi="Verdana" w:cs="Tahoma"/>
          <w:sz w:val="20"/>
          <w:szCs w:val="20"/>
          <w:lang w:val="sr-Latn-CS"/>
        </w:rPr>
      </w:pPr>
      <w:r w:rsidRPr="00702D90">
        <w:rPr>
          <w:rFonts w:ascii="Verdana" w:hAnsi="Verdana" w:cs="Tahoma"/>
          <w:b/>
          <w:sz w:val="20"/>
          <w:szCs w:val="20"/>
          <w:lang w:val="sr-Latn-CS"/>
        </w:rPr>
        <w:t>Autorke:</w:t>
      </w:r>
      <w:r w:rsidRPr="00702D90">
        <w:rPr>
          <w:rFonts w:ascii="Verdana" w:hAnsi="Verdana" w:cs="Tahoma"/>
          <w:sz w:val="20"/>
          <w:szCs w:val="20"/>
          <w:lang w:val="sr-Latn-CS"/>
        </w:rPr>
        <w:t xml:space="preserve"> </w:t>
      </w:r>
      <w:r w:rsidRPr="00702D90">
        <w:rPr>
          <w:rFonts w:ascii="Verdana" w:hAnsi="Verdana" w:cs="Tahoma"/>
          <w:sz w:val="20"/>
          <w:szCs w:val="20"/>
          <w:lang w:val="pl-PL"/>
        </w:rPr>
        <w:t>mr</w:t>
      </w:r>
      <w:r w:rsidRPr="00702D90">
        <w:rPr>
          <w:rFonts w:ascii="Verdana" w:hAnsi="Verdana" w:cs="Tahoma"/>
          <w:sz w:val="20"/>
          <w:szCs w:val="20"/>
          <w:lang w:val="sr-Latn-CS"/>
        </w:rPr>
        <w:t xml:space="preserve"> </w:t>
      </w:r>
      <w:r w:rsidRPr="00702D90">
        <w:rPr>
          <w:rFonts w:ascii="Verdana" w:hAnsi="Verdana" w:cs="Tahoma"/>
          <w:sz w:val="20"/>
          <w:szCs w:val="20"/>
          <w:lang w:val="pl-PL"/>
        </w:rPr>
        <w:t>Dragana</w:t>
      </w:r>
      <w:r w:rsidRPr="00702D90">
        <w:rPr>
          <w:rFonts w:ascii="Verdana" w:hAnsi="Verdana" w:cs="Tahoma"/>
          <w:sz w:val="20"/>
          <w:szCs w:val="20"/>
          <w:lang w:val="sr-Latn-CS"/>
        </w:rPr>
        <w:t xml:space="preserve"> </w:t>
      </w:r>
      <w:r w:rsidRPr="00702D90">
        <w:rPr>
          <w:rFonts w:ascii="Verdana" w:hAnsi="Verdana" w:cs="Tahoma"/>
          <w:sz w:val="20"/>
          <w:szCs w:val="20"/>
          <w:lang w:val="pl-PL"/>
        </w:rPr>
        <w:t>Radoman</w:t>
      </w:r>
      <w:r w:rsidRPr="00702D90">
        <w:rPr>
          <w:rFonts w:ascii="Verdana" w:hAnsi="Verdana" w:cs="Tahoma"/>
          <w:sz w:val="20"/>
          <w:szCs w:val="20"/>
          <w:lang w:val="sr-Latn-CS"/>
        </w:rPr>
        <w:t xml:space="preserve">, </w:t>
      </w:r>
      <w:r w:rsidRPr="00702D90">
        <w:rPr>
          <w:rFonts w:ascii="Verdana" w:hAnsi="Verdana" w:cs="Tahoma"/>
          <w:sz w:val="20"/>
          <w:szCs w:val="20"/>
          <w:lang w:val="pl-PL"/>
        </w:rPr>
        <w:t>Milka</w:t>
      </w:r>
      <w:r w:rsidRPr="00702D90">
        <w:rPr>
          <w:rFonts w:ascii="Verdana" w:hAnsi="Verdana" w:cs="Tahoma"/>
          <w:sz w:val="20"/>
          <w:szCs w:val="20"/>
          <w:lang w:val="sr-Latn-CS"/>
        </w:rPr>
        <w:t xml:space="preserve"> </w:t>
      </w:r>
      <w:r w:rsidRPr="00702D90">
        <w:rPr>
          <w:rFonts w:ascii="Verdana" w:hAnsi="Verdana" w:cs="Tahoma"/>
          <w:sz w:val="20"/>
          <w:szCs w:val="20"/>
          <w:lang w:val="pl-PL"/>
        </w:rPr>
        <w:t>Cerovi</w:t>
      </w:r>
      <w:r w:rsidRPr="00702D90">
        <w:rPr>
          <w:rFonts w:ascii="Verdana" w:hAnsi="Verdana" w:cs="Tahoma"/>
          <w:sz w:val="20"/>
          <w:szCs w:val="20"/>
          <w:lang w:val="sr-Latn-CS"/>
        </w:rPr>
        <w:t xml:space="preserve">ć, Zorka Radonjić, Marija Bojić, Elida Crnovršanin, Sandra Smolović </w:t>
      </w:r>
    </w:p>
    <w:p w14:paraId="4D77E927" w14:textId="77777777" w:rsidR="001E13CA" w:rsidRPr="00702D90" w:rsidRDefault="001E13CA" w:rsidP="001E13CA">
      <w:pPr>
        <w:spacing w:after="0" w:line="240" w:lineRule="auto"/>
        <w:jc w:val="both"/>
        <w:rPr>
          <w:rFonts w:ascii="Verdana" w:hAnsi="Verdana" w:cs="Tahoma"/>
          <w:sz w:val="20"/>
          <w:szCs w:val="20"/>
          <w:lang w:val="sr-Latn-CS"/>
        </w:rPr>
      </w:pPr>
      <w:r w:rsidRPr="00702D90">
        <w:rPr>
          <w:rFonts w:ascii="Verdana" w:hAnsi="Verdana" w:cs="Tahoma"/>
          <w:b/>
          <w:sz w:val="20"/>
          <w:szCs w:val="20"/>
          <w:lang w:val="sr-Latn-CS"/>
        </w:rPr>
        <w:t xml:space="preserve">Kontakt osoba: </w:t>
      </w:r>
      <w:r w:rsidRPr="00702D90">
        <w:rPr>
          <w:rFonts w:ascii="Verdana" w:hAnsi="Verdana" w:cs="Tahoma"/>
          <w:sz w:val="20"/>
          <w:szCs w:val="20"/>
          <w:lang w:val="pl-PL"/>
        </w:rPr>
        <w:t>Dragana Radoman</w:t>
      </w:r>
    </w:p>
    <w:p w14:paraId="6B8255F6" w14:textId="77777777" w:rsidR="001E13CA" w:rsidRPr="00702D90" w:rsidRDefault="001E13CA" w:rsidP="001E13CA">
      <w:pPr>
        <w:spacing w:after="0" w:line="240" w:lineRule="auto"/>
        <w:jc w:val="both"/>
        <w:rPr>
          <w:rFonts w:ascii="Verdana" w:hAnsi="Verdana" w:cs="Tahoma"/>
          <w:sz w:val="20"/>
          <w:szCs w:val="20"/>
          <w:lang w:val="sr-Latn-CS"/>
        </w:rPr>
      </w:pPr>
      <w:r w:rsidRPr="00702D90">
        <w:rPr>
          <w:rFonts w:ascii="Verdana" w:hAnsi="Verdana" w:cs="Tahoma"/>
          <w:b/>
          <w:sz w:val="20"/>
          <w:szCs w:val="20"/>
          <w:lang w:val="sr-Latn-CS"/>
        </w:rPr>
        <w:t xml:space="preserve">E-mail: </w:t>
      </w:r>
      <w:hyperlink r:id="rId140" w:history="1">
        <w:r w:rsidRPr="00702D90">
          <w:rPr>
            <w:rStyle w:val="Hyperlink"/>
            <w:rFonts w:ascii="Verdana" w:hAnsi="Verdana" w:cs="Tahoma"/>
            <w:color w:val="auto"/>
            <w:sz w:val="20"/>
            <w:szCs w:val="20"/>
            <w:lang w:val="sr-Latn-CS"/>
          </w:rPr>
          <w:t>dragana.radoman@eltam.me</w:t>
        </w:r>
      </w:hyperlink>
      <w:r w:rsidRPr="00702D90">
        <w:rPr>
          <w:rFonts w:ascii="Verdana" w:hAnsi="Verdana" w:cs="Tahoma"/>
          <w:sz w:val="20"/>
          <w:szCs w:val="20"/>
          <w:lang w:val="sr-Latn-CS"/>
        </w:rPr>
        <w:t xml:space="preserve"> </w:t>
      </w:r>
    </w:p>
    <w:p w14:paraId="0228AD7D" w14:textId="003FBD0A" w:rsidR="001E13CA" w:rsidRPr="00702D90" w:rsidRDefault="001E13CA" w:rsidP="001E13CA">
      <w:pPr>
        <w:spacing w:after="0" w:line="240" w:lineRule="auto"/>
        <w:jc w:val="both"/>
        <w:rPr>
          <w:rFonts w:ascii="Verdana" w:hAnsi="Verdana" w:cs="Tahoma"/>
          <w:sz w:val="20"/>
          <w:szCs w:val="20"/>
          <w:lang w:val="sr-Latn-CS"/>
        </w:rPr>
      </w:pPr>
      <w:r w:rsidRPr="00702D90">
        <w:rPr>
          <w:rFonts w:ascii="Verdana" w:hAnsi="Verdana" w:cs="Tahoma"/>
          <w:b/>
          <w:sz w:val="20"/>
          <w:szCs w:val="20"/>
          <w:lang w:val="sr-Latn-CS"/>
        </w:rPr>
        <w:t xml:space="preserve">Broj telefona: </w:t>
      </w:r>
      <w:r w:rsidR="00E84060" w:rsidRPr="00702D90">
        <w:rPr>
          <w:rFonts w:ascii="Verdana" w:hAnsi="Verdana" w:cs="Tahoma"/>
          <w:sz w:val="20"/>
          <w:szCs w:val="20"/>
          <w:lang w:val="sr-Latn-CS"/>
        </w:rPr>
        <w:t>06</w:t>
      </w:r>
      <w:r w:rsidRPr="00702D90">
        <w:rPr>
          <w:rFonts w:ascii="Verdana" w:hAnsi="Verdana" w:cs="Tahoma"/>
          <w:sz w:val="20"/>
          <w:szCs w:val="20"/>
          <w:lang w:val="sr-Latn-CS"/>
        </w:rPr>
        <w:t>7</w:t>
      </w:r>
      <w:r w:rsidR="00E84060" w:rsidRPr="00702D90">
        <w:rPr>
          <w:rFonts w:ascii="Verdana" w:hAnsi="Verdana" w:cs="Tahoma"/>
          <w:sz w:val="20"/>
          <w:szCs w:val="20"/>
          <w:lang w:val="sr-Latn-CS"/>
        </w:rPr>
        <w:t xml:space="preserve"> </w:t>
      </w:r>
      <w:r w:rsidRPr="00702D90">
        <w:rPr>
          <w:rFonts w:ascii="Verdana" w:hAnsi="Verdana" w:cs="Tahoma"/>
          <w:sz w:val="20"/>
          <w:szCs w:val="20"/>
          <w:lang w:val="sr-Latn-CS"/>
        </w:rPr>
        <w:t>638</w:t>
      </w:r>
      <w:r w:rsidR="00E84060" w:rsidRPr="00702D90">
        <w:rPr>
          <w:rFonts w:ascii="Verdana" w:hAnsi="Verdana" w:cs="Tahoma"/>
          <w:sz w:val="20"/>
          <w:szCs w:val="20"/>
          <w:lang w:val="sr-Latn-CS"/>
        </w:rPr>
        <w:t xml:space="preserve"> </w:t>
      </w:r>
      <w:r w:rsidRPr="00702D90">
        <w:rPr>
          <w:rFonts w:ascii="Verdana" w:hAnsi="Verdana" w:cs="Tahoma"/>
          <w:sz w:val="20"/>
          <w:szCs w:val="20"/>
          <w:lang w:val="sr-Latn-CS"/>
        </w:rPr>
        <w:t>863</w:t>
      </w:r>
    </w:p>
    <w:p w14:paraId="6D945645" w14:textId="77777777" w:rsidR="001E13CA" w:rsidRPr="00702D90" w:rsidRDefault="001E13CA" w:rsidP="001E13CA">
      <w:pPr>
        <w:spacing w:after="0" w:line="240" w:lineRule="auto"/>
        <w:jc w:val="both"/>
        <w:rPr>
          <w:rFonts w:ascii="Verdana" w:hAnsi="Verdana" w:cs="Tahoma"/>
          <w:sz w:val="20"/>
          <w:szCs w:val="20"/>
          <w:lang w:val="sr-Latn-CS"/>
        </w:rPr>
      </w:pPr>
    </w:p>
    <w:p w14:paraId="6EBE884E" w14:textId="4E1687D9" w:rsidR="001E13CA" w:rsidRPr="00702D90" w:rsidRDefault="00FA4F3F" w:rsidP="001E13CA">
      <w:pPr>
        <w:spacing w:after="0" w:line="240" w:lineRule="auto"/>
        <w:jc w:val="both"/>
        <w:rPr>
          <w:rFonts w:ascii="Verdana" w:hAnsi="Verdana" w:cs="Tahoma"/>
          <w:sz w:val="20"/>
          <w:szCs w:val="20"/>
          <w:lang w:val="sr-Cyrl-CS"/>
        </w:rPr>
      </w:pPr>
      <w:r w:rsidRPr="00702D90">
        <w:rPr>
          <w:rFonts w:ascii="Verdana" w:hAnsi="Verdana" w:cs="Tahoma"/>
          <w:b/>
          <w:sz w:val="20"/>
          <w:szCs w:val="20"/>
          <w:lang w:val="sr-Latn-CS"/>
        </w:rPr>
        <w:t>Opšti cilj programa</w:t>
      </w:r>
      <w:r w:rsidR="001E13CA" w:rsidRPr="00702D90">
        <w:rPr>
          <w:rFonts w:ascii="Verdana" w:hAnsi="Verdana" w:cs="Tahoma"/>
          <w:b/>
          <w:sz w:val="20"/>
          <w:szCs w:val="20"/>
          <w:lang w:val="sr-Latn-CS"/>
        </w:rPr>
        <w:t xml:space="preserve">: </w:t>
      </w:r>
      <w:r w:rsidR="001E13CA" w:rsidRPr="00702D90">
        <w:rPr>
          <w:rFonts w:ascii="Verdana" w:hAnsi="Verdana" w:cs="Tahoma"/>
          <w:sz w:val="20"/>
          <w:szCs w:val="20"/>
          <w:lang w:val="en-GB"/>
        </w:rPr>
        <w:t>Unapre</w:t>
      </w:r>
      <w:r w:rsidR="001E13CA" w:rsidRPr="00702D90">
        <w:rPr>
          <w:rFonts w:ascii="Verdana" w:hAnsi="Verdana" w:cs="Tahoma"/>
          <w:sz w:val="20"/>
          <w:szCs w:val="20"/>
          <w:lang w:val="sr-Latn-CS"/>
        </w:rPr>
        <w:t>đ</w:t>
      </w:r>
      <w:r w:rsidR="001E13CA" w:rsidRPr="00702D90">
        <w:rPr>
          <w:rFonts w:ascii="Verdana" w:hAnsi="Verdana" w:cs="Tahoma"/>
          <w:sz w:val="20"/>
          <w:szCs w:val="20"/>
          <w:lang w:val="en-GB"/>
        </w:rPr>
        <w:t>ivanje</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stru</w:t>
      </w:r>
      <w:r w:rsidR="001E13CA" w:rsidRPr="00702D90">
        <w:rPr>
          <w:rFonts w:ascii="Verdana" w:hAnsi="Verdana" w:cs="Tahoma"/>
          <w:sz w:val="20"/>
          <w:szCs w:val="20"/>
          <w:lang w:val="sr-Latn-CS"/>
        </w:rPr>
        <w:t>č</w:t>
      </w:r>
      <w:r w:rsidR="001E13CA" w:rsidRPr="00702D90">
        <w:rPr>
          <w:rFonts w:ascii="Verdana" w:hAnsi="Verdana" w:cs="Tahoma"/>
          <w:sz w:val="20"/>
          <w:szCs w:val="20"/>
          <w:lang w:val="en-GB"/>
        </w:rPr>
        <w:t>nih</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kompetencija</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nastavnika</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engleskog</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jezika</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i</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drugih</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stranih</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jezika</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kroz</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pro</w:t>
      </w:r>
      <w:r w:rsidR="001E13CA" w:rsidRPr="00702D90">
        <w:rPr>
          <w:rFonts w:ascii="Verdana" w:hAnsi="Verdana" w:cs="Tahoma"/>
          <w:sz w:val="20"/>
          <w:szCs w:val="20"/>
          <w:lang w:val="sr-Latn-CS"/>
        </w:rPr>
        <w:t>š</w:t>
      </w:r>
      <w:r w:rsidR="001E13CA" w:rsidRPr="00702D90">
        <w:rPr>
          <w:rFonts w:ascii="Verdana" w:hAnsi="Verdana" w:cs="Tahoma"/>
          <w:sz w:val="20"/>
          <w:szCs w:val="20"/>
          <w:lang w:val="en-GB"/>
        </w:rPr>
        <w:t>irivanje</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znanja</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o</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inovacijama</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kreativnim</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metodama</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i</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tehnikama</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rada</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kao</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i</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upotrebi</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savremene</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tehnologije</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u</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nastavi</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engleskog</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i</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drugih</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stranih</w:t>
      </w:r>
      <w:r w:rsidR="001E13CA" w:rsidRPr="00702D90">
        <w:rPr>
          <w:rFonts w:ascii="Verdana" w:hAnsi="Verdana" w:cs="Tahoma"/>
          <w:sz w:val="20"/>
          <w:szCs w:val="20"/>
          <w:lang w:val="sr-Latn-CS"/>
        </w:rPr>
        <w:t xml:space="preserve"> </w:t>
      </w:r>
      <w:r w:rsidR="001E13CA" w:rsidRPr="00702D90">
        <w:rPr>
          <w:rFonts w:ascii="Verdana" w:hAnsi="Verdana" w:cs="Tahoma"/>
          <w:sz w:val="20"/>
          <w:szCs w:val="20"/>
          <w:lang w:val="en-GB"/>
        </w:rPr>
        <w:t>jezika</w:t>
      </w:r>
      <w:r w:rsidR="001E13CA" w:rsidRPr="00702D90">
        <w:rPr>
          <w:rFonts w:ascii="Verdana" w:hAnsi="Verdana" w:cs="Tahoma"/>
          <w:sz w:val="20"/>
          <w:szCs w:val="20"/>
          <w:lang w:val="sr-Latn-CS"/>
        </w:rPr>
        <w:t>.</w:t>
      </w:r>
    </w:p>
    <w:p w14:paraId="1E801731" w14:textId="77777777" w:rsidR="001E13CA" w:rsidRPr="00702D90" w:rsidRDefault="001E13CA" w:rsidP="001E13CA">
      <w:pPr>
        <w:spacing w:after="0" w:line="240" w:lineRule="auto"/>
        <w:jc w:val="both"/>
        <w:rPr>
          <w:rFonts w:ascii="Verdana" w:hAnsi="Verdana" w:cs="Tahoma"/>
          <w:sz w:val="20"/>
          <w:szCs w:val="20"/>
          <w:lang w:val="sr-Latn-CS"/>
        </w:rPr>
      </w:pPr>
    </w:p>
    <w:p w14:paraId="33067A35" w14:textId="77777777" w:rsidR="001E13CA" w:rsidRPr="00702D90" w:rsidRDefault="001E13CA" w:rsidP="001E13CA">
      <w:pPr>
        <w:spacing w:after="0" w:line="240" w:lineRule="auto"/>
        <w:jc w:val="both"/>
        <w:rPr>
          <w:rFonts w:ascii="Verdana" w:hAnsi="Verdana" w:cs="Tahoma"/>
          <w:bCs/>
          <w:sz w:val="20"/>
          <w:szCs w:val="20"/>
          <w:lang w:val="it-IT"/>
        </w:rPr>
      </w:pPr>
      <w:r w:rsidRPr="00702D90">
        <w:rPr>
          <w:rFonts w:ascii="Verdana" w:hAnsi="Verdana" w:cs="Tahoma"/>
          <w:b/>
          <w:sz w:val="20"/>
          <w:szCs w:val="20"/>
          <w:lang w:val="sr-Latn-CS"/>
        </w:rPr>
        <w:t>Specifični ciljevi programa:</w:t>
      </w:r>
      <w:r w:rsidRPr="00702D90">
        <w:rPr>
          <w:rFonts w:ascii="Verdana" w:hAnsi="Verdana" w:cs="Tahoma"/>
          <w:bCs/>
          <w:sz w:val="20"/>
          <w:szCs w:val="20"/>
          <w:lang w:val="sr-Latn-CS"/>
        </w:rPr>
        <w:t xml:space="preserve"> </w:t>
      </w:r>
      <w:r w:rsidRPr="00702D90">
        <w:rPr>
          <w:rFonts w:ascii="Verdana" w:hAnsi="Verdana" w:cs="Tahoma"/>
          <w:bCs/>
          <w:sz w:val="20"/>
          <w:szCs w:val="20"/>
          <w:lang w:val="it-IT"/>
        </w:rPr>
        <w:t>Proširiti znanja o inovacijama u nastavi stranih jezika, i njihovu povezanost sa međupredmetnim temama; unaprijediti znanja o kompetenciji višejezičnosti sa ciljem praktične primjene u nastavi stranih jezika; unaprijediti generičke vještine sa ciljem praktične primjene u nastavi stranih jezika; proširiti znanja o inovacijama u nastavi stranih jezika i unaprijediti znanja o savremenim tehnikama i metodama rada;</w:t>
      </w:r>
      <w:r w:rsidRPr="00702D90">
        <w:rPr>
          <w:rFonts w:ascii="Verdana" w:hAnsi="Verdana" w:cs="Tahoma"/>
          <w:sz w:val="20"/>
          <w:szCs w:val="20"/>
          <w:lang w:val="it-IT"/>
        </w:rPr>
        <w:t xml:space="preserve"> </w:t>
      </w:r>
      <w:r w:rsidRPr="00702D90">
        <w:rPr>
          <w:rFonts w:ascii="Verdana" w:hAnsi="Verdana" w:cs="Tahoma"/>
          <w:bCs/>
          <w:sz w:val="20"/>
          <w:szCs w:val="20"/>
          <w:lang w:val="it-IT"/>
        </w:rPr>
        <w:t>unaprijediti lingvističke i diskursne kompetencije sa ciljem praktične primjene u nastavi stranih jezika; unaprijediti znanje o upotrebi savremene tehnologije u nastavi stranih jezika; prepoznati važnost razvijanja interkulturalne kompetencije sa ciljem praktične primjene u nastavi stranih jezika;</w:t>
      </w:r>
      <w:r w:rsidRPr="00702D90">
        <w:rPr>
          <w:rFonts w:ascii="Verdana" w:hAnsi="Verdana" w:cs="Tahoma"/>
          <w:sz w:val="20"/>
          <w:szCs w:val="20"/>
          <w:lang w:val="sr-Latn-CS"/>
        </w:rPr>
        <w:t xml:space="preserve"> </w:t>
      </w:r>
      <w:r w:rsidRPr="00702D90">
        <w:rPr>
          <w:rFonts w:ascii="Verdana" w:hAnsi="Verdana" w:cs="Tahoma"/>
          <w:sz w:val="20"/>
          <w:szCs w:val="20"/>
        </w:rPr>
        <w:t>r</w:t>
      </w:r>
      <w:r w:rsidRPr="00702D90">
        <w:rPr>
          <w:rFonts w:ascii="Verdana" w:hAnsi="Verdana" w:cs="Tahoma"/>
          <w:bCs/>
          <w:sz w:val="20"/>
          <w:szCs w:val="20"/>
          <w:lang w:val="it-IT"/>
        </w:rPr>
        <w:t>azviti vještine saradnje i timskog rada, kao i sposobnost konstruktivnog rješavanja problema u učionici; razmijeniti primjere dobre prakse i umrežiti se sa nastavnicima stranih jezika na lokalnom, nacionalnom i međunarodnom nivou.</w:t>
      </w:r>
    </w:p>
    <w:p w14:paraId="1A8B2111" w14:textId="77777777" w:rsidR="001E13CA" w:rsidRPr="00702D90" w:rsidRDefault="001E13CA" w:rsidP="001E13CA">
      <w:pPr>
        <w:spacing w:after="0" w:line="240" w:lineRule="auto"/>
        <w:jc w:val="both"/>
        <w:rPr>
          <w:rFonts w:ascii="Verdana" w:hAnsi="Verdana" w:cs="Tahoma"/>
          <w:b/>
          <w:sz w:val="20"/>
          <w:szCs w:val="20"/>
          <w:lang w:val="sr-Latn-CS"/>
        </w:rPr>
      </w:pPr>
    </w:p>
    <w:p w14:paraId="66804C89" w14:textId="77777777" w:rsidR="001E13CA" w:rsidRPr="00702D90" w:rsidRDefault="001E13CA" w:rsidP="001E13CA">
      <w:pPr>
        <w:spacing w:after="0" w:line="240" w:lineRule="auto"/>
        <w:jc w:val="both"/>
        <w:rPr>
          <w:rFonts w:ascii="Verdana" w:hAnsi="Verdana" w:cs="Tahoma"/>
          <w:sz w:val="20"/>
          <w:szCs w:val="20"/>
          <w:lang w:val="sr-Latn-CS"/>
        </w:rPr>
      </w:pPr>
      <w:r w:rsidRPr="00702D90">
        <w:rPr>
          <w:rFonts w:ascii="Verdana" w:hAnsi="Verdana" w:cs="Tahoma"/>
          <w:b/>
          <w:sz w:val="20"/>
          <w:szCs w:val="20"/>
          <w:lang w:val="sr-Latn-CS"/>
        </w:rPr>
        <w:t xml:space="preserve">Ciljna grupa: </w:t>
      </w:r>
      <w:r w:rsidRPr="00702D90">
        <w:rPr>
          <w:rFonts w:ascii="Verdana" w:hAnsi="Verdana" w:cs="Tahoma"/>
          <w:sz w:val="20"/>
          <w:szCs w:val="20"/>
          <w:lang w:val="it-IT"/>
        </w:rPr>
        <w:t>Nastavnici/ce engleskog jezika, nastavnici/ce drugih stranih jezika koji mogu pratiti program na engleskom jeziku.</w:t>
      </w:r>
    </w:p>
    <w:p w14:paraId="630508EC" w14:textId="77777777" w:rsidR="001E13CA" w:rsidRPr="00702D90" w:rsidRDefault="001E13CA" w:rsidP="001E13CA">
      <w:pPr>
        <w:spacing w:after="0" w:line="240" w:lineRule="auto"/>
        <w:jc w:val="both"/>
        <w:rPr>
          <w:rFonts w:ascii="Verdana" w:hAnsi="Verdana" w:cs="Tahoma"/>
          <w:b/>
          <w:sz w:val="20"/>
          <w:szCs w:val="20"/>
          <w:lang w:val="sr-Latn-CS"/>
        </w:rPr>
      </w:pPr>
    </w:p>
    <w:p w14:paraId="533427D1" w14:textId="77777777" w:rsidR="001E13CA" w:rsidRPr="00702D90" w:rsidRDefault="001E13CA" w:rsidP="001E13CA">
      <w:pPr>
        <w:spacing w:after="0" w:line="240" w:lineRule="auto"/>
        <w:jc w:val="both"/>
        <w:rPr>
          <w:rFonts w:ascii="Verdana" w:hAnsi="Verdana" w:cs="Tahoma"/>
          <w:sz w:val="20"/>
          <w:szCs w:val="20"/>
          <w:lang w:val="sr-Latn-CS"/>
        </w:rPr>
      </w:pPr>
      <w:r w:rsidRPr="00702D90">
        <w:rPr>
          <w:rFonts w:ascii="Verdana" w:hAnsi="Verdana" w:cs="Tahoma"/>
          <w:b/>
          <w:sz w:val="20"/>
          <w:szCs w:val="20"/>
          <w:lang w:val="sr-Latn-CS"/>
        </w:rPr>
        <w:t xml:space="preserve">Metode i tehnike rada: </w:t>
      </w:r>
      <w:r w:rsidRPr="00702D90">
        <w:rPr>
          <w:rFonts w:ascii="Verdana" w:hAnsi="Verdana" w:cs="Tahoma"/>
          <w:sz w:val="20"/>
          <w:szCs w:val="20"/>
          <w:lang w:val="en-GB"/>
        </w:rPr>
        <w:t>radionice</w:t>
      </w:r>
      <w:r w:rsidRPr="00702D90">
        <w:rPr>
          <w:rFonts w:ascii="Verdana" w:hAnsi="Verdana" w:cs="Tahoma"/>
          <w:sz w:val="20"/>
          <w:szCs w:val="20"/>
          <w:lang w:val="sr-Cyrl-CS"/>
        </w:rPr>
        <w:t xml:space="preserve"> </w:t>
      </w:r>
      <w:r w:rsidRPr="00702D90">
        <w:rPr>
          <w:rFonts w:ascii="Verdana" w:hAnsi="Verdana" w:cs="Tahoma"/>
          <w:sz w:val="20"/>
          <w:szCs w:val="20"/>
          <w:lang w:val="en-GB"/>
        </w:rPr>
        <w:t>interaktivnog</w:t>
      </w:r>
      <w:r w:rsidRPr="00702D90">
        <w:rPr>
          <w:rFonts w:ascii="Verdana" w:hAnsi="Verdana" w:cs="Tahoma"/>
          <w:sz w:val="20"/>
          <w:szCs w:val="20"/>
          <w:lang w:val="sr-Cyrl-CS"/>
        </w:rPr>
        <w:t xml:space="preserve"> </w:t>
      </w:r>
      <w:r w:rsidRPr="00702D90">
        <w:rPr>
          <w:rFonts w:ascii="Verdana" w:hAnsi="Verdana" w:cs="Tahoma"/>
          <w:sz w:val="20"/>
          <w:szCs w:val="20"/>
          <w:lang w:val="en-GB"/>
        </w:rPr>
        <w:t>tipa</w:t>
      </w:r>
      <w:r w:rsidRPr="00702D90">
        <w:rPr>
          <w:rFonts w:ascii="Verdana" w:hAnsi="Verdana" w:cs="Tahoma"/>
          <w:sz w:val="20"/>
          <w:szCs w:val="20"/>
          <w:lang w:val="sr-Cyrl-CS"/>
        </w:rPr>
        <w:t xml:space="preserve"> - </w:t>
      </w:r>
      <w:r w:rsidRPr="00702D90">
        <w:rPr>
          <w:rFonts w:ascii="Verdana" w:hAnsi="Verdana" w:cs="Tahoma"/>
          <w:sz w:val="20"/>
          <w:szCs w:val="20"/>
          <w:lang w:val="en-GB"/>
        </w:rPr>
        <w:t>individualni</w:t>
      </w:r>
      <w:r w:rsidRPr="00702D90">
        <w:rPr>
          <w:rFonts w:ascii="Verdana" w:hAnsi="Verdana" w:cs="Tahoma"/>
          <w:sz w:val="20"/>
          <w:szCs w:val="20"/>
          <w:lang w:val="sr-Cyrl-CS"/>
        </w:rPr>
        <w:t xml:space="preserve"> </w:t>
      </w:r>
      <w:r w:rsidRPr="00702D90">
        <w:rPr>
          <w:rFonts w:ascii="Verdana" w:hAnsi="Verdana" w:cs="Tahoma"/>
          <w:sz w:val="20"/>
          <w:szCs w:val="20"/>
          <w:lang w:val="en-GB"/>
        </w:rPr>
        <w:t>rad</w:t>
      </w:r>
      <w:r w:rsidRPr="00702D90">
        <w:rPr>
          <w:rFonts w:ascii="Verdana" w:hAnsi="Verdana" w:cs="Tahoma"/>
          <w:sz w:val="20"/>
          <w:szCs w:val="20"/>
          <w:lang w:val="sr-Cyrl-CS"/>
        </w:rPr>
        <w:t xml:space="preserve">, </w:t>
      </w:r>
      <w:r w:rsidRPr="00702D90">
        <w:rPr>
          <w:rFonts w:ascii="Verdana" w:hAnsi="Verdana" w:cs="Tahoma"/>
          <w:sz w:val="20"/>
          <w:szCs w:val="20"/>
          <w:lang w:val="en-GB"/>
        </w:rPr>
        <w:t>rad</w:t>
      </w:r>
      <w:r w:rsidRPr="00702D90">
        <w:rPr>
          <w:rFonts w:ascii="Verdana" w:hAnsi="Verdana" w:cs="Tahoma"/>
          <w:sz w:val="20"/>
          <w:szCs w:val="20"/>
          <w:lang w:val="sr-Cyrl-CS"/>
        </w:rPr>
        <w:t xml:space="preserve"> </w:t>
      </w:r>
      <w:r w:rsidRPr="00702D90">
        <w:rPr>
          <w:rFonts w:ascii="Verdana" w:hAnsi="Verdana" w:cs="Tahoma"/>
          <w:sz w:val="20"/>
          <w:szCs w:val="20"/>
          <w:lang w:val="en-GB"/>
        </w:rPr>
        <w:t>u</w:t>
      </w:r>
      <w:r w:rsidRPr="00702D90">
        <w:rPr>
          <w:rFonts w:ascii="Verdana" w:hAnsi="Verdana" w:cs="Tahoma"/>
          <w:sz w:val="20"/>
          <w:szCs w:val="20"/>
          <w:lang w:val="sr-Cyrl-CS"/>
        </w:rPr>
        <w:t xml:space="preserve"> </w:t>
      </w:r>
      <w:r w:rsidRPr="00702D90">
        <w:rPr>
          <w:rFonts w:ascii="Verdana" w:hAnsi="Verdana" w:cs="Tahoma"/>
          <w:sz w:val="20"/>
          <w:szCs w:val="20"/>
          <w:lang w:val="en-GB"/>
        </w:rPr>
        <w:t>paru</w:t>
      </w:r>
      <w:r w:rsidRPr="00702D90">
        <w:rPr>
          <w:rFonts w:ascii="Verdana" w:hAnsi="Verdana" w:cs="Tahoma"/>
          <w:sz w:val="20"/>
          <w:szCs w:val="20"/>
          <w:lang w:val="sr-Cyrl-CS"/>
        </w:rPr>
        <w:t xml:space="preserve">, </w:t>
      </w:r>
      <w:r w:rsidRPr="00702D90">
        <w:rPr>
          <w:rFonts w:ascii="Verdana" w:hAnsi="Verdana" w:cs="Tahoma"/>
          <w:sz w:val="20"/>
          <w:szCs w:val="20"/>
          <w:lang w:val="en-GB"/>
        </w:rPr>
        <w:t>grupni</w:t>
      </w:r>
      <w:r w:rsidRPr="00702D90">
        <w:rPr>
          <w:rFonts w:ascii="Verdana" w:hAnsi="Verdana" w:cs="Tahoma"/>
          <w:sz w:val="20"/>
          <w:szCs w:val="20"/>
          <w:lang w:val="sr-Cyrl-CS"/>
        </w:rPr>
        <w:t xml:space="preserve"> </w:t>
      </w:r>
      <w:r w:rsidRPr="00702D90">
        <w:rPr>
          <w:rFonts w:ascii="Verdana" w:hAnsi="Verdana" w:cs="Tahoma"/>
          <w:sz w:val="20"/>
          <w:szCs w:val="20"/>
          <w:lang w:val="en-GB"/>
        </w:rPr>
        <w:t>rad</w:t>
      </w:r>
      <w:r w:rsidRPr="00702D90">
        <w:rPr>
          <w:rFonts w:ascii="Verdana" w:hAnsi="Verdana" w:cs="Tahoma"/>
          <w:sz w:val="20"/>
          <w:szCs w:val="20"/>
          <w:lang w:val="sr-Cyrl-CS"/>
        </w:rPr>
        <w:t>/</w:t>
      </w:r>
      <w:r w:rsidRPr="00702D90">
        <w:rPr>
          <w:rFonts w:ascii="Verdana" w:hAnsi="Verdana" w:cs="Tahoma"/>
          <w:sz w:val="20"/>
          <w:szCs w:val="20"/>
          <w:lang w:val="en-GB"/>
        </w:rPr>
        <w:t>breakout</w:t>
      </w:r>
      <w:r w:rsidRPr="00702D90">
        <w:rPr>
          <w:rFonts w:ascii="Verdana" w:hAnsi="Verdana" w:cs="Tahoma"/>
          <w:sz w:val="20"/>
          <w:szCs w:val="20"/>
          <w:lang w:val="sr-Cyrl-CS"/>
        </w:rPr>
        <w:t xml:space="preserve"> </w:t>
      </w:r>
      <w:r w:rsidRPr="00702D90">
        <w:rPr>
          <w:rFonts w:ascii="Verdana" w:hAnsi="Verdana" w:cs="Tahoma"/>
          <w:sz w:val="20"/>
          <w:szCs w:val="20"/>
          <w:lang w:val="en-GB"/>
        </w:rPr>
        <w:t>rooms</w:t>
      </w:r>
      <w:r w:rsidRPr="00702D90">
        <w:rPr>
          <w:rFonts w:ascii="Verdana" w:hAnsi="Verdana" w:cs="Tahoma"/>
          <w:sz w:val="20"/>
          <w:szCs w:val="20"/>
          <w:lang w:val="sr-Cyrl-CS"/>
        </w:rPr>
        <w:t xml:space="preserve">, </w:t>
      </w:r>
      <w:r w:rsidRPr="00702D90">
        <w:rPr>
          <w:rFonts w:ascii="Verdana" w:hAnsi="Verdana" w:cs="Tahoma"/>
          <w:sz w:val="20"/>
          <w:szCs w:val="20"/>
          <w:lang w:val="en-GB"/>
        </w:rPr>
        <w:t>davanje</w:t>
      </w:r>
      <w:r w:rsidRPr="00702D90">
        <w:rPr>
          <w:rFonts w:ascii="Verdana" w:hAnsi="Verdana" w:cs="Tahoma"/>
          <w:sz w:val="20"/>
          <w:szCs w:val="20"/>
          <w:lang w:val="sr-Cyrl-CS"/>
        </w:rPr>
        <w:t xml:space="preserve"> </w:t>
      </w:r>
      <w:r w:rsidRPr="00702D90">
        <w:rPr>
          <w:rFonts w:ascii="Verdana" w:hAnsi="Verdana" w:cs="Tahoma"/>
          <w:sz w:val="20"/>
          <w:szCs w:val="20"/>
          <w:lang w:val="en-GB"/>
        </w:rPr>
        <w:t>i</w:t>
      </w:r>
      <w:r w:rsidRPr="00702D90">
        <w:rPr>
          <w:rFonts w:ascii="Verdana" w:hAnsi="Verdana" w:cs="Tahoma"/>
          <w:sz w:val="20"/>
          <w:szCs w:val="20"/>
          <w:lang w:val="sr-Cyrl-CS"/>
        </w:rPr>
        <w:t xml:space="preserve"> </w:t>
      </w:r>
      <w:r w:rsidRPr="00702D90">
        <w:rPr>
          <w:rFonts w:ascii="Verdana" w:hAnsi="Verdana" w:cs="Tahoma"/>
          <w:sz w:val="20"/>
          <w:szCs w:val="20"/>
          <w:lang w:val="en-GB"/>
        </w:rPr>
        <w:t>primanje</w:t>
      </w:r>
      <w:r w:rsidRPr="00702D90">
        <w:rPr>
          <w:rFonts w:ascii="Verdana" w:hAnsi="Verdana" w:cs="Tahoma"/>
          <w:sz w:val="20"/>
          <w:szCs w:val="20"/>
          <w:lang w:val="sr-Cyrl-CS"/>
        </w:rPr>
        <w:t xml:space="preserve"> </w:t>
      </w:r>
      <w:r w:rsidRPr="00702D90">
        <w:rPr>
          <w:rFonts w:ascii="Verdana" w:hAnsi="Verdana" w:cs="Tahoma"/>
          <w:sz w:val="20"/>
          <w:szCs w:val="20"/>
          <w:lang w:val="en-GB"/>
        </w:rPr>
        <w:t>povratne</w:t>
      </w:r>
      <w:r w:rsidRPr="00702D90">
        <w:rPr>
          <w:rFonts w:ascii="Verdana" w:hAnsi="Verdana" w:cs="Tahoma"/>
          <w:sz w:val="20"/>
          <w:szCs w:val="20"/>
          <w:lang w:val="sr-Cyrl-CS"/>
        </w:rPr>
        <w:t xml:space="preserve"> </w:t>
      </w:r>
      <w:r w:rsidRPr="00702D90">
        <w:rPr>
          <w:rFonts w:ascii="Verdana" w:hAnsi="Verdana" w:cs="Tahoma"/>
          <w:sz w:val="20"/>
          <w:szCs w:val="20"/>
          <w:lang w:val="en-GB"/>
        </w:rPr>
        <w:t>informacije</w:t>
      </w:r>
      <w:r w:rsidRPr="00702D90">
        <w:rPr>
          <w:rFonts w:ascii="Verdana" w:hAnsi="Verdana" w:cs="Tahoma"/>
          <w:sz w:val="20"/>
          <w:szCs w:val="20"/>
          <w:lang w:val="sr-Cyrl-CS"/>
        </w:rPr>
        <w:t xml:space="preserve">, </w:t>
      </w:r>
      <w:r w:rsidRPr="00702D90">
        <w:rPr>
          <w:rFonts w:ascii="Verdana" w:hAnsi="Verdana" w:cs="Tahoma"/>
          <w:sz w:val="20"/>
          <w:szCs w:val="20"/>
          <w:lang w:val="en-GB"/>
        </w:rPr>
        <w:t>power</w:t>
      </w:r>
      <w:r w:rsidRPr="00702D90">
        <w:rPr>
          <w:rFonts w:ascii="Verdana" w:hAnsi="Verdana" w:cs="Tahoma"/>
          <w:sz w:val="20"/>
          <w:szCs w:val="20"/>
          <w:lang w:val="sr-Cyrl-CS"/>
        </w:rPr>
        <w:t xml:space="preserve"> </w:t>
      </w:r>
      <w:r w:rsidRPr="00702D90">
        <w:rPr>
          <w:rFonts w:ascii="Verdana" w:hAnsi="Verdana" w:cs="Tahoma"/>
          <w:sz w:val="20"/>
          <w:szCs w:val="20"/>
          <w:lang w:val="en-GB"/>
        </w:rPr>
        <w:t>point</w:t>
      </w:r>
      <w:r w:rsidRPr="00702D90">
        <w:rPr>
          <w:rFonts w:ascii="Verdana" w:hAnsi="Verdana" w:cs="Tahoma"/>
          <w:sz w:val="20"/>
          <w:szCs w:val="20"/>
          <w:lang w:val="sr-Cyrl-CS"/>
        </w:rPr>
        <w:t xml:space="preserve"> </w:t>
      </w:r>
      <w:r w:rsidRPr="00702D90">
        <w:rPr>
          <w:rFonts w:ascii="Verdana" w:hAnsi="Verdana" w:cs="Tahoma"/>
          <w:sz w:val="20"/>
          <w:szCs w:val="20"/>
          <w:lang w:val="en-GB"/>
        </w:rPr>
        <w:t>prezentacija</w:t>
      </w:r>
      <w:r w:rsidRPr="00702D90">
        <w:rPr>
          <w:rFonts w:ascii="Verdana" w:hAnsi="Verdana" w:cs="Tahoma"/>
          <w:sz w:val="20"/>
          <w:szCs w:val="20"/>
          <w:lang w:val="sr-Cyrl-CS"/>
        </w:rPr>
        <w:t xml:space="preserve">, </w:t>
      </w:r>
      <w:r w:rsidRPr="00702D90">
        <w:rPr>
          <w:rFonts w:ascii="Verdana" w:hAnsi="Verdana" w:cs="Tahoma"/>
          <w:sz w:val="20"/>
          <w:szCs w:val="20"/>
          <w:lang w:val="en-GB"/>
        </w:rPr>
        <w:t>plenum</w:t>
      </w:r>
      <w:r w:rsidRPr="00702D90">
        <w:rPr>
          <w:rFonts w:ascii="Verdana" w:hAnsi="Verdana" w:cs="Tahoma"/>
          <w:sz w:val="20"/>
          <w:szCs w:val="20"/>
          <w:lang w:val="sr-Cyrl-CS"/>
        </w:rPr>
        <w:t xml:space="preserve">, </w:t>
      </w:r>
      <w:r w:rsidRPr="00702D90">
        <w:rPr>
          <w:rFonts w:ascii="Verdana" w:hAnsi="Verdana" w:cs="Tahoma"/>
          <w:sz w:val="20"/>
          <w:szCs w:val="20"/>
          <w:lang w:val="en-GB"/>
        </w:rPr>
        <w:t>grupne</w:t>
      </w:r>
      <w:r w:rsidRPr="00702D90">
        <w:rPr>
          <w:rFonts w:ascii="Verdana" w:hAnsi="Verdana" w:cs="Tahoma"/>
          <w:sz w:val="20"/>
          <w:szCs w:val="20"/>
          <w:lang w:val="sr-Cyrl-CS"/>
        </w:rPr>
        <w:t xml:space="preserve"> </w:t>
      </w:r>
      <w:r w:rsidRPr="00702D90">
        <w:rPr>
          <w:rFonts w:ascii="Verdana" w:hAnsi="Verdana" w:cs="Tahoma"/>
          <w:sz w:val="20"/>
          <w:szCs w:val="20"/>
          <w:lang w:val="en-GB"/>
        </w:rPr>
        <w:t>diskusije</w:t>
      </w:r>
      <w:r w:rsidRPr="00702D90">
        <w:rPr>
          <w:rFonts w:ascii="Verdana" w:hAnsi="Verdana" w:cs="Tahoma"/>
          <w:sz w:val="20"/>
          <w:szCs w:val="20"/>
          <w:lang w:val="sr-Cyrl-CS"/>
        </w:rPr>
        <w:t xml:space="preserve">, </w:t>
      </w:r>
      <w:r w:rsidRPr="00702D90">
        <w:rPr>
          <w:rFonts w:ascii="Verdana" w:hAnsi="Verdana" w:cs="Tahoma"/>
          <w:sz w:val="20"/>
          <w:szCs w:val="20"/>
          <w:lang w:val="en-GB"/>
        </w:rPr>
        <w:t>pojedina</w:t>
      </w:r>
      <w:r w:rsidRPr="00702D90">
        <w:rPr>
          <w:rFonts w:ascii="Verdana" w:hAnsi="Verdana" w:cs="Tahoma"/>
          <w:sz w:val="20"/>
          <w:szCs w:val="20"/>
          <w:lang w:val="sr-Cyrl-CS"/>
        </w:rPr>
        <w:t>č</w:t>
      </w:r>
      <w:r w:rsidRPr="00702D90">
        <w:rPr>
          <w:rFonts w:ascii="Verdana" w:hAnsi="Verdana" w:cs="Tahoma"/>
          <w:sz w:val="20"/>
          <w:szCs w:val="20"/>
          <w:lang w:val="en-GB"/>
        </w:rPr>
        <w:t>ne</w:t>
      </w:r>
      <w:r w:rsidRPr="00702D90">
        <w:rPr>
          <w:rFonts w:ascii="Verdana" w:hAnsi="Verdana" w:cs="Tahoma"/>
          <w:sz w:val="20"/>
          <w:szCs w:val="20"/>
          <w:lang w:val="sr-Cyrl-CS"/>
        </w:rPr>
        <w:t xml:space="preserve"> </w:t>
      </w:r>
      <w:r w:rsidRPr="00702D90">
        <w:rPr>
          <w:rFonts w:ascii="Verdana" w:hAnsi="Verdana" w:cs="Tahoma"/>
          <w:sz w:val="20"/>
          <w:szCs w:val="20"/>
          <w:lang w:val="en-GB"/>
        </w:rPr>
        <w:t>i</w:t>
      </w:r>
      <w:r w:rsidRPr="00702D90">
        <w:rPr>
          <w:rFonts w:ascii="Verdana" w:hAnsi="Verdana" w:cs="Tahoma"/>
          <w:sz w:val="20"/>
          <w:szCs w:val="20"/>
          <w:lang w:val="sr-Cyrl-CS"/>
        </w:rPr>
        <w:t xml:space="preserve"> </w:t>
      </w:r>
      <w:r w:rsidRPr="00702D90">
        <w:rPr>
          <w:rFonts w:ascii="Verdana" w:hAnsi="Verdana" w:cs="Tahoma"/>
          <w:sz w:val="20"/>
          <w:szCs w:val="20"/>
          <w:lang w:val="en-GB"/>
        </w:rPr>
        <w:t>grupne</w:t>
      </w:r>
      <w:r w:rsidRPr="00702D90">
        <w:rPr>
          <w:rFonts w:ascii="Verdana" w:hAnsi="Verdana" w:cs="Tahoma"/>
          <w:sz w:val="20"/>
          <w:szCs w:val="20"/>
          <w:lang w:val="sr-Cyrl-CS"/>
        </w:rPr>
        <w:t xml:space="preserve"> </w:t>
      </w:r>
      <w:r w:rsidRPr="00702D90">
        <w:rPr>
          <w:rFonts w:ascii="Verdana" w:hAnsi="Verdana" w:cs="Tahoma"/>
          <w:sz w:val="20"/>
          <w:szCs w:val="20"/>
          <w:lang w:val="en-GB"/>
        </w:rPr>
        <w:t>prezentacije</w:t>
      </w:r>
      <w:r w:rsidRPr="00702D90">
        <w:rPr>
          <w:rFonts w:ascii="Verdana" w:hAnsi="Verdana" w:cs="Tahoma"/>
          <w:sz w:val="20"/>
          <w:szCs w:val="20"/>
          <w:lang w:val="sr-Cyrl-CS"/>
        </w:rPr>
        <w:t xml:space="preserve">, </w:t>
      </w:r>
      <w:r w:rsidRPr="00702D90">
        <w:rPr>
          <w:rFonts w:ascii="Verdana" w:hAnsi="Verdana" w:cs="Tahoma"/>
          <w:sz w:val="20"/>
          <w:szCs w:val="20"/>
          <w:lang w:val="en-GB"/>
        </w:rPr>
        <w:t>kooperativno</w:t>
      </w:r>
      <w:r w:rsidRPr="00702D90">
        <w:rPr>
          <w:rFonts w:ascii="Verdana" w:hAnsi="Verdana" w:cs="Tahoma"/>
          <w:sz w:val="20"/>
          <w:szCs w:val="20"/>
          <w:lang w:val="sr-Cyrl-CS"/>
        </w:rPr>
        <w:t xml:space="preserve"> </w:t>
      </w:r>
      <w:r w:rsidRPr="00702D90">
        <w:rPr>
          <w:rFonts w:ascii="Verdana" w:hAnsi="Verdana" w:cs="Tahoma"/>
          <w:sz w:val="20"/>
          <w:szCs w:val="20"/>
          <w:lang w:val="en-GB"/>
        </w:rPr>
        <w:t>u</w:t>
      </w:r>
      <w:r w:rsidRPr="00702D90">
        <w:rPr>
          <w:rFonts w:ascii="Verdana" w:hAnsi="Verdana" w:cs="Tahoma"/>
          <w:sz w:val="20"/>
          <w:szCs w:val="20"/>
          <w:lang w:val="sr-Cyrl-CS"/>
        </w:rPr>
        <w:t>č</w:t>
      </w:r>
      <w:r w:rsidRPr="00702D90">
        <w:rPr>
          <w:rFonts w:ascii="Verdana" w:hAnsi="Verdana" w:cs="Tahoma"/>
          <w:sz w:val="20"/>
          <w:szCs w:val="20"/>
          <w:lang w:val="en-GB"/>
        </w:rPr>
        <w:t>enje</w:t>
      </w:r>
      <w:r w:rsidRPr="00702D90">
        <w:rPr>
          <w:rFonts w:ascii="Verdana" w:hAnsi="Verdana" w:cs="Tahoma"/>
          <w:sz w:val="20"/>
          <w:szCs w:val="20"/>
          <w:lang w:val="sr-Cyrl-CS"/>
        </w:rPr>
        <w:t xml:space="preserve">, </w:t>
      </w:r>
      <w:r w:rsidRPr="00702D90">
        <w:rPr>
          <w:rFonts w:ascii="Verdana" w:hAnsi="Verdana" w:cs="Tahoma"/>
          <w:sz w:val="20"/>
          <w:szCs w:val="20"/>
          <w:lang w:val="en-GB"/>
        </w:rPr>
        <w:t>video</w:t>
      </w:r>
      <w:r w:rsidRPr="00702D90">
        <w:rPr>
          <w:rFonts w:ascii="Verdana" w:hAnsi="Verdana" w:cs="Tahoma"/>
          <w:sz w:val="20"/>
          <w:szCs w:val="20"/>
          <w:lang w:val="sr-Cyrl-CS"/>
        </w:rPr>
        <w:t xml:space="preserve"> </w:t>
      </w:r>
      <w:r w:rsidRPr="00702D90">
        <w:rPr>
          <w:rFonts w:ascii="Verdana" w:hAnsi="Verdana" w:cs="Tahoma"/>
          <w:sz w:val="20"/>
          <w:szCs w:val="20"/>
          <w:lang w:val="en-GB"/>
        </w:rPr>
        <w:t>i</w:t>
      </w:r>
      <w:r w:rsidRPr="00702D90">
        <w:rPr>
          <w:rFonts w:ascii="Verdana" w:hAnsi="Verdana" w:cs="Tahoma"/>
          <w:sz w:val="20"/>
          <w:szCs w:val="20"/>
          <w:lang w:val="sr-Cyrl-CS"/>
        </w:rPr>
        <w:t xml:space="preserve"> </w:t>
      </w:r>
      <w:r w:rsidRPr="00702D90">
        <w:rPr>
          <w:rFonts w:ascii="Verdana" w:hAnsi="Verdana" w:cs="Tahoma"/>
          <w:sz w:val="20"/>
          <w:szCs w:val="20"/>
          <w:lang w:val="en-GB"/>
        </w:rPr>
        <w:t>audio</w:t>
      </w:r>
      <w:r w:rsidRPr="00702D90">
        <w:rPr>
          <w:rFonts w:ascii="Verdana" w:hAnsi="Verdana" w:cs="Tahoma"/>
          <w:sz w:val="20"/>
          <w:szCs w:val="20"/>
          <w:lang w:val="sr-Cyrl-CS"/>
        </w:rPr>
        <w:t xml:space="preserve"> </w:t>
      </w:r>
      <w:r w:rsidRPr="00702D90">
        <w:rPr>
          <w:rFonts w:ascii="Verdana" w:hAnsi="Verdana" w:cs="Tahoma"/>
          <w:sz w:val="20"/>
          <w:szCs w:val="20"/>
          <w:lang w:val="en-GB"/>
        </w:rPr>
        <w:t>zapisi</w:t>
      </w:r>
      <w:r w:rsidRPr="00702D90">
        <w:rPr>
          <w:rFonts w:ascii="Verdana" w:hAnsi="Verdana" w:cs="Tahoma"/>
          <w:sz w:val="20"/>
          <w:szCs w:val="20"/>
          <w:lang w:val="sr-Cyrl-CS"/>
        </w:rPr>
        <w:t>. Prijavljeni učesnici će imati priliku da sa učesnicima podijele svoje demo časove, radionice i prezentacije</w:t>
      </w:r>
      <w:r w:rsidRPr="00702D90">
        <w:rPr>
          <w:rFonts w:ascii="Verdana" w:hAnsi="Verdana" w:cs="Tahoma"/>
          <w:sz w:val="20"/>
          <w:szCs w:val="20"/>
          <w:lang w:val="sr-Latn-CS"/>
        </w:rPr>
        <w:t>.</w:t>
      </w:r>
    </w:p>
    <w:p w14:paraId="12E84DDA" w14:textId="77777777" w:rsidR="001E13CA" w:rsidRPr="00702D90" w:rsidRDefault="001E13CA" w:rsidP="001E13CA">
      <w:pPr>
        <w:spacing w:after="0" w:line="240" w:lineRule="auto"/>
        <w:jc w:val="both"/>
        <w:rPr>
          <w:rFonts w:ascii="Verdana" w:hAnsi="Verdana" w:cs="Tahoma"/>
          <w:b/>
          <w:sz w:val="20"/>
          <w:szCs w:val="20"/>
          <w:lang w:val="sr-Latn-CS"/>
        </w:rPr>
      </w:pPr>
    </w:p>
    <w:p w14:paraId="74FF5E43" w14:textId="77777777" w:rsidR="001E13CA" w:rsidRPr="00702D90" w:rsidRDefault="001E13CA" w:rsidP="001E13CA">
      <w:pPr>
        <w:spacing w:after="0" w:line="240" w:lineRule="auto"/>
        <w:jc w:val="both"/>
        <w:rPr>
          <w:rFonts w:ascii="Verdana" w:hAnsi="Verdana" w:cs="Tahoma"/>
          <w:b/>
          <w:sz w:val="20"/>
          <w:szCs w:val="20"/>
          <w:lang w:val="sr-Latn-CS"/>
        </w:rPr>
      </w:pPr>
      <w:r w:rsidRPr="00702D90">
        <w:rPr>
          <w:rFonts w:ascii="Verdana" w:hAnsi="Verdana" w:cs="Tahoma"/>
          <w:b/>
          <w:sz w:val="20"/>
          <w:szCs w:val="20"/>
          <w:lang w:val="sr-Latn-CS"/>
        </w:rPr>
        <w:t>Teme:</w:t>
      </w:r>
      <w:r w:rsidRPr="00702D90">
        <w:rPr>
          <w:rFonts w:ascii="Verdana" w:hAnsi="Verdana" w:cs="Tahoma"/>
          <w:b/>
          <w:sz w:val="20"/>
          <w:szCs w:val="20"/>
          <w:lang w:val="sr-Latn-CS"/>
        </w:rPr>
        <w:tab/>
      </w:r>
    </w:p>
    <w:p w14:paraId="03D027C8" w14:textId="77777777" w:rsidR="001E13CA" w:rsidRPr="00702D90" w:rsidRDefault="001E13CA" w:rsidP="001E13CA">
      <w:pPr>
        <w:spacing w:after="0" w:line="240" w:lineRule="auto"/>
        <w:jc w:val="both"/>
        <w:rPr>
          <w:rFonts w:ascii="Verdana" w:hAnsi="Verdana" w:cs="Tahoma"/>
          <w:b/>
          <w:sz w:val="4"/>
          <w:szCs w:val="20"/>
          <w:lang w:val="sr-Latn-CS"/>
        </w:rPr>
      </w:pPr>
    </w:p>
    <w:p w14:paraId="6392C572" w14:textId="77777777" w:rsidR="001E13CA" w:rsidRPr="00702D90" w:rsidRDefault="001E13CA" w:rsidP="001E13CA">
      <w:pPr>
        <w:spacing w:after="0" w:line="240" w:lineRule="auto"/>
        <w:jc w:val="both"/>
        <w:rPr>
          <w:rFonts w:ascii="Verdana" w:hAnsi="Verdana" w:cs="Tahoma"/>
          <w:sz w:val="20"/>
          <w:szCs w:val="20"/>
          <w:lang w:val="pl-PL"/>
        </w:rPr>
      </w:pPr>
      <w:r w:rsidRPr="00702D90">
        <w:rPr>
          <w:rFonts w:ascii="Verdana" w:hAnsi="Verdana" w:cs="Tahoma"/>
          <w:b/>
          <w:sz w:val="20"/>
          <w:szCs w:val="20"/>
          <w:lang w:val="pl-PL"/>
        </w:rPr>
        <w:t>Modul 1</w:t>
      </w:r>
      <w:r w:rsidRPr="00702D90">
        <w:rPr>
          <w:rFonts w:ascii="Verdana" w:hAnsi="Verdana" w:cs="Tahoma"/>
          <w:sz w:val="20"/>
          <w:szCs w:val="20"/>
          <w:lang w:val="pl-PL"/>
        </w:rPr>
        <w:t xml:space="preserve">: </w:t>
      </w:r>
    </w:p>
    <w:p w14:paraId="10ADA38C" w14:textId="77777777" w:rsidR="001E13CA" w:rsidRPr="00702D90" w:rsidRDefault="001E13CA" w:rsidP="008A4C33">
      <w:pPr>
        <w:numPr>
          <w:ilvl w:val="0"/>
          <w:numId w:val="341"/>
        </w:numPr>
        <w:spacing w:after="0" w:line="240" w:lineRule="auto"/>
        <w:jc w:val="both"/>
        <w:rPr>
          <w:rFonts w:ascii="Verdana" w:hAnsi="Verdana" w:cs="Tahoma"/>
          <w:sz w:val="20"/>
          <w:szCs w:val="20"/>
          <w:lang w:val="pl-PL"/>
        </w:rPr>
      </w:pPr>
      <w:r w:rsidRPr="00702D90">
        <w:rPr>
          <w:rFonts w:ascii="Verdana" w:hAnsi="Verdana" w:cs="Tahoma"/>
          <w:sz w:val="20"/>
          <w:szCs w:val="20"/>
          <w:lang w:val="pl-PL"/>
        </w:rPr>
        <w:t>Inovacije u nastavi engleskog i drugih stranih jezika</w:t>
      </w:r>
    </w:p>
    <w:p w14:paraId="7067F25F" w14:textId="77777777" w:rsidR="001E13CA" w:rsidRPr="00702D90" w:rsidRDefault="001E13CA" w:rsidP="008A4C33">
      <w:pPr>
        <w:numPr>
          <w:ilvl w:val="0"/>
          <w:numId w:val="341"/>
        </w:numPr>
        <w:spacing w:after="0" w:line="240" w:lineRule="auto"/>
        <w:jc w:val="both"/>
        <w:rPr>
          <w:rFonts w:ascii="Verdana" w:hAnsi="Verdana" w:cs="Tahoma"/>
          <w:sz w:val="20"/>
          <w:szCs w:val="20"/>
          <w:lang w:val="pl-PL"/>
        </w:rPr>
      </w:pPr>
      <w:r w:rsidRPr="00702D90">
        <w:rPr>
          <w:rFonts w:ascii="Verdana" w:hAnsi="Verdana" w:cs="Tahoma"/>
          <w:sz w:val="20"/>
          <w:szCs w:val="20"/>
          <w:lang w:val="pl-PL"/>
        </w:rPr>
        <w:t xml:space="preserve">Kompetencija višejezičnosti </w:t>
      </w:r>
    </w:p>
    <w:p w14:paraId="5ECA0F69" w14:textId="77777777" w:rsidR="001E13CA" w:rsidRPr="00702D90" w:rsidRDefault="001E13CA" w:rsidP="008A4C33">
      <w:pPr>
        <w:numPr>
          <w:ilvl w:val="0"/>
          <w:numId w:val="341"/>
        </w:numPr>
        <w:spacing w:after="0" w:line="240" w:lineRule="auto"/>
        <w:jc w:val="both"/>
        <w:rPr>
          <w:rFonts w:ascii="Verdana" w:hAnsi="Verdana" w:cs="Tahoma"/>
          <w:sz w:val="20"/>
          <w:szCs w:val="20"/>
          <w:lang w:val="pl-PL"/>
        </w:rPr>
      </w:pPr>
      <w:r w:rsidRPr="00702D90">
        <w:rPr>
          <w:rFonts w:ascii="Verdana" w:hAnsi="Verdana" w:cs="Tahoma"/>
          <w:sz w:val="20"/>
          <w:szCs w:val="20"/>
          <w:lang w:val="pl-PL"/>
        </w:rPr>
        <w:t xml:space="preserve">Generičke vještine </w:t>
      </w:r>
    </w:p>
    <w:p w14:paraId="08BE1460" w14:textId="77777777" w:rsidR="001E13CA" w:rsidRPr="00702D90" w:rsidRDefault="001E13CA" w:rsidP="008A4C33">
      <w:pPr>
        <w:numPr>
          <w:ilvl w:val="0"/>
          <w:numId w:val="341"/>
        </w:numPr>
        <w:spacing w:after="0" w:line="240" w:lineRule="auto"/>
        <w:jc w:val="both"/>
        <w:rPr>
          <w:rFonts w:ascii="Verdana" w:hAnsi="Verdana" w:cs="Tahoma"/>
          <w:sz w:val="20"/>
          <w:szCs w:val="20"/>
          <w:lang w:val="pl-PL"/>
        </w:rPr>
      </w:pPr>
      <w:r w:rsidRPr="00702D90">
        <w:rPr>
          <w:rFonts w:ascii="Verdana" w:hAnsi="Verdana" w:cs="Tahoma"/>
          <w:sz w:val="20"/>
          <w:szCs w:val="20"/>
          <w:lang w:val="pl-PL"/>
        </w:rPr>
        <w:t xml:space="preserve">Analiza i razmjena primjera dobre prakse, umrežavanje nastavnika na lokalnom, nacionalnom i međunarodnom nivou. </w:t>
      </w:r>
    </w:p>
    <w:p w14:paraId="7F20698F" w14:textId="77777777" w:rsidR="001E13CA" w:rsidRPr="00702D90" w:rsidRDefault="001E13CA" w:rsidP="001E13CA">
      <w:pPr>
        <w:spacing w:after="0" w:line="240" w:lineRule="auto"/>
        <w:jc w:val="both"/>
        <w:rPr>
          <w:rFonts w:ascii="Verdana" w:hAnsi="Verdana" w:cs="Tahoma"/>
          <w:sz w:val="4"/>
          <w:szCs w:val="20"/>
          <w:lang w:val="pl-PL"/>
        </w:rPr>
      </w:pPr>
    </w:p>
    <w:p w14:paraId="197E861E" w14:textId="77777777" w:rsidR="001E13CA" w:rsidRPr="00702D90" w:rsidRDefault="001E13CA" w:rsidP="001E13CA">
      <w:pPr>
        <w:spacing w:after="0" w:line="240" w:lineRule="auto"/>
        <w:jc w:val="both"/>
        <w:rPr>
          <w:rFonts w:ascii="Verdana" w:hAnsi="Verdana" w:cs="Tahoma"/>
          <w:sz w:val="20"/>
          <w:szCs w:val="20"/>
          <w:lang w:val="pl-PL"/>
        </w:rPr>
      </w:pPr>
      <w:r w:rsidRPr="00702D90">
        <w:rPr>
          <w:rFonts w:ascii="Verdana" w:hAnsi="Verdana" w:cs="Tahoma"/>
          <w:b/>
          <w:sz w:val="20"/>
          <w:szCs w:val="20"/>
          <w:lang w:val="pl-PL"/>
        </w:rPr>
        <w:t>Modul 2:</w:t>
      </w:r>
      <w:r w:rsidRPr="00702D90">
        <w:rPr>
          <w:rFonts w:ascii="Verdana" w:hAnsi="Verdana" w:cs="Tahoma"/>
          <w:sz w:val="20"/>
          <w:szCs w:val="20"/>
          <w:lang w:val="pl-PL"/>
        </w:rPr>
        <w:t xml:space="preserve"> </w:t>
      </w:r>
    </w:p>
    <w:p w14:paraId="25EBE76B" w14:textId="77777777" w:rsidR="001E13CA" w:rsidRPr="00702D90" w:rsidRDefault="001E13CA" w:rsidP="008A4C33">
      <w:pPr>
        <w:numPr>
          <w:ilvl w:val="0"/>
          <w:numId w:val="341"/>
        </w:numPr>
        <w:spacing w:after="0" w:line="240" w:lineRule="auto"/>
        <w:jc w:val="both"/>
        <w:rPr>
          <w:rFonts w:ascii="Verdana" w:hAnsi="Verdana" w:cs="Tahoma"/>
          <w:sz w:val="20"/>
          <w:szCs w:val="20"/>
          <w:lang w:val="pl-PL"/>
        </w:rPr>
      </w:pPr>
      <w:r w:rsidRPr="00702D90">
        <w:rPr>
          <w:rFonts w:ascii="Verdana" w:hAnsi="Verdana" w:cs="Tahoma"/>
          <w:sz w:val="20"/>
          <w:szCs w:val="20"/>
          <w:lang w:val="pl-PL"/>
        </w:rPr>
        <w:t xml:space="preserve">Inovacije u nastavi engleskog i drugih stranih jezika </w:t>
      </w:r>
    </w:p>
    <w:p w14:paraId="6619C863" w14:textId="77777777" w:rsidR="001E13CA" w:rsidRPr="00702D90" w:rsidRDefault="001E13CA" w:rsidP="008A4C33">
      <w:pPr>
        <w:numPr>
          <w:ilvl w:val="0"/>
          <w:numId w:val="341"/>
        </w:numPr>
        <w:spacing w:after="0" w:line="240" w:lineRule="auto"/>
        <w:jc w:val="both"/>
        <w:rPr>
          <w:rFonts w:ascii="Verdana" w:hAnsi="Verdana" w:cs="Tahoma"/>
          <w:sz w:val="20"/>
          <w:szCs w:val="20"/>
          <w:lang w:val="pl-PL"/>
        </w:rPr>
      </w:pPr>
      <w:r w:rsidRPr="00702D90">
        <w:rPr>
          <w:rFonts w:ascii="Verdana" w:hAnsi="Verdana" w:cs="Tahoma"/>
          <w:sz w:val="20"/>
          <w:szCs w:val="20"/>
          <w:lang w:val="pl-PL"/>
        </w:rPr>
        <w:t>Lingvistička i diskursna kompetencija</w:t>
      </w:r>
    </w:p>
    <w:p w14:paraId="062979FA" w14:textId="77777777" w:rsidR="001E13CA" w:rsidRPr="00702D90" w:rsidRDefault="001E13CA" w:rsidP="008A4C33">
      <w:pPr>
        <w:numPr>
          <w:ilvl w:val="0"/>
          <w:numId w:val="341"/>
        </w:numPr>
        <w:spacing w:after="0" w:line="240" w:lineRule="auto"/>
        <w:jc w:val="both"/>
        <w:rPr>
          <w:rFonts w:ascii="Verdana" w:hAnsi="Verdana" w:cs="Tahoma"/>
          <w:sz w:val="20"/>
          <w:szCs w:val="20"/>
          <w:lang w:val="pl-PL"/>
        </w:rPr>
      </w:pPr>
      <w:r w:rsidRPr="00702D90">
        <w:rPr>
          <w:rFonts w:ascii="Verdana" w:hAnsi="Verdana" w:cs="Tahoma"/>
          <w:sz w:val="20"/>
          <w:szCs w:val="20"/>
          <w:lang w:val="pl-PL"/>
        </w:rPr>
        <w:t>Informaciono-komunikacione vještine</w:t>
      </w:r>
    </w:p>
    <w:p w14:paraId="0039108A" w14:textId="77777777" w:rsidR="001E13CA" w:rsidRPr="00702D90" w:rsidRDefault="001E13CA" w:rsidP="008A4C33">
      <w:pPr>
        <w:numPr>
          <w:ilvl w:val="0"/>
          <w:numId w:val="341"/>
        </w:numPr>
        <w:spacing w:after="0" w:line="240" w:lineRule="auto"/>
        <w:jc w:val="both"/>
        <w:rPr>
          <w:rFonts w:ascii="Verdana" w:hAnsi="Verdana" w:cs="Tahoma"/>
          <w:sz w:val="20"/>
          <w:szCs w:val="20"/>
          <w:lang w:val="pl-PL"/>
        </w:rPr>
      </w:pPr>
      <w:r w:rsidRPr="00702D90">
        <w:rPr>
          <w:rFonts w:ascii="Verdana" w:hAnsi="Verdana" w:cs="Tahoma"/>
          <w:sz w:val="20"/>
          <w:szCs w:val="20"/>
          <w:lang w:val="pl-PL"/>
        </w:rPr>
        <w:t xml:space="preserve">Analiza i razmjena primjera dobre prakse, umrežavanje nastavnika na lokalnom, nacionalnom i međunarodnom nivou. </w:t>
      </w:r>
    </w:p>
    <w:p w14:paraId="283C31C3" w14:textId="77777777" w:rsidR="001E13CA" w:rsidRPr="00702D90" w:rsidRDefault="001E13CA" w:rsidP="001E13CA">
      <w:pPr>
        <w:spacing w:after="0" w:line="240" w:lineRule="auto"/>
        <w:jc w:val="both"/>
        <w:rPr>
          <w:rFonts w:ascii="Verdana" w:hAnsi="Verdana" w:cs="Tahoma"/>
          <w:sz w:val="4"/>
          <w:szCs w:val="20"/>
          <w:lang w:val="pl-PL"/>
        </w:rPr>
      </w:pPr>
    </w:p>
    <w:p w14:paraId="284DBF17" w14:textId="77777777" w:rsidR="001E13CA" w:rsidRPr="00702D90" w:rsidRDefault="001E13CA" w:rsidP="001E13CA">
      <w:pPr>
        <w:spacing w:after="0" w:line="240" w:lineRule="auto"/>
        <w:jc w:val="both"/>
        <w:rPr>
          <w:rFonts w:ascii="Verdana" w:hAnsi="Verdana" w:cs="Tahoma"/>
          <w:sz w:val="20"/>
          <w:szCs w:val="20"/>
          <w:lang w:val="pl-PL"/>
        </w:rPr>
      </w:pPr>
      <w:r w:rsidRPr="00702D90">
        <w:rPr>
          <w:rFonts w:ascii="Verdana" w:hAnsi="Verdana" w:cs="Tahoma"/>
          <w:b/>
          <w:sz w:val="20"/>
          <w:szCs w:val="20"/>
          <w:lang w:val="pl-PL"/>
        </w:rPr>
        <w:t>Modul 3:</w:t>
      </w:r>
      <w:r w:rsidRPr="00702D90">
        <w:rPr>
          <w:rFonts w:ascii="Verdana" w:hAnsi="Verdana" w:cs="Tahoma"/>
          <w:sz w:val="20"/>
          <w:szCs w:val="20"/>
          <w:lang w:val="pl-PL"/>
        </w:rPr>
        <w:t xml:space="preserve"> </w:t>
      </w:r>
    </w:p>
    <w:p w14:paraId="49A88E87" w14:textId="77777777" w:rsidR="001E13CA" w:rsidRPr="00702D90" w:rsidRDefault="001E13CA" w:rsidP="008A4C33">
      <w:pPr>
        <w:numPr>
          <w:ilvl w:val="0"/>
          <w:numId w:val="341"/>
        </w:numPr>
        <w:spacing w:after="0" w:line="240" w:lineRule="auto"/>
        <w:jc w:val="both"/>
        <w:rPr>
          <w:rFonts w:ascii="Verdana" w:hAnsi="Verdana" w:cs="Tahoma"/>
          <w:sz w:val="20"/>
          <w:szCs w:val="20"/>
          <w:lang w:val="pl-PL"/>
        </w:rPr>
      </w:pPr>
      <w:r w:rsidRPr="00702D90">
        <w:rPr>
          <w:rFonts w:ascii="Verdana" w:hAnsi="Verdana" w:cs="Tahoma"/>
          <w:sz w:val="20"/>
          <w:szCs w:val="20"/>
          <w:lang w:val="pl-PL"/>
        </w:rPr>
        <w:t xml:space="preserve">Inovacije u nastavi engleskog i drugih stranih jezika </w:t>
      </w:r>
    </w:p>
    <w:p w14:paraId="62709B38" w14:textId="77777777" w:rsidR="001E13CA" w:rsidRPr="00702D90" w:rsidRDefault="001E13CA" w:rsidP="008A4C33">
      <w:pPr>
        <w:numPr>
          <w:ilvl w:val="0"/>
          <w:numId w:val="341"/>
        </w:numPr>
        <w:spacing w:after="0" w:line="240" w:lineRule="auto"/>
        <w:jc w:val="both"/>
        <w:rPr>
          <w:rFonts w:ascii="Verdana" w:hAnsi="Verdana" w:cs="Tahoma"/>
          <w:sz w:val="20"/>
          <w:szCs w:val="20"/>
          <w:lang w:val="pl-PL"/>
        </w:rPr>
      </w:pPr>
      <w:r w:rsidRPr="00702D90">
        <w:rPr>
          <w:rFonts w:ascii="Verdana" w:hAnsi="Verdana" w:cs="Tahoma"/>
          <w:sz w:val="20"/>
          <w:szCs w:val="20"/>
          <w:lang w:val="pl-PL"/>
        </w:rPr>
        <w:t>Interkulturalna kompetencija</w:t>
      </w:r>
    </w:p>
    <w:p w14:paraId="14FFACCE" w14:textId="77777777" w:rsidR="001E13CA" w:rsidRPr="00702D90" w:rsidRDefault="001E13CA" w:rsidP="008A4C33">
      <w:pPr>
        <w:numPr>
          <w:ilvl w:val="0"/>
          <w:numId w:val="341"/>
        </w:numPr>
        <w:spacing w:after="0" w:line="240" w:lineRule="auto"/>
        <w:jc w:val="both"/>
        <w:rPr>
          <w:rFonts w:ascii="Verdana" w:hAnsi="Verdana" w:cs="Tahoma"/>
          <w:sz w:val="20"/>
          <w:szCs w:val="20"/>
          <w:lang w:val="pl-PL"/>
        </w:rPr>
      </w:pPr>
      <w:r w:rsidRPr="00702D90">
        <w:rPr>
          <w:rFonts w:ascii="Verdana" w:hAnsi="Verdana" w:cs="Tahoma"/>
          <w:sz w:val="20"/>
          <w:szCs w:val="20"/>
          <w:lang w:val="pl-PL"/>
        </w:rPr>
        <w:t>Vještine saradnje i timskog rada, rješavanje problema</w:t>
      </w:r>
    </w:p>
    <w:p w14:paraId="2F951F2C" w14:textId="77777777" w:rsidR="001E13CA" w:rsidRPr="00702D90" w:rsidRDefault="001E13CA" w:rsidP="008A4C33">
      <w:pPr>
        <w:numPr>
          <w:ilvl w:val="0"/>
          <w:numId w:val="341"/>
        </w:numPr>
        <w:spacing w:after="0" w:line="240" w:lineRule="auto"/>
        <w:jc w:val="both"/>
        <w:rPr>
          <w:rFonts w:ascii="Verdana" w:hAnsi="Verdana" w:cs="Tahoma"/>
          <w:sz w:val="20"/>
          <w:szCs w:val="20"/>
          <w:lang w:val="pl-PL"/>
        </w:rPr>
      </w:pPr>
      <w:r w:rsidRPr="00702D90">
        <w:rPr>
          <w:rFonts w:ascii="Verdana" w:hAnsi="Verdana" w:cs="Tahoma"/>
          <w:sz w:val="20"/>
          <w:szCs w:val="20"/>
          <w:lang w:val="pl-PL"/>
        </w:rPr>
        <w:t xml:space="preserve">Analiza i razmjena primjera dobre prakse, umrežavanje nastavnika na lokalnom, nacionalnom i međunarodnom nivou. </w:t>
      </w:r>
    </w:p>
    <w:p w14:paraId="7DC81592" w14:textId="77777777" w:rsidR="00E84060" w:rsidRPr="00702D90" w:rsidRDefault="00E84060" w:rsidP="001E13CA">
      <w:pPr>
        <w:spacing w:after="0" w:line="240" w:lineRule="auto"/>
        <w:jc w:val="both"/>
        <w:rPr>
          <w:rFonts w:ascii="Verdana" w:hAnsi="Verdana" w:cs="Tahoma"/>
          <w:b/>
          <w:sz w:val="20"/>
          <w:szCs w:val="20"/>
          <w:lang w:val="sr-Latn-CS"/>
        </w:rPr>
      </w:pPr>
    </w:p>
    <w:p w14:paraId="6700EB15" w14:textId="4130876C" w:rsidR="001E13CA" w:rsidRPr="00702D90" w:rsidRDefault="001E13CA" w:rsidP="001E13CA">
      <w:pPr>
        <w:spacing w:after="0" w:line="240" w:lineRule="auto"/>
        <w:jc w:val="both"/>
        <w:rPr>
          <w:rFonts w:ascii="Verdana" w:hAnsi="Verdana" w:cs="Tahoma"/>
          <w:bCs/>
          <w:sz w:val="20"/>
          <w:szCs w:val="20"/>
          <w:lang w:val="sr-Latn-CS"/>
        </w:rPr>
      </w:pPr>
      <w:r w:rsidRPr="00702D90">
        <w:rPr>
          <w:rFonts w:ascii="Verdana" w:hAnsi="Verdana" w:cs="Tahoma"/>
          <w:b/>
          <w:sz w:val="20"/>
          <w:szCs w:val="20"/>
          <w:lang w:val="sr-Latn-CS"/>
        </w:rPr>
        <w:t xml:space="preserve">Način realizacije programa (neposredno, online): </w:t>
      </w:r>
      <w:r w:rsidRPr="00702D90">
        <w:rPr>
          <w:rFonts w:ascii="Verdana" w:hAnsi="Verdana" w:cs="Tahoma"/>
          <w:bCs/>
          <w:sz w:val="20"/>
          <w:szCs w:val="20"/>
          <w:lang w:val="sr-Latn-CS"/>
        </w:rPr>
        <w:t xml:space="preserve">neposredno i online. </w:t>
      </w:r>
    </w:p>
    <w:p w14:paraId="294780C9" w14:textId="77777777" w:rsidR="001E13CA" w:rsidRPr="00702D90" w:rsidRDefault="001E13CA" w:rsidP="001E13CA">
      <w:pPr>
        <w:spacing w:after="0" w:line="240" w:lineRule="auto"/>
        <w:jc w:val="both"/>
        <w:rPr>
          <w:rFonts w:ascii="Verdana" w:hAnsi="Verdana" w:cs="Tahoma"/>
          <w:bCs/>
          <w:sz w:val="20"/>
          <w:szCs w:val="20"/>
          <w:lang w:val="sr-Latn-CS"/>
        </w:rPr>
      </w:pPr>
    </w:p>
    <w:p w14:paraId="37247809" w14:textId="77777777" w:rsidR="001E13CA" w:rsidRPr="00702D90" w:rsidRDefault="001E13CA" w:rsidP="001E13CA">
      <w:pPr>
        <w:spacing w:after="0" w:line="240" w:lineRule="auto"/>
        <w:jc w:val="both"/>
        <w:rPr>
          <w:rFonts w:ascii="Verdana" w:hAnsi="Verdana" w:cs="Tahoma"/>
          <w:sz w:val="20"/>
          <w:szCs w:val="20"/>
          <w:lang w:val="pl-PL"/>
        </w:rPr>
      </w:pPr>
      <w:r w:rsidRPr="00702D90">
        <w:rPr>
          <w:rFonts w:ascii="Verdana" w:hAnsi="Verdana" w:cs="Tahoma"/>
          <w:b/>
          <w:sz w:val="20"/>
          <w:szCs w:val="20"/>
          <w:lang w:val="sr-Latn-CS"/>
        </w:rPr>
        <w:t xml:space="preserve">Trajanje programa (broj dana i broj sati efektivnog rada): </w:t>
      </w:r>
      <w:r w:rsidRPr="00702D90">
        <w:rPr>
          <w:rFonts w:ascii="Verdana" w:hAnsi="Verdana" w:cs="Tahoma"/>
          <w:sz w:val="20"/>
          <w:szCs w:val="20"/>
          <w:lang w:val="pl-PL"/>
        </w:rPr>
        <w:t xml:space="preserve">Program traje 3 dana, efektivno 24 sata. Svaki modul traje 1 dan, efektivno 6 sati, 4 radionice po 90 min. Moduli se mogu pohađati individualno, i za svaki pojedinačno se dobija Uvjerenje o savladanom programu stručnog usavršavanja. </w:t>
      </w:r>
    </w:p>
    <w:p w14:paraId="0D1DC305" w14:textId="77777777" w:rsidR="001E13CA" w:rsidRPr="00702D90" w:rsidRDefault="001E13CA" w:rsidP="001E13CA">
      <w:pPr>
        <w:spacing w:after="0" w:line="240" w:lineRule="auto"/>
        <w:jc w:val="both"/>
        <w:rPr>
          <w:rFonts w:ascii="Verdana" w:hAnsi="Verdana" w:cs="Tahoma"/>
          <w:b/>
          <w:sz w:val="20"/>
          <w:szCs w:val="20"/>
          <w:lang w:val="sr-Latn-CS"/>
        </w:rPr>
      </w:pPr>
    </w:p>
    <w:p w14:paraId="49CF50D0" w14:textId="77777777" w:rsidR="001E13CA" w:rsidRPr="00702D90" w:rsidRDefault="001E13CA" w:rsidP="001E13CA">
      <w:pPr>
        <w:spacing w:after="0" w:line="240" w:lineRule="auto"/>
        <w:jc w:val="both"/>
        <w:rPr>
          <w:rFonts w:ascii="Verdana" w:hAnsi="Verdana" w:cs="Tahoma"/>
          <w:sz w:val="20"/>
          <w:szCs w:val="20"/>
          <w:lang w:val="pl-PL"/>
        </w:rPr>
      </w:pPr>
      <w:r w:rsidRPr="00702D90">
        <w:rPr>
          <w:rFonts w:ascii="Verdana" w:hAnsi="Verdana" w:cs="Tahoma"/>
          <w:b/>
          <w:sz w:val="20"/>
          <w:szCs w:val="20"/>
          <w:lang w:val="sr-Latn-CS"/>
        </w:rPr>
        <w:t xml:space="preserve">Broj učesnika u grupi: </w:t>
      </w:r>
      <w:r w:rsidRPr="00702D90">
        <w:rPr>
          <w:rFonts w:ascii="Verdana" w:hAnsi="Verdana" w:cs="Tahoma"/>
          <w:sz w:val="20"/>
          <w:szCs w:val="20"/>
          <w:lang w:val="pl-PL"/>
        </w:rPr>
        <w:t>20 učesnika. Radionice se održavaju uporedo, a učesnici se rotiraju sa radionice na radionicu. Plenarne sesije su planirane za sve učesnike zajedno.</w:t>
      </w:r>
    </w:p>
    <w:p w14:paraId="315C05AB" w14:textId="77777777" w:rsidR="001E13CA" w:rsidRPr="00702D90" w:rsidRDefault="001E13CA" w:rsidP="001E13CA">
      <w:pPr>
        <w:spacing w:after="0" w:line="240" w:lineRule="auto"/>
        <w:jc w:val="both"/>
        <w:rPr>
          <w:rFonts w:ascii="Verdana" w:hAnsi="Verdana" w:cs="Tahoma"/>
          <w:sz w:val="20"/>
          <w:szCs w:val="20"/>
          <w:lang w:val="sr-Latn-CS"/>
        </w:rPr>
      </w:pPr>
    </w:p>
    <w:p w14:paraId="32523D40" w14:textId="77777777" w:rsidR="001E13CA" w:rsidRPr="00702D90" w:rsidRDefault="001E13CA" w:rsidP="001E13CA">
      <w:pPr>
        <w:spacing w:after="0" w:line="240" w:lineRule="auto"/>
        <w:jc w:val="both"/>
        <w:rPr>
          <w:rFonts w:ascii="Verdana" w:hAnsi="Verdana" w:cs="Tahoma"/>
          <w:sz w:val="20"/>
          <w:szCs w:val="20"/>
          <w:lang w:val="pl-PL"/>
        </w:rPr>
      </w:pPr>
      <w:r w:rsidRPr="00702D90">
        <w:rPr>
          <w:rFonts w:ascii="Verdana" w:hAnsi="Verdana" w:cs="Tahoma"/>
          <w:b/>
          <w:bCs/>
          <w:sz w:val="20"/>
          <w:szCs w:val="20"/>
          <w:lang w:val="sr-Latn-CS"/>
        </w:rPr>
        <w:t xml:space="preserve">Cijena po učesniku dnevno i šta ona uključuje: </w:t>
      </w:r>
      <w:r w:rsidRPr="00702D90">
        <w:rPr>
          <w:rFonts w:ascii="Verdana" w:hAnsi="Verdana" w:cs="Tahoma"/>
          <w:sz w:val="20"/>
          <w:szCs w:val="20"/>
          <w:lang w:val="pl-PL"/>
        </w:rPr>
        <w:t xml:space="preserve">Cijena po jednom učesniku obuke je 20€ dnevno i uključuje troškove organizacije i realizacije obuke i potrošni materijal. Za članove Udruženja nastavnika engleskog jezika Crne Gore ELTAM cijena je 12€ dnevno. </w:t>
      </w:r>
    </w:p>
    <w:p w14:paraId="180488B5" w14:textId="77777777" w:rsidR="001E13CA" w:rsidRPr="00702D90" w:rsidRDefault="001E13CA" w:rsidP="001E13CA">
      <w:pPr>
        <w:spacing w:after="0" w:line="240" w:lineRule="auto"/>
        <w:jc w:val="both"/>
        <w:rPr>
          <w:rFonts w:ascii="Verdana" w:hAnsi="Verdana" w:cs="Tahoma"/>
          <w:sz w:val="20"/>
          <w:szCs w:val="20"/>
          <w:lang w:val="sr-Latn-CS"/>
        </w:rPr>
      </w:pPr>
    </w:p>
    <w:p w14:paraId="505361E9" w14:textId="77777777" w:rsidR="002F055F" w:rsidRPr="00702D90" w:rsidRDefault="002F055F">
      <w:pPr>
        <w:rPr>
          <w:lang w:val="pl-PL"/>
        </w:rPr>
      </w:pPr>
      <w:r w:rsidRPr="00702D90">
        <w:rPr>
          <w:lang w:val="pl-PL"/>
        </w:rPr>
        <w:br w:type="page"/>
      </w:r>
    </w:p>
    <w:tbl>
      <w:tblPr>
        <w:tblStyle w:val="TableGrid"/>
        <w:tblW w:w="0" w:type="auto"/>
        <w:tblLook w:val="04A0" w:firstRow="1" w:lastRow="0" w:firstColumn="1" w:lastColumn="0" w:noHBand="0" w:noVBand="1"/>
      </w:tblPr>
      <w:tblGrid>
        <w:gridCol w:w="9062"/>
      </w:tblGrid>
      <w:tr w:rsidR="00B81836" w:rsidRPr="00702D90" w14:paraId="4FC17D33" w14:textId="77777777" w:rsidTr="0081592A">
        <w:trPr>
          <w:trHeight w:val="708"/>
        </w:trPr>
        <w:tc>
          <w:tcPr>
            <w:tcW w:w="9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E020D35" w14:textId="4943FD25" w:rsidR="00B81836" w:rsidRPr="00702D90" w:rsidRDefault="00B81836" w:rsidP="002F055F">
            <w:pPr>
              <w:jc w:val="center"/>
              <w:rPr>
                <w:rFonts w:ascii="Verdana" w:hAnsi="Verdana"/>
                <w:b/>
                <w:bCs/>
                <w:kern w:val="2"/>
                <w:sz w:val="20"/>
                <w:szCs w:val="20"/>
                <w:lang w:val="pl-PL"/>
              </w:rPr>
            </w:pPr>
            <w:r w:rsidRPr="00702D90">
              <w:rPr>
                <w:rFonts w:ascii="Verdana" w:hAnsi="Verdana"/>
                <w:b/>
                <w:bCs/>
                <w:kern w:val="2"/>
                <w:sz w:val="20"/>
                <w:szCs w:val="20"/>
                <w:lang w:val="pl-PL"/>
              </w:rPr>
              <w:lastRenderedPageBreak/>
              <w:t>33</w:t>
            </w:r>
            <w:r w:rsidR="001E13CA" w:rsidRPr="00702D90">
              <w:rPr>
                <w:rFonts w:ascii="Verdana" w:hAnsi="Verdana"/>
                <w:b/>
                <w:bCs/>
                <w:kern w:val="2"/>
                <w:sz w:val="20"/>
                <w:szCs w:val="20"/>
                <w:lang w:val="pl-PL"/>
              </w:rPr>
              <w:t>5</w:t>
            </w:r>
            <w:r w:rsidRPr="00702D90">
              <w:rPr>
                <w:rFonts w:ascii="Verdana" w:hAnsi="Verdana"/>
                <w:b/>
                <w:bCs/>
                <w:kern w:val="2"/>
                <w:sz w:val="20"/>
                <w:szCs w:val="20"/>
                <w:lang w:val="pl-PL"/>
              </w:rPr>
              <w:t>. PRIMJENA CLIL METODOLOGIJE – INTEGRISANA NASTAVA/UČENJE SADRŽAJA I JEZIKA ZA 1. CIKLUS OSNOVNE ŠKOLE</w:t>
            </w:r>
          </w:p>
        </w:tc>
      </w:tr>
    </w:tbl>
    <w:p w14:paraId="4CECEA4A" w14:textId="77777777" w:rsidR="00B81836" w:rsidRPr="00702D90" w:rsidRDefault="00B81836" w:rsidP="00B81836">
      <w:pPr>
        <w:spacing w:after="0" w:line="240" w:lineRule="auto"/>
        <w:jc w:val="both"/>
        <w:rPr>
          <w:rFonts w:ascii="Verdana" w:hAnsi="Verdana"/>
          <w:b/>
          <w:sz w:val="20"/>
          <w:szCs w:val="20"/>
          <w:lang w:val="pl-PL"/>
        </w:rPr>
      </w:pPr>
    </w:p>
    <w:p w14:paraId="37E4EDC7" w14:textId="77777777" w:rsidR="00B81836" w:rsidRPr="00702D90" w:rsidRDefault="00B81836" w:rsidP="00B81836">
      <w:pPr>
        <w:spacing w:after="0" w:line="240" w:lineRule="auto"/>
        <w:jc w:val="both"/>
        <w:rPr>
          <w:rFonts w:ascii="Verdana" w:hAnsi="Verdana"/>
          <w:b/>
          <w:sz w:val="20"/>
          <w:szCs w:val="20"/>
          <w:lang w:val="en-GB"/>
        </w:rPr>
      </w:pPr>
      <w:bookmarkStart w:id="57" w:name="_Hlk205064291"/>
      <w:r w:rsidRPr="00702D90">
        <w:rPr>
          <w:rFonts w:ascii="Verdana" w:hAnsi="Verdana"/>
          <w:b/>
          <w:sz w:val="20"/>
          <w:szCs w:val="20"/>
          <w:lang w:val="en-GB"/>
        </w:rPr>
        <w:t xml:space="preserve">Autorke: </w:t>
      </w:r>
      <w:r w:rsidRPr="00702D90">
        <w:rPr>
          <w:rFonts w:ascii="Verdana" w:hAnsi="Verdana"/>
          <w:bCs/>
          <w:sz w:val="20"/>
          <w:szCs w:val="20"/>
          <w:lang w:val="en-GB"/>
        </w:rPr>
        <w:t>Milena B. Ščekić, Jasmina Mustafić</w:t>
      </w:r>
    </w:p>
    <w:bookmarkEnd w:id="57"/>
    <w:p w14:paraId="6482BD6A" w14:textId="77777777" w:rsidR="00B81836" w:rsidRPr="00702D90" w:rsidRDefault="00B81836" w:rsidP="00B81836">
      <w:pPr>
        <w:spacing w:after="0" w:line="240" w:lineRule="auto"/>
        <w:jc w:val="both"/>
        <w:rPr>
          <w:rFonts w:ascii="Verdana" w:hAnsi="Verdana"/>
          <w:b/>
          <w:sz w:val="20"/>
          <w:szCs w:val="20"/>
          <w:lang w:val="en-GB"/>
        </w:rPr>
      </w:pPr>
      <w:r w:rsidRPr="00702D90">
        <w:rPr>
          <w:rFonts w:ascii="Verdana" w:hAnsi="Verdana"/>
          <w:b/>
          <w:sz w:val="20"/>
          <w:szCs w:val="20"/>
          <w:lang w:val="en-GB"/>
        </w:rPr>
        <w:t xml:space="preserve">Kontakt osoba: </w:t>
      </w:r>
      <w:r w:rsidRPr="00702D90">
        <w:rPr>
          <w:rFonts w:ascii="Verdana" w:hAnsi="Verdana"/>
          <w:bCs/>
          <w:sz w:val="20"/>
          <w:szCs w:val="20"/>
          <w:lang w:val="en-GB"/>
        </w:rPr>
        <w:t>Milena B. Šćekić</w:t>
      </w:r>
    </w:p>
    <w:p w14:paraId="06A96859" w14:textId="77777777" w:rsidR="00B81836" w:rsidRPr="00702D90" w:rsidRDefault="00B81836" w:rsidP="00B81836">
      <w:pPr>
        <w:spacing w:after="0" w:line="240" w:lineRule="auto"/>
        <w:jc w:val="both"/>
        <w:rPr>
          <w:rFonts w:ascii="Verdana" w:hAnsi="Verdana"/>
          <w:bCs/>
          <w:sz w:val="20"/>
          <w:szCs w:val="20"/>
          <w:lang w:val="en-GB"/>
        </w:rPr>
      </w:pPr>
      <w:r w:rsidRPr="00702D90">
        <w:rPr>
          <w:rFonts w:ascii="Verdana" w:hAnsi="Verdana"/>
          <w:b/>
          <w:sz w:val="20"/>
          <w:szCs w:val="20"/>
          <w:lang w:val="en-GB"/>
        </w:rPr>
        <w:t xml:space="preserve">E-mail: </w:t>
      </w:r>
      <w:r w:rsidRPr="00702D90">
        <w:rPr>
          <w:rFonts w:ascii="Verdana" w:hAnsi="Verdana"/>
          <w:bCs/>
          <w:sz w:val="20"/>
          <w:szCs w:val="20"/>
          <w:lang w:val="en-GB"/>
        </w:rPr>
        <w:t>generalmanager@doublel.co.me</w:t>
      </w:r>
    </w:p>
    <w:p w14:paraId="2C14D3D5" w14:textId="506C4169" w:rsidR="00B81836" w:rsidRPr="00702D90" w:rsidRDefault="00B81836" w:rsidP="00B81836">
      <w:pPr>
        <w:spacing w:after="0" w:line="240" w:lineRule="auto"/>
        <w:jc w:val="both"/>
        <w:rPr>
          <w:rFonts w:ascii="Verdana" w:hAnsi="Verdana"/>
          <w:bCs/>
          <w:sz w:val="20"/>
          <w:szCs w:val="20"/>
          <w:lang w:val="en-GB"/>
        </w:rPr>
      </w:pPr>
      <w:r w:rsidRPr="00702D90">
        <w:rPr>
          <w:rFonts w:ascii="Verdana" w:hAnsi="Verdana"/>
          <w:b/>
          <w:sz w:val="20"/>
          <w:szCs w:val="20"/>
          <w:lang w:val="en-GB"/>
        </w:rPr>
        <w:t xml:space="preserve">Broj telefona: </w:t>
      </w:r>
      <w:r w:rsidR="00E84060" w:rsidRPr="00702D90">
        <w:rPr>
          <w:rFonts w:ascii="Verdana" w:hAnsi="Verdana"/>
          <w:bCs/>
          <w:sz w:val="20"/>
          <w:szCs w:val="20"/>
          <w:lang w:val="en-GB"/>
        </w:rPr>
        <w:t>0</w:t>
      </w:r>
      <w:r w:rsidRPr="00702D90">
        <w:rPr>
          <w:rFonts w:ascii="Verdana" w:hAnsi="Verdana"/>
          <w:bCs/>
          <w:sz w:val="20"/>
          <w:szCs w:val="20"/>
          <w:lang w:val="en-GB"/>
        </w:rPr>
        <w:t>69 138 138</w:t>
      </w:r>
    </w:p>
    <w:p w14:paraId="360F6061" w14:textId="77777777" w:rsidR="00B81836" w:rsidRPr="00702D90" w:rsidRDefault="00B81836" w:rsidP="00B81836">
      <w:pPr>
        <w:spacing w:after="0" w:line="240" w:lineRule="auto"/>
        <w:jc w:val="both"/>
        <w:rPr>
          <w:rFonts w:ascii="Verdana" w:hAnsi="Verdana"/>
          <w:b/>
          <w:sz w:val="20"/>
          <w:szCs w:val="20"/>
          <w:lang w:val="sr-Latn-RS"/>
        </w:rPr>
      </w:pPr>
    </w:p>
    <w:p w14:paraId="06F14674" w14:textId="6304853B" w:rsidR="00B81836" w:rsidRPr="00702D90" w:rsidRDefault="00FA4F3F" w:rsidP="00B81836">
      <w:pPr>
        <w:spacing w:after="0" w:line="240" w:lineRule="auto"/>
        <w:jc w:val="both"/>
        <w:rPr>
          <w:rFonts w:ascii="Verdana" w:hAnsi="Verdana"/>
          <w:bCs/>
          <w:sz w:val="20"/>
          <w:szCs w:val="20"/>
          <w:lang w:val="sr-Latn-RS"/>
        </w:rPr>
      </w:pPr>
      <w:r w:rsidRPr="00702D90">
        <w:rPr>
          <w:rFonts w:ascii="Verdana" w:hAnsi="Verdana"/>
          <w:b/>
          <w:sz w:val="20"/>
          <w:szCs w:val="20"/>
          <w:lang w:val="sr-Latn-RS"/>
        </w:rPr>
        <w:t>Opšti cilj programa</w:t>
      </w:r>
      <w:r w:rsidR="00B81836" w:rsidRPr="00702D90">
        <w:rPr>
          <w:rFonts w:ascii="Verdana" w:hAnsi="Verdana"/>
          <w:b/>
          <w:sz w:val="20"/>
          <w:szCs w:val="20"/>
          <w:lang w:val="sr-Latn-RS"/>
        </w:rPr>
        <w:t xml:space="preserve">: </w:t>
      </w:r>
      <w:bookmarkStart w:id="58" w:name="_Hlk205064337"/>
      <w:r w:rsidR="00B81836" w:rsidRPr="00702D90">
        <w:rPr>
          <w:rFonts w:ascii="Verdana" w:hAnsi="Verdana"/>
          <w:bCs/>
          <w:sz w:val="20"/>
          <w:szCs w:val="20"/>
          <w:lang w:val="sr-Latn-RS"/>
        </w:rPr>
        <w:t>Podstaći izvrsnost u obrazovanju razvojem vještina nastavnog kadra za simultano izučavanje sadržaja nastavnog predmeta i stranog jezika kroz funkcionalnu primjenu CLIL (Content and Language Integrated Learning) metodologije u bilingualnoj sredini.</w:t>
      </w:r>
    </w:p>
    <w:bookmarkEnd w:id="58"/>
    <w:p w14:paraId="7128821D" w14:textId="77777777" w:rsidR="00B81836" w:rsidRPr="00702D90" w:rsidRDefault="00B81836" w:rsidP="00B81836">
      <w:pPr>
        <w:spacing w:after="0" w:line="240" w:lineRule="auto"/>
        <w:jc w:val="both"/>
        <w:rPr>
          <w:rFonts w:ascii="Verdana" w:hAnsi="Verdana"/>
          <w:bCs/>
          <w:sz w:val="20"/>
          <w:szCs w:val="20"/>
          <w:lang w:val="sr-Latn-RS"/>
        </w:rPr>
      </w:pPr>
    </w:p>
    <w:p w14:paraId="3A1498A8" w14:textId="77777777" w:rsidR="00B81836" w:rsidRPr="00702D90" w:rsidRDefault="00B81836" w:rsidP="00B81836">
      <w:pPr>
        <w:spacing w:after="0" w:line="240" w:lineRule="auto"/>
        <w:jc w:val="both"/>
        <w:rPr>
          <w:rFonts w:ascii="Verdana" w:hAnsi="Verdana"/>
          <w:sz w:val="20"/>
          <w:szCs w:val="20"/>
          <w:lang w:val="sr-Latn-RS"/>
        </w:rPr>
      </w:pPr>
      <w:r w:rsidRPr="00702D90">
        <w:rPr>
          <w:rFonts w:ascii="Verdana" w:hAnsi="Verdana"/>
          <w:b/>
          <w:sz w:val="20"/>
          <w:szCs w:val="20"/>
          <w:lang w:val="sr-Latn-RS"/>
        </w:rPr>
        <w:t xml:space="preserve">Specifični ciljevi programa: </w:t>
      </w:r>
      <w:r w:rsidRPr="00702D90">
        <w:rPr>
          <w:rFonts w:ascii="Verdana" w:hAnsi="Verdana"/>
          <w:bCs/>
          <w:sz w:val="20"/>
          <w:szCs w:val="20"/>
          <w:lang w:val="sr-Latn-RS"/>
        </w:rPr>
        <w:t xml:space="preserve">razvijanje pedagoških vještina - osposobiti nastavnike da efikasno planiraju, pripreme i realizuju CLIL časove integrisanjem jezičkih vještina sa predmetnim sadržajem, koristeći konkretne nastavne strategije i tehnike, poboljšanje jezičkih kompetencija: unaprijediti vokabular stranog jezika nastavnika za relevantnu oblast u skladu sa B1.2 nivoom prema CEFR skali kako bi mogli da koriste jezik kao medijum za predavanje drugih predmeta, </w:t>
      </w:r>
      <w:r w:rsidRPr="00702D90">
        <w:rPr>
          <w:rFonts w:ascii="Verdana" w:hAnsi="Verdana"/>
          <w:sz w:val="20"/>
          <w:szCs w:val="20"/>
          <w:lang w:val="sr-Latn-RS"/>
        </w:rPr>
        <w:t>kreiranje interaktivnih materijala - podstaći nastavnike da razvijaju i primjenjuju interaktivne materijale, uključujući digitalne resurse, koji podstiču aktivno učenje i angažovanje učenika, primjena tehnoloških alata - obučiti nastavnike da koriste specifične digitalne alate i platforme koje podržavaju CLIL pristup i omogućavaju integrisano učenje jezika i sadržaja, evaluacija i prilagođavanje nastave -naprijediti sposobnosti nastavnika da sistematski evaluira napredak učenika u oba aspekta - jezičkom i predmetnom, koristeći razne metode procjene, i prilagođava nastavu na osnovu tih rezultata, povećati svijest nastavnika o važnosti kulturnih elemenata u učenju jezika i sadržaja, i obučiti ih kako da efikasno integrišu kulturne aspekte u nastavu, osposobiti nastavnike da prepoznaju i odgovore na individualne potrebe učenika kroz diferencijaciju i prilagođavanje nastavnih metoda i materijala, podsticati saradnju među nastavnicima različitih predmeta kako bi se osigurala koherentnost i povezanost u učenju jezika i sadržaja, kroz zajedničko planiranje i refleksiju, ohrabriti nastavnike na kontinuirano profesionalno usavršavanje kroz redovne obuke, seminare, i praćenje najnovijih trendova i istraživanja u oblasti CLIL metodologije.</w:t>
      </w:r>
    </w:p>
    <w:p w14:paraId="43314444" w14:textId="77777777" w:rsidR="00B81836" w:rsidRPr="00702D90" w:rsidRDefault="00B81836" w:rsidP="00B81836">
      <w:pPr>
        <w:spacing w:after="0" w:line="240" w:lineRule="auto"/>
        <w:jc w:val="both"/>
        <w:rPr>
          <w:rFonts w:ascii="Verdana" w:hAnsi="Verdana"/>
          <w:b/>
          <w:sz w:val="20"/>
          <w:szCs w:val="20"/>
          <w:lang w:val="sr-Latn-RS"/>
        </w:rPr>
      </w:pPr>
    </w:p>
    <w:p w14:paraId="5414B95F" w14:textId="77777777" w:rsidR="00B81836" w:rsidRPr="00702D90" w:rsidRDefault="00B81836" w:rsidP="00B81836">
      <w:pPr>
        <w:spacing w:after="0" w:line="240" w:lineRule="auto"/>
        <w:jc w:val="both"/>
        <w:rPr>
          <w:rFonts w:ascii="Verdana" w:hAnsi="Verdana"/>
          <w:bCs/>
          <w:sz w:val="20"/>
          <w:szCs w:val="20"/>
          <w:lang w:val="sr-Latn-RS"/>
        </w:rPr>
      </w:pPr>
      <w:r w:rsidRPr="00702D90">
        <w:rPr>
          <w:rFonts w:ascii="Verdana" w:hAnsi="Verdana"/>
          <w:b/>
          <w:sz w:val="20"/>
          <w:szCs w:val="20"/>
          <w:lang w:val="sr-Latn-RS"/>
        </w:rPr>
        <w:t xml:space="preserve">Ciljna grupa: </w:t>
      </w:r>
      <w:r w:rsidRPr="00702D90">
        <w:rPr>
          <w:rFonts w:ascii="Verdana" w:hAnsi="Verdana"/>
          <w:bCs/>
          <w:sz w:val="20"/>
          <w:szCs w:val="20"/>
          <w:lang w:val="sr-Latn-RS"/>
        </w:rPr>
        <w:t>nastavnici razredne nastave</w:t>
      </w:r>
    </w:p>
    <w:p w14:paraId="3A185518" w14:textId="77777777" w:rsidR="00B81836" w:rsidRPr="00702D90" w:rsidRDefault="00B81836" w:rsidP="00B81836">
      <w:pPr>
        <w:spacing w:after="0" w:line="240" w:lineRule="auto"/>
        <w:jc w:val="both"/>
        <w:rPr>
          <w:rFonts w:ascii="Verdana" w:hAnsi="Verdana"/>
          <w:b/>
          <w:sz w:val="20"/>
          <w:szCs w:val="20"/>
          <w:lang w:val="sr-Latn-RS"/>
        </w:rPr>
      </w:pPr>
    </w:p>
    <w:p w14:paraId="52853C8E" w14:textId="77777777" w:rsidR="00B81836" w:rsidRPr="00702D90" w:rsidRDefault="00B81836" w:rsidP="00B81836">
      <w:pPr>
        <w:spacing w:after="0" w:line="240" w:lineRule="auto"/>
        <w:jc w:val="both"/>
        <w:rPr>
          <w:rFonts w:ascii="Verdana" w:hAnsi="Verdana"/>
          <w:b/>
          <w:sz w:val="20"/>
          <w:szCs w:val="20"/>
          <w:lang w:val="sr-Latn-CS"/>
        </w:rPr>
      </w:pPr>
      <w:r w:rsidRPr="00702D90">
        <w:rPr>
          <w:rFonts w:ascii="Verdana" w:hAnsi="Verdana"/>
          <w:b/>
          <w:sz w:val="20"/>
          <w:szCs w:val="20"/>
          <w:lang w:val="sr-Latn-RS"/>
        </w:rPr>
        <w:t xml:space="preserve">Metode i tehnike rada: </w:t>
      </w:r>
      <w:r w:rsidRPr="00702D90">
        <w:rPr>
          <w:rFonts w:ascii="Verdana" w:hAnsi="Verdana"/>
          <w:bCs/>
          <w:sz w:val="20"/>
          <w:szCs w:val="20"/>
          <w:lang w:val="sr-Latn-CS"/>
        </w:rPr>
        <w:t>u</w:t>
      </w:r>
      <w:r w:rsidRPr="00702D90">
        <w:rPr>
          <w:rFonts w:ascii="Verdana" w:hAnsi="Verdana"/>
          <w:bCs/>
          <w:sz w:val="20"/>
          <w:szCs w:val="20"/>
          <w:lang w:val="sr-Latn-RS"/>
        </w:rPr>
        <w:t>čenje zasnovano na zadacima,</w:t>
      </w:r>
      <w:r w:rsidRPr="00702D90">
        <w:rPr>
          <w:rFonts w:ascii="Verdana" w:hAnsi="Verdana"/>
          <w:bCs/>
          <w:sz w:val="20"/>
          <w:szCs w:val="20"/>
          <w:lang w:val="sr-Latn-CS"/>
        </w:rPr>
        <w:t xml:space="preserve"> </w:t>
      </w:r>
      <w:r w:rsidRPr="00702D90">
        <w:rPr>
          <w:rFonts w:ascii="Verdana" w:hAnsi="Verdana"/>
          <w:bCs/>
          <w:sz w:val="20"/>
          <w:szCs w:val="20"/>
          <w:lang w:val="sr-Latn-RS"/>
        </w:rPr>
        <w:t>učenje zasnovano na projektima, postepena podrška,</w:t>
      </w:r>
      <w:r w:rsidRPr="00702D90">
        <w:rPr>
          <w:rFonts w:ascii="Verdana" w:hAnsi="Verdana"/>
          <w:bCs/>
          <w:sz w:val="20"/>
          <w:szCs w:val="20"/>
          <w:lang w:val="sr-Latn-CS"/>
        </w:rPr>
        <w:t xml:space="preserve"> </w:t>
      </w:r>
      <w:r w:rsidRPr="00702D90">
        <w:rPr>
          <w:rFonts w:ascii="Verdana" w:hAnsi="Verdana"/>
          <w:bCs/>
          <w:sz w:val="20"/>
          <w:szCs w:val="20"/>
          <w:lang w:val="sr-Latn-RS"/>
        </w:rPr>
        <w:t>učenje zasnovano na sadržaju, učenje zasnovano na istraživanju, obrnuta učionica, timsko učenje, korišćenje autentičnih materijala, igranje uloga i simulacije, grafički alati, interaktivne i smart table i integracija tehnologije, formativno ocjenjivanje</w:t>
      </w:r>
    </w:p>
    <w:p w14:paraId="5C70EE53" w14:textId="77777777" w:rsidR="00B81836" w:rsidRPr="00702D90" w:rsidRDefault="00B81836" w:rsidP="00B81836">
      <w:pPr>
        <w:spacing w:after="0" w:line="240" w:lineRule="auto"/>
        <w:jc w:val="both"/>
        <w:rPr>
          <w:rFonts w:ascii="Verdana" w:hAnsi="Verdana"/>
          <w:b/>
          <w:sz w:val="20"/>
          <w:szCs w:val="20"/>
          <w:lang w:val="sr-Latn-RS"/>
        </w:rPr>
      </w:pPr>
    </w:p>
    <w:p w14:paraId="62390339" w14:textId="77777777" w:rsidR="00510B1E" w:rsidRPr="00702D90" w:rsidRDefault="00B81836" w:rsidP="00B81836">
      <w:pPr>
        <w:spacing w:after="0" w:line="240" w:lineRule="auto"/>
        <w:jc w:val="both"/>
        <w:rPr>
          <w:rFonts w:ascii="Verdana" w:hAnsi="Verdana"/>
          <w:b/>
          <w:sz w:val="20"/>
          <w:szCs w:val="20"/>
          <w:lang w:val="sr-Latn-RS"/>
        </w:rPr>
      </w:pPr>
      <w:r w:rsidRPr="00702D90">
        <w:rPr>
          <w:rFonts w:ascii="Verdana" w:hAnsi="Verdana"/>
          <w:b/>
          <w:sz w:val="20"/>
          <w:szCs w:val="20"/>
          <w:lang w:val="sr-Latn-RS"/>
        </w:rPr>
        <w:t>Teme:</w:t>
      </w:r>
    </w:p>
    <w:p w14:paraId="7373BEB7" w14:textId="38FD231E" w:rsidR="00B81836" w:rsidRPr="00702D90" w:rsidRDefault="00B81836" w:rsidP="00B81836">
      <w:pPr>
        <w:spacing w:after="0" w:line="240" w:lineRule="auto"/>
        <w:jc w:val="both"/>
        <w:rPr>
          <w:rFonts w:ascii="Verdana" w:hAnsi="Verdana"/>
          <w:b/>
          <w:sz w:val="6"/>
          <w:szCs w:val="20"/>
          <w:lang w:val="sr-Latn-RS"/>
        </w:rPr>
      </w:pPr>
      <w:r w:rsidRPr="00702D90">
        <w:rPr>
          <w:rFonts w:ascii="Verdana" w:hAnsi="Verdana"/>
          <w:b/>
          <w:sz w:val="20"/>
          <w:szCs w:val="20"/>
          <w:lang w:val="sr-Latn-RS"/>
        </w:rPr>
        <w:tab/>
      </w:r>
    </w:p>
    <w:p w14:paraId="3A686725" w14:textId="77777777" w:rsidR="00B81836" w:rsidRPr="00702D90" w:rsidRDefault="00B81836" w:rsidP="008A4C33">
      <w:pPr>
        <w:numPr>
          <w:ilvl w:val="0"/>
          <w:numId w:val="343"/>
        </w:numPr>
        <w:spacing w:after="0" w:line="240" w:lineRule="auto"/>
        <w:jc w:val="both"/>
        <w:rPr>
          <w:rFonts w:ascii="Verdana" w:hAnsi="Verdana"/>
          <w:sz w:val="20"/>
          <w:szCs w:val="20"/>
          <w:lang w:val="fi-FI"/>
        </w:rPr>
      </w:pPr>
      <w:r w:rsidRPr="00702D90">
        <w:rPr>
          <w:rFonts w:ascii="Verdana" w:hAnsi="Verdana"/>
          <w:sz w:val="20"/>
          <w:szCs w:val="20"/>
          <w:lang w:val="fi-FI"/>
        </w:rPr>
        <w:t xml:space="preserve">Osnove CLIL metodologije i njen značaj u bilingvalnoj nastavi; </w:t>
      </w:r>
    </w:p>
    <w:p w14:paraId="5249C93D" w14:textId="77777777" w:rsidR="00B81836" w:rsidRPr="00702D90" w:rsidRDefault="00B81836" w:rsidP="008A4C33">
      <w:pPr>
        <w:numPr>
          <w:ilvl w:val="0"/>
          <w:numId w:val="343"/>
        </w:numPr>
        <w:spacing w:after="0" w:line="240" w:lineRule="auto"/>
        <w:jc w:val="both"/>
        <w:rPr>
          <w:rFonts w:ascii="Verdana" w:hAnsi="Verdana"/>
          <w:sz w:val="20"/>
          <w:szCs w:val="20"/>
          <w:lang w:val="sr-Latn-RS"/>
        </w:rPr>
      </w:pPr>
      <w:r w:rsidRPr="00702D90">
        <w:rPr>
          <w:rFonts w:ascii="Verdana" w:hAnsi="Verdana"/>
          <w:sz w:val="20"/>
          <w:szCs w:val="20"/>
          <w:lang w:val="fi-FI"/>
        </w:rPr>
        <w:t>Razvoj osnovnih vještina podučavanja nastavnog predmeta kroz strani jezik;</w:t>
      </w:r>
    </w:p>
    <w:p w14:paraId="73B9F7FB" w14:textId="77777777" w:rsidR="00B81836" w:rsidRPr="00702D90" w:rsidRDefault="00B81836" w:rsidP="008A4C33">
      <w:pPr>
        <w:numPr>
          <w:ilvl w:val="0"/>
          <w:numId w:val="343"/>
        </w:numPr>
        <w:spacing w:after="0" w:line="240" w:lineRule="auto"/>
        <w:jc w:val="both"/>
        <w:rPr>
          <w:rFonts w:ascii="Verdana" w:hAnsi="Verdana"/>
          <w:sz w:val="20"/>
          <w:szCs w:val="20"/>
          <w:lang w:val="sr-Latn-RS"/>
        </w:rPr>
      </w:pPr>
      <w:r w:rsidRPr="00702D90">
        <w:rPr>
          <w:rFonts w:ascii="Verdana" w:hAnsi="Verdana"/>
          <w:sz w:val="20"/>
          <w:szCs w:val="20"/>
          <w:lang w:val="fi-FI"/>
        </w:rPr>
        <w:t xml:space="preserve">Podsticanje radoznalosti, kritičkog razmišljanja i kreativnosti; </w:t>
      </w:r>
    </w:p>
    <w:p w14:paraId="406B5BAF" w14:textId="77777777" w:rsidR="00B81836" w:rsidRPr="00702D90" w:rsidRDefault="00B81836" w:rsidP="008A4C33">
      <w:pPr>
        <w:numPr>
          <w:ilvl w:val="0"/>
          <w:numId w:val="343"/>
        </w:numPr>
        <w:spacing w:after="0" w:line="240" w:lineRule="auto"/>
        <w:jc w:val="both"/>
        <w:rPr>
          <w:rFonts w:ascii="Verdana" w:hAnsi="Verdana"/>
          <w:sz w:val="20"/>
          <w:szCs w:val="20"/>
          <w:lang w:val="sr-Latn-RS"/>
        </w:rPr>
      </w:pPr>
      <w:r w:rsidRPr="00702D90">
        <w:rPr>
          <w:rFonts w:ascii="Verdana" w:hAnsi="Verdana"/>
          <w:sz w:val="20"/>
          <w:szCs w:val="20"/>
          <w:lang w:val="fi-FI"/>
        </w:rPr>
        <w:t>Njegovanje pozitivnih stavova prema učenju jezika i kulturnoj raznolikosti;</w:t>
      </w:r>
    </w:p>
    <w:p w14:paraId="71A91A05" w14:textId="77777777" w:rsidR="00B81836" w:rsidRPr="00702D90" w:rsidRDefault="00B81836" w:rsidP="008A4C33">
      <w:pPr>
        <w:numPr>
          <w:ilvl w:val="0"/>
          <w:numId w:val="343"/>
        </w:numPr>
        <w:spacing w:after="0" w:line="240" w:lineRule="auto"/>
        <w:jc w:val="both"/>
        <w:rPr>
          <w:rFonts w:ascii="Verdana" w:hAnsi="Verdana"/>
          <w:sz w:val="20"/>
          <w:szCs w:val="20"/>
          <w:lang w:val="sr-Latn-RS"/>
        </w:rPr>
      </w:pPr>
      <w:r w:rsidRPr="00702D90">
        <w:rPr>
          <w:rFonts w:ascii="Verdana" w:hAnsi="Verdana"/>
          <w:sz w:val="20"/>
          <w:szCs w:val="20"/>
          <w:lang w:val="fi-FI"/>
        </w:rPr>
        <w:t xml:space="preserve">CLIL za učenje društvenih predmeta; </w:t>
      </w:r>
    </w:p>
    <w:p w14:paraId="7F581CA9" w14:textId="77777777" w:rsidR="00B81836" w:rsidRPr="00702D90" w:rsidRDefault="00B81836" w:rsidP="008A4C33">
      <w:pPr>
        <w:numPr>
          <w:ilvl w:val="0"/>
          <w:numId w:val="343"/>
        </w:numPr>
        <w:spacing w:after="0" w:line="240" w:lineRule="auto"/>
        <w:jc w:val="both"/>
        <w:rPr>
          <w:rFonts w:ascii="Verdana" w:hAnsi="Verdana"/>
          <w:sz w:val="20"/>
          <w:szCs w:val="20"/>
          <w:lang w:val="sr-Latn-RS"/>
        </w:rPr>
      </w:pPr>
      <w:r w:rsidRPr="00702D90">
        <w:rPr>
          <w:rFonts w:ascii="Verdana" w:hAnsi="Verdana"/>
          <w:sz w:val="20"/>
          <w:szCs w:val="20"/>
          <w:lang w:val="fi-FI"/>
        </w:rPr>
        <w:t xml:space="preserve">CLIL za učenje prirodnih predmeta; </w:t>
      </w:r>
    </w:p>
    <w:p w14:paraId="7250807E" w14:textId="77777777" w:rsidR="00B81836" w:rsidRPr="00702D90" w:rsidRDefault="00B81836" w:rsidP="008A4C33">
      <w:pPr>
        <w:numPr>
          <w:ilvl w:val="0"/>
          <w:numId w:val="343"/>
        </w:numPr>
        <w:spacing w:after="0" w:line="240" w:lineRule="auto"/>
        <w:jc w:val="both"/>
        <w:rPr>
          <w:rFonts w:ascii="Verdana" w:hAnsi="Verdana"/>
          <w:sz w:val="20"/>
          <w:szCs w:val="20"/>
          <w:lang w:val="sr-Latn-RS"/>
        </w:rPr>
      </w:pPr>
      <w:r w:rsidRPr="00702D90">
        <w:rPr>
          <w:rFonts w:ascii="Verdana" w:hAnsi="Verdana"/>
          <w:sz w:val="20"/>
          <w:szCs w:val="20"/>
          <w:lang w:val="fi-FI"/>
        </w:rPr>
        <w:t>CLIL za nastavnike razredne nastave;</w:t>
      </w:r>
    </w:p>
    <w:p w14:paraId="155E60C8" w14:textId="77777777" w:rsidR="00B81836" w:rsidRPr="00702D90" w:rsidRDefault="00B81836" w:rsidP="008A4C33">
      <w:pPr>
        <w:numPr>
          <w:ilvl w:val="0"/>
          <w:numId w:val="343"/>
        </w:numPr>
        <w:spacing w:after="0" w:line="240" w:lineRule="auto"/>
        <w:jc w:val="both"/>
        <w:rPr>
          <w:rFonts w:ascii="Verdana" w:hAnsi="Verdana"/>
          <w:sz w:val="20"/>
          <w:szCs w:val="20"/>
          <w:lang w:val="sr-Latn-RS"/>
        </w:rPr>
      </w:pPr>
      <w:r w:rsidRPr="00702D90">
        <w:rPr>
          <w:rFonts w:ascii="Verdana" w:hAnsi="Verdana"/>
          <w:sz w:val="20"/>
          <w:szCs w:val="20"/>
          <w:lang w:val="fi-FI"/>
        </w:rPr>
        <w:t>Individualizacija programa nadarenim i učenicima sa posebnim potrebama;</w:t>
      </w:r>
    </w:p>
    <w:p w14:paraId="60B387A2" w14:textId="77777777" w:rsidR="00B81836" w:rsidRPr="00702D90" w:rsidRDefault="00B81836" w:rsidP="008A4C33">
      <w:pPr>
        <w:numPr>
          <w:ilvl w:val="0"/>
          <w:numId w:val="343"/>
        </w:numPr>
        <w:spacing w:after="0" w:line="240" w:lineRule="auto"/>
        <w:jc w:val="both"/>
        <w:rPr>
          <w:rFonts w:ascii="Verdana" w:hAnsi="Verdana"/>
          <w:sz w:val="20"/>
          <w:szCs w:val="20"/>
          <w:lang w:val="sr-Latn-RS"/>
        </w:rPr>
      </w:pPr>
      <w:r w:rsidRPr="00702D90">
        <w:rPr>
          <w:rFonts w:ascii="Verdana" w:hAnsi="Verdana"/>
          <w:sz w:val="20"/>
          <w:szCs w:val="20"/>
          <w:lang w:val="fi-FI"/>
        </w:rPr>
        <w:t xml:space="preserve">Projekti, samostalnost i timski rad u CLIL nastavi; </w:t>
      </w:r>
    </w:p>
    <w:p w14:paraId="62674DC8" w14:textId="77777777" w:rsidR="00B81836" w:rsidRPr="00702D90" w:rsidRDefault="00B81836" w:rsidP="008A4C33">
      <w:pPr>
        <w:numPr>
          <w:ilvl w:val="0"/>
          <w:numId w:val="343"/>
        </w:numPr>
        <w:spacing w:after="0" w:line="240" w:lineRule="auto"/>
        <w:jc w:val="both"/>
        <w:rPr>
          <w:rFonts w:ascii="Verdana" w:hAnsi="Verdana"/>
          <w:sz w:val="20"/>
          <w:szCs w:val="20"/>
          <w:lang w:val="sr-Latn-RS"/>
        </w:rPr>
      </w:pPr>
      <w:r w:rsidRPr="00702D90">
        <w:rPr>
          <w:rFonts w:ascii="Verdana" w:hAnsi="Verdana"/>
          <w:sz w:val="20"/>
          <w:szCs w:val="20"/>
          <w:lang w:val="fi-FI"/>
        </w:rPr>
        <w:t xml:space="preserve">Strategije jezičke podrške i integracije sadržaja i jezika; </w:t>
      </w:r>
    </w:p>
    <w:p w14:paraId="301FDC21" w14:textId="77777777" w:rsidR="00B81836" w:rsidRPr="00702D90" w:rsidRDefault="00B81836" w:rsidP="008A4C33">
      <w:pPr>
        <w:numPr>
          <w:ilvl w:val="0"/>
          <w:numId w:val="343"/>
        </w:numPr>
        <w:spacing w:after="0" w:line="240" w:lineRule="auto"/>
        <w:jc w:val="both"/>
        <w:rPr>
          <w:rFonts w:ascii="Verdana" w:hAnsi="Verdana"/>
          <w:sz w:val="20"/>
          <w:szCs w:val="20"/>
          <w:lang w:val="sr-Latn-RS"/>
        </w:rPr>
      </w:pPr>
      <w:r w:rsidRPr="00702D90">
        <w:rPr>
          <w:rFonts w:ascii="Verdana" w:hAnsi="Verdana"/>
          <w:sz w:val="20"/>
          <w:szCs w:val="20"/>
          <w:lang w:val="fi-FI"/>
        </w:rPr>
        <w:t>Tehnološka integracija, digitalni resursi, multimedijalne platforme, virtuelna saradnja, komunikacioni alati, digitalni alati za kreiranje sadržaja, gemifikacija i interaktivne platforme za učenje;</w:t>
      </w:r>
    </w:p>
    <w:p w14:paraId="514CBC19" w14:textId="77777777" w:rsidR="00B81836" w:rsidRPr="00702D90" w:rsidRDefault="00B81836" w:rsidP="00B81836">
      <w:pPr>
        <w:spacing w:after="0" w:line="240" w:lineRule="auto"/>
        <w:jc w:val="both"/>
        <w:rPr>
          <w:rFonts w:ascii="Verdana" w:hAnsi="Verdana"/>
          <w:sz w:val="20"/>
          <w:szCs w:val="20"/>
          <w:lang w:val="sr-Latn-RS"/>
        </w:rPr>
      </w:pPr>
    </w:p>
    <w:p w14:paraId="07D8EA52" w14:textId="77777777" w:rsidR="00B81836" w:rsidRPr="00702D90" w:rsidRDefault="00B81836" w:rsidP="00B81836">
      <w:pPr>
        <w:spacing w:after="0" w:line="240" w:lineRule="auto"/>
        <w:jc w:val="both"/>
        <w:rPr>
          <w:rFonts w:ascii="Verdana" w:hAnsi="Verdana"/>
          <w:bCs/>
          <w:sz w:val="20"/>
          <w:szCs w:val="20"/>
          <w:lang w:val="sr-Latn-RS"/>
        </w:rPr>
      </w:pPr>
      <w:r w:rsidRPr="00702D90">
        <w:rPr>
          <w:rFonts w:ascii="Verdana" w:hAnsi="Verdana"/>
          <w:b/>
          <w:sz w:val="20"/>
          <w:szCs w:val="20"/>
          <w:lang w:val="sr-Latn-RS"/>
        </w:rPr>
        <w:t xml:space="preserve">Način realizacije programa: </w:t>
      </w:r>
      <w:r w:rsidRPr="00702D90">
        <w:rPr>
          <w:rFonts w:ascii="Verdana" w:hAnsi="Verdana"/>
          <w:bCs/>
          <w:sz w:val="20"/>
          <w:szCs w:val="20"/>
          <w:lang w:val="sr-Latn-RS"/>
        </w:rPr>
        <w:t>Program će se realizovati u vidu bilingvalne edukativne radionice u trajanju od 4 dana, a  završno testiranje će se obaviti petog dana.</w:t>
      </w:r>
    </w:p>
    <w:p w14:paraId="27A1FA19" w14:textId="77777777" w:rsidR="00B81836" w:rsidRPr="00702D90" w:rsidRDefault="00B81836" w:rsidP="00B81836">
      <w:pPr>
        <w:spacing w:after="0" w:line="240" w:lineRule="auto"/>
        <w:jc w:val="both"/>
        <w:rPr>
          <w:rFonts w:ascii="Verdana" w:hAnsi="Verdana"/>
          <w:b/>
          <w:sz w:val="20"/>
          <w:szCs w:val="20"/>
          <w:lang w:val="sr-Latn-RS"/>
        </w:rPr>
      </w:pPr>
    </w:p>
    <w:p w14:paraId="0C044E4D" w14:textId="77777777" w:rsidR="00B81836" w:rsidRPr="00702D90" w:rsidRDefault="00B81836" w:rsidP="00B81836">
      <w:pPr>
        <w:spacing w:after="0" w:line="240" w:lineRule="auto"/>
        <w:jc w:val="both"/>
        <w:rPr>
          <w:rFonts w:ascii="Verdana" w:hAnsi="Verdana"/>
          <w:bCs/>
          <w:sz w:val="20"/>
          <w:szCs w:val="20"/>
          <w:lang w:val="sr-Latn-RS"/>
        </w:rPr>
      </w:pPr>
      <w:r w:rsidRPr="00702D90">
        <w:rPr>
          <w:rFonts w:ascii="Verdana" w:hAnsi="Verdana"/>
          <w:b/>
          <w:sz w:val="20"/>
          <w:szCs w:val="20"/>
          <w:lang w:val="sr-Latn-RS"/>
        </w:rPr>
        <w:t xml:space="preserve">Trajanje programa (broj dana i broj sati): </w:t>
      </w:r>
      <w:r w:rsidRPr="00702D90">
        <w:rPr>
          <w:rFonts w:ascii="Verdana" w:hAnsi="Verdana"/>
          <w:bCs/>
          <w:sz w:val="20"/>
          <w:szCs w:val="20"/>
          <w:lang w:val="sr-Latn-RS"/>
        </w:rPr>
        <w:t>Program traje 30h efektivnog rada, 4 ne-konsekutivna radna dana po 8h, završna testiranja se organizuju tokom 5-og dana u trajanju od 1.30h</w:t>
      </w:r>
    </w:p>
    <w:p w14:paraId="13D08AC3" w14:textId="77777777" w:rsidR="002F055F" w:rsidRPr="00702D90" w:rsidRDefault="002F055F" w:rsidP="00B81836">
      <w:pPr>
        <w:spacing w:after="0" w:line="240" w:lineRule="auto"/>
        <w:jc w:val="both"/>
        <w:rPr>
          <w:rFonts w:ascii="Verdana" w:hAnsi="Verdana"/>
          <w:b/>
          <w:sz w:val="20"/>
          <w:szCs w:val="20"/>
          <w:lang w:val="sr-Latn-RS"/>
        </w:rPr>
      </w:pPr>
    </w:p>
    <w:p w14:paraId="1C3CA2D0" w14:textId="29E00FF2" w:rsidR="00B81836" w:rsidRPr="00702D90" w:rsidRDefault="00B81836" w:rsidP="00B81836">
      <w:pPr>
        <w:spacing w:after="0" w:line="240" w:lineRule="auto"/>
        <w:jc w:val="both"/>
        <w:rPr>
          <w:rFonts w:ascii="Verdana" w:hAnsi="Verdana"/>
          <w:bCs/>
          <w:sz w:val="20"/>
          <w:szCs w:val="20"/>
          <w:lang w:val="sr-Latn-RS"/>
        </w:rPr>
      </w:pPr>
      <w:r w:rsidRPr="00702D90">
        <w:rPr>
          <w:rFonts w:ascii="Verdana" w:hAnsi="Verdana"/>
          <w:b/>
          <w:sz w:val="20"/>
          <w:szCs w:val="20"/>
          <w:lang w:val="sr-Latn-RS"/>
        </w:rPr>
        <w:t xml:space="preserve">Broj učesnika u grupi: </w:t>
      </w:r>
      <w:r w:rsidRPr="00702D90">
        <w:rPr>
          <w:rFonts w:ascii="Verdana" w:hAnsi="Verdana"/>
          <w:bCs/>
          <w:sz w:val="20"/>
          <w:szCs w:val="20"/>
          <w:lang w:val="sr-Latn-RS"/>
        </w:rPr>
        <w:t>minimum 12, maksimum 20.</w:t>
      </w:r>
    </w:p>
    <w:p w14:paraId="2E729A28" w14:textId="77777777" w:rsidR="002F055F" w:rsidRPr="00702D90" w:rsidRDefault="002F055F" w:rsidP="00B81836">
      <w:pPr>
        <w:spacing w:after="0" w:line="240" w:lineRule="auto"/>
        <w:jc w:val="both"/>
        <w:rPr>
          <w:rFonts w:ascii="Verdana" w:hAnsi="Verdana"/>
          <w:b/>
          <w:bCs/>
          <w:sz w:val="20"/>
          <w:szCs w:val="20"/>
          <w:lang w:val="sr-Latn-RS"/>
        </w:rPr>
      </w:pPr>
    </w:p>
    <w:p w14:paraId="5D3EB9F0" w14:textId="42681822" w:rsidR="00B81836" w:rsidRPr="00702D90" w:rsidRDefault="00B81836" w:rsidP="00B81836">
      <w:pPr>
        <w:spacing w:after="0" w:line="240" w:lineRule="auto"/>
        <w:jc w:val="both"/>
        <w:rPr>
          <w:rFonts w:ascii="Verdana" w:hAnsi="Verdana"/>
          <w:b/>
          <w:bCs/>
          <w:sz w:val="20"/>
          <w:szCs w:val="20"/>
          <w:lang w:val="sr-Latn-RS"/>
        </w:rPr>
      </w:pPr>
      <w:r w:rsidRPr="00702D90">
        <w:rPr>
          <w:rFonts w:ascii="Verdana" w:hAnsi="Verdana"/>
          <w:b/>
          <w:bCs/>
          <w:sz w:val="20"/>
          <w:szCs w:val="20"/>
          <w:lang w:val="sr-Latn-RS"/>
        </w:rPr>
        <w:t xml:space="preserve">Cijena po učesniku dnevno i šta ona uključuje: </w:t>
      </w:r>
    </w:p>
    <w:p w14:paraId="4A7004C1" w14:textId="77777777" w:rsidR="00B81836" w:rsidRPr="00702D90" w:rsidRDefault="00B81836" w:rsidP="00B81836">
      <w:pPr>
        <w:spacing w:after="0" w:line="240" w:lineRule="auto"/>
        <w:jc w:val="both"/>
        <w:rPr>
          <w:rFonts w:ascii="Verdana" w:hAnsi="Verdana"/>
          <w:sz w:val="20"/>
          <w:szCs w:val="20"/>
          <w:lang w:val="sr-Latn-RS"/>
        </w:rPr>
      </w:pPr>
      <w:r w:rsidRPr="00702D90">
        <w:rPr>
          <w:rFonts w:ascii="Verdana" w:hAnsi="Verdana"/>
          <w:sz w:val="20"/>
          <w:szCs w:val="20"/>
          <w:lang w:val="sr-Latn-RS"/>
        </w:rPr>
        <w:t>Double L Centar za strane jezike i prevođenje ko-finansira 50% implementacije programa. Druga polovina je nepokrivena i izgleda ovako:Cijena po učesniku za cjelokupan program (4 ne-konsekutivna dana obuke i 1 dan završnih testiranja) je 225,00EUR. Cijena po danu je 45,00EUR</w:t>
      </w:r>
      <w:r w:rsidRPr="00702D90">
        <w:rPr>
          <w:rFonts w:ascii="Verdana" w:hAnsi="Verdana"/>
          <w:b/>
          <w:bCs/>
          <w:sz w:val="20"/>
          <w:szCs w:val="20"/>
          <w:lang w:val="sr-Latn-RS"/>
        </w:rPr>
        <w:t>.</w:t>
      </w:r>
    </w:p>
    <w:p w14:paraId="46732E6A" w14:textId="77777777" w:rsidR="00B81836" w:rsidRPr="00702D90" w:rsidRDefault="00B81836" w:rsidP="00B81836">
      <w:pPr>
        <w:spacing w:after="0" w:line="240" w:lineRule="auto"/>
        <w:jc w:val="both"/>
        <w:rPr>
          <w:rFonts w:ascii="Verdana" w:hAnsi="Verdana"/>
          <w:sz w:val="20"/>
          <w:szCs w:val="20"/>
          <w:lang w:val="sr-Latn-RS"/>
        </w:rPr>
      </w:pPr>
      <w:r w:rsidRPr="00702D90">
        <w:rPr>
          <w:rFonts w:ascii="Verdana" w:hAnsi="Verdana"/>
          <w:sz w:val="20"/>
          <w:szCs w:val="20"/>
          <w:lang w:val="sr-Latn-RS"/>
        </w:rPr>
        <w:t>U cijenu je uključeno i</w:t>
      </w:r>
      <w:r w:rsidRPr="00702D90">
        <w:rPr>
          <w:rFonts w:ascii="Verdana" w:hAnsi="Verdana"/>
          <w:bCs/>
          <w:sz w:val="20"/>
          <w:szCs w:val="20"/>
          <w:lang w:val="sr-Latn-RS"/>
        </w:rPr>
        <w:t>nicijalno testiranje nivoa znanja stranog jezika, obuka, nastavni materijal, završno CLIL testiranje pred komisijom, polaganje za sertifikat stranog jezika, nivo B1.2, DOUBLE L CLIL sertifikat, DOUBLE L sertifikat o poznavanju jezika nivoa B1.2, do 8h individualnih konsultacija sa trenerima mimo dana predviđenih za obuku, logistika (kafe pauze i osvježenja tokom dana trajanja obuke</w:t>
      </w:r>
      <w:r w:rsidRPr="00702D90">
        <w:rPr>
          <w:rFonts w:ascii="Verdana" w:hAnsi="Verdana"/>
          <w:sz w:val="20"/>
          <w:szCs w:val="20"/>
          <w:lang w:val="sr-Latn-RS"/>
        </w:rPr>
        <w:t>)</w:t>
      </w:r>
    </w:p>
    <w:p w14:paraId="4BC86B3A" w14:textId="77777777" w:rsidR="00B81836" w:rsidRPr="00702D90" w:rsidRDefault="00B81836" w:rsidP="00B81836">
      <w:pPr>
        <w:jc w:val="both"/>
        <w:rPr>
          <w:lang w:val="sr-Latn-RS"/>
        </w:rPr>
      </w:pPr>
    </w:p>
    <w:p w14:paraId="3634D5BF" w14:textId="77777777" w:rsidR="002F055F" w:rsidRPr="00702D90" w:rsidRDefault="002F055F">
      <w:pPr>
        <w:rPr>
          <w:rFonts w:ascii="Verdana" w:hAnsi="Verdana" w:cs="Tahoma"/>
          <w:b/>
          <w:bCs/>
          <w:iCs/>
          <w:sz w:val="28"/>
          <w:szCs w:val="28"/>
          <w:lang w:val="pl-PL"/>
        </w:rPr>
      </w:pPr>
      <w:r w:rsidRPr="00702D90">
        <w:rPr>
          <w:rFonts w:ascii="Verdana" w:hAnsi="Verdana" w:cs="Tahoma"/>
          <w:b/>
          <w:bCs/>
          <w:iCs/>
          <w:sz w:val="28"/>
          <w:szCs w:val="28"/>
          <w:lang w:val="pl-PL"/>
        </w:rPr>
        <w:br w:type="page"/>
      </w:r>
    </w:p>
    <w:p w14:paraId="1626F241" w14:textId="7D90C725" w:rsidR="008E239A" w:rsidRPr="00702D90" w:rsidRDefault="008E239A" w:rsidP="008E239A">
      <w:pPr>
        <w:shd w:val="clear" w:color="auto" w:fill="BDD6EE" w:themeFill="accent1" w:themeFillTint="66"/>
        <w:spacing w:after="0" w:line="240" w:lineRule="auto"/>
        <w:rPr>
          <w:rFonts w:ascii="Verdana" w:hAnsi="Verdana" w:cs="Tahoma"/>
          <w:b/>
          <w:bCs/>
          <w:iCs/>
          <w:sz w:val="28"/>
          <w:szCs w:val="28"/>
          <w:lang w:val="pl-PL"/>
        </w:rPr>
      </w:pPr>
      <w:r w:rsidRPr="00702D90">
        <w:rPr>
          <w:rFonts w:ascii="Verdana" w:hAnsi="Verdana" w:cs="Tahoma"/>
          <w:b/>
          <w:bCs/>
          <w:iCs/>
          <w:sz w:val="28"/>
          <w:szCs w:val="28"/>
          <w:lang w:val="pl-PL"/>
        </w:rPr>
        <w:lastRenderedPageBreak/>
        <w:t>6. PRIMJENA INFORMACIONO-KOMUNIKACIONIH TEHNOLOGIJA U NASTAVI</w:t>
      </w:r>
    </w:p>
    <w:p w14:paraId="3A0841D9" w14:textId="77777777" w:rsidR="001E4F28" w:rsidRPr="00702D90" w:rsidRDefault="001E4F28" w:rsidP="001E4F28">
      <w:pPr>
        <w:jc w:val="both"/>
        <w:rPr>
          <w:lang w:val="sr-Latn-CS"/>
        </w:rPr>
      </w:pPr>
    </w:p>
    <w:tbl>
      <w:tblPr>
        <w:tblStyle w:val="TableGrid"/>
        <w:tblW w:w="0" w:type="auto"/>
        <w:tblLook w:val="04A0" w:firstRow="1" w:lastRow="0" w:firstColumn="1" w:lastColumn="0" w:noHBand="0" w:noVBand="1"/>
      </w:tblPr>
      <w:tblGrid>
        <w:gridCol w:w="9062"/>
      </w:tblGrid>
      <w:tr w:rsidR="001E4F28" w:rsidRPr="00702D90" w14:paraId="3C54FEE6" w14:textId="77777777" w:rsidTr="0081592A">
        <w:trPr>
          <w:trHeight w:val="710"/>
        </w:trPr>
        <w:tc>
          <w:tcPr>
            <w:tcW w:w="9350" w:type="dxa"/>
            <w:shd w:val="clear" w:color="auto" w:fill="FBE4D5" w:themeFill="accent2" w:themeFillTint="33"/>
            <w:vAlign w:val="center"/>
          </w:tcPr>
          <w:p w14:paraId="5BCC0126" w14:textId="2581FE52" w:rsidR="001E4F28" w:rsidRPr="00702D90" w:rsidRDefault="00D36B46" w:rsidP="002F055F">
            <w:pPr>
              <w:jc w:val="center"/>
              <w:rPr>
                <w:rFonts w:ascii="Verdana" w:hAnsi="Verdana" w:cs="Tahoma"/>
                <w:b/>
                <w:sz w:val="20"/>
                <w:szCs w:val="20"/>
                <w:lang w:val="pl-PL"/>
              </w:rPr>
            </w:pPr>
            <w:r w:rsidRPr="00702D90">
              <w:rPr>
                <w:rFonts w:ascii="Verdana" w:hAnsi="Verdana" w:cs="Tahoma"/>
                <w:b/>
                <w:bCs/>
                <w:sz w:val="20"/>
                <w:szCs w:val="20"/>
                <w:lang w:val="en-GB"/>
              </w:rPr>
              <w:t>33</w:t>
            </w:r>
            <w:r w:rsidR="00B85F34" w:rsidRPr="00702D90">
              <w:rPr>
                <w:rFonts w:ascii="Verdana" w:hAnsi="Verdana" w:cs="Tahoma"/>
                <w:b/>
                <w:bCs/>
                <w:sz w:val="20"/>
                <w:szCs w:val="20"/>
                <w:lang w:val="en-GB"/>
              </w:rPr>
              <w:t>6</w:t>
            </w:r>
            <w:r w:rsidRPr="00702D90">
              <w:rPr>
                <w:rFonts w:ascii="Verdana" w:hAnsi="Verdana" w:cs="Tahoma"/>
                <w:b/>
                <w:bCs/>
                <w:sz w:val="20"/>
                <w:szCs w:val="20"/>
                <w:lang w:val="en-GB"/>
              </w:rPr>
              <w:t xml:space="preserve">. </w:t>
            </w:r>
            <w:r w:rsidR="001E4F28" w:rsidRPr="00702D90">
              <w:rPr>
                <w:rFonts w:ascii="Verdana" w:hAnsi="Verdana" w:cs="Tahoma"/>
                <w:b/>
                <w:bCs/>
                <w:sz w:val="20"/>
                <w:szCs w:val="20"/>
                <w:lang w:val="en-GB"/>
              </w:rPr>
              <w:t>DIGITALNA BEZBJEDNOST</w:t>
            </w:r>
          </w:p>
        </w:tc>
      </w:tr>
    </w:tbl>
    <w:p w14:paraId="23C38D35" w14:textId="77777777" w:rsidR="001E4F28" w:rsidRPr="00702D90" w:rsidRDefault="001E4F28" w:rsidP="001E4F28">
      <w:pPr>
        <w:spacing w:after="0" w:line="240" w:lineRule="auto"/>
        <w:jc w:val="both"/>
        <w:rPr>
          <w:rFonts w:ascii="Verdana" w:hAnsi="Verdana" w:cs="Tahoma"/>
          <w:b/>
          <w:bCs/>
          <w:sz w:val="20"/>
          <w:szCs w:val="20"/>
          <w:lang w:val="sr-Latn-CS"/>
        </w:rPr>
      </w:pPr>
    </w:p>
    <w:p w14:paraId="291EBB0C" w14:textId="4DA16126" w:rsidR="001E4F28" w:rsidRPr="00702D90" w:rsidRDefault="001E4F28"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Autorka: </w:t>
      </w:r>
      <w:r w:rsidRPr="00702D90">
        <w:rPr>
          <w:rFonts w:ascii="Verdana" w:hAnsi="Verdana" w:cs="Tahoma"/>
          <w:sz w:val="20"/>
          <w:szCs w:val="20"/>
          <w:lang w:val="es-ES"/>
        </w:rPr>
        <w:t>Dubravka Barjaktarović</w:t>
      </w:r>
    </w:p>
    <w:p w14:paraId="1AFA7D00" w14:textId="7777777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Kontakt osoba: </w:t>
      </w:r>
      <w:r w:rsidRPr="00702D90">
        <w:rPr>
          <w:rFonts w:ascii="Verdana" w:hAnsi="Verdana" w:cs="Tahoma"/>
          <w:sz w:val="20"/>
          <w:szCs w:val="20"/>
          <w:lang w:val="sr-Latn-CS"/>
        </w:rPr>
        <w:t>Dubravka Barjaktarović</w:t>
      </w:r>
    </w:p>
    <w:p w14:paraId="31EFBE3C" w14:textId="7777777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E-mail: </w:t>
      </w:r>
      <w:r w:rsidRPr="00702D90">
        <w:rPr>
          <w:rFonts w:ascii="Verdana" w:hAnsi="Verdana" w:cs="Tahoma"/>
          <w:sz w:val="20"/>
          <w:szCs w:val="20"/>
          <w:lang w:val="es-ES"/>
        </w:rPr>
        <w:t>ucionicaupokretu@live.edu.me</w:t>
      </w:r>
    </w:p>
    <w:p w14:paraId="5561CC1A" w14:textId="030605A5" w:rsidR="001E4F28" w:rsidRPr="00702D90" w:rsidRDefault="001E4F28"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Broj telefona: </w:t>
      </w:r>
      <w:r w:rsidR="001E13CA" w:rsidRPr="00702D90">
        <w:rPr>
          <w:rFonts w:ascii="Verdana" w:hAnsi="Verdana" w:cs="Tahoma"/>
          <w:sz w:val="20"/>
          <w:szCs w:val="20"/>
          <w:lang w:val="sr-Latn-CS"/>
        </w:rPr>
        <w:t>0</w:t>
      </w:r>
      <w:r w:rsidRPr="00702D90">
        <w:rPr>
          <w:rFonts w:ascii="Verdana" w:hAnsi="Verdana" w:cs="Tahoma"/>
          <w:sz w:val="20"/>
          <w:szCs w:val="20"/>
          <w:lang w:val="sr-Latn-CS"/>
        </w:rPr>
        <w:t>68</w:t>
      </w:r>
      <w:r w:rsidR="001E13CA" w:rsidRPr="00702D90">
        <w:rPr>
          <w:rFonts w:ascii="Verdana" w:hAnsi="Verdana" w:cs="Tahoma"/>
          <w:sz w:val="20"/>
          <w:szCs w:val="20"/>
          <w:lang w:val="sr-Latn-CS"/>
        </w:rPr>
        <w:t xml:space="preserve"> </w:t>
      </w:r>
      <w:r w:rsidRPr="00702D90">
        <w:rPr>
          <w:rFonts w:ascii="Verdana" w:hAnsi="Verdana" w:cs="Tahoma"/>
          <w:sz w:val="20"/>
          <w:szCs w:val="20"/>
          <w:lang w:val="sr-Latn-CS"/>
        </w:rPr>
        <w:t>856</w:t>
      </w:r>
      <w:r w:rsidR="001E13CA" w:rsidRPr="00702D90">
        <w:rPr>
          <w:rFonts w:ascii="Verdana" w:hAnsi="Verdana" w:cs="Tahoma"/>
          <w:sz w:val="20"/>
          <w:szCs w:val="20"/>
          <w:lang w:val="sr-Latn-CS"/>
        </w:rPr>
        <w:t xml:space="preserve"> </w:t>
      </w:r>
      <w:r w:rsidRPr="00702D90">
        <w:rPr>
          <w:rFonts w:ascii="Verdana" w:hAnsi="Verdana" w:cs="Tahoma"/>
          <w:sz w:val="20"/>
          <w:szCs w:val="20"/>
          <w:lang w:val="sr-Latn-CS"/>
        </w:rPr>
        <w:t>206</w:t>
      </w:r>
    </w:p>
    <w:p w14:paraId="23DFE627" w14:textId="77777777" w:rsidR="001E4F28" w:rsidRPr="00702D90" w:rsidRDefault="001E4F28" w:rsidP="001E4F28">
      <w:pPr>
        <w:spacing w:after="0" w:line="240" w:lineRule="auto"/>
        <w:jc w:val="both"/>
        <w:rPr>
          <w:rFonts w:ascii="Verdana" w:hAnsi="Verdana" w:cs="Tahoma"/>
          <w:b/>
          <w:bCs/>
          <w:sz w:val="20"/>
          <w:szCs w:val="20"/>
          <w:lang w:val="sr-Latn-CS"/>
        </w:rPr>
      </w:pPr>
    </w:p>
    <w:p w14:paraId="7441F96D" w14:textId="7AA5A178" w:rsidR="001E4F28" w:rsidRPr="00702D90" w:rsidRDefault="00FA4F3F"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Opšti cilj programa</w:t>
      </w:r>
      <w:r w:rsidR="001E4F28" w:rsidRPr="00702D90">
        <w:rPr>
          <w:rFonts w:ascii="Verdana" w:hAnsi="Verdana" w:cs="Tahoma"/>
          <w:b/>
          <w:bCs/>
          <w:sz w:val="20"/>
          <w:szCs w:val="20"/>
          <w:lang w:val="sr-Latn-CS"/>
        </w:rPr>
        <w:t xml:space="preserve">: </w:t>
      </w:r>
      <w:r w:rsidR="001E4F28" w:rsidRPr="00702D90">
        <w:rPr>
          <w:rFonts w:ascii="Verdana" w:hAnsi="Verdana" w:cs="Tahoma"/>
          <w:sz w:val="20"/>
          <w:szCs w:val="20"/>
          <w:lang w:val="en-GB"/>
        </w:rPr>
        <w:t>Digitalna</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bezbjednost</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na</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internetu</w:t>
      </w:r>
      <w:r w:rsidR="001E4F28" w:rsidRPr="00702D90">
        <w:rPr>
          <w:rFonts w:ascii="Verdana" w:hAnsi="Verdana" w:cs="Tahoma"/>
          <w:sz w:val="20"/>
          <w:szCs w:val="20"/>
          <w:lang w:val="sr-Latn-CS"/>
        </w:rPr>
        <w:t xml:space="preserve"> – </w:t>
      </w:r>
      <w:r w:rsidR="001E4F28" w:rsidRPr="00702D90">
        <w:rPr>
          <w:rFonts w:ascii="Verdana" w:hAnsi="Verdana" w:cs="Tahoma"/>
          <w:sz w:val="20"/>
          <w:szCs w:val="20"/>
          <w:lang w:val="en-GB"/>
        </w:rPr>
        <w:t>podsticanje</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nastavnika</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koji</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rade</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sa</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djecom</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da</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kontinuirano</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unapre</w:t>
      </w:r>
      <w:r w:rsidR="001E4F28" w:rsidRPr="00702D90">
        <w:rPr>
          <w:rFonts w:ascii="Verdana" w:hAnsi="Verdana" w:cs="Tahoma"/>
          <w:sz w:val="20"/>
          <w:szCs w:val="20"/>
          <w:lang w:val="sr-Latn-CS"/>
        </w:rPr>
        <w:t>đ</w:t>
      </w:r>
      <w:r w:rsidR="001E4F28" w:rsidRPr="00702D90">
        <w:rPr>
          <w:rFonts w:ascii="Verdana" w:hAnsi="Verdana" w:cs="Tahoma"/>
          <w:sz w:val="20"/>
          <w:szCs w:val="20"/>
          <w:lang w:val="en-GB"/>
        </w:rPr>
        <w:t>uju</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sopstvene</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vje</w:t>
      </w:r>
      <w:r w:rsidR="001E4F28" w:rsidRPr="00702D90">
        <w:rPr>
          <w:rFonts w:ascii="Verdana" w:hAnsi="Verdana" w:cs="Tahoma"/>
          <w:sz w:val="20"/>
          <w:szCs w:val="20"/>
          <w:lang w:val="sr-Latn-CS"/>
        </w:rPr>
        <w:t>š</w:t>
      </w:r>
      <w:r w:rsidR="001E4F28" w:rsidRPr="00702D90">
        <w:rPr>
          <w:rFonts w:ascii="Verdana" w:hAnsi="Verdana" w:cs="Tahoma"/>
          <w:sz w:val="20"/>
          <w:szCs w:val="20"/>
          <w:lang w:val="en-GB"/>
        </w:rPr>
        <w:t>tine</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digitalne</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pismenosti</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na</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polju</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bezbjednosti</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na</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internetu</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u</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najboljem</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interesu</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djece</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i</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njih</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n-GB"/>
        </w:rPr>
        <w:t>samih</w:t>
      </w:r>
    </w:p>
    <w:p w14:paraId="220AB0CD" w14:textId="77777777" w:rsidR="001E4F28" w:rsidRPr="00702D90" w:rsidRDefault="001E4F28" w:rsidP="001E4F28">
      <w:pPr>
        <w:spacing w:after="0" w:line="240" w:lineRule="auto"/>
        <w:jc w:val="both"/>
        <w:rPr>
          <w:rFonts w:ascii="Verdana" w:hAnsi="Verdana" w:cs="Tahoma"/>
          <w:b/>
          <w:bCs/>
          <w:sz w:val="20"/>
          <w:szCs w:val="20"/>
          <w:lang w:val="sr-Latn-CS"/>
        </w:rPr>
      </w:pPr>
    </w:p>
    <w:p w14:paraId="3959A33F" w14:textId="1C98720B" w:rsidR="001E4F28" w:rsidRPr="00702D90" w:rsidRDefault="001E4F28" w:rsidP="001E4F28">
      <w:pPr>
        <w:spacing w:after="0" w:line="240" w:lineRule="auto"/>
        <w:jc w:val="both"/>
        <w:rPr>
          <w:rFonts w:ascii="Verdana" w:hAnsi="Verdana" w:cs="Tahoma"/>
          <w:sz w:val="20"/>
          <w:szCs w:val="20"/>
          <w:lang w:val="es-ES"/>
        </w:rPr>
      </w:pPr>
      <w:r w:rsidRPr="00702D90">
        <w:rPr>
          <w:rFonts w:ascii="Verdana" w:hAnsi="Verdana" w:cs="Tahoma"/>
          <w:b/>
          <w:bCs/>
          <w:sz w:val="20"/>
          <w:szCs w:val="20"/>
          <w:lang w:val="sr-Latn-CS"/>
        </w:rPr>
        <w:t>Specifični ciljevi programa:</w:t>
      </w:r>
      <w:r w:rsidR="001E13CA" w:rsidRPr="00702D90">
        <w:rPr>
          <w:rFonts w:ascii="Verdana" w:hAnsi="Verdana" w:cs="Tahoma"/>
          <w:b/>
          <w:bCs/>
          <w:sz w:val="20"/>
          <w:szCs w:val="20"/>
          <w:lang w:val="sr-Latn-CS"/>
        </w:rPr>
        <w:t xml:space="preserve"> </w:t>
      </w:r>
      <w:r w:rsidRPr="00702D90">
        <w:rPr>
          <w:rFonts w:ascii="Verdana" w:hAnsi="Verdana" w:cs="Tahoma"/>
          <w:sz w:val="20"/>
          <w:szCs w:val="20"/>
          <w:lang w:val="en-GB"/>
        </w:rPr>
        <w:t>Shvatanje</w:t>
      </w:r>
      <w:r w:rsidRPr="00702D90">
        <w:rPr>
          <w:rFonts w:ascii="Verdana" w:hAnsi="Verdana" w:cs="Tahoma"/>
          <w:sz w:val="20"/>
          <w:szCs w:val="20"/>
          <w:lang w:val="sr-Latn-CS"/>
        </w:rPr>
        <w:t xml:space="preserve"> </w:t>
      </w:r>
      <w:r w:rsidRPr="00702D90">
        <w:rPr>
          <w:rFonts w:ascii="Verdana" w:hAnsi="Verdana" w:cs="Tahoma"/>
          <w:sz w:val="20"/>
          <w:szCs w:val="20"/>
          <w:lang w:val="en-GB"/>
        </w:rPr>
        <w:t>zna</w:t>
      </w:r>
      <w:r w:rsidRPr="00702D90">
        <w:rPr>
          <w:rFonts w:ascii="Verdana" w:hAnsi="Verdana" w:cs="Tahoma"/>
          <w:sz w:val="20"/>
          <w:szCs w:val="20"/>
          <w:lang w:val="sr-Latn-CS"/>
        </w:rPr>
        <w:t>č</w:t>
      </w:r>
      <w:r w:rsidRPr="00702D90">
        <w:rPr>
          <w:rFonts w:ascii="Verdana" w:hAnsi="Verdana" w:cs="Tahoma"/>
          <w:sz w:val="20"/>
          <w:szCs w:val="20"/>
          <w:lang w:val="en-GB"/>
        </w:rPr>
        <w:t>aja</w:t>
      </w:r>
      <w:r w:rsidRPr="00702D90">
        <w:rPr>
          <w:rFonts w:ascii="Verdana" w:hAnsi="Verdana" w:cs="Tahoma"/>
          <w:sz w:val="20"/>
          <w:szCs w:val="20"/>
          <w:lang w:val="sr-Latn-CS"/>
        </w:rPr>
        <w:t xml:space="preserve"> </w:t>
      </w:r>
      <w:r w:rsidRPr="00702D90">
        <w:rPr>
          <w:rFonts w:ascii="Verdana" w:hAnsi="Verdana" w:cs="Tahoma"/>
          <w:sz w:val="20"/>
          <w:szCs w:val="20"/>
          <w:lang w:val="en-GB"/>
        </w:rPr>
        <w:t>bezbjednosti</w:t>
      </w:r>
      <w:r w:rsidRPr="00702D90">
        <w:rPr>
          <w:rFonts w:ascii="Verdana" w:hAnsi="Verdana" w:cs="Tahoma"/>
          <w:sz w:val="20"/>
          <w:szCs w:val="20"/>
          <w:lang w:val="sr-Latn-CS"/>
        </w:rPr>
        <w:t xml:space="preserve"> </w:t>
      </w:r>
      <w:r w:rsidRPr="00702D90">
        <w:rPr>
          <w:rFonts w:ascii="Verdana" w:hAnsi="Verdana" w:cs="Tahoma"/>
          <w:sz w:val="20"/>
          <w:szCs w:val="20"/>
          <w:lang w:val="en-GB"/>
        </w:rPr>
        <w:t>na</w:t>
      </w:r>
      <w:r w:rsidRPr="00702D90">
        <w:rPr>
          <w:rFonts w:ascii="Verdana" w:hAnsi="Verdana" w:cs="Tahoma"/>
          <w:sz w:val="20"/>
          <w:szCs w:val="20"/>
          <w:lang w:val="sr-Latn-CS"/>
        </w:rPr>
        <w:t xml:space="preserve"> </w:t>
      </w:r>
      <w:r w:rsidRPr="00702D90">
        <w:rPr>
          <w:rFonts w:ascii="Verdana" w:hAnsi="Verdana" w:cs="Tahoma"/>
          <w:sz w:val="20"/>
          <w:szCs w:val="20"/>
          <w:lang w:val="en-GB"/>
        </w:rPr>
        <w:t>internetu</w:t>
      </w:r>
      <w:r w:rsidRPr="00702D90">
        <w:rPr>
          <w:rFonts w:ascii="Verdana" w:hAnsi="Verdana" w:cs="Tahoma"/>
          <w:sz w:val="20"/>
          <w:szCs w:val="20"/>
          <w:lang w:val="sr-Latn-CS"/>
        </w:rPr>
        <w:t xml:space="preserve">, </w:t>
      </w:r>
      <w:r w:rsidRPr="00702D90">
        <w:rPr>
          <w:rFonts w:ascii="Verdana" w:hAnsi="Verdana" w:cs="Tahoma"/>
          <w:sz w:val="20"/>
          <w:szCs w:val="20"/>
          <w:lang w:val="en-GB"/>
        </w:rPr>
        <w:t>za</w:t>
      </w:r>
      <w:r w:rsidRPr="00702D90">
        <w:rPr>
          <w:rFonts w:ascii="Verdana" w:hAnsi="Verdana" w:cs="Tahoma"/>
          <w:sz w:val="20"/>
          <w:szCs w:val="20"/>
          <w:lang w:val="sr-Latn-CS"/>
        </w:rPr>
        <w:t>š</w:t>
      </w:r>
      <w:r w:rsidRPr="00702D90">
        <w:rPr>
          <w:rFonts w:ascii="Verdana" w:hAnsi="Verdana" w:cs="Tahoma"/>
          <w:sz w:val="20"/>
          <w:szCs w:val="20"/>
          <w:lang w:val="en-GB"/>
        </w:rPr>
        <w:t>tita</w:t>
      </w:r>
      <w:r w:rsidRPr="00702D90">
        <w:rPr>
          <w:rFonts w:ascii="Verdana" w:hAnsi="Verdana" w:cs="Tahoma"/>
          <w:sz w:val="20"/>
          <w:szCs w:val="20"/>
          <w:lang w:val="sr-Latn-CS"/>
        </w:rPr>
        <w:t xml:space="preserve"> </w:t>
      </w:r>
      <w:r w:rsidRPr="00702D90">
        <w:rPr>
          <w:rFonts w:ascii="Verdana" w:hAnsi="Verdana" w:cs="Tahoma"/>
          <w:sz w:val="20"/>
          <w:szCs w:val="20"/>
          <w:lang w:val="en-GB"/>
        </w:rPr>
        <w:t>ra</w:t>
      </w:r>
      <w:r w:rsidRPr="00702D90">
        <w:rPr>
          <w:rFonts w:ascii="Verdana" w:hAnsi="Verdana" w:cs="Tahoma"/>
          <w:sz w:val="20"/>
          <w:szCs w:val="20"/>
          <w:lang w:val="sr-Latn-CS"/>
        </w:rPr>
        <w:t>č</w:t>
      </w:r>
      <w:r w:rsidRPr="00702D90">
        <w:rPr>
          <w:rFonts w:ascii="Verdana" w:hAnsi="Verdana" w:cs="Tahoma"/>
          <w:sz w:val="20"/>
          <w:szCs w:val="20"/>
          <w:lang w:val="en-GB"/>
        </w:rPr>
        <w:t>unara</w:t>
      </w:r>
      <w:r w:rsidRPr="00702D90">
        <w:rPr>
          <w:rFonts w:ascii="Verdana" w:hAnsi="Verdana" w:cs="Tahoma"/>
          <w:sz w:val="20"/>
          <w:szCs w:val="20"/>
          <w:lang w:val="sr-Latn-CS"/>
        </w:rPr>
        <w:t xml:space="preserve"> </w:t>
      </w:r>
      <w:r w:rsidRPr="00702D90">
        <w:rPr>
          <w:rFonts w:ascii="Verdana" w:hAnsi="Verdana" w:cs="Tahoma"/>
          <w:sz w:val="20"/>
          <w:szCs w:val="20"/>
          <w:lang w:val="en-GB"/>
        </w:rPr>
        <w:t>ili</w:t>
      </w:r>
      <w:r w:rsidRPr="00702D90">
        <w:rPr>
          <w:rFonts w:ascii="Verdana" w:hAnsi="Verdana" w:cs="Tahoma"/>
          <w:sz w:val="20"/>
          <w:szCs w:val="20"/>
          <w:lang w:val="sr-Latn-CS"/>
        </w:rPr>
        <w:t xml:space="preserve"> </w:t>
      </w:r>
      <w:r w:rsidRPr="00702D90">
        <w:rPr>
          <w:rFonts w:ascii="Verdana" w:hAnsi="Verdana" w:cs="Tahoma"/>
          <w:sz w:val="20"/>
          <w:szCs w:val="20"/>
          <w:lang w:val="en-GB"/>
        </w:rPr>
        <w:t>bilo</w:t>
      </w:r>
      <w:r w:rsidRPr="00702D90">
        <w:rPr>
          <w:rFonts w:ascii="Verdana" w:hAnsi="Verdana" w:cs="Tahoma"/>
          <w:sz w:val="20"/>
          <w:szCs w:val="20"/>
          <w:lang w:val="sr-Latn-CS"/>
        </w:rPr>
        <w:t xml:space="preserve"> </w:t>
      </w:r>
      <w:r w:rsidRPr="00702D90">
        <w:rPr>
          <w:rFonts w:ascii="Verdana" w:hAnsi="Verdana" w:cs="Tahoma"/>
          <w:sz w:val="20"/>
          <w:szCs w:val="20"/>
          <w:lang w:val="en-GB"/>
        </w:rPr>
        <w:t>kojeg</w:t>
      </w:r>
      <w:r w:rsidRPr="00702D90">
        <w:rPr>
          <w:rFonts w:ascii="Verdana" w:hAnsi="Verdana" w:cs="Tahoma"/>
          <w:sz w:val="20"/>
          <w:szCs w:val="20"/>
          <w:lang w:val="sr-Latn-CS"/>
        </w:rPr>
        <w:t xml:space="preserve"> </w:t>
      </w:r>
      <w:r w:rsidRPr="00702D90">
        <w:rPr>
          <w:rFonts w:ascii="Verdana" w:hAnsi="Verdana" w:cs="Tahoma"/>
          <w:sz w:val="20"/>
          <w:szCs w:val="20"/>
          <w:lang w:val="en-GB"/>
        </w:rPr>
        <w:t>ure</w:t>
      </w:r>
      <w:r w:rsidRPr="00702D90">
        <w:rPr>
          <w:rFonts w:ascii="Verdana" w:hAnsi="Verdana" w:cs="Tahoma"/>
          <w:sz w:val="20"/>
          <w:szCs w:val="20"/>
          <w:lang w:val="sr-Latn-CS"/>
        </w:rPr>
        <w:t>đ</w:t>
      </w:r>
      <w:r w:rsidRPr="00702D90">
        <w:rPr>
          <w:rFonts w:ascii="Verdana" w:hAnsi="Verdana" w:cs="Tahoma"/>
          <w:sz w:val="20"/>
          <w:szCs w:val="20"/>
          <w:lang w:val="en-GB"/>
        </w:rPr>
        <w:t>aja</w:t>
      </w:r>
      <w:r w:rsidRPr="00702D90">
        <w:rPr>
          <w:rFonts w:ascii="Verdana" w:hAnsi="Verdana" w:cs="Tahoma"/>
          <w:sz w:val="20"/>
          <w:szCs w:val="20"/>
          <w:lang w:val="sr-Latn-CS"/>
        </w:rPr>
        <w:t xml:space="preserve">, </w:t>
      </w:r>
      <w:r w:rsidRPr="00702D90">
        <w:rPr>
          <w:rFonts w:ascii="Verdana" w:hAnsi="Verdana" w:cs="Tahoma"/>
          <w:sz w:val="20"/>
          <w:szCs w:val="20"/>
          <w:lang w:val="en-GB"/>
        </w:rPr>
        <w:t>za</w:t>
      </w:r>
      <w:r w:rsidRPr="00702D90">
        <w:rPr>
          <w:rFonts w:ascii="Verdana" w:hAnsi="Verdana" w:cs="Tahoma"/>
          <w:sz w:val="20"/>
          <w:szCs w:val="20"/>
          <w:lang w:val="sr-Latn-CS"/>
        </w:rPr>
        <w:t>š</w:t>
      </w:r>
      <w:r w:rsidRPr="00702D90">
        <w:rPr>
          <w:rFonts w:ascii="Verdana" w:hAnsi="Verdana" w:cs="Tahoma"/>
          <w:sz w:val="20"/>
          <w:szCs w:val="20"/>
          <w:lang w:val="en-GB"/>
        </w:rPr>
        <w:t>tita</w:t>
      </w:r>
      <w:r w:rsidRPr="00702D90">
        <w:rPr>
          <w:rFonts w:ascii="Verdana" w:hAnsi="Verdana" w:cs="Tahoma"/>
          <w:sz w:val="20"/>
          <w:szCs w:val="20"/>
          <w:lang w:val="sr-Latn-CS"/>
        </w:rPr>
        <w:t xml:space="preserve"> </w:t>
      </w:r>
      <w:r w:rsidRPr="00702D90">
        <w:rPr>
          <w:rFonts w:ascii="Verdana" w:hAnsi="Verdana" w:cs="Tahoma"/>
          <w:sz w:val="20"/>
          <w:szCs w:val="20"/>
          <w:lang w:val="en-GB"/>
        </w:rPr>
        <w:t>od</w:t>
      </w:r>
      <w:r w:rsidRPr="00702D90">
        <w:rPr>
          <w:rFonts w:ascii="Verdana" w:hAnsi="Verdana" w:cs="Tahoma"/>
          <w:sz w:val="20"/>
          <w:szCs w:val="20"/>
          <w:lang w:val="sr-Latn-CS"/>
        </w:rPr>
        <w:t xml:space="preserve"> </w:t>
      </w:r>
      <w:r w:rsidRPr="00702D90">
        <w:rPr>
          <w:rFonts w:ascii="Verdana" w:hAnsi="Verdana" w:cs="Tahoma"/>
          <w:sz w:val="20"/>
          <w:szCs w:val="20"/>
          <w:lang w:val="en-GB"/>
        </w:rPr>
        <w:t>neprimjerenih</w:t>
      </w:r>
      <w:r w:rsidRPr="00702D90">
        <w:rPr>
          <w:rFonts w:ascii="Verdana" w:hAnsi="Verdana" w:cs="Tahoma"/>
          <w:sz w:val="20"/>
          <w:szCs w:val="20"/>
          <w:lang w:val="sr-Latn-CS"/>
        </w:rPr>
        <w:t xml:space="preserve"> </w:t>
      </w:r>
      <w:r w:rsidRPr="00702D90">
        <w:rPr>
          <w:rFonts w:ascii="Verdana" w:hAnsi="Verdana" w:cs="Tahoma"/>
          <w:sz w:val="20"/>
          <w:szCs w:val="20"/>
          <w:lang w:val="en-GB"/>
        </w:rPr>
        <w:t>sadr</w:t>
      </w:r>
      <w:r w:rsidRPr="00702D90">
        <w:rPr>
          <w:rFonts w:ascii="Verdana" w:hAnsi="Verdana" w:cs="Tahoma"/>
          <w:sz w:val="20"/>
          <w:szCs w:val="20"/>
          <w:lang w:val="sr-Latn-CS"/>
        </w:rPr>
        <w:t>ž</w:t>
      </w:r>
      <w:r w:rsidRPr="00702D90">
        <w:rPr>
          <w:rFonts w:ascii="Verdana" w:hAnsi="Verdana" w:cs="Tahoma"/>
          <w:sz w:val="20"/>
          <w:szCs w:val="20"/>
          <w:lang w:val="en-GB"/>
        </w:rPr>
        <w:t>aja</w:t>
      </w:r>
      <w:r w:rsidRPr="00702D90">
        <w:rPr>
          <w:rFonts w:ascii="Verdana" w:hAnsi="Verdana" w:cs="Tahoma"/>
          <w:sz w:val="20"/>
          <w:szCs w:val="20"/>
          <w:lang w:val="sr-Latn-CS"/>
        </w:rPr>
        <w:t xml:space="preserve">, </w:t>
      </w:r>
      <w:r w:rsidRPr="00702D90">
        <w:rPr>
          <w:rFonts w:ascii="Verdana" w:hAnsi="Verdana" w:cs="Tahoma"/>
          <w:sz w:val="20"/>
          <w:szCs w:val="20"/>
          <w:lang w:val="en-GB"/>
        </w:rPr>
        <w:t>negativnih</w:t>
      </w:r>
      <w:r w:rsidRPr="00702D90">
        <w:rPr>
          <w:rFonts w:ascii="Verdana" w:hAnsi="Verdana" w:cs="Tahoma"/>
          <w:sz w:val="20"/>
          <w:szCs w:val="20"/>
          <w:lang w:val="sr-Latn-CS"/>
        </w:rPr>
        <w:t xml:space="preserve"> </w:t>
      </w:r>
      <w:r w:rsidRPr="00702D90">
        <w:rPr>
          <w:rFonts w:ascii="Verdana" w:hAnsi="Verdana" w:cs="Tahoma"/>
          <w:sz w:val="20"/>
          <w:szCs w:val="20"/>
          <w:lang w:val="en-GB"/>
        </w:rPr>
        <w:t>efekata</w:t>
      </w:r>
      <w:r w:rsidRPr="00702D90">
        <w:rPr>
          <w:rFonts w:ascii="Verdana" w:hAnsi="Verdana" w:cs="Tahoma"/>
          <w:sz w:val="20"/>
          <w:szCs w:val="20"/>
          <w:lang w:val="sr-Latn-CS"/>
        </w:rPr>
        <w:t xml:space="preserve"> </w:t>
      </w:r>
      <w:r w:rsidRPr="00702D90">
        <w:rPr>
          <w:rFonts w:ascii="Verdana" w:hAnsi="Verdana" w:cs="Tahoma"/>
          <w:sz w:val="20"/>
          <w:szCs w:val="20"/>
          <w:lang w:val="en-GB"/>
        </w:rPr>
        <w:t>kori</w:t>
      </w:r>
      <w:r w:rsidRPr="00702D90">
        <w:rPr>
          <w:rFonts w:ascii="Verdana" w:hAnsi="Verdana" w:cs="Tahoma"/>
          <w:sz w:val="20"/>
          <w:szCs w:val="20"/>
          <w:lang w:val="sr-Latn-CS"/>
        </w:rPr>
        <w:t>šć</w:t>
      </w:r>
      <w:r w:rsidRPr="00702D90">
        <w:rPr>
          <w:rFonts w:ascii="Verdana" w:hAnsi="Verdana" w:cs="Tahoma"/>
          <w:sz w:val="20"/>
          <w:szCs w:val="20"/>
          <w:lang w:val="en-GB"/>
        </w:rPr>
        <w:t>enja</w:t>
      </w:r>
      <w:r w:rsidRPr="00702D90">
        <w:rPr>
          <w:rFonts w:ascii="Verdana" w:hAnsi="Verdana" w:cs="Tahoma"/>
          <w:sz w:val="20"/>
          <w:szCs w:val="20"/>
          <w:lang w:val="sr-Latn-CS"/>
        </w:rPr>
        <w:t xml:space="preserve"> </w:t>
      </w:r>
      <w:r w:rsidRPr="00702D90">
        <w:rPr>
          <w:rFonts w:ascii="Verdana" w:hAnsi="Verdana" w:cs="Tahoma"/>
          <w:sz w:val="20"/>
          <w:szCs w:val="20"/>
          <w:lang w:val="en-GB"/>
        </w:rPr>
        <w:t>Interneta</w:t>
      </w:r>
      <w:r w:rsidRPr="00702D90">
        <w:rPr>
          <w:rFonts w:ascii="Verdana" w:hAnsi="Verdana" w:cs="Tahoma"/>
          <w:sz w:val="20"/>
          <w:szCs w:val="20"/>
          <w:lang w:val="sr-Latn-CS"/>
        </w:rPr>
        <w:t xml:space="preserve">. </w:t>
      </w:r>
      <w:r w:rsidRPr="00702D90">
        <w:rPr>
          <w:rFonts w:ascii="Verdana" w:hAnsi="Verdana" w:cs="Tahoma"/>
          <w:sz w:val="20"/>
          <w:szCs w:val="20"/>
          <w:lang w:val="es-ES"/>
        </w:rPr>
        <w:t>Podignut nivo svijesti o tome na koji način virtuelna stvarnost utiče na nas. Primjena stečenih znanja i vještine za ostvarivanje prava na zaštitu privatnosti i prava na zaštitu od digitalnog nasilja.</w:t>
      </w:r>
    </w:p>
    <w:p w14:paraId="3ED86E05" w14:textId="77777777" w:rsidR="001E4F28" w:rsidRPr="00702D90" w:rsidRDefault="001E4F28" w:rsidP="001E4F28">
      <w:pPr>
        <w:spacing w:after="0" w:line="240" w:lineRule="auto"/>
        <w:jc w:val="both"/>
        <w:rPr>
          <w:rFonts w:ascii="Verdana" w:hAnsi="Verdana" w:cs="Tahoma"/>
          <w:b/>
          <w:bCs/>
          <w:sz w:val="20"/>
          <w:szCs w:val="20"/>
          <w:lang w:val="es-ES"/>
        </w:rPr>
      </w:pPr>
    </w:p>
    <w:p w14:paraId="10019042" w14:textId="77777777" w:rsidR="001E4F28" w:rsidRPr="00702D90" w:rsidRDefault="001E4F28"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Ciljna grupa: </w:t>
      </w:r>
      <w:r w:rsidRPr="00702D90">
        <w:rPr>
          <w:rFonts w:ascii="Verdana" w:hAnsi="Verdana" w:cs="Tahoma"/>
          <w:sz w:val="20"/>
          <w:szCs w:val="20"/>
          <w:lang w:val="sr-Latn-CS"/>
        </w:rPr>
        <w:t>n</w:t>
      </w:r>
      <w:r w:rsidRPr="00702D90">
        <w:rPr>
          <w:rFonts w:ascii="Verdana" w:hAnsi="Verdana" w:cs="Tahoma"/>
          <w:sz w:val="20"/>
          <w:szCs w:val="20"/>
          <w:lang w:val="es-ES"/>
        </w:rPr>
        <w:t>astavnici</w:t>
      </w:r>
      <w:r w:rsidRPr="00702D90">
        <w:rPr>
          <w:rFonts w:ascii="Verdana" w:hAnsi="Verdana" w:cs="Tahoma"/>
          <w:sz w:val="20"/>
          <w:szCs w:val="20"/>
          <w:lang w:val="sr-Latn-CS"/>
        </w:rPr>
        <w:t xml:space="preserve"> </w:t>
      </w:r>
      <w:r w:rsidRPr="00702D90">
        <w:rPr>
          <w:rFonts w:ascii="Verdana" w:hAnsi="Verdana" w:cs="Tahoma"/>
          <w:sz w:val="20"/>
          <w:szCs w:val="20"/>
          <w:lang w:val="es-ES"/>
        </w:rPr>
        <w:t>svih</w:t>
      </w:r>
      <w:r w:rsidRPr="00702D90">
        <w:rPr>
          <w:rFonts w:ascii="Verdana" w:hAnsi="Verdana" w:cs="Tahoma"/>
          <w:sz w:val="20"/>
          <w:szCs w:val="20"/>
          <w:lang w:val="sr-Latn-CS"/>
        </w:rPr>
        <w:t xml:space="preserve"> </w:t>
      </w:r>
      <w:r w:rsidRPr="00702D90">
        <w:rPr>
          <w:rFonts w:ascii="Verdana" w:hAnsi="Verdana" w:cs="Tahoma"/>
          <w:sz w:val="20"/>
          <w:szCs w:val="20"/>
          <w:lang w:val="es-ES"/>
        </w:rPr>
        <w:t>obrazovno</w:t>
      </w:r>
      <w:r w:rsidRPr="00702D90">
        <w:rPr>
          <w:rFonts w:ascii="Verdana" w:hAnsi="Verdana" w:cs="Tahoma"/>
          <w:sz w:val="20"/>
          <w:szCs w:val="20"/>
          <w:lang w:val="sr-Latn-CS"/>
        </w:rPr>
        <w:t>-</w:t>
      </w:r>
      <w:r w:rsidRPr="00702D90">
        <w:rPr>
          <w:rFonts w:ascii="Verdana" w:hAnsi="Verdana" w:cs="Tahoma"/>
          <w:sz w:val="20"/>
          <w:szCs w:val="20"/>
          <w:lang w:val="es-ES"/>
        </w:rPr>
        <w:t>vaspitnih</w:t>
      </w:r>
      <w:r w:rsidRPr="00702D90">
        <w:rPr>
          <w:rFonts w:ascii="Verdana" w:hAnsi="Verdana" w:cs="Tahoma"/>
          <w:sz w:val="20"/>
          <w:szCs w:val="20"/>
          <w:lang w:val="sr-Latn-CS"/>
        </w:rPr>
        <w:t xml:space="preserve"> </w:t>
      </w:r>
      <w:r w:rsidRPr="00702D90">
        <w:rPr>
          <w:rFonts w:ascii="Verdana" w:hAnsi="Verdana" w:cs="Tahoma"/>
          <w:sz w:val="20"/>
          <w:szCs w:val="20"/>
          <w:lang w:val="es-ES"/>
        </w:rPr>
        <w:t>ustanova</w:t>
      </w:r>
    </w:p>
    <w:p w14:paraId="2707F0AC" w14:textId="77777777" w:rsidR="001E4F28" w:rsidRPr="00702D90" w:rsidRDefault="001E4F28" w:rsidP="001E4F28">
      <w:pPr>
        <w:spacing w:after="0" w:line="240" w:lineRule="auto"/>
        <w:jc w:val="both"/>
        <w:rPr>
          <w:rFonts w:ascii="Verdana" w:hAnsi="Verdana" w:cs="Tahoma"/>
          <w:b/>
          <w:bCs/>
          <w:sz w:val="20"/>
          <w:szCs w:val="20"/>
          <w:lang w:val="sr-Latn-CS"/>
        </w:rPr>
      </w:pPr>
    </w:p>
    <w:p w14:paraId="76A8AEE7" w14:textId="77777777" w:rsidR="001E4F28" w:rsidRPr="00702D90" w:rsidRDefault="001E4F28"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Metode i tehnike rada: </w:t>
      </w:r>
      <w:r w:rsidRPr="00702D90">
        <w:rPr>
          <w:rFonts w:ascii="Verdana" w:hAnsi="Verdana" w:cs="Tahoma"/>
          <w:sz w:val="20"/>
          <w:szCs w:val="20"/>
          <w:lang w:val="en-GB"/>
        </w:rPr>
        <w:t>Obuka</w:t>
      </w:r>
      <w:r w:rsidRPr="00702D90">
        <w:rPr>
          <w:rFonts w:ascii="Verdana" w:hAnsi="Verdana" w:cs="Tahoma"/>
          <w:sz w:val="20"/>
          <w:szCs w:val="20"/>
          <w:lang w:val="sr-Latn-CS"/>
        </w:rPr>
        <w:t xml:space="preserve"> </w:t>
      </w:r>
      <w:r w:rsidRPr="00702D90">
        <w:rPr>
          <w:rFonts w:ascii="Verdana" w:hAnsi="Verdana" w:cs="Tahoma"/>
          <w:sz w:val="20"/>
          <w:szCs w:val="20"/>
          <w:lang w:val="en-GB"/>
        </w:rPr>
        <w:t>se</w:t>
      </w:r>
      <w:r w:rsidRPr="00702D90">
        <w:rPr>
          <w:rFonts w:ascii="Verdana" w:hAnsi="Verdana" w:cs="Tahoma"/>
          <w:sz w:val="20"/>
          <w:szCs w:val="20"/>
          <w:lang w:val="sr-Latn-CS"/>
        </w:rPr>
        <w:t xml:space="preserve"> </w:t>
      </w:r>
      <w:r w:rsidRPr="00702D90">
        <w:rPr>
          <w:rFonts w:ascii="Verdana" w:hAnsi="Verdana" w:cs="Tahoma"/>
          <w:sz w:val="20"/>
          <w:szCs w:val="20"/>
          <w:lang w:val="en-GB"/>
        </w:rPr>
        <w:t>mo</w:t>
      </w:r>
      <w:r w:rsidRPr="00702D90">
        <w:rPr>
          <w:rFonts w:ascii="Verdana" w:hAnsi="Verdana" w:cs="Tahoma"/>
          <w:sz w:val="20"/>
          <w:szCs w:val="20"/>
          <w:lang w:val="sr-Latn-CS"/>
        </w:rPr>
        <w:t>ž</w:t>
      </w:r>
      <w:r w:rsidRPr="00702D90">
        <w:rPr>
          <w:rFonts w:ascii="Verdana" w:hAnsi="Verdana" w:cs="Tahoma"/>
          <w:sz w:val="20"/>
          <w:szCs w:val="20"/>
          <w:lang w:val="en-GB"/>
        </w:rPr>
        <w:t>e</w:t>
      </w:r>
      <w:r w:rsidRPr="00702D90">
        <w:rPr>
          <w:rFonts w:ascii="Verdana" w:hAnsi="Verdana" w:cs="Tahoma"/>
          <w:sz w:val="20"/>
          <w:szCs w:val="20"/>
          <w:lang w:val="sr-Latn-CS"/>
        </w:rPr>
        <w:t xml:space="preserve"> </w:t>
      </w:r>
      <w:r w:rsidRPr="00702D90">
        <w:rPr>
          <w:rFonts w:ascii="Verdana" w:hAnsi="Verdana" w:cs="Tahoma"/>
          <w:sz w:val="20"/>
          <w:szCs w:val="20"/>
          <w:lang w:val="en-GB"/>
        </w:rPr>
        <w:t>izvoditi</w:t>
      </w:r>
      <w:r w:rsidRPr="00702D90">
        <w:rPr>
          <w:rFonts w:ascii="Verdana" w:hAnsi="Verdana" w:cs="Tahoma"/>
          <w:sz w:val="20"/>
          <w:szCs w:val="20"/>
          <w:lang w:val="sr-Latn-CS"/>
        </w:rPr>
        <w:t xml:space="preserve"> </w:t>
      </w:r>
      <w:r w:rsidRPr="00702D90">
        <w:rPr>
          <w:rFonts w:ascii="Verdana" w:hAnsi="Verdana" w:cs="Tahoma"/>
          <w:sz w:val="20"/>
          <w:szCs w:val="20"/>
          <w:lang w:val="en-GB"/>
        </w:rPr>
        <w:t>neposredno</w:t>
      </w:r>
      <w:r w:rsidRPr="00702D90">
        <w:rPr>
          <w:rFonts w:ascii="Verdana" w:hAnsi="Verdana" w:cs="Tahoma"/>
          <w:sz w:val="20"/>
          <w:szCs w:val="20"/>
          <w:lang w:val="sr-Latn-CS"/>
        </w:rPr>
        <w:t xml:space="preserve"> </w:t>
      </w:r>
      <w:r w:rsidRPr="00702D90">
        <w:rPr>
          <w:rFonts w:ascii="Verdana" w:hAnsi="Verdana" w:cs="Tahoma"/>
          <w:sz w:val="20"/>
          <w:szCs w:val="20"/>
          <w:lang w:val="en-GB"/>
        </w:rPr>
        <w:t>u</w:t>
      </w:r>
      <w:r w:rsidRPr="00702D90">
        <w:rPr>
          <w:rFonts w:ascii="Verdana" w:hAnsi="Verdana" w:cs="Tahoma"/>
          <w:sz w:val="20"/>
          <w:szCs w:val="20"/>
          <w:lang w:val="sr-Latn-CS"/>
        </w:rPr>
        <w:t xml:space="preserve"> </w:t>
      </w:r>
      <w:r w:rsidRPr="00702D90">
        <w:rPr>
          <w:rFonts w:ascii="Verdana" w:hAnsi="Verdana" w:cs="Tahoma"/>
          <w:sz w:val="20"/>
          <w:szCs w:val="20"/>
          <w:lang w:val="en-GB"/>
        </w:rPr>
        <w:t>u</w:t>
      </w:r>
      <w:r w:rsidRPr="00702D90">
        <w:rPr>
          <w:rFonts w:ascii="Verdana" w:hAnsi="Verdana" w:cs="Tahoma"/>
          <w:sz w:val="20"/>
          <w:szCs w:val="20"/>
          <w:lang w:val="sr-Latn-CS"/>
        </w:rPr>
        <w:t>č</w:t>
      </w:r>
      <w:r w:rsidRPr="00702D90">
        <w:rPr>
          <w:rFonts w:ascii="Verdana" w:hAnsi="Verdana" w:cs="Tahoma"/>
          <w:sz w:val="20"/>
          <w:szCs w:val="20"/>
          <w:lang w:val="en-GB"/>
        </w:rPr>
        <w:t>ionici</w:t>
      </w:r>
      <w:r w:rsidRPr="00702D90">
        <w:rPr>
          <w:rFonts w:ascii="Verdana" w:hAnsi="Verdana" w:cs="Tahoma"/>
          <w:sz w:val="20"/>
          <w:szCs w:val="20"/>
          <w:lang w:val="sr-Latn-CS"/>
        </w:rPr>
        <w:t xml:space="preserve"> </w:t>
      </w:r>
      <w:r w:rsidRPr="00702D90">
        <w:rPr>
          <w:rFonts w:ascii="Verdana" w:hAnsi="Verdana" w:cs="Tahoma"/>
          <w:sz w:val="20"/>
          <w:szCs w:val="20"/>
          <w:lang w:val="en-GB"/>
        </w:rPr>
        <w:t>ili</w:t>
      </w:r>
      <w:r w:rsidRPr="00702D90">
        <w:rPr>
          <w:rFonts w:ascii="Verdana" w:hAnsi="Verdana" w:cs="Tahoma"/>
          <w:sz w:val="20"/>
          <w:szCs w:val="20"/>
          <w:lang w:val="sr-Latn-CS"/>
        </w:rPr>
        <w:t xml:space="preserve"> </w:t>
      </w:r>
      <w:r w:rsidRPr="00702D90">
        <w:rPr>
          <w:rFonts w:ascii="Verdana" w:hAnsi="Verdana" w:cs="Tahoma"/>
          <w:sz w:val="20"/>
          <w:szCs w:val="20"/>
          <w:lang w:val="en-GB"/>
        </w:rPr>
        <w:t>online</w:t>
      </w:r>
      <w:r w:rsidRPr="00702D90">
        <w:rPr>
          <w:rFonts w:ascii="Verdana" w:hAnsi="Verdana" w:cs="Tahoma"/>
          <w:sz w:val="20"/>
          <w:szCs w:val="20"/>
          <w:lang w:val="sr-Latn-CS"/>
        </w:rPr>
        <w:t xml:space="preserve"> </w:t>
      </w:r>
      <w:r w:rsidRPr="00702D90">
        <w:rPr>
          <w:rFonts w:ascii="Verdana" w:hAnsi="Verdana" w:cs="Tahoma"/>
          <w:sz w:val="20"/>
          <w:szCs w:val="20"/>
          <w:lang w:val="en-GB"/>
        </w:rPr>
        <w:t>uz</w:t>
      </w:r>
      <w:r w:rsidRPr="00702D90">
        <w:rPr>
          <w:rFonts w:ascii="Verdana" w:hAnsi="Verdana" w:cs="Tahoma"/>
          <w:sz w:val="20"/>
          <w:szCs w:val="20"/>
          <w:lang w:val="sr-Latn-CS"/>
        </w:rPr>
        <w:t xml:space="preserve"> </w:t>
      </w:r>
      <w:r w:rsidRPr="00702D90">
        <w:rPr>
          <w:rFonts w:ascii="Verdana" w:hAnsi="Verdana" w:cs="Tahoma"/>
          <w:sz w:val="20"/>
          <w:szCs w:val="20"/>
          <w:lang w:val="en-GB"/>
        </w:rPr>
        <w:t>pomo</w:t>
      </w:r>
      <w:r w:rsidRPr="00702D90">
        <w:rPr>
          <w:rFonts w:ascii="Verdana" w:hAnsi="Verdana" w:cs="Tahoma"/>
          <w:sz w:val="20"/>
          <w:szCs w:val="20"/>
          <w:lang w:val="sr-Latn-CS"/>
        </w:rPr>
        <w:t xml:space="preserve">ć  </w:t>
      </w:r>
      <w:r w:rsidRPr="00702D90">
        <w:rPr>
          <w:rFonts w:ascii="Verdana" w:hAnsi="Verdana" w:cs="Tahoma"/>
          <w:sz w:val="20"/>
          <w:szCs w:val="20"/>
          <w:lang w:val="en-GB"/>
        </w:rPr>
        <w:t>Microsoft</w:t>
      </w:r>
      <w:r w:rsidRPr="00702D90">
        <w:rPr>
          <w:rFonts w:ascii="Verdana" w:hAnsi="Verdana" w:cs="Tahoma"/>
          <w:sz w:val="20"/>
          <w:szCs w:val="20"/>
          <w:lang w:val="sr-Latn-CS"/>
        </w:rPr>
        <w:t xml:space="preserve"> </w:t>
      </w:r>
      <w:r w:rsidRPr="00702D90">
        <w:rPr>
          <w:rFonts w:ascii="Verdana" w:hAnsi="Verdana" w:cs="Tahoma"/>
          <w:sz w:val="20"/>
          <w:szCs w:val="20"/>
          <w:lang w:val="en-GB"/>
        </w:rPr>
        <w:t>Teams</w:t>
      </w:r>
      <w:r w:rsidRPr="00702D90">
        <w:rPr>
          <w:rFonts w:ascii="Verdana" w:hAnsi="Verdana" w:cs="Tahoma"/>
          <w:sz w:val="20"/>
          <w:szCs w:val="20"/>
          <w:lang w:val="sr-Latn-CS"/>
        </w:rPr>
        <w:t xml:space="preserve"> </w:t>
      </w:r>
      <w:r w:rsidRPr="00702D90">
        <w:rPr>
          <w:rFonts w:ascii="Verdana" w:hAnsi="Verdana" w:cs="Tahoma"/>
          <w:sz w:val="20"/>
          <w:szCs w:val="20"/>
          <w:lang w:val="en-GB"/>
        </w:rPr>
        <w:t>platforme</w:t>
      </w:r>
      <w:r w:rsidRPr="00702D90">
        <w:rPr>
          <w:rFonts w:ascii="Verdana" w:hAnsi="Verdana" w:cs="Tahoma"/>
          <w:sz w:val="20"/>
          <w:szCs w:val="20"/>
          <w:lang w:val="sr-Latn-CS"/>
        </w:rPr>
        <w:t>.</w:t>
      </w:r>
    </w:p>
    <w:p w14:paraId="404ACB81" w14:textId="77777777" w:rsidR="001E4F28" w:rsidRPr="00702D90" w:rsidRDefault="001E4F28" w:rsidP="001E4F28">
      <w:pPr>
        <w:spacing w:after="0" w:line="240" w:lineRule="auto"/>
        <w:jc w:val="both"/>
        <w:rPr>
          <w:rFonts w:ascii="Verdana" w:hAnsi="Verdana" w:cs="Tahoma"/>
          <w:b/>
          <w:bCs/>
          <w:sz w:val="20"/>
          <w:szCs w:val="20"/>
          <w:lang w:val="sr-Latn-CS"/>
        </w:rPr>
      </w:pPr>
    </w:p>
    <w:p w14:paraId="106DE9CF" w14:textId="77777777" w:rsidR="001E4F28" w:rsidRPr="00702D90" w:rsidRDefault="001E4F28" w:rsidP="001E4F28">
      <w:pPr>
        <w:spacing w:after="0" w:line="240" w:lineRule="auto"/>
        <w:jc w:val="both"/>
        <w:rPr>
          <w:rFonts w:ascii="Verdana" w:hAnsi="Verdana" w:cs="Tahoma"/>
          <w:b/>
          <w:bCs/>
          <w:sz w:val="20"/>
          <w:szCs w:val="20"/>
          <w:lang w:val="en-GB"/>
        </w:rPr>
      </w:pPr>
      <w:r w:rsidRPr="00702D90">
        <w:rPr>
          <w:rFonts w:ascii="Verdana" w:hAnsi="Verdana" w:cs="Tahoma"/>
          <w:b/>
          <w:bCs/>
          <w:sz w:val="20"/>
          <w:szCs w:val="20"/>
          <w:lang w:val="sr-Latn-CS"/>
        </w:rPr>
        <w:t>Teme:</w:t>
      </w:r>
      <w:r w:rsidRPr="00702D90">
        <w:rPr>
          <w:rFonts w:ascii="Verdana" w:hAnsi="Verdana" w:cs="Tahoma"/>
          <w:b/>
          <w:bCs/>
          <w:sz w:val="20"/>
          <w:szCs w:val="20"/>
          <w:lang w:val="en-GB"/>
        </w:rPr>
        <w:tab/>
      </w:r>
    </w:p>
    <w:p w14:paraId="63AF6AC9" w14:textId="77777777" w:rsidR="001E4F28" w:rsidRPr="00702D90" w:rsidRDefault="001E4F28" w:rsidP="008A4C33">
      <w:pPr>
        <w:pStyle w:val="ListParagraph"/>
        <w:numPr>
          <w:ilvl w:val="0"/>
          <w:numId w:val="345"/>
        </w:numPr>
        <w:spacing w:after="0" w:line="240" w:lineRule="auto"/>
        <w:jc w:val="both"/>
        <w:rPr>
          <w:rFonts w:ascii="Verdana" w:hAnsi="Verdana" w:cs="Tahoma"/>
          <w:sz w:val="20"/>
          <w:szCs w:val="20"/>
        </w:rPr>
      </w:pPr>
      <w:r w:rsidRPr="00702D90">
        <w:rPr>
          <w:rFonts w:ascii="Verdana" w:hAnsi="Verdana" w:cs="Tahoma"/>
          <w:sz w:val="20"/>
          <w:szCs w:val="20"/>
          <w:lang w:val="en-GB"/>
        </w:rPr>
        <w:t>Sigurnost i zaštita privatnosti i ličnih podataka</w:t>
      </w:r>
    </w:p>
    <w:p w14:paraId="5BA090E3" w14:textId="77777777" w:rsidR="001E4F28" w:rsidRPr="00702D90" w:rsidRDefault="001E4F28" w:rsidP="008A4C33">
      <w:pPr>
        <w:numPr>
          <w:ilvl w:val="0"/>
          <w:numId w:val="344"/>
        </w:numPr>
        <w:spacing w:after="0" w:line="240" w:lineRule="auto"/>
        <w:jc w:val="both"/>
        <w:rPr>
          <w:rFonts w:ascii="Verdana" w:hAnsi="Verdana" w:cs="Tahoma"/>
          <w:sz w:val="20"/>
          <w:szCs w:val="20"/>
        </w:rPr>
      </w:pPr>
      <w:r w:rsidRPr="00702D90">
        <w:rPr>
          <w:rFonts w:ascii="Verdana" w:hAnsi="Verdana" w:cs="Tahoma"/>
          <w:sz w:val="20"/>
          <w:szCs w:val="20"/>
          <w:lang w:val="en-GB"/>
        </w:rPr>
        <w:t>Zaštita računara</w:t>
      </w:r>
    </w:p>
    <w:p w14:paraId="39E33593" w14:textId="77777777" w:rsidR="001E4F28" w:rsidRPr="00702D90" w:rsidRDefault="001E4F28" w:rsidP="008A4C33">
      <w:pPr>
        <w:numPr>
          <w:ilvl w:val="0"/>
          <w:numId w:val="344"/>
        </w:numPr>
        <w:spacing w:after="0" w:line="240" w:lineRule="auto"/>
        <w:jc w:val="both"/>
        <w:rPr>
          <w:rFonts w:ascii="Verdana" w:hAnsi="Verdana" w:cs="Tahoma"/>
          <w:sz w:val="20"/>
          <w:szCs w:val="20"/>
        </w:rPr>
      </w:pPr>
      <w:r w:rsidRPr="00702D90">
        <w:rPr>
          <w:rFonts w:ascii="Verdana" w:hAnsi="Verdana" w:cs="Tahoma"/>
          <w:sz w:val="20"/>
          <w:szCs w:val="20"/>
          <w:lang w:val="en-GB"/>
        </w:rPr>
        <w:t>Sajber bezbjednost i društvene mreže</w:t>
      </w:r>
    </w:p>
    <w:p w14:paraId="5C8B0B76" w14:textId="77777777" w:rsidR="001E4F28" w:rsidRPr="00702D90" w:rsidRDefault="001E4F28" w:rsidP="008A4C33">
      <w:pPr>
        <w:numPr>
          <w:ilvl w:val="0"/>
          <w:numId w:val="344"/>
        </w:numPr>
        <w:spacing w:after="0" w:line="240" w:lineRule="auto"/>
        <w:jc w:val="both"/>
        <w:rPr>
          <w:rFonts w:ascii="Verdana" w:hAnsi="Verdana" w:cs="Tahoma"/>
          <w:sz w:val="20"/>
          <w:szCs w:val="20"/>
          <w:lang w:val="es-ES"/>
        </w:rPr>
      </w:pPr>
      <w:r w:rsidRPr="00702D90">
        <w:rPr>
          <w:rFonts w:ascii="Verdana" w:hAnsi="Verdana" w:cs="Tahoma"/>
          <w:sz w:val="20"/>
          <w:szCs w:val="20"/>
          <w:lang w:val="es-ES"/>
        </w:rPr>
        <w:t>Pravna podrška u zaštiti prava na privatnost</w:t>
      </w:r>
    </w:p>
    <w:p w14:paraId="5D439D82" w14:textId="77777777" w:rsidR="001E4F28" w:rsidRPr="00702D90" w:rsidRDefault="001E4F28" w:rsidP="001E4F28">
      <w:pPr>
        <w:spacing w:after="0" w:line="240" w:lineRule="auto"/>
        <w:jc w:val="both"/>
        <w:rPr>
          <w:rFonts w:ascii="Verdana" w:hAnsi="Verdana" w:cs="Tahoma"/>
          <w:b/>
          <w:bCs/>
          <w:sz w:val="20"/>
          <w:szCs w:val="20"/>
          <w:lang w:val="es-ES"/>
        </w:rPr>
      </w:pPr>
    </w:p>
    <w:p w14:paraId="05FE76CC" w14:textId="7777777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Način realizacije programa (neposredno, online): </w:t>
      </w:r>
      <w:r w:rsidRPr="00702D90">
        <w:rPr>
          <w:rFonts w:ascii="Verdana" w:hAnsi="Verdana" w:cs="Tahoma"/>
          <w:sz w:val="20"/>
          <w:szCs w:val="20"/>
          <w:lang w:val="sr-Latn-CS"/>
        </w:rPr>
        <w:t xml:space="preserve">neposredno i online </w:t>
      </w:r>
    </w:p>
    <w:p w14:paraId="0E20192C" w14:textId="77777777" w:rsidR="001E4F28" w:rsidRPr="00702D90" w:rsidRDefault="001E4F28" w:rsidP="001E4F28">
      <w:pPr>
        <w:spacing w:after="0" w:line="240" w:lineRule="auto"/>
        <w:jc w:val="both"/>
        <w:rPr>
          <w:rFonts w:ascii="Verdana" w:hAnsi="Verdana" w:cs="Tahoma"/>
          <w:b/>
          <w:bCs/>
          <w:sz w:val="20"/>
          <w:szCs w:val="20"/>
          <w:lang w:val="sr-Latn-CS"/>
        </w:rPr>
      </w:pPr>
    </w:p>
    <w:p w14:paraId="00727525" w14:textId="5BCD3374"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Trajanje programa (broj </w:t>
      </w:r>
      <w:r w:rsidR="001E13CA" w:rsidRPr="00702D90">
        <w:rPr>
          <w:rFonts w:ascii="Verdana" w:hAnsi="Verdana" w:cs="Tahoma"/>
          <w:b/>
          <w:bCs/>
          <w:sz w:val="20"/>
          <w:szCs w:val="20"/>
          <w:lang w:val="sr-Latn-CS"/>
        </w:rPr>
        <w:t xml:space="preserve">dana i broj sati </w:t>
      </w:r>
      <w:r w:rsidRPr="00702D90">
        <w:rPr>
          <w:rFonts w:ascii="Verdana" w:hAnsi="Verdana" w:cs="Tahoma"/>
          <w:b/>
          <w:bCs/>
          <w:sz w:val="20"/>
          <w:szCs w:val="20"/>
          <w:lang w:val="sr-Latn-CS"/>
        </w:rPr>
        <w:t xml:space="preserve">): </w:t>
      </w:r>
      <w:r w:rsidR="001E13CA" w:rsidRPr="00702D90">
        <w:rPr>
          <w:rFonts w:ascii="Verdana" w:hAnsi="Verdana" w:cs="Tahoma"/>
          <w:bCs/>
          <w:sz w:val="20"/>
          <w:szCs w:val="20"/>
          <w:lang w:val="sr-Latn-CS"/>
        </w:rPr>
        <w:t>1 dan,</w:t>
      </w:r>
      <w:r w:rsidR="001E13CA" w:rsidRPr="00702D90">
        <w:rPr>
          <w:rFonts w:ascii="Verdana" w:hAnsi="Verdana" w:cs="Tahoma"/>
          <w:b/>
          <w:bCs/>
          <w:sz w:val="20"/>
          <w:szCs w:val="20"/>
          <w:lang w:val="sr-Latn-CS"/>
        </w:rPr>
        <w:t xml:space="preserve"> </w:t>
      </w:r>
      <w:r w:rsidRPr="00702D90">
        <w:rPr>
          <w:rFonts w:ascii="Verdana" w:hAnsi="Verdana" w:cs="Tahoma"/>
          <w:sz w:val="20"/>
          <w:szCs w:val="20"/>
          <w:lang w:val="sr-Latn-CS"/>
        </w:rPr>
        <w:t>8 sati</w:t>
      </w:r>
    </w:p>
    <w:p w14:paraId="4204BCD8" w14:textId="77777777" w:rsidR="001E4F28" w:rsidRPr="00702D90" w:rsidRDefault="001E4F28" w:rsidP="001E4F28">
      <w:pPr>
        <w:spacing w:after="0" w:line="240" w:lineRule="auto"/>
        <w:jc w:val="both"/>
        <w:rPr>
          <w:rFonts w:ascii="Verdana" w:hAnsi="Verdana" w:cs="Tahoma"/>
          <w:b/>
          <w:bCs/>
          <w:sz w:val="20"/>
          <w:szCs w:val="20"/>
          <w:lang w:val="sr-Latn-CS"/>
        </w:rPr>
      </w:pPr>
    </w:p>
    <w:p w14:paraId="4ACD9159" w14:textId="7777777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Broj učesnika u grupi: </w:t>
      </w:r>
      <w:r w:rsidRPr="00702D90">
        <w:rPr>
          <w:rFonts w:ascii="Verdana" w:hAnsi="Verdana" w:cs="Tahoma"/>
          <w:sz w:val="20"/>
          <w:szCs w:val="20"/>
          <w:lang w:val="sr-Latn-CS"/>
        </w:rPr>
        <w:t>15-20</w:t>
      </w:r>
    </w:p>
    <w:p w14:paraId="4B4DD155" w14:textId="77777777" w:rsidR="001E4F28" w:rsidRPr="00702D90" w:rsidRDefault="001E4F28" w:rsidP="001E4F28">
      <w:pPr>
        <w:spacing w:after="0" w:line="240" w:lineRule="auto"/>
        <w:jc w:val="both"/>
        <w:rPr>
          <w:rFonts w:ascii="Verdana" w:hAnsi="Verdana" w:cs="Tahoma"/>
          <w:b/>
          <w:bCs/>
          <w:sz w:val="20"/>
          <w:szCs w:val="20"/>
          <w:lang w:val="sr-Latn-CS"/>
        </w:rPr>
      </w:pPr>
    </w:p>
    <w:p w14:paraId="03648718" w14:textId="7777777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Cijena po učesniku dnevno i šta ona uključuje: </w:t>
      </w:r>
      <w:r w:rsidRPr="00702D90">
        <w:rPr>
          <w:rFonts w:ascii="Verdana" w:hAnsi="Verdana" w:cs="Tahoma"/>
          <w:sz w:val="20"/>
          <w:szCs w:val="20"/>
          <w:lang w:val="sr-Latn-CS"/>
        </w:rPr>
        <w:t>15 €</w:t>
      </w:r>
    </w:p>
    <w:p w14:paraId="2B5CCB96" w14:textId="77777777" w:rsidR="003C095C" w:rsidRPr="00702D90" w:rsidRDefault="003C095C" w:rsidP="001E4F28">
      <w:pPr>
        <w:spacing w:after="0" w:line="240" w:lineRule="auto"/>
        <w:jc w:val="both"/>
        <w:rPr>
          <w:rFonts w:ascii="Verdana" w:hAnsi="Verdana" w:cs="Tahoma"/>
          <w:sz w:val="20"/>
          <w:szCs w:val="20"/>
          <w:lang w:val="sr-Latn-CS"/>
        </w:rPr>
      </w:pPr>
    </w:p>
    <w:p w14:paraId="648FBB89" w14:textId="77777777" w:rsidR="002F055F" w:rsidRPr="00702D90" w:rsidRDefault="002F055F">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3C095C" w:rsidRPr="00702D90" w14:paraId="358B2FB2" w14:textId="77777777" w:rsidTr="0081592A">
        <w:trPr>
          <w:trHeight w:val="708"/>
        </w:trPr>
        <w:tc>
          <w:tcPr>
            <w:tcW w:w="9062" w:type="dxa"/>
            <w:shd w:val="clear" w:color="auto" w:fill="FBE4D5" w:themeFill="accent2" w:themeFillTint="33"/>
            <w:vAlign w:val="center"/>
          </w:tcPr>
          <w:p w14:paraId="116A4950" w14:textId="4ED39182" w:rsidR="003C095C" w:rsidRPr="00702D90" w:rsidRDefault="003C095C" w:rsidP="002F055F">
            <w:pPr>
              <w:jc w:val="center"/>
              <w:rPr>
                <w:rFonts w:ascii="Verdana" w:hAnsi="Verdana" w:cs="Tahoma"/>
                <w:b/>
                <w:sz w:val="20"/>
                <w:szCs w:val="20"/>
                <w:lang w:val="pl-PL"/>
              </w:rPr>
            </w:pPr>
            <w:r w:rsidRPr="00702D90">
              <w:rPr>
                <w:rFonts w:ascii="Verdana" w:hAnsi="Verdana" w:cs="Tahoma"/>
                <w:b/>
                <w:bCs/>
                <w:sz w:val="20"/>
                <w:szCs w:val="20"/>
                <w:lang w:val="en-GB"/>
              </w:rPr>
              <w:lastRenderedPageBreak/>
              <w:t>337. DIGITALNA BEZBJEDNOST – ICT</w:t>
            </w:r>
          </w:p>
        </w:tc>
      </w:tr>
    </w:tbl>
    <w:p w14:paraId="37B18AE5" w14:textId="77777777" w:rsidR="003C095C" w:rsidRPr="00702D90" w:rsidRDefault="003C095C" w:rsidP="003C095C">
      <w:pPr>
        <w:spacing w:after="0" w:line="240" w:lineRule="auto"/>
        <w:jc w:val="both"/>
        <w:rPr>
          <w:rFonts w:ascii="Verdana" w:hAnsi="Verdana" w:cs="Tahoma"/>
          <w:sz w:val="20"/>
          <w:szCs w:val="20"/>
          <w:lang w:val="sr-Latn-RS"/>
        </w:rPr>
      </w:pPr>
    </w:p>
    <w:p w14:paraId="312A34C1" w14:textId="6BDD6535" w:rsidR="003C095C" w:rsidRPr="00702D90" w:rsidRDefault="003C095C" w:rsidP="003C095C">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Autorka: </w:t>
      </w:r>
      <w:r w:rsidRPr="00702D90">
        <w:rPr>
          <w:rFonts w:ascii="Verdana" w:hAnsi="Verdana" w:cs="Tahoma"/>
          <w:sz w:val="20"/>
          <w:szCs w:val="20"/>
          <w:lang w:val="es-ES"/>
        </w:rPr>
        <w:t>Dubravka Barjaktarović</w:t>
      </w:r>
    </w:p>
    <w:p w14:paraId="3B36A77B" w14:textId="77777777" w:rsidR="003C095C" w:rsidRPr="00702D90" w:rsidRDefault="003C095C" w:rsidP="003C095C">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Kontakt osoba: </w:t>
      </w:r>
      <w:r w:rsidRPr="00702D90">
        <w:rPr>
          <w:rFonts w:ascii="Verdana" w:hAnsi="Verdana" w:cs="Tahoma"/>
          <w:sz w:val="20"/>
          <w:szCs w:val="20"/>
          <w:lang w:val="sr-Latn-CS"/>
        </w:rPr>
        <w:t>Dubravka Barjaktarović</w:t>
      </w:r>
    </w:p>
    <w:p w14:paraId="09317B10" w14:textId="77777777" w:rsidR="003C095C" w:rsidRPr="00702D90" w:rsidRDefault="003C095C" w:rsidP="003C095C">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E-mail: </w:t>
      </w:r>
      <w:r w:rsidRPr="00702D90">
        <w:rPr>
          <w:rFonts w:ascii="Verdana" w:hAnsi="Verdana" w:cs="Tahoma"/>
          <w:sz w:val="20"/>
          <w:szCs w:val="20"/>
          <w:lang w:val="es-ES"/>
        </w:rPr>
        <w:t>ucionicaupokretu@live.edu.me</w:t>
      </w:r>
    </w:p>
    <w:p w14:paraId="4A4AD6AD" w14:textId="030A9E05" w:rsidR="003C095C" w:rsidRPr="00702D90" w:rsidRDefault="003C095C" w:rsidP="003C095C">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Broj telefona: </w:t>
      </w:r>
      <w:r w:rsidR="001E13CA" w:rsidRPr="00702D90">
        <w:rPr>
          <w:rFonts w:ascii="Verdana" w:hAnsi="Verdana" w:cs="Tahoma"/>
          <w:sz w:val="20"/>
          <w:szCs w:val="20"/>
          <w:lang w:val="sr-Latn-CS"/>
        </w:rPr>
        <w:t>0</w:t>
      </w:r>
      <w:r w:rsidRPr="00702D90">
        <w:rPr>
          <w:rFonts w:ascii="Verdana" w:hAnsi="Verdana" w:cs="Tahoma"/>
          <w:sz w:val="20"/>
          <w:szCs w:val="20"/>
          <w:lang w:val="sr-Latn-CS"/>
        </w:rPr>
        <w:t>68</w:t>
      </w:r>
      <w:r w:rsidR="001E13CA" w:rsidRPr="00702D90">
        <w:rPr>
          <w:rFonts w:ascii="Verdana" w:hAnsi="Verdana" w:cs="Tahoma"/>
          <w:sz w:val="20"/>
          <w:szCs w:val="20"/>
          <w:lang w:val="sr-Latn-CS"/>
        </w:rPr>
        <w:t xml:space="preserve"> </w:t>
      </w:r>
      <w:r w:rsidRPr="00702D90">
        <w:rPr>
          <w:rFonts w:ascii="Verdana" w:hAnsi="Verdana" w:cs="Tahoma"/>
          <w:sz w:val="20"/>
          <w:szCs w:val="20"/>
          <w:lang w:val="sr-Latn-CS"/>
        </w:rPr>
        <w:t>856</w:t>
      </w:r>
      <w:r w:rsidR="001E13CA" w:rsidRPr="00702D90">
        <w:rPr>
          <w:rFonts w:ascii="Verdana" w:hAnsi="Verdana" w:cs="Tahoma"/>
          <w:sz w:val="20"/>
          <w:szCs w:val="20"/>
          <w:lang w:val="sr-Latn-CS"/>
        </w:rPr>
        <w:t xml:space="preserve"> </w:t>
      </w:r>
      <w:r w:rsidRPr="00702D90">
        <w:rPr>
          <w:rFonts w:ascii="Verdana" w:hAnsi="Verdana" w:cs="Tahoma"/>
          <w:sz w:val="20"/>
          <w:szCs w:val="20"/>
          <w:lang w:val="sr-Latn-CS"/>
        </w:rPr>
        <w:t>206</w:t>
      </w:r>
    </w:p>
    <w:p w14:paraId="341A77BA" w14:textId="77777777" w:rsidR="003C095C" w:rsidRPr="00702D90" w:rsidRDefault="003C095C" w:rsidP="003C095C">
      <w:pPr>
        <w:spacing w:after="0" w:line="240" w:lineRule="auto"/>
        <w:jc w:val="both"/>
        <w:rPr>
          <w:rFonts w:ascii="Verdana" w:hAnsi="Verdana" w:cs="Tahoma"/>
          <w:sz w:val="20"/>
          <w:szCs w:val="20"/>
          <w:lang w:val="sr-Latn-CS"/>
        </w:rPr>
      </w:pPr>
    </w:p>
    <w:p w14:paraId="74D91FF5" w14:textId="3F9472EE" w:rsidR="003C095C" w:rsidRPr="00702D90" w:rsidRDefault="00FA4F3F" w:rsidP="003C095C">
      <w:pPr>
        <w:spacing w:after="0" w:line="240" w:lineRule="auto"/>
        <w:jc w:val="both"/>
        <w:rPr>
          <w:rFonts w:ascii="Verdana" w:hAnsi="Verdana" w:cs="Tahoma"/>
          <w:bCs/>
          <w:sz w:val="20"/>
          <w:szCs w:val="20"/>
          <w:lang w:val="sr-Latn-CS"/>
        </w:rPr>
      </w:pPr>
      <w:r w:rsidRPr="00702D90">
        <w:rPr>
          <w:rFonts w:ascii="Verdana" w:hAnsi="Verdana" w:cs="Tahoma"/>
          <w:b/>
          <w:bCs/>
          <w:sz w:val="20"/>
          <w:szCs w:val="20"/>
          <w:lang w:val="sr-Latn-CS"/>
        </w:rPr>
        <w:t>Opšti cilj programa</w:t>
      </w:r>
      <w:r w:rsidR="003C095C" w:rsidRPr="00702D90">
        <w:rPr>
          <w:rFonts w:ascii="Verdana" w:hAnsi="Verdana" w:cs="Tahoma"/>
          <w:b/>
          <w:bCs/>
          <w:sz w:val="20"/>
          <w:szCs w:val="20"/>
          <w:lang w:val="sr-Latn-CS"/>
        </w:rPr>
        <w:t xml:space="preserve">:  </w:t>
      </w:r>
      <w:r w:rsidR="003C095C" w:rsidRPr="00702D90">
        <w:rPr>
          <w:rFonts w:ascii="Verdana" w:hAnsi="Verdana" w:cs="Tahoma"/>
          <w:bCs/>
          <w:sz w:val="20"/>
          <w:szCs w:val="20"/>
          <w:lang w:val="en-GB"/>
        </w:rPr>
        <w:t>Digitalna</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bezbjednost</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ICT</w:t>
      </w:r>
      <w:r w:rsidR="003C095C" w:rsidRPr="00702D90">
        <w:rPr>
          <w:rFonts w:ascii="Verdana" w:hAnsi="Verdana" w:cs="Tahoma"/>
          <w:bCs/>
          <w:sz w:val="20"/>
          <w:szCs w:val="20"/>
          <w:lang w:val="sr-Latn-CS"/>
        </w:rPr>
        <w:t xml:space="preserve"> - </w:t>
      </w:r>
      <w:r w:rsidR="003C095C" w:rsidRPr="00702D90">
        <w:rPr>
          <w:rFonts w:ascii="Verdana" w:hAnsi="Verdana" w:cs="Tahoma"/>
          <w:bCs/>
          <w:sz w:val="20"/>
          <w:szCs w:val="20"/>
          <w:lang w:val="en-GB"/>
        </w:rPr>
        <w:t>shvatanje</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zna</w:t>
      </w:r>
      <w:r w:rsidR="003C095C" w:rsidRPr="00702D90">
        <w:rPr>
          <w:rFonts w:ascii="Verdana" w:hAnsi="Verdana" w:cs="Tahoma"/>
          <w:bCs/>
          <w:sz w:val="20"/>
          <w:szCs w:val="20"/>
          <w:lang w:val="sr-Latn-CS"/>
        </w:rPr>
        <w:t>č</w:t>
      </w:r>
      <w:r w:rsidR="003C095C" w:rsidRPr="00702D90">
        <w:rPr>
          <w:rFonts w:ascii="Verdana" w:hAnsi="Verdana" w:cs="Tahoma"/>
          <w:bCs/>
          <w:sz w:val="20"/>
          <w:szCs w:val="20"/>
          <w:lang w:val="en-GB"/>
        </w:rPr>
        <w:t>aja</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bezbjednosti</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rada</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u</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aplikacijama</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MEIS</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Office</w:t>
      </w:r>
      <w:r w:rsidR="003C095C" w:rsidRPr="00702D90">
        <w:rPr>
          <w:rFonts w:ascii="Verdana" w:hAnsi="Verdana" w:cs="Tahoma"/>
          <w:bCs/>
          <w:sz w:val="20"/>
          <w:szCs w:val="20"/>
          <w:lang w:val="sr-Latn-CS"/>
        </w:rPr>
        <w:t xml:space="preserve"> 365), </w:t>
      </w:r>
      <w:r w:rsidR="003C095C" w:rsidRPr="00702D90">
        <w:rPr>
          <w:rFonts w:ascii="Verdana" w:hAnsi="Verdana" w:cs="Tahoma"/>
          <w:bCs/>
          <w:sz w:val="20"/>
          <w:szCs w:val="20"/>
          <w:lang w:val="en-GB"/>
        </w:rPr>
        <w:t>za</w:t>
      </w:r>
      <w:r w:rsidR="003C095C" w:rsidRPr="00702D90">
        <w:rPr>
          <w:rFonts w:ascii="Verdana" w:hAnsi="Verdana" w:cs="Tahoma"/>
          <w:bCs/>
          <w:sz w:val="20"/>
          <w:szCs w:val="20"/>
          <w:lang w:val="sr-Latn-CS"/>
        </w:rPr>
        <w:t>š</w:t>
      </w:r>
      <w:r w:rsidR="003C095C" w:rsidRPr="00702D90">
        <w:rPr>
          <w:rFonts w:ascii="Verdana" w:hAnsi="Verdana" w:cs="Tahoma"/>
          <w:bCs/>
          <w:sz w:val="20"/>
          <w:szCs w:val="20"/>
          <w:lang w:val="en-GB"/>
        </w:rPr>
        <w:t>tita</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podataka</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svih</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zaposlenih</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i</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podataka</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ustanove</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kao</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sam</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zna</w:t>
      </w:r>
      <w:r w:rsidR="003C095C" w:rsidRPr="00702D90">
        <w:rPr>
          <w:rFonts w:ascii="Verdana" w:hAnsi="Verdana" w:cs="Tahoma"/>
          <w:bCs/>
          <w:sz w:val="20"/>
          <w:szCs w:val="20"/>
          <w:lang w:val="sr-Latn-CS"/>
        </w:rPr>
        <w:t>č</w:t>
      </w:r>
      <w:r w:rsidR="003C095C" w:rsidRPr="00702D90">
        <w:rPr>
          <w:rFonts w:ascii="Verdana" w:hAnsi="Verdana" w:cs="Tahoma"/>
          <w:bCs/>
          <w:sz w:val="20"/>
          <w:szCs w:val="20"/>
          <w:lang w:val="en-GB"/>
        </w:rPr>
        <w:t>aj</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za</w:t>
      </w:r>
      <w:r w:rsidR="003C095C" w:rsidRPr="00702D90">
        <w:rPr>
          <w:rFonts w:ascii="Verdana" w:hAnsi="Verdana" w:cs="Tahoma"/>
          <w:bCs/>
          <w:sz w:val="20"/>
          <w:szCs w:val="20"/>
          <w:lang w:val="sr-Latn-CS"/>
        </w:rPr>
        <w:t>š</w:t>
      </w:r>
      <w:r w:rsidR="003C095C" w:rsidRPr="00702D90">
        <w:rPr>
          <w:rFonts w:ascii="Verdana" w:hAnsi="Verdana" w:cs="Tahoma"/>
          <w:bCs/>
          <w:sz w:val="20"/>
          <w:szCs w:val="20"/>
          <w:lang w:val="en-GB"/>
        </w:rPr>
        <w:t>tite</w:t>
      </w:r>
      <w:r w:rsidR="003C095C" w:rsidRPr="00702D90">
        <w:rPr>
          <w:rFonts w:ascii="Verdana" w:hAnsi="Verdana" w:cs="Tahoma"/>
          <w:bCs/>
          <w:sz w:val="20"/>
          <w:szCs w:val="20"/>
          <w:lang w:val="sr-Latn-CS"/>
        </w:rPr>
        <w:t xml:space="preserve"> </w:t>
      </w:r>
      <w:r w:rsidR="003C095C" w:rsidRPr="00702D90">
        <w:rPr>
          <w:rFonts w:ascii="Verdana" w:hAnsi="Verdana" w:cs="Tahoma"/>
          <w:bCs/>
          <w:sz w:val="20"/>
          <w:szCs w:val="20"/>
          <w:lang w:val="en-GB"/>
        </w:rPr>
        <w:t>ra</w:t>
      </w:r>
      <w:r w:rsidR="003C095C" w:rsidRPr="00702D90">
        <w:rPr>
          <w:rFonts w:ascii="Verdana" w:hAnsi="Verdana" w:cs="Tahoma"/>
          <w:bCs/>
          <w:sz w:val="20"/>
          <w:szCs w:val="20"/>
          <w:lang w:val="sr-Latn-CS"/>
        </w:rPr>
        <w:t>č</w:t>
      </w:r>
      <w:r w:rsidR="003C095C" w:rsidRPr="00702D90">
        <w:rPr>
          <w:rFonts w:ascii="Verdana" w:hAnsi="Verdana" w:cs="Tahoma"/>
          <w:bCs/>
          <w:sz w:val="20"/>
          <w:szCs w:val="20"/>
          <w:lang w:val="en-GB"/>
        </w:rPr>
        <w:t>unara</w:t>
      </w:r>
      <w:r w:rsidR="003C095C" w:rsidRPr="00702D90">
        <w:rPr>
          <w:rFonts w:ascii="Verdana" w:hAnsi="Verdana" w:cs="Tahoma"/>
          <w:bCs/>
          <w:sz w:val="20"/>
          <w:szCs w:val="20"/>
          <w:lang w:val="sr-Latn-CS"/>
        </w:rPr>
        <w:t>.</w:t>
      </w:r>
    </w:p>
    <w:p w14:paraId="48ABE78D" w14:textId="77777777" w:rsidR="003C095C" w:rsidRPr="00702D90" w:rsidRDefault="003C095C" w:rsidP="003C095C">
      <w:pPr>
        <w:spacing w:after="0" w:line="240" w:lineRule="auto"/>
        <w:jc w:val="both"/>
        <w:rPr>
          <w:rFonts w:ascii="Verdana" w:hAnsi="Verdana" w:cs="Tahoma"/>
          <w:bCs/>
          <w:sz w:val="20"/>
          <w:szCs w:val="20"/>
          <w:lang w:val="sr-Latn-CS"/>
        </w:rPr>
      </w:pPr>
    </w:p>
    <w:p w14:paraId="7A0457ED" w14:textId="76EEC26B" w:rsidR="003C095C" w:rsidRPr="00702D90" w:rsidRDefault="003C095C" w:rsidP="003C095C">
      <w:pPr>
        <w:spacing w:after="0" w:line="240" w:lineRule="auto"/>
        <w:jc w:val="both"/>
        <w:rPr>
          <w:rFonts w:ascii="Verdana" w:hAnsi="Verdana" w:cs="Tahoma"/>
          <w:bCs/>
          <w:sz w:val="20"/>
          <w:szCs w:val="20"/>
          <w:lang w:val="sr-Latn-CS"/>
        </w:rPr>
      </w:pPr>
      <w:r w:rsidRPr="00702D90">
        <w:rPr>
          <w:rFonts w:ascii="Verdana" w:hAnsi="Verdana" w:cs="Tahoma"/>
          <w:b/>
          <w:bCs/>
          <w:sz w:val="20"/>
          <w:szCs w:val="20"/>
          <w:lang w:val="sr-Latn-CS"/>
        </w:rPr>
        <w:t>Specifični ciljevi programa:</w:t>
      </w:r>
      <w:r w:rsidR="001E13CA" w:rsidRPr="00702D90">
        <w:rPr>
          <w:rFonts w:ascii="Verdana" w:hAnsi="Verdana" w:cs="Tahoma"/>
          <w:b/>
          <w:bCs/>
          <w:sz w:val="20"/>
          <w:szCs w:val="20"/>
          <w:lang w:val="sr-Latn-CS"/>
        </w:rPr>
        <w:t xml:space="preserve"> </w:t>
      </w:r>
      <w:r w:rsidRPr="00702D90">
        <w:rPr>
          <w:rFonts w:ascii="Verdana" w:hAnsi="Verdana" w:cs="Tahoma"/>
          <w:bCs/>
          <w:sz w:val="20"/>
          <w:szCs w:val="20"/>
          <w:lang w:val="en-GB"/>
        </w:rPr>
        <w:t>Podsticanje</w:t>
      </w:r>
      <w:r w:rsidRPr="00702D90">
        <w:rPr>
          <w:rFonts w:ascii="Verdana" w:hAnsi="Verdana" w:cs="Tahoma"/>
          <w:bCs/>
          <w:sz w:val="20"/>
          <w:szCs w:val="20"/>
          <w:lang w:val="sr-Latn-CS"/>
        </w:rPr>
        <w:t xml:space="preserve"> </w:t>
      </w:r>
      <w:r w:rsidRPr="00702D90">
        <w:rPr>
          <w:rFonts w:ascii="Verdana" w:hAnsi="Verdana" w:cs="Tahoma"/>
          <w:bCs/>
          <w:sz w:val="20"/>
          <w:szCs w:val="20"/>
          <w:lang w:val="en-GB"/>
        </w:rPr>
        <w:t>ICT</w:t>
      </w:r>
      <w:r w:rsidRPr="00702D90">
        <w:rPr>
          <w:rFonts w:ascii="Verdana" w:hAnsi="Verdana" w:cs="Tahoma"/>
          <w:bCs/>
          <w:sz w:val="20"/>
          <w:szCs w:val="20"/>
          <w:lang w:val="sr-Latn-CS"/>
        </w:rPr>
        <w:t xml:space="preserve"> </w:t>
      </w:r>
      <w:r w:rsidRPr="00702D90">
        <w:rPr>
          <w:rFonts w:ascii="Verdana" w:hAnsi="Verdana" w:cs="Tahoma"/>
          <w:bCs/>
          <w:sz w:val="20"/>
          <w:szCs w:val="20"/>
          <w:lang w:val="en-GB"/>
        </w:rPr>
        <w:t>koordinatora</w:t>
      </w:r>
      <w:r w:rsidRPr="00702D90">
        <w:rPr>
          <w:rFonts w:ascii="Verdana" w:hAnsi="Verdana" w:cs="Tahoma"/>
          <w:bCs/>
          <w:sz w:val="20"/>
          <w:szCs w:val="20"/>
          <w:lang w:val="sr-Latn-CS"/>
        </w:rPr>
        <w:t xml:space="preserve"> </w:t>
      </w:r>
      <w:r w:rsidRPr="00702D90">
        <w:rPr>
          <w:rFonts w:ascii="Verdana" w:hAnsi="Verdana" w:cs="Tahoma"/>
          <w:bCs/>
          <w:sz w:val="20"/>
          <w:szCs w:val="20"/>
          <w:lang w:val="en-GB"/>
        </w:rPr>
        <w:t>da</w:t>
      </w:r>
      <w:r w:rsidRPr="00702D90">
        <w:rPr>
          <w:rFonts w:ascii="Verdana" w:hAnsi="Verdana" w:cs="Tahoma"/>
          <w:bCs/>
          <w:sz w:val="20"/>
          <w:szCs w:val="20"/>
          <w:lang w:val="sr-Latn-CS"/>
        </w:rPr>
        <w:t xml:space="preserve"> </w:t>
      </w:r>
      <w:r w:rsidRPr="00702D90">
        <w:rPr>
          <w:rFonts w:ascii="Verdana" w:hAnsi="Verdana" w:cs="Tahoma"/>
          <w:bCs/>
          <w:sz w:val="20"/>
          <w:szCs w:val="20"/>
          <w:lang w:val="en-GB"/>
        </w:rPr>
        <w:t>kontinuirano</w:t>
      </w:r>
      <w:r w:rsidRPr="00702D90">
        <w:rPr>
          <w:rFonts w:ascii="Verdana" w:hAnsi="Verdana" w:cs="Tahoma"/>
          <w:bCs/>
          <w:sz w:val="20"/>
          <w:szCs w:val="20"/>
          <w:lang w:val="sr-Latn-CS"/>
        </w:rPr>
        <w:t xml:space="preserve"> </w:t>
      </w:r>
      <w:r w:rsidRPr="00702D90">
        <w:rPr>
          <w:rFonts w:ascii="Verdana" w:hAnsi="Verdana" w:cs="Tahoma"/>
          <w:bCs/>
          <w:sz w:val="20"/>
          <w:szCs w:val="20"/>
          <w:lang w:val="en-GB"/>
        </w:rPr>
        <w:t>unapre</w:t>
      </w:r>
      <w:r w:rsidRPr="00702D90">
        <w:rPr>
          <w:rFonts w:ascii="Verdana" w:hAnsi="Verdana" w:cs="Tahoma"/>
          <w:bCs/>
          <w:sz w:val="20"/>
          <w:szCs w:val="20"/>
          <w:lang w:val="sr-Latn-CS"/>
        </w:rPr>
        <w:t>đ</w:t>
      </w:r>
      <w:r w:rsidRPr="00702D90">
        <w:rPr>
          <w:rFonts w:ascii="Verdana" w:hAnsi="Verdana" w:cs="Tahoma"/>
          <w:bCs/>
          <w:sz w:val="20"/>
          <w:szCs w:val="20"/>
          <w:lang w:val="en-GB"/>
        </w:rPr>
        <w:t>uju</w:t>
      </w:r>
      <w:r w:rsidRPr="00702D90">
        <w:rPr>
          <w:rFonts w:ascii="Verdana" w:hAnsi="Verdana" w:cs="Tahoma"/>
          <w:bCs/>
          <w:sz w:val="20"/>
          <w:szCs w:val="20"/>
          <w:lang w:val="sr-Latn-CS"/>
        </w:rPr>
        <w:t xml:space="preserve"> </w:t>
      </w:r>
      <w:r w:rsidRPr="00702D90">
        <w:rPr>
          <w:rFonts w:ascii="Verdana" w:hAnsi="Verdana" w:cs="Tahoma"/>
          <w:bCs/>
          <w:sz w:val="20"/>
          <w:szCs w:val="20"/>
          <w:lang w:val="en-GB"/>
        </w:rPr>
        <w:t>sopstvene</w:t>
      </w:r>
      <w:r w:rsidRPr="00702D90">
        <w:rPr>
          <w:rFonts w:ascii="Verdana" w:hAnsi="Verdana" w:cs="Tahoma"/>
          <w:bCs/>
          <w:sz w:val="20"/>
          <w:szCs w:val="20"/>
          <w:lang w:val="sr-Latn-CS"/>
        </w:rPr>
        <w:t xml:space="preserve"> </w:t>
      </w:r>
      <w:r w:rsidRPr="00702D90">
        <w:rPr>
          <w:rFonts w:ascii="Verdana" w:hAnsi="Verdana" w:cs="Tahoma"/>
          <w:bCs/>
          <w:sz w:val="20"/>
          <w:szCs w:val="20"/>
          <w:lang w:val="en-GB"/>
        </w:rPr>
        <w:t>vje</w:t>
      </w:r>
      <w:r w:rsidRPr="00702D90">
        <w:rPr>
          <w:rFonts w:ascii="Verdana" w:hAnsi="Verdana" w:cs="Tahoma"/>
          <w:bCs/>
          <w:sz w:val="20"/>
          <w:szCs w:val="20"/>
          <w:lang w:val="sr-Latn-CS"/>
        </w:rPr>
        <w:t>š</w:t>
      </w:r>
      <w:r w:rsidRPr="00702D90">
        <w:rPr>
          <w:rFonts w:ascii="Verdana" w:hAnsi="Verdana" w:cs="Tahoma"/>
          <w:bCs/>
          <w:sz w:val="20"/>
          <w:szCs w:val="20"/>
          <w:lang w:val="en-GB"/>
        </w:rPr>
        <w:t>tine</w:t>
      </w:r>
      <w:r w:rsidRPr="00702D90">
        <w:rPr>
          <w:rFonts w:ascii="Verdana" w:hAnsi="Verdana" w:cs="Tahoma"/>
          <w:bCs/>
          <w:sz w:val="20"/>
          <w:szCs w:val="20"/>
          <w:lang w:val="sr-Latn-CS"/>
        </w:rPr>
        <w:t xml:space="preserve"> </w:t>
      </w:r>
      <w:r w:rsidRPr="00702D90">
        <w:rPr>
          <w:rFonts w:ascii="Verdana" w:hAnsi="Verdana" w:cs="Tahoma"/>
          <w:bCs/>
          <w:sz w:val="20"/>
          <w:szCs w:val="20"/>
          <w:lang w:val="en-GB"/>
        </w:rPr>
        <w:t>digitalne</w:t>
      </w:r>
      <w:r w:rsidRPr="00702D90">
        <w:rPr>
          <w:rFonts w:ascii="Verdana" w:hAnsi="Verdana" w:cs="Tahoma"/>
          <w:bCs/>
          <w:sz w:val="20"/>
          <w:szCs w:val="20"/>
          <w:lang w:val="sr-Latn-CS"/>
        </w:rPr>
        <w:t xml:space="preserve"> </w:t>
      </w:r>
      <w:r w:rsidRPr="00702D90">
        <w:rPr>
          <w:rFonts w:ascii="Verdana" w:hAnsi="Verdana" w:cs="Tahoma"/>
          <w:bCs/>
          <w:sz w:val="20"/>
          <w:szCs w:val="20"/>
          <w:lang w:val="en-GB"/>
        </w:rPr>
        <w:t>pismenosti</w:t>
      </w:r>
      <w:r w:rsidRPr="00702D90">
        <w:rPr>
          <w:rFonts w:ascii="Verdana" w:hAnsi="Verdana" w:cs="Tahoma"/>
          <w:bCs/>
          <w:sz w:val="20"/>
          <w:szCs w:val="20"/>
          <w:lang w:val="sr-Latn-CS"/>
        </w:rPr>
        <w:t xml:space="preserve"> </w:t>
      </w:r>
      <w:r w:rsidRPr="00702D90">
        <w:rPr>
          <w:rFonts w:ascii="Verdana" w:hAnsi="Verdana" w:cs="Tahoma"/>
          <w:bCs/>
          <w:sz w:val="20"/>
          <w:szCs w:val="20"/>
          <w:lang w:val="en-GB"/>
        </w:rPr>
        <w:t>na</w:t>
      </w:r>
      <w:r w:rsidRPr="00702D90">
        <w:rPr>
          <w:rFonts w:ascii="Verdana" w:hAnsi="Verdana" w:cs="Tahoma"/>
          <w:bCs/>
          <w:sz w:val="20"/>
          <w:szCs w:val="20"/>
          <w:lang w:val="sr-Latn-CS"/>
        </w:rPr>
        <w:t xml:space="preserve"> </w:t>
      </w:r>
      <w:r w:rsidRPr="00702D90">
        <w:rPr>
          <w:rFonts w:ascii="Verdana" w:hAnsi="Verdana" w:cs="Tahoma"/>
          <w:bCs/>
          <w:sz w:val="20"/>
          <w:szCs w:val="20"/>
          <w:lang w:val="en-GB"/>
        </w:rPr>
        <w:t>polju</w:t>
      </w:r>
      <w:r w:rsidRPr="00702D90">
        <w:rPr>
          <w:rFonts w:ascii="Verdana" w:hAnsi="Verdana" w:cs="Tahoma"/>
          <w:bCs/>
          <w:sz w:val="20"/>
          <w:szCs w:val="20"/>
          <w:lang w:val="sr-Latn-CS"/>
        </w:rPr>
        <w:t xml:space="preserve"> </w:t>
      </w:r>
      <w:r w:rsidRPr="00702D90">
        <w:rPr>
          <w:rFonts w:ascii="Verdana" w:hAnsi="Verdana" w:cs="Tahoma"/>
          <w:bCs/>
          <w:sz w:val="20"/>
          <w:szCs w:val="20"/>
          <w:lang w:val="en-GB"/>
        </w:rPr>
        <w:t>bezbjednosti</w:t>
      </w:r>
      <w:r w:rsidRPr="00702D90">
        <w:rPr>
          <w:rFonts w:ascii="Verdana" w:hAnsi="Verdana" w:cs="Tahoma"/>
          <w:bCs/>
          <w:sz w:val="20"/>
          <w:szCs w:val="20"/>
          <w:lang w:val="sr-Latn-CS"/>
        </w:rPr>
        <w:t xml:space="preserve"> </w:t>
      </w:r>
      <w:r w:rsidRPr="00702D90">
        <w:rPr>
          <w:rFonts w:ascii="Verdana" w:hAnsi="Verdana" w:cs="Tahoma"/>
          <w:bCs/>
          <w:sz w:val="20"/>
          <w:szCs w:val="20"/>
          <w:lang w:val="en-GB"/>
        </w:rPr>
        <w:t>tokom</w:t>
      </w:r>
      <w:r w:rsidRPr="00702D90">
        <w:rPr>
          <w:rFonts w:ascii="Verdana" w:hAnsi="Verdana" w:cs="Tahoma"/>
          <w:bCs/>
          <w:sz w:val="20"/>
          <w:szCs w:val="20"/>
          <w:lang w:val="sr-Latn-CS"/>
        </w:rPr>
        <w:t xml:space="preserve"> </w:t>
      </w:r>
      <w:r w:rsidRPr="00702D90">
        <w:rPr>
          <w:rFonts w:ascii="Verdana" w:hAnsi="Verdana" w:cs="Tahoma"/>
          <w:bCs/>
          <w:sz w:val="20"/>
          <w:szCs w:val="20"/>
          <w:lang w:val="en-GB"/>
        </w:rPr>
        <w:t>kori</w:t>
      </w:r>
      <w:r w:rsidRPr="00702D90">
        <w:rPr>
          <w:rFonts w:ascii="Verdana" w:hAnsi="Verdana" w:cs="Tahoma"/>
          <w:bCs/>
          <w:sz w:val="20"/>
          <w:szCs w:val="20"/>
          <w:lang w:val="sr-Latn-CS"/>
        </w:rPr>
        <w:t>šć</w:t>
      </w:r>
      <w:r w:rsidRPr="00702D90">
        <w:rPr>
          <w:rFonts w:ascii="Verdana" w:hAnsi="Verdana" w:cs="Tahoma"/>
          <w:bCs/>
          <w:sz w:val="20"/>
          <w:szCs w:val="20"/>
          <w:lang w:val="en-GB"/>
        </w:rPr>
        <w:t>enja</w:t>
      </w:r>
      <w:r w:rsidRPr="00702D90">
        <w:rPr>
          <w:rFonts w:ascii="Verdana" w:hAnsi="Verdana" w:cs="Tahoma"/>
          <w:bCs/>
          <w:sz w:val="20"/>
          <w:szCs w:val="20"/>
          <w:lang w:val="sr-Latn-CS"/>
        </w:rPr>
        <w:t xml:space="preserve"> </w:t>
      </w:r>
      <w:r w:rsidRPr="00702D90">
        <w:rPr>
          <w:rFonts w:ascii="Verdana" w:hAnsi="Verdana" w:cs="Tahoma"/>
          <w:bCs/>
          <w:sz w:val="20"/>
          <w:szCs w:val="20"/>
          <w:lang w:val="en-GB"/>
        </w:rPr>
        <w:t>MEIS</w:t>
      </w:r>
      <w:r w:rsidRPr="00702D90">
        <w:rPr>
          <w:rFonts w:ascii="Verdana" w:hAnsi="Verdana" w:cs="Tahoma"/>
          <w:bCs/>
          <w:sz w:val="20"/>
          <w:szCs w:val="20"/>
          <w:lang w:val="sr-Latn-CS"/>
        </w:rPr>
        <w:t xml:space="preserve"> </w:t>
      </w:r>
      <w:r w:rsidRPr="00702D90">
        <w:rPr>
          <w:rFonts w:ascii="Verdana" w:hAnsi="Verdana" w:cs="Tahoma"/>
          <w:bCs/>
          <w:sz w:val="20"/>
          <w:szCs w:val="20"/>
          <w:lang w:val="en-GB"/>
        </w:rPr>
        <w:t>aplikacije</w:t>
      </w:r>
      <w:r w:rsidRPr="00702D90">
        <w:rPr>
          <w:rFonts w:ascii="Verdana" w:hAnsi="Verdana" w:cs="Tahoma"/>
          <w:bCs/>
          <w:sz w:val="20"/>
          <w:szCs w:val="20"/>
          <w:lang w:val="sr-Latn-CS"/>
        </w:rPr>
        <w:t xml:space="preserve">, </w:t>
      </w:r>
      <w:r w:rsidRPr="00702D90">
        <w:rPr>
          <w:rFonts w:ascii="Verdana" w:hAnsi="Verdana" w:cs="Tahoma"/>
          <w:bCs/>
          <w:sz w:val="20"/>
          <w:szCs w:val="20"/>
          <w:lang w:val="en-GB"/>
        </w:rPr>
        <w:t>Office</w:t>
      </w:r>
      <w:r w:rsidRPr="00702D90">
        <w:rPr>
          <w:rFonts w:ascii="Verdana" w:hAnsi="Verdana" w:cs="Tahoma"/>
          <w:bCs/>
          <w:sz w:val="20"/>
          <w:szCs w:val="20"/>
          <w:lang w:val="sr-Latn-CS"/>
        </w:rPr>
        <w:t xml:space="preserve"> 365 </w:t>
      </w:r>
      <w:r w:rsidRPr="00702D90">
        <w:rPr>
          <w:rFonts w:ascii="Verdana" w:hAnsi="Verdana" w:cs="Tahoma"/>
          <w:bCs/>
          <w:sz w:val="20"/>
          <w:szCs w:val="20"/>
          <w:lang w:val="en-GB"/>
        </w:rPr>
        <w:t>alata</w:t>
      </w:r>
      <w:r w:rsidRPr="00702D90">
        <w:rPr>
          <w:rFonts w:ascii="Verdana" w:hAnsi="Verdana" w:cs="Tahoma"/>
          <w:bCs/>
          <w:sz w:val="20"/>
          <w:szCs w:val="20"/>
          <w:lang w:val="sr-Latn-CS"/>
        </w:rPr>
        <w:t xml:space="preserve"> – </w:t>
      </w:r>
      <w:r w:rsidRPr="00702D90">
        <w:rPr>
          <w:rFonts w:ascii="Verdana" w:hAnsi="Verdana" w:cs="Tahoma"/>
          <w:bCs/>
          <w:sz w:val="20"/>
          <w:szCs w:val="20"/>
          <w:lang w:val="en-GB"/>
        </w:rPr>
        <w:t>kreiranje</w:t>
      </w:r>
      <w:r w:rsidRPr="00702D90">
        <w:rPr>
          <w:rFonts w:ascii="Verdana" w:hAnsi="Verdana" w:cs="Tahoma"/>
          <w:bCs/>
          <w:sz w:val="20"/>
          <w:szCs w:val="20"/>
          <w:lang w:val="sr-Latn-CS"/>
        </w:rPr>
        <w:t xml:space="preserve"> </w:t>
      </w:r>
      <w:r w:rsidRPr="00702D90">
        <w:rPr>
          <w:rFonts w:ascii="Verdana" w:hAnsi="Verdana" w:cs="Tahoma"/>
          <w:bCs/>
          <w:sz w:val="20"/>
          <w:szCs w:val="20"/>
          <w:lang w:val="en-GB"/>
        </w:rPr>
        <w:t>naloga</w:t>
      </w:r>
      <w:r w:rsidRPr="00702D90">
        <w:rPr>
          <w:rFonts w:ascii="Verdana" w:hAnsi="Verdana" w:cs="Tahoma"/>
          <w:bCs/>
          <w:sz w:val="20"/>
          <w:szCs w:val="20"/>
          <w:lang w:val="sr-Latn-CS"/>
        </w:rPr>
        <w:t xml:space="preserve"> </w:t>
      </w:r>
      <w:r w:rsidRPr="00702D90">
        <w:rPr>
          <w:rFonts w:ascii="Verdana" w:hAnsi="Verdana" w:cs="Tahoma"/>
          <w:bCs/>
          <w:sz w:val="20"/>
          <w:szCs w:val="20"/>
          <w:lang w:val="en-GB"/>
        </w:rPr>
        <w:t>u</w:t>
      </w:r>
      <w:r w:rsidRPr="00702D90">
        <w:rPr>
          <w:rFonts w:ascii="Verdana" w:hAnsi="Verdana" w:cs="Tahoma"/>
          <w:bCs/>
          <w:sz w:val="20"/>
          <w:szCs w:val="20"/>
          <w:lang w:val="sr-Latn-CS"/>
        </w:rPr>
        <w:t xml:space="preserve"> </w:t>
      </w:r>
      <w:r w:rsidRPr="00702D90">
        <w:rPr>
          <w:rFonts w:ascii="Verdana" w:hAnsi="Verdana" w:cs="Tahoma"/>
          <w:bCs/>
          <w:sz w:val="20"/>
          <w:szCs w:val="20"/>
          <w:lang w:val="en-GB"/>
        </w:rPr>
        <w:t>najboljem</w:t>
      </w:r>
      <w:r w:rsidRPr="00702D90">
        <w:rPr>
          <w:rFonts w:ascii="Verdana" w:hAnsi="Verdana" w:cs="Tahoma"/>
          <w:bCs/>
          <w:sz w:val="20"/>
          <w:szCs w:val="20"/>
          <w:lang w:val="sr-Latn-CS"/>
        </w:rPr>
        <w:t xml:space="preserve"> </w:t>
      </w:r>
      <w:r w:rsidRPr="00702D90">
        <w:rPr>
          <w:rFonts w:ascii="Verdana" w:hAnsi="Verdana" w:cs="Tahoma"/>
          <w:bCs/>
          <w:sz w:val="20"/>
          <w:szCs w:val="20"/>
          <w:lang w:val="en-GB"/>
        </w:rPr>
        <w:t>interesu</w:t>
      </w:r>
      <w:r w:rsidRPr="00702D90">
        <w:rPr>
          <w:rFonts w:ascii="Verdana" w:hAnsi="Verdana" w:cs="Tahoma"/>
          <w:bCs/>
          <w:sz w:val="20"/>
          <w:szCs w:val="20"/>
          <w:lang w:val="sr-Latn-CS"/>
        </w:rPr>
        <w:t xml:space="preserve"> </w:t>
      </w:r>
      <w:r w:rsidRPr="00702D90">
        <w:rPr>
          <w:rFonts w:ascii="Verdana" w:hAnsi="Verdana" w:cs="Tahoma"/>
          <w:bCs/>
          <w:sz w:val="20"/>
          <w:szCs w:val="20"/>
          <w:lang w:val="en-GB"/>
        </w:rPr>
        <w:t>djece</w:t>
      </w:r>
      <w:r w:rsidRPr="00702D90">
        <w:rPr>
          <w:rFonts w:ascii="Verdana" w:hAnsi="Verdana" w:cs="Tahoma"/>
          <w:bCs/>
          <w:sz w:val="20"/>
          <w:szCs w:val="20"/>
          <w:lang w:val="sr-Latn-CS"/>
        </w:rPr>
        <w:t xml:space="preserve">, </w:t>
      </w:r>
      <w:r w:rsidRPr="00702D90">
        <w:rPr>
          <w:rFonts w:ascii="Verdana" w:hAnsi="Verdana" w:cs="Tahoma"/>
          <w:bCs/>
          <w:sz w:val="20"/>
          <w:szCs w:val="20"/>
          <w:lang w:val="en-GB"/>
        </w:rPr>
        <w:t>zaposlenih</w:t>
      </w:r>
      <w:r w:rsidRPr="00702D90">
        <w:rPr>
          <w:rFonts w:ascii="Verdana" w:hAnsi="Verdana" w:cs="Tahoma"/>
          <w:bCs/>
          <w:sz w:val="20"/>
          <w:szCs w:val="20"/>
          <w:lang w:val="sr-Latn-CS"/>
        </w:rPr>
        <w:t xml:space="preserve"> </w:t>
      </w:r>
      <w:r w:rsidRPr="00702D90">
        <w:rPr>
          <w:rFonts w:ascii="Verdana" w:hAnsi="Verdana" w:cs="Tahoma"/>
          <w:bCs/>
          <w:sz w:val="20"/>
          <w:szCs w:val="20"/>
          <w:lang w:val="en-GB"/>
        </w:rPr>
        <w:t>u</w:t>
      </w:r>
      <w:r w:rsidRPr="00702D90">
        <w:rPr>
          <w:rFonts w:ascii="Verdana" w:hAnsi="Verdana" w:cs="Tahoma"/>
          <w:bCs/>
          <w:sz w:val="20"/>
          <w:szCs w:val="20"/>
          <w:lang w:val="sr-Latn-CS"/>
        </w:rPr>
        <w:t xml:space="preserve"> </w:t>
      </w:r>
      <w:r w:rsidRPr="00702D90">
        <w:rPr>
          <w:rFonts w:ascii="Verdana" w:hAnsi="Verdana" w:cs="Tahoma"/>
          <w:bCs/>
          <w:sz w:val="20"/>
          <w:szCs w:val="20"/>
          <w:lang w:val="en-GB"/>
        </w:rPr>
        <w:t>ustanovi</w:t>
      </w:r>
      <w:r w:rsidRPr="00702D90">
        <w:rPr>
          <w:rFonts w:ascii="Verdana" w:hAnsi="Verdana" w:cs="Tahoma"/>
          <w:bCs/>
          <w:sz w:val="20"/>
          <w:szCs w:val="20"/>
          <w:lang w:val="sr-Latn-CS"/>
        </w:rPr>
        <w:t xml:space="preserve"> </w:t>
      </w:r>
      <w:r w:rsidRPr="00702D90">
        <w:rPr>
          <w:rFonts w:ascii="Verdana" w:hAnsi="Verdana" w:cs="Tahoma"/>
          <w:bCs/>
          <w:sz w:val="20"/>
          <w:szCs w:val="20"/>
          <w:lang w:val="en-GB"/>
        </w:rPr>
        <w:t>i</w:t>
      </w:r>
      <w:r w:rsidRPr="00702D90">
        <w:rPr>
          <w:rFonts w:ascii="Verdana" w:hAnsi="Verdana" w:cs="Tahoma"/>
          <w:bCs/>
          <w:sz w:val="20"/>
          <w:szCs w:val="20"/>
          <w:lang w:val="sr-Latn-CS"/>
        </w:rPr>
        <w:t xml:space="preserve"> </w:t>
      </w:r>
      <w:r w:rsidRPr="00702D90">
        <w:rPr>
          <w:rFonts w:ascii="Verdana" w:hAnsi="Verdana" w:cs="Tahoma"/>
          <w:bCs/>
          <w:sz w:val="20"/>
          <w:szCs w:val="20"/>
          <w:lang w:val="en-GB"/>
        </w:rPr>
        <w:t>njih</w:t>
      </w:r>
      <w:r w:rsidRPr="00702D90">
        <w:rPr>
          <w:rFonts w:ascii="Verdana" w:hAnsi="Verdana" w:cs="Tahoma"/>
          <w:bCs/>
          <w:sz w:val="20"/>
          <w:szCs w:val="20"/>
          <w:lang w:val="sr-Latn-CS"/>
        </w:rPr>
        <w:t xml:space="preserve"> </w:t>
      </w:r>
      <w:r w:rsidRPr="00702D90">
        <w:rPr>
          <w:rFonts w:ascii="Verdana" w:hAnsi="Verdana" w:cs="Tahoma"/>
          <w:bCs/>
          <w:sz w:val="20"/>
          <w:szCs w:val="20"/>
          <w:lang w:val="en-GB"/>
        </w:rPr>
        <w:t>samih</w:t>
      </w:r>
      <w:r w:rsidRPr="00702D90">
        <w:rPr>
          <w:rFonts w:ascii="Verdana" w:hAnsi="Verdana" w:cs="Tahoma"/>
          <w:bCs/>
          <w:sz w:val="20"/>
          <w:szCs w:val="20"/>
          <w:lang w:val="sr-Latn-CS"/>
        </w:rPr>
        <w:t xml:space="preserve">. </w:t>
      </w:r>
      <w:r w:rsidRPr="00702D90">
        <w:rPr>
          <w:rFonts w:ascii="Verdana" w:hAnsi="Verdana" w:cs="Tahoma"/>
          <w:bCs/>
          <w:sz w:val="20"/>
          <w:szCs w:val="20"/>
          <w:lang w:val="en-GB"/>
        </w:rPr>
        <w:t>Obavljanje</w:t>
      </w:r>
      <w:r w:rsidRPr="00702D90">
        <w:rPr>
          <w:rFonts w:ascii="Verdana" w:hAnsi="Verdana" w:cs="Tahoma"/>
          <w:bCs/>
          <w:sz w:val="20"/>
          <w:szCs w:val="20"/>
          <w:lang w:val="sr-Latn-CS"/>
        </w:rPr>
        <w:t xml:space="preserve"> </w:t>
      </w:r>
      <w:r w:rsidRPr="00702D90">
        <w:rPr>
          <w:rFonts w:ascii="Verdana" w:hAnsi="Verdana" w:cs="Tahoma"/>
          <w:bCs/>
          <w:sz w:val="20"/>
          <w:szCs w:val="20"/>
          <w:lang w:val="en-GB"/>
        </w:rPr>
        <w:t>monitoring</w:t>
      </w:r>
      <w:r w:rsidRPr="00702D90">
        <w:rPr>
          <w:rFonts w:ascii="Verdana" w:hAnsi="Verdana" w:cs="Tahoma"/>
          <w:bCs/>
          <w:sz w:val="20"/>
          <w:szCs w:val="20"/>
          <w:lang w:val="sr-Latn-CS"/>
        </w:rPr>
        <w:t xml:space="preserve"> </w:t>
      </w:r>
      <w:r w:rsidRPr="00702D90">
        <w:rPr>
          <w:rFonts w:ascii="Verdana" w:hAnsi="Verdana" w:cs="Tahoma"/>
          <w:bCs/>
          <w:sz w:val="20"/>
          <w:szCs w:val="20"/>
          <w:lang w:val="en-GB"/>
        </w:rPr>
        <w:t>mre</w:t>
      </w:r>
      <w:r w:rsidRPr="00702D90">
        <w:rPr>
          <w:rFonts w:ascii="Verdana" w:hAnsi="Verdana" w:cs="Tahoma"/>
          <w:bCs/>
          <w:sz w:val="20"/>
          <w:szCs w:val="20"/>
          <w:lang w:val="sr-Latn-CS"/>
        </w:rPr>
        <w:t>ž</w:t>
      </w:r>
      <w:r w:rsidRPr="00702D90">
        <w:rPr>
          <w:rFonts w:ascii="Verdana" w:hAnsi="Verdana" w:cs="Tahoma"/>
          <w:bCs/>
          <w:sz w:val="20"/>
          <w:szCs w:val="20"/>
          <w:lang w:val="en-GB"/>
        </w:rPr>
        <w:t>e</w:t>
      </w:r>
      <w:r w:rsidRPr="00702D90">
        <w:rPr>
          <w:rFonts w:ascii="Verdana" w:hAnsi="Verdana" w:cs="Tahoma"/>
          <w:bCs/>
          <w:sz w:val="20"/>
          <w:szCs w:val="20"/>
          <w:lang w:val="sr-Latn-CS"/>
        </w:rPr>
        <w:t xml:space="preserve"> </w:t>
      </w:r>
      <w:r w:rsidRPr="00702D90">
        <w:rPr>
          <w:rFonts w:ascii="Verdana" w:hAnsi="Verdana" w:cs="Tahoma"/>
          <w:bCs/>
          <w:sz w:val="20"/>
          <w:szCs w:val="20"/>
          <w:lang w:val="en-GB"/>
        </w:rPr>
        <w:t>i</w:t>
      </w:r>
      <w:r w:rsidRPr="00702D90">
        <w:rPr>
          <w:rFonts w:ascii="Verdana" w:hAnsi="Verdana" w:cs="Tahoma"/>
          <w:bCs/>
          <w:sz w:val="20"/>
          <w:szCs w:val="20"/>
          <w:lang w:val="sr-Latn-CS"/>
        </w:rPr>
        <w:t xml:space="preserve"> </w:t>
      </w:r>
      <w:r w:rsidRPr="00702D90">
        <w:rPr>
          <w:rFonts w:ascii="Verdana" w:hAnsi="Verdana" w:cs="Tahoma"/>
          <w:bCs/>
          <w:sz w:val="20"/>
          <w:szCs w:val="20"/>
          <w:lang w:val="en-GB"/>
        </w:rPr>
        <w:t>uspje</w:t>
      </w:r>
      <w:r w:rsidRPr="00702D90">
        <w:rPr>
          <w:rFonts w:ascii="Verdana" w:hAnsi="Verdana" w:cs="Tahoma"/>
          <w:bCs/>
          <w:sz w:val="20"/>
          <w:szCs w:val="20"/>
          <w:lang w:val="sr-Latn-CS"/>
        </w:rPr>
        <w:t>š</w:t>
      </w:r>
      <w:r w:rsidRPr="00702D90">
        <w:rPr>
          <w:rFonts w:ascii="Verdana" w:hAnsi="Verdana" w:cs="Tahoma"/>
          <w:bCs/>
          <w:sz w:val="20"/>
          <w:szCs w:val="20"/>
          <w:lang w:val="en-GB"/>
        </w:rPr>
        <w:t>na</w:t>
      </w:r>
      <w:r w:rsidRPr="00702D90">
        <w:rPr>
          <w:rFonts w:ascii="Verdana" w:hAnsi="Verdana" w:cs="Tahoma"/>
          <w:bCs/>
          <w:sz w:val="20"/>
          <w:szCs w:val="20"/>
          <w:lang w:val="sr-Latn-CS"/>
        </w:rPr>
        <w:t xml:space="preserve"> </w:t>
      </w:r>
      <w:r w:rsidRPr="00702D90">
        <w:rPr>
          <w:rFonts w:ascii="Verdana" w:hAnsi="Verdana" w:cs="Tahoma"/>
          <w:bCs/>
          <w:sz w:val="20"/>
          <w:szCs w:val="20"/>
          <w:lang w:val="en-GB"/>
        </w:rPr>
        <w:t>za</w:t>
      </w:r>
      <w:r w:rsidRPr="00702D90">
        <w:rPr>
          <w:rFonts w:ascii="Verdana" w:hAnsi="Verdana" w:cs="Tahoma"/>
          <w:bCs/>
          <w:sz w:val="20"/>
          <w:szCs w:val="20"/>
          <w:lang w:val="sr-Latn-CS"/>
        </w:rPr>
        <w:t>š</w:t>
      </w:r>
      <w:r w:rsidRPr="00702D90">
        <w:rPr>
          <w:rFonts w:ascii="Verdana" w:hAnsi="Verdana" w:cs="Tahoma"/>
          <w:bCs/>
          <w:sz w:val="20"/>
          <w:szCs w:val="20"/>
          <w:lang w:val="en-GB"/>
        </w:rPr>
        <w:t>tita</w:t>
      </w:r>
      <w:r w:rsidRPr="00702D90">
        <w:rPr>
          <w:rFonts w:ascii="Verdana" w:hAnsi="Verdana" w:cs="Tahoma"/>
          <w:bCs/>
          <w:sz w:val="20"/>
          <w:szCs w:val="20"/>
          <w:lang w:val="sr-Latn-CS"/>
        </w:rPr>
        <w:t xml:space="preserve"> </w:t>
      </w:r>
      <w:r w:rsidRPr="00702D90">
        <w:rPr>
          <w:rFonts w:ascii="Verdana" w:hAnsi="Verdana" w:cs="Tahoma"/>
          <w:bCs/>
          <w:sz w:val="20"/>
          <w:szCs w:val="20"/>
          <w:lang w:val="en-GB"/>
        </w:rPr>
        <w:t>ra</w:t>
      </w:r>
      <w:r w:rsidRPr="00702D90">
        <w:rPr>
          <w:rFonts w:ascii="Verdana" w:hAnsi="Verdana" w:cs="Tahoma"/>
          <w:bCs/>
          <w:sz w:val="20"/>
          <w:szCs w:val="20"/>
          <w:lang w:val="sr-Latn-CS"/>
        </w:rPr>
        <w:t>č</w:t>
      </w:r>
      <w:r w:rsidRPr="00702D90">
        <w:rPr>
          <w:rFonts w:ascii="Verdana" w:hAnsi="Verdana" w:cs="Tahoma"/>
          <w:bCs/>
          <w:sz w:val="20"/>
          <w:szCs w:val="20"/>
          <w:lang w:val="en-GB"/>
        </w:rPr>
        <w:t>unara</w:t>
      </w:r>
      <w:r w:rsidRPr="00702D90">
        <w:rPr>
          <w:rFonts w:ascii="Verdana" w:hAnsi="Verdana" w:cs="Tahoma"/>
          <w:bCs/>
          <w:sz w:val="20"/>
          <w:szCs w:val="20"/>
          <w:lang w:val="sr-Latn-CS"/>
        </w:rPr>
        <w:t>.</w:t>
      </w:r>
    </w:p>
    <w:p w14:paraId="13AE0C7F" w14:textId="77777777" w:rsidR="003C095C" w:rsidRPr="00702D90" w:rsidRDefault="003C095C" w:rsidP="003C095C">
      <w:pPr>
        <w:spacing w:after="0" w:line="240" w:lineRule="auto"/>
        <w:jc w:val="both"/>
        <w:rPr>
          <w:rFonts w:ascii="Verdana" w:hAnsi="Verdana" w:cs="Tahoma"/>
          <w:b/>
          <w:bCs/>
          <w:sz w:val="20"/>
          <w:szCs w:val="20"/>
          <w:lang w:val="sr-Latn-CS"/>
        </w:rPr>
      </w:pPr>
    </w:p>
    <w:p w14:paraId="17221F1C" w14:textId="77777777" w:rsidR="003C095C" w:rsidRPr="00702D90" w:rsidRDefault="003C095C" w:rsidP="003C095C">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Ciljna grupa: </w:t>
      </w:r>
      <w:r w:rsidRPr="00702D90">
        <w:rPr>
          <w:rFonts w:ascii="Verdana" w:hAnsi="Verdana" w:cs="Tahoma"/>
          <w:sz w:val="20"/>
          <w:szCs w:val="20"/>
          <w:lang w:val="en-GB"/>
        </w:rPr>
        <w:t>ICT</w:t>
      </w:r>
      <w:r w:rsidRPr="00702D90">
        <w:rPr>
          <w:rFonts w:ascii="Verdana" w:hAnsi="Verdana" w:cs="Tahoma"/>
          <w:sz w:val="20"/>
          <w:szCs w:val="20"/>
          <w:lang w:val="sr-Latn-CS"/>
        </w:rPr>
        <w:t xml:space="preserve"> </w:t>
      </w:r>
      <w:r w:rsidRPr="00702D90">
        <w:rPr>
          <w:rFonts w:ascii="Verdana" w:hAnsi="Verdana" w:cs="Tahoma"/>
          <w:sz w:val="20"/>
          <w:szCs w:val="20"/>
          <w:lang w:val="en-GB"/>
        </w:rPr>
        <w:t>koordinatori</w:t>
      </w:r>
      <w:r w:rsidRPr="00702D90">
        <w:rPr>
          <w:rFonts w:ascii="Verdana" w:hAnsi="Verdana" w:cs="Tahoma"/>
          <w:sz w:val="20"/>
          <w:szCs w:val="20"/>
          <w:lang w:val="sr-Latn-CS"/>
        </w:rPr>
        <w:t xml:space="preserve"> </w:t>
      </w:r>
      <w:r w:rsidRPr="00702D90">
        <w:rPr>
          <w:rFonts w:ascii="Verdana" w:hAnsi="Verdana" w:cs="Tahoma"/>
          <w:sz w:val="20"/>
          <w:szCs w:val="20"/>
          <w:lang w:val="en-GB"/>
        </w:rPr>
        <w:t>obrazovno</w:t>
      </w:r>
      <w:r w:rsidRPr="00702D90">
        <w:rPr>
          <w:rFonts w:ascii="Verdana" w:hAnsi="Verdana" w:cs="Tahoma"/>
          <w:sz w:val="20"/>
          <w:szCs w:val="20"/>
          <w:lang w:val="sr-Latn-CS"/>
        </w:rPr>
        <w:t>-</w:t>
      </w:r>
      <w:r w:rsidRPr="00702D90">
        <w:rPr>
          <w:rFonts w:ascii="Verdana" w:hAnsi="Verdana" w:cs="Tahoma"/>
          <w:sz w:val="20"/>
          <w:szCs w:val="20"/>
          <w:lang w:val="en-GB"/>
        </w:rPr>
        <w:t>vaspitnih</w:t>
      </w:r>
      <w:r w:rsidRPr="00702D90">
        <w:rPr>
          <w:rFonts w:ascii="Verdana" w:hAnsi="Verdana" w:cs="Tahoma"/>
          <w:sz w:val="20"/>
          <w:szCs w:val="20"/>
          <w:lang w:val="sr-Latn-CS"/>
        </w:rPr>
        <w:t xml:space="preserve"> </w:t>
      </w:r>
      <w:r w:rsidRPr="00702D90">
        <w:rPr>
          <w:rFonts w:ascii="Verdana" w:hAnsi="Verdana" w:cs="Tahoma"/>
          <w:sz w:val="20"/>
          <w:szCs w:val="20"/>
          <w:lang w:val="en-GB"/>
        </w:rPr>
        <w:t>ustanova</w:t>
      </w:r>
    </w:p>
    <w:p w14:paraId="131026C7" w14:textId="77777777" w:rsidR="003C095C" w:rsidRPr="00702D90" w:rsidRDefault="003C095C" w:rsidP="003C095C">
      <w:pPr>
        <w:spacing w:after="0" w:line="240" w:lineRule="auto"/>
        <w:jc w:val="both"/>
        <w:rPr>
          <w:rFonts w:ascii="Verdana" w:hAnsi="Verdana" w:cs="Tahoma"/>
          <w:b/>
          <w:bCs/>
          <w:sz w:val="20"/>
          <w:szCs w:val="20"/>
          <w:lang w:val="sr-Latn-CS"/>
        </w:rPr>
      </w:pPr>
    </w:p>
    <w:p w14:paraId="6DAC5D35" w14:textId="77777777" w:rsidR="003C095C" w:rsidRPr="00702D90" w:rsidRDefault="003C095C" w:rsidP="003C095C">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Metode i tehnike rada: o</w:t>
      </w:r>
      <w:r w:rsidRPr="00702D90">
        <w:rPr>
          <w:rFonts w:ascii="Verdana" w:hAnsi="Verdana" w:cs="Tahoma"/>
          <w:sz w:val="20"/>
          <w:szCs w:val="20"/>
          <w:lang w:val="en-GB"/>
        </w:rPr>
        <w:t>buka</w:t>
      </w:r>
      <w:r w:rsidRPr="00702D90">
        <w:rPr>
          <w:rFonts w:ascii="Verdana" w:hAnsi="Verdana" w:cs="Tahoma"/>
          <w:sz w:val="20"/>
          <w:szCs w:val="20"/>
          <w:lang w:val="sr-Latn-CS"/>
        </w:rPr>
        <w:t xml:space="preserve"> </w:t>
      </w:r>
      <w:r w:rsidRPr="00702D90">
        <w:rPr>
          <w:rFonts w:ascii="Verdana" w:hAnsi="Verdana" w:cs="Tahoma"/>
          <w:sz w:val="20"/>
          <w:szCs w:val="20"/>
          <w:lang w:val="en-GB"/>
        </w:rPr>
        <w:t>se</w:t>
      </w:r>
      <w:r w:rsidRPr="00702D90">
        <w:rPr>
          <w:rFonts w:ascii="Verdana" w:hAnsi="Verdana" w:cs="Tahoma"/>
          <w:sz w:val="20"/>
          <w:szCs w:val="20"/>
          <w:lang w:val="sr-Latn-CS"/>
        </w:rPr>
        <w:t xml:space="preserve"> </w:t>
      </w:r>
      <w:r w:rsidRPr="00702D90">
        <w:rPr>
          <w:rFonts w:ascii="Verdana" w:hAnsi="Verdana" w:cs="Tahoma"/>
          <w:sz w:val="20"/>
          <w:szCs w:val="20"/>
          <w:lang w:val="en-GB"/>
        </w:rPr>
        <w:t>mo</w:t>
      </w:r>
      <w:r w:rsidRPr="00702D90">
        <w:rPr>
          <w:rFonts w:ascii="Verdana" w:hAnsi="Verdana" w:cs="Tahoma"/>
          <w:sz w:val="20"/>
          <w:szCs w:val="20"/>
          <w:lang w:val="sr-Latn-CS"/>
        </w:rPr>
        <w:t>ž</w:t>
      </w:r>
      <w:r w:rsidRPr="00702D90">
        <w:rPr>
          <w:rFonts w:ascii="Verdana" w:hAnsi="Verdana" w:cs="Tahoma"/>
          <w:sz w:val="20"/>
          <w:szCs w:val="20"/>
          <w:lang w:val="en-GB"/>
        </w:rPr>
        <w:t>e</w:t>
      </w:r>
      <w:r w:rsidRPr="00702D90">
        <w:rPr>
          <w:rFonts w:ascii="Verdana" w:hAnsi="Verdana" w:cs="Tahoma"/>
          <w:sz w:val="20"/>
          <w:szCs w:val="20"/>
          <w:lang w:val="sr-Latn-CS"/>
        </w:rPr>
        <w:t xml:space="preserve"> </w:t>
      </w:r>
      <w:r w:rsidRPr="00702D90">
        <w:rPr>
          <w:rFonts w:ascii="Verdana" w:hAnsi="Verdana" w:cs="Tahoma"/>
          <w:sz w:val="20"/>
          <w:szCs w:val="20"/>
          <w:lang w:val="en-GB"/>
        </w:rPr>
        <w:t>izvoditi</w:t>
      </w:r>
      <w:r w:rsidRPr="00702D90">
        <w:rPr>
          <w:rFonts w:ascii="Verdana" w:hAnsi="Verdana" w:cs="Tahoma"/>
          <w:sz w:val="20"/>
          <w:szCs w:val="20"/>
          <w:lang w:val="sr-Latn-CS"/>
        </w:rPr>
        <w:t xml:space="preserve"> </w:t>
      </w:r>
      <w:r w:rsidRPr="00702D90">
        <w:rPr>
          <w:rFonts w:ascii="Verdana" w:hAnsi="Verdana" w:cs="Tahoma"/>
          <w:sz w:val="20"/>
          <w:szCs w:val="20"/>
          <w:lang w:val="en-GB"/>
        </w:rPr>
        <w:t>neposredno</w:t>
      </w:r>
      <w:r w:rsidRPr="00702D90">
        <w:rPr>
          <w:rFonts w:ascii="Verdana" w:hAnsi="Verdana" w:cs="Tahoma"/>
          <w:sz w:val="20"/>
          <w:szCs w:val="20"/>
          <w:lang w:val="sr-Latn-CS"/>
        </w:rPr>
        <w:t xml:space="preserve"> </w:t>
      </w:r>
      <w:r w:rsidRPr="00702D90">
        <w:rPr>
          <w:rFonts w:ascii="Verdana" w:hAnsi="Verdana" w:cs="Tahoma"/>
          <w:sz w:val="20"/>
          <w:szCs w:val="20"/>
          <w:lang w:val="en-GB"/>
        </w:rPr>
        <w:t>u</w:t>
      </w:r>
      <w:r w:rsidRPr="00702D90">
        <w:rPr>
          <w:rFonts w:ascii="Verdana" w:hAnsi="Verdana" w:cs="Tahoma"/>
          <w:sz w:val="20"/>
          <w:szCs w:val="20"/>
          <w:lang w:val="sr-Latn-CS"/>
        </w:rPr>
        <w:t xml:space="preserve"> </w:t>
      </w:r>
      <w:r w:rsidRPr="00702D90">
        <w:rPr>
          <w:rFonts w:ascii="Verdana" w:hAnsi="Verdana" w:cs="Tahoma"/>
          <w:sz w:val="20"/>
          <w:szCs w:val="20"/>
          <w:lang w:val="en-GB"/>
        </w:rPr>
        <w:t>u</w:t>
      </w:r>
      <w:r w:rsidRPr="00702D90">
        <w:rPr>
          <w:rFonts w:ascii="Verdana" w:hAnsi="Verdana" w:cs="Tahoma"/>
          <w:sz w:val="20"/>
          <w:szCs w:val="20"/>
          <w:lang w:val="sr-Latn-CS"/>
        </w:rPr>
        <w:t>č</w:t>
      </w:r>
      <w:r w:rsidRPr="00702D90">
        <w:rPr>
          <w:rFonts w:ascii="Verdana" w:hAnsi="Verdana" w:cs="Tahoma"/>
          <w:sz w:val="20"/>
          <w:szCs w:val="20"/>
          <w:lang w:val="en-GB"/>
        </w:rPr>
        <w:t>ionici</w:t>
      </w:r>
      <w:r w:rsidRPr="00702D90">
        <w:rPr>
          <w:rFonts w:ascii="Verdana" w:hAnsi="Verdana" w:cs="Tahoma"/>
          <w:sz w:val="20"/>
          <w:szCs w:val="20"/>
          <w:lang w:val="sr-Latn-CS"/>
        </w:rPr>
        <w:t xml:space="preserve"> </w:t>
      </w:r>
      <w:r w:rsidRPr="00702D90">
        <w:rPr>
          <w:rFonts w:ascii="Verdana" w:hAnsi="Verdana" w:cs="Tahoma"/>
          <w:sz w:val="20"/>
          <w:szCs w:val="20"/>
          <w:lang w:val="en-GB"/>
        </w:rPr>
        <w:t>ili</w:t>
      </w:r>
      <w:r w:rsidRPr="00702D90">
        <w:rPr>
          <w:rFonts w:ascii="Verdana" w:hAnsi="Verdana" w:cs="Tahoma"/>
          <w:sz w:val="20"/>
          <w:szCs w:val="20"/>
          <w:lang w:val="sr-Latn-CS"/>
        </w:rPr>
        <w:t xml:space="preserve"> </w:t>
      </w:r>
      <w:r w:rsidRPr="00702D90">
        <w:rPr>
          <w:rFonts w:ascii="Verdana" w:hAnsi="Verdana" w:cs="Tahoma"/>
          <w:sz w:val="20"/>
          <w:szCs w:val="20"/>
          <w:lang w:val="en-GB"/>
        </w:rPr>
        <w:t>online</w:t>
      </w:r>
      <w:r w:rsidRPr="00702D90">
        <w:rPr>
          <w:rFonts w:ascii="Verdana" w:hAnsi="Verdana" w:cs="Tahoma"/>
          <w:sz w:val="20"/>
          <w:szCs w:val="20"/>
          <w:lang w:val="sr-Latn-CS"/>
        </w:rPr>
        <w:t xml:space="preserve"> </w:t>
      </w:r>
      <w:r w:rsidRPr="00702D90">
        <w:rPr>
          <w:rFonts w:ascii="Verdana" w:hAnsi="Verdana" w:cs="Tahoma"/>
          <w:sz w:val="20"/>
          <w:szCs w:val="20"/>
          <w:lang w:val="en-GB"/>
        </w:rPr>
        <w:t>uz</w:t>
      </w:r>
      <w:r w:rsidRPr="00702D90">
        <w:rPr>
          <w:rFonts w:ascii="Verdana" w:hAnsi="Verdana" w:cs="Tahoma"/>
          <w:sz w:val="20"/>
          <w:szCs w:val="20"/>
          <w:lang w:val="sr-Latn-CS"/>
        </w:rPr>
        <w:t xml:space="preserve"> </w:t>
      </w:r>
      <w:r w:rsidRPr="00702D90">
        <w:rPr>
          <w:rFonts w:ascii="Verdana" w:hAnsi="Verdana" w:cs="Tahoma"/>
          <w:sz w:val="20"/>
          <w:szCs w:val="20"/>
          <w:lang w:val="en-GB"/>
        </w:rPr>
        <w:t>pomo</w:t>
      </w:r>
      <w:r w:rsidRPr="00702D90">
        <w:rPr>
          <w:rFonts w:ascii="Verdana" w:hAnsi="Verdana" w:cs="Tahoma"/>
          <w:sz w:val="20"/>
          <w:szCs w:val="20"/>
          <w:lang w:val="sr-Latn-CS"/>
        </w:rPr>
        <w:t xml:space="preserve">ć  </w:t>
      </w:r>
      <w:r w:rsidRPr="00702D90">
        <w:rPr>
          <w:rFonts w:ascii="Verdana" w:hAnsi="Verdana" w:cs="Tahoma"/>
          <w:sz w:val="20"/>
          <w:szCs w:val="20"/>
          <w:lang w:val="en-GB"/>
        </w:rPr>
        <w:t>Microsoft</w:t>
      </w:r>
      <w:r w:rsidRPr="00702D90">
        <w:rPr>
          <w:rFonts w:ascii="Verdana" w:hAnsi="Verdana" w:cs="Tahoma"/>
          <w:sz w:val="20"/>
          <w:szCs w:val="20"/>
          <w:lang w:val="sr-Latn-CS"/>
        </w:rPr>
        <w:t xml:space="preserve"> </w:t>
      </w:r>
      <w:r w:rsidRPr="00702D90">
        <w:rPr>
          <w:rFonts w:ascii="Verdana" w:hAnsi="Verdana" w:cs="Tahoma"/>
          <w:sz w:val="20"/>
          <w:szCs w:val="20"/>
          <w:lang w:val="en-GB"/>
        </w:rPr>
        <w:t>Teams</w:t>
      </w:r>
      <w:r w:rsidRPr="00702D90">
        <w:rPr>
          <w:rFonts w:ascii="Verdana" w:hAnsi="Verdana" w:cs="Tahoma"/>
          <w:sz w:val="20"/>
          <w:szCs w:val="20"/>
          <w:lang w:val="sr-Latn-CS"/>
        </w:rPr>
        <w:t xml:space="preserve"> </w:t>
      </w:r>
      <w:r w:rsidRPr="00702D90">
        <w:rPr>
          <w:rFonts w:ascii="Verdana" w:hAnsi="Verdana" w:cs="Tahoma"/>
          <w:sz w:val="20"/>
          <w:szCs w:val="20"/>
          <w:lang w:val="en-GB"/>
        </w:rPr>
        <w:t>platforme</w:t>
      </w:r>
      <w:r w:rsidRPr="00702D90">
        <w:rPr>
          <w:rFonts w:ascii="Verdana" w:hAnsi="Verdana" w:cs="Tahoma"/>
          <w:sz w:val="20"/>
          <w:szCs w:val="20"/>
          <w:lang w:val="sr-Latn-CS"/>
        </w:rPr>
        <w:t>.</w:t>
      </w:r>
    </w:p>
    <w:p w14:paraId="0880ADF2" w14:textId="77777777" w:rsidR="003C095C" w:rsidRPr="00702D90" w:rsidRDefault="003C095C" w:rsidP="003C095C">
      <w:pPr>
        <w:spacing w:after="0" w:line="240" w:lineRule="auto"/>
        <w:jc w:val="both"/>
        <w:rPr>
          <w:rFonts w:ascii="Verdana" w:hAnsi="Verdana" w:cs="Tahoma"/>
          <w:b/>
          <w:bCs/>
          <w:sz w:val="20"/>
          <w:szCs w:val="20"/>
          <w:lang w:val="sr-Latn-CS"/>
        </w:rPr>
      </w:pPr>
    </w:p>
    <w:p w14:paraId="4B9DE1C6" w14:textId="77777777" w:rsidR="003C095C" w:rsidRPr="00702D90" w:rsidRDefault="003C095C" w:rsidP="003C095C">
      <w:pPr>
        <w:spacing w:after="0" w:line="240" w:lineRule="auto"/>
        <w:jc w:val="both"/>
        <w:rPr>
          <w:rFonts w:ascii="Verdana" w:hAnsi="Verdana" w:cs="Tahoma"/>
          <w:sz w:val="20"/>
          <w:szCs w:val="20"/>
          <w:lang w:val="en-GB"/>
        </w:rPr>
      </w:pPr>
      <w:r w:rsidRPr="00702D90">
        <w:rPr>
          <w:rFonts w:ascii="Verdana" w:hAnsi="Verdana" w:cs="Tahoma"/>
          <w:b/>
          <w:bCs/>
          <w:sz w:val="20"/>
          <w:szCs w:val="20"/>
          <w:lang w:val="sr-Latn-CS"/>
        </w:rPr>
        <w:t>Teme:</w:t>
      </w:r>
      <w:r w:rsidRPr="00702D90">
        <w:rPr>
          <w:rFonts w:ascii="Verdana" w:hAnsi="Verdana" w:cs="Tahoma"/>
          <w:sz w:val="20"/>
          <w:szCs w:val="20"/>
          <w:lang w:val="en-GB"/>
        </w:rPr>
        <w:tab/>
      </w:r>
    </w:p>
    <w:p w14:paraId="02EB4000" w14:textId="77777777" w:rsidR="003C095C" w:rsidRPr="00702D90" w:rsidRDefault="003C095C" w:rsidP="008A4C33">
      <w:pPr>
        <w:numPr>
          <w:ilvl w:val="0"/>
          <w:numId w:val="349"/>
        </w:numPr>
        <w:spacing w:after="0" w:line="240" w:lineRule="auto"/>
        <w:jc w:val="both"/>
        <w:rPr>
          <w:rFonts w:ascii="Verdana" w:hAnsi="Verdana" w:cs="Tahoma"/>
          <w:sz w:val="20"/>
          <w:szCs w:val="20"/>
        </w:rPr>
      </w:pPr>
      <w:r w:rsidRPr="00702D90">
        <w:rPr>
          <w:rFonts w:ascii="Verdana" w:hAnsi="Verdana" w:cs="Tahoma"/>
          <w:sz w:val="20"/>
          <w:szCs w:val="20"/>
          <w:lang w:val="en-GB"/>
        </w:rPr>
        <w:t>Sigurnost i zaštita privatnosti i ličnih podataka – MEIS aplikacija</w:t>
      </w:r>
    </w:p>
    <w:p w14:paraId="1602F607" w14:textId="77777777" w:rsidR="003C095C" w:rsidRPr="00702D90" w:rsidRDefault="003C095C" w:rsidP="008A4C33">
      <w:pPr>
        <w:numPr>
          <w:ilvl w:val="0"/>
          <w:numId w:val="349"/>
        </w:numPr>
        <w:spacing w:after="0" w:line="240" w:lineRule="auto"/>
        <w:jc w:val="both"/>
        <w:rPr>
          <w:rFonts w:ascii="Verdana" w:hAnsi="Verdana" w:cs="Tahoma"/>
          <w:sz w:val="20"/>
          <w:szCs w:val="20"/>
        </w:rPr>
      </w:pPr>
      <w:r w:rsidRPr="00702D90">
        <w:rPr>
          <w:rFonts w:ascii="Verdana" w:hAnsi="Verdana" w:cs="Tahoma"/>
          <w:sz w:val="20"/>
          <w:szCs w:val="20"/>
          <w:lang w:val="en-GB"/>
        </w:rPr>
        <w:t>Sigurnost i zaštita privatnosti i ličnih podataka – Office 365 aplikacije</w:t>
      </w:r>
    </w:p>
    <w:p w14:paraId="0AA51C9A" w14:textId="77777777" w:rsidR="003C095C" w:rsidRPr="00702D90" w:rsidRDefault="003C095C" w:rsidP="008A4C33">
      <w:pPr>
        <w:numPr>
          <w:ilvl w:val="0"/>
          <w:numId w:val="349"/>
        </w:numPr>
        <w:spacing w:after="0" w:line="240" w:lineRule="auto"/>
        <w:jc w:val="both"/>
        <w:rPr>
          <w:rFonts w:ascii="Verdana" w:hAnsi="Verdana" w:cs="Tahoma"/>
          <w:sz w:val="20"/>
          <w:szCs w:val="20"/>
        </w:rPr>
      </w:pPr>
      <w:r w:rsidRPr="00702D90">
        <w:rPr>
          <w:rFonts w:ascii="Verdana" w:hAnsi="Verdana" w:cs="Tahoma"/>
          <w:sz w:val="20"/>
          <w:szCs w:val="20"/>
          <w:lang w:val="en-GB"/>
        </w:rPr>
        <w:t>Zaštita računara – monitoring mreže</w:t>
      </w:r>
    </w:p>
    <w:p w14:paraId="7B46F0F2" w14:textId="77777777" w:rsidR="003C095C" w:rsidRPr="00702D90" w:rsidRDefault="003C095C" w:rsidP="008A4C33">
      <w:pPr>
        <w:numPr>
          <w:ilvl w:val="0"/>
          <w:numId w:val="349"/>
        </w:numPr>
        <w:spacing w:after="0" w:line="240" w:lineRule="auto"/>
        <w:jc w:val="both"/>
        <w:rPr>
          <w:rFonts w:ascii="Verdana" w:hAnsi="Verdana" w:cs="Tahoma"/>
          <w:sz w:val="20"/>
          <w:szCs w:val="20"/>
          <w:lang w:val="es-ES"/>
        </w:rPr>
      </w:pPr>
      <w:r w:rsidRPr="00702D90">
        <w:rPr>
          <w:rFonts w:ascii="Verdana" w:hAnsi="Verdana" w:cs="Tahoma"/>
          <w:sz w:val="20"/>
          <w:szCs w:val="20"/>
          <w:lang w:val="es-ES"/>
        </w:rPr>
        <w:t>Pravna podrška u zaštiti prava na privatnost</w:t>
      </w:r>
    </w:p>
    <w:p w14:paraId="6B966C2C" w14:textId="77777777" w:rsidR="003C095C" w:rsidRPr="00702D90" w:rsidRDefault="003C095C" w:rsidP="003C095C">
      <w:pPr>
        <w:spacing w:after="0" w:line="240" w:lineRule="auto"/>
        <w:jc w:val="both"/>
        <w:rPr>
          <w:rFonts w:ascii="Verdana" w:hAnsi="Verdana" w:cs="Tahoma"/>
          <w:sz w:val="20"/>
          <w:szCs w:val="20"/>
          <w:lang w:val="es-ES"/>
        </w:rPr>
      </w:pPr>
    </w:p>
    <w:p w14:paraId="04C0C25C" w14:textId="77777777" w:rsidR="003C095C" w:rsidRPr="00702D90" w:rsidRDefault="003C095C" w:rsidP="003C095C">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Način realizacije programa (neposredno, online): </w:t>
      </w:r>
      <w:r w:rsidRPr="00702D90">
        <w:rPr>
          <w:rFonts w:ascii="Verdana" w:hAnsi="Verdana" w:cs="Tahoma"/>
          <w:sz w:val="20"/>
          <w:szCs w:val="20"/>
          <w:lang w:val="sr-Latn-CS"/>
        </w:rPr>
        <w:t xml:space="preserve">neposredno i online </w:t>
      </w:r>
    </w:p>
    <w:p w14:paraId="71ECE5F6" w14:textId="77777777" w:rsidR="003C095C" w:rsidRPr="00702D90" w:rsidRDefault="003C095C" w:rsidP="003C095C">
      <w:pPr>
        <w:spacing w:after="0" w:line="240" w:lineRule="auto"/>
        <w:jc w:val="both"/>
        <w:rPr>
          <w:rFonts w:ascii="Verdana" w:hAnsi="Verdana" w:cs="Tahoma"/>
          <w:b/>
          <w:bCs/>
          <w:sz w:val="20"/>
          <w:szCs w:val="20"/>
          <w:lang w:val="sr-Latn-CS"/>
        </w:rPr>
      </w:pPr>
    </w:p>
    <w:p w14:paraId="283F0475" w14:textId="25CC6A63" w:rsidR="003C095C" w:rsidRPr="00702D90" w:rsidRDefault="003C095C" w:rsidP="003C095C">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Trajanje programa (broj dana i broj sati efektivnog rada): </w:t>
      </w:r>
      <w:r w:rsidR="00EA20A0" w:rsidRPr="00702D90">
        <w:rPr>
          <w:rFonts w:ascii="Verdana" w:hAnsi="Verdana" w:cs="Tahoma"/>
          <w:bCs/>
          <w:sz w:val="20"/>
          <w:szCs w:val="20"/>
          <w:lang w:val="sr-Latn-CS"/>
        </w:rPr>
        <w:t>1 dan,</w:t>
      </w:r>
      <w:r w:rsidR="00EA20A0" w:rsidRPr="00702D90">
        <w:rPr>
          <w:rFonts w:ascii="Verdana" w:hAnsi="Verdana" w:cs="Tahoma"/>
          <w:b/>
          <w:bCs/>
          <w:sz w:val="20"/>
          <w:szCs w:val="20"/>
          <w:lang w:val="sr-Latn-CS"/>
        </w:rPr>
        <w:t xml:space="preserve"> </w:t>
      </w:r>
      <w:r w:rsidRPr="00702D90">
        <w:rPr>
          <w:rFonts w:ascii="Verdana" w:hAnsi="Verdana" w:cs="Tahoma"/>
          <w:sz w:val="20"/>
          <w:szCs w:val="20"/>
          <w:lang w:val="sr-Latn-CS"/>
        </w:rPr>
        <w:t>8 sati</w:t>
      </w:r>
    </w:p>
    <w:p w14:paraId="149ABA2C" w14:textId="77777777" w:rsidR="003C095C" w:rsidRPr="00702D90" w:rsidRDefault="003C095C" w:rsidP="003C095C">
      <w:pPr>
        <w:spacing w:after="0" w:line="240" w:lineRule="auto"/>
        <w:jc w:val="both"/>
        <w:rPr>
          <w:rFonts w:ascii="Verdana" w:hAnsi="Verdana" w:cs="Tahoma"/>
          <w:b/>
          <w:bCs/>
          <w:sz w:val="20"/>
          <w:szCs w:val="20"/>
          <w:lang w:val="sr-Latn-CS"/>
        </w:rPr>
      </w:pPr>
    </w:p>
    <w:p w14:paraId="0EE4F045" w14:textId="49F73BA9" w:rsidR="003C095C" w:rsidRPr="00702D90" w:rsidRDefault="003C095C" w:rsidP="003C095C">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Broj učesnika u grupi: </w:t>
      </w:r>
      <w:r w:rsidRPr="00702D90">
        <w:rPr>
          <w:rFonts w:ascii="Verdana" w:hAnsi="Verdana" w:cs="Tahoma"/>
          <w:sz w:val="20"/>
          <w:szCs w:val="20"/>
          <w:lang w:val="sr-Latn-CS"/>
        </w:rPr>
        <w:t>15</w:t>
      </w:r>
      <w:r w:rsidR="002C776C" w:rsidRPr="00702D90">
        <w:rPr>
          <w:rFonts w:ascii="Verdana" w:hAnsi="Verdana" w:cs="Tahoma"/>
          <w:sz w:val="20"/>
          <w:szCs w:val="20"/>
          <w:lang w:val="sr-Latn-CS"/>
        </w:rPr>
        <w:t xml:space="preserve"> </w:t>
      </w:r>
      <w:r w:rsidRPr="00702D90">
        <w:rPr>
          <w:rFonts w:ascii="Verdana" w:hAnsi="Verdana" w:cs="Tahoma"/>
          <w:sz w:val="20"/>
          <w:szCs w:val="20"/>
          <w:lang w:val="sr-Latn-CS"/>
        </w:rPr>
        <w:t>-</w:t>
      </w:r>
      <w:r w:rsidR="002C776C" w:rsidRPr="00702D90">
        <w:rPr>
          <w:rFonts w:ascii="Verdana" w:hAnsi="Verdana" w:cs="Tahoma"/>
          <w:sz w:val="20"/>
          <w:szCs w:val="20"/>
          <w:lang w:val="sr-Latn-CS"/>
        </w:rPr>
        <w:t xml:space="preserve"> </w:t>
      </w:r>
      <w:r w:rsidRPr="00702D90">
        <w:rPr>
          <w:rFonts w:ascii="Verdana" w:hAnsi="Verdana" w:cs="Tahoma"/>
          <w:sz w:val="20"/>
          <w:szCs w:val="20"/>
          <w:lang w:val="sr-Latn-CS"/>
        </w:rPr>
        <w:t>20</w:t>
      </w:r>
    </w:p>
    <w:p w14:paraId="7FE24913" w14:textId="77777777" w:rsidR="003C095C" w:rsidRPr="00702D90" w:rsidRDefault="003C095C" w:rsidP="003C095C">
      <w:pPr>
        <w:spacing w:after="0" w:line="240" w:lineRule="auto"/>
        <w:jc w:val="both"/>
        <w:rPr>
          <w:rFonts w:ascii="Verdana" w:hAnsi="Verdana" w:cs="Tahoma"/>
          <w:sz w:val="20"/>
          <w:szCs w:val="20"/>
          <w:lang w:val="sr-Latn-CS"/>
        </w:rPr>
      </w:pPr>
    </w:p>
    <w:p w14:paraId="271A5F15" w14:textId="77777777" w:rsidR="003C095C" w:rsidRPr="00702D90" w:rsidRDefault="003C095C" w:rsidP="003C095C">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Cijena po učesniku dnevno i šta ona uključuje: </w:t>
      </w:r>
      <w:r w:rsidRPr="00702D90">
        <w:rPr>
          <w:rFonts w:ascii="Verdana" w:hAnsi="Verdana" w:cs="Tahoma"/>
          <w:sz w:val="20"/>
          <w:szCs w:val="20"/>
          <w:lang w:val="sr-Latn-CS"/>
        </w:rPr>
        <w:t>15 €</w:t>
      </w:r>
    </w:p>
    <w:p w14:paraId="39BE61CD" w14:textId="77777777" w:rsidR="003C095C" w:rsidRPr="00702D90" w:rsidRDefault="003C095C" w:rsidP="003C095C">
      <w:pPr>
        <w:spacing w:after="0" w:line="240" w:lineRule="auto"/>
        <w:jc w:val="both"/>
        <w:rPr>
          <w:rFonts w:ascii="Verdana" w:hAnsi="Verdana" w:cs="Tahoma"/>
          <w:b/>
          <w:bCs/>
          <w:sz w:val="20"/>
          <w:szCs w:val="20"/>
          <w:lang w:val="sr-Latn-CS"/>
        </w:rPr>
      </w:pPr>
    </w:p>
    <w:p w14:paraId="1A5D0AB1" w14:textId="77777777" w:rsidR="002F055F" w:rsidRPr="00702D90" w:rsidRDefault="002F055F">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1E4F28" w:rsidRPr="00702D90" w14:paraId="4B31A902" w14:textId="77777777" w:rsidTr="0081592A">
        <w:trPr>
          <w:trHeight w:val="850"/>
        </w:trPr>
        <w:tc>
          <w:tcPr>
            <w:tcW w:w="9062" w:type="dxa"/>
            <w:shd w:val="clear" w:color="auto" w:fill="FBE4D5" w:themeFill="accent2" w:themeFillTint="33"/>
            <w:vAlign w:val="center"/>
          </w:tcPr>
          <w:p w14:paraId="24D1497F" w14:textId="77777777" w:rsidR="002F055F" w:rsidRPr="00702D90" w:rsidRDefault="00D36B46" w:rsidP="002F055F">
            <w:pPr>
              <w:jc w:val="center"/>
              <w:rPr>
                <w:rFonts w:ascii="Verdana" w:hAnsi="Verdana" w:cs="Tahoma"/>
                <w:b/>
                <w:sz w:val="20"/>
                <w:szCs w:val="20"/>
                <w:lang w:val="sr-Latn-ME"/>
              </w:rPr>
            </w:pPr>
            <w:r w:rsidRPr="00702D90">
              <w:rPr>
                <w:rFonts w:ascii="Verdana" w:hAnsi="Verdana" w:cs="Tahoma"/>
                <w:b/>
                <w:sz w:val="20"/>
                <w:szCs w:val="20"/>
                <w:lang w:val="sr-Latn-ME"/>
              </w:rPr>
              <w:lastRenderedPageBreak/>
              <w:t>33</w:t>
            </w:r>
            <w:r w:rsidR="003C095C" w:rsidRPr="00702D90">
              <w:rPr>
                <w:rFonts w:ascii="Verdana" w:hAnsi="Verdana" w:cs="Tahoma"/>
                <w:b/>
                <w:sz w:val="20"/>
                <w:szCs w:val="20"/>
                <w:lang w:val="sr-Latn-ME"/>
              </w:rPr>
              <w:t>8</w:t>
            </w:r>
            <w:r w:rsidRPr="00702D90">
              <w:rPr>
                <w:rFonts w:ascii="Verdana" w:hAnsi="Verdana" w:cs="Tahoma"/>
                <w:b/>
                <w:sz w:val="20"/>
                <w:szCs w:val="20"/>
                <w:lang w:val="sr-Latn-ME"/>
              </w:rPr>
              <w:t xml:space="preserve">. </w:t>
            </w:r>
            <w:r w:rsidR="001E4F28" w:rsidRPr="00702D90">
              <w:rPr>
                <w:rFonts w:ascii="Verdana" w:hAnsi="Verdana" w:cs="Tahoma"/>
                <w:b/>
                <w:sz w:val="20"/>
                <w:szCs w:val="20"/>
                <w:lang w:val="sr-Latn-ME"/>
              </w:rPr>
              <w:t>MICROSOFT FORMS –IZRADA TESTOVA I  ANKETNIH UPITNIKA</w:t>
            </w:r>
            <w:r w:rsidR="001E4F28" w:rsidRPr="00702D90">
              <w:rPr>
                <w:rFonts w:ascii="Verdana" w:hAnsi="Verdana" w:cs="Tahoma"/>
                <w:b/>
                <w:sz w:val="20"/>
                <w:szCs w:val="20"/>
                <w:lang w:val="sr-Latn-RS"/>
              </w:rPr>
              <w:t xml:space="preserve"> </w:t>
            </w:r>
            <w:r w:rsidR="001E4F28" w:rsidRPr="00702D90">
              <w:rPr>
                <w:rFonts w:ascii="Verdana" w:hAnsi="Verdana" w:cs="Tahoma"/>
                <w:b/>
                <w:sz w:val="20"/>
                <w:szCs w:val="20"/>
                <w:lang w:val="sr-Latn-ME"/>
              </w:rPr>
              <w:t xml:space="preserve">(EFIKASNO RJEŠENJE ZA  KREIRANJE FORMI, ONLINE ANKETA, </w:t>
            </w:r>
          </w:p>
          <w:p w14:paraId="13A8BB99" w14:textId="2582C521" w:rsidR="001E4F28" w:rsidRPr="00702D90" w:rsidRDefault="001E4F28" w:rsidP="002F055F">
            <w:pPr>
              <w:jc w:val="center"/>
              <w:rPr>
                <w:rFonts w:ascii="Verdana" w:hAnsi="Verdana" w:cs="Tahoma"/>
                <w:b/>
                <w:sz w:val="20"/>
                <w:szCs w:val="20"/>
                <w:lang w:val="sr-Latn-CS"/>
              </w:rPr>
            </w:pPr>
            <w:r w:rsidRPr="00702D90">
              <w:rPr>
                <w:rFonts w:ascii="Verdana" w:hAnsi="Verdana" w:cs="Tahoma"/>
                <w:b/>
                <w:sz w:val="20"/>
                <w:szCs w:val="20"/>
                <w:lang w:val="sr-Latn-ME"/>
              </w:rPr>
              <w:t>OBRAZACA, TESTOVA I UPITNIKA)</w:t>
            </w:r>
          </w:p>
        </w:tc>
      </w:tr>
    </w:tbl>
    <w:p w14:paraId="4B2D960E" w14:textId="77777777" w:rsidR="001E4F28" w:rsidRPr="00702D90" w:rsidRDefault="001E4F28" w:rsidP="001E4F28">
      <w:pPr>
        <w:spacing w:after="0" w:line="240" w:lineRule="auto"/>
        <w:jc w:val="both"/>
        <w:rPr>
          <w:rFonts w:ascii="Verdana" w:hAnsi="Verdana" w:cs="Tahoma"/>
          <w:sz w:val="20"/>
          <w:szCs w:val="20"/>
          <w:lang w:val="sr-Latn-CS"/>
        </w:rPr>
      </w:pPr>
    </w:p>
    <w:p w14:paraId="2EE2793E" w14:textId="534AD002" w:rsidR="001E4F28" w:rsidRPr="00702D90" w:rsidRDefault="001E4F28" w:rsidP="001E4F28">
      <w:pPr>
        <w:spacing w:after="0" w:line="240" w:lineRule="auto"/>
        <w:jc w:val="both"/>
        <w:rPr>
          <w:rFonts w:ascii="Verdana" w:hAnsi="Verdana" w:cs="Tahoma"/>
          <w:sz w:val="20"/>
          <w:szCs w:val="20"/>
          <w:lang w:val="es-ES"/>
        </w:rPr>
      </w:pPr>
      <w:r w:rsidRPr="00702D90">
        <w:rPr>
          <w:rFonts w:ascii="Verdana" w:hAnsi="Verdana" w:cs="Tahoma"/>
          <w:b/>
          <w:bCs/>
          <w:sz w:val="20"/>
          <w:szCs w:val="20"/>
          <w:lang w:val="es-ES"/>
        </w:rPr>
        <w:t>Autor:</w:t>
      </w:r>
      <w:r w:rsidRPr="00702D90">
        <w:rPr>
          <w:rFonts w:ascii="Verdana" w:hAnsi="Verdana" w:cs="Tahoma"/>
          <w:sz w:val="20"/>
          <w:szCs w:val="20"/>
          <w:lang w:val="es-ES"/>
        </w:rPr>
        <w:t xml:space="preserve"> Aleksandar Bandović</w:t>
      </w:r>
    </w:p>
    <w:p w14:paraId="4152176A" w14:textId="6000BEDC" w:rsidR="001E4F28" w:rsidRPr="00702D90" w:rsidRDefault="00EA20A0" w:rsidP="001E4F28">
      <w:pPr>
        <w:spacing w:after="0" w:line="240" w:lineRule="auto"/>
        <w:jc w:val="both"/>
        <w:rPr>
          <w:rFonts w:ascii="Verdana" w:hAnsi="Verdana" w:cs="Tahoma"/>
          <w:sz w:val="20"/>
          <w:szCs w:val="20"/>
          <w:lang w:val="es-ES"/>
        </w:rPr>
      </w:pPr>
      <w:r w:rsidRPr="00702D90">
        <w:rPr>
          <w:rFonts w:ascii="Verdana" w:hAnsi="Verdana" w:cs="Tahoma"/>
          <w:b/>
          <w:bCs/>
          <w:sz w:val="20"/>
          <w:szCs w:val="20"/>
          <w:lang w:val="es-ES"/>
        </w:rPr>
        <w:t>Kontakt osoba</w:t>
      </w:r>
      <w:r w:rsidR="001E4F28" w:rsidRPr="00702D90">
        <w:rPr>
          <w:rFonts w:ascii="Verdana" w:hAnsi="Verdana" w:cs="Tahoma"/>
          <w:b/>
          <w:bCs/>
          <w:sz w:val="20"/>
          <w:szCs w:val="20"/>
          <w:lang w:val="es-ES"/>
        </w:rPr>
        <w:t xml:space="preserve">: </w:t>
      </w:r>
      <w:r w:rsidR="001E4F28" w:rsidRPr="00702D90">
        <w:rPr>
          <w:rFonts w:ascii="Verdana" w:hAnsi="Verdana" w:cs="Tahoma"/>
          <w:sz w:val="20"/>
          <w:szCs w:val="20"/>
          <w:lang w:val="es-ES"/>
        </w:rPr>
        <w:t>Dubravka Barjaktarović</w:t>
      </w:r>
    </w:p>
    <w:p w14:paraId="46405EBC" w14:textId="77777777" w:rsidR="001E4F28" w:rsidRPr="00702D90" w:rsidRDefault="001E4F28" w:rsidP="001E4F28">
      <w:pPr>
        <w:spacing w:after="0" w:line="240" w:lineRule="auto"/>
        <w:jc w:val="both"/>
        <w:rPr>
          <w:rFonts w:ascii="Verdana" w:hAnsi="Verdana" w:cs="Tahoma"/>
          <w:sz w:val="20"/>
          <w:szCs w:val="20"/>
          <w:lang w:val="es-ES"/>
        </w:rPr>
      </w:pPr>
      <w:r w:rsidRPr="00702D90">
        <w:rPr>
          <w:rFonts w:ascii="Verdana" w:hAnsi="Verdana" w:cs="Tahoma"/>
          <w:b/>
          <w:bCs/>
          <w:sz w:val="20"/>
          <w:szCs w:val="20"/>
          <w:lang w:val="es-ES"/>
        </w:rPr>
        <w:t>E-mail:</w:t>
      </w:r>
      <w:r w:rsidRPr="00702D90">
        <w:rPr>
          <w:rFonts w:ascii="Verdana" w:hAnsi="Verdana" w:cs="Tahoma"/>
          <w:sz w:val="20"/>
          <w:szCs w:val="20"/>
          <w:lang w:val="es-ES"/>
        </w:rPr>
        <w:t xml:space="preserve"> </w:t>
      </w:r>
      <w:hyperlink r:id="rId141" w:history="1">
        <w:r w:rsidRPr="00702D90">
          <w:rPr>
            <w:rStyle w:val="Hyperlink"/>
            <w:rFonts w:ascii="Verdana" w:hAnsi="Verdana" w:cs="Tahoma"/>
            <w:color w:val="auto"/>
            <w:sz w:val="20"/>
            <w:szCs w:val="20"/>
            <w:lang w:val="es-ES"/>
          </w:rPr>
          <w:t>ucionicaupokretu@live.edu.me</w:t>
        </w:r>
      </w:hyperlink>
    </w:p>
    <w:p w14:paraId="2E7F3D25" w14:textId="52F5EA8C" w:rsidR="001E4F28" w:rsidRPr="00702D90" w:rsidRDefault="001E4F28" w:rsidP="001E4F28">
      <w:pPr>
        <w:spacing w:after="0" w:line="240" w:lineRule="auto"/>
        <w:jc w:val="both"/>
        <w:rPr>
          <w:rFonts w:ascii="Verdana" w:hAnsi="Verdana" w:cs="Tahoma"/>
          <w:sz w:val="20"/>
          <w:szCs w:val="20"/>
          <w:lang w:val="es-ES"/>
        </w:rPr>
      </w:pPr>
      <w:r w:rsidRPr="00702D90">
        <w:rPr>
          <w:rFonts w:ascii="Verdana" w:hAnsi="Verdana" w:cs="Tahoma"/>
          <w:b/>
          <w:bCs/>
          <w:sz w:val="20"/>
          <w:szCs w:val="20"/>
          <w:lang w:val="es-ES"/>
        </w:rPr>
        <w:t xml:space="preserve">Broj telefona: </w:t>
      </w:r>
      <w:r w:rsidR="00EA20A0" w:rsidRPr="00702D90">
        <w:rPr>
          <w:rFonts w:ascii="Verdana" w:hAnsi="Verdana" w:cs="Tahoma"/>
          <w:sz w:val="20"/>
          <w:szCs w:val="20"/>
          <w:lang w:val="es-ES"/>
        </w:rPr>
        <w:t>0</w:t>
      </w:r>
      <w:r w:rsidRPr="00702D90">
        <w:rPr>
          <w:rFonts w:ascii="Verdana" w:hAnsi="Verdana" w:cs="Tahoma"/>
          <w:sz w:val="20"/>
          <w:szCs w:val="20"/>
          <w:lang w:val="es-ES"/>
        </w:rPr>
        <w:t>68 856 206</w:t>
      </w:r>
    </w:p>
    <w:p w14:paraId="62598F07" w14:textId="77777777" w:rsidR="001E4F28" w:rsidRPr="00702D90" w:rsidRDefault="001E4F28" w:rsidP="001E4F28">
      <w:pPr>
        <w:spacing w:after="0" w:line="240" w:lineRule="auto"/>
        <w:jc w:val="both"/>
        <w:rPr>
          <w:rFonts w:ascii="Verdana" w:hAnsi="Verdana" w:cs="Tahoma"/>
          <w:sz w:val="20"/>
          <w:szCs w:val="20"/>
          <w:lang w:val="es-ES"/>
        </w:rPr>
      </w:pPr>
    </w:p>
    <w:p w14:paraId="0AA88E51" w14:textId="4246E34A" w:rsidR="001E4F28" w:rsidRPr="00702D90" w:rsidRDefault="00FA4F3F" w:rsidP="001E4F28">
      <w:pPr>
        <w:spacing w:after="0" w:line="240" w:lineRule="auto"/>
        <w:jc w:val="both"/>
        <w:rPr>
          <w:rFonts w:ascii="Verdana" w:hAnsi="Verdana" w:cs="Tahoma"/>
          <w:sz w:val="20"/>
          <w:szCs w:val="20"/>
          <w:lang w:val="es-ES"/>
        </w:rPr>
      </w:pPr>
      <w:r w:rsidRPr="00702D90">
        <w:rPr>
          <w:rFonts w:ascii="Verdana" w:hAnsi="Verdana" w:cs="Tahoma"/>
          <w:b/>
          <w:bCs/>
          <w:sz w:val="20"/>
          <w:szCs w:val="20"/>
          <w:lang w:val="es-ES"/>
        </w:rPr>
        <w:t>Opšti cilj programa</w:t>
      </w:r>
      <w:r w:rsidR="001E4F28" w:rsidRPr="00702D90">
        <w:rPr>
          <w:rFonts w:ascii="Verdana" w:hAnsi="Verdana" w:cs="Tahoma"/>
          <w:b/>
          <w:bCs/>
          <w:sz w:val="20"/>
          <w:szCs w:val="20"/>
          <w:lang w:val="es-ES"/>
        </w:rPr>
        <w:t xml:space="preserve">: </w:t>
      </w:r>
      <w:r w:rsidR="001E4F28" w:rsidRPr="00702D90">
        <w:rPr>
          <w:rFonts w:ascii="Verdana" w:hAnsi="Verdana" w:cs="Tahoma"/>
          <w:sz w:val="20"/>
          <w:szCs w:val="20"/>
          <w:lang w:val="es-ES"/>
        </w:rPr>
        <w:t>Primjena Microsoft Forms aplikacije u nastavi.</w:t>
      </w:r>
    </w:p>
    <w:p w14:paraId="7F686508" w14:textId="77777777" w:rsidR="001E4F28" w:rsidRPr="00702D90" w:rsidRDefault="001E4F28" w:rsidP="001E4F28">
      <w:pPr>
        <w:spacing w:after="0" w:line="240" w:lineRule="auto"/>
        <w:jc w:val="both"/>
        <w:rPr>
          <w:rFonts w:ascii="Verdana" w:hAnsi="Verdana" w:cs="Tahoma"/>
          <w:sz w:val="20"/>
          <w:szCs w:val="20"/>
          <w:lang w:val="es-ES"/>
        </w:rPr>
      </w:pPr>
    </w:p>
    <w:p w14:paraId="7FB02ACC" w14:textId="5D3ED116" w:rsidR="001E4F28" w:rsidRPr="00702D90" w:rsidRDefault="001E4F28" w:rsidP="001E4F28">
      <w:pPr>
        <w:spacing w:after="0" w:line="240" w:lineRule="auto"/>
        <w:jc w:val="both"/>
        <w:rPr>
          <w:rFonts w:ascii="Verdana" w:hAnsi="Verdana" w:cs="Tahoma"/>
          <w:sz w:val="20"/>
          <w:szCs w:val="20"/>
          <w:lang w:val="es-ES"/>
        </w:rPr>
      </w:pPr>
      <w:r w:rsidRPr="00702D90">
        <w:rPr>
          <w:rFonts w:ascii="Verdana" w:hAnsi="Verdana" w:cs="Tahoma"/>
          <w:b/>
          <w:bCs/>
          <w:sz w:val="20"/>
          <w:szCs w:val="20"/>
          <w:lang w:val="es-ES"/>
        </w:rPr>
        <w:t>Specifični ciljevi programa:</w:t>
      </w:r>
      <w:r w:rsidRPr="00702D90">
        <w:rPr>
          <w:rFonts w:ascii="Verdana" w:hAnsi="Verdana" w:cs="Tahoma"/>
          <w:sz w:val="20"/>
          <w:szCs w:val="20"/>
          <w:lang w:val="es-ES"/>
        </w:rPr>
        <w:t xml:space="preserve"> Razvoj digitalnih vještina nastavnika, veća primjena ICT-a u redovnom nastavnom procesu, interaktivniji rad sa učenicima, inovativni pristup učenju i provjeri znanja učenika kroz  anketa, testova, kvizova i upitnika. </w:t>
      </w:r>
    </w:p>
    <w:p w14:paraId="2466CEB2" w14:textId="77777777" w:rsidR="001E4F28" w:rsidRPr="00702D90" w:rsidRDefault="001E4F28" w:rsidP="001E4F28">
      <w:pPr>
        <w:spacing w:after="0" w:line="240" w:lineRule="auto"/>
        <w:jc w:val="both"/>
        <w:rPr>
          <w:rFonts w:ascii="Verdana" w:hAnsi="Verdana" w:cs="Tahoma"/>
          <w:sz w:val="20"/>
          <w:szCs w:val="20"/>
          <w:lang w:val="es-ES"/>
        </w:rPr>
      </w:pPr>
    </w:p>
    <w:p w14:paraId="17143C70" w14:textId="75AEBA4B" w:rsidR="001E4F28" w:rsidRPr="00702D90" w:rsidRDefault="001E4F28" w:rsidP="001E4F28">
      <w:pPr>
        <w:spacing w:after="0" w:line="240" w:lineRule="auto"/>
        <w:jc w:val="both"/>
        <w:rPr>
          <w:rFonts w:ascii="Verdana" w:hAnsi="Verdana" w:cs="Tahoma"/>
          <w:b/>
          <w:bCs/>
          <w:sz w:val="20"/>
          <w:szCs w:val="20"/>
          <w:lang w:val="es-ES"/>
        </w:rPr>
      </w:pPr>
      <w:r w:rsidRPr="00702D90">
        <w:rPr>
          <w:rFonts w:ascii="Verdana" w:hAnsi="Verdana" w:cs="Tahoma"/>
          <w:b/>
          <w:bCs/>
          <w:sz w:val="20"/>
          <w:szCs w:val="20"/>
          <w:lang w:val="es-ES"/>
        </w:rPr>
        <w:t xml:space="preserve">Ciljna grupa: </w:t>
      </w:r>
      <w:r w:rsidR="00EA20A0" w:rsidRPr="00702D90">
        <w:rPr>
          <w:rFonts w:ascii="Verdana" w:hAnsi="Verdana" w:cs="Tahoma"/>
          <w:sz w:val="20"/>
          <w:szCs w:val="20"/>
          <w:lang w:val="es-ES"/>
        </w:rPr>
        <w:t>n</w:t>
      </w:r>
      <w:r w:rsidRPr="00702D90">
        <w:rPr>
          <w:rFonts w:ascii="Verdana" w:hAnsi="Verdana" w:cs="Tahoma"/>
          <w:sz w:val="20"/>
          <w:szCs w:val="20"/>
          <w:lang w:val="es-ES"/>
        </w:rPr>
        <w:t>astavnici svih obrazovno-vaspitnih ustanova</w:t>
      </w:r>
    </w:p>
    <w:p w14:paraId="7E5F49E2" w14:textId="77777777" w:rsidR="001E4F28" w:rsidRPr="00702D90" w:rsidRDefault="001E4F28" w:rsidP="001E4F28">
      <w:pPr>
        <w:spacing w:after="0" w:line="240" w:lineRule="auto"/>
        <w:jc w:val="both"/>
        <w:rPr>
          <w:rFonts w:ascii="Verdana" w:hAnsi="Verdana" w:cs="Tahoma"/>
          <w:sz w:val="20"/>
          <w:szCs w:val="20"/>
          <w:lang w:val="sr-Latn-CS"/>
        </w:rPr>
      </w:pPr>
    </w:p>
    <w:p w14:paraId="7894BB68" w14:textId="1A87A569"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rPr>
        <w:t>Metode</w:t>
      </w:r>
      <w:r w:rsidRPr="00702D90">
        <w:rPr>
          <w:rFonts w:ascii="Verdana" w:hAnsi="Verdana" w:cs="Tahoma"/>
          <w:b/>
          <w:bCs/>
          <w:sz w:val="20"/>
          <w:szCs w:val="20"/>
          <w:lang w:val="sr-Latn-CS"/>
        </w:rPr>
        <w:t xml:space="preserve"> </w:t>
      </w:r>
      <w:r w:rsidRPr="00702D90">
        <w:rPr>
          <w:rFonts w:ascii="Verdana" w:hAnsi="Verdana" w:cs="Tahoma"/>
          <w:b/>
          <w:bCs/>
          <w:sz w:val="20"/>
          <w:szCs w:val="20"/>
        </w:rPr>
        <w:t>i</w:t>
      </w:r>
      <w:r w:rsidRPr="00702D90">
        <w:rPr>
          <w:rFonts w:ascii="Verdana" w:hAnsi="Verdana" w:cs="Tahoma"/>
          <w:b/>
          <w:bCs/>
          <w:sz w:val="20"/>
          <w:szCs w:val="20"/>
          <w:lang w:val="sr-Latn-CS"/>
        </w:rPr>
        <w:t xml:space="preserve"> </w:t>
      </w:r>
      <w:r w:rsidRPr="00702D90">
        <w:rPr>
          <w:rFonts w:ascii="Verdana" w:hAnsi="Verdana" w:cs="Tahoma"/>
          <w:b/>
          <w:bCs/>
          <w:sz w:val="20"/>
          <w:szCs w:val="20"/>
        </w:rPr>
        <w:t>tehnike</w:t>
      </w:r>
      <w:r w:rsidRPr="00702D90">
        <w:rPr>
          <w:rFonts w:ascii="Verdana" w:hAnsi="Verdana" w:cs="Tahoma"/>
          <w:b/>
          <w:bCs/>
          <w:sz w:val="20"/>
          <w:szCs w:val="20"/>
          <w:lang w:val="sr-Latn-CS"/>
        </w:rPr>
        <w:t xml:space="preserve"> </w:t>
      </w:r>
      <w:r w:rsidRPr="00702D90">
        <w:rPr>
          <w:rFonts w:ascii="Verdana" w:hAnsi="Verdana" w:cs="Tahoma"/>
          <w:b/>
          <w:bCs/>
          <w:sz w:val="20"/>
          <w:szCs w:val="20"/>
        </w:rPr>
        <w:t>rada</w:t>
      </w:r>
      <w:r w:rsidRPr="00702D90">
        <w:rPr>
          <w:rFonts w:ascii="Verdana" w:hAnsi="Verdana" w:cs="Tahoma"/>
          <w:b/>
          <w:bCs/>
          <w:sz w:val="20"/>
          <w:szCs w:val="20"/>
          <w:lang w:val="sr-Latn-CS"/>
        </w:rPr>
        <w:t xml:space="preserve">: </w:t>
      </w:r>
      <w:r w:rsidRPr="00702D90">
        <w:rPr>
          <w:rFonts w:ascii="Verdana" w:hAnsi="Verdana" w:cs="Tahoma"/>
          <w:sz w:val="20"/>
          <w:szCs w:val="20"/>
        </w:rPr>
        <w:t>Obuka</w:t>
      </w:r>
      <w:r w:rsidRPr="00702D90">
        <w:rPr>
          <w:rFonts w:ascii="Verdana" w:hAnsi="Verdana" w:cs="Tahoma"/>
          <w:sz w:val="20"/>
          <w:szCs w:val="20"/>
          <w:lang w:val="sr-Latn-CS"/>
        </w:rPr>
        <w:t xml:space="preserve"> </w:t>
      </w:r>
      <w:r w:rsidRPr="00702D90">
        <w:rPr>
          <w:rFonts w:ascii="Verdana" w:hAnsi="Verdana" w:cs="Tahoma"/>
          <w:sz w:val="20"/>
          <w:szCs w:val="20"/>
        </w:rPr>
        <w:t>se</w:t>
      </w:r>
      <w:r w:rsidRPr="00702D90">
        <w:rPr>
          <w:rFonts w:ascii="Verdana" w:hAnsi="Verdana" w:cs="Tahoma"/>
          <w:sz w:val="20"/>
          <w:szCs w:val="20"/>
          <w:lang w:val="sr-Latn-CS"/>
        </w:rPr>
        <w:t xml:space="preserve"> </w:t>
      </w:r>
      <w:r w:rsidRPr="00702D90">
        <w:rPr>
          <w:rFonts w:ascii="Verdana" w:hAnsi="Verdana" w:cs="Tahoma"/>
          <w:sz w:val="20"/>
          <w:szCs w:val="20"/>
        </w:rPr>
        <w:t>mo</w:t>
      </w:r>
      <w:r w:rsidRPr="00702D90">
        <w:rPr>
          <w:rFonts w:ascii="Verdana" w:hAnsi="Verdana" w:cs="Tahoma"/>
          <w:sz w:val="20"/>
          <w:szCs w:val="20"/>
          <w:lang w:val="sr-Latn-CS"/>
        </w:rPr>
        <w:t>ž</w:t>
      </w:r>
      <w:r w:rsidRPr="00702D90">
        <w:rPr>
          <w:rFonts w:ascii="Verdana" w:hAnsi="Verdana" w:cs="Tahoma"/>
          <w:sz w:val="20"/>
          <w:szCs w:val="20"/>
        </w:rPr>
        <w:t>e</w:t>
      </w:r>
      <w:r w:rsidRPr="00702D90">
        <w:rPr>
          <w:rFonts w:ascii="Verdana" w:hAnsi="Verdana" w:cs="Tahoma"/>
          <w:sz w:val="20"/>
          <w:szCs w:val="20"/>
          <w:lang w:val="sr-Latn-CS"/>
        </w:rPr>
        <w:t xml:space="preserve"> </w:t>
      </w:r>
      <w:r w:rsidRPr="00702D90">
        <w:rPr>
          <w:rFonts w:ascii="Verdana" w:hAnsi="Verdana" w:cs="Tahoma"/>
          <w:sz w:val="20"/>
          <w:szCs w:val="20"/>
        </w:rPr>
        <w:t>izvoditi</w:t>
      </w:r>
      <w:r w:rsidRPr="00702D90">
        <w:rPr>
          <w:rFonts w:ascii="Verdana" w:hAnsi="Verdana" w:cs="Tahoma"/>
          <w:sz w:val="20"/>
          <w:szCs w:val="20"/>
          <w:lang w:val="sr-Latn-CS"/>
        </w:rPr>
        <w:t xml:space="preserve"> </w:t>
      </w:r>
      <w:r w:rsidRPr="00702D90">
        <w:rPr>
          <w:rFonts w:ascii="Verdana" w:hAnsi="Verdana" w:cs="Tahoma"/>
          <w:sz w:val="20"/>
          <w:szCs w:val="20"/>
        </w:rPr>
        <w:t>neposredno</w:t>
      </w:r>
      <w:r w:rsidRPr="00702D90">
        <w:rPr>
          <w:rFonts w:ascii="Verdana" w:hAnsi="Verdana" w:cs="Tahoma"/>
          <w:sz w:val="20"/>
          <w:szCs w:val="20"/>
          <w:lang w:val="sr-Latn-CS"/>
        </w:rPr>
        <w:t xml:space="preserve"> </w:t>
      </w:r>
      <w:r w:rsidRPr="00702D90">
        <w:rPr>
          <w:rFonts w:ascii="Verdana" w:hAnsi="Verdana" w:cs="Tahoma"/>
          <w:sz w:val="20"/>
          <w:szCs w:val="20"/>
        </w:rPr>
        <w:t>u</w:t>
      </w:r>
      <w:r w:rsidRPr="00702D90">
        <w:rPr>
          <w:rFonts w:ascii="Verdana" w:hAnsi="Verdana" w:cs="Tahoma"/>
          <w:sz w:val="20"/>
          <w:szCs w:val="20"/>
          <w:lang w:val="sr-Latn-CS"/>
        </w:rPr>
        <w:t xml:space="preserve"> </w:t>
      </w:r>
      <w:r w:rsidRPr="00702D90">
        <w:rPr>
          <w:rFonts w:ascii="Verdana" w:hAnsi="Verdana" w:cs="Tahoma"/>
          <w:sz w:val="20"/>
          <w:szCs w:val="20"/>
        </w:rPr>
        <w:t>u</w:t>
      </w:r>
      <w:r w:rsidRPr="00702D90">
        <w:rPr>
          <w:rFonts w:ascii="Verdana" w:hAnsi="Verdana" w:cs="Tahoma"/>
          <w:sz w:val="20"/>
          <w:szCs w:val="20"/>
          <w:lang w:val="sr-Latn-CS"/>
        </w:rPr>
        <w:t>č</w:t>
      </w:r>
      <w:r w:rsidRPr="00702D90">
        <w:rPr>
          <w:rFonts w:ascii="Verdana" w:hAnsi="Verdana" w:cs="Tahoma"/>
          <w:sz w:val="20"/>
          <w:szCs w:val="20"/>
        </w:rPr>
        <w:t>ionici</w:t>
      </w:r>
      <w:r w:rsidRPr="00702D90">
        <w:rPr>
          <w:rFonts w:ascii="Verdana" w:hAnsi="Verdana" w:cs="Tahoma"/>
          <w:sz w:val="20"/>
          <w:szCs w:val="20"/>
          <w:lang w:val="sr-Latn-CS"/>
        </w:rPr>
        <w:t xml:space="preserve"> </w:t>
      </w:r>
      <w:r w:rsidRPr="00702D90">
        <w:rPr>
          <w:rFonts w:ascii="Verdana" w:hAnsi="Verdana" w:cs="Tahoma"/>
          <w:sz w:val="20"/>
          <w:szCs w:val="20"/>
        </w:rPr>
        <w:t>ili</w:t>
      </w:r>
      <w:r w:rsidRPr="00702D90">
        <w:rPr>
          <w:rFonts w:ascii="Verdana" w:hAnsi="Verdana" w:cs="Tahoma"/>
          <w:sz w:val="20"/>
          <w:szCs w:val="20"/>
          <w:lang w:val="sr-Latn-CS"/>
        </w:rPr>
        <w:t xml:space="preserve">  </w:t>
      </w:r>
      <w:r w:rsidRPr="00702D90">
        <w:rPr>
          <w:rFonts w:ascii="Verdana" w:hAnsi="Verdana" w:cs="Tahoma"/>
          <w:sz w:val="20"/>
          <w:szCs w:val="20"/>
        </w:rPr>
        <w:t>uz</w:t>
      </w:r>
      <w:r w:rsidRPr="00702D90">
        <w:rPr>
          <w:rFonts w:ascii="Verdana" w:hAnsi="Verdana" w:cs="Tahoma"/>
          <w:sz w:val="20"/>
          <w:szCs w:val="20"/>
          <w:lang w:val="sr-Latn-CS"/>
        </w:rPr>
        <w:t xml:space="preserve"> </w:t>
      </w:r>
      <w:r w:rsidRPr="00702D90">
        <w:rPr>
          <w:rFonts w:ascii="Verdana" w:hAnsi="Verdana" w:cs="Tahoma"/>
          <w:sz w:val="20"/>
          <w:szCs w:val="20"/>
        </w:rPr>
        <w:t>pomo</w:t>
      </w:r>
      <w:r w:rsidRPr="00702D90">
        <w:rPr>
          <w:rFonts w:ascii="Verdana" w:hAnsi="Verdana" w:cs="Tahoma"/>
          <w:sz w:val="20"/>
          <w:szCs w:val="20"/>
          <w:lang w:val="sr-Latn-CS"/>
        </w:rPr>
        <w:t xml:space="preserve">ć </w:t>
      </w:r>
      <w:r w:rsidRPr="00702D90">
        <w:rPr>
          <w:rFonts w:ascii="Verdana" w:hAnsi="Verdana" w:cs="Tahoma"/>
          <w:sz w:val="20"/>
          <w:szCs w:val="20"/>
        </w:rPr>
        <w:t>online</w:t>
      </w:r>
      <w:r w:rsidRPr="00702D90">
        <w:rPr>
          <w:rFonts w:ascii="Verdana" w:hAnsi="Verdana" w:cs="Tahoma"/>
          <w:sz w:val="20"/>
          <w:szCs w:val="20"/>
          <w:lang w:val="sr-Latn-CS"/>
        </w:rPr>
        <w:t xml:space="preserve"> </w:t>
      </w:r>
      <w:r w:rsidRPr="00702D90">
        <w:rPr>
          <w:rFonts w:ascii="Verdana" w:hAnsi="Verdana" w:cs="Tahoma"/>
          <w:sz w:val="20"/>
          <w:szCs w:val="20"/>
        </w:rPr>
        <w:t>platforme</w:t>
      </w:r>
      <w:r w:rsidRPr="00702D90">
        <w:rPr>
          <w:rFonts w:ascii="Verdana" w:hAnsi="Verdana" w:cs="Tahoma"/>
          <w:sz w:val="20"/>
          <w:szCs w:val="20"/>
          <w:lang w:val="sr-Latn-CS"/>
        </w:rPr>
        <w:t xml:space="preserve"> </w:t>
      </w:r>
      <w:r w:rsidRPr="00702D90">
        <w:rPr>
          <w:rFonts w:ascii="Verdana" w:hAnsi="Verdana" w:cs="Tahoma"/>
          <w:sz w:val="20"/>
          <w:szCs w:val="20"/>
        </w:rPr>
        <w:t>Microsoft</w:t>
      </w:r>
      <w:r w:rsidRPr="00702D90">
        <w:rPr>
          <w:rFonts w:ascii="Verdana" w:hAnsi="Verdana" w:cs="Tahoma"/>
          <w:sz w:val="20"/>
          <w:szCs w:val="20"/>
          <w:lang w:val="sr-Latn-CS"/>
        </w:rPr>
        <w:t xml:space="preserve"> </w:t>
      </w:r>
      <w:r w:rsidRPr="00702D90">
        <w:rPr>
          <w:rFonts w:ascii="Verdana" w:hAnsi="Verdana" w:cs="Tahoma"/>
          <w:sz w:val="20"/>
          <w:szCs w:val="20"/>
        </w:rPr>
        <w:t>Teams</w:t>
      </w:r>
      <w:r w:rsidRPr="00702D90">
        <w:rPr>
          <w:rFonts w:ascii="Verdana" w:hAnsi="Verdana" w:cs="Tahoma"/>
          <w:sz w:val="20"/>
          <w:szCs w:val="20"/>
          <w:lang w:val="sr-Latn-CS"/>
        </w:rPr>
        <w:t xml:space="preserve">. </w:t>
      </w:r>
      <w:r w:rsidRPr="00702D90">
        <w:rPr>
          <w:rFonts w:ascii="Verdana" w:hAnsi="Verdana" w:cs="Tahoma"/>
          <w:sz w:val="20"/>
          <w:szCs w:val="20"/>
        </w:rPr>
        <w:t>Obuka</w:t>
      </w:r>
      <w:r w:rsidRPr="00702D90">
        <w:rPr>
          <w:rFonts w:ascii="Verdana" w:hAnsi="Verdana" w:cs="Tahoma"/>
          <w:sz w:val="20"/>
          <w:szCs w:val="20"/>
          <w:lang w:val="sr-Latn-CS"/>
        </w:rPr>
        <w:t xml:space="preserve"> </w:t>
      </w:r>
      <w:r w:rsidRPr="00702D90">
        <w:rPr>
          <w:rFonts w:ascii="Verdana" w:hAnsi="Verdana" w:cs="Tahoma"/>
          <w:sz w:val="20"/>
          <w:szCs w:val="20"/>
        </w:rPr>
        <w:t>je</w:t>
      </w:r>
      <w:r w:rsidRPr="00702D90">
        <w:rPr>
          <w:rFonts w:ascii="Verdana" w:hAnsi="Verdana" w:cs="Tahoma"/>
          <w:sz w:val="20"/>
          <w:szCs w:val="20"/>
          <w:lang w:val="sr-Latn-CS"/>
        </w:rPr>
        <w:t xml:space="preserve"> </w:t>
      </w:r>
      <w:r w:rsidRPr="00702D90">
        <w:rPr>
          <w:rFonts w:ascii="Verdana" w:hAnsi="Verdana" w:cs="Tahoma"/>
          <w:sz w:val="20"/>
          <w:szCs w:val="20"/>
        </w:rPr>
        <w:t>najve</w:t>
      </w:r>
      <w:r w:rsidRPr="00702D90">
        <w:rPr>
          <w:rFonts w:ascii="Verdana" w:hAnsi="Verdana" w:cs="Tahoma"/>
          <w:sz w:val="20"/>
          <w:szCs w:val="20"/>
          <w:lang w:val="sr-Latn-CS"/>
        </w:rPr>
        <w:t>ć</w:t>
      </w:r>
      <w:r w:rsidRPr="00702D90">
        <w:rPr>
          <w:rFonts w:ascii="Verdana" w:hAnsi="Verdana" w:cs="Tahoma"/>
          <w:sz w:val="20"/>
          <w:szCs w:val="20"/>
        </w:rPr>
        <w:t>im</w:t>
      </w:r>
      <w:r w:rsidRPr="00702D90">
        <w:rPr>
          <w:rFonts w:ascii="Verdana" w:hAnsi="Verdana" w:cs="Tahoma"/>
          <w:sz w:val="20"/>
          <w:szCs w:val="20"/>
          <w:lang w:val="sr-Latn-CS"/>
        </w:rPr>
        <w:t xml:space="preserve"> </w:t>
      </w:r>
      <w:r w:rsidRPr="00702D90">
        <w:rPr>
          <w:rFonts w:ascii="Verdana" w:hAnsi="Verdana" w:cs="Tahoma"/>
          <w:sz w:val="20"/>
          <w:szCs w:val="20"/>
        </w:rPr>
        <w:t>dijelom</w:t>
      </w:r>
      <w:r w:rsidRPr="00702D90">
        <w:rPr>
          <w:rFonts w:ascii="Verdana" w:hAnsi="Verdana" w:cs="Tahoma"/>
          <w:sz w:val="20"/>
          <w:szCs w:val="20"/>
          <w:lang w:val="sr-Latn-CS"/>
        </w:rPr>
        <w:t xml:space="preserve"> </w:t>
      </w:r>
      <w:r w:rsidRPr="00702D90">
        <w:rPr>
          <w:rFonts w:ascii="Verdana" w:hAnsi="Verdana" w:cs="Tahoma"/>
          <w:sz w:val="20"/>
          <w:szCs w:val="20"/>
        </w:rPr>
        <w:t>prakti</w:t>
      </w:r>
      <w:r w:rsidRPr="00702D90">
        <w:rPr>
          <w:rFonts w:ascii="Verdana" w:hAnsi="Verdana" w:cs="Tahoma"/>
          <w:sz w:val="20"/>
          <w:szCs w:val="20"/>
          <w:lang w:val="sr-Latn-CS"/>
        </w:rPr>
        <w:t>č</w:t>
      </w:r>
      <w:r w:rsidRPr="00702D90">
        <w:rPr>
          <w:rFonts w:ascii="Verdana" w:hAnsi="Verdana" w:cs="Tahoma"/>
          <w:sz w:val="20"/>
          <w:szCs w:val="20"/>
        </w:rPr>
        <w:t>na</w:t>
      </w:r>
      <w:r w:rsidRPr="00702D90">
        <w:rPr>
          <w:rFonts w:ascii="Verdana" w:hAnsi="Verdana" w:cs="Tahoma"/>
          <w:sz w:val="20"/>
          <w:szCs w:val="20"/>
          <w:lang w:val="sr-Latn-CS"/>
        </w:rPr>
        <w:t xml:space="preserve">. </w:t>
      </w:r>
      <w:r w:rsidRPr="00702D90">
        <w:rPr>
          <w:rFonts w:ascii="Verdana" w:hAnsi="Verdana" w:cs="Tahoma"/>
          <w:sz w:val="20"/>
          <w:szCs w:val="20"/>
        </w:rPr>
        <w:t>Na</w:t>
      </w:r>
      <w:r w:rsidRPr="00702D90">
        <w:rPr>
          <w:rFonts w:ascii="Verdana" w:hAnsi="Verdana" w:cs="Tahoma"/>
          <w:sz w:val="20"/>
          <w:szCs w:val="20"/>
          <w:lang w:val="sr-Latn-CS"/>
        </w:rPr>
        <w:t xml:space="preserve"> </w:t>
      </w:r>
      <w:r w:rsidRPr="00702D90">
        <w:rPr>
          <w:rFonts w:ascii="Verdana" w:hAnsi="Verdana" w:cs="Tahoma"/>
          <w:sz w:val="20"/>
          <w:szCs w:val="20"/>
        </w:rPr>
        <w:t>kraju</w:t>
      </w:r>
      <w:r w:rsidRPr="00702D90">
        <w:rPr>
          <w:rFonts w:ascii="Verdana" w:hAnsi="Verdana" w:cs="Tahoma"/>
          <w:sz w:val="20"/>
          <w:szCs w:val="20"/>
          <w:lang w:val="sr-Latn-CS"/>
        </w:rPr>
        <w:t xml:space="preserve"> </w:t>
      </w:r>
      <w:r w:rsidRPr="00702D90">
        <w:rPr>
          <w:rFonts w:ascii="Verdana" w:hAnsi="Verdana" w:cs="Tahoma"/>
          <w:sz w:val="20"/>
          <w:szCs w:val="20"/>
        </w:rPr>
        <w:t>obuke</w:t>
      </w:r>
      <w:r w:rsidRPr="00702D90">
        <w:rPr>
          <w:rFonts w:ascii="Verdana" w:hAnsi="Verdana" w:cs="Tahoma"/>
          <w:sz w:val="20"/>
          <w:szCs w:val="20"/>
          <w:lang w:val="sr-Latn-CS"/>
        </w:rPr>
        <w:t xml:space="preserve"> </w:t>
      </w:r>
      <w:r w:rsidRPr="00702D90">
        <w:rPr>
          <w:rFonts w:ascii="Verdana" w:hAnsi="Verdana" w:cs="Tahoma"/>
          <w:sz w:val="20"/>
          <w:szCs w:val="20"/>
        </w:rPr>
        <w:t>potrebno</w:t>
      </w:r>
      <w:r w:rsidRPr="00702D90">
        <w:rPr>
          <w:rFonts w:ascii="Verdana" w:hAnsi="Verdana" w:cs="Tahoma"/>
          <w:sz w:val="20"/>
          <w:szCs w:val="20"/>
          <w:lang w:val="sr-Latn-CS"/>
        </w:rPr>
        <w:t xml:space="preserve"> </w:t>
      </w:r>
      <w:r w:rsidRPr="00702D90">
        <w:rPr>
          <w:rFonts w:ascii="Verdana" w:hAnsi="Verdana" w:cs="Tahoma"/>
          <w:sz w:val="20"/>
          <w:szCs w:val="20"/>
        </w:rPr>
        <w:t>je</w:t>
      </w:r>
      <w:r w:rsidRPr="00702D90">
        <w:rPr>
          <w:rFonts w:ascii="Verdana" w:hAnsi="Verdana" w:cs="Tahoma"/>
          <w:sz w:val="20"/>
          <w:szCs w:val="20"/>
          <w:lang w:val="sr-Latn-CS"/>
        </w:rPr>
        <w:t xml:space="preserve"> </w:t>
      </w:r>
      <w:r w:rsidRPr="00702D90">
        <w:rPr>
          <w:rFonts w:ascii="Verdana" w:hAnsi="Verdana" w:cs="Tahoma"/>
          <w:sz w:val="20"/>
          <w:szCs w:val="20"/>
        </w:rPr>
        <w:t>da</w:t>
      </w:r>
      <w:r w:rsidRPr="00702D90">
        <w:rPr>
          <w:rFonts w:ascii="Verdana" w:hAnsi="Verdana" w:cs="Tahoma"/>
          <w:sz w:val="20"/>
          <w:szCs w:val="20"/>
          <w:lang w:val="sr-Latn-CS"/>
        </w:rPr>
        <w:t xml:space="preserve"> </w:t>
      </w:r>
      <w:r w:rsidRPr="00702D90">
        <w:rPr>
          <w:rFonts w:ascii="Verdana" w:hAnsi="Verdana" w:cs="Tahoma"/>
          <w:sz w:val="20"/>
          <w:szCs w:val="20"/>
        </w:rPr>
        <w:t>kandidati</w:t>
      </w:r>
      <w:r w:rsidRPr="00702D90">
        <w:rPr>
          <w:rFonts w:ascii="Verdana" w:hAnsi="Verdana" w:cs="Tahoma"/>
          <w:sz w:val="20"/>
          <w:szCs w:val="20"/>
          <w:lang w:val="sr-Latn-CS"/>
        </w:rPr>
        <w:t xml:space="preserve">  </w:t>
      </w:r>
      <w:r w:rsidRPr="00702D90">
        <w:rPr>
          <w:rFonts w:ascii="Verdana" w:hAnsi="Verdana" w:cs="Tahoma"/>
          <w:sz w:val="20"/>
          <w:szCs w:val="20"/>
        </w:rPr>
        <w:t>na</w:t>
      </w:r>
      <w:r w:rsidRPr="00702D90">
        <w:rPr>
          <w:rFonts w:ascii="Verdana" w:hAnsi="Verdana" w:cs="Tahoma"/>
          <w:sz w:val="20"/>
          <w:szCs w:val="20"/>
          <w:lang w:val="sr-Latn-CS"/>
        </w:rPr>
        <w:t xml:space="preserve"> </w:t>
      </w:r>
      <w:r w:rsidRPr="00702D90">
        <w:rPr>
          <w:rFonts w:ascii="Verdana" w:hAnsi="Verdana" w:cs="Tahoma"/>
          <w:sz w:val="20"/>
          <w:szCs w:val="20"/>
        </w:rPr>
        <w:t>Microsoft</w:t>
      </w:r>
      <w:r w:rsidRPr="00702D90">
        <w:rPr>
          <w:rFonts w:ascii="Verdana" w:hAnsi="Verdana" w:cs="Tahoma"/>
          <w:sz w:val="20"/>
          <w:szCs w:val="20"/>
          <w:lang w:val="sr-Latn-CS"/>
        </w:rPr>
        <w:t xml:space="preserve"> </w:t>
      </w:r>
      <w:r w:rsidRPr="00702D90">
        <w:rPr>
          <w:rFonts w:ascii="Verdana" w:hAnsi="Verdana" w:cs="Tahoma"/>
          <w:sz w:val="20"/>
          <w:szCs w:val="20"/>
        </w:rPr>
        <w:t>Forms</w:t>
      </w:r>
      <w:r w:rsidRPr="00702D90">
        <w:rPr>
          <w:rFonts w:ascii="Verdana" w:hAnsi="Verdana" w:cs="Tahoma"/>
          <w:sz w:val="20"/>
          <w:szCs w:val="20"/>
          <w:lang w:val="sr-Latn-CS"/>
        </w:rPr>
        <w:t xml:space="preserve"> </w:t>
      </w:r>
      <w:r w:rsidRPr="00702D90">
        <w:rPr>
          <w:rFonts w:ascii="Verdana" w:hAnsi="Verdana" w:cs="Tahoma"/>
          <w:sz w:val="20"/>
          <w:szCs w:val="20"/>
        </w:rPr>
        <w:t>aplikaciji</w:t>
      </w:r>
      <w:r w:rsidRPr="00702D90">
        <w:rPr>
          <w:rFonts w:ascii="Verdana" w:hAnsi="Verdana" w:cs="Tahoma"/>
          <w:sz w:val="20"/>
          <w:szCs w:val="20"/>
          <w:lang w:val="sr-Latn-CS"/>
        </w:rPr>
        <w:t xml:space="preserve"> </w:t>
      </w:r>
      <w:r w:rsidRPr="00702D90">
        <w:rPr>
          <w:rFonts w:ascii="Verdana" w:hAnsi="Verdana" w:cs="Tahoma"/>
          <w:sz w:val="20"/>
          <w:szCs w:val="20"/>
        </w:rPr>
        <w:t>naprave</w:t>
      </w:r>
      <w:r w:rsidRPr="00702D90">
        <w:rPr>
          <w:rFonts w:ascii="Verdana" w:hAnsi="Verdana" w:cs="Tahoma"/>
          <w:sz w:val="20"/>
          <w:szCs w:val="20"/>
          <w:lang w:val="sr-Latn-CS"/>
        </w:rPr>
        <w:t xml:space="preserve"> </w:t>
      </w:r>
      <w:r w:rsidRPr="00702D90">
        <w:rPr>
          <w:rFonts w:ascii="Verdana" w:hAnsi="Verdana" w:cs="Tahoma"/>
          <w:sz w:val="20"/>
          <w:szCs w:val="20"/>
        </w:rPr>
        <w:t>svoj</w:t>
      </w:r>
      <w:r w:rsidRPr="00702D90">
        <w:rPr>
          <w:rFonts w:ascii="Verdana" w:hAnsi="Verdana" w:cs="Tahoma"/>
          <w:sz w:val="20"/>
          <w:szCs w:val="20"/>
          <w:lang w:val="sr-Latn-CS"/>
        </w:rPr>
        <w:t xml:space="preserve"> </w:t>
      </w:r>
      <w:r w:rsidRPr="00702D90">
        <w:rPr>
          <w:rFonts w:ascii="Verdana" w:hAnsi="Verdana" w:cs="Tahoma"/>
          <w:sz w:val="20"/>
          <w:szCs w:val="20"/>
        </w:rPr>
        <w:t>test</w:t>
      </w:r>
      <w:r w:rsidRPr="00702D90">
        <w:rPr>
          <w:rFonts w:ascii="Verdana" w:hAnsi="Verdana" w:cs="Tahoma"/>
          <w:sz w:val="20"/>
          <w:szCs w:val="20"/>
          <w:lang w:val="sr-Latn-CS"/>
        </w:rPr>
        <w:t xml:space="preserve">, </w:t>
      </w:r>
      <w:r w:rsidRPr="00702D90">
        <w:rPr>
          <w:rFonts w:ascii="Verdana" w:hAnsi="Verdana" w:cs="Tahoma"/>
          <w:sz w:val="20"/>
          <w:szCs w:val="20"/>
        </w:rPr>
        <w:t>kviz</w:t>
      </w:r>
      <w:r w:rsidRPr="00702D90">
        <w:rPr>
          <w:rFonts w:ascii="Verdana" w:hAnsi="Verdana" w:cs="Tahoma"/>
          <w:sz w:val="20"/>
          <w:szCs w:val="20"/>
          <w:lang w:val="sr-Latn-CS"/>
        </w:rPr>
        <w:t xml:space="preserve">, </w:t>
      </w:r>
      <w:r w:rsidRPr="00702D90">
        <w:rPr>
          <w:rFonts w:ascii="Verdana" w:hAnsi="Verdana" w:cs="Tahoma"/>
          <w:sz w:val="20"/>
          <w:szCs w:val="20"/>
        </w:rPr>
        <w:t>anketni</w:t>
      </w:r>
      <w:r w:rsidRPr="00702D90">
        <w:rPr>
          <w:rFonts w:ascii="Verdana" w:hAnsi="Verdana" w:cs="Tahoma"/>
          <w:sz w:val="20"/>
          <w:szCs w:val="20"/>
          <w:lang w:val="sr-Latn-CS"/>
        </w:rPr>
        <w:t xml:space="preserve"> </w:t>
      </w:r>
      <w:r w:rsidRPr="00702D90">
        <w:rPr>
          <w:rFonts w:ascii="Verdana" w:hAnsi="Verdana" w:cs="Tahoma"/>
          <w:sz w:val="20"/>
          <w:szCs w:val="20"/>
        </w:rPr>
        <w:t>upitnik</w:t>
      </w:r>
      <w:r w:rsidRPr="00702D90">
        <w:rPr>
          <w:rFonts w:ascii="Verdana" w:hAnsi="Verdana" w:cs="Tahoma"/>
          <w:sz w:val="20"/>
          <w:szCs w:val="20"/>
          <w:lang w:val="sr-Latn-CS"/>
        </w:rPr>
        <w:t>.</w:t>
      </w:r>
    </w:p>
    <w:p w14:paraId="7CE688F4" w14:textId="77777777" w:rsidR="001E4F28" w:rsidRPr="00702D90" w:rsidRDefault="001E4F28" w:rsidP="001E4F28">
      <w:pPr>
        <w:spacing w:after="0" w:line="240" w:lineRule="auto"/>
        <w:jc w:val="both"/>
        <w:rPr>
          <w:rFonts w:ascii="Verdana" w:hAnsi="Verdana" w:cs="Tahoma"/>
          <w:sz w:val="20"/>
          <w:szCs w:val="20"/>
          <w:lang w:val="sr-Latn-CS"/>
        </w:rPr>
      </w:pPr>
    </w:p>
    <w:p w14:paraId="3320E25E" w14:textId="77777777" w:rsidR="001E4F28" w:rsidRPr="00702D90" w:rsidRDefault="001E4F28" w:rsidP="001E4F28">
      <w:pPr>
        <w:spacing w:after="0" w:line="240" w:lineRule="auto"/>
        <w:jc w:val="both"/>
        <w:rPr>
          <w:rFonts w:ascii="Verdana" w:hAnsi="Verdana" w:cs="Tahoma"/>
          <w:b/>
          <w:bCs/>
          <w:sz w:val="20"/>
          <w:szCs w:val="20"/>
        </w:rPr>
      </w:pPr>
      <w:r w:rsidRPr="00702D90">
        <w:rPr>
          <w:rFonts w:ascii="Verdana" w:hAnsi="Verdana" w:cs="Tahoma"/>
          <w:b/>
          <w:bCs/>
          <w:sz w:val="20"/>
          <w:szCs w:val="20"/>
        </w:rPr>
        <w:t xml:space="preserve">Teme: </w:t>
      </w:r>
    </w:p>
    <w:p w14:paraId="0F98EF04" w14:textId="77777777" w:rsidR="001E4F28" w:rsidRPr="00702D90" w:rsidRDefault="001E4F28" w:rsidP="008A4C33">
      <w:pPr>
        <w:numPr>
          <w:ilvl w:val="0"/>
          <w:numId w:val="346"/>
        </w:numPr>
        <w:spacing w:after="0" w:line="240" w:lineRule="auto"/>
        <w:jc w:val="both"/>
        <w:rPr>
          <w:rFonts w:ascii="Verdana" w:hAnsi="Verdana" w:cs="Tahoma"/>
          <w:sz w:val="20"/>
          <w:szCs w:val="20"/>
          <w:lang w:val="en-GB"/>
        </w:rPr>
      </w:pPr>
      <w:r w:rsidRPr="00702D90">
        <w:rPr>
          <w:rFonts w:ascii="Verdana" w:hAnsi="Verdana" w:cs="Tahoma"/>
          <w:sz w:val="20"/>
          <w:szCs w:val="20"/>
          <w:lang w:val="en-GB"/>
        </w:rPr>
        <w:t>Prijavljivanje u Micrrosoft Forms</w:t>
      </w:r>
    </w:p>
    <w:p w14:paraId="79162F23" w14:textId="77777777" w:rsidR="001E4F28" w:rsidRPr="00702D90" w:rsidRDefault="001E4F28" w:rsidP="008A4C33">
      <w:pPr>
        <w:numPr>
          <w:ilvl w:val="0"/>
          <w:numId w:val="346"/>
        </w:numPr>
        <w:spacing w:after="0" w:line="240" w:lineRule="auto"/>
        <w:jc w:val="both"/>
        <w:rPr>
          <w:rFonts w:ascii="Verdana" w:hAnsi="Verdana" w:cs="Tahoma"/>
          <w:sz w:val="20"/>
          <w:szCs w:val="20"/>
          <w:lang w:val="en-GB"/>
        </w:rPr>
      </w:pPr>
      <w:r w:rsidRPr="00702D90">
        <w:rPr>
          <w:rFonts w:ascii="Verdana" w:hAnsi="Verdana" w:cs="Tahoma"/>
          <w:sz w:val="20"/>
          <w:szCs w:val="20"/>
          <w:lang w:val="en-GB"/>
        </w:rPr>
        <w:t>Kreiranje obrasca i kviza</w:t>
      </w:r>
    </w:p>
    <w:p w14:paraId="631B44E1" w14:textId="77777777" w:rsidR="001E4F28" w:rsidRPr="00702D90" w:rsidRDefault="001E4F28" w:rsidP="008A4C33">
      <w:pPr>
        <w:numPr>
          <w:ilvl w:val="0"/>
          <w:numId w:val="346"/>
        </w:numPr>
        <w:spacing w:after="0" w:line="240" w:lineRule="auto"/>
        <w:jc w:val="both"/>
        <w:rPr>
          <w:rFonts w:ascii="Verdana" w:hAnsi="Verdana" w:cs="Tahoma"/>
          <w:sz w:val="20"/>
          <w:szCs w:val="20"/>
          <w:lang w:val="en-GB"/>
        </w:rPr>
      </w:pPr>
      <w:r w:rsidRPr="00702D90">
        <w:rPr>
          <w:rFonts w:ascii="Verdana" w:hAnsi="Verdana" w:cs="Tahoma"/>
          <w:sz w:val="20"/>
          <w:szCs w:val="20"/>
          <w:lang w:val="en-GB"/>
        </w:rPr>
        <w:t>Dijeljenje obrasca i kviza</w:t>
      </w:r>
    </w:p>
    <w:p w14:paraId="282E4C9F" w14:textId="77777777" w:rsidR="001E4F28" w:rsidRPr="00702D90" w:rsidRDefault="001E4F28" w:rsidP="008A4C33">
      <w:pPr>
        <w:numPr>
          <w:ilvl w:val="0"/>
          <w:numId w:val="346"/>
        </w:numPr>
        <w:spacing w:after="0" w:line="240" w:lineRule="auto"/>
        <w:jc w:val="both"/>
        <w:rPr>
          <w:rFonts w:ascii="Verdana" w:hAnsi="Verdana" w:cs="Tahoma"/>
          <w:sz w:val="20"/>
          <w:szCs w:val="20"/>
          <w:lang w:val="en-GB"/>
        </w:rPr>
      </w:pPr>
      <w:r w:rsidRPr="00702D90">
        <w:rPr>
          <w:rFonts w:ascii="Verdana" w:hAnsi="Verdana" w:cs="Tahoma"/>
          <w:sz w:val="20"/>
          <w:szCs w:val="20"/>
          <w:lang w:val="en-GB"/>
        </w:rPr>
        <w:t>Prikaz rezultata</w:t>
      </w:r>
    </w:p>
    <w:p w14:paraId="133E4449" w14:textId="77777777" w:rsidR="001E4F28" w:rsidRPr="00702D90" w:rsidRDefault="001E4F28" w:rsidP="001E4F28">
      <w:pPr>
        <w:spacing w:after="0" w:line="240" w:lineRule="auto"/>
        <w:jc w:val="both"/>
        <w:rPr>
          <w:rFonts w:ascii="Verdana" w:hAnsi="Verdana" w:cs="Tahoma"/>
          <w:sz w:val="20"/>
          <w:szCs w:val="20"/>
          <w:lang w:val="sr-Latn-CS"/>
        </w:rPr>
      </w:pPr>
    </w:p>
    <w:p w14:paraId="57A8BD36" w14:textId="0935FC66" w:rsidR="001E4F28" w:rsidRPr="00702D90" w:rsidRDefault="001E4F28" w:rsidP="001E4F28">
      <w:pPr>
        <w:spacing w:after="0" w:line="240" w:lineRule="auto"/>
        <w:jc w:val="both"/>
        <w:rPr>
          <w:rFonts w:ascii="Verdana" w:hAnsi="Verdana" w:cs="Tahoma"/>
          <w:sz w:val="20"/>
          <w:szCs w:val="20"/>
          <w:lang w:val="sr-Latn-RS"/>
        </w:rPr>
      </w:pPr>
      <w:r w:rsidRPr="00702D90">
        <w:rPr>
          <w:rFonts w:ascii="Verdana" w:hAnsi="Verdana" w:cs="Tahoma"/>
          <w:b/>
          <w:bCs/>
          <w:sz w:val="20"/>
          <w:szCs w:val="20"/>
          <w:lang w:val="sr-Latn-CS"/>
        </w:rPr>
        <w:t>Način realizacije programa (neposredno, online):</w:t>
      </w:r>
      <w:r w:rsidR="00EA20A0" w:rsidRPr="00702D90">
        <w:rPr>
          <w:rFonts w:ascii="Verdana" w:hAnsi="Verdana" w:cs="Tahoma"/>
          <w:b/>
          <w:bCs/>
          <w:sz w:val="20"/>
          <w:szCs w:val="20"/>
          <w:lang w:val="sr-Latn-CS"/>
        </w:rPr>
        <w:t xml:space="preserve"> </w:t>
      </w:r>
      <w:r w:rsidRPr="00702D90">
        <w:rPr>
          <w:rFonts w:ascii="Verdana" w:hAnsi="Verdana" w:cs="Tahoma"/>
          <w:sz w:val="20"/>
          <w:szCs w:val="20"/>
          <w:lang w:val="en-GB"/>
        </w:rPr>
        <w:t>Obuka</w:t>
      </w:r>
      <w:r w:rsidRPr="00702D90">
        <w:rPr>
          <w:rFonts w:ascii="Verdana" w:hAnsi="Verdana" w:cs="Tahoma"/>
          <w:sz w:val="20"/>
          <w:szCs w:val="20"/>
          <w:lang w:val="sr-Latn-CS"/>
        </w:rPr>
        <w:t xml:space="preserve"> </w:t>
      </w:r>
      <w:r w:rsidRPr="00702D90">
        <w:rPr>
          <w:rFonts w:ascii="Verdana" w:hAnsi="Verdana" w:cs="Tahoma"/>
          <w:sz w:val="20"/>
          <w:szCs w:val="20"/>
          <w:lang w:val="en-GB"/>
        </w:rPr>
        <w:t>se</w:t>
      </w:r>
      <w:r w:rsidRPr="00702D90">
        <w:rPr>
          <w:rFonts w:ascii="Verdana" w:hAnsi="Verdana" w:cs="Tahoma"/>
          <w:sz w:val="20"/>
          <w:szCs w:val="20"/>
          <w:lang w:val="sr-Latn-CS"/>
        </w:rPr>
        <w:t xml:space="preserve"> </w:t>
      </w:r>
      <w:r w:rsidRPr="00702D90">
        <w:rPr>
          <w:rFonts w:ascii="Verdana" w:hAnsi="Verdana" w:cs="Tahoma"/>
          <w:sz w:val="20"/>
          <w:szCs w:val="20"/>
          <w:lang w:val="en-GB"/>
        </w:rPr>
        <w:t>izvodi</w:t>
      </w:r>
      <w:r w:rsidRPr="00702D90">
        <w:rPr>
          <w:rFonts w:ascii="Verdana" w:hAnsi="Verdana" w:cs="Tahoma"/>
          <w:sz w:val="20"/>
          <w:szCs w:val="20"/>
          <w:lang w:val="sr-Latn-CS"/>
        </w:rPr>
        <w:t xml:space="preserve"> </w:t>
      </w:r>
      <w:r w:rsidRPr="00702D90">
        <w:rPr>
          <w:rFonts w:ascii="Verdana" w:hAnsi="Verdana" w:cs="Tahoma"/>
          <w:sz w:val="20"/>
          <w:szCs w:val="20"/>
          <w:lang w:val="en-GB"/>
        </w:rPr>
        <w:t>u</w:t>
      </w:r>
      <w:r w:rsidRPr="00702D90">
        <w:rPr>
          <w:rFonts w:ascii="Verdana" w:hAnsi="Verdana" w:cs="Tahoma"/>
          <w:sz w:val="20"/>
          <w:szCs w:val="20"/>
          <w:lang w:val="sr-Latn-CS"/>
        </w:rPr>
        <w:t xml:space="preserve"> </w:t>
      </w:r>
      <w:r w:rsidRPr="00702D90">
        <w:rPr>
          <w:rFonts w:ascii="Verdana" w:hAnsi="Verdana" w:cs="Tahoma"/>
          <w:sz w:val="20"/>
          <w:szCs w:val="20"/>
          <w:lang w:val="en-GB"/>
        </w:rPr>
        <w:t>ra</w:t>
      </w:r>
      <w:r w:rsidRPr="00702D90">
        <w:rPr>
          <w:rFonts w:ascii="Verdana" w:hAnsi="Verdana" w:cs="Tahoma"/>
          <w:sz w:val="20"/>
          <w:szCs w:val="20"/>
          <w:lang w:val="sr-Latn-CS"/>
        </w:rPr>
        <w:t>č</w:t>
      </w:r>
      <w:r w:rsidRPr="00702D90">
        <w:rPr>
          <w:rFonts w:ascii="Verdana" w:hAnsi="Verdana" w:cs="Tahoma"/>
          <w:sz w:val="20"/>
          <w:szCs w:val="20"/>
          <w:lang w:val="en-GB"/>
        </w:rPr>
        <w:t>unarskoj</w:t>
      </w:r>
      <w:r w:rsidRPr="00702D90">
        <w:rPr>
          <w:rFonts w:ascii="Verdana" w:hAnsi="Verdana" w:cs="Tahoma"/>
          <w:sz w:val="20"/>
          <w:szCs w:val="20"/>
          <w:lang w:val="sr-Latn-CS"/>
        </w:rPr>
        <w:t xml:space="preserve"> </w:t>
      </w:r>
      <w:r w:rsidRPr="00702D90">
        <w:rPr>
          <w:rFonts w:ascii="Verdana" w:hAnsi="Verdana" w:cs="Tahoma"/>
          <w:sz w:val="20"/>
          <w:szCs w:val="20"/>
          <w:lang w:val="en-GB"/>
        </w:rPr>
        <w:t>u</w:t>
      </w:r>
      <w:r w:rsidRPr="00702D90">
        <w:rPr>
          <w:rFonts w:ascii="Verdana" w:hAnsi="Verdana" w:cs="Tahoma"/>
          <w:sz w:val="20"/>
          <w:szCs w:val="20"/>
          <w:lang w:val="sr-Latn-CS"/>
        </w:rPr>
        <w:t>č</w:t>
      </w:r>
      <w:r w:rsidRPr="00702D90">
        <w:rPr>
          <w:rFonts w:ascii="Verdana" w:hAnsi="Verdana" w:cs="Tahoma"/>
          <w:sz w:val="20"/>
          <w:szCs w:val="20"/>
          <w:lang w:val="en-GB"/>
        </w:rPr>
        <w:t>ionici</w:t>
      </w:r>
      <w:r w:rsidRPr="00702D90">
        <w:rPr>
          <w:rFonts w:ascii="Verdana" w:hAnsi="Verdana" w:cs="Tahoma"/>
          <w:sz w:val="20"/>
          <w:szCs w:val="20"/>
          <w:lang w:val="sr-Latn-CS"/>
        </w:rPr>
        <w:t xml:space="preserve"> </w:t>
      </w:r>
      <w:r w:rsidRPr="00702D90">
        <w:rPr>
          <w:rFonts w:ascii="Verdana" w:hAnsi="Verdana" w:cs="Tahoma"/>
          <w:sz w:val="20"/>
          <w:szCs w:val="20"/>
          <w:lang w:val="en-GB"/>
        </w:rPr>
        <w:t>sa</w:t>
      </w:r>
      <w:r w:rsidRPr="00702D90">
        <w:rPr>
          <w:rFonts w:ascii="Verdana" w:hAnsi="Verdana" w:cs="Tahoma"/>
          <w:sz w:val="20"/>
          <w:szCs w:val="20"/>
          <w:lang w:val="sr-Latn-CS"/>
        </w:rPr>
        <w:t xml:space="preserve"> 15+1 </w:t>
      </w:r>
      <w:r w:rsidRPr="00702D90">
        <w:rPr>
          <w:rFonts w:ascii="Verdana" w:hAnsi="Verdana" w:cs="Tahoma"/>
          <w:sz w:val="20"/>
          <w:szCs w:val="20"/>
          <w:lang w:val="en-GB"/>
        </w:rPr>
        <w:t>r</w:t>
      </w:r>
      <w:r w:rsidRPr="00702D90">
        <w:rPr>
          <w:rFonts w:ascii="Verdana" w:hAnsi="Verdana" w:cs="Tahoma"/>
          <w:sz w:val="20"/>
          <w:szCs w:val="20"/>
          <w:lang w:val="sr-Latn-CS"/>
        </w:rPr>
        <w:t>аč</w:t>
      </w:r>
      <w:r w:rsidRPr="00702D90">
        <w:rPr>
          <w:rFonts w:ascii="Verdana" w:hAnsi="Verdana" w:cs="Tahoma"/>
          <w:sz w:val="20"/>
          <w:szCs w:val="20"/>
          <w:lang w:val="en-GB"/>
        </w:rPr>
        <w:t>unara</w:t>
      </w:r>
      <w:r w:rsidRPr="00702D90">
        <w:rPr>
          <w:rFonts w:ascii="Verdana" w:hAnsi="Verdana" w:cs="Tahoma"/>
          <w:sz w:val="20"/>
          <w:szCs w:val="20"/>
          <w:lang w:val="sr-Latn-CS"/>
        </w:rPr>
        <w:t xml:space="preserve"> </w:t>
      </w:r>
      <w:r w:rsidRPr="00702D90">
        <w:rPr>
          <w:rFonts w:ascii="Verdana" w:hAnsi="Verdana" w:cs="Tahoma"/>
          <w:sz w:val="20"/>
          <w:szCs w:val="20"/>
          <w:lang w:val="en-GB"/>
        </w:rPr>
        <w:t>koji</w:t>
      </w:r>
      <w:r w:rsidRPr="00702D90">
        <w:rPr>
          <w:rFonts w:ascii="Verdana" w:hAnsi="Verdana" w:cs="Tahoma"/>
          <w:sz w:val="20"/>
          <w:szCs w:val="20"/>
          <w:lang w:val="sr-Latn-CS"/>
        </w:rPr>
        <w:t xml:space="preserve"> </w:t>
      </w:r>
      <w:r w:rsidRPr="00702D90">
        <w:rPr>
          <w:rFonts w:ascii="Verdana" w:hAnsi="Verdana" w:cs="Tahoma"/>
          <w:sz w:val="20"/>
          <w:szCs w:val="20"/>
          <w:lang w:val="en-GB"/>
        </w:rPr>
        <w:t>su</w:t>
      </w:r>
      <w:r w:rsidRPr="00702D90">
        <w:rPr>
          <w:rFonts w:ascii="Verdana" w:hAnsi="Verdana" w:cs="Tahoma"/>
          <w:sz w:val="20"/>
          <w:szCs w:val="20"/>
          <w:lang w:val="sr-Latn-CS"/>
        </w:rPr>
        <w:t xml:space="preserve"> </w:t>
      </w:r>
      <w:r w:rsidRPr="00702D90">
        <w:rPr>
          <w:rFonts w:ascii="Verdana" w:hAnsi="Verdana" w:cs="Tahoma"/>
          <w:sz w:val="20"/>
          <w:szCs w:val="20"/>
          <w:lang w:val="en-GB"/>
        </w:rPr>
        <w:t>me</w:t>
      </w:r>
      <w:r w:rsidRPr="00702D90">
        <w:rPr>
          <w:rFonts w:ascii="Verdana" w:hAnsi="Verdana" w:cs="Tahoma"/>
          <w:sz w:val="20"/>
          <w:szCs w:val="20"/>
          <w:lang w:val="sr-Latn-CS"/>
        </w:rPr>
        <w:t>đ</w:t>
      </w:r>
      <w:r w:rsidRPr="00702D90">
        <w:rPr>
          <w:rFonts w:ascii="Verdana" w:hAnsi="Verdana" w:cs="Tahoma"/>
          <w:sz w:val="20"/>
          <w:szCs w:val="20"/>
          <w:lang w:val="en-GB"/>
        </w:rPr>
        <w:t>usobno</w:t>
      </w:r>
      <w:r w:rsidRPr="00702D90">
        <w:rPr>
          <w:rFonts w:ascii="Verdana" w:hAnsi="Verdana" w:cs="Tahoma"/>
          <w:sz w:val="20"/>
          <w:szCs w:val="20"/>
          <w:lang w:val="sr-Latn-CS"/>
        </w:rPr>
        <w:t xml:space="preserve"> </w:t>
      </w:r>
      <w:r w:rsidRPr="00702D90">
        <w:rPr>
          <w:rFonts w:ascii="Verdana" w:hAnsi="Verdana" w:cs="Tahoma"/>
          <w:sz w:val="20"/>
          <w:szCs w:val="20"/>
          <w:lang w:val="en-GB"/>
        </w:rPr>
        <w:t>umre</w:t>
      </w:r>
      <w:r w:rsidRPr="00702D90">
        <w:rPr>
          <w:rFonts w:ascii="Verdana" w:hAnsi="Verdana" w:cs="Tahoma"/>
          <w:sz w:val="20"/>
          <w:szCs w:val="20"/>
          <w:lang w:val="sr-Latn-CS"/>
        </w:rPr>
        <w:t>ž</w:t>
      </w:r>
      <w:r w:rsidRPr="00702D90">
        <w:rPr>
          <w:rFonts w:ascii="Verdana" w:hAnsi="Verdana" w:cs="Tahoma"/>
          <w:sz w:val="20"/>
          <w:szCs w:val="20"/>
          <w:lang w:val="en-GB"/>
        </w:rPr>
        <w:t>eni</w:t>
      </w:r>
      <w:r w:rsidRPr="00702D90">
        <w:rPr>
          <w:rFonts w:ascii="Verdana" w:hAnsi="Verdana" w:cs="Tahoma"/>
          <w:sz w:val="20"/>
          <w:szCs w:val="20"/>
          <w:lang w:val="sr-Latn-CS"/>
        </w:rPr>
        <w:t xml:space="preserve"> </w:t>
      </w:r>
      <w:r w:rsidRPr="00702D90">
        <w:rPr>
          <w:rFonts w:ascii="Verdana" w:hAnsi="Verdana" w:cs="Tahoma"/>
          <w:sz w:val="20"/>
          <w:szCs w:val="20"/>
          <w:lang w:val="en-GB"/>
        </w:rPr>
        <w:t>i</w:t>
      </w:r>
      <w:r w:rsidRPr="00702D90">
        <w:rPr>
          <w:rFonts w:ascii="Verdana" w:hAnsi="Verdana" w:cs="Tahoma"/>
          <w:sz w:val="20"/>
          <w:szCs w:val="20"/>
          <w:lang w:val="sr-Latn-CS"/>
        </w:rPr>
        <w:t xml:space="preserve"> </w:t>
      </w:r>
      <w:r w:rsidRPr="00702D90">
        <w:rPr>
          <w:rFonts w:ascii="Verdana" w:hAnsi="Verdana" w:cs="Tahoma"/>
          <w:sz w:val="20"/>
          <w:szCs w:val="20"/>
          <w:lang w:val="en-GB"/>
        </w:rPr>
        <w:t>konektovani</w:t>
      </w:r>
      <w:r w:rsidRPr="00702D90">
        <w:rPr>
          <w:rFonts w:ascii="Verdana" w:hAnsi="Verdana" w:cs="Tahoma"/>
          <w:sz w:val="20"/>
          <w:szCs w:val="20"/>
          <w:lang w:val="sr-Latn-CS"/>
        </w:rPr>
        <w:t xml:space="preserve"> </w:t>
      </w:r>
      <w:r w:rsidRPr="00702D90">
        <w:rPr>
          <w:rFonts w:ascii="Verdana" w:hAnsi="Verdana" w:cs="Tahoma"/>
          <w:sz w:val="20"/>
          <w:szCs w:val="20"/>
          <w:lang w:val="en-GB"/>
        </w:rPr>
        <w:t>na</w:t>
      </w:r>
      <w:r w:rsidRPr="00702D90">
        <w:rPr>
          <w:rFonts w:ascii="Verdana" w:hAnsi="Verdana" w:cs="Tahoma"/>
          <w:sz w:val="20"/>
          <w:szCs w:val="20"/>
          <w:lang w:val="sr-Latn-CS"/>
        </w:rPr>
        <w:t xml:space="preserve"> </w:t>
      </w:r>
      <w:r w:rsidRPr="00702D90">
        <w:rPr>
          <w:rFonts w:ascii="Verdana" w:hAnsi="Verdana" w:cs="Tahoma"/>
          <w:sz w:val="20"/>
          <w:szCs w:val="20"/>
          <w:lang w:val="en-GB"/>
        </w:rPr>
        <w:t>internet</w:t>
      </w:r>
      <w:r w:rsidRPr="00702D90">
        <w:rPr>
          <w:rFonts w:ascii="Verdana" w:hAnsi="Verdana" w:cs="Tahoma"/>
          <w:sz w:val="20"/>
          <w:szCs w:val="20"/>
          <w:lang w:val="sr-Latn-CS"/>
        </w:rPr>
        <w:t xml:space="preserve">. </w:t>
      </w:r>
      <w:r w:rsidRPr="00702D90">
        <w:rPr>
          <w:rFonts w:ascii="Verdana" w:hAnsi="Verdana" w:cs="Tahoma"/>
          <w:sz w:val="20"/>
          <w:szCs w:val="20"/>
          <w:lang w:val="en-GB"/>
        </w:rPr>
        <w:t>Obuka</w:t>
      </w:r>
      <w:r w:rsidRPr="00702D90">
        <w:rPr>
          <w:rFonts w:ascii="Verdana" w:hAnsi="Verdana" w:cs="Tahoma"/>
          <w:sz w:val="20"/>
          <w:szCs w:val="20"/>
          <w:lang w:val="sr-Latn-CS"/>
        </w:rPr>
        <w:t xml:space="preserve"> </w:t>
      </w:r>
      <w:r w:rsidRPr="00702D90">
        <w:rPr>
          <w:rFonts w:ascii="Verdana" w:hAnsi="Verdana" w:cs="Tahoma"/>
          <w:sz w:val="20"/>
          <w:szCs w:val="20"/>
          <w:lang w:val="en-GB"/>
        </w:rPr>
        <w:t>je</w:t>
      </w:r>
      <w:r w:rsidRPr="00702D90">
        <w:rPr>
          <w:rFonts w:ascii="Verdana" w:hAnsi="Verdana" w:cs="Tahoma"/>
          <w:sz w:val="20"/>
          <w:szCs w:val="20"/>
          <w:lang w:val="sr-Latn-CS"/>
        </w:rPr>
        <w:t xml:space="preserve"> </w:t>
      </w:r>
      <w:r w:rsidRPr="00702D90">
        <w:rPr>
          <w:rFonts w:ascii="Verdana" w:hAnsi="Verdana" w:cs="Tahoma"/>
          <w:sz w:val="20"/>
          <w:szCs w:val="20"/>
          <w:lang w:val="en-GB"/>
        </w:rPr>
        <w:t>najve</w:t>
      </w:r>
      <w:r w:rsidRPr="00702D90">
        <w:rPr>
          <w:rFonts w:ascii="Verdana" w:hAnsi="Verdana" w:cs="Tahoma"/>
          <w:sz w:val="20"/>
          <w:szCs w:val="20"/>
          <w:lang w:val="sr-Latn-CS"/>
        </w:rPr>
        <w:t>ć</w:t>
      </w:r>
      <w:r w:rsidRPr="00702D90">
        <w:rPr>
          <w:rFonts w:ascii="Verdana" w:hAnsi="Verdana" w:cs="Tahoma"/>
          <w:sz w:val="20"/>
          <w:szCs w:val="20"/>
          <w:lang w:val="en-GB"/>
        </w:rPr>
        <w:t>im</w:t>
      </w:r>
      <w:r w:rsidRPr="00702D90">
        <w:rPr>
          <w:rFonts w:ascii="Verdana" w:hAnsi="Verdana" w:cs="Tahoma"/>
          <w:sz w:val="20"/>
          <w:szCs w:val="20"/>
          <w:lang w:val="sr-Latn-CS"/>
        </w:rPr>
        <w:t xml:space="preserve"> </w:t>
      </w:r>
      <w:r w:rsidRPr="00702D90">
        <w:rPr>
          <w:rFonts w:ascii="Verdana" w:hAnsi="Verdana" w:cs="Tahoma"/>
          <w:sz w:val="20"/>
          <w:szCs w:val="20"/>
          <w:lang w:val="en-GB"/>
        </w:rPr>
        <w:t>dijelom</w:t>
      </w:r>
      <w:r w:rsidRPr="00702D90">
        <w:rPr>
          <w:rFonts w:ascii="Verdana" w:hAnsi="Verdana" w:cs="Tahoma"/>
          <w:sz w:val="20"/>
          <w:szCs w:val="20"/>
          <w:lang w:val="sr-Latn-CS"/>
        </w:rPr>
        <w:t xml:space="preserve"> </w:t>
      </w:r>
      <w:r w:rsidRPr="00702D90">
        <w:rPr>
          <w:rFonts w:ascii="Verdana" w:hAnsi="Verdana" w:cs="Tahoma"/>
          <w:sz w:val="20"/>
          <w:szCs w:val="20"/>
          <w:lang w:val="en-GB"/>
        </w:rPr>
        <w:t>prakti</w:t>
      </w:r>
      <w:r w:rsidRPr="00702D90">
        <w:rPr>
          <w:rFonts w:ascii="Verdana" w:hAnsi="Verdana" w:cs="Tahoma"/>
          <w:sz w:val="20"/>
          <w:szCs w:val="20"/>
          <w:lang w:val="sr-Latn-CS"/>
        </w:rPr>
        <w:t>č</w:t>
      </w:r>
      <w:r w:rsidRPr="00702D90">
        <w:rPr>
          <w:rFonts w:ascii="Verdana" w:hAnsi="Verdana" w:cs="Tahoma"/>
          <w:sz w:val="20"/>
          <w:szCs w:val="20"/>
          <w:lang w:val="en-GB"/>
        </w:rPr>
        <w:t>na</w:t>
      </w:r>
      <w:r w:rsidRPr="00702D90">
        <w:rPr>
          <w:rFonts w:ascii="Verdana" w:hAnsi="Verdana" w:cs="Tahoma"/>
          <w:sz w:val="20"/>
          <w:szCs w:val="20"/>
          <w:lang w:val="sr-Latn-CS"/>
        </w:rPr>
        <w:t>.</w:t>
      </w:r>
      <w:r w:rsidRPr="00702D90">
        <w:rPr>
          <w:rFonts w:ascii="Verdana" w:hAnsi="Verdana" w:cs="Tahoma"/>
          <w:sz w:val="20"/>
          <w:szCs w:val="20"/>
          <w:lang w:val="sr-Latn-RS"/>
        </w:rPr>
        <w:t xml:space="preserve"> </w:t>
      </w:r>
      <w:r w:rsidRPr="00702D90">
        <w:rPr>
          <w:rFonts w:ascii="Verdana" w:hAnsi="Verdana" w:cs="Tahoma"/>
          <w:sz w:val="20"/>
          <w:szCs w:val="20"/>
          <w:lang w:val="en-GB"/>
        </w:rPr>
        <w:t>Obuka</w:t>
      </w:r>
      <w:r w:rsidRPr="00702D90">
        <w:rPr>
          <w:rFonts w:ascii="Verdana" w:hAnsi="Verdana" w:cs="Tahoma"/>
          <w:sz w:val="20"/>
          <w:szCs w:val="20"/>
          <w:lang w:val="sr-Latn-CS"/>
        </w:rPr>
        <w:t xml:space="preserve"> </w:t>
      </w:r>
      <w:r w:rsidRPr="00702D90">
        <w:rPr>
          <w:rFonts w:ascii="Verdana" w:hAnsi="Verdana" w:cs="Tahoma"/>
          <w:sz w:val="20"/>
          <w:szCs w:val="20"/>
          <w:lang w:val="en-GB"/>
        </w:rPr>
        <w:t>se</w:t>
      </w:r>
      <w:r w:rsidRPr="00702D90">
        <w:rPr>
          <w:rFonts w:ascii="Verdana" w:hAnsi="Verdana" w:cs="Tahoma"/>
          <w:sz w:val="20"/>
          <w:szCs w:val="20"/>
          <w:lang w:val="sr-Latn-CS"/>
        </w:rPr>
        <w:t xml:space="preserve"> </w:t>
      </w:r>
      <w:r w:rsidRPr="00702D90">
        <w:rPr>
          <w:rFonts w:ascii="Verdana" w:hAnsi="Verdana" w:cs="Tahoma"/>
          <w:sz w:val="20"/>
          <w:szCs w:val="20"/>
          <w:lang w:val="en-GB"/>
        </w:rPr>
        <w:t>mo</w:t>
      </w:r>
      <w:r w:rsidRPr="00702D90">
        <w:rPr>
          <w:rFonts w:ascii="Verdana" w:hAnsi="Verdana" w:cs="Tahoma"/>
          <w:sz w:val="20"/>
          <w:szCs w:val="20"/>
          <w:lang w:val="sr-Latn-CS"/>
        </w:rPr>
        <w:t>ž</w:t>
      </w:r>
      <w:r w:rsidRPr="00702D90">
        <w:rPr>
          <w:rFonts w:ascii="Verdana" w:hAnsi="Verdana" w:cs="Tahoma"/>
          <w:sz w:val="20"/>
          <w:szCs w:val="20"/>
          <w:lang w:val="en-GB"/>
        </w:rPr>
        <w:t>e</w:t>
      </w:r>
      <w:r w:rsidRPr="00702D90">
        <w:rPr>
          <w:rFonts w:ascii="Verdana" w:hAnsi="Verdana" w:cs="Tahoma"/>
          <w:sz w:val="20"/>
          <w:szCs w:val="20"/>
          <w:lang w:val="sr-Latn-CS"/>
        </w:rPr>
        <w:t xml:space="preserve"> </w:t>
      </w:r>
      <w:r w:rsidRPr="00702D90">
        <w:rPr>
          <w:rFonts w:ascii="Verdana" w:hAnsi="Verdana" w:cs="Tahoma"/>
          <w:sz w:val="20"/>
          <w:szCs w:val="20"/>
          <w:lang w:val="en-GB"/>
        </w:rPr>
        <w:t>realizovati</w:t>
      </w:r>
      <w:r w:rsidRPr="00702D90">
        <w:rPr>
          <w:rFonts w:ascii="Verdana" w:hAnsi="Verdana" w:cs="Tahoma"/>
          <w:sz w:val="20"/>
          <w:szCs w:val="20"/>
          <w:lang w:val="sr-Latn-CS"/>
        </w:rPr>
        <w:t xml:space="preserve">  </w:t>
      </w:r>
      <w:r w:rsidRPr="00702D90">
        <w:rPr>
          <w:rFonts w:ascii="Verdana" w:hAnsi="Verdana" w:cs="Tahoma"/>
          <w:sz w:val="20"/>
          <w:szCs w:val="20"/>
          <w:lang w:val="en-GB"/>
        </w:rPr>
        <w:t>i</w:t>
      </w:r>
      <w:r w:rsidRPr="00702D90">
        <w:rPr>
          <w:rFonts w:ascii="Verdana" w:hAnsi="Verdana" w:cs="Tahoma"/>
          <w:sz w:val="20"/>
          <w:szCs w:val="20"/>
          <w:lang w:val="sr-Latn-CS"/>
        </w:rPr>
        <w:t xml:space="preserve"> </w:t>
      </w:r>
      <w:r w:rsidRPr="00702D90">
        <w:rPr>
          <w:rFonts w:ascii="Verdana" w:hAnsi="Verdana" w:cs="Tahoma"/>
          <w:sz w:val="20"/>
          <w:szCs w:val="20"/>
          <w:lang w:val="en-GB"/>
        </w:rPr>
        <w:t>online</w:t>
      </w:r>
      <w:r w:rsidRPr="00702D90">
        <w:rPr>
          <w:rFonts w:ascii="Verdana" w:hAnsi="Verdana" w:cs="Tahoma"/>
          <w:sz w:val="20"/>
          <w:szCs w:val="20"/>
          <w:lang w:val="sr-Latn-CS"/>
        </w:rPr>
        <w:t xml:space="preserve"> </w:t>
      </w:r>
      <w:r w:rsidRPr="00702D90">
        <w:rPr>
          <w:rFonts w:ascii="Verdana" w:hAnsi="Verdana" w:cs="Tahoma"/>
          <w:sz w:val="20"/>
          <w:szCs w:val="20"/>
          <w:lang w:val="en-GB"/>
        </w:rPr>
        <w:t>putem</w:t>
      </w:r>
      <w:r w:rsidRPr="00702D90">
        <w:rPr>
          <w:rFonts w:ascii="Verdana" w:hAnsi="Verdana" w:cs="Tahoma"/>
          <w:sz w:val="20"/>
          <w:szCs w:val="20"/>
          <w:lang w:val="sr-Latn-CS"/>
        </w:rPr>
        <w:t xml:space="preserve"> </w:t>
      </w:r>
      <w:r w:rsidRPr="00702D90">
        <w:rPr>
          <w:rFonts w:ascii="Verdana" w:hAnsi="Verdana" w:cs="Tahoma"/>
          <w:sz w:val="20"/>
          <w:szCs w:val="20"/>
          <w:lang w:val="en-GB"/>
        </w:rPr>
        <w:t>Microsoft</w:t>
      </w:r>
      <w:r w:rsidRPr="00702D90">
        <w:rPr>
          <w:rFonts w:ascii="Verdana" w:hAnsi="Verdana" w:cs="Tahoma"/>
          <w:sz w:val="20"/>
          <w:szCs w:val="20"/>
          <w:lang w:val="sr-Latn-CS"/>
        </w:rPr>
        <w:t xml:space="preserve"> </w:t>
      </w:r>
      <w:r w:rsidRPr="00702D90">
        <w:rPr>
          <w:rFonts w:ascii="Verdana" w:hAnsi="Verdana" w:cs="Tahoma"/>
          <w:sz w:val="20"/>
          <w:szCs w:val="20"/>
          <w:lang w:val="en-GB"/>
        </w:rPr>
        <w:t>Teams</w:t>
      </w:r>
      <w:r w:rsidRPr="00702D90">
        <w:rPr>
          <w:rFonts w:ascii="Verdana" w:hAnsi="Verdana" w:cs="Tahoma"/>
          <w:sz w:val="20"/>
          <w:szCs w:val="20"/>
          <w:lang w:val="sr-Latn-CS"/>
        </w:rPr>
        <w:t xml:space="preserve"> </w:t>
      </w:r>
      <w:r w:rsidRPr="00702D90">
        <w:rPr>
          <w:rFonts w:ascii="Verdana" w:hAnsi="Verdana" w:cs="Tahoma"/>
          <w:sz w:val="20"/>
          <w:szCs w:val="20"/>
          <w:lang w:val="en-GB"/>
        </w:rPr>
        <w:t>ili</w:t>
      </w:r>
      <w:r w:rsidRPr="00702D90">
        <w:rPr>
          <w:rFonts w:ascii="Verdana" w:hAnsi="Verdana" w:cs="Tahoma"/>
          <w:sz w:val="20"/>
          <w:szCs w:val="20"/>
          <w:lang w:val="sr-Latn-CS"/>
        </w:rPr>
        <w:t xml:space="preserve"> </w:t>
      </w:r>
      <w:r w:rsidRPr="00702D90">
        <w:rPr>
          <w:rFonts w:ascii="Verdana" w:hAnsi="Verdana" w:cs="Tahoma"/>
          <w:sz w:val="20"/>
          <w:szCs w:val="20"/>
          <w:lang w:val="en-GB"/>
        </w:rPr>
        <w:t>neke</w:t>
      </w:r>
      <w:r w:rsidRPr="00702D90">
        <w:rPr>
          <w:rFonts w:ascii="Verdana" w:hAnsi="Verdana" w:cs="Tahoma"/>
          <w:sz w:val="20"/>
          <w:szCs w:val="20"/>
          <w:lang w:val="sr-Latn-CS"/>
        </w:rPr>
        <w:t xml:space="preserve"> </w:t>
      </w:r>
      <w:r w:rsidRPr="00702D90">
        <w:rPr>
          <w:rFonts w:ascii="Verdana" w:hAnsi="Verdana" w:cs="Tahoma"/>
          <w:sz w:val="20"/>
          <w:szCs w:val="20"/>
          <w:lang w:val="en-GB"/>
        </w:rPr>
        <w:t>sli</w:t>
      </w:r>
      <w:r w:rsidRPr="00702D90">
        <w:rPr>
          <w:rFonts w:ascii="Verdana" w:hAnsi="Verdana" w:cs="Tahoma"/>
          <w:sz w:val="20"/>
          <w:szCs w:val="20"/>
          <w:lang w:val="sr-Latn-CS"/>
        </w:rPr>
        <w:t>č</w:t>
      </w:r>
      <w:r w:rsidRPr="00702D90">
        <w:rPr>
          <w:rFonts w:ascii="Verdana" w:hAnsi="Verdana" w:cs="Tahoma"/>
          <w:sz w:val="20"/>
          <w:szCs w:val="20"/>
          <w:lang w:val="en-GB"/>
        </w:rPr>
        <w:t>ne</w:t>
      </w:r>
      <w:r w:rsidRPr="00702D90">
        <w:rPr>
          <w:rFonts w:ascii="Verdana" w:hAnsi="Verdana" w:cs="Tahoma"/>
          <w:sz w:val="20"/>
          <w:szCs w:val="20"/>
          <w:lang w:val="sr-Latn-CS"/>
        </w:rPr>
        <w:t xml:space="preserve"> </w:t>
      </w:r>
      <w:r w:rsidRPr="00702D90">
        <w:rPr>
          <w:rFonts w:ascii="Verdana" w:hAnsi="Verdana" w:cs="Tahoma"/>
          <w:sz w:val="20"/>
          <w:szCs w:val="20"/>
          <w:lang w:val="en-GB"/>
        </w:rPr>
        <w:t>aplikacije</w:t>
      </w:r>
      <w:r w:rsidRPr="00702D90">
        <w:rPr>
          <w:rFonts w:ascii="Verdana" w:hAnsi="Verdana" w:cs="Tahoma"/>
          <w:sz w:val="20"/>
          <w:szCs w:val="20"/>
          <w:lang w:val="sr-Latn-CS"/>
        </w:rPr>
        <w:t xml:space="preserve">. </w:t>
      </w:r>
      <w:r w:rsidRPr="00702D90">
        <w:rPr>
          <w:rFonts w:ascii="Verdana" w:hAnsi="Verdana" w:cs="Tahoma"/>
          <w:sz w:val="20"/>
          <w:szCs w:val="20"/>
          <w:lang w:val="es-ES"/>
        </w:rPr>
        <w:t>Oprema  koja je potrebna je računar/laptop konektovan na internet.</w:t>
      </w:r>
    </w:p>
    <w:p w14:paraId="7F6FA039" w14:textId="77777777" w:rsidR="001E4F28" w:rsidRPr="00702D90" w:rsidRDefault="001E4F28" w:rsidP="001E4F28">
      <w:pPr>
        <w:spacing w:after="0" w:line="240" w:lineRule="auto"/>
        <w:jc w:val="both"/>
        <w:rPr>
          <w:rFonts w:ascii="Verdana" w:hAnsi="Verdana" w:cs="Tahoma"/>
          <w:b/>
          <w:bCs/>
          <w:sz w:val="20"/>
          <w:szCs w:val="20"/>
          <w:lang w:val="sr-Latn-CS"/>
        </w:rPr>
      </w:pPr>
    </w:p>
    <w:p w14:paraId="7862A237" w14:textId="1D1EA4A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Trajanje programa (broj dana i broj sati efektivnog rada): </w:t>
      </w:r>
      <w:r w:rsidR="00EA20A0" w:rsidRPr="00702D90">
        <w:rPr>
          <w:rFonts w:ascii="Verdana" w:hAnsi="Verdana" w:cs="Tahoma"/>
          <w:bCs/>
          <w:sz w:val="20"/>
          <w:szCs w:val="20"/>
          <w:lang w:val="sr-Latn-CS"/>
        </w:rPr>
        <w:t>1 dan,</w:t>
      </w:r>
      <w:r w:rsidR="00EA20A0" w:rsidRPr="00702D90">
        <w:rPr>
          <w:rFonts w:ascii="Verdana" w:hAnsi="Verdana" w:cs="Tahoma"/>
          <w:b/>
          <w:bCs/>
          <w:sz w:val="20"/>
          <w:szCs w:val="20"/>
          <w:lang w:val="sr-Latn-CS"/>
        </w:rPr>
        <w:t xml:space="preserve"> </w:t>
      </w:r>
      <w:r w:rsidRPr="00702D90">
        <w:rPr>
          <w:rFonts w:ascii="Verdana" w:hAnsi="Verdana" w:cs="Tahoma"/>
          <w:sz w:val="20"/>
          <w:szCs w:val="20"/>
          <w:lang w:val="es-ES"/>
        </w:rPr>
        <w:t xml:space="preserve">8 sati </w:t>
      </w:r>
      <w:r w:rsidRPr="00702D90">
        <w:rPr>
          <w:rFonts w:ascii="Verdana" w:hAnsi="Verdana" w:cs="Tahoma"/>
          <w:sz w:val="20"/>
          <w:szCs w:val="20"/>
          <w:lang w:val="sr-Latn-CS"/>
        </w:rPr>
        <w:t xml:space="preserve"> </w:t>
      </w:r>
    </w:p>
    <w:p w14:paraId="7AF60D64" w14:textId="77777777" w:rsidR="001E4F28" w:rsidRPr="00702D90" w:rsidRDefault="001E4F28" w:rsidP="001E4F28">
      <w:pPr>
        <w:spacing w:after="0" w:line="240" w:lineRule="auto"/>
        <w:jc w:val="both"/>
        <w:rPr>
          <w:rFonts w:ascii="Verdana" w:hAnsi="Verdana" w:cs="Tahoma"/>
          <w:b/>
          <w:bCs/>
          <w:sz w:val="20"/>
          <w:szCs w:val="20"/>
          <w:lang w:val="sr-Latn-CS"/>
        </w:rPr>
      </w:pPr>
    </w:p>
    <w:p w14:paraId="4C6CA772" w14:textId="598D4F0E"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Broj učesnika u grupi: </w:t>
      </w:r>
      <w:r w:rsidRPr="00702D90">
        <w:rPr>
          <w:rFonts w:ascii="Verdana" w:hAnsi="Verdana" w:cs="Tahoma"/>
          <w:sz w:val="20"/>
          <w:szCs w:val="20"/>
          <w:lang w:val="sr-Latn-CS"/>
        </w:rPr>
        <w:t xml:space="preserve">10 </w:t>
      </w:r>
      <w:r w:rsidR="002C776C" w:rsidRPr="00702D90">
        <w:rPr>
          <w:rFonts w:ascii="Verdana" w:hAnsi="Verdana" w:cs="Tahoma"/>
          <w:sz w:val="20"/>
          <w:szCs w:val="20"/>
          <w:lang w:val="sr-Latn-CS"/>
        </w:rPr>
        <w:t xml:space="preserve">- </w:t>
      </w:r>
      <w:r w:rsidRPr="00702D90">
        <w:rPr>
          <w:rFonts w:ascii="Verdana" w:hAnsi="Verdana" w:cs="Tahoma"/>
          <w:sz w:val="20"/>
          <w:szCs w:val="20"/>
          <w:lang w:val="sr-Latn-CS"/>
        </w:rPr>
        <w:t>20</w:t>
      </w:r>
    </w:p>
    <w:p w14:paraId="7F608C76" w14:textId="77777777" w:rsidR="001E4F28" w:rsidRPr="00702D90" w:rsidRDefault="001E4F28" w:rsidP="001E4F28">
      <w:pPr>
        <w:spacing w:after="0" w:line="240" w:lineRule="auto"/>
        <w:jc w:val="both"/>
        <w:rPr>
          <w:rFonts w:ascii="Verdana" w:hAnsi="Verdana" w:cs="Tahoma"/>
          <w:b/>
          <w:bCs/>
          <w:sz w:val="20"/>
          <w:szCs w:val="20"/>
          <w:lang w:val="sr-Latn-CS"/>
        </w:rPr>
      </w:pPr>
    </w:p>
    <w:p w14:paraId="43728B2D" w14:textId="7777777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Cijena po učesniku dnevno i šta ona uključuje: </w:t>
      </w:r>
      <w:r w:rsidRPr="00702D90">
        <w:rPr>
          <w:rFonts w:ascii="Verdana" w:hAnsi="Verdana" w:cs="Tahoma"/>
          <w:sz w:val="20"/>
          <w:szCs w:val="20"/>
          <w:lang w:val="sr-Latn-CS"/>
        </w:rPr>
        <w:t>10,00 €</w:t>
      </w:r>
    </w:p>
    <w:p w14:paraId="12F43B8A" w14:textId="77777777" w:rsidR="002F055F" w:rsidRPr="00702D90" w:rsidRDefault="002F055F">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1E4F28" w:rsidRPr="00702D90" w14:paraId="1FB37AEA" w14:textId="77777777" w:rsidTr="0081592A">
        <w:trPr>
          <w:trHeight w:val="708"/>
        </w:trPr>
        <w:tc>
          <w:tcPr>
            <w:tcW w:w="9062" w:type="dxa"/>
            <w:shd w:val="clear" w:color="auto" w:fill="FBE4D5" w:themeFill="accent2" w:themeFillTint="33"/>
            <w:vAlign w:val="center"/>
          </w:tcPr>
          <w:p w14:paraId="115908CE" w14:textId="3887E68B" w:rsidR="001E4F28" w:rsidRPr="00702D90" w:rsidRDefault="00D36B46" w:rsidP="002F055F">
            <w:pPr>
              <w:jc w:val="center"/>
              <w:rPr>
                <w:rFonts w:ascii="Verdana" w:hAnsi="Verdana" w:cs="Tahoma"/>
                <w:b/>
                <w:sz w:val="20"/>
                <w:szCs w:val="20"/>
                <w:lang w:val="en-GB"/>
              </w:rPr>
            </w:pPr>
            <w:r w:rsidRPr="00702D90">
              <w:rPr>
                <w:rFonts w:ascii="Verdana" w:hAnsi="Verdana" w:cs="Tahoma"/>
                <w:b/>
                <w:bCs/>
                <w:sz w:val="20"/>
                <w:szCs w:val="20"/>
                <w:lang w:val="sr-Latn-CS"/>
              </w:rPr>
              <w:lastRenderedPageBreak/>
              <w:t>33</w:t>
            </w:r>
            <w:r w:rsidR="003C095C" w:rsidRPr="00702D90">
              <w:rPr>
                <w:rFonts w:ascii="Verdana" w:hAnsi="Verdana" w:cs="Tahoma"/>
                <w:b/>
                <w:bCs/>
                <w:sz w:val="20"/>
                <w:szCs w:val="20"/>
                <w:lang w:val="sr-Latn-CS"/>
              </w:rPr>
              <w:t>9</w:t>
            </w:r>
            <w:r w:rsidRPr="00702D90">
              <w:rPr>
                <w:rFonts w:ascii="Verdana" w:hAnsi="Verdana" w:cs="Tahoma"/>
                <w:b/>
                <w:bCs/>
                <w:sz w:val="20"/>
                <w:szCs w:val="20"/>
                <w:lang w:val="sr-Latn-CS"/>
              </w:rPr>
              <w:t xml:space="preserve">. </w:t>
            </w:r>
            <w:r w:rsidR="001E4F28" w:rsidRPr="00702D90">
              <w:rPr>
                <w:rFonts w:ascii="Verdana" w:hAnsi="Verdana" w:cs="Tahoma"/>
                <w:b/>
                <w:bCs/>
                <w:sz w:val="20"/>
                <w:szCs w:val="20"/>
                <w:lang w:val="sr-Latn-CS"/>
              </w:rPr>
              <w:t>INFORMATIČKA ZAŠTITA PODATAKA</w:t>
            </w:r>
          </w:p>
        </w:tc>
      </w:tr>
    </w:tbl>
    <w:p w14:paraId="437F1FB3" w14:textId="77777777" w:rsidR="001E4F28" w:rsidRPr="00702D90" w:rsidRDefault="001E4F28" w:rsidP="001E4F28">
      <w:pPr>
        <w:spacing w:after="0" w:line="240" w:lineRule="auto"/>
        <w:jc w:val="both"/>
        <w:rPr>
          <w:rFonts w:ascii="Verdana" w:hAnsi="Verdana" w:cs="Tahoma"/>
          <w:b/>
          <w:bCs/>
          <w:sz w:val="20"/>
          <w:szCs w:val="20"/>
          <w:lang w:val="sr-Latn-CS"/>
        </w:rPr>
      </w:pPr>
    </w:p>
    <w:p w14:paraId="7EEFF4CF" w14:textId="3CA350A6" w:rsidR="001E4F28" w:rsidRPr="00702D90" w:rsidRDefault="001E4F28"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Autorka: </w:t>
      </w:r>
      <w:r w:rsidRPr="00702D90">
        <w:rPr>
          <w:rFonts w:ascii="Verdana" w:hAnsi="Verdana" w:cs="Tahoma"/>
          <w:sz w:val="20"/>
          <w:szCs w:val="20"/>
          <w:lang w:val="es-ES"/>
        </w:rPr>
        <w:t>Dubravka Barjaktarović</w:t>
      </w:r>
    </w:p>
    <w:p w14:paraId="568FA0C9" w14:textId="77777777" w:rsidR="001E4F28" w:rsidRPr="00702D90" w:rsidRDefault="001E4F28"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Kontakt osoba: </w:t>
      </w:r>
      <w:r w:rsidRPr="00702D90">
        <w:rPr>
          <w:rFonts w:ascii="Verdana" w:hAnsi="Verdana" w:cs="Tahoma"/>
          <w:sz w:val="20"/>
          <w:szCs w:val="20"/>
          <w:lang w:val="sr-Latn-CS"/>
        </w:rPr>
        <w:t>Dubravka Barjaktarović</w:t>
      </w:r>
    </w:p>
    <w:p w14:paraId="39E90852" w14:textId="7777777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E-mail: </w:t>
      </w:r>
      <w:hyperlink r:id="rId142" w:history="1">
        <w:r w:rsidRPr="00702D90">
          <w:rPr>
            <w:rStyle w:val="Hyperlink"/>
            <w:rFonts w:ascii="Verdana" w:hAnsi="Verdana" w:cs="Tahoma"/>
            <w:color w:val="auto"/>
            <w:sz w:val="20"/>
            <w:szCs w:val="20"/>
            <w:lang w:val="es-ES"/>
          </w:rPr>
          <w:t>ucionicaupokretu@live.edu.me</w:t>
        </w:r>
      </w:hyperlink>
    </w:p>
    <w:p w14:paraId="3BF0FB4B" w14:textId="474F9F3D"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Broj telefona: </w:t>
      </w:r>
      <w:r w:rsidR="00EA20A0" w:rsidRPr="00702D90">
        <w:rPr>
          <w:rFonts w:ascii="Verdana" w:hAnsi="Verdana" w:cs="Tahoma"/>
          <w:sz w:val="20"/>
          <w:szCs w:val="20"/>
          <w:lang w:val="sr-Latn-CS"/>
        </w:rPr>
        <w:t>0</w:t>
      </w:r>
      <w:r w:rsidRPr="00702D90">
        <w:rPr>
          <w:rFonts w:ascii="Verdana" w:hAnsi="Verdana" w:cs="Tahoma"/>
          <w:sz w:val="20"/>
          <w:szCs w:val="20"/>
          <w:lang w:val="sr-Latn-CS"/>
        </w:rPr>
        <w:t>68</w:t>
      </w:r>
      <w:r w:rsidR="00EA20A0" w:rsidRPr="00702D90">
        <w:rPr>
          <w:rFonts w:ascii="Verdana" w:hAnsi="Verdana" w:cs="Tahoma"/>
          <w:sz w:val="20"/>
          <w:szCs w:val="20"/>
          <w:lang w:val="sr-Latn-CS"/>
        </w:rPr>
        <w:t xml:space="preserve"> </w:t>
      </w:r>
      <w:r w:rsidRPr="00702D90">
        <w:rPr>
          <w:rFonts w:ascii="Verdana" w:hAnsi="Verdana" w:cs="Tahoma"/>
          <w:sz w:val="20"/>
          <w:szCs w:val="20"/>
          <w:lang w:val="sr-Latn-CS"/>
        </w:rPr>
        <w:t>856</w:t>
      </w:r>
      <w:r w:rsidR="00EA20A0" w:rsidRPr="00702D90">
        <w:rPr>
          <w:rFonts w:ascii="Verdana" w:hAnsi="Verdana" w:cs="Tahoma"/>
          <w:sz w:val="20"/>
          <w:szCs w:val="20"/>
          <w:lang w:val="sr-Latn-CS"/>
        </w:rPr>
        <w:t xml:space="preserve"> </w:t>
      </w:r>
      <w:r w:rsidRPr="00702D90">
        <w:rPr>
          <w:rFonts w:ascii="Verdana" w:hAnsi="Verdana" w:cs="Tahoma"/>
          <w:sz w:val="20"/>
          <w:szCs w:val="20"/>
          <w:lang w:val="sr-Latn-CS"/>
        </w:rPr>
        <w:t>206</w:t>
      </w:r>
    </w:p>
    <w:p w14:paraId="26E54D5B" w14:textId="77777777" w:rsidR="001E4F28" w:rsidRPr="00702D90" w:rsidRDefault="001E4F28" w:rsidP="001E4F28">
      <w:pPr>
        <w:spacing w:after="0" w:line="240" w:lineRule="auto"/>
        <w:jc w:val="both"/>
        <w:rPr>
          <w:rFonts w:ascii="Verdana" w:hAnsi="Verdana" w:cs="Tahoma"/>
          <w:b/>
          <w:bCs/>
          <w:sz w:val="20"/>
          <w:szCs w:val="20"/>
          <w:lang w:val="sr-Latn-CS"/>
        </w:rPr>
      </w:pPr>
    </w:p>
    <w:p w14:paraId="45D55F1F" w14:textId="3D18D19D" w:rsidR="001E4F28" w:rsidRPr="00702D90" w:rsidRDefault="00FA4F3F"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Opšti cilj programa</w:t>
      </w:r>
      <w:r w:rsidR="001E4F28" w:rsidRPr="00702D90">
        <w:rPr>
          <w:rFonts w:ascii="Verdana" w:hAnsi="Verdana" w:cs="Tahoma"/>
          <w:b/>
          <w:bCs/>
          <w:sz w:val="20"/>
          <w:szCs w:val="20"/>
          <w:lang w:val="sr-Latn-CS"/>
        </w:rPr>
        <w:t xml:space="preserve">: </w:t>
      </w:r>
      <w:r w:rsidR="001E4F28" w:rsidRPr="00702D90">
        <w:rPr>
          <w:rFonts w:ascii="Verdana" w:hAnsi="Verdana" w:cs="Tahoma"/>
          <w:sz w:val="20"/>
          <w:szCs w:val="20"/>
        </w:rPr>
        <w:t>Upoznavanje</w:t>
      </w:r>
      <w:r w:rsidR="001E4F28" w:rsidRPr="00702D90">
        <w:rPr>
          <w:rFonts w:ascii="Verdana" w:hAnsi="Verdana" w:cs="Tahoma"/>
          <w:sz w:val="20"/>
          <w:szCs w:val="20"/>
          <w:lang w:val="sr-Latn-CS"/>
        </w:rPr>
        <w:t xml:space="preserve"> </w:t>
      </w:r>
      <w:r w:rsidR="001E4F28" w:rsidRPr="00702D90">
        <w:rPr>
          <w:rFonts w:ascii="Verdana" w:hAnsi="Verdana" w:cs="Tahoma"/>
          <w:sz w:val="20"/>
          <w:szCs w:val="20"/>
        </w:rPr>
        <w:t>polaznika</w:t>
      </w:r>
      <w:r w:rsidR="001E4F28" w:rsidRPr="00702D90">
        <w:rPr>
          <w:rFonts w:ascii="Verdana" w:hAnsi="Verdana" w:cs="Tahoma"/>
          <w:sz w:val="20"/>
          <w:szCs w:val="20"/>
          <w:lang w:val="sr-Latn-CS"/>
        </w:rPr>
        <w:t xml:space="preserve"> </w:t>
      </w:r>
      <w:r w:rsidR="001E4F28" w:rsidRPr="00702D90">
        <w:rPr>
          <w:rFonts w:ascii="Verdana" w:hAnsi="Verdana" w:cs="Tahoma"/>
          <w:sz w:val="20"/>
          <w:szCs w:val="20"/>
        </w:rPr>
        <w:t>sa</w:t>
      </w:r>
      <w:r w:rsidR="001E4F28" w:rsidRPr="00702D90">
        <w:rPr>
          <w:rFonts w:ascii="Verdana" w:hAnsi="Verdana" w:cs="Tahoma"/>
          <w:sz w:val="20"/>
          <w:szCs w:val="20"/>
          <w:lang w:val="sr-Latn-CS"/>
        </w:rPr>
        <w:t xml:space="preserve"> </w:t>
      </w:r>
      <w:r w:rsidR="001E4F28" w:rsidRPr="00702D90">
        <w:rPr>
          <w:rFonts w:ascii="Verdana" w:hAnsi="Verdana" w:cs="Tahoma"/>
          <w:sz w:val="20"/>
          <w:szCs w:val="20"/>
        </w:rPr>
        <w:t>bezbjednosnom</w:t>
      </w:r>
      <w:r w:rsidR="001E4F28" w:rsidRPr="00702D90">
        <w:rPr>
          <w:rFonts w:ascii="Verdana" w:hAnsi="Verdana" w:cs="Tahoma"/>
          <w:sz w:val="20"/>
          <w:szCs w:val="20"/>
          <w:lang w:val="sr-Latn-CS"/>
        </w:rPr>
        <w:t xml:space="preserve"> </w:t>
      </w:r>
      <w:r w:rsidR="001E4F28" w:rsidRPr="00702D90">
        <w:rPr>
          <w:rFonts w:ascii="Verdana" w:hAnsi="Verdana" w:cs="Tahoma"/>
          <w:sz w:val="20"/>
          <w:szCs w:val="20"/>
        </w:rPr>
        <w:t>kulturom</w:t>
      </w:r>
      <w:r w:rsidR="001E4F28" w:rsidRPr="00702D90">
        <w:rPr>
          <w:rFonts w:ascii="Verdana" w:hAnsi="Verdana" w:cs="Tahoma"/>
          <w:sz w:val="20"/>
          <w:szCs w:val="20"/>
          <w:lang w:val="sr-Latn-CS"/>
        </w:rPr>
        <w:t xml:space="preserve"> </w:t>
      </w:r>
      <w:r w:rsidR="001E4F28" w:rsidRPr="00702D90">
        <w:rPr>
          <w:rFonts w:ascii="Verdana" w:hAnsi="Verdana" w:cs="Tahoma"/>
          <w:sz w:val="20"/>
          <w:szCs w:val="20"/>
        </w:rPr>
        <w:t>kori</w:t>
      </w:r>
      <w:r w:rsidR="001E4F28" w:rsidRPr="00702D90">
        <w:rPr>
          <w:rFonts w:ascii="Verdana" w:hAnsi="Verdana" w:cs="Tahoma"/>
          <w:sz w:val="20"/>
          <w:szCs w:val="20"/>
          <w:lang w:val="sr-Latn-CS"/>
        </w:rPr>
        <w:t>šć</w:t>
      </w:r>
      <w:r w:rsidR="001E4F28" w:rsidRPr="00702D90">
        <w:rPr>
          <w:rFonts w:ascii="Verdana" w:hAnsi="Verdana" w:cs="Tahoma"/>
          <w:sz w:val="20"/>
          <w:szCs w:val="20"/>
        </w:rPr>
        <w:t>enja</w:t>
      </w:r>
      <w:r w:rsidR="001E4F28" w:rsidRPr="00702D90">
        <w:rPr>
          <w:rFonts w:ascii="Verdana" w:hAnsi="Verdana" w:cs="Tahoma"/>
          <w:sz w:val="20"/>
          <w:szCs w:val="20"/>
          <w:lang w:val="sr-Latn-CS"/>
        </w:rPr>
        <w:t xml:space="preserve"> </w:t>
      </w:r>
      <w:r w:rsidR="001E4F28" w:rsidRPr="00702D90">
        <w:rPr>
          <w:rFonts w:ascii="Verdana" w:hAnsi="Verdana" w:cs="Tahoma"/>
          <w:sz w:val="20"/>
          <w:szCs w:val="20"/>
        </w:rPr>
        <w:t>tehnologije</w:t>
      </w:r>
      <w:r w:rsidR="001E4F28" w:rsidRPr="00702D90">
        <w:rPr>
          <w:rFonts w:ascii="Verdana" w:hAnsi="Verdana" w:cs="Tahoma"/>
          <w:sz w:val="20"/>
          <w:szCs w:val="20"/>
          <w:lang w:val="sr-Latn-CS"/>
        </w:rPr>
        <w:t xml:space="preserve">, </w:t>
      </w:r>
      <w:r w:rsidR="001E4F28" w:rsidRPr="00702D90">
        <w:rPr>
          <w:rFonts w:ascii="Verdana" w:hAnsi="Verdana" w:cs="Tahoma"/>
          <w:sz w:val="20"/>
          <w:szCs w:val="20"/>
        </w:rPr>
        <w:t>upotrebi</w:t>
      </w:r>
      <w:r w:rsidR="001E4F28" w:rsidRPr="00702D90">
        <w:rPr>
          <w:rFonts w:ascii="Verdana" w:hAnsi="Verdana" w:cs="Tahoma"/>
          <w:sz w:val="20"/>
          <w:szCs w:val="20"/>
          <w:lang w:val="sr-Latn-CS"/>
        </w:rPr>
        <w:t xml:space="preserve"> </w:t>
      </w:r>
      <w:r w:rsidR="001E4F28" w:rsidRPr="00702D90">
        <w:rPr>
          <w:rFonts w:ascii="Verdana" w:hAnsi="Verdana" w:cs="Tahoma"/>
          <w:sz w:val="20"/>
          <w:szCs w:val="20"/>
        </w:rPr>
        <w:t>podataka</w:t>
      </w:r>
      <w:r w:rsidR="001E4F28" w:rsidRPr="00702D90">
        <w:rPr>
          <w:rFonts w:ascii="Verdana" w:hAnsi="Verdana" w:cs="Tahoma"/>
          <w:sz w:val="20"/>
          <w:szCs w:val="20"/>
          <w:lang w:val="sr-Latn-CS"/>
        </w:rPr>
        <w:t xml:space="preserve">, </w:t>
      </w:r>
      <w:r w:rsidR="001E4F28" w:rsidRPr="00702D90">
        <w:rPr>
          <w:rFonts w:ascii="Verdana" w:hAnsi="Verdana" w:cs="Tahoma"/>
          <w:sz w:val="20"/>
          <w:szCs w:val="20"/>
        </w:rPr>
        <w:t>rizicima</w:t>
      </w:r>
      <w:r w:rsidR="001E4F28" w:rsidRPr="00702D90">
        <w:rPr>
          <w:rFonts w:ascii="Verdana" w:hAnsi="Verdana" w:cs="Tahoma"/>
          <w:sz w:val="20"/>
          <w:szCs w:val="20"/>
          <w:lang w:val="sr-Latn-CS"/>
        </w:rPr>
        <w:t xml:space="preserve"> </w:t>
      </w:r>
      <w:r w:rsidR="001E4F28" w:rsidRPr="00702D90">
        <w:rPr>
          <w:rFonts w:ascii="Verdana" w:hAnsi="Verdana" w:cs="Tahoma"/>
          <w:sz w:val="20"/>
          <w:szCs w:val="20"/>
        </w:rPr>
        <w:t>u</w:t>
      </w:r>
      <w:r w:rsidR="001E4F28" w:rsidRPr="00702D90">
        <w:rPr>
          <w:rFonts w:ascii="Verdana" w:hAnsi="Verdana" w:cs="Tahoma"/>
          <w:sz w:val="20"/>
          <w:szCs w:val="20"/>
          <w:lang w:val="sr-Latn-CS"/>
        </w:rPr>
        <w:t xml:space="preserve"> </w:t>
      </w:r>
      <w:r w:rsidR="001E4F28" w:rsidRPr="00702D90">
        <w:rPr>
          <w:rFonts w:ascii="Verdana" w:hAnsi="Verdana" w:cs="Tahoma"/>
          <w:sz w:val="20"/>
          <w:szCs w:val="20"/>
        </w:rPr>
        <w:t>sajber</w:t>
      </w:r>
      <w:r w:rsidR="001E4F28" w:rsidRPr="00702D90">
        <w:rPr>
          <w:rFonts w:ascii="Verdana" w:hAnsi="Verdana" w:cs="Tahoma"/>
          <w:sz w:val="20"/>
          <w:szCs w:val="20"/>
          <w:lang w:val="sr-Latn-CS"/>
        </w:rPr>
        <w:t xml:space="preserve"> </w:t>
      </w:r>
      <w:r w:rsidR="001E4F28" w:rsidRPr="00702D90">
        <w:rPr>
          <w:rFonts w:ascii="Verdana" w:hAnsi="Verdana" w:cs="Tahoma"/>
          <w:sz w:val="20"/>
          <w:szCs w:val="20"/>
        </w:rPr>
        <w:t>prostoru</w:t>
      </w:r>
      <w:r w:rsidR="001E4F28" w:rsidRPr="00702D90">
        <w:rPr>
          <w:rFonts w:ascii="Verdana" w:hAnsi="Verdana" w:cs="Tahoma"/>
          <w:sz w:val="20"/>
          <w:szCs w:val="20"/>
          <w:lang w:val="sr-Latn-CS"/>
        </w:rPr>
        <w:t xml:space="preserve"> </w:t>
      </w:r>
      <w:r w:rsidR="001E4F28" w:rsidRPr="00702D90">
        <w:rPr>
          <w:rFonts w:ascii="Verdana" w:hAnsi="Verdana" w:cs="Tahoma"/>
          <w:sz w:val="20"/>
          <w:szCs w:val="20"/>
        </w:rPr>
        <w:t>i</w:t>
      </w:r>
      <w:r w:rsidR="001E4F28" w:rsidRPr="00702D90">
        <w:rPr>
          <w:rFonts w:ascii="Verdana" w:hAnsi="Verdana" w:cs="Tahoma"/>
          <w:sz w:val="20"/>
          <w:szCs w:val="20"/>
          <w:lang w:val="sr-Latn-CS"/>
        </w:rPr>
        <w:t xml:space="preserve"> </w:t>
      </w:r>
      <w:r w:rsidR="001E4F28" w:rsidRPr="00702D90">
        <w:rPr>
          <w:rFonts w:ascii="Verdana" w:hAnsi="Verdana" w:cs="Tahoma"/>
          <w:sz w:val="20"/>
          <w:szCs w:val="20"/>
        </w:rPr>
        <w:t>mjerama</w:t>
      </w:r>
      <w:r w:rsidR="001E4F28" w:rsidRPr="00702D90">
        <w:rPr>
          <w:rFonts w:ascii="Verdana" w:hAnsi="Verdana" w:cs="Tahoma"/>
          <w:sz w:val="20"/>
          <w:szCs w:val="20"/>
          <w:lang w:val="sr-Latn-CS"/>
        </w:rPr>
        <w:t xml:space="preserve"> </w:t>
      </w:r>
      <w:r w:rsidR="001E4F28" w:rsidRPr="00702D90">
        <w:rPr>
          <w:rFonts w:ascii="Verdana" w:hAnsi="Verdana" w:cs="Tahoma"/>
          <w:sz w:val="20"/>
          <w:szCs w:val="20"/>
        </w:rPr>
        <w:t>za</w:t>
      </w:r>
      <w:r w:rsidR="001E4F28" w:rsidRPr="00702D90">
        <w:rPr>
          <w:rFonts w:ascii="Verdana" w:hAnsi="Verdana" w:cs="Tahoma"/>
          <w:sz w:val="20"/>
          <w:szCs w:val="20"/>
          <w:lang w:val="sr-Latn-CS"/>
        </w:rPr>
        <w:t>š</w:t>
      </w:r>
      <w:r w:rsidR="001E4F28" w:rsidRPr="00702D90">
        <w:rPr>
          <w:rFonts w:ascii="Verdana" w:hAnsi="Verdana" w:cs="Tahoma"/>
          <w:sz w:val="20"/>
          <w:szCs w:val="20"/>
        </w:rPr>
        <w:t>tite</w:t>
      </w:r>
      <w:r w:rsidR="001E4F28" w:rsidRPr="00702D90">
        <w:rPr>
          <w:rFonts w:ascii="Verdana" w:hAnsi="Verdana" w:cs="Tahoma"/>
          <w:sz w:val="20"/>
          <w:szCs w:val="20"/>
          <w:lang w:val="sr-Latn-CS"/>
        </w:rPr>
        <w:t>.</w:t>
      </w:r>
    </w:p>
    <w:p w14:paraId="25AEF18B" w14:textId="77777777" w:rsidR="001E4F28" w:rsidRPr="00702D90" w:rsidRDefault="001E4F28" w:rsidP="001E4F28">
      <w:pPr>
        <w:spacing w:after="0" w:line="240" w:lineRule="auto"/>
        <w:jc w:val="both"/>
        <w:rPr>
          <w:rFonts w:ascii="Verdana" w:hAnsi="Verdana" w:cs="Tahoma"/>
          <w:b/>
          <w:bCs/>
          <w:sz w:val="20"/>
          <w:szCs w:val="20"/>
          <w:lang w:val="sr-Latn-CS"/>
        </w:rPr>
      </w:pPr>
    </w:p>
    <w:p w14:paraId="43752DB3" w14:textId="77777777" w:rsidR="001E4F28" w:rsidRPr="00702D90" w:rsidRDefault="001E4F28"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Specifični ciljevi programa: </w:t>
      </w:r>
      <w:r w:rsidRPr="00702D90">
        <w:rPr>
          <w:rFonts w:ascii="Verdana" w:hAnsi="Verdana" w:cs="Tahoma"/>
          <w:sz w:val="20"/>
          <w:szCs w:val="20"/>
          <w:lang w:val="en-GB"/>
        </w:rPr>
        <w:t>Razvoj</w:t>
      </w:r>
      <w:r w:rsidRPr="00702D90">
        <w:rPr>
          <w:rFonts w:ascii="Verdana" w:hAnsi="Verdana" w:cs="Tahoma"/>
          <w:sz w:val="20"/>
          <w:szCs w:val="20"/>
          <w:lang w:val="sr-Latn-CS"/>
        </w:rPr>
        <w:t xml:space="preserve"> </w:t>
      </w:r>
      <w:r w:rsidRPr="00702D90">
        <w:rPr>
          <w:rFonts w:ascii="Verdana" w:hAnsi="Verdana" w:cs="Tahoma"/>
          <w:sz w:val="20"/>
          <w:szCs w:val="20"/>
          <w:lang w:val="en-GB"/>
        </w:rPr>
        <w:t>digitalnih</w:t>
      </w:r>
      <w:r w:rsidRPr="00702D90">
        <w:rPr>
          <w:rFonts w:ascii="Verdana" w:hAnsi="Verdana" w:cs="Tahoma"/>
          <w:sz w:val="20"/>
          <w:szCs w:val="20"/>
          <w:lang w:val="sr-Latn-CS"/>
        </w:rPr>
        <w:t xml:space="preserve"> </w:t>
      </w:r>
      <w:r w:rsidRPr="00702D90">
        <w:rPr>
          <w:rFonts w:ascii="Verdana" w:hAnsi="Verdana" w:cs="Tahoma"/>
          <w:sz w:val="20"/>
          <w:szCs w:val="20"/>
          <w:lang w:val="en-GB"/>
        </w:rPr>
        <w:t>vje</w:t>
      </w:r>
      <w:r w:rsidRPr="00702D90">
        <w:rPr>
          <w:rFonts w:ascii="Verdana" w:hAnsi="Verdana" w:cs="Tahoma"/>
          <w:sz w:val="20"/>
          <w:szCs w:val="20"/>
          <w:lang w:val="sr-Latn-CS"/>
        </w:rPr>
        <w:t>š</w:t>
      </w:r>
      <w:r w:rsidRPr="00702D90">
        <w:rPr>
          <w:rFonts w:ascii="Verdana" w:hAnsi="Verdana" w:cs="Tahoma"/>
          <w:sz w:val="20"/>
          <w:szCs w:val="20"/>
          <w:lang w:val="en-GB"/>
        </w:rPr>
        <w:t>tina</w:t>
      </w:r>
      <w:r w:rsidRPr="00702D90">
        <w:rPr>
          <w:rFonts w:ascii="Verdana" w:hAnsi="Verdana" w:cs="Tahoma"/>
          <w:sz w:val="20"/>
          <w:szCs w:val="20"/>
          <w:lang w:val="sr-Latn-CS"/>
        </w:rPr>
        <w:t xml:space="preserve"> </w:t>
      </w:r>
      <w:r w:rsidRPr="00702D90">
        <w:rPr>
          <w:rFonts w:ascii="Verdana" w:hAnsi="Verdana" w:cs="Tahoma"/>
          <w:sz w:val="20"/>
          <w:szCs w:val="20"/>
          <w:lang w:val="en-GB"/>
        </w:rPr>
        <w:t>nastavnika</w:t>
      </w:r>
      <w:r w:rsidRPr="00702D90">
        <w:rPr>
          <w:rFonts w:ascii="Verdana" w:hAnsi="Verdana" w:cs="Tahoma"/>
          <w:sz w:val="20"/>
          <w:szCs w:val="20"/>
          <w:lang w:val="sr-Latn-CS"/>
        </w:rPr>
        <w:t xml:space="preserve">, </w:t>
      </w:r>
      <w:r w:rsidRPr="00702D90">
        <w:rPr>
          <w:rFonts w:ascii="Verdana" w:hAnsi="Verdana" w:cs="Tahoma"/>
          <w:sz w:val="20"/>
          <w:szCs w:val="20"/>
          <w:lang w:val="en-GB"/>
        </w:rPr>
        <w:t>bezbjedna</w:t>
      </w:r>
      <w:r w:rsidRPr="00702D90">
        <w:rPr>
          <w:rFonts w:ascii="Verdana" w:hAnsi="Verdana" w:cs="Tahoma"/>
          <w:sz w:val="20"/>
          <w:szCs w:val="20"/>
          <w:lang w:val="sr-Latn-CS"/>
        </w:rPr>
        <w:t xml:space="preserve"> </w:t>
      </w:r>
      <w:r w:rsidRPr="00702D90">
        <w:rPr>
          <w:rFonts w:ascii="Verdana" w:hAnsi="Verdana" w:cs="Tahoma"/>
          <w:sz w:val="20"/>
          <w:szCs w:val="20"/>
          <w:lang w:val="en-GB"/>
        </w:rPr>
        <w:t>primjena</w:t>
      </w:r>
      <w:r w:rsidRPr="00702D90">
        <w:rPr>
          <w:rFonts w:ascii="Verdana" w:hAnsi="Verdana" w:cs="Tahoma"/>
          <w:sz w:val="20"/>
          <w:szCs w:val="20"/>
          <w:lang w:val="sr-Latn-CS"/>
        </w:rPr>
        <w:t xml:space="preserve"> </w:t>
      </w:r>
      <w:r w:rsidRPr="00702D90">
        <w:rPr>
          <w:rFonts w:ascii="Verdana" w:hAnsi="Verdana" w:cs="Tahoma"/>
          <w:sz w:val="20"/>
          <w:szCs w:val="20"/>
          <w:lang w:val="en-GB"/>
        </w:rPr>
        <w:t>ICT</w:t>
      </w:r>
      <w:r w:rsidRPr="00702D90">
        <w:rPr>
          <w:rFonts w:ascii="Verdana" w:hAnsi="Verdana" w:cs="Tahoma"/>
          <w:sz w:val="20"/>
          <w:szCs w:val="20"/>
          <w:lang w:val="sr-Latn-CS"/>
        </w:rPr>
        <w:t>-</w:t>
      </w:r>
      <w:r w:rsidRPr="00702D90">
        <w:rPr>
          <w:rFonts w:ascii="Verdana" w:hAnsi="Verdana" w:cs="Tahoma"/>
          <w:sz w:val="20"/>
          <w:szCs w:val="20"/>
          <w:lang w:val="en-GB"/>
        </w:rPr>
        <w:t>a</w:t>
      </w:r>
      <w:r w:rsidRPr="00702D90">
        <w:rPr>
          <w:rFonts w:ascii="Verdana" w:hAnsi="Verdana" w:cs="Tahoma"/>
          <w:sz w:val="20"/>
          <w:szCs w:val="20"/>
          <w:lang w:val="sr-Latn-CS"/>
        </w:rPr>
        <w:t xml:space="preserve"> </w:t>
      </w:r>
      <w:r w:rsidRPr="00702D90">
        <w:rPr>
          <w:rFonts w:ascii="Verdana" w:hAnsi="Verdana" w:cs="Tahoma"/>
          <w:sz w:val="20"/>
          <w:szCs w:val="20"/>
          <w:lang w:val="en-GB"/>
        </w:rPr>
        <w:t>u</w:t>
      </w:r>
      <w:r w:rsidRPr="00702D90">
        <w:rPr>
          <w:rFonts w:ascii="Verdana" w:hAnsi="Verdana" w:cs="Tahoma"/>
          <w:sz w:val="20"/>
          <w:szCs w:val="20"/>
          <w:lang w:val="sr-Latn-CS"/>
        </w:rPr>
        <w:t xml:space="preserve"> </w:t>
      </w:r>
      <w:r w:rsidRPr="00702D90">
        <w:rPr>
          <w:rFonts w:ascii="Verdana" w:hAnsi="Verdana" w:cs="Tahoma"/>
          <w:sz w:val="20"/>
          <w:szCs w:val="20"/>
          <w:lang w:val="en-GB"/>
        </w:rPr>
        <w:t>redovnom</w:t>
      </w:r>
      <w:r w:rsidRPr="00702D90">
        <w:rPr>
          <w:rFonts w:ascii="Verdana" w:hAnsi="Verdana" w:cs="Tahoma"/>
          <w:sz w:val="20"/>
          <w:szCs w:val="20"/>
          <w:lang w:val="sr-Latn-CS"/>
        </w:rPr>
        <w:t xml:space="preserve"> </w:t>
      </w:r>
      <w:r w:rsidRPr="00702D90">
        <w:rPr>
          <w:rFonts w:ascii="Verdana" w:hAnsi="Verdana" w:cs="Tahoma"/>
          <w:sz w:val="20"/>
          <w:szCs w:val="20"/>
          <w:lang w:val="en-GB"/>
        </w:rPr>
        <w:t>nastavnom</w:t>
      </w:r>
      <w:r w:rsidRPr="00702D90">
        <w:rPr>
          <w:rFonts w:ascii="Verdana" w:hAnsi="Verdana" w:cs="Tahoma"/>
          <w:sz w:val="20"/>
          <w:szCs w:val="20"/>
          <w:lang w:val="sr-Latn-CS"/>
        </w:rPr>
        <w:t xml:space="preserve"> </w:t>
      </w:r>
      <w:r w:rsidRPr="00702D90">
        <w:rPr>
          <w:rFonts w:ascii="Verdana" w:hAnsi="Verdana" w:cs="Tahoma"/>
          <w:sz w:val="20"/>
          <w:szCs w:val="20"/>
          <w:lang w:val="en-GB"/>
        </w:rPr>
        <w:t>procesu</w:t>
      </w:r>
      <w:r w:rsidRPr="00702D90">
        <w:rPr>
          <w:rFonts w:ascii="Verdana" w:hAnsi="Verdana" w:cs="Tahoma"/>
          <w:sz w:val="20"/>
          <w:szCs w:val="20"/>
          <w:lang w:val="sr-Latn-CS"/>
        </w:rPr>
        <w:t xml:space="preserve">, unaprijediti vještinu </w:t>
      </w:r>
      <w:r w:rsidRPr="00702D90">
        <w:rPr>
          <w:rFonts w:ascii="Verdana" w:hAnsi="Verdana" w:cs="Tahoma"/>
          <w:sz w:val="20"/>
          <w:szCs w:val="20"/>
          <w:lang w:val="en-GB"/>
        </w:rPr>
        <w:t>za</w:t>
      </w:r>
      <w:r w:rsidRPr="00702D90">
        <w:rPr>
          <w:rFonts w:ascii="Verdana" w:hAnsi="Verdana" w:cs="Tahoma"/>
          <w:sz w:val="20"/>
          <w:szCs w:val="20"/>
          <w:lang w:val="sr-Latn-CS"/>
        </w:rPr>
        <w:t>š</w:t>
      </w:r>
      <w:r w:rsidRPr="00702D90">
        <w:rPr>
          <w:rFonts w:ascii="Verdana" w:hAnsi="Verdana" w:cs="Tahoma"/>
          <w:sz w:val="20"/>
          <w:szCs w:val="20"/>
          <w:lang w:val="en-GB"/>
        </w:rPr>
        <w:t>tite</w:t>
      </w:r>
      <w:r w:rsidRPr="00702D90">
        <w:rPr>
          <w:rFonts w:ascii="Verdana" w:hAnsi="Verdana" w:cs="Tahoma"/>
          <w:sz w:val="20"/>
          <w:szCs w:val="20"/>
          <w:lang w:val="sr-Latn-CS"/>
        </w:rPr>
        <w:t xml:space="preserve"> </w:t>
      </w:r>
      <w:r w:rsidRPr="00702D90">
        <w:rPr>
          <w:rFonts w:ascii="Verdana" w:hAnsi="Verdana" w:cs="Tahoma"/>
          <w:sz w:val="20"/>
          <w:szCs w:val="20"/>
          <w:lang w:val="en-GB"/>
        </w:rPr>
        <w:t>od</w:t>
      </w:r>
      <w:r w:rsidRPr="00702D90">
        <w:rPr>
          <w:rFonts w:ascii="Verdana" w:hAnsi="Verdana" w:cs="Tahoma"/>
          <w:sz w:val="20"/>
          <w:szCs w:val="20"/>
          <w:lang w:val="sr-Latn-CS"/>
        </w:rPr>
        <w:t xml:space="preserve"> </w:t>
      </w:r>
      <w:r w:rsidRPr="00702D90">
        <w:rPr>
          <w:rFonts w:ascii="Verdana" w:hAnsi="Verdana" w:cs="Tahoma"/>
          <w:sz w:val="20"/>
          <w:szCs w:val="20"/>
          <w:lang w:val="en-GB"/>
        </w:rPr>
        <w:t>sajber</w:t>
      </w:r>
      <w:r w:rsidRPr="00702D90">
        <w:rPr>
          <w:rFonts w:ascii="Verdana" w:hAnsi="Verdana" w:cs="Tahoma"/>
          <w:sz w:val="20"/>
          <w:szCs w:val="20"/>
          <w:lang w:val="sr-Latn-CS"/>
        </w:rPr>
        <w:t xml:space="preserve"> </w:t>
      </w:r>
      <w:r w:rsidRPr="00702D90">
        <w:rPr>
          <w:rFonts w:ascii="Verdana" w:hAnsi="Verdana" w:cs="Tahoma"/>
          <w:sz w:val="20"/>
          <w:szCs w:val="20"/>
          <w:lang w:val="en-GB"/>
        </w:rPr>
        <w:t>napada</w:t>
      </w:r>
      <w:r w:rsidRPr="00702D90">
        <w:rPr>
          <w:rFonts w:ascii="Verdana" w:hAnsi="Verdana" w:cs="Tahoma"/>
          <w:sz w:val="20"/>
          <w:szCs w:val="20"/>
          <w:lang w:val="sr-Latn-CS"/>
        </w:rPr>
        <w:t xml:space="preserve">, </w:t>
      </w:r>
      <w:r w:rsidRPr="00702D90">
        <w:rPr>
          <w:rFonts w:ascii="Verdana" w:hAnsi="Verdana" w:cs="Tahoma"/>
          <w:sz w:val="20"/>
          <w:szCs w:val="20"/>
          <w:lang w:val="en-GB"/>
        </w:rPr>
        <w:t>koristi</w:t>
      </w:r>
      <w:r w:rsidRPr="00702D90">
        <w:rPr>
          <w:rFonts w:ascii="Verdana" w:hAnsi="Verdana" w:cs="Tahoma"/>
          <w:sz w:val="20"/>
          <w:szCs w:val="20"/>
          <w:lang w:val="sr-Latn-CS"/>
        </w:rPr>
        <w:t xml:space="preserve"> </w:t>
      </w:r>
      <w:r w:rsidRPr="00702D90">
        <w:rPr>
          <w:rFonts w:ascii="Verdana" w:hAnsi="Verdana" w:cs="Tahoma"/>
          <w:sz w:val="20"/>
          <w:szCs w:val="20"/>
          <w:lang w:val="en-GB"/>
        </w:rPr>
        <w:t>mjere</w:t>
      </w:r>
      <w:r w:rsidRPr="00702D90">
        <w:rPr>
          <w:rFonts w:ascii="Verdana" w:hAnsi="Verdana" w:cs="Tahoma"/>
          <w:sz w:val="20"/>
          <w:szCs w:val="20"/>
          <w:lang w:val="sr-Latn-CS"/>
        </w:rPr>
        <w:t xml:space="preserve"> </w:t>
      </w:r>
      <w:r w:rsidRPr="00702D90">
        <w:rPr>
          <w:rFonts w:ascii="Verdana" w:hAnsi="Verdana" w:cs="Tahoma"/>
          <w:sz w:val="20"/>
          <w:szCs w:val="20"/>
          <w:lang w:val="en-GB"/>
        </w:rPr>
        <w:t>za</w:t>
      </w:r>
      <w:r w:rsidRPr="00702D90">
        <w:rPr>
          <w:rFonts w:ascii="Verdana" w:hAnsi="Verdana" w:cs="Tahoma"/>
          <w:sz w:val="20"/>
          <w:szCs w:val="20"/>
          <w:lang w:val="sr-Latn-CS"/>
        </w:rPr>
        <w:t>š</w:t>
      </w:r>
      <w:r w:rsidRPr="00702D90">
        <w:rPr>
          <w:rFonts w:ascii="Verdana" w:hAnsi="Verdana" w:cs="Tahoma"/>
          <w:sz w:val="20"/>
          <w:szCs w:val="20"/>
          <w:lang w:val="en-GB"/>
        </w:rPr>
        <w:t>tite</w:t>
      </w:r>
      <w:r w:rsidRPr="00702D90">
        <w:rPr>
          <w:rFonts w:ascii="Verdana" w:hAnsi="Verdana" w:cs="Tahoma"/>
          <w:sz w:val="20"/>
          <w:szCs w:val="20"/>
          <w:lang w:val="sr-Latn-CS"/>
        </w:rPr>
        <w:t xml:space="preserve"> </w:t>
      </w:r>
      <w:r w:rsidRPr="00702D90">
        <w:rPr>
          <w:rFonts w:ascii="Verdana" w:hAnsi="Verdana" w:cs="Tahoma"/>
          <w:sz w:val="20"/>
          <w:szCs w:val="20"/>
          <w:lang w:val="en-GB"/>
        </w:rPr>
        <w:t>tokom</w:t>
      </w:r>
      <w:r w:rsidRPr="00702D90">
        <w:rPr>
          <w:rFonts w:ascii="Verdana" w:hAnsi="Verdana" w:cs="Tahoma"/>
          <w:sz w:val="20"/>
          <w:szCs w:val="20"/>
          <w:lang w:val="sr-Latn-CS"/>
        </w:rPr>
        <w:t xml:space="preserve"> </w:t>
      </w:r>
      <w:r w:rsidRPr="00702D90">
        <w:rPr>
          <w:rFonts w:ascii="Verdana" w:hAnsi="Verdana" w:cs="Tahoma"/>
          <w:sz w:val="20"/>
          <w:szCs w:val="20"/>
          <w:lang w:val="en-GB"/>
        </w:rPr>
        <w:t>rada</w:t>
      </w:r>
      <w:r w:rsidRPr="00702D90">
        <w:rPr>
          <w:rFonts w:ascii="Verdana" w:hAnsi="Verdana" w:cs="Tahoma"/>
          <w:sz w:val="20"/>
          <w:szCs w:val="20"/>
          <w:lang w:val="sr-Latn-CS"/>
        </w:rPr>
        <w:t xml:space="preserve"> </w:t>
      </w:r>
      <w:r w:rsidRPr="00702D90">
        <w:rPr>
          <w:rFonts w:ascii="Verdana" w:hAnsi="Verdana" w:cs="Tahoma"/>
          <w:sz w:val="20"/>
          <w:szCs w:val="20"/>
          <w:lang w:val="en-GB"/>
        </w:rPr>
        <w:t>na</w:t>
      </w:r>
      <w:r w:rsidRPr="00702D90">
        <w:rPr>
          <w:rFonts w:ascii="Verdana" w:hAnsi="Verdana" w:cs="Tahoma"/>
          <w:sz w:val="20"/>
          <w:szCs w:val="20"/>
          <w:lang w:val="sr-Latn-CS"/>
        </w:rPr>
        <w:t xml:space="preserve"> </w:t>
      </w:r>
      <w:r w:rsidRPr="00702D90">
        <w:rPr>
          <w:rFonts w:ascii="Verdana" w:hAnsi="Verdana" w:cs="Tahoma"/>
          <w:sz w:val="20"/>
          <w:szCs w:val="20"/>
          <w:lang w:val="en-GB"/>
        </w:rPr>
        <w:t>ra</w:t>
      </w:r>
      <w:r w:rsidRPr="00702D90">
        <w:rPr>
          <w:rFonts w:ascii="Verdana" w:hAnsi="Verdana" w:cs="Tahoma"/>
          <w:sz w:val="20"/>
          <w:szCs w:val="20"/>
          <w:lang w:val="sr-Latn-CS"/>
        </w:rPr>
        <w:t>č</w:t>
      </w:r>
      <w:r w:rsidRPr="00702D90">
        <w:rPr>
          <w:rFonts w:ascii="Verdana" w:hAnsi="Verdana" w:cs="Tahoma"/>
          <w:sz w:val="20"/>
          <w:szCs w:val="20"/>
          <w:lang w:val="en-GB"/>
        </w:rPr>
        <w:t>unaru</w:t>
      </w:r>
      <w:r w:rsidRPr="00702D90">
        <w:rPr>
          <w:rFonts w:ascii="Verdana" w:hAnsi="Verdana" w:cs="Tahoma"/>
          <w:sz w:val="20"/>
          <w:szCs w:val="20"/>
          <w:lang w:val="sr-Latn-CS"/>
        </w:rPr>
        <w:t>.</w:t>
      </w:r>
    </w:p>
    <w:p w14:paraId="0166FB75" w14:textId="77777777" w:rsidR="001E4F28" w:rsidRPr="00702D90" w:rsidRDefault="001E4F28" w:rsidP="001E4F28">
      <w:pPr>
        <w:spacing w:after="0" w:line="240" w:lineRule="auto"/>
        <w:jc w:val="both"/>
        <w:rPr>
          <w:rFonts w:ascii="Verdana" w:hAnsi="Verdana" w:cs="Tahoma"/>
          <w:b/>
          <w:bCs/>
          <w:sz w:val="20"/>
          <w:szCs w:val="20"/>
          <w:lang w:val="sr-Latn-CS"/>
        </w:rPr>
      </w:pPr>
    </w:p>
    <w:p w14:paraId="66C9594B" w14:textId="1ED3DEC1"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Ciljna grupa: </w:t>
      </w:r>
      <w:r w:rsidR="00EA20A0" w:rsidRPr="00702D90">
        <w:rPr>
          <w:rFonts w:ascii="Verdana" w:hAnsi="Verdana" w:cs="Tahoma"/>
          <w:sz w:val="20"/>
          <w:szCs w:val="20"/>
          <w:lang w:val="es-ES"/>
        </w:rPr>
        <w:t>s</w:t>
      </w:r>
      <w:r w:rsidRPr="00702D90">
        <w:rPr>
          <w:rFonts w:ascii="Verdana" w:hAnsi="Verdana" w:cs="Tahoma"/>
          <w:sz w:val="20"/>
          <w:szCs w:val="20"/>
          <w:lang w:val="es-ES"/>
        </w:rPr>
        <w:t>vi</w:t>
      </w:r>
      <w:r w:rsidRPr="00702D90">
        <w:rPr>
          <w:rFonts w:ascii="Verdana" w:hAnsi="Verdana" w:cs="Tahoma"/>
          <w:sz w:val="20"/>
          <w:szCs w:val="20"/>
          <w:lang w:val="sr-Latn-CS"/>
        </w:rPr>
        <w:t xml:space="preserve"> </w:t>
      </w:r>
      <w:r w:rsidRPr="00702D90">
        <w:rPr>
          <w:rFonts w:ascii="Verdana" w:hAnsi="Verdana" w:cs="Tahoma"/>
          <w:sz w:val="20"/>
          <w:szCs w:val="20"/>
          <w:lang w:val="es-ES"/>
        </w:rPr>
        <w:t>zasposleni</w:t>
      </w:r>
      <w:r w:rsidRPr="00702D90">
        <w:rPr>
          <w:rFonts w:ascii="Verdana" w:hAnsi="Verdana" w:cs="Tahoma"/>
          <w:sz w:val="20"/>
          <w:szCs w:val="20"/>
          <w:lang w:val="sr-Latn-CS"/>
        </w:rPr>
        <w:t xml:space="preserve"> </w:t>
      </w:r>
      <w:r w:rsidRPr="00702D90">
        <w:rPr>
          <w:rFonts w:ascii="Verdana" w:hAnsi="Verdana" w:cs="Tahoma"/>
          <w:sz w:val="20"/>
          <w:szCs w:val="20"/>
          <w:lang w:val="es-ES"/>
        </w:rPr>
        <w:t>u</w:t>
      </w:r>
      <w:r w:rsidRPr="00702D90">
        <w:rPr>
          <w:rFonts w:ascii="Verdana" w:hAnsi="Verdana" w:cs="Tahoma"/>
          <w:sz w:val="20"/>
          <w:szCs w:val="20"/>
          <w:lang w:val="sr-Latn-CS"/>
        </w:rPr>
        <w:t xml:space="preserve"> </w:t>
      </w:r>
      <w:r w:rsidRPr="00702D90">
        <w:rPr>
          <w:rFonts w:ascii="Verdana" w:hAnsi="Verdana" w:cs="Tahoma"/>
          <w:sz w:val="20"/>
          <w:szCs w:val="20"/>
          <w:lang w:val="es-ES"/>
        </w:rPr>
        <w:t>obrazovnim</w:t>
      </w:r>
      <w:r w:rsidRPr="00702D90">
        <w:rPr>
          <w:rFonts w:ascii="Verdana" w:hAnsi="Verdana" w:cs="Tahoma"/>
          <w:sz w:val="20"/>
          <w:szCs w:val="20"/>
          <w:lang w:val="sr-Latn-CS"/>
        </w:rPr>
        <w:t xml:space="preserve"> </w:t>
      </w:r>
      <w:r w:rsidRPr="00702D90">
        <w:rPr>
          <w:rFonts w:ascii="Verdana" w:hAnsi="Verdana" w:cs="Tahoma"/>
          <w:sz w:val="20"/>
          <w:szCs w:val="20"/>
          <w:lang w:val="es-ES"/>
        </w:rPr>
        <w:t>ustanovama</w:t>
      </w:r>
      <w:r w:rsidRPr="00702D90">
        <w:rPr>
          <w:rFonts w:ascii="Verdana" w:hAnsi="Verdana" w:cs="Tahoma"/>
          <w:sz w:val="20"/>
          <w:szCs w:val="20"/>
          <w:lang w:val="sr-Latn-CS"/>
        </w:rPr>
        <w:t xml:space="preserve"> – </w:t>
      </w:r>
      <w:r w:rsidRPr="00702D90">
        <w:rPr>
          <w:rFonts w:ascii="Verdana" w:hAnsi="Verdana" w:cs="Tahoma"/>
          <w:sz w:val="20"/>
          <w:szCs w:val="20"/>
          <w:lang w:val="es-ES"/>
        </w:rPr>
        <w:t>nastavni</w:t>
      </w:r>
      <w:r w:rsidRPr="00702D90">
        <w:rPr>
          <w:rFonts w:ascii="Verdana" w:hAnsi="Verdana" w:cs="Tahoma"/>
          <w:sz w:val="20"/>
          <w:szCs w:val="20"/>
          <w:lang w:val="sr-Latn-CS"/>
        </w:rPr>
        <w:t xml:space="preserve"> </w:t>
      </w:r>
      <w:r w:rsidRPr="00702D90">
        <w:rPr>
          <w:rFonts w:ascii="Verdana" w:hAnsi="Verdana" w:cs="Tahoma"/>
          <w:sz w:val="20"/>
          <w:szCs w:val="20"/>
          <w:lang w:val="es-ES"/>
        </w:rPr>
        <w:t>kadar</w:t>
      </w:r>
      <w:r w:rsidRPr="00702D90">
        <w:rPr>
          <w:rFonts w:ascii="Verdana" w:hAnsi="Verdana" w:cs="Tahoma"/>
          <w:sz w:val="20"/>
          <w:szCs w:val="20"/>
          <w:lang w:val="sr-Latn-CS"/>
        </w:rPr>
        <w:t xml:space="preserve">, </w:t>
      </w:r>
      <w:r w:rsidRPr="00702D90">
        <w:rPr>
          <w:rFonts w:ascii="Verdana" w:hAnsi="Verdana" w:cs="Tahoma"/>
          <w:sz w:val="20"/>
          <w:szCs w:val="20"/>
          <w:lang w:val="es-ES"/>
        </w:rPr>
        <w:t>direktori</w:t>
      </w:r>
      <w:r w:rsidRPr="00702D90">
        <w:rPr>
          <w:rFonts w:ascii="Verdana" w:hAnsi="Verdana" w:cs="Tahoma"/>
          <w:sz w:val="20"/>
          <w:szCs w:val="20"/>
          <w:lang w:val="sr-Latn-CS"/>
        </w:rPr>
        <w:t xml:space="preserve">, </w:t>
      </w:r>
      <w:r w:rsidRPr="00702D90">
        <w:rPr>
          <w:rFonts w:ascii="Verdana" w:hAnsi="Verdana" w:cs="Tahoma"/>
          <w:sz w:val="20"/>
          <w:szCs w:val="20"/>
          <w:lang w:val="es-ES"/>
        </w:rPr>
        <w:t>pedagog</w:t>
      </w:r>
      <w:r w:rsidRPr="00702D90">
        <w:rPr>
          <w:rFonts w:ascii="Verdana" w:hAnsi="Verdana" w:cs="Tahoma"/>
          <w:sz w:val="20"/>
          <w:szCs w:val="20"/>
          <w:lang w:val="sr-Latn-CS"/>
        </w:rPr>
        <w:t xml:space="preserve">, </w:t>
      </w:r>
      <w:r w:rsidRPr="00702D90">
        <w:rPr>
          <w:rFonts w:ascii="Verdana" w:hAnsi="Verdana" w:cs="Tahoma"/>
          <w:sz w:val="20"/>
          <w:szCs w:val="20"/>
          <w:lang w:val="es-ES"/>
        </w:rPr>
        <w:t>psiholog</w:t>
      </w:r>
      <w:r w:rsidRPr="00702D90">
        <w:rPr>
          <w:rFonts w:ascii="Verdana" w:hAnsi="Verdana" w:cs="Tahoma"/>
          <w:sz w:val="20"/>
          <w:szCs w:val="20"/>
          <w:lang w:val="sr-Latn-CS"/>
        </w:rPr>
        <w:t>...</w:t>
      </w:r>
    </w:p>
    <w:p w14:paraId="55738F60" w14:textId="77777777" w:rsidR="001E4F28" w:rsidRPr="00702D90" w:rsidRDefault="001E4F28" w:rsidP="001E4F28">
      <w:pPr>
        <w:spacing w:after="0" w:line="240" w:lineRule="auto"/>
        <w:jc w:val="both"/>
        <w:rPr>
          <w:rFonts w:ascii="Verdana" w:hAnsi="Verdana" w:cs="Tahoma"/>
          <w:b/>
          <w:bCs/>
          <w:sz w:val="20"/>
          <w:szCs w:val="20"/>
          <w:lang w:val="sr-Latn-CS"/>
        </w:rPr>
      </w:pPr>
    </w:p>
    <w:p w14:paraId="4D504837" w14:textId="7777777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Metode i tehnike rada:  </w:t>
      </w:r>
      <w:r w:rsidRPr="00702D90">
        <w:rPr>
          <w:rFonts w:ascii="Verdana" w:hAnsi="Verdana" w:cs="Tahoma"/>
          <w:sz w:val="20"/>
          <w:szCs w:val="20"/>
          <w:lang w:val="es-ES"/>
        </w:rPr>
        <w:t xml:space="preserve">Obuka se može izvoditi uživo u učionici. </w:t>
      </w:r>
      <w:r w:rsidRPr="00702D90">
        <w:rPr>
          <w:rFonts w:ascii="Verdana" w:hAnsi="Verdana" w:cs="Tahoma"/>
          <w:sz w:val="20"/>
          <w:szCs w:val="20"/>
          <w:lang w:val="en-GB"/>
        </w:rPr>
        <w:t xml:space="preserve">Takođe, može se izvoditi i online putem aplikacije Microsoft Teams ili neke slične aplikacije. Obuka je interaktivna sa razmjenom iskustava svih polaznika obuke. Primjeri koji se koriste tokom obuke oslanjaju se na obrazovni sistem i primjenu tehnologije u radu i nastavi kao i korišćenje Informacionog sistema obrazovanja.  </w:t>
      </w:r>
      <w:r w:rsidRPr="00702D90">
        <w:rPr>
          <w:rFonts w:ascii="Verdana" w:hAnsi="Verdana" w:cs="Tahoma"/>
          <w:sz w:val="20"/>
          <w:szCs w:val="20"/>
          <w:lang w:val="sr-Latn-CS"/>
        </w:rPr>
        <w:t xml:space="preserve"> </w:t>
      </w:r>
    </w:p>
    <w:p w14:paraId="1BEF46DE" w14:textId="77777777" w:rsidR="001E4F28" w:rsidRPr="00702D90" w:rsidRDefault="001E4F28" w:rsidP="001E4F28">
      <w:pPr>
        <w:spacing w:after="0" w:line="240" w:lineRule="auto"/>
        <w:jc w:val="both"/>
        <w:rPr>
          <w:rFonts w:ascii="Verdana" w:hAnsi="Verdana" w:cs="Tahoma"/>
          <w:b/>
          <w:bCs/>
          <w:sz w:val="20"/>
          <w:szCs w:val="20"/>
          <w:lang w:val="sr-Latn-CS"/>
        </w:rPr>
      </w:pPr>
    </w:p>
    <w:p w14:paraId="1C54947B" w14:textId="77777777" w:rsidR="001E4F28" w:rsidRPr="00702D90" w:rsidRDefault="001E4F28"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Teme:</w:t>
      </w:r>
      <w:r w:rsidRPr="00702D90">
        <w:rPr>
          <w:rFonts w:ascii="Verdana" w:hAnsi="Verdana" w:cs="Tahoma"/>
          <w:b/>
          <w:bCs/>
          <w:sz w:val="20"/>
          <w:szCs w:val="20"/>
          <w:lang w:val="sr-Latn-CS"/>
        </w:rPr>
        <w:tab/>
      </w:r>
    </w:p>
    <w:p w14:paraId="73D0FDC2" w14:textId="77777777" w:rsidR="001E4F28" w:rsidRPr="00702D90" w:rsidRDefault="001E4F28" w:rsidP="001E4F28">
      <w:pPr>
        <w:spacing w:after="0" w:line="240" w:lineRule="auto"/>
        <w:jc w:val="both"/>
        <w:rPr>
          <w:rFonts w:ascii="Verdana" w:hAnsi="Verdana" w:cs="Tahoma"/>
          <w:b/>
          <w:bCs/>
          <w:sz w:val="20"/>
          <w:szCs w:val="20"/>
          <w:lang w:val="sr-Latn-CS"/>
        </w:rPr>
      </w:pPr>
    </w:p>
    <w:p w14:paraId="33A3FBD4" w14:textId="77777777" w:rsidR="001E4F28" w:rsidRPr="00702D90" w:rsidRDefault="001E4F28" w:rsidP="008A4C33">
      <w:pPr>
        <w:numPr>
          <w:ilvl w:val="0"/>
          <w:numId w:val="347"/>
        </w:numPr>
        <w:spacing w:after="0" w:line="240" w:lineRule="auto"/>
        <w:jc w:val="both"/>
        <w:rPr>
          <w:rFonts w:ascii="Verdana" w:hAnsi="Verdana" w:cs="Tahoma"/>
          <w:sz w:val="20"/>
          <w:szCs w:val="20"/>
          <w:lang w:val="sr-Latn-CS"/>
        </w:rPr>
      </w:pPr>
      <w:r w:rsidRPr="00702D90">
        <w:rPr>
          <w:rFonts w:ascii="Verdana" w:hAnsi="Verdana" w:cs="Tahoma"/>
          <w:sz w:val="20"/>
          <w:szCs w:val="20"/>
        </w:rPr>
        <w:t>Poja</w:t>
      </w:r>
      <w:r w:rsidRPr="00702D90">
        <w:rPr>
          <w:rFonts w:ascii="Verdana" w:hAnsi="Verdana" w:cs="Tahoma"/>
          <w:sz w:val="20"/>
          <w:szCs w:val="20"/>
          <w:lang w:val="sr-Latn-CS"/>
        </w:rPr>
        <w:t>š</w:t>
      </w:r>
      <w:r w:rsidRPr="00702D90">
        <w:rPr>
          <w:rFonts w:ascii="Verdana" w:hAnsi="Verdana" w:cs="Tahoma"/>
          <w:sz w:val="20"/>
          <w:szCs w:val="20"/>
        </w:rPr>
        <w:t>njenja</w:t>
      </w:r>
      <w:r w:rsidRPr="00702D90">
        <w:rPr>
          <w:rFonts w:ascii="Verdana" w:hAnsi="Verdana" w:cs="Tahoma"/>
          <w:sz w:val="20"/>
          <w:szCs w:val="20"/>
          <w:lang w:val="sr-Latn-CS"/>
        </w:rPr>
        <w:t xml:space="preserve"> </w:t>
      </w:r>
      <w:r w:rsidRPr="00702D90">
        <w:rPr>
          <w:rFonts w:ascii="Verdana" w:hAnsi="Verdana" w:cs="Tahoma"/>
          <w:sz w:val="20"/>
          <w:szCs w:val="20"/>
        </w:rPr>
        <w:t>strukturi</w:t>
      </w:r>
      <w:r w:rsidRPr="00702D90">
        <w:rPr>
          <w:rFonts w:ascii="Verdana" w:hAnsi="Verdana" w:cs="Tahoma"/>
          <w:sz w:val="20"/>
          <w:szCs w:val="20"/>
          <w:lang w:val="sr-Latn-CS"/>
        </w:rPr>
        <w:t xml:space="preserve"> </w:t>
      </w:r>
      <w:r w:rsidRPr="00702D90">
        <w:rPr>
          <w:rFonts w:ascii="Verdana" w:hAnsi="Verdana" w:cs="Tahoma"/>
          <w:sz w:val="20"/>
          <w:szCs w:val="20"/>
        </w:rPr>
        <w:t>i</w:t>
      </w:r>
      <w:r w:rsidRPr="00702D90">
        <w:rPr>
          <w:rFonts w:ascii="Verdana" w:hAnsi="Verdana" w:cs="Tahoma"/>
          <w:sz w:val="20"/>
          <w:szCs w:val="20"/>
          <w:lang w:val="sr-Latn-CS"/>
        </w:rPr>
        <w:t xml:space="preserve"> </w:t>
      </w:r>
      <w:r w:rsidRPr="00702D90">
        <w:rPr>
          <w:rFonts w:ascii="Verdana" w:hAnsi="Verdana" w:cs="Tahoma"/>
          <w:sz w:val="20"/>
          <w:szCs w:val="20"/>
        </w:rPr>
        <w:t>upotrebi</w:t>
      </w:r>
      <w:r w:rsidRPr="00702D90">
        <w:rPr>
          <w:rFonts w:ascii="Verdana" w:hAnsi="Verdana" w:cs="Tahoma"/>
          <w:sz w:val="20"/>
          <w:szCs w:val="20"/>
          <w:lang w:val="sr-Latn-CS"/>
        </w:rPr>
        <w:t xml:space="preserve"> </w:t>
      </w:r>
      <w:r w:rsidRPr="00702D90">
        <w:rPr>
          <w:rFonts w:ascii="Verdana" w:hAnsi="Verdana" w:cs="Tahoma"/>
          <w:sz w:val="20"/>
          <w:szCs w:val="20"/>
        </w:rPr>
        <w:t>ra</w:t>
      </w:r>
      <w:r w:rsidRPr="00702D90">
        <w:rPr>
          <w:rFonts w:ascii="Verdana" w:hAnsi="Verdana" w:cs="Tahoma"/>
          <w:sz w:val="20"/>
          <w:szCs w:val="20"/>
          <w:lang w:val="sr-Latn-CS"/>
        </w:rPr>
        <w:t>č</w:t>
      </w:r>
      <w:r w:rsidRPr="00702D90">
        <w:rPr>
          <w:rFonts w:ascii="Verdana" w:hAnsi="Verdana" w:cs="Tahoma"/>
          <w:sz w:val="20"/>
          <w:szCs w:val="20"/>
        </w:rPr>
        <w:t>unarskih</w:t>
      </w:r>
      <w:r w:rsidRPr="00702D90">
        <w:rPr>
          <w:rFonts w:ascii="Verdana" w:hAnsi="Verdana" w:cs="Tahoma"/>
          <w:sz w:val="20"/>
          <w:szCs w:val="20"/>
          <w:lang w:val="sr-Latn-CS"/>
        </w:rPr>
        <w:t xml:space="preserve"> </w:t>
      </w:r>
      <w:r w:rsidRPr="00702D90">
        <w:rPr>
          <w:rFonts w:ascii="Verdana" w:hAnsi="Verdana" w:cs="Tahoma"/>
          <w:sz w:val="20"/>
          <w:szCs w:val="20"/>
        </w:rPr>
        <w:t>mre</w:t>
      </w:r>
      <w:r w:rsidRPr="00702D90">
        <w:rPr>
          <w:rFonts w:ascii="Verdana" w:hAnsi="Verdana" w:cs="Tahoma"/>
          <w:sz w:val="20"/>
          <w:szCs w:val="20"/>
          <w:lang w:val="sr-Latn-CS"/>
        </w:rPr>
        <w:t>ž</w:t>
      </w:r>
      <w:r w:rsidRPr="00702D90">
        <w:rPr>
          <w:rFonts w:ascii="Verdana" w:hAnsi="Verdana" w:cs="Tahoma"/>
          <w:sz w:val="20"/>
          <w:szCs w:val="20"/>
        </w:rPr>
        <w:t>a</w:t>
      </w:r>
    </w:p>
    <w:p w14:paraId="3500D3B3" w14:textId="77777777" w:rsidR="001E4F28" w:rsidRPr="00702D90" w:rsidRDefault="001E4F28" w:rsidP="008A4C33">
      <w:pPr>
        <w:numPr>
          <w:ilvl w:val="0"/>
          <w:numId w:val="347"/>
        </w:numPr>
        <w:spacing w:after="0" w:line="240" w:lineRule="auto"/>
        <w:jc w:val="both"/>
        <w:rPr>
          <w:rFonts w:ascii="Verdana" w:hAnsi="Verdana" w:cs="Tahoma"/>
          <w:sz w:val="20"/>
          <w:szCs w:val="20"/>
          <w:lang w:val="es-ES"/>
        </w:rPr>
      </w:pPr>
      <w:r w:rsidRPr="00702D90">
        <w:rPr>
          <w:rFonts w:ascii="Verdana" w:hAnsi="Verdana" w:cs="Tahoma"/>
          <w:sz w:val="20"/>
          <w:szCs w:val="20"/>
          <w:lang w:val="es-ES"/>
        </w:rPr>
        <w:t>Podatak i informacija, upravljanje podacima i informacijama</w:t>
      </w:r>
    </w:p>
    <w:p w14:paraId="7BC65224" w14:textId="77777777" w:rsidR="001E4F28" w:rsidRPr="00702D90" w:rsidRDefault="001E4F28" w:rsidP="008A4C33">
      <w:pPr>
        <w:numPr>
          <w:ilvl w:val="0"/>
          <w:numId w:val="347"/>
        </w:numPr>
        <w:spacing w:after="0" w:line="240" w:lineRule="auto"/>
        <w:jc w:val="both"/>
        <w:rPr>
          <w:rFonts w:ascii="Verdana" w:hAnsi="Verdana" w:cs="Tahoma"/>
          <w:sz w:val="20"/>
          <w:szCs w:val="20"/>
          <w:lang w:val="es-ES"/>
        </w:rPr>
      </w:pPr>
      <w:r w:rsidRPr="00702D90">
        <w:rPr>
          <w:rFonts w:ascii="Verdana" w:hAnsi="Verdana" w:cs="Tahoma"/>
          <w:sz w:val="20"/>
          <w:szCs w:val="20"/>
          <w:lang w:val="es-ES"/>
        </w:rPr>
        <w:t>Funkcionalnosti informacionih Sistema i bezbjedno korišćenje tehnologije</w:t>
      </w:r>
    </w:p>
    <w:p w14:paraId="024A204D" w14:textId="77777777" w:rsidR="001E4F28" w:rsidRPr="00702D90" w:rsidRDefault="001E4F28" w:rsidP="008A4C33">
      <w:pPr>
        <w:numPr>
          <w:ilvl w:val="0"/>
          <w:numId w:val="347"/>
        </w:numPr>
        <w:spacing w:after="0" w:line="240" w:lineRule="auto"/>
        <w:jc w:val="both"/>
        <w:rPr>
          <w:rFonts w:ascii="Verdana" w:hAnsi="Verdana" w:cs="Tahoma"/>
          <w:sz w:val="20"/>
          <w:szCs w:val="20"/>
          <w:lang w:val="en-GB"/>
        </w:rPr>
      </w:pPr>
      <w:r w:rsidRPr="00702D90">
        <w:rPr>
          <w:rFonts w:ascii="Verdana" w:hAnsi="Verdana" w:cs="Tahoma"/>
          <w:sz w:val="20"/>
          <w:szCs w:val="20"/>
        </w:rPr>
        <w:t>Rizici u sajber prostoru i načini zaštite</w:t>
      </w:r>
      <w:r w:rsidRPr="00702D90">
        <w:rPr>
          <w:rFonts w:ascii="Verdana" w:hAnsi="Verdana" w:cs="Tahoma"/>
          <w:sz w:val="20"/>
          <w:szCs w:val="20"/>
          <w:lang w:val="en-GB"/>
        </w:rPr>
        <w:t>/</w:t>
      </w:r>
      <w:r w:rsidRPr="00702D90">
        <w:rPr>
          <w:rFonts w:ascii="Verdana" w:hAnsi="Verdana" w:cs="Tahoma"/>
          <w:sz w:val="20"/>
          <w:szCs w:val="20"/>
        </w:rPr>
        <w:t>Pravna regulativa i standardi</w:t>
      </w:r>
    </w:p>
    <w:p w14:paraId="70C5C8C4" w14:textId="77777777" w:rsidR="001E4F28" w:rsidRPr="00702D90" w:rsidRDefault="001E4F28" w:rsidP="001E4F28">
      <w:pPr>
        <w:spacing w:after="0" w:line="240" w:lineRule="auto"/>
        <w:jc w:val="both"/>
        <w:rPr>
          <w:rFonts w:ascii="Verdana" w:hAnsi="Verdana" w:cs="Tahoma"/>
          <w:sz w:val="20"/>
          <w:szCs w:val="20"/>
          <w:lang w:val="en-GB"/>
        </w:rPr>
      </w:pPr>
    </w:p>
    <w:p w14:paraId="7E04471F" w14:textId="2E562E0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Način realizacije programa (neposredno, online):</w:t>
      </w:r>
      <w:r w:rsidR="00EA20A0" w:rsidRPr="00702D90">
        <w:rPr>
          <w:rFonts w:ascii="Verdana" w:hAnsi="Verdana" w:cs="Tahoma"/>
          <w:b/>
          <w:bCs/>
          <w:sz w:val="20"/>
          <w:szCs w:val="20"/>
          <w:lang w:val="sr-Latn-CS"/>
        </w:rPr>
        <w:t xml:space="preserve"> </w:t>
      </w:r>
      <w:r w:rsidRPr="00702D90">
        <w:rPr>
          <w:rFonts w:ascii="Verdana" w:hAnsi="Verdana" w:cs="Tahoma"/>
          <w:sz w:val="20"/>
          <w:szCs w:val="20"/>
          <w:lang w:val="sr-Latn-CS"/>
        </w:rPr>
        <w:t xml:space="preserve">Obuka se može realizovati u učionici ili nekom drugom prostoru u kojem postoji računar/laptop konektovan na internet i projektor ili televizor, </w:t>
      </w:r>
      <w:r w:rsidRPr="00702D90">
        <w:rPr>
          <w:rFonts w:ascii="Verdana" w:hAnsi="Verdana" w:cs="Tahoma"/>
          <w:sz w:val="20"/>
          <w:szCs w:val="20"/>
          <w:lang w:val="en-GB"/>
        </w:rPr>
        <w:t xml:space="preserve">online putem Microsoft Teams ili neke slične aplikacije. </w:t>
      </w:r>
      <w:r w:rsidRPr="00702D90">
        <w:rPr>
          <w:rFonts w:ascii="Verdana" w:hAnsi="Verdana" w:cs="Tahoma"/>
          <w:sz w:val="20"/>
          <w:szCs w:val="20"/>
          <w:lang w:val="es-ES"/>
        </w:rPr>
        <w:t>Oprema koja je potrebna je računar/laptop konektovan na internet.</w:t>
      </w:r>
    </w:p>
    <w:p w14:paraId="052972F1" w14:textId="77777777" w:rsidR="001E4F28" w:rsidRPr="00702D90" w:rsidRDefault="001E4F28" w:rsidP="001E4F28">
      <w:pPr>
        <w:spacing w:after="0" w:line="240" w:lineRule="auto"/>
        <w:jc w:val="both"/>
        <w:rPr>
          <w:rFonts w:ascii="Verdana" w:hAnsi="Verdana" w:cs="Tahoma"/>
          <w:b/>
          <w:bCs/>
          <w:sz w:val="20"/>
          <w:szCs w:val="20"/>
          <w:lang w:val="sr-Latn-CS"/>
        </w:rPr>
      </w:pPr>
    </w:p>
    <w:p w14:paraId="222B32A3" w14:textId="4EA5D331" w:rsidR="001E4F28" w:rsidRPr="00702D90" w:rsidRDefault="001E4F28"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Trajanje programa (broj dana i broj sati efektivnog rada): </w:t>
      </w:r>
      <w:r w:rsidR="00EA20A0" w:rsidRPr="00702D90">
        <w:rPr>
          <w:rFonts w:ascii="Verdana" w:hAnsi="Verdana" w:cs="Tahoma"/>
          <w:bCs/>
          <w:sz w:val="20"/>
          <w:szCs w:val="20"/>
          <w:lang w:val="sr-Latn-CS"/>
        </w:rPr>
        <w:t>1 dan,</w:t>
      </w:r>
      <w:r w:rsidR="00EA20A0" w:rsidRPr="00702D90">
        <w:rPr>
          <w:rFonts w:ascii="Verdana" w:hAnsi="Verdana" w:cs="Tahoma"/>
          <w:b/>
          <w:bCs/>
          <w:sz w:val="20"/>
          <w:szCs w:val="20"/>
          <w:lang w:val="sr-Latn-CS"/>
        </w:rPr>
        <w:t xml:space="preserve"> </w:t>
      </w:r>
      <w:r w:rsidR="00EA20A0" w:rsidRPr="00702D90">
        <w:rPr>
          <w:rFonts w:ascii="Verdana" w:hAnsi="Verdana" w:cs="Tahoma"/>
          <w:sz w:val="20"/>
          <w:szCs w:val="20"/>
          <w:lang w:val="sr-Latn-CS"/>
        </w:rPr>
        <w:t xml:space="preserve">8 sati </w:t>
      </w:r>
      <w:r w:rsidRPr="00702D90">
        <w:rPr>
          <w:rFonts w:ascii="Verdana" w:hAnsi="Verdana" w:cs="Tahoma"/>
          <w:sz w:val="20"/>
          <w:szCs w:val="20"/>
          <w:lang w:val="sr-Latn-CS"/>
        </w:rPr>
        <w:t xml:space="preserve"> </w:t>
      </w:r>
    </w:p>
    <w:p w14:paraId="6E425BB2" w14:textId="77777777" w:rsidR="001E4F28" w:rsidRPr="00702D90" w:rsidRDefault="001E4F28" w:rsidP="001E4F28">
      <w:pPr>
        <w:spacing w:after="0" w:line="240" w:lineRule="auto"/>
        <w:jc w:val="both"/>
        <w:rPr>
          <w:rFonts w:ascii="Verdana" w:hAnsi="Verdana" w:cs="Tahoma"/>
          <w:b/>
          <w:bCs/>
          <w:sz w:val="20"/>
          <w:szCs w:val="20"/>
          <w:lang w:val="sr-Latn-CS"/>
        </w:rPr>
      </w:pPr>
    </w:p>
    <w:p w14:paraId="02C4BC9F" w14:textId="4AA3D891" w:rsidR="001E4F28" w:rsidRPr="00702D90" w:rsidRDefault="001E4F28"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Broj učesnika u grupi: </w:t>
      </w:r>
      <w:r w:rsidRPr="00702D90">
        <w:rPr>
          <w:rFonts w:ascii="Verdana" w:hAnsi="Verdana" w:cs="Tahoma"/>
          <w:sz w:val="20"/>
          <w:szCs w:val="20"/>
          <w:lang w:val="sr-Latn-CS"/>
        </w:rPr>
        <w:t xml:space="preserve">15 </w:t>
      </w:r>
      <w:r w:rsidR="002C776C" w:rsidRPr="00702D90">
        <w:rPr>
          <w:rFonts w:ascii="Verdana" w:hAnsi="Verdana" w:cs="Tahoma"/>
          <w:sz w:val="20"/>
          <w:szCs w:val="20"/>
          <w:lang w:val="sr-Latn-CS"/>
        </w:rPr>
        <w:t xml:space="preserve">- </w:t>
      </w:r>
      <w:r w:rsidRPr="00702D90">
        <w:rPr>
          <w:rFonts w:ascii="Verdana" w:hAnsi="Verdana" w:cs="Tahoma"/>
          <w:sz w:val="20"/>
          <w:szCs w:val="20"/>
          <w:lang w:val="sr-Latn-CS"/>
        </w:rPr>
        <w:t>25</w:t>
      </w:r>
    </w:p>
    <w:p w14:paraId="5084C41A" w14:textId="77777777" w:rsidR="001E4F28" w:rsidRPr="00702D90" w:rsidRDefault="001E4F28" w:rsidP="001E4F28">
      <w:pPr>
        <w:spacing w:after="0" w:line="240" w:lineRule="auto"/>
        <w:jc w:val="both"/>
        <w:rPr>
          <w:rFonts w:ascii="Verdana" w:hAnsi="Verdana" w:cs="Tahoma"/>
          <w:b/>
          <w:bCs/>
          <w:sz w:val="20"/>
          <w:szCs w:val="20"/>
          <w:lang w:val="sr-Latn-CS"/>
        </w:rPr>
      </w:pPr>
    </w:p>
    <w:p w14:paraId="1063F6F6" w14:textId="6ADB7F4B"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Cijena po učesniku dnevno i šta ona uključuje: </w:t>
      </w:r>
      <w:r w:rsidRPr="00702D90">
        <w:rPr>
          <w:rFonts w:ascii="Verdana" w:hAnsi="Verdana" w:cs="Tahoma"/>
          <w:sz w:val="20"/>
          <w:szCs w:val="20"/>
          <w:lang w:val="sr-Latn-CS"/>
        </w:rPr>
        <w:t>10,00 €</w:t>
      </w:r>
    </w:p>
    <w:p w14:paraId="6605F9DB" w14:textId="77777777" w:rsidR="001E4F28" w:rsidRPr="00702D90" w:rsidRDefault="001E4F28" w:rsidP="001E4F28">
      <w:pPr>
        <w:spacing w:after="0" w:line="240" w:lineRule="auto"/>
        <w:jc w:val="both"/>
        <w:rPr>
          <w:rFonts w:ascii="Verdana" w:hAnsi="Verdana" w:cs="Tahoma"/>
          <w:b/>
          <w:bCs/>
          <w:sz w:val="20"/>
          <w:szCs w:val="20"/>
          <w:lang w:val="sr-Latn-CS"/>
        </w:rPr>
      </w:pPr>
    </w:p>
    <w:p w14:paraId="45A61831" w14:textId="77777777" w:rsidR="002F055F" w:rsidRPr="00702D90" w:rsidRDefault="002F055F">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1E4F28" w:rsidRPr="00702D90" w14:paraId="23A0E049" w14:textId="77777777" w:rsidTr="0081592A">
        <w:trPr>
          <w:trHeight w:val="708"/>
        </w:trPr>
        <w:tc>
          <w:tcPr>
            <w:tcW w:w="9062" w:type="dxa"/>
            <w:shd w:val="clear" w:color="auto" w:fill="FBE4D5" w:themeFill="accent2" w:themeFillTint="33"/>
            <w:vAlign w:val="center"/>
          </w:tcPr>
          <w:p w14:paraId="57BDB3A0" w14:textId="26F91107" w:rsidR="001E4F28" w:rsidRPr="00702D90" w:rsidRDefault="00D36B46" w:rsidP="002F055F">
            <w:pPr>
              <w:jc w:val="center"/>
              <w:rPr>
                <w:rFonts w:ascii="Verdana" w:hAnsi="Verdana" w:cs="Tahoma"/>
                <w:b/>
                <w:sz w:val="20"/>
                <w:szCs w:val="20"/>
                <w:lang w:val="en-GB"/>
              </w:rPr>
            </w:pPr>
            <w:r w:rsidRPr="00702D90">
              <w:rPr>
                <w:rFonts w:ascii="Verdana" w:hAnsi="Verdana" w:cs="Tahoma"/>
                <w:b/>
                <w:bCs/>
                <w:sz w:val="20"/>
                <w:szCs w:val="20"/>
                <w:lang w:val="en-GB"/>
              </w:rPr>
              <w:lastRenderedPageBreak/>
              <w:t>3</w:t>
            </w:r>
            <w:r w:rsidR="00E20F93" w:rsidRPr="00702D90">
              <w:rPr>
                <w:rFonts w:ascii="Verdana" w:hAnsi="Verdana" w:cs="Tahoma"/>
                <w:b/>
                <w:bCs/>
                <w:sz w:val="20"/>
                <w:szCs w:val="20"/>
                <w:lang w:val="en-GB"/>
              </w:rPr>
              <w:t>40</w:t>
            </w:r>
            <w:r w:rsidRPr="00702D90">
              <w:rPr>
                <w:rFonts w:ascii="Verdana" w:hAnsi="Verdana" w:cs="Tahoma"/>
                <w:b/>
                <w:bCs/>
                <w:sz w:val="20"/>
                <w:szCs w:val="20"/>
                <w:lang w:val="en-GB"/>
              </w:rPr>
              <w:t xml:space="preserve">. </w:t>
            </w:r>
            <w:r w:rsidR="001E4F28" w:rsidRPr="00702D90">
              <w:rPr>
                <w:rFonts w:ascii="Verdana" w:hAnsi="Verdana" w:cs="Tahoma"/>
                <w:b/>
                <w:bCs/>
                <w:sz w:val="20"/>
                <w:szCs w:val="20"/>
                <w:lang w:val="en-GB"/>
              </w:rPr>
              <w:t>UPOTREBA MICROSOFT OFFICE 365</w:t>
            </w:r>
          </w:p>
        </w:tc>
      </w:tr>
    </w:tbl>
    <w:p w14:paraId="6DC91E38" w14:textId="77777777" w:rsidR="001E4F28" w:rsidRPr="00702D90" w:rsidRDefault="001E4F28" w:rsidP="001E4F28">
      <w:pPr>
        <w:spacing w:after="0" w:line="240" w:lineRule="auto"/>
        <w:jc w:val="both"/>
        <w:rPr>
          <w:rFonts w:ascii="Verdana" w:hAnsi="Verdana" w:cs="Tahoma"/>
          <w:b/>
          <w:bCs/>
          <w:sz w:val="20"/>
          <w:szCs w:val="20"/>
          <w:lang w:val="sr-Latn-CS"/>
        </w:rPr>
      </w:pPr>
    </w:p>
    <w:p w14:paraId="5799320B" w14:textId="5365A9AC"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Autorka: </w:t>
      </w:r>
      <w:r w:rsidRPr="00702D90">
        <w:rPr>
          <w:rFonts w:ascii="Verdana" w:hAnsi="Verdana" w:cs="Tahoma"/>
          <w:sz w:val="20"/>
          <w:szCs w:val="20"/>
          <w:lang w:val="es-ES"/>
        </w:rPr>
        <w:t>Dubravka Barjaktarović</w:t>
      </w:r>
    </w:p>
    <w:p w14:paraId="2B21B8D3" w14:textId="77777777" w:rsidR="001E4F28" w:rsidRPr="00702D90" w:rsidRDefault="001E4F28"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Kontakt osoba: </w:t>
      </w:r>
      <w:r w:rsidRPr="00702D90">
        <w:rPr>
          <w:rFonts w:ascii="Verdana" w:hAnsi="Verdana" w:cs="Tahoma"/>
          <w:sz w:val="20"/>
          <w:szCs w:val="20"/>
          <w:lang w:val="sr-Latn-CS"/>
        </w:rPr>
        <w:t>Dubravka Barjaktarović</w:t>
      </w:r>
    </w:p>
    <w:p w14:paraId="19529E08" w14:textId="7777777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E-mail: </w:t>
      </w:r>
      <w:r w:rsidRPr="00702D90">
        <w:rPr>
          <w:rFonts w:ascii="Verdana" w:hAnsi="Verdana" w:cs="Tahoma"/>
          <w:sz w:val="20"/>
          <w:szCs w:val="20"/>
          <w:lang w:val="es-ES"/>
        </w:rPr>
        <w:t>ucionicaupokretu@live.edu.me</w:t>
      </w:r>
    </w:p>
    <w:p w14:paraId="11856556" w14:textId="0F26B733"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Broj telefona: </w:t>
      </w:r>
      <w:r w:rsidR="003E4422" w:rsidRPr="00702D90">
        <w:rPr>
          <w:rFonts w:ascii="Verdana" w:hAnsi="Verdana" w:cs="Tahoma"/>
          <w:sz w:val="20"/>
          <w:szCs w:val="20"/>
          <w:lang w:val="sr-Latn-CS"/>
        </w:rPr>
        <w:t>0</w:t>
      </w:r>
      <w:r w:rsidRPr="00702D90">
        <w:rPr>
          <w:rFonts w:ascii="Verdana" w:hAnsi="Verdana" w:cs="Tahoma"/>
          <w:sz w:val="20"/>
          <w:szCs w:val="20"/>
          <w:lang w:val="sr-Latn-CS"/>
        </w:rPr>
        <w:t>68</w:t>
      </w:r>
      <w:r w:rsidR="003E4422" w:rsidRPr="00702D90">
        <w:rPr>
          <w:rFonts w:ascii="Verdana" w:hAnsi="Verdana" w:cs="Tahoma"/>
          <w:sz w:val="20"/>
          <w:szCs w:val="20"/>
          <w:lang w:val="sr-Latn-CS"/>
        </w:rPr>
        <w:t xml:space="preserve"> </w:t>
      </w:r>
      <w:r w:rsidRPr="00702D90">
        <w:rPr>
          <w:rFonts w:ascii="Verdana" w:hAnsi="Verdana" w:cs="Tahoma"/>
          <w:sz w:val="20"/>
          <w:szCs w:val="20"/>
          <w:lang w:val="sr-Latn-CS"/>
        </w:rPr>
        <w:t>856</w:t>
      </w:r>
      <w:r w:rsidR="003E4422" w:rsidRPr="00702D90">
        <w:rPr>
          <w:rFonts w:ascii="Verdana" w:hAnsi="Verdana" w:cs="Tahoma"/>
          <w:sz w:val="20"/>
          <w:szCs w:val="20"/>
          <w:lang w:val="sr-Latn-CS"/>
        </w:rPr>
        <w:t xml:space="preserve"> </w:t>
      </w:r>
      <w:r w:rsidRPr="00702D90">
        <w:rPr>
          <w:rFonts w:ascii="Verdana" w:hAnsi="Verdana" w:cs="Tahoma"/>
          <w:sz w:val="20"/>
          <w:szCs w:val="20"/>
          <w:lang w:val="sr-Latn-CS"/>
        </w:rPr>
        <w:t>206</w:t>
      </w:r>
    </w:p>
    <w:p w14:paraId="458D5235" w14:textId="77777777" w:rsidR="001E4F28" w:rsidRPr="00702D90" w:rsidRDefault="001E4F28" w:rsidP="001E4F28">
      <w:pPr>
        <w:spacing w:after="0" w:line="240" w:lineRule="auto"/>
        <w:jc w:val="both"/>
        <w:rPr>
          <w:rFonts w:ascii="Verdana" w:hAnsi="Verdana" w:cs="Tahoma"/>
          <w:b/>
          <w:bCs/>
          <w:sz w:val="20"/>
          <w:szCs w:val="20"/>
          <w:lang w:val="sr-Latn-CS"/>
        </w:rPr>
      </w:pPr>
    </w:p>
    <w:p w14:paraId="59979D69" w14:textId="143B20E8" w:rsidR="001E4F28" w:rsidRPr="00702D90" w:rsidRDefault="00FA4F3F"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Opšti cilj programa</w:t>
      </w:r>
      <w:r w:rsidR="001E4F28" w:rsidRPr="00702D90">
        <w:rPr>
          <w:rFonts w:ascii="Verdana" w:hAnsi="Verdana" w:cs="Tahoma"/>
          <w:b/>
          <w:bCs/>
          <w:sz w:val="20"/>
          <w:szCs w:val="20"/>
          <w:lang w:val="sr-Latn-CS"/>
        </w:rPr>
        <w:t xml:space="preserve">: </w:t>
      </w:r>
      <w:r w:rsidR="001E4F28" w:rsidRPr="00702D90">
        <w:rPr>
          <w:rFonts w:ascii="Verdana" w:hAnsi="Verdana" w:cs="Tahoma"/>
          <w:sz w:val="20"/>
          <w:szCs w:val="20"/>
          <w:lang w:val="es-ES"/>
        </w:rPr>
        <w:t>Podizanje</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s-ES"/>
        </w:rPr>
        <w:t>nivoa</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s-ES"/>
        </w:rPr>
        <w:t>digitalne</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s-ES"/>
        </w:rPr>
        <w:t>pismenosti</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s-ES"/>
        </w:rPr>
        <w:t>zaposlenih</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s-ES"/>
        </w:rPr>
        <w:t>u</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s-ES"/>
        </w:rPr>
        <w:t>prosvjeti i</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s-ES"/>
        </w:rPr>
        <w:t>podsticanje</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s-ES"/>
        </w:rPr>
        <w:t>online</w:t>
      </w:r>
      <w:r w:rsidR="001E4F28" w:rsidRPr="00702D90">
        <w:rPr>
          <w:rFonts w:ascii="Verdana" w:hAnsi="Verdana" w:cs="Tahoma"/>
          <w:sz w:val="20"/>
          <w:szCs w:val="20"/>
          <w:lang w:val="sr-Latn-CS"/>
        </w:rPr>
        <w:t xml:space="preserve"> </w:t>
      </w:r>
      <w:r w:rsidR="001E4F28" w:rsidRPr="00702D90">
        <w:rPr>
          <w:rFonts w:ascii="Verdana" w:hAnsi="Verdana" w:cs="Tahoma"/>
          <w:sz w:val="20"/>
          <w:szCs w:val="20"/>
          <w:lang w:val="es-ES"/>
        </w:rPr>
        <w:t>kolaboracije</w:t>
      </w:r>
      <w:r w:rsidR="001E4F28" w:rsidRPr="00702D90">
        <w:rPr>
          <w:rFonts w:ascii="Verdana" w:hAnsi="Verdana" w:cs="Tahoma"/>
          <w:sz w:val="20"/>
          <w:szCs w:val="20"/>
          <w:lang w:val="sr-Latn-CS"/>
        </w:rPr>
        <w:t>.</w:t>
      </w:r>
    </w:p>
    <w:p w14:paraId="287E9D0A" w14:textId="77777777" w:rsidR="001E4F28" w:rsidRPr="00702D90" w:rsidRDefault="001E4F28" w:rsidP="001E4F28">
      <w:pPr>
        <w:spacing w:after="0" w:line="240" w:lineRule="auto"/>
        <w:jc w:val="both"/>
        <w:rPr>
          <w:rFonts w:ascii="Verdana" w:hAnsi="Verdana" w:cs="Tahoma"/>
          <w:b/>
          <w:bCs/>
          <w:sz w:val="20"/>
          <w:szCs w:val="20"/>
          <w:lang w:val="sr-Latn-CS"/>
        </w:rPr>
      </w:pPr>
    </w:p>
    <w:p w14:paraId="1C5B3E95" w14:textId="77777777" w:rsidR="001E4F28" w:rsidRPr="00702D90" w:rsidRDefault="001E4F28"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Specifični ciljevi programa: </w:t>
      </w:r>
      <w:r w:rsidRPr="00702D90">
        <w:rPr>
          <w:rFonts w:ascii="Verdana" w:hAnsi="Verdana" w:cs="Tahoma"/>
          <w:sz w:val="20"/>
          <w:szCs w:val="20"/>
        </w:rPr>
        <w:t>Podizanje</w:t>
      </w:r>
      <w:r w:rsidRPr="00702D90">
        <w:rPr>
          <w:rFonts w:ascii="Verdana" w:hAnsi="Verdana" w:cs="Tahoma"/>
          <w:sz w:val="20"/>
          <w:szCs w:val="20"/>
          <w:lang w:val="sr-Latn-CS"/>
        </w:rPr>
        <w:t xml:space="preserve"> </w:t>
      </w:r>
      <w:r w:rsidRPr="00702D90">
        <w:rPr>
          <w:rFonts w:ascii="Verdana" w:hAnsi="Verdana" w:cs="Tahoma"/>
          <w:sz w:val="20"/>
          <w:szCs w:val="20"/>
        </w:rPr>
        <w:t>nivoa</w:t>
      </w:r>
      <w:r w:rsidRPr="00702D90">
        <w:rPr>
          <w:rFonts w:ascii="Verdana" w:hAnsi="Verdana" w:cs="Tahoma"/>
          <w:sz w:val="20"/>
          <w:szCs w:val="20"/>
          <w:lang w:val="sr-Latn-CS"/>
        </w:rPr>
        <w:t xml:space="preserve"> </w:t>
      </w:r>
      <w:r w:rsidRPr="00702D90">
        <w:rPr>
          <w:rFonts w:ascii="Verdana" w:hAnsi="Verdana" w:cs="Tahoma"/>
          <w:sz w:val="20"/>
          <w:szCs w:val="20"/>
        </w:rPr>
        <w:t>digitalne</w:t>
      </w:r>
      <w:r w:rsidRPr="00702D90">
        <w:rPr>
          <w:rFonts w:ascii="Verdana" w:hAnsi="Verdana" w:cs="Tahoma"/>
          <w:sz w:val="20"/>
          <w:szCs w:val="20"/>
          <w:lang w:val="sr-Latn-CS"/>
        </w:rPr>
        <w:t xml:space="preserve"> </w:t>
      </w:r>
      <w:r w:rsidRPr="00702D90">
        <w:rPr>
          <w:rFonts w:ascii="Verdana" w:hAnsi="Verdana" w:cs="Tahoma"/>
          <w:sz w:val="20"/>
          <w:szCs w:val="20"/>
        </w:rPr>
        <w:t>pismenosti</w:t>
      </w:r>
      <w:r w:rsidRPr="00702D90">
        <w:rPr>
          <w:rFonts w:ascii="Verdana" w:hAnsi="Verdana" w:cs="Tahoma"/>
          <w:sz w:val="20"/>
          <w:szCs w:val="20"/>
          <w:lang w:val="sr-Latn-CS"/>
        </w:rPr>
        <w:t xml:space="preserve"> </w:t>
      </w:r>
      <w:r w:rsidRPr="00702D90">
        <w:rPr>
          <w:rFonts w:ascii="Verdana" w:hAnsi="Verdana" w:cs="Tahoma"/>
          <w:sz w:val="20"/>
          <w:szCs w:val="20"/>
        </w:rPr>
        <w:t>zaposlenih</w:t>
      </w:r>
      <w:r w:rsidRPr="00702D90">
        <w:rPr>
          <w:rFonts w:ascii="Verdana" w:hAnsi="Verdana" w:cs="Tahoma"/>
          <w:sz w:val="20"/>
          <w:szCs w:val="20"/>
          <w:lang w:val="sr-Latn-CS"/>
        </w:rPr>
        <w:t xml:space="preserve"> </w:t>
      </w:r>
      <w:r w:rsidRPr="00702D90">
        <w:rPr>
          <w:rFonts w:ascii="Verdana" w:hAnsi="Verdana" w:cs="Tahoma"/>
          <w:sz w:val="20"/>
          <w:szCs w:val="20"/>
        </w:rPr>
        <w:t>u</w:t>
      </w:r>
      <w:r w:rsidRPr="00702D90">
        <w:rPr>
          <w:rFonts w:ascii="Verdana" w:hAnsi="Verdana" w:cs="Tahoma"/>
          <w:sz w:val="20"/>
          <w:szCs w:val="20"/>
          <w:lang w:val="sr-Latn-CS"/>
        </w:rPr>
        <w:t xml:space="preserve"> </w:t>
      </w:r>
      <w:r w:rsidRPr="00702D90">
        <w:rPr>
          <w:rFonts w:ascii="Verdana" w:hAnsi="Verdana" w:cs="Tahoma"/>
          <w:sz w:val="20"/>
          <w:szCs w:val="20"/>
        </w:rPr>
        <w:t>prosvjeti</w:t>
      </w:r>
      <w:r w:rsidRPr="00702D90">
        <w:rPr>
          <w:rFonts w:ascii="Verdana" w:hAnsi="Verdana" w:cs="Tahoma"/>
          <w:sz w:val="20"/>
          <w:szCs w:val="20"/>
          <w:lang w:val="sr-Latn-CS"/>
        </w:rPr>
        <w:t xml:space="preserve"> </w:t>
      </w:r>
      <w:r w:rsidRPr="00702D90">
        <w:rPr>
          <w:rFonts w:ascii="Verdana" w:hAnsi="Verdana" w:cs="Tahoma"/>
          <w:sz w:val="20"/>
          <w:szCs w:val="20"/>
        </w:rPr>
        <w:t>je</w:t>
      </w:r>
      <w:r w:rsidRPr="00702D90">
        <w:rPr>
          <w:rFonts w:ascii="Verdana" w:hAnsi="Verdana" w:cs="Tahoma"/>
          <w:sz w:val="20"/>
          <w:szCs w:val="20"/>
          <w:lang w:val="sr-Latn-CS"/>
        </w:rPr>
        <w:t xml:space="preserve"> </w:t>
      </w:r>
      <w:r w:rsidRPr="00702D90">
        <w:rPr>
          <w:rFonts w:ascii="Verdana" w:hAnsi="Verdana" w:cs="Tahoma"/>
          <w:sz w:val="20"/>
          <w:szCs w:val="20"/>
        </w:rPr>
        <w:t>preduslov</w:t>
      </w:r>
      <w:r w:rsidRPr="00702D90">
        <w:rPr>
          <w:rFonts w:ascii="Verdana" w:hAnsi="Verdana" w:cs="Tahoma"/>
          <w:sz w:val="20"/>
          <w:szCs w:val="20"/>
          <w:lang w:val="sr-Latn-CS"/>
        </w:rPr>
        <w:t xml:space="preserve"> </w:t>
      </w:r>
      <w:r w:rsidRPr="00702D90">
        <w:rPr>
          <w:rFonts w:ascii="Verdana" w:hAnsi="Verdana" w:cs="Tahoma"/>
          <w:sz w:val="20"/>
          <w:szCs w:val="20"/>
        </w:rPr>
        <w:t>za</w:t>
      </w:r>
      <w:r w:rsidRPr="00702D90">
        <w:rPr>
          <w:rFonts w:ascii="Verdana" w:hAnsi="Verdana" w:cs="Tahoma"/>
          <w:sz w:val="20"/>
          <w:szCs w:val="20"/>
          <w:lang w:val="sr-Latn-CS"/>
        </w:rPr>
        <w:t xml:space="preserve"> </w:t>
      </w:r>
      <w:r w:rsidRPr="00702D90">
        <w:rPr>
          <w:rFonts w:ascii="Verdana" w:hAnsi="Verdana" w:cs="Tahoma"/>
          <w:sz w:val="20"/>
          <w:szCs w:val="20"/>
        </w:rPr>
        <w:t>bolju</w:t>
      </w:r>
      <w:r w:rsidRPr="00702D90">
        <w:rPr>
          <w:rFonts w:ascii="Verdana" w:hAnsi="Verdana" w:cs="Tahoma"/>
          <w:sz w:val="20"/>
          <w:szCs w:val="20"/>
          <w:lang w:val="sr-Latn-CS"/>
        </w:rPr>
        <w:t xml:space="preserve"> </w:t>
      </w:r>
      <w:r w:rsidRPr="00702D90">
        <w:rPr>
          <w:rFonts w:ascii="Verdana" w:hAnsi="Verdana" w:cs="Tahoma"/>
          <w:sz w:val="20"/>
          <w:szCs w:val="20"/>
        </w:rPr>
        <w:t>implementaciju</w:t>
      </w:r>
      <w:r w:rsidRPr="00702D90">
        <w:rPr>
          <w:rFonts w:ascii="Verdana" w:hAnsi="Verdana" w:cs="Tahoma"/>
          <w:sz w:val="20"/>
          <w:szCs w:val="20"/>
          <w:lang w:val="sr-Latn-CS"/>
        </w:rPr>
        <w:t xml:space="preserve"> </w:t>
      </w:r>
      <w:r w:rsidRPr="00702D90">
        <w:rPr>
          <w:rFonts w:ascii="Verdana" w:hAnsi="Verdana" w:cs="Tahoma"/>
          <w:sz w:val="20"/>
          <w:szCs w:val="20"/>
        </w:rPr>
        <w:t>informacionog</w:t>
      </w:r>
      <w:r w:rsidRPr="00702D90">
        <w:rPr>
          <w:rFonts w:ascii="Verdana" w:hAnsi="Verdana" w:cs="Tahoma"/>
          <w:sz w:val="20"/>
          <w:szCs w:val="20"/>
          <w:lang w:val="sr-Latn-CS"/>
        </w:rPr>
        <w:t xml:space="preserve"> </w:t>
      </w:r>
      <w:r w:rsidRPr="00702D90">
        <w:rPr>
          <w:rFonts w:ascii="Verdana" w:hAnsi="Verdana" w:cs="Tahoma"/>
          <w:sz w:val="20"/>
          <w:szCs w:val="20"/>
        </w:rPr>
        <w:t>sistema</w:t>
      </w:r>
      <w:r w:rsidRPr="00702D90">
        <w:rPr>
          <w:rFonts w:ascii="Verdana" w:hAnsi="Verdana" w:cs="Tahoma"/>
          <w:sz w:val="20"/>
          <w:szCs w:val="20"/>
          <w:lang w:val="sr-Latn-CS"/>
        </w:rPr>
        <w:t xml:space="preserve"> </w:t>
      </w:r>
      <w:r w:rsidRPr="00702D90">
        <w:rPr>
          <w:rFonts w:ascii="Verdana" w:hAnsi="Verdana" w:cs="Tahoma"/>
          <w:sz w:val="20"/>
          <w:szCs w:val="20"/>
        </w:rPr>
        <w:t>obrazovanja</w:t>
      </w:r>
      <w:r w:rsidRPr="00702D90">
        <w:rPr>
          <w:rFonts w:ascii="Verdana" w:hAnsi="Verdana" w:cs="Tahoma"/>
          <w:sz w:val="20"/>
          <w:szCs w:val="20"/>
          <w:lang w:val="sr-Latn-CS"/>
        </w:rPr>
        <w:t xml:space="preserve"> </w:t>
      </w:r>
      <w:r w:rsidRPr="00702D90">
        <w:rPr>
          <w:rFonts w:ascii="Verdana" w:hAnsi="Verdana" w:cs="Tahoma"/>
          <w:sz w:val="20"/>
          <w:szCs w:val="20"/>
        </w:rPr>
        <w:t>Crne</w:t>
      </w:r>
      <w:r w:rsidRPr="00702D90">
        <w:rPr>
          <w:rFonts w:ascii="Verdana" w:hAnsi="Verdana" w:cs="Tahoma"/>
          <w:sz w:val="20"/>
          <w:szCs w:val="20"/>
          <w:lang w:val="sr-Latn-CS"/>
        </w:rPr>
        <w:t xml:space="preserve"> </w:t>
      </w:r>
      <w:r w:rsidRPr="00702D90">
        <w:rPr>
          <w:rFonts w:ascii="Verdana" w:hAnsi="Verdana" w:cs="Tahoma"/>
          <w:sz w:val="20"/>
          <w:szCs w:val="20"/>
        </w:rPr>
        <w:t>Gore</w:t>
      </w:r>
      <w:r w:rsidRPr="00702D90">
        <w:rPr>
          <w:rFonts w:ascii="Verdana" w:hAnsi="Verdana" w:cs="Tahoma"/>
          <w:sz w:val="20"/>
          <w:szCs w:val="20"/>
          <w:lang w:val="sr-Latn-CS"/>
        </w:rPr>
        <w:t xml:space="preserve">, </w:t>
      </w:r>
      <w:r w:rsidRPr="00702D90">
        <w:rPr>
          <w:rFonts w:ascii="Verdana" w:hAnsi="Verdana" w:cs="Tahoma"/>
          <w:sz w:val="20"/>
          <w:szCs w:val="20"/>
        </w:rPr>
        <w:t>uvo</w:t>
      </w:r>
      <w:r w:rsidRPr="00702D90">
        <w:rPr>
          <w:rFonts w:ascii="Verdana" w:hAnsi="Verdana" w:cs="Tahoma"/>
          <w:sz w:val="20"/>
          <w:szCs w:val="20"/>
          <w:lang w:val="sr-Latn-CS"/>
        </w:rPr>
        <w:t>đ</w:t>
      </w:r>
      <w:r w:rsidRPr="00702D90">
        <w:rPr>
          <w:rFonts w:ascii="Verdana" w:hAnsi="Verdana" w:cs="Tahoma"/>
          <w:sz w:val="20"/>
          <w:szCs w:val="20"/>
        </w:rPr>
        <w:t>enje</w:t>
      </w:r>
      <w:r w:rsidRPr="00702D90">
        <w:rPr>
          <w:rFonts w:ascii="Verdana" w:hAnsi="Verdana" w:cs="Tahoma"/>
          <w:sz w:val="20"/>
          <w:szCs w:val="20"/>
          <w:lang w:val="sr-Latn-CS"/>
        </w:rPr>
        <w:t xml:space="preserve"> </w:t>
      </w:r>
      <w:r w:rsidRPr="00702D90">
        <w:rPr>
          <w:rFonts w:ascii="Verdana" w:hAnsi="Verdana" w:cs="Tahoma"/>
          <w:sz w:val="20"/>
          <w:szCs w:val="20"/>
        </w:rPr>
        <w:t>IKT</w:t>
      </w:r>
      <w:r w:rsidRPr="00702D90">
        <w:rPr>
          <w:rFonts w:ascii="Verdana" w:hAnsi="Verdana" w:cs="Tahoma"/>
          <w:sz w:val="20"/>
          <w:szCs w:val="20"/>
          <w:lang w:val="sr-Latn-CS"/>
        </w:rPr>
        <w:t>-</w:t>
      </w:r>
      <w:r w:rsidRPr="00702D90">
        <w:rPr>
          <w:rFonts w:ascii="Verdana" w:hAnsi="Verdana" w:cs="Tahoma"/>
          <w:sz w:val="20"/>
          <w:szCs w:val="20"/>
        </w:rPr>
        <w:t>a</w:t>
      </w:r>
      <w:r w:rsidRPr="00702D90">
        <w:rPr>
          <w:rFonts w:ascii="Verdana" w:hAnsi="Verdana" w:cs="Tahoma"/>
          <w:sz w:val="20"/>
          <w:szCs w:val="20"/>
          <w:lang w:val="sr-Latn-CS"/>
        </w:rPr>
        <w:t xml:space="preserve"> </w:t>
      </w:r>
      <w:r w:rsidRPr="00702D90">
        <w:rPr>
          <w:rFonts w:ascii="Verdana" w:hAnsi="Verdana" w:cs="Tahoma"/>
          <w:sz w:val="20"/>
          <w:szCs w:val="20"/>
        </w:rPr>
        <w:t>u</w:t>
      </w:r>
      <w:r w:rsidRPr="00702D90">
        <w:rPr>
          <w:rFonts w:ascii="Verdana" w:hAnsi="Verdana" w:cs="Tahoma"/>
          <w:sz w:val="20"/>
          <w:szCs w:val="20"/>
          <w:lang w:val="sr-Latn-CS"/>
        </w:rPr>
        <w:t xml:space="preserve"> </w:t>
      </w:r>
      <w:r w:rsidRPr="00702D90">
        <w:rPr>
          <w:rFonts w:ascii="Verdana" w:hAnsi="Verdana" w:cs="Tahoma"/>
          <w:sz w:val="20"/>
          <w:szCs w:val="20"/>
        </w:rPr>
        <w:t>redovni</w:t>
      </w:r>
      <w:r w:rsidRPr="00702D90">
        <w:rPr>
          <w:rFonts w:ascii="Verdana" w:hAnsi="Verdana" w:cs="Tahoma"/>
          <w:sz w:val="20"/>
          <w:szCs w:val="20"/>
          <w:lang w:val="sr-Latn-CS"/>
        </w:rPr>
        <w:t xml:space="preserve"> </w:t>
      </w:r>
      <w:r w:rsidRPr="00702D90">
        <w:rPr>
          <w:rFonts w:ascii="Verdana" w:hAnsi="Verdana" w:cs="Tahoma"/>
          <w:sz w:val="20"/>
          <w:szCs w:val="20"/>
        </w:rPr>
        <w:t>nastavni</w:t>
      </w:r>
      <w:r w:rsidRPr="00702D90">
        <w:rPr>
          <w:rFonts w:ascii="Verdana" w:hAnsi="Verdana" w:cs="Tahoma"/>
          <w:sz w:val="20"/>
          <w:szCs w:val="20"/>
          <w:lang w:val="sr-Latn-CS"/>
        </w:rPr>
        <w:t xml:space="preserve"> </w:t>
      </w:r>
      <w:r w:rsidRPr="00702D90">
        <w:rPr>
          <w:rFonts w:ascii="Verdana" w:hAnsi="Verdana" w:cs="Tahoma"/>
          <w:sz w:val="20"/>
          <w:szCs w:val="20"/>
        </w:rPr>
        <w:t>proces</w:t>
      </w:r>
      <w:r w:rsidRPr="00702D90">
        <w:rPr>
          <w:rFonts w:ascii="Verdana" w:hAnsi="Verdana" w:cs="Tahoma"/>
          <w:sz w:val="20"/>
          <w:szCs w:val="20"/>
          <w:lang w:val="sr-Latn-CS"/>
        </w:rPr>
        <w:t xml:space="preserve">, </w:t>
      </w:r>
      <w:r w:rsidRPr="00702D90">
        <w:rPr>
          <w:rFonts w:ascii="Verdana" w:hAnsi="Verdana" w:cs="Tahoma"/>
          <w:sz w:val="20"/>
          <w:szCs w:val="20"/>
        </w:rPr>
        <w:t>unapre</w:t>
      </w:r>
      <w:r w:rsidRPr="00702D90">
        <w:rPr>
          <w:rFonts w:ascii="Verdana" w:hAnsi="Verdana" w:cs="Tahoma"/>
          <w:sz w:val="20"/>
          <w:szCs w:val="20"/>
          <w:lang w:val="sr-Latn-CS"/>
        </w:rPr>
        <w:t>đ</w:t>
      </w:r>
      <w:r w:rsidRPr="00702D90">
        <w:rPr>
          <w:rFonts w:ascii="Verdana" w:hAnsi="Verdana" w:cs="Tahoma"/>
          <w:sz w:val="20"/>
          <w:szCs w:val="20"/>
        </w:rPr>
        <w:t>enje</w:t>
      </w:r>
      <w:r w:rsidRPr="00702D90">
        <w:rPr>
          <w:rFonts w:ascii="Verdana" w:hAnsi="Verdana" w:cs="Tahoma"/>
          <w:sz w:val="20"/>
          <w:szCs w:val="20"/>
          <w:lang w:val="sr-Latn-CS"/>
        </w:rPr>
        <w:t xml:space="preserve"> </w:t>
      </w:r>
      <w:r w:rsidRPr="00702D90">
        <w:rPr>
          <w:rFonts w:ascii="Verdana" w:hAnsi="Verdana" w:cs="Tahoma"/>
          <w:sz w:val="20"/>
          <w:szCs w:val="20"/>
        </w:rPr>
        <w:t>kvaliteta</w:t>
      </w:r>
      <w:r w:rsidRPr="00702D90">
        <w:rPr>
          <w:rFonts w:ascii="Verdana" w:hAnsi="Verdana" w:cs="Tahoma"/>
          <w:sz w:val="20"/>
          <w:szCs w:val="20"/>
          <w:lang w:val="sr-Latn-CS"/>
        </w:rPr>
        <w:t xml:space="preserve"> </w:t>
      </w:r>
      <w:r w:rsidRPr="00702D90">
        <w:rPr>
          <w:rFonts w:ascii="Verdana" w:hAnsi="Verdana" w:cs="Tahoma"/>
          <w:sz w:val="20"/>
          <w:szCs w:val="20"/>
        </w:rPr>
        <w:t>obrazovanja</w:t>
      </w:r>
      <w:r w:rsidRPr="00702D90">
        <w:rPr>
          <w:rFonts w:ascii="Verdana" w:hAnsi="Verdana" w:cs="Tahoma"/>
          <w:sz w:val="20"/>
          <w:szCs w:val="20"/>
          <w:lang w:val="sr-Latn-CS"/>
        </w:rPr>
        <w:t xml:space="preserve"> </w:t>
      </w:r>
      <w:r w:rsidRPr="00702D90">
        <w:rPr>
          <w:rFonts w:ascii="Verdana" w:hAnsi="Verdana" w:cs="Tahoma"/>
          <w:sz w:val="20"/>
          <w:szCs w:val="20"/>
        </w:rPr>
        <w:t>i</w:t>
      </w:r>
      <w:r w:rsidRPr="00702D90">
        <w:rPr>
          <w:rFonts w:ascii="Verdana" w:hAnsi="Verdana" w:cs="Tahoma"/>
          <w:sz w:val="20"/>
          <w:szCs w:val="20"/>
          <w:lang w:val="sr-Latn-CS"/>
        </w:rPr>
        <w:t xml:space="preserve"> </w:t>
      </w:r>
      <w:r w:rsidRPr="00702D90">
        <w:rPr>
          <w:rFonts w:ascii="Verdana" w:hAnsi="Verdana" w:cs="Tahoma"/>
          <w:sz w:val="20"/>
          <w:szCs w:val="20"/>
        </w:rPr>
        <w:t>pove</w:t>
      </w:r>
      <w:r w:rsidRPr="00702D90">
        <w:rPr>
          <w:rFonts w:ascii="Verdana" w:hAnsi="Verdana" w:cs="Tahoma"/>
          <w:sz w:val="20"/>
          <w:szCs w:val="20"/>
          <w:lang w:val="sr-Latn-CS"/>
        </w:rPr>
        <w:t>ć</w:t>
      </w:r>
      <w:r w:rsidRPr="00702D90">
        <w:rPr>
          <w:rFonts w:ascii="Verdana" w:hAnsi="Verdana" w:cs="Tahoma"/>
          <w:sz w:val="20"/>
          <w:szCs w:val="20"/>
        </w:rPr>
        <w:t>anje</w:t>
      </w:r>
      <w:r w:rsidRPr="00702D90">
        <w:rPr>
          <w:rFonts w:ascii="Verdana" w:hAnsi="Verdana" w:cs="Tahoma"/>
          <w:sz w:val="20"/>
          <w:szCs w:val="20"/>
          <w:lang w:val="sr-Latn-CS"/>
        </w:rPr>
        <w:t xml:space="preserve"> </w:t>
      </w:r>
      <w:r w:rsidRPr="00702D90">
        <w:rPr>
          <w:rFonts w:ascii="Verdana" w:hAnsi="Verdana" w:cs="Tahoma"/>
          <w:sz w:val="20"/>
          <w:szCs w:val="20"/>
        </w:rPr>
        <w:t>efikasnosti</w:t>
      </w:r>
      <w:r w:rsidRPr="00702D90">
        <w:rPr>
          <w:rFonts w:ascii="Verdana" w:hAnsi="Verdana" w:cs="Tahoma"/>
          <w:sz w:val="20"/>
          <w:szCs w:val="20"/>
          <w:lang w:val="sr-Latn-CS"/>
        </w:rPr>
        <w:t xml:space="preserve"> </w:t>
      </w:r>
      <w:r w:rsidRPr="00702D90">
        <w:rPr>
          <w:rFonts w:ascii="Verdana" w:hAnsi="Verdana" w:cs="Tahoma"/>
          <w:sz w:val="20"/>
          <w:szCs w:val="20"/>
        </w:rPr>
        <w:t>u</w:t>
      </w:r>
      <w:r w:rsidRPr="00702D90">
        <w:rPr>
          <w:rFonts w:ascii="Verdana" w:hAnsi="Verdana" w:cs="Tahoma"/>
          <w:sz w:val="20"/>
          <w:szCs w:val="20"/>
          <w:lang w:val="sr-Latn-CS"/>
        </w:rPr>
        <w:t xml:space="preserve"> </w:t>
      </w:r>
      <w:r w:rsidRPr="00702D90">
        <w:rPr>
          <w:rFonts w:ascii="Verdana" w:hAnsi="Verdana" w:cs="Tahoma"/>
          <w:sz w:val="20"/>
          <w:szCs w:val="20"/>
        </w:rPr>
        <w:t>administrativnim</w:t>
      </w:r>
      <w:r w:rsidRPr="00702D90">
        <w:rPr>
          <w:rFonts w:ascii="Verdana" w:hAnsi="Verdana" w:cs="Tahoma"/>
          <w:sz w:val="20"/>
          <w:szCs w:val="20"/>
          <w:lang w:val="sr-Latn-CS"/>
        </w:rPr>
        <w:t xml:space="preserve"> </w:t>
      </w:r>
      <w:r w:rsidRPr="00702D90">
        <w:rPr>
          <w:rFonts w:ascii="Verdana" w:hAnsi="Verdana" w:cs="Tahoma"/>
          <w:sz w:val="20"/>
          <w:szCs w:val="20"/>
        </w:rPr>
        <w:t>poslovima</w:t>
      </w:r>
      <w:r w:rsidRPr="00702D90">
        <w:rPr>
          <w:rFonts w:ascii="Verdana" w:hAnsi="Verdana" w:cs="Tahoma"/>
          <w:sz w:val="20"/>
          <w:szCs w:val="20"/>
          <w:lang w:val="sr-Latn-CS"/>
        </w:rPr>
        <w:t xml:space="preserve"> </w:t>
      </w:r>
      <w:r w:rsidRPr="00702D90">
        <w:rPr>
          <w:rFonts w:ascii="Verdana" w:hAnsi="Verdana" w:cs="Tahoma"/>
          <w:sz w:val="20"/>
          <w:szCs w:val="20"/>
        </w:rPr>
        <w:t>u</w:t>
      </w:r>
      <w:r w:rsidRPr="00702D90">
        <w:rPr>
          <w:rFonts w:ascii="Verdana" w:hAnsi="Verdana" w:cs="Tahoma"/>
          <w:sz w:val="20"/>
          <w:szCs w:val="20"/>
          <w:lang w:val="sr-Latn-CS"/>
        </w:rPr>
        <w:t xml:space="preserve"> </w:t>
      </w:r>
      <w:r w:rsidRPr="00702D90">
        <w:rPr>
          <w:rFonts w:ascii="Verdana" w:hAnsi="Verdana" w:cs="Tahoma"/>
          <w:sz w:val="20"/>
          <w:szCs w:val="20"/>
        </w:rPr>
        <w:t>obrazovnim</w:t>
      </w:r>
      <w:r w:rsidRPr="00702D90">
        <w:rPr>
          <w:rFonts w:ascii="Verdana" w:hAnsi="Verdana" w:cs="Tahoma"/>
          <w:sz w:val="20"/>
          <w:szCs w:val="20"/>
          <w:lang w:val="sr-Latn-CS"/>
        </w:rPr>
        <w:t xml:space="preserve"> </w:t>
      </w:r>
      <w:r w:rsidRPr="00702D90">
        <w:rPr>
          <w:rFonts w:ascii="Verdana" w:hAnsi="Verdana" w:cs="Tahoma"/>
          <w:sz w:val="20"/>
          <w:szCs w:val="20"/>
        </w:rPr>
        <w:t>ustanovama</w:t>
      </w:r>
      <w:r w:rsidRPr="00702D90">
        <w:rPr>
          <w:rFonts w:ascii="Verdana" w:hAnsi="Verdana" w:cs="Tahoma"/>
          <w:sz w:val="20"/>
          <w:szCs w:val="20"/>
          <w:lang w:val="sr-Latn-CS"/>
        </w:rPr>
        <w:t xml:space="preserve">, </w:t>
      </w:r>
      <w:r w:rsidRPr="00702D90">
        <w:rPr>
          <w:rFonts w:ascii="Verdana" w:hAnsi="Verdana" w:cs="Tahoma"/>
          <w:sz w:val="20"/>
          <w:szCs w:val="20"/>
        </w:rPr>
        <w:t>kao</w:t>
      </w:r>
      <w:r w:rsidRPr="00702D90">
        <w:rPr>
          <w:rFonts w:ascii="Verdana" w:hAnsi="Verdana" w:cs="Tahoma"/>
          <w:sz w:val="20"/>
          <w:szCs w:val="20"/>
          <w:lang w:val="sr-Latn-CS"/>
        </w:rPr>
        <w:t xml:space="preserve"> </w:t>
      </w:r>
      <w:r w:rsidRPr="00702D90">
        <w:rPr>
          <w:rFonts w:ascii="Verdana" w:hAnsi="Verdana" w:cs="Tahoma"/>
          <w:sz w:val="20"/>
          <w:szCs w:val="20"/>
        </w:rPr>
        <w:t>i</w:t>
      </w:r>
      <w:r w:rsidRPr="00702D90">
        <w:rPr>
          <w:rFonts w:ascii="Verdana" w:hAnsi="Verdana" w:cs="Tahoma"/>
          <w:sz w:val="20"/>
          <w:szCs w:val="20"/>
          <w:lang w:val="sr-Latn-CS"/>
        </w:rPr>
        <w:t xml:space="preserve"> </w:t>
      </w:r>
      <w:r w:rsidRPr="00702D90">
        <w:rPr>
          <w:rFonts w:ascii="Verdana" w:hAnsi="Verdana" w:cs="Tahoma"/>
          <w:sz w:val="20"/>
          <w:szCs w:val="20"/>
        </w:rPr>
        <w:t>podsticanje</w:t>
      </w:r>
      <w:r w:rsidRPr="00702D90">
        <w:rPr>
          <w:rFonts w:ascii="Verdana" w:hAnsi="Verdana" w:cs="Tahoma"/>
          <w:sz w:val="20"/>
          <w:szCs w:val="20"/>
          <w:lang w:val="sr-Latn-CS"/>
        </w:rPr>
        <w:t xml:space="preserve"> </w:t>
      </w:r>
      <w:r w:rsidRPr="00702D90">
        <w:rPr>
          <w:rFonts w:ascii="Verdana" w:hAnsi="Verdana" w:cs="Tahoma"/>
          <w:sz w:val="20"/>
          <w:szCs w:val="20"/>
        </w:rPr>
        <w:t>online</w:t>
      </w:r>
      <w:r w:rsidRPr="00702D90">
        <w:rPr>
          <w:rFonts w:ascii="Verdana" w:hAnsi="Verdana" w:cs="Tahoma"/>
          <w:sz w:val="20"/>
          <w:szCs w:val="20"/>
          <w:lang w:val="sr-Latn-CS"/>
        </w:rPr>
        <w:t xml:space="preserve"> </w:t>
      </w:r>
      <w:r w:rsidRPr="00702D90">
        <w:rPr>
          <w:rFonts w:ascii="Verdana" w:hAnsi="Verdana" w:cs="Tahoma"/>
          <w:sz w:val="20"/>
          <w:szCs w:val="20"/>
        </w:rPr>
        <w:t>kolaboracije</w:t>
      </w:r>
      <w:r w:rsidRPr="00702D90">
        <w:rPr>
          <w:rFonts w:ascii="Verdana" w:hAnsi="Verdana" w:cs="Tahoma"/>
          <w:sz w:val="20"/>
          <w:szCs w:val="20"/>
          <w:lang w:val="sr-Latn-CS"/>
        </w:rPr>
        <w:t>.</w:t>
      </w:r>
      <w:r w:rsidRPr="00702D90">
        <w:rPr>
          <w:rFonts w:ascii="Verdana" w:hAnsi="Verdana" w:cs="Tahoma"/>
          <w:sz w:val="20"/>
          <w:szCs w:val="20"/>
          <w:lang w:val="en-GB"/>
        </w:rPr>
        <w:t> </w:t>
      </w:r>
    </w:p>
    <w:p w14:paraId="737CAB93" w14:textId="77777777" w:rsidR="001E4F28" w:rsidRPr="00702D90" w:rsidRDefault="001E4F28" w:rsidP="001E4F28">
      <w:pPr>
        <w:spacing w:after="0" w:line="240" w:lineRule="auto"/>
        <w:jc w:val="both"/>
        <w:rPr>
          <w:rFonts w:ascii="Verdana" w:hAnsi="Verdana" w:cs="Tahoma"/>
          <w:b/>
          <w:bCs/>
          <w:sz w:val="20"/>
          <w:szCs w:val="20"/>
          <w:lang w:val="sr-Latn-CS"/>
        </w:rPr>
      </w:pPr>
    </w:p>
    <w:p w14:paraId="10CF1141" w14:textId="51D8C77C" w:rsidR="001E4F28" w:rsidRPr="00702D90" w:rsidRDefault="001E4F28"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Ciljna grupa: </w:t>
      </w:r>
      <w:r w:rsidR="00EA20A0" w:rsidRPr="00702D90">
        <w:rPr>
          <w:rFonts w:ascii="Verdana" w:hAnsi="Verdana" w:cs="Tahoma"/>
          <w:sz w:val="20"/>
          <w:szCs w:val="20"/>
          <w:lang w:val="es-ES"/>
        </w:rPr>
        <w:t>n</w:t>
      </w:r>
      <w:r w:rsidRPr="00702D90">
        <w:rPr>
          <w:rFonts w:ascii="Verdana" w:hAnsi="Verdana" w:cs="Tahoma"/>
          <w:sz w:val="20"/>
          <w:szCs w:val="20"/>
          <w:lang w:val="es-ES"/>
        </w:rPr>
        <w:t>astavnici</w:t>
      </w:r>
      <w:r w:rsidRPr="00702D90">
        <w:rPr>
          <w:rFonts w:ascii="Verdana" w:hAnsi="Verdana" w:cs="Tahoma"/>
          <w:sz w:val="20"/>
          <w:szCs w:val="20"/>
          <w:lang w:val="sr-Latn-CS"/>
        </w:rPr>
        <w:t xml:space="preserve"> </w:t>
      </w:r>
      <w:r w:rsidRPr="00702D90">
        <w:rPr>
          <w:rFonts w:ascii="Verdana" w:hAnsi="Verdana" w:cs="Tahoma"/>
          <w:sz w:val="20"/>
          <w:szCs w:val="20"/>
          <w:lang w:val="es-ES"/>
        </w:rPr>
        <w:t>svih</w:t>
      </w:r>
      <w:r w:rsidRPr="00702D90">
        <w:rPr>
          <w:rFonts w:ascii="Verdana" w:hAnsi="Verdana" w:cs="Tahoma"/>
          <w:sz w:val="20"/>
          <w:szCs w:val="20"/>
          <w:lang w:val="sr-Latn-CS"/>
        </w:rPr>
        <w:t xml:space="preserve"> </w:t>
      </w:r>
      <w:r w:rsidRPr="00702D90">
        <w:rPr>
          <w:rFonts w:ascii="Verdana" w:hAnsi="Verdana" w:cs="Tahoma"/>
          <w:sz w:val="20"/>
          <w:szCs w:val="20"/>
          <w:lang w:val="es-ES"/>
        </w:rPr>
        <w:t>obrazovno</w:t>
      </w:r>
      <w:r w:rsidRPr="00702D90">
        <w:rPr>
          <w:rFonts w:ascii="Verdana" w:hAnsi="Verdana" w:cs="Tahoma"/>
          <w:sz w:val="20"/>
          <w:szCs w:val="20"/>
          <w:lang w:val="sr-Latn-CS"/>
        </w:rPr>
        <w:t>-</w:t>
      </w:r>
      <w:r w:rsidRPr="00702D90">
        <w:rPr>
          <w:rFonts w:ascii="Verdana" w:hAnsi="Verdana" w:cs="Tahoma"/>
          <w:sz w:val="20"/>
          <w:szCs w:val="20"/>
          <w:lang w:val="es-ES"/>
        </w:rPr>
        <w:t>vaspitnih</w:t>
      </w:r>
      <w:r w:rsidRPr="00702D90">
        <w:rPr>
          <w:rFonts w:ascii="Verdana" w:hAnsi="Verdana" w:cs="Tahoma"/>
          <w:sz w:val="20"/>
          <w:szCs w:val="20"/>
          <w:lang w:val="sr-Latn-CS"/>
        </w:rPr>
        <w:t xml:space="preserve"> </w:t>
      </w:r>
      <w:r w:rsidRPr="00702D90">
        <w:rPr>
          <w:rFonts w:ascii="Verdana" w:hAnsi="Verdana" w:cs="Tahoma"/>
          <w:sz w:val="20"/>
          <w:szCs w:val="20"/>
          <w:lang w:val="es-ES"/>
        </w:rPr>
        <w:t>ustanova</w:t>
      </w:r>
      <w:r w:rsidRPr="00702D90">
        <w:rPr>
          <w:rFonts w:ascii="Verdana" w:hAnsi="Verdana" w:cs="Tahoma"/>
          <w:sz w:val="20"/>
          <w:szCs w:val="20"/>
          <w:lang w:val="sr-Latn-CS"/>
        </w:rPr>
        <w:t xml:space="preserve"> </w:t>
      </w:r>
      <w:r w:rsidRPr="00702D90">
        <w:rPr>
          <w:rFonts w:ascii="Verdana" w:hAnsi="Verdana" w:cs="Tahoma"/>
          <w:sz w:val="20"/>
          <w:szCs w:val="20"/>
          <w:lang w:val="es-ES"/>
        </w:rPr>
        <w:t>Crne</w:t>
      </w:r>
      <w:r w:rsidRPr="00702D90">
        <w:rPr>
          <w:rFonts w:ascii="Verdana" w:hAnsi="Verdana" w:cs="Tahoma"/>
          <w:sz w:val="20"/>
          <w:szCs w:val="20"/>
          <w:lang w:val="sr-Latn-CS"/>
        </w:rPr>
        <w:t xml:space="preserve"> </w:t>
      </w:r>
      <w:r w:rsidRPr="00702D90">
        <w:rPr>
          <w:rFonts w:ascii="Verdana" w:hAnsi="Verdana" w:cs="Tahoma"/>
          <w:sz w:val="20"/>
          <w:szCs w:val="20"/>
          <w:lang w:val="es-ES"/>
        </w:rPr>
        <w:t>Gore</w:t>
      </w:r>
    </w:p>
    <w:p w14:paraId="72D59EFC" w14:textId="77777777" w:rsidR="001E4F28" w:rsidRPr="00702D90" w:rsidRDefault="001E4F28" w:rsidP="001E4F28">
      <w:pPr>
        <w:spacing w:after="0" w:line="240" w:lineRule="auto"/>
        <w:jc w:val="both"/>
        <w:rPr>
          <w:rFonts w:ascii="Verdana" w:hAnsi="Verdana" w:cs="Tahoma"/>
          <w:b/>
          <w:bCs/>
          <w:sz w:val="20"/>
          <w:szCs w:val="20"/>
          <w:lang w:val="sr-Latn-CS"/>
        </w:rPr>
      </w:pPr>
    </w:p>
    <w:p w14:paraId="0841287B" w14:textId="7777777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Metode i tehnike rada: </w:t>
      </w:r>
      <w:r w:rsidRPr="00702D90">
        <w:rPr>
          <w:rFonts w:ascii="Verdana" w:hAnsi="Verdana" w:cs="Tahoma"/>
          <w:sz w:val="20"/>
          <w:szCs w:val="20"/>
          <w:lang w:val="en-GB"/>
        </w:rPr>
        <w:t>Obuka</w:t>
      </w:r>
      <w:r w:rsidRPr="00702D90">
        <w:rPr>
          <w:rFonts w:ascii="Verdana" w:hAnsi="Verdana" w:cs="Tahoma"/>
          <w:sz w:val="20"/>
          <w:szCs w:val="20"/>
          <w:lang w:val="sr-Latn-CS"/>
        </w:rPr>
        <w:t xml:space="preserve"> </w:t>
      </w:r>
      <w:r w:rsidRPr="00702D90">
        <w:rPr>
          <w:rFonts w:ascii="Verdana" w:hAnsi="Verdana" w:cs="Tahoma"/>
          <w:sz w:val="20"/>
          <w:szCs w:val="20"/>
          <w:lang w:val="en-GB"/>
        </w:rPr>
        <w:t>se</w:t>
      </w:r>
      <w:r w:rsidRPr="00702D90">
        <w:rPr>
          <w:rFonts w:ascii="Verdana" w:hAnsi="Verdana" w:cs="Tahoma"/>
          <w:sz w:val="20"/>
          <w:szCs w:val="20"/>
          <w:lang w:val="sr-Latn-CS"/>
        </w:rPr>
        <w:t xml:space="preserve"> </w:t>
      </w:r>
      <w:r w:rsidRPr="00702D90">
        <w:rPr>
          <w:rFonts w:ascii="Verdana" w:hAnsi="Verdana" w:cs="Tahoma"/>
          <w:sz w:val="20"/>
          <w:szCs w:val="20"/>
          <w:lang w:val="en-GB"/>
        </w:rPr>
        <w:t>mo</w:t>
      </w:r>
      <w:r w:rsidRPr="00702D90">
        <w:rPr>
          <w:rFonts w:ascii="Verdana" w:hAnsi="Verdana" w:cs="Tahoma"/>
          <w:sz w:val="20"/>
          <w:szCs w:val="20"/>
          <w:lang w:val="sr-Latn-CS"/>
        </w:rPr>
        <w:t>ž</w:t>
      </w:r>
      <w:r w:rsidRPr="00702D90">
        <w:rPr>
          <w:rFonts w:ascii="Verdana" w:hAnsi="Verdana" w:cs="Tahoma"/>
          <w:sz w:val="20"/>
          <w:szCs w:val="20"/>
          <w:lang w:val="en-GB"/>
        </w:rPr>
        <w:t>e</w:t>
      </w:r>
      <w:r w:rsidRPr="00702D90">
        <w:rPr>
          <w:rFonts w:ascii="Verdana" w:hAnsi="Verdana" w:cs="Tahoma"/>
          <w:sz w:val="20"/>
          <w:szCs w:val="20"/>
          <w:lang w:val="sr-Latn-CS"/>
        </w:rPr>
        <w:t xml:space="preserve"> </w:t>
      </w:r>
      <w:r w:rsidRPr="00702D90">
        <w:rPr>
          <w:rFonts w:ascii="Verdana" w:hAnsi="Verdana" w:cs="Tahoma"/>
          <w:sz w:val="20"/>
          <w:szCs w:val="20"/>
          <w:lang w:val="en-GB"/>
        </w:rPr>
        <w:t>izvoditi</w:t>
      </w:r>
      <w:r w:rsidRPr="00702D90">
        <w:rPr>
          <w:rFonts w:ascii="Verdana" w:hAnsi="Verdana" w:cs="Tahoma"/>
          <w:sz w:val="20"/>
          <w:szCs w:val="20"/>
          <w:lang w:val="sr-Latn-CS"/>
        </w:rPr>
        <w:t xml:space="preserve"> </w:t>
      </w:r>
      <w:r w:rsidRPr="00702D90">
        <w:rPr>
          <w:rFonts w:ascii="Verdana" w:hAnsi="Verdana" w:cs="Tahoma"/>
          <w:sz w:val="20"/>
          <w:szCs w:val="20"/>
          <w:lang w:val="en-GB"/>
        </w:rPr>
        <w:t>u</w:t>
      </w:r>
      <w:r w:rsidRPr="00702D90">
        <w:rPr>
          <w:rFonts w:ascii="Verdana" w:hAnsi="Verdana" w:cs="Tahoma"/>
          <w:sz w:val="20"/>
          <w:szCs w:val="20"/>
          <w:lang w:val="sr-Latn-CS"/>
        </w:rPr>
        <w:t xml:space="preserve"> </w:t>
      </w:r>
      <w:r w:rsidRPr="00702D90">
        <w:rPr>
          <w:rFonts w:ascii="Verdana" w:hAnsi="Verdana" w:cs="Tahoma"/>
          <w:sz w:val="20"/>
          <w:szCs w:val="20"/>
          <w:lang w:val="en-GB"/>
        </w:rPr>
        <w:t>ra</w:t>
      </w:r>
      <w:r w:rsidRPr="00702D90">
        <w:rPr>
          <w:rFonts w:ascii="Verdana" w:hAnsi="Verdana" w:cs="Tahoma"/>
          <w:sz w:val="20"/>
          <w:szCs w:val="20"/>
          <w:lang w:val="sr-Latn-CS"/>
        </w:rPr>
        <w:t>č</w:t>
      </w:r>
      <w:r w:rsidRPr="00702D90">
        <w:rPr>
          <w:rFonts w:ascii="Verdana" w:hAnsi="Verdana" w:cs="Tahoma"/>
          <w:sz w:val="20"/>
          <w:szCs w:val="20"/>
          <w:lang w:val="en-GB"/>
        </w:rPr>
        <w:t>unarskoj</w:t>
      </w:r>
      <w:r w:rsidRPr="00702D90">
        <w:rPr>
          <w:rFonts w:ascii="Verdana" w:hAnsi="Verdana" w:cs="Tahoma"/>
          <w:sz w:val="20"/>
          <w:szCs w:val="20"/>
          <w:lang w:val="sr-Latn-CS"/>
        </w:rPr>
        <w:t xml:space="preserve"> </w:t>
      </w:r>
      <w:r w:rsidRPr="00702D90">
        <w:rPr>
          <w:rFonts w:ascii="Verdana" w:hAnsi="Verdana" w:cs="Tahoma"/>
          <w:sz w:val="20"/>
          <w:szCs w:val="20"/>
          <w:lang w:val="en-GB"/>
        </w:rPr>
        <w:t>u</w:t>
      </w:r>
      <w:r w:rsidRPr="00702D90">
        <w:rPr>
          <w:rFonts w:ascii="Verdana" w:hAnsi="Verdana" w:cs="Tahoma"/>
          <w:sz w:val="20"/>
          <w:szCs w:val="20"/>
          <w:lang w:val="sr-Latn-CS"/>
        </w:rPr>
        <w:t>č</w:t>
      </w:r>
      <w:r w:rsidRPr="00702D90">
        <w:rPr>
          <w:rFonts w:ascii="Verdana" w:hAnsi="Verdana" w:cs="Tahoma"/>
          <w:sz w:val="20"/>
          <w:szCs w:val="20"/>
          <w:lang w:val="en-GB"/>
        </w:rPr>
        <w:t>ionici</w:t>
      </w:r>
      <w:r w:rsidRPr="00702D90">
        <w:rPr>
          <w:rFonts w:ascii="Verdana" w:hAnsi="Verdana" w:cs="Tahoma"/>
          <w:sz w:val="20"/>
          <w:szCs w:val="20"/>
          <w:lang w:val="sr-Latn-CS"/>
        </w:rPr>
        <w:t xml:space="preserve"> </w:t>
      </w:r>
      <w:r w:rsidRPr="00702D90">
        <w:rPr>
          <w:rFonts w:ascii="Verdana" w:hAnsi="Verdana" w:cs="Tahoma"/>
          <w:sz w:val="20"/>
          <w:szCs w:val="20"/>
          <w:lang w:val="en-GB"/>
        </w:rPr>
        <w:t>sa</w:t>
      </w:r>
      <w:r w:rsidRPr="00702D90">
        <w:rPr>
          <w:rFonts w:ascii="Verdana" w:hAnsi="Verdana" w:cs="Tahoma"/>
          <w:sz w:val="20"/>
          <w:szCs w:val="20"/>
          <w:lang w:val="sr-Latn-CS"/>
        </w:rPr>
        <w:t xml:space="preserve"> 15+1 </w:t>
      </w:r>
      <w:r w:rsidRPr="00702D90">
        <w:rPr>
          <w:rFonts w:ascii="Verdana" w:hAnsi="Verdana" w:cs="Tahoma"/>
          <w:sz w:val="20"/>
          <w:szCs w:val="20"/>
          <w:lang w:val="en-GB"/>
        </w:rPr>
        <w:t>r</w:t>
      </w:r>
      <w:r w:rsidRPr="00702D90">
        <w:rPr>
          <w:rFonts w:ascii="Verdana" w:hAnsi="Verdana" w:cs="Tahoma"/>
          <w:sz w:val="20"/>
          <w:szCs w:val="20"/>
          <w:lang w:val="sr-Latn-CS"/>
        </w:rPr>
        <w:t>аč</w:t>
      </w:r>
      <w:r w:rsidRPr="00702D90">
        <w:rPr>
          <w:rFonts w:ascii="Verdana" w:hAnsi="Verdana" w:cs="Tahoma"/>
          <w:sz w:val="20"/>
          <w:szCs w:val="20"/>
          <w:lang w:val="en-GB"/>
        </w:rPr>
        <w:t>unara</w:t>
      </w:r>
      <w:r w:rsidRPr="00702D90">
        <w:rPr>
          <w:rFonts w:ascii="Verdana" w:hAnsi="Verdana" w:cs="Tahoma"/>
          <w:sz w:val="20"/>
          <w:szCs w:val="20"/>
          <w:lang w:val="sr-Latn-CS"/>
        </w:rPr>
        <w:t xml:space="preserve"> </w:t>
      </w:r>
      <w:r w:rsidRPr="00702D90">
        <w:rPr>
          <w:rFonts w:ascii="Verdana" w:hAnsi="Verdana" w:cs="Tahoma"/>
          <w:sz w:val="20"/>
          <w:szCs w:val="20"/>
          <w:lang w:val="en-GB"/>
        </w:rPr>
        <w:t>koji</w:t>
      </w:r>
      <w:r w:rsidRPr="00702D90">
        <w:rPr>
          <w:rFonts w:ascii="Verdana" w:hAnsi="Verdana" w:cs="Tahoma"/>
          <w:sz w:val="20"/>
          <w:szCs w:val="20"/>
          <w:lang w:val="sr-Latn-CS"/>
        </w:rPr>
        <w:t xml:space="preserve"> </w:t>
      </w:r>
      <w:r w:rsidRPr="00702D90">
        <w:rPr>
          <w:rFonts w:ascii="Verdana" w:hAnsi="Verdana" w:cs="Tahoma"/>
          <w:sz w:val="20"/>
          <w:szCs w:val="20"/>
          <w:lang w:val="en-GB"/>
        </w:rPr>
        <w:t>su</w:t>
      </w:r>
      <w:r w:rsidRPr="00702D90">
        <w:rPr>
          <w:rFonts w:ascii="Verdana" w:hAnsi="Verdana" w:cs="Tahoma"/>
          <w:sz w:val="20"/>
          <w:szCs w:val="20"/>
          <w:lang w:val="sr-Latn-CS"/>
        </w:rPr>
        <w:t xml:space="preserve"> </w:t>
      </w:r>
      <w:r w:rsidRPr="00702D90">
        <w:rPr>
          <w:rFonts w:ascii="Verdana" w:hAnsi="Verdana" w:cs="Tahoma"/>
          <w:sz w:val="20"/>
          <w:szCs w:val="20"/>
          <w:lang w:val="en-GB"/>
        </w:rPr>
        <w:t>me</w:t>
      </w:r>
      <w:r w:rsidRPr="00702D90">
        <w:rPr>
          <w:rFonts w:ascii="Verdana" w:hAnsi="Verdana" w:cs="Tahoma"/>
          <w:sz w:val="20"/>
          <w:szCs w:val="20"/>
          <w:lang w:val="sr-Latn-CS"/>
        </w:rPr>
        <w:t>đ</w:t>
      </w:r>
      <w:r w:rsidRPr="00702D90">
        <w:rPr>
          <w:rFonts w:ascii="Verdana" w:hAnsi="Verdana" w:cs="Tahoma"/>
          <w:sz w:val="20"/>
          <w:szCs w:val="20"/>
          <w:lang w:val="en-GB"/>
        </w:rPr>
        <w:t>usobno</w:t>
      </w:r>
      <w:r w:rsidRPr="00702D90">
        <w:rPr>
          <w:rFonts w:ascii="Verdana" w:hAnsi="Verdana" w:cs="Tahoma"/>
          <w:sz w:val="20"/>
          <w:szCs w:val="20"/>
          <w:lang w:val="sr-Latn-CS"/>
        </w:rPr>
        <w:t xml:space="preserve"> </w:t>
      </w:r>
      <w:r w:rsidRPr="00702D90">
        <w:rPr>
          <w:rFonts w:ascii="Verdana" w:hAnsi="Verdana" w:cs="Tahoma"/>
          <w:sz w:val="20"/>
          <w:szCs w:val="20"/>
          <w:lang w:val="en-GB"/>
        </w:rPr>
        <w:t>umre</w:t>
      </w:r>
      <w:r w:rsidRPr="00702D90">
        <w:rPr>
          <w:rFonts w:ascii="Verdana" w:hAnsi="Verdana" w:cs="Tahoma"/>
          <w:sz w:val="20"/>
          <w:szCs w:val="20"/>
          <w:lang w:val="sr-Latn-CS"/>
        </w:rPr>
        <w:t>ž</w:t>
      </w:r>
      <w:r w:rsidRPr="00702D90">
        <w:rPr>
          <w:rFonts w:ascii="Verdana" w:hAnsi="Verdana" w:cs="Tahoma"/>
          <w:sz w:val="20"/>
          <w:szCs w:val="20"/>
          <w:lang w:val="en-GB"/>
        </w:rPr>
        <w:t>eni</w:t>
      </w:r>
      <w:r w:rsidRPr="00702D90">
        <w:rPr>
          <w:rFonts w:ascii="Verdana" w:hAnsi="Verdana" w:cs="Tahoma"/>
          <w:sz w:val="20"/>
          <w:szCs w:val="20"/>
          <w:lang w:val="sr-Latn-CS"/>
        </w:rPr>
        <w:t xml:space="preserve"> </w:t>
      </w:r>
      <w:r w:rsidRPr="00702D90">
        <w:rPr>
          <w:rFonts w:ascii="Verdana" w:hAnsi="Verdana" w:cs="Tahoma"/>
          <w:sz w:val="20"/>
          <w:szCs w:val="20"/>
          <w:lang w:val="en-GB"/>
        </w:rPr>
        <w:t>i</w:t>
      </w:r>
      <w:r w:rsidRPr="00702D90">
        <w:rPr>
          <w:rFonts w:ascii="Verdana" w:hAnsi="Verdana" w:cs="Tahoma"/>
          <w:sz w:val="20"/>
          <w:szCs w:val="20"/>
          <w:lang w:val="sr-Latn-CS"/>
        </w:rPr>
        <w:t xml:space="preserve"> </w:t>
      </w:r>
      <w:r w:rsidRPr="00702D90">
        <w:rPr>
          <w:rFonts w:ascii="Verdana" w:hAnsi="Verdana" w:cs="Tahoma"/>
          <w:sz w:val="20"/>
          <w:szCs w:val="20"/>
          <w:lang w:val="en-GB"/>
        </w:rPr>
        <w:t>konektovani</w:t>
      </w:r>
      <w:r w:rsidRPr="00702D90">
        <w:rPr>
          <w:rFonts w:ascii="Verdana" w:hAnsi="Verdana" w:cs="Tahoma"/>
          <w:sz w:val="20"/>
          <w:szCs w:val="20"/>
          <w:lang w:val="sr-Latn-CS"/>
        </w:rPr>
        <w:t xml:space="preserve"> </w:t>
      </w:r>
      <w:r w:rsidRPr="00702D90">
        <w:rPr>
          <w:rFonts w:ascii="Verdana" w:hAnsi="Verdana" w:cs="Tahoma"/>
          <w:sz w:val="20"/>
          <w:szCs w:val="20"/>
          <w:lang w:val="en-GB"/>
        </w:rPr>
        <w:t>na</w:t>
      </w:r>
      <w:r w:rsidRPr="00702D90">
        <w:rPr>
          <w:rFonts w:ascii="Verdana" w:hAnsi="Verdana" w:cs="Tahoma"/>
          <w:sz w:val="20"/>
          <w:szCs w:val="20"/>
          <w:lang w:val="sr-Latn-CS"/>
        </w:rPr>
        <w:t xml:space="preserve"> </w:t>
      </w:r>
      <w:r w:rsidRPr="00702D90">
        <w:rPr>
          <w:rFonts w:ascii="Verdana" w:hAnsi="Verdana" w:cs="Tahoma"/>
          <w:sz w:val="20"/>
          <w:szCs w:val="20"/>
          <w:lang w:val="en-GB"/>
        </w:rPr>
        <w:t>internet</w:t>
      </w:r>
      <w:r w:rsidRPr="00702D90">
        <w:rPr>
          <w:rFonts w:ascii="Verdana" w:hAnsi="Verdana" w:cs="Tahoma"/>
          <w:sz w:val="20"/>
          <w:szCs w:val="20"/>
          <w:lang w:val="sr-Latn-CS"/>
        </w:rPr>
        <w:t xml:space="preserve">, </w:t>
      </w:r>
      <w:r w:rsidRPr="00702D90">
        <w:rPr>
          <w:rFonts w:ascii="Verdana" w:hAnsi="Verdana" w:cs="Tahoma"/>
          <w:sz w:val="20"/>
          <w:szCs w:val="20"/>
          <w:lang w:val="en-GB"/>
        </w:rPr>
        <w:t>ali</w:t>
      </w:r>
      <w:r w:rsidRPr="00702D90">
        <w:rPr>
          <w:rFonts w:ascii="Verdana" w:hAnsi="Verdana" w:cs="Tahoma"/>
          <w:sz w:val="20"/>
          <w:szCs w:val="20"/>
          <w:lang w:val="sr-Latn-CS"/>
        </w:rPr>
        <w:t xml:space="preserve"> </w:t>
      </w:r>
      <w:r w:rsidRPr="00702D90">
        <w:rPr>
          <w:rFonts w:ascii="Verdana" w:hAnsi="Verdana" w:cs="Tahoma"/>
          <w:sz w:val="20"/>
          <w:szCs w:val="20"/>
          <w:lang w:val="en-GB"/>
        </w:rPr>
        <w:t>se</w:t>
      </w:r>
      <w:r w:rsidRPr="00702D90">
        <w:rPr>
          <w:rFonts w:ascii="Verdana" w:hAnsi="Verdana" w:cs="Tahoma"/>
          <w:sz w:val="20"/>
          <w:szCs w:val="20"/>
          <w:lang w:val="sr-Latn-CS"/>
        </w:rPr>
        <w:t xml:space="preserve"> </w:t>
      </w:r>
      <w:r w:rsidRPr="00702D90">
        <w:rPr>
          <w:rFonts w:ascii="Verdana" w:hAnsi="Verdana" w:cs="Tahoma"/>
          <w:sz w:val="20"/>
          <w:szCs w:val="20"/>
          <w:lang w:val="en-GB"/>
        </w:rPr>
        <w:t>mo</w:t>
      </w:r>
      <w:r w:rsidRPr="00702D90">
        <w:rPr>
          <w:rFonts w:ascii="Verdana" w:hAnsi="Verdana" w:cs="Tahoma"/>
          <w:sz w:val="20"/>
          <w:szCs w:val="20"/>
          <w:lang w:val="sr-Latn-CS"/>
        </w:rPr>
        <w:t>ž</w:t>
      </w:r>
      <w:r w:rsidRPr="00702D90">
        <w:rPr>
          <w:rFonts w:ascii="Verdana" w:hAnsi="Verdana" w:cs="Tahoma"/>
          <w:sz w:val="20"/>
          <w:szCs w:val="20"/>
          <w:lang w:val="en-GB"/>
        </w:rPr>
        <w:t>e</w:t>
      </w:r>
      <w:r w:rsidRPr="00702D90">
        <w:rPr>
          <w:rFonts w:ascii="Verdana" w:hAnsi="Verdana" w:cs="Tahoma"/>
          <w:sz w:val="20"/>
          <w:szCs w:val="20"/>
          <w:lang w:val="sr-Latn-CS"/>
        </w:rPr>
        <w:t xml:space="preserve"> </w:t>
      </w:r>
      <w:r w:rsidRPr="00702D90">
        <w:rPr>
          <w:rFonts w:ascii="Verdana" w:hAnsi="Verdana" w:cs="Tahoma"/>
          <w:sz w:val="20"/>
          <w:szCs w:val="20"/>
          <w:lang w:val="en-GB"/>
        </w:rPr>
        <w:t>izvoditi</w:t>
      </w:r>
      <w:r w:rsidRPr="00702D90">
        <w:rPr>
          <w:rFonts w:ascii="Verdana" w:hAnsi="Verdana" w:cs="Tahoma"/>
          <w:sz w:val="20"/>
          <w:szCs w:val="20"/>
          <w:lang w:val="sr-Latn-CS"/>
        </w:rPr>
        <w:t xml:space="preserve"> </w:t>
      </w:r>
      <w:r w:rsidRPr="00702D90">
        <w:rPr>
          <w:rFonts w:ascii="Verdana" w:hAnsi="Verdana" w:cs="Tahoma"/>
          <w:sz w:val="20"/>
          <w:szCs w:val="20"/>
          <w:lang w:val="en-GB"/>
        </w:rPr>
        <w:t>i</w:t>
      </w:r>
      <w:r w:rsidRPr="00702D90">
        <w:rPr>
          <w:rFonts w:ascii="Verdana" w:hAnsi="Verdana" w:cs="Tahoma"/>
          <w:sz w:val="20"/>
          <w:szCs w:val="20"/>
          <w:lang w:val="sr-Latn-CS"/>
        </w:rPr>
        <w:t xml:space="preserve"> </w:t>
      </w:r>
      <w:r w:rsidRPr="00702D90">
        <w:rPr>
          <w:rFonts w:ascii="Verdana" w:hAnsi="Verdana" w:cs="Tahoma"/>
          <w:sz w:val="20"/>
          <w:szCs w:val="20"/>
          <w:lang w:val="en-GB"/>
        </w:rPr>
        <w:t>online</w:t>
      </w:r>
      <w:r w:rsidRPr="00702D90">
        <w:rPr>
          <w:rFonts w:ascii="Verdana" w:hAnsi="Verdana" w:cs="Tahoma"/>
          <w:sz w:val="20"/>
          <w:szCs w:val="20"/>
          <w:lang w:val="sr-Latn-CS"/>
        </w:rPr>
        <w:t xml:space="preserve"> </w:t>
      </w:r>
      <w:r w:rsidRPr="00702D90">
        <w:rPr>
          <w:rFonts w:ascii="Verdana" w:hAnsi="Verdana" w:cs="Tahoma"/>
          <w:sz w:val="20"/>
          <w:szCs w:val="20"/>
          <w:lang w:val="en-GB"/>
        </w:rPr>
        <w:t>upotrebom</w:t>
      </w:r>
      <w:r w:rsidRPr="00702D90">
        <w:rPr>
          <w:rFonts w:ascii="Verdana" w:hAnsi="Verdana" w:cs="Tahoma"/>
          <w:sz w:val="20"/>
          <w:szCs w:val="20"/>
          <w:lang w:val="sr-Latn-CS"/>
        </w:rPr>
        <w:t xml:space="preserve"> </w:t>
      </w:r>
      <w:r w:rsidRPr="00702D90">
        <w:rPr>
          <w:rFonts w:ascii="Verdana" w:hAnsi="Verdana" w:cs="Tahoma"/>
          <w:sz w:val="20"/>
          <w:szCs w:val="20"/>
          <w:lang w:val="en-GB"/>
        </w:rPr>
        <w:t>Microsoft</w:t>
      </w:r>
      <w:r w:rsidRPr="00702D90">
        <w:rPr>
          <w:rFonts w:ascii="Verdana" w:hAnsi="Verdana" w:cs="Tahoma"/>
          <w:sz w:val="20"/>
          <w:szCs w:val="20"/>
          <w:lang w:val="sr-Latn-CS"/>
        </w:rPr>
        <w:t xml:space="preserve"> </w:t>
      </w:r>
      <w:r w:rsidRPr="00702D90">
        <w:rPr>
          <w:rFonts w:ascii="Verdana" w:hAnsi="Verdana" w:cs="Tahoma"/>
          <w:sz w:val="20"/>
          <w:szCs w:val="20"/>
          <w:lang w:val="en-GB"/>
        </w:rPr>
        <w:t>Teams</w:t>
      </w:r>
      <w:r w:rsidRPr="00702D90">
        <w:rPr>
          <w:rFonts w:ascii="Verdana" w:hAnsi="Verdana" w:cs="Tahoma"/>
          <w:sz w:val="20"/>
          <w:szCs w:val="20"/>
          <w:lang w:val="sr-Latn-CS"/>
        </w:rPr>
        <w:t xml:space="preserve"> </w:t>
      </w:r>
      <w:r w:rsidRPr="00702D90">
        <w:rPr>
          <w:rFonts w:ascii="Verdana" w:hAnsi="Verdana" w:cs="Tahoma"/>
          <w:sz w:val="20"/>
          <w:szCs w:val="20"/>
          <w:lang w:val="en-GB"/>
        </w:rPr>
        <w:t>aplikacije</w:t>
      </w:r>
      <w:r w:rsidRPr="00702D90">
        <w:rPr>
          <w:rFonts w:ascii="Verdana" w:hAnsi="Verdana" w:cs="Tahoma"/>
          <w:sz w:val="20"/>
          <w:szCs w:val="20"/>
          <w:lang w:val="sr-Latn-CS"/>
        </w:rPr>
        <w:t xml:space="preserve">. </w:t>
      </w:r>
      <w:r w:rsidRPr="00702D90">
        <w:rPr>
          <w:rFonts w:ascii="Verdana" w:hAnsi="Verdana" w:cs="Tahoma"/>
          <w:sz w:val="20"/>
          <w:szCs w:val="20"/>
          <w:lang w:val="en-GB"/>
        </w:rPr>
        <w:t>Obuka</w:t>
      </w:r>
      <w:r w:rsidRPr="00702D90">
        <w:rPr>
          <w:rFonts w:ascii="Verdana" w:hAnsi="Verdana" w:cs="Tahoma"/>
          <w:sz w:val="20"/>
          <w:szCs w:val="20"/>
          <w:lang w:val="sr-Latn-CS"/>
        </w:rPr>
        <w:t xml:space="preserve"> </w:t>
      </w:r>
      <w:r w:rsidRPr="00702D90">
        <w:rPr>
          <w:rFonts w:ascii="Verdana" w:hAnsi="Verdana" w:cs="Tahoma"/>
          <w:sz w:val="20"/>
          <w:szCs w:val="20"/>
          <w:lang w:val="en-GB"/>
        </w:rPr>
        <w:t>je</w:t>
      </w:r>
      <w:r w:rsidRPr="00702D90">
        <w:rPr>
          <w:rFonts w:ascii="Verdana" w:hAnsi="Verdana" w:cs="Tahoma"/>
          <w:sz w:val="20"/>
          <w:szCs w:val="20"/>
          <w:lang w:val="sr-Latn-CS"/>
        </w:rPr>
        <w:t xml:space="preserve"> </w:t>
      </w:r>
      <w:r w:rsidRPr="00702D90">
        <w:rPr>
          <w:rFonts w:ascii="Verdana" w:hAnsi="Verdana" w:cs="Tahoma"/>
          <w:sz w:val="20"/>
          <w:szCs w:val="20"/>
          <w:lang w:val="en-GB"/>
        </w:rPr>
        <w:t>najve</w:t>
      </w:r>
      <w:r w:rsidRPr="00702D90">
        <w:rPr>
          <w:rFonts w:ascii="Verdana" w:hAnsi="Verdana" w:cs="Tahoma"/>
          <w:sz w:val="20"/>
          <w:szCs w:val="20"/>
          <w:lang w:val="sr-Latn-CS"/>
        </w:rPr>
        <w:t>ć</w:t>
      </w:r>
      <w:r w:rsidRPr="00702D90">
        <w:rPr>
          <w:rFonts w:ascii="Verdana" w:hAnsi="Verdana" w:cs="Tahoma"/>
          <w:sz w:val="20"/>
          <w:szCs w:val="20"/>
          <w:lang w:val="en-GB"/>
        </w:rPr>
        <w:t>im</w:t>
      </w:r>
      <w:r w:rsidRPr="00702D90">
        <w:rPr>
          <w:rFonts w:ascii="Verdana" w:hAnsi="Verdana" w:cs="Tahoma"/>
          <w:sz w:val="20"/>
          <w:szCs w:val="20"/>
          <w:lang w:val="sr-Latn-CS"/>
        </w:rPr>
        <w:t xml:space="preserve"> </w:t>
      </w:r>
      <w:r w:rsidRPr="00702D90">
        <w:rPr>
          <w:rFonts w:ascii="Verdana" w:hAnsi="Verdana" w:cs="Tahoma"/>
          <w:sz w:val="20"/>
          <w:szCs w:val="20"/>
          <w:lang w:val="en-GB"/>
        </w:rPr>
        <w:t>dijelom</w:t>
      </w:r>
      <w:r w:rsidRPr="00702D90">
        <w:rPr>
          <w:rFonts w:ascii="Verdana" w:hAnsi="Verdana" w:cs="Tahoma"/>
          <w:sz w:val="20"/>
          <w:szCs w:val="20"/>
          <w:lang w:val="sr-Latn-CS"/>
        </w:rPr>
        <w:t xml:space="preserve"> </w:t>
      </w:r>
      <w:r w:rsidRPr="00702D90">
        <w:rPr>
          <w:rFonts w:ascii="Verdana" w:hAnsi="Verdana" w:cs="Tahoma"/>
          <w:sz w:val="20"/>
          <w:szCs w:val="20"/>
          <w:lang w:val="en-GB"/>
        </w:rPr>
        <w:t>prakti</w:t>
      </w:r>
      <w:r w:rsidRPr="00702D90">
        <w:rPr>
          <w:rFonts w:ascii="Verdana" w:hAnsi="Verdana" w:cs="Tahoma"/>
          <w:sz w:val="20"/>
          <w:szCs w:val="20"/>
          <w:lang w:val="sr-Latn-CS"/>
        </w:rPr>
        <w:t>č</w:t>
      </w:r>
      <w:r w:rsidRPr="00702D90">
        <w:rPr>
          <w:rFonts w:ascii="Verdana" w:hAnsi="Verdana" w:cs="Tahoma"/>
          <w:sz w:val="20"/>
          <w:szCs w:val="20"/>
          <w:lang w:val="en-GB"/>
        </w:rPr>
        <w:t>na</w:t>
      </w:r>
      <w:r w:rsidRPr="00702D90">
        <w:rPr>
          <w:rFonts w:ascii="Verdana" w:hAnsi="Verdana" w:cs="Tahoma"/>
          <w:sz w:val="20"/>
          <w:szCs w:val="20"/>
          <w:lang w:val="sr-Latn-CS"/>
        </w:rPr>
        <w:t xml:space="preserve">. </w:t>
      </w:r>
      <w:r w:rsidRPr="00702D90">
        <w:rPr>
          <w:rFonts w:ascii="Verdana" w:hAnsi="Verdana" w:cs="Tahoma"/>
          <w:sz w:val="20"/>
          <w:szCs w:val="20"/>
        </w:rPr>
        <w:t>Na</w:t>
      </w:r>
      <w:r w:rsidRPr="00702D90">
        <w:rPr>
          <w:rFonts w:ascii="Verdana" w:hAnsi="Verdana" w:cs="Tahoma"/>
          <w:sz w:val="20"/>
          <w:szCs w:val="20"/>
          <w:lang w:val="sr-Latn-CS"/>
        </w:rPr>
        <w:t xml:space="preserve"> </w:t>
      </w:r>
      <w:r w:rsidRPr="00702D90">
        <w:rPr>
          <w:rFonts w:ascii="Verdana" w:hAnsi="Verdana" w:cs="Tahoma"/>
          <w:sz w:val="20"/>
          <w:szCs w:val="20"/>
        </w:rPr>
        <w:t>kraju</w:t>
      </w:r>
      <w:r w:rsidRPr="00702D90">
        <w:rPr>
          <w:rFonts w:ascii="Verdana" w:hAnsi="Verdana" w:cs="Tahoma"/>
          <w:sz w:val="20"/>
          <w:szCs w:val="20"/>
          <w:lang w:val="sr-Latn-CS"/>
        </w:rPr>
        <w:t xml:space="preserve"> </w:t>
      </w:r>
      <w:r w:rsidRPr="00702D90">
        <w:rPr>
          <w:rFonts w:ascii="Verdana" w:hAnsi="Verdana" w:cs="Tahoma"/>
          <w:sz w:val="20"/>
          <w:szCs w:val="20"/>
        </w:rPr>
        <w:t>obuke</w:t>
      </w:r>
      <w:r w:rsidRPr="00702D90">
        <w:rPr>
          <w:rFonts w:ascii="Verdana" w:hAnsi="Verdana" w:cs="Tahoma"/>
          <w:sz w:val="20"/>
          <w:szCs w:val="20"/>
          <w:lang w:val="sr-Latn-CS"/>
        </w:rPr>
        <w:t xml:space="preserve"> </w:t>
      </w:r>
      <w:r w:rsidRPr="00702D90">
        <w:rPr>
          <w:rFonts w:ascii="Verdana" w:hAnsi="Verdana" w:cs="Tahoma"/>
          <w:sz w:val="20"/>
          <w:szCs w:val="20"/>
        </w:rPr>
        <w:t>potrebno</w:t>
      </w:r>
      <w:r w:rsidRPr="00702D90">
        <w:rPr>
          <w:rFonts w:ascii="Verdana" w:hAnsi="Verdana" w:cs="Tahoma"/>
          <w:sz w:val="20"/>
          <w:szCs w:val="20"/>
          <w:lang w:val="sr-Latn-CS"/>
        </w:rPr>
        <w:t xml:space="preserve"> </w:t>
      </w:r>
      <w:r w:rsidRPr="00702D90">
        <w:rPr>
          <w:rFonts w:ascii="Verdana" w:hAnsi="Verdana" w:cs="Tahoma"/>
          <w:sz w:val="20"/>
          <w:szCs w:val="20"/>
        </w:rPr>
        <w:t>je</w:t>
      </w:r>
      <w:r w:rsidRPr="00702D90">
        <w:rPr>
          <w:rFonts w:ascii="Verdana" w:hAnsi="Verdana" w:cs="Tahoma"/>
          <w:sz w:val="20"/>
          <w:szCs w:val="20"/>
          <w:lang w:val="sr-Latn-CS"/>
        </w:rPr>
        <w:t xml:space="preserve"> </w:t>
      </w:r>
      <w:r w:rsidRPr="00702D90">
        <w:rPr>
          <w:rFonts w:ascii="Verdana" w:hAnsi="Verdana" w:cs="Tahoma"/>
          <w:sz w:val="20"/>
          <w:szCs w:val="20"/>
        </w:rPr>
        <w:t>da</w:t>
      </w:r>
      <w:r w:rsidRPr="00702D90">
        <w:rPr>
          <w:rFonts w:ascii="Verdana" w:hAnsi="Verdana" w:cs="Tahoma"/>
          <w:sz w:val="20"/>
          <w:szCs w:val="20"/>
          <w:lang w:val="sr-Latn-CS"/>
        </w:rPr>
        <w:t xml:space="preserve"> </w:t>
      </w:r>
      <w:r w:rsidRPr="00702D90">
        <w:rPr>
          <w:rFonts w:ascii="Verdana" w:hAnsi="Verdana" w:cs="Tahoma"/>
          <w:sz w:val="20"/>
          <w:szCs w:val="20"/>
        </w:rPr>
        <w:t>kandidati budu</w:t>
      </w:r>
      <w:r w:rsidRPr="00702D90">
        <w:rPr>
          <w:rFonts w:ascii="Verdana" w:hAnsi="Verdana" w:cs="Tahoma"/>
          <w:sz w:val="20"/>
          <w:szCs w:val="20"/>
          <w:lang w:val="sr-Latn-CS"/>
        </w:rPr>
        <w:t xml:space="preserve"> </w:t>
      </w:r>
      <w:r w:rsidRPr="00702D90">
        <w:rPr>
          <w:rFonts w:ascii="Verdana" w:hAnsi="Verdana" w:cs="Tahoma"/>
          <w:sz w:val="20"/>
          <w:szCs w:val="20"/>
        </w:rPr>
        <w:t>sposobni</w:t>
      </w:r>
      <w:r w:rsidRPr="00702D90">
        <w:rPr>
          <w:rFonts w:ascii="Verdana" w:hAnsi="Verdana" w:cs="Tahoma"/>
          <w:sz w:val="20"/>
          <w:szCs w:val="20"/>
          <w:lang w:val="sr-Latn-CS"/>
        </w:rPr>
        <w:t xml:space="preserve"> </w:t>
      </w:r>
      <w:r w:rsidRPr="00702D90">
        <w:rPr>
          <w:rFonts w:ascii="Verdana" w:hAnsi="Verdana" w:cs="Tahoma"/>
          <w:sz w:val="20"/>
          <w:szCs w:val="20"/>
        </w:rPr>
        <w:t>da</w:t>
      </w:r>
      <w:r w:rsidRPr="00702D90">
        <w:rPr>
          <w:rFonts w:ascii="Verdana" w:hAnsi="Verdana" w:cs="Tahoma"/>
          <w:sz w:val="20"/>
          <w:szCs w:val="20"/>
          <w:lang w:val="sr-Latn-CS"/>
        </w:rPr>
        <w:t xml:space="preserve"> </w:t>
      </w:r>
      <w:r w:rsidRPr="00702D90">
        <w:rPr>
          <w:rFonts w:ascii="Verdana" w:hAnsi="Verdana" w:cs="Tahoma"/>
          <w:sz w:val="20"/>
          <w:szCs w:val="20"/>
        </w:rPr>
        <w:t>koriste</w:t>
      </w:r>
      <w:r w:rsidRPr="00702D90">
        <w:rPr>
          <w:rFonts w:ascii="Verdana" w:hAnsi="Verdana" w:cs="Tahoma"/>
          <w:sz w:val="20"/>
          <w:szCs w:val="20"/>
          <w:lang w:val="sr-Latn-CS"/>
        </w:rPr>
        <w:t xml:space="preserve"> </w:t>
      </w:r>
      <w:r w:rsidRPr="00702D90">
        <w:rPr>
          <w:rFonts w:ascii="Verdana" w:hAnsi="Verdana" w:cs="Tahoma"/>
          <w:sz w:val="20"/>
          <w:szCs w:val="20"/>
        </w:rPr>
        <w:t>Microsoft</w:t>
      </w:r>
      <w:r w:rsidRPr="00702D90">
        <w:rPr>
          <w:rFonts w:ascii="Verdana" w:hAnsi="Verdana" w:cs="Tahoma"/>
          <w:sz w:val="20"/>
          <w:szCs w:val="20"/>
          <w:lang w:val="sr-Latn-CS"/>
        </w:rPr>
        <w:t xml:space="preserve"> </w:t>
      </w:r>
      <w:r w:rsidRPr="00702D90">
        <w:rPr>
          <w:rFonts w:ascii="Verdana" w:hAnsi="Verdana" w:cs="Tahoma"/>
          <w:sz w:val="20"/>
          <w:szCs w:val="20"/>
        </w:rPr>
        <w:t>Office</w:t>
      </w:r>
      <w:r w:rsidRPr="00702D90">
        <w:rPr>
          <w:rFonts w:ascii="Verdana" w:hAnsi="Verdana" w:cs="Tahoma"/>
          <w:sz w:val="20"/>
          <w:szCs w:val="20"/>
          <w:lang w:val="sr-Latn-CS"/>
        </w:rPr>
        <w:t xml:space="preserve"> 365.</w:t>
      </w:r>
      <w:r w:rsidRPr="00702D90">
        <w:rPr>
          <w:rFonts w:ascii="Verdana" w:hAnsi="Verdana" w:cs="Tahoma"/>
          <w:sz w:val="20"/>
          <w:szCs w:val="20"/>
          <w:lang w:val="en-GB"/>
        </w:rPr>
        <w:t> </w:t>
      </w:r>
    </w:p>
    <w:p w14:paraId="46BA9EC5" w14:textId="77777777" w:rsidR="001E4F28" w:rsidRPr="00702D90" w:rsidRDefault="001E4F28" w:rsidP="001E4F28">
      <w:pPr>
        <w:spacing w:after="0" w:line="240" w:lineRule="auto"/>
        <w:jc w:val="both"/>
        <w:rPr>
          <w:rFonts w:ascii="Verdana" w:hAnsi="Verdana" w:cs="Tahoma"/>
          <w:sz w:val="20"/>
          <w:szCs w:val="20"/>
          <w:lang w:val="sr-Latn-CS"/>
        </w:rPr>
      </w:pPr>
    </w:p>
    <w:p w14:paraId="0069CC3A" w14:textId="77777777" w:rsidR="001E4F28" w:rsidRPr="00702D90" w:rsidRDefault="001E4F28"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Teme:</w:t>
      </w:r>
      <w:r w:rsidRPr="00702D90">
        <w:rPr>
          <w:rFonts w:ascii="Verdana" w:hAnsi="Verdana" w:cs="Tahoma"/>
          <w:b/>
          <w:bCs/>
          <w:sz w:val="20"/>
          <w:szCs w:val="20"/>
          <w:lang w:val="sr-Latn-CS"/>
        </w:rPr>
        <w:tab/>
      </w:r>
    </w:p>
    <w:p w14:paraId="590FBE0A" w14:textId="77777777" w:rsidR="002C776C" w:rsidRPr="00702D90" w:rsidRDefault="002C776C" w:rsidP="001E4F28">
      <w:pPr>
        <w:spacing w:after="0" w:line="240" w:lineRule="auto"/>
        <w:jc w:val="both"/>
        <w:rPr>
          <w:rFonts w:ascii="Verdana" w:hAnsi="Verdana" w:cs="Tahoma"/>
          <w:sz w:val="20"/>
          <w:szCs w:val="20"/>
          <w:lang w:val="sr-Latn-CS"/>
        </w:rPr>
      </w:pPr>
    </w:p>
    <w:p w14:paraId="75CC8CAE" w14:textId="2EF71C91"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sz w:val="20"/>
          <w:szCs w:val="20"/>
          <w:lang w:val="en-GB"/>
        </w:rPr>
        <w:t>I</w:t>
      </w:r>
      <w:r w:rsidRPr="00702D90">
        <w:rPr>
          <w:rFonts w:ascii="Verdana" w:hAnsi="Verdana" w:cs="Tahoma"/>
          <w:sz w:val="20"/>
          <w:szCs w:val="20"/>
          <w:lang w:val="sr-Latn-CS"/>
        </w:rPr>
        <w:t xml:space="preserve"> </w:t>
      </w:r>
      <w:r w:rsidRPr="00702D90">
        <w:rPr>
          <w:rFonts w:ascii="Verdana" w:hAnsi="Verdana" w:cs="Tahoma"/>
          <w:sz w:val="20"/>
          <w:szCs w:val="20"/>
          <w:lang w:val="en-GB"/>
        </w:rPr>
        <w:t>dan</w:t>
      </w:r>
    </w:p>
    <w:p w14:paraId="433DF795" w14:textId="7777777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sz w:val="20"/>
          <w:szCs w:val="20"/>
          <w:lang w:val="sr-Latn-CS"/>
        </w:rPr>
        <w:t xml:space="preserve">1. </w:t>
      </w:r>
      <w:r w:rsidRPr="00702D90">
        <w:rPr>
          <w:rFonts w:ascii="Verdana" w:hAnsi="Verdana" w:cs="Tahoma"/>
          <w:sz w:val="20"/>
          <w:szCs w:val="20"/>
          <w:lang w:val="en-GB"/>
        </w:rPr>
        <w:t>Upoznavanje</w:t>
      </w:r>
      <w:r w:rsidRPr="00702D90">
        <w:rPr>
          <w:rFonts w:ascii="Verdana" w:hAnsi="Verdana" w:cs="Tahoma"/>
          <w:sz w:val="20"/>
          <w:szCs w:val="20"/>
          <w:lang w:val="sr-Latn-CS"/>
        </w:rPr>
        <w:t xml:space="preserve"> </w:t>
      </w:r>
      <w:r w:rsidRPr="00702D90">
        <w:rPr>
          <w:rFonts w:ascii="Verdana" w:hAnsi="Verdana" w:cs="Tahoma"/>
          <w:sz w:val="20"/>
          <w:szCs w:val="20"/>
          <w:lang w:val="en-GB"/>
        </w:rPr>
        <w:t>sa</w:t>
      </w:r>
      <w:r w:rsidRPr="00702D90">
        <w:rPr>
          <w:rFonts w:ascii="Verdana" w:hAnsi="Verdana" w:cs="Tahoma"/>
          <w:sz w:val="20"/>
          <w:szCs w:val="20"/>
          <w:lang w:val="sr-Latn-CS"/>
        </w:rPr>
        <w:t xml:space="preserve"> </w:t>
      </w:r>
      <w:r w:rsidRPr="00702D90">
        <w:rPr>
          <w:rFonts w:ascii="Verdana" w:hAnsi="Verdana" w:cs="Tahoma"/>
          <w:sz w:val="20"/>
          <w:szCs w:val="20"/>
          <w:lang w:val="en-GB"/>
        </w:rPr>
        <w:t>Microsoft</w:t>
      </w:r>
      <w:r w:rsidRPr="00702D90">
        <w:rPr>
          <w:rFonts w:ascii="Verdana" w:hAnsi="Verdana" w:cs="Tahoma"/>
          <w:sz w:val="20"/>
          <w:szCs w:val="20"/>
          <w:lang w:val="sr-Latn-CS"/>
        </w:rPr>
        <w:t xml:space="preserve"> </w:t>
      </w:r>
      <w:r w:rsidRPr="00702D90">
        <w:rPr>
          <w:rFonts w:ascii="Verdana" w:hAnsi="Verdana" w:cs="Tahoma"/>
          <w:sz w:val="20"/>
          <w:szCs w:val="20"/>
          <w:lang w:val="en-GB"/>
        </w:rPr>
        <w:t>Office</w:t>
      </w:r>
      <w:r w:rsidRPr="00702D90">
        <w:rPr>
          <w:rFonts w:ascii="Verdana" w:hAnsi="Verdana" w:cs="Tahoma"/>
          <w:sz w:val="20"/>
          <w:szCs w:val="20"/>
          <w:lang w:val="sr-Latn-CS"/>
        </w:rPr>
        <w:t xml:space="preserve"> 365 </w:t>
      </w:r>
      <w:r w:rsidRPr="00702D90">
        <w:rPr>
          <w:rFonts w:ascii="Verdana" w:hAnsi="Verdana" w:cs="Tahoma"/>
          <w:sz w:val="20"/>
          <w:szCs w:val="20"/>
          <w:lang w:val="en-GB"/>
        </w:rPr>
        <w:t>i</w:t>
      </w:r>
      <w:r w:rsidRPr="00702D90">
        <w:rPr>
          <w:rFonts w:ascii="Verdana" w:hAnsi="Verdana" w:cs="Tahoma"/>
          <w:sz w:val="20"/>
          <w:szCs w:val="20"/>
          <w:lang w:val="sr-Latn-CS"/>
        </w:rPr>
        <w:t xml:space="preserve"> </w:t>
      </w:r>
      <w:r w:rsidRPr="00702D90">
        <w:rPr>
          <w:rFonts w:ascii="Verdana" w:hAnsi="Verdana" w:cs="Tahoma"/>
          <w:sz w:val="20"/>
          <w:szCs w:val="20"/>
          <w:lang w:val="en-GB"/>
        </w:rPr>
        <w:t>pode</w:t>
      </w:r>
      <w:r w:rsidRPr="00702D90">
        <w:rPr>
          <w:rFonts w:ascii="Verdana" w:hAnsi="Verdana" w:cs="Tahoma"/>
          <w:sz w:val="20"/>
          <w:szCs w:val="20"/>
          <w:lang w:val="sr-Latn-CS"/>
        </w:rPr>
        <w:t>š</w:t>
      </w:r>
      <w:r w:rsidRPr="00702D90">
        <w:rPr>
          <w:rFonts w:ascii="Verdana" w:hAnsi="Verdana" w:cs="Tahoma"/>
          <w:sz w:val="20"/>
          <w:szCs w:val="20"/>
          <w:lang w:val="en-GB"/>
        </w:rPr>
        <w:t>avanje</w:t>
      </w:r>
      <w:r w:rsidRPr="00702D90">
        <w:rPr>
          <w:rFonts w:ascii="Verdana" w:hAnsi="Verdana" w:cs="Tahoma"/>
          <w:sz w:val="20"/>
          <w:szCs w:val="20"/>
          <w:lang w:val="sr-Latn-CS"/>
        </w:rPr>
        <w:t xml:space="preserve"> </w:t>
      </w:r>
      <w:r w:rsidRPr="00702D90">
        <w:rPr>
          <w:rFonts w:ascii="Verdana" w:hAnsi="Verdana" w:cs="Tahoma"/>
          <w:sz w:val="20"/>
          <w:szCs w:val="20"/>
          <w:lang w:val="en-GB"/>
        </w:rPr>
        <w:t>naloga</w:t>
      </w:r>
      <w:r w:rsidRPr="00702D90">
        <w:rPr>
          <w:rFonts w:ascii="Verdana" w:hAnsi="Verdana" w:cs="Tahoma"/>
          <w:sz w:val="20"/>
          <w:szCs w:val="20"/>
          <w:lang w:val="sr-Latn-CS"/>
        </w:rPr>
        <w:t xml:space="preserve"> </w:t>
      </w:r>
    </w:p>
    <w:p w14:paraId="3B4FE778" w14:textId="7777777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sz w:val="20"/>
          <w:szCs w:val="20"/>
          <w:lang w:val="sr-Latn-CS"/>
        </w:rPr>
        <w:t xml:space="preserve">2. </w:t>
      </w:r>
      <w:r w:rsidRPr="00702D90">
        <w:rPr>
          <w:rFonts w:ascii="Verdana" w:hAnsi="Verdana" w:cs="Tahoma"/>
          <w:sz w:val="20"/>
          <w:szCs w:val="20"/>
          <w:lang w:val="en-GB"/>
        </w:rPr>
        <w:t>Slanje</w:t>
      </w:r>
      <w:r w:rsidRPr="00702D90">
        <w:rPr>
          <w:rFonts w:ascii="Verdana" w:hAnsi="Verdana" w:cs="Tahoma"/>
          <w:sz w:val="20"/>
          <w:szCs w:val="20"/>
          <w:lang w:val="sr-Latn-CS"/>
        </w:rPr>
        <w:t xml:space="preserve">, </w:t>
      </w:r>
      <w:r w:rsidRPr="00702D90">
        <w:rPr>
          <w:rFonts w:ascii="Verdana" w:hAnsi="Verdana" w:cs="Tahoma"/>
          <w:sz w:val="20"/>
          <w:szCs w:val="20"/>
          <w:lang w:val="en-GB"/>
        </w:rPr>
        <w:t>proslje</w:t>
      </w:r>
      <w:r w:rsidRPr="00702D90">
        <w:rPr>
          <w:rFonts w:ascii="Verdana" w:hAnsi="Verdana" w:cs="Tahoma"/>
          <w:sz w:val="20"/>
          <w:szCs w:val="20"/>
          <w:lang w:val="sr-Latn-CS"/>
        </w:rPr>
        <w:t>đ</w:t>
      </w:r>
      <w:r w:rsidRPr="00702D90">
        <w:rPr>
          <w:rFonts w:ascii="Verdana" w:hAnsi="Verdana" w:cs="Tahoma"/>
          <w:sz w:val="20"/>
          <w:szCs w:val="20"/>
          <w:lang w:val="en-GB"/>
        </w:rPr>
        <w:t>ivanje</w:t>
      </w:r>
      <w:r w:rsidRPr="00702D90">
        <w:rPr>
          <w:rFonts w:ascii="Verdana" w:hAnsi="Verdana" w:cs="Tahoma"/>
          <w:sz w:val="20"/>
          <w:szCs w:val="20"/>
          <w:lang w:val="sr-Latn-CS"/>
        </w:rPr>
        <w:t xml:space="preserve"> </w:t>
      </w:r>
      <w:r w:rsidRPr="00702D90">
        <w:rPr>
          <w:rFonts w:ascii="Verdana" w:hAnsi="Verdana" w:cs="Tahoma"/>
          <w:sz w:val="20"/>
          <w:szCs w:val="20"/>
          <w:lang w:val="en-GB"/>
        </w:rPr>
        <w:t>i</w:t>
      </w:r>
      <w:r w:rsidRPr="00702D90">
        <w:rPr>
          <w:rFonts w:ascii="Verdana" w:hAnsi="Verdana" w:cs="Tahoma"/>
          <w:sz w:val="20"/>
          <w:szCs w:val="20"/>
          <w:lang w:val="sr-Latn-CS"/>
        </w:rPr>
        <w:t xml:space="preserve"> </w:t>
      </w:r>
      <w:r w:rsidRPr="00702D90">
        <w:rPr>
          <w:rFonts w:ascii="Verdana" w:hAnsi="Verdana" w:cs="Tahoma"/>
          <w:sz w:val="20"/>
          <w:szCs w:val="20"/>
          <w:lang w:val="en-GB"/>
        </w:rPr>
        <w:t>odgovor</w:t>
      </w:r>
      <w:r w:rsidRPr="00702D90">
        <w:rPr>
          <w:rFonts w:ascii="Verdana" w:hAnsi="Verdana" w:cs="Tahoma"/>
          <w:sz w:val="20"/>
          <w:szCs w:val="20"/>
          <w:lang w:val="sr-Latn-CS"/>
        </w:rPr>
        <w:t xml:space="preserve"> </w:t>
      </w:r>
      <w:r w:rsidRPr="00702D90">
        <w:rPr>
          <w:rFonts w:ascii="Verdana" w:hAnsi="Verdana" w:cs="Tahoma"/>
          <w:sz w:val="20"/>
          <w:szCs w:val="20"/>
          <w:lang w:val="en-GB"/>
        </w:rPr>
        <w:t>na</w:t>
      </w:r>
      <w:r w:rsidRPr="00702D90">
        <w:rPr>
          <w:rFonts w:ascii="Verdana" w:hAnsi="Verdana" w:cs="Tahoma"/>
          <w:sz w:val="20"/>
          <w:szCs w:val="20"/>
          <w:lang w:val="sr-Latn-CS"/>
        </w:rPr>
        <w:t xml:space="preserve"> </w:t>
      </w:r>
      <w:r w:rsidRPr="00702D90">
        <w:rPr>
          <w:rFonts w:ascii="Verdana" w:hAnsi="Verdana" w:cs="Tahoma"/>
          <w:sz w:val="20"/>
          <w:szCs w:val="20"/>
          <w:lang w:val="en-GB"/>
        </w:rPr>
        <w:t>e</w:t>
      </w:r>
      <w:r w:rsidRPr="00702D90">
        <w:rPr>
          <w:rFonts w:ascii="Verdana" w:hAnsi="Verdana" w:cs="Tahoma"/>
          <w:sz w:val="20"/>
          <w:szCs w:val="20"/>
          <w:lang w:val="sr-Latn-CS"/>
        </w:rPr>
        <w:t>-</w:t>
      </w:r>
      <w:r w:rsidRPr="00702D90">
        <w:rPr>
          <w:rFonts w:ascii="Verdana" w:hAnsi="Verdana" w:cs="Tahoma"/>
          <w:sz w:val="20"/>
          <w:szCs w:val="20"/>
          <w:lang w:val="en-GB"/>
        </w:rPr>
        <w:t>mail</w:t>
      </w:r>
      <w:r w:rsidRPr="00702D90">
        <w:rPr>
          <w:rFonts w:ascii="Verdana" w:hAnsi="Verdana" w:cs="Tahoma"/>
          <w:sz w:val="20"/>
          <w:szCs w:val="20"/>
          <w:lang w:val="sr-Latn-CS"/>
        </w:rPr>
        <w:t xml:space="preserve"> (</w:t>
      </w:r>
      <w:r w:rsidRPr="00702D90">
        <w:rPr>
          <w:rFonts w:ascii="Verdana" w:hAnsi="Verdana" w:cs="Tahoma"/>
          <w:sz w:val="20"/>
          <w:szCs w:val="20"/>
          <w:lang w:val="en-GB"/>
        </w:rPr>
        <w:t>aplikacija</w:t>
      </w:r>
      <w:r w:rsidRPr="00702D90">
        <w:rPr>
          <w:rFonts w:ascii="Verdana" w:hAnsi="Verdana" w:cs="Tahoma"/>
          <w:sz w:val="20"/>
          <w:szCs w:val="20"/>
          <w:lang w:val="sr-Latn-CS"/>
        </w:rPr>
        <w:t xml:space="preserve"> </w:t>
      </w:r>
      <w:r w:rsidRPr="00702D90">
        <w:rPr>
          <w:rFonts w:ascii="Verdana" w:hAnsi="Verdana" w:cs="Tahoma"/>
          <w:sz w:val="20"/>
          <w:szCs w:val="20"/>
          <w:lang w:val="en-GB"/>
        </w:rPr>
        <w:t>po</w:t>
      </w:r>
      <w:r w:rsidRPr="00702D90">
        <w:rPr>
          <w:rFonts w:ascii="Verdana" w:hAnsi="Verdana" w:cs="Tahoma"/>
          <w:sz w:val="20"/>
          <w:szCs w:val="20"/>
          <w:lang w:val="sr-Latn-CS"/>
        </w:rPr>
        <w:t>š</w:t>
      </w:r>
      <w:r w:rsidRPr="00702D90">
        <w:rPr>
          <w:rFonts w:ascii="Verdana" w:hAnsi="Verdana" w:cs="Tahoma"/>
          <w:sz w:val="20"/>
          <w:szCs w:val="20"/>
          <w:lang w:val="en-GB"/>
        </w:rPr>
        <w:t>ta</w:t>
      </w:r>
      <w:r w:rsidRPr="00702D90">
        <w:rPr>
          <w:rFonts w:ascii="Verdana" w:hAnsi="Verdana" w:cs="Tahoma"/>
          <w:sz w:val="20"/>
          <w:szCs w:val="20"/>
          <w:lang w:val="sr-Latn-CS"/>
        </w:rPr>
        <w:t xml:space="preserve">) </w:t>
      </w:r>
    </w:p>
    <w:p w14:paraId="036FC65B" w14:textId="77777777" w:rsidR="001E4F28" w:rsidRPr="00702D90" w:rsidRDefault="001E4F28" w:rsidP="001E4F28">
      <w:pPr>
        <w:spacing w:after="0" w:line="240" w:lineRule="auto"/>
        <w:jc w:val="both"/>
        <w:rPr>
          <w:rFonts w:ascii="Verdana" w:hAnsi="Verdana" w:cs="Tahoma"/>
          <w:sz w:val="20"/>
          <w:szCs w:val="20"/>
          <w:lang w:val="en-GB"/>
        </w:rPr>
      </w:pPr>
      <w:r w:rsidRPr="00702D90">
        <w:rPr>
          <w:rFonts w:ascii="Verdana" w:hAnsi="Verdana" w:cs="Tahoma"/>
          <w:sz w:val="20"/>
          <w:szCs w:val="20"/>
          <w:lang w:val="en-GB"/>
        </w:rPr>
        <w:t xml:space="preserve">3. Microsoft office paket (Word, Excel, Power Point) – online upotreba </w:t>
      </w:r>
    </w:p>
    <w:p w14:paraId="721949C7" w14:textId="77777777" w:rsidR="001E4F28" w:rsidRPr="00702D90" w:rsidRDefault="001E4F28" w:rsidP="001E4F28">
      <w:pPr>
        <w:spacing w:after="0" w:line="240" w:lineRule="auto"/>
        <w:jc w:val="both"/>
        <w:rPr>
          <w:rFonts w:ascii="Verdana" w:hAnsi="Verdana" w:cs="Tahoma"/>
          <w:sz w:val="20"/>
          <w:szCs w:val="20"/>
          <w:lang w:val="es-ES"/>
        </w:rPr>
      </w:pPr>
      <w:r w:rsidRPr="00702D90">
        <w:rPr>
          <w:rFonts w:ascii="Verdana" w:hAnsi="Verdana" w:cs="Tahoma"/>
          <w:sz w:val="20"/>
          <w:szCs w:val="20"/>
          <w:lang w:val="es-ES"/>
        </w:rPr>
        <w:t>4. Zajednički rad na Office dokumentima</w:t>
      </w:r>
    </w:p>
    <w:p w14:paraId="63BC821F" w14:textId="77777777" w:rsidR="002C776C" w:rsidRPr="00702D90" w:rsidRDefault="002C776C" w:rsidP="001E4F28">
      <w:pPr>
        <w:spacing w:after="0" w:line="240" w:lineRule="auto"/>
        <w:jc w:val="both"/>
        <w:rPr>
          <w:rFonts w:ascii="Verdana" w:hAnsi="Verdana" w:cs="Tahoma"/>
          <w:sz w:val="20"/>
          <w:szCs w:val="20"/>
          <w:lang w:val="es-ES"/>
        </w:rPr>
      </w:pPr>
    </w:p>
    <w:p w14:paraId="4F304463" w14:textId="4BFA7DE4" w:rsidR="001E4F28" w:rsidRPr="00702D90" w:rsidRDefault="001E4F28" w:rsidP="001E4F28">
      <w:pPr>
        <w:spacing w:after="0" w:line="240" w:lineRule="auto"/>
        <w:jc w:val="both"/>
        <w:rPr>
          <w:rFonts w:ascii="Verdana" w:hAnsi="Verdana" w:cs="Tahoma"/>
          <w:sz w:val="20"/>
          <w:szCs w:val="20"/>
          <w:lang w:val="sr-Latn-RS"/>
        </w:rPr>
      </w:pPr>
      <w:r w:rsidRPr="00702D90">
        <w:rPr>
          <w:rFonts w:ascii="Verdana" w:hAnsi="Verdana" w:cs="Tahoma"/>
          <w:sz w:val="20"/>
          <w:szCs w:val="20"/>
          <w:lang w:val="es-ES"/>
        </w:rPr>
        <w:t>II dan</w:t>
      </w:r>
    </w:p>
    <w:p w14:paraId="09BC75CA" w14:textId="77777777" w:rsidR="001E4F28" w:rsidRPr="00702D90" w:rsidRDefault="001E4F28" w:rsidP="001E4F28">
      <w:pPr>
        <w:spacing w:after="0" w:line="240" w:lineRule="auto"/>
        <w:jc w:val="both"/>
        <w:rPr>
          <w:rFonts w:ascii="Verdana" w:hAnsi="Verdana" w:cs="Tahoma"/>
          <w:sz w:val="20"/>
          <w:szCs w:val="20"/>
          <w:lang w:val="sr-Latn-RS"/>
        </w:rPr>
      </w:pPr>
      <w:r w:rsidRPr="00702D90">
        <w:rPr>
          <w:rFonts w:ascii="Verdana" w:hAnsi="Verdana" w:cs="Tahoma"/>
          <w:sz w:val="20"/>
          <w:szCs w:val="20"/>
          <w:lang w:val="sr-Latn-RS"/>
        </w:rPr>
        <w:t>1. Skladištenje podataka – OneDrive</w:t>
      </w:r>
    </w:p>
    <w:p w14:paraId="1DFF8879" w14:textId="77777777" w:rsidR="001E4F28" w:rsidRPr="00702D90" w:rsidRDefault="001E4F28" w:rsidP="001E4F28">
      <w:pPr>
        <w:spacing w:after="0" w:line="240" w:lineRule="auto"/>
        <w:jc w:val="both"/>
        <w:rPr>
          <w:rFonts w:ascii="Verdana" w:hAnsi="Verdana" w:cs="Tahoma"/>
          <w:sz w:val="20"/>
          <w:szCs w:val="20"/>
          <w:lang w:val="sr-Latn-RS"/>
        </w:rPr>
      </w:pPr>
      <w:r w:rsidRPr="00702D90">
        <w:rPr>
          <w:rFonts w:ascii="Verdana" w:hAnsi="Verdana" w:cs="Tahoma"/>
          <w:sz w:val="20"/>
          <w:szCs w:val="20"/>
          <w:lang w:val="sr-Latn-RS"/>
        </w:rPr>
        <w:t>2. Kreiranje sopstvenog Kalendara</w:t>
      </w:r>
    </w:p>
    <w:p w14:paraId="6F23455F" w14:textId="77777777" w:rsidR="001E4F28" w:rsidRPr="00702D90" w:rsidRDefault="001E4F28" w:rsidP="001E4F28">
      <w:pPr>
        <w:spacing w:after="0" w:line="240" w:lineRule="auto"/>
        <w:jc w:val="both"/>
        <w:rPr>
          <w:rFonts w:ascii="Verdana" w:hAnsi="Verdana" w:cs="Tahoma"/>
          <w:sz w:val="20"/>
          <w:szCs w:val="20"/>
          <w:lang w:val="sr-Latn-RS"/>
        </w:rPr>
      </w:pPr>
      <w:r w:rsidRPr="00702D90">
        <w:rPr>
          <w:rFonts w:ascii="Verdana" w:hAnsi="Verdana" w:cs="Tahoma"/>
          <w:sz w:val="20"/>
          <w:szCs w:val="20"/>
          <w:lang w:val="sr-Latn-RS"/>
        </w:rPr>
        <w:t xml:space="preserve">3. Kreiranje kontakata (osoba), listi, prosleđivanje, zakazivanje i dr., </w:t>
      </w:r>
    </w:p>
    <w:p w14:paraId="37294F4A" w14:textId="77777777" w:rsidR="001E4F28" w:rsidRPr="00702D90" w:rsidRDefault="001E4F28" w:rsidP="001E4F28">
      <w:pPr>
        <w:spacing w:after="0" w:line="240" w:lineRule="auto"/>
        <w:jc w:val="both"/>
        <w:rPr>
          <w:rFonts w:ascii="Verdana" w:hAnsi="Verdana" w:cs="Tahoma"/>
          <w:sz w:val="20"/>
          <w:szCs w:val="20"/>
          <w:lang w:val="sr-Latn-RS"/>
        </w:rPr>
      </w:pPr>
      <w:r w:rsidRPr="00702D90">
        <w:rPr>
          <w:rFonts w:ascii="Verdana" w:hAnsi="Verdana" w:cs="Tahoma"/>
          <w:sz w:val="20"/>
          <w:szCs w:val="20"/>
          <w:lang w:val="sr-Latn-RS"/>
        </w:rPr>
        <w:t>4. Rad sa aplikacijama Zadaci, Yammer</w:t>
      </w:r>
    </w:p>
    <w:p w14:paraId="46D39470" w14:textId="77777777" w:rsidR="001E4F28" w:rsidRPr="00702D90" w:rsidRDefault="001E4F28" w:rsidP="001E4F28">
      <w:pPr>
        <w:spacing w:after="0" w:line="240" w:lineRule="auto"/>
        <w:jc w:val="both"/>
        <w:rPr>
          <w:rFonts w:ascii="Verdana" w:hAnsi="Verdana" w:cs="Tahoma"/>
          <w:sz w:val="20"/>
          <w:szCs w:val="20"/>
          <w:lang w:val="es-ES"/>
        </w:rPr>
      </w:pPr>
    </w:p>
    <w:p w14:paraId="3DF25C43" w14:textId="7777777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Način realizacije programa (neposredno, online</w:t>
      </w:r>
      <w:r w:rsidRPr="00702D90">
        <w:rPr>
          <w:rFonts w:ascii="Verdana" w:hAnsi="Verdana" w:cs="Tahoma"/>
          <w:sz w:val="20"/>
          <w:szCs w:val="20"/>
          <w:lang w:val="sr-Latn-CS"/>
        </w:rPr>
        <w:t xml:space="preserve">): neposredno i online </w:t>
      </w:r>
    </w:p>
    <w:p w14:paraId="15CA4C6F" w14:textId="77777777" w:rsidR="001E4F28" w:rsidRPr="00702D90" w:rsidRDefault="001E4F28" w:rsidP="001E4F28">
      <w:pPr>
        <w:spacing w:after="0" w:line="240" w:lineRule="auto"/>
        <w:jc w:val="both"/>
        <w:rPr>
          <w:rFonts w:ascii="Verdana" w:hAnsi="Verdana" w:cs="Tahoma"/>
          <w:b/>
          <w:bCs/>
          <w:sz w:val="20"/>
          <w:szCs w:val="20"/>
          <w:lang w:val="sr-Latn-CS"/>
        </w:rPr>
      </w:pPr>
    </w:p>
    <w:p w14:paraId="7D70C874" w14:textId="10A23368" w:rsidR="001E4F28" w:rsidRPr="00702D90" w:rsidRDefault="001E4F28" w:rsidP="001E4F28">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Trajanje </w:t>
      </w:r>
      <w:r w:rsidR="00EA20A0" w:rsidRPr="00702D90">
        <w:rPr>
          <w:rFonts w:ascii="Verdana" w:hAnsi="Verdana" w:cs="Tahoma"/>
          <w:b/>
          <w:bCs/>
          <w:sz w:val="20"/>
          <w:szCs w:val="20"/>
          <w:lang w:val="sr-Latn-CS"/>
        </w:rPr>
        <w:t>programa (broj dana i broj sati)</w:t>
      </w:r>
      <w:r w:rsidRPr="00702D90">
        <w:rPr>
          <w:rFonts w:ascii="Verdana" w:hAnsi="Verdana" w:cs="Tahoma"/>
          <w:b/>
          <w:bCs/>
          <w:sz w:val="20"/>
          <w:szCs w:val="20"/>
          <w:lang w:val="sr-Latn-CS"/>
        </w:rPr>
        <w:t xml:space="preserve">: </w:t>
      </w:r>
      <w:r w:rsidR="00E84060" w:rsidRPr="00702D90">
        <w:rPr>
          <w:rFonts w:ascii="Verdana" w:hAnsi="Verdana" w:cs="Tahoma"/>
          <w:sz w:val="20"/>
          <w:szCs w:val="20"/>
          <w:lang w:val="es-ES"/>
        </w:rPr>
        <w:t>2 dana, 1</w:t>
      </w:r>
      <w:r w:rsidRPr="00702D90">
        <w:rPr>
          <w:rFonts w:ascii="Verdana" w:hAnsi="Verdana" w:cs="Tahoma"/>
          <w:sz w:val="20"/>
          <w:szCs w:val="20"/>
          <w:lang w:val="es-ES"/>
        </w:rPr>
        <w:t>6 časova. Dinamika obuke se može prilagoditi potrebama samih polaznika.  </w:t>
      </w:r>
    </w:p>
    <w:p w14:paraId="6AC7125C" w14:textId="77777777" w:rsidR="001E4F28" w:rsidRPr="00702D90" w:rsidRDefault="001E4F28" w:rsidP="001E4F28">
      <w:pPr>
        <w:spacing w:after="0" w:line="240" w:lineRule="auto"/>
        <w:jc w:val="both"/>
        <w:rPr>
          <w:rFonts w:ascii="Verdana" w:hAnsi="Verdana" w:cs="Tahoma"/>
          <w:b/>
          <w:bCs/>
          <w:sz w:val="20"/>
          <w:szCs w:val="20"/>
          <w:lang w:val="es-ES"/>
        </w:rPr>
      </w:pPr>
      <w:r w:rsidRPr="00702D90">
        <w:rPr>
          <w:rFonts w:ascii="Verdana" w:hAnsi="Verdana" w:cs="Tahoma"/>
          <w:b/>
          <w:bCs/>
          <w:sz w:val="20"/>
          <w:szCs w:val="20"/>
          <w:lang w:val="es-ES"/>
        </w:rPr>
        <w:t> </w:t>
      </w:r>
    </w:p>
    <w:p w14:paraId="721835F3" w14:textId="2EB9F4F5"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Broj učesnika u grupi:  </w:t>
      </w:r>
      <w:r w:rsidRPr="00702D90">
        <w:rPr>
          <w:rFonts w:ascii="Verdana" w:hAnsi="Verdana" w:cs="Tahoma"/>
          <w:sz w:val="20"/>
          <w:szCs w:val="20"/>
          <w:lang w:val="sr-Latn-CS"/>
        </w:rPr>
        <w:t xml:space="preserve">do 15 </w:t>
      </w:r>
    </w:p>
    <w:p w14:paraId="25DAA616" w14:textId="77777777" w:rsidR="001E4F28" w:rsidRPr="00702D90" w:rsidRDefault="001E4F28" w:rsidP="001E4F28">
      <w:pPr>
        <w:spacing w:after="0" w:line="240" w:lineRule="auto"/>
        <w:jc w:val="both"/>
        <w:rPr>
          <w:rFonts w:ascii="Verdana" w:hAnsi="Verdana" w:cs="Tahoma"/>
          <w:b/>
          <w:bCs/>
          <w:sz w:val="20"/>
          <w:szCs w:val="20"/>
          <w:lang w:val="sr-Latn-CS"/>
        </w:rPr>
      </w:pPr>
    </w:p>
    <w:p w14:paraId="502268BE" w14:textId="77777777" w:rsidR="001E4F28" w:rsidRPr="00702D90" w:rsidRDefault="001E4F28" w:rsidP="001E4F28">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Cijena po učesniku dnevno i šta ona uključuje: </w:t>
      </w:r>
      <w:r w:rsidRPr="00702D90">
        <w:rPr>
          <w:rFonts w:ascii="Verdana" w:hAnsi="Verdana" w:cs="Tahoma"/>
          <w:sz w:val="20"/>
          <w:szCs w:val="20"/>
          <w:lang w:val="es-ES"/>
        </w:rPr>
        <w:t>30 eura po kandidatu. </w:t>
      </w:r>
    </w:p>
    <w:p w14:paraId="27F778D4" w14:textId="77777777" w:rsidR="002F055F" w:rsidRPr="00702D90" w:rsidRDefault="002F055F">
      <w:pPr>
        <w:rPr>
          <w:rFonts w:ascii="Verdana" w:eastAsia="Calibri" w:hAnsi="Verdana" w:cs="Tahoma"/>
          <w:b/>
          <w:bCs/>
          <w:iCs/>
          <w:sz w:val="28"/>
          <w:szCs w:val="28"/>
          <w:lang w:val="pl-PL"/>
        </w:rPr>
      </w:pPr>
      <w:r w:rsidRPr="00702D90">
        <w:rPr>
          <w:rFonts w:ascii="Verdana" w:eastAsia="Calibri" w:hAnsi="Verdana" w:cs="Tahoma"/>
          <w:b/>
          <w:bCs/>
          <w:iCs/>
          <w:sz w:val="28"/>
          <w:szCs w:val="28"/>
          <w:lang w:val="pl-PL"/>
        </w:rPr>
        <w:br w:type="page"/>
      </w:r>
    </w:p>
    <w:p w14:paraId="492FED6A" w14:textId="3C0F09CB" w:rsidR="001E4F28" w:rsidRPr="00702D90" w:rsidRDefault="008E239A" w:rsidP="008E239A">
      <w:pPr>
        <w:shd w:val="clear" w:color="auto" w:fill="BDD6EE" w:themeFill="accent1" w:themeFillTint="66"/>
        <w:spacing w:after="0" w:line="240" w:lineRule="auto"/>
        <w:rPr>
          <w:rFonts w:ascii="Verdana" w:eastAsia="Calibri" w:hAnsi="Verdana" w:cs="Tahoma"/>
          <w:b/>
          <w:bCs/>
          <w:iCs/>
          <w:sz w:val="28"/>
          <w:szCs w:val="28"/>
          <w:lang w:val="pl-PL"/>
        </w:rPr>
      </w:pPr>
      <w:r w:rsidRPr="00702D90">
        <w:rPr>
          <w:rFonts w:ascii="Verdana" w:eastAsia="Calibri" w:hAnsi="Verdana" w:cs="Tahoma"/>
          <w:b/>
          <w:bCs/>
          <w:iCs/>
          <w:sz w:val="28"/>
          <w:szCs w:val="28"/>
          <w:lang w:val="pl-PL"/>
        </w:rPr>
        <w:lastRenderedPageBreak/>
        <w:t>II DRUGE OBLASTI</w:t>
      </w:r>
      <w:r w:rsidR="00B85F34" w:rsidRPr="00702D90">
        <w:rPr>
          <w:rFonts w:ascii="Verdana" w:eastAsia="Calibri" w:hAnsi="Verdana" w:cs="Tahoma"/>
          <w:b/>
          <w:bCs/>
          <w:iCs/>
          <w:sz w:val="28"/>
          <w:szCs w:val="28"/>
          <w:lang w:val="pl-PL"/>
        </w:rPr>
        <w:t xml:space="preserve"> STRUČNOG USAVRŠAVANJA</w:t>
      </w:r>
    </w:p>
    <w:p w14:paraId="399BCD9E" w14:textId="77777777" w:rsidR="00E20F93" w:rsidRPr="00702D90" w:rsidRDefault="00E20F93" w:rsidP="00E20F93">
      <w:pPr>
        <w:jc w:val="both"/>
        <w:rPr>
          <w:lang w:val="pl-PL"/>
        </w:rPr>
      </w:pPr>
    </w:p>
    <w:tbl>
      <w:tblPr>
        <w:tblStyle w:val="TableGrid"/>
        <w:tblW w:w="0" w:type="auto"/>
        <w:tblLook w:val="04A0" w:firstRow="1" w:lastRow="0" w:firstColumn="1" w:lastColumn="0" w:noHBand="0" w:noVBand="1"/>
      </w:tblPr>
      <w:tblGrid>
        <w:gridCol w:w="9062"/>
      </w:tblGrid>
      <w:tr w:rsidR="00E20F93" w:rsidRPr="00702D90" w14:paraId="4174A9E3" w14:textId="77777777" w:rsidTr="0081592A">
        <w:trPr>
          <w:trHeight w:val="904"/>
        </w:trPr>
        <w:tc>
          <w:tcPr>
            <w:tcW w:w="9350" w:type="dxa"/>
            <w:shd w:val="clear" w:color="auto" w:fill="FBE4D5" w:themeFill="accent2" w:themeFillTint="33"/>
            <w:vAlign w:val="center"/>
          </w:tcPr>
          <w:p w14:paraId="16010DA1" w14:textId="5BE32CD0" w:rsidR="00E20F93" w:rsidRPr="00702D90" w:rsidRDefault="00E20F93" w:rsidP="002F055F">
            <w:pPr>
              <w:jc w:val="center"/>
              <w:rPr>
                <w:rFonts w:ascii="Verdana" w:hAnsi="Verdana" w:cs="Tahoma"/>
                <w:b/>
                <w:bCs/>
                <w:sz w:val="20"/>
                <w:szCs w:val="20"/>
                <w:lang w:val="sr-Latn-ME"/>
              </w:rPr>
            </w:pPr>
            <w:r w:rsidRPr="00702D90">
              <w:rPr>
                <w:rFonts w:ascii="Verdana" w:hAnsi="Verdana" w:cs="Tahoma"/>
                <w:b/>
                <w:bCs/>
                <w:sz w:val="20"/>
                <w:szCs w:val="20"/>
                <w:lang w:val="pl-PL"/>
              </w:rPr>
              <w:t>341. SELFIE ALATI (SELFIE FOR SCHOOLS I SELFIE FOR TEACHERS) ZA SAMOPROCJENU UPOTREBE DIGITALNIH TEHNOLOGIJA U ŠKOLI, KAO I SAMOPROCJENU STEPENA DIGITALNE KOMPETENCIJE NASTAVNIKA</w:t>
            </w:r>
          </w:p>
        </w:tc>
      </w:tr>
    </w:tbl>
    <w:p w14:paraId="33A63F7C" w14:textId="77777777" w:rsidR="00E20F93" w:rsidRPr="00702D90" w:rsidRDefault="00E20F93" w:rsidP="00E20F93">
      <w:pPr>
        <w:spacing w:after="0" w:line="240" w:lineRule="auto"/>
        <w:jc w:val="both"/>
        <w:rPr>
          <w:rFonts w:ascii="Verdana" w:hAnsi="Verdana" w:cs="Tahoma"/>
          <w:b/>
          <w:bCs/>
          <w:sz w:val="20"/>
          <w:szCs w:val="20"/>
          <w:lang w:val="pl-PL"/>
        </w:rPr>
      </w:pPr>
    </w:p>
    <w:p w14:paraId="683AE2B1" w14:textId="249812D1" w:rsidR="00E20F93" w:rsidRPr="00702D90" w:rsidRDefault="00E20F93" w:rsidP="00E20F93">
      <w:pPr>
        <w:spacing w:after="0" w:line="240" w:lineRule="auto"/>
        <w:jc w:val="both"/>
        <w:rPr>
          <w:rFonts w:ascii="Verdana" w:hAnsi="Verdana" w:cs="Tahoma"/>
          <w:sz w:val="20"/>
          <w:szCs w:val="20"/>
          <w:lang w:val="pl-PL"/>
        </w:rPr>
      </w:pPr>
      <w:r w:rsidRPr="00702D90">
        <w:rPr>
          <w:rFonts w:ascii="Verdana" w:hAnsi="Verdana" w:cs="Tahoma"/>
          <w:b/>
          <w:bCs/>
          <w:sz w:val="20"/>
          <w:szCs w:val="20"/>
          <w:lang w:val="pl-PL"/>
        </w:rPr>
        <w:t xml:space="preserve">Autorka: </w:t>
      </w:r>
      <w:r w:rsidRPr="00702D90">
        <w:rPr>
          <w:rFonts w:ascii="Verdana" w:hAnsi="Verdana" w:cs="Tahoma"/>
          <w:sz w:val="20"/>
          <w:szCs w:val="20"/>
          <w:lang w:val="pl-PL"/>
        </w:rPr>
        <w:t>Dubravka Barjaktarović</w:t>
      </w:r>
    </w:p>
    <w:p w14:paraId="361781C9" w14:textId="4C388102" w:rsidR="00E20F93" w:rsidRPr="00702D90" w:rsidRDefault="00EA20A0" w:rsidP="00E20F93">
      <w:pPr>
        <w:spacing w:after="0" w:line="240" w:lineRule="auto"/>
        <w:jc w:val="both"/>
        <w:rPr>
          <w:rFonts w:ascii="Verdana" w:hAnsi="Verdana" w:cs="Tahoma"/>
          <w:sz w:val="20"/>
          <w:szCs w:val="20"/>
          <w:lang w:val="pl-PL"/>
        </w:rPr>
      </w:pPr>
      <w:r w:rsidRPr="00702D90">
        <w:rPr>
          <w:rFonts w:ascii="Verdana" w:hAnsi="Verdana" w:cs="Tahoma"/>
          <w:b/>
          <w:bCs/>
          <w:sz w:val="20"/>
          <w:szCs w:val="20"/>
          <w:lang w:val="pl-PL"/>
        </w:rPr>
        <w:t>Kontakt osoba</w:t>
      </w:r>
      <w:r w:rsidR="00E20F93" w:rsidRPr="00702D90">
        <w:rPr>
          <w:rFonts w:ascii="Verdana" w:hAnsi="Verdana" w:cs="Tahoma"/>
          <w:b/>
          <w:bCs/>
          <w:sz w:val="20"/>
          <w:szCs w:val="20"/>
          <w:lang w:val="pl-PL"/>
        </w:rPr>
        <w:t xml:space="preserve">: </w:t>
      </w:r>
      <w:r w:rsidR="00E20F93" w:rsidRPr="00702D90">
        <w:rPr>
          <w:rFonts w:ascii="Verdana" w:hAnsi="Verdana" w:cs="Tahoma"/>
          <w:sz w:val="20"/>
          <w:szCs w:val="20"/>
          <w:lang w:val="pl-PL"/>
        </w:rPr>
        <w:t>Dubravka Barjaktarović</w:t>
      </w:r>
    </w:p>
    <w:p w14:paraId="685A37FC" w14:textId="77777777" w:rsidR="00E20F93" w:rsidRPr="00702D90" w:rsidRDefault="00E20F93" w:rsidP="00E20F93">
      <w:pPr>
        <w:spacing w:after="0" w:line="240" w:lineRule="auto"/>
        <w:jc w:val="both"/>
        <w:rPr>
          <w:rFonts w:ascii="Verdana" w:hAnsi="Verdana" w:cs="Tahoma"/>
          <w:b/>
          <w:bCs/>
          <w:sz w:val="20"/>
          <w:szCs w:val="20"/>
          <w:lang w:val="es-ES"/>
        </w:rPr>
      </w:pPr>
      <w:r w:rsidRPr="00702D90">
        <w:rPr>
          <w:rFonts w:ascii="Verdana" w:hAnsi="Verdana" w:cs="Tahoma"/>
          <w:b/>
          <w:bCs/>
          <w:sz w:val="20"/>
          <w:szCs w:val="20"/>
          <w:lang w:val="es-ES"/>
        </w:rPr>
        <w:t xml:space="preserve">E-mail: </w:t>
      </w:r>
      <w:hyperlink r:id="rId143" w:history="1">
        <w:r w:rsidRPr="00702D90">
          <w:rPr>
            <w:rStyle w:val="Hyperlink"/>
            <w:rFonts w:ascii="Verdana" w:hAnsi="Verdana" w:cs="Tahoma"/>
            <w:color w:val="auto"/>
            <w:sz w:val="20"/>
            <w:szCs w:val="20"/>
            <w:lang w:val="es-ES"/>
          </w:rPr>
          <w:t>ucionicaupokretu@live.edu.me</w:t>
        </w:r>
      </w:hyperlink>
    </w:p>
    <w:p w14:paraId="6822B2FC" w14:textId="3278F7C6" w:rsidR="00E20F93" w:rsidRPr="00702D90" w:rsidRDefault="00E20F93" w:rsidP="00E20F93">
      <w:pPr>
        <w:spacing w:after="0" w:line="240" w:lineRule="auto"/>
        <w:jc w:val="both"/>
        <w:rPr>
          <w:rFonts w:ascii="Verdana" w:hAnsi="Verdana" w:cs="Tahoma"/>
          <w:sz w:val="20"/>
          <w:szCs w:val="20"/>
          <w:lang w:val="es-ES"/>
        </w:rPr>
      </w:pPr>
      <w:r w:rsidRPr="00702D90">
        <w:rPr>
          <w:rFonts w:ascii="Verdana" w:hAnsi="Verdana" w:cs="Tahoma"/>
          <w:b/>
          <w:bCs/>
          <w:sz w:val="20"/>
          <w:szCs w:val="20"/>
          <w:lang w:val="es-ES"/>
        </w:rPr>
        <w:t xml:space="preserve">Broj telefona: </w:t>
      </w:r>
      <w:r w:rsidR="00EA20A0" w:rsidRPr="00702D90">
        <w:rPr>
          <w:rFonts w:ascii="Verdana" w:hAnsi="Verdana" w:cs="Tahoma"/>
          <w:sz w:val="20"/>
          <w:szCs w:val="20"/>
          <w:lang w:val="es-ES"/>
        </w:rPr>
        <w:t>0</w:t>
      </w:r>
      <w:r w:rsidRPr="00702D90">
        <w:rPr>
          <w:rFonts w:ascii="Verdana" w:hAnsi="Verdana" w:cs="Tahoma"/>
          <w:sz w:val="20"/>
          <w:szCs w:val="20"/>
          <w:lang w:val="es-ES"/>
        </w:rPr>
        <w:t>68 856 206</w:t>
      </w:r>
    </w:p>
    <w:p w14:paraId="163951BB" w14:textId="77777777" w:rsidR="00E20F93" w:rsidRPr="00702D90" w:rsidRDefault="00E20F93" w:rsidP="00E20F93">
      <w:pPr>
        <w:spacing w:after="0" w:line="240" w:lineRule="auto"/>
        <w:jc w:val="both"/>
        <w:rPr>
          <w:rFonts w:ascii="Verdana" w:hAnsi="Verdana" w:cs="Tahoma"/>
          <w:b/>
          <w:bCs/>
          <w:sz w:val="20"/>
          <w:szCs w:val="20"/>
          <w:lang w:val="es-ES"/>
        </w:rPr>
      </w:pPr>
    </w:p>
    <w:p w14:paraId="300120CA" w14:textId="7399570E" w:rsidR="00E20F93" w:rsidRPr="00702D90" w:rsidRDefault="00FA4F3F" w:rsidP="00E20F93">
      <w:pPr>
        <w:spacing w:after="0" w:line="240" w:lineRule="auto"/>
        <w:jc w:val="both"/>
        <w:rPr>
          <w:rFonts w:ascii="Verdana" w:hAnsi="Verdana" w:cs="Tahoma"/>
          <w:b/>
          <w:bCs/>
          <w:sz w:val="20"/>
          <w:szCs w:val="20"/>
          <w:lang w:val="es-ES"/>
        </w:rPr>
      </w:pPr>
      <w:r w:rsidRPr="00702D90">
        <w:rPr>
          <w:rFonts w:ascii="Verdana" w:hAnsi="Verdana" w:cs="Tahoma"/>
          <w:b/>
          <w:bCs/>
          <w:sz w:val="20"/>
          <w:szCs w:val="20"/>
          <w:lang w:val="es-ES"/>
        </w:rPr>
        <w:t>Opšti cilj programa</w:t>
      </w:r>
      <w:r w:rsidR="00E20F93" w:rsidRPr="00702D90">
        <w:rPr>
          <w:rFonts w:ascii="Verdana" w:hAnsi="Verdana" w:cs="Tahoma"/>
          <w:b/>
          <w:bCs/>
          <w:sz w:val="20"/>
          <w:szCs w:val="20"/>
          <w:lang w:val="es-ES"/>
        </w:rPr>
        <w:t xml:space="preserve">: </w:t>
      </w:r>
      <w:r w:rsidR="00E20F93" w:rsidRPr="00702D90">
        <w:rPr>
          <w:rFonts w:ascii="Verdana" w:hAnsi="Verdana" w:cs="Tahoma"/>
          <w:sz w:val="20"/>
          <w:szCs w:val="20"/>
          <w:lang w:val="es-ES"/>
        </w:rPr>
        <w:t>Primjena SELFI alata u svrhu vršenja samoevaluacije</w:t>
      </w:r>
    </w:p>
    <w:p w14:paraId="3653C584" w14:textId="77777777" w:rsidR="00E20F93" w:rsidRPr="00702D90" w:rsidRDefault="00E20F93" w:rsidP="00E20F93">
      <w:pPr>
        <w:spacing w:after="0" w:line="240" w:lineRule="auto"/>
        <w:jc w:val="both"/>
        <w:rPr>
          <w:rFonts w:ascii="Verdana" w:hAnsi="Verdana" w:cs="Tahoma"/>
          <w:b/>
          <w:bCs/>
          <w:sz w:val="20"/>
          <w:szCs w:val="20"/>
          <w:lang w:val="es-ES"/>
        </w:rPr>
      </w:pPr>
    </w:p>
    <w:p w14:paraId="49648471" w14:textId="77777777" w:rsidR="00E20F93" w:rsidRPr="00702D90" w:rsidRDefault="00E20F93" w:rsidP="00E20F93">
      <w:pPr>
        <w:spacing w:after="0" w:line="240" w:lineRule="auto"/>
        <w:jc w:val="both"/>
        <w:rPr>
          <w:rFonts w:ascii="Verdana" w:hAnsi="Verdana" w:cs="Tahoma"/>
          <w:b/>
          <w:bCs/>
          <w:sz w:val="20"/>
          <w:szCs w:val="20"/>
        </w:rPr>
      </w:pPr>
      <w:r w:rsidRPr="00702D90">
        <w:rPr>
          <w:rFonts w:ascii="Verdana" w:hAnsi="Verdana" w:cs="Tahoma"/>
          <w:b/>
          <w:bCs/>
          <w:sz w:val="20"/>
          <w:szCs w:val="20"/>
        </w:rPr>
        <w:t xml:space="preserve">Specifični ciljevi programa: </w:t>
      </w:r>
      <w:r w:rsidRPr="00702D90">
        <w:rPr>
          <w:rFonts w:ascii="Verdana" w:hAnsi="Verdana" w:cs="Tahoma"/>
          <w:sz w:val="20"/>
          <w:szCs w:val="20"/>
        </w:rPr>
        <w:t>Upoznavanje sa samoevaluacionim alatima SELFIE for SCHOOLS i SELFIE for TEACHERS. Kod prvog alata samoprocjenjuje se upotreba digitalnih tehnologija u nastavi jedne škole, a kod drugog nastavnici samoprocjenjuju sopstvenu digitalnu kompetenciju.</w:t>
      </w:r>
    </w:p>
    <w:p w14:paraId="3039D0BF" w14:textId="77777777" w:rsidR="00E20F93" w:rsidRPr="00702D90" w:rsidRDefault="00E20F93" w:rsidP="00E20F93">
      <w:pPr>
        <w:spacing w:after="0" w:line="240" w:lineRule="auto"/>
        <w:jc w:val="both"/>
        <w:rPr>
          <w:rFonts w:ascii="Verdana" w:hAnsi="Verdana" w:cs="Tahoma"/>
          <w:b/>
          <w:bCs/>
          <w:sz w:val="20"/>
          <w:szCs w:val="20"/>
        </w:rPr>
      </w:pPr>
    </w:p>
    <w:p w14:paraId="350A063B" w14:textId="29618C3A" w:rsidR="00E20F93" w:rsidRPr="00702D90" w:rsidRDefault="00EA20A0" w:rsidP="00E20F93">
      <w:pPr>
        <w:spacing w:after="0" w:line="240" w:lineRule="auto"/>
        <w:jc w:val="both"/>
        <w:rPr>
          <w:rFonts w:ascii="Verdana" w:hAnsi="Verdana" w:cs="Tahoma"/>
          <w:sz w:val="20"/>
          <w:szCs w:val="20"/>
        </w:rPr>
      </w:pPr>
      <w:r w:rsidRPr="00702D90">
        <w:rPr>
          <w:rFonts w:ascii="Verdana" w:hAnsi="Verdana" w:cs="Tahoma"/>
          <w:b/>
          <w:bCs/>
          <w:sz w:val="20"/>
          <w:szCs w:val="20"/>
        </w:rPr>
        <w:t>Ciljna grupa:</w:t>
      </w:r>
      <w:r w:rsidR="002C776C" w:rsidRPr="00702D90">
        <w:rPr>
          <w:rFonts w:ascii="Verdana" w:hAnsi="Verdana" w:cs="Tahoma"/>
          <w:b/>
          <w:bCs/>
          <w:sz w:val="20"/>
          <w:szCs w:val="20"/>
        </w:rPr>
        <w:t xml:space="preserve"> </w:t>
      </w:r>
      <w:r w:rsidR="002C776C" w:rsidRPr="00702D90">
        <w:rPr>
          <w:rFonts w:ascii="Verdana" w:hAnsi="Verdana" w:cs="Tahoma"/>
          <w:sz w:val="20"/>
          <w:szCs w:val="20"/>
          <w:lang w:val="en-GB"/>
        </w:rPr>
        <w:t>n</w:t>
      </w:r>
      <w:r w:rsidR="00E20F93" w:rsidRPr="00702D90">
        <w:rPr>
          <w:rFonts w:ascii="Verdana" w:hAnsi="Verdana" w:cs="Tahoma"/>
          <w:sz w:val="20"/>
          <w:szCs w:val="20"/>
          <w:lang w:val="en-GB"/>
        </w:rPr>
        <w:t>astavnici</w:t>
      </w:r>
      <w:r w:rsidR="00E20F93" w:rsidRPr="00702D90">
        <w:rPr>
          <w:rFonts w:ascii="Verdana" w:hAnsi="Verdana" w:cs="Tahoma"/>
          <w:sz w:val="20"/>
          <w:szCs w:val="20"/>
        </w:rPr>
        <w:t xml:space="preserve">, </w:t>
      </w:r>
      <w:r w:rsidR="00E20F93" w:rsidRPr="00702D90">
        <w:rPr>
          <w:rFonts w:ascii="Verdana" w:hAnsi="Verdana" w:cs="Tahoma"/>
          <w:sz w:val="20"/>
          <w:szCs w:val="20"/>
          <w:lang w:val="en-GB"/>
        </w:rPr>
        <w:t>direktori</w:t>
      </w:r>
      <w:r w:rsidR="00E20F93" w:rsidRPr="00702D90">
        <w:rPr>
          <w:rFonts w:ascii="Verdana" w:hAnsi="Verdana" w:cs="Tahoma"/>
          <w:sz w:val="20"/>
          <w:szCs w:val="20"/>
        </w:rPr>
        <w:t xml:space="preserve">, </w:t>
      </w:r>
      <w:r w:rsidR="00E20F93" w:rsidRPr="00702D90">
        <w:rPr>
          <w:rFonts w:ascii="Verdana" w:hAnsi="Verdana" w:cs="Tahoma"/>
          <w:sz w:val="20"/>
          <w:szCs w:val="20"/>
          <w:lang w:val="en-GB"/>
        </w:rPr>
        <w:t>pomo</w:t>
      </w:r>
      <w:r w:rsidR="00E20F93" w:rsidRPr="00702D90">
        <w:rPr>
          <w:rFonts w:ascii="Verdana" w:hAnsi="Verdana" w:cs="Tahoma"/>
          <w:sz w:val="20"/>
          <w:szCs w:val="20"/>
        </w:rPr>
        <w:t>ć</w:t>
      </w:r>
      <w:r w:rsidR="00E20F93" w:rsidRPr="00702D90">
        <w:rPr>
          <w:rFonts w:ascii="Verdana" w:hAnsi="Verdana" w:cs="Tahoma"/>
          <w:sz w:val="20"/>
          <w:szCs w:val="20"/>
          <w:lang w:val="en-GB"/>
        </w:rPr>
        <w:t>nici</w:t>
      </w:r>
      <w:r w:rsidR="00E20F93" w:rsidRPr="00702D90">
        <w:rPr>
          <w:rFonts w:ascii="Verdana" w:hAnsi="Verdana" w:cs="Tahoma"/>
          <w:sz w:val="20"/>
          <w:szCs w:val="20"/>
        </w:rPr>
        <w:t xml:space="preserve"> </w:t>
      </w:r>
      <w:r w:rsidR="00E20F93" w:rsidRPr="00702D90">
        <w:rPr>
          <w:rFonts w:ascii="Verdana" w:hAnsi="Verdana" w:cs="Tahoma"/>
          <w:sz w:val="20"/>
          <w:szCs w:val="20"/>
          <w:lang w:val="en-GB"/>
        </w:rPr>
        <w:t>direktora</w:t>
      </w:r>
      <w:r w:rsidR="00E20F93" w:rsidRPr="00702D90">
        <w:rPr>
          <w:rFonts w:ascii="Verdana" w:hAnsi="Verdana" w:cs="Tahoma"/>
          <w:sz w:val="20"/>
          <w:szCs w:val="20"/>
        </w:rPr>
        <w:t xml:space="preserve">, </w:t>
      </w:r>
      <w:r w:rsidR="00E20F93" w:rsidRPr="00702D90">
        <w:rPr>
          <w:rFonts w:ascii="Verdana" w:hAnsi="Verdana" w:cs="Tahoma"/>
          <w:sz w:val="20"/>
          <w:szCs w:val="20"/>
          <w:lang w:val="en-GB"/>
        </w:rPr>
        <w:t>stru</w:t>
      </w:r>
      <w:r w:rsidR="00E20F93" w:rsidRPr="00702D90">
        <w:rPr>
          <w:rFonts w:ascii="Verdana" w:hAnsi="Verdana" w:cs="Tahoma"/>
          <w:sz w:val="20"/>
          <w:szCs w:val="20"/>
        </w:rPr>
        <w:t>č</w:t>
      </w:r>
      <w:r w:rsidR="00E20F93" w:rsidRPr="00702D90">
        <w:rPr>
          <w:rFonts w:ascii="Verdana" w:hAnsi="Verdana" w:cs="Tahoma"/>
          <w:sz w:val="20"/>
          <w:szCs w:val="20"/>
          <w:lang w:val="en-GB"/>
        </w:rPr>
        <w:t>ni</w:t>
      </w:r>
      <w:r w:rsidR="00E20F93" w:rsidRPr="00702D90">
        <w:rPr>
          <w:rFonts w:ascii="Verdana" w:hAnsi="Verdana" w:cs="Tahoma"/>
          <w:sz w:val="20"/>
          <w:szCs w:val="20"/>
        </w:rPr>
        <w:t xml:space="preserve"> </w:t>
      </w:r>
      <w:r w:rsidR="00E20F93" w:rsidRPr="00702D90">
        <w:rPr>
          <w:rFonts w:ascii="Verdana" w:hAnsi="Verdana" w:cs="Tahoma"/>
          <w:sz w:val="20"/>
          <w:szCs w:val="20"/>
          <w:lang w:val="en-GB"/>
        </w:rPr>
        <w:t>saradnici</w:t>
      </w:r>
      <w:r w:rsidR="00E20F93" w:rsidRPr="00702D90">
        <w:rPr>
          <w:rFonts w:ascii="Verdana" w:hAnsi="Verdana" w:cs="Tahoma"/>
          <w:sz w:val="20"/>
          <w:szCs w:val="20"/>
        </w:rPr>
        <w:t> </w:t>
      </w:r>
    </w:p>
    <w:p w14:paraId="5C9DCCEA" w14:textId="77777777" w:rsidR="00E20F93" w:rsidRPr="00702D90" w:rsidRDefault="00E20F93" w:rsidP="00E20F93">
      <w:pPr>
        <w:spacing w:after="0" w:line="240" w:lineRule="auto"/>
        <w:jc w:val="both"/>
        <w:rPr>
          <w:rFonts w:ascii="Verdana" w:hAnsi="Verdana" w:cs="Tahoma"/>
          <w:sz w:val="20"/>
          <w:szCs w:val="20"/>
        </w:rPr>
      </w:pPr>
    </w:p>
    <w:p w14:paraId="057631A0" w14:textId="77777777" w:rsidR="00E20F93" w:rsidRPr="00702D90" w:rsidRDefault="00E20F93" w:rsidP="00E20F93">
      <w:pPr>
        <w:spacing w:after="0" w:line="240" w:lineRule="auto"/>
        <w:jc w:val="both"/>
        <w:rPr>
          <w:rFonts w:ascii="Verdana" w:hAnsi="Verdana" w:cs="Tahoma"/>
          <w:b/>
          <w:bCs/>
          <w:sz w:val="20"/>
          <w:szCs w:val="20"/>
        </w:rPr>
      </w:pPr>
      <w:r w:rsidRPr="00702D90">
        <w:rPr>
          <w:rFonts w:ascii="Verdana" w:hAnsi="Verdana" w:cs="Tahoma"/>
          <w:b/>
          <w:bCs/>
          <w:sz w:val="20"/>
          <w:szCs w:val="20"/>
        </w:rPr>
        <w:t xml:space="preserve">Metode i tehnike rada: </w:t>
      </w:r>
    </w:p>
    <w:p w14:paraId="225A864B" w14:textId="77777777" w:rsidR="00E20F93" w:rsidRPr="00702D90" w:rsidRDefault="00E20F93" w:rsidP="00E20F93">
      <w:pPr>
        <w:spacing w:after="0" w:line="240" w:lineRule="auto"/>
        <w:jc w:val="both"/>
        <w:rPr>
          <w:rFonts w:ascii="Verdana" w:hAnsi="Verdana" w:cs="Tahoma"/>
          <w:sz w:val="20"/>
          <w:szCs w:val="20"/>
        </w:rPr>
      </w:pPr>
      <w:r w:rsidRPr="00702D90">
        <w:rPr>
          <w:rFonts w:ascii="Verdana" w:hAnsi="Verdana" w:cs="Tahoma"/>
          <w:sz w:val="20"/>
          <w:szCs w:val="20"/>
        </w:rPr>
        <w:t>Obuka se izvodi u računarskoj učionici sa 15+1 rаčunara koji su međusobno umreženi i konektovani na internet. Obuka je najvećim dijelom praktična, ali se izvodi i frontalni i individualni oblik.</w:t>
      </w:r>
    </w:p>
    <w:p w14:paraId="05DEA372" w14:textId="77777777" w:rsidR="00E20F93" w:rsidRPr="00702D90" w:rsidRDefault="00E20F93" w:rsidP="00E20F93">
      <w:pPr>
        <w:spacing w:after="0" w:line="240" w:lineRule="auto"/>
        <w:jc w:val="both"/>
        <w:rPr>
          <w:rFonts w:ascii="Verdana" w:hAnsi="Verdana" w:cs="Tahoma"/>
          <w:b/>
          <w:bCs/>
          <w:sz w:val="20"/>
          <w:szCs w:val="20"/>
          <w:lang w:val="sr-Latn-CS"/>
        </w:rPr>
      </w:pPr>
    </w:p>
    <w:p w14:paraId="493108BB" w14:textId="77777777" w:rsidR="00E20F93" w:rsidRPr="00702D90" w:rsidRDefault="00E20F93" w:rsidP="00E20F93">
      <w:pPr>
        <w:spacing w:after="0" w:line="240" w:lineRule="auto"/>
        <w:jc w:val="both"/>
        <w:rPr>
          <w:rFonts w:ascii="Verdana" w:hAnsi="Verdana" w:cs="Tahoma"/>
          <w:b/>
          <w:bCs/>
          <w:sz w:val="20"/>
          <w:szCs w:val="20"/>
          <w:lang w:val="sr-Latn-CS"/>
        </w:rPr>
      </w:pPr>
      <w:r w:rsidRPr="00702D90">
        <w:rPr>
          <w:rFonts w:ascii="Verdana" w:hAnsi="Verdana" w:cs="Tahoma"/>
          <w:b/>
          <w:bCs/>
          <w:sz w:val="20"/>
          <w:szCs w:val="20"/>
        </w:rPr>
        <w:t xml:space="preserve">Teme: </w:t>
      </w:r>
    </w:p>
    <w:p w14:paraId="7928D03D" w14:textId="77777777" w:rsidR="00E20F93" w:rsidRPr="00702D90" w:rsidRDefault="00E20F93" w:rsidP="008A4C33">
      <w:pPr>
        <w:numPr>
          <w:ilvl w:val="0"/>
          <w:numId w:val="348"/>
        </w:numPr>
        <w:spacing w:after="0" w:line="240" w:lineRule="auto"/>
        <w:jc w:val="both"/>
        <w:rPr>
          <w:rFonts w:ascii="Verdana" w:hAnsi="Verdana" w:cs="Tahoma"/>
          <w:sz w:val="20"/>
          <w:szCs w:val="20"/>
          <w:lang w:val="sr-Latn-CS"/>
        </w:rPr>
      </w:pPr>
      <w:r w:rsidRPr="00702D90">
        <w:rPr>
          <w:rFonts w:ascii="Verdana" w:hAnsi="Verdana" w:cs="Tahoma"/>
          <w:sz w:val="20"/>
          <w:szCs w:val="20"/>
        </w:rPr>
        <w:t>Upoznavanje sa alatom SELFIE for SCHOOLS/Analiza rezultata samoevaluacije i pisanje akcionog plana</w:t>
      </w:r>
    </w:p>
    <w:p w14:paraId="2DC999FD" w14:textId="77777777" w:rsidR="00E20F93" w:rsidRPr="00702D90" w:rsidRDefault="00E20F93" w:rsidP="008A4C33">
      <w:pPr>
        <w:numPr>
          <w:ilvl w:val="0"/>
          <w:numId w:val="348"/>
        </w:numPr>
        <w:spacing w:after="0" w:line="240" w:lineRule="auto"/>
        <w:jc w:val="both"/>
        <w:rPr>
          <w:rFonts w:ascii="Verdana" w:hAnsi="Verdana" w:cs="Tahoma"/>
          <w:sz w:val="20"/>
          <w:szCs w:val="20"/>
          <w:lang w:val="sr-Latn-CS"/>
        </w:rPr>
      </w:pPr>
      <w:r w:rsidRPr="00702D90">
        <w:rPr>
          <w:rFonts w:ascii="Verdana" w:hAnsi="Verdana" w:cs="Tahoma"/>
          <w:sz w:val="20"/>
          <w:szCs w:val="20"/>
        </w:rPr>
        <w:t>Upoznavanje</w:t>
      </w:r>
      <w:r w:rsidRPr="00702D90">
        <w:rPr>
          <w:rFonts w:ascii="Verdana" w:hAnsi="Verdana" w:cs="Tahoma"/>
          <w:sz w:val="20"/>
          <w:szCs w:val="20"/>
          <w:lang w:val="sr-Latn-CS"/>
        </w:rPr>
        <w:t xml:space="preserve"> </w:t>
      </w:r>
      <w:r w:rsidRPr="00702D90">
        <w:rPr>
          <w:rFonts w:ascii="Verdana" w:hAnsi="Verdana" w:cs="Tahoma"/>
          <w:sz w:val="20"/>
          <w:szCs w:val="20"/>
        </w:rPr>
        <w:t>sa</w:t>
      </w:r>
      <w:r w:rsidRPr="00702D90">
        <w:rPr>
          <w:rFonts w:ascii="Verdana" w:hAnsi="Verdana" w:cs="Tahoma"/>
          <w:sz w:val="20"/>
          <w:szCs w:val="20"/>
          <w:lang w:val="sr-Latn-CS"/>
        </w:rPr>
        <w:t xml:space="preserve"> </w:t>
      </w:r>
      <w:r w:rsidRPr="00702D90">
        <w:rPr>
          <w:rFonts w:ascii="Verdana" w:hAnsi="Verdana" w:cs="Tahoma"/>
          <w:sz w:val="20"/>
          <w:szCs w:val="20"/>
        </w:rPr>
        <w:t>DigComp</w:t>
      </w:r>
      <w:r w:rsidRPr="00702D90">
        <w:rPr>
          <w:rFonts w:ascii="Verdana" w:hAnsi="Verdana" w:cs="Tahoma"/>
          <w:sz w:val="20"/>
          <w:szCs w:val="20"/>
          <w:lang w:val="sr-Latn-CS"/>
        </w:rPr>
        <w:t xml:space="preserve"> </w:t>
      </w:r>
      <w:r w:rsidRPr="00702D90">
        <w:rPr>
          <w:rFonts w:ascii="Verdana" w:hAnsi="Verdana" w:cs="Tahoma"/>
          <w:sz w:val="20"/>
          <w:szCs w:val="20"/>
        </w:rPr>
        <w:t>i</w:t>
      </w:r>
      <w:r w:rsidRPr="00702D90">
        <w:rPr>
          <w:rFonts w:ascii="Verdana" w:hAnsi="Verdana" w:cs="Tahoma"/>
          <w:sz w:val="20"/>
          <w:szCs w:val="20"/>
          <w:lang w:val="sr-Latn-CS"/>
        </w:rPr>
        <w:t xml:space="preserve"> </w:t>
      </w:r>
      <w:r w:rsidRPr="00702D90">
        <w:rPr>
          <w:rFonts w:ascii="Verdana" w:hAnsi="Verdana" w:cs="Tahoma"/>
          <w:sz w:val="20"/>
          <w:szCs w:val="20"/>
        </w:rPr>
        <w:t>DigCompEdu</w:t>
      </w:r>
      <w:r w:rsidRPr="00702D90">
        <w:rPr>
          <w:rFonts w:ascii="Verdana" w:hAnsi="Verdana" w:cs="Tahoma"/>
          <w:sz w:val="20"/>
          <w:szCs w:val="20"/>
          <w:lang w:val="sr-Latn-CS"/>
        </w:rPr>
        <w:t xml:space="preserve"> – </w:t>
      </w:r>
      <w:r w:rsidRPr="00702D90">
        <w:rPr>
          <w:rFonts w:ascii="Verdana" w:hAnsi="Verdana" w:cs="Tahoma"/>
          <w:sz w:val="20"/>
          <w:szCs w:val="20"/>
        </w:rPr>
        <w:t>Okvirom</w:t>
      </w:r>
      <w:r w:rsidRPr="00702D90">
        <w:rPr>
          <w:rFonts w:ascii="Verdana" w:hAnsi="Verdana" w:cs="Tahoma"/>
          <w:sz w:val="20"/>
          <w:szCs w:val="20"/>
          <w:lang w:val="sr-Latn-CS"/>
        </w:rPr>
        <w:t xml:space="preserve"> </w:t>
      </w:r>
      <w:r w:rsidRPr="00702D90">
        <w:rPr>
          <w:rFonts w:ascii="Verdana" w:hAnsi="Verdana" w:cs="Tahoma"/>
          <w:sz w:val="20"/>
          <w:szCs w:val="20"/>
        </w:rPr>
        <w:t>digitalne</w:t>
      </w:r>
      <w:r w:rsidRPr="00702D90">
        <w:rPr>
          <w:rFonts w:ascii="Verdana" w:hAnsi="Verdana" w:cs="Tahoma"/>
          <w:sz w:val="20"/>
          <w:szCs w:val="20"/>
          <w:lang w:val="sr-Latn-CS"/>
        </w:rPr>
        <w:t xml:space="preserve"> </w:t>
      </w:r>
      <w:r w:rsidRPr="00702D90">
        <w:rPr>
          <w:rFonts w:ascii="Verdana" w:hAnsi="Verdana" w:cs="Tahoma"/>
          <w:sz w:val="20"/>
          <w:szCs w:val="20"/>
        </w:rPr>
        <w:t>kompetencije</w:t>
      </w:r>
      <w:r w:rsidRPr="00702D90">
        <w:rPr>
          <w:rFonts w:ascii="Verdana" w:hAnsi="Verdana" w:cs="Tahoma"/>
          <w:sz w:val="20"/>
          <w:szCs w:val="20"/>
          <w:lang w:val="sr-Latn-CS"/>
        </w:rPr>
        <w:t xml:space="preserve"> </w:t>
      </w:r>
      <w:r w:rsidRPr="00702D90">
        <w:rPr>
          <w:rFonts w:ascii="Verdana" w:hAnsi="Verdana" w:cs="Tahoma"/>
          <w:sz w:val="20"/>
          <w:szCs w:val="20"/>
        </w:rPr>
        <w:t>gra</w:t>
      </w:r>
      <w:r w:rsidRPr="00702D90">
        <w:rPr>
          <w:rFonts w:ascii="Verdana" w:hAnsi="Verdana" w:cs="Tahoma"/>
          <w:sz w:val="20"/>
          <w:szCs w:val="20"/>
          <w:lang w:val="sr-Latn-CS"/>
        </w:rPr>
        <w:t>đ</w:t>
      </w:r>
      <w:r w:rsidRPr="00702D90">
        <w:rPr>
          <w:rFonts w:ascii="Verdana" w:hAnsi="Verdana" w:cs="Tahoma"/>
          <w:sz w:val="20"/>
          <w:szCs w:val="20"/>
        </w:rPr>
        <w:t>anina</w:t>
      </w:r>
      <w:r w:rsidRPr="00702D90">
        <w:rPr>
          <w:rFonts w:ascii="Verdana" w:hAnsi="Verdana" w:cs="Tahoma"/>
          <w:sz w:val="20"/>
          <w:szCs w:val="20"/>
          <w:lang w:val="sr-Latn-CS"/>
        </w:rPr>
        <w:t xml:space="preserve"> </w:t>
      </w:r>
      <w:r w:rsidRPr="00702D90">
        <w:rPr>
          <w:rFonts w:ascii="Verdana" w:hAnsi="Verdana" w:cs="Tahoma"/>
          <w:sz w:val="20"/>
          <w:szCs w:val="20"/>
        </w:rPr>
        <w:t>i</w:t>
      </w:r>
      <w:r w:rsidRPr="00702D90">
        <w:rPr>
          <w:rFonts w:ascii="Verdana" w:hAnsi="Verdana" w:cs="Tahoma"/>
          <w:sz w:val="20"/>
          <w:szCs w:val="20"/>
          <w:lang w:val="sr-Latn-CS"/>
        </w:rPr>
        <w:t xml:space="preserve"> </w:t>
      </w:r>
      <w:r w:rsidRPr="00702D90">
        <w:rPr>
          <w:rFonts w:ascii="Verdana" w:hAnsi="Verdana" w:cs="Tahoma"/>
          <w:sz w:val="20"/>
          <w:szCs w:val="20"/>
        </w:rPr>
        <w:t>Okvirom</w:t>
      </w:r>
      <w:r w:rsidRPr="00702D90">
        <w:rPr>
          <w:rFonts w:ascii="Verdana" w:hAnsi="Verdana" w:cs="Tahoma"/>
          <w:sz w:val="20"/>
          <w:szCs w:val="20"/>
          <w:lang w:val="sr-Latn-CS"/>
        </w:rPr>
        <w:t xml:space="preserve"> </w:t>
      </w:r>
      <w:r w:rsidRPr="00702D90">
        <w:rPr>
          <w:rFonts w:ascii="Verdana" w:hAnsi="Verdana" w:cs="Tahoma"/>
          <w:sz w:val="20"/>
          <w:szCs w:val="20"/>
        </w:rPr>
        <w:t>digitalne</w:t>
      </w:r>
      <w:r w:rsidRPr="00702D90">
        <w:rPr>
          <w:rFonts w:ascii="Verdana" w:hAnsi="Verdana" w:cs="Tahoma"/>
          <w:sz w:val="20"/>
          <w:szCs w:val="20"/>
          <w:lang w:val="sr-Latn-CS"/>
        </w:rPr>
        <w:t xml:space="preserve"> </w:t>
      </w:r>
      <w:r w:rsidRPr="00702D90">
        <w:rPr>
          <w:rFonts w:ascii="Verdana" w:hAnsi="Verdana" w:cs="Tahoma"/>
          <w:sz w:val="20"/>
          <w:szCs w:val="20"/>
        </w:rPr>
        <w:t>kompetencije</w:t>
      </w:r>
      <w:r w:rsidRPr="00702D90">
        <w:rPr>
          <w:rFonts w:ascii="Verdana" w:hAnsi="Verdana" w:cs="Tahoma"/>
          <w:sz w:val="20"/>
          <w:szCs w:val="20"/>
          <w:lang w:val="sr-Latn-CS"/>
        </w:rPr>
        <w:t xml:space="preserve"> </w:t>
      </w:r>
      <w:r w:rsidRPr="00702D90">
        <w:rPr>
          <w:rFonts w:ascii="Verdana" w:hAnsi="Verdana" w:cs="Tahoma"/>
          <w:sz w:val="20"/>
          <w:szCs w:val="20"/>
        </w:rPr>
        <w:t>edukatora</w:t>
      </w:r>
    </w:p>
    <w:p w14:paraId="2A25530E" w14:textId="77777777" w:rsidR="00E20F93" w:rsidRPr="00702D90" w:rsidRDefault="00E20F93" w:rsidP="008A4C33">
      <w:pPr>
        <w:numPr>
          <w:ilvl w:val="0"/>
          <w:numId w:val="348"/>
        </w:numPr>
        <w:spacing w:after="0" w:line="240" w:lineRule="auto"/>
        <w:jc w:val="both"/>
        <w:rPr>
          <w:rFonts w:ascii="Verdana" w:hAnsi="Verdana" w:cs="Tahoma"/>
          <w:sz w:val="20"/>
          <w:szCs w:val="20"/>
          <w:lang w:val="sr-Latn-CS"/>
        </w:rPr>
      </w:pPr>
      <w:r w:rsidRPr="00702D90">
        <w:rPr>
          <w:rFonts w:ascii="Verdana" w:hAnsi="Verdana" w:cs="Tahoma"/>
          <w:sz w:val="20"/>
          <w:szCs w:val="20"/>
        </w:rPr>
        <w:t>Upoznavanje sa alatom SELFIE for TEACHERS/Samoevaluacija svakog polaznika u alatu SELFIE for TEACHERS</w:t>
      </w:r>
    </w:p>
    <w:p w14:paraId="74F0193F" w14:textId="77777777" w:rsidR="00E20F93" w:rsidRPr="00702D90" w:rsidRDefault="00E20F93" w:rsidP="008A4C33">
      <w:pPr>
        <w:numPr>
          <w:ilvl w:val="0"/>
          <w:numId w:val="348"/>
        </w:numPr>
        <w:spacing w:after="0" w:line="240" w:lineRule="auto"/>
        <w:jc w:val="both"/>
        <w:rPr>
          <w:rFonts w:ascii="Verdana" w:hAnsi="Verdana" w:cs="Tahoma"/>
          <w:sz w:val="20"/>
          <w:szCs w:val="20"/>
          <w:lang w:val="sr-Latn-CS"/>
        </w:rPr>
      </w:pPr>
      <w:r w:rsidRPr="00702D90">
        <w:rPr>
          <w:rFonts w:ascii="Verdana" w:hAnsi="Verdana" w:cs="Tahoma"/>
          <w:sz w:val="20"/>
          <w:szCs w:val="20"/>
          <w:lang w:val="es-ES"/>
        </w:rPr>
        <w:t>Analiza rezultata i pružanje smjernica za unapređenje digitalne kompetencije</w:t>
      </w:r>
    </w:p>
    <w:p w14:paraId="3A058BEF" w14:textId="77777777" w:rsidR="00E20F93" w:rsidRPr="00702D90" w:rsidRDefault="00E20F93" w:rsidP="00E20F93">
      <w:pPr>
        <w:spacing w:after="0" w:line="240" w:lineRule="auto"/>
        <w:jc w:val="both"/>
        <w:rPr>
          <w:rFonts w:ascii="Verdana" w:hAnsi="Verdana" w:cs="Tahoma"/>
          <w:b/>
          <w:bCs/>
          <w:sz w:val="20"/>
          <w:szCs w:val="20"/>
          <w:lang w:val="sr-Latn-CS"/>
        </w:rPr>
      </w:pPr>
    </w:p>
    <w:p w14:paraId="5186ABC2" w14:textId="61FFF93D" w:rsidR="00E20F93" w:rsidRPr="00702D90" w:rsidRDefault="00E20F93" w:rsidP="00E20F93">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Način realizacije programa (neposredno, online):</w:t>
      </w:r>
      <w:r w:rsidR="00EA20A0" w:rsidRPr="00702D90">
        <w:rPr>
          <w:rFonts w:ascii="Verdana" w:hAnsi="Verdana" w:cs="Tahoma"/>
          <w:b/>
          <w:bCs/>
          <w:sz w:val="20"/>
          <w:szCs w:val="20"/>
          <w:lang w:val="sr-Latn-CS"/>
        </w:rPr>
        <w:t xml:space="preserve"> </w:t>
      </w:r>
      <w:r w:rsidRPr="00702D90">
        <w:rPr>
          <w:rFonts w:ascii="Verdana" w:hAnsi="Verdana" w:cs="Tahoma"/>
          <w:sz w:val="20"/>
          <w:szCs w:val="20"/>
          <w:lang w:val="en-GB"/>
        </w:rPr>
        <w:t>Obuka</w:t>
      </w:r>
      <w:r w:rsidRPr="00702D90">
        <w:rPr>
          <w:rFonts w:ascii="Verdana" w:hAnsi="Verdana" w:cs="Tahoma"/>
          <w:sz w:val="20"/>
          <w:szCs w:val="20"/>
          <w:lang w:val="sr-Latn-CS"/>
        </w:rPr>
        <w:t xml:space="preserve"> </w:t>
      </w:r>
      <w:r w:rsidRPr="00702D90">
        <w:rPr>
          <w:rFonts w:ascii="Verdana" w:hAnsi="Verdana" w:cs="Tahoma"/>
          <w:sz w:val="20"/>
          <w:szCs w:val="20"/>
          <w:lang w:val="en-GB"/>
        </w:rPr>
        <w:t>se</w:t>
      </w:r>
      <w:r w:rsidRPr="00702D90">
        <w:rPr>
          <w:rFonts w:ascii="Verdana" w:hAnsi="Verdana" w:cs="Tahoma"/>
          <w:sz w:val="20"/>
          <w:szCs w:val="20"/>
          <w:lang w:val="sr-Latn-CS"/>
        </w:rPr>
        <w:t xml:space="preserve"> </w:t>
      </w:r>
      <w:r w:rsidRPr="00702D90">
        <w:rPr>
          <w:rFonts w:ascii="Verdana" w:hAnsi="Verdana" w:cs="Tahoma"/>
          <w:sz w:val="20"/>
          <w:szCs w:val="20"/>
          <w:lang w:val="en-GB"/>
        </w:rPr>
        <w:t>izvodi</w:t>
      </w:r>
      <w:r w:rsidRPr="00702D90">
        <w:rPr>
          <w:rFonts w:ascii="Verdana" w:hAnsi="Verdana" w:cs="Tahoma"/>
          <w:sz w:val="20"/>
          <w:szCs w:val="20"/>
          <w:lang w:val="sr-Latn-CS"/>
        </w:rPr>
        <w:t xml:space="preserve"> </w:t>
      </w:r>
      <w:r w:rsidRPr="00702D90">
        <w:rPr>
          <w:rFonts w:ascii="Verdana" w:hAnsi="Verdana" w:cs="Tahoma"/>
          <w:sz w:val="20"/>
          <w:szCs w:val="20"/>
          <w:lang w:val="en-GB"/>
        </w:rPr>
        <w:t>u</w:t>
      </w:r>
      <w:r w:rsidRPr="00702D90">
        <w:rPr>
          <w:rFonts w:ascii="Verdana" w:hAnsi="Verdana" w:cs="Tahoma"/>
          <w:sz w:val="20"/>
          <w:szCs w:val="20"/>
          <w:lang w:val="sr-Latn-CS"/>
        </w:rPr>
        <w:t xml:space="preserve"> </w:t>
      </w:r>
      <w:r w:rsidRPr="00702D90">
        <w:rPr>
          <w:rFonts w:ascii="Verdana" w:hAnsi="Verdana" w:cs="Tahoma"/>
          <w:sz w:val="20"/>
          <w:szCs w:val="20"/>
          <w:lang w:val="en-GB"/>
        </w:rPr>
        <w:t>ra</w:t>
      </w:r>
      <w:r w:rsidRPr="00702D90">
        <w:rPr>
          <w:rFonts w:ascii="Verdana" w:hAnsi="Verdana" w:cs="Tahoma"/>
          <w:sz w:val="20"/>
          <w:szCs w:val="20"/>
          <w:lang w:val="sr-Latn-CS"/>
        </w:rPr>
        <w:t>č</w:t>
      </w:r>
      <w:r w:rsidRPr="00702D90">
        <w:rPr>
          <w:rFonts w:ascii="Verdana" w:hAnsi="Verdana" w:cs="Tahoma"/>
          <w:sz w:val="20"/>
          <w:szCs w:val="20"/>
          <w:lang w:val="en-GB"/>
        </w:rPr>
        <w:t>unarskoj</w:t>
      </w:r>
      <w:r w:rsidRPr="00702D90">
        <w:rPr>
          <w:rFonts w:ascii="Verdana" w:hAnsi="Verdana" w:cs="Tahoma"/>
          <w:sz w:val="20"/>
          <w:szCs w:val="20"/>
          <w:lang w:val="sr-Latn-CS"/>
        </w:rPr>
        <w:t xml:space="preserve"> </w:t>
      </w:r>
      <w:r w:rsidRPr="00702D90">
        <w:rPr>
          <w:rFonts w:ascii="Verdana" w:hAnsi="Verdana" w:cs="Tahoma"/>
          <w:sz w:val="20"/>
          <w:szCs w:val="20"/>
          <w:lang w:val="en-GB"/>
        </w:rPr>
        <w:t>u</w:t>
      </w:r>
      <w:r w:rsidRPr="00702D90">
        <w:rPr>
          <w:rFonts w:ascii="Verdana" w:hAnsi="Verdana" w:cs="Tahoma"/>
          <w:sz w:val="20"/>
          <w:szCs w:val="20"/>
          <w:lang w:val="sr-Latn-CS"/>
        </w:rPr>
        <w:t>č</w:t>
      </w:r>
      <w:r w:rsidRPr="00702D90">
        <w:rPr>
          <w:rFonts w:ascii="Verdana" w:hAnsi="Verdana" w:cs="Tahoma"/>
          <w:sz w:val="20"/>
          <w:szCs w:val="20"/>
          <w:lang w:val="en-GB"/>
        </w:rPr>
        <w:t>ionici</w:t>
      </w:r>
      <w:r w:rsidRPr="00702D90">
        <w:rPr>
          <w:rFonts w:ascii="Verdana" w:hAnsi="Verdana" w:cs="Tahoma"/>
          <w:sz w:val="20"/>
          <w:szCs w:val="20"/>
          <w:lang w:val="sr-Latn-CS"/>
        </w:rPr>
        <w:t xml:space="preserve"> </w:t>
      </w:r>
      <w:r w:rsidRPr="00702D90">
        <w:rPr>
          <w:rFonts w:ascii="Verdana" w:hAnsi="Verdana" w:cs="Tahoma"/>
          <w:sz w:val="20"/>
          <w:szCs w:val="20"/>
          <w:lang w:val="en-GB"/>
        </w:rPr>
        <w:t>sa</w:t>
      </w:r>
      <w:r w:rsidRPr="00702D90">
        <w:rPr>
          <w:rFonts w:ascii="Verdana" w:hAnsi="Verdana" w:cs="Tahoma"/>
          <w:sz w:val="20"/>
          <w:szCs w:val="20"/>
          <w:lang w:val="sr-Latn-CS"/>
        </w:rPr>
        <w:t xml:space="preserve"> 15+1 </w:t>
      </w:r>
      <w:r w:rsidRPr="00702D90">
        <w:rPr>
          <w:rFonts w:ascii="Verdana" w:hAnsi="Verdana" w:cs="Tahoma"/>
          <w:sz w:val="20"/>
          <w:szCs w:val="20"/>
          <w:lang w:val="en-GB"/>
        </w:rPr>
        <w:t>r</w:t>
      </w:r>
      <w:r w:rsidRPr="00702D90">
        <w:rPr>
          <w:rFonts w:ascii="Verdana" w:hAnsi="Verdana" w:cs="Tahoma"/>
          <w:sz w:val="20"/>
          <w:szCs w:val="20"/>
          <w:lang w:val="sr-Latn-CS"/>
        </w:rPr>
        <w:t>аč</w:t>
      </w:r>
      <w:r w:rsidRPr="00702D90">
        <w:rPr>
          <w:rFonts w:ascii="Verdana" w:hAnsi="Verdana" w:cs="Tahoma"/>
          <w:sz w:val="20"/>
          <w:szCs w:val="20"/>
          <w:lang w:val="en-GB"/>
        </w:rPr>
        <w:t>unara</w:t>
      </w:r>
      <w:r w:rsidRPr="00702D90">
        <w:rPr>
          <w:rFonts w:ascii="Verdana" w:hAnsi="Verdana" w:cs="Tahoma"/>
          <w:sz w:val="20"/>
          <w:szCs w:val="20"/>
          <w:lang w:val="sr-Latn-CS"/>
        </w:rPr>
        <w:t xml:space="preserve"> </w:t>
      </w:r>
      <w:r w:rsidRPr="00702D90">
        <w:rPr>
          <w:rFonts w:ascii="Verdana" w:hAnsi="Verdana" w:cs="Tahoma"/>
          <w:sz w:val="20"/>
          <w:szCs w:val="20"/>
          <w:lang w:val="en-GB"/>
        </w:rPr>
        <w:t>koji</w:t>
      </w:r>
      <w:r w:rsidRPr="00702D90">
        <w:rPr>
          <w:rFonts w:ascii="Verdana" w:hAnsi="Verdana" w:cs="Tahoma"/>
          <w:sz w:val="20"/>
          <w:szCs w:val="20"/>
          <w:lang w:val="sr-Latn-CS"/>
        </w:rPr>
        <w:t xml:space="preserve"> </w:t>
      </w:r>
      <w:r w:rsidRPr="00702D90">
        <w:rPr>
          <w:rFonts w:ascii="Verdana" w:hAnsi="Verdana" w:cs="Tahoma"/>
          <w:sz w:val="20"/>
          <w:szCs w:val="20"/>
          <w:lang w:val="en-GB"/>
        </w:rPr>
        <w:t>su</w:t>
      </w:r>
      <w:r w:rsidRPr="00702D90">
        <w:rPr>
          <w:rFonts w:ascii="Verdana" w:hAnsi="Verdana" w:cs="Tahoma"/>
          <w:sz w:val="20"/>
          <w:szCs w:val="20"/>
          <w:lang w:val="sr-Latn-CS"/>
        </w:rPr>
        <w:t xml:space="preserve"> </w:t>
      </w:r>
      <w:r w:rsidRPr="00702D90">
        <w:rPr>
          <w:rFonts w:ascii="Verdana" w:hAnsi="Verdana" w:cs="Tahoma"/>
          <w:sz w:val="20"/>
          <w:szCs w:val="20"/>
          <w:lang w:val="en-GB"/>
        </w:rPr>
        <w:t>me</w:t>
      </w:r>
      <w:r w:rsidRPr="00702D90">
        <w:rPr>
          <w:rFonts w:ascii="Verdana" w:hAnsi="Verdana" w:cs="Tahoma"/>
          <w:sz w:val="20"/>
          <w:szCs w:val="20"/>
          <w:lang w:val="sr-Latn-CS"/>
        </w:rPr>
        <w:t>đ</w:t>
      </w:r>
      <w:r w:rsidRPr="00702D90">
        <w:rPr>
          <w:rFonts w:ascii="Verdana" w:hAnsi="Verdana" w:cs="Tahoma"/>
          <w:sz w:val="20"/>
          <w:szCs w:val="20"/>
          <w:lang w:val="en-GB"/>
        </w:rPr>
        <w:t>usobno</w:t>
      </w:r>
      <w:r w:rsidRPr="00702D90">
        <w:rPr>
          <w:rFonts w:ascii="Verdana" w:hAnsi="Verdana" w:cs="Tahoma"/>
          <w:sz w:val="20"/>
          <w:szCs w:val="20"/>
          <w:lang w:val="sr-Latn-CS"/>
        </w:rPr>
        <w:t xml:space="preserve"> </w:t>
      </w:r>
      <w:r w:rsidRPr="00702D90">
        <w:rPr>
          <w:rFonts w:ascii="Verdana" w:hAnsi="Verdana" w:cs="Tahoma"/>
          <w:sz w:val="20"/>
          <w:szCs w:val="20"/>
          <w:lang w:val="en-GB"/>
        </w:rPr>
        <w:t>umre</w:t>
      </w:r>
      <w:r w:rsidRPr="00702D90">
        <w:rPr>
          <w:rFonts w:ascii="Verdana" w:hAnsi="Verdana" w:cs="Tahoma"/>
          <w:sz w:val="20"/>
          <w:szCs w:val="20"/>
          <w:lang w:val="sr-Latn-CS"/>
        </w:rPr>
        <w:t>ž</w:t>
      </w:r>
      <w:r w:rsidRPr="00702D90">
        <w:rPr>
          <w:rFonts w:ascii="Verdana" w:hAnsi="Verdana" w:cs="Tahoma"/>
          <w:sz w:val="20"/>
          <w:szCs w:val="20"/>
          <w:lang w:val="en-GB"/>
        </w:rPr>
        <w:t>eni</w:t>
      </w:r>
      <w:r w:rsidRPr="00702D90">
        <w:rPr>
          <w:rFonts w:ascii="Verdana" w:hAnsi="Verdana" w:cs="Tahoma"/>
          <w:sz w:val="20"/>
          <w:szCs w:val="20"/>
          <w:lang w:val="sr-Latn-CS"/>
        </w:rPr>
        <w:t xml:space="preserve"> </w:t>
      </w:r>
      <w:r w:rsidRPr="00702D90">
        <w:rPr>
          <w:rFonts w:ascii="Verdana" w:hAnsi="Verdana" w:cs="Tahoma"/>
          <w:sz w:val="20"/>
          <w:szCs w:val="20"/>
          <w:lang w:val="en-GB"/>
        </w:rPr>
        <w:t>i</w:t>
      </w:r>
      <w:r w:rsidRPr="00702D90">
        <w:rPr>
          <w:rFonts w:ascii="Verdana" w:hAnsi="Verdana" w:cs="Tahoma"/>
          <w:sz w:val="20"/>
          <w:szCs w:val="20"/>
          <w:lang w:val="sr-Latn-CS"/>
        </w:rPr>
        <w:t xml:space="preserve"> </w:t>
      </w:r>
      <w:r w:rsidRPr="00702D90">
        <w:rPr>
          <w:rFonts w:ascii="Verdana" w:hAnsi="Verdana" w:cs="Tahoma"/>
          <w:sz w:val="20"/>
          <w:szCs w:val="20"/>
          <w:lang w:val="en-GB"/>
        </w:rPr>
        <w:t>konektovani</w:t>
      </w:r>
      <w:r w:rsidRPr="00702D90">
        <w:rPr>
          <w:rFonts w:ascii="Verdana" w:hAnsi="Verdana" w:cs="Tahoma"/>
          <w:sz w:val="20"/>
          <w:szCs w:val="20"/>
          <w:lang w:val="sr-Latn-CS"/>
        </w:rPr>
        <w:t xml:space="preserve"> </w:t>
      </w:r>
      <w:r w:rsidRPr="00702D90">
        <w:rPr>
          <w:rFonts w:ascii="Verdana" w:hAnsi="Verdana" w:cs="Tahoma"/>
          <w:sz w:val="20"/>
          <w:szCs w:val="20"/>
          <w:lang w:val="en-GB"/>
        </w:rPr>
        <w:t>na</w:t>
      </w:r>
      <w:r w:rsidRPr="00702D90">
        <w:rPr>
          <w:rFonts w:ascii="Verdana" w:hAnsi="Verdana" w:cs="Tahoma"/>
          <w:sz w:val="20"/>
          <w:szCs w:val="20"/>
          <w:lang w:val="sr-Latn-CS"/>
        </w:rPr>
        <w:t xml:space="preserve"> </w:t>
      </w:r>
      <w:r w:rsidRPr="00702D90">
        <w:rPr>
          <w:rFonts w:ascii="Verdana" w:hAnsi="Verdana" w:cs="Tahoma"/>
          <w:sz w:val="20"/>
          <w:szCs w:val="20"/>
          <w:lang w:val="en-GB"/>
        </w:rPr>
        <w:t>internet</w:t>
      </w:r>
      <w:r w:rsidRPr="00702D90">
        <w:rPr>
          <w:rFonts w:ascii="Verdana" w:hAnsi="Verdana" w:cs="Tahoma"/>
          <w:sz w:val="20"/>
          <w:szCs w:val="20"/>
          <w:lang w:val="sr-Latn-CS"/>
        </w:rPr>
        <w:t xml:space="preserve">. </w:t>
      </w:r>
      <w:r w:rsidRPr="00702D90">
        <w:rPr>
          <w:rFonts w:ascii="Verdana" w:hAnsi="Verdana" w:cs="Tahoma"/>
          <w:sz w:val="20"/>
          <w:szCs w:val="20"/>
          <w:lang w:val="en-GB"/>
        </w:rPr>
        <w:t>Obuka</w:t>
      </w:r>
      <w:r w:rsidRPr="00702D90">
        <w:rPr>
          <w:rFonts w:ascii="Verdana" w:hAnsi="Verdana" w:cs="Tahoma"/>
          <w:sz w:val="20"/>
          <w:szCs w:val="20"/>
          <w:lang w:val="sr-Latn-CS"/>
        </w:rPr>
        <w:t xml:space="preserve"> </w:t>
      </w:r>
      <w:r w:rsidRPr="00702D90">
        <w:rPr>
          <w:rFonts w:ascii="Verdana" w:hAnsi="Verdana" w:cs="Tahoma"/>
          <w:sz w:val="20"/>
          <w:szCs w:val="20"/>
          <w:lang w:val="en-GB"/>
        </w:rPr>
        <w:t>je</w:t>
      </w:r>
      <w:r w:rsidRPr="00702D90">
        <w:rPr>
          <w:rFonts w:ascii="Verdana" w:hAnsi="Verdana" w:cs="Tahoma"/>
          <w:sz w:val="20"/>
          <w:szCs w:val="20"/>
          <w:lang w:val="sr-Latn-CS"/>
        </w:rPr>
        <w:t xml:space="preserve"> </w:t>
      </w:r>
      <w:r w:rsidRPr="00702D90">
        <w:rPr>
          <w:rFonts w:ascii="Verdana" w:hAnsi="Verdana" w:cs="Tahoma"/>
          <w:sz w:val="20"/>
          <w:szCs w:val="20"/>
          <w:lang w:val="en-GB"/>
        </w:rPr>
        <w:t>najve</w:t>
      </w:r>
      <w:r w:rsidRPr="00702D90">
        <w:rPr>
          <w:rFonts w:ascii="Verdana" w:hAnsi="Verdana" w:cs="Tahoma"/>
          <w:sz w:val="20"/>
          <w:szCs w:val="20"/>
          <w:lang w:val="sr-Latn-CS"/>
        </w:rPr>
        <w:t>ć</w:t>
      </w:r>
      <w:r w:rsidRPr="00702D90">
        <w:rPr>
          <w:rFonts w:ascii="Verdana" w:hAnsi="Verdana" w:cs="Tahoma"/>
          <w:sz w:val="20"/>
          <w:szCs w:val="20"/>
          <w:lang w:val="en-GB"/>
        </w:rPr>
        <w:t>im</w:t>
      </w:r>
      <w:r w:rsidRPr="00702D90">
        <w:rPr>
          <w:rFonts w:ascii="Verdana" w:hAnsi="Verdana" w:cs="Tahoma"/>
          <w:sz w:val="20"/>
          <w:szCs w:val="20"/>
          <w:lang w:val="sr-Latn-CS"/>
        </w:rPr>
        <w:t xml:space="preserve"> </w:t>
      </w:r>
      <w:r w:rsidRPr="00702D90">
        <w:rPr>
          <w:rFonts w:ascii="Verdana" w:hAnsi="Verdana" w:cs="Tahoma"/>
          <w:sz w:val="20"/>
          <w:szCs w:val="20"/>
          <w:lang w:val="en-GB"/>
        </w:rPr>
        <w:t>dijelom</w:t>
      </w:r>
      <w:r w:rsidRPr="00702D90">
        <w:rPr>
          <w:rFonts w:ascii="Verdana" w:hAnsi="Verdana" w:cs="Tahoma"/>
          <w:sz w:val="20"/>
          <w:szCs w:val="20"/>
          <w:lang w:val="sr-Latn-CS"/>
        </w:rPr>
        <w:t xml:space="preserve"> </w:t>
      </w:r>
      <w:r w:rsidRPr="00702D90">
        <w:rPr>
          <w:rFonts w:ascii="Verdana" w:hAnsi="Verdana" w:cs="Tahoma"/>
          <w:sz w:val="20"/>
          <w:szCs w:val="20"/>
          <w:lang w:val="en-GB"/>
        </w:rPr>
        <w:t>prakti</w:t>
      </w:r>
      <w:r w:rsidRPr="00702D90">
        <w:rPr>
          <w:rFonts w:ascii="Verdana" w:hAnsi="Verdana" w:cs="Tahoma"/>
          <w:sz w:val="20"/>
          <w:szCs w:val="20"/>
          <w:lang w:val="sr-Latn-CS"/>
        </w:rPr>
        <w:t>č</w:t>
      </w:r>
      <w:r w:rsidRPr="00702D90">
        <w:rPr>
          <w:rFonts w:ascii="Verdana" w:hAnsi="Verdana" w:cs="Tahoma"/>
          <w:sz w:val="20"/>
          <w:szCs w:val="20"/>
          <w:lang w:val="en-GB"/>
        </w:rPr>
        <w:t>na</w:t>
      </w:r>
      <w:r w:rsidRPr="00702D90">
        <w:rPr>
          <w:rFonts w:ascii="Verdana" w:hAnsi="Verdana" w:cs="Tahoma"/>
          <w:sz w:val="20"/>
          <w:szCs w:val="20"/>
          <w:lang w:val="sr-Latn-CS"/>
        </w:rPr>
        <w:t xml:space="preserve">, </w:t>
      </w:r>
      <w:r w:rsidRPr="00702D90">
        <w:rPr>
          <w:rFonts w:ascii="Verdana" w:hAnsi="Verdana" w:cs="Tahoma"/>
          <w:sz w:val="20"/>
          <w:szCs w:val="20"/>
          <w:lang w:val="en-GB"/>
        </w:rPr>
        <w:t>ali</w:t>
      </w:r>
      <w:r w:rsidRPr="00702D90">
        <w:rPr>
          <w:rFonts w:ascii="Verdana" w:hAnsi="Verdana" w:cs="Tahoma"/>
          <w:sz w:val="20"/>
          <w:szCs w:val="20"/>
          <w:lang w:val="sr-Latn-CS"/>
        </w:rPr>
        <w:t xml:space="preserve"> </w:t>
      </w:r>
      <w:r w:rsidRPr="00702D90">
        <w:rPr>
          <w:rFonts w:ascii="Verdana" w:hAnsi="Verdana" w:cs="Tahoma"/>
          <w:sz w:val="20"/>
          <w:szCs w:val="20"/>
          <w:lang w:val="en-GB"/>
        </w:rPr>
        <w:t>se</w:t>
      </w:r>
      <w:r w:rsidRPr="00702D90">
        <w:rPr>
          <w:rFonts w:ascii="Verdana" w:hAnsi="Verdana" w:cs="Tahoma"/>
          <w:sz w:val="20"/>
          <w:szCs w:val="20"/>
          <w:lang w:val="sr-Latn-CS"/>
        </w:rPr>
        <w:t xml:space="preserve"> </w:t>
      </w:r>
      <w:r w:rsidRPr="00702D90">
        <w:rPr>
          <w:rFonts w:ascii="Verdana" w:hAnsi="Verdana" w:cs="Tahoma"/>
          <w:sz w:val="20"/>
          <w:szCs w:val="20"/>
          <w:lang w:val="en-GB"/>
        </w:rPr>
        <w:t>izvodi</w:t>
      </w:r>
      <w:r w:rsidRPr="00702D90">
        <w:rPr>
          <w:rFonts w:ascii="Verdana" w:hAnsi="Verdana" w:cs="Tahoma"/>
          <w:sz w:val="20"/>
          <w:szCs w:val="20"/>
          <w:lang w:val="sr-Latn-CS"/>
        </w:rPr>
        <w:t xml:space="preserve"> </w:t>
      </w:r>
      <w:r w:rsidRPr="00702D90">
        <w:rPr>
          <w:rFonts w:ascii="Verdana" w:hAnsi="Verdana" w:cs="Tahoma"/>
          <w:sz w:val="20"/>
          <w:szCs w:val="20"/>
          <w:lang w:val="en-GB"/>
        </w:rPr>
        <w:t>i</w:t>
      </w:r>
      <w:r w:rsidRPr="00702D90">
        <w:rPr>
          <w:rFonts w:ascii="Verdana" w:hAnsi="Verdana" w:cs="Tahoma"/>
          <w:sz w:val="20"/>
          <w:szCs w:val="20"/>
          <w:lang w:val="sr-Latn-CS"/>
        </w:rPr>
        <w:t xml:space="preserve"> </w:t>
      </w:r>
      <w:r w:rsidRPr="00702D90">
        <w:rPr>
          <w:rFonts w:ascii="Verdana" w:hAnsi="Verdana" w:cs="Tahoma"/>
          <w:sz w:val="20"/>
          <w:szCs w:val="20"/>
          <w:lang w:val="en-GB"/>
        </w:rPr>
        <w:t>frontalni</w:t>
      </w:r>
      <w:r w:rsidRPr="00702D90">
        <w:rPr>
          <w:rFonts w:ascii="Verdana" w:hAnsi="Verdana" w:cs="Tahoma"/>
          <w:sz w:val="20"/>
          <w:szCs w:val="20"/>
          <w:lang w:val="sr-Latn-CS"/>
        </w:rPr>
        <w:t xml:space="preserve"> </w:t>
      </w:r>
      <w:r w:rsidRPr="00702D90">
        <w:rPr>
          <w:rFonts w:ascii="Verdana" w:hAnsi="Verdana" w:cs="Tahoma"/>
          <w:sz w:val="20"/>
          <w:szCs w:val="20"/>
          <w:lang w:val="en-GB"/>
        </w:rPr>
        <w:t>i</w:t>
      </w:r>
      <w:r w:rsidRPr="00702D90">
        <w:rPr>
          <w:rFonts w:ascii="Verdana" w:hAnsi="Verdana" w:cs="Tahoma"/>
          <w:sz w:val="20"/>
          <w:szCs w:val="20"/>
          <w:lang w:val="sr-Latn-CS"/>
        </w:rPr>
        <w:t xml:space="preserve"> </w:t>
      </w:r>
      <w:r w:rsidRPr="00702D90">
        <w:rPr>
          <w:rFonts w:ascii="Verdana" w:hAnsi="Verdana" w:cs="Tahoma"/>
          <w:sz w:val="20"/>
          <w:szCs w:val="20"/>
          <w:lang w:val="en-GB"/>
        </w:rPr>
        <w:t>individualni</w:t>
      </w:r>
      <w:r w:rsidRPr="00702D90">
        <w:rPr>
          <w:rFonts w:ascii="Verdana" w:hAnsi="Verdana" w:cs="Tahoma"/>
          <w:sz w:val="20"/>
          <w:szCs w:val="20"/>
          <w:lang w:val="sr-Latn-CS"/>
        </w:rPr>
        <w:t xml:space="preserve"> </w:t>
      </w:r>
      <w:r w:rsidRPr="00702D90">
        <w:rPr>
          <w:rFonts w:ascii="Verdana" w:hAnsi="Verdana" w:cs="Tahoma"/>
          <w:sz w:val="20"/>
          <w:szCs w:val="20"/>
          <w:lang w:val="en-GB"/>
        </w:rPr>
        <w:t>oblik</w:t>
      </w:r>
      <w:r w:rsidRPr="00702D90">
        <w:rPr>
          <w:rFonts w:ascii="Verdana" w:hAnsi="Verdana" w:cs="Tahoma"/>
          <w:sz w:val="20"/>
          <w:szCs w:val="20"/>
          <w:lang w:val="sr-Latn-CS"/>
        </w:rPr>
        <w:t xml:space="preserve">. </w:t>
      </w:r>
      <w:r w:rsidRPr="00702D90">
        <w:rPr>
          <w:rFonts w:ascii="Verdana" w:hAnsi="Verdana" w:cs="Tahoma"/>
          <w:sz w:val="20"/>
          <w:szCs w:val="20"/>
        </w:rPr>
        <w:t>M</w:t>
      </w:r>
      <w:r w:rsidRPr="00702D90">
        <w:rPr>
          <w:rFonts w:ascii="Verdana" w:hAnsi="Verdana" w:cs="Tahoma"/>
          <w:sz w:val="20"/>
          <w:szCs w:val="20"/>
          <w:lang w:val="en-GB"/>
        </w:rPr>
        <w:t>o</w:t>
      </w:r>
      <w:r w:rsidRPr="00702D90">
        <w:rPr>
          <w:rFonts w:ascii="Verdana" w:hAnsi="Verdana" w:cs="Tahoma"/>
          <w:sz w:val="20"/>
          <w:szCs w:val="20"/>
          <w:lang w:val="sr-Latn-CS"/>
        </w:rPr>
        <w:t>ž</w:t>
      </w:r>
      <w:r w:rsidRPr="00702D90">
        <w:rPr>
          <w:rFonts w:ascii="Verdana" w:hAnsi="Verdana" w:cs="Tahoma"/>
          <w:sz w:val="20"/>
          <w:szCs w:val="20"/>
          <w:lang w:val="en-GB"/>
        </w:rPr>
        <w:t>e</w:t>
      </w:r>
      <w:r w:rsidRPr="00702D90">
        <w:rPr>
          <w:rFonts w:ascii="Verdana" w:hAnsi="Verdana" w:cs="Tahoma"/>
          <w:sz w:val="20"/>
          <w:szCs w:val="20"/>
          <w:lang w:val="sr-Latn-CS"/>
        </w:rPr>
        <w:t xml:space="preserve"> </w:t>
      </w:r>
      <w:r w:rsidRPr="00702D90">
        <w:rPr>
          <w:rFonts w:ascii="Verdana" w:hAnsi="Verdana" w:cs="Tahoma"/>
          <w:sz w:val="20"/>
          <w:szCs w:val="20"/>
          <w:lang w:val="en-GB"/>
        </w:rPr>
        <w:t>realizovati</w:t>
      </w:r>
      <w:r w:rsidRPr="00702D90">
        <w:rPr>
          <w:rFonts w:ascii="Verdana" w:hAnsi="Verdana" w:cs="Tahoma"/>
          <w:sz w:val="20"/>
          <w:szCs w:val="20"/>
          <w:lang w:val="sr-Latn-CS"/>
        </w:rPr>
        <w:t xml:space="preserve">  </w:t>
      </w:r>
      <w:r w:rsidRPr="00702D90">
        <w:rPr>
          <w:rFonts w:ascii="Verdana" w:hAnsi="Verdana" w:cs="Tahoma"/>
          <w:sz w:val="20"/>
          <w:szCs w:val="20"/>
          <w:lang w:val="en-GB"/>
        </w:rPr>
        <w:t>i</w:t>
      </w:r>
      <w:r w:rsidRPr="00702D90">
        <w:rPr>
          <w:rFonts w:ascii="Verdana" w:hAnsi="Verdana" w:cs="Tahoma"/>
          <w:sz w:val="20"/>
          <w:szCs w:val="20"/>
          <w:lang w:val="sr-Latn-CS"/>
        </w:rPr>
        <w:t xml:space="preserve"> </w:t>
      </w:r>
      <w:r w:rsidRPr="00702D90">
        <w:rPr>
          <w:rFonts w:ascii="Verdana" w:hAnsi="Verdana" w:cs="Tahoma"/>
          <w:sz w:val="20"/>
          <w:szCs w:val="20"/>
          <w:lang w:val="en-GB"/>
        </w:rPr>
        <w:t>online</w:t>
      </w:r>
      <w:r w:rsidRPr="00702D90">
        <w:rPr>
          <w:rFonts w:ascii="Verdana" w:hAnsi="Verdana" w:cs="Tahoma"/>
          <w:sz w:val="20"/>
          <w:szCs w:val="20"/>
          <w:lang w:val="sr-Latn-CS"/>
        </w:rPr>
        <w:t xml:space="preserve"> </w:t>
      </w:r>
      <w:r w:rsidRPr="00702D90">
        <w:rPr>
          <w:rFonts w:ascii="Verdana" w:hAnsi="Verdana" w:cs="Tahoma"/>
          <w:sz w:val="20"/>
          <w:szCs w:val="20"/>
          <w:lang w:val="en-GB"/>
        </w:rPr>
        <w:t>putem</w:t>
      </w:r>
      <w:r w:rsidRPr="00702D90">
        <w:rPr>
          <w:rFonts w:ascii="Verdana" w:hAnsi="Verdana" w:cs="Tahoma"/>
          <w:sz w:val="20"/>
          <w:szCs w:val="20"/>
          <w:lang w:val="sr-Latn-CS"/>
        </w:rPr>
        <w:t xml:space="preserve"> </w:t>
      </w:r>
      <w:r w:rsidRPr="00702D90">
        <w:rPr>
          <w:rFonts w:ascii="Verdana" w:hAnsi="Verdana" w:cs="Tahoma"/>
          <w:sz w:val="20"/>
          <w:szCs w:val="20"/>
          <w:lang w:val="en-GB"/>
        </w:rPr>
        <w:t>Microsoft</w:t>
      </w:r>
      <w:r w:rsidRPr="00702D90">
        <w:rPr>
          <w:rFonts w:ascii="Verdana" w:hAnsi="Verdana" w:cs="Tahoma"/>
          <w:sz w:val="20"/>
          <w:szCs w:val="20"/>
          <w:lang w:val="sr-Latn-CS"/>
        </w:rPr>
        <w:t xml:space="preserve"> </w:t>
      </w:r>
      <w:r w:rsidRPr="00702D90">
        <w:rPr>
          <w:rFonts w:ascii="Verdana" w:hAnsi="Verdana" w:cs="Tahoma"/>
          <w:sz w:val="20"/>
          <w:szCs w:val="20"/>
          <w:lang w:val="en-GB"/>
        </w:rPr>
        <w:t>Teams</w:t>
      </w:r>
      <w:r w:rsidRPr="00702D90">
        <w:rPr>
          <w:rFonts w:ascii="Verdana" w:hAnsi="Verdana" w:cs="Tahoma"/>
          <w:sz w:val="20"/>
          <w:szCs w:val="20"/>
          <w:lang w:val="sr-Latn-CS"/>
        </w:rPr>
        <w:t xml:space="preserve"> </w:t>
      </w:r>
      <w:r w:rsidRPr="00702D90">
        <w:rPr>
          <w:rFonts w:ascii="Verdana" w:hAnsi="Verdana" w:cs="Tahoma"/>
          <w:sz w:val="20"/>
          <w:szCs w:val="20"/>
          <w:lang w:val="en-GB"/>
        </w:rPr>
        <w:t>ili</w:t>
      </w:r>
      <w:r w:rsidRPr="00702D90">
        <w:rPr>
          <w:rFonts w:ascii="Verdana" w:hAnsi="Verdana" w:cs="Tahoma"/>
          <w:sz w:val="20"/>
          <w:szCs w:val="20"/>
          <w:lang w:val="sr-Latn-CS"/>
        </w:rPr>
        <w:t xml:space="preserve"> </w:t>
      </w:r>
      <w:r w:rsidRPr="00702D90">
        <w:rPr>
          <w:rFonts w:ascii="Verdana" w:hAnsi="Verdana" w:cs="Tahoma"/>
          <w:sz w:val="20"/>
          <w:szCs w:val="20"/>
          <w:lang w:val="en-GB"/>
        </w:rPr>
        <w:t>neke</w:t>
      </w:r>
      <w:r w:rsidRPr="00702D90">
        <w:rPr>
          <w:rFonts w:ascii="Verdana" w:hAnsi="Verdana" w:cs="Tahoma"/>
          <w:sz w:val="20"/>
          <w:szCs w:val="20"/>
          <w:lang w:val="sr-Latn-CS"/>
        </w:rPr>
        <w:t xml:space="preserve"> </w:t>
      </w:r>
      <w:r w:rsidRPr="00702D90">
        <w:rPr>
          <w:rFonts w:ascii="Verdana" w:hAnsi="Verdana" w:cs="Tahoma"/>
          <w:sz w:val="20"/>
          <w:szCs w:val="20"/>
          <w:lang w:val="en-GB"/>
        </w:rPr>
        <w:t>sli</w:t>
      </w:r>
      <w:r w:rsidRPr="00702D90">
        <w:rPr>
          <w:rFonts w:ascii="Verdana" w:hAnsi="Verdana" w:cs="Tahoma"/>
          <w:sz w:val="20"/>
          <w:szCs w:val="20"/>
          <w:lang w:val="sr-Latn-CS"/>
        </w:rPr>
        <w:t>č</w:t>
      </w:r>
      <w:r w:rsidRPr="00702D90">
        <w:rPr>
          <w:rFonts w:ascii="Verdana" w:hAnsi="Verdana" w:cs="Tahoma"/>
          <w:sz w:val="20"/>
          <w:szCs w:val="20"/>
          <w:lang w:val="en-GB"/>
        </w:rPr>
        <w:t>ne</w:t>
      </w:r>
      <w:r w:rsidRPr="00702D90">
        <w:rPr>
          <w:rFonts w:ascii="Verdana" w:hAnsi="Verdana" w:cs="Tahoma"/>
          <w:sz w:val="20"/>
          <w:szCs w:val="20"/>
          <w:lang w:val="sr-Latn-CS"/>
        </w:rPr>
        <w:t xml:space="preserve"> </w:t>
      </w:r>
      <w:r w:rsidRPr="00702D90">
        <w:rPr>
          <w:rFonts w:ascii="Verdana" w:hAnsi="Verdana" w:cs="Tahoma"/>
          <w:sz w:val="20"/>
          <w:szCs w:val="20"/>
          <w:lang w:val="en-GB"/>
        </w:rPr>
        <w:t>aplikacije</w:t>
      </w:r>
      <w:r w:rsidRPr="00702D90">
        <w:rPr>
          <w:rFonts w:ascii="Verdana" w:hAnsi="Verdana" w:cs="Tahoma"/>
          <w:sz w:val="20"/>
          <w:szCs w:val="20"/>
          <w:lang w:val="sr-Latn-CS"/>
        </w:rPr>
        <w:t xml:space="preserve">. </w:t>
      </w:r>
      <w:r w:rsidRPr="00702D90">
        <w:rPr>
          <w:rFonts w:ascii="Verdana" w:hAnsi="Verdana" w:cs="Tahoma"/>
          <w:sz w:val="20"/>
          <w:szCs w:val="20"/>
          <w:lang w:val="es-ES"/>
        </w:rPr>
        <w:t>Oprema koja je potrebna je računar/laptop konektovan na internet</w:t>
      </w:r>
      <w:r w:rsidRPr="00702D90">
        <w:rPr>
          <w:rFonts w:ascii="Verdana" w:hAnsi="Verdana" w:cs="Tahoma"/>
          <w:b/>
          <w:bCs/>
          <w:sz w:val="20"/>
          <w:szCs w:val="20"/>
          <w:lang w:val="es-ES"/>
        </w:rPr>
        <w:t>.</w:t>
      </w:r>
    </w:p>
    <w:p w14:paraId="36780E77" w14:textId="77777777" w:rsidR="00E20F93" w:rsidRPr="00702D90" w:rsidRDefault="00E20F93" w:rsidP="00E20F93">
      <w:pPr>
        <w:spacing w:after="0" w:line="240" w:lineRule="auto"/>
        <w:jc w:val="both"/>
        <w:rPr>
          <w:rFonts w:ascii="Verdana" w:hAnsi="Verdana" w:cs="Tahoma"/>
          <w:b/>
          <w:bCs/>
          <w:sz w:val="20"/>
          <w:szCs w:val="20"/>
          <w:lang w:val="sr-Latn-CS"/>
        </w:rPr>
      </w:pPr>
    </w:p>
    <w:p w14:paraId="586C9BE1" w14:textId="4BE96D8B" w:rsidR="00E20F93" w:rsidRPr="00702D90" w:rsidRDefault="00E20F93" w:rsidP="00E20F93">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Trajanje programa (broj dana i broj sati efektivnog rada): </w:t>
      </w:r>
      <w:r w:rsidR="002C776C" w:rsidRPr="00702D90">
        <w:rPr>
          <w:rFonts w:ascii="Verdana" w:hAnsi="Verdana" w:cs="Tahoma"/>
          <w:bCs/>
          <w:sz w:val="20"/>
          <w:szCs w:val="20"/>
          <w:lang w:val="sr-Latn-CS"/>
        </w:rPr>
        <w:t>1 dan</w:t>
      </w:r>
      <w:r w:rsidR="002C776C" w:rsidRPr="00702D90">
        <w:rPr>
          <w:rFonts w:ascii="Verdana" w:hAnsi="Verdana" w:cs="Tahoma"/>
          <w:b/>
          <w:bCs/>
          <w:sz w:val="20"/>
          <w:szCs w:val="20"/>
          <w:lang w:val="sr-Latn-CS"/>
        </w:rPr>
        <w:t xml:space="preserve">, </w:t>
      </w:r>
      <w:r w:rsidRPr="00702D90">
        <w:rPr>
          <w:rFonts w:ascii="Verdana" w:hAnsi="Verdana" w:cs="Tahoma"/>
          <w:sz w:val="20"/>
          <w:szCs w:val="20"/>
          <w:lang w:val="sr-Latn-CS"/>
        </w:rPr>
        <w:t>8 školskih časova</w:t>
      </w:r>
    </w:p>
    <w:p w14:paraId="59A4E4B2" w14:textId="77777777" w:rsidR="00E20F93" w:rsidRPr="00702D90" w:rsidRDefault="00E20F93" w:rsidP="00E20F93">
      <w:pPr>
        <w:spacing w:after="0" w:line="240" w:lineRule="auto"/>
        <w:jc w:val="both"/>
        <w:rPr>
          <w:rFonts w:ascii="Verdana" w:hAnsi="Verdana" w:cs="Tahoma"/>
          <w:b/>
          <w:bCs/>
          <w:sz w:val="20"/>
          <w:szCs w:val="20"/>
          <w:lang w:val="sr-Latn-CS"/>
        </w:rPr>
      </w:pPr>
    </w:p>
    <w:p w14:paraId="25E67854" w14:textId="2F4331D5" w:rsidR="00E20F93" w:rsidRPr="00702D90" w:rsidRDefault="00E20F93" w:rsidP="00E20F93">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Broj učesnika u grupi:  </w:t>
      </w:r>
      <w:r w:rsidRPr="00702D90">
        <w:rPr>
          <w:rFonts w:ascii="Verdana" w:hAnsi="Verdana" w:cs="Tahoma"/>
          <w:sz w:val="20"/>
          <w:szCs w:val="20"/>
          <w:lang w:val="sr-Latn-CS"/>
        </w:rPr>
        <w:t xml:space="preserve">10 </w:t>
      </w:r>
      <w:r w:rsidR="002C776C" w:rsidRPr="00702D90">
        <w:rPr>
          <w:rFonts w:ascii="Verdana" w:hAnsi="Verdana" w:cs="Tahoma"/>
          <w:sz w:val="20"/>
          <w:szCs w:val="20"/>
          <w:lang w:val="sr-Latn-CS"/>
        </w:rPr>
        <w:t>-</w:t>
      </w:r>
      <w:r w:rsidRPr="00702D90">
        <w:rPr>
          <w:rFonts w:ascii="Verdana" w:hAnsi="Verdana" w:cs="Tahoma"/>
          <w:sz w:val="20"/>
          <w:szCs w:val="20"/>
          <w:lang w:val="sr-Latn-CS"/>
        </w:rPr>
        <w:t xml:space="preserve"> 15 </w:t>
      </w:r>
    </w:p>
    <w:p w14:paraId="15A2E511" w14:textId="77777777" w:rsidR="00E20F93" w:rsidRPr="00702D90" w:rsidRDefault="00E20F93" w:rsidP="00E20F93">
      <w:pPr>
        <w:spacing w:after="0" w:line="240" w:lineRule="auto"/>
        <w:jc w:val="both"/>
        <w:rPr>
          <w:rFonts w:ascii="Verdana" w:hAnsi="Verdana" w:cs="Tahoma"/>
          <w:b/>
          <w:bCs/>
          <w:sz w:val="20"/>
          <w:szCs w:val="20"/>
          <w:lang w:val="sr-Latn-CS"/>
        </w:rPr>
      </w:pPr>
    </w:p>
    <w:p w14:paraId="58F575D4" w14:textId="74BF0FD1" w:rsidR="007807AE" w:rsidRPr="00702D90" w:rsidRDefault="00E20F93" w:rsidP="00E20F93">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Cijena po učesniku dnevno i šta ona uključuje: </w:t>
      </w:r>
      <w:r w:rsidRPr="00702D90">
        <w:rPr>
          <w:rFonts w:ascii="Verdana" w:hAnsi="Verdana" w:cs="Tahoma"/>
          <w:sz w:val="20"/>
          <w:szCs w:val="20"/>
          <w:lang w:val="sr-Latn-CS"/>
        </w:rPr>
        <w:t>10,00 €</w:t>
      </w:r>
    </w:p>
    <w:p w14:paraId="46A0D152" w14:textId="77777777" w:rsidR="006B6688" w:rsidRPr="00702D90" w:rsidRDefault="006B6688" w:rsidP="00E20F93">
      <w:pPr>
        <w:spacing w:after="0" w:line="240" w:lineRule="auto"/>
        <w:jc w:val="both"/>
        <w:rPr>
          <w:rFonts w:ascii="Verdana" w:hAnsi="Verdana" w:cs="Tahoma"/>
          <w:sz w:val="20"/>
          <w:szCs w:val="20"/>
          <w:lang w:val="sr-Latn-CS"/>
        </w:rPr>
      </w:pPr>
    </w:p>
    <w:p w14:paraId="65076AB4" w14:textId="77777777" w:rsidR="002F055F" w:rsidRPr="00702D90" w:rsidRDefault="002F055F">
      <w:pPr>
        <w:rPr>
          <w:lang w:val="sr-Latn-CS"/>
        </w:rPr>
      </w:pPr>
      <w:r w:rsidRPr="00702D90">
        <w:rPr>
          <w:lang w:val="sr-Latn-CS"/>
        </w:rPr>
        <w:br w:type="page"/>
      </w:r>
    </w:p>
    <w:tbl>
      <w:tblPr>
        <w:tblStyle w:val="TableGrid"/>
        <w:tblW w:w="0" w:type="auto"/>
        <w:tblLook w:val="04A0" w:firstRow="1" w:lastRow="0" w:firstColumn="1" w:lastColumn="0" w:noHBand="0" w:noVBand="1"/>
      </w:tblPr>
      <w:tblGrid>
        <w:gridCol w:w="9062"/>
      </w:tblGrid>
      <w:tr w:rsidR="001E4F28" w:rsidRPr="00702D90" w14:paraId="75A0575C" w14:textId="77777777" w:rsidTr="00083B9F">
        <w:trPr>
          <w:trHeight w:val="552"/>
        </w:trPr>
        <w:tc>
          <w:tcPr>
            <w:tcW w:w="9062" w:type="dxa"/>
            <w:shd w:val="clear" w:color="auto" w:fill="FBE4D5" w:themeFill="accent2" w:themeFillTint="33"/>
            <w:vAlign w:val="center"/>
          </w:tcPr>
          <w:p w14:paraId="606AA09B" w14:textId="49518C4A" w:rsidR="001E4F28" w:rsidRPr="00702D90" w:rsidRDefault="00D36B46" w:rsidP="002F055F">
            <w:pPr>
              <w:jc w:val="center"/>
              <w:rPr>
                <w:rFonts w:ascii="Verdana" w:eastAsia="Times New Roman" w:hAnsi="Verdana" w:cs="Arial"/>
                <w:b/>
                <w:bCs/>
                <w:sz w:val="20"/>
                <w:szCs w:val="20"/>
                <w:lang w:val="pl-PL" w:eastAsia="de-CH"/>
              </w:rPr>
            </w:pPr>
            <w:r w:rsidRPr="00702D90">
              <w:rPr>
                <w:rFonts w:ascii="Verdana" w:eastAsia="Times New Roman" w:hAnsi="Verdana" w:cs="Arial"/>
                <w:b/>
                <w:bCs/>
                <w:sz w:val="20"/>
                <w:szCs w:val="20"/>
                <w:lang w:val="pl-PL" w:eastAsia="de-CH"/>
              </w:rPr>
              <w:lastRenderedPageBreak/>
              <w:t>34</w:t>
            </w:r>
            <w:r w:rsidR="00E20F93" w:rsidRPr="00702D90">
              <w:rPr>
                <w:rFonts w:ascii="Verdana" w:eastAsia="Times New Roman" w:hAnsi="Verdana" w:cs="Arial"/>
                <w:b/>
                <w:bCs/>
                <w:sz w:val="20"/>
                <w:szCs w:val="20"/>
                <w:lang w:val="pl-PL" w:eastAsia="de-CH"/>
              </w:rPr>
              <w:t>2</w:t>
            </w:r>
            <w:r w:rsidRPr="00702D90">
              <w:rPr>
                <w:rFonts w:ascii="Verdana" w:eastAsia="Times New Roman" w:hAnsi="Verdana" w:cs="Arial"/>
                <w:b/>
                <w:bCs/>
                <w:sz w:val="20"/>
                <w:szCs w:val="20"/>
                <w:lang w:val="pl-PL" w:eastAsia="de-CH"/>
              </w:rPr>
              <w:t xml:space="preserve">. </w:t>
            </w:r>
            <w:r w:rsidR="001E4F28" w:rsidRPr="00702D90">
              <w:rPr>
                <w:rFonts w:ascii="Verdana" w:eastAsia="Times New Roman" w:hAnsi="Verdana" w:cs="Arial"/>
                <w:b/>
                <w:bCs/>
                <w:sz w:val="20"/>
                <w:szCs w:val="20"/>
                <w:lang w:val="pl-PL" w:eastAsia="de-CH"/>
              </w:rPr>
              <w:t>JAČANJE MOTIVACIJE I AKTIVNOG UČEŠĆA UČENIKA U NASTAVI ENGLESKOG I DRUGIH STRANIH JEZIKA</w:t>
            </w:r>
          </w:p>
        </w:tc>
      </w:tr>
    </w:tbl>
    <w:p w14:paraId="12BDF553" w14:textId="7D853F2C" w:rsidR="001E4F28" w:rsidRPr="00702D90" w:rsidRDefault="001E4F28" w:rsidP="001E4F28">
      <w:pPr>
        <w:spacing w:after="0" w:line="240" w:lineRule="auto"/>
        <w:jc w:val="both"/>
        <w:rPr>
          <w:rFonts w:ascii="Verdana" w:eastAsia="Times New Roman" w:hAnsi="Verdana" w:cs="Arial"/>
          <w:b/>
          <w:sz w:val="20"/>
          <w:szCs w:val="20"/>
          <w:lang w:val="sr-Latn-CS" w:eastAsia="de-CH"/>
        </w:rPr>
      </w:pPr>
    </w:p>
    <w:p w14:paraId="6C8AFA36" w14:textId="1B27119E" w:rsidR="001E4F28" w:rsidRPr="00702D90" w:rsidRDefault="001E4F28" w:rsidP="001E4F2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Autorka:</w:t>
      </w:r>
      <w:r w:rsidR="00D36B46"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pl-PL" w:eastAsia="de-CH"/>
        </w:rPr>
        <w:t>mr</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pl-PL" w:eastAsia="de-CH"/>
        </w:rPr>
        <w:t>Dragana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pl-PL" w:eastAsia="de-CH"/>
        </w:rPr>
        <w:t>Radoman</w:t>
      </w:r>
    </w:p>
    <w:p w14:paraId="2AADC88E" w14:textId="77777777" w:rsidR="001E4F28" w:rsidRPr="00702D90" w:rsidRDefault="001E4F28" w:rsidP="001E4F2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 xml:space="preserve">Kontakt osoba: </w:t>
      </w:r>
      <w:r w:rsidRPr="00702D90">
        <w:rPr>
          <w:rFonts w:ascii="Verdana" w:eastAsia="Times New Roman" w:hAnsi="Verdana" w:cs="Arial"/>
          <w:sz w:val="20"/>
          <w:szCs w:val="20"/>
          <w:lang w:val="pl-PL" w:eastAsia="de-CH"/>
        </w:rPr>
        <w:t>Dragana Radoman</w:t>
      </w:r>
    </w:p>
    <w:p w14:paraId="0992652D" w14:textId="77777777" w:rsidR="001E4F28" w:rsidRPr="00702D90" w:rsidRDefault="001E4F28" w:rsidP="001E4F2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 xml:space="preserve">E-mail: </w:t>
      </w:r>
      <w:hyperlink r:id="rId144" w:history="1">
        <w:r w:rsidRPr="00702D90">
          <w:rPr>
            <w:rStyle w:val="Hyperlink"/>
            <w:rFonts w:ascii="Verdana" w:eastAsia="Times New Roman" w:hAnsi="Verdana" w:cs="Arial"/>
            <w:color w:val="auto"/>
            <w:sz w:val="20"/>
            <w:szCs w:val="20"/>
            <w:lang w:val="sr-Latn-CS" w:eastAsia="de-CH"/>
          </w:rPr>
          <w:t>dragana.radoman@eltam.me</w:t>
        </w:r>
      </w:hyperlink>
      <w:r w:rsidRPr="00702D90">
        <w:rPr>
          <w:rFonts w:ascii="Verdana" w:eastAsia="Times New Roman" w:hAnsi="Verdana" w:cs="Arial"/>
          <w:sz w:val="20"/>
          <w:szCs w:val="20"/>
          <w:lang w:val="sr-Latn-CS" w:eastAsia="de-CH"/>
        </w:rPr>
        <w:t xml:space="preserve"> </w:t>
      </w:r>
    </w:p>
    <w:p w14:paraId="50402C90" w14:textId="24D1264A" w:rsidR="001E4F28" w:rsidRPr="00702D90" w:rsidRDefault="001E4F28" w:rsidP="001E4F2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 xml:space="preserve">Broj telefona: </w:t>
      </w:r>
      <w:r w:rsidR="00EA20A0" w:rsidRPr="00702D90">
        <w:rPr>
          <w:rFonts w:ascii="Verdana" w:eastAsia="Times New Roman" w:hAnsi="Verdana" w:cs="Arial"/>
          <w:sz w:val="20"/>
          <w:szCs w:val="20"/>
          <w:lang w:val="sr-Latn-CS" w:eastAsia="de-CH"/>
        </w:rPr>
        <w:t>0</w:t>
      </w:r>
      <w:r w:rsidRPr="00702D90">
        <w:rPr>
          <w:rFonts w:ascii="Verdana" w:eastAsia="Times New Roman" w:hAnsi="Verdana" w:cs="Arial"/>
          <w:sz w:val="20"/>
          <w:szCs w:val="20"/>
          <w:lang w:val="sr-Latn-CS" w:eastAsia="de-CH"/>
        </w:rPr>
        <w:t>67</w:t>
      </w:r>
      <w:r w:rsidR="00EA20A0"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638</w:t>
      </w:r>
      <w:r w:rsidR="00EA20A0"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sr-Latn-CS" w:eastAsia="de-CH"/>
        </w:rPr>
        <w:t>863</w:t>
      </w:r>
    </w:p>
    <w:p w14:paraId="48FA7983" w14:textId="77777777" w:rsidR="001E4F28" w:rsidRPr="00702D90" w:rsidRDefault="001E4F28" w:rsidP="001E4F28">
      <w:pPr>
        <w:spacing w:after="0" w:line="240" w:lineRule="auto"/>
        <w:jc w:val="both"/>
        <w:rPr>
          <w:rFonts w:ascii="Verdana" w:eastAsia="Times New Roman" w:hAnsi="Verdana" w:cs="Arial"/>
          <w:sz w:val="20"/>
          <w:szCs w:val="20"/>
          <w:lang w:val="sr-Latn-CS" w:eastAsia="de-CH"/>
        </w:rPr>
      </w:pPr>
    </w:p>
    <w:p w14:paraId="4C147154" w14:textId="77777777" w:rsidR="001E4F28" w:rsidRPr="00702D90" w:rsidRDefault="001E4F28" w:rsidP="001E4F28">
      <w:pPr>
        <w:spacing w:after="0" w:line="240" w:lineRule="auto"/>
        <w:jc w:val="both"/>
        <w:rPr>
          <w:rFonts w:ascii="Verdana" w:eastAsia="Times New Roman" w:hAnsi="Verdana" w:cs="Arial"/>
          <w:sz w:val="20"/>
          <w:szCs w:val="20"/>
          <w:lang w:val="sr-Cyrl-CS" w:eastAsia="de-CH"/>
        </w:rPr>
      </w:pPr>
      <w:r w:rsidRPr="00702D90">
        <w:rPr>
          <w:rFonts w:ascii="Verdana" w:eastAsia="Times New Roman" w:hAnsi="Verdana" w:cs="Arial"/>
          <w:b/>
          <w:sz w:val="20"/>
          <w:szCs w:val="20"/>
          <w:lang w:val="sr-Latn-CS" w:eastAsia="de-CH"/>
        </w:rPr>
        <w:t>O</w:t>
      </w:r>
      <w:r w:rsidRPr="00702D90">
        <w:rPr>
          <w:rFonts w:ascii="Verdana" w:eastAsia="Times New Roman" w:hAnsi="Verdana" w:cs="Arial"/>
          <w:b/>
          <w:sz w:val="20"/>
          <w:szCs w:val="20"/>
          <w:lang w:val="pl-PL" w:eastAsia="de-CH"/>
        </w:rPr>
        <w:t>p</w:t>
      </w:r>
      <w:r w:rsidRPr="00702D90">
        <w:rPr>
          <w:rFonts w:ascii="Verdana" w:eastAsia="Times New Roman" w:hAnsi="Verdana" w:cs="Arial"/>
          <w:b/>
          <w:sz w:val="20"/>
          <w:szCs w:val="20"/>
          <w:lang w:val="sr-Latn-CS" w:eastAsia="de-CH"/>
        </w:rPr>
        <w:t>š</w:t>
      </w:r>
      <w:r w:rsidRPr="00702D90">
        <w:rPr>
          <w:rFonts w:ascii="Verdana" w:eastAsia="Times New Roman" w:hAnsi="Verdana" w:cs="Arial"/>
          <w:b/>
          <w:sz w:val="20"/>
          <w:szCs w:val="20"/>
          <w:lang w:val="pl-PL" w:eastAsia="de-CH"/>
        </w:rPr>
        <w:t>ti</w:t>
      </w:r>
      <w:r w:rsidRPr="00702D90">
        <w:rPr>
          <w:rFonts w:ascii="Verdana" w:eastAsia="Times New Roman" w:hAnsi="Verdana" w:cs="Arial"/>
          <w:b/>
          <w:sz w:val="20"/>
          <w:szCs w:val="20"/>
          <w:lang w:val="sr-Latn-CS" w:eastAsia="de-CH"/>
        </w:rPr>
        <w:t xml:space="preserve"> </w:t>
      </w:r>
      <w:r w:rsidRPr="00702D90">
        <w:rPr>
          <w:rFonts w:ascii="Verdana" w:eastAsia="Times New Roman" w:hAnsi="Verdana" w:cs="Arial"/>
          <w:b/>
          <w:sz w:val="20"/>
          <w:szCs w:val="20"/>
          <w:lang w:val="pl-PL" w:eastAsia="de-CH"/>
        </w:rPr>
        <w:t>cilj</w:t>
      </w:r>
      <w:r w:rsidRPr="00702D90">
        <w:rPr>
          <w:rFonts w:ascii="Verdana" w:eastAsia="Times New Roman" w:hAnsi="Verdana" w:cs="Arial"/>
          <w:b/>
          <w:sz w:val="20"/>
          <w:szCs w:val="20"/>
          <w:lang w:val="sr-Latn-CS" w:eastAsia="de-CH"/>
        </w:rPr>
        <w:t xml:space="preserve"> programa: </w:t>
      </w:r>
      <w:r w:rsidRPr="00702D90">
        <w:rPr>
          <w:rFonts w:ascii="Verdana" w:eastAsia="Times New Roman" w:hAnsi="Verdana" w:cs="Arial"/>
          <w:sz w:val="20"/>
          <w:szCs w:val="20"/>
          <w:lang w:val="bs-Latn-BA" w:eastAsia="de-CH"/>
        </w:rPr>
        <w:t>Poboljšanje nastavne prakse i jačanje nivoa motivacije i aktivnog učešća učenika u nastavi engleskog i drugih stranih jezika.</w:t>
      </w:r>
    </w:p>
    <w:p w14:paraId="474C7C15" w14:textId="77777777" w:rsidR="001E4F28" w:rsidRPr="00702D90" w:rsidRDefault="001E4F28" w:rsidP="001E4F28">
      <w:pPr>
        <w:spacing w:after="0" w:line="240" w:lineRule="auto"/>
        <w:jc w:val="both"/>
        <w:rPr>
          <w:rFonts w:ascii="Verdana" w:eastAsia="Times New Roman" w:hAnsi="Verdana" w:cs="Arial"/>
          <w:sz w:val="20"/>
          <w:szCs w:val="20"/>
          <w:lang w:val="sr-Latn-CS" w:eastAsia="de-CH"/>
        </w:rPr>
      </w:pPr>
    </w:p>
    <w:p w14:paraId="5C40FFED" w14:textId="77777777" w:rsidR="001E4F28" w:rsidRPr="00702D90" w:rsidRDefault="001E4F28" w:rsidP="001E4F28">
      <w:pPr>
        <w:spacing w:after="0" w:line="240" w:lineRule="auto"/>
        <w:jc w:val="both"/>
        <w:rPr>
          <w:rFonts w:ascii="Verdana" w:eastAsia="Times New Roman" w:hAnsi="Verdana" w:cs="Arial"/>
          <w:bCs/>
          <w:sz w:val="20"/>
          <w:szCs w:val="20"/>
          <w:lang w:val="it-IT" w:eastAsia="de-CH"/>
        </w:rPr>
      </w:pPr>
      <w:r w:rsidRPr="00702D90">
        <w:rPr>
          <w:rFonts w:ascii="Verdana" w:eastAsia="Times New Roman" w:hAnsi="Verdana" w:cs="Arial"/>
          <w:b/>
          <w:sz w:val="20"/>
          <w:szCs w:val="20"/>
          <w:lang w:val="sr-Latn-CS" w:eastAsia="de-CH"/>
        </w:rPr>
        <w:t>Specifični ciljevi programa:</w:t>
      </w:r>
      <w:r w:rsidRPr="00702D90">
        <w:rPr>
          <w:rFonts w:ascii="Verdana" w:eastAsia="Times New Roman" w:hAnsi="Verdana" w:cs="Arial"/>
          <w:bCs/>
          <w:sz w:val="20"/>
          <w:szCs w:val="20"/>
          <w:lang w:val="sr-Latn-CS" w:eastAsia="de-CH"/>
        </w:rPr>
        <w:t xml:space="preserve"> </w:t>
      </w:r>
      <w:r w:rsidRPr="00702D90">
        <w:rPr>
          <w:rFonts w:ascii="Verdana" w:eastAsia="Times New Roman" w:hAnsi="Verdana" w:cs="Arial"/>
          <w:sz w:val="20"/>
          <w:szCs w:val="20"/>
          <w:lang w:val="it-IT" w:eastAsia="de-CH"/>
        </w:rPr>
        <w:t xml:space="preserve">Definisati faktore koji utiču na jačanje motivacije i aktivnog učešća učenika; unaprijediti znanja o izgradnji/stvaranju zajednice učenika i analizi potreba za stvaranje pozitivne atmosfere u učionici; </w:t>
      </w:r>
      <w:r w:rsidRPr="00702D90">
        <w:rPr>
          <w:rFonts w:ascii="Verdana" w:eastAsia="Times New Roman" w:hAnsi="Verdana" w:cs="Arial"/>
          <w:sz w:val="20"/>
          <w:szCs w:val="20"/>
          <w:lang w:eastAsia="de-CH"/>
        </w:rPr>
        <w:t>unaprijediti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znanja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tehnikama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aktivnostima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koje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se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odnose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na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ja</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eastAsia="de-CH"/>
        </w:rPr>
        <w:t>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motivacije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aktivnog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eastAsia="de-CH"/>
        </w:rPr>
        <w:t>e</w:t>
      </w:r>
      <w:r w:rsidRPr="00702D90">
        <w:rPr>
          <w:rFonts w:ascii="Verdana" w:eastAsia="Times New Roman" w:hAnsi="Verdana" w:cs="Arial"/>
          <w:sz w:val="20"/>
          <w:szCs w:val="20"/>
          <w:lang w:val="sr-Latn-CS" w:eastAsia="de-CH"/>
        </w:rPr>
        <w:t>šć</w:t>
      </w:r>
      <w:r w:rsidRPr="00702D90">
        <w:rPr>
          <w:rFonts w:ascii="Verdana" w:eastAsia="Times New Roman" w:hAnsi="Verdana" w:cs="Arial"/>
          <w:sz w:val="20"/>
          <w:szCs w:val="20"/>
          <w:lang w:eastAsia="de-CH"/>
        </w:rPr>
        <w: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eastAsia="de-CH"/>
        </w:rPr>
        <w:t>enika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primijeniti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aktivnosti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koje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podsti</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ja</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eastAsia="de-CH"/>
        </w:rPr>
        <w:t>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motivacije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aktivnog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eastAsia="de-CH"/>
        </w:rPr>
        <w:t>e</w:t>
      </w:r>
      <w:r w:rsidRPr="00702D90">
        <w:rPr>
          <w:rFonts w:ascii="Verdana" w:eastAsia="Times New Roman" w:hAnsi="Verdana" w:cs="Arial"/>
          <w:sz w:val="20"/>
          <w:szCs w:val="20"/>
          <w:lang w:val="sr-Latn-CS" w:eastAsia="de-CH"/>
        </w:rPr>
        <w:t>šć</w:t>
      </w:r>
      <w:r w:rsidRPr="00702D90">
        <w:rPr>
          <w:rFonts w:ascii="Verdana" w:eastAsia="Times New Roman" w:hAnsi="Verdana" w:cs="Arial"/>
          <w:sz w:val="20"/>
          <w:szCs w:val="20"/>
          <w:lang w:eastAsia="de-CH"/>
        </w:rPr>
        <w:t>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eastAsia="de-CH"/>
        </w:rPr>
        <w:t>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eastAsia="de-CH"/>
        </w:rPr>
        <w:t>enika</w:t>
      </w:r>
      <w:r w:rsidRPr="00702D90">
        <w:rPr>
          <w:rFonts w:ascii="Verdana" w:eastAsia="Times New Roman" w:hAnsi="Verdana" w:cs="Arial"/>
          <w:sz w:val="20"/>
          <w:szCs w:val="20"/>
          <w:lang w:val="sr-Latn-CS" w:eastAsia="de-CH"/>
        </w:rPr>
        <w:t>.</w:t>
      </w:r>
    </w:p>
    <w:p w14:paraId="44A7202F" w14:textId="77777777" w:rsidR="001E4F28" w:rsidRPr="00702D90" w:rsidRDefault="001E4F28" w:rsidP="001E4F28">
      <w:pPr>
        <w:spacing w:after="0" w:line="240" w:lineRule="auto"/>
        <w:jc w:val="both"/>
        <w:rPr>
          <w:rFonts w:ascii="Verdana" w:eastAsia="Times New Roman" w:hAnsi="Verdana" w:cs="Arial"/>
          <w:b/>
          <w:sz w:val="20"/>
          <w:szCs w:val="20"/>
          <w:lang w:val="sr-Latn-CS" w:eastAsia="de-CH"/>
        </w:rPr>
      </w:pPr>
    </w:p>
    <w:p w14:paraId="5A8A72EE" w14:textId="7D1DAA01" w:rsidR="001E4F28" w:rsidRPr="00702D90" w:rsidRDefault="001E4F28" w:rsidP="001E4F2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 xml:space="preserve">Ciljna grupa: </w:t>
      </w:r>
      <w:r w:rsidR="002C776C" w:rsidRPr="00702D90">
        <w:rPr>
          <w:rFonts w:ascii="Verdana" w:eastAsia="Times New Roman" w:hAnsi="Verdana" w:cs="Arial"/>
          <w:sz w:val="20"/>
          <w:szCs w:val="20"/>
          <w:lang w:val="it-IT" w:eastAsia="de-CH"/>
        </w:rPr>
        <w:t>n</w:t>
      </w:r>
      <w:r w:rsidRPr="00702D90">
        <w:rPr>
          <w:rFonts w:ascii="Verdana" w:eastAsia="Times New Roman" w:hAnsi="Verdana" w:cs="Arial"/>
          <w:sz w:val="20"/>
          <w:szCs w:val="20"/>
          <w:lang w:val="it-IT" w:eastAsia="de-CH"/>
        </w:rPr>
        <w:t>astavnici/ce engleskog jezika, nastavnici/ce drugih stranih jezika koji mogu pratiti program na engleskom jeziku.</w:t>
      </w:r>
    </w:p>
    <w:p w14:paraId="0C67F5B9" w14:textId="77777777" w:rsidR="001E4F28" w:rsidRPr="00702D90" w:rsidRDefault="001E4F28" w:rsidP="001E4F28">
      <w:pPr>
        <w:spacing w:after="0" w:line="240" w:lineRule="auto"/>
        <w:jc w:val="both"/>
        <w:rPr>
          <w:rFonts w:ascii="Verdana" w:eastAsia="Times New Roman" w:hAnsi="Verdana" w:cs="Arial"/>
          <w:b/>
          <w:sz w:val="20"/>
          <w:szCs w:val="20"/>
          <w:lang w:val="sr-Latn-CS" w:eastAsia="de-CH"/>
        </w:rPr>
      </w:pPr>
    </w:p>
    <w:p w14:paraId="0B4A64D8" w14:textId="77777777" w:rsidR="001E4F28" w:rsidRPr="00702D90" w:rsidRDefault="001E4F28" w:rsidP="001E4F2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 xml:space="preserve">Metode i tehnike rada: </w:t>
      </w:r>
      <w:r w:rsidRPr="00702D90">
        <w:rPr>
          <w:rFonts w:ascii="Verdana" w:eastAsia="Times New Roman" w:hAnsi="Verdana" w:cs="Arial"/>
          <w:sz w:val="20"/>
          <w:szCs w:val="20"/>
          <w:lang w:val="en-GB" w:eastAsia="de-CH"/>
        </w:rPr>
        <w:t>radionice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interaktivnog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tipa</w:t>
      </w:r>
      <w:r w:rsidRPr="00702D90">
        <w:rPr>
          <w:rFonts w:ascii="Verdana" w:eastAsia="Times New Roman" w:hAnsi="Verdana" w:cs="Arial"/>
          <w:sz w:val="20"/>
          <w:szCs w:val="20"/>
          <w:lang w:val="sr-Latn-CS" w:eastAsia="de-CH"/>
        </w:rPr>
        <w:t xml:space="preserve"> - </w:t>
      </w:r>
      <w:r w:rsidRPr="00702D90">
        <w:rPr>
          <w:rFonts w:ascii="Verdana" w:eastAsia="Times New Roman" w:hAnsi="Verdana" w:cs="Arial"/>
          <w:sz w:val="20"/>
          <w:szCs w:val="20"/>
          <w:lang w:val="en-GB" w:eastAsia="de-CH"/>
        </w:rPr>
        <w:t>individualni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paru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grupni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davanje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primanje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povratne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informacije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power</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point</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prezentacija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plenum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simulacija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grupne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diskusije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pojedina</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grupne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prezentacije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kooperativno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enje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video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audio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zapisi</w:t>
      </w:r>
      <w:r w:rsidRPr="00702D90">
        <w:rPr>
          <w:rFonts w:ascii="Verdana" w:eastAsia="Times New Roman" w:hAnsi="Verdana" w:cs="Arial"/>
          <w:sz w:val="20"/>
          <w:szCs w:val="20"/>
          <w:lang w:val="sr-Latn-CS" w:eastAsia="de-CH"/>
        </w:rPr>
        <w:t xml:space="preserve">. </w:t>
      </w:r>
    </w:p>
    <w:p w14:paraId="400B7382" w14:textId="77777777" w:rsidR="001E4F28" w:rsidRPr="00702D90" w:rsidRDefault="001E4F28" w:rsidP="001E4F2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sz w:val="20"/>
          <w:szCs w:val="20"/>
          <w:lang w:val="en-GB" w:eastAsia="de-CH"/>
        </w:rPr>
        <w:t>Metode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tehnike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koje</w:t>
      </w:r>
      <w:r w:rsidRPr="00702D90">
        <w:rPr>
          <w:rFonts w:ascii="Verdana" w:eastAsia="Times New Roman" w:hAnsi="Verdana" w:cs="Arial"/>
          <w:sz w:val="20"/>
          <w:szCs w:val="20"/>
          <w:lang w:val="sr-Latn-CS" w:eastAsia="de-CH"/>
        </w:rPr>
        <w:t xml:space="preserve"> ć</w:t>
      </w:r>
      <w:r w:rsidRPr="00702D90">
        <w:rPr>
          <w:rFonts w:ascii="Verdana" w:eastAsia="Times New Roman" w:hAnsi="Verdana" w:cs="Arial"/>
          <w:sz w:val="20"/>
          <w:szCs w:val="20"/>
          <w:lang w:val="en-GB" w:eastAsia="de-CH"/>
        </w:rPr>
        <w:t>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koristiti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prilikom</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organizacije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seminara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online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su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radionice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interaktivnog</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tipa</w:t>
      </w:r>
      <w:r w:rsidRPr="00702D90">
        <w:rPr>
          <w:rFonts w:ascii="Verdana" w:eastAsia="Times New Roman" w:hAnsi="Verdana" w:cs="Arial"/>
          <w:sz w:val="20"/>
          <w:szCs w:val="20"/>
          <w:lang w:val="sr-Latn-CS" w:eastAsia="de-CH"/>
        </w:rPr>
        <w:t xml:space="preserve"> - </w:t>
      </w:r>
      <w:r w:rsidRPr="00702D90">
        <w:rPr>
          <w:rFonts w:ascii="Verdana" w:eastAsia="Times New Roman" w:hAnsi="Verdana" w:cs="Arial"/>
          <w:sz w:val="20"/>
          <w:szCs w:val="20"/>
          <w:lang w:val="en-GB" w:eastAsia="de-CH"/>
        </w:rPr>
        <w:t>individualni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paru</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grupni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rad</w:t>
      </w:r>
      <w:r w:rsidRPr="00702D90">
        <w:rPr>
          <w:rFonts w:ascii="Verdana" w:eastAsia="Times New Roman" w:hAnsi="Verdana" w:cs="Arial"/>
          <w:sz w:val="20"/>
          <w:szCs w:val="20"/>
          <w:lang w:val="sr-Latn-CS" w:eastAsia="de-CH"/>
        </w:rPr>
        <w:t>/</w:t>
      </w:r>
      <w:r w:rsidRPr="00702D90">
        <w:rPr>
          <w:rFonts w:ascii="Verdana" w:eastAsia="Times New Roman" w:hAnsi="Verdana" w:cs="Arial"/>
          <w:sz w:val="20"/>
          <w:szCs w:val="20"/>
          <w:lang w:val="en-GB" w:eastAsia="de-CH"/>
        </w:rPr>
        <w:t>breakout</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rooms</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davanje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primanje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povratne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informacije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power</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point</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prezentacija</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pojedina</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grupne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prezentacije</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kooperativno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en-GB" w:eastAsia="de-CH"/>
        </w:rPr>
        <w:t>enje</w:t>
      </w:r>
      <w:r w:rsidRPr="00702D90">
        <w:rPr>
          <w:rFonts w:ascii="Verdana" w:eastAsia="Times New Roman" w:hAnsi="Verdana" w:cs="Arial"/>
          <w:sz w:val="20"/>
          <w:szCs w:val="20"/>
          <w:lang w:val="sr-Latn-CS" w:eastAsia="de-CH"/>
        </w:rPr>
        <w:t xml:space="preserve">, samorefleksija, </w:t>
      </w:r>
      <w:r w:rsidRPr="00702D90">
        <w:rPr>
          <w:rFonts w:ascii="Verdana" w:eastAsia="Times New Roman" w:hAnsi="Verdana" w:cs="Arial"/>
          <w:sz w:val="20"/>
          <w:szCs w:val="20"/>
          <w:lang w:val="en-GB" w:eastAsia="de-CH"/>
        </w:rPr>
        <w:t>video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audio</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zapisi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digitalni</w:t>
      </w:r>
      <w:r w:rsidRPr="00702D90">
        <w:rPr>
          <w:rFonts w:ascii="Verdana" w:eastAsia="Times New Roman" w:hAnsi="Verdana" w:cs="Arial"/>
          <w:sz w:val="20"/>
          <w:szCs w:val="20"/>
          <w:lang w:val="sr-Latn-CS" w:eastAsia="de-CH"/>
        </w:rPr>
        <w:t xml:space="preserve"> </w:t>
      </w:r>
      <w:r w:rsidRPr="00702D90">
        <w:rPr>
          <w:rFonts w:ascii="Verdana" w:eastAsia="Times New Roman" w:hAnsi="Verdana" w:cs="Arial"/>
          <w:sz w:val="20"/>
          <w:szCs w:val="20"/>
          <w:lang w:val="en-GB" w:eastAsia="de-CH"/>
        </w:rPr>
        <w:t>alati</w:t>
      </w:r>
      <w:r w:rsidRPr="00702D90">
        <w:rPr>
          <w:rFonts w:ascii="Verdana" w:eastAsia="Times New Roman" w:hAnsi="Verdana" w:cs="Arial"/>
          <w:sz w:val="20"/>
          <w:szCs w:val="20"/>
          <w:lang w:val="sr-Latn-CS" w:eastAsia="de-CH"/>
        </w:rPr>
        <w:t>.</w:t>
      </w:r>
    </w:p>
    <w:p w14:paraId="125B0F2E" w14:textId="77777777" w:rsidR="001E4F28" w:rsidRPr="00702D90" w:rsidRDefault="001E4F28" w:rsidP="001E4F28">
      <w:pPr>
        <w:spacing w:after="0" w:line="240" w:lineRule="auto"/>
        <w:jc w:val="both"/>
        <w:rPr>
          <w:rFonts w:ascii="Verdana" w:eastAsia="Times New Roman" w:hAnsi="Verdana" w:cs="Arial"/>
          <w:b/>
          <w:sz w:val="20"/>
          <w:szCs w:val="20"/>
          <w:lang w:val="sr-Latn-CS" w:eastAsia="de-CH"/>
        </w:rPr>
      </w:pPr>
    </w:p>
    <w:p w14:paraId="4A622017" w14:textId="77777777" w:rsidR="001E4F28" w:rsidRPr="00702D90" w:rsidRDefault="001E4F28" w:rsidP="001E4F28">
      <w:pPr>
        <w:spacing w:after="0" w:line="240" w:lineRule="auto"/>
        <w:jc w:val="both"/>
        <w:rPr>
          <w:rFonts w:ascii="Verdana" w:eastAsia="Times New Roman" w:hAnsi="Verdana" w:cs="Arial"/>
          <w:b/>
          <w:sz w:val="20"/>
          <w:szCs w:val="20"/>
          <w:lang w:val="sr-Latn-CS" w:eastAsia="de-CH"/>
        </w:rPr>
      </w:pPr>
      <w:r w:rsidRPr="00702D90">
        <w:rPr>
          <w:rFonts w:ascii="Verdana" w:eastAsia="Times New Roman" w:hAnsi="Verdana" w:cs="Arial"/>
          <w:b/>
          <w:sz w:val="20"/>
          <w:szCs w:val="20"/>
          <w:lang w:val="sr-Latn-CS" w:eastAsia="de-CH"/>
        </w:rPr>
        <w:t>Teme:</w:t>
      </w:r>
      <w:r w:rsidRPr="00702D90">
        <w:rPr>
          <w:rFonts w:ascii="Verdana" w:eastAsia="Times New Roman" w:hAnsi="Verdana" w:cs="Arial"/>
          <w:b/>
          <w:sz w:val="20"/>
          <w:szCs w:val="20"/>
          <w:lang w:val="sr-Latn-CS" w:eastAsia="de-CH"/>
        </w:rPr>
        <w:tab/>
      </w:r>
    </w:p>
    <w:p w14:paraId="3175FE07" w14:textId="77777777" w:rsidR="001E4F28" w:rsidRPr="00702D90" w:rsidRDefault="001E4F28" w:rsidP="008A4C33">
      <w:pPr>
        <w:numPr>
          <w:ilvl w:val="0"/>
          <w:numId w:val="371"/>
        </w:numPr>
        <w:spacing w:after="0" w:line="240" w:lineRule="auto"/>
        <w:jc w:val="both"/>
        <w:rPr>
          <w:rFonts w:ascii="Verdana" w:eastAsia="Times New Roman" w:hAnsi="Verdana" w:cs="Arial"/>
          <w:bCs/>
          <w:sz w:val="20"/>
          <w:szCs w:val="20"/>
          <w:lang w:eastAsia="de-CH"/>
        </w:rPr>
      </w:pPr>
      <w:r w:rsidRPr="00702D90">
        <w:rPr>
          <w:rFonts w:ascii="Verdana" w:eastAsia="Times New Roman" w:hAnsi="Verdana" w:cs="Arial"/>
          <w:bCs/>
          <w:sz w:val="20"/>
          <w:szCs w:val="20"/>
          <w:lang w:val="pl-PL" w:eastAsia="de-CH"/>
        </w:rPr>
        <w:t>Motivacija i aktivno učešće učenika</w:t>
      </w:r>
    </w:p>
    <w:p w14:paraId="169F2D0F" w14:textId="77777777" w:rsidR="001E4F28" w:rsidRPr="00702D90" w:rsidRDefault="001E4F28" w:rsidP="008A4C33">
      <w:pPr>
        <w:numPr>
          <w:ilvl w:val="0"/>
          <w:numId w:val="371"/>
        </w:numPr>
        <w:spacing w:after="0" w:line="240" w:lineRule="auto"/>
        <w:jc w:val="both"/>
        <w:rPr>
          <w:rFonts w:ascii="Verdana" w:eastAsia="Times New Roman" w:hAnsi="Verdana" w:cs="Arial"/>
          <w:bCs/>
          <w:sz w:val="20"/>
          <w:szCs w:val="20"/>
          <w:lang w:eastAsia="de-CH"/>
        </w:rPr>
      </w:pPr>
      <w:r w:rsidRPr="00702D90">
        <w:rPr>
          <w:rFonts w:ascii="Verdana" w:eastAsia="Times New Roman" w:hAnsi="Verdana" w:cs="Arial"/>
          <w:bCs/>
          <w:sz w:val="20"/>
          <w:szCs w:val="20"/>
          <w:lang w:eastAsia="de-CH"/>
        </w:rPr>
        <w:t>Stvaranje pozitivne atmosfere za učenje</w:t>
      </w:r>
    </w:p>
    <w:p w14:paraId="73905C1B" w14:textId="77777777" w:rsidR="001E4F28" w:rsidRPr="00702D90" w:rsidRDefault="001E4F28" w:rsidP="008A4C33">
      <w:pPr>
        <w:numPr>
          <w:ilvl w:val="0"/>
          <w:numId w:val="371"/>
        </w:numPr>
        <w:spacing w:after="0" w:line="240" w:lineRule="auto"/>
        <w:jc w:val="both"/>
        <w:rPr>
          <w:rFonts w:ascii="Verdana" w:eastAsia="Times New Roman" w:hAnsi="Verdana" w:cs="Arial"/>
          <w:bCs/>
          <w:sz w:val="20"/>
          <w:szCs w:val="20"/>
          <w:lang w:eastAsia="de-CH"/>
        </w:rPr>
      </w:pPr>
      <w:r w:rsidRPr="00702D90">
        <w:rPr>
          <w:rFonts w:ascii="Verdana" w:eastAsia="Times New Roman" w:hAnsi="Verdana" w:cs="Arial"/>
          <w:bCs/>
          <w:sz w:val="20"/>
          <w:szCs w:val="20"/>
          <w:lang w:eastAsia="de-CH"/>
        </w:rPr>
        <w:t xml:space="preserve">Tehnike i aktivnosti koje utiču na </w:t>
      </w:r>
      <w:bookmarkStart w:id="59" w:name="_Hlk159161926"/>
      <w:r w:rsidRPr="00702D90">
        <w:rPr>
          <w:rFonts w:ascii="Verdana" w:eastAsia="Times New Roman" w:hAnsi="Verdana" w:cs="Arial"/>
          <w:bCs/>
          <w:sz w:val="20"/>
          <w:szCs w:val="20"/>
          <w:lang w:eastAsia="de-CH"/>
        </w:rPr>
        <w:t xml:space="preserve">jačanje motivacije i aktivnog učešća učenika </w:t>
      </w:r>
      <w:bookmarkEnd w:id="59"/>
      <w:r w:rsidRPr="00702D90">
        <w:rPr>
          <w:rFonts w:ascii="Verdana" w:eastAsia="Times New Roman" w:hAnsi="Verdana" w:cs="Arial"/>
          <w:bCs/>
          <w:sz w:val="20"/>
          <w:szCs w:val="20"/>
          <w:lang w:eastAsia="de-CH"/>
        </w:rPr>
        <w:t>(saradničko učenje i projektni rad)</w:t>
      </w:r>
    </w:p>
    <w:p w14:paraId="042A78D7" w14:textId="77777777" w:rsidR="001E4F28" w:rsidRPr="00702D90" w:rsidRDefault="001E4F28" w:rsidP="008A4C33">
      <w:pPr>
        <w:numPr>
          <w:ilvl w:val="0"/>
          <w:numId w:val="371"/>
        </w:numPr>
        <w:spacing w:after="0" w:line="240" w:lineRule="auto"/>
        <w:jc w:val="both"/>
        <w:rPr>
          <w:rFonts w:ascii="Verdana" w:eastAsia="Times New Roman" w:hAnsi="Verdana" w:cs="Arial"/>
          <w:bCs/>
          <w:sz w:val="20"/>
          <w:szCs w:val="20"/>
          <w:lang w:eastAsia="de-CH"/>
        </w:rPr>
      </w:pPr>
      <w:r w:rsidRPr="00702D90">
        <w:rPr>
          <w:rFonts w:ascii="Verdana" w:eastAsia="Times New Roman" w:hAnsi="Verdana" w:cs="Arial"/>
          <w:bCs/>
          <w:sz w:val="20"/>
          <w:szCs w:val="20"/>
          <w:lang w:eastAsia="de-CH"/>
        </w:rPr>
        <w:t>Tehnike i aktivnosti koje utiču na jačanje motivacije i aktivnog učešća učenika (igre)</w:t>
      </w:r>
    </w:p>
    <w:p w14:paraId="6C6A7B7D" w14:textId="77777777" w:rsidR="001E4F28" w:rsidRPr="00702D90" w:rsidRDefault="001E4F28" w:rsidP="001E4F28">
      <w:pPr>
        <w:spacing w:after="0" w:line="240" w:lineRule="auto"/>
        <w:jc w:val="both"/>
        <w:rPr>
          <w:rFonts w:ascii="Verdana" w:eastAsia="Times New Roman" w:hAnsi="Verdana" w:cs="Arial"/>
          <w:bCs/>
          <w:sz w:val="20"/>
          <w:szCs w:val="20"/>
          <w:lang w:eastAsia="de-CH"/>
        </w:rPr>
      </w:pPr>
    </w:p>
    <w:p w14:paraId="4C104AC4" w14:textId="77777777" w:rsidR="001E4F28" w:rsidRPr="00702D90" w:rsidRDefault="001E4F28" w:rsidP="001E4F28">
      <w:pPr>
        <w:spacing w:after="0" w:line="240" w:lineRule="auto"/>
        <w:jc w:val="both"/>
        <w:rPr>
          <w:rFonts w:ascii="Verdana" w:eastAsia="Times New Roman" w:hAnsi="Verdana" w:cs="Arial"/>
          <w:bCs/>
          <w:sz w:val="20"/>
          <w:szCs w:val="20"/>
          <w:lang w:val="sr-Latn-CS" w:eastAsia="de-CH"/>
        </w:rPr>
      </w:pPr>
      <w:r w:rsidRPr="00702D90">
        <w:rPr>
          <w:rFonts w:ascii="Verdana" w:eastAsia="Times New Roman" w:hAnsi="Verdana" w:cs="Arial"/>
          <w:b/>
          <w:sz w:val="20"/>
          <w:szCs w:val="20"/>
          <w:lang w:val="sr-Latn-CS" w:eastAsia="de-CH"/>
        </w:rPr>
        <w:t xml:space="preserve">Način realizacije programa (neposredno, online): </w:t>
      </w:r>
      <w:r w:rsidRPr="00702D90">
        <w:rPr>
          <w:rFonts w:ascii="Verdana" w:eastAsia="Times New Roman" w:hAnsi="Verdana" w:cs="Arial"/>
          <w:bCs/>
          <w:sz w:val="20"/>
          <w:szCs w:val="20"/>
          <w:lang w:val="sr-Latn-CS" w:eastAsia="de-CH"/>
        </w:rPr>
        <w:t xml:space="preserve">Program se može realizovati i neposredno i online. </w:t>
      </w:r>
    </w:p>
    <w:p w14:paraId="281131D2" w14:textId="77777777" w:rsidR="001E4F28" w:rsidRPr="00702D90" w:rsidRDefault="001E4F28" w:rsidP="001E4F28">
      <w:pPr>
        <w:spacing w:after="0" w:line="240" w:lineRule="auto"/>
        <w:jc w:val="both"/>
        <w:rPr>
          <w:rFonts w:ascii="Verdana" w:eastAsia="Times New Roman" w:hAnsi="Verdana" w:cs="Arial"/>
          <w:bCs/>
          <w:sz w:val="20"/>
          <w:szCs w:val="20"/>
          <w:lang w:val="sr-Latn-CS" w:eastAsia="de-CH"/>
        </w:rPr>
      </w:pPr>
    </w:p>
    <w:p w14:paraId="36B11F5B" w14:textId="316F30E0" w:rsidR="001E4F28" w:rsidRPr="00702D90" w:rsidRDefault="001E4F28" w:rsidP="001E4F2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 xml:space="preserve">Trajanje programa (broj </w:t>
      </w:r>
      <w:r w:rsidR="00EA20A0" w:rsidRPr="00702D90">
        <w:rPr>
          <w:rFonts w:ascii="Verdana" w:eastAsia="Times New Roman" w:hAnsi="Verdana" w:cs="Arial"/>
          <w:b/>
          <w:sz w:val="20"/>
          <w:szCs w:val="20"/>
          <w:lang w:val="sr-Latn-CS" w:eastAsia="de-CH"/>
        </w:rPr>
        <w:t>dana i broj sati):</w:t>
      </w:r>
      <w:r w:rsidRPr="00702D90">
        <w:rPr>
          <w:rFonts w:ascii="Verdana" w:eastAsia="Times New Roman" w:hAnsi="Verdana" w:cs="Arial"/>
          <w:sz w:val="20"/>
          <w:szCs w:val="20"/>
          <w:lang w:val="pl-PL" w:eastAsia="de-CH"/>
        </w:rPr>
        <w:t xml:space="preserve"> 1 dan, 8 sati </w:t>
      </w:r>
    </w:p>
    <w:p w14:paraId="440CA646" w14:textId="77777777" w:rsidR="001E4F28" w:rsidRPr="00702D90" w:rsidRDefault="001E4F28" w:rsidP="001E4F28">
      <w:pPr>
        <w:spacing w:after="0" w:line="240" w:lineRule="auto"/>
        <w:jc w:val="both"/>
        <w:rPr>
          <w:rFonts w:ascii="Verdana" w:eastAsia="Times New Roman" w:hAnsi="Verdana" w:cs="Arial"/>
          <w:b/>
          <w:sz w:val="20"/>
          <w:szCs w:val="20"/>
          <w:lang w:val="sr-Latn-CS" w:eastAsia="de-CH"/>
        </w:rPr>
      </w:pPr>
    </w:p>
    <w:p w14:paraId="34539875" w14:textId="77777777" w:rsidR="001E4F28" w:rsidRPr="00702D90" w:rsidRDefault="001E4F28" w:rsidP="001E4F2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sz w:val="20"/>
          <w:szCs w:val="20"/>
          <w:lang w:val="sr-Latn-CS" w:eastAsia="de-CH"/>
        </w:rPr>
        <w:t xml:space="preserve">Broj učesnika u grupi: </w:t>
      </w:r>
      <w:r w:rsidRPr="00702D90">
        <w:rPr>
          <w:rFonts w:ascii="Verdana" w:eastAsia="Times New Roman" w:hAnsi="Verdana" w:cs="Arial"/>
          <w:sz w:val="20"/>
          <w:szCs w:val="20"/>
          <w:lang w:val="pl-PL" w:eastAsia="de-CH"/>
        </w:rPr>
        <w:t>20 u</w:t>
      </w:r>
      <w:r w:rsidRPr="00702D90">
        <w:rPr>
          <w:rFonts w:ascii="Verdana" w:eastAsia="Times New Roman" w:hAnsi="Verdana" w:cs="Arial"/>
          <w:sz w:val="20"/>
          <w:szCs w:val="20"/>
          <w:lang w:val="sr-Latn-CS" w:eastAsia="de-CH"/>
        </w:rPr>
        <w:t>č</w:t>
      </w:r>
      <w:r w:rsidRPr="00702D90">
        <w:rPr>
          <w:rFonts w:ascii="Verdana" w:eastAsia="Times New Roman" w:hAnsi="Verdana" w:cs="Arial"/>
          <w:sz w:val="20"/>
          <w:szCs w:val="20"/>
          <w:lang w:val="pl-PL" w:eastAsia="de-CH"/>
        </w:rPr>
        <w:t>esnika</w:t>
      </w:r>
    </w:p>
    <w:p w14:paraId="060C8FDB" w14:textId="77777777" w:rsidR="001E4F28" w:rsidRPr="00702D90" w:rsidRDefault="001E4F28" w:rsidP="001E4F28">
      <w:pPr>
        <w:spacing w:after="0" w:line="240" w:lineRule="auto"/>
        <w:jc w:val="both"/>
        <w:rPr>
          <w:rFonts w:ascii="Verdana" w:eastAsia="Times New Roman" w:hAnsi="Verdana" w:cs="Arial"/>
          <w:sz w:val="20"/>
          <w:szCs w:val="20"/>
          <w:lang w:val="sr-Latn-CS" w:eastAsia="de-CH"/>
        </w:rPr>
      </w:pPr>
    </w:p>
    <w:p w14:paraId="2AF785BF" w14:textId="77777777" w:rsidR="001E4F28" w:rsidRPr="00702D90" w:rsidRDefault="001E4F28" w:rsidP="001E4F28">
      <w:pPr>
        <w:spacing w:after="0" w:line="240" w:lineRule="auto"/>
        <w:jc w:val="both"/>
        <w:rPr>
          <w:rFonts w:ascii="Verdana" w:eastAsia="Times New Roman" w:hAnsi="Verdana" w:cs="Arial"/>
          <w:sz w:val="20"/>
          <w:szCs w:val="20"/>
          <w:lang w:val="sr-Latn-CS" w:eastAsia="de-CH"/>
        </w:rPr>
      </w:pPr>
      <w:r w:rsidRPr="00702D90">
        <w:rPr>
          <w:rFonts w:ascii="Verdana" w:eastAsia="Times New Roman" w:hAnsi="Verdana" w:cs="Arial"/>
          <w:b/>
          <w:bCs/>
          <w:sz w:val="20"/>
          <w:szCs w:val="20"/>
          <w:lang w:val="sr-Latn-CS" w:eastAsia="de-CH"/>
        </w:rPr>
        <w:t xml:space="preserve">Cijena po učesniku dnevno i šta ona uključuje: </w:t>
      </w:r>
      <w:r w:rsidRPr="00702D90">
        <w:rPr>
          <w:rFonts w:ascii="Verdana" w:eastAsia="Times New Roman" w:hAnsi="Verdana" w:cs="Arial"/>
          <w:sz w:val="20"/>
          <w:szCs w:val="20"/>
          <w:lang w:val="pl-PL" w:eastAsia="de-CH"/>
        </w:rPr>
        <w:t xml:space="preserve">Cijena po jednom učesniku obuke je 20€ dnevno i uključuje nadoknadu za trenere, potrošni materijal i adminstrativne zadatke za organizaciju i realizaciju seminara. Za članove Udruženja nastavnika engleskog jezika Crne Gore ELTAM cijena je 12€ dnevno.  </w:t>
      </w:r>
    </w:p>
    <w:p w14:paraId="7058F210" w14:textId="77777777" w:rsidR="002F055F" w:rsidRPr="00702D90" w:rsidRDefault="002F055F">
      <w:pPr>
        <w:rPr>
          <w:rFonts w:ascii="Verdana" w:hAnsi="Verdana" w:cs="Tahoma"/>
          <w:b/>
          <w:bCs/>
          <w:iCs/>
          <w:szCs w:val="20"/>
          <w:lang w:val="sr-Latn-BA"/>
        </w:rPr>
      </w:pPr>
      <w:r w:rsidRPr="00702D90">
        <w:rPr>
          <w:rFonts w:ascii="Verdana" w:hAnsi="Verdana" w:cs="Tahoma"/>
          <w:b/>
          <w:bCs/>
          <w:iCs/>
          <w:szCs w:val="20"/>
          <w:lang w:val="sr-Latn-BA"/>
        </w:rPr>
        <w:br w:type="page"/>
      </w:r>
    </w:p>
    <w:p w14:paraId="3B424191" w14:textId="18C97C3D" w:rsidR="002F055F" w:rsidRPr="00702D90" w:rsidRDefault="002F055F" w:rsidP="002F055F">
      <w:pPr>
        <w:shd w:val="clear" w:color="auto" w:fill="DEEAF6" w:themeFill="accent1" w:themeFillTint="33"/>
        <w:spacing w:after="0" w:line="240" w:lineRule="auto"/>
        <w:jc w:val="both"/>
        <w:rPr>
          <w:rFonts w:ascii="Verdana" w:hAnsi="Verdana" w:cs="Tahoma"/>
          <w:bCs/>
          <w:iCs/>
          <w:sz w:val="20"/>
          <w:szCs w:val="20"/>
          <w:lang w:val="sr-Latn-BA"/>
        </w:rPr>
      </w:pPr>
      <w:r w:rsidRPr="00702D90">
        <w:rPr>
          <w:rFonts w:ascii="Verdana" w:hAnsi="Verdana" w:cs="Tahoma"/>
          <w:b/>
          <w:bCs/>
          <w:iCs/>
          <w:szCs w:val="20"/>
          <w:lang w:val="sr-Latn-BA"/>
        </w:rPr>
        <w:lastRenderedPageBreak/>
        <w:t>TREĆA</w:t>
      </w:r>
      <w:r w:rsidRPr="00702D90">
        <w:rPr>
          <w:rFonts w:ascii="Verdana" w:hAnsi="Verdana" w:cs="Tahoma"/>
          <w:b/>
          <w:bCs/>
          <w:iCs/>
          <w:sz w:val="20"/>
          <w:szCs w:val="20"/>
          <w:lang w:val="sr-Latn-BA"/>
        </w:rPr>
        <w:t xml:space="preserve"> DOPUNA Kataloga programa stručnog usavršavanja nastavnika 2022-2025.</w:t>
      </w:r>
      <w:r w:rsidRPr="00702D90">
        <w:rPr>
          <w:rFonts w:ascii="Verdana" w:hAnsi="Verdana" w:cs="Tahoma"/>
          <w:bCs/>
          <w:iCs/>
          <w:sz w:val="20"/>
          <w:szCs w:val="20"/>
          <w:lang w:val="sr-Latn-BA"/>
        </w:rPr>
        <w:t xml:space="preserve"> nedostajućim programima za predškolskolsko vaspitanje i obrazovanje, osnovno obrazovanje i vaspitanje i opšte srednje obrazovanje.</w:t>
      </w:r>
    </w:p>
    <w:p w14:paraId="3E42EC14" w14:textId="77777777" w:rsidR="008D6856" w:rsidRPr="00702D90" w:rsidRDefault="008D6856" w:rsidP="008D6856">
      <w:pPr>
        <w:jc w:val="both"/>
        <w:rPr>
          <w:sz w:val="8"/>
          <w:lang w:val="sr-Latn-BA"/>
        </w:rPr>
      </w:pPr>
    </w:p>
    <w:p w14:paraId="286797CE" w14:textId="77777777" w:rsidR="008D6856" w:rsidRPr="00702D90" w:rsidRDefault="008D6856" w:rsidP="008D6856">
      <w:pPr>
        <w:shd w:val="clear" w:color="auto" w:fill="DEEAF6" w:themeFill="accent1" w:themeFillTint="33"/>
        <w:rPr>
          <w:rFonts w:ascii="Verdana" w:hAnsi="Verdana"/>
          <w:b/>
          <w:sz w:val="24"/>
          <w:szCs w:val="24"/>
        </w:rPr>
      </w:pPr>
      <w:r w:rsidRPr="00702D90">
        <w:rPr>
          <w:rFonts w:ascii="Verdana" w:hAnsi="Verdana"/>
          <w:b/>
          <w:sz w:val="24"/>
          <w:szCs w:val="24"/>
        </w:rPr>
        <w:t>I    PRIORITETNE OBLASTI STRUČNOG USAVRŠAVANJA</w:t>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D6856" w:rsidRPr="00702D90" w14:paraId="20C3E1D8" w14:textId="77777777" w:rsidTr="00C71A35">
        <w:tc>
          <w:tcPr>
            <w:tcW w:w="9026" w:type="dxa"/>
            <w:shd w:val="clear" w:color="auto" w:fill="D9E2F3"/>
          </w:tcPr>
          <w:p w14:paraId="24B076A2" w14:textId="1D3F48DA" w:rsidR="008D6856" w:rsidRPr="00702D90" w:rsidRDefault="008D6856" w:rsidP="008D6856">
            <w:pPr>
              <w:rPr>
                <w:rFonts w:ascii="Verdana" w:eastAsia="Calibri" w:hAnsi="Verdana" w:cs="Tahoma"/>
                <w:b/>
                <w:bCs/>
                <w:iCs/>
                <w:sz w:val="24"/>
                <w:szCs w:val="24"/>
                <w:lang w:val="sr-Latn-ME"/>
              </w:rPr>
            </w:pPr>
            <w:r w:rsidRPr="00702D90">
              <w:rPr>
                <w:rFonts w:ascii="Verdana" w:eastAsia="Calibri" w:hAnsi="Verdana" w:cs="Tahoma"/>
                <w:b/>
                <w:bCs/>
                <w:iCs/>
                <w:sz w:val="24"/>
                <w:szCs w:val="24"/>
                <w:lang w:val="pl-PL"/>
              </w:rPr>
              <w:t xml:space="preserve">2.      METODE UČENJA </w:t>
            </w:r>
          </w:p>
        </w:tc>
      </w:tr>
    </w:tbl>
    <w:p w14:paraId="5759612A" w14:textId="77777777" w:rsidR="008D6856" w:rsidRPr="00702D90" w:rsidRDefault="008D6856" w:rsidP="008D6856">
      <w:pPr>
        <w:spacing w:after="0" w:line="240" w:lineRule="auto"/>
        <w:rPr>
          <w:rFonts w:ascii="Verdana" w:hAnsi="Verdana" w:cs="Tahoma"/>
          <w:b/>
          <w:bCs/>
          <w:iCs/>
          <w:lang w:val="pl-PL"/>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D6856" w:rsidRPr="00702D90" w14:paraId="736D5463" w14:textId="77777777" w:rsidTr="00C71A35">
        <w:tc>
          <w:tcPr>
            <w:tcW w:w="9026" w:type="dxa"/>
            <w:shd w:val="clear" w:color="auto" w:fill="D9E2F3"/>
          </w:tcPr>
          <w:p w14:paraId="19B29791" w14:textId="77777777" w:rsidR="008D6856" w:rsidRPr="00702D90" w:rsidRDefault="008D6856" w:rsidP="00C71A35">
            <w:pPr>
              <w:rPr>
                <w:rFonts w:ascii="Verdana" w:eastAsia="Calibri" w:hAnsi="Verdana" w:cs="Tahoma"/>
                <w:b/>
                <w:bCs/>
                <w:iCs/>
                <w:sz w:val="24"/>
                <w:szCs w:val="24"/>
                <w:lang w:val="sr-Latn-ME"/>
              </w:rPr>
            </w:pPr>
            <w:r w:rsidRPr="00702D90">
              <w:rPr>
                <w:rFonts w:ascii="Verdana" w:eastAsia="Calibri" w:hAnsi="Verdana" w:cs="Tahoma"/>
                <w:b/>
                <w:bCs/>
                <w:iCs/>
                <w:sz w:val="24"/>
                <w:szCs w:val="24"/>
                <w:lang w:val="pl-PL"/>
              </w:rPr>
              <w:t>2.b      METODE UČENJA U NASTAVI POJEDINIH PREDMETA</w:t>
            </w:r>
          </w:p>
        </w:tc>
      </w:tr>
    </w:tbl>
    <w:p w14:paraId="68E35A64" w14:textId="77777777" w:rsidR="008D6856" w:rsidRPr="00702D90" w:rsidRDefault="008D6856" w:rsidP="001E4F28">
      <w:pPr>
        <w:jc w:val="both"/>
        <w:rPr>
          <w:sz w:val="10"/>
          <w:lang w:val="sr-Latn-CS"/>
        </w:rPr>
      </w:pPr>
    </w:p>
    <w:tbl>
      <w:tblPr>
        <w:tblStyle w:val="TableGrid"/>
        <w:tblW w:w="0" w:type="auto"/>
        <w:tblLook w:val="04A0" w:firstRow="1" w:lastRow="0" w:firstColumn="1" w:lastColumn="0" w:noHBand="0" w:noVBand="1"/>
      </w:tblPr>
      <w:tblGrid>
        <w:gridCol w:w="9062"/>
      </w:tblGrid>
      <w:tr w:rsidR="008D6856" w:rsidRPr="00702D90" w14:paraId="10532FE0" w14:textId="77777777" w:rsidTr="00083B9F">
        <w:trPr>
          <w:trHeight w:val="1043"/>
        </w:trPr>
        <w:tc>
          <w:tcPr>
            <w:tcW w:w="9062" w:type="dxa"/>
            <w:shd w:val="clear" w:color="auto" w:fill="FBE4D5" w:themeFill="accent2" w:themeFillTint="33"/>
            <w:vAlign w:val="center"/>
          </w:tcPr>
          <w:p w14:paraId="572E6B2C" w14:textId="77777777" w:rsidR="00083B9F" w:rsidRPr="00702D90" w:rsidRDefault="008D6856" w:rsidP="002F055F">
            <w:pPr>
              <w:jc w:val="center"/>
              <w:rPr>
                <w:rFonts w:ascii="Verdana" w:eastAsia="Times New Roman" w:hAnsi="Verdana" w:cs="Arial"/>
                <w:b/>
                <w:bCs/>
                <w:i/>
                <w:sz w:val="20"/>
                <w:szCs w:val="20"/>
                <w:lang w:val="sr-Latn-ME" w:eastAsia="de-CH"/>
              </w:rPr>
            </w:pPr>
            <w:r w:rsidRPr="00702D90">
              <w:rPr>
                <w:rFonts w:ascii="Verdana" w:eastAsia="Times New Roman" w:hAnsi="Verdana" w:cs="Arial"/>
                <w:b/>
                <w:bCs/>
                <w:sz w:val="20"/>
                <w:szCs w:val="20"/>
                <w:lang w:val="sr-Latn-ME" w:eastAsia="de-CH"/>
              </w:rPr>
              <w:t>343.</w:t>
            </w:r>
            <w:r w:rsidR="002F055F" w:rsidRPr="00702D90">
              <w:rPr>
                <w:rFonts w:ascii="Verdana" w:eastAsia="Times New Roman" w:hAnsi="Verdana" w:cs="Arial"/>
                <w:b/>
                <w:bCs/>
                <w:sz w:val="20"/>
                <w:szCs w:val="20"/>
                <w:lang w:val="sr-Latn-ME" w:eastAsia="de-CH"/>
              </w:rPr>
              <w:t xml:space="preserve"> </w:t>
            </w:r>
            <w:r w:rsidRPr="00702D90">
              <w:rPr>
                <w:rFonts w:ascii="Verdana" w:eastAsia="Times New Roman" w:hAnsi="Verdana" w:cs="Arial"/>
                <w:b/>
                <w:bCs/>
                <w:sz w:val="20"/>
                <w:szCs w:val="20"/>
                <w:lang w:val="sr-Latn-ME" w:eastAsia="de-CH"/>
              </w:rPr>
              <w:t>KREIRANJE MOOC-A - JEZIČKOG OTVORENOG ONLAJN KURSA (AKADEMSKOG) ITALIJANSKOG JEZIKA ZA GOVORNIKE SLOVENSKIH JEZIKA (</w:t>
            </w:r>
            <w:r w:rsidRPr="00702D90">
              <w:rPr>
                <w:rFonts w:ascii="Verdana" w:eastAsia="Times New Roman" w:hAnsi="Verdana" w:cs="Arial"/>
                <w:b/>
                <w:bCs/>
                <w:i/>
                <w:sz w:val="20"/>
                <w:szCs w:val="20"/>
                <w:lang w:val="sr-Latn-ME" w:eastAsia="de-CH"/>
              </w:rPr>
              <w:t xml:space="preserve">CREAZIONE DI UN </w:t>
            </w:r>
            <w:r w:rsidRPr="00702D90">
              <w:rPr>
                <w:rFonts w:ascii="Verdana" w:eastAsia="Times New Roman" w:hAnsi="Verdana" w:cs="Arial"/>
                <w:b/>
                <w:bCs/>
                <w:i/>
                <w:iCs/>
                <w:sz w:val="20"/>
                <w:szCs w:val="20"/>
                <w:lang w:val="sr-Latn-ME" w:eastAsia="de-CH"/>
              </w:rPr>
              <w:t>LANGUAGE MOOC</w:t>
            </w:r>
            <w:r w:rsidRPr="00702D90">
              <w:rPr>
                <w:rFonts w:ascii="Verdana" w:eastAsia="Times New Roman" w:hAnsi="Verdana" w:cs="Arial"/>
                <w:b/>
                <w:bCs/>
                <w:i/>
                <w:sz w:val="20"/>
                <w:szCs w:val="20"/>
                <w:lang w:val="sr-Latn-ME" w:eastAsia="de-CH"/>
              </w:rPr>
              <w:t xml:space="preserve"> DI ITALIANO (ACCADEMICO)</w:t>
            </w:r>
          </w:p>
          <w:p w14:paraId="50EF8877" w14:textId="2AD26235" w:rsidR="008D6856" w:rsidRPr="00702D90" w:rsidRDefault="008D6856" w:rsidP="002F055F">
            <w:pPr>
              <w:jc w:val="center"/>
              <w:rPr>
                <w:rFonts w:ascii="Verdana" w:hAnsi="Verdana" w:cs="Tahoma"/>
                <w:b/>
                <w:bCs/>
                <w:sz w:val="20"/>
                <w:szCs w:val="20"/>
                <w:lang w:val="pl-PL"/>
              </w:rPr>
            </w:pPr>
            <w:r w:rsidRPr="00702D90">
              <w:rPr>
                <w:rFonts w:ascii="Verdana" w:eastAsia="Times New Roman" w:hAnsi="Verdana" w:cs="Arial"/>
                <w:b/>
                <w:bCs/>
                <w:i/>
                <w:sz w:val="20"/>
                <w:szCs w:val="20"/>
                <w:lang w:val="sr-Latn-ME" w:eastAsia="de-CH"/>
              </w:rPr>
              <w:t>PER APPRENDENTI SLAVOFONI</w:t>
            </w:r>
            <w:r w:rsidRPr="00702D90">
              <w:rPr>
                <w:rFonts w:ascii="Verdana" w:eastAsia="Times New Roman" w:hAnsi="Verdana" w:cs="Arial"/>
                <w:b/>
                <w:bCs/>
                <w:sz w:val="20"/>
                <w:szCs w:val="20"/>
                <w:lang w:val="sr-Latn-ME" w:eastAsia="de-CH"/>
              </w:rPr>
              <w:t>)</w:t>
            </w:r>
          </w:p>
        </w:tc>
      </w:tr>
    </w:tbl>
    <w:p w14:paraId="76735211" w14:textId="77777777" w:rsidR="002F055F" w:rsidRPr="00702D90" w:rsidRDefault="002F055F" w:rsidP="008E6A74">
      <w:pPr>
        <w:spacing w:after="0" w:line="240" w:lineRule="auto"/>
        <w:rPr>
          <w:rFonts w:ascii="Verdana" w:eastAsia="Times New Roman" w:hAnsi="Verdana" w:cs="Verdana"/>
          <w:b/>
          <w:sz w:val="20"/>
          <w:szCs w:val="20"/>
          <w:lang w:val="en-GB" w:eastAsia="de-CH"/>
        </w:rPr>
      </w:pPr>
    </w:p>
    <w:p w14:paraId="2C7833A9" w14:textId="69FEFE6C" w:rsidR="008E6A74" w:rsidRPr="00702D90" w:rsidRDefault="008E6A74" w:rsidP="008E6A74">
      <w:pPr>
        <w:spacing w:after="0" w:line="240" w:lineRule="auto"/>
        <w:rPr>
          <w:rFonts w:ascii="Verdana" w:eastAsia="Times New Roman" w:hAnsi="Verdana" w:cs="Verdana"/>
          <w:b/>
          <w:sz w:val="20"/>
          <w:szCs w:val="20"/>
          <w:lang w:val="en-GB" w:eastAsia="de-CH"/>
        </w:rPr>
      </w:pPr>
      <w:r w:rsidRPr="00702D90">
        <w:rPr>
          <w:rFonts w:ascii="Verdana" w:eastAsia="Times New Roman" w:hAnsi="Verdana" w:cs="Verdana"/>
          <w:b/>
          <w:sz w:val="20"/>
          <w:szCs w:val="20"/>
          <w:lang w:val="en-GB" w:eastAsia="de-CH"/>
        </w:rPr>
        <w:t xml:space="preserve">Autorke: </w:t>
      </w:r>
      <w:r w:rsidRPr="00702D90">
        <w:rPr>
          <w:rFonts w:ascii="Verdana" w:eastAsia="Times New Roman" w:hAnsi="Verdana" w:cs="Verdana"/>
          <w:sz w:val="20"/>
          <w:szCs w:val="20"/>
          <w:lang w:val="en-GB" w:eastAsia="de-CH"/>
        </w:rPr>
        <w:t>prof. dr Borbala Samu i doc. dr Deja Piletić</w:t>
      </w:r>
    </w:p>
    <w:p w14:paraId="1A629FC8" w14:textId="77777777" w:rsidR="008E6A74" w:rsidRPr="00702D90" w:rsidRDefault="008E6A74" w:rsidP="008E6A74">
      <w:pPr>
        <w:spacing w:after="0" w:line="240" w:lineRule="auto"/>
        <w:rPr>
          <w:rFonts w:ascii="Verdana" w:eastAsia="Times New Roman" w:hAnsi="Verdana" w:cs="Arial"/>
          <w:sz w:val="20"/>
          <w:szCs w:val="20"/>
          <w:lang w:val="es-ES" w:eastAsia="de-CH"/>
        </w:rPr>
      </w:pPr>
      <w:r w:rsidRPr="00702D90">
        <w:rPr>
          <w:rFonts w:ascii="Verdana" w:eastAsia="Times New Roman" w:hAnsi="Verdana" w:cs="Verdana"/>
          <w:b/>
          <w:sz w:val="20"/>
          <w:szCs w:val="20"/>
          <w:lang w:val="es-ES" w:eastAsia="de-CH"/>
        </w:rPr>
        <w:t xml:space="preserve">Kontakt osoba: </w:t>
      </w:r>
      <w:r w:rsidRPr="00702D90">
        <w:rPr>
          <w:rFonts w:ascii="Verdana" w:eastAsia="Times New Roman" w:hAnsi="Verdana" w:cs="Verdana"/>
          <w:sz w:val="20"/>
          <w:szCs w:val="20"/>
          <w:lang w:val="es-ES" w:eastAsia="de-CH"/>
        </w:rPr>
        <w:t xml:space="preserve">Deja Piletić </w:t>
      </w:r>
    </w:p>
    <w:p w14:paraId="549876C6" w14:textId="77777777" w:rsidR="008E6A74" w:rsidRPr="00702D90" w:rsidRDefault="008E6A74" w:rsidP="008E6A74">
      <w:pPr>
        <w:spacing w:after="0" w:line="240" w:lineRule="auto"/>
        <w:rPr>
          <w:rFonts w:ascii="Verdana" w:eastAsia="Times New Roman" w:hAnsi="Verdana" w:cs="Arial"/>
          <w:sz w:val="20"/>
          <w:szCs w:val="20"/>
          <w:lang w:val="es-ES" w:eastAsia="de-CH"/>
        </w:rPr>
      </w:pPr>
      <w:r w:rsidRPr="00702D90">
        <w:rPr>
          <w:rFonts w:ascii="Verdana" w:eastAsia="Times New Roman" w:hAnsi="Verdana" w:cs="Verdana"/>
          <w:b/>
          <w:sz w:val="20"/>
          <w:szCs w:val="20"/>
          <w:lang w:val="es-ES" w:eastAsia="de-CH"/>
        </w:rPr>
        <w:t xml:space="preserve">E-mail: </w:t>
      </w:r>
      <w:r w:rsidRPr="00702D90">
        <w:rPr>
          <w:rFonts w:ascii="Verdana" w:eastAsia="Times New Roman" w:hAnsi="Verdana" w:cs="Verdana"/>
          <w:sz w:val="20"/>
          <w:szCs w:val="20"/>
          <w:lang w:val="es-ES" w:eastAsia="de-CH"/>
        </w:rPr>
        <w:t>dejap@ucg.ac.me</w:t>
      </w:r>
    </w:p>
    <w:p w14:paraId="78116FD4" w14:textId="77777777" w:rsidR="008E6A74" w:rsidRPr="00702D90" w:rsidRDefault="008E6A74" w:rsidP="008E6A74">
      <w:pPr>
        <w:spacing w:after="0" w:line="240" w:lineRule="auto"/>
        <w:rPr>
          <w:rFonts w:ascii="Verdana" w:eastAsia="Times New Roman" w:hAnsi="Verdana" w:cs="Tahoma"/>
          <w:sz w:val="20"/>
          <w:szCs w:val="20"/>
          <w:lang w:val="es-ES" w:eastAsia="de-CH"/>
        </w:rPr>
      </w:pPr>
      <w:r w:rsidRPr="00702D90">
        <w:rPr>
          <w:rFonts w:ascii="Verdana" w:eastAsia="Times New Roman" w:hAnsi="Verdana" w:cs="Verdana"/>
          <w:b/>
          <w:sz w:val="20"/>
          <w:szCs w:val="20"/>
          <w:lang w:val="es-ES" w:eastAsia="de-CH"/>
        </w:rPr>
        <w:t xml:space="preserve">Broj telefona: </w:t>
      </w:r>
      <w:r w:rsidRPr="00702D90">
        <w:rPr>
          <w:rFonts w:ascii="Verdana" w:eastAsia="Times New Roman" w:hAnsi="Verdana" w:cs="Verdana"/>
          <w:sz w:val="20"/>
          <w:szCs w:val="20"/>
          <w:lang w:val="es-ES" w:eastAsia="de-CH"/>
        </w:rPr>
        <w:t>067 838 801</w:t>
      </w:r>
    </w:p>
    <w:p w14:paraId="4FFC196B" w14:textId="77777777" w:rsidR="008E6A74" w:rsidRPr="00702D90" w:rsidRDefault="008E6A74" w:rsidP="008E6A74">
      <w:pPr>
        <w:spacing w:after="0" w:line="240" w:lineRule="auto"/>
        <w:jc w:val="both"/>
        <w:rPr>
          <w:rFonts w:ascii="Verdana" w:eastAsia="Times New Roman" w:hAnsi="Verdana" w:cs="Tahoma"/>
          <w:sz w:val="20"/>
          <w:szCs w:val="20"/>
          <w:lang w:val="sr-Latn-RS" w:eastAsia="de-CH"/>
        </w:rPr>
      </w:pPr>
    </w:p>
    <w:p w14:paraId="1567EC06" w14:textId="0D1E6153" w:rsidR="008E6A74" w:rsidRPr="00702D90" w:rsidRDefault="00FA4F3F" w:rsidP="008E6A74">
      <w:pPr>
        <w:spacing w:after="80" w:line="240" w:lineRule="atLeast"/>
        <w:jc w:val="both"/>
        <w:rPr>
          <w:rFonts w:ascii="Verdana" w:eastAsia="Times New Roman" w:hAnsi="Verdana" w:cs="Tahoma"/>
          <w:sz w:val="20"/>
          <w:szCs w:val="20"/>
          <w:lang w:val="es-ES" w:eastAsia="de-CH"/>
        </w:rPr>
      </w:pPr>
      <w:r w:rsidRPr="00702D90">
        <w:rPr>
          <w:rFonts w:ascii="Verdana" w:eastAsia="Times New Roman" w:hAnsi="Verdana" w:cs="Verdana"/>
          <w:b/>
          <w:sz w:val="20"/>
          <w:szCs w:val="20"/>
          <w:lang w:val="sr-Latn-RS" w:eastAsia="de-CH"/>
        </w:rPr>
        <w:t>Opšti cilj programa</w:t>
      </w:r>
      <w:r w:rsidR="008E6A74" w:rsidRPr="00702D90">
        <w:rPr>
          <w:rFonts w:ascii="Verdana" w:eastAsia="Times New Roman" w:hAnsi="Verdana" w:cs="Verdana"/>
          <w:b/>
          <w:sz w:val="20"/>
          <w:szCs w:val="20"/>
          <w:lang w:val="sr-Latn-RS" w:eastAsia="de-CH"/>
        </w:rPr>
        <w:t xml:space="preserve">: </w:t>
      </w:r>
      <w:r w:rsidR="008E6A74" w:rsidRPr="00702D90">
        <w:rPr>
          <w:rFonts w:ascii="Verdana" w:eastAsia="Calibri" w:hAnsi="Verdana" w:cs="Tahoma"/>
          <w:sz w:val="20"/>
          <w:szCs w:val="20"/>
          <w:lang w:val="sr-Latn-ME"/>
        </w:rPr>
        <w:t>Cilj programa je da ponudi osnovne teorijske i metodološke smjernice za planiranje, kreiranje i evaluaciju efikasnih onlajn kurseva italijanskog jezika, koji mogu poslužiti kao značajna podrška u nastavi na svim nivoima obrazovanja.</w:t>
      </w:r>
    </w:p>
    <w:p w14:paraId="4ED666F7" w14:textId="77777777" w:rsidR="008E6A74" w:rsidRPr="00702D90" w:rsidRDefault="008E6A74" w:rsidP="008E6A74">
      <w:pPr>
        <w:spacing w:after="0" w:line="240" w:lineRule="auto"/>
        <w:jc w:val="both"/>
        <w:rPr>
          <w:rFonts w:ascii="Verdana" w:eastAsia="Times New Roman" w:hAnsi="Verdana" w:cs="Arial"/>
          <w:sz w:val="10"/>
          <w:szCs w:val="20"/>
          <w:lang w:val="sr-Latn-RS" w:eastAsia="de-CH"/>
        </w:rPr>
      </w:pPr>
    </w:p>
    <w:p w14:paraId="2B3C6286" w14:textId="4AF1800F" w:rsidR="008E6A74" w:rsidRPr="00702D90" w:rsidRDefault="008E6A74" w:rsidP="008E6A74">
      <w:pPr>
        <w:spacing w:after="0" w:line="240" w:lineRule="auto"/>
        <w:jc w:val="both"/>
        <w:rPr>
          <w:rFonts w:ascii="Verdana" w:eastAsia="Times New Roman" w:hAnsi="Verdana" w:cs="Verdana"/>
          <w:sz w:val="20"/>
          <w:szCs w:val="20"/>
          <w:lang w:val="sr-Latn-RS" w:eastAsia="de-CH"/>
        </w:rPr>
      </w:pPr>
      <w:r w:rsidRPr="00702D90">
        <w:rPr>
          <w:rFonts w:ascii="Verdana" w:eastAsia="Times New Roman" w:hAnsi="Verdana" w:cs="Verdana"/>
          <w:b/>
          <w:sz w:val="20"/>
          <w:szCs w:val="20"/>
          <w:lang w:val="sr-Latn-RS" w:eastAsia="de-CH"/>
        </w:rPr>
        <w:t xml:space="preserve">Specifični ciljevi programa: </w:t>
      </w:r>
      <w:r w:rsidRPr="00702D90">
        <w:rPr>
          <w:rFonts w:ascii="Verdana" w:eastAsia="Times New Roman" w:hAnsi="Verdana" w:cs="Verdana"/>
          <w:sz w:val="20"/>
          <w:szCs w:val="20"/>
          <w:lang w:val="sr-Latn-RS" w:eastAsia="de-CH"/>
        </w:rPr>
        <w:t xml:space="preserve">Obuka nastavnika i nastavnica italijanskog jezika za upotrebu savremenih digitalnih platformi i onlajn resursa u kreiranju atraktivnih nastavnih aktivnosti i u njihovom prenošenju na odgovarajuću onlajn platformu. </w:t>
      </w:r>
      <w:r w:rsidRPr="00702D90">
        <w:rPr>
          <w:rFonts w:ascii="Verdana" w:eastAsia="Calibri" w:hAnsi="Verdana" w:cs="Times New Roman"/>
          <w:sz w:val="20"/>
          <w:szCs w:val="20"/>
          <w:lang w:val="sr-Latn-ME"/>
        </w:rPr>
        <w:t>Polaznici će naučiti da koriste platformu H5P za kreiranje interaktivnih video materijala kao i brojne resurse koje nudi Moodle platforma, kako za kreiranje različitih nastavnih aktivnosti, tako i za dobijanje povratne informacije od učenika/ca. Nastavnici/ce će ovladati novim metodološkim i tehničkim vještinama koje će im omogućiti da nastavu osavremene time što će u nastavni proces znati da integrišu neprocjenjive resurse koje pruža onlajn nastava jezika; Nastavnici/ce će biti u stanju da kreiraju zanimljive, interaktivne nastavne aktivnosti uz podršku dostupnih digitalnih alata i vještačke inteligencije.</w:t>
      </w:r>
      <w:r w:rsidRPr="00702D90">
        <w:rPr>
          <w:rFonts w:ascii="Verdana" w:eastAsia="Times New Roman" w:hAnsi="Verdana" w:cs="Verdana"/>
          <w:sz w:val="20"/>
          <w:szCs w:val="20"/>
          <w:lang w:val="sr-Latn-RS" w:eastAsia="de-CH"/>
        </w:rPr>
        <w:t xml:space="preserve"> </w:t>
      </w:r>
    </w:p>
    <w:p w14:paraId="469C86B8" w14:textId="77777777" w:rsidR="008E6A74" w:rsidRPr="00702D90" w:rsidRDefault="008E6A74" w:rsidP="008E6A74">
      <w:pPr>
        <w:spacing w:after="0" w:line="240" w:lineRule="auto"/>
        <w:jc w:val="both"/>
        <w:rPr>
          <w:rFonts w:ascii="Verdana" w:eastAsia="Times New Roman" w:hAnsi="Verdana" w:cs="Verdana"/>
          <w:sz w:val="16"/>
          <w:szCs w:val="20"/>
          <w:lang w:val="sr-Latn-RS" w:eastAsia="de-CH"/>
        </w:rPr>
      </w:pPr>
    </w:p>
    <w:p w14:paraId="7DE92B17" w14:textId="52EA42EC" w:rsidR="008E6A74" w:rsidRPr="00702D90" w:rsidRDefault="008E6A74" w:rsidP="008E6A74">
      <w:pPr>
        <w:spacing w:after="0" w:line="240" w:lineRule="auto"/>
        <w:jc w:val="both"/>
        <w:rPr>
          <w:rFonts w:ascii="Verdana" w:eastAsia="Times New Roman" w:hAnsi="Verdana" w:cs="Verdana"/>
          <w:sz w:val="20"/>
          <w:szCs w:val="20"/>
          <w:lang w:val="sr-Latn-RS" w:eastAsia="de-CH"/>
        </w:rPr>
      </w:pPr>
      <w:r w:rsidRPr="00702D90">
        <w:rPr>
          <w:rFonts w:ascii="Verdana" w:eastAsia="Times New Roman" w:hAnsi="Verdana" w:cs="Verdana"/>
          <w:b/>
          <w:sz w:val="20"/>
          <w:szCs w:val="20"/>
          <w:lang w:val="sr-Latn-RS" w:eastAsia="de-CH"/>
        </w:rPr>
        <w:t xml:space="preserve">Ciljna grupa: </w:t>
      </w:r>
      <w:r w:rsidRPr="00702D90">
        <w:rPr>
          <w:rFonts w:ascii="Verdana" w:eastAsia="Times New Roman" w:hAnsi="Verdana" w:cs="Verdana"/>
          <w:sz w:val="20"/>
          <w:szCs w:val="20"/>
          <w:lang w:val="sr-Latn-RS" w:eastAsia="de-CH"/>
        </w:rPr>
        <w:t>nastavnici italijanskog jezika na svim nivoima studija (osnovne, srednje škole i univerziteti)</w:t>
      </w:r>
    </w:p>
    <w:p w14:paraId="752700EC" w14:textId="77777777" w:rsidR="008E6A74" w:rsidRPr="00702D90" w:rsidRDefault="008E6A74" w:rsidP="008E6A74">
      <w:pPr>
        <w:spacing w:after="0" w:line="240" w:lineRule="auto"/>
        <w:jc w:val="both"/>
        <w:rPr>
          <w:rFonts w:ascii="Verdana" w:eastAsia="Times New Roman" w:hAnsi="Verdana" w:cs="Verdana"/>
          <w:sz w:val="20"/>
          <w:szCs w:val="20"/>
          <w:lang w:val="sr-Latn-RS" w:eastAsia="de-CH"/>
        </w:rPr>
      </w:pPr>
    </w:p>
    <w:p w14:paraId="745B4967" w14:textId="77777777" w:rsidR="008E6A74" w:rsidRPr="00702D90" w:rsidRDefault="008E6A74" w:rsidP="008E6A74">
      <w:pPr>
        <w:spacing w:after="0" w:line="240" w:lineRule="auto"/>
        <w:jc w:val="both"/>
        <w:rPr>
          <w:rFonts w:ascii="Verdana" w:eastAsia="Times New Roman" w:hAnsi="Verdana" w:cs="Verdana"/>
          <w:sz w:val="20"/>
          <w:szCs w:val="20"/>
          <w:lang w:val="sr-Latn-RS" w:eastAsia="de-CH"/>
        </w:rPr>
      </w:pPr>
      <w:r w:rsidRPr="00702D90">
        <w:rPr>
          <w:rFonts w:ascii="Verdana" w:eastAsia="Times New Roman" w:hAnsi="Verdana" w:cs="Verdana"/>
          <w:b/>
          <w:sz w:val="20"/>
          <w:szCs w:val="20"/>
          <w:lang w:val="sr-Latn-RS" w:eastAsia="de-CH"/>
        </w:rPr>
        <w:t xml:space="preserve">Metode i tehnike rada: </w:t>
      </w:r>
      <w:r w:rsidRPr="00702D90">
        <w:rPr>
          <w:rFonts w:ascii="Verdana" w:eastAsia="Times New Roman" w:hAnsi="Verdana" w:cs="Verdana"/>
          <w:sz w:val="20"/>
          <w:szCs w:val="20"/>
          <w:lang w:val="sr-Latn-RS" w:eastAsia="de-CH"/>
        </w:rPr>
        <w:t xml:space="preserve">teorijski uvod; akcenat na praktičnoj nastavi; rad u grupama. </w:t>
      </w:r>
    </w:p>
    <w:p w14:paraId="6D1BF55E" w14:textId="77777777" w:rsidR="008E6A74" w:rsidRPr="00702D90" w:rsidRDefault="008E6A74" w:rsidP="008E6A74">
      <w:pPr>
        <w:spacing w:after="0" w:line="240" w:lineRule="auto"/>
        <w:jc w:val="both"/>
        <w:rPr>
          <w:rFonts w:ascii="Verdana" w:eastAsia="Times New Roman" w:hAnsi="Verdana" w:cs="Verdana"/>
          <w:b/>
          <w:sz w:val="16"/>
          <w:szCs w:val="20"/>
          <w:lang w:val="sr-Latn-RS" w:eastAsia="de-CH"/>
        </w:rPr>
      </w:pPr>
    </w:p>
    <w:p w14:paraId="64A10837" w14:textId="77777777" w:rsidR="008E6A74" w:rsidRPr="00702D90" w:rsidRDefault="008E6A74" w:rsidP="008E6A74">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Teme:</w:t>
      </w:r>
      <w:r w:rsidRPr="00702D90">
        <w:rPr>
          <w:rFonts w:ascii="Verdana" w:eastAsia="Times New Roman" w:hAnsi="Verdana" w:cs="Verdana"/>
          <w:b/>
          <w:sz w:val="20"/>
          <w:szCs w:val="20"/>
          <w:lang w:val="sr-Latn-RS" w:eastAsia="de-CH"/>
        </w:rPr>
        <w:tab/>
      </w:r>
    </w:p>
    <w:p w14:paraId="10C50392" w14:textId="77777777" w:rsidR="008E6A74" w:rsidRPr="00702D90" w:rsidRDefault="008E6A74" w:rsidP="008E6A74">
      <w:pPr>
        <w:spacing w:after="0" w:line="240" w:lineRule="auto"/>
        <w:jc w:val="both"/>
        <w:rPr>
          <w:rFonts w:ascii="Verdana" w:eastAsia="Times New Roman" w:hAnsi="Verdana" w:cs="Verdana"/>
          <w:b/>
          <w:sz w:val="8"/>
          <w:szCs w:val="20"/>
          <w:lang w:val="sr-Latn-RS" w:eastAsia="de-CH"/>
        </w:rPr>
      </w:pPr>
    </w:p>
    <w:p w14:paraId="7126A67E" w14:textId="2B267C1F" w:rsidR="008E6A74" w:rsidRPr="00702D90" w:rsidRDefault="008E6A74" w:rsidP="008A4C33">
      <w:pPr>
        <w:pStyle w:val="ListParagraph"/>
        <w:numPr>
          <w:ilvl w:val="0"/>
          <w:numId w:val="358"/>
        </w:numPr>
        <w:spacing w:after="0" w:line="240" w:lineRule="auto"/>
        <w:jc w:val="both"/>
        <w:rPr>
          <w:rFonts w:ascii="Verdana" w:eastAsia="Times New Roman" w:hAnsi="Verdana" w:cs="Verdana"/>
          <w:b/>
          <w:sz w:val="20"/>
          <w:szCs w:val="20"/>
          <w:lang w:val="sr-Latn-RS" w:eastAsia="de-CH"/>
        </w:rPr>
      </w:pPr>
      <w:r w:rsidRPr="00702D90">
        <w:rPr>
          <w:rFonts w:ascii="Verdana" w:eastAsia="Calibri" w:hAnsi="Verdana" w:cs="Times New Roman"/>
          <w:sz w:val="20"/>
          <w:szCs w:val="20"/>
          <w:lang w:val="sr-Latn-ME"/>
        </w:rPr>
        <w:t>Koncept MOOC-a i principi otvorenih edukativnih resursa (Open Education);</w:t>
      </w:r>
    </w:p>
    <w:p w14:paraId="72CE2149" w14:textId="41D0B646" w:rsidR="008E6A74" w:rsidRPr="00702D90" w:rsidRDefault="008E6A74" w:rsidP="008A4C33">
      <w:pPr>
        <w:pStyle w:val="ListParagraph"/>
        <w:numPr>
          <w:ilvl w:val="0"/>
          <w:numId w:val="358"/>
        </w:numPr>
        <w:spacing w:after="0" w:line="240" w:lineRule="auto"/>
        <w:jc w:val="both"/>
        <w:rPr>
          <w:rFonts w:ascii="Verdana" w:eastAsia="Times New Roman" w:hAnsi="Verdana" w:cs="Verdana"/>
          <w:b/>
          <w:sz w:val="20"/>
          <w:szCs w:val="20"/>
          <w:lang w:val="sr-Latn-RS" w:eastAsia="de-CH"/>
        </w:rPr>
      </w:pPr>
      <w:r w:rsidRPr="00702D90">
        <w:rPr>
          <w:rFonts w:ascii="Verdana" w:eastAsia="Calibri" w:hAnsi="Verdana" w:cs="Times New Roman"/>
          <w:sz w:val="20"/>
          <w:szCs w:val="20"/>
          <w:lang w:val="sr-Latn-ME"/>
        </w:rPr>
        <w:t>Pozitivne i negativne strane onlajn nastave jezika;</w:t>
      </w:r>
    </w:p>
    <w:p w14:paraId="68DFF4EA" w14:textId="26954EEC" w:rsidR="008E6A74" w:rsidRPr="00702D90" w:rsidRDefault="008E6A74" w:rsidP="008A4C33">
      <w:pPr>
        <w:pStyle w:val="ListParagraph"/>
        <w:numPr>
          <w:ilvl w:val="0"/>
          <w:numId w:val="358"/>
        </w:numPr>
        <w:spacing w:after="0" w:line="240" w:lineRule="auto"/>
        <w:jc w:val="both"/>
        <w:rPr>
          <w:rFonts w:ascii="Verdana" w:eastAsia="Times New Roman" w:hAnsi="Verdana" w:cs="Verdana"/>
          <w:b/>
          <w:sz w:val="20"/>
          <w:szCs w:val="20"/>
          <w:lang w:val="sr-Latn-RS" w:eastAsia="de-CH"/>
        </w:rPr>
      </w:pPr>
      <w:r w:rsidRPr="00702D90">
        <w:rPr>
          <w:rFonts w:ascii="Verdana" w:eastAsia="Calibri" w:hAnsi="Verdana" w:cs="Times New Roman"/>
          <w:sz w:val="20"/>
          <w:szCs w:val="20"/>
          <w:lang w:val="sr-Latn-ME"/>
        </w:rPr>
        <w:t>Otvoreni onlajn kurs za akademski italijanski jezik nastao u okviru Erasmus+ projekta LMOOC4 SLAV;</w:t>
      </w:r>
      <w:r w:rsidRPr="00702D90">
        <w:rPr>
          <w:rFonts w:ascii="Verdana" w:eastAsia="Times New Roman" w:hAnsi="Verdana" w:cs="Verdana"/>
          <w:b/>
          <w:sz w:val="20"/>
          <w:szCs w:val="20"/>
          <w:lang w:val="sr-Latn-RS" w:eastAsia="de-CH"/>
        </w:rPr>
        <w:t xml:space="preserve"> </w:t>
      </w:r>
    </w:p>
    <w:p w14:paraId="72C39789" w14:textId="64AB6BD9" w:rsidR="008E6A74" w:rsidRPr="00702D90" w:rsidRDefault="008E6A74" w:rsidP="008A4C33">
      <w:pPr>
        <w:pStyle w:val="ListParagraph"/>
        <w:numPr>
          <w:ilvl w:val="0"/>
          <w:numId w:val="358"/>
        </w:numPr>
        <w:spacing w:after="0" w:line="240" w:lineRule="auto"/>
        <w:jc w:val="both"/>
        <w:rPr>
          <w:rFonts w:ascii="Verdana" w:eastAsia="Times New Roman" w:hAnsi="Verdana" w:cs="Verdana"/>
          <w:b/>
          <w:sz w:val="20"/>
          <w:szCs w:val="20"/>
          <w:lang w:val="sr-Latn-RS" w:eastAsia="de-CH"/>
        </w:rPr>
      </w:pPr>
      <w:r w:rsidRPr="00702D90">
        <w:rPr>
          <w:rFonts w:ascii="Verdana" w:eastAsia="Calibri" w:hAnsi="Verdana" w:cs="Times New Roman"/>
          <w:sz w:val="20"/>
          <w:szCs w:val="20"/>
          <w:lang w:val="sr-Latn-ME"/>
        </w:rPr>
        <w:t>Digitalne i metodološke kompetencije nastavnika/ca u svrhu kreiranja i upotrebe onlajn jezičkih resursa i kurseva.</w:t>
      </w:r>
    </w:p>
    <w:p w14:paraId="54995D80" w14:textId="77777777" w:rsidR="008E6A74" w:rsidRPr="00702D90" w:rsidRDefault="008E6A74" w:rsidP="008E6A74">
      <w:pPr>
        <w:spacing w:after="0" w:line="240" w:lineRule="auto"/>
        <w:jc w:val="both"/>
        <w:rPr>
          <w:rFonts w:ascii="Verdana" w:eastAsia="Times New Roman" w:hAnsi="Verdana" w:cs="Verdana"/>
          <w:b/>
          <w:sz w:val="16"/>
          <w:szCs w:val="20"/>
          <w:lang w:val="sr-Latn-RS" w:eastAsia="de-CH"/>
        </w:rPr>
      </w:pPr>
    </w:p>
    <w:p w14:paraId="1AA4E5B9" w14:textId="77777777" w:rsidR="008E6A74" w:rsidRPr="00702D90" w:rsidRDefault="008E6A74" w:rsidP="008E6A74">
      <w:pPr>
        <w:spacing w:after="0" w:line="240" w:lineRule="auto"/>
        <w:jc w:val="both"/>
        <w:rPr>
          <w:rFonts w:ascii="Verdana" w:eastAsia="Times New Roman" w:hAnsi="Verdana" w:cs="Verdana"/>
          <w:sz w:val="20"/>
          <w:szCs w:val="20"/>
          <w:lang w:val="sr-Latn-RS" w:eastAsia="de-CH"/>
        </w:rPr>
      </w:pPr>
      <w:r w:rsidRPr="00702D90">
        <w:rPr>
          <w:rFonts w:ascii="Verdana" w:eastAsia="Times New Roman" w:hAnsi="Verdana" w:cs="Verdana"/>
          <w:b/>
          <w:sz w:val="20"/>
          <w:szCs w:val="20"/>
          <w:lang w:val="sr-Latn-RS" w:eastAsia="de-CH"/>
        </w:rPr>
        <w:t xml:space="preserve">Način realizacije programa: </w:t>
      </w:r>
      <w:r w:rsidRPr="00702D90">
        <w:rPr>
          <w:rFonts w:ascii="Verdana" w:eastAsia="Times New Roman" w:hAnsi="Verdana" w:cs="Verdana"/>
          <w:sz w:val="20"/>
          <w:szCs w:val="20"/>
          <w:lang w:val="sr-Latn-RS" w:eastAsia="de-CH"/>
        </w:rPr>
        <w:t>uživo,</w:t>
      </w:r>
      <w:r w:rsidRPr="00702D90">
        <w:rPr>
          <w:rFonts w:ascii="Verdana" w:eastAsia="Times New Roman" w:hAnsi="Verdana" w:cs="Verdana"/>
          <w:b/>
          <w:sz w:val="20"/>
          <w:szCs w:val="20"/>
          <w:lang w:val="sr-Latn-RS" w:eastAsia="de-CH"/>
        </w:rPr>
        <w:t xml:space="preserve"> </w:t>
      </w:r>
      <w:r w:rsidRPr="00702D90">
        <w:rPr>
          <w:rFonts w:ascii="Verdana" w:eastAsia="Times New Roman" w:hAnsi="Verdana" w:cs="Verdana"/>
          <w:sz w:val="20"/>
          <w:szCs w:val="20"/>
          <w:lang w:val="sr-Latn-RS" w:eastAsia="de-CH"/>
        </w:rPr>
        <w:t xml:space="preserve">uz obezbijeđenu tehničku podršku (jedan kompjuter po grupi od 3-4 polaznika/ce); pristup internetu. </w:t>
      </w:r>
    </w:p>
    <w:p w14:paraId="430DA51A" w14:textId="77777777" w:rsidR="008E6A74" w:rsidRPr="00702D90" w:rsidRDefault="008E6A74" w:rsidP="008E6A74">
      <w:pPr>
        <w:spacing w:after="0" w:line="240" w:lineRule="auto"/>
        <w:jc w:val="both"/>
        <w:rPr>
          <w:rFonts w:ascii="Verdana" w:eastAsia="Times New Roman" w:hAnsi="Verdana" w:cs="Verdana"/>
          <w:b/>
          <w:sz w:val="16"/>
          <w:szCs w:val="20"/>
          <w:lang w:val="sr-Latn-RS" w:eastAsia="de-CH"/>
        </w:rPr>
      </w:pPr>
    </w:p>
    <w:p w14:paraId="7D83A770" w14:textId="32280346" w:rsidR="008E6A74" w:rsidRPr="00702D90" w:rsidRDefault="008E6A74" w:rsidP="008E6A74">
      <w:pPr>
        <w:spacing w:after="0" w:line="240" w:lineRule="auto"/>
        <w:jc w:val="both"/>
        <w:rPr>
          <w:rFonts w:ascii="Verdana" w:eastAsia="Times New Roman" w:hAnsi="Verdana" w:cs="Verdana"/>
          <w:sz w:val="20"/>
          <w:szCs w:val="20"/>
          <w:lang w:val="sr-Latn-RS" w:eastAsia="de-CH"/>
        </w:rPr>
      </w:pPr>
      <w:r w:rsidRPr="00702D90">
        <w:rPr>
          <w:rFonts w:ascii="Verdana" w:eastAsia="Times New Roman" w:hAnsi="Verdana" w:cs="Verdana"/>
          <w:b/>
          <w:sz w:val="20"/>
          <w:szCs w:val="20"/>
          <w:lang w:val="sr-Latn-RS" w:eastAsia="de-CH"/>
        </w:rPr>
        <w:t xml:space="preserve">Trajanje programa (broj dana i broj sati): </w:t>
      </w:r>
      <w:r w:rsidRPr="00702D90">
        <w:rPr>
          <w:rFonts w:ascii="Verdana" w:eastAsia="Times New Roman" w:hAnsi="Verdana" w:cs="Verdana"/>
          <w:sz w:val="20"/>
          <w:szCs w:val="20"/>
          <w:lang w:val="sr-Latn-RS" w:eastAsia="de-CH"/>
        </w:rPr>
        <w:t xml:space="preserve">2 dana, 10 sati </w:t>
      </w:r>
    </w:p>
    <w:p w14:paraId="44126547" w14:textId="77777777" w:rsidR="008E6A74" w:rsidRPr="00702D90" w:rsidRDefault="008E6A74" w:rsidP="008E6A74">
      <w:pPr>
        <w:spacing w:after="0" w:line="240" w:lineRule="auto"/>
        <w:jc w:val="both"/>
        <w:rPr>
          <w:rFonts w:ascii="Verdana" w:eastAsia="Times New Roman" w:hAnsi="Verdana" w:cs="Verdana"/>
          <w:sz w:val="16"/>
          <w:szCs w:val="20"/>
          <w:lang w:val="sr-Latn-RS" w:eastAsia="de-CH"/>
        </w:rPr>
      </w:pPr>
    </w:p>
    <w:p w14:paraId="3EBB8174" w14:textId="2DE48054" w:rsidR="008E6A74" w:rsidRPr="00702D90" w:rsidRDefault="008E6A74" w:rsidP="008E6A74">
      <w:pPr>
        <w:spacing w:after="0" w:line="240" w:lineRule="auto"/>
        <w:jc w:val="both"/>
        <w:rPr>
          <w:rFonts w:ascii="Verdana" w:eastAsia="Times New Roman" w:hAnsi="Verdana" w:cs="Verdana"/>
          <w:b/>
          <w:sz w:val="20"/>
          <w:szCs w:val="20"/>
          <w:lang w:val="sr-Latn-RS" w:eastAsia="de-CH"/>
        </w:rPr>
      </w:pPr>
      <w:r w:rsidRPr="00702D90">
        <w:rPr>
          <w:rFonts w:ascii="Verdana" w:eastAsia="Times New Roman" w:hAnsi="Verdana" w:cs="Verdana"/>
          <w:b/>
          <w:sz w:val="20"/>
          <w:szCs w:val="20"/>
          <w:lang w:val="sr-Latn-RS" w:eastAsia="de-CH"/>
        </w:rPr>
        <w:t xml:space="preserve">Broj učesnika u grupi: </w:t>
      </w:r>
      <w:r w:rsidRPr="00702D90">
        <w:rPr>
          <w:rFonts w:ascii="Verdana" w:eastAsia="Times New Roman" w:hAnsi="Verdana" w:cs="Verdana"/>
          <w:sz w:val="20"/>
          <w:szCs w:val="20"/>
          <w:lang w:val="sr-Latn-RS" w:eastAsia="de-CH"/>
        </w:rPr>
        <w:t>makismalno 35</w:t>
      </w:r>
      <w:r w:rsidRPr="00702D90">
        <w:rPr>
          <w:rFonts w:ascii="Verdana" w:eastAsia="Times New Roman" w:hAnsi="Verdana" w:cs="Verdana"/>
          <w:b/>
          <w:sz w:val="20"/>
          <w:szCs w:val="20"/>
          <w:lang w:val="sr-Latn-RS" w:eastAsia="de-CH"/>
        </w:rPr>
        <w:t xml:space="preserve"> </w:t>
      </w:r>
    </w:p>
    <w:p w14:paraId="321BE9C3" w14:textId="77777777" w:rsidR="008E6A74" w:rsidRPr="00702D90" w:rsidRDefault="008E6A74" w:rsidP="008E6A74">
      <w:pPr>
        <w:spacing w:after="0" w:line="240" w:lineRule="auto"/>
        <w:jc w:val="both"/>
        <w:rPr>
          <w:rFonts w:ascii="Verdana" w:eastAsia="Times New Roman" w:hAnsi="Verdana" w:cs="Verdana"/>
          <w:b/>
          <w:sz w:val="16"/>
          <w:szCs w:val="20"/>
          <w:lang w:val="sr-Latn-RS" w:eastAsia="de-CH"/>
        </w:rPr>
      </w:pPr>
    </w:p>
    <w:p w14:paraId="3A620C18" w14:textId="173EFAAB" w:rsidR="008E6A74" w:rsidRPr="00702D90" w:rsidRDefault="008E6A74" w:rsidP="008E6A74">
      <w:pPr>
        <w:spacing w:after="0" w:line="240" w:lineRule="auto"/>
        <w:jc w:val="both"/>
        <w:rPr>
          <w:rFonts w:ascii="Verdana" w:eastAsia="Times New Roman" w:hAnsi="Verdana" w:cs="Arial"/>
          <w:b/>
          <w:bCs/>
          <w:sz w:val="20"/>
          <w:szCs w:val="20"/>
          <w:lang w:val="sr-Latn-RS" w:eastAsia="de-CH"/>
        </w:rPr>
      </w:pPr>
      <w:r w:rsidRPr="00702D90">
        <w:rPr>
          <w:rFonts w:ascii="Verdana" w:eastAsia="Times New Roman" w:hAnsi="Verdana" w:cs="Arial"/>
          <w:b/>
          <w:bCs/>
          <w:sz w:val="20"/>
          <w:szCs w:val="20"/>
          <w:lang w:val="sr-Latn-RS" w:eastAsia="de-CH"/>
        </w:rPr>
        <w:t>Cijena po učesniku dnevno i šta ona uključuje: /</w:t>
      </w:r>
    </w:p>
    <w:p w14:paraId="10EC3592" w14:textId="77777777" w:rsidR="002F055F" w:rsidRPr="00702D90" w:rsidRDefault="002F055F">
      <w:pPr>
        <w:rPr>
          <w:lang w:val="sr-Latn-RS"/>
        </w:rPr>
      </w:pPr>
      <w:r w:rsidRPr="00702D90">
        <w:rPr>
          <w:lang w:val="sr-Latn-RS"/>
        </w:rPr>
        <w:br w:type="page"/>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D6856" w:rsidRPr="00702D90" w14:paraId="55D71ACE" w14:textId="77777777" w:rsidTr="00C71A35">
        <w:tc>
          <w:tcPr>
            <w:tcW w:w="9026" w:type="dxa"/>
            <w:shd w:val="clear" w:color="auto" w:fill="D9E2F3"/>
          </w:tcPr>
          <w:p w14:paraId="6E2D2AFD" w14:textId="737BDC46" w:rsidR="008D6856" w:rsidRPr="00702D90" w:rsidRDefault="008D6856" w:rsidP="008D6856">
            <w:pPr>
              <w:rPr>
                <w:rFonts w:ascii="Verdana" w:eastAsia="Calibri" w:hAnsi="Verdana" w:cs="Tahoma"/>
                <w:b/>
                <w:bCs/>
                <w:iCs/>
                <w:sz w:val="24"/>
                <w:szCs w:val="24"/>
                <w:lang w:val="sr-Latn-ME"/>
              </w:rPr>
            </w:pPr>
            <w:r w:rsidRPr="00702D90">
              <w:rPr>
                <w:rFonts w:ascii="Verdana" w:eastAsia="Calibri" w:hAnsi="Verdana" w:cs="Tahoma"/>
                <w:b/>
                <w:bCs/>
                <w:iCs/>
                <w:sz w:val="24"/>
                <w:szCs w:val="24"/>
                <w:lang w:val="pl-PL"/>
              </w:rPr>
              <w:lastRenderedPageBreak/>
              <w:t>8. INKLUZIVNO OBRAZOVANJE</w:t>
            </w:r>
          </w:p>
        </w:tc>
      </w:tr>
    </w:tbl>
    <w:p w14:paraId="1D5F4687" w14:textId="77777777" w:rsidR="008D6856" w:rsidRPr="00702D90" w:rsidRDefault="008D6856" w:rsidP="008D6856">
      <w:pPr>
        <w:jc w:val="both"/>
        <w:rPr>
          <w:lang w:val="sr-Latn-CS"/>
        </w:rPr>
      </w:pPr>
    </w:p>
    <w:tbl>
      <w:tblPr>
        <w:tblStyle w:val="TableGrid"/>
        <w:tblW w:w="0" w:type="auto"/>
        <w:tblLook w:val="04A0" w:firstRow="1" w:lastRow="0" w:firstColumn="1" w:lastColumn="0" w:noHBand="0" w:noVBand="1"/>
      </w:tblPr>
      <w:tblGrid>
        <w:gridCol w:w="9062"/>
      </w:tblGrid>
      <w:tr w:rsidR="008D6856" w:rsidRPr="00702D90" w14:paraId="47E9683C" w14:textId="77777777" w:rsidTr="00083B9F">
        <w:trPr>
          <w:trHeight w:val="676"/>
        </w:trPr>
        <w:tc>
          <w:tcPr>
            <w:tcW w:w="9062" w:type="dxa"/>
            <w:shd w:val="clear" w:color="auto" w:fill="FBE4D5" w:themeFill="accent2" w:themeFillTint="33"/>
            <w:vAlign w:val="center"/>
          </w:tcPr>
          <w:p w14:paraId="24FE3950" w14:textId="6D1D22C4" w:rsidR="008D6856" w:rsidRPr="00702D90" w:rsidRDefault="008D6856" w:rsidP="002F055F">
            <w:pPr>
              <w:jc w:val="center"/>
              <w:rPr>
                <w:rFonts w:ascii="Verdana" w:hAnsi="Verdana" w:cs="Tahoma"/>
                <w:b/>
                <w:bCs/>
                <w:sz w:val="20"/>
                <w:szCs w:val="20"/>
                <w:lang w:val="pl-PL"/>
              </w:rPr>
            </w:pPr>
            <w:r w:rsidRPr="00702D90">
              <w:rPr>
                <w:rFonts w:ascii="Verdana" w:eastAsia="Times New Roman" w:hAnsi="Verdana" w:cs="Arial"/>
                <w:b/>
                <w:bCs/>
                <w:sz w:val="20"/>
                <w:szCs w:val="20"/>
                <w:lang w:val="pl-PL" w:eastAsia="de-CH"/>
              </w:rPr>
              <w:t xml:space="preserve">344. </w:t>
            </w:r>
            <w:r w:rsidRPr="00702D90">
              <w:rPr>
                <w:rFonts w:ascii="Verdana" w:hAnsi="Verdana"/>
                <w:b/>
                <w:bCs/>
                <w:iCs/>
                <w:sz w:val="20"/>
                <w:szCs w:val="20"/>
                <w:lang w:val="en-GB"/>
              </w:rPr>
              <w:t>INKLUZIJA</w:t>
            </w:r>
            <w:r w:rsidRPr="00702D90">
              <w:rPr>
                <w:rFonts w:ascii="Verdana" w:hAnsi="Verdana"/>
                <w:b/>
                <w:bCs/>
                <w:iCs/>
                <w:sz w:val="20"/>
                <w:szCs w:val="20"/>
                <w:lang w:val="sr-Latn-CS"/>
              </w:rPr>
              <w:t xml:space="preserve"> </w:t>
            </w:r>
            <w:r w:rsidRPr="00702D90">
              <w:rPr>
                <w:rFonts w:ascii="Verdana" w:hAnsi="Verdana"/>
                <w:b/>
                <w:bCs/>
                <w:iCs/>
                <w:sz w:val="20"/>
                <w:szCs w:val="20"/>
                <w:lang w:val="en-GB"/>
              </w:rPr>
              <w:t>KROZ</w:t>
            </w:r>
            <w:r w:rsidRPr="00702D90">
              <w:rPr>
                <w:rFonts w:ascii="Verdana" w:hAnsi="Verdana"/>
                <w:b/>
                <w:bCs/>
                <w:iCs/>
                <w:sz w:val="20"/>
                <w:szCs w:val="20"/>
                <w:lang w:val="sr-Latn-CS"/>
              </w:rPr>
              <w:t xml:space="preserve"> </w:t>
            </w:r>
            <w:r w:rsidRPr="00702D90">
              <w:rPr>
                <w:rFonts w:ascii="Verdana" w:hAnsi="Verdana"/>
                <w:b/>
                <w:bCs/>
                <w:iCs/>
                <w:sz w:val="20"/>
                <w:szCs w:val="20"/>
                <w:lang w:val="en-GB"/>
              </w:rPr>
              <w:t>SPORT</w:t>
            </w:r>
            <w:r w:rsidRPr="00702D90">
              <w:rPr>
                <w:rFonts w:ascii="Verdana" w:hAnsi="Verdana"/>
                <w:b/>
                <w:bCs/>
                <w:iCs/>
                <w:sz w:val="20"/>
                <w:szCs w:val="20"/>
                <w:lang w:val="sr-Latn-CS"/>
              </w:rPr>
              <w:t xml:space="preserve"> </w:t>
            </w:r>
            <w:r w:rsidRPr="00702D90">
              <w:rPr>
                <w:rFonts w:ascii="Verdana" w:hAnsi="Verdana"/>
                <w:b/>
                <w:bCs/>
                <w:iCs/>
                <w:sz w:val="20"/>
                <w:szCs w:val="20"/>
                <w:lang w:val="en-GB"/>
              </w:rPr>
              <w:t>DJECE</w:t>
            </w:r>
            <w:r w:rsidRPr="00702D90">
              <w:rPr>
                <w:rFonts w:ascii="Verdana" w:hAnsi="Verdana"/>
                <w:b/>
                <w:bCs/>
                <w:iCs/>
                <w:sz w:val="20"/>
                <w:szCs w:val="20"/>
                <w:lang w:val="sr-Latn-CS"/>
              </w:rPr>
              <w:t xml:space="preserve"> </w:t>
            </w:r>
            <w:r w:rsidRPr="00702D90">
              <w:rPr>
                <w:rFonts w:ascii="Verdana" w:hAnsi="Verdana"/>
                <w:b/>
                <w:bCs/>
                <w:iCs/>
                <w:sz w:val="20"/>
                <w:szCs w:val="20"/>
                <w:lang w:val="en-GB"/>
              </w:rPr>
              <w:t>I</w:t>
            </w:r>
            <w:r w:rsidRPr="00702D90">
              <w:rPr>
                <w:rFonts w:ascii="Verdana" w:hAnsi="Verdana"/>
                <w:b/>
                <w:bCs/>
                <w:iCs/>
                <w:sz w:val="20"/>
                <w:szCs w:val="20"/>
                <w:lang w:val="sr-Latn-CS"/>
              </w:rPr>
              <w:t xml:space="preserve"> </w:t>
            </w:r>
            <w:r w:rsidRPr="00702D90">
              <w:rPr>
                <w:rFonts w:ascii="Verdana" w:hAnsi="Verdana"/>
                <w:b/>
                <w:bCs/>
                <w:iCs/>
                <w:sz w:val="20"/>
                <w:szCs w:val="20"/>
                <w:lang w:val="en-GB"/>
              </w:rPr>
              <w:t>MLADIH</w:t>
            </w:r>
            <w:r w:rsidRPr="00702D90">
              <w:rPr>
                <w:rFonts w:ascii="Verdana" w:hAnsi="Verdana"/>
                <w:b/>
                <w:bCs/>
                <w:iCs/>
                <w:sz w:val="20"/>
                <w:szCs w:val="20"/>
                <w:lang w:val="sr-Latn-CS"/>
              </w:rPr>
              <w:t xml:space="preserve"> </w:t>
            </w:r>
            <w:r w:rsidRPr="00702D90">
              <w:rPr>
                <w:rFonts w:ascii="Verdana" w:hAnsi="Verdana"/>
                <w:b/>
                <w:bCs/>
                <w:iCs/>
                <w:sz w:val="20"/>
                <w:szCs w:val="20"/>
                <w:lang w:val="en-GB"/>
              </w:rPr>
              <w:t>S</w:t>
            </w:r>
            <w:r w:rsidRPr="00702D90">
              <w:rPr>
                <w:rFonts w:ascii="Verdana" w:hAnsi="Verdana"/>
                <w:b/>
                <w:bCs/>
                <w:iCs/>
                <w:sz w:val="20"/>
                <w:szCs w:val="20"/>
                <w:lang w:val="sr-Latn-CS"/>
              </w:rPr>
              <w:t xml:space="preserve"> </w:t>
            </w:r>
            <w:r w:rsidRPr="00702D90">
              <w:rPr>
                <w:rFonts w:ascii="Verdana" w:hAnsi="Verdana"/>
                <w:b/>
                <w:bCs/>
                <w:iCs/>
                <w:sz w:val="20"/>
                <w:szCs w:val="20"/>
                <w:lang w:val="en-GB"/>
              </w:rPr>
              <w:t>INTELEKTUALNIM</w:t>
            </w:r>
            <w:r w:rsidRPr="00702D90">
              <w:rPr>
                <w:rFonts w:ascii="Verdana" w:hAnsi="Verdana"/>
                <w:b/>
                <w:bCs/>
                <w:iCs/>
                <w:sz w:val="20"/>
                <w:szCs w:val="20"/>
                <w:lang w:val="sr-Latn-CS"/>
              </w:rPr>
              <w:t xml:space="preserve"> </w:t>
            </w:r>
            <w:r w:rsidRPr="00702D90">
              <w:rPr>
                <w:rFonts w:ascii="Verdana" w:hAnsi="Verdana"/>
                <w:b/>
                <w:bCs/>
                <w:iCs/>
                <w:sz w:val="20"/>
                <w:szCs w:val="20"/>
                <w:lang w:val="en-GB"/>
              </w:rPr>
              <w:t>SMETNJAMA</w:t>
            </w:r>
            <w:r w:rsidRPr="00702D90">
              <w:rPr>
                <w:rFonts w:ascii="Verdana" w:hAnsi="Verdana"/>
                <w:b/>
                <w:bCs/>
                <w:iCs/>
                <w:sz w:val="20"/>
                <w:szCs w:val="20"/>
                <w:lang w:val="sr-Latn-CS"/>
              </w:rPr>
              <w:t xml:space="preserve">, </w:t>
            </w:r>
            <w:r w:rsidRPr="00702D90">
              <w:rPr>
                <w:rFonts w:ascii="Verdana" w:hAnsi="Verdana"/>
                <w:b/>
                <w:bCs/>
                <w:iCs/>
                <w:sz w:val="20"/>
                <w:szCs w:val="20"/>
                <w:lang w:val="en-GB"/>
              </w:rPr>
              <w:t>AUTIZMOM</w:t>
            </w:r>
            <w:r w:rsidRPr="00702D90">
              <w:rPr>
                <w:rFonts w:ascii="Verdana" w:hAnsi="Verdana"/>
                <w:b/>
                <w:bCs/>
                <w:iCs/>
                <w:sz w:val="20"/>
                <w:szCs w:val="20"/>
                <w:lang w:val="sr-Latn-CS"/>
              </w:rPr>
              <w:t xml:space="preserve"> </w:t>
            </w:r>
            <w:r w:rsidRPr="00702D90">
              <w:rPr>
                <w:rFonts w:ascii="Verdana" w:hAnsi="Verdana"/>
                <w:b/>
                <w:bCs/>
                <w:iCs/>
                <w:sz w:val="20"/>
                <w:szCs w:val="20"/>
                <w:lang w:val="en-GB"/>
              </w:rPr>
              <w:t>I</w:t>
            </w:r>
            <w:r w:rsidRPr="00702D90">
              <w:rPr>
                <w:rFonts w:ascii="Verdana" w:hAnsi="Verdana"/>
                <w:b/>
                <w:bCs/>
                <w:iCs/>
                <w:sz w:val="20"/>
                <w:szCs w:val="20"/>
                <w:lang w:val="sr-Latn-CS"/>
              </w:rPr>
              <w:t xml:space="preserve"> </w:t>
            </w:r>
            <w:r w:rsidRPr="00702D90">
              <w:rPr>
                <w:rFonts w:ascii="Verdana" w:hAnsi="Verdana"/>
                <w:b/>
                <w:bCs/>
                <w:iCs/>
                <w:sz w:val="20"/>
                <w:szCs w:val="20"/>
                <w:lang w:val="en-GB"/>
              </w:rPr>
              <w:t>POTE</w:t>
            </w:r>
            <w:r w:rsidRPr="00702D90">
              <w:rPr>
                <w:rFonts w:ascii="Verdana" w:hAnsi="Verdana"/>
                <w:b/>
                <w:bCs/>
                <w:iCs/>
                <w:sz w:val="20"/>
                <w:szCs w:val="20"/>
                <w:lang w:val="sr-Latn-CS"/>
              </w:rPr>
              <w:t>Š</w:t>
            </w:r>
            <w:r w:rsidRPr="00702D90">
              <w:rPr>
                <w:rFonts w:ascii="Verdana" w:hAnsi="Verdana"/>
                <w:b/>
                <w:bCs/>
                <w:iCs/>
                <w:sz w:val="20"/>
                <w:szCs w:val="20"/>
                <w:lang w:val="en-GB"/>
              </w:rPr>
              <w:t>KO</w:t>
            </w:r>
            <w:r w:rsidRPr="00702D90">
              <w:rPr>
                <w:rFonts w:ascii="Verdana" w:hAnsi="Verdana"/>
                <w:b/>
                <w:bCs/>
                <w:iCs/>
                <w:sz w:val="20"/>
                <w:szCs w:val="20"/>
                <w:lang w:val="sr-Latn-CS"/>
              </w:rPr>
              <w:t>Ć</w:t>
            </w:r>
            <w:r w:rsidRPr="00702D90">
              <w:rPr>
                <w:rFonts w:ascii="Verdana" w:hAnsi="Verdana"/>
                <w:b/>
                <w:bCs/>
                <w:iCs/>
                <w:sz w:val="20"/>
                <w:szCs w:val="20"/>
                <w:lang w:val="en-GB"/>
              </w:rPr>
              <w:t>AMA</w:t>
            </w:r>
            <w:r w:rsidRPr="00702D90">
              <w:rPr>
                <w:rFonts w:ascii="Verdana" w:hAnsi="Verdana"/>
                <w:b/>
                <w:bCs/>
                <w:iCs/>
                <w:sz w:val="20"/>
                <w:szCs w:val="20"/>
                <w:lang w:val="sr-Latn-CS"/>
              </w:rPr>
              <w:t xml:space="preserve"> </w:t>
            </w:r>
            <w:r w:rsidRPr="00702D90">
              <w:rPr>
                <w:rFonts w:ascii="Verdana" w:hAnsi="Verdana"/>
                <w:b/>
                <w:bCs/>
                <w:iCs/>
                <w:sz w:val="20"/>
                <w:szCs w:val="20"/>
                <w:lang w:val="en-GB"/>
              </w:rPr>
              <w:t>U</w:t>
            </w:r>
            <w:r w:rsidRPr="00702D90">
              <w:rPr>
                <w:rFonts w:ascii="Verdana" w:hAnsi="Verdana"/>
                <w:b/>
                <w:bCs/>
                <w:iCs/>
                <w:sz w:val="20"/>
                <w:szCs w:val="20"/>
                <w:lang w:val="sr-Latn-CS"/>
              </w:rPr>
              <w:t>Č</w:t>
            </w:r>
            <w:r w:rsidRPr="00702D90">
              <w:rPr>
                <w:rFonts w:ascii="Verdana" w:hAnsi="Verdana"/>
                <w:b/>
                <w:bCs/>
                <w:iCs/>
                <w:sz w:val="20"/>
                <w:szCs w:val="20"/>
                <w:lang w:val="en-GB"/>
              </w:rPr>
              <w:t>ENJA</w:t>
            </w:r>
            <w:r w:rsidR="00C11B2D" w:rsidRPr="00702D90">
              <w:rPr>
                <w:rFonts w:ascii="Verdana" w:hAnsi="Verdana"/>
                <w:b/>
                <w:bCs/>
                <w:sz w:val="20"/>
                <w:szCs w:val="20"/>
                <w:lang w:val="sr-Latn-CS"/>
              </w:rPr>
              <w:t xml:space="preserve"> - </w:t>
            </w:r>
            <w:r w:rsidR="00C11B2D" w:rsidRPr="00702D90">
              <w:rPr>
                <w:rFonts w:ascii="Verdana" w:hAnsi="Verdana"/>
                <w:b/>
                <w:bCs/>
                <w:sz w:val="20"/>
                <w:szCs w:val="20"/>
                <w:lang w:val="en-GB"/>
              </w:rPr>
              <w:t>SPECIJALNA</w:t>
            </w:r>
            <w:r w:rsidR="00C11B2D" w:rsidRPr="00702D90">
              <w:rPr>
                <w:rFonts w:ascii="Verdana" w:hAnsi="Verdana"/>
                <w:b/>
                <w:bCs/>
                <w:sz w:val="20"/>
                <w:szCs w:val="20"/>
                <w:lang w:val="sr-Latn-CS"/>
              </w:rPr>
              <w:t xml:space="preserve"> </w:t>
            </w:r>
            <w:r w:rsidR="00C11B2D" w:rsidRPr="00702D90">
              <w:rPr>
                <w:rFonts w:ascii="Verdana" w:hAnsi="Verdana"/>
                <w:b/>
                <w:bCs/>
                <w:sz w:val="20"/>
                <w:szCs w:val="20"/>
                <w:lang w:val="en-GB"/>
              </w:rPr>
              <w:t>OLIMPIJAD</w:t>
            </w:r>
            <w:r w:rsidR="00083B9F" w:rsidRPr="00702D90">
              <w:rPr>
                <w:rFonts w:ascii="Verdana" w:hAnsi="Verdana"/>
                <w:b/>
                <w:bCs/>
                <w:sz w:val="20"/>
                <w:szCs w:val="20"/>
                <w:lang w:val="en-GB"/>
              </w:rPr>
              <w:t>A</w:t>
            </w:r>
          </w:p>
        </w:tc>
      </w:tr>
    </w:tbl>
    <w:p w14:paraId="7CC8EDA8" w14:textId="1229CE3C" w:rsidR="008D6856" w:rsidRPr="00702D90" w:rsidRDefault="008D6856" w:rsidP="008D6856">
      <w:pPr>
        <w:jc w:val="both"/>
        <w:rPr>
          <w:lang w:val="sr-Latn-CS"/>
        </w:rPr>
      </w:pPr>
    </w:p>
    <w:p w14:paraId="58F179E8" w14:textId="4A7626A8" w:rsidR="008D6856" w:rsidRPr="00702D90" w:rsidRDefault="008D6856" w:rsidP="008D6856">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Autor</w:t>
      </w:r>
      <w:r w:rsidR="00C71A35" w:rsidRPr="00702D90">
        <w:rPr>
          <w:rFonts w:ascii="Verdana" w:hAnsi="Verdana" w:cs="Tahoma"/>
          <w:b/>
          <w:bCs/>
          <w:sz w:val="20"/>
          <w:szCs w:val="20"/>
          <w:lang w:val="sr-Latn-CS"/>
        </w:rPr>
        <w:t>i</w:t>
      </w:r>
      <w:r w:rsidRPr="00702D90">
        <w:rPr>
          <w:rFonts w:ascii="Verdana" w:hAnsi="Verdana" w:cs="Tahoma"/>
          <w:b/>
          <w:bCs/>
          <w:sz w:val="20"/>
          <w:szCs w:val="20"/>
          <w:lang w:val="sr-Latn-CS"/>
        </w:rPr>
        <w:t xml:space="preserve">: </w:t>
      </w:r>
      <w:r w:rsidR="00C71A35" w:rsidRPr="00702D90">
        <w:rPr>
          <w:rFonts w:ascii="Verdana" w:hAnsi="Verdana" w:cs="Tahoma"/>
          <w:bCs/>
          <w:sz w:val="20"/>
          <w:szCs w:val="20"/>
          <w:lang w:val="sr-Latn-CS"/>
        </w:rPr>
        <w:t>Special Olympics International</w:t>
      </w:r>
    </w:p>
    <w:p w14:paraId="42DE8F4D" w14:textId="21D2FCDE" w:rsidR="008D6856" w:rsidRPr="00702D90" w:rsidRDefault="008D6856" w:rsidP="008D6856">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Kontakt osoba: </w:t>
      </w:r>
      <w:r w:rsidR="00C71A35" w:rsidRPr="00702D90">
        <w:rPr>
          <w:rFonts w:ascii="Verdana" w:hAnsi="Verdana" w:cs="Tahoma"/>
          <w:bCs/>
          <w:sz w:val="20"/>
          <w:szCs w:val="20"/>
          <w:lang w:val="sr-Latn-CS"/>
        </w:rPr>
        <w:t>Aleksandar Vuksanović</w:t>
      </w:r>
    </w:p>
    <w:p w14:paraId="6F2C4487" w14:textId="3344E160" w:rsidR="008D6856" w:rsidRPr="00702D90" w:rsidRDefault="008D6856" w:rsidP="008D6856">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E-mail: </w:t>
      </w:r>
      <w:r w:rsidR="00C71A35" w:rsidRPr="00702D90">
        <w:rPr>
          <w:rFonts w:ascii="Verdana" w:hAnsi="Verdana" w:cs="Tahoma"/>
          <w:bCs/>
          <w:sz w:val="20"/>
          <w:szCs w:val="20"/>
          <w:lang w:val="sr-Latn-CS"/>
        </w:rPr>
        <w:t>officecrnagora@gmail.com</w:t>
      </w:r>
    </w:p>
    <w:p w14:paraId="104DDACB" w14:textId="6DBADE9A" w:rsidR="008D6856" w:rsidRPr="00702D90" w:rsidRDefault="008D6856" w:rsidP="008D6856">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Broj telefona: </w:t>
      </w:r>
      <w:r w:rsidR="00C71A35" w:rsidRPr="00702D90">
        <w:rPr>
          <w:rFonts w:ascii="Verdana" w:hAnsi="Verdana" w:cs="Tahoma"/>
          <w:bCs/>
          <w:sz w:val="20"/>
          <w:szCs w:val="20"/>
          <w:lang w:val="sr-Latn-CS"/>
        </w:rPr>
        <w:t>067 001 221</w:t>
      </w:r>
    </w:p>
    <w:p w14:paraId="15CF5904" w14:textId="77777777" w:rsidR="008D6856" w:rsidRPr="00702D90" w:rsidRDefault="008D6856" w:rsidP="008D6856">
      <w:pPr>
        <w:spacing w:after="0" w:line="240" w:lineRule="auto"/>
        <w:jc w:val="both"/>
        <w:rPr>
          <w:rFonts w:ascii="Verdana" w:hAnsi="Verdana" w:cs="Tahoma"/>
          <w:b/>
          <w:bCs/>
          <w:sz w:val="20"/>
          <w:szCs w:val="20"/>
          <w:lang w:val="sr-Latn-CS"/>
        </w:rPr>
      </w:pPr>
    </w:p>
    <w:p w14:paraId="4E96BBEE" w14:textId="49FDDA7E" w:rsidR="008D6856" w:rsidRPr="00702D90" w:rsidRDefault="00FA4F3F" w:rsidP="008D6856">
      <w:pPr>
        <w:spacing w:after="0" w:line="240" w:lineRule="auto"/>
        <w:jc w:val="both"/>
        <w:rPr>
          <w:rFonts w:ascii="Verdana" w:hAnsi="Verdana" w:cs="Tahoma"/>
          <w:bCs/>
          <w:sz w:val="20"/>
          <w:szCs w:val="20"/>
          <w:lang w:val="sr-Latn-CS"/>
        </w:rPr>
      </w:pPr>
      <w:r w:rsidRPr="00702D90">
        <w:rPr>
          <w:rFonts w:ascii="Verdana" w:hAnsi="Verdana" w:cs="Tahoma"/>
          <w:b/>
          <w:bCs/>
          <w:sz w:val="20"/>
          <w:szCs w:val="20"/>
          <w:lang w:val="sr-Latn-CS"/>
        </w:rPr>
        <w:t>Opšti cilj programa</w:t>
      </w:r>
      <w:r w:rsidR="008D6856" w:rsidRPr="00702D90">
        <w:rPr>
          <w:rFonts w:ascii="Verdana" w:hAnsi="Verdana" w:cs="Tahoma"/>
          <w:b/>
          <w:bCs/>
          <w:sz w:val="20"/>
          <w:szCs w:val="20"/>
          <w:lang w:val="sr-Latn-CS"/>
        </w:rPr>
        <w:t xml:space="preserve">: </w:t>
      </w:r>
      <w:r w:rsidR="0099152F" w:rsidRPr="00702D90">
        <w:rPr>
          <w:rFonts w:ascii="Verdana" w:hAnsi="Verdana" w:cs="Tahoma"/>
          <w:bCs/>
          <w:sz w:val="20"/>
          <w:szCs w:val="20"/>
          <w:lang w:val="sr-Latn-CS"/>
        </w:rPr>
        <w:t>p</w:t>
      </w:r>
      <w:r w:rsidR="00C71A35" w:rsidRPr="00702D90">
        <w:rPr>
          <w:rFonts w:ascii="Verdana" w:hAnsi="Verdana" w:cs="Tahoma"/>
          <w:bCs/>
          <w:sz w:val="20"/>
          <w:szCs w:val="20"/>
          <w:lang w:val="sr-Latn-CS"/>
        </w:rPr>
        <w:t>odrška i inkluzija kroz sport za djecu, mlade i odrasle s intelektualnim smetnjama, poteškoćama učenja, autizmom.</w:t>
      </w:r>
    </w:p>
    <w:p w14:paraId="07B46C43" w14:textId="77777777" w:rsidR="008D6856" w:rsidRPr="00702D90" w:rsidRDefault="008D6856" w:rsidP="008D6856">
      <w:pPr>
        <w:spacing w:after="0" w:line="240" w:lineRule="auto"/>
        <w:jc w:val="both"/>
        <w:rPr>
          <w:rFonts w:ascii="Verdana" w:hAnsi="Verdana" w:cs="Tahoma"/>
          <w:b/>
          <w:bCs/>
          <w:sz w:val="20"/>
          <w:szCs w:val="20"/>
          <w:lang w:val="sr-Latn-CS"/>
        </w:rPr>
      </w:pPr>
    </w:p>
    <w:p w14:paraId="2FA9EECD" w14:textId="123EDF83" w:rsidR="008D6856" w:rsidRPr="00702D90" w:rsidRDefault="008D6856" w:rsidP="008D6856">
      <w:pPr>
        <w:spacing w:after="0" w:line="240" w:lineRule="auto"/>
        <w:jc w:val="both"/>
        <w:rPr>
          <w:rFonts w:ascii="Verdana" w:hAnsi="Verdana" w:cs="Tahoma"/>
          <w:bCs/>
          <w:sz w:val="20"/>
          <w:szCs w:val="20"/>
          <w:lang w:val="sr-Latn-CS"/>
        </w:rPr>
      </w:pPr>
      <w:r w:rsidRPr="00702D90">
        <w:rPr>
          <w:rFonts w:ascii="Verdana" w:hAnsi="Verdana" w:cs="Tahoma"/>
          <w:b/>
          <w:bCs/>
          <w:sz w:val="20"/>
          <w:szCs w:val="20"/>
          <w:lang w:val="sr-Latn-CS"/>
        </w:rPr>
        <w:t xml:space="preserve">Specifični ciljevi programa: </w:t>
      </w:r>
      <w:r w:rsidR="00C71A35" w:rsidRPr="00702D90">
        <w:rPr>
          <w:rFonts w:ascii="Verdana" w:hAnsi="Verdana" w:cs="Tahoma"/>
          <w:bCs/>
          <w:sz w:val="20"/>
          <w:szCs w:val="20"/>
          <w:lang w:val="sr-Latn-CS"/>
        </w:rPr>
        <w:t>uključivanje i vrednovanje mogućnosti djece i mladih sa intelektualnim smetnjama; uspostavljanje pozitivnih stavova o mogućnostima djece i mladih s intelektualnim smetnjama; uspostavljanje konkretnih vještina za rad u okviru sportske djelatnosti sa djecom i mladima s intelektualnim smetnjama, njihove zajedničke aktivnosti s vršnja</w:t>
      </w:r>
      <w:r w:rsidR="00606630" w:rsidRPr="00702D90">
        <w:rPr>
          <w:rFonts w:ascii="Verdana" w:hAnsi="Verdana" w:cs="Tahoma"/>
          <w:bCs/>
          <w:sz w:val="20"/>
          <w:szCs w:val="20"/>
          <w:lang w:val="sr-Latn-CS"/>
        </w:rPr>
        <w:t>cima; podstiče sveukupan razvoj</w:t>
      </w:r>
      <w:r w:rsidR="00C71A35" w:rsidRPr="00702D90">
        <w:rPr>
          <w:rFonts w:ascii="Verdana" w:hAnsi="Verdana" w:cs="Tahoma"/>
          <w:bCs/>
          <w:sz w:val="20"/>
          <w:szCs w:val="20"/>
          <w:lang w:val="sr-Latn-CS"/>
        </w:rPr>
        <w:t>, najprije djece sa intelektualnim smetnjama, ali i njihovih vršnjaka; utiće na socio-emocionalne kompetencije svakog djeteta; djeca učestvuju punim potencijalima, uče kako da se igraju sa drugim osobama, da dijele, da se s</w:t>
      </w:r>
      <w:r w:rsidR="00606630" w:rsidRPr="00702D90">
        <w:rPr>
          <w:rFonts w:ascii="Verdana" w:hAnsi="Verdana" w:cs="Tahoma"/>
          <w:bCs/>
          <w:sz w:val="20"/>
          <w:szCs w:val="20"/>
          <w:lang w:val="sr-Latn-CS"/>
        </w:rPr>
        <w:t>m</w:t>
      </w:r>
      <w:r w:rsidR="00C71A35" w:rsidRPr="00702D90">
        <w:rPr>
          <w:rFonts w:ascii="Verdana" w:hAnsi="Verdana" w:cs="Tahoma"/>
          <w:bCs/>
          <w:sz w:val="20"/>
          <w:szCs w:val="20"/>
          <w:lang w:val="sr-Latn-CS"/>
        </w:rPr>
        <w:t>jenjuju i prate uputstva, razvoj kognitivnih potencijala, socijalnog, emocionalnog aspekta ličnosti.</w:t>
      </w:r>
    </w:p>
    <w:p w14:paraId="253B0B9C" w14:textId="77777777" w:rsidR="008D6856" w:rsidRPr="00702D90" w:rsidRDefault="008D6856" w:rsidP="008D6856">
      <w:pPr>
        <w:spacing w:after="0" w:line="240" w:lineRule="auto"/>
        <w:jc w:val="both"/>
        <w:rPr>
          <w:rFonts w:ascii="Verdana" w:hAnsi="Verdana" w:cs="Tahoma"/>
          <w:b/>
          <w:bCs/>
          <w:sz w:val="20"/>
          <w:szCs w:val="20"/>
          <w:lang w:val="sr-Latn-CS"/>
        </w:rPr>
      </w:pPr>
    </w:p>
    <w:p w14:paraId="6539310B" w14:textId="147CEB3E" w:rsidR="008D6856" w:rsidRPr="00702D90" w:rsidRDefault="008D6856" w:rsidP="008D6856">
      <w:pPr>
        <w:spacing w:after="0" w:line="240" w:lineRule="auto"/>
        <w:jc w:val="both"/>
        <w:rPr>
          <w:rFonts w:ascii="Verdana" w:hAnsi="Verdana" w:cs="Tahoma"/>
          <w:bCs/>
          <w:sz w:val="20"/>
          <w:szCs w:val="20"/>
          <w:lang w:val="sr-Latn-CS"/>
        </w:rPr>
      </w:pPr>
      <w:r w:rsidRPr="00702D90">
        <w:rPr>
          <w:rFonts w:ascii="Verdana" w:hAnsi="Verdana" w:cs="Tahoma"/>
          <w:b/>
          <w:bCs/>
          <w:sz w:val="20"/>
          <w:szCs w:val="20"/>
          <w:lang w:val="sr-Latn-CS"/>
        </w:rPr>
        <w:t xml:space="preserve">Ciljna grupa: </w:t>
      </w:r>
      <w:r w:rsidR="00606630" w:rsidRPr="00702D90">
        <w:rPr>
          <w:rFonts w:ascii="Verdana" w:hAnsi="Verdana" w:cs="Tahoma"/>
          <w:bCs/>
          <w:sz w:val="20"/>
          <w:szCs w:val="20"/>
          <w:lang w:val="sr-Latn-CS"/>
        </w:rPr>
        <w:t>nastavnici (fokus na fizičko vaspitanje), stručni saradnici, asistenti u nastavi iz predškolskih ustanova, osnovnih i srednjih škola</w:t>
      </w:r>
    </w:p>
    <w:p w14:paraId="5E1B56E0" w14:textId="77777777" w:rsidR="008D6856" w:rsidRPr="00702D90" w:rsidRDefault="008D6856" w:rsidP="008D6856">
      <w:pPr>
        <w:spacing w:after="0" w:line="240" w:lineRule="auto"/>
        <w:jc w:val="both"/>
        <w:rPr>
          <w:rFonts w:ascii="Verdana" w:hAnsi="Verdana" w:cs="Tahoma"/>
          <w:b/>
          <w:bCs/>
          <w:sz w:val="20"/>
          <w:szCs w:val="20"/>
          <w:lang w:val="sr-Latn-CS"/>
        </w:rPr>
      </w:pPr>
    </w:p>
    <w:p w14:paraId="59E0AE15" w14:textId="7E70E70F" w:rsidR="008D6856" w:rsidRPr="00702D90" w:rsidRDefault="008D6856" w:rsidP="008D6856">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Metode i tehnike rada: </w:t>
      </w:r>
      <w:r w:rsidR="00606630" w:rsidRPr="00702D90">
        <w:rPr>
          <w:rFonts w:ascii="Verdana" w:hAnsi="Verdana" w:cs="Tahoma"/>
          <w:bCs/>
          <w:sz w:val="20"/>
          <w:szCs w:val="20"/>
          <w:lang w:val="sr-Latn-CS"/>
        </w:rPr>
        <w:t>radionice, prezentacije, praktičan sportski i trenažni rad, rad na slučaju, domaći zadaci</w:t>
      </w:r>
    </w:p>
    <w:p w14:paraId="1B834C40" w14:textId="77777777" w:rsidR="008D6856" w:rsidRPr="00702D90" w:rsidRDefault="008D6856" w:rsidP="008D6856">
      <w:pPr>
        <w:spacing w:after="0" w:line="240" w:lineRule="auto"/>
        <w:jc w:val="both"/>
        <w:rPr>
          <w:rFonts w:ascii="Verdana" w:hAnsi="Verdana" w:cs="Tahoma"/>
          <w:sz w:val="20"/>
          <w:szCs w:val="20"/>
          <w:lang w:val="sr-Latn-CS"/>
        </w:rPr>
      </w:pPr>
    </w:p>
    <w:p w14:paraId="1710E6F4" w14:textId="5A46E091" w:rsidR="008D6856" w:rsidRPr="00702D90" w:rsidRDefault="008D6856" w:rsidP="008D6856">
      <w:pPr>
        <w:spacing w:after="0" w:line="240" w:lineRule="auto"/>
        <w:jc w:val="both"/>
        <w:rPr>
          <w:rFonts w:ascii="Verdana" w:hAnsi="Verdana" w:cs="Tahoma"/>
          <w:bCs/>
          <w:sz w:val="20"/>
          <w:szCs w:val="20"/>
          <w:lang w:val="sr-Latn-CS"/>
        </w:rPr>
      </w:pPr>
      <w:r w:rsidRPr="00702D90">
        <w:rPr>
          <w:rFonts w:ascii="Verdana" w:hAnsi="Verdana" w:cs="Tahoma"/>
          <w:b/>
          <w:bCs/>
          <w:sz w:val="20"/>
          <w:szCs w:val="20"/>
          <w:lang w:val="sr-Latn-CS"/>
        </w:rPr>
        <w:t>Teme:</w:t>
      </w:r>
      <w:r w:rsidRPr="00702D90">
        <w:rPr>
          <w:rFonts w:ascii="Verdana" w:hAnsi="Verdana" w:cs="Tahoma"/>
          <w:b/>
          <w:bCs/>
          <w:sz w:val="20"/>
          <w:szCs w:val="20"/>
          <w:lang w:val="sr-Latn-CS"/>
        </w:rPr>
        <w:tab/>
      </w:r>
    </w:p>
    <w:p w14:paraId="6C21F9D5" w14:textId="3B24B1FE" w:rsidR="00606630" w:rsidRPr="00702D90" w:rsidRDefault="00606630" w:rsidP="008A4C33">
      <w:pPr>
        <w:pStyle w:val="ListParagraph"/>
        <w:numPr>
          <w:ilvl w:val="1"/>
          <w:numId w:val="329"/>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Osnove sporta (principi, korist i značaj Specijalne Olimpijade)</w:t>
      </w:r>
    </w:p>
    <w:p w14:paraId="09CD39AA" w14:textId="549F26BB" w:rsidR="00606630" w:rsidRPr="00702D90" w:rsidRDefault="00606630" w:rsidP="008A4C33">
      <w:pPr>
        <w:pStyle w:val="ListParagraph"/>
        <w:numPr>
          <w:ilvl w:val="1"/>
          <w:numId w:val="329"/>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Kognitivne, fizičke, emocionalne, socijalne potrebe djece  s intelektualnim smetnjama</w:t>
      </w:r>
    </w:p>
    <w:p w14:paraId="789DC48C" w14:textId="69D48F19" w:rsidR="00606630" w:rsidRPr="00702D90" w:rsidRDefault="00606630" w:rsidP="008A4C33">
      <w:pPr>
        <w:pStyle w:val="ListParagraph"/>
        <w:numPr>
          <w:ilvl w:val="1"/>
          <w:numId w:val="329"/>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Karakteristike programa</w:t>
      </w:r>
    </w:p>
    <w:p w14:paraId="1A828EB2" w14:textId="48141AB4" w:rsidR="00606630" w:rsidRPr="00702D90" w:rsidRDefault="00606630" w:rsidP="008A4C33">
      <w:pPr>
        <w:pStyle w:val="ListParagraph"/>
        <w:numPr>
          <w:ilvl w:val="1"/>
          <w:numId w:val="329"/>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Stavovi prema inkluziji u sportu</w:t>
      </w:r>
    </w:p>
    <w:p w14:paraId="465145D4" w14:textId="2F0720DB" w:rsidR="00606630" w:rsidRPr="00702D90" w:rsidRDefault="00606630" w:rsidP="008A4C33">
      <w:pPr>
        <w:pStyle w:val="ListParagraph"/>
        <w:numPr>
          <w:ilvl w:val="1"/>
          <w:numId w:val="329"/>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Oprema za stimulaciju inkluzije djece</w:t>
      </w:r>
    </w:p>
    <w:p w14:paraId="3F844840" w14:textId="6E6E75C9" w:rsidR="00606630" w:rsidRPr="00702D90" w:rsidRDefault="00606630" w:rsidP="008A4C33">
      <w:pPr>
        <w:pStyle w:val="ListParagraph"/>
        <w:numPr>
          <w:ilvl w:val="1"/>
          <w:numId w:val="329"/>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Organizovanje zajedničkih aktivnosti djece</w:t>
      </w:r>
    </w:p>
    <w:p w14:paraId="1EA99E20" w14:textId="5E39DDDF" w:rsidR="00606630" w:rsidRPr="00702D90" w:rsidRDefault="00606630" w:rsidP="008A4C33">
      <w:pPr>
        <w:pStyle w:val="ListParagraph"/>
        <w:numPr>
          <w:ilvl w:val="1"/>
          <w:numId w:val="329"/>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Predstavljanje trening sesija</w:t>
      </w:r>
    </w:p>
    <w:p w14:paraId="6D0198F0" w14:textId="6DC025E9" w:rsidR="00606630" w:rsidRPr="00702D90" w:rsidRDefault="00606630" w:rsidP="008A4C33">
      <w:pPr>
        <w:pStyle w:val="ListParagraph"/>
        <w:numPr>
          <w:ilvl w:val="1"/>
          <w:numId w:val="329"/>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Izvođenje vježbi i praktikovanje aktivnosti sa djecom</w:t>
      </w:r>
    </w:p>
    <w:p w14:paraId="7F7B5EFE" w14:textId="2FBD77BB" w:rsidR="00606630" w:rsidRPr="00702D90" w:rsidRDefault="00606630" w:rsidP="008A4C33">
      <w:pPr>
        <w:pStyle w:val="ListParagraph"/>
        <w:numPr>
          <w:ilvl w:val="1"/>
          <w:numId w:val="329"/>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Praktične sesije sa djecom</w:t>
      </w:r>
    </w:p>
    <w:p w14:paraId="7E78DEDA" w14:textId="77777777" w:rsidR="008D6856" w:rsidRPr="00702D90" w:rsidRDefault="008D6856" w:rsidP="008D6856">
      <w:pPr>
        <w:spacing w:after="0" w:line="240" w:lineRule="auto"/>
        <w:jc w:val="both"/>
        <w:rPr>
          <w:rFonts w:ascii="Verdana" w:hAnsi="Verdana" w:cs="Tahoma"/>
          <w:sz w:val="20"/>
          <w:szCs w:val="20"/>
          <w:lang w:val="en-GB"/>
        </w:rPr>
      </w:pPr>
    </w:p>
    <w:p w14:paraId="7E0A4495" w14:textId="20963051" w:rsidR="008D6856" w:rsidRPr="00702D90" w:rsidRDefault="008D6856" w:rsidP="008D6856">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Način realizacije programa (neposredno, online</w:t>
      </w:r>
      <w:r w:rsidRPr="00702D90">
        <w:rPr>
          <w:rFonts w:ascii="Verdana" w:hAnsi="Verdana" w:cs="Tahoma"/>
          <w:sz w:val="20"/>
          <w:szCs w:val="20"/>
          <w:lang w:val="sr-Latn-CS"/>
        </w:rPr>
        <w:t xml:space="preserve">): </w:t>
      </w:r>
      <w:r w:rsidR="00606630" w:rsidRPr="00702D90">
        <w:rPr>
          <w:rFonts w:ascii="Verdana" w:hAnsi="Verdana" w:cs="Tahoma"/>
          <w:sz w:val="20"/>
          <w:szCs w:val="20"/>
          <w:lang w:val="sr-Latn-CS"/>
        </w:rPr>
        <w:t>neposredno i online</w:t>
      </w:r>
    </w:p>
    <w:p w14:paraId="6AF5FDD7" w14:textId="77777777" w:rsidR="008D6856" w:rsidRPr="00702D90" w:rsidRDefault="008D6856" w:rsidP="008D6856">
      <w:pPr>
        <w:spacing w:after="0" w:line="240" w:lineRule="auto"/>
        <w:jc w:val="both"/>
        <w:rPr>
          <w:rFonts w:ascii="Verdana" w:hAnsi="Verdana" w:cs="Tahoma"/>
          <w:b/>
          <w:bCs/>
          <w:sz w:val="20"/>
          <w:szCs w:val="20"/>
          <w:lang w:val="sr-Latn-CS"/>
        </w:rPr>
      </w:pPr>
    </w:p>
    <w:p w14:paraId="0713CFDE" w14:textId="77AC202A" w:rsidR="008D6856" w:rsidRPr="00702D90" w:rsidRDefault="00606630" w:rsidP="00606630">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Trajanje programa (broj dana i broj sati): </w:t>
      </w:r>
      <w:r w:rsidR="0099152F" w:rsidRPr="00702D90">
        <w:rPr>
          <w:rFonts w:ascii="Verdana" w:hAnsi="Verdana" w:cs="Tahoma"/>
          <w:bCs/>
          <w:sz w:val="20"/>
          <w:szCs w:val="20"/>
          <w:lang w:val="sr-Latn-CS"/>
        </w:rPr>
        <w:t>2</w:t>
      </w:r>
      <w:r w:rsidRPr="00702D90">
        <w:rPr>
          <w:rFonts w:ascii="Verdana" w:hAnsi="Verdana" w:cs="Tahoma"/>
          <w:bCs/>
          <w:sz w:val="20"/>
          <w:szCs w:val="20"/>
          <w:lang w:val="sr-Latn-CS"/>
        </w:rPr>
        <w:t xml:space="preserve"> dana</w:t>
      </w:r>
      <w:r w:rsidR="0099152F" w:rsidRPr="00702D90">
        <w:rPr>
          <w:rFonts w:ascii="Verdana" w:hAnsi="Verdana" w:cs="Tahoma"/>
          <w:bCs/>
          <w:sz w:val="20"/>
          <w:szCs w:val="20"/>
          <w:lang w:val="sr-Latn-CS"/>
        </w:rPr>
        <w:t>,</w:t>
      </w:r>
      <w:r w:rsidRPr="00702D90">
        <w:rPr>
          <w:rFonts w:ascii="Verdana" w:hAnsi="Verdana" w:cs="Tahoma"/>
          <w:bCs/>
          <w:sz w:val="20"/>
          <w:szCs w:val="20"/>
          <w:lang w:val="sr-Latn-CS"/>
        </w:rPr>
        <w:t xml:space="preserve"> </w:t>
      </w:r>
      <w:r w:rsidR="0099152F" w:rsidRPr="00702D90">
        <w:rPr>
          <w:rFonts w:ascii="Verdana" w:hAnsi="Verdana" w:cs="Tahoma"/>
          <w:bCs/>
          <w:sz w:val="20"/>
          <w:szCs w:val="20"/>
          <w:lang w:val="sr-Latn-CS"/>
        </w:rPr>
        <w:t>1</w:t>
      </w:r>
      <w:r w:rsidRPr="00702D90">
        <w:rPr>
          <w:rFonts w:ascii="Verdana" w:hAnsi="Verdana" w:cs="Tahoma"/>
          <w:bCs/>
          <w:sz w:val="20"/>
          <w:szCs w:val="20"/>
          <w:lang w:val="sr-Latn-CS"/>
        </w:rPr>
        <w:t>6 sati</w:t>
      </w:r>
    </w:p>
    <w:p w14:paraId="1E1A3AB6" w14:textId="77777777" w:rsidR="008D6856" w:rsidRPr="00702D90" w:rsidRDefault="008D6856" w:rsidP="008D6856">
      <w:pPr>
        <w:spacing w:after="0" w:line="240" w:lineRule="auto"/>
        <w:jc w:val="both"/>
        <w:rPr>
          <w:rFonts w:ascii="Verdana" w:hAnsi="Verdana" w:cs="Tahoma"/>
          <w:b/>
          <w:bCs/>
          <w:sz w:val="20"/>
          <w:szCs w:val="20"/>
          <w:lang w:val="es-ES"/>
        </w:rPr>
      </w:pPr>
      <w:r w:rsidRPr="00702D90">
        <w:rPr>
          <w:rFonts w:ascii="Verdana" w:hAnsi="Verdana" w:cs="Tahoma"/>
          <w:b/>
          <w:bCs/>
          <w:sz w:val="20"/>
          <w:szCs w:val="20"/>
          <w:lang w:val="es-ES"/>
        </w:rPr>
        <w:t> </w:t>
      </w:r>
    </w:p>
    <w:p w14:paraId="6F4B2165" w14:textId="0F7F7C55" w:rsidR="008D6856" w:rsidRPr="00702D90" w:rsidRDefault="008D6856" w:rsidP="008D6856">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Broj učesnika u grupi: </w:t>
      </w:r>
      <w:r w:rsidR="00606630" w:rsidRPr="00702D90">
        <w:rPr>
          <w:rFonts w:ascii="Verdana" w:hAnsi="Verdana" w:cs="Tahoma"/>
          <w:bCs/>
          <w:sz w:val="20"/>
          <w:szCs w:val="20"/>
          <w:lang w:val="sr-Latn-CS"/>
        </w:rPr>
        <w:t>15</w:t>
      </w:r>
      <w:r w:rsidR="0099152F" w:rsidRPr="00702D90">
        <w:rPr>
          <w:rFonts w:ascii="Verdana" w:hAnsi="Verdana" w:cs="Tahoma"/>
          <w:bCs/>
          <w:sz w:val="20"/>
          <w:szCs w:val="20"/>
          <w:lang w:val="sr-Latn-CS"/>
        </w:rPr>
        <w:t xml:space="preserve"> </w:t>
      </w:r>
      <w:r w:rsidR="00606630" w:rsidRPr="00702D90">
        <w:rPr>
          <w:rFonts w:ascii="Verdana" w:hAnsi="Verdana" w:cs="Tahoma"/>
          <w:bCs/>
          <w:sz w:val="20"/>
          <w:szCs w:val="20"/>
          <w:lang w:val="sr-Latn-CS"/>
        </w:rPr>
        <w:t>-</w:t>
      </w:r>
      <w:r w:rsidR="0099152F" w:rsidRPr="00702D90">
        <w:rPr>
          <w:rFonts w:ascii="Verdana" w:hAnsi="Verdana" w:cs="Tahoma"/>
          <w:bCs/>
          <w:sz w:val="20"/>
          <w:szCs w:val="20"/>
          <w:lang w:val="sr-Latn-CS"/>
        </w:rPr>
        <w:t xml:space="preserve"> </w:t>
      </w:r>
      <w:r w:rsidR="00606630" w:rsidRPr="00702D90">
        <w:rPr>
          <w:rFonts w:ascii="Verdana" w:hAnsi="Verdana" w:cs="Tahoma"/>
          <w:bCs/>
          <w:sz w:val="20"/>
          <w:szCs w:val="20"/>
          <w:lang w:val="sr-Latn-CS"/>
        </w:rPr>
        <w:t>30</w:t>
      </w:r>
      <w:r w:rsidRPr="00702D90">
        <w:rPr>
          <w:rFonts w:ascii="Verdana" w:hAnsi="Verdana" w:cs="Tahoma"/>
          <w:b/>
          <w:bCs/>
          <w:sz w:val="20"/>
          <w:szCs w:val="20"/>
          <w:lang w:val="sr-Latn-CS"/>
        </w:rPr>
        <w:t xml:space="preserve"> </w:t>
      </w:r>
    </w:p>
    <w:p w14:paraId="304D1242" w14:textId="77777777" w:rsidR="008D6856" w:rsidRPr="00702D90" w:rsidRDefault="008D6856" w:rsidP="008D6856">
      <w:pPr>
        <w:spacing w:after="0" w:line="240" w:lineRule="auto"/>
        <w:jc w:val="both"/>
        <w:rPr>
          <w:rFonts w:ascii="Verdana" w:hAnsi="Verdana" w:cs="Tahoma"/>
          <w:b/>
          <w:bCs/>
          <w:sz w:val="20"/>
          <w:szCs w:val="20"/>
          <w:lang w:val="sr-Latn-CS"/>
        </w:rPr>
      </w:pPr>
    </w:p>
    <w:p w14:paraId="17C23D7A" w14:textId="7FC3F828" w:rsidR="008D6856" w:rsidRPr="00702D90" w:rsidRDefault="008D6856" w:rsidP="002D02CA">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Cijena po učesniku dnevno i šta ona uključuje: </w:t>
      </w:r>
      <w:r w:rsidR="00606630" w:rsidRPr="00702D90">
        <w:rPr>
          <w:rFonts w:ascii="Verdana" w:hAnsi="Verdana" w:cs="Tahoma"/>
          <w:bCs/>
          <w:sz w:val="20"/>
          <w:szCs w:val="20"/>
          <w:lang w:val="sr-Latn-CS"/>
        </w:rPr>
        <w:t>cijena</w:t>
      </w:r>
      <w:r w:rsidR="002D02CA" w:rsidRPr="00702D90">
        <w:rPr>
          <w:rFonts w:ascii="Verdana" w:hAnsi="Verdana" w:cs="Tahoma"/>
          <w:sz w:val="20"/>
          <w:szCs w:val="20"/>
          <w:lang w:val="sr-Latn-CS"/>
        </w:rPr>
        <w:t xml:space="preserve"> po učesniku 25 eura (uračunati su honorari za voditelje seminara, osvježenje i cijena potrošnog materijala)</w:t>
      </w:r>
      <w:r w:rsidR="00606630" w:rsidRPr="00702D90">
        <w:rPr>
          <w:rFonts w:ascii="Verdana" w:hAnsi="Verdana" w:cs="Tahoma"/>
          <w:sz w:val="20"/>
          <w:szCs w:val="20"/>
          <w:lang w:val="sr-Latn-CS"/>
        </w:rPr>
        <w:t xml:space="preserve"> </w:t>
      </w:r>
    </w:p>
    <w:p w14:paraId="52D6FCC0" w14:textId="77777777" w:rsidR="002F055F" w:rsidRPr="00702D90" w:rsidRDefault="002F055F">
      <w:pPr>
        <w:rPr>
          <w:lang w:val="sr-Latn-CS"/>
        </w:rPr>
      </w:pPr>
      <w:bookmarkStart w:id="60" w:name="_Hlk206751368"/>
      <w:r w:rsidRPr="00702D90">
        <w:rPr>
          <w:lang w:val="sr-Latn-CS"/>
        </w:rPr>
        <w:br w:type="page"/>
      </w:r>
    </w:p>
    <w:tbl>
      <w:tblPr>
        <w:tblStyle w:val="TableGrid"/>
        <w:tblW w:w="0" w:type="auto"/>
        <w:tblLook w:val="04A0" w:firstRow="1" w:lastRow="0" w:firstColumn="1" w:lastColumn="0" w:noHBand="0" w:noVBand="1"/>
      </w:tblPr>
      <w:tblGrid>
        <w:gridCol w:w="9062"/>
      </w:tblGrid>
      <w:tr w:rsidR="008D6856" w:rsidRPr="00702D90" w14:paraId="06DED523" w14:textId="77777777" w:rsidTr="0081592A">
        <w:trPr>
          <w:trHeight w:val="708"/>
        </w:trPr>
        <w:tc>
          <w:tcPr>
            <w:tcW w:w="9062" w:type="dxa"/>
            <w:shd w:val="clear" w:color="auto" w:fill="FBE4D5" w:themeFill="accent2" w:themeFillTint="33"/>
            <w:vAlign w:val="center"/>
          </w:tcPr>
          <w:p w14:paraId="78559916" w14:textId="56376825" w:rsidR="008D6856" w:rsidRPr="00702D90" w:rsidRDefault="008D6856" w:rsidP="002F055F">
            <w:pPr>
              <w:jc w:val="center"/>
              <w:rPr>
                <w:rFonts w:ascii="Verdana" w:hAnsi="Verdana" w:cs="Tahoma"/>
                <w:b/>
                <w:bCs/>
                <w:sz w:val="20"/>
                <w:szCs w:val="20"/>
                <w:lang w:val="pl-PL"/>
              </w:rPr>
            </w:pPr>
            <w:r w:rsidRPr="00702D90">
              <w:rPr>
                <w:rFonts w:ascii="Verdana" w:eastAsia="Times New Roman" w:hAnsi="Verdana" w:cs="Arial"/>
                <w:b/>
                <w:bCs/>
                <w:sz w:val="20"/>
                <w:szCs w:val="20"/>
                <w:lang w:val="pl-PL" w:eastAsia="de-CH"/>
              </w:rPr>
              <w:lastRenderedPageBreak/>
              <w:t xml:space="preserve">345. </w:t>
            </w:r>
            <w:r w:rsidRPr="00702D90">
              <w:rPr>
                <w:rFonts w:ascii="Verdana" w:hAnsi="Verdana"/>
                <w:b/>
                <w:bCs/>
                <w:sz w:val="20"/>
                <w:szCs w:val="20"/>
                <w:lang w:val="en-GB"/>
              </w:rPr>
              <w:t>MLADI SPORTISTI, SPECIJALNA OLIMPIJADA</w:t>
            </w:r>
          </w:p>
        </w:tc>
      </w:tr>
    </w:tbl>
    <w:p w14:paraId="5C100035" w14:textId="77777777" w:rsidR="002F055F" w:rsidRPr="00702D90" w:rsidRDefault="002F055F" w:rsidP="008D6856">
      <w:pPr>
        <w:spacing w:after="0" w:line="240" w:lineRule="auto"/>
        <w:jc w:val="both"/>
        <w:rPr>
          <w:rFonts w:ascii="Verdana" w:hAnsi="Verdana" w:cs="Tahoma"/>
          <w:b/>
          <w:bCs/>
          <w:sz w:val="20"/>
          <w:szCs w:val="20"/>
          <w:lang w:val="sr-Latn-CS"/>
        </w:rPr>
      </w:pPr>
    </w:p>
    <w:p w14:paraId="281991B8" w14:textId="26A326B0" w:rsidR="008D6856" w:rsidRPr="00702D90" w:rsidRDefault="008D6856" w:rsidP="008D6856">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Autor</w:t>
      </w:r>
      <w:r w:rsidR="002D02CA" w:rsidRPr="00702D90">
        <w:rPr>
          <w:rFonts w:ascii="Verdana" w:hAnsi="Verdana" w:cs="Tahoma"/>
          <w:b/>
          <w:bCs/>
          <w:sz w:val="20"/>
          <w:szCs w:val="20"/>
          <w:lang w:val="sr-Latn-CS"/>
        </w:rPr>
        <w:t>i</w:t>
      </w:r>
      <w:r w:rsidRPr="00702D90">
        <w:rPr>
          <w:rFonts w:ascii="Verdana" w:hAnsi="Verdana" w:cs="Tahoma"/>
          <w:b/>
          <w:bCs/>
          <w:sz w:val="20"/>
          <w:szCs w:val="20"/>
          <w:lang w:val="sr-Latn-CS"/>
        </w:rPr>
        <w:t xml:space="preserve">: </w:t>
      </w:r>
      <w:r w:rsidR="002D02CA" w:rsidRPr="00702D90">
        <w:rPr>
          <w:rFonts w:ascii="Verdana" w:hAnsi="Verdana" w:cs="Tahoma"/>
          <w:bCs/>
          <w:sz w:val="20"/>
          <w:szCs w:val="20"/>
          <w:lang w:val="sr-Latn-CS"/>
        </w:rPr>
        <w:t>Special Olympics International</w:t>
      </w:r>
    </w:p>
    <w:p w14:paraId="77F803A7" w14:textId="4042FDDF" w:rsidR="008D6856" w:rsidRPr="00702D90" w:rsidRDefault="008D6856" w:rsidP="008D6856">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 xml:space="preserve">Kontakt osoba: </w:t>
      </w:r>
      <w:r w:rsidR="002D02CA" w:rsidRPr="00702D90">
        <w:rPr>
          <w:rFonts w:ascii="Verdana" w:hAnsi="Verdana" w:cs="Tahoma"/>
          <w:bCs/>
          <w:sz w:val="20"/>
          <w:szCs w:val="20"/>
          <w:lang w:val="sr-Latn-CS"/>
        </w:rPr>
        <w:t>Aleksandar Vuksanović</w:t>
      </w:r>
    </w:p>
    <w:p w14:paraId="00B10646" w14:textId="2BA9ABB1" w:rsidR="008D6856" w:rsidRPr="00702D90" w:rsidRDefault="008D6856" w:rsidP="008D6856">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E-mail: </w:t>
      </w:r>
      <w:r w:rsidR="002D02CA" w:rsidRPr="00702D90">
        <w:rPr>
          <w:rFonts w:ascii="Verdana" w:hAnsi="Verdana" w:cs="Tahoma"/>
          <w:bCs/>
          <w:sz w:val="20"/>
          <w:szCs w:val="20"/>
          <w:lang w:val="sr-Latn-CS"/>
        </w:rPr>
        <w:t>vuksanovic.sasa@gmail.com</w:t>
      </w:r>
    </w:p>
    <w:p w14:paraId="224A4E6C" w14:textId="14BA7429" w:rsidR="008D6856" w:rsidRPr="00702D90" w:rsidRDefault="008D6856" w:rsidP="008D6856">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Broj telefona: </w:t>
      </w:r>
      <w:r w:rsidR="002D02CA" w:rsidRPr="00702D90">
        <w:rPr>
          <w:rFonts w:ascii="Verdana" w:hAnsi="Verdana" w:cs="Tahoma"/>
          <w:bCs/>
          <w:sz w:val="20"/>
          <w:szCs w:val="20"/>
          <w:lang w:val="sr-Latn-CS"/>
        </w:rPr>
        <w:t>067 001 221</w:t>
      </w:r>
    </w:p>
    <w:p w14:paraId="17AF5869" w14:textId="77777777" w:rsidR="008D6856" w:rsidRPr="00702D90" w:rsidRDefault="008D6856" w:rsidP="008D6856">
      <w:pPr>
        <w:spacing w:after="0" w:line="240" w:lineRule="auto"/>
        <w:jc w:val="both"/>
        <w:rPr>
          <w:rFonts w:ascii="Verdana" w:hAnsi="Verdana" w:cs="Tahoma"/>
          <w:b/>
          <w:bCs/>
          <w:sz w:val="20"/>
          <w:szCs w:val="20"/>
          <w:lang w:val="sr-Latn-CS"/>
        </w:rPr>
      </w:pPr>
    </w:p>
    <w:p w14:paraId="3CDF6496" w14:textId="55953BDA" w:rsidR="008D6856" w:rsidRPr="00702D90" w:rsidRDefault="00FA4F3F" w:rsidP="008D6856">
      <w:pPr>
        <w:spacing w:after="0" w:line="240" w:lineRule="auto"/>
        <w:jc w:val="both"/>
        <w:rPr>
          <w:rFonts w:ascii="Verdana" w:hAnsi="Verdana" w:cs="Tahoma"/>
          <w:bCs/>
          <w:sz w:val="20"/>
          <w:szCs w:val="20"/>
          <w:lang w:val="sr-Latn-CS"/>
        </w:rPr>
      </w:pPr>
      <w:r w:rsidRPr="00702D90">
        <w:rPr>
          <w:rFonts w:ascii="Verdana" w:hAnsi="Verdana" w:cs="Tahoma"/>
          <w:b/>
          <w:bCs/>
          <w:sz w:val="20"/>
          <w:szCs w:val="20"/>
          <w:lang w:val="sr-Latn-CS"/>
        </w:rPr>
        <w:t>Opšti cilj programa</w:t>
      </w:r>
      <w:r w:rsidR="008D6856" w:rsidRPr="00702D90">
        <w:rPr>
          <w:rFonts w:ascii="Verdana" w:hAnsi="Verdana" w:cs="Tahoma"/>
          <w:b/>
          <w:bCs/>
          <w:sz w:val="20"/>
          <w:szCs w:val="20"/>
          <w:lang w:val="sr-Latn-CS"/>
        </w:rPr>
        <w:t xml:space="preserve">:  </w:t>
      </w:r>
      <w:r w:rsidR="0099152F" w:rsidRPr="00702D90">
        <w:rPr>
          <w:rFonts w:ascii="Verdana" w:hAnsi="Verdana" w:cs="Tahoma"/>
          <w:bCs/>
          <w:sz w:val="20"/>
          <w:szCs w:val="20"/>
          <w:lang w:val="sr-Latn-CS"/>
        </w:rPr>
        <w:t>p</w:t>
      </w:r>
      <w:r w:rsidR="002D02CA" w:rsidRPr="00702D90">
        <w:rPr>
          <w:rFonts w:ascii="Verdana" w:hAnsi="Verdana" w:cs="Tahoma"/>
          <w:bCs/>
          <w:sz w:val="20"/>
          <w:szCs w:val="20"/>
          <w:lang w:val="sr-Latn-CS"/>
        </w:rPr>
        <w:t>odrška i inkluzija kroz sport za djecu s intelektualnim smetnjama od 2-7 godina.</w:t>
      </w:r>
    </w:p>
    <w:p w14:paraId="6122A5AB" w14:textId="77777777" w:rsidR="008D6856" w:rsidRPr="00702D90" w:rsidRDefault="008D6856" w:rsidP="008D6856">
      <w:pPr>
        <w:spacing w:after="0" w:line="240" w:lineRule="auto"/>
        <w:jc w:val="both"/>
        <w:rPr>
          <w:rFonts w:ascii="Verdana" w:hAnsi="Verdana" w:cs="Tahoma"/>
          <w:b/>
          <w:bCs/>
          <w:sz w:val="20"/>
          <w:szCs w:val="20"/>
          <w:lang w:val="sr-Latn-CS"/>
        </w:rPr>
      </w:pPr>
    </w:p>
    <w:p w14:paraId="2A615429" w14:textId="7252629C" w:rsidR="002D02CA" w:rsidRPr="00702D90" w:rsidRDefault="008D6856" w:rsidP="002D02CA">
      <w:pPr>
        <w:spacing w:after="0" w:line="240" w:lineRule="auto"/>
        <w:jc w:val="both"/>
        <w:rPr>
          <w:rFonts w:ascii="Verdana" w:hAnsi="Verdana" w:cs="Tahoma"/>
          <w:bCs/>
          <w:sz w:val="20"/>
          <w:szCs w:val="20"/>
          <w:lang w:val="sr-Latn-CS"/>
        </w:rPr>
      </w:pPr>
      <w:r w:rsidRPr="00702D90">
        <w:rPr>
          <w:rFonts w:ascii="Verdana" w:hAnsi="Verdana" w:cs="Tahoma"/>
          <w:b/>
          <w:bCs/>
          <w:sz w:val="20"/>
          <w:szCs w:val="20"/>
          <w:lang w:val="sr-Latn-CS"/>
        </w:rPr>
        <w:t xml:space="preserve">Specifični ciljevi programa: </w:t>
      </w:r>
      <w:r w:rsidR="002D02CA" w:rsidRPr="00702D90">
        <w:rPr>
          <w:rFonts w:ascii="Verdana" w:hAnsi="Verdana" w:cs="Tahoma"/>
          <w:bCs/>
          <w:sz w:val="20"/>
          <w:szCs w:val="20"/>
          <w:lang w:val="sr-Latn-CS"/>
        </w:rPr>
        <w:t xml:space="preserve">uključivanje i vrednovanje mogućnosti djece </w:t>
      </w:r>
      <w:r w:rsidR="00C11B2D" w:rsidRPr="00702D90">
        <w:rPr>
          <w:rFonts w:ascii="Verdana" w:hAnsi="Verdana" w:cs="Tahoma"/>
          <w:bCs/>
          <w:sz w:val="20"/>
          <w:szCs w:val="20"/>
          <w:lang w:val="sr-Latn-CS"/>
        </w:rPr>
        <w:t xml:space="preserve">predškolskog uzrasta </w:t>
      </w:r>
      <w:r w:rsidR="002D02CA" w:rsidRPr="00702D90">
        <w:rPr>
          <w:rFonts w:ascii="Verdana" w:hAnsi="Verdana" w:cs="Tahoma"/>
          <w:bCs/>
          <w:sz w:val="20"/>
          <w:szCs w:val="20"/>
          <w:lang w:val="sr-Latn-CS"/>
        </w:rPr>
        <w:t>sa intelektualnim smetnjama; uspostavljanje pozitivnih stavo</w:t>
      </w:r>
      <w:r w:rsidR="00C11B2D" w:rsidRPr="00702D90">
        <w:rPr>
          <w:rFonts w:ascii="Verdana" w:hAnsi="Verdana" w:cs="Tahoma"/>
          <w:bCs/>
          <w:sz w:val="20"/>
          <w:szCs w:val="20"/>
          <w:lang w:val="sr-Latn-CS"/>
        </w:rPr>
        <w:t>va o mogućnostima djece</w:t>
      </w:r>
      <w:r w:rsidR="002D02CA" w:rsidRPr="00702D90">
        <w:rPr>
          <w:rFonts w:ascii="Verdana" w:hAnsi="Verdana" w:cs="Tahoma"/>
          <w:bCs/>
          <w:sz w:val="20"/>
          <w:szCs w:val="20"/>
          <w:lang w:val="sr-Latn-CS"/>
        </w:rPr>
        <w:t xml:space="preserve"> s intelektualnim smetnjama; uspostavljanje konkretnih vještina za rad u okviru sportske</w:t>
      </w:r>
      <w:r w:rsidR="00C11B2D" w:rsidRPr="00702D90">
        <w:rPr>
          <w:rFonts w:ascii="Verdana" w:hAnsi="Verdana" w:cs="Tahoma"/>
          <w:bCs/>
          <w:sz w:val="20"/>
          <w:szCs w:val="20"/>
          <w:lang w:val="sr-Latn-CS"/>
        </w:rPr>
        <w:t xml:space="preserve"> djelatnosti sa djecom</w:t>
      </w:r>
      <w:r w:rsidR="002D02CA" w:rsidRPr="00702D90">
        <w:rPr>
          <w:rFonts w:ascii="Verdana" w:hAnsi="Verdana" w:cs="Tahoma"/>
          <w:bCs/>
          <w:sz w:val="20"/>
          <w:szCs w:val="20"/>
          <w:lang w:val="sr-Latn-CS"/>
        </w:rPr>
        <w:t xml:space="preserve"> s intelektualnim smetnjama, njihove zajedničke aktivnosti s vršnjacima; podstiče sveukupan razvoj, najprije djece sa intelektualnim smetnjama, ali i njihovih vršnjaka; utiće na socio-emocionalne kompetencije svakog djeteta; djeca učestvuju punim potencijalima, uče kako da se igraju sa drugim osobama, da dijele, da se smjenjuju i prate uputstva, razvoj kognitivnih potencijala, socijalnog, emocionalnog aspekta ličnosti.</w:t>
      </w:r>
    </w:p>
    <w:p w14:paraId="093A8B1C" w14:textId="5056BB6E" w:rsidR="008D6856" w:rsidRPr="00702D90" w:rsidRDefault="008D6856" w:rsidP="008D6856">
      <w:pPr>
        <w:spacing w:after="0" w:line="240" w:lineRule="auto"/>
        <w:jc w:val="both"/>
        <w:rPr>
          <w:rFonts w:ascii="Verdana" w:hAnsi="Verdana" w:cs="Tahoma"/>
          <w:bCs/>
          <w:sz w:val="20"/>
          <w:szCs w:val="20"/>
          <w:lang w:val="sr-Latn-CS"/>
        </w:rPr>
      </w:pPr>
    </w:p>
    <w:p w14:paraId="1D33991F" w14:textId="3E92DF48" w:rsidR="008D6856" w:rsidRPr="00702D90" w:rsidRDefault="008D6856" w:rsidP="008D6856">
      <w:pPr>
        <w:spacing w:after="0" w:line="240" w:lineRule="auto"/>
        <w:jc w:val="both"/>
        <w:rPr>
          <w:rFonts w:ascii="Verdana" w:hAnsi="Verdana" w:cs="Tahoma"/>
          <w:bCs/>
          <w:sz w:val="20"/>
          <w:szCs w:val="20"/>
          <w:lang w:val="sr-Latn-CS"/>
        </w:rPr>
      </w:pPr>
      <w:r w:rsidRPr="00702D90">
        <w:rPr>
          <w:rFonts w:ascii="Verdana" w:hAnsi="Verdana" w:cs="Tahoma"/>
          <w:b/>
          <w:bCs/>
          <w:sz w:val="20"/>
          <w:szCs w:val="20"/>
          <w:lang w:val="sr-Latn-CS"/>
        </w:rPr>
        <w:t xml:space="preserve">Ciljna grupa: </w:t>
      </w:r>
      <w:r w:rsidR="002D02CA" w:rsidRPr="00702D90">
        <w:rPr>
          <w:rFonts w:ascii="Verdana" w:hAnsi="Verdana" w:cs="Tahoma"/>
          <w:bCs/>
          <w:sz w:val="20"/>
          <w:szCs w:val="20"/>
          <w:lang w:val="sr-Latn-CS"/>
        </w:rPr>
        <w:t>vaspitači, nastavnici i stručni saradnici predškolskih ustanova, osnovnih škola</w:t>
      </w:r>
    </w:p>
    <w:p w14:paraId="5F85E964" w14:textId="77777777" w:rsidR="008D6856" w:rsidRPr="00702D90" w:rsidRDefault="008D6856" w:rsidP="008D6856">
      <w:pPr>
        <w:spacing w:after="0" w:line="240" w:lineRule="auto"/>
        <w:jc w:val="both"/>
        <w:rPr>
          <w:rFonts w:ascii="Verdana" w:hAnsi="Verdana" w:cs="Tahoma"/>
          <w:b/>
          <w:bCs/>
          <w:sz w:val="20"/>
          <w:szCs w:val="20"/>
          <w:lang w:val="sr-Latn-CS"/>
        </w:rPr>
      </w:pPr>
    </w:p>
    <w:p w14:paraId="3A7FC282" w14:textId="77777777" w:rsidR="00C11B2D" w:rsidRPr="00702D90" w:rsidRDefault="008D6856" w:rsidP="00C11B2D">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Metode i tehnike rada: </w:t>
      </w:r>
      <w:r w:rsidR="00C11B2D" w:rsidRPr="00702D90">
        <w:rPr>
          <w:rFonts w:ascii="Verdana" w:hAnsi="Verdana" w:cs="Tahoma"/>
          <w:bCs/>
          <w:sz w:val="20"/>
          <w:szCs w:val="20"/>
          <w:lang w:val="sr-Latn-CS"/>
        </w:rPr>
        <w:t>radionice, prezentacije, praktičan sportski i trenažni rad, rad na slučaju, domaći zadaci</w:t>
      </w:r>
    </w:p>
    <w:p w14:paraId="4B8FC19C" w14:textId="77777777" w:rsidR="008D6856" w:rsidRPr="00702D90" w:rsidRDefault="008D6856" w:rsidP="008D6856">
      <w:pPr>
        <w:spacing w:after="0" w:line="240" w:lineRule="auto"/>
        <w:jc w:val="both"/>
        <w:rPr>
          <w:rFonts w:ascii="Verdana" w:hAnsi="Verdana" w:cs="Tahoma"/>
          <w:sz w:val="20"/>
          <w:szCs w:val="20"/>
          <w:lang w:val="sr-Latn-CS"/>
        </w:rPr>
      </w:pPr>
    </w:p>
    <w:p w14:paraId="65035C87" w14:textId="3EA1E8A3" w:rsidR="008D6856" w:rsidRPr="00702D90" w:rsidRDefault="008D6856" w:rsidP="008D6856">
      <w:pPr>
        <w:spacing w:after="0" w:line="240" w:lineRule="auto"/>
        <w:jc w:val="both"/>
        <w:rPr>
          <w:rFonts w:ascii="Verdana" w:hAnsi="Verdana" w:cs="Tahoma"/>
          <w:b/>
          <w:bCs/>
          <w:sz w:val="20"/>
          <w:szCs w:val="20"/>
          <w:lang w:val="sr-Latn-CS"/>
        </w:rPr>
      </w:pPr>
      <w:r w:rsidRPr="00702D90">
        <w:rPr>
          <w:rFonts w:ascii="Verdana" w:hAnsi="Verdana" w:cs="Tahoma"/>
          <w:b/>
          <w:bCs/>
          <w:sz w:val="20"/>
          <w:szCs w:val="20"/>
          <w:lang w:val="sr-Latn-CS"/>
        </w:rPr>
        <w:t>Teme:</w:t>
      </w:r>
      <w:r w:rsidRPr="00702D90">
        <w:rPr>
          <w:rFonts w:ascii="Verdana" w:hAnsi="Verdana" w:cs="Tahoma"/>
          <w:b/>
          <w:bCs/>
          <w:sz w:val="20"/>
          <w:szCs w:val="20"/>
          <w:lang w:val="sr-Latn-CS"/>
        </w:rPr>
        <w:tab/>
      </w:r>
    </w:p>
    <w:p w14:paraId="64667FEB" w14:textId="6845D697" w:rsidR="00C11B2D" w:rsidRPr="00702D90" w:rsidRDefault="00C11B2D" w:rsidP="008D6856">
      <w:pPr>
        <w:spacing w:after="0" w:line="240" w:lineRule="auto"/>
        <w:jc w:val="both"/>
        <w:rPr>
          <w:rFonts w:ascii="Verdana" w:hAnsi="Verdana" w:cs="Tahoma"/>
          <w:b/>
          <w:bCs/>
          <w:sz w:val="2"/>
          <w:szCs w:val="20"/>
          <w:lang w:val="sr-Latn-CS"/>
        </w:rPr>
      </w:pPr>
    </w:p>
    <w:p w14:paraId="12137401" w14:textId="77777777" w:rsidR="00C11B2D" w:rsidRPr="00702D90" w:rsidRDefault="00C11B2D" w:rsidP="008A4C33">
      <w:pPr>
        <w:pStyle w:val="ListParagraph"/>
        <w:numPr>
          <w:ilvl w:val="1"/>
          <w:numId w:val="357"/>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Osnove sporta (principi, korist i značaj Specijalne Olimpijade)</w:t>
      </w:r>
    </w:p>
    <w:p w14:paraId="0F55FB12" w14:textId="2DAC72AD" w:rsidR="00C11B2D" w:rsidRPr="00702D90" w:rsidRDefault="00C11B2D" w:rsidP="008A4C33">
      <w:pPr>
        <w:pStyle w:val="ListParagraph"/>
        <w:numPr>
          <w:ilvl w:val="1"/>
          <w:numId w:val="357"/>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 xml:space="preserve">Kognitivne, fizičke, emocionalne, socijalne potrebe djece </w:t>
      </w:r>
    </w:p>
    <w:p w14:paraId="708D978F" w14:textId="77777777" w:rsidR="00C11B2D" w:rsidRPr="00702D90" w:rsidRDefault="00C11B2D" w:rsidP="008A4C33">
      <w:pPr>
        <w:pStyle w:val="ListParagraph"/>
        <w:numPr>
          <w:ilvl w:val="1"/>
          <w:numId w:val="357"/>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Karakteristike programa</w:t>
      </w:r>
    </w:p>
    <w:p w14:paraId="2358914D" w14:textId="77777777" w:rsidR="00C11B2D" w:rsidRPr="00702D90" w:rsidRDefault="00C11B2D" w:rsidP="008A4C33">
      <w:pPr>
        <w:pStyle w:val="ListParagraph"/>
        <w:numPr>
          <w:ilvl w:val="1"/>
          <w:numId w:val="357"/>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Oprema za stimulaciju inkluzije djece</w:t>
      </w:r>
    </w:p>
    <w:p w14:paraId="17CAEB94" w14:textId="77777777" w:rsidR="00C11B2D" w:rsidRPr="00702D90" w:rsidRDefault="00C11B2D" w:rsidP="008A4C33">
      <w:pPr>
        <w:pStyle w:val="ListParagraph"/>
        <w:numPr>
          <w:ilvl w:val="1"/>
          <w:numId w:val="357"/>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Organizovanje zajedničkih aktivnosti djece</w:t>
      </w:r>
    </w:p>
    <w:p w14:paraId="5EBC4483" w14:textId="77777777" w:rsidR="00C11B2D" w:rsidRPr="00702D90" w:rsidRDefault="00C11B2D" w:rsidP="008A4C33">
      <w:pPr>
        <w:pStyle w:val="ListParagraph"/>
        <w:numPr>
          <w:ilvl w:val="1"/>
          <w:numId w:val="357"/>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Predstavljanje trening sesija</w:t>
      </w:r>
    </w:p>
    <w:p w14:paraId="779D34D2" w14:textId="77777777" w:rsidR="00C11B2D" w:rsidRPr="00702D90" w:rsidRDefault="00C11B2D" w:rsidP="008A4C33">
      <w:pPr>
        <w:pStyle w:val="ListParagraph"/>
        <w:numPr>
          <w:ilvl w:val="1"/>
          <w:numId w:val="357"/>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Izvođenje vježbi i praktikovanje aktivnosti sa djecom</w:t>
      </w:r>
    </w:p>
    <w:p w14:paraId="65005752" w14:textId="788AEC71" w:rsidR="00C11B2D" w:rsidRPr="00702D90" w:rsidRDefault="00C11B2D" w:rsidP="008A4C33">
      <w:pPr>
        <w:pStyle w:val="ListParagraph"/>
        <w:numPr>
          <w:ilvl w:val="1"/>
          <w:numId w:val="357"/>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Praktične sesije sa djecom</w:t>
      </w:r>
    </w:p>
    <w:p w14:paraId="049D9D9F" w14:textId="169F996A" w:rsidR="00C11B2D" w:rsidRPr="00702D90" w:rsidRDefault="00C11B2D" w:rsidP="008A4C33">
      <w:pPr>
        <w:pStyle w:val="ListParagraph"/>
        <w:numPr>
          <w:ilvl w:val="1"/>
          <w:numId w:val="357"/>
        </w:numPr>
        <w:spacing w:after="0" w:line="240" w:lineRule="auto"/>
        <w:jc w:val="both"/>
        <w:rPr>
          <w:rFonts w:ascii="Verdana" w:hAnsi="Verdana" w:cs="Tahoma"/>
          <w:bCs/>
          <w:sz w:val="20"/>
          <w:szCs w:val="20"/>
          <w:lang w:val="sr-Latn-CS"/>
        </w:rPr>
      </w:pPr>
      <w:r w:rsidRPr="00702D90">
        <w:rPr>
          <w:rFonts w:ascii="Verdana" w:hAnsi="Verdana" w:cs="Tahoma"/>
          <w:bCs/>
          <w:sz w:val="20"/>
          <w:szCs w:val="20"/>
          <w:lang w:val="sr-Latn-CS"/>
        </w:rPr>
        <w:t>Procjena motoričkih sposobnosti djece</w:t>
      </w:r>
    </w:p>
    <w:p w14:paraId="5A465A09" w14:textId="77777777" w:rsidR="00C11B2D" w:rsidRPr="00702D90" w:rsidRDefault="00C11B2D" w:rsidP="008D6856">
      <w:pPr>
        <w:spacing w:after="0" w:line="240" w:lineRule="auto"/>
        <w:jc w:val="both"/>
        <w:rPr>
          <w:rFonts w:ascii="Verdana" w:hAnsi="Verdana" w:cs="Tahoma"/>
          <w:b/>
          <w:bCs/>
          <w:sz w:val="20"/>
          <w:szCs w:val="20"/>
          <w:lang w:val="sr-Latn-CS"/>
        </w:rPr>
      </w:pPr>
    </w:p>
    <w:p w14:paraId="533AB067" w14:textId="6D949887" w:rsidR="008D6856" w:rsidRPr="00702D90" w:rsidRDefault="008D6856" w:rsidP="008D6856">
      <w:pPr>
        <w:spacing w:after="0" w:line="240" w:lineRule="auto"/>
        <w:jc w:val="both"/>
        <w:rPr>
          <w:rFonts w:ascii="Verdana" w:hAnsi="Verdana" w:cs="Tahoma"/>
          <w:b/>
          <w:sz w:val="20"/>
          <w:szCs w:val="20"/>
          <w:lang w:val="sr-Latn-CS"/>
        </w:rPr>
      </w:pPr>
      <w:r w:rsidRPr="00702D90">
        <w:rPr>
          <w:rFonts w:ascii="Verdana" w:hAnsi="Verdana" w:cs="Tahoma"/>
          <w:b/>
          <w:bCs/>
          <w:sz w:val="20"/>
          <w:szCs w:val="20"/>
          <w:lang w:val="sr-Latn-CS"/>
        </w:rPr>
        <w:t>Način realizacije programa (neposredno, online</w:t>
      </w:r>
      <w:r w:rsidRPr="00702D90">
        <w:rPr>
          <w:rFonts w:ascii="Verdana" w:hAnsi="Verdana" w:cs="Tahoma"/>
          <w:sz w:val="20"/>
          <w:szCs w:val="20"/>
          <w:lang w:val="sr-Latn-CS"/>
        </w:rPr>
        <w:t xml:space="preserve">): </w:t>
      </w:r>
      <w:r w:rsidR="00C11B2D" w:rsidRPr="00702D90">
        <w:rPr>
          <w:rFonts w:ascii="Verdana" w:hAnsi="Verdana" w:cs="Tahoma"/>
          <w:sz w:val="20"/>
          <w:szCs w:val="20"/>
          <w:lang w:val="sr-Latn-CS"/>
        </w:rPr>
        <w:t>neposredno i online</w:t>
      </w:r>
    </w:p>
    <w:p w14:paraId="0D8E46BF" w14:textId="77777777" w:rsidR="008D6856" w:rsidRPr="00702D90" w:rsidRDefault="008D6856" w:rsidP="008D6856">
      <w:pPr>
        <w:spacing w:after="0" w:line="240" w:lineRule="auto"/>
        <w:jc w:val="both"/>
        <w:rPr>
          <w:rFonts w:ascii="Verdana" w:hAnsi="Verdana" w:cs="Tahoma"/>
          <w:b/>
          <w:bCs/>
          <w:sz w:val="20"/>
          <w:szCs w:val="20"/>
          <w:lang w:val="sr-Latn-CS"/>
        </w:rPr>
      </w:pPr>
    </w:p>
    <w:p w14:paraId="0685B004" w14:textId="160B2A4B" w:rsidR="008D6856" w:rsidRPr="00702D90" w:rsidRDefault="008D6856" w:rsidP="008D6856">
      <w:pPr>
        <w:spacing w:after="0" w:line="240" w:lineRule="auto"/>
        <w:jc w:val="both"/>
        <w:rPr>
          <w:rFonts w:ascii="Verdana" w:hAnsi="Verdana" w:cs="Tahoma"/>
          <w:bCs/>
          <w:sz w:val="20"/>
          <w:szCs w:val="20"/>
          <w:lang w:val="sr-Latn-CS"/>
        </w:rPr>
      </w:pPr>
      <w:r w:rsidRPr="00702D90">
        <w:rPr>
          <w:rFonts w:ascii="Verdana" w:hAnsi="Verdana" w:cs="Tahoma"/>
          <w:b/>
          <w:bCs/>
          <w:sz w:val="20"/>
          <w:szCs w:val="20"/>
          <w:lang w:val="sr-Latn-CS"/>
        </w:rPr>
        <w:t xml:space="preserve">Trajanje programa (broj dana i broj sati): </w:t>
      </w:r>
      <w:r w:rsidR="00C11B2D" w:rsidRPr="00702D90">
        <w:rPr>
          <w:rFonts w:ascii="Verdana" w:hAnsi="Verdana" w:cs="Tahoma"/>
          <w:bCs/>
          <w:sz w:val="20"/>
          <w:szCs w:val="20"/>
          <w:lang w:val="sr-Latn-CS"/>
        </w:rPr>
        <w:t>2 dana</w:t>
      </w:r>
      <w:r w:rsidR="0099152F" w:rsidRPr="00702D90">
        <w:rPr>
          <w:rFonts w:ascii="Verdana" w:hAnsi="Verdana" w:cs="Tahoma"/>
          <w:bCs/>
          <w:sz w:val="20"/>
          <w:szCs w:val="20"/>
          <w:lang w:val="sr-Latn-CS"/>
        </w:rPr>
        <w:t>,</w:t>
      </w:r>
      <w:r w:rsidR="00C11B2D" w:rsidRPr="00702D90">
        <w:rPr>
          <w:rFonts w:ascii="Verdana" w:hAnsi="Verdana" w:cs="Tahoma"/>
          <w:bCs/>
          <w:sz w:val="20"/>
          <w:szCs w:val="20"/>
          <w:lang w:val="sr-Latn-CS"/>
        </w:rPr>
        <w:t xml:space="preserve"> </w:t>
      </w:r>
      <w:r w:rsidR="0099152F" w:rsidRPr="00702D90">
        <w:rPr>
          <w:rFonts w:ascii="Verdana" w:hAnsi="Verdana" w:cs="Tahoma"/>
          <w:bCs/>
          <w:sz w:val="20"/>
          <w:szCs w:val="20"/>
          <w:lang w:val="sr-Latn-CS"/>
        </w:rPr>
        <w:t>16</w:t>
      </w:r>
      <w:r w:rsidR="00C11B2D" w:rsidRPr="00702D90">
        <w:rPr>
          <w:rFonts w:ascii="Verdana" w:hAnsi="Verdana" w:cs="Tahoma"/>
          <w:bCs/>
          <w:sz w:val="20"/>
          <w:szCs w:val="20"/>
          <w:lang w:val="sr-Latn-CS"/>
        </w:rPr>
        <w:t xml:space="preserve"> sati </w:t>
      </w:r>
    </w:p>
    <w:p w14:paraId="51BE4E63" w14:textId="77777777" w:rsidR="008D6856" w:rsidRPr="00702D90" w:rsidRDefault="008D6856" w:rsidP="008D6856">
      <w:pPr>
        <w:spacing w:after="0" w:line="240" w:lineRule="auto"/>
        <w:jc w:val="both"/>
        <w:rPr>
          <w:rFonts w:ascii="Verdana" w:hAnsi="Verdana" w:cs="Tahoma"/>
          <w:b/>
          <w:bCs/>
          <w:sz w:val="20"/>
          <w:szCs w:val="20"/>
          <w:lang w:val="es-ES"/>
        </w:rPr>
      </w:pPr>
      <w:r w:rsidRPr="00702D90">
        <w:rPr>
          <w:rFonts w:ascii="Verdana" w:hAnsi="Verdana" w:cs="Tahoma"/>
          <w:b/>
          <w:bCs/>
          <w:sz w:val="20"/>
          <w:szCs w:val="20"/>
          <w:lang w:val="es-ES"/>
        </w:rPr>
        <w:t> </w:t>
      </w:r>
    </w:p>
    <w:p w14:paraId="0CD20A01" w14:textId="26F18FFB" w:rsidR="008D6856" w:rsidRPr="00702D90" w:rsidRDefault="008D6856" w:rsidP="008D6856">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Broj učesnika u grupi: </w:t>
      </w:r>
      <w:r w:rsidR="00C11B2D" w:rsidRPr="00702D90">
        <w:rPr>
          <w:rFonts w:ascii="Verdana" w:hAnsi="Verdana" w:cs="Tahoma"/>
          <w:bCs/>
          <w:sz w:val="20"/>
          <w:szCs w:val="20"/>
          <w:lang w:val="sr-Latn-CS"/>
        </w:rPr>
        <w:t>15</w:t>
      </w:r>
      <w:r w:rsidR="0099152F" w:rsidRPr="00702D90">
        <w:rPr>
          <w:rFonts w:ascii="Verdana" w:hAnsi="Verdana" w:cs="Tahoma"/>
          <w:bCs/>
          <w:sz w:val="20"/>
          <w:szCs w:val="20"/>
          <w:lang w:val="sr-Latn-CS"/>
        </w:rPr>
        <w:t xml:space="preserve"> </w:t>
      </w:r>
      <w:r w:rsidR="00C11B2D" w:rsidRPr="00702D90">
        <w:rPr>
          <w:rFonts w:ascii="Verdana" w:hAnsi="Verdana" w:cs="Tahoma"/>
          <w:bCs/>
          <w:sz w:val="20"/>
          <w:szCs w:val="20"/>
          <w:lang w:val="sr-Latn-CS"/>
        </w:rPr>
        <w:t>-</w:t>
      </w:r>
      <w:r w:rsidR="0099152F" w:rsidRPr="00702D90">
        <w:rPr>
          <w:rFonts w:ascii="Verdana" w:hAnsi="Verdana" w:cs="Tahoma"/>
          <w:bCs/>
          <w:sz w:val="20"/>
          <w:szCs w:val="20"/>
          <w:lang w:val="sr-Latn-CS"/>
        </w:rPr>
        <w:t xml:space="preserve"> </w:t>
      </w:r>
      <w:r w:rsidR="00C11B2D" w:rsidRPr="00702D90">
        <w:rPr>
          <w:rFonts w:ascii="Verdana" w:hAnsi="Verdana" w:cs="Tahoma"/>
          <w:bCs/>
          <w:sz w:val="20"/>
          <w:szCs w:val="20"/>
          <w:lang w:val="sr-Latn-CS"/>
        </w:rPr>
        <w:t>30</w:t>
      </w:r>
    </w:p>
    <w:p w14:paraId="70D67A43" w14:textId="77777777" w:rsidR="008D6856" w:rsidRPr="00702D90" w:rsidRDefault="008D6856" w:rsidP="008D6856">
      <w:pPr>
        <w:spacing w:after="0" w:line="240" w:lineRule="auto"/>
        <w:jc w:val="both"/>
        <w:rPr>
          <w:rFonts w:ascii="Verdana" w:hAnsi="Verdana" w:cs="Tahoma"/>
          <w:b/>
          <w:bCs/>
          <w:sz w:val="20"/>
          <w:szCs w:val="20"/>
          <w:lang w:val="sr-Latn-CS"/>
        </w:rPr>
      </w:pPr>
    </w:p>
    <w:p w14:paraId="7864A49E" w14:textId="77777777" w:rsidR="00C11B2D" w:rsidRPr="00702D90" w:rsidRDefault="008D6856" w:rsidP="00C11B2D">
      <w:pPr>
        <w:spacing w:after="0" w:line="240" w:lineRule="auto"/>
        <w:jc w:val="both"/>
        <w:rPr>
          <w:rFonts w:ascii="Verdana" w:hAnsi="Verdana" w:cs="Tahoma"/>
          <w:sz w:val="20"/>
          <w:szCs w:val="20"/>
          <w:lang w:val="sr-Latn-CS"/>
        </w:rPr>
      </w:pPr>
      <w:r w:rsidRPr="00702D90">
        <w:rPr>
          <w:rFonts w:ascii="Verdana" w:hAnsi="Verdana" w:cs="Tahoma"/>
          <w:b/>
          <w:bCs/>
          <w:sz w:val="20"/>
          <w:szCs w:val="20"/>
          <w:lang w:val="sr-Latn-CS"/>
        </w:rPr>
        <w:t xml:space="preserve">Cijena po učesniku dnevno i šta ona uključuje: </w:t>
      </w:r>
      <w:r w:rsidR="00C11B2D" w:rsidRPr="00702D90">
        <w:rPr>
          <w:rFonts w:ascii="Verdana" w:hAnsi="Verdana" w:cs="Tahoma"/>
          <w:bCs/>
          <w:sz w:val="20"/>
          <w:szCs w:val="20"/>
          <w:lang w:val="sr-Latn-CS"/>
        </w:rPr>
        <w:t>cijena</w:t>
      </w:r>
      <w:r w:rsidR="00C11B2D" w:rsidRPr="00702D90">
        <w:rPr>
          <w:rFonts w:ascii="Verdana" w:hAnsi="Verdana" w:cs="Tahoma"/>
          <w:sz w:val="20"/>
          <w:szCs w:val="20"/>
          <w:lang w:val="sr-Latn-CS"/>
        </w:rPr>
        <w:t xml:space="preserve"> po učesniku 25 eura (uračunati su honorari za voditelje seminara, osvježenje i cijena potrošnog materijala) </w:t>
      </w:r>
    </w:p>
    <w:bookmarkEnd w:id="60"/>
    <w:p w14:paraId="22D9CC2A" w14:textId="77777777" w:rsidR="002F055F" w:rsidRPr="00702D90" w:rsidRDefault="002F055F">
      <w:pPr>
        <w:rPr>
          <w:rFonts w:ascii="Verdana" w:hAnsi="Verdana" w:cs="Tahoma"/>
          <w:b/>
          <w:bCs/>
          <w:iCs/>
          <w:sz w:val="28"/>
          <w:szCs w:val="20"/>
          <w:lang w:val="sr-Latn-BA"/>
        </w:rPr>
      </w:pPr>
      <w:r w:rsidRPr="00702D90">
        <w:rPr>
          <w:rFonts w:ascii="Verdana" w:hAnsi="Verdana" w:cs="Tahoma"/>
          <w:b/>
          <w:bCs/>
          <w:iCs/>
          <w:sz w:val="28"/>
          <w:szCs w:val="20"/>
          <w:lang w:val="sr-Latn-BA"/>
        </w:rPr>
        <w:br w:type="page"/>
      </w:r>
    </w:p>
    <w:p w14:paraId="3A88FBA1" w14:textId="187A3603" w:rsidR="0095348A" w:rsidRPr="00702D90" w:rsidRDefault="0095348A" w:rsidP="0095348A">
      <w:pPr>
        <w:shd w:val="clear" w:color="auto" w:fill="DEEAF6" w:themeFill="accent1" w:themeFillTint="33"/>
        <w:spacing w:after="0" w:line="240" w:lineRule="auto"/>
        <w:jc w:val="both"/>
        <w:rPr>
          <w:rFonts w:ascii="Verdana" w:hAnsi="Verdana" w:cs="Tahoma"/>
          <w:bCs/>
          <w:iCs/>
          <w:sz w:val="20"/>
          <w:szCs w:val="20"/>
          <w:lang w:val="sr-Latn-BA"/>
        </w:rPr>
      </w:pPr>
      <w:r w:rsidRPr="00702D90">
        <w:rPr>
          <w:rFonts w:ascii="Verdana" w:hAnsi="Verdana" w:cs="Tahoma"/>
          <w:b/>
          <w:bCs/>
          <w:iCs/>
          <w:sz w:val="28"/>
          <w:szCs w:val="20"/>
          <w:lang w:val="sr-Latn-BA"/>
        </w:rPr>
        <w:lastRenderedPageBreak/>
        <w:t xml:space="preserve">ČETVRTA DOPUNA </w:t>
      </w:r>
      <w:r w:rsidRPr="00702D90">
        <w:rPr>
          <w:rFonts w:ascii="Verdana" w:hAnsi="Verdana" w:cs="Tahoma"/>
          <w:b/>
          <w:bCs/>
          <w:iCs/>
          <w:sz w:val="20"/>
          <w:szCs w:val="20"/>
          <w:lang w:val="sr-Latn-BA"/>
        </w:rPr>
        <w:t>Kataloga programa stručnog usavršavanja nastavnika 2022-2025.</w:t>
      </w:r>
      <w:r w:rsidRPr="00702D90">
        <w:rPr>
          <w:rFonts w:ascii="Verdana" w:hAnsi="Verdana" w:cs="Tahoma"/>
          <w:bCs/>
          <w:iCs/>
          <w:sz w:val="20"/>
          <w:szCs w:val="20"/>
          <w:lang w:val="sr-Latn-BA"/>
        </w:rPr>
        <w:t xml:space="preserve"> nedostajućim programima za predškolskolsko vaspitanje i obrazovanje, osnovno obrazovanje i vaspitanje i opšte srednje obrazovanje.</w:t>
      </w:r>
    </w:p>
    <w:p w14:paraId="342A3398" w14:textId="77777777" w:rsidR="0095348A" w:rsidRPr="00702D90" w:rsidRDefault="0095348A" w:rsidP="0095348A">
      <w:pPr>
        <w:spacing w:after="0" w:line="240" w:lineRule="auto"/>
        <w:rPr>
          <w:rFonts w:ascii="Verdana" w:hAnsi="Verdana" w:cs="Tahoma"/>
          <w:bCs/>
          <w:iCs/>
          <w:sz w:val="2"/>
          <w:szCs w:val="20"/>
          <w:lang w:val="pl-PL"/>
        </w:rPr>
      </w:pPr>
    </w:p>
    <w:p w14:paraId="6D17E65E" w14:textId="77777777" w:rsidR="00D25B62" w:rsidRPr="00702D90" w:rsidRDefault="00D25B62" w:rsidP="00D25B62">
      <w:pPr>
        <w:spacing w:after="0" w:line="240" w:lineRule="auto"/>
        <w:rPr>
          <w:rFonts w:ascii="Verdana" w:eastAsia="Calibri" w:hAnsi="Verdana" w:cs="Arial"/>
          <w:b/>
          <w:sz w:val="20"/>
          <w:szCs w:val="20"/>
          <w:lang w:val="sr-Latn-CS"/>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25B62" w:rsidRPr="00702D90" w14:paraId="5F31692A" w14:textId="77777777" w:rsidTr="00D25B62">
        <w:tc>
          <w:tcPr>
            <w:tcW w:w="9072" w:type="dxa"/>
            <w:shd w:val="clear" w:color="auto" w:fill="8EAADB"/>
          </w:tcPr>
          <w:p w14:paraId="48EDA074" w14:textId="77777777" w:rsidR="00D25B62" w:rsidRPr="00702D90" w:rsidRDefault="00D25B62" w:rsidP="00D25B62">
            <w:pPr>
              <w:jc w:val="center"/>
              <w:rPr>
                <w:rFonts w:ascii="Verdana" w:eastAsia="Calibri" w:hAnsi="Verdana" w:cs="Tahoma"/>
                <w:b/>
                <w:bCs/>
                <w:iCs/>
                <w:sz w:val="28"/>
                <w:szCs w:val="28"/>
                <w:lang w:val="pl-PL"/>
              </w:rPr>
            </w:pPr>
            <w:r w:rsidRPr="00702D90">
              <w:rPr>
                <w:rFonts w:ascii="Verdana" w:eastAsia="Calibri" w:hAnsi="Verdana" w:cs="Tahoma"/>
                <w:b/>
                <w:bCs/>
                <w:iCs/>
                <w:sz w:val="28"/>
                <w:szCs w:val="28"/>
                <w:lang w:val="pl-PL"/>
              </w:rPr>
              <w:t>I PRIORITETNE OBLASTI STRUČNOG USAVRŠAVANJA</w:t>
            </w:r>
          </w:p>
        </w:tc>
      </w:tr>
    </w:tbl>
    <w:p w14:paraId="059C6719" w14:textId="3E840294" w:rsidR="00D25B62" w:rsidRPr="00702D90" w:rsidRDefault="00D25B62" w:rsidP="00D25B62">
      <w:pPr>
        <w:spacing w:after="0" w:line="240" w:lineRule="auto"/>
        <w:rPr>
          <w:rFonts w:ascii="Verdana" w:eastAsia="Calibri" w:hAnsi="Verdana" w:cs="Tahoma"/>
          <w:b/>
          <w:bCs/>
          <w:iCs/>
          <w:sz w:val="20"/>
          <w:szCs w:val="20"/>
          <w:lang w:val="pl-PL"/>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E87EF7" w:rsidRPr="00702D90" w14:paraId="7579B40E" w14:textId="77777777" w:rsidTr="00E87EF7">
        <w:tc>
          <w:tcPr>
            <w:tcW w:w="9026" w:type="dxa"/>
            <w:shd w:val="clear" w:color="auto" w:fill="D9E2F3"/>
          </w:tcPr>
          <w:p w14:paraId="51599A1A" w14:textId="2AB8E9BD" w:rsidR="00E87EF7" w:rsidRPr="00702D90" w:rsidRDefault="00E87EF7" w:rsidP="00E87EF7">
            <w:pPr>
              <w:rPr>
                <w:rFonts w:ascii="Verdana" w:eastAsia="Calibri" w:hAnsi="Verdana" w:cs="Tahoma"/>
                <w:b/>
                <w:bCs/>
                <w:iCs/>
                <w:sz w:val="24"/>
                <w:szCs w:val="24"/>
                <w:lang w:val="sr-Latn-ME"/>
              </w:rPr>
            </w:pPr>
            <w:r w:rsidRPr="00702D90">
              <w:rPr>
                <w:rFonts w:ascii="Verdana" w:eastAsia="Calibri" w:hAnsi="Verdana" w:cs="Tahoma"/>
                <w:b/>
                <w:bCs/>
                <w:iCs/>
                <w:sz w:val="24"/>
                <w:szCs w:val="24"/>
                <w:lang w:val="sr-Latn-ME"/>
              </w:rPr>
              <w:t>5. PODSTICAJ RAZVOJA DJECE U PREDŠKOLSKOM VASPITANJU I OBRAZOVANJU</w:t>
            </w:r>
          </w:p>
        </w:tc>
      </w:tr>
    </w:tbl>
    <w:p w14:paraId="6963C6FF" w14:textId="58FD6A68" w:rsidR="00E87EF7" w:rsidRPr="00702D90" w:rsidRDefault="00E87EF7" w:rsidP="00D25B62">
      <w:pPr>
        <w:spacing w:after="0" w:line="240" w:lineRule="auto"/>
        <w:rPr>
          <w:rFonts w:ascii="Verdana" w:eastAsia="Calibri" w:hAnsi="Verdana" w:cs="Tahoma"/>
          <w:b/>
          <w:bCs/>
          <w:iCs/>
          <w:sz w:val="20"/>
          <w:szCs w:val="20"/>
          <w:lang w:val="pl-PL"/>
        </w:rPr>
      </w:pPr>
    </w:p>
    <w:tbl>
      <w:tblPr>
        <w:tblStyle w:val="TableGrid"/>
        <w:tblW w:w="0" w:type="auto"/>
        <w:tblLook w:val="04A0" w:firstRow="1" w:lastRow="0" w:firstColumn="1" w:lastColumn="0" w:noHBand="0" w:noVBand="1"/>
      </w:tblPr>
      <w:tblGrid>
        <w:gridCol w:w="9062"/>
      </w:tblGrid>
      <w:tr w:rsidR="00E87EF7" w:rsidRPr="00702D90" w14:paraId="44E97BEC" w14:textId="77777777" w:rsidTr="0081592A">
        <w:trPr>
          <w:trHeight w:val="601"/>
        </w:trPr>
        <w:tc>
          <w:tcPr>
            <w:tcW w:w="9062" w:type="dxa"/>
            <w:shd w:val="clear" w:color="auto" w:fill="FBE4D5" w:themeFill="accent2" w:themeFillTint="33"/>
            <w:vAlign w:val="center"/>
          </w:tcPr>
          <w:p w14:paraId="0D2D2961" w14:textId="77777777" w:rsidR="00E87EF7" w:rsidRPr="00702D90" w:rsidRDefault="00E87EF7" w:rsidP="00E87EF7">
            <w:pPr>
              <w:ind w:left="731" w:hanging="731"/>
              <w:jc w:val="center"/>
              <w:rPr>
                <w:rFonts w:ascii="Verdana" w:eastAsia="Times New Roman" w:hAnsi="Verdana" w:cs="Verdana"/>
                <w:b/>
                <w:bCs/>
                <w:sz w:val="20"/>
                <w:szCs w:val="20"/>
                <w:lang w:val="pl-PL" w:eastAsia="de-CH"/>
              </w:rPr>
            </w:pPr>
            <w:r w:rsidRPr="00702D90">
              <w:rPr>
                <w:rFonts w:ascii="Verdana" w:eastAsia="Times New Roman" w:hAnsi="Verdana" w:cs="Arial"/>
                <w:b/>
                <w:bCs/>
                <w:sz w:val="20"/>
                <w:szCs w:val="20"/>
                <w:lang w:val="pl-PL" w:eastAsia="de-CH"/>
              </w:rPr>
              <w:t xml:space="preserve">346. </w:t>
            </w:r>
            <w:r w:rsidRPr="00702D90">
              <w:rPr>
                <w:rFonts w:ascii="Verdana" w:eastAsia="Times New Roman" w:hAnsi="Verdana" w:cs="Verdana"/>
                <w:b/>
                <w:bCs/>
                <w:sz w:val="20"/>
                <w:szCs w:val="20"/>
                <w:lang w:val="pl-PL" w:eastAsia="de-CH"/>
              </w:rPr>
              <w:t xml:space="preserve">PROJEKTNI PRISTUP UČENJU U PREDŠKOLSKOM </w:t>
            </w:r>
          </w:p>
          <w:p w14:paraId="3E830F29" w14:textId="42B3F790" w:rsidR="00E87EF7" w:rsidRPr="00702D90" w:rsidRDefault="00E87EF7" w:rsidP="00E87EF7">
            <w:pPr>
              <w:ind w:left="731" w:hanging="731"/>
              <w:jc w:val="center"/>
              <w:rPr>
                <w:rFonts w:ascii="Verdana" w:hAnsi="Verdana" w:cs="Tahoma"/>
                <w:b/>
                <w:bCs/>
                <w:sz w:val="20"/>
                <w:szCs w:val="20"/>
                <w:lang w:val="pl-PL"/>
              </w:rPr>
            </w:pPr>
            <w:r w:rsidRPr="00702D90">
              <w:rPr>
                <w:rFonts w:ascii="Verdana" w:eastAsia="Times New Roman" w:hAnsi="Verdana" w:cs="Verdana"/>
                <w:b/>
                <w:bCs/>
                <w:sz w:val="20"/>
                <w:szCs w:val="20"/>
                <w:lang w:val="pl-PL" w:eastAsia="de-CH"/>
              </w:rPr>
              <w:t>VASPITANJU I OBRAZOVANJU</w:t>
            </w:r>
          </w:p>
        </w:tc>
      </w:tr>
    </w:tbl>
    <w:p w14:paraId="4797E52B" w14:textId="77777777" w:rsidR="00E87EF7" w:rsidRPr="00702D90" w:rsidRDefault="00E87EF7" w:rsidP="00E87EF7">
      <w:pPr>
        <w:pStyle w:val="NoSpacing"/>
        <w:rPr>
          <w:b/>
          <w:sz w:val="20"/>
          <w:lang w:val="es-ES"/>
        </w:rPr>
      </w:pPr>
    </w:p>
    <w:p w14:paraId="66C2E69D" w14:textId="18992E74" w:rsidR="00E87EF7" w:rsidRPr="00702D90" w:rsidRDefault="00E87EF7" w:rsidP="00E87EF7">
      <w:pPr>
        <w:pStyle w:val="NoSpacing"/>
        <w:rPr>
          <w:sz w:val="20"/>
          <w:lang w:val="es-ES"/>
        </w:rPr>
      </w:pPr>
      <w:r w:rsidRPr="00702D90">
        <w:rPr>
          <w:b/>
          <w:sz w:val="20"/>
          <w:lang w:val="es-ES"/>
        </w:rPr>
        <w:t>Autorke:</w:t>
      </w:r>
      <w:r w:rsidRPr="00702D90">
        <w:rPr>
          <w:sz w:val="20"/>
          <w:lang w:val="es-ES"/>
        </w:rPr>
        <w:t xml:space="preserve"> Dr Katarina Todorović i Vesna Nikolić</w:t>
      </w:r>
    </w:p>
    <w:p w14:paraId="5E15EFD9" w14:textId="77777777" w:rsidR="00E87EF7" w:rsidRPr="00702D90" w:rsidRDefault="00E87EF7" w:rsidP="00E87EF7">
      <w:pPr>
        <w:pStyle w:val="NoSpacing"/>
        <w:rPr>
          <w:sz w:val="20"/>
          <w:lang w:val="es-ES"/>
        </w:rPr>
      </w:pPr>
      <w:r w:rsidRPr="00702D90">
        <w:rPr>
          <w:b/>
          <w:sz w:val="20"/>
          <w:lang w:val="es-ES"/>
        </w:rPr>
        <w:t>Kontakt osoba:</w:t>
      </w:r>
      <w:r w:rsidRPr="00702D90">
        <w:rPr>
          <w:sz w:val="20"/>
          <w:lang w:val="es-ES"/>
        </w:rPr>
        <w:t xml:space="preserve"> Dr Katarina Todorović</w:t>
      </w:r>
    </w:p>
    <w:p w14:paraId="0A9F375F" w14:textId="77777777" w:rsidR="00E87EF7" w:rsidRPr="00702D90" w:rsidRDefault="00E87EF7" w:rsidP="00E87EF7">
      <w:pPr>
        <w:pStyle w:val="NoSpacing"/>
        <w:rPr>
          <w:sz w:val="20"/>
          <w:lang w:val="es-ES"/>
        </w:rPr>
      </w:pPr>
      <w:r w:rsidRPr="00702D90">
        <w:rPr>
          <w:b/>
          <w:sz w:val="20"/>
          <w:lang w:val="es-ES"/>
        </w:rPr>
        <w:t>E-mail:</w:t>
      </w:r>
      <w:r w:rsidRPr="00702D90">
        <w:rPr>
          <w:sz w:val="20"/>
          <w:lang w:val="es-ES"/>
        </w:rPr>
        <w:t xml:space="preserve"> katarinat@t-com.me</w:t>
      </w:r>
    </w:p>
    <w:p w14:paraId="191BDB55" w14:textId="61513F4C" w:rsidR="00E87EF7" w:rsidRPr="00702D90" w:rsidRDefault="00E87EF7" w:rsidP="00E87EF7">
      <w:pPr>
        <w:pStyle w:val="NoSpacing"/>
        <w:rPr>
          <w:sz w:val="20"/>
          <w:lang w:val="es-ES"/>
        </w:rPr>
      </w:pPr>
      <w:r w:rsidRPr="00702D90">
        <w:rPr>
          <w:b/>
          <w:sz w:val="20"/>
          <w:lang w:val="es-ES"/>
        </w:rPr>
        <w:t>Broj telefona:</w:t>
      </w:r>
      <w:r w:rsidRPr="00702D90">
        <w:rPr>
          <w:sz w:val="20"/>
          <w:lang w:val="es-ES"/>
        </w:rPr>
        <w:t xml:space="preserve"> 067</w:t>
      </w:r>
      <w:r w:rsidR="001E3E13" w:rsidRPr="00702D90">
        <w:rPr>
          <w:sz w:val="20"/>
          <w:lang w:val="es-ES"/>
        </w:rPr>
        <w:t xml:space="preserve"> </w:t>
      </w:r>
      <w:r w:rsidRPr="00702D90">
        <w:rPr>
          <w:sz w:val="20"/>
          <w:lang w:val="es-ES"/>
        </w:rPr>
        <w:t>769</w:t>
      </w:r>
      <w:r w:rsidR="001E3E13" w:rsidRPr="00702D90">
        <w:rPr>
          <w:sz w:val="20"/>
          <w:lang w:val="es-ES"/>
        </w:rPr>
        <w:t xml:space="preserve"> </w:t>
      </w:r>
      <w:r w:rsidRPr="00702D90">
        <w:rPr>
          <w:sz w:val="20"/>
          <w:lang w:val="es-ES"/>
        </w:rPr>
        <w:t>769</w:t>
      </w:r>
    </w:p>
    <w:p w14:paraId="5CB9F89C" w14:textId="77777777" w:rsidR="00E87EF7" w:rsidRPr="00702D90" w:rsidRDefault="00E87EF7" w:rsidP="00E87EF7">
      <w:pPr>
        <w:pStyle w:val="NoSpacing"/>
        <w:rPr>
          <w:sz w:val="20"/>
          <w:lang w:val="es-ES"/>
        </w:rPr>
      </w:pPr>
    </w:p>
    <w:p w14:paraId="6583635E" w14:textId="72AEFD48" w:rsidR="00E87EF7" w:rsidRPr="00702D90" w:rsidRDefault="00E87EF7" w:rsidP="00E87EF7">
      <w:pPr>
        <w:pStyle w:val="NoSpacing"/>
        <w:jc w:val="both"/>
        <w:rPr>
          <w:sz w:val="20"/>
          <w:lang w:val="es-ES"/>
        </w:rPr>
      </w:pPr>
      <w:r w:rsidRPr="00702D90">
        <w:rPr>
          <w:b/>
          <w:sz w:val="20"/>
          <w:lang w:val="es-ES"/>
        </w:rPr>
        <w:t>Opšti cilj programa:</w:t>
      </w:r>
      <w:r w:rsidRPr="00702D90">
        <w:rPr>
          <w:sz w:val="20"/>
          <w:lang w:val="es-ES"/>
        </w:rPr>
        <w:t xml:space="preserve"> </w:t>
      </w:r>
      <w:r w:rsidR="001E3E13" w:rsidRPr="00702D90">
        <w:rPr>
          <w:sz w:val="20"/>
          <w:lang w:val="es-ES"/>
        </w:rPr>
        <w:t>u</w:t>
      </w:r>
      <w:r w:rsidRPr="00702D90">
        <w:rPr>
          <w:sz w:val="20"/>
          <w:lang w:val="es-ES"/>
        </w:rPr>
        <w:t>napređenje prakse u primjeni inoviranog Programa predškolskog vaspitanja kroz projektni pristup učenju.</w:t>
      </w:r>
    </w:p>
    <w:p w14:paraId="7C880029" w14:textId="77777777" w:rsidR="00E87EF7" w:rsidRPr="00702D90" w:rsidRDefault="00E87EF7" w:rsidP="00E87EF7">
      <w:pPr>
        <w:pStyle w:val="NoSpacing"/>
        <w:rPr>
          <w:sz w:val="14"/>
          <w:lang w:val="es-ES"/>
        </w:rPr>
      </w:pPr>
    </w:p>
    <w:p w14:paraId="20D64F8B" w14:textId="59BCC963" w:rsidR="00E87EF7" w:rsidRPr="00702D90" w:rsidRDefault="00E87EF7" w:rsidP="00E87EF7">
      <w:pPr>
        <w:pStyle w:val="NoSpacing"/>
        <w:jc w:val="both"/>
        <w:rPr>
          <w:sz w:val="20"/>
          <w:lang w:val="es-ES"/>
        </w:rPr>
      </w:pPr>
      <w:r w:rsidRPr="00702D90">
        <w:rPr>
          <w:b/>
          <w:sz w:val="20"/>
          <w:lang w:val="es-ES"/>
        </w:rPr>
        <w:t xml:space="preserve">Specifični ciljevi programa: </w:t>
      </w:r>
      <w:r w:rsidRPr="00702D90">
        <w:rPr>
          <w:sz w:val="20"/>
          <w:lang w:val="es-ES"/>
        </w:rPr>
        <w:t>razumijevanje značaja primjene projektnog pristupa učenju; ovladavanje pojmovima integrisano učenje i projektni pristup učenju; primjenjivanje različitih strategija za sprovođenje svih faza projekta u skladu sa interesovanjima djece; osposobljavanje za integraciju svih područja učenja u okviru projektnih aktivnosti; unapređivanje vještina planiranja, dokumentovanja i vođenja pedagoške dokumentacije; osposobljavanje za evaluaciju projektnog pristupa u radu.</w:t>
      </w:r>
    </w:p>
    <w:p w14:paraId="58B64CA7" w14:textId="77777777" w:rsidR="00E87EF7" w:rsidRPr="00702D90" w:rsidRDefault="00E87EF7" w:rsidP="00E87EF7">
      <w:pPr>
        <w:pStyle w:val="NoSpacing"/>
        <w:rPr>
          <w:sz w:val="14"/>
          <w:lang w:val="es-ES"/>
        </w:rPr>
      </w:pPr>
    </w:p>
    <w:p w14:paraId="64A7959B" w14:textId="7761DF57" w:rsidR="00E87EF7" w:rsidRPr="00702D90" w:rsidRDefault="00E87EF7" w:rsidP="00E87EF7">
      <w:pPr>
        <w:pStyle w:val="NoSpacing"/>
        <w:jc w:val="both"/>
        <w:rPr>
          <w:sz w:val="20"/>
          <w:lang w:val="es-ES"/>
        </w:rPr>
      </w:pPr>
      <w:r w:rsidRPr="00702D90">
        <w:rPr>
          <w:b/>
          <w:sz w:val="20"/>
          <w:lang w:val="es-ES"/>
        </w:rPr>
        <w:t>Ciljna grupa:</w:t>
      </w:r>
      <w:r w:rsidRPr="00702D90">
        <w:rPr>
          <w:sz w:val="20"/>
          <w:lang w:val="es-ES"/>
        </w:rPr>
        <w:t xml:space="preserve"> </w:t>
      </w:r>
      <w:r w:rsidR="001E3E13" w:rsidRPr="00702D90">
        <w:rPr>
          <w:sz w:val="20"/>
          <w:lang w:val="es-ES"/>
        </w:rPr>
        <w:t>v</w:t>
      </w:r>
      <w:r w:rsidRPr="00702D90">
        <w:rPr>
          <w:sz w:val="20"/>
          <w:lang w:val="es-ES"/>
        </w:rPr>
        <w:t>aspitači/ce i stručni/e saradnici/ce u predškolskim ustanovama</w:t>
      </w:r>
    </w:p>
    <w:p w14:paraId="0C234D94" w14:textId="77777777" w:rsidR="00E87EF7" w:rsidRPr="00702D90" w:rsidRDefault="00E87EF7" w:rsidP="00E87EF7">
      <w:pPr>
        <w:pStyle w:val="NoSpacing"/>
        <w:rPr>
          <w:sz w:val="16"/>
          <w:lang w:val="es-ES"/>
        </w:rPr>
      </w:pPr>
      <w:r w:rsidRPr="00702D90">
        <w:rPr>
          <w:sz w:val="20"/>
          <w:lang w:val="es-ES"/>
        </w:rPr>
        <w:t xml:space="preserve"> </w:t>
      </w:r>
    </w:p>
    <w:p w14:paraId="2EBB2E11" w14:textId="61598063" w:rsidR="00E87EF7" w:rsidRPr="00702D90" w:rsidRDefault="00E87EF7" w:rsidP="00E87EF7">
      <w:pPr>
        <w:pStyle w:val="NoSpacing"/>
        <w:jc w:val="both"/>
        <w:rPr>
          <w:sz w:val="20"/>
          <w:lang w:val="es-ES"/>
        </w:rPr>
      </w:pPr>
      <w:r w:rsidRPr="00702D90">
        <w:rPr>
          <w:b/>
          <w:sz w:val="20"/>
          <w:lang w:val="es-ES"/>
        </w:rPr>
        <w:t>Metode i tehnike rada:</w:t>
      </w:r>
      <w:r w:rsidRPr="00702D90">
        <w:rPr>
          <w:sz w:val="20"/>
          <w:lang w:val="es-ES"/>
        </w:rPr>
        <w:t xml:space="preserve"> Seminari  se organizuju kroz  interaktivni i radioničarski rad, sa mini-lekcijama koje prethode svakoj temi i sistematizuju je na kraju. Specifičnost  rada na ovom seminaru se ogleda u tome što će učesnici/ce seminara biti u situaciji da kroz konkretne, praktične primjere paralelno stiču znanja i da ih primjenjuju u seminarskim uslovima, jer iskustveno učenje doprinosi neuporedivo većem razumijevanju problema i primjeni naučenog.</w:t>
      </w:r>
    </w:p>
    <w:p w14:paraId="5DE31771" w14:textId="77777777" w:rsidR="00E87EF7" w:rsidRPr="00702D90" w:rsidRDefault="00E87EF7" w:rsidP="00E87EF7">
      <w:pPr>
        <w:pStyle w:val="NoSpacing"/>
        <w:rPr>
          <w:sz w:val="14"/>
          <w:lang w:val="es-ES"/>
        </w:rPr>
      </w:pPr>
    </w:p>
    <w:p w14:paraId="6C073F03" w14:textId="77777777" w:rsidR="00E87EF7" w:rsidRPr="00702D90" w:rsidRDefault="00E87EF7" w:rsidP="00E87EF7">
      <w:pPr>
        <w:pStyle w:val="NoSpacing"/>
        <w:rPr>
          <w:b/>
          <w:sz w:val="20"/>
        </w:rPr>
      </w:pPr>
      <w:r w:rsidRPr="00702D90">
        <w:rPr>
          <w:b/>
          <w:sz w:val="20"/>
        </w:rPr>
        <w:t>Teme:</w:t>
      </w:r>
    </w:p>
    <w:p w14:paraId="6D0944AE" w14:textId="77777777" w:rsidR="00E87EF7" w:rsidRPr="00702D90" w:rsidRDefault="00E87EF7" w:rsidP="00E87EF7">
      <w:pPr>
        <w:pStyle w:val="NoSpacing"/>
        <w:rPr>
          <w:b/>
          <w:sz w:val="8"/>
        </w:rPr>
      </w:pPr>
    </w:p>
    <w:p w14:paraId="179CCB50" w14:textId="77777777" w:rsidR="00E87EF7" w:rsidRPr="00702D90" w:rsidRDefault="00E87EF7" w:rsidP="008A4C33">
      <w:pPr>
        <w:pStyle w:val="NoSpacing"/>
        <w:numPr>
          <w:ilvl w:val="1"/>
          <w:numId w:val="359"/>
        </w:numPr>
        <w:tabs>
          <w:tab w:val="clear" w:pos="1440"/>
          <w:tab w:val="num" w:pos="1276"/>
        </w:tabs>
        <w:ind w:left="284" w:hanging="284"/>
        <w:rPr>
          <w:sz w:val="20"/>
        </w:rPr>
      </w:pPr>
      <w:r w:rsidRPr="00702D90">
        <w:rPr>
          <w:sz w:val="20"/>
        </w:rPr>
        <w:t>Teorijske osnove projektnog pristupa učenju</w:t>
      </w:r>
    </w:p>
    <w:p w14:paraId="75307887" w14:textId="77777777" w:rsidR="00E87EF7" w:rsidRPr="00702D90" w:rsidRDefault="00E87EF7" w:rsidP="008A4C33">
      <w:pPr>
        <w:pStyle w:val="NoSpacing"/>
        <w:numPr>
          <w:ilvl w:val="1"/>
          <w:numId w:val="359"/>
        </w:numPr>
        <w:tabs>
          <w:tab w:val="clear" w:pos="1440"/>
          <w:tab w:val="num" w:pos="1276"/>
        </w:tabs>
        <w:ind w:left="284" w:right="-284" w:hanging="284"/>
        <w:rPr>
          <w:sz w:val="20"/>
          <w:lang w:val="es-ES"/>
        </w:rPr>
      </w:pPr>
      <w:r w:rsidRPr="00702D90">
        <w:rPr>
          <w:sz w:val="20"/>
          <w:lang w:val="es-ES"/>
        </w:rPr>
        <w:t>Promjena paradigme kada je vaspitno-obrazovni rad  u pitanju-učenje kroz istraživanje</w:t>
      </w:r>
    </w:p>
    <w:p w14:paraId="5F8CC349" w14:textId="77777777" w:rsidR="00E87EF7" w:rsidRPr="00702D90" w:rsidRDefault="00E87EF7" w:rsidP="008A4C33">
      <w:pPr>
        <w:pStyle w:val="NoSpacing"/>
        <w:numPr>
          <w:ilvl w:val="1"/>
          <w:numId w:val="359"/>
        </w:numPr>
        <w:tabs>
          <w:tab w:val="clear" w:pos="1440"/>
          <w:tab w:val="num" w:pos="1276"/>
        </w:tabs>
        <w:ind w:left="284" w:hanging="284"/>
        <w:rPr>
          <w:sz w:val="20"/>
        </w:rPr>
      </w:pPr>
      <w:r w:rsidRPr="00702D90">
        <w:rPr>
          <w:sz w:val="20"/>
        </w:rPr>
        <w:t>Ko nam je i zašto potreban na putu uspješnog projekta?</w:t>
      </w:r>
    </w:p>
    <w:p w14:paraId="362CA541" w14:textId="77777777" w:rsidR="00E87EF7" w:rsidRPr="00702D90" w:rsidRDefault="00E87EF7" w:rsidP="008A4C33">
      <w:pPr>
        <w:pStyle w:val="NoSpacing"/>
        <w:numPr>
          <w:ilvl w:val="1"/>
          <w:numId w:val="359"/>
        </w:numPr>
        <w:tabs>
          <w:tab w:val="clear" w:pos="1440"/>
          <w:tab w:val="num" w:pos="1276"/>
        </w:tabs>
        <w:ind w:left="284" w:hanging="284"/>
        <w:rPr>
          <w:sz w:val="20"/>
        </w:rPr>
      </w:pPr>
      <w:r w:rsidRPr="00702D90">
        <w:rPr>
          <w:sz w:val="20"/>
        </w:rPr>
        <w:t>Ko nam je i zašto potreban na putu uspješnog projekta?</w:t>
      </w:r>
    </w:p>
    <w:p w14:paraId="69CC915E" w14:textId="77777777" w:rsidR="00E87EF7" w:rsidRPr="00702D90" w:rsidRDefault="00E87EF7" w:rsidP="008A4C33">
      <w:pPr>
        <w:pStyle w:val="NoSpacing"/>
        <w:numPr>
          <w:ilvl w:val="1"/>
          <w:numId w:val="359"/>
        </w:numPr>
        <w:tabs>
          <w:tab w:val="clear" w:pos="1440"/>
          <w:tab w:val="num" w:pos="1276"/>
        </w:tabs>
        <w:ind w:left="284" w:hanging="284"/>
        <w:rPr>
          <w:sz w:val="20"/>
        </w:rPr>
      </w:pPr>
      <w:r w:rsidRPr="00702D90">
        <w:rPr>
          <w:sz w:val="20"/>
        </w:rPr>
        <w:t>Struktura projekta</w:t>
      </w:r>
    </w:p>
    <w:p w14:paraId="67F1AC6C" w14:textId="77777777" w:rsidR="00E87EF7" w:rsidRPr="00702D90" w:rsidRDefault="00E87EF7" w:rsidP="008A4C33">
      <w:pPr>
        <w:pStyle w:val="NoSpacing"/>
        <w:numPr>
          <w:ilvl w:val="1"/>
          <w:numId w:val="359"/>
        </w:numPr>
        <w:tabs>
          <w:tab w:val="clear" w:pos="1440"/>
          <w:tab w:val="num" w:pos="1276"/>
        </w:tabs>
        <w:ind w:left="284" w:hanging="284"/>
        <w:rPr>
          <w:sz w:val="20"/>
        </w:rPr>
      </w:pPr>
      <w:r w:rsidRPr="00702D90">
        <w:rPr>
          <w:sz w:val="20"/>
        </w:rPr>
        <w:t>Planiranje, pedagoška dokumentacija i dokumentovanje</w:t>
      </w:r>
    </w:p>
    <w:p w14:paraId="3D708CF1" w14:textId="77777777" w:rsidR="00E87EF7" w:rsidRPr="00702D90" w:rsidRDefault="00E87EF7" w:rsidP="008A4C33">
      <w:pPr>
        <w:pStyle w:val="NoSpacing"/>
        <w:numPr>
          <w:ilvl w:val="1"/>
          <w:numId w:val="359"/>
        </w:numPr>
        <w:tabs>
          <w:tab w:val="clear" w:pos="1440"/>
          <w:tab w:val="num" w:pos="1276"/>
        </w:tabs>
        <w:ind w:left="284" w:hanging="284"/>
        <w:rPr>
          <w:sz w:val="20"/>
          <w:lang w:val="es-ES"/>
        </w:rPr>
      </w:pPr>
      <w:r w:rsidRPr="00702D90">
        <w:rPr>
          <w:sz w:val="20"/>
          <w:lang w:val="es-ES"/>
        </w:rPr>
        <w:t>Kako da prepoznam dobar primjer - prezentacija modela projekta i dnevne aktivnosti</w:t>
      </w:r>
    </w:p>
    <w:p w14:paraId="21DBCDFF" w14:textId="77777777" w:rsidR="00E87EF7" w:rsidRPr="00702D90" w:rsidRDefault="00E87EF7" w:rsidP="008A4C33">
      <w:pPr>
        <w:pStyle w:val="NoSpacing"/>
        <w:numPr>
          <w:ilvl w:val="1"/>
          <w:numId w:val="359"/>
        </w:numPr>
        <w:tabs>
          <w:tab w:val="clear" w:pos="1440"/>
          <w:tab w:val="num" w:pos="1276"/>
        </w:tabs>
        <w:ind w:left="284" w:hanging="284"/>
        <w:rPr>
          <w:sz w:val="20"/>
        </w:rPr>
      </w:pPr>
      <w:r w:rsidRPr="00702D90">
        <w:rPr>
          <w:sz w:val="20"/>
        </w:rPr>
        <w:t>Pogled preko ramena - sistematizacija i odgovori na pitanja i eventualne dileme</w:t>
      </w:r>
    </w:p>
    <w:p w14:paraId="087A7E51" w14:textId="77777777" w:rsidR="00E87EF7" w:rsidRPr="00702D90" w:rsidRDefault="00E87EF7" w:rsidP="00E87EF7">
      <w:pPr>
        <w:pStyle w:val="NoSpacing"/>
        <w:rPr>
          <w:sz w:val="16"/>
        </w:rPr>
      </w:pPr>
    </w:p>
    <w:p w14:paraId="5E4C9243" w14:textId="2CB1F2B5" w:rsidR="00E87EF7" w:rsidRPr="00702D90" w:rsidRDefault="00E87EF7" w:rsidP="00E87EF7">
      <w:pPr>
        <w:pStyle w:val="NoSpacing"/>
        <w:rPr>
          <w:sz w:val="20"/>
          <w:lang w:val="es-ES"/>
        </w:rPr>
      </w:pPr>
      <w:r w:rsidRPr="00702D90">
        <w:rPr>
          <w:b/>
          <w:sz w:val="20"/>
          <w:lang w:val="es-ES"/>
        </w:rPr>
        <w:t>Način realizacije programa:</w:t>
      </w:r>
      <w:r w:rsidRPr="00702D90">
        <w:rPr>
          <w:sz w:val="20"/>
          <w:lang w:val="es-ES"/>
        </w:rPr>
        <w:t xml:space="preserve"> </w:t>
      </w:r>
      <w:r w:rsidR="001E3E13" w:rsidRPr="00702D90">
        <w:rPr>
          <w:sz w:val="20"/>
          <w:lang w:val="es-ES"/>
        </w:rPr>
        <w:t>i</w:t>
      </w:r>
      <w:r w:rsidRPr="00702D90">
        <w:rPr>
          <w:sz w:val="20"/>
          <w:lang w:val="es-ES"/>
        </w:rPr>
        <w:t>sključivo neposredno</w:t>
      </w:r>
    </w:p>
    <w:p w14:paraId="4D4A2A22" w14:textId="77777777" w:rsidR="00E87EF7" w:rsidRPr="00702D90" w:rsidRDefault="00E87EF7" w:rsidP="00E87EF7">
      <w:pPr>
        <w:pStyle w:val="NoSpacing"/>
        <w:rPr>
          <w:b/>
          <w:sz w:val="14"/>
          <w:lang w:val="es-ES"/>
        </w:rPr>
      </w:pPr>
    </w:p>
    <w:p w14:paraId="581C8CC5" w14:textId="6B1A513F" w:rsidR="00E87EF7" w:rsidRPr="00702D90" w:rsidRDefault="00E87EF7" w:rsidP="00E87EF7">
      <w:pPr>
        <w:pStyle w:val="NoSpacing"/>
        <w:rPr>
          <w:sz w:val="20"/>
          <w:lang w:val="es-ES"/>
        </w:rPr>
      </w:pPr>
      <w:r w:rsidRPr="00702D90">
        <w:rPr>
          <w:b/>
          <w:sz w:val="20"/>
          <w:lang w:val="es-ES"/>
        </w:rPr>
        <w:t>Trajanje programa (broj dana i broj sati):</w:t>
      </w:r>
      <w:r w:rsidRPr="00702D90">
        <w:rPr>
          <w:sz w:val="20"/>
          <w:lang w:val="es-ES"/>
        </w:rPr>
        <w:t xml:space="preserve"> </w:t>
      </w:r>
      <w:r w:rsidR="001E3E13" w:rsidRPr="00702D90">
        <w:rPr>
          <w:sz w:val="20"/>
          <w:lang w:val="es-ES"/>
        </w:rPr>
        <w:t>2</w:t>
      </w:r>
      <w:r w:rsidRPr="00702D90">
        <w:rPr>
          <w:sz w:val="20"/>
          <w:lang w:val="es-ES"/>
        </w:rPr>
        <w:t xml:space="preserve"> dana, 16 sati</w:t>
      </w:r>
    </w:p>
    <w:p w14:paraId="606EB139" w14:textId="77777777" w:rsidR="00E87EF7" w:rsidRPr="00702D90" w:rsidRDefault="00E87EF7" w:rsidP="00E87EF7">
      <w:pPr>
        <w:pStyle w:val="NoSpacing"/>
        <w:rPr>
          <w:b/>
          <w:sz w:val="14"/>
          <w:lang w:val="es-ES"/>
        </w:rPr>
      </w:pPr>
    </w:p>
    <w:p w14:paraId="7B29E1E3" w14:textId="6A6997BC" w:rsidR="00E87EF7" w:rsidRPr="00702D90" w:rsidRDefault="00E87EF7" w:rsidP="00E87EF7">
      <w:pPr>
        <w:pStyle w:val="NoSpacing"/>
        <w:rPr>
          <w:sz w:val="20"/>
          <w:lang w:val="es-ES"/>
        </w:rPr>
      </w:pPr>
      <w:r w:rsidRPr="00702D90">
        <w:rPr>
          <w:b/>
          <w:sz w:val="20"/>
          <w:lang w:val="es-ES"/>
        </w:rPr>
        <w:t>Broj učesnika u grupi:</w:t>
      </w:r>
      <w:r w:rsidRPr="00702D90">
        <w:rPr>
          <w:sz w:val="20"/>
          <w:lang w:val="es-ES"/>
        </w:rPr>
        <w:t xml:space="preserve"> 25 – 30 </w:t>
      </w:r>
    </w:p>
    <w:p w14:paraId="1DED72AE" w14:textId="77777777" w:rsidR="00E87EF7" w:rsidRPr="00702D90" w:rsidRDefault="00E87EF7" w:rsidP="00E87EF7">
      <w:pPr>
        <w:pStyle w:val="NoSpacing"/>
        <w:jc w:val="both"/>
        <w:rPr>
          <w:b/>
          <w:sz w:val="14"/>
          <w:lang w:val="es-ES"/>
        </w:rPr>
      </w:pPr>
    </w:p>
    <w:p w14:paraId="2B385F7E" w14:textId="3C7B89FE" w:rsidR="00E87EF7" w:rsidRPr="00702D90" w:rsidRDefault="00E87EF7" w:rsidP="00E87EF7">
      <w:pPr>
        <w:pStyle w:val="NoSpacing"/>
        <w:jc w:val="both"/>
        <w:rPr>
          <w:sz w:val="20"/>
          <w:lang w:val="es-ES"/>
        </w:rPr>
      </w:pPr>
      <w:r w:rsidRPr="00702D90">
        <w:rPr>
          <w:b/>
          <w:sz w:val="20"/>
          <w:lang w:val="es-ES"/>
        </w:rPr>
        <w:t xml:space="preserve">Cijena po učesniku </w:t>
      </w:r>
      <w:r w:rsidR="0099152F" w:rsidRPr="00702D90">
        <w:rPr>
          <w:b/>
          <w:sz w:val="20"/>
          <w:lang w:val="es-ES"/>
        </w:rPr>
        <w:t xml:space="preserve">dnevno i šta ona uključuje: </w:t>
      </w:r>
      <w:r w:rsidR="0099152F" w:rsidRPr="00702D90">
        <w:rPr>
          <w:sz w:val="20"/>
          <w:lang w:val="es-ES"/>
        </w:rPr>
        <w:t xml:space="preserve">Cijena po učesniku </w:t>
      </w:r>
      <w:r w:rsidRPr="00702D90">
        <w:rPr>
          <w:sz w:val="20"/>
          <w:lang w:val="es-ES"/>
        </w:rPr>
        <w:t>za 2 dana je 50 eura i uključuje honorar</w:t>
      </w:r>
      <w:r w:rsidR="00083B9F" w:rsidRPr="00702D90">
        <w:rPr>
          <w:sz w:val="20"/>
          <w:lang w:val="es-ES"/>
        </w:rPr>
        <w:t>e</w:t>
      </w:r>
      <w:r w:rsidRPr="00702D90">
        <w:rPr>
          <w:sz w:val="20"/>
          <w:lang w:val="es-ES"/>
        </w:rPr>
        <w:t xml:space="preserve"> trenera</w:t>
      </w:r>
      <w:r w:rsidR="0099152F" w:rsidRPr="00702D90">
        <w:rPr>
          <w:sz w:val="20"/>
          <w:lang w:val="es-ES"/>
        </w:rPr>
        <w:t xml:space="preserve">, </w:t>
      </w:r>
      <w:r w:rsidRPr="00702D90">
        <w:rPr>
          <w:sz w:val="20"/>
          <w:lang w:val="es-ES"/>
        </w:rPr>
        <w:t>poreze i doprinose za isplatu honorara</w:t>
      </w:r>
      <w:r w:rsidR="0099152F" w:rsidRPr="00702D90">
        <w:rPr>
          <w:sz w:val="20"/>
          <w:lang w:val="es-ES"/>
        </w:rPr>
        <w:t xml:space="preserve">, </w:t>
      </w:r>
      <w:r w:rsidRPr="00702D90">
        <w:rPr>
          <w:sz w:val="20"/>
          <w:lang w:val="es-ES"/>
        </w:rPr>
        <w:t>troškov</w:t>
      </w:r>
      <w:r w:rsidR="0099152F" w:rsidRPr="00702D90">
        <w:rPr>
          <w:sz w:val="20"/>
          <w:lang w:val="es-ES"/>
        </w:rPr>
        <w:t>e</w:t>
      </w:r>
      <w:r w:rsidRPr="00702D90">
        <w:rPr>
          <w:sz w:val="20"/>
          <w:lang w:val="es-ES"/>
        </w:rPr>
        <w:t xml:space="preserve"> i priprem</w:t>
      </w:r>
      <w:r w:rsidR="0099152F" w:rsidRPr="00702D90">
        <w:rPr>
          <w:sz w:val="20"/>
          <w:lang w:val="es-ES"/>
        </w:rPr>
        <w:t>u</w:t>
      </w:r>
      <w:r w:rsidRPr="00702D90">
        <w:rPr>
          <w:sz w:val="20"/>
          <w:lang w:val="es-ES"/>
        </w:rPr>
        <w:t xml:space="preserve"> materijala za radionice i putne troškove trenerskog tima</w:t>
      </w:r>
      <w:r w:rsidR="0099152F" w:rsidRPr="00702D90">
        <w:rPr>
          <w:sz w:val="20"/>
          <w:lang w:val="es-ES"/>
        </w:rPr>
        <w:t>.</w:t>
      </w:r>
    </w:p>
    <w:p w14:paraId="6A3A9CF1" w14:textId="77777777" w:rsidR="00083B9F" w:rsidRPr="00702D90" w:rsidRDefault="00083B9F">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E87EF7" w:rsidRPr="00702D90" w14:paraId="47450D88" w14:textId="77777777" w:rsidTr="0081592A">
        <w:trPr>
          <w:trHeight w:val="708"/>
        </w:trPr>
        <w:tc>
          <w:tcPr>
            <w:tcW w:w="9062" w:type="dxa"/>
            <w:shd w:val="clear" w:color="auto" w:fill="FBE4D5" w:themeFill="accent2" w:themeFillTint="33"/>
            <w:vAlign w:val="center"/>
          </w:tcPr>
          <w:p w14:paraId="47ED49DC" w14:textId="77777777" w:rsidR="00083B9F" w:rsidRPr="00702D90" w:rsidRDefault="00E87EF7" w:rsidP="00E87EF7">
            <w:pPr>
              <w:ind w:left="731" w:hanging="731"/>
              <w:jc w:val="center"/>
              <w:rPr>
                <w:rFonts w:ascii="Verdana" w:eastAsia="Times New Roman" w:hAnsi="Verdana" w:cs="Verdana"/>
                <w:b/>
                <w:bCs/>
                <w:sz w:val="20"/>
                <w:szCs w:val="20"/>
                <w:lang w:val="pl-PL" w:eastAsia="de-CH"/>
              </w:rPr>
            </w:pPr>
            <w:r w:rsidRPr="00702D90">
              <w:lastRenderedPageBreak/>
              <w:br w:type="page"/>
            </w:r>
            <w:r w:rsidRPr="00702D90">
              <w:rPr>
                <w:rFonts w:ascii="Verdana" w:eastAsia="Times New Roman" w:hAnsi="Verdana" w:cs="Arial"/>
                <w:b/>
                <w:bCs/>
                <w:sz w:val="20"/>
                <w:szCs w:val="20"/>
                <w:lang w:val="pl-PL" w:eastAsia="de-CH"/>
              </w:rPr>
              <w:t xml:space="preserve">347. </w:t>
            </w:r>
            <w:r w:rsidRPr="00702D90">
              <w:rPr>
                <w:rFonts w:ascii="Verdana" w:eastAsia="Times New Roman" w:hAnsi="Verdana" w:cs="Verdana"/>
                <w:b/>
                <w:bCs/>
                <w:sz w:val="20"/>
                <w:szCs w:val="20"/>
                <w:lang w:val="pl-PL" w:eastAsia="de-CH"/>
              </w:rPr>
              <w:t xml:space="preserve">TRENING ZA TRENERE - Projektni pristup učenju </w:t>
            </w:r>
          </w:p>
          <w:p w14:paraId="63016322" w14:textId="3786C2D5" w:rsidR="00E87EF7" w:rsidRPr="00702D90" w:rsidRDefault="00E87EF7" w:rsidP="00E87EF7">
            <w:pPr>
              <w:ind w:left="731" w:hanging="731"/>
              <w:jc w:val="center"/>
              <w:rPr>
                <w:rFonts w:ascii="Verdana" w:hAnsi="Verdana" w:cs="Tahoma"/>
                <w:b/>
                <w:bCs/>
                <w:sz w:val="20"/>
                <w:szCs w:val="20"/>
                <w:lang w:val="pl-PL"/>
              </w:rPr>
            </w:pPr>
            <w:r w:rsidRPr="00702D90">
              <w:rPr>
                <w:rFonts w:ascii="Verdana" w:eastAsia="Times New Roman" w:hAnsi="Verdana" w:cs="Verdana"/>
                <w:b/>
                <w:bCs/>
                <w:sz w:val="20"/>
                <w:szCs w:val="20"/>
                <w:lang w:val="pl-PL" w:eastAsia="de-CH"/>
              </w:rPr>
              <w:t>u predškolskom vaspitanju i obrazovanju</w:t>
            </w:r>
          </w:p>
        </w:tc>
      </w:tr>
    </w:tbl>
    <w:p w14:paraId="4A20C41A" w14:textId="77777777" w:rsidR="00E87EF7" w:rsidRPr="00702D90" w:rsidRDefault="00E87EF7" w:rsidP="00E87EF7">
      <w:pPr>
        <w:pStyle w:val="NoSpacing"/>
        <w:jc w:val="both"/>
        <w:rPr>
          <w:b/>
          <w:sz w:val="20"/>
          <w:lang w:val="es-ES"/>
        </w:rPr>
      </w:pPr>
    </w:p>
    <w:p w14:paraId="070E6E52" w14:textId="5A4953CD" w:rsidR="00E87EF7" w:rsidRPr="00702D90" w:rsidRDefault="00E87EF7" w:rsidP="00E87EF7">
      <w:pPr>
        <w:pStyle w:val="NoSpacing"/>
        <w:jc w:val="both"/>
        <w:rPr>
          <w:sz w:val="20"/>
          <w:lang w:val="es-ES"/>
        </w:rPr>
      </w:pPr>
      <w:r w:rsidRPr="00702D90">
        <w:rPr>
          <w:b/>
          <w:sz w:val="20"/>
          <w:lang w:val="es-ES"/>
        </w:rPr>
        <w:t>Autorke:</w:t>
      </w:r>
      <w:r w:rsidRPr="00702D90">
        <w:rPr>
          <w:sz w:val="20"/>
          <w:lang w:val="es-ES"/>
        </w:rPr>
        <w:t xml:space="preserve"> Dr Katarina Todorović i Vesna Nikolić</w:t>
      </w:r>
    </w:p>
    <w:p w14:paraId="4FAB03E6" w14:textId="77777777" w:rsidR="00E87EF7" w:rsidRPr="00702D90" w:rsidRDefault="00E87EF7" w:rsidP="00E87EF7">
      <w:pPr>
        <w:pStyle w:val="NoSpacing"/>
        <w:jc w:val="both"/>
        <w:rPr>
          <w:sz w:val="20"/>
          <w:lang w:val="es-ES"/>
        </w:rPr>
      </w:pPr>
      <w:r w:rsidRPr="00702D90">
        <w:rPr>
          <w:b/>
          <w:sz w:val="20"/>
          <w:lang w:val="es-ES"/>
        </w:rPr>
        <w:t>Kontakt osoba:</w:t>
      </w:r>
      <w:r w:rsidRPr="00702D90">
        <w:rPr>
          <w:sz w:val="20"/>
          <w:lang w:val="es-ES"/>
        </w:rPr>
        <w:t xml:space="preserve"> Dr Katarina Todorović</w:t>
      </w:r>
    </w:p>
    <w:p w14:paraId="6EC16CA9" w14:textId="77777777" w:rsidR="00E87EF7" w:rsidRPr="00702D90" w:rsidRDefault="00E87EF7" w:rsidP="00E87EF7">
      <w:pPr>
        <w:pStyle w:val="NoSpacing"/>
        <w:jc w:val="both"/>
        <w:rPr>
          <w:sz w:val="20"/>
          <w:lang w:val="es-ES"/>
        </w:rPr>
      </w:pPr>
      <w:r w:rsidRPr="00702D90">
        <w:rPr>
          <w:b/>
          <w:sz w:val="20"/>
          <w:lang w:val="es-ES"/>
        </w:rPr>
        <w:t>E-mail:</w:t>
      </w:r>
      <w:r w:rsidRPr="00702D90">
        <w:rPr>
          <w:sz w:val="20"/>
          <w:lang w:val="es-ES"/>
        </w:rPr>
        <w:t xml:space="preserve"> katarinat@t-com.me</w:t>
      </w:r>
    </w:p>
    <w:p w14:paraId="0D7294FF" w14:textId="359248A6" w:rsidR="00E87EF7" w:rsidRPr="00702D90" w:rsidRDefault="00E87EF7" w:rsidP="00E87EF7">
      <w:pPr>
        <w:pStyle w:val="NoSpacing"/>
        <w:jc w:val="both"/>
        <w:rPr>
          <w:sz w:val="20"/>
          <w:lang w:val="es-ES"/>
        </w:rPr>
      </w:pPr>
      <w:r w:rsidRPr="00702D90">
        <w:rPr>
          <w:b/>
          <w:sz w:val="20"/>
          <w:lang w:val="es-ES"/>
        </w:rPr>
        <w:t>Broj telefona:</w:t>
      </w:r>
      <w:r w:rsidRPr="00702D90">
        <w:rPr>
          <w:sz w:val="20"/>
          <w:lang w:val="es-ES"/>
        </w:rPr>
        <w:t xml:space="preserve"> 067</w:t>
      </w:r>
      <w:r w:rsidR="001E3E13" w:rsidRPr="00702D90">
        <w:rPr>
          <w:sz w:val="20"/>
          <w:lang w:val="es-ES"/>
        </w:rPr>
        <w:t xml:space="preserve"> </w:t>
      </w:r>
      <w:r w:rsidRPr="00702D90">
        <w:rPr>
          <w:sz w:val="20"/>
          <w:lang w:val="es-ES"/>
        </w:rPr>
        <w:t>769</w:t>
      </w:r>
      <w:r w:rsidR="001E3E13" w:rsidRPr="00702D90">
        <w:rPr>
          <w:sz w:val="20"/>
          <w:lang w:val="es-ES"/>
        </w:rPr>
        <w:t xml:space="preserve"> </w:t>
      </w:r>
      <w:r w:rsidRPr="00702D90">
        <w:rPr>
          <w:sz w:val="20"/>
          <w:lang w:val="es-ES"/>
        </w:rPr>
        <w:t>769</w:t>
      </w:r>
    </w:p>
    <w:p w14:paraId="7FCAA904" w14:textId="77777777" w:rsidR="00E87EF7" w:rsidRPr="00702D90" w:rsidRDefault="00E87EF7" w:rsidP="00E87EF7">
      <w:pPr>
        <w:pStyle w:val="NoSpacing"/>
        <w:rPr>
          <w:sz w:val="20"/>
          <w:lang w:val="es-ES"/>
        </w:rPr>
      </w:pPr>
    </w:p>
    <w:p w14:paraId="1CC2E901" w14:textId="62DAA0D1" w:rsidR="00E87EF7" w:rsidRPr="00702D90" w:rsidRDefault="00E87EF7" w:rsidP="00E87EF7">
      <w:pPr>
        <w:pStyle w:val="NoSpacing"/>
        <w:jc w:val="both"/>
        <w:rPr>
          <w:sz w:val="20"/>
          <w:lang w:val="es-ES"/>
        </w:rPr>
      </w:pPr>
      <w:r w:rsidRPr="00702D90">
        <w:rPr>
          <w:b/>
          <w:sz w:val="20"/>
          <w:lang w:val="es-ES"/>
        </w:rPr>
        <w:t>Opšti cilj programa:</w:t>
      </w:r>
      <w:r w:rsidRPr="00702D90">
        <w:rPr>
          <w:sz w:val="20"/>
          <w:lang w:val="es-ES"/>
        </w:rPr>
        <w:t xml:space="preserve"> </w:t>
      </w:r>
      <w:r w:rsidR="001E3E13" w:rsidRPr="00702D90">
        <w:rPr>
          <w:sz w:val="20"/>
          <w:lang w:val="es-ES"/>
        </w:rPr>
        <w:t>o</w:t>
      </w:r>
      <w:r w:rsidRPr="00702D90">
        <w:rPr>
          <w:sz w:val="20"/>
          <w:lang w:val="es-ES"/>
        </w:rPr>
        <w:t>sposoblj</w:t>
      </w:r>
      <w:r w:rsidR="001E3E13" w:rsidRPr="00702D90">
        <w:rPr>
          <w:sz w:val="20"/>
          <w:lang w:val="es-ES"/>
        </w:rPr>
        <w:t>avanje</w:t>
      </w:r>
      <w:r w:rsidRPr="00702D90">
        <w:rPr>
          <w:sz w:val="20"/>
          <w:lang w:val="es-ES"/>
        </w:rPr>
        <w:t xml:space="preserve"> za samostalnu organizaciju i realizaciju programa stručnog usavršavanja „Projektni pristup učenju u predškolskom vaspitanju i obrazovanju“</w:t>
      </w:r>
    </w:p>
    <w:p w14:paraId="7C718A3A" w14:textId="77777777" w:rsidR="00E87EF7" w:rsidRPr="00702D90" w:rsidRDefault="00E87EF7" w:rsidP="00E87EF7">
      <w:pPr>
        <w:pStyle w:val="NoSpacing"/>
        <w:rPr>
          <w:sz w:val="20"/>
          <w:lang w:val="es-ES"/>
        </w:rPr>
      </w:pPr>
    </w:p>
    <w:p w14:paraId="3C06A03C" w14:textId="3B0CB696" w:rsidR="00E87EF7" w:rsidRPr="00702D90" w:rsidRDefault="00E87EF7" w:rsidP="00E87EF7">
      <w:pPr>
        <w:pStyle w:val="NoSpacing"/>
        <w:jc w:val="both"/>
        <w:rPr>
          <w:sz w:val="20"/>
          <w:lang w:val="es-ES"/>
        </w:rPr>
      </w:pPr>
      <w:r w:rsidRPr="00702D90">
        <w:rPr>
          <w:b/>
          <w:sz w:val="20"/>
          <w:lang w:val="es-ES"/>
        </w:rPr>
        <w:t xml:space="preserve">Specifični ciljevi programa: </w:t>
      </w:r>
      <w:r w:rsidRPr="00702D90">
        <w:rPr>
          <w:sz w:val="20"/>
          <w:lang w:val="es-ES"/>
        </w:rPr>
        <w:t>osposobljavanje trenera da objasne budućim učesnicima seminara kako da prilagođavaju projektne aktivnosti potrebama, mogućnostima i interesovanjima djece (sa naglaskom na inkluziju); osposobljavanje da prenesu znanja i vještine ovladavanja tehnikama planiranja, dokumentovanja i vođenja pedagoške dokumentacije; usmjeravanje kako da se procjenjuje i unapređuje projektni pristup u radu.</w:t>
      </w:r>
    </w:p>
    <w:p w14:paraId="653DE175" w14:textId="77777777" w:rsidR="00E87EF7" w:rsidRPr="00702D90" w:rsidRDefault="00E87EF7" w:rsidP="00E87EF7">
      <w:pPr>
        <w:pStyle w:val="NoSpacing"/>
        <w:rPr>
          <w:sz w:val="20"/>
          <w:lang w:val="es-ES"/>
        </w:rPr>
      </w:pPr>
    </w:p>
    <w:p w14:paraId="11FF202C" w14:textId="72870006" w:rsidR="00E87EF7" w:rsidRPr="00702D90" w:rsidRDefault="00E87EF7" w:rsidP="00E87EF7">
      <w:pPr>
        <w:pStyle w:val="NoSpacing"/>
        <w:jc w:val="both"/>
        <w:rPr>
          <w:sz w:val="20"/>
          <w:lang w:val="es-ES"/>
        </w:rPr>
      </w:pPr>
      <w:r w:rsidRPr="00702D90">
        <w:rPr>
          <w:b/>
          <w:sz w:val="20"/>
          <w:lang w:val="es-ES"/>
        </w:rPr>
        <w:t>Ciljna grupa:</w:t>
      </w:r>
      <w:r w:rsidRPr="00702D90">
        <w:rPr>
          <w:sz w:val="20"/>
          <w:lang w:val="es-ES"/>
        </w:rPr>
        <w:t xml:space="preserve"> </w:t>
      </w:r>
      <w:r w:rsidR="001E3E13" w:rsidRPr="00702D90">
        <w:rPr>
          <w:sz w:val="20"/>
          <w:lang w:val="es-ES"/>
        </w:rPr>
        <w:t>v</w:t>
      </w:r>
      <w:r w:rsidRPr="00702D90">
        <w:rPr>
          <w:sz w:val="20"/>
          <w:lang w:val="es-ES"/>
        </w:rPr>
        <w:t xml:space="preserve">aspitači/ce i stručni saradnici/ce sa iskustvom od minimum 10 godina rada u prosvjeti  </w:t>
      </w:r>
    </w:p>
    <w:p w14:paraId="0381E339" w14:textId="77777777" w:rsidR="00E87EF7" w:rsidRPr="00702D90" w:rsidRDefault="00E87EF7" w:rsidP="00E87EF7">
      <w:pPr>
        <w:pStyle w:val="NoSpacing"/>
        <w:rPr>
          <w:sz w:val="20"/>
          <w:lang w:val="es-ES"/>
        </w:rPr>
      </w:pPr>
      <w:r w:rsidRPr="00702D90">
        <w:rPr>
          <w:sz w:val="20"/>
          <w:lang w:val="es-ES"/>
        </w:rPr>
        <w:t xml:space="preserve"> </w:t>
      </w:r>
    </w:p>
    <w:p w14:paraId="1A750A8D" w14:textId="649E4451" w:rsidR="00E87EF7" w:rsidRPr="00702D90" w:rsidRDefault="00E87EF7" w:rsidP="00083B9F">
      <w:pPr>
        <w:pStyle w:val="NoSpacing"/>
        <w:jc w:val="both"/>
        <w:rPr>
          <w:sz w:val="20"/>
          <w:lang w:val="es-ES"/>
        </w:rPr>
      </w:pPr>
      <w:r w:rsidRPr="00702D90">
        <w:rPr>
          <w:b/>
          <w:sz w:val="20"/>
          <w:lang w:val="es-ES"/>
        </w:rPr>
        <w:t>Metode i tehnike rada:</w:t>
      </w:r>
      <w:r w:rsidRPr="00702D90">
        <w:rPr>
          <w:sz w:val="20"/>
          <w:lang w:val="es-ES"/>
        </w:rPr>
        <w:t xml:space="preserve"> Seminari  se organizuju kroz  interaktivni i radioničarski rad, sa mini-lekcijama koje prethode svakoj temi i sistematizuju je na kraju.</w:t>
      </w:r>
      <w:r w:rsidR="00083B9F" w:rsidRPr="00702D90">
        <w:rPr>
          <w:sz w:val="20"/>
          <w:lang w:val="es-ES"/>
        </w:rPr>
        <w:t xml:space="preserve"> </w:t>
      </w:r>
      <w:r w:rsidRPr="00702D90">
        <w:rPr>
          <w:sz w:val="20"/>
          <w:lang w:val="es-ES"/>
        </w:rPr>
        <w:t>Specifičnost  rada na ovom seminaru se ogleda u tome što će učesnici/ce seminara biti u situaciji da kroz konkretne, praktične primjere paralelno stiču znanja i da ih primjenjuju u seminarskim uslovima, jer iskustveno učenje doprinosi neuporedivo većem razumijevanju problema i primjeni naučenog.</w:t>
      </w:r>
    </w:p>
    <w:p w14:paraId="17228E9A" w14:textId="77777777" w:rsidR="00E87EF7" w:rsidRPr="00702D90" w:rsidRDefault="00E87EF7" w:rsidP="00E87EF7">
      <w:pPr>
        <w:pStyle w:val="NoSpacing"/>
        <w:rPr>
          <w:sz w:val="20"/>
          <w:lang w:val="es-ES"/>
        </w:rPr>
      </w:pPr>
    </w:p>
    <w:p w14:paraId="23C57972" w14:textId="77777777" w:rsidR="00E87EF7" w:rsidRPr="00702D90" w:rsidRDefault="00E87EF7" w:rsidP="00E87EF7">
      <w:pPr>
        <w:pStyle w:val="NoSpacing"/>
        <w:rPr>
          <w:b/>
          <w:sz w:val="20"/>
        </w:rPr>
      </w:pPr>
      <w:r w:rsidRPr="00702D90">
        <w:rPr>
          <w:b/>
          <w:sz w:val="20"/>
        </w:rPr>
        <w:t>Teme:</w:t>
      </w:r>
    </w:p>
    <w:p w14:paraId="69D0D989" w14:textId="77777777" w:rsidR="00E87EF7" w:rsidRPr="00702D90" w:rsidRDefault="00E87EF7" w:rsidP="00E87EF7">
      <w:pPr>
        <w:pStyle w:val="NoSpacing"/>
        <w:rPr>
          <w:b/>
          <w:sz w:val="10"/>
        </w:rPr>
      </w:pPr>
    </w:p>
    <w:p w14:paraId="0C3655C8" w14:textId="6CA174E6" w:rsidR="00E87EF7" w:rsidRPr="00702D90" w:rsidRDefault="00E87EF7" w:rsidP="008A4C33">
      <w:pPr>
        <w:pStyle w:val="NoSpacing"/>
        <w:numPr>
          <w:ilvl w:val="0"/>
          <w:numId w:val="360"/>
        </w:numPr>
        <w:rPr>
          <w:sz w:val="20"/>
        </w:rPr>
      </w:pPr>
      <w:r w:rsidRPr="00702D90">
        <w:rPr>
          <w:sz w:val="20"/>
        </w:rPr>
        <w:t>Teorijske osnove projektnog pristupa učenju</w:t>
      </w:r>
    </w:p>
    <w:p w14:paraId="1B859A8C" w14:textId="0DA5D3D1" w:rsidR="00E87EF7" w:rsidRPr="00702D90" w:rsidRDefault="00E87EF7" w:rsidP="008A4C33">
      <w:pPr>
        <w:pStyle w:val="NoSpacing"/>
        <w:numPr>
          <w:ilvl w:val="0"/>
          <w:numId w:val="360"/>
        </w:numPr>
        <w:rPr>
          <w:sz w:val="20"/>
          <w:lang w:val="es-ES"/>
        </w:rPr>
      </w:pPr>
      <w:r w:rsidRPr="00702D90">
        <w:rPr>
          <w:sz w:val="20"/>
          <w:lang w:val="es-ES"/>
        </w:rPr>
        <w:t>Uloge odraslih i i promjena paradigme kada je vaspitno-obrazovni rad  u pitanju</w:t>
      </w:r>
    </w:p>
    <w:p w14:paraId="6F86ABDF" w14:textId="15334D30" w:rsidR="00E87EF7" w:rsidRPr="00702D90" w:rsidRDefault="00E87EF7" w:rsidP="008A4C33">
      <w:pPr>
        <w:pStyle w:val="NoSpacing"/>
        <w:numPr>
          <w:ilvl w:val="0"/>
          <w:numId w:val="360"/>
        </w:numPr>
        <w:rPr>
          <w:sz w:val="20"/>
          <w:lang w:val="es-ES"/>
        </w:rPr>
      </w:pPr>
      <w:r w:rsidRPr="00702D90">
        <w:rPr>
          <w:sz w:val="20"/>
          <w:lang w:val="es-ES"/>
        </w:rPr>
        <w:t>Planiranje, pedagoška dokumentacija i resursi</w:t>
      </w:r>
    </w:p>
    <w:p w14:paraId="1C7C8100" w14:textId="5C179A8D" w:rsidR="00E87EF7" w:rsidRPr="00702D90" w:rsidRDefault="00E87EF7" w:rsidP="008A4C33">
      <w:pPr>
        <w:pStyle w:val="NoSpacing"/>
        <w:numPr>
          <w:ilvl w:val="0"/>
          <w:numId w:val="360"/>
        </w:numPr>
        <w:rPr>
          <w:sz w:val="20"/>
        </w:rPr>
      </w:pPr>
      <w:r w:rsidRPr="00702D90">
        <w:rPr>
          <w:sz w:val="20"/>
        </w:rPr>
        <w:t xml:space="preserve">Struktura projekta i ”domaći zadatak” </w:t>
      </w:r>
    </w:p>
    <w:p w14:paraId="6F6DA18F" w14:textId="24DD39BA" w:rsidR="00E87EF7" w:rsidRPr="00702D90" w:rsidRDefault="00E87EF7" w:rsidP="008A4C33">
      <w:pPr>
        <w:pStyle w:val="NoSpacing"/>
        <w:numPr>
          <w:ilvl w:val="0"/>
          <w:numId w:val="360"/>
        </w:numPr>
        <w:rPr>
          <w:sz w:val="20"/>
          <w:lang w:val="es-ES"/>
        </w:rPr>
      </w:pPr>
      <w:r w:rsidRPr="00702D90">
        <w:rPr>
          <w:sz w:val="20"/>
          <w:lang w:val="es-ES"/>
        </w:rPr>
        <w:t>Kako da prepoznam dobar primjer – prezentacija i analiza ”domaćeg zadatka”</w:t>
      </w:r>
    </w:p>
    <w:p w14:paraId="5BDBCC81" w14:textId="4ADD8099" w:rsidR="00E87EF7" w:rsidRPr="00702D90" w:rsidRDefault="00E87EF7" w:rsidP="008A4C33">
      <w:pPr>
        <w:pStyle w:val="NoSpacing"/>
        <w:numPr>
          <w:ilvl w:val="0"/>
          <w:numId w:val="360"/>
        </w:numPr>
        <w:rPr>
          <w:sz w:val="20"/>
          <w:lang w:val="es-ES"/>
        </w:rPr>
      </w:pPr>
      <w:r w:rsidRPr="00702D90">
        <w:rPr>
          <w:sz w:val="20"/>
          <w:lang w:val="es-ES"/>
        </w:rPr>
        <w:t>Prezentacija modela dnevne aktivnosti i samostalna izrada novih idejnih rješenja</w:t>
      </w:r>
    </w:p>
    <w:p w14:paraId="1A415DE3" w14:textId="18CD2C5A" w:rsidR="00E87EF7" w:rsidRPr="00702D90" w:rsidRDefault="00E87EF7" w:rsidP="008A4C33">
      <w:pPr>
        <w:pStyle w:val="NoSpacing"/>
        <w:numPr>
          <w:ilvl w:val="0"/>
          <w:numId w:val="360"/>
        </w:numPr>
        <w:rPr>
          <w:sz w:val="20"/>
        </w:rPr>
      </w:pPr>
      <w:r w:rsidRPr="00702D90">
        <w:rPr>
          <w:sz w:val="20"/>
        </w:rPr>
        <w:t>Komunikacija i didaktičko-andragoški principi rada sa odraslima</w:t>
      </w:r>
    </w:p>
    <w:p w14:paraId="58BB8BF4" w14:textId="21C27230" w:rsidR="00E87EF7" w:rsidRPr="00702D90" w:rsidRDefault="00E87EF7" w:rsidP="008A4C33">
      <w:pPr>
        <w:pStyle w:val="NoSpacing"/>
        <w:numPr>
          <w:ilvl w:val="0"/>
          <w:numId w:val="360"/>
        </w:numPr>
        <w:rPr>
          <w:sz w:val="20"/>
          <w:lang w:val="es-ES"/>
        </w:rPr>
      </w:pPr>
      <w:r w:rsidRPr="00702D90">
        <w:rPr>
          <w:sz w:val="20"/>
          <w:lang w:val="es-ES"/>
        </w:rPr>
        <w:t>Faze i zadaci u procesu organizacije i realizacije seminara</w:t>
      </w:r>
    </w:p>
    <w:p w14:paraId="2DF4FC37" w14:textId="77777777" w:rsidR="00E87EF7" w:rsidRPr="00702D90" w:rsidRDefault="00E87EF7" w:rsidP="00E87EF7">
      <w:pPr>
        <w:pStyle w:val="NoSpacing"/>
        <w:rPr>
          <w:sz w:val="20"/>
          <w:lang w:val="es-ES"/>
        </w:rPr>
      </w:pPr>
    </w:p>
    <w:p w14:paraId="2A7C8507" w14:textId="1744A789" w:rsidR="00E87EF7" w:rsidRPr="00702D90" w:rsidRDefault="00E87EF7" w:rsidP="00E87EF7">
      <w:pPr>
        <w:pStyle w:val="NoSpacing"/>
        <w:rPr>
          <w:sz w:val="20"/>
          <w:lang w:val="es-ES"/>
        </w:rPr>
      </w:pPr>
      <w:r w:rsidRPr="00702D90">
        <w:rPr>
          <w:b/>
          <w:sz w:val="20"/>
          <w:lang w:val="es-ES"/>
        </w:rPr>
        <w:t>Način realizacije programa:</w:t>
      </w:r>
      <w:r w:rsidRPr="00702D90">
        <w:rPr>
          <w:sz w:val="20"/>
          <w:lang w:val="es-ES"/>
        </w:rPr>
        <w:t xml:space="preserve"> </w:t>
      </w:r>
      <w:r w:rsidR="00E403DB" w:rsidRPr="00702D90">
        <w:rPr>
          <w:sz w:val="20"/>
          <w:lang w:val="es-ES"/>
        </w:rPr>
        <w:t>i</w:t>
      </w:r>
      <w:r w:rsidRPr="00702D90">
        <w:rPr>
          <w:sz w:val="20"/>
          <w:lang w:val="es-ES"/>
        </w:rPr>
        <w:t>sključivo neposredno</w:t>
      </w:r>
    </w:p>
    <w:p w14:paraId="0608161E" w14:textId="77777777" w:rsidR="00E87EF7" w:rsidRPr="00702D90" w:rsidRDefault="00E87EF7" w:rsidP="00E87EF7">
      <w:pPr>
        <w:pStyle w:val="NoSpacing"/>
        <w:rPr>
          <w:sz w:val="20"/>
          <w:lang w:val="es-ES"/>
        </w:rPr>
      </w:pPr>
    </w:p>
    <w:p w14:paraId="7F4535B1" w14:textId="11EFC188" w:rsidR="00E87EF7" w:rsidRPr="00702D90" w:rsidRDefault="00E87EF7" w:rsidP="00E87EF7">
      <w:pPr>
        <w:pStyle w:val="NoSpacing"/>
        <w:rPr>
          <w:sz w:val="20"/>
          <w:lang w:val="es-ES"/>
        </w:rPr>
      </w:pPr>
      <w:r w:rsidRPr="00702D90">
        <w:rPr>
          <w:b/>
          <w:sz w:val="20"/>
          <w:lang w:val="es-ES"/>
        </w:rPr>
        <w:t>Trajanje programa (broj dana i broj sati):</w:t>
      </w:r>
      <w:r w:rsidRPr="00702D90">
        <w:rPr>
          <w:sz w:val="20"/>
          <w:lang w:val="es-ES"/>
        </w:rPr>
        <w:t xml:space="preserve"> </w:t>
      </w:r>
      <w:r w:rsidR="001E3E13" w:rsidRPr="00702D90">
        <w:rPr>
          <w:sz w:val="20"/>
          <w:lang w:val="es-ES"/>
        </w:rPr>
        <w:t>2</w:t>
      </w:r>
      <w:r w:rsidRPr="00702D90">
        <w:rPr>
          <w:sz w:val="20"/>
          <w:lang w:val="es-ES"/>
        </w:rPr>
        <w:t xml:space="preserve"> dana, 16 sati</w:t>
      </w:r>
    </w:p>
    <w:p w14:paraId="1D29BB5E" w14:textId="77777777" w:rsidR="00E87EF7" w:rsidRPr="00702D90" w:rsidRDefault="00E87EF7" w:rsidP="00E87EF7">
      <w:pPr>
        <w:pStyle w:val="NoSpacing"/>
        <w:rPr>
          <w:sz w:val="20"/>
          <w:lang w:val="es-ES"/>
        </w:rPr>
      </w:pPr>
    </w:p>
    <w:p w14:paraId="6505C68F" w14:textId="77777777" w:rsidR="00E87EF7" w:rsidRPr="00702D90" w:rsidRDefault="00E87EF7" w:rsidP="00E87EF7">
      <w:pPr>
        <w:pStyle w:val="NoSpacing"/>
        <w:rPr>
          <w:sz w:val="20"/>
          <w:lang w:val="es-ES"/>
        </w:rPr>
      </w:pPr>
      <w:r w:rsidRPr="00702D90">
        <w:rPr>
          <w:b/>
          <w:sz w:val="20"/>
          <w:lang w:val="es-ES"/>
        </w:rPr>
        <w:t>Broj učesnika u grupi:</w:t>
      </w:r>
      <w:r w:rsidRPr="00702D90">
        <w:rPr>
          <w:sz w:val="20"/>
          <w:lang w:val="es-ES"/>
        </w:rPr>
        <w:t xml:space="preserve"> 10 – 16 učesnika</w:t>
      </w:r>
    </w:p>
    <w:p w14:paraId="299F4BBE" w14:textId="77777777" w:rsidR="00E87EF7" w:rsidRPr="00702D90" w:rsidRDefault="00E87EF7" w:rsidP="00E87EF7">
      <w:pPr>
        <w:pStyle w:val="NoSpacing"/>
        <w:rPr>
          <w:sz w:val="20"/>
          <w:lang w:val="es-ES"/>
        </w:rPr>
      </w:pPr>
    </w:p>
    <w:p w14:paraId="0797AC9A" w14:textId="56053428" w:rsidR="00E87EF7" w:rsidRPr="00702D90" w:rsidRDefault="00E87EF7" w:rsidP="00083B9F">
      <w:pPr>
        <w:pStyle w:val="NoSpacing"/>
        <w:jc w:val="both"/>
        <w:rPr>
          <w:sz w:val="20"/>
          <w:lang w:val="es-ES"/>
        </w:rPr>
      </w:pPr>
      <w:r w:rsidRPr="00702D90">
        <w:rPr>
          <w:b/>
          <w:sz w:val="20"/>
          <w:lang w:val="es-ES"/>
        </w:rPr>
        <w:t>Cijena po učesniku</w:t>
      </w:r>
      <w:r w:rsidR="0099152F" w:rsidRPr="00702D90">
        <w:rPr>
          <w:b/>
          <w:sz w:val="20"/>
          <w:lang w:val="es-ES"/>
        </w:rPr>
        <w:t xml:space="preserve"> dnevno i šta ona uključuje:</w:t>
      </w:r>
      <w:r w:rsidRPr="00702D90">
        <w:rPr>
          <w:b/>
          <w:sz w:val="20"/>
          <w:lang w:val="es-ES"/>
        </w:rPr>
        <w:t xml:space="preserve"> </w:t>
      </w:r>
      <w:r w:rsidR="0099152F" w:rsidRPr="00702D90">
        <w:rPr>
          <w:sz w:val="20"/>
          <w:lang w:val="es-ES"/>
        </w:rPr>
        <w:t xml:space="preserve">Cijena po učesniku </w:t>
      </w:r>
      <w:r w:rsidRPr="00702D90">
        <w:rPr>
          <w:sz w:val="20"/>
          <w:lang w:val="es-ES"/>
        </w:rPr>
        <w:t>za 2 dana je 100 eura i uključuje honorar</w:t>
      </w:r>
      <w:r w:rsidR="00083B9F" w:rsidRPr="00702D90">
        <w:rPr>
          <w:sz w:val="20"/>
          <w:lang w:val="es-ES"/>
        </w:rPr>
        <w:t>e</w:t>
      </w:r>
      <w:r w:rsidRPr="00702D90">
        <w:rPr>
          <w:sz w:val="20"/>
          <w:lang w:val="es-ES"/>
        </w:rPr>
        <w:t xml:space="preserve"> trenera</w:t>
      </w:r>
      <w:r w:rsidR="0099152F" w:rsidRPr="00702D90">
        <w:rPr>
          <w:sz w:val="20"/>
          <w:lang w:val="es-ES"/>
        </w:rPr>
        <w:t xml:space="preserve">, troškove </w:t>
      </w:r>
      <w:r w:rsidRPr="00702D90">
        <w:rPr>
          <w:sz w:val="20"/>
          <w:lang w:val="es-ES"/>
        </w:rPr>
        <w:t>porez</w:t>
      </w:r>
      <w:r w:rsidR="0099152F" w:rsidRPr="00702D90">
        <w:rPr>
          <w:sz w:val="20"/>
          <w:lang w:val="es-ES"/>
        </w:rPr>
        <w:t>a</w:t>
      </w:r>
      <w:r w:rsidRPr="00702D90">
        <w:rPr>
          <w:sz w:val="20"/>
          <w:lang w:val="es-ES"/>
        </w:rPr>
        <w:t xml:space="preserve"> i doprinos</w:t>
      </w:r>
      <w:r w:rsidR="0099152F" w:rsidRPr="00702D90">
        <w:rPr>
          <w:sz w:val="20"/>
          <w:lang w:val="es-ES"/>
        </w:rPr>
        <w:t>a</w:t>
      </w:r>
      <w:r w:rsidRPr="00702D90">
        <w:rPr>
          <w:sz w:val="20"/>
          <w:lang w:val="es-ES"/>
        </w:rPr>
        <w:t xml:space="preserve"> za isplatu honorara</w:t>
      </w:r>
      <w:r w:rsidR="0099152F" w:rsidRPr="00702D90">
        <w:rPr>
          <w:sz w:val="20"/>
          <w:lang w:val="es-ES"/>
        </w:rPr>
        <w:t xml:space="preserve">, </w:t>
      </w:r>
      <w:r w:rsidRPr="00702D90">
        <w:rPr>
          <w:sz w:val="20"/>
          <w:lang w:val="es-ES"/>
        </w:rPr>
        <w:t>troškov</w:t>
      </w:r>
      <w:r w:rsidR="0099152F" w:rsidRPr="00702D90">
        <w:rPr>
          <w:sz w:val="20"/>
          <w:lang w:val="es-ES"/>
        </w:rPr>
        <w:t>e</w:t>
      </w:r>
      <w:r w:rsidRPr="00702D90">
        <w:rPr>
          <w:sz w:val="20"/>
          <w:lang w:val="es-ES"/>
        </w:rPr>
        <w:t xml:space="preserve"> i pripreme materijala za radionice i</w:t>
      </w:r>
      <w:r w:rsidR="00083B9F" w:rsidRPr="00702D90">
        <w:rPr>
          <w:sz w:val="20"/>
          <w:lang w:val="es-ES"/>
        </w:rPr>
        <w:t xml:space="preserve"> </w:t>
      </w:r>
      <w:r w:rsidRPr="00702D90">
        <w:rPr>
          <w:sz w:val="20"/>
          <w:lang w:val="es-ES"/>
        </w:rPr>
        <w:t>putne troškove trenerskog tima</w:t>
      </w:r>
      <w:r w:rsidR="0099152F" w:rsidRPr="00702D90">
        <w:rPr>
          <w:sz w:val="20"/>
          <w:lang w:val="es-ES"/>
        </w:rPr>
        <w:t>.</w:t>
      </w:r>
    </w:p>
    <w:p w14:paraId="15EBAE16" w14:textId="77777777" w:rsidR="00E87EF7" w:rsidRPr="00702D90" w:rsidRDefault="00E87EF7">
      <w:pPr>
        <w:rPr>
          <w:lang w:val="es-ES"/>
        </w:rPr>
      </w:pPr>
      <w:bookmarkStart w:id="61" w:name="_Hlk207005989"/>
      <w:r w:rsidRPr="00702D90">
        <w:rPr>
          <w:lang w:val="es-ES"/>
        </w:rPr>
        <w:br w:type="page"/>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25B62" w:rsidRPr="00702D90" w14:paraId="7E0C0EF0" w14:textId="77777777" w:rsidTr="00D25B62">
        <w:tc>
          <w:tcPr>
            <w:tcW w:w="9026" w:type="dxa"/>
            <w:shd w:val="clear" w:color="auto" w:fill="D9E2F3"/>
          </w:tcPr>
          <w:p w14:paraId="43826FE9" w14:textId="39553C00" w:rsidR="00D25B62" w:rsidRPr="00702D90" w:rsidRDefault="00D25B62" w:rsidP="00D25B62">
            <w:pPr>
              <w:rPr>
                <w:rFonts w:ascii="Verdana" w:eastAsia="Calibri" w:hAnsi="Verdana" w:cs="Tahoma"/>
                <w:b/>
                <w:bCs/>
                <w:iCs/>
                <w:sz w:val="24"/>
                <w:szCs w:val="24"/>
                <w:lang w:val="sr-Latn-ME"/>
              </w:rPr>
            </w:pPr>
            <w:r w:rsidRPr="00702D90">
              <w:rPr>
                <w:rFonts w:ascii="Verdana" w:eastAsia="Calibri" w:hAnsi="Verdana" w:cs="Tahoma"/>
                <w:b/>
                <w:bCs/>
                <w:iCs/>
                <w:sz w:val="24"/>
                <w:szCs w:val="24"/>
                <w:lang w:val="sr-Latn-ME"/>
              </w:rPr>
              <w:lastRenderedPageBreak/>
              <w:t>9. MULTIDISCIPLINARNI PRISTUP NASTAVI</w:t>
            </w:r>
          </w:p>
        </w:tc>
      </w:tr>
      <w:bookmarkEnd w:id="61"/>
    </w:tbl>
    <w:p w14:paraId="520A1B78" w14:textId="77777777" w:rsidR="0095348A" w:rsidRPr="00702D90" w:rsidRDefault="0095348A" w:rsidP="0095348A">
      <w:pPr>
        <w:spacing w:after="0" w:line="240" w:lineRule="auto"/>
        <w:rPr>
          <w:rFonts w:ascii="Verdana" w:hAnsi="Verdana" w:cs="Tahoma"/>
          <w:bCs/>
          <w:iCs/>
          <w:sz w:val="20"/>
          <w:szCs w:val="20"/>
          <w:lang w:val="es-ES"/>
        </w:rPr>
      </w:pPr>
    </w:p>
    <w:tbl>
      <w:tblPr>
        <w:tblStyle w:val="TableGrid"/>
        <w:tblW w:w="0" w:type="auto"/>
        <w:tblLook w:val="04A0" w:firstRow="1" w:lastRow="0" w:firstColumn="1" w:lastColumn="0" w:noHBand="0" w:noVBand="1"/>
      </w:tblPr>
      <w:tblGrid>
        <w:gridCol w:w="9062"/>
      </w:tblGrid>
      <w:tr w:rsidR="00D25B62" w:rsidRPr="00702D90" w14:paraId="1C23BCD3" w14:textId="77777777" w:rsidTr="0081592A">
        <w:trPr>
          <w:trHeight w:val="588"/>
        </w:trPr>
        <w:tc>
          <w:tcPr>
            <w:tcW w:w="9062" w:type="dxa"/>
            <w:shd w:val="clear" w:color="auto" w:fill="FBE4D5" w:themeFill="accent2" w:themeFillTint="33"/>
            <w:vAlign w:val="center"/>
          </w:tcPr>
          <w:p w14:paraId="1BC20D72" w14:textId="77777777" w:rsidR="0081592A" w:rsidRPr="00702D90" w:rsidRDefault="00D25B62" w:rsidP="002F055F">
            <w:pPr>
              <w:tabs>
                <w:tab w:val="left" w:pos="589"/>
                <w:tab w:val="left" w:pos="731"/>
              </w:tabs>
              <w:ind w:left="589" w:hanging="567"/>
              <w:jc w:val="center"/>
              <w:rPr>
                <w:rFonts w:ascii="Verdana" w:hAnsi="Verdana"/>
                <w:b/>
                <w:bCs/>
                <w:sz w:val="20"/>
                <w:szCs w:val="20"/>
                <w:lang w:val="es-ES"/>
              </w:rPr>
            </w:pPr>
            <w:bookmarkStart w:id="62" w:name="_Hlk206752053"/>
            <w:r w:rsidRPr="00702D90">
              <w:rPr>
                <w:rFonts w:ascii="Verdana" w:eastAsia="Times New Roman" w:hAnsi="Verdana" w:cs="Arial"/>
                <w:b/>
                <w:bCs/>
                <w:sz w:val="20"/>
                <w:szCs w:val="20"/>
                <w:lang w:val="pl-PL" w:eastAsia="de-CH"/>
              </w:rPr>
              <w:t>34</w:t>
            </w:r>
            <w:r w:rsidR="00567CEB" w:rsidRPr="00702D90">
              <w:rPr>
                <w:rFonts w:ascii="Verdana" w:eastAsia="Times New Roman" w:hAnsi="Verdana" w:cs="Arial"/>
                <w:b/>
                <w:bCs/>
                <w:sz w:val="20"/>
                <w:szCs w:val="20"/>
                <w:lang w:val="pl-PL" w:eastAsia="de-CH"/>
              </w:rPr>
              <w:t>8</w:t>
            </w:r>
            <w:r w:rsidRPr="00702D90">
              <w:rPr>
                <w:rFonts w:ascii="Verdana" w:eastAsia="Times New Roman" w:hAnsi="Verdana" w:cs="Arial"/>
                <w:b/>
                <w:bCs/>
                <w:sz w:val="20"/>
                <w:szCs w:val="20"/>
                <w:lang w:val="pl-PL" w:eastAsia="de-CH"/>
              </w:rPr>
              <w:t xml:space="preserve">. </w:t>
            </w:r>
            <w:r w:rsidRPr="00702D90">
              <w:rPr>
                <w:rFonts w:ascii="Verdana" w:hAnsi="Verdana"/>
                <w:b/>
                <w:bCs/>
                <w:sz w:val="20"/>
                <w:szCs w:val="20"/>
                <w:lang w:val="es-ES"/>
              </w:rPr>
              <w:t xml:space="preserve">UNAPREĐIVANJE FINANSIJSKE PISMENOSTI I </w:t>
            </w:r>
          </w:p>
          <w:p w14:paraId="564E7D24" w14:textId="7B2D8130" w:rsidR="00D25B62" w:rsidRPr="00702D90" w:rsidRDefault="00D25B62" w:rsidP="002F055F">
            <w:pPr>
              <w:tabs>
                <w:tab w:val="left" w:pos="589"/>
                <w:tab w:val="left" w:pos="731"/>
              </w:tabs>
              <w:ind w:left="589" w:hanging="567"/>
              <w:jc w:val="center"/>
              <w:rPr>
                <w:rFonts w:ascii="Verdana" w:hAnsi="Verdana" w:cs="Tahoma"/>
                <w:b/>
                <w:bCs/>
                <w:sz w:val="20"/>
                <w:szCs w:val="20"/>
                <w:lang w:val="es-ES"/>
              </w:rPr>
            </w:pPr>
            <w:r w:rsidRPr="00702D90">
              <w:rPr>
                <w:rFonts w:ascii="Verdana" w:hAnsi="Verdana"/>
                <w:b/>
                <w:bCs/>
                <w:sz w:val="20"/>
                <w:szCs w:val="20"/>
                <w:lang w:val="es-ES"/>
              </w:rPr>
              <w:t>SOCIJALNOG PREDUZETNIŠTVA</w:t>
            </w:r>
          </w:p>
        </w:tc>
      </w:tr>
      <w:bookmarkEnd w:id="62"/>
    </w:tbl>
    <w:p w14:paraId="58C99769" w14:textId="77777777" w:rsidR="006D7EC8" w:rsidRPr="00702D90" w:rsidRDefault="006D7EC8" w:rsidP="00D25B62">
      <w:pPr>
        <w:pStyle w:val="NoSpacing"/>
        <w:rPr>
          <w:b/>
          <w:sz w:val="20"/>
          <w:szCs w:val="20"/>
          <w:lang w:val="es-ES"/>
        </w:rPr>
      </w:pPr>
    </w:p>
    <w:p w14:paraId="7D19D519" w14:textId="45613E9A" w:rsidR="00D25B62" w:rsidRPr="00702D90" w:rsidRDefault="00D25B62" w:rsidP="00083B9F">
      <w:pPr>
        <w:pStyle w:val="NoSpacing"/>
        <w:jc w:val="both"/>
        <w:rPr>
          <w:sz w:val="20"/>
          <w:szCs w:val="20"/>
          <w:lang w:val="es-ES"/>
        </w:rPr>
      </w:pPr>
      <w:r w:rsidRPr="00702D90">
        <w:rPr>
          <w:b/>
          <w:sz w:val="20"/>
          <w:szCs w:val="20"/>
          <w:lang w:val="es-ES"/>
        </w:rPr>
        <w:t>Autori:</w:t>
      </w:r>
      <w:r w:rsidR="00083B9F" w:rsidRPr="00702D90">
        <w:rPr>
          <w:b/>
          <w:sz w:val="20"/>
          <w:szCs w:val="20"/>
          <w:lang w:val="es-ES"/>
        </w:rPr>
        <w:t xml:space="preserve"> </w:t>
      </w:r>
      <w:r w:rsidRPr="00702D90">
        <w:rPr>
          <w:sz w:val="20"/>
          <w:szCs w:val="20"/>
          <w:lang w:val="es-ES"/>
        </w:rPr>
        <w:t>Marija Radenović</w:t>
      </w:r>
      <w:r w:rsidR="00083B9F" w:rsidRPr="00702D90">
        <w:rPr>
          <w:sz w:val="20"/>
          <w:szCs w:val="20"/>
          <w:lang w:val="es-ES"/>
        </w:rPr>
        <w:t xml:space="preserve">, </w:t>
      </w:r>
      <w:r w:rsidRPr="00702D90">
        <w:rPr>
          <w:sz w:val="20"/>
          <w:szCs w:val="20"/>
          <w:lang w:val="es-ES"/>
        </w:rPr>
        <w:t>Marija Bojić</w:t>
      </w:r>
      <w:r w:rsidR="00083B9F" w:rsidRPr="00702D90">
        <w:rPr>
          <w:sz w:val="20"/>
          <w:szCs w:val="20"/>
          <w:lang w:val="es-ES"/>
        </w:rPr>
        <w:t xml:space="preserve">, </w:t>
      </w:r>
      <w:r w:rsidRPr="00702D90">
        <w:rPr>
          <w:sz w:val="20"/>
          <w:szCs w:val="20"/>
          <w:lang w:val="es-ES"/>
        </w:rPr>
        <w:t>Dragana Radoman</w:t>
      </w:r>
      <w:r w:rsidR="00083B9F" w:rsidRPr="00702D90">
        <w:rPr>
          <w:sz w:val="20"/>
          <w:szCs w:val="20"/>
          <w:lang w:val="es-ES"/>
        </w:rPr>
        <w:t xml:space="preserve">, </w:t>
      </w:r>
      <w:r w:rsidRPr="00702D90">
        <w:rPr>
          <w:sz w:val="20"/>
          <w:szCs w:val="20"/>
          <w:lang w:val="es-ES"/>
        </w:rPr>
        <w:t>Sava Kovačević</w:t>
      </w:r>
      <w:r w:rsidR="00083B9F" w:rsidRPr="00702D90">
        <w:rPr>
          <w:sz w:val="20"/>
          <w:szCs w:val="20"/>
          <w:lang w:val="es-ES"/>
        </w:rPr>
        <w:t xml:space="preserve"> i </w:t>
      </w:r>
      <w:r w:rsidRPr="00702D90">
        <w:rPr>
          <w:sz w:val="20"/>
          <w:szCs w:val="20"/>
          <w:lang w:val="es-ES"/>
        </w:rPr>
        <w:t>Dragutin Šćekić</w:t>
      </w:r>
    </w:p>
    <w:p w14:paraId="222D4C69" w14:textId="77777777" w:rsidR="00D25B62" w:rsidRPr="00702D90" w:rsidRDefault="00D25B62" w:rsidP="00D25B62">
      <w:pPr>
        <w:pStyle w:val="NoSpacing"/>
        <w:rPr>
          <w:sz w:val="20"/>
          <w:szCs w:val="20"/>
          <w:lang w:val="es-ES"/>
        </w:rPr>
      </w:pPr>
      <w:r w:rsidRPr="00702D90">
        <w:rPr>
          <w:b/>
          <w:sz w:val="20"/>
          <w:szCs w:val="20"/>
          <w:lang w:val="es-ES"/>
        </w:rPr>
        <w:t>Kontakt osoba:</w:t>
      </w:r>
      <w:r w:rsidRPr="00702D90">
        <w:rPr>
          <w:sz w:val="20"/>
          <w:szCs w:val="20"/>
          <w:lang w:val="es-ES"/>
        </w:rPr>
        <w:t xml:space="preserve"> Marija Radenović</w:t>
      </w:r>
    </w:p>
    <w:p w14:paraId="2A5A2502" w14:textId="77777777" w:rsidR="00D25B62" w:rsidRPr="00702D90" w:rsidRDefault="00D25B62" w:rsidP="00D25B62">
      <w:pPr>
        <w:pStyle w:val="NoSpacing"/>
        <w:rPr>
          <w:sz w:val="20"/>
          <w:szCs w:val="20"/>
          <w:lang w:val="es-ES"/>
        </w:rPr>
      </w:pPr>
      <w:r w:rsidRPr="00702D90">
        <w:rPr>
          <w:b/>
          <w:sz w:val="20"/>
          <w:szCs w:val="20"/>
          <w:lang w:val="es-ES"/>
        </w:rPr>
        <w:t>E-mail:</w:t>
      </w:r>
      <w:r w:rsidRPr="00702D90">
        <w:rPr>
          <w:sz w:val="20"/>
          <w:szCs w:val="20"/>
          <w:lang w:val="sr-Latn-RS"/>
        </w:rPr>
        <w:t xml:space="preserve"> </w:t>
      </w:r>
      <w:hyperlink r:id="rId145" w:history="1">
        <w:r w:rsidRPr="00702D90">
          <w:rPr>
            <w:sz w:val="20"/>
            <w:szCs w:val="20"/>
            <w:u w:val="single"/>
            <w:lang w:val="es-ES"/>
          </w:rPr>
          <w:t>Marija.Radenovic@cbcg.me</w:t>
        </w:r>
      </w:hyperlink>
      <w:r w:rsidRPr="00702D90">
        <w:rPr>
          <w:sz w:val="20"/>
          <w:szCs w:val="20"/>
          <w:lang w:val="es-ES"/>
        </w:rPr>
        <w:t xml:space="preserve"> </w:t>
      </w:r>
    </w:p>
    <w:p w14:paraId="5F4A9325" w14:textId="314E5F6C" w:rsidR="00D25B62" w:rsidRPr="00702D90" w:rsidRDefault="00D25B62" w:rsidP="00D25B62">
      <w:pPr>
        <w:pStyle w:val="NoSpacing"/>
        <w:rPr>
          <w:sz w:val="20"/>
          <w:szCs w:val="20"/>
          <w:lang w:val="es-ES"/>
        </w:rPr>
      </w:pPr>
      <w:r w:rsidRPr="00702D90">
        <w:rPr>
          <w:b/>
          <w:sz w:val="20"/>
          <w:szCs w:val="20"/>
          <w:lang w:val="es-ES"/>
        </w:rPr>
        <w:t>Broj telefona:</w:t>
      </w:r>
      <w:r w:rsidRPr="00702D90">
        <w:rPr>
          <w:sz w:val="20"/>
          <w:szCs w:val="20"/>
          <w:lang w:val="es-ES"/>
        </w:rPr>
        <w:t xml:space="preserve"> </w:t>
      </w:r>
      <w:r w:rsidR="001E3E13" w:rsidRPr="00702D90">
        <w:rPr>
          <w:sz w:val="20"/>
          <w:szCs w:val="20"/>
          <w:lang w:val="es-ES"/>
        </w:rPr>
        <w:t>0</w:t>
      </w:r>
      <w:r w:rsidRPr="00702D90">
        <w:rPr>
          <w:sz w:val="20"/>
          <w:szCs w:val="20"/>
          <w:lang w:val="es-ES"/>
        </w:rPr>
        <w:t>63</w:t>
      </w:r>
      <w:r w:rsidR="001E3E13" w:rsidRPr="00702D90">
        <w:rPr>
          <w:sz w:val="20"/>
          <w:szCs w:val="20"/>
          <w:lang w:val="es-ES"/>
        </w:rPr>
        <w:t xml:space="preserve"> </w:t>
      </w:r>
      <w:r w:rsidRPr="00702D90">
        <w:rPr>
          <w:sz w:val="20"/>
          <w:szCs w:val="20"/>
          <w:lang w:val="es-ES"/>
        </w:rPr>
        <w:t>241</w:t>
      </w:r>
      <w:r w:rsidR="001E3E13" w:rsidRPr="00702D90">
        <w:rPr>
          <w:sz w:val="20"/>
          <w:szCs w:val="20"/>
          <w:lang w:val="es-ES"/>
        </w:rPr>
        <w:t xml:space="preserve"> </w:t>
      </w:r>
      <w:r w:rsidRPr="00702D90">
        <w:rPr>
          <w:sz w:val="20"/>
          <w:szCs w:val="20"/>
          <w:lang w:val="es-ES"/>
        </w:rPr>
        <w:t>236</w:t>
      </w:r>
    </w:p>
    <w:p w14:paraId="33D53667" w14:textId="77777777" w:rsidR="00567CEB" w:rsidRPr="00702D90" w:rsidRDefault="00567CEB" w:rsidP="00D25B62">
      <w:pPr>
        <w:pStyle w:val="NoSpacing"/>
        <w:jc w:val="both"/>
        <w:rPr>
          <w:b/>
          <w:sz w:val="20"/>
          <w:lang w:val="es-ES"/>
        </w:rPr>
      </w:pPr>
    </w:p>
    <w:p w14:paraId="3AC3C04E" w14:textId="60FE3092" w:rsidR="00D25B62" w:rsidRPr="00702D90" w:rsidRDefault="00D25B62" w:rsidP="00D25B62">
      <w:pPr>
        <w:pStyle w:val="NoSpacing"/>
        <w:jc w:val="both"/>
        <w:rPr>
          <w:sz w:val="20"/>
          <w:lang w:val="es-ES"/>
        </w:rPr>
      </w:pPr>
      <w:r w:rsidRPr="00702D90">
        <w:rPr>
          <w:b/>
          <w:sz w:val="20"/>
          <w:lang w:val="es-ES"/>
        </w:rPr>
        <w:t>Op</w:t>
      </w:r>
      <w:r w:rsidRPr="00702D90">
        <w:rPr>
          <w:b/>
          <w:sz w:val="20"/>
          <w:lang w:val="sr-Latn-CS"/>
        </w:rPr>
        <w:t>š</w:t>
      </w:r>
      <w:r w:rsidRPr="00702D90">
        <w:rPr>
          <w:b/>
          <w:sz w:val="20"/>
          <w:lang w:val="es-ES"/>
        </w:rPr>
        <w:t>ti</w:t>
      </w:r>
      <w:r w:rsidRPr="00702D90">
        <w:rPr>
          <w:b/>
          <w:sz w:val="20"/>
          <w:lang w:val="sr-Latn-CS"/>
        </w:rPr>
        <w:t xml:space="preserve"> </w:t>
      </w:r>
      <w:r w:rsidRPr="00702D90">
        <w:rPr>
          <w:b/>
          <w:sz w:val="20"/>
          <w:lang w:val="es-ES"/>
        </w:rPr>
        <w:t>cilj</w:t>
      </w:r>
      <w:r w:rsidRPr="00702D90">
        <w:rPr>
          <w:b/>
          <w:sz w:val="20"/>
          <w:lang w:val="sr-Latn-CS"/>
        </w:rPr>
        <w:t xml:space="preserve"> </w:t>
      </w:r>
      <w:r w:rsidRPr="00702D90">
        <w:rPr>
          <w:b/>
          <w:sz w:val="20"/>
          <w:lang w:val="es-ES"/>
        </w:rPr>
        <w:t>programa</w:t>
      </w:r>
      <w:r w:rsidRPr="00702D90">
        <w:rPr>
          <w:b/>
          <w:sz w:val="20"/>
          <w:lang w:val="sr-Latn-CS"/>
        </w:rPr>
        <w:t xml:space="preserve">: </w:t>
      </w:r>
      <w:r w:rsidRPr="00702D90">
        <w:rPr>
          <w:sz w:val="20"/>
          <w:lang w:val="es-ES"/>
        </w:rPr>
        <w:t>unapre</w:t>
      </w:r>
      <w:r w:rsidRPr="00702D90">
        <w:rPr>
          <w:sz w:val="20"/>
          <w:lang w:val="sr-Latn-CS"/>
        </w:rPr>
        <w:t>đ</w:t>
      </w:r>
      <w:r w:rsidRPr="00702D90">
        <w:rPr>
          <w:sz w:val="20"/>
          <w:lang w:val="es-ES"/>
        </w:rPr>
        <w:t>enje</w:t>
      </w:r>
      <w:r w:rsidRPr="00702D90">
        <w:rPr>
          <w:sz w:val="20"/>
          <w:lang w:val="sr-Latn-CS"/>
        </w:rPr>
        <w:t xml:space="preserve"> </w:t>
      </w:r>
      <w:r w:rsidRPr="00702D90">
        <w:rPr>
          <w:sz w:val="20"/>
          <w:lang w:val="es-ES"/>
        </w:rPr>
        <w:t>finansijske</w:t>
      </w:r>
      <w:r w:rsidRPr="00702D90">
        <w:rPr>
          <w:sz w:val="20"/>
          <w:lang w:val="sr-Latn-CS"/>
        </w:rPr>
        <w:t xml:space="preserve"> </w:t>
      </w:r>
      <w:r w:rsidRPr="00702D90">
        <w:rPr>
          <w:sz w:val="20"/>
          <w:lang w:val="es-ES"/>
        </w:rPr>
        <w:t>pismenosti</w:t>
      </w:r>
      <w:r w:rsidRPr="00702D90">
        <w:rPr>
          <w:sz w:val="20"/>
          <w:lang w:val="sr-Latn-CS"/>
        </w:rPr>
        <w:t xml:space="preserve"> </w:t>
      </w:r>
      <w:r w:rsidRPr="00702D90">
        <w:rPr>
          <w:sz w:val="20"/>
          <w:lang w:val="es-ES"/>
        </w:rPr>
        <w:t>i</w:t>
      </w:r>
      <w:r w:rsidRPr="00702D90">
        <w:rPr>
          <w:sz w:val="20"/>
          <w:lang w:val="sr-Latn-CS"/>
        </w:rPr>
        <w:t xml:space="preserve"> </w:t>
      </w:r>
      <w:r w:rsidRPr="00702D90">
        <w:rPr>
          <w:sz w:val="20"/>
          <w:lang w:val="es-ES"/>
        </w:rPr>
        <w:t>socijalnog</w:t>
      </w:r>
      <w:r w:rsidRPr="00702D90">
        <w:rPr>
          <w:sz w:val="20"/>
          <w:lang w:val="sr-Latn-CS"/>
        </w:rPr>
        <w:t xml:space="preserve"> </w:t>
      </w:r>
      <w:r w:rsidRPr="00702D90">
        <w:rPr>
          <w:sz w:val="20"/>
          <w:lang w:val="es-ES"/>
        </w:rPr>
        <w:t>preduzetni</w:t>
      </w:r>
      <w:r w:rsidRPr="00702D90">
        <w:rPr>
          <w:sz w:val="20"/>
          <w:lang w:val="sr-Latn-CS"/>
        </w:rPr>
        <w:t>š</w:t>
      </w:r>
      <w:r w:rsidRPr="00702D90">
        <w:rPr>
          <w:sz w:val="20"/>
          <w:lang w:val="es-ES"/>
        </w:rPr>
        <w:t>tva</w:t>
      </w:r>
      <w:r w:rsidRPr="00702D90">
        <w:rPr>
          <w:sz w:val="20"/>
          <w:lang w:val="sr-Latn-CS"/>
        </w:rPr>
        <w:t xml:space="preserve"> </w:t>
      </w:r>
      <w:r w:rsidRPr="00702D90">
        <w:rPr>
          <w:sz w:val="20"/>
          <w:lang w:val="es-ES"/>
        </w:rPr>
        <w:t>kroz</w:t>
      </w:r>
      <w:r w:rsidRPr="00702D90">
        <w:rPr>
          <w:sz w:val="20"/>
          <w:lang w:val="sr-Latn-CS"/>
        </w:rPr>
        <w:t xml:space="preserve"> </w:t>
      </w:r>
      <w:r w:rsidRPr="00702D90">
        <w:rPr>
          <w:sz w:val="20"/>
          <w:lang w:val="es-ES"/>
        </w:rPr>
        <w:t>inovativne</w:t>
      </w:r>
      <w:r w:rsidRPr="00702D90">
        <w:rPr>
          <w:sz w:val="20"/>
          <w:lang w:val="sr-Latn-CS"/>
        </w:rPr>
        <w:t xml:space="preserve"> </w:t>
      </w:r>
      <w:r w:rsidRPr="00702D90">
        <w:rPr>
          <w:sz w:val="20"/>
          <w:lang w:val="es-ES"/>
        </w:rPr>
        <w:t>nastavne</w:t>
      </w:r>
      <w:r w:rsidRPr="00702D90">
        <w:rPr>
          <w:sz w:val="20"/>
          <w:lang w:val="sr-Latn-CS"/>
        </w:rPr>
        <w:t xml:space="preserve"> </w:t>
      </w:r>
      <w:r w:rsidRPr="00702D90">
        <w:rPr>
          <w:sz w:val="20"/>
          <w:lang w:val="es-ES"/>
        </w:rPr>
        <w:t>metode</w:t>
      </w:r>
      <w:r w:rsidRPr="00702D90">
        <w:rPr>
          <w:sz w:val="20"/>
          <w:lang w:val="sr-Latn-CS"/>
        </w:rPr>
        <w:t xml:space="preserve">, </w:t>
      </w:r>
      <w:r w:rsidRPr="00702D90">
        <w:rPr>
          <w:sz w:val="20"/>
          <w:lang w:val="es-ES"/>
        </w:rPr>
        <w:t>osna</w:t>
      </w:r>
      <w:r w:rsidRPr="00702D90">
        <w:rPr>
          <w:sz w:val="20"/>
          <w:lang w:val="sr-Latn-CS"/>
        </w:rPr>
        <w:t>ž</w:t>
      </w:r>
      <w:r w:rsidRPr="00702D90">
        <w:rPr>
          <w:sz w:val="20"/>
          <w:lang w:val="es-ES"/>
        </w:rPr>
        <w:t>ivanje</w:t>
      </w:r>
      <w:r w:rsidRPr="00702D90">
        <w:rPr>
          <w:sz w:val="20"/>
          <w:lang w:val="sr-Latn-CS"/>
        </w:rPr>
        <w:t xml:space="preserve"> </w:t>
      </w:r>
      <w:r w:rsidRPr="00702D90">
        <w:rPr>
          <w:sz w:val="20"/>
          <w:lang w:val="es-ES"/>
        </w:rPr>
        <w:t>nastavnika</w:t>
      </w:r>
      <w:r w:rsidRPr="00702D90">
        <w:rPr>
          <w:sz w:val="20"/>
          <w:lang w:val="sr-Latn-CS"/>
        </w:rPr>
        <w:t xml:space="preserve"> </w:t>
      </w:r>
      <w:r w:rsidRPr="00702D90">
        <w:rPr>
          <w:sz w:val="20"/>
          <w:lang w:val="es-ES"/>
        </w:rPr>
        <w:t>i</w:t>
      </w:r>
      <w:r w:rsidRPr="00702D90">
        <w:rPr>
          <w:sz w:val="20"/>
          <w:lang w:val="sr-Latn-CS"/>
        </w:rPr>
        <w:t xml:space="preserve"> </w:t>
      </w:r>
      <w:r w:rsidRPr="00702D90">
        <w:rPr>
          <w:sz w:val="20"/>
          <w:lang w:val="es-ES"/>
        </w:rPr>
        <w:t>u</w:t>
      </w:r>
      <w:r w:rsidRPr="00702D90">
        <w:rPr>
          <w:sz w:val="20"/>
          <w:lang w:val="sr-Latn-CS"/>
        </w:rPr>
        <w:t>č</w:t>
      </w:r>
      <w:r w:rsidRPr="00702D90">
        <w:rPr>
          <w:sz w:val="20"/>
          <w:lang w:val="es-ES"/>
        </w:rPr>
        <w:t>enika</w:t>
      </w:r>
      <w:r w:rsidRPr="00702D90">
        <w:rPr>
          <w:sz w:val="20"/>
          <w:lang w:val="sr-Latn-CS"/>
        </w:rPr>
        <w:t xml:space="preserve"> </w:t>
      </w:r>
      <w:r w:rsidRPr="00702D90">
        <w:rPr>
          <w:sz w:val="20"/>
          <w:lang w:val="es-ES"/>
        </w:rPr>
        <w:t>za</w:t>
      </w:r>
      <w:r w:rsidRPr="00702D90">
        <w:rPr>
          <w:sz w:val="20"/>
          <w:lang w:val="sr-Latn-CS"/>
        </w:rPr>
        <w:t xml:space="preserve"> </w:t>
      </w:r>
      <w:r w:rsidRPr="00702D90">
        <w:rPr>
          <w:sz w:val="20"/>
          <w:lang w:val="es-ES"/>
        </w:rPr>
        <w:t>primjenu</w:t>
      </w:r>
      <w:r w:rsidRPr="00702D90">
        <w:rPr>
          <w:sz w:val="20"/>
          <w:lang w:val="sr-Latn-CS"/>
        </w:rPr>
        <w:t xml:space="preserve"> </w:t>
      </w:r>
      <w:r w:rsidRPr="00702D90">
        <w:rPr>
          <w:sz w:val="20"/>
          <w:lang w:val="es-ES"/>
        </w:rPr>
        <w:t>ste</w:t>
      </w:r>
      <w:r w:rsidRPr="00702D90">
        <w:rPr>
          <w:sz w:val="20"/>
          <w:lang w:val="sr-Latn-CS"/>
        </w:rPr>
        <w:t>č</w:t>
      </w:r>
      <w:r w:rsidRPr="00702D90">
        <w:rPr>
          <w:sz w:val="20"/>
          <w:lang w:val="es-ES"/>
        </w:rPr>
        <w:t>enih</w:t>
      </w:r>
      <w:r w:rsidRPr="00702D90">
        <w:rPr>
          <w:sz w:val="20"/>
          <w:lang w:val="sr-Latn-CS"/>
        </w:rPr>
        <w:t xml:space="preserve"> </w:t>
      </w:r>
      <w:r w:rsidRPr="00702D90">
        <w:rPr>
          <w:sz w:val="20"/>
          <w:lang w:val="es-ES"/>
        </w:rPr>
        <w:t>znanja</w:t>
      </w:r>
      <w:r w:rsidRPr="00702D90">
        <w:rPr>
          <w:sz w:val="20"/>
          <w:lang w:val="sr-Latn-CS"/>
        </w:rPr>
        <w:t xml:space="preserve"> </w:t>
      </w:r>
      <w:r w:rsidRPr="00702D90">
        <w:rPr>
          <w:sz w:val="20"/>
          <w:lang w:val="es-ES"/>
        </w:rPr>
        <w:t>u</w:t>
      </w:r>
      <w:r w:rsidRPr="00702D90">
        <w:rPr>
          <w:sz w:val="20"/>
          <w:lang w:val="sr-Latn-CS"/>
        </w:rPr>
        <w:t xml:space="preserve"> </w:t>
      </w:r>
      <w:r w:rsidRPr="00702D90">
        <w:rPr>
          <w:sz w:val="20"/>
          <w:lang w:val="es-ES"/>
        </w:rPr>
        <w:t>praksi</w:t>
      </w:r>
      <w:r w:rsidR="0099152F" w:rsidRPr="00702D90">
        <w:rPr>
          <w:sz w:val="20"/>
          <w:lang w:val="es-ES"/>
        </w:rPr>
        <w:t>.</w:t>
      </w:r>
    </w:p>
    <w:p w14:paraId="02B556C4" w14:textId="77777777" w:rsidR="00D25B62" w:rsidRPr="00702D90" w:rsidRDefault="00D25B62" w:rsidP="00D25B62">
      <w:pPr>
        <w:pStyle w:val="NoSpacing"/>
        <w:rPr>
          <w:sz w:val="16"/>
          <w:lang w:val="sr-Latn-CS"/>
        </w:rPr>
      </w:pPr>
    </w:p>
    <w:p w14:paraId="5E6D25F8" w14:textId="194C0297" w:rsidR="00D25B62" w:rsidRPr="00702D90" w:rsidRDefault="00D25B62" w:rsidP="00D25B62">
      <w:pPr>
        <w:pStyle w:val="NoSpacing"/>
        <w:jc w:val="both"/>
        <w:rPr>
          <w:sz w:val="20"/>
          <w:lang w:val="sr-Latn-CS"/>
        </w:rPr>
      </w:pPr>
      <w:r w:rsidRPr="00702D90">
        <w:rPr>
          <w:b/>
          <w:sz w:val="20"/>
        </w:rPr>
        <w:t>Specifi</w:t>
      </w:r>
      <w:r w:rsidRPr="00702D90">
        <w:rPr>
          <w:b/>
          <w:sz w:val="20"/>
          <w:lang w:val="sr-Latn-CS"/>
        </w:rPr>
        <w:t>č</w:t>
      </w:r>
      <w:r w:rsidRPr="00702D90">
        <w:rPr>
          <w:b/>
          <w:sz w:val="20"/>
        </w:rPr>
        <w:t>ni</w:t>
      </w:r>
      <w:r w:rsidRPr="00702D90">
        <w:rPr>
          <w:b/>
          <w:sz w:val="20"/>
          <w:lang w:val="sr-Latn-CS"/>
        </w:rPr>
        <w:t xml:space="preserve"> </w:t>
      </w:r>
      <w:r w:rsidRPr="00702D90">
        <w:rPr>
          <w:b/>
          <w:sz w:val="20"/>
        </w:rPr>
        <w:t>ciljevi</w:t>
      </w:r>
      <w:r w:rsidRPr="00702D90">
        <w:rPr>
          <w:b/>
          <w:sz w:val="20"/>
          <w:lang w:val="sr-Latn-CS"/>
        </w:rPr>
        <w:t xml:space="preserve"> </w:t>
      </w:r>
      <w:r w:rsidRPr="00702D90">
        <w:rPr>
          <w:b/>
          <w:sz w:val="20"/>
        </w:rPr>
        <w:t>programa</w:t>
      </w:r>
      <w:r w:rsidRPr="00702D90">
        <w:rPr>
          <w:sz w:val="20"/>
          <w:lang w:val="sr-Latn-CS"/>
        </w:rPr>
        <w:t xml:space="preserve">: </w:t>
      </w:r>
      <w:r w:rsidR="001E3E13" w:rsidRPr="00702D90">
        <w:rPr>
          <w:sz w:val="20"/>
        </w:rPr>
        <w:t>o</w:t>
      </w:r>
      <w:r w:rsidRPr="00702D90">
        <w:rPr>
          <w:sz w:val="20"/>
        </w:rPr>
        <w:t>sna</w:t>
      </w:r>
      <w:r w:rsidRPr="00702D90">
        <w:rPr>
          <w:sz w:val="20"/>
          <w:lang w:val="sr-Latn-CS"/>
        </w:rPr>
        <w:t>ž</w:t>
      </w:r>
      <w:r w:rsidRPr="00702D90">
        <w:rPr>
          <w:sz w:val="20"/>
        </w:rPr>
        <w:t>iti</w:t>
      </w:r>
      <w:r w:rsidRPr="00702D90">
        <w:rPr>
          <w:sz w:val="20"/>
          <w:lang w:val="sr-Latn-CS"/>
        </w:rPr>
        <w:t xml:space="preserve"> </w:t>
      </w:r>
      <w:r w:rsidRPr="00702D90">
        <w:rPr>
          <w:sz w:val="20"/>
        </w:rPr>
        <w:t>nastavnike</w:t>
      </w:r>
      <w:r w:rsidRPr="00702D90">
        <w:rPr>
          <w:sz w:val="20"/>
          <w:lang w:val="sr-Latn-CS"/>
        </w:rPr>
        <w:t xml:space="preserve"> </w:t>
      </w:r>
      <w:r w:rsidRPr="00702D90">
        <w:rPr>
          <w:sz w:val="20"/>
        </w:rPr>
        <w:t>za</w:t>
      </w:r>
      <w:r w:rsidRPr="00702D90">
        <w:rPr>
          <w:sz w:val="20"/>
          <w:lang w:val="sr-Latn-CS"/>
        </w:rPr>
        <w:t xml:space="preserve"> </w:t>
      </w:r>
      <w:r w:rsidRPr="00702D90">
        <w:rPr>
          <w:sz w:val="20"/>
        </w:rPr>
        <w:t>primjenu</w:t>
      </w:r>
      <w:r w:rsidRPr="00702D90">
        <w:rPr>
          <w:sz w:val="20"/>
          <w:lang w:val="sr-Latn-CS"/>
        </w:rPr>
        <w:t xml:space="preserve"> </w:t>
      </w:r>
      <w:r w:rsidRPr="00702D90">
        <w:rPr>
          <w:sz w:val="20"/>
        </w:rPr>
        <w:t>inovativnih</w:t>
      </w:r>
      <w:r w:rsidRPr="00702D90">
        <w:rPr>
          <w:sz w:val="20"/>
          <w:lang w:val="sr-Latn-CS"/>
        </w:rPr>
        <w:t xml:space="preserve"> </w:t>
      </w:r>
      <w:r w:rsidRPr="00702D90">
        <w:rPr>
          <w:sz w:val="20"/>
        </w:rPr>
        <w:t>metoda</w:t>
      </w:r>
      <w:r w:rsidRPr="00702D90">
        <w:rPr>
          <w:sz w:val="20"/>
          <w:lang w:val="sr-Latn-CS"/>
        </w:rPr>
        <w:t xml:space="preserve"> </w:t>
      </w:r>
      <w:r w:rsidRPr="00702D90">
        <w:rPr>
          <w:sz w:val="20"/>
        </w:rPr>
        <w:t>u</w:t>
      </w:r>
      <w:r w:rsidRPr="00702D90">
        <w:rPr>
          <w:sz w:val="20"/>
          <w:lang w:val="sr-Latn-CS"/>
        </w:rPr>
        <w:t xml:space="preserve"> </w:t>
      </w:r>
      <w:r w:rsidRPr="00702D90">
        <w:rPr>
          <w:sz w:val="20"/>
        </w:rPr>
        <w:t>finansijskom</w:t>
      </w:r>
      <w:r w:rsidRPr="00702D90">
        <w:rPr>
          <w:sz w:val="20"/>
          <w:lang w:val="sr-Latn-CS"/>
        </w:rPr>
        <w:t xml:space="preserve"> </w:t>
      </w:r>
      <w:r w:rsidRPr="00702D90">
        <w:rPr>
          <w:sz w:val="20"/>
        </w:rPr>
        <w:t>obrazovanju</w:t>
      </w:r>
      <w:r w:rsidRPr="00702D90">
        <w:rPr>
          <w:sz w:val="20"/>
          <w:lang w:val="sr-Latn-CS"/>
        </w:rPr>
        <w:t xml:space="preserve"> </w:t>
      </w:r>
      <w:r w:rsidRPr="00702D90">
        <w:rPr>
          <w:sz w:val="20"/>
        </w:rPr>
        <w:t>i</w:t>
      </w:r>
      <w:r w:rsidRPr="00702D90">
        <w:rPr>
          <w:sz w:val="20"/>
          <w:lang w:val="sr-Latn-CS"/>
        </w:rPr>
        <w:t xml:space="preserve"> </w:t>
      </w:r>
      <w:r w:rsidRPr="00702D90">
        <w:rPr>
          <w:sz w:val="20"/>
        </w:rPr>
        <w:t>socijalnom</w:t>
      </w:r>
      <w:r w:rsidRPr="00702D90">
        <w:rPr>
          <w:sz w:val="20"/>
          <w:lang w:val="sr-Latn-CS"/>
        </w:rPr>
        <w:t xml:space="preserve"> </w:t>
      </w:r>
      <w:r w:rsidRPr="00702D90">
        <w:rPr>
          <w:sz w:val="20"/>
        </w:rPr>
        <w:t>preduzetni</w:t>
      </w:r>
      <w:r w:rsidRPr="00702D90">
        <w:rPr>
          <w:sz w:val="20"/>
          <w:lang w:val="sr-Latn-CS"/>
        </w:rPr>
        <w:t>š</w:t>
      </w:r>
      <w:r w:rsidRPr="00702D90">
        <w:rPr>
          <w:sz w:val="20"/>
        </w:rPr>
        <w:t>tvu</w:t>
      </w:r>
      <w:r w:rsidR="001E3E13" w:rsidRPr="00702D90">
        <w:rPr>
          <w:sz w:val="20"/>
          <w:lang w:val="sr-Latn-CS"/>
        </w:rPr>
        <w:t>,</w:t>
      </w:r>
      <w:r w:rsidR="00567CEB" w:rsidRPr="00702D90">
        <w:rPr>
          <w:sz w:val="20"/>
          <w:lang w:val="sr-Latn-CS"/>
        </w:rPr>
        <w:t xml:space="preserve"> u</w:t>
      </w:r>
      <w:r w:rsidRPr="00702D90">
        <w:rPr>
          <w:sz w:val="20"/>
        </w:rPr>
        <w:t>naprijediti</w:t>
      </w:r>
      <w:r w:rsidRPr="00702D90">
        <w:rPr>
          <w:sz w:val="20"/>
          <w:lang w:val="sr-Latn-CS"/>
        </w:rPr>
        <w:t xml:space="preserve"> </w:t>
      </w:r>
      <w:r w:rsidRPr="00702D90">
        <w:rPr>
          <w:sz w:val="20"/>
        </w:rPr>
        <w:t>kompetencije</w:t>
      </w:r>
      <w:r w:rsidRPr="00702D90">
        <w:rPr>
          <w:sz w:val="20"/>
          <w:lang w:val="sr-Latn-CS"/>
        </w:rPr>
        <w:t xml:space="preserve"> </w:t>
      </w:r>
      <w:r w:rsidRPr="00702D90">
        <w:rPr>
          <w:sz w:val="20"/>
        </w:rPr>
        <w:t>u</w:t>
      </w:r>
      <w:r w:rsidRPr="00702D90">
        <w:rPr>
          <w:sz w:val="20"/>
          <w:lang w:val="sr-Latn-CS"/>
        </w:rPr>
        <w:t>č</w:t>
      </w:r>
      <w:r w:rsidRPr="00702D90">
        <w:rPr>
          <w:sz w:val="20"/>
        </w:rPr>
        <w:t>enika</w:t>
      </w:r>
      <w:r w:rsidRPr="00702D90">
        <w:rPr>
          <w:sz w:val="20"/>
          <w:lang w:val="sr-Latn-CS"/>
        </w:rPr>
        <w:t xml:space="preserve">, </w:t>
      </w:r>
      <w:r w:rsidRPr="00702D90">
        <w:rPr>
          <w:sz w:val="20"/>
        </w:rPr>
        <w:t>posebno</w:t>
      </w:r>
      <w:r w:rsidRPr="00702D90">
        <w:rPr>
          <w:sz w:val="20"/>
          <w:lang w:val="sr-Latn-CS"/>
        </w:rPr>
        <w:t xml:space="preserve"> </w:t>
      </w:r>
      <w:r w:rsidRPr="00702D90">
        <w:rPr>
          <w:sz w:val="20"/>
        </w:rPr>
        <w:t>djevoj</w:t>
      </w:r>
      <w:r w:rsidRPr="00702D90">
        <w:rPr>
          <w:sz w:val="20"/>
          <w:lang w:val="sr-Latn-CS"/>
        </w:rPr>
        <w:t>č</w:t>
      </w:r>
      <w:r w:rsidRPr="00702D90">
        <w:rPr>
          <w:sz w:val="20"/>
        </w:rPr>
        <w:t>ica</w:t>
      </w:r>
      <w:r w:rsidRPr="00702D90">
        <w:rPr>
          <w:sz w:val="20"/>
          <w:lang w:val="sr-Latn-CS"/>
        </w:rPr>
        <w:t xml:space="preserve">, </w:t>
      </w:r>
      <w:r w:rsidRPr="00702D90">
        <w:rPr>
          <w:sz w:val="20"/>
        </w:rPr>
        <w:t>kroz</w:t>
      </w:r>
      <w:r w:rsidRPr="00702D90">
        <w:rPr>
          <w:sz w:val="20"/>
          <w:lang w:val="sr-Latn-CS"/>
        </w:rPr>
        <w:t xml:space="preserve"> </w:t>
      </w:r>
      <w:r w:rsidRPr="00702D90">
        <w:rPr>
          <w:sz w:val="20"/>
        </w:rPr>
        <w:t>iskustveno</w:t>
      </w:r>
      <w:r w:rsidRPr="00702D90">
        <w:rPr>
          <w:sz w:val="20"/>
          <w:lang w:val="sr-Latn-CS"/>
        </w:rPr>
        <w:t xml:space="preserve"> </w:t>
      </w:r>
      <w:r w:rsidRPr="00702D90">
        <w:rPr>
          <w:sz w:val="20"/>
        </w:rPr>
        <w:t>i</w:t>
      </w:r>
      <w:r w:rsidRPr="00702D90">
        <w:rPr>
          <w:sz w:val="20"/>
          <w:lang w:val="sr-Latn-CS"/>
        </w:rPr>
        <w:t xml:space="preserve"> </w:t>
      </w:r>
      <w:r w:rsidRPr="00702D90">
        <w:rPr>
          <w:sz w:val="20"/>
        </w:rPr>
        <w:t>projektno</w:t>
      </w:r>
      <w:r w:rsidRPr="00702D90">
        <w:rPr>
          <w:sz w:val="20"/>
          <w:lang w:val="sr-Latn-CS"/>
        </w:rPr>
        <w:t xml:space="preserve"> </w:t>
      </w:r>
      <w:r w:rsidRPr="00702D90">
        <w:rPr>
          <w:sz w:val="20"/>
        </w:rPr>
        <w:t>u</w:t>
      </w:r>
      <w:r w:rsidRPr="00702D90">
        <w:rPr>
          <w:sz w:val="20"/>
          <w:lang w:val="sr-Latn-CS"/>
        </w:rPr>
        <w:t>č</w:t>
      </w:r>
      <w:r w:rsidRPr="00702D90">
        <w:rPr>
          <w:sz w:val="20"/>
        </w:rPr>
        <w:t>enje</w:t>
      </w:r>
      <w:r w:rsidR="00E403DB" w:rsidRPr="00702D90">
        <w:rPr>
          <w:sz w:val="20"/>
          <w:lang w:val="sr-Latn-CS"/>
        </w:rPr>
        <w:t>,</w:t>
      </w:r>
      <w:r w:rsidR="00567CEB" w:rsidRPr="00702D90">
        <w:rPr>
          <w:sz w:val="20"/>
          <w:lang w:val="sr-Latn-CS"/>
        </w:rPr>
        <w:t xml:space="preserve"> r</w:t>
      </w:r>
      <w:r w:rsidRPr="00702D90">
        <w:rPr>
          <w:sz w:val="20"/>
        </w:rPr>
        <w:t>azviti</w:t>
      </w:r>
      <w:r w:rsidRPr="00702D90">
        <w:rPr>
          <w:sz w:val="20"/>
          <w:lang w:val="sr-Latn-CS"/>
        </w:rPr>
        <w:t xml:space="preserve"> </w:t>
      </w:r>
      <w:r w:rsidRPr="00702D90">
        <w:rPr>
          <w:sz w:val="20"/>
        </w:rPr>
        <w:t>odr</w:t>
      </w:r>
      <w:r w:rsidRPr="00702D90">
        <w:rPr>
          <w:sz w:val="20"/>
          <w:lang w:val="sr-Latn-CS"/>
        </w:rPr>
        <w:t>ž</w:t>
      </w:r>
      <w:r w:rsidRPr="00702D90">
        <w:rPr>
          <w:sz w:val="20"/>
        </w:rPr>
        <w:t>ive</w:t>
      </w:r>
      <w:r w:rsidRPr="00702D90">
        <w:rPr>
          <w:sz w:val="20"/>
          <w:lang w:val="sr-Latn-CS"/>
        </w:rPr>
        <w:t xml:space="preserve"> š</w:t>
      </w:r>
      <w:r w:rsidRPr="00702D90">
        <w:rPr>
          <w:sz w:val="20"/>
        </w:rPr>
        <w:t>kolske</w:t>
      </w:r>
      <w:r w:rsidRPr="00702D90">
        <w:rPr>
          <w:sz w:val="20"/>
          <w:lang w:val="sr-Latn-CS"/>
        </w:rPr>
        <w:t xml:space="preserve"> </w:t>
      </w:r>
      <w:r w:rsidRPr="00702D90">
        <w:rPr>
          <w:sz w:val="20"/>
        </w:rPr>
        <w:t>preduzetni</w:t>
      </w:r>
      <w:r w:rsidRPr="00702D90">
        <w:rPr>
          <w:sz w:val="20"/>
          <w:lang w:val="sr-Latn-CS"/>
        </w:rPr>
        <w:t>č</w:t>
      </w:r>
      <w:r w:rsidRPr="00702D90">
        <w:rPr>
          <w:sz w:val="20"/>
        </w:rPr>
        <w:t>ke</w:t>
      </w:r>
      <w:r w:rsidRPr="00702D90">
        <w:rPr>
          <w:sz w:val="20"/>
          <w:lang w:val="sr-Latn-CS"/>
        </w:rPr>
        <w:t xml:space="preserve"> </w:t>
      </w:r>
      <w:r w:rsidRPr="00702D90">
        <w:rPr>
          <w:sz w:val="20"/>
        </w:rPr>
        <w:t>inicijative</w:t>
      </w:r>
      <w:r w:rsidR="00E403DB" w:rsidRPr="00702D90">
        <w:rPr>
          <w:sz w:val="20"/>
          <w:lang w:val="sr-Latn-CS"/>
        </w:rPr>
        <w:t>,</w:t>
      </w:r>
      <w:r w:rsidR="00567CEB" w:rsidRPr="00702D90">
        <w:rPr>
          <w:sz w:val="20"/>
          <w:lang w:val="sr-Latn-CS"/>
        </w:rPr>
        <w:t xml:space="preserve"> p</w:t>
      </w:r>
      <w:r w:rsidRPr="00702D90">
        <w:rPr>
          <w:sz w:val="20"/>
        </w:rPr>
        <w:t>ove</w:t>
      </w:r>
      <w:r w:rsidRPr="00702D90">
        <w:rPr>
          <w:sz w:val="20"/>
          <w:lang w:val="sr-Latn-CS"/>
        </w:rPr>
        <w:t>ć</w:t>
      </w:r>
      <w:r w:rsidRPr="00702D90">
        <w:rPr>
          <w:sz w:val="20"/>
        </w:rPr>
        <w:t>ati</w:t>
      </w:r>
      <w:r w:rsidRPr="00702D90">
        <w:rPr>
          <w:sz w:val="20"/>
          <w:lang w:val="sr-Latn-CS"/>
        </w:rPr>
        <w:t xml:space="preserve"> </w:t>
      </w:r>
      <w:r w:rsidRPr="00702D90">
        <w:rPr>
          <w:sz w:val="20"/>
        </w:rPr>
        <w:t>primjenu</w:t>
      </w:r>
      <w:r w:rsidRPr="00702D90">
        <w:rPr>
          <w:sz w:val="20"/>
          <w:lang w:val="sr-Latn-CS"/>
        </w:rPr>
        <w:t xml:space="preserve"> </w:t>
      </w:r>
      <w:r w:rsidRPr="00702D90">
        <w:rPr>
          <w:sz w:val="20"/>
        </w:rPr>
        <w:t>digitalnih</w:t>
      </w:r>
      <w:r w:rsidRPr="00702D90">
        <w:rPr>
          <w:sz w:val="20"/>
          <w:lang w:val="sr-Latn-CS"/>
        </w:rPr>
        <w:t xml:space="preserve"> </w:t>
      </w:r>
      <w:r w:rsidRPr="00702D90">
        <w:rPr>
          <w:sz w:val="20"/>
        </w:rPr>
        <w:t>alata</w:t>
      </w:r>
      <w:r w:rsidRPr="00702D90">
        <w:rPr>
          <w:sz w:val="20"/>
          <w:lang w:val="sr-Latn-CS"/>
        </w:rPr>
        <w:t xml:space="preserve"> </w:t>
      </w:r>
      <w:r w:rsidRPr="00702D90">
        <w:rPr>
          <w:sz w:val="20"/>
        </w:rPr>
        <w:t>u</w:t>
      </w:r>
      <w:r w:rsidRPr="00702D90">
        <w:rPr>
          <w:sz w:val="20"/>
          <w:lang w:val="sr-Latn-CS"/>
        </w:rPr>
        <w:t xml:space="preserve"> </w:t>
      </w:r>
      <w:r w:rsidRPr="00702D90">
        <w:rPr>
          <w:sz w:val="20"/>
        </w:rPr>
        <w:t>nastavi</w:t>
      </w:r>
      <w:r w:rsidR="00E403DB" w:rsidRPr="00702D90">
        <w:rPr>
          <w:sz w:val="20"/>
          <w:lang w:val="sr-Latn-CS"/>
        </w:rPr>
        <w:t>,</w:t>
      </w:r>
      <w:r w:rsidR="00567CEB" w:rsidRPr="00702D90">
        <w:rPr>
          <w:sz w:val="20"/>
          <w:lang w:val="sr-Latn-CS"/>
        </w:rPr>
        <w:t xml:space="preserve"> p</w:t>
      </w:r>
      <w:r w:rsidRPr="00702D90">
        <w:rPr>
          <w:sz w:val="20"/>
        </w:rPr>
        <w:t>odsta</w:t>
      </w:r>
      <w:r w:rsidRPr="00702D90">
        <w:rPr>
          <w:sz w:val="20"/>
          <w:lang w:val="sr-Latn-CS"/>
        </w:rPr>
        <w:t>ć</w:t>
      </w:r>
      <w:r w:rsidRPr="00702D90">
        <w:rPr>
          <w:sz w:val="20"/>
        </w:rPr>
        <w:t>i</w:t>
      </w:r>
      <w:r w:rsidRPr="00702D90">
        <w:rPr>
          <w:sz w:val="20"/>
          <w:lang w:val="sr-Latn-CS"/>
        </w:rPr>
        <w:t xml:space="preserve"> </w:t>
      </w:r>
      <w:r w:rsidRPr="00702D90">
        <w:rPr>
          <w:sz w:val="20"/>
        </w:rPr>
        <w:t>kriti</w:t>
      </w:r>
      <w:r w:rsidRPr="00702D90">
        <w:rPr>
          <w:sz w:val="20"/>
          <w:lang w:val="sr-Latn-CS"/>
        </w:rPr>
        <w:t>č</w:t>
      </w:r>
      <w:r w:rsidRPr="00702D90">
        <w:rPr>
          <w:sz w:val="20"/>
        </w:rPr>
        <w:t>ko</w:t>
      </w:r>
      <w:r w:rsidRPr="00702D90">
        <w:rPr>
          <w:sz w:val="20"/>
          <w:lang w:val="sr-Latn-CS"/>
        </w:rPr>
        <w:t xml:space="preserve"> </w:t>
      </w:r>
      <w:r w:rsidRPr="00702D90">
        <w:rPr>
          <w:sz w:val="20"/>
        </w:rPr>
        <w:t>razmi</w:t>
      </w:r>
      <w:r w:rsidRPr="00702D90">
        <w:rPr>
          <w:sz w:val="20"/>
          <w:lang w:val="sr-Latn-CS"/>
        </w:rPr>
        <w:t>š</w:t>
      </w:r>
      <w:r w:rsidRPr="00702D90">
        <w:rPr>
          <w:sz w:val="20"/>
        </w:rPr>
        <w:t>ljanje</w:t>
      </w:r>
      <w:r w:rsidRPr="00702D90">
        <w:rPr>
          <w:sz w:val="20"/>
          <w:lang w:val="sr-Latn-CS"/>
        </w:rPr>
        <w:t xml:space="preserve"> </w:t>
      </w:r>
      <w:r w:rsidRPr="00702D90">
        <w:rPr>
          <w:sz w:val="20"/>
        </w:rPr>
        <w:t>i</w:t>
      </w:r>
      <w:r w:rsidRPr="00702D90">
        <w:rPr>
          <w:sz w:val="20"/>
          <w:lang w:val="sr-Latn-CS"/>
        </w:rPr>
        <w:t xml:space="preserve"> </w:t>
      </w:r>
      <w:r w:rsidRPr="00702D90">
        <w:rPr>
          <w:sz w:val="20"/>
        </w:rPr>
        <w:t>odgovorno</w:t>
      </w:r>
      <w:r w:rsidRPr="00702D90">
        <w:rPr>
          <w:sz w:val="20"/>
          <w:lang w:val="sr-Latn-CS"/>
        </w:rPr>
        <w:t xml:space="preserve"> </w:t>
      </w:r>
      <w:r w:rsidRPr="00702D90">
        <w:rPr>
          <w:sz w:val="20"/>
        </w:rPr>
        <w:t>upravljanje</w:t>
      </w:r>
      <w:r w:rsidRPr="00702D90">
        <w:rPr>
          <w:sz w:val="20"/>
          <w:lang w:val="sr-Latn-CS"/>
        </w:rPr>
        <w:t xml:space="preserve"> </w:t>
      </w:r>
      <w:r w:rsidRPr="00702D90">
        <w:rPr>
          <w:sz w:val="20"/>
        </w:rPr>
        <w:t>resursima</w:t>
      </w:r>
      <w:r w:rsidRPr="00702D90">
        <w:rPr>
          <w:sz w:val="20"/>
          <w:lang w:val="sr-Latn-CS"/>
        </w:rPr>
        <w:t>.</w:t>
      </w:r>
    </w:p>
    <w:p w14:paraId="1C568AF7" w14:textId="77777777" w:rsidR="00D25B62" w:rsidRPr="00702D90" w:rsidRDefault="00D25B62" w:rsidP="00D25B62">
      <w:pPr>
        <w:pStyle w:val="NoSpacing"/>
        <w:rPr>
          <w:sz w:val="16"/>
          <w:lang w:val="sr-Latn-CS"/>
        </w:rPr>
      </w:pPr>
    </w:p>
    <w:p w14:paraId="78396B61" w14:textId="2E40DC89" w:rsidR="00D25B62" w:rsidRPr="00702D90" w:rsidRDefault="00D25B62" w:rsidP="00D25B62">
      <w:pPr>
        <w:pStyle w:val="NoSpacing"/>
        <w:rPr>
          <w:sz w:val="20"/>
          <w:lang w:val="sr-Latn-CS"/>
        </w:rPr>
      </w:pPr>
      <w:r w:rsidRPr="00702D90">
        <w:rPr>
          <w:b/>
          <w:sz w:val="20"/>
        </w:rPr>
        <w:t>Ciljna</w:t>
      </w:r>
      <w:r w:rsidRPr="00702D90">
        <w:rPr>
          <w:b/>
          <w:sz w:val="20"/>
          <w:lang w:val="sr-Latn-CS"/>
        </w:rPr>
        <w:t xml:space="preserve"> </w:t>
      </w:r>
      <w:r w:rsidRPr="00702D90">
        <w:rPr>
          <w:b/>
          <w:sz w:val="20"/>
        </w:rPr>
        <w:t>grupa</w:t>
      </w:r>
      <w:r w:rsidRPr="00702D90">
        <w:rPr>
          <w:b/>
          <w:sz w:val="20"/>
          <w:lang w:val="sr-Latn-CS"/>
        </w:rPr>
        <w:t xml:space="preserve">: </w:t>
      </w:r>
      <w:r w:rsidR="00E403DB" w:rsidRPr="00702D90">
        <w:rPr>
          <w:sz w:val="20"/>
        </w:rPr>
        <w:t>n</w:t>
      </w:r>
      <w:r w:rsidRPr="00702D90">
        <w:rPr>
          <w:sz w:val="20"/>
        </w:rPr>
        <w:t>astavnici</w:t>
      </w:r>
      <w:r w:rsidRPr="00702D90">
        <w:rPr>
          <w:sz w:val="20"/>
          <w:lang w:val="sr-Latn-CS"/>
        </w:rPr>
        <w:t>/</w:t>
      </w:r>
      <w:r w:rsidRPr="00702D90">
        <w:rPr>
          <w:sz w:val="20"/>
        </w:rPr>
        <w:t>nastavnice</w:t>
      </w:r>
      <w:r w:rsidRPr="00702D90">
        <w:rPr>
          <w:sz w:val="20"/>
          <w:lang w:val="sr-Latn-CS"/>
        </w:rPr>
        <w:t xml:space="preserve"> </w:t>
      </w:r>
      <w:r w:rsidRPr="00702D90">
        <w:rPr>
          <w:sz w:val="20"/>
        </w:rPr>
        <w:t>pred</w:t>
      </w:r>
      <w:r w:rsidRPr="00702D90">
        <w:rPr>
          <w:sz w:val="20"/>
          <w:lang w:val="sr-Latn-CS"/>
        </w:rPr>
        <w:t>š</w:t>
      </w:r>
      <w:r w:rsidRPr="00702D90">
        <w:rPr>
          <w:sz w:val="20"/>
        </w:rPr>
        <w:t>kolskih</w:t>
      </w:r>
      <w:r w:rsidRPr="00702D90">
        <w:rPr>
          <w:sz w:val="20"/>
          <w:lang w:val="sr-Latn-CS"/>
        </w:rPr>
        <w:t xml:space="preserve"> </w:t>
      </w:r>
      <w:r w:rsidRPr="00702D90">
        <w:rPr>
          <w:sz w:val="20"/>
        </w:rPr>
        <w:t>ustanova</w:t>
      </w:r>
      <w:r w:rsidRPr="00702D90">
        <w:rPr>
          <w:sz w:val="20"/>
          <w:lang w:val="sr-Latn-CS"/>
        </w:rPr>
        <w:t xml:space="preserve">, </w:t>
      </w:r>
      <w:r w:rsidRPr="00702D90">
        <w:rPr>
          <w:sz w:val="20"/>
        </w:rPr>
        <w:t>osnovnih</w:t>
      </w:r>
      <w:r w:rsidRPr="00702D90">
        <w:rPr>
          <w:sz w:val="20"/>
          <w:lang w:val="sr-Latn-CS"/>
        </w:rPr>
        <w:t xml:space="preserve"> </w:t>
      </w:r>
      <w:r w:rsidRPr="00702D90">
        <w:rPr>
          <w:sz w:val="20"/>
        </w:rPr>
        <w:t>i</w:t>
      </w:r>
      <w:r w:rsidRPr="00702D90">
        <w:rPr>
          <w:sz w:val="20"/>
          <w:lang w:val="sr-Latn-CS"/>
        </w:rPr>
        <w:t xml:space="preserve"> </w:t>
      </w:r>
      <w:r w:rsidRPr="00702D90">
        <w:rPr>
          <w:sz w:val="20"/>
        </w:rPr>
        <w:t>srednjih</w:t>
      </w:r>
      <w:r w:rsidRPr="00702D90">
        <w:rPr>
          <w:sz w:val="20"/>
          <w:lang w:val="sr-Latn-CS"/>
        </w:rPr>
        <w:t xml:space="preserve"> š</w:t>
      </w:r>
      <w:r w:rsidRPr="00702D90">
        <w:rPr>
          <w:sz w:val="20"/>
        </w:rPr>
        <w:t>kola</w:t>
      </w:r>
    </w:p>
    <w:p w14:paraId="4DD957E2" w14:textId="77777777" w:rsidR="00D25B62" w:rsidRPr="00702D90" w:rsidRDefault="00D25B62" w:rsidP="00D25B62">
      <w:pPr>
        <w:pStyle w:val="NoSpacing"/>
        <w:rPr>
          <w:sz w:val="16"/>
          <w:lang w:val="sr-Latn-CS"/>
        </w:rPr>
      </w:pPr>
    </w:p>
    <w:p w14:paraId="601AC404" w14:textId="7E218965" w:rsidR="00D25B62" w:rsidRPr="00702D90" w:rsidRDefault="00D25B62" w:rsidP="00567CEB">
      <w:pPr>
        <w:pStyle w:val="NoSpacing"/>
        <w:jc w:val="both"/>
        <w:rPr>
          <w:sz w:val="20"/>
          <w:lang w:val="sr-Latn-ME"/>
        </w:rPr>
      </w:pPr>
      <w:r w:rsidRPr="00702D90">
        <w:rPr>
          <w:b/>
          <w:sz w:val="20"/>
        </w:rPr>
        <w:t>Metode</w:t>
      </w:r>
      <w:r w:rsidRPr="00702D90">
        <w:rPr>
          <w:b/>
          <w:sz w:val="20"/>
          <w:lang w:val="sr-Latn-CS"/>
        </w:rPr>
        <w:t xml:space="preserve"> </w:t>
      </w:r>
      <w:r w:rsidRPr="00702D90">
        <w:rPr>
          <w:b/>
          <w:sz w:val="20"/>
        </w:rPr>
        <w:t>i</w:t>
      </w:r>
      <w:r w:rsidRPr="00702D90">
        <w:rPr>
          <w:b/>
          <w:sz w:val="20"/>
          <w:lang w:val="sr-Latn-CS"/>
        </w:rPr>
        <w:t xml:space="preserve"> </w:t>
      </w:r>
      <w:r w:rsidRPr="00702D90">
        <w:rPr>
          <w:b/>
          <w:sz w:val="20"/>
        </w:rPr>
        <w:t>tehnike</w:t>
      </w:r>
      <w:r w:rsidRPr="00702D90">
        <w:rPr>
          <w:b/>
          <w:sz w:val="20"/>
          <w:lang w:val="sr-Latn-CS"/>
        </w:rPr>
        <w:t xml:space="preserve"> </w:t>
      </w:r>
      <w:r w:rsidRPr="00702D90">
        <w:rPr>
          <w:b/>
          <w:sz w:val="20"/>
        </w:rPr>
        <w:t>rada</w:t>
      </w:r>
      <w:r w:rsidRPr="00702D90">
        <w:rPr>
          <w:b/>
          <w:sz w:val="20"/>
          <w:lang w:val="sr-Latn-CS"/>
        </w:rPr>
        <w:t xml:space="preserve">: </w:t>
      </w:r>
      <w:r w:rsidR="00E403DB" w:rsidRPr="00702D90">
        <w:rPr>
          <w:sz w:val="20"/>
          <w:lang w:val="sr-Latn-ME"/>
        </w:rPr>
        <w:t>i</w:t>
      </w:r>
      <w:r w:rsidRPr="00702D90">
        <w:rPr>
          <w:sz w:val="20"/>
          <w:lang w:val="sr-Latn-ME"/>
        </w:rPr>
        <w:t>ndividualni i timski rad</w:t>
      </w:r>
      <w:r w:rsidR="00E403DB" w:rsidRPr="00702D90">
        <w:rPr>
          <w:sz w:val="20"/>
          <w:lang w:val="sr-Latn-ME"/>
        </w:rPr>
        <w:t>, d</w:t>
      </w:r>
      <w:r w:rsidRPr="00702D90">
        <w:rPr>
          <w:sz w:val="20"/>
          <w:lang w:val="sr-Latn-ME"/>
        </w:rPr>
        <w:t>iskusione metode</w:t>
      </w:r>
      <w:r w:rsidR="00E403DB" w:rsidRPr="00702D90">
        <w:rPr>
          <w:sz w:val="20"/>
          <w:lang w:val="sr-Latn-ME"/>
        </w:rPr>
        <w:t>, k</w:t>
      </w:r>
      <w:r w:rsidRPr="00702D90">
        <w:rPr>
          <w:sz w:val="20"/>
          <w:lang w:val="sr-Latn-ME"/>
        </w:rPr>
        <w:t>ooperativno učenje</w:t>
      </w:r>
      <w:r w:rsidR="00E403DB" w:rsidRPr="00702D90">
        <w:rPr>
          <w:sz w:val="20"/>
          <w:lang w:val="sr-Latn-ME"/>
        </w:rPr>
        <w:t xml:space="preserve">, </w:t>
      </w:r>
      <w:r w:rsidR="00567CEB" w:rsidRPr="00702D90">
        <w:rPr>
          <w:sz w:val="20"/>
          <w:lang w:val="sr-Latn-ME"/>
        </w:rPr>
        <w:t xml:space="preserve"> </w:t>
      </w:r>
      <w:r w:rsidR="00E403DB" w:rsidRPr="00702D90">
        <w:rPr>
          <w:sz w:val="20"/>
          <w:lang w:val="sr-Latn-ME"/>
        </w:rPr>
        <w:t>m</w:t>
      </w:r>
      <w:r w:rsidRPr="00702D90">
        <w:rPr>
          <w:sz w:val="20"/>
          <w:lang w:val="sr-Latn-ME"/>
        </w:rPr>
        <w:t>ultimedijalne metode</w:t>
      </w:r>
      <w:r w:rsidR="00E403DB" w:rsidRPr="00702D90">
        <w:rPr>
          <w:sz w:val="20"/>
          <w:lang w:val="sr-Latn-ME"/>
        </w:rPr>
        <w:t>, g</w:t>
      </w:r>
      <w:r w:rsidRPr="00702D90">
        <w:rPr>
          <w:sz w:val="20"/>
          <w:lang w:val="sr-Latn-ME"/>
        </w:rPr>
        <w:t>amifikacija i iskustveno učenje</w:t>
      </w:r>
      <w:r w:rsidR="00E403DB" w:rsidRPr="00702D90">
        <w:rPr>
          <w:sz w:val="20"/>
          <w:lang w:val="sr-Latn-ME"/>
        </w:rPr>
        <w:t>, i</w:t>
      </w:r>
      <w:r w:rsidRPr="00702D90">
        <w:rPr>
          <w:sz w:val="20"/>
          <w:lang w:val="sr-Latn-ME"/>
        </w:rPr>
        <w:t>straživačke i eksperimentalne metode</w:t>
      </w:r>
      <w:r w:rsidR="00E403DB" w:rsidRPr="00702D90">
        <w:rPr>
          <w:sz w:val="20"/>
          <w:lang w:val="sr-Latn-ME"/>
        </w:rPr>
        <w:t>, d</w:t>
      </w:r>
      <w:r w:rsidRPr="00702D90">
        <w:rPr>
          <w:sz w:val="20"/>
          <w:lang w:val="sr-Latn-ME"/>
        </w:rPr>
        <w:t>igitalne metode i online alati</w:t>
      </w:r>
    </w:p>
    <w:p w14:paraId="7DDEB261" w14:textId="77777777" w:rsidR="00D25B62" w:rsidRPr="00702D90" w:rsidRDefault="00D25B62" w:rsidP="00D25B62">
      <w:pPr>
        <w:pStyle w:val="NoSpacing"/>
        <w:rPr>
          <w:sz w:val="16"/>
          <w:lang w:val="sr-Latn-CS"/>
        </w:rPr>
      </w:pPr>
    </w:p>
    <w:p w14:paraId="636E26C7" w14:textId="08A1C8F3" w:rsidR="00D25B62" w:rsidRPr="00702D90" w:rsidRDefault="00D25B62" w:rsidP="00D25B62">
      <w:pPr>
        <w:pStyle w:val="NoSpacing"/>
        <w:rPr>
          <w:b/>
          <w:sz w:val="20"/>
        </w:rPr>
      </w:pPr>
      <w:r w:rsidRPr="00702D90">
        <w:rPr>
          <w:b/>
          <w:sz w:val="20"/>
        </w:rPr>
        <w:t>Teme:</w:t>
      </w:r>
      <w:r w:rsidRPr="00702D90">
        <w:rPr>
          <w:b/>
          <w:sz w:val="20"/>
        </w:rPr>
        <w:tab/>
      </w:r>
    </w:p>
    <w:p w14:paraId="41A6B69E" w14:textId="77777777" w:rsidR="006D7EC8" w:rsidRPr="00702D90" w:rsidRDefault="006D7EC8" w:rsidP="00D25B62">
      <w:pPr>
        <w:pStyle w:val="NoSpacing"/>
        <w:rPr>
          <w:b/>
          <w:sz w:val="10"/>
        </w:rPr>
      </w:pPr>
    </w:p>
    <w:p w14:paraId="13D27DBB" w14:textId="77777777" w:rsidR="00D25B62" w:rsidRPr="00702D90" w:rsidRDefault="00D25B62" w:rsidP="008A4C33">
      <w:pPr>
        <w:pStyle w:val="NoSpacing"/>
        <w:numPr>
          <w:ilvl w:val="0"/>
          <w:numId w:val="364"/>
        </w:numPr>
        <w:rPr>
          <w:sz w:val="20"/>
          <w:lang w:val="sr-Latn-ME"/>
        </w:rPr>
      </w:pPr>
      <w:r w:rsidRPr="00702D90">
        <w:rPr>
          <w:sz w:val="20"/>
          <w:lang w:val="sr-Latn-ME"/>
        </w:rPr>
        <w:t>Uvod u ključne ekonomske koncepte kroz iskustveno učenje</w:t>
      </w:r>
    </w:p>
    <w:p w14:paraId="0D2E35D2" w14:textId="77777777" w:rsidR="00D25B62" w:rsidRPr="00702D90" w:rsidRDefault="00D25B62" w:rsidP="008A4C33">
      <w:pPr>
        <w:pStyle w:val="NoSpacing"/>
        <w:numPr>
          <w:ilvl w:val="0"/>
          <w:numId w:val="364"/>
        </w:numPr>
        <w:rPr>
          <w:sz w:val="20"/>
          <w:lang w:val="sr-Latn-ME"/>
        </w:rPr>
      </w:pPr>
      <w:r w:rsidRPr="00702D90">
        <w:rPr>
          <w:sz w:val="20"/>
          <w:lang w:val="sr-Latn-ME"/>
        </w:rPr>
        <w:t>Prilagođavanje materijala iz Aflatona, globalnog programa za socijalnu i finsnsijsku edukaciju djece, nastavnim programima</w:t>
      </w:r>
    </w:p>
    <w:p w14:paraId="40D36652" w14:textId="77777777" w:rsidR="00D25B62" w:rsidRPr="00702D90" w:rsidRDefault="00D25B62" w:rsidP="008A4C33">
      <w:pPr>
        <w:pStyle w:val="NoSpacing"/>
        <w:numPr>
          <w:ilvl w:val="0"/>
          <w:numId w:val="364"/>
        </w:numPr>
        <w:rPr>
          <w:sz w:val="20"/>
          <w:lang w:val="sr-Latn-ME"/>
        </w:rPr>
      </w:pPr>
      <w:r w:rsidRPr="00702D90">
        <w:rPr>
          <w:sz w:val="20"/>
          <w:lang w:val="sr-Latn-ME"/>
        </w:rPr>
        <w:t>Finansijska pismenost i socijalno preduzetništvo u kontekstu održivog razvoja</w:t>
      </w:r>
    </w:p>
    <w:p w14:paraId="09093800" w14:textId="77777777" w:rsidR="00D25B62" w:rsidRPr="00702D90" w:rsidRDefault="00D25B62" w:rsidP="008A4C33">
      <w:pPr>
        <w:pStyle w:val="NoSpacing"/>
        <w:numPr>
          <w:ilvl w:val="0"/>
          <w:numId w:val="364"/>
        </w:numPr>
        <w:rPr>
          <w:sz w:val="20"/>
          <w:lang w:val="sr-Latn-ME"/>
        </w:rPr>
      </w:pPr>
      <w:r w:rsidRPr="00702D90">
        <w:rPr>
          <w:sz w:val="20"/>
          <w:lang w:val="sr-Latn-ME"/>
        </w:rPr>
        <w:t>Projektna nastava i iskustveno učenje - primjena novih tehnologija i gamifikacije</w:t>
      </w:r>
    </w:p>
    <w:p w14:paraId="41B6142B" w14:textId="77777777" w:rsidR="00D25B62" w:rsidRPr="00702D90" w:rsidRDefault="00D25B62" w:rsidP="008A4C33">
      <w:pPr>
        <w:pStyle w:val="NoSpacing"/>
        <w:numPr>
          <w:ilvl w:val="0"/>
          <w:numId w:val="364"/>
        </w:numPr>
        <w:rPr>
          <w:sz w:val="20"/>
          <w:lang w:val="sr-Latn-ME"/>
        </w:rPr>
      </w:pPr>
      <w:r w:rsidRPr="00702D90">
        <w:rPr>
          <w:sz w:val="20"/>
          <w:lang w:val="sr-Latn-ME"/>
        </w:rPr>
        <w:t xml:space="preserve">Planiranje budžeta i vođenje školskih preduzetničkih inicijativa </w:t>
      </w:r>
    </w:p>
    <w:p w14:paraId="013089FF" w14:textId="77777777" w:rsidR="00D25B62" w:rsidRPr="00702D90" w:rsidRDefault="00D25B62" w:rsidP="008A4C33">
      <w:pPr>
        <w:pStyle w:val="NoSpacing"/>
        <w:numPr>
          <w:ilvl w:val="0"/>
          <w:numId w:val="364"/>
        </w:numPr>
        <w:rPr>
          <w:sz w:val="20"/>
          <w:lang w:val="sr-Latn-ME"/>
        </w:rPr>
      </w:pPr>
      <w:r w:rsidRPr="00702D90">
        <w:rPr>
          <w:sz w:val="20"/>
          <w:lang w:val="sr-Latn-ME"/>
        </w:rPr>
        <w:t>Razvoj socijalnog preduzetništva kroz izradu projekata i mentorstvo?</w:t>
      </w:r>
    </w:p>
    <w:p w14:paraId="3E2A9CFB" w14:textId="77777777" w:rsidR="00D25B62" w:rsidRPr="00702D90" w:rsidRDefault="00D25B62" w:rsidP="008A4C33">
      <w:pPr>
        <w:pStyle w:val="NoSpacing"/>
        <w:numPr>
          <w:ilvl w:val="0"/>
          <w:numId w:val="364"/>
        </w:numPr>
        <w:rPr>
          <w:sz w:val="20"/>
          <w:lang w:val="sr-Latn-ME"/>
        </w:rPr>
      </w:pPr>
      <w:r w:rsidRPr="00702D90">
        <w:rPr>
          <w:sz w:val="20"/>
          <w:lang w:val="sr-Latn-ME"/>
        </w:rPr>
        <w:t>Izrada scenarija za nastavu uz kreativni i dizajnerski pristup</w:t>
      </w:r>
    </w:p>
    <w:p w14:paraId="03D51C82" w14:textId="77777777" w:rsidR="00D25B62" w:rsidRPr="00702D90" w:rsidRDefault="00D25B62" w:rsidP="008A4C33">
      <w:pPr>
        <w:pStyle w:val="NoSpacing"/>
        <w:numPr>
          <w:ilvl w:val="0"/>
          <w:numId w:val="364"/>
        </w:numPr>
        <w:rPr>
          <w:sz w:val="20"/>
          <w:lang w:val="sr-Latn-ME"/>
        </w:rPr>
      </w:pPr>
      <w:r w:rsidRPr="00702D90">
        <w:rPr>
          <w:sz w:val="20"/>
          <w:lang w:val="sr-Latn-ME"/>
        </w:rPr>
        <w:t>Evaluacija i unapređenje socijalnog preduzetništva i finansijske pismenosti u obrazovnim ustanovama</w:t>
      </w:r>
    </w:p>
    <w:p w14:paraId="071677EC" w14:textId="77777777" w:rsidR="00D25B62" w:rsidRPr="00702D90" w:rsidRDefault="00D25B62" w:rsidP="00D25B62">
      <w:pPr>
        <w:pStyle w:val="NoSpacing"/>
        <w:rPr>
          <w:sz w:val="16"/>
          <w:lang w:val="es-ES"/>
        </w:rPr>
      </w:pPr>
    </w:p>
    <w:p w14:paraId="7A4C4A4F" w14:textId="2140962E" w:rsidR="00D25B62" w:rsidRPr="00702D90" w:rsidRDefault="00D25B62" w:rsidP="006D7EC8">
      <w:pPr>
        <w:pStyle w:val="NoSpacing"/>
        <w:jc w:val="both"/>
        <w:rPr>
          <w:sz w:val="20"/>
          <w:lang w:val="es-ES"/>
        </w:rPr>
      </w:pPr>
      <w:r w:rsidRPr="00702D90">
        <w:rPr>
          <w:b/>
          <w:sz w:val="20"/>
          <w:lang w:val="es-ES"/>
        </w:rPr>
        <w:t>Način realizacije programa</w:t>
      </w:r>
      <w:r w:rsidRPr="00702D90">
        <w:rPr>
          <w:sz w:val="20"/>
          <w:lang w:val="es-ES"/>
        </w:rPr>
        <w:t xml:space="preserve"> </w:t>
      </w:r>
      <w:r w:rsidRPr="00702D90">
        <w:rPr>
          <w:b/>
          <w:sz w:val="20"/>
          <w:lang w:val="es-ES"/>
        </w:rPr>
        <w:t>(neposredno, online)</w:t>
      </w:r>
      <w:r w:rsidRPr="00702D90">
        <w:rPr>
          <w:sz w:val="20"/>
          <w:lang w:val="es-ES"/>
        </w:rPr>
        <w:t>: neposredno</w:t>
      </w:r>
      <w:r w:rsidR="00E403DB" w:rsidRPr="00702D90">
        <w:rPr>
          <w:sz w:val="20"/>
          <w:lang w:val="es-ES"/>
        </w:rPr>
        <w:t>, po potrebi</w:t>
      </w:r>
      <w:r w:rsidRPr="00702D90">
        <w:rPr>
          <w:sz w:val="20"/>
          <w:lang w:val="es-ES"/>
        </w:rPr>
        <w:t xml:space="preserve"> online.</w:t>
      </w:r>
    </w:p>
    <w:p w14:paraId="5BCBA259" w14:textId="77777777" w:rsidR="00D25B62" w:rsidRPr="00702D90" w:rsidRDefault="00D25B62" w:rsidP="00D25B62">
      <w:pPr>
        <w:pStyle w:val="NoSpacing"/>
        <w:rPr>
          <w:sz w:val="16"/>
          <w:lang w:val="es-ES"/>
        </w:rPr>
      </w:pPr>
    </w:p>
    <w:p w14:paraId="1EDF83E6" w14:textId="3FDBF5C1" w:rsidR="00D25B62" w:rsidRPr="00702D90" w:rsidRDefault="00D25B62" w:rsidP="006D7EC8">
      <w:pPr>
        <w:pStyle w:val="NoSpacing"/>
        <w:jc w:val="both"/>
        <w:rPr>
          <w:sz w:val="20"/>
          <w:lang w:val="sr-Latn-ME"/>
        </w:rPr>
      </w:pPr>
      <w:r w:rsidRPr="00702D90">
        <w:rPr>
          <w:b/>
          <w:sz w:val="20"/>
          <w:lang w:val="es-ES"/>
        </w:rPr>
        <w:t>Trajanje programa</w:t>
      </w:r>
      <w:r w:rsidRPr="00702D90">
        <w:rPr>
          <w:sz w:val="20"/>
          <w:lang w:val="es-ES"/>
        </w:rPr>
        <w:t xml:space="preserve"> </w:t>
      </w:r>
      <w:r w:rsidRPr="00702D90">
        <w:rPr>
          <w:b/>
          <w:sz w:val="20"/>
          <w:lang w:val="es-ES"/>
        </w:rPr>
        <w:t>(broj dana i broj sati efektivnog rada)</w:t>
      </w:r>
      <w:r w:rsidRPr="00702D90">
        <w:rPr>
          <w:sz w:val="20"/>
          <w:lang w:val="es-ES"/>
        </w:rPr>
        <w:t xml:space="preserve">: </w:t>
      </w:r>
      <w:r w:rsidR="00E403DB" w:rsidRPr="00702D90">
        <w:rPr>
          <w:sz w:val="20"/>
          <w:lang w:val="es-ES"/>
        </w:rPr>
        <w:t xml:space="preserve">2 </w:t>
      </w:r>
      <w:r w:rsidRPr="00702D90">
        <w:rPr>
          <w:sz w:val="20"/>
          <w:lang w:val="sr-Latn-ME"/>
        </w:rPr>
        <w:t>dana</w:t>
      </w:r>
      <w:r w:rsidR="00E403DB" w:rsidRPr="00702D90">
        <w:rPr>
          <w:sz w:val="20"/>
          <w:lang w:val="sr-Latn-ME"/>
        </w:rPr>
        <w:t xml:space="preserve">, </w:t>
      </w:r>
      <w:r w:rsidRPr="00702D90">
        <w:rPr>
          <w:sz w:val="20"/>
          <w:lang w:val="sr-Latn-ME"/>
        </w:rPr>
        <w:t>16 sati</w:t>
      </w:r>
    </w:p>
    <w:p w14:paraId="712695A4" w14:textId="77777777" w:rsidR="006D7EC8" w:rsidRPr="00702D90" w:rsidRDefault="006D7EC8" w:rsidP="00D25B62">
      <w:pPr>
        <w:pStyle w:val="NoSpacing"/>
        <w:rPr>
          <w:sz w:val="16"/>
          <w:lang w:val="sr-Latn-ME"/>
        </w:rPr>
      </w:pPr>
    </w:p>
    <w:p w14:paraId="7FD3D6DB" w14:textId="6D3B91AA" w:rsidR="00D25B62" w:rsidRPr="00702D90" w:rsidRDefault="00D25B62" w:rsidP="00D25B62">
      <w:pPr>
        <w:pStyle w:val="NoSpacing"/>
        <w:rPr>
          <w:sz w:val="20"/>
          <w:lang w:val="sr-Latn-ME"/>
        </w:rPr>
      </w:pPr>
      <w:r w:rsidRPr="00702D90">
        <w:rPr>
          <w:b/>
          <w:sz w:val="20"/>
        </w:rPr>
        <w:t>Broj</w:t>
      </w:r>
      <w:r w:rsidRPr="00702D90">
        <w:rPr>
          <w:b/>
          <w:sz w:val="20"/>
          <w:lang w:val="sr-Latn-ME"/>
        </w:rPr>
        <w:t xml:space="preserve"> </w:t>
      </w:r>
      <w:r w:rsidRPr="00702D90">
        <w:rPr>
          <w:b/>
          <w:sz w:val="20"/>
        </w:rPr>
        <w:t>u</w:t>
      </w:r>
      <w:r w:rsidRPr="00702D90">
        <w:rPr>
          <w:b/>
          <w:sz w:val="20"/>
          <w:lang w:val="sr-Latn-ME"/>
        </w:rPr>
        <w:t>č</w:t>
      </w:r>
      <w:r w:rsidRPr="00702D90">
        <w:rPr>
          <w:b/>
          <w:sz w:val="20"/>
        </w:rPr>
        <w:t>esnika</w:t>
      </w:r>
      <w:r w:rsidRPr="00702D90">
        <w:rPr>
          <w:b/>
          <w:sz w:val="20"/>
          <w:lang w:val="sr-Latn-ME"/>
        </w:rPr>
        <w:t xml:space="preserve"> </w:t>
      </w:r>
      <w:r w:rsidRPr="00702D90">
        <w:rPr>
          <w:b/>
          <w:sz w:val="20"/>
        </w:rPr>
        <w:t>u</w:t>
      </w:r>
      <w:r w:rsidRPr="00702D90">
        <w:rPr>
          <w:b/>
          <w:sz w:val="20"/>
          <w:lang w:val="sr-Latn-ME"/>
        </w:rPr>
        <w:t xml:space="preserve"> </w:t>
      </w:r>
      <w:r w:rsidRPr="00702D90">
        <w:rPr>
          <w:b/>
          <w:sz w:val="20"/>
        </w:rPr>
        <w:t>grupi</w:t>
      </w:r>
      <w:r w:rsidRPr="00702D90">
        <w:rPr>
          <w:b/>
          <w:sz w:val="20"/>
          <w:lang w:val="sr-Latn-ME"/>
        </w:rPr>
        <w:t>:</w:t>
      </w:r>
      <w:r w:rsidRPr="00702D90">
        <w:rPr>
          <w:sz w:val="20"/>
          <w:lang w:val="sr-Latn-ME"/>
        </w:rPr>
        <w:t xml:space="preserve"> 15</w:t>
      </w:r>
      <w:r w:rsidR="00E403DB" w:rsidRPr="00702D90">
        <w:rPr>
          <w:sz w:val="20"/>
          <w:lang w:val="sr-Latn-ME"/>
        </w:rPr>
        <w:t xml:space="preserve"> </w:t>
      </w:r>
      <w:r w:rsidRPr="00702D90">
        <w:rPr>
          <w:sz w:val="20"/>
          <w:lang w:val="sr-Latn-ME"/>
        </w:rPr>
        <w:t>-</w:t>
      </w:r>
      <w:r w:rsidR="00E403DB" w:rsidRPr="00702D90">
        <w:rPr>
          <w:sz w:val="20"/>
          <w:lang w:val="sr-Latn-ME"/>
        </w:rPr>
        <w:t xml:space="preserve"> </w:t>
      </w:r>
      <w:r w:rsidRPr="00702D90">
        <w:rPr>
          <w:sz w:val="20"/>
          <w:lang w:val="sr-Latn-ME"/>
        </w:rPr>
        <w:t>25</w:t>
      </w:r>
    </w:p>
    <w:p w14:paraId="7CE69A9F" w14:textId="77777777" w:rsidR="00D25B62" w:rsidRPr="00702D90" w:rsidRDefault="00D25B62" w:rsidP="00D25B62">
      <w:pPr>
        <w:pStyle w:val="NoSpacing"/>
        <w:rPr>
          <w:sz w:val="16"/>
          <w:lang w:val="sr-Latn-ME"/>
        </w:rPr>
      </w:pPr>
    </w:p>
    <w:p w14:paraId="265D5E34" w14:textId="7047AC16" w:rsidR="00D25B62" w:rsidRPr="00702D90" w:rsidRDefault="00D25B62" w:rsidP="006D7EC8">
      <w:pPr>
        <w:pStyle w:val="NoSpacing"/>
        <w:jc w:val="both"/>
        <w:rPr>
          <w:sz w:val="20"/>
          <w:lang w:val="sr-Latn-ME"/>
        </w:rPr>
      </w:pPr>
      <w:r w:rsidRPr="00702D90">
        <w:rPr>
          <w:b/>
          <w:bCs/>
          <w:sz w:val="20"/>
        </w:rPr>
        <w:t>Cijena</w:t>
      </w:r>
      <w:r w:rsidRPr="00702D90">
        <w:rPr>
          <w:b/>
          <w:bCs/>
          <w:sz w:val="20"/>
          <w:lang w:val="sr-Latn-ME"/>
        </w:rPr>
        <w:t xml:space="preserve"> </w:t>
      </w:r>
      <w:r w:rsidRPr="00702D90">
        <w:rPr>
          <w:b/>
          <w:bCs/>
          <w:sz w:val="20"/>
        </w:rPr>
        <w:t>po</w:t>
      </w:r>
      <w:r w:rsidRPr="00702D90">
        <w:rPr>
          <w:b/>
          <w:bCs/>
          <w:sz w:val="20"/>
          <w:lang w:val="sr-Latn-ME"/>
        </w:rPr>
        <w:t xml:space="preserve"> </w:t>
      </w:r>
      <w:r w:rsidRPr="00702D90">
        <w:rPr>
          <w:b/>
          <w:bCs/>
          <w:sz w:val="20"/>
        </w:rPr>
        <w:t>u</w:t>
      </w:r>
      <w:r w:rsidRPr="00702D90">
        <w:rPr>
          <w:b/>
          <w:bCs/>
          <w:sz w:val="20"/>
          <w:lang w:val="sr-Latn-ME"/>
        </w:rPr>
        <w:t>č</w:t>
      </w:r>
      <w:r w:rsidRPr="00702D90">
        <w:rPr>
          <w:b/>
          <w:bCs/>
          <w:sz w:val="20"/>
        </w:rPr>
        <w:t>esniku</w:t>
      </w:r>
      <w:r w:rsidRPr="00702D90">
        <w:rPr>
          <w:b/>
          <w:bCs/>
          <w:sz w:val="20"/>
          <w:lang w:val="sr-Latn-ME"/>
        </w:rPr>
        <w:t xml:space="preserve"> </w:t>
      </w:r>
      <w:r w:rsidRPr="00702D90">
        <w:rPr>
          <w:b/>
          <w:bCs/>
          <w:sz w:val="20"/>
        </w:rPr>
        <w:t>dnevno</w:t>
      </w:r>
      <w:r w:rsidRPr="00702D90">
        <w:rPr>
          <w:b/>
          <w:bCs/>
          <w:sz w:val="20"/>
          <w:lang w:val="sr-Latn-ME"/>
        </w:rPr>
        <w:t xml:space="preserve">  </w:t>
      </w:r>
      <w:r w:rsidRPr="00702D90">
        <w:rPr>
          <w:b/>
          <w:bCs/>
          <w:sz w:val="20"/>
        </w:rPr>
        <w:t>i</w:t>
      </w:r>
      <w:r w:rsidRPr="00702D90">
        <w:rPr>
          <w:b/>
          <w:bCs/>
          <w:sz w:val="20"/>
          <w:lang w:val="sr-Latn-ME"/>
        </w:rPr>
        <w:t xml:space="preserve"> š</w:t>
      </w:r>
      <w:r w:rsidRPr="00702D90">
        <w:rPr>
          <w:b/>
          <w:bCs/>
          <w:sz w:val="20"/>
        </w:rPr>
        <w:t>ta</w:t>
      </w:r>
      <w:r w:rsidRPr="00702D90">
        <w:rPr>
          <w:b/>
          <w:bCs/>
          <w:sz w:val="20"/>
          <w:lang w:val="sr-Latn-ME"/>
        </w:rPr>
        <w:t xml:space="preserve"> </w:t>
      </w:r>
      <w:r w:rsidRPr="00702D90">
        <w:rPr>
          <w:b/>
          <w:bCs/>
          <w:sz w:val="20"/>
        </w:rPr>
        <w:t>ona</w:t>
      </w:r>
      <w:r w:rsidRPr="00702D90">
        <w:rPr>
          <w:b/>
          <w:bCs/>
          <w:sz w:val="20"/>
          <w:lang w:val="sr-Latn-ME"/>
        </w:rPr>
        <w:t xml:space="preserve"> </w:t>
      </w:r>
      <w:r w:rsidRPr="00702D90">
        <w:rPr>
          <w:b/>
          <w:bCs/>
          <w:sz w:val="20"/>
        </w:rPr>
        <w:t>uklju</w:t>
      </w:r>
      <w:r w:rsidRPr="00702D90">
        <w:rPr>
          <w:b/>
          <w:bCs/>
          <w:sz w:val="20"/>
          <w:lang w:val="sr-Latn-ME"/>
        </w:rPr>
        <w:t>č</w:t>
      </w:r>
      <w:r w:rsidRPr="00702D90">
        <w:rPr>
          <w:b/>
          <w:bCs/>
          <w:sz w:val="20"/>
        </w:rPr>
        <w:t>uje</w:t>
      </w:r>
      <w:r w:rsidRPr="00702D90">
        <w:rPr>
          <w:b/>
          <w:bCs/>
          <w:sz w:val="20"/>
          <w:lang w:val="sr-Latn-ME"/>
        </w:rPr>
        <w:t xml:space="preserve">: </w:t>
      </w:r>
      <w:r w:rsidRPr="00702D90">
        <w:rPr>
          <w:sz w:val="20"/>
        </w:rPr>
        <w:t>Cijena</w:t>
      </w:r>
      <w:r w:rsidRPr="00702D90">
        <w:rPr>
          <w:sz w:val="20"/>
          <w:lang w:val="sr-Latn-ME"/>
        </w:rPr>
        <w:t xml:space="preserve"> </w:t>
      </w:r>
      <w:r w:rsidRPr="00702D90">
        <w:rPr>
          <w:sz w:val="20"/>
        </w:rPr>
        <w:t>po</w:t>
      </w:r>
      <w:r w:rsidRPr="00702D90">
        <w:rPr>
          <w:sz w:val="20"/>
          <w:lang w:val="sr-Latn-ME"/>
        </w:rPr>
        <w:t xml:space="preserve"> </w:t>
      </w:r>
      <w:r w:rsidRPr="00702D90">
        <w:rPr>
          <w:sz w:val="20"/>
        </w:rPr>
        <w:t>u</w:t>
      </w:r>
      <w:r w:rsidRPr="00702D90">
        <w:rPr>
          <w:sz w:val="20"/>
          <w:lang w:val="sr-Latn-ME"/>
        </w:rPr>
        <w:t>č</w:t>
      </w:r>
      <w:r w:rsidRPr="00702D90">
        <w:rPr>
          <w:sz w:val="20"/>
        </w:rPr>
        <w:t>esniku</w:t>
      </w:r>
      <w:r w:rsidRPr="00702D90">
        <w:rPr>
          <w:sz w:val="20"/>
          <w:lang w:val="sr-Latn-ME"/>
        </w:rPr>
        <w:t xml:space="preserve"> </w:t>
      </w:r>
      <w:r w:rsidRPr="00702D90">
        <w:rPr>
          <w:sz w:val="20"/>
        </w:rPr>
        <w:t>iznosi</w:t>
      </w:r>
      <w:r w:rsidRPr="00702D90">
        <w:rPr>
          <w:sz w:val="20"/>
          <w:lang w:val="sr-Latn-ME"/>
        </w:rPr>
        <w:t xml:space="preserve"> 35 € </w:t>
      </w:r>
      <w:r w:rsidRPr="00702D90">
        <w:rPr>
          <w:sz w:val="20"/>
        </w:rPr>
        <w:t>i</w:t>
      </w:r>
      <w:r w:rsidRPr="00702D90">
        <w:rPr>
          <w:sz w:val="20"/>
          <w:lang w:val="sr-Latn-ME"/>
        </w:rPr>
        <w:t xml:space="preserve"> </w:t>
      </w:r>
      <w:r w:rsidRPr="00702D90">
        <w:rPr>
          <w:sz w:val="20"/>
        </w:rPr>
        <w:t>pokriva</w:t>
      </w:r>
      <w:r w:rsidRPr="00702D90">
        <w:rPr>
          <w:sz w:val="20"/>
          <w:lang w:val="sr-Latn-ME"/>
        </w:rPr>
        <w:t xml:space="preserve"> </w:t>
      </w:r>
      <w:r w:rsidRPr="00702D90">
        <w:rPr>
          <w:sz w:val="20"/>
        </w:rPr>
        <w:t>tro</w:t>
      </w:r>
      <w:r w:rsidRPr="00702D90">
        <w:rPr>
          <w:sz w:val="20"/>
          <w:lang w:val="sr-Latn-ME"/>
        </w:rPr>
        <w:t>š</w:t>
      </w:r>
      <w:r w:rsidRPr="00702D90">
        <w:rPr>
          <w:sz w:val="20"/>
        </w:rPr>
        <w:t>kove</w:t>
      </w:r>
      <w:r w:rsidRPr="00702D90">
        <w:rPr>
          <w:sz w:val="20"/>
          <w:lang w:val="sr-Latn-ME"/>
        </w:rPr>
        <w:t xml:space="preserve"> </w:t>
      </w:r>
      <w:r w:rsidRPr="00702D90">
        <w:rPr>
          <w:sz w:val="20"/>
        </w:rPr>
        <w:t>materijala</w:t>
      </w:r>
      <w:r w:rsidRPr="00702D90">
        <w:rPr>
          <w:sz w:val="20"/>
          <w:lang w:val="sr-Latn-ME"/>
        </w:rPr>
        <w:t xml:space="preserve"> </w:t>
      </w:r>
      <w:r w:rsidRPr="00702D90">
        <w:rPr>
          <w:sz w:val="20"/>
        </w:rPr>
        <w:t>za</w:t>
      </w:r>
      <w:r w:rsidRPr="00702D90">
        <w:rPr>
          <w:sz w:val="20"/>
          <w:lang w:val="sr-Latn-ME"/>
        </w:rPr>
        <w:t xml:space="preserve"> </w:t>
      </w:r>
      <w:r w:rsidRPr="00702D90">
        <w:rPr>
          <w:sz w:val="20"/>
        </w:rPr>
        <w:t>realizaciju</w:t>
      </w:r>
      <w:r w:rsidRPr="00702D90">
        <w:rPr>
          <w:sz w:val="20"/>
          <w:lang w:val="sr-Latn-ME"/>
        </w:rPr>
        <w:t xml:space="preserve"> </w:t>
      </w:r>
      <w:r w:rsidRPr="00702D90">
        <w:rPr>
          <w:sz w:val="20"/>
        </w:rPr>
        <w:t>seminara</w:t>
      </w:r>
      <w:r w:rsidRPr="00702D90">
        <w:rPr>
          <w:sz w:val="20"/>
          <w:lang w:val="sr-Latn-ME"/>
        </w:rPr>
        <w:t xml:space="preserve">, </w:t>
      </w:r>
      <w:r w:rsidRPr="00702D90">
        <w:rPr>
          <w:sz w:val="20"/>
        </w:rPr>
        <w:t>osvje</w:t>
      </w:r>
      <w:r w:rsidRPr="00702D90">
        <w:rPr>
          <w:sz w:val="20"/>
          <w:lang w:val="sr-Latn-ME"/>
        </w:rPr>
        <w:t>ž</w:t>
      </w:r>
      <w:r w:rsidRPr="00702D90">
        <w:rPr>
          <w:sz w:val="20"/>
        </w:rPr>
        <w:t>enje</w:t>
      </w:r>
      <w:r w:rsidRPr="00702D90">
        <w:rPr>
          <w:sz w:val="20"/>
          <w:lang w:val="sr-Latn-ME"/>
        </w:rPr>
        <w:t xml:space="preserve"> </w:t>
      </w:r>
      <w:r w:rsidRPr="00702D90">
        <w:rPr>
          <w:sz w:val="20"/>
        </w:rPr>
        <w:t>tokom</w:t>
      </w:r>
      <w:r w:rsidRPr="00702D90">
        <w:rPr>
          <w:sz w:val="20"/>
          <w:lang w:val="sr-Latn-ME"/>
        </w:rPr>
        <w:t xml:space="preserve"> </w:t>
      </w:r>
      <w:r w:rsidRPr="00702D90">
        <w:rPr>
          <w:sz w:val="20"/>
        </w:rPr>
        <w:t>pauza</w:t>
      </w:r>
      <w:r w:rsidRPr="00702D90">
        <w:rPr>
          <w:sz w:val="20"/>
          <w:lang w:val="sr-Latn-ME"/>
        </w:rPr>
        <w:t xml:space="preserve"> </w:t>
      </w:r>
      <w:r w:rsidRPr="00702D90">
        <w:rPr>
          <w:sz w:val="20"/>
        </w:rPr>
        <w:t>i</w:t>
      </w:r>
      <w:r w:rsidRPr="00702D90">
        <w:rPr>
          <w:sz w:val="20"/>
          <w:lang w:val="sr-Latn-ME"/>
        </w:rPr>
        <w:t xml:space="preserve"> </w:t>
      </w:r>
      <w:r w:rsidRPr="00702D90">
        <w:rPr>
          <w:sz w:val="20"/>
        </w:rPr>
        <w:t>ru</w:t>
      </w:r>
      <w:r w:rsidRPr="00702D90">
        <w:rPr>
          <w:sz w:val="20"/>
          <w:lang w:val="sr-Latn-ME"/>
        </w:rPr>
        <w:t>č</w:t>
      </w:r>
      <w:r w:rsidRPr="00702D90">
        <w:rPr>
          <w:sz w:val="20"/>
        </w:rPr>
        <w:t>ak</w:t>
      </w:r>
      <w:r w:rsidRPr="00702D90">
        <w:rPr>
          <w:sz w:val="20"/>
          <w:lang w:val="sr-Latn-ME"/>
        </w:rPr>
        <w:t>.</w:t>
      </w:r>
    </w:p>
    <w:p w14:paraId="723C869D" w14:textId="77777777" w:rsidR="00567CEB" w:rsidRPr="00702D90" w:rsidRDefault="00567CEB">
      <w:pPr>
        <w:rPr>
          <w:lang w:val="sr-Latn-ME"/>
        </w:rPr>
      </w:pPr>
      <w:r w:rsidRPr="00702D90">
        <w:rPr>
          <w:lang w:val="sr-Latn-ME"/>
        </w:rPr>
        <w:br w:type="page"/>
      </w:r>
    </w:p>
    <w:tbl>
      <w:tblPr>
        <w:tblStyle w:val="TableGrid"/>
        <w:tblW w:w="0" w:type="auto"/>
        <w:tblLook w:val="04A0" w:firstRow="1" w:lastRow="0" w:firstColumn="1" w:lastColumn="0" w:noHBand="0" w:noVBand="1"/>
      </w:tblPr>
      <w:tblGrid>
        <w:gridCol w:w="9062"/>
      </w:tblGrid>
      <w:tr w:rsidR="006D7EC8" w:rsidRPr="00702D90" w14:paraId="272AF113" w14:textId="77777777" w:rsidTr="0081592A">
        <w:trPr>
          <w:trHeight w:val="708"/>
        </w:trPr>
        <w:tc>
          <w:tcPr>
            <w:tcW w:w="9062" w:type="dxa"/>
            <w:shd w:val="clear" w:color="auto" w:fill="FBE4D5" w:themeFill="accent2" w:themeFillTint="33"/>
            <w:vAlign w:val="center"/>
          </w:tcPr>
          <w:p w14:paraId="7C7F1A77" w14:textId="77777777" w:rsidR="00A85F46" w:rsidRPr="00702D90" w:rsidRDefault="00567CEB" w:rsidP="00567CEB">
            <w:pPr>
              <w:ind w:left="589" w:hanging="589"/>
              <w:jc w:val="center"/>
              <w:rPr>
                <w:rFonts w:ascii="Verdana" w:eastAsia="Times New Roman" w:hAnsi="Verdana" w:cs="Verdana"/>
                <w:b/>
                <w:bCs/>
                <w:sz w:val="20"/>
                <w:szCs w:val="20"/>
                <w:lang w:val="sr-Latn-RS" w:eastAsia="de-CH"/>
              </w:rPr>
            </w:pPr>
            <w:r w:rsidRPr="00702D90">
              <w:rPr>
                <w:rFonts w:ascii="Verdana" w:eastAsia="Times New Roman" w:hAnsi="Verdana" w:cs="Arial"/>
                <w:b/>
                <w:bCs/>
                <w:sz w:val="2"/>
                <w:szCs w:val="20"/>
                <w:lang w:val="pl-PL" w:eastAsia="de-CH"/>
              </w:rPr>
              <w:lastRenderedPageBreak/>
              <w:br/>
            </w:r>
            <w:r w:rsidR="006D7EC8" w:rsidRPr="00702D90">
              <w:rPr>
                <w:rFonts w:ascii="Verdana" w:eastAsia="Times New Roman" w:hAnsi="Verdana" w:cs="Arial"/>
                <w:b/>
                <w:bCs/>
                <w:sz w:val="20"/>
                <w:szCs w:val="20"/>
                <w:lang w:val="pl-PL" w:eastAsia="de-CH"/>
              </w:rPr>
              <w:t xml:space="preserve">349. </w:t>
            </w:r>
            <w:r w:rsidR="006D7EC8" w:rsidRPr="00702D90">
              <w:rPr>
                <w:rFonts w:ascii="Verdana" w:eastAsia="Times New Roman" w:hAnsi="Verdana" w:cs="Verdana"/>
                <w:b/>
                <w:bCs/>
                <w:sz w:val="20"/>
                <w:szCs w:val="20"/>
                <w:lang w:val="sr-Latn-RS" w:eastAsia="de-CH"/>
              </w:rPr>
              <w:t xml:space="preserve">KREATIVNI PRISTUPI U NASTAVI KROZ PRIMJENU </w:t>
            </w:r>
          </w:p>
          <w:p w14:paraId="6E3FF871" w14:textId="142F7A9A" w:rsidR="006D7EC8" w:rsidRPr="00702D90" w:rsidRDefault="006D7EC8" w:rsidP="00567CEB">
            <w:pPr>
              <w:ind w:left="589" w:hanging="589"/>
              <w:jc w:val="center"/>
              <w:rPr>
                <w:rFonts w:ascii="Verdana" w:hAnsi="Verdana" w:cs="Tahoma"/>
                <w:b/>
                <w:bCs/>
                <w:sz w:val="20"/>
                <w:szCs w:val="20"/>
                <w:lang w:val="pl-PL"/>
              </w:rPr>
            </w:pPr>
            <w:r w:rsidRPr="00702D90">
              <w:rPr>
                <w:rFonts w:ascii="Verdana" w:eastAsia="Times New Roman" w:hAnsi="Verdana" w:cs="Verdana"/>
                <w:b/>
                <w:bCs/>
                <w:sz w:val="20"/>
                <w:szCs w:val="20"/>
                <w:lang w:val="sr-Latn-RS" w:eastAsia="de-CH"/>
              </w:rPr>
              <w:t>SAVREMENIH TEHNOLOGIJA</w:t>
            </w:r>
          </w:p>
        </w:tc>
      </w:tr>
    </w:tbl>
    <w:p w14:paraId="3DE69630" w14:textId="77777777" w:rsidR="00567CEB" w:rsidRPr="00702D90" w:rsidRDefault="00567CEB" w:rsidP="00065040">
      <w:pPr>
        <w:pStyle w:val="NoSpacing"/>
        <w:rPr>
          <w:b/>
          <w:sz w:val="20"/>
          <w:lang w:val="es-ES"/>
        </w:rPr>
      </w:pPr>
    </w:p>
    <w:p w14:paraId="0A12FA52" w14:textId="1705359D" w:rsidR="00065040" w:rsidRPr="00702D90" w:rsidRDefault="00065040" w:rsidP="00065040">
      <w:pPr>
        <w:pStyle w:val="NoSpacing"/>
        <w:rPr>
          <w:sz w:val="20"/>
          <w:lang w:val="es-ES"/>
        </w:rPr>
      </w:pPr>
      <w:r w:rsidRPr="00702D90">
        <w:rPr>
          <w:b/>
          <w:sz w:val="20"/>
          <w:lang w:val="es-ES"/>
        </w:rPr>
        <w:t>Autori:</w:t>
      </w:r>
      <w:r w:rsidRPr="00702D90">
        <w:rPr>
          <w:sz w:val="20"/>
          <w:lang w:val="es-ES"/>
        </w:rPr>
        <w:t xml:space="preserve"> Biljana Krivokapić, Marija Mugoša i Snežana Šćepanović</w:t>
      </w:r>
    </w:p>
    <w:p w14:paraId="1CD4B6FC" w14:textId="77777777" w:rsidR="00065040" w:rsidRPr="00702D90" w:rsidRDefault="00065040" w:rsidP="00065040">
      <w:pPr>
        <w:pStyle w:val="NoSpacing"/>
        <w:rPr>
          <w:sz w:val="20"/>
          <w:lang w:val="es-ES"/>
        </w:rPr>
      </w:pPr>
      <w:r w:rsidRPr="00702D90">
        <w:rPr>
          <w:b/>
          <w:sz w:val="20"/>
          <w:lang w:val="es-ES"/>
        </w:rPr>
        <w:t>Kontakt osoba:</w:t>
      </w:r>
      <w:r w:rsidRPr="00702D90">
        <w:rPr>
          <w:sz w:val="20"/>
          <w:lang w:val="es-ES"/>
        </w:rPr>
        <w:t xml:space="preserve"> Biljana Krivokapić</w:t>
      </w:r>
    </w:p>
    <w:p w14:paraId="75B50793" w14:textId="77777777" w:rsidR="00065040" w:rsidRPr="00702D90" w:rsidRDefault="00065040" w:rsidP="00065040">
      <w:pPr>
        <w:pStyle w:val="NoSpacing"/>
        <w:rPr>
          <w:sz w:val="20"/>
          <w:lang w:val="es-ES"/>
        </w:rPr>
      </w:pPr>
      <w:r w:rsidRPr="00702D90">
        <w:rPr>
          <w:b/>
          <w:sz w:val="20"/>
          <w:lang w:val="es-ES"/>
        </w:rPr>
        <w:t>E-mail:</w:t>
      </w:r>
      <w:r w:rsidRPr="00702D90">
        <w:rPr>
          <w:sz w:val="20"/>
          <w:lang w:val="es-ES"/>
        </w:rPr>
        <w:t xml:space="preserve"> p02biljana@gmail.com</w:t>
      </w:r>
    </w:p>
    <w:p w14:paraId="3CF094EE" w14:textId="133970AE" w:rsidR="00065040" w:rsidRPr="00702D90" w:rsidRDefault="00065040" w:rsidP="00065040">
      <w:pPr>
        <w:pStyle w:val="NoSpacing"/>
        <w:rPr>
          <w:sz w:val="20"/>
          <w:lang w:val="es-ES"/>
        </w:rPr>
      </w:pPr>
      <w:r w:rsidRPr="00702D90">
        <w:rPr>
          <w:b/>
          <w:sz w:val="20"/>
          <w:lang w:val="es-ES"/>
        </w:rPr>
        <w:t>Broj telefona:</w:t>
      </w:r>
      <w:r w:rsidRPr="00702D90">
        <w:rPr>
          <w:sz w:val="20"/>
          <w:lang w:val="es-ES"/>
        </w:rPr>
        <w:t xml:space="preserve"> </w:t>
      </w:r>
      <w:r w:rsidR="00E403DB" w:rsidRPr="00702D90">
        <w:rPr>
          <w:sz w:val="20"/>
          <w:lang w:val="es-ES"/>
        </w:rPr>
        <w:t>0</w:t>
      </w:r>
      <w:r w:rsidRPr="00702D90">
        <w:rPr>
          <w:sz w:val="20"/>
          <w:lang w:val="es-ES"/>
        </w:rPr>
        <w:t>68 145 763</w:t>
      </w:r>
    </w:p>
    <w:p w14:paraId="748E321E" w14:textId="77777777" w:rsidR="00065040" w:rsidRPr="00702D90" w:rsidRDefault="00065040" w:rsidP="00065040">
      <w:pPr>
        <w:pStyle w:val="NoSpacing"/>
        <w:rPr>
          <w:sz w:val="20"/>
          <w:lang w:val="es-ES"/>
        </w:rPr>
      </w:pPr>
    </w:p>
    <w:p w14:paraId="0E25A9EE" w14:textId="044B89B7" w:rsidR="00065040" w:rsidRPr="00702D90" w:rsidRDefault="00065040" w:rsidP="00065040">
      <w:pPr>
        <w:pStyle w:val="NoSpacing"/>
        <w:jc w:val="both"/>
        <w:rPr>
          <w:sz w:val="20"/>
          <w:lang w:val="es-ES"/>
        </w:rPr>
      </w:pPr>
      <w:r w:rsidRPr="00702D90">
        <w:rPr>
          <w:b/>
          <w:sz w:val="20"/>
          <w:lang w:val="es-ES"/>
        </w:rPr>
        <w:t>Opšti cilj programa</w:t>
      </w:r>
      <w:r w:rsidRPr="00702D90">
        <w:rPr>
          <w:sz w:val="20"/>
          <w:lang w:val="es-ES"/>
        </w:rPr>
        <w:t>: Unapređenje digitalnih kompetencija i nastavničkih vještina kroz inovativne metode, omogućavajući nastavnicima da efikasno integrišu STEM, finansijsku pismenost i robotiku u nastavni proces.</w:t>
      </w:r>
    </w:p>
    <w:p w14:paraId="55F4BAD8" w14:textId="77777777" w:rsidR="00065040" w:rsidRPr="00702D90" w:rsidRDefault="00065040" w:rsidP="00065040">
      <w:pPr>
        <w:pStyle w:val="NoSpacing"/>
        <w:rPr>
          <w:sz w:val="20"/>
          <w:lang w:val="es-ES"/>
        </w:rPr>
      </w:pPr>
    </w:p>
    <w:p w14:paraId="28B0D0D4" w14:textId="0E586E24" w:rsidR="00065040" w:rsidRPr="00702D90" w:rsidRDefault="00065040" w:rsidP="00065040">
      <w:pPr>
        <w:pStyle w:val="NoSpacing"/>
        <w:jc w:val="both"/>
        <w:rPr>
          <w:sz w:val="20"/>
          <w:lang w:val="es-ES"/>
        </w:rPr>
      </w:pPr>
      <w:r w:rsidRPr="00702D90">
        <w:rPr>
          <w:b/>
          <w:sz w:val="20"/>
          <w:lang w:val="es-ES"/>
        </w:rPr>
        <w:t>Specifični ciljevi programa</w:t>
      </w:r>
      <w:r w:rsidRPr="00702D90">
        <w:rPr>
          <w:sz w:val="20"/>
          <w:lang w:val="es-ES"/>
        </w:rPr>
        <w:t xml:space="preserve">: </w:t>
      </w:r>
      <w:r w:rsidR="00E403DB" w:rsidRPr="00702D90">
        <w:rPr>
          <w:sz w:val="20"/>
          <w:lang w:val="es-ES"/>
        </w:rPr>
        <w:t>r</w:t>
      </w:r>
      <w:r w:rsidRPr="00702D90">
        <w:rPr>
          <w:sz w:val="20"/>
          <w:lang w:val="es-ES"/>
        </w:rPr>
        <w:t>azviti sposobnost nastavnika za primjenu digitalnih alata u nastavi</w:t>
      </w:r>
      <w:r w:rsidR="00E403DB" w:rsidRPr="00702D90">
        <w:rPr>
          <w:sz w:val="20"/>
          <w:lang w:val="es-ES"/>
        </w:rPr>
        <w:t>,</w:t>
      </w:r>
      <w:r w:rsidRPr="00702D90">
        <w:rPr>
          <w:sz w:val="20"/>
          <w:lang w:val="es-ES"/>
        </w:rPr>
        <w:t xml:space="preserve"> osnažiti ih za korišćenje STEM metoda i projektne nastave</w:t>
      </w:r>
      <w:r w:rsidR="00E403DB" w:rsidRPr="00702D90">
        <w:rPr>
          <w:sz w:val="20"/>
          <w:lang w:val="es-ES"/>
        </w:rPr>
        <w:t>,</w:t>
      </w:r>
      <w:r w:rsidRPr="00702D90">
        <w:rPr>
          <w:sz w:val="20"/>
          <w:lang w:val="es-ES"/>
        </w:rPr>
        <w:t xml:space="preserve"> unaprijediti finansijsku pismenost kroz praktične aktivnosti</w:t>
      </w:r>
      <w:r w:rsidR="00E403DB" w:rsidRPr="00702D90">
        <w:rPr>
          <w:sz w:val="20"/>
          <w:lang w:val="es-ES"/>
        </w:rPr>
        <w:t>,</w:t>
      </w:r>
      <w:r w:rsidRPr="00702D90">
        <w:rPr>
          <w:sz w:val="20"/>
          <w:lang w:val="es-ES"/>
        </w:rPr>
        <w:t xml:space="preserve"> omogućiti integraciju 3D modelovanja, robotike i micro:bit tehnologije</w:t>
      </w:r>
      <w:r w:rsidR="00E403DB" w:rsidRPr="00702D90">
        <w:rPr>
          <w:sz w:val="20"/>
          <w:lang w:val="es-ES"/>
        </w:rPr>
        <w:t>,</w:t>
      </w:r>
      <w:r w:rsidRPr="00702D90">
        <w:rPr>
          <w:sz w:val="20"/>
          <w:lang w:val="es-ES"/>
        </w:rPr>
        <w:t xml:space="preserve"> podstaći logičko razmišljanje i rješavanje problema kod učenika.</w:t>
      </w:r>
    </w:p>
    <w:p w14:paraId="22481F1F" w14:textId="77777777" w:rsidR="00065040" w:rsidRPr="00702D90" w:rsidRDefault="00065040" w:rsidP="00065040">
      <w:pPr>
        <w:pStyle w:val="NoSpacing"/>
        <w:rPr>
          <w:sz w:val="20"/>
          <w:lang w:val="es-ES"/>
        </w:rPr>
      </w:pPr>
    </w:p>
    <w:p w14:paraId="43DEB464" w14:textId="40C09A0C" w:rsidR="00065040" w:rsidRPr="00702D90" w:rsidRDefault="00065040" w:rsidP="00065040">
      <w:pPr>
        <w:pStyle w:val="NoSpacing"/>
        <w:rPr>
          <w:sz w:val="20"/>
          <w:lang w:val="es-ES"/>
        </w:rPr>
      </w:pPr>
      <w:r w:rsidRPr="00702D90">
        <w:rPr>
          <w:b/>
          <w:sz w:val="20"/>
          <w:lang w:val="es-ES"/>
        </w:rPr>
        <w:t>Ciljna grupa:</w:t>
      </w:r>
      <w:r w:rsidRPr="00702D90">
        <w:rPr>
          <w:sz w:val="20"/>
          <w:lang w:val="es-ES"/>
        </w:rPr>
        <w:t xml:space="preserve"> </w:t>
      </w:r>
      <w:r w:rsidR="00E403DB" w:rsidRPr="00702D90">
        <w:rPr>
          <w:sz w:val="20"/>
          <w:lang w:val="es-ES"/>
        </w:rPr>
        <w:t>n</w:t>
      </w:r>
      <w:r w:rsidRPr="00702D90">
        <w:rPr>
          <w:sz w:val="20"/>
          <w:lang w:val="es-ES"/>
        </w:rPr>
        <w:t>astavnici osnovnih škola</w:t>
      </w:r>
    </w:p>
    <w:p w14:paraId="51BB28C8" w14:textId="77777777" w:rsidR="00065040" w:rsidRPr="00702D90" w:rsidRDefault="00065040" w:rsidP="00065040">
      <w:pPr>
        <w:pStyle w:val="NoSpacing"/>
        <w:rPr>
          <w:sz w:val="20"/>
          <w:lang w:val="es-ES"/>
        </w:rPr>
      </w:pPr>
    </w:p>
    <w:p w14:paraId="1418734D" w14:textId="76852EC4" w:rsidR="00065040" w:rsidRPr="00702D90" w:rsidRDefault="00065040" w:rsidP="00065040">
      <w:pPr>
        <w:pStyle w:val="NoSpacing"/>
        <w:jc w:val="both"/>
        <w:rPr>
          <w:sz w:val="20"/>
          <w:lang w:val="es-ES"/>
        </w:rPr>
      </w:pPr>
      <w:r w:rsidRPr="00702D90">
        <w:rPr>
          <w:b/>
          <w:sz w:val="20"/>
          <w:lang w:val="es-ES"/>
        </w:rPr>
        <w:t>Metode i tehnike rada:</w:t>
      </w:r>
      <w:r w:rsidRPr="00702D90">
        <w:rPr>
          <w:sz w:val="20"/>
          <w:lang w:val="es-ES"/>
        </w:rPr>
        <w:t xml:space="preserve"> </w:t>
      </w:r>
      <w:r w:rsidR="00E403DB" w:rsidRPr="00702D90">
        <w:rPr>
          <w:sz w:val="20"/>
          <w:lang w:val="es-ES"/>
        </w:rPr>
        <w:t>i</w:t>
      </w:r>
      <w:r w:rsidRPr="00702D90">
        <w:rPr>
          <w:sz w:val="20"/>
          <w:lang w:val="es-ES"/>
        </w:rPr>
        <w:t>nteraktivna predavanja</w:t>
      </w:r>
      <w:r w:rsidR="00E403DB" w:rsidRPr="00702D90">
        <w:rPr>
          <w:sz w:val="20"/>
          <w:lang w:val="es-ES"/>
        </w:rPr>
        <w:t>, r</w:t>
      </w:r>
      <w:r w:rsidRPr="00702D90">
        <w:rPr>
          <w:sz w:val="20"/>
          <w:lang w:val="es-ES"/>
        </w:rPr>
        <w:t>adionice i praktične vježbe</w:t>
      </w:r>
      <w:r w:rsidR="00E403DB" w:rsidRPr="00702D90">
        <w:rPr>
          <w:sz w:val="20"/>
          <w:lang w:val="es-ES"/>
        </w:rPr>
        <w:t>, g</w:t>
      </w:r>
      <w:r w:rsidRPr="00702D90">
        <w:rPr>
          <w:sz w:val="20"/>
          <w:lang w:val="es-ES"/>
        </w:rPr>
        <w:t>rupni i individualni rad</w:t>
      </w:r>
      <w:r w:rsidR="00E403DB" w:rsidRPr="00702D90">
        <w:rPr>
          <w:sz w:val="20"/>
          <w:lang w:val="es-ES"/>
        </w:rPr>
        <w:t>, p</w:t>
      </w:r>
      <w:r w:rsidRPr="00702D90">
        <w:rPr>
          <w:sz w:val="20"/>
          <w:lang w:val="es-ES"/>
        </w:rPr>
        <w:t>rimjena digitalnih alata i softvera</w:t>
      </w:r>
      <w:r w:rsidR="00E403DB" w:rsidRPr="00702D90">
        <w:rPr>
          <w:sz w:val="20"/>
          <w:lang w:val="es-ES"/>
        </w:rPr>
        <w:t>, p</w:t>
      </w:r>
      <w:r w:rsidRPr="00702D90">
        <w:rPr>
          <w:sz w:val="20"/>
          <w:lang w:val="es-ES"/>
        </w:rPr>
        <w:t>rojektno učenje i r</w:t>
      </w:r>
      <w:r w:rsidR="00E403DB" w:rsidRPr="00702D90">
        <w:rPr>
          <w:sz w:val="20"/>
          <w:lang w:val="es-ES"/>
        </w:rPr>
        <w:t>j</w:t>
      </w:r>
      <w:r w:rsidRPr="00702D90">
        <w:rPr>
          <w:sz w:val="20"/>
          <w:lang w:val="es-ES"/>
        </w:rPr>
        <w:t>ešavanje problema</w:t>
      </w:r>
    </w:p>
    <w:p w14:paraId="090C0101" w14:textId="77777777" w:rsidR="00065040" w:rsidRPr="00702D90" w:rsidRDefault="00065040" w:rsidP="00065040">
      <w:pPr>
        <w:pStyle w:val="NoSpacing"/>
        <w:rPr>
          <w:sz w:val="20"/>
          <w:lang w:val="es-ES"/>
        </w:rPr>
      </w:pPr>
    </w:p>
    <w:p w14:paraId="2C8F4766" w14:textId="77777777" w:rsidR="00065040" w:rsidRPr="00702D90" w:rsidRDefault="00065040" w:rsidP="00065040">
      <w:pPr>
        <w:pStyle w:val="NoSpacing"/>
        <w:rPr>
          <w:b/>
          <w:sz w:val="20"/>
        </w:rPr>
      </w:pPr>
      <w:r w:rsidRPr="00702D90">
        <w:rPr>
          <w:b/>
          <w:sz w:val="20"/>
        </w:rPr>
        <w:t>Teme:</w:t>
      </w:r>
      <w:r w:rsidRPr="00702D90">
        <w:rPr>
          <w:b/>
          <w:sz w:val="20"/>
        </w:rPr>
        <w:tab/>
      </w:r>
    </w:p>
    <w:p w14:paraId="0FB2EB33" w14:textId="77777777" w:rsidR="00065040" w:rsidRPr="00702D90" w:rsidRDefault="00065040" w:rsidP="00065040">
      <w:pPr>
        <w:pStyle w:val="NoSpacing"/>
        <w:rPr>
          <w:sz w:val="6"/>
        </w:rPr>
      </w:pPr>
    </w:p>
    <w:p w14:paraId="5DF5C084" w14:textId="24553861" w:rsidR="00065040" w:rsidRPr="00702D90" w:rsidRDefault="00065040" w:rsidP="008A4C33">
      <w:pPr>
        <w:pStyle w:val="NoSpacing"/>
        <w:numPr>
          <w:ilvl w:val="1"/>
          <w:numId w:val="360"/>
        </w:numPr>
        <w:tabs>
          <w:tab w:val="clear" w:pos="1440"/>
          <w:tab w:val="num" w:pos="1134"/>
        </w:tabs>
        <w:ind w:left="709"/>
        <w:rPr>
          <w:sz w:val="20"/>
          <w:lang w:val="es-ES"/>
        </w:rPr>
      </w:pPr>
      <w:r w:rsidRPr="00702D90">
        <w:rPr>
          <w:sz w:val="20"/>
          <w:lang w:val="es-ES"/>
        </w:rPr>
        <w:t>Digitalne vještine i alati u obrazovanju</w:t>
      </w:r>
    </w:p>
    <w:p w14:paraId="37E7829D" w14:textId="7460AEF0" w:rsidR="00065040" w:rsidRPr="00702D90" w:rsidRDefault="00065040" w:rsidP="008A4C33">
      <w:pPr>
        <w:pStyle w:val="NoSpacing"/>
        <w:numPr>
          <w:ilvl w:val="1"/>
          <w:numId w:val="360"/>
        </w:numPr>
        <w:tabs>
          <w:tab w:val="clear" w:pos="1440"/>
          <w:tab w:val="num" w:pos="1134"/>
        </w:tabs>
        <w:ind w:left="709"/>
        <w:rPr>
          <w:sz w:val="20"/>
        </w:rPr>
      </w:pPr>
      <w:r w:rsidRPr="00702D90">
        <w:rPr>
          <w:sz w:val="20"/>
        </w:rPr>
        <w:t>Logičko razmišljanje i rješavanje problema</w:t>
      </w:r>
    </w:p>
    <w:p w14:paraId="478A81C6" w14:textId="3C2414E4" w:rsidR="00065040" w:rsidRPr="00702D90" w:rsidRDefault="00065040" w:rsidP="008A4C33">
      <w:pPr>
        <w:pStyle w:val="NoSpacing"/>
        <w:numPr>
          <w:ilvl w:val="1"/>
          <w:numId w:val="360"/>
        </w:numPr>
        <w:tabs>
          <w:tab w:val="clear" w:pos="1440"/>
          <w:tab w:val="num" w:pos="1134"/>
        </w:tabs>
        <w:ind w:left="709"/>
        <w:rPr>
          <w:sz w:val="20"/>
          <w:lang w:val="es-ES"/>
        </w:rPr>
      </w:pPr>
      <w:r w:rsidRPr="00702D90">
        <w:rPr>
          <w:sz w:val="20"/>
          <w:lang w:val="es-ES"/>
        </w:rPr>
        <w:t>Osnovni koncepti finansijske pismenosti za učenike</w:t>
      </w:r>
    </w:p>
    <w:p w14:paraId="27A1605F" w14:textId="4F42314A" w:rsidR="00065040" w:rsidRPr="00702D90" w:rsidRDefault="00065040" w:rsidP="008A4C33">
      <w:pPr>
        <w:pStyle w:val="NoSpacing"/>
        <w:numPr>
          <w:ilvl w:val="1"/>
          <w:numId w:val="360"/>
        </w:numPr>
        <w:tabs>
          <w:tab w:val="clear" w:pos="1440"/>
          <w:tab w:val="num" w:pos="1134"/>
        </w:tabs>
        <w:ind w:left="709"/>
        <w:rPr>
          <w:sz w:val="20"/>
          <w:lang w:val="es-ES"/>
        </w:rPr>
      </w:pPr>
      <w:r w:rsidRPr="00702D90">
        <w:rPr>
          <w:sz w:val="20"/>
          <w:lang w:val="es-ES"/>
        </w:rPr>
        <w:t>Modelovanje i 3D štampa u obrazovanju</w:t>
      </w:r>
    </w:p>
    <w:p w14:paraId="74FAF560" w14:textId="3969C225" w:rsidR="00065040" w:rsidRPr="00702D90" w:rsidRDefault="00065040" w:rsidP="008A4C33">
      <w:pPr>
        <w:pStyle w:val="NoSpacing"/>
        <w:numPr>
          <w:ilvl w:val="1"/>
          <w:numId w:val="360"/>
        </w:numPr>
        <w:tabs>
          <w:tab w:val="clear" w:pos="1440"/>
          <w:tab w:val="num" w:pos="1134"/>
        </w:tabs>
        <w:ind w:left="709"/>
        <w:rPr>
          <w:sz w:val="20"/>
          <w:lang w:val="es-ES"/>
        </w:rPr>
      </w:pPr>
      <w:r w:rsidRPr="00702D90">
        <w:rPr>
          <w:sz w:val="20"/>
          <w:lang w:val="es-ES"/>
        </w:rPr>
        <w:t xml:space="preserve">Osmišljavanje izgleda robota uz primjenu 3D modelovanja </w:t>
      </w:r>
    </w:p>
    <w:p w14:paraId="5AA44E0C" w14:textId="2949CC40" w:rsidR="00065040" w:rsidRPr="00702D90" w:rsidRDefault="00065040" w:rsidP="008A4C33">
      <w:pPr>
        <w:pStyle w:val="NoSpacing"/>
        <w:numPr>
          <w:ilvl w:val="1"/>
          <w:numId w:val="360"/>
        </w:numPr>
        <w:tabs>
          <w:tab w:val="clear" w:pos="1440"/>
          <w:tab w:val="num" w:pos="1134"/>
        </w:tabs>
        <w:ind w:left="709"/>
        <w:rPr>
          <w:sz w:val="20"/>
          <w:lang w:val="es-ES"/>
        </w:rPr>
      </w:pPr>
      <w:r w:rsidRPr="00702D90">
        <w:rPr>
          <w:sz w:val="20"/>
          <w:lang w:val="es-ES"/>
        </w:rPr>
        <w:t>Kreiranje modela robota primjenom micro:bit uređaja</w:t>
      </w:r>
    </w:p>
    <w:p w14:paraId="6C530B08" w14:textId="0F2D7FAE" w:rsidR="00065040" w:rsidRPr="00702D90" w:rsidRDefault="00065040" w:rsidP="008A4C33">
      <w:pPr>
        <w:pStyle w:val="NoSpacing"/>
        <w:numPr>
          <w:ilvl w:val="1"/>
          <w:numId w:val="360"/>
        </w:numPr>
        <w:tabs>
          <w:tab w:val="clear" w:pos="1440"/>
          <w:tab w:val="num" w:pos="1134"/>
        </w:tabs>
        <w:ind w:left="709"/>
        <w:rPr>
          <w:sz w:val="20"/>
          <w:lang w:val="es-ES"/>
        </w:rPr>
      </w:pPr>
      <w:r w:rsidRPr="00702D90">
        <w:rPr>
          <w:sz w:val="20"/>
          <w:lang w:val="es-ES"/>
        </w:rPr>
        <w:t>Interdisciplinarni pristup u nastavi uz STEM metode</w:t>
      </w:r>
    </w:p>
    <w:p w14:paraId="48DB2898" w14:textId="7B488EE9" w:rsidR="00065040" w:rsidRPr="00702D90" w:rsidRDefault="00065040" w:rsidP="008A4C33">
      <w:pPr>
        <w:pStyle w:val="NoSpacing"/>
        <w:numPr>
          <w:ilvl w:val="1"/>
          <w:numId w:val="360"/>
        </w:numPr>
        <w:tabs>
          <w:tab w:val="clear" w:pos="1440"/>
          <w:tab w:val="num" w:pos="1134"/>
        </w:tabs>
        <w:ind w:left="709"/>
        <w:rPr>
          <w:sz w:val="20"/>
          <w:lang w:val="es-ES"/>
        </w:rPr>
      </w:pPr>
      <w:r w:rsidRPr="00702D90">
        <w:rPr>
          <w:sz w:val="20"/>
          <w:lang w:val="es-ES"/>
        </w:rPr>
        <w:t>Evaluacija i primjena stečenih znanja u nastavi</w:t>
      </w:r>
    </w:p>
    <w:p w14:paraId="1AB11E45" w14:textId="77777777" w:rsidR="00065040" w:rsidRPr="00702D90" w:rsidRDefault="00065040" w:rsidP="00065040">
      <w:pPr>
        <w:pStyle w:val="NoSpacing"/>
        <w:rPr>
          <w:sz w:val="20"/>
          <w:lang w:val="es-ES"/>
        </w:rPr>
      </w:pPr>
    </w:p>
    <w:p w14:paraId="17E308BF" w14:textId="65D6AC83" w:rsidR="00065040" w:rsidRPr="00702D90" w:rsidRDefault="00065040" w:rsidP="00065040">
      <w:pPr>
        <w:pStyle w:val="NoSpacing"/>
        <w:jc w:val="both"/>
        <w:rPr>
          <w:sz w:val="20"/>
          <w:lang w:val="es-ES"/>
        </w:rPr>
      </w:pPr>
      <w:r w:rsidRPr="00702D90">
        <w:rPr>
          <w:b/>
          <w:sz w:val="20"/>
          <w:lang w:val="es-ES"/>
        </w:rPr>
        <w:t>Način realizacije programa (neposredno, online):</w:t>
      </w:r>
      <w:r w:rsidRPr="00702D90">
        <w:rPr>
          <w:sz w:val="20"/>
          <w:lang w:val="es-ES"/>
        </w:rPr>
        <w:t xml:space="preserve"> </w:t>
      </w:r>
      <w:r w:rsidR="00E403DB" w:rsidRPr="00702D90">
        <w:rPr>
          <w:sz w:val="20"/>
          <w:lang w:val="es-ES"/>
        </w:rPr>
        <w:t>n</w:t>
      </w:r>
      <w:r w:rsidR="00E51941" w:rsidRPr="00702D90">
        <w:rPr>
          <w:sz w:val="20"/>
          <w:lang w:val="es-ES"/>
        </w:rPr>
        <w:t>eposredno</w:t>
      </w:r>
    </w:p>
    <w:p w14:paraId="7BD34C64" w14:textId="77777777" w:rsidR="00065040" w:rsidRPr="00702D90" w:rsidRDefault="00065040" w:rsidP="00065040">
      <w:pPr>
        <w:pStyle w:val="NoSpacing"/>
        <w:rPr>
          <w:sz w:val="20"/>
          <w:lang w:val="es-ES"/>
        </w:rPr>
      </w:pPr>
    </w:p>
    <w:p w14:paraId="7426A3B1" w14:textId="1792626D" w:rsidR="00065040" w:rsidRPr="00702D90" w:rsidRDefault="00065040" w:rsidP="00065040">
      <w:pPr>
        <w:pStyle w:val="NoSpacing"/>
        <w:jc w:val="both"/>
        <w:rPr>
          <w:sz w:val="20"/>
          <w:lang w:val="es-ES"/>
        </w:rPr>
      </w:pPr>
      <w:r w:rsidRPr="00702D90">
        <w:rPr>
          <w:b/>
          <w:sz w:val="20"/>
          <w:lang w:val="es-ES"/>
        </w:rPr>
        <w:t>Trajanje programa (broj dana i broj sati efektivnog rada):</w:t>
      </w:r>
      <w:r w:rsidRPr="00702D90">
        <w:rPr>
          <w:sz w:val="20"/>
          <w:lang w:val="es-ES"/>
        </w:rPr>
        <w:t xml:space="preserve"> </w:t>
      </w:r>
      <w:r w:rsidR="00E403DB" w:rsidRPr="00702D90">
        <w:rPr>
          <w:sz w:val="20"/>
          <w:lang w:val="es-ES"/>
        </w:rPr>
        <w:t>2</w:t>
      </w:r>
      <w:r w:rsidRPr="00702D90">
        <w:rPr>
          <w:sz w:val="20"/>
          <w:lang w:val="es-ES"/>
        </w:rPr>
        <w:t xml:space="preserve"> dana</w:t>
      </w:r>
      <w:r w:rsidR="00E403DB" w:rsidRPr="00702D90">
        <w:rPr>
          <w:sz w:val="20"/>
          <w:lang w:val="es-ES"/>
        </w:rPr>
        <w:t xml:space="preserve">, </w:t>
      </w:r>
      <w:r w:rsidR="00E51941" w:rsidRPr="00702D90">
        <w:rPr>
          <w:sz w:val="20"/>
          <w:lang w:val="es-ES"/>
        </w:rPr>
        <w:t>16</w:t>
      </w:r>
      <w:r w:rsidRPr="00702D90">
        <w:rPr>
          <w:sz w:val="20"/>
          <w:lang w:val="es-ES"/>
        </w:rPr>
        <w:t xml:space="preserve"> sati</w:t>
      </w:r>
    </w:p>
    <w:p w14:paraId="0962B7D0" w14:textId="77777777" w:rsidR="00065040" w:rsidRPr="00702D90" w:rsidRDefault="00065040" w:rsidP="00065040">
      <w:pPr>
        <w:pStyle w:val="NoSpacing"/>
        <w:rPr>
          <w:sz w:val="20"/>
          <w:lang w:val="es-ES"/>
        </w:rPr>
      </w:pPr>
    </w:p>
    <w:p w14:paraId="2B325971" w14:textId="5D1545F4" w:rsidR="00065040" w:rsidRPr="00702D90" w:rsidRDefault="00065040" w:rsidP="00065040">
      <w:pPr>
        <w:pStyle w:val="NoSpacing"/>
        <w:rPr>
          <w:sz w:val="20"/>
          <w:lang w:val="es-ES"/>
        </w:rPr>
      </w:pPr>
      <w:r w:rsidRPr="00702D90">
        <w:rPr>
          <w:b/>
          <w:sz w:val="20"/>
          <w:lang w:val="es-ES"/>
        </w:rPr>
        <w:t>Broj učesnika u grupi:</w:t>
      </w:r>
      <w:r w:rsidRPr="00702D90">
        <w:rPr>
          <w:sz w:val="20"/>
          <w:lang w:val="es-ES"/>
        </w:rPr>
        <w:t xml:space="preserve"> 15</w:t>
      </w:r>
      <w:r w:rsidR="00E403DB" w:rsidRPr="00702D90">
        <w:rPr>
          <w:sz w:val="20"/>
          <w:lang w:val="es-ES"/>
        </w:rPr>
        <w:t xml:space="preserve"> – </w:t>
      </w:r>
      <w:r w:rsidRPr="00702D90">
        <w:rPr>
          <w:sz w:val="20"/>
          <w:lang w:val="es-ES"/>
        </w:rPr>
        <w:t>25</w:t>
      </w:r>
      <w:r w:rsidR="00E403DB" w:rsidRPr="00702D90">
        <w:rPr>
          <w:sz w:val="20"/>
          <w:lang w:val="es-ES"/>
        </w:rPr>
        <w:t xml:space="preserve"> </w:t>
      </w:r>
    </w:p>
    <w:p w14:paraId="459E0457" w14:textId="77777777" w:rsidR="00065040" w:rsidRPr="00702D90" w:rsidRDefault="00065040" w:rsidP="00065040">
      <w:pPr>
        <w:pStyle w:val="NoSpacing"/>
        <w:rPr>
          <w:sz w:val="20"/>
          <w:lang w:val="es-ES"/>
        </w:rPr>
      </w:pPr>
    </w:p>
    <w:p w14:paraId="6C8F3621" w14:textId="365B2098" w:rsidR="006D7EC8" w:rsidRPr="00702D90" w:rsidRDefault="00065040" w:rsidP="00065040">
      <w:pPr>
        <w:pStyle w:val="NoSpacing"/>
        <w:jc w:val="both"/>
        <w:rPr>
          <w:sz w:val="20"/>
          <w:lang w:val="es-ES"/>
        </w:rPr>
      </w:pPr>
      <w:r w:rsidRPr="00702D90">
        <w:rPr>
          <w:b/>
          <w:sz w:val="20"/>
          <w:lang w:val="es-ES"/>
        </w:rPr>
        <w:t>Cijena po učesniku dnevno i šta ona uključuje:</w:t>
      </w:r>
      <w:r w:rsidRPr="00702D90">
        <w:rPr>
          <w:sz w:val="20"/>
          <w:lang w:val="es-ES"/>
        </w:rPr>
        <w:t xml:space="preserve"> </w:t>
      </w:r>
      <w:r w:rsidR="0099152F" w:rsidRPr="00702D90">
        <w:rPr>
          <w:sz w:val="20"/>
          <w:lang w:val="es-ES"/>
        </w:rPr>
        <w:t xml:space="preserve">Cijena po učesniku je </w:t>
      </w:r>
      <w:r w:rsidRPr="00702D90">
        <w:rPr>
          <w:sz w:val="20"/>
          <w:lang w:val="es-ES"/>
        </w:rPr>
        <w:t>50 €</w:t>
      </w:r>
      <w:r w:rsidR="0099152F" w:rsidRPr="00702D90">
        <w:rPr>
          <w:sz w:val="20"/>
          <w:lang w:val="es-ES"/>
        </w:rPr>
        <w:t xml:space="preserve"> i uključuje</w:t>
      </w:r>
      <w:r w:rsidRPr="00702D90">
        <w:rPr>
          <w:sz w:val="20"/>
          <w:lang w:val="es-ES"/>
        </w:rPr>
        <w:t xml:space="preserve"> honorar za voditelje seminara i troškov</w:t>
      </w:r>
      <w:r w:rsidR="0099152F" w:rsidRPr="00702D90">
        <w:rPr>
          <w:sz w:val="20"/>
          <w:lang w:val="es-ES"/>
        </w:rPr>
        <w:t>e</w:t>
      </w:r>
      <w:r w:rsidRPr="00702D90">
        <w:rPr>
          <w:sz w:val="20"/>
          <w:lang w:val="es-ES"/>
        </w:rPr>
        <w:t xml:space="preserve"> potrošnog materijala</w:t>
      </w:r>
      <w:r w:rsidR="0099152F" w:rsidRPr="00702D90">
        <w:rPr>
          <w:sz w:val="20"/>
          <w:lang w:val="es-ES"/>
        </w:rPr>
        <w:t>.</w:t>
      </w:r>
    </w:p>
    <w:p w14:paraId="28A37ECF" w14:textId="77777777" w:rsidR="00567CEB" w:rsidRPr="00702D90" w:rsidRDefault="00567CEB">
      <w:pPr>
        <w:rPr>
          <w:lang w:val="es-ES"/>
        </w:rPr>
      </w:pPr>
      <w:r w:rsidRPr="00702D90">
        <w:rPr>
          <w:lang w:val="es-ES"/>
        </w:rPr>
        <w:br w:type="page"/>
      </w:r>
    </w:p>
    <w:tbl>
      <w:tblPr>
        <w:tblStyle w:val="TableGrid"/>
        <w:tblW w:w="0" w:type="auto"/>
        <w:tblLook w:val="04A0" w:firstRow="1" w:lastRow="0" w:firstColumn="1" w:lastColumn="0" w:noHBand="0" w:noVBand="1"/>
      </w:tblPr>
      <w:tblGrid>
        <w:gridCol w:w="9062"/>
      </w:tblGrid>
      <w:tr w:rsidR="00065040" w:rsidRPr="00702D90" w14:paraId="34E26E6A" w14:textId="77777777" w:rsidTr="00EE50EE">
        <w:trPr>
          <w:trHeight w:val="694"/>
        </w:trPr>
        <w:tc>
          <w:tcPr>
            <w:tcW w:w="9062" w:type="dxa"/>
            <w:shd w:val="clear" w:color="auto" w:fill="FBE4D5" w:themeFill="accent2" w:themeFillTint="33"/>
            <w:vAlign w:val="center"/>
          </w:tcPr>
          <w:p w14:paraId="1FDE6598" w14:textId="77777777" w:rsidR="00EE50EE" w:rsidRPr="00702D90" w:rsidRDefault="00065040" w:rsidP="00567CEB">
            <w:pPr>
              <w:ind w:left="589" w:hanging="589"/>
              <w:jc w:val="center"/>
              <w:rPr>
                <w:rFonts w:ascii="Verdana" w:eastAsia="Times New Roman" w:hAnsi="Verdana" w:cs="Verdana"/>
                <w:b/>
                <w:bCs/>
                <w:sz w:val="20"/>
                <w:szCs w:val="20"/>
                <w:lang w:val="sr-Latn-RS" w:eastAsia="de-CH"/>
              </w:rPr>
            </w:pPr>
            <w:r w:rsidRPr="00702D90">
              <w:rPr>
                <w:rFonts w:ascii="Verdana" w:eastAsia="Times New Roman" w:hAnsi="Verdana" w:cs="Arial"/>
                <w:b/>
                <w:bCs/>
                <w:sz w:val="20"/>
                <w:szCs w:val="20"/>
                <w:lang w:val="pl-PL" w:eastAsia="de-CH"/>
              </w:rPr>
              <w:lastRenderedPageBreak/>
              <w:t xml:space="preserve">350. </w:t>
            </w:r>
            <w:r w:rsidRPr="00702D90">
              <w:rPr>
                <w:rFonts w:ascii="Verdana" w:eastAsia="Times New Roman" w:hAnsi="Verdana" w:cs="Verdana"/>
                <w:b/>
                <w:bCs/>
                <w:sz w:val="20"/>
                <w:szCs w:val="20"/>
                <w:lang w:val="sr-Latn-RS" w:eastAsia="de-CH"/>
              </w:rPr>
              <w:t xml:space="preserve">PRIMJENA ROBOTIKE ZA INOVATIVNE METODE NASTAVE </w:t>
            </w:r>
          </w:p>
          <w:p w14:paraId="1C925563" w14:textId="73C32138" w:rsidR="00065040" w:rsidRPr="00702D90" w:rsidRDefault="00065040" w:rsidP="00567CEB">
            <w:pPr>
              <w:ind w:left="589" w:hanging="589"/>
              <w:jc w:val="center"/>
              <w:rPr>
                <w:rFonts w:ascii="Verdana" w:hAnsi="Verdana" w:cs="Tahoma"/>
                <w:b/>
                <w:bCs/>
                <w:sz w:val="20"/>
                <w:szCs w:val="20"/>
                <w:lang w:val="pl-PL"/>
              </w:rPr>
            </w:pPr>
            <w:r w:rsidRPr="00702D90">
              <w:rPr>
                <w:rFonts w:ascii="Verdana" w:eastAsia="Times New Roman" w:hAnsi="Verdana" w:cs="Verdana"/>
                <w:b/>
                <w:bCs/>
                <w:sz w:val="20"/>
                <w:szCs w:val="20"/>
                <w:lang w:val="sr-Latn-RS" w:eastAsia="de-CH"/>
              </w:rPr>
              <w:t>I RAZVOJ KLJUČNIH KOMPETENCIJA</w:t>
            </w:r>
          </w:p>
        </w:tc>
      </w:tr>
    </w:tbl>
    <w:p w14:paraId="63255045" w14:textId="77777777" w:rsidR="00065040" w:rsidRPr="00702D90" w:rsidRDefault="00065040" w:rsidP="0095348A">
      <w:pPr>
        <w:jc w:val="both"/>
        <w:rPr>
          <w:rFonts w:ascii="Verdana" w:eastAsia="Times New Roman" w:hAnsi="Verdana" w:cs="Verdana"/>
          <w:bCs/>
          <w:sz w:val="20"/>
          <w:szCs w:val="20"/>
          <w:lang w:val="es-ES" w:eastAsia="de-CH"/>
        </w:rPr>
      </w:pPr>
    </w:p>
    <w:p w14:paraId="21203975" w14:textId="77777777" w:rsidR="00065040" w:rsidRPr="00702D90" w:rsidRDefault="00065040" w:rsidP="00065040">
      <w:pPr>
        <w:pStyle w:val="NoSpacing"/>
        <w:rPr>
          <w:sz w:val="20"/>
          <w:lang w:val="es-ES"/>
        </w:rPr>
      </w:pPr>
      <w:r w:rsidRPr="00702D90">
        <w:rPr>
          <w:b/>
          <w:sz w:val="20"/>
          <w:lang w:val="es-ES"/>
        </w:rPr>
        <w:t>Autori:</w:t>
      </w:r>
      <w:r w:rsidRPr="00702D90">
        <w:rPr>
          <w:sz w:val="20"/>
          <w:lang w:val="es-ES"/>
        </w:rPr>
        <w:t xml:space="preserve"> prof. dr Snežana Šćepanović, Biljana Krivokapić, Marija Mugoša</w:t>
      </w:r>
    </w:p>
    <w:p w14:paraId="49E38A38" w14:textId="77777777" w:rsidR="00065040" w:rsidRPr="00702D90" w:rsidRDefault="00065040" w:rsidP="00065040">
      <w:pPr>
        <w:pStyle w:val="NoSpacing"/>
        <w:rPr>
          <w:sz w:val="20"/>
          <w:lang w:val="es-ES"/>
        </w:rPr>
      </w:pPr>
      <w:r w:rsidRPr="00702D90">
        <w:rPr>
          <w:b/>
          <w:sz w:val="20"/>
          <w:lang w:val="es-ES"/>
        </w:rPr>
        <w:t>Kontakt osoba:</w:t>
      </w:r>
      <w:r w:rsidRPr="00702D90">
        <w:rPr>
          <w:sz w:val="20"/>
          <w:lang w:val="es-ES"/>
        </w:rPr>
        <w:t xml:space="preserve"> Snežana Šćepanović</w:t>
      </w:r>
    </w:p>
    <w:p w14:paraId="11156AE7" w14:textId="77777777" w:rsidR="00065040" w:rsidRPr="00702D90" w:rsidRDefault="00065040" w:rsidP="00065040">
      <w:pPr>
        <w:pStyle w:val="NoSpacing"/>
        <w:rPr>
          <w:sz w:val="20"/>
          <w:lang w:val="es-ES"/>
        </w:rPr>
      </w:pPr>
      <w:r w:rsidRPr="00702D90">
        <w:rPr>
          <w:b/>
          <w:sz w:val="20"/>
          <w:lang w:val="es-ES"/>
        </w:rPr>
        <w:t>E-mail:</w:t>
      </w:r>
      <w:r w:rsidRPr="00702D90">
        <w:rPr>
          <w:sz w:val="20"/>
          <w:lang w:val="es-ES"/>
        </w:rPr>
        <w:t xml:space="preserve"> snezanasc@gmail.com</w:t>
      </w:r>
    </w:p>
    <w:p w14:paraId="7DB2D9AF" w14:textId="1294BC05" w:rsidR="00065040" w:rsidRPr="00702D90" w:rsidRDefault="00065040" w:rsidP="00065040">
      <w:pPr>
        <w:pStyle w:val="NoSpacing"/>
        <w:rPr>
          <w:sz w:val="20"/>
          <w:lang w:val="es-ES"/>
        </w:rPr>
      </w:pPr>
      <w:r w:rsidRPr="00702D90">
        <w:rPr>
          <w:b/>
          <w:sz w:val="20"/>
          <w:lang w:val="es-ES"/>
        </w:rPr>
        <w:t>Broj telefona:</w:t>
      </w:r>
      <w:r w:rsidRPr="00702D90">
        <w:rPr>
          <w:sz w:val="20"/>
          <w:lang w:val="es-ES"/>
        </w:rPr>
        <w:t xml:space="preserve"> </w:t>
      </w:r>
      <w:r w:rsidR="001E3E13" w:rsidRPr="00702D90">
        <w:rPr>
          <w:sz w:val="20"/>
          <w:lang w:val="es-ES"/>
        </w:rPr>
        <w:t>0</w:t>
      </w:r>
      <w:r w:rsidRPr="00702D90">
        <w:rPr>
          <w:sz w:val="20"/>
          <w:lang w:val="es-ES"/>
        </w:rPr>
        <w:t>63</w:t>
      </w:r>
      <w:r w:rsidR="00E403DB" w:rsidRPr="00702D90">
        <w:rPr>
          <w:sz w:val="20"/>
          <w:lang w:val="es-ES"/>
        </w:rPr>
        <w:t xml:space="preserve"> </w:t>
      </w:r>
      <w:r w:rsidRPr="00702D90">
        <w:rPr>
          <w:sz w:val="20"/>
          <w:lang w:val="es-ES"/>
        </w:rPr>
        <w:t>242</w:t>
      </w:r>
      <w:r w:rsidR="00E403DB" w:rsidRPr="00702D90">
        <w:rPr>
          <w:sz w:val="20"/>
          <w:lang w:val="es-ES"/>
        </w:rPr>
        <w:t xml:space="preserve"> </w:t>
      </w:r>
      <w:r w:rsidRPr="00702D90">
        <w:rPr>
          <w:sz w:val="20"/>
          <w:lang w:val="es-ES"/>
        </w:rPr>
        <w:t>894</w:t>
      </w:r>
    </w:p>
    <w:p w14:paraId="51561080" w14:textId="77777777" w:rsidR="00065040" w:rsidRPr="00702D90" w:rsidRDefault="00065040" w:rsidP="00065040">
      <w:pPr>
        <w:pStyle w:val="NoSpacing"/>
        <w:rPr>
          <w:sz w:val="20"/>
          <w:lang w:val="es-ES"/>
        </w:rPr>
      </w:pPr>
    </w:p>
    <w:p w14:paraId="6DC3D723" w14:textId="57B8A6C1" w:rsidR="00065040" w:rsidRPr="00702D90" w:rsidRDefault="00FA4F3F" w:rsidP="00065040">
      <w:pPr>
        <w:pStyle w:val="NoSpacing"/>
        <w:jc w:val="both"/>
        <w:rPr>
          <w:sz w:val="20"/>
          <w:lang w:val="es-ES"/>
        </w:rPr>
      </w:pPr>
      <w:r w:rsidRPr="00702D90">
        <w:rPr>
          <w:b/>
          <w:sz w:val="20"/>
          <w:lang w:val="es-ES"/>
        </w:rPr>
        <w:t>Opšti cilj programa</w:t>
      </w:r>
      <w:r w:rsidR="00065040" w:rsidRPr="00702D90">
        <w:rPr>
          <w:sz w:val="20"/>
          <w:lang w:val="es-ES"/>
        </w:rPr>
        <w:t>: unaprijedi</w:t>
      </w:r>
      <w:r w:rsidR="00E403DB" w:rsidRPr="00702D90">
        <w:rPr>
          <w:sz w:val="20"/>
          <w:lang w:val="es-ES"/>
        </w:rPr>
        <w:t>ti</w:t>
      </w:r>
      <w:r w:rsidR="00065040" w:rsidRPr="00702D90">
        <w:rPr>
          <w:sz w:val="20"/>
          <w:lang w:val="es-ES"/>
        </w:rPr>
        <w:t xml:space="preserve"> digitalne, pedagoške i didaktičke kompetencije učitelja/ca za primjenu edukativne robotike u nastavi, omogućavajući im da osmisle i realizuju inovativne nastavne aktivnosti koje podstiču aktivno učenje, razvoj kritičkog mišljenja, rješavanje problema i kreativnosti kod učenika.</w:t>
      </w:r>
    </w:p>
    <w:p w14:paraId="0D21555A" w14:textId="77777777" w:rsidR="00065040" w:rsidRPr="00702D90" w:rsidRDefault="00065040" w:rsidP="00065040">
      <w:pPr>
        <w:pStyle w:val="NoSpacing"/>
        <w:rPr>
          <w:sz w:val="20"/>
          <w:lang w:val="es-ES"/>
        </w:rPr>
      </w:pPr>
    </w:p>
    <w:p w14:paraId="52D40615" w14:textId="07249CD2" w:rsidR="00065040" w:rsidRPr="00702D90" w:rsidRDefault="00065040" w:rsidP="00065040">
      <w:pPr>
        <w:pStyle w:val="NoSpacing"/>
        <w:jc w:val="both"/>
        <w:rPr>
          <w:sz w:val="20"/>
          <w:lang w:val="es-ES"/>
        </w:rPr>
      </w:pPr>
      <w:r w:rsidRPr="00702D90">
        <w:rPr>
          <w:b/>
          <w:sz w:val="20"/>
          <w:lang w:val="es-ES"/>
        </w:rPr>
        <w:t>Specifični ciljevi programa</w:t>
      </w:r>
      <w:r w:rsidRPr="00702D90">
        <w:rPr>
          <w:sz w:val="20"/>
          <w:lang w:val="es-ES"/>
        </w:rPr>
        <w:t xml:space="preserve">: </w:t>
      </w:r>
      <w:r w:rsidR="00E403DB" w:rsidRPr="00702D90">
        <w:rPr>
          <w:sz w:val="20"/>
          <w:lang w:val="es-ES"/>
        </w:rPr>
        <w:t>r</w:t>
      </w:r>
      <w:r w:rsidRPr="00702D90">
        <w:rPr>
          <w:sz w:val="20"/>
          <w:lang w:val="es-ES"/>
        </w:rPr>
        <w:t>azviti sposobnost učitelja/ca za primjenu robota u nastavi</w:t>
      </w:r>
      <w:r w:rsidR="00E403DB" w:rsidRPr="00702D90">
        <w:rPr>
          <w:sz w:val="20"/>
          <w:lang w:val="es-ES"/>
        </w:rPr>
        <w:t xml:space="preserve">, </w:t>
      </w:r>
      <w:r w:rsidRPr="00702D90">
        <w:rPr>
          <w:sz w:val="20"/>
          <w:lang w:val="es-ES"/>
        </w:rPr>
        <w:t xml:space="preserve"> osnažiti ih za korišćenje inovativnih metoda i projektne nastave</w:t>
      </w:r>
      <w:r w:rsidR="00E403DB" w:rsidRPr="00702D90">
        <w:rPr>
          <w:sz w:val="20"/>
          <w:lang w:val="es-ES"/>
        </w:rPr>
        <w:t xml:space="preserve">, </w:t>
      </w:r>
      <w:r w:rsidRPr="00702D90">
        <w:rPr>
          <w:sz w:val="20"/>
          <w:lang w:val="es-ES"/>
        </w:rPr>
        <w:t>unaprijediti finansijsku pismenost kroz praktične aktivnosti</w:t>
      </w:r>
      <w:r w:rsidR="00E403DB" w:rsidRPr="00702D90">
        <w:rPr>
          <w:sz w:val="20"/>
          <w:lang w:val="es-ES"/>
        </w:rPr>
        <w:t xml:space="preserve">, </w:t>
      </w:r>
      <w:r w:rsidRPr="00702D90">
        <w:rPr>
          <w:sz w:val="20"/>
          <w:lang w:val="es-ES"/>
        </w:rPr>
        <w:t xml:space="preserve">omogućiti integraciju elemenata igre (gejmifikacije) u nastavne </w:t>
      </w:r>
      <w:r w:rsidR="00E403DB" w:rsidRPr="00702D90">
        <w:rPr>
          <w:sz w:val="20"/>
          <w:lang w:val="es-ES"/>
        </w:rPr>
        <w:t xml:space="preserve">método, </w:t>
      </w:r>
      <w:r w:rsidRPr="00702D90">
        <w:rPr>
          <w:sz w:val="20"/>
          <w:lang w:val="es-ES"/>
        </w:rPr>
        <w:t>razviti ključne kometencije za 21.</w:t>
      </w:r>
      <w:r w:rsidR="00E403DB" w:rsidRPr="00702D90">
        <w:rPr>
          <w:sz w:val="20"/>
          <w:lang w:val="es-ES"/>
        </w:rPr>
        <w:t xml:space="preserve"> </w:t>
      </w:r>
      <w:r w:rsidRPr="00702D90">
        <w:rPr>
          <w:sz w:val="20"/>
          <w:lang w:val="es-ES"/>
        </w:rPr>
        <w:t>vijek kod učenika.</w:t>
      </w:r>
    </w:p>
    <w:p w14:paraId="2AFA29CC" w14:textId="77777777" w:rsidR="00065040" w:rsidRPr="00702D90" w:rsidRDefault="00065040" w:rsidP="00065040">
      <w:pPr>
        <w:pStyle w:val="NoSpacing"/>
        <w:rPr>
          <w:sz w:val="20"/>
          <w:lang w:val="es-ES"/>
        </w:rPr>
      </w:pPr>
    </w:p>
    <w:p w14:paraId="5A224C9A" w14:textId="77777777" w:rsidR="00065040" w:rsidRPr="00702D90" w:rsidRDefault="00065040" w:rsidP="00065040">
      <w:pPr>
        <w:pStyle w:val="NoSpacing"/>
        <w:rPr>
          <w:sz w:val="20"/>
          <w:lang w:val="es-ES"/>
        </w:rPr>
      </w:pPr>
      <w:r w:rsidRPr="00702D90">
        <w:rPr>
          <w:b/>
          <w:sz w:val="20"/>
          <w:lang w:val="es-ES"/>
        </w:rPr>
        <w:t>Ciljna grupa:</w:t>
      </w:r>
      <w:r w:rsidRPr="00702D90">
        <w:rPr>
          <w:sz w:val="20"/>
          <w:lang w:val="es-ES"/>
        </w:rPr>
        <w:t xml:space="preserve"> učitelji/učiteljice osnovnih škola</w:t>
      </w:r>
    </w:p>
    <w:p w14:paraId="70E19373" w14:textId="77777777" w:rsidR="00065040" w:rsidRPr="00702D90" w:rsidRDefault="00065040" w:rsidP="00065040">
      <w:pPr>
        <w:pStyle w:val="NoSpacing"/>
        <w:rPr>
          <w:sz w:val="20"/>
          <w:lang w:val="es-ES"/>
        </w:rPr>
      </w:pPr>
    </w:p>
    <w:p w14:paraId="645C3E8D" w14:textId="70BD2687" w:rsidR="00065040" w:rsidRPr="00702D90" w:rsidRDefault="00065040" w:rsidP="00065040">
      <w:pPr>
        <w:pStyle w:val="NoSpacing"/>
        <w:jc w:val="both"/>
        <w:rPr>
          <w:sz w:val="20"/>
          <w:lang w:val="es-ES"/>
        </w:rPr>
      </w:pPr>
      <w:r w:rsidRPr="00702D90">
        <w:rPr>
          <w:b/>
          <w:sz w:val="20"/>
          <w:lang w:val="es-ES"/>
        </w:rPr>
        <w:t xml:space="preserve">Metode i tehnike rada: </w:t>
      </w:r>
      <w:r w:rsidR="001E3E13" w:rsidRPr="00702D90">
        <w:rPr>
          <w:sz w:val="20"/>
          <w:lang w:val="es-ES"/>
        </w:rPr>
        <w:t>i</w:t>
      </w:r>
      <w:r w:rsidRPr="00702D90">
        <w:rPr>
          <w:sz w:val="20"/>
          <w:lang w:val="es-ES"/>
        </w:rPr>
        <w:t>nteraktivna predavanja</w:t>
      </w:r>
      <w:r w:rsidR="00E403DB" w:rsidRPr="00702D90">
        <w:rPr>
          <w:sz w:val="20"/>
          <w:lang w:val="es-ES"/>
        </w:rPr>
        <w:t xml:space="preserve">, </w:t>
      </w:r>
      <w:r w:rsidR="001E3E13" w:rsidRPr="00702D90">
        <w:rPr>
          <w:sz w:val="20"/>
          <w:lang w:val="es-ES"/>
        </w:rPr>
        <w:t>u</w:t>
      </w:r>
      <w:r w:rsidRPr="00702D90">
        <w:rPr>
          <w:sz w:val="20"/>
          <w:lang w:val="es-ES"/>
        </w:rPr>
        <w:t>čenje bazirano na rješavanju problema (PBL)</w:t>
      </w:r>
      <w:r w:rsidR="00E403DB" w:rsidRPr="00702D90">
        <w:rPr>
          <w:sz w:val="20"/>
          <w:lang w:val="es-ES"/>
        </w:rPr>
        <w:t xml:space="preserve">, </w:t>
      </w:r>
      <w:r w:rsidR="001E3E13" w:rsidRPr="00702D90">
        <w:rPr>
          <w:sz w:val="20"/>
          <w:lang w:val="es-ES"/>
        </w:rPr>
        <w:t>i</w:t>
      </w:r>
      <w:r w:rsidRPr="00702D90">
        <w:rPr>
          <w:sz w:val="20"/>
          <w:lang w:val="es-ES"/>
        </w:rPr>
        <w:t>grifikacija (gejmifikacija)</w:t>
      </w:r>
      <w:r w:rsidR="00E403DB" w:rsidRPr="00702D90">
        <w:rPr>
          <w:sz w:val="20"/>
          <w:lang w:val="es-ES"/>
        </w:rPr>
        <w:t xml:space="preserve">, </w:t>
      </w:r>
      <w:r w:rsidR="001E3E13" w:rsidRPr="00702D90">
        <w:rPr>
          <w:sz w:val="20"/>
          <w:lang w:val="es-ES"/>
        </w:rPr>
        <w:t>d</w:t>
      </w:r>
      <w:r w:rsidRPr="00702D90">
        <w:rPr>
          <w:sz w:val="20"/>
          <w:lang w:val="es-ES"/>
        </w:rPr>
        <w:t>emonstracija i simulacija</w:t>
      </w:r>
      <w:r w:rsidR="001E3E13" w:rsidRPr="00702D90">
        <w:rPr>
          <w:sz w:val="20"/>
          <w:lang w:val="es-ES"/>
        </w:rPr>
        <w:t>, g</w:t>
      </w:r>
      <w:r w:rsidRPr="00702D90">
        <w:rPr>
          <w:sz w:val="20"/>
          <w:lang w:val="es-ES"/>
        </w:rPr>
        <w:t>rupni i individualni rad</w:t>
      </w:r>
      <w:r w:rsidR="00E403DB" w:rsidRPr="00702D90">
        <w:rPr>
          <w:sz w:val="20"/>
          <w:lang w:val="es-ES"/>
        </w:rPr>
        <w:t xml:space="preserve">, </w:t>
      </w:r>
      <w:r w:rsidR="001E3E13" w:rsidRPr="00702D90">
        <w:rPr>
          <w:sz w:val="20"/>
          <w:lang w:val="es-ES"/>
        </w:rPr>
        <w:t>r</w:t>
      </w:r>
      <w:r w:rsidRPr="00702D90">
        <w:rPr>
          <w:sz w:val="20"/>
          <w:lang w:val="es-ES"/>
        </w:rPr>
        <w:t>adionice i praktične vježbe sa robotima</w:t>
      </w:r>
      <w:r w:rsidR="00E403DB" w:rsidRPr="00702D90">
        <w:rPr>
          <w:sz w:val="20"/>
          <w:lang w:val="es-ES"/>
        </w:rPr>
        <w:t xml:space="preserve">, </w:t>
      </w:r>
      <w:r w:rsidR="001E3E13" w:rsidRPr="00702D90">
        <w:rPr>
          <w:sz w:val="20"/>
          <w:lang w:val="es-ES"/>
        </w:rPr>
        <w:t>d</w:t>
      </w:r>
      <w:r w:rsidRPr="00702D90">
        <w:rPr>
          <w:sz w:val="20"/>
          <w:lang w:val="es-ES"/>
        </w:rPr>
        <w:t>izajniranje nastavnih aktivnosti</w:t>
      </w:r>
      <w:r w:rsidR="00E403DB" w:rsidRPr="00702D90">
        <w:rPr>
          <w:sz w:val="20"/>
          <w:lang w:val="es-ES"/>
        </w:rPr>
        <w:t xml:space="preserve">, </w:t>
      </w:r>
      <w:r w:rsidR="001E3E13" w:rsidRPr="00702D90">
        <w:rPr>
          <w:sz w:val="20"/>
          <w:lang w:val="es-ES"/>
        </w:rPr>
        <w:t>d</w:t>
      </w:r>
      <w:r w:rsidRPr="00702D90">
        <w:rPr>
          <w:sz w:val="20"/>
          <w:lang w:val="es-ES"/>
        </w:rPr>
        <w:t xml:space="preserve">iskusija i refleksija </w:t>
      </w:r>
    </w:p>
    <w:p w14:paraId="41D89B49" w14:textId="77777777" w:rsidR="00065040" w:rsidRPr="00702D90" w:rsidRDefault="00065040" w:rsidP="00065040">
      <w:pPr>
        <w:pStyle w:val="NoSpacing"/>
        <w:rPr>
          <w:sz w:val="20"/>
          <w:lang w:val="es-ES"/>
        </w:rPr>
      </w:pPr>
    </w:p>
    <w:p w14:paraId="2DCA2739" w14:textId="41F3D8B9" w:rsidR="00065040" w:rsidRPr="00702D90" w:rsidRDefault="00065040" w:rsidP="00065040">
      <w:pPr>
        <w:pStyle w:val="NoSpacing"/>
        <w:rPr>
          <w:b/>
          <w:sz w:val="20"/>
        </w:rPr>
      </w:pPr>
      <w:r w:rsidRPr="00702D90">
        <w:rPr>
          <w:b/>
          <w:sz w:val="20"/>
        </w:rPr>
        <w:t>Teme:</w:t>
      </w:r>
      <w:r w:rsidRPr="00702D90">
        <w:rPr>
          <w:b/>
          <w:sz w:val="20"/>
        </w:rPr>
        <w:tab/>
      </w:r>
    </w:p>
    <w:p w14:paraId="42CE128A" w14:textId="77777777" w:rsidR="009004A7" w:rsidRPr="00702D90" w:rsidRDefault="009004A7" w:rsidP="00065040">
      <w:pPr>
        <w:pStyle w:val="NoSpacing"/>
        <w:rPr>
          <w:b/>
          <w:sz w:val="20"/>
        </w:rPr>
      </w:pPr>
    </w:p>
    <w:p w14:paraId="66C1E7E1" w14:textId="237BF338" w:rsidR="00065040" w:rsidRPr="00702D90" w:rsidRDefault="00065040" w:rsidP="008A4C33">
      <w:pPr>
        <w:pStyle w:val="NoSpacing"/>
        <w:numPr>
          <w:ilvl w:val="2"/>
          <w:numId w:val="360"/>
        </w:numPr>
        <w:tabs>
          <w:tab w:val="clear" w:pos="2160"/>
          <w:tab w:val="num" w:pos="1985"/>
        </w:tabs>
        <w:ind w:left="851"/>
        <w:rPr>
          <w:sz w:val="20"/>
          <w:lang w:val="es-ES"/>
        </w:rPr>
      </w:pPr>
      <w:r w:rsidRPr="00702D90">
        <w:rPr>
          <w:sz w:val="20"/>
          <w:lang w:val="es-ES"/>
        </w:rPr>
        <w:t>Inovativne metode u nastavi za razvoj ključnih  kompetencija za 21.</w:t>
      </w:r>
      <w:r w:rsidR="0099152F" w:rsidRPr="00702D90">
        <w:rPr>
          <w:sz w:val="20"/>
          <w:lang w:val="es-ES"/>
        </w:rPr>
        <w:t xml:space="preserve"> </w:t>
      </w:r>
      <w:r w:rsidRPr="00702D90">
        <w:rPr>
          <w:sz w:val="20"/>
          <w:lang w:val="es-ES"/>
        </w:rPr>
        <w:t>vijek</w:t>
      </w:r>
    </w:p>
    <w:p w14:paraId="37E98FE9" w14:textId="32236E13" w:rsidR="00065040" w:rsidRPr="00702D90" w:rsidRDefault="00065040" w:rsidP="008A4C33">
      <w:pPr>
        <w:pStyle w:val="NoSpacing"/>
        <w:numPr>
          <w:ilvl w:val="2"/>
          <w:numId w:val="360"/>
        </w:numPr>
        <w:tabs>
          <w:tab w:val="clear" w:pos="2160"/>
          <w:tab w:val="num" w:pos="1985"/>
        </w:tabs>
        <w:ind w:left="851"/>
        <w:rPr>
          <w:sz w:val="20"/>
          <w:lang w:val="es-ES"/>
        </w:rPr>
      </w:pPr>
      <w:r w:rsidRPr="00702D90">
        <w:rPr>
          <w:sz w:val="20"/>
          <w:lang w:val="es-ES"/>
        </w:rPr>
        <w:t>Osnove programiranja robota i načini primjene u nastavi</w:t>
      </w:r>
    </w:p>
    <w:p w14:paraId="1642AA13" w14:textId="1442AF30" w:rsidR="00065040" w:rsidRPr="00702D90" w:rsidRDefault="00065040" w:rsidP="008A4C33">
      <w:pPr>
        <w:pStyle w:val="NoSpacing"/>
        <w:numPr>
          <w:ilvl w:val="2"/>
          <w:numId w:val="360"/>
        </w:numPr>
        <w:tabs>
          <w:tab w:val="clear" w:pos="2160"/>
          <w:tab w:val="num" w:pos="1985"/>
        </w:tabs>
        <w:ind w:left="851"/>
        <w:rPr>
          <w:sz w:val="20"/>
          <w:lang w:val="es-ES"/>
        </w:rPr>
      </w:pPr>
      <w:r w:rsidRPr="00702D90">
        <w:rPr>
          <w:sz w:val="20"/>
          <w:lang w:val="es-ES"/>
        </w:rPr>
        <w:t xml:space="preserve">Učenje kroz igru – osnovni principi finansijske pismenosti  </w:t>
      </w:r>
    </w:p>
    <w:p w14:paraId="168358DF" w14:textId="5D478792" w:rsidR="00065040" w:rsidRPr="00702D90" w:rsidRDefault="00065040" w:rsidP="008A4C33">
      <w:pPr>
        <w:pStyle w:val="NoSpacing"/>
        <w:numPr>
          <w:ilvl w:val="2"/>
          <w:numId w:val="360"/>
        </w:numPr>
        <w:tabs>
          <w:tab w:val="clear" w:pos="2160"/>
          <w:tab w:val="num" w:pos="1985"/>
        </w:tabs>
        <w:ind w:left="851"/>
        <w:rPr>
          <w:sz w:val="20"/>
          <w:lang w:val="es-ES"/>
        </w:rPr>
      </w:pPr>
      <w:r w:rsidRPr="00702D90">
        <w:rPr>
          <w:sz w:val="20"/>
          <w:lang w:val="es-ES"/>
        </w:rPr>
        <w:t>Planiranje i izvođenje nastavnog časa sa robotima</w:t>
      </w:r>
    </w:p>
    <w:p w14:paraId="47F51ECE" w14:textId="77777777" w:rsidR="00065040" w:rsidRPr="00702D90" w:rsidRDefault="00065040" w:rsidP="00065040">
      <w:pPr>
        <w:pStyle w:val="NoSpacing"/>
        <w:rPr>
          <w:sz w:val="20"/>
          <w:lang w:val="es-ES"/>
        </w:rPr>
      </w:pPr>
    </w:p>
    <w:p w14:paraId="21AB9CBB" w14:textId="1D105C30" w:rsidR="00065040" w:rsidRPr="00702D90" w:rsidRDefault="00065040" w:rsidP="00065040">
      <w:pPr>
        <w:pStyle w:val="NoSpacing"/>
        <w:jc w:val="both"/>
        <w:rPr>
          <w:sz w:val="20"/>
          <w:lang w:val="es-ES"/>
        </w:rPr>
      </w:pPr>
      <w:r w:rsidRPr="00702D90">
        <w:rPr>
          <w:b/>
          <w:sz w:val="20"/>
          <w:lang w:val="es-ES"/>
        </w:rPr>
        <w:t>Način realizacije programa (neposredno, online):</w:t>
      </w:r>
      <w:r w:rsidRPr="00702D90">
        <w:rPr>
          <w:sz w:val="20"/>
          <w:lang w:val="es-ES"/>
        </w:rPr>
        <w:t xml:space="preserve"> </w:t>
      </w:r>
      <w:r w:rsidR="0099152F" w:rsidRPr="00702D90">
        <w:rPr>
          <w:sz w:val="20"/>
          <w:lang w:val="es-ES"/>
        </w:rPr>
        <w:t>neposredno</w:t>
      </w:r>
    </w:p>
    <w:p w14:paraId="4FA867E2" w14:textId="77777777" w:rsidR="00065040" w:rsidRPr="00702D90" w:rsidRDefault="00065040" w:rsidP="00065040">
      <w:pPr>
        <w:pStyle w:val="NoSpacing"/>
        <w:rPr>
          <w:sz w:val="20"/>
          <w:lang w:val="es-ES"/>
        </w:rPr>
      </w:pPr>
    </w:p>
    <w:p w14:paraId="215557B6" w14:textId="4B1C7365" w:rsidR="00065040" w:rsidRPr="00702D90" w:rsidRDefault="00065040" w:rsidP="00065040">
      <w:pPr>
        <w:pStyle w:val="NoSpacing"/>
        <w:jc w:val="both"/>
        <w:rPr>
          <w:sz w:val="20"/>
          <w:lang w:val="es-ES"/>
        </w:rPr>
      </w:pPr>
      <w:r w:rsidRPr="00702D90">
        <w:rPr>
          <w:b/>
          <w:sz w:val="20"/>
          <w:lang w:val="es-ES"/>
        </w:rPr>
        <w:t xml:space="preserve">Trajanje programa (broj dana i broj sati efektivnog rada): </w:t>
      </w:r>
      <w:r w:rsidR="0099152F" w:rsidRPr="00702D90">
        <w:rPr>
          <w:sz w:val="20"/>
          <w:lang w:val="es-ES"/>
        </w:rPr>
        <w:t>1</w:t>
      </w:r>
      <w:r w:rsidRPr="00702D90">
        <w:rPr>
          <w:sz w:val="20"/>
          <w:lang w:val="es-ES"/>
        </w:rPr>
        <w:t xml:space="preserve"> dan</w:t>
      </w:r>
      <w:r w:rsidR="0099152F" w:rsidRPr="00702D90">
        <w:rPr>
          <w:sz w:val="20"/>
          <w:lang w:val="es-ES"/>
        </w:rPr>
        <w:t xml:space="preserve">, </w:t>
      </w:r>
      <w:r w:rsidRPr="00702D90">
        <w:rPr>
          <w:sz w:val="20"/>
          <w:lang w:val="es-ES"/>
        </w:rPr>
        <w:t>8 sati.</w:t>
      </w:r>
    </w:p>
    <w:p w14:paraId="62129557" w14:textId="77777777" w:rsidR="00065040" w:rsidRPr="00702D90" w:rsidRDefault="00065040" w:rsidP="00065040">
      <w:pPr>
        <w:pStyle w:val="NoSpacing"/>
        <w:rPr>
          <w:sz w:val="20"/>
          <w:lang w:val="es-ES"/>
        </w:rPr>
      </w:pPr>
    </w:p>
    <w:p w14:paraId="32479320" w14:textId="1A40B7E5" w:rsidR="00065040" w:rsidRPr="00702D90" w:rsidRDefault="00065040" w:rsidP="00065040">
      <w:pPr>
        <w:pStyle w:val="NoSpacing"/>
        <w:rPr>
          <w:sz w:val="20"/>
          <w:lang w:val="es-ES"/>
        </w:rPr>
      </w:pPr>
      <w:r w:rsidRPr="00702D90">
        <w:rPr>
          <w:b/>
          <w:sz w:val="20"/>
          <w:lang w:val="es-ES"/>
        </w:rPr>
        <w:t xml:space="preserve">Broj učesnika u grupi: </w:t>
      </w:r>
      <w:r w:rsidRPr="00702D90">
        <w:rPr>
          <w:sz w:val="20"/>
          <w:lang w:val="es-ES"/>
        </w:rPr>
        <w:t>10</w:t>
      </w:r>
      <w:r w:rsidR="0099152F" w:rsidRPr="00702D90">
        <w:rPr>
          <w:sz w:val="20"/>
          <w:lang w:val="es-ES"/>
        </w:rPr>
        <w:t xml:space="preserve"> – </w:t>
      </w:r>
      <w:r w:rsidRPr="00702D90">
        <w:rPr>
          <w:sz w:val="20"/>
          <w:lang w:val="es-ES"/>
        </w:rPr>
        <w:t>20</w:t>
      </w:r>
      <w:r w:rsidR="0099152F" w:rsidRPr="00702D90">
        <w:rPr>
          <w:sz w:val="20"/>
          <w:lang w:val="es-ES"/>
        </w:rPr>
        <w:t xml:space="preserve"> </w:t>
      </w:r>
    </w:p>
    <w:p w14:paraId="7EE404AB" w14:textId="77777777" w:rsidR="00065040" w:rsidRPr="00702D90" w:rsidRDefault="00065040" w:rsidP="00065040">
      <w:pPr>
        <w:pStyle w:val="NoSpacing"/>
        <w:rPr>
          <w:sz w:val="20"/>
          <w:lang w:val="es-ES"/>
        </w:rPr>
      </w:pPr>
    </w:p>
    <w:p w14:paraId="27442CD5" w14:textId="17598ADF" w:rsidR="00065040" w:rsidRPr="00702D90" w:rsidRDefault="00065040" w:rsidP="00065040">
      <w:pPr>
        <w:pStyle w:val="NoSpacing"/>
        <w:jc w:val="both"/>
        <w:rPr>
          <w:sz w:val="20"/>
          <w:lang w:val="es-ES"/>
        </w:rPr>
      </w:pPr>
      <w:r w:rsidRPr="00702D90">
        <w:rPr>
          <w:b/>
          <w:sz w:val="20"/>
          <w:lang w:val="es-ES"/>
        </w:rPr>
        <w:t xml:space="preserve">Cijena po učesniku dnevno  i šta ona uključuje: </w:t>
      </w:r>
      <w:r w:rsidRPr="00702D90">
        <w:rPr>
          <w:sz w:val="20"/>
          <w:lang w:val="es-ES"/>
        </w:rPr>
        <w:t>Cijena po učesniku je 30 eura i uključuje honorar za trenere i troškove potrošnog materijala.</w:t>
      </w:r>
    </w:p>
    <w:p w14:paraId="61315B4F" w14:textId="3D88DEC9" w:rsidR="009A670E" w:rsidRPr="00702D90" w:rsidRDefault="009A670E" w:rsidP="00065040">
      <w:pPr>
        <w:pStyle w:val="NoSpacing"/>
        <w:jc w:val="both"/>
        <w:rPr>
          <w:sz w:val="20"/>
          <w:lang w:val="es-ES"/>
        </w:rPr>
      </w:pPr>
    </w:p>
    <w:p w14:paraId="16BC5903" w14:textId="77777777" w:rsidR="00567CEB" w:rsidRPr="00702D90" w:rsidRDefault="00567CEB">
      <w:pPr>
        <w:rPr>
          <w:rFonts w:ascii="Verdana" w:hAnsi="Verdana" w:cs="Tahoma"/>
          <w:b/>
          <w:bCs/>
          <w:iCs/>
          <w:sz w:val="24"/>
          <w:szCs w:val="24"/>
          <w:lang w:val="pl-PL"/>
        </w:rPr>
      </w:pPr>
      <w:r w:rsidRPr="00702D90">
        <w:rPr>
          <w:rFonts w:ascii="Verdana" w:hAnsi="Verdana" w:cs="Tahoma"/>
          <w:b/>
          <w:bCs/>
          <w:iCs/>
          <w:sz w:val="24"/>
          <w:szCs w:val="24"/>
          <w:lang w:val="pl-PL"/>
        </w:rPr>
        <w:br w:type="page"/>
      </w:r>
    </w:p>
    <w:p w14:paraId="25B639C2" w14:textId="23448558" w:rsidR="0095348A" w:rsidRPr="00702D90" w:rsidRDefault="0095348A" w:rsidP="0095348A">
      <w:pPr>
        <w:shd w:val="clear" w:color="auto" w:fill="DEEAF6" w:themeFill="accent1" w:themeFillTint="33"/>
        <w:spacing w:after="0" w:line="240" w:lineRule="auto"/>
        <w:rPr>
          <w:rFonts w:ascii="Verdana" w:hAnsi="Verdana" w:cs="Tahoma"/>
          <w:b/>
          <w:bCs/>
          <w:iCs/>
          <w:sz w:val="24"/>
          <w:szCs w:val="24"/>
          <w:lang w:val="pl-PL"/>
        </w:rPr>
      </w:pPr>
      <w:r w:rsidRPr="00702D90">
        <w:rPr>
          <w:rFonts w:ascii="Verdana" w:hAnsi="Verdana" w:cs="Tahoma"/>
          <w:b/>
          <w:bCs/>
          <w:iCs/>
          <w:sz w:val="24"/>
          <w:szCs w:val="24"/>
          <w:lang w:val="pl-PL"/>
        </w:rPr>
        <w:lastRenderedPageBreak/>
        <w:t>II DRUGE OBLASTI</w:t>
      </w:r>
    </w:p>
    <w:p w14:paraId="5AD27D93" w14:textId="77777777" w:rsidR="0095348A" w:rsidRPr="00702D90" w:rsidRDefault="0095348A" w:rsidP="0095348A">
      <w:pPr>
        <w:jc w:val="both"/>
        <w:rPr>
          <w:rFonts w:ascii="Verdana" w:hAnsi="Verdana" w:cs="Tahoma"/>
          <w:sz w:val="20"/>
          <w:szCs w:val="20"/>
          <w:lang w:val="pl-PL"/>
        </w:rPr>
      </w:pPr>
    </w:p>
    <w:tbl>
      <w:tblPr>
        <w:tblStyle w:val="TableGrid"/>
        <w:tblW w:w="0" w:type="auto"/>
        <w:tblLook w:val="04A0" w:firstRow="1" w:lastRow="0" w:firstColumn="1" w:lastColumn="0" w:noHBand="0" w:noVBand="1"/>
      </w:tblPr>
      <w:tblGrid>
        <w:gridCol w:w="9062"/>
      </w:tblGrid>
      <w:tr w:rsidR="00065040" w:rsidRPr="00702D90" w14:paraId="37B98514" w14:textId="77777777" w:rsidTr="0081592A">
        <w:trPr>
          <w:trHeight w:val="690"/>
        </w:trPr>
        <w:tc>
          <w:tcPr>
            <w:tcW w:w="9062" w:type="dxa"/>
            <w:shd w:val="clear" w:color="auto" w:fill="FBE4D5" w:themeFill="accent2" w:themeFillTint="33"/>
            <w:vAlign w:val="center"/>
          </w:tcPr>
          <w:p w14:paraId="6A396A8D" w14:textId="31EC42A0" w:rsidR="00065040" w:rsidRPr="00702D90" w:rsidRDefault="00065040" w:rsidP="00065040">
            <w:pPr>
              <w:jc w:val="both"/>
              <w:rPr>
                <w:rFonts w:ascii="Verdana" w:hAnsi="Verdana" w:cs="Tahoma"/>
                <w:b/>
                <w:sz w:val="20"/>
                <w:szCs w:val="20"/>
                <w:lang w:val="pl-PL"/>
              </w:rPr>
            </w:pPr>
            <w:r w:rsidRPr="00702D90">
              <w:rPr>
                <w:rFonts w:ascii="Verdana" w:hAnsi="Verdana" w:cs="Tahoma"/>
                <w:b/>
                <w:sz w:val="20"/>
                <w:szCs w:val="20"/>
                <w:lang w:val="pl-PL"/>
              </w:rPr>
              <w:t>351. VJEŠTINE GRAĐENJA ODNOSA: ČVRSTA VEZA IZMEĐU ŠKOLE I PORODICE</w:t>
            </w:r>
          </w:p>
        </w:tc>
      </w:tr>
    </w:tbl>
    <w:p w14:paraId="1BECE5D2" w14:textId="24D41E05" w:rsidR="00065040" w:rsidRPr="00702D90" w:rsidRDefault="00065040" w:rsidP="0095348A">
      <w:pPr>
        <w:jc w:val="both"/>
        <w:rPr>
          <w:rFonts w:ascii="Verdana" w:hAnsi="Verdana" w:cs="Tahoma"/>
          <w:sz w:val="20"/>
          <w:szCs w:val="20"/>
          <w:lang w:val="pl-PL"/>
        </w:rPr>
      </w:pPr>
    </w:p>
    <w:p w14:paraId="3813ABB5" w14:textId="77777777" w:rsidR="00065040" w:rsidRPr="00702D90" w:rsidRDefault="00065040" w:rsidP="00065040">
      <w:pPr>
        <w:pStyle w:val="NoSpacing"/>
        <w:rPr>
          <w:sz w:val="20"/>
          <w:lang w:val="es-ES"/>
        </w:rPr>
      </w:pPr>
      <w:r w:rsidRPr="00702D90">
        <w:rPr>
          <w:b/>
          <w:sz w:val="20"/>
          <w:lang w:val="es-ES"/>
        </w:rPr>
        <w:t>Autori:</w:t>
      </w:r>
      <w:r w:rsidRPr="00702D90">
        <w:rPr>
          <w:sz w:val="20"/>
          <w:lang w:val="es-ES"/>
        </w:rPr>
        <w:t xml:space="preserve"> Milica Pušonjić i Katarina Čarapić </w:t>
      </w:r>
    </w:p>
    <w:p w14:paraId="08CDF6B7" w14:textId="77777777" w:rsidR="00065040" w:rsidRPr="00702D90" w:rsidRDefault="00065040" w:rsidP="00065040">
      <w:pPr>
        <w:pStyle w:val="NoSpacing"/>
        <w:rPr>
          <w:sz w:val="20"/>
          <w:lang w:val="es-ES"/>
        </w:rPr>
      </w:pPr>
      <w:r w:rsidRPr="00702D90">
        <w:rPr>
          <w:b/>
          <w:sz w:val="20"/>
          <w:lang w:val="es-ES"/>
        </w:rPr>
        <w:t>Kontakt osoba:</w:t>
      </w:r>
      <w:r w:rsidRPr="00702D90">
        <w:rPr>
          <w:sz w:val="20"/>
          <w:lang w:val="es-ES"/>
        </w:rPr>
        <w:t xml:space="preserve"> Milica Pušonjić</w:t>
      </w:r>
    </w:p>
    <w:p w14:paraId="6EAD5D71" w14:textId="77777777" w:rsidR="00065040" w:rsidRPr="00702D90" w:rsidRDefault="00065040" w:rsidP="00065040">
      <w:pPr>
        <w:pStyle w:val="NoSpacing"/>
        <w:rPr>
          <w:sz w:val="20"/>
          <w:lang w:val="es-ES"/>
        </w:rPr>
      </w:pPr>
      <w:r w:rsidRPr="00702D90">
        <w:rPr>
          <w:b/>
          <w:sz w:val="20"/>
          <w:lang w:val="es-ES"/>
        </w:rPr>
        <w:t>E-mail:</w:t>
      </w:r>
      <w:r w:rsidRPr="00702D90">
        <w:rPr>
          <w:sz w:val="20"/>
          <w:lang w:val="es-ES"/>
        </w:rPr>
        <w:t xml:space="preserve"> pusonjicm@gmail.com</w:t>
      </w:r>
    </w:p>
    <w:p w14:paraId="0BE6AF31" w14:textId="72BCEABB" w:rsidR="00065040" w:rsidRPr="00702D90" w:rsidRDefault="00065040" w:rsidP="00065040">
      <w:pPr>
        <w:pStyle w:val="NoSpacing"/>
        <w:rPr>
          <w:sz w:val="20"/>
          <w:lang w:val="es-ES"/>
        </w:rPr>
      </w:pPr>
      <w:r w:rsidRPr="00702D90">
        <w:rPr>
          <w:b/>
          <w:sz w:val="20"/>
          <w:lang w:val="es-ES"/>
        </w:rPr>
        <w:t>Broj telefona:</w:t>
      </w:r>
      <w:r w:rsidRPr="00702D90">
        <w:rPr>
          <w:sz w:val="20"/>
          <w:lang w:val="es-ES"/>
        </w:rPr>
        <w:t xml:space="preserve"> </w:t>
      </w:r>
      <w:r w:rsidR="0099152F" w:rsidRPr="00702D90">
        <w:rPr>
          <w:sz w:val="20"/>
          <w:lang w:val="es-ES"/>
        </w:rPr>
        <w:t>0</w:t>
      </w:r>
      <w:r w:rsidRPr="00702D90">
        <w:rPr>
          <w:sz w:val="20"/>
          <w:lang w:val="es-ES"/>
        </w:rPr>
        <w:t>69 230 008</w:t>
      </w:r>
    </w:p>
    <w:p w14:paraId="2BDB9716" w14:textId="77777777" w:rsidR="00065040" w:rsidRPr="00702D90" w:rsidRDefault="00065040" w:rsidP="00065040">
      <w:pPr>
        <w:pStyle w:val="NoSpacing"/>
        <w:rPr>
          <w:sz w:val="20"/>
          <w:lang w:val="es-ES"/>
        </w:rPr>
      </w:pPr>
    </w:p>
    <w:p w14:paraId="223FE7E2" w14:textId="3BDEC9E3" w:rsidR="00065040" w:rsidRPr="00702D90" w:rsidRDefault="00FA4F3F" w:rsidP="00065040">
      <w:pPr>
        <w:pStyle w:val="NoSpacing"/>
        <w:jc w:val="both"/>
        <w:rPr>
          <w:sz w:val="20"/>
          <w:lang w:val="es-ES"/>
        </w:rPr>
      </w:pPr>
      <w:r w:rsidRPr="00702D90">
        <w:rPr>
          <w:b/>
          <w:sz w:val="20"/>
          <w:lang w:val="es-ES"/>
        </w:rPr>
        <w:t>Opšti cilj programa</w:t>
      </w:r>
      <w:r w:rsidR="00065040" w:rsidRPr="00702D90">
        <w:rPr>
          <w:sz w:val="20"/>
          <w:lang w:val="es-ES"/>
        </w:rPr>
        <w:t xml:space="preserve">: </w:t>
      </w:r>
      <w:r w:rsidR="0099152F" w:rsidRPr="00702D90">
        <w:rPr>
          <w:sz w:val="20"/>
          <w:lang w:val="es-ES"/>
        </w:rPr>
        <w:t>o</w:t>
      </w:r>
      <w:r w:rsidR="00065040" w:rsidRPr="00702D90">
        <w:rPr>
          <w:sz w:val="20"/>
          <w:lang w:val="es-ES"/>
        </w:rPr>
        <w:t xml:space="preserve">snaživanje profesionalaca zaposlenih u obrazovno-vaspitnim ustanovama, za uspješnu komunikaciju i aktivno građenje odnosa povjerenja i saradnje sa djecom i roditeljima. </w:t>
      </w:r>
    </w:p>
    <w:p w14:paraId="08AF881F" w14:textId="77777777" w:rsidR="00065040" w:rsidRPr="00702D90" w:rsidRDefault="00065040" w:rsidP="00065040">
      <w:pPr>
        <w:pStyle w:val="NoSpacing"/>
        <w:rPr>
          <w:sz w:val="20"/>
          <w:lang w:val="es-ES"/>
        </w:rPr>
      </w:pPr>
    </w:p>
    <w:p w14:paraId="5105B785" w14:textId="2DFB1C95" w:rsidR="00065040" w:rsidRPr="00702D90" w:rsidRDefault="00065040" w:rsidP="00065040">
      <w:pPr>
        <w:pStyle w:val="NoSpacing"/>
        <w:jc w:val="both"/>
        <w:rPr>
          <w:sz w:val="20"/>
          <w:lang w:val="es-ES"/>
        </w:rPr>
      </w:pPr>
      <w:r w:rsidRPr="00702D90">
        <w:rPr>
          <w:b/>
          <w:sz w:val="20"/>
          <w:lang w:val="es-ES"/>
        </w:rPr>
        <w:t>Specifični ciljevi programa</w:t>
      </w:r>
      <w:r w:rsidRPr="00702D90">
        <w:rPr>
          <w:sz w:val="20"/>
          <w:lang w:val="es-ES"/>
        </w:rPr>
        <w:t xml:space="preserve">: </w:t>
      </w:r>
      <w:r w:rsidR="0099152F" w:rsidRPr="00702D90">
        <w:rPr>
          <w:sz w:val="20"/>
          <w:lang w:val="es-ES"/>
        </w:rPr>
        <w:t>i</w:t>
      </w:r>
      <w:r w:rsidRPr="00702D90">
        <w:rPr>
          <w:sz w:val="20"/>
          <w:lang w:val="es-ES"/>
        </w:rPr>
        <w:t>nformisanje nastavnika o relacionoj kompetenciji i njenoj primjeni u praksi</w:t>
      </w:r>
      <w:r w:rsidR="0099152F" w:rsidRPr="00702D90">
        <w:rPr>
          <w:sz w:val="20"/>
          <w:lang w:val="es-ES"/>
        </w:rPr>
        <w:t xml:space="preserve">, </w:t>
      </w:r>
      <w:r w:rsidRPr="00702D90">
        <w:rPr>
          <w:sz w:val="20"/>
          <w:lang w:val="es-ES"/>
        </w:rPr>
        <w:t>osposobljavanje nastavnika za identifikaciju i konstruktivno rješavanje izazova u komunikaciji na relaciji nastavnik-učenik-roditelj</w:t>
      </w:r>
      <w:r w:rsidR="0099152F" w:rsidRPr="00702D90">
        <w:rPr>
          <w:sz w:val="20"/>
          <w:lang w:val="es-ES"/>
        </w:rPr>
        <w:t xml:space="preserve">, </w:t>
      </w:r>
      <w:r w:rsidRPr="00702D90">
        <w:rPr>
          <w:sz w:val="20"/>
          <w:lang w:val="es-ES"/>
        </w:rPr>
        <w:t>osnaživanje nastavnika za razumijevanje roditeljske perspektive</w:t>
      </w:r>
      <w:r w:rsidR="0099152F" w:rsidRPr="00702D90">
        <w:rPr>
          <w:sz w:val="20"/>
          <w:lang w:val="es-ES"/>
        </w:rPr>
        <w:t xml:space="preserve">, </w:t>
      </w:r>
      <w:r w:rsidRPr="00702D90">
        <w:rPr>
          <w:sz w:val="20"/>
          <w:lang w:val="es-ES"/>
        </w:rPr>
        <w:t>sticanje znanja i vještina kojima nastavnik gradi odnos saradnje i most povjerenja  sa roditeljima.</w:t>
      </w:r>
    </w:p>
    <w:p w14:paraId="635E543D" w14:textId="77777777" w:rsidR="00065040" w:rsidRPr="00702D90" w:rsidRDefault="00065040" w:rsidP="00065040">
      <w:pPr>
        <w:pStyle w:val="NoSpacing"/>
        <w:rPr>
          <w:sz w:val="20"/>
          <w:lang w:val="es-ES"/>
        </w:rPr>
      </w:pPr>
    </w:p>
    <w:p w14:paraId="34D289B8" w14:textId="77777777" w:rsidR="00065040" w:rsidRPr="00702D90" w:rsidRDefault="00065040" w:rsidP="00065040">
      <w:pPr>
        <w:pStyle w:val="NoSpacing"/>
        <w:rPr>
          <w:sz w:val="20"/>
          <w:lang w:val="es-ES"/>
        </w:rPr>
      </w:pPr>
      <w:r w:rsidRPr="00702D90">
        <w:rPr>
          <w:b/>
          <w:sz w:val="20"/>
          <w:lang w:val="es-ES"/>
        </w:rPr>
        <w:t>Ciljna grupa:</w:t>
      </w:r>
      <w:r w:rsidRPr="00702D90">
        <w:rPr>
          <w:sz w:val="20"/>
          <w:lang w:val="es-ES"/>
        </w:rPr>
        <w:t xml:space="preserve"> nastavnici osnovnih i srednjih škola</w:t>
      </w:r>
    </w:p>
    <w:p w14:paraId="0BFA1E5B" w14:textId="77777777" w:rsidR="00065040" w:rsidRPr="00702D90" w:rsidRDefault="00065040" w:rsidP="00065040">
      <w:pPr>
        <w:pStyle w:val="NoSpacing"/>
        <w:rPr>
          <w:sz w:val="20"/>
          <w:lang w:val="es-ES"/>
        </w:rPr>
      </w:pPr>
    </w:p>
    <w:p w14:paraId="5D3517B4" w14:textId="7A2781A1" w:rsidR="00065040" w:rsidRPr="00702D90" w:rsidRDefault="00065040" w:rsidP="00065040">
      <w:pPr>
        <w:pStyle w:val="NoSpacing"/>
        <w:jc w:val="both"/>
        <w:rPr>
          <w:sz w:val="20"/>
          <w:lang w:val="es-ES"/>
        </w:rPr>
      </w:pPr>
      <w:r w:rsidRPr="00702D90">
        <w:rPr>
          <w:b/>
          <w:sz w:val="20"/>
          <w:lang w:val="es-ES"/>
        </w:rPr>
        <w:t xml:space="preserve">Metode i tehnike rada: </w:t>
      </w:r>
      <w:r w:rsidR="0099152F" w:rsidRPr="00702D90">
        <w:rPr>
          <w:sz w:val="20"/>
          <w:lang w:val="es-ES"/>
        </w:rPr>
        <w:t>i</w:t>
      </w:r>
      <w:r w:rsidRPr="00702D90">
        <w:rPr>
          <w:sz w:val="20"/>
          <w:lang w:val="es-ES"/>
        </w:rPr>
        <w:t>skustveno-radioničarski rad sa akcentom na iskustvima i procesima učesnika</w:t>
      </w:r>
      <w:r w:rsidR="0099152F" w:rsidRPr="00702D90">
        <w:rPr>
          <w:sz w:val="20"/>
          <w:lang w:val="es-ES"/>
        </w:rPr>
        <w:t>, r</w:t>
      </w:r>
      <w:r w:rsidRPr="00702D90">
        <w:rPr>
          <w:sz w:val="20"/>
          <w:lang w:val="es-ES"/>
        </w:rPr>
        <w:t>ad u “malim” grupama, kao i razmjena u “velikoj” grupi</w:t>
      </w:r>
      <w:r w:rsidR="0099152F" w:rsidRPr="00702D90">
        <w:rPr>
          <w:sz w:val="20"/>
          <w:lang w:val="es-ES"/>
        </w:rPr>
        <w:t>, i</w:t>
      </w:r>
      <w:r w:rsidRPr="00702D90">
        <w:rPr>
          <w:sz w:val="20"/>
          <w:lang w:val="es-ES"/>
        </w:rPr>
        <w:t>ndividualni procesi i vježbe</w:t>
      </w:r>
      <w:r w:rsidR="0099152F" w:rsidRPr="00702D90">
        <w:rPr>
          <w:sz w:val="20"/>
          <w:lang w:val="es-ES"/>
        </w:rPr>
        <w:t>, p</w:t>
      </w:r>
      <w:r w:rsidRPr="00702D90">
        <w:rPr>
          <w:sz w:val="20"/>
          <w:lang w:val="es-ES"/>
        </w:rPr>
        <w:t xml:space="preserve">rezentacija, studije slučaja, igre uloga, grupne diskusije </w:t>
      </w:r>
    </w:p>
    <w:p w14:paraId="15FD8B50" w14:textId="77777777" w:rsidR="00065040" w:rsidRPr="00702D90" w:rsidRDefault="00065040" w:rsidP="00065040">
      <w:pPr>
        <w:pStyle w:val="NoSpacing"/>
        <w:rPr>
          <w:sz w:val="20"/>
          <w:lang w:val="es-ES"/>
        </w:rPr>
      </w:pPr>
    </w:p>
    <w:p w14:paraId="58DB3A5E" w14:textId="37BAD802" w:rsidR="00065040" w:rsidRPr="00702D90" w:rsidRDefault="00065040" w:rsidP="00065040">
      <w:pPr>
        <w:pStyle w:val="NoSpacing"/>
        <w:rPr>
          <w:b/>
          <w:sz w:val="20"/>
        </w:rPr>
      </w:pPr>
      <w:r w:rsidRPr="00702D90">
        <w:rPr>
          <w:b/>
          <w:sz w:val="20"/>
        </w:rPr>
        <w:t>Teme:</w:t>
      </w:r>
      <w:r w:rsidRPr="00702D90">
        <w:rPr>
          <w:b/>
          <w:sz w:val="20"/>
        </w:rPr>
        <w:tab/>
      </w:r>
    </w:p>
    <w:p w14:paraId="6D5B0A27" w14:textId="77777777" w:rsidR="00065040" w:rsidRPr="00702D90" w:rsidRDefault="00065040" w:rsidP="00065040">
      <w:pPr>
        <w:pStyle w:val="NoSpacing"/>
        <w:rPr>
          <w:sz w:val="20"/>
        </w:rPr>
      </w:pPr>
    </w:p>
    <w:p w14:paraId="58A16A7C" w14:textId="15E91853" w:rsidR="00065040" w:rsidRPr="00702D90" w:rsidRDefault="00065040" w:rsidP="008A4C33">
      <w:pPr>
        <w:pStyle w:val="NoSpacing"/>
        <w:numPr>
          <w:ilvl w:val="2"/>
          <w:numId w:val="361"/>
        </w:numPr>
        <w:tabs>
          <w:tab w:val="clear" w:pos="2160"/>
          <w:tab w:val="num" w:pos="1843"/>
        </w:tabs>
        <w:ind w:left="993"/>
        <w:rPr>
          <w:sz w:val="20"/>
          <w:lang w:val="es-ES"/>
        </w:rPr>
      </w:pPr>
      <w:r w:rsidRPr="00702D90">
        <w:rPr>
          <w:sz w:val="20"/>
          <w:lang w:val="es-ES"/>
        </w:rPr>
        <w:t>Razvijanje relacionih kompetencija u pedagoškim odnosima</w:t>
      </w:r>
    </w:p>
    <w:p w14:paraId="437EFBAD" w14:textId="2A56E43F" w:rsidR="00065040" w:rsidRPr="00702D90" w:rsidRDefault="00065040" w:rsidP="008A4C33">
      <w:pPr>
        <w:pStyle w:val="NoSpacing"/>
        <w:numPr>
          <w:ilvl w:val="2"/>
          <w:numId w:val="361"/>
        </w:numPr>
        <w:tabs>
          <w:tab w:val="clear" w:pos="2160"/>
          <w:tab w:val="num" w:pos="1843"/>
        </w:tabs>
        <w:ind w:left="993"/>
        <w:rPr>
          <w:sz w:val="20"/>
        </w:rPr>
      </w:pPr>
      <w:r w:rsidRPr="00702D90">
        <w:rPr>
          <w:sz w:val="20"/>
        </w:rPr>
        <w:t xml:space="preserve">Od sukoba do saradnje; Izgradnja partnerskog odnosa </w:t>
      </w:r>
    </w:p>
    <w:p w14:paraId="7989F383" w14:textId="627F1249" w:rsidR="00065040" w:rsidRPr="00702D90" w:rsidRDefault="00065040" w:rsidP="008A4C33">
      <w:pPr>
        <w:pStyle w:val="NoSpacing"/>
        <w:numPr>
          <w:ilvl w:val="2"/>
          <w:numId w:val="361"/>
        </w:numPr>
        <w:tabs>
          <w:tab w:val="clear" w:pos="2160"/>
          <w:tab w:val="num" w:pos="1843"/>
        </w:tabs>
        <w:ind w:left="993"/>
        <w:rPr>
          <w:sz w:val="20"/>
        </w:rPr>
      </w:pPr>
      <w:r w:rsidRPr="00702D90">
        <w:rPr>
          <w:sz w:val="20"/>
        </w:rPr>
        <w:t>Most koji povezuje djecu i odrasle - povezivanje djece, roditelja i nastavnika</w:t>
      </w:r>
    </w:p>
    <w:p w14:paraId="3C4FD65C" w14:textId="793F47EC" w:rsidR="00065040" w:rsidRPr="00702D90" w:rsidRDefault="00065040" w:rsidP="008A4C33">
      <w:pPr>
        <w:pStyle w:val="NoSpacing"/>
        <w:numPr>
          <w:ilvl w:val="2"/>
          <w:numId w:val="361"/>
        </w:numPr>
        <w:tabs>
          <w:tab w:val="clear" w:pos="2160"/>
          <w:tab w:val="num" w:pos="1843"/>
        </w:tabs>
        <w:ind w:left="993"/>
        <w:rPr>
          <w:sz w:val="20"/>
        </w:rPr>
      </w:pPr>
      <w:r w:rsidRPr="00702D90">
        <w:rPr>
          <w:sz w:val="20"/>
        </w:rPr>
        <w:t>Podrška razvoju učenika kroz saradnju škole i porodice</w:t>
      </w:r>
    </w:p>
    <w:p w14:paraId="5DDF654E" w14:textId="0FB5056D" w:rsidR="00065040" w:rsidRPr="00702D90" w:rsidRDefault="00065040" w:rsidP="008A4C33">
      <w:pPr>
        <w:pStyle w:val="NoSpacing"/>
        <w:numPr>
          <w:ilvl w:val="2"/>
          <w:numId w:val="361"/>
        </w:numPr>
        <w:tabs>
          <w:tab w:val="clear" w:pos="2160"/>
          <w:tab w:val="num" w:pos="1843"/>
        </w:tabs>
        <w:ind w:left="993"/>
        <w:rPr>
          <w:sz w:val="20"/>
          <w:lang w:val="es-ES"/>
        </w:rPr>
      </w:pPr>
      <w:r w:rsidRPr="00702D90">
        <w:rPr>
          <w:sz w:val="20"/>
          <w:lang w:val="es-ES"/>
        </w:rPr>
        <w:t>Razvoj profesionalnosti i samosvjesnosti u međuljudskim odnosima</w:t>
      </w:r>
    </w:p>
    <w:p w14:paraId="5E3E5207" w14:textId="7A7C2392" w:rsidR="00065040" w:rsidRPr="00702D90" w:rsidRDefault="00065040" w:rsidP="008A4C33">
      <w:pPr>
        <w:pStyle w:val="NoSpacing"/>
        <w:numPr>
          <w:ilvl w:val="2"/>
          <w:numId w:val="361"/>
        </w:numPr>
        <w:tabs>
          <w:tab w:val="clear" w:pos="2160"/>
          <w:tab w:val="num" w:pos="1843"/>
        </w:tabs>
        <w:ind w:left="993"/>
        <w:rPr>
          <w:sz w:val="20"/>
        </w:rPr>
      </w:pPr>
      <w:r w:rsidRPr="00702D90">
        <w:rPr>
          <w:sz w:val="20"/>
        </w:rPr>
        <w:t>Analiza rada na seminaru</w:t>
      </w:r>
    </w:p>
    <w:p w14:paraId="17DDB794" w14:textId="77777777" w:rsidR="00065040" w:rsidRPr="00702D90" w:rsidRDefault="00065040" w:rsidP="00065040">
      <w:pPr>
        <w:pStyle w:val="NoSpacing"/>
        <w:rPr>
          <w:sz w:val="20"/>
        </w:rPr>
      </w:pPr>
    </w:p>
    <w:p w14:paraId="2FD864DC" w14:textId="77777777" w:rsidR="00065040" w:rsidRPr="00702D90" w:rsidRDefault="00065040" w:rsidP="00065040">
      <w:pPr>
        <w:pStyle w:val="NoSpacing"/>
        <w:rPr>
          <w:sz w:val="20"/>
        </w:rPr>
      </w:pPr>
      <w:r w:rsidRPr="00702D90">
        <w:rPr>
          <w:b/>
          <w:sz w:val="20"/>
        </w:rPr>
        <w:t>Način realizacije programa:</w:t>
      </w:r>
      <w:r w:rsidRPr="00702D90">
        <w:rPr>
          <w:sz w:val="20"/>
        </w:rPr>
        <w:t xml:space="preserve"> neposredno</w:t>
      </w:r>
    </w:p>
    <w:p w14:paraId="1BA21953" w14:textId="77777777" w:rsidR="00065040" w:rsidRPr="00702D90" w:rsidRDefault="00065040" w:rsidP="00065040">
      <w:pPr>
        <w:pStyle w:val="NoSpacing"/>
        <w:rPr>
          <w:sz w:val="20"/>
        </w:rPr>
      </w:pPr>
    </w:p>
    <w:p w14:paraId="34B250FB" w14:textId="7C867E2C" w:rsidR="00065040" w:rsidRPr="00702D90" w:rsidRDefault="00065040" w:rsidP="00065040">
      <w:pPr>
        <w:pStyle w:val="NoSpacing"/>
        <w:jc w:val="both"/>
        <w:rPr>
          <w:sz w:val="20"/>
          <w:lang w:val="es-ES"/>
        </w:rPr>
      </w:pPr>
      <w:r w:rsidRPr="00702D90">
        <w:rPr>
          <w:b/>
          <w:sz w:val="20"/>
          <w:lang w:val="es-ES"/>
        </w:rPr>
        <w:t>Trajanje programa (broj dana i broj sati efektivnog rada):</w:t>
      </w:r>
      <w:r w:rsidRPr="00702D90">
        <w:rPr>
          <w:sz w:val="20"/>
          <w:lang w:val="es-ES"/>
        </w:rPr>
        <w:t xml:space="preserve"> 1 dan, 8 sati</w:t>
      </w:r>
    </w:p>
    <w:p w14:paraId="37D98021" w14:textId="77777777" w:rsidR="00065040" w:rsidRPr="00702D90" w:rsidRDefault="00065040" w:rsidP="00065040">
      <w:pPr>
        <w:pStyle w:val="NoSpacing"/>
        <w:rPr>
          <w:sz w:val="20"/>
          <w:lang w:val="es-ES"/>
        </w:rPr>
      </w:pPr>
    </w:p>
    <w:p w14:paraId="2E154EC0" w14:textId="1110E4AF" w:rsidR="00065040" w:rsidRPr="00702D90" w:rsidRDefault="00065040" w:rsidP="00065040">
      <w:pPr>
        <w:pStyle w:val="NoSpacing"/>
        <w:rPr>
          <w:sz w:val="20"/>
          <w:lang w:val="es-ES"/>
        </w:rPr>
      </w:pPr>
      <w:r w:rsidRPr="00702D90">
        <w:rPr>
          <w:b/>
          <w:sz w:val="20"/>
          <w:lang w:val="es-ES"/>
        </w:rPr>
        <w:t>Broj učesnika u grupi:</w:t>
      </w:r>
      <w:r w:rsidRPr="00702D90">
        <w:rPr>
          <w:sz w:val="20"/>
          <w:lang w:val="es-ES"/>
        </w:rPr>
        <w:t xml:space="preserve"> 15</w:t>
      </w:r>
      <w:r w:rsidR="0099152F" w:rsidRPr="00702D90">
        <w:rPr>
          <w:sz w:val="20"/>
          <w:lang w:val="es-ES"/>
        </w:rPr>
        <w:t xml:space="preserve"> – </w:t>
      </w:r>
      <w:r w:rsidRPr="00702D90">
        <w:rPr>
          <w:sz w:val="20"/>
          <w:lang w:val="es-ES"/>
        </w:rPr>
        <w:t>30</w:t>
      </w:r>
      <w:r w:rsidR="0099152F" w:rsidRPr="00702D90">
        <w:rPr>
          <w:sz w:val="20"/>
          <w:lang w:val="es-ES"/>
        </w:rPr>
        <w:t xml:space="preserve"> </w:t>
      </w:r>
    </w:p>
    <w:p w14:paraId="027AF0A6" w14:textId="77777777" w:rsidR="00065040" w:rsidRPr="00702D90" w:rsidRDefault="00065040" w:rsidP="00065040">
      <w:pPr>
        <w:pStyle w:val="NoSpacing"/>
        <w:rPr>
          <w:sz w:val="20"/>
          <w:lang w:val="es-ES"/>
        </w:rPr>
      </w:pPr>
    </w:p>
    <w:p w14:paraId="78906CC5" w14:textId="0D25B68C" w:rsidR="00065040" w:rsidRPr="00702D90" w:rsidRDefault="00065040" w:rsidP="0099152F">
      <w:pPr>
        <w:pStyle w:val="NoSpacing"/>
        <w:jc w:val="both"/>
        <w:rPr>
          <w:sz w:val="20"/>
          <w:lang w:val="es-ES"/>
        </w:rPr>
      </w:pPr>
      <w:r w:rsidRPr="00702D90">
        <w:rPr>
          <w:b/>
          <w:sz w:val="20"/>
          <w:lang w:val="es-ES"/>
        </w:rPr>
        <w:t>Cijena po učesniku dnevno  i šta ona uključuje:</w:t>
      </w:r>
      <w:r w:rsidRPr="00702D90">
        <w:rPr>
          <w:sz w:val="20"/>
          <w:lang w:val="es-ES"/>
        </w:rPr>
        <w:t xml:space="preserve"> </w:t>
      </w:r>
      <w:r w:rsidR="0099152F" w:rsidRPr="00702D90">
        <w:rPr>
          <w:sz w:val="20"/>
          <w:lang w:val="es-ES"/>
        </w:rPr>
        <w:t xml:space="preserve">Cijena po učesniku je </w:t>
      </w:r>
      <w:r w:rsidRPr="00702D90">
        <w:rPr>
          <w:sz w:val="20"/>
          <w:lang w:val="es-ES"/>
        </w:rPr>
        <w:t xml:space="preserve">15 € </w:t>
      </w:r>
      <w:r w:rsidR="0099152F" w:rsidRPr="00702D90">
        <w:rPr>
          <w:sz w:val="20"/>
          <w:lang w:val="es-ES"/>
        </w:rPr>
        <w:t xml:space="preserve">i uključuje </w:t>
      </w:r>
      <w:r w:rsidRPr="00702D90">
        <w:rPr>
          <w:sz w:val="20"/>
          <w:lang w:val="es-ES"/>
        </w:rPr>
        <w:t>prateći materijal u štampanoj i elektronskoj formi i honorar voditelja seminara</w:t>
      </w:r>
      <w:r w:rsidR="0099152F" w:rsidRPr="00702D90">
        <w:rPr>
          <w:sz w:val="20"/>
          <w:lang w:val="es-ES"/>
        </w:rPr>
        <w:t>.</w:t>
      </w:r>
    </w:p>
    <w:sectPr w:rsidR="00065040" w:rsidRPr="00702D90" w:rsidSect="006200E8">
      <w:footerReference w:type="default" r:id="rId146"/>
      <w:pgSz w:w="11906" w:h="16838"/>
      <w:pgMar w:top="1276"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568884" w16cex:dateUtc="2025-08-22T07: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C127F" w14:textId="77777777" w:rsidR="001729CF" w:rsidRDefault="001729CF" w:rsidP="0025567E">
      <w:pPr>
        <w:spacing w:after="0" w:line="240" w:lineRule="auto"/>
      </w:pPr>
      <w:r>
        <w:separator/>
      </w:r>
    </w:p>
  </w:endnote>
  <w:endnote w:type="continuationSeparator" w:id="0">
    <w:p w14:paraId="5BCD12CC" w14:textId="77777777" w:rsidR="001729CF" w:rsidRDefault="001729CF" w:rsidP="0025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Calibri-Bold">
    <w:altName w:val="Arial"/>
    <w:panose1 w:val="00000000000000000000"/>
    <w:charset w:val="00"/>
    <w:family w:val="swiss"/>
    <w:notTrueType/>
    <w:pitch w:val="default"/>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Italic">
    <w:altName w:val="MS Mincho"/>
    <w:panose1 w:val="00000000000000000000"/>
    <w:charset w:val="80"/>
    <w:family w:val="auto"/>
    <w:notTrueType/>
    <w:pitch w:val="default"/>
    <w:sig w:usb0="00000001" w:usb1="08070000" w:usb2="00000010" w:usb3="00000000" w:csb0="00020000" w:csb1="00000000"/>
  </w:font>
  <w:font w:name="Bariol">
    <w:altName w:val="Bario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MyriadPro-Regular">
    <w:altName w:val="Times New Roman"/>
    <w:panose1 w:val="00000000000000000000"/>
    <w:charset w:val="EE"/>
    <w:family w:val="auto"/>
    <w:notTrueType/>
    <w:pitch w:val="default"/>
    <w:sig w:usb0="00000005" w:usb1="00000000" w:usb2="00000000" w:usb3="00000000" w:csb0="00000002" w:csb1="00000000"/>
  </w:font>
  <w:font w:name="Giacomo">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565585"/>
      <w:docPartObj>
        <w:docPartGallery w:val="Page Numbers (Bottom of Page)"/>
        <w:docPartUnique/>
      </w:docPartObj>
    </w:sdtPr>
    <w:sdtEndPr>
      <w:rPr>
        <w:noProof/>
      </w:rPr>
    </w:sdtEndPr>
    <w:sdtContent>
      <w:p w14:paraId="7FC5F6CC" w14:textId="43A9C5D6" w:rsidR="00990686" w:rsidRDefault="00990686">
        <w:pPr>
          <w:pStyle w:val="Footer"/>
        </w:pPr>
        <w:r>
          <w:fldChar w:fldCharType="begin"/>
        </w:r>
        <w:r>
          <w:instrText xml:space="preserve"> PAGE   \* MERGEFORMAT </w:instrText>
        </w:r>
        <w:r>
          <w:fldChar w:fldCharType="separate"/>
        </w:r>
        <w:r>
          <w:rPr>
            <w:noProof/>
          </w:rPr>
          <w:t>25</w:t>
        </w:r>
        <w:r>
          <w:rPr>
            <w:noProof/>
          </w:rPr>
          <w:fldChar w:fldCharType="end"/>
        </w:r>
      </w:p>
    </w:sdtContent>
  </w:sdt>
  <w:p w14:paraId="6899F4A8" w14:textId="77777777" w:rsidR="00990686" w:rsidRDefault="00990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2C242" w14:textId="77777777" w:rsidR="001729CF" w:rsidRDefault="001729CF" w:rsidP="0025567E">
      <w:pPr>
        <w:spacing w:after="0" w:line="240" w:lineRule="auto"/>
      </w:pPr>
      <w:r>
        <w:separator/>
      </w:r>
    </w:p>
  </w:footnote>
  <w:footnote w:type="continuationSeparator" w:id="0">
    <w:p w14:paraId="2C21CCA4" w14:textId="77777777" w:rsidR="001729CF" w:rsidRDefault="001729CF" w:rsidP="0025567E">
      <w:pPr>
        <w:spacing w:after="0" w:line="240" w:lineRule="auto"/>
      </w:pPr>
      <w:r>
        <w:continuationSeparator/>
      </w:r>
    </w:p>
  </w:footnote>
  <w:footnote w:id="1">
    <w:p w14:paraId="246E02D1" w14:textId="77777777" w:rsidR="00990686" w:rsidRPr="00FB7F99" w:rsidRDefault="00990686">
      <w:pPr>
        <w:pStyle w:val="FootnoteText"/>
        <w:rPr>
          <w:lang w:val="sr-Latn-ME"/>
        </w:rPr>
      </w:pPr>
      <w:r>
        <w:rPr>
          <w:rStyle w:val="FootnoteReference"/>
        </w:rPr>
        <w:footnoteRef/>
      </w:r>
      <w:r>
        <w:t xml:space="preserve"> Svi izrazi koji se u ovom dokumentu koriste u muškom rodu obuhvataju iste izraze u ženskom rodu.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893"/>
    <w:multiLevelType w:val="hybridMultilevel"/>
    <w:tmpl w:val="EA787E9E"/>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15:restartNumberingAfterBreak="0">
    <w:nsid w:val="00EC0EB1"/>
    <w:multiLevelType w:val="hybridMultilevel"/>
    <w:tmpl w:val="7E70F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24A03"/>
    <w:multiLevelType w:val="hybridMultilevel"/>
    <w:tmpl w:val="198C63A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2064E57"/>
    <w:multiLevelType w:val="hybridMultilevel"/>
    <w:tmpl w:val="35C66D56"/>
    <w:lvl w:ilvl="0" w:tplc="2C1A000F">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 w15:restartNumberingAfterBreak="0">
    <w:nsid w:val="02994709"/>
    <w:multiLevelType w:val="hybridMultilevel"/>
    <w:tmpl w:val="A9D82ED4"/>
    <w:lvl w:ilvl="0" w:tplc="2C1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9B2AD5"/>
    <w:multiLevelType w:val="hybridMultilevel"/>
    <w:tmpl w:val="B434E30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33E21A1"/>
    <w:multiLevelType w:val="hybridMultilevel"/>
    <w:tmpl w:val="D0087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545801"/>
    <w:multiLevelType w:val="hybridMultilevel"/>
    <w:tmpl w:val="DEC6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673377"/>
    <w:multiLevelType w:val="hybridMultilevel"/>
    <w:tmpl w:val="2AF0C33A"/>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04C06115"/>
    <w:multiLevelType w:val="hybridMultilevel"/>
    <w:tmpl w:val="489CF610"/>
    <w:lvl w:ilvl="0" w:tplc="C03C692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292D21"/>
    <w:multiLevelType w:val="hybridMultilevel"/>
    <w:tmpl w:val="33607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0051D8"/>
    <w:multiLevelType w:val="hybridMultilevel"/>
    <w:tmpl w:val="1C1CD6E8"/>
    <w:lvl w:ilvl="0" w:tplc="2C1A000F">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2" w15:restartNumberingAfterBreak="0">
    <w:nsid w:val="06D7258D"/>
    <w:multiLevelType w:val="hybridMultilevel"/>
    <w:tmpl w:val="8DF21B36"/>
    <w:styleLink w:val="ImportedStyle21"/>
    <w:lvl w:ilvl="0" w:tplc="4880C850">
      <w:start w:val="1"/>
      <w:numFmt w:val="bullet"/>
      <w:lvlText w:val="·"/>
      <w:lvlJc w:val="left"/>
      <w:pPr>
        <w:ind w:left="7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4AE45A0">
      <w:start w:val="1"/>
      <w:numFmt w:val="bullet"/>
      <w:lvlText w:val="o"/>
      <w:lvlJc w:val="left"/>
      <w:pPr>
        <w:tabs>
          <w:tab w:val="left" w:pos="789"/>
        </w:tabs>
        <w:ind w:left="15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BA6DF8">
      <w:start w:val="1"/>
      <w:numFmt w:val="bullet"/>
      <w:lvlText w:val="▪"/>
      <w:lvlJc w:val="left"/>
      <w:pPr>
        <w:tabs>
          <w:tab w:val="left" w:pos="789"/>
        </w:tabs>
        <w:ind w:left="22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ADC786C">
      <w:start w:val="1"/>
      <w:numFmt w:val="bullet"/>
      <w:lvlText w:val="·"/>
      <w:lvlJc w:val="left"/>
      <w:pPr>
        <w:tabs>
          <w:tab w:val="left" w:pos="789"/>
        </w:tabs>
        <w:ind w:left="29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866DDEE">
      <w:start w:val="1"/>
      <w:numFmt w:val="bullet"/>
      <w:lvlText w:val="o"/>
      <w:lvlJc w:val="left"/>
      <w:pPr>
        <w:tabs>
          <w:tab w:val="left" w:pos="789"/>
        </w:tabs>
        <w:ind w:left="36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4667D2C">
      <w:start w:val="1"/>
      <w:numFmt w:val="bullet"/>
      <w:lvlText w:val="▪"/>
      <w:lvlJc w:val="left"/>
      <w:pPr>
        <w:tabs>
          <w:tab w:val="left" w:pos="789"/>
        </w:tabs>
        <w:ind w:left="43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61E460A">
      <w:start w:val="1"/>
      <w:numFmt w:val="bullet"/>
      <w:lvlText w:val="·"/>
      <w:lvlJc w:val="left"/>
      <w:pPr>
        <w:tabs>
          <w:tab w:val="left" w:pos="789"/>
        </w:tabs>
        <w:ind w:left="51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792D44C">
      <w:start w:val="1"/>
      <w:numFmt w:val="bullet"/>
      <w:lvlText w:val="o"/>
      <w:lvlJc w:val="left"/>
      <w:pPr>
        <w:tabs>
          <w:tab w:val="left" w:pos="789"/>
        </w:tabs>
        <w:ind w:left="58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3285FE2">
      <w:start w:val="1"/>
      <w:numFmt w:val="bullet"/>
      <w:lvlText w:val="▪"/>
      <w:lvlJc w:val="left"/>
      <w:pPr>
        <w:tabs>
          <w:tab w:val="left" w:pos="789"/>
        </w:tabs>
        <w:ind w:left="65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6DC6740"/>
    <w:multiLevelType w:val="hybridMultilevel"/>
    <w:tmpl w:val="AAD0A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ED6FDD"/>
    <w:multiLevelType w:val="hybridMultilevel"/>
    <w:tmpl w:val="823E0C8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06F51335"/>
    <w:multiLevelType w:val="hybridMultilevel"/>
    <w:tmpl w:val="2B4A3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F6338E"/>
    <w:multiLevelType w:val="hybridMultilevel"/>
    <w:tmpl w:val="F6944216"/>
    <w:lvl w:ilvl="0" w:tplc="D382C442">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0714395C"/>
    <w:multiLevelType w:val="hybridMultilevel"/>
    <w:tmpl w:val="6158C86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073824D4"/>
    <w:multiLevelType w:val="hybridMultilevel"/>
    <w:tmpl w:val="2A382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3E0364"/>
    <w:multiLevelType w:val="hybridMultilevel"/>
    <w:tmpl w:val="70BC45B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074D4379"/>
    <w:multiLevelType w:val="hybridMultilevel"/>
    <w:tmpl w:val="44223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9B0078"/>
    <w:multiLevelType w:val="hybridMultilevel"/>
    <w:tmpl w:val="679ADAF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07C4261D"/>
    <w:multiLevelType w:val="hybridMultilevel"/>
    <w:tmpl w:val="4A04E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0976C0"/>
    <w:multiLevelType w:val="hybridMultilevel"/>
    <w:tmpl w:val="003AEE14"/>
    <w:styleLink w:val="ImportedStyle12"/>
    <w:lvl w:ilvl="0" w:tplc="F3940794">
      <w:start w:val="1"/>
      <w:numFmt w:val="bullet"/>
      <w:lvlText w:val="▪"/>
      <w:lvlJc w:val="left"/>
      <w:pPr>
        <w:tabs>
          <w:tab w:val="left" w:pos="720"/>
        </w:tabs>
        <w:ind w:left="68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ED4DA60">
      <w:start w:val="1"/>
      <w:numFmt w:val="bullet"/>
      <w:lvlText w:val="o"/>
      <w:lvlJc w:val="left"/>
      <w:pPr>
        <w:tabs>
          <w:tab w:val="left" w:pos="720"/>
        </w:tabs>
        <w:ind w:left="1407" w:hanging="32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27E25F2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FD0C71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58CE6BA">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2136770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7F4FCE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E7A1ED4">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1426393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080B4F49"/>
    <w:multiLevelType w:val="hybridMultilevel"/>
    <w:tmpl w:val="4F3C14AA"/>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0811350A"/>
    <w:multiLevelType w:val="hybridMultilevel"/>
    <w:tmpl w:val="F7087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89A3D6C"/>
    <w:multiLevelType w:val="hybridMultilevel"/>
    <w:tmpl w:val="358CA936"/>
    <w:lvl w:ilvl="0" w:tplc="2C1A000F">
      <w:start w:val="1"/>
      <w:numFmt w:val="decimal"/>
      <w:lvlText w:val="%1."/>
      <w:lvlJc w:val="left"/>
      <w:pPr>
        <w:ind w:left="760" w:hanging="400"/>
      </w:pPr>
      <w:rPr>
        <w:b w:val="0"/>
        <w:bCs w:val="0"/>
        <w:i w:val="0"/>
        <w:iCs w:val="0"/>
        <w:caps w:val="0"/>
        <w:smallCaps w:val="0"/>
        <w:strike w:val="0"/>
        <w:dstrike w:val="0"/>
        <w:color w:val="000000"/>
        <w:spacing w:val="0"/>
        <w:w w:val="100"/>
        <w:kern w:val="0"/>
        <w:position w:val="0"/>
        <w:highlight w:val="none"/>
        <w:vertAlign w:val="baseline"/>
      </w:rPr>
    </w:lvl>
    <w:lvl w:ilvl="1" w:tplc="9FD2E14A">
      <w:start w:val="1"/>
      <w:numFmt w:val="bullet"/>
      <w:lvlText w:val="o"/>
      <w:lvlJc w:val="left"/>
      <w:pPr>
        <w:ind w:left="1480" w:hanging="4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3369424">
      <w:start w:val="1"/>
      <w:numFmt w:val="bullet"/>
      <w:lvlText w:val="▪"/>
      <w:lvlJc w:val="left"/>
      <w:pPr>
        <w:ind w:left="2200" w:hanging="4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7909F46">
      <w:start w:val="1"/>
      <w:numFmt w:val="bullet"/>
      <w:lvlText w:val="·"/>
      <w:lvlJc w:val="left"/>
      <w:pPr>
        <w:ind w:left="2920" w:hanging="4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C007DE2">
      <w:start w:val="1"/>
      <w:numFmt w:val="bullet"/>
      <w:lvlText w:val="o"/>
      <w:lvlJc w:val="left"/>
      <w:pPr>
        <w:ind w:left="3640" w:hanging="4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F3A2F34">
      <w:start w:val="1"/>
      <w:numFmt w:val="bullet"/>
      <w:lvlText w:val="▪"/>
      <w:lvlJc w:val="left"/>
      <w:pPr>
        <w:ind w:left="4360" w:hanging="4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182C84">
      <w:start w:val="1"/>
      <w:numFmt w:val="bullet"/>
      <w:lvlText w:val="·"/>
      <w:lvlJc w:val="left"/>
      <w:pPr>
        <w:ind w:left="5080" w:hanging="4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BC4C7C2">
      <w:start w:val="1"/>
      <w:numFmt w:val="bullet"/>
      <w:lvlText w:val="o"/>
      <w:lvlJc w:val="left"/>
      <w:pPr>
        <w:ind w:left="5800" w:hanging="4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CFA95E0">
      <w:start w:val="1"/>
      <w:numFmt w:val="bullet"/>
      <w:lvlText w:val="▪"/>
      <w:lvlJc w:val="left"/>
      <w:pPr>
        <w:ind w:left="6520" w:hanging="4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08AC5CB2"/>
    <w:multiLevelType w:val="hybridMultilevel"/>
    <w:tmpl w:val="6E288476"/>
    <w:lvl w:ilvl="0" w:tplc="1834C80A">
      <w:start w:val="1"/>
      <w:numFmt w:val="decimal"/>
      <w:lvlText w:val="%1."/>
      <w:lvlJc w:val="left"/>
      <w:pPr>
        <w:ind w:left="786" w:hanging="360"/>
      </w:pPr>
      <w:rPr>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0919379C"/>
    <w:multiLevelType w:val="hybridMultilevel"/>
    <w:tmpl w:val="4F3C14AA"/>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093B40CB"/>
    <w:multiLevelType w:val="hybridMultilevel"/>
    <w:tmpl w:val="EA787E9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09A81FCA"/>
    <w:multiLevelType w:val="hybridMultilevel"/>
    <w:tmpl w:val="D722E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9C036C6"/>
    <w:multiLevelType w:val="hybridMultilevel"/>
    <w:tmpl w:val="C40CB2DE"/>
    <w:lvl w:ilvl="0" w:tplc="FADA26E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ED0D3B"/>
    <w:multiLevelType w:val="hybridMultilevel"/>
    <w:tmpl w:val="EA787E9E"/>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3" w15:restartNumberingAfterBreak="0">
    <w:nsid w:val="0AF17410"/>
    <w:multiLevelType w:val="hybridMultilevel"/>
    <w:tmpl w:val="A5CE6370"/>
    <w:styleLink w:val="ImportedStyle1"/>
    <w:lvl w:ilvl="0" w:tplc="3E443B1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4AB8DAC8">
      <w:start w:val="1"/>
      <w:numFmt w:val="lowerLetter"/>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vertAlign w:val="baseline"/>
      </w:rPr>
    </w:lvl>
    <w:lvl w:ilvl="2" w:tplc="B0CE41C2">
      <w:start w:val="1"/>
      <w:numFmt w:val="lowerRoman"/>
      <w:lvlText w:val="%3."/>
      <w:lvlJc w:val="left"/>
      <w:pPr>
        <w:tabs>
          <w:tab w:val="left" w:pos="360"/>
        </w:tabs>
        <w:ind w:left="1800" w:hanging="294"/>
      </w:pPr>
      <w:rPr>
        <w:rFonts w:hAnsi="Arial Unicode MS"/>
        <w:caps w:val="0"/>
        <w:smallCaps w:val="0"/>
        <w:strike w:val="0"/>
        <w:dstrike w:val="0"/>
        <w:color w:val="000000"/>
        <w:spacing w:val="0"/>
        <w:w w:val="100"/>
        <w:kern w:val="0"/>
        <w:position w:val="0"/>
        <w:highlight w:val="none"/>
        <w:vertAlign w:val="baseline"/>
      </w:rPr>
    </w:lvl>
    <w:lvl w:ilvl="3" w:tplc="116E18D0">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rPr>
    </w:lvl>
    <w:lvl w:ilvl="4" w:tplc="60C61E88">
      <w:start w:val="1"/>
      <w:numFmt w:val="lowerLetter"/>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rPr>
    </w:lvl>
    <w:lvl w:ilvl="5" w:tplc="C25E0208">
      <w:start w:val="1"/>
      <w:numFmt w:val="lowerRoman"/>
      <w:lvlText w:val="%6."/>
      <w:lvlJc w:val="left"/>
      <w:pPr>
        <w:tabs>
          <w:tab w:val="left" w:pos="360"/>
        </w:tabs>
        <w:ind w:left="3960" w:hanging="294"/>
      </w:pPr>
      <w:rPr>
        <w:rFonts w:hAnsi="Arial Unicode MS"/>
        <w:caps w:val="0"/>
        <w:smallCaps w:val="0"/>
        <w:strike w:val="0"/>
        <w:dstrike w:val="0"/>
        <w:color w:val="000000"/>
        <w:spacing w:val="0"/>
        <w:w w:val="100"/>
        <w:kern w:val="0"/>
        <w:position w:val="0"/>
        <w:highlight w:val="none"/>
        <w:vertAlign w:val="baseline"/>
      </w:rPr>
    </w:lvl>
    <w:lvl w:ilvl="6" w:tplc="4716857C">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rPr>
    </w:lvl>
    <w:lvl w:ilvl="7" w:tplc="481A64E6">
      <w:start w:val="1"/>
      <w:numFmt w:val="lowerLetter"/>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rPr>
    </w:lvl>
    <w:lvl w:ilvl="8" w:tplc="693CC30C">
      <w:start w:val="1"/>
      <w:numFmt w:val="lowerRoman"/>
      <w:lvlText w:val="%9."/>
      <w:lvlJc w:val="left"/>
      <w:pPr>
        <w:tabs>
          <w:tab w:val="left" w:pos="360"/>
        </w:tabs>
        <w:ind w:left="6120" w:hanging="294"/>
      </w:pPr>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0AF75C1C"/>
    <w:multiLevelType w:val="hybridMultilevel"/>
    <w:tmpl w:val="B3B6D62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0B0B5B9A"/>
    <w:multiLevelType w:val="hybridMultilevel"/>
    <w:tmpl w:val="B8BA36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0BD404CA"/>
    <w:multiLevelType w:val="hybridMultilevel"/>
    <w:tmpl w:val="D04C6FD4"/>
    <w:lvl w:ilvl="0" w:tplc="19983AFE">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0BF273A7"/>
    <w:multiLevelType w:val="hybridMultilevel"/>
    <w:tmpl w:val="4F7E1B8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8" w15:restartNumberingAfterBreak="0">
    <w:nsid w:val="0CD03551"/>
    <w:multiLevelType w:val="hybridMultilevel"/>
    <w:tmpl w:val="E7009B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CDD3B74"/>
    <w:multiLevelType w:val="hybridMultilevel"/>
    <w:tmpl w:val="2E169040"/>
    <w:lvl w:ilvl="0" w:tplc="5A2A88CA">
      <w:start w:val="1"/>
      <w:numFmt w:val="decimal"/>
      <w:lvlText w:val="%1."/>
      <w:lvlJc w:val="left"/>
      <w:pPr>
        <w:ind w:left="720" w:hanging="360"/>
      </w:pPr>
      <w:rPr>
        <w:rFonts w:cs="Times New Roman"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0D831D57"/>
    <w:multiLevelType w:val="hybridMultilevel"/>
    <w:tmpl w:val="9B50E2A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0DBA3ECC"/>
    <w:multiLevelType w:val="hybridMultilevel"/>
    <w:tmpl w:val="0252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E4F24B2"/>
    <w:multiLevelType w:val="hybridMultilevel"/>
    <w:tmpl w:val="E12018D6"/>
    <w:lvl w:ilvl="0" w:tplc="3AF8AC8A">
      <w:start w:val="1"/>
      <w:numFmt w:val="decimal"/>
      <w:lvlText w:val="%1."/>
      <w:lvlJc w:val="left"/>
      <w:pPr>
        <w:ind w:left="720" w:hanging="360"/>
      </w:pPr>
      <w:rPr>
        <w:b w:val="0"/>
        <w:i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15:restartNumberingAfterBreak="0">
    <w:nsid w:val="0EF202F7"/>
    <w:multiLevelType w:val="hybridMultilevel"/>
    <w:tmpl w:val="B8D43B3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0F655551"/>
    <w:multiLevelType w:val="hybridMultilevel"/>
    <w:tmpl w:val="E02C8908"/>
    <w:lvl w:ilvl="0" w:tplc="1714D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FF72F1B"/>
    <w:multiLevelType w:val="hybridMultilevel"/>
    <w:tmpl w:val="4372F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05A118D"/>
    <w:multiLevelType w:val="hybridMultilevel"/>
    <w:tmpl w:val="13C01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1ED5ED5"/>
    <w:multiLevelType w:val="hybridMultilevel"/>
    <w:tmpl w:val="DCB833F4"/>
    <w:lvl w:ilvl="0" w:tplc="7AF69C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4F13EF"/>
    <w:multiLevelType w:val="hybridMultilevel"/>
    <w:tmpl w:val="FAB0FCDE"/>
    <w:lvl w:ilvl="0" w:tplc="2C1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26F70F7"/>
    <w:multiLevelType w:val="hybridMultilevel"/>
    <w:tmpl w:val="EA5A0848"/>
    <w:styleLink w:val="ImportedStyle3"/>
    <w:lvl w:ilvl="0" w:tplc="2F622126">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F77020D4">
      <w:start w:val="1"/>
      <w:numFmt w:val="bullet"/>
      <w:lvlText w:val="o"/>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E69A2F50">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2E2E6E4">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6E52C546">
      <w:start w:val="1"/>
      <w:numFmt w:val="bullet"/>
      <w:lvlText w:val="o"/>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B76C4ECC">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5C882E0">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2C922F58">
      <w:start w:val="1"/>
      <w:numFmt w:val="bullet"/>
      <w:lvlText w:val="o"/>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B39E3396">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50" w15:restartNumberingAfterBreak="0">
    <w:nsid w:val="12767AEF"/>
    <w:multiLevelType w:val="hybridMultilevel"/>
    <w:tmpl w:val="BD4468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12992950"/>
    <w:multiLevelType w:val="hybridMultilevel"/>
    <w:tmpl w:val="4D4CB4D2"/>
    <w:lvl w:ilvl="0" w:tplc="A7FE2584">
      <w:start w:val="1"/>
      <w:numFmt w:val="decimal"/>
      <w:lvlText w:val="%1."/>
      <w:lvlJc w:val="left"/>
      <w:pPr>
        <w:ind w:left="644" w:hanging="360"/>
      </w:pPr>
      <w:rPr>
        <w:rFonts w:hint="default"/>
        <w:lang w:val="en-U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129C1BC8"/>
    <w:multiLevelType w:val="hybridMultilevel"/>
    <w:tmpl w:val="E9E8104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12E104C9"/>
    <w:multiLevelType w:val="hybridMultilevel"/>
    <w:tmpl w:val="02467C0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4" w15:restartNumberingAfterBreak="0">
    <w:nsid w:val="12E20B45"/>
    <w:multiLevelType w:val="hybridMultilevel"/>
    <w:tmpl w:val="282A3348"/>
    <w:lvl w:ilvl="0" w:tplc="19983AFE">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1307277C"/>
    <w:multiLevelType w:val="multilevel"/>
    <w:tmpl w:val="4D44B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13501B25"/>
    <w:multiLevelType w:val="hybridMultilevel"/>
    <w:tmpl w:val="2AFECFC2"/>
    <w:lvl w:ilvl="0" w:tplc="E5B60E8C">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13E85C10"/>
    <w:multiLevelType w:val="hybridMultilevel"/>
    <w:tmpl w:val="54BC46F6"/>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58" w15:restartNumberingAfterBreak="0">
    <w:nsid w:val="13EC68DA"/>
    <w:multiLevelType w:val="hybridMultilevel"/>
    <w:tmpl w:val="96A24DD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4D56AD1"/>
    <w:multiLevelType w:val="hybridMultilevel"/>
    <w:tmpl w:val="31561440"/>
    <w:lvl w:ilvl="0" w:tplc="2868ABC6">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1537178D"/>
    <w:multiLevelType w:val="hybridMultilevel"/>
    <w:tmpl w:val="7FE60EE2"/>
    <w:lvl w:ilvl="0" w:tplc="3AF8AC8A">
      <w:start w:val="1"/>
      <w:numFmt w:val="decimal"/>
      <w:lvlText w:val="%1."/>
      <w:lvlJc w:val="left"/>
      <w:pPr>
        <w:ind w:left="720" w:hanging="360"/>
      </w:pPr>
      <w:rPr>
        <w:b w:val="0"/>
        <w:i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157F65E9"/>
    <w:multiLevelType w:val="hybridMultilevel"/>
    <w:tmpl w:val="E1EE0254"/>
    <w:lvl w:ilvl="0" w:tplc="19983AFE">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15CD7E0C"/>
    <w:multiLevelType w:val="hybridMultilevel"/>
    <w:tmpl w:val="C96E3F1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16487C4B"/>
    <w:multiLevelType w:val="hybridMultilevel"/>
    <w:tmpl w:val="28A0FEB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165312A8"/>
    <w:multiLevelType w:val="hybridMultilevel"/>
    <w:tmpl w:val="C796678E"/>
    <w:lvl w:ilvl="0" w:tplc="0409000F">
      <w:start w:val="1"/>
      <w:numFmt w:val="decimal"/>
      <w:lvlText w:val="%1."/>
      <w:lvlJc w:val="left"/>
      <w:pPr>
        <w:ind w:left="144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1669685C"/>
    <w:multiLevelType w:val="hybridMultilevel"/>
    <w:tmpl w:val="4E64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6B0126F"/>
    <w:multiLevelType w:val="hybridMultilevel"/>
    <w:tmpl w:val="9DB83330"/>
    <w:lvl w:ilvl="0" w:tplc="C870196C">
      <w:start w:val="1"/>
      <w:numFmt w:val="decimal"/>
      <w:lvlText w:val="%1."/>
      <w:lvlJc w:val="left"/>
      <w:pPr>
        <w:ind w:left="1080" w:hanging="360"/>
      </w:pPr>
      <w:rPr>
        <w:b w:val="0"/>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67" w15:restartNumberingAfterBreak="0">
    <w:nsid w:val="173160C7"/>
    <w:multiLevelType w:val="hybridMultilevel"/>
    <w:tmpl w:val="F1FE1C60"/>
    <w:lvl w:ilvl="0" w:tplc="2C1A000F">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68" w15:restartNumberingAfterBreak="0">
    <w:nsid w:val="179C7FED"/>
    <w:multiLevelType w:val="hybridMultilevel"/>
    <w:tmpl w:val="D8EECE58"/>
    <w:lvl w:ilvl="0" w:tplc="2C1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7D4627C"/>
    <w:multiLevelType w:val="hybridMultilevel"/>
    <w:tmpl w:val="15328A5C"/>
    <w:lvl w:ilvl="0" w:tplc="0C7089D6">
      <w:start w:val="1"/>
      <w:numFmt w:val="decimal"/>
      <w:lvlText w:val="%1."/>
      <w:lvlJc w:val="left"/>
      <w:pPr>
        <w:ind w:left="1080" w:hanging="360"/>
      </w:pPr>
      <w:rPr>
        <w:rFonts w:cs="Times New Roman"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17F00E79"/>
    <w:multiLevelType w:val="hybridMultilevel"/>
    <w:tmpl w:val="E5325C0C"/>
    <w:styleLink w:val="ImportedStyle6"/>
    <w:lvl w:ilvl="0" w:tplc="C0483C1C">
      <w:start w:val="1"/>
      <w:numFmt w:val="bullet"/>
      <w:lvlText w:val="-"/>
      <w:lvlJc w:val="left"/>
      <w:pPr>
        <w:tabs>
          <w:tab w:val="left" w:pos="1440"/>
        </w:tabs>
        <w:ind w:left="295" w:hanging="295"/>
      </w:pPr>
      <w:rPr>
        <w:rFonts w:hAnsi="Arial Unicode MS"/>
        <w:caps w:val="0"/>
        <w:smallCaps w:val="0"/>
        <w:strike w:val="0"/>
        <w:dstrike w:val="0"/>
        <w:color w:val="000000"/>
        <w:spacing w:val="0"/>
        <w:w w:val="100"/>
        <w:kern w:val="0"/>
        <w:position w:val="0"/>
        <w:highlight w:val="none"/>
        <w:vertAlign w:val="baseline"/>
      </w:rPr>
    </w:lvl>
    <w:lvl w:ilvl="1" w:tplc="58ECE8A0">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5600F0E">
      <w:start w:val="1"/>
      <w:numFmt w:val="bullet"/>
      <w:lvlText w:val="-"/>
      <w:lvlJc w:val="left"/>
      <w:pPr>
        <w:tabs>
          <w:tab w:val="left" w:pos="144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FC84FFD2">
      <w:start w:val="1"/>
      <w:numFmt w:val="bullet"/>
      <w:lvlText w:val="-"/>
      <w:lvlJc w:val="left"/>
      <w:pPr>
        <w:tabs>
          <w:tab w:val="left" w:pos="1440"/>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C1C3462">
      <w:start w:val="1"/>
      <w:numFmt w:val="bullet"/>
      <w:lvlText w:val="-"/>
      <w:lvlJc w:val="left"/>
      <w:pPr>
        <w:tabs>
          <w:tab w:val="left" w:pos="144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4261626">
      <w:start w:val="1"/>
      <w:numFmt w:val="bullet"/>
      <w:lvlText w:val="-"/>
      <w:lvlJc w:val="left"/>
      <w:pPr>
        <w:tabs>
          <w:tab w:val="left" w:pos="1440"/>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FC90E594">
      <w:start w:val="1"/>
      <w:numFmt w:val="bullet"/>
      <w:lvlText w:val="-"/>
      <w:lvlJc w:val="left"/>
      <w:pPr>
        <w:tabs>
          <w:tab w:val="left" w:pos="1440"/>
        </w:tabs>
        <w:ind w:left="68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B90ED4E">
      <w:start w:val="1"/>
      <w:numFmt w:val="bullet"/>
      <w:lvlText w:val="-"/>
      <w:lvlJc w:val="left"/>
      <w:pPr>
        <w:tabs>
          <w:tab w:val="left" w:pos="1440"/>
        </w:tabs>
        <w:ind w:left="79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64A860E">
      <w:start w:val="1"/>
      <w:numFmt w:val="bullet"/>
      <w:lvlText w:val="-"/>
      <w:lvlJc w:val="left"/>
      <w:pPr>
        <w:tabs>
          <w:tab w:val="left" w:pos="1440"/>
        </w:tabs>
        <w:ind w:left="90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185B133D"/>
    <w:multiLevelType w:val="hybridMultilevel"/>
    <w:tmpl w:val="63B826D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18617E98"/>
    <w:multiLevelType w:val="hybridMultilevel"/>
    <w:tmpl w:val="E2BCD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8A11ED0"/>
    <w:multiLevelType w:val="hybridMultilevel"/>
    <w:tmpl w:val="9BAC7EC0"/>
    <w:lvl w:ilvl="0" w:tplc="4308F7E4">
      <w:start w:val="1"/>
      <w:numFmt w:val="decimal"/>
      <w:lvlText w:val="%1."/>
      <w:lvlJc w:val="left"/>
      <w:pPr>
        <w:ind w:left="644"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18A232CF"/>
    <w:multiLevelType w:val="multilevel"/>
    <w:tmpl w:val="EA685C9C"/>
    <w:lvl w:ilvl="0">
      <w:start w:val="1"/>
      <w:numFmt w:val="decimal"/>
      <w:lvlText w:val="%1."/>
      <w:lvlJc w:val="left"/>
      <w:pPr>
        <w:ind w:left="876" w:hanging="51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18A51A40"/>
    <w:multiLevelType w:val="hybridMultilevel"/>
    <w:tmpl w:val="45FE918A"/>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6" w15:restartNumberingAfterBreak="0">
    <w:nsid w:val="192A0446"/>
    <w:multiLevelType w:val="hybridMultilevel"/>
    <w:tmpl w:val="2296432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7" w15:restartNumberingAfterBreak="0">
    <w:nsid w:val="199363BA"/>
    <w:multiLevelType w:val="multilevel"/>
    <w:tmpl w:val="21F29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19EA55D9"/>
    <w:multiLevelType w:val="hybridMultilevel"/>
    <w:tmpl w:val="43EE8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A8474B9"/>
    <w:multiLevelType w:val="hybridMultilevel"/>
    <w:tmpl w:val="816C73E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0" w15:restartNumberingAfterBreak="0">
    <w:nsid w:val="1B3F6909"/>
    <w:multiLevelType w:val="hybridMultilevel"/>
    <w:tmpl w:val="8FD42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BAC5DB9"/>
    <w:multiLevelType w:val="hybridMultilevel"/>
    <w:tmpl w:val="8350FCE6"/>
    <w:lvl w:ilvl="0" w:tplc="FB7C6926">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2" w15:restartNumberingAfterBreak="0">
    <w:nsid w:val="1BE25BAB"/>
    <w:multiLevelType w:val="hybridMultilevel"/>
    <w:tmpl w:val="F9F6D582"/>
    <w:lvl w:ilvl="0" w:tplc="0B1699C2">
      <w:start w:val="1"/>
      <w:numFmt w:val="decimal"/>
      <w:lvlText w:val="%1."/>
      <w:lvlJc w:val="left"/>
      <w:pPr>
        <w:ind w:left="720" w:hanging="360"/>
      </w:pPr>
      <w:rPr>
        <w:rFonts w:ascii="Verdana" w:eastAsia="Arial Unicode MS" w:hAnsi="Verdana" w:cs="Arial Unicode MS"/>
        <w:b w:val="0"/>
        <w:bCs w:val="0"/>
        <w:i w:val="0"/>
        <w:iCs w:val="0"/>
        <w:caps w:val="0"/>
        <w:smallCaps w:val="0"/>
        <w:strike w:val="0"/>
        <w:dstrike w:val="0"/>
        <w:color w:val="000000"/>
        <w:spacing w:val="0"/>
        <w:w w:val="100"/>
        <w:kern w:val="0"/>
        <w:position w:val="0"/>
        <w:highlight w:val="none"/>
        <w:vertAlign w:val="baseli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1C0E70E5"/>
    <w:multiLevelType w:val="hybridMultilevel"/>
    <w:tmpl w:val="F53A5E8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4" w15:restartNumberingAfterBreak="0">
    <w:nsid w:val="1CC03086"/>
    <w:multiLevelType w:val="multilevel"/>
    <w:tmpl w:val="DD78E760"/>
    <w:lvl w:ilvl="0">
      <w:start w:val="1"/>
      <w:numFmt w:val="decimal"/>
      <w:lvlText w:val="%1."/>
      <w:lvlJc w:val="left"/>
      <w:pPr>
        <w:ind w:left="876" w:hanging="516"/>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1D0B7612"/>
    <w:multiLevelType w:val="hybridMultilevel"/>
    <w:tmpl w:val="33188ADE"/>
    <w:lvl w:ilvl="0" w:tplc="2C1A000F">
      <w:start w:val="1"/>
      <w:numFmt w:val="decimal"/>
      <w:lvlText w:val="%1."/>
      <w:lvlJc w:val="left"/>
      <w:pPr>
        <w:tabs>
          <w:tab w:val="num" w:pos="720"/>
        </w:tabs>
        <w:ind w:left="720" w:hanging="360"/>
      </w:pPr>
      <w:rPr>
        <w:rFonts w:cs="Times New Roman"/>
      </w:rPr>
    </w:lvl>
    <w:lvl w:ilvl="1" w:tplc="2C1A0019" w:tentative="1">
      <w:start w:val="1"/>
      <w:numFmt w:val="lowerLetter"/>
      <w:lvlText w:val="%2."/>
      <w:lvlJc w:val="left"/>
      <w:pPr>
        <w:tabs>
          <w:tab w:val="num" w:pos="1440"/>
        </w:tabs>
        <w:ind w:left="1440" w:hanging="360"/>
      </w:pPr>
      <w:rPr>
        <w:rFonts w:cs="Times New Roman"/>
      </w:rPr>
    </w:lvl>
    <w:lvl w:ilvl="2" w:tplc="2C1A001B" w:tentative="1">
      <w:start w:val="1"/>
      <w:numFmt w:val="lowerRoman"/>
      <w:lvlText w:val="%3."/>
      <w:lvlJc w:val="right"/>
      <w:pPr>
        <w:tabs>
          <w:tab w:val="num" w:pos="2160"/>
        </w:tabs>
        <w:ind w:left="2160" w:hanging="180"/>
      </w:pPr>
      <w:rPr>
        <w:rFonts w:cs="Times New Roman"/>
      </w:rPr>
    </w:lvl>
    <w:lvl w:ilvl="3" w:tplc="2C1A000F" w:tentative="1">
      <w:start w:val="1"/>
      <w:numFmt w:val="decimal"/>
      <w:lvlText w:val="%4."/>
      <w:lvlJc w:val="left"/>
      <w:pPr>
        <w:tabs>
          <w:tab w:val="num" w:pos="2880"/>
        </w:tabs>
        <w:ind w:left="2880" w:hanging="360"/>
      </w:pPr>
      <w:rPr>
        <w:rFonts w:cs="Times New Roman"/>
      </w:rPr>
    </w:lvl>
    <w:lvl w:ilvl="4" w:tplc="2C1A0019" w:tentative="1">
      <w:start w:val="1"/>
      <w:numFmt w:val="lowerLetter"/>
      <w:lvlText w:val="%5."/>
      <w:lvlJc w:val="left"/>
      <w:pPr>
        <w:tabs>
          <w:tab w:val="num" w:pos="3600"/>
        </w:tabs>
        <w:ind w:left="3600" w:hanging="360"/>
      </w:pPr>
      <w:rPr>
        <w:rFonts w:cs="Times New Roman"/>
      </w:rPr>
    </w:lvl>
    <w:lvl w:ilvl="5" w:tplc="2C1A001B" w:tentative="1">
      <w:start w:val="1"/>
      <w:numFmt w:val="lowerRoman"/>
      <w:lvlText w:val="%6."/>
      <w:lvlJc w:val="right"/>
      <w:pPr>
        <w:tabs>
          <w:tab w:val="num" w:pos="4320"/>
        </w:tabs>
        <w:ind w:left="4320" w:hanging="180"/>
      </w:pPr>
      <w:rPr>
        <w:rFonts w:cs="Times New Roman"/>
      </w:rPr>
    </w:lvl>
    <w:lvl w:ilvl="6" w:tplc="2C1A000F" w:tentative="1">
      <w:start w:val="1"/>
      <w:numFmt w:val="decimal"/>
      <w:lvlText w:val="%7."/>
      <w:lvlJc w:val="left"/>
      <w:pPr>
        <w:tabs>
          <w:tab w:val="num" w:pos="5040"/>
        </w:tabs>
        <w:ind w:left="5040" w:hanging="360"/>
      </w:pPr>
      <w:rPr>
        <w:rFonts w:cs="Times New Roman"/>
      </w:rPr>
    </w:lvl>
    <w:lvl w:ilvl="7" w:tplc="2C1A0019" w:tentative="1">
      <w:start w:val="1"/>
      <w:numFmt w:val="lowerLetter"/>
      <w:lvlText w:val="%8."/>
      <w:lvlJc w:val="left"/>
      <w:pPr>
        <w:tabs>
          <w:tab w:val="num" w:pos="5760"/>
        </w:tabs>
        <w:ind w:left="5760" w:hanging="360"/>
      </w:pPr>
      <w:rPr>
        <w:rFonts w:cs="Times New Roman"/>
      </w:rPr>
    </w:lvl>
    <w:lvl w:ilvl="8" w:tplc="2C1A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1DB561C5"/>
    <w:multiLevelType w:val="hybridMultilevel"/>
    <w:tmpl w:val="260028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1F715848"/>
    <w:multiLevelType w:val="hybridMultilevel"/>
    <w:tmpl w:val="1980C094"/>
    <w:lvl w:ilvl="0" w:tplc="C03C6928">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8" w15:restartNumberingAfterBreak="0">
    <w:nsid w:val="1FAF3279"/>
    <w:multiLevelType w:val="hybridMultilevel"/>
    <w:tmpl w:val="2C121CB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20213E41"/>
    <w:multiLevelType w:val="hybridMultilevel"/>
    <w:tmpl w:val="519EAD46"/>
    <w:lvl w:ilvl="0" w:tplc="0B1699C2">
      <w:start w:val="1"/>
      <w:numFmt w:val="decimal"/>
      <w:lvlText w:val="%1."/>
      <w:lvlJc w:val="left"/>
      <w:pPr>
        <w:ind w:left="720" w:hanging="360"/>
      </w:pPr>
      <w:rPr>
        <w:rFonts w:ascii="Verdana" w:eastAsia="Arial Unicode MS" w:hAnsi="Verdana" w:cs="Arial Unicode MS"/>
        <w:b w:val="0"/>
        <w:bCs w:val="0"/>
        <w:i w:val="0"/>
        <w:iCs w:val="0"/>
        <w:caps w:val="0"/>
        <w:smallCaps w:val="0"/>
        <w:strike w:val="0"/>
        <w:dstrike w:val="0"/>
        <w:color w:val="000000"/>
        <w:spacing w:val="0"/>
        <w:w w:val="100"/>
        <w:kern w:val="0"/>
        <w:position w:val="0"/>
        <w:highlight w:val="none"/>
        <w:vertAlign w:val="baseline"/>
      </w:rPr>
    </w:lvl>
    <w:lvl w:ilvl="1" w:tplc="223CAF30">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55A28B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55482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A898514E">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6FC41D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F34891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CE9E0EC6">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2FF095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15:restartNumberingAfterBreak="0">
    <w:nsid w:val="208A7E0A"/>
    <w:multiLevelType w:val="hybridMultilevel"/>
    <w:tmpl w:val="9D460486"/>
    <w:lvl w:ilvl="0" w:tplc="DFF41238">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1" w15:restartNumberingAfterBreak="0">
    <w:nsid w:val="209810A9"/>
    <w:multiLevelType w:val="hybridMultilevel"/>
    <w:tmpl w:val="4162B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15A2A88"/>
    <w:multiLevelType w:val="hybridMultilevel"/>
    <w:tmpl w:val="D8783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1AA3914"/>
    <w:multiLevelType w:val="hybridMultilevel"/>
    <w:tmpl w:val="F7004CB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22F704AC"/>
    <w:multiLevelType w:val="hybridMultilevel"/>
    <w:tmpl w:val="EC645EB6"/>
    <w:lvl w:ilvl="0" w:tplc="FADA26E0">
      <w:start w:val="1"/>
      <w:numFmt w:val="decimal"/>
      <w:lvlText w:val="%1."/>
      <w:lvlJc w:val="left"/>
      <w:pPr>
        <w:ind w:left="720" w:hanging="360"/>
      </w:pPr>
      <w:rPr>
        <w:rFonts w:hint="default"/>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5" w15:restartNumberingAfterBreak="0">
    <w:nsid w:val="22F722C6"/>
    <w:multiLevelType w:val="hybridMultilevel"/>
    <w:tmpl w:val="79D8B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3023BEA"/>
    <w:multiLevelType w:val="hybridMultilevel"/>
    <w:tmpl w:val="984E7AE0"/>
    <w:lvl w:ilvl="0" w:tplc="C03C6928">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7" w15:restartNumberingAfterBreak="0">
    <w:nsid w:val="23257AD6"/>
    <w:multiLevelType w:val="hybridMultilevel"/>
    <w:tmpl w:val="EA787E9E"/>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98" w15:restartNumberingAfterBreak="0">
    <w:nsid w:val="234A02E9"/>
    <w:multiLevelType w:val="hybridMultilevel"/>
    <w:tmpl w:val="86666D50"/>
    <w:styleLink w:val="ImportedStyle2"/>
    <w:lvl w:ilvl="0" w:tplc="0B981B2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828DB9C">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96CC9C6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088647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6C022B0E">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316096F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110167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B8F417D6">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AF9EE1B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9" w15:restartNumberingAfterBreak="0">
    <w:nsid w:val="23D9019A"/>
    <w:multiLevelType w:val="multilevel"/>
    <w:tmpl w:val="EA685C9C"/>
    <w:lvl w:ilvl="0">
      <w:start w:val="1"/>
      <w:numFmt w:val="decimal"/>
      <w:lvlText w:val="%1."/>
      <w:lvlJc w:val="left"/>
      <w:pPr>
        <w:ind w:left="876" w:hanging="51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23FB0877"/>
    <w:multiLevelType w:val="hybridMultilevel"/>
    <w:tmpl w:val="C50E4F46"/>
    <w:lvl w:ilvl="0" w:tplc="FB7C6926">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1" w15:restartNumberingAfterBreak="0">
    <w:nsid w:val="248709BD"/>
    <w:multiLevelType w:val="hybridMultilevel"/>
    <w:tmpl w:val="B75EFF5A"/>
    <w:lvl w:ilvl="0" w:tplc="6A48DD60">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2" w15:restartNumberingAfterBreak="0">
    <w:nsid w:val="24DC3D59"/>
    <w:multiLevelType w:val="hybridMultilevel"/>
    <w:tmpl w:val="92C88ECE"/>
    <w:lvl w:ilvl="0" w:tplc="0409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3" w15:restartNumberingAfterBreak="0">
    <w:nsid w:val="251A0A99"/>
    <w:multiLevelType w:val="hybridMultilevel"/>
    <w:tmpl w:val="4D6217B4"/>
    <w:lvl w:ilvl="0" w:tplc="D42C55EC">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4" w15:restartNumberingAfterBreak="0">
    <w:nsid w:val="2564212C"/>
    <w:multiLevelType w:val="hybridMultilevel"/>
    <w:tmpl w:val="5A34F2A4"/>
    <w:lvl w:ilvl="0" w:tplc="3AF8AC8A">
      <w:start w:val="1"/>
      <w:numFmt w:val="decimal"/>
      <w:lvlText w:val="%1."/>
      <w:lvlJc w:val="left"/>
      <w:pPr>
        <w:ind w:left="720" w:hanging="360"/>
      </w:pPr>
      <w:rPr>
        <w:b w:val="0"/>
        <w:i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5" w15:restartNumberingAfterBreak="0">
    <w:nsid w:val="25A9062E"/>
    <w:multiLevelType w:val="hybridMultilevel"/>
    <w:tmpl w:val="8102C38E"/>
    <w:lvl w:ilvl="0" w:tplc="AE5A5D10">
      <w:start w:val="1"/>
      <w:numFmt w:val="decimal"/>
      <w:lvlText w:val="%1."/>
      <w:lvlJc w:val="left"/>
      <w:pPr>
        <w:ind w:left="70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94CAA12E">
      <w:start w:val="1"/>
      <w:numFmt w:val="lowerLetter"/>
      <w:lvlText w:val="%2"/>
      <w:lvlJc w:val="left"/>
      <w:pPr>
        <w:ind w:left="144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EF52DEBA">
      <w:start w:val="1"/>
      <w:numFmt w:val="lowerRoman"/>
      <w:lvlText w:val="%3"/>
      <w:lvlJc w:val="left"/>
      <w:pPr>
        <w:ind w:left="216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05FABF3C">
      <w:start w:val="1"/>
      <w:numFmt w:val="decimal"/>
      <w:lvlText w:val="%4"/>
      <w:lvlJc w:val="left"/>
      <w:pPr>
        <w:ind w:left="288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F322192E">
      <w:start w:val="1"/>
      <w:numFmt w:val="lowerLetter"/>
      <w:lvlText w:val="%5"/>
      <w:lvlJc w:val="left"/>
      <w:pPr>
        <w:ind w:left="360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6A665A5E">
      <w:start w:val="1"/>
      <w:numFmt w:val="lowerRoman"/>
      <w:lvlText w:val="%6"/>
      <w:lvlJc w:val="left"/>
      <w:pPr>
        <w:ind w:left="432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1A6AAE2E">
      <w:start w:val="1"/>
      <w:numFmt w:val="decimal"/>
      <w:lvlText w:val="%7"/>
      <w:lvlJc w:val="left"/>
      <w:pPr>
        <w:ind w:left="504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B8564D94">
      <w:start w:val="1"/>
      <w:numFmt w:val="lowerLetter"/>
      <w:lvlText w:val="%8"/>
      <w:lvlJc w:val="left"/>
      <w:pPr>
        <w:ind w:left="576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9FEA60B6">
      <w:start w:val="1"/>
      <w:numFmt w:val="lowerRoman"/>
      <w:lvlText w:val="%9"/>
      <w:lvlJc w:val="left"/>
      <w:pPr>
        <w:ind w:left="648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260E1627"/>
    <w:multiLevelType w:val="hybridMultilevel"/>
    <w:tmpl w:val="F8B6230A"/>
    <w:lvl w:ilvl="0" w:tplc="2C1A000F">
      <w:start w:val="1"/>
      <w:numFmt w:val="decimal"/>
      <w:lvlText w:val="%1."/>
      <w:lvlJc w:val="left"/>
      <w:pPr>
        <w:tabs>
          <w:tab w:val="left" w:pos="720"/>
        </w:tabs>
        <w:ind w:left="684" w:hanging="324"/>
      </w:pPr>
      <w:rPr>
        <w:b w:val="0"/>
        <w:bCs w:val="0"/>
        <w:i w:val="0"/>
        <w:iCs w:val="0"/>
        <w:caps w:val="0"/>
        <w:smallCaps w:val="0"/>
        <w:strike w:val="0"/>
        <w:dstrike w:val="0"/>
        <w:color w:val="000000"/>
        <w:spacing w:val="0"/>
        <w:w w:val="100"/>
        <w:kern w:val="0"/>
        <w:position w:val="0"/>
        <w:sz w:val="18"/>
        <w:szCs w:val="18"/>
        <w:highlight w:val="none"/>
        <w:vertAlign w:val="baseline"/>
      </w:rPr>
    </w:lvl>
    <w:lvl w:ilvl="1" w:tplc="61A8D656">
      <w:start w:val="1"/>
      <w:numFmt w:val="bullet"/>
      <w:lvlText w:val="o"/>
      <w:lvlJc w:val="left"/>
      <w:pPr>
        <w:tabs>
          <w:tab w:val="left" w:pos="720"/>
        </w:tabs>
        <w:ind w:left="140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lvl w:ilvl="2" w:tplc="3F92387C">
      <w:start w:val="1"/>
      <w:numFmt w:val="bullet"/>
      <w:lvlText w:val="▪"/>
      <w:lvlJc w:val="left"/>
      <w:pPr>
        <w:tabs>
          <w:tab w:val="left" w:pos="720"/>
        </w:tabs>
        <w:ind w:left="212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lvl w:ilvl="3" w:tplc="6302B21A">
      <w:start w:val="1"/>
      <w:numFmt w:val="bullet"/>
      <w:lvlText w:val="·"/>
      <w:lvlJc w:val="left"/>
      <w:pPr>
        <w:tabs>
          <w:tab w:val="left" w:pos="720"/>
        </w:tabs>
        <w:ind w:left="2844" w:hanging="324"/>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rPr>
    </w:lvl>
    <w:lvl w:ilvl="4" w:tplc="46E670B6">
      <w:start w:val="1"/>
      <w:numFmt w:val="bullet"/>
      <w:lvlText w:val="o"/>
      <w:lvlJc w:val="left"/>
      <w:pPr>
        <w:tabs>
          <w:tab w:val="left" w:pos="720"/>
        </w:tabs>
        <w:ind w:left="356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lvl w:ilvl="5" w:tplc="674AFAF4">
      <w:start w:val="1"/>
      <w:numFmt w:val="bullet"/>
      <w:lvlText w:val="▪"/>
      <w:lvlJc w:val="left"/>
      <w:pPr>
        <w:tabs>
          <w:tab w:val="left" w:pos="720"/>
        </w:tabs>
        <w:ind w:left="428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lvl w:ilvl="6" w:tplc="E3FA6BEC">
      <w:start w:val="1"/>
      <w:numFmt w:val="bullet"/>
      <w:lvlText w:val="·"/>
      <w:lvlJc w:val="left"/>
      <w:pPr>
        <w:tabs>
          <w:tab w:val="left" w:pos="720"/>
        </w:tabs>
        <w:ind w:left="5004" w:hanging="324"/>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rPr>
    </w:lvl>
    <w:lvl w:ilvl="7" w:tplc="9BBE44B4">
      <w:start w:val="1"/>
      <w:numFmt w:val="bullet"/>
      <w:lvlText w:val="o"/>
      <w:lvlJc w:val="left"/>
      <w:pPr>
        <w:tabs>
          <w:tab w:val="left" w:pos="720"/>
        </w:tabs>
        <w:ind w:left="572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lvl w:ilvl="8" w:tplc="40988A2A">
      <w:start w:val="1"/>
      <w:numFmt w:val="bullet"/>
      <w:lvlText w:val="▪"/>
      <w:lvlJc w:val="left"/>
      <w:pPr>
        <w:tabs>
          <w:tab w:val="left" w:pos="720"/>
        </w:tabs>
        <w:ind w:left="64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abstractNum>
  <w:abstractNum w:abstractNumId="107" w15:restartNumberingAfterBreak="0">
    <w:nsid w:val="2620527A"/>
    <w:multiLevelType w:val="hybridMultilevel"/>
    <w:tmpl w:val="AEBC0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6250676"/>
    <w:multiLevelType w:val="hybridMultilevel"/>
    <w:tmpl w:val="F00EFCB4"/>
    <w:lvl w:ilvl="0" w:tplc="19983A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6DE56A2"/>
    <w:multiLevelType w:val="hybridMultilevel"/>
    <w:tmpl w:val="729AE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6FD65FC"/>
    <w:multiLevelType w:val="hybridMultilevel"/>
    <w:tmpl w:val="85D018D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1" w15:restartNumberingAfterBreak="0">
    <w:nsid w:val="275D531A"/>
    <w:multiLevelType w:val="hybridMultilevel"/>
    <w:tmpl w:val="CBE82478"/>
    <w:lvl w:ilvl="0" w:tplc="4F1C75A6">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2" w15:restartNumberingAfterBreak="0">
    <w:nsid w:val="27966555"/>
    <w:multiLevelType w:val="hybridMultilevel"/>
    <w:tmpl w:val="64AEC39C"/>
    <w:lvl w:ilvl="0" w:tplc="C870196C">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3" w15:restartNumberingAfterBreak="0">
    <w:nsid w:val="279C3CBB"/>
    <w:multiLevelType w:val="hybridMultilevel"/>
    <w:tmpl w:val="203E2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28E51B61"/>
    <w:multiLevelType w:val="hybridMultilevel"/>
    <w:tmpl w:val="E124A884"/>
    <w:lvl w:ilvl="0" w:tplc="6B1C983A">
      <w:start w:val="1"/>
      <w:numFmt w:val="decimal"/>
      <w:lvlText w:val="%1."/>
      <w:lvlJc w:val="left"/>
      <w:pPr>
        <w:ind w:left="720" w:hanging="360"/>
      </w:pPr>
      <w:rPr>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5" w15:restartNumberingAfterBreak="0">
    <w:nsid w:val="293E7016"/>
    <w:multiLevelType w:val="hybridMultilevel"/>
    <w:tmpl w:val="0AC21592"/>
    <w:lvl w:ilvl="0" w:tplc="C03C6928">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6" w15:restartNumberingAfterBreak="0">
    <w:nsid w:val="2A1C38D0"/>
    <w:multiLevelType w:val="hybridMultilevel"/>
    <w:tmpl w:val="62FCF0F4"/>
    <w:lvl w:ilvl="0" w:tplc="FADA26E0">
      <w:start w:val="1"/>
      <w:numFmt w:val="decimal"/>
      <w:lvlText w:val="%1."/>
      <w:lvlJc w:val="left"/>
      <w:pPr>
        <w:ind w:left="720" w:hanging="360"/>
      </w:pPr>
      <w:rPr>
        <w:rFonts w:hint="default"/>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7" w15:restartNumberingAfterBreak="0">
    <w:nsid w:val="2A302882"/>
    <w:multiLevelType w:val="hybridMultilevel"/>
    <w:tmpl w:val="637CF2A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8" w15:restartNumberingAfterBreak="0">
    <w:nsid w:val="2A763437"/>
    <w:multiLevelType w:val="hybridMultilevel"/>
    <w:tmpl w:val="F32A2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AEA110E"/>
    <w:multiLevelType w:val="hybridMultilevel"/>
    <w:tmpl w:val="169E300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0" w15:restartNumberingAfterBreak="0">
    <w:nsid w:val="2B1C0D7E"/>
    <w:multiLevelType w:val="hybridMultilevel"/>
    <w:tmpl w:val="4F3C14AA"/>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1" w15:restartNumberingAfterBreak="0">
    <w:nsid w:val="2B3F5530"/>
    <w:multiLevelType w:val="hybridMultilevel"/>
    <w:tmpl w:val="C2082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B44115F"/>
    <w:multiLevelType w:val="hybridMultilevel"/>
    <w:tmpl w:val="38C41B72"/>
    <w:lvl w:ilvl="0" w:tplc="2C1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BB872E8"/>
    <w:multiLevelType w:val="hybridMultilevel"/>
    <w:tmpl w:val="08944FB2"/>
    <w:lvl w:ilvl="0" w:tplc="3AF8AC8A">
      <w:start w:val="1"/>
      <w:numFmt w:val="decimal"/>
      <w:lvlText w:val="%1."/>
      <w:lvlJc w:val="left"/>
      <w:pPr>
        <w:ind w:left="720" w:hanging="360"/>
      </w:pPr>
      <w:rPr>
        <w:b w:val="0"/>
        <w:i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4" w15:restartNumberingAfterBreak="0">
    <w:nsid w:val="2BBF6C67"/>
    <w:multiLevelType w:val="hybridMultilevel"/>
    <w:tmpl w:val="F5C6767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5" w15:restartNumberingAfterBreak="0">
    <w:nsid w:val="2BDF39BD"/>
    <w:multiLevelType w:val="hybridMultilevel"/>
    <w:tmpl w:val="77124E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6" w15:restartNumberingAfterBreak="0">
    <w:nsid w:val="2C266519"/>
    <w:multiLevelType w:val="hybridMultilevel"/>
    <w:tmpl w:val="9F6EB4D2"/>
    <w:lvl w:ilvl="0" w:tplc="74A8E40E">
      <w:start w:val="1"/>
      <w:numFmt w:val="decimal"/>
      <w:lvlText w:val="%1."/>
      <w:lvlJc w:val="left"/>
      <w:pPr>
        <w:ind w:left="644"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7" w15:restartNumberingAfterBreak="0">
    <w:nsid w:val="2C2B1DDD"/>
    <w:multiLevelType w:val="hybridMultilevel"/>
    <w:tmpl w:val="D6E0C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C3E7E2A"/>
    <w:multiLevelType w:val="multilevel"/>
    <w:tmpl w:val="EE0E0D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C4D361B"/>
    <w:multiLevelType w:val="hybridMultilevel"/>
    <w:tmpl w:val="CBFE691E"/>
    <w:lvl w:ilvl="0" w:tplc="D4CC1552">
      <w:start w:val="1"/>
      <w:numFmt w:val="decimal"/>
      <w:lvlText w:val="%1."/>
      <w:lvlJc w:val="left"/>
      <w:pPr>
        <w:ind w:left="644" w:hanging="360"/>
      </w:pPr>
      <w:rPr>
        <w:rFonts w:hint="default"/>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CBF6814"/>
    <w:multiLevelType w:val="hybridMultilevel"/>
    <w:tmpl w:val="EA787E9E"/>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31" w15:restartNumberingAfterBreak="0">
    <w:nsid w:val="2D390DFF"/>
    <w:multiLevelType w:val="hybridMultilevel"/>
    <w:tmpl w:val="71A090B6"/>
    <w:lvl w:ilvl="0" w:tplc="E5B60E8C">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2" w15:restartNumberingAfterBreak="0">
    <w:nsid w:val="2D985833"/>
    <w:multiLevelType w:val="hybridMultilevel"/>
    <w:tmpl w:val="D2769AF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3" w15:restartNumberingAfterBreak="0">
    <w:nsid w:val="2DE90B4F"/>
    <w:multiLevelType w:val="hybridMultilevel"/>
    <w:tmpl w:val="19E85C34"/>
    <w:lvl w:ilvl="0" w:tplc="544C68A6">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4" w15:restartNumberingAfterBreak="0">
    <w:nsid w:val="2DF25AD1"/>
    <w:multiLevelType w:val="hybridMultilevel"/>
    <w:tmpl w:val="761231AC"/>
    <w:lvl w:ilvl="0" w:tplc="4F1C75A6">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5" w15:restartNumberingAfterBreak="0">
    <w:nsid w:val="2E314205"/>
    <w:multiLevelType w:val="hybridMultilevel"/>
    <w:tmpl w:val="DB141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2EA22DD4"/>
    <w:multiLevelType w:val="hybridMultilevel"/>
    <w:tmpl w:val="E306EBCA"/>
    <w:lvl w:ilvl="0" w:tplc="62EA06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ECC0EC0"/>
    <w:multiLevelType w:val="hybridMultilevel"/>
    <w:tmpl w:val="369C884A"/>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8" w15:restartNumberingAfterBreak="0">
    <w:nsid w:val="2F1C13B6"/>
    <w:multiLevelType w:val="hybridMultilevel"/>
    <w:tmpl w:val="A3F2F07C"/>
    <w:lvl w:ilvl="0" w:tplc="D4CC1552">
      <w:start w:val="1"/>
      <w:numFmt w:val="decimal"/>
      <w:lvlText w:val="%1."/>
      <w:lvlJc w:val="left"/>
      <w:pPr>
        <w:ind w:left="644" w:hanging="360"/>
      </w:pPr>
      <w:rPr>
        <w:rFonts w:hint="default"/>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FB90AF4"/>
    <w:multiLevelType w:val="multilevel"/>
    <w:tmpl w:val="4D44B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15:restartNumberingAfterBreak="0">
    <w:nsid w:val="2FD70DE0"/>
    <w:multiLevelType w:val="hybridMultilevel"/>
    <w:tmpl w:val="D750BAF0"/>
    <w:lvl w:ilvl="0" w:tplc="0406D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2FF745DE"/>
    <w:multiLevelType w:val="multilevel"/>
    <w:tmpl w:val="4D44B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2" w15:restartNumberingAfterBreak="0">
    <w:nsid w:val="301E30D0"/>
    <w:multiLevelType w:val="hybridMultilevel"/>
    <w:tmpl w:val="A8F2F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05611B2"/>
    <w:multiLevelType w:val="hybridMultilevel"/>
    <w:tmpl w:val="2EB2E44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4" w15:restartNumberingAfterBreak="0">
    <w:nsid w:val="30735798"/>
    <w:multiLevelType w:val="hybridMultilevel"/>
    <w:tmpl w:val="3D1E18F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5" w15:restartNumberingAfterBreak="0">
    <w:nsid w:val="30920B31"/>
    <w:multiLevelType w:val="hybridMultilevel"/>
    <w:tmpl w:val="0E74B9DA"/>
    <w:styleLink w:val="ImportedStyle22"/>
    <w:lvl w:ilvl="0" w:tplc="991C6DB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82FA45B0">
      <w:start w:val="1"/>
      <w:numFmt w:val="decimal"/>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rPr>
    </w:lvl>
    <w:lvl w:ilvl="2" w:tplc="F8382C4E">
      <w:start w:val="1"/>
      <w:numFmt w:val="decimal"/>
      <w:lvlText w:val="%3."/>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rPr>
    </w:lvl>
    <w:lvl w:ilvl="3" w:tplc="F9C49B24">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rPr>
    </w:lvl>
    <w:lvl w:ilvl="4" w:tplc="5FC0E7AC">
      <w:start w:val="1"/>
      <w:numFmt w:val="decimal"/>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rPr>
    </w:lvl>
    <w:lvl w:ilvl="5" w:tplc="479473DA">
      <w:start w:val="1"/>
      <w:numFmt w:val="decimal"/>
      <w:lvlText w:val="%6."/>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rPr>
    </w:lvl>
    <w:lvl w:ilvl="6" w:tplc="F588EBE0">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rPr>
    </w:lvl>
    <w:lvl w:ilvl="7" w:tplc="6D422062">
      <w:start w:val="1"/>
      <w:numFmt w:val="decimal"/>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rPr>
    </w:lvl>
    <w:lvl w:ilvl="8" w:tplc="B68A7E08">
      <w:start w:val="1"/>
      <w:numFmt w:val="decimal"/>
      <w:lvlText w:val="%9."/>
      <w:lvlJc w:val="left"/>
      <w:pPr>
        <w:tabs>
          <w:tab w:val="left" w:pos="720"/>
        </w:tabs>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6" w15:restartNumberingAfterBreak="0">
    <w:nsid w:val="30AE2DD0"/>
    <w:multiLevelType w:val="hybridMultilevel"/>
    <w:tmpl w:val="9EFEE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30BF423D"/>
    <w:multiLevelType w:val="hybridMultilevel"/>
    <w:tmpl w:val="A4B40340"/>
    <w:lvl w:ilvl="0" w:tplc="0C7089D6">
      <w:start w:val="1"/>
      <w:numFmt w:val="decimal"/>
      <w:lvlText w:val="%1."/>
      <w:lvlJc w:val="left"/>
      <w:pPr>
        <w:ind w:left="1080" w:hanging="360"/>
      </w:pPr>
      <w:rPr>
        <w:rFonts w:cs="Times New Roman" w:hint="default"/>
        <w:b w:val="0"/>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48" w15:restartNumberingAfterBreak="0">
    <w:nsid w:val="30C10A4A"/>
    <w:multiLevelType w:val="hybridMultilevel"/>
    <w:tmpl w:val="C99E5268"/>
    <w:lvl w:ilvl="0" w:tplc="4F1C75A6">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9" w15:restartNumberingAfterBreak="0">
    <w:nsid w:val="30E20E34"/>
    <w:multiLevelType w:val="hybridMultilevel"/>
    <w:tmpl w:val="1A72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1065D1B"/>
    <w:multiLevelType w:val="hybridMultilevel"/>
    <w:tmpl w:val="A844C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12A5C23"/>
    <w:multiLevelType w:val="hybridMultilevel"/>
    <w:tmpl w:val="ECB69C36"/>
    <w:lvl w:ilvl="0" w:tplc="4F1C75A6">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2" w15:restartNumberingAfterBreak="0">
    <w:nsid w:val="316234E0"/>
    <w:multiLevelType w:val="hybridMultilevel"/>
    <w:tmpl w:val="62A24D9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3" w15:restartNumberingAfterBreak="0">
    <w:nsid w:val="32174E4E"/>
    <w:multiLevelType w:val="hybridMultilevel"/>
    <w:tmpl w:val="B2E0F276"/>
    <w:lvl w:ilvl="0" w:tplc="C870196C">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4" w15:restartNumberingAfterBreak="0">
    <w:nsid w:val="32DA0306"/>
    <w:multiLevelType w:val="hybridMultilevel"/>
    <w:tmpl w:val="979CE8DE"/>
    <w:lvl w:ilvl="0" w:tplc="52DAD560">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5" w15:restartNumberingAfterBreak="0">
    <w:nsid w:val="33230883"/>
    <w:multiLevelType w:val="multilevel"/>
    <w:tmpl w:val="C916FABA"/>
    <w:lvl w:ilvl="0">
      <w:start w:val="1"/>
      <w:numFmt w:val="decimal"/>
      <w:lvlText w:val="%1."/>
      <w:lvlJc w:val="left"/>
      <w:pPr>
        <w:ind w:left="876" w:hanging="516"/>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335F0F6E"/>
    <w:multiLevelType w:val="hybridMultilevel"/>
    <w:tmpl w:val="578863D2"/>
    <w:lvl w:ilvl="0" w:tplc="0C7089D6">
      <w:start w:val="1"/>
      <w:numFmt w:val="decimal"/>
      <w:lvlText w:val="%1."/>
      <w:lvlJc w:val="left"/>
      <w:pPr>
        <w:ind w:left="1080" w:hanging="360"/>
      </w:pPr>
      <w:rPr>
        <w:rFonts w:cs="Times New Roman"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7" w15:restartNumberingAfterBreak="0">
    <w:nsid w:val="34025C7A"/>
    <w:multiLevelType w:val="hybridMultilevel"/>
    <w:tmpl w:val="DA905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40566DE"/>
    <w:multiLevelType w:val="hybridMultilevel"/>
    <w:tmpl w:val="3BFC8EDA"/>
    <w:lvl w:ilvl="0" w:tplc="8A100216">
      <w:start w:val="1"/>
      <w:numFmt w:val="decimal"/>
      <w:lvlText w:val="%1."/>
      <w:lvlJc w:val="left"/>
      <w:pPr>
        <w:ind w:left="720" w:hanging="360"/>
      </w:pPr>
      <w:rPr>
        <w:rFonts w:hint="default"/>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9" w15:restartNumberingAfterBreak="0">
    <w:nsid w:val="344616D4"/>
    <w:multiLevelType w:val="multilevel"/>
    <w:tmpl w:val="4D44B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0" w15:restartNumberingAfterBreak="0">
    <w:nsid w:val="34B24E36"/>
    <w:multiLevelType w:val="multilevel"/>
    <w:tmpl w:val="7C22A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34B833FA"/>
    <w:multiLevelType w:val="hybridMultilevel"/>
    <w:tmpl w:val="9CFAC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4C240F9"/>
    <w:multiLevelType w:val="hybridMultilevel"/>
    <w:tmpl w:val="C35C223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3" w15:restartNumberingAfterBreak="0">
    <w:nsid w:val="34FB467B"/>
    <w:multiLevelType w:val="hybridMultilevel"/>
    <w:tmpl w:val="25348FE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4" w15:restartNumberingAfterBreak="0">
    <w:nsid w:val="352746CD"/>
    <w:multiLevelType w:val="hybridMultilevel"/>
    <w:tmpl w:val="DDF0E06A"/>
    <w:lvl w:ilvl="0" w:tplc="4F1C75A6">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5" w15:restartNumberingAfterBreak="0">
    <w:nsid w:val="35D1604B"/>
    <w:multiLevelType w:val="hybridMultilevel"/>
    <w:tmpl w:val="C6400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5D26685"/>
    <w:multiLevelType w:val="hybridMultilevel"/>
    <w:tmpl w:val="237CA26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7" w15:restartNumberingAfterBreak="0">
    <w:nsid w:val="36004949"/>
    <w:multiLevelType w:val="hybridMultilevel"/>
    <w:tmpl w:val="87FA0978"/>
    <w:lvl w:ilvl="0" w:tplc="2C1A000F">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68" w15:restartNumberingAfterBreak="0">
    <w:nsid w:val="368E2083"/>
    <w:multiLevelType w:val="hybridMultilevel"/>
    <w:tmpl w:val="2FAC651C"/>
    <w:lvl w:ilvl="0" w:tplc="74A8E40E">
      <w:start w:val="1"/>
      <w:numFmt w:val="decimal"/>
      <w:lvlText w:val="%1."/>
      <w:lvlJc w:val="left"/>
      <w:pPr>
        <w:ind w:left="644"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9" w15:restartNumberingAfterBreak="0">
    <w:nsid w:val="37B26971"/>
    <w:multiLevelType w:val="hybridMultilevel"/>
    <w:tmpl w:val="C82A864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0" w15:restartNumberingAfterBreak="0">
    <w:nsid w:val="382221CD"/>
    <w:multiLevelType w:val="hybridMultilevel"/>
    <w:tmpl w:val="DE0A9F8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1" w15:restartNumberingAfterBreak="0">
    <w:nsid w:val="38D503EB"/>
    <w:multiLevelType w:val="hybridMultilevel"/>
    <w:tmpl w:val="ED103CC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72" w15:restartNumberingAfterBreak="0">
    <w:nsid w:val="397506F7"/>
    <w:multiLevelType w:val="hybridMultilevel"/>
    <w:tmpl w:val="C666C796"/>
    <w:styleLink w:val="ImportedStyle31"/>
    <w:lvl w:ilvl="0" w:tplc="62803A38">
      <w:start w:val="1"/>
      <w:numFmt w:val="bullet"/>
      <w:lvlText w:val="-"/>
      <w:lvlJc w:val="left"/>
      <w:pPr>
        <w:tabs>
          <w:tab w:val="left" w:pos="1440"/>
        </w:tabs>
        <w:ind w:left="295" w:hanging="295"/>
      </w:pPr>
      <w:rPr>
        <w:rFonts w:hAnsi="Arial Unicode MS"/>
        <w:caps w:val="0"/>
        <w:smallCaps w:val="0"/>
        <w:strike w:val="0"/>
        <w:dstrike w:val="0"/>
        <w:color w:val="000000"/>
        <w:spacing w:val="0"/>
        <w:w w:val="100"/>
        <w:kern w:val="0"/>
        <w:position w:val="0"/>
        <w:highlight w:val="none"/>
        <w:vertAlign w:val="baseline"/>
      </w:rPr>
    </w:lvl>
    <w:lvl w:ilvl="1" w:tplc="CFD6E40C">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564A168">
      <w:start w:val="1"/>
      <w:numFmt w:val="bullet"/>
      <w:lvlText w:val="-"/>
      <w:lvlJc w:val="left"/>
      <w:pPr>
        <w:tabs>
          <w:tab w:val="left" w:pos="144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BCB2A3C2">
      <w:start w:val="1"/>
      <w:numFmt w:val="bullet"/>
      <w:lvlText w:val="-"/>
      <w:lvlJc w:val="left"/>
      <w:pPr>
        <w:tabs>
          <w:tab w:val="left" w:pos="1440"/>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EEC5C8C">
      <w:start w:val="1"/>
      <w:numFmt w:val="bullet"/>
      <w:lvlText w:val="-"/>
      <w:lvlJc w:val="left"/>
      <w:pPr>
        <w:tabs>
          <w:tab w:val="left" w:pos="144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C3A01AE">
      <w:start w:val="1"/>
      <w:numFmt w:val="bullet"/>
      <w:lvlText w:val="-"/>
      <w:lvlJc w:val="left"/>
      <w:pPr>
        <w:tabs>
          <w:tab w:val="left" w:pos="1440"/>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5E2D7FC">
      <w:start w:val="1"/>
      <w:numFmt w:val="bullet"/>
      <w:lvlText w:val="-"/>
      <w:lvlJc w:val="left"/>
      <w:pPr>
        <w:tabs>
          <w:tab w:val="left" w:pos="1440"/>
        </w:tabs>
        <w:ind w:left="68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8C6CA40">
      <w:start w:val="1"/>
      <w:numFmt w:val="bullet"/>
      <w:lvlText w:val="-"/>
      <w:lvlJc w:val="left"/>
      <w:pPr>
        <w:tabs>
          <w:tab w:val="left" w:pos="1440"/>
        </w:tabs>
        <w:ind w:left="79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9EC8E816">
      <w:start w:val="1"/>
      <w:numFmt w:val="bullet"/>
      <w:lvlText w:val="-"/>
      <w:lvlJc w:val="left"/>
      <w:pPr>
        <w:tabs>
          <w:tab w:val="left" w:pos="1440"/>
        </w:tabs>
        <w:ind w:left="90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73" w15:restartNumberingAfterBreak="0">
    <w:nsid w:val="397B58E1"/>
    <w:multiLevelType w:val="hybridMultilevel"/>
    <w:tmpl w:val="DE40DE16"/>
    <w:lvl w:ilvl="0" w:tplc="D4CC1552">
      <w:start w:val="1"/>
      <w:numFmt w:val="decimal"/>
      <w:lvlText w:val="%1."/>
      <w:lvlJc w:val="left"/>
      <w:pPr>
        <w:ind w:left="644" w:hanging="360"/>
      </w:pPr>
      <w:rPr>
        <w:rFonts w:hint="default"/>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9EE1A66"/>
    <w:multiLevelType w:val="hybridMultilevel"/>
    <w:tmpl w:val="D37CEE1C"/>
    <w:lvl w:ilvl="0" w:tplc="4308F7E4">
      <w:start w:val="1"/>
      <w:numFmt w:val="decimal"/>
      <w:lvlText w:val="%1."/>
      <w:lvlJc w:val="left"/>
      <w:pPr>
        <w:ind w:left="644"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5" w15:restartNumberingAfterBreak="0">
    <w:nsid w:val="3AAB6E02"/>
    <w:multiLevelType w:val="hybridMultilevel"/>
    <w:tmpl w:val="12EEBB8A"/>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6" w15:restartNumberingAfterBreak="0">
    <w:nsid w:val="3ACE3F8F"/>
    <w:multiLevelType w:val="hybridMultilevel"/>
    <w:tmpl w:val="09C40C58"/>
    <w:lvl w:ilvl="0" w:tplc="EACC23CE">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7" w15:restartNumberingAfterBreak="0">
    <w:nsid w:val="3B697C6B"/>
    <w:multiLevelType w:val="hybridMultilevel"/>
    <w:tmpl w:val="94CE2DA8"/>
    <w:lvl w:ilvl="0" w:tplc="A46088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BE16E88"/>
    <w:multiLevelType w:val="hybridMultilevel"/>
    <w:tmpl w:val="6740A2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3BF32926"/>
    <w:multiLevelType w:val="hybridMultilevel"/>
    <w:tmpl w:val="2E920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C5F4D72"/>
    <w:multiLevelType w:val="hybridMultilevel"/>
    <w:tmpl w:val="CB761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C7A5CC2"/>
    <w:multiLevelType w:val="hybridMultilevel"/>
    <w:tmpl w:val="ACE6A8CA"/>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2" w15:restartNumberingAfterBreak="0">
    <w:nsid w:val="3CBA5D97"/>
    <w:multiLevelType w:val="hybridMultilevel"/>
    <w:tmpl w:val="4CE0B052"/>
    <w:lvl w:ilvl="0" w:tplc="D4CC1552">
      <w:start w:val="1"/>
      <w:numFmt w:val="decimal"/>
      <w:lvlText w:val="%1."/>
      <w:lvlJc w:val="left"/>
      <w:pPr>
        <w:ind w:left="644" w:hanging="360"/>
      </w:pPr>
      <w:rPr>
        <w:rFonts w:hint="default"/>
        <w:b w:val="0"/>
        <w:lang w:val="en-U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3" w15:restartNumberingAfterBreak="0">
    <w:nsid w:val="3CDE4DE4"/>
    <w:multiLevelType w:val="hybridMultilevel"/>
    <w:tmpl w:val="C05AD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D2D2883"/>
    <w:multiLevelType w:val="hybridMultilevel"/>
    <w:tmpl w:val="CD40A9E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3D506F23"/>
    <w:multiLevelType w:val="hybridMultilevel"/>
    <w:tmpl w:val="EF32F6BA"/>
    <w:lvl w:ilvl="0" w:tplc="D3CA86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D5517FE"/>
    <w:multiLevelType w:val="hybridMultilevel"/>
    <w:tmpl w:val="374CA8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7" w15:restartNumberingAfterBreak="0">
    <w:nsid w:val="3DB04FBB"/>
    <w:multiLevelType w:val="multilevel"/>
    <w:tmpl w:val="EDFA40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8" w15:restartNumberingAfterBreak="0">
    <w:nsid w:val="3E1B6214"/>
    <w:multiLevelType w:val="hybridMultilevel"/>
    <w:tmpl w:val="F35493FC"/>
    <w:lvl w:ilvl="0" w:tplc="F05467A0">
      <w:numFmt w:val="bullet"/>
      <w:lvlText w:val=""/>
      <w:lvlJc w:val="left"/>
      <w:pPr>
        <w:ind w:left="720" w:hanging="360"/>
      </w:pPr>
      <w:rPr>
        <w:rFonts w:ascii="Symbol" w:eastAsia="Times New Roman" w:hAnsi="Symbol" w:cs="Verdana"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9" w15:restartNumberingAfterBreak="0">
    <w:nsid w:val="3EBD06EE"/>
    <w:multiLevelType w:val="hybridMultilevel"/>
    <w:tmpl w:val="706EC1D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0" w15:restartNumberingAfterBreak="0">
    <w:nsid w:val="3EE462B3"/>
    <w:multiLevelType w:val="hybridMultilevel"/>
    <w:tmpl w:val="EA787E9E"/>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91" w15:restartNumberingAfterBreak="0">
    <w:nsid w:val="3F067D6B"/>
    <w:multiLevelType w:val="hybridMultilevel"/>
    <w:tmpl w:val="7D8A7F4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2" w15:restartNumberingAfterBreak="0">
    <w:nsid w:val="3F166B61"/>
    <w:multiLevelType w:val="hybridMultilevel"/>
    <w:tmpl w:val="8B2A426E"/>
    <w:lvl w:ilvl="0" w:tplc="C870196C">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3" w15:restartNumberingAfterBreak="0">
    <w:nsid w:val="3F5605AE"/>
    <w:multiLevelType w:val="hybridMultilevel"/>
    <w:tmpl w:val="B4103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FA42A40"/>
    <w:multiLevelType w:val="multilevel"/>
    <w:tmpl w:val="3FA42A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40BD4B0E"/>
    <w:multiLevelType w:val="hybridMultilevel"/>
    <w:tmpl w:val="3ABCA85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6" w15:restartNumberingAfterBreak="0">
    <w:nsid w:val="419A6414"/>
    <w:multiLevelType w:val="hybridMultilevel"/>
    <w:tmpl w:val="3158853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7" w15:restartNumberingAfterBreak="0">
    <w:nsid w:val="41A111B4"/>
    <w:multiLevelType w:val="hybridMultilevel"/>
    <w:tmpl w:val="260C2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1B04DA4"/>
    <w:multiLevelType w:val="hybridMultilevel"/>
    <w:tmpl w:val="9B72DBF8"/>
    <w:lvl w:ilvl="0" w:tplc="19983AFE">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9" w15:restartNumberingAfterBreak="0">
    <w:nsid w:val="41D36A98"/>
    <w:multiLevelType w:val="hybridMultilevel"/>
    <w:tmpl w:val="12D60F16"/>
    <w:lvl w:ilvl="0" w:tplc="0B1699C2">
      <w:start w:val="1"/>
      <w:numFmt w:val="decimal"/>
      <w:lvlText w:val="%1."/>
      <w:lvlJc w:val="left"/>
      <w:pPr>
        <w:ind w:left="720" w:hanging="360"/>
      </w:pPr>
      <w:rPr>
        <w:rFonts w:ascii="Verdana" w:eastAsia="Arial Unicode MS" w:hAnsi="Verdana" w:cs="Arial Unicode MS"/>
        <w:b w:val="0"/>
        <w:bCs w:val="0"/>
        <w:i w:val="0"/>
        <w:iCs w:val="0"/>
        <w:caps w:val="0"/>
        <w:smallCaps w:val="0"/>
        <w:strike w:val="0"/>
        <w:dstrike w:val="0"/>
        <w:color w:val="000000"/>
        <w:spacing w:val="0"/>
        <w:w w:val="100"/>
        <w:kern w:val="0"/>
        <w:position w:val="0"/>
        <w:highlight w:val="none"/>
        <w:vertAlign w:val="baseli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0" w15:restartNumberingAfterBreak="0">
    <w:nsid w:val="42EB039D"/>
    <w:multiLevelType w:val="hybridMultilevel"/>
    <w:tmpl w:val="E770670A"/>
    <w:lvl w:ilvl="0" w:tplc="7DA236BA">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1365B8"/>
    <w:multiLevelType w:val="hybridMultilevel"/>
    <w:tmpl w:val="2B54B89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2" w15:restartNumberingAfterBreak="0">
    <w:nsid w:val="4330477A"/>
    <w:multiLevelType w:val="hybridMultilevel"/>
    <w:tmpl w:val="92321998"/>
    <w:lvl w:ilvl="0" w:tplc="616E38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3A96F39"/>
    <w:multiLevelType w:val="hybridMultilevel"/>
    <w:tmpl w:val="079E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3CD409E"/>
    <w:multiLevelType w:val="hybridMultilevel"/>
    <w:tmpl w:val="54CED46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5" w15:restartNumberingAfterBreak="0">
    <w:nsid w:val="44A40C0C"/>
    <w:multiLevelType w:val="hybridMultilevel"/>
    <w:tmpl w:val="9434FB5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6" w15:restartNumberingAfterBreak="0">
    <w:nsid w:val="44FC2A51"/>
    <w:multiLevelType w:val="hybridMultilevel"/>
    <w:tmpl w:val="707EFC62"/>
    <w:lvl w:ilvl="0" w:tplc="C3DC4FD4">
      <w:start w:val="1"/>
      <w:numFmt w:val="decimal"/>
      <w:lvlText w:val="%1."/>
      <w:lvlJc w:val="left"/>
      <w:pPr>
        <w:ind w:left="928"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7" w15:restartNumberingAfterBreak="0">
    <w:nsid w:val="455A524A"/>
    <w:multiLevelType w:val="hybridMultilevel"/>
    <w:tmpl w:val="4350E6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6F6456"/>
    <w:multiLevelType w:val="hybridMultilevel"/>
    <w:tmpl w:val="F238E676"/>
    <w:lvl w:ilvl="0" w:tplc="4F1C75A6">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9" w15:restartNumberingAfterBreak="0">
    <w:nsid w:val="46817917"/>
    <w:multiLevelType w:val="hybridMultilevel"/>
    <w:tmpl w:val="EA787E9E"/>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10" w15:restartNumberingAfterBreak="0">
    <w:nsid w:val="47181FAF"/>
    <w:multiLevelType w:val="hybridMultilevel"/>
    <w:tmpl w:val="5E6E0CF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1" w15:restartNumberingAfterBreak="0">
    <w:nsid w:val="47723500"/>
    <w:multiLevelType w:val="hybridMultilevel"/>
    <w:tmpl w:val="F5F693E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2" w15:restartNumberingAfterBreak="0">
    <w:nsid w:val="47985C1E"/>
    <w:multiLevelType w:val="hybridMultilevel"/>
    <w:tmpl w:val="D9669922"/>
    <w:lvl w:ilvl="0" w:tplc="544C68A6">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3" w15:restartNumberingAfterBreak="0">
    <w:nsid w:val="47B06A15"/>
    <w:multiLevelType w:val="hybridMultilevel"/>
    <w:tmpl w:val="FE4425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482B5DC5"/>
    <w:multiLevelType w:val="hybridMultilevel"/>
    <w:tmpl w:val="48EA96E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5" w15:restartNumberingAfterBreak="0">
    <w:nsid w:val="48797BC6"/>
    <w:multiLevelType w:val="hybridMultilevel"/>
    <w:tmpl w:val="4DB483A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6" w15:restartNumberingAfterBreak="0">
    <w:nsid w:val="48CB4A59"/>
    <w:multiLevelType w:val="hybridMultilevel"/>
    <w:tmpl w:val="F8CC626E"/>
    <w:lvl w:ilvl="0" w:tplc="0409000F">
      <w:start w:val="1"/>
      <w:numFmt w:val="decimal"/>
      <w:lvlText w:val="%1."/>
      <w:lvlJc w:val="left"/>
      <w:pPr>
        <w:tabs>
          <w:tab w:val="num" w:pos="720"/>
        </w:tabs>
        <w:ind w:left="720" w:hanging="360"/>
      </w:pPr>
      <w:rPr>
        <w:rFonts w:cs="Times New Roman"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7" w15:restartNumberingAfterBreak="0">
    <w:nsid w:val="48DB425D"/>
    <w:multiLevelType w:val="multilevel"/>
    <w:tmpl w:val="49D27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490A38F3"/>
    <w:multiLevelType w:val="hybridMultilevel"/>
    <w:tmpl w:val="06D8C55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9" w15:restartNumberingAfterBreak="0">
    <w:nsid w:val="49F4573D"/>
    <w:multiLevelType w:val="hybridMultilevel"/>
    <w:tmpl w:val="1250011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0" w15:restartNumberingAfterBreak="0">
    <w:nsid w:val="4A932653"/>
    <w:multiLevelType w:val="hybridMultilevel"/>
    <w:tmpl w:val="F37455B4"/>
    <w:lvl w:ilvl="0" w:tplc="4F1C75A6">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1" w15:restartNumberingAfterBreak="0">
    <w:nsid w:val="4AF25C2B"/>
    <w:multiLevelType w:val="hybridMultilevel"/>
    <w:tmpl w:val="32C634FA"/>
    <w:lvl w:ilvl="0" w:tplc="C25E2AAC">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B83238C"/>
    <w:multiLevelType w:val="hybridMultilevel"/>
    <w:tmpl w:val="BA7A5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4BE25556"/>
    <w:multiLevelType w:val="hybridMultilevel"/>
    <w:tmpl w:val="2FD2EA0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4" w15:restartNumberingAfterBreak="0">
    <w:nsid w:val="4BF0091F"/>
    <w:multiLevelType w:val="hybridMultilevel"/>
    <w:tmpl w:val="240C25F4"/>
    <w:lvl w:ilvl="0" w:tplc="74A8E40E">
      <w:start w:val="1"/>
      <w:numFmt w:val="decimal"/>
      <w:lvlText w:val="%1."/>
      <w:lvlJc w:val="left"/>
      <w:pPr>
        <w:ind w:left="644"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5" w15:restartNumberingAfterBreak="0">
    <w:nsid w:val="4C4F31E4"/>
    <w:multiLevelType w:val="hybridMultilevel"/>
    <w:tmpl w:val="A34AD4F2"/>
    <w:lvl w:ilvl="0" w:tplc="CD7CBDCA">
      <w:start w:val="1"/>
      <w:numFmt w:val="decimal"/>
      <w:lvlText w:val="%1."/>
      <w:lvlJc w:val="left"/>
      <w:pPr>
        <w:ind w:left="92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4C8D01EB"/>
    <w:multiLevelType w:val="hybridMultilevel"/>
    <w:tmpl w:val="CE8C45C4"/>
    <w:lvl w:ilvl="0" w:tplc="D668FD48">
      <w:start w:val="1"/>
      <w:numFmt w:val="decimal"/>
      <w:lvlText w:val="%1."/>
      <w:lvlJc w:val="left"/>
      <w:pPr>
        <w:ind w:left="720" w:hanging="360"/>
      </w:pPr>
      <w:rPr>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7" w15:restartNumberingAfterBreak="0">
    <w:nsid w:val="4CE11483"/>
    <w:multiLevelType w:val="hybridMultilevel"/>
    <w:tmpl w:val="236AF882"/>
    <w:styleLink w:val="ImportedStyle32"/>
    <w:lvl w:ilvl="0" w:tplc="41B64E7A">
      <w:start w:val="1"/>
      <w:numFmt w:val="bullet"/>
      <w:lvlText w:val="-"/>
      <w:lvlJc w:val="left"/>
      <w:pPr>
        <w:tabs>
          <w:tab w:val="left" w:pos="1440"/>
        </w:tabs>
        <w:ind w:left="295" w:hanging="295"/>
      </w:pPr>
      <w:rPr>
        <w:rFonts w:hAnsi="Arial Unicode MS"/>
        <w:caps w:val="0"/>
        <w:smallCaps w:val="0"/>
        <w:strike w:val="0"/>
        <w:dstrike w:val="0"/>
        <w:color w:val="000000"/>
        <w:spacing w:val="0"/>
        <w:w w:val="100"/>
        <w:kern w:val="0"/>
        <w:position w:val="0"/>
        <w:highlight w:val="none"/>
        <w:vertAlign w:val="baseline"/>
      </w:rPr>
    </w:lvl>
    <w:lvl w:ilvl="1" w:tplc="25384002">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11CE8F6">
      <w:start w:val="1"/>
      <w:numFmt w:val="bullet"/>
      <w:lvlText w:val="-"/>
      <w:lvlJc w:val="left"/>
      <w:pPr>
        <w:tabs>
          <w:tab w:val="left" w:pos="144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2661CD6">
      <w:start w:val="1"/>
      <w:numFmt w:val="bullet"/>
      <w:lvlText w:val="-"/>
      <w:lvlJc w:val="left"/>
      <w:pPr>
        <w:tabs>
          <w:tab w:val="left" w:pos="1440"/>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C636B84E">
      <w:start w:val="1"/>
      <w:numFmt w:val="bullet"/>
      <w:lvlText w:val="-"/>
      <w:lvlJc w:val="left"/>
      <w:pPr>
        <w:tabs>
          <w:tab w:val="left" w:pos="144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F9AC506">
      <w:start w:val="1"/>
      <w:numFmt w:val="bullet"/>
      <w:lvlText w:val="-"/>
      <w:lvlJc w:val="left"/>
      <w:pPr>
        <w:tabs>
          <w:tab w:val="left" w:pos="1440"/>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2242ABB0">
      <w:start w:val="1"/>
      <w:numFmt w:val="bullet"/>
      <w:lvlText w:val="-"/>
      <w:lvlJc w:val="left"/>
      <w:pPr>
        <w:tabs>
          <w:tab w:val="left" w:pos="1440"/>
        </w:tabs>
        <w:ind w:left="68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DF4913A">
      <w:start w:val="1"/>
      <w:numFmt w:val="bullet"/>
      <w:lvlText w:val="-"/>
      <w:lvlJc w:val="left"/>
      <w:pPr>
        <w:tabs>
          <w:tab w:val="left" w:pos="1440"/>
        </w:tabs>
        <w:ind w:left="79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A7447A2">
      <w:start w:val="1"/>
      <w:numFmt w:val="bullet"/>
      <w:lvlText w:val="-"/>
      <w:lvlJc w:val="left"/>
      <w:pPr>
        <w:tabs>
          <w:tab w:val="left" w:pos="1440"/>
        </w:tabs>
        <w:ind w:left="90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28" w15:restartNumberingAfterBreak="0">
    <w:nsid w:val="4D156931"/>
    <w:multiLevelType w:val="hybridMultilevel"/>
    <w:tmpl w:val="C50E4F46"/>
    <w:lvl w:ilvl="0" w:tplc="FB7C6926">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9" w15:restartNumberingAfterBreak="0">
    <w:nsid w:val="4D451A8C"/>
    <w:multiLevelType w:val="hybridMultilevel"/>
    <w:tmpl w:val="3AF6540C"/>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0" w15:restartNumberingAfterBreak="0">
    <w:nsid w:val="4E682CA7"/>
    <w:multiLevelType w:val="hybridMultilevel"/>
    <w:tmpl w:val="821ABA2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1" w15:restartNumberingAfterBreak="0">
    <w:nsid w:val="4F8F7089"/>
    <w:multiLevelType w:val="hybridMultilevel"/>
    <w:tmpl w:val="01128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4FAF3DB7"/>
    <w:multiLevelType w:val="hybridMultilevel"/>
    <w:tmpl w:val="3EC478B2"/>
    <w:lvl w:ilvl="0" w:tplc="B8ECB226">
      <w:start w:val="1"/>
      <w:numFmt w:val="decimal"/>
      <w:lvlText w:val="%1."/>
      <w:lvlJc w:val="left"/>
      <w:pPr>
        <w:ind w:left="720" w:hanging="360"/>
      </w:pPr>
      <w:rPr>
        <w:b w:val="0"/>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3" w15:restartNumberingAfterBreak="0">
    <w:nsid w:val="509E07CA"/>
    <w:multiLevelType w:val="hybridMultilevel"/>
    <w:tmpl w:val="2110BDDA"/>
    <w:lvl w:ilvl="0" w:tplc="616E38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0F047E1"/>
    <w:multiLevelType w:val="hybridMultilevel"/>
    <w:tmpl w:val="9CF0249C"/>
    <w:lvl w:ilvl="0" w:tplc="0C7089D6">
      <w:start w:val="1"/>
      <w:numFmt w:val="decimal"/>
      <w:lvlText w:val="%1."/>
      <w:lvlJc w:val="left"/>
      <w:pPr>
        <w:ind w:left="1080" w:hanging="360"/>
      </w:pPr>
      <w:rPr>
        <w:rFonts w:cs="Times New Roman"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5" w15:restartNumberingAfterBreak="0">
    <w:nsid w:val="511C67C6"/>
    <w:multiLevelType w:val="hybridMultilevel"/>
    <w:tmpl w:val="B492EBC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6" w15:restartNumberingAfterBreak="0">
    <w:nsid w:val="512E0D5A"/>
    <w:multiLevelType w:val="hybridMultilevel"/>
    <w:tmpl w:val="AFA82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15319D8"/>
    <w:multiLevelType w:val="hybridMultilevel"/>
    <w:tmpl w:val="40E02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15E5091"/>
    <w:multiLevelType w:val="hybridMultilevel"/>
    <w:tmpl w:val="A2F88ED4"/>
    <w:lvl w:ilvl="0" w:tplc="E1B479D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6260B3"/>
    <w:multiLevelType w:val="hybridMultilevel"/>
    <w:tmpl w:val="106A2AE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0" w15:restartNumberingAfterBreak="0">
    <w:nsid w:val="51853094"/>
    <w:multiLevelType w:val="hybridMultilevel"/>
    <w:tmpl w:val="B8D8AE0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1" w15:restartNumberingAfterBreak="0">
    <w:nsid w:val="51853179"/>
    <w:multiLevelType w:val="hybridMultilevel"/>
    <w:tmpl w:val="37BC98CA"/>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2" w15:restartNumberingAfterBreak="0">
    <w:nsid w:val="51916518"/>
    <w:multiLevelType w:val="hybridMultilevel"/>
    <w:tmpl w:val="18ACC028"/>
    <w:lvl w:ilvl="0" w:tplc="C03C6928">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3" w15:restartNumberingAfterBreak="0">
    <w:nsid w:val="51F61BED"/>
    <w:multiLevelType w:val="hybridMultilevel"/>
    <w:tmpl w:val="F4BA3838"/>
    <w:lvl w:ilvl="0" w:tplc="FB7C6926">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4" w15:restartNumberingAfterBreak="0">
    <w:nsid w:val="51F856A6"/>
    <w:multiLevelType w:val="hybridMultilevel"/>
    <w:tmpl w:val="EA00A922"/>
    <w:lvl w:ilvl="0" w:tplc="EACC23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2413D39"/>
    <w:multiLevelType w:val="hybridMultilevel"/>
    <w:tmpl w:val="CF3E36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15:restartNumberingAfterBreak="0">
    <w:nsid w:val="52805004"/>
    <w:multiLevelType w:val="hybridMultilevel"/>
    <w:tmpl w:val="C8E814F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7" w15:restartNumberingAfterBreak="0">
    <w:nsid w:val="52FB364E"/>
    <w:multiLevelType w:val="hybridMultilevel"/>
    <w:tmpl w:val="228CA80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8" w15:restartNumberingAfterBreak="0">
    <w:nsid w:val="532C7467"/>
    <w:multiLevelType w:val="hybridMultilevel"/>
    <w:tmpl w:val="A28C5CFC"/>
    <w:lvl w:ilvl="0" w:tplc="FFFFFFFF">
      <w:start w:val="1"/>
      <w:numFmt w:val="decimal"/>
      <w:lvlText w:val="%1."/>
      <w:lvlJc w:val="left"/>
      <w:pPr>
        <w:ind w:left="720" w:hanging="360"/>
      </w:pPr>
      <w:rPr>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9" w15:restartNumberingAfterBreak="0">
    <w:nsid w:val="53A950C0"/>
    <w:multiLevelType w:val="hybridMultilevel"/>
    <w:tmpl w:val="190C4B9A"/>
    <w:lvl w:ilvl="0" w:tplc="FE80FEB2">
      <w:start w:val="1"/>
      <w:numFmt w:val="decimal"/>
      <w:lvlText w:val="%1."/>
      <w:lvlJc w:val="left"/>
      <w:pPr>
        <w:ind w:left="502"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0" w15:restartNumberingAfterBreak="0">
    <w:nsid w:val="53C32A16"/>
    <w:multiLevelType w:val="hybridMultilevel"/>
    <w:tmpl w:val="8AB26D66"/>
    <w:lvl w:ilvl="0" w:tplc="616E38F2">
      <w:start w:val="1"/>
      <w:numFmt w:val="decimal"/>
      <w:lvlText w:val="%1."/>
      <w:lvlJc w:val="left"/>
      <w:pPr>
        <w:ind w:left="718" w:hanging="360"/>
      </w:pPr>
      <w:rPr>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51" w15:restartNumberingAfterBreak="0">
    <w:nsid w:val="53DD0753"/>
    <w:multiLevelType w:val="hybridMultilevel"/>
    <w:tmpl w:val="4FA835CC"/>
    <w:lvl w:ilvl="0" w:tplc="548E5E6E">
      <w:start w:val="1"/>
      <w:numFmt w:val="decimal"/>
      <w:lvlText w:val="%1."/>
      <w:lvlJc w:val="left"/>
      <w:pPr>
        <w:ind w:left="720" w:hanging="360"/>
      </w:pPr>
      <w:rPr>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2" w15:restartNumberingAfterBreak="0">
    <w:nsid w:val="54174F77"/>
    <w:multiLevelType w:val="hybridMultilevel"/>
    <w:tmpl w:val="44386310"/>
    <w:lvl w:ilvl="0" w:tplc="D8086012">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3" w15:restartNumberingAfterBreak="0">
    <w:nsid w:val="54563D64"/>
    <w:multiLevelType w:val="hybridMultilevel"/>
    <w:tmpl w:val="3C56394E"/>
    <w:lvl w:ilvl="0" w:tplc="D5187D3A">
      <w:start w:val="1"/>
      <w:numFmt w:val="decimal"/>
      <w:lvlText w:val="%1."/>
      <w:lvlJc w:val="left"/>
      <w:pPr>
        <w:tabs>
          <w:tab w:val="num" w:pos="720"/>
        </w:tabs>
        <w:ind w:left="720" w:hanging="360"/>
      </w:pPr>
      <w:rPr>
        <w:rFonts w:ascii="Verdana" w:eastAsia="Times New Roman" w:hAnsi="Verdana" w:cs="Verdana"/>
      </w:rPr>
    </w:lvl>
    <w:lvl w:ilvl="1" w:tplc="2C1A0019" w:tentative="1">
      <w:start w:val="1"/>
      <w:numFmt w:val="lowerLetter"/>
      <w:lvlText w:val="%2."/>
      <w:lvlJc w:val="left"/>
      <w:pPr>
        <w:tabs>
          <w:tab w:val="num" w:pos="1440"/>
        </w:tabs>
        <w:ind w:left="1440" w:hanging="360"/>
      </w:pPr>
    </w:lvl>
    <w:lvl w:ilvl="2" w:tplc="2C1A001B" w:tentative="1">
      <w:start w:val="1"/>
      <w:numFmt w:val="lowerRoman"/>
      <w:lvlText w:val="%3."/>
      <w:lvlJc w:val="right"/>
      <w:pPr>
        <w:tabs>
          <w:tab w:val="num" w:pos="2160"/>
        </w:tabs>
        <w:ind w:left="2160" w:hanging="180"/>
      </w:pPr>
    </w:lvl>
    <w:lvl w:ilvl="3" w:tplc="2C1A000F" w:tentative="1">
      <w:start w:val="1"/>
      <w:numFmt w:val="decimal"/>
      <w:lvlText w:val="%4."/>
      <w:lvlJc w:val="left"/>
      <w:pPr>
        <w:tabs>
          <w:tab w:val="num" w:pos="2880"/>
        </w:tabs>
        <w:ind w:left="2880" w:hanging="360"/>
      </w:pPr>
    </w:lvl>
    <w:lvl w:ilvl="4" w:tplc="2C1A0019" w:tentative="1">
      <w:start w:val="1"/>
      <w:numFmt w:val="lowerLetter"/>
      <w:lvlText w:val="%5."/>
      <w:lvlJc w:val="left"/>
      <w:pPr>
        <w:tabs>
          <w:tab w:val="num" w:pos="3600"/>
        </w:tabs>
        <w:ind w:left="3600" w:hanging="360"/>
      </w:pPr>
    </w:lvl>
    <w:lvl w:ilvl="5" w:tplc="2C1A001B" w:tentative="1">
      <w:start w:val="1"/>
      <w:numFmt w:val="lowerRoman"/>
      <w:lvlText w:val="%6."/>
      <w:lvlJc w:val="right"/>
      <w:pPr>
        <w:tabs>
          <w:tab w:val="num" w:pos="4320"/>
        </w:tabs>
        <w:ind w:left="4320" w:hanging="180"/>
      </w:pPr>
    </w:lvl>
    <w:lvl w:ilvl="6" w:tplc="2C1A000F" w:tentative="1">
      <w:start w:val="1"/>
      <w:numFmt w:val="decimal"/>
      <w:lvlText w:val="%7."/>
      <w:lvlJc w:val="left"/>
      <w:pPr>
        <w:tabs>
          <w:tab w:val="num" w:pos="5040"/>
        </w:tabs>
        <w:ind w:left="5040" w:hanging="360"/>
      </w:pPr>
    </w:lvl>
    <w:lvl w:ilvl="7" w:tplc="2C1A0019" w:tentative="1">
      <w:start w:val="1"/>
      <w:numFmt w:val="lowerLetter"/>
      <w:lvlText w:val="%8."/>
      <w:lvlJc w:val="left"/>
      <w:pPr>
        <w:tabs>
          <w:tab w:val="num" w:pos="5760"/>
        </w:tabs>
        <w:ind w:left="5760" w:hanging="360"/>
      </w:pPr>
    </w:lvl>
    <w:lvl w:ilvl="8" w:tplc="2C1A001B" w:tentative="1">
      <w:start w:val="1"/>
      <w:numFmt w:val="lowerRoman"/>
      <w:lvlText w:val="%9."/>
      <w:lvlJc w:val="right"/>
      <w:pPr>
        <w:tabs>
          <w:tab w:val="num" w:pos="6480"/>
        </w:tabs>
        <w:ind w:left="6480" w:hanging="180"/>
      </w:pPr>
    </w:lvl>
  </w:abstractNum>
  <w:abstractNum w:abstractNumId="254" w15:restartNumberingAfterBreak="0">
    <w:nsid w:val="54963B21"/>
    <w:multiLevelType w:val="hybridMultilevel"/>
    <w:tmpl w:val="3E7EEE1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5" w15:restartNumberingAfterBreak="0">
    <w:nsid w:val="54AC1261"/>
    <w:multiLevelType w:val="hybridMultilevel"/>
    <w:tmpl w:val="93DA9A3E"/>
    <w:styleLink w:val="ImportedStyle13"/>
    <w:lvl w:ilvl="0" w:tplc="A0D8265A">
      <w:start w:val="1"/>
      <w:numFmt w:val="bullet"/>
      <w:lvlText w:val="·"/>
      <w:lvlJc w:val="left"/>
      <w:pPr>
        <w:tabs>
          <w:tab w:val="left" w:pos="720"/>
        </w:tabs>
        <w:ind w:left="684" w:hanging="324"/>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rPr>
    </w:lvl>
    <w:lvl w:ilvl="1" w:tplc="D27EAEEA">
      <w:start w:val="1"/>
      <w:numFmt w:val="bullet"/>
      <w:lvlText w:val="o"/>
      <w:lvlJc w:val="left"/>
      <w:pPr>
        <w:tabs>
          <w:tab w:val="left" w:pos="720"/>
        </w:tabs>
        <w:ind w:left="140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lvl w:ilvl="2" w:tplc="C1E6361A">
      <w:start w:val="1"/>
      <w:numFmt w:val="bullet"/>
      <w:lvlText w:val="▪"/>
      <w:lvlJc w:val="left"/>
      <w:pPr>
        <w:tabs>
          <w:tab w:val="left" w:pos="720"/>
        </w:tabs>
        <w:ind w:left="212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lvl w:ilvl="3" w:tplc="D1183624">
      <w:start w:val="1"/>
      <w:numFmt w:val="bullet"/>
      <w:lvlText w:val="·"/>
      <w:lvlJc w:val="left"/>
      <w:pPr>
        <w:tabs>
          <w:tab w:val="left" w:pos="720"/>
        </w:tabs>
        <w:ind w:left="2844" w:hanging="324"/>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rPr>
    </w:lvl>
    <w:lvl w:ilvl="4" w:tplc="82EC1470">
      <w:start w:val="1"/>
      <w:numFmt w:val="bullet"/>
      <w:lvlText w:val="o"/>
      <w:lvlJc w:val="left"/>
      <w:pPr>
        <w:tabs>
          <w:tab w:val="left" w:pos="720"/>
        </w:tabs>
        <w:ind w:left="356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lvl w:ilvl="5" w:tplc="5E02E6A4">
      <w:start w:val="1"/>
      <w:numFmt w:val="bullet"/>
      <w:lvlText w:val="▪"/>
      <w:lvlJc w:val="left"/>
      <w:pPr>
        <w:tabs>
          <w:tab w:val="left" w:pos="720"/>
        </w:tabs>
        <w:ind w:left="428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lvl w:ilvl="6" w:tplc="D2C683C6">
      <w:start w:val="1"/>
      <w:numFmt w:val="bullet"/>
      <w:lvlText w:val="·"/>
      <w:lvlJc w:val="left"/>
      <w:pPr>
        <w:tabs>
          <w:tab w:val="left" w:pos="720"/>
        </w:tabs>
        <w:ind w:left="5004" w:hanging="324"/>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rPr>
    </w:lvl>
    <w:lvl w:ilvl="7" w:tplc="E122878C">
      <w:start w:val="1"/>
      <w:numFmt w:val="bullet"/>
      <w:lvlText w:val="o"/>
      <w:lvlJc w:val="left"/>
      <w:pPr>
        <w:tabs>
          <w:tab w:val="left" w:pos="720"/>
        </w:tabs>
        <w:ind w:left="572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lvl w:ilvl="8" w:tplc="66D2F144">
      <w:start w:val="1"/>
      <w:numFmt w:val="bullet"/>
      <w:lvlText w:val="▪"/>
      <w:lvlJc w:val="left"/>
      <w:pPr>
        <w:tabs>
          <w:tab w:val="left" w:pos="720"/>
        </w:tabs>
        <w:ind w:left="64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abstractNum>
  <w:abstractNum w:abstractNumId="256" w15:restartNumberingAfterBreak="0">
    <w:nsid w:val="54E23543"/>
    <w:multiLevelType w:val="multilevel"/>
    <w:tmpl w:val="267A749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7" w15:restartNumberingAfterBreak="0">
    <w:nsid w:val="54E360A1"/>
    <w:multiLevelType w:val="hybridMultilevel"/>
    <w:tmpl w:val="A0C2B844"/>
    <w:lvl w:ilvl="0" w:tplc="544C68A6">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8" w15:restartNumberingAfterBreak="0">
    <w:nsid w:val="55253796"/>
    <w:multiLevelType w:val="hybridMultilevel"/>
    <w:tmpl w:val="EA7AE70E"/>
    <w:lvl w:ilvl="0" w:tplc="920E880A">
      <w:start w:val="1"/>
      <w:numFmt w:val="decimal"/>
      <w:lvlText w:val="%1."/>
      <w:lvlJc w:val="left"/>
      <w:pPr>
        <w:ind w:left="720" w:hanging="360"/>
      </w:pPr>
      <w:rPr>
        <w:rFonts w:cs="Verdan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61A6B9D"/>
    <w:multiLevelType w:val="hybridMultilevel"/>
    <w:tmpl w:val="53E05098"/>
    <w:lvl w:ilvl="0" w:tplc="4F1C75A6">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0" w15:restartNumberingAfterBreak="0">
    <w:nsid w:val="56B65A14"/>
    <w:multiLevelType w:val="hybridMultilevel"/>
    <w:tmpl w:val="1B2A988E"/>
    <w:lvl w:ilvl="0" w:tplc="496623D8">
      <w:start w:val="1"/>
      <w:numFmt w:val="decimal"/>
      <w:lvlText w:val="%1."/>
      <w:lvlJc w:val="left"/>
      <w:pPr>
        <w:ind w:left="644"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1" w15:restartNumberingAfterBreak="0">
    <w:nsid w:val="57201D3A"/>
    <w:multiLevelType w:val="hybridMultilevel"/>
    <w:tmpl w:val="E45C3BE4"/>
    <w:lvl w:ilvl="0" w:tplc="D4CC1552">
      <w:start w:val="1"/>
      <w:numFmt w:val="decimal"/>
      <w:lvlText w:val="%1."/>
      <w:lvlJc w:val="left"/>
      <w:pPr>
        <w:ind w:left="644" w:hanging="360"/>
      </w:pPr>
      <w:rPr>
        <w:rFonts w:hint="default"/>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57E403DE"/>
    <w:multiLevelType w:val="hybridMultilevel"/>
    <w:tmpl w:val="A5AEA0BC"/>
    <w:lvl w:ilvl="0" w:tplc="D0DAFB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5832347A"/>
    <w:multiLevelType w:val="hybridMultilevel"/>
    <w:tmpl w:val="FA3EA9AE"/>
    <w:lvl w:ilvl="0" w:tplc="FB7C6926">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4" w15:restartNumberingAfterBreak="0">
    <w:nsid w:val="587C6381"/>
    <w:multiLevelType w:val="hybridMultilevel"/>
    <w:tmpl w:val="4F3C14AA"/>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5" w15:restartNumberingAfterBreak="0">
    <w:nsid w:val="590F545E"/>
    <w:multiLevelType w:val="hybridMultilevel"/>
    <w:tmpl w:val="0252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5946132C"/>
    <w:multiLevelType w:val="hybridMultilevel"/>
    <w:tmpl w:val="1250011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7" w15:restartNumberingAfterBreak="0">
    <w:nsid w:val="594C0E30"/>
    <w:multiLevelType w:val="hybridMultilevel"/>
    <w:tmpl w:val="A6A489D4"/>
    <w:lvl w:ilvl="0" w:tplc="23886A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9525716"/>
    <w:multiLevelType w:val="hybridMultilevel"/>
    <w:tmpl w:val="763AF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9B25225"/>
    <w:multiLevelType w:val="hybridMultilevel"/>
    <w:tmpl w:val="CAF4A85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5A0F4D68"/>
    <w:multiLevelType w:val="hybridMultilevel"/>
    <w:tmpl w:val="B8D8AE0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1" w15:restartNumberingAfterBreak="0">
    <w:nsid w:val="5A6D42BD"/>
    <w:multiLevelType w:val="hybridMultilevel"/>
    <w:tmpl w:val="0DB64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5A6F2FFA"/>
    <w:multiLevelType w:val="hybridMultilevel"/>
    <w:tmpl w:val="AE743E60"/>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3" w15:restartNumberingAfterBreak="0">
    <w:nsid w:val="5B47089C"/>
    <w:multiLevelType w:val="hybridMultilevel"/>
    <w:tmpl w:val="172A082A"/>
    <w:lvl w:ilvl="0" w:tplc="2C1A000F">
      <w:start w:val="1"/>
      <w:numFmt w:val="decimal"/>
      <w:lvlText w:val="%1."/>
      <w:lvlJc w:val="left"/>
      <w:pPr>
        <w:tabs>
          <w:tab w:val="left" w:pos="720"/>
        </w:tabs>
        <w:ind w:left="684" w:hanging="324"/>
      </w:pPr>
      <w:rPr>
        <w:b w:val="0"/>
        <w:bCs w:val="0"/>
        <w:i w:val="0"/>
        <w:iCs w:val="0"/>
        <w:caps w:val="0"/>
        <w:smallCaps w:val="0"/>
        <w:strike w:val="0"/>
        <w:dstrike w:val="0"/>
        <w:color w:val="000000"/>
        <w:spacing w:val="0"/>
        <w:w w:val="100"/>
        <w:kern w:val="0"/>
        <w:position w:val="0"/>
        <w:sz w:val="18"/>
        <w:szCs w:val="18"/>
        <w:highlight w:val="none"/>
        <w:vertAlign w:val="baseline"/>
      </w:rPr>
    </w:lvl>
    <w:lvl w:ilvl="1" w:tplc="61A8D656">
      <w:start w:val="1"/>
      <w:numFmt w:val="bullet"/>
      <w:lvlText w:val="o"/>
      <w:lvlJc w:val="left"/>
      <w:pPr>
        <w:tabs>
          <w:tab w:val="left" w:pos="720"/>
        </w:tabs>
        <w:ind w:left="140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lvl w:ilvl="2" w:tplc="3F92387C">
      <w:start w:val="1"/>
      <w:numFmt w:val="bullet"/>
      <w:lvlText w:val="▪"/>
      <w:lvlJc w:val="left"/>
      <w:pPr>
        <w:tabs>
          <w:tab w:val="left" w:pos="720"/>
        </w:tabs>
        <w:ind w:left="212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lvl w:ilvl="3" w:tplc="6302B21A">
      <w:start w:val="1"/>
      <w:numFmt w:val="bullet"/>
      <w:lvlText w:val="·"/>
      <w:lvlJc w:val="left"/>
      <w:pPr>
        <w:tabs>
          <w:tab w:val="left" w:pos="720"/>
        </w:tabs>
        <w:ind w:left="2844" w:hanging="324"/>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rPr>
    </w:lvl>
    <w:lvl w:ilvl="4" w:tplc="46E670B6">
      <w:start w:val="1"/>
      <w:numFmt w:val="bullet"/>
      <w:lvlText w:val="o"/>
      <w:lvlJc w:val="left"/>
      <w:pPr>
        <w:tabs>
          <w:tab w:val="left" w:pos="720"/>
        </w:tabs>
        <w:ind w:left="356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lvl w:ilvl="5" w:tplc="674AFAF4">
      <w:start w:val="1"/>
      <w:numFmt w:val="bullet"/>
      <w:lvlText w:val="▪"/>
      <w:lvlJc w:val="left"/>
      <w:pPr>
        <w:tabs>
          <w:tab w:val="left" w:pos="720"/>
        </w:tabs>
        <w:ind w:left="428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lvl w:ilvl="6" w:tplc="E3FA6BEC">
      <w:start w:val="1"/>
      <w:numFmt w:val="bullet"/>
      <w:lvlText w:val="·"/>
      <w:lvlJc w:val="left"/>
      <w:pPr>
        <w:tabs>
          <w:tab w:val="left" w:pos="720"/>
        </w:tabs>
        <w:ind w:left="5004" w:hanging="324"/>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rPr>
    </w:lvl>
    <w:lvl w:ilvl="7" w:tplc="9BBE44B4">
      <w:start w:val="1"/>
      <w:numFmt w:val="bullet"/>
      <w:lvlText w:val="o"/>
      <w:lvlJc w:val="left"/>
      <w:pPr>
        <w:tabs>
          <w:tab w:val="left" w:pos="720"/>
        </w:tabs>
        <w:ind w:left="572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lvl w:ilvl="8" w:tplc="40988A2A">
      <w:start w:val="1"/>
      <w:numFmt w:val="bullet"/>
      <w:lvlText w:val="▪"/>
      <w:lvlJc w:val="left"/>
      <w:pPr>
        <w:tabs>
          <w:tab w:val="left" w:pos="720"/>
        </w:tabs>
        <w:ind w:left="64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rPr>
    </w:lvl>
  </w:abstractNum>
  <w:abstractNum w:abstractNumId="274" w15:restartNumberingAfterBreak="0">
    <w:nsid w:val="5B83082C"/>
    <w:multiLevelType w:val="hybridMultilevel"/>
    <w:tmpl w:val="5470E514"/>
    <w:lvl w:ilvl="0" w:tplc="544C68A6">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5" w15:restartNumberingAfterBreak="0">
    <w:nsid w:val="5B8542CF"/>
    <w:multiLevelType w:val="hybridMultilevel"/>
    <w:tmpl w:val="B8DAF9B4"/>
    <w:lvl w:ilvl="0" w:tplc="099632C2">
      <w:start w:val="1"/>
      <w:numFmt w:val="decimal"/>
      <w:lvlText w:val="%1."/>
      <w:lvlJc w:val="left"/>
      <w:pPr>
        <w:ind w:left="720" w:hanging="360"/>
      </w:pPr>
      <w:rPr>
        <w:rFonts w:cs="Verdana"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5BC319B8"/>
    <w:multiLevelType w:val="hybridMultilevel"/>
    <w:tmpl w:val="B3E62456"/>
    <w:lvl w:ilvl="0" w:tplc="616E38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5C1C56FA"/>
    <w:multiLevelType w:val="hybridMultilevel"/>
    <w:tmpl w:val="519EAD46"/>
    <w:lvl w:ilvl="0" w:tplc="0B1699C2">
      <w:start w:val="1"/>
      <w:numFmt w:val="decimal"/>
      <w:lvlText w:val="%1."/>
      <w:lvlJc w:val="left"/>
      <w:pPr>
        <w:ind w:left="720" w:hanging="360"/>
      </w:pPr>
      <w:rPr>
        <w:rFonts w:ascii="Verdana" w:eastAsia="Arial Unicode MS" w:hAnsi="Verdana" w:cs="Arial Unicode MS"/>
        <w:b w:val="0"/>
        <w:bCs w:val="0"/>
        <w:i w:val="0"/>
        <w:iCs w:val="0"/>
        <w:caps w:val="0"/>
        <w:smallCaps w:val="0"/>
        <w:strike w:val="0"/>
        <w:dstrike w:val="0"/>
        <w:color w:val="000000"/>
        <w:spacing w:val="0"/>
        <w:w w:val="100"/>
        <w:kern w:val="0"/>
        <w:position w:val="0"/>
        <w:highlight w:val="none"/>
        <w:vertAlign w:val="baseline"/>
      </w:rPr>
    </w:lvl>
    <w:lvl w:ilvl="1" w:tplc="223CAF30">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55A28B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55482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A898514E">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6FC41D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F34891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CE9E0EC6">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2FF095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8" w15:restartNumberingAfterBreak="0">
    <w:nsid w:val="5C2A063D"/>
    <w:multiLevelType w:val="hybridMultilevel"/>
    <w:tmpl w:val="A2F88ED4"/>
    <w:lvl w:ilvl="0" w:tplc="E1B479D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9" w15:restartNumberingAfterBreak="0">
    <w:nsid w:val="5C51555A"/>
    <w:multiLevelType w:val="hybridMultilevel"/>
    <w:tmpl w:val="12EC33E4"/>
    <w:lvl w:ilvl="0" w:tplc="29AC39BE">
      <w:start w:val="1"/>
      <w:numFmt w:val="decimal"/>
      <w:lvlText w:val="%1."/>
      <w:lvlJc w:val="left"/>
      <w:pPr>
        <w:ind w:left="720" w:hanging="360"/>
      </w:pPr>
      <w:rPr>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0" w15:restartNumberingAfterBreak="0">
    <w:nsid w:val="5D321638"/>
    <w:multiLevelType w:val="hybridMultilevel"/>
    <w:tmpl w:val="52AAA6C4"/>
    <w:lvl w:ilvl="0" w:tplc="74A8E40E">
      <w:start w:val="1"/>
      <w:numFmt w:val="decimal"/>
      <w:lvlText w:val="%1."/>
      <w:lvlJc w:val="left"/>
      <w:pPr>
        <w:ind w:left="644"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1" w15:restartNumberingAfterBreak="0">
    <w:nsid w:val="5DE57234"/>
    <w:multiLevelType w:val="hybridMultilevel"/>
    <w:tmpl w:val="2D5EFF2A"/>
    <w:lvl w:ilvl="0" w:tplc="2C1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E065D44"/>
    <w:multiLevelType w:val="hybridMultilevel"/>
    <w:tmpl w:val="829C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5E2D30D1"/>
    <w:multiLevelType w:val="hybridMultilevel"/>
    <w:tmpl w:val="212842D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84" w15:restartNumberingAfterBreak="0">
    <w:nsid w:val="5E4E23AD"/>
    <w:multiLevelType w:val="hybridMultilevel"/>
    <w:tmpl w:val="9D44DE5C"/>
    <w:lvl w:ilvl="0" w:tplc="496623D8">
      <w:start w:val="1"/>
      <w:numFmt w:val="decimal"/>
      <w:lvlText w:val="%1."/>
      <w:lvlJc w:val="left"/>
      <w:pPr>
        <w:ind w:left="644"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5" w15:restartNumberingAfterBreak="0">
    <w:nsid w:val="5F1F60D4"/>
    <w:multiLevelType w:val="hybridMultilevel"/>
    <w:tmpl w:val="26F86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5F434FF5"/>
    <w:multiLevelType w:val="hybridMultilevel"/>
    <w:tmpl w:val="07F0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5FCA1CA8"/>
    <w:multiLevelType w:val="hybridMultilevel"/>
    <w:tmpl w:val="1E38A064"/>
    <w:lvl w:ilvl="0" w:tplc="2C1A000F">
      <w:start w:val="1"/>
      <w:numFmt w:val="decimal"/>
      <w:lvlText w:val="%1."/>
      <w:lvlJc w:val="left"/>
      <w:pPr>
        <w:tabs>
          <w:tab w:val="num" w:pos="720"/>
        </w:tabs>
        <w:ind w:left="720" w:hanging="360"/>
      </w:pPr>
      <w:rPr>
        <w:rFonts w:cs="Times New Roman"/>
      </w:rPr>
    </w:lvl>
    <w:lvl w:ilvl="1" w:tplc="2C1A0019" w:tentative="1">
      <w:start w:val="1"/>
      <w:numFmt w:val="lowerLetter"/>
      <w:lvlText w:val="%2."/>
      <w:lvlJc w:val="left"/>
      <w:pPr>
        <w:tabs>
          <w:tab w:val="num" w:pos="1440"/>
        </w:tabs>
        <w:ind w:left="1440" w:hanging="360"/>
      </w:pPr>
      <w:rPr>
        <w:rFonts w:cs="Times New Roman"/>
      </w:rPr>
    </w:lvl>
    <w:lvl w:ilvl="2" w:tplc="2C1A001B" w:tentative="1">
      <w:start w:val="1"/>
      <w:numFmt w:val="lowerRoman"/>
      <w:lvlText w:val="%3."/>
      <w:lvlJc w:val="right"/>
      <w:pPr>
        <w:tabs>
          <w:tab w:val="num" w:pos="2160"/>
        </w:tabs>
        <w:ind w:left="2160" w:hanging="180"/>
      </w:pPr>
      <w:rPr>
        <w:rFonts w:cs="Times New Roman"/>
      </w:rPr>
    </w:lvl>
    <w:lvl w:ilvl="3" w:tplc="2C1A000F" w:tentative="1">
      <w:start w:val="1"/>
      <w:numFmt w:val="decimal"/>
      <w:lvlText w:val="%4."/>
      <w:lvlJc w:val="left"/>
      <w:pPr>
        <w:tabs>
          <w:tab w:val="num" w:pos="2880"/>
        </w:tabs>
        <w:ind w:left="2880" w:hanging="360"/>
      </w:pPr>
      <w:rPr>
        <w:rFonts w:cs="Times New Roman"/>
      </w:rPr>
    </w:lvl>
    <w:lvl w:ilvl="4" w:tplc="2C1A0019" w:tentative="1">
      <w:start w:val="1"/>
      <w:numFmt w:val="lowerLetter"/>
      <w:lvlText w:val="%5."/>
      <w:lvlJc w:val="left"/>
      <w:pPr>
        <w:tabs>
          <w:tab w:val="num" w:pos="3600"/>
        </w:tabs>
        <w:ind w:left="3600" w:hanging="360"/>
      </w:pPr>
      <w:rPr>
        <w:rFonts w:cs="Times New Roman"/>
      </w:rPr>
    </w:lvl>
    <w:lvl w:ilvl="5" w:tplc="2C1A001B" w:tentative="1">
      <w:start w:val="1"/>
      <w:numFmt w:val="lowerRoman"/>
      <w:lvlText w:val="%6."/>
      <w:lvlJc w:val="right"/>
      <w:pPr>
        <w:tabs>
          <w:tab w:val="num" w:pos="4320"/>
        </w:tabs>
        <w:ind w:left="4320" w:hanging="180"/>
      </w:pPr>
      <w:rPr>
        <w:rFonts w:cs="Times New Roman"/>
      </w:rPr>
    </w:lvl>
    <w:lvl w:ilvl="6" w:tplc="2C1A000F" w:tentative="1">
      <w:start w:val="1"/>
      <w:numFmt w:val="decimal"/>
      <w:lvlText w:val="%7."/>
      <w:lvlJc w:val="left"/>
      <w:pPr>
        <w:tabs>
          <w:tab w:val="num" w:pos="5040"/>
        </w:tabs>
        <w:ind w:left="5040" w:hanging="360"/>
      </w:pPr>
      <w:rPr>
        <w:rFonts w:cs="Times New Roman"/>
      </w:rPr>
    </w:lvl>
    <w:lvl w:ilvl="7" w:tplc="2C1A0019" w:tentative="1">
      <w:start w:val="1"/>
      <w:numFmt w:val="lowerLetter"/>
      <w:lvlText w:val="%8."/>
      <w:lvlJc w:val="left"/>
      <w:pPr>
        <w:tabs>
          <w:tab w:val="num" w:pos="5760"/>
        </w:tabs>
        <w:ind w:left="5760" w:hanging="360"/>
      </w:pPr>
      <w:rPr>
        <w:rFonts w:cs="Times New Roman"/>
      </w:rPr>
    </w:lvl>
    <w:lvl w:ilvl="8" w:tplc="2C1A001B" w:tentative="1">
      <w:start w:val="1"/>
      <w:numFmt w:val="lowerRoman"/>
      <w:lvlText w:val="%9."/>
      <w:lvlJc w:val="right"/>
      <w:pPr>
        <w:tabs>
          <w:tab w:val="num" w:pos="6480"/>
        </w:tabs>
        <w:ind w:left="6480" w:hanging="180"/>
      </w:pPr>
      <w:rPr>
        <w:rFonts w:cs="Times New Roman"/>
      </w:rPr>
    </w:lvl>
  </w:abstractNum>
  <w:abstractNum w:abstractNumId="288" w15:restartNumberingAfterBreak="0">
    <w:nsid w:val="5FD82A9B"/>
    <w:multiLevelType w:val="hybridMultilevel"/>
    <w:tmpl w:val="6DD60924"/>
    <w:lvl w:ilvl="0" w:tplc="74A8E40E">
      <w:start w:val="1"/>
      <w:numFmt w:val="decimal"/>
      <w:lvlText w:val="%1."/>
      <w:lvlJc w:val="left"/>
      <w:pPr>
        <w:ind w:left="644"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9" w15:restartNumberingAfterBreak="0">
    <w:nsid w:val="611C4320"/>
    <w:multiLevelType w:val="hybridMultilevel"/>
    <w:tmpl w:val="DB0AAF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0" w15:restartNumberingAfterBreak="0">
    <w:nsid w:val="611F28CE"/>
    <w:multiLevelType w:val="hybridMultilevel"/>
    <w:tmpl w:val="33188ADE"/>
    <w:lvl w:ilvl="0" w:tplc="2C1A000F">
      <w:start w:val="1"/>
      <w:numFmt w:val="decimal"/>
      <w:lvlText w:val="%1."/>
      <w:lvlJc w:val="left"/>
      <w:pPr>
        <w:tabs>
          <w:tab w:val="num" w:pos="720"/>
        </w:tabs>
        <w:ind w:left="720" w:hanging="360"/>
      </w:pPr>
      <w:rPr>
        <w:rFonts w:cs="Times New Roman"/>
      </w:rPr>
    </w:lvl>
    <w:lvl w:ilvl="1" w:tplc="2C1A0019" w:tentative="1">
      <w:start w:val="1"/>
      <w:numFmt w:val="lowerLetter"/>
      <w:lvlText w:val="%2."/>
      <w:lvlJc w:val="left"/>
      <w:pPr>
        <w:tabs>
          <w:tab w:val="num" w:pos="1440"/>
        </w:tabs>
        <w:ind w:left="1440" w:hanging="360"/>
      </w:pPr>
      <w:rPr>
        <w:rFonts w:cs="Times New Roman"/>
      </w:rPr>
    </w:lvl>
    <w:lvl w:ilvl="2" w:tplc="2C1A001B" w:tentative="1">
      <w:start w:val="1"/>
      <w:numFmt w:val="lowerRoman"/>
      <w:lvlText w:val="%3."/>
      <w:lvlJc w:val="right"/>
      <w:pPr>
        <w:tabs>
          <w:tab w:val="num" w:pos="2160"/>
        </w:tabs>
        <w:ind w:left="2160" w:hanging="180"/>
      </w:pPr>
      <w:rPr>
        <w:rFonts w:cs="Times New Roman"/>
      </w:rPr>
    </w:lvl>
    <w:lvl w:ilvl="3" w:tplc="2C1A000F" w:tentative="1">
      <w:start w:val="1"/>
      <w:numFmt w:val="decimal"/>
      <w:lvlText w:val="%4."/>
      <w:lvlJc w:val="left"/>
      <w:pPr>
        <w:tabs>
          <w:tab w:val="num" w:pos="2880"/>
        </w:tabs>
        <w:ind w:left="2880" w:hanging="360"/>
      </w:pPr>
      <w:rPr>
        <w:rFonts w:cs="Times New Roman"/>
      </w:rPr>
    </w:lvl>
    <w:lvl w:ilvl="4" w:tplc="2C1A0019" w:tentative="1">
      <w:start w:val="1"/>
      <w:numFmt w:val="lowerLetter"/>
      <w:lvlText w:val="%5."/>
      <w:lvlJc w:val="left"/>
      <w:pPr>
        <w:tabs>
          <w:tab w:val="num" w:pos="3600"/>
        </w:tabs>
        <w:ind w:left="3600" w:hanging="360"/>
      </w:pPr>
      <w:rPr>
        <w:rFonts w:cs="Times New Roman"/>
      </w:rPr>
    </w:lvl>
    <w:lvl w:ilvl="5" w:tplc="2C1A001B" w:tentative="1">
      <w:start w:val="1"/>
      <w:numFmt w:val="lowerRoman"/>
      <w:lvlText w:val="%6."/>
      <w:lvlJc w:val="right"/>
      <w:pPr>
        <w:tabs>
          <w:tab w:val="num" w:pos="4320"/>
        </w:tabs>
        <w:ind w:left="4320" w:hanging="180"/>
      </w:pPr>
      <w:rPr>
        <w:rFonts w:cs="Times New Roman"/>
      </w:rPr>
    </w:lvl>
    <w:lvl w:ilvl="6" w:tplc="2C1A000F" w:tentative="1">
      <w:start w:val="1"/>
      <w:numFmt w:val="decimal"/>
      <w:lvlText w:val="%7."/>
      <w:lvlJc w:val="left"/>
      <w:pPr>
        <w:tabs>
          <w:tab w:val="num" w:pos="5040"/>
        </w:tabs>
        <w:ind w:left="5040" w:hanging="360"/>
      </w:pPr>
      <w:rPr>
        <w:rFonts w:cs="Times New Roman"/>
      </w:rPr>
    </w:lvl>
    <w:lvl w:ilvl="7" w:tplc="2C1A0019" w:tentative="1">
      <w:start w:val="1"/>
      <w:numFmt w:val="lowerLetter"/>
      <w:lvlText w:val="%8."/>
      <w:lvlJc w:val="left"/>
      <w:pPr>
        <w:tabs>
          <w:tab w:val="num" w:pos="5760"/>
        </w:tabs>
        <w:ind w:left="5760" w:hanging="360"/>
      </w:pPr>
      <w:rPr>
        <w:rFonts w:cs="Times New Roman"/>
      </w:rPr>
    </w:lvl>
    <w:lvl w:ilvl="8" w:tplc="2C1A001B" w:tentative="1">
      <w:start w:val="1"/>
      <w:numFmt w:val="lowerRoman"/>
      <w:lvlText w:val="%9."/>
      <w:lvlJc w:val="right"/>
      <w:pPr>
        <w:tabs>
          <w:tab w:val="num" w:pos="6480"/>
        </w:tabs>
        <w:ind w:left="6480" w:hanging="180"/>
      </w:pPr>
      <w:rPr>
        <w:rFonts w:cs="Times New Roman"/>
      </w:rPr>
    </w:lvl>
  </w:abstractNum>
  <w:abstractNum w:abstractNumId="291" w15:restartNumberingAfterBreak="0">
    <w:nsid w:val="611F28EC"/>
    <w:multiLevelType w:val="hybridMultilevel"/>
    <w:tmpl w:val="28A0FEB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2" w15:restartNumberingAfterBreak="0">
    <w:nsid w:val="61FB24E7"/>
    <w:multiLevelType w:val="hybridMultilevel"/>
    <w:tmpl w:val="313E9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62174B59"/>
    <w:multiLevelType w:val="hybridMultilevel"/>
    <w:tmpl w:val="1416D360"/>
    <w:lvl w:ilvl="0" w:tplc="74A8E40E">
      <w:start w:val="1"/>
      <w:numFmt w:val="decimal"/>
      <w:lvlText w:val="%1."/>
      <w:lvlJc w:val="left"/>
      <w:pPr>
        <w:ind w:left="644" w:hanging="360"/>
      </w:pPr>
      <w:rPr>
        <w:b w:val="0"/>
      </w:rPr>
    </w:lvl>
    <w:lvl w:ilvl="1" w:tplc="C3681CCC">
      <w:numFmt w:val="bullet"/>
      <w:lvlText w:val="-"/>
      <w:lvlJc w:val="left"/>
      <w:pPr>
        <w:ind w:left="1440" w:hanging="360"/>
      </w:pPr>
      <w:rPr>
        <w:rFonts w:ascii="Verdana" w:eastAsia="Times New Roman" w:hAnsi="Verdana" w:cs="Tahoma"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4" w15:restartNumberingAfterBreak="0">
    <w:nsid w:val="638831E0"/>
    <w:multiLevelType w:val="hybridMultilevel"/>
    <w:tmpl w:val="45761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3917342"/>
    <w:multiLevelType w:val="hybridMultilevel"/>
    <w:tmpl w:val="0146323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6" w15:restartNumberingAfterBreak="0">
    <w:nsid w:val="6413068C"/>
    <w:multiLevelType w:val="hybridMultilevel"/>
    <w:tmpl w:val="586A47C6"/>
    <w:lvl w:ilvl="0" w:tplc="C852877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7" w15:restartNumberingAfterBreak="0">
    <w:nsid w:val="64304AC0"/>
    <w:multiLevelType w:val="hybridMultilevel"/>
    <w:tmpl w:val="CFBE6BAC"/>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8" w15:restartNumberingAfterBreak="0">
    <w:nsid w:val="64427E6F"/>
    <w:multiLevelType w:val="hybridMultilevel"/>
    <w:tmpl w:val="93C8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5107454"/>
    <w:multiLevelType w:val="hybridMultilevel"/>
    <w:tmpl w:val="F454C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5595B3E"/>
    <w:multiLevelType w:val="hybridMultilevel"/>
    <w:tmpl w:val="50C87D9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1" w15:restartNumberingAfterBreak="0">
    <w:nsid w:val="656072E3"/>
    <w:multiLevelType w:val="multilevel"/>
    <w:tmpl w:val="DD78E760"/>
    <w:lvl w:ilvl="0">
      <w:start w:val="1"/>
      <w:numFmt w:val="decimal"/>
      <w:lvlText w:val="%1."/>
      <w:lvlJc w:val="left"/>
      <w:pPr>
        <w:ind w:left="876" w:hanging="516"/>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2" w15:restartNumberingAfterBreak="0">
    <w:nsid w:val="659C4E66"/>
    <w:multiLevelType w:val="hybridMultilevel"/>
    <w:tmpl w:val="D37238B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3" w15:restartNumberingAfterBreak="0">
    <w:nsid w:val="65B06584"/>
    <w:multiLevelType w:val="hybridMultilevel"/>
    <w:tmpl w:val="4F3C14AA"/>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4" w15:restartNumberingAfterBreak="0">
    <w:nsid w:val="65BF21D7"/>
    <w:multiLevelType w:val="hybridMultilevel"/>
    <w:tmpl w:val="A4D4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66050EBF"/>
    <w:multiLevelType w:val="hybridMultilevel"/>
    <w:tmpl w:val="11506A16"/>
    <w:lvl w:ilvl="0" w:tplc="32EAB7B8">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6F629AD"/>
    <w:multiLevelType w:val="multilevel"/>
    <w:tmpl w:val="528A011A"/>
    <w:lvl w:ilvl="0">
      <w:start w:val="1"/>
      <w:numFmt w:val="decimal"/>
      <w:lvlText w:val="%1."/>
      <w:lvlJc w:val="left"/>
      <w:pPr>
        <w:ind w:left="630" w:hanging="360"/>
      </w:pPr>
      <w:rPr>
        <w:rFonts w:ascii="Verdana" w:eastAsia="Arial" w:hAnsi="Verdana" w:cs="Arial" w:hint="default"/>
        <w:b w:val="0"/>
        <w:vertAlign w:val="baseline"/>
      </w:rPr>
    </w:lvl>
    <w:lvl w:ilvl="1">
      <w:start w:val="1"/>
      <w:numFmt w:val="decimal"/>
      <w:lvlText w:val="%2."/>
      <w:lvlJc w:val="left"/>
      <w:pPr>
        <w:ind w:left="1350" w:hanging="360"/>
      </w:pPr>
      <w:rPr>
        <w:vertAlign w:val="baseline"/>
      </w:rPr>
    </w:lvl>
    <w:lvl w:ilvl="2">
      <w:start w:val="1"/>
      <w:numFmt w:val="decimal"/>
      <w:lvlText w:val="%3."/>
      <w:lvlJc w:val="left"/>
      <w:pPr>
        <w:ind w:left="2070" w:hanging="360"/>
      </w:pPr>
      <w:rPr>
        <w:vertAlign w:val="baseline"/>
      </w:rPr>
    </w:lvl>
    <w:lvl w:ilvl="3">
      <w:start w:val="1"/>
      <w:numFmt w:val="decimal"/>
      <w:lvlText w:val="%4."/>
      <w:lvlJc w:val="left"/>
      <w:pPr>
        <w:ind w:left="2790" w:hanging="360"/>
      </w:pPr>
      <w:rPr>
        <w:vertAlign w:val="baseline"/>
      </w:rPr>
    </w:lvl>
    <w:lvl w:ilvl="4">
      <w:start w:val="1"/>
      <w:numFmt w:val="decimal"/>
      <w:lvlText w:val="%5."/>
      <w:lvlJc w:val="left"/>
      <w:pPr>
        <w:ind w:left="3510" w:hanging="360"/>
      </w:pPr>
      <w:rPr>
        <w:vertAlign w:val="baseline"/>
      </w:rPr>
    </w:lvl>
    <w:lvl w:ilvl="5">
      <w:start w:val="1"/>
      <w:numFmt w:val="decimal"/>
      <w:lvlText w:val="%6."/>
      <w:lvlJc w:val="left"/>
      <w:pPr>
        <w:ind w:left="4230" w:hanging="360"/>
      </w:pPr>
      <w:rPr>
        <w:vertAlign w:val="baseline"/>
      </w:rPr>
    </w:lvl>
    <w:lvl w:ilvl="6">
      <w:start w:val="1"/>
      <w:numFmt w:val="decimal"/>
      <w:lvlText w:val="%7."/>
      <w:lvlJc w:val="left"/>
      <w:pPr>
        <w:ind w:left="4950" w:hanging="360"/>
      </w:pPr>
      <w:rPr>
        <w:vertAlign w:val="baseline"/>
      </w:rPr>
    </w:lvl>
    <w:lvl w:ilvl="7">
      <w:start w:val="1"/>
      <w:numFmt w:val="decimal"/>
      <w:lvlText w:val="%8."/>
      <w:lvlJc w:val="left"/>
      <w:pPr>
        <w:ind w:left="5670" w:hanging="360"/>
      </w:pPr>
      <w:rPr>
        <w:vertAlign w:val="baseline"/>
      </w:rPr>
    </w:lvl>
    <w:lvl w:ilvl="8">
      <w:start w:val="1"/>
      <w:numFmt w:val="decimal"/>
      <w:lvlText w:val="%9."/>
      <w:lvlJc w:val="left"/>
      <w:pPr>
        <w:ind w:left="6390" w:hanging="360"/>
      </w:pPr>
      <w:rPr>
        <w:vertAlign w:val="baseline"/>
      </w:rPr>
    </w:lvl>
  </w:abstractNum>
  <w:abstractNum w:abstractNumId="307" w15:restartNumberingAfterBreak="0">
    <w:nsid w:val="67572F14"/>
    <w:multiLevelType w:val="hybridMultilevel"/>
    <w:tmpl w:val="80CA4FBA"/>
    <w:lvl w:ilvl="0" w:tplc="2C1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679C0C07"/>
    <w:multiLevelType w:val="hybridMultilevel"/>
    <w:tmpl w:val="257C700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9" w15:restartNumberingAfterBreak="0">
    <w:nsid w:val="67D057B2"/>
    <w:multiLevelType w:val="hybridMultilevel"/>
    <w:tmpl w:val="139EF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7D07615"/>
    <w:multiLevelType w:val="hybridMultilevel"/>
    <w:tmpl w:val="AF409E18"/>
    <w:lvl w:ilvl="0" w:tplc="2C1A000F">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11" w15:restartNumberingAfterBreak="0">
    <w:nsid w:val="67D22BC3"/>
    <w:multiLevelType w:val="hybridMultilevel"/>
    <w:tmpl w:val="80F25C9E"/>
    <w:lvl w:ilvl="0" w:tplc="A75618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680C5F1B"/>
    <w:multiLevelType w:val="multilevel"/>
    <w:tmpl w:val="EA685C9C"/>
    <w:lvl w:ilvl="0">
      <w:start w:val="1"/>
      <w:numFmt w:val="decimal"/>
      <w:lvlText w:val="%1."/>
      <w:lvlJc w:val="left"/>
      <w:pPr>
        <w:ind w:left="876" w:hanging="51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15:restartNumberingAfterBreak="0">
    <w:nsid w:val="684D2060"/>
    <w:multiLevelType w:val="hybridMultilevel"/>
    <w:tmpl w:val="8E40A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68AB2D7B"/>
    <w:multiLevelType w:val="multilevel"/>
    <w:tmpl w:val="1A78E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15:restartNumberingAfterBreak="0">
    <w:nsid w:val="68D34341"/>
    <w:multiLevelType w:val="hybridMultilevel"/>
    <w:tmpl w:val="AD24B25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6" w15:restartNumberingAfterBreak="0">
    <w:nsid w:val="694541F9"/>
    <w:multiLevelType w:val="multilevel"/>
    <w:tmpl w:val="4D44B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7" w15:restartNumberingAfterBreak="0">
    <w:nsid w:val="69FE0AA5"/>
    <w:multiLevelType w:val="hybridMultilevel"/>
    <w:tmpl w:val="0BBA24AE"/>
    <w:lvl w:ilvl="0" w:tplc="0C7089D6">
      <w:start w:val="1"/>
      <w:numFmt w:val="decimal"/>
      <w:lvlText w:val="%1."/>
      <w:lvlJc w:val="left"/>
      <w:pPr>
        <w:ind w:left="720" w:hanging="360"/>
      </w:pPr>
      <w:rPr>
        <w:rFont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8" w15:restartNumberingAfterBreak="0">
    <w:nsid w:val="6BEF3531"/>
    <w:multiLevelType w:val="hybridMultilevel"/>
    <w:tmpl w:val="C27ED4B0"/>
    <w:lvl w:ilvl="0" w:tplc="1BD8AED0">
      <w:start w:val="1"/>
      <w:numFmt w:val="decimal"/>
      <w:lvlText w:val="%1."/>
      <w:lvlJc w:val="left"/>
      <w:pPr>
        <w:ind w:left="720" w:hanging="360"/>
      </w:pPr>
      <w:rPr>
        <w:sz w:val="20"/>
        <w:szCs w:val="20"/>
      </w:rPr>
    </w:lvl>
    <w:lvl w:ilvl="1" w:tplc="7936B372">
      <w:start w:val="1"/>
      <w:numFmt w:val="lowerLetter"/>
      <w:lvlText w:val="%2."/>
      <w:lvlJc w:val="left"/>
      <w:pPr>
        <w:ind w:left="1440" w:hanging="360"/>
      </w:pPr>
    </w:lvl>
    <w:lvl w:ilvl="2" w:tplc="B9C06C9E">
      <w:start w:val="1"/>
      <w:numFmt w:val="lowerRoman"/>
      <w:lvlText w:val="%3."/>
      <w:lvlJc w:val="right"/>
      <w:pPr>
        <w:ind w:left="2160" w:hanging="180"/>
      </w:pPr>
    </w:lvl>
    <w:lvl w:ilvl="3" w:tplc="69A08B66">
      <w:start w:val="1"/>
      <w:numFmt w:val="decimal"/>
      <w:lvlText w:val="%4."/>
      <w:lvlJc w:val="left"/>
      <w:pPr>
        <w:ind w:left="2880" w:hanging="360"/>
      </w:pPr>
    </w:lvl>
    <w:lvl w:ilvl="4" w:tplc="434041A8">
      <w:start w:val="1"/>
      <w:numFmt w:val="lowerLetter"/>
      <w:lvlText w:val="%5."/>
      <w:lvlJc w:val="left"/>
      <w:pPr>
        <w:ind w:left="3600" w:hanging="360"/>
      </w:pPr>
    </w:lvl>
    <w:lvl w:ilvl="5" w:tplc="39C0C2BE">
      <w:start w:val="1"/>
      <w:numFmt w:val="lowerRoman"/>
      <w:lvlText w:val="%6."/>
      <w:lvlJc w:val="right"/>
      <w:pPr>
        <w:ind w:left="4320" w:hanging="180"/>
      </w:pPr>
    </w:lvl>
    <w:lvl w:ilvl="6" w:tplc="88A0D660">
      <w:start w:val="1"/>
      <w:numFmt w:val="decimal"/>
      <w:lvlText w:val="%7."/>
      <w:lvlJc w:val="left"/>
      <w:pPr>
        <w:ind w:left="5040" w:hanging="360"/>
      </w:pPr>
    </w:lvl>
    <w:lvl w:ilvl="7" w:tplc="D56634A2">
      <w:start w:val="1"/>
      <w:numFmt w:val="lowerLetter"/>
      <w:lvlText w:val="%8."/>
      <w:lvlJc w:val="left"/>
      <w:pPr>
        <w:ind w:left="5760" w:hanging="360"/>
      </w:pPr>
    </w:lvl>
    <w:lvl w:ilvl="8" w:tplc="802465E4">
      <w:start w:val="1"/>
      <w:numFmt w:val="lowerRoman"/>
      <w:lvlText w:val="%9."/>
      <w:lvlJc w:val="right"/>
      <w:pPr>
        <w:ind w:left="6480" w:hanging="180"/>
      </w:pPr>
    </w:lvl>
  </w:abstractNum>
  <w:abstractNum w:abstractNumId="319" w15:restartNumberingAfterBreak="0">
    <w:nsid w:val="6C431F30"/>
    <w:multiLevelType w:val="hybridMultilevel"/>
    <w:tmpl w:val="3F7858B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0" w15:restartNumberingAfterBreak="0">
    <w:nsid w:val="6C596281"/>
    <w:multiLevelType w:val="hybridMultilevel"/>
    <w:tmpl w:val="644653B8"/>
    <w:lvl w:ilvl="0" w:tplc="19983AFE">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1" w15:restartNumberingAfterBreak="0">
    <w:nsid w:val="6C857C10"/>
    <w:multiLevelType w:val="hybridMultilevel"/>
    <w:tmpl w:val="E2BCD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6CF8310E"/>
    <w:multiLevelType w:val="hybridMultilevel"/>
    <w:tmpl w:val="40EE6CFE"/>
    <w:lvl w:ilvl="0" w:tplc="4F1C75A6">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3" w15:restartNumberingAfterBreak="0">
    <w:nsid w:val="6D2315A7"/>
    <w:multiLevelType w:val="hybridMultilevel"/>
    <w:tmpl w:val="9EFCB01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4" w15:restartNumberingAfterBreak="0">
    <w:nsid w:val="6D273962"/>
    <w:multiLevelType w:val="hybridMultilevel"/>
    <w:tmpl w:val="3C6A207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5" w15:restartNumberingAfterBreak="0">
    <w:nsid w:val="6D466700"/>
    <w:multiLevelType w:val="hybridMultilevel"/>
    <w:tmpl w:val="946A09EC"/>
    <w:lvl w:ilvl="0" w:tplc="EDF8FEA4">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6" w15:restartNumberingAfterBreak="0">
    <w:nsid w:val="6DCD2BB4"/>
    <w:multiLevelType w:val="hybridMultilevel"/>
    <w:tmpl w:val="BF8CF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6E822F6C"/>
    <w:multiLevelType w:val="hybridMultilevel"/>
    <w:tmpl w:val="60D2DCB8"/>
    <w:lvl w:ilvl="0" w:tplc="FB7C6926">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8" w15:restartNumberingAfterBreak="0">
    <w:nsid w:val="6ECA0C07"/>
    <w:multiLevelType w:val="hybridMultilevel"/>
    <w:tmpl w:val="5BB80EE8"/>
    <w:lvl w:ilvl="0" w:tplc="59E8859A">
      <w:start w:val="1"/>
      <w:numFmt w:val="decimal"/>
      <w:lvlText w:val="%1."/>
      <w:lvlJc w:val="left"/>
      <w:pPr>
        <w:ind w:left="720" w:hanging="360"/>
      </w:pPr>
      <w:rPr>
        <w:rFonts w:cs="Verdan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ED65AAB"/>
    <w:multiLevelType w:val="hybridMultilevel"/>
    <w:tmpl w:val="4F3C14AA"/>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0" w15:restartNumberingAfterBreak="0">
    <w:nsid w:val="6F1A7746"/>
    <w:multiLevelType w:val="hybridMultilevel"/>
    <w:tmpl w:val="0882E82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1" w15:restartNumberingAfterBreak="0">
    <w:nsid w:val="6F1C48AC"/>
    <w:multiLevelType w:val="hybridMultilevel"/>
    <w:tmpl w:val="4AB6B8B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2" w15:restartNumberingAfterBreak="0">
    <w:nsid w:val="6F2E7F56"/>
    <w:multiLevelType w:val="hybridMultilevel"/>
    <w:tmpl w:val="BBF67BAC"/>
    <w:lvl w:ilvl="0" w:tplc="1A6E2FCC">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3" w15:restartNumberingAfterBreak="0">
    <w:nsid w:val="6F404757"/>
    <w:multiLevelType w:val="hybridMultilevel"/>
    <w:tmpl w:val="EA787E9E"/>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34" w15:restartNumberingAfterBreak="0">
    <w:nsid w:val="6FA32161"/>
    <w:multiLevelType w:val="hybridMultilevel"/>
    <w:tmpl w:val="937C776E"/>
    <w:styleLink w:val="ImportedStyle11"/>
    <w:lvl w:ilvl="0" w:tplc="450AF7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594A0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DB49C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CECFFA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B461F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10F4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AE921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AF4AE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BBEC6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5" w15:restartNumberingAfterBreak="0">
    <w:nsid w:val="6FB96E84"/>
    <w:multiLevelType w:val="hybridMultilevel"/>
    <w:tmpl w:val="E500D2C8"/>
    <w:lvl w:ilvl="0" w:tplc="E5B60E8C">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6" w15:restartNumberingAfterBreak="0">
    <w:nsid w:val="70105DF2"/>
    <w:multiLevelType w:val="hybridMultilevel"/>
    <w:tmpl w:val="89029D8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7" w15:restartNumberingAfterBreak="0">
    <w:nsid w:val="70374470"/>
    <w:multiLevelType w:val="hybridMultilevel"/>
    <w:tmpl w:val="570E1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705E0556"/>
    <w:multiLevelType w:val="multilevel"/>
    <w:tmpl w:val="C81EC62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9" w15:restartNumberingAfterBreak="0">
    <w:nsid w:val="71B74E24"/>
    <w:multiLevelType w:val="hybridMultilevel"/>
    <w:tmpl w:val="0E10E420"/>
    <w:lvl w:ilvl="0" w:tplc="409AA5CA">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0" w15:restartNumberingAfterBreak="0">
    <w:nsid w:val="72712D85"/>
    <w:multiLevelType w:val="multilevel"/>
    <w:tmpl w:val="EA685C9C"/>
    <w:lvl w:ilvl="0">
      <w:start w:val="1"/>
      <w:numFmt w:val="decimal"/>
      <w:lvlText w:val="%1."/>
      <w:lvlJc w:val="left"/>
      <w:pPr>
        <w:ind w:left="876" w:hanging="51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15:restartNumberingAfterBreak="0">
    <w:nsid w:val="73211660"/>
    <w:multiLevelType w:val="hybridMultilevel"/>
    <w:tmpl w:val="1250011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2" w15:restartNumberingAfterBreak="0">
    <w:nsid w:val="736B153D"/>
    <w:multiLevelType w:val="multilevel"/>
    <w:tmpl w:val="4D44B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3" w15:restartNumberingAfterBreak="0">
    <w:nsid w:val="74983E4A"/>
    <w:multiLevelType w:val="hybridMultilevel"/>
    <w:tmpl w:val="9F283E9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4" w15:restartNumberingAfterBreak="0">
    <w:nsid w:val="74F53B84"/>
    <w:multiLevelType w:val="hybridMultilevel"/>
    <w:tmpl w:val="FDD46FA0"/>
    <w:lvl w:ilvl="0" w:tplc="0409000F">
      <w:start w:val="1"/>
      <w:numFmt w:val="decimal"/>
      <w:lvlText w:val="%1."/>
      <w:lvlJc w:val="left"/>
      <w:pPr>
        <w:ind w:left="144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5" w15:restartNumberingAfterBreak="0">
    <w:nsid w:val="75383B4D"/>
    <w:multiLevelType w:val="hybridMultilevel"/>
    <w:tmpl w:val="8236E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75EF261D"/>
    <w:multiLevelType w:val="hybridMultilevel"/>
    <w:tmpl w:val="650C0A98"/>
    <w:lvl w:ilvl="0" w:tplc="BDEC81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764F7FB7"/>
    <w:multiLevelType w:val="hybridMultilevel"/>
    <w:tmpl w:val="4CD4D702"/>
    <w:lvl w:ilvl="0" w:tplc="2EDC2B2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766B2DD4"/>
    <w:multiLevelType w:val="hybridMultilevel"/>
    <w:tmpl w:val="44ACFAA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9" w15:restartNumberingAfterBreak="0">
    <w:nsid w:val="76AC0544"/>
    <w:multiLevelType w:val="hybridMultilevel"/>
    <w:tmpl w:val="D4E885C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76B97B13"/>
    <w:multiLevelType w:val="hybridMultilevel"/>
    <w:tmpl w:val="AE00B842"/>
    <w:lvl w:ilvl="0" w:tplc="0409000F">
      <w:start w:val="1"/>
      <w:numFmt w:val="decimal"/>
      <w:lvlText w:val="%1."/>
      <w:lvlJc w:val="left"/>
      <w:pPr>
        <w:tabs>
          <w:tab w:val="num" w:pos="720"/>
        </w:tabs>
        <w:ind w:left="720" w:hanging="360"/>
      </w:pPr>
      <w:rPr>
        <w:rFonts w:cs="Times New Roman"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1" w15:restartNumberingAfterBreak="0">
    <w:nsid w:val="772C15FD"/>
    <w:multiLevelType w:val="hybridMultilevel"/>
    <w:tmpl w:val="60004A5E"/>
    <w:lvl w:ilvl="0" w:tplc="E5B60E8C">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2" w15:restartNumberingAfterBreak="0">
    <w:nsid w:val="7744509D"/>
    <w:multiLevelType w:val="hybridMultilevel"/>
    <w:tmpl w:val="D474033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3" w15:restartNumberingAfterBreak="0">
    <w:nsid w:val="78726DCD"/>
    <w:multiLevelType w:val="hybridMultilevel"/>
    <w:tmpl w:val="428EB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78B6301B"/>
    <w:multiLevelType w:val="hybridMultilevel"/>
    <w:tmpl w:val="5B5436D4"/>
    <w:lvl w:ilvl="0" w:tplc="19983AFE">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5" w15:restartNumberingAfterBreak="0">
    <w:nsid w:val="78C901EF"/>
    <w:multiLevelType w:val="hybridMultilevel"/>
    <w:tmpl w:val="A1B4DD1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6" w15:restartNumberingAfterBreak="0">
    <w:nsid w:val="78D3B6CD"/>
    <w:multiLevelType w:val="hybridMultilevel"/>
    <w:tmpl w:val="1BCCC73A"/>
    <w:lvl w:ilvl="0" w:tplc="737E12C0">
      <w:start w:val="1"/>
      <w:numFmt w:val="decimal"/>
      <w:lvlText w:val="%1."/>
      <w:lvlJc w:val="left"/>
      <w:pPr>
        <w:ind w:left="360" w:hanging="360"/>
      </w:pPr>
    </w:lvl>
    <w:lvl w:ilvl="1" w:tplc="AE0CA000">
      <w:start w:val="1"/>
      <w:numFmt w:val="lowerLetter"/>
      <w:lvlText w:val="%2."/>
      <w:lvlJc w:val="left"/>
      <w:pPr>
        <w:ind w:left="1440" w:hanging="360"/>
      </w:pPr>
    </w:lvl>
    <w:lvl w:ilvl="2" w:tplc="9C1ECE12">
      <w:start w:val="1"/>
      <w:numFmt w:val="lowerRoman"/>
      <w:lvlText w:val="%3."/>
      <w:lvlJc w:val="right"/>
      <w:pPr>
        <w:ind w:left="2160" w:hanging="180"/>
      </w:pPr>
    </w:lvl>
    <w:lvl w:ilvl="3" w:tplc="2B220498">
      <w:start w:val="1"/>
      <w:numFmt w:val="decimal"/>
      <w:lvlText w:val="%4."/>
      <w:lvlJc w:val="left"/>
      <w:pPr>
        <w:ind w:left="2880" w:hanging="360"/>
      </w:pPr>
    </w:lvl>
    <w:lvl w:ilvl="4" w:tplc="9D1229AE">
      <w:start w:val="1"/>
      <w:numFmt w:val="lowerLetter"/>
      <w:lvlText w:val="%5."/>
      <w:lvlJc w:val="left"/>
      <w:pPr>
        <w:ind w:left="3600" w:hanging="360"/>
      </w:pPr>
    </w:lvl>
    <w:lvl w:ilvl="5" w:tplc="739EEA1C">
      <w:start w:val="1"/>
      <w:numFmt w:val="lowerRoman"/>
      <w:lvlText w:val="%6."/>
      <w:lvlJc w:val="right"/>
      <w:pPr>
        <w:ind w:left="4320" w:hanging="180"/>
      </w:pPr>
    </w:lvl>
    <w:lvl w:ilvl="6" w:tplc="D3F0388E">
      <w:start w:val="1"/>
      <w:numFmt w:val="decimal"/>
      <w:lvlText w:val="%7."/>
      <w:lvlJc w:val="left"/>
      <w:pPr>
        <w:ind w:left="5040" w:hanging="360"/>
      </w:pPr>
    </w:lvl>
    <w:lvl w:ilvl="7" w:tplc="FDA64F30">
      <w:start w:val="1"/>
      <w:numFmt w:val="lowerLetter"/>
      <w:lvlText w:val="%8."/>
      <w:lvlJc w:val="left"/>
      <w:pPr>
        <w:ind w:left="5760" w:hanging="360"/>
      </w:pPr>
    </w:lvl>
    <w:lvl w:ilvl="8" w:tplc="52504970">
      <w:start w:val="1"/>
      <w:numFmt w:val="lowerRoman"/>
      <w:lvlText w:val="%9."/>
      <w:lvlJc w:val="right"/>
      <w:pPr>
        <w:ind w:left="6480" w:hanging="180"/>
      </w:pPr>
    </w:lvl>
  </w:abstractNum>
  <w:abstractNum w:abstractNumId="357" w15:restartNumberingAfterBreak="0">
    <w:nsid w:val="79046971"/>
    <w:multiLevelType w:val="hybridMultilevel"/>
    <w:tmpl w:val="A5A2D0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8" w15:restartNumberingAfterBreak="0">
    <w:nsid w:val="7905085B"/>
    <w:multiLevelType w:val="hybridMultilevel"/>
    <w:tmpl w:val="734A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79AC11A8"/>
    <w:multiLevelType w:val="hybridMultilevel"/>
    <w:tmpl w:val="EA00A922"/>
    <w:lvl w:ilvl="0" w:tplc="EACC23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7A015433"/>
    <w:multiLevelType w:val="hybridMultilevel"/>
    <w:tmpl w:val="DF3233F8"/>
    <w:lvl w:ilvl="0" w:tplc="616E38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7A3E636C"/>
    <w:multiLevelType w:val="hybridMultilevel"/>
    <w:tmpl w:val="03E4A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7A7E02D1"/>
    <w:multiLevelType w:val="hybridMultilevel"/>
    <w:tmpl w:val="908CD90E"/>
    <w:lvl w:ilvl="0" w:tplc="ABBA8252">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3" w15:restartNumberingAfterBreak="0">
    <w:nsid w:val="7AA42856"/>
    <w:multiLevelType w:val="hybridMultilevel"/>
    <w:tmpl w:val="E7CE6CE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7AD20E62"/>
    <w:multiLevelType w:val="hybridMultilevel"/>
    <w:tmpl w:val="DECCE482"/>
    <w:lvl w:ilvl="0" w:tplc="19983AFE">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5" w15:restartNumberingAfterBreak="0">
    <w:nsid w:val="7AD92063"/>
    <w:multiLevelType w:val="hybridMultilevel"/>
    <w:tmpl w:val="7A1C1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7AF14FB7"/>
    <w:multiLevelType w:val="hybridMultilevel"/>
    <w:tmpl w:val="E6A4D6B4"/>
    <w:lvl w:ilvl="0" w:tplc="19983AFE">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7" w15:restartNumberingAfterBreak="0">
    <w:nsid w:val="7B4309A1"/>
    <w:multiLevelType w:val="hybridMultilevel"/>
    <w:tmpl w:val="34168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7B8030FB"/>
    <w:multiLevelType w:val="hybridMultilevel"/>
    <w:tmpl w:val="A97A60A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9" w15:restartNumberingAfterBreak="0">
    <w:nsid w:val="7BA3752C"/>
    <w:multiLevelType w:val="multilevel"/>
    <w:tmpl w:val="DD78E760"/>
    <w:lvl w:ilvl="0">
      <w:start w:val="1"/>
      <w:numFmt w:val="decimal"/>
      <w:lvlText w:val="%1."/>
      <w:lvlJc w:val="left"/>
      <w:pPr>
        <w:ind w:left="876" w:hanging="516"/>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0" w15:restartNumberingAfterBreak="0">
    <w:nsid w:val="7BB1143D"/>
    <w:multiLevelType w:val="hybridMultilevel"/>
    <w:tmpl w:val="3B160C64"/>
    <w:lvl w:ilvl="0" w:tplc="3AF8AC8A">
      <w:start w:val="1"/>
      <w:numFmt w:val="decimal"/>
      <w:lvlText w:val="%1."/>
      <w:lvlJc w:val="left"/>
      <w:pPr>
        <w:ind w:left="720" w:hanging="360"/>
      </w:pPr>
      <w:rPr>
        <w:b w:val="0"/>
        <w:i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1" w15:restartNumberingAfterBreak="0">
    <w:nsid w:val="7C0F12CE"/>
    <w:multiLevelType w:val="hybridMultilevel"/>
    <w:tmpl w:val="24146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2" w15:restartNumberingAfterBreak="0">
    <w:nsid w:val="7C3C4BA4"/>
    <w:multiLevelType w:val="multilevel"/>
    <w:tmpl w:val="C916FABA"/>
    <w:lvl w:ilvl="0">
      <w:start w:val="1"/>
      <w:numFmt w:val="decimal"/>
      <w:lvlText w:val="%1."/>
      <w:lvlJc w:val="left"/>
      <w:pPr>
        <w:ind w:left="876" w:hanging="516"/>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3" w15:restartNumberingAfterBreak="0">
    <w:nsid w:val="7CE371DB"/>
    <w:multiLevelType w:val="hybridMultilevel"/>
    <w:tmpl w:val="7C0677E8"/>
    <w:lvl w:ilvl="0" w:tplc="4F1C75A6">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4" w15:restartNumberingAfterBreak="0">
    <w:nsid w:val="7DCF4D4C"/>
    <w:multiLevelType w:val="hybridMultilevel"/>
    <w:tmpl w:val="484E368E"/>
    <w:lvl w:ilvl="0" w:tplc="E5B60E8C">
      <w:start w:val="1"/>
      <w:numFmt w:val="decimal"/>
      <w:lvlText w:val="%1."/>
      <w:lvlJc w:val="left"/>
      <w:pPr>
        <w:ind w:left="786"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5" w15:restartNumberingAfterBreak="0">
    <w:nsid w:val="7DD05F86"/>
    <w:multiLevelType w:val="hybridMultilevel"/>
    <w:tmpl w:val="DE3C351C"/>
    <w:lvl w:ilvl="0" w:tplc="19983AFE">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6" w15:restartNumberingAfterBreak="0">
    <w:nsid w:val="7E2A53E4"/>
    <w:multiLevelType w:val="hybridMultilevel"/>
    <w:tmpl w:val="44B8D8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7" w15:restartNumberingAfterBreak="0">
    <w:nsid w:val="7E530D2E"/>
    <w:multiLevelType w:val="hybridMultilevel"/>
    <w:tmpl w:val="A4EA5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7E705F5C"/>
    <w:multiLevelType w:val="hybridMultilevel"/>
    <w:tmpl w:val="3ADC88BC"/>
    <w:lvl w:ilvl="0" w:tplc="19983AFE">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9" w15:restartNumberingAfterBreak="0">
    <w:nsid w:val="7EA01ABB"/>
    <w:multiLevelType w:val="hybridMultilevel"/>
    <w:tmpl w:val="39E8DD10"/>
    <w:lvl w:ilvl="0" w:tplc="2C1A000F">
      <w:start w:val="1"/>
      <w:numFmt w:val="decimal"/>
      <w:lvlText w:val="%1."/>
      <w:lvlJc w:val="left"/>
      <w:pPr>
        <w:ind w:left="789" w:hanging="360"/>
      </w:pPr>
      <w:rPr>
        <w:b w:val="0"/>
        <w:bCs w:val="0"/>
        <w:i w:val="0"/>
        <w:iCs w:val="0"/>
        <w:caps w:val="0"/>
        <w:smallCaps w:val="0"/>
        <w:strike w:val="0"/>
        <w:dstrike w:val="0"/>
        <w:color w:val="000000"/>
        <w:spacing w:val="0"/>
        <w:w w:val="100"/>
        <w:kern w:val="0"/>
        <w:position w:val="0"/>
        <w:highlight w:val="none"/>
        <w:vertAlign w:val="baseline"/>
      </w:rPr>
    </w:lvl>
    <w:lvl w:ilvl="1" w:tplc="2C7ACAF2">
      <w:start w:val="1"/>
      <w:numFmt w:val="bullet"/>
      <w:lvlText w:val="o"/>
      <w:lvlJc w:val="left"/>
      <w:pPr>
        <w:tabs>
          <w:tab w:val="left" w:pos="789"/>
        </w:tabs>
        <w:ind w:left="15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C1A16EE">
      <w:start w:val="1"/>
      <w:numFmt w:val="bullet"/>
      <w:lvlText w:val="▪"/>
      <w:lvlJc w:val="left"/>
      <w:pPr>
        <w:tabs>
          <w:tab w:val="left" w:pos="789"/>
        </w:tabs>
        <w:ind w:left="22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7E6170">
      <w:start w:val="1"/>
      <w:numFmt w:val="bullet"/>
      <w:lvlText w:val="·"/>
      <w:lvlJc w:val="left"/>
      <w:pPr>
        <w:tabs>
          <w:tab w:val="left" w:pos="789"/>
        </w:tabs>
        <w:ind w:left="29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7DEE730">
      <w:start w:val="1"/>
      <w:numFmt w:val="bullet"/>
      <w:lvlText w:val="o"/>
      <w:lvlJc w:val="left"/>
      <w:pPr>
        <w:tabs>
          <w:tab w:val="left" w:pos="789"/>
        </w:tabs>
        <w:ind w:left="36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D06FF74">
      <w:start w:val="1"/>
      <w:numFmt w:val="bullet"/>
      <w:lvlText w:val="▪"/>
      <w:lvlJc w:val="left"/>
      <w:pPr>
        <w:tabs>
          <w:tab w:val="left" w:pos="789"/>
        </w:tabs>
        <w:ind w:left="43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6DED7A4">
      <w:start w:val="1"/>
      <w:numFmt w:val="bullet"/>
      <w:lvlText w:val="·"/>
      <w:lvlJc w:val="left"/>
      <w:pPr>
        <w:tabs>
          <w:tab w:val="left" w:pos="789"/>
        </w:tabs>
        <w:ind w:left="51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1C60380">
      <w:start w:val="1"/>
      <w:numFmt w:val="bullet"/>
      <w:lvlText w:val="o"/>
      <w:lvlJc w:val="left"/>
      <w:pPr>
        <w:tabs>
          <w:tab w:val="left" w:pos="789"/>
        </w:tabs>
        <w:ind w:left="58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343F08">
      <w:start w:val="1"/>
      <w:numFmt w:val="bullet"/>
      <w:lvlText w:val="▪"/>
      <w:lvlJc w:val="left"/>
      <w:pPr>
        <w:tabs>
          <w:tab w:val="left" w:pos="789"/>
        </w:tabs>
        <w:ind w:left="65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0" w15:restartNumberingAfterBreak="0">
    <w:nsid w:val="7F7758D7"/>
    <w:multiLevelType w:val="hybridMultilevel"/>
    <w:tmpl w:val="0B2871E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1" w15:restartNumberingAfterBreak="0">
    <w:nsid w:val="7F900334"/>
    <w:multiLevelType w:val="hybridMultilevel"/>
    <w:tmpl w:val="A78A03DC"/>
    <w:lvl w:ilvl="0" w:tplc="5700FB50">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2" w15:restartNumberingAfterBreak="0">
    <w:nsid w:val="7F9D05B9"/>
    <w:multiLevelType w:val="hybridMultilevel"/>
    <w:tmpl w:val="92A42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7FFE765F"/>
    <w:multiLevelType w:val="hybridMultilevel"/>
    <w:tmpl w:val="6D108916"/>
    <w:lvl w:ilvl="0" w:tplc="8EBC4EE8">
      <w:start w:val="1"/>
      <w:numFmt w:val="decimal"/>
      <w:lvlText w:val="%1."/>
      <w:lvlJc w:val="left"/>
      <w:pPr>
        <w:ind w:left="1211" w:hanging="360"/>
      </w:pPr>
      <w:rPr>
        <w:b w:val="0"/>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num w:numId="1">
    <w:abstractNumId w:val="102"/>
  </w:num>
  <w:num w:numId="2">
    <w:abstractNumId w:val="251"/>
  </w:num>
  <w:num w:numId="3">
    <w:abstractNumId w:val="119"/>
  </w:num>
  <w:num w:numId="4">
    <w:abstractNumId w:val="13"/>
  </w:num>
  <w:num w:numId="5">
    <w:abstractNumId w:val="319"/>
  </w:num>
  <w:num w:numId="6">
    <w:abstractNumId w:val="368"/>
  </w:num>
  <w:num w:numId="7">
    <w:abstractNumId w:val="5"/>
  </w:num>
  <w:num w:numId="8">
    <w:abstractNumId w:val="44"/>
  </w:num>
  <w:num w:numId="9">
    <w:abstractNumId w:val="79"/>
  </w:num>
  <w:num w:numId="10">
    <w:abstractNumId w:val="17"/>
  </w:num>
  <w:num w:numId="11">
    <w:abstractNumId w:val="298"/>
  </w:num>
  <w:num w:numId="12">
    <w:abstractNumId w:val="146"/>
  </w:num>
  <w:num w:numId="13">
    <w:abstractNumId w:val="326"/>
  </w:num>
  <w:num w:numId="14">
    <w:abstractNumId w:val="380"/>
  </w:num>
  <w:num w:numId="15">
    <w:abstractNumId w:val="201"/>
  </w:num>
  <w:num w:numId="16">
    <w:abstractNumId w:val="16"/>
  </w:num>
  <w:num w:numId="17">
    <w:abstractNumId w:val="286"/>
  </w:num>
  <w:num w:numId="18">
    <w:abstractNumId w:val="45"/>
  </w:num>
  <w:num w:numId="19">
    <w:abstractNumId w:val="339"/>
  </w:num>
  <w:num w:numId="20">
    <w:abstractNumId w:val="152"/>
  </w:num>
  <w:num w:numId="21">
    <w:abstractNumId w:val="121"/>
  </w:num>
  <w:num w:numId="22">
    <w:abstractNumId w:val="232"/>
  </w:num>
  <w:num w:numId="23">
    <w:abstractNumId w:val="383"/>
  </w:num>
  <w:num w:numId="24">
    <w:abstractNumId w:val="343"/>
  </w:num>
  <w:num w:numId="25">
    <w:abstractNumId w:val="189"/>
  </w:num>
  <w:num w:numId="26">
    <w:abstractNumId w:val="62"/>
  </w:num>
  <w:num w:numId="27">
    <w:abstractNumId w:val="124"/>
  </w:num>
  <w:num w:numId="28">
    <w:abstractNumId w:val="144"/>
  </w:num>
  <w:num w:numId="29">
    <w:abstractNumId w:val="21"/>
  </w:num>
  <w:num w:numId="30">
    <w:abstractNumId w:val="3"/>
  </w:num>
  <w:num w:numId="31">
    <w:abstractNumId w:val="112"/>
  </w:num>
  <w:num w:numId="32">
    <w:abstractNumId w:val="33"/>
  </w:num>
  <w:num w:numId="33">
    <w:abstractNumId w:val="140"/>
  </w:num>
  <w:num w:numId="34">
    <w:abstractNumId w:val="88"/>
  </w:num>
  <w:num w:numId="35">
    <w:abstractNumId w:val="252"/>
  </w:num>
  <w:num w:numId="36">
    <w:abstractNumId w:val="180"/>
  </w:num>
  <w:num w:numId="37">
    <w:abstractNumId w:val="206"/>
  </w:num>
  <w:num w:numId="38">
    <w:abstractNumId w:val="4"/>
  </w:num>
  <w:num w:numId="39">
    <w:abstractNumId w:val="68"/>
  </w:num>
  <w:num w:numId="40">
    <w:abstractNumId w:val="281"/>
  </w:num>
  <w:num w:numId="41">
    <w:abstractNumId w:val="279"/>
  </w:num>
  <w:num w:numId="42">
    <w:abstractNumId w:val="230"/>
  </w:num>
  <w:num w:numId="43">
    <w:abstractNumId w:val="245"/>
  </w:num>
  <w:num w:numId="44">
    <w:abstractNumId w:val="213"/>
  </w:num>
  <w:num w:numId="45">
    <w:abstractNumId w:val="235"/>
  </w:num>
  <w:num w:numId="46">
    <w:abstractNumId w:val="247"/>
  </w:num>
  <w:num w:numId="47">
    <w:abstractNumId w:val="302"/>
  </w:num>
  <w:num w:numId="48">
    <w:abstractNumId w:val="162"/>
  </w:num>
  <w:num w:numId="49">
    <w:abstractNumId w:val="239"/>
  </w:num>
  <w:num w:numId="50">
    <w:abstractNumId w:val="137"/>
  </w:num>
  <w:num w:numId="51">
    <w:abstractNumId w:val="175"/>
  </w:num>
  <w:num w:numId="52">
    <w:abstractNumId w:val="325"/>
  </w:num>
  <w:num w:numId="53">
    <w:abstractNumId w:val="253"/>
  </w:num>
  <w:num w:numId="54">
    <w:abstractNumId w:val="214"/>
  </w:num>
  <w:num w:numId="55">
    <w:abstractNumId w:val="63"/>
  </w:num>
  <w:num w:numId="56">
    <w:abstractNumId w:val="65"/>
  </w:num>
  <w:num w:numId="57">
    <w:abstractNumId w:val="291"/>
  </w:num>
  <w:num w:numId="58">
    <w:abstractNumId w:val="216"/>
  </w:num>
  <w:num w:numId="59">
    <w:abstractNumId w:val="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0"/>
  </w:num>
  <w:num w:numId="61">
    <w:abstractNumId w:val="287"/>
  </w:num>
  <w:num w:numId="62">
    <w:abstractNumId w:val="85"/>
  </w:num>
  <w:num w:numId="63">
    <w:abstractNumId w:val="350"/>
  </w:num>
  <w:num w:numId="64">
    <w:abstractNumId w:val="275"/>
  </w:num>
  <w:num w:numId="65">
    <w:abstractNumId w:val="147"/>
  </w:num>
  <w:num w:numId="66">
    <w:abstractNumId w:val="234"/>
  </w:num>
  <w:num w:numId="67">
    <w:abstractNumId w:val="156"/>
  </w:num>
  <w:num w:numId="68">
    <w:abstractNumId w:val="317"/>
  </w:num>
  <w:num w:numId="69">
    <w:abstractNumId w:val="262"/>
  </w:num>
  <w:num w:numId="70">
    <w:abstractNumId w:val="58"/>
  </w:num>
  <w:num w:numId="71">
    <w:abstractNumId w:val="184"/>
  </w:num>
  <w:num w:numId="72">
    <w:abstractNumId w:val="53"/>
  </w:num>
  <w:num w:numId="73">
    <w:abstractNumId w:val="39"/>
  </w:num>
  <w:num w:numId="74">
    <w:abstractNumId w:val="240"/>
  </w:num>
  <w:num w:numId="75">
    <w:abstractNumId w:val="299"/>
  </w:num>
  <w:num w:numId="76">
    <w:abstractNumId w:val="101"/>
  </w:num>
  <w:num w:numId="77">
    <w:abstractNumId w:val="221"/>
  </w:num>
  <w:num w:numId="78">
    <w:abstractNumId w:val="191"/>
  </w:num>
  <w:num w:numId="79">
    <w:abstractNumId w:val="246"/>
  </w:num>
  <w:num w:numId="80">
    <w:abstractNumId w:val="76"/>
  </w:num>
  <w:num w:numId="81">
    <w:abstractNumId w:val="324"/>
  </w:num>
  <w:num w:numId="82">
    <w:abstractNumId w:val="34"/>
  </w:num>
  <w:num w:numId="83">
    <w:abstractNumId w:val="197"/>
  </w:num>
  <w:num w:numId="84">
    <w:abstractNumId w:val="249"/>
  </w:num>
  <w:num w:numId="85">
    <w:abstractNumId w:val="153"/>
  </w:num>
  <w:num w:numId="86">
    <w:abstractNumId w:val="113"/>
  </w:num>
  <w:num w:numId="87">
    <w:abstractNumId w:val="192"/>
  </w:num>
  <w:num w:numId="88">
    <w:abstractNumId w:val="271"/>
  </w:num>
  <w:num w:numId="89">
    <w:abstractNumId w:val="66"/>
  </w:num>
  <w:num w:numId="90">
    <w:abstractNumId w:val="331"/>
  </w:num>
  <w:num w:numId="91">
    <w:abstractNumId w:val="154"/>
  </w:num>
  <w:num w:numId="92">
    <w:abstractNumId w:val="327"/>
  </w:num>
  <w:num w:numId="93">
    <w:abstractNumId w:val="267"/>
  </w:num>
  <w:num w:numId="94">
    <w:abstractNumId w:val="243"/>
  </w:num>
  <w:num w:numId="95">
    <w:abstractNumId w:val="81"/>
  </w:num>
  <w:num w:numId="96">
    <w:abstractNumId w:val="100"/>
  </w:num>
  <w:num w:numId="97">
    <w:abstractNumId w:val="228"/>
  </w:num>
  <w:num w:numId="98">
    <w:abstractNumId w:val="269"/>
  </w:num>
  <w:num w:numId="99">
    <w:abstractNumId w:val="263"/>
  </w:num>
  <w:num w:numId="100">
    <w:abstractNumId w:val="225"/>
  </w:num>
  <w:num w:numId="101">
    <w:abstractNumId w:val="104"/>
  </w:num>
  <w:num w:numId="102">
    <w:abstractNumId w:val="334"/>
  </w:num>
  <w:num w:numId="103">
    <w:abstractNumId w:val="98"/>
  </w:num>
  <w:num w:numId="104">
    <w:abstractNumId w:val="49"/>
  </w:num>
  <w:num w:numId="105">
    <w:abstractNumId w:val="30"/>
  </w:num>
  <w:num w:numId="106">
    <w:abstractNumId w:val="22"/>
  </w:num>
  <w:num w:numId="107">
    <w:abstractNumId w:val="123"/>
  </w:num>
  <w:num w:numId="108">
    <w:abstractNumId w:val="42"/>
  </w:num>
  <w:num w:numId="109">
    <w:abstractNumId w:val="370"/>
  </w:num>
  <w:num w:numId="110">
    <w:abstractNumId w:val="363"/>
  </w:num>
  <w:num w:numId="111">
    <w:abstractNumId w:val="60"/>
  </w:num>
  <w:num w:numId="112">
    <w:abstractNumId w:val="14"/>
  </w:num>
  <w:num w:numId="113">
    <w:abstractNumId w:val="93"/>
  </w:num>
  <w:num w:numId="114">
    <w:abstractNumId w:val="215"/>
  </w:num>
  <w:num w:numId="115">
    <w:abstractNumId w:val="168"/>
  </w:num>
  <w:num w:numId="116">
    <w:abstractNumId w:val="293"/>
  </w:num>
  <w:num w:numId="117">
    <w:abstractNumId w:val="288"/>
  </w:num>
  <w:num w:numId="118">
    <w:abstractNumId w:val="126"/>
  </w:num>
  <w:num w:numId="119">
    <w:abstractNumId w:val="224"/>
  </w:num>
  <w:num w:numId="120">
    <w:abstractNumId w:val="280"/>
  </w:num>
  <w:num w:numId="121">
    <w:abstractNumId w:val="46"/>
  </w:num>
  <w:num w:numId="122">
    <w:abstractNumId w:val="59"/>
  </w:num>
  <w:num w:numId="123">
    <w:abstractNumId w:val="108"/>
  </w:num>
  <w:num w:numId="124">
    <w:abstractNumId w:val="25"/>
  </w:num>
  <w:num w:numId="125">
    <w:abstractNumId w:val="254"/>
  </w:num>
  <w:num w:numId="126">
    <w:abstractNumId w:val="8"/>
  </w:num>
  <w:num w:numId="127">
    <w:abstractNumId w:val="80"/>
  </w:num>
  <w:num w:numId="128">
    <w:abstractNumId w:val="295"/>
  </w:num>
  <w:num w:numId="129">
    <w:abstractNumId w:val="116"/>
  </w:num>
  <w:num w:numId="130">
    <w:abstractNumId w:val="94"/>
  </w:num>
  <w:num w:numId="131">
    <w:abstractNumId w:val="341"/>
  </w:num>
  <w:num w:numId="132">
    <w:abstractNumId w:val="186"/>
  </w:num>
  <w:num w:numId="133">
    <w:abstractNumId w:val="169"/>
  </w:num>
  <w:num w:numId="134">
    <w:abstractNumId w:val="174"/>
  </w:num>
  <w:num w:numId="135">
    <w:abstractNumId w:val="73"/>
  </w:num>
  <w:num w:numId="136">
    <w:abstractNumId w:val="219"/>
  </w:num>
  <w:num w:numId="137">
    <w:abstractNumId w:val="323"/>
  </w:num>
  <w:num w:numId="138">
    <w:abstractNumId w:val="205"/>
  </w:num>
  <w:num w:numId="139">
    <w:abstractNumId w:val="151"/>
  </w:num>
  <w:num w:numId="140">
    <w:abstractNumId w:val="337"/>
  </w:num>
  <w:num w:numId="141">
    <w:abstractNumId w:val="111"/>
  </w:num>
  <w:num w:numId="142">
    <w:abstractNumId w:val="132"/>
  </w:num>
  <w:num w:numId="143">
    <w:abstractNumId w:val="43"/>
  </w:num>
  <w:num w:numId="144">
    <w:abstractNumId w:val="259"/>
  </w:num>
  <w:num w:numId="145">
    <w:abstractNumId w:val="322"/>
  </w:num>
  <w:num w:numId="146">
    <w:abstractNumId w:val="148"/>
  </w:num>
  <w:num w:numId="147">
    <w:abstractNumId w:val="23"/>
  </w:num>
  <w:num w:numId="148">
    <w:abstractNumId w:val="134"/>
  </w:num>
  <w:num w:numId="149">
    <w:abstractNumId w:val="164"/>
  </w:num>
  <w:num w:numId="150">
    <w:abstractNumId w:val="208"/>
  </w:num>
  <w:num w:numId="151">
    <w:abstractNumId w:val="220"/>
  </w:num>
  <w:num w:numId="152">
    <w:abstractNumId w:val="52"/>
  </w:num>
  <w:num w:numId="153">
    <w:abstractNumId w:val="90"/>
  </w:num>
  <w:num w:numId="154">
    <w:abstractNumId w:val="199"/>
  </w:num>
  <w:num w:numId="155">
    <w:abstractNumId w:val="244"/>
  </w:num>
  <w:num w:numId="156">
    <w:abstractNumId w:val="82"/>
  </w:num>
  <w:num w:numId="157">
    <w:abstractNumId w:val="353"/>
  </w:num>
  <w:num w:numId="158">
    <w:abstractNumId w:val="10"/>
  </w:num>
  <w:num w:numId="159">
    <w:abstractNumId w:val="359"/>
  </w:num>
  <w:num w:numId="160">
    <w:abstractNumId w:val="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76"/>
  </w:num>
  <w:num w:numId="162">
    <w:abstractNumId w:val="166"/>
  </w:num>
  <w:num w:numId="163">
    <w:abstractNumId w:val="304"/>
  </w:num>
  <w:num w:numId="164">
    <w:abstractNumId w:val="195"/>
  </w:num>
  <w:num w:numId="165">
    <w:abstractNumId w:val="6"/>
  </w:num>
  <w:num w:numId="166">
    <w:abstractNumId w:val="167"/>
  </w:num>
  <w:num w:numId="167">
    <w:abstractNumId w:val="367"/>
  </w:num>
  <w:num w:numId="168">
    <w:abstractNumId w:val="203"/>
  </w:num>
  <w:num w:numId="169">
    <w:abstractNumId w:val="54"/>
  </w:num>
  <w:num w:numId="170">
    <w:abstractNumId w:val="366"/>
  </w:num>
  <w:num w:numId="171">
    <w:abstractNumId w:val="47"/>
  </w:num>
  <w:num w:numId="172">
    <w:abstractNumId w:val="344"/>
  </w:num>
  <w:num w:numId="173">
    <w:abstractNumId w:val="64"/>
  </w:num>
  <w:num w:numId="174">
    <w:abstractNumId w:val="266"/>
  </w:num>
  <w:num w:numId="175">
    <w:abstractNumId w:val="218"/>
  </w:num>
  <w:num w:numId="176">
    <w:abstractNumId w:val="19"/>
  </w:num>
  <w:num w:numId="177">
    <w:abstractNumId w:val="314"/>
  </w:num>
  <w:num w:numId="178">
    <w:abstractNumId w:val="260"/>
  </w:num>
  <w:num w:numId="179">
    <w:abstractNumId w:val="284"/>
  </w:num>
  <w:num w:numId="180">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22"/>
  </w:num>
  <w:num w:numId="182">
    <w:abstractNumId w:val="103"/>
  </w:num>
  <w:num w:numId="183">
    <w:abstractNumId w:val="272"/>
  </w:num>
  <w:num w:numId="184">
    <w:abstractNumId w:val="11"/>
  </w:num>
  <w:num w:numId="185">
    <w:abstractNumId w:val="163"/>
  </w:num>
  <w:num w:numId="186">
    <w:abstractNumId w:val="170"/>
  </w:num>
  <w:num w:numId="187">
    <w:abstractNumId w:val="61"/>
  </w:num>
  <w:num w:numId="188">
    <w:abstractNumId w:val="198"/>
  </w:num>
  <w:num w:numId="189">
    <w:abstractNumId w:val="375"/>
  </w:num>
  <w:num w:numId="190">
    <w:abstractNumId w:val="378"/>
  </w:num>
  <w:num w:numId="191">
    <w:abstractNumId w:val="255"/>
  </w:num>
  <w:num w:numId="192">
    <w:abstractNumId w:val="12"/>
  </w:num>
  <w:num w:numId="193">
    <w:abstractNumId w:val="172"/>
  </w:num>
  <w:num w:numId="194">
    <w:abstractNumId w:val="200"/>
  </w:num>
  <w:num w:numId="195">
    <w:abstractNumId w:val="354"/>
  </w:num>
  <w:num w:numId="196">
    <w:abstractNumId w:val="91"/>
  </w:num>
  <w:num w:numId="197">
    <w:abstractNumId w:val="179"/>
  </w:num>
  <w:num w:numId="198">
    <w:abstractNumId w:val="268"/>
  </w:num>
  <w:num w:numId="199">
    <w:abstractNumId w:val="135"/>
  </w:num>
  <w:num w:numId="200">
    <w:abstractNumId w:val="78"/>
  </w:num>
  <w:num w:numId="201">
    <w:abstractNumId w:val="361"/>
  </w:num>
  <w:num w:numId="202">
    <w:abstractNumId w:val="364"/>
  </w:num>
  <w:num w:numId="203">
    <w:abstractNumId w:val="36"/>
  </w:num>
  <w:num w:numId="204">
    <w:abstractNumId w:val="320"/>
  </w:num>
  <w:num w:numId="205">
    <w:abstractNumId w:val="340"/>
  </w:num>
  <w:num w:numId="206">
    <w:abstractNumId w:val="70"/>
  </w:num>
  <w:num w:numId="207">
    <w:abstractNumId w:val="26"/>
  </w:num>
  <w:num w:numId="208">
    <w:abstractNumId w:val="35"/>
  </w:num>
  <w:num w:numId="209">
    <w:abstractNumId w:val="352"/>
  </w:num>
  <w:num w:numId="210">
    <w:abstractNumId w:val="204"/>
  </w:num>
  <w:num w:numId="211">
    <w:abstractNumId w:val="117"/>
  </w:num>
  <w:num w:numId="212">
    <w:abstractNumId w:val="125"/>
  </w:num>
  <w:num w:numId="213">
    <w:abstractNumId w:val="27"/>
  </w:num>
  <w:num w:numId="214">
    <w:abstractNumId w:val="115"/>
  </w:num>
  <w:num w:numId="215">
    <w:abstractNumId w:val="96"/>
  </w:num>
  <w:num w:numId="216">
    <w:abstractNumId w:val="292"/>
  </w:num>
  <w:num w:numId="217">
    <w:abstractNumId w:val="87"/>
  </w:num>
  <w:num w:numId="218">
    <w:abstractNumId w:val="242"/>
  </w:num>
  <w:num w:numId="219">
    <w:abstractNumId w:val="75"/>
  </w:num>
  <w:num w:numId="220">
    <w:abstractNumId w:val="9"/>
  </w:num>
  <w:num w:numId="221">
    <w:abstractNumId w:val="212"/>
  </w:num>
  <w:num w:numId="222">
    <w:abstractNumId w:val="257"/>
  </w:num>
  <w:num w:numId="223">
    <w:abstractNumId w:val="145"/>
  </w:num>
  <w:num w:numId="224">
    <w:abstractNumId w:val="227"/>
  </w:num>
  <w:num w:numId="225">
    <w:abstractNumId w:val="133"/>
  </w:num>
  <w:num w:numId="226">
    <w:abstractNumId w:val="274"/>
  </w:num>
  <w:num w:numId="227">
    <w:abstractNumId w:val="335"/>
  </w:num>
  <w:num w:numId="228">
    <w:abstractNumId w:val="56"/>
  </w:num>
  <w:num w:numId="2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351"/>
  </w:num>
  <w:num w:numId="231">
    <w:abstractNumId w:val="374"/>
  </w:num>
  <w:num w:numId="232">
    <w:abstractNumId w:val="131"/>
  </w:num>
  <w:num w:numId="233">
    <w:abstractNumId w:val="348"/>
  </w:num>
  <w:num w:numId="234">
    <w:abstractNumId w:val="210"/>
  </w:num>
  <w:num w:numId="235">
    <w:abstractNumId w:val="181"/>
  </w:num>
  <w:num w:numId="236">
    <w:abstractNumId w:val="311"/>
  </w:num>
  <w:num w:numId="237">
    <w:abstractNumId w:val="308"/>
  </w:num>
  <w:num w:numId="238">
    <w:abstractNumId w:val="330"/>
  </w:num>
  <w:num w:numId="239">
    <w:abstractNumId w:val="258"/>
  </w:num>
  <w:num w:numId="240">
    <w:abstractNumId w:val="40"/>
  </w:num>
  <w:num w:numId="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86"/>
  </w:num>
  <w:num w:numId="243">
    <w:abstractNumId w:val="95"/>
  </w:num>
  <w:num w:numId="244">
    <w:abstractNumId w:val="183"/>
  </w:num>
  <w:num w:numId="245">
    <w:abstractNumId w:val="309"/>
  </w:num>
  <w:num w:numId="246">
    <w:abstractNumId w:val="207"/>
  </w:num>
  <w:num w:numId="247">
    <w:abstractNumId w:val="283"/>
  </w:num>
  <w:num w:numId="248">
    <w:abstractNumId w:val="305"/>
  </w:num>
  <w:num w:numId="249">
    <w:abstractNumId w:val="136"/>
  </w:num>
  <w:num w:numId="250">
    <w:abstractNumId w:val="41"/>
  </w:num>
  <w:num w:numId="251">
    <w:abstractNumId w:val="265"/>
  </w:num>
  <w:num w:numId="252">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78"/>
  </w:num>
  <w:num w:numId="254">
    <w:abstractNumId w:val="346"/>
  </w:num>
  <w:num w:numId="255">
    <w:abstractNumId w:val="328"/>
  </w:num>
  <w:num w:numId="256">
    <w:abstractNumId w:val="118"/>
  </w:num>
  <w:num w:numId="257">
    <w:abstractNumId w:val="382"/>
  </w:num>
  <w:num w:numId="258">
    <w:abstractNumId w:val="185"/>
  </w:num>
  <w:num w:numId="259">
    <w:abstractNumId w:val="377"/>
  </w:num>
  <w:num w:numId="260">
    <w:abstractNumId w:val="127"/>
  </w:num>
  <w:num w:numId="261">
    <w:abstractNumId w:val="349"/>
  </w:num>
  <w:num w:numId="262">
    <w:abstractNumId w:val="178"/>
  </w:num>
  <w:num w:numId="263">
    <w:abstractNumId w:val="18"/>
  </w:num>
  <w:num w:numId="264">
    <w:abstractNumId w:val="357"/>
  </w:num>
  <w:num w:numId="265">
    <w:abstractNumId w:val="161"/>
  </w:num>
  <w:num w:numId="266">
    <w:abstractNumId w:val="165"/>
  </w:num>
  <w:num w:numId="267">
    <w:abstractNumId w:val="1"/>
  </w:num>
  <w:num w:numId="268">
    <w:abstractNumId w:val="276"/>
  </w:num>
  <w:num w:numId="269">
    <w:abstractNumId w:val="250"/>
  </w:num>
  <w:num w:numId="270">
    <w:abstractNumId w:val="360"/>
  </w:num>
  <w:num w:numId="271">
    <w:abstractNumId w:val="217"/>
  </w:num>
  <w:num w:numId="272">
    <w:abstractNumId w:val="202"/>
  </w:num>
  <w:num w:numId="273">
    <w:abstractNumId w:val="77"/>
  </w:num>
  <w:num w:numId="274">
    <w:abstractNumId w:val="160"/>
  </w:num>
  <w:num w:numId="275">
    <w:abstractNumId w:val="233"/>
  </w:num>
  <w:num w:numId="276">
    <w:abstractNumId w:val="37"/>
  </w:num>
  <w:num w:numId="277">
    <w:abstractNumId w:val="306"/>
  </w:num>
  <w:num w:numId="278">
    <w:abstractNumId w:val="358"/>
  </w:num>
  <w:num w:numId="279">
    <w:abstractNumId w:val="282"/>
  </w:num>
  <w:num w:numId="280">
    <w:abstractNumId w:val="365"/>
  </w:num>
  <w:num w:numId="281">
    <w:abstractNumId w:val="72"/>
  </w:num>
  <w:num w:numId="282">
    <w:abstractNumId w:val="321"/>
  </w:num>
  <w:num w:numId="283">
    <w:abstractNumId w:val="149"/>
  </w:num>
  <w:num w:numId="284">
    <w:abstractNumId w:val="157"/>
  </w:num>
  <w:num w:numId="285">
    <w:abstractNumId w:val="83"/>
  </w:num>
  <w:num w:numId="286">
    <w:abstractNumId w:val="236"/>
  </w:num>
  <w:num w:numId="287">
    <w:abstractNumId w:val="7"/>
  </w:num>
  <w:num w:numId="288">
    <w:abstractNumId w:val="107"/>
  </w:num>
  <w:num w:numId="289">
    <w:abstractNumId w:val="150"/>
  </w:num>
  <w:num w:numId="290">
    <w:abstractNumId w:val="190"/>
  </w:num>
  <w:num w:numId="291">
    <w:abstractNumId w:val="333"/>
  </w:num>
  <w:num w:numId="292">
    <w:abstractNumId w:val="97"/>
  </w:num>
  <w:num w:numId="293">
    <w:abstractNumId w:val="0"/>
  </w:num>
  <w:num w:numId="294">
    <w:abstractNumId w:val="209"/>
  </w:num>
  <w:num w:numId="2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32"/>
  </w:num>
  <w:num w:numId="297">
    <w:abstractNumId w:val="130"/>
  </w:num>
  <w:num w:numId="298">
    <w:abstractNumId w:val="329"/>
  </w:num>
  <w:num w:numId="299">
    <w:abstractNumId w:val="67"/>
  </w:num>
  <w:num w:numId="300">
    <w:abstractNumId w:val="241"/>
  </w:num>
  <w:num w:numId="301">
    <w:abstractNumId w:val="315"/>
  </w:num>
  <w:num w:numId="302">
    <w:abstractNumId w:val="373"/>
  </w:num>
  <w:num w:numId="303">
    <w:abstractNumId w:val="89"/>
  </w:num>
  <w:num w:numId="304">
    <w:abstractNumId w:val="277"/>
  </w:num>
  <w:num w:numId="305">
    <w:abstractNumId w:val="355"/>
  </w:num>
  <w:num w:numId="306">
    <w:abstractNumId w:val="211"/>
  </w:num>
  <w:num w:numId="307">
    <w:abstractNumId w:val="226"/>
  </w:num>
  <w:num w:numId="308">
    <w:abstractNumId w:val="143"/>
  </w:num>
  <w:num w:numId="309">
    <w:abstractNumId w:val="31"/>
  </w:num>
  <w:num w:numId="310">
    <w:abstractNumId w:val="310"/>
  </w:num>
  <w:num w:numId="311">
    <w:abstractNumId w:val="109"/>
  </w:num>
  <w:num w:numId="312">
    <w:abstractNumId w:val="237"/>
  </w:num>
  <w:num w:numId="313">
    <w:abstractNumId w:val="196"/>
  </w:num>
  <w:num w:numId="314">
    <w:abstractNumId w:val="158"/>
  </w:num>
  <w:num w:numId="315">
    <w:abstractNumId w:val="223"/>
  </w:num>
  <w:num w:numId="316">
    <w:abstractNumId w:val="114"/>
  </w:num>
  <w:num w:numId="317">
    <w:abstractNumId w:val="264"/>
  </w:num>
  <w:num w:numId="318">
    <w:abstractNumId w:val="28"/>
  </w:num>
  <w:num w:numId="319">
    <w:abstractNumId w:val="24"/>
  </w:num>
  <w:num w:numId="320">
    <w:abstractNumId w:val="120"/>
  </w:num>
  <w:num w:numId="321">
    <w:abstractNumId w:val="297"/>
  </w:num>
  <w:num w:numId="322">
    <w:abstractNumId w:val="303"/>
  </w:num>
  <w:num w:numId="323">
    <w:abstractNumId w:val="300"/>
  </w:num>
  <w:num w:numId="324">
    <w:abstractNumId w:val="71"/>
  </w:num>
  <w:num w:numId="325">
    <w:abstractNumId w:val="69"/>
  </w:num>
  <w:num w:numId="326">
    <w:abstractNumId w:val="110"/>
  </w:num>
  <w:num w:numId="327">
    <w:abstractNumId w:val="285"/>
  </w:num>
  <w:num w:numId="328">
    <w:abstractNumId w:val="51"/>
  </w:num>
  <w:num w:numId="329">
    <w:abstractNumId w:val="141"/>
  </w:num>
  <w:num w:numId="330">
    <w:abstractNumId w:val="1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3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2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28"/>
  </w:num>
  <w:num w:numId="334">
    <w:abstractNumId w:val="105"/>
  </w:num>
  <w:num w:numId="335">
    <w:abstractNumId w:val="193"/>
  </w:num>
  <w:num w:numId="336">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94"/>
  </w:num>
  <w:num w:numId="3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2"/>
  </w:num>
  <w:num w:numId="340">
    <w:abstractNumId w:val="381"/>
  </w:num>
  <w:num w:numId="341">
    <w:abstractNumId w:val="362"/>
  </w:num>
  <w:num w:numId="342">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88"/>
  </w:num>
  <w:num w:numId="345">
    <w:abstractNumId w:val="336"/>
  </w:num>
  <w:num w:numId="346">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3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248"/>
  </w:num>
  <w:num w:numId="350">
    <w:abstractNumId w:val="312"/>
  </w:num>
  <w:num w:numId="351">
    <w:abstractNumId w:val="99"/>
  </w:num>
  <w:num w:numId="352">
    <w:abstractNumId w:val="301"/>
  </w:num>
  <w:num w:numId="353">
    <w:abstractNumId w:val="74"/>
  </w:num>
  <w:num w:numId="354">
    <w:abstractNumId w:val="155"/>
  </w:num>
  <w:num w:numId="355">
    <w:abstractNumId w:val="372"/>
  </w:num>
  <w:num w:numId="356">
    <w:abstractNumId w:val="313"/>
  </w:num>
  <w:num w:numId="357">
    <w:abstractNumId w:val="159"/>
  </w:num>
  <w:num w:numId="358">
    <w:abstractNumId w:val="332"/>
  </w:num>
  <w:num w:numId="359">
    <w:abstractNumId w:val="139"/>
  </w:num>
  <w:num w:numId="360">
    <w:abstractNumId w:val="342"/>
  </w:num>
  <w:num w:numId="361">
    <w:abstractNumId w:val="55"/>
  </w:num>
  <w:num w:numId="362">
    <w:abstractNumId w:val="347"/>
  </w:num>
  <w:num w:numId="363">
    <w:abstractNumId w:val="15"/>
  </w:num>
  <w:num w:numId="364">
    <w:abstractNumId w:val="316"/>
  </w:num>
  <w:num w:numId="365">
    <w:abstractNumId w:val="177"/>
  </w:num>
  <w:num w:numId="366">
    <w:abstractNumId w:val="182"/>
  </w:num>
  <w:num w:numId="367">
    <w:abstractNumId w:val="261"/>
  </w:num>
  <w:num w:numId="368">
    <w:abstractNumId w:val="129"/>
  </w:num>
  <w:num w:numId="369">
    <w:abstractNumId w:val="138"/>
  </w:num>
  <w:num w:numId="370">
    <w:abstractNumId w:val="173"/>
  </w:num>
  <w:num w:numId="371">
    <w:abstractNumId w:val="376"/>
  </w:num>
  <w:num w:numId="372">
    <w:abstractNumId w:val="229"/>
  </w:num>
  <w:num w:numId="373">
    <w:abstractNumId w:val="84"/>
  </w:num>
  <w:num w:numId="374">
    <w:abstractNumId w:val="369"/>
  </w:num>
  <w:num w:numId="375">
    <w:abstractNumId w:val="270"/>
  </w:num>
  <w:num w:numId="376">
    <w:abstractNumId w:val="379"/>
  </w:num>
  <w:num w:numId="377">
    <w:abstractNumId w:val="106"/>
  </w:num>
  <w:num w:numId="378">
    <w:abstractNumId w:val="273"/>
  </w:num>
  <w:num w:numId="379">
    <w:abstractNumId w:val="122"/>
  </w:num>
  <w:num w:numId="380">
    <w:abstractNumId w:val="307"/>
  </w:num>
  <w:num w:numId="381">
    <w:abstractNumId w:val="48"/>
  </w:num>
  <w:num w:numId="382">
    <w:abstractNumId w:val="345"/>
  </w:num>
  <w:num w:numId="383">
    <w:abstractNumId w:val="92"/>
  </w:num>
  <w:num w:numId="384">
    <w:abstractNumId w:val="142"/>
  </w:num>
  <w:num w:numId="385">
    <w:abstractNumId w:val="231"/>
  </w:num>
  <w:numIdMacAtCleanup w:val="3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CA4"/>
    <w:rsid w:val="0000054B"/>
    <w:rsid w:val="00000559"/>
    <w:rsid w:val="00000884"/>
    <w:rsid w:val="00000C79"/>
    <w:rsid w:val="00001D08"/>
    <w:rsid w:val="0000457D"/>
    <w:rsid w:val="000051D5"/>
    <w:rsid w:val="00005E09"/>
    <w:rsid w:val="00007DD7"/>
    <w:rsid w:val="00012A65"/>
    <w:rsid w:val="00012B9B"/>
    <w:rsid w:val="00013727"/>
    <w:rsid w:val="0001395B"/>
    <w:rsid w:val="000145F2"/>
    <w:rsid w:val="0002205E"/>
    <w:rsid w:val="00022291"/>
    <w:rsid w:val="0002302C"/>
    <w:rsid w:val="00023988"/>
    <w:rsid w:val="0002403E"/>
    <w:rsid w:val="000321B3"/>
    <w:rsid w:val="00036689"/>
    <w:rsid w:val="0004088C"/>
    <w:rsid w:val="00043F8B"/>
    <w:rsid w:val="000441FE"/>
    <w:rsid w:val="00047104"/>
    <w:rsid w:val="000522F2"/>
    <w:rsid w:val="000524AC"/>
    <w:rsid w:val="00053463"/>
    <w:rsid w:val="00054125"/>
    <w:rsid w:val="0005644D"/>
    <w:rsid w:val="00057B63"/>
    <w:rsid w:val="000602AF"/>
    <w:rsid w:val="0006081D"/>
    <w:rsid w:val="00060EFB"/>
    <w:rsid w:val="000636A8"/>
    <w:rsid w:val="00063B8C"/>
    <w:rsid w:val="00064E42"/>
    <w:rsid w:val="00065040"/>
    <w:rsid w:val="00066435"/>
    <w:rsid w:val="00066681"/>
    <w:rsid w:val="00067961"/>
    <w:rsid w:val="00070D02"/>
    <w:rsid w:val="000717B7"/>
    <w:rsid w:val="00074634"/>
    <w:rsid w:val="00080BB7"/>
    <w:rsid w:val="000812BF"/>
    <w:rsid w:val="00083834"/>
    <w:rsid w:val="00083B9F"/>
    <w:rsid w:val="000913F5"/>
    <w:rsid w:val="00091699"/>
    <w:rsid w:val="000950FD"/>
    <w:rsid w:val="000A0304"/>
    <w:rsid w:val="000A2C4A"/>
    <w:rsid w:val="000A36AC"/>
    <w:rsid w:val="000A4487"/>
    <w:rsid w:val="000A6A50"/>
    <w:rsid w:val="000A6C33"/>
    <w:rsid w:val="000A72EC"/>
    <w:rsid w:val="000B0368"/>
    <w:rsid w:val="000B07FD"/>
    <w:rsid w:val="000B0E42"/>
    <w:rsid w:val="000B3EA1"/>
    <w:rsid w:val="000B4B5B"/>
    <w:rsid w:val="000B57A1"/>
    <w:rsid w:val="000B5BB2"/>
    <w:rsid w:val="000B6F42"/>
    <w:rsid w:val="000C3932"/>
    <w:rsid w:val="000D1969"/>
    <w:rsid w:val="000D2A88"/>
    <w:rsid w:val="000D43D4"/>
    <w:rsid w:val="000D74BB"/>
    <w:rsid w:val="000E0003"/>
    <w:rsid w:val="000E2119"/>
    <w:rsid w:val="000E23BE"/>
    <w:rsid w:val="000E3BE7"/>
    <w:rsid w:val="000F1CA6"/>
    <w:rsid w:val="000F231C"/>
    <w:rsid w:val="000F3181"/>
    <w:rsid w:val="000F3277"/>
    <w:rsid w:val="000F4BC1"/>
    <w:rsid w:val="00103788"/>
    <w:rsid w:val="00106192"/>
    <w:rsid w:val="00111CEA"/>
    <w:rsid w:val="00112EBF"/>
    <w:rsid w:val="00113AF3"/>
    <w:rsid w:val="00113C36"/>
    <w:rsid w:val="00113CC9"/>
    <w:rsid w:val="001160C8"/>
    <w:rsid w:val="001205D0"/>
    <w:rsid w:val="00120A70"/>
    <w:rsid w:val="00122856"/>
    <w:rsid w:val="001236AB"/>
    <w:rsid w:val="00123BD5"/>
    <w:rsid w:val="00124137"/>
    <w:rsid w:val="0012443E"/>
    <w:rsid w:val="00124FD0"/>
    <w:rsid w:val="00125D81"/>
    <w:rsid w:val="00127C00"/>
    <w:rsid w:val="00132999"/>
    <w:rsid w:val="00134911"/>
    <w:rsid w:val="00137478"/>
    <w:rsid w:val="00137C4A"/>
    <w:rsid w:val="00143301"/>
    <w:rsid w:val="001442DA"/>
    <w:rsid w:val="00145B33"/>
    <w:rsid w:val="00145F15"/>
    <w:rsid w:val="00150933"/>
    <w:rsid w:val="00152C74"/>
    <w:rsid w:val="00160356"/>
    <w:rsid w:val="00161CC8"/>
    <w:rsid w:val="001622AE"/>
    <w:rsid w:val="001630BA"/>
    <w:rsid w:val="001642A1"/>
    <w:rsid w:val="00164936"/>
    <w:rsid w:val="001649DC"/>
    <w:rsid w:val="00171E29"/>
    <w:rsid w:val="001729CF"/>
    <w:rsid w:val="00173657"/>
    <w:rsid w:val="00175FDA"/>
    <w:rsid w:val="00176BE2"/>
    <w:rsid w:val="00176F4E"/>
    <w:rsid w:val="00177606"/>
    <w:rsid w:val="00181C92"/>
    <w:rsid w:val="00185A07"/>
    <w:rsid w:val="00190305"/>
    <w:rsid w:val="00191128"/>
    <w:rsid w:val="001936C0"/>
    <w:rsid w:val="001A39C5"/>
    <w:rsid w:val="001A3B2A"/>
    <w:rsid w:val="001A44F1"/>
    <w:rsid w:val="001A7292"/>
    <w:rsid w:val="001A7C1C"/>
    <w:rsid w:val="001A7CC1"/>
    <w:rsid w:val="001B077B"/>
    <w:rsid w:val="001B2137"/>
    <w:rsid w:val="001B4D19"/>
    <w:rsid w:val="001B4F9A"/>
    <w:rsid w:val="001C3556"/>
    <w:rsid w:val="001C3807"/>
    <w:rsid w:val="001C395E"/>
    <w:rsid w:val="001C3A73"/>
    <w:rsid w:val="001C4F9F"/>
    <w:rsid w:val="001C5296"/>
    <w:rsid w:val="001C7CA4"/>
    <w:rsid w:val="001C7E34"/>
    <w:rsid w:val="001D0847"/>
    <w:rsid w:val="001D1389"/>
    <w:rsid w:val="001D25BB"/>
    <w:rsid w:val="001D4D99"/>
    <w:rsid w:val="001D52B2"/>
    <w:rsid w:val="001D6D5C"/>
    <w:rsid w:val="001D7E6B"/>
    <w:rsid w:val="001E0E4D"/>
    <w:rsid w:val="001E13CA"/>
    <w:rsid w:val="001E1649"/>
    <w:rsid w:val="001E18DA"/>
    <w:rsid w:val="001E331D"/>
    <w:rsid w:val="001E3965"/>
    <w:rsid w:val="001E3E13"/>
    <w:rsid w:val="001E4F28"/>
    <w:rsid w:val="001E6318"/>
    <w:rsid w:val="001F15B4"/>
    <w:rsid w:val="001F22C3"/>
    <w:rsid w:val="001F22DE"/>
    <w:rsid w:val="001F2F00"/>
    <w:rsid w:val="001F3F66"/>
    <w:rsid w:val="001F42BC"/>
    <w:rsid w:val="001F4945"/>
    <w:rsid w:val="001F4D64"/>
    <w:rsid w:val="001F6B68"/>
    <w:rsid w:val="00204F9E"/>
    <w:rsid w:val="00206508"/>
    <w:rsid w:val="0021059E"/>
    <w:rsid w:val="00211662"/>
    <w:rsid w:val="00211C2E"/>
    <w:rsid w:val="00216885"/>
    <w:rsid w:val="00217909"/>
    <w:rsid w:val="0022322D"/>
    <w:rsid w:val="00223645"/>
    <w:rsid w:val="00226610"/>
    <w:rsid w:val="002311B8"/>
    <w:rsid w:val="00233A87"/>
    <w:rsid w:val="00242050"/>
    <w:rsid w:val="002425BD"/>
    <w:rsid w:val="00242D1D"/>
    <w:rsid w:val="00243A11"/>
    <w:rsid w:val="00244753"/>
    <w:rsid w:val="0024501A"/>
    <w:rsid w:val="00246087"/>
    <w:rsid w:val="00250361"/>
    <w:rsid w:val="00251C0A"/>
    <w:rsid w:val="00253302"/>
    <w:rsid w:val="002542DA"/>
    <w:rsid w:val="0025494B"/>
    <w:rsid w:val="0025567E"/>
    <w:rsid w:val="00261664"/>
    <w:rsid w:val="00262BB5"/>
    <w:rsid w:val="00263190"/>
    <w:rsid w:val="00264A09"/>
    <w:rsid w:val="00265D27"/>
    <w:rsid w:val="002705D8"/>
    <w:rsid w:val="002717AA"/>
    <w:rsid w:val="00271D7A"/>
    <w:rsid w:val="00272665"/>
    <w:rsid w:val="0027463A"/>
    <w:rsid w:val="002757CD"/>
    <w:rsid w:val="002771B1"/>
    <w:rsid w:val="00282363"/>
    <w:rsid w:val="00284765"/>
    <w:rsid w:val="002851EF"/>
    <w:rsid w:val="0028653E"/>
    <w:rsid w:val="0029085F"/>
    <w:rsid w:val="002A0780"/>
    <w:rsid w:val="002A1DBD"/>
    <w:rsid w:val="002A392D"/>
    <w:rsid w:val="002A50CB"/>
    <w:rsid w:val="002A74A0"/>
    <w:rsid w:val="002A7997"/>
    <w:rsid w:val="002B00B6"/>
    <w:rsid w:val="002B043D"/>
    <w:rsid w:val="002B0BBE"/>
    <w:rsid w:val="002B1D7F"/>
    <w:rsid w:val="002B2B23"/>
    <w:rsid w:val="002B69B1"/>
    <w:rsid w:val="002B6AA2"/>
    <w:rsid w:val="002B70FD"/>
    <w:rsid w:val="002C0BA6"/>
    <w:rsid w:val="002C2B57"/>
    <w:rsid w:val="002C315F"/>
    <w:rsid w:val="002C46A0"/>
    <w:rsid w:val="002C4F45"/>
    <w:rsid w:val="002C565A"/>
    <w:rsid w:val="002C762C"/>
    <w:rsid w:val="002C776C"/>
    <w:rsid w:val="002D02CA"/>
    <w:rsid w:val="002D09DA"/>
    <w:rsid w:val="002D0DF8"/>
    <w:rsid w:val="002D0FBC"/>
    <w:rsid w:val="002D282B"/>
    <w:rsid w:val="002D361E"/>
    <w:rsid w:val="002D3691"/>
    <w:rsid w:val="002D41CE"/>
    <w:rsid w:val="002D493B"/>
    <w:rsid w:val="002E323A"/>
    <w:rsid w:val="002E525F"/>
    <w:rsid w:val="002F055F"/>
    <w:rsid w:val="002F1F43"/>
    <w:rsid w:val="002F3690"/>
    <w:rsid w:val="002F484A"/>
    <w:rsid w:val="00301605"/>
    <w:rsid w:val="0030212B"/>
    <w:rsid w:val="00302804"/>
    <w:rsid w:val="003052DF"/>
    <w:rsid w:val="00306EA7"/>
    <w:rsid w:val="003108E7"/>
    <w:rsid w:val="0031199E"/>
    <w:rsid w:val="00312BDC"/>
    <w:rsid w:val="00320916"/>
    <w:rsid w:val="0032112E"/>
    <w:rsid w:val="0032583D"/>
    <w:rsid w:val="003344CD"/>
    <w:rsid w:val="00336EC4"/>
    <w:rsid w:val="003402D1"/>
    <w:rsid w:val="003404A2"/>
    <w:rsid w:val="00343724"/>
    <w:rsid w:val="00343B2E"/>
    <w:rsid w:val="00345D3D"/>
    <w:rsid w:val="0034714A"/>
    <w:rsid w:val="00347F9E"/>
    <w:rsid w:val="00350F00"/>
    <w:rsid w:val="00352D4C"/>
    <w:rsid w:val="00355510"/>
    <w:rsid w:val="003561D6"/>
    <w:rsid w:val="00357C93"/>
    <w:rsid w:val="003628A9"/>
    <w:rsid w:val="00364A67"/>
    <w:rsid w:val="0036704B"/>
    <w:rsid w:val="0037081E"/>
    <w:rsid w:val="003753A0"/>
    <w:rsid w:val="003759D2"/>
    <w:rsid w:val="00386E22"/>
    <w:rsid w:val="00386F88"/>
    <w:rsid w:val="003914AD"/>
    <w:rsid w:val="00393384"/>
    <w:rsid w:val="00393EDC"/>
    <w:rsid w:val="00393F3D"/>
    <w:rsid w:val="0039418E"/>
    <w:rsid w:val="003945B1"/>
    <w:rsid w:val="00394694"/>
    <w:rsid w:val="0039498F"/>
    <w:rsid w:val="00397ACF"/>
    <w:rsid w:val="003A1275"/>
    <w:rsid w:val="003A1CD7"/>
    <w:rsid w:val="003A2CF7"/>
    <w:rsid w:val="003A4183"/>
    <w:rsid w:val="003A58A2"/>
    <w:rsid w:val="003A7D7E"/>
    <w:rsid w:val="003B2194"/>
    <w:rsid w:val="003B3E40"/>
    <w:rsid w:val="003B48AD"/>
    <w:rsid w:val="003B4BAA"/>
    <w:rsid w:val="003B6079"/>
    <w:rsid w:val="003B6EA2"/>
    <w:rsid w:val="003B75F1"/>
    <w:rsid w:val="003C0053"/>
    <w:rsid w:val="003C00C1"/>
    <w:rsid w:val="003C0364"/>
    <w:rsid w:val="003C095C"/>
    <w:rsid w:val="003C4ABA"/>
    <w:rsid w:val="003C50A9"/>
    <w:rsid w:val="003C5980"/>
    <w:rsid w:val="003C7456"/>
    <w:rsid w:val="003D303E"/>
    <w:rsid w:val="003D30A8"/>
    <w:rsid w:val="003D5B1B"/>
    <w:rsid w:val="003D6231"/>
    <w:rsid w:val="003D6CE0"/>
    <w:rsid w:val="003D7528"/>
    <w:rsid w:val="003E04FC"/>
    <w:rsid w:val="003E4422"/>
    <w:rsid w:val="003E6D12"/>
    <w:rsid w:val="003E7F74"/>
    <w:rsid w:val="003F0D94"/>
    <w:rsid w:val="003F236A"/>
    <w:rsid w:val="003F54D2"/>
    <w:rsid w:val="003F6C22"/>
    <w:rsid w:val="00400507"/>
    <w:rsid w:val="00404AF1"/>
    <w:rsid w:val="0040609D"/>
    <w:rsid w:val="00411A46"/>
    <w:rsid w:val="00413EAF"/>
    <w:rsid w:val="00414B65"/>
    <w:rsid w:val="0041551C"/>
    <w:rsid w:val="00416103"/>
    <w:rsid w:val="004208E1"/>
    <w:rsid w:val="00420EE4"/>
    <w:rsid w:val="00421D6C"/>
    <w:rsid w:val="00422D9B"/>
    <w:rsid w:val="00424291"/>
    <w:rsid w:val="004242A8"/>
    <w:rsid w:val="004243C1"/>
    <w:rsid w:val="004265F5"/>
    <w:rsid w:val="00426C1A"/>
    <w:rsid w:val="00427605"/>
    <w:rsid w:val="004321FC"/>
    <w:rsid w:val="00432F50"/>
    <w:rsid w:val="00434D20"/>
    <w:rsid w:val="00437EA7"/>
    <w:rsid w:val="0044044D"/>
    <w:rsid w:val="00442580"/>
    <w:rsid w:val="00444337"/>
    <w:rsid w:val="00444A5B"/>
    <w:rsid w:val="0044584F"/>
    <w:rsid w:val="00445E0A"/>
    <w:rsid w:val="004462C9"/>
    <w:rsid w:val="00456CDE"/>
    <w:rsid w:val="00461394"/>
    <w:rsid w:val="004616CD"/>
    <w:rsid w:val="004617D3"/>
    <w:rsid w:val="0046240D"/>
    <w:rsid w:val="00462A73"/>
    <w:rsid w:val="00471DFE"/>
    <w:rsid w:val="004724E3"/>
    <w:rsid w:val="00476EF6"/>
    <w:rsid w:val="004773DF"/>
    <w:rsid w:val="00481320"/>
    <w:rsid w:val="004829B5"/>
    <w:rsid w:val="0048716B"/>
    <w:rsid w:val="00487196"/>
    <w:rsid w:val="004872F3"/>
    <w:rsid w:val="00492BBF"/>
    <w:rsid w:val="00493320"/>
    <w:rsid w:val="00493389"/>
    <w:rsid w:val="004938F7"/>
    <w:rsid w:val="004949E3"/>
    <w:rsid w:val="004967B2"/>
    <w:rsid w:val="00496864"/>
    <w:rsid w:val="004A042C"/>
    <w:rsid w:val="004A0B99"/>
    <w:rsid w:val="004A3153"/>
    <w:rsid w:val="004A3628"/>
    <w:rsid w:val="004A4467"/>
    <w:rsid w:val="004A5DFE"/>
    <w:rsid w:val="004A7A55"/>
    <w:rsid w:val="004B3E1C"/>
    <w:rsid w:val="004B4C50"/>
    <w:rsid w:val="004B50AB"/>
    <w:rsid w:val="004B5C1B"/>
    <w:rsid w:val="004B5DF1"/>
    <w:rsid w:val="004B74DE"/>
    <w:rsid w:val="004C0AAF"/>
    <w:rsid w:val="004C5189"/>
    <w:rsid w:val="004C5854"/>
    <w:rsid w:val="004D0404"/>
    <w:rsid w:val="004D1461"/>
    <w:rsid w:val="004D1C4B"/>
    <w:rsid w:val="004D3022"/>
    <w:rsid w:val="004D3635"/>
    <w:rsid w:val="004D3903"/>
    <w:rsid w:val="004D4816"/>
    <w:rsid w:val="004D569C"/>
    <w:rsid w:val="004D6EEA"/>
    <w:rsid w:val="004D790F"/>
    <w:rsid w:val="004E00C2"/>
    <w:rsid w:val="004E04CB"/>
    <w:rsid w:val="004E2ED9"/>
    <w:rsid w:val="004E4D99"/>
    <w:rsid w:val="004E4E02"/>
    <w:rsid w:val="004E4FB2"/>
    <w:rsid w:val="004E654C"/>
    <w:rsid w:val="004F0A4D"/>
    <w:rsid w:val="004F186D"/>
    <w:rsid w:val="004F194D"/>
    <w:rsid w:val="004F4364"/>
    <w:rsid w:val="004F512F"/>
    <w:rsid w:val="004F5A15"/>
    <w:rsid w:val="004F73AA"/>
    <w:rsid w:val="00501FFC"/>
    <w:rsid w:val="00506DC4"/>
    <w:rsid w:val="00510B1E"/>
    <w:rsid w:val="0051165D"/>
    <w:rsid w:val="00511C1F"/>
    <w:rsid w:val="00512032"/>
    <w:rsid w:val="005136C2"/>
    <w:rsid w:val="00513998"/>
    <w:rsid w:val="00514D7C"/>
    <w:rsid w:val="00515132"/>
    <w:rsid w:val="00515A9B"/>
    <w:rsid w:val="00520C64"/>
    <w:rsid w:val="0052159A"/>
    <w:rsid w:val="00525BE5"/>
    <w:rsid w:val="00525EBE"/>
    <w:rsid w:val="00526191"/>
    <w:rsid w:val="0052634F"/>
    <w:rsid w:val="005272ED"/>
    <w:rsid w:val="00531CDF"/>
    <w:rsid w:val="005321F3"/>
    <w:rsid w:val="00533E0C"/>
    <w:rsid w:val="00535823"/>
    <w:rsid w:val="00540974"/>
    <w:rsid w:val="005418D8"/>
    <w:rsid w:val="00544896"/>
    <w:rsid w:val="00545535"/>
    <w:rsid w:val="00545987"/>
    <w:rsid w:val="00550950"/>
    <w:rsid w:val="00551206"/>
    <w:rsid w:val="00551801"/>
    <w:rsid w:val="005530BB"/>
    <w:rsid w:val="00554E6E"/>
    <w:rsid w:val="0056151F"/>
    <w:rsid w:val="005630CF"/>
    <w:rsid w:val="0056392A"/>
    <w:rsid w:val="00567CEB"/>
    <w:rsid w:val="0057136E"/>
    <w:rsid w:val="005738B0"/>
    <w:rsid w:val="00575259"/>
    <w:rsid w:val="00580EF9"/>
    <w:rsid w:val="005821FC"/>
    <w:rsid w:val="00584540"/>
    <w:rsid w:val="005847AC"/>
    <w:rsid w:val="00586C7E"/>
    <w:rsid w:val="0058723B"/>
    <w:rsid w:val="00587298"/>
    <w:rsid w:val="00587E8D"/>
    <w:rsid w:val="00590D08"/>
    <w:rsid w:val="00591DEC"/>
    <w:rsid w:val="00592A52"/>
    <w:rsid w:val="00594F3C"/>
    <w:rsid w:val="0059786A"/>
    <w:rsid w:val="005A2FE4"/>
    <w:rsid w:val="005A3E11"/>
    <w:rsid w:val="005A4298"/>
    <w:rsid w:val="005A5935"/>
    <w:rsid w:val="005A72DD"/>
    <w:rsid w:val="005B0E1A"/>
    <w:rsid w:val="005B2D54"/>
    <w:rsid w:val="005B2D7E"/>
    <w:rsid w:val="005B385C"/>
    <w:rsid w:val="005B3F1C"/>
    <w:rsid w:val="005B6CF9"/>
    <w:rsid w:val="005C1A40"/>
    <w:rsid w:val="005C3A29"/>
    <w:rsid w:val="005C4B40"/>
    <w:rsid w:val="005C500A"/>
    <w:rsid w:val="005C7BA1"/>
    <w:rsid w:val="005D3304"/>
    <w:rsid w:val="005D3C74"/>
    <w:rsid w:val="005D4837"/>
    <w:rsid w:val="005D6E27"/>
    <w:rsid w:val="005E0E22"/>
    <w:rsid w:val="005E1E56"/>
    <w:rsid w:val="005E1F01"/>
    <w:rsid w:val="005E25D0"/>
    <w:rsid w:val="005E29CC"/>
    <w:rsid w:val="005E2D87"/>
    <w:rsid w:val="005E3A01"/>
    <w:rsid w:val="005E4D97"/>
    <w:rsid w:val="005E6EDE"/>
    <w:rsid w:val="005F0086"/>
    <w:rsid w:val="005F15F0"/>
    <w:rsid w:val="005F2452"/>
    <w:rsid w:val="005F42AB"/>
    <w:rsid w:val="005F4BED"/>
    <w:rsid w:val="005F692A"/>
    <w:rsid w:val="00605ADF"/>
    <w:rsid w:val="00606630"/>
    <w:rsid w:val="00610279"/>
    <w:rsid w:val="00611737"/>
    <w:rsid w:val="00613B63"/>
    <w:rsid w:val="00614BA3"/>
    <w:rsid w:val="006153B8"/>
    <w:rsid w:val="00615AA3"/>
    <w:rsid w:val="006200E8"/>
    <w:rsid w:val="0062420A"/>
    <w:rsid w:val="00627BEF"/>
    <w:rsid w:val="00631913"/>
    <w:rsid w:val="00635948"/>
    <w:rsid w:val="00637C62"/>
    <w:rsid w:val="006426B3"/>
    <w:rsid w:val="006438AC"/>
    <w:rsid w:val="0065106F"/>
    <w:rsid w:val="00652A23"/>
    <w:rsid w:val="00652E83"/>
    <w:rsid w:val="00661830"/>
    <w:rsid w:val="006638AE"/>
    <w:rsid w:val="00663F88"/>
    <w:rsid w:val="00664148"/>
    <w:rsid w:val="0066591E"/>
    <w:rsid w:val="00665F2B"/>
    <w:rsid w:val="006664FA"/>
    <w:rsid w:val="00667805"/>
    <w:rsid w:val="00667AF9"/>
    <w:rsid w:val="00670CCC"/>
    <w:rsid w:val="0067524F"/>
    <w:rsid w:val="006777ED"/>
    <w:rsid w:val="00677C45"/>
    <w:rsid w:val="00680B74"/>
    <w:rsid w:val="00690D5E"/>
    <w:rsid w:val="00692CA7"/>
    <w:rsid w:val="00692E18"/>
    <w:rsid w:val="006963F9"/>
    <w:rsid w:val="006A036E"/>
    <w:rsid w:val="006A1131"/>
    <w:rsid w:val="006A1FC2"/>
    <w:rsid w:val="006A2E3E"/>
    <w:rsid w:val="006A7A3E"/>
    <w:rsid w:val="006B6688"/>
    <w:rsid w:val="006C1613"/>
    <w:rsid w:val="006C198F"/>
    <w:rsid w:val="006C25AB"/>
    <w:rsid w:val="006C513A"/>
    <w:rsid w:val="006C782A"/>
    <w:rsid w:val="006C7E8D"/>
    <w:rsid w:val="006D1B89"/>
    <w:rsid w:val="006D357D"/>
    <w:rsid w:val="006D5673"/>
    <w:rsid w:val="006D6C66"/>
    <w:rsid w:val="006D7EC8"/>
    <w:rsid w:val="006E1307"/>
    <w:rsid w:val="006E22F0"/>
    <w:rsid w:val="006E2596"/>
    <w:rsid w:val="006E34B4"/>
    <w:rsid w:val="006E6C23"/>
    <w:rsid w:val="006E7D38"/>
    <w:rsid w:val="006F0384"/>
    <w:rsid w:val="006F1F27"/>
    <w:rsid w:val="006F3721"/>
    <w:rsid w:val="006F6BBF"/>
    <w:rsid w:val="006F765C"/>
    <w:rsid w:val="006F7D85"/>
    <w:rsid w:val="007017C5"/>
    <w:rsid w:val="00702D90"/>
    <w:rsid w:val="007035C0"/>
    <w:rsid w:val="0070426B"/>
    <w:rsid w:val="00704DCB"/>
    <w:rsid w:val="00705C04"/>
    <w:rsid w:val="007062FD"/>
    <w:rsid w:val="00706E56"/>
    <w:rsid w:val="00707082"/>
    <w:rsid w:val="007071A5"/>
    <w:rsid w:val="007101A1"/>
    <w:rsid w:val="00710812"/>
    <w:rsid w:val="00711AFC"/>
    <w:rsid w:val="00713D8D"/>
    <w:rsid w:val="00714B6B"/>
    <w:rsid w:val="00715056"/>
    <w:rsid w:val="007157D0"/>
    <w:rsid w:val="00716144"/>
    <w:rsid w:val="00716154"/>
    <w:rsid w:val="0072132A"/>
    <w:rsid w:val="0072696F"/>
    <w:rsid w:val="00727C82"/>
    <w:rsid w:val="00730776"/>
    <w:rsid w:val="00731EA0"/>
    <w:rsid w:val="00734C08"/>
    <w:rsid w:val="007402E8"/>
    <w:rsid w:val="0074390E"/>
    <w:rsid w:val="007472D2"/>
    <w:rsid w:val="00750FE3"/>
    <w:rsid w:val="00751C9F"/>
    <w:rsid w:val="00752847"/>
    <w:rsid w:val="007535A8"/>
    <w:rsid w:val="00753B2D"/>
    <w:rsid w:val="007545DA"/>
    <w:rsid w:val="007563F8"/>
    <w:rsid w:val="00756604"/>
    <w:rsid w:val="00757EA3"/>
    <w:rsid w:val="00760294"/>
    <w:rsid w:val="00762B06"/>
    <w:rsid w:val="00763000"/>
    <w:rsid w:val="00765E76"/>
    <w:rsid w:val="00774D5B"/>
    <w:rsid w:val="00774EE3"/>
    <w:rsid w:val="007807AE"/>
    <w:rsid w:val="0078118C"/>
    <w:rsid w:val="00782584"/>
    <w:rsid w:val="007828E1"/>
    <w:rsid w:val="00784411"/>
    <w:rsid w:val="007852D1"/>
    <w:rsid w:val="00785716"/>
    <w:rsid w:val="0078663D"/>
    <w:rsid w:val="00787B8E"/>
    <w:rsid w:val="007918A1"/>
    <w:rsid w:val="0079518B"/>
    <w:rsid w:val="00797A35"/>
    <w:rsid w:val="00797E28"/>
    <w:rsid w:val="007A00D0"/>
    <w:rsid w:val="007A0DD0"/>
    <w:rsid w:val="007A10D3"/>
    <w:rsid w:val="007A263E"/>
    <w:rsid w:val="007A71CC"/>
    <w:rsid w:val="007A7373"/>
    <w:rsid w:val="007B32D2"/>
    <w:rsid w:val="007B42EB"/>
    <w:rsid w:val="007B443C"/>
    <w:rsid w:val="007B52DD"/>
    <w:rsid w:val="007B58AA"/>
    <w:rsid w:val="007B64C5"/>
    <w:rsid w:val="007C7006"/>
    <w:rsid w:val="007D157B"/>
    <w:rsid w:val="007D1B4F"/>
    <w:rsid w:val="007D1B9C"/>
    <w:rsid w:val="007D4206"/>
    <w:rsid w:val="007D5636"/>
    <w:rsid w:val="007D637F"/>
    <w:rsid w:val="007E0802"/>
    <w:rsid w:val="007E2514"/>
    <w:rsid w:val="007E33EA"/>
    <w:rsid w:val="007E420F"/>
    <w:rsid w:val="007E54F1"/>
    <w:rsid w:val="007E5E7B"/>
    <w:rsid w:val="007E6921"/>
    <w:rsid w:val="007E76C3"/>
    <w:rsid w:val="007F0E53"/>
    <w:rsid w:val="007F165F"/>
    <w:rsid w:val="007F3AB1"/>
    <w:rsid w:val="00800C27"/>
    <w:rsid w:val="00800F4F"/>
    <w:rsid w:val="00802F32"/>
    <w:rsid w:val="008058F4"/>
    <w:rsid w:val="00805FEC"/>
    <w:rsid w:val="0080621B"/>
    <w:rsid w:val="008109AE"/>
    <w:rsid w:val="00814C00"/>
    <w:rsid w:val="00814D2B"/>
    <w:rsid w:val="00815857"/>
    <w:rsid w:val="0081592A"/>
    <w:rsid w:val="00815BC1"/>
    <w:rsid w:val="0081603D"/>
    <w:rsid w:val="00821010"/>
    <w:rsid w:val="00826E9B"/>
    <w:rsid w:val="00830E73"/>
    <w:rsid w:val="0083408A"/>
    <w:rsid w:val="0083473F"/>
    <w:rsid w:val="008368E0"/>
    <w:rsid w:val="0084135B"/>
    <w:rsid w:val="00842176"/>
    <w:rsid w:val="0084224D"/>
    <w:rsid w:val="008448FD"/>
    <w:rsid w:val="0084571F"/>
    <w:rsid w:val="008458FC"/>
    <w:rsid w:val="00846C48"/>
    <w:rsid w:val="00846EB8"/>
    <w:rsid w:val="008473A6"/>
    <w:rsid w:val="00847431"/>
    <w:rsid w:val="0084768F"/>
    <w:rsid w:val="0084779E"/>
    <w:rsid w:val="00847D66"/>
    <w:rsid w:val="00850976"/>
    <w:rsid w:val="00856778"/>
    <w:rsid w:val="0086033B"/>
    <w:rsid w:val="00860E3D"/>
    <w:rsid w:val="00863267"/>
    <w:rsid w:val="00864AA1"/>
    <w:rsid w:val="008664E1"/>
    <w:rsid w:val="00872659"/>
    <w:rsid w:val="008730F1"/>
    <w:rsid w:val="008736F8"/>
    <w:rsid w:val="00874229"/>
    <w:rsid w:val="00882974"/>
    <w:rsid w:val="00885BDC"/>
    <w:rsid w:val="008860BF"/>
    <w:rsid w:val="008920D1"/>
    <w:rsid w:val="00893D8D"/>
    <w:rsid w:val="00894344"/>
    <w:rsid w:val="00894CC0"/>
    <w:rsid w:val="008A179E"/>
    <w:rsid w:val="008A22CD"/>
    <w:rsid w:val="008A4C33"/>
    <w:rsid w:val="008A4D5B"/>
    <w:rsid w:val="008A59B2"/>
    <w:rsid w:val="008A5D60"/>
    <w:rsid w:val="008B0D3F"/>
    <w:rsid w:val="008B3671"/>
    <w:rsid w:val="008B50B5"/>
    <w:rsid w:val="008B52F4"/>
    <w:rsid w:val="008B5E26"/>
    <w:rsid w:val="008B75CD"/>
    <w:rsid w:val="008C016F"/>
    <w:rsid w:val="008C0FE3"/>
    <w:rsid w:val="008C1C4A"/>
    <w:rsid w:val="008C356C"/>
    <w:rsid w:val="008C483A"/>
    <w:rsid w:val="008C6D8A"/>
    <w:rsid w:val="008C6F1F"/>
    <w:rsid w:val="008D1778"/>
    <w:rsid w:val="008D2788"/>
    <w:rsid w:val="008D28EB"/>
    <w:rsid w:val="008D6856"/>
    <w:rsid w:val="008E0A7F"/>
    <w:rsid w:val="008E1417"/>
    <w:rsid w:val="008E239A"/>
    <w:rsid w:val="008E23DD"/>
    <w:rsid w:val="008E33DA"/>
    <w:rsid w:val="008E4B3D"/>
    <w:rsid w:val="008E6A74"/>
    <w:rsid w:val="008E76E7"/>
    <w:rsid w:val="008E7ADA"/>
    <w:rsid w:val="008F2116"/>
    <w:rsid w:val="008F2FAC"/>
    <w:rsid w:val="008F3E8D"/>
    <w:rsid w:val="008F4076"/>
    <w:rsid w:val="008F49D8"/>
    <w:rsid w:val="008F5517"/>
    <w:rsid w:val="008F6D08"/>
    <w:rsid w:val="008F7406"/>
    <w:rsid w:val="009004A7"/>
    <w:rsid w:val="00900D32"/>
    <w:rsid w:val="00900FDF"/>
    <w:rsid w:val="00902DC2"/>
    <w:rsid w:val="00907384"/>
    <w:rsid w:val="00907EEB"/>
    <w:rsid w:val="00911050"/>
    <w:rsid w:val="009130B7"/>
    <w:rsid w:val="009147E9"/>
    <w:rsid w:val="009149E1"/>
    <w:rsid w:val="00916AA3"/>
    <w:rsid w:val="00916AEF"/>
    <w:rsid w:val="009256B6"/>
    <w:rsid w:val="00926A45"/>
    <w:rsid w:val="009270B7"/>
    <w:rsid w:val="00930503"/>
    <w:rsid w:val="009318C1"/>
    <w:rsid w:val="00934883"/>
    <w:rsid w:val="0093732E"/>
    <w:rsid w:val="00940FE0"/>
    <w:rsid w:val="00941C83"/>
    <w:rsid w:val="00941F33"/>
    <w:rsid w:val="0094493D"/>
    <w:rsid w:val="00944D0A"/>
    <w:rsid w:val="009461BE"/>
    <w:rsid w:val="009468F2"/>
    <w:rsid w:val="00946A7D"/>
    <w:rsid w:val="00946B24"/>
    <w:rsid w:val="009472D0"/>
    <w:rsid w:val="00950122"/>
    <w:rsid w:val="0095012D"/>
    <w:rsid w:val="00951508"/>
    <w:rsid w:val="009524C8"/>
    <w:rsid w:val="0095348A"/>
    <w:rsid w:val="00953D78"/>
    <w:rsid w:val="009558B4"/>
    <w:rsid w:val="00957791"/>
    <w:rsid w:val="0096088A"/>
    <w:rsid w:val="0096204B"/>
    <w:rsid w:val="009624C7"/>
    <w:rsid w:val="00963B57"/>
    <w:rsid w:val="00964AF3"/>
    <w:rsid w:val="00965886"/>
    <w:rsid w:val="009666D3"/>
    <w:rsid w:val="0096764E"/>
    <w:rsid w:val="00971135"/>
    <w:rsid w:val="00973ED3"/>
    <w:rsid w:val="00973F9E"/>
    <w:rsid w:val="00975C57"/>
    <w:rsid w:val="009766A2"/>
    <w:rsid w:val="009772C0"/>
    <w:rsid w:val="00980029"/>
    <w:rsid w:val="0098067E"/>
    <w:rsid w:val="00980B94"/>
    <w:rsid w:val="00982E07"/>
    <w:rsid w:val="00985E9D"/>
    <w:rsid w:val="00986DE2"/>
    <w:rsid w:val="00987FB5"/>
    <w:rsid w:val="00990686"/>
    <w:rsid w:val="009910A2"/>
    <w:rsid w:val="0099152F"/>
    <w:rsid w:val="0099229E"/>
    <w:rsid w:val="0099531C"/>
    <w:rsid w:val="009A1D94"/>
    <w:rsid w:val="009A1EEE"/>
    <w:rsid w:val="009A360F"/>
    <w:rsid w:val="009A670E"/>
    <w:rsid w:val="009A696C"/>
    <w:rsid w:val="009B11C4"/>
    <w:rsid w:val="009B1613"/>
    <w:rsid w:val="009B4F45"/>
    <w:rsid w:val="009B5056"/>
    <w:rsid w:val="009C0BD9"/>
    <w:rsid w:val="009D1518"/>
    <w:rsid w:val="009D43DD"/>
    <w:rsid w:val="009D5B26"/>
    <w:rsid w:val="009E4696"/>
    <w:rsid w:val="009E67B8"/>
    <w:rsid w:val="009F010E"/>
    <w:rsid w:val="00A05886"/>
    <w:rsid w:val="00A06E07"/>
    <w:rsid w:val="00A121B9"/>
    <w:rsid w:val="00A15AD8"/>
    <w:rsid w:val="00A168E6"/>
    <w:rsid w:val="00A17BC5"/>
    <w:rsid w:val="00A17FFE"/>
    <w:rsid w:val="00A215CE"/>
    <w:rsid w:val="00A23412"/>
    <w:rsid w:val="00A241DC"/>
    <w:rsid w:val="00A26173"/>
    <w:rsid w:val="00A3230E"/>
    <w:rsid w:val="00A34F3B"/>
    <w:rsid w:val="00A36147"/>
    <w:rsid w:val="00A43CEF"/>
    <w:rsid w:val="00A51569"/>
    <w:rsid w:val="00A51FA0"/>
    <w:rsid w:val="00A54BC5"/>
    <w:rsid w:val="00A54D9E"/>
    <w:rsid w:val="00A5535D"/>
    <w:rsid w:val="00A55709"/>
    <w:rsid w:val="00A5596A"/>
    <w:rsid w:val="00A5759D"/>
    <w:rsid w:val="00A61AA2"/>
    <w:rsid w:val="00A63FDC"/>
    <w:rsid w:val="00A65402"/>
    <w:rsid w:val="00A66E2B"/>
    <w:rsid w:val="00A70699"/>
    <w:rsid w:val="00A71569"/>
    <w:rsid w:val="00A72DC0"/>
    <w:rsid w:val="00A73EBD"/>
    <w:rsid w:val="00A747FE"/>
    <w:rsid w:val="00A7482E"/>
    <w:rsid w:val="00A75EBF"/>
    <w:rsid w:val="00A77AFD"/>
    <w:rsid w:val="00A80004"/>
    <w:rsid w:val="00A8076F"/>
    <w:rsid w:val="00A813FF"/>
    <w:rsid w:val="00A81CE3"/>
    <w:rsid w:val="00A82812"/>
    <w:rsid w:val="00A82DC3"/>
    <w:rsid w:val="00A837B8"/>
    <w:rsid w:val="00A85C74"/>
    <w:rsid w:val="00A85F46"/>
    <w:rsid w:val="00A86EB1"/>
    <w:rsid w:val="00A870AF"/>
    <w:rsid w:val="00A91379"/>
    <w:rsid w:val="00A92C46"/>
    <w:rsid w:val="00A92D06"/>
    <w:rsid w:val="00A96CF7"/>
    <w:rsid w:val="00A972CE"/>
    <w:rsid w:val="00A97CC0"/>
    <w:rsid w:val="00AA0E89"/>
    <w:rsid w:val="00AA2987"/>
    <w:rsid w:val="00AA6CA0"/>
    <w:rsid w:val="00AA7F0A"/>
    <w:rsid w:val="00AB008E"/>
    <w:rsid w:val="00AB2C26"/>
    <w:rsid w:val="00AB4CA2"/>
    <w:rsid w:val="00AB4F25"/>
    <w:rsid w:val="00AB5210"/>
    <w:rsid w:val="00AB5D31"/>
    <w:rsid w:val="00AB66F2"/>
    <w:rsid w:val="00AB7A4A"/>
    <w:rsid w:val="00AB7A89"/>
    <w:rsid w:val="00AC176A"/>
    <w:rsid w:val="00AC2A23"/>
    <w:rsid w:val="00AC5F75"/>
    <w:rsid w:val="00AC69C8"/>
    <w:rsid w:val="00AC7484"/>
    <w:rsid w:val="00AC7EA5"/>
    <w:rsid w:val="00AD654B"/>
    <w:rsid w:val="00AD79B4"/>
    <w:rsid w:val="00AE148F"/>
    <w:rsid w:val="00AE1D2B"/>
    <w:rsid w:val="00AE2CA0"/>
    <w:rsid w:val="00AE30FA"/>
    <w:rsid w:val="00AE6168"/>
    <w:rsid w:val="00AE754F"/>
    <w:rsid w:val="00AF1082"/>
    <w:rsid w:val="00AF5995"/>
    <w:rsid w:val="00B00FAD"/>
    <w:rsid w:val="00B04EBE"/>
    <w:rsid w:val="00B05E11"/>
    <w:rsid w:val="00B0645D"/>
    <w:rsid w:val="00B06CC9"/>
    <w:rsid w:val="00B07477"/>
    <w:rsid w:val="00B124B8"/>
    <w:rsid w:val="00B16F53"/>
    <w:rsid w:val="00B171EA"/>
    <w:rsid w:val="00B22B23"/>
    <w:rsid w:val="00B23CC3"/>
    <w:rsid w:val="00B24C59"/>
    <w:rsid w:val="00B254E8"/>
    <w:rsid w:val="00B30015"/>
    <w:rsid w:val="00B37A97"/>
    <w:rsid w:val="00B37AA4"/>
    <w:rsid w:val="00B40677"/>
    <w:rsid w:val="00B430FD"/>
    <w:rsid w:val="00B44975"/>
    <w:rsid w:val="00B44D44"/>
    <w:rsid w:val="00B5019E"/>
    <w:rsid w:val="00B50BD5"/>
    <w:rsid w:val="00B517A0"/>
    <w:rsid w:val="00B518B7"/>
    <w:rsid w:val="00B51D67"/>
    <w:rsid w:val="00B60724"/>
    <w:rsid w:val="00B620D4"/>
    <w:rsid w:val="00B632A6"/>
    <w:rsid w:val="00B66D9D"/>
    <w:rsid w:val="00B676E2"/>
    <w:rsid w:val="00B70187"/>
    <w:rsid w:val="00B703F5"/>
    <w:rsid w:val="00B70979"/>
    <w:rsid w:val="00B70A45"/>
    <w:rsid w:val="00B735A1"/>
    <w:rsid w:val="00B81836"/>
    <w:rsid w:val="00B83EC7"/>
    <w:rsid w:val="00B84D72"/>
    <w:rsid w:val="00B84E63"/>
    <w:rsid w:val="00B85F34"/>
    <w:rsid w:val="00B87581"/>
    <w:rsid w:val="00B90F13"/>
    <w:rsid w:val="00B9729D"/>
    <w:rsid w:val="00BA0E03"/>
    <w:rsid w:val="00BA15C9"/>
    <w:rsid w:val="00BA327D"/>
    <w:rsid w:val="00BA4D33"/>
    <w:rsid w:val="00BA5253"/>
    <w:rsid w:val="00BA74BB"/>
    <w:rsid w:val="00BA7B1C"/>
    <w:rsid w:val="00BB00D9"/>
    <w:rsid w:val="00BB048A"/>
    <w:rsid w:val="00BB1681"/>
    <w:rsid w:val="00BB2AC4"/>
    <w:rsid w:val="00BC1327"/>
    <w:rsid w:val="00BC1557"/>
    <w:rsid w:val="00BC243E"/>
    <w:rsid w:val="00BC288E"/>
    <w:rsid w:val="00BC57C6"/>
    <w:rsid w:val="00BC61EB"/>
    <w:rsid w:val="00BC6495"/>
    <w:rsid w:val="00BC7A28"/>
    <w:rsid w:val="00BD0551"/>
    <w:rsid w:val="00BD22A4"/>
    <w:rsid w:val="00BD22D2"/>
    <w:rsid w:val="00BD3D94"/>
    <w:rsid w:val="00BD6110"/>
    <w:rsid w:val="00BD7891"/>
    <w:rsid w:val="00BE1482"/>
    <w:rsid w:val="00BE15F4"/>
    <w:rsid w:val="00BE1D12"/>
    <w:rsid w:val="00BE31E2"/>
    <w:rsid w:val="00BE3624"/>
    <w:rsid w:val="00BE3D67"/>
    <w:rsid w:val="00BE420D"/>
    <w:rsid w:val="00BE5AE6"/>
    <w:rsid w:val="00BE67D0"/>
    <w:rsid w:val="00BE70C3"/>
    <w:rsid w:val="00BF1491"/>
    <w:rsid w:val="00BF3F00"/>
    <w:rsid w:val="00BF55D7"/>
    <w:rsid w:val="00BF5CEC"/>
    <w:rsid w:val="00BF68B8"/>
    <w:rsid w:val="00C03D0C"/>
    <w:rsid w:val="00C058FB"/>
    <w:rsid w:val="00C07CCC"/>
    <w:rsid w:val="00C11B2D"/>
    <w:rsid w:val="00C13CEF"/>
    <w:rsid w:val="00C145DF"/>
    <w:rsid w:val="00C170CE"/>
    <w:rsid w:val="00C22AA7"/>
    <w:rsid w:val="00C24E07"/>
    <w:rsid w:val="00C253E6"/>
    <w:rsid w:val="00C25634"/>
    <w:rsid w:val="00C31A67"/>
    <w:rsid w:val="00C33DF2"/>
    <w:rsid w:val="00C33F56"/>
    <w:rsid w:val="00C34E2B"/>
    <w:rsid w:val="00C369BB"/>
    <w:rsid w:val="00C37469"/>
    <w:rsid w:val="00C3768B"/>
    <w:rsid w:val="00C40B38"/>
    <w:rsid w:val="00C443F5"/>
    <w:rsid w:val="00C4533F"/>
    <w:rsid w:val="00C45C18"/>
    <w:rsid w:val="00C47761"/>
    <w:rsid w:val="00C515BF"/>
    <w:rsid w:val="00C523DD"/>
    <w:rsid w:val="00C53C0F"/>
    <w:rsid w:val="00C5414F"/>
    <w:rsid w:val="00C57FF0"/>
    <w:rsid w:val="00C62DA1"/>
    <w:rsid w:val="00C635BD"/>
    <w:rsid w:val="00C63927"/>
    <w:rsid w:val="00C6489A"/>
    <w:rsid w:val="00C664B7"/>
    <w:rsid w:val="00C705BC"/>
    <w:rsid w:val="00C706F2"/>
    <w:rsid w:val="00C70A90"/>
    <w:rsid w:val="00C70EFA"/>
    <w:rsid w:val="00C71A35"/>
    <w:rsid w:val="00C71B70"/>
    <w:rsid w:val="00C71C28"/>
    <w:rsid w:val="00C73542"/>
    <w:rsid w:val="00C75160"/>
    <w:rsid w:val="00C80774"/>
    <w:rsid w:val="00C84363"/>
    <w:rsid w:val="00C86DEA"/>
    <w:rsid w:val="00C86E69"/>
    <w:rsid w:val="00C87606"/>
    <w:rsid w:val="00C877B4"/>
    <w:rsid w:val="00C90910"/>
    <w:rsid w:val="00C920D1"/>
    <w:rsid w:val="00C92298"/>
    <w:rsid w:val="00CA0155"/>
    <w:rsid w:val="00CA144A"/>
    <w:rsid w:val="00CA237F"/>
    <w:rsid w:val="00CA2A65"/>
    <w:rsid w:val="00CA46D6"/>
    <w:rsid w:val="00CA5ECD"/>
    <w:rsid w:val="00CA60FD"/>
    <w:rsid w:val="00CA7E6E"/>
    <w:rsid w:val="00CB4B40"/>
    <w:rsid w:val="00CB7A96"/>
    <w:rsid w:val="00CC3608"/>
    <w:rsid w:val="00CC5455"/>
    <w:rsid w:val="00CD0CFB"/>
    <w:rsid w:val="00CD5994"/>
    <w:rsid w:val="00CE2996"/>
    <w:rsid w:val="00CE5998"/>
    <w:rsid w:val="00CE6FAD"/>
    <w:rsid w:val="00CE7F02"/>
    <w:rsid w:val="00CF196A"/>
    <w:rsid w:val="00CF22C0"/>
    <w:rsid w:val="00CF3F30"/>
    <w:rsid w:val="00D02875"/>
    <w:rsid w:val="00D05F85"/>
    <w:rsid w:val="00D06A66"/>
    <w:rsid w:val="00D11B0F"/>
    <w:rsid w:val="00D176CF"/>
    <w:rsid w:val="00D17748"/>
    <w:rsid w:val="00D22A7F"/>
    <w:rsid w:val="00D25B62"/>
    <w:rsid w:val="00D2772E"/>
    <w:rsid w:val="00D32A3D"/>
    <w:rsid w:val="00D35E55"/>
    <w:rsid w:val="00D36B46"/>
    <w:rsid w:val="00D3704D"/>
    <w:rsid w:val="00D40298"/>
    <w:rsid w:val="00D416FD"/>
    <w:rsid w:val="00D50010"/>
    <w:rsid w:val="00D50E36"/>
    <w:rsid w:val="00D511E6"/>
    <w:rsid w:val="00D53A90"/>
    <w:rsid w:val="00D556F7"/>
    <w:rsid w:val="00D55960"/>
    <w:rsid w:val="00D55FE3"/>
    <w:rsid w:val="00D60328"/>
    <w:rsid w:val="00D61151"/>
    <w:rsid w:val="00D669C8"/>
    <w:rsid w:val="00D71339"/>
    <w:rsid w:val="00D73395"/>
    <w:rsid w:val="00D743FA"/>
    <w:rsid w:val="00D75D67"/>
    <w:rsid w:val="00D76AA7"/>
    <w:rsid w:val="00D7750F"/>
    <w:rsid w:val="00D77F3C"/>
    <w:rsid w:val="00D80D57"/>
    <w:rsid w:val="00D82A5B"/>
    <w:rsid w:val="00D83712"/>
    <w:rsid w:val="00D83838"/>
    <w:rsid w:val="00D842A3"/>
    <w:rsid w:val="00D8476E"/>
    <w:rsid w:val="00D850CC"/>
    <w:rsid w:val="00D855D3"/>
    <w:rsid w:val="00DA3072"/>
    <w:rsid w:val="00DA3897"/>
    <w:rsid w:val="00DA3A7E"/>
    <w:rsid w:val="00DA4D15"/>
    <w:rsid w:val="00DA4F21"/>
    <w:rsid w:val="00DB068F"/>
    <w:rsid w:val="00DB1D62"/>
    <w:rsid w:val="00DB361F"/>
    <w:rsid w:val="00DB3666"/>
    <w:rsid w:val="00DB7F80"/>
    <w:rsid w:val="00DC30A7"/>
    <w:rsid w:val="00DC3E4A"/>
    <w:rsid w:val="00DD67DF"/>
    <w:rsid w:val="00DE040C"/>
    <w:rsid w:val="00DE3025"/>
    <w:rsid w:val="00DE33E4"/>
    <w:rsid w:val="00DE4AF3"/>
    <w:rsid w:val="00DE4B42"/>
    <w:rsid w:val="00DE5D71"/>
    <w:rsid w:val="00DF1DCE"/>
    <w:rsid w:val="00DF3439"/>
    <w:rsid w:val="00DF7A20"/>
    <w:rsid w:val="00E01910"/>
    <w:rsid w:val="00E032A1"/>
    <w:rsid w:val="00E03708"/>
    <w:rsid w:val="00E0442A"/>
    <w:rsid w:val="00E0620D"/>
    <w:rsid w:val="00E13572"/>
    <w:rsid w:val="00E14335"/>
    <w:rsid w:val="00E16914"/>
    <w:rsid w:val="00E17AA4"/>
    <w:rsid w:val="00E17E39"/>
    <w:rsid w:val="00E20320"/>
    <w:rsid w:val="00E20F93"/>
    <w:rsid w:val="00E21156"/>
    <w:rsid w:val="00E23656"/>
    <w:rsid w:val="00E275D2"/>
    <w:rsid w:val="00E2798D"/>
    <w:rsid w:val="00E33125"/>
    <w:rsid w:val="00E3327B"/>
    <w:rsid w:val="00E35376"/>
    <w:rsid w:val="00E35AEA"/>
    <w:rsid w:val="00E3775D"/>
    <w:rsid w:val="00E403DB"/>
    <w:rsid w:val="00E4231D"/>
    <w:rsid w:val="00E43FF2"/>
    <w:rsid w:val="00E45F02"/>
    <w:rsid w:val="00E51941"/>
    <w:rsid w:val="00E51BDB"/>
    <w:rsid w:val="00E52E0A"/>
    <w:rsid w:val="00E54944"/>
    <w:rsid w:val="00E55724"/>
    <w:rsid w:val="00E5785E"/>
    <w:rsid w:val="00E61211"/>
    <w:rsid w:val="00E63F50"/>
    <w:rsid w:val="00E67E1A"/>
    <w:rsid w:val="00E7014A"/>
    <w:rsid w:val="00E73234"/>
    <w:rsid w:val="00E73AC8"/>
    <w:rsid w:val="00E7468B"/>
    <w:rsid w:val="00E74BCB"/>
    <w:rsid w:val="00E76443"/>
    <w:rsid w:val="00E8145A"/>
    <w:rsid w:val="00E816E4"/>
    <w:rsid w:val="00E81942"/>
    <w:rsid w:val="00E81EAE"/>
    <w:rsid w:val="00E84060"/>
    <w:rsid w:val="00E84C88"/>
    <w:rsid w:val="00E8704C"/>
    <w:rsid w:val="00E87830"/>
    <w:rsid w:val="00E87EF7"/>
    <w:rsid w:val="00E90D84"/>
    <w:rsid w:val="00E917EF"/>
    <w:rsid w:val="00E923CA"/>
    <w:rsid w:val="00E92D5D"/>
    <w:rsid w:val="00E966F9"/>
    <w:rsid w:val="00E972C5"/>
    <w:rsid w:val="00EA0A83"/>
    <w:rsid w:val="00EA14B1"/>
    <w:rsid w:val="00EA15D6"/>
    <w:rsid w:val="00EA20A0"/>
    <w:rsid w:val="00EA28A4"/>
    <w:rsid w:val="00EA484A"/>
    <w:rsid w:val="00EA6E98"/>
    <w:rsid w:val="00EB0301"/>
    <w:rsid w:val="00EB174A"/>
    <w:rsid w:val="00EB24AB"/>
    <w:rsid w:val="00EB3391"/>
    <w:rsid w:val="00EC0701"/>
    <w:rsid w:val="00EC5EC5"/>
    <w:rsid w:val="00EC7063"/>
    <w:rsid w:val="00ED4D0A"/>
    <w:rsid w:val="00ED6036"/>
    <w:rsid w:val="00ED665F"/>
    <w:rsid w:val="00ED72E2"/>
    <w:rsid w:val="00EE3A01"/>
    <w:rsid w:val="00EE50EE"/>
    <w:rsid w:val="00EE7A6A"/>
    <w:rsid w:val="00EF0AF8"/>
    <w:rsid w:val="00EF3C47"/>
    <w:rsid w:val="00EF6493"/>
    <w:rsid w:val="00F02137"/>
    <w:rsid w:val="00F03438"/>
    <w:rsid w:val="00F03810"/>
    <w:rsid w:val="00F04C35"/>
    <w:rsid w:val="00F05520"/>
    <w:rsid w:val="00F05BFF"/>
    <w:rsid w:val="00F05D19"/>
    <w:rsid w:val="00F06577"/>
    <w:rsid w:val="00F06C20"/>
    <w:rsid w:val="00F14405"/>
    <w:rsid w:val="00F21889"/>
    <w:rsid w:val="00F25F7C"/>
    <w:rsid w:val="00F26002"/>
    <w:rsid w:val="00F2784A"/>
    <w:rsid w:val="00F2794C"/>
    <w:rsid w:val="00F27A40"/>
    <w:rsid w:val="00F31A7E"/>
    <w:rsid w:val="00F32105"/>
    <w:rsid w:val="00F324A3"/>
    <w:rsid w:val="00F32621"/>
    <w:rsid w:val="00F330B4"/>
    <w:rsid w:val="00F332C2"/>
    <w:rsid w:val="00F36BA3"/>
    <w:rsid w:val="00F373CF"/>
    <w:rsid w:val="00F40F5B"/>
    <w:rsid w:val="00F434EA"/>
    <w:rsid w:val="00F43BF8"/>
    <w:rsid w:val="00F43C68"/>
    <w:rsid w:val="00F5065D"/>
    <w:rsid w:val="00F54DA8"/>
    <w:rsid w:val="00F55B36"/>
    <w:rsid w:val="00F55DCC"/>
    <w:rsid w:val="00F561E4"/>
    <w:rsid w:val="00F56AEB"/>
    <w:rsid w:val="00F5756D"/>
    <w:rsid w:val="00F5788D"/>
    <w:rsid w:val="00F57893"/>
    <w:rsid w:val="00F57E57"/>
    <w:rsid w:val="00F60179"/>
    <w:rsid w:val="00F610CA"/>
    <w:rsid w:val="00F62E85"/>
    <w:rsid w:val="00F6474A"/>
    <w:rsid w:val="00F658AE"/>
    <w:rsid w:val="00F70557"/>
    <w:rsid w:val="00F70A6E"/>
    <w:rsid w:val="00F720A2"/>
    <w:rsid w:val="00F74784"/>
    <w:rsid w:val="00F8037B"/>
    <w:rsid w:val="00F8089E"/>
    <w:rsid w:val="00F81148"/>
    <w:rsid w:val="00F82EB8"/>
    <w:rsid w:val="00F840D2"/>
    <w:rsid w:val="00F84D99"/>
    <w:rsid w:val="00F84FFD"/>
    <w:rsid w:val="00F85F97"/>
    <w:rsid w:val="00F86EB1"/>
    <w:rsid w:val="00F87694"/>
    <w:rsid w:val="00F914C2"/>
    <w:rsid w:val="00F932C8"/>
    <w:rsid w:val="00F94EBC"/>
    <w:rsid w:val="00F966C9"/>
    <w:rsid w:val="00FA16AE"/>
    <w:rsid w:val="00FA1BC5"/>
    <w:rsid w:val="00FA3D52"/>
    <w:rsid w:val="00FA47A2"/>
    <w:rsid w:val="00FA4F3F"/>
    <w:rsid w:val="00FA5CE0"/>
    <w:rsid w:val="00FA677B"/>
    <w:rsid w:val="00FA70C1"/>
    <w:rsid w:val="00FA75A5"/>
    <w:rsid w:val="00FB57E7"/>
    <w:rsid w:val="00FB7F99"/>
    <w:rsid w:val="00FC1B1C"/>
    <w:rsid w:val="00FC395C"/>
    <w:rsid w:val="00FC3A99"/>
    <w:rsid w:val="00FC6BAD"/>
    <w:rsid w:val="00FD11EF"/>
    <w:rsid w:val="00FD4800"/>
    <w:rsid w:val="00FD4D6F"/>
    <w:rsid w:val="00FD52FC"/>
    <w:rsid w:val="00FD7DA7"/>
    <w:rsid w:val="00FE0980"/>
    <w:rsid w:val="00FE09DF"/>
    <w:rsid w:val="00FE2071"/>
    <w:rsid w:val="00FE27DC"/>
    <w:rsid w:val="00FE374F"/>
    <w:rsid w:val="00FE3EBA"/>
    <w:rsid w:val="00FE626B"/>
    <w:rsid w:val="00FF05E5"/>
    <w:rsid w:val="00FF1CDE"/>
    <w:rsid w:val="00FF313D"/>
    <w:rsid w:val="00FF322B"/>
    <w:rsid w:val="00FF330B"/>
    <w:rsid w:val="00FF4D4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EFEF"/>
  <w15:docId w15:val="{DBFC1063-B10A-4BE3-8800-049D909F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B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CA4"/>
    <w:pPr>
      <w:ind w:left="720"/>
      <w:contextualSpacing/>
    </w:pPr>
  </w:style>
  <w:style w:type="table" w:styleId="TableGrid">
    <w:name w:val="Table Grid"/>
    <w:basedOn w:val="TableNormal"/>
    <w:uiPriority w:val="39"/>
    <w:rsid w:val="001C7C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6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7DF"/>
    <w:rPr>
      <w:rFonts w:ascii="Segoe UI" w:hAnsi="Segoe UI" w:cs="Segoe UI"/>
      <w:sz w:val="18"/>
      <w:szCs w:val="18"/>
      <w:lang w:val="en-US"/>
    </w:rPr>
  </w:style>
  <w:style w:type="paragraph" w:styleId="NoSpacing">
    <w:name w:val="No Spacing"/>
    <w:uiPriority w:val="1"/>
    <w:qFormat/>
    <w:rsid w:val="004F0A4D"/>
    <w:pPr>
      <w:spacing w:after="0" w:line="240" w:lineRule="auto"/>
    </w:pPr>
    <w:rPr>
      <w:rFonts w:ascii="Verdana" w:eastAsia="Times New Roman" w:hAnsi="Verdana" w:cs="Verdana"/>
      <w:lang w:val="en-GB" w:eastAsia="de-CH"/>
    </w:rPr>
  </w:style>
  <w:style w:type="numbering" w:customStyle="1" w:styleId="ImportedStyle1">
    <w:name w:val="Imported Style 1"/>
    <w:rsid w:val="00E23656"/>
    <w:pPr>
      <w:numPr>
        <w:numId w:val="32"/>
      </w:numPr>
    </w:pPr>
  </w:style>
  <w:style w:type="character" w:styleId="Hyperlink">
    <w:name w:val="Hyperlink"/>
    <w:uiPriority w:val="99"/>
    <w:unhideWhenUsed/>
    <w:rsid w:val="00FE0980"/>
    <w:rPr>
      <w:rFonts w:ascii="Times New Roman" w:hAnsi="Times New Roman" w:cs="Times New Roman" w:hint="default"/>
      <w:color w:val="0000FF"/>
      <w:u w:val="single"/>
    </w:rPr>
  </w:style>
  <w:style w:type="table" w:customStyle="1" w:styleId="TableGrid1">
    <w:name w:val="Table Grid1"/>
    <w:basedOn w:val="TableNormal"/>
    <w:next w:val="TableGrid"/>
    <w:uiPriority w:val="39"/>
    <w:rsid w:val="00690D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663F88"/>
    <w:pPr>
      <w:numPr>
        <w:numId w:val="102"/>
      </w:numPr>
    </w:pPr>
  </w:style>
  <w:style w:type="numbering" w:customStyle="1" w:styleId="ImportedStyle2">
    <w:name w:val="Imported Style 2"/>
    <w:rsid w:val="00663F88"/>
    <w:pPr>
      <w:numPr>
        <w:numId w:val="103"/>
      </w:numPr>
    </w:pPr>
  </w:style>
  <w:style w:type="numbering" w:customStyle="1" w:styleId="ImportedStyle3">
    <w:name w:val="Imported Style 3"/>
    <w:rsid w:val="00663F88"/>
    <w:pPr>
      <w:numPr>
        <w:numId w:val="104"/>
      </w:numPr>
    </w:pPr>
  </w:style>
  <w:style w:type="paragraph" w:styleId="CommentText">
    <w:name w:val="annotation text"/>
    <w:basedOn w:val="Normal"/>
    <w:link w:val="CommentTextChar"/>
    <w:uiPriority w:val="99"/>
    <w:unhideWhenUsed/>
    <w:rsid w:val="00493389"/>
    <w:pPr>
      <w:spacing w:after="80" w:line="240" w:lineRule="auto"/>
    </w:pPr>
    <w:rPr>
      <w:rFonts w:ascii="Verdana" w:eastAsia="Times New Roman" w:hAnsi="Verdana" w:cs="Verdana"/>
      <w:sz w:val="20"/>
      <w:szCs w:val="20"/>
      <w:lang w:val="en-GB" w:eastAsia="de-CH"/>
    </w:rPr>
  </w:style>
  <w:style w:type="character" w:customStyle="1" w:styleId="CommentTextChar">
    <w:name w:val="Comment Text Char"/>
    <w:basedOn w:val="DefaultParagraphFont"/>
    <w:link w:val="CommentText"/>
    <w:uiPriority w:val="99"/>
    <w:rsid w:val="00493389"/>
    <w:rPr>
      <w:rFonts w:ascii="Verdana" w:eastAsia="Times New Roman" w:hAnsi="Verdana" w:cs="Verdana"/>
      <w:sz w:val="20"/>
      <w:szCs w:val="20"/>
      <w:lang w:val="en-GB" w:eastAsia="de-CH"/>
    </w:rPr>
  </w:style>
  <w:style w:type="character" w:styleId="CommentReference">
    <w:name w:val="annotation reference"/>
    <w:basedOn w:val="DefaultParagraphFont"/>
    <w:uiPriority w:val="99"/>
    <w:semiHidden/>
    <w:unhideWhenUsed/>
    <w:rsid w:val="00493389"/>
    <w:rPr>
      <w:sz w:val="16"/>
      <w:szCs w:val="16"/>
    </w:rPr>
  </w:style>
  <w:style w:type="paragraph" w:customStyle="1" w:styleId="Default">
    <w:name w:val="Default"/>
    <w:rsid w:val="009468F2"/>
    <w:pPr>
      <w:autoSpaceDE w:val="0"/>
      <w:autoSpaceDN w:val="0"/>
      <w:adjustRightInd w:val="0"/>
      <w:spacing w:after="0" w:line="240" w:lineRule="auto"/>
    </w:pPr>
    <w:rPr>
      <w:rFonts w:ascii="Arial" w:hAnsi="Arial" w:cs="Arial"/>
      <w:color w:val="000000"/>
      <w:sz w:val="24"/>
      <w:szCs w:val="24"/>
      <w:lang w:val="en-US"/>
    </w:rPr>
  </w:style>
  <w:style w:type="table" w:customStyle="1" w:styleId="TableGrid2">
    <w:name w:val="Table Grid2"/>
    <w:basedOn w:val="TableNormal"/>
    <w:next w:val="TableGrid"/>
    <w:uiPriority w:val="39"/>
    <w:rsid w:val="00D713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2">
    <w:name w:val="Imported Style 12"/>
    <w:rsid w:val="0084768F"/>
    <w:pPr>
      <w:numPr>
        <w:numId w:val="147"/>
      </w:numPr>
    </w:pPr>
  </w:style>
  <w:style w:type="paragraph" w:styleId="Header">
    <w:name w:val="header"/>
    <w:basedOn w:val="Normal"/>
    <w:link w:val="HeaderChar"/>
    <w:uiPriority w:val="99"/>
    <w:unhideWhenUsed/>
    <w:rsid w:val="002556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5567E"/>
    <w:rPr>
      <w:lang w:val="en-US"/>
    </w:rPr>
  </w:style>
  <w:style w:type="paragraph" w:styleId="Footer">
    <w:name w:val="footer"/>
    <w:basedOn w:val="Normal"/>
    <w:link w:val="FooterChar"/>
    <w:uiPriority w:val="99"/>
    <w:unhideWhenUsed/>
    <w:rsid w:val="002556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567E"/>
    <w:rPr>
      <w:lang w:val="en-US"/>
    </w:rPr>
  </w:style>
  <w:style w:type="table" w:customStyle="1" w:styleId="TableGrid3">
    <w:name w:val="Table Grid3"/>
    <w:basedOn w:val="TableNormal"/>
    <w:next w:val="TableGrid"/>
    <w:uiPriority w:val="39"/>
    <w:rsid w:val="003C005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982E07"/>
    <w:pPr>
      <w:numPr>
        <w:numId w:val="191"/>
      </w:numPr>
    </w:pPr>
  </w:style>
  <w:style w:type="numbering" w:customStyle="1" w:styleId="ImportedStyle21">
    <w:name w:val="Imported Style 21"/>
    <w:rsid w:val="00982E07"/>
    <w:pPr>
      <w:numPr>
        <w:numId w:val="192"/>
      </w:numPr>
    </w:pPr>
  </w:style>
  <w:style w:type="numbering" w:customStyle="1" w:styleId="ImportedStyle31">
    <w:name w:val="Imported Style 31"/>
    <w:rsid w:val="00982E07"/>
    <w:pPr>
      <w:numPr>
        <w:numId w:val="193"/>
      </w:numPr>
    </w:pPr>
  </w:style>
  <w:style w:type="paragraph" w:customStyle="1" w:styleId="Body">
    <w:name w:val="Body"/>
    <w:rsid w:val="00BB2AC4"/>
    <w:pPr>
      <w:pBdr>
        <w:top w:val="nil"/>
        <w:left w:val="nil"/>
        <w:bottom w:val="nil"/>
        <w:right w:val="nil"/>
        <w:between w:val="nil"/>
        <w:bar w:val="nil"/>
      </w:pBdr>
      <w:spacing w:after="80" w:line="240" w:lineRule="atLeast"/>
    </w:pPr>
    <w:rPr>
      <w:rFonts w:ascii="Verdana" w:eastAsia="Arial Unicode MS" w:hAnsi="Verdana" w:cs="Arial Unicode MS"/>
      <w:color w:val="000000"/>
      <w:u w:color="000000"/>
      <w:bdr w:val="nil"/>
      <w:lang w:val="de-DE"/>
    </w:rPr>
  </w:style>
  <w:style w:type="character" w:customStyle="1" w:styleId="Hyperlink0">
    <w:name w:val="Hyperlink.0"/>
    <w:rsid w:val="00BB2AC4"/>
    <w:rPr>
      <w:rFonts w:ascii="Verdana" w:eastAsia="Verdana" w:hAnsi="Verdana" w:cs="Verdana"/>
      <w:b w:val="0"/>
      <w:bCs w:val="0"/>
      <w:i w:val="0"/>
      <w:iCs w:val="0"/>
      <w:color w:val="0000FF"/>
      <w:sz w:val="18"/>
      <w:szCs w:val="18"/>
      <w:u w:val="single" w:color="0000FF"/>
    </w:rPr>
  </w:style>
  <w:style w:type="paragraph" w:styleId="BodyText">
    <w:name w:val="Body Text"/>
    <w:link w:val="BodyTextChar"/>
    <w:rsid w:val="00BB2AC4"/>
    <w:pPr>
      <w:pBdr>
        <w:top w:val="nil"/>
        <w:left w:val="nil"/>
        <w:bottom w:val="nil"/>
        <w:right w:val="nil"/>
        <w:between w:val="nil"/>
        <w:bar w:val="nil"/>
      </w:pBdr>
      <w:spacing w:after="0" w:line="240" w:lineRule="auto"/>
      <w:jc w:val="center"/>
    </w:pPr>
    <w:rPr>
      <w:rFonts w:ascii="Tahoma" w:eastAsia="Tahoma" w:hAnsi="Tahoma" w:cs="Tahoma"/>
      <w:b/>
      <w:bCs/>
      <w:color w:val="000000"/>
      <w:sz w:val="72"/>
      <w:szCs w:val="72"/>
      <w:u w:val="single" w:color="000000"/>
      <w:bdr w:val="nil"/>
      <w:lang w:val="en-US"/>
    </w:rPr>
  </w:style>
  <w:style w:type="character" w:customStyle="1" w:styleId="BodyTextChar">
    <w:name w:val="Body Text Char"/>
    <w:basedOn w:val="DefaultParagraphFont"/>
    <w:link w:val="BodyText"/>
    <w:rsid w:val="00BB2AC4"/>
    <w:rPr>
      <w:rFonts w:ascii="Tahoma" w:eastAsia="Tahoma" w:hAnsi="Tahoma" w:cs="Tahoma"/>
      <w:b/>
      <w:bCs/>
      <w:color w:val="000000"/>
      <w:sz w:val="72"/>
      <w:szCs w:val="72"/>
      <w:u w:val="single" w:color="000000"/>
      <w:bdr w:val="nil"/>
      <w:lang w:val="en-US"/>
    </w:rPr>
  </w:style>
  <w:style w:type="numbering" w:customStyle="1" w:styleId="ImportedStyle6">
    <w:name w:val="Imported Style 6"/>
    <w:rsid w:val="00BB2AC4"/>
    <w:pPr>
      <w:numPr>
        <w:numId w:val="206"/>
      </w:numPr>
    </w:pPr>
  </w:style>
  <w:style w:type="paragraph" w:customStyle="1" w:styleId="BodyA">
    <w:name w:val="Body A"/>
    <w:rsid w:val="00BB2AC4"/>
    <w:pPr>
      <w:pBdr>
        <w:top w:val="nil"/>
        <w:left w:val="nil"/>
        <w:bottom w:val="nil"/>
        <w:right w:val="nil"/>
        <w:between w:val="nil"/>
        <w:bar w:val="nil"/>
      </w:pBdr>
      <w:spacing w:after="80" w:line="240" w:lineRule="atLeast"/>
    </w:pPr>
    <w:rPr>
      <w:rFonts w:ascii="Verdana" w:eastAsia="Arial Unicode MS" w:hAnsi="Verdana" w:cs="Arial Unicode MS"/>
      <w:color w:val="000000"/>
      <w:u w:color="000000"/>
      <w:bdr w:val="nil"/>
      <w:lang w:val="en-US"/>
    </w:rPr>
  </w:style>
  <w:style w:type="paragraph" w:styleId="BodyText3">
    <w:name w:val="Body Text 3"/>
    <w:basedOn w:val="Normal"/>
    <w:link w:val="BodyText3Char"/>
    <w:uiPriority w:val="99"/>
    <w:semiHidden/>
    <w:unhideWhenUsed/>
    <w:rsid w:val="00012A65"/>
    <w:pPr>
      <w:spacing w:after="120"/>
    </w:pPr>
    <w:rPr>
      <w:sz w:val="16"/>
      <w:szCs w:val="16"/>
    </w:rPr>
  </w:style>
  <w:style w:type="character" w:customStyle="1" w:styleId="BodyText3Char">
    <w:name w:val="Body Text 3 Char"/>
    <w:basedOn w:val="DefaultParagraphFont"/>
    <w:link w:val="BodyText3"/>
    <w:uiPriority w:val="99"/>
    <w:semiHidden/>
    <w:rsid w:val="00012A65"/>
    <w:rPr>
      <w:sz w:val="16"/>
      <w:szCs w:val="16"/>
      <w:lang w:val="en-US"/>
    </w:rPr>
  </w:style>
  <w:style w:type="paragraph" w:styleId="BodyTextIndent3">
    <w:name w:val="Body Text Indent 3"/>
    <w:basedOn w:val="Normal"/>
    <w:link w:val="BodyTextIndent3Char"/>
    <w:uiPriority w:val="99"/>
    <w:semiHidden/>
    <w:unhideWhenUsed/>
    <w:rsid w:val="00012A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2A65"/>
    <w:rPr>
      <w:sz w:val="16"/>
      <w:szCs w:val="16"/>
      <w:lang w:val="en-US"/>
    </w:rPr>
  </w:style>
  <w:style w:type="numbering" w:customStyle="1" w:styleId="ImportedStyle22">
    <w:name w:val="Imported Style 22"/>
    <w:rsid w:val="00012A65"/>
    <w:pPr>
      <w:numPr>
        <w:numId w:val="223"/>
      </w:numPr>
    </w:pPr>
  </w:style>
  <w:style w:type="numbering" w:customStyle="1" w:styleId="ImportedStyle32">
    <w:name w:val="Imported Style 32"/>
    <w:rsid w:val="00012A65"/>
    <w:pPr>
      <w:numPr>
        <w:numId w:val="224"/>
      </w:numPr>
    </w:pPr>
  </w:style>
  <w:style w:type="numbering" w:customStyle="1" w:styleId="ImportedStyle14">
    <w:name w:val="Imported Style 14"/>
    <w:rsid w:val="00BE15F4"/>
  </w:style>
  <w:style w:type="paragraph" w:styleId="FootnoteText">
    <w:name w:val="footnote text"/>
    <w:basedOn w:val="Normal"/>
    <w:link w:val="FootnoteTextChar"/>
    <w:uiPriority w:val="99"/>
    <w:semiHidden/>
    <w:unhideWhenUsed/>
    <w:rsid w:val="00FB7F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F99"/>
    <w:rPr>
      <w:sz w:val="20"/>
      <w:szCs w:val="20"/>
      <w:lang w:val="en-US"/>
    </w:rPr>
  </w:style>
  <w:style w:type="character" w:styleId="FootnoteReference">
    <w:name w:val="footnote reference"/>
    <w:basedOn w:val="DefaultParagraphFont"/>
    <w:uiPriority w:val="99"/>
    <w:semiHidden/>
    <w:unhideWhenUsed/>
    <w:rsid w:val="00FB7F99"/>
    <w:rPr>
      <w:vertAlign w:val="superscript"/>
    </w:rPr>
  </w:style>
  <w:style w:type="character" w:customStyle="1" w:styleId="eop">
    <w:name w:val="eop"/>
    <w:basedOn w:val="DefaultParagraphFont"/>
    <w:rsid w:val="00EF0AF8"/>
  </w:style>
  <w:style w:type="numbering" w:customStyle="1" w:styleId="NoList1">
    <w:name w:val="No List1"/>
    <w:next w:val="NoList"/>
    <w:uiPriority w:val="99"/>
    <w:semiHidden/>
    <w:unhideWhenUsed/>
    <w:rsid w:val="00B44975"/>
  </w:style>
  <w:style w:type="paragraph" w:customStyle="1" w:styleId="paragraph">
    <w:name w:val="paragraph"/>
    <w:basedOn w:val="Normal"/>
    <w:rsid w:val="00B449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44975"/>
  </w:style>
  <w:style w:type="character" w:customStyle="1" w:styleId="spellingerror">
    <w:name w:val="spellingerror"/>
    <w:basedOn w:val="DefaultParagraphFont"/>
    <w:rsid w:val="00B44975"/>
  </w:style>
  <w:style w:type="character" w:customStyle="1" w:styleId="null">
    <w:name w:val="null"/>
    <w:basedOn w:val="DefaultParagraphFont"/>
    <w:rsid w:val="00B44975"/>
  </w:style>
  <w:style w:type="table" w:customStyle="1" w:styleId="TableGrid4">
    <w:name w:val="Table Grid4"/>
    <w:basedOn w:val="TableNormal"/>
    <w:next w:val="TableGrid"/>
    <w:uiPriority w:val="39"/>
    <w:rsid w:val="00B4497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205D0"/>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205D0"/>
    <w:rPr>
      <w:rFonts w:ascii="Verdana" w:eastAsia="Times New Roman" w:hAnsi="Verdana" w:cs="Verdana"/>
      <w:b/>
      <w:bCs/>
      <w:sz w:val="20"/>
      <w:szCs w:val="20"/>
      <w:lang w:val="en-US"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430590">
      <w:bodyDiv w:val="1"/>
      <w:marLeft w:val="0"/>
      <w:marRight w:val="0"/>
      <w:marTop w:val="0"/>
      <w:marBottom w:val="0"/>
      <w:divBdr>
        <w:top w:val="none" w:sz="0" w:space="0" w:color="auto"/>
        <w:left w:val="none" w:sz="0" w:space="0" w:color="auto"/>
        <w:bottom w:val="none" w:sz="0" w:space="0" w:color="auto"/>
        <w:right w:val="none" w:sz="0" w:space="0" w:color="auto"/>
      </w:divBdr>
    </w:div>
    <w:div w:id="547766192">
      <w:bodyDiv w:val="1"/>
      <w:marLeft w:val="0"/>
      <w:marRight w:val="0"/>
      <w:marTop w:val="0"/>
      <w:marBottom w:val="0"/>
      <w:divBdr>
        <w:top w:val="none" w:sz="0" w:space="0" w:color="auto"/>
        <w:left w:val="none" w:sz="0" w:space="0" w:color="auto"/>
        <w:bottom w:val="none" w:sz="0" w:space="0" w:color="auto"/>
        <w:right w:val="none" w:sz="0" w:space="0" w:color="auto"/>
      </w:divBdr>
    </w:div>
    <w:div w:id="658388327">
      <w:bodyDiv w:val="1"/>
      <w:marLeft w:val="0"/>
      <w:marRight w:val="0"/>
      <w:marTop w:val="0"/>
      <w:marBottom w:val="0"/>
      <w:divBdr>
        <w:top w:val="none" w:sz="0" w:space="0" w:color="auto"/>
        <w:left w:val="none" w:sz="0" w:space="0" w:color="auto"/>
        <w:bottom w:val="none" w:sz="0" w:space="0" w:color="auto"/>
        <w:right w:val="none" w:sz="0" w:space="0" w:color="auto"/>
      </w:divBdr>
    </w:div>
    <w:div w:id="887112431">
      <w:bodyDiv w:val="1"/>
      <w:marLeft w:val="0"/>
      <w:marRight w:val="0"/>
      <w:marTop w:val="0"/>
      <w:marBottom w:val="0"/>
      <w:divBdr>
        <w:top w:val="none" w:sz="0" w:space="0" w:color="auto"/>
        <w:left w:val="none" w:sz="0" w:space="0" w:color="auto"/>
        <w:bottom w:val="none" w:sz="0" w:space="0" w:color="auto"/>
        <w:right w:val="none" w:sz="0" w:space="0" w:color="auto"/>
      </w:divBdr>
    </w:div>
    <w:div w:id="1183206842">
      <w:bodyDiv w:val="1"/>
      <w:marLeft w:val="0"/>
      <w:marRight w:val="0"/>
      <w:marTop w:val="0"/>
      <w:marBottom w:val="0"/>
      <w:divBdr>
        <w:top w:val="none" w:sz="0" w:space="0" w:color="auto"/>
        <w:left w:val="none" w:sz="0" w:space="0" w:color="auto"/>
        <w:bottom w:val="none" w:sz="0" w:space="0" w:color="auto"/>
        <w:right w:val="none" w:sz="0" w:space="0" w:color="auto"/>
      </w:divBdr>
    </w:div>
    <w:div w:id="1264606685">
      <w:bodyDiv w:val="1"/>
      <w:marLeft w:val="0"/>
      <w:marRight w:val="0"/>
      <w:marTop w:val="0"/>
      <w:marBottom w:val="0"/>
      <w:divBdr>
        <w:top w:val="none" w:sz="0" w:space="0" w:color="auto"/>
        <w:left w:val="none" w:sz="0" w:space="0" w:color="auto"/>
        <w:bottom w:val="none" w:sz="0" w:space="0" w:color="auto"/>
        <w:right w:val="none" w:sz="0" w:space="0" w:color="auto"/>
      </w:divBdr>
    </w:div>
    <w:div w:id="1412699050">
      <w:bodyDiv w:val="1"/>
      <w:marLeft w:val="0"/>
      <w:marRight w:val="0"/>
      <w:marTop w:val="0"/>
      <w:marBottom w:val="0"/>
      <w:divBdr>
        <w:top w:val="none" w:sz="0" w:space="0" w:color="auto"/>
        <w:left w:val="none" w:sz="0" w:space="0" w:color="auto"/>
        <w:bottom w:val="none" w:sz="0" w:space="0" w:color="auto"/>
        <w:right w:val="none" w:sz="0" w:space="0" w:color="auto"/>
      </w:divBdr>
    </w:div>
    <w:div w:id="1711152057">
      <w:bodyDiv w:val="1"/>
      <w:marLeft w:val="0"/>
      <w:marRight w:val="0"/>
      <w:marTop w:val="0"/>
      <w:marBottom w:val="0"/>
      <w:divBdr>
        <w:top w:val="none" w:sz="0" w:space="0" w:color="auto"/>
        <w:left w:val="none" w:sz="0" w:space="0" w:color="auto"/>
        <w:bottom w:val="none" w:sz="0" w:space="0" w:color="auto"/>
        <w:right w:val="none" w:sz="0" w:space="0" w:color="auto"/>
      </w:divBdr>
    </w:div>
    <w:div w:id="1769041865">
      <w:bodyDiv w:val="1"/>
      <w:marLeft w:val="0"/>
      <w:marRight w:val="0"/>
      <w:marTop w:val="0"/>
      <w:marBottom w:val="0"/>
      <w:divBdr>
        <w:top w:val="none" w:sz="0" w:space="0" w:color="auto"/>
        <w:left w:val="none" w:sz="0" w:space="0" w:color="auto"/>
        <w:bottom w:val="none" w:sz="0" w:space="0" w:color="auto"/>
        <w:right w:val="none" w:sz="0" w:space="0" w:color="auto"/>
      </w:divBdr>
    </w:div>
    <w:div w:id="1998487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vele-nk@t-com.me" TargetMode="External"/><Relationship Id="rId21" Type="http://schemas.openxmlformats.org/officeDocument/2006/relationships/hyperlink" Target="mailto:duda.vujichic@os-rzaric.edu.me" TargetMode="External"/><Relationship Id="rId42" Type="http://schemas.openxmlformats.org/officeDocument/2006/relationships/hyperlink" Target="mailto:marija.bojic@eltam.me" TargetMode="External"/><Relationship Id="rId63" Type="http://schemas.openxmlformats.org/officeDocument/2006/relationships/hyperlink" Target="mailto:knego@t-com.me" TargetMode="External"/><Relationship Id="rId84" Type="http://schemas.openxmlformats.org/officeDocument/2006/relationships/hyperlink" Target="mailto:ivanaradulovic35@gmail.com" TargetMode="External"/><Relationship Id="rId138" Type="http://schemas.openxmlformats.org/officeDocument/2006/relationships/hyperlink" Target="mailto:tatjana.slijepcevic@britishcouncil.org" TargetMode="External"/><Relationship Id="rId107" Type="http://schemas.openxmlformats.org/officeDocument/2006/relationships/hyperlink" Target="mailto:mariaperovic@yahoo.com" TargetMode="External"/><Relationship Id="rId11" Type="http://schemas.openxmlformats.org/officeDocument/2006/relationships/hyperlink" Target="mailto:duda.vujichic@os-rzaric.edu.me" TargetMode="External"/><Relationship Id="rId32" Type="http://schemas.openxmlformats.org/officeDocument/2006/relationships/hyperlink" Target="mailto:dusana@t-com.me" TargetMode="External"/><Relationship Id="rId53" Type="http://schemas.openxmlformats.org/officeDocument/2006/relationships/hyperlink" Target="mailto:upcg@live.edu.me" TargetMode="External"/><Relationship Id="rId74" Type="http://schemas.openxmlformats.org/officeDocument/2006/relationships/hyperlink" Target="mailto:pedagog@gim-nk.edu.me" TargetMode="External"/><Relationship Id="rId128" Type="http://schemas.openxmlformats.org/officeDocument/2006/relationships/hyperlink" Target="mailto:pedagog@gim-nk.edu.me" TargetMode="External"/><Relationship Id="rId5" Type="http://schemas.openxmlformats.org/officeDocument/2006/relationships/webSettings" Target="webSettings.xml"/><Relationship Id="rId95" Type="http://schemas.openxmlformats.org/officeDocument/2006/relationships/hyperlink" Target="file:///C:\Users\t.milic\Desktop\Akreditacije%202021\staze%20karijerno%202019-21\rezime%20programa.docx" TargetMode="External"/><Relationship Id="rId22" Type="http://schemas.openxmlformats.org/officeDocument/2006/relationships/hyperlink" Target="mailto:dragana.radoman@eltam.me" TargetMode="External"/><Relationship Id="rId27" Type="http://schemas.openxmlformats.org/officeDocument/2006/relationships/hyperlink" Target="mailto:vele-nk@t-com.me" TargetMode="External"/><Relationship Id="rId43" Type="http://schemas.openxmlformats.org/officeDocument/2006/relationships/hyperlink" Target="mailto:milka.cerovic@eltam.me" TargetMode="External"/><Relationship Id="rId48" Type="http://schemas.openxmlformats.org/officeDocument/2006/relationships/hyperlink" Target="mailto:duda.vujichic@os-rzaric.edu.me" TargetMode="External"/><Relationship Id="rId64" Type="http://schemas.openxmlformats.org/officeDocument/2006/relationships/hyperlink" Target="mailto:ivana.muskinja84@gmail.com" TargetMode="External"/><Relationship Id="rId69" Type="http://schemas.openxmlformats.org/officeDocument/2006/relationships/hyperlink" Target="mailto:vele-nk@t-com.me" TargetMode="External"/><Relationship Id="rId113" Type="http://schemas.openxmlformats.org/officeDocument/2006/relationships/hyperlink" Target="mailto:miroslavminic7@gmail.com" TargetMode="External"/><Relationship Id="rId118" Type="http://schemas.openxmlformats.org/officeDocument/2006/relationships/hyperlink" Target="mailto:nina.lukic@britishcouncil.rs" TargetMode="External"/><Relationship Id="rId134" Type="http://schemas.openxmlformats.org/officeDocument/2006/relationships/hyperlink" Target="mailto:dragana.buskovic@zzs.edu.me" TargetMode="External"/><Relationship Id="rId139" Type="http://schemas.openxmlformats.org/officeDocument/2006/relationships/hyperlink" Target="mailto:elida@t-com.me" TargetMode="External"/><Relationship Id="rId80" Type="http://schemas.openxmlformats.org/officeDocument/2006/relationships/hyperlink" Target="mailto:duda.vujichic@os-rzaric.edu.me" TargetMode="External"/><Relationship Id="rId85" Type="http://schemas.openxmlformats.org/officeDocument/2006/relationships/hyperlink" Target="mailto:tamara.lakusic@eko-pg.edu.me" TargetMode="External"/><Relationship Id="rId12" Type="http://schemas.openxmlformats.org/officeDocument/2006/relationships/hyperlink" Target="mailto:zorica.minic@iccg.edu.me" TargetMode="External"/><Relationship Id="rId17" Type="http://schemas.openxmlformats.org/officeDocument/2006/relationships/hyperlink" Target="mailto:kovacevic.sava@gmail.com" TargetMode="External"/><Relationship Id="rId33" Type="http://schemas.openxmlformats.org/officeDocument/2006/relationships/hyperlink" Target="mailto:lafrance@t-com.me" TargetMode="External"/><Relationship Id="rId38" Type="http://schemas.openxmlformats.org/officeDocument/2006/relationships/hyperlink" Target="mailto:ljudmila.jelena@gmail.com" TargetMode="External"/><Relationship Id="rId59" Type="http://schemas.openxmlformats.org/officeDocument/2006/relationships/hyperlink" Target="mailto:marijana-b@t-com.me" TargetMode="External"/><Relationship Id="rId103" Type="http://schemas.openxmlformats.org/officeDocument/2006/relationships/hyperlink" Target="mailto:pedagog@os-spejanovic.edu.me" TargetMode="External"/><Relationship Id="rId108" Type="http://schemas.openxmlformats.org/officeDocument/2006/relationships/hyperlink" Target="mailto:coo.montenegro@gmail.com" TargetMode="External"/><Relationship Id="rId124" Type="http://schemas.openxmlformats.org/officeDocument/2006/relationships/hyperlink" Target="mailto:coo.montenegro@gmail.com" TargetMode="External"/><Relationship Id="rId129" Type="http://schemas.openxmlformats.org/officeDocument/2006/relationships/hyperlink" Target="mailto:tabo@t-com.me" TargetMode="External"/><Relationship Id="rId54" Type="http://schemas.openxmlformats.org/officeDocument/2006/relationships/hyperlink" Target="mailto:kovacevic.sava@gmail.com" TargetMode="External"/><Relationship Id="rId70" Type="http://schemas.openxmlformats.org/officeDocument/2006/relationships/hyperlink" Target="mailto:veselinm@ucg.ac.me" TargetMode="External"/><Relationship Id="rId75" Type="http://schemas.openxmlformats.org/officeDocument/2006/relationships/hyperlink" Target="mailto:vele-nk@t-com.me" TargetMode="External"/><Relationship Id="rId91" Type="http://schemas.openxmlformats.org/officeDocument/2006/relationships/hyperlink" Target="mailto:sonja.martinovic@rc-pg.edu-me" TargetMode="External"/><Relationship Id="rId96" Type="http://schemas.openxmlformats.org/officeDocument/2006/relationships/hyperlink" Target="file:///C:\Users\t.milic\Desktop\Akreditacije%202021\staze%20karijerno%202019-21\rezime%20programa.docx" TargetMode="External"/><Relationship Id="rId140" Type="http://schemas.openxmlformats.org/officeDocument/2006/relationships/hyperlink" Target="mailto:dragana.radoman@eltam.me" TargetMode="External"/><Relationship Id="rId145" Type="http://schemas.openxmlformats.org/officeDocument/2006/relationships/hyperlink" Target="mailto:Marija.Radenovic@cbcg.m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PC/Downloads/jasminka@mapt2012.me" TargetMode="External"/><Relationship Id="rId28" Type="http://schemas.openxmlformats.org/officeDocument/2006/relationships/hyperlink" Target="mailto:veselinm@ucg.ac.me" TargetMode="External"/><Relationship Id="rId49" Type="http://schemas.openxmlformats.org/officeDocument/2006/relationships/hyperlink" Target="mailto:nadao@t-com.me" TargetMode="External"/><Relationship Id="rId114" Type="http://schemas.openxmlformats.org/officeDocument/2006/relationships/hyperlink" Target="mailto:natalija.djaletic@gmail.com" TargetMode="External"/><Relationship Id="rId119" Type="http://schemas.openxmlformats.org/officeDocument/2006/relationships/hyperlink" Target="mailto:office@expeditio.org" TargetMode="External"/><Relationship Id="rId44" Type="http://schemas.openxmlformats.org/officeDocument/2006/relationships/hyperlink" Target="mailto:marijabojicpg@gmail.com" TargetMode="External"/><Relationship Id="rId60" Type="http://schemas.openxmlformats.org/officeDocument/2006/relationships/hyperlink" Target="mailto:marijanab@pccg.co.me" TargetMode="External"/><Relationship Id="rId65" Type="http://schemas.openxmlformats.org/officeDocument/2006/relationships/hyperlink" Target="mailto:miljkovacana@gmail.com" TargetMode="External"/><Relationship Id="rId81" Type="http://schemas.openxmlformats.org/officeDocument/2006/relationships/hyperlink" Target="mailto:tbesida@gmail.com" TargetMode="External"/><Relationship Id="rId86" Type="http://schemas.openxmlformats.org/officeDocument/2006/relationships/hyperlink" Target="mailto:olivera.rogonjic@eko-pg.edu.me" TargetMode="External"/><Relationship Id="rId130" Type="http://schemas.openxmlformats.org/officeDocument/2006/relationships/hyperlink" Target="mailto:vele-nk@t-com.me" TargetMode="External"/><Relationship Id="rId135" Type="http://schemas.openxmlformats.org/officeDocument/2006/relationships/hyperlink" Target="mailto:officecrnagora@gmail.com" TargetMode="External"/><Relationship Id="rId13" Type="http://schemas.openxmlformats.org/officeDocument/2006/relationships/hyperlink" Target="mailto:kovacevic.sava@gmail.com" TargetMode="External"/><Relationship Id="rId18" Type="http://schemas.openxmlformats.org/officeDocument/2006/relationships/hyperlink" Target="mailto:fustic.jelena@forum-mne.com" TargetMode="External"/><Relationship Id="rId39" Type="http://schemas.openxmlformats.org/officeDocument/2006/relationships/hyperlink" Target="mailto:vujicicbranka25@gmail.com" TargetMode="External"/><Relationship Id="rId109" Type="http://schemas.openxmlformats.org/officeDocument/2006/relationships/hyperlink" Target="mailto:natasa.knezevic@rc-1jun.edu.me" TargetMode="External"/><Relationship Id="rId34" Type="http://schemas.openxmlformats.org/officeDocument/2006/relationships/hyperlink" Target="mailto:nadjad@zuns.me" TargetMode="External"/><Relationship Id="rId50" Type="http://schemas.openxmlformats.org/officeDocument/2006/relationships/hyperlink" Target="mailto:kovacevic.sava@gmail.com" TargetMode="External"/><Relationship Id="rId55" Type="http://schemas.openxmlformats.org/officeDocument/2006/relationships/hyperlink" Target="mailto:upcg@live.edu.me" TargetMode="External"/><Relationship Id="rId76" Type="http://schemas.openxmlformats.org/officeDocument/2006/relationships/hyperlink" Target="mailto:veselinm@ucg.ac.me" TargetMode="External"/><Relationship Id="rId97" Type="http://schemas.openxmlformats.org/officeDocument/2006/relationships/hyperlink" Target="file:///C:\Users\t.milic\Desktop\Akreditacije%202021\staze%20karijerno%202019-21\rezime%20programa.docx" TargetMode="External"/><Relationship Id="rId104" Type="http://schemas.openxmlformats.org/officeDocument/2006/relationships/hyperlink" Target="mailto:renabogicevic@ymail.com" TargetMode="External"/><Relationship Id="rId120" Type="http://schemas.openxmlformats.org/officeDocument/2006/relationships/hyperlink" Target="mailto:kovacevic.sava@gmail.com" TargetMode="External"/><Relationship Id="rId125" Type="http://schemas.openxmlformats.org/officeDocument/2006/relationships/hyperlink" Target="mailto:biljanam.maslovaric1@gmail.com" TargetMode="External"/><Relationship Id="rId141" Type="http://schemas.openxmlformats.org/officeDocument/2006/relationships/hyperlink" Target="mailto:ucionicaupokretu@live.edu.me" TargetMode="External"/><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sasamilic@ucg.ac.me" TargetMode="External"/><Relationship Id="rId92" Type="http://schemas.openxmlformats.org/officeDocument/2006/relationships/hyperlink" Target="mailto:nvostaze@t-com.me" TargetMode="External"/><Relationship Id="rId2" Type="http://schemas.openxmlformats.org/officeDocument/2006/relationships/numbering" Target="numbering.xml"/><Relationship Id="rId29" Type="http://schemas.openxmlformats.org/officeDocument/2006/relationships/hyperlink" Target="mailto:ljudmila.jelena@gmail.com" TargetMode="External"/><Relationship Id="rId24" Type="http://schemas.openxmlformats.org/officeDocument/2006/relationships/hyperlink" Target="mailto:danilovicmilena4@gmail.com" TargetMode="External"/><Relationship Id="rId40" Type="http://schemas.openxmlformats.org/officeDocument/2006/relationships/hyperlink" Target="mailto:tanjakuc@gmail.com" TargetMode="External"/><Relationship Id="rId45" Type="http://schemas.openxmlformats.org/officeDocument/2006/relationships/hyperlink" Target="mailto:marija.bojic@eltam.me" TargetMode="External"/><Relationship Id="rId66" Type="http://schemas.openxmlformats.org/officeDocument/2006/relationships/hyperlink" Target="mailto:veselinm@ucg.ac.me" TargetMode="External"/><Relationship Id="rId87" Type="http://schemas.openxmlformats.org/officeDocument/2006/relationships/hyperlink" Target="mailto:varjakadic@gmail.com" TargetMode="External"/><Relationship Id="rId110" Type="http://schemas.openxmlformats.org/officeDocument/2006/relationships/hyperlink" Target="mailto:kovacevic.sava@gmail.com" TargetMode="External"/><Relationship Id="rId115" Type="http://schemas.openxmlformats.org/officeDocument/2006/relationships/hyperlink" Target="mailto:office@montenesoft.com" TargetMode="External"/><Relationship Id="rId131" Type="http://schemas.openxmlformats.org/officeDocument/2006/relationships/hyperlink" Target="mailto:veselinm@ucg.ac.me" TargetMode="External"/><Relationship Id="rId136" Type="http://schemas.openxmlformats.org/officeDocument/2006/relationships/hyperlink" Target="mailto:blazenka.petricevic@zzs.edu.me" TargetMode="External"/><Relationship Id="rId61" Type="http://schemas.openxmlformats.org/officeDocument/2006/relationships/hyperlink" Target="mailto:ralenk84@gmail.com" TargetMode="External"/><Relationship Id="rId82" Type="http://schemas.openxmlformats.org/officeDocument/2006/relationships/hyperlink" Target="mailto:nadao@t-com.me" TargetMode="External"/><Relationship Id="rId19" Type="http://schemas.openxmlformats.org/officeDocument/2006/relationships/hyperlink" Target="mailto:vele-nk@t-com.me" TargetMode="External"/><Relationship Id="rId14" Type="http://schemas.openxmlformats.org/officeDocument/2006/relationships/hyperlink" Target="mailto:miroslavminic7@gmail.com" TargetMode="External"/><Relationship Id="rId30" Type="http://schemas.openxmlformats.org/officeDocument/2006/relationships/hyperlink" Target="mailto:vujicicbranka25@gmail.com" TargetMode="External"/><Relationship Id="rId35" Type="http://schemas.openxmlformats.org/officeDocument/2006/relationships/hyperlink" Target="mailto:dusana@t-com.me" TargetMode="External"/><Relationship Id="rId56" Type="http://schemas.openxmlformats.org/officeDocument/2006/relationships/hyperlink" Target="mailto:vele-nk@t-com.me" TargetMode="External"/><Relationship Id="rId77" Type="http://schemas.openxmlformats.org/officeDocument/2006/relationships/hyperlink" Target="mailto:nina.lukic@britishcouncil.rs" TargetMode="External"/><Relationship Id="rId100" Type="http://schemas.openxmlformats.org/officeDocument/2006/relationships/hyperlink" Target="mailto:marijana-b@t-com.me" TargetMode="External"/><Relationship Id="rId105" Type="http://schemas.openxmlformats.org/officeDocument/2006/relationships/hyperlink" Target="mailto:pedagog@rc-pg.edu.me" TargetMode="External"/><Relationship Id="rId126" Type="http://schemas.openxmlformats.org/officeDocument/2006/relationships/hyperlink" Target="mailto:aleksandra.radoman@gmail.com" TargetMode="External"/><Relationship Id="rId14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upcg@live.edu.me" TargetMode="External"/><Relationship Id="rId72" Type="http://schemas.openxmlformats.org/officeDocument/2006/relationships/hyperlink" Target="mailto:nadamitrovic@gmail.com" TargetMode="External"/><Relationship Id="rId93" Type="http://schemas.openxmlformats.org/officeDocument/2006/relationships/hyperlink" Target="file:///C:\Users\t.milic\Desktop\Akreditacije%202021\staze%20karijerno%202019-21\rezime%20programa.docx" TargetMode="External"/><Relationship Id="rId98" Type="http://schemas.openxmlformats.org/officeDocument/2006/relationships/hyperlink" Target="file:///C:\Users\t.milic\Desktop\Akreditacije%202021\staze%20karijerno%202019-21\rezime%20programa.docx" TargetMode="External"/><Relationship Id="rId121" Type="http://schemas.openxmlformats.org/officeDocument/2006/relationships/hyperlink" Target="mailto:lucicolivera5@gmail.com" TargetMode="External"/><Relationship Id="rId142" Type="http://schemas.openxmlformats.org/officeDocument/2006/relationships/hyperlink" Target="mailto:ucionicaupokretu@live.edu.me" TargetMode="External"/><Relationship Id="rId3" Type="http://schemas.openxmlformats.org/officeDocument/2006/relationships/styles" Target="styles.xml"/><Relationship Id="rId25" Type="http://schemas.openxmlformats.org/officeDocument/2006/relationships/hyperlink" Target="mailto:danijela.popovic@os-mmburzan.edu.me" TargetMode="External"/><Relationship Id="rId46" Type="http://schemas.openxmlformats.org/officeDocument/2006/relationships/hyperlink" Target="mailto:zorica.minic@iccg.edu.me" TargetMode="External"/><Relationship Id="rId67" Type="http://schemas.openxmlformats.org/officeDocument/2006/relationships/hyperlink" Target="mailto:vele-nk@t-com.me" TargetMode="External"/><Relationship Id="rId116" Type="http://schemas.openxmlformats.org/officeDocument/2006/relationships/hyperlink" Target="mailto:sjovetickoprivica@gmail.com" TargetMode="External"/><Relationship Id="rId137" Type="http://schemas.openxmlformats.org/officeDocument/2006/relationships/hyperlink" Target="mailto:vujosevic.tatjana@gmail.com" TargetMode="External"/><Relationship Id="rId20" Type="http://schemas.openxmlformats.org/officeDocument/2006/relationships/hyperlink" Target="mailto:veselinm@ucg.ac.me" TargetMode="External"/><Relationship Id="rId41" Type="http://schemas.openxmlformats.org/officeDocument/2006/relationships/hyperlink" Target="mailto:marijabojicpg@gmail.com" TargetMode="External"/><Relationship Id="rId62" Type="http://schemas.openxmlformats.org/officeDocument/2006/relationships/hyperlink" Target="mailto:svetionikbar@t-com.me" TargetMode="External"/><Relationship Id="rId83" Type="http://schemas.openxmlformats.org/officeDocument/2006/relationships/hyperlink" Target="mailto:zorkaradonjic@gmail.com" TargetMode="External"/><Relationship Id="rId88" Type="http://schemas.openxmlformats.org/officeDocument/2006/relationships/hyperlink" Target="mailto:tatijana.djurisc@ijzcg.me" TargetMode="External"/><Relationship Id="rId111" Type="http://schemas.openxmlformats.org/officeDocument/2006/relationships/hyperlink" Target="mailto:natalija.djaletic@gmail.com" TargetMode="External"/><Relationship Id="rId132" Type="http://schemas.openxmlformats.org/officeDocument/2006/relationships/hyperlink" Target="mailto:vele-nk@t-com.me" TargetMode="External"/><Relationship Id="rId153" Type="http://schemas.microsoft.com/office/2018/08/relationships/commentsExtensible" Target="commentsExtensible.xml"/><Relationship Id="rId15" Type="http://schemas.openxmlformats.org/officeDocument/2006/relationships/hyperlink" Target="mailto:vele-nk@t-com.me" TargetMode="External"/><Relationship Id="rId36" Type="http://schemas.openxmlformats.org/officeDocument/2006/relationships/hyperlink" Target="mailto:zorkaradonjic@gmail.com" TargetMode="External"/><Relationship Id="rId57" Type="http://schemas.openxmlformats.org/officeDocument/2006/relationships/hyperlink" Target="mailto:veselinm@ucg.ac.me" TargetMode="External"/><Relationship Id="rId106" Type="http://schemas.openxmlformats.org/officeDocument/2006/relationships/hyperlink" Target="mailto:nvostaze@t-com.me" TargetMode="External"/><Relationship Id="rId127" Type="http://schemas.openxmlformats.org/officeDocument/2006/relationships/hyperlink" Target="mailto:upcg@live.edu.me" TargetMode="External"/><Relationship Id="rId10" Type="http://schemas.openxmlformats.org/officeDocument/2006/relationships/hyperlink" Target="mailto:vujicicbranka25@gmail.com" TargetMode="External"/><Relationship Id="rId31" Type="http://schemas.openxmlformats.org/officeDocument/2006/relationships/hyperlink" Target="mailto:nadjad@zuns.me" TargetMode="External"/><Relationship Id="rId52" Type="http://schemas.openxmlformats.org/officeDocument/2006/relationships/hyperlink" Target="mailto:dijana.raden@gmail.com" TargetMode="External"/><Relationship Id="rId73" Type="http://schemas.openxmlformats.org/officeDocument/2006/relationships/hyperlink" Target="mailto:nevenabulajic@gmail.com" TargetMode="External"/><Relationship Id="rId78" Type="http://schemas.openxmlformats.org/officeDocument/2006/relationships/hyperlink" Target="mailto:duda.vujichic@os-rzaric.edu.me" TargetMode="External"/><Relationship Id="rId94" Type="http://schemas.openxmlformats.org/officeDocument/2006/relationships/hyperlink" Target="file:///C:\Users\t.milic\Desktop\Akreditacije%202021\staze%20karijerno%202019-21\rezime%20programa.docx" TargetMode="External"/><Relationship Id="rId99" Type="http://schemas.openxmlformats.org/officeDocument/2006/relationships/hyperlink" Target="mailto:mladen.jankovic@gim-pg.edu.me" TargetMode="External"/><Relationship Id="rId101" Type="http://schemas.openxmlformats.org/officeDocument/2006/relationships/hyperlink" Target="mailto:logoped@os-sutjeska.edu.me" TargetMode="External"/><Relationship Id="rId122" Type="http://schemas.openxmlformats.org/officeDocument/2006/relationships/hyperlink" Target="mailto:olivera.lucic@eus-nk.edu.me" TargetMode="External"/><Relationship Id="rId143" Type="http://schemas.openxmlformats.org/officeDocument/2006/relationships/hyperlink" Target="mailto:ucionicaupokretu@live.edu.me"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judmila.jelena@gmail.com" TargetMode="External"/><Relationship Id="rId26" Type="http://schemas.openxmlformats.org/officeDocument/2006/relationships/hyperlink" Target="mailto:katrina.berisaj@gimt-pg.edu.me" TargetMode="External"/><Relationship Id="rId47" Type="http://schemas.openxmlformats.org/officeDocument/2006/relationships/hyperlink" Target="mailto:upcg@live.edu.me" TargetMode="External"/><Relationship Id="rId68" Type="http://schemas.openxmlformats.org/officeDocument/2006/relationships/hyperlink" Target="mailto:veselinm@ucg.ac.me" TargetMode="External"/><Relationship Id="rId89" Type="http://schemas.openxmlformats.org/officeDocument/2006/relationships/hyperlink" Target="mailto:irenabogicevic@ymail.com" TargetMode="External"/><Relationship Id="rId112" Type="http://schemas.openxmlformats.org/officeDocument/2006/relationships/hyperlink" Target="mailto:office@montenesoft.com" TargetMode="External"/><Relationship Id="rId133" Type="http://schemas.openxmlformats.org/officeDocument/2006/relationships/hyperlink" Target="mailto:analalovic@hotmail.com" TargetMode="External"/><Relationship Id="rId16" Type="http://schemas.openxmlformats.org/officeDocument/2006/relationships/hyperlink" Target="mailto:veselinm@ucg.ac.me" TargetMode="External"/><Relationship Id="rId37" Type="http://schemas.openxmlformats.org/officeDocument/2006/relationships/hyperlink" Target="mailto:ivanaradulovic35@gmail.com" TargetMode="External"/><Relationship Id="rId58" Type="http://schemas.openxmlformats.org/officeDocument/2006/relationships/hyperlink" Target="mailto:logoped@os-sutjeska.edu.me" TargetMode="External"/><Relationship Id="rId79" Type="http://schemas.openxmlformats.org/officeDocument/2006/relationships/hyperlink" Target="mailto:duda.vujichic@os-rzaric.edu.me" TargetMode="External"/><Relationship Id="rId102" Type="http://schemas.openxmlformats.org/officeDocument/2006/relationships/hyperlink" Target="mailto:aleksandra.radoman@gmail.com" TargetMode="External"/><Relationship Id="rId123" Type="http://schemas.openxmlformats.org/officeDocument/2006/relationships/hyperlink" Target="mailto:zorica.minic@iccg.edu.me" TargetMode="External"/><Relationship Id="rId144" Type="http://schemas.openxmlformats.org/officeDocument/2006/relationships/hyperlink" Target="mailto:dragana.radoman@eltam.me" TargetMode="External"/><Relationship Id="rId90" Type="http://schemas.openxmlformats.org/officeDocument/2006/relationships/hyperlink" Target="mailto:neda.djukic@rc-pg.edu.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8C661-0426-4053-B8FF-A784595E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377</Pages>
  <Words>106384</Words>
  <Characters>606389</Characters>
  <Application>Microsoft Office Word</Application>
  <DocSecurity>0</DocSecurity>
  <Lines>5053</Lines>
  <Paragraphs>1422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Dragana Radunovic</cp:lastModifiedBy>
  <cp:revision>19</cp:revision>
  <cp:lastPrinted>2025-08-25T11:40:00Z</cp:lastPrinted>
  <dcterms:created xsi:type="dcterms:W3CDTF">2025-08-25T12:26:00Z</dcterms:created>
  <dcterms:modified xsi:type="dcterms:W3CDTF">2025-08-27T12:21:00Z</dcterms:modified>
</cp:coreProperties>
</file>